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B6DDB" w14:textId="3B6EC070" w:rsidR="00A16087" w:rsidRDefault="00A16087" w:rsidP="00A16087">
      <w:pPr>
        <w:pStyle w:val="Normal1"/>
        <w:spacing w:line="288" w:lineRule="auto"/>
        <w:jc w:val="right"/>
        <w:rPr>
          <w:b/>
          <w:color w:val="60A2D7"/>
          <w:sz w:val="72"/>
          <w:szCs w:val="72"/>
        </w:rPr>
      </w:pPr>
      <w:r>
        <w:rPr>
          <w:noProof/>
        </w:rPr>
        <w:drawing>
          <wp:inline distT="114300" distB="114300" distL="114300" distR="114300" wp14:anchorId="2C1EF5BD" wp14:editId="3AC61FA3">
            <wp:extent cx="6858000" cy="977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858000" cy="977900"/>
                    </a:xfrm>
                    <a:prstGeom prst="rect">
                      <a:avLst/>
                    </a:prstGeom>
                    <a:ln/>
                  </pic:spPr>
                </pic:pic>
              </a:graphicData>
            </a:graphic>
          </wp:inline>
        </w:drawing>
      </w:r>
    </w:p>
    <w:p w14:paraId="1CA216B2" w14:textId="77777777" w:rsidR="00A16087" w:rsidRDefault="00A16087" w:rsidP="00A16087"/>
    <w:p w14:paraId="114D749D" w14:textId="1DF579C5" w:rsidR="00A16087" w:rsidRPr="009E1793" w:rsidRDefault="00A16087" w:rsidP="00A16087">
      <w:pPr>
        <w:pStyle w:val="Normal1"/>
        <w:spacing w:line="288" w:lineRule="auto"/>
        <w:jc w:val="center"/>
      </w:pPr>
    </w:p>
    <w:p w14:paraId="637F59FA" w14:textId="09D9A05A" w:rsidR="00A16087" w:rsidRDefault="00A16087" w:rsidP="00A16087">
      <w:pPr>
        <w:pStyle w:val="Normal1"/>
        <w:spacing w:line="288" w:lineRule="auto"/>
        <w:rPr>
          <w:b/>
          <w:color w:val="60A2D7"/>
          <w:sz w:val="72"/>
          <w:szCs w:val="72"/>
        </w:rPr>
      </w:pPr>
    </w:p>
    <w:p w14:paraId="27ABB116" w14:textId="77777777" w:rsidR="00A16087" w:rsidRDefault="00A16087" w:rsidP="00A16087">
      <w:pPr>
        <w:pStyle w:val="Normal1"/>
        <w:spacing w:line="288" w:lineRule="auto"/>
        <w:rPr>
          <w:b/>
          <w:color w:val="60A2D7"/>
          <w:sz w:val="72"/>
          <w:szCs w:val="72"/>
        </w:rPr>
      </w:pPr>
    </w:p>
    <w:p w14:paraId="00B57250" w14:textId="1FF6B1B1" w:rsidR="00A16087" w:rsidRDefault="00A16087" w:rsidP="00A16087">
      <w:pPr>
        <w:pStyle w:val="Normal1"/>
        <w:spacing w:line="288" w:lineRule="auto"/>
        <w:rPr>
          <w:b/>
          <w:color w:val="60A2D7"/>
          <w:sz w:val="72"/>
          <w:szCs w:val="72"/>
        </w:rPr>
      </w:pPr>
    </w:p>
    <w:p w14:paraId="7A111532" w14:textId="77777777" w:rsidR="00791C7E" w:rsidRDefault="00791C7E" w:rsidP="00A16087">
      <w:pPr>
        <w:pStyle w:val="Heading1"/>
        <w:pageBreakBefore/>
        <w:rPr>
          <w:rFonts w:ascii="Calibri Light" w:hAnsi="Calibri Light"/>
          <w:color w:val="60A2D7"/>
          <w:sz w:val="64"/>
          <w:szCs w:val="64"/>
        </w:rPr>
        <w:sectPr w:rsidR="00791C7E" w:rsidSect="00363F63">
          <w:headerReference w:type="default" r:id="rId9"/>
          <w:footerReference w:type="default" r:id="rId10"/>
          <w:footerReference w:type="first" r:id="rId11"/>
          <w:type w:val="continuous"/>
          <w:pgSz w:w="12240" w:h="15840"/>
          <w:pgMar w:top="720" w:right="720" w:bottom="720" w:left="720" w:header="0" w:footer="0" w:gutter="0"/>
          <w:cols w:space="720"/>
          <w:titlePg/>
          <w:docGrid w:linePitch="299"/>
        </w:sectPr>
      </w:pPr>
      <w:bookmarkStart w:id="0" w:name="_ed1c9lmjm58" w:colFirst="0" w:colLast="0"/>
      <w:bookmarkEnd w:id="0"/>
    </w:p>
    <w:p w14:paraId="44E66DED" w14:textId="560B9DDA" w:rsidR="009F5099" w:rsidRDefault="00AE02E6">
      <w:pPr>
        <w:ind w:left="720" w:hanging="360"/>
        <w:rPr>
          <w:rFonts w:asciiTheme="majorHAnsi" w:hAnsiTheme="majorHAnsi" w:cstheme="majorHAnsi"/>
          <w:color w:val="60A2D7" w:themeColor="accent5"/>
          <w:sz w:val="64"/>
          <w:szCs w:val="64"/>
        </w:rPr>
      </w:pPr>
      <w:r>
        <w:rPr>
          <w:smallCaps/>
          <w:noProof/>
          <w:sz w:val="64"/>
          <w:szCs w:val="64"/>
        </w:rPr>
        <mc:AlternateContent>
          <mc:Choice Requires="wps">
            <w:drawing>
              <wp:anchor distT="0" distB="0" distL="114300" distR="114300" simplePos="0" relativeHeight="251658240" behindDoc="0" locked="0" layoutInCell="1" allowOverlap="1" wp14:anchorId="6DF22996" wp14:editId="7BC34484">
                <wp:simplePos x="0" y="0"/>
                <wp:positionH relativeFrom="margin">
                  <wp:posOffset>0</wp:posOffset>
                </wp:positionH>
                <wp:positionV relativeFrom="margin">
                  <wp:posOffset>4540469</wp:posOffset>
                </wp:positionV>
                <wp:extent cx="6858000" cy="4241712"/>
                <wp:effectExtent l="0" t="0" r="0"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241712"/>
                        </a:xfrm>
                        <a:prstGeom prst="rect">
                          <a:avLst/>
                        </a:prstGeom>
                        <a:solidFill>
                          <a:sysClr val="window" lastClr="FFFFFF"/>
                        </a:solidFill>
                        <a:ln w="6350">
                          <a:noFill/>
                        </a:ln>
                        <a:effectLst/>
                      </wps:spPr>
                      <wps:txbx>
                        <w:txbxContent>
                          <w:p w14:paraId="0592B073" w14:textId="7768DC2A" w:rsidR="002A0086" w:rsidRPr="00AE02E6" w:rsidRDefault="002A0086" w:rsidP="00A16087">
                            <w:pPr>
                              <w:pStyle w:val="Normal100"/>
                              <w:jc w:val="right"/>
                              <w:rPr>
                                <w:rFonts w:ascii="Calibri Light" w:hAnsi="Calibri Light"/>
                                <w:color w:val="800080" w:themeColor="accent6"/>
                                <w:sz w:val="76"/>
                                <w:szCs w:val="76"/>
                              </w:rPr>
                            </w:pPr>
                            <w:r w:rsidRPr="00AE02E6">
                              <w:rPr>
                                <w:rFonts w:ascii="Calibri Light" w:hAnsi="Calibri Light"/>
                                <w:color w:val="800080" w:themeColor="accent6"/>
                                <w:sz w:val="76"/>
                                <w:szCs w:val="76"/>
                              </w:rPr>
                              <w:t>DRAFT</w:t>
                            </w:r>
                          </w:p>
                          <w:p w14:paraId="68CACDDE" w14:textId="16B3AA23" w:rsidR="002A0086" w:rsidRPr="003A28E1" w:rsidRDefault="002A0086" w:rsidP="00A16087">
                            <w:pPr>
                              <w:pStyle w:val="Normal100"/>
                              <w:jc w:val="right"/>
                              <w:rPr>
                                <w:rFonts w:ascii="Calibri Light" w:hAnsi="Calibri Light"/>
                                <w:color w:val="60A2D7"/>
                                <w:sz w:val="76"/>
                                <w:szCs w:val="76"/>
                              </w:rPr>
                            </w:pPr>
                            <w:r w:rsidRPr="003A28E1">
                              <w:rPr>
                                <w:rFonts w:ascii="Calibri Light" w:hAnsi="Calibri Light"/>
                                <w:color w:val="60A2D7"/>
                                <w:sz w:val="76"/>
                                <w:szCs w:val="76"/>
                              </w:rPr>
                              <w:t>GRADE</w:t>
                            </w:r>
                            <w:r>
                              <w:rPr>
                                <w:rFonts w:ascii="Calibri Light" w:hAnsi="Calibri Light"/>
                                <w:color w:val="60A2D7"/>
                                <w:sz w:val="76"/>
                                <w:szCs w:val="76"/>
                              </w:rPr>
                              <w:t>S</w:t>
                            </w:r>
                            <w:r w:rsidRPr="003A28E1">
                              <w:rPr>
                                <w:rFonts w:ascii="Calibri Light" w:hAnsi="Calibri Light"/>
                                <w:color w:val="60A2D7"/>
                                <w:sz w:val="76"/>
                                <w:szCs w:val="76"/>
                              </w:rPr>
                              <w:t xml:space="preserve"> </w:t>
                            </w:r>
                            <w:r>
                              <w:rPr>
                                <w:rFonts w:ascii="Calibri Light" w:hAnsi="Calibri Light"/>
                                <w:color w:val="60A2D7"/>
                                <w:sz w:val="76"/>
                                <w:szCs w:val="76"/>
                              </w:rPr>
                              <w:t>K–8</w:t>
                            </w:r>
                          </w:p>
                          <w:p w14:paraId="4748A07B" w14:textId="2C7AC671" w:rsidR="002A0086" w:rsidRPr="003A28E1" w:rsidRDefault="002A0086" w:rsidP="00A16087">
                            <w:pPr>
                              <w:pStyle w:val="Normal100"/>
                              <w:jc w:val="right"/>
                              <w:rPr>
                                <w:rFonts w:ascii="Calibri Light" w:hAnsi="Calibri Light"/>
                                <w:color w:val="60A2D7"/>
                                <w:sz w:val="76"/>
                                <w:szCs w:val="76"/>
                              </w:rPr>
                            </w:pPr>
                            <w:r>
                              <w:rPr>
                                <w:rFonts w:ascii="Calibri Light" w:hAnsi="Calibri Light"/>
                                <w:color w:val="60A2D7"/>
                                <w:sz w:val="76"/>
                                <w:szCs w:val="76"/>
                              </w:rPr>
                              <w:t xml:space="preserve">TEACHER LANGUAGE PACKET </w:t>
                            </w:r>
                          </w:p>
                          <w:p w14:paraId="48415890" w14:textId="77ECD2EF" w:rsidR="002A0086" w:rsidRPr="00144789" w:rsidRDefault="002A0086" w:rsidP="00A16087">
                            <w:pPr>
                              <w:jc w:val="right"/>
                              <w:rPr>
                                <w:rFonts w:asciiTheme="minorHAnsi" w:hAnsiTheme="minorHAnsi" w:cstheme="minorHAnsi"/>
                                <w:color w:val="E27425"/>
                                <w:sz w:val="76"/>
                                <w:szCs w:val="76"/>
                              </w:rPr>
                            </w:pPr>
                            <w:r w:rsidRPr="00144789">
                              <w:rPr>
                                <w:rFonts w:asciiTheme="minorHAnsi" w:hAnsiTheme="minorHAnsi" w:cstheme="minorHAnsi"/>
                                <w:color w:val="E27425"/>
                                <w:sz w:val="76"/>
                                <w:szCs w:val="76"/>
                              </w:rPr>
                              <w:t>Skill Mini-lesson</w:t>
                            </w:r>
                            <w:r>
                              <w:rPr>
                                <w:rFonts w:asciiTheme="minorHAnsi" w:hAnsiTheme="minorHAnsi" w:cstheme="minorHAnsi"/>
                                <w:color w:val="E27425"/>
                                <w:sz w:val="76"/>
                                <w:szCs w:val="76"/>
                              </w:rPr>
                              <w:t>s and Handouts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22996" id="_x0000_t202" coordsize="21600,21600" o:spt="202" path="m,l,21600r21600,l21600,xe">
                <v:stroke joinstyle="miter"/>
                <v:path gradientshapeok="t" o:connecttype="rect"/>
              </v:shapetype>
              <v:shape id="Text Box 27" o:spid="_x0000_s1026" type="#_x0000_t202" style="position:absolute;left:0;text-align:left;margin-left:0;margin-top:357.5pt;width:540pt;height:33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" fillcolor="window" stroked="f" strokeweight=".5pt">
                <v:textbox>
                  <w:txbxContent>
                    <w:p w14:paraId="0592B073" w14:textId="7768DC2A" w:rsidR="002A0086" w:rsidRPr="00AE02E6" w:rsidRDefault="002A0086" w:rsidP="00A16087">
                      <w:pPr>
                        <w:pStyle w:val="Normal100"/>
                        <w:jc w:val="right"/>
                        <w:rPr>
                          <w:rFonts w:ascii="Calibri Light" w:hAnsi="Calibri Light"/>
                          <w:color w:val="800080" w:themeColor="accent6"/>
                          <w:sz w:val="76"/>
                          <w:szCs w:val="76"/>
                        </w:rPr>
                      </w:pPr>
                      <w:r w:rsidRPr="00AE02E6">
                        <w:rPr>
                          <w:rFonts w:ascii="Calibri Light" w:hAnsi="Calibri Light"/>
                          <w:color w:val="800080" w:themeColor="accent6"/>
                          <w:sz w:val="76"/>
                          <w:szCs w:val="76"/>
                        </w:rPr>
                        <w:t>DRAFT</w:t>
                      </w:r>
                    </w:p>
                    <w:p w14:paraId="68CACDDE" w14:textId="16B3AA23" w:rsidR="002A0086" w:rsidRPr="003A28E1" w:rsidRDefault="002A0086" w:rsidP="00A16087">
                      <w:pPr>
                        <w:pStyle w:val="Normal100"/>
                        <w:jc w:val="right"/>
                        <w:rPr>
                          <w:rFonts w:ascii="Calibri Light" w:hAnsi="Calibri Light"/>
                          <w:color w:val="60A2D7"/>
                          <w:sz w:val="76"/>
                          <w:szCs w:val="76"/>
                        </w:rPr>
                      </w:pPr>
                      <w:r w:rsidRPr="003A28E1">
                        <w:rPr>
                          <w:rFonts w:ascii="Calibri Light" w:hAnsi="Calibri Light"/>
                          <w:color w:val="60A2D7"/>
                          <w:sz w:val="76"/>
                          <w:szCs w:val="76"/>
                        </w:rPr>
                        <w:t>GRADE</w:t>
                      </w:r>
                      <w:r>
                        <w:rPr>
                          <w:rFonts w:ascii="Calibri Light" w:hAnsi="Calibri Light"/>
                          <w:color w:val="60A2D7"/>
                          <w:sz w:val="76"/>
                          <w:szCs w:val="76"/>
                        </w:rPr>
                        <w:t>S</w:t>
                      </w:r>
                      <w:r w:rsidRPr="003A28E1">
                        <w:rPr>
                          <w:rFonts w:ascii="Calibri Light" w:hAnsi="Calibri Light"/>
                          <w:color w:val="60A2D7"/>
                          <w:sz w:val="76"/>
                          <w:szCs w:val="76"/>
                        </w:rPr>
                        <w:t xml:space="preserve"> </w:t>
                      </w:r>
                      <w:r>
                        <w:rPr>
                          <w:rFonts w:ascii="Calibri Light" w:hAnsi="Calibri Light"/>
                          <w:color w:val="60A2D7"/>
                          <w:sz w:val="76"/>
                          <w:szCs w:val="76"/>
                        </w:rPr>
                        <w:t>K–8</w:t>
                      </w:r>
                    </w:p>
                    <w:p w14:paraId="4748A07B" w14:textId="2C7AC671" w:rsidR="002A0086" w:rsidRPr="003A28E1" w:rsidRDefault="002A0086" w:rsidP="00A16087">
                      <w:pPr>
                        <w:pStyle w:val="Normal100"/>
                        <w:jc w:val="right"/>
                        <w:rPr>
                          <w:rFonts w:ascii="Calibri Light" w:hAnsi="Calibri Light"/>
                          <w:color w:val="60A2D7"/>
                          <w:sz w:val="76"/>
                          <w:szCs w:val="76"/>
                        </w:rPr>
                      </w:pPr>
                      <w:r>
                        <w:rPr>
                          <w:rFonts w:ascii="Calibri Light" w:hAnsi="Calibri Light"/>
                          <w:color w:val="60A2D7"/>
                          <w:sz w:val="76"/>
                          <w:szCs w:val="76"/>
                        </w:rPr>
                        <w:t xml:space="preserve">TEACHER LANGUAGE PACKET </w:t>
                      </w:r>
                    </w:p>
                    <w:p w14:paraId="48415890" w14:textId="77ECD2EF" w:rsidR="002A0086" w:rsidRPr="00144789" w:rsidRDefault="002A0086" w:rsidP="00A16087">
                      <w:pPr>
                        <w:jc w:val="right"/>
                        <w:rPr>
                          <w:rFonts w:asciiTheme="minorHAnsi" w:hAnsiTheme="minorHAnsi" w:cstheme="minorHAnsi"/>
                          <w:color w:val="E27425"/>
                          <w:sz w:val="76"/>
                          <w:szCs w:val="76"/>
                        </w:rPr>
                      </w:pPr>
                      <w:r w:rsidRPr="00144789">
                        <w:rPr>
                          <w:rFonts w:asciiTheme="minorHAnsi" w:hAnsiTheme="minorHAnsi" w:cstheme="minorHAnsi"/>
                          <w:color w:val="E27425"/>
                          <w:sz w:val="76"/>
                          <w:szCs w:val="76"/>
                        </w:rPr>
                        <w:t>Skill Mini-lesson</w:t>
                      </w:r>
                      <w:r>
                        <w:rPr>
                          <w:rFonts w:asciiTheme="minorHAnsi" w:hAnsiTheme="minorHAnsi" w:cstheme="minorHAnsi"/>
                          <w:color w:val="E27425"/>
                          <w:sz w:val="76"/>
                          <w:szCs w:val="76"/>
                        </w:rPr>
                        <w:t>s and Handouts</w:t>
                      </w:r>
                    </w:p>
                  </w:txbxContent>
                </v:textbox>
                <w10:wrap anchorx="margin" anchory="margin"/>
              </v:shape>
            </w:pict>
          </mc:Fallback>
        </mc:AlternateContent>
      </w:r>
      <w:r w:rsidR="009F5099">
        <w:rPr>
          <w:rFonts w:asciiTheme="majorHAnsi" w:hAnsiTheme="majorHAnsi" w:cstheme="majorHAnsi"/>
          <w:color w:val="60A2D7" w:themeColor="accent5"/>
          <w:sz w:val="64"/>
          <w:szCs w:val="64"/>
        </w:rPr>
        <w:br w:type="page"/>
      </w:r>
    </w:p>
    <w:p w14:paraId="204F847B" w14:textId="458AC0D9" w:rsidR="00C23DC9" w:rsidRPr="00144789" w:rsidRDefault="00C23DC9" w:rsidP="00144789">
      <w:pPr>
        <w:rPr>
          <w:rFonts w:asciiTheme="majorHAnsi" w:hAnsiTheme="majorHAnsi" w:cstheme="majorHAnsi"/>
          <w:color w:val="60A2D7" w:themeColor="accent5"/>
          <w:sz w:val="64"/>
          <w:szCs w:val="64"/>
        </w:rPr>
      </w:pPr>
      <w:r w:rsidRPr="00C23DC9">
        <w:rPr>
          <w:rFonts w:asciiTheme="majorHAnsi" w:hAnsiTheme="majorHAnsi" w:cstheme="majorHAnsi"/>
          <w:color w:val="60A2D7" w:themeColor="accent5"/>
          <w:sz w:val="64"/>
          <w:szCs w:val="64"/>
        </w:rPr>
        <w:lastRenderedPageBreak/>
        <w:t>TABLE OF CONTENTS</w:t>
      </w:r>
      <w:bookmarkStart w:id="1" w:name="_GoBack"/>
      <w:bookmarkEnd w:id="1"/>
    </w:p>
    <w:sdt>
      <w:sdtPr>
        <w:id w:val="-1933199397"/>
        <w:docPartObj>
          <w:docPartGallery w:val="Table of Contents"/>
          <w:docPartUnique/>
        </w:docPartObj>
      </w:sdtPr>
      <w:sdtEndPr>
        <w:rPr>
          <w:bCs/>
          <w:noProof/>
        </w:rPr>
      </w:sdtEndPr>
      <w:sdtContent>
        <w:p w14:paraId="77550CC1" w14:textId="01DDE8E9" w:rsidR="00A95A27" w:rsidRDefault="00FB2AC6">
          <w:pPr>
            <w:pStyle w:val="TOC1"/>
            <w:rPr>
              <w:rFonts w:asciiTheme="minorHAnsi" w:eastAsiaTheme="minorEastAsia" w:hAnsiTheme="minorHAnsi" w:cstheme="minorBidi"/>
              <w:b w:val="0"/>
              <w:caps w:val="0"/>
              <w:noProof/>
              <w:color w:val="auto"/>
              <w:sz w:val="22"/>
            </w:rPr>
          </w:pPr>
          <w:r>
            <w:fldChar w:fldCharType="begin"/>
          </w:r>
          <w:r>
            <w:instrText xml:space="preserve"> TOC \o "1-5" \h \z \u </w:instrText>
          </w:r>
          <w:r>
            <w:fldChar w:fldCharType="separate"/>
          </w:r>
          <w:hyperlink w:anchor="_Toc24966773" w:history="1">
            <w:r w:rsidR="00A95A27" w:rsidRPr="00D43795">
              <w:rPr>
                <w:rStyle w:val="Hyperlink"/>
                <w:rFonts w:eastAsiaTheme="majorEastAsia"/>
                <w:noProof/>
              </w:rPr>
              <w:t>GRAMMAR</w:t>
            </w:r>
            <w:r w:rsidR="00A95A27">
              <w:rPr>
                <w:noProof/>
                <w:webHidden/>
              </w:rPr>
              <w:tab/>
            </w:r>
            <w:r w:rsidR="00A95A27">
              <w:rPr>
                <w:noProof/>
                <w:webHidden/>
              </w:rPr>
              <w:fldChar w:fldCharType="begin"/>
            </w:r>
            <w:r w:rsidR="00A95A27">
              <w:rPr>
                <w:noProof/>
                <w:webHidden/>
              </w:rPr>
              <w:instrText xml:space="preserve"> PAGEREF _Toc24966773 \h </w:instrText>
            </w:r>
            <w:r w:rsidR="00A95A27">
              <w:rPr>
                <w:noProof/>
                <w:webHidden/>
              </w:rPr>
            </w:r>
            <w:r w:rsidR="00A95A27">
              <w:rPr>
                <w:noProof/>
                <w:webHidden/>
              </w:rPr>
              <w:fldChar w:fldCharType="separate"/>
            </w:r>
            <w:r w:rsidR="00A95A27">
              <w:rPr>
                <w:noProof/>
                <w:webHidden/>
              </w:rPr>
              <w:t>13</w:t>
            </w:r>
            <w:r w:rsidR="00A95A27">
              <w:rPr>
                <w:noProof/>
                <w:webHidden/>
              </w:rPr>
              <w:fldChar w:fldCharType="end"/>
            </w:r>
          </w:hyperlink>
        </w:p>
        <w:p w14:paraId="14D7348A" w14:textId="7CC7E440" w:rsidR="00A95A27" w:rsidRDefault="00A95A27">
          <w:pPr>
            <w:pStyle w:val="TOC2"/>
            <w:tabs>
              <w:tab w:val="right" w:leader="dot" w:pos="10790"/>
            </w:tabs>
            <w:rPr>
              <w:rFonts w:asciiTheme="minorHAnsi" w:hAnsiTheme="minorHAnsi"/>
              <w:b w:val="0"/>
              <w:noProof/>
              <w:color w:val="auto"/>
              <w:sz w:val="22"/>
            </w:rPr>
          </w:pPr>
          <w:hyperlink w:anchor="_Toc24966774" w:history="1">
            <w:r w:rsidRPr="00D43795">
              <w:rPr>
                <w:rStyle w:val="Hyperlink"/>
                <w:noProof/>
              </w:rPr>
              <w:t>Handwriting</w:t>
            </w:r>
            <w:r>
              <w:rPr>
                <w:noProof/>
                <w:webHidden/>
              </w:rPr>
              <w:tab/>
            </w:r>
            <w:r>
              <w:rPr>
                <w:noProof/>
                <w:webHidden/>
              </w:rPr>
              <w:fldChar w:fldCharType="begin"/>
            </w:r>
            <w:r>
              <w:rPr>
                <w:noProof/>
                <w:webHidden/>
              </w:rPr>
              <w:instrText xml:space="preserve"> PAGEREF _Toc24966774 \h </w:instrText>
            </w:r>
            <w:r>
              <w:rPr>
                <w:noProof/>
                <w:webHidden/>
              </w:rPr>
            </w:r>
            <w:r>
              <w:rPr>
                <w:noProof/>
                <w:webHidden/>
              </w:rPr>
              <w:fldChar w:fldCharType="separate"/>
            </w:r>
            <w:r>
              <w:rPr>
                <w:noProof/>
                <w:webHidden/>
              </w:rPr>
              <w:t>13</w:t>
            </w:r>
            <w:r>
              <w:rPr>
                <w:noProof/>
                <w:webHidden/>
              </w:rPr>
              <w:fldChar w:fldCharType="end"/>
            </w:r>
          </w:hyperlink>
        </w:p>
        <w:p w14:paraId="1F073F51" w14:textId="76CCAF2A" w:rsidR="00A95A27" w:rsidRDefault="00A95A27">
          <w:pPr>
            <w:pStyle w:val="TOC3"/>
            <w:tabs>
              <w:tab w:val="right" w:leader="dot" w:pos="10790"/>
            </w:tabs>
            <w:rPr>
              <w:rFonts w:asciiTheme="minorHAnsi" w:eastAsiaTheme="minorEastAsia" w:hAnsiTheme="minorHAnsi" w:cstheme="minorBidi"/>
              <w:noProof/>
              <w:color w:val="auto"/>
            </w:rPr>
          </w:pPr>
          <w:hyperlink w:anchor="_Toc24966775" w:history="1">
            <w:r w:rsidRPr="00D43795">
              <w:rPr>
                <w:rStyle w:val="Hyperlink"/>
                <w:rFonts w:eastAsiaTheme="majorEastAsia"/>
                <w:noProof/>
              </w:rPr>
              <w:t>RF.K.1.C: Recognize Features of Print</w:t>
            </w:r>
            <w:r>
              <w:rPr>
                <w:noProof/>
                <w:webHidden/>
              </w:rPr>
              <w:tab/>
            </w:r>
            <w:r>
              <w:rPr>
                <w:noProof/>
                <w:webHidden/>
              </w:rPr>
              <w:fldChar w:fldCharType="begin"/>
            </w:r>
            <w:r>
              <w:rPr>
                <w:noProof/>
                <w:webHidden/>
              </w:rPr>
              <w:instrText xml:space="preserve"> PAGEREF _Toc24966775 \h </w:instrText>
            </w:r>
            <w:r>
              <w:rPr>
                <w:noProof/>
                <w:webHidden/>
              </w:rPr>
            </w:r>
            <w:r>
              <w:rPr>
                <w:noProof/>
                <w:webHidden/>
              </w:rPr>
              <w:fldChar w:fldCharType="separate"/>
            </w:r>
            <w:r>
              <w:rPr>
                <w:noProof/>
                <w:webHidden/>
              </w:rPr>
              <w:t>13</w:t>
            </w:r>
            <w:r>
              <w:rPr>
                <w:noProof/>
                <w:webHidden/>
              </w:rPr>
              <w:fldChar w:fldCharType="end"/>
            </w:r>
          </w:hyperlink>
        </w:p>
        <w:p w14:paraId="7414CE34" w14:textId="4B66AA09" w:rsidR="00A95A27" w:rsidRDefault="00A95A27">
          <w:pPr>
            <w:pStyle w:val="TOC4"/>
            <w:tabs>
              <w:tab w:val="right" w:leader="dot" w:pos="10790"/>
            </w:tabs>
            <w:rPr>
              <w:noProof/>
              <w:color w:val="auto"/>
            </w:rPr>
          </w:pPr>
          <w:hyperlink w:anchor="_Toc24966776" w:history="1">
            <w:r w:rsidRPr="00D43795">
              <w:rPr>
                <w:rStyle w:val="Hyperlink"/>
                <w:noProof/>
              </w:rPr>
              <w:t>Grade K M2 L20 Mini-Lesson: Recognize Features of Print (8 min.)</w:t>
            </w:r>
            <w:r>
              <w:rPr>
                <w:noProof/>
                <w:webHidden/>
              </w:rPr>
              <w:tab/>
            </w:r>
            <w:r>
              <w:rPr>
                <w:noProof/>
                <w:webHidden/>
              </w:rPr>
              <w:fldChar w:fldCharType="begin"/>
            </w:r>
            <w:r>
              <w:rPr>
                <w:noProof/>
                <w:webHidden/>
              </w:rPr>
              <w:instrText xml:space="preserve"> PAGEREF _Toc24966776 \h </w:instrText>
            </w:r>
            <w:r>
              <w:rPr>
                <w:noProof/>
                <w:webHidden/>
              </w:rPr>
            </w:r>
            <w:r>
              <w:rPr>
                <w:noProof/>
                <w:webHidden/>
              </w:rPr>
              <w:fldChar w:fldCharType="separate"/>
            </w:r>
            <w:r>
              <w:rPr>
                <w:noProof/>
                <w:webHidden/>
              </w:rPr>
              <w:t>13</w:t>
            </w:r>
            <w:r>
              <w:rPr>
                <w:noProof/>
                <w:webHidden/>
              </w:rPr>
              <w:fldChar w:fldCharType="end"/>
            </w:r>
          </w:hyperlink>
        </w:p>
        <w:p w14:paraId="5D37A18B" w14:textId="6615862C" w:rsidR="00A95A27" w:rsidRDefault="00A95A27">
          <w:pPr>
            <w:pStyle w:val="TOC5"/>
            <w:tabs>
              <w:tab w:val="right" w:leader="dot" w:pos="10790"/>
            </w:tabs>
            <w:rPr>
              <w:noProof/>
              <w:color w:val="auto"/>
            </w:rPr>
          </w:pPr>
          <w:hyperlink w:anchor="_Toc24966777" w:history="1">
            <w:r w:rsidRPr="00D43795">
              <w:rPr>
                <w:rStyle w:val="Hyperlink"/>
                <w:noProof/>
              </w:rPr>
              <w:t>Grade K M2 L20 Handout: Recognize Features of Print</w:t>
            </w:r>
            <w:r>
              <w:rPr>
                <w:noProof/>
                <w:webHidden/>
              </w:rPr>
              <w:tab/>
            </w:r>
            <w:r>
              <w:rPr>
                <w:noProof/>
                <w:webHidden/>
              </w:rPr>
              <w:fldChar w:fldCharType="begin"/>
            </w:r>
            <w:r>
              <w:rPr>
                <w:noProof/>
                <w:webHidden/>
              </w:rPr>
              <w:instrText xml:space="preserve"> PAGEREF _Toc24966777 \h </w:instrText>
            </w:r>
            <w:r>
              <w:rPr>
                <w:noProof/>
                <w:webHidden/>
              </w:rPr>
            </w:r>
            <w:r>
              <w:rPr>
                <w:noProof/>
                <w:webHidden/>
              </w:rPr>
              <w:fldChar w:fldCharType="separate"/>
            </w:r>
            <w:r>
              <w:rPr>
                <w:noProof/>
                <w:webHidden/>
              </w:rPr>
              <w:t>14</w:t>
            </w:r>
            <w:r>
              <w:rPr>
                <w:noProof/>
                <w:webHidden/>
              </w:rPr>
              <w:fldChar w:fldCharType="end"/>
            </w:r>
          </w:hyperlink>
        </w:p>
        <w:p w14:paraId="3A3D26B1" w14:textId="5D06C1C6" w:rsidR="00A95A27" w:rsidRDefault="00A95A27">
          <w:pPr>
            <w:pStyle w:val="TOC3"/>
            <w:tabs>
              <w:tab w:val="right" w:leader="dot" w:pos="10790"/>
            </w:tabs>
            <w:rPr>
              <w:rFonts w:asciiTheme="minorHAnsi" w:eastAsiaTheme="minorEastAsia" w:hAnsiTheme="minorHAnsi" w:cstheme="minorBidi"/>
              <w:noProof/>
              <w:color w:val="auto"/>
            </w:rPr>
          </w:pPr>
          <w:hyperlink w:anchor="_Toc24966778" w:history="1">
            <w:r w:rsidRPr="00D43795">
              <w:rPr>
                <w:rStyle w:val="Hyperlink"/>
                <w:rFonts w:eastAsiaTheme="majorEastAsia"/>
                <w:noProof/>
              </w:rPr>
              <w:t>RF.1.1: Recognize Features of Print</w:t>
            </w:r>
            <w:r>
              <w:rPr>
                <w:noProof/>
                <w:webHidden/>
              </w:rPr>
              <w:tab/>
            </w:r>
            <w:r>
              <w:rPr>
                <w:noProof/>
                <w:webHidden/>
              </w:rPr>
              <w:fldChar w:fldCharType="begin"/>
            </w:r>
            <w:r>
              <w:rPr>
                <w:noProof/>
                <w:webHidden/>
              </w:rPr>
              <w:instrText xml:space="preserve"> PAGEREF _Toc24966778 \h </w:instrText>
            </w:r>
            <w:r>
              <w:rPr>
                <w:noProof/>
                <w:webHidden/>
              </w:rPr>
            </w:r>
            <w:r>
              <w:rPr>
                <w:noProof/>
                <w:webHidden/>
              </w:rPr>
              <w:fldChar w:fldCharType="separate"/>
            </w:r>
            <w:r>
              <w:rPr>
                <w:noProof/>
                <w:webHidden/>
              </w:rPr>
              <w:t>15</w:t>
            </w:r>
            <w:r>
              <w:rPr>
                <w:noProof/>
                <w:webHidden/>
              </w:rPr>
              <w:fldChar w:fldCharType="end"/>
            </w:r>
          </w:hyperlink>
        </w:p>
        <w:p w14:paraId="57021BEE" w14:textId="7571FAE1" w:rsidR="00A95A27" w:rsidRDefault="00A95A27">
          <w:pPr>
            <w:pStyle w:val="TOC4"/>
            <w:tabs>
              <w:tab w:val="right" w:leader="dot" w:pos="10790"/>
            </w:tabs>
            <w:rPr>
              <w:noProof/>
              <w:color w:val="auto"/>
            </w:rPr>
          </w:pPr>
          <w:hyperlink w:anchor="_Toc24966779" w:history="1">
            <w:r w:rsidRPr="00D43795">
              <w:rPr>
                <w:rStyle w:val="Hyperlink"/>
                <w:noProof/>
              </w:rPr>
              <w:t>Grade 1 M1 L3 Mini-Lesson: Recognize Features of Print (8 min.)</w:t>
            </w:r>
            <w:r>
              <w:rPr>
                <w:noProof/>
                <w:webHidden/>
              </w:rPr>
              <w:tab/>
            </w:r>
            <w:r>
              <w:rPr>
                <w:noProof/>
                <w:webHidden/>
              </w:rPr>
              <w:fldChar w:fldCharType="begin"/>
            </w:r>
            <w:r>
              <w:rPr>
                <w:noProof/>
                <w:webHidden/>
              </w:rPr>
              <w:instrText xml:space="preserve"> PAGEREF _Toc24966779 \h </w:instrText>
            </w:r>
            <w:r>
              <w:rPr>
                <w:noProof/>
                <w:webHidden/>
              </w:rPr>
            </w:r>
            <w:r>
              <w:rPr>
                <w:noProof/>
                <w:webHidden/>
              </w:rPr>
              <w:fldChar w:fldCharType="separate"/>
            </w:r>
            <w:r>
              <w:rPr>
                <w:noProof/>
                <w:webHidden/>
              </w:rPr>
              <w:t>15</w:t>
            </w:r>
            <w:r>
              <w:rPr>
                <w:noProof/>
                <w:webHidden/>
              </w:rPr>
              <w:fldChar w:fldCharType="end"/>
            </w:r>
          </w:hyperlink>
        </w:p>
        <w:p w14:paraId="06F66C2E" w14:textId="09287E3F" w:rsidR="00A95A27" w:rsidRDefault="00A95A27">
          <w:pPr>
            <w:pStyle w:val="TOC5"/>
            <w:tabs>
              <w:tab w:val="right" w:leader="dot" w:pos="10790"/>
            </w:tabs>
            <w:rPr>
              <w:noProof/>
              <w:color w:val="auto"/>
            </w:rPr>
          </w:pPr>
          <w:hyperlink w:anchor="_Toc24966780" w:history="1">
            <w:r w:rsidRPr="00D43795">
              <w:rPr>
                <w:rStyle w:val="Hyperlink"/>
                <w:noProof/>
              </w:rPr>
              <w:t>Grade 1 M1 L3 Handout: Recognize Features of Print</w:t>
            </w:r>
            <w:r>
              <w:rPr>
                <w:noProof/>
                <w:webHidden/>
              </w:rPr>
              <w:tab/>
            </w:r>
            <w:r>
              <w:rPr>
                <w:noProof/>
                <w:webHidden/>
              </w:rPr>
              <w:fldChar w:fldCharType="begin"/>
            </w:r>
            <w:r>
              <w:rPr>
                <w:noProof/>
                <w:webHidden/>
              </w:rPr>
              <w:instrText xml:space="preserve"> PAGEREF _Toc24966780 \h </w:instrText>
            </w:r>
            <w:r>
              <w:rPr>
                <w:noProof/>
                <w:webHidden/>
              </w:rPr>
            </w:r>
            <w:r>
              <w:rPr>
                <w:noProof/>
                <w:webHidden/>
              </w:rPr>
              <w:fldChar w:fldCharType="separate"/>
            </w:r>
            <w:r>
              <w:rPr>
                <w:noProof/>
                <w:webHidden/>
              </w:rPr>
              <w:t>16</w:t>
            </w:r>
            <w:r>
              <w:rPr>
                <w:noProof/>
                <w:webHidden/>
              </w:rPr>
              <w:fldChar w:fldCharType="end"/>
            </w:r>
          </w:hyperlink>
        </w:p>
        <w:p w14:paraId="36A0D7B6" w14:textId="019CE7E0" w:rsidR="00A95A27" w:rsidRDefault="00A95A27">
          <w:pPr>
            <w:pStyle w:val="TOC3"/>
            <w:tabs>
              <w:tab w:val="right" w:leader="dot" w:pos="10790"/>
            </w:tabs>
            <w:rPr>
              <w:rFonts w:asciiTheme="minorHAnsi" w:eastAsiaTheme="minorEastAsia" w:hAnsiTheme="minorHAnsi" w:cstheme="minorBidi"/>
              <w:noProof/>
              <w:color w:val="auto"/>
            </w:rPr>
          </w:pPr>
          <w:hyperlink w:anchor="_Toc24966781" w:history="1">
            <w:r w:rsidRPr="00D43795">
              <w:rPr>
                <w:rStyle w:val="Hyperlink"/>
                <w:rFonts w:eastAsiaTheme="majorEastAsia"/>
                <w:noProof/>
              </w:rPr>
              <w:t>L.K.1.A: Print Letters</w:t>
            </w:r>
            <w:r>
              <w:rPr>
                <w:noProof/>
                <w:webHidden/>
              </w:rPr>
              <w:tab/>
            </w:r>
            <w:r>
              <w:rPr>
                <w:noProof/>
                <w:webHidden/>
              </w:rPr>
              <w:fldChar w:fldCharType="begin"/>
            </w:r>
            <w:r>
              <w:rPr>
                <w:noProof/>
                <w:webHidden/>
              </w:rPr>
              <w:instrText xml:space="preserve"> PAGEREF _Toc24966781 \h </w:instrText>
            </w:r>
            <w:r>
              <w:rPr>
                <w:noProof/>
                <w:webHidden/>
              </w:rPr>
            </w:r>
            <w:r>
              <w:rPr>
                <w:noProof/>
                <w:webHidden/>
              </w:rPr>
              <w:fldChar w:fldCharType="separate"/>
            </w:r>
            <w:r>
              <w:rPr>
                <w:noProof/>
                <w:webHidden/>
              </w:rPr>
              <w:t>17</w:t>
            </w:r>
            <w:r>
              <w:rPr>
                <w:noProof/>
                <w:webHidden/>
              </w:rPr>
              <w:fldChar w:fldCharType="end"/>
            </w:r>
          </w:hyperlink>
        </w:p>
        <w:p w14:paraId="53802108" w14:textId="7A5A4FA2" w:rsidR="00A95A27" w:rsidRDefault="00A95A27">
          <w:pPr>
            <w:pStyle w:val="TOC4"/>
            <w:tabs>
              <w:tab w:val="right" w:leader="dot" w:pos="10790"/>
            </w:tabs>
            <w:rPr>
              <w:noProof/>
              <w:color w:val="auto"/>
            </w:rPr>
          </w:pPr>
          <w:hyperlink w:anchor="_Toc24966782" w:history="1">
            <w:r w:rsidRPr="00D43795">
              <w:rPr>
                <w:rStyle w:val="Hyperlink"/>
                <w:noProof/>
              </w:rPr>
              <w:t>Grade K M1 L20 Mini-lesson: Print Letters (8 min.)</w:t>
            </w:r>
            <w:r>
              <w:rPr>
                <w:noProof/>
                <w:webHidden/>
              </w:rPr>
              <w:tab/>
            </w:r>
            <w:r>
              <w:rPr>
                <w:noProof/>
                <w:webHidden/>
              </w:rPr>
              <w:fldChar w:fldCharType="begin"/>
            </w:r>
            <w:r>
              <w:rPr>
                <w:noProof/>
                <w:webHidden/>
              </w:rPr>
              <w:instrText xml:space="preserve"> PAGEREF _Toc24966782 \h </w:instrText>
            </w:r>
            <w:r>
              <w:rPr>
                <w:noProof/>
                <w:webHidden/>
              </w:rPr>
            </w:r>
            <w:r>
              <w:rPr>
                <w:noProof/>
                <w:webHidden/>
              </w:rPr>
              <w:fldChar w:fldCharType="separate"/>
            </w:r>
            <w:r>
              <w:rPr>
                <w:noProof/>
                <w:webHidden/>
              </w:rPr>
              <w:t>18</w:t>
            </w:r>
            <w:r>
              <w:rPr>
                <w:noProof/>
                <w:webHidden/>
              </w:rPr>
              <w:fldChar w:fldCharType="end"/>
            </w:r>
          </w:hyperlink>
        </w:p>
        <w:p w14:paraId="7580076B" w14:textId="5C054BAA" w:rsidR="00A95A27" w:rsidRDefault="00A95A27">
          <w:pPr>
            <w:pStyle w:val="TOC4"/>
            <w:tabs>
              <w:tab w:val="right" w:leader="dot" w:pos="10790"/>
            </w:tabs>
            <w:rPr>
              <w:noProof/>
              <w:color w:val="auto"/>
            </w:rPr>
          </w:pPr>
          <w:hyperlink w:anchor="_Toc24966783" w:history="1">
            <w:r w:rsidRPr="00D43795">
              <w:rPr>
                <w:rStyle w:val="Hyperlink"/>
                <w:noProof/>
              </w:rPr>
              <w:t>Grade K M1 L33 Mini-lesson: Print Letters (8 min.)</w:t>
            </w:r>
            <w:r>
              <w:rPr>
                <w:noProof/>
                <w:webHidden/>
              </w:rPr>
              <w:tab/>
            </w:r>
            <w:r>
              <w:rPr>
                <w:noProof/>
                <w:webHidden/>
              </w:rPr>
              <w:fldChar w:fldCharType="begin"/>
            </w:r>
            <w:r>
              <w:rPr>
                <w:noProof/>
                <w:webHidden/>
              </w:rPr>
              <w:instrText xml:space="preserve"> PAGEREF _Toc24966783 \h </w:instrText>
            </w:r>
            <w:r>
              <w:rPr>
                <w:noProof/>
                <w:webHidden/>
              </w:rPr>
            </w:r>
            <w:r>
              <w:rPr>
                <w:noProof/>
                <w:webHidden/>
              </w:rPr>
              <w:fldChar w:fldCharType="separate"/>
            </w:r>
            <w:r>
              <w:rPr>
                <w:noProof/>
                <w:webHidden/>
              </w:rPr>
              <w:t>18</w:t>
            </w:r>
            <w:r>
              <w:rPr>
                <w:noProof/>
                <w:webHidden/>
              </w:rPr>
              <w:fldChar w:fldCharType="end"/>
            </w:r>
          </w:hyperlink>
        </w:p>
        <w:p w14:paraId="4BA99A11" w14:textId="15970FF6" w:rsidR="00A95A27" w:rsidRDefault="00A95A27">
          <w:pPr>
            <w:pStyle w:val="TOC5"/>
            <w:tabs>
              <w:tab w:val="right" w:leader="dot" w:pos="10790"/>
            </w:tabs>
            <w:rPr>
              <w:noProof/>
              <w:color w:val="auto"/>
            </w:rPr>
          </w:pPr>
          <w:hyperlink w:anchor="_Toc24966784" w:history="1">
            <w:r w:rsidRPr="00D43795">
              <w:rPr>
                <w:rStyle w:val="Hyperlink"/>
                <w:noProof/>
              </w:rPr>
              <w:t>Grade K M1 L20 Handout: Print Letters</w:t>
            </w:r>
            <w:r>
              <w:rPr>
                <w:noProof/>
                <w:webHidden/>
              </w:rPr>
              <w:tab/>
            </w:r>
            <w:r>
              <w:rPr>
                <w:noProof/>
                <w:webHidden/>
              </w:rPr>
              <w:fldChar w:fldCharType="begin"/>
            </w:r>
            <w:r>
              <w:rPr>
                <w:noProof/>
                <w:webHidden/>
              </w:rPr>
              <w:instrText xml:space="preserve"> PAGEREF _Toc24966784 \h </w:instrText>
            </w:r>
            <w:r>
              <w:rPr>
                <w:noProof/>
                <w:webHidden/>
              </w:rPr>
            </w:r>
            <w:r>
              <w:rPr>
                <w:noProof/>
                <w:webHidden/>
              </w:rPr>
              <w:fldChar w:fldCharType="separate"/>
            </w:r>
            <w:r>
              <w:rPr>
                <w:noProof/>
                <w:webHidden/>
              </w:rPr>
              <w:t>19</w:t>
            </w:r>
            <w:r>
              <w:rPr>
                <w:noProof/>
                <w:webHidden/>
              </w:rPr>
              <w:fldChar w:fldCharType="end"/>
            </w:r>
          </w:hyperlink>
        </w:p>
        <w:p w14:paraId="4488644E" w14:textId="0D7FED99" w:rsidR="00A95A27" w:rsidRDefault="00A95A27">
          <w:pPr>
            <w:pStyle w:val="TOC5"/>
            <w:tabs>
              <w:tab w:val="right" w:leader="dot" w:pos="10790"/>
            </w:tabs>
            <w:rPr>
              <w:noProof/>
              <w:color w:val="auto"/>
            </w:rPr>
          </w:pPr>
          <w:hyperlink w:anchor="_Toc24966785" w:history="1">
            <w:r w:rsidRPr="00D43795">
              <w:rPr>
                <w:rStyle w:val="Hyperlink"/>
                <w:noProof/>
              </w:rPr>
              <w:t>Grade K M1 L33 Handout: Print Letters</w:t>
            </w:r>
            <w:r>
              <w:rPr>
                <w:noProof/>
                <w:webHidden/>
              </w:rPr>
              <w:tab/>
            </w:r>
            <w:r>
              <w:rPr>
                <w:noProof/>
                <w:webHidden/>
              </w:rPr>
              <w:fldChar w:fldCharType="begin"/>
            </w:r>
            <w:r>
              <w:rPr>
                <w:noProof/>
                <w:webHidden/>
              </w:rPr>
              <w:instrText xml:space="preserve"> PAGEREF _Toc24966785 \h </w:instrText>
            </w:r>
            <w:r>
              <w:rPr>
                <w:noProof/>
                <w:webHidden/>
              </w:rPr>
            </w:r>
            <w:r>
              <w:rPr>
                <w:noProof/>
                <w:webHidden/>
              </w:rPr>
              <w:fldChar w:fldCharType="separate"/>
            </w:r>
            <w:r>
              <w:rPr>
                <w:noProof/>
                <w:webHidden/>
              </w:rPr>
              <w:t>19</w:t>
            </w:r>
            <w:r>
              <w:rPr>
                <w:noProof/>
                <w:webHidden/>
              </w:rPr>
              <w:fldChar w:fldCharType="end"/>
            </w:r>
          </w:hyperlink>
        </w:p>
        <w:p w14:paraId="3F7CCDEA" w14:textId="4D41A911" w:rsidR="00A95A27" w:rsidRDefault="00A95A27">
          <w:pPr>
            <w:pStyle w:val="TOC3"/>
            <w:tabs>
              <w:tab w:val="right" w:leader="dot" w:pos="10790"/>
            </w:tabs>
            <w:rPr>
              <w:rFonts w:asciiTheme="minorHAnsi" w:eastAsiaTheme="minorEastAsia" w:hAnsiTheme="minorHAnsi" w:cstheme="minorBidi"/>
              <w:noProof/>
              <w:color w:val="auto"/>
            </w:rPr>
          </w:pPr>
          <w:hyperlink w:anchor="_Toc24966786" w:history="1">
            <w:r w:rsidRPr="00D43795">
              <w:rPr>
                <w:rStyle w:val="Hyperlink"/>
                <w:rFonts w:eastAsiaTheme="majorEastAsia"/>
                <w:noProof/>
              </w:rPr>
              <w:t>L.1.1.A: Print Letters</w:t>
            </w:r>
            <w:r>
              <w:rPr>
                <w:noProof/>
                <w:webHidden/>
              </w:rPr>
              <w:tab/>
            </w:r>
            <w:r>
              <w:rPr>
                <w:noProof/>
                <w:webHidden/>
              </w:rPr>
              <w:fldChar w:fldCharType="begin"/>
            </w:r>
            <w:r>
              <w:rPr>
                <w:noProof/>
                <w:webHidden/>
              </w:rPr>
              <w:instrText xml:space="preserve"> PAGEREF _Toc24966786 \h </w:instrText>
            </w:r>
            <w:r>
              <w:rPr>
                <w:noProof/>
                <w:webHidden/>
              </w:rPr>
            </w:r>
            <w:r>
              <w:rPr>
                <w:noProof/>
                <w:webHidden/>
              </w:rPr>
              <w:fldChar w:fldCharType="separate"/>
            </w:r>
            <w:r>
              <w:rPr>
                <w:noProof/>
                <w:webHidden/>
              </w:rPr>
              <w:t>20</w:t>
            </w:r>
            <w:r>
              <w:rPr>
                <w:noProof/>
                <w:webHidden/>
              </w:rPr>
              <w:fldChar w:fldCharType="end"/>
            </w:r>
          </w:hyperlink>
        </w:p>
        <w:p w14:paraId="31F47216" w14:textId="2C46A684" w:rsidR="00A95A27" w:rsidRDefault="00A95A27">
          <w:pPr>
            <w:pStyle w:val="TOC4"/>
            <w:tabs>
              <w:tab w:val="right" w:leader="dot" w:pos="10790"/>
            </w:tabs>
            <w:rPr>
              <w:noProof/>
              <w:color w:val="auto"/>
            </w:rPr>
          </w:pPr>
          <w:hyperlink w:anchor="_Toc24966787" w:history="1">
            <w:r w:rsidRPr="00D43795">
              <w:rPr>
                <w:rStyle w:val="Hyperlink"/>
                <w:noProof/>
              </w:rPr>
              <w:t>Grade 1 M1 L17 Mini-lesson: Print Letters (10 min.)</w:t>
            </w:r>
            <w:r>
              <w:rPr>
                <w:noProof/>
                <w:webHidden/>
              </w:rPr>
              <w:tab/>
            </w:r>
            <w:r>
              <w:rPr>
                <w:noProof/>
                <w:webHidden/>
              </w:rPr>
              <w:fldChar w:fldCharType="begin"/>
            </w:r>
            <w:r>
              <w:rPr>
                <w:noProof/>
                <w:webHidden/>
              </w:rPr>
              <w:instrText xml:space="preserve"> PAGEREF _Toc24966787 \h </w:instrText>
            </w:r>
            <w:r>
              <w:rPr>
                <w:noProof/>
                <w:webHidden/>
              </w:rPr>
            </w:r>
            <w:r>
              <w:rPr>
                <w:noProof/>
                <w:webHidden/>
              </w:rPr>
              <w:fldChar w:fldCharType="separate"/>
            </w:r>
            <w:r>
              <w:rPr>
                <w:noProof/>
                <w:webHidden/>
              </w:rPr>
              <w:t>20</w:t>
            </w:r>
            <w:r>
              <w:rPr>
                <w:noProof/>
                <w:webHidden/>
              </w:rPr>
              <w:fldChar w:fldCharType="end"/>
            </w:r>
          </w:hyperlink>
        </w:p>
        <w:p w14:paraId="09C974F0" w14:textId="270A3969" w:rsidR="00A95A27" w:rsidRDefault="00A95A27">
          <w:pPr>
            <w:pStyle w:val="TOC4"/>
            <w:tabs>
              <w:tab w:val="right" w:leader="dot" w:pos="10790"/>
            </w:tabs>
            <w:rPr>
              <w:noProof/>
              <w:color w:val="auto"/>
            </w:rPr>
          </w:pPr>
          <w:hyperlink w:anchor="_Toc24966788" w:history="1">
            <w:r w:rsidRPr="00D43795">
              <w:rPr>
                <w:rStyle w:val="Hyperlink"/>
                <w:noProof/>
              </w:rPr>
              <w:t>Grade 1 M2 L17 Mini-lesson: Print Letters (10 min.)</w:t>
            </w:r>
            <w:r>
              <w:rPr>
                <w:noProof/>
                <w:webHidden/>
              </w:rPr>
              <w:tab/>
            </w:r>
            <w:r>
              <w:rPr>
                <w:noProof/>
                <w:webHidden/>
              </w:rPr>
              <w:fldChar w:fldCharType="begin"/>
            </w:r>
            <w:r>
              <w:rPr>
                <w:noProof/>
                <w:webHidden/>
              </w:rPr>
              <w:instrText xml:space="preserve"> PAGEREF _Toc24966788 \h </w:instrText>
            </w:r>
            <w:r>
              <w:rPr>
                <w:noProof/>
                <w:webHidden/>
              </w:rPr>
            </w:r>
            <w:r>
              <w:rPr>
                <w:noProof/>
                <w:webHidden/>
              </w:rPr>
              <w:fldChar w:fldCharType="separate"/>
            </w:r>
            <w:r>
              <w:rPr>
                <w:noProof/>
                <w:webHidden/>
              </w:rPr>
              <w:t>20</w:t>
            </w:r>
            <w:r>
              <w:rPr>
                <w:noProof/>
                <w:webHidden/>
              </w:rPr>
              <w:fldChar w:fldCharType="end"/>
            </w:r>
          </w:hyperlink>
        </w:p>
        <w:p w14:paraId="1097BE7B" w14:textId="251E484B" w:rsidR="00A95A27" w:rsidRDefault="00A95A27">
          <w:pPr>
            <w:pStyle w:val="TOC5"/>
            <w:tabs>
              <w:tab w:val="right" w:leader="dot" w:pos="10790"/>
            </w:tabs>
            <w:rPr>
              <w:noProof/>
              <w:color w:val="auto"/>
            </w:rPr>
          </w:pPr>
          <w:hyperlink w:anchor="_Toc24966789" w:history="1">
            <w:r w:rsidRPr="00D43795">
              <w:rPr>
                <w:rStyle w:val="Hyperlink"/>
                <w:noProof/>
              </w:rPr>
              <w:t>Grade 1 M1 L17 Handout: Print Letters</w:t>
            </w:r>
            <w:r>
              <w:rPr>
                <w:noProof/>
                <w:webHidden/>
              </w:rPr>
              <w:tab/>
            </w:r>
            <w:r>
              <w:rPr>
                <w:noProof/>
                <w:webHidden/>
              </w:rPr>
              <w:fldChar w:fldCharType="begin"/>
            </w:r>
            <w:r>
              <w:rPr>
                <w:noProof/>
                <w:webHidden/>
              </w:rPr>
              <w:instrText xml:space="preserve"> PAGEREF _Toc24966789 \h </w:instrText>
            </w:r>
            <w:r>
              <w:rPr>
                <w:noProof/>
                <w:webHidden/>
              </w:rPr>
            </w:r>
            <w:r>
              <w:rPr>
                <w:noProof/>
                <w:webHidden/>
              </w:rPr>
              <w:fldChar w:fldCharType="separate"/>
            </w:r>
            <w:r>
              <w:rPr>
                <w:noProof/>
                <w:webHidden/>
              </w:rPr>
              <w:t>21</w:t>
            </w:r>
            <w:r>
              <w:rPr>
                <w:noProof/>
                <w:webHidden/>
              </w:rPr>
              <w:fldChar w:fldCharType="end"/>
            </w:r>
          </w:hyperlink>
        </w:p>
        <w:p w14:paraId="28733D5E" w14:textId="3083AC2B" w:rsidR="00A95A27" w:rsidRDefault="00A95A27">
          <w:pPr>
            <w:pStyle w:val="TOC5"/>
            <w:tabs>
              <w:tab w:val="right" w:leader="dot" w:pos="10790"/>
            </w:tabs>
            <w:rPr>
              <w:noProof/>
              <w:color w:val="auto"/>
            </w:rPr>
          </w:pPr>
          <w:hyperlink w:anchor="_Toc24966790" w:history="1">
            <w:r w:rsidRPr="00D43795">
              <w:rPr>
                <w:rStyle w:val="Hyperlink"/>
                <w:noProof/>
              </w:rPr>
              <w:t>Grade 1 M2 L17 Handout: Print Letters</w:t>
            </w:r>
            <w:r>
              <w:rPr>
                <w:noProof/>
                <w:webHidden/>
              </w:rPr>
              <w:tab/>
            </w:r>
            <w:r>
              <w:rPr>
                <w:noProof/>
                <w:webHidden/>
              </w:rPr>
              <w:fldChar w:fldCharType="begin"/>
            </w:r>
            <w:r>
              <w:rPr>
                <w:noProof/>
                <w:webHidden/>
              </w:rPr>
              <w:instrText xml:space="preserve"> PAGEREF _Toc24966790 \h </w:instrText>
            </w:r>
            <w:r>
              <w:rPr>
                <w:noProof/>
                <w:webHidden/>
              </w:rPr>
            </w:r>
            <w:r>
              <w:rPr>
                <w:noProof/>
                <w:webHidden/>
              </w:rPr>
              <w:fldChar w:fldCharType="separate"/>
            </w:r>
            <w:r>
              <w:rPr>
                <w:noProof/>
                <w:webHidden/>
              </w:rPr>
              <w:t>21</w:t>
            </w:r>
            <w:r>
              <w:rPr>
                <w:noProof/>
                <w:webHidden/>
              </w:rPr>
              <w:fldChar w:fldCharType="end"/>
            </w:r>
          </w:hyperlink>
        </w:p>
        <w:p w14:paraId="6805F9F7" w14:textId="06F2F98E" w:rsidR="00A95A27" w:rsidRDefault="00A95A27">
          <w:pPr>
            <w:pStyle w:val="TOC4"/>
            <w:tabs>
              <w:tab w:val="right" w:leader="dot" w:pos="10790"/>
            </w:tabs>
            <w:rPr>
              <w:noProof/>
              <w:color w:val="auto"/>
            </w:rPr>
          </w:pPr>
          <w:hyperlink w:anchor="_Toc24966791" w:history="1">
            <w:r w:rsidRPr="00D43795">
              <w:rPr>
                <w:rStyle w:val="Hyperlink"/>
                <w:noProof/>
              </w:rPr>
              <w:t>Grade 2 M1 L20 Mini-lesson: Print Letters (12 min.)</w:t>
            </w:r>
            <w:r>
              <w:rPr>
                <w:noProof/>
                <w:webHidden/>
              </w:rPr>
              <w:tab/>
            </w:r>
            <w:r>
              <w:rPr>
                <w:noProof/>
                <w:webHidden/>
              </w:rPr>
              <w:fldChar w:fldCharType="begin"/>
            </w:r>
            <w:r>
              <w:rPr>
                <w:noProof/>
                <w:webHidden/>
              </w:rPr>
              <w:instrText xml:space="preserve"> PAGEREF _Toc24966791 \h </w:instrText>
            </w:r>
            <w:r>
              <w:rPr>
                <w:noProof/>
                <w:webHidden/>
              </w:rPr>
            </w:r>
            <w:r>
              <w:rPr>
                <w:noProof/>
                <w:webHidden/>
              </w:rPr>
              <w:fldChar w:fldCharType="separate"/>
            </w:r>
            <w:r>
              <w:rPr>
                <w:noProof/>
                <w:webHidden/>
              </w:rPr>
              <w:t>23</w:t>
            </w:r>
            <w:r>
              <w:rPr>
                <w:noProof/>
                <w:webHidden/>
              </w:rPr>
              <w:fldChar w:fldCharType="end"/>
            </w:r>
          </w:hyperlink>
        </w:p>
        <w:p w14:paraId="4853691F" w14:textId="3699D212" w:rsidR="00A95A27" w:rsidRDefault="00A95A27">
          <w:pPr>
            <w:pStyle w:val="TOC5"/>
            <w:tabs>
              <w:tab w:val="right" w:leader="dot" w:pos="10790"/>
            </w:tabs>
            <w:rPr>
              <w:noProof/>
              <w:color w:val="auto"/>
            </w:rPr>
          </w:pPr>
          <w:hyperlink w:anchor="_Toc24966792" w:history="1">
            <w:r w:rsidRPr="00D43795">
              <w:rPr>
                <w:rStyle w:val="Hyperlink"/>
                <w:noProof/>
              </w:rPr>
              <w:t>Grade 2 M1 L20 Handout: Print Letters</w:t>
            </w:r>
            <w:r>
              <w:rPr>
                <w:noProof/>
                <w:webHidden/>
              </w:rPr>
              <w:tab/>
            </w:r>
            <w:r>
              <w:rPr>
                <w:noProof/>
                <w:webHidden/>
              </w:rPr>
              <w:fldChar w:fldCharType="begin"/>
            </w:r>
            <w:r>
              <w:rPr>
                <w:noProof/>
                <w:webHidden/>
              </w:rPr>
              <w:instrText xml:space="preserve"> PAGEREF _Toc24966792 \h </w:instrText>
            </w:r>
            <w:r>
              <w:rPr>
                <w:noProof/>
                <w:webHidden/>
              </w:rPr>
            </w:r>
            <w:r>
              <w:rPr>
                <w:noProof/>
                <w:webHidden/>
              </w:rPr>
              <w:fldChar w:fldCharType="separate"/>
            </w:r>
            <w:r>
              <w:rPr>
                <w:noProof/>
                <w:webHidden/>
              </w:rPr>
              <w:t>24</w:t>
            </w:r>
            <w:r>
              <w:rPr>
                <w:noProof/>
                <w:webHidden/>
              </w:rPr>
              <w:fldChar w:fldCharType="end"/>
            </w:r>
          </w:hyperlink>
        </w:p>
        <w:p w14:paraId="42F4B5C9" w14:textId="2DE48FBC" w:rsidR="00A95A27" w:rsidRDefault="00A95A27">
          <w:pPr>
            <w:pStyle w:val="TOC2"/>
            <w:tabs>
              <w:tab w:val="right" w:leader="dot" w:pos="10790"/>
            </w:tabs>
            <w:rPr>
              <w:rFonts w:asciiTheme="minorHAnsi" w:hAnsiTheme="minorHAnsi"/>
              <w:b w:val="0"/>
              <w:noProof/>
              <w:color w:val="auto"/>
              <w:sz w:val="22"/>
            </w:rPr>
          </w:pPr>
          <w:hyperlink w:anchor="_Toc24966793" w:history="1">
            <w:r w:rsidRPr="00D43795">
              <w:rPr>
                <w:rStyle w:val="Hyperlink"/>
                <w:noProof/>
              </w:rPr>
              <w:t>Nouns</w:t>
            </w:r>
            <w:r>
              <w:rPr>
                <w:noProof/>
                <w:webHidden/>
              </w:rPr>
              <w:tab/>
            </w:r>
            <w:r>
              <w:rPr>
                <w:noProof/>
                <w:webHidden/>
              </w:rPr>
              <w:fldChar w:fldCharType="begin"/>
            </w:r>
            <w:r>
              <w:rPr>
                <w:noProof/>
                <w:webHidden/>
              </w:rPr>
              <w:instrText xml:space="preserve"> PAGEREF _Toc24966793 \h </w:instrText>
            </w:r>
            <w:r>
              <w:rPr>
                <w:noProof/>
                <w:webHidden/>
              </w:rPr>
            </w:r>
            <w:r>
              <w:rPr>
                <w:noProof/>
                <w:webHidden/>
              </w:rPr>
              <w:fldChar w:fldCharType="separate"/>
            </w:r>
            <w:r>
              <w:rPr>
                <w:noProof/>
                <w:webHidden/>
              </w:rPr>
              <w:t>25</w:t>
            </w:r>
            <w:r>
              <w:rPr>
                <w:noProof/>
                <w:webHidden/>
              </w:rPr>
              <w:fldChar w:fldCharType="end"/>
            </w:r>
          </w:hyperlink>
        </w:p>
        <w:p w14:paraId="40EEAC99" w14:textId="54B2986A" w:rsidR="00A95A27" w:rsidRDefault="00A95A27">
          <w:pPr>
            <w:pStyle w:val="TOC3"/>
            <w:tabs>
              <w:tab w:val="right" w:leader="dot" w:pos="10790"/>
            </w:tabs>
            <w:rPr>
              <w:rFonts w:asciiTheme="minorHAnsi" w:eastAsiaTheme="minorEastAsia" w:hAnsiTheme="minorHAnsi" w:cstheme="minorBidi"/>
              <w:noProof/>
              <w:color w:val="auto"/>
            </w:rPr>
          </w:pPr>
          <w:hyperlink w:anchor="_Toc24966794" w:history="1">
            <w:r w:rsidRPr="00D43795">
              <w:rPr>
                <w:rStyle w:val="Hyperlink"/>
                <w:rFonts w:eastAsiaTheme="majorEastAsia"/>
                <w:noProof/>
              </w:rPr>
              <w:t>L.K.1.C: Form Plural Nouns Orally</w:t>
            </w:r>
            <w:r>
              <w:rPr>
                <w:noProof/>
                <w:webHidden/>
              </w:rPr>
              <w:tab/>
            </w:r>
            <w:r>
              <w:rPr>
                <w:noProof/>
                <w:webHidden/>
              </w:rPr>
              <w:fldChar w:fldCharType="begin"/>
            </w:r>
            <w:r>
              <w:rPr>
                <w:noProof/>
                <w:webHidden/>
              </w:rPr>
              <w:instrText xml:space="preserve"> PAGEREF _Toc24966794 \h </w:instrText>
            </w:r>
            <w:r>
              <w:rPr>
                <w:noProof/>
                <w:webHidden/>
              </w:rPr>
            </w:r>
            <w:r>
              <w:rPr>
                <w:noProof/>
                <w:webHidden/>
              </w:rPr>
              <w:fldChar w:fldCharType="separate"/>
            </w:r>
            <w:r>
              <w:rPr>
                <w:noProof/>
                <w:webHidden/>
              </w:rPr>
              <w:t>25</w:t>
            </w:r>
            <w:r>
              <w:rPr>
                <w:noProof/>
                <w:webHidden/>
              </w:rPr>
              <w:fldChar w:fldCharType="end"/>
            </w:r>
          </w:hyperlink>
        </w:p>
        <w:p w14:paraId="1F60357D" w14:textId="476C975B" w:rsidR="00A95A27" w:rsidRDefault="00A95A27">
          <w:pPr>
            <w:pStyle w:val="TOC4"/>
            <w:tabs>
              <w:tab w:val="right" w:leader="dot" w:pos="10790"/>
            </w:tabs>
            <w:rPr>
              <w:noProof/>
              <w:color w:val="auto"/>
            </w:rPr>
          </w:pPr>
          <w:hyperlink w:anchor="_Toc24966795" w:history="1">
            <w:r w:rsidRPr="00D43795">
              <w:rPr>
                <w:rStyle w:val="Hyperlink"/>
                <w:noProof/>
              </w:rPr>
              <w:t>Grade 1 M1 L11 Mini-lesson: Use Nouns and Verbs and Form Plural Nouns Orally (13 min.)</w:t>
            </w:r>
            <w:r>
              <w:rPr>
                <w:noProof/>
                <w:webHidden/>
              </w:rPr>
              <w:tab/>
            </w:r>
            <w:r>
              <w:rPr>
                <w:noProof/>
                <w:webHidden/>
              </w:rPr>
              <w:fldChar w:fldCharType="begin"/>
            </w:r>
            <w:r>
              <w:rPr>
                <w:noProof/>
                <w:webHidden/>
              </w:rPr>
              <w:instrText xml:space="preserve"> PAGEREF _Toc24966795 \h </w:instrText>
            </w:r>
            <w:r>
              <w:rPr>
                <w:noProof/>
                <w:webHidden/>
              </w:rPr>
            </w:r>
            <w:r>
              <w:rPr>
                <w:noProof/>
                <w:webHidden/>
              </w:rPr>
              <w:fldChar w:fldCharType="separate"/>
            </w:r>
            <w:r>
              <w:rPr>
                <w:noProof/>
                <w:webHidden/>
              </w:rPr>
              <w:t>25</w:t>
            </w:r>
            <w:r>
              <w:rPr>
                <w:noProof/>
                <w:webHidden/>
              </w:rPr>
              <w:fldChar w:fldCharType="end"/>
            </w:r>
          </w:hyperlink>
        </w:p>
        <w:p w14:paraId="48F0AFF6" w14:textId="1FC3F0F9" w:rsidR="00A95A27" w:rsidRDefault="00A95A27">
          <w:pPr>
            <w:pStyle w:val="TOC5"/>
            <w:tabs>
              <w:tab w:val="right" w:leader="dot" w:pos="10790"/>
            </w:tabs>
            <w:rPr>
              <w:noProof/>
              <w:color w:val="auto"/>
            </w:rPr>
          </w:pPr>
          <w:hyperlink w:anchor="_Toc24966796" w:history="1">
            <w:r w:rsidRPr="00D43795">
              <w:rPr>
                <w:rStyle w:val="Hyperlink"/>
                <w:noProof/>
              </w:rPr>
              <w:t>Grade 1 M1 L11 Handout: Use Nouns and Verbs and Form Plural Nouns Orally</w:t>
            </w:r>
            <w:r>
              <w:rPr>
                <w:noProof/>
                <w:webHidden/>
              </w:rPr>
              <w:tab/>
            </w:r>
            <w:r>
              <w:rPr>
                <w:noProof/>
                <w:webHidden/>
              </w:rPr>
              <w:fldChar w:fldCharType="begin"/>
            </w:r>
            <w:r>
              <w:rPr>
                <w:noProof/>
                <w:webHidden/>
              </w:rPr>
              <w:instrText xml:space="preserve"> PAGEREF _Toc24966796 \h </w:instrText>
            </w:r>
            <w:r>
              <w:rPr>
                <w:noProof/>
                <w:webHidden/>
              </w:rPr>
            </w:r>
            <w:r>
              <w:rPr>
                <w:noProof/>
                <w:webHidden/>
              </w:rPr>
              <w:fldChar w:fldCharType="separate"/>
            </w:r>
            <w:r>
              <w:rPr>
                <w:noProof/>
                <w:webHidden/>
              </w:rPr>
              <w:t>26</w:t>
            </w:r>
            <w:r>
              <w:rPr>
                <w:noProof/>
                <w:webHidden/>
              </w:rPr>
              <w:fldChar w:fldCharType="end"/>
            </w:r>
          </w:hyperlink>
        </w:p>
        <w:p w14:paraId="549B4902" w14:textId="4D865BF2" w:rsidR="00A95A27" w:rsidRDefault="00A95A27">
          <w:pPr>
            <w:pStyle w:val="TOC3"/>
            <w:tabs>
              <w:tab w:val="right" w:leader="dot" w:pos="10790"/>
            </w:tabs>
            <w:rPr>
              <w:rFonts w:asciiTheme="minorHAnsi" w:eastAsiaTheme="minorEastAsia" w:hAnsiTheme="minorHAnsi" w:cstheme="minorBidi"/>
              <w:noProof/>
              <w:color w:val="auto"/>
            </w:rPr>
          </w:pPr>
          <w:hyperlink w:anchor="_Toc24966797" w:history="1">
            <w:r w:rsidRPr="00D43795">
              <w:rPr>
                <w:rStyle w:val="Hyperlink"/>
                <w:rFonts w:eastAsiaTheme="majorEastAsia"/>
                <w:noProof/>
              </w:rPr>
              <w:t>L.1.1.B: Recognize Common and Proper Nouns</w:t>
            </w:r>
            <w:r>
              <w:rPr>
                <w:noProof/>
                <w:webHidden/>
              </w:rPr>
              <w:tab/>
            </w:r>
            <w:r>
              <w:rPr>
                <w:noProof/>
                <w:webHidden/>
              </w:rPr>
              <w:fldChar w:fldCharType="begin"/>
            </w:r>
            <w:r>
              <w:rPr>
                <w:noProof/>
                <w:webHidden/>
              </w:rPr>
              <w:instrText xml:space="preserve"> PAGEREF _Toc24966797 \h </w:instrText>
            </w:r>
            <w:r>
              <w:rPr>
                <w:noProof/>
                <w:webHidden/>
              </w:rPr>
            </w:r>
            <w:r>
              <w:rPr>
                <w:noProof/>
                <w:webHidden/>
              </w:rPr>
              <w:fldChar w:fldCharType="separate"/>
            </w:r>
            <w:r>
              <w:rPr>
                <w:noProof/>
                <w:webHidden/>
              </w:rPr>
              <w:t>27</w:t>
            </w:r>
            <w:r>
              <w:rPr>
                <w:noProof/>
                <w:webHidden/>
              </w:rPr>
              <w:fldChar w:fldCharType="end"/>
            </w:r>
          </w:hyperlink>
        </w:p>
        <w:p w14:paraId="644CA6FE" w14:textId="3FC657DE" w:rsidR="00A95A27" w:rsidRDefault="00A95A27">
          <w:pPr>
            <w:pStyle w:val="TOC4"/>
            <w:tabs>
              <w:tab w:val="right" w:leader="dot" w:pos="10790"/>
            </w:tabs>
            <w:rPr>
              <w:noProof/>
              <w:color w:val="auto"/>
            </w:rPr>
          </w:pPr>
          <w:hyperlink w:anchor="_Toc24966798" w:history="1">
            <w:r w:rsidRPr="00D43795">
              <w:rPr>
                <w:rStyle w:val="Hyperlink"/>
                <w:noProof/>
              </w:rPr>
              <w:t>Grade 1 M2 L16 Mini-lesson: Capitalize Proper Nouns (12 min.)</w:t>
            </w:r>
            <w:r>
              <w:rPr>
                <w:noProof/>
                <w:webHidden/>
              </w:rPr>
              <w:tab/>
            </w:r>
            <w:r>
              <w:rPr>
                <w:noProof/>
                <w:webHidden/>
              </w:rPr>
              <w:fldChar w:fldCharType="begin"/>
            </w:r>
            <w:r>
              <w:rPr>
                <w:noProof/>
                <w:webHidden/>
              </w:rPr>
              <w:instrText xml:space="preserve"> PAGEREF _Toc24966798 \h </w:instrText>
            </w:r>
            <w:r>
              <w:rPr>
                <w:noProof/>
                <w:webHidden/>
              </w:rPr>
            </w:r>
            <w:r>
              <w:rPr>
                <w:noProof/>
                <w:webHidden/>
              </w:rPr>
              <w:fldChar w:fldCharType="separate"/>
            </w:r>
            <w:r>
              <w:rPr>
                <w:noProof/>
                <w:webHidden/>
              </w:rPr>
              <w:t>27</w:t>
            </w:r>
            <w:r>
              <w:rPr>
                <w:noProof/>
                <w:webHidden/>
              </w:rPr>
              <w:fldChar w:fldCharType="end"/>
            </w:r>
          </w:hyperlink>
        </w:p>
        <w:p w14:paraId="6BAF533C" w14:textId="4F9C2D38" w:rsidR="00A95A27" w:rsidRDefault="00A95A27">
          <w:pPr>
            <w:pStyle w:val="TOC5"/>
            <w:tabs>
              <w:tab w:val="right" w:leader="dot" w:pos="10790"/>
            </w:tabs>
            <w:rPr>
              <w:noProof/>
              <w:color w:val="auto"/>
            </w:rPr>
          </w:pPr>
          <w:hyperlink w:anchor="_Toc24966799" w:history="1">
            <w:r w:rsidRPr="00D43795">
              <w:rPr>
                <w:rStyle w:val="Hyperlink"/>
                <w:noProof/>
              </w:rPr>
              <w:t>Grade 1 M2 L16 Handout: Capitalize Proper Nouns</w:t>
            </w:r>
            <w:r>
              <w:rPr>
                <w:noProof/>
                <w:webHidden/>
              </w:rPr>
              <w:tab/>
            </w:r>
            <w:r>
              <w:rPr>
                <w:noProof/>
                <w:webHidden/>
              </w:rPr>
              <w:fldChar w:fldCharType="begin"/>
            </w:r>
            <w:r>
              <w:rPr>
                <w:noProof/>
                <w:webHidden/>
              </w:rPr>
              <w:instrText xml:space="preserve"> PAGEREF _Toc24966799 \h </w:instrText>
            </w:r>
            <w:r>
              <w:rPr>
                <w:noProof/>
                <w:webHidden/>
              </w:rPr>
            </w:r>
            <w:r>
              <w:rPr>
                <w:noProof/>
                <w:webHidden/>
              </w:rPr>
              <w:fldChar w:fldCharType="separate"/>
            </w:r>
            <w:r>
              <w:rPr>
                <w:noProof/>
                <w:webHidden/>
              </w:rPr>
              <w:t>28</w:t>
            </w:r>
            <w:r>
              <w:rPr>
                <w:noProof/>
                <w:webHidden/>
              </w:rPr>
              <w:fldChar w:fldCharType="end"/>
            </w:r>
          </w:hyperlink>
        </w:p>
        <w:p w14:paraId="40191364" w14:textId="678E7039" w:rsidR="00A95A27" w:rsidRDefault="00A95A27">
          <w:pPr>
            <w:pStyle w:val="TOC4"/>
            <w:tabs>
              <w:tab w:val="right" w:leader="dot" w:pos="10790"/>
            </w:tabs>
            <w:rPr>
              <w:noProof/>
              <w:color w:val="auto"/>
            </w:rPr>
          </w:pPr>
          <w:hyperlink w:anchor="_Toc24966800" w:history="1">
            <w:r w:rsidRPr="00D43795">
              <w:rPr>
                <w:rStyle w:val="Hyperlink"/>
                <w:noProof/>
              </w:rPr>
              <w:t>Grade 2 M3 L21 Mini-lesson: Recognize Common and Proper Nouns (11 min.)</w:t>
            </w:r>
            <w:r>
              <w:rPr>
                <w:noProof/>
                <w:webHidden/>
              </w:rPr>
              <w:tab/>
            </w:r>
            <w:r>
              <w:rPr>
                <w:noProof/>
                <w:webHidden/>
              </w:rPr>
              <w:fldChar w:fldCharType="begin"/>
            </w:r>
            <w:r>
              <w:rPr>
                <w:noProof/>
                <w:webHidden/>
              </w:rPr>
              <w:instrText xml:space="preserve"> PAGEREF _Toc24966800 \h </w:instrText>
            </w:r>
            <w:r>
              <w:rPr>
                <w:noProof/>
                <w:webHidden/>
              </w:rPr>
            </w:r>
            <w:r>
              <w:rPr>
                <w:noProof/>
                <w:webHidden/>
              </w:rPr>
              <w:fldChar w:fldCharType="separate"/>
            </w:r>
            <w:r>
              <w:rPr>
                <w:noProof/>
                <w:webHidden/>
              </w:rPr>
              <w:t>29</w:t>
            </w:r>
            <w:r>
              <w:rPr>
                <w:noProof/>
                <w:webHidden/>
              </w:rPr>
              <w:fldChar w:fldCharType="end"/>
            </w:r>
          </w:hyperlink>
        </w:p>
        <w:p w14:paraId="1D09C111" w14:textId="35291040" w:rsidR="00A95A27" w:rsidRDefault="00A95A27">
          <w:pPr>
            <w:pStyle w:val="TOC4"/>
            <w:tabs>
              <w:tab w:val="right" w:leader="dot" w:pos="10790"/>
            </w:tabs>
            <w:rPr>
              <w:noProof/>
              <w:color w:val="auto"/>
            </w:rPr>
          </w:pPr>
          <w:hyperlink w:anchor="_Toc24966801" w:history="1">
            <w:r w:rsidRPr="00D43795">
              <w:rPr>
                <w:rStyle w:val="Hyperlink"/>
                <w:noProof/>
              </w:rPr>
              <w:t>Grade 3 M3 L28 Mini-lesson: Recognize Common and Proper Nouns (11 min.)</w:t>
            </w:r>
            <w:r>
              <w:rPr>
                <w:noProof/>
                <w:webHidden/>
              </w:rPr>
              <w:tab/>
            </w:r>
            <w:r>
              <w:rPr>
                <w:noProof/>
                <w:webHidden/>
              </w:rPr>
              <w:fldChar w:fldCharType="begin"/>
            </w:r>
            <w:r>
              <w:rPr>
                <w:noProof/>
                <w:webHidden/>
              </w:rPr>
              <w:instrText xml:space="preserve"> PAGEREF _Toc24966801 \h </w:instrText>
            </w:r>
            <w:r>
              <w:rPr>
                <w:noProof/>
                <w:webHidden/>
              </w:rPr>
            </w:r>
            <w:r>
              <w:rPr>
                <w:noProof/>
                <w:webHidden/>
              </w:rPr>
              <w:fldChar w:fldCharType="separate"/>
            </w:r>
            <w:r>
              <w:rPr>
                <w:noProof/>
                <w:webHidden/>
              </w:rPr>
              <w:t>29</w:t>
            </w:r>
            <w:r>
              <w:rPr>
                <w:noProof/>
                <w:webHidden/>
              </w:rPr>
              <w:fldChar w:fldCharType="end"/>
            </w:r>
          </w:hyperlink>
        </w:p>
        <w:p w14:paraId="1A406592" w14:textId="2ACABB25" w:rsidR="00A95A27" w:rsidRDefault="00A95A27">
          <w:pPr>
            <w:pStyle w:val="TOC5"/>
            <w:tabs>
              <w:tab w:val="right" w:leader="dot" w:pos="10790"/>
            </w:tabs>
            <w:rPr>
              <w:noProof/>
              <w:color w:val="auto"/>
            </w:rPr>
          </w:pPr>
          <w:hyperlink w:anchor="_Toc24966802" w:history="1">
            <w:r w:rsidRPr="00D43795">
              <w:rPr>
                <w:rStyle w:val="Hyperlink"/>
                <w:noProof/>
              </w:rPr>
              <w:t>Grade 2 M3 L21 Handout: Recognize Common and Proper Nouns</w:t>
            </w:r>
            <w:r>
              <w:rPr>
                <w:noProof/>
                <w:webHidden/>
              </w:rPr>
              <w:tab/>
            </w:r>
            <w:r>
              <w:rPr>
                <w:noProof/>
                <w:webHidden/>
              </w:rPr>
              <w:fldChar w:fldCharType="begin"/>
            </w:r>
            <w:r>
              <w:rPr>
                <w:noProof/>
                <w:webHidden/>
              </w:rPr>
              <w:instrText xml:space="preserve"> PAGEREF _Toc24966802 \h </w:instrText>
            </w:r>
            <w:r>
              <w:rPr>
                <w:noProof/>
                <w:webHidden/>
              </w:rPr>
            </w:r>
            <w:r>
              <w:rPr>
                <w:noProof/>
                <w:webHidden/>
              </w:rPr>
              <w:fldChar w:fldCharType="separate"/>
            </w:r>
            <w:r>
              <w:rPr>
                <w:noProof/>
                <w:webHidden/>
              </w:rPr>
              <w:t>30</w:t>
            </w:r>
            <w:r>
              <w:rPr>
                <w:noProof/>
                <w:webHidden/>
              </w:rPr>
              <w:fldChar w:fldCharType="end"/>
            </w:r>
          </w:hyperlink>
        </w:p>
        <w:p w14:paraId="338554F3" w14:textId="476EAB9A" w:rsidR="00A95A27" w:rsidRDefault="00A95A27">
          <w:pPr>
            <w:pStyle w:val="TOC5"/>
            <w:tabs>
              <w:tab w:val="right" w:leader="dot" w:pos="10790"/>
            </w:tabs>
            <w:rPr>
              <w:noProof/>
              <w:color w:val="auto"/>
            </w:rPr>
          </w:pPr>
          <w:hyperlink w:anchor="_Toc24966803" w:history="1">
            <w:r w:rsidRPr="00D43795">
              <w:rPr>
                <w:rStyle w:val="Hyperlink"/>
                <w:noProof/>
              </w:rPr>
              <w:t>Grade 3 M3 L28 Handout: Recognize Common and Proper Nouns</w:t>
            </w:r>
            <w:r>
              <w:rPr>
                <w:noProof/>
                <w:webHidden/>
              </w:rPr>
              <w:tab/>
            </w:r>
            <w:r>
              <w:rPr>
                <w:noProof/>
                <w:webHidden/>
              </w:rPr>
              <w:fldChar w:fldCharType="begin"/>
            </w:r>
            <w:r>
              <w:rPr>
                <w:noProof/>
                <w:webHidden/>
              </w:rPr>
              <w:instrText xml:space="preserve"> PAGEREF _Toc24966803 \h </w:instrText>
            </w:r>
            <w:r>
              <w:rPr>
                <w:noProof/>
                <w:webHidden/>
              </w:rPr>
            </w:r>
            <w:r>
              <w:rPr>
                <w:noProof/>
                <w:webHidden/>
              </w:rPr>
              <w:fldChar w:fldCharType="separate"/>
            </w:r>
            <w:r>
              <w:rPr>
                <w:noProof/>
                <w:webHidden/>
              </w:rPr>
              <w:t>30</w:t>
            </w:r>
            <w:r>
              <w:rPr>
                <w:noProof/>
                <w:webHidden/>
              </w:rPr>
              <w:fldChar w:fldCharType="end"/>
            </w:r>
          </w:hyperlink>
        </w:p>
        <w:p w14:paraId="1D18CFFC" w14:textId="7CA440CF" w:rsidR="00A95A27" w:rsidRDefault="00A95A27">
          <w:pPr>
            <w:pStyle w:val="TOC3"/>
            <w:tabs>
              <w:tab w:val="right" w:leader="dot" w:pos="10790"/>
            </w:tabs>
            <w:rPr>
              <w:rFonts w:asciiTheme="minorHAnsi" w:eastAsiaTheme="minorEastAsia" w:hAnsiTheme="minorHAnsi" w:cstheme="minorBidi"/>
              <w:noProof/>
              <w:color w:val="auto"/>
            </w:rPr>
          </w:pPr>
          <w:hyperlink w:anchor="_Toc24966804" w:history="1">
            <w:r w:rsidRPr="00D43795">
              <w:rPr>
                <w:rStyle w:val="Hyperlink"/>
                <w:rFonts w:eastAsiaTheme="majorEastAsia"/>
                <w:noProof/>
              </w:rPr>
              <w:t>L.1.1.B: Form Possessive Nouns</w:t>
            </w:r>
            <w:r>
              <w:rPr>
                <w:noProof/>
                <w:webHidden/>
              </w:rPr>
              <w:tab/>
            </w:r>
            <w:r>
              <w:rPr>
                <w:noProof/>
                <w:webHidden/>
              </w:rPr>
              <w:fldChar w:fldCharType="begin"/>
            </w:r>
            <w:r>
              <w:rPr>
                <w:noProof/>
                <w:webHidden/>
              </w:rPr>
              <w:instrText xml:space="preserve"> PAGEREF _Toc24966804 \h </w:instrText>
            </w:r>
            <w:r>
              <w:rPr>
                <w:noProof/>
                <w:webHidden/>
              </w:rPr>
            </w:r>
            <w:r>
              <w:rPr>
                <w:noProof/>
                <w:webHidden/>
              </w:rPr>
              <w:fldChar w:fldCharType="separate"/>
            </w:r>
            <w:r>
              <w:rPr>
                <w:noProof/>
                <w:webHidden/>
              </w:rPr>
              <w:t>31</w:t>
            </w:r>
            <w:r>
              <w:rPr>
                <w:noProof/>
                <w:webHidden/>
              </w:rPr>
              <w:fldChar w:fldCharType="end"/>
            </w:r>
          </w:hyperlink>
        </w:p>
        <w:p w14:paraId="5BEFCAFD" w14:textId="0AB05CD3" w:rsidR="00A95A27" w:rsidRDefault="00A95A27">
          <w:pPr>
            <w:pStyle w:val="TOC4"/>
            <w:tabs>
              <w:tab w:val="right" w:leader="dot" w:pos="10790"/>
            </w:tabs>
            <w:rPr>
              <w:noProof/>
              <w:color w:val="auto"/>
            </w:rPr>
          </w:pPr>
          <w:hyperlink w:anchor="_Toc24966805" w:history="1">
            <w:r w:rsidRPr="00D43795">
              <w:rPr>
                <w:rStyle w:val="Hyperlink"/>
                <w:noProof/>
              </w:rPr>
              <w:t>Grade 1 M3 L13 Mini-lesson: Form Possessive Nouns (10 min.)</w:t>
            </w:r>
            <w:r>
              <w:rPr>
                <w:noProof/>
                <w:webHidden/>
              </w:rPr>
              <w:tab/>
            </w:r>
            <w:r>
              <w:rPr>
                <w:noProof/>
                <w:webHidden/>
              </w:rPr>
              <w:fldChar w:fldCharType="begin"/>
            </w:r>
            <w:r>
              <w:rPr>
                <w:noProof/>
                <w:webHidden/>
              </w:rPr>
              <w:instrText xml:space="preserve"> PAGEREF _Toc24966805 \h </w:instrText>
            </w:r>
            <w:r>
              <w:rPr>
                <w:noProof/>
                <w:webHidden/>
              </w:rPr>
            </w:r>
            <w:r>
              <w:rPr>
                <w:noProof/>
                <w:webHidden/>
              </w:rPr>
              <w:fldChar w:fldCharType="separate"/>
            </w:r>
            <w:r>
              <w:rPr>
                <w:noProof/>
                <w:webHidden/>
              </w:rPr>
              <w:t>31</w:t>
            </w:r>
            <w:r>
              <w:rPr>
                <w:noProof/>
                <w:webHidden/>
              </w:rPr>
              <w:fldChar w:fldCharType="end"/>
            </w:r>
          </w:hyperlink>
        </w:p>
        <w:p w14:paraId="194B40F3" w14:textId="518DE711" w:rsidR="00A95A27" w:rsidRDefault="00A95A27">
          <w:pPr>
            <w:pStyle w:val="TOC5"/>
            <w:tabs>
              <w:tab w:val="right" w:leader="dot" w:pos="10790"/>
            </w:tabs>
            <w:rPr>
              <w:noProof/>
              <w:color w:val="auto"/>
            </w:rPr>
          </w:pPr>
          <w:hyperlink w:anchor="_Toc24966806" w:history="1">
            <w:r w:rsidRPr="00D43795">
              <w:rPr>
                <w:rStyle w:val="Hyperlink"/>
                <w:noProof/>
              </w:rPr>
              <w:t>Grade 1 M3 L13 Handout: Form Possessive Nouns</w:t>
            </w:r>
            <w:r>
              <w:rPr>
                <w:noProof/>
                <w:webHidden/>
              </w:rPr>
              <w:tab/>
            </w:r>
            <w:r>
              <w:rPr>
                <w:noProof/>
                <w:webHidden/>
              </w:rPr>
              <w:fldChar w:fldCharType="begin"/>
            </w:r>
            <w:r>
              <w:rPr>
                <w:noProof/>
                <w:webHidden/>
              </w:rPr>
              <w:instrText xml:space="preserve"> PAGEREF _Toc24966806 \h </w:instrText>
            </w:r>
            <w:r>
              <w:rPr>
                <w:noProof/>
                <w:webHidden/>
              </w:rPr>
            </w:r>
            <w:r>
              <w:rPr>
                <w:noProof/>
                <w:webHidden/>
              </w:rPr>
              <w:fldChar w:fldCharType="separate"/>
            </w:r>
            <w:r>
              <w:rPr>
                <w:noProof/>
                <w:webHidden/>
              </w:rPr>
              <w:t>32</w:t>
            </w:r>
            <w:r>
              <w:rPr>
                <w:noProof/>
                <w:webHidden/>
              </w:rPr>
              <w:fldChar w:fldCharType="end"/>
            </w:r>
          </w:hyperlink>
        </w:p>
        <w:p w14:paraId="77077979" w14:textId="54A8587E" w:rsidR="00A95A27" w:rsidRDefault="00A95A27">
          <w:pPr>
            <w:pStyle w:val="TOC3"/>
            <w:tabs>
              <w:tab w:val="right" w:leader="dot" w:pos="10790"/>
            </w:tabs>
            <w:rPr>
              <w:rFonts w:asciiTheme="minorHAnsi" w:eastAsiaTheme="minorEastAsia" w:hAnsiTheme="minorHAnsi" w:cstheme="minorBidi"/>
              <w:noProof/>
              <w:color w:val="auto"/>
            </w:rPr>
          </w:pPr>
          <w:hyperlink w:anchor="_Toc24966807" w:history="1">
            <w:r w:rsidRPr="00D43795">
              <w:rPr>
                <w:rStyle w:val="Hyperlink"/>
                <w:rFonts w:eastAsiaTheme="majorEastAsia"/>
                <w:noProof/>
              </w:rPr>
              <w:t>L.2.1.A: Use Collective Nouns</w:t>
            </w:r>
            <w:r>
              <w:rPr>
                <w:noProof/>
                <w:webHidden/>
              </w:rPr>
              <w:tab/>
            </w:r>
            <w:r>
              <w:rPr>
                <w:noProof/>
                <w:webHidden/>
              </w:rPr>
              <w:fldChar w:fldCharType="begin"/>
            </w:r>
            <w:r>
              <w:rPr>
                <w:noProof/>
                <w:webHidden/>
              </w:rPr>
              <w:instrText xml:space="preserve"> PAGEREF _Toc24966807 \h </w:instrText>
            </w:r>
            <w:r>
              <w:rPr>
                <w:noProof/>
                <w:webHidden/>
              </w:rPr>
            </w:r>
            <w:r>
              <w:rPr>
                <w:noProof/>
                <w:webHidden/>
              </w:rPr>
              <w:fldChar w:fldCharType="separate"/>
            </w:r>
            <w:r>
              <w:rPr>
                <w:noProof/>
                <w:webHidden/>
              </w:rPr>
              <w:t>33</w:t>
            </w:r>
            <w:r>
              <w:rPr>
                <w:noProof/>
                <w:webHidden/>
              </w:rPr>
              <w:fldChar w:fldCharType="end"/>
            </w:r>
          </w:hyperlink>
        </w:p>
        <w:p w14:paraId="74CC16EF" w14:textId="0B1C0570" w:rsidR="00A95A27" w:rsidRDefault="00A95A27">
          <w:pPr>
            <w:pStyle w:val="TOC4"/>
            <w:tabs>
              <w:tab w:val="right" w:leader="dot" w:pos="10790"/>
            </w:tabs>
            <w:rPr>
              <w:noProof/>
              <w:color w:val="auto"/>
            </w:rPr>
          </w:pPr>
          <w:hyperlink w:anchor="_Toc24966808" w:history="1">
            <w:r w:rsidRPr="00D43795">
              <w:rPr>
                <w:rStyle w:val="Hyperlink"/>
                <w:noProof/>
              </w:rPr>
              <w:t>Grade 2 M2 L15 Mini-lesson: Use Collective Nouns (11 min.)</w:t>
            </w:r>
            <w:r>
              <w:rPr>
                <w:noProof/>
                <w:webHidden/>
              </w:rPr>
              <w:tab/>
            </w:r>
            <w:r>
              <w:rPr>
                <w:noProof/>
                <w:webHidden/>
              </w:rPr>
              <w:fldChar w:fldCharType="begin"/>
            </w:r>
            <w:r>
              <w:rPr>
                <w:noProof/>
                <w:webHidden/>
              </w:rPr>
              <w:instrText xml:space="preserve"> PAGEREF _Toc24966808 \h </w:instrText>
            </w:r>
            <w:r>
              <w:rPr>
                <w:noProof/>
                <w:webHidden/>
              </w:rPr>
            </w:r>
            <w:r>
              <w:rPr>
                <w:noProof/>
                <w:webHidden/>
              </w:rPr>
              <w:fldChar w:fldCharType="separate"/>
            </w:r>
            <w:r>
              <w:rPr>
                <w:noProof/>
                <w:webHidden/>
              </w:rPr>
              <w:t>33</w:t>
            </w:r>
            <w:r>
              <w:rPr>
                <w:noProof/>
                <w:webHidden/>
              </w:rPr>
              <w:fldChar w:fldCharType="end"/>
            </w:r>
          </w:hyperlink>
        </w:p>
        <w:p w14:paraId="5498B1F4" w14:textId="6124F26F" w:rsidR="00A95A27" w:rsidRDefault="00A95A27">
          <w:pPr>
            <w:pStyle w:val="TOC4"/>
            <w:tabs>
              <w:tab w:val="right" w:leader="dot" w:pos="10790"/>
            </w:tabs>
            <w:rPr>
              <w:noProof/>
              <w:color w:val="auto"/>
            </w:rPr>
          </w:pPr>
          <w:hyperlink w:anchor="_Toc24966809" w:history="1">
            <w:r w:rsidRPr="00D43795">
              <w:rPr>
                <w:rStyle w:val="Hyperlink"/>
                <w:noProof/>
              </w:rPr>
              <w:t>Grade 3 M3 L26 Mini-lesson: Use Collective Nouns (11 min.)</w:t>
            </w:r>
            <w:r>
              <w:rPr>
                <w:noProof/>
                <w:webHidden/>
              </w:rPr>
              <w:tab/>
            </w:r>
            <w:r>
              <w:rPr>
                <w:noProof/>
                <w:webHidden/>
              </w:rPr>
              <w:fldChar w:fldCharType="begin"/>
            </w:r>
            <w:r>
              <w:rPr>
                <w:noProof/>
                <w:webHidden/>
              </w:rPr>
              <w:instrText xml:space="preserve"> PAGEREF _Toc24966809 \h </w:instrText>
            </w:r>
            <w:r>
              <w:rPr>
                <w:noProof/>
                <w:webHidden/>
              </w:rPr>
            </w:r>
            <w:r>
              <w:rPr>
                <w:noProof/>
                <w:webHidden/>
              </w:rPr>
              <w:fldChar w:fldCharType="separate"/>
            </w:r>
            <w:r>
              <w:rPr>
                <w:noProof/>
                <w:webHidden/>
              </w:rPr>
              <w:t>33</w:t>
            </w:r>
            <w:r>
              <w:rPr>
                <w:noProof/>
                <w:webHidden/>
              </w:rPr>
              <w:fldChar w:fldCharType="end"/>
            </w:r>
          </w:hyperlink>
        </w:p>
        <w:p w14:paraId="00EFC379" w14:textId="2B2A64ED" w:rsidR="00A95A27" w:rsidRDefault="00A95A27">
          <w:pPr>
            <w:pStyle w:val="TOC4"/>
            <w:tabs>
              <w:tab w:val="right" w:leader="dot" w:pos="10790"/>
            </w:tabs>
            <w:rPr>
              <w:noProof/>
              <w:color w:val="auto"/>
            </w:rPr>
          </w:pPr>
          <w:hyperlink w:anchor="_Toc24966810" w:history="1">
            <w:r w:rsidRPr="00D43795">
              <w:rPr>
                <w:rStyle w:val="Hyperlink"/>
                <w:noProof/>
              </w:rPr>
              <w:t>Grade 4 M3 L8 Mini-lesson: Use Collective Nouns (11 min.)</w:t>
            </w:r>
            <w:r>
              <w:rPr>
                <w:noProof/>
                <w:webHidden/>
              </w:rPr>
              <w:tab/>
            </w:r>
            <w:r>
              <w:rPr>
                <w:noProof/>
                <w:webHidden/>
              </w:rPr>
              <w:fldChar w:fldCharType="begin"/>
            </w:r>
            <w:r>
              <w:rPr>
                <w:noProof/>
                <w:webHidden/>
              </w:rPr>
              <w:instrText xml:space="preserve"> PAGEREF _Toc24966810 \h </w:instrText>
            </w:r>
            <w:r>
              <w:rPr>
                <w:noProof/>
                <w:webHidden/>
              </w:rPr>
            </w:r>
            <w:r>
              <w:rPr>
                <w:noProof/>
                <w:webHidden/>
              </w:rPr>
              <w:fldChar w:fldCharType="separate"/>
            </w:r>
            <w:r>
              <w:rPr>
                <w:noProof/>
                <w:webHidden/>
              </w:rPr>
              <w:t>33</w:t>
            </w:r>
            <w:r>
              <w:rPr>
                <w:noProof/>
                <w:webHidden/>
              </w:rPr>
              <w:fldChar w:fldCharType="end"/>
            </w:r>
          </w:hyperlink>
        </w:p>
        <w:p w14:paraId="092AA6AB" w14:textId="4960D568" w:rsidR="00A95A27" w:rsidRDefault="00A95A27">
          <w:pPr>
            <w:pStyle w:val="TOC5"/>
            <w:tabs>
              <w:tab w:val="right" w:leader="dot" w:pos="10790"/>
            </w:tabs>
            <w:rPr>
              <w:noProof/>
              <w:color w:val="auto"/>
            </w:rPr>
          </w:pPr>
          <w:hyperlink w:anchor="_Toc24966811" w:history="1">
            <w:r w:rsidRPr="00D43795">
              <w:rPr>
                <w:rStyle w:val="Hyperlink"/>
                <w:noProof/>
              </w:rPr>
              <w:t>Grade 2 M2 L15 Handout: Use Collective Nouns</w:t>
            </w:r>
            <w:r>
              <w:rPr>
                <w:noProof/>
                <w:webHidden/>
              </w:rPr>
              <w:tab/>
            </w:r>
            <w:r>
              <w:rPr>
                <w:noProof/>
                <w:webHidden/>
              </w:rPr>
              <w:fldChar w:fldCharType="begin"/>
            </w:r>
            <w:r>
              <w:rPr>
                <w:noProof/>
                <w:webHidden/>
              </w:rPr>
              <w:instrText xml:space="preserve"> PAGEREF _Toc24966811 \h </w:instrText>
            </w:r>
            <w:r>
              <w:rPr>
                <w:noProof/>
                <w:webHidden/>
              </w:rPr>
            </w:r>
            <w:r>
              <w:rPr>
                <w:noProof/>
                <w:webHidden/>
              </w:rPr>
              <w:fldChar w:fldCharType="separate"/>
            </w:r>
            <w:r>
              <w:rPr>
                <w:noProof/>
                <w:webHidden/>
              </w:rPr>
              <w:t>34</w:t>
            </w:r>
            <w:r>
              <w:rPr>
                <w:noProof/>
                <w:webHidden/>
              </w:rPr>
              <w:fldChar w:fldCharType="end"/>
            </w:r>
          </w:hyperlink>
        </w:p>
        <w:p w14:paraId="444899F5" w14:textId="40D684D2" w:rsidR="00A95A27" w:rsidRDefault="00A95A27">
          <w:pPr>
            <w:pStyle w:val="TOC5"/>
            <w:tabs>
              <w:tab w:val="right" w:leader="dot" w:pos="10790"/>
            </w:tabs>
            <w:rPr>
              <w:noProof/>
              <w:color w:val="auto"/>
            </w:rPr>
          </w:pPr>
          <w:hyperlink w:anchor="_Toc24966812" w:history="1">
            <w:r w:rsidRPr="00D43795">
              <w:rPr>
                <w:rStyle w:val="Hyperlink"/>
                <w:noProof/>
              </w:rPr>
              <w:t>Grade 3 M3 L26 Handout: Use Collective Nouns</w:t>
            </w:r>
            <w:r>
              <w:rPr>
                <w:noProof/>
                <w:webHidden/>
              </w:rPr>
              <w:tab/>
            </w:r>
            <w:r>
              <w:rPr>
                <w:noProof/>
                <w:webHidden/>
              </w:rPr>
              <w:fldChar w:fldCharType="begin"/>
            </w:r>
            <w:r>
              <w:rPr>
                <w:noProof/>
                <w:webHidden/>
              </w:rPr>
              <w:instrText xml:space="preserve"> PAGEREF _Toc24966812 \h </w:instrText>
            </w:r>
            <w:r>
              <w:rPr>
                <w:noProof/>
                <w:webHidden/>
              </w:rPr>
            </w:r>
            <w:r>
              <w:rPr>
                <w:noProof/>
                <w:webHidden/>
              </w:rPr>
              <w:fldChar w:fldCharType="separate"/>
            </w:r>
            <w:r>
              <w:rPr>
                <w:noProof/>
                <w:webHidden/>
              </w:rPr>
              <w:t>34</w:t>
            </w:r>
            <w:r>
              <w:rPr>
                <w:noProof/>
                <w:webHidden/>
              </w:rPr>
              <w:fldChar w:fldCharType="end"/>
            </w:r>
          </w:hyperlink>
        </w:p>
        <w:p w14:paraId="304714F3" w14:textId="094551FE" w:rsidR="00A95A27" w:rsidRDefault="00A95A27">
          <w:pPr>
            <w:pStyle w:val="TOC5"/>
            <w:tabs>
              <w:tab w:val="right" w:leader="dot" w:pos="10790"/>
            </w:tabs>
            <w:rPr>
              <w:noProof/>
              <w:color w:val="auto"/>
            </w:rPr>
          </w:pPr>
          <w:hyperlink w:anchor="_Toc24966813" w:history="1">
            <w:r w:rsidRPr="00D43795">
              <w:rPr>
                <w:rStyle w:val="Hyperlink"/>
                <w:noProof/>
              </w:rPr>
              <w:t>Grade 4 M3 L8 Handout: Use Collective Nouns</w:t>
            </w:r>
            <w:r>
              <w:rPr>
                <w:noProof/>
                <w:webHidden/>
              </w:rPr>
              <w:tab/>
            </w:r>
            <w:r>
              <w:rPr>
                <w:noProof/>
                <w:webHidden/>
              </w:rPr>
              <w:fldChar w:fldCharType="begin"/>
            </w:r>
            <w:r>
              <w:rPr>
                <w:noProof/>
                <w:webHidden/>
              </w:rPr>
              <w:instrText xml:space="preserve"> PAGEREF _Toc24966813 \h </w:instrText>
            </w:r>
            <w:r>
              <w:rPr>
                <w:noProof/>
                <w:webHidden/>
              </w:rPr>
            </w:r>
            <w:r>
              <w:rPr>
                <w:noProof/>
                <w:webHidden/>
              </w:rPr>
              <w:fldChar w:fldCharType="separate"/>
            </w:r>
            <w:r>
              <w:rPr>
                <w:noProof/>
                <w:webHidden/>
              </w:rPr>
              <w:t>34</w:t>
            </w:r>
            <w:r>
              <w:rPr>
                <w:noProof/>
                <w:webHidden/>
              </w:rPr>
              <w:fldChar w:fldCharType="end"/>
            </w:r>
          </w:hyperlink>
        </w:p>
        <w:p w14:paraId="31FB6E44" w14:textId="0EFB7324" w:rsidR="00A95A27" w:rsidRDefault="00A95A27">
          <w:pPr>
            <w:pStyle w:val="TOC3"/>
            <w:tabs>
              <w:tab w:val="right" w:leader="dot" w:pos="10790"/>
            </w:tabs>
            <w:rPr>
              <w:rFonts w:asciiTheme="minorHAnsi" w:eastAsiaTheme="minorEastAsia" w:hAnsiTheme="minorHAnsi" w:cstheme="minorBidi"/>
              <w:noProof/>
              <w:color w:val="auto"/>
            </w:rPr>
          </w:pPr>
          <w:hyperlink w:anchor="_Toc24966814" w:history="1">
            <w:r w:rsidRPr="00D43795">
              <w:rPr>
                <w:rStyle w:val="Hyperlink"/>
                <w:rFonts w:eastAsiaTheme="majorEastAsia"/>
                <w:noProof/>
              </w:rPr>
              <w:t>L.2.1.B: Use Irregular Plural Nouns</w:t>
            </w:r>
            <w:r>
              <w:rPr>
                <w:noProof/>
                <w:webHidden/>
              </w:rPr>
              <w:tab/>
            </w:r>
            <w:r>
              <w:rPr>
                <w:noProof/>
                <w:webHidden/>
              </w:rPr>
              <w:fldChar w:fldCharType="begin"/>
            </w:r>
            <w:r>
              <w:rPr>
                <w:noProof/>
                <w:webHidden/>
              </w:rPr>
              <w:instrText xml:space="preserve"> PAGEREF _Toc24966814 \h </w:instrText>
            </w:r>
            <w:r>
              <w:rPr>
                <w:noProof/>
                <w:webHidden/>
              </w:rPr>
            </w:r>
            <w:r>
              <w:rPr>
                <w:noProof/>
                <w:webHidden/>
              </w:rPr>
              <w:fldChar w:fldCharType="separate"/>
            </w:r>
            <w:r>
              <w:rPr>
                <w:noProof/>
                <w:webHidden/>
              </w:rPr>
              <w:t>35</w:t>
            </w:r>
            <w:r>
              <w:rPr>
                <w:noProof/>
                <w:webHidden/>
              </w:rPr>
              <w:fldChar w:fldCharType="end"/>
            </w:r>
          </w:hyperlink>
        </w:p>
        <w:p w14:paraId="15C20531" w14:textId="79BAC26D" w:rsidR="00A95A27" w:rsidRDefault="00A95A27">
          <w:pPr>
            <w:pStyle w:val="TOC4"/>
            <w:tabs>
              <w:tab w:val="right" w:leader="dot" w:pos="10790"/>
            </w:tabs>
            <w:rPr>
              <w:noProof/>
              <w:color w:val="auto"/>
            </w:rPr>
          </w:pPr>
          <w:hyperlink w:anchor="_Toc24966815" w:history="1">
            <w:r w:rsidRPr="00D43795">
              <w:rPr>
                <w:rStyle w:val="Hyperlink"/>
                <w:noProof/>
              </w:rPr>
              <w:t>Grade 2 M3 L8 Mini-lesson: Use Irregular Plural Nouns (14 min.)</w:t>
            </w:r>
            <w:r>
              <w:rPr>
                <w:noProof/>
                <w:webHidden/>
              </w:rPr>
              <w:tab/>
            </w:r>
            <w:r>
              <w:rPr>
                <w:noProof/>
                <w:webHidden/>
              </w:rPr>
              <w:fldChar w:fldCharType="begin"/>
            </w:r>
            <w:r>
              <w:rPr>
                <w:noProof/>
                <w:webHidden/>
              </w:rPr>
              <w:instrText xml:space="preserve"> PAGEREF _Toc24966815 \h </w:instrText>
            </w:r>
            <w:r>
              <w:rPr>
                <w:noProof/>
                <w:webHidden/>
              </w:rPr>
            </w:r>
            <w:r>
              <w:rPr>
                <w:noProof/>
                <w:webHidden/>
              </w:rPr>
              <w:fldChar w:fldCharType="separate"/>
            </w:r>
            <w:r>
              <w:rPr>
                <w:noProof/>
                <w:webHidden/>
              </w:rPr>
              <w:t>35</w:t>
            </w:r>
            <w:r>
              <w:rPr>
                <w:noProof/>
                <w:webHidden/>
              </w:rPr>
              <w:fldChar w:fldCharType="end"/>
            </w:r>
          </w:hyperlink>
        </w:p>
        <w:p w14:paraId="4F4DDE26" w14:textId="6B0EE3A8" w:rsidR="00A95A27" w:rsidRDefault="00A95A27">
          <w:pPr>
            <w:pStyle w:val="TOC4"/>
            <w:tabs>
              <w:tab w:val="right" w:leader="dot" w:pos="10790"/>
            </w:tabs>
            <w:rPr>
              <w:noProof/>
              <w:color w:val="auto"/>
            </w:rPr>
          </w:pPr>
          <w:hyperlink w:anchor="_Toc24966816" w:history="1">
            <w:r w:rsidRPr="00D43795">
              <w:rPr>
                <w:rStyle w:val="Hyperlink"/>
                <w:noProof/>
              </w:rPr>
              <w:t>Grade 3 M3 L25 Mini-lesson: Use Irregular Plural Nouns (10 min.)</w:t>
            </w:r>
            <w:r>
              <w:rPr>
                <w:noProof/>
                <w:webHidden/>
              </w:rPr>
              <w:tab/>
            </w:r>
            <w:r>
              <w:rPr>
                <w:noProof/>
                <w:webHidden/>
              </w:rPr>
              <w:fldChar w:fldCharType="begin"/>
            </w:r>
            <w:r>
              <w:rPr>
                <w:noProof/>
                <w:webHidden/>
              </w:rPr>
              <w:instrText xml:space="preserve"> PAGEREF _Toc24966816 \h </w:instrText>
            </w:r>
            <w:r>
              <w:rPr>
                <w:noProof/>
                <w:webHidden/>
              </w:rPr>
            </w:r>
            <w:r>
              <w:rPr>
                <w:noProof/>
                <w:webHidden/>
              </w:rPr>
              <w:fldChar w:fldCharType="separate"/>
            </w:r>
            <w:r>
              <w:rPr>
                <w:noProof/>
                <w:webHidden/>
              </w:rPr>
              <w:t>35</w:t>
            </w:r>
            <w:r>
              <w:rPr>
                <w:noProof/>
                <w:webHidden/>
              </w:rPr>
              <w:fldChar w:fldCharType="end"/>
            </w:r>
          </w:hyperlink>
        </w:p>
        <w:p w14:paraId="79503E3A" w14:textId="1E219AD1" w:rsidR="00A95A27" w:rsidRDefault="00A95A27">
          <w:pPr>
            <w:pStyle w:val="TOC5"/>
            <w:tabs>
              <w:tab w:val="right" w:leader="dot" w:pos="10790"/>
            </w:tabs>
            <w:rPr>
              <w:noProof/>
              <w:color w:val="auto"/>
            </w:rPr>
          </w:pPr>
          <w:hyperlink w:anchor="_Toc24966817" w:history="1">
            <w:r w:rsidRPr="00D43795">
              <w:rPr>
                <w:rStyle w:val="Hyperlink"/>
                <w:noProof/>
              </w:rPr>
              <w:t>Grade 2 M3 L8 Handout: Use Irregular Plural Nouns</w:t>
            </w:r>
            <w:r>
              <w:rPr>
                <w:noProof/>
                <w:webHidden/>
              </w:rPr>
              <w:tab/>
            </w:r>
            <w:r>
              <w:rPr>
                <w:noProof/>
                <w:webHidden/>
              </w:rPr>
              <w:fldChar w:fldCharType="begin"/>
            </w:r>
            <w:r>
              <w:rPr>
                <w:noProof/>
                <w:webHidden/>
              </w:rPr>
              <w:instrText xml:space="preserve"> PAGEREF _Toc24966817 \h </w:instrText>
            </w:r>
            <w:r>
              <w:rPr>
                <w:noProof/>
                <w:webHidden/>
              </w:rPr>
            </w:r>
            <w:r>
              <w:rPr>
                <w:noProof/>
                <w:webHidden/>
              </w:rPr>
              <w:fldChar w:fldCharType="separate"/>
            </w:r>
            <w:r>
              <w:rPr>
                <w:noProof/>
                <w:webHidden/>
              </w:rPr>
              <w:t>36</w:t>
            </w:r>
            <w:r>
              <w:rPr>
                <w:noProof/>
                <w:webHidden/>
              </w:rPr>
              <w:fldChar w:fldCharType="end"/>
            </w:r>
          </w:hyperlink>
        </w:p>
        <w:p w14:paraId="167042E4" w14:textId="0C611583" w:rsidR="00A95A27" w:rsidRDefault="00A95A27">
          <w:pPr>
            <w:pStyle w:val="TOC5"/>
            <w:tabs>
              <w:tab w:val="right" w:leader="dot" w:pos="10790"/>
            </w:tabs>
            <w:rPr>
              <w:noProof/>
              <w:color w:val="auto"/>
            </w:rPr>
          </w:pPr>
          <w:hyperlink w:anchor="_Toc24966818" w:history="1">
            <w:r w:rsidRPr="00D43795">
              <w:rPr>
                <w:rStyle w:val="Hyperlink"/>
                <w:noProof/>
              </w:rPr>
              <w:t>Grade 3 M3 L25 Handout: Use Irregular Plural Nouns</w:t>
            </w:r>
            <w:r>
              <w:rPr>
                <w:noProof/>
                <w:webHidden/>
              </w:rPr>
              <w:tab/>
            </w:r>
            <w:r>
              <w:rPr>
                <w:noProof/>
                <w:webHidden/>
              </w:rPr>
              <w:fldChar w:fldCharType="begin"/>
            </w:r>
            <w:r>
              <w:rPr>
                <w:noProof/>
                <w:webHidden/>
              </w:rPr>
              <w:instrText xml:space="preserve"> PAGEREF _Toc24966818 \h </w:instrText>
            </w:r>
            <w:r>
              <w:rPr>
                <w:noProof/>
                <w:webHidden/>
              </w:rPr>
            </w:r>
            <w:r>
              <w:rPr>
                <w:noProof/>
                <w:webHidden/>
              </w:rPr>
              <w:fldChar w:fldCharType="separate"/>
            </w:r>
            <w:r>
              <w:rPr>
                <w:noProof/>
                <w:webHidden/>
              </w:rPr>
              <w:t>36</w:t>
            </w:r>
            <w:r>
              <w:rPr>
                <w:noProof/>
                <w:webHidden/>
              </w:rPr>
              <w:fldChar w:fldCharType="end"/>
            </w:r>
          </w:hyperlink>
        </w:p>
        <w:p w14:paraId="6BC2D634" w14:textId="56A942A8" w:rsidR="00A95A27" w:rsidRDefault="00A95A27">
          <w:pPr>
            <w:pStyle w:val="TOC4"/>
            <w:tabs>
              <w:tab w:val="right" w:leader="dot" w:pos="10790"/>
            </w:tabs>
            <w:rPr>
              <w:noProof/>
              <w:color w:val="auto"/>
            </w:rPr>
          </w:pPr>
          <w:hyperlink w:anchor="_Toc24966819" w:history="1">
            <w:r w:rsidRPr="00D43795">
              <w:rPr>
                <w:rStyle w:val="Hyperlink"/>
                <w:noProof/>
              </w:rPr>
              <w:t>Grade 4 M3 L9 Mini-lesson: Form and Use Regular and Irregular Plural Nouns (15 min.)</w:t>
            </w:r>
            <w:r>
              <w:rPr>
                <w:noProof/>
                <w:webHidden/>
              </w:rPr>
              <w:tab/>
            </w:r>
            <w:r>
              <w:rPr>
                <w:noProof/>
                <w:webHidden/>
              </w:rPr>
              <w:fldChar w:fldCharType="begin"/>
            </w:r>
            <w:r>
              <w:rPr>
                <w:noProof/>
                <w:webHidden/>
              </w:rPr>
              <w:instrText xml:space="preserve"> PAGEREF _Toc24966819 \h </w:instrText>
            </w:r>
            <w:r>
              <w:rPr>
                <w:noProof/>
                <w:webHidden/>
              </w:rPr>
            </w:r>
            <w:r>
              <w:rPr>
                <w:noProof/>
                <w:webHidden/>
              </w:rPr>
              <w:fldChar w:fldCharType="separate"/>
            </w:r>
            <w:r>
              <w:rPr>
                <w:noProof/>
                <w:webHidden/>
              </w:rPr>
              <w:t>37</w:t>
            </w:r>
            <w:r>
              <w:rPr>
                <w:noProof/>
                <w:webHidden/>
              </w:rPr>
              <w:fldChar w:fldCharType="end"/>
            </w:r>
          </w:hyperlink>
        </w:p>
        <w:p w14:paraId="2CA07DA1" w14:textId="6CB7B645" w:rsidR="00A95A27" w:rsidRDefault="00A95A27">
          <w:pPr>
            <w:pStyle w:val="TOC5"/>
            <w:tabs>
              <w:tab w:val="right" w:leader="dot" w:pos="10790"/>
            </w:tabs>
            <w:rPr>
              <w:noProof/>
              <w:color w:val="auto"/>
            </w:rPr>
          </w:pPr>
          <w:hyperlink w:anchor="_Toc24966820" w:history="1">
            <w:r w:rsidRPr="00D43795">
              <w:rPr>
                <w:rStyle w:val="Hyperlink"/>
                <w:noProof/>
              </w:rPr>
              <w:t>Grade 4 M3 L9 Handout: Form and Use Regular and Irregular Plural Nouns</w:t>
            </w:r>
            <w:r>
              <w:rPr>
                <w:noProof/>
                <w:webHidden/>
              </w:rPr>
              <w:tab/>
            </w:r>
            <w:r>
              <w:rPr>
                <w:noProof/>
                <w:webHidden/>
              </w:rPr>
              <w:fldChar w:fldCharType="begin"/>
            </w:r>
            <w:r>
              <w:rPr>
                <w:noProof/>
                <w:webHidden/>
              </w:rPr>
              <w:instrText xml:space="preserve"> PAGEREF _Toc24966820 \h </w:instrText>
            </w:r>
            <w:r>
              <w:rPr>
                <w:noProof/>
                <w:webHidden/>
              </w:rPr>
            </w:r>
            <w:r>
              <w:rPr>
                <w:noProof/>
                <w:webHidden/>
              </w:rPr>
              <w:fldChar w:fldCharType="separate"/>
            </w:r>
            <w:r>
              <w:rPr>
                <w:noProof/>
                <w:webHidden/>
              </w:rPr>
              <w:t>38</w:t>
            </w:r>
            <w:r>
              <w:rPr>
                <w:noProof/>
                <w:webHidden/>
              </w:rPr>
              <w:fldChar w:fldCharType="end"/>
            </w:r>
          </w:hyperlink>
        </w:p>
        <w:p w14:paraId="24006354" w14:textId="0212C7F1" w:rsidR="00A95A27" w:rsidRDefault="00A95A27">
          <w:pPr>
            <w:pStyle w:val="TOC3"/>
            <w:tabs>
              <w:tab w:val="right" w:leader="dot" w:pos="10790"/>
            </w:tabs>
            <w:rPr>
              <w:rFonts w:asciiTheme="minorHAnsi" w:eastAsiaTheme="minorEastAsia" w:hAnsiTheme="minorHAnsi" w:cstheme="minorBidi"/>
              <w:noProof/>
              <w:color w:val="auto"/>
            </w:rPr>
          </w:pPr>
          <w:hyperlink w:anchor="_Toc24966821" w:history="1">
            <w:r w:rsidRPr="00D43795">
              <w:rPr>
                <w:rStyle w:val="Hyperlink"/>
                <w:rFonts w:eastAsiaTheme="majorEastAsia"/>
                <w:noProof/>
              </w:rPr>
              <w:t>L.3.1.B: Use Regular and Irregular Plural Nouns</w:t>
            </w:r>
            <w:r>
              <w:rPr>
                <w:noProof/>
                <w:webHidden/>
              </w:rPr>
              <w:tab/>
            </w:r>
            <w:r>
              <w:rPr>
                <w:noProof/>
                <w:webHidden/>
              </w:rPr>
              <w:fldChar w:fldCharType="begin"/>
            </w:r>
            <w:r>
              <w:rPr>
                <w:noProof/>
                <w:webHidden/>
              </w:rPr>
              <w:instrText xml:space="preserve"> PAGEREF _Toc24966821 \h </w:instrText>
            </w:r>
            <w:r>
              <w:rPr>
                <w:noProof/>
                <w:webHidden/>
              </w:rPr>
            </w:r>
            <w:r>
              <w:rPr>
                <w:noProof/>
                <w:webHidden/>
              </w:rPr>
              <w:fldChar w:fldCharType="separate"/>
            </w:r>
            <w:r>
              <w:rPr>
                <w:noProof/>
                <w:webHidden/>
              </w:rPr>
              <w:t>40</w:t>
            </w:r>
            <w:r>
              <w:rPr>
                <w:noProof/>
                <w:webHidden/>
              </w:rPr>
              <w:fldChar w:fldCharType="end"/>
            </w:r>
          </w:hyperlink>
        </w:p>
        <w:p w14:paraId="3DEF5F30" w14:textId="39B46E9A" w:rsidR="00A95A27" w:rsidRDefault="00A95A27">
          <w:pPr>
            <w:pStyle w:val="TOC4"/>
            <w:tabs>
              <w:tab w:val="right" w:leader="dot" w:pos="10790"/>
            </w:tabs>
            <w:rPr>
              <w:noProof/>
              <w:color w:val="auto"/>
            </w:rPr>
          </w:pPr>
          <w:hyperlink w:anchor="_Toc24966822" w:history="1">
            <w:r w:rsidRPr="00D43795">
              <w:rPr>
                <w:rStyle w:val="Hyperlink"/>
                <w:noProof/>
              </w:rPr>
              <w:t>Grade 3 M3 L14 Mini-lesson: Use Regular and Irregular Plural Nouns (15 min.)</w:t>
            </w:r>
            <w:r>
              <w:rPr>
                <w:noProof/>
                <w:webHidden/>
              </w:rPr>
              <w:tab/>
            </w:r>
            <w:r>
              <w:rPr>
                <w:noProof/>
                <w:webHidden/>
              </w:rPr>
              <w:fldChar w:fldCharType="begin"/>
            </w:r>
            <w:r>
              <w:rPr>
                <w:noProof/>
                <w:webHidden/>
              </w:rPr>
              <w:instrText xml:space="preserve"> PAGEREF _Toc24966822 \h </w:instrText>
            </w:r>
            <w:r>
              <w:rPr>
                <w:noProof/>
                <w:webHidden/>
              </w:rPr>
            </w:r>
            <w:r>
              <w:rPr>
                <w:noProof/>
                <w:webHidden/>
              </w:rPr>
              <w:fldChar w:fldCharType="separate"/>
            </w:r>
            <w:r>
              <w:rPr>
                <w:noProof/>
                <w:webHidden/>
              </w:rPr>
              <w:t>40</w:t>
            </w:r>
            <w:r>
              <w:rPr>
                <w:noProof/>
                <w:webHidden/>
              </w:rPr>
              <w:fldChar w:fldCharType="end"/>
            </w:r>
          </w:hyperlink>
        </w:p>
        <w:p w14:paraId="23238DD4" w14:textId="29012948" w:rsidR="00A95A27" w:rsidRDefault="00A95A27">
          <w:pPr>
            <w:pStyle w:val="TOC4"/>
            <w:tabs>
              <w:tab w:val="right" w:leader="dot" w:pos="10790"/>
            </w:tabs>
            <w:rPr>
              <w:noProof/>
              <w:color w:val="auto"/>
            </w:rPr>
          </w:pPr>
          <w:hyperlink w:anchor="_Toc24966823" w:history="1">
            <w:r w:rsidRPr="00D43795">
              <w:rPr>
                <w:rStyle w:val="Hyperlink"/>
                <w:noProof/>
              </w:rPr>
              <w:t>Grade 5 M1 L24 Mini-lesson: Use Regular and Irregular Plural Nouns (15 min.)</w:t>
            </w:r>
            <w:r>
              <w:rPr>
                <w:noProof/>
                <w:webHidden/>
              </w:rPr>
              <w:tab/>
            </w:r>
            <w:r>
              <w:rPr>
                <w:noProof/>
                <w:webHidden/>
              </w:rPr>
              <w:fldChar w:fldCharType="begin"/>
            </w:r>
            <w:r>
              <w:rPr>
                <w:noProof/>
                <w:webHidden/>
              </w:rPr>
              <w:instrText xml:space="preserve"> PAGEREF _Toc24966823 \h </w:instrText>
            </w:r>
            <w:r>
              <w:rPr>
                <w:noProof/>
                <w:webHidden/>
              </w:rPr>
            </w:r>
            <w:r>
              <w:rPr>
                <w:noProof/>
                <w:webHidden/>
              </w:rPr>
              <w:fldChar w:fldCharType="separate"/>
            </w:r>
            <w:r>
              <w:rPr>
                <w:noProof/>
                <w:webHidden/>
              </w:rPr>
              <w:t>40</w:t>
            </w:r>
            <w:r>
              <w:rPr>
                <w:noProof/>
                <w:webHidden/>
              </w:rPr>
              <w:fldChar w:fldCharType="end"/>
            </w:r>
          </w:hyperlink>
        </w:p>
        <w:p w14:paraId="2604CC3E" w14:textId="4F855CB0" w:rsidR="00A95A27" w:rsidRDefault="00A95A27">
          <w:pPr>
            <w:pStyle w:val="TOC5"/>
            <w:tabs>
              <w:tab w:val="right" w:leader="dot" w:pos="10790"/>
            </w:tabs>
            <w:rPr>
              <w:noProof/>
              <w:color w:val="auto"/>
            </w:rPr>
          </w:pPr>
          <w:hyperlink w:anchor="_Toc24966824" w:history="1">
            <w:r w:rsidRPr="00D43795">
              <w:rPr>
                <w:rStyle w:val="Hyperlink"/>
                <w:noProof/>
              </w:rPr>
              <w:t>Grade 3 M3 L14 Handout: Use Regular and Irregular Plural Nouns</w:t>
            </w:r>
            <w:r>
              <w:rPr>
                <w:noProof/>
                <w:webHidden/>
              </w:rPr>
              <w:tab/>
            </w:r>
            <w:r>
              <w:rPr>
                <w:noProof/>
                <w:webHidden/>
              </w:rPr>
              <w:fldChar w:fldCharType="begin"/>
            </w:r>
            <w:r>
              <w:rPr>
                <w:noProof/>
                <w:webHidden/>
              </w:rPr>
              <w:instrText xml:space="preserve"> PAGEREF _Toc24966824 \h </w:instrText>
            </w:r>
            <w:r>
              <w:rPr>
                <w:noProof/>
                <w:webHidden/>
              </w:rPr>
            </w:r>
            <w:r>
              <w:rPr>
                <w:noProof/>
                <w:webHidden/>
              </w:rPr>
              <w:fldChar w:fldCharType="separate"/>
            </w:r>
            <w:r>
              <w:rPr>
                <w:noProof/>
                <w:webHidden/>
              </w:rPr>
              <w:t>41</w:t>
            </w:r>
            <w:r>
              <w:rPr>
                <w:noProof/>
                <w:webHidden/>
              </w:rPr>
              <w:fldChar w:fldCharType="end"/>
            </w:r>
          </w:hyperlink>
        </w:p>
        <w:p w14:paraId="211C3247" w14:textId="5BE05EA9" w:rsidR="00A95A27" w:rsidRDefault="00A95A27">
          <w:pPr>
            <w:pStyle w:val="TOC5"/>
            <w:tabs>
              <w:tab w:val="right" w:leader="dot" w:pos="10790"/>
            </w:tabs>
            <w:rPr>
              <w:noProof/>
              <w:color w:val="auto"/>
            </w:rPr>
          </w:pPr>
          <w:hyperlink w:anchor="_Toc24966825" w:history="1">
            <w:r w:rsidRPr="00D43795">
              <w:rPr>
                <w:rStyle w:val="Hyperlink"/>
                <w:noProof/>
              </w:rPr>
              <w:t>Grade 5 M1 L24 Handout: Use Regular and Irregular Plural Nouns</w:t>
            </w:r>
            <w:r>
              <w:rPr>
                <w:noProof/>
                <w:webHidden/>
              </w:rPr>
              <w:tab/>
            </w:r>
            <w:r>
              <w:rPr>
                <w:noProof/>
                <w:webHidden/>
              </w:rPr>
              <w:fldChar w:fldCharType="begin"/>
            </w:r>
            <w:r>
              <w:rPr>
                <w:noProof/>
                <w:webHidden/>
              </w:rPr>
              <w:instrText xml:space="preserve"> PAGEREF _Toc24966825 \h </w:instrText>
            </w:r>
            <w:r>
              <w:rPr>
                <w:noProof/>
                <w:webHidden/>
              </w:rPr>
            </w:r>
            <w:r>
              <w:rPr>
                <w:noProof/>
                <w:webHidden/>
              </w:rPr>
              <w:fldChar w:fldCharType="separate"/>
            </w:r>
            <w:r>
              <w:rPr>
                <w:noProof/>
                <w:webHidden/>
              </w:rPr>
              <w:t>41</w:t>
            </w:r>
            <w:r>
              <w:rPr>
                <w:noProof/>
                <w:webHidden/>
              </w:rPr>
              <w:fldChar w:fldCharType="end"/>
            </w:r>
          </w:hyperlink>
        </w:p>
        <w:p w14:paraId="51C199C5" w14:textId="420557B7" w:rsidR="00A95A27" w:rsidRDefault="00A95A27">
          <w:pPr>
            <w:pStyle w:val="TOC3"/>
            <w:tabs>
              <w:tab w:val="right" w:leader="dot" w:pos="10790"/>
            </w:tabs>
            <w:rPr>
              <w:rFonts w:asciiTheme="minorHAnsi" w:eastAsiaTheme="minorEastAsia" w:hAnsiTheme="minorHAnsi" w:cstheme="minorBidi"/>
              <w:noProof/>
              <w:color w:val="auto"/>
            </w:rPr>
          </w:pPr>
          <w:hyperlink w:anchor="_Toc24966826" w:history="1">
            <w:r w:rsidRPr="00D43795">
              <w:rPr>
                <w:rStyle w:val="Hyperlink"/>
                <w:rFonts w:eastAsiaTheme="majorEastAsia"/>
                <w:noProof/>
              </w:rPr>
              <w:t>L.3.1.C: Use Abstract Nouns</w:t>
            </w:r>
            <w:r>
              <w:rPr>
                <w:noProof/>
                <w:webHidden/>
              </w:rPr>
              <w:tab/>
            </w:r>
            <w:r>
              <w:rPr>
                <w:noProof/>
                <w:webHidden/>
              </w:rPr>
              <w:fldChar w:fldCharType="begin"/>
            </w:r>
            <w:r>
              <w:rPr>
                <w:noProof/>
                <w:webHidden/>
              </w:rPr>
              <w:instrText xml:space="preserve"> PAGEREF _Toc24966826 \h </w:instrText>
            </w:r>
            <w:r>
              <w:rPr>
                <w:noProof/>
                <w:webHidden/>
              </w:rPr>
            </w:r>
            <w:r>
              <w:rPr>
                <w:noProof/>
                <w:webHidden/>
              </w:rPr>
              <w:fldChar w:fldCharType="separate"/>
            </w:r>
            <w:r>
              <w:rPr>
                <w:noProof/>
                <w:webHidden/>
              </w:rPr>
              <w:t>42</w:t>
            </w:r>
            <w:r>
              <w:rPr>
                <w:noProof/>
                <w:webHidden/>
              </w:rPr>
              <w:fldChar w:fldCharType="end"/>
            </w:r>
          </w:hyperlink>
        </w:p>
        <w:p w14:paraId="0B34FB74" w14:textId="3F1094E8" w:rsidR="00A95A27" w:rsidRDefault="00A95A27">
          <w:pPr>
            <w:pStyle w:val="TOC4"/>
            <w:tabs>
              <w:tab w:val="right" w:leader="dot" w:pos="10790"/>
            </w:tabs>
            <w:rPr>
              <w:noProof/>
              <w:color w:val="auto"/>
            </w:rPr>
          </w:pPr>
          <w:hyperlink w:anchor="_Toc24966827" w:history="1">
            <w:r w:rsidRPr="00D43795">
              <w:rPr>
                <w:rStyle w:val="Hyperlink"/>
                <w:noProof/>
              </w:rPr>
              <w:t>Grade 3 M3 L15 Mini-lesson: Use Abstract Nouns (10 min.)</w:t>
            </w:r>
            <w:r>
              <w:rPr>
                <w:noProof/>
                <w:webHidden/>
              </w:rPr>
              <w:tab/>
            </w:r>
            <w:r>
              <w:rPr>
                <w:noProof/>
                <w:webHidden/>
              </w:rPr>
              <w:fldChar w:fldCharType="begin"/>
            </w:r>
            <w:r>
              <w:rPr>
                <w:noProof/>
                <w:webHidden/>
              </w:rPr>
              <w:instrText xml:space="preserve"> PAGEREF _Toc24966827 \h </w:instrText>
            </w:r>
            <w:r>
              <w:rPr>
                <w:noProof/>
                <w:webHidden/>
              </w:rPr>
            </w:r>
            <w:r>
              <w:rPr>
                <w:noProof/>
                <w:webHidden/>
              </w:rPr>
              <w:fldChar w:fldCharType="separate"/>
            </w:r>
            <w:r>
              <w:rPr>
                <w:noProof/>
                <w:webHidden/>
              </w:rPr>
              <w:t>42</w:t>
            </w:r>
            <w:r>
              <w:rPr>
                <w:noProof/>
                <w:webHidden/>
              </w:rPr>
              <w:fldChar w:fldCharType="end"/>
            </w:r>
          </w:hyperlink>
        </w:p>
        <w:p w14:paraId="0A9F3F4D" w14:textId="6FEFFBED" w:rsidR="00A95A27" w:rsidRDefault="00A95A27">
          <w:pPr>
            <w:pStyle w:val="TOC4"/>
            <w:tabs>
              <w:tab w:val="right" w:leader="dot" w:pos="10790"/>
            </w:tabs>
            <w:rPr>
              <w:noProof/>
              <w:color w:val="auto"/>
            </w:rPr>
          </w:pPr>
          <w:hyperlink w:anchor="_Toc24966828" w:history="1">
            <w:r w:rsidRPr="00D43795">
              <w:rPr>
                <w:rStyle w:val="Hyperlink"/>
                <w:noProof/>
              </w:rPr>
              <w:t>Grade 4 M3 L28 Mini-lesson: Use Abstract Nouns (10 min.)</w:t>
            </w:r>
            <w:r>
              <w:rPr>
                <w:noProof/>
                <w:webHidden/>
              </w:rPr>
              <w:tab/>
            </w:r>
            <w:r>
              <w:rPr>
                <w:noProof/>
                <w:webHidden/>
              </w:rPr>
              <w:fldChar w:fldCharType="begin"/>
            </w:r>
            <w:r>
              <w:rPr>
                <w:noProof/>
                <w:webHidden/>
              </w:rPr>
              <w:instrText xml:space="preserve"> PAGEREF _Toc24966828 \h </w:instrText>
            </w:r>
            <w:r>
              <w:rPr>
                <w:noProof/>
                <w:webHidden/>
              </w:rPr>
            </w:r>
            <w:r>
              <w:rPr>
                <w:noProof/>
                <w:webHidden/>
              </w:rPr>
              <w:fldChar w:fldCharType="separate"/>
            </w:r>
            <w:r>
              <w:rPr>
                <w:noProof/>
                <w:webHidden/>
              </w:rPr>
              <w:t>42</w:t>
            </w:r>
            <w:r>
              <w:rPr>
                <w:noProof/>
                <w:webHidden/>
              </w:rPr>
              <w:fldChar w:fldCharType="end"/>
            </w:r>
          </w:hyperlink>
        </w:p>
        <w:p w14:paraId="1A4C1C41" w14:textId="529AEAE2" w:rsidR="00A95A27" w:rsidRDefault="00A95A27">
          <w:pPr>
            <w:pStyle w:val="TOC4"/>
            <w:tabs>
              <w:tab w:val="right" w:leader="dot" w:pos="10790"/>
            </w:tabs>
            <w:rPr>
              <w:noProof/>
              <w:color w:val="auto"/>
            </w:rPr>
          </w:pPr>
          <w:hyperlink w:anchor="_Toc24966829" w:history="1">
            <w:r w:rsidRPr="00D43795">
              <w:rPr>
                <w:rStyle w:val="Hyperlink"/>
                <w:noProof/>
              </w:rPr>
              <w:t>Grade 5 M1 L25 Mini-lesson: Use Abstract Nouns (10 min.)</w:t>
            </w:r>
            <w:r>
              <w:rPr>
                <w:noProof/>
                <w:webHidden/>
              </w:rPr>
              <w:tab/>
            </w:r>
            <w:r>
              <w:rPr>
                <w:noProof/>
                <w:webHidden/>
              </w:rPr>
              <w:fldChar w:fldCharType="begin"/>
            </w:r>
            <w:r>
              <w:rPr>
                <w:noProof/>
                <w:webHidden/>
              </w:rPr>
              <w:instrText xml:space="preserve"> PAGEREF _Toc24966829 \h </w:instrText>
            </w:r>
            <w:r>
              <w:rPr>
                <w:noProof/>
                <w:webHidden/>
              </w:rPr>
            </w:r>
            <w:r>
              <w:rPr>
                <w:noProof/>
                <w:webHidden/>
              </w:rPr>
              <w:fldChar w:fldCharType="separate"/>
            </w:r>
            <w:r>
              <w:rPr>
                <w:noProof/>
                <w:webHidden/>
              </w:rPr>
              <w:t>42</w:t>
            </w:r>
            <w:r>
              <w:rPr>
                <w:noProof/>
                <w:webHidden/>
              </w:rPr>
              <w:fldChar w:fldCharType="end"/>
            </w:r>
          </w:hyperlink>
        </w:p>
        <w:p w14:paraId="74E4B4B0" w14:textId="3A264C88" w:rsidR="00A95A27" w:rsidRDefault="00A95A27">
          <w:pPr>
            <w:pStyle w:val="TOC5"/>
            <w:tabs>
              <w:tab w:val="right" w:leader="dot" w:pos="10790"/>
            </w:tabs>
            <w:rPr>
              <w:noProof/>
              <w:color w:val="auto"/>
            </w:rPr>
          </w:pPr>
          <w:hyperlink w:anchor="_Toc24966830" w:history="1">
            <w:r w:rsidRPr="00D43795">
              <w:rPr>
                <w:rStyle w:val="Hyperlink"/>
                <w:noProof/>
              </w:rPr>
              <w:t>Grade 3 M3 L15 Handout: Use Abstract Nouns</w:t>
            </w:r>
            <w:r>
              <w:rPr>
                <w:noProof/>
                <w:webHidden/>
              </w:rPr>
              <w:tab/>
            </w:r>
            <w:r>
              <w:rPr>
                <w:noProof/>
                <w:webHidden/>
              </w:rPr>
              <w:fldChar w:fldCharType="begin"/>
            </w:r>
            <w:r>
              <w:rPr>
                <w:noProof/>
                <w:webHidden/>
              </w:rPr>
              <w:instrText xml:space="preserve"> PAGEREF _Toc24966830 \h </w:instrText>
            </w:r>
            <w:r>
              <w:rPr>
                <w:noProof/>
                <w:webHidden/>
              </w:rPr>
            </w:r>
            <w:r>
              <w:rPr>
                <w:noProof/>
                <w:webHidden/>
              </w:rPr>
              <w:fldChar w:fldCharType="separate"/>
            </w:r>
            <w:r>
              <w:rPr>
                <w:noProof/>
                <w:webHidden/>
              </w:rPr>
              <w:t>43</w:t>
            </w:r>
            <w:r>
              <w:rPr>
                <w:noProof/>
                <w:webHidden/>
              </w:rPr>
              <w:fldChar w:fldCharType="end"/>
            </w:r>
          </w:hyperlink>
        </w:p>
        <w:p w14:paraId="04F4C44B" w14:textId="70FA5AA5" w:rsidR="00A95A27" w:rsidRDefault="00A95A27">
          <w:pPr>
            <w:pStyle w:val="TOC5"/>
            <w:tabs>
              <w:tab w:val="right" w:leader="dot" w:pos="10790"/>
            </w:tabs>
            <w:rPr>
              <w:noProof/>
              <w:color w:val="auto"/>
            </w:rPr>
          </w:pPr>
          <w:hyperlink w:anchor="_Toc24966831" w:history="1">
            <w:r w:rsidRPr="00D43795">
              <w:rPr>
                <w:rStyle w:val="Hyperlink"/>
                <w:noProof/>
              </w:rPr>
              <w:t>Grade 4 M3 L28 Handout: Use Abstract Nouns</w:t>
            </w:r>
            <w:r>
              <w:rPr>
                <w:noProof/>
                <w:webHidden/>
              </w:rPr>
              <w:tab/>
            </w:r>
            <w:r>
              <w:rPr>
                <w:noProof/>
                <w:webHidden/>
              </w:rPr>
              <w:fldChar w:fldCharType="begin"/>
            </w:r>
            <w:r>
              <w:rPr>
                <w:noProof/>
                <w:webHidden/>
              </w:rPr>
              <w:instrText xml:space="preserve"> PAGEREF _Toc24966831 \h </w:instrText>
            </w:r>
            <w:r>
              <w:rPr>
                <w:noProof/>
                <w:webHidden/>
              </w:rPr>
            </w:r>
            <w:r>
              <w:rPr>
                <w:noProof/>
                <w:webHidden/>
              </w:rPr>
              <w:fldChar w:fldCharType="separate"/>
            </w:r>
            <w:r>
              <w:rPr>
                <w:noProof/>
                <w:webHidden/>
              </w:rPr>
              <w:t>43</w:t>
            </w:r>
            <w:r>
              <w:rPr>
                <w:noProof/>
                <w:webHidden/>
              </w:rPr>
              <w:fldChar w:fldCharType="end"/>
            </w:r>
          </w:hyperlink>
        </w:p>
        <w:p w14:paraId="3D1B2A91" w14:textId="7DBB74E2" w:rsidR="00A95A27" w:rsidRDefault="00A95A27">
          <w:pPr>
            <w:pStyle w:val="TOC5"/>
            <w:tabs>
              <w:tab w:val="right" w:leader="dot" w:pos="10790"/>
            </w:tabs>
            <w:rPr>
              <w:noProof/>
              <w:color w:val="auto"/>
            </w:rPr>
          </w:pPr>
          <w:hyperlink w:anchor="_Toc24966832" w:history="1">
            <w:r w:rsidRPr="00D43795">
              <w:rPr>
                <w:rStyle w:val="Hyperlink"/>
                <w:noProof/>
              </w:rPr>
              <w:t>Grade 5 M1 L25 Handout: Use Abstract Nouns</w:t>
            </w:r>
            <w:r>
              <w:rPr>
                <w:noProof/>
                <w:webHidden/>
              </w:rPr>
              <w:tab/>
            </w:r>
            <w:r>
              <w:rPr>
                <w:noProof/>
                <w:webHidden/>
              </w:rPr>
              <w:fldChar w:fldCharType="begin"/>
            </w:r>
            <w:r>
              <w:rPr>
                <w:noProof/>
                <w:webHidden/>
              </w:rPr>
              <w:instrText xml:space="preserve"> PAGEREF _Toc24966832 \h </w:instrText>
            </w:r>
            <w:r>
              <w:rPr>
                <w:noProof/>
                <w:webHidden/>
              </w:rPr>
            </w:r>
            <w:r>
              <w:rPr>
                <w:noProof/>
                <w:webHidden/>
              </w:rPr>
              <w:fldChar w:fldCharType="separate"/>
            </w:r>
            <w:r>
              <w:rPr>
                <w:noProof/>
                <w:webHidden/>
              </w:rPr>
              <w:t>43</w:t>
            </w:r>
            <w:r>
              <w:rPr>
                <w:noProof/>
                <w:webHidden/>
              </w:rPr>
              <w:fldChar w:fldCharType="end"/>
            </w:r>
          </w:hyperlink>
        </w:p>
        <w:p w14:paraId="563CD4CA" w14:textId="7E06405F" w:rsidR="00A95A27" w:rsidRDefault="00A95A27">
          <w:pPr>
            <w:pStyle w:val="TOC3"/>
            <w:tabs>
              <w:tab w:val="right" w:leader="dot" w:pos="10790"/>
            </w:tabs>
            <w:rPr>
              <w:rFonts w:asciiTheme="minorHAnsi" w:eastAsiaTheme="minorEastAsia" w:hAnsiTheme="minorHAnsi" w:cstheme="minorBidi"/>
              <w:noProof/>
              <w:color w:val="auto"/>
            </w:rPr>
          </w:pPr>
          <w:hyperlink w:anchor="_Toc24966833" w:history="1">
            <w:r w:rsidRPr="00D43795">
              <w:rPr>
                <w:rStyle w:val="Hyperlink"/>
                <w:rFonts w:eastAsiaTheme="majorEastAsia"/>
                <w:noProof/>
              </w:rPr>
              <w:t>L.3.2.D: Use Possessives</w:t>
            </w:r>
            <w:r>
              <w:rPr>
                <w:noProof/>
                <w:webHidden/>
              </w:rPr>
              <w:tab/>
            </w:r>
            <w:r>
              <w:rPr>
                <w:noProof/>
                <w:webHidden/>
              </w:rPr>
              <w:fldChar w:fldCharType="begin"/>
            </w:r>
            <w:r>
              <w:rPr>
                <w:noProof/>
                <w:webHidden/>
              </w:rPr>
              <w:instrText xml:space="preserve"> PAGEREF _Toc24966833 \h </w:instrText>
            </w:r>
            <w:r>
              <w:rPr>
                <w:noProof/>
                <w:webHidden/>
              </w:rPr>
            </w:r>
            <w:r>
              <w:rPr>
                <w:noProof/>
                <w:webHidden/>
              </w:rPr>
              <w:fldChar w:fldCharType="separate"/>
            </w:r>
            <w:r>
              <w:rPr>
                <w:noProof/>
                <w:webHidden/>
              </w:rPr>
              <w:t>44</w:t>
            </w:r>
            <w:r>
              <w:rPr>
                <w:noProof/>
                <w:webHidden/>
              </w:rPr>
              <w:fldChar w:fldCharType="end"/>
            </w:r>
          </w:hyperlink>
        </w:p>
        <w:p w14:paraId="76BC3A99" w14:textId="2095B824" w:rsidR="00A95A27" w:rsidRDefault="00A95A27">
          <w:pPr>
            <w:pStyle w:val="TOC4"/>
            <w:tabs>
              <w:tab w:val="right" w:leader="dot" w:pos="10790"/>
            </w:tabs>
            <w:rPr>
              <w:noProof/>
              <w:color w:val="auto"/>
            </w:rPr>
          </w:pPr>
          <w:hyperlink w:anchor="_Toc24966834" w:history="1">
            <w:r w:rsidRPr="00D43795">
              <w:rPr>
                <w:rStyle w:val="Hyperlink"/>
                <w:noProof/>
              </w:rPr>
              <w:t>Grade 5 M2 L15 Mini-lesson: Use Possessives (15 min.)</w:t>
            </w:r>
            <w:r>
              <w:rPr>
                <w:noProof/>
                <w:webHidden/>
              </w:rPr>
              <w:tab/>
            </w:r>
            <w:r>
              <w:rPr>
                <w:noProof/>
                <w:webHidden/>
              </w:rPr>
              <w:fldChar w:fldCharType="begin"/>
            </w:r>
            <w:r>
              <w:rPr>
                <w:noProof/>
                <w:webHidden/>
              </w:rPr>
              <w:instrText xml:space="preserve"> PAGEREF _Toc24966834 \h </w:instrText>
            </w:r>
            <w:r>
              <w:rPr>
                <w:noProof/>
                <w:webHidden/>
              </w:rPr>
            </w:r>
            <w:r>
              <w:rPr>
                <w:noProof/>
                <w:webHidden/>
              </w:rPr>
              <w:fldChar w:fldCharType="separate"/>
            </w:r>
            <w:r>
              <w:rPr>
                <w:noProof/>
                <w:webHidden/>
              </w:rPr>
              <w:t>44</w:t>
            </w:r>
            <w:r>
              <w:rPr>
                <w:noProof/>
                <w:webHidden/>
              </w:rPr>
              <w:fldChar w:fldCharType="end"/>
            </w:r>
          </w:hyperlink>
        </w:p>
        <w:p w14:paraId="2E20EB08" w14:textId="14FFFDC1" w:rsidR="00A95A27" w:rsidRDefault="00A95A27">
          <w:pPr>
            <w:pStyle w:val="TOC5"/>
            <w:tabs>
              <w:tab w:val="right" w:leader="dot" w:pos="10790"/>
            </w:tabs>
            <w:rPr>
              <w:noProof/>
              <w:color w:val="auto"/>
            </w:rPr>
          </w:pPr>
          <w:hyperlink w:anchor="_Toc24966835" w:history="1">
            <w:r w:rsidRPr="00D43795">
              <w:rPr>
                <w:rStyle w:val="Hyperlink"/>
                <w:noProof/>
              </w:rPr>
              <w:t>Grade 5 M2 L15 Handout: Use Possessives</w:t>
            </w:r>
            <w:r>
              <w:rPr>
                <w:noProof/>
                <w:webHidden/>
              </w:rPr>
              <w:tab/>
            </w:r>
            <w:r>
              <w:rPr>
                <w:noProof/>
                <w:webHidden/>
              </w:rPr>
              <w:fldChar w:fldCharType="begin"/>
            </w:r>
            <w:r>
              <w:rPr>
                <w:noProof/>
                <w:webHidden/>
              </w:rPr>
              <w:instrText xml:space="preserve"> PAGEREF _Toc24966835 \h </w:instrText>
            </w:r>
            <w:r>
              <w:rPr>
                <w:noProof/>
                <w:webHidden/>
              </w:rPr>
            </w:r>
            <w:r>
              <w:rPr>
                <w:noProof/>
                <w:webHidden/>
              </w:rPr>
              <w:fldChar w:fldCharType="separate"/>
            </w:r>
            <w:r>
              <w:rPr>
                <w:noProof/>
                <w:webHidden/>
              </w:rPr>
              <w:t>45</w:t>
            </w:r>
            <w:r>
              <w:rPr>
                <w:noProof/>
                <w:webHidden/>
              </w:rPr>
              <w:fldChar w:fldCharType="end"/>
            </w:r>
          </w:hyperlink>
        </w:p>
        <w:p w14:paraId="3FE557AA" w14:textId="7885F16F" w:rsidR="00A95A27" w:rsidRDefault="00A95A27">
          <w:pPr>
            <w:pStyle w:val="TOC2"/>
            <w:tabs>
              <w:tab w:val="right" w:leader="dot" w:pos="10790"/>
            </w:tabs>
            <w:rPr>
              <w:rFonts w:asciiTheme="minorHAnsi" w:hAnsiTheme="minorHAnsi"/>
              <w:b w:val="0"/>
              <w:noProof/>
              <w:color w:val="auto"/>
              <w:sz w:val="22"/>
            </w:rPr>
          </w:pPr>
          <w:hyperlink w:anchor="_Toc24966836" w:history="1">
            <w:r w:rsidRPr="00D43795">
              <w:rPr>
                <w:rStyle w:val="Hyperlink"/>
                <w:noProof/>
              </w:rPr>
              <w:t>Verbs</w:t>
            </w:r>
            <w:r>
              <w:rPr>
                <w:noProof/>
                <w:webHidden/>
              </w:rPr>
              <w:tab/>
            </w:r>
            <w:r>
              <w:rPr>
                <w:noProof/>
                <w:webHidden/>
              </w:rPr>
              <w:fldChar w:fldCharType="begin"/>
            </w:r>
            <w:r>
              <w:rPr>
                <w:noProof/>
                <w:webHidden/>
              </w:rPr>
              <w:instrText xml:space="preserve"> PAGEREF _Toc24966836 \h </w:instrText>
            </w:r>
            <w:r>
              <w:rPr>
                <w:noProof/>
                <w:webHidden/>
              </w:rPr>
            </w:r>
            <w:r>
              <w:rPr>
                <w:noProof/>
                <w:webHidden/>
              </w:rPr>
              <w:fldChar w:fldCharType="separate"/>
            </w:r>
            <w:r>
              <w:rPr>
                <w:noProof/>
                <w:webHidden/>
              </w:rPr>
              <w:t>46</w:t>
            </w:r>
            <w:r>
              <w:rPr>
                <w:noProof/>
                <w:webHidden/>
              </w:rPr>
              <w:fldChar w:fldCharType="end"/>
            </w:r>
          </w:hyperlink>
        </w:p>
        <w:p w14:paraId="5C60F2B7" w14:textId="087AC885" w:rsidR="00A95A27" w:rsidRDefault="00A95A27">
          <w:pPr>
            <w:pStyle w:val="TOC3"/>
            <w:tabs>
              <w:tab w:val="right" w:leader="dot" w:pos="10790"/>
            </w:tabs>
            <w:rPr>
              <w:rFonts w:asciiTheme="minorHAnsi" w:eastAsiaTheme="minorEastAsia" w:hAnsiTheme="minorHAnsi" w:cstheme="minorBidi"/>
              <w:noProof/>
              <w:color w:val="auto"/>
            </w:rPr>
          </w:pPr>
          <w:hyperlink w:anchor="_Toc24966837" w:history="1">
            <w:r w:rsidRPr="00D43795">
              <w:rPr>
                <w:rStyle w:val="Hyperlink"/>
                <w:rFonts w:eastAsiaTheme="majorEastAsia"/>
                <w:noProof/>
              </w:rPr>
              <w:t>L.1.1.E: Use Past, Present, and Future Tense</w:t>
            </w:r>
            <w:r>
              <w:rPr>
                <w:noProof/>
                <w:webHidden/>
              </w:rPr>
              <w:tab/>
            </w:r>
            <w:r>
              <w:rPr>
                <w:noProof/>
                <w:webHidden/>
              </w:rPr>
              <w:fldChar w:fldCharType="begin"/>
            </w:r>
            <w:r>
              <w:rPr>
                <w:noProof/>
                <w:webHidden/>
              </w:rPr>
              <w:instrText xml:space="preserve"> PAGEREF _Toc24966837 \h </w:instrText>
            </w:r>
            <w:r>
              <w:rPr>
                <w:noProof/>
                <w:webHidden/>
              </w:rPr>
            </w:r>
            <w:r>
              <w:rPr>
                <w:noProof/>
                <w:webHidden/>
              </w:rPr>
              <w:fldChar w:fldCharType="separate"/>
            </w:r>
            <w:r>
              <w:rPr>
                <w:noProof/>
                <w:webHidden/>
              </w:rPr>
              <w:t>46</w:t>
            </w:r>
            <w:r>
              <w:rPr>
                <w:noProof/>
                <w:webHidden/>
              </w:rPr>
              <w:fldChar w:fldCharType="end"/>
            </w:r>
          </w:hyperlink>
        </w:p>
        <w:p w14:paraId="0E4C4E25" w14:textId="418632F2" w:rsidR="00A95A27" w:rsidRDefault="00A95A27">
          <w:pPr>
            <w:pStyle w:val="TOC4"/>
            <w:tabs>
              <w:tab w:val="right" w:leader="dot" w:pos="10790"/>
            </w:tabs>
            <w:rPr>
              <w:noProof/>
              <w:color w:val="auto"/>
            </w:rPr>
          </w:pPr>
          <w:hyperlink w:anchor="_Toc24966838" w:history="1">
            <w:r w:rsidRPr="00D43795">
              <w:rPr>
                <w:rStyle w:val="Hyperlink"/>
                <w:noProof/>
              </w:rPr>
              <w:t>Grade 1 M3 L31 Mini-lesson: Use Past, Present, and Future Tense (13 min.)</w:t>
            </w:r>
            <w:r>
              <w:rPr>
                <w:noProof/>
                <w:webHidden/>
              </w:rPr>
              <w:tab/>
            </w:r>
            <w:r>
              <w:rPr>
                <w:noProof/>
                <w:webHidden/>
              </w:rPr>
              <w:fldChar w:fldCharType="begin"/>
            </w:r>
            <w:r>
              <w:rPr>
                <w:noProof/>
                <w:webHidden/>
              </w:rPr>
              <w:instrText xml:space="preserve"> PAGEREF _Toc24966838 \h </w:instrText>
            </w:r>
            <w:r>
              <w:rPr>
                <w:noProof/>
                <w:webHidden/>
              </w:rPr>
            </w:r>
            <w:r>
              <w:rPr>
                <w:noProof/>
                <w:webHidden/>
              </w:rPr>
              <w:fldChar w:fldCharType="separate"/>
            </w:r>
            <w:r>
              <w:rPr>
                <w:noProof/>
                <w:webHidden/>
              </w:rPr>
              <w:t>46</w:t>
            </w:r>
            <w:r>
              <w:rPr>
                <w:noProof/>
                <w:webHidden/>
              </w:rPr>
              <w:fldChar w:fldCharType="end"/>
            </w:r>
          </w:hyperlink>
        </w:p>
        <w:p w14:paraId="205E97FE" w14:textId="0B19E2C5" w:rsidR="00A95A27" w:rsidRDefault="00A95A27">
          <w:pPr>
            <w:pStyle w:val="TOC4"/>
            <w:tabs>
              <w:tab w:val="right" w:leader="dot" w:pos="10790"/>
            </w:tabs>
            <w:rPr>
              <w:noProof/>
              <w:color w:val="auto"/>
            </w:rPr>
          </w:pPr>
          <w:hyperlink w:anchor="_Toc24966839" w:history="1">
            <w:r w:rsidRPr="00D43795">
              <w:rPr>
                <w:rStyle w:val="Hyperlink"/>
                <w:noProof/>
              </w:rPr>
              <w:t>Grade 2 M1 L6 Mini-lesson: Use Past, Present, and Future Tense (13 min.)</w:t>
            </w:r>
            <w:r>
              <w:rPr>
                <w:noProof/>
                <w:webHidden/>
              </w:rPr>
              <w:tab/>
            </w:r>
            <w:r>
              <w:rPr>
                <w:noProof/>
                <w:webHidden/>
              </w:rPr>
              <w:fldChar w:fldCharType="begin"/>
            </w:r>
            <w:r>
              <w:rPr>
                <w:noProof/>
                <w:webHidden/>
              </w:rPr>
              <w:instrText xml:space="preserve"> PAGEREF _Toc24966839 \h </w:instrText>
            </w:r>
            <w:r>
              <w:rPr>
                <w:noProof/>
                <w:webHidden/>
              </w:rPr>
            </w:r>
            <w:r>
              <w:rPr>
                <w:noProof/>
                <w:webHidden/>
              </w:rPr>
              <w:fldChar w:fldCharType="separate"/>
            </w:r>
            <w:r>
              <w:rPr>
                <w:noProof/>
                <w:webHidden/>
              </w:rPr>
              <w:t>46</w:t>
            </w:r>
            <w:r>
              <w:rPr>
                <w:noProof/>
                <w:webHidden/>
              </w:rPr>
              <w:fldChar w:fldCharType="end"/>
            </w:r>
          </w:hyperlink>
        </w:p>
        <w:p w14:paraId="67F9A7BD" w14:textId="0DB20D0C" w:rsidR="00A95A27" w:rsidRDefault="00A95A27">
          <w:pPr>
            <w:pStyle w:val="TOC4"/>
            <w:tabs>
              <w:tab w:val="right" w:leader="dot" w:pos="10790"/>
            </w:tabs>
            <w:rPr>
              <w:noProof/>
              <w:color w:val="auto"/>
            </w:rPr>
          </w:pPr>
          <w:hyperlink w:anchor="_Toc24966840" w:history="1">
            <w:r w:rsidRPr="00D43795">
              <w:rPr>
                <w:rStyle w:val="Hyperlink"/>
                <w:noProof/>
              </w:rPr>
              <w:t>Grade 2 M3 L12 Mini-lesson: Use Past, Present, and Future Tense (13 min.)</w:t>
            </w:r>
            <w:r>
              <w:rPr>
                <w:noProof/>
                <w:webHidden/>
              </w:rPr>
              <w:tab/>
            </w:r>
            <w:r>
              <w:rPr>
                <w:noProof/>
                <w:webHidden/>
              </w:rPr>
              <w:fldChar w:fldCharType="begin"/>
            </w:r>
            <w:r>
              <w:rPr>
                <w:noProof/>
                <w:webHidden/>
              </w:rPr>
              <w:instrText xml:space="preserve"> PAGEREF _Toc24966840 \h </w:instrText>
            </w:r>
            <w:r>
              <w:rPr>
                <w:noProof/>
                <w:webHidden/>
              </w:rPr>
            </w:r>
            <w:r>
              <w:rPr>
                <w:noProof/>
                <w:webHidden/>
              </w:rPr>
              <w:fldChar w:fldCharType="separate"/>
            </w:r>
            <w:r>
              <w:rPr>
                <w:noProof/>
                <w:webHidden/>
              </w:rPr>
              <w:t>46</w:t>
            </w:r>
            <w:r>
              <w:rPr>
                <w:noProof/>
                <w:webHidden/>
              </w:rPr>
              <w:fldChar w:fldCharType="end"/>
            </w:r>
          </w:hyperlink>
        </w:p>
        <w:p w14:paraId="6FA4EDE6" w14:textId="77371772" w:rsidR="00A95A27" w:rsidRDefault="00A95A27">
          <w:pPr>
            <w:pStyle w:val="TOC5"/>
            <w:tabs>
              <w:tab w:val="right" w:leader="dot" w:pos="10790"/>
            </w:tabs>
            <w:rPr>
              <w:noProof/>
              <w:color w:val="auto"/>
            </w:rPr>
          </w:pPr>
          <w:hyperlink w:anchor="_Toc24966841" w:history="1">
            <w:r w:rsidRPr="00D43795">
              <w:rPr>
                <w:rStyle w:val="Hyperlink"/>
                <w:noProof/>
              </w:rPr>
              <w:t>Grade 1 M3 L31 Handout: Use Past, Present, and Future Tense</w:t>
            </w:r>
            <w:r>
              <w:rPr>
                <w:noProof/>
                <w:webHidden/>
              </w:rPr>
              <w:tab/>
            </w:r>
            <w:r>
              <w:rPr>
                <w:noProof/>
                <w:webHidden/>
              </w:rPr>
              <w:fldChar w:fldCharType="begin"/>
            </w:r>
            <w:r>
              <w:rPr>
                <w:noProof/>
                <w:webHidden/>
              </w:rPr>
              <w:instrText xml:space="preserve"> PAGEREF _Toc24966841 \h </w:instrText>
            </w:r>
            <w:r>
              <w:rPr>
                <w:noProof/>
                <w:webHidden/>
              </w:rPr>
            </w:r>
            <w:r>
              <w:rPr>
                <w:noProof/>
                <w:webHidden/>
              </w:rPr>
              <w:fldChar w:fldCharType="separate"/>
            </w:r>
            <w:r>
              <w:rPr>
                <w:noProof/>
                <w:webHidden/>
              </w:rPr>
              <w:t>47</w:t>
            </w:r>
            <w:r>
              <w:rPr>
                <w:noProof/>
                <w:webHidden/>
              </w:rPr>
              <w:fldChar w:fldCharType="end"/>
            </w:r>
          </w:hyperlink>
        </w:p>
        <w:p w14:paraId="25479481" w14:textId="5CCAAF3C" w:rsidR="00A95A27" w:rsidRDefault="00A95A27">
          <w:pPr>
            <w:pStyle w:val="TOC5"/>
            <w:tabs>
              <w:tab w:val="right" w:leader="dot" w:pos="10790"/>
            </w:tabs>
            <w:rPr>
              <w:noProof/>
              <w:color w:val="auto"/>
            </w:rPr>
          </w:pPr>
          <w:hyperlink w:anchor="_Toc24966842" w:history="1">
            <w:r w:rsidRPr="00D43795">
              <w:rPr>
                <w:rStyle w:val="Hyperlink"/>
                <w:noProof/>
              </w:rPr>
              <w:t>Grade 2 M1 L6 Handout: Use Past, Present, and Future Tense</w:t>
            </w:r>
            <w:r>
              <w:rPr>
                <w:noProof/>
                <w:webHidden/>
              </w:rPr>
              <w:tab/>
            </w:r>
            <w:r>
              <w:rPr>
                <w:noProof/>
                <w:webHidden/>
              </w:rPr>
              <w:fldChar w:fldCharType="begin"/>
            </w:r>
            <w:r>
              <w:rPr>
                <w:noProof/>
                <w:webHidden/>
              </w:rPr>
              <w:instrText xml:space="preserve"> PAGEREF _Toc24966842 \h </w:instrText>
            </w:r>
            <w:r>
              <w:rPr>
                <w:noProof/>
                <w:webHidden/>
              </w:rPr>
            </w:r>
            <w:r>
              <w:rPr>
                <w:noProof/>
                <w:webHidden/>
              </w:rPr>
              <w:fldChar w:fldCharType="separate"/>
            </w:r>
            <w:r>
              <w:rPr>
                <w:noProof/>
                <w:webHidden/>
              </w:rPr>
              <w:t>47</w:t>
            </w:r>
            <w:r>
              <w:rPr>
                <w:noProof/>
                <w:webHidden/>
              </w:rPr>
              <w:fldChar w:fldCharType="end"/>
            </w:r>
          </w:hyperlink>
        </w:p>
        <w:p w14:paraId="4618EDC2" w14:textId="24020C28" w:rsidR="00A95A27" w:rsidRDefault="00A95A27">
          <w:pPr>
            <w:pStyle w:val="TOC5"/>
            <w:tabs>
              <w:tab w:val="right" w:leader="dot" w:pos="10790"/>
            </w:tabs>
            <w:rPr>
              <w:noProof/>
              <w:color w:val="auto"/>
            </w:rPr>
          </w:pPr>
          <w:hyperlink w:anchor="_Toc24966843" w:history="1">
            <w:r w:rsidRPr="00D43795">
              <w:rPr>
                <w:rStyle w:val="Hyperlink"/>
                <w:noProof/>
              </w:rPr>
              <w:t>Grade 2 M3 L12 Handout: Use Past, Present, and Future Tense</w:t>
            </w:r>
            <w:r>
              <w:rPr>
                <w:noProof/>
                <w:webHidden/>
              </w:rPr>
              <w:tab/>
            </w:r>
            <w:r>
              <w:rPr>
                <w:noProof/>
                <w:webHidden/>
              </w:rPr>
              <w:fldChar w:fldCharType="begin"/>
            </w:r>
            <w:r>
              <w:rPr>
                <w:noProof/>
                <w:webHidden/>
              </w:rPr>
              <w:instrText xml:space="preserve"> PAGEREF _Toc24966843 \h </w:instrText>
            </w:r>
            <w:r>
              <w:rPr>
                <w:noProof/>
                <w:webHidden/>
              </w:rPr>
            </w:r>
            <w:r>
              <w:rPr>
                <w:noProof/>
                <w:webHidden/>
              </w:rPr>
              <w:fldChar w:fldCharType="separate"/>
            </w:r>
            <w:r>
              <w:rPr>
                <w:noProof/>
                <w:webHidden/>
              </w:rPr>
              <w:t>49</w:t>
            </w:r>
            <w:r>
              <w:rPr>
                <w:noProof/>
                <w:webHidden/>
              </w:rPr>
              <w:fldChar w:fldCharType="end"/>
            </w:r>
          </w:hyperlink>
        </w:p>
        <w:p w14:paraId="4565FD99" w14:textId="122DAA2B" w:rsidR="00A95A27" w:rsidRDefault="00A95A27">
          <w:pPr>
            <w:pStyle w:val="TOC3"/>
            <w:tabs>
              <w:tab w:val="right" w:leader="dot" w:pos="10790"/>
            </w:tabs>
            <w:rPr>
              <w:rFonts w:asciiTheme="minorHAnsi" w:eastAsiaTheme="minorEastAsia" w:hAnsiTheme="minorHAnsi" w:cstheme="minorBidi"/>
              <w:noProof/>
              <w:color w:val="auto"/>
            </w:rPr>
          </w:pPr>
          <w:hyperlink w:anchor="_Toc24966844" w:history="1">
            <w:r w:rsidRPr="00D43795">
              <w:rPr>
                <w:rStyle w:val="Hyperlink"/>
                <w:rFonts w:eastAsiaTheme="majorEastAsia"/>
                <w:noProof/>
              </w:rPr>
              <w:t>L.2.1.D: Form Past Tense of Irregular Verbs</w:t>
            </w:r>
            <w:r>
              <w:rPr>
                <w:noProof/>
                <w:webHidden/>
              </w:rPr>
              <w:tab/>
            </w:r>
            <w:r>
              <w:rPr>
                <w:noProof/>
                <w:webHidden/>
              </w:rPr>
              <w:fldChar w:fldCharType="begin"/>
            </w:r>
            <w:r>
              <w:rPr>
                <w:noProof/>
                <w:webHidden/>
              </w:rPr>
              <w:instrText xml:space="preserve"> PAGEREF _Toc24966844 \h </w:instrText>
            </w:r>
            <w:r>
              <w:rPr>
                <w:noProof/>
                <w:webHidden/>
              </w:rPr>
            </w:r>
            <w:r>
              <w:rPr>
                <w:noProof/>
                <w:webHidden/>
              </w:rPr>
              <w:fldChar w:fldCharType="separate"/>
            </w:r>
            <w:r>
              <w:rPr>
                <w:noProof/>
                <w:webHidden/>
              </w:rPr>
              <w:t>51</w:t>
            </w:r>
            <w:r>
              <w:rPr>
                <w:noProof/>
                <w:webHidden/>
              </w:rPr>
              <w:fldChar w:fldCharType="end"/>
            </w:r>
          </w:hyperlink>
        </w:p>
        <w:p w14:paraId="74BEB36A" w14:textId="0DBA1650" w:rsidR="00A95A27" w:rsidRDefault="00A95A27">
          <w:pPr>
            <w:pStyle w:val="TOC4"/>
            <w:tabs>
              <w:tab w:val="right" w:leader="dot" w:pos="10790"/>
            </w:tabs>
            <w:rPr>
              <w:noProof/>
              <w:color w:val="auto"/>
            </w:rPr>
          </w:pPr>
          <w:hyperlink w:anchor="_Toc24966845" w:history="1">
            <w:r w:rsidRPr="00D43795">
              <w:rPr>
                <w:rStyle w:val="Hyperlink"/>
                <w:noProof/>
              </w:rPr>
              <w:t>Grade 2 M3 L26 Mini-lesson: Form Past Tense of Irregular Verbs (13 min.)</w:t>
            </w:r>
            <w:r>
              <w:rPr>
                <w:noProof/>
                <w:webHidden/>
              </w:rPr>
              <w:tab/>
            </w:r>
            <w:r>
              <w:rPr>
                <w:noProof/>
                <w:webHidden/>
              </w:rPr>
              <w:fldChar w:fldCharType="begin"/>
            </w:r>
            <w:r>
              <w:rPr>
                <w:noProof/>
                <w:webHidden/>
              </w:rPr>
              <w:instrText xml:space="preserve"> PAGEREF _Toc24966845 \h </w:instrText>
            </w:r>
            <w:r>
              <w:rPr>
                <w:noProof/>
                <w:webHidden/>
              </w:rPr>
            </w:r>
            <w:r>
              <w:rPr>
                <w:noProof/>
                <w:webHidden/>
              </w:rPr>
              <w:fldChar w:fldCharType="separate"/>
            </w:r>
            <w:r>
              <w:rPr>
                <w:noProof/>
                <w:webHidden/>
              </w:rPr>
              <w:t>51</w:t>
            </w:r>
            <w:r>
              <w:rPr>
                <w:noProof/>
                <w:webHidden/>
              </w:rPr>
              <w:fldChar w:fldCharType="end"/>
            </w:r>
          </w:hyperlink>
        </w:p>
        <w:p w14:paraId="52F5EBBB" w14:textId="20EE168A" w:rsidR="00A95A27" w:rsidRDefault="00A95A27">
          <w:pPr>
            <w:pStyle w:val="TOC5"/>
            <w:tabs>
              <w:tab w:val="right" w:leader="dot" w:pos="10790"/>
            </w:tabs>
            <w:rPr>
              <w:noProof/>
              <w:color w:val="auto"/>
            </w:rPr>
          </w:pPr>
          <w:hyperlink w:anchor="_Toc24966846" w:history="1">
            <w:r w:rsidRPr="00D43795">
              <w:rPr>
                <w:rStyle w:val="Hyperlink"/>
                <w:noProof/>
              </w:rPr>
              <w:t>Grade 2 M3 L26 Handout: Form Past Tense of Irregular Verbs</w:t>
            </w:r>
            <w:r>
              <w:rPr>
                <w:noProof/>
                <w:webHidden/>
              </w:rPr>
              <w:tab/>
            </w:r>
            <w:r>
              <w:rPr>
                <w:noProof/>
                <w:webHidden/>
              </w:rPr>
              <w:fldChar w:fldCharType="begin"/>
            </w:r>
            <w:r>
              <w:rPr>
                <w:noProof/>
                <w:webHidden/>
              </w:rPr>
              <w:instrText xml:space="preserve"> PAGEREF _Toc24966846 \h </w:instrText>
            </w:r>
            <w:r>
              <w:rPr>
                <w:noProof/>
                <w:webHidden/>
              </w:rPr>
            </w:r>
            <w:r>
              <w:rPr>
                <w:noProof/>
                <w:webHidden/>
              </w:rPr>
              <w:fldChar w:fldCharType="separate"/>
            </w:r>
            <w:r>
              <w:rPr>
                <w:noProof/>
                <w:webHidden/>
              </w:rPr>
              <w:t>52</w:t>
            </w:r>
            <w:r>
              <w:rPr>
                <w:noProof/>
                <w:webHidden/>
              </w:rPr>
              <w:fldChar w:fldCharType="end"/>
            </w:r>
          </w:hyperlink>
        </w:p>
        <w:p w14:paraId="3F615973" w14:textId="3CF9B99E" w:rsidR="00A95A27" w:rsidRDefault="00A95A27">
          <w:pPr>
            <w:pStyle w:val="TOC3"/>
            <w:tabs>
              <w:tab w:val="right" w:leader="dot" w:pos="10790"/>
            </w:tabs>
            <w:rPr>
              <w:rFonts w:asciiTheme="minorHAnsi" w:eastAsiaTheme="minorEastAsia" w:hAnsiTheme="minorHAnsi" w:cstheme="minorBidi"/>
              <w:noProof/>
              <w:color w:val="auto"/>
            </w:rPr>
          </w:pPr>
          <w:hyperlink w:anchor="_Toc24966847" w:history="1">
            <w:r w:rsidRPr="00D43795">
              <w:rPr>
                <w:rStyle w:val="Hyperlink"/>
                <w:rFonts w:eastAsiaTheme="majorEastAsia"/>
                <w:noProof/>
              </w:rPr>
              <w:t>L.4.1.B: Use the Progressive Tense</w:t>
            </w:r>
            <w:r>
              <w:rPr>
                <w:noProof/>
                <w:webHidden/>
              </w:rPr>
              <w:tab/>
            </w:r>
            <w:r>
              <w:rPr>
                <w:noProof/>
                <w:webHidden/>
              </w:rPr>
              <w:fldChar w:fldCharType="begin"/>
            </w:r>
            <w:r>
              <w:rPr>
                <w:noProof/>
                <w:webHidden/>
              </w:rPr>
              <w:instrText xml:space="preserve"> PAGEREF _Toc24966847 \h </w:instrText>
            </w:r>
            <w:r>
              <w:rPr>
                <w:noProof/>
                <w:webHidden/>
              </w:rPr>
            </w:r>
            <w:r>
              <w:rPr>
                <w:noProof/>
                <w:webHidden/>
              </w:rPr>
              <w:fldChar w:fldCharType="separate"/>
            </w:r>
            <w:r>
              <w:rPr>
                <w:noProof/>
                <w:webHidden/>
              </w:rPr>
              <w:t>53</w:t>
            </w:r>
            <w:r>
              <w:rPr>
                <w:noProof/>
                <w:webHidden/>
              </w:rPr>
              <w:fldChar w:fldCharType="end"/>
            </w:r>
          </w:hyperlink>
        </w:p>
        <w:p w14:paraId="14B15591" w14:textId="7B83327E" w:rsidR="00A95A27" w:rsidRDefault="00A95A27">
          <w:pPr>
            <w:pStyle w:val="TOC4"/>
            <w:tabs>
              <w:tab w:val="right" w:leader="dot" w:pos="10790"/>
            </w:tabs>
            <w:rPr>
              <w:noProof/>
              <w:color w:val="auto"/>
            </w:rPr>
          </w:pPr>
          <w:hyperlink w:anchor="_Toc24966848" w:history="1">
            <w:r w:rsidRPr="00D43795">
              <w:rPr>
                <w:rStyle w:val="Hyperlink"/>
                <w:noProof/>
              </w:rPr>
              <w:t>Grade 4 M2 L27 Mini-lesson: Use the Progressive Tense (13 min.)</w:t>
            </w:r>
            <w:r>
              <w:rPr>
                <w:noProof/>
                <w:webHidden/>
              </w:rPr>
              <w:tab/>
            </w:r>
            <w:r>
              <w:rPr>
                <w:noProof/>
                <w:webHidden/>
              </w:rPr>
              <w:fldChar w:fldCharType="begin"/>
            </w:r>
            <w:r>
              <w:rPr>
                <w:noProof/>
                <w:webHidden/>
              </w:rPr>
              <w:instrText xml:space="preserve"> PAGEREF _Toc24966848 \h </w:instrText>
            </w:r>
            <w:r>
              <w:rPr>
                <w:noProof/>
                <w:webHidden/>
              </w:rPr>
            </w:r>
            <w:r>
              <w:rPr>
                <w:noProof/>
                <w:webHidden/>
              </w:rPr>
              <w:fldChar w:fldCharType="separate"/>
            </w:r>
            <w:r>
              <w:rPr>
                <w:noProof/>
                <w:webHidden/>
              </w:rPr>
              <w:t>53</w:t>
            </w:r>
            <w:r>
              <w:rPr>
                <w:noProof/>
                <w:webHidden/>
              </w:rPr>
              <w:fldChar w:fldCharType="end"/>
            </w:r>
          </w:hyperlink>
        </w:p>
        <w:p w14:paraId="722C4568" w14:textId="0FA598B2" w:rsidR="00A95A27" w:rsidRDefault="00A95A27">
          <w:pPr>
            <w:pStyle w:val="TOC4"/>
            <w:tabs>
              <w:tab w:val="right" w:leader="dot" w:pos="10790"/>
            </w:tabs>
            <w:rPr>
              <w:noProof/>
              <w:color w:val="auto"/>
            </w:rPr>
          </w:pPr>
          <w:hyperlink w:anchor="_Toc24966849" w:history="1">
            <w:r w:rsidRPr="00D43795">
              <w:rPr>
                <w:rStyle w:val="Hyperlink"/>
                <w:noProof/>
              </w:rPr>
              <w:t>Grade 6 M3 L15 Mini-lesson: Use the Progressive Tense (13 min.)</w:t>
            </w:r>
            <w:r>
              <w:rPr>
                <w:noProof/>
                <w:webHidden/>
              </w:rPr>
              <w:tab/>
            </w:r>
            <w:r>
              <w:rPr>
                <w:noProof/>
                <w:webHidden/>
              </w:rPr>
              <w:fldChar w:fldCharType="begin"/>
            </w:r>
            <w:r>
              <w:rPr>
                <w:noProof/>
                <w:webHidden/>
              </w:rPr>
              <w:instrText xml:space="preserve"> PAGEREF _Toc24966849 \h </w:instrText>
            </w:r>
            <w:r>
              <w:rPr>
                <w:noProof/>
                <w:webHidden/>
              </w:rPr>
            </w:r>
            <w:r>
              <w:rPr>
                <w:noProof/>
                <w:webHidden/>
              </w:rPr>
              <w:fldChar w:fldCharType="separate"/>
            </w:r>
            <w:r>
              <w:rPr>
                <w:noProof/>
                <w:webHidden/>
              </w:rPr>
              <w:t>53</w:t>
            </w:r>
            <w:r>
              <w:rPr>
                <w:noProof/>
                <w:webHidden/>
              </w:rPr>
              <w:fldChar w:fldCharType="end"/>
            </w:r>
          </w:hyperlink>
        </w:p>
        <w:p w14:paraId="276FADA7" w14:textId="41CE65CA" w:rsidR="00A95A27" w:rsidRDefault="00A95A27">
          <w:pPr>
            <w:pStyle w:val="TOC5"/>
            <w:tabs>
              <w:tab w:val="right" w:leader="dot" w:pos="10790"/>
            </w:tabs>
            <w:rPr>
              <w:noProof/>
              <w:color w:val="auto"/>
            </w:rPr>
          </w:pPr>
          <w:hyperlink w:anchor="_Toc24966850" w:history="1">
            <w:r w:rsidRPr="00D43795">
              <w:rPr>
                <w:rStyle w:val="Hyperlink"/>
                <w:noProof/>
              </w:rPr>
              <w:t>Grade 4 M2 L27 Handout: Use the Progressive Tense</w:t>
            </w:r>
            <w:r>
              <w:rPr>
                <w:noProof/>
                <w:webHidden/>
              </w:rPr>
              <w:tab/>
            </w:r>
            <w:r>
              <w:rPr>
                <w:noProof/>
                <w:webHidden/>
              </w:rPr>
              <w:fldChar w:fldCharType="begin"/>
            </w:r>
            <w:r>
              <w:rPr>
                <w:noProof/>
                <w:webHidden/>
              </w:rPr>
              <w:instrText xml:space="preserve"> PAGEREF _Toc24966850 \h </w:instrText>
            </w:r>
            <w:r>
              <w:rPr>
                <w:noProof/>
                <w:webHidden/>
              </w:rPr>
            </w:r>
            <w:r>
              <w:rPr>
                <w:noProof/>
                <w:webHidden/>
              </w:rPr>
              <w:fldChar w:fldCharType="separate"/>
            </w:r>
            <w:r>
              <w:rPr>
                <w:noProof/>
                <w:webHidden/>
              </w:rPr>
              <w:t>54</w:t>
            </w:r>
            <w:r>
              <w:rPr>
                <w:noProof/>
                <w:webHidden/>
              </w:rPr>
              <w:fldChar w:fldCharType="end"/>
            </w:r>
          </w:hyperlink>
        </w:p>
        <w:p w14:paraId="0265B7B6" w14:textId="7C13280A" w:rsidR="00A95A27" w:rsidRDefault="00A95A27">
          <w:pPr>
            <w:pStyle w:val="TOC5"/>
            <w:tabs>
              <w:tab w:val="right" w:leader="dot" w:pos="10790"/>
            </w:tabs>
            <w:rPr>
              <w:noProof/>
              <w:color w:val="auto"/>
            </w:rPr>
          </w:pPr>
          <w:hyperlink w:anchor="_Toc24966851" w:history="1">
            <w:r w:rsidRPr="00D43795">
              <w:rPr>
                <w:rStyle w:val="Hyperlink"/>
                <w:noProof/>
              </w:rPr>
              <w:t>Grade 6 M3 L15 Handout: Use the Progressive Tense</w:t>
            </w:r>
            <w:r>
              <w:rPr>
                <w:noProof/>
                <w:webHidden/>
              </w:rPr>
              <w:tab/>
            </w:r>
            <w:r>
              <w:rPr>
                <w:noProof/>
                <w:webHidden/>
              </w:rPr>
              <w:fldChar w:fldCharType="begin"/>
            </w:r>
            <w:r>
              <w:rPr>
                <w:noProof/>
                <w:webHidden/>
              </w:rPr>
              <w:instrText xml:space="preserve"> PAGEREF _Toc24966851 \h </w:instrText>
            </w:r>
            <w:r>
              <w:rPr>
                <w:noProof/>
                <w:webHidden/>
              </w:rPr>
            </w:r>
            <w:r>
              <w:rPr>
                <w:noProof/>
                <w:webHidden/>
              </w:rPr>
              <w:fldChar w:fldCharType="separate"/>
            </w:r>
            <w:r>
              <w:rPr>
                <w:noProof/>
                <w:webHidden/>
              </w:rPr>
              <w:t>54</w:t>
            </w:r>
            <w:r>
              <w:rPr>
                <w:noProof/>
                <w:webHidden/>
              </w:rPr>
              <w:fldChar w:fldCharType="end"/>
            </w:r>
          </w:hyperlink>
        </w:p>
        <w:p w14:paraId="13458501" w14:textId="6187C7DE" w:rsidR="00A95A27" w:rsidRDefault="00A95A27">
          <w:pPr>
            <w:pStyle w:val="TOC3"/>
            <w:tabs>
              <w:tab w:val="right" w:leader="dot" w:pos="10790"/>
            </w:tabs>
            <w:rPr>
              <w:rFonts w:asciiTheme="minorHAnsi" w:eastAsiaTheme="minorEastAsia" w:hAnsiTheme="minorHAnsi" w:cstheme="minorBidi"/>
              <w:noProof/>
              <w:color w:val="auto"/>
            </w:rPr>
          </w:pPr>
          <w:hyperlink w:anchor="_Toc24966852" w:history="1">
            <w:r w:rsidRPr="00D43795">
              <w:rPr>
                <w:rStyle w:val="Hyperlink"/>
                <w:rFonts w:eastAsiaTheme="majorEastAsia"/>
                <w:noProof/>
              </w:rPr>
              <w:t>L.4.1.C: Use Helping Verbs to Show Permission or Possibility</w:t>
            </w:r>
            <w:r>
              <w:rPr>
                <w:noProof/>
                <w:webHidden/>
              </w:rPr>
              <w:tab/>
            </w:r>
            <w:r>
              <w:rPr>
                <w:noProof/>
                <w:webHidden/>
              </w:rPr>
              <w:fldChar w:fldCharType="begin"/>
            </w:r>
            <w:r>
              <w:rPr>
                <w:noProof/>
                <w:webHidden/>
              </w:rPr>
              <w:instrText xml:space="preserve"> PAGEREF _Toc24966852 \h </w:instrText>
            </w:r>
            <w:r>
              <w:rPr>
                <w:noProof/>
                <w:webHidden/>
              </w:rPr>
            </w:r>
            <w:r>
              <w:rPr>
                <w:noProof/>
                <w:webHidden/>
              </w:rPr>
              <w:fldChar w:fldCharType="separate"/>
            </w:r>
            <w:r>
              <w:rPr>
                <w:noProof/>
                <w:webHidden/>
              </w:rPr>
              <w:t>55</w:t>
            </w:r>
            <w:r>
              <w:rPr>
                <w:noProof/>
                <w:webHidden/>
              </w:rPr>
              <w:fldChar w:fldCharType="end"/>
            </w:r>
          </w:hyperlink>
        </w:p>
        <w:p w14:paraId="6D0C4091" w14:textId="223F12A2" w:rsidR="00A95A27" w:rsidRDefault="00A95A27">
          <w:pPr>
            <w:pStyle w:val="TOC4"/>
            <w:tabs>
              <w:tab w:val="right" w:leader="dot" w:pos="10790"/>
            </w:tabs>
            <w:rPr>
              <w:noProof/>
              <w:color w:val="auto"/>
            </w:rPr>
          </w:pPr>
          <w:hyperlink w:anchor="_Toc24966853" w:history="1">
            <w:r w:rsidRPr="00D43795">
              <w:rPr>
                <w:rStyle w:val="Hyperlink"/>
                <w:noProof/>
              </w:rPr>
              <w:t>Grade 6 M3 L9 Mini-lesson: Use Helping Verbs to Show Permission or Possibility (12 min.)</w:t>
            </w:r>
            <w:r>
              <w:rPr>
                <w:noProof/>
                <w:webHidden/>
              </w:rPr>
              <w:tab/>
            </w:r>
            <w:r>
              <w:rPr>
                <w:noProof/>
                <w:webHidden/>
              </w:rPr>
              <w:fldChar w:fldCharType="begin"/>
            </w:r>
            <w:r>
              <w:rPr>
                <w:noProof/>
                <w:webHidden/>
              </w:rPr>
              <w:instrText xml:space="preserve"> PAGEREF _Toc24966853 \h </w:instrText>
            </w:r>
            <w:r>
              <w:rPr>
                <w:noProof/>
                <w:webHidden/>
              </w:rPr>
            </w:r>
            <w:r>
              <w:rPr>
                <w:noProof/>
                <w:webHidden/>
              </w:rPr>
              <w:fldChar w:fldCharType="separate"/>
            </w:r>
            <w:r>
              <w:rPr>
                <w:noProof/>
                <w:webHidden/>
              </w:rPr>
              <w:t>55</w:t>
            </w:r>
            <w:r>
              <w:rPr>
                <w:noProof/>
                <w:webHidden/>
              </w:rPr>
              <w:fldChar w:fldCharType="end"/>
            </w:r>
          </w:hyperlink>
        </w:p>
        <w:p w14:paraId="0A15FD48" w14:textId="7F154568" w:rsidR="00A95A27" w:rsidRDefault="00A95A27">
          <w:pPr>
            <w:pStyle w:val="TOC5"/>
            <w:tabs>
              <w:tab w:val="right" w:leader="dot" w:pos="10790"/>
            </w:tabs>
            <w:rPr>
              <w:noProof/>
              <w:color w:val="auto"/>
            </w:rPr>
          </w:pPr>
          <w:hyperlink w:anchor="_Toc24966854" w:history="1">
            <w:r w:rsidRPr="00D43795">
              <w:rPr>
                <w:rStyle w:val="Hyperlink"/>
                <w:noProof/>
              </w:rPr>
              <w:t>Grade 6 M3 L9 Handout: Use Helping Verbs to Show Permission or Possibility</w:t>
            </w:r>
            <w:r>
              <w:rPr>
                <w:noProof/>
                <w:webHidden/>
              </w:rPr>
              <w:tab/>
            </w:r>
            <w:r>
              <w:rPr>
                <w:noProof/>
                <w:webHidden/>
              </w:rPr>
              <w:fldChar w:fldCharType="begin"/>
            </w:r>
            <w:r>
              <w:rPr>
                <w:noProof/>
                <w:webHidden/>
              </w:rPr>
              <w:instrText xml:space="preserve"> PAGEREF _Toc24966854 \h </w:instrText>
            </w:r>
            <w:r>
              <w:rPr>
                <w:noProof/>
                <w:webHidden/>
              </w:rPr>
            </w:r>
            <w:r>
              <w:rPr>
                <w:noProof/>
                <w:webHidden/>
              </w:rPr>
              <w:fldChar w:fldCharType="separate"/>
            </w:r>
            <w:r>
              <w:rPr>
                <w:noProof/>
                <w:webHidden/>
              </w:rPr>
              <w:t>56</w:t>
            </w:r>
            <w:r>
              <w:rPr>
                <w:noProof/>
                <w:webHidden/>
              </w:rPr>
              <w:fldChar w:fldCharType="end"/>
            </w:r>
          </w:hyperlink>
        </w:p>
        <w:p w14:paraId="08A2575A" w14:textId="5283B3D1" w:rsidR="00A95A27" w:rsidRDefault="00A95A27">
          <w:pPr>
            <w:pStyle w:val="TOC3"/>
            <w:tabs>
              <w:tab w:val="right" w:leader="dot" w:pos="10790"/>
            </w:tabs>
            <w:rPr>
              <w:rFonts w:asciiTheme="minorHAnsi" w:eastAsiaTheme="minorEastAsia" w:hAnsiTheme="minorHAnsi" w:cstheme="minorBidi"/>
              <w:noProof/>
              <w:color w:val="auto"/>
            </w:rPr>
          </w:pPr>
          <w:hyperlink w:anchor="_Toc24966855" w:history="1">
            <w:r w:rsidRPr="00D43795">
              <w:rPr>
                <w:rStyle w:val="Hyperlink"/>
                <w:rFonts w:eastAsiaTheme="majorEastAsia"/>
                <w:noProof/>
              </w:rPr>
              <w:t>L.5.1.B: Use the Perfect Tense</w:t>
            </w:r>
            <w:r>
              <w:rPr>
                <w:noProof/>
                <w:webHidden/>
              </w:rPr>
              <w:tab/>
            </w:r>
            <w:r>
              <w:rPr>
                <w:noProof/>
                <w:webHidden/>
              </w:rPr>
              <w:fldChar w:fldCharType="begin"/>
            </w:r>
            <w:r>
              <w:rPr>
                <w:noProof/>
                <w:webHidden/>
              </w:rPr>
              <w:instrText xml:space="preserve"> PAGEREF _Toc24966855 \h </w:instrText>
            </w:r>
            <w:r>
              <w:rPr>
                <w:noProof/>
                <w:webHidden/>
              </w:rPr>
            </w:r>
            <w:r>
              <w:rPr>
                <w:noProof/>
                <w:webHidden/>
              </w:rPr>
              <w:fldChar w:fldCharType="separate"/>
            </w:r>
            <w:r>
              <w:rPr>
                <w:noProof/>
                <w:webHidden/>
              </w:rPr>
              <w:t>57</w:t>
            </w:r>
            <w:r>
              <w:rPr>
                <w:noProof/>
                <w:webHidden/>
              </w:rPr>
              <w:fldChar w:fldCharType="end"/>
            </w:r>
          </w:hyperlink>
        </w:p>
        <w:p w14:paraId="56FDC0E8" w14:textId="1D44A1B1" w:rsidR="00A95A27" w:rsidRDefault="00A95A27">
          <w:pPr>
            <w:pStyle w:val="TOC4"/>
            <w:tabs>
              <w:tab w:val="right" w:leader="dot" w:pos="10790"/>
            </w:tabs>
            <w:rPr>
              <w:noProof/>
              <w:color w:val="auto"/>
            </w:rPr>
          </w:pPr>
          <w:hyperlink w:anchor="_Toc24966856" w:history="1">
            <w:r w:rsidRPr="00D43795">
              <w:rPr>
                <w:rStyle w:val="Hyperlink"/>
                <w:noProof/>
              </w:rPr>
              <w:t>Grade 6 M3 L12 Mini-lesson: Use the Perfect Tense (12 min.)</w:t>
            </w:r>
            <w:r>
              <w:rPr>
                <w:noProof/>
                <w:webHidden/>
              </w:rPr>
              <w:tab/>
            </w:r>
            <w:r>
              <w:rPr>
                <w:noProof/>
                <w:webHidden/>
              </w:rPr>
              <w:fldChar w:fldCharType="begin"/>
            </w:r>
            <w:r>
              <w:rPr>
                <w:noProof/>
                <w:webHidden/>
              </w:rPr>
              <w:instrText xml:space="preserve"> PAGEREF _Toc24966856 \h </w:instrText>
            </w:r>
            <w:r>
              <w:rPr>
                <w:noProof/>
                <w:webHidden/>
              </w:rPr>
            </w:r>
            <w:r>
              <w:rPr>
                <w:noProof/>
                <w:webHidden/>
              </w:rPr>
              <w:fldChar w:fldCharType="separate"/>
            </w:r>
            <w:r>
              <w:rPr>
                <w:noProof/>
                <w:webHidden/>
              </w:rPr>
              <w:t>57</w:t>
            </w:r>
            <w:r>
              <w:rPr>
                <w:noProof/>
                <w:webHidden/>
              </w:rPr>
              <w:fldChar w:fldCharType="end"/>
            </w:r>
          </w:hyperlink>
        </w:p>
        <w:p w14:paraId="5FDE5A5F" w14:textId="279F6CEF" w:rsidR="00A95A27" w:rsidRDefault="00A95A27">
          <w:pPr>
            <w:pStyle w:val="TOC5"/>
            <w:tabs>
              <w:tab w:val="right" w:leader="dot" w:pos="10790"/>
            </w:tabs>
            <w:rPr>
              <w:noProof/>
              <w:color w:val="auto"/>
            </w:rPr>
          </w:pPr>
          <w:hyperlink w:anchor="_Toc24966857" w:history="1">
            <w:r w:rsidRPr="00D43795">
              <w:rPr>
                <w:rStyle w:val="Hyperlink"/>
                <w:noProof/>
              </w:rPr>
              <w:t>Grade 6 M3 L12 Handout: Use the Perfect Tense</w:t>
            </w:r>
            <w:r>
              <w:rPr>
                <w:noProof/>
                <w:webHidden/>
              </w:rPr>
              <w:tab/>
            </w:r>
            <w:r>
              <w:rPr>
                <w:noProof/>
                <w:webHidden/>
              </w:rPr>
              <w:fldChar w:fldCharType="begin"/>
            </w:r>
            <w:r>
              <w:rPr>
                <w:noProof/>
                <w:webHidden/>
              </w:rPr>
              <w:instrText xml:space="preserve"> PAGEREF _Toc24966857 \h </w:instrText>
            </w:r>
            <w:r>
              <w:rPr>
                <w:noProof/>
                <w:webHidden/>
              </w:rPr>
            </w:r>
            <w:r>
              <w:rPr>
                <w:noProof/>
                <w:webHidden/>
              </w:rPr>
              <w:fldChar w:fldCharType="separate"/>
            </w:r>
            <w:r>
              <w:rPr>
                <w:noProof/>
                <w:webHidden/>
              </w:rPr>
              <w:t>58</w:t>
            </w:r>
            <w:r>
              <w:rPr>
                <w:noProof/>
                <w:webHidden/>
              </w:rPr>
              <w:fldChar w:fldCharType="end"/>
            </w:r>
          </w:hyperlink>
        </w:p>
        <w:p w14:paraId="703DE366" w14:textId="7AD65D7D" w:rsidR="00A95A27" w:rsidRDefault="00A95A27">
          <w:pPr>
            <w:pStyle w:val="TOC4"/>
            <w:tabs>
              <w:tab w:val="right" w:leader="dot" w:pos="10790"/>
            </w:tabs>
            <w:rPr>
              <w:noProof/>
              <w:color w:val="auto"/>
            </w:rPr>
          </w:pPr>
          <w:hyperlink w:anchor="_Toc24966858" w:history="1">
            <w:r w:rsidRPr="00D43795">
              <w:rPr>
                <w:rStyle w:val="Hyperlink"/>
                <w:noProof/>
              </w:rPr>
              <w:t>Grade 7 M3 L15 Mini-lesson: Use Verb Tense Correctly (13 min.)</w:t>
            </w:r>
            <w:r>
              <w:rPr>
                <w:noProof/>
                <w:webHidden/>
              </w:rPr>
              <w:tab/>
            </w:r>
            <w:r>
              <w:rPr>
                <w:noProof/>
                <w:webHidden/>
              </w:rPr>
              <w:fldChar w:fldCharType="begin"/>
            </w:r>
            <w:r>
              <w:rPr>
                <w:noProof/>
                <w:webHidden/>
              </w:rPr>
              <w:instrText xml:space="preserve"> PAGEREF _Toc24966858 \h </w:instrText>
            </w:r>
            <w:r>
              <w:rPr>
                <w:noProof/>
                <w:webHidden/>
              </w:rPr>
            </w:r>
            <w:r>
              <w:rPr>
                <w:noProof/>
                <w:webHidden/>
              </w:rPr>
              <w:fldChar w:fldCharType="separate"/>
            </w:r>
            <w:r>
              <w:rPr>
                <w:noProof/>
                <w:webHidden/>
              </w:rPr>
              <w:t>59</w:t>
            </w:r>
            <w:r>
              <w:rPr>
                <w:noProof/>
                <w:webHidden/>
              </w:rPr>
              <w:fldChar w:fldCharType="end"/>
            </w:r>
          </w:hyperlink>
        </w:p>
        <w:p w14:paraId="1149A7AF" w14:textId="066BA91F" w:rsidR="00A95A27" w:rsidRDefault="00A95A27">
          <w:pPr>
            <w:pStyle w:val="TOC5"/>
            <w:tabs>
              <w:tab w:val="right" w:leader="dot" w:pos="10790"/>
            </w:tabs>
            <w:rPr>
              <w:noProof/>
              <w:color w:val="auto"/>
            </w:rPr>
          </w:pPr>
          <w:hyperlink w:anchor="_Toc24966859" w:history="1">
            <w:r w:rsidRPr="00D43795">
              <w:rPr>
                <w:rStyle w:val="Hyperlink"/>
                <w:noProof/>
              </w:rPr>
              <w:t>Grade 7 M3 L15 Handout: Use Verb Tense Correctly</w:t>
            </w:r>
            <w:r>
              <w:rPr>
                <w:noProof/>
                <w:webHidden/>
              </w:rPr>
              <w:tab/>
            </w:r>
            <w:r>
              <w:rPr>
                <w:noProof/>
                <w:webHidden/>
              </w:rPr>
              <w:fldChar w:fldCharType="begin"/>
            </w:r>
            <w:r>
              <w:rPr>
                <w:noProof/>
                <w:webHidden/>
              </w:rPr>
              <w:instrText xml:space="preserve"> PAGEREF _Toc24966859 \h </w:instrText>
            </w:r>
            <w:r>
              <w:rPr>
                <w:noProof/>
                <w:webHidden/>
              </w:rPr>
            </w:r>
            <w:r>
              <w:rPr>
                <w:noProof/>
                <w:webHidden/>
              </w:rPr>
              <w:fldChar w:fldCharType="separate"/>
            </w:r>
            <w:r>
              <w:rPr>
                <w:noProof/>
                <w:webHidden/>
              </w:rPr>
              <w:t>60</w:t>
            </w:r>
            <w:r>
              <w:rPr>
                <w:noProof/>
                <w:webHidden/>
              </w:rPr>
              <w:fldChar w:fldCharType="end"/>
            </w:r>
          </w:hyperlink>
        </w:p>
        <w:p w14:paraId="51B2A024" w14:textId="70FDD2FA" w:rsidR="00A95A27" w:rsidRDefault="00A95A27">
          <w:pPr>
            <w:pStyle w:val="TOC3"/>
            <w:tabs>
              <w:tab w:val="right" w:leader="dot" w:pos="10790"/>
            </w:tabs>
            <w:rPr>
              <w:rFonts w:asciiTheme="minorHAnsi" w:eastAsiaTheme="minorEastAsia" w:hAnsiTheme="minorHAnsi" w:cstheme="minorBidi"/>
              <w:noProof/>
              <w:color w:val="auto"/>
            </w:rPr>
          </w:pPr>
          <w:hyperlink w:anchor="_Toc24966860" w:history="1">
            <w:r w:rsidRPr="00D43795">
              <w:rPr>
                <w:rStyle w:val="Hyperlink"/>
                <w:rFonts w:eastAsiaTheme="majorEastAsia"/>
                <w:noProof/>
              </w:rPr>
              <w:t>L.5.1.C: Use Verb Tense to Show Time, Sequence, State, and Condition</w:t>
            </w:r>
            <w:r>
              <w:rPr>
                <w:noProof/>
                <w:webHidden/>
              </w:rPr>
              <w:tab/>
            </w:r>
            <w:r>
              <w:rPr>
                <w:noProof/>
                <w:webHidden/>
              </w:rPr>
              <w:fldChar w:fldCharType="begin"/>
            </w:r>
            <w:r>
              <w:rPr>
                <w:noProof/>
                <w:webHidden/>
              </w:rPr>
              <w:instrText xml:space="preserve"> PAGEREF _Toc24966860 \h </w:instrText>
            </w:r>
            <w:r>
              <w:rPr>
                <w:noProof/>
                <w:webHidden/>
              </w:rPr>
            </w:r>
            <w:r>
              <w:rPr>
                <w:noProof/>
                <w:webHidden/>
              </w:rPr>
              <w:fldChar w:fldCharType="separate"/>
            </w:r>
            <w:r>
              <w:rPr>
                <w:noProof/>
                <w:webHidden/>
              </w:rPr>
              <w:t>62</w:t>
            </w:r>
            <w:r>
              <w:rPr>
                <w:noProof/>
                <w:webHidden/>
              </w:rPr>
              <w:fldChar w:fldCharType="end"/>
            </w:r>
          </w:hyperlink>
        </w:p>
        <w:p w14:paraId="4CB66E6D" w14:textId="6320CCB9" w:rsidR="00A95A27" w:rsidRDefault="00A95A27">
          <w:pPr>
            <w:pStyle w:val="TOC4"/>
            <w:tabs>
              <w:tab w:val="right" w:leader="dot" w:pos="10790"/>
            </w:tabs>
            <w:rPr>
              <w:noProof/>
              <w:color w:val="auto"/>
            </w:rPr>
          </w:pPr>
          <w:hyperlink w:anchor="_Toc24966861" w:history="1">
            <w:r w:rsidRPr="00D43795">
              <w:rPr>
                <w:rStyle w:val="Hyperlink"/>
                <w:noProof/>
              </w:rPr>
              <w:t>Grade 6 M3 L24 Mini-lesson: Use Verb Tense to Show Time, Sequence, State, and Condition (11 min.)</w:t>
            </w:r>
            <w:r>
              <w:rPr>
                <w:noProof/>
                <w:webHidden/>
              </w:rPr>
              <w:tab/>
            </w:r>
            <w:r>
              <w:rPr>
                <w:noProof/>
                <w:webHidden/>
              </w:rPr>
              <w:fldChar w:fldCharType="begin"/>
            </w:r>
            <w:r>
              <w:rPr>
                <w:noProof/>
                <w:webHidden/>
              </w:rPr>
              <w:instrText xml:space="preserve"> PAGEREF _Toc24966861 \h </w:instrText>
            </w:r>
            <w:r>
              <w:rPr>
                <w:noProof/>
                <w:webHidden/>
              </w:rPr>
            </w:r>
            <w:r>
              <w:rPr>
                <w:noProof/>
                <w:webHidden/>
              </w:rPr>
              <w:fldChar w:fldCharType="separate"/>
            </w:r>
            <w:r>
              <w:rPr>
                <w:noProof/>
                <w:webHidden/>
              </w:rPr>
              <w:t>62</w:t>
            </w:r>
            <w:r>
              <w:rPr>
                <w:noProof/>
                <w:webHidden/>
              </w:rPr>
              <w:fldChar w:fldCharType="end"/>
            </w:r>
          </w:hyperlink>
        </w:p>
        <w:p w14:paraId="0DB73447" w14:textId="3561B7E1" w:rsidR="00A95A27" w:rsidRDefault="00A95A27">
          <w:pPr>
            <w:pStyle w:val="TOC5"/>
            <w:tabs>
              <w:tab w:val="right" w:leader="dot" w:pos="10790"/>
            </w:tabs>
            <w:rPr>
              <w:noProof/>
              <w:color w:val="auto"/>
            </w:rPr>
          </w:pPr>
          <w:hyperlink w:anchor="_Toc24966862" w:history="1">
            <w:r w:rsidRPr="00D43795">
              <w:rPr>
                <w:rStyle w:val="Hyperlink"/>
                <w:noProof/>
              </w:rPr>
              <w:t>Grade 6 M3 L24 Handout: Use Verb Tense to Show Time, Sequence, State, and Condition</w:t>
            </w:r>
            <w:r>
              <w:rPr>
                <w:noProof/>
                <w:webHidden/>
              </w:rPr>
              <w:tab/>
            </w:r>
            <w:r>
              <w:rPr>
                <w:noProof/>
                <w:webHidden/>
              </w:rPr>
              <w:fldChar w:fldCharType="begin"/>
            </w:r>
            <w:r>
              <w:rPr>
                <w:noProof/>
                <w:webHidden/>
              </w:rPr>
              <w:instrText xml:space="preserve"> PAGEREF _Toc24966862 \h </w:instrText>
            </w:r>
            <w:r>
              <w:rPr>
                <w:noProof/>
                <w:webHidden/>
              </w:rPr>
            </w:r>
            <w:r>
              <w:rPr>
                <w:noProof/>
                <w:webHidden/>
              </w:rPr>
              <w:fldChar w:fldCharType="separate"/>
            </w:r>
            <w:r>
              <w:rPr>
                <w:noProof/>
                <w:webHidden/>
              </w:rPr>
              <w:t>63</w:t>
            </w:r>
            <w:r>
              <w:rPr>
                <w:noProof/>
                <w:webHidden/>
              </w:rPr>
              <w:fldChar w:fldCharType="end"/>
            </w:r>
          </w:hyperlink>
        </w:p>
        <w:p w14:paraId="485D31C1" w14:textId="140359B3" w:rsidR="00A95A27" w:rsidRDefault="00A95A27">
          <w:pPr>
            <w:pStyle w:val="TOC3"/>
            <w:tabs>
              <w:tab w:val="right" w:leader="dot" w:pos="10790"/>
            </w:tabs>
            <w:rPr>
              <w:rFonts w:asciiTheme="minorHAnsi" w:eastAsiaTheme="minorEastAsia" w:hAnsiTheme="minorHAnsi" w:cstheme="minorBidi"/>
              <w:noProof/>
              <w:color w:val="auto"/>
            </w:rPr>
          </w:pPr>
          <w:hyperlink w:anchor="_Toc24966863" w:history="1">
            <w:r w:rsidRPr="00D43795">
              <w:rPr>
                <w:rStyle w:val="Hyperlink"/>
                <w:rFonts w:eastAsiaTheme="majorEastAsia"/>
                <w:noProof/>
              </w:rPr>
              <w:t>L.5.1.D: Correct Shifts in Verb Tense</w:t>
            </w:r>
            <w:r>
              <w:rPr>
                <w:noProof/>
                <w:webHidden/>
              </w:rPr>
              <w:tab/>
            </w:r>
            <w:r>
              <w:rPr>
                <w:noProof/>
                <w:webHidden/>
              </w:rPr>
              <w:fldChar w:fldCharType="begin"/>
            </w:r>
            <w:r>
              <w:rPr>
                <w:noProof/>
                <w:webHidden/>
              </w:rPr>
              <w:instrText xml:space="preserve"> PAGEREF _Toc24966863 \h </w:instrText>
            </w:r>
            <w:r>
              <w:rPr>
                <w:noProof/>
                <w:webHidden/>
              </w:rPr>
            </w:r>
            <w:r>
              <w:rPr>
                <w:noProof/>
                <w:webHidden/>
              </w:rPr>
              <w:fldChar w:fldCharType="separate"/>
            </w:r>
            <w:r>
              <w:rPr>
                <w:noProof/>
                <w:webHidden/>
              </w:rPr>
              <w:t>63</w:t>
            </w:r>
            <w:r>
              <w:rPr>
                <w:noProof/>
                <w:webHidden/>
              </w:rPr>
              <w:fldChar w:fldCharType="end"/>
            </w:r>
          </w:hyperlink>
        </w:p>
        <w:p w14:paraId="3A4A882A" w14:textId="7D238AB2" w:rsidR="00A95A27" w:rsidRDefault="00A95A27">
          <w:pPr>
            <w:pStyle w:val="TOC4"/>
            <w:tabs>
              <w:tab w:val="right" w:leader="dot" w:pos="10790"/>
            </w:tabs>
            <w:rPr>
              <w:noProof/>
              <w:color w:val="auto"/>
            </w:rPr>
          </w:pPr>
          <w:hyperlink w:anchor="_Toc24966864" w:history="1">
            <w:r w:rsidRPr="00D43795">
              <w:rPr>
                <w:rStyle w:val="Hyperlink"/>
                <w:noProof/>
              </w:rPr>
              <w:t>Grade 6 M3 L21 Mini-lesson: Correct Shifts in Verb Tense (10 min.)</w:t>
            </w:r>
            <w:r>
              <w:rPr>
                <w:noProof/>
                <w:webHidden/>
              </w:rPr>
              <w:tab/>
            </w:r>
            <w:r>
              <w:rPr>
                <w:noProof/>
                <w:webHidden/>
              </w:rPr>
              <w:fldChar w:fldCharType="begin"/>
            </w:r>
            <w:r>
              <w:rPr>
                <w:noProof/>
                <w:webHidden/>
              </w:rPr>
              <w:instrText xml:space="preserve"> PAGEREF _Toc24966864 \h </w:instrText>
            </w:r>
            <w:r>
              <w:rPr>
                <w:noProof/>
                <w:webHidden/>
              </w:rPr>
            </w:r>
            <w:r>
              <w:rPr>
                <w:noProof/>
                <w:webHidden/>
              </w:rPr>
              <w:fldChar w:fldCharType="separate"/>
            </w:r>
            <w:r>
              <w:rPr>
                <w:noProof/>
                <w:webHidden/>
              </w:rPr>
              <w:t>64</w:t>
            </w:r>
            <w:r>
              <w:rPr>
                <w:noProof/>
                <w:webHidden/>
              </w:rPr>
              <w:fldChar w:fldCharType="end"/>
            </w:r>
          </w:hyperlink>
        </w:p>
        <w:p w14:paraId="58567EEF" w14:textId="3A28A24D" w:rsidR="00A95A27" w:rsidRDefault="00A95A27">
          <w:pPr>
            <w:pStyle w:val="TOC4"/>
            <w:tabs>
              <w:tab w:val="right" w:leader="dot" w:pos="10790"/>
            </w:tabs>
            <w:rPr>
              <w:noProof/>
              <w:color w:val="auto"/>
            </w:rPr>
          </w:pPr>
          <w:hyperlink w:anchor="_Toc24966865" w:history="1">
            <w:r w:rsidRPr="00D43795">
              <w:rPr>
                <w:rStyle w:val="Hyperlink"/>
                <w:noProof/>
              </w:rPr>
              <w:t>Grade 8 M3 L17 Mini-lesson: Correct Shifts in Verb Tense (10 min.)</w:t>
            </w:r>
            <w:r>
              <w:rPr>
                <w:noProof/>
                <w:webHidden/>
              </w:rPr>
              <w:tab/>
            </w:r>
            <w:r>
              <w:rPr>
                <w:noProof/>
                <w:webHidden/>
              </w:rPr>
              <w:fldChar w:fldCharType="begin"/>
            </w:r>
            <w:r>
              <w:rPr>
                <w:noProof/>
                <w:webHidden/>
              </w:rPr>
              <w:instrText xml:space="preserve"> PAGEREF _Toc24966865 \h </w:instrText>
            </w:r>
            <w:r>
              <w:rPr>
                <w:noProof/>
                <w:webHidden/>
              </w:rPr>
            </w:r>
            <w:r>
              <w:rPr>
                <w:noProof/>
                <w:webHidden/>
              </w:rPr>
              <w:fldChar w:fldCharType="separate"/>
            </w:r>
            <w:r>
              <w:rPr>
                <w:noProof/>
                <w:webHidden/>
              </w:rPr>
              <w:t>64</w:t>
            </w:r>
            <w:r>
              <w:rPr>
                <w:noProof/>
                <w:webHidden/>
              </w:rPr>
              <w:fldChar w:fldCharType="end"/>
            </w:r>
          </w:hyperlink>
        </w:p>
        <w:p w14:paraId="09508233" w14:textId="702199A8" w:rsidR="00A95A27" w:rsidRDefault="00A95A27">
          <w:pPr>
            <w:pStyle w:val="TOC5"/>
            <w:tabs>
              <w:tab w:val="right" w:leader="dot" w:pos="10790"/>
            </w:tabs>
            <w:rPr>
              <w:noProof/>
              <w:color w:val="auto"/>
            </w:rPr>
          </w:pPr>
          <w:hyperlink w:anchor="_Toc24966866" w:history="1">
            <w:r w:rsidRPr="00D43795">
              <w:rPr>
                <w:rStyle w:val="Hyperlink"/>
                <w:noProof/>
              </w:rPr>
              <w:t>Grade 6 M3 L21 Handout: Correct Shifts in Verb Tense</w:t>
            </w:r>
            <w:r>
              <w:rPr>
                <w:noProof/>
                <w:webHidden/>
              </w:rPr>
              <w:tab/>
            </w:r>
            <w:r>
              <w:rPr>
                <w:noProof/>
                <w:webHidden/>
              </w:rPr>
              <w:fldChar w:fldCharType="begin"/>
            </w:r>
            <w:r>
              <w:rPr>
                <w:noProof/>
                <w:webHidden/>
              </w:rPr>
              <w:instrText xml:space="preserve"> PAGEREF _Toc24966866 \h </w:instrText>
            </w:r>
            <w:r>
              <w:rPr>
                <w:noProof/>
                <w:webHidden/>
              </w:rPr>
            </w:r>
            <w:r>
              <w:rPr>
                <w:noProof/>
                <w:webHidden/>
              </w:rPr>
              <w:fldChar w:fldCharType="separate"/>
            </w:r>
            <w:r>
              <w:rPr>
                <w:noProof/>
                <w:webHidden/>
              </w:rPr>
              <w:t>65</w:t>
            </w:r>
            <w:r>
              <w:rPr>
                <w:noProof/>
                <w:webHidden/>
              </w:rPr>
              <w:fldChar w:fldCharType="end"/>
            </w:r>
          </w:hyperlink>
        </w:p>
        <w:p w14:paraId="709F9D2A" w14:textId="5C89604C" w:rsidR="00A95A27" w:rsidRDefault="00A95A27">
          <w:pPr>
            <w:pStyle w:val="TOC5"/>
            <w:tabs>
              <w:tab w:val="right" w:leader="dot" w:pos="10790"/>
            </w:tabs>
            <w:rPr>
              <w:noProof/>
              <w:color w:val="auto"/>
            </w:rPr>
          </w:pPr>
          <w:hyperlink w:anchor="_Toc24966867" w:history="1">
            <w:r w:rsidRPr="00D43795">
              <w:rPr>
                <w:rStyle w:val="Hyperlink"/>
                <w:noProof/>
              </w:rPr>
              <w:t>Grade 8 M3 L17 Handout: Correct Shifts in Verb Tense</w:t>
            </w:r>
            <w:r>
              <w:rPr>
                <w:noProof/>
                <w:webHidden/>
              </w:rPr>
              <w:tab/>
            </w:r>
            <w:r>
              <w:rPr>
                <w:noProof/>
                <w:webHidden/>
              </w:rPr>
              <w:fldChar w:fldCharType="begin"/>
            </w:r>
            <w:r>
              <w:rPr>
                <w:noProof/>
                <w:webHidden/>
              </w:rPr>
              <w:instrText xml:space="preserve"> PAGEREF _Toc24966867 \h </w:instrText>
            </w:r>
            <w:r>
              <w:rPr>
                <w:noProof/>
                <w:webHidden/>
              </w:rPr>
            </w:r>
            <w:r>
              <w:rPr>
                <w:noProof/>
                <w:webHidden/>
              </w:rPr>
              <w:fldChar w:fldCharType="separate"/>
            </w:r>
            <w:r>
              <w:rPr>
                <w:noProof/>
                <w:webHidden/>
              </w:rPr>
              <w:t>65</w:t>
            </w:r>
            <w:r>
              <w:rPr>
                <w:noProof/>
                <w:webHidden/>
              </w:rPr>
              <w:fldChar w:fldCharType="end"/>
            </w:r>
          </w:hyperlink>
        </w:p>
        <w:p w14:paraId="365D4EC4" w14:textId="5E22F48A" w:rsidR="00A95A27" w:rsidRDefault="00A95A27">
          <w:pPr>
            <w:pStyle w:val="TOC3"/>
            <w:tabs>
              <w:tab w:val="right" w:leader="dot" w:pos="10790"/>
            </w:tabs>
            <w:rPr>
              <w:rFonts w:asciiTheme="minorHAnsi" w:eastAsiaTheme="minorEastAsia" w:hAnsiTheme="minorHAnsi" w:cstheme="minorBidi"/>
              <w:noProof/>
              <w:color w:val="auto"/>
            </w:rPr>
          </w:pPr>
          <w:hyperlink w:anchor="_Toc24966868" w:history="1">
            <w:r w:rsidRPr="00D43795">
              <w:rPr>
                <w:rStyle w:val="Hyperlink"/>
                <w:rFonts w:eastAsiaTheme="majorEastAsia"/>
                <w:noProof/>
              </w:rPr>
              <w:t>L.3.1.D: Use Regular and Irregular Verbs</w:t>
            </w:r>
            <w:r>
              <w:rPr>
                <w:noProof/>
                <w:webHidden/>
              </w:rPr>
              <w:tab/>
            </w:r>
            <w:r>
              <w:rPr>
                <w:noProof/>
                <w:webHidden/>
              </w:rPr>
              <w:fldChar w:fldCharType="begin"/>
            </w:r>
            <w:r>
              <w:rPr>
                <w:noProof/>
                <w:webHidden/>
              </w:rPr>
              <w:instrText xml:space="preserve"> PAGEREF _Toc24966868 \h </w:instrText>
            </w:r>
            <w:r>
              <w:rPr>
                <w:noProof/>
                <w:webHidden/>
              </w:rPr>
            </w:r>
            <w:r>
              <w:rPr>
                <w:noProof/>
                <w:webHidden/>
              </w:rPr>
              <w:fldChar w:fldCharType="separate"/>
            </w:r>
            <w:r>
              <w:rPr>
                <w:noProof/>
                <w:webHidden/>
              </w:rPr>
              <w:t>66</w:t>
            </w:r>
            <w:r>
              <w:rPr>
                <w:noProof/>
                <w:webHidden/>
              </w:rPr>
              <w:fldChar w:fldCharType="end"/>
            </w:r>
          </w:hyperlink>
        </w:p>
        <w:p w14:paraId="34A38E72" w14:textId="1886EC39" w:rsidR="00A95A27" w:rsidRDefault="00A95A27">
          <w:pPr>
            <w:pStyle w:val="TOC4"/>
            <w:tabs>
              <w:tab w:val="right" w:leader="dot" w:pos="10790"/>
            </w:tabs>
            <w:rPr>
              <w:noProof/>
              <w:color w:val="auto"/>
            </w:rPr>
          </w:pPr>
          <w:hyperlink w:anchor="_Toc24966869" w:history="1">
            <w:r w:rsidRPr="00D43795">
              <w:rPr>
                <w:rStyle w:val="Hyperlink"/>
                <w:noProof/>
              </w:rPr>
              <w:t>Grade 3 M2 L15 Mini-lesson: Use Regular and Irregular Verbs (13 min.)</w:t>
            </w:r>
            <w:r>
              <w:rPr>
                <w:noProof/>
                <w:webHidden/>
              </w:rPr>
              <w:tab/>
            </w:r>
            <w:r>
              <w:rPr>
                <w:noProof/>
                <w:webHidden/>
              </w:rPr>
              <w:fldChar w:fldCharType="begin"/>
            </w:r>
            <w:r>
              <w:rPr>
                <w:noProof/>
                <w:webHidden/>
              </w:rPr>
              <w:instrText xml:space="preserve"> PAGEREF _Toc24966869 \h </w:instrText>
            </w:r>
            <w:r>
              <w:rPr>
                <w:noProof/>
                <w:webHidden/>
              </w:rPr>
            </w:r>
            <w:r>
              <w:rPr>
                <w:noProof/>
                <w:webHidden/>
              </w:rPr>
              <w:fldChar w:fldCharType="separate"/>
            </w:r>
            <w:r>
              <w:rPr>
                <w:noProof/>
                <w:webHidden/>
              </w:rPr>
              <w:t>66</w:t>
            </w:r>
            <w:r>
              <w:rPr>
                <w:noProof/>
                <w:webHidden/>
              </w:rPr>
              <w:fldChar w:fldCharType="end"/>
            </w:r>
          </w:hyperlink>
        </w:p>
        <w:p w14:paraId="019C6BB5" w14:textId="3DC8A8AE" w:rsidR="00A95A27" w:rsidRDefault="00A95A27">
          <w:pPr>
            <w:pStyle w:val="TOC5"/>
            <w:tabs>
              <w:tab w:val="right" w:leader="dot" w:pos="10790"/>
            </w:tabs>
            <w:rPr>
              <w:noProof/>
              <w:color w:val="auto"/>
            </w:rPr>
          </w:pPr>
          <w:hyperlink w:anchor="_Toc24966870" w:history="1">
            <w:r w:rsidRPr="00D43795">
              <w:rPr>
                <w:rStyle w:val="Hyperlink"/>
                <w:noProof/>
              </w:rPr>
              <w:t>Grade 3 M2 L15 Handout: Use Regular and Irregular Verbs</w:t>
            </w:r>
            <w:r>
              <w:rPr>
                <w:noProof/>
                <w:webHidden/>
              </w:rPr>
              <w:tab/>
            </w:r>
            <w:r>
              <w:rPr>
                <w:noProof/>
                <w:webHidden/>
              </w:rPr>
              <w:fldChar w:fldCharType="begin"/>
            </w:r>
            <w:r>
              <w:rPr>
                <w:noProof/>
                <w:webHidden/>
              </w:rPr>
              <w:instrText xml:space="preserve"> PAGEREF _Toc24966870 \h </w:instrText>
            </w:r>
            <w:r>
              <w:rPr>
                <w:noProof/>
                <w:webHidden/>
              </w:rPr>
            </w:r>
            <w:r>
              <w:rPr>
                <w:noProof/>
                <w:webHidden/>
              </w:rPr>
              <w:fldChar w:fldCharType="separate"/>
            </w:r>
            <w:r>
              <w:rPr>
                <w:noProof/>
                <w:webHidden/>
              </w:rPr>
              <w:t>67</w:t>
            </w:r>
            <w:r>
              <w:rPr>
                <w:noProof/>
                <w:webHidden/>
              </w:rPr>
              <w:fldChar w:fldCharType="end"/>
            </w:r>
          </w:hyperlink>
        </w:p>
        <w:p w14:paraId="68DCAC62" w14:textId="158D3F16" w:rsidR="00A95A27" w:rsidRDefault="00A95A27">
          <w:pPr>
            <w:pStyle w:val="TOC4"/>
            <w:tabs>
              <w:tab w:val="right" w:leader="dot" w:pos="10790"/>
            </w:tabs>
            <w:rPr>
              <w:noProof/>
              <w:color w:val="auto"/>
            </w:rPr>
          </w:pPr>
          <w:hyperlink w:anchor="_Toc24966871" w:history="1">
            <w:r w:rsidRPr="00D43795">
              <w:rPr>
                <w:rStyle w:val="Hyperlink"/>
                <w:noProof/>
              </w:rPr>
              <w:t>Grade 5 M4 L# Mini-lesson: Use Verbs (18 min.)</w:t>
            </w:r>
            <w:r>
              <w:rPr>
                <w:noProof/>
                <w:webHidden/>
              </w:rPr>
              <w:tab/>
            </w:r>
            <w:r>
              <w:rPr>
                <w:noProof/>
                <w:webHidden/>
              </w:rPr>
              <w:fldChar w:fldCharType="begin"/>
            </w:r>
            <w:r>
              <w:rPr>
                <w:noProof/>
                <w:webHidden/>
              </w:rPr>
              <w:instrText xml:space="preserve"> PAGEREF _Toc24966871 \h </w:instrText>
            </w:r>
            <w:r>
              <w:rPr>
                <w:noProof/>
                <w:webHidden/>
              </w:rPr>
            </w:r>
            <w:r>
              <w:rPr>
                <w:noProof/>
                <w:webHidden/>
              </w:rPr>
              <w:fldChar w:fldCharType="separate"/>
            </w:r>
            <w:r>
              <w:rPr>
                <w:noProof/>
                <w:webHidden/>
              </w:rPr>
              <w:t>68</w:t>
            </w:r>
            <w:r>
              <w:rPr>
                <w:noProof/>
                <w:webHidden/>
              </w:rPr>
              <w:fldChar w:fldCharType="end"/>
            </w:r>
          </w:hyperlink>
        </w:p>
        <w:p w14:paraId="74CE1D31" w14:textId="47EE5F3C" w:rsidR="00A95A27" w:rsidRDefault="00A95A27">
          <w:pPr>
            <w:pStyle w:val="TOC5"/>
            <w:tabs>
              <w:tab w:val="right" w:leader="dot" w:pos="10790"/>
            </w:tabs>
            <w:rPr>
              <w:noProof/>
              <w:color w:val="auto"/>
            </w:rPr>
          </w:pPr>
          <w:hyperlink w:anchor="_Toc24966872" w:history="1">
            <w:r w:rsidRPr="00D43795">
              <w:rPr>
                <w:rStyle w:val="Hyperlink"/>
                <w:noProof/>
              </w:rPr>
              <w:t>Grade 5 M4 L# Handout: Use Verbs</w:t>
            </w:r>
            <w:r>
              <w:rPr>
                <w:noProof/>
                <w:webHidden/>
              </w:rPr>
              <w:tab/>
            </w:r>
            <w:r>
              <w:rPr>
                <w:noProof/>
                <w:webHidden/>
              </w:rPr>
              <w:fldChar w:fldCharType="begin"/>
            </w:r>
            <w:r>
              <w:rPr>
                <w:noProof/>
                <w:webHidden/>
              </w:rPr>
              <w:instrText xml:space="preserve"> PAGEREF _Toc24966872 \h </w:instrText>
            </w:r>
            <w:r>
              <w:rPr>
                <w:noProof/>
                <w:webHidden/>
              </w:rPr>
            </w:r>
            <w:r>
              <w:rPr>
                <w:noProof/>
                <w:webHidden/>
              </w:rPr>
              <w:fldChar w:fldCharType="separate"/>
            </w:r>
            <w:r>
              <w:rPr>
                <w:noProof/>
                <w:webHidden/>
              </w:rPr>
              <w:t>70</w:t>
            </w:r>
            <w:r>
              <w:rPr>
                <w:noProof/>
                <w:webHidden/>
              </w:rPr>
              <w:fldChar w:fldCharType="end"/>
            </w:r>
          </w:hyperlink>
        </w:p>
        <w:p w14:paraId="2242D431" w14:textId="49E10867" w:rsidR="00A95A27" w:rsidRDefault="00A95A27">
          <w:pPr>
            <w:pStyle w:val="TOC3"/>
            <w:tabs>
              <w:tab w:val="right" w:leader="dot" w:pos="10790"/>
            </w:tabs>
            <w:rPr>
              <w:rFonts w:asciiTheme="minorHAnsi" w:eastAsiaTheme="minorEastAsia" w:hAnsiTheme="minorHAnsi" w:cstheme="minorBidi"/>
              <w:noProof/>
              <w:color w:val="auto"/>
            </w:rPr>
          </w:pPr>
          <w:hyperlink w:anchor="_Toc24966873" w:history="1">
            <w:r w:rsidRPr="00D43795">
              <w:rPr>
                <w:rStyle w:val="Hyperlink"/>
                <w:rFonts w:eastAsiaTheme="majorEastAsia"/>
                <w:noProof/>
              </w:rPr>
              <w:t>L.3.1.E: Use Simple Verb Tenses</w:t>
            </w:r>
            <w:r>
              <w:rPr>
                <w:noProof/>
                <w:webHidden/>
              </w:rPr>
              <w:tab/>
            </w:r>
            <w:r>
              <w:rPr>
                <w:noProof/>
                <w:webHidden/>
              </w:rPr>
              <w:fldChar w:fldCharType="begin"/>
            </w:r>
            <w:r>
              <w:rPr>
                <w:noProof/>
                <w:webHidden/>
              </w:rPr>
              <w:instrText xml:space="preserve"> PAGEREF _Toc24966873 \h </w:instrText>
            </w:r>
            <w:r>
              <w:rPr>
                <w:noProof/>
                <w:webHidden/>
              </w:rPr>
            </w:r>
            <w:r>
              <w:rPr>
                <w:noProof/>
                <w:webHidden/>
              </w:rPr>
              <w:fldChar w:fldCharType="separate"/>
            </w:r>
            <w:r>
              <w:rPr>
                <w:noProof/>
                <w:webHidden/>
              </w:rPr>
              <w:t>72</w:t>
            </w:r>
            <w:r>
              <w:rPr>
                <w:noProof/>
                <w:webHidden/>
              </w:rPr>
              <w:fldChar w:fldCharType="end"/>
            </w:r>
          </w:hyperlink>
        </w:p>
        <w:p w14:paraId="78D32B26" w14:textId="27D606A1" w:rsidR="00A95A27" w:rsidRDefault="00A95A27">
          <w:pPr>
            <w:pStyle w:val="TOC4"/>
            <w:tabs>
              <w:tab w:val="right" w:leader="dot" w:pos="10790"/>
            </w:tabs>
            <w:rPr>
              <w:noProof/>
              <w:color w:val="auto"/>
            </w:rPr>
          </w:pPr>
          <w:hyperlink w:anchor="_Toc24966874" w:history="1">
            <w:r w:rsidRPr="00D43795">
              <w:rPr>
                <w:rStyle w:val="Hyperlink"/>
                <w:noProof/>
              </w:rPr>
              <w:t>Grade 3 M2 L24 Mini-lesson: Use Simple Verb Tenses (15 min.)</w:t>
            </w:r>
            <w:r>
              <w:rPr>
                <w:noProof/>
                <w:webHidden/>
              </w:rPr>
              <w:tab/>
            </w:r>
            <w:r>
              <w:rPr>
                <w:noProof/>
                <w:webHidden/>
              </w:rPr>
              <w:fldChar w:fldCharType="begin"/>
            </w:r>
            <w:r>
              <w:rPr>
                <w:noProof/>
                <w:webHidden/>
              </w:rPr>
              <w:instrText xml:space="preserve"> PAGEREF _Toc24966874 \h </w:instrText>
            </w:r>
            <w:r>
              <w:rPr>
                <w:noProof/>
                <w:webHidden/>
              </w:rPr>
            </w:r>
            <w:r>
              <w:rPr>
                <w:noProof/>
                <w:webHidden/>
              </w:rPr>
              <w:fldChar w:fldCharType="separate"/>
            </w:r>
            <w:r>
              <w:rPr>
                <w:noProof/>
                <w:webHidden/>
              </w:rPr>
              <w:t>72</w:t>
            </w:r>
            <w:r>
              <w:rPr>
                <w:noProof/>
                <w:webHidden/>
              </w:rPr>
              <w:fldChar w:fldCharType="end"/>
            </w:r>
          </w:hyperlink>
        </w:p>
        <w:p w14:paraId="582B385B" w14:textId="573AD132" w:rsidR="00A95A27" w:rsidRDefault="00A95A27">
          <w:pPr>
            <w:pStyle w:val="TOC4"/>
            <w:tabs>
              <w:tab w:val="right" w:leader="dot" w:pos="10790"/>
            </w:tabs>
            <w:rPr>
              <w:noProof/>
              <w:color w:val="auto"/>
            </w:rPr>
          </w:pPr>
          <w:hyperlink w:anchor="_Toc24966875" w:history="1">
            <w:r w:rsidRPr="00D43795">
              <w:rPr>
                <w:rStyle w:val="Hyperlink"/>
                <w:noProof/>
              </w:rPr>
              <w:t>Grade 4 M1 L7 Mini-lesson: Use Simple Verb Tenses (15 min.)</w:t>
            </w:r>
            <w:r>
              <w:rPr>
                <w:noProof/>
                <w:webHidden/>
              </w:rPr>
              <w:tab/>
            </w:r>
            <w:r>
              <w:rPr>
                <w:noProof/>
                <w:webHidden/>
              </w:rPr>
              <w:fldChar w:fldCharType="begin"/>
            </w:r>
            <w:r>
              <w:rPr>
                <w:noProof/>
                <w:webHidden/>
              </w:rPr>
              <w:instrText xml:space="preserve"> PAGEREF _Toc24966875 \h </w:instrText>
            </w:r>
            <w:r>
              <w:rPr>
                <w:noProof/>
                <w:webHidden/>
              </w:rPr>
            </w:r>
            <w:r>
              <w:rPr>
                <w:noProof/>
                <w:webHidden/>
              </w:rPr>
              <w:fldChar w:fldCharType="separate"/>
            </w:r>
            <w:r>
              <w:rPr>
                <w:noProof/>
                <w:webHidden/>
              </w:rPr>
              <w:t>72</w:t>
            </w:r>
            <w:r>
              <w:rPr>
                <w:noProof/>
                <w:webHidden/>
              </w:rPr>
              <w:fldChar w:fldCharType="end"/>
            </w:r>
          </w:hyperlink>
        </w:p>
        <w:p w14:paraId="0D1DD61A" w14:textId="54254D90" w:rsidR="00A95A27" w:rsidRDefault="00A95A27">
          <w:pPr>
            <w:pStyle w:val="TOC5"/>
            <w:tabs>
              <w:tab w:val="right" w:leader="dot" w:pos="10790"/>
            </w:tabs>
            <w:rPr>
              <w:noProof/>
              <w:color w:val="auto"/>
            </w:rPr>
          </w:pPr>
          <w:hyperlink w:anchor="_Toc24966876" w:history="1">
            <w:r w:rsidRPr="00D43795">
              <w:rPr>
                <w:rStyle w:val="Hyperlink"/>
                <w:noProof/>
              </w:rPr>
              <w:t>Grade 3 M2 L24 Handout: Use Simple Verb Tenses</w:t>
            </w:r>
            <w:r>
              <w:rPr>
                <w:noProof/>
                <w:webHidden/>
              </w:rPr>
              <w:tab/>
            </w:r>
            <w:r>
              <w:rPr>
                <w:noProof/>
                <w:webHidden/>
              </w:rPr>
              <w:fldChar w:fldCharType="begin"/>
            </w:r>
            <w:r>
              <w:rPr>
                <w:noProof/>
                <w:webHidden/>
              </w:rPr>
              <w:instrText xml:space="preserve"> PAGEREF _Toc24966876 \h </w:instrText>
            </w:r>
            <w:r>
              <w:rPr>
                <w:noProof/>
                <w:webHidden/>
              </w:rPr>
            </w:r>
            <w:r>
              <w:rPr>
                <w:noProof/>
                <w:webHidden/>
              </w:rPr>
              <w:fldChar w:fldCharType="separate"/>
            </w:r>
            <w:r>
              <w:rPr>
                <w:noProof/>
                <w:webHidden/>
              </w:rPr>
              <w:t>73</w:t>
            </w:r>
            <w:r>
              <w:rPr>
                <w:noProof/>
                <w:webHidden/>
              </w:rPr>
              <w:fldChar w:fldCharType="end"/>
            </w:r>
          </w:hyperlink>
        </w:p>
        <w:p w14:paraId="4CAB4B28" w14:textId="000C3633" w:rsidR="00A95A27" w:rsidRDefault="00A95A27">
          <w:pPr>
            <w:pStyle w:val="TOC5"/>
            <w:tabs>
              <w:tab w:val="right" w:leader="dot" w:pos="10790"/>
            </w:tabs>
            <w:rPr>
              <w:noProof/>
              <w:color w:val="auto"/>
            </w:rPr>
          </w:pPr>
          <w:hyperlink w:anchor="_Toc24966877" w:history="1">
            <w:r w:rsidRPr="00D43795">
              <w:rPr>
                <w:rStyle w:val="Hyperlink"/>
                <w:noProof/>
              </w:rPr>
              <w:t>Grade 4 M1 L7 Handout: Use Simple Verb Tenses</w:t>
            </w:r>
            <w:r>
              <w:rPr>
                <w:noProof/>
                <w:webHidden/>
              </w:rPr>
              <w:tab/>
            </w:r>
            <w:r>
              <w:rPr>
                <w:noProof/>
                <w:webHidden/>
              </w:rPr>
              <w:fldChar w:fldCharType="begin"/>
            </w:r>
            <w:r>
              <w:rPr>
                <w:noProof/>
                <w:webHidden/>
              </w:rPr>
              <w:instrText xml:space="preserve"> PAGEREF _Toc24966877 \h </w:instrText>
            </w:r>
            <w:r>
              <w:rPr>
                <w:noProof/>
                <w:webHidden/>
              </w:rPr>
            </w:r>
            <w:r>
              <w:rPr>
                <w:noProof/>
                <w:webHidden/>
              </w:rPr>
              <w:fldChar w:fldCharType="separate"/>
            </w:r>
            <w:r>
              <w:rPr>
                <w:noProof/>
                <w:webHidden/>
              </w:rPr>
              <w:t>73</w:t>
            </w:r>
            <w:r>
              <w:rPr>
                <w:noProof/>
                <w:webHidden/>
              </w:rPr>
              <w:fldChar w:fldCharType="end"/>
            </w:r>
          </w:hyperlink>
        </w:p>
        <w:p w14:paraId="626F21B5" w14:textId="49996E9F" w:rsidR="00A95A27" w:rsidRDefault="00A95A27">
          <w:pPr>
            <w:pStyle w:val="TOC3"/>
            <w:tabs>
              <w:tab w:val="right" w:leader="dot" w:pos="10790"/>
            </w:tabs>
            <w:rPr>
              <w:rFonts w:asciiTheme="minorHAnsi" w:eastAsiaTheme="minorEastAsia" w:hAnsiTheme="minorHAnsi" w:cstheme="minorBidi"/>
              <w:noProof/>
              <w:color w:val="auto"/>
            </w:rPr>
          </w:pPr>
          <w:hyperlink w:anchor="_Toc24966878" w:history="1">
            <w:r w:rsidRPr="00D43795">
              <w:rPr>
                <w:rStyle w:val="Hyperlink"/>
                <w:rFonts w:eastAsiaTheme="majorEastAsia"/>
                <w:noProof/>
              </w:rPr>
              <w:t>L.8.1.A: Identify Verbals</w:t>
            </w:r>
            <w:r>
              <w:rPr>
                <w:noProof/>
                <w:webHidden/>
              </w:rPr>
              <w:tab/>
            </w:r>
            <w:r>
              <w:rPr>
                <w:noProof/>
                <w:webHidden/>
              </w:rPr>
              <w:fldChar w:fldCharType="begin"/>
            </w:r>
            <w:r>
              <w:rPr>
                <w:noProof/>
                <w:webHidden/>
              </w:rPr>
              <w:instrText xml:space="preserve"> PAGEREF _Toc24966878 \h </w:instrText>
            </w:r>
            <w:r>
              <w:rPr>
                <w:noProof/>
                <w:webHidden/>
              </w:rPr>
            </w:r>
            <w:r>
              <w:rPr>
                <w:noProof/>
                <w:webHidden/>
              </w:rPr>
              <w:fldChar w:fldCharType="separate"/>
            </w:r>
            <w:r>
              <w:rPr>
                <w:noProof/>
                <w:webHidden/>
              </w:rPr>
              <w:t>75</w:t>
            </w:r>
            <w:r>
              <w:rPr>
                <w:noProof/>
                <w:webHidden/>
              </w:rPr>
              <w:fldChar w:fldCharType="end"/>
            </w:r>
          </w:hyperlink>
        </w:p>
        <w:p w14:paraId="5C6D1756" w14:textId="3B87B52B" w:rsidR="00A95A27" w:rsidRDefault="00A95A27">
          <w:pPr>
            <w:pStyle w:val="TOC4"/>
            <w:tabs>
              <w:tab w:val="right" w:leader="dot" w:pos="10790"/>
            </w:tabs>
            <w:rPr>
              <w:noProof/>
              <w:color w:val="auto"/>
            </w:rPr>
          </w:pPr>
          <w:hyperlink w:anchor="_Toc24966879" w:history="1">
            <w:r w:rsidRPr="00D43795">
              <w:rPr>
                <w:rStyle w:val="Hyperlink"/>
                <w:noProof/>
              </w:rPr>
              <w:t>Grade 8 M4 L# Mini-lesson: Identify Verbals (14 min.)</w:t>
            </w:r>
            <w:r>
              <w:rPr>
                <w:noProof/>
                <w:webHidden/>
              </w:rPr>
              <w:tab/>
            </w:r>
            <w:r>
              <w:rPr>
                <w:noProof/>
                <w:webHidden/>
              </w:rPr>
              <w:fldChar w:fldCharType="begin"/>
            </w:r>
            <w:r>
              <w:rPr>
                <w:noProof/>
                <w:webHidden/>
              </w:rPr>
              <w:instrText xml:space="preserve"> PAGEREF _Toc24966879 \h </w:instrText>
            </w:r>
            <w:r>
              <w:rPr>
                <w:noProof/>
                <w:webHidden/>
              </w:rPr>
            </w:r>
            <w:r>
              <w:rPr>
                <w:noProof/>
                <w:webHidden/>
              </w:rPr>
              <w:fldChar w:fldCharType="separate"/>
            </w:r>
            <w:r>
              <w:rPr>
                <w:noProof/>
                <w:webHidden/>
              </w:rPr>
              <w:t>75</w:t>
            </w:r>
            <w:r>
              <w:rPr>
                <w:noProof/>
                <w:webHidden/>
              </w:rPr>
              <w:fldChar w:fldCharType="end"/>
            </w:r>
          </w:hyperlink>
        </w:p>
        <w:p w14:paraId="60251E60" w14:textId="01AFF120" w:rsidR="00A95A27" w:rsidRDefault="00A95A27">
          <w:pPr>
            <w:pStyle w:val="TOC5"/>
            <w:tabs>
              <w:tab w:val="right" w:leader="dot" w:pos="10790"/>
            </w:tabs>
            <w:rPr>
              <w:noProof/>
              <w:color w:val="auto"/>
            </w:rPr>
          </w:pPr>
          <w:hyperlink w:anchor="_Toc24966880" w:history="1">
            <w:r w:rsidRPr="00D43795">
              <w:rPr>
                <w:rStyle w:val="Hyperlink"/>
                <w:noProof/>
              </w:rPr>
              <w:t>Grade 8 M4 L# Handout: Identify Verbals</w:t>
            </w:r>
            <w:r>
              <w:rPr>
                <w:noProof/>
                <w:webHidden/>
              </w:rPr>
              <w:tab/>
            </w:r>
            <w:r>
              <w:rPr>
                <w:noProof/>
                <w:webHidden/>
              </w:rPr>
              <w:fldChar w:fldCharType="begin"/>
            </w:r>
            <w:r>
              <w:rPr>
                <w:noProof/>
                <w:webHidden/>
              </w:rPr>
              <w:instrText xml:space="preserve"> PAGEREF _Toc24966880 \h </w:instrText>
            </w:r>
            <w:r>
              <w:rPr>
                <w:noProof/>
                <w:webHidden/>
              </w:rPr>
            </w:r>
            <w:r>
              <w:rPr>
                <w:noProof/>
                <w:webHidden/>
              </w:rPr>
              <w:fldChar w:fldCharType="separate"/>
            </w:r>
            <w:r>
              <w:rPr>
                <w:noProof/>
                <w:webHidden/>
              </w:rPr>
              <w:t>76</w:t>
            </w:r>
            <w:r>
              <w:rPr>
                <w:noProof/>
                <w:webHidden/>
              </w:rPr>
              <w:fldChar w:fldCharType="end"/>
            </w:r>
          </w:hyperlink>
        </w:p>
        <w:p w14:paraId="0B0B2471" w14:textId="5B89E6AA" w:rsidR="00A95A27" w:rsidRDefault="00A95A27">
          <w:pPr>
            <w:pStyle w:val="TOC3"/>
            <w:tabs>
              <w:tab w:val="right" w:leader="dot" w:pos="10790"/>
            </w:tabs>
            <w:rPr>
              <w:rFonts w:asciiTheme="minorHAnsi" w:eastAsiaTheme="minorEastAsia" w:hAnsiTheme="minorHAnsi" w:cstheme="minorBidi"/>
              <w:noProof/>
              <w:color w:val="auto"/>
            </w:rPr>
          </w:pPr>
          <w:hyperlink w:anchor="_Toc24966881" w:history="1">
            <w:r w:rsidRPr="00D43795">
              <w:rPr>
                <w:rStyle w:val="Hyperlink"/>
                <w:rFonts w:eastAsiaTheme="majorEastAsia"/>
                <w:noProof/>
              </w:rPr>
              <w:t>L.8.1.B: Use Active and Passive Voice</w:t>
            </w:r>
            <w:r>
              <w:rPr>
                <w:noProof/>
                <w:webHidden/>
              </w:rPr>
              <w:tab/>
            </w:r>
            <w:r>
              <w:rPr>
                <w:noProof/>
                <w:webHidden/>
              </w:rPr>
              <w:fldChar w:fldCharType="begin"/>
            </w:r>
            <w:r>
              <w:rPr>
                <w:noProof/>
                <w:webHidden/>
              </w:rPr>
              <w:instrText xml:space="preserve"> PAGEREF _Toc24966881 \h </w:instrText>
            </w:r>
            <w:r>
              <w:rPr>
                <w:noProof/>
                <w:webHidden/>
              </w:rPr>
            </w:r>
            <w:r>
              <w:rPr>
                <w:noProof/>
                <w:webHidden/>
              </w:rPr>
              <w:fldChar w:fldCharType="separate"/>
            </w:r>
            <w:r>
              <w:rPr>
                <w:noProof/>
                <w:webHidden/>
              </w:rPr>
              <w:t>77</w:t>
            </w:r>
            <w:r>
              <w:rPr>
                <w:noProof/>
                <w:webHidden/>
              </w:rPr>
              <w:fldChar w:fldCharType="end"/>
            </w:r>
          </w:hyperlink>
        </w:p>
        <w:p w14:paraId="4581B52E" w14:textId="135972DA" w:rsidR="00A95A27" w:rsidRDefault="00A95A27">
          <w:pPr>
            <w:pStyle w:val="TOC4"/>
            <w:tabs>
              <w:tab w:val="right" w:leader="dot" w:pos="10790"/>
            </w:tabs>
            <w:rPr>
              <w:noProof/>
              <w:color w:val="auto"/>
            </w:rPr>
          </w:pPr>
          <w:hyperlink w:anchor="_Toc24966882" w:history="1">
            <w:r w:rsidRPr="00D43795">
              <w:rPr>
                <w:rStyle w:val="Hyperlink"/>
                <w:noProof/>
              </w:rPr>
              <w:t>Grade 8 M2 L17 Mini-lesson: Use Active and Passive Voice (10 min.)</w:t>
            </w:r>
            <w:r>
              <w:rPr>
                <w:noProof/>
                <w:webHidden/>
              </w:rPr>
              <w:tab/>
            </w:r>
            <w:r>
              <w:rPr>
                <w:noProof/>
                <w:webHidden/>
              </w:rPr>
              <w:fldChar w:fldCharType="begin"/>
            </w:r>
            <w:r>
              <w:rPr>
                <w:noProof/>
                <w:webHidden/>
              </w:rPr>
              <w:instrText xml:space="preserve"> PAGEREF _Toc24966882 \h </w:instrText>
            </w:r>
            <w:r>
              <w:rPr>
                <w:noProof/>
                <w:webHidden/>
              </w:rPr>
            </w:r>
            <w:r>
              <w:rPr>
                <w:noProof/>
                <w:webHidden/>
              </w:rPr>
              <w:fldChar w:fldCharType="separate"/>
            </w:r>
            <w:r>
              <w:rPr>
                <w:noProof/>
                <w:webHidden/>
              </w:rPr>
              <w:t>77</w:t>
            </w:r>
            <w:r>
              <w:rPr>
                <w:noProof/>
                <w:webHidden/>
              </w:rPr>
              <w:fldChar w:fldCharType="end"/>
            </w:r>
          </w:hyperlink>
        </w:p>
        <w:p w14:paraId="1C106D0C" w14:textId="1773C907" w:rsidR="00A95A27" w:rsidRDefault="00A95A27">
          <w:pPr>
            <w:pStyle w:val="TOC5"/>
            <w:tabs>
              <w:tab w:val="right" w:leader="dot" w:pos="10790"/>
            </w:tabs>
            <w:rPr>
              <w:noProof/>
              <w:color w:val="auto"/>
            </w:rPr>
          </w:pPr>
          <w:hyperlink w:anchor="_Toc24966883" w:history="1">
            <w:r w:rsidRPr="00D43795">
              <w:rPr>
                <w:rStyle w:val="Hyperlink"/>
                <w:noProof/>
              </w:rPr>
              <w:t>Grade 8 M2 L17 Handout: Use Active and Passive Voice</w:t>
            </w:r>
            <w:r>
              <w:rPr>
                <w:noProof/>
                <w:webHidden/>
              </w:rPr>
              <w:tab/>
            </w:r>
            <w:r>
              <w:rPr>
                <w:noProof/>
                <w:webHidden/>
              </w:rPr>
              <w:fldChar w:fldCharType="begin"/>
            </w:r>
            <w:r>
              <w:rPr>
                <w:noProof/>
                <w:webHidden/>
              </w:rPr>
              <w:instrText xml:space="preserve"> PAGEREF _Toc24966883 \h </w:instrText>
            </w:r>
            <w:r>
              <w:rPr>
                <w:noProof/>
                <w:webHidden/>
              </w:rPr>
            </w:r>
            <w:r>
              <w:rPr>
                <w:noProof/>
                <w:webHidden/>
              </w:rPr>
              <w:fldChar w:fldCharType="separate"/>
            </w:r>
            <w:r>
              <w:rPr>
                <w:noProof/>
                <w:webHidden/>
              </w:rPr>
              <w:t>78</w:t>
            </w:r>
            <w:r>
              <w:rPr>
                <w:noProof/>
                <w:webHidden/>
              </w:rPr>
              <w:fldChar w:fldCharType="end"/>
            </w:r>
          </w:hyperlink>
        </w:p>
        <w:p w14:paraId="3D3415D7" w14:textId="170F8CFD" w:rsidR="00A95A27" w:rsidRDefault="00A95A27">
          <w:pPr>
            <w:pStyle w:val="TOC3"/>
            <w:tabs>
              <w:tab w:val="right" w:leader="dot" w:pos="10790"/>
            </w:tabs>
            <w:rPr>
              <w:rFonts w:asciiTheme="minorHAnsi" w:eastAsiaTheme="minorEastAsia" w:hAnsiTheme="minorHAnsi" w:cstheme="minorBidi"/>
              <w:noProof/>
              <w:color w:val="auto"/>
            </w:rPr>
          </w:pPr>
          <w:hyperlink w:anchor="_Toc24966884" w:history="1">
            <w:r w:rsidRPr="00D43795">
              <w:rPr>
                <w:rStyle w:val="Hyperlink"/>
                <w:rFonts w:eastAsiaTheme="majorEastAsia"/>
                <w:noProof/>
              </w:rPr>
              <w:t>L.8.1.C: Use Indicative, Imperative, Conditional, and Subjunctive Mood</w:t>
            </w:r>
            <w:r>
              <w:rPr>
                <w:noProof/>
                <w:webHidden/>
              </w:rPr>
              <w:tab/>
            </w:r>
            <w:r>
              <w:rPr>
                <w:noProof/>
                <w:webHidden/>
              </w:rPr>
              <w:fldChar w:fldCharType="begin"/>
            </w:r>
            <w:r>
              <w:rPr>
                <w:noProof/>
                <w:webHidden/>
              </w:rPr>
              <w:instrText xml:space="preserve"> PAGEREF _Toc24966884 \h </w:instrText>
            </w:r>
            <w:r>
              <w:rPr>
                <w:noProof/>
                <w:webHidden/>
              </w:rPr>
            </w:r>
            <w:r>
              <w:rPr>
                <w:noProof/>
                <w:webHidden/>
              </w:rPr>
              <w:fldChar w:fldCharType="separate"/>
            </w:r>
            <w:r>
              <w:rPr>
                <w:noProof/>
                <w:webHidden/>
              </w:rPr>
              <w:t>79</w:t>
            </w:r>
            <w:r>
              <w:rPr>
                <w:noProof/>
                <w:webHidden/>
              </w:rPr>
              <w:fldChar w:fldCharType="end"/>
            </w:r>
          </w:hyperlink>
        </w:p>
        <w:p w14:paraId="1236A097" w14:textId="2C7C7AEA" w:rsidR="00A95A27" w:rsidRDefault="00A95A27">
          <w:pPr>
            <w:pStyle w:val="TOC4"/>
            <w:tabs>
              <w:tab w:val="right" w:leader="dot" w:pos="10790"/>
            </w:tabs>
            <w:rPr>
              <w:noProof/>
              <w:color w:val="auto"/>
            </w:rPr>
          </w:pPr>
          <w:hyperlink w:anchor="_Toc24966885" w:history="1">
            <w:r w:rsidRPr="00D43795">
              <w:rPr>
                <w:rStyle w:val="Hyperlink"/>
                <w:noProof/>
              </w:rPr>
              <w:t>Grade 8 M3 L27 Mini-lesson: Use Indicative, Imperative, Conditional, and Subjunctive Mood (15 min.)</w:t>
            </w:r>
            <w:r>
              <w:rPr>
                <w:noProof/>
                <w:webHidden/>
              </w:rPr>
              <w:tab/>
            </w:r>
            <w:r>
              <w:rPr>
                <w:noProof/>
                <w:webHidden/>
              </w:rPr>
              <w:fldChar w:fldCharType="begin"/>
            </w:r>
            <w:r>
              <w:rPr>
                <w:noProof/>
                <w:webHidden/>
              </w:rPr>
              <w:instrText xml:space="preserve"> PAGEREF _Toc24966885 \h </w:instrText>
            </w:r>
            <w:r>
              <w:rPr>
                <w:noProof/>
                <w:webHidden/>
              </w:rPr>
            </w:r>
            <w:r>
              <w:rPr>
                <w:noProof/>
                <w:webHidden/>
              </w:rPr>
              <w:fldChar w:fldCharType="separate"/>
            </w:r>
            <w:r>
              <w:rPr>
                <w:noProof/>
                <w:webHidden/>
              </w:rPr>
              <w:t>79</w:t>
            </w:r>
            <w:r>
              <w:rPr>
                <w:noProof/>
                <w:webHidden/>
              </w:rPr>
              <w:fldChar w:fldCharType="end"/>
            </w:r>
          </w:hyperlink>
        </w:p>
        <w:p w14:paraId="54BB7F45" w14:textId="0252ACE1" w:rsidR="00A95A27" w:rsidRDefault="00A95A27">
          <w:pPr>
            <w:pStyle w:val="TOC5"/>
            <w:tabs>
              <w:tab w:val="right" w:leader="dot" w:pos="10790"/>
            </w:tabs>
            <w:rPr>
              <w:noProof/>
              <w:color w:val="auto"/>
            </w:rPr>
          </w:pPr>
          <w:hyperlink w:anchor="_Toc24966886" w:history="1">
            <w:r w:rsidRPr="00D43795">
              <w:rPr>
                <w:rStyle w:val="Hyperlink"/>
                <w:noProof/>
              </w:rPr>
              <w:t>Grade 8 M3 L27 Handout: Use Indicative, Imperative, Conditional, and Subjunctive Mood</w:t>
            </w:r>
            <w:r>
              <w:rPr>
                <w:noProof/>
                <w:webHidden/>
              </w:rPr>
              <w:tab/>
            </w:r>
            <w:r>
              <w:rPr>
                <w:noProof/>
                <w:webHidden/>
              </w:rPr>
              <w:fldChar w:fldCharType="begin"/>
            </w:r>
            <w:r>
              <w:rPr>
                <w:noProof/>
                <w:webHidden/>
              </w:rPr>
              <w:instrText xml:space="preserve"> PAGEREF _Toc24966886 \h </w:instrText>
            </w:r>
            <w:r>
              <w:rPr>
                <w:noProof/>
                <w:webHidden/>
              </w:rPr>
            </w:r>
            <w:r>
              <w:rPr>
                <w:noProof/>
                <w:webHidden/>
              </w:rPr>
              <w:fldChar w:fldCharType="separate"/>
            </w:r>
            <w:r>
              <w:rPr>
                <w:noProof/>
                <w:webHidden/>
              </w:rPr>
              <w:t>80</w:t>
            </w:r>
            <w:r>
              <w:rPr>
                <w:noProof/>
                <w:webHidden/>
              </w:rPr>
              <w:fldChar w:fldCharType="end"/>
            </w:r>
          </w:hyperlink>
        </w:p>
        <w:p w14:paraId="380E5FAC" w14:textId="1BF7DB86" w:rsidR="00A95A27" w:rsidRDefault="00A95A27">
          <w:pPr>
            <w:pStyle w:val="TOC3"/>
            <w:tabs>
              <w:tab w:val="right" w:leader="dot" w:pos="10790"/>
            </w:tabs>
            <w:rPr>
              <w:rFonts w:asciiTheme="minorHAnsi" w:eastAsiaTheme="minorEastAsia" w:hAnsiTheme="minorHAnsi" w:cstheme="minorBidi"/>
              <w:noProof/>
              <w:color w:val="auto"/>
            </w:rPr>
          </w:pPr>
          <w:hyperlink w:anchor="_Toc24966887" w:history="1">
            <w:r w:rsidRPr="00D43795">
              <w:rPr>
                <w:rStyle w:val="Hyperlink"/>
                <w:rFonts w:eastAsiaTheme="majorEastAsia"/>
                <w:noProof/>
              </w:rPr>
              <w:t>L.8.1.D: Correct Shifts in Verb Voice and Mood</w:t>
            </w:r>
            <w:r>
              <w:rPr>
                <w:noProof/>
                <w:webHidden/>
              </w:rPr>
              <w:tab/>
            </w:r>
            <w:r>
              <w:rPr>
                <w:noProof/>
                <w:webHidden/>
              </w:rPr>
              <w:fldChar w:fldCharType="begin"/>
            </w:r>
            <w:r>
              <w:rPr>
                <w:noProof/>
                <w:webHidden/>
              </w:rPr>
              <w:instrText xml:space="preserve"> PAGEREF _Toc24966887 \h </w:instrText>
            </w:r>
            <w:r>
              <w:rPr>
                <w:noProof/>
                <w:webHidden/>
              </w:rPr>
            </w:r>
            <w:r>
              <w:rPr>
                <w:noProof/>
                <w:webHidden/>
              </w:rPr>
              <w:fldChar w:fldCharType="separate"/>
            </w:r>
            <w:r>
              <w:rPr>
                <w:noProof/>
                <w:webHidden/>
              </w:rPr>
              <w:t>81</w:t>
            </w:r>
            <w:r>
              <w:rPr>
                <w:noProof/>
                <w:webHidden/>
              </w:rPr>
              <w:fldChar w:fldCharType="end"/>
            </w:r>
          </w:hyperlink>
        </w:p>
        <w:p w14:paraId="1A7908A7" w14:textId="4254FDC3" w:rsidR="00A95A27" w:rsidRDefault="00A95A27">
          <w:pPr>
            <w:pStyle w:val="TOC4"/>
            <w:tabs>
              <w:tab w:val="right" w:leader="dot" w:pos="10790"/>
            </w:tabs>
            <w:rPr>
              <w:noProof/>
              <w:color w:val="auto"/>
            </w:rPr>
          </w:pPr>
          <w:hyperlink w:anchor="_Toc24966888" w:history="1">
            <w:r w:rsidRPr="00D43795">
              <w:rPr>
                <w:rStyle w:val="Hyperlink"/>
                <w:noProof/>
              </w:rPr>
              <w:t>Grade 8 M3 L31 Mini-lesson: Correct Shifts in Verb Voice and Mood (11 min.)</w:t>
            </w:r>
            <w:r>
              <w:rPr>
                <w:noProof/>
                <w:webHidden/>
              </w:rPr>
              <w:tab/>
            </w:r>
            <w:r>
              <w:rPr>
                <w:noProof/>
                <w:webHidden/>
              </w:rPr>
              <w:fldChar w:fldCharType="begin"/>
            </w:r>
            <w:r>
              <w:rPr>
                <w:noProof/>
                <w:webHidden/>
              </w:rPr>
              <w:instrText xml:space="preserve"> PAGEREF _Toc24966888 \h </w:instrText>
            </w:r>
            <w:r>
              <w:rPr>
                <w:noProof/>
                <w:webHidden/>
              </w:rPr>
            </w:r>
            <w:r>
              <w:rPr>
                <w:noProof/>
                <w:webHidden/>
              </w:rPr>
              <w:fldChar w:fldCharType="separate"/>
            </w:r>
            <w:r>
              <w:rPr>
                <w:noProof/>
                <w:webHidden/>
              </w:rPr>
              <w:t>81</w:t>
            </w:r>
            <w:r>
              <w:rPr>
                <w:noProof/>
                <w:webHidden/>
              </w:rPr>
              <w:fldChar w:fldCharType="end"/>
            </w:r>
          </w:hyperlink>
        </w:p>
        <w:p w14:paraId="304DA6DE" w14:textId="4C22B095" w:rsidR="00A95A27" w:rsidRDefault="00A95A27">
          <w:pPr>
            <w:pStyle w:val="TOC5"/>
            <w:tabs>
              <w:tab w:val="right" w:leader="dot" w:pos="10790"/>
            </w:tabs>
            <w:rPr>
              <w:noProof/>
              <w:color w:val="auto"/>
            </w:rPr>
          </w:pPr>
          <w:hyperlink w:anchor="_Toc24966889" w:history="1">
            <w:r w:rsidRPr="00D43795">
              <w:rPr>
                <w:rStyle w:val="Hyperlink"/>
                <w:noProof/>
              </w:rPr>
              <w:t>Grade 8 M3 L31 Handout: Correct Shifts in Verb Voice and Mood</w:t>
            </w:r>
            <w:r>
              <w:rPr>
                <w:noProof/>
                <w:webHidden/>
              </w:rPr>
              <w:tab/>
            </w:r>
            <w:r>
              <w:rPr>
                <w:noProof/>
                <w:webHidden/>
              </w:rPr>
              <w:fldChar w:fldCharType="begin"/>
            </w:r>
            <w:r>
              <w:rPr>
                <w:noProof/>
                <w:webHidden/>
              </w:rPr>
              <w:instrText xml:space="preserve"> PAGEREF _Toc24966889 \h </w:instrText>
            </w:r>
            <w:r>
              <w:rPr>
                <w:noProof/>
                <w:webHidden/>
              </w:rPr>
            </w:r>
            <w:r>
              <w:rPr>
                <w:noProof/>
                <w:webHidden/>
              </w:rPr>
              <w:fldChar w:fldCharType="separate"/>
            </w:r>
            <w:r>
              <w:rPr>
                <w:noProof/>
                <w:webHidden/>
              </w:rPr>
              <w:t>82</w:t>
            </w:r>
            <w:r>
              <w:rPr>
                <w:noProof/>
                <w:webHidden/>
              </w:rPr>
              <w:fldChar w:fldCharType="end"/>
            </w:r>
          </w:hyperlink>
        </w:p>
        <w:p w14:paraId="2E074EF8" w14:textId="6C29FD14" w:rsidR="00A95A27" w:rsidRDefault="00A95A27">
          <w:pPr>
            <w:pStyle w:val="TOC2"/>
            <w:tabs>
              <w:tab w:val="right" w:leader="dot" w:pos="10790"/>
            </w:tabs>
            <w:rPr>
              <w:rFonts w:asciiTheme="minorHAnsi" w:hAnsiTheme="minorHAnsi"/>
              <w:b w:val="0"/>
              <w:noProof/>
              <w:color w:val="auto"/>
              <w:sz w:val="22"/>
            </w:rPr>
          </w:pPr>
          <w:hyperlink w:anchor="_Toc24966890" w:history="1">
            <w:r w:rsidRPr="00D43795">
              <w:rPr>
                <w:rStyle w:val="Hyperlink"/>
                <w:noProof/>
              </w:rPr>
              <w:t>Pronouns</w:t>
            </w:r>
            <w:r>
              <w:rPr>
                <w:noProof/>
                <w:webHidden/>
              </w:rPr>
              <w:tab/>
            </w:r>
            <w:r>
              <w:rPr>
                <w:noProof/>
                <w:webHidden/>
              </w:rPr>
              <w:fldChar w:fldCharType="begin"/>
            </w:r>
            <w:r>
              <w:rPr>
                <w:noProof/>
                <w:webHidden/>
              </w:rPr>
              <w:instrText xml:space="preserve"> PAGEREF _Toc24966890 \h </w:instrText>
            </w:r>
            <w:r>
              <w:rPr>
                <w:noProof/>
                <w:webHidden/>
              </w:rPr>
            </w:r>
            <w:r>
              <w:rPr>
                <w:noProof/>
                <w:webHidden/>
              </w:rPr>
              <w:fldChar w:fldCharType="separate"/>
            </w:r>
            <w:r>
              <w:rPr>
                <w:noProof/>
                <w:webHidden/>
              </w:rPr>
              <w:t>83</w:t>
            </w:r>
            <w:r>
              <w:rPr>
                <w:noProof/>
                <w:webHidden/>
              </w:rPr>
              <w:fldChar w:fldCharType="end"/>
            </w:r>
          </w:hyperlink>
        </w:p>
        <w:p w14:paraId="696D3C09" w14:textId="0B30C7D2" w:rsidR="00A95A27" w:rsidRDefault="00A95A27">
          <w:pPr>
            <w:pStyle w:val="TOC3"/>
            <w:tabs>
              <w:tab w:val="right" w:leader="dot" w:pos="10790"/>
            </w:tabs>
            <w:rPr>
              <w:rFonts w:asciiTheme="minorHAnsi" w:eastAsiaTheme="minorEastAsia" w:hAnsiTheme="minorHAnsi" w:cstheme="minorBidi"/>
              <w:noProof/>
              <w:color w:val="auto"/>
            </w:rPr>
          </w:pPr>
          <w:hyperlink w:anchor="_Toc24966891" w:history="1">
            <w:r w:rsidRPr="00D43795">
              <w:rPr>
                <w:rStyle w:val="Hyperlink"/>
                <w:rFonts w:eastAsiaTheme="majorEastAsia"/>
                <w:noProof/>
              </w:rPr>
              <w:t>L.1.1.D: Use Personal, Possessive, and Indefinite Pronouns</w:t>
            </w:r>
            <w:r>
              <w:rPr>
                <w:noProof/>
                <w:webHidden/>
              </w:rPr>
              <w:tab/>
            </w:r>
            <w:r>
              <w:rPr>
                <w:noProof/>
                <w:webHidden/>
              </w:rPr>
              <w:fldChar w:fldCharType="begin"/>
            </w:r>
            <w:r>
              <w:rPr>
                <w:noProof/>
                <w:webHidden/>
              </w:rPr>
              <w:instrText xml:space="preserve"> PAGEREF _Toc24966891 \h </w:instrText>
            </w:r>
            <w:r>
              <w:rPr>
                <w:noProof/>
                <w:webHidden/>
              </w:rPr>
            </w:r>
            <w:r>
              <w:rPr>
                <w:noProof/>
                <w:webHidden/>
              </w:rPr>
              <w:fldChar w:fldCharType="separate"/>
            </w:r>
            <w:r>
              <w:rPr>
                <w:noProof/>
                <w:webHidden/>
              </w:rPr>
              <w:t>83</w:t>
            </w:r>
            <w:r>
              <w:rPr>
                <w:noProof/>
                <w:webHidden/>
              </w:rPr>
              <w:fldChar w:fldCharType="end"/>
            </w:r>
          </w:hyperlink>
        </w:p>
        <w:p w14:paraId="1EA50B19" w14:textId="7543A710" w:rsidR="00A95A27" w:rsidRDefault="00A95A27">
          <w:pPr>
            <w:pStyle w:val="TOC4"/>
            <w:tabs>
              <w:tab w:val="right" w:leader="dot" w:pos="10790"/>
            </w:tabs>
            <w:rPr>
              <w:noProof/>
              <w:color w:val="auto"/>
            </w:rPr>
          </w:pPr>
          <w:hyperlink w:anchor="_Toc24966892" w:history="1">
            <w:r w:rsidRPr="00D43795">
              <w:rPr>
                <w:rStyle w:val="Hyperlink"/>
                <w:noProof/>
              </w:rPr>
              <w:t>Grade 1 M1 L26 Mini-lesson: Use Personal, Possessive, and Indefinite Pronouns (11 min.)</w:t>
            </w:r>
            <w:r>
              <w:rPr>
                <w:noProof/>
                <w:webHidden/>
              </w:rPr>
              <w:tab/>
            </w:r>
            <w:r>
              <w:rPr>
                <w:noProof/>
                <w:webHidden/>
              </w:rPr>
              <w:fldChar w:fldCharType="begin"/>
            </w:r>
            <w:r>
              <w:rPr>
                <w:noProof/>
                <w:webHidden/>
              </w:rPr>
              <w:instrText xml:space="preserve"> PAGEREF _Toc24966892 \h </w:instrText>
            </w:r>
            <w:r>
              <w:rPr>
                <w:noProof/>
                <w:webHidden/>
              </w:rPr>
            </w:r>
            <w:r>
              <w:rPr>
                <w:noProof/>
                <w:webHidden/>
              </w:rPr>
              <w:fldChar w:fldCharType="separate"/>
            </w:r>
            <w:r>
              <w:rPr>
                <w:noProof/>
                <w:webHidden/>
              </w:rPr>
              <w:t>83</w:t>
            </w:r>
            <w:r>
              <w:rPr>
                <w:noProof/>
                <w:webHidden/>
              </w:rPr>
              <w:fldChar w:fldCharType="end"/>
            </w:r>
          </w:hyperlink>
        </w:p>
        <w:p w14:paraId="3CA79227" w14:textId="4FA969C1" w:rsidR="00A95A27" w:rsidRDefault="00A95A27">
          <w:pPr>
            <w:pStyle w:val="TOC4"/>
            <w:tabs>
              <w:tab w:val="right" w:leader="dot" w:pos="10790"/>
            </w:tabs>
            <w:rPr>
              <w:noProof/>
              <w:color w:val="auto"/>
            </w:rPr>
          </w:pPr>
          <w:hyperlink w:anchor="_Toc24966893" w:history="1">
            <w:r w:rsidRPr="00D43795">
              <w:rPr>
                <w:rStyle w:val="Hyperlink"/>
                <w:noProof/>
              </w:rPr>
              <w:t>Grade 2 M2 L9 Mini-lesson: Use Personal, Possessive, Indefinite and Reflexive Pronouns (11 min.)</w:t>
            </w:r>
            <w:r>
              <w:rPr>
                <w:noProof/>
                <w:webHidden/>
              </w:rPr>
              <w:tab/>
            </w:r>
            <w:r>
              <w:rPr>
                <w:noProof/>
                <w:webHidden/>
              </w:rPr>
              <w:fldChar w:fldCharType="begin"/>
            </w:r>
            <w:r>
              <w:rPr>
                <w:noProof/>
                <w:webHidden/>
              </w:rPr>
              <w:instrText xml:space="preserve"> PAGEREF _Toc24966893 \h </w:instrText>
            </w:r>
            <w:r>
              <w:rPr>
                <w:noProof/>
                <w:webHidden/>
              </w:rPr>
            </w:r>
            <w:r>
              <w:rPr>
                <w:noProof/>
                <w:webHidden/>
              </w:rPr>
              <w:fldChar w:fldCharType="separate"/>
            </w:r>
            <w:r>
              <w:rPr>
                <w:noProof/>
                <w:webHidden/>
              </w:rPr>
              <w:t>83</w:t>
            </w:r>
            <w:r>
              <w:rPr>
                <w:noProof/>
                <w:webHidden/>
              </w:rPr>
              <w:fldChar w:fldCharType="end"/>
            </w:r>
          </w:hyperlink>
        </w:p>
        <w:p w14:paraId="039EB45E" w14:textId="60EE7DBE" w:rsidR="00A95A27" w:rsidRDefault="00A95A27">
          <w:pPr>
            <w:pStyle w:val="TOC4"/>
            <w:tabs>
              <w:tab w:val="right" w:leader="dot" w:pos="10790"/>
            </w:tabs>
            <w:rPr>
              <w:noProof/>
              <w:color w:val="auto"/>
            </w:rPr>
          </w:pPr>
          <w:hyperlink w:anchor="_Toc24966894" w:history="1">
            <w:r w:rsidRPr="00D43795">
              <w:rPr>
                <w:rStyle w:val="Hyperlink"/>
                <w:noProof/>
              </w:rPr>
              <w:t>Grade 3 M1 L21 Mini-lesson: Use Personal, Possessive, and Indefinite Pronouns (11 min.)</w:t>
            </w:r>
            <w:r>
              <w:rPr>
                <w:noProof/>
                <w:webHidden/>
              </w:rPr>
              <w:tab/>
            </w:r>
            <w:r>
              <w:rPr>
                <w:noProof/>
                <w:webHidden/>
              </w:rPr>
              <w:fldChar w:fldCharType="begin"/>
            </w:r>
            <w:r>
              <w:rPr>
                <w:noProof/>
                <w:webHidden/>
              </w:rPr>
              <w:instrText xml:space="preserve"> PAGEREF _Toc24966894 \h </w:instrText>
            </w:r>
            <w:r>
              <w:rPr>
                <w:noProof/>
                <w:webHidden/>
              </w:rPr>
            </w:r>
            <w:r>
              <w:rPr>
                <w:noProof/>
                <w:webHidden/>
              </w:rPr>
              <w:fldChar w:fldCharType="separate"/>
            </w:r>
            <w:r>
              <w:rPr>
                <w:noProof/>
                <w:webHidden/>
              </w:rPr>
              <w:t>83</w:t>
            </w:r>
            <w:r>
              <w:rPr>
                <w:noProof/>
                <w:webHidden/>
              </w:rPr>
              <w:fldChar w:fldCharType="end"/>
            </w:r>
          </w:hyperlink>
        </w:p>
        <w:p w14:paraId="7A7A3796" w14:textId="0E493867" w:rsidR="00A95A27" w:rsidRDefault="00A95A27">
          <w:pPr>
            <w:pStyle w:val="TOC5"/>
            <w:tabs>
              <w:tab w:val="right" w:leader="dot" w:pos="10790"/>
            </w:tabs>
            <w:rPr>
              <w:noProof/>
              <w:color w:val="auto"/>
            </w:rPr>
          </w:pPr>
          <w:hyperlink w:anchor="_Toc24966895" w:history="1">
            <w:r w:rsidRPr="00D43795">
              <w:rPr>
                <w:rStyle w:val="Hyperlink"/>
                <w:noProof/>
              </w:rPr>
              <w:t>Grade 1 M1 L26 Handout: Use Personal, Possessive, and Indefinite Pronouns</w:t>
            </w:r>
            <w:r>
              <w:rPr>
                <w:noProof/>
                <w:webHidden/>
              </w:rPr>
              <w:tab/>
            </w:r>
            <w:r>
              <w:rPr>
                <w:noProof/>
                <w:webHidden/>
              </w:rPr>
              <w:fldChar w:fldCharType="begin"/>
            </w:r>
            <w:r>
              <w:rPr>
                <w:noProof/>
                <w:webHidden/>
              </w:rPr>
              <w:instrText xml:space="preserve"> PAGEREF _Toc24966895 \h </w:instrText>
            </w:r>
            <w:r>
              <w:rPr>
                <w:noProof/>
                <w:webHidden/>
              </w:rPr>
            </w:r>
            <w:r>
              <w:rPr>
                <w:noProof/>
                <w:webHidden/>
              </w:rPr>
              <w:fldChar w:fldCharType="separate"/>
            </w:r>
            <w:r>
              <w:rPr>
                <w:noProof/>
                <w:webHidden/>
              </w:rPr>
              <w:t>84</w:t>
            </w:r>
            <w:r>
              <w:rPr>
                <w:noProof/>
                <w:webHidden/>
              </w:rPr>
              <w:fldChar w:fldCharType="end"/>
            </w:r>
          </w:hyperlink>
        </w:p>
        <w:p w14:paraId="3DB37399" w14:textId="525D3892" w:rsidR="00A95A27" w:rsidRDefault="00A95A27">
          <w:pPr>
            <w:pStyle w:val="TOC5"/>
            <w:tabs>
              <w:tab w:val="right" w:leader="dot" w:pos="10790"/>
            </w:tabs>
            <w:rPr>
              <w:noProof/>
              <w:color w:val="auto"/>
            </w:rPr>
          </w:pPr>
          <w:hyperlink w:anchor="_Toc24966896" w:history="1">
            <w:r w:rsidRPr="00D43795">
              <w:rPr>
                <w:rStyle w:val="Hyperlink"/>
                <w:noProof/>
              </w:rPr>
              <w:t>Grade 2 M2 L9 Handout: Use Personal, Possessive, Indefinite and Reflexive Pronouns</w:t>
            </w:r>
            <w:r>
              <w:rPr>
                <w:noProof/>
                <w:webHidden/>
              </w:rPr>
              <w:tab/>
            </w:r>
            <w:r>
              <w:rPr>
                <w:noProof/>
                <w:webHidden/>
              </w:rPr>
              <w:fldChar w:fldCharType="begin"/>
            </w:r>
            <w:r>
              <w:rPr>
                <w:noProof/>
                <w:webHidden/>
              </w:rPr>
              <w:instrText xml:space="preserve"> PAGEREF _Toc24966896 \h </w:instrText>
            </w:r>
            <w:r>
              <w:rPr>
                <w:noProof/>
                <w:webHidden/>
              </w:rPr>
            </w:r>
            <w:r>
              <w:rPr>
                <w:noProof/>
                <w:webHidden/>
              </w:rPr>
              <w:fldChar w:fldCharType="separate"/>
            </w:r>
            <w:r>
              <w:rPr>
                <w:noProof/>
                <w:webHidden/>
              </w:rPr>
              <w:t>84</w:t>
            </w:r>
            <w:r>
              <w:rPr>
                <w:noProof/>
                <w:webHidden/>
              </w:rPr>
              <w:fldChar w:fldCharType="end"/>
            </w:r>
          </w:hyperlink>
        </w:p>
        <w:p w14:paraId="28668309" w14:textId="4B674322" w:rsidR="00A95A27" w:rsidRDefault="00A95A27">
          <w:pPr>
            <w:pStyle w:val="TOC5"/>
            <w:tabs>
              <w:tab w:val="right" w:leader="dot" w:pos="10790"/>
            </w:tabs>
            <w:rPr>
              <w:noProof/>
              <w:color w:val="auto"/>
            </w:rPr>
          </w:pPr>
          <w:hyperlink w:anchor="_Toc24966897" w:history="1">
            <w:r w:rsidRPr="00D43795">
              <w:rPr>
                <w:rStyle w:val="Hyperlink"/>
                <w:noProof/>
              </w:rPr>
              <w:t>Grade 3 M1 L21 Handout: Use Personal, Possessive, and Indefinite Pronouns</w:t>
            </w:r>
            <w:r>
              <w:rPr>
                <w:noProof/>
                <w:webHidden/>
              </w:rPr>
              <w:tab/>
            </w:r>
            <w:r>
              <w:rPr>
                <w:noProof/>
                <w:webHidden/>
              </w:rPr>
              <w:fldChar w:fldCharType="begin"/>
            </w:r>
            <w:r>
              <w:rPr>
                <w:noProof/>
                <w:webHidden/>
              </w:rPr>
              <w:instrText xml:space="preserve"> PAGEREF _Toc24966897 \h </w:instrText>
            </w:r>
            <w:r>
              <w:rPr>
                <w:noProof/>
                <w:webHidden/>
              </w:rPr>
            </w:r>
            <w:r>
              <w:rPr>
                <w:noProof/>
                <w:webHidden/>
              </w:rPr>
              <w:fldChar w:fldCharType="separate"/>
            </w:r>
            <w:r>
              <w:rPr>
                <w:noProof/>
                <w:webHidden/>
              </w:rPr>
              <w:t>84</w:t>
            </w:r>
            <w:r>
              <w:rPr>
                <w:noProof/>
                <w:webHidden/>
              </w:rPr>
              <w:fldChar w:fldCharType="end"/>
            </w:r>
          </w:hyperlink>
        </w:p>
        <w:p w14:paraId="7FBDAA8F" w14:textId="5E70A58E" w:rsidR="00A95A27" w:rsidRDefault="00A95A27">
          <w:pPr>
            <w:pStyle w:val="TOC3"/>
            <w:tabs>
              <w:tab w:val="right" w:leader="dot" w:pos="10790"/>
            </w:tabs>
            <w:rPr>
              <w:rFonts w:asciiTheme="minorHAnsi" w:eastAsiaTheme="minorEastAsia" w:hAnsiTheme="minorHAnsi" w:cstheme="minorBidi"/>
              <w:noProof/>
              <w:color w:val="auto"/>
            </w:rPr>
          </w:pPr>
          <w:hyperlink w:anchor="_Toc24966898" w:history="1">
            <w:r w:rsidRPr="00D43795">
              <w:rPr>
                <w:rStyle w:val="Hyperlink"/>
                <w:rFonts w:eastAsiaTheme="majorEastAsia"/>
                <w:noProof/>
              </w:rPr>
              <w:t>L.1.1.D: Use Personal, Possessive, and Indefinite Pronouns</w:t>
            </w:r>
            <w:r>
              <w:rPr>
                <w:noProof/>
                <w:webHidden/>
              </w:rPr>
              <w:tab/>
            </w:r>
            <w:r>
              <w:rPr>
                <w:noProof/>
                <w:webHidden/>
              </w:rPr>
              <w:fldChar w:fldCharType="begin"/>
            </w:r>
            <w:r>
              <w:rPr>
                <w:noProof/>
                <w:webHidden/>
              </w:rPr>
              <w:instrText xml:space="preserve"> PAGEREF _Toc24966898 \h </w:instrText>
            </w:r>
            <w:r>
              <w:rPr>
                <w:noProof/>
                <w:webHidden/>
              </w:rPr>
            </w:r>
            <w:r>
              <w:rPr>
                <w:noProof/>
                <w:webHidden/>
              </w:rPr>
              <w:fldChar w:fldCharType="separate"/>
            </w:r>
            <w:r>
              <w:rPr>
                <w:noProof/>
                <w:webHidden/>
              </w:rPr>
              <w:t>86</w:t>
            </w:r>
            <w:r>
              <w:rPr>
                <w:noProof/>
                <w:webHidden/>
              </w:rPr>
              <w:fldChar w:fldCharType="end"/>
            </w:r>
          </w:hyperlink>
        </w:p>
        <w:p w14:paraId="2A453C4B" w14:textId="688CD7FA" w:rsidR="00A95A27" w:rsidRDefault="00A95A27">
          <w:pPr>
            <w:pStyle w:val="TOC4"/>
            <w:tabs>
              <w:tab w:val="right" w:leader="dot" w:pos="10790"/>
            </w:tabs>
            <w:rPr>
              <w:noProof/>
              <w:color w:val="auto"/>
            </w:rPr>
          </w:pPr>
          <w:hyperlink w:anchor="_Toc24966899" w:history="1">
            <w:r w:rsidRPr="00D43795">
              <w:rPr>
                <w:rStyle w:val="Hyperlink"/>
                <w:noProof/>
              </w:rPr>
              <w:t>Grade 1 M3 L18 Mini-lesson: Use Personal, Possessive, and Indefinite Pronouns (10 min.)</w:t>
            </w:r>
            <w:r>
              <w:rPr>
                <w:noProof/>
                <w:webHidden/>
              </w:rPr>
              <w:tab/>
            </w:r>
            <w:r>
              <w:rPr>
                <w:noProof/>
                <w:webHidden/>
              </w:rPr>
              <w:fldChar w:fldCharType="begin"/>
            </w:r>
            <w:r>
              <w:rPr>
                <w:noProof/>
                <w:webHidden/>
              </w:rPr>
              <w:instrText xml:space="preserve"> PAGEREF _Toc24966899 \h </w:instrText>
            </w:r>
            <w:r>
              <w:rPr>
                <w:noProof/>
                <w:webHidden/>
              </w:rPr>
            </w:r>
            <w:r>
              <w:rPr>
                <w:noProof/>
                <w:webHidden/>
              </w:rPr>
              <w:fldChar w:fldCharType="separate"/>
            </w:r>
            <w:r>
              <w:rPr>
                <w:noProof/>
                <w:webHidden/>
              </w:rPr>
              <w:t>86</w:t>
            </w:r>
            <w:r>
              <w:rPr>
                <w:noProof/>
                <w:webHidden/>
              </w:rPr>
              <w:fldChar w:fldCharType="end"/>
            </w:r>
          </w:hyperlink>
        </w:p>
        <w:p w14:paraId="3D26C4F7" w14:textId="62F42D58" w:rsidR="00A95A27" w:rsidRDefault="00A95A27">
          <w:pPr>
            <w:pStyle w:val="TOC5"/>
            <w:tabs>
              <w:tab w:val="right" w:leader="dot" w:pos="10790"/>
            </w:tabs>
            <w:rPr>
              <w:noProof/>
              <w:color w:val="auto"/>
            </w:rPr>
          </w:pPr>
          <w:hyperlink w:anchor="_Toc24966900" w:history="1">
            <w:r w:rsidRPr="00D43795">
              <w:rPr>
                <w:rStyle w:val="Hyperlink"/>
                <w:noProof/>
              </w:rPr>
              <w:t>Grade 1 M3 L18 Handout: Use Personal, Possessive, and Indefinite Pronouns</w:t>
            </w:r>
            <w:r>
              <w:rPr>
                <w:noProof/>
                <w:webHidden/>
              </w:rPr>
              <w:tab/>
            </w:r>
            <w:r>
              <w:rPr>
                <w:noProof/>
                <w:webHidden/>
              </w:rPr>
              <w:fldChar w:fldCharType="begin"/>
            </w:r>
            <w:r>
              <w:rPr>
                <w:noProof/>
                <w:webHidden/>
              </w:rPr>
              <w:instrText xml:space="preserve"> PAGEREF _Toc24966900 \h </w:instrText>
            </w:r>
            <w:r>
              <w:rPr>
                <w:noProof/>
                <w:webHidden/>
              </w:rPr>
            </w:r>
            <w:r>
              <w:rPr>
                <w:noProof/>
                <w:webHidden/>
              </w:rPr>
              <w:fldChar w:fldCharType="separate"/>
            </w:r>
            <w:r>
              <w:rPr>
                <w:noProof/>
                <w:webHidden/>
              </w:rPr>
              <w:t>87</w:t>
            </w:r>
            <w:r>
              <w:rPr>
                <w:noProof/>
                <w:webHidden/>
              </w:rPr>
              <w:fldChar w:fldCharType="end"/>
            </w:r>
          </w:hyperlink>
        </w:p>
        <w:p w14:paraId="135F08A8" w14:textId="31808400" w:rsidR="00A95A27" w:rsidRDefault="00A95A27">
          <w:pPr>
            <w:pStyle w:val="TOC3"/>
            <w:tabs>
              <w:tab w:val="right" w:leader="dot" w:pos="10790"/>
            </w:tabs>
            <w:rPr>
              <w:rFonts w:asciiTheme="minorHAnsi" w:eastAsiaTheme="minorEastAsia" w:hAnsiTheme="minorHAnsi" w:cstheme="minorBidi"/>
              <w:noProof/>
              <w:color w:val="auto"/>
            </w:rPr>
          </w:pPr>
          <w:hyperlink w:anchor="_Toc24966901" w:history="1">
            <w:r w:rsidRPr="00D43795">
              <w:rPr>
                <w:rStyle w:val="Hyperlink"/>
                <w:rFonts w:eastAsiaTheme="majorEastAsia"/>
                <w:noProof/>
              </w:rPr>
              <w:t>L.2.1.C: Use Reflexive Pronouns</w:t>
            </w:r>
            <w:r>
              <w:rPr>
                <w:noProof/>
                <w:webHidden/>
              </w:rPr>
              <w:tab/>
            </w:r>
            <w:r>
              <w:rPr>
                <w:noProof/>
                <w:webHidden/>
              </w:rPr>
              <w:fldChar w:fldCharType="begin"/>
            </w:r>
            <w:r>
              <w:rPr>
                <w:noProof/>
                <w:webHidden/>
              </w:rPr>
              <w:instrText xml:space="preserve"> PAGEREF _Toc24966901 \h </w:instrText>
            </w:r>
            <w:r>
              <w:rPr>
                <w:noProof/>
                <w:webHidden/>
              </w:rPr>
            </w:r>
            <w:r>
              <w:rPr>
                <w:noProof/>
                <w:webHidden/>
              </w:rPr>
              <w:fldChar w:fldCharType="separate"/>
            </w:r>
            <w:r>
              <w:rPr>
                <w:noProof/>
                <w:webHidden/>
              </w:rPr>
              <w:t>89</w:t>
            </w:r>
            <w:r>
              <w:rPr>
                <w:noProof/>
                <w:webHidden/>
              </w:rPr>
              <w:fldChar w:fldCharType="end"/>
            </w:r>
          </w:hyperlink>
        </w:p>
        <w:p w14:paraId="3FDBCF1A" w14:textId="303396EF" w:rsidR="00A95A27" w:rsidRDefault="00A95A27">
          <w:pPr>
            <w:pStyle w:val="TOC4"/>
            <w:tabs>
              <w:tab w:val="right" w:leader="dot" w:pos="10790"/>
            </w:tabs>
            <w:rPr>
              <w:noProof/>
              <w:color w:val="auto"/>
            </w:rPr>
          </w:pPr>
          <w:hyperlink w:anchor="_Toc24966902" w:history="1">
            <w:r w:rsidRPr="00D43795">
              <w:rPr>
                <w:rStyle w:val="Hyperlink"/>
                <w:noProof/>
              </w:rPr>
              <w:t>Grade 4 M3 L29 Mini-lesson: Use Reflexive Pronouns (15 min.)</w:t>
            </w:r>
            <w:r>
              <w:rPr>
                <w:noProof/>
                <w:webHidden/>
              </w:rPr>
              <w:tab/>
            </w:r>
            <w:r>
              <w:rPr>
                <w:noProof/>
                <w:webHidden/>
              </w:rPr>
              <w:fldChar w:fldCharType="begin"/>
            </w:r>
            <w:r>
              <w:rPr>
                <w:noProof/>
                <w:webHidden/>
              </w:rPr>
              <w:instrText xml:space="preserve"> PAGEREF _Toc24966902 \h </w:instrText>
            </w:r>
            <w:r>
              <w:rPr>
                <w:noProof/>
                <w:webHidden/>
              </w:rPr>
            </w:r>
            <w:r>
              <w:rPr>
                <w:noProof/>
                <w:webHidden/>
              </w:rPr>
              <w:fldChar w:fldCharType="separate"/>
            </w:r>
            <w:r>
              <w:rPr>
                <w:noProof/>
                <w:webHidden/>
              </w:rPr>
              <w:t>89</w:t>
            </w:r>
            <w:r>
              <w:rPr>
                <w:noProof/>
                <w:webHidden/>
              </w:rPr>
              <w:fldChar w:fldCharType="end"/>
            </w:r>
          </w:hyperlink>
        </w:p>
        <w:p w14:paraId="6EA4E984" w14:textId="18029083" w:rsidR="00A95A27" w:rsidRDefault="00A95A27">
          <w:pPr>
            <w:pStyle w:val="TOC5"/>
            <w:tabs>
              <w:tab w:val="right" w:leader="dot" w:pos="10790"/>
            </w:tabs>
            <w:rPr>
              <w:noProof/>
              <w:color w:val="auto"/>
            </w:rPr>
          </w:pPr>
          <w:hyperlink w:anchor="_Toc24966903" w:history="1">
            <w:r w:rsidRPr="00D43795">
              <w:rPr>
                <w:rStyle w:val="Hyperlink"/>
                <w:noProof/>
              </w:rPr>
              <w:t>Grade 4 M3 L29 Handout: Use Reflexive Pronouns</w:t>
            </w:r>
            <w:r>
              <w:rPr>
                <w:noProof/>
                <w:webHidden/>
              </w:rPr>
              <w:tab/>
            </w:r>
            <w:r>
              <w:rPr>
                <w:noProof/>
                <w:webHidden/>
              </w:rPr>
              <w:fldChar w:fldCharType="begin"/>
            </w:r>
            <w:r>
              <w:rPr>
                <w:noProof/>
                <w:webHidden/>
              </w:rPr>
              <w:instrText xml:space="preserve"> PAGEREF _Toc24966903 \h </w:instrText>
            </w:r>
            <w:r>
              <w:rPr>
                <w:noProof/>
                <w:webHidden/>
              </w:rPr>
            </w:r>
            <w:r>
              <w:rPr>
                <w:noProof/>
                <w:webHidden/>
              </w:rPr>
              <w:fldChar w:fldCharType="separate"/>
            </w:r>
            <w:r>
              <w:rPr>
                <w:noProof/>
                <w:webHidden/>
              </w:rPr>
              <w:t>90</w:t>
            </w:r>
            <w:r>
              <w:rPr>
                <w:noProof/>
                <w:webHidden/>
              </w:rPr>
              <w:fldChar w:fldCharType="end"/>
            </w:r>
          </w:hyperlink>
        </w:p>
        <w:p w14:paraId="479F5B53" w14:textId="07975F54" w:rsidR="00A95A27" w:rsidRDefault="00A95A27">
          <w:pPr>
            <w:pStyle w:val="TOC3"/>
            <w:tabs>
              <w:tab w:val="right" w:leader="dot" w:pos="10790"/>
            </w:tabs>
            <w:rPr>
              <w:rFonts w:asciiTheme="minorHAnsi" w:eastAsiaTheme="minorEastAsia" w:hAnsiTheme="minorHAnsi" w:cstheme="minorBidi"/>
              <w:noProof/>
              <w:color w:val="auto"/>
            </w:rPr>
          </w:pPr>
          <w:hyperlink w:anchor="_Toc24966904" w:history="1">
            <w:r w:rsidRPr="00D43795">
              <w:rPr>
                <w:rStyle w:val="Hyperlink"/>
                <w:rFonts w:eastAsiaTheme="majorEastAsia"/>
                <w:noProof/>
              </w:rPr>
              <w:t>L.4.1.A: Use Relative Pronouns</w:t>
            </w:r>
            <w:r>
              <w:rPr>
                <w:noProof/>
                <w:webHidden/>
              </w:rPr>
              <w:tab/>
            </w:r>
            <w:r>
              <w:rPr>
                <w:noProof/>
                <w:webHidden/>
              </w:rPr>
              <w:fldChar w:fldCharType="begin"/>
            </w:r>
            <w:r>
              <w:rPr>
                <w:noProof/>
                <w:webHidden/>
              </w:rPr>
              <w:instrText xml:space="preserve"> PAGEREF _Toc24966904 \h </w:instrText>
            </w:r>
            <w:r>
              <w:rPr>
                <w:noProof/>
                <w:webHidden/>
              </w:rPr>
            </w:r>
            <w:r>
              <w:rPr>
                <w:noProof/>
                <w:webHidden/>
              </w:rPr>
              <w:fldChar w:fldCharType="separate"/>
            </w:r>
            <w:r>
              <w:rPr>
                <w:noProof/>
                <w:webHidden/>
              </w:rPr>
              <w:t>91</w:t>
            </w:r>
            <w:r>
              <w:rPr>
                <w:noProof/>
                <w:webHidden/>
              </w:rPr>
              <w:fldChar w:fldCharType="end"/>
            </w:r>
          </w:hyperlink>
        </w:p>
        <w:p w14:paraId="477F480F" w14:textId="27B5B030" w:rsidR="00A95A27" w:rsidRDefault="00A95A27">
          <w:pPr>
            <w:pStyle w:val="TOC4"/>
            <w:tabs>
              <w:tab w:val="right" w:leader="dot" w:pos="10790"/>
            </w:tabs>
            <w:rPr>
              <w:noProof/>
              <w:color w:val="auto"/>
            </w:rPr>
          </w:pPr>
          <w:hyperlink w:anchor="_Toc24966905" w:history="1">
            <w:r w:rsidRPr="00D43795">
              <w:rPr>
                <w:rStyle w:val="Hyperlink"/>
                <w:noProof/>
              </w:rPr>
              <w:t>Grade 4 M3 L26 Mini-lesson: Use Relative Pronouns (9 min.)</w:t>
            </w:r>
            <w:r>
              <w:rPr>
                <w:noProof/>
                <w:webHidden/>
              </w:rPr>
              <w:tab/>
            </w:r>
            <w:r>
              <w:rPr>
                <w:noProof/>
                <w:webHidden/>
              </w:rPr>
              <w:fldChar w:fldCharType="begin"/>
            </w:r>
            <w:r>
              <w:rPr>
                <w:noProof/>
                <w:webHidden/>
              </w:rPr>
              <w:instrText xml:space="preserve"> PAGEREF _Toc24966905 \h </w:instrText>
            </w:r>
            <w:r>
              <w:rPr>
                <w:noProof/>
                <w:webHidden/>
              </w:rPr>
            </w:r>
            <w:r>
              <w:rPr>
                <w:noProof/>
                <w:webHidden/>
              </w:rPr>
              <w:fldChar w:fldCharType="separate"/>
            </w:r>
            <w:r>
              <w:rPr>
                <w:noProof/>
                <w:webHidden/>
              </w:rPr>
              <w:t>91</w:t>
            </w:r>
            <w:r>
              <w:rPr>
                <w:noProof/>
                <w:webHidden/>
              </w:rPr>
              <w:fldChar w:fldCharType="end"/>
            </w:r>
          </w:hyperlink>
        </w:p>
        <w:p w14:paraId="78FC372B" w14:textId="24ACB738" w:rsidR="00A95A27" w:rsidRDefault="00A95A27">
          <w:pPr>
            <w:pStyle w:val="TOC5"/>
            <w:tabs>
              <w:tab w:val="right" w:leader="dot" w:pos="10790"/>
            </w:tabs>
            <w:rPr>
              <w:noProof/>
              <w:color w:val="auto"/>
            </w:rPr>
          </w:pPr>
          <w:hyperlink w:anchor="_Toc24966906" w:history="1">
            <w:r w:rsidRPr="00D43795">
              <w:rPr>
                <w:rStyle w:val="Hyperlink"/>
                <w:noProof/>
              </w:rPr>
              <w:t>Grade 4 M3 L26 Handout: Use Relative Pronouns</w:t>
            </w:r>
            <w:r>
              <w:rPr>
                <w:noProof/>
                <w:webHidden/>
              </w:rPr>
              <w:tab/>
            </w:r>
            <w:r>
              <w:rPr>
                <w:noProof/>
                <w:webHidden/>
              </w:rPr>
              <w:fldChar w:fldCharType="begin"/>
            </w:r>
            <w:r>
              <w:rPr>
                <w:noProof/>
                <w:webHidden/>
              </w:rPr>
              <w:instrText xml:space="preserve"> PAGEREF _Toc24966906 \h </w:instrText>
            </w:r>
            <w:r>
              <w:rPr>
                <w:noProof/>
                <w:webHidden/>
              </w:rPr>
            </w:r>
            <w:r>
              <w:rPr>
                <w:noProof/>
                <w:webHidden/>
              </w:rPr>
              <w:fldChar w:fldCharType="separate"/>
            </w:r>
            <w:r>
              <w:rPr>
                <w:noProof/>
                <w:webHidden/>
              </w:rPr>
              <w:t>91</w:t>
            </w:r>
            <w:r>
              <w:rPr>
                <w:noProof/>
                <w:webHidden/>
              </w:rPr>
              <w:fldChar w:fldCharType="end"/>
            </w:r>
          </w:hyperlink>
        </w:p>
        <w:p w14:paraId="7EDD7703" w14:textId="0F32F4AA" w:rsidR="00A95A27" w:rsidRDefault="00A95A27">
          <w:pPr>
            <w:pStyle w:val="TOC4"/>
            <w:tabs>
              <w:tab w:val="right" w:leader="dot" w:pos="10790"/>
            </w:tabs>
            <w:rPr>
              <w:noProof/>
              <w:color w:val="auto"/>
            </w:rPr>
          </w:pPr>
          <w:hyperlink w:anchor="_Toc24966907" w:history="1">
            <w:r w:rsidRPr="00D43795">
              <w:rPr>
                <w:rStyle w:val="Hyperlink"/>
                <w:noProof/>
              </w:rPr>
              <w:t>Grade 5 M1 L29 Mini-lessons: Use Relative Pronouns, Relative Adverbs, and Prepositional Phrases (15 min.)</w:t>
            </w:r>
            <w:r>
              <w:rPr>
                <w:noProof/>
                <w:webHidden/>
              </w:rPr>
              <w:tab/>
            </w:r>
            <w:r>
              <w:rPr>
                <w:noProof/>
                <w:webHidden/>
              </w:rPr>
              <w:fldChar w:fldCharType="begin"/>
            </w:r>
            <w:r>
              <w:rPr>
                <w:noProof/>
                <w:webHidden/>
              </w:rPr>
              <w:instrText xml:space="preserve"> PAGEREF _Toc24966907 \h </w:instrText>
            </w:r>
            <w:r>
              <w:rPr>
                <w:noProof/>
                <w:webHidden/>
              </w:rPr>
            </w:r>
            <w:r>
              <w:rPr>
                <w:noProof/>
                <w:webHidden/>
              </w:rPr>
              <w:fldChar w:fldCharType="separate"/>
            </w:r>
            <w:r>
              <w:rPr>
                <w:noProof/>
                <w:webHidden/>
              </w:rPr>
              <w:t>93</w:t>
            </w:r>
            <w:r>
              <w:rPr>
                <w:noProof/>
                <w:webHidden/>
              </w:rPr>
              <w:fldChar w:fldCharType="end"/>
            </w:r>
          </w:hyperlink>
        </w:p>
        <w:p w14:paraId="112B9AD0" w14:textId="61FF103B" w:rsidR="00A95A27" w:rsidRDefault="00A95A27">
          <w:pPr>
            <w:pStyle w:val="TOC5"/>
            <w:tabs>
              <w:tab w:val="right" w:leader="dot" w:pos="10790"/>
            </w:tabs>
            <w:rPr>
              <w:noProof/>
              <w:color w:val="auto"/>
            </w:rPr>
          </w:pPr>
          <w:hyperlink w:anchor="_Toc24966908" w:history="1">
            <w:r w:rsidRPr="00D43795">
              <w:rPr>
                <w:rStyle w:val="Hyperlink"/>
                <w:noProof/>
              </w:rPr>
              <w:t>Grade 5 M1 L29 Handout: Use Relative Pronouns and Relative Adverbs</w:t>
            </w:r>
            <w:r>
              <w:rPr>
                <w:noProof/>
                <w:webHidden/>
              </w:rPr>
              <w:tab/>
            </w:r>
            <w:r>
              <w:rPr>
                <w:noProof/>
                <w:webHidden/>
              </w:rPr>
              <w:fldChar w:fldCharType="begin"/>
            </w:r>
            <w:r>
              <w:rPr>
                <w:noProof/>
                <w:webHidden/>
              </w:rPr>
              <w:instrText xml:space="preserve"> PAGEREF _Toc24966908 \h </w:instrText>
            </w:r>
            <w:r>
              <w:rPr>
                <w:noProof/>
                <w:webHidden/>
              </w:rPr>
            </w:r>
            <w:r>
              <w:rPr>
                <w:noProof/>
                <w:webHidden/>
              </w:rPr>
              <w:fldChar w:fldCharType="separate"/>
            </w:r>
            <w:r>
              <w:rPr>
                <w:noProof/>
                <w:webHidden/>
              </w:rPr>
              <w:t>94</w:t>
            </w:r>
            <w:r>
              <w:rPr>
                <w:noProof/>
                <w:webHidden/>
              </w:rPr>
              <w:fldChar w:fldCharType="end"/>
            </w:r>
          </w:hyperlink>
        </w:p>
        <w:p w14:paraId="50DEE69E" w14:textId="05EDCFBB" w:rsidR="00A95A27" w:rsidRDefault="00A95A27">
          <w:pPr>
            <w:pStyle w:val="TOC5"/>
            <w:tabs>
              <w:tab w:val="right" w:leader="dot" w:pos="10790"/>
            </w:tabs>
            <w:rPr>
              <w:noProof/>
              <w:color w:val="auto"/>
            </w:rPr>
          </w:pPr>
          <w:hyperlink w:anchor="_Toc24966909" w:history="1">
            <w:r w:rsidRPr="00D43795">
              <w:rPr>
                <w:rStyle w:val="Hyperlink"/>
                <w:noProof/>
              </w:rPr>
              <w:t>Grade 5 M1 L29 Handout: Use Prepositional Phrases</w:t>
            </w:r>
            <w:r>
              <w:rPr>
                <w:noProof/>
                <w:webHidden/>
              </w:rPr>
              <w:tab/>
            </w:r>
            <w:r>
              <w:rPr>
                <w:noProof/>
                <w:webHidden/>
              </w:rPr>
              <w:fldChar w:fldCharType="begin"/>
            </w:r>
            <w:r>
              <w:rPr>
                <w:noProof/>
                <w:webHidden/>
              </w:rPr>
              <w:instrText xml:space="preserve"> PAGEREF _Toc24966909 \h </w:instrText>
            </w:r>
            <w:r>
              <w:rPr>
                <w:noProof/>
                <w:webHidden/>
              </w:rPr>
            </w:r>
            <w:r>
              <w:rPr>
                <w:noProof/>
                <w:webHidden/>
              </w:rPr>
              <w:fldChar w:fldCharType="separate"/>
            </w:r>
            <w:r>
              <w:rPr>
                <w:noProof/>
                <w:webHidden/>
              </w:rPr>
              <w:t>95</w:t>
            </w:r>
            <w:r>
              <w:rPr>
                <w:noProof/>
                <w:webHidden/>
              </w:rPr>
              <w:fldChar w:fldCharType="end"/>
            </w:r>
          </w:hyperlink>
        </w:p>
        <w:p w14:paraId="12421910" w14:textId="58401A81" w:rsidR="00A95A27" w:rsidRDefault="00A95A27">
          <w:pPr>
            <w:pStyle w:val="TOC3"/>
            <w:tabs>
              <w:tab w:val="right" w:leader="dot" w:pos="10790"/>
            </w:tabs>
            <w:rPr>
              <w:rFonts w:asciiTheme="minorHAnsi" w:eastAsiaTheme="minorEastAsia" w:hAnsiTheme="minorHAnsi" w:cstheme="minorBidi"/>
              <w:noProof/>
              <w:color w:val="auto"/>
            </w:rPr>
          </w:pPr>
          <w:hyperlink w:anchor="_Toc24966910" w:history="1">
            <w:r w:rsidRPr="00D43795">
              <w:rPr>
                <w:rStyle w:val="Hyperlink"/>
                <w:rFonts w:eastAsiaTheme="majorEastAsia"/>
                <w:noProof/>
              </w:rPr>
              <w:t>L.4.1.A: Use Relative Adverbs</w:t>
            </w:r>
            <w:r>
              <w:rPr>
                <w:noProof/>
                <w:webHidden/>
              </w:rPr>
              <w:tab/>
            </w:r>
            <w:r>
              <w:rPr>
                <w:noProof/>
                <w:webHidden/>
              </w:rPr>
              <w:fldChar w:fldCharType="begin"/>
            </w:r>
            <w:r>
              <w:rPr>
                <w:noProof/>
                <w:webHidden/>
              </w:rPr>
              <w:instrText xml:space="preserve"> PAGEREF _Toc24966910 \h </w:instrText>
            </w:r>
            <w:r>
              <w:rPr>
                <w:noProof/>
                <w:webHidden/>
              </w:rPr>
            </w:r>
            <w:r>
              <w:rPr>
                <w:noProof/>
                <w:webHidden/>
              </w:rPr>
              <w:fldChar w:fldCharType="separate"/>
            </w:r>
            <w:r>
              <w:rPr>
                <w:noProof/>
                <w:webHidden/>
              </w:rPr>
              <w:t>96</w:t>
            </w:r>
            <w:r>
              <w:rPr>
                <w:noProof/>
                <w:webHidden/>
              </w:rPr>
              <w:fldChar w:fldCharType="end"/>
            </w:r>
          </w:hyperlink>
        </w:p>
        <w:p w14:paraId="0CC8303D" w14:textId="27019C25" w:rsidR="00A95A27" w:rsidRDefault="00A95A27">
          <w:pPr>
            <w:pStyle w:val="TOC4"/>
            <w:tabs>
              <w:tab w:val="right" w:leader="dot" w:pos="10790"/>
            </w:tabs>
            <w:rPr>
              <w:noProof/>
              <w:color w:val="auto"/>
            </w:rPr>
          </w:pPr>
          <w:hyperlink w:anchor="_Toc24966911" w:history="1">
            <w:r w:rsidRPr="00D43795">
              <w:rPr>
                <w:rStyle w:val="Hyperlink"/>
                <w:noProof/>
              </w:rPr>
              <w:t>Grade 4 M3 L25 Mini-lesson: Use Relative Adverbs (10 min.)</w:t>
            </w:r>
            <w:r>
              <w:rPr>
                <w:noProof/>
                <w:webHidden/>
              </w:rPr>
              <w:tab/>
            </w:r>
            <w:r>
              <w:rPr>
                <w:noProof/>
                <w:webHidden/>
              </w:rPr>
              <w:fldChar w:fldCharType="begin"/>
            </w:r>
            <w:r>
              <w:rPr>
                <w:noProof/>
                <w:webHidden/>
              </w:rPr>
              <w:instrText xml:space="preserve"> PAGEREF _Toc24966911 \h </w:instrText>
            </w:r>
            <w:r>
              <w:rPr>
                <w:noProof/>
                <w:webHidden/>
              </w:rPr>
            </w:r>
            <w:r>
              <w:rPr>
                <w:noProof/>
                <w:webHidden/>
              </w:rPr>
              <w:fldChar w:fldCharType="separate"/>
            </w:r>
            <w:r>
              <w:rPr>
                <w:noProof/>
                <w:webHidden/>
              </w:rPr>
              <w:t>96</w:t>
            </w:r>
            <w:r>
              <w:rPr>
                <w:noProof/>
                <w:webHidden/>
              </w:rPr>
              <w:fldChar w:fldCharType="end"/>
            </w:r>
          </w:hyperlink>
        </w:p>
        <w:p w14:paraId="76EF5B30" w14:textId="14E4F3B8" w:rsidR="00A95A27" w:rsidRDefault="00A95A27">
          <w:pPr>
            <w:pStyle w:val="TOC5"/>
            <w:tabs>
              <w:tab w:val="right" w:leader="dot" w:pos="10790"/>
            </w:tabs>
            <w:rPr>
              <w:noProof/>
              <w:color w:val="auto"/>
            </w:rPr>
          </w:pPr>
          <w:hyperlink w:anchor="_Toc24966912" w:history="1">
            <w:r w:rsidRPr="00D43795">
              <w:rPr>
                <w:rStyle w:val="Hyperlink"/>
                <w:noProof/>
              </w:rPr>
              <w:t>Grade 4 M3 L25 Handout: Use Relative Adverbs</w:t>
            </w:r>
            <w:r>
              <w:rPr>
                <w:noProof/>
                <w:webHidden/>
              </w:rPr>
              <w:tab/>
            </w:r>
            <w:r>
              <w:rPr>
                <w:noProof/>
                <w:webHidden/>
              </w:rPr>
              <w:fldChar w:fldCharType="begin"/>
            </w:r>
            <w:r>
              <w:rPr>
                <w:noProof/>
                <w:webHidden/>
              </w:rPr>
              <w:instrText xml:space="preserve"> PAGEREF _Toc24966912 \h </w:instrText>
            </w:r>
            <w:r>
              <w:rPr>
                <w:noProof/>
                <w:webHidden/>
              </w:rPr>
            </w:r>
            <w:r>
              <w:rPr>
                <w:noProof/>
                <w:webHidden/>
              </w:rPr>
              <w:fldChar w:fldCharType="separate"/>
            </w:r>
            <w:r>
              <w:rPr>
                <w:noProof/>
                <w:webHidden/>
              </w:rPr>
              <w:t>97</w:t>
            </w:r>
            <w:r>
              <w:rPr>
                <w:noProof/>
                <w:webHidden/>
              </w:rPr>
              <w:fldChar w:fldCharType="end"/>
            </w:r>
          </w:hyperlink>
        </w:p>
        <w:p w14:paraId="578A4822" w14:textId="0523A12C" w:rsidR="00A95A27" w:rsidRDefault="00A95A27">
          <w:pPr>
            <w:pStyle w:val="TOC3"/>
            <w:tabs>
              <w:tab w:val="right" w:leader="dot" w:pos="10790"/>
            </w:tabs>
            <w:rPr>
              <w:rFonts w:asciiTheme="minorHAnsi" w:eastAsiaTheme="minorEastAsia" w:hAnsiTheme="minorHAnsi" w:cstheme="minorBidi"/>
              <w:noProof/>
              <w:color w:val="auto"/>
            </w:rPr>
          </w:pPr>
          <w:hyperlink w:anchor="_Toc24966913" w:history="1">
            <w:r w:rsidRPr="00D43795">
              <w:rPr>
                <w:rStyle w:val="Hyperlink"/>
                <w:rFonts w:eastAsiaTheme="majorEastAsia"/>
                <w:noProof/>
              </w:rPr>
              <w:t>L.6.1.A: Use Subjective, Objective, and Possessive Pronouns</w:t>
            </w:r>
            <w:r>
              <w:rPr>
                <w:noProof/>
                <w:webHidden/>
              </w:rPr>
              <w:tab/>
            </w:r>
            <w:r>
              <w:rPr>
                <w:noProof/>
                <w:webHidden/>
              </w:rPr>
              <w:fldChar w:fldCharType="begin"/>
            </w:r>
            <w:r>
              <w:rPr>
                <w:noProof/>
                <w:webHidden/>
              </w:rPr>
              <w:instrText xml:space="preserve"> PAGEREF _Toc24966913 \h </w:instrText>
            </w:r>
            <w:r>
              <w:rPr>
                <w:noProof/>
                <w:webHidden/>
              </w:rPr>
            </w:r>
            <w:r>
              <w:rPr>
                <w:noProof/>
                <w:webHidden/>
              </w:rPr>
              <w:fldChar w:fldCharType="separate"/>
            </w:r>
            <w:r>
              <w:rPr>
                <w:noProof/>
                <w:webHidden/>
              </w:rPr>
              <w:t>98</w:t>
            </w:r>
            <w:r>
              <w:rPr>
                <w:noProof/>
                <w:webHidden/>
              </w:rPr>
              <w:fldChar w:fldCharType="end"/>
            </w:r>
          </w:hyperlink>
        </w:p>
        <w:p w14:paraId="6EFE1864" w14:textId="2E3F30B7" w:rsidR="00A95A27" w:rsidRDefault="00A95A27">
          <w:pPr>
            <w:pStyle w:val="TOC4"/>
            <w:tabs>
              <w:tab w:val="right" w:leader="dot" w:pos="10790"/>
            </w:tabs>
            <w:rPr>
              <w:noProof/>
              <w:color w:val="auto"/>
            </w:rPr>
          </w:pPr>
          <w:hyperlink w:anchor="_Toc24966914" w:history="1">
            <w:r w:rsidRPr="00D43795">
              <w:rPr>
                <w:rStyle w:val="Hyperlink"/>
                <w:noProof/>
              </w:rPr>
              <w:t>Grade 7 M3 L29 Mini-lesson: Use Pronouns Correctly (12 min.)</w:t>
            </w:r>
            <w:r>
              <w:rPr>
                <w:noProof/>
                <w:webHidden/>
              </w:rPr>
              <w:tab/>
            </w:r>
            <w:r>
              <w:rPr>
                <w:noProof/>
                <w:webHidden/>
              </w:rPr>
              <w:fldChar w:fldCharType="begin"/>
            </w:r>
            <w:r>
              <w:rPr>
                <w:noProof/>
                <w:webHidden/>
              </w:rPr>
              <w:instrText xml:space="preserve"> PAGEREF _Toc24966914 \h </w:instrText>
            </w:r>
            <w:r>
              <w:rPr>
                <w:noProof/>
                <w:webHidden/>
              </w:rPr>
            </w:r>
            <w:r>
              <w:rPr>
                <w:noProof/>
                <w:webHidden/>
              </w:rPr>
              <w:fldChar w:fldCharType="separate"/>
            </w:r>
            <w:r>
              <w:rPr>
                <w:noProof/>
                <w:webHidden/>
              </w:rPr>
              <w:t>98</w:t>
            </w:r>
            <w:r>
              <w:rPr>
                <w:noProof/>
                <w:webHidden/>
              </w:rPr>
              <w:fldChar w:fldCharType="end"/>
            </w:r>
          </w:hyperlink>
        </w:p>
        <w:p w14:paraId="24FA9E94" w14:textId="6C2E72EA" w:rsidR="00A95A27" w:rsidRDefault="00A95A27">
          <w:pPr>
            <w:pStyle w:val="TOC5"/>
            <w:tabs>
              <w:tab w:val="right" w:leader="dot" w:pos="10790"/>
            </w:tabs>
            <w:rPr>
              <w:noProof/>
              <w:color w:val="auto"/>
            </w:rPr>
          </w:pPr>
          <w:hyperlink w:anchor="_Toc24966915" w:history="1">
            <w:r w:rsidRPr="00D43795">
              <w:rPr>
                <w:rStyle w:val="Hyperlink"/>
                <w:noProof/>
              </w:rPr>
              <w:t>Grade 7 M3 L29 Handout: Use Pronouns Correctly</w:t>
            </w:r>
            <w:r>
              <w:rPr>
                <w:noProof/>
                <w:webHidden/>
              </w:rPr>
              <w:tab/>
            </w:r>
            <w:r>
              <w:rPr>
                <w:noProof/>
                <w:webHidden/>
              </w:rPr>
              <w:fldChar w:fldCharType="begin"/>
            </w:r>
            <w:r>
              <w:rPr>
                <w:noProof/>
                <w:webHidden/>
              </w:rPr>
              <w:instrText xml:space="preserve"> PAGEREF _Toc24966915 \h </w:instrText>
            </w:r>
            <w:r>
              <w:rPr>
                <w:noProof/>
                <w:webHidden/>
              </w:rPr>
            </w:r>
            <w:r>
              <w:rPr>
                <w:noProof/>
                <w:webHidden/>
              </w:rPr>
              <w:fldChar w:fldCharType="separate"/>
            </w:r>
            <w:r>
              <w:rPr>
                <w:noProof/>
                <w:webHidden/>
              </w:rPr>
              <w:t>99</w:t>
            </w:r>
            <w:r>
              <w:rPr>
                <w:noProof/>
                <w:webHidden/>
              </w:rPr>
              <w:fldChar w:fldCharType="end"/>
            </w:r>
          </w:hyperlink>
        </w:p>
        <w:p w14:paraId="3DA25D1F" w14:textId="36EEEF00" w:rsidR="00A95A27" w:rsidRDefault="00A95A27">
          <w:pPr>
            <w:pStyle w:val="TOC3"/>
            <w:tabs>
              <w:tab w:val="right" w:leader="dot" w:pos="10790"/>
            </w:tabs>
            <w:rPr>
              <w:rFonts w:asciiTheme="minorHAnsi" w:eastAsiaTheme="minorEastAsia" w:hAnsiTheme="minorHAnsi" w:cstheme="minorBidi"/>
              <w:noProof/>
              <w:color w:val="auto"/>
            </w:rPr>
          </w:pPr>
          <w:hyperlink w:anchor="_Toc24966916" w:history="1">
            <w:r w:rsidRPr="00D43795">
              <w:rPr>
                <w:rStyle w:val="Hyperlink"/>
                <w:rFonts w:eastAsiaTheme="majorEastAsia"/>
                <w:noProof/>
              </w:rPr>
              <w:t>L.6.1.B: Use Intensive Pronouns</w:t>
            </w:r>
            <w:r>
              <w:rPr>
                <w:noProof/>
                <w:webHidden/>
              </w:rPr>
              <w:tab/>
            </w:r>
            <w:r>
              <w:rPr>
                <w:noProof/>
                <w:webHidden/>
              </w:rPr>
              <w:fldChar w:fldCharType="begin"/>
            </w:r>
            <w:r>
              <w:rPr>
                <w:noProof/>
                <w:webHidden/>
              </w:rPr>
              <w:instrText xml:space="preserve"> PAGEREF _Toc24966916 \h </w:instrText>
            </w:r>
            <w:r>
              <w:rPr>
                <w:noProof/>
                <w:webHidden/>
              </w:rPr>
            </w:r>
            <w:r>
              <w:rPr>
                <w:noProof/>
                <w:webHidden/>
              </w:rPr>
              <w:fldChar w:fldCharType="separate"/>
            </w:r>
            <w:r>
              <w:rPr>
                <w:noProof/>
                <w:webHidden/>
              </w:rPr>
              <w:t>100</w:t>
            </w:r>
            <w:r>
              <w:rPr>
                <w:noProof/>
                <w:webHidden/>
              </w:rPr>
              <w:fldChar w:fldCharType="end"/>
            </w:r>
          </w:hyperlink>
        </w:p>
        <w:p w14:paraId="18DB416F" w14:textId="1BE32C0A" w:rsidR="00A95A27" w:rsidRDefault="00A95A27">
          <w:pPr>
            <w:pStyle w:val="TOC4"/>
            <w:tabs>
              <w:tab w:val="right" w:leader="dot" w:pos="10790"/>
            </w:tabs>
            <w:rPr>
              <w:noProof/>
              <w:color w:val="auto"/>
            </w:rPr>
          </w:pPr>
          <w:hyperlink w:anchor="_Toc24966917" w:history="1">
            <w:r w:rsidRPr="00D43795">
              <w:rPr>
                <w:rStyle w:val="Hyperlink"/>
                <w:noProof/>
              </w:rPr>
              <w:t>Grade 6 M4 L# Mini-lesson: Use Intensive Pronouns (10 min.)</w:t>
            </w:r>
            <w:r>
              <w:rPr>
                <w:noProof/>
                <w:webHidden/>
              </w:rPr>
              <w:tab/>
            </w:r>
            <w:r>
              <w:rPr>
                <w:noProof/>
                <w:webHidden/>
              </w:rPr>
              <w:fldChar w:fldCharType="begin"/>
            </w:r>
            <w:r>
              <w:rPr>
                <w:noProof/>
                <w:webHidden/>
              </w:rPr>
              <w:instrText xml:space="preserve"> PAGEREF _Toc24966917 \h </w:instrText>
            </w:r>
            <w:r>
              <w:rPr>
                <w:noProof/>
                <w:webHidden/>
              </w:rPr>
            </w:r>
            <w:r>
              <w:rPr>
                <w:noProof/>
                <w:webHidden/>
              </w:rPr>
              <w:fldChar w:fldCharType="separate"/>
            </w:r>
            <w:r>
              <w:rPr>
                <w:noProof/>
                <w:webHidden/>
              </w:rPr>
              <w:t>100</w:t>
            </w:r>
            <w:r>
              <w:rPr>
                <w:noProof/>
                <w:webHidden/>
              </w:rPr>
              <w:fldChar w:fldCharType="end"/>
            </w:r>
          </w:hyperlink>
        </w:p>
        <w:p w14:paraId="2E6A0AA1" w14:textId="03BA22B3" w:rsidR="00A95A27" w:rsidRDefault="00A95A27">
          <w:pPr>
            <w:pStyle w:val="TOC5"/>
            <w:tabs>
              <w:tab w:val="right" w:leader="dot" w:pos="10790"/>
            </w:tabs>
            <w:rPr>
              <w:noProof/>
              <w:color w:val="auto"/>
            </w:rPr>
          </w:pPr>
          <w:hyperlink w:anchor="_Toc24966918" w:history="1">
            <w:r w:rsidRPr="00D43795">
              <w:rPr>
                <w:rStyle w:val="Hyperlink"/>
                <w:noProof/>
              </w:rPr>
              <w:t>Grade 6 M4 L# Handout: Use Intensive Pronouns</w:t>
            </w:r>
            <w:r>
              <w:rPr>
                <w:noProof/>
                <w:webHidden/>
              </w:rPr>
              <w:tab/>
            </w:r>
            <w:r>
              <w:rPr>
                <w:noProof/>
                <w:webHidden/>
              </w:rPr>
              <w:fldChar w:fldCharType="begin"/>
            </w:r>
            <w:r>
              <w:rPr>
                <w:noProof/>
                <w:webHidden/>
              </w:rPr>
              <w:instrText xml:space="preserve"> PAGEREF _Toc24966918 \h </w:instrText>
            </w:r>
            <w:r>
              <w:rPr>
                <w:noProof/>
                <w:webHidden/>
              </w:rPr>
            </w:r>
            <w:r>
              <w:rPr>
                <w:noProof/>
                <w:webHidden/>
              </w:rPr>
              <w:fldChar w:fldCharType="separate"/>
            </w:r>
            <w:r>
              <w:rPr>
                <w:noProof/>
                <w:webHidden/>
              </w:rPr>
              <w:t>101</w:t>
            </w:r>
            <w:r>
              <w:rPr>
                <w:noProof/>
                <w:webHidden/>
              </w:rPr>
              <w:fldChar w:fldCharType="end"/>
            </w:r>
          </w:hyperlink>
        </w:p>
        <w:p w14:paraId="35268B05" w14:textId="5188D0C5" w:rsidR="00A95A27" w:rsidRDefault="00A95A27">
          <w:pPr>
            <w:pStyle w:val="TOC3"/>
            <w:tabs>
              <w:tab w:val="right" w:leader="dot" w:pos="10790"/>
            </w:tabs>
            <w:rPr>
              <w:rFonts w:asciiTheme="minorHAnsi" w:eastAsiaTheme="minorEastAsia" w:hAnsiTheme="minorHAnsi" w:cstheme="minorBidi"/>
              <w:noProof/>
              <w:color w:val="auto"/>
            </w:rPr>
          </w:pPr>
          <w:hyperlink w:anchor="_Toc24966919" w:history="1">
            <w:r w:rsidRPr="00D43795">
              <w:rPr>
                <w:rStyle w:val="Hyperlink"/>
                <w:rFonts w:eastAsiaTheme="majorEastAsia"/>
                <w:noProof/>
              </w:rPr>
              <w:t>L.6.1.C: Correct Shifts in Pronoun Number and Person</w:t>
            </w:r>
            <w:r>
              <w:rPr>
                <w:noProof/>
                <w:webHidden/>
              </w:rPr>
              <w:tab/>
            </w:r>
            <w:r>
              <w:rPr>
                <w:noProof/>
                <w:webHidden/>
              </w:rPr>
              <w:fldChar w:fldCharType="begin"/>
            </w:r>
            <w:r>
              <w:rPr>
                <w:noProof/>
                <w:webHidden/>
              </w:rPr>
              <w:instrText xml:space="preserve"> PAGEREF _Toc24966919 \h </w:instrText>
            </w:r>
            <w:r>
              <w:rPr>
                <w:noProof/>
                <w:webHidden/>
              </w:rPr>
            </w:r>
            <w:r>
              <w:rPr>
                <w:noProof/>
                <w:webHidden/>
              </w:rPr>
              <w:fldChar w:fldCharType="separate"/>
            </w:r>
            <w:r>
              <w:rPr>
                <w:noProof/>
                <w:webHidden/>
              </w:rPr>
              <w:t>103</w:t>
            </w:r>
            <w:r>
              <w:rPr>
                <w:noProof/>
                <w:webHidden/>
              </w:rPr>
              <w:fldChar w:fldCharType="end"/>
            </w:r>
          </w:hyperlink>
        </w:p>
        <w:p w14:paraId="22B01210" w14:textId="144B4DDC" w:rsidR="00A95A27" w:rsidRDefault="00A95A27">
          <w:pPr>
            <w:pStyle w:val="TOC4"/>
            <w:tabs>
              <w:tab w:val="right" w:leader="dot" w:pos="10790"/>
            </w:tabs>
            <w:rPr>
              <w:noProof/>
              <w:color w:val="auto"/>
            </w:rPr>
          </w:pPr>
          <w:hyperlink w:anchor="_Toc24966920" w:history="1">
            <w:r w:rsidRPr="00D43795">
              <w:rPr>
                <w:rStyle w:val="Hyperlink"/>
                <w:noProof/>
              </w:rPr>
              <w:t>Grade 7 M3 L29 Mini-lesson: Correct Shifts in Pronoun Number and Person and Correct Vague Pronouns (10 min.)</w:t>
            </w:r>
            <w:r>
              <w:rPr>
                <w:noProof/>
                <w:webHidden/>
              </w:rPr>
              <w:tab/>
            </w:r>
            <w:r>
              <w:rPr>
                <w:noProof/>
                <w:webHidden/>
              </w:rPr>
              <w:fldChar w:fldCharType="begin"/>
            </w:r>
            <w:r>
              <w:rPr>
                <w:noProof/>
                <w:webHidden/>
              </w:rPr>
              <w:instrText xml:space="preserve"> PAGEREF _Toc24966920 \h </w:instrText>
            </w:r>
            <w:r>
              <w:rPr>
                <w:noProof/>
                <w:webHidden/>
              </w:rPr>
            </w:r>
            <w:r>
              <w:rPr>
                <w:noProof/>
                <w:webHidden/>
              </w:rPr>
              <w:fldChar w:fldCharType="separate"/>
            </w:r>
            <w:r>
              <w:rPr>
                <w:noProof/>
                <w:webHidden/>
              </w:rPr>
              <w:t>103</w:t>
            </w:r>
            <w:r>
              <w:rPr>
                <w:noProof/>
                <w:webHidden/>
              </w:rPr>
              <w:fldChar w:fldCharType="end"/>
            </w:r>
          </w:hyperlink>
        </w:p>
        <w:p w14:paraId="57B1C215" w14:textId="00BAB420" w:rsidR="00A95A27" w:rsidRDefault="00A95A27">
          <w:pPr>
            <w:pStyle w:val="TOC4"/>
            <w:tabs>
              <w:tab w:val="right" w:leader="dot" w:pos="10790"/>
            </w:tabs>
            <w:rPr>
              <w:noProof/>
              <w:color w:val="auto"/>
            </w:rPr>
          </w:pPr>
          <w:hyperlink w:anchor="_Toc24966921" w:history="1">
            <w:r w:rsidRPr="00D43795">
              <w:rPr>
                <w:rStyle w:val="Hyperlink"/>
                <w:noProof/>
              </w:rPr>
              <w:t>Grade 8 M1 L13 Mini-lesson: Correct Shifts in Pronoun Number and Person and Correct Vague Pronouns (13 min.)</w:t>
            </w:r>
            <w:r>
              <w:rPr>
                <w:noProof/>
                <w:webHidden/>
              </w:rPr>
              <w:tab/>
            </w:r>
            <w:r>
              <w:rPr>
                <w:noProof/>
                <w:webHidden/>
              </w:rPr>
              <w:fldChar w:fldCharType="begin"/>
            </w:r>
            <w:r>
              <w:rPr>
                <w:noProof/>
                <w:webHidden/>
              </w:rPr>
              <w:instrText xml:space="preserve"> PAGEREF _Toc24966921 \h </w:instrText>
            </w:r>
            <w:r>
              <w:rPr>
                <w:noProof/>
                <w:webHidden/>
              </w:rPr>
            </w:r>
            <w:r>
              <w:rPr>
                <w:noProof/>
                <w:webHidden/>
              </w:rPr>
              <w:fldChar w:fldCharType="separate"/>
            </w:r>
            <w:r>
              <w:rPr>
                <w:noProof/>
                <w:webHidden/>
              </w:rPr>
              <w:t>104</w:t>
            </w:r>
            <w:r>
              <w:rPr>
                <w:noProof/>
                <w:webHidden/>
              </w:rPr>
              <w:fldChar w:fldCharType="end"/>
            </w:r>
          </w:hyperlink>
        </w:p>
        <w:p w14:paraId="596F8A67" w14:textId="3487F56B" w:rsidR="00A95A27" w:rsidRDefault="00A95A27">
          <w:pPr>
            <w:pStyle w:val="TOC5"/>
            <w:tabs>
              <w:tab w:val="right" w:leader="dot" w:pos="10790"/>
            </w:tabs>
            <w:rPr>
              <w:noProof/>
              <w:color w:val="auto"/>
            </w:rPr>
          </w:pPr>
          <w:hyperlink w:anchor="_Toc24966922" w:history="1">
            <w:r w:rsidRPr="00D43795">
              <w:rPr>
                <w:rStyle w:val="Hyperlink"/>
                <w:noProof/>
              </w:rPr>
              <w:t>Grade 7 M3 L29 Handout: Correct Shifts in Pronoun Number and Person and Correct Vague Pronouns</w:t>
            </w:r>
            <w:r>
              <w:rPr>
                <w:noProof/>
                <w:webHidden/>
              </w:rPr>
              <w:tab/>
            </w:r>
            <w:r>
              <w:rPr>
                <w:noProof/>
                <w:webHidden/>
              </w:rPr>
              <w:fldChar w:fldCharType="begin"/>
            </w:r>
            <w:r>
              <w:rPr>
                <w:noProof/>
                <w:webHidden/>
              </w:rPr>
              <w:instrText xml:space="preserve"> PAGEREF _Toc24966922 \h </w:instrText>
            </w:r>
            <w:r>
              <w:rPr>
                <w:noProof/>
                <w:webHidden/>
              </w:rPr>
            </w:r>
            <w:r>
              <w:rPr>
                <w:noProof/>
                <w:webHidden/>
              </w:rPr>
              <w:fldChar w:fldCharType="separate"/>
            </w:r>
            <w:r>
              <w:rPr>
                <w:noProof/>
                <w:webHidden/>
              </w:rPr>
              <w:t>105</w:t>
            </w:r>
            <w:r>
              <w:rPr>
                <w:noProof/>
                <w:webHidden/>
              </w:rPr>
              <w:fldChar w:fldCharType="end"/>
            </w:r>
          </w:hyperlink>
        </w:p>
        <w:p w14:paraId="271D650A" w14:textId="6C22E5F0" w:rsidR="00A95A27" w:rsidRDefault="00A95A27">
          <w:pPr>
            <w:pStyle w:val="TOC5"/>
            <w:tabs>
              <w:tab w:val="right" w:leader="dot" w:pos="10790"/>
            </w:tabs>
            <w:rPr>
              <w:noProof/>
              <w:color w:val="auto"/>
            </w:rPr>
          </w:pPr>
          <w:hyperlink w:anchor="_Toc24966923" w:history="1">
            <w:r w:rsidRPr="00D43795">
              <w:rPr>
                <w:rStyle w:val="Hyperlink"/>
                <w:noProof/>
              </w:rPr>
              <w:t>Grade 8 M1 L13 Handout: Correct Shifts in Pronoun Number and Person and Correct Vague Pronouns</w:t>
            </w:r>
            <w:r>
              <w:rPr>
                <w:noProof/>
                <w:webHidden/>
              </w:rPr>
              <w:tab/>
            </w:r>
            <w:r>
              <w:rPr>
                <w:noProof/>
                <w:webHidden/>
              </w:rPr>
              <w:fldChar w:fldCharType="begin"/>
            </w:r>
            <w:r>
              <w:rPr>
                <w:noProof/>
                <w:webHidden/>
              </w:rPr>
              <w:instrText xml:space="preserve"> PAGEREF _Toc24966923 \h </w:instrText>
            </w:r>
            <w:r>
              <w:rPr>
                <w:noProof/>
                <w:webHidden/>
              </w:rPr>
            </w:r>
            <w:r>
              <w:rPr>
                <w:noProof/>
                <w:webHidden/>
              </w:rPr>
              <w:fldChar w:fldCharType="separate"/>
            </w:r>
            <w:r>
              <w:rPr>
                <w:noProof/>
                <w:webHidden/>
              </w:rPr>
              <w:t>105</w:t>
            </w:r>
            <w:r>
              <w:rPr>
                <w:noProof/>
                <w:webHidden/>
              </w:rPr>
              <w:fldChar w:fldCharType="end"/>
            </w:r>
          </w:hyperlink>
        </w:p>
        <w:p w14:paraId="2DB9FF62" w14:textId="5D6B5A66" w:rsidR="00A95A27" w:rsidRDefault="00A95A27">
          <w:pPr>
            <w:pStyle w:val="TOC3"/>
            <w:tabs>
              <w:tab w:val="right" w:leader="dot" w:pos="10790"/>
            </w:tabs>
            <w:rPr>
              <w:rFonts w:asciiTheme="minorHAnsi" w:eastAsiaTheme="minorEastAsia" w:hAnsiTheme="minorHAnsi" w:cstheme="minorBidi"/>
              <w:noProof/>
              <w:color w:val="auto"/>
            </w:rPr>
          </w:pPr>
          <w:hyperlink w:anchor="_Toc24966924" w:history="1">
            <w:r w:rsidRPr="00D43795">
              <w:rPr>
                <w:rStyle w:val="Hyperlink"/>
                <w:rFonts w:eastAsiaTheme="majorEastAsia"/>
                <w:noProof/>
              </w:rPr>
              <w:t>L.6.1.D: Correct Vague Pronouns</w:t>
            </w:r>
            <w:r>
              <w:rPr>
                <w:noProof/>
                <w:webHidden/>
              </w:rPr>
              <w:tab/>
            </w:r>
            <w:r>
              <w:rPr>
                <w:noProof/>
                <w:webHidden/>
              </w:rPr>
              <w:fldChar w:fldCharType="begin"/>
            </w:r>
            <w:r>
              <w:rPr>
                <w:noProof/>
                <w:webHidden/>
              </w:rPr>
              <w:instrText xml:space="preserve"> PAGEREF _Toc24966924 \h </w:instrText>
            </w:r>
            <w:r>
              <w:rPr>
                <w:noProof/>
                <w:webHidden/>
              </w:rPr>
            </w:r>
            <w:r>
              <w:rPr>
                <w:noProof/>
                <w:webHidden/>
              </w:rPr>
              <w:fldChar w:fldCharType="separate"/>
            </w:r>
            <w:r>
              <w:rPr>
                <w:noProof/>
                <w:webHidden/>
              </w:rPr>
              <w:t>107</w:t>
            </w:r>
            <w:r>
              <w:rPr>
                <w:noProof/>
                <w:webHidden/>
              </w:rPr>
              <w:fldChar w:fldCharType="end"/>
            </w:r>
          </w:hyperlink>
        </w:p>
        <w:p w14:paraId="538728C5" w14:textId="774B3A8E" w:rsidR="00A95A27" w:rsidRDefault="00A95A27">
          <w:pPr>
            <w:pStyle w:val="TOC4"/>
            <w:tabs>
              <w:tab w:val="right" w:leader="dot" w:pos="10790"/>
            </w:tabs>
            <w:rPr>
              <w:noProof/>
              <w:color w:val="auto"/>
            </w:rPr>
          </w:pPr>
          <w:hyperlink w:anchor="_Toc24966925" w:history="1">
            <w:r w:rsidRPr="00D43795">
              <w:rPr>
                <w:rStyle w:val="Hyperlink"/>
                <w:noProof/>
              </w:rPr>
              <w:t>Grade 6 M1 L27 Skill-lesson: Correct Vague Pronouns (13 min.)</w:t>
            </w:r>
            <w:r>
              <w:rPr>
                <w:noProof/>
                <w:webHidden/>
              </w:rPr>
              <w:tab/>
            </w:r>
            <w:r>
              <w:rPr>
                <w:noProof/>
                <w:webHidden/>
              </w:rPr>
              <w:fldChar w:fldCharType="begin"/>
            </w:r>
            <w:r>
              <w:rPr>
                <w:noProof/>
                <w:webHidden/>
              </w:rPr>
              <w:instrText xml:space="preserve"> PAGEREF _Toc24966925 \h </w:instrText>
            </w:r>
            <w:r>
              <w:rPr>
                <w:noProof/>
                <w:webHidden/>
              </w:rPr>
            </w:r>
            <w:r>
              <w:rPr>
                <w:noProof/>
                <w:webHidden/>
              </w:rPr>
              <w:fldChar w:fldCharType="separate"/>
            </w:r>
            <w:r>
              <w:rPr>
                <w:noProof/>
                <w:webHidden/>
              </w:rPr>
              <w:t>107</w:t>
            </w:r>
            <w:r>
              <w:rPr>
                <w:noProof/>
                <w:webHidden/>
              </w:rPr>
              <w:fldChar w:fldCharType="end"/>
            </w:r>
          </w:hyperlink>
        </w:p>
        <w:p w14:paraId="0333E310" w14:textId="7DBFE699" w:rsidR="00A95A27" w:rsidRDefault="00A95A27">
          <w:pPr>
            <w:pStyle w:val="TOC5"/>
            <w:tabs>
              <w:tab w:val="right" w:leader="dot" w:pos="10790"/>
            </w:tabs>
            <w:rPr>
              <w:noProof/>
              <w:color w:val="auto"/>
            </w:rPr>
          </w:pPr>
          <w:hyperlink w:anchor="_Toc24966926" w:history="1">
            <w:r w:rsidRPr="00D43795">
              <w:rPr>
                <w:rStyle w:val="Hyperlink"/>
                <w:noProof/>
              </w:rPr>
              <w:t>Grade 6 M1 L27 Handout: Correct Vague Pronouns</w:t>
            </w:r>
            <w:r>
              <w:rPr>
                <w:noProof/>
                <w:webHidden/>
              </w:rPr>
              <w:tab/>
            </w:r>
            <w:r>
              <w:rPr>
                <w:noProof/>
                <w:webHidden/>
              </w:rPr>
              <w:fldChar w:fldCharType="begin"/>
            </w:r>
            <w:r>
              <w:rPr>
                <w:noProof/>
                <w:webHidden/>
              </w:rPr>
              <w:instrText xml:space="preserve"> PAGEREF _Toc24966926 \h </w:instrText>
            </w:r>
            <w:r>
              <w:rPr>
                <w:noProof/>
                <w:webHidden/>
              </w:rPr>
            </w:r>
            <w:r>
              <w:rPr>
                <w:noProof/>
                <w:webHidden/>
              </w:rPr>
              <w:fldChar w:fldCharType="separate"/>
            </w:r>
            <w:r>
              <w:rPr>
                <w:noProof/>
                <w:webHidden/>
              </w:rPr>
              <w:t>108</w:t>
            </w:r>
            <w:r>
              <w:rPr>
                <w:noProof/>
                <w:webHidden/>
              </w:rPr>
              <w:fldChar w:fldCharType="end"/>
            </w:r>
          </w:hyperlink>
        </w:p>
        <w:p w14:paraId="789A99F3" w14:textId="4F8E3F8E" w:rsidR="00A95A27" w:rsidRDefault="00A95A27">
          <w:pPr>
            <w:pStyle w:val="TOC2"/>
            <w:tabs>
              <w:tab w:val="right" w:leader="dot" w:pos="10790"/>
            </w:tabs>
            <w:rPr>
              <w:rFonts w:asciiTheme="minorHAnsi" w:hAnsiTheme="minorHAnsi"/>
              <w:b w:val="0"/>
              <w:noProof/>
              <w:color w:val="auto"/>
              <w:sz w:val="22"/>
            </w:rPr>
          </w:pPr>
          <w:hyperlink w:anchor="_Toc24966927" w:history="1">
            <w:r w:rsidRPr="00D43795">
              <w:rPr>
                <w:rStyle w:val="Hyperlink"/>
                <w:noProof/>
              </w:rPr>
              <w:t>Adjectives and Adverbs</w:t>
            </w:r>
            <w:r>
              <w:rPr>
                <w:noProof/>
                <w:webHidden/>
              </w:rPr>
              <w:tab/>
            </w:r>
            <w:r>
              <w:rPr>
                <w:noProof/>
                <w:webHidden/>
              </w:rPr>
              <w:fldChar w:fldCharType="begin"/>
            </w:r>
            <w:r>
              <w:rPr>
                <w:noProof/>
                <w:webHidden/>
              </w:rPr>
              <w:instrText xml:space="preserve"> PAGEREF _Toc24966927 \h </w:instrText>
            </w:r>
            <w:r>
              <w:rPr>
                <w:noProof/>
                <w:webHidden/>
              </w:rPr>
            </w:r>
            <w:r>
              <w:rPr>
                <w:noProof/>
                <w:webHidden/>
              </w:rPr>
              <w:fldChar w:fldCharType="separate"/>
            </w:r>
            <w:r>
              <w:rPr>
                <w:noProof/>
                <w:webHidden/>
              </w:rPr>
              <w:t>109</w:t>
            </w:r>
            <w:r>
              <w:rPr>
                <w:noProof/>
                <w:webHidden/>
              </w:rPr>
              <w:fldChar w:fldCharType="end"/>
            </w:r>
          </w:hyperlink>
        </w:p>
        <w:p w14:paraId="5E1107DF" w14:textId="0A567780" w:rsidR="00A95A27" w:rsidRDefault="00A95A27">
          <w:pPr>
            <w:pStyle w:val="TOC3"/>
            <w:tabs>
              <w:tab w:val="right" w:leader="dot" w:pos="10790"/>
            </w:tabs>
            <w:rPr>
              <w:rFonts w:asciiTheme="minorHAnsi" w:eastAsiaTheme="minorEastAsia" w:hAnsiTheme="minorHAnsi" w:cstheme="minorBidi"/>
              <w:noProof/>
              <w:color w:val="auto"/>
            </w:rPr>
          </w:pPr>
          <w:hyperlink w:anchor="_Toc24966928" w:history="1">
            <w:r w:rsidRPr="00D43795">
              <w:rPr>
                <w:rStyle w:val="Hyperlink"/>
                <w:rFonts w:eastAsiaTheme="majorEastAsia"/>
                <w:noProof/>
              </w:rPr>
              <w:t>L.1.1.F: Use Adjectives</w:t>
            </w:r>
            <w:r>
              <w:rPr>
                <w:noProof/>
                <w:webHidden/>
              </w:rPr>
              <w:tab/>
            </w:r>
            <w:r>
              <w:rPr>
                <w:noProof/>
                <w:webHidden/>
              </w:rPr>
              <w:fldChar w:fldCharType="begin"/>
            </w:r>
            <w:r>
              <w:rPr>
                <w:noProof/>
                <w:webHidden/>
              </w:rPr>
              <w:instrText xml:space="preserve"> PAGEREF _Toc24966928 \h </w:instrText>
            </w:r>
            <w:r>
              <w:rPr>
                <w:noProof/>
                <w:webHidden/>
              </w:rPr>
            </w:r>
            <w:r>
              <w:rPr>
                <w:noProof/>
                <w:webHidden/>
              </w:rPr>
              <w:fldChar w:fldCharType="separate"/>
            </w:r>
            <w:r>
              <w:rPr>
                <w:noProof/>
                <w:webHidden/>
              </w:rPr>
              <w:t>109</w:t>
            </w:r>
            <w:r>
              <w:rPr>
                <w:noProof/>
                <w:webHidden/>
              </w:rPr>
              <w:fldChar w:fldCharType="end"/>
            </w:r>
          </w:hyperlink>
        </w:p>
        <w:p w14:paraId="4E67EBE0" w14:textId="23C2A47D" w:rsidR="00A95A27" w:rsidRDefault="00A95A27">
          <w:pPr>
            <w:pStyle w:val="TOC4"/>
            <w:tabs>
              <w:tab w:val="right" w:leader="dot" w:pos="10790"/>
            </w:tabs>
            <w:rPr>
              <w:noProof/>
              <w:color w:val="auto"/>
            </w:rPr>
          </w:pPr>
          <w:hyperlink w:anchor="_Toc24966929" w:history="1">
            <w:r w:rsidRPr="00D43795">
              <w:rPr>
                <w:rStyle w:val="Hyperlink"/>
                <w:noProof/>
              </w:rPr>
              <w:t>Grade 1 M2 L27 Mini-lesson: Use Adjectives (11 min.)</w:t>
            </w:r>
            <w:r>
              <w:rPr>
                <w:noProof/>
                <w:webHidden/>
              </w:rPr>
              <w:tab/>
            </w:r>
            <w:r>
              <w:rPr>
                <w:noProof/>
                <w:webHidden/>
              </w:rPr>
              <w:fldChar w:fldCharType="begin"/>
            </w:r>
            <w:r>
              <w:rPr>
                <w:noProof/>
                <w:webHidden/>
              </w:rPr>
              <w:instrText xml:space="preserve"> PAGEREF _Toc24966929 \h </w:instrText>
            </w:r>
            <w:r>
              <w:rPr>
                <w:noProof/>
                <w:webHidden/>
              </w:rPr>
            </w:r>
            <w:r>
              <w:rPr>
                <w:noProof/>
                <w:webHidden/>
              </w:rPr>
              <w:fldChar w:fldCharType="separate"/>
            </w:r>
            <w:r>
              <w:rPr>
                <w:noProof/>
                <w:webHidden/>
              </w:rPr>
              <w:t>109</w:t>
            </w:r>
            <w:r>
              <w:rPr>
                <w:noProof/>
                <w:webHidden/>
              </w:rPr>
              <w:fldChar w:fldCharType="end"/>
            </w:r>
          </w:hyperlink>
        </w:p>
        <w:p w14:paraId="03D0BF81" w14:textId="638D8A99" w:rsidR="00A95A27" w:rsidRDefault="00A95A27">
          <w:pPr>
            <w:pStyle w:val="TOC4"/>
            <w:tabs>
              <w:tab w:val="right" w:leader="dot" w:pos="10790"/>
            </w:tabs>
            <w:rPr>
              <w:noProof/>
              <w:color w:val="auto"/>
            </w:rPr>
          </w:pPr>
          <w:hyperlink w:anchor="_Toc24966930" w:history="1">
            <w:r w:rsidRPr="00D43795">
              <w:rPr>
                <w:rStyle w:val="Hyperlink"/>
                <w:noProof/>
              </w:rPr>
              <w:t>Grade 2 M3 L1 Mini-lesson: Use Adjectives (11 min.)</w:t>
            </w:r>
            <w:r>
              <w:rPr>
                <w:noProof/>
                <w:webHidden/>
              </w:rPr>
              <w:tab/>
            </w:r>
            <w:r>
              <w:rPr>
                <w:noProof/>
                <w:webHidden/>
              </w:rPr>
              <w:fldChar w:fldCharType="begin"/>
            </w:r>
            <w:r>
              <w:rPr>
                <w:noProof/>
                <w:webHidden/>
              </w:rPr>
              <w:instrText xml:space="preserve"> PAGEREF _Toc24966930 \h </w:instrText>
            </w:r>
            <w:r>
              <w:rPr>
                <w:noProof/>
                <w:webHidden/>
              </w:rPr>
            </w:r>
            <w:r>
              <w:rPr>
                <w:noProof/>
                <w:webHidden/>
              </w:rPr>
              <w:fldChar w:fldCharType="separate"/>
            </w:r>
            <w:r>
              <w:rPr>
                <w:noProof/>
                <w:webHidden/>
              </w:rPr>
              <w:t>109</w:t>
            </w:r>
            <w:r>
              <w:rPr>
                <w:noProof/>
                <w:webHidden/>
              </w:rPr>
              <w:fldChar w:fldCharType="end"/>
            </w:r>
          </w:hyperlink>
        </w:p>
        <w:p w14:paraId="7A4F6425" w14:textId="109FA9B1" w:rsidR="00A95A27" w:rsidRDefault="00A95A27">
          <w:pPr>
            <w:pStyle w:val="TOC5"/>
            <w:tabs>
              <w:tab w:val="right" w:leader="dot" w:pos="10790"/>
            </w:tabs>
            <w:rPr>
              <w:noProof/>
              <w:color w:val="auto"/>
            </w:rPr>
          </w:pPr>
          <w:hyperlink w:anchor="_Toc24966931" w:history="1">
            <w:r w:rsidRPr="00D43795">
              <w:rPr>
                <w:rStyle w:val="Hyperlink"/>
                <w:noProof/>
              </w:rPr>
              <w:t>Grade 1 M2 L27 Handout: Use Adjectives</w:t>
            </w:r>
            <w:r>
              <w:rPr>
                <w:noProof/>
                <w:webHidden/>
              </w:rPr>
              <w:tab/>
            </w:r>
            <w:r>
              <w:rPr>
                <w:noProof/>
                <w:webHidden/>
              </w:rPr>
              <w:fldChar w:fldCharType="begin"/>
            </w:r>
            <w:r>
              <w:rPr>
                <w:noProof/>
                <w:webHidden/>
              </w:rPr>
              <w:instrText xml:space="preserve"> PAGEREF _Toc24966931 \h </w:instrText>
            </w:r>
            <w:r>
              <w:rPr>
                <w:noProof/>
                <w:webHidden/>
              </w:rPr>
            </w:r>
            <w:r>
              <w:rPr>
                <w:noProof/>
                <w:webHidden/>
              </w:rPr>
              <w:fldChar w:fldCharType="separate"/>
            </w:r>
            <w:r>
              <w:rPr>
                <w:noProof/>
                <w:webHidden/>
              </w:rPr>
              <w:t>110</w:t>
            </w:r>
            <w:r>
              <w:rPr>
                <w:noProof/>
                <w:webHidden/>
              </w:rPr>
              <w:fldChar w:fldCharType="end"/>
            </w:r>
          </w:hyperlink>
        </w:p>
        <w:p w14:paraId="52C1C6B1" w14:textId="783B8F4E" w:rsidR="00A95A27" w:rsidRDefault="00A95A27">
          <w:pPr>
            <w:pStyle w:val="TOC5"/>
            <w:tabs>
              <w:tab w:val="right" w:leader="dot" w:pos="10790"/>
            </w:tabs>
            <w:rPr>
              <w:noProof/>
              <w:color w:val="auto"/>
            </w:rPr>
          </w:pPr>
          <w:hyperlink w:anchor="_Toc24966932" w:history="1">
            <w:r w:rsidRPr="00D43795">
              <w:rPr>
                <w:rStyle w:val="Hyperlink"/>
                <w:noProof/>
              </w:rPr>
              <w:t>Grade 2 M3 L1 Handout: Use Adjectives</w:t>
            </w:r>
            <w:r>
              <w:rPr>
                <w:noProof/>
                <w:webHidden/>
              </w:rPr>
              <w:tab/>
            </w:r>
            <w:r>
              <w:rPr>
                <w:noProof/>
                <w:webHidden/>
              </w:rPr>
              <w:fldChar w:fldCharType="begin"/>
            </w:r>
            <w:r>
              <w:rPr>
                <w:noProof/>
                <w:webHidden/>
              </w:rPr>
              <w:instrText xml:space="preserve"> PAGEREF _Toc24966932 \h </w:instrText>
            </w:r>
            <w:r>
              <w:rPr>
                <w:noProof/>
                <w:webHidden/>
              </w:rPr>
            </w:r>
            <w:r>
              <w:rPr>
                <w:noProof/>
                <w:webHidden/>
              </w:rPr>
              <w:fldChar w:fldCharType="separate"/>
            </w:r>
            <w:r>
              <w:rPr>
                <w:noProof/>
                <w:webHidden/>
              </w:rPr>
              <w:t>110</w:t>
            </w:r>
            <w:r>
              <w:rPr>
                <w:noProof/>
                <w:webHidden/>
              </w:rPr>
              <w:fldChar w:fldCharType="end"/>
            </w:r>
          </w:hyperlink>
        </w:p>
        <w:p w14:paraId="6EF059D3" w14:textId="3EFE99EA" w:rsidR="00A95A27" w:rsidRDefault="00A95A27">
          <w:pPr>
            <w:pStyle w:val="TOC3"/>
            <w:tabs>
              <w:tab w:val="right" w:leader="dot" w:pos="10790"/>
            </w:tabs>
            <w:rPr>
              <w:rFonts w:asciiTheme="minorHAnsi" w:eastAsiaTheme="minorEastAsia" w:hAnsiTheme="minorHAnsi" w:cstheme="minorBidi"/>
              <w:noProof/>
              <w:color w:val="auto"/>
            </w:rPr>
          </w:pPr>
          <w:hyperlink w:anchor="_Toc24966933" w:history="1">
            <w:r w:rsidRPr="00D43795">
              <w:rPr>
                <w:rStyle w:val="Hyperlink"/>
                <w:rFonts w:eastAsiaTheme="majorEastAsia"/>
                <w:noProof/>
              </w:rPr>
              <w:t>L.1.1.F: Use Adjectives</w:t>
            </w:r>
            <w:r>
              <w:rPr>
                <w:noProof/>
                <w:webHidden/>
              </w:rPr>
              <w:tab/>
            </w:r>
            <w:r>
              <w:rPr>
                <w:noProof/>
                <w:webHidden/>
              </w:rPr>
              <w:fldChar w:fldCharType="begin"/>
            </w:r>
            <w:r>
              <w:rPr>
                <w:noProof/>
                <w:webHidden/>
              </w:rPr>
              <w:instrText xml:space="preserve"> PAGEREF _Toc24966933 \h </w:instrText>
            </w:r>
            <w:r>
              <w:rPr>
                <w:noProof/>
                <w:webHidden/>
              </w:rPr>
            </w:r>
            <w:r>
              <w:rPr>
                <w:noProof/>
                <w:webHidden/>
              </w:rPr>
              <w:fldChar w:fldCharType="separate"/>
            </w:r>
            <w:r>
              <w:rPr>
                <w:noProof/>
                <w:webHidden/>
              </w:rPr>
              <w:t>111</w:t>
            </w:r>
            <w:r>
              <w:rPr>
                <w:noProof/>
                <w:webHidden/>
              </w:rPr>
              <w:fldChar w:fldCharType="end"/>
            </w:r>
          </w:hyperlink>
        </w:p>
        <w:p w14:paraId="15B2F894" w14:textId="315843A6" w:rsidR="00A95A27" w:rsidRDefault="00A95A27">
          <w:pPr>
            <w:pStyle w:val="TOC4"/>
            <w:tabs>
              <w:tab w:val="right" w:leader="dot" w:pos="10790"/>
            </w:tabs>
            <w:rPr>
              <w:noProof/>
              <w:color w:val="auto"/>
            </w:rPr>
          </w:pPr>
          <w:hyperlink w:anchor="_Toc24966934" w:history="1">
            <w:r w:rsidRPr="00D43795">
              <w:rPr>
                <w:rStyle w:val="Hyperlink"/>
                <w:noProof/>
              </w:rPr>
              <w:t>Grade 1 M3 L21 Mini-lesson: Use Adjectives (11 min.)</w:t>
            </w:r>
            <w:r>
              <w:rPr>
                <w:noProof/>
                <w:webHidden/>
              </w:rPr>
              <w:tab/>
            </w:r>
            <w:r>
              <w:rPr>
                <w:noProof/>
                <w:webHidden/>
              </w:rPr>
              <w:fldChar w:fldCharType="begin"/>
            </w:r>
            <w:r>
              <w:rPr>
                <w:noProof/>
                <w:webHidden/>
              </w:rPr>
              <w:instrText xml:space="preserve"> PAGEREF _Toc24966934 \h </w:instrText>
            </w:r>
            <w:r>
              <w:rPr>
                <w:noProof/>
                <w:webHidden/>
              </w:rPr>
            </w:r>
            <w:r>
              <w:rPr>
                <w:noProof/>
                <w:webHidden/>
              </w:rPr>
              <w:fldChar w:fldCharType="separate"/>
            </w:r>
            <w:r>
              <w:rPr>
                <w:noProof/>
                <w:webHidden/>
              </w:rPr>
              <w:t>111</w:t>
            </w:r>
            <w:r>
              <w:rPr>
                <w:noProof/>
                <w:webHidden/>
              </w:rPr>
              <w:fldChar w:fldCharType="end"/>
            </w:r>
          </w:hyperlink>
        </w:p>
        <w:p w14:paraId="0DF7023C" w14:textId="271A0B8E" w:rsidR="00A95A27" w:rsidRDefault="00A95A27">
          <w:pPr>
            <w:pStyle w:val="TOC5"/>
            <w:tabs>
              <w:tab w:val="right" w:leader="dot" w:pos="10790"/>
            </w:tabs>
            <w:rPr>
              <w:noProof/>
              <w:color w:val="auto"/>
            </w:rPr>
          </w:pPr>
          <w:hyperlink w:anchor="_Toc24966935" w:history="1">
            <w:r w:rsidRPr="00D43795">
              <w:rPr>
                <w:rStyle w:val="Hyperlink"/>
                <w:noProof/>
              </w:rPr>
              <w:t>Grade 1 M3 L21 Handout: Use Adjectives</w:t>
            </w:r>
            <w:r>
              <w:rPr>
                <w:noProof/>
                <w:webHidden/>
              </w:rPr>
              <w:tab/>
            </w:r>
            <w:r>
              <w:rPr>
                <w:noProof/>
                <w:webHidden/>
              </w:rPr>
              <w:fldChar w:fldCharType="begin"/>
            </w:r>
            <w:r>
              <w:rPr>
                <w:noProof/>
                <w:webHidden/>
              </w:rPr>
              <w:instrText xml:space="preserve"> PAGEREF _Toc24966935 \h </w:instrText>
            </w:r>
            <w:r>
              <w:rPr>
                <w:noProof/>
                <w:webHidden/>
              </w:rPr>
            </w:r>
            <w:r>
              <w:rPr>
                <w:noProof/>
                <w:webHidden/>
              </w:rPr>
              <w:fldChar w:fldCharType="separate"/>
            </w:r>
            <w:r>
              <w:rPr>
                <w:noProof/>
                <w:webHidden/>
              </w:rPr>
              <w:t>112</w:t>
            </w:r>
            <w:r>
              <w:rPr>
                <w:noProof/>
                <w:webHidden/>
              </w:rPr>
              <w:fldChar w:fldCharType="end"/>
            </w:r>
          </w:hyperlink>
        </w:p>
        <w:p w14:paraId="581D81AD" w14:textId="0023FF2E" w:rsidR="00A95A27" w:rsidRDefault="00A95A27">
          <w:pPr>
            <w:pStyle w:val="TOC3"/>
            <w:tabs>
              <w:tab w:val="right" w:leader="dot" w:pos="10790"/>
            </w:tabs>
            <w:rPr>
              <w:rFonts w:asciiTheme="minorHAnsi" w:eastAsiaTheme="minorEastAsia" w:hAnsiTheme="minorHAnsi" w:cstheme="minorBidi"/>
              <w:noProof/>
              <w:color w:val="auto"/>
            </w:rPr>
          </w:pPr>
          <w:hyperlink w:anchor="_Toc24966936" w:history="1">
            <w:r w:rsidRPr="00D43795">
              <w:rPr>
                <w:rStyle w:val="Hyperlink"/>
                <w:rFonts w:eastAsiaTheme="majorEastAsia"/>
                <w:noProof/>
              </w:rPr>
              <w:t>L.1.1.H: Use Determiners</w:t>
            </w:r>
            <w:r>
              <w:rPr>
                <w:noProof/>
                <w:webHidden/>
              </w:rPr>
              <w:tab/>
            </w:r>
            <w:r>
              <w:rPr>
                <w:noProof/>
                <w:webHidden/>
              </w:rPr>
              <w:fldChar w:fldCharType="begin"/>
            </w:r>
            <w:r>
              <w:rPr>
                <w:noProof/>
                <w:webHidden/>
              </w:rPr>
              <w:instrText xml:space="preserve"> PAGEREF _Toc24966936 \h </w:instrText>
            </w:r>
            <w:r>
              <w:rPr>
                <w:noProof/>
                <w:webHidden/>
              </w:rPr>
            </w:r>
            <w:r>
              <w:rPr>
                <w:noProof/>
                <w:webHidden/>
              </w:rPr>
              <w:fldChar w:fldCharType="separate"/>
            </w:r>
            <w:r>
              <w:rPr>
                <w:noProof/>
                <w:webHidden/>
              </w:rPr>
              <w:t>114</w:t>
            </w:r>
            <w:r>
              <w:rPr>
                <w:noProof/>
                <w:webHidden/>
              </w:rPr>
              <w:fldChar w:fldCharType="end"/>
            </w:r>
          </w:hyperlink>
        </w:p>
        <w:p w14:paraId="7F04A76E" w14:textId="27E64854" w:rsidR="00A95A27" w:rsidRDefault="00A95A27">
          <w:pPr>
            <w:pStyle w:val="TOC4"/>
            <w:tabs>
              <w:tab w:val="right" w:leader="dot" w:pos="10790"/>
            </w:tabs>
            <w:rPr>
              <w:noProof/>
              <w:color w:val="auto"/>
            </w:rPr>
          </w:pPr>
          <w:hyperlink w:anchor="_Toc24966937" w:history="1">
            <w:r w:rsidRPr="00D43795">
              <w:rPr>
                <w:rStyle w:val="Hyperlink"/>
                <w:noProof/>
              </w:rPr>
              <w:t>Grade 1 M3 L8 Mini-lesson: Use Determiners (10 min.)</w:t>
            </w:r>
            <w:r>
              <w:rPr>
                <w:noProof/>
                <w:webHidden/>
              </w:rPr>
              <w:tab/>
            </w:r>
            <w:r>
              <w:rPr>
                <w:noProof/>
                <w:webHidden/>
              </w:rPr>
              <w:fldChar w:fldCharType="begin"/>
            </w:r>
            <w:r>
              <w:rPr>
                <w:noProof/>
                <w:webHidden/>
              </w:rPr>
              <w:instrText xml:space="preserve"> PAGEREF _Toc24966937 \h </w:instrText>
            </w:r>
            <w:r>
              <w:rPr>
                <w:noProof/>
                <w:webHidden/>
              </w:rPr>
            </w:r>
            <w:r>
              <w:rPr>
                <w:noProof/>
                <w:webHidden/>
              </w:rPr>
              <w:fldChar w:fldCharType="separate"/>
            </w:r>
            <w:r>
              <w:rPr>
                <w:noProof/>
                <w:webHidden/>
              </w:rPr>
              <w:t>114</w:t>
            </w:r>
            <w:r>
              <w:rPr>
                <w:noProof/>
                <w:webHidden/>
              </w:rPr>
              <w:fldChar w:fldCharType="end"/>
            </w:r>
          </w:hyperlink>
        </w:p>
        <w:p w14:paraId="70982224" w14:textId="5B6282D6" w:rsidR="00A95A27" w:rsidRDefault="00A95A27">
          <w:pPr>
            <w:pStyle w:val="TOC5"/>
            <w:tabs>
              <w:tab w:val="right" w:leader="dot" w:pos="10790"/>
            </w:tabs>
            <w:rPr>
              <w:noProof/>
              <w:color w:val="auto"/>
            </w:rPr>
          </w:pPr>
          <w:hyperlink w:anchor="_Toc24966938" w:history="1">
            <w:r w:rsidRPr="00D43795">
              <w:rPr>
                <w:rStyle w:val="Hyperlink"/>
                <w:noProof/>
              </w:rPr>
              <w:t>Grade 1 M3 L8 Handout: Use Determiners</w:t>
            </w:r>
            <w:r>
              <w:rPr>
                <w:noProof/>
                <w:webHidden/>
              </w:rPr>
              <w:tab/>
            </w:r>
            <w:r>
              <w:rPr>
                <w:noProof/>
                <w:webHidden/>
              </w:rPr>
              <w:fldChar w:fldCharType="begin"/>
            </w:r>
            <w:r>
              <w:rPr>
                <w:noProof/>
                <w:webHidden/>
              </w:rPr>
              <w:instrText xml:space="preserve"> PAGEREF _Toc24966938 \h </w:instrText>
            </w:r>
            <w:r>
              <w:rPr>
                <w:noProof/>
                <w:webHidden/>
              </w:rPr>
            </w:r>
            <w:r>
              <w:rPr>
                <w:noProof/>
                <w:webHidden/>
              </w:rPr>
              <w:fldChar w:fldCharType="separate"/>
            </w:r>
            <w:r>
              <w:rPr>
                <w:noProof/>
                <w:webHidden/>
              </w:rPr>
              <w:t>115</w:t>
            </w:r>
            <w:r>
              <w:rPr>
                <w:noProof/>
                <w:webHidden/>
              </w:rPr>
              <w:fldChar w:fldCharType="end"/>
            </w:r>
          </w:hyperlink>
        </w:p>
        <w:p w14:paraId="1762B099" w14:textId="230C9345" w:rsidR="00A95A27" w:rsidRDefault="00A95A27">
          <w:pPr>
            <w:pStyle w:val="TOC4"/>
            <w:tabs>
              <w:tab w:val="right" w:leader="dot" w:pos="10790"/>
            </w:tabs>
            <w:rPr>
              <w:noProof/>
              <w:color w:val="auto"/>
            </w:rPr>
          </w:pPr>
          <w:hyperlink w:anchor="_Toc24966939" w:history="1">
            <w:r w:rsidRPr="00D43795">
              <w:rPr>
                <w:rStyle w:val="Hyperlink"/>
                <w:noProof/>
              </w:rPr>
              <w:t>Grade 2 M3 L18 Mini-lesson: Use Determiners (10 min.)</w:t>
            </w:r>
            <w:r>
              <w:rPr>
                <w:noProof/>
                <w:webHidden/>
              </w:rPr>
              <w:tab/>
            </w:r>
            <w:r>
              <w:rPr>
                <w:noProof/>
                <w:webHidden/>
              </w:rPr>
              <w:fldChar w:fldCharType="begin"/>
            </w:r>
            <w:r>
              <w:rPr>
                <w:noProof/>
                <w:webHidden/>
              </w:rPr>
              <w:instrText xml:space="preserve"> PAGEREF _Toc24966939 \h </w:instrText>
            </w:r>
            <w:r>
              <w:rPr>
                <w:noProof/>
                <w:webHidden/>
              </w:rPr>
            </w:r>
            <w:r>
              <w:rPr>
                <w:noProof/>
                <w:webHidden/>
              </w:rPr>
              <w:fldChar w:fldCharType="separate"/>
            </w:r>
            <w:r>
              <w:rPr>
                <w:noProof/>
                <w:webHidden/>
              </w:rPr>
              <w:t>116</w:t>
            </w:r>
            <w:r>
              <w:rPr>
                <w:noProof/>
                <w:webHidden/>
              </w:rPr>
              <w:fldChar w:fldCharType="end"/>
            </w:r>
          </w:hyperlink>
        </w:p>
        <w:p w14:paraId="401D9840" w14:textId="016654DF" w:rsidR="00A95A27" w:rsidRDefault="00A95A27">
          <w:pPr>
            <w:pStyle w:val="TOC5"/>
            <w:tabs>
              <w:tab w:val="right" w:leader="dot" w:pos="10790"/>
            </w:tabs>
            <w:rPr>
              <w:noProof/>
              <w:color w:val="auto"/>
            </w:rPr>
          </w:pPr>
          <w:hyperlink w:anchor="_Toc24966940" w:history="1">
            <w:r w:rsidRPr="00D43795">
              <w:rPr>
                <w:rStyle w:val="Hyperlink"/>
                <w:noProof/>
              </w:rPr>
              <w:t>Grade 2 M3 L18 Handout: Use Determiners</w:t>
            </w:r>
            <w:r>
              <w:rPr>
                <w:noProof/>
                <w:webHidden/>
              </w:rPr>
              <w:tab/>
            </w:r>
            <w:r>
              <w:rPr>
                <w:noProof/>
                <w:webHidden/>
              </w:rPr>
              <w:fldChar w:fldCharType="begin"/>
            </w:r>
            <w:r>
              <w:rPr>
                <w:noProof/>
                <w:webHidden/>
              </w:rPr>
              <w:instrText xml:space="preserve"> PAGEREF _Toc24966940 \h </w:instrText>
            </w:r>
            <w:r>
              <w:rPr>
                <w:noProof/>
                <w:webHidden/>
              </w:rPr>
            </w:r>
            <w:r>
              <w:rPr>
                <w:noProof/>
                <w:webHidden/>
              </w:rPr>
              <w:fldChar w:fldCharType="separate"/>
            </w:r>
            <w:r>
              <w:rPr>
                <w:noProof/>
                <w:webHidden/>
              </w:rPr>
              <w:t>117</w:t>
            </w:r>
            <w:r>
              <w:rPr>
                <w:noProof/>
                <w:webHidden/>
              </w:rPr>
              <w:fldChar w:fldCharType="end"/>
            </w:r>
          </w:hyperlink>
        </w:p>
        <w:p w14:paraId="4A66B1B5" w14:textId="41E40869" w:rsidR="00A95A27" w:rsidRDefault="00A95A27">
          <w:pPr>
            <w:pStyle w:val="TOC3"/>
            <w:tabs>
              <w:tab w:val="right" w:leader="dot" w:pos="10790"/>
            </w:tabs>
            <w:rPr>
              <w:rFonts w:asciiTheme="minorHAnsi" w:eastAsiaTheme="minorEastAsia" w:hAnsiTheme="minorHAnsi" w:cstheme="minorBidi"/>
              <w:noProof/>
              <w:color w:val="auto"/>
            </w:rPr>
          </w:pPr>
          <w:hyperlink w:anchor="_Toc24966941" w:history="1">
            <w:r w:rsidRPr="00D43795">
              <w:rPr>
                <w:rStyle w:val="Hyperlink"/>
                <w:rFonts w:eastAsiaTheme="majorEastAsia"/>
                <w:noProof/>
              </w:rPr>
              <w:t>L.2.1.E: Use Adjectives and Adverbs Correctly</w:t>
            </w:r>
            <w:r>
              <w:rPr>
                <w:noProof/>
                <w:webHidden/>
              </w:rPr>
              <w:tab/>
            </w:r>
            <w:r>
              <w:rPr>
                <w:noProof/>
                <w:webHidden/>
              </w:rPr>
              <w:fldChar w:fldCharType="begin"/>
            </w:r>
            <w:r>
              <w:rPr>
                <w:noProof/>
                <w:webHidden/>
              </w:rPr>
              <w:instrText xml:space="preserve"> PAGEREF _Toc24966941 \h </w:instrText>
            </w:r>
            <w:r>
              <w:rPr>
                <w:noProof/>
                <w:webHidden/>
              </w:rPr>
            </w:r>
            <w:r>
              <w:rPr>
                <w:noProof/>
                <w:webHidden/>
              </w:rPr>
              <w:fldChar w:fldCharType="separate"/>
            </w:r>
            <w:r>
              <w:rPr>
                <w:noProof/>
                <w:webHidden/>
              </w:rPr>
              <w:t>118</w:t>
            </w:r>
            <w:r>
              <w:rPr>
                <w:noProof/>
                <w:webHidden/>
              </w:rPr>
              <w:fldChar w:fldCharType="end"/>
            </w:r>
          </w:hyperlink>
        </w:p>
        <w:p w14:paraId="60BC3A27" w14:textId="0DDD0697" w:rsidR="00A95A27" w:rsidRDefault="00A95A27">
          <w:pPr>
            <w:pStyle w:val="TOC4"/>
            <w:tabs>
              <w:tab w:val="right" w:leader="dot" w:pos="10790"/>
            </w:tabs>
            <w:rPr>
              <w:noProof/>
              <w:color w:val="auto"/>
            </w:rPr>
          </w:pPr>
          <w:hyperlink w:anchor="_Toc24966942" w:history="1">
            <w:r w:rsidRPr="00D43795">
              <w:rPr>
                <w:rStyle w:val="Hyperlink"/>
                <w:noProof/>
              </w:rPr>
              <w:t>Grade 2 M3 L20 Mini-lesson: Use Adjectives and Adverbs Correctly (15 min.)</w:t>
            </w:r>
            <w:r>
              <w:rPr>
                <w:noProof/>
                <w:webHidden/>
              </w:rPr>
              <w:tab/>
            </w:r>
            <w:r>
              <w:rPr>
                <w:noProof/>
                <w:webHidden/>
              </w:rPr>
              <w:fldChar w:fldCharType="begin"/>
            </w:r>
            <w:r>
              <w:rPr>
                <w:noProof/>
                <w:webHidden/>
              </w:rPr>
              <w:instrText xml:space="preserve"> PAGEREF _Toc24966942 \h </w:instrText>
            </w:r>
            <w:r>
              <w:rPr>
                <w:noProof/>
                <w:webHidden/>
              </w:rPr>
            </w:r>
            <w:r>
              <w:rPr>
                <w:noProof/>
                <w:webHidden/>
              </w:rPr>
              <w:fldChar w:fldCharType="separate"/>
            </w:r>
            <w:r>
              <w:rPr>
                <w:noProof/>
                <w:webHidden/>
              </w:rPr>
              <w:t>118</w:t>
            </w:r>
            <w:r>
              <w:rPr>
                <w:noProof/>
                <w:webHidden/>
              </w:rPr>
              <w:fldChar w:fldCharType="end"/>
            </w:r>
          </w:hyperlink>
        </w:p>
        <w:p w14:paraId="300FDC5C" w14:textId="32818756" w:rsidR="00A95A27" w:rsidRDefault="00A95A27">
          <w:pPr>
            <w:pStyle w:val="TOC4"/>
            <w:tabs>
              <w:tab w:val="right" w:leader="dot" w:pos="10790"/>
            </w:tabs>
            <w:rPr>
              <w:noProof/>
              <w:color w:val="auto"/>
            </w:rPr>
          </w:pPr>
          <w:hyperlink w:anchor="_Toc24966943" w:history="1">
            <w:r w:rsidRPr="00D43795">
              <w:rPr>
                <w:rStyle w:val="Hyperlink"/>
                <w:noProof/>
              </w:rPr>
              <w:t>Grade 3 M2 L10 Mini-lesson: Use Adjectives and Adverbs Correctly (15 min.)</w:t>
            </w:r>
            <w:r>
              <w:rPr>
                <w:noProof/>
                <w:webHidden/>
              </w:rPr>
              <w:tab/>
            </w:r>
            <w:r>
              <w:rPr>
                <w:noProof/>
                <w:webHidden/>
              </w:rPr>
              <w:fldChar w:fldCharType="begin"/>
            </w:r>
            <w:r>
              <w:rPr>
                <w:noProof/>
                <w:webHidden/>
              </w:rPr>
              <w:instrText xml:space="preserve"> PAGEREF _Toc24966943 \h </w:instrText>
            </w:r>
            <w:r>
              <w:rPr>
                <w:noProof/>
                <w:webHidden/>
              </w:rPr>
            </w:r>
            <w:r>
              <w:rPr>
                <w:noProof/>
                <w:webHidden/>
              </w:rPr>
              <w:fldChar w:fldCharType="separate"/>
            </w:r>
            <w:r>
              <w:rPr>
                <w:noProof/>
                <w:webHidden/>
              </w:rPr>
              <w:t>118</w:t>
            </w:r>
            <w:r>
              <w:rPr>
                <w:noProof/>
                <w:webHidden/>
              </w:rPr>
              <w:fldChar w:fldCharType="end"/>
            </w:r>
          </w:hyperlink>
        </w:p>
        <w:p w14:paraId="6B85885D" w14:textId="195D7795" w:rsidR="00A95A27" w:rsidRDefault="00A95A27">
          <w:pPr>
            <w:pStyle w:val="TOC5"/>
            <w:tabs>
              <w:tab w:val="right" w:leader="dot" w:pos="10790"/>
            </w:tabs>
            <w:rPr>
              <w:noProof/>
              <w:color w:val="auto"/>
            </w:rPr>
          </w:pPr>
          <w:hyperlink w:anchor="_Toc24966944" w:history="1">
            <w:r w:rsidRPr="00D43795">
              <w:rPr>
                <w:rStyle w:val="Hyperlink"/>
                <w:noProof/>
              </w:rPr>
              <w:t>Grade 2 M3 L20 Handout: Use Adjectives and Adverbs Correctly</w:t>
            </w:r>
            <w:r>
              <w:rPr>
                <w:noProof/>
                <w:webHidden/>
              </w:rPr>
              <w:tab/>
            </w:r>
            <w:r>
              <w:rPr>
                <w:noProof/>
                <w:webHidden/>
              </w:rPr>
              <w:fldChar w:fldCharType="begin"/>
            </w:r>
            <w:r>
              <w:rPr>
                <w:noProof/>
                <w:webHidden/>
              </w:rPr>
              <w:instrText xml:space="preserve"> PAGEREF _Toc24966944 \h </w:instrText>
            </w:r>
            <w:r>
              <w:rPr>
                <w:noProof/>
                <w:webHidden/>
              </w:rPr>
            </w:r>
            <w:r>
              <w:rPr>
                <w:noProof/>
                <w:webHidden/>
              </w:rPr>
              <w:fldChar w:fldCharType="separate"/>
            </w:r>
            <w:r>
              <w:rPr>
                <w:noProof/>
                <w:webHidden/>
              </w:rPr>
              <w:t>119</w:t>
            </w:r>
            <w:r>
              <w:rPr>
                <w:noProof/>
                <w:webHidden/>
              </w:rPr>
              <w:fldChar w:fldCharType="end"/>
            </w:r>
          </w:hyperlink>
        </w:p>
        <w:p w14:paraId="7CCD5AE8" w14:textId="3709BAFB" w:rsidR="00A95A27" w:rsidRDefault="00A95A27">
          <w:pPr>
            <w:pStyle w:val="TOC5"/>
            <w:tabs>
              <w:tab w:val="right" w:leader="dot" w:pos="10790"/>
            </w:tabs>
            <w:rPr>
              <w:noProof/>
              <w:color w:val="auto"/>
            </w:rPr>
          </w:pPr>
          <w:hyperlink w:anchor="_Toc24966945" w:history="1">
            <w:r w:rsidRPr="00D43795">
              <w:rPr>
                <w:rStyle w:val="Hyperlink"/>
                <w:noProof/>
              </w:rPr>
              <w:t>Grade 3 M2 L10 Handout: Use Adjectives and Adverbs Correctly</w:t>
            </w:r>
            <w:r>
              <w:rPr>
                <w:noProof/>
                <w:webHidden/>
              </w:rPr>
              <w:tab/>
            </w:r>
            <w:r>
              <w:rPr>
                <w:noProof/>
                <w:webHidden/>
              </w:rPr>
              <w:fldChar w:fldCharType="begin"/>
            </w:r>
            <w:r>
              <w:rPr>
                <w:noProof/>
                <w:webHidden/>
              </w:rPr>
              <w:instrText xml:space="preserve"> PAGEREF _Toc24966945 \h </w:instrText>
            </w:r>
            <w:r>
              <w:rPr>
                <w:noProof/>
                <w:webHidden/>
              </w:rPr>
            </w:r>
            <w:r>
              <w:rPr>
                <w:noProof/>
                <w:webHidden/>
              </w:rPr>
              <w:fldChar w:fldCharType="separate"/>
            </w:r>
            <w:r>
              <w:rPr>
                <w:noProof/>
                <w:webHidden/>
              </w:rPr>
              <w:t>119</w:t>
            </w:r>
            <w:r>
              <w:rPr>
                <w:noProof/>
                <w:webHidden/>
              </w:rPr>
              <w:fldChar w:fldCharType="end"/>
            </w:r>
          </w:hyperlink>
        </w:p>
        <w:p w14:paraId="6D2571B0" w14:textId="5B4952AE" w:rsidR="00A95A27" w:rsidRDefault="00A95A27">
          <w:pPr>
            <w:pStyle w:val="TOC4"/>
            <w:tabs>
              <w:tab w:val="right" w:leader="dot" w:pos="10790"/>
            </w:tabs>
            <w:rPr>
              <w:noProof/>
              <w:color w:val="auto"/>
            </w:rPr>
          </w:pPr>
          <w:hyperlink w:anchor="_Toc24966946" w:history="1">
            <w:r w:rsidRPr="00D43795">
              <w:rPr>
                <w:rStyle w:val="Hyperlink"/>
                <w:noProof/>
              </w:rPr>
              <w:t>Grade 4 M4 L# Mini-lesson: Use Comparative and Superlative Adjectives and Adverbs (14 min.)</w:t>
            </w:r>
            <w:r>
              <w:rPr>
                <w:noProof/>
                <w:webHidden/>
              </w:rPr>
              <w:tab/>
            </w:r>
            <w:r>
              <w:rPr>
                <w:noProof/>
                <w:webHidden/>
              </w:rPr>
              <w:fldChar w:fldCharType="begin"/>
            </w:r>
            <w:r>
              <w:rPr>
                <w:noProof/>
                <w:webHidden/>
              </w:rPr>
              <w:instrText xml:space="preserve"> PAGEREF _Toc24966946 \h </w:instrText>
            </w:r>
            <w:r>
              <w:rPr>
                <w:noProof/>
                <w:webHidden/>
              </w:rPr>
            </w:r>
            <w:r>
              <w:rPr>
                <w:noProof/>
                <w:webHidden/>
              </w:rPr>
              <w:fldChar w:fldCharType="separate"/>
            </w:r>
            <w:r>
              <w:rPr>
                <w:noProof/>
                <w:webHidden/>
              </w:rPr>
              <w:t>120</w:t>
            </w:r>
            <w:r>
              <w:rPr>
                <w:noProof/>
                <w:webHidden/>
              </w:rPr>
              <w:fldChar w:fldCharType="end"/>
            </w:r>
          </w:hyperlink>
        </w:p>
        <w:p w14:paraId="50874D12" w14:textId="4A1FFB10" w:rsidR="00A95A27" w:rsidRDefault="00A95A27">
          <w:pPr>
            <w:pStyle w:val="TOC5"/>
            <w:tabs>
              <w:tab w:val="right" w:leader="dot" w:pos="10790"/>
            </w:tabs>
            <w:rPr>
              <w:noProof/>
              <w:color w:val="auto"/>
            </w:rPr>
          </w:pPr>
          <w:hyperlink w:anchor="_Toc24966947" w:history="1">
            <w:r w:rsidRPr="00D43795">
              <w:rPr>
                <w:rStyle w:val="Hyperlink"/>
                <w:noProof/>
              </w:rPr>
              <w:t>Grade 4 M4 L# Handout: Use Comparative and Superlative Adjectives and Adverbs</w:t>
            </w:r>
            <w:r>
              <w:rPr>
                <w:noProof/>
                <w:webHidden/>
              </w:rPr>
              <w:tab/>
            </w:r>
            <w:r>
              <w:rPr>
                <w:noProof/>
                <w:webHidden/>
              </w:rPr>
              <w:fldChar w:fldCharType="begin"/>
            </w:r>
            <w:r>
              <w:rPr>
                <w:noProof/>
                <w:webHidden/>
              </w:rPr>
              <w:instrText xml:space="preserve"> PAGEREF _Toc24966947 \h </w:instrText>
            </w:r>
            <w:r>
              <w:rPr>
                <w:noProof/>
                <w:webHidden/>
              </w:rPr>
            </w:r>
            <w:r>
              <w:rPr>
                <w:noProof/>
                <w:webHidden/>
              </w:rPr>
              <w:fldChar w:fldCharType="separate"/>
            </w:r>
            <w:r>
              <w:rPr>
                <w:noProof/>
                <w:webHidden/>
              </w:rPr>
              <w:t>121</w:t>
            </w:r>
            <w:r>
              <w:rPr>
                <w:noProof/>
                <w:webHidden/>
              </w:rPr>
              <w:fldChar w:fldCharType="end"/>
            </w:r>
          </w:hyperlink>
        </w:p>
        <w:p w14:paraId="71A4872C" w14:textId="52001C13" w:rsidR="00A95A27" w:rsidRDefault="00A95A27">
          <w:pPr>
            <w:pStyle w:val="TOC3"/>
            <w:tabs>
              <w:tab w:val="right" w:leader="dot" w:pos="10790"/>
            </w:tabs>
            <w:rPr>
              <w:rFonts w:asciiTheme="minorHAnsi" w:eastAsiaTheme="minorEastAsia" w:hAnsiTheme="minorHAnsi" w:cstheme="minorBidi"/>
              <w:noProof/>
              <w:color w:val="auto"/>
            </w:rPr>
          </w:pPr>
          <w:hyperlink w:anchor="_Toc24966948" w:history="1">
            <w:r w:rsidRPr="00D43795">
              <w:rPr>
                <w:rStyle w:val="Hyperlink"/>
                <w:rFonts w:eastAsiaTheme="majorEastAsia"/>
                <w:noProof/>
              </w:rPr>
              <w:t>L.3.1.G: Use Comparative and Superlative Modifiers</w:t>
            </w:r>
            <w:r>
              <w:rPr>
                <w:noProof/>
                <w:webHidden/>
              </w:rPr>
              <w:tab/>
            </w:r>
            <w:r>
              <w:rPr>
                <w:noProof/>
                <w:webHidden/>
              </w:rPr>
              <w:fldChar w:fldCharType="begin"/>
            </w:r>
            <w:r>
              <w:rPr>
                <w:noProof/>
                <w:webHidden/>
              </w:rPr>
              <w:instrText xml:space="preserve"> PAGEREF _Toc24966948 \h </w:instrText>
            </w:r>
            <w:r>
              <w:rPr>
                <w:noProof/>
                <w:webHidden/>
              </w:rPr>
            </w:r>
            <w:r>
              <w:rPr>
                <w:noProof/>
                <w:webHidden/>
              </w:rPr>
              <w:fldChar w:fldCharType="separate"/>
            </w:r>
            <w:r>
              <w:rPr>
                <w:noProof/>
                <w:webHidden/>
              </w:rPr>
              <w:t>123</w:t>
            </w:r>
            <w:r>
              <w:rPr>
                <w:noProof/>
                <w:webHidden/>
              </w:rPr>
              <w:fldChar w:fldCharType="end"/>
            </w:r>
          </w:hyperlink>
        </w:p>
        <w:p w14:paraId="4FE2A8CE" w14:textId="0588AEA8" w:rsidR="00A95A27" w:rsidRDefault="00A95A27">
          <w:pPr>
            <w:pStyle w:val="TOC4"/>
            <w:tabs>
              <w:tab w:val="right" w:leader="dot" w:pos="10790"/>
            </w:tabs>
            <w:rPr>
              <w:noProof/>
              <w:color w:val="auto"/>
            </w:rPr>
          </w:pPr>
          <w:hyperlink w:anchor="_Toc24966949" w:history="1">
            <w:r w:rsidRPr="00D43795">
              <w:rPr>
                <w:rStyle w:val="Hyperlink"/>
                <w:noProof/>
              </w:rPr>
              <w:t>Grade 5 M2 L6 Mini-lesson: Use Comparative and Superlative Modifiers (16 min.)</w:t>
            </w:r>
            <w:r>
              <w:rPr>
                <w:noProof/>
                <w:webHidden/>
              </w:rPr>
              <w:tab/>
            </w:r>
            <w:r>
              <w:rPr>
                <w:noProof/>
                <w:webHidden/>
              </w:rPr>
              <w:fldChar w:fldCharType="begin"/>
            </w:r>
            <w:r>
              <w:rPr>
                <w:noProof/>
                <w:webHidden/>
              </w:rPr>
              <w:instrText xml:space="preserve"> PAGEREF _Toc24966949 \h </w:instrText>
            </w:r>
            <w:r>
              <w:rPr>
                <w:noProof/>
                <w:webHidden/>
              </w:rPr>
            </w:r>
            <w:r>
              <w:rPr>
                <w:noProof/>
                <w:webHidden/>
              </w:rPr>
              <w:fldChar w:fldCharType="separate"/>
            </w:r>
            <w:r>
              <w:rPr>
                <w:noProof/>
                <w:webHidden/>
              </w:rPr>
              <w:t>123</w:t>
            </w:r>
            <w:r>
              <w:rPr>
                <w:noProof/>
                <w:webHidden/>
              </w:rPr>
              <w:fldChar w:fldCharType="end"/>
            </w:r>
          </w:hyperlink>
        </w:p>
        <w:p w14:paraId="4572D08F" w14:textId="59B481F3" w:rsidR="00A95A27" w:rsidRDefault="00A95A27">
          <w:pPr>
            <w:pStyle w:val="TOC5"/>
            <w:tabs>
              <w:tab w:val="right" w:leader="dot" w:pos="10790"/>
            </w:tabs>
            <w:rPr>
              <w:noProof/>
              <w:color w:val="auto"/>
            </w:rPr>
          </w:pPr>
          <w:hyperlink w:anchor="_Toc24966950" w:history="1">
            <w:r w:rsidRPr="00D43795">
              <w:rPr>
                <w:rStyle w:val="Hyperlink"/>
                <w:noProof/>
              </w:rPr>
              <w:t>Grade 5 M2 L6 Handout: Use Comparative and Superlative Modifiers</w:t>
            </w:r>
            <w:r>
              <w:rPr>
                <w:noProof/>
                <w:webHidden/>
              </w:rPr>
              <w:tab/>
            </w:r>
            <w:r>
              <w:rPr>
                <w:noProof/>
                <w:webHidden/>
              </w:rPr>
              <w:fldChar w:fldCharType="begin"/>
            </w:r>
            <w:r>
              <w:rPr>
                <w:noProof/>
                <w:webHidden/>
              </w:rPr>
              <w:instrText xml:space="preserve"> PAGEREF _Toc24966950 \h </w:instrText>
            </w:r>
            <w:r>
              <w:rPr>
                <w:noProof/>
                <w:webHidden/>
              </w:rPr>
            </w:r>
            <w:r>
              <w:rPr>
                <w:noProof/>
                <w:webHidden/>
              </w:rPr>
              <w:fldChar w:fldCharType="separate"/>
            </w:r>
            <w:r>
              <w:rPr>
                <w:noProof/>
                <w:webHidden/>
              </w:rPr>
              <w:t>125</w:t>
            </w:r>
            <w:r>
              <w:rPr>
                <w:noProof/>
                <w:webHidden/>
              </w:rPr>
              <w:fldChar w:fldCharType="end"/>
            </w:r>
          </w:hyperlink>
        </w:p>
        <w:p w14:paraId="60B7E31A" w14:textId="576F9FC6" w:rsidR="00A95A27" w:rsidRDefault="00A95A27">
          <w:pPr>
            <w:pStyle w:val="TOC3"/>
            <w:tabs>
              <w:tab w:val="right" w:leader="dot" w:pos="10790"/>
            </w:tabs>
            <w:rPr>
              <w:rFonts w:asciiTheme="minorHAnsi" w:eastAsiaTheme="minorEastAsia" w:hAnsiTheme="minorHAnsi" w:cstheme="minorBidi"/>
              <w:noProof/>
              <w:color w:val="auto"/>
            </w:rPr>
          </w:pPr>
          <w:hyperlink w:anchor="_Toc24966951" w:history="1">
            <w:r w:rsidRPr="00D43795">
              <w:rPr>
                <w:rStyle w:val="Hyperlink"/>
                <w:rFonts w:eastAsiaTheme="majorEastAsia"/>
                <w:noProof/>
              </w:rPr>
              <w:t>L.4.1.D: Place Adjectives Correctly in Sentences</w:t>
            </w:r>
            <w:r>
              <w:rPr>
                <w:noProof/>
                <w:webHidden/>
              </w:rPr>
              <w:tab/>
            </w:r>
            <w:r>
              <w:rPr>
                <w:noProof/>
                <w:webHidden/>
              </w:rPr>
              <w:fldChar w:fldCharType="begin"/>
            </w:r>
            <w:r>
              <w:rPr>
                <w:noProof/>
                <w:webHidden/>
              </w:rPr>
              <w:instrText xml:space="preserve"> PAGEREF _Toc24966951 \h </w:instrText>
            </w:r>
            <w:r>
              <w:rPr>
                <w:noProof/>
                <w:webHidden/>
              </w:rPr>
            </w:r>
            <w:r>
              <w:rPr>
                <w:noProof/>
                <w:webHidden/>
              </w:rPr>
              <w:fldChar w:fldCharType="separate"/>
            </w:r>
            <w:r>
              <w:rPr>
                <w:noProof/>
                <w:webHidden/>
              </w:rPr>
              <w:t>127</w:t>
            </w:r>
            <w:r>
              <w:rPr>
                <w:noProof/>
                <w:webHidden/>
              </w:rPr>
              <w:fldChar w:fldCharType="end"/>
            </w:r>
          </w:hyperlink>
        </w:p>
        <w:p w14:paraId="09903E88" w14:textId="3BBE8E51" w:rsidR="00A95A27" w:rsidRDefault="00A95A27">
          <w:pPr>
            <w:pStyle w:val="TOC4"/>
            <w:tabs>
              <w:tab w:val="right" w:leader="dot" w:pos="10790"/>
            </w:tabs>
            <w:rPr>
              <w:noProof/>
              <w:color w:val="auto"/>
            </w:rPr>
          </w:pPr>
          <w:hyperlink w:anchor="_Toc24966952" w:history="1">
            <w:r w:rsidRPr="00D43795">
              <w:rPr>
                <w:rStyle w:val="Hyperlink"/>
                <w:noProof/>
              </w:rPr>
              <w:t>Grade 4 M4 L# Mini-lesson: Place Adjectives Correctly in Sentences (13 min.)</w:t>
            </w:r>
            <w:r>
              <w:rPr>
                <w:noProof/>
                <w:webHidden/>
              </w:rPr>
              <w:tab/>
            </w:r>
            <w:r>
              <w:rPr>
                <w:noProof/>
                <w:webHidden/>
              </w:rPr>
              <w:fldChar w:fldCharType="begin"/>
            </w:r>
            <w:r>
              <w:rPr>
                <w:noProof/>
                <w:webHidden/>
              </w:rPr>
              <w:instrText xml:space="preserve"> PAGEREF _Toc24966952 \h </w:instrText>
            </w:r>
            <w:r>
              <w:rPr>
                <w:noProof/>
                <w:webHidden/>
              </w:rPr>
            </w:r>
            <w:r>
              <w:rPr>
                <w:noProof/>
                <w:webHidden/>
              </w:rPr>
              <w:fldChar w:fldCharType="separate"/>
            </w:r>
            <w:r>
              <w:rPr>
                <w:noProof/>
                <w:webHidden/>
              </w:rPr>
              <w:t>127</w:t>
            </w:r>
            <w:r>
              <w:rPr>
                <w:noProof/>
                <w:webHidden/>
              </w:rPr>
              <w:fldChar w:fldCharType="end"/>
            </w:r>
          </w:hyperlink>
        </w:p>
        <w:p w14:paraId="7DBB91F6" w14:textId="248DF8EA" w:rsidR="00A95A27" w:rsidRDefault="00A95A27">
          <w:pPr>
            <w:pStyle w:val="TOC5"/>
            <w:tabs>
              <w:tab w:val="right" w:leader="dot" w:pos="10790"/>
            </w:tabs>
            <w:rPr>
              <w:noProof/>
              <w:color w:val="auto"/>
            </w:rPr>
          </w:pPr>
          <w:hyperlink w:anchor="_Toc24966953" w:history="1">
            <w:r w:rsidRPr="00D43795">
              <w:rPr>
                <w:rStyle w:val="Hyperlink"/>
                <w:noProof/>
              </w:rPr>
              <w:t>Grade 4 M4 L# Handout: Place Adjectives Correctly in Sentences</w:t>
            </w:r>
            <w:r>
              <w:rPr>
                <w:noProof/>
                <w:webHidden/>
              </w:rPr>
              <w:tab/>
            </w:r>
            <w:r>
              <w:rPr>
                <w:noProof/>
                <w:webHidden/>
              </w:rPr>
              <w:fldChar w:fldCharType="begin"/>
            </w:r>
            <w:r>
              <w:rPr>
                <w:noProof/>
                <w:webHidden/>
              </w:rPr>
              <w:instrText xml:space="preserve"> PAGEREF _Toc24966953 \h </w:instrText>
            </w:r>
            <w:r>
              <w:rPr>
                <w:noProof/>
                <w:webHidden/>
              </w:rPr>
            </w:r>
            <w:r>
              <w:rPr>
                <w:noProof/>
                <w:webHidden/>
              </w:rPr>
              <w:fldChar w:fldCharType="separate"/>
            </w:r>
            <w:r>
              <w:rPr>
                <w:noProof/>
                <w:webHidden/>
              </w:rPr>
              <w:t>128</w:t>
            </w:r>
            <w:r>
              <w:rPr>
                <w:noProof/>
                <w:webHidden/>
              </w:rPr>
              <w:fldChar w:fldCharType="end"/>
            </w:r>
          </w:hyperlink>
        </w:p>
        <w:p w14:paraId="1FDB912A" w14:textId="4F894122" w:rsidR="00A95A27" w:rsidRDefault="00A95A27">
          <w:pPr>
            <w:pStyle w:val="TOC2"/>
            <w:tabs>
              <w:tab w:val="right" w:leader="dot" w:pos="10790"/>
            </w:tabs>
            <w:rPr>
              <w:rFonts w:asciiTheme="minorHAnsi" w:hAnsiTheme="minorHAnsi"/>
              <w:b w:val="0"/>
              <w:noProof/>
              <w:color w:val="auto"/>
              <w:sz w:val="22"/>
            </w:rPr>
          </w:pPr>
          <w:hyperlink w:anchor="_Toc24966954" w:history="1">
            <w:r w:rsidRPr="00D43795">
              <w:rPr>
                <w:rStyle w:val="Hyperlink"/>
                <w:noProof/>
              </w:rPr>
              <w:t>Prepositions</w:t>
            </w:r>
            <w:r>
              <w:rPr>
                <w:noProof/>
                <w:webHidden/>
              </w:rPr>
              <w:tab/>
            </w:r>
            <w:r>
              <w:rPr>
                <w:noProof/>
                <w:webHidden/>
              </w:rPr>
              <w:fldChar w:fldCharType="begin"/>
            </w:r>
            <w:r>
              <w:rPr>
                <w:noProof/>
                <w:webHidden/>
              </w:rPr>
              <w:instrText xml:space="preserve"> PAGEREF _Toc24966954 \h </w:instrText>
            </w:r>
            <w:r>
              <w:rPr>
                <w:noProof/>
                <w:webHidden/>
              </w:rPr>
            </w:r>
            <w:r>
              <w:rPr>
                <w:noProof/>
                <w:webHidden/>
              </w:rPr>
              <w:fldChar w:fldCharType="separate"/>
            </w:r>
            <w:r>
              <w:rPr>
                <w:noProof/>
                <w:webHidden/>
              </w:rPr>
              <w:t>130</w:t>
            </w:r>
            <w:r>
              <w:rPr>
                <w:noProof/>
                <w:webHidden/>
              </w:rPr>
              <w:fldChar w:fldCharType="end"/>
            </w:r>
          </w:hyperlink>
        </w:p>
        <w:p w14:paraId="455CC968" w14:textId="5F95AFE1" w:rsidR="00A95A27" w:rsidRDefault="00A95A27">
          <w:pPr>
            <w:pStyle w:val="TOC3"/>
            <w:tabs>
              <w:tab w:val="right" w:leader="dot" w:pos="10790"/>
            </w:tabs>
            <w:rPr>
              <w:rFonts w:asciiTheme="minorHAnsi" w:eastAsiaTheme="minorEastAsia" w:hAnsiTheme="minorHAnsi" w:cstheme="minorBidi"/>
              <w:noProof/>
              <w:color w:val="auto"/>
            </w:rPr>
          </w:pPr>
          <w:hyperlink w:anchor="_Toc24966955" w:history="1">
            <w:r w:rsidRPr="00D43795">
              <w:rPr>
                <w:rStyle w:val="Hyperlink"/>
                <w:rFonts w:eastAsiaTheme="majorEastAsia"/>
                <w:noProof/>
              </w:rPr>
              <w:t>L.K.1.E: Use Common Prepositions</w:t>
            </w:r>
            <w:r>
              <w:rPr>
                <w:noProof/>
                <w:webHidden/>
              </w:rPr>
              <w:tab/>
            </w:r>
            <w:r>
              <w:rPr>
                <w:noProof/>
                <w:webHidden/>
              </w:rPr>
              <w:fldChar w:fldCharType="begin"/>
            </w:r>
            <w:r>
              <w:rPr>
                <w:noProof/>
                <w:webHidden/>
              </w:rPr>
              <w:instrText xml:space="preserve"> PAGEREF _Toc24966955 \h </w:instrText>
            </w:r>
            <w:r>
              <w:rPr>
                <w:noProof/>
                <w:webHidden/>
              </w:rPr>
            </w:r>
            <w:r>
              <w:rPr>
                <w:noProof/>
                <w:webHidden/>
              </w:rPr>
              <w:fldChar w:fldCharType="separate"/>
            </w:r>
            <w:r>
              <w:rPr>
                <w:noProof/>
                <w:webHidden/>
              </w:rPr>
              <w:t>130</w:t>
            </w:r>
            <w:r>
              <w:rPr>
                <w:noProof/>
                <w:webHidden/>
              </w:rPr>
              <w:fldChar w:fldCharType="end"/>
            </w:r>
          </w:hyperlink>
        </w:p>
        <w:p w14:paraId="13A769C2" w14:textId="1761E18B" w:rsidR="00A95A27" w:rsidRDefault="00A95A27">
          <w:pPr>
            <w:pStyle w:val="TOC4"/>
            <w:tabs>
              <w:tab w:val="right" w:leader="dot" w:pos="10790"/>
            </w:tabs>
            <w:rPr>
              <w:noProof/>
              <w:color w:val="auto"/>
            </w:rPr>
          </w:pPr>
          <w:hyperlink w:anchor="_Toc24966956" w:history="1">
            <w:r w:rsidRPr="00D43795">
              <w:rPr>
                <w:rStyle w:val="Hyperlink"/>
                <w:noProof/>
              </w:rPr>
              <w:t>Grade K M3 L11 Mini-lesson: Use Common Prepositions (15 min.)</w:t>
            </w:r>
            <w:r>
              <w:rPr>
                <w:noProof/>
                <w:webHidden/>
              </w:rPr>
              <w:tab/>
            </w:r>
            <w:r>
              <w:rPr>
                <w:noProof/>
                <w:webHidden/>
              </w:rPr>
              <w:fldChar w:fldCharType="begin"/>
            </w:r>
            <w:r>
              <w:rPr>
                <w:noProof/>
                <w:webHidden/>
              </w:rPr>
              <w:instrText xml:space="preserve"> PAGEREF _Toc24966956 \h </w:instrText>
            </w:r>
            <w:r>
              <w:rPr>
                <w:noProof/>
                <w:webHidden/>
              </w:rPr>
            </w:r>
            <w:r>
              <w:rPr>
                <w:noProof/>
                <w:webHidden/>
              </w:rPr>
              <w:fldChar w:fldCharType="separate"/>
            </w:r>
            <w:r>
              <w:rPr>
                <w:noProof/>
                <w:webHidden/>
              </w:rPr>
              <w:t>130</w:t>
            </w:r>
            <w:r>
              <w:rPr>
                <w:noProof/>
                <w:webHidden/>
              </w:rPr>
              <w:fldChar w:fldCharType="end"/>
            </w:r>
          </w:hyperlink>
        </w:p>
        <w:p w14:paraId="1890FC30" w14:textId="4B0E0E91" w:rsidR="00A95A27" w:rsidRDefault="00A95A27">
          <w:pPr>
            <w:pStyle w:val="TOC5"/>
            <w:tabs>
              <w:tab w:val="right" w:leader="dot" w:pos="10790"/>
            </w:tabs>
            <w:rPr>
              <w:noProof/>
              <w:color w:val="auto"/>
            </w:rPr>
          </w:pPr>
          <w:hyperlink w:anchor="_Toc24966957" w:history="1">
            <w:r w:rsidRPr="00D43795">
              <w:rPr>
                <w:rStyle w:val="Hyperlink"/>
                <w:noProof/>
              </w:rPr>
              <w:t>Grade K M3 L11 Handout: Use Common Prepositions</w:t>
            </w:r>
            <w:r>
              <w:rPr>
                <w:noProof/>
                <w:webHidden/>
              </w:rPr>
              <w:tab/>
            </w:r>
            <w:r>
              <w:rPr>
                <w:noProof/>
                <w:webHidden/>
              </w:rPr>
              <w:fldChar w:fldCharType="begin"/>
            </w:r>
            <w:r>
              <w:rPr>
                <w:noProof/>
                <w:webHidden/>
              </w:rPr>
              <w:instrText xml:space="preserve"> PAGEREF _Toc24966957 \h </w:instrText>
            </w:r>
            <w:r>
              <w:rPr>
                <w:noProof/>
                <w:webHidden/>
              </w:rPr>
            </w:r>
            <w:r>
              <w:rPr>
                <w:noProof/>
                <w:webHidden/>
              </w:rPr>
              <w:fldChar w:fldCharType="separate"/>
            </w:r>
            <w:r>
              <w:rPr>
                <w:noProof/>
                <w:webHidden/>
              </w:rPr>
              <w:t>131</w:t>
            </w:r>
            <w:r>
              <w:rPr>
                <w:noProof/>
                <w:webHidden/>
              </w:rPr>
              <w:fldChar w:fldCharType="end"/>
            </w:r>
          </w:hyperlink>
        </w:p>
        <w:p w14:paraId="0D278692" w14:textId="423CC503" w:rsidR="00A95A27" w:rsidRDefault="00A95A27">
          <w:pPr>
            <w:pStyle w:val="TOC3"/>
            <w:tabs>
              <w:tab w:val="right" w:leader="dot" w:pos="10790"/>
            </w:tabs>
            <w:rPr>
              <w:rFonts w:asciiTheme="minorHAnsi" w:eastAsiaTheme="minorEastAsia" w:hAnsiTheme="minorHAnsi" w:cstheme="minorBidi"/>
              <w:noProof/>
              <w:color w:val="auto"/>
            </w:rPr>
          </w:pPr>
          <w:hyperlink w:anchor="_Toc24966958" w:history="1">
            <w:r w:rsidRPr="00D43795">
              <w:rPr>
                <w:rStyle w:val="Hyperlink"/>
                <w:rFonts w:eastAsiaTheme="majorEastAsia"/>
                <w:noProof/>
              </w:rPr>
              <w:t>L.1.1.I: Use Common Prepositions</w:t>
            </w:r>
            <w:r>
              <w:rPr>
                <w:noProof/>
                <w:webHidden/>
              </w:rPr>
              <w:tab/>
            </w:r>
            <w:r>
              <w:rPr>
                <w:noProof/>
                <w:webHidden/>
              </w:rPr>
              <w:fldChar w:fldCharType="begin"/>
            </w:r>
            <w:r>
              <w:rPr>
                <w:noProof/>
                <w:webHidden/>
              </w:rPr>
              <w:instrText xml:space="preserve"> PAGEREF _Toc24966958 \h </w:instrText>
            </w:r>
            <w:r>
              <w:rPr>
                <w:noProof/>
                <w:webHidden/>
              </w:rPr>
            </w:r>
            <w:r>
              <w:rPr>
                <w:noProof/>
                <w:webHidden/>
              </w:rPr>
              <w:fldChar w:fldCharType="separate"/>
            </w:r>
            <w:r>
              <w:rPr>
                <w:noProof/>
                <w:webHidden/>
              </w:rPr>
              <w:t>133</w:t>
            </w:r>
            <w:r>
              <w:rPr>
                <w:noProof/>
                <w:webHidden/>
              </w:rPr>
              <w:fldChar w:fldCharType="end"/>
            </w:r>
          </w:hyperlink>
        </w:p>
        <w:p w14:paraId="40624D4E" w14:textId="2BA64260" w:rsidR="00A95A27" w:rsidRDefault="00A95A27">
          <w:pPr>
            <w:pStyle w:val="TOC4"/>
            <w:tabs>
              <w:tab w:val="right" w:leader="dot" w:pos="10790"/>
            </w:tabs>
            <w:rPr>
              <w:noProof/>
              <w:color w:val="auto"/>
            </w:rPr>
          </w:pPr>
          <w:hyperlink w:anchor="_Toc24966959" w:history="1">
            <w:r w:rsidRPr="00D43795">
              <w:rPr>
                <w:rStyle w:val="Hyperlink"/>
                <w:noProof/>
              </w:rPr>
              <w:t>Grade 1 M3 L12 Mini-lesson: Use Common Prepositions (10 min.)</w:t>
            </w:r>
            <w:r>
              <w:rPr>
                <w:noProof/>
                <w:webHidden/>
              </w:rPr>
              <w:tab/>
            </w:r>
            <w:r>
              <w:rPr>
                <w:noProof/>
                <w:webHidden/>
              </w:rPr>
              <w:fldChar w:fldCharType="begin"/>
            </w:r>
            <w:r>
              <w:rPr>
                <w:noProof/>
                <w:webHidden/>
              </w:rPr>
              <w:instrText xml:space="preserve"> PAGEREF _Toc24966959 \h </w:instrText>
            </w:r>
            <w:r>
              <w:rPr>
                <w:noProof/>
                <w:webHidden/>
              </w:rPr>
            </w:r>
            <w:r>
              <w:rPr>
                <w:noProof/>
                <w:webHidden/>
              </w:rPr>
              <w:fldChar w:fldCharType="separate"/>
            </w:r>
            <w:r>
              <w:rPr>
                <w:noProof/>
                <w:webHidden/>
              </w:rPr>
              <w:t>133</w:t>
            </w:r>
            <w:r>
              <w:rPr>
                <w:noProof/>
                <w:webHidden/>
              </w:rPr>
              <w:fldChar w:fldCharType="end"/>
            </w:r>
          </w:hyperlink>
        </w:p>
        <w:p w14:paraId="163C8101" w14:textId="17C9852F" w:rsidR="00A95A27" w:rsidRDefault="00A95A27">
          <w:pPr>
            <w:pStyle w:val="TOC5"/>
            <w:tabs>
              <w:tab w:val="right" w:leader="dot" w:pos="10790"/>
            </w:tabs>
            <w:rPr>
              <w:noProof/>
              <w:color w:val="auto"/>
            </w:rPr>
          </w:pPr>
          <w:hyperlink w:anchor="_Toc24966960" w:history="1">
            <w:r w:rsidRPr="00D43795">
              <w:rPr>
                <w:rStyle w:val="Hyperlink"/>
                <w:noProof/>
              </w:rPr>
              <w:t>Grade 1 M3 L12 Handout: Use Common Prepositions</w:t>
            </w:r>
            <w:r>
              <w:rPr>
                <w:noProof/>
                <w:webHidden/>
              </w:rPr>
              <w:tab/>
            </w:r>
            <w:r>
              <w:rPr>
                <w:noProof/>
                <w:webHidden/>
              </w:rPr>
              <w:fldChar w:fldCharType="begin"/>
            </w:r>
            <w:r>
              <w:rPr>
                <w:noProof/>
                <w:webHidden/>
              </w:rPr>
              <w:instrText xml:space="preserve"> PAGEREF _Toc24966960 \h </w:instrText>
            </w:r>
            <w:r>
              <w:rPr>
                <w:noProof/>
                <w:webHidden/>
              </w:rPr>
            </w:r>
            <w:r>
              <w:rPr>
                <w:noProof/>
                <w:webHidden/>
              </w:rPr>
              <w:fldChar w:fldCharType="separate"/>
            </w:r>
            <w:r>
              <w:rPr>
                <w:noProof/>
                <w:webHidden/>
              </w:rPr>
              <w:t>134</w:t>
            </w:r>
            <w:r>
              <w:rPr>
                <w:noProof/>
                <w:webHidden/>
              </w:rPr>
              <w:fldChar w:fldCharType="end"/>
            </w:r>
          </w:hyperlink>
        </w:p>
        <w:p w14:paraId="2A2DCAC6" w14:textId="18420597" w:rsidR="00A95A27" w:rsidRDefault="00A95A27">
          <w:pPr>
            <w:pStyle w:val="TOC3"/>
            <w:tabs>
              <w:tab w:val="right" w:leader="dot" w:pos="10790"/>
            </w:tabs>
            <w:rPr>
              <w:rFonts w:asciiTheme="minorHAnsi" w:eastAsiaTheme="minorEastAsia" w:hAnsiTheme="minorHAnsi" w:cstheme="minorBidi"/>
              <w:noProof/>
              <w:color w:val="auto"/>
            </w:rPr>
          </w:pPr>
          <w:hyperlink w:anchor="_Toc24966961" w:history="1">
            <w:r w:rsidRPr="00D43795">
              <w:rPr>
                <w:rStyle w:val="Hyperlink"/>
                <w:rFonts w:eastAsiaTheme="majorEastAsia"/>
                <w:noProof/>
              </w:rPr>
              <w:t>L.4.1.E: Use Prepositional Phrases</w:t>
            </w:r>
            <w:r>
              <w:rPr>
                <w:noProof/>
                <w:webHidden/>
              </w:rPr>
              <w:tab/>
            </w:r>
            <w:r>
              <w:rPr>
                <w:noProof/>
                <w:webHidden/>
              </w:rPr>
              <w:fldChar w:fldCharType="begin"/>
            </w:r>
            <w:r>
              <w:rPr>
                <w:noProof/>
                <w:webHidden/>
              </w:rPr>
              <w:instrText xml:space="preserve"> PAGEREF _Toc24966961 \h </w:instrText>
            </w:r>
            <w:r>
              <w:rPr>
                <w:noProof/>
                <w:webHidden/>
              </w:rPr>
            </w:r>
            <w:r>
              <w:rPr>
                <w:noProof/>
                <w:webHidden/>
              </w:rPr>
              <w:fldChar w:fldCharType="separate"/>
            </w:r>
            <w:r>
              <w:rPr>
                <w:noProof/>
                <w:webHidden/>
              </w:rPr>
              <w:t>135</w:t>
            </w:r>
            <w:r>
              <w:rPr>
                <w:noProof/>
                <w:webHidden/>
              </w:rPr>
              <w:fldChar w:fldCharType="end"/>
            </w:r>
          </w:hyperlink>
        </w:p>
        <w:p w14:paraId="39C8C561" w14:textId="52B3098A" w:rsidR="00A95A27" w:rsidRDefault="00A95A27">
          <w:pPr>
            <w:pStyle w:val="TOC4"/>
            <w:tabs>
              <w:tab w:val="right" w:leader="dot" w:pos="10790"/>
            </w:tabs>
            <w:rPr>
              <w:noProof/>
              <w:color w:val="auto"/>
            </w:rPr>
          </w:pPr>
          <w:hyperlink w:anchor="_Toc24966962" w:history="1">
            <w:r w:rsidRPr="00D43795">
              <w:rPr>
                <w:rStyle w:val="Hyperlink"/>
                <w:noProof/>
              </w:rPr>
              <w:t>Grade 4 M1 L31 Mini-lesson: Use Prepositional Phrases (12 min.)</w:t>
            </w:r>
            <w:r>
              <w:rPr>
                <w:noProof/>
                <w:webHidden/>
              </w:rPr>
              <w:tab/>
            </w:r>
            <w:r>
              <w:rPr>
                <w:noProof/>
                <w:webHidden/>
              </w:rPr>
              <w:fldChar w:fldCharType="begin"/>
            </w:r>
            <w:r>
              <w:rPr>
                <w:noProof/>
                <w:webHidden/>
              </w:rPr>
              <w:instrText xml:space="preserve"> PAGEREF _Toc24966962 \h </w:instrText>
            </w:r>
            <w:r>
              <w:rPr>
                <w:noProof/>
                <w:webHidden/>
              </w:rPr>
            </w:r>
            <w:r>
              <w:rPr>
                <w:noProof/>
                <w:webHidden/>
              </w:rPr>
              <w:fldChar w:fldCharType="separate"/>
            </w:r>
            <w:r>
              <w:rPr>
                <w:noProof/>
                <w:webHidden/>
              </w:rPr>
              <w:t>135</w:t>
            </w:r>
            <w:r>
              <w:rPr>
                <w:noProof/>
                <w:webHidden/>
              </w:rPr>
              <w:fldChar w:fldCharType="end"/>
            </w:r>
          </w:hyperlink>
        </w:p>
        <w:p w14:paraId="6648DD99" w14:textId="41466BC9" w:rsidR="00A95A27" w:rsidRDefault="00A95A27">
          <w:pPr>
            <w:pStyle w:val="TOC4"/>
            <w:tabs>
              <w:tab w:val="right" w:leader="dot" w:pos="10790"/>
            </w:tabs>
            <w:rPr>
              <w:noProof/>
              <w:color w:val="auto"/>
            </w:rPr>
          </w:pPr>
          <w:hyperlink w:anchor="_Toc24966963" w:history="1">
            <w:r w:rsidRPr="00D43795">
              <w:rPr>
                <w:rStyle w:val="Hyperlink"/>
                <w:noProof/>
              </w:rPr>
              <w:t>Grade 4 M2 L13 Mini-lesson: Use Prepositional Phrases (12 min.)</w:t>
            </w:r>
            <w:r>
              <w:rPr>
                <w:noProof/>
                <w:webHidden/>
              </w:rPr>
              <w:tab/>
            </w:r>
            <w:r>
              <w:rPr>
                <w:noProof/>
                <w:webHidden/>
              </w:rPr>
              <w:fldChar w:fldCharType="begin"/>
            </w:r>
            <w:r>
              <w:rPr>
                <w:noProof/>
                <w:webHidden/>
              </w:rPr>
              <w:instrText xml:space="preserve"> PAGEREF _Toc24966963 \h </w:instrText>
            </w:r>
            <w:r>
              <w:rPr>
                <w:noProof/>
                <w:webHidden/>
              </w:rPr>
            </w:r>
            <w:r>
              <w:rPr>
                <w:noProof/>
                <w:webHidden/>
              </w:rPr>
              <w:fldChar w:fldCharType="separate"/>
            </w:r>
            <w:r>
              <w:rPr>
                <w:noProof/>
                <w:webHidden/>
              </w:rPr>
              <w:t>135</w:t>
            </w:r>
            <w:r>
              <w:rPr>
                <w:noProof/>
                <w:webHidden/>
              </w:rPr>
              <w:fldChar w:fldCharType="end"/>
            </w:r>
          </w:hyperlink>
        </w:p>
        <w:p w14:paraId="146A1BBD" w14:textId="14E2A0B9" w:rsidR="00A95A27" w:rsidRDefault="00A95A27">
          <w:pPr>
            <w:pStyle w:val="TOC5"/>
            <w:tabs>
              <w:tab w:val="right" w:leader="dot" w:pos="10790"/>
            </w:tabs>
            <w:rPr>
              <w:noProof/>
              <w:color w:val="auto"/>
            </w:rPr>
          </w:pPr>
          <w:hyperlink w:anchor="_Toc24966964" w:history="1">
            <w:r w:rsidRPr="00D43795">
              <w:rPr>
                <w:rStyle w:val="Hyperlink"/>
                <w:noProof/>
              </w:rPr>
              <w:t>Grade 4 M1 L31 Handout: Use Prepositional Phrases</w:t>
            </w:r>
            <w:r>
              <w:rPr>
                <w:noProof/>
                <w:webHidden/>
              </w:rPr>
              <w:tab/>
            </w:r>
            <w:r>
              <w:rPr>
                <w:noProof/>
                <w:webHidden/>
              </w:rPr>
              <w:fldChar w:fldCharType="begin"/>
            </w:r>
            <w:r>
              <w:rPr>
                <w:noProof/>
                <w:webHidden/>
              </w:rPr>
              <w:instrText xml:space="preserve"> PAGEREF _Toc24966964 \h </w:instrText>
            </w:r>
            <w:r>
              <w:rPr>
                <w:noProof/>
                <w:webHidden/>
              </w:rPr>
            </w:r>
            <w:r>
              <w:rPr>
                <w:noProof/>
                <w:webHidden/>
              </w:rPr>
              <w:fldChar w:fldCharType="separate"/>
            </w:r>
            <w:r>
              <w:rPr>
                <w:noProof/>
                <w:webHidden/>
              </w:rPr>
              <w:t>136</w:t>
            </w:r>
            <w:r>
              <w:rPr>
                <w:noProof/>
                <w:webHidden/>
              </w:rPr>
              <w:fldChar w:fldCharType="end"/>
            </w:r>
          </w:hyperlink>
        </w:p>
        <w:p w14:paraId="45B6DD61" w14:textId="48EBBFEE" w:rsidR="00A95A27" w:rsidRDefault="00A95A27">
          <w:pPr>
            <w:pStyle w:val="TOC5"/>
            <w:tabs>
              <w:tab w:val="right" w:leader="dot" w:pos="10790"/>
            </w:tabs>
            <w:rPr>
              <w:noProof/>
              <w:color w:val="auto"/>
            </w:rPr>
          </w:pPr>
          <w:hyperlink w:anchor="_Toc24966965" w:history="1">
            <w:r w:rsidRPr="00D43795">
              <w:rPr>
                <w:rStyle w:val="Hyperlink"/>
                <w:noProof/>
              </w:rPr>
              <w:t>Grade 4 M2 L13 Handout: Use Prepositional Phrases</w:t>
            </w:r>
            <w:r>
              <w:rPr>
                <w:noProof/>
                <w:webHidden/>
              </w:rPr>
              <w:tab/>
            </w:r>
            <w:r>
              <w:rPr>
                <w:noProof/>
                <w:webHidden/>
              </w:rPr>
              <w:fldChar w:fldCharType="begin"/>
            </w:r>
            <w:r>
              <w:rPr>
                <w:noProof/>
                <w:webHidden/>
              </w:rPr>
              <w:instrText xml:space="preserve"> PAGEREF _Toc24966965 \h </w:instrText>
            </w:r>
            <w:r>
              <w:rPr>
                <w:noProof/>
                <w:webHidden/>
              </w:rPr>
            </w:r>
            <w:r>
              <w:rPr>
                <w:noProof/>
                <w:webHidden/>
              </w:rPr>
              <w:fldChar w:fldCharType="separate"/>
            </w:r>
            <w:r>
              <w:rPr>
                <w:noProof/>
                <w:webHidden/>
              </w:rPr>
              <w:t>136</w:t>
            </w:r>
            <w:r>
              <w:rPr>
                <w:noProof/>
                <w:webHidden/>
              </w:rPr>
              <w:fldChar w:fldCharType="end"/>
            </w:r>
          </w:hyperlink>
        </w:p>
        <w:p w14:paraId="1357A32A" w14:textId="7218CA6A" w:rsidR="00A95A27" w:rsidRDefault="00A95A27">
          <w:pPr>
            <w:pStyle w:val="TOC2"/>
            <w:tabs>
              <w:tab w:val="right" w:leader="dot" w:pos="10790"/>
            </w:tabs>
            <w:rPr>
              <w:rFonts w:asciiTheme="minorHAnsi" w:hAnsiTheme="minorHAnsi"/>
              <w:b w:val="0"/>
              <w:noProof/>
              <w:color w:val="auto"/>
              <w:sz w:val="22"/>
            </w:rPr>
          </w:pPr>
          <w:hyperlink w:anchor="_Toc24966966" w:history="1">
            <w:r w:rsidRPr="00D43795">
              <w:rPr>
                <w:rStyle w:val="Hyperlink"/>
                <w:noProof/>
              </w:rPr>
              <w:t>Sentences</w:t>
            </w:r>
            <w:r>
              <w:rPr>
                <w:noProof/>
                <w:webHidden/>
              </w:rPr>
              <w:tab/>
            </w:r>
            <w:r>
              <w:rPr>
                <w:noProof/>
                <w:webHidden/>
              </w:rPr>
              <w:fldChar w:fldCharType="begin"/>
            </w:r>
            <w:r>
              <w:rPr>
                <w:noProof/>
                <w:webHidden/>
              </w:rPr>
              <w:instrText xml:space="preserve"> PAGEREF _Toc24966966 \h </w:instrText>
            </w:r>
            <w:r>
              <w:rPr>
                <w:noProof/>
                <w:webHidden/>
              </w:rPr>
            </w:r>
            <w:r>
              <w:rPr>
                <w:noProof/>
                <w:webHidden/>
              </w:rPr>
              <w:fldChar w:fldCharType="separate"/>
            </w:r>
            <w:r>
              <w:rPr>
                <w:noProof/>
                <w:webHidden/>
              </w:rPr>
              <w:t>138</w:t>
            </w:r>
            <w:r>
              <w:rPr>
                <w:noProof/>
                <w:webHidden/>
              </w:rPr>
              <w:fldChar w:fldCharType="end"/>
            </w:r>
          </w:hyperlink>
        </w:p>
        <w:p w14:paraId="241B3C54" w14:textId="2582B002" w:rsidR="00A95A27" w:rsidRDefault="00A95A27">
          <w:pPr>
            <w:pStyle w:val="TOC3"/>
            <w:tabs>
              <w:tab w:val="right" w:leader="dot" w:pos="10790"/>
            </w:tabs>
            <w:rPr>
              <w:rFonts w:asciiTheme="minorHAnsi" w:eastAsiaTheme="minorEastAsia" w:hAnsiTheme="minorHAnsi" w:cstheme="minorBidi"/>
              <w:noProof/>
              <w:color w:val="auto"/>
            </w:rPr>
          </w:pPr>
          <w:hyperlink w:anchor="_Toc24966967" w:history="1">
            <w:r w:rsidRPr="00D43795">
              <w:rPr>
                <w:rStyle w:val="Hyperlink"/>
                <w:rFonts w:eastAsiaTheme="majorEastAsia"/>
                <w:noProof/>
              </w:rPr>
              <w:t>RF.1.1.A: Identify Sentence Features</w:t>
            </w:r>
            <w:r>
              <w:rPr>
                <w:noProof/>
                <w:webHidden/>
              </w:rPr>
              <w:tab/>
            </w:r>
            <w:r>
              <w:rPr>
                <w:noProof/>
                <w:webHidden/>
              </w:rPr>
              <w:fldChar w:fldCharType="begin"/>
            </w:r>
            <w:r>
              <w:rPr>
                <w:noProof/>
                <w:webHidden/>
              </w:rPr>
              <w:instrText xml:space="preserve"> PAGEREF _Toc24966967 \h </w:instrText>
            </w:r>
            <w:r>
              <w:rPr>
                <w:noProof/>
                <w:webHidden/>
              </w:rPr>
            </w:r>
            <w:r>
              <w:rPr>
                <w:noProof/>
                <w:webHidden/>
              </w:rPr>
              <w:fldChar w:fldCharType="separate"/>
            </w:r>
            <w:r>
              <w:rPr>
                <w:noProof/>
                <w:webHidden/>
              </w:rPr>
              <w:t>138</w:t>
            </w:r>
            <w:r>
              <w:rPr>
                <w:noProof/>
                <w:webHidden/>
              </w:rPr>
              <w:fldChar w:fldCharType="end"/>
            </w:r>
          </w:hyperlink>
        </w:p>
        <w:p w14:paraId="43E63397" w14:textId="5D5AA3A8" w:rsidR="00A95A27" w:rsidRDefault="00A95A27">
          <w:pPr>
            <w:pStyle w:val="TOC3"/>
            <w:tabs>
              <w:tab w:val="right" w:leader="dot" w:pos="10790"/>
            </w:tabs>
            <w:rPr>
              <w:rFonts w:asciiTheme="minorHAnsi" w:eastAsiaTheme="minorEastAsia" w:hAnsiTheme="minorHAnsi" w:cstheme="minorBidi"/>
              <w:noProof/>
              <w:color w:val="auto"/>
            </w:rPr>
          </w:pPr>
          <w:hyperlink w:anchor="_Toc24966968" w:history="1">
            <w:r w:rsidRPr="00D43795">
              <w:rPr>
                <w:rStyle w:val="Hyperlink"/>
                <w:rFonts w:eastAsiaTheme="majorEastAsia"/>
                <w:noProof/>
              </w:rPr>
              <w:t>L.K.1.B: Use Nouns and Verbs</w:t>
            </w:r>
            <w:r>
              <w:rPr>
                <w:noProof/>
                <w:webHidden/>
              </w:rPr>
              <w:tab/>
            </w:r>
            <w:r>
              <w:rPr>
                <w:noProof/>
                <w:webHidden/>
              </w:rPr>
              <w:fldChar w:fldCharType="begin"/>
            </w:r>
            <w:r>
              <w:rPr>
                <w:noProof/>
                <w:webHidden/>
              </w:rPr>
              <w:instrText xml:space="preserve"> PAGEREF _Toc24966968 \h </w:instrText>
            </w:r>
            <w:r>
              <w:rPr>
                <w:noProof/>
                <w:webHidden/>
              </w:rPr>
            </w:r>
            <w:r>
              <w:rPr>
                <w:noProof/>
                <w:webHidden/>
              </w:rPr>
              <w:fldChar w:fldCharType="separate"/>
            </w:r>
            <w:r>
              <w:rPr>
                <w:noProof/>
                <w:webHidden/>
              </w:rPr>
              <w:t>139</w:t>
            </w:r>
            <w:r>
              <w:rPr>
                <w:noProof/>
                <w:webHidden/>
              </w:rPr>
              <w:fldChar w:fldCharType="end"/>
            </w:r>
          </w:hyperlink>
        </w:p>
        <w:p w14:paraId="7155EFDC" w14:textId="37D2F5AA" w:rsidR="00A95A27" w:rsidRDefault="00A95A27">
          <w:pPr>
            <w:pStyle w:val="TOC4"/>
            <w:tabs>
              <w:tab w:val="right" w:leader="dot" w:pos="10790"/>
            </w:tabs>
            <w:rPr>
              <w:noProof/>
              <w:color w:val="auto"/>
            </w:rPr>
          </w:pPr>
          <w:hyperlink w:anchor="_Toc24966969" w:history="1">
            <w:r w:rsidRPr="00D43795">
              <w:rPr>
                <w:rStyle w:val="Hyperlink"/>
                <w:noProof/>
              </w:rPr>
              <w:t>Grade 1 M1 L11 Mini-lesson: Use Nouns and Verbs and Form Plural Nouns Orally (13 min.)</w:t>
            </w:r>
            <w:r>
              <w:rPr>
                <w:noProof/>
                <w:webHidden/>
              </w:rPr>
              <w:tab/>
            </w:r>
            <w:r>
              <w:rPr>
                <w:noProof/>
                <w:webHidden/>
              </w:rPr>
              <w:fldChar w:fldCharType="begin"/>
            </w:r>
            <w:r>
              <w:rPr>
                <w:noProof/>
                <w:webHidden/>
              </w:rPr>
              <w:instrText xml:space="preserve"> PAGEREF _Toc24966969 \h </w:instrText>
            </w:r>
            <w:r>
              <w:rPr>
                <w:noProof/>
                <w:webHidden/>
              </w:rPr>
            </w:r>
            <w:r>
              <w:rPr>
                <w:noProof/>
                <w:webHidden/>
              </w:rPr>
              <w:fldChar w:fldCharType="separate"/>
            </w:r>
            <w:r>
              <w:rPr>
                <w:noProof/>
                <w:webHidden/>
              </w:rPr>
              <w:t>139</w:t>
            </w:r>
            <w:r>
              <w:rPr>
                <w:noProof/>
                <w:webHidden/>
              </w:rPr>
              <w:fldChar w:fldCharType="end"/>
            </w:r>
          </w:hyperlink>
        </w:p>
        <w:p w14:paraId="08DFBA1F" w14:textId="53969122" w:rsidR="00A95A27" w:rsidRDefault="00A95A27">
          <w:pPr>
            <w:pStyle w:val="TOC5"/>
            <w:tabs>
              <w:tab w:val="right" w:leader="dot" w:pos="10790"/>
            </w:tabs>
            <w:rPr>
              <w:noProof/>
              <w:color w:val="auto"/>
            </w:rPr>
          </w:pPr>
          <w:hyperlink w:anchor="_Toc24966970" w:history="1">
            <w:r w:rsidRPr="00D43795">
              <w:rPr>
                <w:rStyle w:val="Hyperlink"/>
                <w:noProof/>
              </w:rPr>
              <w:t>Grade 1 M1 L11 Handout: Use Nouns and Verbs and Form Plural Nouns Orally</w:t>
            </w:r>
            <w:r>
              <w:rPr>
                <w:noProof/>
                <w:webHidden/>
              </w:rPr>
              <w:tab/>
            </w:r>
            <w:r>
              <w:rPr>
                <w:noProof/>
                <w:webHidden/>
              </w:rPr>
              <w:fldChar w:fldCharType="begin"/>
            </w:r>
            <w:r>
              <w:rPr>
                <w:noProof/>
                <w:webHidden/>
              </w:rPr>
              <w:instrText xml:space="preserve"> PAGEREF _Toc24966970 \h </w:instrText>
            </w:r>
            <w:r>
              <w:rPr>
                <w:noProof/>
                <w:webHidden/>
              </w:rPr>
            </w:r>
            <w:r>
              <w:rPr>
                <w:noProof/>
                <w:webHidden/>
              </w:rPr>
              <w:fldChar w:fldCharType="separate"/>
            </w:r>
            <w:r>
              <w:rPr>
                <w:noProof/>
                <w:webHidden/>
              </w:rPr>
              <w:t>140</w:t>
            </w:r>
            <w:r>
              <w:rPr>
                <w:noProof/>
                <w:webHidden/>
              </w:rPr>
              <w:fldChar w:fldCharType="end"/>
            </w:r>
          </w:hyperlink>
        </w:p>
        <w:p w14:paraId="09F3D9A8" w14:textId="1971497C" w:rsidR="00A95A27" w:rsidRDefault="00A95A27">
          <w:pPr>
            <w:pStyle w:val="TOC4"/>
            <w:tabs>
              <w:tab w:val="right" w:leader="dot" w:pos="10790"/>
            </w:tabs>
            <w:rPr>
              <w:noProof/>
              <w:color w:val="auto"/>
            </w:rPr>
          </w:pPr>
          <w:hyperlink w:anchor="_Toc24966971" w:history="1">
            <w:r w:rsidRPr="00D43795">
              <w:rPr>
                <w:rStyle w:val="Hyperlink"/>
                <w:noProof/>
              </w:rPr>
              <w:t>Grade 1 M2 L12 Mini-lesson: Use Nouns and Verbs and Form Plural Nouns Orally (12 min.)</w:t>
            </w:r>
            <w:r>
              <w:rPr>
                <w:noProof/>
                <w:webHidden/>
              </w:rPr>
              <w:tab/>
            </w:r>
            <w:r>
              <w:rPr>
                <w:noProof/>
                <w:webHidden/>
              </w:rPr>
              <w:fldChar w:fldCharType="begin"/>
            </w:r>
            <w:r>
              <w:rPr>
                <w:noProof/>
                <w:webHidden/>
              </w:rPr>
              <w:instrText xml:space="preserve"> PAGEREF _Toc24966971 \h </w:instrText>
            </w:r>
            <w:r>
              <w:rPr>
                <w:noProof/>
                <w:webHidden/>
              </w:rPr>
            </w:r>
            <w:r>
              <w:rPr>
                <w:noProof/>
                <w:webHidden/>
              </w:rPr>
              <w:fldChar w:fldCharType="separate"/>
            </w:r>
            <w:r>
              <w:rPr>
                <w:noProof/>
                <w:webHidden/>
              </w:rPr>
              <w:t>141</w:t>
            </w:r>
            <w:r>
              <w:rPr>
                <w:noProof/>
                <w:webHidden/>
              </w:rPr>
              <w:fldChar w:fldCharType="end"/>
            </w:r>
          </w:hyperlink>
        </w:p>
        <w:p w14:paraId="6AF1C3D1" w14:textId="0B5817C9" w:rsidR="00A95A27" w:rsidRDefault="00A95A27">
          <w:pPr>
            <w:pStyle w:val="TOC5"/>
            <w:tabs>
              <w:tab w:val="right" w:leader="dot" w:pos="10790"/>
            </w:tabs>
            <w:rPr>
              <w:noProof/>
              <w:color w:val="auto"/>
            </w:rPr>
          </w:pPr>
          <w:hyperlink w:anchor="_Toc24966972" w:history="1">
            <w:r w:rsidRPr="00D43795">
              <w:rPr>
                <w:rStyle w:val="Hyperlink"/>
                <w:noProof/>
              </w:rPr>
              <w:t>Grade 1 M2 L12 Handout: Use Nouns and Verbs and Form Plural Nouns Orally</w:t>
            </w:r>
            <w:r>
              <w:rPr>
                <w:noProof/>
                <w:webHidden/>
              </w:rPr>
              <w:tab/>
            </w:r>
            <w:r>
              <w:rPr>
                <w:noProof/>
                <w:webHidden/>
              </w:rPr>
              <w:fldChar w:fldCharType="begin"/>
            </w:r>
            <w:r>
              <w:rPr>
                <w:noProof/>
                <w:webHidden/>
              </w:rPr>
              <w:instrText xml:space="preserve"> PAGEREF _Toc24966972 \h </w:instrText>
            </w:r>
            <w:r>
              <w:rPr>
                <w:noProof/>
                <w:webHidden/>
              </w:rPr>
            </w:r>
            <w:r>
              <w:rPr>
                <w:noProof/>
                <w:webHidden/>
              </w:rPr>
              <w:fldChar w:fldCharType="separate"/>
            </w:r>
            <w:r>
              <w:rPr>
                <w:noProof/>
                <w:webHidden/>
              </w:rPr>
              <w:t>142</w:t>
            </w:r>
            <w:r>
              <w:rPr>
                <w:noProof/>
                <w:webHidden/>
              </w:rPr>
              <w:fldChar w:fldCharType="end"/>
            </w:r>
          </w:hyperlink>
        </w:p>
        <w:p w14:paraId="57F21532" w14:textId="5233139C" w:rsidR="00A95A27" w:rsidRDefault="00A95A27">
          <w:pPr>
            <w:pStyle w:val="TOC3"/>
            <w:tabs>
              <w:tab w:val="right" w:leader="dot" w:pos="10790"/>
            </w:tabs>
            <w:rPr>
              <w:rFonts w:asciiTheme="minorHAnsi" w:eastAsiaTheme="minorEastAsia" w:hAnsiTheme="minorHAnsi" w:cstheme="minorBidi"/>
              <w:noProof/>
              <w:color w:val="auto"/>
            </w:rPr>
          </w:pPr>
          <w:hyperlink w:anchor="_Toc24966973" w:history="1">
            <w:r w:rsidRPr="00D43795">
              <w:rPr>
                <w:rStyle w:val="Hyperlink"/>
                <w:rFonts w:eastAsiaTheme="majorEastAsia"/>
                <w:noProof/>
              </w:rPr>
              <w:t>L.K.1.D: Use Question Words</w:t>
            </w:r>
            <w:r>
              <w:rPr>
                <w:noProof/>
                <w:webHidden/>
              </w:rPr>
              <w:tab/>
            </w:r>
            <w:r>
              <w:rPr>
                <w:noProof/>
                <w:webHidden/>
              </w:rPr>
              <w:fldChar w:fldCharType="begin"/>
            </w:r>
            <w:r>
              <w:rPr>
                <w:noProof/>
                <w:webHidden/>
              </w:rPr>
              <w:instrText xml:space="preserve"> PAGEREF _Toc24966973 \h </w:instrText>
            </w:r>
            <w:r>
              <w:rPr>
                <w:noProof/>
                <w:webHidden/>
              </w:rPr>
            </w:r>
            <w:r>
              <w:rPr>
                <w:noProof/>
                <w:webHidden/>
              </w:rPr>
              <w:fldChar w:fldCharType="separate"/>
            </w:r>
            <w:r>
              <w:rPr>
                <w:noProof/>
                <w:webHidden/>
              </w:rPr>
              <w:t>143</w:t>
            </w:r>
            <w:r>
              <w:rPr>
                <w:noProof/>
                <w:webHidden/>
              </w:rPr>
              <w:fldChar w:fldCharType="end"/>
            </w:r>
          </w:hyperlink>
        </w:p>
        <w:p w14:paraId="7D240B22" w14:textId="055A3797" w:rsidR="00A95A27" w:rsidRDefault="00A95A27">
          <w:pPr>
            <w:pStyle w:val="TOC4"/>
            <w:tabs>
              <w:tab w:val="right" w:leader="dot" w:pos="10790"/>
            </w:tabs>
            <w:rPr>
              <w:noProof/>
              <w:color w:val="auto"/>
            </w:rPr>
          </w:pPr>
          <w:hyperlink w:anchor="_Toc24966974" w:history="1">
            <w:r w:rsidRPr="00D43795">
              <w:rPr>
                <w:rStyle w:val="Hyperlink"/>
                <w:noProof/>
              </w:rPr>
              <w:t>Grade K M1 L5 Mini-lesson: Use Question Words (6 min.)</w:t>
            </w:r>
            <w:r>
              <w:rPr>
                <w:noProof/>
                <w:webHidden/>
              </w:rPr>
              <w:tab/>
            </w:r>
            <w:r>
              <w:rPr>
                <w:noProof/>
                <w:webHidden/>
              </w:rPr>
              <w:fldChar w:fldCharType="begin"/>
            </w:r>
            <w:r>
              <w:rPr>
                <w:noProof/>
                <w:webHidden/>
              </w:rPr>
              <w:instrText xml:space="preserve"> PAGEREF _Toc24966974 \h </w:instrText>
            </w:r>
            <w:r>
              <w:rPr>
                <w:noProof/>
                <w:webHidden/>
              </w:rPr>
            </w:r>
            <w:r>
              <w:rPr>
                <w:noProof/>
                <w:webHidden/>
              </w:rPr>
              <w:fldChar w:fldCharType="separate"/>
            </w:r>
            <w:r>
              <w:rPr>
                <w:noProof/>
                <w:webHidden/>
              </w:rPr>
              <w:t>143</w:t>
            </w:r>
            <w:r>
              <w:rPr>
                <w:noProof/>
                <w:webHidden/>
              </w:rPr>
              <w:fldChar w:fldCharType="end"/>
            </w:r>
          </w:hyperlink>
        </w:p>
        <w:p w14:paraId="6ACC0DBC" w14:textId="7D2096D0" w:rsidR="00A95A27" w:rsidRDefault="00A95A27">
          <w:pPr>
            <w:pStyle w:val="TOC4"/>
            <w:tabs>
              <w:tab w:val="right" w:leader="dot" w:pos="10790"/>
            </w:tabs>
            <w:rPr>
              <w:noProof/>
              <w:color w:val="auto"/>
            </w:rPr>
          </w:pPr>
          <w:hyperlink w:anchor="_Toc24966975" w:history="1">
            <w:r w:rsidRPr="00D43795">
              <w:rPr>
                <w:rStyle w:val="Hyperlink"/>
                <w:noProof/>
              </w:rPr>
              <w:t>Grade 1 M3 L15 Mini-lesson: Use Question Words (8 min.)</w:t>
            </w:r>
            <w:r>
              <w:rPr>
                <w:noProof/>
                <w:webHidden/>
              </w:rPr>
              <w:tab/>
            </w:r>
            <w:r>
              <w:rPr>
                <w:noProof/>
                <w:webHidden/>
              </w:rPr>
              <w:fldChar w:fldCharType="begin"/>
            </w:r>
            <w:r>
              <w:rPr>
                <w:noProof/>
                <w:webHidden/>
              </w:rPr>
              <w:instrText xml:space="preserve"> PAGEREF _Toc24966975 \h </w:instrText>
            </w:r>
            <w:r>
              <w:rPr>
                <w:noProof/>
                <w:webHidden/>
              </w:rPr>
            </w:r>
            <w:r>
              <w:rPr>
                <w:noProof/>
                <w:webHidden/>
              </w:rPr>
              <w:fldChar w:fldCharType="separate"/>
            </w:r>
            <w:r>
              <w:rPr>
                <w:noProof/>
                <w:webHidden/>
              </w:rPr>
              <w:t>144</w:t>
            </w:r>
            <w:r>
              <w:rPr>
                <w:noProof/>
                <w:webHidden/>
              </w:rPr>
              <w:fldChar w:fldCharType="end"/>
            </w:r>
          </w:hyperlink>
        </w:p>
        <w:p w14:paraId="3137E533" w14:textId="5B224AF3" w:rsidR="00A95A27" w:rsidRDefault="00A95A27">
          <w:pPr>
            <w:pStyle w:val="TOC5"/>
            <w:tabs>
              <w:tab w:val="right" w:leader="dot" w:pos="10790"/>
            </w:tabs>
            <w:rPr>
              <w:noProof/>
              <w:color w:val="auto"/>
            </w:rPr>
          </w:pPr>
          <w:hyperlink w:anchor="_Toc24966976" w:history="1">
            <w:r w:rsidRPr="00D43795">
              <w:rPr>
                <w:rStyle w:val="Hyperlink"/>
                <w:noProof/>
              </w:rPr>
              <w:t>Grade K M1 L5 Handout: Use Question Words</w:t>
            </w:r>
            <w:r>
              <w:rPr>
                <w:noProof/>
                <w:webHidden/>
              </w:rPr>
              <w:tab/>
            </w:r>
            <w:r>
              <w:rPr>
                <w:noProof/>
                <w:webHidden/>
              </w:rPr>
              <w:fldChar w:fldCharType="begin"/>
            </w:r>
            <w:r>
              <w:rPr>
                <w:noProof/>
                <w:webHidden/>
              </w:rPr>
              <w:instrText xml:space="preserve"> PAGEREF _Toc24966976 \h </w:instrText>
            </w:r>
            <w:r>
              <w:rPr>
                <w:noProof/>
                <w:webHidden/>
              </w:rPr>
            </w:r>
            <w:r>
              <w:rPr>
                <w:noProof/>
                <w:webHidden/>
              </w:rPr>
              <w:fldChar w:fldCharType="separate"/>
            </w:r>
            <w:r>
              <w:rPr>
                <w:noProof/>
                <w:webHidden/>
              </w:rPr>
              <w:t>145</w:t>
            </w:r>
            <w:r>
              <w:rPr>
                <w:noProof/>
                <w:webHidden/>
              </w:rPr>
              <w:fldChar w:fldCharType="end"/>
            </w:r>
          </w:hyperlink>
        </w:p>
        <w:p w14:paraId="4860B1C4" w14:textId="5EFDD96A" w:rsidR="00A95A27" w:rsidRDefault="00A95A27">
          <w:pPr>
            <w:pStyle w:val="TOC5"/>
            <w:tabs>
              <w:tab w:val="right" w:leader="dot" w:pos="10790"/>
            </w:tabs>
            <w:rPr>
              <w:noProof/>
              <w:color w:val="auto"/>
            </w:rPr>
          </w:pPr>
          <w:hyperlink w:anchor="_Toc24966977" w:history="1">
            <w:r w:rsidRPr="00D43795">
              <w:rPr>
                <w:rStyle w:val="Hyperlink"/>
                <w:noProof/>
              </w:rPr>
              <w:t>Grade 1 M3 L15 Handout: Use Question Words</w:t>
            </w:r>
            <w:r>
              <w:rPr>
                <w:noProof/>
                <w:webHidden/>
              </w:rPr>
              <w:tab/>
            </w:r>
            <w:r>
              <w:rPr>
                <w:noProof/>
                <w:webHidden/>
              </w:rPr>
              <w:fldChar w:fldCharType="begin"/>
            </w:r>
            <w:r>
              <w:rPr>
                <w:noProof/>
                <w:webHidden/>
              </w:rPr>
              <w:instrText xml:space="preserve"> PAGEREF _Toc24966977 \h </w:instrText>
            </w:r>
            <w:r>
              <w:rPr>
                <w:noProof/>
                <w:webHidden/>
              </w:rPr>
            </w:r>
            <w:r>
              <w:rPr>
                <w:noProof/>
                <w:webHidden/>
              </w:rPr>
              <w:fldChar w:fldCharType="separate"/>
            </w:r>
            <w:r>
              <w:rPr>
                <w:noProof/>
                <w:webHidden/>
              </w:rPr>
              <w:t>145</w:t>
            </w:r>
            <w:r>
              <w:rPr>
                <w:noProof/>
                <w:webHidden/>
              </w:rPr>
              <w:fldChar w:fldCharType="end"/>
            </w:r>
          </w:hyperlink>
        </w:p>
        <w:p w14:paraId="409076AF" w14:textId="76BC161C" w:rsidR="00A95A27" w:rsidRDefault="00A95A27">
          <w:pPr>
            <w:pStyle w:val="TOC3"/>
            <w:tabs>
              <w:tab w:val="right" w:leader="dot" w:pos="10790"/>
            </w:tabs>
            <w:rPr>
              <w:rFonts w:asciiTheme="minorHAnsi" w:eastAsiaTheme="minorEastAsia" w:hAnsiTheme="minorHAnsi" w:cstheme="minorBidi"/>
              <w:noProof/>
              <w:color w:val="auto"/>
            </w:rPr>
          </w:pPr>
          <w:hyperlink w:anchor="_Toc24966978" w:history="1">
            <w:r w:rsidRPr="00D43795">
              <w:rPr>
                <w:rStyle w:val="Hyperlink"/>
                <w:rFonts w:eastAsiaTheme="majorEastAsia"/>
                <w:noProof/>
              </w:rPr>
              <w:t>L.K.1.F: Write Simple Sentences</w:t>
            </w:r>
            <w:r>
              <w:rPr>
                <w:noProof/>
                <w:webHidden/>
              </w:rPr>
              <w:tab/>
            </w:r>
            <w:r>
              <w:rPr>
                <w:noProof/>
                <w:webHidden/>
              </w:rPr>
              <w:fldChar w:fldCharType="begin"/>
            </w:r>
            <w:r>
              <w:rPr>
                <w:noProof/>
                <w:webHidden/>
              </w:rPr>
              <w:instrText xml:space="preserve"> PAGEREF _Toc24966978 \h </w:instrText>
            </w:r>
            <w:r>
              <w:rPr>
                <w:noProof/>
                <w:webHidden/>
              </w:rPr>
            </w:r>
            <w:r>
              <w:rPr>
                <w:noProof/>
                <w:webHidden/>
              </w:rPr>
              <w:fldChar w:fldCharType="separate"/>
            </w:r>
            <w:r>
              <w:rPr>
                <w:noProof/>
                <w:webHidden/>
              </w:rPr>
              <w:t>146</w:t>
            </w:r>
            <w:r>
              <w:rPr>
                <w:noProof/>
                <w:webHidden/>
              </w:rPr>
              <w:fldChar w:fldCharType="end"/>
            </w:r>
          </w:hyperlink>
        </w:p>
        <w:p w14:paraId="0125E02F" w14:textId="4117F51F" w:rsidR="00A95A27" w:rsidRDefault="00A95A27">
          <w:pPr>
            <w:pStyle w:val="TOC4"/>
            <w:tabs>
              <w:tab w:val="right" w:leader="dot" w:pos="10790"/>
            </w:tabs>
            <w:rPr>
              <w:noProof/>
              <w:color w:val="auto"/>
            </w:rPr>
          </w:pPr>
          <w:hyperlink w:anchor="_Toc24966979" w:history="1">
            <w:r w:rsidRPr="00D43795">
              <w:rPr>
                <w:rStyle w:val="Hyperlink"/>
                <w:noProof/>
              </w:rPr>
              <w:t>Grade K M2 L17 Mini-lesson: Write Simple Sentences (10 min.)</w:t>
            </w:r>
            <w:r>
              <w:rPr>
                <w:noProof/>
                <w:webHidden/>
              </w:rPr>
              <w:tab/>
            </w:r>
            <w:r>
              <w:rPr>
                <w:noProof/>
                <w:webHidden/>
              </w:rPr>
              <w:fldChar w:fldCharType="begin"/>
            </w:r>
            <w:r>
              <w:rPr>
                <w:noProof/>
                <w:webHidden/>
              </w:rPr>
              <w:instrText xml:space="preserve"> PAGEREF _Toc24966979 \h </w:instrText>
            </w:r>
            <w:r>
              <w:rPr>
                <w:noProof/>
                <w:webHidden/>
              </w:rPr>
            </w:r>
            <w:r>
              <w:rPr>
                <w:noProof/>
                <w:webHidden/>
              </w:rPr>
              <w:fldChar w:fldCharType="separate"/>
            </w:r>
            <w:r>
              <w:rPr>
                <w:noProof/>
                <w:webHidden/>
              </w:rPr>
              <w:t>146</w:t>
            </w:r>
            <w:r>
              <w:rPr>
                <w:noProof/>
                <w:webHidden/>
              </w:rPr>
              <w:fldChar w:fldCharType="end"/>
            </w:r>
          </w:hyperlink>
        </w:p>
        <w:p w14:paraId="25161EED" w14:textId="0F8E630B" w:rsidR="00A95A27" w:rsidRDefault="00A95A27">
          <w:pPr>
            <w:pStyle w:val="TOC4"/>
            <w:tabs>
              <w:tab w:val="right" w:leader="dot" w:pos="10790"/>
            </w:tabs>
            <w:rPr>
              <w:noProof/>
              <w:color w:val="auto"/>
            </w:rPr>
          </w:pPr>
          <w:hyperlink w:anchor="_Toc24966980" w:history="1">
            <w:r w:rsidRPr="00D43795">
              <w:rPr>
                <w:rStyle w:val="Hyperlink"/>
                <w:noProof/>
              </w:rPr>
              <w:t>Grade K M2 L32 Mini-lesson: Write Simple Sentences (10 min.)</w:t>
            </w:r>
            <w:r>
              <w:rPr>
                <w:noProof/>
                <w:webHidden/>
              </w:rPr>
              <w:tab/>
            </w:r>
            <w:r>
              <w:rPr>
                <w:noProof/>
                <w:webHidden/>
              </w:rPr>
              <w:fldChar w:fldCharType="begin"/>
            </w:r>
            <w:r>
              <w:rPr>
                <w:noProof/>
                <w:webHidden/>
              </w:rPr>
              <w:instrText xml:space="preserve"> PAGEREF _Toc24966980 \h </w:instrText>
            </w:r>
            <w:r>
              <w:rPr>
                <w:noProof/>
                <w:webHidden/>
              </w:rPr>
            </w:r>
            <w:r>
              <w:rPr>
                <w:noProof/>
                <w:webHidden/>
              </w:rPr>
              <w:fldChar w:fldCharType="separate"/>
            </w:r>
            <w:r>
              <w:rPr>
                <w:noProof/>
                <w:webHidden/>
              </w:rPr>
              <w:t>146</w:t>
            </w:r>
            <w:r>
              <w:rPr>
                <w:noProof/>
                <w:webHidden/>
              </w:rPr>
              <w:fldChar w:fldCharType="end"/>
            </w:r>
          </w:hyperlink>
        </w:p>
        <w:p w14:paraId="5CAD383F" w14:textId="4FAAC4EC" w:rsidR="00A95A27" w:rsidRDefault="00A95A27">
          <w:pPr>
            <w:pStyle w:val="TOC4"/>
            <w:tabs>
              <w:tab w:val="right" w:leader="dot" w:pos="10790"/>
            </w:tabs>
            <w:rPr>
              <w:noProof/>
              <w:color w:val="auto"/>
            </w:rPr>
          </w:pPr>
          <w:hyperlink w:anchor="_Toc24966981" w:history="1">
            <w:r w:rsidRPr="00D43795">
              <w:rPr>
                <w:rStyle w:val="Hyperlink"/>
                <w:noProof/>
              </w:rPr>
              <w:t>Grade 1 M1 L14 Mini-lesson: Write Simple Sentences (10 min.)</w:t>
            </w:r>
            <w:r>
              <w:rPr>
                <w:noProof/>
                <w:webHidden/>
              </w:rPr>
              <w:tab/>
            </w:r>
            <w:r>
              <w:rPr>
                <w:noProof/>
                <w:webHidden/>
              </w:rPr>
              <w:fldChar w:fldCharType="begin"/>
            </w:r>
            <w:r>
              <w:rPr>
                <w:noProof/>
                <w:webHidden/>
              </w:rPr>
              <w:instrText xml:space="preserve"> PAGEREF _Toc24966981 \h </w:instrText>
            </w:r>
            <w:r>
              <w:rPr>
                <w:noProof/>
                <w:webHidden/>
              </w:rPr>
            </w:r>
            <w:r>
              <w:rPr>
                <w:noProof/>
                <w:webHidden/>
              </w:rPr>
              <w:fldChar w:fldCharType="separate"/>
            </w:r>
            <w:r>
              <w:rPr>
                <w:noProof/>
                <w:webHidden/>
              </w:rPr>
              <w:t>146</w:t>
            </w:r>
            <w:r>
              <w:rPr>
                <w:noProof/>
                <w:webHidden/>
              </w:rPr>
              <w:fldChar w:fldCharType="end"/>
            </w:r>
          </w:hyperlink>
        </w:p>
        <w:p w14:paraId="7C53BF88" w14:textId="76331A5D" w:rsidR="00A95A27" w:rsidRDefault="00A95A27">
          <w:pPr>
            <w:pStyle w:val="TOC5"/>
            <w:tabs>
              <w:tab w:val="right" w:leader="dot" w:pos="10790"/>
            </w:tabs>
            <w:rPr>
              <w:noProof/>
              <w:color w:val="auto"/>
            </w:rPr>
          </w:pPr>
          <w:hyperlink w:anchor="_Toc24966982" w:history="1">
            <w:r w:rsidRPr="00D43795">
              <w:rPr>
                <w:rStyle w:val="Hyperlink"/>
                <w:noProof/>
              </w:rPr>
              <w:t>Grade K M2 L17 Handout: Write Simple Sentences</w:t>
            </w:r>
            <w:r>
              <w:rPr>
                <w:noProof/>
                <w:webHidden/>
              </w:rPr>
              <w:tab/>
            </w:r>
            <w:r>
              <w:rPr>
                <w:noProof/>
                <w:webHidden/>
              </w:rPr>
              <w:fldChar w:fldCharType="begin"/>
            </w:r>
            <w:r>
              <w:rPr>
                <w:noProof/>
                <w:webHidden/>
              </w:rPr>
              <w:instrText xml:space="preserve"> PAGEREF _Toc24966982 \h </w:instrText>
            </w:r>
            <w:r>
              <w:rPr>
                <w:noProof/>
                <w:webHidden/>
              </w:rPr>
            </w:r>
            <w:r>
              <w:rPr>
                <w:noProof/>
                <w:webHidden/>
              </w:rPr>
              <w:fldChar w:fldCharType="separate"/>
            </w:r>
            <w:r>
              <w:rPr>
                <w:noProof/>
                <w:webHidden/>
              </w:rPr>
              <w:t>148</w:t>
            </w:r>
            <w:r>
              <w:rPr>
                <w:noProof/>
                <w:webHidden/>
              </w:rPr>
              <w:fldChar w:fldCharType="end"/>
            </w:r>
          </w:hyperlink>
        </w:p>
        <w:p w14:paraId="33E7C97B" w14:textId="2E8A68F6" w:rsidR="00A95A27" w:rsidRDefault="00A95A27">
          <w:pPr>
            <w:pStyle w:val="TOC5"/>
            <w:tabs>
              <w:tab w:val="right" w:leader="dot" w:pos="10790"/>
            </w:tabs>
            <w:rPr>
              <w:noProof/>
              <w:color w:val="auto"/>
            </w:rPr>
          </w:pPr>
          <w:hyperlink w:anchor="_Toc24966983" w:history="1">
            <w:r w:rsidRPr="00D43795">
              <w:rPr>
                <w:rStyle w:val="Hyperlink"/>
                <w:noProof/>
              </w:rPr>
              <w:t>Grade K M2 L32 Handout: Write Simple Sentences</w:t>
            </w:r>
            <w:r>
              <w:rPr>
                <w:noProof/>
                <w:webHidden/>
              </w:rPr>
              <w:tab/>
            </w:r>
            <w:r>
              <w:rPr>
                <w:noProof/>
                <w:webHidden/>
              </w:rPr>
              <w:fldChar w:fldCharType="begin"/>
            </w:r>
            <w:r>
              <w:rPr>
                <w:noProof/>
                <w:webHidden/>
              </w:rPr>
              <w:instrText xml:space="preserve"> PAGEREF _Toc24966983 \h </w:instrText>
            </w:r>
            <w:r>
              <w:rPr>
                <w:noProof/>
                <w:webHidden/>
              </w:rPr>
            </w:r>
            <w:r>
              <w:rPr>
                <w:noProof/>
                <w:webHidden/>
              </w:rPr>
              <w:fldChar w:fldCharType="separate"/>
            </w:r>
            <w:r>
              <w:rPr>
                <w:noProof/>
                <w:webHidden/>
              </w:rPr>
              <w:t>148</w:t>
            </w:r>
            <w:r>
              <w:rPr>
                <w:noProof/>
                <w:webHidden/>
              </w:rPr>
              <w:fldChar w:fldCharType="end"/>
            </w:r>
          </w:hyperlink>
        </w:p>
        <w:p w14:paraId="5E293DF0" w14:textId="6A34A741" w:rsidR="00A95A27" w:rsidRDefault="00A95A27">
          <w:pPr>
            <w:pStyle w:val="TOC5"/>
            <w:tabs>
              <w:tab w:val="right" w:leader="dot" w:pos="10790"/>
            </w:tabs>
            <w:rPr>
              <w:noProof/>
              <w:color w:val="auto"/>
            </w:rPr>
          </w:pPr>
          <w:hyperlink w:anchor="_Toc24966984" w:history="1">
            <w:r w:rsidRPr="00D43795">
              <w:rPr>
                <w:rStyle w:val="Hyperlink"/>
                <w:noProof/>
              </w:rPr>
              <w:t>Grade 1 M1 L14 Handout: Write Simple Sentences</w:t>
            </w:r>
            <w:r>
              <w:rPr>
                <w:noProof/>
                <w:webHidden/>
              </w:rPr>
              <w:tab/>
            </w:r>
            <w:r>
              <w:rPr>
                <w:noProof/>
                <w:webHidden/>
              </w:rPr>
              <w:fldChar w:fldCharType="begin"/>
            </w:r>
            <w:r>
              <w:rPr>
                <w:noProof/>
                <w:webHidden/>
              </w:rPr>
              <w:instrText xml:space="preserve"> PAGEREF _Toc24966984 \h </w:instrText>
            </w:r>
            <w:r>
              <w:rPr>
                <w:noProof/>
                <w:webHidden/>
              </w:rPr>
            </w:r>
            <w:r>
              <w:rPr>
                <w:noProof/>
                <w:webHidden/>
              </w:rPr>
              <w:fldChar w:fldCharType="separate"/>
            </w:r>
            <w:r>
              <w:rPr>
                <w:noProof/>
                <w:webHidden/>
              </w:rPr>
              <w:t>148</w:t>
            </w:r>
            <w:r>
              <w:rPr>
                <w:noProof/>
                <w:webHidden/>
              </w:rPr>
              <w:fldChar w:fldCharType="end"/>
            </w:r>
          </w:hyperlink>
        </w:p>
        <w:p w14:paraId="6F39FA40" w14:textId="187DC64E" w:rsidR="00A95A27" w:rsidRDefault="00A95A27">
          <w:pPr>
            <w:pStyle w:val="TOC4"/>
            <w:tabs>
              <w:tab w:val="right" w:leader="dot" w:pos="10790"/>
            </w:tabs>
            <w:rPr>
              <w:noProof/>
              <w:color w:val="auto"/>
            </w:rPr>
          </w:pPr>
          <w:hyperlink w:anchor="_Toc24966985" w:history="1">
            <w:r w:rsidRPr="00D43795">
              <w:rPr>
                <w:rStyle w:val="Hyperlink"/>
                <w:noProof/>
              </w:rPr>
              <w:t>Grade 1 M2 L5 Mini-lesson: Write Simple Sentences (12 min.)</w:t>
            </w:r>
            <w:r>
              <w:rPr>
                <w:noProof/>
                <w:webHidden/>
              </w:rPr>
              <w:tab/>
            </w:r>
            <w:r>
              <w:rPr>
                <w:noProof/>
                <w:webHidden/>
              </w:rPr>
              <w:fldChar w:fldCharType="begin"/>
            </w:r>
            <w:r>
              <w:rPr>
                <w:noProof/>
                <w:webHidden/>
              </w:rPr>
              <w:instrText xml:space="preserve"> PAGEREF _Toc24966985 \h </w:instrText>
            </w:r>
            <w:r>
              <w:rPr>
                <w:noProof/>
                <w:webHidden/>
              </w:rPr>
            </w:r>
            <w:r>
              <w:rPr>
                <w:noProof/>
                <w:webHidden/>
              </w:rPr>
              <w:fldChar w:fldCharType="separate"/>
            </w:r>
            <w:r>
              <w:rPr>
                <w:noProof/>
                <w:webHidden/>
              </w:rPr>
              <w:t>149</w:t>
            </w:r>
            <w:r>
              <w:rPr>
                <w:noProof/>
                <w:webHidden/>
              </w:rPr>
              <w:fldChar w:fldCharType="end"/>
            </w:r>
          </w:hyperlink>
        </w:p>
        <w:p w14:paraId="1E424FD4" w14:textId="1243CEE7" w:rsidR="00A95A27" w:rsidRDefault="00A95A27">
          <w:pPr>
            <w:pStyle w:val="TOC5"/>
            <w:tabs>
              <w:tab w:val="right" w:leader="dot" w:pos="10790"/>
            </w:tabs>
            <w:rPr>
              <w:noProof/>
              <w:color w:val="auto"/>
            </w:rPr>
          </w:pPr>
          <w:hyperlink w:anchor="_Toc24966986" w:history="1">
            <w:r w:rsidRPr="00D43795">
              <w:rPr>
                <w:rStyle w:val="Hyperlink"/>
                <w:noProof/>
              </w:rPr>
              <w:t>Grade 1 M2 L5 Handout: Write Simple Sentences</w:t>
            </w:r>
            <w:r>
              <w:rPr>
                <w:noProof/>
                <w:webHidden/>
              </w:rPr>
              <w:tab/>
            </w:r>
            <w:r>
              <w:rPr>
                <w:noProof/>
                <w:webHidden/>
              </w:rPr>
              <w:fldChar w:fldCharType="begin"/>
            </w:r>
            <w:r>
              <w:rPr>
                <w:noProof/>
                <w:webHidden/>
              </w:rPr>
              <w:instrText xml:space="preserve"> PAGEREF _Toc24966986 \h </w:instrText>
            </w:r>
            <w:r>
              <w:rPr>
                <w:noProof/>
                <w:webHidden/>
              </w:rPr>
            </w:r>
            <w:r>
              <w:rPr>
                <w:noProof/>
                <w:webHidden/>
              </w:rPr>
              <w:fldChar w:fldCharType="separate"/>
            </w:r>
            <w:r>
              <w:rPr>
                <w:noProof/>
                <w:webHidden/>
              </w:rPr>
              <w:t>150</w:t>
            </w:r>
            <w:r>
              <w:rPr>
                <w:noProof/>
                <w:webHidden/>
              </w:rPr>
              <w:fldChar w:fldCharType="end"/>
            </w:r>
          </w:hyperlink>
        </w:p>
        <w:p w14:paraId="70FD451D" w14:textId="21890EB2" w:rsidR="00A95A27" w:rsidRDefault="00A95A27">
          <w:pPr>
            <w:pStyle w:val="TOC4"/>
            <w:tabs>
              <w:tab w:val="right" w:leader="dot" w:pos="10790"/>
            </w:tabs>
            <w:rPr>
              <w:noProof/>
              <w:color w:val="auto"/>
            </w:rPr>
          </w:pPr>
          <w:hyperlink w:anchor="_Toc24966987" w:history="1">
            <w:r w:rsidRPr="00D43795">
              <w:rPr>
                <w:rStyle w:val="Hyperlink"/>
                <w:noProof/>
              </w:rPr>
              <w:t>Grade 2 M1 L7 Skill Mini-lesson: Write Simple Sentences (12 min.)</w:t>
            </w:r>
            <w:r>
              <w:rPr>
                <w:noProof/>
                <w:webHidden/>
              </w:rPr>
              <w:tab/>
            </w:r>
            <w:r>
              <w:rPr>
                <w:noProof/>
                <w:webHidden/>
              </w:rPr>
              <w:fldChar w:fldCharType="begin"/>
            </w:r>
            <w:r>
              <w:rPr>
                <w:noProof/>
                <w:webHidden/>
              </w:rPr>
              <w:instrText xml:space="preserve"> PAGEREF _Toc24966987 \h </w:instrText>
            </w:r>
            <w:r>
              <w:rPr>
                <w:noProof/>
                <w:webHidden/>
              </w:rPr>
            </w:r>
            <w:r>
              <w:rPr>
                <w:noProof/>
                <w:webHidden/>
              </w:rPr>
              <w:fldChar w:fldCharType="separate"/>
            </w:r>
            <w:r>
              <w:rPr>
                <w:noProof/>
                <w:webHidden/>
              </w:rPr>
              <w:t>151</w:t>
            </w:r>
            <w:r>
              <w:rPr>
                <w:noProof/>
                <w:webHidden/>
              </w:rPr>
              <w:fldChar w:fldCharType="end"/>
            </w:r>
          </w:hyperlink>
        </w:p>
        <w:p w14:paraId="3F516637" w14:textId="14BF6C31" w:rsidR="00A95A27" w:rsidRDefault="00A95A27">
          <w:pPr>
            <w:pStyle w:val="TOC5"/>
            <w:tabs>
              <w:tab w:val="right" w:leader="dot" w:pos="10790"/>
            </w:tabs>
            <w:rPr>
              <w:noProof/>
              <w:color w:val="auto"/>
            </w:rPr>
          </w:pPr>
          <w:hyperlink w:anchor="_Toc24966988" w:history="1">
            <w:r w:rsidRPr="00D43795">
              <w:rPr>
                <w:rStyle w:val="Hyperlink"/>
                <w:noProof/>
              </w:rPr>
              <w:t>Grade 2 M1 L7 Handout: Write Simple Sentences</w:t>
            </w:r>
            <w:r>
              <w:rPr>
                <w:noProof/>
                <w:webHidden/>
              </w:rPr>
              <w:tab/>
            </w:r>
            <w:r>
              <w:rPr>
                <w:noProof/>
                <w:webHidden/>
              </w:rPr>
              <w:fldChar w:fldCharType="begin"/>
            </w:r>
            <w:r>
              <w:rPr>
                <w:noProof/>
                <w:webHidden/>
              </w:rPr>
              <w:instrText xml:space="preserve"> PAGEREF _Toc24966988 \h </w:instrText>
            </w:r>
            <w:r>
              <w:rPr>
                <w:noProof/>
                <w:webHidden/>
              </w:rPr>
            </w:r>
            <w:r>
              <w:rPr>
                <w:noProof/>
                <w:webHidden/>
              </w:rPr>
              <w:fldChar w:fldCharType="separate"/>
            </w:r>
            <w:r>
              <w:rPr>
                <w:noProof/>
                <w:webHidden/>
              </w:rPr>
              <w:t>152</w:t>
            </w:r>
            <w:r>
              <w:rPr>
                <w:noProof/>
                <w:webHidden/>
              </w:rPr>
              <w:fldChar w:fldCharType="end"/>
            </w:r>
          </w:hyperlink>
        </w:p>
        <w:p w14:paraId="30CB2F69" w14:textId="677B2DD1" w:rsidR="00A95A27" w:rsidRDefault="00A95A27">
          <w:pPr>
            <w:pStyle w:val="TOC3"/>
            <w:tabs>
              <w:tab w:val="right" w:leader="dot" w:pos="10790"/>
            </w:tabs>
            <w:rPr>
              <w:rFonts w:asciiTheme="minorHAnsi" w:eastAsiaTheme="minorEastAsia" w:hAnsiTheme="minorHAnsi" w:cstheme="minorBidi"/>
              <w:noProof/>
              <w:color w:val="auto"/>
            </w:rPr>
          </w:pPr>
          <w:hyperlink w:anchor="_Toc24966989" w:history="1">
            <w:r w:rsidRPr="00D43795">
              <w:rPr>
                <w:rStyle w:val="Hyperlink"/>
                <w:rFonts w:eastAsiaTheme="majorEastAsia"/>
                <w:noProof/>
              </w:rPr>
              <w:t>L.1.1.C: Ensure Subject-Verb Agreement</w:t>
            </w:r>
            <w:r>
              <w:rPr>
                <w:noProof/>
                <w:webHidden/>
              </w:rPr>
              <w:tab/>
            </w:r>
            <w:r>
              <w:rPr>
                <w:noProof/>
                <w:webHidden/>
              </w:rPr>
              <w:fldChar w:fldCharType="begin"/>
            </w:r>
            <w:r>
              <w:rPr>
                <w:noProof/>
                <w:webHidden/>
              </w:rPr>
              <w:instrText xml:space="preserve"> PAGEREF _Toc24966989 \h </w:instrText>
            </w:r>
            <w:r>
              <w:rPr>
                <w:noProof/>
                <w:webHidden/>
              </w:rPr>
            </w:r>
            <w:r>
              <w:rPr>
                <w:noProof/>
                <w:webHidden/>
              </w:rPr>
              <w:fldChar w:fldCharType="separate"/>
            </w:r>
            <w:r>
              <w:rPr>
                <w:noProof/>
                <w:webHidden/>
              </w:rPr>
              <w:t>153</w:t>
            </w:r>
            <w:r>
              <w:rPr>
                <w:noProof/>
                <w:webHidden/>
              </w:rPr>
              <w:fldChar w:fldCharType="end"/>
            </w:r>
          </w:hyperlink>
        </w:p>
        <w:p w14:paraId="7DE6AA67" w14:textId="68D2803C" w:rsidR="00A95A27" w:rsidRDefault="00A95A27">
          <w:pPr>
            <w:pStyle w:val="TOC4"/>
            <w:tabs>
              <w:tab w:val="right" w:leader="dot" w:pos="10790"/>
            </w:tabs>
            <w:rPr>
              <w:noProof/>
              <w:color w:val="auto"/>
            </w:rPr>
          </w:pPr>
          <w:hyperlink w:anchor="_Toc24966990" w:history="1">
            <w:r w:rsidRPr="00D43795">
              <w:rPr>
                <w:rStyle w:val="Hyperlink"/>
                <w:noProof/>
              </w:rPr>
              <w:t>Grade 1 M2 L28 Mini-lesson Ensure Subject-Verb Agreement (10 min.)</w:t>
            </w:r>
            <w:r>
              <w:rPr>
                <w:noProof/>
                <w:webHidden/>
              </w:rPr>
              <w:tab/>
            </w:r>
            <w:r>
              <w:rPr>
                <w:noProof/>
                <w:webHidden/>
              </w:rPr>
              <w:fldChar w:fldCharType="begin"/>
            </w:r>
            <w:r>
              <w:rPr>
                <w:noProof/>
                <w:webHidden/>
              </w:rPr>
              <w:instrText xml:space="preserve"> PAGEREF _Toc24966990 \h </w:instrText>
            </w:r>
            <w:r>
              <w:rPr>
                <w:noProof/>
                <w:webHidden/>
              </w:rPr>
            </w:r>
            <w:r>
              <w:rPr>
                <w:noProof/>
                <w:webHidden/>
              </w:rPr>
              <w:fldChar w:fldCharType="separate"/>
            </w:r>
            <w:r>
              <w:rPr>
                <w:noProof/>
                <w:webHidden/>
              </w:rPr>
              <w:t>153</w:t>
            </w:r>
            <w:r>
              <w:rPr>
                <w:noProof/>
                <w:webHidden/>
              </w:rPr>
              <w:fldChar w:fldCharType="end"/>
            </w:r>
          </w:hyperlink>
        </w:p>
        <w:p w14:paraId="15243AC4" w14:textId="2067921C" w:rsidR="00A95A27" w:rsidRDefault="00A95A27">
          <w:pPr>
            <w:pStyle w:val="TOC4"/>
            <w:tabs>
              <w:tab w:val="right" w:leader="dot" w:pos="10790"/>
            </w:tabs>
            <w:rPr>
              <w:noProof/>
              <w:color w:val="auto"/>
            </w:rPr>
          </w:pPr>
          <w:hyperlink w:anchor="_Toc24966991" w:history="1">
            <w:r w:rsidRPr="00D43795">
              <w:rPr>
                <w:rStyle w:val="Hyperlink"/>
                <w:noProof/>
              </w:rPr>
              <w:t>Grade 2 M3 L9 Mini-lesson Ensure Subject-Verb Agreement (10 min.)</w:t>
            </w:r>
            <w:r>
              <w:rPr>
                <w:noProof/>
                <w:webHidden/>
              </w:rPr>
              <w:tab/>
            </w:r>
            <w:r>
              <w:rPr>
                <w:noProof/>
                <w:webHidden/>
              </w:rPr>
              <w:fldChar w:fldCharType="begin"/>
            </w:r>
            <w:r>
              <w:rPr>
                <w:noProof/>
                <w:webHidden/>
              </w:rPr>
              <w:instrText xml:space="preserve"> PAGEREF _Toc24966991 \h </w:instrText>
            </w:r>
            <w:r>
              <w:rPr>
                <w:noProof/>
                <w:webHidden/>
              </w:rPr>
            </w:r>
            <w:r>
              <w:rPr>
                <w:noProof/>
                <w:webHidden/>
              </w:rPr>
              <w:fldChar w:fldCharType="separate"/>
            </w:r>
            <w:r>
              <w:rPr>
                <w:noProof/>
                <w:webHidden/>
              </w:rPr>
              <w:t>154</w:t>
            </w:r>
            <w:r>
              <w:rPr>
                <w:noProof/>
                <w:webHidden/>
              </w:rPr>
              <w:fldChar w:fldCharType="end"/>
            </w:r>
          </w:hyperlink>
        </w:p>
        <w:p w14:paraId="29EF22BB" w14:textId="7CB310BA" w:rsidR="00A95A27" w:rsidRDefault="00A95A27">
          <w:pPr>
            <w:pStyle w:val="TOC4"/>
            <w:tabs>
              <w:tab w:val="right" w:leader="dot" w:pos="10790"/>
            </w:tabs>
            <w:rPr>
              <w:noProof/>
              <w:color w:val="auto"/>
            </w:rPr>
          </w:pPr>
          <w:hyperlink w:anchor="_Toc24966992" w:history="1">
            <w:r w:rsidRPr="00D43795">
              <w:rPr>
                <w:rStyle w:val="Hyperlink"/>
                <w:noProof/>
              </w:rPr>
              <w:t>Grade 3 M1 L7 Mini-lesson Ensure Subject-Verb Agreement (10 min.)</w:t>
            </w:r>
            <w:r>
              <w:rPr>
                <w:noProof/>
                <w:webHidden/>
              </w:rPr>
              <w:tab/>
            </w:r>
            <w:r>
              <w:rPr>
                <w:noProof/>
                <w:webHidden/>
              </w:rPr>
              <w:fldChar w:fldCharType="begin"/>
            </w:r>
            <w:r>
              <w:rPr>
                <w:noProof/>
                <w:webHidden/>
              </w:rPr>
              <w:instrText xml:space="preserve"> PAGEREF _Toc24966992 \h </w:instrText>
            </w:r>
            <w:r>
              <w:rPr>
                <w:noProof/>
                <w:webHidden/>
              </w:rPr>
            </w:r>
            <w:r>
              <w:rPr>
                <w:noProof/>
                <w:webHidden/>
              </w:rPr>
              <w:fldChar w:fldCharType="separate"/>
            </w:r>
            <w:r>
              <w:rPr>
                <w:noProof/>
                <w:webHidden/>
              </w:rPr>
              <w:t>154</w:t>
            </w:r>
            <w:r>
              <w:rPr>
                <w:noProof/>
                <w:webHidden/>
              </w:rPr>
              <w:fldChar w:fldCharType="end"/>
            </w:r>
          </w:hyperlink>
        </w:p>
        <w:p w14:paraId="56143C3F" w14:textId="455E5BD3" w:rsidR="00A95A27" w:rsidRDefault="00A95A27">
          <w:pPr>
            <w:pStyle w:val="TOC5"/>
            <w:tabs>
              <w:tab w:val="right" w:leader="dot" w:pos="10790"/>
            </w:tabs>
            <w:rPr>
              <w:noProof/>
              <w:color w:val="auto"/>
            </w:rPr>
          </w:pPr>
          <w:hyperlink w:anchor="_Toc24966993" w:history="1">
            <w:r w:rsidRPr="00D43795">
              <w:rPr>
                <w:rStyle w:val="Hyperlink"/>
                <w:noProof/>
              </w:rPr>
              <w:t>Grade 1 M2 L28 Handout: Ensure Subject-Verb Agreement</w:t>
            </w:r>
            <w:r>
              <w:rPr>
                <w:noProof/>
                <w:webHidden/>
              </w:rPr>
              <w:tab/>
            </w:r>
            <w:r>
              <w:rPr>
                <w:noProof/>
                <w:webHidden/>
              </w:rPr>
              <w:fldChar w:fldCharType="begin"/>
            </w:r>
            <w:r>
              <w:rPr>
                <w:noProof/>
                <w:webHidden/>
              </w:rPr>
              <w:instrText xml:space="preserve"> PAGEREF _Toc24966993 \h </w:instrText>
            </w:r>
            <w:r>
              <w:rPr>
                <w:noProof/>
                <w:webHidden/>
              </w:rPr>
            </w:r>
            <w:r>
              <w:rPr>
                <w:noProof/>
                <w:webHidden/>
              </w:rPr>
              <w:fldChar w:fldCharType="separate"/>
            </w:r>
            <w:r>
              <w:rPr>
                <w:noProof/>
                <w:webHidden/>
              </w:rPr>
              <w:t>155</w:t>
            </w:r>
            <w:r>
              <w:rPr>
                <w:noProof/>
                <w:webHidden/>
              </w:rPr>
              <w:fldChar w:fldCharType="end"/>
            </w:r>
          </w:hyperlink>
        </w:p>
        <w:p w14:paraId="61580E55" w14:textId="4EAF0405" w:rsidR="00A95A27" w:rsidRDefault="00A95A27">
          <w:pPr>
            <w:pStyle w:val="TOC5"/>
            <w:tabs>
              <w:tab w:val="right" w:leader="dot" w:pos="10790"/>
            </w:tabs>
            <w:rPr>
              <w:noProof/>
              <w:color w:val="auto"/>
            </w:rPr>
          </w:pPr>
          <w:hyperlink w:anchor="_Toc24966994" w:history="1">
            <w:r w:rsidRPr="00D43795">
              <w:rPr>
                <w:rStyle w:val="Hyperlink"/>
                <w:noProof/>
              </w:rPr>
              <w:t>Grade 2 M3 L9 Handout: Ensure Subject-Verb Agreement</w:t>
            </w:r>
            <w:r>
              <w:rPr>
                <w:noProof/>
                <w:webHidden/>
              </w:rPr>
              <w:tab/>
            </w:r>
            <w:r>
              <w:rPr>
                <w:noProof/>
                <w:webHidden/>
              </w:rPr>
              <w:fldChar w:fldCharType="begin"/>
            </w:r>
            <w:r>
              <w:rPr>
                <w:noProof/>
                <w:webHidden/>
              </w:rPr>
              <w:instrText xml:space="preserve"> PAGEREF _Toc24966994 \h </w:instrText>
            </w:r>
            <w:r>
              <w:rPr>
                <w:noProof/>
                <w:webHidden/>
              </w:rPr>
            </w:r>
            <w:r>
              <w:rPr>
                <w:noProof/>
                <w:webHidden/>
              </w:rPr>
              <w:fldChar w:fldCharType="separate"/>
            </w:r>
            <w:r>
              <w:rPr>
                <w:noProof/>
                <w:webHidden/>
              </w:rPr>
              <w:t>155</w:t>
            </w:r>
            <w:r>
              <w:rPr>
                <w:noProof/>
                <w:webHidden/>
              </w:rPr>
              <w:fldChar w:fldCharType="end"/>
            </w:r>
          </w:hyperlink>
        </w:p>
        <w:p w14:paraId="0A2ABDBB" w14:textId="3D32E4C7" w:rsidR="00A95A27" w:rsidRDefault="00A95A27">
          <w:pPr>
            <w:pStyle w:val="TOC5"/>
            <w:tabs>
              <w:tab w:val="right" w:leader="dot" w:pos="10790"/>
            </w:tabs>
            <w:rPr>
              <w:noProof/>
              <w:color w:val="auto"/>
            </w:rPr>
          </w:pPr>
          <w:hyperlink w:anchor="_Toc24966995" w:history="1">
            <w:r w:rsidRPr="00D43795">
              <w:rPr>
                <w:rStyle w:val="Hyperlink"/>
                <w:noProof/>
              </w:rPr>
              <w:t>Grade 3 M1 L7 Handout: Ensure Subject-Verb Agreement</w:t>
            </w:r>
            <w:r>
              <w:rPr>
                <w:noProof/>
                <w:webHidden/>
              </w:rPr>
              <w:tab/>
            </w:r>
            <w:r>
              <w:rPr>
                <w:noProof/>
                <w:webHidden/>
              </w:rPr>
              <w:fldChar w:fldCharType="begin"/>
            </w:r>
            <w:r>
              <w:rPr>
                <w:noProof/>
                <w:webHidden/>
              </w:rPr>
              <w:instrText xml:space="preserve"> PAGEREF _Toc24966995 \h </w:instrText>
            </w:r>
            <w:r>
              <w:rPr>
                <w:noProof/>
                <w:webHidden/>
              </w:rPr>
            </w:r>
            <w:r>
              <w:rPr>
                <w:noProof/>
                <w:webHidden/>
              </w:rPr>
              <w:fldChar w:fldCharType="separate"/>
            </w:r>
            <w:r>
              <w:rPr>
                <w:noProof/>
                <w:webHidden/>
              </w:rPr>
              <w:t>155</w:t>
            </w:r>
            <w:r>
              <w:rPr>
                <w:noProof/>
                <w:webHidden/>
              </w:rPr>
              <w:fldChar w:fldCharType="end"/>
            </w:r>
          </w:hyperlink>
        </w:p>
        <w:p w14:paraId="24BD6329" w14:textId="43AEB205" w:rsidR="00A95A27" w:rsidRDefault="00A95A27">
          <w:pPr>
            <w:pStyle w:val="TOC3"/>
            <w:tabs>
              <w:tab w:val="right" w:leader="dot" w:pos="10790"/>
            </w:tabs>
            <w:rPr>
              <w:rFonts w:asciiTheme="minorHAnsi" w:eastAsiaTheme="minorEastAsia" w:hAnsiTheme="minorHAnsi" w:cstheme="minorBidi"/>
              <w:noProof/>
              <w:color w:val="auto"/>
            </w:rPr>
          </w:pPr>
          <w:hyperlink w:anchor="_Toc24966996" w:history="1">
            <w:r w:rsidRPr="00D43795">
              <w:rPr>
                <w:rStyle w:val="Hyperlink"/>
                <w:rFonts w:eastAsiaTheme="majorEastAsia"/>
                <w:noProof/>
              </w:rPr>
              <w:t>L.1.1.G: Use Conjunctions</w:t>
            </w:r>
            <w:r>
              <w:rPr>
                <w:noProof/>
                <w:webHidden/>
              </w:rPr>
              <w:tab/>
            </w:r>
            <w:r>
              <w:rPr>
                <w:noProof/>
                <w:webHidden/>
              </w:rPr>
              <w:fldChar w:fldCharType="begin"/>
            </w:r>
            <w:r>
              <w:rPr>
                <w:noProof/>
                <w:webHidden/>
              </w:rPr>
              <w:instrText xml:space="preserve"> PAGEREF _Toc24966996 \h </w:instrText>
            </w:r>
            <w:r>
              <w:rPr>
                <w:noProof/>
                <w:webHidden/>
              </w:rPr>
            </w:r>
            <w:r>
              <w:rPr>
                <w:noProof/>
                <w:webHidden/>
              </w:rPr>
              <w:fldChar w:fldCharType="separate"/>
            </w:r>
            <w:r>
              <w:rPr>
                <w:noProof/>
                <w:webHidden/>
              </w:rPr>
              <w:t>156</w:t>
            </w:r>
            <w:r>
              <w:rPr>
                <w:noProof/>
                <w:webHidden/>
              </w:rPr>
              <w:fldChar w:fldCharType="end"/>
            </w:r>
          </w:hyperlink>
        </w:p>
        <w:p w14:paraId="1091E687" w14:textId="2E1C9486" w:rsidR="00A95A27" w:rsidRDefault="00A95A27">
          <w:pPr>
            <w:pStyle w:val="TOC4"/>
            <w:tabs>
              <w:tab w:val="right" w:leader="dot" w:pos="10790"/>
            </w:tabs>
            <w:rPr>
              <w:noProof/>
              <w:color w:val="auto"/>
            </w:rPr>
          </w:pPr>
          <w:hyperlink w:anchor="_Toc24966997" w:history="1">
            <w:r w:rsidRPr="00D43795">
              <w:rPr>
                <w:rStyle w:val="Hyperlink"/>
                <w:noProof/>
              </w:rPr>
              <w:t>Grade 2 M2 L12 Mini-lesson: Use Conjunctions (11 min.)</w:t>
            </w:r>
            <w:r>
              <w:rPr>
                <w:noProof/>
                <w:webHidden/>
              </w:rPr>
              <w:tab/>
            </w:r>
            <w:r>
              <w:rPr>
                <w:noProof/>
                <w:webHidden/>
              </w:rPr>
              <w:fldChar w:fldCharType="begin"/>
            </w:r>
            <w:r>
              <w:rPr>
                <w:noProof/>
                <w:webHidden/>
              </w:rPr>
              <w:instrText xml:space="preserve"> PAGEREF _Toc24966997 \h </w:instrText>
            </w:r>
            <w:r>
              <w:rPr>
                <w:noProof/>
                <w:webHidden/>
              </w:rPr>
            </w:r>
            <w:r>
              <w:rPr>
                <w:noProof/>
                <w:webHidden/>
              </w:rPr>
              <w:fldChar w:fldCharType="separate"/>
            </w:r>
            <w:r>
              <w:rPr>
                <w:noProof/>
                <w:webHidden/>
              </w:rPr>
              <w:t>156</w:t>
            </w:r>
            <w:r>
              <w:rPr>
                <w:noProof/>
                <w:webHidden/>
              </w:rPr>
              <w:fldChar w:fldCharType="end"/>
            </w:r>
          </w:hyperlink>
        </w:p>
        <w:p w14:paraId="48457939" w14:textId="176997C4" w:rsidR="00A95A27" w:rsidRDefault="00A95A27">
          <w:pPr>
            <w:pStyle w:val="TOC4"/>
            <w:tabs>
              <w:tab w:val="right" w:leader="dot" w:pos="10790"/>
            </w:tabs>
            <w:rPr>
              <w:noProof/>
              <w:color w:val="auto"/>
            </w:rPr>
          </w:pPr>
          <w:hyperlink w:anchor="_Toc24966998" w:history="1">
            <w:r w:rsidRPr="00D43795">
              <w:rPr>
                <w:rStyle w:val="Hyperlink"/>
                <w:noProof/>
              </w:rPr>
              <w:t>Grade 3 M1 L11 Mini-lesson: Use Conjunctions (11 min.)</w:t>
            </w:r>
            <w:r>
              <w:rPr>
                <w:noProof/>
                <w:webHidden/>
              </w:rPr>
              <w:tab/>
            </w:r>
            <w:r>
              <w:rPr>
                <w:noProof/>
                <w:webHidden/>
              </w:rPr>
              <w:fldChar w:fldCharType="begin"/>
            </w:r>
            <w:r>
              <w:rPr>
                <w:noProof/>
                <w:webHidden/>
              </w:rPr>
              <w:instrText xml:space="preserve"> PAGEREF _Toc24966998 \h </w:instrText>
            </w:r>
            <w:r>
              <w:rPr>
                <w:noProof/>
                <w:webHidden/>
              </w:rPr>
            </w:r>
            <w:r>
              <w:rPr>
                <w:noProof/>
                <w:webHidden/>
              </w:rPr>
              <w:fldChar w:fldCharType="separate"/>
            </w:r>
            <w:r>
              <w:rPr>
                <w:noProof/>
                <w:webHidden/>
              </w:rPr>
              <w:t>157</w:t>
            </w:r>
            <w:r>
              <w:rPr>
                <w:noProof/>
                <w:webHidden/>
              </w:rPr>
              <w:fldChar w:fldCharType="end"/>
            </w:r>
          </w:hyperlink>
        </w:p>
        <w:p w14:paraId="2C4851AE" w14:textId="334F5105" w:rsidR="00A95A27" w:rsidRDefault="00A95A27">
          <w:pPr>
            <w:pStyle w:val="TOC5"/>
            <w:tabs>
              <w:tab w:val="right" w:leader="dot" w:pos="10790"/>
            </w:tabs>
            <w:rPr>
              <w:noProof/>
              <w:color w:val="auto"/>
            </w:rPr>
          </w:pPr>
          <w:hyperlink w:anchor="_Toc24966999" w:history="1">
            <w:r w:rsidRPr="00D43795">
              <w:rPr>
                <w:rStyle w:val="Hyperlink"/>
                <w:noProof/>
              </w:rPr>
              <w:t>Grade 2 M2 L12 Handout: Use Conjunctions</w:t>
            </w:r>
            <w:r>
              <w:rPr>
                <w:noProof/>
                <w:webHidden/>
              </w:rPr>
              <w:tab/>
            </w:r>
            <w:r>
              <w:rPr>
                <w:noProof/>
                <w:webHidden/>
              </w:rPr>
              <w:fldChar w:fldCharType="begin"/>
            </w:r>
            <w:r>
              <w:rPr>
                <w:noProof/>
                <w:webHidden/>
              </w:rPr>
              <w:instrText xml:space="preserve"> PAGEREF _Toc24966999 \h </w:instrText>
            </w:r>
            <w:r>
              <w:rPr>
                <w:noProof/>
                <w:webHidden/>
              </w:rPr>
            </w:r>
            <w:r>
              <w:rPr>
                <w:noProof/>
                <w:webHidden/>
              </w:rPr>
              <w:fldChar w:fldCharType="separate"/>
            </w:r>
            <w:r>
              <w:rPr>
                <w:noProof/>
                <w:webHidden/>
              </w:rPr>
              <w:t>158</w:t>
            </w:r>
            <w:r>
              <w:rPr>
                <w:noProof/>
                <w:webHidden/>
              </w:rPr>
              <w:fldChar w:fldCharType="end"/>
            </w:r>
          </w:hyperlink>
        </w:p>
        <w:p w14:paraId="6D724F1C" w14:textId="12C3D37E" w:rsidR="00A95A27" w:rsidRDefault="00A95A27">
          <w:pPr>
            <w:pStyle w:val="TOC5"/>
            <w:tabs>
              <w:tab w:val="right" w:leader="dot" w:pos="10790"/>
            </w:tabs>
            <w:rPr>
              <w:noProof/>
              <w:color w:val="auto"/>
            </w:rPr>
          </w:pPr>
          <w:hyperlink w:anchor="_Toc24967000" w:history="1">
            <w:r w:rsidRPr="00D43795">
              <w:rPr>
                <w:rStyle w:val="Hyperlink"/>
                <w:noProof/>
              </w:rPr>
              <w:t>Grade 3 M1 L11 Handout: Use Conjunctions</w:t>
            </w:r>
            <w:r>
              <w:rPr>
                <w:noProof/>
                <w:webHidden/>
              </w:rPr>
              <w:tab/>
            </w:r>
            <w:r>
              <w:rPr>
                <w:noProof/>
                <w:webHidden/>
              </w:rPr>
              <w:fldChar w:fldCharType="begin"/>
            </w:r>
            <w:r>
              <w:rPr>
                <w:noProof/>
                <w:webHidden/>
              </w:rPr>
              <w:instrText xml:space="preserve"> PAGEREF _Toc24967000 \h </w:instrText>
            </w:r>
            <w:r>
              <w:rPr>
                <w:noProof/>
                <w:webHidden/>
              </w:rPr>
            </w:r>
            <w:r>
              <w:rPr>
                <w:noProof/>
                <w:webHidden/>
              </w:rPr>
              <w:fldChar w:fldCharType="separate"/>
            </w:r>
            <w:r>
              <w:rPr>
                <w:noProof/>
                <w:webHidden/>
              </w:rPr>
              <w:t>158</w:t>
            </w:r>
            <w:r>
              <w:rPr>
                <w:noProof/>
                <w:webHidden/>
              </w:rPr>
              <w:fldChar w:fldCharType="end"/>
            </w:r>
          </w:hyperlink>
        </w:p>
        <w:p w14:paraId="5551C946" w14:textId="3CA67073" w:rsidR="00A95A27" w:rsidRDefault="00A95A27">
          <w:pPr>
            <w:pStyle w:val="TOC3"/>
            <w:tabs>
              <w:tab w:val="right" w:leader="dot" w:pos="10790"/>
            </w:tabs>
            <w:rPr>
              <w:rFonts w:asciiTheme="minorHAnsi" w:eastAsiaTheme="minorEastAsia" w:hAnsiTheme="minorHAnsi" w:cstheme="minorBidi"/>
              <w:noProof/>
              <w:color w:val="auto"/>
            </w:rPr>
          </w:pPr>
          <w:hyperlink w:anchor="_Toc24967001" w:history="1">
            <w:r w:rsidRPr="00D43795">
              <w:rPr>
                <w:rStyle w:val="Hyperlink"/>
                <w:rFonts w:eastAsiaTheme="majorEastAsia"/>
                <w:noProof/>
              </w:rPr>
              <w:t>L.1.1.J: Recognize the Four Sentence Types</w:t>
            </w:r>
            <w:r>
              <w:rPr>
                <w:noProof/>
                <w:webHidden/>
              </w:rPr>
              <w:tab/>
            </w:r>
            <w:r>
              <w:rPr>
                <w:noProof/>
                <w:webHidden/>
              </w:rPr>
              <w:fldChar w:fldCharType="begin"/>
            </w:r>
            <w:r>
              <w:rPr>
                <w:noProof/>
                <w:webHidden/>
              </w:rPr>
              <w:instrText xml:space="preserve"> PAGEREF _Toc24967001 \h </w:instrText>
            </w:r>
            <w:r>
              <w:rPr>
                <w:noProof/>
                <w:webHidden/>
              </w:rPr>
            </w:r>
            <w:r>
              <w:rPr>
                <w:noProof/>
                <w:webHidden/>
              </w:rPr>
              <w:fldChar w:fldCharType="separate"/>
            </w:r>
            <w:r>
              <w:rPr>
                <w:noProof/>
                <w:webHidden/>
              </w:rPr>
              <w:t>159</w:t>
            </w:r>
            <w:r>
              <w:rPr>
                <w:noProof/>
                <w:webHidden/>
              </w:rPr>
              <w:fldChar w:fldCharType="end"/>
            </w:r>
          </w:hyperlink>
        </w:p>
        <w:p w14:paraId="3DA3760B" w14:textId="3CBCCC4A" w:rsidR="00A95A27" w:rsidRDefault="00A95A27">
          <w:pPr>
            <w:pStyle w:val="TOC4"/>
            <w:tabs>
              <w:tab w:val="right" w:leader="dot" w:pos="10790"/>
            </w:tabs>
            <w:rPr>
              <w:noProof/>
              <w:color w:val="auto"/>
            </w:rPr>
          </w:pPr>
          <w:hyperlink w:anchor="_Toc24967002" w:history="1">
            <w:r w:rsidRPr="00D43795">
              <w:rPr>
                <w:rStyle w:val="Hyperlink"/>
                <w:noProof/>
              </w:rPr>
              <w:t>Grade 1 M2 L8 Mini-lesson: Recognize the Four Sentence Types (11 min.)</w:t>
            </w:r>
            <w:r>
              <w:rPr>
                <w:noProof/>
                <w:webHidden/>
              </w:rPr>
              <w:tab/>
            </w:r>
            <w:r>
              <w:rPr>
                <w:noProof/>
                <w:webHidden/>
              </w:rPr>
              <w:fldChar w:fldCharType="begin"/>
            </w:r>
            <w:r>
              <w:rPr>
                <w:noProof/>
                <w:webHidden/>
              </w:rPr>
              <w:instrText xml:space="preserve"> PAGEREF _Toc24967002 \h </w:instrText>
            </w:r>
            <w:r>
              <w:rPr>
                <w:noProof/>
                <w:webHidden/>
              </w:rPr>
            </w:r>
            <w:r>
              <w:rPr>
                <w:noProof/>
                <w:webHidden/>
              </w:rPr>
              <w:fldChar w:fldCharType="separate"/>
            </w:r>
            <w:r>
              <w:rPr>
                <w:noProof/>
                <w:webHidden/>
              </w:rPr>
              <w:t>159</w:t>
            </w:r>
            <w:r>
              <w:rPr>
                <w:noProof/>
                <w:webHidden/>
              </w:rPr>
              <w:fldChar w:fldCharType="end"/>
            </w:r>
          </w:hyperlink>
        </w:p>
        <w:p w14:paraId="42F46840" w14:textId="1B515A10" w:rsidR="00A95A27" w:rsidRDefault="00A95A27">
          <w:pPr>
            <w:pStyle w:val="TOC4"/>
            <w:tabs>
              <w:tab w:val="right" w:leader="dot" w:pos="10790"/>
            </w:tabs>
            <w:rPr>
              <w:noProof/>
              <w:color w:val="auto"/>
            </w:rPr>
          </w:pPr>
          <w:hyperlink w:anchor="_Toc24967003" w:history="1">
            <w:r w:rsidRPr="00D43795">
              <w:rPr>
                <w:rStyle w:val="Hyperlink"/>
                <w:noProof/>
              </w:rPr>
              <w:t>Grade 1 M3 L30 Mini-lesson: Recognize the Four Sentence Types (11 min.)</w:t>
            </w:r>
            <w:r>
              <w:rPr>
                <w:noProof/>
                <w:webHidden/>
              </w:rPr>
              <w:tab/>
            </w:r>
            <w:r>
              <w:rPr>
                <w:noProof/>
                <w:webHidden/>
              </w:rPr>
              <w:fldChar w:fldCharType="begin"/>
            </w:r>
            <w:r>
              <w:rPr>
                <w:noProof/>
                <w:webHidden/>
              </w:rPr>
              <w:instrText xml:space="preserve"> PAGEREF _Toc24967003 \h </w:instrText>
            </w:r>
            <w:r>
              <w:rPr>
                <w:noProof/>
                <w:webHidden/>
              </w:rPr>
            </w:r>
            <w:r>
              <w:rPr>
                <w:noProof/>
                <w:webHidden/>
              </w:rPr>
              <w:fldChar w:fldCharType="separate"/>
            </w:r>
            <w:r>
              <w:rPr>
                <w:noProof/>
                <w:webHidden/>
              </w:rPr>
              <w:t>159</w:t>
            </w:r>
            <w:r>
              <w:rPr>
                <w:noProof/>
                <w:webHidden/>
              </w:rPr>
              <w:fldChar w:fldCharType="end"/>
            </w:r>
          </w:hyperlink>
        </w:p>
        <w:p w14:paraId="35503A70" w14:textId="22ACD842" w:rsidR="00A95A27" w:rsidRDefault="00A95A27">
          <w:pPr>
            <w:pStyle w:val="TOC5"/>
            <w:tabs>
              <w:tab w:val="right" w:leader="dot" w:pos="10790"/>
            </w:tabs>
            <w:rPr>
              <w:noProof/>
              <w:color w:val="auto"/>
            </w:rPr>
          </w:pPr>
          <w:hyperlink w:anchor="_Toc24967004" w:history="1">
            <w:r w:rsidRPr="00D43795">
              <w:rPr>
                <w:rStyle w:val="Hyperlink"/>
                <w:noProof/>
              </w:rPr>
              <w:t>Grade 1 M2 L8 Handout: Recognize the Four Sentence Types</w:t>
            </w:r>
            <w:r>
              <w:rPr>
                <w:noProof/>
                <w:webHidden/>
              </w:rPr>
              <w:tab/>
            </w:r>
            <w:r>
              <w:rPr>
                <w:noProof/>
                <w:webHidden/>
              </w:rPr>
              <w:fldChar w:fldCharType="begin"/>
            </w:r>
            <w:r>
              <w:rPr>
                <w:noProof/>
                <w:webHidden/>
              </w:rPr>
              <w:instrText xml:space="preserve"> PAGEREF _Toc24967004 \h </w:instrText>
            </w:r>
            <w:r>
              <w:rPr>
                <w:noProof/>
                <w:webHidden/>
              </w:rPr>
            </w:r>
            <w:r>
              <w:rPr>
                <w:noProof/>
                <w:webHidden/>
              </w:rPr>
              <w:fldChar w:fldCharType="separate"/>
            </w:r>
            <w:r>
              <w:rPr>
                <w:noProof/>
                <w:webHidden/>
              </w:rPr>
              <w:t>160</w:t>
            </w:r>
            <w:r>
              <w:rPr>
                <w:noProof/>
                <w:webHidden/>
              </w:rPr>
              <w:fldChar w:fldCharType="end"/>
            </w:r>
          </w:hyperlink>
        </w:p>
        <w:p w14:paraId="61DEB6B3" w14:textId="664F7FF9" w:rsidR="00A95A27" w:rsidRDefault="00A95A27">
          <w:pPr>
            <w:pStyle w:val="TOC5"/>
            <w:tabs>
              <w:tab w:val="right" w:leader="dot" w:pos="10790"/>
            </w:tabs>
            <w:rPr>
              <w:noProof/>
              <w:color w:val="auto"/>
            </w:rPr>
          </w:pPr>
          <w:hyperlink w:anchor="_Toc24967005" w:history="1">
            <w:r w:rsidRPr="00D43795">
              <w:rPr>
                <w:rStyle w:val="Hyperlink"/>
                <w:noProof/>
              </w:rPr>
              <w:t>Grade 1 M3 L30 Handout: Recognize the Four Sentence Types</w:t>
            </w:r>
            <w:r>
              <w:rPr>
                <w:noProof/>
                <w:webHidden/>
              </w:rPr>
              <w:tab/>
            </w:r>
            <w:r>
              <w:rPr>
                <w:noProof/>
                <w:webHidden/>
              </w:rPr>
              <w:fldChar w:fldCharType="begin"/>
            </w:r>
            <w:r>
              <w:rPr>
                <w:noProof/>
                <w:webHidden/>
              </w:rPr>
              <w:instrText xml:space="preserve"> PAGEREF _Toc24967005 \h </w:instrText>
            </w:r>
            <w:r>
              <w:rPr>
                <w:noProof/>
                <w:webHidden/>
              </w:rPr>
            </w:r>
            <w:r>
              <w:rPr>
                <w:noProof/>
                <w:webHidden/>
              </w:rPr>
              <w:fldChar w:fldCharType="separate"/>
            </w:r>
            <w:r>
              <w:rPr>
                <w:noProof/>
                <w:webHidden/>
              </w:rPr>
              <w:t>161</w:t>
            </w:r>
            <w:r>
              <w:rPr>
                <w:noProof/>
                <w:webHidden/>
              </w:rPr>
              <w:fldChar w:fldCharType="end"/>
            </w:r>
          </w:hyperlink>
        </w:p>
        <w:p w14:paraId="3813CCF7" w14:textId="214F01FC" w:rsidR="00A95A27" w:rsidRDefault="00A95A27">
          <w:pPr>
            <w:pStyle w:val="TOC4"/>
            <w:tabs>
              <w:tab w:val="right" w:leader="dot" w:pos="10790"/>
            </w:tabs>
            <w:rPr>
              <w:noProof/>
              <w:color w:val="auto"/>
            </w:rPr>
          </w:pPr>
          <w:hyperlink w:anchor="_Toc24967006" w:history="1">
            <w:r w:rsidRPr="00D43795">
              <w:rPr>
                <w:rStyle w:val="Hyperlink"/>
                <w:noProof/>
              </w:rPr>
              <w:t>Grade 2 M1 L23 Mini-lesson: Recognize the Four Sentence Types (11 min.)</w:t>
            </w:r>
            <w:r>
              <w:rPr>
                <w:noProof/>
                <w:webHidden/>
              </w:rPr>
              <w:tab/>
            </w:r>
            <w:r>
              <w:rPr>
                <w:noProof/>
                <w:webHidden/>
              </w:rPr>
              <w:fldChar w:fldCharType="begin"/>
            </w:r>
            <w:r>
              <w:rPr>
                <w:noProof/>
                <w:webHidden/>
              </w:rPr>
              <w:instrText xml:space="preserve"> PAGEREF _Toc24967006 \h </w:instrText>
            </w:r>
            <w:r>
              <w:rPr>
                <w:noProof/>
                <w:webHidden/>
              </w:rPr>
            </w:r>
            <w:r>
              <w:rPr>
                <w:noProof/>
                <w:webHidden/>
              </w:rPr>
              <w:fldChar w:fldCharType="separate"/>
            </w:r>
            <w:r>
              <w:rPr>
                <w:noProof/>
                <w:webHidden/>
              </w:rPr>
              <w:t>162</w:t>
            </w:r>
            <w:r>
              <w:rPr>
                <w:noProof/>
                <w:webHidden/>
              </w:rPr>
              <w:fldChar w:fldCharType="end"/>
            </w:r>
          </w:hyperlink>
        </w:p>
        <w:p w14:paraId="6AAAF4B2" w14:textId="59B5CEBF" w:rsidR="00A95A27" w:rsidRDefault="00A95A27">
          <w:pPr>
            <w:pStyle w:val="TOC5"/>
            <w:tabs>
              <w:tab w:val="right" w:leader="dot" w:pos="10790"/>
            </w:tabs>
            <w:rPr>
              <w:noProof/>
              <w:color w:val="auto"/>
            </w:rPr>
          </w:pPr>
          <w:hyperlink w:anchor="_Toc24967007" w:history="1">
            <w:r w:rsidRPr="00D43795">
              <w:rPr>
                <w:rStyle w:val="Hyperlink"/>
                <w:noProof/>
              </w:rPr>
              <w:t>Grade 2 M1 L23 Handout: Recognize the Four Sentence Types</w:t>
            </w:r>
            <w:r>
              <w:rPr>
                <w:noProof/>
                <w:webHidden/>
              </w:rPr>
              <w:tab/>
            </w:r>
            <w:r>
              <w:rPr>
                <w:noProof/>
                <w:webHidden/>
              </w:rPr>
              <w:fldChar w:fldCharType="begin"/>
            </w:r>
            <w:r>
              <w:rPr>
                <w:noProof/>
                <w:webHidden/>
              </w:rPr>
              <w:instrText xml:space="preserve"> PAGEREF _Toc24967007 \h </w:instrText>
            </w:r>
            <w:r>
              <w:rPr>
                <w:noProof/>
                <w:webHidden/>
              </w:rPr>
            </w:r>
            <w:r>
              <w:rPr>
                <w:noProof/>
                <w:webHidden/>
              </w:rPr>
              <w:fldChar w:fldCharType="separate"/>
            </w:r>
            <w:r>
              <w:rPr>
                <w:noProof/>
                <w:webHidden/>
              </w:rPr>
              <w:t>163</w:t>
            </w:r>
            <w:r>
              <w:rPr>
                <w:noProof/>
                <w:webHidden/>
              </w:rPr>
              <w:fldChar w:fldCharType="end"/>
            </w:r>
          </w:hyperlink>
        </w:p>
        <w:p w14:paraId="3B7A501E" w14:textId="4F19AE92" w:rsidR="00A95A27" w:rsidRDefault="00A95A27">
          <w:pPr>
            <w:pStyle w:val="TOC4"/>
            <w:tabs>
              <w:tab w:val="right" w:leader="dot" w:pos="10790"/>
            </w:tabs>
            <w:rPr>
              <w:noProof/>
              <w:color w:val="auto"/>
            </w:rPr>
          </w:pPr>
          <w:hyperlink w:anchor="_Toc24967008" w:history="1">
            <w:r w:rsidRPr="00D43795">
              <w:rPr>
                <w:rStyle w:val="Hyperlink"/>
                <w:noProof/>
              </w:rPr>
              <w:t>Grade 3 M1 L25 Mini-lesson: Recognize the Four Sentence Types (10 min.)</w:t>
            </w:r>
            <w:r>
              <w:rPr>
                <w:noProof/>
                <w:webHidden/>
              </w:rPr>
              <w:tab/>
            </w:r>
            <w:r>
              <w:rPr>
                <w:noProof/>
                <w:webHidden/>
              </w:rPr>
              <w:fldChar w:fldCharType="begin"/>
            </w:r>
            <w:r>
              <w:rPr>
                <w:noProof/>
                <w:webHidden/>
              </w:rPr>
              <w:instrText xml:space="preserve"> PAGEREF _Toc24967008 \h </w:instrText>
            </w:r>
            <w:r>
              <w:rPr>
                <w:noProof/>
                <w:webHidden/>
              </w:rPr>
            </w:r>
            <w:r>
              <w:rPr>
                <w:noProof/>
                <w:webHidden/>
              </w:rPr>
              <w:fldChar w:fldCharType="separate"/>
            </w:r>
            <w:r>
              <w:rPr>
                <w:noProof/>
                <w:webHidden/>
              </w:rPr>
              <w:t>164</w:t>
            </w:r>
            <w:r>
              <w:rPr>
                <w:noProof/>
                <w:webHidden/>
              </w:rPr>
              <w:fldChar w:fldCharType="end"/>
            </w:r>
          </w:hyperlink>
        </w:p>
        <w:p w14:paraId="5E60679D" w14:textId="2341C1BA" w:rsidR="00A95A27" w:rsidRDefault="00A95A27">
          <w:pPr>
            <w:pStyle w:val="TOC5"/>
            <w:tabs>
              <w:tab w:val="right" w:leader="dot" w:pos="10790"/>
            </w:tabs>
            <w:rPr>
              <w:noProof/>
              <w:color w:val="auto"/>
            </w:rPr>
          </w:pPr>
          <w:hyperlink w:anchor="_Toc24967009" w:history="1">
            <w:r w:rsidRPr="00D43795">
              <w:rPr>
                <w:rStyle w:val="Hyperlink"/>
                <w:noProof/>
              </w:rPr>
              <w:t>Grade 3 M1 L25 Handout: Recognize the Four Sentence Types</w:t>
            </w:r>
            <w:r>
              <w:rPr>
                <w:noProof/>
                <w:webHidden/>
              </w:rPr>
              <w:tab/>
            </w:r>
            <w:r>
              <w:rPr>
                <w:noProof/>
                <w:webHidden/>
              </w:rPr>
              <w:fldChar w:fldCharType="begin"/>
            </w:r>
            <w:r>
              <w:rPr>
                <w:noProof/>
                <w:webHidden/>
              </w:rPr>
              <w:instrText xml:space="preserve"> PAGEREF _Toc24967009 \h </w:instrText>
            </w:r>
            <w:r>
              <w:rPr>
                <w:noProof/>
                <w:webHidden/>
              </w:rPr>
            </w:r>
            <w:r>
              <w:rPr>
                <w:noProof/>
                <w:webHidden/>
              </w:rPr>
              <w:fldChar w:fldCharType="separate"/>
            </w:r>
            <w:r>
              <w:rPr>
                <w:noProof/>
                <w:webHidden/>
              </w:rPr>
              <w:t>165</w:t>
            </w:r>
            <w:r>
              <w:rPr>
                <w:noProof/>
                <w:webHidden/>
              </w:rPr>
              <w:fldChar w:fldCharType="end"/>
            </w:r>
          </w:hyperlink>
        </w:p>
        <w:p w14:paraId="3373CE46" w14:textId="6B710A16" w:rsidR="00A95A27" w:rsidRDefault="00A95A27">
          <w:pPr>
            <w:pStyle w:val="TOC3"/>
            <w:tabs>
              <w:tab w:val="right" w:leader="dot" w:pos="10790"/>
            </w:tabs>
            <w:rPr>
              <w:rFonts w:asciiTheme="minorHAnsi" w:eastAsiaTheme="minorEastAsia" w:hAnsiTheme="minorHAnsi" w:cstheme="minorBidi"/>
              <w:noProof/>
              <w:color w:val="auto"/>
            </w:rPr>
          </w:pPr>
          <w:hyperlink w:anchor="_Toc24967010" w:history="1">
            <w:r w:rsidRPr="00D43795">
              <w:rPr>
                <w:rStyle w:val="Hyperlink"/>
                <w:rFonts w:eastAsiaTheme="majorEastAsia"/>
                <w:noProof/>
              </w:rPr>
              <w:t>L.1.1.J: Write Simple and Compound Sentences</w:t>
            </w:r>
            <w:r>
              <w:rPr>
                <w:noProof/>
                <w:webHidden/>
              </w:rPr>
              <w:tab/>
            </w:r>
            <w:r>
              <w:rPr>
                <w:noProof/>
                <w:webHidden/>
              </w:rPr>
              <w:fldChar w:fldCharType="begin"/>
            </w:r>
            <w:r>
              <w:rPr>
                <w:noProof/>
                <w:webHidden/>
              </w:rPr>
              <w:instrText xml:space="preserve"> PAGEREF _Toc24967010 \h </w:instrText>
            </w:r>
            <w:r>
              <w:rPr>
                <w:noProof/>
                <w:webHidden/>
              </w:rPr>
            </w:r>
            <w:r>
              <w:rPr>
                <w:noProof/>
                <w:webHidden/>
              </w:rPr>
              <w:fldChar w:fldCharType="separate"/>
            </w:r>
            <w:r>
              <w:rPr>
                <w:noProof/>
                <w:webHidden/>
              </w:rPr>
              <w:t>165</w:t>
            </w:r>
            <w:r>
              <w:rPr>
                <w:noProof/>
                <w:webHidden/>
              </w:rPr>
              <w:fldChar w:fldCharType="end"/>
            </w:r>
          </w:hyperlink>
        </w:p>
        <w:p w14:paraId="7CBD1DE8" w14:textId="0030A324" w:rsidR="00A95A27" w:rsidRDefault="00A95A27">
          <w:pPr>
            <w:pStyle w:val="TOC4"/>
            <w:tabs>
              <w:tab w:val="right" w:leader="dot" w:pos="10790"/>
            </w:tabs>
            <w:rPr>
              <w:noProof/>
              <w:color w:val="auto"/>
            </w:rPr>
          </w:pPr>
          <w:hyperlink w:anchor="_Toc24967011" w:history="1">
            <w:r w:rsidRPr="00D43795">
              <w:rPr>
                <w:rStyle w:val="Hyperlink"/>
                <w:noProof/>
              </w:rPr>
              <w:t>Grade 2 M1 L22 Mini-lesson: Write Simple and Compound Sentences (12 min.)</w:t>
            </w:r>
            <w:r>
              <w:rPr>
                <w:noProof/>
                <w:webHidden/>
              </w:rPr>
              <w:tab/>
            </w:r>
            <w:r>
              <w:rPr>
                <w:noProof/>
                <w:webHidden/>
              </w:rPr>
              <w:fldChar w:fldCharType="begin"/>
            </w:r>
            <w:r>
              <w:rPr>
                <w:noProof/>
                <w:webHidden/>
              </w:rPr>
              <w:instrText xml:space="preserve"> PAGEREF _Toc24967011 \h </w:instrText>
            </w:r>
            <w:r>
              <w:rPr>
                <w:noProof/>
                <w:webHidden/>
              </w:rPr>
            </w:r>
            <w:r>
              <w:rPr>
                <w:noProof/>
                <w:webHidden/>
              </w:rPr>
              <w:fldChar w:fldCharType="separate"/>
            </w:r>
            <w:r>
              <w:rPr>
                <w:noProof/>
                <w:webHidden/>
              </w:rPr>
              <w:t>165</w:t>
            </w:r>
            <w:r>
              <w:rPr>
                <w:noProof/>
                <w:webHidden/>
              </w:rPr>
              <w:fldChar w:fldCharType="end"/>
            </w:r>
          </w:hyperlink>
        </w:p>
        <w:p w14:paraId="7E313C3F" w14:textId="19C44FC5" w:rsidR="00A95A27" w:rsidRDefault="00A95A27">
          <w:pPr>
            <w:pStyle w:val="TOC5"/>
            <w:tabs>
              <w:tab w:val="right" w:leader="dot" w:pos="10790"/>
            </w:tabs>
            <w:rPr>
              <w:noProof/>
              <w:color w:val="auto"/>
            </w:rPr>
          </w:pPr>
          <w:hyperlink w:anchor="_Toc24967012" w:history="1">
            <w:r w:rsidRPr="00D43795">
              <w:rPr>
                <w:rStyle w:val="Hyperlink"/>
                <w:noProof/>
              </w:rPr>
              <w:t>Grade 2 M1 L22 Handout: Write Simple and Compound Sentences</w:t>
            </w:r>
            <w:r>
              <w:rPr>
                <w:noProof/>
                <w:webHidden/>
              </w:rPr>
              <w:tab/>
            </w:r>
            <w:r>
              <w:rPr>
                <w:noProof/>
                <w:webHidden/>
              </w:rPr>
              <w:fldChar w:fldCharType="begin"/>
            </w:r>
            <w:r>
              <w:rPr>
                <w:noProof/>
                <w:webHidden/>
              </w:rPr>
              <w:instrText xml:space="preserve"> PAGEREF _Toc24967012 \h </w:instrText>
            </w:r>
            <w:r>
              <w:rPr>
                <w:noProof/>
                <w:webHidden/>
              </w:rPr>
            </w:r>
            <w:r>
              <w:rPr>
                <w:noProof/>
                <w:webHidden/>
              </w:rPr>
              <w:fldChar w:fldCharType="separate"/>
            </w:r>
            <w:r>
              <w:rPr>
                <w:noProof/>
                <w:webHidden/>
              </w:rPr>
              <w:t>167</w:t>
            </w:r>
            <w:r>
              <w:rPr>
                <w:noProof/>
                <w:webHidden/>
              </w:rPr>
              <w:fldChar w:fldCharType="end"/>
            </w:r>
          </w:hyperlink>
        </w:p>
        <w:p w14:paraId="41E13D8A" w14:textId="561678E7" w:rsidR="00A95A27" w:rsidRDefault="00A95A27">
          <w:pPr>
            <w:pStyle w:val="TOC3"/>
            <w:tabs>
              <w:tab w:val="right" w:leader="dot" w:pos="10790"/>
            </w:tabs>
            <w:rPr>
              <w:rFonts w:asciiTheme="minorHAnsi" w:eastAsiaTheme="minorEastAsia" w:hAnsiTheme="minorHAnsi" w:cstheme="minorBidi"/>
              <w:noProof/>
              <w:color w:val="auto"/>
            </w:rPr>
          </w:pPr>
          <w:hyperlink w:anchor="_Toc24967013" w:history="1">
            <w:r w:rsidRPr="00D43795">
              <w:rPr>
                <w:rStyle w:val="Hyperlink"/>
                <w:rFonts w:eastAsiaTheme="majorEastAsia"/>
                <w:noProof/>
              </w:rPr>
              <w:t>L.2.1.F: Write and Revise Simple and Compound Sentences</w:t>
            </w:r>
            <w:r>
              <w:rPr>
                <w:noProof/>
                <w:webHidden/>
              </w:rPr>
              <w:tab/>
            </w:r>
            <w:r>
              <w:rPr>
                <w:noProof/>
                <w:webHidden/>
              </w:rPr>
              <w:fldChar w:fldCharType="begin"/>
            </w:r>
            <w:r>
              <w:rPr>
                <w:noProof/>
                <w:webHidden/>
              </w:rPr>
              <w:instrText xml:space="preserve"> PAGEREF _Toc24967013 \h </w:instrText>
            </w:r>
            <w:r>
              <w:rPr>
                <w:noProof/>
                <w:webHidden/>
              </w:rPr>
            </w:r>
            <w:r>
              <w:rPr>
                <w:noProof/>
                <w:webHidden/>
              </w:rPr>
              <w:fldChar w:fldCharType="separate"/>
            </w:r>
            <w:r>
              <w:rPr>
                <w:noProof/>
                <w:webHidden/>
              </w:rPr>
              <w:t>168</w:t>
            </w:r>
            <w:r>
              <w:rPr>
                <w:noProof/>
                <w:webHidden/>
              </w:rPr>
              <w:fldChar w:fldCharType="end"/>
            </w:r>
          </w:hyperlink>
        </w:p>
        <w:p w14:paraId="7902AC53" w14:textId="034C15F0" w:rsidR="00A95A27" w:rsidRDefault="00A95A27">
          <w:pPr>
            <w:pStyle w:val="TOC4"/>
            <w:tabs>
              <w:tab w:val="right" w:leader="dot" w:pos="10790"/>
            </w:tabs>
            <w:rPr>
              <w:noProof/>
              <w:color w:val="auto"/>
            </w:rPr>
          </w:pPr>
          <w:hyperlink w:anchor="_Toc24967014" w:history="1">
            <w:r w:rsidRPr="00D43795">
              <w:rPr>
                <w:rStyle w:val="Hyperlink"/>
                <w:noProof/>
              </w:rPr>
              <w:t>Grade 2 M2 L28 Mini-lesson Write and Revise Simple and Compound Sentences (12 min.)</w:t>
            </w:r>
            <w:r>
              <w:rPr>
                <w:noProof/>
                <w:webHidden/>
              </w:rPr>
              <w:tab/>
            </w:r>
            <w:r>
              <w:rPr>
                <w:noProof/>
                <w:webHidden/>
              </w:rPr>
              <w:fldChar w:fldCharType="begin"/>
            </w:r>
            <w:r>
              <w:rPr>
                <w:noProof/>
                <w:webHidden/>
              </w:rPr>
              <w:instrText xml:space="preserve"> PAGEREF _Toc24967014 \h </w:instrText>
            </w:r>
            <w:r>
              <w:rPr>
                <w:noProof/>
                <w:webHidden/>
              </w:rPr>
            </w:r>
            <w:r>
              <w:rPr>
                <w:noProof/>
                <w:webHidden/>
              </w:rPr>
              <w:fldChar w:fldCharType="separate"/>
            </w:r>
            <w:r>
              <w:rPr>
                <w:noProof/>
                <w:webHidden/>
              </w:rPr>
              <w:t>168</w:t>
            </w:r>
            <w:r>
              <w:rPr>
                <w:noProof/>
                <w:webHidden/>
              </w:rPr>
              <w:fldChar w:fldCharType="end"/>
            </w:r>
          </w:hyperlink>
        </w:p>
        <w:p w14:paraId="7699DA25" w14:textId="15284D8D" w:rsidR="00A95A27" w:rsidRDefault="00A95A27">
          <w:pPr>
            <w:pStyle w:val="TOC4"/>
            <w:tabs>
              <w:tab w:val="right" w:leader="dot" w:pos="10790"/>
            </w:tabs>
            <w:rPr>
              <w:noProof/>
              <w:color w:val="auto"/>
            </w:rPr>
          </w:pPr>
          <w:hyperlink w:anchor="_Toc24967015" w:history="1">
            <w:r w:rsidRPr="00D43795">
              <w:rPr>
                <w:rStyle w:val="Hyperlink"/>
                <w:noProof/>
              </w:rPr>
              <w:t>Grade 3 M1 L15 Mini-lesson Write and Revise Simple and Compound Sentences (13 min.)</w:t>
            </w:r>
            <w:r>
              <w:rPr>
                <w:noProof/>
                <w:webHidden/>
              </w:rPr>
              <w:tab/>
            </w:r>
            <w:r>
              <w:rPr>
                <w:noProof/>
                <w:webHidden/>
              </w:rPr>
              <w:fldChar w:fldCharType="begin"/>
            </w:r>
            <w:r>
              <w:rPr>
                <w:noProof/>
                <w:webHidden/>
              </w:rPr>
              <w:instrText xml:space="preserve"> PAGEREF _Toc24967015 \h </w:instrText>
            </w:r>
            <w:r>
              <w:rPr>
                <w:noProof/>
                <w:webHidden/>
              </w:rPr>
            </w:r>
            <w:r>
              <w:rPr>
                <w:noProof/>
                <w:webHidden/>
              </w:rPr>
              <w:fldChar w:fldCharType="separate"/>
            </w:r>
            <w:r>
              <w:rPr>
                <w:noProof/>
                <w:webHidden/>
              </w:rPr>
              <w:t>170</w:t>
            </w:r>
            <w:r>
              <w:rPr>
                <w:noProof/>
                <w:webHidden/>
              </w:rPr>
              <w:fldChar w:fldCharType="end"/>
            </w:r>
          </w:hyperlink>
        </w:p>
        <w:p w14:paraId="0752B029" w14:textId="418A6CD9" w:rsidR="00A95A27" w:rsidRDefault="00A95A27">
          <w:pPr>
            <w:pStyle w:val="TOC5"/>
            <w:tabs>
              <w:tab w:val="right" w:leader="dot" w:pos="10790"/>
            </w:tabs>
            <w:rPr>
              <w:noProof/>
              <w:color w:val="auto"/>
            </w:rPr>
          </w:pPr>
          <w:hyperlink w:anchor="_Toc24967016" w:history="1">
            <w:r w:rsidRPr="00D43795">
              <w:rPr>
                <w:rStyle w:val="Hyperlink"/>
                <w:noProof/>
              </w:rPr>
              <w:t>Grade 2 M2 L28 Handout: Write and Revise Simple and Compound Sentences</w:t>
            </w:r>
            <w:r>
              <w:rPr>
                <w:noProof/>
                <w:webHidden/>
              </w:rPr>
              <w:tab/>
            </w:r>
            <w:r>
              <w:rPr>
                <w:noProof/>
                <w:webHidden/>
              </w:rPr>
              <w:fldChar w:fldCharType="begin"/>
            </w:r>
            <w:r>
              <w:rPr>
                <w:noProof/>
                <w:webHidden/>
              </w:rPr>
              <w:instrText xml:space="preserve"> PAGEREF _Toc24967016 \h </w:instrText>
            </w:r>
            <w:r>
              <w:rPr>
                <w:noProof/>
                <w:webHidden/>
              </w:rPr>
            </w:r>
            <w:r>
              <w:rPr>
                <w:noProof/>
                <w:webHidden/>
              </w:rPr>
              <w:fldChar w:fldCharType="separate"/>
            </w:r>
            <w:r>
              <w:rPr>
                <w:noProof/>
                <w:webHidden/>
              </w:rPr>
              <w:t>171</w:t>
            </w:r>
            <w:r>
              <w:rPr>
                <w:noProof/>
                <w:webHidden/>
              </w:rPr>
              <w:fldChar w:fldCharType="end"/>
            </w:r>
          </w:hyperlink>
        </w:p>
        <w:p w14:paraId="0A3CCBF8" w14:textId="2A2BA9EF" w:rsidR="00A95A27" w:rsidRDefault="00A95A27">
          <w:pPr>
            <w:pStyle w:val="TOC5"/>
            <w:tabs>
              <w:tab w:val="right" w:leader="dot" w:pos="10790"/>
            </w:tabs>
            <w:rPr>
              <w:noProof/>
              <w:color w:val="auto"/>
            </w:rPr>
          </w:pPr>
          <w:hyperlink w:anchor="_Toc24967017" w:history="1">
            <w:r w:rsidRPr="00D43795">
              <w:rPr>
                <w:rStyle w:val="Hyperlink"/>
                <w:noProof/>
              </w:rPr>
              <w:t>Grade 3 M1 L15 Handout: Write and Revise Simple and Compound Sentences</w:t>
            </w:r>
            <w:r>
              <w:rPr>
                <w:noProof/>
                <w:webHidden/>
              </w:rPr>
              <w:tab/>
            </w:r>
            <w:r>
              <w:rPr>
                <w:noProof/>
                <w:webHidden/>
              </w:rPr>
              <w:fldChar w:fldCharType="begin"/>
            </w:r>
            <w:r>
              <w:rPr>
                <w:noProof/>
                <w:webHidden/>
              </w:rPr>
              <w:instrText xml:space="preserve"> PAGEREF _Toc24967017 \h </w:instrText>
            </w:r>
            <w:r>
              <w:rPr>
                <w:noProof/>
                <w:webHidden/>
              </w:rPr>
            </w:r>
            <w:r>
              <w:rPr>
                <w:noProof/>
                <w:webHidden/>
              </w:rPr>
              <w:fldChar w:fldCharType="separate"/>
            </w:r>
            <w:r>
              <w:rPr>
                <w:noProof/>
                <w:webHidden/>
              </w:rPr>
              <w:t>171</w:t>
            </w:r>
            <w:r>
              <w:rPr>
                <w:noProof/>
                <w:webHidden/>
              </w:rPr>
              <w:fldChar w:fldCharType="end"/>
            </w:r>
          </w:hyperlink>
        </w:p>
        <w:p w14:paraId="5969AFFA" w14:textId="00FE60D7" w:rsidR="00A95A27" w:rsidRDefault="00A95A27">
          <w:pPr>
            <w:pStyle w:val="TOC4"/>
            <w:tabs>
              <w:tab w:val="right" w:leader="dot" w:pos="10790"/>
            </w:tabs>
            <w:rPr>
              <w:noProof/>
              <w:color w:val="auto"/>
            </w:rPr>
          </w:pPr>
          <w:hyperlink w:anchor="_Toc24967018" w:history="1">
            <w:r w:rsidRPr="00D43795">
              <w:rPr>
                <w:rStyle w:val="Hyperlink"/>
                <w:noProof/>
              </w:rPr>
              <w:t>Grade 4 M1 L9 Mini-lesson: Write and Revise Simple and Compound Sentences (13 min.)</w:t>
            </w:r>
            <w:r>
              <w:rPr>
                <w:noProof/>
                <w:webHidden/>
              </w:rPr>
              <w:tab/>
            </w:r>
            <w:r>
              <w:rPr>
                <w:noProof/>
                <w:webHidden/>
              </w:rPr>
              <w:fldChar w:fldCharType="begin"/>
            </w:r>
            <w:r>
              <w:rPr>
                <w:noProof/>
                <w:webHidden/>
              </w:rPr>
              <w:instrText xml:space="preserve"> PAGEREF _Toc24967018 \h </w:instrText>
            </w:r>
            <w:r>
              <w:rPr>
                <w:noProof/>
                <w:webHidden/>
              </w:rPr>
            </w:r>
            <w:r>
              <w:rPr>
                <w:noProof/>
                <w:webHidden/>
              </w:rPr>
              <w:fldChar w:fldCharType="separate"/>
            </w:r>
            <w:r>
              <w:rPr>
                <w:noProof/>
                <w:webHidden/>
              </w:rPr>
              <w:t>173</w:t>
            </w:r>
            <w:r>
              <w:rPr>
                <w:noProof/>
                <w:webHidden/>
              </w:rPr>
              <w:fldChar w:fldCharType="end"/>
            </w:r>
          </w:hyperlink>
        </w:p>
        <w:p w14:paraId="4690DD37" w14:textId="61FB3187" w:rsidR="00A95A27" w:rsidRDefault="00A95A27">
          <w:pPr>
            <w:pStyle w:val="TOC5"/>
            <w:tabs>
              <w:tab w:val="right" w:leader="dot" w:pos="10790"/>
            </w:tabs>
            <w:rPr>
              <w:noProof/>
              <w:color w:val="auto"/>
            </w:rPr>
          </w:pPr>
          <w:hyperlink w:anchor="_Toc24967019" w:history="1">
            <w:r w:rsidRPr="00D43795">
              <w:rPr>
                <w:rStyle w:val="Hyperlink"/>
                <w:noProof/>
              </w:rPr>
              <w:t>Grade 4 M1 L9 Handout: Write and Revise Simple and Compound Sentences</w:t>
            </w:r>
            <w:r>
              <w:rPr>
                <w:noProof/>
                <w:webHidden/>
              </w:rPr>
              <w:tab/>
            </w:r>
            <w:r>
              <w:rPr>
                <w:noProof/>
                <w:webHidden/>
              </w:rPr>
              <w:fldChar w:fldCharType="begin"/>
            </w:r>
            <w:r>
              <w:rPr>
                <w:noProof/>
                <w:webHidden/>
              </w:rPr>
              <w:instrText xml:space="preserve"> PAGEREF _Toc24967019 \h </w:instrText>
            </w:r>
            <w:r>
              <w:rPr>
                <w:noProof/>
                <w:webHidden/>
              </w:rPr>
            </w:r>
            <w:r>
              <w:rPr>
                <w:noProof/>
                <w:webHidden/>
              </w:rPr>
              <w:fldChar w:fldCharType="separate"/>
            </w:r>
            <w:r>
              <w:rPr>
                <w:noProof/>
                <w:webHidden/>
              </w:rPr>
              <w:t>174</w:t>
            </w:r>
            <w:r>
              <w:rPr>
                <w:noProof/>
                <w:webHidden/>
              </w:rPr>
              <w:fldChar w:fldCharType="end"/>
            </w:r>
          </w:hyperlink>
        </w:p>
        <w:p w14:paraId="3E836730" w14:textId="2A3BEC32" w:rsidR="00A95A27" w:rsidRDefault="00A95A27">
          <w:pPr>
            <w:pStyle w:val="TOC3"/>
            <w:tabs>
              <w:tab w:val="right" w:leader="dot" w:pos="10790"/>
            </w:tabs>
            <w:rPr>
              <w:rFonts w:asciiTheme="minorHAnsi" w:eastAsiaTheme="minorEastAsia" w:hAnsiTheme="minorHAnsi" w:cstheme="minorBidi"/>
              <w:noProof/>
              <w:color w:val="auto"/>
            </w:rPr>
          </w:pPr>
          <w:hyperlink w:anchor="_Toc24967020" w:history="1">
            <w:r w:rsidRPr="00D43795">
              <w:rPr>
                <w:rStyle w:val="Hyperlink"/>
                <w:rFonts w:eastAsiaTheme="majorEastAsia"/>
                <w:noProof/>
              </w:rPr>
              <w:t>L.3.1.A: Recognize Parts of Speech: Verbs and Adverbs</w:t>
            </w:r>
            <w:r>
              <w:rPr>
                <w:noProof/>
                <w:webHidden/>
              </w:rPr>
              <w:tab/>
            </w:r>
            <w:r>
              <w:rPr>
                <w:noProof/>
                <w:webHidden/>
              </w:rPr>
              <w:fldChar w:fldCharType="begin"/>
            </w:r>
            <w:r>
              <w:rPr>
                <w:noProof/>
                <w:webHidden/>
              </w:rPr>
              <w:instrText xml:space="preserve"> PAGEREF _Toc24967020 \h </w:instrText>
            </w:r>
            <w:r>
              <w:rPr>
                <w:noProof/>
                <w:webHidden/>
              </w:rPr>
            </w:r>
            <w:r>
              <w:rPr>
                <w:noProof/>
                <w:webHidden/>
              </w:rPr>
              <w:fldChar w:fldCharType="separate"/>
            </w:r>
            <w:r>
              <w:rPr>
                <w:noProof/>
                <w:webHidden/>
              </w:rPr>
              <w:t>176</w:t>
            </w:r>
            <w:r>
              <w:rPr>
                <w:noProof/>
                <w:webHidden/>
              </w:rPr>
              <w:fldChar w:fldCharType="end"/>
            </w:r>
          </w:hyperlink>
        </w:p>
        <w:p w14:paraId="521A7EF8" w14:textId="694D1252" w:rsidR="00A95A27" w:rsidRDefault="00A95A27">
          <w:pPr>
            <w:pStyle w:val="TOC4"/>
            <w:tabs>
              <w:tab w:val="right" w:leader="dot" w:pos="10790"/>
            </w:tabs>
            <w:rPr>
              <w:noProof/>
              <w:color w:val="auto"/>
            </w:rPr>
          </w:pPr>
          <w:hyperlink w:anchor="_Toc24967021" w:history="1">
            <w:r w:rsidRPr="00D43795">
              <w:rPr>
                <w:rStyle w:val="Hyperlink"/>
                <w:noProof/>
              </w:rPr>
              <w:t>Grade 3 M2 L22 Mini-lesson: Recognize Parts of Speech: Verbs and Adverbs (9 min.)</w:t>
            </w:r>
            <w:r>
              <w:rPr>
                <w:noProof/>
                <w:webHidden/>
              </w:rPr>
              <w:tab/>
            </w:r>
            <w:r>
              <w:rPr>
                <w:noProof/>
                <w:webHidden/>
              </w:rPr>
              <w:fldChar w:fldCharType="begin"/>
            </w:r>
            <w:r>
              <w:rPr>
                <w:noProof/>
                <w:webHidden/>
              </w:rPr>
              <w:instrText xml:space="preserve"> PAGEREF _Toc24967021 \h </w:instrText>
            </w:r>
            <w:r>
              <w:rPr>
                <w:noProof/>
                <w:webHidden/>
              </w:rPr>
            </w:r>
            <w:r>
              <w:rPr>
                <w:noProof/>
                <w:webHidden/>
              </w:rPr>
              <w:fldChar w:fldCharType="separate"/>
            </w:r>
            <w:r>
              <w:rPr>
                <w:noProof/>
                <w:webHidden/>
              </w:rPr>
              <w:t>176</w:t>
            </w:r>
            <w:r>
              <w:rPr>
                <w:noProof/>
                <w:webHidden/>
              </w:rPr>
              <w:fldChar w:fldCharType="end"/>
            </w:r>
          </w:hyperlink>
        </w:p>
        <w:p w14:paraId="5D85C476" w14:textId="735F480D" w:rsidR="00A95A27" w:rsidRDefault="00A95A27">
          <w:pPr>
            <w:pStyle w:val="TOC5"/>
            <w:tabs>
              <w:tab w:val="right" w:leader="dot" w:pos="10790"/>
            </w:tabs>
            <w:rPr>
              <w:noProof/>
              <w:color w:val="auto"/>
            </w:rPr>
          </w:pPr>
          <w:hyperlink w:anchor="_Toc24967022" w:history="1">
            <w:r w:rsidRPr="00D43795">
              <w:rPr>
                <w:rStyle w:val="Hyperlink"/>
                <w:noProof/>
              </w:rPr>
              <w:t>Grade 3 M2 L22 Handout: Recognize Parts of Speech: Verbs and Adverbs</w:t>
            </w:r>
            <w:r>
              <w:rPr>
                <w:noProof/>
                <w:webHidden/>
              </w:rPr>
              <w:tab/>
            </w:r>
            <w:r>
              <w:rPr>
                <w:noProof/>
                <w:webHidden/>
              </w:rPr>
              <w:fldChar w:fldCharType="begin"/>
            </w:r>
            <w:r>
              <w:rPr>
                <w:noProof/>
                <w:webHidden/>
              </w:rPr>
              <w:instrText xml:space="preserve"> PAGEREF _Toc24967022 \h </w:instrText>
            </w:r>
            <w:r>
              <w:rPr>
                <w:noProof/>
                <w:webHidden/>
              </w:rPr>
            </w:r>
            <w:r>
              <w:rPr>
                <w:noProof/>
                <w:webHidden/>
              </w:rPr>
              <w:fldChar w:fldCharType="separate"/>
            </w:r>
            <w:r>
              <w:rPr>
                <w:noProof/>
                <w:webHidden/>
              </w:rPr>
              <w:t>177</w:t>
            </w:r>
            <w:r>
              <w:rPr>
                <w:noProof/>
                <w:webHidden/>
              </w:rPr>
              <w:fldChar w:fldCharType="end"/>
            </w:r>
          </w:hyperlink>
        </w:p>
        <w:p w14:paraId="6FCED0EF" w14:textId="6342F921" w:rsidR="00A95A27" w:rsidRDefault="00A95A27">
          <w:pPr>
            <w:pStyle w:val="TOC4"/>
            <w:tabs>
              <w:tab w:val="right" w:leader="dot" w:pos="10790"/>
            </w:tabs>
            <w:rPr>
              <w:noProof/>
              <w:color w:val="auto"/>
            </w:rPr>
          </w:pPr>
          <w:hyperlink w:anchor="_Toc24967023" w:history="1">
            <w:r w:rsidRPr="00D43795">
              <w:rPr>
                <w:rStyle w:val="Hyperlink"/>
                <w:noProof/>
              </w:rPr>
              <w:t>Grade 5 M2 L19 Mini-lesson: Recognize Parts of Speech: Verbs and Adverbs (9 min.)</w:t>
            </w:r>
            <w:r>
              <w:rPr>
                <w:noProof/>
                <w:webHidden/>
              </w:rPr>
              <w:tab/>
            </w:r>
            <w:r>
              <w:rPr>
                <w:noProof/>
                <w:webHidden/>
              </w:rPr>
              <w:fldChar w:fldCharType="begin"/>
            </w:r>
            <w:r>
              <w:rPr>
                <w:noProof/>
                <w:webHidden/>
              </w:rPr>
              <w:instrText xml:space="preserve"> PAGEREF _Toc24967023 \h </w:instrText>
            </w:r>
            <w:r>
              <w:rPr>
                <w:noProof/>
                <w:webHidden/>
              </w:rPr>
            </w:r>
            <w:r>
              <w:rPr>
                <w:noProof/>
                <w:webHidden/>
              </w:rPr>
              <w:fldChar w:fldCharType="separate"/>
            </w:r>
            <w:r>
              <w:rPr>
                <w:noProof/>
                <w:webHidden/>
              </w:rPr>
              <w:t>178</w:t>
            </w:r>
            <w:r>
              <w:rPr>
                <w:noProof/>
                <w:webHidden/>
              </w:rPr>
              <w:fldChar w:fldCharType="end"/>
            </w:r>
          </w:hyperlink>
        </w:p>
        <w:p w14:paraId="6C325A81" w14:textId="4AF89936" w:rsidR="00A95A27" w:rsidRDefault="00A95A27">
          <w:pPr>
            <w:pStyle w:val="TOC5"/>
            <w:tabs>
              <w:tab w:val="right" w:leader="dot" w:pos="10790"/>
            </w:tabs>
            <w:rPr>
              <w:noProof/>
              <w:color w:val="auto"/>
            </w:rPr>
          </w:pPr>
          <w:hyperlink w:anchor="_Toc24967024" w:history="1">
            <w:r w:rsidRPr="00D43795">
              <w:rPr>
                <w:rStyle w:val="Hyperlink"/>
                <w:noProof/>
              </w:rPr>
              <w:t>Grade 5 M2 L19 Handout: Recognize Parts of Speech: Verbs and Adverbs</w:t>
            </w:r>
            <w:r>
              <w:rPr>
                <w:noProof/>
                <w:webHidden/>
              </w:rPr>
              <w:tab/>
            </w:r>
            <w:r>
              <w:rPr>
                <w:noProof/>
                <w:webHidden/>
              </w:rPr>
              <w:fldChar w:fldCharType="begin"/>
            </w:r>
            <w:r>
              <w:rPr>
                <w:noProof/>
                <w:webHidden/>
              </w:rPr>
              <w:instrText xml:space="preserve"> PAGEREF _Toc24967024 \h </w:instrText>
            </w:r>
            <w:r>
              <w:rPr>
                <w:noProof/>
                <w:webHidden/>
              </w:rPr>
            </w:r>
            <w:r>
              <w:rPr>
                <w:noProof/>
                <w:webHidden/>
              </w:rPr>
              <w:fldChar w:fldCharType="separate"/>
            </w:r>
            <w:r>
              <w:rPr>
                <w:noProof/>
                <w:webHidden/>
              </w:rPr>
              <w:t>179</w:t>
            </w:r>
            <w:r>
              <w:rPr>
                <w:noProof/>
                <w:webHidden/>
              </w:rPr>
              <w:fldChar w:fldCharType="end"/>
            </w:r>
          </w:hyperlink>
        </w:p>
        <w:p w14:paraId="62C70677" w14:textId="3A0F13D7" w:rsidR="00A95A27" w:rsidRDefault="00A95A27">
          <w:pPr>
            <w:pStyle w:val="TOC4"/>
            <w:tabs>
              <w:tab w:val="right" w:leader="dot" w:pos="10790"/>
            </w:tabs>
            <w:rPr>
              <w:noProof/>
              <w:color w:val="auto"/>
            </w:rPr>
          </w:pPr>
          <w:hyperlink w:anchor="_Toc24967025" w:history="1">
            <w:r w:rsidRPr="00D43795">
              <w:rPr>
                <w:rStyle w:val="Hyperlink"/>
                <w:noProof/>
              </w:rPr>
              <w:t>Grade 4 M1 L30 Mini-lesson: Recognize Parts of Speech (10 min.)</w:t>
            </w:r>
            <w:r>
              <w:rPr>
                <w:noProof/>
                <w:webHidden/>
              </w:rPr>
              <w:tab/>
            </w:r>
            <w:r>
              <w:rPr>
                <w:noProof/>
                <w:webHidden/>
              </w:rPr>
              <w:fldChar w:fldCharType="begin"/>
            </w:r>
            <w:r>
              <w:rPr>
                <w:noProof/>
                <w:webHidden/>
              </w:rPr>
              <w:instrText xml:space="preserve"> PAGEREF _Toc24967025 \h </w:instrText>
            </w:r>
            <w:r>
              <w:rPr>
                <w:noProof/>
                <w:webHidden/>
              </w:rPr>
            </w:r>
            <w:r>
              <w:rPr>
                <w:noProof/>
                <w:webHidden/>
              </w:rPr>
              <w:fldChar w:fldCharType="separate"/>
            </w:r>
            <w:r>
              <w:rPr>
                <w:noProof/>
                <w:webHidden/>
              </w:rPr>
              <w:t>180</w:t>
            </w:r>
            <w:r>
              <w:rPr>
                <w:noProof/>
                <w:webHidden/>
              </w:rPr>
              <w:fldChar w:fldCharType="end"/>
            </w:r>
          </w:hyperlink>
        </w:p>
        <w:p w14:paraId="084FE9F6" w14:textId="30751326" w:rsidR="00A95A27" w:rsidRDefault="00A95A27">
          <w:pPr>
            <w:pStyle w:val="TOC5"/>
            <w:tabs>
              <w:tab w:val="right" w:leader="dot" w:pos="10790"/>
            </w:tabs>
            <w:rPr>
              <w:noProof/>
              <w:color w:val="auto"/>
            </w:rPr>
          </w:pPr>
          <w:hyperlink w:anchor="_Toc24967026" w:history="1">
            <w:r w:rsidRPr="00D43795">
              <w:rPr>
                <w:rStyle w:val="Hyperlink"/>
                <w:noProof/>
              </w:rPr>
              <w:t>Grade 4 M1 L30 Handout: Recognize Parts of Speech</w:t>
            </w:r>
            <w:r>
              <w:rPr>
                <w:noProof/>
                <w:webHidden/>
              </w:rPr>
              <w:tab/>
            </w:r>
            <w:r>
              <w:rPr>
                <w:noProof/>
                <w:webHidden/>
              </w:rPr>
              <w:fldChar w:fldCharType="begin"/>
            </w:r>
            <w:r>
              <w:rPr>
                <w:noProof/>
                <w:webHidden/>
              </w:rPr>
              <w:instrText xml:space="preserve"> PAGEREF _Toc24967026 \h </w:instrText>
            </w:r>
            <w:r>
              <w:rPr>
                <w:noProof/>
                <w:webHidden/>
              </w:rPr>
            </w:r>
            <w:r>
              <w:rPr>
                <w:noProof/>
                <w:webHidden/>
              </w:rPr>
              <w:fldChar w:fldCharType="separate"/>
            </w:r>
            <w:r>
              <w:rPr>
                <w:noProof/>
                <w:webHidden/>
              </w:rPr>
              <w:t>181</w:t>
            </w:r>
            <w:r>
              <w:rPr>
                <w:noProof/>
                <w:webHidden/>
              </w:rPr>
              <w:fldChar w:fldCharType="end"/>
            </w:r>
          </w:hyperlink>
        </w:p>
        <w:p w14:paraId="7CCF36F7" w14:textId="69211850" w:rsidR="00A95A27" w:rsidRDefault="00A95A27">
          <w:pPr>
            <w:pStyle w:val="TOC3"/>
            <w:tabs>
              <w:tab w:val="right" w:leader="dot" w:pos="10790"/>
            </w:tabs>
            <w:rPr>
              <w:rFonts w:asciiTheme="minorHAnsi" w:eastAsiaTheme="minorEastAsia" w:hAnsiTheme="minorHAnsi" w:cstheme="minorBidi"/>
              <w:noProof/>
              <w:color w:val="auto"/>
            </w:rPr>
          </w:pPr>
          <w:hyperlink w:anchor="_Toc24967027" w:history="1">
            <w:r w:rsidRPr="00D43795">
              <w:rPr>
                <w:rStyle w:val="Hyperlink"/>
                <w:rFonts w:eastAsiaTheme="majorEastAsia"/>
                <w:noProof/>
              </w:rPr>
              <w:t>L.3.1.A: Recognize Parts of Speech: Nouns, Pronouns, and Adjectives</w:t>
            </w:r>
            <w:r>
              <w:rPr>
                <w:noProof/>
                <w:webHidden/>
              </w:rPr>
              <w:tab/>
            </w:r>
            <w:r>
              <w:rPr>
                <w:noProof/>
                <w:webHidden/>
              </w:rPr>
              <w:fldChar w:fldCharType="begin"/>
            </w:r>
            <w:r>
              <w:rPr>
                <w:noProof/>
                <w:webHidden/>
              </w:rPr>
              <w:instrText xml:space="preserve"> PAGEREF _Toc24967027 \h </w:instrText>
            </w:r>
            <w:r>
              <w:rPr>
                <w:noProof/>
                <w:webHidden/>
              </w:rPr>
            </w:r>
            <w:r>
              <w:rPr>
                <w:noProof/>
                <w:webHidden/>
              </w:rPr>
              <w:fldChar w:fldCharType="separate"/>
            </w:r>
            <w:r>
              <w:rPr>
                <w:noProof/>
                <w:webHidden/>
              </w:rPr>
              <w:t>182</w:t>
            </w:r>
            <w:r>
              <w:rPr>
                <w:noProof/>
                <w:webHidden/>
              </w:rPr>
              <w:fldChar w:fldCharType="end"/>
            </w:r>
          </w:hyperlink>
        </w:p>
        <w:p w14:paraId="347C8F34" w14:textId="2EEB8215" w:rsidR="00A95A27" w:rsidRDefault="00A95A27">
          <w:pPr>
            <w:pStyle w:val="TOC4"/>
            <w:tabs>
              <w:tab w:val="right" w:leader="dot" w:pos="10790"/>
            </w:tabs>
            <w:rPr>
              <w:noProof/>
              <w:color w:val="auto"/>
            </w:rPr>
          </w:pPr>
          <w:hyperlink w:anchor="_Toc24967028" w:history="1">
            <w:r w:rsidRPr="00D43795">
              <w:rPr>
                <w:rStyle w:val="Hyperlink"/>
                <w:noProof/>
              </w:rPr>
              <w:t>Grade 3 M3 L22 Mini-lesson: Recognize Parts of Speech: Nouns, Pronouns, and Adjectives (15 min.)</w:t>
            </w:r>
            <w:r>
              <w:rPr>
                <w:noProof/>
                <w:webHidden/>
              </w:rPr>
              <w:tab/>
            </w:r>
            <w:r>
              <w:rPr>
                <w:noProof/>
                <w:webHidden/>
              </w:rPr>
              <w:fldChar w:fldCharType="begin"/>
            </w:r>
            <w:r>
              <w:rPr>
                <w:noProof/>
                <w:webHidden/>
              </w:rPr>
              <w:instrText xml:space="preserve"> PAGEREF _Toc24967028 \h </w:instrText>
            </w:r>
            <w:r>
              <w:rPr>
                <w:noProof/>
                <w:webHidden/>
              </w:rPr>
            </w:r>
            <w:r>
              <w:rPr>
                <w:noProof/>
                <w:webHidden/>
              </w:rPr>
              <w:fldChar w:fldCharType="separate"/>
            </w:r>
            <w:r>
              <w:rPr>
                <w:noProof/>
                <w:webHidden/>
              </w:rPr>
              <w:t>182</w:t>
            </w:r>
            <w:r>
              <w:rPr>
                <w:noProof/>
                <w:webHidden/>
              </w:rPr>
              <w:fldChar w:fldCharType="end"/>
            </w:r>
          </w:hyperlink>
        </w:p>
        <w:p w14:paraId="298E7FE7" w14:textId="4838842A" w:rsidR="00A95A27" w:rsidRDefault="00A95A27">
          <w:pPr>
            <w:pStyle w:val="TOC5"/>
            <w:tabs>
              <w:tab w:val="right" w:leader="dot" w:pos="10790"/>
            </w:tabs>
            <w:rPr>
              <w:noProof/>
              <w:color w:val="auto"/>
            </w:rPr>
          </w:pPr>
          <w:hyperlink w:anchor="_Toc24967029" w:history="1">
            <w:r w:rsidRPr="00D43795">
              <w:rPr>
                <w:rStyle w:val="Hyperlink"/>
                <w:noProof/>
              </w:rPr>
              <w:t>Grade 3 M3 L22 Handout: Recognize Parts of Speech: Nouns, Pronouns, and Adjectives</w:t>
            </w:r>
            <w:r>
              <w:rPr>
                <w:noProof/>
                <w:webHidden/>
              </w:rPr>
              <w:tab/>
            </w:r>
            <w:r>
              <w:rPr>
                <w:noProof/>
                <w:webHidden/>
              </w:rPr>
              <w:fldChar w:fldCharType="begin"/>
            </w:r>
            <w:r>
              <w:rPr>
                <w:noProof/>
                <w:webHidden/>
              </w:rPr>
              <w:instrText xml:space="preserve"> PAGEREF _Toc24967029 \h </w:instrText>
            </w:r>
            <w:r>
              <w:rPr>
                <w:noProof/>
                <w:webHidden/>
              </w:rPr>
            </w:r>
            <w:r>
              <w:rPr>
                <w:noProof/>
                <w:webHidden/>
              </w:rPr>
              <w:fldChar w:fldCharType="separate"/>
            </w:r>
            <w:r>
              <w:rPr>
                <w:noProof/>
                <w:webHidden/>
              </w:rPr>
              <w:t>183</w:t>
            </w:r>
            <w:r>
              <w:rPr>
                <w:noProof/>
                <w:webHidden/>
              </w:rPr>
              <w:fldChar w:fldCharType="end"/>
            </w:r>
          </w:hyperlink>
        </w:p>
        <w:p w14:paraId="5ACD9BBB" w14:textId="7724B337" w:rsidR="00A95A27" w:rsidRDefault="00A95A27">
          <w:pPr>
            <w:pStyle w:val="TOC3"/>
            <w:tabs>
              <w:tab w:val="right" w:leader="dot" w:pos="10790"/>
            </w:tabs>
            <w:rPr>
              <w:rFonts w:asciiTheme="minorHAnsi" w:eastAsiaTheme="minorEastAsia" w:hAnsiTheme="minorHAnsi" w:cstheme="minorBidi"/>
              <w:noProof/>
              <w:color w:val="auto"/>
            </w:rPr>
          </w:pPr>
          <w:hyperlink w:anchor="_Toc24967030" w:history="1">
            <w:r w:rsidRPr="00D43795">
              <w:rPr>
                <w:rStyle w:val="Hyperlink"/>
                <w:rFonts w:eastAsiaTheme="majorEastAsia"/>
                <w:noProof/>
              </w:rPr>
              <w:t>L.3.1.F: Ensure Subject-Verb and Pronoun-Antecedent Agreement</w:t>
            </w:r>
            <w:r>
              <w:rPr>
                <w:noProof/>
                <w:webHidden/>
              </w:rPr>
              <w:tab/>
            </w:r>
            <w:r>
              <w:rPr>
                <w:noProof/>
                <w:webHidden/>
              </w:rPr>
              <w:fldChar w:fldCharType="begin"/>
            </w:r>
            <w:r>
              <w:rPr>
                <w:noProof/>
                <w:webHidden/>
              </w:rPr>
              <w:instrText xml:space="preserve"> PAGEREF _Toc24967030 \h </w:instrText>
            </w:r>
            <w:r>
              <w:rPr>
                <w:noProof/>
                <w:webHidden/>
              </w:rPr>
            </w:r>
            <w:r>
              <w:rPr>
                <w:noProof/>
                <w:webHidden/>
              </w:rPr>
              <w:fldChar w:fldCharType="separate"/>
            </w:r>
            <w:r>
              <w:rPr>
                <w:noProof/>
                <w:webHidden/>
              </w:rPr>
              <w:t>184</w:t>
            </w:r>
            <w:r>
              <w:rPr>
                <w:noProof/>
                <w:webHidden/>
              </w:rPr>
              <w:fldChar w:fldCharType="end"/>
            </w:r>
          </w:hyperlink>
        </w:p>
        <w:p w14:paraId="1CDC3478" w14:textId="01ED3037" w:rsidR="00A95A27" w:rsidRDefault="00A95A27">
          <w:pPr>
            <w:pStyle w:val="TOC4"/>
            <w:tabs>
              <w:tab w:val="right" w:leader="dot" w:pos="10790"/>
            </w:tabs>
            <w:rPr>
              <w:noProof/>
              <w:color w:val="auto"/>
            </w:rPr>
          </w:pPr>
          <w:hyperlink w:anchor="_Toc24967031" w:history="1">
            <w:r w:rsidRPr="00D43795">
              <w:rPr>
                <w:rStyle w:val="Hyperlink"/>
                <w:noProof/>
              </w:rPr>
              <w:t>Grade 4 M2 L16 Mini-lesson: Ensure Subject-Verb and Pronoun-Antecedent Agreement (12 min.)</w:t>
            </w:r>
            <w:r>
              <w:rPr>
                <w:noProof/>
                <w:webHidden/>
              </w:rPr>
              <w:tab/>
            </w:r>
            <w:r>
              <w:rPr>
                <w:noProof/>
                <w:webHidden/>
              </w:rPr>
              <w:fldChar w:fldCharType="begin"/>
            </w:r>
            <w:r>
              <w:rPr>
                <w:noProof/>
                <w:webHidden/>
              </w:rPr>
              <w:instrText xml:space="preserve"> PAGEREF _Toc24967031 \h </w:instrText>
            </w:r>
            <w:r>
              <w:rPr>
                <w:noProof/>
                <w:webHidden/>
              </w:rPr>
            </w:r>
            <w:r>
              <w:rPr>
                <w:noProof/>
                <w:webHidden/>
              </w:rPr>
              <w:fldChar w:fldCharType="separate"/>
            </w:r>
            <w:r>
              <w:rPr>
                <w:noProof/>
                <w:webHidden/>
              </w:rPr>
              <w:t>184</w:t>
            </w:r>
            <w:r>
              <w:rPr>
                <w:noProof/>
                <w:webHidden/>
              </w:rPr>
              <w:fldChar w:fldCharType="end"/>
            </w:r>
          </w:hyperlink>
        </w:p>
        <w:p w14:paraId="46D5A9C6" w14:textId="6928574D" w:rsidR="00A95A27" w:rsidRDefault="00A95A27">
          <w:pPr>
            <w:pStyle w:val="TOC4"/>
            <w:tabs>
              <w:tab w:val="right" w:leader="dot" w:pos="10790"/>
            </w:tabs>
            <w:rPr>
              <w:noProof/>
              <w:color w:val="auto"/>
            </w:rPr>
          </w:pPr>
          <w:hyperlink w:anchor="_Toc24967032" w:history="1">
            <w:r w:rsidRPr="00D43795">
              <w:rPr>
                <w:rStyle w:val="Hyperlink"/>
                <w:noProof/>
              </w:rPr>
              <w:t>Grade 5 M1 L16 Mini-lesson: Ensure Subject-Verb and Pronoun-Antecedent Agreement (12 min.)</w:t>
            </w:r>
            <w:r>
              <w:rPr>
                <w:noProof/>
                <w:webHidden/>
              </w:rPr>
              <w:tab/>
            </w:r>
            <w:r>
              <w:rPr>
                <w:noProof/>
                <w:webHidden/>
              </w:rPr>
              <w:fldChar w:fldCharType="begin"/>
            </w:r>
            <w:r>
              <w:rPr>
                <w:noProof/>
                <w:webHidden/>
              </w:rPr>
              <w:instrText xml:space="preserve"> PAGEREF _Toc24967032 \h </w:instrText>
            </w:r>
            <w:r>
              <w:rPr>
                <w:noProof/>
                <w:webHidden/>
              </w:rPr>
            </w:r>
            <w:r>
              <w:rPr>
                <w:noProof/>
                <w:webHidden/>
              </w:rPr>
              <w:fldChar w:fldCharType="separate"/>
            </w:r>
            <w:r>
              <w:rPr>
                <w:noProof/>
                <w:webHidden/>
              </w:rPr>
              <w:t>184</w:t>
            </w:r>
            <w:r>
              <w:rPr>
                <w:noProof/>
                <w:webHidden/>
              </w:rPr>
              <w:fldChar w:fldCharType="end"/>
            </w:r>
          </w:hyperlink>
        </w:p>
        <w:p w14:paraId="0DDEE407" w14:textId="5A1C0878" w:rsidR="00A95A27" w:rsidRDefault="00A95A27">
          <w:pPr>
            <w:pStyle w:val="TOC4"/>
            <w:tabs>
              <w:tab w:val="right" w:leader="dot" w:pos="10790"/>
            </w:tabs>
            <w:rPr>
              <w:noProof/>
              <w:color w:val="auto"/>
            </w:rPr>
          </w:pPr>
          <w:hyperlink w:anchor="_Toc24967033" w:history="1">
            <w:r w:rsidRPr="00D43795">
              <w:rPr>
                <w:rStyle w:val="Hyperlink"/>
                <w:noProof/>
              </w:rPr>
              <w:t>Grade 7 M3 L25 Mini-lesson: Ensure Subject-Verb and Pronoun-Antecedent Agreement (12 min.)</w:t>
            </w:r>
            <w:r>
              <w:rPr>
                <w:noProof/>
                <w:webHidden/>
              </w:rPr>
              <w:tab/>
            </w:r>
            <w:r>
              <w:rPr>
                <w:noProof/>
                <w:webHidden/>
              </w:rPr>
              <w:fldChar w:fldCharType="begin"/>
            </w:r>
            <w:r>
              <w:rPr>
                <w:noProof/>
                <w:webHidden/>
              </w:rPr>
              <w:instrText xml:space="preserve"> PAGEREF _Toc24967033 \h </w:instrText>
            </w:r>
            <w:r>
              <w:rPr>
                <w:noProof/>
                <w:webHidden/>
              </w:rPr>
            </w:r>
            <w:r>
              <w:rPr>
                <w:noProof/>
                <w:webHidden/>
              </w:rPr>
              <w:fldChar w:fldCharType="separate"/>
            </w:r>
            <w:r>
              <w:rPr>
                <w:noProof/>
                <w:webHidden/>
              </w:rPr>
              <w:t>184</w:t>
            </w:r>
            <w:r>
              <w:rPr>
                <w:noProof/>
                <w:webHidden/>
              </w:rPr>
              <w:fldChar w:fldCharType="end"/>
            </w:r>
          </w:hyperlink>
        </w:p>
        <w:p w14:paraId="3ADEA4E1" w14:textId="31A6B915" w:rsidR="00A95A27" w:rsidRDefault="00A95A27">
          <w:pPr>
            <w:pStyle w:val="TOC5"/>
            <w:tabs>
              <w:tab w:val="right" w:leader="dot" w:pos="10790"/>
            </w:tabs>
            <w:rPr>
              <w:noProof/>
              <w:color w:val="auto"/>
            </w:rPr>
          </w:pPr>
          <w:hyperlink w:anchor="_Toc24967034" w:history="1">
            <w:r w:rsidRPr="00D43795">
              <w:rPr>
                <w:rStyle w:val="Hyperlink"/>
                <w:noProof/>
              </w:rPr>
              <w:t>Grade 4 M2 L16 Handout: Ensure Subject-Verb and Pronoun-Antecedent Agreement</w:t>
            </w:r>
            <w:r>
              <w:rPr>
                <w:noProof/>
                <w:webHidden/>
              </w:rPr>
              <w:tab/>
            </w:r>
            <w:r>
              <w:rPr>
                <w:noProof/>
                <w:webHidden/>
              </w:rPr>
              <w:fldChar w:fldCharType="begin"/>
            </w:r>
            <w:r>
              <w:rPr>
                <w:noProof/>
                <w:webHidden/>
              </w:rPr>
              <w:instrText xml:space="preserve"> PAGEREF _Toc24967034 \h </w:instrText>
            </w:r>
            <w:r>
              <w:rPr>
                <w:noProof/>
                <w:webHidden/>
              </w:rPr>
            </w:r>
            <w:r>
              <w:rPr>
                <w:noProof/>
                <w:webHidden/>
              </w:rPr>
              <w:fldChar w:fldCharType="separate"/>
            </w:r>
            <w:r>
              <w:rPr>
                <w:noProof/>
                <w:webHidden/>
              </w:rPr>
              <w:t>185</w:t>
            </w:r>
            <w:r>
              <w:rPr>
                <w:noProof/>
                <w:webHidden/>
              </w:rPr>
              <w:fldChar w:fldCharType="end"/>
            </w:r>
          </w:hyperlink>
        </w:p>
        <w:p w14:paraId="0A681865" w14:textId="49C42362" w:rsidR="00A95A27" w:rsidRDefault="00A95A27">
          <w:pPr>
            <w:pStyle w:val="TOC5"/>
            <w:tabs>
              <w:tab w:val="right" w:leader="dot" w:pos="10790"/>
            </w:tabs>
            <w:rPr>
              <w:noProof/>
              <w:color w:val="auto"/>
            </w:rPr>
          </w:pPr>
          <w:hyperlink w:anchor="_Toc24967035" w:history="1">
            <w:r w:rsidRPr="00D43795">
              <w:rPr>
                <w:rStyle w:val="Hyperlink"/>
                <w:noProof/>
              </w:rPr>
              <w:t>Grade 5 M1 L16 Handout: Ensure Subject-Verb and Pronoun-Antecedent Agreement</w:t>
            </w:r>
            <w:r>
              <w:rPr>
                <w:noProof/>
                <w:webHidden/>
              </w:rPr>
              <w:tab/>
            </w:r>
            <w:r>
              <w:rPr>
                <w:noProof/>
                <w:webHidden/>
              </w:rPr>
              <w:fldChar w:fldCharType="begin"/>
            </w:r>
            <w:r>
              <w:rPr>
                <w:noProof/>
                <w:webHidden/>
              </w:rPr>
              <w:instrText xml:space="preserve"> PAGEREF _Toc24967035 \h </w:instrText>
            </w:r>
            <w:r>
              <w:rPr>
                <w:noProof/>
                <w:webHidden/>
              </w:rPr>
            </w:r>
            <w:r>
              <w:rPr>
                <w:noProof/>
                <w:webHidden/>
              </w:rPr>
              <w:fldChar w:fldCharType="separate"/>
            </w:r>
            <w:r>
              <w:rPr>
                <w:noProof/>
                <w:webHidden/>
              </w:rPr>
              <w:t>185</w:t>
            </w:r>
            <w:r>
              <w:rPr>
                <w:noProof/>
                <w:webHidden/>
              </w:rPr>
              <w:fldChar w:fldCharType="end"/>
            </w:r>
          </w:hyperlink>
        </w:p>
        <w:p w14:paraId="567C8733" w14:textId="1CD97228" w:rsidR="00A95A27" w:rsidRDefault="00A95A27">
          <w:pPr>
            <w:pStyle w:val="TOC5"/>
            <w:tabs>
              <w:tab w:val="right" w:leader="dot" w:pos="10790"/>
            </w:tabs>
            <w:rPr>
              <w:noProof/>
              <w:color w:val="auto"/>
            </w:rPr>
          </w:pPr>
          <w:hyperlink w:anchor="_Toc24967036" w:history="1">
            <w:r w:rsidRPr="00D43795">
              <w:rPr>
                <w:rStyle w:val="Hyperlink"/>
                <w:noProof/>
              </w:rPr>
              <w:t>Grade 7 M3 L25 Handout: Ensure Subject-Verb and Pronoun-Antecedent Agreement</w:t>
            </w:r>
            <w:r>
              <w:rPr>
                <w:noProof/>
                <w:webHidden/>
              </w:rPr>
              <w:tab/>
            </w:r>
            <w:r>
              <w:rPr>
                <w:noProof/>
                <w:webHidden/>
              </w:rPr>
              <w:fldChar w:fldCharType="begin"/>
            </w:r>
            <w:r>
              <w:rPr>
                <w:noProof/>
                <w:webHidden/>
              </w:rPr>
              <w:instrText xml:space="preserve"> PAGEREF _Toc24967036 \h </w:instrText>
            </w:r>
            <w:r>
              <w:rPr>
                <w:noProof/>
                <w:webHidden/>
              </w:rPr>
            </w:r>
            <w:r>
              <w:rPr>
                <w:noProof/>
                <w:webHidden/>
              </w:rPr>
              <w:fldChar w:fldCharType="separate"/>
            </w:r>
            <w:r>
              <w:rPr>
                <w:noProof/>
                <w:webHidden/>
              </w:rPr>
              <w:t>185</w:t>
            </w:r>
            <w:r>
              <w:rPr>
                <w:noProof/>
                <w:webHidden/>
              </w:rPr>
              <w:fldChar w:fldCharType="end"/>
            </w:r>
          </w:hyperlink>
        </w:p>
        <w:p w14:paraId="025B8553" w14:textId="4E4B618B" w:rsidR="00A95A27" w:rsidRDefault="00A95A27">
          <w:pPr>
            <w:pStyle w:val="TOC3"/>
            <w:tabs>
              <w:tab w:val="right" w:leader="dot" w:pos="10790"/>
            </w:tabs>
            <w:rPr>
              <w:rFonts w:asciiTheme="minorHAnsi" w:eastAsiaTheme="minorEastAsia" w:hAnsiTheme="minorHAnsi" w:cstheme="minorBidi"/>
              <w:noProof/>
              <w:color w:val="auto"/>
            </w:rPr>
          </w:pPr>
          <w:hyperlink w:anchor="_Toc24967037" w:history="1">
            <w:r w:rsidRPr="00D43795">
              <w:rPr>
                <w:rStyle w:val="Hyperlink"/>
                <w:rFonts w:eastAsiaTheme="majorEastAsia"/>
                <w:noProof/>
              </w:rPr>
              <w:t>L.3.1.H: Use Coordinating and Subordinating Conjunctions</w:t>
            </w:r>
            <w:r>
              <w:rPr>
                <w:noProof/>
                <w:webHidden/>
              </w:rPr>
              <w:tab/>
            </w:r>
            <w:r>
              <w:rPr>
                <w:noProof/>
                <w:webHidden/>
              </w:rPr>
              <w:fldChar w:fldCharType="begin"/>
            </w:r>
            <w:r>
              <w:rPr>
                <w:noProof/>
                <w:webHidden/>
              </w:rPr>
              <w:instrText xml:space="preserve"> PAGEREF _Toc24967037 \h </w:instrText>
            </w:r>
            <w:r>
              <w:rPr>
                <w:noProof/>
                <w:webHidden/>
              </w:rPr>
            </w:r>
            <w:r>
              <w:rPr>
                <w:noProof/>
                <w:webHidden/>
              </w:rPr>
              <w:fldChar w:fldCharType="separate"/>
            </w:r>
            <w:r>
              <w:rPr>
                <w:noProof/>
                <w:webHidden/>
              </w:rPr>
              <w:t>188</w:t>
            </w:r>
            <w:r>
              <w:rPr>
                <w:noProof/>
                <w:webHidden/>
              </w:rPr>
              <w:fldChar w:fldCharType="end"/>
            </w:r>
          </w:hyperlink>
        </w:p>
        <w:p w14:paraId="0C1673CF" w14:textId="0C0BD0DD" w:rsidR="00A95A27" w:rsidRDefault="00A95A27">
          <w:pPr>
            <w:pStyle w:val="TOC4"/>
            <w:tabs>
              <w:tab w:val="right" w:leader="dot" w:pos="10790"/>
            </w:tabs>
            <w:rPr>
              <w:noProof/>
              <w:color w:val="auto"/>
            </w:rPr>
          </w:pPr>
          <w:hyperlink w:anchor="_Toc24967038" w:history="1">
            <w:r w:rsidRPr="00D43795">
              <w:rPr>
                <w:rStyle w:val="Hyperlink"/>
                <w:noProof/>
              </w:rPr>
              <w:t>Grade 3 M4 L# Mini-lesson: Use Coordinating and Subordinating Conjunctions (13 min.)</w:t>
            </w:r>
            <w:r>
              <w:rPr>
                <w:noProof/>
                <w:webHidden/>
              </w:rPr>
              <w:tab/>
            </w:r>
            <w:r>
              <w:rPr>
                <w:noProof/>
                <w:webHidden/>
              </w:rPr>
              <w:fldChar w:fldCharType="begin"/>
            </w:r>
            <w:r>
              <w:rPr>
                <w:noProof/>
                <w:webHidden/>
              </w:rPr>
              <w:instrText xml:space="preserve"> PAGEREF _Toc24967038 \h </w:instrText>
            </w:r>
            <w:r>
              <w:rPr>
                <w:noProof/>
                <w:webHidden/>
              </w:rPr>
            </w:r>
            <w:r>
              <w:rPr>
                <w:noProof/>
                <w:webHidden/>
              </w:rPr>
              <w:fldChar w:fldCharType="separate"/>
            </w:r>
            <w:r>
              <w:rPr>
                <w:noProof/>
                <w:webHidden/>
              </w:rPr>
              <w:t>188</w:t>
            </w:r>
            <w:r>
              <w:rPr>
                <w:noProof/>
                <w:webHidden/>
              </w:rPr>
              <w:fldChar w:fldCharType="end"/>
            </w:r>
          </w:hyperlink>
        </w:p>
        <w:p w14:paraId="54657796" w14:textId="471D82F4" w:rsidR="00A95A27" w:rsidRDefault="00A95A27">
          <w:pPr>
            <w:pStyle w:val="TOC5"/>
            <w:tabs>
              <w:tab w:val="right" w:leader="dot" w:pos="10790"/>
            </w:tabs>
            <w:rPr>
              <w:noProof/>
              <w:color w:val="auto"/>
            </w:rPr>
          </w:pPr>
          <w:hyperlink w:anchor="_Toc24967039" w:history="1">
            <w:r w:rsidRPr="00D43795">
              <w:rPr>
                <w:rStyle w:val="Hyperlink"/>
                <w:noProof/>
              </w:rPr>
              <w:t>Grade 3 M4 L# Handout: Use Coordinating and Subordinating Conjunctions</w:t>
            </w:r>
            <w:r>
              <w:rPr>
                <w:noProof/>
                <w:webHidden/>
              </w:rPr>
              <w:tab/>
            </w:r>
            <w:r>
              <w:rPr>
                <w:noProof/>
                <w:webHidden/>
              </w:rPr>
              <w:fldChar w:fldCharType="begin"/>
            </w:r>
            <w:r>
              <w:rPr>
                <w:noProof/>
                <w:webHidden/>
              </w:rPr>
              <w:instrText xml:space="preserve"> PAGEREF _Toc24967039 \h </w:instrText>
            </w:r>
            <w:r>
              <w:rPr>
                <w:noProof/>
                <w:webHidden/>
              </w:rPr>
            </w:r>
            <w:r>
              <w:rPr>
                <w:noProof/>
                <w:webHidden/>
              </w:rPr>
              <w:fldChar w:fldCharType="separate"/>
            </w:r>
            <w:r>
              <w:rPr>
                <w:noProof/>
                <w:webHidden/>
              </w:rPr>
              <w:t>189</w:t>
            </w:r>
            <w:r>
              <w:rPr>
                <w:noProof/>
                <w:webHidden/>
              </w:rPr>
              <w:fldChar w:fldCharType="end"/>
            </w:r>
          </w:hyperlink>
        </w:p>
        <w:p w14:paraId="53A9867B" w14:textId="68D64537" w:rsidR="00A95A27" w:rsidRDefault="00A95A27">
          <w:pPr>
            <w:pStyle w:val="TOC3"/>
            <w:tabs>
              <w:tab w:val="right" w:leader="dot" w:pos="10790"/>
            </w:tabs>
            <w:rPr>
              <w:rFonts w:asciiTheme="minorHAnsi" w:eastAsiaTheme="minorEastAsia" w:hAnsiTheme="minorHAnsi" w:cstheme="minorBidi"/>
              <w:noProof/>
              <w:color w:val="auto"/>
            </w:rPr>
          </w:pPr>
          <w:hyperlink w:anchor="_Toc24967040" w:history="1">
            <w:r w:rsidRPr="00D43795">
              <w:rPr>
                <w:rStyle w:val="Hyperlink"/>
                <w:rFonts w:eastAsiaTheme="majorEastAsia"/>
                <w:noProof/>
              </w:rPr>
              <w:t>L.3.1.I: Identify Clauses in Sentences</w:t>
            </w:r>
            <w:r>
              <w:rPr>
                <w:noProof/>
                <w:webHidden/>
              </w:rPr>
              <w:tab/>
            </w:r>
            <w:r>
              <w:rPr>
                <w:noProof/>
                <w:webHidden/>
              </w:rPr>
              <w:fldChar w:fldCharType="begin"/>
            </w:r>
            <w:r>
              <w:rPr>
                <w:noProof/>
                <w:webHidden/>
              </w:rPr>
              <w:instrText xml:space="preserve"> PAGEREF _Toc24967040 \h </w:instrText>
            </w:r>
            <w:r>
              <w:rPr>
                <w:noProof/>
                <w:webHidden/>
              </w:rPr>
            </w:r>
            <w:r>
              <w:rPr>
                <w:noProof/>
                <w:webHidden/>
              </w:rPr>
              <w:fldChar w:fldCharType="separate"/>
            </w:r>
            <w:r>
              <w:rPr>
                <w:noProof/>
                <w:webHidden/>
              </w:rPr>
              <w:t>190</w:t>
            </w:r>
            <w:r>
              <w:rPr>
                <w:noProof/>
                <w:webHidden/>
              </w:rPr>
              <w:fldChar w:fldCharType="end"/>
            </w:r>
          </w:hyperlink>
        </w:p>
        <w:p w14:paraId="2998F4CD" w14:textId="2C342A19" w:rsidR="00A95A27" w:rsidRDefault="00A95A27">
          <w:pPr>
            <w:pStyle w:val="TOC4"/>
            <w:tabs>
              <w:tab w:val="right" w:leader="dot" w:pos="10790"/>
            </w:tabs>
            <w:rPr>
              <w:noProof/>
              <w:color w:val="auto"/>
            </w:rPr>
          </w:pPr>
          <w:hyperlink w:anchor="_Toc24967041" w:history="1">
            <w:r w:rsidRPr="00D43795">
              <w:rPr>
                <w:rStyle w:val="Hyperlink"/>
                <w:noProof/>
              </w:rPr>
              <w:t>Grade 3 M4 L# Mini-lesson: Identify Clauses in Sentences (12 min.)</w:t>
            </w:r>
            <w:r>
              <w:rPr>
                <w:noProof/>
                <w:webHidden/>
              </w:rPr>
              <w:tab/>
            </w:r>
            <w:r>
              <w:rPr>
                <w:noProof/>
                <w:webHidden/>
              </w:rPr>
              <w:fldChar w:fldCharType="begin"/>
            </w:r>
            <w:r>
              <w:rPr>
                <w:noProof/>
                <w:webHidden/>
              </w:rPr>
              <w:instrText xml:space="preserve"> PAGEREF _Toc24967041 \h </w:instrText>
            </w:r>
            <w:r>
              <w:rPr>
                <w:noProof/>
                <w:webHidden/>
              </w:rPr>
            </w:r>
            <w:r>
              <w:rPr>
                <w:noProof/>
                <w:webHidden/>
              </w:rPr>
              <w:fldChar w:fldCharType="separate"/>
            </w:r>
            <w:r>
              <w:rPr>
                <w:noProof/>
                <w:webHidden/>
              </w:rPr>
              <w:t>190</w:t>
            </w:r>
            <w:r>
              <w:rPr>
                <w:noProof/>
                <w:webHidden/>
              </w:rPr>
              <w:fldChar w:fldCharType="end"/>
            </w:r>
          </w:hyperlink>
        </w:p>
        <w:p w14:paraId="6BF42753" w14:textId="3496E893" w:rsidR="00A95A27" w:rsidRDefault="00A95A27">
          <w:pPr>
            <w:pStyle w:val="TOC5"/>
            <w:tabs>
              <w:tab w:val="right" w:leader="dot" w:pos="10790"/>
            </w:tabs>
            <w:rPr>
              <w:noProof/>
              <w:color w:val="auto"/>
            </w:rPr>
          </w:pPr>
          <w:hyperlink w:anchor="_Toc24967042" w:history="1">
            <w:r w:rsidRPr="00D43795">
              <w:rPr>
                <w:rStyle w:val="Hyperlink"/>
                <w:noProof/>
              </w:rPr>
              <w:t>Grade 3 M4 L# Handout: Identify Clauses in Sentences</w:t>
            </w:r>
            <w:r>
              <w:rPr>
                <w:noProof/>
                <w:webHidden/>
              </w:rPr>
              <w:tab/>
            </w:r>
            <w:r>
              <w:rPr>
                <w:noProof/>
                <w:webHidden/>
              </w:rPr>
              <w:fldChar w:fldCharType="begin"/>
            </w:r>
            <w:r>
              <w:rPr>
                <w:noProof/>
                <w:webHidden/>
              </w:rPr>
              <w:instrText xml:space="preserve"> PAGEREF _Toc24967042 \h </w:instrText>
            </w:r>
            <w:r>
              <w:rPr>
                <w:noProof/>
                <w:webHidden/>
              </w:rPr>
            </w:r>
            <w:r>
              <w:rPr>
                <w:noProof/>
                <w:webHidden/>
              </w:rPr>
              <w:fldChar w:fldCharType="separate"/>
            </w:r>
            <w:r>
              <w:rPr>
                <w:noProof/>
                <w:webHidden/>
              </w:rPr>
              <w:t>191</w:t>
            </w:r>
            <w:r>
              <w:rPr>
                <w:noProof/>
                <w:webHidden/>
              </w:rPr>
              <w:fldChar w:fldCharType="end"/>
            </w:r>
          </w:hyperlink>
        </w:p>
        <w:p w14:paraId="1095869A" w14:textId="7CFF4119" w:rsidR="00A95A27" w:rsidRDefault="00A95A27">
          <w:pPr>
            <w:pStyle w:val="TOC3"/>
            <w:tabs>
              <w:tab w:val="right" w:leader="dot" w:pos="10790"/>
            </w:tabs>
            <w:rPr>
              <w:rFonts w:asciiTheme="minorHAnsi" w:eastAsiaTheme="minorEastAsia" w:hAnsiTheme="minorHAnsi" w:cstheme="minorBidi"/>
              <w:noProof/>
              <w:color w:val="auto"/>
            </w:rPr>
          </w:pPr>
          <w:hyperlink w:anchor="_Toc24967043" w:history="1">
            <w:r w:rsidRPr="00D43795">
              <w:rPr>
                <w:rStyle w:val="Hyperlink"/>
                <w:rFonts w:eastAsiaTheme="majorEastAsia"/>
                <w:noProof/>
              </w:rPr>
              <w:t>L.3.1.I: Write Simple, Compound, and Complex Sentences</w:t>
            </w:r>
            <w:r>
              <w:rPr>
                <w:noProof/>
                <w:webHidden/>
              </w:rPr>
              <w:tab/>
            </w:r>
            <w:r>
              <w:rPr>
                <w:noProof/>
                <w:webHidden/>
              </w:rPr>
              <w:fldChar w:fldCharType="begin"/>
            </w:r>
            <w:r>
              <w:rPr>
                <w:noProof/>
                <w:webHidden/>
              </w:rPr>
              <w:instrText xml:space="preserve"> PAGEREF _Toc24967043 \h </w:instrText>
            </w:r>
            <w:r>
              <w:rPr>
                <w:noProof/>
                <w:webHidden/>
              </w:rPr>
            </w:r>
            <w:r>
              <w:rPr>
                <w:noProof/>
                <w:webHidden/>
              </w:rPr>
              <w:fldChar w:fldCharType="separate"/>
            </w:r>
            <w:r>
              <w:rPr>
                <w:noProof/>
                <w:webHidden/>
              </w:rPr>
              <w:t>192</w:t>
            </w:r>
            <w:r>
              <w:rPr>
                <w:noProof/>
                <w:webHidden/>
              </w:rPr>
              <w:fldChar w:fldCharType="end"/>
            </w:r>
          </w:hyperlink>
        </w:p>
        <w:p w14:paraId="535987B4" w14:textId="0DEAD81D" w:rsidR="00A95A27" w:rsidRDefault="00A95A27">
          <w:pPr>
            <w:pStyle w:val="TOC4"/>
            <w:tabs>
              <w:tab w:val="right" w:leader="dot" w:pos="10790"/>
            </w:tabs>
            <w:rPr>
              <w:noProof/>
              <w:color w:val="auto"/>
            </w:rPr>
          </w:pPr>
          <w:hyperlink w:anchor="_Toc24967044" w:history="1">
            <w:r w:rsidRPr="00D43795">
              <w:rPr>
                <w:rStyle w:val="Hyperlink"/>
                <w:noProof/>
              </w:rPr>
              <w:t>Grade 5 M1 L28 Mini-lesson: Write Simple, Compound, and Complex Sentences (10 min.)</w:t>
            </w:r>
            <w:r>
              <w:rPr>
                <w:noProof/>
                <w:webHidden/>
              </w:rPr>
              <w:tab/>
            </w:r>
            <w:r>
              <w:rPr>
                <w:noProof/>
                <w:webHidden/>
              </w:rPr>
              <w:fldChar w:fldCharType="begin"/>
            </w:r>
            <w:r>
              <w:rPr>
                <w:noProof/>
                <w:webHidden/>
              </w:rPr>
              <w:instrText xml:space="preserve"> PAGEREF _Toc24967044 \h </w:instrText>
            </w:r>
            <w:r>
              <w:rPr>
                <w:noProof/>
                <w:webHidden/>
              </w:rPr>
            </w:r>
            <w:r>
              <w:rPr>
                <w:noProof/>
                <w:webHidden/>
              </w:rPr>
              <w:fldChar w:fldCharType="separate"/>
            </w:r>
            <w:r>
              <w:rPr>
                <w:noProof/>
                <w:webHidden/>
              </w:rPr>
              <w:t>192</w:t>
            </w:r>
            <w:r>
              <w:rPr>
                <w:noProof/>
                <w:webHidden/>
              </w:rPr>
              <w:fldChar w:fldCharType="end"/>
            </w:r>
          </w:hyperlink>
        </w:p>
        <w:p w14:paraId="2CB7E25A" w14:textId="4198B85A" w:rsidR="00A95A27" w:rsidRDefault="00A95A27">
          <w:pPr>
            <w:pStyle w:val="TOC5"/>
            <w:tabs>
              <w:tab w:val="right" w:leader="dot" w:pos="10790"/>
            </w:tabs>
            <w:rPr>
              <w:noProof/>
              <w:color w:val="auto"/>
            </w:rPr>
          </w:pPr>
          <w:hyperlink w:anchor="_Toc24967045" w:history="1">
            <w:r w:rsidRPr="00D43795">
              <w:rPr>
                <w:rStyle w:val="Hyperlink"/>
                <w:noProof/>
              </w:rPr>
              <w:t>Grade 5 M1 L28 Handout: Write Simple, Compound, and Complex Sentences</w:t>
            </w:r>
            <w:r>
              <w:rPr>
                <w:noProof/>
                <w:webHidden/>
              </w:rPr>
              <w:tab/>
            </w:r>
            <w:r>
              <w:rPr>
                <w:noProof/>
                <w:webHidden/>
              </w:rPr>
              <w:fldChar w:fldCharType="begin"/>
            </w:r>
            <w:r>
              <w:rPr>
                <w:noProof/>
                <w:webHidden/>
              </w:rPr>
              <w:instrText xml:space="preserve"> PAGEREF _Toc24967045 \h </w:instrText>
            </w:r>
            <w:r>
              <w:rPr>
                <w:noProof/>
                <w:webHidden/>
              </w:rPr>
            </w:r>
            <w:r>
              <w:rPr>
                <w:noProof/>
                <w:webHidden/>
              </w:rPr>
              <w:fldChar w:fldCharType="separate"/>
            </w:r>
            <w:r>
              <w:rPr>
                <w:noProof/>
                <w:webHidden/>
              </w:rPr>
              <w:t>194</w:t>
            </w:r>
            <w:r>
              <w:rPr>
                <w:noProof/>
                <w:webHidden/>
              </w:rPr>
              <w:fldChar w:fldCharType="end"/>
            </w:r>
          </w:hyperlink>
        </w:p>
        <w:p w14:paraId="257367FF" w14:textId="7D6DAF9A" w:rsidR="00A95A27" w:rsidRDefault="00A95A27">
          <w:pPr>
            <w:pStyle w:val="TOC3"/>
            <w:tabs>
              <w:tab w:val="right" w:leader="dot" w:pos="10790"/>
            </w:tabs>
            <w:rPr>
              <w:rFonts w:asciiTheme="minorHAnsi" w:eastAsiaTheme="minorEastAsia" w:hAnsiTheme="minorHAnsi" w:cstheme="minorBidi"/>
              <w:noProof/>
              <w:color w:val="auto"/>
            </w:rPr>
          </w:pPr>
          <w:hyperlink w:anchor="_Toc24967046" w:history="1">
            <w:r w:rsidRPr="00D43795">
              <w:rPr>
                <w:rStyle w:val="Hyperlink"/>
                <w:rFonts w:eastAsiaTheme="majorEastAsia"/>
                <w:noProof/>
              </w:rPr>
              <w:t>L.4.1.F: Correct Sentence Fragments and Run-On Sentences</w:t>
            </w:r>
            <w:r>
              <w:rPr>
                <w:noProof/>
                <w:webHidden/>
              </w:rPr>
              <w:tab/>
            </w:r>
            <w:r>
              <w:rPr>
                <w:noProof/>
                <w:webHidden/>
              </w:rPr>
              <w:fldChar w:fldCharType="begin"/>
            </w:r>
            <w:r>
              <w:rPr>
                <w:noProof/>
                <w:webHidden/>
              </w:rPr>
              <w:instrText xml:space="preserve"> PAGEREF _Toc24967046 \h </w:instrText>
            </w:r>
            <w:r>
              <w:rPr>
                <w:noProof/>
                <w:webHidden/>
              </w:rPr>
            </w:r>
            <w:r>
              <w:rPr>
                <w:noProof/>
                <w:webHidden/>
              </w:rPr>
              <w:fldChar w:fldCharType="separate"/>
            </w:r>
            <w:r>
              <w:rPr>
                <w:noProof/>
                <w:webHidden/>
              </w:rPr>
              <w:t>196</w:t>
            </w:r>
            <w:r>
              <w:rPr>
                <w:noProof/>
                <w:webHidden/>
              </w:rPr>
              <w:fldChar w:fldCharType="end"/>
            </w:r>
          </w:hyperlink>
        </w:p>
        <w:p w14:paraId="5769582F" w14:textId="54EDC442" w:rsidR="00A95A27" w:rsidRDefault="00A95A27">
          <w:pPr>
            <w:pStyle w:val="TOC4"/>
            <w:tabs>
              <w:tab w:val="right" w:leader="dot" w:pos="10790"/>
            </w:tabs>
            <w:rPr>
              <w:noProof/>
              <w:color w:val="auto"/>
            </w:rPr>
          </w:pPr>
          <w:hyperlink w:anchor="_Toc24967047" w:history="1">
            <w:r w:rsidRPr="00D43795">
              <w:rPr>
                <w:rStyle w:val="Hyperlink"/>
                <w:noProof/>
              </w:rPr>
              <w:t>Grade 4 M1 L14 Mini-lesson: Correct Sentence Fragments and Run-On Sentences (12 min.)</w:t>
            </w:r>
            <w:r>
              <w:rPr>
                <w:noProof/>
                <w:webHidden/>
              </w:rPr>
              <w:tab/>
            </w:r>
            <w:r>
              <w:rPr>
                <w:noProof/>
                <w:webHidden/>
              </w:rPr>
              <w:fldChar w:fldCharType="begin"/>
            </w:r>
            <w:r>
              <w:rPr>
                <w:noProof/>
                <w:webHidden/>
              </w:rPr>
              <w:instrText xml:space="preserve"> PAGEREF _Toc24967047 \h </w:instrText>
            </w:r>
            <w:r>
              <w:rPr>
                <w:noProof/>
                <w:webHidden/>
              </w:rPr>
            </w:r>
            <w:r>
              <w:rPr>
                <w:noProof/>
                <w:webHidden/>
              </w:rPr>
              <w:fldChar w:fldCharType="separate"/>
            </w:r>
            <w:r>
              <w:rPr>
                <w:noProof/>
                <w:webHidden/>
              </w:rPr>
              <w:t>196</w:t>
            </w:r>
            <w:r>
              <w:rPr>
                <w:noProof/>
                <w:webHidden/>
              </w:rPr>
              <w:fldChar w:fldCharType="end"/>
            </w:r>
          </w:hyperlink>
        </w:p>
        <w:p w14:paraId="7F68E5E7" w14:textId="54EE64B5" w:rsidR="00A95A27" w:rsidRDefault="00A95A27">
          <w:pPr>
            <w:pStyle w:val="TOC4"/>
            <w:tabs>
              <w:tab w:val="right" w:leader="dot" w:pos="10790"/>
            </w:tabs>
            <w:rPr>
              <w:noProof/>
              <w:color w:val="auto"/>
            </w:rPr>
          </w:pPr>
          <w:hyperlink w:anchor="_Toc24967048" w:history="1">
            <w:r w:rsidRPr="00D43795">
              <w:rPr>
                <w:rStyle w:val="Hyperlink"/>
                <w:noProof/>
              </w:rPr>
              <w:t>Grade 5 M1 L15 Mini-lesson: Correct Sentence Fragments and Run-On Sentences (12 min.)</w:t>
            </w:r>
            <w:r>
              <w:rPr>
                <w:noProof/>
                <w:webHidden/>
              </w:rPr>
              <w:tab/>
            </w:r>
            <w:r>
              <w:rPr>
                <w:noProof/>
                <w:webHidden/>
              </w:rPr>
              <w:fldChar w:fldCharType="begin"/>
            </w:r>
            <w:r>
              <w:rPr>
                <w:noProof/>
                <w:webHidden/>
              </w:rPr>
              <w:instrText xml:space="preserve"> PAGEREF _Toc24967048 \h </w:instrText>
            </w:r>
            <w:r>
              <w:rPr>
                <w:noProof/>
                <w:webHidden/>
              </w:rPr>
            </w:r>
            <w:r>
              <w:rPr>
                <w:noProof/>
                <w:webHidden/>
              </w:rPr>
              <w:fldChar w:fldCharType="separate"/>
            </w:r>
            <w:r>
              <w:rPr>
                <w:noProof/>
                <w:webHidden/>
              </w:rPr>
              <w:t>196</w:t>
            </w:r>
            <w:r>
              <w:rPr>
                <w:noProof/>
                <w:webHidden/>
              </w:rPr>
              <w:fldChar w:fldCharType="end"/>
            </w:r>
          </w:hyperlink>
        </w:p>
        <w:p w14:paraId="7648BF28" w14:textId="34B73AB7" w:rsidR="00A95A27" w:rsidRDefault="00A95A27">
          <w:pPr>
            <w:pStyle w:val="TOC4"/>
            <w:tabs>
              <w:tab w:val="right" w:leader="dot" w:pos="10790"/>
            </w:tabs>
            <w:rPr>
              <w:noProof/>
              <w:color w:val="auto"/>
            </w:rPr>
          </w:pPr>
          <w:hyperlink w:anchor="_Toc24967049" w:history="1">
            <w:r w:rsidRPr="00D43795">
              <w:rPr>
                <w:rStyle w:val="Hyperlink"/>
                <w:noProof/>
              </w:rPr>
              <w:t>Grade 6 M1 L21 Mini-lesson: Correct Sentence Fragments and Run-On Sentences (12 min.)</w:t>
            </w:r>
            <w:r>
              <w:rPr>
                <w:noProof/>
                <w:webHidden/>
              </w:rPr>
              <w:tab/>
            </w:r>
            <w:r>
              <w:rPr>
                <w:noProof/>
                <w:webHidden/>
              </w:rPr>
              <w:fldChar w:fldCharType="begin"/>
            </w:r>
            <w:r>
              <w:rPr>
                <w:noProof/>
                <w:webHidden/>
              </w:rPr>
              <w:instrText xml:space="preserve"> PAGEREF _Toc24967049 \h </w:instrText>
            </w:r>
            <w:r>
              <w:rPr>
                <w:noProof/>
                <w:webHidden/>
              </w:rPr>
            </w:r>
            <w:r>
              <w:rPr>
                <w:noProof/>
                <w:webHidden/>
              </w:rPr>
              <w:fldChar w:fldCharType="separate"/>
            </w:r>
            <w:r>
              <w:rPr>
                <w:noProof/>
                <w:webHidden/>
              </w:rPr>
              <w:t>196</w:t>
            </w:r>
            <w:r>
              <w:rPr>
                <w:noProof/>
                <w:webHidden/>
              </w:rPr>
              <w:fldChar w:fldCharType="end"/>
            </w:r>
          </w:hyperlink>
        </w:p>
        <w:p w14:paraId="5FDA65A1" w14:textId="51A7E22F" w:rsidR="00A95A27" w:rsidRDefault="00A95A27">
          <w:pPr>
            <w:pStyle w:val="TOC4"/>
            <w:tabs>
              <w:tab w:val="right" w:leader="dot" w:pos="10790"/>
            </w:tabs>
            <w:rPr>
              <w:noProof/>
              <w:color w:val="auto"/>
            </w:rPr>
          </w:pPr>
          <w:hyperlink w:anchor="_Toc24967050" w:history="1">
            <w:r w:rsidRPr="00D43795">
              <w:rPr>
                <w:rStyle w:val="Hyperlink"/>
                <w:noProof/>
              </w:rPr>
              <w:t>Grade 8 M1 L8 Mini-lesson: Correct Sentence Fragments and Run-On Sentences (12 min.)</w:t>
            </w:r>
            <w:r>
              <w:rPr>
                <w:noProof/>
                <w:webHidden/>
              </w:rPr>
              <w:tab/>
            </w:r>
            <w:r>
              <w:rPr>
                <w:noProof/>
                <w:webHidden/>
              </w:rPr>
              <w:fldChar w:fldCharType="begin"/>
            </w:r>
            <w:r>
              <w:rPr>
                <w:noProof/>
                <w:webHidden/>
              </w:rPr>
              <w:instrText xml:space="preserve"> PAGEREF _Toc24967050 \h </w:instrText>
            </w:r>
            <w:r>
              <w:rPr>
                <w:noProof/>
                <w:webHidden/>
              </w:rPr>
            </w:r>
            <w:r>
              <w:rPr>
                <w:noProof/>
                <w:webHidden/>
              </w:rPr>
              <w:fldChar w:fldCharType="separate"/>
            </w:r>
            <w:r>
              <w:rPr>
                <w:noProof/>
                <w:webHidden/>
              </w:rPr>
              <w:t>196</w:t>
            </w:r>
            <w:r>
              <w:rPr>
                <w:noProof/>
                <w:webHidden/>
              </w:rPr>
              <w:fldChar w:fldCharType="end"/>
            </w:r>
          </w:hyperlink>
        </w:p>
        <w:p w14:paraId="5879B451" w14:textId="0B3B7195" w:rsidR="00A95A27" w:rsidRDefault="00A95A27">
          <w:pPr>
            <w:pStyle w:val="TOC5"/>
            <w:tabs>
              <w:tab w:val="right" w:leader="dot" w:pos="10790"/>
            </w:tabs>
            <w:rPr>
              <w:noProof/>
              <w:color w:val="auto"/>
            </w:rPr>
          </w:pPr>
          <w:hyperlink w:anchor="_Toc24967051" w:history="1">
            <w:r w:rsidRPr="00D43795">
              <w:rPr>
                <w:rStyle w:val="Hyperlink"/>
                <w:noProof/>
              </w:rPr>
              <w:t>Grade 4 M1 L14 Handout: Correct Sentence Fragments and Run-On Sentences</w:t>
            </w:r>
            <w:r>
              <w:rPr>
                <w:noProof/>
                <w:webHidden/>
              </w:rPr>
              <w:tab/>
            </w:r>
            <w:r>
              <w:rPr>
                <w:noProof/>
                <w:webHidden/>
              </w:rPr>
              <w:fldChar w:fldCharType="begin"/>
            </w:r>
            <w:r>
              <w:rPr>
                <w:noProof/>
                <w:webHidden/>
              </w:rPr>
              <w:instrText xml:space="preserve"> PAGEREF _Toc24967051 \h </w:instrText>
            </w:r>
            <w:r>
              <w:rPr>
                <w:noProof/>
                <w:webHidden/>
              </w:rPr>
            </w:r>
            <w:r>
              <w:rPr>
                <w:noProof/>
                <w:webHidden/>
              </w:rPr>
              <w:fldChar w:fldCharType="separate"/>
            </w:r>
            <w:r>
              <w:rPr>
                <w:noProof/>
                <w:webHidden/>
              </w:rPr>
              <w:t>197</w:t>
            </w:r>
            <w:r>
              <w:rPr>
                <w:noProof/>
                <w:webHidden/>
              </w:rPr>
              <w:fldChar w:fldCharType="end"/>
            </w:r>
          </w:hyperlink>
        </w:p>
        <w:p w14:paraId="500777AB" w14:textId="4D6E91D3" w:rsidR="00A95A27" w:rsidRDefault="00A95A27">
          <w:pPr>
            <w:pStyle w:val="TOC5"/>
            <w:tabs>
              <w:tab w:val="right" w:leader="dot" w:pos="10790"/>
            </w:tabs>
            <w:rPr>
              <w:noProof/>
              <w:color w:val="auto"/>
            </w:rPr>
          </w:pPr>
          <w:hyperlink w:anchor="_Toc24967052" w:history="1">
            <w:r w:rsidRPr="00D43795">
              <w:rPr>
                <w:rStyle w:val="Hyperlink"/>
                <w:noProof/>
              </w:rPr>
              <w:t>Grade 5 M1 L15 Handout: Correct Sentence Fragments and Run-On Sentences</w:t>
            </w:r>
            <w:r>
              <w:rPr>
                <w:noProof/>
                <w:webHidden/>
              </w:rPr>
              <w:tab/>
            </w:r>
            <w:r>
              <w:rPr>
                <w:noProof/>
                <w:webHidden/>
              </w:rPr>
              <w:fldChar w:fldCharType="begin"/>
            </w:r>
            <w:r>
              <w:rPr>
                <w:noProof/>
                <w:webHidden/>
              </w:rPr>
              <w:instrText xml:space="preserve"> PAGEREF _Toc24967052 \h </w:instrText>
            </w:r>
            <w:r>
              <w:rPr>
                <w:noProof/>
                <w:webHidden/>
              </w:rPr>
            </w:r>
            <w:r>
              <w:rPr>
                <w:noProof/>
                <w:webHidden/>
              </w:rPr>
              <w:fldChar w:fldCharType="separate"/>
            </w:r>
            <w:r>
              <w:rPr>
                <w:noProof/>
                <w:webHidden/>
              </w:rPr>
              <w:t>197</w:t>
            </w:r>
            <w:r>
              <w:rPr>
                <w:noProof/>
                <w:webHidden/>
              </w:rPr>
              <w:fldChar w:fldCharType="end"/>
            </w:r>
          </w:hyperlink>
        </w:p>
        <w:p w14:paraId="4986B8B5" w14:textId="3BA3F9CB" w:rsidR="00A95A27" w:rsidRDefault="00A95A27">
          <w:pPr>
            <w:pStyle w:val="TOC5"/>
            <w:tabs>
              <w:tab w:val="right" w:leader="dot" w:pos="10790"/>
            </w:tabs>
            <w:rPr>
              <w:noProof/>
              <w:color w:val="auto"/>
            </w:rPr>
          </w:pPr>
          <w:hyperlink w:anchor="_Toc24967053" w:history="1">
            <w:r w:rsidRPr="00D43795">
              <w:rPr>
                <w:rStyle w:val="Hyperlink"/>
                <w:noProof/>
              </w:rPr>
              <w:t>Grade 6 M1 L21 Handout: Correct Sentence Fragments and Run-On Sentences</w:t>
            </w:r>
            <w:r>
              <w:rPr>
                <w:noProof/>
                <w:webHidden/>
              </w:rPr>
              <w:tab/>
            </w:r>
            <w:r>
              <w:rPr>
                <w:noProof/>
                <w:webHidden/>
              </w:rPr>
              <w:fldChar w:fldCharType="begin"/>
            </w:r>
            <w:r>
              <w:rPr>
                <w:noProof/>
                <w:webHidden/>
              </w:rPr>
              <w:instrText xml:space="preserve"> PAGEREF _Toc24967053 \h </w:instrText>
            </w:r>
            <w:r>
              <w:rPr>
                <w:noProof/>
                <w:webHidden/>
              </w:rPr>
            </w:r>
            <w:r>
              <w:rPr>
                <w:noProof/>
                <w:webHidden/>
              </w:rPr>
              <w:fldChar w:fldCharType="separate"/>
            </w:r>
            <w:r>
              <w:rPr>
                <w:noProof/>
                <w:webHidden/>
              </w:rPr>
              <w:t>197</w:t>
            </w:r>
            <w:r>
              <w:rPr>
                <w:noProof/>
                <w:webHidden/>
              </w:rPr>
              <w:fldChar w:fldCharType="end"/>
            </w:r>
          </w:hyperlink>
        </w:p>
        <w:p w14:paraId="5068CC92" w14:textId="7E9E5326" w:rsidR="00A95A27" w:rsidRDefault="00A95A27">
          <w:pPr>
            <w:pStyle w:val="TOC5"/>
            <w:tabs>
              <w:tab w:val="right" w:leader="dot" w:pos="10790"/>
            </w:tabs>
            <w:rPr>
              <w:noProof/>
              <w:color w:val="auto"/>
            </w:rPr>
          </w:pPr>
          <w:hyperlink w:anchor="_Toc24967054" w:history="1">
            <w:r w:rsidRPr="00D43795">
              <w:rPr>
                <w:rStyle w:val="Hyperlink"/>
                <w:noProof/>
              </w:rPr>
              <w:t>Grade 8 M1 L8 Handout: Correct Sentence Fragments and Run-On Sentences</w:t>
            </w:r>
            <w:r>
              <w:rPr>
                <w:noProof/>
                <w:webHidden/>
              </w:rPr>
              <w:tab/>
            </w:r>
            <w:r>
              <w:rPr>
                <w:noProof/>
                <w:webHidden/>
              </w:rPr>
              <w:fldChar w:fldCharType="begin"/>
            </w:r>
            <w:r>
              <w:rPr>
                <w:noProof/>
                <w:webHidden/>
              </w:rPr>
              <w:instrText xml:space="preserve"> PAGEREF _Toc24967054 \h </w:instrText>
            </w:r>
            <w:r>
              <w:rPr>
                <w:noProof/>
                <w:webHidden/>
              </w:rPr>
            </w:r>
            <w:r>
              <w:rPr>
                <w:noProof/>
                <w:webHidden/>
              </w:rPr>
              <w:fldChar w:fldCharType="separate"/>
            </w:r>
            <w:r>
              <w:rPr>
                <w:noProof/>
                <w:webHidden/>
              </w:rPr>
              <w:t>197</w:t>
            </w:r>
            <w:r>
              <w:rPr>
                <w:noProof/>
                <w:webHidden/>
              </w:rPr>
              <w:fldChar w:fldCharType="end"/>
            </w:r>
          </w:hyperlink>
        </w:p>
        <w:p w14:paraId="5F7CEE8E" w14:textId="2B2D2E51" w:rsidR="00A95A27" w:rsidRDefault="00A95A27">
          <w:pPr>
            <w:pStyle w:val="TOC3"/>
            <w:tabs>
              <w:tab w:val="right" w:leader="dot" w:pos="10790"/>
            </w:tabs>
            <w:rPr>
              <w:rFonts w:asciiTheme="minorHAnsi" w:eastAsiaTheme="minorEastAsia" w:hAnsiTheme="minorHAnsi" w:cstheme="minorBidi"/>
              <w:noProof/>
              <w:color w:val="auto"/>
            </w:rPr>
          </w:pPr>
          <w:hyperlink w:anchor="_Toc24967055" w:history="1">
            <w:r w:rsidRPr="00D43795">
              <w:rPr>
                <w:rStyle w:val="Hyperlink"/>
                <w:rFonts w:eastAsiaTheme="majorEastAsia"/>
                <w:noProof/>
              </w:rPr>
              <w:t>L.5.1.A: Identify Conjunctions, Prepositions, and Interjections</w:t>
            </w:r>
            <w:r>
              <w:rPr>
                <w:noProof/>
                <w:webHidden/>
              </w:rPr>
              <w:tab/>
            </w:r>
            <w:r>
              <w:rPr>
                <w:noProof/>
                <w:webHidden/>
              </w:rPr>
              <w:fldChar w:fldCharType="begin"/>
            </w:r>
            <w:r>
              <w:rPr>
                <w:noProof/>
                <w:webHidden/>
              </w:rPr>
              <w:instrText xml:space="preserve"> PAGEREF _Toc24967055 \h </w:instrText>
            </w:r>
            <w:r>
              <w:rPr>
                <w:noProof/>
                <w:webHidden/>
              </w:rPr>
            </w:r>
            <w:r>
              <w:rPr>
                <w:noProof/>
                <w:webHidden/>
              </w:rPr>
              <w:fldChar w:fldCharType="separate"/>
            </w:r>
            <w:r>
              <w:rPr>
                <w:noProof/>
                <w:webHidden/>
              </w:rPr>
              <w:t>198</w:t>
            </w:r>
            <w:r>
              <w:rPr>
                <w:noProof/>
                <w:webHidden/>
              </w:rPr>
              <w:fldChar w:fldCharType="end"/>
            </w:r>
          </w:hyperlink>
        </w:p>
        <w:p w14:paraId="56D89E8B" w14:textId="5BB94570" w:rsidR="00A95A27" w:rsidRDefault="00A95A27">
          <w:pPr>
            <w:pStyle w:val="TOC4"/>
            <w:tabs>
              <w:tab w:val="right" w:leader="dot" w:pos="10790"/>
            </w:tabs>
            <w:rPr>
              <w:noProof/>
              <w:color w:val="auto"/>
            </w:rPr>
          </w:pPr>
          <w:hyperlink w:anchor="_Toc24967056" w:history="1">
            <w:r w:rsidRPr="00D43795">
              <w:rPr>
                <w:rStyle w:val="Hyperlink"/>
                <w:noProof/>
              </w:rPr>
              <w:t>Grade 5 M3 L24 Mini-lesson: Identify Conjunctions, Prepositions, and Interjections (11 min.)</w:t>
            </w:r>
            <w:r>
              <w:rPr>
                <w:noProof/>
                <w:webHidden/>
              </w:rPr>
              <w:tab/>
            </w:r>
            <w:r>
              <w:rPr>
                <w:noProof/>
                <w:webHidden/>
              </w:rPr>
              <w:fldChar w:fldCharType="begin"/>
            </w:r>
            <w:r>
              <w:rPr>
                <w:noProof/>
                <w:webHidden/>
              </w:rPr>
              <w:instrText xml:space="preserve"> PAGEREF _Toc24967056 \h </w:instrText>
            </w:r>
            <w:r>
              <w:rPr>
                <w:noProof/>
                <w:webHidden/>
              </w:rPr>
            </w:r>
            <w:r>
              <w:rPr>
                <w:noProof/>
                <w:webHidden/>
              </w:rPr>
              <w:fldChar w:fldCharType="separate"/>
            </w:r>
            <w:r>
              <w:rPr>
                <w:noProof/>
                <w:webHidden/>
              </w:rPr>
              <w:t>198</w:t>
            </w:r>
            <w:r>
              <w:rPr>
                <w:noProof/>
                <w:webHidden/>
              </w:rPr>
              <w:fldChar w:fldCharType="end"/>
            </w:r>
          </w:hyperlink>
        </w:p>
        <w:p w14:paraId="4F4715FC" w14:textId="43073695" w:rsidR="00A95A27" w:rsidRDefault="00A95A27">
          <w:pPr>
            <w:pStyle w:val="TOC4"/>
            <w:tabs>
              <w:tab w:val="right" w:leader="dot" w:pos="10790"/>
            </w:tabs>
            <w:rPr>
              <w:noProof/>
              <w:color w:val="auto"/>
            </w:rPr>
          </w:pPr>
          <w:hyperlink w:anchor="_Toc24967057" w:history="1">
            <w:r w:rsidRPr="00D43795">
              <w:rPr>
                <w:rStyle w:val="Hyperlink"/>
                <w:noProof/>
              </w:rPr>
              <w:t>Grade 6 M2 L6 Mini-lesson: Identify Conjunctions, Prepositions, and Interjections (11 min.)</w:t>
            </w:r>
            <w:r>
              <w:rPr>
                <w:noProof/>
                <w:webHidden/>
              </w:rPr>
              <w:tab/>
            </w:r>
            <w:r>
              <w:rPr>
                <w:noProof/>
                <w:webHidden/>
              </w:rPr>
              <w:fldChar w:fldCharType="begin"/>
            </w:r>
            <w:r>
              <w:rPr>
                <w:noProof/>
                <w:webHidden/>
              </w:rPr>
              <w:instrText xml:space="preserve"> PAGEREF _Toc24967057 \h </w:instrText>
            </w:r>
            <w:r>
              <w:rPr>
                <w:noProof/>
                <w:webHidden/>
              </w:rPr>
            </w:r>
            <w:r>
              <w:rPr>
                <w:noProof/>
                <w:webHidden/>
              </w:rPr>
              <w:fldChar w:fldCharType="separate"/>
            </w:r>
            <w:r>
              <w:rPr>
                <w:noProof/>
                <w:webHidden/>
              </w:rPr>
              <w:t>198</w:t>
            </w:r>
            <w:r>
              <w:rPr>
                <w:noProof/>
                <w:webHidden/>
              </w:rPr>
              <w:fldChar w:fldCharType="end"/>
            </w:r>
          </w:hyperlink>
        </w:p>
        <w:p w14:paraId="75233611" w14:textId="155B542E" w:rsidR="00A95A27" w:rsidRDefault="00A95A27">
          <w:pPr>
            <w:pStyle w:val="TOC5"/>
            <w:tabs>
              <w:tab w:val="right" w:leader="dot" w:pos="10790"/>
            </w:tabs>
            <w:rPr>
              <w:noProof/>
              <w:color w:val="auto"/>
            </w:rPr>
          </w:pPr>
          <w:hyperlink w:anchor="_Toc24967058" w:history="1">
            <w:r w:rsidRPr="00D43795">
              <w:rPr>
                <w:rStyle w:val="Hyperlink"/>
                <w:noProof/>
              </w:rPr>
              <w:t>Grade 5 M3 L24 Handout: Identify Conjunctions, Prepositions, and Interjections</w:t>
            </w:r>
            <w:r>
              <w:rPr>
                <w:noProof/>
                <w:webHidden/>
              </w:rPr>
              <w:tab/>
            </w:r>
            <w:r>
              <w:rPr>
                <w:noProof/>
                <w:webHidden/>
              </w:rPr>
              <w:fldChar w:fldCharType="begin"/>
            </w:r>
            <w:r>
              <w:rPr>
                <w:noProof/>
                <w:webHidden/>
              </w:rPr>
              <w:instrText xml:space="preserve"> PAGEREF _Toc24967058 \h </w:instrText>
            </w:r>
            <w:r>
              <w:rPr>
                <w:noProof/>
                <w:webHidden/>
              </w:rPr>
            </w:r>
            <w:r>
              <w:rPr>
                <w:noProof/>
                <w:webHidden/>
              </w:rPr>
              <w:fldChar w:fldCharType="separate"/>
            </w:r>
            <w:r>
              <w:rPr>
                <w:noProof/>
                <w:webHidden/>
              </w:rPr>
              <w:t>199</w:t>
            </w:r>
            <w:r>
              <w:rPr>
                <w:noProof/>
                <w:webHidden/>
              </w:rPr>
              <w:fldChar w:fldCharType="end"/>
            </w:r>
          </w:hyperlink>
        </w:p>
        <w:p w14:paraId="62DE1BFD" w14:textId="7F575917" w:rsidR="00A95A27" w:rsidRDefault="00A95A27">
          <w:pPr>
            <w:pStyle w:val="TOC5"/>
            <w:tabs>
              <w:tab w:val="right" w:leader="dot" w:pos="10790"/>
            </w:tabs>
            <w:rPr>
              <w:noProof/>
              <w:color w:val="auto"/>
            </w:rPr>
          </w:pPr>
          <w:hyperlink w:anchor="_Toc24967059" w:history="1">
            <w:r w:rsidRPr="00D43795">
              <w:rPr>
                <w:rStyle w:val="Hyperlink"/>
                <w:noProof/>
              </w:rPr>
              <w:t>Grade 6 M2 L6 Handout: Identify Conjunctions, Prepositions, and Interjections</w:t>
            </w:r>
            <w:r>
              <w:rPr>
                <w:noProof/>
                <w:webHidden/>
              </w:rPr>
              <w:tab/>
            </w:r>
            <w:r>
              <w:rPr>
                <w:noProof/>
                <w:webHidden/>
              </w:rPr>
              <w:fldChar w:fldCharType="begin"/>
            </w:r>
            <w:r>
              <w:rPr>
                <w:noProof/>
                <w:webHidden/>
              </w:rPr>
              <w:instrText xml:space="preserve"> PAGEREF _Toc24967059 \h </w:instrText>
            </w:r>
            <w:r>
              <w:rPr>
                <w:noProof/>
                <w:webHidden/>
              </w:rPr>
            </w:r>
            <w:r>
              <w:rPr>
                <w:noProof/>
                <w:webHidden/>
              </w:rPr>
              <w:fldChar w:fldCharType="separate"/>
            </w:r>
            <w:r>
              <w:rPr>
                <w:noProof/>
                <w:webHidden/>
              </w:rPr>
              <w:t>199</w:t>
            </w:r>
            <w:r>
              <w:rPr>
                <w:noProof/>
                <w:webHidden/>
              </w:rPr>
              <w:fldChar w:fldCharType="end"/>
            </w:r>
          </w:hyperlink>
        </w:p>
        <w:p w14:paraId="7DE4B5D0" w14:textId="55937AF9" w:rsidR="00A95A27" w:rsidRDefault="00A95A27">
          <w:pPr>
            <w:pStyle w:val="TOC4"/>
            <w:tabs>
              <w:tab w:val="right" w:leader="dot" w:pos="10790"/>
            </w:tabs>
            <w:rPr>
              <w:noProof/>
              <w:color w:val="auto"/>
            </w:rPr>
          </w:pPr>
          <w:hyperlink w:anchor="_Toc24967060" w:history="1">
            <w:r w:rsidRPr="00D43795">
              <w:rPr>
                <w:rStyle w:val="Hyperlink"/>
                <w:noProof/>
              </w:rPr>
              <w:t>Grade 7 M4 L# Mini-lesson: Use Conjunctions, Prepositions, and Interjections (12 min.)</w:t>
            </w:r>
            <w:r>
              <w:rPr>
                <w:noProof/>
                <w:webHidden/>
              </w:rPr>
              <w:tab/>
            </w:r>
            <w:r>
              <w:rPr>
                <w:noProof/>
                <w:webHidden/>
              </w:rPr>
              <w:fldChar w:fldCharType="begin"/>
            </w:r>
            <w:r>
              <w:rPr>
                <w:noProof/>
                <w:webHidden/>
              </w:rPr>
              <w:instrText xml:space="preserve"> PAGEREF _Toc24967060 \h </w:instrText>
            </w:r>
            <w:r>
              <w:rPr>
                <w:noProof/>
                <w:webHidden/>
              </w:rPr>
            </w:r>
            <w:r>
              <w:rPr>
                <w:noProof/>
                <w:webHidden/>
              </w:rPr>
              <w:fldChar w:fldCharType="separate"/>
            </w:r>
            <w:r>
              <w:rPr>
                <w:noProof/>
                <w:webHidden/>
              </w:rPr>
              <w:t>201</w:t>
            </w:r>
            <w:r>
              <w:rPr>
                <w:noProof/>
                <w:webHidden/>
              </w:rPr>
              <w:fldChar w:fldCharType="end"/>
            </w:r>
          </w:hyperlink>
        </w:p>
        <w:p w14:paraId="4A1FE4E6" w14:textId="0AA22539" w:rsidR="00A95A27" w:rsidRDefault="00A95A27">
          <w:pPr>
            <w:pStyle w:val="TOC5"/>
            <w:tabs>
              <w:tab w:val="right" w:leader="dot" w:pos="10790"/>
            </w:tabs>
            <w:rPr>
              <w:noProof/>
              <w:color w:val="auto"/>
            </w:rPr>
          </w:pPr>
          <w:hyperlink w:anchor="_Toc24967061" w:history="1">
            <w:r w:rsidRPr="00D43795">
              <w:rPr>
                <w:rStyle w:val="Hyperlink"/>
                <w:noProof/>
              </w:rPr>
              <w:t>Grade 7 M4 L# Handout: Use Conjunctions, Prepositions, and Interjections</w:t>
            </w:r>
            <w:r>
              <w:rPr>
                <w:noProof/>
                <w:webHidden/>
              </w:rPr>
              <w:tab/>
            </w:r>
            <w:r>
              <w:rPr>
                <w:noProof/>
                <w:webHidden/>
              </w:rPr>
              <w:fldChar w:fldCharType="begin"/>
            </w:r>
            <w:r>
              <w:rPr>
                <w:noProof/>
                <w:webHidden/>
              </w:rPr>
              <w:instrText xml:space="preserve"> PAGEREF _Toc24967061 \h </w:instrText>
            </w:r>
            <w:r>
              <w:rPr>
                <w:noProof/>
                <w:webHidden/>
              </w:rPr>
            </w:r>
            <w:r>
              <w:rPr>
                <w:noProof/>
                <w:webHidden/>
              </w:rPr>
              <w:fldChar w:fldCharType="separate"/>
            </w:r>
            <w:r>
              <w:rPr>
                <w:noProof/>
                <w:webHidden/>
              </w:rPr>
              <w:t>202</w:t>
            </w:r>
            <w:r>
              <w:rPr>
                <w:noProof/>
                <w:webHidden/>
              </w:rPr>
              <w:fldChar w:fldCharType="end"/>
            </w:r>
          </w:hyperlink>
        </w:p>
        <w:p w14:paraId="449D1A9B" w14:textId="1929311B" w:rsidR="00A95A27" w:rsidRDefault="00A95A27">
          <w:pPr>
            <w:pStyle w:val="TOC3"/>
            <w:tabs>
              <w:tab w:val="right" w:leader="dot" w:pos="10790"/>
            </w:tabs>
            <w:rPr>
              <w:rFonts w:asciiTheme="minorHAnsi" w:eastAsiaTheme="minorEastAsia" w:hAnsiTheme="minorHAnsi" w:cstheme="minorBidi"/>
              <w:noProof/>
              <w:color w:val="auto"/>
            </w:rPr>
          </w:pPr>
          <w:hyperlink w:anchor="_Toc24967062" w:history="1">
            <w:r w:rsidRPr="00D43795">
              <w:rPr>
                <w:rStyle w:val="Hyperlink"/>
                <w:rFonts w:eastAsiaTheme="majorEastAsia"/>
                <w:noProof/>
              </w:rPr>
              <w:t>L.5.1.E: Use Correlative Conjunctions</w:t>
            </w:r>
            <w:r>
              <w:rPr>
                <w:noProof/>
                <w:webHidden/>
              </w:rPr>
              <w:tab/>
            </w:r>
            <w:r>
              <w:rPr>
                <w:noProof/>
                <w:webHidden/>
              </w:rPr>
              <w:fldChar w:fldCharType="begin"/>
            </w:r>
            <w:r>
              <w:rPr>
                <w:noProof/>
                <w:webHidden/>
              </w:rPr>
              <w:instrText xml:space="preserve"> PAGEREF _Toc24967062 \h </w:instrText>
            </w:r>
            <w:r>
              <w:rPr>
                <w:noProof/>
                <w:webHidden/>
              </w:rPr>
            </w:r>
            <w:r>
              <w:rPr>
                <w:noProof/>
                <w:webHidden/>
              </w:rPr>
              <w:fldChar w:fldCharType="separate"/>
            </w:r>
            <w:r>
              <w:rPr>
                <w:noProof/>
                <w:webHidden/>
              </w:rPr>
              <w:t>204</w:t>
            </w:r>
            <w:r>
              <w:rPr>
                <w:noProof/>
                <w:webHidden/>
              </w:rPr>
              <w:fldChar w:fldCharType="end"/>
            </w:r>
          </w:hyperlink>
        </w:p>
        <w:p w14:paraId="5A1277FC" w14:textId="043F4DBA" w:rsidR="00A95A27" w:rsidRDefault="00A95A27">
          <w:pPr>
            <w:pStyle w:val="TOC4"/>
            <w:tabs>
              <w:tab w:val="right" w:leader="dot" w:pos="10790"/>
            </w:tabs>
            <w:rPr>
              <w:noProof/>
              <w:color w:val="auto"/>
            </w:rPr>
          </w:pPr>
          <w:hyperlink w:anchor="_Toc24967063" w:history="1">
            <w:r w:rsidRPr="00D43795">
              <w:rPr>
                <w:rStyle w:val="Hyperlink"/>
                <w:noProof/>
              </w:rPr>
              <w:t>Grade 6 M3 L28 Mini-lesson: Use Correlative Conjunctions (11 min.)</w:t>
            </w:r>
            <w:r>
              <w:rPr>
                <w:noProof/>
                <w:webHidden/>
              </w:rPr>
              <w:tab/>
            </w:r>
            <w:r>
              <w:rPr>
                <w:noProof/>
                <w:webHidden/>
              </w:rPr>
              <w:fldChar w:fldCharType="begin"/>
            </w:r>
            <w:r>
              <w:rPr>
                <w:noProof/>
                <w:webHidden/>
              </w:rPr>
              <w:instrText xml:space="preserve"> PAGEREF _Toc24967063 \h </w:instrText>
            </w:r>
            <w:r>
              <w:rPr>
                <w:noProof/>
                <w:webHidden/>
              </w:rPr>
            </w:r>
            <w:r>
              <w:rPr>
                <w:noProof/>
                <w:webHidden/>
              </w:rPr>
              <w:fldChar w:fldCharType="separate"/>
            </w:r>
            <w:r>
              <w:rPr>
                <w:noProof/>
                <w:webHidden/>
              </w:rPr>
              <w:t>204</w:t>
            </w:r>
            <w:r>
              <w:rPr>
                <w:noProof/>
                <w:webHidden/>
              </w:rPr>
              <w:fldChar w:fldCharType="end"/>
            </w:r>
          </w:hyperlink>
        </w:p>
        <w:p w14:paraId="1191E9EC" w14:textId="7F189964" w:rsidR="00A95A27" w:rsidRDefault="00A95A27">
          <w:pPr>
            <w:pStyle w:val="TOC5"/>
            <w:tabs>
              <w:tab w:val="right" w:leader="dot" w:pos="10790"/>
            </w:tabs>
            <w:rPr>
              <w:noProof/>
              <w:color w:val="auto"/>
            </w:rPr>
          </w:pPr>
          <w:hyperlink w:anchor="_Toc24967064" w:history="1">
            <w:r w:rsidRPr="00D43795">
              <w:rPr>
                <w:rStyle w:val="Hyperlink"/>
                <w:noProof/>
              </w:rPr>
              <w:t>Grade 6 M3 L28 Handout: Use Correlative Conjunctions</w:t>
            </w:r>
            <w:r>
              <w:rPr>
                <w:noProof/>
                <w:webHidden/>
              </w:rPr>
              <w:tab/>
            </w:r>
            <w:r>
              <w:rPr>
                <w:noProof/>
                <w:webHidden/>
              </w:rPr>
              <w:fldChar w:fldCharType="begin"/>
            </w:r>
            <w:r>
              <w:rPr>
                <w:noProof/>
                <w:webHidden/>
              </w:rPr>
              <w:instrText xml:space="preserve"> PAGEREF _Toc24967064 \h </w:instrText>
            </w:r>
            <w:r>
              <w:rPr>
                <w:noProof/>
                <w:webHidden/>
              </w:rPr>
            </w:r>
            <w:r>
              <w:rPr>
                <w:noProof/>
                <w:webHidden/>
              </w:rPr>
              <w:fldChar w:fldCharType="separate"/>
            </w:r>
            <w:r>
              <w:rPr>
                <w:noProof/>
                <w:webHidden/>
              </w:rPr>
              <w:t>205</w:t>
            </w:r>
            <w:r>
              <w:rPr>
                <w:noProof/>
                <w:webHidden/>
              </w:rPr>
              <w:fldChar w:fldCharType="end"/>
            </w:r>
          </w:hyperlink>
        </w:p>
        <w:p w14:paraId="25C7C160" w14:textId="5189C05F" w:rsidR="00A95A27" w:rsidRDefault="00A95A27">
          <w:pPr>
            <w:pStyle w:val="TOC3"/>
            <w:tabs>
              <w:tab w:val="right" w:leader="dot" w:pos="10790"/>
            </w:tabs>
            <w:rPr>
              <w:rFonts w:asciiTheme="minorHAnsi" w:eastAsiaTheme="minorEastAsia" w:hAnsiTheme="minorHAnsi" w:cstheme="minorBidi"/>
              <w:noProof/>
              <w:color w:val="auto"/>
            </w:rPr>
          </w:pPr>
          <w:hyperlink w:anchor="_Toc24967065" w:history="1">
            <w:r w:rsidRPr="00D43795">
              <w:rPr>
                <w:rStyle w:val="Hyperlink"/>
                <w:rFonts w:eastAsiaTheme="majorEastAsia"/>
                <w:noProof/>
              </w:rPr>
              <w:t>L.7.1.A: Distinguish Between Phrases and Clauses</w:t>
            </w:r>
            <w:r>
              <w:rPr>
                <w:noProof/>
                <w:webHidden/>
              </w:rPr>
              <w:tab/>
            </w:r>
            <w:r>
              <w:rPr>
                <w:noProof/>
                <w:webHidden/>
              </w:rPr>
              <w:fldChar w:fldCharType="begin"/>
            </w:r>
            <w:r>
              <w:rPr>
                <w:noProof/>
                <w:webHidden/>
              </w:rPr>
              <w:instrText xml:space="preserve"> PAGEREF _Toc24967065 \h </w:instrText>
            </w:r>
            <w:r>
              <w:rPr>
                <w:noProof/>
                <w:webHidden/>
              </w:rPr>
            </w:r>
            <w:r>
              <w:rPr>
                <w:noProof/>
                <w:webHidden/>
              </w:rPr>
              <w:fldChar w:fldCharType="separate"/>
            </w:r>
            <w:r>
              <w:rPr>
                <w:noProof/>
                <w:webHidden/>
              </w:rPr>
              <w:t>207</w:t>
            </w:r>
            <w:r>
              <w:rPr>
                <w:noProof/>
                <w:webHidden/>
              </w:rPr>
              <w:fldChar w:fldCharType="end"/>
            </w:r>
          </w:hyperlink>
        </w:p>
        <w:p w14:paraId="7B525404" w14:textId="2FEDCEC1" w:rsidR="00A95A27" w:rsidRDefault="00A95A27">
          <w:pPr>
            <w:pStyle w:val="TOC4"/>
            <w:tabs>
              <w:tab w:val="right" w:leader="dot" w:pos="10790"/>
            </w:tabs>
            <w:rPr>
              <w:noProof/>
              <w:color w:val="auto"/>
            </w:rPr>
          </w:pPr>
          <w:hyperlink w:anchor="_Toc24967066" w:history="1">
            <w:r w:rsidRPr="00D43795">
              <w:rPr>
                <w:rStyle w:val="Hyperlink"/>
                <w:noProof/>
              </w:rPr>
              <w:t>Grade 7 M4 L# Mini-lesson: Distinguish Between Phrases and Clauses (11 min.)</w:t>
            </w:r>
            <w:r>
              <w:rPr>
                <w:noProof/>
                <w:webHidden/>
              </w:rPr>
              <w:tab/>
            </w:r>
            <w:r>
              <w:rPr>
                <w:noProof/>
                <w:webHidden/>
              </w:rPr>
              <w:fldChar w:fldCharType="begin"/>
            </w:r>
            <w:r>
              <w:rPr>
                <w:noProof/>
                <w:webHidden/>
              </w:rPr>
              <w:instrText xml:space="preserve"> PAGEREF _Toc24967066 \h </w:instrText>
            </w:r>
            <w:r>
              <w:rPr>
                <w:noProof/>
                <w:webHidden/>
              </w:rPr>
            </w:r>
            <w:r>
              <w:rPr>
                <w:noProof/>
                <w:webHidden/>
              </w:rPr>
              <w:fldChar w:fldCharType="separate"/>
            </w:r>
            <w:r>
              <w:rPr>
                <w:noProof/>
                <w:webHidden/>
              </w:rPr>
              <w:t>207</w:t>
            </w:r>
            <w:r>
              <w:rPr>
                <w:noProof/>
                <w:webHidden/>
              </w:rPr>
              <w:fldChar w:fldCharType="end"/>
            </w:r>
          </w:hyperlink>
        </w:p>
        <w:p w14:paraId="206E1CFC" w14:textId="276E1D2E" w:rsidR="00A95A27" w:rsidRDefault="00A95A27">
          <w:pPr>
            <w:pStyle w:val="TOC5"/>
            <w:tabs>
              <w:tab w:val="right" w:leader="dot" w:pos="10790"/>
            </w:tabs>
            <w:rPr>
              <w:noProof/>
              <w:color w:val="auto"/>
            </w:rPr>
          </w:pPr>
          <w:hyperlink w:anchor="_Toc24967067" w:history="1">
            <w:r w:rsidRPr="00D43795">
              <w:rPr>
                <w:rStyle w:val="Hyperlink"/>
                <w:noProof/>
              </w:rPr>
              <w:t>Grade 7 M4 L# Handout: Distinguish Between Phrases and Clauses</w:t>
            </w:r>
            <w:r>
              <w:rPr>
                <w:noProof/>
                <w:webHidden/>
              </w:rPr>
              <w:tab/>
            </w:r>
            <w:r>
              <w:rPr>
                <w:noProof/>
                <w:webHidden/>
              </w:rPr>
              <w:fldChar w:fldCharType="begin"/>
            </w:r>
            <w:r>
              <w:rPr>
                <w:noProof/>
                <w:webHidden/>
              </w:rPr>
              <w:instrText xml:space="preserve"> PAGEREF _Toc24967067 \h </w:instrText>
            </w:r>
            <w:r>
              <w:rPr>
                <w:noProof/>
                <w:webHidden/>
              </w:rPr>
            </w:r>
            <w:r>
              <w:rPr>
                <w:noProof/>
                <w:webHidden/>
              </w:rPr>
              <w:fldChar w:fldCharType="separate"/>
            </w:r>
            <w:r>
              <w:rPr>
                <w:noProof/>
                <w:webHidden/>
              </w:rPr>
              <w:t>208</w:t>
            </w:r>
            <w:r>
              <w:rPr>
                <w:noProof/>
                <w:webHidden/>
              </w:rPr>
              <w:fldChar w:fldCharType="end"/>
            </w:r>
          </w:hyperlink>
        </w:p>
        <w:p w14:paraId="3B5AA904" w14:textId="2A877A24" w:rsidR="00A95A27" w:rsidRDefault="00A95A27">
          <w:pPr>
            <w:pStyle w:val="TOC3"/>
            <w:tabs>
              <w:tab w:val="right" w:leader="dot" w:pos="10790"/>
            </w:tabs>
            <w:rPr>
              <w:rFonts w:asciiTheme="minorHAnsi" w:eastAsiaTheme="minorEastAsia" w:hAnsiTheme="minorHAnsi" w:cstheme="minorBidi"/>
              <w:noProof/>
              <w:color w:val="auto"/>
            </w:rPr>
          </w:pPr>
          <w:hyperlink w:anchor="_Toc24967068" w:history="1">
            <w:r w:rsidRPr="00D43795">
              <w:rPr>
                <w:rStyle w:val="Hyperlink"/>
                <w:rFonts w:eastAsiaTheme="majorEastAsia"/>
                <w:noProof/>
              </w:rPr>
              <w:t>L.7.1.B: Use a Variety of Sentence Types to Clarify Ideas</w:t>
            </w:r>
            <w:r>
              <w:rPr>
                <w:noProof/>
                <w:webHidden/>
              </w:rPr>
              <w:tab/>
            </w:r>
            <w:r>
              <w:rPr>
                <w:noProof/>
                <w:webHidden/>
              </w:rPr>
              <w:fldChar w:fldCharType="begin"/>
            </w:r>
            <w:r>
              <w:rPr>
                <w:noProof/>
                <w:webHidden/>
              </w:rPr>
              <w:instrText xml:space="preserve"> PAGEREF _Toc24967068 \h </w:instrText>
            </w:r>
            <w:r>
              <w:rPr>
                <w:noProof/>
                <w:webHidden/>
              </w:rPr>
            </w:r>
            <w:r>
              <w:rPr>
                <w:noProof/>
                <w:webHidden/>
              </w:rPr>
              <w:fldChar w:fldCharType="separate"/>
            </w:r>
            <w:r>
              <w:rPr>
                <w:noProof/>
                <w:webHidden/>
              </w:rPr>
              <w:t>209</w:t>
            </w:r>
            <w:r>
              <w:rPr>
                <w:noProof/>
                <w:webHidden/>
              </w:rPr>
              <w:fldChar w:fldCharType="end"/>
            </w:r>
          </w:hyperlink>
        </w:p>
        <w:p w14:paraId="2012E482" w14:textId="3888A7B6" w:rsidR="00A95A27" w:rsidRDefault="00A95A27">
          <w:pPr>
            <w:pStyle w:val="TOC4"/>
            <w:tabs>
              <w:tab w:val="right" w:leader="dot" w:pos="10790"/>
            </w:tabs>
            <w:rPr>
              <w:noProof/>
              <w:color w:val="auto"/>
            </w:rPr>
          </w:pPr>
          <w:hyperlink w:anchor="_Toc24967069" w:history="1">
            <w:r w:rsidRPr="00D43795">
              <w:rPr>
                <w:rStyle w:val="Hyperlink"/>
                <w:noProof/>
              </w:rPr>
              <w:t>Grade 7 M2 L15 Mini-lesson: Use a Variety of Sentence Types to Clarify Ideas (13 min.)</w:t>
            </w:r>
            <w:r>
              <w:rPr>
                <w:noProof/>
                <w:webHidden/>
              </w:rPr>
              <w:tab/>
            </w:r>
            <w:r>
              <w:rPr>
                <w:noProof/>
                <w:webHidden/>
              </w:rPr>
              <w:fldChar w:fldCharType="begin"/>
            </w:r>
            <w:r>
              <w:rPr>
                <w:noProof/>
                <w:webHidden/>
              </w:rPr>
              <w:instrText xml:space="preserve"> PAGEREF _Toc24967069 \h </w:instrText>
            </w:r>
            <w:r>
              <w:rPr>
                <w:noProof/>
                <w:webHidden/>
              </w:rPr>
            </w:r>
            <w:r>
              <w:rPr>
                <w:noProof/>
                <w:webHidden/>
              </w:rPr>
              <w:fldChar w:fldCharType="separate"/>
            </w:r>
            <w:r>
              <w:rPr>
                <w:noProof/>
                <w:webHidden/>
              </w:rPr>
              <w:t>209</w:t>
            </w:r>
            <w:r>
              <w:rPr>
                <w:noProof/>
                <w:webHidden/>
              </w:rPr>
              <w:fldChar w:fldCharType="end"/>
            </w:r>
          </w:hyperlink>
        </w:p>
        <w:p w14:paraId="0FD511D7" w14:textId="755E6772" w:rsidR="00A95A27" w:rsidRDefault="00A95A27">
          <w:pPr>
            <w:pStyle w:val="TOC5"/>
            <w:tabs>
              <w:tab w:val="right" w:leader="dot" w:pos="10790"/>
            </w:tabs>
            <w:rPr>
              <w:noProof/>
              <w:color w:val="auto"/>
            </w:rPr>
          </w:pPr>
          <w:hyperlink w:anchor="_Toc24967070" w:history="1">
            <w:r w:rsidRPr="00D43795">
              <w:rPr>
                <w:rStyle w:val="Hyperlink"/>
                <w:noProof/>
              </w:rPr>
              <w:t>Grade 7 M2 L15 Handout: Use a Variety of Sentence Types to Clarify Ideas</w:t>
            </w:r>
            <w:r>
              <w:rPr>
                <w:noProof/>
                <w:webHidden/>
              </w:rPr>
              <w:tab/>
            </w:r>
            <w:r>
              <w:rPr>
                <w:noProof/>
                <w:webHidden/>
              </w:rPr>
              <w:fldChar w:fldCharType="begin"/>
            </w:r>
            <w:r>
              <w:rPr>
                <w:noProof/>
                <w:webHidden/>
              </w:rPr>
              <w:instrText xml:space="preserve"> PAGEREF _Toc24967070 \h </w:instrText>
            </w:r>
            <w:r>
              <w:rPr>
                <w:noProof/>
                <w:webHidden/>
              </w:rPr>
            </w:r>
            <w:r>
              <w:rPr>
                <w:noProof/>
                <w:webHidden/>
              </w:rPr>
              <w:fldChar w:fldCharType="separate"/>
            </w:r>
            <w:r>
              <w:rPr>
                <w:noProof/>
                <w:webHidden/>
              </w:rPr>
              <w:t>210</w:t>
            </w:r>
            <w:r>
              <w:rPr>
                <w:noProof/>
                <w:webHidden/>
              </w:rPr>
              <w:fldChar w:fldCharType="end"/>
            </w:r>
          </w:hyperlink>
        </w:p>
        <w:p w14:paraId="7C1A2AEF" w14:textId="00CDD234" w:rsidR="00A95A27" w:rsidRDefault="00A95A27">
          <w:pPr>
            <w:pStyle w:val="TOC3"/>
            <w:tabs>
              <w:tab w:val="right" w:leader="dot" w:pos="10790"/>
            </w:tabs>
            <w:rPr>
              <w:rFonts w:asciiTheme="minorHAnsi" w:eastAsiaTheme="minorEastAsia" w:hAnsiTheme="minorHAnsi" w:cstheme="minorBidi"/>
              <w:noProof/>
              <w:color w:val="auto"/>
            </w:rPr>
          </w:pPr>
          <w:hyperlink w:anchor="_Toc24967071" w:history="1">
            <w:r w:rsidRPr="00D43795">
              <w:rPr>
                <w:rStyle w:val="Hyperlink"/>
                <w:rFonts w:eastAsiaTheme="majorEastAsia"/>
                <w:noProof/>
              </w:rPr>
              <w:t>L.7.1.C: Use Phrases and Clauses in Sentences</w:t>
            </w:r>
            <w:r>
              <w:rPr>
                <w:noProof/>
                <w:webHidden/>
              </w:rPr>
              <w:tab/>
            </w:r>
            <w:r>
              <w:rPr>
                <w:noProof/>
                <w:webHidden/>
              </w:rPr>
              <w:fldChar w:fldCharType="begin"/>
            </w:r>
            <w:r>
              <w:rPr>
                <w:noProof/>
                <w:webHidden/>
              </w:rPr>
              <w:instrText xml:space="preserve"> PAGEREF _Toc24967071 \h </w:instrText>
            </w:r>
            <w:r>
              <w:rPr>
                <w:noProof/>
                <w:webHidden/>
              </w:rPr>
            </w:r>
            <w:r>
              <w:rPr>
                <w:noProof/>
                <w:webHidden/>
              </w:rPr>
              <w:fldChar w:fldCharType="separate"/>
            </w:r>
            <w:r>
              <w:rPr>
                <w:noProof/>
                <w:webHidden/>
              </w:rPr>
              <w:t>212</w:t>
            </w:r>
            <w:r>
              <w:rPr>
                <w:noProof/>
                <w:webHidden/>
              </w:rPr>
              <w:fldChar w:fldCharType="end"/>
            </w:r>
          </w:hyperlink>
        </w:p>
        <w:p w14:paraId="12EE1E1E" w14:textId="5901EAAC" w:rsidR="00A95A27" w:rsidRDefault="00A95A27">
          <w:pPr>
            <w:pStyle w:val="TOC4"/>
            <w:tabs>
              <w:tab w:val="right" w:leader="dot" w:pos="10790"/>
            </w:tabs>
            <w:rPr>
              <w:noProof/>
              <w:color w:val="auto"/>
            </w:rPr>
          </w:pPr>
          <w:hyperlink w:anchor="_Toc24967072" w:history="1">
            <w:r w:rsidRPr="00D43795">
              <w:rPr>
                <w:rStyle w:val="Hyperlink"/>
                <w:noProof/>
              </w:rPr>
              <w:t>Grade 8 M3 L17 Mini-lesson: Use Phrases and Clauses in Sentences (11 min.)</w:t>
            </w:r>
            <w:r>
              <w:rPr>
                <w:noProof/>
                <w:webHidden/>
              </w:rPr>
              <w:tab/>
            </w:r>
            <w:r>
              <w:rPr>
                <w:noProof/>
                <w:webHidden/>
              </w:rPr>
              <w:fldChar w:fldCharType="begin"/>
            </w:r>
            <w:r>
              <w:rPr>
                <w:noProof/>
                <w:webHidden/>
              </w:rPr>
              <w:instrText xml:space="preserve"> PAGEREF _Toc24967072 \h </w:instrText>
            </w:r>
            <w:r>
              <w:rPr>
                <w:noProof/>
                <w:webHidden/>
              </w:rPr>
            </w:r>
            <w:r>
              <w:rPr>
                <w:noProof/>
                <w:webHidden/>
              </w:rPr>
              <w:fldChar w:fldCharType="separate"/>
            </w:r>
            <w:r>
              <w:rPr>
                <w:noProof/>
                <w:webHidden/>
              </w:rPr>
              <w:t>212</w:t>
            </w:r>
            <w:r>
              <w:rPr>
                <w:noProof/>
                <w:webHidden/>
              </w:rPr>
              <w:fldChar w:fldCharType="end"/>
            </w:r>
          </w:hyperlink>
        </w:p>
        <w:p w14:paraId="54063226" w14:textId="5DC2E06E" w:rsidR="00A95A27" w:rsidRDefault="00A95A27">
          <w:pPr>
            <w:pStyle w:val="TOC5"/>
            <w:tabs>
              <w:tab w:val="right" w:leader="dot" w:pos="10790"/>
            </w:tabs>
            <w:rPr>
              <w:noProof/>
              <w:color w:val="auto"/>
            </w:rPr>
          </w:pPr>
          <w:hyperlink w:anchor="_Toc24967073" w:history="1">
            <w:r w:rsidRPr="00D43795">
              <w:rPr>
                <w:rStyle w:val="Hyperlink"/>
                <w:noProof/>
              </w:rPr>
              <w:t>Grade 8 M3 L17 Handout: Use Phrases and Clauses in Sentences</w:t>
            </w:r>
            <w:r>
              <w:rPr>
                <w:noProof/>
                <w:webHidden/>
              </w:rPr>
              <w:tab/>
            </w:r>
            <w:r>
              <w:rPr>
                <w:noProof/>
                <w:webHidden/>
              </w:rPr>
              <w:fldChar w:fldCharType="begin"/>
            </w:r>
            <w:r>
              <w:rPr>
                <w:noProof/>
                <w:webHidden/>
              </w:rPr>
              <w:instrText xml:space="preserve"> PAGEREF _Toc24967073 \h </w:instrText>
            </w:r>
            <w:r>
              <w:rPr>
                <w:noProof/>
                <w:webHidden/>
              </w:rPr>
            </w:r>
            <w:r>
              <w:rPr>
                <w:noProof/>
                <w:webHidden/>
              </w:rPr>
              <w:fldChar w:fldCharType="separate"/>
            </w:r>
            <w:r>
              <w:rPr>
                <w:noProof/>
                <w:webHidden/>
              </w:rPr>
              <w:t>213</w:t>
            </w:r>
            <w:r>
              <w:rPr>
                <w:noProof/>
                <w:webHidden/>
              </w:rPr>
              <w:fldChar w:fldCharType="end"/>
            </w:r>
          </w:hyperlink>
        </w:p>
        <w:p w14:paraId="0CBEC010" w14:textId="62F50EE9" w:rsidR="00A95A27" w:rsidRDefault="00A95A27">
          <w:pPr>
            <w:pStyle w:val="TOC2"/>
            <w:tabs>
              <w:tab w:val="right" w:leader="dot" w:pos="10790"/>
            </w:tabs>
            <w:rPr>
              <w:rFonts w:asciiTheme="minorHAnsi" w:hAnsiTheme="minorHAnsi"/>
              <w:b w:val="0"/>
              <w:noProof/>
              <w:color w:val="auto"/>
              <w:sz w:val="22"/>
            </w:rPr>
          </w:pPr>
          <w:hyperlink w:anchor="_Toc24967074" w:history="1">
            <w:r w:rsidRPr="00D43795">
              <w:rPr>
                <w:rStyle w:val="Hyperlink"/>
                <w:noProof/>
              </w:rPr>
              <w:t>Frequently Confused Words</w:t>
            </w:r>
            <w:r>
              <w:rPr>
                <w:noProof/>
                <w:webHidden/>
              </w:rPr>
              <w:tab/>
            </w:r>
            <w:r>
              <w:rPr>
                <w:noProof/>
                <w:webHidden/>
              </w:rPr>
              <w:fldChar w:fldCharType="begin"/>
            </w:r>
            <w:r>
              <w:rPr>
                <w:noProof/>
                <w:webHidden/>
              </w:rPr>
              <w:instrText xml:space="preserve"> PAGEREF _Toc24967074 \h </w:instrText>
            </w:r>
            <w:r>
              <w:rPr>
                <w:noProof/>
                <w:webHidden/>
              </w:rPr>
            </w:r>
            <w:r>
              <w:rPr>
                <w:noProof/>
                <w:webHidden/>
              </w:rPr>
              <w:fldChar w:fldCharType="separate"/>
            </w:r>
            <w:r>
              <w:rPr>
                <w:noProof/>
                <w:webHidden/>
              </w:rPr>
              <w:t>215</w:t>
            </w:r>
            <w:r>
              <w:rPr>
                <w:noProof/>
                <w:webHidden/>
              </w:rPr>
              <w:fldChar w:fldCharType="end"/>
            </w:r>
          </w:hyperlink>
        </w:p>
        <w:p w14:paraId="0CDADAA4" w14:textId="74B60C78" w:rsidR="00A95A27" w:rsidRDefault="00A95A27">
          <w:pPr>
            <w:pStyle w:val="TOC3"/>
            <w:tabs>
              <w:tab w:val="right" w:leader="dot" w:pos="10790"/>
            </w:tabs>
            <w:rPr>
              <w:rFonts w:asciiTheme="minorHAnsi" w:eastAsiaTheme="minorEastAsia" w:hAnsiTheme="minorHAnsi" w:cstheme="minorBidi"/>
              <w:noProof/>
              <w:color w:val="auto"/>
            </w:rPr>
          </w:pPr>
          <w:hyperlink w:anchor="_Toc24967075" w:history="1">
            <w:r w:rsidRPr="00D43795">
              <w:rPr>
                <w:rStyle w:val="Hyperlink"/>
                <w:rFonts w:eastAsiaTheme="majorEastAsia"/>
                <w:noProof/>
              </w:rPr>
              <w:t>L.4.1.G: Recognize Frequently Confused Words</w:t>
            </w:r>
            <w:r>
              <w:rPr>
                <w:noProof/>
                <w:webHidden/>
              </w:rPr>
              <w:tab/>
            </w:r>
            <w:r>
              <w:rPr>
                <w:noProof/>
                <w:webHidden/>
              </w:rPr>
              <w:fldChar w:fldCharType="begin"/>
            </w:r>
            <w:r>
              <w:rPr>
                <w:noProof/>
                <w:webHidden/>
              </w:rPr>
              <w:instrText xml:space="preserve"> PAGEREF _Toc24967075 \h </w:instrText>
            </w:r>
            <w:r>
              <w:rPr>
                <w:noProof/>
                <w:webHidden/>
              </w:rPr>
            </w:r>
            <w:r>
              <w:rPr>
                <w:noProof/>
                <w:webHidden/>
              </w:rPr>
              <w:fldChar w:fldCharType="separate"/>
            </w:r>
            <w:r>
              <w:rPr>
                <w:noProof/>
                <w:webHidden/>
              </w:rPr>
              <w:t>215</w:t>
            </w:r>
            <w:r>
              <w:rPr>
                <w:noProof/>
                <w:webHidden/>
              </w:rPr>
              <w:fldChar w:fldCharType="end"/>
            </w:r>
          </w:hyperlink>
        </w:p>
        <w:p w14:paraId="43027B3A" w14:textId="6EB2F015" w:rsidR="00A95A27" w:rsidRDefault="00A95A27">
          <w:pPr>
            <w:pStyle w:val="TOC4"/>
            <w:tabs>
              <w:tab w:val="right" w:leader="dot" w:pos="10790"/>
            </w:tabs>
            <w:rPr>
              <w:noProof/>
              <w:color w:val="auto"/>
            </w:rPr>
          </w:pPr>
          <w:hyperlink w:anchor="_Toc24967076" w:history="1">
            <w:r w:rsidRPr="00D43795">
              <w:rPr>
                <w:rStyle w:val="Hyperlink"/>
                <w:noProof/>
              </w:rPr>
              <w:t>Grade 5 M3 L10 Mini-lesson: Recognize Frequently Confused Words (10 min.)</w:t>
            </w:r>
            <w:r>
              <w:rPr>
                <w:noProof/>
                <w:webHidden/>
              </w:rPr>
              <w:tab/>
            </w:r>
            <w:r>
              <w:rPr>
                <w:noProof/>
                <w:webHidden/>
              </w:rPr>
              <w:fldChar w:fldCharType="begin"/>
            </w:r>
            <w:r>
              <w:rPr>
                <w:noProof/>
                <w:webHidden/>
              </w:rPr>
              <w:instrText xml:space="preserve"> PAGEREF _Toc24967076 \h </w:instrText>
            </w:r>
            <w:r>
              <w:rPr>
                <w:noProof/>
                <w:webHidden/>
              </w:rPr>
            </w:r>
            <w:r>
              <w:rPr>
                <w:noProof/>
                <w:webHidden/>
              </w:rPr>
              <w:fldChar w:fldCharType="separate"/>
            </w:r>
            <w:r>
              <w:rPr>
                <w:noProof/>
                <w:webHidden/>
              </w:rPr>
              <w:t>215</w:t>
            </w:r>
            <w:r>
              <w:rPr>
                <w:noProof/>
                <w:webHidden/>
              </w:rPr>
              <w:fldChar w:fldCharType="end"/>
            </w:r>
          </w:hyperlink>
        </w:p>
        <w:p w14:paraId="513E3C02" w14:textId="2F49B9E0" w:rsidR="00A95A27" w:rsidRDefault="00A95A27">
          <w:pPr>
            <w:pStyle w:val="TOC4"/>
            <w:tabs>
              <w:tab w:val="right" w:leader="dot" w:pos="10790"/>
            </w:tabs>
            <w:rPr>
              <w:noProof/>
              <w:color w:val="auto"/>
            </w:rPr>
          </w:pPr>
          <w:hyperlink w:anchor="_Toc24967077" w:history="1">
            <w:r w:rsidRPr="00D43795">
              <w:rPr>
                <w:rStyle w:val="Hyperlink"/>
                <w:noProof/>
              </w:rPr>
              <w:t>Grade 6 M1 L23 Mini-lesson: Recognize Frequently Confused Words (10 min.)</w:t>
            </w:r>
            <w:r>
              <w:rPr>
                <w:noProof/>
                <w:webHidden/>
              </w:rPr>
              <w:tab/>
            </w:r>
            <w:r>
              <w:rPr>
                <w:noProof/>
                <w:webHidden/>
              </w:rPr>
              <w:fldChar w:fldCharType="begin"/>
            </w:r>
            <w:r>
              <w:rPr>
                <w:noProof/>
                <w:webHidden/>
              </w:rPr>
              <w:instrText xml:space="preserve"> PAGEREF _Toc24967077 \h </w:instrText>
            </w:r>
            <w:r>
              <w:rPr>
                <w:noProof/>
                <w:webHidden/>
              </w:rPr>
            </w:r>
            <w:r>
              <w:rPr>
                <w:noProof/>
                <w:webHidden/>
              </w:rPr>
              <w:fldChar w:fldCharType="separate"/>
            </w:r>
            <w:r>
              <w:rPr>
                <w:noProof/>
                <w:webHidden/>
              </w:rPr>
              <w:t>215</w:t>
            </w:r>
            <w:r>
              <w:rPr>
                <w:noProof/>
                <w:webHidden/>
              </w:rPr>
              <w:fldChar w:fldCharType="end"/>
            </w:r>
          </w:hyperlink>
        </w:p>
        <w:p w14:paraId="5B90EDB2" w14:textId="463C8644" w:rsidR="00A95A27" w:rsidRDefault="00A95A27">
          <w:pPr>
            <w:pStyle w:val="TOC4"/>
            <w:tabs>
              <w:tab w:val="right" w:leader="dot" w:pos="10790"/>
            </w:tabs>
            <w:rPr>
              <w:noProof/>
              <w:color w:val="auto"/>
            </w:rPr>
          </w:pPr>
          <w:hyperlink w:anchor="_Toc24967078" w:history="1">
            <w:r w:rsidRPr="00D43795">
              <w:rPr>
                <w:rStyle w:val="Hyperlink"/>
                <w:noProof/>
              </w:rPr>
              <w:t>Grade 7 M2 L31 Mini-lesson: Recognize Frequently Confused Words (10 min.)</w:t>
            </w:r>
            <w:r>
              <w:rPr>
                <w:noProof/>
                <w:webHidden/>
              </w:rPr>
              <w:tab/>
            </w:r>
            <w:r>
              <w:rPr>
                <w:noProof/>
                <w:webHidden/>
              </w:rPr>
              <w:fldChar w:fldCharType="begin"/>
            </w:r>
            <w:r>
              <w:rPr>
                <w:noProof/>
                <w:webHidden/>
              </w:rPr>
              <w:instrText xml:space="preserve"> PAGEREF _Toc24967078 \h </w:instrText>
            </w:r>
            <w:r>
              <w:rPr>
                <w:noProof/>
                <w:webHidden/>
              </w:rPr>
            </w:r>
            <w:r>
              <w:rPr>
                <w:noProof/>
                <w:webHidden/>
              </w:rPr>
              <w:fldChar w:fldCharType="separate"/>
            </w:r>
            <w:r>
              <w:rPr>
                <w:noProof/>
                <w:webHidden/>
              </w:rPr>
              <w:t>215</w:t>
            </w:r>
            <w:r>
              <w:rPr>
                <w:noProof/>
                <w:webHidden/>
              </w:rPr>
              <w:fldChar w:fldCharType="end"/>
            </w:r>
          </w:hyperlink>
        </w:p>
        <w:p w14:paraId="61FB9EC1" w14:textId="3342B88F" w:rsidR="00A95A27" w:rsidRDefault="00A95A27">
          <w:pPr>
            <w:pStyle w:val="TOC5"/>
            <w:tabs>
              <w:tab w:val="right" w:leader="dot" w:pos="10790"/>
            </w:tabs>
            <w:rPr>
              <w:noProof/>
              <w:color w:val="auto"/>
            </w:rPr>
          </w:pPr>
          <w:hyperlink w:anchor="_Toc24967079" w:history="1">
            <w:r w:rsidRPr="00D43795">
              <w:rPr>
                <w:rStyle w:val="Hyperlink"/>
                <w:noProof/>
              </w:rPr>
              <w:t>Grade 5 M3 L10 Handout: Recognize Frequently Confused Words</w:t>
            </w:r>
            <w:r>
              <w:rPr>
                <w:noProof/>
                <w:webHidden/>
              </w:rPr>
              <w:tab/>
            </w:r>
            <w:r>
              <w:rPr>
                <w:noProof/>
                <w:webHidden/>
              </w:rPr>
              <w:fldChar w:fldCharType="begin"/>
            </w:r>
            <w:r>
              <w:rPr>
                <w:noProof/>
                <w:webHidden/>
              </w:rPr>
              <w:instrText xml:space="preserve"> PAGEREF _Toc24967079 \h </w:instrText>
            </w:r>
            <w:r>
              <w:rPr>
                <w:noProof/>
                <w:webHidden/>
              </w:rPr>
            </w:r>
            <w:r>
              <w:rPr>
                <w:noProof/>
                <w:webHidden/>
              </w:rPr>
              <w:fldChar w:fldCharType="separate"/>
            </w:r>
            <w:r>
              <w:rPr>
                <w:noProof/>
                <w:webHidden/>
              </w:rPr>
              <w:t>216</w:t>
            </w:r>
            <w:r>
              <w:rPr>
                <w:noProof/>
                <w:webHidden/>
              </w:rPr>
              <w:fldChar w:fldCharType="end"/>
            </w:r>
          </w:hyperlink>
        </w:p>
        <w:p w14:paraId="0D062AD5" w14:textId="050AF20F" w:rsidR="00A95A27" w:rsidRDefault="00A95A27">
          <w:pPr>
            <w:pStyle w:val="TOC5"/>
            <w:tabs>
              <w:tab w:val="right" w:leader="dot" w:pos="10790"/>
            </w:tabs>
            <w:rPr>
              <w:noProof/>
              <w:color w:val="auto"/>
            </w:rPr>
          </w:pPr>
          <w:hyperlink w:anchor="_Toc24967080" w:history="1">
            <w:r w:rsidRPr="00D43795">
              <w:rPr>
                <w:rStyle w:val="Hyperlink"/>
                <w:noProof/>
              </w:rPr>
              <w:t>Grade 6 M1 L23 Handout: Recognize Frequently Confused Words</w:t>
            </w:r>
            <w:r>
              <w:rPr>
                <w:noProof/>
                <w:webHidden/>
              </w:rPr>
              <w:tab/>
            </w:r>
            <w:r>
              <w:rPr>
                <w:noProof/>
                <w:webHidden/>
              </w:rPr>
              <w:fldChar w:fldCharType="begin"/>
            </w:r>
            <w:r>
              <w:rPr>
                <w:noProof/>
                <w:webHidden/>
              </w:rPr>
              <w:instrText xml:space="preserve"> PAGEREF _Toc24967080 \h </w:instrText>
            </w:r>
            <w:r>
              <w:rPr>
                <w:noProof/>
                <w:webHidden/>
              </w:rPr>
            </w:r>
            <w:r>
              <w:rPr>
                <w:noProof/>
                <w:webHidden/>
              </w:rPr>
              <w:fldChar w:fldCharType="separate"/>
            </w:r>
            <w:r>
              <w:rPr>
                <w:noProof/>
                <w:webHidden/>
              </w:rPr>
              <w:t>216</w:t>
            </w:r>
            <w:r>
              <w:rPr>
                <w:noProof/>
                <w:webHidden/>
              </w:rPr>
              <w:fldChar w:fldCharType="end"/>
            </w:r>
          </w:hyperlink>
        </w:p>
        <w:p w14:paraId="40A5E341" w14:textId="5E2D751C" w:rsidR="00A95A27" w:rsidRDefault="00A95A27">
          <w:pPr>
            <w:pStyle w:val="TOC5"/>
            <w:tabs>
              <w:tab w:val="right" w:leader="dot" w:pos="10790"/>
            </w:tabs>
            <w:rPr>
              <w:noProof/>
              <w:color w:val="auto"/>
            </w:rPr>
          </w:pPr>
          <w:hyperlink w:anchor="_Toc24967081" w:history="1">
            <w:r w:rsidRPr="00D43795">
              <w:rPr>
                <w:rStyle w:val="Hyperlink"/>
                <w:noProof/>
              </w:rPr>
              <w:t>Grade 7 M2 L31 Handout: Recognize Frequently Confused Words</w:t>
            </w:r>
            <w:r>
              <w:rPr>
                <w:noProof/>
                <w:webHidden/>
              </w:rPr>
              <w:tab/>
            </w:r>
            <w:r>
              <w:rPr>
                <w:noProof/>
                <w:webHidden/>
              </w:rPr>
              <w:fldChar w:fldCharType="begin"/>
            </w:r>
            <w:r>
              <w:rPr>
                <w:noProof/>
                <w:webHidden/>
              </w:rPr>
              <w:instrText xml:space="preserve"> PAGEREF _Toc24967081 \h </w:instrText>
            </w:r>
            <w:r>
              <w:rPr>
                <w:noProof/>
                <w:webHidden/>
              </w:rPr>
            </w:r>
            <w:r>
              <w:rPr>
                <w:noProof/>
                <w:webHidden/>
              </w:rPr>
              <w:fldChar w:fldCharType="separate"/>
            </w:r>
            <w:r>
              <w:rPr>
                <w:noProof/>
                <w:webHidden/>
              </w:rPr>
              <w:t>216</w:t>
            </w:r>
            <w:r>
              <w:rPr>
                <w:noProof/>
                <w:webHidden/>
              </w:rPr>
              <w:fldChar w:fldCharType="end"/>
            </w:r>
          </w:hyperlink>
        </w:p>
        <w:p w14:paraId="370BFF18" w14:textId="61270E25" w:rsidR="00A95A27" w:rsidRDefault="00A95A27">
          <w:pPr>
            <w:pStyle w:val="TOC1"/>
            <w:rPr>
              <w:rFonts w:asciiTheme="minorHAnsi" w:eastAsiaTheme="minorEastAsia" w:hAnsiTheme="minorHAnsi" w:cstheme="minorBidi"/>
              <w:b w:val="0"/>
              <w:caps w:val="0"/>
              <w:noProof/>
              <w:color w:val="auto"/>
              <w:sz w:val="22"/>
            </w:rPr>
          </w:pPr>
          <w:hyperlink w:anchor="_Toc24967082" w:history="1">
            <w:r w:rsidRPr="00D43795">
              <w:rPr>
                <w:rStyle w:val="Hyperlink"/>
                <w:rFonts w:eastAsiaTheme="majorEastAsia"/>
                <w:noProof/>
              </w:rPr>
              <w:t>MECHANICS</w:t>
            </w:r>
            <w:r>
              <w:rPr>
                <w:noProof/>
                <w:webHidden/>
              </w:rPr>
              <w:tab/>
            </w:r>
            <w:r>
              <w:rPr>
                <w:noProof/>
                <w:webHidden/>
              </w:rPr>
              <w:fldChar w:fldCharType="begin"/>
            </w:r>
            <w:r>
              <w:rPr>
                <w:noProof/>
                <w:webHidden/>
              </w:rPr>
              <w:instrText xml:space="preserve"> PAGEREF _Toc24967082 \h </w:instrText>
            </w:r>
            <w:r>
              <w:rPr>
                <w:noProof/>
                <w:webHidden/>
              </w:rPr>
            </w:r>
            <w:r>
              <w:rPr>
                <w:noProof/>
                <w:webHidden/>
              </w:rPr>
              <w:fldChar w:fldCharType="separate"/>
            </w:r>
            <w:r>
              <w:rPr>
                <w:noProof/>
                <w:webHidden/>
              </w:rPr>
              <w:t>217</w:t>
            </w:r>
            <w:r>
              <w:rPr>
                <w:noProof/>
                <w:webHidden/>
              </w:rPr>
              <w:fldChar w:fldCharType="end"/>
            </w:r>
          </w:hyperlink>
        </w:p>
        <w:p w14:paraId="62460453" w14:textId="4318D08E" w:rsidR="00A95A27" w:rsidRDefault="00A95A27">
          <w:pPr>
            <w:pStyle w:val="TOC2"/>
            <w:tabs>
              <w:tab w:val="right" w:leader="dot" w:pos="10790"/>
            </w:tabs>
            <w:rPr>
              <w:rFonts w:asciiTheme="minorHAnsi" w:hAnsiTheme="minorHAnsi"/>
              <w:b w:val="0"/>
              <w:noProof/>
              <w:color w:val="auto"/>
              <w:sz w:val="22"/>
            </w:rPr>
          </w:pPr>
          <w:hyperlink w:anchor="_Toc24967083" w:history="1">
            <w:r w:rsidRPr="00D43795">
              <w:rPr>
                <w:rStyle w:val="Hyperlink"/>
                <w:noProof/>
              </w:rPr>
              <w:t>Capitalization</w:t>
            </w:r>
            <w:r>
              <w:rPr>
                <w:noProof/>
                <w:webHidden/>
              </w:rPr>
              <w:tab/>
            </w:r>
            <w:r>
              <w:rPr>
                <w:noProof/>
                <w:webHidden/>
              </w:rPr>
              <w:fldChar w:fldCharType="begin"/>
            </w:r>
            <w:r>
              <w:rPr>
                <w:noProof/>
                <w:webHidden/>
              </w:rPr>
              <w:instrText xml:space="preserve"> PAGEREF _Toc24967083 \h </w:instrText>
            </w:r>
            <w:r>
              <w:rPr>
                <w:noProof/>
                <w:webHidden/>
              </w:rPr>
            </w:r>
            <w:r>
              <w:rPr>
                <w:noProof/>
                <w:webHidden/>
              </w:rPr>
              <w:fldChar w:fldCharType="separate"/>
            </w:r>
            <w:r>
              <w:rPr>
                <w:noProof/>
                <w:webHidden/>
              </w:rPr>
              <w:t>217</w:t>
            </w:r>
            <w:r>
              <w:rPr>
                <w:noProof/>
                <w:webHidden/>
              </w:rPr>
              <w:fldChar w:fldCharType="end"/>
            </w:r>
          </w:hyperlink>
        </w:p>
        <w:p w14:paraId="3320BE5E" w14:textId="06D48211" w:rsidR="00A95A27" w:rsidRDefault="00A95A27">
          <w:pPr>
            <w:pStyle w:val="TOC3"/>
            <w:tabs>
              <w:tab w:val="right" w:leader="dot" w:pos="10790"/>
            </w:tabs>
            <w:rPr>
              <w:rFonts w:asciiTheme="minorHAnsi" w:eastAsiaTheme="minorEastAsia" w:hAnsiTheme="minorHAnsi" w:cstheme="minorBidi"/>
              <w:noProof/>
              <w:color w:val="auto"/>
            </w:rPr>
          </w:pPr>
          <w:hyperlink w:anchor="_Toc24967084" w:history="1">
            <w:r w:rsidRPr="00D43795">
              <w:rPr>
                <w:rStyle w:val="Hyperlink"/>
                <w:rFonts w:eastAsiaTheme="majorEastAsia"/>
                <w:noProof/>
              </w:rPr>
              <w:t xml:space="preserve">L.K.2.A: Capitalize Sentences and the Pronoun </w:t>
            </w:r>
            <w:r w:rsidRPr="00D43795">
              <w:rPr>
                <w:rStyle w:val="Hyperlink"/>
                <w:rFonts w:eastAsiaTheme="majorEastAsia"/>
                <w:i/>
                <w:noProof/>
              </w:rPr>
              <w:t>I</w:t>
            </w:r>
            <w:r>
              <w:rPr>
                <w:noProof/>
                <w:webHidden/>
              </w:rPr>
              <w:tab/>
            </w:r>
            <w:r>
              <w:rPr>
                <w:noProof/>
                <w:webHidden/>
              </w:rPr>
              <w:fldChar w:fldCharType="begin"/>
            </w:r>
            <w:r>
              <w:rPr>
                <w:noProof/>
                <w:webHidden/>
              </w:rPr>
              <w:instrText xml:space="preserve"> PAGEREF _Toc24967084 \h </w:instrText>
            </w:r>
            <w:r>
              <w:rPr>
                <w:noProof/>
                <w:webHidden/>
              </w:rPr>
            </w:r>
            <w:r>
              <w:rPr>
                <w:noProof/>
                <w:webHidden/>
              </w:rPr>
              <w:fldChar w:fldCharType="separate"/>
            </w:r>
            <w:r>
              <w:rPr>
                <w:noProof/>
                <w:webHidden/>
              </w:rPr>
              <w:t>217</w:t>
            </w:r>
            <w:r>
              <w:rPr>
                <w:noProof/>
                <w:webHidden/>
              </w:rPr>
              <w:fldChar w:fldCharType="end"/>
            </w:r>
          </w:hyperlink>
        </w:p>
        <w:p w14:paraId="0A33EA4D" w14:textId="1BF8C058" w:rsidR="00A95A27" w:rsidRDefault="00A95A27">
          <w:pPr>
            <w:pStyle w:val="TOC4"/>
            <w:tabs>
              <w:tab w:val="right" w:leader="dot" w:pos="10790"/>
            </w:tabs>
            <w:rPr>
              <w:noProof/>
              <w:color w:val="auto"/>
            </w:rPr>
          </w:pPr>
          <w:hyperlink w:anchor="_Toc24967085" w:history="1">
            <w:r w:rsidRPr="00D43795">
              <w:rPr>
                <w:rStyle w:val="Hyperlink"/>
                <w:noProof/>
              </w:rPr>
              <w:t xml:space="preserve">Grade K M3 L12 Mini-lesson: Identify Sentence Features and Capitalize Sentences and the Pronoun </w:t>
            </w:r>
            <w:r w:rsidRPr="00D43795">
              <w:rPr>
                <w:rStyle w:val="Hyperlink"/>
                <w:i/>
                <w:noProof/>
              </w:rPr>
              <w:t>I</w:t>
            </w:r>
            <w:r w:rsidRPr="00D43795">
              <w:rPr>
                <w:rStyle w:val="Hyperlink"/>
                <w:noProof/>
              </w:rPr>
              <w:t xml:space="preserve"> (9 min.)</w:t>
            </w:r>
            <w:r>
              <w:rPr>
                <w:noProof/>
                <w:webHidden/>
              </w:rPr>
              <w:tab/>
            </w:r>
            <w:r>
              <w:rPr>
                <w:noProof/>
                <w:webHidden/>
              </w:rPr>
              <w:fldChar w:fldCharType="begin"/>
            </w:r>
            <w:r>
              <w:rPr>
                <w:noProof/>
                <w:webHidden/>
              </w:rPr>
              <w:instrText xml:space="preserve"> PAGEREF _Toc24967085 \h </w:instrText>
            </w:r>
            <w:r>
              <w:rPr>
                <w:noProof/>
                <w:webHidden/>
              </w:rPr>
            </w:r>
            <w:r>
              <w:rPr>
                <w:noProof/>
                <w:webHidden/>
              </w:rPr>
              <w:fldChar w:fldCharType="separate"/>
            </w:r>
            <w:r>
              <w:rPr>
                <w:noProof/>
                <w:webHidden/>
              </w:rPr>
              <w:t>217</w:t>
            </w:r>
            <w:r>
              <w:rPr>
                <w:noProof/>
                <w:webHidden/>
              </w:rPr>
              <w:fldChar w:fldCharType="end"/>
            </w:r>
          </w:hyperlink>
        </w:p>
        <w:p w14:paraId="04B050C3" w14:textId="0894503D" w:rsidR="00A95A27" w:rsidRDefault="00A95A27">
          <w:pPr>
            <w:pStyle w:val="TOC4"/>
            <w:tabs>
              <w:tab w:val="right" w:leader="dot" w:pos="10790"/>
            </w:tabs>
            <w:rPr>
              <w:noProof/>
              <w:color w:val="auto"/>
            </w:rPr>
          </w:pPr>
          <w:hyperlink w:anchor="_Toc24967086" w:history="1">
            <w:r w:rsidRPr="00D43795">
              <w:rPr>
                <w:rStyle w:val="Hyperlink"/>
                <w:noProof/>
              </w:rPr>
              <w:t xml:space="preserve">Grade 1 M1 L30 Mini-lesson: Identify Sentence Features and Capitalize Sentences and the Pronoun </w:t>
            </w:r>
            <w:r w:rsidRPr="00D43795">
              <w:rPr>
                <w:rStyle w:val="Hyperlink"/>
                <w:i/>
                <w:noProof/>
              </w:rPr>
              <w:t>I</w:t>
            </w:r>
            <w:r w:rsidRPr="00D43795">
              <w:rPr>
                <w:rStyle w:val="Hyperlink"/>
                <w:noProof/>
              </w:rPr>
              <w:t xml:space="preserve"> (9 min.)</w:t>
            </w:r>
            <w:r>
              <w:rPr>
                <w:noProof/>
                <w:webHidden/>
              </w:rPr>
              <w:tab/>
            </w:r>
            <w:r>
              <w:rPr>
                <w:noProof/>
                <w:webHidden/>
              </w:rPr>
              <w:fldChar w:fldCharType="begin"/>
            </w:r>
            <w:r>
              <w:rPr>
                <w:noProof/>
                <w:webHidden/>
              </w:rPr>
              <w:instrText xml:space="preserve"> PAGEREF _Toc24967086 \h </w:instrText>
            </w:r>
            <w:r>
              <w:rPr>
                <w:noProof/>
                <w:webHidden/>
              </w:rPr>
            </w:r>
            <w:r>
              <w:rPr>
                <w:noProof/>
                <w:webHidden/>
              </w:rPr>
              <w:fldChar w:fldCharType="separate"/>
            </w:r>
            <w:r>
              <w:rPr>
                <w:noProof/>
                <w:webHidden/>
              </w:rPr>
              <w:t>217</w:t>
            </w:r>
            <w:r>
              <w:rPr>
                <w:noProof/>
                <w:webHidden/>
              </w:rPr>
              <w:fldChar w:fldCharType="end"/>
            </w:r>
          </w:hyperlink>
        </w:p>
        <w:p w14:paraId="7B16F292" w14:textId="3528351D" w:rsidR="00A95A27" w:rsidRDefault="00A95A27">
          <w:pPr>
            <w:pStyle w:val="TOC4"/>
            <w:tabs>
              <w:tab w:val="right" w:leader="dot" w:pos="10790"/>
            </w:tabs>
            <w:rPr>
              <w:noProof/>
              <w:color w:val="auto"/>
            </w:rPr>
          </w:pPr>
          <w:hyperlink w:anchor="_Toc24967087" w:history="1">
            <w:r w:rsidRPr="00D43795">
              <w:rPr>
                <w:rStyle w:val="Hyperlink"/>
                <w:noProof/>
              </w:rPr>
              <w:t xml:space="preserve">Grade 2 M1 L10 Mini-lesson: Identify Sentence Features and Capitalize Sentences and the Pronoun </w:t>
            </w:r>
            <w:r w:rsidRPr="00D43795">
              <w:rPr>
                <w:rStyle w:val="Hyperlink"/>
                <w:i/>
                <w:noProof/>
              </w:rPr>
              <w:t>I</w:t>
            </w:r>
            <w:r w:rsidRPr="00D43795">
              <w:rPr>
                <w:rStyle w:val="Hyperlink"/>
                <w:noProof/>
              </w:rPr>
              <w:t xml:space="preserve"> (9 min.)</w:t>
            </w:r>
            <w:r>
              <w:rPr>
                <w:noProof/>
                <w:webHidden/>
              </w:rPr>
              <w:tab/>
            </w:r>
            <w:r>
              <w:rPr>
                <w:noProof/>
                <w:webHidden/>
              </w:rPr>
              <w:fldChar w:fldCharType="begin"/>
            </w:r>
            <w:r>
              <w:rPr>
                <w:noProof/>
                <w:webHidden/>
              </w:rPr>
              <w:instrText xml:space="preserve"> PAGEREF _Toc24967087 \h </w:instrText>
            </w:r>
            <w:r>
              <w:rPr>
                <w:noProof/>
                <w:webHidden/>
              </w:rPr>
            </w:r>
            <w:r>
              <w:rPr>
                <w:noProof/>
                <w:webHidden/>
              </w:rPr>
              <w:fldChar w:fldCharType="separate"/>
            </w:r>
            <w:r>
              <w:rPr>
                <w:noProof/>
                <w:webHidden/>
              </w:rPr>
              <w:t>217</w:t>
            </w:r>
            <w:r>
              <w:rPr>
                <w:noProof/>
                <w:webHidden/>
              </w:rPr>
              <w:fldChar w:fldCharType="end"/>
            </w:r>
          </w:hyperlink>
        </w:p>
        <w:p w14:paraId="3A64D1E9" w14:textId="4F53B97D" w:rsidR="00A95A27" w:rsidRDefault="00A95A27">
          <w:pPr>
            <w:pStyle w:val="TOC5"/>
            <w:tabs>
              <w:tab w:val="right" w:leader="dot" w:pos="10790"/>
            </w:tabs>
            <w:rPr>
              <w:noProof/>
              <w:color w:val="auto"/>
            </w:rPr>
          </w:pPr>
          <w:hyperlink w:anchor="_Toc24967088" w:history="1">
            <w:r w:rsidRPr="00D43795">
              <w:rPr>
                <w:rStyle w:val="Hyperlink"/>
                <w:noProof/>
              </w:rPr>
              <w:t xml:space="preserve">Grade K M3 L12 Handout: Identify Sentence Features and Capitalize Sentences and the Pronoun </w:t>
            </w:r>
            <w:r w:rsidRPr="00D43795">
              <w:rPr>
                <w:rStyle w:val="Hyperlink"/>
                <w:i/>
                <w:noProof/>
              </w:rPr>
              <w:t>I</w:t>
            </w:r>
            <w:r>
              <w:rPr>
                <w:noProof/>
                <w:webHidden/>
              </w:rPr>
              <w:tab/>
            </w:r>
            <w:r>
              <w:rPr>
                <w:noProof/>
                <w:webHidden/>
              </w:rPr>
              <w:fldChar w:fldCharType="begin"/>
            </w:r>
            <w:r>
              <w:rPr>
                <w:noProof/>
                <w:webHidden/>
              </w:rPr>
              <w:instrText xml:space="preserve"> PAGEREF _Toc24967088 \h </w:instrText>
            </w:r>
            <w:r>
              <w:rPr>
                <w:noProof/>
                <w:webHidden/>
              </w:rPr>
            </w:r>
            <w:r>
              <w:rPr>
                <w:noProof/>
                <w:webHidden/>
              </w:rPr>
              <w:fldChar w:fldCharType="separate"/>
            </w:r>
            <w:r>
              <w:rPr>
                <w:noProof/>
                <w:webHidden/>
              </w:rPr>
              <w:t>218</w:t>
            </w:r>
            <w:r>
              <w:rPr>
                <w:noProof/>
                <w:webHidden/>
              </w:rPr>
              <w:fldChar w:fldCharType="end"/>
            </w:r>
          </w:hyperlink>
        </w:p>
        <w:p w14:paraId="48D5AFAF" w14:textId="4D2725B6" w:rsidR="00A95A27" w:rsidRDefault="00A95A27">
          <w:pPr>
            <w:pStyle w:val="TOC5"/>
            <w:tabs>
              <w:tab w:val="right" w:leader="dot" w:pos="10790"/>
            </w:tabs>
            <w:rPr>
              <w:noProof/>
              <w:color w:val="auto"/>
            </w:rPr>
          </w:pPr>
          <w:hyperlink w:anchor="_Toc24967089" w:history="1">
            <w:r w:rsidRPr="00D43795">
              <w:rPr>
                <w:rStyle w:val="Hyperlink"/>
                <w:noProof/>
              </w:rPr>
              <w:t xml:space="preserve">Grade 1 M1 L30 Handout: Identify Sentence Features and Capitalize Sentences and the Pronoun </w:t>
            </w:r>
            <w:r w:rsidRPr="00D43795">
              <w:rPr>
                <w:rStyle w:val="Hyperlink"/>
                <w:i/>
                <w:noProof/>
              </w:rPr>
              <w:t>I</w:t>
            </w:r>
            <w:r>
              <w:rPr>
                <w:noProof/>
                <w:webHidden/>
              </w:rPr>
              <w:tab/>
            </w:r>
            <w:r>
              <w:rPr>
                <w:noProof/>
                <w:webHidden/>
              </w:rPr>
              <w:fldChar w:fldCharType="begin"/>
            </w:r>
            <w:r>
              <w:rPr>
                <w:noProof/>
                <w:webHidden/>
              </w:rPr>
              <w:instrText xml:space="preserve"> PAGEREF _Toc24967089 \h </w:instrText>
            </w:r>
            <w:r>
              <w:rPr>
                <w:noProof/>
                <w:webHidden/>
              </w:rPr>
            </w:r>
            <w:r>
              <w:rPr>
                <w:noProof/>
                <w:webHidden/>
              </w:rPr>
              <w:fldChar w:fldCharType="separate"/>
            </w:r>
            <w:r>
              <w:rPr>
                <w:noProof/>
                <w:webHidden/>
              </w:rPr>
              <w:t>218</w:t>
            </w:r>
            <w:r>
              <w:rPr>
                <w:noProof/>
                <w:webHidden/>
              </w:rPr>
              <w:fldChar w:fldCharType="end"/>
            </w:r>
          </w:hyperlink>
        </w:p>
        <w:p w14:paraId="48C1B6D3" w14:textId="6CC07158" w:rsidR="00A95A27" w:rsidRDefault="00A95A27">
          <w:pPr>
            <w:pStyle w:val="TOC5"/>
            <w:tabs>
              <w:tab w:val="right" w:leader="dot" w:pos="10790"/>
            </w:tabs>
            <w:rPr>
              <w:noProof/>
              <w:color w:val="auto"/>
            </w:rPr>
          </w:pPr>
          <w:hyperlink w:anchor="_Toc24967090" w:history="1">
            <w:r w:rsidRPr="00D43795">
              <w:rPr>
                <w:rStyle w:val="Hyperlink"/>
                <w:noProof/>
              </w:rPr>
              <w:t xml:space="preserve">Grade 2 M1 L10 Handout: Identify Sentence Features and Capitalize Sentences and the Pronoun </w:t>
            </w:r>
            <w:r w:rsidRPr="00D43795">
              <w:rPr>
                <w:rStyle w:val="Hyperlink"/>
                <w:i/>
                <w:noProof/>
              </w:rPr>
              <w:t>I</w:t>
            </w:r>
            <w:r>
              <w:rPr>
                <w:noProof/>
                <w:webHidden/>
              </w:rPr>
              <w:tab/>
            </w:r>
            <w:r>
              <w:rPr>
                <w:noProof/>
                <w:webHidden/>
              </w:rPr>
              <w:fldChar w:fldCharType="begin"/>
            </w:r>
            <w:r>
              <w:rPr>
                <w:noProof/>
                <w:webHidden/>
              </w:rPr>
              <w:instrText xml:space="preserve"> PAGEREF _Toc24967090 \h </w:instrText>
            </w:r>
            <w:r>
              <w:rPr>
                <w:noProof/>
                <w:webHidden/>
              </w:rPr>
            </w:r>
            <w:r>
              <w:rPr>
                <w:noProof/>
                <w:webHidden/>
              </w:rPr>
              <w:fldChar w:fldCharType="separate"/>
            </w:r>
            <w:r>
              <w:rPr>
                <w:noProof/>
                <w:webHidden/>
              </w:rPr>
              <w:t>218</w:t>
            </w:r>
            <w:r>
              <w:rPr>
                <w:noProof/>
                <w:webHidden/>
              </w:rPr>
              <w:fldChar w:fldCharType="end"/>
            </w:r>
          </w:hyperlink>
        </w:p>
        <w:p w14:paraId="4A8F85DB" w14:textId="24C03D24" w:rsidR="00A95A27" w:rsidRDefault="00A95A27">
          <w:pPr>
            <w:pStyle w:val="TOC3"/>
            <w:tabs>
              <w:tab w:val="right" w:leader="dot" w:pos="10790"/>
            </w:tabs>
            <w:rPr>
              <w:rFonts w:asciiTheme="minorHAnsi" w:eastAsiaTheme="minorEastAsia" w:hAnsiTheme="minorHAnsi" w:cstheme="minorBidi"/>
              <w:noProof/>
              <w:color w:val="auto"/>
            </w:rPr>
          </w:pPr>
          <w:hyperlink w:anchor="_Toc24967091" w:history="1">
            <w:r w:rsidRPr="00D43795">
              <w:rPr>
                <w:rStyle w:val="Hyperlink"/>
                <w:rFonts w:eastAsiaTheme="majorEastAsia"/>
                <w:noProof/>
              </w:rPr>
              <w:t>L.1.2.A: Capitalize Dates and People Names</w:t>
            </w:r>
            <w:r>
              <w:rPr>
                <w:noProof/>
                <w:webHidden/>
              </w:rPr>
              <w:tab/>
            </w:r>
            <w:r>
              <w:rPr>
                <w:noProof/>
                <w:webHidden/>
              </w:rPr>
              <w:fldChar w:fldCharType="begin"/>
            </w:r>
            <w:r>
              <w:rPr>
                <w:noProof/>
                <w:webHidden/>
              </w:rPr>
              <w:instrText xml:space="preserve"> PAGEREF _Toc24967091 \h </w:instrText>
            </w:r>
            <w:r>
              <w:rPr>
                <w:noProof/>
                <w:webHidden/>
              </w:rPr>
            </w:r>
            <w:r>
              <w:rPr>
                <w:noProof/>
                <w:webHidden/>
              </w:rPr>
              <w:fldChar w:fldCharType="separate"/>
            </w:r>
            <w:r>
              <w:rPr>
                <w:noProof/>
                <w:webHidden/>
              </w:rPr>
              <w:t>219</w:t>
            </w:r>
            <w:r>
              <w:rPr>
                <w:noProof/>
                <w:webHidden/>
              </w:rPr>
              <w:fldChar w:fldCharType="end"/>
            </w:r>
          </w:hyperlink>
        </w:p>
        <w:p w14:paraId="7F0F0E27" w14:textId="3B99336C" w:rsidR="00A95A27" w:rsidRDefault="00A95A27">
          <w:pPr>
            <w:pStyle w:val="TOC4"/>
            <w:tabs>
              <w:tab w:val="right" w:leader="dot" w:pos="10790"/>
            </w:tabs>
            <w:rPr>
              <w:noProof/>
              <w:color w:val="auto"/>
            </w:rPr>
          </w:pPr>
          <w:hyperlink w:anchor="_Toc24967092" w:history="1">
            <w:r w:rsidRPr="00D43795">
              <w:rPr>
                <w:rStyle w:val="Hyperlink"/>
                <w:noProof/>
              </w:rPr>
              <w:t>Grade 1 M3 L22 Mini-lesson: Capitalize Dates and People Names (12 min.)</w:t>
            </w:r>
            <w:r>
              <w:rPr>
                <w:noProof/>
                <w:webHidden/>
              </w:rPr>
              <w:tab/>
            </w:r>
            <w:r>
              <w:rPr>
                <w:noProof/>
                <w:webHidden/>
              </w:rPr>
              <w:fldChar w:fldCharType="begin"/>
            </w:r>
            <w:r>
              <w:rPr>
                <w:noProof/>
                <w:webHidden/>
              </w:rPr>
              <w:instrText xml:space="preserve"> PAGEREF _Toc24967092 \h </w:instrText>
            </w:r>
            <w:r>
              <w:rPr>
                <w:noProof/>
                <w:webHidden/>
              </w:rPr>
            </w:r>
            <w:r>
              <w:rPr>
                <w:noProof/>
                <w:webHidden/>
              </w:rPr>
              <w:fldChar w:fldCharType="separate"/>
            </w:r>
            <w:r>
              <w:rPr>
                <w:noProof/>
                <w:webHidden/>
              </w:rPr>
              <w:t>219</w:t>
            </w:r>
            <w:r>
              <w:rPr>
                <w:noProof/>
                <w:webHidden/>
              </w:rPr>
              <w:fldChar w:fldCharType="end"/>
            </w:r>
          </w:hyperlink>
        </w:p>
        <w:p w14:paraId="7F9EE813" w14:textId="41F79B30" w:rsidR="00A95A27" w:rsidRDefault="00A95A27">
          <w:pPr>
            <w:pStyle w:val="TOC5"/>
            <w:tabs>
              <w:tab w:val="right" w:leader="dot" w:pos="10790"/>
            </w:tabs>
            <w:rPr>
              <w:noProof/>
              <w:color w:val="auto"/>
            </w:rPr>
          </w:pPr>
          <w:hyperlink w:anchor="_Toc24967093" w:history="1">
            <w:r w:rsidRPr="00D43795">
              <w:rPr>
                <w:rStyle w:val="Hyperlink"/>
                <w:noProof/>
              </w:rPr>
              <w:t>Grade 1 M3 L22 Handout: Capitalize Dates and People’s Names</w:t>
            </w:r>
            <w:r>
              <w:rPr>
                <w:noProof/>
                <w:webHidden/>
              </w:rPr>
              <w:tab/>
            </w:r>
            <w:r>
              <w:rPr>
                <w:noProof/>
                <w:webHidden/>
              </w:rPr>
              <w:fldChar w:fldCharType="begin"/>
            </w:r>
            <w:r>
              <w:rPr>
                <w:noProof/>
                <w:webHidden/>
              </w:rPr>
              <w:instrText xml:space="preserve"> PAGEREF _Toc24967093 \h </w:instrText>
            </w:r>
            <w:r>
              <w:rPr>
                <w:noProof/>
                <w:webHidden/>
              </w:rPr>
            </w:r>
            <w:r>
              <w:rPr>
                <w:noProof/>
                <w:webHidden/>
              </w:rPr>
              <w:fldChar w:fldCharType="separate"/>
            </w:r>
            <w:r>
              <w:rPr>
                <w:noProof/>
                <w:webHidden/>
              </w:rPr>
              <w:t>220</w:t>
            </w:r>
            <w:r>
              <w:rPr>
                <w:noProof/>
                <w:webHidden/>
              </w:rPr>
              <w:fldChar w:fldCharType="end"/>
            </w:r>
          </w:hyperlink>
        </w:p>
        <w:p w14:paraId="0E3A0F20" w14:textId="685E9BF6" w:rsidR="00A95A27" w:rsidRDefault="00A95A27">
          <w:pPr>
            <w:pStyle w:val="TOC4"/>
            <w:tabs>
              <w:tab w:val="right" w:leader="dot" w:pos="10790"/>
            </w:tabs>
            <w:rPr>
              <w:noProof/>
              <w:color w:val="auto"/>
            </w:rPr>
          </w:pPr>
          <w:hyperlink w:anchor="_Toc24967094" w:history="1">
            <w:r w:rsidRPr="00D43795">
              <w:rPr>
                <w:rStyle w:val="Hyperlink"/>
                <w:noProof/>
              </w:rPr>
              <w:t>Grade 3 M3 L19 Mini-lesson: Capitalize Dates and People Names (12 min.)</w:t>
            </w:r>
            <w:r>
              <w:rPr>
                <w:noProof/>
                <w:webHidden/>
              </w:rPr>
              <w:tab/>
            </w:r>
            <w:r>
              <w:rPr>
                <w:noProof/>
                <w:webHidden/>
              </w:rPr>
              <w:fldChar w:fldCharType="begin"/>
            </w:r>
            <w:r>
              <w:rPr>
                <w:noProof/>
                <w:webHidden/>
              </w:rPr>
              <w:instrText xml:space="preserve"> PAGEREF _Toc24967094 \h </w:instrText>
            </w:r>
            <w:r>
              <w:rPr>
                <w:noProof/>
                <w:webHidden/>
              </w:rPr>
            </w:r>
            <w:r>
              <w:rPr>
                <w:noProof/>
                <w:webHidden/>
              </w:rPr>
              <w:fldChar w:fldCharType="separate"/>
            </w:r>
            <w:r>
              <w:rPr>
                <w:noProof/>
                <w:webHidden/>
              </w:rPr>
              <w:t>221</w:t>
            </w:r>
            <w:r>
              <w:rPr>
                <w:noProof/>
                <w:webHidden/>
              </w:rPr>
              <w:fldChar w:fldCharType="end"/>
            </w:r>
          </w:hyperlink>
        </w:p>
        <w:p w14:paraId="6462F997" w14:textId="7573CC22" w:rsidR="00A95A27" w:rsidRDefault="00A95A27">
          <w:pPr>
            <w:pStyle w:val="TOC5"/>
            <w:tabs>
              <w:tab w:val="right" w:leader="dot" w:pos="10790"/>
            </w:tabs>
            <w:rPr>
              <w:noProof/>
              <w:color w:val="auto"/>
            </w:rPr>
          </w:pPr>
          <w:hyperlink w:anchor="_Toc24967095" w:history="1">
            <w:r w:rsidRPr="00D43795">
              <w:rPr>
                <w:rStyle w:val="Hyperlink"/>
                <w:noProof/>
              </w:rPr>
              <w:t>Grade 3 M3 L19 Handout: Capitalize Dates and People’s Names</w:t>
            </w:r>
            <w:r>
              <w:rPr>
                <w:noProof/>
                <w:webHidden/>
              </w:rPr>
              <w:tab/>
            </w:r>
            <w:r>
              <w:rPr>
                <w:noProof/>
                <w:webHidden/>
              </w:rPr>
              <w:fldChar w:fldCharType="begin"/>
            </w:r>
            <w:r>
              <w:rPr>
                <w:noProof/>
                <w:webHidden/>
              </w:rPr>
              <w:instrText xml:space="preserve"> PAGEREF _Toc24967095 \h </w:instrText>
            </w:r>
            <w:r>
              <w:rPr>
                <w:noProof/>
                <w:webHidden/>
              </w:rPr>
            </w:r>
            <w:r>
              <w:rPr>
                <w:noProof/>
                <w:webHidden/>
              </w:rPr>
              <w:fldChar w:fldCharType="separate"/>
            </w:r>
            <w:r>
              <w:rPr>
                <w:noProof/>
                <w:webHidden/>
              </w:rPr>
              <w:t>222</w:t>
            </w:r>
            <w:r>
              <w:rPr>
                <w:noProof/>
                <w:webHidden/>
              </w:rPr>
              <w:fldChar w:fldCharType="end"/>
            </w:r>
          </w:hyperlink>
        </w:p>
        <w:p w14:paraId="440E142F" w14:textId="4B481A35" w:rsidR="00A95A27" w:rsidRDefault="00A95A27">
          <w:pPr>
            <w:pStyle w:val="TOC3"/>
            <w:tabs>
              <w:tab w:val="right" w:leader="dot" w:pos="10790"/>
            </w:tabs>
            <w:rPr>
              <w:rFonts w:asciiTheme="minorHAnsi" w:eastAsiaTheme="minorEastAsia" w:hAnsiTheme="minorHAnsi" w:cstheme="minorBidi"/>
              <w:noProof/>
              <w:color w:val="auto"/>
            </w:rPr>
          </w:pPr>
          <w:hyperlink w:anchor="_Toc24967096" w:history="1">
            <w:r w:rsidRPr="00D43795">
              <w:rPr>
                <w:rStyle w:val="Hyperlink"/>
                <w:rFonts w:eastAsiaTheme="majorEastAsia"/>
                <w:noProof/>
              </w:rPr>
              <w:t>L.2.2.A: Capitalize Holidays and Product and Place Names</w:t>
            </w:r>
            <w:r>
              <w:rPr>
                <w:noProof/>
                <w:webHidden/>
              </w:rPr>
              <w:tab/>
            </w:r>
            <w:r>
              <w:rPr>
                <w:noProof/>
                <w:webHidden/>
              </w:rPr>
              <w:fldChar w:fldCharType="begin"/>
            </w:r>
            <w:r>
              <w:rPr>
                <w:noProof/>
                <w:webHidden/>
              </w:rPr>
              <w:instrText xml:space="preserve"> PAGEREF _Toc24967096 \h </w:instrText>
            </w:r>
            <w:r>
              <w:rPr>
                <w:noProof/>
                <w:webHidden/>
              </w:rPr>
            </w:r>
            <w:r>
              <w:rPr>
                <w:noProof/>
                <w:webHidden/>
              </w:rPr>
              <w:fldChar w:fldCharType="separate"/>
            </w:r>
            <w:r>
              <w:rPr>
                <w:noProof/>
                <w:webHidden/>
              </w:rPr>
              <w:t>223</w:t>
            </w:r>
            <w:r>
              <w:rPr>
                <w:noProof/>
                <w:webHidden/>
              </w:rPr>
              <w:fldChar w:fldCharType="end"/>
            </w:r>
          </w:hyperlink>
        </w:p>
        <w:p w14:paraId="6B29325A" w14:textId="5CE2E2C4" w:rsidR="00A95A27" w:rsidRDefault="00A95A27">
          <w:pPr>
            <w:pStyle w:val="TOC4"/>
            <w:tabs>
              <w:tab w:val="right" w:leader="dot" w:pos="10790"/>
            </w:tabs>
            <w:rPr>
              <w:noProof/>
              <w:color w:val="auto"/>
            </w:rPr>
          </w:pPr>
          <w:hyperlink w:anchor="_Toc24967097" w:history="1">
            <w:r w:rsidRPr="00D43795">
              <w:rPr>
                <w:rStyle w:val="Hyperlink"/>
                <w:noProof/>
              </w:rPr>
              <w:t>Grade 3 M3 L8 Mini-lesson: Capitalize Holidays and Product and Place Names (13 min.)</w:t>
            </w:r>
            <w:r>
              <w:rPr>
                <w:noProof/>
                <w:webHidden/>
              </w:rPr>
              <w:tab/>
            </w:r>
            <w:r>
              <w:rPr>
                <w:noProof/>
                <w:webHidden/>
              </w:rPr>
              <w:fldChar w:fldCharType="begin"/>
            </w:r>
            <w:r>
              <w:rPr>
                <w:noProof/>
                <w:webHidden/>
              </w:rPr>
              <w:instrText xml:space="preserve"> PAGEREF _Toc24967097 \h </w:instrText>
            </w:r>
            <w:r>
              <w:rPr>
                <w:noProof/>
                <w:webHidden/>
              </w:rPr>
            </w:r>
            <w:r>
              <w:rPr>
                <w:noProof/>
                <w:webHidden/>
              </w:rPr>
              <w:fldChar w:fldCharType="separate"/>
            </w:r>
            <w:r>
              <w:rPr>
                <w:noProof/>
                <w:webHidden/>
              </w:rPr>
              <w:t>223</w:t>
            </w:r>
            <w:r>
              <w:rPr>
                <w:noProof/>
                <w:webHidden/>
              </w:rPr>
              <w:fldChar w:fldCharType="end"/>
            </w:r>
          </w:hyperlink>
        </w:p>
        <w:p w14:paraId="267D9A63" w14:textId="43053E65" w:rsidR="00A95A27" w:rsidRDefault="00A95A27">
          <w:pPr>
            <w:pStyle w:val="TOC5"/>
            <w:tabs>
              <w:tab w:val="right" w:leader="dot" w:pos="10790"/>
            </w:tabs>
            <w:rPr>
              <w:noProof/>
              <w:color w:val="auto"/>
            </w:rPr>
          </w:pPr>
          <w:hyperlink w:anchor="_Toc24967098" w:history="1">
            <w:r w:rsidRPr="00D43795">
              <w:rPr>
                <w:rStyle w:val="Hyperlink"/>
                <w:noProof/>
              </w:rPr>
              <w:t>Grade 3 M3 L8 Handout: Capitalize Holidays and Product and Place Names</w:t>
            </w:r>
            <w:r>
              <w:rPr>
                <w:noProof/>
                <w:webHidden/>
              </w:rPr>
              <w:tab/>
            </w:r>
            <w:r>
              <w:rPr>
                <w:noProof/>
                <w:webHidden/>
              </w:rPr>
              <w:fldChar w:fldCharType="begin"/>
            </w:r>
            <w:r>
              <w:rPr>
                <w:noProof/>
                <w:webHidden/>
              </w:rPr>
              <w:instrText xml:space="preserve"> PAGEREF _Toc24967098 \h </w:instrText>
            </w:r>
            <w:r>
              <w:rPr>
                <w:noProof/>
                <w:webHidden/>
              </w:rPr>
            </w:r>
            <w:r>
              <w:rPr>
                <w:noProof/>
                <w:webHidden/>
              </w:rPr>
              <w:fldChar w:fldCharType="separate"/>
            </w:r>
            <w:r>
              <w:rPr>
                <w:noProof/>
                <w:webHidden/>
              </w:rPr>
              <w:t>224</w:t>
            </w:r>
            <w:r>
              <w:rPr>
                <w:noProof/>
                <w:webHidden/>
              </w:rPr>
              <w:fldChar w:fldCharType="end"/>
            </w:r>
          </w:hyperlink>
        </w:p>
        <w:p w14:paraId="3B988CD3" w14:textId="4CFFA7EF" w:rsidR="00A95A27" w:rsidRDefault="00A95A27">
          <w:pPr>
            <w:pStyle w:val="TOC3"/>
            <w:tabs>
              <w:tab w:val="right" w:leader="dot" w:pos="10790"/>
            </w:tabs>
            <w:rPr>
              <w:rFonts w:asciiTheme="minorHAnsi" w:eastAsiaTheme="minorEastAsia" w:hAnsiTheme="minorHAnsi" w:cstheme="minorBidi"/>
              <w:noProof/>
              <w:color w:val="auto"/>
            </w:rPr>
          </w:pPr>
          <w:hyperlink w:anchor="_Toc24967099" w:history="1">
            <w:r w:rsidRPr="00D43795">
              <w:rPr>
                <w:rStyle w:val="Hyperlink"/>
                <w:rFonts w:eastAsiaTheme="majorEastAsia"/>
                <w:noProof/>
              </w:rPr>
              <w:t>L.3.2.A: Capitalize Titles</w:t>
            </w:r>
            <w:r>
              <w:rPr>
                <w:noProof/>
                <w:webHidden/>
              </w:rPr>
              <w:tab/>
            </w:r>
            <w:r>
              <w:rPr>
                <w:noProof/>
                <w:webHidden/>
              </w:rPr>
              <w:fldChar w:fldCharType="begin"/>
            </w:r>
            <w:r>
              <w:rPr>
                <w:noProof/>
                <w:webHidden/>
              </w:rPr>
              <w:instrText xml:space="preserve"> PAGEREF _Toc24967099 \h </w:instrText>
            </w:r>
            <w:r>
              <w:rPr>
                <w:noProof/>
                <w:webHidden/>
              </w:rPr>
            </w:r>
            <w:r>
              <w:rPr>
                <w:noProof/>
                <w:webHidden/>
              </w:rPr>
              <w:fldChar w:fldCharType="separate"/>
            </w:r>
            <w:r>
              <w:rPr>
                <w:noProof/>
                <w:webHidden/>
              </w:rPr>
              <w:t>226</w:t>
            </w:r>
            <w:r>
              <w:rPr>
                <w:noProof/>
                <w:webHidden/>
              </w:rPr>
              <w:fldChar w:fldCharType="end"/>
            </w:r>
          </w:hyperlink>
        </w:p>
        <w:p w14:paraId="665F51B8" w14:textId="056B4EC7" w:rsidR="00A95A27" w:rsidRDefault="00A95A27">
          <w:pPr>
            <w:pStyle w:val="TOC4"/>
            <w:tabs>
              <w:tab w:val="right" w:leader="dot" w:pos="10790"/>
            </w:tabs>
            <w:rPr>
              <w:noProof/>
              <w:color w:val="auto"/>
            </w:rPr>
          </w:pPr>
          <w:hyperlink w:anchor="_Toc24967100" w:history="1">
            <w:r w:rsidRPr="00D43795">
              <w:rPr>
                <w:rStyle w:val="Hyperlink"/>
                <w:noProof/>
              </w:rPr>
              <w:t>Grade 3 M2 L7 Mini-lesson: Capitalize Titles (15 min.)</w:t>
            </w:r>
            <w:r>
              <w:rPr>
                <w:noProof/>
                <w:webHidden/>
              </w:rPr>
              <w:tab/>
            </w:r>
            <w:r>
              <w:rPr>
                <w:noProof/>
                <w:webHidden/>
              </w:rPr>
              <w:fldChar w:fldCharType="begin"/>
            </w:r>
            <w:r>
              <w:rPr>
                <w:noProof/>
                <w:webHidden/>
              </w:rPr>
              <w:instrText xml:space="preserve"> PAGEREF _Toc24967100 \h </w:instrText>
            </w:r>
            <w:r>
              <w:rPr>
                <w:noProof/>
                <w:webHidden/>
              </w:rPr>
            </w:r>
            <w:r>
              <w:rPr>
                <w:noProof/>
                <w:webHidden/>
              </w:rPr>
              <w:fldChar w:fldCharType="separate"/>
            </w:r>
            <w:r>
              <w:rPr>
                <w:noProof/>
                <w:webHidden/>
              </w:rPr>
              <w:t>226</w:t>
            </w:r>
            <w:r>
              <w:rPr>
                <w:noProof/>
                <w:webHidden/>
              </w:rPr>
              <w:fldChar w:fldCharType="end"/>
            </w:r>
          </w:hyperlink>
        </w:p>
        <w:p w14:paraId="71CEDC3A" w14:textId="41A670A3" w:rsidR="00A95A27" w:rsidRDefault="00A95A27">
          <w:pPr>
            <w:pStyle w:val="TOC4"/>
            <w:tabs>
              <w:tab w:val="right" w:leader="dot" w:pos="10790"/>
            </w:tabs>
            <w:rPr>
              <w:noProof/>
              <w:color w:val="auto"/>
            </w:rPr>
          </w:pPr>
          <w:hyperlink w:anchor="_Toc24967101" w:history="1">
            <w:r w:rsidRPr="00D43795">
              <w:rPr>
                <w:rStyle w:val="Hyperlink"/>
                <w:noProof/>
              </w:rPr>
              <w:t>Grade 4 M3 L5 Mini-lesson: Capitalize Titles (15 min.)</w:t>
            </w:r>
            <w:r>
              <w:rPr>
                <w:noProof/>
                <w:webHidden/>
              </w:rPr>
              <w:tab/>
            </w:r>
            <w:r>
              <w:rPr>
                <w:noProof/>
                <w:webHidden/>
              </w:rPr>
              <w:fldChar w:fldCharType="begin"/>
            </w:r>
            <w:r>
              <w:rPr>
                <w:noProof/>
                <w:webHidden/>
              </w:rPr>
              <w:instrText xml:space="preserve"> PAGEREF _Toc24967101 \h </w:instrText>
            </w:r>
            <w:r>
              <w:rPr>
                <w:noProof/>
                <w:webHidden/>
              </w:rPr>
            </w:r>
            <w:r>
              <w:rPr>
                <w:noProof/>
                <w:webHidden/>
              </w:rPr>
              <w:fldChar w:fldCharType="separate"/>
            </w:r>
            <w:r>
              <w:rPr>
                <w:noProof/>
                <w:webHidden/>
              </w:rPr>
              <w:t>226</w:t>
            </w:r>
            <w:r>
              <w:rPr>
                <w:noProof/>
                <w:webHidden/>
              </w:rPr>
              <w:fldChar w:fldCharType="end"/>
            </w:r>
          </w:hyperlink>
        </w:p>
        <w:p w14:paraId="27E39BDA" w14:textId="7F12BCD8" w:rsidR="00A95A27" w:rsidRDefault="00A95A27">
          <w:pPr>
            <w:pStyle w:val="TOC5"/>
            <w:tabs>
              <w:tab w:val="right" w:leader="dot" w:pos="10790"/>
            </w:tabs>
            <w:rPr>
              <w:noProof/>
              <w:color w:val="auto"/>
            </w:rPr>
          </w:pPr>
          <w:hyperlink w:anchor="_Toc24967102" w:history="1">
            <w:r w:rsidRPr="00D43795">
              <w:rPr>
                <w:rStyle w:val="Hyperlink"/>
                <w:noProof/>
              </w:rPr>
              <w:t>Grade 3 M2 L7 Handout: Capitalize Titles</w:t>
            </w:r>
            <w:r>
              <w:rPr>
                <w:noProof/>
                <w:webHidden/>
              </w:rPr>
              <w:tab/>
            </w:r>
            <w:r>
              <w:rPr>
                <w:noProof/>
                <w:webHidden/>
              </w:rPr>
              <w:fldChar w:fldCharType="begin"/>
            </w:r>
            <w:r>
              <w:rPr>
                <w:noProof/>
                <w:webHidden/>
              </w:rPr>
              <w:instrText xml:space="preserve"> PAGEREF _Toc24967102 \h </w:instrText>
            </w:r>
            <w:r>
              <w:rPr>
                <w:noProof/>
                <w:webHidden/>
              </w:rPr>
            </w:r>
            <w:r>
              <w:rPr>
                <w:noProof/>
                <w:webHidden/>
              </w:rPr>
              <w:fldChar w:fldCharType="separate"/>
            </w:r>
            <w:r>
              <w:rPr>
                <w:noProof/>
                <w:webHidden/>
              </w:rPr>
              <w:t>227</w:t>
            </w:r>
            <w:r>
              <w:rPr>
                <w:noProof/>
                <w:webHidden/>
              </w:rPr>
              <w:fldChar w:fldCharType="end"/>
            </w:r>
          </w:hyperlink>
        </w:p>
        <w:p w14:paraId="61DEBA8F" w14:textId="499419DC" w:rsidR="00A95A27" w:rsidRDefault="00A95A27">
          <w:pPr>
            <w:pStyle w:val="TOC5"/>
            <w:tabs>
              <w:tab w:val="right" w:leader="dot" w:pos="10790"/>
            </w:tabs>
            <w:rPr>
              <w:noProof/>
              <w:color w:val="auto"/>
            </w:rPr>
          </w:pPr>
          <w:hyperlink w:anchor="_Toc24967103" w:history="1">
            <w:r w:rsidRPr="00D43795">
              <w:rPr>
                <w:rStyle w:val="Hyperlink"/>
                <w:noProof/>
              </w:rPr>
              <w:t>Grade 4 M3 L5 Handout: Capitalize Titles</w:t>
            </w:r>
            <w:r>
              <w:rPr>
                <w:noProof/>
                <w:webHidden/>
              </w:rPr>
              <w:tab/>
            </w:r>
            <w:r>
              <w:rPr>
                <w:noProof/>
                <w:webHidden/>
              </w:rPr>
              <w:fldChar w:fldCharType="begin"/>
            </w:r>
            <w:r>
              <w:rPr>
                <w:noProof/>
                <w:webHidden/>
              </w:rPr>
              <w:instrText xml:space="preserve"> PAGEREF _Toc24967103 \h </w:instrText>
            </w:r>
            <w:r>
              <w:rPr>
                <w:noProof/>
                <w:webHidden/>
              </w:rPr>
            </w:r>
            <w:r>
              <w:rPr>
                <w:noProof/>
                <w:webHidden/>
              </w:rPr>
              <w:fldChar w:fldCharType="separate"/>
            </w:r>
            <w:r>
              <w:rPr>
                <w:noProof/>
                <w:webHidden/>
              </w:rPr>
              <w:t>227</w:t>
            </w:r>
            <w:r>
              <w:rPr>
                <w:noProof/>
                <w:webHidden/>
              </w:rPr>
              <w:fldChar w:fldCharType="end"/>
            </w:r>
          </w:hyperlink>
        </w:p>
        <w:p w14:paraId="38A7DAEA" w14:textId="2CCF087E" w:rsidR="00A95A27" w:rsidRDefault="00A95A27">
          <w:pPr>
            <w:pStyle w:val="TOC3"/>
            <w:tabs>
              <w:tab w:val="right" w:leader="dot" w:pos="10790"/>
            </w:tabs>
            <w:rPr>
              <w:rFonts w:asciiTheme="minorHAnsi" w:eastAsiaTheme="minorEastAsia" w:hAnsiTheme="minorHAnsi" w:cstheme="minorBidi"/>
              <w:noProof/>
              <w:color w:val="auto"/>
            </w:rPr>
          </w:pPr>
          <w:hyperlink w:anchor="_Toc24967104" w:history="1">
            <w:r w:rsidRPr="00D43795">
              <w:rPr>
                <w:rStyle w:val="Hyperlink"/>
                <w:rFonts w:eastAsiaTheme="majorEastAsia"/>
                <w:noProof/>
              </w:rPr>
              <w:t>L.4.2.A: Use Correct Capitalization</w:t>
            </w:r>
            <w:r>
              <w:rPr>
                <w:noProof/>
                <w:webHidden/>
              </w:rPr>
              <w:tab/>
            </w:r>
            <w:r>
              <w:rPr>
                <w:noProof/>
                <w:webHidden/>
              </w:rPr>
              <w:fldChar w:fldCharType="begin"/>
            </w:r>
            <w:r>
              <w:rPr>
                <w:noProof/>
                <w:webHidden/>
              </w:rPr>
              <w:instrText xml:space="preserve"> PAGEREF _Toc24967104 \h </w:instrText>
            </w:r>
            <w:r>
              <w:rPr>
                <w:noProof/>
                <w:webHidden/>
              </w:rPr>
            </w:r>
            <w:r>
              <w:rPr>
                <w:noProof/>
                <w:webHidden/>
              </w:rPr>
              <w:fldChar w:fldCharType="separate"/>
            </w:r>
            <w:r>
              <w:rPr>
                <w:noProof/>
                <w:webHidden/>
              </w:rPr>
              <w:t>228</w:t>
            </w:r>
            <w:r>
              <w:rPr>
                <w:noProof/>
                <w:webHidden/>
              </w:rPr>
              <w:fldChar w:fldCharType="end"/>
            </w:r>
          </w:hyperlink>
        </w:p>
        <w:p w14:paraId="1A860A1E" w14:textId="26768E41" w:rsidR="00A95A27" w:rsidRDefault="00A95A27">
          <w:pPr>
            <w:pStyle w:val="TOC4"/>
            <w:tabs>
              <w:tab w:val="right" w:leader="dot" w:pos="10790"/>
            </w:tabs>
            <w:rPr>
              <w:noProof/>
              <w:color w:val="auto"/>
            </w:rPr>
          </w:pPr>
          <w:hyperlink w:anchor="_Toc24967105" w:history="1">
            <w:r w:rsidRPr="00D43795">
              <w:rPr>
                <w:rStyle w:val="Hyperlink"/>
                <w:noProof/>
              </w:rPr>
              <w:t>Grade 4 M3 L15 Mini-lesson: Use Correct Capitalization (11 min.)</w:t>
            </w:r>
            <w:r>
              <w:rPr>
                <w:noProof/>
                <w:webHidden/>
              </w:rPr>
              <w:tab/>
            </w:r>
            <w:r>
              <w:rPr>
                <w:noProof/>
                <w:webHidden/>
              </w:rPr>
              <w:fldChar w:fldCharType="begin"/>
            </w:r>
            <w:r>
              <w:rPr>
                <w:noProof/>
                <w:webHidden/>
              </w:rPr>
              <w:instrText xml:space="preserve"> PAGEREF _Toc24967105 \h </w:instrText>
            </w:r>
            <w:r>
              <w:rPr>
                <w:noProof/>
                <w:webHidden/>
              </w:rPr>
            </w:r>
            <w:r>
              <w:rPr>
                <w:noProof/>
                <w:webHidden/>
              </w:rPr>
              <w:fldChar w:fldCharType="separate"/>
            </w:r>
            <w:r>
              <w:rPr>
                <w:noProof/>
                <w:webHidden/>
              </w:rPr>
              <w:t>228</w:t>
            </w:r>
            <w:r>
              <w:rPr>
                <w:noProof/>
                <w:webHidden/>
              </w:rPr>
              <w:fldChar w:fldCharType="end"/>
            </w:r>
          </w:hyperlink>
        </w:p>
        <w:p w14:paraId="233EE2D6" w14:textId="3FA3ECE3" w:rsidR="00A95A27" w:rsidRDefault="00A95A27">
          <w:pPr>
            <w:pStyle w:val="TOC5"/>
            <w:tabs>
              <w:tab w:val="right" w:leader="dot" w:pos="10790"/>
            </w:tabs>
            <w:rPr>
              <w:noProof/>
              <w:color w:val="auto"/>
            </w:rPr>
          </w:pPr>
          <w:hyperlink w:anchor="_Toc24967106" w:history="1">
            <w:r w:rsidRPr="00D43795">
              <w:rPr>
                <w:rStyle w:val="Hyperlink"/>
                <w:noProof/>
              </w:rPr>
              <w:t>Grade 4 M3 L15 Handout: Use Correct Capitalization</w:t>
            </w:r>
            <w:r>
              <w:rPr>
                <w:noProof/>
                <w:webHidden/>
              </w:rPr>
              <w:tab/>
            </w:r>
            <w:r>
              <w:rPr>
                <w:noProof/>
                <w:webHidden/>
              </w:rPr>
              <w:fldChar w:fldCharType="begin"/>
            </w:r>
            <w:r>
              <w:rPr>
                <w:noProof/>
                <w:webHidden/>
              </w:rPr>
              <w:instrText xml:space="preserve"> PAGEREF _Toc24967106 \h </w:instrText>
            </w:r>
            <w:r>
              <w:rPr>
                <w:noProof/>
                <w:webHidden/>
              </w:rPr>
            </w:r>
            <w:r>
              <w:rPr>
                <w:noProof/>
                <w:webHidden/>
              </w:rPr>
              <w:fldChar w:fldCharType="separate"/>
            </w:r>
            <w:r>
              <w:rPr>
                <w:noProof/>
                <w:webHidden/>
              </w:rPr>
              <w:t>229</w:t>
            </w:r>
            <w:r>
              <w:rPr>
                <w:noProof/>
                <w:webHidden/>
              </w:rPr>
              <w:fldChar w:fldCharType="end"/>
            </w:r>
          </w:hyperlink>
        </w:p>
        <w:p w14:paraId="3E90FF96" w14:textId="0208EEBF" w:rsidR="00A95A27" w:rsidRDefault="00A95A27">
          <w:pPr>
            <w:pStyle w:val="TOC4"/>
            <w:tabs>
              <w:tab w:val="right" w:leader="dot" w:pos="10790"/>
            </w:tabs>
            <w:rPr>
              <w:noProof/>
              <w:color w:val="auto"/>
            </w:rPr>
          </w:pPr>
          <w:hyperlink w:anchor="_Toc24967107" w:history="1">
            <w:r w:rsidRPr="00D43795">
              <w:rPr>
                <w:rStyle w:val="Hyperlink"/>
                <w:noProof/>
              </w:rPr>
              <w:t>Grade 5 M2 L28 Mini-lesson: Use Correct Capitalization (13 min.)</w:t>
            </w:r>
            <w:r>
              <w:rPr>
                <w:noProof/>
                <w:webHidden/>
              </w:rPr>
              <w:tab/>
            </w:r>
            <w:r>
              <w:rPr>
                <w:noProof/>
                <w:webHidden/>
              </w:rPr>
              <w:fldChar w:fldCharType="begin"/>
            </w:r>
            <w:r>
              <w:rPr>
                <w:noProof/>
                <w:webHidden/>
              </w:rPr>
              <w:instrText xml:space="preserve"> PAGEREF _Toc24967107 \h </w:instrText>
            </w:r>
            <w:r>
              <w:rPr>
                <w:noProof/>
                <w:webHidden/>
              </w:rPr>
            </w:r>
            <w:r>
              <w:rPr>
                <w:noProof/>
                <w:webHidden/>
              </w:rPr>
              <w:fldChar w:fldCharType="separate"/>
            </w:r>
            <w:r>
              <w:rPr>
                <w:noProof/>
                <w:webHidden/>
              </w:rPr>
              <w:t>231</w:t>
            </w:r>
            <w:r>
              <w:rPr>
                <w:noProof/>
                <w:webHidden/>
              </w:rPr>
              <w:fldChar w:fldCharType="end"/>
            </w:r>
          </w:hyperlink>
        </w:p>
        <w:p w14:paraId="5BAA0125" w14:textId="04E70931" w:rsidR="00A95A27" w:rsidRDefault="00A95A27">
          <w:pPr>
            <w:pStyle w:val="TOC5"/>
            <w:tabs>
              <w:tab w:val="right" w:leader="dot" w:pos="10790"/>
            </w:tabs>
            <w:rPr>
              <w:noProof/>
              <w:color w:val="auto"/>
            </w:rPr>
          </w:pPr>
          <w:hyperlink w:anchor="_Toc24967108" w:history="1">
            <w:r w:rsidRPr="00D43795">
              <w:rPr>
                <w:rStyle w:val="Hyperlink"/>
                <w:noProof/>
              </w:rPr>
              <w:t>Grade 5 M2 L28 Handout: Use Correct Capitalization</w:t>
            </w:r>
            <w:r>
              <w:rPr>
                <w:noProof/>
                <w:webHidden/>
              </w:rPr>
              <w:tab/>
            </w:r>
            <w:r>
              <w:rPr>
                <w:noProof/>
                <w:webHidden/>
              </w:rPr>
              <w:fldChar w:fldCharType="begin"/>
            </w:r>
            <w:r>
              <w:rPr>
                <w:noProof/>
                <w:webHidden/>
              </w:rPr>
              <w:instrText xml:space="preserve"> PAGEREF _Toc24967108 \h </w:instrText>
            </w:r>
            <w:r>
              <w:rPr>
                <w:noProof/>
                <w:webHidden/>
              </w:rPr>
            </w:r>
            <w:r>
              <w:rPr>
                <w:noProof/>
                <w:webHidden/>
              </w:rPr>
              <w:fldChar w:fldCharType="separate"/>
            </w:r>
            <w:r>
              <w:rPr>
                <w:noProof/>
                <w:webHidden/>
              </w:rPr>
              <w:t>232</w:t>
            </w:r>
            <w:r>
              <w:rPr>
                <w:noProof/>
                <w:webHidden/>
              </w:rPr>
              <w:fldChar w:fldCharType="end"/>
            </w:r>
          </w:hyperlink>
        </w:p>
        <w:p w14:paraId="23FAD89C" w14:textId="25961CE3" w:rsidR="00A95A27" w:rsidRDefault="00A95A27">
          <w:pPr>
            <w:pStyle w:val="TOC2"/>
            <w:tabs>
              <w:tab w:val="right" w:leader="dot" w:pos="10790"/>
            </w:tabs>
            <w:rPr>
              <w:rFonts w:asciiTheme="minorHAnsi" w:hAnsiTheme="minorHAnsi"/>
              <w:b w:val="0"/>
              <w:noProof/>
              <w:color w:val="auto"/>
              <w:sz w:val="22"/>
            </w:rPr>
          </w:pPr>
          <w:hyperlink w:anchor="_Toc24967109" w:history="1">
            <w:r w:rsidRPr="00D43795">
              <w:rPr>
                <w:rStyle w:val="Hyperlink"/>
                <w:noProof/>
              </w:rPr>
              <w:t>Commas</w:t>
            </w:r>
            <w:r>
              <w:rPr>
                <w:noProof/>
                <w:webHidden/>
              </w:rPr>
              <w:tab/>
            </w:r>
            <w:r>
              <w:rPr>
                <w:noProof/>
                <w:webHidden/>
              </w:rPr>
              <w:fldChar w:fldCharType="begin"/>
            </w:r>
            <w:r>
              <w:rPr>
                <w:noProof/>
                <w:webHidden/>
              </w:rPr>
              <w:instrText xml:space="preserve"> PAGEREF _Toc24967109 \h </w:instrText>
            </w:r>
            <w:r>
              <w:rPr>
                <w:noProof/>
                <w:webHidden/>
              </w:rPr>
            </w:r>
            <w:r>
              <w:rPr>
                <w:noProof/>
                <w:webHidden/>
              </w:rPr>
              <w:fldChar w:fldCharType="separate"/>
            </w:r>
            <w:r>
              <w:rPr>
                <w:noProof/>
                <w:webHidden/>
              </w:rPr>
              <w:t>234</w:t>
            </w:r>
            <w:r>
              <w:rPr>
                <w:noProof/>
                <w:webHidden/>
              </w:rPr>
              <w:fldChar w:fldCharType="end"/>
            </w:r>
          </w:hyperlink>
        </w:p>
        <w:p w14:paraId="6954AF49" w14:textId="7ACABF29" w:rsidR="00A95A27" w:rsidRDefault="00A95A27">
          <w:pPr>
            <w:pStyle w:val="TOC3"/>
            <w:tabs>
              <w:tab w:val="right" w:leader="dot" w:pos="10790"/>
            </w:tabs>
            <w:rPr>
              <w:rFonts w:asciiTheme="minorHAnsi" w:eastAsiaTheme="minorEastAsia" w:hAnsiTheme="minorHAnsi" w:cstheme="minorBidi"/>
              <w:noProof/>
              <w:color w:val="auto"/>
            </w:rPr>
          </w:pPr>
          <w:hyperlink w:anchor="_Toc24967110" w:history="1">
            <w:r w:rsidRPr="00D43795">
              <w:rPr>
                <w:rStyle w:val="Hyperlink"/>
                <w:rFonts w:eastAsiaTheme="majorEastAsia"/>
                <w:noProof/>
              </w:rPr>
              <w:t>L.1.2.C: Use Commas in Dates and Series</w:t>
            </w:r>
            <w:r>
              <w:rPr>
                <w:noProof/>
                <w:webHidden/>
              </w:rPr>
              <w:tab/>
            </w:r>
            <w:r>
              <w:rPr>
                <w:noProof/>
                <w:webHidden/>
              </w:rPr>
              <w:fldChar w:fldCharType="begin"/>
            </w:r>
            <w:r>
              <w:rPr>
                <w:noProof/>
                <w:webHidden/>
              </w:rPr>
              <w:instrText xml:space="preserve"> PAGEREF _Toc24967110 \h </w:instrText>
            </w:r>
            <w:r>
              <w:rPr>
                <w:noProof/>
                <w:webHidden/>
              </w:rPr>
            </w:r>
            <w:r>
              <w:rPr>
                <w:noProof/>
                <w:webHidden/>
              </w:rPr>
              <w:fldChar w:fldCharType="separate"/>
            </w:r>
            <w:r>
              <w:rPr>
                <w:noProof/>
                <w:webHidden/>
              </w:rPr>
              <w:t>234</w:t>
            </w:r>
            <w:r>
              <w:rPr>
                <w:noProof/>
                <w:webHidden/>
              </w:rPr>
              <w:fldChar w:fldCharType="end"/>
            </w:r>
          </w:hyperlink>
        </w:p>
        <w:p w14:paraId="70D582D2" w14:textId="008937BF" w:rsidR="00A95A27" w:rsidRDefault="00A95A27">
          <w:pPr>
            <w:pStyle w:val="TOC4"/>
            <w:tabs>
              <w:tab w:val="right" w:leader="dot" w:pos="10790"/>
            </w:tabs>
            <w:rPr>
              <w:noProof/>
              <w:color w:val="auto"/>
            </w:rPr>
          </w:pPr>
          <w:hyperlink w:anchor="_Toc24967111" w:history="1">
            <w:r w:rsidRPr="00D43795">
              <w:rPr>
                <w:rStyle w:val="Hyperlink"/>
                <w:noProof/>
              </w:rPr>
              <w:t>Grade 1 M1 L29 Mini-lesson: Use Commas in Dates and Series (10 min.)</w:t>
            </w:r>
            <w:r>
              <w:rPr>
                <w:noProof/>
                <w:webHidden/>
              </w:rPr>
              <w:tab/>
            </w:r>
            <w:r>
              <w:rPr>
                <w:noProof/>
                <w:webHidden/>
              </w:rPr>
              <w:fldChar w:fldCharType="begin"/>
            </w:r>
            <w:r>
              <w:rPr>
                <w:noProof/>
                <w:webHidden/>
              </w:rPr>
              <w:instrText xml:space="preserve"> PAGEREF _Toc24967111 \h </w:instrText>
            </w:r>
            <w:r>
              <w:rPr>
                <w:noProof/>
                <w:webHidden/>
              </w:rPr>
            </w:r>
            <w:r>
              <w:rPr>
                <w:noProof/>
                <w:webHidden/>
              </w:rPr>
              <w:fldChar w:fldCharType="separate"/>
            </w:r>
            <w:r>
              <w:rPr>
                <w:noProof/>
                <w:webHidden/>
              </w:rPr>
              <w:t>234</w:t>
            </w:r>
            <w:r>
              <w:rPr>
                <w:noProof/>
                <w:webHidden/>
              </w:rPr>
              <w:fldChar w:fldCharType="end"/>
            </w:r>
          </w:hyperlink>
        </w:p>
        <w:p w14:paraId="4A08A36E" w14:textId="1A8BF29B" w:rsidR="00A95A27" w:rsidRDefault="00A95A27">
          <w:pPr>
            <w:pStyle w:val="TOC5"/>
            <w:tabs>
              <w:tab w:val="right" w:leader="dot" w:pos="10790"/>
            </w:tabs>
            <w:rPr>
              <w:noProof/>
              <w:color w:val="auto"/>
            </w:rPr>
          </w:pPr>
          <w:hyperlink w:anchor="_Toc24967112" w:history="1">
            <w:r w:rsidRPr="00D43795">
              <w:rPr>
                <w:rStyle w:val="Hyperlink"/>
                <w:noProof/>
              </w:rPr>
              <w:t>Grade 1 M1 L29 Handout: Use Commas in Dates and Series</w:t>
            </w:r>
            <w:r>
              <w:rPr>
                <w:noProof/>
                <w:webHidden/>
              </w:rPr>
              <w:tab/>
            </w:r>
            <w:r>
              <w:rPr>
                <w:noProof/>
                <w:webHidden/>
              </w:rPr>
              <w:fldChar w:fldCharType="begin"/>
            </w:r>
            <w:r>
              <w:rPr>
                <w:noProof/>
                <w:webHidden/>
              </w:rPr>
              <w:instrText xml:space="preserve"> PAGEREF _Toc24967112 \h </w:instrText>
            </w:r>
            <w:r>
              <w:rPr>
                <w:noProof/>
                <w:webHidden/>
              </w:rPr>
            </w:r>
            <w:r>
              <w:rPr>
                <w:noProof/>
                <w:webHidden/>
              </w:rPr>
              <w:fldChar w:fldCharType="separate"/>
            </w:r>
            <w:r>
              <w:rPr>
                <w:noProof/>
                <w:webHidden/>
              </w:rPr>
              <w:t>235</w:t>
            </w:r>
            <w:r>
              <w:rPr>
                <w:noProof/>
                <w:webHidden/>
              </w:rPr>
              <w:fldChar w:fldCharType="end"/>
            </w:r>
          </w:hyperlink>
        </w:p>
        <w:p w14:paraId="48729797" w14:textId="33D4969B" w:rsidR="00A95A27" w:rsidRDefault="00A95A27">
          <w:pPr>
            <w:pStyle w:val="TOC3"/>
            <w:tabs>
              <w:tab w:val="right" w:leader="dot" w:pos="10790"/>
            </w:tabs>
            <w:rPr>
              <w:rFonts w:asciiTheme="minorHAnsi" w:eastAsiaTheme="minorEastAsia" w:hAnsiTheme="minorHAnsi" w:cstheme="minorBidi"/>
              <w:noProof/>
              <w:color w:val="auto"/>
            </w:rPr>
          </w:pPr>
          <w:hyperlink w:anchor="_Toc24967113" w:history="1">
            <w:r w:rsidRPr="00D43795">
              <w:rPr>
                <w:rStyle w:val="Hyperlink"/>
                <w:rFonts w:eastAsiaTheme="majorEastAsia"/>
                <w:noProof/>
              </w:rPr>
              <w:t>L.2.2.B: Use Commas in Letters</w:t>
            </w:r>
            <w:r>
              <w:rPr>
                <w:noProof/>
                <w:webHidden/>
              </w:rPr>
              <w:tab/>
            </w:r>
            <w:r>
              <w:rPr>
                <w:noProof/>
                <w:webHidden/>
              </w:rPr>
              <w:fldChar w:fldCharType="begin"/>
            </w:r>
            <w:r>
              <w:rPr>
                <w:noProof/>
                <w:webHidden/>
              </w:rPr>
              <w:instrText xml:space="preserve"> PAGEREF _Toc24967113 \h </w:instrText>
            </w:r>
            <w:r>
              <w:rPr>
                <w:noProof/>
                <w:webHidden/>
              </w:rPr>
            </w:r>
            <w:r>
              <w:rPr>
                <w:noProof/>
                <w:webHidden/>
              </w:rPr>
              <w:fldChar w:fldCharType="separate"/>
            </w:r>
            <w:r>
              <w:rPr>
                <w:noProof/>
                <w:webHidden/>
              </w:rPr>
              <w:t>236</w:t>
            </w:r>
            <w:r>
              <w:rPr>
                <w:noProof/>
                <w:webHidden/>
              </w:rPr>
              <w:fldChar w:fldCharType="end"/>
            </w:r>
          </w:hyperlink>
        </w:p>
        <w:p w14:paraId="6F2E5385" w14:textId="2A5FF5F0" w:rsidR="00A95A27" w:rsidRDefault="00A95A27">
          <w:pPr>
            <w:pStyle w:val="TOC4"/>
            <w:tabs>
              <w:tab w:val="right" w:leader="dot" w:pos="10790"/>
            </w:tabs>
            <w:rPr>
              <w:noProof/>
              <w:color w:val="auto"/>
            </w:rPr>
          </w:pPr>
          <w:hyperlink w:anchor="_Toc24967114" w:history="1">
            <w:r w:rsidRPr="00D43795">
              <w:rPr>
                <w:rStyle w:val="Hyperlink"/>
                <w:noProof/>
              </w:rPr>
              <w:t>Grade 2 M3 L10: Mini-lesson: Use Commas in Letters (10 min.)</w:t>
            </w:r>
            <w:r>
              <w:rPr>
                <w:noProof/>
                <w:webHidden/>
              </w:rPr>
              <w:tab/>
            </w:r>
            <w:r>
              <w:rPr>
                <w:noProof/>
                <w:webHidden/>
              </w:rPr>
              <w:fldChar w:fldCharType="begin"/>
            </w:r>
            <w:r>
              <w:rPr>
                <w:noProof/>
                <w:webHidden/>
              </w:rPr>
              <w:instrText xml:space="preserve"> PAGEREF _Toc24967114 \h </w:instrText>
            </w:r>
            <w:r>
              <w:rPr>
                <w:noProof/>
                <w:webHidden/>
              </w:rPr>
            </w:r>
            <w:r>
              <w:rPr>
                <w:noProof/>
                <w:webHidden/>
              </w:rPr>
              <w:fldChar w:fldCharType="separate"/>
            </w:r>
            <w:r>
              <w:rPr>
                <w:noProof/>
                <w:webHidden/>
              </w:rPr>
              <w:t>236</w:t>
            </w:r>
            <w:r>
              <w:rPr>
                <w:noProof/>
                <w:webHidden/>
              </w:rPr>
              <w:fldChar w:fldCharType="end"/>
            </w:r>
          </w:hyperlink>
        </w:p>
        <w:p w14:paraId="5F470316" w14:textId="3E8F0C15" w:rsidR="00A95A27" w:rsidRDefault="00A95A27">
          <w:pPr>
            <w:pStyle w:val="TOC4"/>
            <w:tabs>
              <w:tab w:val="right" w:leader="dot" w:pos="10790"/>
            </w:tabs>
            <w:rPr>
              <w:noProof/>
              <w:color w:val="auto"/>
            </w:rPr>
          </w:pPr>
          <w:hyperlink w:anchor="_Toc24967115" w:history="1">
            <w:r w:rsidRPr="00D43795">
              <w:rPr>
                <w:rStyle w:val="Hyperlink"/>
                <w:noProof/>
              </w:rPr>
              <w:t>Grade 3 M3 L29: Mini-lesson: Use Commas in Letters (10 min.)</w:t>
            </w:r>
            <w:r>
              <w:rPr>
                <w:noProof/>
                <w:webHidden/>
              </w:rPr>
              <w:tab/>
            </w:r>
            <w:r>
              <w:rPr>
                <w:noProof/>
                <w:webHidden/>
              </w:rPr>
              <w:fldChar w:fldCharType="begin"/>
            </w:r>
            <w:r>
              <w:rPr>
                <w:noProof/>
                <w:webHidden/>
              </w:rPr>
              <w:instrText xml:space="preserve"> PAGEREF _Toc24967115 \h </w:instrText>
            </w:r>
            <w:r>
              <w:rPr>
                <w:noProof/>
                <w:webHidden/>
              </w:rPr>
            </w:r>
            <w:r>
              <w:rPr>
                <w:noProof/>
                <w:webHidden/>
              </w:rPr>
              <w:fldChar w:fldCharType="separate"/>
            </w:r>
            <w:r>
              <w:rPr>
                <w:noProof/>
                <w:webHidden/>
              </w:rPr>
              <w:t>236</w:t>
            </w:r>
            <w:r>
              <w:rPr>
                <w:noProof/>
                <w:webHidden/>
              </w:rPr>
              <w:fldChar w:fldCharType="end"/>
            </w:r>
          </w:hyperlink>
        </w:p>
        <w:p w14:paraId="424E40E1" w14:textId="4DD317D1" w:rsidR="00A95A27" w:rsidRDefault="00A95A27">
          <w:pPr>
            <w:pStyle w:val="TOC5"/>
            <w:tabs>
              <w:tab w:val="right" w:leader="dot" w:pos="10790"/>
            </w:tabs>
            <w:rPr>
              <w:noProof/>
              <w:color w:val="auto"/>
            </w:rPr>
          </w:pPr>
          <w:hyperlink w:anchor="_Toc24967116" w:history="1">
            <w:r w:rsidRPr="00D43795">
              <w:rPr>
                <w:rStyle w:val="Hyperlink"/>
                <w:noProof/>
              </w:rPr>
              <w:t>Grade 2 M3 L10 Handout: Use Commas in Letters</w:t>
            </w:r>
            <w:r>
              <w:rPr>
                <w:noProof/>
                <w:webHidden/>
              </w:rPr>
              <w:tab/>
            </w:r>
            <w:r>
              <w:rPr>
                <w:noProof/>
                <w:webHidden/>
              </w:rPr>
              <w:fldChar w:fldCharType="begin"/>
            </w:r>
            <w:r>
              <w:rPr>
                <w:noProof/>
                <w:webHidden/>
              </w:rPr>
              <w:instrText xml:space="preserve"> PAGEREF _Toc24967116 \h </w:instrText>
            </w:r>
            <w:r>
              <w:rPr>
                <w:noProof/>
                <w:webHidden/>
              </w:rPr>
            </w:r>
            <w:r>
              <w:rPr>
                <w:noProof/>
                <w:webHidden/>
              </w:rPr>
              <w:fldChar w:fldCharType="separate"/>
            </w:r>
            <w:r>
              <w:rPr>
                <w:noProof/>
                <w:webHidden/>
              </w:rPr>
              <w:t>237</w:t>
            </w:r>
            <w:r>
              <w:rPr>
                <w:noProof/>
                <w:webHidden/>
              </w:rPr>
              <w:fldChar w:fldCharType="end"/>
            </w:r>
          </w:hyperlink>
        </w:p>
        <w:p w14:paraId="4F1BC211" w14:textId="0BF1D77A" w:rsidR="00A95A27" w:rsidRDefault="00A95A27">
          <w:pPr>
            <w:pStyle w:val="TOC5"/>
            <w:tabs>
              <w:tab w:val="right" w:leader="dot" w:pos="10790"/>
            </w:tabs>
            <w:rPr>
              <w:noProof/>
              <w:color w:val="auto"/>
            </w:rPr>
          </w:pPr>
          <w:hyperlink w:anchor="_Toc24967117" w:history="1">
            <w:r w:rsidRPr="00D43795">
              <w:rPr>
                <w:rStyle w:val="Hyperlink"/>
                <w:noProof/>
              </w:rPr>
              <w:t>Grade 3 M3 L29 Handout: Use Commas in Letters</w:t>
            </w:r>
            <w:r>
              <w:rPr>
                <w:noProof/>
                <w:webHidden/>
              </w:rPr>
              <w:tab/>
            </w:r>
            <w:r>
              <w:rPr>
                <w:noProof/>
                <w:webHidden/>
              </w:rPr>
              <w:fldChar w:fldCharType="begin"/>
            </w:r>
            <w:r>
              <w:rPr>
                <w:noProof/>
                <w:webHidden/>
              </w:rPr>
              <w:instrText xml:space="preserve"> PAGEREF _Toc24967117 \h </w:instrText>
            </w:r>
            <w:r>
              <w:rPr>
                <w:noProof/>
                <w:webHidden/>
              </w:rPr>
            </w:r>
            <w:r>
              <w:rPr>
                <w:noProof/>
                <w:webHidden/>
              </w:rPr>
              <w:fldChar w:fldCharType="separate"/>
            </w:r>
            <w:r>
              <w:rPr>
                <w:noProof/>
                <w:webHidden/>
              </w:rPr>
              <w:t>237</w:t>
            </w:r>
            <w:r>
              <w:rPr>
                <w:noProof/>
                <w:webHidden/>
              </w:rPr>
              <w:fldChar w:fldCharType="end"/>
            </w:r>
          </w:hyperlink>
        </w:p>
        <w:p w14:paraId="76F0E734" w14:textId="187A4CC4" w:rsidR="00A95A27" w:rsidRDefault="00A95A27">
          <w:pPr>
            <w:pStyle w:val="TOC3"/>
            <w:tabs>
              <w:tab w:val="right" w:leader="dot" w:pos="10790"/>
            </w:tabs>
            <w:rPr>
              <w:rFonts w:asciiTheme="minorHAnsi" w:eastAsiaTheme="minorEastAsia" w:hAnsiTheme="minorHAnsi" w:cstheme="minorBidi"/>
              <w:noProof/>
              <w:color w:val="auto"/>
            </w:rPr>
          </w:pPr>
          <w:hyperlink w:anchor="_Toc24967118" w:history="1">
            <w:r w:rsidRPr="00D43795">
              <w:rPr>
                <w:rStyle w:val="Hyperlink"/>
                <w:rFonts w:eastAsiaTheme="majorEastAsia"/>
                <w:noProof/>
              </w:rPr>
              <w:t>L.3.2.B: Use Commas in Addresses</w:t>
            </w:r>
            <w:r>
              <w:rPr>
                <w:noProof/>
                <w:webHidden/>
              </w:rPr>
              <w:tab/>
            </w:r>
            <w:r>
              <w:rPr>
                <w:noProof/>
                <w:webHidden/>
              </w:rPr>
              <w:fldChar w:fldCharType="begin"/>
            </w:r>
            <w:r>
              <w:rPr>
                <w:noProof/>
                <w:webHidden/>
              </w:rPr>
              <w:instrText xml:space="preserve"> PAGEREF _Toc24967118 \h </w:instrText>
            </w:r>
            <w:r>
              <w:rPr>
                <w:noProof/>
                <w:webHidden/>
              </w:rPr>
            </w:r>
            <w:r>
              <w:rPr>
                <w:noProof/>
                <w:webHidden/>
              </w:rPr>
              <w:fldChar w:fldCharType="separate"/>
            </w:r>
            <w:r>
              <w:rPr>
                <w:noProof/>
                <w:webHidden/>
              </w:rPr>
              <w:t>239</w:t>
            </w:r>
            <w:r>
              <w:rPr>
                <w:noProof/>
                <w:webHidden/>
              </w:rPr>
              <w:fldChar w:fldCharType="end"/>
            </w:r>
          </w:hyperlink>
        </w:p>
        <w:p w14:paraId="12E2BEB6" w14:textId="3A7A7C65" w:rsidR="00A95A27" w:rsidRDefault="00A95A27">
          <w:pPr>
            <w:pStyle w:val="TOC4"/>
            <w:tabs>
              <w:tab w:val="right" w:leader="dot" w:pos="10790"/>
            </w:tabs>
            <w:rPr>
              <w:noProof/>
              <w:color w:val="auto"/>
            </w:rPr>
          </w:pPr>
          <w:hyperlink w:anchor="_Toc24967119" w:history="1">
            <w:r w:rsidRPr="00D43795">
              <w:rPr>
                <w:rStyle w:val="Hyperlink"/>
                <w:noProof/>
              </w:rPr>
              <w:t>Grade 3 M3 L30 Mini-lesson: Use Commas in Addresses (13 min.)</w:t>
            </w:r>
            <w:r>
              <w:rPr>
                <w:noProof/>
                <w:webHidden/>
              </w:rPr>
              <w:tab/>
            </w:r>
            <w:r>
              <w:rPr>
                <w:noProof/>
                <w:webHidden/>
              </w:rPr>
              <w:fldChar w:fldCharType="begin"/>
            </w:r>
            <w:r>
              <w:rPr>
                <w:noProof/>
                <w:webHidden/>
              </w:rPr>
              <w:instrText xml:space="preserve"> PAGEREF _Toc24967119 \h </w:instrText>
            </w:r>
            <w:r>
              <w:rPr>
                <w:noProof/>
                <w:webHidden/>
              </w:rPr>
            </w:r>
            <w:r>
              <w:rPr>
                <w:noProof/>
                <w:webHidden/>
              </w:rPr>
              <w:fldChar w:fldCharType="separate"/>
            </w:r>
            <w:r>
              <w:rPr>
                <w:noProof/>
                <w:webHidden/>
              </w:rPr>
              <w:t>239</w:t>
            </w:r>
            <w:r>
              <w:rPr>
                <w:noProof/>
                <w:webHidden/>
              </w:rPr>
              <w:fldChar w:fldCharType="end"/>
            </w:r>
          </w:hyperlink>
        </w:p>
        <w:p w14:paraId="1FBB19AC" w14:textId="0EED299D" w:rsidR="00A95A27" w:rsidRDefault="00A95A27">
          <w:pPr>
            <w:pStyle w:val="TOC5"/>
            <w:tabs>
              <w:tab w:val="right" w:leader="dot" w:pos="10790"/>
            </w:tabs>
            <w:rPr>
              <w:noProof/>
              <w:color w:val="auto"/>
            </w:rPr>
          </w:pPr>
          <w:hyperlink w:anchor="_Toc24967120" w:history="1">
            <w:r w:rsidRPr="00D43795">
              <w:rPr>
                <w:rStyle w:val="Hyperlink"/>
                <w:noProof/>
              </w:rPr>
              <w:t>Grade 3 M3 L30 Handout: Use Commas in Addresses</w:t>
            </w:r>
            <w:r>
              <w:rPr>
                <w:noProof/>
                <w:webHidden/>
              </w:rPr>
              <w:tab/>
            </w:r>
            <w:r>
              <w:rPr>
                <w:noProof/>
                <w:webHidden/>
              </w:rPr>
              <w:fldChar w:fldCharType="begin"/>
            </w:r>
            <w:r>
              <w:rPr>
                <w:noProof/>
                <w:webHidden/>
              </w:rPr>
              <w:instrText xml:space="preserve"> PAGEREF _Toc24967120 \h </w:instrText>
            </w:r>
            <w:r>
              <w:rPr>
                <w:noProof/>
                <w:webHidden/>
              </w:rPr>
            </w:r>
            <w:r>
              <w:rPr>
                <w:noProof/>
                <w:webHidden/>
              </w:rPr>
              <w:fldChar w:fldCharType="separate"/>
            </w:r>
            <w:r>
              <w:rPr>
                <w:noProof/>
                <w:webHidden/>
              </w:rPr>
              <w:t>240</w:t>
            </w:r>
            <w:r>
              <w:rPr>
                <w:noProof/>
                <w:webHidden/>
              </w:rPr>
              <w:fldChar w:fldCharType="end"/>
            </w:r>
          </w:hyperlink>
        </w:p>
        <w:p w14:paraId="67D48EE2" w14:textId="2A104FB9" w:rsidR="00A95A27" w:rsidRDefault="00A95A27">
          <w:pPr>
            <w:pStyle w:val="TOC3"/>
            <w:tabs>
              <w:tab w:val="right" w:leader="dot" w:pos="10790"/>
            </w:tabs>
            <w:rPr>
              <w:rFonts w:asciiTheme="minorHAnsi" w:eastAsiaTheme="minorEastAsia" w:hAnsiTheme="minorHAnsi" w:cstheme="minorBidi"/>
              <w:noProof/>
              <w:color w:val="auto"/>
            </w:rPr>
          </w:pPr>
          <w:hyperlink w:anchor="_Toc24967121" w:history="1">
            <w:r w:rsidRPr="00D43795">
              <w:rPr>
                <w:rStyle w:val="Hyperlink"/>
                <w:rFonts w:eastAsiaTheme="majorEastAsia"/>
                <w:noProof/>
              </w:rPr>
              <w:t>L.4.2.C: Use Commas in Compound Sentences</w:t>
            </w:r>
            <w:r>
              <w:rPr>
                <w:noProof/>
                <w:webHidden/>
              </w:rPr>
              <w:tab/>
            </w:r>
            <w:r>
              <w:rPr>
                <w:noProof/>
                <w:webHidden/>
              </w:rPr>
              <w:fldChar w:fldCharType="begin"/>
            </w:r>
            <w:r>
              <w:rPr>
                <w:noProof/>
                <w:webHidden/>
              </w:rPr>
              <w:instrText xml:space="preserve"> PAGEREF _Toc24967121 \h </w:instrText>
            </w:r>
            <w:r>
              <w:rPr>
                <w:noProof/>
                <w:webHidden/>
              </w:rPr>
            </w:r>
            <w:r>
              <w:rPr>
                <w:noProof/>
                <w:webHidden/>
              </w:rPr>
              <w:fldChar w:fldCharType="separate"/>
            </w:r>
            <w:r>
              <w:rPr>
                <w:noProof/>
                <w:webHidden/>
              </w:rPr>
              <w:t>242</w:t>
            </w:r>
            <w:r>
              <w:rPr>
                <w:noProof/>
                <w:webHidden/>
              </w:rPr>
              <w:fldChar w:fldCharType="end"/>
            </w:r>
          </w:hyperlink>
        </w:p>
        <w:p w14:paraId="607A652B" w14:textId="07471DB7" w:rsidR="00A95A27" w:rsidRDefault="00A95A27">
          <w:pPr>
            <w:pStyle w:val="TOC4"/>
            <w:tabs>
              <w:tab w:val="right" w:leader="dot" w:pos="10790"/>
            </w:tabs>
            <w:rPr>
              <w:noProof/>
              <w:color w:val="auto"/>
            </w:rPr>
          </w:pPr>
          <w:hyperlink w:anchor="_Toc24967122" w:history="1">
            <w:r w:rsidRPr="00D43795">
              <w:rPr>
                <w:rStyle w:val="Hyperlink"/>
                <w:noProof/>
              </w:rPr>
              <w:t>Grade 4 M3 L24: Mini-lesson: Use Commas in Compound Sentences (12 min.)</w:t>
            </w:r>
            <w:r>
              <w:rPr>
                <w:noProof/>
                <w:webHidden/>
              </w:rPr>
              <w:tab/>
            </w:r>
            <w:r>
              <w:rPr>
                <w:noProof/>
                <w:webHidden/>
              </w:rPr>
              <w:fldChar w:fldCharType="begin"/>
            </w:r>
            <w:r>
              <w:rPr>
                <w:noProof/>
                <w:webHidden/>
              </w:rPr>
              <w:instrText xml:space="preserve"> PAGEREF _Toc24967122 \h </w:instrText>
            </w:r>
            <w:r>
              <w:rPr>
                <w:noProof/>
                <w:webHidden/>
              </w:rPr>
            </w:r>
            <w:r>
              <w:rPr>
                <w:noProof/>
                <w:webHidden/>
              </w:rPr>
              <w:fldChar w:fldCharType="separate"/>
            </w:r>
            <w:r>
              <w:rPr>
                <w:noProof/>
                <w:webHidden/>
              </w:rPr>
              <w:t>242</w:t>
            </w:r>
            <w:r>
              <w:rPr>
                <w:noProof/>
                <w:webHidden/>
              </w:rPr>
              <w:fldChar w:fldCharType="end"/>
            </w:r>
          </w:hyperlink>
        </w:p>
        <w:p w14:paraId="52880021" w14:textId="4678FDD8" w:rsidR="00A95A27" w:rsidRDefault="00A95A27">
          <w:pPr>
            <w:pStyle w:val="TOC4"/>
            <w:tabs>
              <w:tab w:val="right" w:leader="dot" w:pos="10790"/>
            </w:tabs>
            <w:rPr>
              <w:noProof/>
              <w:color w:val="auto"/>
            </w:rPr>
          </w:pPr>
          <w:hyperlink w:anchor="_Toc24967123" w:history="1">
            <w:r w:rsidRPr="00D43795">
              <w:rPr>
                <w:rStyle w:val="Hyperlink"/>
                <w:noProof/>
              </w:rPr>
              <w:t>Grade 5 M1 L14: Mini-lesson: Use Commas in Compound Sentences (12 min.)</w:t>
            </w:r>
            <w:r>
              <w:rPr>
                <w:noProof/>
                <w:webHidden/>
              </w:rPr>
              <w:tab/>
            </w:r>
            <w:r>
              <w:rPr>
                <w:noProof/>
                <w:webHidden/>
              </w:rPr>
              <w:fldChar w:fldCharType="begin"/>
            </w:r>
            <w:r>
              <w:rPr>
                <w:noProof/>
                <w:webHidden/>
              </w:rPr>
              <w:instrText xml:space="preserve"> PAGEREF _Toc24967123 \h </w:instrText>
            </w:r>
            <w:r>
              <w:rPr>
                <w:noProof/>
                <w:webHidden/>
              </w:rPr>
            </w:r>
            <w:r>
              <w:rPr>
                <w:noProof/>
                <w:webHidden/>
              </w:rPr>
              <w:fldChar w:fldCharType="separate"/>
            </w:r>
            <w:r>
              <w:rPr>
                <w:noProof/>
                <w:webHidden/>
              </w:rPr>
              <w:t>242</w:t>
            </w:r>
            <w:r>
              <w:rPr>
                <w:noProof/>
                <w:webHidden/>
              </w:rPr>
              <w:fldChar w:fldCharType="end"/>
            </w:r>
          </w:hyperlink>
        </w:p>
        <w:p w14:paraId="4679E634" w14:textId="694DAEE5" w:rsidR="00A95A27" w:rsidRDefault="00A95A27">
          <w:pPr>
            <w:pStyle w:val="TOC4"/>
            <w:tabs>
              <w:tab w:val="right" w:leader="dot" w:pos="10790"/>
            </w:tabs>
            <w:rPr>
              <w:noProof/>
              <w:color w:val="auto"/>
            </w:rPr>
          </w:pPr>
          <w:hyperlink w:anchor="_Toc24967124" w:history="1">
            <w:r w:rsidRPr="00D43795">
              <w:rPr>
                <w:rStyle w:val="Hyperlink"/>
                <w:noProof/>
              </w:rPr>
              <w:t>Grade 6 M1 L24: Mini-lesson: Use Commas in Compound Sentences (12 min.)</w:t>
            </w:r>
            <w:r>
              <w:rPr>
                <w:noProof/>
                <w:webHidden/>
              </w:rPr>
              <w:tab/>
            </w:r>
            <w:r>
              <w:rPr>
                <w:noProof/>
                <w:webHidden/>
              </w:rPr>
              <w:fldChar w:fldCharType="begin"/>
            </w:r>
            <w:r>
              <w:rPr>
                <w:noProof/>
                <w:webHidden/>
              </w:rPr>
              <w:instrText xml:space="preserve"> PAGEREF _Toc24967124 \h </w:instrText>
            </w:r>
            <w:r>
              <w:rPr>
                <w:noProof/>
                <w:webHidden/>
              </w:rPr>
            </w:r>
            <w:r>
              <w:rPr>
                <w:noProof/>
                <w:webHidden/>
              </w:rPr>
              <w:fldChar w:fldCharType="separate"/>
            </w:r>
            <w:r>
              <w:rPr>
                <w:noProof/>
                <w:webHidden/>
              </w:rPr>
              <w:t>242</w:t>
            </w:r>
            <w:r>
              <w:rPr>
                <w:noProof/>
                <w:webHidden/>
              </w:rPr>
              <w:fldChar w:fldCharType="end"/>
            </w:r>
          </w:hyperlink>
        </w:p>
        <w:p w14:paraId="4D81282A" w14:textId="11F3AA0A" w:rsidR="00A95A27" w:rsidRDefault="00A95A27">
          <w:pPr>
            <w:pStyle w:val="TOC5"/>
            <w:tabs>
              <w:tab w:val="right" w:leader="dot" w:pos="10790"/>
            </w:tabs>
            <w:rPr>
              <w:noProof/>
              <w:color w:val="auto"/>
            </w:rPr>
          </w:pPr>
          <w:hyperlink w:anchor="_Toc24967125" w:history="1">
            <w:r w:rsidRPr="00D43795">
              <w:rPr>
                <w:rStyle w:val="Hyperlink"/>
                <w:noProof/>
              </w:rPr>
              <w:t>Grade 4 M3 L24 Handout: Use Commas in Compound Sentences</w:t>
            </w:r>
            <w:r>
              <w:rPr>
                <w:noProof/>
                <w:webHidden/>
              </w:rPr>
              <w:tab/>
            </w:r>
            <w:r>
              <w:rPr>
                <w:noProof/>
                <w:webHidden/>
              </w:rPr>
              <w:fldChar w:fldCharType="begin"/>
            </w:r>
            <w:r>
              <w:rPr>
                <w:noProof/>
                <w:webHidden/>
              </w:rPr>
              <w:instrText xml:space="preserve"> PAGEREF _Toc24967125 \h </w:instrText>
            </w:r>
            <w:r>
              <w:rPr>
                <w:noProof/>
                <w:webHidden/>
              </w:rPr>
            </w:r>
            <w:r>
              <w:rPr>
                <w:noProof/>
                <w:webHidden/>
              </w:rPr>
              <w:fldChar w:fldCharType="separate"/>
            </w:r>
            <w:r>
              <w:rPr>
                <w:noProof/>
                <w:webHidden/>
              </w:rPr>
              <w:t>243</w:t>
            </w:r>
            <w:r>
              <w:rPr>
                <w:noProof/>
                <w:webHidden/>
              </w:rPr>
              <w:fldChar w:fldCharType="end"/>
            </w:r>
          </w:hyperlink>
        </w:p>
        <w:p w14:paraId="6EEEB3D6" w14:textId="1C2BDC2B" w:rsidR="00A95A27" w:rsidRDefault="00A95A27">
          <w:pPr>
            <w:pStyle w:val="TOC5"/>
            <w:tabs>
              <w:tab w:val="right" w:leader="dot" w:pos="10790"/>
            </w:tabs>
            <w:rPr>
              <w:noProof/>
              <w:color w:val="auto"/>
            </w:rPr>
          </w:pPr>
          <w:hyperlink w:anchor="_Toc24967126" w:history="1">
            <w:r w:rsidRPr="00D43795">
              <w:rPr>
                <w:rStyle w:val="Hyperlink"/>
                <w:noProof/>
              </w:rPr>
              <w:t>Grade 5 M1 L14 Handout: Use Commas in Compound Sentences</w:t>
            </w:r>
            <w:r>
              <w:rPr>
                <w:noProof/>
                <w:webHidden/>
              </w:rPr>
              <w:tab/>
            </w:r>
            <w:r>
              <w:rPr>
                <w:noProof/>
                <w:webHidden/>
              </w:rPr>
              <w:fldChar w:fldCharType="begin"/>
            </w:r>
            <w:r>
              <w:rPr>
                <w:noProof/>
                <w:webHidden/>
              </w:rPr>
              <w:instrText xml:space="preserve"> PAGEREF _Toc24967126 \h </w:instrText>
            </w:r>
            <w:r>
              <w:rPr>
                <w:noProof/>
                <w:webHidden/>
              </w:rPr>
            </w:r>
            <w:r>
              <w:rPr>
                <w:noProof/>
                <w:webHidden/>
              </w:rPr>
              <w:fldChar w:fldCharType="separate"/>
            </w:r>
            <w:r>
              <w:rPr>
                <w:noProof/>
                <w:webHidden/>
              </w:rPr>
              <w:t>243</w:t>
            </w:r>
            <w:r>
              <w:rPr>
                <w:noProof/>
                <w:webHidden/>
              </w:rPr>
              <w:fldChar w:fldCharType="end"/>
            </w:r>
          </w:hyperlink>
        </w:p>
        <w:p w14:paraId="56761E1D" w14:textId="1EFF17CC" w:rsidR="00A95A27" w:rsidRDefault="00A95A27">
          <w:pPr>
            <w:pStyle w:val="TOC5"/>
            <w:tabs>
              <w:tab w:val="right" w:leader="dot" w:pos="10790"/>
            </w:tabs>
            <w:rPr>
              <w:noProof/>
              <w:color w:val="auto"/>
            </w:rPr>
          </w:pPr>
          <w:hyperlink w:anchor="_Toc24967127" w:history="1">
            <w:r w:rsidRPr="00D43795">
              <w:rPr>
                <w:rStyle w:val="Hyperlink"/>
                <w:noProof/>
              </w:rPr>
              <w:t>Grade 6 M1 L24 Handout: Use Commas in Compound Sentences</w:t>
            </w:r>
            <w:r>
              <w:rPr>
                <w:noProof/>
                <w:webHidden/>
              </w:rPr>
              <w:tab/>
            </w:r>
            <w:r>
              <w:rPr>
                <w:noProof/>
                <w:webHidden/>
              </w:rPr>
              <w:fldChar w:fldCharType="begin"/>
            </w:r>
            <w:r>
              <w:rPr>
                <w:noProof/>
                <w:webHidden/>
              </w:rPr>
              <w:instrText xml:space="preserve"> PAGEREF _Toc24967127 \h </w:instrText>
            </w:r>
            <w:r>
              <w:rPr>
                <w:noProof/>
                <w:webHidden/>
              </w:rPr>
            </w:r>
            <w:r>
              <w:rPr>
                <w:noProof/>
                <w:webHidden/>
              </w:rPr>
              <w:fldChar w:fldCharType="separate"/>
            </w:r>
            <w:r>
              <w:rPr>
                <w:noProof/>
                <w:webHidden/>
              </w:rPr>
              <w:t>243</w:t>
            </w:r>
            <w:r>
              <w:rPr>
                <w:noProof/>
                <w:webHidden/>
              </w:rPr>
              <w:fldChar w:fldCharType="end"/>
            </w:r>
          </w:hyperlink>
        </w:p>
        <w:p w14:paraId="0C6E24AA" w14:textId="25AE771F" w:rsidR="00A95A27" w:rsidRDefault="00A95A27">
          <w:pPr>
            <w:pStyle w:val="TOC3"/>
            <w:tabs>
              <w:tab w:val="right" w:leader="dot" w:pos="10790"/>
            </w:tabs>
            <w:rPr>
              <w:rFonts w:asciiTheme="minorHAnsi" w:eastAsiaTheme="minorEastAsia" w:hAnsiTheme="minorHAnsi" w:cstheme="minorBidi"/>
              <w:noProof/>
              <w:color w:val="auto"/>
            </w:rPr>
          </w:pPr>
          <w:hyperlink w:anchor="_Toc24967128" w:history="1">
            <w:r w:rsidRPr="00D43795">
              <w:rPr>
                <w:rStyle w:val="Hyperlink"/>
                <w:rFonts w:eastAsiaTheme="majorEastAsia"/>
                <w:noProof/>
              </w:rPr>
              <w:t>L.5.2.B: Use Commas for Introductory Elements</w:t>
            </w:r>
            <w:r>
              <w:rPr>
                <w:noProof/>
                <w:webHidden/>
              </w:rPr>
              <w:tab/>
            </w:r>
            <w:r>
              <w:rPr>
                <w:noProof/>
                <w:webHidden/>
              </w:rPr>
              <w:fldChar w:fldCharType="begin"/>
            </w:r>
            <w:r>
              <w:rPr>
                <w:noProof/>
                <w:webHidden/>
              </w:rPr>
              <w:instrText xml:space="preserve"> PAGEREF _Toc24967128 \h </w:instrText>
            </w:r>
            <w:r>
              <w:rPr>
                <w:noProof/>
                <w:webHidden/>
              </w:rPr>
            </w:r>
            <w:r>
              <w:rPr>
                <w:noProof/>
                <w:webHidden/>
              </w:rPr>
              <w:fldChar w:fldCharType="separate"/>
            </w:r>
            <w:r>
              <w:rPr>
                <w:noProof/>
                <w:webHidden/>
              </w:rPr>
              <w:t>244</w:t>
            </w:r>
            <w:r>
              <w:rPr>
                <w:noProof/>
                <w:webHidden/>
              </w:rPr>
              <w:fldChar w:fldCharType="end"/>
            </w:r>
          </w:hyperlink>
        </w:p>
        <w:p w14:paraId="78815756" w14:textId="76D3D396" w:rsidR="00A95A27" w:rsidRDefault="00A95A27">
          <w:pPr>
            <w:pStyle w:val="TOC4"/>
            <w:tabs>
              <w:tab w:val="right" w:leader="dot" w:pos="10790"/>
            </w:tabs>
            <w:rPr>
              <w:noProof/>
              <w:color w:val="auto"/>
            </w:rPr>
          </w:pPr>
          <w:hyperlink w:anchor="_Toc24967129" w:history="1">
            <w:r w:rsidRPr="00D43795">
              <w:rPr>
                <w:rStyle w:val="Hyperlink"/>
                <w:noProof/>
              </w:rPr>
              <w:t>Grade 5 M2 L11 Mini-lesson: Use Commas for Introductory Elements (11 min.)</w:t>
            </w:r>
            <w:r>
              <w:rPr>
                <w:noProof/>
                <w:webHidden/>
              </w:rPr>
              <w:tab/>
            </w:r>
            <w:r>
              <w:rPr>
                <w:noProof/>
                <w:webHidden/>
              </w:rPr>
              <w:fldChar w:fldCharType="begin"/>
            </w:r>
            <w:r>
              <w:rPr>
                <w:noProof/>
                <w:webHidden/>
              </w:rPr>
              <w:instrText xml:space="preserve"> PAGEREF _Toc24967129 \h </w:instrText>
            </w:r>
            <w:r>
              <w:rPr>
                <w:noProof/>
                <w:webHidden/>
              </w:rPr>
            </w:r>
            <w:r>
              <w:rPr>
                <w:noProof/>
                <w:webHidden/>
              </w:rPr>
              <w:fldChar w:fldCharType="separate"/>
            </w:r>
            <w:r>
              <w:rPr>
                <w:noProof/>
                <w:webHidden/>
              </w:rPr>
              <w:t>244</w:t>
            </w:r>
            <w:r>
              <w:rPr>
                <w:noProof/>
                <w:webHidden/>
              </w:rPr>
              <w:fldChar w:fldCharType="end"/>
            </w:r>
          </w:hyperlink>
        </w:p>
        <w:p w14:paraId="15006652" w14:textId="79F6396F" w:rsidR="00A95A27" w:rsidRDefault="00A95A27">
          <w:pPr>
            <w:pStyle w:val="TOC5"/>
            <w:tabs>
              <w:tab w:val="right" w:leader="dot" w:pos="10790"/>
            </w:tabs>
            <w:rPr>
              <w:noProof/>
              <w:color w:val="auto"/>
            </w:rPr>
          </w:pPr>
          <w:hyperlink w:anchor="_Toc24967130" w:history="1">
            <w:r w:rsidRPr="00D43795">
              <w:rPr>
                <w:rStyle w:val="Hyperlink"/>
                <w:noProof/>
              </w:rPr>
              <w:t>Grade 5 M2 L11 Handout: Use Commas for Introductory Elements</w:t>
            </w:r>
            <w:r>
              <w:rPr>
                <w:noProof/>
                <w:webHidden/>
              </w:rPr>
              <w:tab/>
            </w:r>
            <w:r>
              <w:rPr>
                <w:noProof/>
                <w:webHidden/>
              </w:rPr>
              <w:fldChar w:fldCharType="begin"/>
            </w:r>
            <w:r>
              <w:rPr>
                <w:noProof/>
                <w:webHidden/>
              </w:rPr>
              <w:instrText xml:space="preserve"> PAGEREF _Toc24967130 \h </w:instrText>
            </w:r>
            <w:r>
              <w:rPr>
                <w:noProof/>
                <w:webHidden/>
              </w:rPr>
            </w:r>
            <w:r>
              <w:rPr>
                <w:noProof/>
                <w:webHidden/>
              </w:rPr>
              <w:fldChar w:fldCharType="separate"/>
            </w:r>
            <w:r>
              <w:rPr>
                <w:noProof/>
                <w:webHidden/>
              </w:rPr>
              <w:t>245</w:t>
            </w:r>
            <w:r>
              <w:rPr>
                <w:noProof/>
                <w:webHidden/>
              </w:rPr>
              <w:fldChar w:fldCharType="end"/>
            </w:r>
          </w:hyperlink>
        </w:p>
        <w:p w14:paraId="4B6216CE" w14:textId="3928F7B6" w:rsidR="00A95A27" w:rsidRDefault="00A95A27">
          <w:pPr>
            <w:pStyle w:val="TOC4"/>
            <w:tabs>
              <w:tab w:val="right" w:leader="dot" w:pos="10790"/>
            </w:tabs>
            <w:rPr>
              <w:noProof/>
              <w:color w:val="auto"/>
            </w:rPr>
          </w:pPr>
          <w:hyperlink w:anchor="_Toc24967131" w:history="1">
            <w:r w:rsidRPr="00D43795">
              <w:rPr>
                <w:rStyle w:val="Hyperlink"/>
                <w:noProof/>
              </w:rPr>
              <w:t>Grade 6 M2 L10 Mini-lesson: Use Commas Correctly (14 min.)</w:t>
            </w:r>
            <w:r>
              <w:rPr>
                <w:noProof/>
                <w:webHidden/>
              </w:rPr>
              <w:tab/>
            </w:r>
            <w:r>
              <w:rPr>
                <w:noProof/>
                <w:webHidden/>
              </w:rPr>
              <w:fldChar w:fldCharType="begin"/>
            </w:r>
            <w:r>
              <w:rPr>
                <w:noProof/>
                <w:webHidden/>
              </w:rPr>
              <w:instrText xml:space="preserve"> PAGEREF _Toc24967131 \h </w:instrText>
            </w:r>
            <w:r>
              <w:rPr>
                <w:noProof/>
                <w:webHidden/>
              </w:rPr>
            </w:r>
            <w:r>
              <w:rPr>
                <w:noProof/>
                <w:webHidden/>
              </w:rPr>
              <w:fldChar w:fldCharType="separate"/>
            </w:r>
            <w:r>
              <w:rPr>
                <w:noProof/>
                <w:webHidden/>
              </w:rPr>
              <w:t>246</w:t>
            </w:r>
            <w:r>
              <w:rPr>
                <w:noProof/>
                <w:webHidden/>
              </w:rPr>
              <w:fldChar w:fldCharType="end"/>
            </w:r>
          </w:hyperlink>
        </w:p>
        <w:p w14:paraId="0D11AD76" w14:textId="0BA1A32E" w:rsidR="00A95A27" w:rsidRDefault="00A95A27">
          <w:pPr>
            <w:pStyle w:val="TOC5"/>
            <w:tabs>
              <w:tab w:val="right" w:leader="dot" w:pos="10790"/>
            </w:tabs>
            <w:rPr>
              <w:noProof/>
              <w:color w:val="auto"/>
            </w:rPr>
          </w:pPr>
          <w:hyperlink w:anchor="_Toc24967132" w:history="1">
            <w:r w:rsidRPr="00D43795">
              <w:rPr>
                <w:rStyle w:val="Hyperlink"/>
                <w:noProof/>
              </w:rPr>
              <w:t>Grade 6 M2 L10 Handout: Use Commas Correctly</w:t>
            </w:r>
            <w:r>
              <w:rPr>
                <w:noProof/>
                <w:webHidden/>
              </w:rPr>
              <w:tab/>
            </w:r>
            <w:r>
              <w:rPr>
                <w:noProof/>
                <w:webHidden/>
              </w:rPr>
              <w:fldChar w:fldCharType="begin"/>
            </w:r>
            <w:r>
              <w:rPr>
                <w:noProof/>
                <w:webHidden/>
              </w:rPr>
              <w:instrText xml:space="preserve"> PAGEREF _Toc24967132 \h </w:instrText>
            </w:r>
            <w:r>
              <w:rPr>
                <w:noProof/>
                <w:webHidden/>
              </w:rPr>
            </w:r>
            <w:r>
              <w:rPr>
                <w:noProof/>
                <w:webHidden/>
              </w:rPr>
              <w:fldChar w:fldCharType="separate"/>
            </w:r>
            <w:r>
              <w:rPr>
                <w:noProof/>
                <w:webHidden/>
              </w:rPr>
              <w:t>247</w:t>
            </w:r>
            <w:r>
              <w:rPr>
                <w:noProof/>
                <w:webHidden/>
              </w:rPr>
              <w:fldChar w:fldCharType="end"/>
            </w:r>
          </w:hyperlink>
        </w:p>
        <w:p w14:paraId="7A384C6C" w14:textId="161027F0" w:rsidR="00A95A27" w:rsidRDefault="00A95A27">
          <w:pPr>
            <w:pStyle w:val="TOC3"/>
            <w:tabs>
              <w:tab w:val="right" w:leader="dot" w:pos="10790"/>
            </w:tabs>
            <w:rPr>
              <w:rFonts w:asciiTheme="minorHAnsi" w:eastAsiaTheme="minorEastAsia" w:hAnsiTheme="minorHAnsi" w:cstheme="minorBidi"/>
              <w:noProof/>
              <w:color w:val="auto"/>
            </w:rPr>
          </w:pPr>
          <w:hyperlink w:anchor="_Toc24967133" w:history="1">
            <w:r w:rsidRPr="00D43795">
              <w:rPr>
                <w:rStyle w:val="Hyperlink"/>
                <w:rFonts w:eastAsiaTheme="majorEastAsia"/>
                <w:noProof/>
              </w:rPr>
              <w:t>L.5.2.C: Use Commas to Set Off Words Within Sentences</w:t>
            </w:r>
            <w:r>
              <w:rPr>
                <w:noProof/>
                <w:webHidden/>
              </w:rPr>
              <w:tab/>
            </w:r>
            <w:r>
              <w:rPr>
                <w:noProof/>
                <w:webHidden/>
              </w:rPr>
              <w:fldChar w:fldCharType="begin"/>
            </w:r>
            <w:r>
              <w:rPr>
                <w:noProof/>
                <w:webHidden/>
              </w:rPr>
              <w:instrText xml:space="preserve"> PAGEREF _Toc24967133 \h </w:instrText>
            </w:r>
            <w:r>
              <w:rPr>
                <w:noProof/>
                <w:webHidden/>
              </w:rPr>
            </w:r>
            <w:r>
              <w:rPr>
                <w:noProof/>
                <w:webHidden/>
              </w:rPr>
              <w:fldChar w:fldCharType="separate"/>
            </w:r>
            <w:r>
              <w:rPr>
                <w:noProof/>
                <w:webHidden/>
              </w:rPr>
              <w:t>248</w:t>
            </w:r>
            <w:r>
              <w:rPr>
                <w:noProof/>
                <w:webHidden/>
              </w:rPr>
              <w:fldChar w:fldCharType="end"/>
            </w:r>
          </w:hyperlink>
        </w:p>
        <w:p w14:paraId="5CD8D327" w14:textId="06DCDC71" w:rsidR="00A95A27" w:rsidRDefault="00A95A27">
          <w:pPr>
            <w:pStyle w:val="TOC4"/>
            <w:tabs>
              <w:tab w:val="right" w:leader="dot" w:pos="10790"/>
            </w:tabs>
            <w:rPr>
              <w:noProof/>
              <w:color w:val="auto"/>
            </w:rPr>
          </w:pPr>
          <w:hyperlink w:anchor="_Toc24967134" w:history="1">
            <w:r w:rsidRPr="00D43795">
              <w:rPr>
                <w:rStyle w:val="Hyperlink"/>
                <w:noProof/>
              </w:rPr>
              <w:t>Grade 5 M2 L31 Mini-lesson: Use Commas to Set Off Words Within Sentences (10 min.)</w:t>
            </w:r>
            <w:r>
              <w:rPr>
                <w:noProof/>
                <w:webHidden/>
              </w:rPr>
              <w:tab/>
            </w:r>
            <w:r>
              <w:rPr>
                <w:noProof/>
                <w:webHidden/>
              </w:rPr>
              <w:fldChar w:fldCharType="begin"/>
            </w:r>
            <w:r>
              <w:rPr>
                <w:noProof/>
                <w:webHidden/>
              </w:rPr>
              <w:instrText xml:space="preserve"> PAGEREF _Toc24967134 \h </w:instrText>
            </w:r>
            <w:r>
              <w:rPr>
                <w:noProof/>
                <w:webHidden/>
              </w:rPr>
            </w:r>
            <w:r>
              <w:rPr>
                <w:noProof/>
                <w:webHidden/>
              </w:rPr>
              <w:fldChar w:fldCharType="separate"/>
            </w:r>
            <w:r>
              <w:rPr>
                <w:noProof/>
                <w:webHidden/>
              </w:rPr>
              <w:t>248</w:t>
            </w:r>
            <w:r>
              <w:rPr>
                <w:noProof/>
                <w:webHidden/>
              </w:rPr>
              <w:fldChar w:fldCharType="end"/>
            </w:r>
          </w:hyperlink>
        </w:p>
        <w:p w14:paraId="05296C31" w14:textId="2A5A133F" w:rsidR="00A95A27" w:rsidRDefault="00A95A27">
          <w:pPr>
            <w:pStyle w:val="TOC5"/>
            <w:tabs>
              <w:tab w:val="right" w:leader="dot" w:pos="10790"/>
            </w:tabs>
            <w:rPr>
              <w:noProof/>
              <w:color w:val="auto"/>
            </w:rPr>
          </w:pPr>
          <w:hyperlink w:anchor="_Toc24967135" w:history="1">
            <w:r w:rsidRPr="00D43795">
              <w:rPr>
                <w:rStyle w:val="Hyperlink"/>
                <w:noProof/>
              </w:rPr>
              <w:t>Grade 5 M2 L31 Handout: Use Commas to Set Off Words Within Sentences</w:t>
            </w:r>
            <w:r>
              <w:rPr>
                <w:noProof/>
                <w:webHidden/>
              </w:rPr>
              <w:tab/>
            </w:r>
            <w:r>
              <w:rPr>
                <w:noProof/>
                <w:webHidden/>
              </w:rPr>
              <w:fldChar w:fldCharType="begin"/>
            </w:r>
            <w:r>
              <w:rPr>
                <w:noProof/>
                <w:webHidden/>
              </w:rPr>
              <w:instrText xml:space="preserve"> PAGEREF _Toc24967135 \h </w:instrText>
            </w:r>
            <w:r>
              <w:rPr>
                <w:noProof/>
                <w:webHidden/>
              </w:rPr>
            </w:r>
            <w:r>
              <w:rPr>
                <w:noProof/>
                <w:webHidden/>
              </w:rPr>
              <w:fldChar w:fldCharType="separate"/>
            </w:r>
            <w:r>
              <w:rPr>
                <w:noProof/>
                <w:webHidden/>
              </w:rPr>
              <w:t>249</w:t>
            </w:r>
            <w:r>
              <w:rPr>
                <w:noProof/>
                <w:webHidden/>
              </w:rPr>
              <w:fldChar w:fldCharType="end"/>
            </w:r>
          </w:hyperlink>
        </w:p>
        <w:p w14:paraId="2128524B" w14:textId="5AB35AD9" w:rsidR="00A95A27" w:rsidRDefault="00A95A27">
          <w:pPr>
            <w:pStyle w:val="TOC3"/>
            <w:tabs>
              <w:tab w:val="right" w:leader="dot" w:pos="10790"/>
            </w:tabs>
            <w:rPr>
              <w:rFonts w:asciiTheme="minorHAnsi" w:eastAsiaTheme="minorEastAsia" w:hAnsiTheme="minorHAnsi" w:cstheme="minorBidi"/>
              <w:noProof/>
              <w:color w:val="auto"/>
            </w:rPr>
          </w:pPr>
          <w:hyperlink w:anchor="_Toc24967136" w:history="1">
            <w:r w:rsidRPr="00D43795">
              <w:rPr>
                <w:rStyle w:val="Hyperlink"/>
                <w:rFonts w:eastAsiaTheme="majorEastAsia"/>
                <w:noProof/>
              </w:rPr>
              <w:t>L.7.2.A: Use Commas with Coordinate Adjectives</w:t>
            </w:r>
            <w:r>
              <w:rPr>
                <w:noProof/>
                <w:webHidden/>
              </w:rPr>
              <w:tab/>
            </w:r>
            <w:r>
              <w:rPr>
                <w:noProof/>
                <w:webHidden/>
              </w:rPr>
              <w:fldChar w:fldCharType="begin"/>
            </w:r>
            <w:r>
              <w:rPr>
                <w:noProof/>
                <w:webHidden/>
              </w:rPr>
              <w:instrText xml:space="preserve"> PAGEREF _Toc24967136 \h </w:instrText>
            </w:r>
            <w:r>
              <w:rPr>
                <w:noProof/>
                <w:webHidden/>
              </w:rPr>
            </w:r>
            <w:r>
              <w:rPr>
                <w:noProof/>
                <w:webHidden/>
              </w:rPr>
              <w:fldChar w:fldCharType="separate"/>
            </w:r>
            <w:r>
              <w:rPr>
                <w:noProof/>
                <w:webHidden/>
              </w:rPr>
              <w:t>250</w:t>
            </w:r>
            <w:r>
              <w:rPr>
                <w:noProof/>
                <w:webHidden/>
              </w:rPr>
              <w:fldChar w:fldCharType="end"/>
            </w:r>
          </w:hyperlink>
        </w:p>
        <w:p w14:paraId="22E9CD75" w14:textId="77E550B4" w:rsidR="00A95A27" w:rsidRDefault="00A95A27">
          <w:pPr>
            <w:pStyle w:val="TOC4"/>
            <w:tabs>
              <w:tab w:val="right" w:leader="dot" w:pos="10790"/>
            </w:tabs>
            <w:rPr>
              <w:noProof/>
              <w:color w:val="auto"/>
            </w:rPr>
          </w:pPr>
          <w:hyperlink w:anchor="_Toc24967137" w:history="1">
            <w:r w:rsidRPr="00D43795">
              <w:rPr>
                <w:rStyle w:val="Hyperlink"/>
                <w:noProof/>
              </w:rPr>
              <w:t>Grade 7 M1 L12 Mini-lesson: Use Commas with Coordinate Adjectives (12 min.)</w:t>
            </w:r>
            <w:r>
              <w:rPr>
                <w:noProof/>
                <w:webHidden/>
              </w:rPr>
              <w:tab/>
            </w:r>
            <w:r>
              <w:rPr>
                <w:noProof/>
                <w:webHidden/>
              </w:rPr>
              <w:fldChar w:fldCharType="begin"/>
            </w:r>
            <w:r>
              <w:rPr>
                <w:noProof/>
                <w:webHidden/>
              </w:rPr>
              <w:instrText xml:space="preserve"> PAGEREF _Toc24967137 \h </w:instrText>
            </w:r>
            <w:r>
              <w:rPr>
                <w:noProof/>
                <w:webHidden/>
              </w:rPr>
            </w:r>
            <w:r>
              <w:rPr>
                <w:noProof/>
                <w:webHidden/>
              </w:rPr>
              <w:fldChar w:fldCharType="separate"/>
            </w:r>
            <w:r>
              <w:rPr>
                <w:noProof/>
                <w:webHidden/>
              </w:rPr>
              <w:t>250</w:t>
            </w:r>
            <w:r>
              <w:rPr>
                <w:noProof/>
                <w:webHidden/>
              </w:rPr>
              <w:fldChar w:fldCharType="end"/>
            </w:r>
          </w:hyperlink>
        </w:p>
        <w:p w14:paraId="7E7BBC8B" w14:textId="644831CF" w:rsidR="00A95A27" w:rsidRDefault="00A95A27">
          <w:pPr>
            <w:pStyle w:val="TOC5"/>
            <w:tabs>
              <w:tab w:val="right" w:leader="dot" w:pos="10790"/>
            </w:tabs>
            <w:rPr>
              <w:noProof/>
              <w:color w:val="auto"/>
            </w:rPr>
          </w:pPr>
          <w:hyperlink w:anchor="_Toc24967138" w:history="1">
            <w:r w:rsidRPr="00D43795">
              <w:rPr>
                <w:rStyle w:val="Hyperlink"/>
                <w:noProof/>
              </w:rPr>
              <w:t>Grade 7 M1 L12 Handout: Use Commas with Coordinate Adjectives</w:t>
            </w:r>
            <w:r>
              <w:rPr>
                <w:noProof/>
                <w:webHidden/>
              </w:rPr>
              <w:tab/>
            </w:r>
            <w:r>
              <w:rPr>
                <w:noProof/>
                <w:webHidden/>
              </w:rPr>
              <w:fldChar w:fldCharType="begin"/>
            </w:r>
            <w:r>
              <w:rPr>
                <w:noProof/>
                <w:webHidden/>
              </w:rPr>
              <w:instrText xml:space="preserve"> PAGEREF _Toc24967138 \h </w:instrText>
            </w:r>
            <w:r>
              <w:rPr>
                <w:noProof/>
                <w:webHidden/>
              </w:rPr>
            </w:r>
            <w:r>
              <w:rPr>
                <w:noProof/>
                <w:webHidden/>
              </w:rPr>
              <w:fldChar w:fldCharType="separate"/>
            </w:r>
            <w:r>
              <w:rPr>
                <w:noProof/>
                <w:webHidden/>
              </w:rPr>
              <w:t>251</w:t>
            </w:r>
            <w:r>
              <w:rPr>
                <w:noProof/>
                <w:webHidden/>
              </w:rPr>
              <w:fldChar w:fldCharType="end"/>
            </w:r>
          </w:hyperlink>
        </w:p>
        <w:p w14:paraId="6BFD25CB" w14:textId="53F38909" w:rsidR="00A95A27" w:rsidRDefault="00A95A27">
          <w:pPr>
            <w:pStyle w:val="TOC2"/>
            <w:tabs>
              <w:tab w:val="right" w:leader="dot" w:pos="10790"/>
            </w:tabs>
            <w:rPr>
              <w:rFonts w:asciiTheme="minorHAnsi" w:hAnsiTheme="minorHAnsi"/>
              <w:b w:val="0"/>
              <w:noProof/>
              <w:color w:val="auto"/>
              <w:sz w:val="22"/>
            </w:rPr>
          </w:pPr>
          <w:hyperlink w:anchor="_Toc24967139" w:history="1">
            <w:r w:rsidRPr="00D43795">
              <w:rPr>
                <w:rStyle w:val="Hyperlink"/>
                <w:noProof/>
              </w:rPr>
              <w:t>Punctuation</w:t>
            </w:r>
            <w:r>
              <w:rPr>
                <w:noProof/>
                <w:webHidden/>
              </w:rPr>
              <w:tab/>
            </w:r>
            <w:r>
              <w:rPr>
                <w:noProof/>
                <w:webHidden/>
              </w:rPr>
              <w:fldChar w:fldCharType="begin"/>
            </w:r>
            <w:r>
              <w:rPr>
                <w:noProof/>
                <w:webHidden/>
              </w:rPr>
              <w:instrText xml:space="preserve"> PAGEREF _Toc24967139 \h </w:instrText>
            </w:r>
            <w:r>
              <w:rPr>
                <w:noProof/>
                <w:webHidden/>
              </w:rPr>
            </w:r>
            <w:r>
              <w:rPr>
                <w:noProof/>
                <w:webHidden/>
              </w:rPr>
              <w:fldChar w:fldCharType="separate"/>
            </w:r>
            <w:r>
              <w:rPr>
                <w:noProof/>
                <w:webHidden/>
              </w:rPr>
              <w:t>252</w:t>
            </w:r>
            <w:r>
              <w:rPr>
                <w:noProof/>
                <w:webHidden/>
              </w:rPr>
              <w:fldChar w:fldCharType="end"/>
            </w:r>
          </w:hyperlink>
        </w:p>
        <w:p w14:paraId="699FBBFA" w14:textId="6B081615" w:rsidR="00A95A27" w:rsidRDefault="00A95A27">
          <w:pPr>
            <w:pStyle w:val="TOC3"/>
            <w:tabs>
              <w:tab w:val="right" w:leader="dot" w:pos="10790"/>
            </w:tabs>
            <w:rPr>
              <w:rFonts w:asciiTheme="minorHAnsi" w:eastAsiaTheme="minorEastAsia" w:hAnsiTheme="minorHAnsi" w:cstheme="minorBidi"/>
              <w:noProof/>
              <w:color w:val="auto"/>
            </w:rPr>
          </w:pPr>
          <w:hyperlink w:anchor="_Toc24967140" w:history="1">
            <w:r w:rsidRPr="00D43795">
              <w:rPr>
                <w:rStyle w:val="Hyperlink"/>
                <w:rFonts w:eastAsiaTheme="majorEastAsia"/>
                <w:noProof/>
              </w:rPr>
              <w:t>L.K.2.B: Recognize End Marks</w:t>
            </w:r>
            <w:r>
              <w:rPr>
                <w:noProof/>
                <w:webHidden/>
              </w:rPr>
              <w:tab/>
            </w:r>
            <w:r>
              <w:rPr>
                <w:noProof/>
                <w:webHidden/>
              </w:rPr>
              <w:fldChar w:fldCharType="begin"/>
            </w:r>
            <w:r>
              <w:rPr>
                <w:noProof/>
                <w:webHidden/>
              </w:rPr>
              <w:instrText xml:space="preserve"> PAGEREF _Toc24967140 \h </w:instrText>
            </w:r>
            <w:r>
              <w:rPr>
                <w:noProof/>
                <w:webHidden/>
              </w:rPr>
            </w:r>
            <w:r>
              <w:rPr>
                <w:noProof/>
                <w:webHidden/>
              </w:rPr>
              <w:fldChar w:fldCharType="separate"/>
            </w:r>
            <w:r>
              <w:rPr>
                <w:noProof/>
                <w:webHidden/>
              </w:rPr>
              <w:t>252</w:t>
            </w:r>
            <w:r>
              <w:rPr>
                <w:noProof/>
                <w:webHidden/>
              </w:rPr>
              <w:fldChar w:fldCharType="end"/>
            </w:r>
          </w:hyperlink>
        </w:p>
        <w:p w14:paraId="2FFB60EE" w14:textId="2CF3958D" w:rsidR="00A95A27" w:rsidRDefault="00A95A27">
          <w:pPr>
            <w:pStyle w:val="TOC4"/>
            <w:tabs>
              <w:tab w:val="right" w:leader="dot" w:pos="10790"/>
            </w:tabs>
            <w:rPr>
              <w:noProof/>
              <w:color w:val="auto"/>
            </w:rPr>
          </w:pPr>
          <w:hyperlink w:anchor="_Toc24967141" w:history="1">
            <w:r w:rsidRPr="00D43795">
              <w:rPr>
                <w:rStyle w:val="Hyperlink"/>
                <w:noProof/>
              </w:rPr>
              <w:t xml:space="preserve">Grade K M2 L21 Mini-lesson: Recognize End Marks </w:t>
            </w:r>
            <w:r w:rsidRPr="00D43795">
              <w:rPr>
                <w:rStyle w:val="Hyperlink"/>
                <w:rFonts w:eastAsia="Calibri"/>
                <w:noProof/>
              </w:rPr>
              <w:t>(8 min.)</w:t>
            </w:r>
            <w:r>
              <w:rPr>
                <w:noProof/>
                <w:webHidden/>
              </w:rPr>
              <w:tab/>
            </w:r>
            <w:r>
              <w:rPr>
                <w:noProof/>
                <w:webHidden/>
              </w:rPr>
              <w:fldChar w:fldCharType="begin"/>
            </w:r>
            <w:r>
              <w:rPr>
                <w:noProof/>
                <w:webHidden/>
              </w:rPr>
              <w:instrText xml:space="preserve"> PAGEREF _Toc24967141 \h </w:instrText>
            </w:r>
            <w:r>
              <w:rPr>
                <w:noProof/>
                <w:webHidden/>
              </w:rPr>
            </w:r>
            <w:r>
              <w:rPr>
                <w:noProof/>
                <w:webHidden/>
              </w:rPr>
              <w:fldChar w:fldCharType="separate"/>
            </w:r>
            <w:r>
              <w:rPr>
                <w:noProof/>
                <w:webHidden/>
              </w:rPr>
              <w:t>252</w:t>
            </w:r>
            <w:r>
              <w:rPr>
                <w:noProof/>
                <w:webHidden/>
              </w:rPr>
              <w:fldChar w:fldCharType="end"/>
            </w:r>
          </w:hyperlink>
        </w:p>
        <w:p w14:paraId="59C24EA5" w14:textId="5B296AB0" w:rsidR="00A95A27" w:rsidRDefault="00A95A27">
          <w:pPr>
            <w:pStyle w:val="TOC4"/>
            <w:tabs>
              <w:tab w:val="right" w:leader="dot" w:pos="10790"/>
            </w:tabs>
            <w:rPr>
              <w:noProof/>
              <w:color w:val="auto"/>
            </w:rPr>
          </w:pPr>
          <w:hyperlink w:anchor="_Toc24967142" w:history="1">
            <w:r w:rsidRPr="00D43795">
              <w:rPr>
                <w:rStyle w:val="Hyperlink"/>
                <w:noProof/>
              </w:rPr>
              <w:t xml:space="preserve">Grade K M3 L32 Mini-lesson: Recognize End Marks </w:t>
            </w:r>
            <w:r w:rsidRPr="00D43795">
              <w:rPr>
                <w:rStyle w:val="Hyperlink"/>
                <w:rFonts w:eastAsia="Calibri"/>
                <w:noProof/>
              </w:rPr>
              <w:t>(8 min.)</w:t>
            </w:r>
            <w:r>
              <w:rPr>
                <w:noProof/>
                <w:webHidden/>
              </w:rPr>
              <w:tab/>
            </w:r>
            <w:r>
              <w:rPr>
                <w:noProof/>
                <w:webHidden/>
              </w:rPr>
              <w:fldChar w:fldCharType="begin"/>
            </w:r>
            <w:r>
              <w:rPr>
                <w:noProof/>
                <w:webHidden/>
              </w:rPr>
              <w:instrText xml:space="preserve"> PAGEREF _Toc24967142 \h </w:instrText>
            </w:r>
            <w:r>
              <w:rPr>
                <w:noProof/>
                <w:webHidden/>
              </w:rPr>
            </w:r>
            <w:r>
              <w:rPr>
                <w:noProof/>
                <w:webHidden/>
              </w:rPr>
              <w:fldChar w:fldCharType="separate"/>
            </w:r>
            <w:r>
              <w:rPr>
                <w:noProof/>
                <w:webHidden/>
              </w:rPr>
              <w:t>252</w:t>
            </w:r>
            <w:r>
              <w:rPr>
                <w:noProof/>
                <w:webHidden/>
              </w:rPr>
              <w:fldChar w:fldCharType="end"/>
            </w:r>
          </w:hyperlink>
        </w:p>
        <w:p w14:paraId="0E4FF506" w14:textId="2B0C924D" w:rsidR="00A95A27" w:rsidRDefault="00A95A27">
          <w:pPr>
            <w:pStyle w:val="TOC5"/>
            <w:tabs>
              <w:tab w:val="right" w:leader="dot" w:pos="10790"/>
            </w:tabs>
            <w:rPr>
              <w:noProof/>
              <w:color w:val="auto"/>
            </w:rPr>
          </w:pPr>
          <w:hyperlink w:anchor="_Toc24967143" w:history="1">
            <w:r w:rsidRPr="00D43795">
              <w:rPr>
                <w:rStyle w:val="Hyperlink"/>
                <w:noProof/>
              </w:rPr>
              <w:t>Grade K M2 L21 Handout: Recognize End Marks</w:t>
            </w:r>
            <w:r>
              <w:rPr>
                <w:noProof/>
                <w:webHidden/>
              </w:rPr>
              <w:tab/>
            </w:r>
            <w:r>
              <w:rPr>
                <w:noProof/>
                <w:webHidden/>
              </w:rPr>
              <w:fldChar w:fldCharType="begin"/>
            </w:r>
            <w:r>
              <w:rPr>
                <w:noProof/>
                <w:webHidden/>
              </w:rPr>
              <w:instrText xml:space="preserve"> PAGEREF _Toc24967143 \h </w:instrText>
            </w:r>
            <w:r>
              <w:rPr>
                <w:noProof/>
                <w:webHidden/>
              </w:rPr>
            </w:r>
            <w:r>
              <w:rPr>
                <w:noProof/>
                <w:webHidden/>
              </w:rPr>
              <w:fldChar w:fldCharType="separate"/>
            </w:r>
            <w:r>
              <w:rPr>
                <w:noProof/>
                <w:webHidden/>
              </w:rPr>
              <w:t>253</w:t>
            </w:r>
            <w:r>
              <w:rPr>
                <w:noProof/>
                <w:webHidden/>
              </w:rPr>
              <w:fldChar w:fldCharType="end"/>
            </w:r>
          </w:hyperlink>
        </w:p>
        <w:p w14:paraId="2C779BEE" w14:textId="33EFF2DC" w:rsidR="00A95A27" w:rsidRDefault="00A95A27">
          <w:pPr>
            <w:pStyle w:val="TOC5"/>
            <w:tabs>
              <w:tab w:val="right" w:leader="dot" w:pos="10790"/>
            </w:tabs>
            <w:rPr>
              <w:noProof/>
              <w:color w:val="auto"/>
            </w:rPr>
          </w:pPr>
          <w:hyperlink w:anchor="_Toc24967144" w:history="1">
            <w:r w:rsidRPr="00D43795">
              <w:rPr>
                <w:rStyle w:val="Hyperlink"/>
                <w:noProof/>
              </w:rPr>
              <w:t>Grade K M3 L32 Handout: Recognize End Marks</w:t>
            </w:r>
            <w:r>
              <w:rPr>
                <w:noProof/>
                <w:webHidden/>
              </w:rPr>
              <w:tab/>
            </w:r>
            <w:r>
              <w:rPr>
                <w:noProof/>
                <w:webHidden/>
              </w:rPr>
              <w:fldChar w:fldCharType="begin"/>
            </w:r>
            <w:r>
              <w:rPr>
                <w:noProof/>
                <w:webHidden/>
              </w:rPr>
              <w:instrText xml:space="preserve"> PAGEREF _Toc24967144 \h </w:instrText>
            </w:r>
            <w:r>
              <w:rPr>
                <w:noProof/>
                <w:webHidden/>
              </w:rPr>
            </w:r>
            <w:r>
              <w:rPr>
                <w:noProof/>
                <w:webHidden/>
              </w:rPr>
              <w:fldChar w:fldCharType="separate"/>
            </w:r>
            <w:r>
              <w:rPr>
                <w:noProof/>
                <w:webHidden/>
              </w:rPr>
              <w:t>253</w:t>
            </w:r>
            <w:r>
              <w:rPr>
                <w:noProof/>
                <w:webHidden/>
              </w:rPr>
              <w:fldChar w:fldCharType="end"/>
            </w:r>
          </w:hyperlink>
        </w:p>
        <w:p w14:paraId="03A5CE82" w14:textId="4AF74A3A" w:rsidR="00A95A27" w:rsidRDefault="00A95A27">
          <w:pPr>
            <w:pStyle w:val="TOC4"/>
            <w:tabs>
              <w:tab w:val="right" w:leader="dot" w:pos="10790"/>
            </w:tabs>
            <w:rPr>
              <w:noProof/>
              <w:color w:val="auto"/>
            </w:rPr>
          </w:pPr>
          <w:hyperlink w:anchor="_Toc24967145" w:history="1">
            <w:r w:rsidRPr="00D43795">
              <w:rPr>
                <w:rStyle w:val="Hyperlink"/>
                <w:noProof/>
              </w:rPr>
              <w:t xml:space="preserve">Grade 1 M1 L15 Mini-lesson: Identify Sentence Features and Recognize End Marks </w:t>
            </w:r>
            <w:r w:rsidRPr="00D43795">
              <w:rPr>
                <w:rStyle w:val="Hyperlink"/>
                <w:rFonts w:eastAsia="Calibri"/>
                <w:noProof/>
              </w:rPr>
              <w:t>(11 min.)</w:t>
            </w:r>
            <w:r>
              <w:rPr>
                <w:noProof/>
                <w:webHidden/>
              </w:rPr>
              <w:tab/>
            </w:r>
            <w:r>
              <w:rPr>
                <w:noProof/>
                <w:webHidden/>
              </w:rPr>
              <w:fldChar w:fldCharType="begin"/>
            </w:r>
            <w:r>
              <w:rPr>
                <w:noProof/>
                <w:webHidden/>
              </w:rPr>
              <w:instrText xml:space="preserve"> PAGEREF _Toc24967145 \h </w:instrText>
            </w:r>
            <w:r>
              <w:rPr>
                <w:noProof/>
                <w:webHidden/>
              </w:rPr>
            </w:r>
            <w:r>
              <w:rPr>
                <w:noProof/>
                <w:webHidden/>
              </w:rPr>
              <w:fldChar w:fldCharType="separate"/>
            </w:r>
            <w:r>
              <w:rPr>
                <w:noProof/>
                <w:webHidden/>
              </w:rPr>
              <w:t>254</w:t>
            </w:r>
            <w:r>
              <w:rPr>
                <w:noProof/>
                <w:webHidden/>
              </w:rPr>
              <w:fldChar w:fldCharType="end"/>
            </w:r>
          </w:hyperlink>
        </w:p>
        <w:p w14:paraId="0AF00AED" w14:textId="6346CB4C" w:rsidR="00A95A27" w:rsidRDefault="00A95A27">
          <w:pPr>
            <w:pStyle w:val="TOC5"/>
            <w:tabs>
              <w:tab w:val="right" w:leader="dot" w:pos="10790"/>
            </w:tabs>
            <w:rPr>
              <w:noProof/>
              <w:color w:val="auto"/>
            </w:rPr>
          </w:pPr>
          <w:hyperlink w:anchor="_Toc24967146" w:history="1">
            <w:r w:rsidRPr="00D43795">
              <w:rPr>
                <w:rStyle w:val="Hyperlink"/>
                <w:noProof/>
              </w:rPr>
              <w:t>Grade 1 M1 L15 Handout: Identify Sentence Features and Recognize End Marks</w:t>
            </w:r>
            <w:r>
              <w:rPr>
                <w:noProof/>
                <w:webHidden/>
              </w:rPr>
              <w:tab/>
            </w:r>
            <w:r>
              <w:rPr>
                <w:noProof/>
                <w:webHidden/>
              </w:rPr>
              <w:fldChar w:fldCharType="begin"/>
            </w:r>
            <w:r>
              <w:rPr>
                <w:noProof/>
                <w:webHidden/>
              </w:rPr>
              <w:instrText xml:space="preserve"> PAGEREF _Toc24967146 \h </w:instrText>
            </w:r>
            <w:r>
              <w:rPr>
                <w:noProof/>
                <w:webHidden/>
              </w:rPr>
            </w:r>
            <w:r>
              <w:rPr>
                <w:noProof/>
                <w:webHidden/>
              </w:rPr>
              <w:fldChar w:fldCharType="separate"/>
            </w:r>
            <w:r>
              <w:rPr>
                <w:noProof/>
                <w:webHidden/>
              </w:rPr>
              <w:t>255</w:t>
            </w:r>
            <w:r>
              <w:rPr>
                <w:noProof/>
                <w:webHidden/>
              </w:rPr>
              <w:fldChar w:fldCharType="end"/>
            </w:r>
          </w:hyperlink>
        </w:p>
        <w:p w14:paraId="35DFD454" w14:textId="71B7D3F3" w:rsidR="00A95A27" w:rsidRDefault="00A95A27">
          <w:pPr>
            <w:pStyle w:val="TOC3"/>
            <w:tabs>
              <w:tab w:val="right" w:leader="dot" w:pos="10790"/>
            </w:tabs>
            <w:rPr>
              <w:rFonts w:asciiTheme="minorHAnsi" w:eastAsiaTheme="minorEastAsia" w:hAnsiTheme="minorHAnsi" w:cstheme="minorBidi"/>
              <w:noProof/>
              <w:color w:val="auto"/>
            </w:rPr>
          </w:pPr>
          <w:hyperlink w:anchor="_Toc24967147" w:history="1">
            <w:r w:rsidRPr="00D43795">
              <w:rPr>
                <w:rStyle w:val="Hyperlink"/>
                <w:rFonts w:eastAsiaTheme="majorEastAsia"/>
                <w:noProof/>
              </w:rPr>
              <w:t>L.1.2.B: Use End Marks</w:t>
            </w:r>
            <w:r>
              <w:rPr>
                <w:noProof/>
                <w:webHidden/>
              </w:rPr>
              <w:tab/>
            </w:r>
            <w:r>
              <w:rPr>
                <w:noProof/>
                <w:webHidden/>
              </w:rPr>
              <w:fldChar w:fldCharType="begin"/>
            </w:r>
            <w:r>
              <w:rPr>
                <w:noProof/>
                <w:webHidden/>
              </w:rPr>
              <w:instrText xml:space="preserve"> PAGEREF _Toc24967147 \h </w:instrText>
            </w:r>
            <w:r>
              <w:rPr>
                <w:noProof/>
                <w:webHidden/>
              </w:rPr>
            </w:r>
            <w:r>
              <w:rPr>
                <w:noProof/>
                <w:webHidden/>
              </w:rPr>
              <w:fldChar w:fldCharType="separate"/>
            </w:r>
            <w:r>
              <w:rPr>
                <w:noProof/>
                <w:webHidden/>
              </w:rPr>
              <w:t>256</w:t>
            </w:r>
            <w:r>
              <w:rPr>
                <w:noProof/>
                <w:webHidden/>
              </w:rPr>
              <w:fldChar w:fldCharType="end"/>
            </w:r>
          </w:hyperlink>
        </w:p>
        <w:p w14:paraId="66E17720" w14:textId="63BFCF3E" w:rsidR="00A95A27" w:rsidRDefault="00A95A27">
          <w:pPr>
            <w:pStyle w:val="TOC4"/>
            <w:tabs>
              <w:tab w:val="right" w:leader="dot" w:pos="10790"/>
            </w:tabs>
            <w:rPr>
              <w:noProof/>
              <w:color w:val="auto"/>
            </w:rPr>
          </w:pPr>
          <w:hyperlink w:anchor="_Toc24967148" w:history="1">
            <w:r w:rsidRPr="00D43795">
              <w:rPr>
                <w:rStyle w:val="Hyperlink"/>
                <w:noProof/>
              </w:rPr>
              <w:t>Grade 1 M2 L14 Mini-lesson: Recognize and Use End Marks (11 min.)</w:t>
            </w:r>
            <w:r>
              <w:rPr>
                <w:noProof/>
                <w:webHidden/>
              </w:rPr>
              <w:tab/>
            </w:r>
            <w:r>
              <w:rPr>
                <w:noProof/>
                <w:webHidden/>
              </w:rPr>
              <w:fldChar w:fldCharType="begin"/>
            </w:r>
            <w:r>
              <w:rPr>
                <w:noProof/>
                <w:webHidden/>
              </w:rPr>
              <w:instrText xml:space="preserve"> PAGEREF _Toc24967148 \h </w:instrText>
            </w:r>
            <w:r>
              <w:rPr>
                <w:noProof/>
                <w:webHidden/>
              </w:rPr>
            </w:r>
            <w:r>
              <w:rPr>
                <w:noProof/>
                <w:webHidden/>
              </w:rPr>
              <w:fldChar w:fldCharType="separate"/>
            </w:r>
            <w:r>
              <w:rPr>
                <w:noProof/>
                <w:webHidden/>
              </w:rPr>
              <w:t>256</w:t>
            </w:r>
            <w:r>
              <w:rPr>
                <w:noProof/>
                <w:webHidden/>
              </w:rPr>
              <w:fldChar w:fldCharType="end"/>
            </w:r>
          </w:hyperlink>
        </w:p>
        <w:p w14:paraId="72A3F3F1" w14:textId="3169ED35" w:rsidR="00A95A27" w:rsidRDefault="00A95A27">
          <w:pPr>
            <w:pStyle w:val="TOC5"/>
            <w:tabs>
              <w:tab w:val="right" w:leader="dot" w:pos="10790"/>
            </w:tabs>
            <w:rPr>
              <w:noProof/>
              <w:color w:val="auto"/>
            </w:rPr>
          </w:pPr>
          <w:hyperlink w:anchor="_Toc24967149" w:history="1">
            <w:r w:rsidRPr="00D43795">
              <w:rPr>
                <w:rStyle w:val="Hyperlink"/>
                <w:noProof/>
              </w:rPr>
              <w:t>Grade 1 M2 L14 Handout: Recognize and Use End Marks</w:t>
            </w:r>
            <w:r>
              <w:rPr>
                <w:noProof/>
                <w:webHidden/>
              </w:rPr>
              <w:tab/>
            </w:r>
            <w:r>
              <w:rPr>
                <w:noProof/>
                <w:webHidden/>
              </w:rPr>
              <w:fldChar w:fldCharType="begin"/>
            </w:r>
            <w:r>
              <w:rPr>
                <w:noProof/>
                <w:webHidden/>
              </w:rPr>
              <w:instrText xml:space="preserve"> PAGEREF _Toc24967149 \h </w:instrText>
            </w:r>
            <w:r>
              <w:rPr>
                <w:noProof/>
                <w:webHidden/>
              </w:rPr>
            </w:r>
            <w:r>
              <w:rPr>
                <w:noProof/>
                <w:webHidden/>
              </w:rPr>
              <w:fldChar w:fldCharType="separate"/>
            </w:r>
            <w:r>
              <w:rPr>
                <w:noProof/>
                <w:webHidden/>
              </w:rPr>
              <w:t>257</w:t>
            </w:r>
            <w:r>
              <w:rPr>
                <w:noProof/>
                <w:webHidden/>
              </w:rPr>
              <w:fldChar w:fldCharType="end"/>
            </w:r>
          </w:hyperlink>
        </w:p>
        <w:p w14:paraId="16D26548" w14:textId="6C1D413F" w:rsidR="00A95A27" w:rsidRDefault="00A95A27">
          <w:pPr>
            <w:pStyle w:val="TOC4"/>
            <w:tabs>
              <w:tab w:val="right" w:leader="dot" w:pos="10790"/>
            </w:tabs>
            <w:rPr>
              <w:noProof/>
              <w:color w:val="auto"/>
            </w:rPr>
          </w:pPr>
          <w:hyperlink w:anchor="_Toc24967150" w:history="1">
            <w:r w:rsidRPr="00D43795">
              <w:rPr>
                <w:rStyle w:val="Hyperlink"/>
                <w:noProof/>
              </w:rPr>
              <w:t>Grade 2 M1 L25 Mini-lesson: Recognize and Use End Marks (11 min.)</w:t>
            </w:r>
            <w:r>
              <w:rPr>
                <w:noProof/>
                <w:webHidden/>
              </w:rPr>
              <w:tab/>
            </w:r>
            <w:r>
              <w:rPr>
                <w:noProof/>
                <w:webHidden/>
              </w:rPr>
              <w:fldChar w:fldCharType="begin"/>
            </w:r>
            <w:r>
              <w:rPr>
                <w:noProof/>
                <w:webHidden/>
              </w:rPr>
              <w:instrText xml:space="preserve"> PAGEREF _Toc24967150 \h </w:instrText>
            </w:r>
            <w:r>
              <w:rPr>
                <w:noProof/>
                <w:webHidden/>
              </w:rPr>
            </w:r>
            <w:r>
              <w:rPr>
                <w:noProof/>
                <w:webHidden/>
              </w:rPr>
              <w:fldChar w:fldCharType="separate"/>
            </w:r>
            <w:r>
              <w:rPr>
                <w:noProof/>
                <w:webHidden/>
              </w:rPr>
              <w:t>258</w:t>
            </w:r>
            <w:r>
              <w:rPr>
                <w:noProof/>
                <w:webHidden/>
              </w:rPr>
              <w:fldChar w:fldCharType="end"/>
            </w:r>
          </w:hyperlink>
        </w:p>
        <w:p w14:paraId="20843108" w14:textId="14AB1BB5" w:rsidR="00A95A27" w:rsidRDefault="00A95A27">
          <w:pPr>
            <w:pStyle w:val="TOC5"/>
            <w:tabs>
              <w:tab w:val="right" w:leader="dot" w:pos="10790"/>
            </w:tabs>
            <w:rPr>
              <w:noProof/>
              <w:color w:val="auto"/>
            </w:rPr>
          </w:pPr>
          <w:hyperlink w:anchor="_Toc24967151" w:history="1">
            <w:r w:rsidRPr="00D43795">
              <w:rPr>
                <w:rStyle w:val="Hyperlink"/>
                <w:noProof/>
              </w:rPr>
              <w:t>Grade 2 M1 L25 Handout: Recognize and Use End Marks</w:t>
            </w:r>
            <w:r>
              <w:rPr>
                <w:noProof/>
                <w:webHidden/>
              </w:rPr>
              <w:tab/>
            </w:r>
            <w:r>
              <w:rPr>
                <w:noProof/>
                <w:webHidden/>
              </w:rPr>
              <w:fldChar w:fldCharType="begin"/>
            </w:r>
            <w:r>
              <w:rPr>
                <w:noProof/>
                <w:webHidden/>
              </w:rPr>
              <w:instrText xml:space="preserve"> PAGEREF _Toc24967151 \h </w:instrText>
            </w:r>
            <w:r>
              <w:rPr>
                <w:noProof/>
                <w:webHidden/>
              </w:rPr>
            </w:r>
            <w:r>
              <w:rPr>
                <w:noProof/>
                <w:webHidden/>
              </w:rPr>
              <w:fldChar w:fldCharType="separate"/>
            </w:r>
            <w:r>
              <w:rPr>
                <w:noProof/>
                <w:webHidden/>
              </w:rPr>
              <w:t>259</w:t>
            </w:r>
            <w:r>
              <w:rPr>
                <w:noProof/>
                <w:webHidden/>
              </w:rPr>
              <w:fldChar w:fldCharType="end"/>
            </w:r>
          </w:hyperlink>
        </w:p>
        <w:p w14:paraId="0A59CA63" w14:textId="3F3CE2B6" w:rsidR="00A95A27" w:rsidRDefault="00A95A27">
          <w:pPr>
            <w:pStyle w:val="TOC3"/>
            <w:tabs>
              <w:tab w:val="right" w:leader="dot" w:pos="10790"/>
            </w:tabs>
            <w:rPr>
              <w:rFonts w:asciiTheme="minorHAnsi" w:eastAsiaTheme="minorEastAsia" w:hAnsiTheme="minorHAnsi" w:cstheme="minorBidi"/>
              <w:noProof/>
              <w:color w:val="auto"/>
            </w:rPr>
          </w:pPr>
          <w:hyperlink w:anchor="_Toc24967152" w:history="1">
            <w:r w:rsidRPr="00D43795">
              <w:rPr>
                <w:rStyle w:val="Hyperlink"/>
                <w:rFonts w:eastAsiaTheme="majorEastAsia"/>
                <w:noProof/>
              </w:rPr>
              <w:t>L.2.2.C: Use Apostrophes in Contractions and Possessives</w:t>
            </w:r>
            <w:r>
              <w:rPr>
                <w:noProof/>
                <w:webHidden/>
              </w:rPr>
              <w:tab/>
            </w:r>
            <w:r>
              <w:rPr>
                <w:noProof/>
                <w:webHidden/>
              </w:rPr>
              <w:fldChar w:fldCharType="begin"/>
            </w:r>
            <w:r>
              <w:rPr>
                <w:noProof/>
                <w:webHidden/>
              </w:rPr>
              <w:instrText xml:space="preserve"> PAGEREF _Toc24967152 \h </w:instrText>
            </w:r>
            <w:r>
              <w:rPr>
                <w:noProof/>
                <w:webHidden/>
              </w:rPr>
            </w:r>
            <w:r>
              <w:rPr>
                <w:noProof/>
                <w:webHidden/>
              </w:rPr>
              <w:fldChar w:fldCharType="separate"/>
            </w:r>
            <w:r>
              <w:rPr>
                <w:noProof/>
                <w:webHidden/>
              </w:rPr>
              <w:t>260</w:t>
            </w:r>
            <w:r>
              <w:rPr>
                <w:noProof/>
                <w:webHidden/>
              </w:rPr>
              <w:fldChar w:fldCharType="end"/>
            </w:r>
          </w:hyperlink>
        </w:p>
        <w:p w14:paraId="31B60092" w14:textId="3435880B" w:rsidR="00A95A27" w:rsidRDefault="00A95A27">
          <w:pPr>
            <w:pStyle w:val="TOC4"/>
            <w:tabs>
              <w:tab w:val="right" w:leader="dot" w:pos="10790"/>
            </w:tabs>
            <w:rPr>
              <w:noProof/>
              <w:color w:val="auto"/>
            </w:rPr>
          </w:pPr>
          <w:hyperlink w:anchor="_Toc24967153" w:history="1">
            <w:r w:rsidRPr="00D43795">
              <w:rPr>
                <w:rStyle w:val="Hyperlink"/>
                <w:noProof/>
              </w:rPr>
              <w:t>Grade 2 M2 L16 Mini-lesson: Use Possessive Nouns and Apostrophes (11 min.)</w:t>
            </w:r>
            <w:r>
              <w:rPr>
                <w:noProof/>
                <w:webHidden/>
              </w:rPr>
              <w:tab/>
            </w:r>
            <w:r>
              <w:rPr>
                <w:noProof/>
                <w:webHidden/>
              </w:rPr>
              <w:fldChar w:fldCharType="begin"/>
            </w:r>
            <w:r>
              <w:rPr>
                <w:noProof/>
                <w:webHidden/>
              </w:rPr>
              <w:instrText xml:space="preserve"> PAGEREF _Toc24967153 \h </w:instrText>
            </w:r>
            <w:r>
              <w:rPr>
                <w:noProof/>
                <w:webHidden/>
              </w:rPr>
            </w:r>
            <w:r>
              <w:rPr>
                <w:noProof/>
                <w:webHidden/>
              </w:rPr>
              <w:fldChar w:fldCharType="separate"/>
            </w:r>
            <w:r>
              <w:rPr>
                <w:noProof/>
                <w:webHidden/>
              </w:rPr>
              <w:t>260</w:t>
            </w:r>
            <w:r>
              <w:rPr>
                <w:noProof/>
                <w:webHidden/>
              </w:rPr>
              <w:fldChar w:fldCharType="end"/>
            </w:r>
          </w:hyperlink>
        </w:p>
        <w:p w14:paraId="2E40BB41" w14:textId="69D3963A" w:rsidR="00A95A27" w:rsidRDefault="00A95A27">
          <w:pPr>
            <w:pStyle w:val="TOC5"/>
            <w:tabs>
              <w:tab w:val="right" w:leader="dot" w:pos="10790"/>
            </w:tabs>
            <w:rPr>
              <w:noProof/>
              <w:color w:val="auto"/>
            </w:rPr>
          </w:pPr>
          <w:hyperlink w:anchor="_Toc24967154" w:history="1">
            <w:r w:rsidRPr="00D43795">
              <w:rPr>
                <w:rStyle w:val="Hyperlink"/>
                <w:noProof/>
              </w:rPr>
              <w:t>Grade 2 M2 L16 Handout: Use Possessive Nouns and Apostrophes</w:t>
            </w:r>
            <w:r>
              <w:rPr>
                <w:noProof/>
                <w:webHidden/>
              </w:rPr>
              <w:tab/>
            </w:r>
            <w:r>
              <w:rPr>
                <w:noProof/>
                <w:webHidden/>
              </w:rPr>
              <w:fldChar w:fldCharType="begin"/>
            </w:r>
            <w:r>
              <w:rPr>
                <w:noProof/>
                <w:webHidden/>
              </w:rPr>
              <w:instrText xml:space="preserve"> PAGEREF _Toc24967154 \h </w:instrText>
            </w:r>
            <w:r>
              <w:rPr>
                <w:noProof/>
                <w:webHidden/>
              </w:rPr>
            </w:r>
            <w:r>
              <w:rPr>
                <w:noProof/>
                <w:webHidden/>
              </w:rPr>
              <w:fldChar w:fldCharType="separate"/>
            </w:r>
            <w:r>
              <w:rPr>
                <w:noProof/>
                <w:webHidden/>
              </w:rPr>
              <w:t>261</w:t>
            </w:r>
            <w:r>
              <w:rPr>
                <w:noProof/>
                <w:webHidden/>
              </w:rPr>
              <w:fldChar w:fldCharType="end"/>
            </w:r>
          </w:hyperlink>
        </w:p>
        <w:p w14:paraId="045C7AC4" w14:textId="23A25491" w:rsidR="00A95A27" w:rsidRDefault="00A95A27">
          <w:pPr>
            <w:pStyle w:val="TOC4"/>
            <w:tabs>
              <w:tab w:val="right" w:leader="dot" w:pos="10790"/>
            </w:tabs>
            <w:rPr>
              <w:noProof/>
              <w:color w:val="auto"/>
            </w:rPr>
          </w:pPr>
          <w:hyperlink w:anchor="_Toc24967155" w:history="1">
            <w:r w:rsidRPr="00D43795">
              <w:rPr>
                <w:rStyle w:val="Hyperlink"/>
                <w:noProof/>
              </w:rPr>
              <w:t>Grade 2 M3 L29 Mini-lesson: Use Apostrophes in Contractions and Possessives (11 min.)</w:t>
            </w:r>
            <w:r>
              <w:rPr>
                <w:noProof/>
                <w:webHidden/>
              </w:rPr>
              <w:tab/>
            </w:r>
            <w:r>
              <w:rPr>
                <w:noProof/>
                <w:webHidden/>
              </w:rPr>
              <w:fldChar w:fldCharType="begin"/>
            </w:r>
            <w:r>
              <w:rPr>
                <w:noProof/>
                <w:webHidden/>
              </w:rPr>
              <w:instrText xml:space="preserve"> PAGEREF _Toc24967155 \h </w:instrText>
            </w:r>
            <w:r>
              <w:rPr>
                <w:noProof/>
                <w:webHidden/>
              </w:rPr>
            </w:r>
            <w:r>
              <w:rPr>
                <w:noProof/>
                <w:webHidden/>
              </w:rPr>
              <w:fldChar w:fldCharType="separate"/>
            </w:r>
            <w:r>
              <w:rPr>
                <w:noProof/>
                <w:webHidden/>
              </w:rPr>
              <w:t>263</w:t>
            </w:r>
            <w:r>
              <w:rPr>
                <w:noProof/>
                <w:webHidden/>
              </w:rPr>
              <w:fldChar w:fldCharType="end"/>
            </w:r>
          </w:hyperlink>
        </w:p>
        <w:p w14:paraId="6ADE75FC" w14:textId="348A5E69" w:rsidR="00A95A27" w:rsidRDefault="00A95A27">
          <w:pPr>
            <w:pStyle w:val="TOC5"/>
            <w:tabs>
              <w:tab w:val="right" w:leader="dot" w:pos="10790"/>
            </w:tabs>
            <w:rPr>
              <w:noProof/>
              <w:color w:val="auto"/>
            </w:rPr>
          </w:pPr>
          <w:hyperlink w:anchor="_Toc24967156" w:history="1">
            <w:r w:rsidRPr="00D43795">
              <w:rPr>
                <w:rStyle w:val="Hyperlink"/>
                <w:noProof/>
              </w:rPr>
              <w:t>Grade 2 M3 L29 Handout: Use Apostrophes in Contractions and Possessives</w:t>
            </w:r>
            <w:r>
              <w:rPr>
                <w:noProof/>
                <w:webHidden/>
              </w:rPr>
              <w:tab/>
            </w:r>
            <w:r>
              <w:rPr>
                <w:noProof/>
                <w:webHidden/>
              </w:rPr>
              <w:fldChar w:fldCharType="begin"/>
            </w:r>
            <w:r>
              <w:rPr>
                <w:noProof/>
                <w:webHidden/>
              </w:rPr>
              <w:instrText xml:space="preserve"> PAGEREF _Toc24967156 \h </w:instrText>
            </w:r>
            <w:r>
              <w:rPr>
                <w:noProof/>
                <w:webHidden/>
              </w:rPr>
            </w:r>
            <w:r>
              <w:rPr>
                <w:noProof/>
                <w:webHidden/>
              </w:rPr>
              <w:fldChar w:fldCharType="separate"/>
            </w:r>
            <w:r>
              <w:rPr>
                <w:noProof/>
                <w:webHidden/>
              </w:rPr>
              <w:t>264</w:t>
            </w:r>
            <w:r>
              <w:rPr>
                <w:noProof/>
                <w:webHidden/>
              </w:rPr>
              <w:fldChar w:fldCharType="end"/>
            </w:r>
          </w:hyperlink>
        </w:p>
        <w:p w14:paraId="73613B01" w14:textId="165CB10C" w:rsidR="00A95A27" w:rsidRDefault="00A95A27">
          <w:pPr>
            <w:pStyle w:val="TOC4"/>
            <w:tabs>
              <w:tab w:val="right" w:leader="dot" w:pos="10790"/>
            </w:tabs>
            <w:rPr>
              <w:noProof/>
              <w:color w:val="auto"/>
            </w:rPr>
          </w:pPr>
          <w:hyperlink w:anchor="_Toc24967157" w:history="1">
            <w:r w:rsidRPr="00D43795">
              <w:rPr>
                <w:rStyle w:val="Hyperlink"/>
                <w:noProof/>
              </w:rPr>
              <w:t>Grade 3 M1 L23 Mini-lesson: Use Apostrophes in Contractions and Possessives (10 min.)</w:t>
            </w:r>
            <w:r>
              <w:rPr>
                <w:noProof/>
                <w:webHidden/>
              </w:rPr>
              <w:tab/>
            </w:r>
            <w:r>
              <w:rPr>
                <w:noProof/>
                <w:webHidden/>
              </w:rPr>
              <w:fldChar w:fldCharType="begin"/>
            </w:r>
            <w:r>
              <w:rPr>
                <w:noProof/>
                <w:webHidden/>
              </w:rPr>
              <w:instrText xml:space="preserve"> PAGEREF _Toc24967157 \h </w:instrText>
            </w:r>
            <w:r>
              <w:rPr>
                <w:noProof/>
                <w:webHidden/>
              </w:rPr>
            </w:r>
            <w:r>
              <w:rPr>
                <w:noProof/>
                <w:webHidden/>
              </w:rPr>
              <w:fldChar w:fldCharType="separate"/>
            </w:r>
            <w:r>
              <w:rPr>
                <w:noProof/>
                <w:webHidden/>
              </w:rPr>
              <w:t>266</w:t>
            </w:r>
            <w:r>
              <w:rPr>
                <w:noProof/>
                <w:webHidden/>
              </w:rPr>
              <w:fldChar w:fldCharType="end"/>
            </w:r>
          </w:hyperlink>
        </w:p>
        <w:p w14:paraId="74219C4E" w14:textId="44E15407" w:rsidR="00A95A27" w:rsidRDefault="00A95A27">
          <w:pPr>
            <w:pStyle w:val="TOC5"/>
            <w:tabs>
              <w:tab w:val="right" w:leader="dot" w:pos="10790"/>
            </w:tabs>
            <w:rPr>
              <w:noProof/>
              <w:color w:val="auto"/>
            </w:rPr>
          </w:pPr>
          <w:hyperlink w:anchor="_Toc24967158" w:history="1">
            <w:r w:rsidRPr="00D43795">
              <w:rPr>
                <w:rStyle w:val="Hyperlink"/>
                <w:noProof/>
              </w:rPr>
              <w:t>Grade 3 M1 L23 Handout: Use Apostrophes in Contractions and Possessives</w:t>
            </w:r>
            <w:r>
              <w:rPr>
                <w:noProof/>
                <w:webHidden/>
              </w:rPr>
              <w:tab/>
            </w:r>
            <w:r>
              <w:rPr>
                <w:noProof/>
                <w:webHidden/>
              </w:rPr>
              <w:fldChar w:fldCharType="begin"/>
            </w:r>
            <w:r>
              <w:rPr>
                <w:noProof/>
                <w:webHidden/>
              </w:rPr>
              <w:instrText xml:space="preserve"> PAGEREF _Toc24967158 \h </w:instrText>
            </w:r>
            <w:r>
              <w:rPr>
                <w:noProof/>
                <w:webHidden/>
              </w:rPr>
            </w:r>
            <w:r>
              <w:rPr>
                <w:noProof/>
                <w:webHidden/>
              </w:rPr>
              <w:fldChar w:fldCharType="separate"/>
            </w:r>
            <w:r>
              <w:rPr>
                <w:noProof/>
                <w:webHidden/>
              </w:rPr>
              <w:t>267</w:t>
            </w:r>
            <w:r>
              <w:rPr>
                <w:noProof/>
                <w:webHidden/>
              </w:rPr>
              <w:fldChar w:fldCharType="end"/>
            </w:r>
          </w:hyperlink>
        </w:p>
        <w:p w14:paraId="487661C8" w14:textId="480A4E29" w:rsidR="00A95A27" w:rsidRDefault="00A95A27">
          <w:pPr>
            <w:pStyle w:val="TOC3"/>
            <w:tabs>
              <w:tab w:val="right" w:leader="dot" w:pos="10790"/>
            </w:tabs>
            <w:rPr>
              <w:rFonts w:asciiTheme="minorHAnsi" w:eastAsiaTheme="minorEastAsia" w:hAnsiTheme="minorHAnsi" w:cstheme="minorBidi"/>
              <w:noProof/>
              <w:color w:val="auto"/>
            </w:rPr>
          </w:pPr>
          <w:hyperlink w:anchor="_Toc24967159" w:history="1">
            <w:r w:rsidRPr="00D43795">
              <w:rPr>
                <w:rStyle w:val="Hyperlink"/>
                <w:rFonts w:eastAsiaTheme="majorEastAsia"/>
                <w:noProof/>
              </w:rPr>
              <w:t>L.3.2.C: Punctuate Dialogue</w:t>
            </w:r>
            <w:r>
              <w:rPr>
                <w:noProof/>
                <w:webHidden/>
              </w:rPr>
              <w:tab/>
            </w:r>
            <w:r>
              <w:rPr>
                <w:noProof/>
                <w:webHidden/>
              </w:rPr>
              <w:fldChar w:fldCharType="begin"/>
            </w:r>
            <w:r>
              <w:rPr>
                <w:noProof/>
                <w:webHidden/>
              </w:rPr>
              <w:instrText xml:space="preserve"> PAGEREF _Toc24967159 \h </w:instrText>
            </w:r>
            <w:r>
              <w:rPr>
                <w:noProof/>
                <w:webHidden/>
              </w:rPr>
            </w:r>
            <w:r>
              <w:rPr>
                <w:noProof/>
                <w:webHidden/>
              </w:rPr>
              <w:fldChar w:fldCharType="separate"/>
            </w:r>
            <w:r>
              <w:rPr>
                <w:noProof/>
                <w:webHidden/>
              </w:rPr>
              <w:t>269</w:t>
            </w:r>
            <w:r>
              <w:rPr>
                <w:noProof/>
                <w:webHidden/>
              </w:rPr>
              <w:fldChar w:fldCharType="end"/>
            </w:r>
          </w:hyperlink>
        </w:p>
        <w:p w14:paraId="009222D5" w14:textId="17ECAB45" w:rsidR="00A95A27" w:rsidRDefault="00A95A27">
          <w:pPr>
            <w:pStyle w:val="TOC4"/>
            <w:tabs>
              <w:tab w:val="right" w:leader="dot" w:pos="10790"/>
            </w:tabs>
            <w:rPr>
              <w:noProof/>
              <w:color w:val="auto"/>
            </w:rPr>
          </w:pPr>
          <w:hyperlink w:anchor="_Toc24967160" w:history="1">
            <w:r w:rsidRPr="00D43795">
              <w:rPr>
                <w:rStyle w:val="Hyperlink"/>
                <w:noProof/>
              </w:rPr>
              <w:t>Grade 3 M3 L12 Mini-lesson: Punctuate Dialogue (15 min.)</w:t>
            </w:r>
            <w:r>
              <w:rPr>
                <w:noProof/>
                <w:webHidden/>
              </w:rPr>
              <w:tab/>
            </w:r>
            <w:r>
              <w:rPr>
                <w:noProof/>
                <w:webHidden/>
              </w:rPr>
              <w:fldChar w:fldCharType="begin"/>
            </w:r>
            <w:r>
              <w:rPr>
                <w:noProof/>
                <w:webHidden/>
              </w:rPr>
              <w:instrText xml:space="preserve"> PAGEREF _Toc24967160 \h </w:instrText>
            </w:r>
            <w:r>
              <w:rPr>
                <w:noProof/>
                <w:webHidden/>
              </w:rPr>
            </w:r>
            <w:r>
              <w:rPr>
                <w:noProof/>
                <w:webHidden/>
              </w:rPr>
              <w:fldChar w:fldCharType="separate"/>
            </w:r>
            <w:r>
              <w:rPr>
                <w:noProof/>
                <w:webHidden/>
              </w:rPr>
              <w:t>269</w:t>
            </w:r>
            <w:r>
              <w:rPr>
                <w:noProof/>
                <w:webHidden/>
              </w:rPr>
              <w:fldChar w:fldCharType="end"/>
            </w:r>
          </w:hyperlink>
        </w:p>
        <w:p w14:paraId="014EEB72" w14:textId="29E61E6F" w:rsidR="00A95A27" w:rsidRDefault="00A95A27">
          <w:pPr>
            <w:pStyle w:val="TOC4"/>
            <w:tabs>
              <w:tab w:val="right" w:leader="dot" w:pos="10790"/>
            </w:tabs>
            <w:rPr>
              <w:noProof/>
              <w:color w:val="auto"/>
            </w:rPr>
          </w:pPr>
          <w:hyperlink w:anchor="_Toc24967161" w:history="1">
            <w:r w:rsidRPr="00D43795">
              <w:rPr>
                <w:rStyle w:val="Hyperlink"/>
                <w:noProof/>
              </w:rPr>
              <w:t>Grade 5 M3 L13 Mini-lesson: Punctuate Dialogue (15 min.)</w:t>
            </w:r>
            <w:r>
              <w:rPr>
                <w:noProof/>
                <w:webHidden/>
              </w:rPr>
              <w:tab/>
            </w:r>
            <w:r>
              <w:rPr>
                <w:noProof/>
                <w:webHidden/>
              </w:rPr>
              <w:fldChar w:fldCharType="begin"/>
            </w:r>
            <w:r>
              <w:rPr>
                <w:noProof/>
                <w:webHidden/>
              </w:rPr>
              <w:instrText xml:space="preserve"> PAGEREF _Toc24967161 \h </w:instrText>
            </w:r>
            <w:r>
              <w:rPr>
                <w:noProof/>
                <w:webHidden/>
              </w:rPr>
            </w:r>
            <w:r>
              <w:rPr>
                <w:noProof/>
                <w:webHidden/>
              </w:rPr>
              <w:fldChar w:fldCharType="separate"/>
            </w:r>
            <w:r>
              <w:rPr>
                <w:noProof/>
                <w:webHidden/>
              </w:rPr>
              <w:t>269</w:t>
            </w:r>
            <w:r>
              <w:rPr>
                <w:noProof/>
                <w:webHidden/>
              </w:rPr>
              <w:fldChar w:fldCharType="end"/>
            </w:r>
          </w:hyperlink>
        </w:p>
        <w:p w14:paraId="4BAB3261" w14:textId="7B918D46" w:rsidR="00A95A27" w:rsidRDefault="00A95A27">
          <w:pPr>
            <w:pStyle w:val="TOC5"/>
            <w:tabs>
              <w:tab w:val="right" w:leader="dot" w:pos="10790"/>
            </w:tabs>
            <w:rPr>
              <w:noProof/>
              <w:color w:val="auto"/>
            </w:rPr>
          </w:pPr>
          <w:hyperlink w:anchor="_Toc24967162" w:history="1">
            <w:r w:rsidRPr="00D43795">
              <w:rPr>
                <w:rStyle w:val="Hyperlink"/>
                <w:noProof/>
              </w:rPr>
              <w:t>Grade 3 M3 L12 Handout: Punctuate Dialogue</w:t>
            </w:r>
            <w:r>
              <w:rPr>
                <w:noProof/>
                <w:webHidden/>
              </w:rPr>
              <w:tab/>
            </w:r>
            <w:r>
              <w:rPr>
                <w:noProof/>
                <w:webHidden/>
              </w:rPr>
              <w:fldChar w:fldCharType="begin"/>
            </w:r>
            <w:r>
              <w:rPr>
                <w:noProof/>
                <w:webHidden/>
              </w:rPr>
              <w:instrText xml:space="preserve"> PAGEREF _Toc24967162 \h </w:instrText>
            </w:r>
            <w:r>
              <w:rPr>
                <w:noProof/>
                <w:webHidden/>
              </w:rPr>
            </w:r>
            <w:r>
              <w:rPr>
                <w:noProof/>
                <w:webHidden/>
              </w:rPr>
              <w:fldChar w:fldCharType="separate"/>
            </w:r>
            <w:r>
              <w:rPr>
                <w:noProof/>
                <w:webHidden/>
              </w:rPr>
              <w:t>270</w:t>
            </w:r>
            <w:r>
              <w:rPr>
                <w:noProof/>
                <w:webHidden/>
              </w:rPr>
              <w:fldChar w:fldCharType="end"/>
            </w:r>
          </w:hyperlink>
        </w:p>
        <w:p w14:paraId="01B8A0E6" w14:textId="613F4424" w:rsidR="00A95A27" w:rsidRDefault="00A95A27">
          <w:pPr>
            <w:pStyle w:val="TOC5"/>
            <w:tabs>
              <w:tab w:val="right" w:leader="dot" w:pos="10790"/>
            </w:tabs>
            <w:rPr>
              <w:noProof/>
              <w:color w:val="auto"/>
            </w:rPr>
          </w:pPr>
          <w:hyperlink w:anchor="_Toc24967163" w:history="1">
            <w:r w:rsidRPr="00D43795">
              <w:rPr>
                <w:rStyle w:val="Hyperlink"/>
                <w:noProof/>
              </w:rPr>
              <w:t>Grade 5 M3 L13 Handout: Punctuate Dialogue</w:t>
            </w:r>
            <w:r>
              <w:rPr>
                <w:noProof/>
                <w:webHidden/>
              </w:rPr>
              <w:tab/>
            </w:r>
            <w:r>
              <w:rPr>
                <w:noProof/>
                <w:webHidden/>
              </w:rPr>
              <w:fldChar w:fldCharType="begin"/>
            </w:r>
            <w:r>
              <w:rPr>
                <w:noProof/>
                <w:webHidden/>
              </w:rPr>
              <w:instrText xml:space="preserve"> PAGEREF _Toc24967163 \h </w:instrText>
            </w:r>
            <w:r>
              <w:rPr>
                <w:noProof/>
                <w:webHidden/>
              </w:rPr>
            </w:r>
            <w:r>
              <w:rPr>
                <w:noProof/>
                <w:webHidden/>
              </w:rPr>
              <w:fldChar w:fldCharType="separate"/>
            </w:r>
            <w:r>
              <w:rPr>
                <w:noProof/>
                <w:webHidden/>
              </w:rPr>
              <w:t>270</w:t>
            </w:r>
            <w:r>
              <w:rPr>
                <w:noProof/>
                <w:webHidden/>
              </w:rPr>
              <w:fldChar w:fldCharType="end"/>
            </w:r>
          </w:hyperlink>
        </w:p>
        <w:p w14:paraId="230140C4" w14:textId="1DCF0573" w:rsidR="00A95A27" w:rsidRDefault="00A95A27">
          <w:pPr>
            <w:pStyle w:val="TOC3"/>
            <w:tabs>
              <w:tab w:val="right" w:leader="dot" w:pos="10790"/>
            </w:tabs>
            <w:rPr>
              <w:rFonts w:asciiTheme="minorHAnsi" w:eastAsiaTheme="minorEastAsia" w:hAnsiTheme="minorHAnsi" w:cstheme="minorBidi"/>
              <w:noProof/>
              <w:color w:val="auto"/>
            </w:rPr>
          </w:pPr>
          <w:hyperlink w:anchor="_Toc24967164" w:history="1">
            <w:r w:rsidRPr="00D43795">
              <w:rPr>
                <w:rStyle w:val="Hyperlink"/>
                <w:rFonts w:eastAsiaTheme="majorEastAsia"/>
                <w:noProof/>
              </w:rPr>
              <w:t>L.4.2.B: Punctuate Direct Speech and Quotations</w:t>
            </w:r>
            <w:r>
              <w:rPr>
                <w:noProof/>
                <w:webHidden/>
              </w:rPr>
              <w:tab/>
            </w:r>
            <w:r>
              <w:rPr>
                <w:noProof/>
                <w:webHidden/>
              </w:rPr>
              <w:fldChar w:fldCharType="begin"/>
            </w:r>
            <w:r>
              <w:rPr>
                <w:noProof/>
                <w:webHidden/>
              </w:rPr>
              <w:instrText xml:space="preserve"> PAGEREF _Toc24967164 \h </w:instrText>
            </w:r>
            <w:r>
              <w:rPr>
                <w:noProof/>
                <w:webHidden/>
              </w:rPr>
            </w:r>
            <w:r>
              <w:rPr>
                <w:noProof/>
                <w:webHidden/>
              </w:rPr>
              <w:fldChar w:fldCharType="separate"/>
            </w:r>
            <w:r>
              <w:rPr>
                <w:noProof/>
                <w:webHidden/>
              </w:rPr>
              <w:t>271</w:t>
            </w:r>
            <w:r>
              <w:rPr>
                <w:noProof/>
                <w:webHidden/>
              </w:rPr>
              <w:fldChar w:fldCharType="end"/>
            </w:r>
          </w:hyperlink>
        </w:p>
        <w:p w14:paraId="021E754D" w14:textId="10EF93A5" w:rsidR="00A95A27" w:rsidRDefault="00A95A27">
          <w:pPr>
            <w:pStyle w:val="TOC4"/>
            <w:tabs>
              <w:tab w:val="right" w:leader="dot" w:pos="10790"/>
            </w:tabs>
            <w:rPr>
              <w:noProof/>
              <w:color w:val="auto"/>
            </w:rPr>
          </w:pPr>
          <w:hyperlink w:anchor="_Toc24967165" w:history="1">
            <w:r w:rsidRPr="00D43795">
              <w:rPr>
                <w:rStyle w:val="Hyperlink"/>
                <w:noProof/>
              </w:rPr>
              <w:t>Grade 4 M1 L12 Mini-lesson: Punctuate Direct Speech and Quotations (11 min.)</w:t>
            </w:r>
            <w:r>
              <w:rPr>
                <w:noProof/>
                <w:webHidden/>
              </w:rPr>
              <w:tab/>
            </w:r>
            <w:r>
              <w:rPr>
                <w:noProof/>
                <w:webHidden/>
              </w:rPr>
              <w:fldChar w:fldCharType="begin"/>
            </w:r>
            <w:r>
              <w:rPr>
                <w:noProof/>
                <w:webHidden/>
              </w:rPr>
              <w:instrText xml:space="preserve"> PAGEREF _Toc24967165 \h </w:instrText>
            </w:r>
            <w:r>
              <w:rPr>
                <w:noProof/>
                <w:webHidden/>
              </w:rPr>
            </w:r>
            <w:r>
              <w:rPr>
                <w:noProof/>
                <w:webHidden/>
              </w:rPr>
              <w:fldChar w:fldCharType="separate"/>
            </w:r>
            <w:r>
              <w:rPr>
                <w:noProof/>
                <w:webHidden/>
              </w:rPr>
              <w:t>271</w:t>
            </w:r>
            <w:r>
              <w:rPr>
                <w:noProof/>
                <w:webHidden/>
              </w:rPr>
              <w:fldChar w:fldCharType="end"/>
            </w:r>
          </w:hyperlink>
        </w:p>
        <w:p w14:paraId="6586CA23" w14:textId="463951E4" w:rsidR="00A95A27" w:rsidRDefault="00A95A27">
          <w:pPr>
            <w:pStyle w:val="TOC4"/>
            <w:tabs>
              <w:tab w:val="right" w:leader="dot" w:pos="10790"/>
            </w:tabs>
            <w:rPr>
              <w:noProof/>
              <w:color w:val="auto"/>
            </w:rPr>
          </w:pPr>
          <w:hyperlink w:anchor="_Toc24967166" w:history="1">
            <w:r w:rsidRPr="00D43795">
              <w:rPr>
                <w:rStyle w:val="Hyperlink"/>
                <w:noProof/>
              </w:rPr>
              <w:t>Grade 5 M2 L29 Mini-lesson: Punctuate Direct Speech and Quotations (11 min.)</w:t>
            </w:r>
            <w:r>
              <w:rPr>
                <w:noProof/>
                <w:webHidden/>
              </w:rPr>
              <w:tab/>
            </w:r>
            <w:r>
              <w:rPr>
                <w:noProof/>
                <w:webHidden/>
              </w:rPr>
              <w:fldChar w:fldCharType="begin"/>
            </w:r>
            <w:r>
              <w:rPr>
                <w:noProof/>
                <w:webHidden/>
              </w:rPr>
              <w:instrText xml:space="preserve"> PAGEREF _Toc24967166 \h </w:instrText>
            </w:r>
            <w:r>
              <w:rPr>
                <w:noProof/>
                <w:webHidden/>
              </w:rPr>
            </w:r>
            <w:r>
              <w:rPr>
                <w:noProof/>
                <w:webHidden/>
              </w:rPr>
              <w:fldChar w:fldCharType="separate"/>
            </w:r>
            <w:r>
              <w:rPr>
                <w:noProof/>
                <w:webHidden/>
              </w:rPr>
              <w:t>271</w:t>
            </w:r>
            <w:r>
              <w:rPr>
                <w:noProof/>
                <w:webHidden/>
              </w:rPr>
              <w:fldChar w:fldCharType="end"/>
            </w:r>
          </w:hyperlink>
        </w:p>
        <w:p w14:paraId="7F057F46" w14:textId="1D8AC32C" w:rsidR="00A95A27" w:rsidRDefault="00A95A27">
          <w:pPr>
            <w:pStyle w:val="TOC5"/>
            <w:tabs>
              <w:tab w:val="right" w:leader="dot" w:pos="10790"/>
            </w:tabs>
            <w:rPr>
              <w:noProof/>
              <w:color w:val="auto"/>
            </w:rPr>
          </w:pPr>
          <w:hyperlink w:anchor="_Toc24967167" w:history="1">
            <w:r w:rsidRPr="00D43795">
              <w:rPr>
                <w:rStyle w:val="Hyperlink"/>
                <w:noProof/>
              </w:rPr>
              <w:t>Grade 4 M1 L12 Handout: Punctuate Direct Speech and Quotations</w:t>
            </w:r>
            <w:r>
              <w:rPr>
                <w:noProof/>
                <w:webHidden/>
              </w:rPr>
              <w:tab/>
            </w:r>
            <w:r>
              <w:rPr>
                <w:noProof/>
                <w:webHidden/>
              </w:rPr>
              <w:fldChar w:fldCharType="begin"/>
            </w:r>
            <w:r>
              <w:rPr>
                <w:noProof/>
                <w:webHidden/>
              </w:rPr>
              <w:instrText xml:space="preserve"> PAGEREF _Toc24967167 \h </w:instrText>
            </w:r>
            <w:r>
              <w:rPr>
                <w:noProof/>
                <w:webHidden/>
              </w:rPr>
            </w:r>
            <w:r>
              <w:rPr>
                <w:noProof/>
                <w:webHidden/>
              </w:rPr>
              <w:fldChar w:fldCharType="separate"/>
            </w:r>
            <w:r>
              <w:rPr>
                <w:noProof/>
                <w:webHidden/>
              </w:rPr>
              <w:t>272</w:t>
            </w:r>
            <w:r>
              <w:rPr>
                <w:noProof/>
                <w:webHidden/>
              </w:rPr>
              <w:fldChar w:fldCharType="end"/>
            </w:r>
          </w:hyperlink>
        </w:p>
        <w:p w14:paraId="10F09A1E" w14:textId="357DA27A" w:rsidR="00A95A27" w:rsidRDefault="00A95A27">
          <w:pPr>
            <w:pStyle w:val="TOC5"/>
            <w:tabs>
              <w:tab w:val="right" w:leader="dot" w:pos="10790"/>
            </w:tabs>
            <w:rPr>
              <w:noProof/>
              <w:color w:val="auto"/>
            </w:rPr>
          </w:pPr>
          <w:hyperlink w:anchor="_Toc24967168" w:history="1">
            <w:r w:rsidRPr="00D43795">
              <w:rPr>
                <w:rStyle w:val="Hyperlink"/>
                <w:noProof/>
              </w:rPr>
              <w:t>Grade 5 M2 L29 Handout: Punctuate Direct Speech and Quotations</w:t>
            </w:r>
            <w:r>
              <w:rPr>
                <w:noProof/>
                <w:webHidden/>
              </w:rPr>
              <w:tab/>
            </w:r>
            <w:r>
              <w:rPr>
                <w:noProof/>
                <w:webHidden/>
              </w:rPr>
              <w:fldChar w:fldCharType="begin"/>
            </w:r>
            <w:r>
              <w:rPr>
                <w:noProof/>
                <w:webHidden/>
              </w:rPr>
              <w:instrText xml:space="preserve"> PAGEREF _Toc24967168 \h </w:instrText>
            </w:r>
            <w:r>
              <w:rPr>
                <w:noProof/>
                <w:webHidden/>
              </w:rPr>
            </w:r>
            <w:r>
              <w:rPr>
                <w:noProof/>
                <w:webHidden/>
              </w:rPr>
              <w:fldChar w:fldCharType="separate"/>
            </w:r>
            <w:r>
              <w:rPr>
                <w:noProof/>
                <w:webHidden/>
              </w:rPr>
              <w:t>272</w:t>
            </w:r>
            <w:r>
              <w:rPr>
                <w:noProof/>
                <w:webHidden/>
              </w:rPr>
              <w:fldChar w:fldCharType="end"/>
            </w:r>
          </w:hyperlink>
        </w:p>
        <w:p w14:paraId="795523C6" w14:textId="18577518" w:rsidR="00A95A27" w:rsidRDefault="00A95A27">
          <w:pPr>
            <w:pStyle w:val="TOC4"/>
            <w:tabs>
              <w:tab w:val="right" w:leader="dot" w:pos="10790"/>
            </w:tabs>
            <w:rPr>
              <w:noProof/>
              <w:color w:val="auto"/>
            </w:rPr>
          </w:pPr>
          <w:hyperlink w:anchor="_Toc24967169" w:history="1">
            <w:r w:rsidRPr="00D43795">
              <w:rPr>
                <w:rStyle w:val="Hyperlink"/>
                <w:noProof/>
              </w:rPr>
              <w:t>Grade 6 M2 L4 Mini-lesson: Punctuate Quotations and Titles of Works (9 min.)</w:t>
            </w:r>
            <w:r>
              <w:rPr>
                <w:noProof/>
                <w:webHidden/>
              </w:rPr>
              <w:tab/>
            </w:r>
            <w:r>
              <w:rPr>
                <w:noProof/>
                <w:webHidden/>
              </w:rPr>
              <w:fldChar w:fldCharType="begin"/>
            </w:r>
            <w:r>
              <w:rPr>
                <w:noProof/>
                <w:webHidden/>
              </w:rPr>
              <w:instrText xml:space="preserve"> PAGEREF _Toc24967169 \h </w:instrText>
            </w:r>
            <w:r>
              <w:rPr>
                <w:noProof/>
                <w:webHidden/>
              </w:rPr>
            </w:r>
            <w:r>
              <w:rPr>
                <w:noProof/>
                <w:webHidden/>
              </w:rPr>
              <w:fldChar w:fldCharType="separate"/>
            </w:r>
            <w:r>
              <w:rPr>
                <w:noProof/>
                <w:webHidden/>
              </w:rPr>
              <w:t>273</w:t>
            </w:r>
            <w:r>
              <w:rPr>
                <w:noProof/>
                <w:webHidden/>
              </w:rPr>
              <w:fldChar w:fldCharType="end"/>
            </w:r>
          </w:hyperlink>
        </w:p>
        <w:p w14:paraId="524A4995" w14:textId="1CF19E75" w:rsidR="00A95A27" w:rsidRDefault="00A95A27">
          <w:pPr>
            <w:pStyle w:val="TOC5"/>
            <w:tabs>
              <w:tab w:val="right" w:leader="dot" w:pos="10790"/>
            </w:tabs>
            <w:rPr>
              <w:noProof/>
              <w:color w:val="auto"/>
            </w:rPr>
          </w:pPr>
          <w:hyperlink w:anchor="_Toc24967170" w:history="1">
            <w:r w:rsidRPr="00D43795">
              <w:rPr>
                <w:rStyle w:val="Hyperlink"/>
                <w:noProof/>
              </w:rPr>
              <w:t>Grade 6 M2 L4 Handout: Punctuate Quotations and Titles of Works</w:t>
            </w:r>
            <w:r>
              <w:rPr>
                <w:noProof/>
                <w:webHidden/>
              </w:rPr>
              <w:tab/>
            </w:r>
            <w:r>
              <w:rPr>
                <w:noProof/>
                <w:webHidden/>
              </w:rPr>
              <w:fldChar w:fldCharType="begin"/>
            </w:r>
            <w:r>
              <w:rPr>
                <w:noProof/>
                <w:webHidden/>
              </w:rPr>
              <w:instrText xml:space="preserve"> PAGEREF _Toc24967170 \h </w:instrText>
            </w:r>
            <w:r>
              <w:rPr>
                <w:noProof/>
                <w:webHidden/>
              </w:rPr>
            </w:r>
            <w:r>
              <w:rPr>
                <w:noProof/>
                <w:webHidden/>
              </w:rPr>
              <w:fldChar w:fldCharType="separate"/>
            </w:r>
            <w:r>
              <w:rPr>
                <w:noProof/>
                <w:webHidden/>
              </w:rPr>
              <w:t>274</w:t>
            </w:r>
            <w:r>
              <w:rPr>
                <w:noProof/>
                <w:webHidden/>
              </w:rPr>
              <w:fldChar w:fldCharType="end"/>
            </w:r>
          </w:hyperlink>
        </w:p>
        <w:p w14:paraId="06F5AD47" w14:textId="280D3DCF" w:rsidR="00A95A27" w:rsidRDefault="00A95A27">
          <w:pPr>
            <w:pStyle w:val="TOC3"/>
            <w:tabs>
              <w:tab w:val="right" w:leader="dot" w:pos="10790"/>
            </w:tabs>
            <w:rPr>
              <w:rFonts w:asciiTheme="minorHAnsi" w:eastAsiaTheme="minorEastAsia" w:hAnsiTheme="minorHAnsi" w:cstheme="minorBidi"/>
              <w:noProof/>
              <w:color w:val="auto"/>
            </w:rPr>
          </w:pPr>
          <w:hyperlink w:anchor="_Toc24967171" w:history="1">
            <w:r w:rsidRPr="00D43795">
              <w:rPr>
                <w:rStyle w:val="Hyperlink"/>
                <w:rFonts w:eastAsiaTheme="majorEastAsia"/>
                <w:noProof/>
              </w:rPr>
              <w:t>L.5.2.A: Punctuate Items in a Series</w:t>
            </w:r>
            <w:r>
              <w:rPr>
                <w:noProof/>
                <w:webHidden/>
              </w:rPr>
              <w:tab/>
            </w:r>
            <w:r>
              <w:rPr>
                <w:noProof/>
                <w:webHidden/>
              </w:rPr>
              <w:fldChar w:fldCharType="begin"/>
            </w:r>
            <w:r>
              <w:rPr>
                <w:noProof/>
                <w:webHidden/>
              </w:rPr>
              <w:instrText xml:space="preserve"> PAGEREF _Toc24967171 \h </w:instrText>
            </w:r>
            <w:r>
              <w:rPr>
                <w:noProof/>
                <w:webHidden/>
              </w:rPr>
            </w:r>
            <w:r>
              <w:rPr>
                <w:noProof/>
                <w:webHidden/>
              </w:rPr>
              <w:fldChar w:fldCharType="separate"/>
            </w:r>
            <w:r>
              <w:rPr>
                <w:noProof/>
                <w:webHidden/>
              </w:rPr>
              <w:t>275</w:t>
            </w:r>
            <w:r>
              <w:rPr>
                <w:noProof/>
                <w:webHidden/>
              </w:rPr>
              <w:fldChar w:fldCharType="end"/>
            </w:r>
          </w:hyperlink>
        </w:p>
        <w:p w14:paraId="1A052F99" w14:textId="009BD3EC" w:rsidR="00A95A27" w:rsidRDefault="00A95A27">
          <w:pPr>
            <w:pStyle w:val="TOC4"/>
            <w:tabs>
              <w:tab w:val="right" w:leader="dot" w:pos="10790"/>
            </w:tabs>
            <w:rPr>
              <w:noProof/>
              <w:color w:val="auto"/>
            </w:rPr>
          </w:pPr>
          <w:hyperlink w:anchor="_Toc24967172" w:history="1">
            <w:r w:rsidRPr="00D43795">
              <w:rPr>
                <w:rStyle w:val="Hyperlink"/>
                <w:noProof/>
              </w:rPr>
              <w:t>Grade 5 M2 L26 Mini-lesson: Punctuate Items in a Series (12 min.)</w:t>
            </w:r>
            <w:r>
              <w:rPr>
                <w:noProof/>
                <w:webHidden/>
              </w:rPr>
              <w:tab/>
            </w:r>
            <w:r>
              <w:rPr>
                <w:noProof/>
                <w:webHidden/>
              </w:rPr>
              <w:fldChar w:fldCharType="begin"/>
            </w:r>
            <w:r>
              <w:rPr>
                <w:noProof/>
                <w:webHidden/>
              </w:rPr>
              <w:instrText xml:space="preserve"> PAGEREF _Toc24967172 \h </w:instrText>
            </w:r>
            <w:r>
              <w:rPr>
                <w:noProof/>
                <w:webHidden/>
              </w:rPr>
            </w:r>
            <w:r>
              <w:rPr>
                <w:noProof/>
                <w:webHidden/>
              </w:rPr>
              <w:fldChar w:fldCharType="separate"/>
            </w:r>
            <w:r>
              <w:rPr>
                <w:noProof/>
                <w:webHidden/>
              </w:rPr>
              <w:t>275</w:t>
            </w:r>
            <w:r>
              <w:rPr>
                <w:noProof/>
                <w:webHidden/>
              </w:rPr>
              <w:fldChar w:fldCharType="end"/>
            </w:r>
          </w:hyperlink>
        </w:p>
        <w:p w14:paraId="53FFB9E7" w14:textId="69C0BAF0" w:rsidR="00A95A27" w:rsidRDefault="00A95A27">
          <w:pPr>
            <w:pStyle w:val="TOC4"/>
            <w:tabs>
              <w:tab w:val="right" w:leader="dot" w:pos="10790"/>
            </w:tabs>
            <w:rPr>
              <w:noProof/>
              <w:color w:val="auto"/>
            </w:rPr>
          </w:pPr>
          <w:hyperlink w:anchor="_Toc24967173" w:history="1">
            <w:r w:rsidRPr="00D43795">
              <w:rPr>
                <w:rStyle w:val="Hyperlink"/>
                <w:noProof/>
              </w:rPr>
              <w:t>Grade 6 M3 L32 Mini-lesson: Punctuate Items in a Series (12 min.)</w:t>
            </w:r>
            <w:r>
              <w:rPr>
                <w:noProof/>
                <w:webHidden/>
              </w:rPr>
              <w:tab/>
            </w:r>
            <w:r>
              <w:rPr>
                <w:noProof/>
                <w:webHidden/>
              </w:rPr>
              <w:fldChar w:fldCharType="begin"/>
            </w:r>
            <w:r>
              <w:rPr>
                <w:noProof/>
                <w:webHidden/>
              </w:rPr>
              <w:instrText xml:space="preserve"> PAGEREF _Toc24967173 \h </w:instrText>
            </w:r>
            <w:r>
              <w:rPr>
                <w:noProof/>
                <w:webHidden/>
              </w:rPr>
            </w:r>
            <w:r>
              <w:rPr>
                <w:noProof/>
                <w:webHidden/>
              </w:rPr>
              <w:fldChar w:fldCharType="separate"/>
            </w:r>
            <w:r>
              <w:rPr>
                <w:noProof/>
                <w:webHidden/>
              </w:rPr>
              <w:t>276</w:t>
            </w:r>
            <w:r>
              <w:rPr>
                <w:noProof/>
                <w:webHidden/>
              </w:rPr>
              <w:fldChar w:fldCharType="end"/>
            </w:r>
          </w:hyperlink>
        </w:p>
        <w:p w14:paraId="148BAB09" w14:textId="3E03877C" w:rsidR="00A95A27" w:rsidRDefault="00A95A27">
          <w:pPr>
            <w:pStyle w:val="TOC5"/>
            <w:tabs>
              <w:tab w:val="right" w:leader="dot" w:pos="10790"/>
            </w:tabs>
            <w:rPr>
              <w:noProof/>
              <w:color w:val="auto"/>
            </w:rPr>
          </w:pPr>
          <w:hyperlink w:anchor="_Toc24967174" w:history="1">
            <w:r w:rsidRPr="00D43795">
              <w:rPr>
                <w:rStyle w:val="Hyperlink"/>
                <w:noProof/>
              </w:rPr>
              <w:t>Grade 5 M2 L26 Handout: Punctuate Items in a Series</w:t>
            </w:r>
            <w:r>
              <w:rPr>
                <w:noProof/>
                <w:webHidden/>
              </w:rPr>
              <w:tab/>
            </w:r>
            <w:r>
              <w:rPr>
                <w:noProof/>
                <w:webHidden/>
              </w:rPr>
              <w:fldChar w:fldCharType="begin"/>
            </w:r>
            <w:r>
              <w:rPr>
                <w:noProof/>
                <w:webHidden/>
              </w:rPr>
              <w:instrText xml:space="preserve"> PAGEREF _Toc24967174 \h </w:instrText>
            </w:r>
            <w:r>
              <w:rPr>
                <w:noProof/>
                <w:webHidden/>
              </w:rPr>
            </w:r>
            <w:r>
              <w:rPr>
                <w:noProof/>
                <w:webHidden/>
              </w:rPr>
              <w:fldChar w:fldCharType="separate"/>
            </w:r>
            <w:r>
              <w:rPr>
                <w:noProof/>
                <w:webHidden/>
              </w:rPr>
              <w:t>277</w:t>
            </w:r>
            <w:r>
              <w:rPr>
                <w:noProof/>
                <w:webHidden/>
              </w:rPr>
              <w:fldChar w:fldCharType="end"/>
            </w:r>
          </w:hyperlink>
        </w:p>
        <w:p w14:paraId="4D2D431F" w14:textId="66882A41" w:rsidR="00A95A27" w:rsidRDefault="00A95A27">
          <w:pPr>
            <w:pStyle w:val="TOC5"/>
            <w:tabs>
              <w:tab w:val="right" w:leader="dot" w:pos="10790"/>
            </w:tabs>
            <w:rPr>
              <w:noProof/>
              <w:color w:val="auto"/>
            </w:rPr>
          </w:pPr>
          <w:hyperlink w:anchor="_Toc24967175" w:history="1">
            <w:r w:rsidRPr="00D43795">
              <w:rPr>
                <w:rStyle w:val="Hyperlink"/>
                <w:noProof/>
              </w:rPr>
              <w:t>Grade 6 M3 L32 Handout: Punctuate Items in a Series</w:t>
            </w:r>
            <w:r>
              <w:rPr>
                <w:noProof/>
                <w:webHidden/>
              </w:rPr>
              <w:tab/>
            </w:r>
            <w:r>
              <w:rPr>
                <w:noProof/>
                <w:webHidden/>
              </w:rPr>
              <w:fldChar w:fldCharType="begin"/>
            </w:r>
            <w:r>
              <w:rPr>
                <w:noProof/>
                <w:webHidden/>
              </w:rPr>
              <w:instrText xml:space="preserve"> PAGEREF _Toc24967175 \h </w:instrText>
            </w:r>
            <w:r>
              <w:rPr>
                <w:noProof/>
                <w:webHidden/>
              </w:rPr>
            </w:r>
            <w:r>
              <w:rPr>
                <w:noProof/>
                <w:webHidden/>
              </w:rPr>
              <w:fldChar w:fldCharType="separate"/>
            </w:r>
            <w:r>
              <w:rPr>
                <w:noProof/>
                <w:webHidden/>
              </w:rPr>
              <w:t>277</w:t>
            </w:r>
            <w:r>
              <w:rPr>
                <w:noProof/>
                <w:webHidden/>
              </w:rPr>
              <w:fldChar w:fldCharType="end"/>
            </w:r>
          </w:hyperlink>
        </w:p>
        <w:p w14:paraId="5C74E7B5" w14:textId="304E9CCE" w:rsidR="00A95A27" w:rsidRDefault="00A95A27">
          <w:pPr>
            <w:pStyle w:val="TOC4"/>
            <w:tabs>
              <w:tab w:val="right" w:leader="dot" w:pos="10790"/>
            </w:tabs>
            <w:rPr>
              <w:noProof/>
              <w:color w:val="auto"/>
            </w:rPr>
          </w:pPr>
          <w:hyperlink w:anchor="_Toc24967176" w:history="1">
            <w:r w:rsidRPr="00D43795">
              <w:rPr>
                <w:rStyle w:val="Hyperlink"/>
                <w:noProof/>
              </w:rPr>
              <w:t>Grade 7 M2 L17 Mini-lesson: Use Commas in Sentences (13 min.)</w:t>
            </w:r>
            <w:r>
              <w:rPr>
                <w:noProof/>
                <w:webHidden/>
              </w:rPr>
              <w:tab/>
            </w:r>
            <w:r>
              <w:rPr>
                <w:noProof/>
                <w:webHidden/>
              </w:rPr>
              <w:fldChar w:fldCharType="begin"/>
            </w:r>
            <w:r>
              <w:rPr>
                <w:noProof/>
                <w:webHidden/>
              </w:rPr>
              <w:instrText xml:space="preserve"> PAGEREF _Toc24967176 \h </w:instrText>
            </w:r>
            <w:r>
              <w:rPr>
                <w:noProof/>
                <w:webHidden/>
              </w:rPr>
            </w:r>
            <w:r>
              <w:rPr>
                <w:noProof/>
                <w:webHidden/>
              </w:rPr>
              <w:fldChar w:fldCharType="separate"/>
            </w:r>
            <w:r>
              <w:rPr>
                <w:noProof/>
                <w:webHidden/>
              </w:rPr>
              <w:t>279</w:t>
            </w:r>
            <w:r>
              <w:rPr>
                <w:noProof/>
                <w:webHidden/>
              </w:rPr>
              <w:fldChar w:fldCharType="end"/>
            </w:r>
          </w:hyperlink>
        </w:p>
        <w:p w14:paraId="0BE9F6BB" w14:textId="43CE87A1" w:rsidR="00A95A27" w:rsidRDefault="00A95A27">
          <w:pPr>
            <w:pStyle w:val="TOC5"/>
            <w:tabs>
              <w:tab w:val="right" w:leader="dot" w:pos="10790"/>
            </w:tabs>
            <w:rPr>
              <w:noProof/>
              <w:color w:val="auto"/>
            </w:rPr>
          </w:pPr>
          <w:hyperlink w:anchor="_Toc24967177" w:history="1">
            <w:r w:rsidRPr="00D43795">
              <w:rPr>
                <w:rStyle w:val="Hyperlink"/>
                <w:noProof/>
              </w:rPr>
              <w:t>Grade 7 M2 L17 Handout: Use Commas in Sentences</w:t>
            </w:r>
            <w:r>
              <w:rPr>
                <w:noProof/>
                <w:webHidden/>
              </w:rPr>
              <w:tab/>
            </w:r>
            <w:r>
              <w:rPr>
                <w:noProof/>
                <w:webHidden/>
              </w:rPr>
              <w:fldChar w:fldCharType="begin"/>
            </w:r>
            <w:r>
              <w:rPr>
                <w:noProof/>
                <w:webHidden/>
              </w:rPr>
              <w:instrText xml:space="preserve"> PAGEREF _Toc24967177 \h </w:instrText>
            </w:r>
            <w:r>
              <w:rPr>
                <w:noProof/>
                <w:webHidden/>
              </w:rPr>
            </w:r>
            <w:r>
              <w:rPr>
                <w:noProof/>
                <w:webHidden/>
              </w:rPr>
              <w:fldChar w:fldCharType="separate"/>
            </w:r>
            <w:r>
              <w:rPr>
                <w:noProof/>
                <w:webHidden/>
              </w:rPr>
              <w:t>281</w:t>
            </w:r>
            <w:r>
              <w:rPr>
                <w:noProof/>
                <w:webHidden/>
              </w:rPr>
              <w:fldChar w:fldCharType="end"/>
            </w:r>
          </w:hyperlink>
        </w:p>
        <w:p w14:paraId="29AB0D98" w14:textId="5D87BD11" w:rsidR="00A95A27" w:rsidRDefault="00A95A27">
          <w:pPr>
            <w:pStyle w:val="TOC4"/>
            <w:tabs>
              <w:tab w:val="right" w:leader="dot" w:pos="10790"/>
            </w:tabs>
            <w:rPr>
              <w:noProof/>
              <w:color w:val="auto"/>
            </w:rPr>
          </w:pPr>
          <w:hyperlink w:anchor="_Toc24967178" w:history="1">
            <w:r w:rsidRPr="00D43795">
              <w:rPr>
                <w:rStyle w:val="Hyperlink"/>
                <w:noProof/>
              </w:rPr>
              <w:t>Grade 8 M2 L18 Mini-lesson: Use Commas (13 min.)</w:t>
            </w:r>
            <w:r>
              <w:rPr>
                <w:noProof/>
                <w:webHidden/>
              </w:rPr>
              <w:tab/>
            </w:r>
            <w:r>
              <w:rPr>
                <w:noProof/>
                <w:webHidden/>
              </w:rPr>
              <w:fldChar w:fldCharType="begin"/>
            </w:r>
            <w:r>
              <w:rPr>
                <w:noProof/>
                <w:webHidden/>
              </w:rPr>
              <w:instrText xml:space="preserve"> PAGEREF _Toc24967178 \h </w:instrText>
            </w:r>
            <w:r>
              <w:rPr>
                <w:noProof/>
                <w:webHidden/>
              </w:rPr>
            </w:r>
            <w:r>
              <w:rPr>
                <w:noProof/>
                <w:webHidden/>
              </w:rPr>
              <w:fldChar w:fldCharType="separate"/>
            </w:r>
            <w:r>
              <w:rPr>
                <w:noProof/>
                <w:webHidden/>
              </w:rPr>
              <w:t>283</w:t>
            </w:r>
            <w:r>
              <w:rPr>
                <w:noProof/>
                <w:webHidden/>
              </w:rPr>
              <w:fldChar w:fldCharType="end"/>
            </w:r>
          </w:hyperlink>
        </w:p>
        <w:p w14:paraId="223559C3" w14:textId="7EFEEBE7" w:rsidR="00A95A27" w:rsidRDefault="00A95A27">
          <w:pPr>
            <w:pStyle w:val="TOC5"/>
            <w:tabs>
              <w:tab w:val="right" w:leader="dot" w:pos="10790"/>
            </w:tabs>
            <w:rPr>
              <w:noProof/>
              <w:color w:val="auto"/>
            </w:rPr>
          </w:pPr>
          <w:hyperlink w:anchor="_Toc24967179" w:history="1">
            <w:r w:rsidRPr="00D43795">
              <w:rPr>
                <w:rStyle w:val="Hyperlink"/>
                <w:noProof/>
              </w:rPr>
              <w:t>Grade 8 M2 L16 Handout: Use Commas</w:t>
            </w:r>
            <w:r>
              <w:rPr>
                <w:noProof/>
                <w:webHidden/>
              </w:rPr>
              <w:tab/>
            </w:r>
            <w:r>
              <w:rPr>
                <w:noProof/>
                <w:webHidden/>
              </w:rPr>
              <w:fldChar w:fldCharType="begin"/>
            </w:r>
            <w:r>
              <w:rPr>
                <w:noProof/>
                <w:webHidden/>
              </w:rPr>
              <w:instrText xml:space="preserve"> PAGEREF _Toc24967179 \h </w:instrText>
            </w:r>
            <w:r>
              <w:rPr>
                <w:noProof/>
                <w:webHidden/>
              </w:rPr>
            </w:r>
            <w:r>
              <w:rPr>
                <w:noProof/>
                <w:webHidden/>
              </w:rPr>
              <w:fldChar w:fldCharType="separate"/>
            </w:r>
            <w:r>
              <w:rPr>
                <w:noProof/>
                <w:webHidden/>
              </w:rPr>
              <w:t>284</w:t>
            </w:r>
            <w:r>
              <w:rPr>
                <w:noProof/>
                <w:webHidden/>
              </w:rPr>
              <w:fldChar w:fldCharType="end"/>
            </w:r>
          </w:hyperlink>
        </w:p>
        <w:p w14:paraId="73C143A3" w14:textId="384F909A" w:rsidR="00A95A27" w:rsidRDefault="00A95A27">
          <w:pPr>
            <w:pStyle w:val="TOC3"/>
            <w:tabs>
              <w:tab w:val="right" w:leader="dot" w:pos="10790"/>
            </w:tabs>
            <w:rPr>
              <w:rFonts w:asciiTheme="minorHAnsi" w:eastAsiaTheme="minorEastAsia" w:hAnsiTheme="minorHAnsi" w:cstheme="minorBidi"/>
              <w:noProof/>
              <w:color w:val="auto"/>
            </w:rPr>
          </w:pPr>
          <w:hyperlink w:anchor="_Toc24967180" w:history="1">
            <w:r w:rsidRPr="00D43795">
              <w:rPr>
                <w:rStyle w:val="Hyperlink"/>
                <w:rFonts w:eastAsiaTheme="majorEastAsia"/>
                <w:noProof/>
              </w:rPr>
              <w:t>L.5.2.D: Punctuate Titles of Works</w:t>
            </w:r>
            <w:r>
              <w:rPr>
                <w:noProof/>
                <w:webHidden/>
              </w:rPr>
              <w:tab/>
            </w:r>
            <w:r>
              <w:rPr>
                <w:noProof/>
                <w:webHidden/>
              </w:rPr>
              <w:fldChar w:fldCharType="begin"/>
            </w:r>
            <w:r>
              <w:rPr>
                <w:noProof/>
                <w:webHidden/>
              </w:rPr>
              <w:instrText xml:space="preserve"> PAGEREF _Toc24967180 \h </w:instrText>
            </w:r>
            <w:r>
              <w:rPr>
                <w:noProof/>
                <w:webHidden/>
              </w:rPr>
            </w:r>
            <w:r>
              <w:rPr>
                <w:noProof/>
                <w:webHidden/>
              </w:rPr>
              <w:fldChar w:fldCharType="separate"/>
            </w:r>
            <w:r>
              <w:rPr>
                <w:noProof/>
                <w:webHidden/>
              </w:rPr>
              <w:t>285</w:t>
            </w:r>
            <w:r>
              <w:rPr>
                <w:noProof/>
                <w:webHidden/>
              </w:rPr>
              <w:fldChar w:fldCharType="end"/>
            </w:r>
          </w:hyperlink>
        </w:p>
        <w:p w14:paraId="584CAE16" w14:textId="34A0EC51" w:rsidR="00A95A27" w:rsidRDefault="00A95A27">
          <w:pPr>
            <w:pStyle w:val="TOC4"/>
            <w:tabs>
              <w:tab w:val="right" w:leader="dot" w:pos="10790"/>
            </w:tabs>
            <w:rPr>
              <w:noProof/>
              <w:color w:val="auto"/>
            </w:rPr>
          </w:pPr>
          <w:hyperlink w:anchor="_Toc24967181" w:history="1">
            <w:r w:rsidRPr="00D43795">
              <w:rPr>
                <w:rStyle w:val="Hyperlink"/>
                <w:noProof/>
              </w:rPr>
              <w:t>Grade 5 M1 L7 Mini-lesson: Punctuate Titles of Works (7 min.)</w:t>
            </w:r>
            <w:r>
              <w:rPr>
                <w:noProof/>
                <w:webHidden/>
              </w:rPr>
              <w:tab/>
            </w:r>
            <w:r>
              <w:rPr>
                <w:noProof/>
                <w:webHidden/>
              </w:rPr>
              <w:fldChar w:fldCharType="begin"/>
            </w:r>
            <w:r>
              <w:rPr>
                <w:noProof/>
                <w:webHidden/>
              </w:rPr>
              <w:instrText xml:space="preserve"> PAGEREF _Toc24967181 \h </w:instrText>
            </w:r>
            <w:r>
              <w:rPr>
                <w:noProof/>
                <w:webHidden/>
              </w:rPr>
            </w:r>
            <w:r>
              <w:rPr>
                <w:noProof/>
                <w:webHidden/>
              </w:rPr>
              <w:fldChar w:fldCharType="separate"/>
            </w:r>
            <w:r>
              <w:rPr>
                <w:noProof/>
                <w:webHidden/>
              </w:rPr>
              <w:t>285</w:t>
            </w:r>
            <w:r>
              <w:rPr>
                <w:noProof/>
                <w:webHidden/>
              </w:rPr>
              <w:fldChar w:fldCharType="end"/>
            </w:r>
          </w:hyperlink>
        </w:p>
        <w:p w14:paraId="10BF7529" w14:textId="663DBDDA" w:rsidR="00A95A27" w:rsidRDefault="00A95A27">
          <w:pPr>
            <w:pStyle w:val="TOC4"/>
            <w:tabs>
              <w:tab w:val="right" w:leader="dot" w:pos="10790"/>
            </w:tabs>
            <w:rPr>
              <w:noProof/>
              <w:color w:val="auto"/>
            </w:rPr>
          </w:pPr>
          <w:hyperlink w:anchor="_Toc24967182" w:history="1">
            <w:r w:rsidRPr="00D43795">
              <w:rPr>
                <w:rStyle w:val="Hyperlink"/>
                <w:noProof/>
              </w:rPr>
              <w:t>Grade 7 M2 L25 Mini-lesson: Punctuate Titles of Works (7 min.)</w:t>
            </w:r>
            <w:r>
              <w:rPr>
                <w:noProof/>
                <w:webHidden/>
              </w:rPr>
              <w:tab/>
            </w:r>
            <w:r>
              <w:rPr>
                <w:noProof/>
                <w:webHidden/>
              </w:rPr>
              <w:fldChar w:fldCharType="begin"/>
            </w:r>
            <w:r>
              <w:rPr>
                <w:noProof/>
                <w:webHidden/>
              </w:rPr>
              <w:instrText xml:space="preserve"> PAGEREF _Toc24967182 \h </w:instrText>
            </w:r>
            <w:r>
              <w:rPr>
                <w:noProof/>
                <w:webHidden/>
              </w:rPr>
            </w:r>
            <w:r>
              <w:rPr>
                <w:noProof/>
                <w:webHidden/>
              </w:rPr>
              <w:fldChar w:fldCharType="separate"/>
            </w:r>
            <w:r>
              <w:rPr>
                <w:noProof/>
                <w:webHidden/>
              </w:rPr>
              <w:t>285</w:t>
            </w:r>
            <w:r>
              <w:rPr>
                <w:noProof/>
                <w:webHidden/>
              </w:rPr>
              <w:fldChar w:fldCharType="end"/>
            </w:r>
          </w:hyperlink>
        </w:p>
        <w:p w14:paraId="1BFE6057" w14:textId="02892E8A" w:rsidR="00A95A27" w:rsidRDefault="00A95A27">
          <w:pPr>
            <w:pStyle w:val="TOC5"/>
            <w:tabs>
              <w:tab w:val="right" w:leader="dot" w:pos="10790"/>
            </w:tabs>
            <w:rPr>
              <w:noProof/>
              <w:color w:val="auto"/>
            </w:rPr>
          </w:pPr>
          <w:hyperlink w:anchor="_Toc24967183" w:history="1">
            <w:r w:rsidRPr="00D43795">
              <w:rPr>
                <w:rStyle w:val="Hyperlink"/>
                <w:noProof/>
              </w:rPr>
              <w:t>Grade 5 M1 L7 Handout: Punctuate Titles of Works</w:t>
            </w:r>
            <w:r>
              <w:rPr>
                <w:noProof/>
                <w:webHidden/>
              </w:rPr>
              <w:tab/>
            </w:r>
            <w:r>
              <w:rPr>
                <w:noProof/>
                <w:webHidden/>
              </w:rPr>
              <w:fldChar w:fldCharType="begin"/>
            </w:r>
            <w:r>
              <w:rPr>
                <w:noProof/>
                <w:webHidden/>
              </w:rPr>
              <w:instrText xml:space="preserve"> PAGEREF _Toc24967183 \h </w:instrText>
            </w:r>
            <w:r>
              <w:rPr>
                <w:noProof/>
                <w:webHidden/>
              </w:rPr>
            </w:r>
            <w:r>
              <w:rPr>
                <w:noProof/>
                <w:webHidden/>
              </w:rPr>
              <w:fldChar w:fldCharType="separate"/>
            </w:r>
            <w:r>
              <w:rPr>
                <w:noProof/>
                <w:webHidden/>
              </w:rPr>
              <w:t>286</w:t>
            </w:r>
            <w:r>
              <w:rPr>
                <w:noProof/>
                <w:webHidden/>
              </w:rPr>
              <w:fldChar w:fldCharType="end"/>
            </w:r>
          </w:hyperlink>
        </w:p>
        <w:p w14:paraId="08C2B729" w14:textId="63F0EACD" w:rsidR="00A95A27" w:rsidRDefault="00A95A27">
          <w:pPr>
            <w:pStyle w:val="TOC5"/>
            <w:tabs>
              <w:tab w:val="right" w:leader="dot" w:pos="10790"/>
            </w:tabs>
            <w:rPr>
              <w:noProof/>
              <w:color w:val="auto"/>
            </w:rPr>
          </w:pPr>
          <w:hyperlink w:anchor="_Toc24967184" w:history="1">
            <w:r w:rsidRPr="00D43795">
              <w:rPr>
                <w:rStyle w:val="Hyperlink"/>
                <w:noProof/>
              </w:rPr>
              <w:t>Grade 7 M2 L25 Handout: Punctuate Titles of Works</w:t>
            </w:r>
            <w:r>
              <w:rPr>
                <w:noProof/>
                <w:webHidden/>
              </w:rPr>
              <w:tab/>
            </w:r>
            <w:r>
              <w:rPr>
                <w:noProof/>
                <w:webHidden/>
              </w:rPr>
              <w:fldChar w:fldCharType="begin"/>
            </w:r>
            <w:r>
              <w:rPr>
                <w:noProof/>
                <w:webHidden/>
              </w:rPr>
              <w:instrText xml:space="preserve"> PAGEREF _Toc24967184 \h </w:instrText>
            </w:r>
            <w:r>
              <w:rPr>
                <w:noProof/>
                <w:webHidden/>
              </w:rPr>
            </w:r>
            <w:r>
              <w:rPr>
                <w:noProof/>
                <w:webHidden/>
              </w:rPr>
              <w:fldChar w:fldCharType="separate"/>
            </w:r>
            <w:r>
              <w:rPr>
                <w:noProof/>
                <w:webHidden/>
              </w:rPr>
              <w:t>286</w:t>
            </w:r>
            <w:r>
              <w:rPr>
                <w:noProof/>
                <w:webHidden/>
              </w:rPr>
              <w:fldChar w:fldCharType="end"/>
            </w:r>
          </w:hyperlink>
        </w:p>
        <w:p w14:paraId="30F9534C" w14:textId="2B17BE5F" w:rsidR="00A95A27" w:rsidRDefault="00A95A27">
          <w:pPr>
            <w:pStyle w:val="TOC3"/>
            <w:tabs>
              <w:tab w:val="right" w:leader="dot" w:pos="10790"/>
            </w:tabs>
            <w:rPr>
              <w:rFonts w:asciiTheme="minorHAnsi" w:eastAsiaTheme="minorEastAsia" w:hAnsiTheme="minorHAnsi" w:cstheme="minorBidi"/>
              <w:noProof/>
              <w:color w:val="auto"/>
            </w:rPr>
          </w:pPr>
          <w:hyperlink w:anchor="_Toc24967185" w:history="1">
            <w:r w:rsidRPr="00D43795">
              <w:rPr>
                <w:rStyle w:val="Hyperlink"/>
                <w:rFonts w:eastAsiaTheme="majorEastAsia"/>
                <w:noProof/>
              </w:rPr>
              <w:t>L.6.2.A: Punctuate Nonrestrictive Elements in Sentences</w:t>
            </w:r>
            <w:r>
              <w:rPr>
                <w:noProof/>
                <w:webHidden/>
              </w:rPr>
              <w:tab/>
            </w:r>
            <w:r>
              <w:rPr>
                <w:noProof/>
                <w:webHidden/>
              </w:rPr>
              <w:fldChar w:fldCharType="begin"/>
            </w:r>
            <w:r>
              <w:rPr>
                <w:noProof/>
                <w:webHidden/>
              </w:rPr>
              <w:instrText xml:space="preserve"> PAGEREF _Toc24967185 \h </w:instrText>
            </w:r>
            <w:r>
              <w:rPr>
                <w:noProof/>
                <w:webHidden/>
              </w:rPr>
            </w:r>
            <w:r>
              <w:rPr>
                <w:noProof/>
                <w:webHidden/>
              </w:rPr>
              <w:fldChar w:fldCharType="separate"/>
            </w:r>
            <w:r>
              <w:rPr>
                <w:noProof/>
                <w:webHidden/>
              </w:rPr>
              <w:t>287</w:t>
            </w:r>
            <w:r>
              <w:rPr>
                <w:noProof/>
                <w:webHidden/>
              </w:rPr>
              <w:fldChar w:fldCharType="end"/>
            </w:r>
          </w:hyperlink>
        </w:p>
        <w:p w14:paraId="67FD5550" w14:textId="6469B0FE" w:rsidR="00A95A27" w:rsidRDefault="00A95A27">
          <w:pPr>
            <w:pStyle w:val="TOC4"/>
            <w:tabs>
              <w:tab w:val="right" w:leader="dot" w:pos="10790"/>
            </w:tabs>
            <w:rPr>
              <w:noProof/>
              <w:color w:val="auto"/>
            </w:rPr>
          </w:pPr>
          <w:hyperlink w:anchor="_Toc24967186" w:history="1">
            <w:r w:rsidRPr="00D43795">
              <w:rPr>
                <w:rStyle w:val="Hyperlink"/>
                <w:noProof/>
              </w:rPr>
              <w:t>Grade 6 M2 L13 Mini-lesson: Punctuate Nonrestrictive Elements in Sentences (9 min.)</w:t>
            </w:r>
            <w:r>
              <w:rPr>
                <w:noProof/>
                <w:webHidden/>
              </w:rPr>
              <w:tab/>
            </w:r>
            <w:r>
              <w:rPr>
                <w:noProof/>
                <w:webHidden/>
              </w:rPr>
              <w:fldChar w:fldCharType="begin"/>
            </w:r>
            <w:r>
              <w:rPr>
                <w:noProof/>
                <w:webHidden/>
              </w:rPr>
              <w:instrText xml:space="preserve"> PAGEREF _Toc24967186 \h </w:instrText>
            </w:r>
            <w:r>
              <w:rPr>
                <w:noProof/>
                <w:webHidden/>
              </w:rPr>
            </w:r>
            <w:r>
              <w:rPr>
                <w:noProof/>
                <w:webHidden/>
              </w:rPr>
              <w:fldChar w:fldCharType="separate"/>
            </w:r>
            <w:r>
              <w:rPr>
                <w:noProof/>
                <w:webHidden/>
              </w:rPr>
              <w:t>287</w:t>
            </w:r>
            <w:r>
              <w:rPr>
                <w:noProof/>
                <w:webHidden/>
              </w:rPr>
              <w:fldChar w:fldCharType="end"/>
            </w:r>
          </w:hyperlink>
        </w:p>
        <w:p w14:paraId="7CBEBB92" w14:textId="1F63EBB6" w:rsidR="00A95A27" w:rsidRDefault="00A95A27">
          <w:pPr>
            <w:pStyle w:val="TOC4"/>
            <w:tabs>
              <w:tab w:val="right" w:leader="dot" w:pos="10790"/>
            </w:tabs>
            <w:rPr>
              <w:noProof/>
              <w:color w:val="auto"/>
            </w:rPr>
          </w:pPr>
          <w:hyperlink w:anchor="_Toc24967187" w:history="1">
            <w:r w:rsidRPr="00D43795">
              <w:rPr>
                <w:rStyle w:val="Hyperlink"/>
                <w:noProof/>
              </w:rPr>
              <w:t>Grade 8 M2 L24 Mini-lesson: Punctuate Nonrestrictive Elements in Sentences (11 min.)</w:t>
            </w:r>
            <w:r>
              <w:rPr>
                <w:noProof/>
                <w:webHidden/>
              </w:rPr>
              <w:tab/>
            </w:r>
            <w:r>
              <w:rPr>
                <w:noProof/>
                <w:webHidden/>
              </w:rPr>
              <w:fldChar w:fldCharType="begin"/>
            </w:r>
            <w:r>
              <w:rPr>
                <w:noProof/>
                <w:webHidden/>
              </w:rPr>
              <w:instrText xml:space="preserve"> PAGEREF _Toc24967187 \h </w:instrText>
            </w:r>
            <w:r>
              <w:rPr>
                <w:noProof/>
                <w:webHidden/>
              </w:rPr>
            </w:r>
            <w:r>
              <w:rPr>
                <w:noProof/>
                <w:webHidden/>
              </w:rPr>
              <w:fldChar w:fldCharType="separate"/>
            </w:r>
            <w:r>
              <w:rPr>
                <w:noProof/>
                <w:webHidden/>
              </w:rPr>
              <w:t>288</w:t>
            </w:r>
            <w:r>
              <w:rPr>
                <w:noProof/>
                <w:webHidden/>
              </w:rPr>
              <w:fldChar w:fldCharType="end"/>
            </w:r>
          </w:hyperlink>
        </w:p>
        <w:p w14:paraId="3C2EC441" w14:textId="69FCC70C" w:rsidR="00A95A27" w:rsidRDefault="00A95A27">
          <w:pPr>
            <w:pStyle w:val="TOC5"/>
            <w:tabs>
              <w:tab w:val="right" w:leader="dot" w:pos="10790"/>
            </w:tabs>
            <w:rPr>
              <w:noProof/>
              <w:color w:val="auto"/>
            </w:rPr>
          </w:pPr>
          <w:hyperlink w:anchor="_Toc24967188" w:history="1">
            <w:r w:rsidRPr="00D43795">
              <w:rPr>
                <w:rStyle w:val="Hyperlink"/>
                <w:noProof/>
              </w:rPr>
              <w:t>Grade 6 M2 L13 Handout: Punctuate Nonrestrictive Elements in Sentences</w:t>
            </w:r>
            <w:r>
              <w:rPr>
                <w:noProof/>
                <w:webHidden/>
              </w:rPr>
              <w:tab/>
            </w:r>
            <w:r>
              <w:rPr>
                <w:noProof/>
                <w:webHidden/>
              </w:rPr>
              <w:fldChar w:fldCharType="begin"/>
            </w:r>
            <w:r>
              <w:rPr>
                <w:noProof/>
                <w:webHidden/>
              </w:rPr>
              <w:instrText xml:space="preserve"> PAGEREF _Toc24967188 \h </w:instrText>
            </w:r>
            <w:r>
              <w:rPr>
                <w:noProof/>
                <w:webHidden/>
              </w:rPr>
            </w:r>
            <w:r>
              <w:rPr>
                <w:noProof/>
                <w:webHidden/>
              </w:rPr>
              <w:fldChar w:fldCharType="separate"/>
            </w:r>
            <w:r>
              <w:rPr>
                <w:noProof/>
                <w:webHidden/>
              </w:rPr>
              <w:t>289</w:t>
            </w:r>
            <w:r>
              <w:rPr>
                <w:noProof/>
                <w:webHidden/>
              </w:rPr>
              <w:fldChar w:fldCharType="end"/>
            </w:r>
          </w:hyperlink>
        </w:p>
        <w:p w14:paraId="692BC0F6" w14:textId="2CD7159F" w:rsidR="00A95A27" w:rsidRDefault="00A95A27">
          <w:pPr>
            <w:pStyle w:val="TOC5"/>
            <w:tabs>
              <w:tab w:val="right" w:leader="dot" w:pos="10790"/>
            </w:tabs>
            <w:rPr>
              <w:noProof/>
              <w:color w:val="auto"/>
            </w:rPr>
          </w:pPr>
          <w:hyperlink w:anchor="_Toc24967189" w:history="1">
            <w:r w:rsidRPr="00D43795">
              <w:rPr>
                <w:rStyle w:val="Hyperlink"/>
                <w:noProof/>
              </w:rPr>
              <w:t>Grade 8 M2 L24 Handout: Punctuate Nonrestrictive Elements in Sentences</w:t>
            </w:r>
            <w:r>
              <w:rPr>
                <w:noProof/>
                <w:webHidden/>
              </w:rPr>
              <w:tab/>
            </w:r>
            <w:r>
              <w:rPr>
                <w:noProof/>
                <w:webHidden/>
              </w:rPr>
              <w:fldChar w:fldCharType="begin"/>
            </w:r>
            <w:r>
              <w:rPr>
                <w:noProof/>
                <w:webHidden/>
              </w:rPr>
              <w:instrText xml:space="preserve"> PAGEREF _Toc24967189 \h </w:instrText>
            </w:r>
            <w:r>
              <w:rPr>
                <w:noProof/>
                <w:webHidden/>
              </w:rPr>
            </w:r>
            <w:r>
              <w:rPr>
                <w:noProof/>
                <w:webHidden/>
              </w:rPr>
              <w:fldChar w:fldCharType="separate"/>
            </w:r>
            <w:r>
              <w:rPr>
                <w:noProof/>
                <w:webHidden/>
              </w:rPr>
              <w:t>289</w:t>
            </w:r>
            <w:r>
              <w:rPr>
                <w:noProof/>
                <w:webHidden/>
              </w:rPr>
              <w:fldChar w:fldCharType="end"/>
            </w:r>
          </w:hyperlink>
        </w:p>
        <w:p w14:paraId="4E9684EB" w14:textId="7CFF8009" w:rsidR="00A95A27" w:rsidRDefault="00A95A27">
          <w:pPr>
            <w:pStyle w:val="TOC3"/>
            <w:tabs>
              <w:tab w:val="right" w:leader="dot" w:pos="10790"/>
            </w:tabs>
            <w:rPr>
              <w:rFonts w:asciiTheme="minorHAnsi" w:eastAsiaTheme="minorEastAsia" w:hAnsiTheme="minorHAnsi" w:cstheme="minorBidi"/>
              <w:noProof/>
              <w:color w:val="auto"/>
            </w:rPr>
          </w:pPr>
          <w:hyperlink w:anchor="_Toc24967190" w:history="1">
            <w:r w:rsidRPr="00D43795">
              <w:rPr>
                <w:rStyle w:val="Hyperlink"/>
                <w:rFonts w:eastAsiaTheme="majorEastAsia"/>
                <w:noProof/>
              </w:rPr>
              <w:t>L.8.2.A: Use Punctuation for a Pause or Break</w:t>
            </w:r>
            <w:r>
              <w:rPr>
                <w:noProof/>
                <w:webHidden/>
              </w:rPr>
              <w:tab/>
            </w:r>
            <w:r>
              <w:rPr>
                <w:noProof/>
                <w:webHidden/>
              </w:rPr>
              <w:fldChar w:fldCharType="begin"/>
            </w:r>
            <w:r>
              <w:rPr>
                <w:noProof/>
                <w:webHidden/>
              </w:rPr>
              <w:instrText xml:space="preserve"> PAGEREF _Toc24967190 \h </w:instrText>
            </w:r>
            <w:r>
              <w:rPr>
                <w:noProof/>
                <w:webHidden/>
              </w:rPr>
            </w:r>
            <w:r>
              <w:rPr>
                <w:noProof/>
                <w:webHidden/>
              </w:rPr>
              <w:fldChar w:fldCharType="separate"/>
            </w:r>
            <w:r>
              <w:rPr>
                <w:noProof/>
                <w:webHidden/>
              </w:rPr>
              <w:t>290</w:t>
            </w:r>
            <w:r>
              <w:rPr>
                <w:noProof/>
                <w:webHidden/>
              </w:rPr>
              <w:fldChar w:fldCharType="end"/>
            </w:r>
          </w:hyperlink>
        </w:p>
        <w:p w14:paraId="7F760641" w14:textId="6BEFE51C" w:rsidR="00A95A27" w:rsidRDefault="00A95A27">
          <w:pPr>
            <w:pStyle w:val="TOC4"/>
            <w:tabs>
              <w:tab w:val="right" w:leader="dot" w:pos="10790"/>
            </w:tabs>
            <w:rPr>
              <w:noProof/>
              <w:color w:val="auto"/>
            </w:rPr>
          </w:pPr>
          <w:hyperlink w:anchor="_Toc24967191" w:history="1">
            <w:r w:rsidRPr="00D43795">
              <w:rPr>
                <w:rStyle w:val="Hyperlink"/>
                <w:noProof/>
              </w:rPr>
              <w:t>Grade 8 M1 L 27 Mini-lesson: Use Punctuation for a Pause or Break (15 min.)</w:t>
            </w:r>
            <w:r>
              <w:rPr>
                <w:noProof/>
                <w:webHidden/>
              </w:rPr>
              <w:tab/>
            </w:r>
            <w:r>
              <w:rPr>
                <w:noProof/>
                <w:webHidden/>
              </w:rPr>
              <w:fldChar w:fldCharType="begin"/>
            </w:r>
            <w:r>
              <w:rPr>
                <w:noProof/>
                <w:webHidden/>
              </w:rPr>
              <w:instrText xml:space="preserve"> PAGEREF _Toc24967191 \h </w:instrText>
            </w:r>
            <w:r>
              <w:rPr>
                <w:noProof/>
                <w:webHidden/>
              </w:rPr>
            </w:r>
            <w:r>
              <w:rPr>
                <w:noProof/>
                <w:webHidden/>
              </w:rPr>
              <w:fldChar w:fldCharType="separate"/>
            </w:r>
            <w:r>
              <w:rPr>
                <w:noProof/>
                <w:webHidden/>
              </w:rPr>
              <w:t>290</w:t>
            </w:r>
            <w:r>
              <w:rPr>
                <w:noProof/>
                <w:webHidden/>
              </w:rPr>
              <w:fldChar w:fldCharType="end"/>
            </w:r>
          </w:hyperlink>
        </w:p>
        <w:p w14:paraId="6DDAF87A" w14:textId="1852073D" w:rsidR="00A95A27" w:rsidRDefault="00A95A27">
          <w:pPr>
            <w:pStyle w:val="TOC5"/>
            <w:tabs>
              <w:tab w:val="right" w:leader="dot" w:pos="10790"/>
            </w:tabs>
            <w:rPr>
              <w:noProof/>
              <w:color w:val="auto"/>
            </w:rPr>
          </w:pPr>
          <w:hyperlink w:anchor="_Toc24967192" w:history="1">
            <w:r w:rsidRPr="00D43795">
              <w:rPr>
                <w:rStyle w:val="Hyperlink"/>
                <w:noProof/>
              </w:rPr>
              <w:t>Grade 8 M1 L27 Mini-lesson: Use Punctuation for a Pause or Break</w:t>
            </w:r>
            <w:r>
              <w:rPr>
                <w:noProof/>
                <w:webHidden/>
              </w:rPr>
              <w:tab/>
            </w:r>
            <w:r>
              <w:rPr>
                <w:noProof/>
                <w:webHidden/>
              </w:rPr>
              <w:fldChar w:fldCharType="begin"/>
            </w:r>
            <w:r>
              <w:rPr>
                <w:noProof/>
                <w:webHidden/>
              </w:rPr>
              <w:instrText xml:space="preserve"> PAGEREF _Toc24967192 \h </w:instrText>
            </w:r>
            <w:r>
              <w:rPr>
                <w:noProof/>
                <w:webHidden/>
              </w:rPr>
            </w:r>
            <w:r>
              <w:rPr>
                <w:noProof/>
                <w:webHidden/>
              </w:rPr>
              <w:fldChar w:fldCharType="separate"/>
            </w:r>
            <w:r>
              <w:rPr>
                <w:noProof/>
                <w:webHidden/>
              </w:rPr>
              <w:t>291</w:t>
            </w:r>
            <w:r>
              <w:rPr>
                <w:noProof/>
                <w:webHidden/>
              </w:rPr>
              <w:fldChar w:fldCharType="end"/>
            </w:r>
          </w:hyperlink>
        </w:p>
        <w:p w14:paraId="047B4CBF" w14:textId="787F6388" w:rsidR="00A95A27" w:rsidRDefault="00A95A27">
          <w:pPr>
            <w:pStyle w:val="TOC3"/>
            <w:tabs>
              <w:tab w:val="right" w:leader="dot" w:pos="10790"/>
            </w:tabs>
            <w:rPr>
              <w:rFonts w:asciiTheme="minorHAnsi" w:eastAsiaTheme="minorEastAsia" w:hAnsiTheme="minorHAnsi" w:cstheme="minorBidi"/>
              <w:noProof/>
              <w:color w:val="auto"/>
            </w:rPr>
          </w:pPr>
          <w:hyperlink w:anchor="_Toc24967193" w:history="1">
            <w:r w:rsidRPr="00D43795">
              <w:rPr>
                <w:rStyle w:val="Hyperlink"/>
                <w:rFonts w:eastAsiaTheme="majorEastAsia"/>
                <w:noProof/>
              </w:rPr>
              <w:t>L.8.2.B: Use an Ellipsis for Omission</w:t>
            </w:r>
            <w:r>
              <w:rPr>
                <w:noProof/>
                <w:webHidden/>
              </w:rPr>
              <w:tab/>
            </w:r>
            <w:r>
              <w:rPr>
                <w:noProof/>
                <w:webHidden/>
              </w:rPr>
              <w:fldChar w:fldCharType="begin"/>
            </w:r>
            <w:r>
              <w:rPr>
                <w:noProof/>
                <w:webHidden/>
              </w:rPr>
              <w:instrText xml:space="preserve"> PAGEREF _Toc24967193 \h </w:instrText>
            </w:r>
            <w:r>
              <w:rPr>
                <w:noProof/>
                <w:webHidden/>
              </w:rPr>
            </w:r>
            <w:r>
              <w:rPr>
                <w:noProof/>
                <w:webHidden/>
              </w:rPr>
              <w:fldChar w:fldCharType="separate"/>
            </w:r>
            <w:r>
              <w:rPr>
                <w:noProof/>
                <w:webHidden/>
              </w:rPr>
              <w:t>292</w:t>
            </w:r>
            <w:r>
              <w:rPr>
                <w:noProof/>
                <w:webHidden/>
              </w:rPr>
              <w:fldChar w:fldCharType="end"/>
            </w:r>
          </w:hyperlink>
        </w:p>
        <w:p w14:paraId="093BE892" w14:textId="03D654DF" w:rsidR="00A95A27" w:rsidRDefault="00A95A27">
          <w:pPr>
            <w:pStyle w:val="TOC4"/>
            <w:tabs>
              <w:tab w:val="right" w:leader="dot" w:pos="10790"/>
            </w:tabs>
            <w:rPr>
              <w:noProof/>
              <w:color w:val="auto"/>
            </w:rPr>
          </w:pPr>
          <w:hyperlink w:anchor="_Toc24967194" w:history="1">
            <w:r w:rsidRPr="00D43795">
              <w:rPr>
                <w:rStyle w:val="Hyperlink"/>
                <w:noProof/>
              </w:rPr>
              <w:t>Grade 8 M3 L10 Mini-lesson: Use an Ellipsis for Omission (13 min.)</w:t>
            </w:r>
            <w:r>
              <w:rPr>
                <w:noProof/>
                <w:webHidden/>
              </w:rPr>
              <w:tab/>
            </w:r>
            <w:r>
              <w:rPr>
                <w:noProof/>
                <w:webHidden/>
              </w:rPr>
              <w:fldChar w:fldCharType="begin"/>
            </w:r>
            <w:r>
              <w:rPr>
                <w:noProof/>
                <w:webHidden/>
              </w:rPr>
              <w:instrText xml:space="preserve"> PAGEREF _Toc24967194 \h </w:instrText>
            </w:r>
            <w:r>
              <w:rPr>
                <w:noProof/>
                <w:webHidden/>
              </w:rPr>
            </w:r>
            <w:r>
              <w:rPr>
                <w:noProof/>
                <w:webHidden/>
              </w:rPr>
              <w:fldChar w:fldCharType="separate"/>
            </w:r>
            <w:r>
              <w:rPr>
                <w:noProof/>
                <w:webHidden/>
              </w:rPr>
              <w:t>292</w:t>
            </w:r>
            <w:r>
              <w:rPr>
                <w:noProof/>
                <w:webHidden/>
              </w:rPr>
              <w:fldChar w:fldCharType="end"/>
            </w:r>
          </w:hyperlink>
        </w:p>
        <w:p w14:paraId="5A55F0D2" w14:textId="642F9A7E" w:rsidR="00A95A27" w:rsidRDefault="00A95A27">
          <w:pPr>
            <w:pStyle w:val="TOC5"/>
            <w:tabs>
              <w:tab w:val="right" w:leader="dot" w:pos="10790"/>
            </w:tabs>
            <w:rPr>
              <w:noProof/>
              <w:color w:val="auto"/>
            </w:rPr>
          </w:pPr>
          <w:hyperlink w:anchor="_Toc24967195" w:history="1">
            <w:r w:rsidRPr="00D43795">
              <w:rPr>
                <w:rStyle w:val="Hyperlink"/>
                <w:noProof/>
              </w:rPr>
              <w:t>Grade 8 M3 L10 Handout: Use an Ellipsis for Omission</w:t>
            </w:r>
            <w:r>
              <w:rPr>
                <w:noProof/>
                <w:webHidden/>
              </w:rPr>
              <w:tab/>
            </w:r>
            <w:r>
              <w:rPr>
                <w:noProof/>
                <w:webHidden/>
              </w:rPr>
              <w:fldChar w:fldCharType="begin"/>
            </w:r>
            <w:r>
              <w:rPr>
                <w:noProof/>
                <w:webHidden/>
              </w:rPr>
              <w:instrText xml:space="preserve"> PAGEREF _Toc24967195 \h </w:instrText>
            </w:r>
            <w:r>
              <w:rPr>
                <w:noProof/>
                <w:webHidden/>
              </w:rPr>
            </w:r>
            <w:r>
              <w:rPr>
                <w:noProof/>
                <w:webHidden/>
              </w:rPr>
              <w:fldChar w:fldCharType="separate"/>
            </w:r>
            <w:r>
              <w:rPr>
                <w:noProof/>
                <w:webHidden/>
              </w:rPr>
              <w:t>293</w:t>
            </w:r>
            <w:r>
              <w:rPr>
                <w:noProof/>
                <w:webHidden/>
              </w:rPr>
              <w:fldChar w:fldCharType="end"/>
            </w:r>
          </w:hyperlink>
        </w:p>
        <w:p w14:paraId="2E048294" w14:textId="7BFA4CCA" w:rsidR="00A95A27" w:rsidRDefault="00A95A27">
          <w:pPr>
            <w:pStyle w:val="TOC2"/>
            <w:tabs>
              <w:tab w:val="right" w:leader="dot" w:pos="10790"/>
            </w:tabs>
            <w:rPr>
              <w:rFonts w:asciiTheme="minorHAnsi" w:hAnsiTheme="minorHAnsi"/>
              <w:b w:val="0"/>
              <w:noProof/>
              <w:color w:val="auto"/>
              <w:sz w:val="22"/>
            </w:rPr>
          </w:pPr>
          <w:hyperlink w:anchor="_Toc24967196" w:history="1">
            <w:r w:rsidRPr="00D43795">
              <w:rPr>
                <w:rStyle w:val="Hyperlink"/>
                <w:noProof/>
              </w:rPr>
              <w:t>Spelling</w:t>
            </w:r>
            <w:r>
              <w:rPr>
                <w:noProof/>
                <w:webHidden/>
              </w:rPr>
              <w:tab/>
            </w:r>
            <w:r>
              <w:rPr>
                <w:noProof/>
                <w:webHidden/>
              </w:rPr>
              <w:fldChar w:fldCharType="begin"/>
            </w:r>
            <w:r>
              <w:rPr>
                <w:noProof/>
                <w:webHidden/>
              </w:rPr>
              <w:instrText xml:space="preserve"> PAGEREF _Toc24967196 \h </w:instrText>
            </w:r>
            <w:r>
              <w:rPr>
                <w:noProof/>
                <w:webHidden/>
              </w:rPr>
            </w:r>
            <w:r>
              <w:rPr>
                <w:noProof/>
                <w:webHidden/>
              </w:rPr>
              <w:fldChar w:fldCharType="separate"/>
            </w:r>
            <w:r>
              <w:rPr>
                <w:noProof/>
                <w:webHidden/>
              </w:rPr>
              <w:t>296</w:t>
            </w:r>
            <w:r>
              <w:rPr>
                <w:noProof/>
                <w:webHidden/>
              </w:rPr>
              <w:fldChar w:fldCharType="end"/>
            </w:r>
          </w:hyperlink>
        </w:p>
        <w:p w14:paraId="7E123CE1" w14:textId="02AB5110" w:rsidR="00A95A27" w:rsidRDefault="00A95A27">
          <w:pPr>
            <w:pStyle w:val="TOC3"/>
            <w:tabs>
              <w:tab w:val="right" w:leader="dot" w:pos="10790"/>
            </w:tabs>
            <w:rPr>
              <w:rFonts w:asciiTheme="minorHAnsi" w:eastAsiaTheme="minorEastAsia" w:hAnsiTheme="minorHAnsi" w:cstheme="minorBidi"/>
              <w:noProof/>
              <w:color w:val="auto"/>
            </w:rPr>
          </w:pPr>
          <w:hyperlink w:anchor="_Toc24967197" w:history="1">
            <w:r w:rsidRPr="00D43795">
              <w:rPr>
                <w:rStyle w:val="Hyperlink"/>
                <w:rFonts w:eastAsiaTheme="majorEastAsia"/>
                <w:noProof/>
              </w:rPr>
              <w:t>L.K.2.C: Write Letters for Sounds</w:t>
            </w:r>
            <w:r>
              <w:rPr>
                <w:noProof/>
                <w:webHidden/>
              </w:rPr>
              <w:tab/>
            </w:r>
            <w:r>
              <w:rPr>
                <w:noProof/>
                <w:webHidden/>
              </w:rPr>
              <w:fldChar w:fldCharType="begin"/>
            </w:r>
            <w:r>
              <w:rPr>
                <w:noProof/>
                <w:webHidden/>
              </w:rPr>
              <w:instrText xml:space="preserve"> PAGEREF _Toc24967197 \h </w:instrText>
            </w:r>
            <w:r>
              <w:rPr>
                <w:noProof/>
                <w:webHidden/>
              </w:rPr>
            </w:r>
            <w:r>
              <w:rPr>
                <w:noProof/>
                <w:webHidden/>
              </w:rPr>
              <w:fldChar w:fldCharType="separate"/>
            </w:r>
            <w:r>
              <w:rPr>
                <w:noProof/>
                <w:webHidden/>
              </w:rPr>
              <w:t>296</w:t>
            </w:r>
            <w:r>
              <w:rPr>
                <w:noProof/>
                <w:webHidden/>
              </w:rPr>
              <w:fldChar w:fldCharType="end"/>
            </w:r>
          </w:hyperlink>
        </w:p>
        <w:p w14:paraId="1CB69121" w14:textId="10B989EC" w:rsidR="00A95A27" w:rsidRDefault="00A95A27">
          <w:pPr>
            <w:pStyle w:val="TOC4"/>
            <w:tabs>
              <w:tab w:val="right" w:leader="dot" w:pos="10790"/>
            </w:tabs>
            <w:rPr>
              <w:noProof/>
              <w:color w:val="auto"/>
            </w:rPr>
          </w:pPr>
          <w:hyperlink w:anchor="_Toc24967198" w:history="1">
            <w:r w:rsidRPr="00D43795">
              <w:rPr>
                <w:rStyle w:val="Hyperlink"/>
                <w:noProof/>
              </w:rPr>
              <w:t>Grade K M1 L8 Mini-lesson: Write Letters for Sounds (8 min.)</w:t>
            </w:r>
            <w:r>
              <w:rPr>
                <w:noProof/>
                <w:webHidden/>
              </w:rPr>
              <w:tab/>
            </w:r>
            <w:r>
              <w:rPr>
                <w:noProof/>
                <w:webHidden/>
              </w:rPr>
              <w:fldChar w:fldCharType="begin"/>
            </w:r>
            <w:r>
              <w:rPr>
                <w:noProof/>
                <w:webHidden/>
              </w:rPr>
              <w:instrText xml:space="preserve"> PAGEREF _Toc24967198 \h </w:instrText>
            </w:r>
            <w:r>
              <w:rPr>
                <w:noProof/>
                <w:webHidden/>
              </w:rPr>
            </w:r>
            <w:r>
              <w:rPr>
                <w:noProof/>
                <w:webHidden/>
              </w:rPr>
              <w:fldChar w:fldCharType="separate"/>
            </w:r>
            <w:r>
              <w:rPr>
                <w:noProof/>
                <w:webHidden/>
              </w:rPr>
              <w:t>296</w:t>
            </w:r>
            <w:r>
              <w:rPr>
                <w:noProof/>
                <w:webHidden/>
              </w:rPr>
              <w:fldChar w:fldCharType="end"/>
            </w:r>
          </w:hyperlink>
        </w:p>
        <w:p w14:paraId="22EA6F8A" w14:textId="2B590F2E" w:rsidR="00A95A27" w:rsidRDefault="00A95A27">
          <w:pPr>
            <w:pStyle w:val="TOC4"/>
            <w:tabs>
              <w:tab w:val="right" w:leader="dot" w:pos="10790"/>
            </w:tabs>
            <w:rPr>
              <w:noProof/>
              <w:color w:val="auto"/>
            </w:rPr>
          </w:pPr>
          <w:hyperlink w:anchor="_Toc24967199" w:history="1">
            <w:r w:rsidRPr="00D43795">
              <w:rPr>
                <w:rStyle w:val="Hyperlink"/>
                <w:noProof/>
              </w:rPr>
              <w:t>Grade K M1 L9 Mini-lesson: Write Letters for Sounds (8 min.)</w:t>
            </w:r>
            <w:r>
              <w:rPr>
                <w:noProof/>
                <w:webHidden/>
              </w:rPr>
              <w:tab/>
            </w:r>
            <w:r>
              <w:rPr>
                <w:noProof/>
                <w:webHidden/>
              </w:rPr>
              <w:fldChar w:fldCharType="begin"/>
            </w:r>
            <w:r>
              <w:rPr>
                <w:noProof/>
                <w:webHidden/>
              </w:rPr>
              <w:instrText xml:space="preserve"> PAGEREF _Toc24967199 \h </w:instrText>
            </w:r>
            <w:r>
              <w:rPr>
                <w:noProof/>
                <w:webHidden/>
              </w:rPr>
            </w:r>
            <w:r>
              <w:rPr>
                <w:noProof/>
                <w:webHidden/>
              </w:rPr>
              <w:fldChar w:fldCharType="separate"/>
            </w:r>
            <w:r>
              <w:rPr>
                <w:noProof/>
                <w:webHidden/>
              </w:rPr>
              <w:t>296</w:t>
            </w:r>
            <w:r>
              <w:rPr>
                <w:noProof/>
                <w:webHidden/>
              </w:rPr>
              <w:fldChar w:fldCharType="end"/>
            </w:r>
          </w:hyperlink>
        </w:p>
        <w:p w14:paraId="16C5BEBA" w14:textId="3B63BA63" w:rsidR="00A95A27" w:rsidRDefault="00A95A27">
          <w:pPr>
            <w:pStyle w:val="TOC4"/>
            <w:tabs>
              <w:tab w:val="right" w:leader="dot" w:pos="10790"/>
            </w:tabs>
            <w:rPr>
              <w:noProof/>
              <w:color w:val="auto"/>
            </w:rPr>
          </w:pPr>
          <w:hyperlink w:anchor="_Toc24967200" w:history="1">
            <w:r w:rsidRPr="00D43795">
              <w:rPr>
                <w:rStyle w:val="Hyperlink"/>
                <w:noProof/>
              </w:rPr>
              <w:t>Grade K M1 L17 Mini-lesson: Write Letters for Sounds (8 min.)</w:t>
            </w:r>
            <w:r>
              <w:rPr>
                <w:noProof/>
                <w:webHidden/>
              </w:rPr>
              <w:tab/>
            </w:r>
            <w:r>
              <w:rPr>
                <w:noProof/>
                <w:webHidden/>
              </w:rPr>
              <w:fldChar w:fldCharType="begin"/>
            </w:r>
            <w:r>
              <w:rPr>
                <w:noProof/>
                <w:webHidden/>
              </w:rPr>
              <w:instrText xml:space="preserve"> PAGEREF _Toc24967200 \h </w:instrText>
            </w:r>
            <w:r>
              <w:rPr>
                <w:noProof/>
                <w:webHidden/>
              </w:rPr>
            </w:r>
            <w:r>
              <w:rPr>
                <w:noProof/>
                <w:webHidden/>
              </w:rPr>
              <w:fldChar w:fldCharType="separate"/>
            </w:r>
            <w:r>
              <w:rPr>
                <w:noProof/>
                <w:webHidden/>
              </w:rPr>
              <w:t>296</w:t>
            </w:r>
            <w:r>
              <w:rPr>
                <w:noProof/>
                <w:webHidden/>
              </w:rPr>
              <w:fldChar w:fldCharType="end"/>
            </w:r>
          </w:hyperlink>
        </w:p>
        <w:p w14:paraId="3B32A4E3" w14:textId="5352FAC6" w:rsidR="00A95A27" w:rsidRDefault="00A95A27">
          <w:pPr>
            <w:pStyle w:val="TOC4"/>
            <w:tabs>
              <w:tab w:val="right" w:leader="dot" w:pos="10790"/>
            </w:tabs>
            <w:rPr>
              <w:noProof/>
              <w:color w:val="auto"/>
            </w:rPr>
          </w:pPr>
          <w:hyperlink w:anchor="_Toc24967201" w:history="1">
            <w:r w:rsidRPr="00D43795">
              <w:rPr>
                <w:rStyle w:val="Hyperlink"/>
                <w:noProof/>
              </w:rPr>
              <w:t>Grade K M1 L32 Mini-lesson: Write Letters for Sounds (8 min.)</w:t>
            </w:r>
            <w:r>
              <w:rPr>
                <w:noProof/>
                <w:webHidden/>
              </w:rPr>
              <w:tab/>
            </w:r>
            <w:r>
              <w:rPr>
                <w:noProof/>
                <w:webHidden/>
              </w:rPr>
              <w:fldChar w:fldCharType="begin"/>
            </w:r>
            <w:r>
              <w:rPr>
                <w:noProof/>
                <w:webHidden/>
              </w:rPr>
              <w:instrText xml:space="preserve"> PAGEREF _Toc24967201 \h </w:instrText>
            </w:r>
            <w:r>
              <w:rPr>
                <w:noProof/>
                <w:webHidden/>
              </w:rPr>
            </w:r>
            <w:r>
              <w:rPr>
                <w:noProof/>
                <w:webHidden/>
              </w:rPr>
              <w:fldChar w:fldCharType="separate"/>
            </w:r>
            <w:r>
              <w:rPr>
                <w:noProof/>
                <w:webHidden/>
              </w:rPr>
              <w:t>296</w:t>
            </w:r>
            <w:r>
              <w:rPr>
                <w:noProof/>
                <w:webHidden/>
              </w:rPr>
              <w:fldChar w:fldCharType="end"/>
            </w:r>
          </w:hyperlink>
        </w:p>
        <w:p w14:paraId="20EC5E9A" w14:textId="4F53B827" w:rsidR="00A95A27" w:rsidRDefault="00A95A27">
          <w:pPr>
            <w:pStyle w:val="TOC4"/>
            <w:tabs>
              <w:tab w:val="right" w:leader="dot" w:pos="10790"/>
            </w:tabs>
            <w:rPr>
              <w:noProof/>
              <w:color w:val="auto"/>
            </w:rPr>
          </w:pPr>
          <w:hyperlink w:anchor="_Toc24967202" w:history="1">
            <w:r w:rsidRPr="00D43795">
              <w:rPr>
                <w:rStyle w:val="Hyperlink"/>
                <w:noProof/>
              </w:rPr>
              <w:t>Grade 1 M1 L8 Mini-lesson: Write Letters for Sounds (8 min.)</w:t>
            </w:r>
            <w:r>
              <w:rPr>
                <w:noProof/>
                <w:webHidden/>
              </w:rPr>
              <w:tab/>
            </w:r>
            <w:r>
              <w:rPr>
                <w:noProof/>
                <w:webHidden/>
              </w:rPr>
              <w:fldChar w:fldCharType="begin"/>
            </w:r>
            <w:r>
              <w:rPr>
                <w:noProof/>
                <w:webHidden/>
              </w:rPr>
              <w:instrText xml:space="preserve"> PAGEREF _Toc24967202 \h </w:instrText>
            </w:r>
            <w:r>
              <w:rPr>
                <w:noProof/>
                <w:webHidden/>
              </w:rPr>
            </w:r>
            <w:r>
              <w:rPr>
                <w:noProof/>
                <w:webHidden/>
              </w:rPr>
              <w:fldChar w:fldCharType="separate"/>
            </w:r>
            <w:r>
              <w:rPr>
                <w:noProof/>
                <w:webHidden/>
              </w:rPr>
              <w:t>296</w:t>
            </w:r>
            <w:r>
              <w:rPr>
                <w:noProof/>
                <w:webHidden/>
              </w:rPr>
              <w:fldChar w:fldCharType="end"/>
            </w:r>
          </w:hyperlink>
        </w:p>
        <w:p w14:paraId="26F5EE06" w14:textId="663E8B69" w:rsidR="00A95A27" w:rsidRDefault="00A95A27">
          <w:pPr>
            <w:pStyle w:val="TOC4"/>
            <w:tabs>
              <w:tab w:val="right" w:leader="dot" w:pos="10790"/>
            </w:tabs>
            <w:rPr>
              <w:noProof/>
              <w:color w:val="auto"/>
            </w:rPr>
          </w:pPr>
          <w:hyperlink w:anchor="_Toc24967203" w:history="1">
            <w:r w:rsidRPr="00D43795">
              <w:rPr>
                <w:rStyle w:val="Hyperlink"/>
                <w:noProof/>
              </w:rPr>
              <w:t>Grade K M1 L10 Mini-lesson: Write Letters for Sounds (8 min.)</w:t>
            </w:r>
            <w:r>
              <w:rPr>
                <w:noProof/>
                <w:webHidden/>
              </w:rPr>
              <w:tab/>
            </w:r>
            <w:r>
              <w:rPr>
                <w:noProof/>
                <w:webHidden/>
              </w:rPr>
              <w:fldChar w:fldCharType="begin"/>
            </w:r>
            <w:r>
              <w:rPr>
                <w:noProof/>
                <w:webHidden/>
              </w:rPr>
              <w:instrText xml:space="preserve"> PAGEREF _Toc24967203 \h </w:instrText>
            </w:r>
            <w:r>
              <w:rPr>
                <w:noProof/>
                <w:webHidden/>
              </w:rPr>
            </w:r>
            <w:r>
              <w:rPr>
                <w:noProof/>
                <w:webHidden/>
              </w:rPr>
              <w:fldChar w:fldCharType="separate"/>
            </w:r>
            <w:r>
              <w:rPr>
                <w:noProof/>
                <w:webHidden/>
              </w:rPr>
              <w:t>297</w:t>
            </w:r>
            <w:r>
              <w:rPr>
                <w:noProof/>
                <w:webHidden/>
              </w:rPr>
              <w:fldChar w:fldCharType="end"/>
            </w:r>
          </w:hyperlink>
        </w:p>
        <w:p w14:paraId="43B918DF" w14:textId="378F7734" w:rsidR="00A95A27" w:rsidRDefault="00A95A27">
          <w:pPr>
            <w:pStyle w:val="TOC4"/>
            <w:tabs>
              <w:tab w:val="right" w:leader="dot" w:pos="10790"/>
            </w:tabs>
            <w:rPr>
              <w:noProof/>
              <w:color w:val="auto"/>
            </w:rPr>
          </w:pPr>
          <w:hyperlink w:anchor="_Toc24967204" w:history="1">
            <w:r w:rsidRPr="00D43795">
              <w:rPr>
                <w:rStyle w:val="Hyperlink"/>
                <w:noProof/>
              </w:rPr>
              <w:t>Grade K M2 L6 Mini-lesson: Write Letters for Sounds (8 min.)</w:t>
            </w:r>
            <w:r>
              <w:rPr>
                <w:noProof/>
                <w:webHidden/>
              </w:rPr>
              <w:tab/>
            </w:r>
            <w:r>
              <w:rPr>
                <w:noProof/>
                <w:webHidden/>
              </w:rPr>
              <w:fldChar w:fldCharType="begin"/>
            </w:r>
            <w:r>
              <w:rPr>
                <w:noProof/>
                <w:webHidden/>
              </w:rPr>
              <w:instrText xml:space="preserve"> PAGEREF _Toc24967204 \h </w:instrText>
            </w:r>
            <w:r>
              <w:rPr>
                <w:noProof/>
                <w:webHidden/>
              </w:rPr>
            </w:r>
            <w:r>
              <w:rPr>
                <w:noProof/>
                <w:webHidden/>
              </w:rPr>
              <w:fldChar w:fldCharType="separate"/>
            </w:r>
            <w:r>
              <w:rPr>
                <w:noProof/>
                <w:webHidden/>
              </w:rPr>
              <w:t>297</w:t>
            </w:r>
            <w:r>
              <w:rPr>
                <w:noProof/>
                <w:webHidden/>
              </w:rPr>
              <w:fldChar w:fldCharType="end"/>
            </w:r>
          </w:hyperlink>
        </w:p>
        <w:p w14:paraId="2EFC01CC" w14:textId="083553ED" w:rsidR="00A95A27" w:rsidRDefault="00A95A27">
          <w:pPr>
            <w:pStyle w:val="TOC3"/>
            <w:tabs>
              <w:tab w:val="right" w:leader="dot" w:pos="10790"/>
            </w:tabs>
            <w:rPr>
              <w:rFonts w:asciiTheme="minorHAnsi" w:eastAsiaTheme="minorEastAsia" w:hAnsiTheme="minorHAnsi" w:cstheme="minorBidi"/>
              <w:noProof/>
              <w:color w:val="auto"/>
            </w:rPr>
          </w:pPr>
          <w:hyperlink w:anchor="_Toc24967205" w:history="1">
            <w:r w:rsidRPr="00D43795">
              <w:rPr>
                <w:rStyle w:val="Hyperlink"/>
                <w:rFonts w:eastAsiaTheme="majorEastAsia"/>
                <w:noProof/>
              </w:rPr>
              <w:t>L.K.2.D: Spell by Sound (Sound It Out)</w:t>
            </w:r>
            <w:r>
              <w:rPr>
                <w:noProof/>
                <w:webHidden/>
              </w:rPr>
              <w:tab/>
            </w:r>
            <w:r>
              <w:rPr>
                <w:noProof/>
                <w:webHidden/>
              </w:rPr>
              <w:fldChar w:fldCharType="begin"/>
            </w:r>
            <w:r>
              <w:rPr>
                <w:noProof/>
                <w:webHidden/>
              </w:rPr>
              <w:instrText xml:space="preserve"> PAGEREF _Toc24967205 \h </w:instrText>
            </w:r>
            <w:r>
              <w:rPr>
                <w:noProof/>
                <w:webHidden/>
              </w:rPr>
            </w:r>
            <w:r>
              <w:rPr>
                <w:noProof/>
                <w:webHidden/>
              </w:rPr>
              <w:fldChar w:fldCharType="separate"/>
            </w:r>
            <w:r>
              <w:rPr>
                <w:noProof/>
                <w:webHidden/>
              </w:rPr>
              <w:t>298</w:t>
            </w:r>
            <w:r>
              <w:rPr>
                <w:noProof/>
                <w:webHidden/>
              </w:rPr>
              <w:fldChar w:fldCharType="end"/>
            </w:r>
          </w:hyperlink>
        </w:p>
        <w:p w14:paraId="14DDC056" w14:textId="7A4928A6" w:rsidR="00A95A27" w:rsidRDefault="00A95A27">
          <w:pPr>
            <w:pStyle w:val="TOC4"/>
            <w:tabs>
              <w:tab w:val="right" w:leader="dot" w:pos="10790"/>
            </w:tabs>
            <w:rPr>
              <w:noProof/>
              <w:color w:val="auto"/>
            </w:rPr>
          </w:pPr>
          <w:hyperlink w:anchor="_Toc24967206" w:history="1">
            <w:r w:rsidRPr="00D43795">
              <w:rPr>
                <w:rStyle w:val="Hyperlink"/>
                <w:noProof/>
              </w:rPr>
              <w:t>Grade K M2 L10 Mini-lesson: Spell by Sound (Sound It Out) (8 min.)</w:t>
            </w:r>
            <w:r>
              <w:rPr>
                <w:noProof/>
                <w:webHidden/>
              </w:rPr>
              <w:tab/>
            </w:r>
            <w:r>
              <w:rPr>
                <w:noProof/>
                <w:webHidden/>
              </w:rPr>
              <w:fldChar w:fldCharType="begin"/>
            </w:r>
            <w:r>
              <w:rPr>
                <w:noProof/>
                <w:webHidden/>
              </w:rPr>
              <w:instrText xml:space="preserve"> PAGEREF _Toc24967206 \h </w:instrText>
            </w:r>
            <w:r>
              <w:rPr>
                <w:noProof/>
                <w:webHidden/>
              </w:rPr>
            </w:r>
            <w:r>
              <w:rPr>
                <w:noProof/>
                <w:webHidden/>
              </w:rPr>
              <w:fldChar w:fldCharType="separate"/>
            </w:r>
            <w:r>
              <w:rPr>
                <w:noProof/>
                <w:webHidden/>
              </w:rPr>
              <w:t>298</w:t>
            </w:r>
            <w:r>
              <w:rPr>
                <w:noProof/>
                <w:webHidden/>
              </w:rPr>
              <w:fldChar w:fldCharType="end"/>
            </w:r>
          </w:hyperlink>
        </w:p>
        <w:p w14:paraId="1A2852D3" w14:textId="5A4E6E26" w:rsidR="00A95A27" w:rsidRDefault="00A95A27">
          <w:pPr>
            <w:pStyle w:val="TOC4"/>
            <w:tabs>
              <w:tab w:val="right" w:leader="dot" w:pos="10790"/>
            </w:tabs>
            <w:rPr>
              <w:noProof/>
              <w:color w:val="auto"/>
            </w:rPr>
          </w:pPr>
          <w:hyperlink w:anchor="_Toc24967207" w:history="1">
            <w:r w:rsidRPr="00D43795">
              <w:rPr>
                <w:rStyle w:val="Hyperlink"/>
                <w:noProof/>
              </w:rPr>
              <w:t>Grade 1 M1 L9 Mini-lesson: Spell by Sound (Sound It Out) (8 min.)</w:t>
            </w:r>
            <w:r>
              <w:rPr>
                <w:noProof/>
                <w:webHidden/>
              </w:rPr>
              <w:tab/>
            </w:r>
            <w:r>
              <w:rPr>
                <w:noProof/>
                <w:webHidden/>
              </w:rPr>
              <w:fldChar w:fldCharType="begin"/>
            </w:r>
            <w:r>
              <w:rPr>
                <w:noProof/>
                <w:webHidden/>
              </w:rPr>
              <w:instrText xml:space="preserve"> PAGEREF _Toc24967207 \h </w:instrText>
            </w:r>
            <w:r>
              <w:rPr>
                <w:noProof/>
                <w:webHidden/>
              </w:rPr>
            </w:r>
            <w:r>
              <w:rPr>
                <w:noProof/>
                <w:webHidden/>
              </w:rPr>
              <w:fldChar w:fldCharType="separate"/>
            </w:r>
            <w:r>
              <w:rPr>
                <w:noProof/>
                <w:webHidden/>
              </w:rPr>
              <w:t>298</w:t>
            </w:r>
            <w:r>
              <w:rPr>
                <w:noProof/>
                <w:webHidden/>
              </w:rPr>
              <w:fldChar w:fldCharType="end"/>
            </w:r>
          </w:hyperlink>
        </w:p>
        <w:p w14:paraId="17FE293E" w14:textId="221579F2" w:rsidR="00A95A27" w:rsidRDefault="00A95A27">
          <w:pPr>
            <w:pStyle w:val="TOC3"/>
            <w:tabs>
              <w:tab w:val="right" w:leader="dot" w:pos="10790"/>
            </w:tabs>
            <w:rPr>
              <w:rFonts w:asciiTheme="minorHAnsi" w:eastAsiaTheme="minorEastAsia" w:hAnsiTheme="minorHAnsi" w:cstheme="minorBidi"/>
              <w:noProof/>
              <w:color w:val="auto"/>
            </w:rPr>
          </w:pPr>
          <w:hyperlink w:anchor="_Toc24967208" w:history="1">
            <w:r w:rsidRPr="00D43795">
              <w:rPr>
                <w:rStyle w:val="Hyperlink"/>
                <w:rFonts w:eastAsiaTheme="majorEastAsia"/>
                <w:noProof/>
              </w:rPr>
              <w:t>L.1.2.D: Recognize Spelling Patterns</w:t>
            </w:r>
            <w:r>
              <w:rPr>
                <w:noProof/>
                <w:webHidden/>
              </w:rPr>
              <w:tab/>
            </w:r>
            <w:r>
              <w:rPr>
                <w:noProof/>
                <w:webHidden/>
              </w:rPr>
              <w:fldChar w:fldCharType="begin"/>
            </w:r>
            <w:r>
              <w:rPr>
                <w:noProof/>
                <w:webHidden/>
              </w:rPr>
              <w:instrText xml:space="preserve"> PAGEREF _Toc24967208 \h </w:instrText>
            </w:r>
            <w:r>
              <w:rPr>
                <w:noProof/>
                <w:webHidden/>
              </w:rPr>
            </w:r>
            <w:r>
              <w:rPr>
                <w:noProof/>
                <w:webHidden/>
              </w:rPr>
              <w:fldChar w:fldCharType="separate"/>
            </w:r>
            <w:r>
              <w:rPr>
                <w:noProof/>
                <w:webHidden/>
              </w:rPr>
              <w:t>299</w:t>
            </w:r>
            <w:r>
              <w:rPr>
                <w:noProof/>
                <w:webHidden/>
              </w:rPr>
              <w:fldChar w:fldCharType="end"/>
            </w:r>
          </w:hyperlink>
        </w:p>
        <w:p w14:paraId="0C80F908" w14:textId="79F1F259" w:rsidR="00A95A27" w:rsidRDefault="00A95A27">
          <w:pPr>
            <w:pStyle w:val="TOC4"/>
            <w:tabs>
              <w:tab w:val="right" w:leader="dot" w:pos="10790"/>
            </w:tabs>
            <w:rPr>
              <w:noProof/>
              <w:color w:val="auto"/>
            </w:rPr>
          </w:pPr>
          <w:hyperlink w:anchor="_Toc24967209" w:history="1">
            <w:r w:rsidRPr="00D43795">
              <w:rPr>
                <w:rStyle w:val="Hyperlink"/>
                <w:noProof/>
              </w:rPr>
              <w:t>Grade 1 M1 L16 Mini-lesson: Recognize Spelling Patterns (9 min.)</w:t>
            </w:r>
            <w:r>
              <w:rPr>
                <w:noProof/>
                <w:webHidden/>
              </w:rPr>
              <w:tab/>
            </w:r>
            <w:r>
              <w:rPr>
                <w:noProof/>
                <w:webHidden/>
              </w:rPr>
              <w:fldChar w:fldCharType="begin"/>
            </w:r>
            <w:r>
              <w:rPr>
                <w:noProof/>
                <w:webHidden/>
              </w:rPr>
              <w:instrText xml:space="preserve"> PAGEREF _Toc24967209 \h </w:instrText>
            </w:r>
            <w:r>
              <w:rPr>
                <w:noProof/>
                <w:webHidden/>
              </w:rPr>
            </w:r>
            <w:r>
              <w:rPr>
                <w:noProof/>
                <w:webHidden/>
              </w:rPr>
              <w:fldChar w:fldCharType="separate"/>
            </w:r>
            <w:r>
              <w:rPr>
                <w:noProof/>
                <w:webHidden/>
              </w:rPr>
              <w:t>299</w:t>
            </w:r>
            <w:r>
              <w:rPr>
                <w:noProof/>
                <w:webHidden/>
              </w:rPr>
              <w:fldChar w:fldCharType="end"/>
            </w:r>
          </w:hyperlink>
        </w:p>
        <w:p w14:paraId="4ADE62A6" w14:textId="2EF3B331" w:rsidR="00A95A27" w:rsidRDefault="00A95A27">
          <w:pPr>
            <w:pStyle w:val="TOC4"/>
            <w:tabs>
              <w:tab w:val="right" w:leader="dot" w:pos="10790"/>
            </w:tabs>
            <w:rPr>
              <w:noProof/>
              <w:color w:val="auto"/>
            </w:rPr>
          </w:pPr>
          <w:hyperlink w:anchor="_Toc24967210" w:history="1">
            <w:r w:rsidRPr="00D43795">
              <w:rPr>
                <w:rStyle w:val="Hyperlink"/>
                <w:noProof/>
              </w:rPr>
              <w:t>Grade 2 M1 L11 Mini-lesson: Recognize Spelling Patterns (9 min.)</w:t>
            </w:r>
            <w:r>
              <w:rPr>
                <w:noProof/>
                <w:webHidden/>
              </w:rPr>
              <w:tab/>
            </w:r>
            <w:r>
              <w:rPr>
                <w:noProof/>
                <w:webHidden/>
              </w:rPr>
              <w:fldChar w:fldCharType="begin"/>
            </w:r>
            <w:r>
              <w:rPr>
                <w:noProof/>
                <w:webHidden/>
              </w:rPr>
              <w:instrText xml:space="preserve"> PAGEREF _Toc24967210 \h </w:instrText>
            </w:r>
            <w:r>
              <w:rPr>
                <w:noProof/>
                <w:webHidden/>
              </w:rPr>
            </w:r>
            <w:r>
              <w:rPr>
                <w:noProof/>
                <w:webHidden/>
              </w:rPr>
              <w:fldChar w:fldCharType="separate"/>
            </w:r>
            <w:r>
              <w:rPr>
                <w:noProof/>
                <w:webHidden/>
              </w:rPr>
              <w:t>299</w:t>
            </w:r>
            <w:r>
              <w:rPr>
                <w:noProof/>
                <w:webHidden/>
              </w:rPr>
              <w:fldChar w:fldCharType="end"/>
            </w:r>
          </w:hyperlink>
        </w:p>
        <w:p w14:paraId="507B63BA" w14:textId="727B7FDE" w:rsidR="00A95A27" w:rsidRDefault="00A95A27">
          <w:pPr>
            <w:pStyle w:val="TOC5"/>
            <w:tabs>
              <w:tab w:val="right" w:leader="dot" w:pos="10790"/>
            </w:tabs>
            <w:rPr>
              <w:noProof/>
              <w:color w:val="auto"/>
            </w:rPr>
          </w:pPr>
          <w:hyperlink w:anchor="_Toc24967211" w:history="1">
            <w:r w:rsidRPr="00D43795">
              <w:rPr>
                <w:rStyle w:val="Hyperlink"/>
                <w:noProof/>
              </w:rPr>
              <w:t>Grade 1 M1 L16 Handout: Recognize Spelling Patterns</w:t>
            </w:r>
            <w:r>
              <w:rPr>
                <w:noProof/>
                <w:webHidden/>
              </w:rPr>
              <w:tab/>
            </w:r>
            <w:r>
              <w:rPr>
                <w:noProof/>
                <w:webHidden/>
              </w:rPr>
              <w:fldChar w:fldCharType="begin"/>
            </w:r>
            <w:r>
              <w:rPr>
                <w:noProof/>
                <w:webHidden/>
              </w:rPr>
              <w:instrText xml:space="preserve"> PAGEREF _Toc24967211 \h </w:instrText>
            </w:r>
            <w:r>
              <w:rPr>
                <w:noProof/>
                <w:webHidden/>
              </w:rPr>
            </w:r>
            <w:r>
              <w:rPr>
                <w:noProof/>
                <w:webHidden/>
              </w:rPr>
              <w:fldChar w:fldCharType="separate"/>
            </w:r>
            <w:r>
              <w:rPr>
                <w:noProof/>
                <w:webHidden/>
              </w:rPr>
              <w:t>299</w:t>
            </w:r>
            <w:r>
              <w:rPr>
                <w:noProof/>
                <w:webHidden/>
              </w:rPr>
              <w:fldChar w:fldCharType="end"/>
            </w:r>
          </w:hyperlink>
        </w:p>
        <w:p w14:paraId="28ADC637" w14:textId="7F04113E" w:rsidR="00A95A27" w:rsidRDefault="00A95A27">
          <w:pPr>
            <w:pStyle w:val="TOC5"/>
            <w:tabs>
              <w:tab w:val="right" w:leader="dot" w:pos="10790"/>
            </w:tabs>
            <w:rPr>
              <w:noProof/>
              <w:color w:val="auto"/>
            </w:rPr>
          </w:pPr>
          <w:hyperlink w:anchor="_Toc24967212" w:history="1">
            <w:r w:rsidRPr="00D43795">
              <w:rPr>
                <w:rStyle w:val="Hyperlink"/>
                <w:noProof/>
              </w:rPr>
              <w:t>Grade 2 M1 L11 Handout: Recognize Spelling Patterns</w:t>
            </w:r>
            <w:r>
              <w:rPr>
                <w:noProof/>
                <w:webHidden/>
              </w:rPr>
              <w:tab/>
            </w:r>
            <w:r>
              <w:rPr>
                <w:noProof/>
                <w:webHidden/>
              </w:rPr>
              <w:fldChar w:fldCharType="begin"/>
            </w:r>
            <w:r>
              <w:rPr>
                <w:noProof/>
                <w:webHidden/>
              </w:rPr>
              <w:instrText xml:space="preserve"> PAGEREF _Toc24967212 \h </w:instrText>
            </w:r>
            <w:r>
              <w:rPr>
                <w:noProof/>
                <w:webHidden/>
              </w:rPr>
            </w:r>
            <w:r>
              <w:rPr>
                <w:noProof/>
                <w:webHidden/>
              </w:rPr>
              <w:fldChar w:fldCharType="separate"/>
            </w:r>
            <w:r>
              <w:rPr>
                <w:noProof/>
                <w:webHidden/>
              </w:rPr>
              <w:t>299</w:t>
            </w:r>
            <w:r>
              <w:rPr>
                <w:noProof/>
                <w:webHidden/>
              </w:rPr>
              <w:fldChar w:fldCharType="end"/>
            </w:r>
          </w:hyperlink>
        </w:p>
        <w:p w14:paraId="2D99F82F" w14:textId="09173413" w:rsidR="00A95A27" w:rsidRDefault="00A95A27">
          <w:pPr>
            <w:pStyle w:val="TOC4"/>
            <w:tabs>
              <w:tab w:val="right" w:leader="dot" w:pos="10790"/>
            </w:tabs>
            <w:rPr>
              <w:noProof/>
              <w:color w:val="auto"/>
            </w:rPr>
          </w:pPr>
          <w:hyperlink w:anchor="_Toc24967213" w:history="1">
            <w:r w:rsidRPr="00D43795">
              <w:rPr>
                <w:rStyle w:val="Hyperlink"/>
                <w:noProof/>
              </w:rPr>
              <w:t>Grade 1 M2 L15 Mini-lesson: Recognize Spelling Patterns (6 min.)</w:t>
            </w:r>
            <w:r>
              <w:rPr>
                <w:noProof/>
                <w:webHidden/>
              </w:rPr>
              <w:tab/>
            </w:r>
            <w:r>
              <w:rPr>
                <w:noProof/>
                <w:webHidden/>
              </w:rPr>
              <w:fldChar w:fldCharType="begin"/>
            </w:r>
            <w:r>
              <w:rPr>
                <w:noProof/>
                <w:webHidden/>
              </w:rPr>
              <w:instrText xml:space="preserve"> PAGEREF _Toc24967213 \h </w:instrText>
            </w:r>
            <w:r>
              <w:rPr>
                <w:noProof/>
                <w:webHidden/>
              </w:rPr>
            </w:r>
            <w:r>
              <w:rPr>
                <w:noProof/>
                <w:webHidden/>
              </w:rPr>
              <w:fldChar w:fldCharType="separate"/>
            </w:r>
            <w:r>
              <w:rPr>
                <w:noProof/>
                <w:webHidden/>
              </w:rPr>
              <w:t>300</w:t>
            </w:r>
            <w:r>
              <w:rPr>
                <w:noProof/>
                <w:webHidden/>
              </w:rPr>
              <w:fldChar w:fldCharType="end"/>
            </w:r>
          </w:hyperlink>
        </w:p>
        <w:p w14:paraId="06D2F281" w14:textId="1BADABB2" w:rsidR="00A95A27" w:rsidRDefault="00A95A27">
          <w:pPr>
            <w:pStyle w:val="TOC5"/>
            <w:tabs>
              <w:tab w:val="right" w:leader="dot" w:pos="10790"/>
            </w:tabs>
            <w:rPr>
              <w:noProof/>
              <w:color w:val="auto"/>
            </w:rPr>
          </w:pPr>
          <w:hyperlink w:anchor="_Toc24967214" w:history="1">
            <w:r w:rsidRPr="00D43795">
              <w:rPr>
                <w:rStyle w:val="Hyperlink"/>
                <w:noProof/>
              </w:rPr>
              <w:t>Grade 1 M2 L15 Handout: Recognize Spelling Patterns</w:t>
            </w:r>
            <w:r>
              <w:rPr>
                <w:noProof/>
                <w:webHidden/>
              </w:rPr>
              <w:tab/>
            </w:r>
            <w:r>
              <w:rPr>
                <w:noProof/>
                <w:webHidden/>
              </w:rPr>
              <w:fldChar w:fldCharType="begin"/>
            </w:r>
            <w:r>
              <w:rPr>
                <w:noProof/>
                <w:webHidden/>
              </w:rPr>
              <w:instrText xml:space="preserve"> PAGEREF _Toc24967214 \h </w:instrText>
            </w:r>
            <w:r>
              <w:rPr>
                <w:noProof/>
                <w:webHidden/>
              </w:rPr>
            </w:r>
            <w:r>
              <w:rPr>
                <w:noProof/>
                <w:webHidden/>
              </w:rPr>
              <w:fldChar w:fldCharType="separate"/>
            </w:r>
            <w:r>
              <w:rPr>
                <w:noProof/>
                <w:webHidden/>
              </w:rPr>
              <w:t>300</w:t>
            </w:r>
            <w:r>
              <w:rPr>
                <w:noProof/>
                <w:webHidden/>
              </w:rPr>
              <w:fldChar w:fldCharType="end"/>
            </w:r>
          </w:hyperlink>
        </w:p>
        <w:p w14:paraId="65ADE0A7" w14:textId="58B9DD14" w:rsidR="00A95A27" w:rsidRDefault="00A95A27">
          <w:pPr>
            <w:pStyle w:val="TOC3"/>
            <w:tabs>
              <w:tab w:val="right" w:leader="dot" w:pos="10790"/>
            </w:tabs>
            <w:rPr>
              <w:rFonts w:asciiTheme="minorHAnsi" w:eastAsiaTheme="minorEastAsia" w:hAnsiTheme="minorHAnsi" w:cstheme="minorBidi"/>
              <w:noProof/>
              <w:color w:val="auto"/>
            </w:rPr>
          </w:pPr>
          <w:hyperlink w:anchor="_Toc24967215" w:history="1">
            <w:r w:rsidRPr="00D43795">
              <w:rPr>
                <w:rStyle w:val="Hyperlink"/>
                <w:rFonts w:eastAsiaTheme="majorEastAsia"/>
                <w:noProof/>
              </w:rPr>
              <w:t>L.1.2.E: Sound Out New Words</w:t>
            </w:r>
            <w:r>
              <w:rPr>
                <w:noProof/>
                <w:webHidden/>
              </w:rPr>
              <w:tab/>
            </w:r>
            <w:r>
              <w:rPr>
                <w:noProof/>
                <w:webHidden/>
              </w:rPr>
              <w:fldChar w:fldCharType="begin"/>
            </w:r>
            <w:r>
              <w:rPr>
                <w:noProof/>
                <w:webHidden/>
              </w:rPr>
              <w:instrText xml:space="preserve"> PAGEREF _Toc24967215 \h </w:instrText>
            </w:r>
            <w:r>
              <w:rPr>
                <w:noProof/>
                <w:webHidden/>
              </w:rPr>
            </w:r>
            <w:r>
              <w:rPr>
                <w:noProof/>
                <w:webHidden/>
              </w:rPr>
              <w:fldChar w:fldCharType="separate"/>
            </w:r>
            <w:r>
              <w:rPr>
                <w:noProof/>
                <w:webHidden/>
              </w:rPr>
              <w:t>301</w:t>
            </w:r>
            <w:r>
              <w:rPr>
                <w:noProof/>
                <w:webHidden/>
              </w:rPr>
              <w:fldChar w:fldCharType="end"/>
            </w:r>
          </w:hyperlink>
        </w:p>
        <w:p w14:paraId="5A9063CC" w14:textId="7AAD755C" w:rsidR="00A95A27" w:rsidRDefault="00A95A27">
          <w:pPr>
            <w:pStyle w:val="TOC4"/>
            <w:tabs>
              <w:tab w:val="right" w:leader="dot" w:pos="10790"/>
            </w:tabs>
            <w:rPr>
              <w:noProof/>
              <w:color w:val="auto"/>
            </w:rPr>
          </w:pPr>
          <w:hyperlink w:anchor="_Toc24967216" w:history="1">
            <w:r w:rsidRPr="00D43795">
              <w:rPr>
                <w:rStyle w:val="Hyperlink"/>
                <w:noProof/>
              </w:rPr>
              <w:t>Grade 1 M1 L28 Mini-lesson: Sound Out New Words (8 min.)</w:t>
            </w:r>
            <w:r>
              <w:rPr>
                <w:noProof/>
                <w:webHidden/>
              </w:rPr>
              <w:tab/>
            </w:r>
            <w:r>
              <w:rPr>
                <w:noProof/>
                <w:webHidden/>
              </w:rPr>
              <w:fldChar w:fldCharType="begin"/>
            </w:r>
            <w:r>
              <w:rPr>
                <w:noProof/>
                <w:webHidden/>
              </w:rPr>
              <w:instrText xml:space="preserve"> PAGEREF _Toc24967216 \h </w:instrText>
            </w:r>
            <w:r>
              <w:rPr>
                <w:noProof/>
                <w:webHidden/>
              </w:rPr>
            </w:r>
            <w:r>
              <w:rPr>
                <w:noProof/>
                <w:webHidden/>
              </w:rPr>
              <w:fldChar w:fldCharType="separate"/>
            </w:r>
            <w:r>
              <w:rPr>
                <w:noProof/>
                <w:webHidden/>
              </w:rPr>
              <w:t>301</w:t>
            </w:r>
            <w:r>
              <w:rPr>
                <w:noProof/>
                <w:webHidden/>
              </w:rPr>
              <w:fldChar w:fldCharType="end"/>
            </w:r>
          </w:hyperlink>
        </w:p>
        <w:p w14:paraId="70516FFC" w14:textId="1FBA963B" w:rsidR="00A95A27" w:rsidRDefault="00A95A27">
          <w:pPr>
            <w:pStyle w:val="TOC4"/>
            <w:tabs>
              <w:tab w:val="right" w:leader="dot" w:pos="10790"/>
            </w:tabs>
            <w:rPr>
              <w:noProof/>
              <w:color w:val="auto"/>
            </w:rPr>
          </w:pPr>
          <w:hyperlink w:anchor="_Toc24967217" w:history="1">
            <w:r w:rsidRPr="00D43795">
              <w:rPr>
                <w:rStyle w:val="Hyperlink"/>
                <w:noProof/>
              </w:rPr>
              <w:t>Grade 1 M2 L24 Mini-lesson: Sound Out New Words (8 min.)</w:t>
            </w:r>
            <w:r>
              <w:rPr>
                <w:noProof/>
                <w:webHidden/>
              </w:rPr>
              <w:tab/>
            </w:r>
            <w:r>
              <w:rPr>
                <w:noProof/>
                <w:webHidden/>
              </w:rPr>
              <w:fldChar w:fldCharType="begin"/>
            </w:r>
            <w:r>
              <w:rPr>
                <w:noProof/>
                <w:webHidden/>
              </w:rPr>
              <w:instrText xml:space="preserve"> PAGEREF _Toc24967217 \h </w:instrText>
            </w:r>
            <w:r>
              <w:rPr>
                <w:noProof/>
                <w:webHidden/>
              </w:rPr>
            </w:r>
            <w:r>
              <w:rPr>
                <w:noProof/>
                <w:webHidden/>
              </w:rPr>
              <w:fldChar w:fldCharType="separate"/>
            </w:r>
            <w:r>
              <w:rPr>
                <w:noProof/>
                <w:webHidden/>
              </w:rPr>
              <w:t>302</w:t>
            </w:r>
            <w:r>
              <w:rPr>
                <w:noProof/>
                <w:webHidden/>
              </w:rPr>
              <w:fldChar w:fldCharType="end"/>
            </w:r>
          </w:hyperlink>
        </w:p>
        <w:p w14:paraId="7F41FF71" w14:textId="5DC4CEE0" w:rsidR="00A95A27" w:rsidRDefault="00A95A27">
          <w:pPr>
            <w:pStyle w:val="TOC3"/>
            <w:tabs>
              <w:tab w:val="right" w:leader="dot" w:pos="10790"/>
            </w:tabs>
            <w:rPr>
              <w:rFonts w:asciiTheme="minorHAnsi" w:eastAsiaTheme="minorEastAsia" w:hAnsiTheme="minorHAnsi" w:cstheme="minorBidi"/>
              <w:noProof/>
              <w:color w:val="auto"/>
            </w:rPr>
          </w:pPr>
          <w:hyperlink w:anchor="_Toc24967218" w:history="1">
            <w:r w:rsidRPr="00D43795">
              <w:rPr>
                <w:rStyle w:val="Hyperlink"/>
                <w:rFonts w:eastAsiaTheme="majorEastAsia"/>
                <w:noProof/>
              </w:rPr>
              <w:t>L.2.2.D: Use Spelling Patterns to Write New Words</w:t>
            </w:r>
            <w:r>
              <w:rPr>
                <w:noProof/>
                <w:webHidden/>
              </w:rPr>
              <w:tab/>
            </w:r>
            <w:r>
              <w:rPr>
                <w:noProof/>
                <w:webHidden/>
              </w:rPr>
              <w:fldChar w:fldCharType="begin"/>
            </w:r>
            <w:r>
              <w:rPr>
                <w:noProof/>
                <w:webHidden/>
              </w:rPr>
              <w:instrText xml:space="preserve"> PAGEREF _Toc24967218 \h </w:instrText>
            </w:r>
            <w:r>
              <w:rPr>
                <w:noProof/>
                <w:webHidden/>
              </w:rPr>
            </w:r>
            <w:r>
              <w:rPr>
                <w:noProof/>
                <w:webHidden/>
              </w:rPr>
              <w:fldChar w:fldCharType="separate"/>
            </w:r>
            <w:r>
              <w:rPr>
                <w:noProof/>
                <w:webHidden/>
              </w:rPr>
              <w:t>304</w:t>
            </w:r>
            <w:r>
              <w:rPr>
                <w:noProof/>
                <w:webHidden/>
              </w:rPr>
              <w:fldChar w:fldCharType="end"/>
            </w:r>
          </w:hyperlink>
        </w:p>
        <w:p w14:paraId="21F19DA5" w14:textId="12FFEB79" w:rsidR="00A95A27" w:rsidRDefault="00A95A27">
          <w:pPr>
            <w:pStyle w:val="TOC4"/>
            <w:tabs>
              <w:tab w:val="right" w:leader="dot" w:pos="10790"/>
            </w:tabs>
            <w:rPr>
              <w:noProof/>
              <w:color w:val="auto"/>
            </w:rPr>
          </w:pPr>
          <w:hyperlink w:anchor="_Toc24967219" w:history="1">
            <w:r w:rsidRPr="00D43795">
              <w:rPr>
                <w:rStyle w:val="Hyperlink"/>
                <w:noProof/>
              </w:rPr>
              <w:t>Grade 2 M1 L19 Mini-lesson: Use Spelling Patterns to Write New Words  (10 min.)</w:t>
            </w:r>
            <w:r>
              <w:rPr>
                <w:noProof/>
                <w:webHidden/>
              </w:rPr>
              <w:tab/>
            </w:r>
            <w:r>
              <w:rPr>
                <w:noProof/>
                <w:webHidden/>
              </w:rPr>
              <w:fldChar w:fldCharType="begin"/>
            </w:r>
            <w:r>
              <w:rPr>
                <w:noProof/>
                <w:webHidden/>
              </w:rPr>
              <w:instrText xml:space="preserve"> PAGEREF _Toc24967219 \h </w:instrText>
            </w:r>
            <w:r>
              <w:rPr>
                <w:noProof/>
                <w:webHidden/>
              </w:rPr>
            </w:r>
            <w:r>
              <w:rPr>
                <w:noProof/>
                <w:webHidden/>
              </w:rPr>
              <w:fldChar w:fldCharType="separate"/>
            </w:r>
            <w:r>
              <w:rPr>
                <w:noProof/>
                <w:webHidden/>
              </w:rPr>
              <w:t>304</w:t>
            </w:r>
            <w:r>
              <w:rPr>
                <w:noProof/>
                <w:webHidden/>
              </w:rPr>
              <w:fldChar w:fldCharType="end"/>
            </w:r>
          </w:hyperlink>
        </w:p>
        <w:p w14:paraId="4D3985B4" w14:textId="10AE1456" w:rsidR="00A95A27" w:rsidRDefault="00A95A27">
          <w:pPr>
            <w:pStyle w:val="TOC3"/>
            <w:tabs>
              <w:tab w:val="right" w:leader="dot" w:pos="10790"/>
            </w:tabs>
            <w:rPr>
              <w:rFonts w:asciiTheme="minorHAnsi" w:eastAsiaTheme="minorEastAsia" w:hAnsiTheme="minorHAnsi" w:cstheme="minorBidi"/>
              <w:noProof/>
              <w:color w:val="auto"/>
            </w:rPr>
          </w:pPr>
          <w:hyperlink w:anchor="_Toc24967220" w:history="1">
            <w:r w:rsidRPr="00D43795">
              <w:rPr>
                <w:rStyle w:val="Hyperlink"/>
                <w:rFonts w:eastAsiaTheme="majorEastAsia"/>
                <w:noProof/>
              </w:rPr>
              <w:t>L.2.2.E: Check Spelling with Reference Materials</w:t>
            </w:r>
            <w:r>
              <w:rPr>
                <w:noProof/>
                <w:webHidden/>
              </w:rPr>
              <w:tab/>
            </w:r>
            <w:r>
              <w:rPr>
                <w:noProof/>
                <w:webHidden/>
              </w:rPr>
              <w:fldChar w:fldCharType="begin"/>
            </w:r>
            <w:r>
              <w:rPr>
                <w:noProof/>
                <w:webHidden/>
              </w:rPr>
              <w:instrText xml:space="preserve"> PAGEREF _Toc24967220 \h </w:instrText>
            </w:r>
            <w:r>
              <w:rPr>
                <w:noProof/>
                <w:webHidden/>
              </w:rPr>
            </w:r>
            <w:r>
              <w:rPr>
                <w:noProof/>
                <w:webHidden/>
              </w:rPr>
              <w:fldChar w:fldCharType="separate"/>
            </w:r>
            <w:r>
              <w:rPr>
                <w:noProof/>
                <w:webHidden/>
              </w:rPr>
              <w:t>305</w:t>
            </w:r>
            <w:r>
              <w:rPr>
                <w:noProof/>
                <w:webHidden/>
              </w:rPr>
              <w:fldChar w:fldCharType="end"/>
            </w:r>
          </w:hyperlink>
        </w:p>
        <w:p w14:paraId="32CB1E29" w14:textId="4C8A2D06" w:rsidR="00A95A27" w:rsidRDefault="00A95A27">
          <w:pPr>
            <w:pStyle w:val="TOC4"/>
            <w:tabs>
              <w:tab w:val="right" w:leader="dot" w:pos="10790"/>
            </w:tabs>
            <w:rPr>
              <w:noProof/>
              <w:color w:val="auto"/>
            </w:rPr>
          </w:pPr>
          <w:hyperlink w:anchor="_Toc24967221" w:history="1">
            <w:r w:rsidRPr="00D43795">
              <w:rPr>
                <w:rStyle w:val="Hyperlink"/>
                <w:noProof/>
              </w:rPr>
              <w:t>Grade 2 M1 L26 Mini-lesson: Check Spelling with Reference Materials (10 min.)</w:t>
            </w:r>
            <w:r>
              <w:rPr>
                <w:noProof/>
                <w:webHidden/>
              </w:rPr>
              <w:tab/>
            </w:r>
            <w:r>
              <w:rPr>
                <w:noProof/>
                <w:webHidden/>
              </w:rPr>
              <w:fldChar w:fldCharType="begin"/>
            </w:r>
            <w:r>
              <w:rPr>
                <w:noProof/>
                <w:webHidden/>
              </w:rPr>
              <w:instrText xml:space="preserve"> PAGEREF _Toc24967221 \h </w:instrText>
            </w:r>
            <w:r>
              <w:rPr>
                <w:noProof/>
                <w:webHidden/>
              </w:rPr>
            </w:r>
            <w:r>
              <w:rPr>
                <w:noProof/>
                <w:webHidden/>
              </w:rPr>
              <w:fldChar w:fldCharType="separate"/>
            </w:r>
            <w:r>
              <w:rPr>
                <w:noProof/>
                <w:webHidden/>
              </w:rPr>
              <w:t>305</w:t>
            </w:r>
            <w:r>
              <w:rPr>
                <w:noProof/>
                <w:webHidden/>
              </w:rPr>
              <w:fldChar w:fldCharType="end"/>
            </w:r>
          </w:hyperlink>
        </w:p>
        <w:p w14:paraId="3550E795" w14:textId="1D7E3C9E" w:rsidR="00A95A27" w:rsidRDefault="00A95A27">
          <w:pPr>
            <w:pStyle w:val="TOC4"/>
            <w:tabs>
              <w:tab w:val="right" w:leader="dot" w:pos="10790"/>
            </w:tabs>
            <w:rPr>
              <w:noProof/>
              <w:color w:val="auto"/>
            </w:rPr>
          </w:pPr>
          <w:hyperlink w:anchor="_Toc24967222" w:history="1">
            <w:r w:rsidRPr="00D43795">
              <w:rPr>
                <w:rStyle w:val="Hyperlink"/>
                <w:noProof/>
              </w:rPr>
              <w:t>Grade 2 M2 L29 Mini-lesson: Check Spelling with Reference Materials (9 min.)</w:t>
            </w:r>
            <w:r>
              <w:rPr>
                <w:noProof/>
                <w:webHidden/>
              </w:rPr>
              <w:tab/>
            </w:r>
            <w:r>
              <w:rPr>
                <w:noProof/>
                <w:webHidden/>
              </w:rPr>
              <w:fldChar w:fldCharType="begin"/>
            </w:r>
            <w:r>
              <w:rPr>
                <w:noProof/>
                <w:webHidden/>
              </w:rPr>
              <w:instrText xml:space="preserve"> PAGEREF _Toc24967222 \h </w:instrText>
            </w:r>
            <w:r>
              <w:rPr>
                <w:noProof/>
                <w:webHidden/>
              </w:rPr>
            </w:r>
            <w:r>
              <w:rPr>
                <w:noProof/>
                <w:webHidden/>
              </w:rPr>
              <w:fldChar w:fldCharType="separate"/>
            </w:r>
            <w:r>
              <w:rPr>
                <w:noProof/>
                <w:webHidden/>
              </w:rPr>
              <w:t>306</w:t>
            </w:r>
            <w:r>
              <w:rPr>
                <w:noProof/>
                <w:webHidden/>
              </w:rPr>
              <w:fldChar w:fldCharType="end"/>
            </w:r>
          </w:hyperlink>
        </w:p>
        <w:p w14:paraId="7BD10D0D" w14:textId="30B70FB2" w:rsidR="00A95A27" w:rsidRDefault="00A95A27">
          <w:pPr>
            <w:pStyle w:val="TOC4"/>
            <w:tabs>
              <w:tab w:val="right" w:leader="dot" w:pos="10790"/>
            </w:tabs>
            <w:rPr>
              <w:noProof/>
              <w:color w:val="auto"/>
            </w:rPr>
          </w:pPr>
          <w:hyperlink w:anchor="_Toc24967223" w:history="1">
            <w:r w:rsidRPr="00D43795">
              <w:rPr>
                <w:rStyle w:val="Hyperlink"/>
                <w:noProof/>
              </w:rPr>
              <w:t>Grade 2 M3 L13 Mini-lesson: Check Spelling with Reference Materials (10 min.)</w:t>
            </w:r>
            <w:r>
              <w:rPr>
                <w:noProof/>
                <w:webHidden/>
              </w:rPr>
              <w:tab/>
            </w:r>
            <w:r>
              <w:rPr>
                <w:noProof/>
                <w:webHidden/>
              </w:rPr>
              <w:fldChar w:fldCharType="begin"/>
            </w:r>
            <w:r>
              <w:rPr>
                <w:noProof/>
                <w:webHidden/>
              </w:rPr>
              <w:instrText xml:space="preserve"> PAGEREF _Toc24967223 \h </w:instrText>
            </w:r>
            <w:r>
              <w:rPr>
                <w:noProof/>
                <w:webHidden/>
              </w:rPr>
            </w:r>
            <w:r>
              <w:rPr>
                <w:noProof/>
                <w:webHidden/>
              </w:rPr>
              <w:fldChar w:fldCharType="separate"/>
            </w:r>
            <w:r>
              <w:rPr>
                <w:noProof/>
                <w:webHidden/>
              </w:rPr>
              <w:t>307</w:t>
            </w:r>
            <w:r>
              <w:rPr>
                <w:noProof/>
                <w:webHidden/>
              </w:rPr>
              <w:fldChar w:fldCharType="end"/>
            </w:r>
          </w:hyperlink>
        </w:p>
        <w:p w14:paraId="1DEEA855" w14:textId="3AB53C6F" w:rsidR="00A95A27" w:rsidRDefault="00A95A27">
          <w:pPr>
            <w:pStyle w:val="TOC3"/>
            <w:tabs>
              <w:tab w:val="right" w:leader="dot" w:pos="10790"/>
            </w:tabs>
            <w:rPr>
              <w:rFonts w:asciiTheme="minorHAnsi" w:eastAsiaTheme="minorEastAsia" w:hAnsiTheme="minorHAnsi" w:cstheme="minorBidi"/>
              <w:noProof/>
              <w:color w:val="auto"/>
            </w:rPr>
          </w:pPr>
          <w:hyperlink w:anchor="_Toc24967224" w:history="1">
            <w:r w:rsidRPr="00D43795">
              <w:rPr>
                <w:rStyle w:val="Hyperlink"/>
                <w:rFonts w:eastAsiaTheme="majorEastAsia"/>
                <w:noProof/>
              </w:rPr>
              <w:t>L.3.2.E: Recognize Spelling Conventions for Common Words</w:t>
            </w:r>
            <w:r>
              <w:rPr>
                <w:noProof/>
                <w:webHidden/>
              </w:rPr>
              <w:tab/>
            </w:r>
            <w:r>
              <w:rPr>
                <w:noProof/>
                <w:webHidden/>
              </w:rPr>
              <w:fldChar w:fldCharType="begin"/>
            </w:r>
            <w:r>
              <w:rPr>
                <w:noProof/>
                <w:webHidden/>
              </w:rPr>
              <w:instrText xml:space="preserve"> PAGEREF _Toc24967224 \h </w:instrText>
            </w:r>
            <w:r>
              <w:rPr>
                <w:noProof/>
                <w:webHidden/>
              </w:rPr>
            </w:r>
            <w:r>
              <w:rPr>
                <w:noProof/>
                <w:webHidden/>
              </w:rPr>
              <w:fldChar w:fldCharType="separate"/>
            </w:r>
            <w:r>
              <w:rPr>
                <w:noProof/>
                <w:webHidden/>
              </w:rPr>
              <w:t>308</w:t>
            </w:r>
            <w:r>
              <w:rPr>
                <w:noProof/>
                <w:webHidden/>
              </w:rPr>
              <w:fldChar w:fldCharType="end"/>
            </w:r>
          </w:hyperlink>
        </w:p>
        <w:p w14:paraId="67BC7B0D" w14:textId="28618102" w:rsidR="00A95A27" w:rsidRDefault="00A95A27">
          <w:pPr>
            <w:pStyle w:val="TOC4"/>
            <w:tabs>
              <w:tab w:val="right" w:leader="dot" w:pos="10790"/>
            </w:tabs>
            <w:rPr>
              <w:noProof/>
              <w:color w:val="auto"/>
            </w:rPr>
          </w:pPr>
          <w:hyperlink w:anchor="_Toc24967225" w:history="1">
            <w:r w:rsidRPr="00D43795">
              <w:rPr>
                <w:rStyle w:val="Hyperlink"/>
                <w:noProof/>
              </w:rPr>
              <w:t>Grade 3 M1 L31 Mini-lesson: Recognize Spelling Conventions for Common Words (13 min.)</w:t>
            </w:r>
            <w:r>
              <w:rPr>
                <w:noProof/>
                <w:webHidden/>
              </w:rPr>
              <w:tab/>
            </w:r>
            <w:r>
              <w:rPr>
                <w:noProof/>
                <w:webHidden/>
              </w:rPr>
              <w:fldChar w:fldCharType="begin"/>
            </w:r>
            <w:r>
              <w:rPr>
                <w:noProof/>
                <w:webHidden/>
              </w:rPr>
              <w:instrText xml:space="preserve"> PAGEREF _Toc24967225 \h </w:instrText>
            </w:r>
            <w:r>
              <w:rPr>
                <w:noProof/>
                <w:webHidden/>
              </w:rPr>
            </w:r>
            <w:r>
              <w:rPr>
                <w:noProof/>
                <w:webHidden/>
              </w:rPr>
              <w:fldChar w:fldCharType="separate"/>
            </w:r>
            <w:r>
              <w:rPr>
                <w:noProof/>
                <w:webHidden/>
              </w:rPr>
              <w:t>308</w:t>
            </w:r>
            <w:r>
              <w:rPr>
                <w:noProof/>
                <w:webHidden/>
              </w:rPr>
              <w:fldChar w:fldCharType="end"/>
            </w:r>
          </w:hyperlink>
        </w:p>
        <w:p w14:paraId="44C98813" w14:textId="0C777DA5" w:rsidR="00A95A27" w:rsidRDefault="00A95A27">
          <w:pPr>
            <w:pStyle w:val="TOC5"/>
            <w:tabs>
              <w:tab w:val="right" w:leader="dot" w:pos="10790"/>
            </w:tabs>
            <w:rPr>
              <w:noProof/>
              <w:color w:val="auto"/>
            </w:rPr>
          </w:pPr>
          <w:hyperlink w:anchor="_Toc24967226" w:history="1">
            <w:r w:rsidRPr="00D43795">
              <w:rPr>
                <w:rStyle w:val="Hyperlink"/>
                <w:noProof/>
              </w:rPr>
              <w:t>Grade 3 M1 L31 Handout: Recognize Spelling Conventions for Common Words</w:t>
            </w:r>
            <w:r>
              <w:rPr>
                <w:noProof/>
                <w:webHidden/>
              </w:rPr>
              <w:tab/>
            </w:r>
            <w:r>
              <w:rPr>
                <w:noProof/>
                <w:webHidden/>
              </w:rPr>
              <w:fldChar w:fldCharType="begin"/>
            </w:r>
            <w:r>
              <w:rPr>
                <w:noProof/>
                <w:webHidden/>
              </w:rPr>
              <w:instrText xml:space="preserve"> PAGEREF _Toc24967226 \h </w:instrText>
            </w:r>
            <w:r>
              <w:rPr>
                <w:noProof/>
                <w:webHidden/>
              </w:rPr>
            </w:r>
            <w:r>
              <w:rPr>
                <w:noProof/>
                <w:webHidden/>
              </w:rPr>
              <w:fldChar w:fldCharType="separate"/>
            </w:r>
            <w:r>
              <w:rPr>
                <w:noProof/>
                <w:webHidden/>
              </w:rPr>
              <w:t>310</w:t>
            </w:r>
            <w:r>
              <w:rPr>
                <w:noProof/>
                <w:webHidden/>
              </w:rPr>
              <w:fldChar w:fldCharType="end"/>
            </w:r>
          </w:hyperlink>
        </w:p>
        <w:p w14:paraId="02761F64" w14:textId="7890F2E6" w:rsidR="00A95A27" w:rsidRDefault="00A95A27">
          <w:pPr>
            <w:pStyle w:val="TOC4"/>
            <w:tabs>
              <w:tab w:val="right" w:leader="dot" w:pos="10790"/>
            </w:tabs>
            <w:rPr>
              <w:noProof/>
              <w:color w:val="auto"/>
            </w:rPr>
          </w:pPr>
          <w:hyperlink w:anchor="_Toc24967227" w:history="1">
            <w:r w:rsidRPr="00D43795">
              <w:rPr>
                <w:rStyle w:val="Hyperlink"/>
                <w:noProof/>
              </w:rPr>
              <w:t>Grade 3 M2 L12 Mini-lesson: Recognize Spelling Conventions for Common Words (12 min.)</w:t>
            </w:r>
            <w:r>
              <w:rPr>
                <w:noProof/>
                <w:webHidden/>
              </w:rPr>
              <w:tab/>
            </w:r>
            <w:r>
              <w:rPr>
                <w:noProof/>
                <w:webHidden/>
              </w:rPr>
              <w:fldChar w:fldCharType="begin"/>
            </w:r>
            <w:r>
              <w:rPr>
                <w:noProof/>
                <w:webHidden/>
              </w:rPr>
              <w:instrText xml:space="preserve"> PAGEREF _Toc24967227 \h </w:instrText>
            </w:r>
            <w:r>
              <w:rPr>
                <w:noProof/>
                <w:webHidden/>
              </w:rPr>
            </w:r>
            <w:r>
              <w:rPr>
                <w:noProof/>
                <w:webHidden/>
              </w:rPr>
              <w:fldChar w:fldCharType="separate"/>
            </w:r>
            <w:r>
              <w:rPr>
                <w:noProof/>
                <w:webHidden/>
              </w:rPr>
              <w:t>311</w:t>
            </w:r>
            <w:r>
              <w:rPr>
                <w:noProof/>
                <w:webHidden/>
              </w:rPr>
              <w:fldChar w:fldCharType="end"/>
            </w:r>
          </w:hyperlink>
        </w:p>
        <w:p w14:paraId="089EF4AE" w14:textId="609D2F9B" w:rsidR="00A95A27" w:rsidRDefault="00A95A27">
          <w:pPr>
            <w:pStyle w:val="TOC5"/>
            <w:tabs>
              <w:tab w:val="right" w:leader="dot" w:pos="10790"/>
            </w:tabs>
            <w:rPr>
              <w:noProof/>
              <w:color w:val="auto"/>
            </w:rPr>
          </w:pPr>
          <w:hyperlink w:anchor="_Toc24967228" w:history="1">
            <w:r w:rsidRPr="00D43795">
              <w:rPr>
                <w:rStyle w:val="Hyperlink"/>
                <w:noProof/>
              </w:rPr>
              <w:t>Grade 3 M2 L12 Handout: Recognize Spelling Conventions for Common Words</w:t>
            </w:r>
            <w:r>
              <w:rPr>
                <w:noProof/>
                <w:webHidden/>
              </w:rPr>
              <w:tab/>
            </w:r>
            <w:r>
              <w:rPr>
                <w:noProof/>
                <w:webHidden/>
              </w:rPr>
              <w:fldChar w:fldCharType="begin"/>
            </w:r>
            <w:r>
              <w:rPr>
                <w:noProof/>
                <w:webHidden/>
              </w:rPr>
              <w:instrText xml:space="preserve"> PAGEREF _Toc24967228 \h </w:instrText>
            </w:r>
            <w:r>
              <w:rPr>
                <w:noProof/>
                <w:webHidden/>
              </w:rPr>
            </w:r>
            <w:r>
              <w:rPr>
                <w:noProof/>
                <w:webHidden/>
              </w:rPr>
              <w:fldChar w:fldCharType="separate"/>
            </w:r>
            <w:r>
              <w:rPr>
                <w:noProof/>
                <w:webHidden/>
              </w:rPr>
              <w:t>312</w:t>
            </w:r>
            <w:r>
              <w:rPr>
                <w:noProof/>
                <w:webHidden/>
              </w:rPr>
              <w:fldChar w:fldCharType="end"/>
            </w:r>
          </w:hyperlink>
        </w:p>
        <w:p w14:paraId="551D7747" w14:textId="04881A0E" w:rsidR="00A95A27" w:rsidRDefault="00A95A27">
          <w:pPr>
            <w:pStyle w:val="TOC4"/>
            <w:tabs>
              <w:tab w:val="right" w:leader="dot" w:pos="10790"/>
            </w:tabs>
            <w:rPr>
              <w:noProof/>
              <w:color w:val="auto"/>
            </w:rPr>
          </w:pPr>
          <w:hyperlink w:anchor="_Toc24967229" w:history="1">
            <w:r w:rsidRPr="00D43795">
              <w:rPr>
                <w:rStyle w:val="Hyperlink"/>
                <w:noProof/>
              </w:rPr>
              <w:t>Grade 3 M3 L32 Mini-lesson: Recognize Spelling Conventions for Common Words (10 min.)</w:t>
            </w:r>
            <w:r>
              <w:rPr>
                <w:noProof/>
                <w:webHidden/>
              </w:rPr>
              <w:tab/>
            </w:r>
            <w:r>
              <w:rPr>
                <w:noProof/>
                <w:webHidden/>
              </w:rPr>
              <w:fldChar w:fldCharType="begin"/>
            </w:r>
            <w:r>
              <w:rPr>
                <w:noProof/>
                <w:webHidden/>
              </w:rPr>
              <w:instrText xml:space="preserve"> PAGEREF _Toc24967229 \h </w:instrText>
            </w:r>
            <w:r>
              <w:rPr>
                <w:noProof/>
                <w:webHidden/>
              </w:rPr>
            </w:r>
            <w:r>
              <w:rPr>
                <w:noProof/>
                <w:webHidden/>
              </w:rPr>
              <w:fldChar w:fldCharType="separate"/>
            </w:r>
            <w:r>
              <w:rPr>
                <w:noProof/>
                <w:webHidden/>
              </w:rPr>
              <w:t>314</w:t>
            </w:r>
            <w:r>
              <w:rPr>
                <w:noProof/>
                <w:webHidden/>
              </w:rPr>
              <w:fldChar w:fldCharType="end"/>
            </w:r>
          </w:hyperlink>
        </w:p>
        <w:p w14:paraId="6675B4E0" w14:textId="68A1D460" w:rsidR="00A95A27" w:rsidRDefault="00A95A27">
          <w:pPr>
            <w:pStyle w:val="TOC5"/>
            <w:tabs>
              <w:tab w:val="right" w:leader="dot" w:pos="10790"/>
            </w:tabs>
            <w:rPr>
              <w:noProof/>
              <w:color w:val="auto"/>
            </w:rPr>
          </w:pPr>
          <w:hyperlink w:anchor="_Toc24967230" w:history="1">
            <w:r w:rsidRPr="00D43795">
              <w:rPr>
                <w:rStyle w:val="Hyperlink"/>
                <w:noProof/>
              </w:rPr>
              <w:t>Grade 3 M3 L32 Handout: Recognize Spelling Conventions for Common Words</w:t>
            </w:r>
            <w:r>
              <w:rPr>
                <w:noProof/>
                <w:webHidden/>
              </w:rPr>
              <w:tab/>
            </w:r>
            <w:r>
              <w:rPr>
                <w:noProof/>
                <w:webHidden/>
              </w:rPr>
              <w:fldChar w:fldCharType="begin"/>
            </w:r>
            <w:r>
              <w:rPr>
                <w:noProof/>
                <w:webHidden/>
              </w:rPr>
              <w:instrText xml:space="preserve"> PAGEREF _Toc24967230 \h </w:instrText>
            </w:r>
            <w:r>
              <w:rPr>
                <w:noProof/>
                <w:webHidden/>
              </w:rPr>
            </w:r>
            <w:r>
              <w:rPr>
                <w:noProof/>
                <w:webHidden/>
              </w:rPr>
              <w:fldChar w:fldCharType="separate"/>
            </w:r>
            <w:r>
              <w:rPr>
                <w:noProof/>
                <w:webHidden/>
              </w:rPr>
              <w:t>315</w:t>
            </w:r>
            <w:r>
              <w:rPr>
                <w:noProof/>
                <w:webHidden/>
              </w:rPr>
              <w:fldChar w:fldCharType="end"/>
            </w:r>
          </w:hyperlink>
        </w:p>
        <w:p w14:paraId="4CA8DAFA" w14:textId="0561F374" w:rsidR="00A95A27" w:rsidRDefault="00A95A27">
          <w:pPr>
            <w:pStyle w:val="TOC3"/>
            <w:tabs>
              <w:tab w:val="right" w:leader="dot" w:pos="10790"/>
            </w:tabs>
            <w:rPr>
              <w:rFonts w:asciiTheme="minorHAnsi" w:eastAsiaTheme="minorEastAsia" w:hAnsiTheme="minorHAnsi" w:cstheme="minorBidi"/>
              <w:noProof/>
              <w:color w:val="auto"/>
            </w:rPr>
          </w:pPr>
          <w:hyperlink w:anchor="_Toc24967231" w:history="1">
            <w:r w:rsidRPr="00D43795">
              <w:rPr>
                <w:rStyle w:val="Hyperlink"/>
                <w:rFonts w:eastAsiaTheme="majorEastAsia"/>
                <w:noProof/>
              </w:rPr>
              <w:t>L.3.2.E: Add Suffixes to Base Words</w:t>
            </w:r>
            <w:r>
              <w:rPr>
                <w:noProof/>
                <w:webHidden/>
              </w:rPr>
              <w:tab/>
            </w:r>
            <w:r>
              <w:rPr>
                <w:noProof/>
                <w:webHidden/>
              </w:rPr>
              <w:fldChar w:fldCharType="begin"/>
            </w:r>
            <w:r>
              <w:rPr>
                <w:noProof/>
                <w:webHidden/>
              </w:rPr>
              <w:instrText xml:space="preserve"> PAGEREF _Toc24967231 \h </w:instrText>
            </w:r>
            <w:r>
              <w:rPr>
                <w:noProof/>
                <w:webHidden/>
              </w:rPr>
            </w:r>
            <w:r>
              <w:rPr>
                <w:noProof/>
                <w:webHidden/>
              </w:rPr>
              <w:fldChar w:fldCharType="separate"/>
            </w:r>
            <w:r>
              <w:rPr>
                <w:noProof/>
                <w:webHidden/>
              </w:rPr>
              <w:t>316</w:t>
            </w:r>
            <w:r>
              <w:rPr>
                <w:noProof/>
                <w:webHidden/>
              </w:rPr>
              <w:fldChar w:fldCharType="end"/>
            </w:r>
          </w:hyperlink>
        </w:p>
        <w:p w14:paraId="04E58E5A" w14:textId="59A7DA2E" w:rsidR="00A95A27" w:rsidRDefault="00A95A27">
          <w:pPr>
            <w:pStyle w:val="TOC4"/>
            <w:tabs>
              <w:tab w:val="right" w:leader="dot" w:pos="10790"/>
            </w:tabs>
            <w:rPr>
              <w:noProof/>
              <w:color w:val="auto"/>
            </w:rPr>
          </w:pPr>
          <w:hyperlink w:anchor="_Toc24967232" w:history="1">
            <w:r w:rsidRPr="00D43795">
              <w:rPr>
                <w:rStyle w:val="Hyperlink"/>
                <w:noProof/>
              </w:rPr>
              <w:t>Grade 3 M3 L9 Mini-lesson: Add Suffixes to Base Words (11 min.)</w:t>
            </w:r>
            <w:r>
              <w:rPr>
                <w:noProof/>
                <w:webHidden/>
              </w:rPr>
              <w:tab/>
            </w:r>
            <w:r>
              <w:rPr>
                <w:noProof/>
                <w:webHidden/>
              </w:rPr>
              <w:fldChar w:fldCharType="begin"/>
            </w:r>
            <w:r>
              <w:rPr>
                <w:noProof/>
                <w:webHidden/>
              </w:rPr>
              <w:instrText xml:space="preserve"> PAGEREF _Toc24967232 \h </w:instrText>
            </w:r>
            <w:r>
              <w:rPr>
                <w:noProof/>
                <w:webHidden/>
              </w:rPr>
            </w:r>
            <w:r>
              <w:rPr>
                <w:noProof/>
                <w:webHidden/>
              </w:rPr>
              <w:fldChar w:fldCharType="separate"/>
            </w:r>
            <w:r>
              <w:rPr>
                <w:noProof/>
                <w:webHidden/>
              </w:rPr>
              <w:t>316</w:t>
            </w:r>
            <w:r>
              <w:rPr>
                <w:noProof/>
                <w:webHidden/>
              </w:rPr>
              <w:fldChar w:fldCharType="end"/>
            </w:r>
          </w:hyperlink>
        </w:p>
        <w:p w14:paraId="7592CAE3" w14:textId="54D647EC" w:rsidR="00A95A27" w:rsidRDefault="00A95A27">
          <w:pPr>
            <w:pStyle w:val="TOC5"/>
            <w:tabs>
              <w:tab w:val="right" w:leader="dot" w:pos="10790"/>
            </w:tabs>
            <w:rPr>
              <w:noProof/>
              <w:color w:val="auto"/>
            </w:rPr>
          </w:pPr>
          <w:hyperlink w:anchor="_Toc24967233" w:history="1">
            <w:r w:rsidRPr="00D43795">
              <w:rPr>
                <w:rStyle w:val="Hyperlink"/>
                <w:noProof/>
              </w:rPr>
              <w:t>Grade 3 M3 L9 Handout: Add Suffixes to Base Words</w:t>
            </w:r>
            <w:r>
              <w:rPr>
                <w:noProof/>
                <w:webHidden/>
              </w:rPr>
              <w:tab/>
            </w:r>
            <w:r>
              <w:rPr>
                <w:noProof/>
                <w:webHidden/>
              </w:rPr>
              <w:fldChar w:fldCharType="begin"/>
            </w:r>
            <w:r>
              <w:rPr>
                <w:noProof/>
                <w:webHidden/>
              </w:rPr>
              <w:instrText xml:space="preserve"> PAGEREF _Toc24967233 \h </w:instrText>
            </w:r>
            <w:r>
              <w:rPr>
                <w:noProof/>
                <w:webHidden/>
              </w:rPr>
            </w:r>
            <w:r>
              <w:rPr>
                <w:noProof/>
                <w:webHidden/>
              </w:rPr>
              <w:fldChar w:fldCharType="separate"/>
            </w:r>
            <w:r>
              <w:rPr>
                <w:noProof/>
                <w:webHidden/>
              </w:rPr>
              <w:t>317</w:t>
            </w:r>
            <w:r>
              <w:rPr>
                <w:noProof/>
                <w:webHidden/>
              </w:rPr>
              <w:fldChar w:fldCharType="end"/>
            </w:r>
          </w:hyperlink>
        </w:p>
        <w:p w14:paraId="1B7E6F83" w14:textId="4FF2AEE3" w:rsidR="00A95A27" w:rsidRDefault="00A95A27">
          <w:pPr>
            <w:pStyle w:val="TOC3"/>
            <w:tabs>
              <w:tab w:val="right" w:leader="dot" w:pos="10790"/>
            </w:tabs>
            <w:rPr>
              <w:rFonts w:asciiTheme="minorHAnsi" w:eastAsiaTheme="minorEastAsia" w:hAnsiTheme="minorHAnsi" w:cstheme="minorBidi"/>
              <w:noProof/>
              <w:color w:val="auto"/>
            </w:rPr>
          </w:pPr>
          <w:hyperlink w:anchor="_Toc24967234" w:history="1">
            <w:r w:rsidRPr="00D43795">
              <w:rPr>
                <w:rStyle w:val="Hyperlink"/>
                <w:rFonts w:eastAsiaTheme="majorEastAsia"/>
                <w:noProof/>
              </w:rPr>
              <w:t>L.3.2.F: Use Spelling Patterns and Word Knowledge to Spell New Words</w:t>
            </w:r>
            <w:r>
              <w:rPr>
                <w:noProof/>
                <w:webHidden/>
              </w:rPr>
              <w:tab/>
            </w:r>
            <w:r>
              <w:rPr>
                <w:noProof/>
                <w:webHidden/>
              </w:rPr>
              <w:fldChar w:fldCharType="begin"/>
            </w:r>
            <w:r>
              <w:rPr>
                <w:noProof/>
                <w:webHidden/>
              </w:rPr>
              <w:instrText xml:space="preserve"> PAGEREF _Toc24967234 \h </w:instrText>
            </w:r>
            <w:r>
              <w:rPr>
                <w:noProof/>
                <w:webHidden/>
              </w:rPr>
            </w:r>
            <w:r>
              <w:rPr>
                <w:noProof/>
                <w:webHidden/>
              </w:rPr>
              <w:fldChar w:fldCharType="separate"/>
            </w:r>
            <w:r>
              <w:rPr>
                <w:noProof/>
                <w:webHidden/>
              </w:rPr>
              <w:t>318</w:t>
            </w:r>
            <w:r>
              <w:rPr>
                <w:noProof/>
                <w:webHidden/>
              </w:rPr>
              <w:fldChar w:fldCharType="end"/>
            </w:r>
          </w:hyperlink>
        </w:p>
        <w:p w14:paraId="5C88B09B" w14:textId="141FB9CA" w:rsidR="00A95A27" w:rsidRDefault="00A95A27">
          <w:pPr>
            <w:pStyle w:val="TOC4"/>
            <w:tabs>
              <w:tab w:val="right" w:leader="dot" w:pos="10790"/>
            </w:tabs>
            <w:rPr>
              <w:noProof/>
              <w:color w:val="auto"/>
            </w:rPr>
          </w:pPr>
          <w:hyperlink w:anchor="_Toc24967235" w:history="1">
            <w:r w:rsidRPr="00D43795">
              <w:rPr>
                <w:rStyle w:val="Hyperlink"/>
                <w:noProof/>
              </w:rPr>
              <w:t>Grade 3 M2 L14 Mini-lesson: Use Spelling Patterns and Word Knowledge to Spell New Words (10 min.)</w:t>
            </w:r>
            <w:r>
              <w:rPr>
                <w:noProof/>
                <w:webHidden/>
              </w:rPr>
              <w:tab/>
            </w:r>
            <w:r>
              <w:rPr>
                <w:noProof/>
                <w:webHidden/>
              </w:rPr>
              <w:fldChar w:fldCharType="begin"/>
            </w:r>
            <w:r>
              <w:rPr>
                <w:noProof/>
                <w:webHidden/>
              </w:rPr>
              <w:instrText xml:space="preserve"> PAGEREF _Toc24967235 \h </w:instrText>
            </w:r>
            <w:r>
              <w:rPr>
                <w:noProof/>
                <w:webHidden/>
              </w:rPr>
            </w:r>
            <w:r>
              <w:rPr>
                <w:noProof/>
                <w:webHidden/>
              </w:rPr>
              <w:fldChar w:fldCharType="separate"/>
            </w:r>
            <w:r>
              <w:rPr>
                <w:noProof/>
                <w:webHidden/>
              </w:rPr>
              <w:t>318</w:t>
            </w:r>
            <w:r>
              <w:rPr>
                <w:noProof/>
                <w:webHidden/>
              </w:rPr>
              <w:fldChar w:fldCharType="end"/>
            </w:r>
          </w:hyperlink>
        </w:p>
        <w:p w14:paraId="02EC171C" w14:textId="7B1AB28A" w:rsidR="00A95A27" w:rsidRDefault="00A95A27">
          <w:pPr>
            <w:pStyle w:val="TOC4"/>
            <w:tabs>
              <w:tab w:val="right" w:leader="dot" w:pos="10790"/>
            </w:tabs>
            <w:rPr>
              <w:noProof/>
              <w:color w:val="auto"/>
            </w:rPr>
          </w:pPr>
          <w:hyperlink w:anchor="_Toc24967236" w:history="1">
            <w:r w:rsidRPr="00D43795">
              <w:rPr>
                <w:rStyle w:val="Hyperlink"/>
                <w:noProof/>
              </w:rPr>
              <w:t>Grade 3 M3 L11 Mini-lesson: Use Spelling Patterns and Word Knowledge to Spell New Words (10 min.)</w:t>
            </w:r>
            <w:r>
              <w:rPr>
                <w:noProof/>
                <w:webHidden/>
              </w:rPr>
              <w:tab/>
            </w:r>
            <w:r>
              <w:rPr>
                <w:noProof/>
                <w:webHidden/>
              </w:rPr>
              <w:fldChar w:fldCharType="begin"/>
            </w:r>
            <w:r>
              <w:rPr>
                <w:noProof/>
                <w:webHidden/>
              </w:rPr>
              <w:instrText xml:space="preserve"> PAGEREF _Toc24967236 \h </w:instrText>
            </w:r>
            <w:r>
              <w:rPr>
                <w:noProof/>
                <w:webHidden/>
              </w:rPr>
            </w:r>
            <w:r>
              <w:rPr>
                <w:noProof/>
                <w:webHidden/>
              </w:rPr>
              <w:fldChar w:fldCharType="separate"/>
            </w:r>
            <w:r>
              <w:rPr>
                <w:noProof/>
                <w:webHidden/>
              </w:rPr>
              <w:t>318</w:t>
            </w:r>
            <w:r>
              <w:rPr>
                <w:noProof/>
                <w:webHidden/>
              </w:rPr>
              <w:fldChar w:fldCharType="end"/>
            </w:r>
          </w:hyperlink>
        </w:p>
        <w:p w14:paraId="363F36C2" w14:textId="00137F02" w:rsidR="00A95A27" w:rsidRDefault="00A95A27">
          <w:pPr>
            <w:pStyle w:val="TOC5"/>
            <w:tabs>
              <w:tab w:val="right" w:leader="dot" w:pos="10790"/>
            </w:tabs>
            <w:rPr>
              <w:noProof/>
              <w:color w:val="auto"/>
            </w:rPr>
          </w:pPr>
          <w:hyperlink w:anchor="_Toc24967237" w:history="1">
            <w:r w:rsidRPr="00D43795">
              <w:rPr>
                <w:rStyle w:val="Hyperlink"/>
                <w:noProof/>
              </w:rPr>
              <w:t>Grade 3 M2 L14 Handout: Use Spelling Patterns and Word Knowledge to Spell New Words</w:t>
            </w:r>
            <w:r>
              <w:rPr>
                <w:noProof/>
                <w:webHidden/>
              </w:rPr>
              <w:tab/>
            </w:r>
            <w:r>
              <w:rPr>
                <w:noProof/>
                <w:webHidden/>
              </w:rPr>
              <w:fldChar w:fldCharType="begin"/>
            </w:r>
            <w:r>
              <w:rPr>
                <w:noProof/>
                <w:webHidden/>
              </w:rPr>
              <w:instrText xml:space="preserve"> PAGEREF _Toc24967237 \h </w:instrText>
            </w:r>
            <w:r>
              <w:rPr>
                <w:noProof/>
                <w:webHidden/>
              </w:rPr>
            </w:r>
            <w:r>
              <w:rPr>
                <w:noProof/>
                <w:webHidden/>
              </w:rPr>
              <w:fldChar w:fldCharType="separate"/>
            </w:r>
            <w:r>
              <w:rPr>
                <w:noProof/>
                <w:webHidden/>
              </w:rPr>
              <w:t>319</w:t>
            </w:r>
            <w:r>
              <w:rPr>
                <w:noProof/>
                <w:webHidden/>
              </w:rPr>
              <w:fldChar w:fldCharType="end"/>
            </w:r>
          </w:hyperlink>
        </w:p>
        <w:p w14:paraId="3224830D" w14:textId="530A8CB6" w:rsidR="00A95A27" w:rsidRDefault="00A95A27">
          <w:pPr>
            <w:pStyle w:val="TOC5"/>
            <w:tabs>
              <w:tab w:val="right" w:leader="dot" w:pos="10790"/>
            </w:tabs>
            <w:rPr>
              <w:noProof/>
              <w:color w:val="auto"/>
            </w:rPr>
          </w:pPr>
          <w:hyperlink w:anchor="_Toc24967238" w:history="1">
            <w:r w:rsidRPr="00D43795">
              <w:rPr>
                <w:rStyle w:val="Hyperlink"/>
                <w:noProof/>
              </w:rPr>
              <w:t>Grade 3 M3 L11 Handout: Use Spelling Patterns and Word Knowledge to Spell New Words</w:t>
            </w:r>
            <w:r>
              <w:rPr>
                <w:noProof/>
                <w:webHidden/>
              </w:rPr>
              <w:tab/>
            </w:r>
            <w:r>
              <w:rPr>
                <w:noProof/>
                <w:webHidden/>
              </w:rPr>
              <w:fldChar w:fldCharType="begin"/>
            </w:r>
            <w:r>
              <w:rPr>
                <w:noProof/>
                <w:webHidden/>
              </w:rPr>
              <w:instrText xml:space="preserve"> PAGEREF _Toc24967238 \h </w:instrText>
            </w:r>
            <w:r>
              <w:rPr>
                <w:noProof/>
                <w:webHidden/>
              </w:rPr>
            </w:r>
            <w:r>
              <w:rPr>
                <w:noProof/>
                <w:webHidden/>
              </w:rPr>
              <w:fldChar w:fldCharType="separate"/>
            </w:r>
            <w:r>
              <w:rPr>
                <w:noProof/>
                <w:webHidden/>
              </w:rPr>
              <w:t>320</w:t>
            </w:r>
            <w:r>
              <w:rPr>
                <w:noProof/>
                <w:webHidden/>
              </w:rPr>
              <w:fldChar w:fldCharType="end"/>
            </w:r>
          </w:hyperlink>
        </w:p>
        <w:p w14:paraId="3DC45AA5" w14:textId="70A2C6CE" w:rsidR="00A95A27" w:rsidRDefault="00A95A27">
          <w:pPr>
            <w:pStyle w:val="TOC3"/>
            <w:tabs>
              <w:tab w:val="right" w:leader="dot" w:pos="10790"/>
            </w:tabs>
            <w:rPr>
              <w:rFonts w:asciiTheme="minorHAnsi" w:eastAsiaTheme="minorEastAsia" w:hAnsiTheme="minorHAnsi" w:cstheme="minorBidi"/>
              <w:noProof/>
              <w:color w:val="auto"/>
            </w:rPr>
          </w:pPr>
          <w:hyperlink w:anchor="_Toc24967239" w:history="1">
            <w:r w:rsidRPr="00D43795">
              <w:rPr>
                <w:rStyle w:val="Hyperlink"/>
                <w:rFonts w:eastAsiaTheme="majorEastAsia"/>
                <w:noProof/>
              </w:rPr>
              <w:t>L.3.2.G: Use Reference Materials to Correct Spelling</w:t>
            </w:r>
            <w:r>
              <w:rPr>
                <w:noProof/>
                <w:webHidden/>
              </w:rPr>
              <w:tab/>
            </w:r>
            <w:r>
              <w:rPr>
                <w:noProof/>
                <w:webHidden/>
              </w:rPr>
              <w:fldChar w:fldCharType="begin"/>
            </w:r>
            <w:r>
              <w:rPr>
                <w:noProof/>
                <w:webHidden/>
              </w:rPr>
              <w:instrText xml:space="preserve"> PAGEREF _Toc24967239 \h </w:instrText>
            </w:r>
            <w:r>
              <w:rPr>
                <w:noProof/>
                <w:webHidden/>
              </w:rPr>
            </w:r>
            <w:r>
              <w:rPr>
                <w:noProof/>
                <w:webHidden/>
              </w:rPr>
              <w:fldChar w:fldCharType="separate"/>
            </w:r>
            <w:r>
              <w:rPr>
                <w:noProof/>
                <w:webHidden/>
              </w:rPr>
              <w:t>321</w:t>
            </w:r>
            <w:r>
              <w:rPr>
                <w:noProof/>
                <w:webHidden/>
              </w:rPr>
              <w:fldChar w:fldCharType="end"/>
            </w:r>
          </w:hyperlink>
        </w:p>
        <w:p w14:paraId="30D64C60" w14:textId="66CB9768" w:rsidR="00A95A27" w:rsidRDefault="00A95A27">
          <w:pPr>
            <w:pStyle w:val="TOC4"/>
            <w:tabs>
              <w:tab w:val="right" w:leader="dot" w:pos="10790"/>
            </w:tabs>
            <w:rPr>
              <w:noProof/>
              <w:color w:val="auto"/>
            </w:rPr>
          </w:pPr>
          <w:hyperlink w:anchor="_Toc24967240" w:history="1">
            <w:r w:rsidRPr="00D43795">
              <w:rPr>
                <w:rStyle w:val="Hyperlink"/>
                <w:noProof/>
              </w:rPr>
              <w:t>Grade 3 M1 L14 Mini-lesson: Use Reference Materials to Correct Spelling (10 min.)</w:t>
            </w:r>
            <w:r>
              <w:rPr>
                <w:noProof/>
                <w:webHidden/>
              </w:rPr>
              <w:tab/>
            </w:r>
            <w:r>
              <w:rPr>
                <w:noProof/>
                <w:webHidden/>
              </w:rPr>
              <w:fldChar w:fldCharType="begin"/>
            </w:r>
            <w:r>
              <w:rPr>
                <w:noProof/>
                <w:webHidden/>
              </w:rPr>
              <w:instrText xml:space="preserve"> PAGEREF _Toc24967240 \h </w:instrText>
            </w:r>
            <w:r>
              <w:rPr>
                <w:noProof/>
                <w:webHidden/>
              </w:rPr>
            </w:r>
            <w:r>
              <w:rPr>
                <w:noProof/>
                <w:webHidden/>
              </w:rPr>
              <w:fldChar w:fldCharType="separate"/>
            </w:r>
            <w:r>
              <w:rPr>
                <w:noProof/>
                <w:webHidden/>
              </w:rPr>
              <w:t>321</w:t>
            </w:r>
            <w:r>
              <w:rPr>
                <w:noProof/>
                <w:webHidden/>
              </w:rPr>
              <w:fldChar w:fldCharType="end"/>
            </w:r>
          </w:hyperlink>
        </w:p>
        <w:p w14:paraId="283CCFF3" w14:textId="12A55DDE" w:rsidR="00A95A27" w:rsidRDefault="00A95A27">
          <w:pPr>
            <w:pStyle w:val="TOC4"/>
            <w:tabs>
              <w:tab w:val="right" w:leader="dot" w:pos="10790"/>
            </w:tabs>
            <w:rPr>
              <w:noProof/>
              <w:color w:val="auto"/>
            </w:rPr>
          </w:pPr>
          <w:hyperlink w:anchor="_Toc24967241" w:history="1">
            <w:r w:rsidRPr="00D43795">
              <w:rPr>
                <w:rStyle w:val="Hyperlink"/>
                <w:noProof/>
              </w:rPr>
              <w:t>Grade 3 M2 L28 Mini-lesson: Use Reference Materials to Correct Spelling (10 min.)</w:t>
            </w:r>
            <w:r>
              <w:rPr>
                <w:noProof/>
                <w:webHidden/>
              </w:rPr>
              <w:tab/>
            </w:r>
            <w:r>
              <w:rPr>
                <w:noProof/>
                <w:webHidden/>
              </w:rPr>
              <w:fldChar w:fldCharType="begin"/>
            </w:r>
            <w:r>
              <w:rPr>
                <w:noProof/>
                <w:webHidden/>
              </w:rPr>
              <w:instrText xml:space="preserve"> PAGEREF _Toc24967241 \h </w:instrText>
            </w:r>
            <w:r>
              <w:rPr>
                <w:noProof/>
                <w:webHidden/>
              </w:rPr>
            </w:r>
            <w:r>
              <w:rPr>
                <w:noProof/>
                <w:webHidden/>
              </w:rPr>
              <w:fldChar w:fldCharType="separate"/>
            </w:r>
            <w:r>
              <w:rPr>
                <w:noProof/>
                <w:webHidden/>
              </w:rPr>
              <w:t>321</w:t>
            </w:r>
            <w:r>
              <w:rPr>
                <w:noProof/>
                <w:webHidden/>
              </w:rPr>
              <w:fldChar w:fldCharType="end"/>
            </w:r>
          </w:hyperlink>
        </w:p>
        <w:p w14:paraId="40026549" w14:textId="5942E741" w:rsidR="00A95A27" w:rsidRDefault="00A95A27">
          <w:pPr>
            <w:pStyle w:val="TOC4"/>
            <w:tabs>
              <w:tab w:val="right" w:leader="dot" w:pos="10790"/>
            </w:tabs>
            <w:rPr>
              <w:noProof/>
              <w:color w:val="auto"/>
            </w:rPr>
          </w:pPr>
          <w:hyperlink w:anchor="_Toc24967242" w:history="1">
            <w:r w:rsidRPr="00D43795">
              <w:rPr>
                <w:rStyle w:val="Hyperlink"/>
                <w:noProof/>
              </w:rPr>
              <w:t>Grade 3 M3 L16 Mini-lesson: Use Reference Materials to Correct Spelling (10 min.)</w:t>
            </w:r>
            <w:r>
              <w:rPr>
                <w:noProof/>
                <w:webHidden/>
              </w:rPr>
              <w:tab/>
            </w:r>
            <w:r>
              <w:rPr>
                <w:noProof/>
                <w:webHidden/>
              </w:rPr>
              <w:fldChar w:fldCharType="begin"/>
            </w:r>
            <w:r>
              <w:rPr>
                <w:noProof/>
                <w:webHidden/>
              </w:rPr>
              <w:instrText xml:space="preserve"> PAGEREF _Toc24967242 \h </w:instrText>
            </w:r>
            <w:r>
              <w:rPr>
                <w:noProof/>
                <w:webHidden/>
              </w:rPr>
            </w:r>
            <w:r>
              <w:rPr>
                <w:noProof/>
                <w:webHidden/>
              </w:rPr>
              <w:fldChar w:fldCharType="separate"/>
            </w:r>
            <w:r>
              <w:rPr>
                <w:noProof/>
                <w:webHidden/>
              </w:rPr>
              <w:t>321</w:t>
            </w:r>
            <w:r>
              <w:rPr>
                <w:noProof/>
                <w:webHidden/>
              </w:rPr>
              <w:fldChar w:fldCharType="end"/>
            </w:r>
          </w:hyperlink>
        </w:p>
        <w:p w14:paraId="36F46A5A" w14:textId="5D92E1E6" w:rsidR="00A95A27" w:rsidRDefault="00A95A27">
          <w:pPr>
            <w:pStyle w:val="TOC3"/>
            <w:tabs>
              <w:tab w:val="right" w:leader="dot" w:pos="10790"/>
            </w:tabs>
            <w:rPr>
              <w:rFonts w:asciiTheme="minorHAnsi" w:eastAsiaTheme="minorEastAsia" w:hAnsiTheme="minorHAnsi" w:cstheme="minorBidi"/>
              <w:noProof/>
              <w:color w:val="auto"/>
            </w:rPr>
          </w:pPr>
          <w:hyperlink w:anchor="_Toc24967243" w:history="1">
            <w:r w:rsidRPr="00D43795">
              <w:rPr>
                <w:rStyle w:val="Hyperlink"/>
                <w:rFonts w:eastAsiaTheme="majorEastAsia"/>
                <w:noProof/>
              </w:rPr>
              <w:t>L.4.2.D: Spell Correctly</w:t>
            </w:r>
            <w:r>
              <w:rPr>
                <w:noProof/>
                <w:webHidden/>
              </w:rPr>
              <w:tab/>
            </w:r>
            <w:r>
              <w:rPr>
                <w:noProof/>
                <w:webHidden/>
              </w:rPr>
              <w:fldChar w:fldCharType="begin"/>
            </w:r>
            <w:r>
              <w:rPr>
                <w:noProof/>
                <w:webHidden/>
              </w:rPr>
              <w:instrText xml:space="preserve"> PAGEREF _Toc24967243 \h </w:instrText>
            </w:r>
            <w:r>
              <w:rPr>
                <w:noProof/>
                <w:webHidden/>
              </w:rPr>
            </w:r>
            <w:r>
              <w:rPr>
                <w:noProof/>
                <w:webHidden/>
              </w:rPr>
              <w:fldChar w:fldCharType="separate"/>
            </w:r>
            <w:r>
              <w:rPr>
                <w:noProof/>
                <w:webHidden/>
              </w:rPr>
              <w:t>322</w:t>
            </w:r>
            <w:r>
              <w:rPr>
                <w:noProof/>
                <w:webHidden/>
              </w:rPr>
              <w:fldChar w:fldCharType="end"/>
            </w:r>
          </w:hyperlink>
        </w:p>
        <w:p w14:paraId="59A0C773" w14:textId="41824948" w:rsidR="00A95A27" w:rsidRDefault="00A95A27">
          <w:pPr>
            <w:pStyle w:val="TOC5"/>
            <w:tabs>
              <w:tab w:val="right" w:leader="dot" w:pos="10790"/>
            </w:tabs>
            <w:rPr>
              <w:noProof/>
              <w:color w:val="auto"/>
            </w:rPr>
          </w:pPr>
          <w:hyperlink w:anchor="_Toc24967244" w:history="1">
            <w:r w:rsidRPr="00D43795">
              <w:rPr>
                <w:rStyle w:val="Hyperlink"/>
                <w:noProof/>
              </w:rPr>
              <w:t>Grade 4 M# Handout: Spell Correctly</w:t>
            </w:r>
            <w:r>
              <w:rPr>
                <w:noProof/>
                <w:webHidden/>
              </w:rPr>
              <w:tab/>
            </w:r>
            <w:r>
              <w:rPr>
                <w:noProof/>
                <w:webHidden/>
              </w:rPr>
              <w:fldChar w:fldCharType="begin"/>
            </w:r>
            <w:r>
              <w:rPr>
                <w:noProof/>
                <w:webHidden/>
              </w:rPr>
              <w:instrText xml:space="preserve"> PAGEREF _Toc24967244 \h </w:instrText>
            </w:r>
            <w:r>
              <w:rPr>
                <w:noProof/>
                <w:webHidden/>
              </w:rPr>
            </w:r>
            <w:r>
              <w:rPr>
                <w:noProof/>
                <w:webHidden/>
              </w:rPr>
              <w:fldChar w:fldCharType="separate"/>
            </w:r>
            <w:r>
              <w:rPr>
                <w:noProof/>
                <w:webHidden/>
              </w:rPr>
              <w:t>323</w:t>
            </w:r>
            <w:r>
              <w:rPr>
                <w:noProof/>
                <w:webHidden/>
              </w:rPr>
              <w:fldChar w:fldCharType="end"/>
            </w:r>
          </w:hyperlink>
        </w:p>
        <w:p w14:paraId="08106EEE" w14:textId="548B8FFF" w:rsidR="00A95A27" w:rsidRDefault="00A95A27">
          <w:pPr>
            <w:pStyle w:val="TOC3"/>
            <w:tabs>
              <w:tab w:val="right" w:leader="dot" w:pos="10790"/>
            </w:tabs>
            <w:rPr>
              <w:rFonts w:asciiTheme="minorHAnsi" w:eastAsiaTheme="minorEastAsia" w:hAnsiTheme="minorHAnsi" w:cstheme="minorBidi"/>
              <w:noProof/>
              <w:color w:val="auto"/>
            </w:rPr>
          </w:pPr>
          <w:hyperlink w:anchor="_Toc24967245" w:history="1">
            <w:r w:rsidRPr="00D43795">
              <w:rPr>
                <w:rStyle w:val="Hyperlink"/>
                <w:rFonts w:eastAsiaTheme="majorEastAsia"/>
                <w:noProof/>
              </w:rPr>
              <w:t>L.5.2.E: Spell Correctly</w:t>
            </w:r>
            <w:r>
              <w:rPr>
                <w:noProof/>
                <w:webHidden/>
              </w:rPr>
              <w:tab/>
            </w:r>
            <w:r>
              <w:rPr>
                <w:noProof/>
                <w:webHidden/>
              </w:rPr>
              <w:fldChar w:fldCharType="begin"/>
            </w:r>
            <w:r>
              <w:rPr>
                <w:noProof/>
                <w:webHidden/>
              </w:rPr>
              <w:instrText xml:space="preserve"> PAGEREF _Toc24967245 \h </w:instrText>
            </w:r>
            <w:r>
              <w:rPr>
                <w:noProof/>
                <w:webHidden/>
              </w:rPr>
            </w:r>
            <w:r>
              <w:rPr>
                <w:noProof/>
                <w:webHidden/>
              </w:rPr>
              <w:fldChar w:fldCharType="separate"/>
            </w:r>
            <w:r>
              <w:rPr>
                <w:noProof/>
                <w:webHidden/>
              </w:rPr>
              <w:t>324</w:t>
            </w:r>
            <w:r>
              <w:rPr>
                <w:noProof/>
                <w:webHidden/>
              </w:rPr>
              <w:fldChar w:fldCharType="end"/>
            </w:r>
          </w:hyperlink>
        </w:p>
        <w:p w14:paraId="797C665E" w14:textId="094DF6C0" w:rsidR="00A95A27" w:rsidRDefault="00A95A27">
          <w:pPr>
            <w:pStyle w:val="TOC4"/>
            <w:tabs>
              <w:tab w:val="right" w:leader="dot" w:pos="10790"/>
            </w:tabs>
            <w:rPr>
              <w:noProof/>
              <w:color w:val="auto"/>
            </w:rPr>
          </w:pPr>
          <w:hyperlink w:anchor="_Toc24967246" w:history="1">
            <w:r w:rsidRPr="00D43795">
              <w:rPr>
                <w:rStyle w:val="Hyperlink"/>
                <w:noProof/>
              </w:rPr>
              <w:t>Grade 5 M1 L31 Mini-lesson: Spell Correctly (10 min.)</w:t>
            </w:r>
            <w:r>
              <w:rPr>
                <w:noProof/>
                <w:webHidden/>
              </w:rPr>
              <w:tab/>
            </w:r>
            <w:r>
              <w:rPr>
                <w:noProof/>
                <w:webHidden/>
              </w:rPr>
              <w:fldChar w:fldCharType="begin"/>
            </w:r>
            <w:r>
              <w:rPr>
                <w:noProof/>
                <w:webHidden/>
              </w:rPr>
              <w:instrText xml:space="preserve"> PAGEREF _Toc24967246 \h </w:instrText>
            </w:r>
            <w:r>
              <w:rPr>
                <w:noProof/>
                <w:webHidden/>
              </w:rPr>
            </w:r>
            <w:r>
              <w:rPr>
                <w:noProof/>
                <w:webHidden/>
              </w:rPr>
              <w:fldChar w:fldCharType="separate"/>
            </w:r>
            <w:r>
              <w:rPr>
                <w:noProof/>
                <w:webHidden/>
              </w:rPr>
              <w:t>324</w:t>
            </w:r>
            <w:r>
              <w:rPr>
                <w:noProof/>
                <w:webHidden/>
              </w:rPr>
              <w:fldChar w:fldCharType="end"/>
            </w:r>
          </w:hyperlink>
        </w:p>
        <w:p w14:paraId="3470100C" w14:textId="559B7EF3" w:rsidR="00A95A27" w:rsidRDefault="00A95A27">
          <w:pPr>
            <w:pStyle w:val="TOC5"/>
            <w:tabs>
              <w:tab w:val="right" w:leader="dot" w:pos="10790"/>
            </w:tabs>
            <w:rPr>
              <w:noProof/>
              <w:color w:val="auto"/>
            </w:rPr>
          </w:pPr>
          <w:hyperlink w:anchor="_Toc24967247" w:history="1">
            <w:r w:rsidRPr="00D43795">
              <w:rPr>
                <w:rStyle w:val="Hyperlink"/>
                <w:noProof/>
              </w:rPr>
              <w:t>Grade 5 M1 L31 Handout: Spell Correctly</w:t>
            </w:r>
            <w:r>
              <w:rPr>
                <w:noProof/>
                <w:webHidden/>
              </w:rPr>
              <w:tab/>
            </w:r>
            <w:r>
              <w:rPr>
                <w:noProof/>
                <w:webHidden/>
              </w:rPr>
              <w:fldChar w:fldCharType="begin"/>
            </w:r>
            <w:r>
              <w:rPr>
                <w:noProof/>
                <w:webHidden/>
              </w:rPr>
              <w:instrText xml:space="preserve"> PAGEREF _Toc24967247 \h </w:instrText>
            </w:r>
            <w:r>
              <w:rPr>
                <w:noProof/>
                <w:webHidden/>
              </w:rPr>
            </w:r>
            <w:r>
              <w:rPr>
                <w:noProof/>
                <w:webHidden/>
              </w:rPr>
              <w:fldChar w:fldCharType="separate"/>
            </w:r>
            <w:r>
              <w:rPr>
                <w:noProof/>
                <w:webHidden/>
              </w:rPr>
              <w:t>325</w:t>
            </w:r>
            <w:r>
              <w:rPr>
                <w:noProof/>
                <w:webHidden/>
              </w:rPr>
              <w:fldChar w:fldCharType="end"/>
            </w:r>
          </w:hyperlink>
        </w:p>
        <w:p w14:paraId="4A24656A" w14:textId="0A0146B4" w:rsidR="00A95A27" w:rsidRDefault="00A95A27">
          <w:pPr>
            <w:pStyle w:val="TOC3"/>
            <w:tabs>
              <w:tab w:val="right" w:leader="dot" w:pos="10790"/>
            </w:tabs>
            <w:rPr>
              <w:rFonts w:asciiTheme="minorHAnsi" w:eastAsiaTheme="minorEastAsia" w:hAnsiTheme="minorHAnsi" w:cstheme="minorBidi"/>
              <w:noProof/>
              <w:color w:val="auto"/>
            </w:rPr>
          </w:pPr>
          <w:hyperlink w:anchor="_Toc24967248" w:history="1">
            <w:r w:rsidRPr="00D43795">
              <w:rPr>
                <w:rStyle w:val="Hyperlink"/>
                <w:rFonts w:eastAsiaTheme="majorEastAsia"/>
                <w:noProof/>
              </w:rPr>
              <w:t>L.6.2.B: Spell Correctly</w:t>
            </w:r>
            <w:r>
              <w:rPr>
                <w:noProof/>
                <w:webHidden/>
              </w:rPr>
              <w:tab/>
            </w:r>
            <w:r>
              <w:rPr>
                <w:noProof/>
                <w:webHidden/>
              </w:rPr>
              <w:fldChar w:fldCharType="begin"/>
            </w:r>
            <w:r>
              <w:rPr>
                <w:noProof/>
                <w:webHidden/>
              </w:rPr>
              <w:instrText xml:space="preserve"> PAGEREF _Toc24967248 \h </w:instrText>
            </w:r>
            <w:r>
              <w:rPr>
                <w:noProof/>
                <w:webHidden/>
              </w:rPr>
            </w:r>
            <w:r>
              <w:rPr>
                <w:noProof/>
                <w:webHidden/>
              </w:rPr>
              <w:fldChar w:fldCharType="separate"/>
            </w:r>
            <w:r>
              <w:rPr>
                <w:noProof/>
                <w:webHidden/>
              </w:rPr>
              <w:t>326</w:t>
            </w:r>
            <w:r>
              <w:rPr>
                <w:noProof/>
                <w:webHidden/>
              </w:rPr>
              <w:fldChar w:fldCharType="end"/>
            </w:r>
          </w:hyperlink>
        </w:p>
        <w:p w14:paraId="7153712A" w14:textId="17FD951F" w:rsidR="00A95A27" w:rsidRDefault="00A95A27">
          <w:pPr>
            <w:pStyle w:val="TOC3"/>
            <w:tabs>
              <w:tab w:val="right" w:leader="dot" w:pos="10790"/>
            </w:tabs>
            <w:rPr>
              <w:rFonts w:asciiTheme="minorHAnsi" w:eastAsiaTheme="minorEastAsia" w:hAnsiTheme="minorHAnsi" w:cstheme="minorBidi"/>
              <w:noProof/>
              <w:color w:val="auto"/>
            </w:rPr>
          </w:pPr>
          <w:hyperlink w:anchor="_Toc24967249" w:history="1">
            <w:r w:rsidRPr="00D43795">
              <w:rPr>
                <w:rStyle w:val="Hyperlink"/>
                <w:rFonts w:eastAsiaTheme="majorEastAsia"/>
                <w:noProof/>
              </w:rPr>
              <w:t>L.7.2.B: Spell Correctly</w:t>
            </w:r>
            <w:r>
              <w:rPr>
                <w:noProof/>
                <w:webHidden/>
              </w:rPr>
              <w:tab/>
            </w:r>
            <w:r>
              <w:rPr>
                <w:noProof/>
                <w:webHidden/>
              </w:rPr>
              <w:fldChar w:fldCharType="begin"/>
            </w:r>
            <w:r>
              <w:rPr>
                <w:noProof/>
                <w:webHidden/>
              </w:rPr>
              <w:instrText xml:space="preserve"> PAGEREF _Toc24967249 \h </w:instrText>
            </w:r>
            <w:r>
              <w:rPr>
                <w:noProof/>
                <w:webHidden/>
              </w:rPr>
            </w:r>
            <w:r>
              <w:rPr>
                <w:noProof/>
                <w:webHidden/>
              </w:rPr>
              <w:fldChar w:fldCharType="separate"/>
            </w:r>
            <w:r>
              <w:rPr>
                <w:noProof/>
                <w:webHidden/>
              </w:rPr>
              <w:t>326</w:t>
            </w:r>
            <w:r>
              <w:rPr>
                <w:noProof/>
                <w:webHidden/>
              </w:rPr>
              <w:fldChar w:fldCharType="end"/>
            </w:r>
          </w:hyperlink>
        </w:p>
        <w:p w14:paraId="29295A69" w14:textId="56F077E7" w:rsidR="00A95A27" w:rsidRDefault="00A95A27">
          <w:pPr>
            <w:pStyle w:val="TOC3"/>
            <w:tabs>
              <w:tab w:val="right" w:leader="dot" w:pos="10790"/>
            </w:tabs>
            <w:rPr>
              <w:rFonts w:asciiTheme="minorHAnsi" w:eastAsiaTheme="minorEastAsia" w:hAnsiTheme="minorHAnsi" w:cstheme="minorBidi"/>
              <w:noProof/>
              <w:color w:val="auto"/>
            </w:rPr>
          </w:pPr>
          <w:hyperlink w:anchor="_Toc24967250" w:history="1">
            <w:r w:rsidRPr="00D43795">
              <w:rPr>
                <w:rStyle w:val="Hyperlink"/>
                <w:rFonts w:eastAsiaTheme="majorEastAsia"/>
                <w:noProof/>
              </w:rPr>
              <w:t>L.8.2.C: Spell Correctly</w:t>
            </w:r>
            <w:r>
              <w:rPr>
                <w:noProof/>
                <w:webHidden/>
              </w:rPr>
              <w:tab/>
            </w:r>
            <w:r>
              <w:rPr>
                <w:noProof/>
                <w:webHidden/>
              </w:rPr>
              <w:fldChar w:fldCharType="begin"/>
            </w:r>
            <w:r>
              <w:rPr>
                <w:noProof/>
                <w:webHidden/>
              </w:rPr>
              <w:instrText xml:space="preserve"> PAGEREF _Toc24967250 \h </w:instrText>
            </w:r>
            <w:r>
              <w:rPr>
                <w:noProof/>
                <w:webHidden/>
              </w:rPr>
            </w:r>
            <w:r>
              <w:rPr>
                <w:noProof/>
                <w:webHidden/>
              </w:rPr>
              <w:fldChar w:fldCharType="separate"/>
            </w:r>
            <w:r>
              <w:rPr>
                <w:noProof/>
                <w:webHidden/>
              </w:rPr>
              <w:t>326</w:t>
            </w:r>
            <w:r>
              <w:rPr>
                <w:noProof/>
                <w:webHidden/>
              </w:rPr>
              <w:fldChar w:fldCharType="end"/>
            </w:r>
          </w:hyperlink>
        </w:p>
        <w:p w14:paraId="327E3541" w14:textId="58D7BFFB" w:rsidR="00A95A27" w:rsidRDefault="00A95A27">
          <w:pPr>
            <w:pStyle w:val="TOC1"/>
            <w:rPr>
              <w:rFonts w:asciiTheme="minorHAnsi" w:eastAsiaTheme="minorEastAsia" w:hAnsiTheme="minorHAnsi" w:cstheme="minorBidi"/>
              <w:b w:val="0"/>
              <w:caps w:val="0"/>
              <w:noProof/>
              <w:color w:val="auto"/>
              <w:sz w:val="22"/>
            </w:rPr>
          </w:pPr>
          <w:hyperlink w:anchor="_Toc24967251" w:history="1">
            <w:r w:rsidRPr="00D43795">
              <w:rPr>
                <w:rStyle w:val="Hyperlink"/>
                <w:rFonts w:eastAsiaTheme="majorEastAsia"/>
                <w:noProof/>
              </w:rPr>
              <w:t>KNOWLEDGE OF LANGUAGE</w:t>
            </w:r>
            <w:r>
              <w:rPr>
                <w:noProof/>
                <w:webHidden/>
              </w:rPr>
              <w:tab/>
            </w:r>
            <w:r>
              <w:rPr>
                <w:noProof/>
                <w:webHidden/>
              </w:rPr>
              <w:fldChar w:fldCharType="begin"/>
            </w:r>
            <w:r>
              <w:rPr>
                <w:noProof/>
                <w:webHidden/>
              </w:rPr>
              <w:instrText xml:space="preserve"> PAGEREF _Toc24967251 \h </w:instrText>
            </w:r>
            <w:r>
              <w:rPr>
                <w:noProof/>
                <w:webHidden/>
              </w:rPr>
            </w:r>
            <w:r>
              <w:rPr>
                <w:noProof/>
                <w:webHidden/>
              </w:rPr>
              <w:fldChar w:fldCharType="separate"/>
            </w:r>
            <w:r>
              <w:rPr>
                <w:noProof/>
                <w:webHidden/>
              </w:rPr>
              <w:t>327</w:t>
            </w:r>
            <w:r>
              <w:rPr>
                <w:noProof/>
                <w:webHidden/>
              </w:rPr>
              <w:fldChar w:fldCharType="end"/>
            </w:r>
          </w:hyperlink>
        </w:p>
        <w:p w14:paraId="2ECDC08D" w14:textId="113D09D9" w:rsidR="00A95A27" w:rsidRDefault="00A95A27">
          <w:pPr>
            <w:pStyle w:val="TOC2"/>
            <w:tabs>
              <w:tab w:val="right" w:leader="dot" w:pos="10790"/>
            </w:tabs>
            <w:rPr>
              <w:rFonts w:asciiTheme="minorHAnsi" w:hAnsiTheme="minorHAnsi"/>
              <w:b w:val="0"/>
              <w:noProof/>
              <w:color w:val="auto"/>
              <w:sz w:val="22"/>
            </w:rPr>
          </w:pPr>
          <w:hyperlink w:anchor="_Toc24967252" w:history="1">
            <w:r w:rsidRPr="00D43795">
              <w:rPr>
                <w:rStyle w:val="Hyperlink"/>
                <w:noProof/>
              </w:rPr>
              <w:t>Expression and Effect</w:t>
            </w:r>
            <w:r>
              <w:rPr>
                <w:noProof/>
                <w:webHidden/>
              </w:rPr>
              <w:tab/>
            </w:r>
            <w:r>
              <w:rPr>
                <w:noProof/>
                <w:webHidden/>
              </w:rPr>
              <w:fldChar w:fldCharType="begin"/>
            </w:r>
            <w:r>
              <w:rPr>
                <w:noProof/>
                <w:webHidden/>
              </w:rPr>
              <w:instrText xml:space="preserve"> PAGEREF _Toc24967252 \h </w:instrText>
            </w:r>
            <w:r>
              <w:rPr>
                <w:noProof/>
                <w:webHidden/>
              </w:rPr>
            </w:r>
            <w:r>
              <w:rPr>
                <w:noProof/>
                <w:webHidden/>
              </w:rPr>
              <w:fldChar w:fldCharType="separate"/>
            </w:r>
            <w:r>
              <w:rPr>
                <w:noProof/>
                <w:webHidden/>
              </w:rPr>
              <w:t>327</w:t>
            </w:r>
            <w:r>
              <w:rPr>
                <w:noProof/>
                <w:webHidden/>
              </w:rPr>
              <w:fldChar w:fldCharType="end"/>
            </w:r>
          </w:hyperlink>
        </w:p>
        <w:p w14:paraId="2660B512" w14:textId="39E6895A" w:rsidR="00A95A27" w:rsidRDefault="00A95A27">
          <w:pPr>
            <w:pStyle w:val="TOC3"/>
            <w:tabs>
              <w:tab w:val="right" w:leader="dot" w:pos="10790"/>
            </w:tabs>
            <w:rPr>
              <w:rFonts w:asciiTheme="minorHAnsi" w:eastAsiaTheme="minorEastAsia" w:hAnsiTheme="minorHAnsi" w:cstheme="minorBidi"/>
              <w:noProof/>
              <w:color w:val="auto"/>
            </w:rPr>
          </w:pPr>
          <w:hyperlink w:anchor="_Toc24967253" w:history="1">
            <w:r w:rsidRPr="00D43795">
              <w:rPr>
                <w:rStyle w:val="Hyperlink"/>
                <w:rFonts w:eastAsiaTheme="majorEastAsia"/>
                <w:noProof/>
              </w:rPr>
              <w:t>L.3.3.A: Choose Words and Phrases for Effect</w:t>
            </w:r>
            <w:r>
              <w:rPr>
                <w:noProof/>
                <w:webHidden/>
              </w:rPr>
              <w:tab/>
            </w:r>
            <w:r>
              <w:rPr>
                <w:noProof/>
                <w:webHidden/>
              </w:rPr>
              <w:fldChar w:fldCharType="begin"/>
            </w:r>
            <w:r>
              <w:rPr>
                <w:noProof/>
                <w:webHidden/>
              </w:rPr>
              <w:instrText xml:space="preserve"> PAGEREF _Toc24967253 \h </w:instrText>
            </w:r>
            <w:r>
              <w:rPr>
                <w:noProof/>
                <w:webHidden/>
              </w:rPr>
            </w:r>
            <w:r>
              <w:rPr>
                <w:noProof/>
                <w:webHidden/>
              </w:rPr>
              <w:fldChar w:fldCharType="separate"/>
            </w:r>
            <w:r>
              <w:rPr>
                <w:noProof/>
                <w:webHidden/>
              </w:rPr>
              <w:t>327</w:t>
            </w:r>
            <w:r>
              <w:rPr>
                <w:noProof/>
                <w:webHidden/>
              </w:rPr>
              <w:fldChar w:fldCharType="end"/>
            </w:r>
          </w:hyperlink>
        </w:p>
        <w:p w14:paraId="670F30D4" w14:textId="6B631966" w:rsidR="00A95A27" w:rsidRDefault="00A95A27">
          <w:pPr>
            <w:pStyle w:val="TOC4"/>
            <w:tabs>
              <w:tab w:val="right" w:leader="dot" w:pos="10790"/>
            </w:tabs>
            <w:rPr>
              <w:noProof/>
              <w:color w:val="auto"/>
            </w:rPr>
          </w:pPr>
          <w:hyperlink w:anchor="_Toc24967254" w:history="1">
            <w:r w:rsidRPr="00D43795">
              <w:rPr>
                <w:rStyle w:val="Hyperlink"/>
                <w:noProof/>
              </w:rPr>
              <w:t>Grade 5 M3 L25 Mini-lesson: Choose Words and Phrases for Effect (16 min.)</w:t>
            </w:r>
            <w:r>
              <w:rPr>
                <w:noProof/>
                <w:webHidden/>
              </w:rPr>
              <w:tab/>
            </w:r>
            <w:r>
              <w:rPr>
                <w:noProof/>
                <w:webHidden/>
              </w:rPr>
              <w:fldChar w:fldCharType="begin"/>
            </w:r>
            <w:r>
              <w:rPr>
                <w:noProof/>
                <w:webHidden/>
              </w:rPr>
              <w:instrText xml:space="preserve"> PAGEREF _Toc24967254 \h </w:instrText>
            </w:r>
            <w:r>
              <w:rPr>
                <w:noProof/>
                <w:webHidden/>
              </w:rPr>
            </w:r>
            <w:r>
              <w:rPr>
                <w:noProof/>
                <w:webHidden/>
              </w:rPr>
              <w:fldChar w:fldCharType="separate"/>
            </w:r>
            <w:r>
              <w:rPr>
                <w:noProof/>
                <w:webHidden/>
              </w:rPr>
              <w:t>327</w:t>
            </w:r>
            <w:r>
              <w:rPr>
                <w:noProof/>
                <w:webHidden/>
              </w:rPr>
              <w:fldChar w:fldCharType="end"/>
            </w:r>
          </w:hyperlink>
        </w:p>
        <w:p w14:paraId="4CD1252F" w14:textId="7BCBEA62" w:rsidR="00A95A27" w:rsidRDefault="00A95A27">
          <w:pPr>
            <w:pStyle w:val="TOC5"/>
            <w:tabs>
              <w:tab w:val="right" w:leader="dot" w:pos="10790"/>
            </w:tabs>
            <w:rPr>
              <w:noProof/>
              <w:color w:val="auto"/>
            </w:rPr>
          </w:pPr>
          <w:hyperlink w:anchor="_Toc24967255" w:history="1">
            <w:r w:rsidRPr="00D43795">
              <w:rPr>
                <w:rStyle w:val="Hyperlink"/>
                <w:noProof/>
              </w:rPr>
              <w:t>Grade 5 M3 L25 Handout: Choose Words and Phrases for Effect</w:t>
            </w:r>
            <w:r>
              <w:rPr>
                <w:noProof/>
                <w:webHidden/>
              </w:rPr>
              <w:tab/>
            </w:r>
            <w:r>
              <w:rPr>
                <w:noProof/>
                <w:webHidden/>
              </w:rPr>
              <w:fldChar w:fldCharType="begin"/>
            </w:r>
            <w:r>
              <w:rPr>
                <w:noProof/>
                <w:webHidden/>
              </w:rPr>
              <w:instrText xml:space="preserve"> PAGEREF _Toc24967255 \h </w:instrText>
            </w:r>
            <w:r>
              <w:rPr>
                <w:noProof/>
                <w:webHidden/>
              </w:rPr>
            </w:r>
            <w:r>
              <w:rPr>
                <w:noProof/>
                <w:webHidden/>
              </w:rPr>
              <w:fldChar w:fldCharType="separate"/>
            </w:r>
            <w:r>
              <w:rPr>
                <w:noProof/>
                <w:webHidden/>
              </w:rPr>
              <w:t>329</w:t>
            </w:r>
            <w:r>
              <w:rPr>
                <w:noProof/>
                <w:webHidden/>
              </w:rPr>
              <w:fldChar w:fldCharType="end"/>
            </w:r>
          </w:hyperlink>
        </w:p>
        <w:p w14:paraId="0E8C52B2" w14:textId="093C04A1" w:rsidR="00A95A27" w:rsidRDefault="00A95A27">
          <w:pPr>
            <w:pStyle w:val="TOC3"/>
            <w:tabs>
              <w:tab w:val="right" w:leader="dot" w:pos="10790"/>
            </w:tabs>
            <w:rPr>
              <w:rFonts w:asciiTheme="minorHAnsi" w:eastAsiaTheme="minorEastAsia" w:hAnsiTheme="minorHAnsi" w:cstheme="minorBidi"/>
              <w:noProof/>
              <w:color w:val="auto"/>
            </w:rPr>
          </w:pPr>
          <w:hyperlink w:anchor="_Toc24967256" w:history="1">
            <w:r w:rsidRPr="00D43795">
              <w:rPr>
                <w:rStyle w:val="Hyperlink"/>
                <w:rFonts w:eastAsiaTheme="majorEastAsia"/>
                <w:noProof/>
              </w:rPr>
              <w:t>L.4.3.A: Use Words and Phrases to Clarify Ideas</w:t>
            </w:r>
            <w:r>
              <w:rPr>
                <w:noProof/>
                <w:webHidden/>
              </w:rPr>
              <w:tab/>
            </w:r>
            <w:r>
              <w:rPr>
                <w:noProof/>
                <w:webHidden/>
              </w:rPr>
              <w:fldChar w:fldCharType="begin"/>
            </w:r>
            <w:r>
              <w:rPr>
                <w:noProof/>
                <w:webHidden/>
              </w:rPr>
              <w:instrText xml:space="preserve"> PAGEREF _Toc24967256 \h </w:instrText>
            </w:r>
            <w:r>
              <w:rPr>
                <w:noProof/>
                <w:webHidden/>
              </w:rPr>
            </w:r>
            <w:r>
              <w:rPr>
                <w:noProof/>
                <w:webHidden/>
              </w:rPr>
              <w:fldChar w:fldCharType="separate"/>
            </w:r>
            <w:r>
              <w:rPr>
                <w:noProof/>
                <w:webHidden/>
              </w:rPr>
              <w:t>330</w:t>
            </w:r>
            <w:r>
              <w:rPr>
                <w:noProof/>
                <w:webHidden/>
              </w:rPr>
              <w:fldChar w:fldCharType="end"/>
            </w:r>
          </w:hyperlink>
        </w:p>
        <w:p w14:paraId="384D293E" w14:textId="582B1C31" w:rsidR="00A95A27" w:rsidRDefault="00A95A27">
          <w:pPr>
            <w:pStyle w:val="TOC4"/>
            <w:tabs>
              <w:tab w:val="right" w:leader="dot" w:pos="10790"/>
            </w:tabs>
            <w:rPr>
              <w:noProof/>
              <w:color w:val="auto"/>
            </w:rPr>
          </w:pPr>
          <w:hyperlink w:anchor="_Toc24967257" w:history="1">
            <w:r w:rsidRPr="00D43795">
              <w:rPr>
                <w:rStyle w:val="Hyperlink"/>
                <w:noProof/>
              </w:rPr>
              <w:t>Grade 5 M2 L10 Mini-lesson: Use Words and Phrases to Clarify Ideas (10 min.)</w:t>
            </w:r>
            <w:r>
              <w:rPr>
                <w:noProof/>
                <w:webHidden/>
              </w:rPr>
              <w:tab/>
            </w:r>
            <w:r>
              <w:rPr>
                <w:noProof/>
                <w:webHidden/>
              </w:rPr>
              <w:fldChar w:fldCharType="begin"/>
            </w:r>
            <w:r>
              <w:rPr>
                <w:noProof/>
                <w:webHidden/>
              </w:rPr>
              <w:instrText xml:space="preserve"> PAGEREF _Toc24967257 \h </w:instrText>
            </w:r>
            <w:r>
              <w:rPr>
                <w:noProof/>
                <w:webHidden/>
              </w:rPr>
            </w:r>
            <w:r>
              <w:rPr>
                <w:noProof/>
                <w:webHidden/>
              </w:rPr>
              <w:fldChar w:fldCharType="separate"/>
            </w:r>
            <w:r>
              <w:rPr>
                <w:noProof/>
                <w:webHidden/>
              </w:rPr>
              <w:t>330</w:t>
            </w:r>
            <w:r>
              <w:rPr>
                <w:noProof/>
                <w:webHidden/>
              </w:rPr>
              <w:fldChar w:fldCharType="end"/>
            </w:r>
          </w:hyperlink>
        </w:p>
        <w:p w14:paraId="0333FA4E" w14:textId="1251F231" w:rsidR="00A95A27" w:rsidRDefault="00A95A27">
          <w:pPr>
            <w:pStyle w:val="TOC4"/>
            <w:tabs>
              <w:tab w:val="right" w:leader="dot" w:pos="10790"/>
            </w:tabs>
            <w:rPr>
              <w:noProof/>
              <w:color w:val="auto"/>
            </w:rPr>
          </w:pPr>
          <w:hyperlink w:anchor="_Toc24967258" w:history="1">
            <w:r w:rsidRPr="00D43795">
              <w:rPr>
                <w:rStyle w:val="Hyperlink"/>
                <w:noProof/>
              </w:rPr>
              <w:t>Grade 4 M3 L30 Mini-lesson: Use Words and Phrases to Clarify Ideas (10 min.)</w:t>
            </w:r>
            <w:r>
              <w:rPr>
                <w:noProof/>
                <w:webHidden/>
              </w:rPr>
              <w:tab/>
            </w:r>
            <w:r>
              <w:rPr>
                <w:noProof/>
                <w:webHidden/>
              </w:rPr>
              <w:fldChar w:fldCharType="begin"/>
            </w:r>
            <w:r>
              <w:rPr>
                <w:noProof/>
                <w:webHidden/>
              </w:rPr>
              <w:instrText xml:space="preserve"> PAGEREF _Toc24967258 \h </w:instrText>
            </w:r>
            <w:r>
              <w:rPr>
                <w:noProof/>
                <w:webHidden/>
              </w:rPr>
            </w:r>
            <w:r>
              <w:rPr>
                <w:noProof/>
                <w:webHidden/>
              </w:rPr>
              <w:fldChar w:fldCharType="separate"/>
            </w:r>
            <w:r>
              <w:rPr>
                <w:noProof/>
                <w:webHidden/>
              </w:rPr>
              <w:t>331</w:t>
            </w:r>
            <w:r>
              <w:rPr>
                <w:noProof/>
                <w:webHidden/>
              </w:rPr>
              <w:fldChar w:fldCharType="end"/>
            </w:r>
          </w:hyperlink>
        </w:p>
        <w:p w14:paraId="7C164073" w14:textId="493C8438" w:rsidR="00A95A27" w:rsidRDefault="00A95A27">
          <w:pPr>
            <w:pStyle w:val="TOC4"/>
            <w:tabs>
              <w:tab w:val="right" w:leader="dot" w:pos="10790"/>
            </w:tabs>
            <w:rPr>
              <w:noProof/>
              <w:color w:val="auto"/>
            </w:rPr>
          </w:pPr>
          <w:hyperlink w:anchor="_Toc24967259" w:history="1">
            <w:r w:rsidRPr="00D43795">
              <w:rPr>
                <w:rStyle w:val="Hyperlink"/>
                <w:noProof/>
              </w:rPr>
              <w:t>Grade 6 M1 L13 Mini-lesson: Use Words and Phrases to Clarify Ideas (10 min.)</w:t>
            </w:r>
            <w:r>
              <w:rPr>
                <w:noProof/>
                <w:webHidden/>
              </w:rPr>
              <w:tab/>
            </w:r>
            <w:r>
              <w:rPr>
                <w:noProof/>
                <w:webHidden/>
              </w:rPr>
              <w:fldChar w:fldCharType="begin"/>
            </w:r>
            <w:r>
              <w:rPr>
                <w:noProof/>
                <w:webHidden/>
              </w:rPr>
              <w:instrText xml:space="preserve"> PAGEREF _Toc24967259 \h </w:instrText>
            </w:r>
            <w:r>
              <w:rPr>
                <w:noProof/>
                <w:webHidden/>
              </w:rPr>
            </w:r>
            <w:r>
              <w:rPr>
                <w:noProof/>
                <w:webHidden/>
              </w:rPr>
              <w:fldChar w:fldCharType="separate"/>
            </w:r>
            <w:r>
              <w:rPr>
                <w:noProof/>
                <w:webHidden/>
              </w:rPr>
              <w:t>331</w:t>
            </w:r>
            <w:r>
              <w:rPr>
                <w:noProof/>
                <w:webHidden/>
              </w:rPr>
              <w:fldChar w:fldCharType="end"/>
            </w:r>
          </w:hyperlink>
        </w:p>
        <w:p w14:paraId="7CB36BDE" w14:textId="6FD7D394" w:rsidR="00A95A27" w:rsidRDefault="00A95A27">
          <w:pPr>
            <w:pStyle w:val="TOC5"/>
            <w:tabs>
              <w:tab w:val="right" w:leader="dot" w:pos="10790"/>
            </w:tabs>
            <w:rPr>
              <w:noProof/>
              <w:color w:val="auto"/>
            </w:rPr>
          </w:pPr>
          <w:hyperlink w:anchor="_Toc24967260" w:history="1">
            <w:r w:rsidRPr="00D43795">
              <w:rPr>
                <w:rStyle w:val="Hyperlink"/>
                <w:noProof/>
              </w:rPr>
              <w:t>Grade 4 M3 L30 Handout: Use Words and Phrases to Clarify Ideas</w:t>
            </w:r>
            <w:r>
              <w:rPr>
                <w:noProof/>
                <w:webHidden/>
              </w:rPr>
              <w:tab/>
            </w:r>
            <w:r>
              <w:rPr>
                <w:noProof/>
                <w:webHidden/>
              </w:rPr>
              <w:fldChar w:fldCharType="begin"/>
            </w:r>
            <w:r>
              <w:rPr>
                <w:noProof/>
                <w:webHidden/>
              </w:rPr>
              <w:instrText xml:space="preserve"> PAGEREF _Toc24967260 \h </w:instrText>
            </w:r>
            <w:r>
              <w:rPr>
                <w:noProof/>
                <w:webHidden/>
              </w:rPr>
            </w:r>
            <w:r>
              <w:rPr>
                <w:noProof/>
                <w:webHidden/>
              </w:rPr>
              <w:fldChar w:fldCharType="separate"/>
            </w:r>
            <w:r>
              <w:rPr>
                <w:noProof/>
                <w:webHidden/>
              </w:rPr>
              <w:t>332</w:t>
            </w:r>
            <w:r>
              <w:rPr>
                <w:noProof/>
                <w:webHidden/>
              </w:rPr>
              <w:fldChar w:fldCharType="end"/>
            </w:r>
          </w:hyperlink>
        </w:p>
        <w:p w14:paraId="0A3E30BE" w14:textId="69537401" w:rsidR="00A95A27" w:rsidRDefault="00A95A27">
          <w:pPr>
            <w:pStyle w:val="TOC5"/>
            <w:tabs>
              <w:tab w:val="right" w:leader="dot" w:pos="10790"/>
            </w:tabs>
            <w:rPr>
              <w:noProof/>
              <w:color w:val="auto"/>
            </w:rPr>
          </w:pPr>
          <w:hyperlink w:anchor="_Toc24967261" w:history="1">
            <w:r w:rsidRPr="00D43795">
              <w:rPr>
                <w:rStyle w:val="Hyperlink"/>
                <w:noProof/>
              </w:rPr>
              <w:t>Grade 5 M2 L10 Handout: Use Words and Phrases to Clarify Ideas</w:t>
            </w:r>
            <w:r>
              <w:rPr>
                <w:noProof/>
                <w:webHidden/>
              </w:rPr>
              <w:tab/>
            </w:r>
            <w:r>
              <w:rPr>
                <w:noProof/>
                <w:webHidden/>
              </w:rPr>
              <w:fldChar w:fldCharType="begin"/>
            </w:r>
            <w:r>
              <w:rPr>
                <w:noProof/>
                <w:webHidden/>
              </w:rPr>
              <w:instrText xml:space="preserve"> PAGEREF _Toc24967261 \h </w:instrText>
            </w:r>
            <w:r>
              <w:rPr>
                <w:noProof/>
                <w:webHidden/>
              </w:rPr>
            </w:r>
            <w:r>
              <w:rPr>
                <w:noProof/>
                <w:webHidden/>
              </w:rPr>
              <w:fldChar w:fldCharType="separate"/>
            </w:r>
            <w:r>
              <w:rPr>
                <w:noProof/>
                <w:webHidden/>
              </w:rPr>
              <w:t>332</w:t>
            </w:r>
            <w:r>
              <w:rPr>
                <w:noProof/>
                <w:webHidden/>
              </w:rPr>
              <w:fldChar w:fldCharType="end"/>
            </w:r>
          </w:hyperlink>
        </w:p>
        <w:p w14:paraId="0EE09DB4" w14:textId="000BCAE2" w:rsidR="00A95A27" w:rsidRDefault="00A95A27">
          <w:pPr>
            <w:pStyle w:val="TOC5"/>
            <w:tabs>
              <w:tab w:val="right" w:leader="dot" w:pos="10790"/>
            </w:tabs>
            <w:rPr>
              <w:noProof/>
              <w:color w:val="auto"/>
            </w:rPr>
          </w:pPr>
          <w:hyperlink w:anchor="_Toc24967262" w:history="1">
            <w:r w:rsidRPr="00D43795">
              <w:rPr>
                <w:rStyle w:val="Hyperlink"/>
                <w:noProof/>
              </w:rPr>
              <w:t>Grade 6 M1 L13 Handout: Use Words and Phrases to Clarify Ideas</w:t>
            </w:r>
            <w:r>
              <w:rPr>
                <w:noProof/>
                <w:webHidden/>
              </w:rPr>
              <w:tab/>
            </w:r>
            <w:r>
              <w:rPr>
                <w:noProof/>
                <w:webHidden/>
              </w:rPr>
              <w:fldChar w:fldCharType="begin"/>
            </w:r>
            <w:r>
              <w:rPr>
                <w:noProof/>
                <w:webHidden/>
              </w:rPr>
              <w:instrText xml:space="preserve"> PAGEREF _Toc24967262 \h </w:instrText>
            </w:r>
            <w:r>
              <w:rPr>
                <w:noProof/>
                <w:webHidden/>
              </w:rPr>
            </w:r>
            <w:r>
              <w:rPr>
                <w:noProof/>
                <w:webHidden/>
              </w:rPr>
              <w:fldChar w:fldCharType="separate"/>
            </w:r>
            <w:r>
              <w:rPr>
                <w:noProof/>
                <w:webHidden/>
              </w:rPr>
              <w:t>332</w:t>
            </w:r>
            <w:r>
              <w:rPr>
                <w:noProof/>
                <w:webHidden/>
              </w:rPr>
              <w:fldChar w:fldCharType="end"/>
            </w:r>
          </w:hyperlink>
        </w:p>
        <w:p w14:paraId="5A0EAA1A" w14:textId="4EDB67D3" w:rsidR="00A95A27" w:rsidRDefault="00A95A27">
          <w:pPr>
            <w:pStyle w:val="TOC3"/>
            <w:tabs>
              <w:tab w:val="right" w:leader="dot" w:pos="10790"/>
            </w:tabs>
            <w:rPr>
              <w:rFonts w:asciiTheme="minorHAnsi" w:eastAsiaTheme="minorEastAsia" w:hAnsiTheme="minorHAnsi" w:cstheme="minorBidi"/>
              <w:noProof/>
              <w:color w:val="auto"/>
            </w:rPr>
          </w:pPr>
          <w:hyperlink w:anchor="_Toc24967263" w:history="1">
            <w:r w:rsidRPr="00D43795">
              <w:rPr>
                <w:rStyle w:val="Hyperlink"/>
                <w:rFonts w:eastAsiaTheme="majorEastAsia"/>
                <w:noProof/>
              </w:rPr>
              <w:t>L.4.3.B: Choose Punctuation for Effect</w:t>
            </w:r>
            <w:r>
              <w:rPr>
                <w:noProof/>
                <w:webHidden/>
              </w:rPr>
              <w:tab/>
            </w:r>
            <w:r>
              <w:rPr>
                <w:noProof/>
                <w:webHidden/>
              </w:rPr>
              <w:fldChar w:fldCharType="begin"/>
            </w:r>
            <w:r>
              <w:rPr>
                <w:noProof/>
                <w:webHidden/>
              </w:rPr>
              <w:instrText xml:space="preserve"> PAGEREF _Toc24967263 \h </w:instrText>
            </w:r>
            <w:r>
              <w:rPr>
                <w:noProof/>
                <w:webHidden/>
              </w:rPr>
            </w:r>
            <w:r>
              <w:rPr>
                <w:noProof/>
                <w:webHidden/>
              </w:rPr>
              <w:fldChar w:fldCharType="separate"/>
            </w:r>
            <w:r>
              <w:rPr>
                <w:noProof/>
                <w:webHidden/>
              </w:rPr>
              <w:t>333</w:t>
            </w:r>
            <w:r>
              <w:rPr>
                <w:noProof/>
                <w:webHidden/>
              </w:rPr>
              <w:fldChar w:fldCharType="end"/>
            </w:r>
          </w:hyperlink>
        </w:p>
        <w:p w14:paraId="7FA08B9F" w14:textId="41C76CCD" w:rsidR="00A95A27" w:rsidRDefault="00A95A27">
          <w:pPr>
            <w:pStyle w:val="TOC4"/>
            <w:tabs>
              <w:tab w:val="right" w:leader="dot" w:pos="10790"/>
            </w:tabs>
            <w:rPr>
              <w:noProof/>
              <w:color w:val="auto"/>
            </w:rPr>
          </w:pPr>
          <w:hyperlink w:anchor="_Toc24967264" w:history="1">
            <w:r w:rsidRPr="00D43795">
              <w:rPr>
                <w:rStyle w:val="Hyperlink"/>
                <w:noProof/>
              </w:rPr>
              <w:t>Grade 5 M3 L31 Mini-lesson: Choose Punctuation for Effect (12 min.)</w:t>
            </w:r>
            <w:r>
              <w:rPr>
                <w:noProof/>
                <w:webHidden/>
              </w:rPr>
              <w:tab/>
            </w:r>
            <w:r>
              <w:rPr>
                <w:noProof/>
                <w:webHidden/>
              </w:rPr>
              <w:fldChar w:fldCharType="begin"/>
            </w:r>
            <w:r>
              <w:rPr>
                <w:noProof/>
                <w:webHidden/>
              </w:rPr>
              <w:instrText xml:space="preserve"> PAGEREF _Toc24967264 \h </w:instrText>
            </w:r>
            <w:r>
              <w:rPr>
                <w:noProof/>
                <w:webHidden/>
              </w:rPr>
            </w:r>
            <w:r>
              <w:rPr>
                <w:noProof/>
                <w:webHidden/>
              </w:rPr>
              <w:fldChar w:fldCharType="separate"/>
            </w:r>
            <w:r>
              <w:rPr>
                <w:noProof/>
                <w:webHidden/>
              </w:rPr>
              <w:t>333</w:t>
            </w:r>
            <w:r>
              <w:rPr>
                <w:noProof/>
                <w:webHidden/>
              </w:rPr>
              <w:fldChar w:fldCharType="end"/>
            </w:r>
          </w:hyperlink>
        </w:p>
        <w:p w14:paraId="4D194D58" w14:textId="2F450138" w:rsidR="00A95A27" w:rsidRDefault="00A95A27">
          <w:pPr>
            <w:pStyle w:val="TOC5"/>
            <w:tabs>
              <w:tab w:val="right" w:leader="dot" w:pos="10790"/>
            </w:tabs>
            <w:rPr>
              <w:noProof/>
              <w:color w:val="auto"/>
            </w:rPr>
          </w:pPr>
          <w:hyperlink w:anchor="_Toc24967265" w:history="1">
            <w:r w:rsidRPr="00D43795">
              <w:rPr>
                <w:rStyle w:val="Hyperlink"/>
                <w:noProof/>
              </w:rPr>
              <w:t>Grade 5 M3 L31 Handout: Choose Punctuation for Effect</w:t>
            </w:r>
            <w:r>
              <w:rPr>
                <w:noProof/>
                <w:webHidden/>
              </w:rPr>
              <w:tab/>
            </w:r>
            <w:r>
              <w:rPr>
                <w:noProof/>
                <w:webHidden/>
              </w:rPr>
              <w:fldChar w:fldCharType="begin"/>
            </w:r>
            <w:r>
              <w:rPr>
                <w:noProof/>
                <w:webHidden/>
              </w:rPr>
              <w:instrText xml:space="preserve"> PAGEREF _Toc24967265 \h </w:instrText>
            </w:r>
            <w:r>
              <w:rPr>
                <w:noProof/>
                <w:webHidden/>
              </w:rPr>
            </w:r>
            <w:r>
              <w:rPr>
                <w:noProof/>
                <w:webHidden/>
              </w:rPr>
              <w:fldChar w:fldCharType="separate"/>
            </w:r>
            <w:r>
              <w:rPr>
                <w:noProof/>
                <w:webHidden/>
              </w:rPr>
              <w:t>334</w:t>
            </w:r>
            <w:r>
              <w:rPr>
                <w:noProof/>
                <w:webHidden/>
              </w:rPr>
              <w:fldChar w:fldCharType="end"/>
            </w:r>
          </w:hyperlink>
        </w:p>
        <w:p w14:paraId="5EB9091A" w14:textId="452CBAB9" w:rsidR="00A95A27" w:rsidRDefault="00A95A27">
          <w:pPr>
            <w:pStyle w:val="TOC4"/>
            <w:tabs>
              <w:tab w:val="right" w:leader="dot" w:pos="10790"/>
            </w:tabs>
            <w:rPr>
              <w:noProof/>
              <w:color w:val="auto"/>
            </w:rPr>
          </w:pPr>
          <w:hyperlink w:anchor="_Toc24967266" w:history="1">
            <w:r w:rsidRPr="00D43795">
              <w:rPr>
                <w:rStyle w:val="Hyperlink"/>
                <w:noProof/>
              </w:rPr>
              <w:t>Grade 6 M2 L26 Mini-lesson: Revise Sentences for Effect, Meaning, Interest, and Style (11 min.)</w:t>
            </w:r>
            <w:r>
              <w:rPr>
                <w:noProof/>
                <w:webHidden/>
              </w:rPr>
              <w:tab/>
            </w:r>
            <w:r>
              <w:rPr>
                <w:noProof/>
                <w:webHidden/>
              </w:rPr>
              <w:fldChar w:fldCharType="begin"/>
            </w:r>
            <w:r>
              <w:rPr>
                <w:noProof/>
                <w:webHidden/>
              </w:rPr>
              <w:instrText xml:space="preserve"> PAGEREF _Toc24967266 \h </w:instrText>
            </w:r>
            <w:r>
              <w:rPr>
                <w:noProof/>
                <w:webHidden/>
              </w:rPr>
            </w:r>
            <w:r>
              <w:rPr>
                <w:noProof/>
                <w:webHidden/>
              </w:rPr>
              <w:fldChar w:fldCharType="separate"/>
            </w:r>
            <w:r>
              <w:rPr>
                <w:noProof/>
                <w:webHidden/>
              </w:rPr>
              <w:t>336</w:t>
            </w:r>
            <w:r>
              <w:rPr>
                <w:noProof/>
                <w:webHidden/>
              </w:rPr>
              <w:fldChar w:fldCharType="end"/>
            </w:r>
          </w:hyperlink>
        </w:p>
        <w:p w14:paraId="7B9F0601" w14:textId="5AB96D37" w:rsidR="00A95A27" w:rsidRDefault="00A95A27">
          <w:pPr>
            <w:pStyle w:val="TOC5"/>
            <w:tabs>
              <w:tab w:val="right" w:leader="dot" w:pos="10790"/>
            </w:tabs>
            <w:rPr>
              <w:noProof/>
              <w:color w:val="auto"/>
            </w:rPr>
          </w:pPr>
          <w:hyperlink w:anchor="_Toc24967267" w:history="1">
            <w:r w:rsidRPr="00D43795">
              <w:rPr>
                <w:rStyle w:val="Hyperlink"/>
                <w:noProof/>
              </w:rPr>
              <w:t>Grade 6 M2 L26 Handout: Revise Sentences for Effect, Meaning, Interest, and Style</w:t>
            </w:r>
            <w:r>
              <w:rPr>
                <w:noProof/>
                <w:webHidden/>
              </w:rPr>
              <w:tab/>
            </w:r>
            <w:r>
              <w:rPr>
                <w:noProof/>
                <w:webHidden/>
              </w:rPr>
              <w:fldChar w:fldCharType="begin"/>
            </w:r>
            <w:r>
              <w:rPr>
                <w:noProof/>
                <w:webHidden/>
              </w:rPr>
              <w:instrText xml:space="preserve"> PAGEREF _Toc24967267 \h </w:instrText>
            </w:r>
            <w:r>
              <w:rPr>
                <w:noProof/>
                <w:webHidden/>
              </w:rPr>
            </w:r>
            <w:r>
              <w:rPr>
                <w:noProof/>
                <w:webHidden/>
              </w:rPr>
              <w:fldChar w:fldCharType="separate"/>
            </w:r>
            <w:r>
              <w:rPr>
                <w:noProof/>
                <w:webHidden/>
              </w:rPr>
              <w:t>337</w:t>
            </w:r>
            <w:r>
              <w:rPr>
                <w:noProof/>
                <w:webHidden/>
              </w:rPr>
              <w:fldChar w:fldCharType="end"/>
            </w:r>
          </w:hyperlink>
        </w:p>
        <w:p w14:paraId="1EB65338" w14:textId="3CDBD96B" w:rsidR="00A95A27" w:rsidRDefault="00A95A27">
          <w:pPr>
            <w:pStyle w:val="TOC4"/>
            <w:tabs>
              <w:tab w:val="right" w:leader="dot" w:pos="10790"/>
            </w:tabs>
            <w:rPr>
              <w:noProof/>
              <w:color w:val="auto"/>
            </w:rPr>
          </w:pPr>
          <w:hyperlink w:anchor="_Toc24967268" w:history="1">
            <w:r w:rsidRPr="00D43795">
              <w:rPr>
                <w:rStyle w:val="Hyperlink"/>
                <w:noProof/>
              </w:rPr>
              <w:t>Grade 7 M3 L28 Mini-lesson: Choose Words, Phrases, and Punctuation for Effect (19 min.)</w:t>
            </w:r>
            <w:r>
              <w:rPr>
                <w:noProof/>
                <w:webHidden/>
              </w:rPr>
              <w:tab/>
            </w:r>
            <w:r>
              <w:rPr>
                <w:noProof/>
                <w:webHidden/>
              </w:rPr>
              <w:fldChar w:fldCharType="begin"/>
            </w:r>
            <w:r>
              <w:rPr>
                <w:noProof/>
                <w:webHidden/>
              </w:rPr>
              <w:instrText xml:space="preserve"> PAGEREF _Toc24967268 \h </w:instrText>
            </w:r>
            <w:r>
              <w:rPr>
                <w:noProof/>
                <w:webHidden/>
              </w:rPr>
            </w:r>
            <w:r>
              <w:rPr>
                <w:noProof/>
                <w:webHidden/>
              </w:rPr>
              <w:fldChar w:fldCharType="separate"/>
            </w:r>
            <w:r>
              <w:rPr>
                <w:noProof/>
                <w:webHidden/>
              </w:rPr>
              <w:t>339</w:t>
            </w:r>
            <w:r>
              <w:rPr>
                <w:noProof/>
                <w:webHidden/>
              </w:rPr>
              <w:fldChar w:fldCharType="end"/>
            </w:r>
          </w:hyperlink>
        </w:p>
        <w:p w14:paraId="53A352C0" w14:textId="6BE2ED7A" w:rsidR="00A95A27" w:rsidRDefault="00A95A27">
          <w:pPr>
            <w:pStyle w:val="TOC4"/>
            <w:tabs>
              <w:tab w:val="right" w:leader="dot" w:pos="10790"/>
            </w:tabs>
            <w:rPr>
              <w:noProof/>
              <w:color w:val="auto"/>
            </w:rPr>
          </w:pPr>
          <w:hyperlink w:anchor="_Toc24967269" w:history="1">
            <w:r w:rsidRPr="00D43795">
              <w:rPr>
                <w:rStyle w:val="Hyperlink"/>
                <w:noProof/>
              </w:rPr>
              <w:t>Grade 8 M1 Mini-lesson: Choose Words, Phrases, and Punctuation for Effect (19 min.)</w:t>
            </w:r>
            <w:r>
              <w:rPr>
                <w:noProof/>
                <w:webHidden/>
              </w:rPr>
              <w:tab/>
            </w:r>
            <w:r>
              <w:rPr>
                <w:noProof/>
                <w:webHidden/>
              </w:rPr>
              <w:fldChar w:fldCharType="begin"/>
            </w:r>
            <w:r>
              <w:rPr>
                <w:noProof/>
                <w:webHidden/>
              </w:rPr>
              <w:instrText xml:space="preserve"> PAGEREF _Toc24967269 \h </w:instrText>
            </w:r>
            <w:r>
              <w:rPr>
                <w:noProof/>
                <w:webHidden/>
              </w:rPr>
            </w:r>
            <w:r>
              <w:rPr>
                <w:noProof/>
                <w:webHidden/>
              </w:rPr>
              <w:fldChar w:fldCharType="separate"/>
            </w:r>
            <w:r>
              <w:rPr>
                <w:noProof/>
                <w:webHidden/>
              </w:rPr>
              <w:t>339</w:t>
            </w:r>
            <w:r>
              <w:rPr>
                <w:noProof/>
                <w:webHidden/>
              </w:rPr>
              <w:fldChar w:fldCharType="end"/>
            </w:r>
          </w:hyperlink>
        </w:p>
        <w:p w14:paraId="3BAA6D90" w14:textId="10947BB2" w:rsidR="00A95A27" w:rsidRDefault="00A95A27">
          <w:pPr>
            <w:pStyle w:val="TOC5"/>
            <w:tabs>
              <w:tab w:val="right" w:leader="dot" w:pos="10790"/>
            </w:tabs>
            <w:rPr>
              <w:noProof/>
              <w:color w:val="auto"/>
            </w:rPr>
          </w:pPr>
          <w:hyperlink w:anchor="_Toc24967270" w:history="1">
            <w:r w:rsidRPr="00D43795">
              <w:rPr>
                <w:rStyle w:val="Hyperlink"/>
                <w:noProof/>
              </w:rPr>
              <w:t>Grade 7 M3 L28 Handout: Choose Words, Phrases, and Punctuation for Effect</w:t>
            </w:r>
            <w:r>
              <w:rPr>
                <w:noProof/>
                <w:webHidden/>
              </w:rPr>
              <w:tab/>
            </w:r>
            <w:r>
              <w:rPr>
                <w:noProof/>
                <w:webHidden/>
              </w:rPr>
              <w:fldChar w:fldCharType="begin"/>
            </w:r>
            <w:r>
              <w:rPr>
                <w:noProof/>
                <w:webHidden/>
              </w:rPr>
              <w:instrText xml:space="preserve"> PAGEREF _Toc24967270 \h </w:instrText>
            </w:r>
            <w:r>
              <w:rPr>
                <w:noProof/>
                <w:webHidden/>
              </w:rPr>
            </w:r>
            <w:r>
              <w:rPr>
                <w:noProof/>
                <w:webHidden/>
              </w:rPr>
              <w:fldChar w:fldCharType="separate"/>
            </w:r>
            <w:r>
              <w:rPr>
                <w:noProof/>
                <w:webHidden/>
              </w:rPr>
              <w:t>341</w:t>
            </w:r>
            <w:r>
              <w:rPr>
                <w:noProof/>
                <w:webHidden/>
              </w:rPr>
              <w:fldChar w:fldCharType="end"/>
            </w:r>
          </w:hyperlink>
        </w:p>
        <w:p w14:paraId="1439F0AD" w14:textId="22A3D1D7" w:rsidR="00A95A27" w:rsidRDefault="00A95A27">
          <w:pPr>
            <w:pStyle w:val="TOC5"/>
            <w:tabs>
              <w:tab w:val="right" w:leader="dot" w:pos="10790"/>
            </w:tabs>
            <w:rPr>
              <w:noProof/>
              <w:color w:val="auto"/>
            </w:rPr>
          </w:pPr>
          <w:hyperlink w:anchor="_Toc24967271" w:history="1">
            <w:r w:rsidRPr="00D43795">
              <w:rPr>
                <w:rStyle w:val="Hyperlink"/>
                <w:noProof/>
              </w:rPr>
              <w:t>Grade 8 M1 Handout: Choose Words, Phrases, and Punctuation for Effect</w:t>
            </w:r>
            <w:r>
              <w:rPr>
                <w:noProof/>
                <w:webHidden/>
              </w:rPr>
              <w:tab/>
            </w:r>
            <w:r>
              <w:rPr>
                <w:noProof/>
                <w:webHidden/>
              </w:rPr>
              <w:fldChar w:fldCharType="begin"/>
            </w:r>
            <w:r>
              <w:rPr>
                <w:noProof/>
                <w:webHidden/>
              </w:rPr>
              <w:instrText xml:space="preserve"> PAGEREF _Toc24967271 \h </w:instrText>
            </w:r>
            <w:r>
              <w:rPr>
                <w:noProof/>
                <w:webHidden/>
              </w:rPr>
            </w:r>
            <w:r>
              <w:rPr>
                <w:noProof/>
                <w:webHidden/>
              </w:rPr>
              <w:fldChar w:fldCharType="separate"/>
            </w:r>
            <w:r>
              <w:rPr>
                <w:noProof/>
                <w:webHidden/>
              </w:rPr>
              <w:t>341</w:t>
            </w:r>
            <w:r>
              <w:rPr>
                <w:noProof/>
                <w:webHidden/>
              </w:rPr>
              <w:fldChar w:fldCharType="end"/>
            </w:r>
          </w:hyperlink>
        </w:p>
        <w:p w14:paraId="0DD2DBA4" w14:textId="4C1B5789" w:rsidR="00A95A27" w:rsidRDefault="00A95A27">
          <w:pPr>
            <w:pStyle w:val="TOC3"/>
            <w:tabs>
              <w:tab w:val="right" w:leader="dot" w:pos="10790"/>
            </w:tabs>
            <w:rPr>
              <w:rFonts w:asciiTheme="minorHAnsi" w:eastAsiaTheme="minorEastAsia" w:hAnsiTheme="minorHAnsi" w:cstheme="minorBidi"/>
              <w:noProof/>
              <w:color w:val="auto"/>
            </w:rPr>
          </w:pPr>
          <w:hyperlink w:anchor="_Toc24967272" w:history="1">
            <w:r w:rsidRPr="00D43795">
              <w:rPr>
                <w:rStyle w:val="Hyperlink"/>
                <w:rFonts w:eastAsiaTheme="majorEastAsia"/>
                <w:noProof/>
              </w:rPr>
              <w:t>L.7.3.A: Express Ideas Precisely and Concisely</w:t>
            </w:r>
            <w:r>
              <w:rPr>
                <w:noProof/>
                <w:webHidden/>
              </w:rPr>
              <w:tab/>
            </w:r>
            <w:r>
              <w:rPr>
                <w:noProof/>
                <w:webHidden/>
              </w:rPr>
              <w:fldChar w:fldCharType="begin"/>
            </w:r>
            <w:r>
              <w:rPr>
                <w:noProof/>
                <w:webHidden/>
              </w:rPr>
              <w:instrText xml:space="preserve"> PAGEREF _Toc24967272 \h </w:instrText>
            </w:r>
            <w:r>
              <w:rPr>
                <w:noProof/>
                <w:webHidden/>
              </w:rPr>
            </w:r>
            <w:r>
              <w:rPr>
                <w:noProof/>
                <w:webHidden/>
              </w:rPr>
              <w:fldChar w:fldCharType="separate"/>
            </w:r>
            <w:r>
              <w:rPr>
                <w:noProof/>
                <w:webHidden/>
              </w:rPr>
              <w:t>343</w:t>
            </w:r>
            <w:r>
              <w:rPr>
                <w:noProof/>
                <w:webHidden/>
              </w:rPr>
              <w:fldChar w:fldCharType="end"/>
            </w:r>
          </w:hyperlink>
        </w:p>
        <w:p w14:paraId="6D40DE4B" w14:textId="4785F453" w:rsidR="00A95A27" w:rsidRDefault="00A95A27">
          <w:pPr>
            <w:pStyle w:val="TOC4"/>
            <w:tabs>
              <w:tab w:val="right" w:leader="dot" w:pos="10790"/>
            </w:tabs>
            <w:rPr>
              <w:noProof/>
              <w:color w:val="auto"/>
            </w:rPr>
          </w:pPr>
          <w:hyperlink w:anchor="_Toc24967273" w:history="1">
            <w:r w:rsidRPr="00D43795">
              <w:rPr>
                <w:rStyle w:val="Hyperlink"/>
                <w:noProof/>
              </w:rPr>
              <w:t>Grade 7 M3 L15 Mini-lesson: Express Ideas Precisely and Concisely (15 min.)</w:t>
            </w:r>
            <w:r>
              <w:rPr>
                <w:noProof/>
                <w:webHidden/>
              </w:rPr>
              <w:tab/>
            </w:r>
            <w:r>
              <w:rPr>
                <w:noProof/>
                <w:webHidden/>
              </w:rPr>
              <w:fldChar w:fldCharType="begin"/>
            </w:r>
            <w:r>
              <w:rPr>
                <w:noProof/>
                <w:webHidden/>
              </w:rPr>
              <w:instrText xml:space="preserve"> PAGEREF _Toc24967273 \h </w:instrText>
            </w:r>
            <w:r>
              <w:rPr>
                <w:noProof/>
                <w:webHidden/>
              </w:rPr>
            </w:r>
            <w:r>
              <w:rPr>
                <w:noProof/>
                <w:webHidden/>
              </w:rPr>
              <w:fldChar w:fldCharType="separate"/>
            </w:r>
            <w:r>
              <w:rPr>
                <w:noProof/>
                <w:webHidden/>
              </w:rPr>
              <w:t>343</w:t>
            </w:r>
            <w:r>
              <w:rPr>
                <w:noProof/>
                <w:webHidden/>
              </w:rPr>
              <w:fldChar w:fldCharType="end"/>
            </w:r>
          </w:hyperlink>
        </w:p>
        <w:p w14:paraId="6C9CDA88" w14:textId="174F05DB" w:rsidR="00A95A27" w:rsidRDefault="00A95A27">
          <w:pPr>
            <w:pStyle w:val="TOC4"/>
            <w:tabs>
              <w:tab w:val="right" w:leader="dot" w:pos="10790"/>
            </w:tabs>
            <w:rPr>
              <w:noProof/>
              <w:color w:val="auto"/>
            </w:rPr>
          </w:pPr>
          <w:hyperlink w:anchor="_Toc24967274" w:history="1">
            <w:r w:rsidRPr="00D43795">
              <w:rPr>
                <w:rStyle w:val="Hyperlink"/>
                <w:noProof/>
              </w:rPr>
              <w:t>Grade 8 M2 L28 Mini-lesson: Express Ideas Precisely and Concisely (16 min.)</w:t>
            </w:r>
            <w:r>
              <w:rPr>
                <w:noProof/>
                <w:webHidden/>
              </w:rPr>
              <w:tab/>
            </w:r>
            <w:r>
              <w:rPr>
                <w:noProof/>
                <w:webHidden/>
              </w:rPr>
              <w:fldChar w:fldCharType="begin"/>
            </w:r>
            <w:r>
              <w:rPr>
                <w:noProof/>
                <w:webHidden/>
              </w:rPr>
              <w:instrText xml:space="preserve"> PAGEREF _Toc24967274 \h </w:instrText>
            </w:r>
            <w:r>
              <w:rPr>
                <w:noProof/>
                <w:webHidden/>
              </w:rPr>
            </w:r>
            <w:r>
              <w:rPr>
                <w:noProof/>
                <w:webHidden/>
              </w:rPr>
              <w:fldChar w:fldCharType="separate"/>
            </w:r>
            <w:r>
              <w:rPr>
                <w:noProof/>
                <w:webHidden/>
              </w:rPr>
              <w:t>344</w:t>
            </w:r>
            <w:r>
              <w:rPr>
                <w:noProof/>
                <w:webHidden/>
              </w:rPr>
              <w:fldChar w:fldCharType="end"/>
            </w:r>
          </w:hyperlink>
        </w:p>
        <w:p w14:paraId="587873D6" w14:textId="1FBA8944" w:rsidR="00A95A27" w:rsidRDefault="00A95A27">
          <w:pPr>
            <w:pStyle w:val="TOC5"/>
            <w:tabs>
              <w:tab w:val="right" w:leader="dot" w:pos="10790"/>
            </w:tabs>
            <w:rPr>
              <w:noProof/>
              <w:color w:val="auto"/>
            </w:rPr>
          </w:pPr>
          <w:hyperlink w:anchor="_Toc24967275" w:history="1">
            <w:r w:rsidRPr="00D43795">
              <w:rPr>
                <w:rStyle w:val="Hyperlink"/>
                <w:noProof/>
              </w:rPr>
              <w:t>Grade 7 M3 L15 Handout: Express Ideas Precisely and Concisely</w:t>
            </w:r>
            <w:r>
              <w:rPr>
                <w:noProof/>
                <w:webHidden/>
              </w:rPr>
              <w:tab/>
            </w:r>
            <w:r>
              <w:rPr>
                <w:noProof/>
                <w:webHidden/>
              </w:rPr>
              <w:fldChar w:fldCharType="begin"/>
            </w:r>
            <w:r>
              <w:rPr>
                <w:noProof/>
                <w:webHidden/>
              </w:rPr>
              <w:instrText xml:space="preserve"> PAGEREF _Toc24967275 \h </w:instrText>
            </w:r>
            <w:r>
              <w:rPr>
                <w:noProof/>
                <w:webHidden/>
              </w:rPr>
            </w:r>
            <w:r>
              <w:rPr>
                <w:noProof/>
                <w:webHidden/>
              </w:rPr>
              <w:fldChar w:fldCharType="separate"/>
            </w:r>
            <w:r>
              <w:rPr>
                <w:noProof/>
                <w:webHidden/>
              </w:rPr>
              <w:t>345</w:t>
            </w:r>
            <w:r>
              <w:rPr>
                <w:noProof/>
                <w:webHidden/>
              </w:rPr>
              <w:fldChar w:fldCharType="end"/>
            </w:r>
          </w:hyperlink>
        </w:p>
        <w:p w14:paraId="2000D041" w14:textId="0B55D6D4" w:rsidR="00A95A27" w:rsidRDefault="00A95A27">
          <w:pPr>
            <w:pStyle w:val="TOC5"/>
            <w:tabs>
              <w:tab w:val="right" w:leader="dot" w:pos="10790"/>
            </w:tabs>
            <w:rPr>
              <w:noProof/>
              <w:color w:val="auto"/>
            </w:rPr>
          </w:pPr>
          <w:hyperlink w:anchor="_Toc24967276" w:history="1">
            <w:r w:rsidRPr="00D43795">
              <w:rPr>
                <w:rStyle w:val="Hyperlink"/>
                <w:noProof/>
              </w:rPr>
              <w:t>Grade 8 M2 L28 Handout: Express Ideas Precisely and Concisely</w:t>
            </w:r>
            <w:r>
              <w:rPr>
                <w:noProof/>
                <w:webHidden/>
              </w:rPr>
              <w:tab/>
            </w:r>
            <w:r>
              <w:rPr>
                <w:noProof/>
                <w:webHidden/>
              </w:rPr>
              <w:fldChar w:fldCharType="begin"/>
            </w:r>
            <w:r>
              <w:rPr>
                <w:noProof/>
                <w:webHidden/>
              </w:rPr>
              <w:instrText xml:space="preserve"> PAGEREF _Toc24967276 \h </w:instrText>
            </w:r>
            <w:r>
              <w:rPr>
                <w:noProof/>
                <w:webHidden/>
              </w:rPr>
            </w:r>
            <w:r>
              <w:rPr>
                <w:noProof/>
                <w:webHidden/>
              </w:rPr>
              <w:fldChar w:fldCharType="separate"/>
            </w:r>
            <w:r>
              <w:rPr>
                <w:noProof/>
                <w:webHidden/>
              </w:rPr>
              <w:t>345</w:t>
            </w:r>
            <w:r>
              <w:rPr>
                <w:noProof/>
                <w:webHidden/>
              </w:rPr>
              <w:fldChar w:fldCharType="end"/>
            </w:r>
          </w:hyperlink>
        </w:p>
        <w:p w14:paraId="5A421C96" w14:textId="59C71452" w:rsidR="00A95A27" w:rsidRDefault="00A95A27">
          <w:pPr>
            <w:pStyle w:val="TOC3"/>
            <w:tabs>
              <w:tab w:val="right" w:leader="dot" w:pos="10790"/>
            </w:tabs>
            <w:rPr>
              <w:rFonts w:asciiTheme="minorHAnsi" w:eastAsiaTheme="minorEastAsia" w:hAnsiTheme="minorHAnsi" w:cstheme="minorBidi"/>
              <w:noProof/>
              <w:color w:val="auto"/>
            </w:rPr>
          </w:pPr>
          <w:hyperlink w:anchor="_Toc24967277" w:history="1">
            <w:r w:rsidRPr="00D43795">
              <w:rPr>
                <w:rStyle w:val="Hyperlink"/>
                <w:rFonts w:eastAsiaTheme="majorEastAsia"/>
                <w:noProof/>
              </w:rPr>
              <w:t>L.8.3.A: Use Verb Voice and Mood for Effect</w:t>
            </w:r>
            <w:r>
              <w:rPr>
                <w:noProof/>
                <w:webHidden/>
              </w:rPr>
              <w:tab/>
            </w:r>
            <w:r>
              <w:rPr>
                <w:noProof/>
                <w:webHidden/>
              </w:rPr>
              <w:fldChar w:fldCharType="begin"/>
            </w:r>
            <w:r>
              <w:rPr>
                <w:noProof/>
                <w:webHidden/>
              </w:rPr>
              <w:instrText xml:space="preserve"> PAGEREF _Toc24967277 \h </w:instrText>
            </w:r>
            <w:r>
              <w:rPr>
                <w:noProof/>
                <w:webHidden/>
              </w:rPr>
            </w:r>
            <w:r>
              <w:rPr>
                <w:noProof/>
                <w:webHidden/>
              </w:rPr>
              <w:fldChar w:fldCharType="separate"/>
            </w:r>
            <w:r>
              <w:rPr>
                <w:noProof/>
                <w:webHidden/>
              </w:rPr>
              <w:t>346</w:t>
            </w:r>
            <w:r>
              <w:rPr>
                <w:noProof/>
                <w:webHidden/>
              </w:rPr>
              <w:fldChar w:fldCharType="end"/>
            </w:r>
          </w:hyperlink>
        </w:p>
        <w:p w14:paraId="354F9191" w14:textId="7C3C9CEF" w:rsidR="00A95A27" w:rsidRDefault="00A95A27">
          <w:pPr>
            <w:pStyle w:val="TOC4"/>
            <w:tabs>
              <w:tab w:val="right" w:leader="dot" w:pos="10790"/>
            </w:tabs>
            <w:rPr>
              <w:noProof/>
              <w:color w:val="auto"/>
            </w:rPr>
          </w:pPr>
          <w:hyperlink w:anchor="_Toc24967278" w:history="1">
            <w:r w:rsidRPr="00D43795">
              <w:rPr>
                <w:rStyle w:val="Hyperlink"/>
                <w:noProof/>
              </w:rPr>
              <w:t>Grade 8 M2 L25 Mini-lesson: Use Verb Voice and Mood for Effect (14 min.)</w:t>
            </w:r>
            <w:r>
              <w:rPr>
                <w:noProof/>
                <w:webHidden/>
              </w:rPr>
              <w:tab/>
            </w:r>
            <w:r>
              <w:rPr>
                <w:noProof/>
                <w:webHidden/>
              </w:rPr>
              <w:fldChar w:fldCharType="begin"/>
            </w:r>
            <w:r>
              <w:rPr>
                <w:noProof/>
                <w:webHidden/>
              </w:rPr>
              <w:instrText xml:space="preserve"> PAGEREF _Toc24967278 \h </w:instrText>
            </w:r>
            <w:r>
              <w:rPr>
                <w:noProof/>
                <w:webHidden/>
              </w:rPr>
            </w:r>
            <w:r>
              <w:rPr>
                <w:noProof/>
                <w:webHidden/>
              </w:rPr>
              <w:fldChar w:fldCharType="separate"/>
            </w:r>
            <w:r>
              <w:rPr>
                <w:noProof/>
                <w:webHidden/>
              </w:rPr>
              <w:t>346</w:t>
            </w:r>
            <w:r>
              <w:rPr>
                <w:noProof/>
                <w:webHidden/>
              </w:rPr>
              <w:fldChar w:fldCharType="end"/>
            </w:r>
          </w:hyperlink>
        </w:p>
        <w:p w14:paraId="489030CE" w14:textId="696013B3" w:rsidR="00A95A27" w:rsidRDefault="00A95A27">
          <w:pPr>
            <w:pStyle w:val="TOC5"/>
            <w:tabs>
              <w:tab w:val="right" w:leader="dot" w:pos="10790"/>
            </w:tabs>
            <w:rPr>
              <w:noProof/>
              <w:color w:val="auto"/>
            </w:rPr>
          </w:pPr>
          <w:hyperlink w:anchor="_Toc24967279" w:history="1">
            <w:r w:rsidRPr="00D43795">
              <w:rPr>
                <w:rStyle w:val="Hyperlink"/>
                <w:noProof/>
              </w:rPr>
              <w:t>Grade 8 M2 L25 Handout: Use Verb Voice and Mood for Effect</w:t>
            </w:r>
            <w:r>
              <w:rPr>
                <w:noProof/>
                <w:webHidden/>
              </w:rPr>
              <w:tab/>
            </w:r>
            <w:r>
              <w:rPr>
                <w:noProof/>
                <w:webHidden/>
              </w:rPr>
              <w:fldChar w:fldCharType="begin"/>
            </w:r>
            <w:r>
              <w:rPr>
                <w:noProof/>
                <w:webHidden/>
              </w:rPr>
              <w:instrText xml:space="preserve"> PAGEREF _Toc24967279 \h </w:instrText>
            </w:r>
            <w:r>
              <w:rPr>
                <w:noProof/>
                <w:webHidden/>
              </w:rPr>
            </w:r>
            <w:r>
              <w:rPr>
                <w:noProof/>
                <w:webHidden/>
              </w:rPr>
              <w:fldChar w:fldCharType="separate"/>
            </w:r>
            <w:r>
              <w:rPr>
                <w:noProof/>
                <w:webHidden/>
              </w:rPr>
              <w:t>347</w:t>
            </w:r>
            <w:r>
              <w:rPr>
                <w:noProof/>
                <w:webHidden/>
              </w:rPr>
              <w:fldChar w:fldCharType="end"/>
            </w:r>
          </w:hyperlink>
        </w:p>
        <w:p w14:paraId="5EAD3377" w14:textId="2671B428" w:rsidR="00A95A27" w:rsidRDefault="00A95A27">
          <w:pPr>
            <w:pStyle w:val="TOC3"/>
            <w:tabs>
              <w:tab w:val="right" w:leader="dot" w:pos="10790"/>
            </w:tabs>
            <w:rPr>
              <w:rFonts w:asciiTheme="minorHAnsi" w:eastAsiaTheme="minorEastAsia" w:hAnsiTheme="minorHAnsi" w:cstheme="minorBidi"/>
              <w:noProof/>
              <w:color w:val="auto"/>
            </w:rPr>
          </w:pPr>
          <w:hyperlink w:anchor="_Toc24967280" w:history="1">
            <w:r w:rsidRPr="00D43795">
              <w:rPr>
                <w:rStyle w:val="Hyperlink"/>
                <w:rFonts w:eastAsiaTheme="majorEastAsia"/>
                <w:noProof/>
              </w:rPr>
              <w:t>L.6.1.E: Use Strategies to Improve Expression in Speaking and Writing</w:t>
            </w:r>
            <w:r>
              <w:rPr>
                <w:noProof/>
                <w:webHidden/>
              </w:rPr>
              <w:tab/>
            </w:r>
            <w:r>
              <w:rPr>
                <w:noProof/>
                <w:webHidden/>
              </w:rPr>
              <w:fldChar w:fldCharType="begin"/>
            </w:r>
            <w:r>
              <w:rPr>
                <w:noProof/>
                <w:webHidden/>
              </w:rPr>
              <w:instrText xml:space="preserve"> PAGEREF _Toc24967280 \h </w:instrText>
            </w:r>
            <w:r>
              <w:rPr>
                <w:noProof/>
                <w:webHidden/>
              </w:rPr>
            </w:r>
            <w:r>
              <w:rPr>
                <w:noProof/>
                <w:webHidden/>
              </w:rPr>
              <w:fldChar w:fldCharType="separate"/>
            </w:r>
            <w:r>
              <w:rPr>
                <w:noProof/>
                <w:webHidden/>
              </w:rPr>
              <w:t>348</w:t>
            </w:r>
            <w:r>
              <w:rPr>
                <w:noProof/>
                <w:webHidden/>
              </w:rPr>
              <w:fldChar w:fldCharType="end"/>
            </w:r>
          </w:hyperlink>
        </w:p>
        <w:p w14:paraId="359C33E6" w14:textId="20455E8F" w:rsidR="00A95A27" w:rsidRDefault="00A95A27">
          <w:pPr>
            <w:pStyle w:val="TOC4"/>
            <w:tabs>
              <w:tab w:val="right" w:leader="dot" w:pos="10790"/>
            </w:tabs>
            <w:rPr>
              <w:noProof/>
              <w:color w:val="auto"/>
            </w:rPr>
          </w:pPr>
          <w:hyperlink w:anchor="_Toc24967281" w:history="1">
            <w:r w:rsidRPr="00D43795">
              <w:rPr>
                <w:rStyle w:val="Hyperlink"/>
                <w:noProof/>
              </w:rPr>
              <w:t>Grade 7 M2 L31 Mini-lesson: Use Strategies to Improve Expression in Speaking and Writing (12 min.)</w:t>
            </w:r>
            <w:r>
              <w:rPr>
                <w:noProof/>
                <w:webHidden/>
              </w:rPr>
              <w:tab/>
            </w:r>
            <w:r>
              <w:rPr>
                <w:noProof/>
                <w:webHidden/>
              </w:rPr>
              <w:fldChar w:fldCharType="begin"/>
            </w:r>
            <w:r>
              <w:rPr>
                <w:noProof/>
                <w:webHidden/>
              </w:rPr>
              <w:instrText xml:space="preserve"> PAGEREF _Toc24967281 \h </w:instrText>
            </w:r>
            <w:r>
              <w:rPr>
                <w:noProof/>
                <w:webHidden/>
              </w:rPr>
            </w:r>
            <w:r>
              <w:rPr>
                <w:noProof/>
                <w:webHidden/>
              </w:rPr>
              <w:fldChar w:fldCharType="separate"/>
            </w:r>
            <w:r>
              <w:rPr>
                <w:noProof/>
                <w:webHidden/>
              </w:rPr>
              <w:t>348</w:t>
            </w:r>
            <w:r>
              <w:rPr>
                <w:noProof/>
                <w:webHidden/>
              </w:rPr>
              <w:fldChar w:fldCharType="end"/>
            </w:r>
          </w:hyperlink>
        </w:p>
        <w:p w14:paraId="447FC5F6" w14:textId="14ADAACB" w:rsidR="00A95A27" w:rsidRDefault="00A95A27">
          <w:pPr>
            <w:pStyle w:val="TOC4"/>
            <w:tabs>
              <w:tab w:val="right" w:leader="dot" w:pos="10790"/>
            </w:tabs>
            <w:rPr>
              <w:noProof/>
              <w:color w:val="auto"/>
            </w:rPr>
          </w:pPr>
          <w:hyperlink w:anchor="_Toc24967282" w:history="1">
            <w:r w:rsidRPr="00D43795">
              <w:rPr>
                <w:rStyle w:val="Hyperlink"/>
                <w:noProof/>
              </w:rPr>
              <w:t>Grade 8 M2 L18 Mini-lesson: Use Strategies to Improve Expression in Speaking and Writing (12 min.)</w:t>
            </w:r>
            <w:r>
              <w:rPr>
                <w:noProof/>
                <w:webHidden/>
              </w:rPr>
              <w:tab/>
            </w:r>
            <w:r>
              <w:rPr>
                <w:noProof/>
                <w:webHidden/>
              </w:rPr>
              <w:fldChar w:fldCharType="begin"/>
            </w:r>
            <w:r>
              <w:rPr>
                <w:noProof/>
                <w:webHidden/>
              </w:rPr>
              <w:instrText xml:space="preserve"> PAGEREF _Toc24967282 \h </w:instrText>
            </w:r>
            <w:r>
              <w:rPr>
                <w:noProof/>
                <w:webHidden/>
              </w:rPr>
            </w:r>
            <w:r>
              <w:rPr>
                <w:noProof/>
                <w:webHidden/>
              </w:rPr>
              <w:fldChar w:fldCharType="separate"/>
            </w:r>
            <w:r>
              <w:rPr>
                <w:noProof/>
                <w:webHidden/>
              </w:rPr>
              <w:t>348</w:t>
            </w:r>
            <w:r>
              <w:rPr>
                <w:noProof/>
                <w:webHidden/>
              </w:rPr>
              <w:fldChar w:fldCharType="end"/>
            </w:r>
          </w:hyperlink>
        </w:p>
        <w:p w14:paraId="74DA4C2D" w14:textId="0C706A43" w:rsidR="00A95A27" w:rsidRDefault="00A95A27">
          <w:pPr>
            <w:pStyle w:val="TOC5"/>
            <w:tabs>
              <w:tab w:val="right" w:leader="dot" w:pos="10790"/>
            </w:tabs>
            <w:rPr>
              <w:noProof/>
              <w:color w:val="auto"/>
            </w:rPr>
          </w:pPr>
          <w:hyperlink w:anchor="_Toc24967283" w:history="1">
            <w:r w:rsidRPr="00D43795">
              <w:rPr>
                <w:rStyle w:val="Hyperlink"/>
                <w:noProof/>
              </w:rPr>
              <w:t>Grade 7 M2 L31 Handout: Use Strategies to Improve Expression in Speaking and Writing</w:t>
            </w:r>
            <w:r>
              <w:rPr>
                <w:noProof/>
                <w:webHidden/>
              </w:rPr>
              <w:tab/>
            </w:r>
            <w:r>
              <w:rPr>
                <w:noProof/>
                <w:webHidden/>
              </w:rPr>
              <w:fldChar w:fldCharType="begin"/>
            </w:r>
            <w:r>
              <w:rPr>
                <w:noProof/>
                <w:webHidden/>
              </w:rPr>
              <w:instrText xml:space="preserve"> PAGEREF _Toc24967283 \h </w:instrText>
            </w:r>
            <w:r>
              <w:rPr>
                <w:noProof/>
                <w:webHidden/>
              </w:rPr>
            </w:r>
            <w:r>
              <w:rPr>
                <w:noProof/>
                <w:webHidden/>
              </w:rPr>
              <w:fldChar w:fldCharType="separate"/>
            </w:r>
            <w:r>
              <w:rPr>
                <w:noProof/>
                <w:webHidden/>
              </w:rPr>
              <w:t>349</w:t>
            </w:r>
            <w:r>
              <w:rPr>
                <w:noProof/>
                <w:webHidden/>
              </w:rPr>
              <w:fldChar w:fldCharType="end"/>
            </w:r>
          </w:hyperlink>
        </w:p>
        <w:p w14:paraId="75A94412" w14:textId="520367A3" w:rsidR="00A95A27" w:rsidRDefault="00A95A27">
          <w:pPr>
            <w:pStyle w:val="TOC5"/>
            <w:tabs>
              <w:tab w:val="right" w:leader="dot" w:pos="10790"/>
            </w:tabs>
            <w:rPr>
              <w:noProof/>
              <w:color w:val="auto"/>
            </w:rPr>
          </w:pPr>
          <w:hyperlink w:anchor="_Toc24967284" w:history="1">
            <w:r w:rsidRPr="00D43795">
              <w:rPr>
                <w:rStyle w:val="Hyperlink"/>
                <w:noProof/>
              </w:rPr>
              <w:t>Grade 8 M2 L16 Handout: Use Strategies to Improve Expression in Speaking and Writing</w:t>
            </w:r>
            <w:r>
              <w:rPr>
                <w:noProof/>
                <w:webHidden/>
              </w:rPr>
              <w:tab/>
            </w:r>
            <w:r>
              <w:rPr>
                <w:noProof/>
                <w:webHidden/>
              </w:rPr>
              <w:fldChar w:fldCharType="begin"/>
            </w:r>
            <w:r>
              <w:rPr>
                <w:noProof/>
                <w:webHidden/>
              </w:rPr>
              <w:instrText xml:space="preserve"> PAGEREF _Toc24967284 \h </w:instrText>
            </w:r>
            <w:r>
              <w:rPr>
                <w:noProof/>
                <w:webHidden/>
              </w:rPr>
            </w:r>
            <w:r>
              <w:rPr>
                <w:noProof/>
                <w:webHidden/>
              </w:rPr>
              <w:fldChar w:fldCharType="separate"/>
            </w:r>
            <w:r>
              <w:rPr>
                <w:noProof/>
                <w:webHidden/>
              </w:rPr>
              <w:t>349</w:t>
            </w:r>
            <w:r>
              <w:rPr>
                <w:noProof/>
                <w:webHidden/>
              </w:rPr>
              <w:fldChar w:fldCharType="end"/>
            </w:r>
          </w:hyperlink>
        </w:p>
        <w:p w14:paraId="79A54BC4" w14:textId="0059F5E1" w:rsidR="00A95A27" w:rsidRDefault="00A95A27">
          <w:pPr>
            <w:pStyle w:val="TOC2"/>
            <w:tabs>
              <w:tab w:val="right" w:leader="dot" w:pos="10790"/>
            </w:tabs>
            <w:rPr>
              <w:rFonts w:asciiTheme="minorHAnsi" w:hAnsiTheme="minorHAnsi"/>
              <w:b w:val="0"/>
              <w:noProof/>
              <w:color w:val="auto"/>
              <w:sz w:val="22"/>
            </w:rPr>
          </w:pPr>
          <w:hyperlink w:anchor="_Toc24967285" w:history="1">
            <w:r w:rsidRPr="00D43795">
              <w:rPr>
                <w:rStyle w:val="Hyperlink"/>
                <w:noProof/>
              </w:rPr>
              <w:t>Language Uses and Conventions</w:t>
            </w:r>
            <w:r>
              <w:rPr>
                <w:noProof/>
                <w:webHidden/>
              </w:rPr>
              <w:tab/>
            </w:r>
            <w:r>
              <w:rPr>
                <w:noProof/>
                <w:webHidden/>
              </w:rPr>
              <w:fldChar w:fldCharType="begin"/>
            </w:r>
            <w:r>
              <w:rPr>
                <w:noProof/>
                <w:webHidden/>
              </w:rPr>
              <w:instrText xml:space="preserve"> PAGEREF _Toc24967285 \h </w:instrText>
            </w:r>
            <w:r>
              <w:rPr>
                <w:noProof/>
                <w:webHidden/>
              </w:rPr>
            </w:r>
            <w:r>
              <w:rPr>
                <w:noProof/>
                <w:webHidden/>
              </w:rPr>
              <w:fldChar w:fldCharType="separate"/>
            </w:r>
            <w:r>
              <w:rPr>
                <w:noProof/>
                <w:webHidden/>
              </w:rPr>
              <w:t>350</w:t>
            </w:r>
            <w:r>
              <w:rPr>
                <w:noProof/>
                <w:webHidden/>
              </w:rPr>
              <w:fldChar w:fldCharType="end"/>
            </w:r>
          </w:hyperlink>
        </w:p>
        <w:p w14:paraId="55588754" w14:textId="0DBA58D6" w:rsidR="00A95A27" w:rsidRDefault="00A95A27">
          <w:pPr>
            <w:pStyle w:val="TOC3"/>
            <w:tabs>
              <w:tab w:val="right" w:leader="dot" w:pos="10790"/>
            </w:tabs>
            <w:rPr>
              <w:rFonts w:asciiTheme="minorHAnsi" w:eastAsiaTheme="minorEastAsia" w:hAnsiTheme="minorHAnsi" w:cstheme="minorBidi"/>
              <w:noProof/>
              <w:color w:val="auto"/>
            </w:rPr>
          </w:pPr>
          <w:hyperlink w:anchor="_Toc24967286" w:history="1">
            <w:r w:rsidRPr="00D43795">
              <w:rPr>
                <w:rStyle w:val="Hyperlink"/>
                <w:rFonts w:eastAsiaTheme="majorEastAsia"/>
                <w:noProof/>
              </w:rPr>
              <w:t>L.2.3.A: Distinguish Between Formal and Informal English</w:t>
            </w:r>
            <w:r>
              <w:rPr>
                <w:noProof/>
                <w:webHidden/>
              </w:rPr>
              <w:tab/>
            </w:r>
            <w:r>
              <w:rPr>
                <w:noProof/>
                <w:webHidden/>
              </w:rPr>
              <w:fldChar w:fldCharType="begin"/>
            </w:r>
            <w:r>
              <w:rPr>
                <w:noProof/>
                <w:webHidden/>
              </w:rPr>
              <w:instrText xml:space="preserve"> PAGEREF _Toc24967286 \h </w:instrText>
            </w:r>
            <w:r>
              <w:rPr>
                <w:noProof/>
                <w:webHidden/>
              </w:rPr>
            </w:r>
            <w:r>
              <w:rPr>
                <w:noProof/>
                <w:webHidden/>
              </w:rPr>
              <w:fldChar w:fldCharType="separate"/>
            </w:r>
            <w:r>
              <w:rPr>
                <w:noProof/>
                <w:webHidden/>
              </w:rPr>
              <w:t>350</w:t>
            </w:r>
            <w:r>
              <w:rPr>
                <w:noProof/>
                <w:webHidden/>
              </w:rPr>
              <w:fldChar w:fldCharType="end"/>
            </w:r>
          </w:hyperlink>
        </w:p>
        <w:p w14:paraId="404C755C" w14:textId="198E1D90" w:rsidR="00A95A27" w:rsidRDefault="00A95A27">
          <w:pPr>
            <w:pStyle w:val="TOC4"/>
            <w:tabs>
              <w:tab w:val="right" w:leader="dot" w:pos="10790"/>
            </w:tabs>
            <w:rPr>
              <w:noProof/>
              <w:color w:val="auto"/>
            </w:rPr>
          </w:pPr>
          <w:hyperlink w:anchor="_Toc24967287" w:history="1">
            <w:r w:rsidRPr="00D43795">
              <w:rPr>
                <w:rStyle w:val="Hyperlink"/>
                <w:noProof/>
              </w:rPr>
              <w:t>Grade 2 M4 L# Mini-lesson: Distinguish Between Formal and Informal English (12 min.)</w:t>
            </w:r>
            <w:r>
              <w:rPr>
                <w:noProof/>
                <w:webHidden/>
              </w:rPr>
              <w:tab/>
            </w:r>
            <w:r>
              <w:rPr>
                <w:noProof/>
                <w:webHidden/>
              </w:rPr>
              <w:fldChar w:fldCharType="begin"/>
            </w:r>
            <w:r>
              <w:rPr>
                <w:noProof/>
                <w:webHidden/>
              </w:rPr>
              <w:instrText xml:space="preserve"> PAGEREF _Toc24967287 \h </w:instrText>
            </w:r>
            <w:r>
              <w:rPr>
                <w:noProof/>
                <w:webHidden/>
              </w:rPr>
            </w:r>
            <w:r>
              <w:rPr>
                <w:noProof/>
                <w:webHidden/>
              </w:rPr>
              <w:fldChar w:fldCharType="separate"/>
            </w:r>
            <w:r>
              <w:rPr>
                <w:noProof/>
                <w:webHidden/>
              </w:rPr>
              <w:t>350</w:t>
            </w:r>
            <w:r>
              <w:rPr>
                <w:noProof/>
                <w:webHidden/>
              </w:rPr>
              <w:fldChar w:fldCharType="end"/>
            </w:r>
          </w:hyperlink>
        </w:p>
        <w:p w14:paraId="503F2E13" w14:textId="3F844272" w:rsidR="00A95A27" w:rsidRDefault="00A95A27">
          <w:pPr>
            <w:pStyle w:val="TOC5"/>
            <w:tabs>
              <w:tab w:val="right" w:leader="dot" w:pos="10790"/>
            </w:tabs>
            <w:rPr>
              <w:noProof/>
              <w:color w:val="auto"/>
            </w:rPr>
          </w:pPr>
          <w:hyperlink w:anchor="_Toc24967288" w:history="1">
            <w:r w:rsidRPr="00D43795">
              <w:rPr>
                <w:rStyle w:val="Hyperlink"/>
                <w:noProof/>
              </w:rPr>
              <w:t>Grade 2 M4 L# Handout: Distinguish Between Formal and Informal English</w:t>
            </w:r>
            <w:r>
              <w:rPr>
                <w:noProof/>
                <w:webHidden/>
              </w:rPr>
              <w:tab/>
            </w:r>
            <w:r>
              <w:rPr>
                <w:noProof/>
                <w:webHidden/>
              </w:rPr>
              <w:fldChar w:fldCharType="begin"/>
            </w:r>
            <w:r>
              <w:rPr>
                <w:noProof/>
                <w:webHidden/>
              </w:rPr>
              <w:instrText xml:space="preserve"> PAGEREF _Toc24967288 \h </w:instrText>
            </w:r>
            <w:r>
              <w:rPr>
                <w:noProof/>
                <w:webHidden/>
              </w:rPr>
            </w:r>
            <w:r>
              <w:rPr>
                <w:noProof/>
                <w:webHidden/>
              </w:rPr>
              <w:fldChar w:fldCharType="separate"/>
            </w:r>
            <w:r>
              <w:rPr>
                <w:noProof/>
                <w:webHidden/>
              </w:rPr>
              <w:t>351</w:t>
            </w:r>
            <w:r>
              <w:rPr>
                <w:noProof/>
                <w:webHidden/>
              </w:rPr>
              <w:fldChar w:fldCharType="end"/>
            </w:r>
          </w:hyperlink>
        </w:p>
        <w:p w14:paraId="22D77F12" w14:textId="527508A7" w:rsidR="00A95A27" w:rsidRDefault="00A95A27">
          <w:pPr>
            <w:pStyle w:val="TOC4"/>
            <w:tabs>
              <w:tab w:val="right" w:leader="dot" w:pos="10790"/>
            </w:tabs>
            <w:rPr>
              <w:noProof/>
              <w:color w:val="auto"/>
            </w:rPr>
          </w:pPr>
          <w:hyperlink w:anchor="_Toc24967289" w:history="1">
            <w:r w:rsidRPr="00D43795">
              <w:rPr>
                <w:rStyle w:val="Hyperlink"/>
                <w:noProof/>
              </w:rPr>
              <w:t>Grade 4 M4 L# Mini-lesson: Recognize When to Use Formal English (14 min.)</w:t>
            </w:r>
            <w:r>
              <w:rPr>
                <w:noProof/>
                <w:webHidden/>
              </w:rPr>
              <w:tab/>
            </w:r>
            <w:r>
              <w:rPr>
                <w:noProof/>
                <w:webHidden/>
              </w:rPr>
              <w:fldChar w:fldCharType="begin"/>
            </w:r>
            <w:r>
              <w:rPr>
                <w:noProof/>
                <w:webHidden/>
              </w:rPr>
              <w:instrText xml:space="preserve"> PAGEREF _Toc24967289 \h </w:instrText>
            </w:r>
            <w:r>
              <w:rPr>
                <w:noProof/>
                <w:webHidden/>
              </w:rPr>
            </w:r>
            <w:r>
              <w:rPr>
                <w:noProof/>
                <w:webHidden/>
              </w:rPr>
              <w:fldChar w:fldCharType="separate"/>
            </w:r>
            <w:r>
              <w:rPr>
                <w:noProof/>
                <w:webHidden/>
              </w:rPr>
              <w:t>353</w:t>
            </w:r>
            <w:r>
              <w:rPr>
                <w:noProof/>
                <w:webHidden/>
              </w:rPr>
              <w:fldChar w:fldCharType="end"/>
            </w:r>
          </w:hyperlink>
        </w:p>
        <w:p w14:paraId="4032AC28" w14:textId="605357B4" w:rsidR="00A95A27" w:rsidRDefault="00A95A27">
          <w:pPr>
            <w:pStyle w:val="TOC5"/>
            <w:tabs>
              <w:tab w:val="right" w:leader="dot" w:pos="10790"/>
            </w:tabs>
            <w:rPr>
              <w:noProof/>
              <w:color w:val="auto"/>
            </w:rPr>
          </w:pPr>
          <w:hyperlink w:anchor="_Toc24967290" w:history="1">
            <w:r w:rsidRPr="00D43795">
              <w:rPr>
                <w:rStyle w:val="Hyperlink"/>
                <w:noProof/>
              </w:rPr>
              <w:t>Grade 4 M4 L# Handout: Recognize When to Use Formal English</w:t>
            </w:r>
            <w:r>
              <w:rPr>
                <w:noProof/>
                <w:webHidden/>
              </w:rPr>
              <w:tab/>
            </w:r>
            <w:r>
              <w:rPr>
                <w:noProof/>
                <w:webHidden/>
              </w:rPr>
              <w:fldChar w:fldCharType="begin"/>
            </w:r>
            <w:r>
              <w:rPr>
                <w:noProof/>
                <w:webHidden/>
              </w:rPr>
              <w:instrText xml:space="preserve"> PAGEREF _Toc24967290 \h </w:instrText>
            </w:r>
            <w:r>
              <w:rPr>
                <w:noProof/>
                <w:webHidden/>
              </w:rPr>
            </w:r>
            <w:r>
              <w:rPr>
                <w:noProof/>
                <w:webHidden/>
              </w:rPr>
              <w:fldChar w:fldCharType="separate"/>
            </w:r>
            <w:r>
              <w:rPr>
                <w:noProof/>
                <w:webHidden/>
              </w:rPr>
              <w:t>354</w:t>
            </w:r>
            <w:r>
              <w:rPr>
                <w:noProof/>
                <w:webHidden/>
              </w:rPr>
              <w:fldChar w:fldCharType="end"/>
            </w:r>
          </w:hyperlink>
        </w:p>
        <w:p w14:paraId="73035378" w14:textId="19636017" w:rsidR="00A95A27" w:rsidRDefault="00A95A27">
          <w:pPr>
            <w:pStyle w:val="TOC3"/>
            <w:tabs>
              <w:tab w:val="right" w:leader="dot" w:pos="10790"/>
            </w:tabs>
            <w:rPr>
              <w:rFonts w:asciiTheme="minorHAnsi" w:eastAsiaTheme="minorEastAsia" w:hAnsiTheme="minorHAnsi" w:cstheme="minorBidi"/>
              <w:noProof/>
              <w:color w:val="auto"/>
            </w:rPr>
          </w:pPr>
          <w:hyperlink w:anchor="_Toc24967291" w:history="1">
            <w:r w:rsidRPr="00D43795">
              <w:rPr>
                <w:rStyle w:val="Hyperlink"/>
                <w:rFonts w:eastAsiaTheme="majorEastAsia"/>
                <w:noProof/>
              </w:rPr>
              <w:t>L.3.3.B: Compare Conventions of Spoken and Written English</w:t>
            </w:r>
            <w:r>
              <w:rPr>
                <w:noProof/>
                <w:webHidden/>
              </w:rPr>
              <w:tab/>
            </w:r>
            <w:r>
              <w:rPr>
                <w:noProof/>
                <w:webHidden/>
              </w:rPr>
              <w:fldChar w:fldCharType="begin"/>
            </w:r>
            <w:r>
              <w:rPr>
                <w:noProof/>
                <w:webHidden/>
              </w:rPr>
              <w:instrText xml:space="preserve"> PAGEREF _Toc24967291 \h </w:instrText>
            </w:r>
            <w:r>
              <w:rPr>
                <w:noProof/>
                <w:webHidden/>
              </w:rPr>
            </w:r>
            <w:r>
              <w:rPr>
                <w:noProof/>
                <w:webHidden/>
              </w:rPr>
              <w:fldChar w:fldCharType="separate"/>
            </w:r>
            <w:r>
              <w:rPr>
                <w:noProof/>
                <w:webHidden/>
              </w:rPr>
              <w:t>355</w:t>
            </w:r>
            <w:r>
              <w:rPr>
                <w:noProof/>
                <w:webHidden/>
              </w:rPr>
              <w:fldChar w:fldCharType="end"/>
            </w:r>
          </w:hyperlink>
        </w:p>
        <w:p w14:paraId="61A613BC" w14:textId="6EEAB95D" w:rsidR="00A95A27" w:rsidRDefault="00A95A27">
          <w:pPr>
            <w:pStyle w:val="TOC4"/>
            <w:tabs>
              <w:tab w:val="right" w:leader="dot" w:pos="10790"/>
            </w:tabs>
            <w:rPr>
              <w:noProof/>
              <w:color w:val="auto"/>
            </w:rPr>
          </w:pPr>
          <w:hyperlink w:anchor="_Toc24967292" w:history="1">
            <w:r w:rsidRPr="00D43795">
              <w:rPr>
                <w:rStyle w:val="Hyperlink"/>
                <w:noProof/>
              </w:rPr>
              <w:t>Grade 3 M4 L# Mini-lesson: Compare Conventions of Spoken and Written English (11 min.)</w:t>
            </w:r>
            <w:r>
              <w:rPr>
                <w:noProof/>
                <w:webHidden/>
              </w:rPr>
              <w:tab/>
            </w:r>
            <w:r>
              <w:rPr>
                <w:noProof/>
                <w:webHidden/>
              </w:rPr>
              <w:fldChar w:fldCharType="begin"/>
            </w:r>
            <w:r>
              <w:rPr>
                <w:noProof/>
                <w:webHidden/>
              </w:rPr>
              <w:instrText xml:space="preserve"> PAGEREF _Toc24967292 \h </w:instrText>
            </w:r>
            <w:r>
              <w:rPr>
                <w:noProof/>
                <w:webHidden/>
              </w:rPr>
            </w:r>
            <w:r>
              <w:rPr>
                <w:noProof/>
                <w:webHidden/>
              </w:rPr>
              <w:fldChar w:fldCharType="separate"/>
            </w:r>
            <w:r>
              <w:rPr>
                <w:noProof/>
                <w:webHidden/>
              </w:rPr>
              <w:t>355</w:t>
            </w:r>
            <w:r>
              <w:rPr>
                <w:noProof/>
                <w:webHidden/>
              </w:rPr>
              <w:fldChar w:fldCharType="end"/>
            </w:r>
          </w:hyperlink>
        </w:p>
        <w:p w14:paraId="3B4FF7ED" w14:textId="1B7722A2" w:rsidR="00A95A27" w:rsidRDefault="00A95A27">
          <w:pPr>
            <w:pStyle w:val="TOC5"/>
            <w:tabs>
              <w:tab w:val="right" w:leader="dot" w:pos="10790"/>
            </w:tabs>
            <w:rPr>
              <w:noProof/>
              <w:color w:val="auto"/>
            </w:rPr>
          </w:pPr>
          <w:hyperlink w:anchor="_Toc24967293" w:history="1">
            <w:r w:rsidRPr="00D43795">
              <w:rPr>
                <w:rStyle w:val="Hyperlink"/>
                <w:noProof/>
              </w:rPr>
              <w:t>Grade 3 M4 L# Handout: Compare Conventions of Spoken and Written English</w:t>
            </w:r>
            <w:r>
              <w:rPr>
                <w:noProof/>
                <w:webHidden/>
              </w:rPr>
              <w:tab/>
            </w:r>
            <w:r>
              <w:rPr>
                <w:noProof/>
                <w:webHidden/>
              </w:rPr>
              <w:fldChar w:fldCharType="begin"/>
            </w:r>
            <w:r>
              <w:rPr>
                <w:noProof/>
                <w:webHidden/>
              </w:rPr>
              <w:instrText xml:space="preserve"> PAGEREF _Toc24967293 \h </w:instrText>
            </w:r>
            <w:r>
              <w:rPr>
                <w:noProof/>
                <w:webHidden/>
              </w:rPr>
            </w:r>
            <w:r>
              <w:rPr>
                <w:noProof/>
                <w:webHidden/>
              </w:rPr>
              <w:fldChar w:fldCharType="separate"/>
            </w:r>
            <w:r>
              <w:rPr>
                <w:noProof/>
                <w:webHidden/>
              </w:rPr>
              <w:t>356</w:t>
            </w:r>
            <w:r>
              <w:rPr>
                <w:noProof/>
                <w:webHidden/>
              </w:rPr>
              <w:fldChar w:fldCharType="end"/>
            </w:r>
          </w:hyperlink>
        </w:p>
        <w:p w14:paraId="05E716C5" w14:textId="06C220E3" w:rsidR="00A95A27" w:rsidRDefault="00A95A27">
          <w:pPr>
            <w:pStyle w:val="TOC4"/>
            <w:tabs>
              <w:tab w:val="right" w:leader="dot" w:pos="10790"/>
            </w:tabs>
            <w:rPr>
              <w:noProof/>
              <w:color w:val="auto"/>
            </w:rPr>
          </w:pPr>
          <w:hyperlink w:anchor="_Toc24967294" w:history="1">
            <w:r w:rsidRPr="00D43795">
              <w:rPr>
                <w:rStyle w:val="Hyperlink"/>
                <w:noProof/>
              </w:rPr>
              <w:t>Grade 4 M4 L# Mini-lesson: Using Spoken, Written, and Formal English (12 min.)</w:t>
            </w:r>
            <w:r>
              <w:rPr>
                <w:noProof/>
                <w:webHidden/>
              </w:rPr>
              <w:tab/>
            </w:r>
            <w:r>
              <w:rPr>
                <w:noProof/>
                <w:webHidden/>
              </w:rPr>
              <w:fldChar w:fldCharType="begin"/>
            </w:r>
            <w:r>
              <w:rPr>
                <w:noProof/>
                <w:webHidden/>
              </w:rPr>
              <w:instrText xml:space="preserve"> PAGEREF _Toc24967294 \h </w:instrText>
            </w:r>
            <w:r>
              <w:rPr>
                <w:noProof/>
                <w:webHidden/>
              </w:rPr>
            </w:r>
            <w:r>
              <w:rPr>
                <w:noProof/>
                <w:webHidden/>
              </w:rPr>
              <w:fldChar w:fldCharType="separate"/>
            </w:r>
            <w:r>
              <w:rPr>
                <w:noProof/>
                <w:webHidden/>
              </w:rPr>
              <w:t>357</w:t>
            </w:r>
            <w:r>
              <w:rPr>
                <w:noProof/>
                <w:webHidden/>
              </w:rPr>
              <w:fldChar w:fldCharType="end"/>
            </w:r>
          </w:hyperlink>
        </w:p>
        <w:p w14:paraId="0D61249D" w14:textId="20BEAFFD" w:rsidR="00A95A27" w:rsidRDefault="00A95A27">
          <w:pPr>
            <w:pStyle w:val="TOC5"/>
            <w:tabs>
              <w:tab w:val="right" w:leader="dot" w:pos="10790"/>
            </w:tabs>
            <w:rPr>
              <w:noProof/>
              <w:color w:val="auto"/>
            </w:rPr>
          </w:pPr>
          <w:hyperlink w:anchor="_Toc24967295" w:history="1">
            <w:r w:rsidRPr="00D43795">
              <w:rPr>
                <w:rStyle w:val="Hyperlink"/>
                <w:noProof/>
              </w:rPr>
              <w:t>Grade 4 M4 L# Handout: Using Spoken, Written, and Formal English</w:t>
            </w:r>
            <w:r>
              <w:rPr>
                <w:noProof/>
                <w:webHidden/>
              </w:rPr>
              <w:tab/>
            </w:r>
            <w:r>
              <w:rPr>
                <w:noProof/>
                <w:webHidden/>
              </w:rPr>
              <w:fldChar w:fldCharType="begin"/>
            </w:r>
            <w:r>
              <w:rPr>
                <w:noProof/>
                <w:webHidden/>
              </w:rPr>
              <w:instrText xml:space="preserve"> PAGEREF _Toc24967295 \h </w:instrText>
            </w:r>
            <w:r>
              <w:rPr>
                <w:noProof/>
                <w:webHidden/>
              </w:rPr>
            </w:r>
            <w:r>
              <w:rPr>
                <w:noProof/>
                <w:webHidden/>
              </w:rPr>
              <w:fldChar w:fldCharType="separate"/>
            </w:r>
            <w:r>
              <w:rPr>
                <w:noProof/>
                <w:webHidden/>
              </w:rPr>
              <w:t>358</w:t>
            </w:r>
            <w:r>
              <w:rPr>
                <w:noProof/>
                <w:webHidden/>
              </w:rPr>
              <w:fldChar w:fldCharType="end"/>
            </w:r>
          </w:hyperlink>
        </w:p>
        <w:p w14:paraId="62C6527B" w14:textId="5A20587B" w:rsidR="00A95A27" w:rsidRDefault="00A95A27">
          <w:pPr>
            <w:pStyle w:val="TOC3"/>
            <w:tabs>
              <w:tab w:val="right" w:leader="dot" w:pos="10790"/>
            </w:tabs>
            <w:rPr>
              <w:rFonts w:asciiTheme="minorHAnsi" w:eastAsiaTheme="minorEastAsia" w:hAnsiTheme="minorHAnsi" w:cstheme="minorBidi"/>
              <w:noProof/>
              <w:color w:val="auto"/>
            </w:rPr>
          </w:pPr>
          <w:hyperlink w:anchor="_Toc24967296" w:history="1">
            <w:r w:rsidRPr="00D43795">
              <w:rPr>
                <w:rStyle w:val="Hyperlink"/>
                <w:rFonts w:eastAsiaTheme="majorEastAsia"/>
                <w:noProof/>
              </w:rPr>
              <w:t>L.4.3.C: Recognize When to Use Formal English</w:t>
            </w:r>
            <w:r>
              <w:rPr>
                <w:noProof/>
                <w:webHidden/>
              </w:rPr>
              <w:tab/>
            </w:r>
            <w:r>
              <w:rPr>
                <w:noProof/>
                <w:webHidden/>
              </w:rPr>
              <w:fldChar w:fldCharType="begin"/>
            </w:r>
            <w:r>
              <w:rPr>
                <w:noProof/>
                <w:webHidden/>
              </w:rPr>
              <w:instrText xml:space="preserve"> PAGEREF _Toc24967296 \h </w:instrText>
            </w:r>
            <w:r>
              <w:rPr>
                <w:noProof/>
                <w:webHidden/>
              </w:rPr>
            </w:r>
            <w:r>
              <w:rPr>
                <w:noProof/>
                <w:webHidden/>
              </w:rPr>
              <w:fldChar w:fldCharType="separate"/>
            </w:r>
            <w:r>
              <w:rPr>
                <w:noProof/>
                <w:webHidden/>
              </w:rPr>
              <w:t>359</w:t>
            </w:r>
            <w:r>
              <w:rPr>
                <w:noProof/>
                <w:webHidden/>
              </w:rPr>
              <w:fldChar w:fldCharType="end"/>
            </w:r>
          </w:hyperlink>
        </w:p>
        <w:p w14:paraId="6D572268" w14:textId="76989A0E" w:rsidR="00A95A27" w:rsidRDefault="00A95A27">
          <w:pPr>
            <w:pStyle w:val="TOC4"/>
            <w:tabs>
              <w:tab w:val="right" w:leader="dot" w:pos="10790"/>
            </w:tabs>
            <w:rPr>
              <w:noProof/>
              <w:color w:val="auto"/>
            </w:rPr>
          </w:pPr>
          <w:hyperlink w:anchor="_Toc24967297" w:history="1">
            <w:r w:rsidRPr="00D43795">
              <w:rPr>
                <w:rStyle w:val="Hyperlink"/>
                <w:noProof/>
              </w:rPr>
              <w:t>Grade 4 M4 L# Mini-lesson: Recognize When to Use Formal English (14 min.)</w:t>
            </w:r>
            <w:r>
              <w:rPr>
                <w:noProof/>
                <w:webHidden/>
              </w:rPr>
              <w:tab/>
            </w:r>
            <w:r>
              <w:rPr>
                <w:noProof/>
                <w:webHidden/>
              </w:rPr>
              <w:fldChar w:fldCharType="begin"/>
            </w:r>
            <w:r>
              <w:rPr>
                <w:noProof/>
                <w:webHidden/>
              </w:rPr>
              <w:instrText xml:space="preserve"> PAGEREF _Toc24967297 \h </w:instrText>
            </w:r>
            <w:r>
              <w:rPr>
                <w:noProof/>
                <w:webHidden/>
              </w:rPr>
            </w:r>
            <w:r>
              <w:rPr>
                <w:noProof/>
                <w:webHidden/>
              </w:rPr>
              <w:fldChar w:fldCharType="separate"/>
            </w:r>
            <w:r>
              <w:rPr>
                <w:noProof/>
                <w:webHidden/>
              </w:rPr>
              <w:t>359</w:t>
            </w:r>
            <w:r>
              <w:rPr>
                <w:noProof/>
                <w:webHidden/>
              </w:rPr>
              <w:fldChar w:fldCharType="end"/>
            </w:r>
          </w:hyperlink>
        </w:p>
        <w:p w14:paraId="42CFD4EF" w14:textId="005E6BC8" w:rsidR="00A95A27" w:rsidRDefault="00A95A27">
          <w:pPr>
            <w:pStyle w:val="TOC5"/>
            <w:tabs>
              <w:tab w:val="right" w:leader="dot" w:pos="10790"/>
            </w:tabs>
            <w:rPr>
              <w:noProof/>
              <w:color w:val="auto"/>
            </w:rPr>
          </w:pPr>
          <w:hyperlink w:anchor="_Toc24967298" w:history="1">
            <w:r w:rsidRPr="00D43795">
              <w:rPr>
                <w:rStyle w:val="Hyperlink"/>
                <w:noProof/>
              </w:rPr>
              <w:t>Grade 4 M4 L# Handout: Recognize When to Use Formal English</w:t>
            </w:r>
            <w:r>
              <w:rPr>
                <w:noProof/>
                <w:webHidden/>
              </w:rPr>
              <w:tab/>
            </w:r>
            <w:r>
              <w:rPr>
                <w:noProof/>
                <w:webHidden/>
              </w:rPr>
              <w:fldChar w:fldCharType="begin"/>
            </w:r>
            <w:r>
              <w:rPr>
                <w:noProof/>
                <w:webHidden/>
              </w:rPr>
              <w:instrText xml:space="preserve"> PAGEREF _Toc24967298 \h </w:instrText>
            </w:r>
            <w:r>
              <w:rPr>
                <w:noProof/>
                <w:webHidden/>
              </w:rPr>
            </w:r>
            <w:r>
              <w:rPr>
                <w:noProof/>
                <w:webHidden/>
              </w:rPr>
              <w:fldChar w:fldCharType="separate"/>
            </w:r>
            <w:r>
              <w:rPr>
                <w:noProof/>
                <w:webHidden/>
              </w:rPr>
              <w:t>360</w:t>
            </w:r>
            <w:r>
              <w:rPr>
                <w:noProof/>
                <w:webHidden/>
              </w:rPr>
              <w:fldChar w:fldCharType="end"/>
            </w:r>
          </w:hyperlink>
        </w:p>
        <w:p w14:paraId="3A28B70E" w14:textId="692B789A" w:rsidR="00A95A27" w:rsidRDefault="00A95A27">
          <w:pPr>
            <w:pStyle w:val="TOC3"/>
            <w:tabs>
              <w:tab w:val="right" w:leader="dot" w:pos="10790"/>
            </w:tabs>
            <w:rPr>
              <w:rFonts w:asciiTheme="minorHAnsi" w:eastAsiaTheme="minorEastAsia" w:hAnsiTheme="minorHAnsi" w:cstheme="minorBidi"/>
              <w:noProof/>
              <w:color w:val="auto"/>
            </w:rPr>
          </w:pPr>
          <w:hyperlink w:anchor="_Toc24967299" w:history="1">
            <w:r w:rsidRPr="00D43795">
              <w:rPr>
                <w:rStyle w:val="Hyperlink"/>
                <w:rFonts w:eastAsiaTheme="majorEastAsia"/>
                <w:noProof/>
              </w:rPr>
              <w:t>L.5.3.B: Compare and Contrast Varieties of English in Literature</w:t>
            </w:r>
            <w:r>
              <w:rPr>
                <w:noProof/>
                <w:webHidden/>
              </w:rPr>
              <w:tab/>
            </w:r>
            <w:r>
              <w:rPr>
                <w:noProof/>
                <w:webHidden/>
              </w:rPr>
              <w:fldChar w:fldCharType="begin"/>
            </w:r>
            <w:r>
              <w:rPr>
                <w:noProof/>
                <w:webHidden/>
              </w:rPr>
              <w:instrText xml:space="preserve"> PAGEREF _Toc24967299 \h </w:instrText>
            </w:r>
            <w:r>
              <w:rPr>
                <w:noProof/>
                <w:webHidden/>
              </w:rPr>
            </w:r>
            <w:r>
              <w:rPr>
                <w:noProof/>
                <w:webHidden/>
              </w:rPr>
              <w:fldChar w:fldCharType="separate"/>
            </w:r>
            <w:r>
              <w:rPr>
                <w:noProof/>
                <w:webHidden/>
              </w:rPr>
              <w:t>362</w:t>
            </w:r>
            <w:r>
              <w:rPr>
                <w:noProof/>
                <w:webHidden/>
              </w:rPr>
              <w:fldChar w:fldCharType="end"/>
            </w:r>
          </w:hyperlink>
        </w:p>
        <w:p w14:paraId="470372F2" w14:textId="5AAF1D80" w:rsidR="00A95A27" w:rsidRDefault="00A95A27">
          <w:pPr>
            <w:pStyle w:val="TOC4"/>
            <w:tabs>
              <w:tab w:val="right" w:leader="dot" w:pos="10790"/>
            </w:tabs>
            <w:rPr>
              <w:noProof/>
              <w:color w:val="auto"/>
            </w:rPr>
          </w:pPr>
          <w:hyperlink w:anchor="_Toc24967300" w:history="1">
            <w:r w:rsidRPr="00D43795">
              <w:rPr>
                <w:rStyle w:val="Hyperlink"/>
                <w:noProof/>
              </w:rPr>
              <w:t>Grade 5 M3 L27 Mini-lesson: Compare and Contrast Varieties of English in Literature (11 min.)</w:t>
            </w:r>
            <w:r>
              <w:rPr>
                <w:noProof/>
                <w:webHidden/>
              </w:rPr>
              <w:tab/>
            </w:r>
            <w:r>
              <w:rPr>
                <w:noProof/>
                <w:webHidden/>
              </w:rPr>
              <w:fldChar w:fldCharType="begin"/>
            </w:r>
            <w:r>
              <w:rPr>
                <w:noProof/>
                <w:webHidden/>
              </w:rPr>
              <w:instrText xml:space="preserve"> PAGEREF _Toc24967300 \h </w:instrText>
            </w:r>
            <w:r>
              <w:rPr>
                <w:noProof/>
                <w:webHidden/>
              </w:rPr>
            </w:r>
            <w:r>
              <w:rPr>
                <w:noProof/>
                <w:webHidden/>
              </w:rPr>
              <w:fldChar w:fldCharType="separate"/>
            </w:r>
            <w:r>
              <w:rPr>
                <w:noProof/>
                <w:webHidden/>
              </w:rPr>
              <w:t>362</w:t>
            </w:r>
            <w:r>
              <w:rPr>
                <w:noProof/>
                <w:webHidden/>
              </w:rPr>
              <w:fldChar w:fldCharType="end"/>
            </w:r>
          </w:hyperlink>
        </w:p>
        <w:p w14:paraId="6A5D861A" w14:textId="154C6665" w:rsidR="00A95A27" w:rsidRDefault="00A95A27">
          <w:pPr>
            <w:pStyle w:val="TOC5"/>
            <w:tabs>
              <w:tab w:val="right" w:leader="dot" w:pos="10790"/>
            </w:tabs>
            <w:rPr>
              <w:noProof/>
              <w:color w:val="auto"/>
            </w:rPr>
          </w:pPr>
          <w:hyperlink w:anchor="_Toc24967301" w:history="1">
            <w:r w:rsidRPr="00D43795">
              <w:rPr>
                <w:rStyle w:val="Hyperlink"/>
                <w:noProof/>
              </w:rPr>
              <w:t>Grade 5 M3 L27 Handout: Compare and Contrast Varieties of English in Literature</w:t>
            </w:r>
            <w:r>
              <w:rPr>
                <w:noProof/>
                <w:webHidden/>
              </w:rPr>
              <w:tab/>
            </w:r>
            <w:r>
              <w:rPr>
                <w:noProof/>
                <w:webHidden/>
              </w:rPr>
              <w:fldChar w:fldCharType="begin"/>
            </w:r>
            <w:r>
              <w:rPr>
                <w:noProof/>
                <w:webHidden/>
              </w:rPr>
              <w:instrText xml:space="preserve"> PAGEREF _Toc24967301 \h </w:instrText>
            </w:r>
            <w:r>
              <w:rPr>
                <w:noProof/>
                <w:webHidden/>
              </w:rPr>
            </w:r>
            <w:r>
              <w:rPr>
                <w:noProof/>
                <w:webHidden/>
              </w:rPr>
              <w:fldChar w:fldCharType="separate"/>
            </w:r>
            <w:r>
              <w:rPr>
                <w:noProof/>
                <w:webHidden/>
              </w:rPr>
              <w:t>363</w:t>
            </w:r>
            <w:r>
              <w:rPr>
                <w:noProof/>
                <w:webHidden/>
              </w:rPr>
              <w:fldChar w:fldCharType="end"/>
            </w:r>
          </w:hyperlink>
        </w:p>
        <w:p w14:paraId="20EE8BA2" w14:textId="19B00BAF" w:rsidR="00A95A27" w:rsidRDefault="00A95A27">
          <w:pPr>
            <w:pStyle w:val="TOC2"/>
            <w:tabs>
              <w:tab w:val="right" w:leader="dot" w:pos="10790"/>
            </w:tabs>
            <w:rPr>
              <w:rFonts w:asciiTheme="minorHAnsi" w:hAnsiTheme="minorHAnsi"/>
              <w:b w:val="0"/>
              <w:noProof/>
              <w:color w:val="auto"/>
              <w:sz w:val="22"/>
            </w:rPr>
          </w:pPr>
          <w:hyperlink w:anchor="_Toc24967302" w:history="1">
            <w:r w:rsidRPr="00D43795">
              <w:rPr>
                <w:rStyle w:val="Hyperlink"/>
                <w:noProof/>
              </w:rPr>
              <w:t>Style and Tone</w:t>
            </w:r>
            <w:r>
              <w:rPr>
                <w:noProof/>
                <w:webHidden/>
              </w:rPr>
              <w:tab/>
            </w:r>
            <w:r>
              <w:rPr>
                <w:noProof/>
                <w:webHidden/>
              </w:rPr>
              <w:fldChar w:fldCharType="begin"/>
            </w:r>
            <w:r>
              <w:rPr>
                <w:noProof/>
                <w:webHidden/>
              </w:rPr>
              <w:instrText xml:space="preserve"> PAGEREF _Toc24967302 \h </w:instrText>
            </w:r>
            <w:r>
              <w:rPr>
                <w:noProof/>
                <w:webHidden/>
              </w:rPr>
            </w:r>
            <w:r>
              <w:rPr>
                <w:noProof/>
                <w:webHidden/>
              </w:rPr>
              <w:fldChar w:fldCharType="separate"/>
            </w:r>
            <w:r>
              <w:rPr>
                <w:noProof/>
                <w:webHidden/>
              </w:rPr>
              <w:t>364</w:t>
            </w:r>
            <w:r>
              <w:rPr>
                <w:noProof/>
                <w:webHidden/>
              </w:rPr>
              <w:fldChar w:fldCharType="end"/>
            </w:r>
          </w:hyperlink>
        </w:p>
        <w:p w14:paraId="7A6F86D0" w14:textId="595BCB25" w:rsidR="00A95A27" w:rsidRDefault="00A95A27">
          <w:pPr>
            <w:pStyle w:val="TOC3"/>
            <w:tabs>
              <w:tab w:val="right" w:leader="dot" w:pos="10790"/>
            </w:tabs>
            <w:rPr>
              <w:rFonts w:asciiTheme="minorHAnsi" w:eastAsiaTheme="minorEastAsia" w:hAnsiTheme="minorHAnsi" w:cstheme="minorBidi"/>
              <w:noProof/>
              <w:color w:val="auto"/>
            </w:rPr>
          </w:pPr>
          <w:hyperlink w:anchor="_Toc24967303" w:history="1">
            <w:r w:rsidRPr="00D43795">
              <w:rPr>
                <w:rStyle w:val="Hyperlink"/>
                <w:rFonts w:eastAsiaTheme="majorEastAsia"/>
                <w:noProof/>
              </w:rPr>
              <w:t>L.5.3.A: Revise Sentences for Meaning, Interest, and Style</w:t>
            </w:r>
            <w:r>
              <w:rPr>
                <w:noProof/>
                <w:webHidden/>
              </w:rPr>
              <w:tab/>
            </w:r>
            <w:r>
              <w:rPr>
                <w:noProof/>
                <w:webHidden/>
              </w:rPr>
              <w:fldChar w:fldCharType="begin"/>
            </w:r>
            <w:r>
              <w:rPr>
                <w:noProof/>
                <w:webHidden/>
              </w:rPr>
              <w:instrText xml:space="preserve"> PAGEREF _Toc24967303 \h </w:instrText>
            </w:r>
            <w:r>
              <w:rPr>
                <w:noProof/>
                <w:webHidden/>
              </w:rPr>
            </w:r>
            <w:r>
              <w:rPr>
                <w:noProof/>
                <w:webHidden/>
              </w:rPr>
              <w:fldChar w:fldCharType="separate"/>
            </w:r>
            <w:r>
              <w:rPr>
                <w:noProof/>
                <w:webHidden/>
              </w:rPr>
              <w:t>364</w:t>
            </w:r>
            <w:r>
              <w:rPr>
                <w:noProof/>
                <w:webHidden/>
              </w:rPr>
              <w:fldChar w:fldCharType="end"/>
            </w:r>
          </w:hyperlink>
        </w:p>
        <w:p w14:paraId="2393C5E9" w14:textId="525D7D45" w:rsidR="00A95A27" w:rsidRDefault="00A95A27">
          <w:pPr>
            <w:pStyle w:val="TOC4"/>
            <w:tabs>
              <w:tab w:val="right" w:leader="dot" w:pos="10790"/>
            </w:tabs>
            <w:rPr>
              <w:noProof/>
              <w:color w:val="auto"/>
            </w:rPr>
          </w:pPr>
          <w:hyperlink w:anchor="_Toc24967304" w:history="1">
            <w:r w:rsidRPr="00D43795">
              <w:rPr>
                <w:rStyle w:val="Hyperlink"/>
                <w:noProof/>
              </w:rPr>
              <w:t>Grade 5 M3 L14 Mini-lesson: Revise Sentences for Meaning, Interest, and Style (15 min.)</w:t>
            </w:r>
            <w:r>
              <w:rPr>
                <w:noProof/>
                <w:webHidden/>
              </w:rPr>
              <w:tab/>
            </w:r>
            <w:r>
              <w:rPr>
                <w:noProof/>
                <w:webHidden/>
              </w:rPr>
              <w:fldChar w:fldCharType="begin"/>
            </w:r>
            <w:r>
              <w:rPr>
                <w:noProof/>
                <w:webHidden/>
              </w:rPr>
              <w:instrText xml:space="preserve"> PAGEREF _Toc24967304 \h </w:instrText>
            </w:r>
            <w:r>
              <w:rPr>
                <w:noProof/>
                <w:webHidden/>
              </w:rPr>
            </w:r>
            <w:r>
              <w:rPr>
                <w:noProof/>
                <w:webHidden/>
              </w:rPr>
              <w:fldChar w:fldCharType="separate"/>
            </w:r>
            <w:r>
              <w:rPr>
                <w:noProof/>
                <w:webHidden/>
              </w:rPr>
              <w:t>364</w:t>
            </w:r>
            <w:r>
              <w:rPr>
                <w:noProof/>
                <w:webHidden/>
              </w:rPr>
              <w:fldChar w:fldCharType="end"/>
            </w:r>
          </w:hyperlink>
        </w:p>
        <w:p w14:paraId="771C484B" w14:textId="06A1BAC9" w:rsidR="00A95A27" w:rsidRDefault="00A95A27">
          <w:pPr>
            <w:pStyle w:val="TOC4"/>
            <w:tabs>
              <w:tab w:val="right" w:leader="dot" w:pos="10790"/>
            </w:tabs>
            <w:rPr>
              <w:noProof/>
              <w:color w:val="auto"/>
            </w:rPr>
          </w:pPr>
          <w:hyperlink w:anchor="_Toc24967305" w:history="1">
            <w:r w:rsidRPr="00D43795">
              <w:rPr>
                <w:rStyle w:val="Hyperlink"/>
                <w:noProof/>
              </w:rPr>
              <w:t>Grade 7 M1 L11 Mini-lesson: Revise Sentences for Meaning, Interest, and Style (15 min.)</w:t>
            </w:r>
            <w:r>
              <w:rPr>
                <w:noProof/>
                <w:webHidden/>
              </w:rPr>
              <w:tab/>
            </w:r>
            <w:r>
              <w:rPr>
                <w:noProof/>
                <w:webHidden/>
              </w:rPr>
              <w:fldChar w:fldCharType="begin"/>
            </w:r>
            <w:r>
              <w:rPr>
                <w:noProof/>
                <w:webHidden/>
              </w:rPr>
              <w:instrText xml:space="preserve"> PAGEREF _Toc24967305 \h </w:instrText>
            </w:r>
            <w:r>
              <w:rPr>
                <w:noProof/>
                <w:webHidden/>
              </w:rPr>
            </w:r>
            <w:r>
              <w:rPr>
                <w:noProof/>
                <w:webHidden/>
              </w:rPr>
              <w:fldChar w:fldCharType="separate"/>
            </w:r>
            <w:r>
              <w:rPr>
                <w:noProof/>
                <w:webHidden/>
              </w:rPr>
              <w:t>364</w:t>
            </w:r>
            <w:r>
              <w:rPr>
                <w:noProof/>
                <w:webHidden/>
              </w:rPr>
              <w:fldChar w:fldCharType="end"/>
            </w:r>
          </w:hyperlink>
        </w:p>
        <w:p w14:paraId="130E5E7C" w14:textId="18B80AAE" w:rsidR="00A95A27" w:rsidRDefault="00A95A27">
          <w:pPr>
            <w:pStyle w:val="TOC5"/>
            <w:tabs>
              <w:tab w:val="right" w:leader="dot" w:pos="10790"/>
            </w:tabs>
            <w:rPr>
              <w:noProof/>
              <w:color w:val="auto"/>
            </w:rPr>
          </w:pPr>
          <w:hyperlink w:anchor="_Toc24967306" w:history="1">
            <w:r w:rsidRPr="00D43795">
              <w:rPr>
                <w:rStyle w:val="Hyperlink"/>
                <w:noProof/>
              </w:rPr>
              <w:t>Grade 5 M3 L14 Handout: Revise Sentences for Meaning, Interest, and Style</w:t>
            </w:r>
            <w:r>
              <w:rPr>
                <w:noProof/>
                <w:webHidden/>
              </w:rPr>
              <w:tab/>
            </w:r>
            <w:r>
              <w:rPr>
                <w:noProof/>
                <w:webHidden/>
              </w:rPr>
              <w:fldChar w:fldCharType="begin"/>
            </w:r>
            <w:r>
              <w:rPr>
                <w:noProof/>
                <w:webHidden/>
              </w:rPr>
              <w:instrText xml:space="preserve"> PAGEREF _Toc24967306 \h </w:instrText>
            </w:r>
            <w:r>
              <w:rPr>
                <w:noProof/>
                <w:webHidden/>
              </w:rPr>
            </w:r>
            <w:r>
              <w:rPr>
                <w:noProof/>
                <w:webHidden/>
              </w:rPr>
              <w:fldChar w:fldCharType="separate"/>
            </w:r>
            <w:r>
              <w:rPr>
                <w:noProof/>
                <w:webHidden/>
              </w:rPr>
              <w:t>365</w:t>
            </w:r>
            <w:r>
              <w:rPr>
                <w:noProof/>
                <w:webHidden/>
              </w:rPr>
              <w:fldChar w:fldCharType="end"/>
            </w:r>
          </w:hyperlink>
        </w:p>
        <w:p w14:paraId="294B6AA1" w14:textId="2267D97B" w:rsidR="00A95A27" w:rsidRDefault="00A95A27">
          <w:pPr>
            <w:pStyle w:val="TOC5"/>
            <w:tabs>
              <w:tab w:val="right" w:leader="dot" w:pos="10790"/>
            </w:tabs>
            <w:rPr>
              <w:noProof/>
              <w:color w:val="auto"/>
            </w:rPr>
          </w:pPr>
          <w:hyperlink w:anchor="_Toc24967307" w:history="1">
            <w:r w:rsidRPr="00D43795">
              <w:rPr>
                <w:rStyle w:val="Hyperlink"/>
                <w:noProof/>
              </w:rPr>
              <w:t>Grade 7 M1 L11 Handout: Revise Sentences for Meaning, Interest, and Style</w:t>
            </w:r>
            <w:r>
              <w:rPr>
                <w:noProof/>
                <w:webHidden/>
              </w:rPr>
              <w:tab/>
            </w:r>
            <w:r>
              <w:rPr>
                <w:noProof/>
                <w:webHidden/>
              </w:rPr>
              <w:fldChar w:fldCharType="begin"/>
            </w:r>
            <w:r>
              <w:rPr>
                <w:noProof/>
                <w:webHidden/>
              </w:rPr>
              <w:instrText xml:space="preserve"> PAGEREF _Toc24967307 \h </w:instrText>
            </w:r>
            <w:r>
              <w:rPr>
                <w:noProof/>
                <w:webHidden/>
              </w:rPr>
            </w:r>
            <w:r>
              <w:rPr>
                <w:noProof/>
                <w:webHidden/>
              </w:rPr>
              <w:fldChar w:fldCharType="separate"/>
            </w:r>
            <w:r>
              <w:rPr>
                <w:noProof/>
                <w:webHidden/>
              </w:rPr>
              <w:t>367</w:t>
            </w:r>
            <w:r>
              <w:rPr>
                <w:noProof/>
                <w:webHidden/>
              </w:rPr>
              <w:fldChar w:fldCharType="end"/>
            </w:r>
          </w:hyperlink>
        </w:p>
        <w:p w14:paraId="4D466313" w14:textId="30534DE0" w:rsidR="00A95A27" w:rsidRDefault="00A95A27">
          <w:pPr>
            <w:pStyle w:val="TOC3"/>
            <w:tabs>
              <w:tab w:val="right" w:leader="dot" w:pos="10790"/>
            </w:tabs>
            <w:rPr>
              <w:rFonts w:asciiTheme="minorHAnsi" w:eastAsiaTheme="minorEastAsia" w:hAnsiTheme="minorHAnsi" w:cstheme="minorBidi"/>
              <w:noProof/>
              <w:color w:val="auto"/>
            </w:rPr>
          </w:pPr>
          <w:hyperlink w:anchor="_Toc24967308" w:history="1">
            <w:r w:rsidRPr="00D43795">
              <w:rPr>
                <w:rStyle w:val="Hyperlink"/>
                <w:rFonts w:eastAsiaTheme="majorEastAsia"/>
                <w:noProof/>
              </w:rPr>
              <w:t>L.6.3.A: Vary Sentence Patterns for Interest and Style</w:t>
            </w:r>
            <w:r>
              <w:rPr>
                <w:noProof/>
                <w:webHidden/>
              </w:rPr>
              <w:tab/>
            </w:r>
            <w:r>
              <w:rPr>
                <w:noProof/>
                <w:webHidden/>
              </w:rPr>
              <w:fldChar w:fldCharType="begin"/>
            </w:r>
            <w:r>
              <w:rPr>
                <w:noProof/>
                <w:webHidden/>
              </w:rPr>
              <w:instrText xml:space="preserve"> PAGEREF _Toc24967308 \h </w:instrText>
            </w:r>
            <w:r>
              <w:rPr>
                <w:noProof/>
                <w:webHidden/>
              </w:rPr>
            </w:r>
            <w:r>
              <w:rPr>
                <w:noProof/>
                <w:webHidden/>
              </w:rPr>
              <w:fldChar w:fldCharType="separate"/>
            </w:r>
            <w:r>
              <w:rPr>
                <w:noProof/>
                <w:webHidden/>
              </w:rPr>
              <w:t>369</w:t>
            </w:r>
            <w:r>
              <w:rPr>
                <w:noProof/>
                <w:webHidden/>
              </w:rPr>
              <w:fldChar w:fldCharType="end"/>
            </w:r>
          </w:hyperlink>
        </w:p>
        <w:p w14:paraId="2053BFC6" w14:textId="6924E262" w:rsidR="00A95A27" w:rsidRDefault="00A95A27">
          <w:pPr>
            <w:pStyle w:val="TOC4"/>
            <w:tabs>
              <w:tab w:val="right" w:leader="dot" w:pos="10790"/>
            </w:tabs>
            <w:rPr>
              <w:noProof/>
              <w:color w:val="auto"/>
            </w:rPr>
          </w:pPr>
          <w:hyperlink w:anchor="_Toc24967309" w:history="1">
            <w:r w:rsidRPr="00D43795">
              <w:rPr>
                <w:rStyle w:val="Hyperlink"/>
                <w:noProof/>
              </w:rPr>
              <w:t>Grade 6 M1 L12 Mini-lesson: Vary Sentence Patterns for Interest and Style (12 min.)</w:t>
            </w:r>
            <w:r>
              <w:rPr>
                <w:noProof/>
                <w:webHidden/>
              </w:rPr>
              <w:tab/>
            </w:r>
            <w:r>
              <w:rPr>
                <w:noProof/>
                <w:webHidden/>
              </w:rPr>
              <w:fldChar w:fldCharType="begin"/>
            </w:r>
            <w:r>
              <w:rPr>
                <w:noProof/>
                <w:webHidden/>
              </w:rPr>
              <w:instrText xml:space="preserve"> PAGEREF _Toc24967309 \h </w:instrText>
            </w:r>
            <w:r>
              <w:rPr>
                <w:noProof/>
                <w:webHidden/>
              </w:rPr>
            </w:r>
            <w:r>
              <w:rPr>
                <w:noProof/>
                <w:webHidden/>
              </w:rPr>
              <w:fldChar w:fldCharType="separate"/>
            </w:r>
            <w:r>
              <w:rPr>
                <w:noProof/>
                <w:webHidden/>
              </w:rPr>
              <w:t>369</w:t>
            </w:r>
            <w:r>
              <w:rPr>
                <w:noProof/>
                <w:webHidden/>
              </w:rPr>
              <w:fldChar w:fldCharType="end"/>
            </w:r>
          </w:hyperlink>
        </w:p>
        <w:p w14:paraId="47F0C9AC" w14:textId="5A9DA3A5" w:rsidR="00A95A27" w:rsidRDefault="00A95A27">
          <w:pPr>
            <w:pStyle w:val="TOC5"/>
            <w:tabs>
              <w:tab w:val="right" w:leader="dot" w:pos="10790"/>
            </w:tabs>
            <w:rPr>
              <w:noProof/>
              <w:color w:val="auto"/>
            </w:rPr>
          </w:pPr>
          <w:hyperlink w:anchor="_Toc24967310" w:history="1">
            <w:r w:rsidRPr="00D43795">
              <w:rPr>
                <w:rStyle w:val="Hyperlink"/>
                <w:noProof/>
              </w:rPr>
              <w:t>Grade 6 M1 L12 Handout: Vary Sentence Patterns for Interest and Style</w:t>
            </w:r>
            <w:r>
              <w:rPr>
                <w:noProof/>
                <w:webHidden/>
              </w:rPr>
              <w:tab/>
            </w:r>
            <w:r>
              <w:rPr>
                <w:noProof/>
                <w:webHidden/>
              </w:rPr>
              <w:fldChar w:fldCharType="begin"/>
            </w:r>
            <w:r>
              <w:rPr>
                <w:noProof/>
                <w:webHidden/>
              </w:rPr>
              <w:instrText xml:space="preserve"> PAGEREF _Toc24967310 \h </w:instrText>
            </w:r>
            <w:r>
              <w:rPr>
                <w:noProof/>
                <w:webHidden/>
              </w:rPr>
            </w:r>
            <w:r>
              <w:rPr>
                <w:noProof/>
                <w:webHidden/>
              </w:rPr>
              <w:fldChar w:fldCharType="separate"/>
            </w:r>
            <w:r>
              <w:rPr>
                <w:noProof/>
                <w:webHidden/>
              </w:rPr>
              <w:t>370</w:t>
            </w:r>
            <w:r>
              <w:rPr>
                <w:noProof/>
                <w:webHidden/>
              </w:rPr>
              <w:fldChar w:fldCharType="end"/>
            </w:r>
          </w:hyperlink>
        </w:p>
        <w:p w14:paraId="7B75B4E8" w14:textId="49BAFC38" w:rsidR="00A95A27" w:rsidRDefault="00A95A27">
          <w:pPr>
            <w:pStyle w:val="TOC4"/>
            <w:tabs>
              <w:tab w:val="right" w:leader="dot" w:pos="10790"/>
            </w:tabs>
            <w:rPr>
              <w:noProof/>
              <w:color w:val="auto"/>
            </w:rPr>
          </w:pPr>
          <w:hyperlink w:anchor="_Toc24967311" w:history="1">
            <w:r w:rsidRPr="00D43795">
              <w:rPr>
                <w:rStyle w:val="Hyperlink"/>
                <w:noProof/>
              </w:rPr>
              <w:t>Grade 6 M2 L9 Mini-lesson: Vary Sentence Patterns for Interest and Style (12 min.)</w:t>
            </w:r>
            <w:r>
              <w:rPr>
                <w:noProof/>
                <w:webHidden/>
              </w:rPr>
              <w:tab/>
            </w:r>
            <w:r>
              <w:rPr>
                <w:noProof/>
                <w:webHidden/>
              </w:rPr>
              <w:fldChar w:fldCharType="begin"/>
            </w:r>
            <w:r>
              <w:rPr>
                <w:noProof/>
                <w:webHidden/>
              </w:rPr>
              <w:instrText xml:space="preserve"> PAGEREF _Toc24967311 \h </w:instrText>
            </w:r>
            <w:r>
              <w:rPr>
                <w:noProof/>
                <w:webHidden/>
              </w:rPr>
            </w:r>
            <w:r>
              <w:rPr>
                <w:noProof/>
                <w:webHidden/>
              </w:rPr>
              <w:fldChar w:fldCharType="separate"/>
            </w:r>
            <w:r>
              <w:rPr>
                <w:noProof/>
                <w:webHidden/>
              </w:rPr>
              <w:t>371</w:t>
            </w:r>
            <w:r>
              <w:rPr>
                <w:noProof/>
                <w:webHidden/>
              </w:rPr>
              <w:fldChar w:fldCharType="end"/>
            </w:r>
          </w:hyperlink>
        </w:p>
        <w:p w14:paraId="6DAA17EC" w14:textId="1812F70E" w:rsidR="00A95A27" w:rsidRDefault="00A95A27">
          <w:pPr>
            <w:pStyle w:val="TOC5"/>
            <w:tabs>
              <w:tab w:val="right" w:leader="dot" w:pos="10790"/>
            </w:tabs>
            <w:rPr>
              <w:noProof/>
              <w:color w:val="auto"/>
            </w:rPr>
          </w:pPr>
          <w:hyperlink w:anchor="_Toc24967312" w:history="1">
            <w:r w:rsidRPr="00D43795">
              <w:rPr>
                <w:rStyle w:val="Hyperlink"/>
                <w:noProof/>
              </w:rPr>
              <w:t>Grade 6 M2 L9 Handout: Vary Sentence Patterns for Interest and Style</w:t>
            </w:r>
            <w:r>
              <w:rPr>
                <w:noProof/>
                <w:webHidden/>
              </w:rPr>
              <w:tab/>
            </w:r>
            <w:r>
              <w:rPr>
                <w:noProof/>
                <w:webHidden/>
              </w:rPr>
              <w:fldChar w:fldCharType="begin"/>
            </w:r>
            <w:r>
              <w:rPr>
                <w:noProof/>
                <w:webHidden/>
              </w:rPr>
              <w:instrText xml:space="preserve"> PAGEREF _Toc24967312 \h </w:instrText>
            </w:r>
            <w:r>
              <w:rPr>
                <w:noProof/>
                <w:webHidden/>
              </w:rPr>
            </w:r>
            <w:r>
              <w:rPr>
                <w:noProof/>
                <w:webHidden/>
              </w:rPr>
              <w:fldChar w:fldCharType="separate"/>
            </w:r>
            <w:r>
              <w:rPr>
                <w:noProof/>
                <w:webHidden/>
              </w:rPr>
              <w:t>372</w:t>
            </w:r>
            <w:r>
              <w:rPr>
                <w:noProof/>
                <w:webHidden/>
              </w:rPr>
              <w:fldChar w:fldCharType="end"/>
            </w:r>
          </w:hyperlink>
        </w:p>
        <w:p w14:paraId="3164AB73" w14:textId="4062E087" w:rsidR="00A95A27" w:rsidRDefault="00A95A27">
          <w:pPr>
            <w:pStyle w:val="TOC4"/>
            <w:tabs>
              <w:tab w:val="right" w:leader="dot" w:pos="10790"/>
            </w:tabs>
            <w:rPr>
              <w:noProof/>
              <w:color w:val="auto"/>
            </w:rPr>
          </w:pPr>
          <w:hyperlink w:anchor="_Toc24967313" w:history="1">
            <w:r w:rsidRPr="00D43795">
              <w:rPr>
                <w:rStyle w:val="Hyperlink"/>
                <w:noProof/>
              </w:rPr>
              <w:t>Grade 7 M1 L21 Mini-lesson: Vary Sentence Patterns for Interest and Style (15 min.)</w:t>
            </w:r>
            <w:r>
              <w:rPr>
                <w:noProof/>
                <w:webHidden/>
              </w:rPr>
              <w:tab/>
            </w:r>
            <w:r>
              <w:rPr>
                <w:noProof/>
                <w:webHidden/>
              </w:rPr>
              <w:fldChar w:fldCharType="begin"/>
            </w:r>
            <w:r>
              <w:rPr>
                <w:noProof/>
                <w:webHidden/>
              </w:rPr>
              <w:instrText xml:space="preserve"> PAGEREF _Toc24967313 \h </w:instrText>
            </w:r>
            <w:r>
              <w:rPr>
                <w:noProof/>
                <w:webHidden/>
              </w:rPr>
            </w:r>
            <w:r>
              <w:rPr>
                <w:noProof/>
                <w:webHidden/>
              </w:rPr>
              <w:fldChar w:fldCharType="separate"/>
            </w:r>
            <w:r>
              <w:rPr>
                <w:noProof/>
                <w:webHidden/>
              </w:rPr>
              <w:t>373</w:t>
            </w:r>
            <w:r>
              <w:rPr>
                <w:noProof/>
                <w:webHidden/>
              </w:rPr>
              <w:fldChar w:fldCharType="end"/>
            </w:r>
          </w:hyperlink>
        </w:p>
        <w:p w14:paraId="7E123836" w14:textId="179F26D8" w:rsidR="00A95A27" w:rsidRDefault="00A95A27">
          <w:pPr>
            <w:pStyle w:val="TOC4"/>
            <w:tabs>
              <w:tab w:val="right" w:leader="dot" w:pos="10790"/>
            </w:tabs>
            <w:rPr>
              <w:noProof/>
              <w:color w:val="auto"/>
            </w:rPr>
          </w:pPr>
          <w:hyperlink w:anchor="_Toc24967314" w:history="1">
            <w:r w:rsidRPr="00D43795">
              <w:rPr>
                <w:rStyle w:val="Hyperlink"/>
                <w:noProof/>
              </w:rPr>
              <w:t>Grade 8 M1 L12 Mini-lesson: Vary Sentence Patterns for Interest and Style (15 min.)</w:t>
            </w:r>
            <w:r>
              <w:rPr>
                <w:noProof/>
                <w:webHidden/>
              </w:rPr>
              <w:tab/>
            </w:r>
            <w:r>
              <w:rPr>
                <w:noProof/>
                <w:webHidden/>
              </w:rPr>
              <w:fldChar w:fldCharType="begin"/>
            </w:r>
            <w:r>
              <w:rPr>
                <w:noProof/>
                <w:webHidden/>
              </w:rPr>
              <w:instrText xml:space="preserve"> PAGEREF _Toc24967314 \h </w:instrText>
            </w:r>
            <w:r>
              <w:rPr>
                <w:noProof/>
                <w:webHidden/>
              </w:rPr>
            </w:r>
            <w:r>
              <w:rPr>
                <w:noProof/>
                <w:webHidden/>
              </w:rPr>
              <w:fldChar w:fldCharType="separate"/>
            </w:r>
            <w:r>
              <w:rPr>
                <w:noProof/>
                <w:webHidden/>
              </w:rPr>
              <w:t>373</w:t>
            </w:r>
            <w:r>
              <w:rPr>
                <w:noProof/>
                <w:webHidden/>
              </w:rPr>
              <w:fldChar w:fldCharType="end"/>
            </w:r>
          </w:hyperlink>
        </w:p>
        <w:p w14:paraId="1C035CDD" w14:textId="4E14B29E" w:rsidR="00A95A27" w:rsidRDefault="00A95A27">
          <w:pPr>
            <w:pStyle w:val="TOC5"/>
            <w:tabs>
              <w:tab w:val="right" w:leader="dot" w:pos="10790"/>
            </w:tabs>
            <w:rPr>
              <w:noProof/>
              <w:color w:val="auto"/>
            </w:rPr>
          </w:pPr>
          <w:hyperlink w:anchor="_Toc24967315" w:history="1">
            <w:r w:rsidRPr="00D43795">
              <w:rPr>
                <w:rStyle w:val="Hyperlink"/>
                <w:noProof/>
              </w:rPr>
              <w:t>Grade 7 M1 L21 Handout: Vary Sentence Patterns for Interest and Style</w:t>
            </w:r>
            <w:r>
              <w:rPr>
                <w:noProof/>
                <w:webHidden/>
              </w:rPr>
              <w:tab/>
            </w:r>
            <w:r>
              <w:rPr>
                <w:noProof/>
                <w:webHidden/>
              </w:rPr>
              <w:fldChar w:fldCharType="begin"/>
            </w:r>
            <w:r>
              <w:rPr>
                <w:noProof/>
                <w:webHidden/>
              </w:rPr>
              <w:instrText xml:space="preserve"> PAGEREF _Toc24967315 \h </w:instrText>
            </w:r>
            <w:r>
              <w:rPr>
                <w:noProof/>
                <w:webHidden/>
              </w:rPr>
            </w:r>
            <w:r>
              <w:rPr>
                <w:noProof/>
                <w:webHidden/>
              </w:rPr>
              <w:fldChar w:fldCharType="separate"/>
            </w:r>
            <w:r>
              <w:rPr>
                <w:noProof/>
                <w:webHidden/>
              </w:rPr>
              <w:t>375</w:t>
            </w:r>
            <w:r>
              <w:rPr>
                <w:noProof/>
                <w:webHidden/>
              </w:rPr>
              <w:fldChar w:fldCharType="end"/>
            </w:r>
          </w:hyperlink>
        </w:p>
        <w:p w14:paraId="480E5DD4" w14:textId="26D02D27" w:rsidR="00A95A27" w:rsidRDefault="00A95A27">
          <w:pPr>
            <w:pStyle w:val="TOC5"/>
            <w:tabs>
              <w:tab w:val="right" w:leader="dot" w:pos="10790"/>
            </w:tabs>
            <w:rPr>
              <w:noProof/>
              <w:color w:val="auto"/>
            </w:rPr>
          </w:pPr>
          <w:hyperlink w:anchor="_Toc24967316" w:history="1">
            <w:r w:rsidRPr="00D43795">
              <w:rPr>
                <w:rStyle w:val="Hyperlink"/>
                <w:noProof/>
              </w:rPr>
              <w:t>Grade 8 M1 L12 Handout: Vary Sentence Patterns for Interest and Style</w:t>
            </w:r>
            <w:r>
              <w:rPr>
                <w:noProof/>
                <w:webHidden/>
              </w:rPr>
              <w:tab/>
            </w:r>
            <w:r>
              <w:rPr>
                <w:noProof/>
                <w:webHidden/>
              </w:rPr>
              <w:fldChar w:fldCharType="begin"/>
            </w:r>
            <w:r>
              <w:rPr>
                <w:noProof/>
                <w:webHidden/>
              </w:rPr>
              <w:instrText xml:space="preserve"> PAGEREF _Toc24967316 \h </w:instrText>
            </w:r>
            <w:r>
              <w:rPr>
                <w:noProof/>
                <w:webHidden/>
              </w:rPr>
            </w:r>
            <w:r>
              <w:rPr>
                <w:noProof/>
                <w:webHidden/>
              </w:rPr>
              <w:fldChar w:fldCharType="separate"/>
            </w:r>
            <w:r>
              <w:rPr>
                <w:noProof/>
                <w:webHidden/>
              </w:rPr>
              <w:t>375</w:t>
            </w:r>
            <w:r>
              <w:rPr>
                <w:noProof/>
                <w:webHidden/>
              </w:rPr>
              <w:fldChar w:fldCharType="end"/>
            </w:r>
          </w:hyperlink>
        </w:p>
        <w:p w14:paraId="6A327C28" w14:textId="7BDA04EB" w:rsidR="00A95A27" w:rsidRDefault="00A95A27">
          <w:pPr>
            <w:pStyle w:val="TOC3"/>
            <w:tabs>
              <w:tab w:val="right" w:leader="dot" w:pos="10790"/>
            </w:tabs>
            <w:rPr>
              <w:rFonts w:asciiTheme="minorHAnsi" w:eastAsiaTheme="minorEastAsia" w:hAnsiTheme="minorHAnsi" w:cstheme="minorBidi"/>
              <w:noProof/>
              <w:color w:val="auto"/>
            </w:rPr>
          </w:pPr>
          <w:hyperlink w:anchor="_Toc24967317" w:history="1">
            <w:r w:rsidRPr="00D43795">
              <w:rPr>
                <w:rStyle w:val="Hyperlink"/>
                <w:rFonts w:eastAsiaTheme="majorEastAsia"/>
                <w:noProof/>
              </w:rPr>
              <w:t>L.6.3.B: Maintain Consistent Style and Tone</w:t>
            </w:r>
            <w:r>
              <w:rPr>
                <w:noProof/>
                <w:webHidden/>
              </w:rPr>
              <w:tab/>
            </w:r>
            <w:r>
              <w:rPr>
                <w:noProof/>
                <w:webHidden/>
              </w:rPr>
              <w:fldChar w:fldCharType="begin"/>
            </w:r>
            <w:r>
              <w:rPr>
                <w:noProof/>
                <w:webHidden/>
              </w:rPr>
              <w:instrText xml:space="preserve"> PAGEREF _Toc24967317 \h </w:instrText>
            </w:r>
            <w:r>
              <w:rPr>
                <w:noProof/>
                <w:webHidden/>
              </w:rPr>
            </w:r>
            <w:r>
              <w:rPr>
                <w:noProof/>
                <w:webHidden/>
              </w:rPr>
              <w:fldChar w:fldCharType="separate"/>
            </w:r>
            <w:r>
              <w:rPr>
                <w:noProof/>
                <w:webHidden/>
              </w:rPr>
              <w:t>377</w:t>
            </w:r>
            <w:r>
              <w:rPr>
                <w:noProof/>
                <w:webHidden/>
              </w:rPr>
              <w:fldChar w:fldCharType="end"/>
            </w:r>
          </w:hyperlink>
        </w:p>
        <w:p w14:paraId="2DD20B2F" w14:textId="753F85D9" w:rsidR="00A95A27" w:rsidRDefault="00A95A27">
          <w:pPr>
            <w:pStyle w:val="TOC4"/>
            <w:tabs>
              <w:tab w:val="right" w:leader="dot" w:pos="10790"/>
            </w:tabs>
            <w:rPr>
              <w:noProof/>
              <w:color w:val="auto"/>
            </w:rPr>
          </w:pPr>
          <w:hyperlink w:anchor="_Toc24967318" w:history="1">
            <w:r w:rsidRPr="00D43795">
              <w:rPr>
                <w:rStyle w:val="Hyperlink"/>
                <w:noProof/>
              </w:rPr>
              <w:t>Grade 6 M2 L27 Mini-lesson: Maintain Consistent Style and Tone (13 min.)</w:t>
            </w:r>
            <w:r>
              <w:rPr>
                <w:noProof/>
                <w:webHidden/>
              </w:rPr>
              <w:tab/>
            </w:r>
            <w:r>
              <w:rPr>
                <w:noProof/>
                <w:webHidden/>
              </w:rPr>
              <w:fldChar w:fldCharType="begin"/>
            </w:r>
            <w:r>
              <w:rPr>
                <w:noProof/>
                <w:webHidden/>
              </w:rPr>
              <w:instrText xml:space="preserve"> PAGEREF _Toc24967318 \h </w:instrText>
            </w:r>
            <w:r>
              <w:rPr>
                <w:noProof/>
                <w:webHidden/>
              </w:rPr>
            </w:r>
            <w:r>
              <w:rPr>
                <w:noProof/>
                <w:webHidden/>
              </w:rPr>
              <w:fldChar w:fldCharType="separate"/>
            </w:r>
            <w:r>
              <w:rPr>
                <w:noProof/>
                <w:webHidden/>
              </w:rPr>
              <w:t>377</w:t>
            </w:r>
            <w:r>
              <w:rPr>
                <w:noProof/>
                <w:webHidden/>
              </w:rPr>
              <w:fldChar w:fldCharType="end"/>
            </w:r>
          </w:hyperlink>
        </w:p>
        <w:p w14:paraId="6E03DF31" w14:textId="44FF9272" w:rsidR="00A95A27" w:rsidRDefault="00A95A27">
          <w:pPr>
            <w:pStyle w:val="TOC5"/>
            <w:tabs>
              <w:tab w:val="right" w:leader="dot" w:pos="10790"/>
            </w:tabs>
            <w:rPr>
              <w:noProof/>
              <w:color w:val="auto"/>
            </w:rPr>
          </w:pPr>
          <w:hyperlink w:anchor="_Toc24967319" w:history="1">
            <w:r w:rsidRPr="00D43795">
              <w:rPr>
                <w:rStyle w:val="Hyperlink"/>
                <w:noProof/>
              </w:rPr>
              <w:t>Grade 6 M2 L27 Handout: Maintain Consistent Style and Tone</w:t>
            </w:r>
            <w:r>
              <w:rPr>
                <w:noProof/>
                <w:webHidden/>
              </w:rPr>
              <w:tab/>
            </w:r>
            <w:r>
              <w:rPr>
                <w:noProof/>
                <w:webHidden/>
              </w:rPr>
              <w:fldChar w:fldCharType="begin"/>
            </w:r>
            <w:r>
              <w:rPr>
                <w:noProof/>
                <w:webHidden/>
              </w:rPr>
              <w:instrText xml:space="preserve"> PAGEREF _Toc24967319 \h </w:instrText>
            </w:r>
            <w:r>
              <w:rPr>
                <w:noProof/>
                <w:webHidden/>
              </w:rPr>
            </w:r>
            <w:r>
              <w:rPr>
                <w:noProof/>
                <w:webHidden/>
              </w:rPr>
              <w:fldChar w:fldCharType="separate"/>
            </w:r>
            <w:r>
              <w:rPr>
                <w:noProof/>
                <w:webHidden/>
              </w:rPr>
              <w:t>379</w:t>
            </w:r>
            <w:r>
              <w:rPr>
                <w:noProof/>
                <w:webHidden/>
              </w:rPr>
              <w:fldChar w:fldCharType="end"/>
            </w:r>
          </w:hyperlink>
        </w:p>
        <w:p w14:paraId="259641D4" w14:textId="216761B1" w:rsidR="00A95A27" w:rsidRDefault="00A95A27">
          <w:pPr>
            <w:pStyle w:val="TOC4"/>
            <w:tabs>
              <w:tab w:val="right" w:leader="dot" w:pos="10790"/>
            </w:tabs>
            <w:rPr>
              <w:noProof/>
              <w:color w:val="auto"/>
            </w:rPr>
          </w:pPr>
          <w:hyperlink w:anchor="_Toc24967320" w:history="1">
            <w:r w:rsidRPr="00D43795">
              <w:rPr>
                <w:rStyle w:val="Hyperlink"/>
                <w:noProof/>
              </w:rPr>
              <w:t>Grade 7 M1 L20 Mini-lesson: Maintain Consistent Style and Tone (15 min.)</w:t>
            </w:r>
            <w:r>
              <w:rPr>
                <w:noProof/>
                <w:webHidden/>
              </w:rPr>
              <w:tab/>
            </w:r>
            <w:r>
              <w:rPr>
                <w:noProof/>
                <w:webHidden/>
              </w:rPr>
              <w:fldChar w:fldCharType="begin"/>
            </w:r>
            <w:r>
              <w:rPr>
                <w:noProof/>
                <w:webHidden/>
              </w:rPr>
              <w:instrText xml:space="preserve"> PAGEREF _Toc24967320 \h </w:instrText>
            </w:r>
            <w:r>
              <w:rPr>
                <w:noProof/>
                <w:webHidden/>
              </w:rPr>
            </w:r>
            <w:r>
              <w:rPr>
                <w:noProof/>
                <w:webHidden/>
              </w:rPr>
              <w:fldChar w:fldCharType="separate"/>
            </w:r>
            <w:r>
              <w:rPr>
                <w:noProof/>
                <w:webHidden/>
              </w:rPr>
              <w:t>380</w:t>
            </w:r>
            <w:r>
              <w:rPr>
                <w:noProof/>
                <w:webHidden/>
              </w:rPr>
              <w:fldChar w:fldCharType="end"/>
            </w:r>
          </w:hyperlink>
        </w:p>
        <w:p w14:paraId="10683291" w14:textId="081BC32A" w:rsidR="00A95A27" w:rsidRDefault="00A95A27">
          <w:pPr>
            <w:pStyle w:val="TOC5"/>
            <w:tabs>
              <w:tab w:val="right" w:leader="dot" w:pos="10790"/>
            </w:tabs>
            <w:rPr>
              <w:noProof/>
              <w:color w:val="auto"/>
            </w:rPr>
          </w:pPr>
          <w:hyperlink w:anchor="_Toc24967321" w:history="1">
            <w:r w:rsidRPr="00D43795">
              <w:rPr>
                <w:rStyle w:val="Hyperlink"/>
                <w:noProof/>
              </w:rPr>
              <w:t>Grade 7 M1 L20 Handout: Maintain Consistent Style and Tone</w:t>
            </w:r>
            <w:r>
              <w:rPr>
                <w:noProof/>
                <w:webHidden/>
              </w:rPr>
              <w:tab/>
            </w:r>
            <w:r>
              <w:rPr>
                <w:noProof/>
                <w:webHidden/>
              </w:rPr>
              <w:fldChar w:fldCharType="begin"/>
            </w:r>
            <w:r>
              <w:rPr>
                <w:noProof/>
                <w:webHidden/>
              </w:rPr>
              <w:instrText xml:space="preserve"> PAGEREF _Toc24967321 \h </w:instrText>
            </w:r>
            <w:r>
              <w:rPr>
                <w:noProof/>
                <w:webHidden/>
              </w:rPr>
            </w:r>
            <w:r>
              <w:rPr>
                <w:noProof/>
                <w:webHidden/>
              </w:rPr>
              <w:fldChar w:fldCharType="separate"/>
            </w:r>
            <w:r>
              <w:rPr>
                <w:noProof/>
                <w:webHidden/>
              </w:rPr>
              <w:t>381</w:t>
            </w:r>
            <w:r>
              <w:rPr>
                <w:noProof/>
                <w:webHidden/>
              </w:rPr>
              <w:fldChar w:fldCharType="end"/>
            </w:r>
          </w:hyperlink>
        </w:p>
        <w:p w14:paraId="0868A245" w14:textId="154B5543" w:rsidR="00A95A27" w:rsidRDefault="00A95A27">
          <w:pPr>
            <w:pStyle w:val="TOC4"/>
            <w:tabs>
              <w:tab w:val="right" w:leader="dot" w:pos="10790"/>
            </w:tabs>
            <w:rPr>
              <w:noProof/>
              <w:color w:val="auto"/>
            </w:rPr>
          </w:pPr>
          <w:hyperlink w:anchor="_Toc24967322" w:history="1">
            <w:r w:rsidRPr="00D43795">
              <w:rPr>
                <w:rStyle w:val="Hyperlink"/>
                <w:noProof/>
              </w:rPr>
              <w:t>Grade 8 M3 L8 Mini-lesson: Maintain Consistent Style and Tone (10 min.)</w:t>
            </w:r>
            <w:r>
              <w:rPr>
                <w:noProof/>
                <w:webHidden/>
              </w:rPr>
              <w:tab/>
            </w:r>
            <w:r>
              <w:rPr>
                <w:noProof/>
                <w:webHidden/>
              </w:rPr>
              <w:fldChar w:fldCharType="begin"/>
            </w:r>
            <w:r>
              <w:rPr>
                <w:noProof/>
                <w:webHidden/>
              </w:rPr>
              <w:instrText xml:space="preserve"> PAGEREF _Toc24967322 \h </w:instrText>
            </w:r>
            <w:r>
              <w:rPr>
                <w:noProof/>
                <w:webHidden/>
              </w:rPr>
            </w:r>
            <w:r>
              <w:rPr>
                <w:noProof/>
                <w:webHidden/>
              </w:rPr>
              <w:fldChar w:fldCharType="separate"/>
            </w:r>
            <w:r>
              <w:rPr>
                <w:noProof/>
                <w:webHidden/>
              </w:rPr>
              <w:t>382</w:t>
            </w:r>
            <w:r>
              <w:rPr>
                <w:noProof/>
                <w:webHidden/>
              </w:rPr>
              <w:fldChar w:fldCharType="end"/>
            </w:r>
          </w:hyperlink>
        </w:p>
        <w:p w14:paraId="3125F062" w14:textId="1F658CB4" w:rsidR="00A95A27" w:rsidRDefault="00A95A27">
          <w:pPr>
            <w:pStyle w:val="TOC5"/>
            <w:tabs>
              <w:tab w:val="right" w:leader="dot" w:pos="10790"/>
            </w:tabs>
            <w:rPr>
              <w:noProof/>
              <w:color w:val="auto"/>
            </w:rPr>
          </w:pPr>
          <w:hyperlink w:anchor="_Toc24967323" w:history="1">
            <w:r w:rsidRPr="00D43795">
              <w:rPr>
                <w:rStyle w:val="Hyperlink"/>
                <w:noProof/>
              </w:rPr>
              <w:t>Grade 8 M3 L8 Handout: Maintain Consistent Style and Tone</w:t>
            </w:r>
            <w:r>
              <w:rPr>
                <w:noProof/>
                <w:webHidden/>
              </w:rPr>
              <w:tab/>
            </w:r>
            <w:r>
              <w:rPr>
                <w:noProof/>
                <w:webHidden/>
              </w:rPr>
              <w:fldChar w:fldCharType="begin"/>
            </w:r>
            <w:r>
              <w:rPr>
                <w:noProof/>
                <w:webHidden/>
              </w:rPr>
              <w:instrText xml:space="preserve"> PAGEREF _Toc24967323 \h </w:instrText>
            </w:r>
            <w:r>
              <w:rPr>
                <w:noProof/>
                <w:webHidden/>
              </w:rPr>
            </w:r>
            <w:r>
              <w:rPr>
                <w:noProof/>
                <w:webHidden/>
              </w:rPr>
              <w:fldChar w:fldCharType="separate"/>
            </w:r>
            <w:r>
              <w:rPr>
                <w:noProof/>
                <w:webHidden/>
              </w:rPr>
              <w:t>383</w:t>
            </w:r>
            <w:r>
              <w:rPr>
                <w:noProof/>
                <w:webHidden/>
              </w:rPr>
              <w:fldChar w:fldCharType="end"/>
            </w:r>
          </w:hyperlink>
        </w:p>
        <w:p w14:paraId="45542860" w14:textId="14318E7B" w:rsidR="00C23DC9" w:rsidRDefault="00FB2AC6" w:rsidP="00FB2AC6">
          <w:pPr>
            <w:pStyle w:val="TOC1"/>
          </w:pPr>
          <w:r>
            <w:fldChar w:fldCharType="end"/>
          </w:r>
        </w:p>
      </w:sdtContent>
    </w:sdt>
    <w:p w14:paraId="07B494EA" w14:textId="77777777" w:rsidR="00F95FF9" w:rsidRPr="005C4923" w:rsidRDefault="00F95FF9" w:rsidP="00A16087">
      <w:pPr>
        <w:pStyle w:val="Normal1"/>
        <w:rPr>
          <w:rFonts w:ascii="Calibri Light" w:hAnsi="Calibri Light" w:cs="Calibri Light"/>
          <w:color w:val="FBEEE4" w:themeColor="accent4"/>
          <w:sz w:val="24"/>
          <w:szCs w:val="24"/>
        </w:rPr>
      </w:pPr>
    </w:p>
    <w:p w14:paraId="788EFE43" w14:textId="5760401F" w:rsidR="005C0F43" w:rsidRDefault="00152BFA" w:rsidP="0010693C">
      <w:pPr>
        <w:pStyle w:val="1HEADER1"/>
      </w:pPr>
      <w:bookmarkStart w:id="2" w:name="_Toc24966773"/>
      <w:r>
        <w:t>GRAMMAR</w:t>
      </w:r>
      <w:bookmarkEnd w:id="2"/>
    </w:p>
    <w:p w14:paraId="2F1DE0DB" w14:textId="5EB31956" w:rsidR="00BF0766" w:rsidRDefault="00BF0766" w:rsidP="00BF0766">
      <w:pPr>
        <w:pStyle w:val="Heading2"/>
        <w:rPr>
          <w:caps w:val="0"/>
        </w:rPr>
      </w:pPr>
      <w:bookmarkStart w:id="3" w:name="_Handwriting"/>
      <w:bookmarkStart w:id="4" w:name="_Toc9233499"/>
      <w:bookmarkStart w:id="5" w:name="_Toc24966774"/>
      <w:bookmarkEnd w:id="3"/>
      <w:r>
        <w:t>H</w:t>
      </w:r>
      <w:r>
        <w:rPr>
          <w:caps w:val="0"/>
        </w:rPr>
        <w:t>andwriting</w:t>
      </w:r>
      <w:bookmarkEnd w:id="5"/>
    </w:p>
    <w:p w14:paraId="6F20B8EA" w14:textId="6DF71EB0" w:rsidR="000E5259" w:rsidRPr="00065C0B" w:rsidRDefault="000E5259" w:rsidP="000E5259">
      <w:pPr>
        <w:pStyle w:val="Heading3"/>
      </w:pPr>
      <w:bookmarkStart w:id="6" w:name="_Toc24966775"/>
      <w:r w:rsidRPr="00065C0B">
        <w:t>RF.</w:t>
      </w:r>
      <w:r>
        <w:t>K</w:t>
      </w:r>
      <w:r w:rsidRPr="00065C0B">
        <w:t>.1</w:t>
      </w:r>
      <w:r>
        <w:t>.C</w:t>
      </w:r>
      <w:r w:rsidRPr="00065C0B">
        <w:t>: Recognize Features of Print</w:t>
      </w:r>
      <w:bookmarkEnd w:id="6"/>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5807"/>
        <w:gridCol w:w="4055"/>
      </w:tblGrid>
      <w:tr w:rsidR="000E5259" w14:paraId="4EB36D20" w14:textId="77777777" w:rsidTr="008B3719">
        <w:trPr>
          <w:cantSplit/>
          <w:trHeight w:val="432"/>
          <w:tblHeader/>
          <w:jc w:val="center"/>
        </w:trPr>
        <w:tc>
          <w:tcPr>
            <w:tcW w:w="5000" w:type="pct"/>
            <w:gridSpan w:val="3"/>
            <w:shd w:val="clear" w:color="auto" w:fill="255694" w:themeFill="accent1"/>
            <w:vAlign w:val="center"/>
          </w:tcPr>
          <w:p w14:paraId="5562E9E2" w14:textId="01739326" w:rsidR="000E5259" w:rsidRDefault="000E5259" w:rsidP="000E5259">
            <w:pPr>
              <w:pStyle w:val="Heading4"/>
              <w:outlineLvl w:val="3"/>
            </w:pPr>
            <w:bookmarkStart w:id="7" w:name="_Toc24966776"/>
            <w:r w:rsidRPr="004734C3">
              <w:rPr>
                <w:rStyle w:val="Heading4Char"/>
              </w:rPr>
              <w:t xml:space="preserve">Grade </w:t>
            </w:r>
            <w:r>
              <w:rPr>
                <w:rStyle w:val="Heading4Char"/>
              </w:rPr>
              <w:t>K M2 L20</w:t>
            </w:r>
            <w:r w:rsidRPr="004734C3">
              <w:rPr>
                <w:rStyle w:val="Heading4Char"/>
              </w:rPr>
              <w:t xml:space="preserve"> Mini-Lesson</w:t>
            </w:r>
            <w:r>
              <w:rPr>
                <w:rStyle w:val="Heading4Char"/>
              </w:rPr>
              <w:t>: Recognize Features of Print</w:t>
            </w:r>
            <w:r>
              <w:t xml:space="preserve"> (8 min.)</w:t>
            </w:r>
            <w:bookmarkEnd w:id="7"/>
          </w:p>
        </w:tc>
      </w:tr>
      <w:tr w:rsidR="000E5259" w14:paraId="247ECB7B" w14:textId="77777777" w:rsidTr="008B3719">
        <w:trPr>
          <w:trHeight w:val="126"/>
          <w:jc w:val="center"/>
        </w:trPr>
        <w:tc>
          <w:tcPr>
            <w:tcW w:w="5000" w:type="pct"/>
            <w:gridSpan w:val="3"/>
            <w:shd w:val="clear" w:color="auto" w:fill="FFFFFF" w:themeFill="background1"/>
          </w:tcPr>
          <w:p w14:paraId="546E3F4A" w14:textId="020087BD" w:rsidR="000E5259" w:rsidRPr="00431A5A" w:rsidRDefault="000E5259" w:rsidP="000E5259">
            <w:pPr>
              <w:rPr>
                <w:b/>
                <w:bCs/>
                <w:color w:val="auto"/>
                <w:sz w:val="20"/>
                <w:szCs w:val="20"/>
              </w:rPr>
            </w:pPr>
            <w:r w:rsidRPr="00173DA2">
              <w:rPr>
                <w:b/>
                <w:bCs/>
                <w:color w:val="E27425" w:themeColor="accent2"/>
                <w:sz w:val="20"/>
                <w:szCs w:val="20"/>
              </w:rPr>
              <w:t>RF.</w:t>
            </w:r>
            <w:r>
              <w:rPr>
                <w:b/>
                <w:bCs/>
                <w:color w:val="E27425" w:themeColor="accent2"/>
                <w:sz w:val="20"/>
                <w:szCs w:val="20"/>
              </w:rPr>
              <w:t>K</w:t>
            </w:r>
            <w:r w:rsidRPr="00173DA2">
              <w:rPr>
                <w:b/>
                <w:bCs/>
                <w:color w:val="E27425" w:themeColor="accent2"/>
                <w:sz w:val="20"/>
                <w:szCs w:val="20"/>
              </w:rPr>
              <w:t>.1</w:t>
            </w:r>
            <w:r>
              <w:rPr>
                <w:b/>
                <w:bCs/>
                <w:color w:val="E27425" w:themeColor="accent2"/>
                <w:sz w:val="20"/>
                <w:szCs w:val="20"/>
              </w:rPr>
              <w:t>.C</w:t>
            </w:r>
            <w:r w:rsidRPr="00173DA2">
              <w:rPr>
                <w:b/>
                <w:bCs/>
                <w:color w:val="E27425" w:themeColor="accent2"/>
                <w:sz w:val="20"/>
                <w:szCs w:val="20"/>
              </w:rPr>
              <w:t>: RECOGNIZE FEATURES OF PRINT</w:t>
            </w:r>
          </w:p>
        </w:tc>
      </w:tr>
      <w:tr w:rsidR="000E5259" w14:paraId="517DDE27" w14:textId="77777777" w:rsidTr="008B3719">
        <w:trPr>
          <w:trHeight w:val="126"/>
          <w:jc w:val="center"/>
        </w:trPr>
        <w:tc>
          <w:tcPr>
            <w:tcW w:w="5000" w:type="pct"/>
            <w:gridSpan w:val="3"/>
            <w:shd w:val="clear" w:color="auto" w:fill="FFFFFF" w:themeFill="background1"/>
          </w:tcPr>
          <w:p w14:paraId="2F51001B" w14:textId="6FF1B650" w:rsidR="000E5259" w:rsidRPr="003022A9" w:rsidRDefault="000E5259" w:rsidP="008B3719">
            <w:pPr>
              <w:rPr>
                <w:color w:val="000000" w:themeColor="text1"/>
                <w:sz w:val="20"/>
                <w:szCs w:val="20"/>
              </w:rPr>
            </w:pPr>
            <w:r w:rsidRPr="7A952C36">
              <w:rPr>
                <w:b/>
                <w:bCs/>
                <w:color w:val="auto"/>
                <w:sz w:val="20"/>
                <w:szCs w:val="20"/>
              </w:rPr>
              <w:t>RF.</w:t>
            </w:r>
            <w:r>
              <w:rPr>
                <w:b/>
                <w:bCs/>
                <w:color w:val="auto"/>
                <w:sz w:val="20"/>
                <w:szCs w:val="20"/>
              </w:rPr>
              <w:t>K</w:t>
            </w:r>
            <w:r w:rsidRPr="7A952C36">
              <w:rPr>
                <w:b/>
                <w:bCs/>
                <w:color w:val="auto"/>
                <w:sz w:val="20"/>
                <w:szCs w:val="20"/>
              </w:rPr>
              <w:t>.1</w:t>
            </w:r>
            <w:r>
              <w:rPr>
                <w:b/>
                <w:bCs/>
                <w:color w:val="auto"/>
                <w:sz w:val="20"/>
                <w:szCs w:val="20"/>
              </w:rPr>
              <w:t>.C</w:t>
            </w:r>
            <w:r w:rsidRPr="7A952C36">
              <w:rPr>
                <w:b/>
                <w:bCs/>
                <w:color w:val="auto"/>
                <w:sz w:val="20"/>
                <w:szCs w:val="20"/>
              </w:rPr>
              <w:t xml:space="preserve">: </w:t>
            </w:r>
            <w:r w:rsidRPr="00F35D90">
              <w:rPr>
                <w:color w:val="000000" w:themeColor="text1"/>
                <w:sz w:val="20"/>
                <w:szCs w:val="20"/>
              </w:rPr>
              <w:t>Understand that words are separated by spaces in print.</w:t>
            </w:r>
          </w:p>
        </w:tc>
      </w:tr>
      <w:tr w:rsidR="000E5259" w14:paraId="45920D25" w14:textId="77777777" w:rsidTr="008B3719">
        <w:trPr>
          <w:trHeight w:val="126"/>
          <w:jc w:val="center"/>
        </w:trPr>
        <w:tc>
          <w:tcPr>
            <w:tcW w:w="5000" w:type="pct"/>
            <w:gridSpan w:val="3"/>
            <w:shd w:val="clear" w:color="auto" w:fill="EDF5FB" w:themeFill="background2" w:themeFillTint="33"/>
          </w:tcPr>
          <w:p w14:paraId="64C06FE8" w14:textId="77777777" w:rsidR="000E5259" w:rsidRPr="00924831" w:rsidRDefault="000E5259" w:rsidP="008B3719">
            <w:pPr>
              <w:pStyle w:val="14TableBullet"/>
              <w:ind w:left="0" w:firstLine="0"/>
              <w:rPr>
                <w:b/>
              </w:rPr>
            </w:pPr>
            <w:r w:rsidRPr="00924831">
              <w:rPr>
                <w:b/>
              </w:rPr>
              <w:t>Frame Instruction</w:t>
            </w:r>
          </w:p>
        </w:tc>
      </w:tr>
      <w:tr w:rsidR="000E5259" w14:paraId="3871550B" w14:textId="77777777" w:rsidTr="008B3719">
        <w:trPr>
          <w:trHeight w:val="126"/>
          <w:jc w:val="center"/>
        </w:trPr>
        <w:tc>
          <w:tcPr>
            <w:tcW w:w="5000" w:type="pct"/>
            <w:gridSpan w:val="3"/>
            <w:shd w:val="clear" w:color="auto" w:fill="FFFFFF" w:themeFill="background1"/>
          </w:tcPr>
          <w:p w14:paraId="0F0F1392" w14:textId="77777777" w:rsidR="000E5259" w:rsidRPr="004B7A9D" w:rsidRDefault="000E5259" w:rsidP="008B3719">
            <w:pPr>
              <w:pStyle w:val="14TableBullet"/>
              <w:numPr>
                <w:ilvl w:val="0"/>
                <w:numId w:val="9"/>
              </w:numPr>
              <w:ind w:left="360"/>
              <w:rPr>
                <w:color w:val="000000" w:themeColor="text1"/>
              </w:rPr>
            </w:pPr>
            <w:r w:rsidRPr="7A952C36">
              <w:rPr>
                <w:rFonts w:eastAsiaTheme="minorEastAsia"/>
              </w:rPr>
              <w:t xml:space="preserve">Our classroom rules help us stay safe. They also make it easier for everyone to learn. Writers follow rules too. These rules make it easier for readers to read their work. </w:t>
            </w:r>
          </w:p>
          <w:p w14:paraId="506E7452" w14:textId="77777777" w:rsidR="000E5259" w:rsidRPr="00924831" w:rsidRDefault="000E5259" w:rsidP="008B3719">
            <w:pPr>
              <w:pStyle w:val="14TableBullet"/>
              <w:numPr>
                <w:ilvl w:val="0"/>
                <w:numId w:val="9"/>
              </w:numPr>
              <w:ind w:left="360"/>
              <w:rPr>
                <w:b/>
                <w:bCs/>
              </w:rPr>
            </w:pPr>
            <w:r>
              <w:t xml:space="preserve">Today we are going to learn what rules to follow when we print or put our ideas on paper. First, we will review the features of print. Next, we will use that learning to answer the focus question for this lesson. </w:t>
            </w:r>
          </w:p>
        </w:tc>
      </w:tr>
      <w:tr w:rsidR="000E5259" w14:paraId="7A02B1B6" w14:textId="77777777" w:rsidTr="008B3719">
        <w:trPr>
          <w:trHeight w:val="126"/>
          <w:jc w:val="center"/>
        </w:trPr>
        <w:tc>
          <w:tcPr>
            <w:tcW w:w="5000" w:type="pct"/>
            <w:gridSpan w:val="3"/>
            <w:shd w:val="clear" w:color="auto" w:fill="FFFFFF" w:themeFill="background1"/>
          </w:tcPr>
          <w:p w14:paraId="6ED84602" w14:textId="77777777" w:rsidR="000E5259" w:rsidRPr="00772871" w:rsidRDefault="000E5259" w:rsidP="008B3719">
            <w:pPr>
              <w:pStyle w:val="14TableBullet"/>
              <w:ind w:left="0" w:firstLine="0"/>
              <w:rPr>
                <w:i/>
              </w:rPr>
            </w:pPr>
            <w:r w:rsidRPr="00DF01DC">
              <w:rPr>
                <w:i/>
              </w:rPr>
              <w:t xml:space="preserve">Display </w:t>
            </w:r>
            <w:r>
              <w:rPr>
                <w:i/>
              </w:rPr>
              <w:t>Language Handout: Recognize Features of Print.</w:t>
            </w:r>
          </w:p>
        </w:tc>
      </w:tr>
      <w:tr w:rsidR="000E5259" w:rsidRPr="00C163FB" w14:paraId="39839C82" w14:textId="77777777" w:rsidTr="008B3719">
        <w:trPr>
          <w:trHeight w:val="128"/>
          <w:jc w:val="center"/>
        </w:trPr>
        <w:tc>
          <w:tcPr>
            <w:tcW w:w="430" w:type="pct"/>
            <w:shd w:val="clear" w:color="auto" w:fill="EDF5FB" w:themeFill="background2" w:themeFillTint="33"/>
            <w:vAlign w:val="center"/>
          </w:tcPr>
          <w:p w14:paraId="54687E0A" w14:textId="77777777" w:rsidR="000E5259" w:rsidRDefault="000E5259" w:rsidP="008B3719">
            <w:pPr>
              <w:pStyle w:val="12TableTextBold"/>
            </w:pPr>
            <w:r w:rsidRPr="008A7083">
              <w:t>Pacing</w:t>
            </w:r>
          </w:p>
        </w:tc>
        <w:tc>
          <w:tcPr>
            <w:tcW w:w="2691" w:type="pct"/>
            <w:shd w:val="clear" w:color="auto" w:fill="EDF5FB" w:themeFill="background2" w:themeFillTint="33"/>
            <w:vAlign w:val="center"/>
          </w:tcPr>
          <w:p w14:paraId="47B82744" w14:textId="77777777" w:rsidR="000E5259" w:rsidRDefault="000E5259" w:rsidP="008B3719">
            <w:pPr>
              <w:pStyle w:val="12TableTextBold"/>
            </w:pPr>
            <w:r>
              <w:t>Say</w:t>
            </w:r>
          </w:p>
        </w:tc>
        <w:tc>
          <w:tcPr>
            <w:tcW w:w="1879" w:type="pct"/>
            <w:shd w:val="clear" w:color="auto" w:fill="EDF5FB" w:themeFill="background2" w:themeFillTint="33"/>
            <w:vAlign w:val="center"/>
          </w:tcPr>
          <w:p w14:paraId="7EC7292D" w14:textId="77777777" w:rsidR="000E5259" w:rsidRPr="00C163FB" w:rsidRDefault="000E5259" w:rsidP="008B3719">
            <w:pPr>
              <w:pStyle w:val="12TableTextBold"/>
            </w:pPr>
            <w:r w:rsidRPr="00C163FB">
              <w:t>Do</w:t>
            </w:r>
          </w:p>
        </w:tc>
      </w:tr>
      <w:tr w:rsidR="000E5259" w:rsidRPr="00230E24" w14:paraId="699B1672" w14:textId="77777777" w:rsidTr="008B3719">
        <w:trPr>
          <w:trHeight w:val="126"/>
          <w:jc w:val="center"/>
        </w:trPr>
        <w:tc>
          <w:tcPr>
            <w:tcW w:w="430" w:type="pct"/>
            <w:shd w:val="clear" w:color="auto" w:fill="FFFFFF" w:themeFill="background1"/>
          </w:tcPr>
          <w:p w14:paraId="0917F621" w14:textId="77777777" w:rsidR="000E5259" w:rsidRPr="006E519D" w:rsidRDefault="000E5259" w:rsidP="008B3719">
            <w:pPr>
              <w:pStyle w:val="11TableText"/>
            </w:pPr>
            <w:r>
              <w:t>1</w:t>
            </w:r>
            <w:r w:rsidRPr="006E519D">
              <w:t xml:space="preserve"> min.</w:t>
            </w:r>
          </w:p>
        </w:tc>
        <w:tc>
          <w:tcPr>
            <w:tcW w:w="2691" w:type="pct"/>
            <w:shd w:val="clear" w:color="auto" w:fill="FFFFFF" w:themeFill="background1"/>
          </w:tcPr>
          <w:p w14:paraId="774A0DBA" w14:textId="77777777" w:rsidR="000E5259" w:rsidRDefault="000E5259" w:rsidP="008B3719">
            <w:pPr>
              <w:pStyle w:val="ListParagraph"/>
              <w:numPr>
                <w:ilvl w:val="0"/>
                <w:numId w:val="11"/>
              </w:numPr>
              <w:rPr>
                <w:bCs/>
                <w:sz w:val="20"/>
                <w:szCs w:val="20"/>
              </w:rPr>
            </w:pPr>
            <w:r w:rsidRPr="00BC6D1E">
              <w:rPr>
                <w:bCs/>
                <w:sz w:val="20"/>
                <w:szCs w:val="20"/>
              </w:rPr>
              <w:t>Letters make up words, and words make up sentences.</w:t>
            </w:r>
          </w:p>
          <w:p w14:paraId="6EFD8C2F" w14:textId="77777777" w:rsidR="000E5259" w:rsidRDefault="000E5259" w:rsidP="008B3719">
            <w:pPr>
              <w:pStyle w:val="ListParagraph"/>
              <w:numPr>
                <w:ilvl w:val="0"/>
                <w:numId w:val="11"/>
              </w:numPr>
              <w:rPr>
                <w:bCs/>
                <w:sz w:val="20"/>
                <w:szCs w:val="20"/>
              </w:rPr>
            </w:pPr>
            <w:r w:rsidRPr="004705EA">
              <w:rPr>
                <w:bCs/>
                <w:sz w:val="20"/>
                <w:szCs w:val="20"/>
              </w:rPr>
              <w:t xml:space="preserve">When we write words and sentences, we follow certain rules. </w:t>
            </w:r>
          </w:p>
          <w:p w14:paraId="0FF7CB68" w14:textId="77777777" w:rsidR="000E5259" w:rsidRDefault="000E5259" w:rsidP="008B3719">
            <w:pPr>
              <w:pStyle w:val="ListParagraph"/>
              <w:numPr>
                <w:ilvl w:val="0"/>
                <w:numId w:val="11"/>
              </w:numPr>
              <w:rPr>
                <w:bCs/>
                <w:sz w:val="20"/>
                <w:szCs w:val="20"/>
              </w:rPr>
            </w:pPr>
            <w:r>
              <w:rPr>
                <w:bCs/>
                <w:sz w:val="20"/>
                <w:szCs w:val="20"/>
              </w:rPr>
              <w:t xml:space="preserve">First, we write from left to right. </w:t>
            </w:r>
          </w:p>
          <w:p w14:paraId="304310A6" w14:textId="77777777" w:rsidR="000E5259" w:rsidRPr="00317B6C" w:rsidRDefault="000E5259" w:rsidP="008B3719">
            <w:pPr>
              <w:pStyle w:val="ListParagraph"/>
              <w:numPr>
                <w:ilvl w:val="0"/>
                <w:numId w:val="11"/>
              </w:numPr>
              <w:rPr>
                <w:bCs/>
                <w:sz w:val="20"/>
                <w:szCs w:val="20"/>
              </w:rPr>
            </w:pPr>
            <w:r>
              <w:rPr>
                <w:bCs/>
                <w:sz w:val="20"/>
                <w:szCs w:val="20"/>
              </w:rPr>
              <w:t xml:space="preserve">Show me your left hand. Now show me your right hand. </w:t>
            </w:r>
          </w:p>
        </w:tc>
        <w:tc>
          <w:tcPr>
            <w:tcW w:w="1879" w:type="pct"/>
            <w:shd w:val="clear" w:color="auto" w:fill="FFFFFF" w:themeFill="background1"/>
          </w:tcPr>
          <w:p w14:paraId="17E28F2B" w14:textId="77777777" w:rsidR="000E5259" w:rsidRPr="00A77EBF" w:rsidRDefault="000E5259" w:rsidP="008B3719">
            <w:pPr>
              <w:widowControl w:val="0"/>
              <w:textAlignment w:val="baseline"/>
              <w:rPr>
                <w:rStyle w:val="07TableTextItalic"/>
                <w:rFonts w:eastAsiaTheme="minorHAnsi"/>
                <w:sz w:val="20"/>
                <w:szCs w:val="20"/>
              </w:rPr>
            </w:pPr>
            <w:r>
              <w:rPr>
                <w:rStyle w:val="07TableTextItalic"/>
                <w:rFonts w:eastAsiaTheme="minorHAnsi"/>
                <w:sz w:val="20"/>
                <w:szCs w:val="20"/>
              </w:rPr>
              <w:t>Stand with your back to students and hold up your left hand, and then your right hand, or be prepared to mirror them.</w:t>
            </w:r>
          </w:p>
        </w:tc>
      </w:tr>
      <w:tr w:rsidR="000E5259" w:rsidRPr="00230E24" w14:paraId="147567DD" w14:textId="77777777" w:rsidTr="008B3719">
        <w:trPr>
          <w:trHeight w:val="126"/>
          <w:jc w:val="center"/>
        </w:trPr>
        <w:tc>
          <w:tcPr>
            <w:tcW w:w="430" w:type="pct"/>
            <w:vMerge w:val="restart"/>
            <w:shd w:val="clear" w:color="auto" w:fill="FFFFFF" w:themeFill="background1"/>
          </w:tcPr>
          <w:p w14:paraId="7DB90B98" w14:textId="77777777" w:rsidR="000E5259" w:rsidRPr="006E519D" w:rsidRDefault="000E5259" w:rsidP="008B3719">
            <w:pPr>
              <w:pStyle w:val="11TableText"/>
            </w:pPr>
            <w:r>
              <w:t>1 min.</w:t>
            </w:r>
          </w:p>
        </w:tc>
        <w:tc>
          <w:tcPr>
            <w:tcW w:w="2691" w:type="pct"/>
            <w:shd w:val="clear" w:color="auto" w:fill="FFFFFF" w:themeFill="background1"/>
          </w:tcPr>
          <w:p w14:paraId="3EFED3E9" w14:textId="77777777" w:rsidR="000E5259" w:rsidRPr="001B7901" w:rsidRDefault="000E5259" w:rsidP="008B3719">
            <w:pPr>
              <w:pStyle w:val="ListParagraph"/>
              <w:widowControl w:val="0"/>
              <w:numPr>
                <w:ilvl w:val="0"/>
                <w:numId w:val="10"/>
              </w:numPr>
              <w:ind w:left="360"/>
              <w:textAlignment w:val="baseline"/>
              <w:rPr>
                <w:rStyle w:val="07TableTextItalic"/>
                <w:rFonts w:eastAsiaTheme="minorHAnsi"/>
                <w:i w:val="0"/>
              </w:rPr>
            </w:pPr>
            <w:r w:rsidRPr="001B7901">
              <w:rPr>
                <w:bCs/>
                <w:sz w:val="20"/>
                <w:szCs w:val="20"/>
              </w:rPr>
              <w:t>We also write in a straight line.</w:t>
            </w:r>
            <w:r w:rsidRPr="001B7901">
              <w:rPr>
                <w:rStyle w:val="07TableTextItalic"/>
                <w:rFonts w:eastAsiaTheme="minorHAnsi"/>
                <w:i w:val="0"/>
                <w:sz w:val="20"/>
                <w:szCs w:val="20"/>
              </w:rPr>
              <w:t xml:space="preserve"> If there is a line for us to write on, we write so all the letters sit on that line.</w:t>
            </w:r>
            <w:r w:rsidRPr="001B7901">
              <w:rPr>
                <w:rStyle w:val="07TableTextItalic"/>
                <w:rFonts w:eastAsiaTheme="minorHAnsi"/>
                <w:i w:val="0"/>
              </w:rPr>
              <w:t xml:space="preserve"> </w:t>
            </w:r>
            <w:r w:rsidRPr="001B7901">
              <w:rPr>
                <w:rStyle w:val="07TableTextItalic"/>
                <w:rFonts w:eastAsiaTheme="minorHAnsi"/>
                <w:i w:val="0"/>
                <w:sz w:val="20"/>
                <w:szCs w:val="20"/>
              </w:rPr>
              <w:t>Some letters may have parts that drop below the line.</w:t>
            </w:r>
            <w:r w:rsidRPr="001B7901">
              <w:rPr>
                <w:rStyle w:val="07TableTextItalic"/>
                <w:rFonts w:eastAsiaTheme="minorHAnsi"/>
                <w:i w:val="0"/>
              </w:rPr>
              <w:t xml:space="preserve"> </w:t>
            </w:r>
          </w:p>
        </w:tc>
        <w:tc>
          <w:tcPr>
            <w:tcW w:w="1879" w:type="pct"/>
            <w:shd w:val="clear" w:color="auto" w:fill="FFFFFF" w:themeFill="background1"/>
          </w:tcPr>
          <w:p w14:paraId="511457B4" w14:textId="77777777" w:rsidR="000E5259" w:rsidRPr="00F70EAE" w:rsidRDefault="000E5259" w:rsidP="008B3719">
            <w:pPr>
              <w:widowControl w:val="0"/>
              <w:textAlignment w:val="baseline"/>
              <w:rPr>
                <w:rStyle w:val="07TableTextItalic"/>
                <w:rFonts w:eastAsiaTheme="minorHAnsi"/>
                <w:sz w:val="20"/>
                <w:szCs w:val="20"/>
              </w:rPr>
            </w:pPr>
            <w:r w:rsidRPr="00F70EAE">
              <w:rPr>
                <w:rStyle w:val="07TableTextItalic"/>
                <w:rFonts w:eastAsiaTheme="minorHAnsi"/>
                <w:sz w:val="20"/>
                <w:szCs w:val="20"/>
              </w:rPr>
              <w:t xml:space="preserve">Point to the g that drops below the line in the sample sentence. </w:t>
            </w:r>
          </w:p>
        </w:tc>
      </w:tr>
      <w:tr w:rsidR="000E5259" w:rsidRPr="00230E24" w14:paraId="4D058780" w14:textId="77777777" w:rsidTr="008B3719">
        <w:trPr>
          <w:trHeight w:val="126"/>
          <w:jc w:val="center"/>
        </w:trPr>
        <w:tc>
          <w:tcPr>
            <w:tcW w:w="430" w:type="pct"/>
            <w:vMerge/>
          </w:tcPr>
          <w:p w14:paraId="771E4A18" w14:textId="77777777" w:rsidR="000E5259" w:rsidRDefault="000E5259" w:rsidP="008B3719">
            <w:pPr>
              <w:pStyle w:val="11TableText"/>
            </w:pPr>
          </w:p>
        </w:tc>
        <w:tc>
          <w:tcPr>
            <w:tcW w:w="2691" w:type="pct"/>
            <w:shd w:val="clear" w:color="auto" w:fill="FFFFFF" w:themeFill="background1"/>
          </w:tcPr>
          <w:p w14:paraId="600D7F7D" w14:textId="77777777" w:rsidR="000E5259" w:rsidRPr="001B7901" w:rsidRDefault="000E5259" w:rsidP="008B3719">
            <w:pPr>
              <w:pStyle w:val="ListParagraph"/>
              <w:widowControl w:val="0"/>
              <w:numPr>
                <w:ilvl w:val="0"/>
                <w:numId w:val="10"/>
              </w:numPr>
              <w:ind w:left="360"/>
              <w:textAlignment w:val="baseline"/>
              <w:rPr>
                <w:bCs/>
                <w:i/>
                <w:sz w:val="20"/>
                <w:szCs w:val="20"/>
              </w:rPr>
            </w:pPr>
            <w:r w:rsidRPr="001B7901">
              <w:rPr>
                <w:rStyle w:val="07TableTextItalic"/>
                <w:rFonts w:eastAsiaTheme="minorHAnsi"/>
                <w:i w:val="0"/>
                <w:sz w:val="20"/>
                <w:szCs w:val="20"/>
              </w:rPr>
              <w:t>If there is no line, we write so that all the letters look like they are sitting on a line.</w:t>
            </w:r>
          </w:p>
        </w:tc>
        <w:tc>
          <w:tcPr>
            <w:tcW w:w="1879" w:type="pct"/>
            <w:shd w:val="clear" w:color="auto" w:fill="FFFFFF" w:themeFill="background1"/>
          </w:tcPr>
          <w:p w14:paraId="00E0D986" w14:textId="77777777" w:rsidR="000E5259" w:rsidRPr="00F70EAE" w:rsidRDefault="000E5259"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Rewrite the sample sentence on the board in a straight line. </w:t>
            </w:r>
          </w:p>
        </w:tc>
      </w:tr>
      <w:tr w:rsidR="000E5259" w:rsidRPr="00230E24" w14:paraId="6B512F98" w14:textId="77777777" w:rsidTr="008B3719">
        <w:trPr>
          <w:trHeight w:val="126"/>
          <w:jc w:val="center"/>
        </w:trPr>
        <w:tc>
          <w:tcPr>
            <w:tcW w:w="430" w:type="pct"/>
            <w:shd w:val="clear" w:color="auto" w:fill="FFFFFF" w:themeFill="background1"/>
          </w:tcPr>
          <w:p w14:paraId="682C1E94" w14:textId="77777777" w:rsidR="000E5259" w:rsidRPr="006E519D" w:rsidRDefault="000E5259" w:rsidP="008B3719">
            <w:pPr>
              <w:pStyle w:val="11TableText"/>
            </w:pPr>
            <w:r>
              <w:t>1 min.</w:t>
            </w:r>
          </w:p>
        </w:tc>
        <w:tc>
          <w:tcPr>
            <w:tcW w:w="2691" w:type="pct"/>
            <w:shd w:val="clear" w:color="auto" w:fill="FFFFFF" w:themeFill="background1"/>
          </w:tcPr>
          <w:p w14:paraId="7F9DFA57" w14:textId="77777777" w:rsidR="000E5259" w:rsidRDefault="000E5259" w:rsidP="008B3719">
            <w:pPr>
              <w:pStyle w:val="ListParagraph"/>
              <w:widowControl w:val="0"/>
              <w:numPr>
                <w:ilvl w:val="0"/>
                <w:numId w:val="10"/>
              </w:numPr>
              <w:ind w:left="360"/>
              <w:textAlignment w:val="baseline"/>
              <w:rPr>
                <w:rStyle w:val="07TableTextItalic"/>
                <w:rFonts w:eastAsiaTheme="minorHAnsi"/>
                <w:i w:val="0"/>
                <w:sz w:val="20"/>
                <w:szCs w:val="20"/>
              </w:rPr>
            </w:pPr>
            <w:r w:rsidRPr="001B7901">
              <w:rPr>
                <w:rStyle w:val="07TableTextItalic"/>
                <w:rFonts w:eastAsiaTheme="minorHAnsi"/>
                <w:i w:val="0"/>
                <w:sz w:val="20"/>
                <w:szCs w:val="20"/>
              </w:rPr>
              <w:t>Finally, we need to write with a space between words.</w:t>
            </w:r>
          </w:p>
          <w:p w14:paraId="6A99CEFE" w14:textId="76FA9B26" w:rsidR="000E5259" w:rsidRPr="001B7901" w:rsidRDefault="000E5259" w:rsidP="008B3719">
            <w:pPr>
              <w:pStyle w:val="ListParagraph"/>
              <w:widowControl w:val="0"/>
              <w:numPr>
                <w:ilvl w:val="0"/>
                <w:numId w:val="10"/>
              </w:numPr>
              <w:ind w:left="360"/>
              <w:textAlignment w:val="baseline"/>
              <w:rPr>
                <w:rStyle w:val="07TableTextItalic"/>
                <w:rFonts w:eastAsiaTheme="minorHAnsi"/>
                <w:i w:val="0"/>
                <w:sz w:val="20"/>
                <w:szCs w:val="20"/>
              </w:rPr>
            </w:pPr>
            <w:r w:rsidRPr="005377ED">
              <w:rPr>
                <w:rStyle w:val="07TableTextItalic"/>
                <w:rFonts w:eastAsiaTheme="minorHAnsi"/>
                <w:i w:val="0"/>
                <w:sz w:val="20"/>
                <w:szCs w:val="20"/>
              </w:rPr>
              <w:t>Spaghetti spaces go in between ou</w:t>
            </w:r>
            <w:r w:rsidR="00015B49">
              <w:rPr>
                <w:rStyle w:val="07TableTextItalic"/>
                <w:rFonts w:eastAsiaTheme="minorHAnsi"/>
                <w:i w:val="0"/>
                <w:sz w:val="20"/>
                <w:szCs w:val="20"/>
              </w:rPr>
              <w:t>r</w:t>
            </w:r>
            <w:r w:rsidRPr="005377ED">
              <w:rPr>
                <w:rStyle w:val="07TableTextItalic"/>
                <w:rFonts w:eastAsiaTheme="minorHAnsi"/>
                <w:i w:val="0"/>
                <w:sz w:val="20"/>
                <w:szCs w:val="20"/>
              </w:rPr>
              <w:t xml:space="preserve"> letters. They are small spaces. Meatball spaces go in between ou</w:t>
            </w:r>
            <w:r w:rsidR="00015B49">
              <w:rPr>
                <w:rStyle w:val="07TableTextItalic"/>
                <w:rFonts w:eastAsiaTheme="minorHAnsi"/>
                <w:i w:val="0"/>
                <w:sz w:val="20"/>
                <w:szCs w:val="20"/>
              </w:rPr>
              <w:t>r</w:t>
            </w:r>
            <w:r w:rsidRPr="005377ED">
              <w:rPr>
                <w:rStyle w:val="07TableTextItalic"/>
                <w:rFonts w:eastAsiaTheme="minorHAnsi"/>
                <w:i w:val="0"/>
                <w:sz w:val="20"/>
                <w:szCs w:val="20"/>
              </w:rPr>
              <w:t xml:space="preserve"> words. They are bigger spaces.</w:t>
            </w:r>
            <w:r w:rsidRPr="001B7901">
              <w:rPr>
                <w:rStyle w:val="07TableTextItalic"/>
                <w:rFonts w:eastAsiaTheme="minorHAnsi"/>
                <w:i w:val="0"/>
                <w:sz w:val="20"/>
                <w:szCs w:val="20"/>
              </w:rPr>
              <w:t xml:space="preserve"> </w:t>
            </w:r>
          </w:p>
          <w:p w14:paraId="29A6DBFD" w14:textId="77777777" w:rsidR="000E5259" w:rsidRPr="001B7901" w:rsidRDefault="000E5259" w:rsidP="008B3719">
            <w:pPr>
              <w:pStyle w:val="ListParagraph"/>
              <w:widowControl w:val="0"/>
              <w:numPr>
                <w:ilvl w:val="0"/>
                <w:numId w:val="10"/>
              </w:numPr>
              <w:ind w:left="360"/>
              <w:textAlignment w:val="baseline"/>
              <w:rPr>
                <w:rFonts w:eastAsiaTheme="minorHAnsi"/>
              </w:rPr>
            </w:pPr>
            <w:r w:rsidRPr="001B7901">
              <w:rPr>
                <w:bCs/>
                <w:sz w:val="20"/>
                <w:szCs w:val="20"/>
              </w:rPr>
              <w:t xml:space="preserve">Where do you see spaces in this example sentence? </w:t>
            </w:r>
          </w:p>
          <w:p w14:paraId="01523A1A" w14:textId="77777777" w:rsidR="000E5259" w:rsidRPr="001B7901" w:rsidRDefault="000E5259" w:rsidP="008B3719">
            <w:pPr>
              <w:pStyle w:val="ListParagraph"/>
              <w:widowControl w:val="0"/>
              <w:numPr>
                <w:ilvl w:val="0"/>
                <w:numId w:val="10"/>
              </w:numPr>
              <w:ind w:left="360"/>
              <w:textAlignment w:val="baseline"/>
              <w:rPr>
                <w:rStyle w:val="07TableTextItalic"/>
                <w:rFonts w:eastAsiaTheme="minorHAnsi"/>
                <w:i w:val="0"/>
              </w:rPr>
            </w:pPr>
            <w:r w:rsidRPr="001B7901">
              <w:rPr>
                <w:bCs/>
                <w:sz w:val="20"/>
                <w:szCs w:val="20"/>
              </w:rPr>
              <w:t xml:space="preserve">Notice that there are no spaces in the middle of words. </w:t>
            </w:r>
          </w:p>
        </w:tc>
        <w:tc>
          <w:tcPr>
            <w:tcW w:w="1879" w:type="pct"/>
            <w:shd w:val="clear" w:color="auto" w:fill="FFFFFF" w:themeFill="background1"/>
          </w:tcPr>
          <w:p w14:paraId="4A8BABF8" w14:textId="77777777" w:rsidR="000E5259" w:rsidRPr="00EB0D1D" w:rsidRDefault="000E5259" w:rsidP="008B3719">
            <w:pPr>
              <w:widowControl w:val="0"/>
              <w:textAlignment w:val="baseline"/>
              <w:rPr>
                <w:rStyle w:val="07TableTextItalic"/>
                <w:rFonts w:eastAsiaTheme="minorHAnsi"/>
                <w:sz w:val="20"/>
                <w:szCs w:val="20"/>
              </w:rPr>
            </w:pPr>
            <w:r w:rsidRPr="00EB0D1D">
              <w:rPr>
                <w:rStyle w:val="07TableTextItalic"/>
                <w:rFonts w:eastAsiaTheme="minorHAnsi"/>
                <w:sz w:val="20"/>
                <w:szCs w:val="20"/>
              </w:rPr>
              <w:t xml:space="preserve">Point to the spaces as students name them. </w:t>
            </w:r>
          </w:p>
        </w:tc>
      </w:tr>
      <w:tr w:rsidR="000E5259" w:rsidRPr="00230E24" w14:paraId="331D7860" w14:textId="77777777" w:rsidTr="008B3719">
        <w:trPr>
          <w:trHeight w:val="126"/>
          <w:jc w:val="center"/>
        </w:trPr>
        <w:tc>
          <w:tcPr>
            <w:tcW w:w="430" w:type="pct"/>
            <w:shd w:val="clear" w:color="auto" w:fill="FFFFFF" w:themeFill="background1"/>
          </w:tcPr>
          <w:p w14:paraId="249BD21B" w14:textId="77777777" w:rsidR="000E5259" w:rsidRPr="00B83EF1" w:rsidRDefault="000E5259" w:rsidP="008B3719">
            <w:pPr>
              <w:pStyle w:val="11TableText"/>
              <w:rPr>
                <w:b/>
                <w:bCs/>
              </w:rPr>
            </w:pPr>
            <w:r w:rsidRPr="6F5005A0">
              <w:rPr>
                <w:b/>
                <w:bCs/>
              </w:rPr>
              <w:t>Monitor Progress</w:t>
            </w:r>
          </w:p>
          <w:p w14:paraId="08D82144" w14:textId="77777777" w:rsidR="000E5259" w:rsidRDefault="000E5259" w:rsidP="008B3719">
            <w:pPr>
              <w:pStyle w:val="11TableText"/>
            </w:pPr>
            <w:r>
              <w:lastRenderedPageBreak/>
              <w:t>5 min.</w:t>
            </w:r>
          </w:p>
        </w:tc>
        <w:tc>
          <w:tcPr>
            <w:tcW w:w="2691" w:type="pct"/>
            <w:shd w:val="clear" w:color="auto" w:fill="FFFFFF" w:themeFill="background1"/>
          </w:tcPr>
          <w:p w14:paraId="6680DDCE" w14:textId="77777777" w:rsidR="000E5259" w:rsidRPr="001B7901" w:rsidRDefault="000E5259" w:rsidP="008B3719">
            <w:pPr>
              <w:pStyle w:val="ListParagraph"/>
              <w:numPr>
                <w:ilvl w:val="0"/>
                <w:numId w:val="10"/>
              </w:numPr>
              <w:ind w:left="360"/>
              <w:rPr>
                <w:sz w:val="20"/>
                <w:szCs w:val="20"/>
              </w:rPr>
            </w:pPr>
            <w:r w:rsidRPr="001B7901">
              <w:rPr>
                <w:sz w:val="20"/>
                <w:szCs w:val="20"/>
              </w:rPr>
              <w:lastRenderedPageBreak/>
              <w:t xml:space="preserve">Complete the practice items on Language Handout: Recognize Features of Print. </w:t>
            </w:r>
          </w:p>
          <w:p w14:paraId="78CA1933" w14:textId="77777777" w:rsidR="000E5259" w:rsidRPr="001B7901" w:rsidRDefault="000E5259" w:rsidP="008B3719">
            <w:pPr>
              <w:pStyle w:val="ListParagraph"/>
              <w:numPr>
                <w:ilvl w:val="0"/>
                <w:numId w:val="10"/>
              </w:numPr>
              <w:ind w:left="360"/>
              <w:rPr>
                <w:sz w:val="20"/>
                <w:szCs w:val="20"/>
              </w:rPr>
            </w:pPr>
            <w:r w:rsidRPr="001B7901">
              <w:rPr>
                <w:sz w:val="20"/>
                <w:szCs w:val="20"/>
              </w:rPr>
              <w:lastRenderedPageBreak/>
              <w:t xml:space="preserve">What problem do you need to fix in each sentence? </w:t>
            </w:r>
          </w:p>
        </w:tc>
        <w:tc>
          <w:tcPr>
            <w:tcW w:w="1879" w:type="pct"/>
            <w:shd w:val="clear" w:color="auto" w:fill="FFFFFF" w:themeFill="background1"/>
          </w:tcPr>
          <w:p w14:paraId="7C35B2E8" w14:textId="77777777" w:rsidR="000E5259" w:rsidRPr="00527F6E" w:rsidRDefault="000E5259" w:rsidP="008B3719">
            <w:pPr>
              <w:widowControl w:val="0"/>
              <w:textAlignment w:val="baseline"/>
              <w:rPr>
                <w:rStyle w:val="07TableTextItalic"/>
                <w:rFonts w:eastAsiaTheme="minorHAnsi"/>
              </w:rPr>
            </w:pPr>
            <w:r w:rsidRPr="00310919">
              <w:rPr>
                <w:rFonts w:eastAsiaTheme="minorHAnsi"/>
                <w:i/>
                <w:iCs/>
                <w:sz w:val="20"/>
                <w:szCs w:val="20"/>
              </w:rPr>
              <w:lastRenderedPageBreak/>
              <w:t xml:space="preserve">Distribute </w:t>
            </w:r>
            <w:r>
              <w:rPr>
                <w:rFonts w:eastAsiaTheme="minorHAnsi"/>
                <w:i/>
                <w:iCs/>
                <w:sz w:val="20"/>
                <w:szCs w:val="20"/>
              </w:rPr>
              <w:t>Language Handout: Recognize Features of Print. R</w:t>
            </w:r>
            <w:r w:rsidRPr="00310919">
              <w:rPr>
                <w:rFonts w:eastAsiaTheme="minorHAnsi"/>
                <w:i/>
                <w:iCs/>
                <w:sz w:val="20"/>
                <w:szCs w:val="20"/>
              </w:rPr>
              <w:t>eview di</w:t>
            </w:r>
            <w:r>
              <w:rPr>
                <w:rFonts w:eastAsiaTheme="minorHAnsi"/>
                <w:i/>
                <w:iCs/>
                <w:sz w:val="20"/>
                <w:szCs w:val="20"/>
              </w:rPr>
              <w:t xml:space="preserve">rections for the </w:t>
            </w:r>
            <w:r>
              <w:rPr>
                <w:rFonts w:eastAsiaTheme="minorHAnsi"/>
                <w:i/>
                <w:iCs/>
                <w:sz w:val="20"/>
                <w:szCs w:val="20"/>
              </w:rPr>
              <w:lastRenderedPageBreak/>
              <w:t xml:space="preserve">practice items and read each practice sentence aloud. </w:t>
            </w:r>
          </w:p>
        </w:tc>
      </w:tr>
    </w:tbl>
    <w:p w14:paraId="0C9FCBBA" w14:textId="77777777" w:rsidR="000E5259" w:rsidRDefault="000E5259" w:rsidP="000E5259"/>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0E5259" w:rsidRPr="00D910E6" w14:paraId="55E508AD" w14:textId="77777777" w:rsidTr="008B3719">
        <w:trPr>
          <w:trHeight w:val="432"/>
          <w:tblHeader/>
          <w:jc w:val="center"/>
        </w:trPr>
        <w:tc>
          <w:tcPr>
            <w:tcW w:w="10800" w:type="dxa"/>
            <w:shd w:val="clear" w:color="auto" w:fill="F2F2F2" w:themeFill="background1" w:themeFillShade="F2"/>
            <w:vAlign w:val="center"/>
          </w:tcPr>
          <w:p w14:paraId="695751AB" w14:textId="07B2F012" w:rsidR="000E5259" w:rsidRPr="00683732" w:rsidRDefault="000E5259" w:rsidP="000E5259">
            <w:pPr>
              <w:pStyle w:val="Heading5"/>
              <w:outlineLvl w:val="4"/>
            </w:pPr>
            <w:bookmarkStart w:id="8" w:name="_Toc24966777"/>
            <w:r w:rsidRPr="00683732">
              <w:t xml:space="preserve">Grade </w:t>
            </w:r>
            <w:r>
              <w:t>K</w:t>
            </w:r>
            <w:r w:rsidRPr="00683732">
              <w:t xml:space="preserve"> M</w:t>
            </w:r>
            <w:r>
              <w:t>2</w:t>
            </w:r>
            <w:r w:rsidRPr="00683732">
              <w:t xml:space="preserve"> L</w:t>
            </w:r>
            <w:r>
              <w:t>20</w:t>
            </w:r>
            <w:r w:rsidRPr="00683732">
              <w:t xml:space="preserve"> Handout: Recognize Features of Print</w:t>
            </w:r>
            <w:bookmarkEnd w:id="8"/>
          </w:p>
        </w:tc>
      </w:tr>
      <w:tr w:rsidR="000E5259" w:rsidRPr="00D910E6" w14:paraId="6BFDA7DD" w14:textId="77777777" w:rsidTr="008B3719">
        <w:trPr>
          <w:trHeight w:val="10080"/>
          <w:jc w:val="center"/>
        </w:trPr>
        <w:tc>
          <w:tcPr>
            <w:tcW w:w="10800" w:type="dxa"/>
            <w:shd w:val="clear" w:color="auto" w:fill="FFFFFF" w:themeFill="background1"/>
          </w:tcPr>
          <w:p w14:paraId="4E8AC2D8" w14:textId="77777777" w:rsidR="000E5259" w:rsidRPr="00DE663F" w:rsidRDefault="000E5259" w:rsidP="008B3719">
            <w:pPr>
              <w:pStyle w:val="Heading5"/>
              <w:outlineLvl w:val="4"/>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0E5259" w:rsidRPr="004902A7" w14:paraId="08FCE9A7" w14:textId="77777777" w:rsidTr="008B3719">
              <w:trPr>
                <w:tblHeader/>
                <w:jc w:val="center"/>
              </w:trPr>
              <w:tc>
                <w:tcPr>
                  <w:tcW w:w="5000" w:type="pct"/>
                  <w:shd w:val="clear" w:color="auto" w:fill="255694" w:themeFill="accent1"/>
                  <w:vAlign w:val="center"/>
                </w:tcPr>
                <w:p w14:paraId="3C61A4D2" w14:textId="77777777" w:rsidR="000E5259" w:rsidRPr="004902A7" w:rsidRDefault="000E5259" w:rsidP="008B3719">
                  <w:pPr>
                    <w:rPr>
                      <w:b/>
                      <w:bCs/>
                      <w:color w:val="FFFFFF" w:themeColor="background1"/>
                      <w:sz w:val="20"/>
                      <w:szCs w:val="20"/>
                    </w:rPr>
                  </w:pPr>
                  <w:r>
                    <w:rPr>
                      <w:bCs/>
                      <w:color w:val="FFFFFF" w:themeColor="background1"/>
                      <w:sz w:val="20"/>
                      <w:szCs w:val="20"/>
                    </w:rPr>
                    <w:t xml:space="preserve">RECOGNIZE FEATURES OF PRINT </w:t>
                  </w:r>
                </w:p>
              </w:tc>
            </w:tr>
            <w:tr w:rsidR="000E5259" w:rsidRPr="004902A7" w14:paraId="58EC3BA4" w14:textId="77777777" w:rsidTr="008B3719">
              <w:trPr>
                <w:jc w:val="center"/>
              </w:trPr>
              <w:tc>
                <w:tcPr>
                  <w:tcW w:w="5000" w:type="pct"/>
                  <w:shd w:val="clear" w:color="auto" w:fill="FFFFFF" w:themeFill="background1"/>
                  <w:vAlign w:val="center"/>
                </w:tcPr>
                <w:p w14:paraId="699C6B94" w14:textId="77777777" w:rsidR="000E5259" w:rsidRDefault="000E5259" w:rsidP="008B3719">
                  <w:pPr>
                    <w:rPr>
                      <w:bCs/>
                      <w:sz w:val="20"/>
                      <w:szCs w:val="20"/>
                    </w:rPr>
                  </w:pPr>
                </w:p>
                <w:p w14:paraId="30D80AA5" w14:textId="77777777" w:rsidR="000E5259" w:rsidRDefault="000E5259" w:rsidP="008B3719">
                  <w:pPr>
                    <w:rPr>
                      <w:bCs/>
                      <w:sz w:val="20"/>
                      <w:szCs w:val="20"/>
                    </w:rPr>
                  </w:pPr>
                  <w:r>
                    <w:rPr>
                      <w:bCs/>
                      <w:sz w:val="20"/>
                      <w:szCs w:val="20"/>
                    </w:rPr>
                    <w:t xml:space="preserve">When we write words and sentences, we follow certain rules. </w:t>
                  </w:r>
                </w:p>
                <w:p w14:paraId="6B1D3BC6" w14:textId="77777777" w:rsidR="000E5259" w:rsidRDefault="000E5259" w:rsidP="008B3719">
                  <w:pPr>
                    <w:rPr>
                      <w:bCs/>
                      <w:sz w:val="20"/>
                      <w:szCs w:val="20"/>
                    </w:rPr>
                  </w:pPr>
                </w:p>
                <w:p w14:paraId="5B8B00FB" w14:textId="77777777" w:rsidR="000E5259" w:rsidRDefault="000E5259" w:rsidP="008B3719">
                  <w:pPr>
                    <w:rPr>
                      <w:bCs/>
                      <w:sz w:val="20"/>
                      <w:szCs w:val="20"/>
                    </w:rPr>
                  </w:pPr>
                  <w:r>
                    <w:rPr>
                      <w:bCs/>
                      <w:noProof/>
                      <w:sz w:val="20"/>
                      <w:szCs w:val="20"/>
                    </w:rPr>
                    <w:drawing>
                      <wp:anchor distT="0" distB="0" distL="114300" distR="114300" simplePos="0" relativeHeight="251679761" behindDoc="0" locked="0" layoutInCell="1" allowOverlap="1" wp14:anchorId="7AFE2FC5" wp14:editId="047BA4C3">
                        <wp:simplePos x="0" y="0"/>
                        <wp:positionH relativeFrom="column">
                          <wp:posOffset>2977515</wp:posOffset>
                        </wp:positionH>
                        <wp:positionV relativeFrom="paragraph">
                          <wp:posOffset>-5080</wp:posOffset>
                        </wp:positionV>
                        <wp:extent cx="485140" cy="638175"/>
                        <wp:effectExtent l="0" t="0" r="0" b="0"/>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1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0"/>
                      <w:szCs w:val="20"/>
                    </w:rPr>
                    <w:drawing>
                      <wp:anchor distT="0" distB="0" distL="114300" distR="114300" simplePos="0" relativeHeight="251678737" behindDoc="0" locked="0" layoutInCell="1" allowOverlap="1" wp14:anchorId="166C7AA0" wp14:editId="5AA8FEED">
                        <wp:simplePos x="0" y="0"/>
                        <wp:positionH relativeFrom="column">
                          <wp:posOffset>1605915</wp:posOffset>
                        </wp:positionH>
                        <wp:positionV relativeFrom="paragraph">
                          <wp:posOffset>-5080</wp:posOffset>
                        </wp:positionV>
                        <wp:extent cx="495935" cy="649605"/>
                        <wp:effectExtent l="0" t="0" r="12065" b="10795"/>
                        <wp:wrapNone/>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3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7A952C36">
                    <w:rPr>
                      <w:sz w:val="20"/>
                      <w:szCs w:val="20"/>
                    </w:rPr>
                    <w:t>We write</w:t>
                  </w:r>
                  <w:r>
                    <w:t xml:space="preserve"> </w:t>
                  </w:r>
                </w:p>
                <w:p w14:paraId="7EB1864E" w14:textId="77777777" w:rsidR="000E5259" w:rsidRDefault="000E5259" w:rsidP="008B3719">
                  <w:pPr>
                    <w:pStyle w:val="ListParagraph"/>
                    <w:numPr>
                      <w:ilvl w:val="0"/>
                      <w:numId w:val="10"/>
                    </w:numPr>
                    <w:rPr>
                      <w:bCs/>
                      <w:sz w:val="20"/>
                      <w:szCs w:val="20"/>
                    </w:rPr>
                  </w:pPr>
                  <w:r>
                    <w:rPr>
                      <w:bCs/>
                      <w:sz w:val="20"/>
                      <w:szCs w:val="20"/>
                    </w:rPr>
                    <w:t xml:space="preserve">from left to right.        </w:t>
                  </w:r>
                </w:p>
                <w:p w14:paraId="7B7A5877" w14:textId="77777777" w:rsidR="000E5259" w:rsidRDefault="000E5259" w:rsidP="008B3719">
                  <w:pPr>
                    <w:pStyle w:val="ListParagraph"/>
                    <w:rPr>
                      <w:bCs/>
                      <w:sz w:val="20"/>
                      <w:szCs w:val="20"/>
                    </w:rPr>
                  </w:pPr>
                  <w:r>
                    <w:rPr>
                      <w:bCs/>
                      <w:noProof/>
                      <w:sz w:val="20"/>
                      <w:szCs w:val="20"/>
                    </w:rPr>
                    <mc:AlternateContent>
                      <mc:Choice Requires="wps">
                        <w:drawing>
                          <wp:anchor distT="0" distB="0" distL="114300" distR="114300" simplePos="0" relativeHeight="251677713" behindDoc="0" locked="0" layoutInCell="1" allowOverlap="1" wp14:anchorId="2048A9C9" wp14:editId="1EA635C6">
                            <wp:simplePos x="0" y="0"/>
                            <wp:positionH relativeFrom="column">
                              <wp:posOffset>2183130</wp:posOffset>
                            </wp:positionH>
                            <wp:positionV relativeFrom="paragraph">
                              <wp:posOffset>133985</wp:posOffset>
                            </wp:positionV>
                            <wp:extent cx="680085" cy="0"/>
                            <wp:effectExtent l="0" t="101600" r="31115" b="127000"/>
                            <wp:wrapNone/>
                            <wp:docPr id="44" name="Straight Arrow Connector 44"/>
                            <wp:cNvGraphicFramePr/>
                            <a:graphic xmlns:a="http://schemas.openxmlformats.org/drawingml/2006/main">
                              <a:graphicData uri="http://schemas.microsoft.com/office/word/2010/wordprocessingShape">
                                <wps:wsp>
                                  <wps:cNvCnPr/>
                                  <wps:spPr>
                                    <a:xfrm>
                                      <a:off x="0" y="0"/>
                                      <a:ext cx="6800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F82055" id="_x0000_t32" coordsize="21600,21600" o:spt="32" o:oned="t" path="m,l21600,21600e" filled="f">
                            <v:path arrowok="t" fillok="f" o:connecttype="none"/>
                            <o:lock v:ext="edit" shapetype="t"/>
                          </v:shapetype>
                          <v:shape id="Straight Arrow Connector 44" o:spid="_x0000_s1026" type="#_x0000_t32" style="position:absolute;margin-left:171.9pt;margin-top:10.55pt;width:53.55pt;height:0;z-index:251677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" strokecolor="#255694 [3204]" strokeweight="1pt">
                            <v:stroke endarrow="open" joinstyle="miter"/>
                          </v:shape>
                        </w:pict>
                      </mc:Fallback>
                    </mc:AlternateContent>
                  </w:r>
                </w:p>
                <w:p w14:paraId="1FA0D06F" w14:textId="77777777" w:rsidR="000E5259" w:rsidRDefault="000E5259" w:rsidP="008B3719">
                  <w:pPr>
                    <w:pStyle w:val="ListParagraph"/>
                    <w:rPr>
                      <w:bCs/>
                      <w:sz w:val="20"/>
                      <w:szCs w:val="20"/>
                    </w:rPr>
                  </w:pPr>
                </w:p>
                <w:p w14:paraId="7768E7E5" w14:textId="77777777" w:rsidR="000E5259" w:rsidRPr="005A3615" w:rsidRDefault="000E5259" w:rsidP="008B3719">
                  <w:pPr>
                    <w:rPr>
                      <w:bCs/>
                      <w:sz w:val="20"/>
                      <w:szCs w:val="20"/>
                    </w:rPr>
                  </w:pPr>
                </w:p>
                <w:p w14:paraId="0E953787" w14:textId="77777777" w:rsidR="000E5259" w:rsidRPr="003855D6" w:rsidRDefault="000E5259" w:rsidP="008B3719">
                  <w:pPr>
                    <w:pStyle w:val="ListParagraph"/>
                    <w:numPr>
                      <w:ilvl w:val="0"/>
                      <w:numId w:val="10"/>
                    </w:numPr>
                    <w:rPr>
                      <w:bCs/>
                      <w:sz w:val="20"/>
                      <w:szCs w:val="20"/>
                    </w:rPr>
                  </w:pPr>
                  <w:r>
                    <w:rPr>
                      <w:bCs/>
                      <w:sz w:val="20"/>
                      <w:szCs w:val="20"/>
                    </w:rPr>
                    <w:t xml:space="preserve">in a straight line. </w:t>
                  </w:r>
                </w:p>
                <w:p w14:paraId="0D7FE8EC" w14:textId="77777777" w:rsidR="000E5259" w:rsidRPr="006A7623" w:rsidRDefault="000E5259" w:rsidP="008B3719">
                  <w:pPr>
                    <w:rPr>
                      <w:rFonts w:ascii="Comic Sans MS" w:hAnsi="Comic Sans MS"/>
                      <w:bCs/>
                      <w:sz w:val="32"/>
                      <w:szCs w:val="32"/>
                    </w:rPr>
                  </w:pPr>
                  <w:r>
                    <w:rPr>
                      <w:bCs/>
                      <w:noProof/>
                      <w:sz w:val="20"/>
                      <w:szCs w:val="20"/>
                    </w:rPr>
                    <mc:AlternateContent>
                      <mc:Choice Requires="wps">
                        <w:drawing>
                          <wp:anchor distT="0" distB="0" distL="114300" distR="114300" simplePos="0" relativeHeight="251676689" behindDoc="0" locked="0" layoutInCell="1" allowOverlap="1" wp14:anchorId="6969B7C8" wp14:editId="17BC5F1B">
                            <wp:simplePos x="0" y="0"/>
                            <wp:positionH relativeFrom="column">
                              <wp:posOffset>1306830</wp:posOffset>
                            </wp:positionH>
                            <wp:positionV relativeFrom="paragraph">
                              <wp:posOffset>238760</wp:posOffset>
                            </wp:positionV>
                            <wp:extent cx="1828800" cy="0"/>
                            <wp:effectExtent l="0" t="0" r="25400" b="25400"/>
                            <wp:wrapNone/>
                            <wp:docPr id="45" name="Straight Connector 4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E44EA" id="Straight Connector 45" o:spid="_x0000_s1026" style="position:absolute;z-index:251676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8.8pt" to="246.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" strokecolor="black [3213]" strokeweight="1pt">
                            <v:stroke joinstyle="miter"/>
                          </v:line>
                        </w:pict>
                      </mc:Fallback>
                    </mc:AlternateContent>
                  </w:r>
                  <w:r>
                    <w:rPr>
                      <w:rFonts w:ascii="Comic Sans MS" w:hAnsi="Comic Sans MS"/>
                      <w:bCs/>
                      <w:sz w:val="32"/>
                      <w:szCs w:val="32"/>
                    </w:rPr>
                    <w:t xml:space="preserve">        </w:t>
                  </w:r>
                  <w:r w:rsidRPr="003855D6">
                    <w:rPr>
                      <w:rFonts w:ascii="Comic Sans MS" w:hAnsi="Comic Sans MS"/>
                      <w:bCs/>
                      <w:sz w:val="32"/>
                      <w:szCs w:val="32"/>
                    </w:rPr>
                    <w:t xml:space="preserve">                </w:t>
                  </w:r>
                  <w:r w:rsidRPr="006A7623">
                    <w:rPr>
                      <w:rFonts w:ascii="Comic Sans MS" w:hAnsi="Comic Sans MS"/>
                      <w:bCs/>
                      <w:sz w:val="32"/>
                      <w:szCs w:val="32"/>
                    </w:rPr>
                    <w:t xml:space="preserve"> I like reading.                </w:t>
                  </w:r>
                </w:p>
                <w:p w14:paraId="7F176605" w14:textId="77777777" w:rsidR="000E5259" w:rsidRDefault="000E5259" w:rsidP="008B3719">
                  <w:pPr>
                    <w:rPr>
                      <w:bCs/>
                      <w:sz w:val="20"/>
                      <w:szCs w:val="20"/>
                    </w:rPr>
                  </w:pPr>
                </w:p>
                <w:p w14:paraId="3FB1C82D" w14:textId="77777777" w:rsidR="000E5259" w:rsidRPr="00C44FB9" w:rsidRDefault="000E5259" w:rsidP="008B3719">
                  <w:pPr>
                    <w:rPr>
                      <w:bCs/>
                      <w:sz w:val="20"/>
                      <w:szCs w:val="20"/>
                    </w:rPr>
                  </w:pPr>
                </w:p>
                <w:p w14:paraId="225931A7" w14:textId="77777777" w:rsidR="000E5259" w:rsidRDefault="000E5259" w:rsidP="008B3719">
                  <w:pPr>
                    <w:pStyle w:val="ListParagraph"/>
                    <w:numPr>
                      <w:ilvl w:val="0"/>
                      <w:numId w:val="10"/>
                    </w:numPr>
                    <w:rPr>
                      <w:bCs/>
                      <w:sz w:val="20"/>
                      <w:szCs w:val="20"/>
                    </w:rPr>
                  </w:pPr>
                  <w:r>
                    <w:rPr>
                      <w:bCs/>
                      <w:noProof/>
                      <w:sz w:val="20"/>
                      <w:szCs w:val="20"/>
                    </w:rPr>
                    <mc:AlternateContent>
                      <mc:Choice Requires="wps">
                        <w:drawing>
                          <wp:anchor distT="0" distB="0" distL="114300" distR="114300" simplePos="0" relativeHeight="251680785" behindDoc="0" locked="0" layoutInCell="1" allowOverlap="1" wp14:anchorId="3099546B" wp14:editId="05485CE6">
                            <wp:simplePos x="0" y="0"/>
                            <wp:positionH relativeFrom="column">
                              <wp:posOffset>3091815</wp:posOffset>
                            </wp:positionH>
                            <wp:positionV relativeFrom="paragraph">
                              <wp:posOffset>246380</wp:posOffset>
                            </wp:positionV>
                            <wp:extent cx="0" cy="344170"/>
                            <wp:effectExtent l="101600" t="50800" r="76200" b="36830"/>
                            <wp:wrapNone/>
                            <wp:docPr id="46" name="Straight Arrow Connector 46"/>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4D027" id="Straight Arrow Connector 46" o:spid="_x0000_s1026" type="#_x0000_t32" style="position:absolute;margin-left:243.45pt;margin-top:19.4pt;width:0;height:27.1pt;flip:y;z-index:251680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" strokecolor="#255694 [3204]" strokeweight="1pt">
                            <v:stroke endarrow="open" joinstyle="miter"/>
                          </v:shape>
                        </w:pict>
                      </mc:Fallback>
                    </mc:AlternateContent>
                  </w:r>
                  <w:r>
                    <w:rPr>
                      <w:bCs/>
                      <w:noProof/>
                      <w:sz w:val="20"/>
                      <w:szCs w:val="20"/>
                    </w:rPr>
                    <mc:AlternateContent>
                      <mc:Choice Requires="wps">
                        <w:drawing>
                          <wp:anchor distT="0" distB="0" distL="114300" distR="114300" simplePos="0" relativeHeight="251681809" behindDoc="0" locked="0" layoutInCell="1" allowOverlap="1" wp14:anchorId="442096BB" wp14:editId="31436019">
                            <wp:simplePos x="0" y="0"/>
                            <wp:positionH relativeFrom="column">
                              <wp:posOffset>2634615</wp:posOffset>
                            </wp:positionH>
                            <wp:positionV relativeFrom="paragraph">
                              <wp:posOffset>246380</wp:posOffset>
                            </wp:positionV>
                            <wp:extent cx="0" cy="344170"/>
                            <wp:effectExtent l="101600" t="50800" r="76200" b="36830"/>
                            <wp:wrapNone/>
                            <wp:docPr id="48" name="Straight Arrow Connector 48"/>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65831" id="Straight Arrow Connector 48" o:spid="_x0000_s1026" type="#_x0000_t32" style="position:absolute;margin-left:207.45pt;margin-top:19.4pt;width:0;height:27.1pt;flip:y;z-index:251681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" strokecolor="#255694 [3204]" strokeweight="1pt">
                            <v:stroke endarrow="open" joinstyle="miter"/>
                          </v:shape>
                        </w:pict>
                      </mc:Fallback>
                    </mc:AlternateContent>
                  </w:r>
                  <w:r>
                    <w:rPr>
                      <w:bCs/>
                      <w:sz w:val="20"/>
                      <w:szCs w:val="20"/>
                    </w:rPr>
                    <w:t xml:space="preserve">with a space between words.               </w:t>
                  </w:r>
                  <w:r w:rsidRPr="003855D6">
                    <w:rPr>
                      <w:rFonts w:ascii="Comic Sans MS" w:hAnsi="Comic Sans MS"/>
                      <w:bCs/>
                      <w:sz w:val="32"/>
                      <w:szCs w:val="32"/>
                    </w:rPr>
                    <w:t xml:space="preserve"> I</w:t>
                  </w:r>
                  <w:r>
                    <w:rPr>
                      <w:rFonts w:ascii="Comic Sans MS" w:hAnsi="Comic Sans MS"/>
                      <w:bCs/>
                      <w:sz w:val="32"/>
                      <w:szCs w:val="32"/>
                    </w:rPr>
                    <w:t xml:space="preserve"> </w:t>
                  </w:r>
                  <w:r w:rsidRPr="003855D6">
                    <w:rPr>
                      <w:rFonts w:ascii="Comic Sans MS" w:hAnsi="Comic Sans MS"/>
                      <w:bCs/>
                      <w:sz w:val="32"/>
                      <w:szCs w:val="32"/>
                    </w:rPr>
                    <w:t xml:space="preserve"> </w:t>
                  </w:r>
                  <w:r>
                    <w:rPr>
                      <w:rFonts w:ascii="Comic Sans MS" w:hAnsi="Comic Sans MS"/>
                      <w:bCs/>
                      <w:sz w:val="32"/>
                      <w:szCs w:val="32"/>
                    </w:rPr>
                    <w:t xml:space="preserve"> </w:t>
                  </w:r>
                  <w:r w:rsidRPr="003855D6">
                    <w:rPr>
                      <w:rFonts w:ascii="Comic Sans MS" w:hAnsi="Comic Sans MS"/>
                      <w:bCs/>
                      <w:sz w:val="32"/>
                      <w:szCs w:val="32"/>
                    </w:rPr>
                    <w:t xml:space="preserve">like </w:t>
                  </w:r>
                  <w:r>
                    <w:rPr>
                      <w:rFonts w:ascii="Comic Sans MS" w:hAnsi="Comic Sans MS"/>
                      <w:bCs/>
                      <w:sz w:val="32"/>
                      <w:szCs w:val="32"/>
                    </w:rPr>
                    <w:t xml:space="preserve">  reading</w:t>
                  </w:r>
                  <w:r w:rsidRPr="003855D6">
                    <w:rPr>
                      <w:rFonts w:ascii="Comic Sans MS" w:hAnsi="Comic Sans MS"/>
                      <w:bCs/>
                      <w:sz w:val="32"/>
                      <w:szCs w:val="32"/>
                    </w:rPr>
                    <w:t>.</w:t>
                  </w:r>
                </w:p>
                <w:p w14:paraId="52D29C33" w14:textId="77777777" w:rsidR="000E5259" w:rsidRDefault="000E5259" w:rsidP="008B3719">
                  <w:pPr>
                    <w:rPr>
                      <w:bCs/>
                      <w:sz w:val="20"/>
                      <w:szCs w:val="20"/>
                    </w:rPr>
                  </w:pPr>
                </w:p>
                <w:p w14:paraId="74BF23C5" w14:textId="77777777" w:rsidR="000E5259" w:rsidRDefault="000E5259" w:rsidP="008B3719">
                  <w:pPr>
                    <w:rPr>
                      <w:bCs/>
                      <w:sz w:val="20"/>
                      <w:szCs w:val="20"/>
                    </w:rPr>
                  </w:pPr>
                </w:p>
                <w:p w14:paraId="63CC3533" w14:textId="77777777" w:rsidR="000E5259" w:rsidRDefault="000E5259" w:rsidP="008B3719">
                  <w:pPr>
                    <w:rPr>
                      <w:bCs/>
                      <w:sz w:val="20"/>
                      <w:szCs w:val="20"/>
                    </w:rPr>
                  </w:pPr>
                </w:p>
                <w:p w14:paraId="2C21D074" w14:textId="77777777" w:rsidR="000E5259" w:rsidRDefault="000E5259" w:rsidP="008B3719">
                  <w:pPr>
                    <w:pStyle w:val="ListParagraph"/>
                    <w:rPr>
                      <w:bCs/>
                      <w:sz w:val="20"/>
                      <w:szCs w:val="20"/>
                    </w:rPr>
                  </w:pPr>
                  <w:r>
                    <w:rPr>
                      <w:bCs/>
                      <w:noProof/>
                      <w:sz w:val="20"/>
                      <w:szCs w:val="20"/>
                    </w:rPr>
                    <mc:AlternateContent>
                      <mc:Choice Requires="wps">
                        <w:drawing>
                          <wp:anchor distT="0" distB="0" distL="114300" distR="114300" simplePos="0" relativeHeight="251675665" behindDoc="0" locked="0" layoutInCell="1" allowOverlap="1" wp14:anchorId="00CA6299" wp14:editId="6F352DF1">
                            <wp:simplePos x="0" y="0"/>
                            <wp:positionH relativeFrom="column">
                              <wp:posOffset>1630045</wp:posOffset>
                            </wp:positionH>
                            <wp:positionV relativeFrom="paragraph">
                              <wp:posOffset>112395</wp:posOffset>
                            </wp:positionV>
                            <wp:extent cx="135890" cy="154940"/>
                            <wp:effectExtent l="19050" t="38100" r="35560" b="35560"/>
                            <wp:wrapNone/>
                            <wp:docPr id="49" name="Star: 5 Points 18"/>
                            <wp:cNvGraphicFramePr/>
                            <a:graphic xmlns:a="http://schemas.openxmlformats.org/drawingml/2006/main">
                              <a:graphicData uri="http://schemas.microsoft.com/office/word/2010/wordprocessingShape">
                                <wps:wsp>
                                  <wps:cNvSpPr/>
                                  <wps:spPr>
                                    <a:xfrm>
                                      <a:off x="0" y="0"/>
                                      <a:ext cx="135890" cy="1549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DADB" id="Star: 5 Points 18" o:spid="_x0000_s1026" style="position:absolute;margin-left:128.35pt;margin-top:8.85pt;width:10.7pt;height:12.2pt;z-index:251675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5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" path="m,59182r51906,l67945,,83984,59182r51906,l93897,95758r16040,59182l67945,118363,25953,154940,41993,95758,,59182xe" fillcolor="#255694 [3204]" strokecolor="#122a49 [1604]" strokeweight="1pt">
                            <v:stroke joinstyle="miter"/>
                            <v:path arrowok="t" o:connecttype="custom" o:connectlocs="0,59182;51906,59182;67945,0;83984,59182;135890,59182;93897,95758;109937,154940;67945,118363;25953,154940;41993,95758;0,59182" o:connectangles="0,0,0,0,0,0,0,0,0,0,0"/>
                          </v:shape>
                        </w:pict>
                      </mc:Fallback>
                    </mc:AlternateContent>
                  </w:r>
                </w:p>
                <w:p w14:paraId="2846AD56" w14:textId="77777777" w:rsidR="000E5259" w:rsidRDefault="000E5259" w:rsidP="008B3719">
                  <w:pPr>
                    <w:pStyle w:val="ListParagraph"/>
                    <w:numPr>
                      <w:ilvl w:val="0"/>
                      <w:numId w:val="10"/>
                    </w:numPr>
                    <w:rPr>
                      <w:bCs/>
                      <w:sz w:val="20"/>
                      <w:szCs w:val="20"/>
                    </w:rPr>
                  </w:pPr>
                  <w:r>
                    <w:rPr>
                      <w:bCs/>
                      <w:sz w:val="20"/>
                      <w:szCs w:val="20"/>
                    </w:rPr>
                    <w:t>from top to bottom     _________________________________</w:t>
                  </w:r>
                </w:p>
                <w:p w14:paraId="3A7482C0" w14:textId="77777777" w:rsidR="000E5259" w:rsidRDefault="000E5259" w:rsidP="008B3719">
                  <w:pPr>
                    <w:pStyle w:val="ListParagraph"/>
                    <w:rPr>
                      <w:bCs/>
                      <w:sz w:val="20"/>
                      <w:szCs w:val="20"/>
                    </w:rPr>
                  </w:pPr>
                  <w:r>
                    <w:rPr>
                      <w:bCs/>
                      <w:sz w:val="20"/>
                      <w:szCs w:val="20"/>
                    </w:rPr>
                    <w:t xml:space="preserve">                                        </w:t>
                  </w:r>
                </w:p>
                <w:p w14:paraId="22C8D6AB" w14:textId="77777777" w:rsidR="000E5259" w:rsidRDefault="000E5259" w:rsidP="008B3719">
                  <w:pPr>
                    <w:pStyle w:val="ListParagraph"/>
                    <w:rPr>
                      <w:bCs/>
                      <w:sz w:val="20"/>
                      <w:szCs w:val="20"/>
                    </w:rPr>
                  </w:pPr>
                  <w:r>
                    <w:rPr>
                      <w:bCs/>
                      <w:sz w:val="20"/>
                      <w:szCs w:val="20"/>
                    </w:rPr>
                    <w:t xml:space="preserve">                                        _________________________________</w:t>
                  </w:r>
                </w:p>
                <w:p w14:paraId="0DE02C93" w14:textId="77777777" w:rsidR="000E5259" w:rsidRPr="006642A2" w:rsidRDefault="000E5259" w:rsidP="008B3719">
                  <w:pPr>
                    <w:pStyle w:val="ListParagraph"/>
                    <w:rPr>
                      <w:bCs/>
                      <w:sz w:val="20"/>
                      <w:szCs w:val="20"/>
                    </w:rPr>
                  </w:pPr>
                </w:p>
                <w:p w14:paraId="6C1ABDB2" w14:textId="77777777" w:rsidR="000E5259" w:rsidRPr="00CA23B3" w:rsidRDefault="000E5259" w:rsidP="008B3719">
                  <w:pPr>
                    <w:rPr>
                      <w:bCs/>
                      <w:sz w:val="20"/>
                      <w:szCs w:val="20"/>
                    </w:rPr>
                  </w:pPr>
                </w:p>
              </w:tc>
            </w:tr>
          </w:tbl>
          <w:p w14:paraId="79B8E4A8" w14:textId="77777777" w:rsidR="000E5259" w:rsidRDefault="000E5259" w:rsidP="008B3719"/>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0E5259" w:rsidRPr="0030526A" w14:paraId="4FCB1BDC" w14:textId="77777777" w:rsidTr="008B3719">
              <w:trPr>
                <w:tblHeader/>
                <w:jc w:val="center"/>
              </w:trPr>
              <w:tc>
                <w:tcPr>
                  <w:tcW w:w="5000" w:type="pct"/>
                  <w:shd w:val="clear" w:color="auto" w:fill="255694" w:themeFill="accent1"/>
                  <w:vAlign w:val="center"/>
                </w:tcPr>
                <w:p w14:paraId="4528F851" w14:textId="77777777" w:rsidR="000E5259" w:rsidRPr="00926153" w:rsidRDefault="000E5259" w:rsidP="008B3719">
                  <w:pPr>
                    <w:rPr>
                      <w:bCs/>
                      <w:color w:val="FFFFFF" w:themeColor="background1"/>
                      <w:sz w:val="20"/>
                      <w:szCs w:val="20"/>
                    </w:rPr>
                  </w:pPr>
                  <w:r>
                    <w:rPr>
                      <w:bCs/>
                      <w:color w:val="FFFFFF" w:themeColor="background1"/>
                      <w:sz w:val="20"/>
                      <w:szCs w:val="20"/>
                    </w:rPr>
                    <w:t xml:space="preserve">RECOGNIZE FEATURES OF PRINT PRACTICE </w:t>
                  </w:r>
                </w:p>
              </w:tc>
            </w:tr>
            <w:tr w:rsidR="000E5259" w:rsidRPr="0030526A" w14:paraId="6CE3EA30" w14:textId="77777777" w:rsidTr="008B3719">
              <w:trPr>
                <w:trHeight w:val="1440"/>
                <w:jc w:val="center"/>
              </w:trPr>
              <w:tc>
                <w:tcPr>
                  <w:tcW w:w="5000" w:type="pct"/>
                  <w:shd w:val="clear" w:color="auto" w:fill="FFFFFF" w:themeFill="background1"/>
                </w:tcPr>
                <w:p w14:paraId="3DF897FF" w14:textId="77777777" w:rsidR="000E5259" w:rsidRDefault="000E5259" w:rsidP="008B3719">
                  <w:pPr>
                    <w:pStyle w:val="14TableBullet"/>
                    <w:ind w:left="0" w:firstLine="0"/>
                    <w:rPr>
                      <w:rFonts w:eastAsiaTheme="minorEastAsia" w:cstheme="minorBidi"/>
                    </w:rPr>
                  </w:pPr>
                  <w:r w:rsidRPr="004301AC">
                    <w:rPr>
                      <w:rFonts w:eastAsiaTheme="minorEastAsia" w:cstheme="minorBidi"/>
                      <w:b/>
                      <w:bCs/>
                    </w:rPr>
                    <w:t xml:space="preserve">Directions: </w:t>
                  </w:r>
                  <w:r>
                    <w:rPr>
                      <w:rFonts w:eastAsiaTheme="minorEastAsia" w:cstheme="minorBidi"/>
                    </w:rPr>
                    <w:t>Rewrite each sentence to follow the features of print</w:t>
                  </w:r>
                  <w:r w:rsidRPr="004301AC">
                    <w:rPr>
                      <w:rFonts w:eastAsiaTheme="minorEastAsia" w:cstheme="minorBidi"/>
                    </w:rPr>
                    <w:t>.</w:t>
                  </w:r>
                  <w:r>
                    <w:rPr>
                      <w:rFonts w:eastAsiaTheme="minorEastAsia" w:cstheme="minorBidi"/>
                    </w:rPr>
                    <w:t xml:space="preserve"> </w:t>
                  </w:r>
                </w:p>
                <w:p w14:paraId="04EBD9A6" w14:textId="77777777" w:rsidR="000E5259" w:rsidRPr="004301AC" w:rsidRDefault="000E5259" w:rsidP="008B3719">
                  <w:pPr>
                    <w:pStyle w:val="14TableBullet"/>
                    <w:ind w:left="0" w:firstLine="0"/>
                    <w:rPr>
                      <w:rFonts w:eastAsiaTheme="minorEastAsia" w:cstheme="minorBidi"/>
                      <w:b/>
                      <w:bCs/>
                    </w:rPr>
                  </w:pPr>
                  <w:r>
                    <w:rPr>
                      <w:rFonts w:eastAsiaTheme="minorEastAsia" w:cstheme="minorBidi"/>
                      <w:b/>
                      <w:bCs/>
                      <w:noProof/>
                      <w:lang w:eastAsia="en-US"/>
                    </w:rPr>
                    <mc:AlternateContent>
                      <mc:Choice Requires="wps">
                        <w:drawing>
                          <wp:anchor distT="0" distB="0" distL="114300" distR="114300" simplePos="0" relativeHeight="251682833" behindDoc="0" locked="0" layoutInCell="1" allowOverlap="1" wp14:anchorId="663076C1" wp14:editId="6C48A766">
                            <wp:simplePos x="0" y="0"/>
                            <wp:positionH relativeFrom="column">
                              <wp:posOffset>571500</wp:posOffset>
                            </wp:positionH>
                            <wp:positionV relativeFrom="paragraph">
                              <wp:posOffset>69215</wp:posOffset>
                            </wp:positionV>
                            <wp:extent cx="342900" cy="2286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2C28C98" w14:textId="77777777" w:rsidR="002A0086" w:rsidRPr="002940B2" w:rsidRDefault="002A0086" w:rsidP="000E5259">
                                        <w:pPr>
                                          <w:rPr>
                                            <w:sz w:val="20"/>
                                            <w:szCs w:val="20"/>
                                          </w:rPr>
                                        </w:pPr>
                                        <w:r w:rsidRPr="002940B2">
                                          <w:rPr>
                                            <w:sz w:val="20"/>
                                            <w:szCs w:val="20"/>
                                          </w:rPr>
                                          <w:t xml:space="preserv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076C1" id="Text Box 50" o:spid="_x0000_s1027" type="#_x0000_t202" style="position:absolute;margin-left:45pt;margin-top:5.45pt;width:27pt;height:18pt;z-index:251682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" filled="f" stroked="f">
                            <v:textbox>
                              <w:txbxContent>
                                <w:p w14:paraId="42C28C98" w14:textId="77777777" w:rsidR="002A0086" w:rsidRPr="002940B2" w:rsidRDefault="002A0086" w:rsidP="000E5259">
                                  <w:pPr>
                                    <w:rPr>
                                      <w:sz w:val="20"/>
                                      <w:szCs w:val="20"/>
                                    </w:rPr>
                                  </w:pPr>
                                  <w:r w:rsidRPr="002940B2">
                                    <w:rPr>
                                      <w:sz w:val="20"/>
                                      <w:szCs w:val="20"/>
                                    </w:rPr>
                                    <w:t xml:space="preserve">I </w:t>
                                  </w:r>
                                </w:p>
                              </w:txbxContent>
                            </v:textbox>
                            <w10:wrap type="square"/>
                          </v:shape>
                        </w:pict>
                      </mc:Fallback>
                    </mc:AlternateContent>
                  </w:r>
                </w:p>
                <w:p w14:paraId="670957C5" w14:textId="77777777" w:rsidR="000E5259" w:rsidRPr="0059452C" w:rsidRDefault="000E5259" w:rsidP="008B3719">
                  <w:pPr>
                    <w:pStyle w:val="NormalWeb"/>
                    <w:widowControl w:val="0"/>
                    <w:numPr>
                      <w:ilvl w:val="0"/>
                      <w:numId w:val="12"/>
                    </w:numPr>
                    <w:spacing w:before="0" w:beforeAutospacing="0" w:after="0" w:afterAutospacing="0"/>
                    <w:rPr>
                      <w:sz w:val="20"/>
                      <w:szCs w:val="20"/>
                    </w:rPr>
                  </w:pPr>
                  <w:r>
                    <w:rPr>
                      <w:rFonts w:eastAsiaTheme="minorEastAsia" w:cstheme="minorBidi"/>
                      <w:b/>
                      <w:bCs/>
                      <w:noProof/>
                    </w:rPr>
                    <mc:AlternateContent>
                      <mc:Choice Requires="wps">
                        <w:drawing>
                          <wp:anchor distT="0" distB="0" distL="114300" distR="114300" simplePos="0" relativeHeight="251685905" behindDoc="0" locked="0" layoutInCell="1" allowOverlap="1" wp14:anchorId="3A4AD35D" wp14:editId="639B726C">
                            <wp:simplePos x="0" y="0"/>
                            <wp:positionH relativeFrom="column">
                              <wp:posOffset>1371600</wp:posOffset>
                            </wp:positionH>
                            <wp:positionV relativeFrom="paragraph">
                              <wp:posOffset>-85725</wp:posOffset>
                            </wp:positionV>
                            <wp:extent cx="457200" cy="2286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0D19C52" w14:textId="77777777" w:rsidR="002A0086" w:rsidRPr="002940B2" w:rsidRDefault="002A0086" w:rsidP="000E5259">
                                        <w:pPr>
                                          <w:rPr>
                                            <w:sz w:val="20"/>
                                            <w:szCs w:val="20"/>
                                          </w:rPr>
                                        </w:pPr>
                                        <w:r w:rsidRPr="002940B2">
                                          <w:rPr>
                                            <w:sz w:val="20"/>
                                            <w:szCs w:val="20"/>
                                          </w:rPr>
                                          <w:t>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D35D" id="Text Box 51" o:spid="_x0000_s1028" type="#_x0000_t202" style="position:absolute;left:0;text-align:left;margin-left:108pt;margin-top:-6.75pt;width:36pt;height:18pt;z-index:251685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" filled="f" stroked="f">
                            <v:textbox>
                              <w:txbxContent>
                                <w:p w14:paraId="40D19C52" w14:textId="77777777" w:rsidR="002A0086" w:rsidRPr="002940B2" w:rsidRDefault="002A0086" w:rsidP="000E5259">
                                  <w:pPr>
                                    <w:rPr>
                                      <w:sz w:val="20"/>
                                      <w:szCs w:val="20"/>
                                    </w:rPr>
                                  </w:pPr>
                                  <w:r w:rsidRPr="002940B2">
                                    <w:rPr>
                                      <w:sz w:val="20"/>
                                      <w:szCs w:val="20"/>
                                    </w:rPr>
                                    <w:t>read</w:t>
                                  </w:r>
                                </w:p>
                              </w:txbxContent>
                            </v:textbox>
                            <w10:wrap type="square"/>
                          </v:shape>
                        </w:pict>
                      </mc:Fallback>
                    </mc:AlternateContent>
                  </w:r>
                  <w:r>
                    <w:rPr>
                      <w:rFonts w:eastAsiaTheme="minorEastAsia" w:cstheme="minorBidi"/>
                      <w:b/>
                      <w:bCs/>
                      <w:noProof/>
                    </w:rPr>
                    <mc:AlternateContent>
                      <mc:Choice Requires="wps">
                        <w:drawing>
                          <wp:anchor distT="0" distB="0" distL="114300" distR="114300" simplePos="0" relativeHeight="251684881" behindDoc="0" locked="0" layoutInCell="1" allowOverlap="1" wp14:anchorId="5D8178B1" wp14:editId="4B0007E0">
                            <wp:simplePos x="0" y="0"/>
                            <wp:positionH relativeFrom="column">
                              <wp:posOffset>1143000</wp:posOffset>
                            </wp:positionH>
                            <wp:positionV relativeFrom="paragraph">
                              <wp:posOffset>28575</wp:posOffset>
                            </wp:positionV>
                            <wp:extent cx="457200" cy="2286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6271172" w14:textId="77777777" w:rsidR="002A0086" w:rsidRPr="002940B2" w:rsidRDefault="002A0086" w:rsidP="000E5259">
                                        <w:pPr>
                                          <w:rPr>
                                            <w:sz w:val="20"/>
                                            <w:szCs w:val="20"/>
                                          </w:rPr>
                                        </w:pPr>
                                        <w:r w:rsidRPr="002940B2">
                                          <w:rPr>
                                            <w:sz w:val="20"/>
                                            <w:szCs w:val="20"/>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78B1" id="Text Box 52" o:spid="_x0000_s1029" type="#_x0000_t202" style="position:absolute;left:0;text-align:left;margin-left:90pt;margin-top:2.25pt;width:36pt;height:18pt;z-index:251684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" filled="f" stroked="f">
                            <v:textbox>
                              <w:txbxContent>
                                <w:p w14:paraId="36271172" w14:textId="77777777" w:rsidR="002A0086" w:rsidRPr="002940B2" w:rsidRDefault="002A0086" w:rsidP="000E5259">
                                  <w:pPr>
                                    <w:rPr>
                                      <w:sz w:val="20"/>
                                      <w:szCs w:val="20"/>
                                    </w:rPr>
                                  </w:pPr>
                                  <w:r w:rsidRPr="002940B2">
                                    <w:rPr>
                                      <w:sz w:val="20"/>
                                      <w:szCs w:val="20"/>
                                    </w:rPr>
                                    <w:t>to</w:t>
                                  </w:r>
                                </w:p>
                              </w:txbxContent>
                            </v:textbox>
                            <w10:wrap type="square"/>
                          </v:shape>
                        </w:pict>
                      </mc:Fallback>
                    </mc:AlternateContent>
                  </w:r>
                </w:p>
                <w:p w14:paraId="6C790FAF" w14:textId="77777777" w:rsidR="000E5259" w:rsidRPr="009E3470" w:rsidRDefault="000E5259" w:rsidP="008B3719">
                  <w:pPr>
                    <w:pStyle w:val="NormalWeb"/>
                    <w:widowControl w:val="0"/>
                    <w:spacing w:before="0" w:beforeAutospacing="0" w:after="0" w:afterAutospacing="0"/>
                    <w:rPr>
                      <w:sz w:val="20"/>
                      <w:szCs w:val="20"/>
                    </w:rPr>
                  </w:pPr>
                  <w:r>
                    <w:rPr>
                      <w:rFonts w:eastAsiaTheme="minorEastAsia" w:cstheme="minorBidi"/>
                      <w:b/>
                      <w:bCs/>
                      <w:noProof/>
                    </w:rPr>
                    <mc:AlternateContent>
                      <mc:Choice Requires="wps">
                        <w:drawing>
                          <wp:anchor distT="0" distB="0" distL="114300" distR="114300" simplePos="0" relativeHeight="251683857" behindDoc="0" locked="0" layoutInCell="1" allowOverlap="1" wp14:anchorId="5B3AF397" wp14:editId="7F9FD22D">
                            <wp:simplePos x="0" y="0"/>
                            <wp:positionH relativeFrom="column">
                              <wp:posOffset>800100</wp:posOffset>
                            </wp:positionH>
                            <wp:positionV relativeFrom="paragraph">
                              <wp:posOffset>-120015</wp:posOffset>
                            </wp:positionV>
                            <wp:extent cx="457200" cy="2286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2C64E7B" w14:textId="77777777" w:rsidR="002A0086" w:rsidRPr="002940B2" w:rsidRDefault="002A0086" w:rsidP="000E5259">
                                        <w:pPr>
                                          <w:rPr>
                                            <w:sz w:val="20"/>
                                            <w:szCs w:val="20"/>
                                          </w:rPr>
                                        </w:pPr>
                                        <w:r w:rsidRPr="002940B2">
                                          <w:rPr>
                                            <w:sz w:val="20"/>
                                            <w:szCs w:val="20"/>
                                          </w:rPr>
                                          <w:t>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F397" id="Text Box 53" o:spid="_x0000_s1030" type="#_x0000_t202" style="position:absolute;margin-left:63pt;margin-top:-9.45pt;width:36pt;height:18pt;z-index:251683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" filled="f" stroked="f">
                            <v:textbox>
                              <w:txbxContent>
                                <w:p w14:paraId="72C64E7B" w14:textId="77777777" w:rsidR="002A0086" w:rsidRPr="002940B2" w:rsidRDefault="002A0086" w:rsidP="000E5259">
                                  <w:pPr>
                                    <w:rPr>
                                      <w:sz w:val="20"/>
                                      <w:szCs w:val="20"/>
                                    </w:rPr>
                                  </w:pPr>
                                  <w:r w:rsidRPr="002940B2">
                                    <w:rPr>
                                      <w:sz w:val="20"/>
                                      <w:szCs w:val="20"/>
                                    </w:rPr>
                                    <w:t>like</w:t>
                                  </w:r>
                                </w:p>
                              </w:txbxContent>
                            </v:textbox>
                            <w10:wrap type="square"/>
                          </v:shape>
                        </w:pict>
                      </mc:Fallback>
                    </mc:AlternateContent>
                  </w:r>
                </w:p>
                <w:p w14:paraId="7B5B94B9" w14:textId="77777777" w:rsidR="000E5259" w:rsidRDefault="000E5259" w:rsidP="008B3719">
                  <w:pPr>
                    <w:pStyle w:val="NormalWeb"/>
                    <w:widowControl w:val="0"/>
                    <w:spacing w:before="0" w:beforeAutospacing="0" w:after="0" w:afterAutospacing="0"/>
                    <w:rPr>
                      <w:rFonts w:asciiTheme="minorHAnsi" w:eastAsiaTheme="minorEastAsia" w:hAnsiTheme="minorHAnsi" w:cstheme="minorBidi"/>
                      <w:sz w:val="20"/>
                      <w:szCs w:val="20"/>
                    </w:rPr>
                  </w:pPr>
                  <w:r>
                    <w:rPr>
                      <w:rFonts w:eastAsiaTheme="minorEastAsia" w:cstheme="minorBidi"/>
                      <w:b/>
                      <w:bCs/>
                      <w:noProof/>
                    </w:rPr>
                    <mc:AlternateContent>
                      <mc:Choice Requires="wps">
                        <w:drawing>
                          <wp:anchor distT="0" distB="0" distL="114300" distR="114300" simplePos="0" relativeHeight="251686929" behindDoc="0" locked="0" layoutInCell="1" allowOverlap="1" wp14:anchorId="314EFEE3" wp14:editId="3E950BBA">
                            <wp:simplePos x="0" y="0"/>
                            <wp:positionH relativeFrom="column">
                              <wp:posOffset>1714500</wp:posOffset>
                            </wp:positionH>
                            <wp:positionV relativeFrom="paragraph">
                              <wp:posOffset>-408940</wp:posOffset>
                            </wp:positionV>
                            <wp:extent cx="685800" cy="3429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37F94F1" w14:textId="77777777" w:rsidR="002A0086" w:rsidRDefault="002A0086" w:rsidP="000E5259">
                                        <w:r w:rsidRPr="002940B2">
                                          <w:rPr>
                                            <w:sz w:val="20"/>
                                            <w:szCs w:val="20"/>
                                          </w:rPr>
                                          <w:t>outside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FEE3" id="Text Box 54" o:spid="_x0000_s1031" type="#_x0000_t202" style="position:absolute;margin-left:135pt;margin-top:-32.2pt;width:54pt;height:27pt;z-index:251686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TdqwIAAKs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" filled="f" stroked="f">
                            <v:textbox>
                              <w:txbxContent>
                                <w:p w14:paraId="537F94F1" w14:textId="77777777" w:rsidR="002A0086" w:rsidRDefault="002A0086" w:rsidP="000E5259">
                                  <w:r w:rsidRPr="002940B2">
                                    <w:rPr>
                                      <w:sz w:val="20"/>
                                      <w:szCs w:val="20"/>
                                    </w:rPr>
                                    <w:t>outside</w:t>
                                  </w:r>
                                  <w:r>
                                    <w:t>.</w:t>
                                  </w:r>
                                </w:p>
                              </w:txbxContent>
                            </v:textbox>
                            <w10:wrap type="square"/>
                          </v:shape>
                        </w:pict>
                      </mc:Fallback>
                    </mc:AlternateContent>
                  </w:r>
                </w:p>
                <w:p w14:paraId="036569A2" w14:textId="77777777" w:rsidR="000E5259" w:rsidRPr="00756FC6" w:rsidRDefault="000E5259" w:rsidP="008B3719">
                  <w:pPr>
                    <w:pStyle w:val="NormalWeb"/>
                    <w:widowControl w:val="0"/>
                    <w:spacing w:before="0" w:beforeAutospacing="0" w:after="0" w:afterAutospacing="0"/>
                    <w:rPr>
                      <w:sz w:val="20"/>
                      <w:szCs w:val="20"/>
                    </w:rPr>
                  </w:pPr>
                  <w:r>
                    <w:rPr>
                      <w:rFonts w:asciiTheme="minorHAnsi" w:eastAsiaTheme="minorEastAsia" w:hAnsiTheme="minorHAnsi" w:cstheme="minorBidi"/>
                      <w:sz w:val="20"/>
                      <w:szCs w:val="20"/>
                    </w:rPr>
                    <w:t xml:space="preserve">                </w:t>
                  </w:r>
                  <w:r w:rsidRPr="004301AC">
                    <w:rPr>
                      <w:rFonts w:asciiTheme="minorHAnsi" w:eastAsiaTheme="minorEastAsia" w:hAnsiTheme="minorHAnsi" w:cstheme="minorBidi"/>
                      <w:sz w:val="20"/>
                      <w:szCs w:val="20"/>
                    </w:rPr>
                    <w:t>____________________________________________</w:t>
                  </w:r>
                  <w:r>
                    <w:rPr>
                      <w:rFonts w:asciiTheme="minorHAnsi" w:eastAsiaTheme="minorEastAsia" w:hAnsiTheme="minorHAnsi" w:cstheme="minorBidi"/>
                      <w:sz w:val="20"/>
                      <w:szCs w:val="20"/>
                    </w:rPr>
                    <w:t>____________________________________________________</w:t>
                  </w:r>
                  <w:r w:rsidRPr="004301AC">
                    <w:rPr>
                      <w:rFonts w:asciiTheme="minorHAnsi" w:eastAsiaTheme="minorEastAsia" w:hAnsiTheme="minorHAnsi" w:cstheme="minorBidi"/>
                      <w:sz w:val="20"/>
                      <w:szCs w:val="20"/>
                    </w:rPr>
                    <w:t>___</w:t>
                  </w:r>
                </w:p>
                <w:p w14:paraId="64921908" w14:textId="77777777" w:rsidR="000E5259" w:rsidRDefault="000E5259" w:rsidP="008B3719">
                  <w:pPr>
                    <w:pStyle w:val="NormalWeb"/>
                    <w:widowControl w:val="0"/>
                    <w:spacing w:before="0" w:beforeAutospacing="0" w:after="0" w:afterAutospacing="0"/>
                    <w:ind w:left="720"/>
                    <w:rPr>
                      <w:rFonts w:asciiTheme="minorHAnsi" w:eastAsiaTheme="minorEastAsia" w:hAnsiTheme="minorHAnsi" w:cstheme="minorBidi"/>
                      <w:color w:val="FF0000"/>
                      <w:sz w:val="20"/>
                      <w:szCs w:val="20"/>
                    </w:rPr>
                  </w:pPr>
                  <w:r w:rsidRPr="004301AC">
                    <w:rPr>
                      <w:rFonts w:asciiTheme="minorHAnsi" w:eastAsiaTheme="minorEastAsia" w:hAnsiTheme="minorHAnsi" w:cstheme="minorBidi"/>
                      <w:color w:val="FF0000"/>
                      <w:sz w:val="20"/>
                      <w:szCs w:val="20"/>
                    </w:rPr>
                    <w:t xml:space="preserve"> </w:t>
                  </w:r>
                </w:p>
                <w:p w14:paraId="53D7360D" w14:textId="77777777" w:rsidR="000E5259" w:rsidRPr="004301AC" w:rsidRDefault="000E5259" w:rsidP="008B3719">
                  <w:pPr>
                    <w:pStyle w:val="NormalWeb"/>
                    <w:widowControl w:val="0"/>
                    <w:spacing w:before="0" w:beforeAutospacing="0" w:after="0" w:afterAutospacing="0"/>
                    <w:ind w:left="720"/>
                    <w:rPr>
                      <w:sz w:val="20"/>
                      <w:szCs w:val="20"/>
                    </w:rPr>
                  </w:pPr>
                </w:p>
                <w:p w14:paraId="02416B04" w14:textId="77777777" w:rsidR="000E5259" w:rsidRPr="004343D9" w:rsidRDefault="000E5259" w:rsidP="008B3719">
                  <w:pPr>
                    <w:pStyle w:val="NormalWeb"/>
                    <w:widowControl w:val="0"/>
                    <w:numPr>
                      <w:ilvl w:val="0"/>
                      <w:numId w:val="12"/>
                    </w:numPr>
                    <w:spacing w:before="0" w:beforeAutospacing="0" w:after="0" w:afterAutospacing="0"/>
                    <w:rPr>
                      <w:sz w:val="20"/>
                      <w:szCs w:val="20"/>
                    </w:rPr>
                  </w:pPr>
                  <w:r>
                    <w:rPr>
                      <w:rFonts w:asciiTheme="minorHAnsi" w:eastAsiaTheme="minorEastAsia" w:hAnsiTheme="minorHAnsi" w:cstheme="minorBidi"/>
                      <w:sz w:val="20"/>
                      <w:szCs w:val="20"/>
                    </w:rPr>
                    <w:t xml:space="preserve"> I s ee astop sign. </w:t>
                  </w:r>
                </w:p>
                <w:p w14:paraId="22B32736" w14:textId="77777777" w:rsidR="000E5259" w:rsidRPr="004301AC" w:rsidRDefault="000E5259" w:rsidP="008B3719">
                  <w:pPr>
                    <w:pStyle w:val="NormalWeb"/>
                    <w:widowControl w:val="0"/>
                    <w:spacing w:before="0" w:beforeAutospacing="0" w:after="0" w:afterAutospacing="0"/>
                    <w:ind w:left="720"/>
                    <w:rPr>
                      <w:sz w:val="20"/>
                      <w:szCs w:val="20"/>
                    </w:rPr>
                  </w:pPr>
                </w:p>
                <w:p w14:paraId="4DF40348" w14:textId="77777777" w:rsidR="000E5259" w:rsidRDefault="000E5259" w:rsidP="008B3719">
                  <w:pPr>
                    <w:pStyle w:val="NormalWeb"/>
                    <w:widowControl w:val="0"/>
                    <w:spacing w:before="0" w:beforeAutospacing="0" w:after="0" w:afterAutospacing="0"/>
                    <w:rPr>
                      <w:rFonts w:asciiTheme="minorHAnsi" w:eastAsiaTheme="minorEastAsia" w:hAnsiTheme="minorHAnsi" w:cstheme="minorBidi"/>
                      <w:sz w:val="20"/>
                      <w:szCs w:val="20"/>
                    </w:rPr>
                  </w:pPr>
                </w:p>
                <w:p w14:paraId="252EC8A2" w14:textId="77777777" w:rsidR="000E5259" w:rsidRPr="004301AC" w:rsidRDefault="000E5259" w:rsidP="008B3719">
                  <w:pPr>
                    <w:pStyle w:val="NormalWeb"/>
                    <w:widowControl w:val="0"/>
                    <w:spacing w:before="0" w:beforeAutospacing="0" w:after="0" w:afterAutospacing="0"/>
                    <w:rPr>
                      <w:sz w:val="20"/>
                      <w:szCs w:val="20"/>
                    </w:rPr>
                  </w:pPr>
                  <w:r>
                    <w:rPr>
                      <w:rFonts w:asciiTheme="minorHAnsi" w:eastAsiaTheme="minorEastAsia" w:hAnsiTheme="minorHAnsi" w:cstheme="minorBidi"/>
                      <w:sz w:val="20"/>
                      <w:szCs w:val="20"/>
                    </w:rPr>
                    <w:t xml:space="preserve">                </w:t>
                  </w:r>
                  <w:r w:rsidRPr="004301AC">
                    <w:rPr>
                      <w:rFonts w:asciiTheme="minorHAnsi" w:eastAsiaTheme="minorEastAsia" w:hAnsiTheme="minorHAnsi" w:cstheme="minorBidi"/>
                      <w:sz w:val="20"/>
                      <w:szCs w:val="20"/>
                    </w:rPr>
                    <w:t>____________________________________________</w:t>
                  </w:r>
                  <w:r>
                    <w:rPr>
                      <w:rFonts w:asciiTheme="minorHAnsi" w:eastAsiaTheme="minorEastAsia" w:hAnsiTheme="minorHAnsi" w:cstheme="minorBidi"/>
                      <w:sz w:val="20"/>
                      <w:szCs w:val="20"/>
                    </w:rPr>
                    <w:t>____________________________________________________</w:t>
                  </w:r>
                  <w:r w:rsidRPr="004301AC">
                    <w:rPr>
                      <w:rFonts w:asciiTheme="minorHAnsi" w:eastAsiaTheme="minorEastAsia" w:hAnsiTheme="minorHAnsi" w:cstheme="minorBidi"/>
                      <w:sz w:val="20"/>
                      <w:szCs w:val="20"/>
                    </w:rPr>
                    <w:t>___</w:t>
                  </w:r>
                </w:p>
                <w:p w14:paraId="0ED3C2C6" w14:textId="77777777" w:rsidR="000E5259" w:rsidRPr="007D4906" w:rsidRDefault="000E5259" w:rsidP="008B3719">
                  <w:pPr>
                    <w:pStyle w:val="NormalWeb"/>
                    <w:widowControl w:val="0"/>
                    <w:spacing w:before="0" w:beforeAutospacing="0" w:after="0" w:afterAutospacing="0"/>
                    <w:ind w:left="720"/>
                    <w:rPr>
                      <w:sz w:val="22"/>
                      <w:szCs w:val="22"/>
                    </w:rPr>
                  </w:pPr>
                  <w:r w:rsidRPr="004301AC">
                    <w:rPr>
                      <w:rFonts w:asciiTheme="minorHAnsi" w:eastAsiaTheme="minorEastAsia" w:hAnsiTheme="minorHAnsi" w:cstheme="minorBidi"/>
                      <w:color w:val="FF0000"/>
                      <w:sz w:val="20"/>
                      <w:szCs w:val="20"/>
                    </w:rPr>
                    <w:t xml:space="preserve"> </w:t>
                  </w:r>
                </w:p>
              </w:tc>
            </w:tr>
          </w:tbl>
          <w:p w14:paraId="7E9C1F7B" w14:textId="77777777" w:rsidR="000E5259" w:rsidRDefault="000E5259" w:rsidP="008B3719"/>
          <w:p w14:paraId="4670AF30" w14:textId="77777777" w:rsidR="000E5259" w:rsidRPr="00D910E6" w:rsidRDefault="000E5259" w:rsidP="008B3719">
            <w:pPr>
              <w:rPr>
                <w:smallCaps/>
                <w:lang w:eastAsia="en-US"/>
              </w:rPr>
            </w:pPr>
          </w:p>
        </w:tc>
      </w:tr>
    </w:tbl>
    <w:p w14:paraId="7D1DCAE8" w14:textId="77777777" w:rsidR="000E5259" w:rsidRDefault="000E5259" w:rsidP="000E5259"/>
    <w:p w14:paraId="2DE84597" w14:textId="77777777" w:rsidR="000E5259" w:rsidRDefault="000E5259">
      <w:pPr>
        <w:ind w:left="720" w:hanging="360"/>
        <w:rPr>
          <w:rFonts w:asciiTheme="majorHAnsi" w:hAnsiTheme="majorHAnsi" w:cstheme="majorHAnsi"/>
          <w:noProof/>
          <w:color w:val="E27425" w:themeColor="accent2"/>
          <w:sz w:val="32"/>
          <w:szCs w:val="32"/>
          <w:lang w:eastAsia="ja-JP"/>
        </w:rPr>
      </w:pPr>
      <w:r>
        <w:br w:type="page"/>
      </w:r>
    </w:p>
    <w:p w14:paraId="046748E7" w14:textId="0A95BFB5" w:rsidR="00CF26BB" w:rsidRPr="00065C0B" w:rsidRDefault="00FA77EC" w:rsidP="00065C0B">
      <w:pPr>
        <w:pStyle w:val="Heading3"/>
      </w:pPr>
      <w:bookmarkStart w:id="9" w:name="_Toc24966778"/>
      <w:r w:rsidRPr="00065C0B">
        <w:lastRenderedPageBreak/>
        <w:t>RF.1.1: Recognize Features of Print</w:t>
      </w:r>
      <w:bookmarkEnd w:id="9"/>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5807"/>
        <w:gridCol w:w="4055"/>
      </w:tblGrid>
      <w:tr w:rsidR="00133A1D" w14:paraId="2ABFE1A0" w14:textId="77777777" w:rsidTr="7A952C36">
        <w:trPr>
          <w:cantSplit/>
          <w:trHeight w:val="432"/>
          <w:tblHeader/>
          <w:jc w:val="center"/>
        </w:trPr>
        <w:tc>
          <w:tcPr>
            <w:tcW w:w="5000" w:type="pct"/>
            <w:gridSpan w:val="3"/>
            <w:shd w:val="clear" w:color="auto" w:fill="255694" w:themeFill="accent1"/>
            <w:vAlign w:val="center"/>
          </w:tcPr>
          <w:p w14:paraId="04BB913F" w14:textId="5FB8A31E" w:rsidR="00133A1D" w:rsidRDefault="00173DA2" w:rsidP="000E29EE">
            <w:pPr>
              <w:pStyle w:val="Heading4"/>
              <w:outlineLvl w:val="3"/>
            </w:pPr>
            <w:bookmarkStart w:id="10" w:name="_Toc24966779"/>
            <w:r w:rsidRPr="004734C3">
              <w:rPr>
                <w:rStyle w:val="Heading4Char"/>
              </w:rPr>
              <w:t>Grade 1</w:t>
            </w:r>
            <w:r w:rsidR="00EF2B2D">
              <w:rPr>
                <w:rStyle w:val="Heading4Char"/>
              </w:rPr>
              <w:t xml:space="preserve"> M1 L</w:t>
            </w:r>
            <w:r w:rsidR="00676CFC">
              <w:rPr>
                <w:rStyle w:val="Heading4Char"/>
              </w:rPr>
              <w:t>3</w:t>
            </w:r>
            <w:r w:rsidRPr="004734C3">
              <w:rPr>
                <w:rStyle w:val="Heading4Char"/>
              </w:rPr>
              <w:t xml:space="preserve"> Mini-Lesson</w:t>
            </w:r>
            <w:r w:rsidR="00BC3B2D">
              <w:rPr>
                <w:rStyle w:val="Heading4Char"/>
              </w:rPr>
              <w:t>: Recognize Features of Print</w:t>
            </w:r>
            <w:r>
              <w:t xml:space="preserve"> </w:t>
            </w:r>
            <w:r w:rsidR="00940822">
              <w:t>(8 min.)</w:t>
            </w:r>
            <w:bookmarkEnd w:id="10"/>
          </w:p>
        </w:tc>
      </w:tr>
      <w:tr w:rsidR="00173DA2" w14:paraId="6AA5F8C0" w14:textId="77777777" w:rsidTr="7A952C36">
        <w:trPr>
          <w:trHeight w:val="126"/>
          <w:jc w:val="center"/>
        </w:trPr>
        <w:tc>
          <w:tcPr>
            <w:tcW w:w="5000" w:type="pct"/>
            <w:gridSpan w:val="3"/>
            <w:shd w:val="clear" w:color="auto" w:fill="FFFFFF" w:themeFill="background1"/>
          </w:tcPr>
          <w:p w14:paraId="6F6401CD" w14:textId="51950FCE" w:rsidR="00173DA2" w:rsidRPr="00431A5A" w:rsidRDefault="00173DA2" w:rsidP="000947E0">
            <w:pPr>
              <w:rPr>
                <w:b/>
                <w:bCs/>
                <w:color w:val="auto"/>
                <w:sz w:val="20"/>
                <w:szCs w:val="20"/>
              </w:rPr>
            </w:pPr>
            <w:r w:rsidRPr="00173DA2">
              <w:rPr>
                <w:b/>
                <w:bCs/>
                <w:color w:val="E27425" w:themeColor="accent2"/>
                <w:sz w:val="20"/>
                <w:szCs w:val="20"/>
              </w:rPr>
              <w:t>RF.1.1: RECOGNIZE FEATURES OF PRINT</w:t>
            </w:r>
          </w:p>
        </w:tc>
      </w:tr>
      <w:tr w:rsidR="00133A1D" w14:paraId="03145A2C" w14:textId="77777777" w:rsidTr="7A952C36">
        <w:trPr>
          <w:trHeight w:val="126"/>
          <w:jc w:val="center"/>
        </w:trPr>
        <w:tc>
          <w:tcPr>
            <w:tcW w:w="5000" w:type="pct"/>
            <w:gridSpan w:val="3"/>
            <w:shd w:val="clear" w:color="auto" w:fill="FFFFFF" w:themeFill="background1"/>
          </w:tcPr>
          <w:p w14:paraId="1E3F7265" w14:textId="77777777" w:rsidR="00133A1D" w:rsidRPr="003022A9" w:rsidRDefault="7A952C36" w:rsidP="7A952C36">
            <w:pPr>
              <w:rPr>
                <w:color w:val="000000" w:themeColor="text1"/>
                <w:sz w:val="20"/>
                <w:szCs w:val="20"/>
              </w:rPr>
            </w:pPr>
            <w:r w:rsidRPr="7A952C36">
              <w:rPr>
                <w:b/>
                <w:bCs/>
                <w:color w:val="auto"/>
                <w:sz w:val="20"/>
                <w:szCs w:val="20"/>
              </w:rPr>
              <w:t xml:space="preserve">RF.1.1: </w:t>
            </w:r>
            <w:r w:rsidRPr="7A952C36">
              <w:rPr>
                <w:color w:val="000000" w:themeColor="text1"/>
                <w:sz w:val="20"/>
                <w:szCs w:val="20"/>
              </w:rPr>
              <w:t>Demonstrate understanding of the organization and basic features of print.</w:t>
            </w:r>
          </w:p>
        </w:tc>
      </w:tr>
      <w:tr w:rsidR="00133A1D" w14:paraId="64A135B2" w14:textId="77777777" w:rsidTr="7A952C36">
        <w:trPr>
          <w:trHeight w:val="126"/>
          <w:jc w:val="center"/>
        </w:trPr>
        <w:tc>
          <w:tcPr>
            <w:tcW w:w="5000" w:type="pct"/>
            <w:gridSpan w:val="3"/>
            <w:shd w:val="clear" w:color="auto" w:fill="EDF5FB" w:themeFill="background2" w:themeFillTint="33"/>
          </w:tcPr>
          <w:p w14:paraId="3ED3F66B" w14:textId="77777777" w:rsidR="00133A1D" w:rsidRPr="00924831" w:rsidRDefault="00133A1D" w:rsidP="000947E0">
            <w:pPr>
              <w:pStyle w:val="14TableBullet"/>
              <w:ind w:left="0" w:firstLine="0"/>
              <w:rPr>
                <w:b/>
              </w:rPr>
            </w:pPr>
            <w:r w:rsidRPr="00924831">
              <w:rPr>
                <w:b/>
              </w:rPr>
              <w:t>Frame Instruction</w:t>
            </w:r>
          </w:p>
        </w:tc>
      </w:tr>
      <w:tr w:rsidR="00133A1D" w14:paraId="7F829DC7" w14:textId="77777777" w:rsidTr="7A952C36">
        <w:trPr>
          <w:trHeight w:val="126"/>
          <w:jc w:val="center"/>
        </w:trPr>
        <w:tc>
          <w:tcPr>
            <w:tcW w:w="5000" w:type="pct"/>
            <w:gridSpan w:val="3"/>
            <w:shd w:val="clear" w:color="auto" w:fill="FFFFFF" w:themeFill="background1"/>
          </w:tcPr>
          <w:p w14:paraId="1795E1CE" w14:textId="309B1A8C" w:rsidR="00133A1D" w:rsidRPr="004B7A9D" w:rsidRDefault="7A952C36" w:rsidP="00D95BC9">
            <w:pPr>
              <w:pStyle w:val="14TableBullet"/>
              <w:numPr>
                <w:ilvl w:val="0"/>
                <w:numId w:val="9"/>
              </w:numPr>
              <w:ind w:left="360"/>
              <w:rPr>
                <w:color w:val="000000" w:themeColor="text1"/>
              </w:rPr>
            </w:pPr>
            <w:r w:rsidRPr="7A952C36">
              <w:rPr>
                <w:rFonts w:eastAsiaTheme="minorEastAsia"/>
              </w:rPr>
              <w:t xml:space="preserve">Our classroom rules help us stay safe. They also make it easier for everyone to learn. Writers follow rules too. These rules make it easier for readers to read their work. </w:t>
            </w:r>
          </w:p>
          <w:p w14:paraId="6C046424" w14:textId="14475DB4" w:rsidR="00133A1D" w:rsidRPr="00924831" w:rsidRDefault="7A952C36" w:rsidP="00D95BC9">
            <w:pPr>
              <w:pStyle w:val="14TableBullet"/>
              <w:numPr>
                <w:ilvl w:val="0"/>
                <w:numId w:val="9"/>
              </w:numPr>
              <w:ind w:left="360"/>
              <w:rPr>
                <w:b/>
                <w:bCs/>
              </w:rPr>
            </w:pPr>
            <w:r>
              <w:t xml:space="preserve">Today we are going to learn what rules to follow when we print or put our ideas on paper. First, we will review the features of print. Next, we will use that learning to answer the focus question for this lesson. </w:t>
            </w:r>
          </w:p>
        </w:tc>
      </w:tr>
      <w:tr w:rsidR="00133A1D" w14:paraId="0408609C" w14:textId="77777777" w:rsidTr="7A952C36">
        <w:trPr>
          <w:trHeight w:val="126"/>
          <w:jc w:val="center"/>
        </w:trPr>
        <w:tc>
          <w:tcPr>
            <w:tcW w:w="5000" w:type="pct"/>
            <w:gridSpan w:val="3"/>
            <w:shd w:val="clear" w:color="auto" w:fill="FFFFFF" w:themeFill="background1"/>
          </w:tcPr>
          <w:p w14:paraId="50EBE04A" w14:textId="77777777" w:rsidR="00133A1D" w:rsidRPr="00772871" w:rsidRDefault="00133A1D" w:rsidP="000947E0">
            <w:pPr>
              <w:pStyle w:val="14TableBullet"/>
              <w:ind w:left="0" w:firstLine="0"/>
              <w:rPr>
                <w:i/>
              </w:rPr>
            </w:pPr>
            <w:r w:rsidRPr="00DF01DC">
              <w:rPr>
                <w:i/>
              </w:rPr>
              <w:t xml:space="preserve">Display </w:t>
            </w:r>
            <w:r>
              <w:rPr>
                <w:i/>
              </w:rPr>
              <w:t>Language Handout: Recognize Features of Print.</w:t>
            </w:r>
          </w:p>
        </w:tc>
      </w:tr>
      <w:tr w:rsidR="00133A1D" w:rsidRPr="00C163FB" w14:paraId="0C6AFEF7" w14:textId="77777777" w:rsidTr="7A952C36">
        <w:trPr>
          <w:trHeight w:val="128"/>
          <w:jc w:val="center"/>
        </w:trPr>
        <w:tc>
          <w:tcPr>
            <w:tcW w:w="430" w:type="pct"/>
            <w:shd w:val="clear" w:color="auto" w:fill="EDF5FB" w:themeFill="background2" w:themeFillTint="33"/>
            <w:vAlign w:val="center"/>
          </w:tcPr>
          <w:p w14:paraId="506EFF76" w14:textId="77777777" w:rsidR="00133A1D" w:rsidRDefault="00133A1D" w:rsidP="000947E0">
            <w:pPr>
              <w:pStyle w:val="12TableTextBold"/>
            </w:pPr>
            <w:r w:rsidRPr="008A7083">
              <w:t>Pacing</w:t>
            </w:r>
          </w:p>
        </w:tc>
        <w:tc>
          <w:tcPr>
            <w:tcW w:w="2691" w:type="pct"/>
            <w:shd w:val="clear" w:color="auto" w:fill="EDF5FB" w:themeFill="background2" w:themeFillTint="33"/>
            <w:vAlign w:val="center"/>
          </w:tcPr>
          <w:p w14:paraId="4D4B33F3" w14:textId="77777777" w:rsidR="00133A1D" w:rsidRDefault="00133A1D" w:rsidP="000947E0">
            <w:pPr>
              <w:pStyle w:val="12TableTextBold"/>
            </w:pPr>
            <w:r>
              <w:t>Say</w:t>
            </w:r>
          </w:p>
        </w:tc>
        <w:tc>
          <w:tcPr>
            <w:tcW w:w="1879" w:type="pct"/>
            <w:shd w:val="clear" w:color="auto" w:fill="EDF5FB" w:themeFill="background2" w:themeFillTint="33"/>
            <w:vAlign w:val="center"/>
          </w:tcPr>
          <w:p w14:paraId="5914C233" w14:textId="77777777" w:rsidR="00133A1D" w:rsidRPr="00C163FB" w:rsidRDefault="00133A1D" w:rsidP="000947E0">
            <w:pPr>
              <w:pStyle w:val="12TableTextBold"/>
            </w:pPr>
            <w:r w:rsidRPr="00C163FB">
              <w:t>Do</w:t>
            </w:r>
          </w:p>
        </w:tc>
      </w:tr>
      <w:tr w:rsidR="00133A1D" w:rsidRPr="00230E24" w14:paraId="0F560739" w14:textId="77777777" w:rsidTr="7A952C36">
        <w:trPr>
          <w:trHeight w:val="126"/>
          <w:jc w:val="center"/>
        </w:trPr>
        <w:tc>
          <w:tcPr>
            <w:tcW w:w="430" w:type="pct"/>
            <w:shd w:val="clear" w:color="auto" w:fill="FFFFFF" w:themeFill="background1"/>
          </w:tcPr>
          <w:p w14:paraId="7FC3F470" w14:textId="77777777" w:rsidR="00133A1D" w:rsidRPr="006E519D" w:rsidRDefault="00133A1D" w:rsidP="000947E0">
            <w:pPr>
              <w:pStyle w:val="11TableText"/>
            </w:pPr>
            <w:r>
              <w:t>1</w:t>
            </w:r>
            <w:r w:rsidRPr="006E519D">
              <w:t xml:space="preserve"> min.</w:t>
            </w:r>
          </w:p>
        </w:tc>
        <w:tc>
          <w:tcPr>
            <w:tcW w:w="2691" w:type="pct"/>
            <w:shd w:val="clear" w:color="auto" w:fill="FFFFFF" w:themeFill="background1"/>
          </w:tcPr>
          <w:p w14:paraId="1B0633CA" w14:textId="2C1DAC77" w:rsidR="00BC6D1E" w:rsidRDefault="00BC6D1E" w:rsidP="00D95BC9">
            <w:pPr>
              <w:pStyle w:val="ListParagraph"/>
              <w:numPr>
                <w:ilvl w:val="0"/>
                <w:numId w:val="11"/>
              </w:numPr>
              <w:rPr>
                <w:bCs/>
                <w:sz w:val="20"/>
                <w:szCs w:val="20"/>
              </w:rPr>
            </w:pPr>
            <w:r w:rsidRPr="00BC6D1E">
              <w:rPr>
                <w:bCs/>
                <w:sz w:val="20"/>
                <w:szCs w:val="20"/>
              </w:rPr>
              <w:t>Letters make up words, and words make up sentences.</w:t>
            </w:r>
          </w:p>
          <w:p w14:paraId="1B855B0F" w14:textId="6C8A91BF" w:rsidR="00133A1D" w:rsidRDefault="00133A1D" w:rsidP="00D95BC9">
            <w:pPr>
              <w:pStyle w:val="ListParagraph"/>
              <w:numPr>
                <w:ilvl w:val="0"/>
                <w:numId w:val="11"/>
              </w:numPr>
              <w:rPr>
                <w:bCs/>
                <w:sz w:val="20"/>
                <w:szCs w:val="20"/>
              </w:rPr>
            </w:pPr>
            <w:r w:rsidRPr="004705EA">
              <w:rPr>
                <w:bCs/>
                <w:sz w:val="20"/>
                <w:szCs w:val="20"/>
              </w:rPr>
              <w:t xml:space="preserve">When we write words and sentences, we follow certain rules. </w:t>
            </w:r>
          </w:p>
          <w:p w14:paraId="6603175A" w14:textId="77777777" w:rsidR="00133A1D" w:rsidRDefault="00133A1D" w:rsidP="00D95BC9">
            <w:pPr>
              <w:pStyle w:val="ListParagraph"/>
              <w:numPr>
                <w:ilvl w:val="0"/>
                <w:numId w:val="11"/>
              </w:numPr>
              <w:rPr>
                <w:bCs/>
                <w:sz w:val="20"/>
                <w:szCs w:val="20"/>
              </w:rPr>
            </w:pPr>
            <w:r>
              <w:rPr>
                <w:bCs/>
                <w:sz w:val="20"/>
                <w:szCs w:val="20"/>
              </w:rPr>
              <w:t xml:space="preserve">First, we write from left to right. </w:t>
            </w:r>
          </w:p>
          <w:p w14:paraId="1FA3CDC9" w14:textId="77777777" w:rsidR="00133A1D" w:rsidRPr="00317B6C" w:rsidRDefault="00133A1D" w:rsidP="00D95BC9">
            <w:pPr>
              <w:pStyle w:val="ListParagraph"/>
              <w:numPr>
                <w:ilvl w:val="0"/>
                <w:numId w:val="11"/>
              </w:numPr>
              <w:rPr>
                <w:bCs/>
                <w:sz w:val="20"/>
                <w:szCs w:val="20"/>
              </w:rPr>
            </w:pPr>
            <w:r>
              <w:rPr>
                <w:bCs/>
                <w:sz w:val="20"/>
                <w:szCs w:val="20"/>
              </w:rPr>
              <w:t xml:space="preserve">Show me your left hand. Now show me your right hand. </w:t>
            </w:r>
          </w:p>
        </w:tc>
        <w:tc>
          <w:tcPr>
            <w:tcW w:w="1879" w:type="pct"/>
            <w:shd w:val="clear" w:color="auto" w:fill="FFFFFF" w:themeFill="background1"/>
          </w:tcPr>
          <w:p w14:paraId="6A1A55AF" w14:textId="77777777" w:rsidR="00133A1D" w:rsidRPr="00A77EBF" w:rsidRDefault="00133A1D" w:rsidP="000947E0">
            <w:pPr>
              <w:widowControl w:val="0"/>
              <w:textAlignment w:val="baseline"/>
              <w:rPr>
                <w:rStyle w:val="07TableTextItalic"/>
                <w:rFonts w:eastAsiaTheme="minorHAnsi"/>
                <w:sz w:val="20"/>
                <w:szCs w:val="20"/>
              </w:rPr>
            </w:pPr>
            <w:r>
              <w:rPr>
                <w:rStyle w:val="07TableTextItalic"/>
                <w:rFonts w:eastAsiaTheme="minorHAnsi"/>
                <w:sz w:val="20"/>
                <w:szCs w:val="20"/>
              </w:rPr>
              <w:t>Stand with your back to students and hold up your left hand, and then your right hand, or be prepared to mirror them.</w:t>
            </w:r>
          </w:p>
        </w:tc>
      </w:tr>
      <w:tr w:rsidR="00133A1D" w:rsidRPr="00230E24" w14:paraId="6CCAA8DA" w14:textId="77777777" w:rsidTr="7A952C36">
        <w:trPr>
          <w:trHeight w:val="126"/>
          <w:jc w:val="center"/>
        </w:trPr>
        <w:tc>
          <w:tcPr>
            <w:tcW w:w="430" w:type="pct"/>
            <w:vMerge w:val="restart"/>
            <w:shd w:val="clear" w:color="auto" w:fill="FFFFFF" w:themeFill="background1"/>
          </w:tcPr>
          <w:p w14:paraId="725FD7B7" w14:textId="77777777" w:rsidR="00133A1D" w:rsidRPr="006E519D" w:rsidRDefault="00133A1D" w:rsidP="000947E0">
            <w:pPr>
              <w:pStyle w:val="11TableText"/>
            </w:pPr>
            <w:r>
              <w:t>1 min.</w:t>
            </w:r>
          </w:p>
        </w:tc>
        <w:tc>
          <w:tcPr>
            <w:tcW w:w="2691" w:type="pct"/>
            <w:shd w:val="clear" w:color="auto" w:fill="FFFFFF" w:themeFill="background1"/>
          </w:tcPr>
          <w:p w14:paraId="61E388A8" w14:textId="77777777" w:rsidR="00133A1D" w:rsidRPr="001B7901" w:rsidRDefault="00133A1D" w:rsidP="00D95BC9">
            <w:pPr>
              <w:pStyle w:val="ListParagraph"/>
              <w:widowControl w:val="0"/>
              <w:numPr>
                <w:ilvl w:val="0"/>
                <w:numId w:val="10"/>
              </w:numPr>
              <w:ind w:left="360"/>
              <w:textAlignment w:val="baseline"/>
              <w:rPr>
                <w:rStyle w:val="07TableTextItalic"/>
                <w:rFonts w:eastAsiaTheme="minorHAnsi"/>
                <w:i w:val="0"/>
              </w:rPr>
            </w:pPr>
            <w:r w:rsidRPr="001B7901">
              <w:rPr>
                <w:bCs/>
                <w:sz w:val="20"/>
                <w:szCs w:val="20"/>
              </w:rPr>
              <w:t>We also write in a straight line.</w:t>
            </w:r>
            <w:r w:rsidRPr="001B7901">
              <w:rPr>
                <w:rStyle w:val="07TableTextItalic"/>
                <w:rFonts w:eastAsiaTheme="minorHAnsi"/>
                <w:i w:val="0"/>
                <w:sz w:val="20"/>
                <w:szCs w:val="20"/>
              </w:rPr>
              <w:t xml:space="preserve"> If there is a line for us to write on, we write so all the letters sit on that line.</w:t>
            </w:r>
            <w:r w:rsidRPr="001B7901">
              <w:rPr>
                <w:rStyle w:val="07TableTextItalic"/>
                <w:rFonts w:eastAsiaTheme="minorHAnsi"/>
                <w:i w:val="0"/>
              </w:rPr>
              <w:t xml:space="preserve"> </w:t>
            </w:r>
            <w:r w:rsidRPr="001B7901">
              <w:rPr>
                <w:rStyle w:val="07TableTextItalic"/>
                <w:rFonts w:eastAsiaTheme="minorHAnsi"/>
                <w:i w:val="0"/>
                <w:sz w:val="20"/>
                <w:szCs w:val="20"/>
              </w:rPr>
              <w:t>Some letters may have parts that drop below the line.</w:t>
            </w:r>
            <w:r w:rsidRPr="001B7901">
              <w:rPr>
                <w:rStyle w:val="07TableTextItalic"/>
                <w:rFonts w:eastAsiaTheme="minorHAnsi"/>
                <w:i w:val="0"/>
              </w:rPr>
              <w:t xml:space="preserve"> </w:t>
            </w:r>
          </w:p>
        </w:tc>
        <w:tc>
          <w:tcPr>
            <w:tcW w:w="1879" w:type="pct"/>
            <w:shd w:val="clear" w:color="auto" w:fill="FFFFFF" w:themeFill="background1"/>
          </w:tcPr>
          <w:p w14:paraId="70FE7490" w14:textId="77777777" w:rsidR="00133A1D" w:rsidRPr="00F70EAE" w:rsidRDefault="00133A1D" w:rsidP="000947E0">
            <w:pPr>
              <w:widowControl w:val="0"/>
              <w:textAlignment w:val="baseline"/>
              <w:rPr>
                <w:rStyle w:val="07TableTextItalic"/>
                <w:rFonts w:eastAsiaTheme="minorHAnsi"/>
                <w:sz w:val="20"/>
                <w:szCs w:val="20"/>
              </w:rPr>
            </w:pPr>
            <w:r w:rsidRPr="00F70EAE">
              <w:rPr>
                <w:rStyle w:val="07TableTextItalic"/>
                <w:rFonts w:eastAsiaTheme="minorHAnsi"/>
                <w:sz w:val="20"/>
                <w:szCs w:val="20"/>
              </w:rPr>
              <w:t xml:space="preserve">Point to the g that drops below the line in the sample sentence. </w:t>
            </w:r>
          </w:p>
        </w:tc>
      </w:tr>
      <w:tr w:rsidR="00133A1D" w:rsidRPr="00230E24" w14:paraId="402144A4" w14:textId="77777777" w:rsidTr="7A952C36">
        <w:trPr>
          <w:trHeight w:val="126"/>
          <w:jc w:val="center"/>
        </w:trPr>
        <w:tc>
          <w:tcPr>
            <w:tcW w:w="430" w:type="pct"/>
            <w:vMerge/>
          </w:tcPr>
          <w:p w14:paraId="35BCACCE" w14:textId="77777777" w:rsidR="00133A1D" w:rsidRDefault="00133A1D" w:rsidP="000947E0">
            <w:pPr>
              <w:pStyle w:val="11TableText"/>
            </w:pPr>
          </w:p>
        </w:tc>
        <w:tc>
          <w:tcPr>
            <w:tcW w:w="2691" w:type="pct"/>
            <w:shd w:val="clear" w:color="auto" w:fill="FFFFFF" w:themeFill="background1"/>
          </w:tcPr>
          <w:p w14:paraId="223E2D2F" w14:textId="77777777" w:rsidR="00133A1D" w:rsidRPr="001B7901" w:rsidRDefault="00133A1D" w:rsidP="00D95BC9">
            <w:pPr>
              <w:pStyle w:val="ListParagraph"/>
              <w:widowControl w:val="0"/>
              <w:numPr>
                <w:ilvl w:val="0"/>
                <w:numId w:val="10"/>
              </w:numPr>
              <w:ind w:left="360"/>
              <w:textAlignment w:val="baseline"/>
              <w:rPr>
                <w:bCs/>
                <w:i/>
                <w:sz w:val="20"/>
                <w:szCs w:val="20"/>
              </w:rPr>
            </w:pPr>
            <w:r w:rsidRPr="001B7901">
              <w:rPr>
                <w:rStyle w:val="07TableTextItalic"/>
                <w:rFonts w:eastAsiaTheme="minorHAnsi"/>
                <w:i w:val="0"/>
                <w:sz w:val="20"/>
                <w:szCs w:val="20"/>
              </w:rPr>
              <w:t>If there is no line, we write so that all the letters look like they are sitting on a line.</w:t>
            </w:r>
          </w:p>
        </w:tc>
        <w:tc>
          <w:tcPr>
            <w:tcW w:w="1879" w:type="pct"/>
            <w:shd w:val="clear" w:color="auto" w:fill="FFFFFF" w:themeFill="background1"/>
          </w:tcPr>
          <w:p w14:paraId="46582F74" w14:textId="77777777" w:rsidR="00133A1D" w:rsidRPr="00F70EAE" w:rsidRDefault="00133A1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Rewrite the sample sentence on the board in a straight line. </w:t>
            </w:r>
          </w:p>
        </w:tc>
      </w:tr>
      <w:tr w:rsidR="00133A1D" w:rsidRPr="00230E24" w14:paraId="32771971" w14:textId="77777777" w:rsidTr="7A952C36">
        <w:trPr>
          <w:trHeight w:val="126"/>
          <w:jc w:val="center"/>
        </w:trPr>
        <w:tc>
          <w:tcPr>
            <w:tcW w:w="430" w:type="pct"/>
            <w:shd w:val="clear" w:color="auto" w:fill="FFFFFF" w:themeFill="background1"/>
          </w:tcPr>
          <w:p w14:paraId="575316B4" w14:textId="77777777" w:rsidR="00133A1D" w:rsidRPr="006E519D" w:rsidRDefault="00133A1D" w:rsidP="000947E0">
            <w:pPr>
              <w:pStyle w:val="11TableText"/>
            </w:pPr>
            <w:r>
              <w:t>1 min.</w:t>
            </w:r>
          </w:p>
        </w:tc>
        <w:tc>
          <w:tcPr>
            <w:tcW w:w="2691" w:type="pct"/>
            <w:shd w:val="clear" w:color="auto" w:fill="FFFFFF" w:themeFill="background1"/>
          </w:tcPr>
          <w:p w14:paraId="0888F277" w14:textId="77777777" w:rsidR="005377ED" w:rsidRDefault="00133A1D" w:rsidP="00D95BC9">
            <w:pPr>
              <w:pStyle w:val="ListParagraph"/>
              <w:widowControl w:val="0"/>
              <w:numPr>
                <w:ilvl w:val="0"/>
                <w:numId w:val="10"/>
              </w:numPr>
              <w:ind w:left="360"/>
              <w:textAlignment w:val="baseline"/>
              <w:rPr>
                <w:rStyle w:val="07TableTextItalic"/>
                <w:rFonts w:eastAsiaTheme="minorHAnsi"/>
                <w:i w:val="0"/>
                <w:sz w:val="20"/>
                <w:szCs w:val="20"/>
              </w:rPr>
            </w:pPr>
            <w:r w:rsidRPr="001B7901">
              <w:rPr>
                <w:rStyle w:val="07TableTextItalic"/>
                <w:rFonts w:eastAsiaTheme="minorHAnsi"/>
                <w:i w:val="0"/>
                <w:sz w:val="20"/>
                <w:szCs w:val="20"/>
              </w:rPr>
              <w:t>Finally, we need to write with a space between words.</w:t>
            </w:r>
          </w:p>
          <w:p w14:paraId="299ACA0A" w14:textId="4F78E94E" w:rsidR="00133A1D" w:rsidRPr="001B7901" w:rsidRDefault="005377ED" w:rsidP="00D95BC9">
            <w:pPr>
              <w:pStyle w:val="ListParagraph"/>
              <w:widowControl w:val="0"/>
              <w:numPr>
                <w:ilvl w:val="0"/>
                <w:numId w:val="10"/>
              </w:numPr>
              <w:ind w:left="360"/>
              <w:textAlignment w:val="baseline"/>
              <w:rPr>
                <w:rStyle w:val="07TableTextItalic"/>
                <w:rFonts w:eastAsiaTheme="minorHAnsi"/>
                <w:i w:val="0"/>
                <w:sz w:val="20"/>
                <w:szCs w:val="20"/>
              </w:rPr>
            </w:pPr>
            <w:r w:rsidRPr="005377ED">
              <w:rPr>
                <w:rStyle w:val="07TableTextItalic"/>
                <w:rFonts w:eastAsiaTheme="minorHAnsi"/>
                <w:i w:val="0"/>
                <w:sz w:val="20"/>
                <w:szCs w:val="20"/>
              </w:rPr>
              <w:t>Spaghetti spaces go in between ou</w:t>
            </w:r>
            <w:r w:rsidR="00015B49">
              <w:rPr>
                <w:rStyle w:val="07TableTextItalic"/>
                <w:rFonts w:eastAsiaTheme="minorHAnsi"/>
                <w:i w:val="0"/>
                <w:sz w:val="20"/>
                <w:szCs w:val="20"/>
              </w:rPr>
              <w:t>r</w:t>
            </w:r>
            <w:r w:rsidRPr="005377ED">
              <w:rPr>
                <w:rStyle w:val="07TableTextItalic"/>
                <w:rFonts w:eastAsiaTheme="minorHAnsi"/>
                <w:i w:val="0"/>
                <w:sz w:val="20"/>
                <w:szCs w:val="20"/>
              </w:rPr>
              <w:t xml:space="preserve"> letters. They are small spaces. Meatball spaces go in between ou</w:t>
            </w:r>
            <w:r w:rsidR="00015B49">
              <w:rPr>
                <w:rStyle w:val="07TableTextItalic"/>
                <w:rFonts w:eastAsiaTheme="minorHAnsi"/>
                <w:i w:val="0"/>
                <w:sz w:val="20"/>
                <w:szCs w:val="20"/>
              </w:rPr>
              <w:t>r</w:t>
            </w:r>
            <w:r w:rsidRPr="005377ED">
              <w:rPr>
                <w:rStyle w:val="07TableTextItalic"/>
                <w:rFonts w:eastAsiaTheme="minorHAnsi"/>
                <w:i w:val="0"/>
                <w:sz w:val="20"/>
                <w:szCs w:val="20"/>
              </w:rPr>
              <w:t xml:space="preserve"> words. They are bigger spaces.</w:t>
            </w:r>
            <w:r w:rsidR="00133A1D" w:rsidRPr="001B7901">
              <w:rPr>
                <w:rStyle w:val="07TableTextItalic"/>
                <w:rFonts w:eastAsiaTheme="minorHAnsi"/>
                <w:i w:val="0"/>
                <w:sz w:val="20"/>
                <w:szCs w:val="20"/>
              </w:rPr>
              <w:t xml:space="preserve"> </w:t>
            </w:r>
          </w:p>
          <w:p w14:paraId="3245A286" w14:textId="77777777" w:rsidR="00133A1D" w:rsidRPr="001B7901" w:rsidRDefault="00133A1D" w:rsidP="00D95BC9">
            <w:pPr>
              <w:pStyle w:val="ListParagraph"/>
              <w:widowControl w:val="0"/>
              <w:numPr>
                <w:ilvl w:val="0"/>
                <w:numId w:val="10"/>
              </w:numPr>
              <w:ind w:left="360"/>
              <w:textAlignment w:val="baseline"/>
              <w:rPr>
                <w:rFonts w:eastAsiaTheme="minorHAnsi"/>
              </w:rPr>
            </w:pPr>
            <w:r w:rsidRPr="001B7901">
              <w:rPr>
                <w:bCs/>
                <w:sz w:val="20"/>
                <w:szCs w:val="20"/>
              </w:rPr>
              <w:t xml:space="preserve">Where do you see spaces in this example sentence? </w:t>
            </w:r>
          </w:p>
          <w:p w14:paraId="3478ADB2" w14:textId="77777777" w:rsidR="00133A1D" w:rsidRPr="001B7901" w:rsidRDefault="00133A1D" w:rsidP="00D95BC9">
            <w:pPr>
              <w:pStyle w:val="ListParagraph"/>
              <w:widowControl w:val="0"/>
              <w:numPr>
                <w:ilvl w:val="0"/>
                <w:numId w:val="10"/>
              </w:numPr>
              <w:ind w:left="360"/>
              <w:textAlignment w:val="baseline"/>
              <w:rPr>
                <w:rStyle w:val="07TableTextItalic"/>
                <w:rFonts w:eastAsiaTheme="minorHAnsi"/>
                <w:i w:val="0"/>
              </w:rPr>
            </w:pPr>
            <w:r w:rsidRPr="001B7901">
              <w:rPr>
                <w:bCs/>
                <w:sz w:val="20"/>
                <w:szCs w:val="20"/>
              </w:rPr>
              <w:t xml:space="preserve">Notice that there are no spaces in the middle of words. </w:t>
            </w:r>
          </w:p>
        </w:tc>
        <w:tc>
          <w:tcPr>
            <w:tcW w:w="1879" w:type="pct"/>
            <w:shd w:val="clear" w:color="auto" w:fill="FFFFFF" w:themeFill="background1"/>
          </w:tcPr>
          <w:p w14:paraId="14AC564A" w14:textId="77777777" w:rsidR="00133A1D" w:rsidRPr="00EB0D1D" w:rsidRDefault="00133A1D" w:rsidP="000947E0">
            <w:pPr>
              <w:widowControl w:val="0"/>
              <w:textAlignment w:val="baseline"/>
              <w:rPr>
                <w:rStyle w:val="07TableTextItalic"/>
                <w:rFonts w:eastAsiaTheme="minorHAnsi"/>
                <w:sz w:val="20"/>
                <w:szCs w:val="20"/>
              </w:rPr>
            </w:pPr>
            <w:r w:rsidRPr="00EB0D1D">
              <w:rPr>
                <w:rStyle w:val="07TableTextItalic"/>
                <w:rFonts w:eastAsiaTheme="minorHAnsi"/>
                <w:sz w:val="20"/>
                <w:szCs w:val="20"/>
              </w:rPr>
              <w:t xml:space="preserve">Point to the spaces as students name them. </w:t>
            </w:r>
          </w:p>
        </w:tc>
      </w:tr>
      <w:tr w:rsidR="00133A1D" w:rsidRPr="00230E24" w14:paraId="16879C65" w14:textId="77777777" w:rsidTr="7A952C36">
        <w:trPr>
          <w:trHeight w:val="126"/>
          <w:jc w:val="center"/>
        </w:trPr>
        <w:tc>
          <w:tcPr>
            <w:tcW w:w="430" w:type="pct"/>
            <w:shd w:val="clear" w:color="auto" w:fill="FFFFFF" w:themeFill="background1"/>
          </w:tcPr>
          <w:p w14:paraId="1E17E59C" w14:textId="77777777" w:rsidR="00133A1D" w:rsidRPr="00B83EF1" w:rsidRDefault="00133A1D" w:rsidP="000947E0">
            <w:pPr>
              <w:pStyle w:val="11TableText"/>
              <w:rPr>
                <w:b/>
                <w:bCs/>
              </w:rPr>
            </w:pPr>
            <w:r w:rsidRPr="6F5005A0">
              <w:rPr>
                <w:b/>
                <w:bCs/>
              </w:rPr>
              <w:t>Monitor Progress</w:t>
            </w:r>
          </w:p>
          <w:p w14:paraId="15D0582F" w14:textId="77777777" w:rsidR="00133A1D" w:rsidRDefault="00133A1D" w:rsidP="000947E0">
            <w:pPr>
              <w:pStyle w:val="11TableText"/>
            </w:pPr>
            <w:r>
              <w:t>5 min.</w:t>
            </w:r>
          </w:p>
        </w:tc>
        <w:tc>
          <w:tcPr>
            <w:tcW w:w="2691" w:type="pct"/>
            <w:shd w:val="clear" w:color="auto" w:fill="FFFFFF" w:themeFill="background1"/>
          </w:tcPr>
          <w:p w14:paraId="74D3B3A0" w14:textId="77777777" w:rsidR="00133A1D" w:rsidRPr="001B7901" w:rsidRDefault="00133A1D" w:rsidP="00D95BC9">
            <w:pPr>
              <w:pStyle w:val="ListParagraph"/>
              <w:numPr>
                <w:ilvl w:val="0"/>
                <w:numId w:val="10"/>
              </w:numPr>
              <w:ind w:left="360"/>
              <w:rPr>
                <w:sz w:val="20"/>
                <w:szCs w:val="20"/>
              </w:rPr>
            </w:pPr>
            <w:r w:rsidRPr="001B7901">
              <w:rPr>
                <w:sz w:val="20"/>
                <w:szCs w:val="20"/>
              </w:rPr>
              <w:t xml:space="preserve">Complete the practice items on Language Handout: Recognize Features of Print. </w:t>
            </w:r>
          </w:p>
          <w:p w14:paraId="789EF5EF" w14:textId="77777777" w:rsidR="00133A1D" w:rsidRPr="001B7901" w:rsidRDefault="00133A1D" w:rsidP="00D95BC9">
            <w:pPr>
              <w:pStyle w:val="ListParagraph"/>
              <w:numPr>
                <w:ilvl w:val="0"/>
                <w:numId w:val="10"/>
              </w:numPr>
              <w:ind w:left="360"/>
              <w:rPr>
                <w:sz w:val="20"/>
                <w:szCs w:val="20"/>
              </w:rPr>
            </w:pPr>
            <w:r w:rsidRPr="001B7901">
              <w:rPr>
                <w:sz w:val="20"/>
                <w:szCs w:val="20"/>
              </w:rPr>
              <w:t xml:space="preserve">What problem do you need to fix in each sentence? </w:t>
            </w:r>
          </w:p>
        </w:tc>
        <w:tc>
          <w:tcPr>
            <w:tcW w:w="1879" w:type="pct"/>
            <w:shd w:val="clear" w:color="auto" w:fill="FFFFFF" w:themeFill="background1"/>
          </w:tcPr>
          <w:p w14:paraId="054DD8ED" w14:textId="77777777" w:rsidR="00133A1D" w:rsidRPr="00527F6E" w:rsidRDefault="00133A1D" w:rsidP="000947E0">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Recognize Features of Print. R</w:t>
            </w:r>
            <w:r w:rsidRPr="00310919">
              <w:rPr>
                <w:rFonts w:eastAsiaTheme="minorHAnsi"/>
                <w:i/>
                <w:iCs/>
                <w:sz w:val="20"/>
                <w:szCs w:val="20"/>
              </w:rPr>
              <w:t>eview di</w:t>
            </w:r>
            <w:r>
              <w:rPr>
                <w:rFonts w:eastAsiaTheme="minorHAnsi"/>
                <w:i/>
                <w:iCs/>
                <w:sz w:val="20"/>
                <w:szCs w:val="20"/>
              </w:rPr>
              <w:t xml:space="preserve">rections for the practice items and read each practice sentence aloud. </w:t>
            </w:r>
          </w:p>
        </w:tc>
      </w:tr>
    </w:tbl>
    <w:p w14:paraId="3EF0F1FA" w14:textId="0B9838B3" w:rsidR="00133A1D" w:rsidRDefault="00133A1D" w:rsidP="00133A1D"/>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87EF7" w:rsidRPr="00D910E6" w14:paraId="10EF2E09" w14:textId="77777777" w:rsidTr="7A952C36">
        <w:trPr>
          <w:trHeight w:val="432"/>
          <w:tblHeader/>
          <w:jc w:val="center"/>
        </w:trPr>
        <w:tc>
          <w:tcPr>
            <w:tcW w:w="10800" w:type="dxa"/>
            <w:shd w:val="clear" w:color="auto" w:fill="F2F2F2" w:themeFill="background1" w:themeFillShade="F2"/>
            <w:vAlign w:val="center"/>
          </w:tcPr>
          <w:p w14:paraId="1A24CD93" w14:textId="6F304537" w:rsidR="00F77A7F" w:rsidRPr="00683732" w:rsidRDefault="00987EF7" w:rsidP="00683732">
            <w:pPr>
              <w:pStyle w:val="Heading5"/>
              <w:outlineLvl w:val="4"/>
            </w:pPr>
            <w:bookmarkStart w:id="11" w:name="_Toc24966780"/>
            <w:r w:rsidRPr="00683732">
              <w:lastRenderedPageBreak/>
              <w:t>Grade 1 M1 L</w:t>
            </w:r>
            <w:r w:rsidR="0031544B" w:rsidRPr="00683732">
              <w:t>3</w:t>
            </w:r>
            <w:r w:rsidRPr="00683732">
              <w:t xml:space="preserve"> Handout: </w:t>
            </w:r>
            <w:r w:rsidR="00330A7F" w:rsidRPr="00683732">
              <w:t>Recognize Features of Print</w:t>
            </w:r>
            <w:bookmarkEnd w:id="11"/>
          </w:p>
        </w:tc>
      </w:tr>
      <w:tr w:rsidR="00987EF7" w:rsidRPr="00D910E6" w14:paraId="311B919C" w14:textId="77777777" w:rsidTr="7A952C36">
        <w:trPr>
          <w:trHeight w:val="10080"/>
          <w:jc w:val="center"/>
        </w:trPr>
        <w:tc>
          <w:tcPr>
            <w:tcW w:w="10800" w:type="dxa"/>
            <w:shd w:val="clear" w:color="auto" w:fill="FFFFFF" w:themeFill="background1"/>
          </w:tcPr>
          <w:p w14:paraId="0AB34B07" w14:textId="693E8079" w:rsidR="00987EF7" w:rsidRPr="00DE663F" w:rsidRDefault="00987EF7" w:rsidP="00683732">
            <w:pPr>
              <w:pStyle w:val="Heading5"/>
              <w:outlineLvl w:val="4"/>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987EF7" w:rsidRPr="004902A7" w14:paraId="3349B925" w14:textId="77777777" w:rsidTr="7A952C36">
              <w:trPr>
                <w:tblHeader/>
                <w:jc w:val="center"/>
              </w:trPr>
              <w:tc>
                <w:tcPr>
                  <w:tcW w:w="5000" w:type="pct"/>
                  <w:shd w:val="clear" w:color="auto" w:fill="255694" w:themeFill="accent1"/>
                  <w:vAlign w:val="center"/>
                </w:tcPr>
                <w:p w14:paraId="1B51FC53" w14:textId="77777777" w:rsidR="00987EF7" w:rsidRPr="004902A7" w:rsidRDefault="00987EF7" w:rsidP="00987EF7">
                  <w:pPr>
                    <w:rPr>
                      <w:b/>
                      <w:bCs/>
                      <w:color w:val="FFFFFF" w:themeColor="background1"/>
                      <w:sz w:val="20"/>
                      <w:szCs w:val="20"/>
                    </w:rPr>
                  </w:pPr>
                  <w:r>
                    <w:rPr>
                      <w:bCs/>
                      <w:color w:val="FFFFFF" w:themeColor="background1"/>
                      <w:sz w:val="20"/>
                      <w:szCs w:val="20"/>
                    </w:rPr>
                    <w:t xml:space="preserve">RECOGNIZE FEATURES OF PRINT </w:t>
                  </w:r>
                </w:p>
              </w:tc>
            </w:tr>
            <w:tr w:rsidR="00987EF7" w:rsidRPr="004902A7" w14:paraId="37C212FA" w14:textId="77777777" w:rsidTr="7A952C36">
              <w:trPr>
                <w:jc w:val="center"/>
              </w:trPr>
              <w:tc>
                <w:tcPr>
                  <w:tcW w:w="5000" w:type="pct"/>
                  <w:shd w:val="clear" w:color="auto" w:fill="FFFFFF" w:themeFill="background1"/>
                  <w:vAlign w:val="center"/>
                </w:tcPr>
                <w:p w14:paraId="2E5094BD" w14:textId="77777777" w:rsidR="00987EF7" w:rsidRDefault="00987EF7" w:rsidP="00987EF7">
                  <w:pPr>
                    <w:rPr>
                      <w:bCs/>
                      <w:sz w:val="20"/>
                      <w:szCs w:val="20"/>
                    </w:rPr>
                  </w:pPr>
                </w:p>
                <w:p w14:paraId="6466D765" w14:textId="77777777" w:rsidR="00987EF7" w:rsidRDefault="00987EF7" w:rsidP="00987EF7">
                  <w:pPr>
                    <w:rPr>
                      <w:bCs/>
                      <w:sz w:val="20"/>
                      <w:szCs w:val="20"/>
                    </w:rPr>
                  </w:pPr>
                  <w:r>
                    <w:rPr>
                      <w:bCs/>
                      <w:sz w:val="20"/>
                      <w:szCs w:val="20"/>
                    </w:rPr>
                    <w:t xml:space="preserve">When we write words and sentences, we follow certain rules. </w:t>
                  </w:r>
                </w:p>
                <w:p w14:paraId="58623B7F" w14:textId="77777777" w:rsidR="00987EF7" w:rsidRDefault="00987EF7" w:rsidP="00987EF7">
                  <w:pPr>
                    <w:rPr>
                      <w:bCs/>
                      <w:sz w:val="20"/>
                      <w:szCs w:val="20"/>
                    </w:rPr>
                  </w:pPr>
                </w:p>
                <w:p w14:paraId="4B915000" w14:textId="77777777" w:rsidR="00987EF7" w:rsidRDefault="00987EF7" w:rsidP="00987EF7">
                  <w:pPr>
                    <w:rPr>
                      <w:bCs/>
                      <w:sz w:val="20"/>
                      <w:szCs w:val="20"/>
                    </w:rPr>
                  </w:pPr>
                  <w:r>
                    <w:rPr>
                      <w:bCs/>
                      <w:noProof/>
                      <w:sz w:val="20"/>
                      <w:szCs w:val="20"/>
                    </w:rPr>
                    <w:drawing>
                      <wp:anchor distT="0" distB="0" distL="114300" distR="114300" simplePos="0" relativeHeight="251658245" behindDoc="0" locked="0" layoutInCell="1" allowOverlap="1" wp14:anchorId="5783C520" wp14:editId="752E509C">
                        <wp:simplePos x="0" y="0"/>
                        <wp:positionH relativeFrom="column">
                          <wp:posOffset>2977515</wp:posOffset>
                        </wp:positionH>
                        <wp:positionV relativeFrom="paragraph">
                          <wp:posOffset>-5080</wp:posOffset>
                        </wp:positionV>
                        <wp:extent cx="485140" cy="638175"/>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1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0"/>
                      <w:szCs w:val="20"/>
                    </w:rPr>
                    <w:drawing>
                      <wp:anchor distT="0" distB="0" distL="114300" distR="114300" simplePos="0" relativeHeight="251658244" behindDoc="0" locked="0" layoutInCell="1" allowOverlap="1" wp14:anchorId="0CD777C5" wp14:editId="411A8739">
                        <wp:simplePos x="0" y="0"/>
                        <wp:positionH relativeFrom="column">
                          <wp:posOffset>1605915</wp:posOffset>
                        </wp:positionH>
                        <wp:positionV relativeFrom="paragraph">
                          <wp:posOffset>-5080</wp:posOffset>
                        </wp:positionV>
                        <wp:extent cx="495935" cy="649605"/>
                        <wp:effectExtent l="0" t="0" r="12065" b="1079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3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7A952C36">
                    <w:rPr>
                      <w:sz w:val="20"/>
                      <w:szCs w:val="20"/>
                    </w:rPr>
                    <w:t>We write</w:t>
                  </w:r>
                  <w:r>
                    <w:t xml:space="preserve"> </w:t>
                  </w:r>
                </w:p>
                <w:p w14:paraId="20B6FA2D" w14:textId="77777777" w:rsidR="00987EF7" w:rsidRDefault="00987EF7" w:rsidP="00D95BC9">
                  <w:pPr>
                    <w:pStyle w:val="ListParagraph"/>
                    <w:numPr>
                      <w:ilvl w:val="0"/>
                      <w:numId w:val="10"/>
                    </w:numPr>
                    <w:rPr>
                      <w:bCs/>
                      <w:sz w:val="20"/>
                      <w:szCs w:val="20"/>
                    </w:rPr>
                  </w:pPr>
                  <w:r>
                    <w:rPr>
                      <w:bCs/>
                      <w:sz w:val="20"/>
                      <w:szCs w:val="20"/>
                    </w:rPr>
                    <w:t xml:space="preserve">from left to right.        </w:t>
                  </w:r>
                </w:p>
                <w:p w14:paraId="26A85296" w14:textId="77777777" w:rsidR="00987EF7" w:rsidRDefault="00987EF7" w:rsidP="00987EF7">
                  <w:pPr>
                    <w:pStyle w:val="ListParagraph"/>
                    <w:rPr>
                      <w:bCs/>
                      <w:sz w:val="20"/>
                      <w:szCs w:val="20"/>
                    </w:rPr>
                  </w:pPr>
                  <w:r>
                    <w:rPr>
                      <w:bCs/>
                      <w:noProof/>
                      <w:sz w:val="20"/>
                      <w:szCs w:val="20"/>
                    </w:rPr>
                    <mc:AlternateContent>
                      <mc:Choice Requires="wps">
                        <w:drawing>
                          <wp:anchor distT="0" distB="0" distL="114300" distR="114300" simplePos="0" relativeHeight="251658243" behindDoc="0" locked="0" layoutInCell="1" allowOverlap="1" wp14:anchorId="31C27A90" wp14:editId="0CE4AC86">
                            <wp:simplePos x="0" y="0"/>
                            <wp:positionH relativeFrom="column">
                              <wp:posOffset>2183130</wp:posOffset>
                            </wp:positionH>
                            <wp:positionV relativeFrom="paragraph">
                              <wp:posOffset>133985</wp:posOffset>
                            </wp:positionV>
                            <wp:extent cx="680085" cy="0"/>
                            <wp:effectExtent l="0" t="101600" r="31115" b="127000"/>
                            <wp:wrapNone/>
                            <wp:docPr id="6" name="Straight Arrow Connector 6"/>
                            <wp:cNvGraphicFramePr/>
                            <a:graphic xmlns:a="http://schemas.openxmlformats.org/drawingml/2006/main">
                              <a:graphicData uri="http://schemas.microsoft.com/office/word/2010/wordprocessingShape">
                                <wps:wsp>
                                  <wps:cNvCnPr/>
                                  <wps:spPr>
                                    <a:xfrm>
                                      <a:off x="0" y="0"/>
                                      <a:ext cx="68008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type id="_x0000_t32" coordsize="21600,21600" o:oned="t" filled="f" o:spt="32" path="m,l21600,21600e" w14:anchorId="1E62AC18">
                            <v:path fillok="f" arrowok="t" o:connecttype="none"/>
                            <o:lock v:ext="edit" shapetype="t"/>
                          </v:shapetype>
                          <v:shape id="Straight Arrow Connector 6" style="position:absolute;margin-left:171.9pt;margin-top:10.55pt;width:53.5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">
                            <v:stroke joinstyle="miter" endarrow="open"/>
                          </v:shape>
                        </w:pict>
                      </mc:Fallback>
                    </mc:AlternateContent>
                  </w:r>
                </w:p>
                <w:p w14:paraId="22750DD9" w14:textId="77777777" w:rsidR="00987EF7" w:rsidRDefault="00987EF7" w:rsidP="00987EF7">
                  <w:pPr>
                    <w:pStyle w:val="ListParagraph"/>
                    <w:rPr>
                      <w:bCs/>
                      <w:sz w:val="20"/>
                      <w:szCs w:val="20"/>
                    </w:rPr>
                  </w:pPr>
                </w:p>
                <w:p w14:paraId="7FA11100" w14:textId="77777777" w:rsidR="00987EF7" w:rsidRPr="005A3615" w:rsidRDefault="00987EF7" w:rsidP="00987EF7">
                  <w:pPr>
                    <w:rPr>
                      <w:bCs/>
                      <w:sz w:val="20"/>
                      <w:szCs w:val="20"/>
                    </w:rPr>
                  </w:pPr>
                </w:p>
                <w:p w14:paraId="61161EAA" w14:textId="77777777" w:rsidR="00987EF7" w:rsidRPr="003855D6" w:rsidRDefault="00987EF7" w:rsidP="00D95BC9">
                  <w:pPr>
                    <w:pStyle w:val="ListParagraph"/>
                    <w:numPr>
                      <w:ilvl w:val="0"/>
                      <w:numId w:val="10"/>
                    </w:numPr>
                    <w:rPr>
                      <w:bCs/>
                      <w:sz w:val="20"/>
                      <w:szCs w:val="20"/>
                    </w:rPr>
                  </w:pPr>
                  <w:r>
                    <w:rPr>
                      <w:bCs/>
                      <w:sz w:val="20"/>
                      <w:szCs w:val="20"/>
                    </w:rPr>
                    <w:t xml:space="preserve">in a straight line. </w:t>
                  </w:r>
                </w:p>
                <w:p w14:paraId="28A34EBA" w14:textId="77777777" w:rsidR="00987EF7" w:rsidRPr="006A7623" w:rsidRDefault="00987EF7" w:rsidP="00987EF7">
                  <w:pPr>
                    <w:rPr>
                      <w:rFonts w:ascii="Comic Sans MS" w:hAnsi="Comic Sans MS"/>
                      <w:bCs/>
                      <w:sz w:val="32"/>
                      <w:szCs w:val="32"/>
                    </w:rPr>
                  </w:pPr>
                  <w:r>
                    <w:rPr>
                      <w:bCs/>
                      <w:noProof/>
                      <w:sz w:val="20"/>
                      <w:szCs w:val="20"/>
                    </w:rPr>
                    <mc:AlternateContent>
                      <mc:Choice Requires="wps">
                        <w:drawing>
                          <wp:anchor distT="0" distB="0" distL="114300" distR="114300" simplePos="0" relativeHeight="251658242" behindDoc="0" locked="0" layoutInCell="1" allowOverlap="1" wp14:anchorId="3BBB4BB9" wp14:editId="1B54D725">
                            <wp:simplePos x="0" y="0"/>
                            <wp:positionH relativeFrom="column">
                              <wp:posOffset>1306830</wp:posOffset>
                            </wp:positionH>
                            <wp:positionV relativeFrom="paragraph">
                              <wp:posOffset>238760</wp:posOffset>
                            </wp:positionV>
                            <wp:extent cx="18288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line id="Straight Connector 17"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102.9pt,18.8pt" to="246.9pt,18.8pt" w14:anchorId="37F88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">
                            <v:stroke joinstyle="miter"/>
                          </v:line>
                        </w:pict>
                      </mc:Fallback>
                    </mc:AlternateContent>
                  </w:r>
                  <w:r>
                    <w:rPr>
                      <w:rFonts w:ascii="Comic Sans MS" w:hAnsi="Comic Sans MS"/>
                      <w:bCs/>
                      <w:sz w:val="32"/>
                      <w:szCs w:val="32"/>
                    </w:rPr>
                    <w:t xml:space="preserve">        </w:t>
                  </w:r>
                  <w:r w:rsidRPr="003855D6">
                    <w:rPr>
                      <w:rFonts w:ascii="Comic Sans MS" w:hAnsi="Comic Sans MS"/>
                      <w:bCs/>
                      <w:sz w:val="32"/>
                      <w:szCs w:val="32"/>
                    </w:rPr>
                    <w:t xml:space="preserve">                </w:t>
                  </w:r>
                  <w:r w:rsidRPr="006A7623">
                    <w:rPr>
                      <w:rFonts w:ascii="Comic Sans MS" w:hAnsi="Comic Sans MS"/>
                      <w:bCs/>
                      <w:sz w:val="32"/>
                      <w:szCs w:val="32"/>
                    </w:rPr>
                    <w:t xml:space="preserve"> I like reading.                </w:t>
                  </w:r>
                </w:p>
                <w:p w14:paraId="1C100FC9" w14:textId="77777777" w:rsidR="00987EF7" w:rsidRDefault="00987EF7" w:rsidP="00987EF7">
                  <w:pPr>
                    <w:rPr>
                      <w:bCs/>
                      <w:sz w:val="20"/>
                      <w:szCs w:val="20"/>
                    </w:rPr>
                  </w:pPr>
                </w:p>
                <w:p w14:paraId="2F3A602C" w14:textId="77777777" w:rsidR="00987EF7" w:rsidRPr="00C44FB9" w:rsidRDefault="00987EF7" w:rsidP="00987EF7">
                  <w:pPr>
                    <w:rPr>
                      <w:bCs/>
                      <w:sz w:val="20"/>
                      <w:szCs w:val="20"/>
                    </w:rPr>
                  </w:pPr>
                </w:p>
                <w:p w14:paraId="6D883CC4" w14:textId="77777777" w:rsidR="00987EF7" w:rsidRDefault="00987EF7" w:rsidP="00D95BC9">
                  <w:pPr>
                    <w:pStyle w:val="ListParagraph"/>
                    <w:numPr>
                      <w:ilvl w:val="0"/>
                      <w:numId w:val="10"/>
                    </w:numPr>
                    <w:rPr>
                      <w:bCs/>
                      <w:sz w:val="20"/>
                      <w:szCs w:val="20"/>
                    </w:rPr>
                  </w:pPr>
                  <w:r>
                    <w:rPr>
                      <w:bCs/>
                      <w:noProof/>
                      <w:sz w:val="20"/>
                      <w:szCs w:val="20"/>
                    </w:rPr>
                    <mc:AlternateContent>
                      <mc:Choice Requires="wps">
                        <w:drawing>
                          <wp:anchor distT="0" distB="0" distL="114300" distR="114300" simplePos="0" relativeHeight="251658246" behindDoc="0" locked="0" layoutInCell="1" allowOverlap="1" wp14:anchorId="20CE5F3D" wp14:editId="282874DD">
                            <wp:simplePos x="0" y="0"/>
                            <wp:positionH relativeFrom="column">
                              <wp:posOffset>3091815</wp:posOffset>
                            </wp:positionH>
                            <wp:positionV relativeFrom="paragraph">
                              <wp:posOffset>246380</wp:posOffset>
                            </wp:positionV>
                            <wp:extent cx="0" cy="344170"/>
                            <wp:effectExtent l="101600" t="50800" r="76200" b="36830"/>
                            <wp:wrapNone/>
                            <wp:docPr id="9" name="Straight Arrow Connector 9"/>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Straight Arrow Connector 9" style="position:absolute;margin-left:243.45pt;margin-top:19.4pt;width:0;height:27.1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" w14:anchorId="6AB1966C">
                            <v:stroke joinstyle="miter" endarrow="open"/>
                          </v:shape>
                        </w:pict>
                      </mc:Fallback>
                    </mc:AlternateContent>
                  </w:r>
                  <w:r>
                    <w:rPr>
                      <w:bCs/>
                      <w:noProof/>
                      <w:sz w:val="20"/>
                      <w:szCs w:val="20"/>
                    </w:rPr>
                    <mc:AlternateContent>
                      <mc:Choice Requires="wps">
                        <w:drawing>
                          <wp:anchor distT="0" distB="0" distL="114300" distR="114300" simplePos="0" relativeHeight="251658247" behindDoc="0" locked="0" layoutInCell="1" allowOverlap="1" wp14:anchorId="331803A0" wp14:editId="3B4FD396">
                            <wp:simplePos x="0" y="0"/>
                            <wp:positionH relativeFrom="column">
                              <wp:posOffset>2634615</wp:posOffset>
                            </wp:positionH>
                            <wp:positionV relativeFrom="paragraph">
                              <wp:posOffset>246380</wp:posOffset>
                            </wp:positionV>
                            <wp:extent cx="0" cy="344170"/>
                            <wp:effectExtent l="101600" t="50800" r="76200" b="36830"/>
                            <wp:wrapNone/>
                            <wp:docPr id="11" name="Straight Arrow Connector 11"/>
                            <wp:cNvGraphicFramePr/>
                            <a:graphic xmlns:a="http://schemas.openxmlformats.org/drawingml/2006/main">
                              <a:graphicData uri="http://schemas.microsoft.com/office/word/2010/wordprocessingShape">
                                <wps:wsp>
                                  <wps:cNvCnPr/>
                                  <wps:spPr>
                                    <a:xfrm flipV="1">
                                      <a:off x="0" y="0"/>
                                      <a:ext cx="0" cy="34417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Straight Arrow Connector 11" style="position:absolute;margin-left:207.45pt;margin-top:19.4pt;width:0;height:27.1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" w14:anchorId="59C2A11B">
                            <v:stroke joinstyle="miter" endarrow="open"/>
                          </v:shape>
                        </w:pict>
                      </mc:Fallback>
                    </mc:AlternateContent>
                  </w:r>
                  <w:r>
                    <w:rPr>
                      <w:bCs/>
                      <w:sz w:val="20"/>
                      <w:szCs w:val="20"/>
                    </w:rPr>
                    <w:t xml:space="preserve">with a space between words.               </w:t>
                  </w:r>
                  <w:r w:rsidRPr="003855D6">
                    <w:rPr>
                      <w:rFonts w:ascii="Comic Sans MS" w:hAnsi="Comic Sans MS"/>
                      <w:bCs/>
                      <w:sz w:val="32"/>
                      <w:szCs w:val="32"/>
                    </w:rPr>
                    <w:t xml:space="preserve"> I</w:t>
                  </w:r>
                  <w:r>
                    <w:rPr>
                      <w:rFonts w:ascii="Comic Sans MS" w:hAnsi="Comic Sans MS"/>
                      <w:bCs/>
                      <w:sz w:val="32"/>
                      <w:szCs w:val="32"/>
                    </w:rPr>
                    <w:t xml:space="preserve"> </w:t>
                  </w:r>
                  <w:r w:rsidRPr="003855D6">
                    <w:rPr>
                      <w:rFonts w:ascii="Comic Sans MS" w:hAnsi="Comic Sans MS"/>
                      <w:bCs/>
                      <w:sz w:val="32"/>
                      <w:szCs w:val="32"/>
                    </w:rPr>
                    <w:t xml:space="preserve"> </w:t>
                  </w:r>
                  <w:r>
                    <w:rPr>
                      <w:rFonts w:ascii="Comic Sans MS" w:hAnsi="Comic Sans MS"/>
                      <w:bCs/>
                      <w:sz w:val="32"/>
                      <w:szCs w:val="32"/>
                    </w:rPr>
                    <w:t xml:space="preserve"> </w:t>
                  </w:r>
                  <w:r w:rsidRPr="003855D6">
                    <w:rPr>
                      <w:rFonts w:ascii="Comic Sans MS" w:hAnsi="Comic Sans MS"/>
                      <w:bCs/>
                      <w:sz w:val="32"/>
                      <w:szCs w:val="32"/>
                    </w:rPr>
                    <w:t xml:space="preserve">like </w:t>
                  </w:r>
                  <w:r>
                    <w:rPr>
                      <w:rFonts w:ascii="Comic Sans MS" w:hAnsi="Comic Sans MS"/>
                      <w:bCs/>
                      <w:sz w:val="32"/>
                      <w:szCs w:val="32"/>
                    </w:rPr>
                    <w:t xml:space="preserve">  reading</w:t>
                  </w:r>
                  <w:r w:rsidRPr="003855D6">
                    <w:rPr>
                      <w:rFonts w:ascii="Comic Sans MS" w:hAnsi="Comic Sans MS"/>
                      <w:bCs/>
                      <w:sz w:val="32"/>
                      <w:szCs w:val="32"/>
                    </w:rPr>
                    <w:t>.</w:t>
                  </w:r>
                </w:p>
                <w:p w14:paraId="1E9021AB" w14:textId="77777777" w:rsidR="00987EF7" w:rsidRDefault="00987EF7" w:rsidP="00987EF7">
                  <w:pPr>
                    <w:rPr>
                      <w:bCs/>
                      <w:sz w:val="20"/>
                      <w:szCs w:val="20"/>
                    </w:rPr>
                  </w:pPr>
                </w:p>
                <w:p w14:paraId="1A685758" w14:textId="77777777" w:rsidR="00987EF7" w:rsidRDefault="00987EF7" w:rsidP="00987EF7">
                  <w:pPr>
                    <w:rPr>
                      <w:bCs/>
                      <w:sz w:val="20"/>
                      <w:szCs w:val="20"/>
                    </w:rPr>
                  </w:pPr>
                </w:p>
                <w:p w14:paraId="2FEB839E" w14:textId="77777777" w:rsidR="00987EF7" w:rsidRDefault="00987EF7" w:rsidP="00987EF7">
                  <w:pPr>
                    <w:rPr>
                      <w:bCs/>
                      <w:sz w:val="20"/>
                      <w:szCs w:val="20"/>
                    </w:rPr>
                  </w:pPr>
                </w:p>
                <w:p w14:paraId="79250429" w14:textId="77777777" w:rsidR="00987EF7" w:rsidRDefault="00987EF7" w:rsidP="00987EF7">
                  <w:pPr>
                    <w:pStyle w:val="ListParagraph"/>
                    <w:rPr>
                      <w:bCs/>
                      <w:sz w:val="20"/>
                      <w:szCs w:val="20"/>
                    </w:rPr>
                  </w:pPr>
                  <w:r>
                    <w:rPr>
                      <w:bCs/>
                      <w:noProof/>
                      <w:sz w:val="20"/>
                      <w:szCs w:val="20"/>
                    </w:rPr>
                    <mc:AlternateContent>
                      <mc:Choice Requires="wps">
                        <w:drawing>
                          <wp:anchor distT="0" distB="0" distL="114300" distR="114300" simplePos="0" relativeHeight="251658241" behindDoc="0" locked="0" layoutInCell="1" allowOverlap="1" wp14:anchorId="0074FFC2" wp14:editId="238455EC">
                            <wp:simplePos x="0" y="0"/>
                            <wp:positionH relativeFrom="column">
                              <wp:posOffset>1630045</wp:posOffset>
                            </wp:positionH>
                            <wp:positionV relativeFrom="paragraph">
                              <wp:posOffset>112395</wp:posOffset>
                            </wp:positionV>
                            <wp:extent cx="135890" cy="154940"/>
                            <wp:effectExtent l="19050" t="38100" r="35560" b="35560"/>
                            <wp:wrapNone/>
                            <wp:docPr id="18" name="Star: 5 Points 18"/>
                            <wp:cNvGraphicFramePr/>
                            <a:graphic xmlns:a="http://schemas.openxmlformats.org/drawingml/2006/main">
                              <a:graphicData uri="http://schemas.microsoft.com/office/word/2010/wordprocessingShape">
                                <wps:wsp>
                                  <wps:cNvSpPr/>
                                  <wps:spPr>
                                    <a:xfrm>
                                      <a:off x="0" y="0"/>
                                      <a:ext cx="135890" cy="1549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Star: 5 Points 18" style="position:absolute;margin-left:128.35pt;margin-top:8.85pt;width:10.7pt;height:1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890,154940" o:spid="_x0000_s1026" fillcolor="#255694 [3204]" strokecolor="#122a49 [1604]" strokeweight="1pt" path="m,59182r51906,l67945,,83984,59182r51906,l93897,95758r16040,59182l67945,118363,25953,154940,41993,95758,,591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" w14:anchorId="325F02C5">
                            <v:stroke joinstyle="miter"/>
                            <v:path arrowok="t" o:connecttype="custom" o:connectlocs="0,59182;51906,59182;67945,0;83984,59182;135890,59182;93897,95758;109937,154940;67945,118363;25953,154940;41993,95758;0,59182" o:connectangles="0,0,0,0,0,0,0,0,0,0,0"/>
                          </v:shape>
                        </w:pict>
                      </mc:Fallback>
                    </mc:AlternateContent>
                  </w:r>
                </w:p>
                <w:p w14:paraId="1C1D88D7" w14:textId="77777777" w:rsidR="00987EF7" w:rsidRDefault="00987EF7" w:rsidP="00D95BC9">
                  <w:pPr>
                    <w:pStyle w:val="ListParagraph"/>
                    <w:numPr>
                      <w:ilvl w:val="0"/>
                      <w:numId w:val="10"/>
                    </w:numPr>
                    <w:rPr>
                      <w:bCs/>
                      <w:sz w:val="20"/>
                      <w:szCs w:val="20"/>
                    </w:rPr>
                  </w:pPr>
                  <w:r>
                    <w:rPr>
                      <w:bCs/>
                      <w:sz w:val="20"/>
                      <w:szCs w:val="20"/>
                    </w:rPr>
                    <w:t>from top to bottom     _________________________________</w:t>
                  </w:r>
                </w:p>
                <w:p w14:paraId="341761F8" w14:textId="77777777" w:rsidR="00987EF7" w:rsidRDefault="00987EF7" w:rsidP="00987EF7">
                  <w:pPr>
                    <w:pStyle w:val="ListParagraph"/>
                    <w:rPr>
                      <w:bCs/>
                      <w:sz w:val="20"/>
                      <w:szCs w:val="20"/>
                    </w:rPr>
                  </w:pPr>
                  <w:r>
                    <w:rPr>
                      <w:bCs/>
                      <w:sz w:val="20"/>
                      <w:szCs w:val="20"/>
                    </w:rPr>
                    <w:t xml:space="preserve">                                        </w:t>
                  </w:r>
                </w:p>
                <w:p w14:paraId="001633F9" w14:textId="77777777" w:rsidR="00987EF7" w:rsidRDefault="00987EF7" w:rsidP="00987EF7">
                  <w:pPr>
                    <w:pStyle w:val="ListParagraph"/>
                    <w:rPr>
                      <w:bCs/>
                      <w:sz w:val="20"/>
                      <w:szCs w:val="20"/>
                    </w:rPr>
                  </w:pPr>
                  <w:r>
                    <w:rPr>
                      <w:bCs/>
                      <w:sz w:val="20"/>
                      <w:szCs w:val="20"/>
                    </w:rPr>
                    <w:t xml:space="preserve">                                        _________________________________</w:t>
                  </w:r>
                </w:p>
                <w:p w14:paraId="6ED498DE" w14:textId="77777777" w:rsidR="00987EF7" w:rsidRPr="006642A2" w:rsidRDefault="00987EF7" w:rsidP="00987EF7">
                  <w:pPr>
                    <w:pStyle w:val="ListParagraph"/>
                    <w:rPr>
                      <w:bCs/>
                      <w:sz w:val="20"/>
                      <w:szCs w:val="20"/>
                    </w:rPr>
                  </w:pPr>
                </w:p>
                <w:p w14:paraId="6CF96C71" w14:textId="77777777" w:rsidR="00987EF7" w:rsidRPr="00CA23B3" w:rsidRDefault="00987EF7" w:rsidP="00987EF7">
                  <w:pPr>
                    <w:rPr>
                      <w:bCs/>
                      <w:sz w:val="20"/>
                      <w:szCs w:val="20"/>
                    </w:rPr>
                  </w:pPr>
                </w:p>
              </w:tc>
            </w:tr>
          </w:tbl>
          <w:p w14:paraId="2B5ED843" w14:textId="77777777" w:rsidR="00987EF7" w:rsidRDefault="00987EF7" w:rsidP="00987EF7"/>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987EF7" w:rsidRPr="0030526A" w14:paraId="1306C411" w14:textId="77777777" w:rsidTr="002A6FE6">
              <w:trPr>
                <w:tblHeader/>
                <w:jc w:val="center"/>
              </w:trPr>
              <w:tc>
                <w:tcPr>
                  <w:tcW w:w="5000" w:type="pct"/>
                  <w:tcBorders>
                    <w:bottom w:val="single" w:sz="4" w:space="0" w:color="255694" w:themeColor="accent1"/>
                  </w:tcBorders>
                  <w:shd w:val="clear" w:color="auto" w:fill="255694" w:themeFill="accent1"/>
                  <w:vAlign w:val="center"/>
                </w:tcPr>
                <w:p w14:paraId="709B5B34" w14:textId="77777777" w:rsidR="00987EF7" w:rsidRPr="00926153" w:rsidRDefault="00987EF7" w:rsidP="00987EF7">
                  <w:pPr>
                    <w:rPr>
                      <w:bCs/>
                      <w:color w:val="FFFFFF" w:themeColor="background1"/>
                      <w:sz w:val="20"/>
                      <w:szCs w:val="20"/>
                    </w:rPr>
                  </w:pPr>
                  <w:r>
                    <w:rPr>
                      <w:bCs/>
                      <w:color w:val="FFFFFF" w:themeColor="background1"/>
                      <w:sz w:val="20"/>
                      <w:szCs w:val="20"/>
                    </w:rPr>
                    <w:t xml:space="preserve">RECOGNIZE FEATURES OF PRINT PRACTICE </w:t>
                  </w:r>
                </w:p>
              </w:tc>
            </w:tr>
            <w:tr w:rsidR="00987EF7" w:rsidRPr="0030526A" w14:paraId="4E2B1707" w14:textId="77777777" w:rsidTr="002A6FE6">
              <w:trPr>
                <w:trHeight w:val="1440"/>
                <w:jc w:val="center"/>
              </w:trPr>
              <w:tc>
                <w:tcPr>
                  <w:tcW w:w="5000" w:type="pct"/>
                  <w:tcBorders>
                    <w:bottom w:val="single" w:sz="4" w:space="0" w:color="auto"/>
                  </w:tcBorders>
                  <w:shd w:val="clear" w:color="auto" w:fill="FFFFFF" w:themeFill="background1"/>
                </w:tcPr>
                <w:p w14:paraId="059C827E" w14:textId="50720B35" w:rsidR="00987EF7" w:rsidRPr="002A6FE6" w:rsidRDefault="00987EF7" w:rsidP="00987EF7">
                  <w:pPr>
                    <w:pStyle w:val="14TableBullet"/>
                    <w:ind w:left="0" w:firstLine="0"/>
                    <w:rPr>
                      <w:rFonts w:ascii="Calibri" w:eastAsiaTheme="minorEastAsia" w:hAnsi="Calibri" w:cstheme="minorBidi"/>
                    </w:rPr>
                  </w:pPr>
                  <w:r w:rsidRPr="004301AC">
                    <w:rPr>
                      <w:rFonts w:eastAsiaTheme="minorEastAsia" w:cstheme="minorBidi"/>
                      <w:b/>
                      <w:bCs/>
                    </w:rPr>
                    <w:t xml:space="preserve">Directions: </w:t>
                  </w:r>
                  <w:r w:rsidR="0069480E" w:rsidRPr="002A6FE6">
                    <w:rPr>
                      <w:rFonts w:ascii="Calibri" w:eastAsiaTheme="minorEastAsia" w:hAnsi="Calibri" w:cstheme="minorBidi"/>
                    </w:rPr>
                    <w:t>Write sentences using what you know about letters and words</w:t>
                  </w:r>
                  <w:r w:rsidRPr="002A6FE6">
                    <w:rPr>
                      <w:rFonts w:ascii="Calibri" w:eastAsiaTheme="minorEastAsia" w:hAnsi="Calibri" w:cstheme="minorBidi"/>
                    </w:rPr>
                    <w:t xml:space="preserve">. </w:t>
                  </w:r>
                </w:p>
                <w:p w14:paraId="6046C5BB" w14:textId="4224CB38" w:rsidR="00987EF7" w:rsidRPr="002A6FE6" w:rsidRDefault="00987EF7" w:rsidP="00987EF7">
                  <w:pPr>
                    <w:pStyle w:val="14TableBullet"/>
                    <w:ind w:left="0" w:firstLine="0"/>
                    <w:rPr>
                      <w:rFonts w:ascii="Calibri" w:eastAsiaTheme="minorEastAsia" w:hAnsi="Calibri" w:cstheme="minorBidi"/>
                      <w:b/>
                      <w:bCs/>
                    </w:rPr>
                  </w:pPr>
                </w:p>
                <w:p w14:paraId="161C8C59" w14:textId="23F32614" w:rsidR="00987EF7" w:rsidRPr="002A6FE6" w:rsidRDefault="0069480E" w:rsidP="002A6FE6">
                  <w:pPr>
                    <w:pStyle w:val="NormalWeb"/>
                    <w:widowControl w:val="0"/>
                    <w:numPr>
                      <w:ilvl w:val="0"/>
                      <w:numId w:val="417"/>
                    </w:numPr>
                    <w:spacing w:before="0" w:beforeAutospacing="0" w:after="0" w:afterAutospacing="0"/>
                    <w:rPr>
                      <w:rFonts w:ascii="Calibri" w:hAnsi="Calibri"/>
                      <w:sz w:val="20"/>
                      <w:szCs w:val="20"/>
                    </w:rPr>
                  </w:pPr>
                  <w:r w:rsidRPr="002A6FE6">
                    <w:rPr>
                      <w:rFonts w:ascii="Calibri" w:hAnsi="Calibri"/>
                      <w:sz w:val="20"/>
                      <w:szCs w:val="20"/>
                    </w:rPr>
                    <w:t>Tell about your favorite food.</w:t>
                  </w:r>
                </w:p>
                <w:p w14:paraId="6040FE02" w14:textId="4208A11C" w:rsidR="00987EF7" w:rsidRPr="002A6FE6" w:rsidRDefault="00987EF7" w:rsidP="00987EF7">
                  <w:pPr>
                    <w:pStyle w:val="NormalWeb"/>
                    <w:widowControl w:val="0"/>
                    <w:spacing w:before="0" w:beforeAutospacing="0" w:after="0" w:afterAutospacing="0"/>
                    <w:rPr>
                      <w:rFonts w:ascii="Calibri" w:hAnsi="Calibri"/>
                      <w:sz w:val="20"/>
                      <w:szCs w:val="20"/>
                    </w:rPr>
                  </w:pPr>
                </w:p>
                <w:p w14:paraId="385D7E19" w14:textId="601992D3" w:rsidR="00987EF7" w:rsidRPr="002A6FE6" w:rsidRDefault="00987EF7" w:rsidP="00987EF7">
                  <w:pPr>
                    <w:pStyle w:val="NormalWeb"/>
                    <w:widowControl w:val="0"/>
                    <w:spacing w:before="0" w:beforeAutospacing="0" w:after="0" w:afterAutospacing="0"/>
                    <w:rPr>
                      <w:rFonts w:ascii="Calibri" w:eastAsiaTheme="minorEastAsia" w:hAnsi="Calibri" w:cstheme="minorBidi"/>
                      <w:sz w:val="20"/>
                      <w:szCs w:val="20"/>
                    </w:rPr>
                  </w:pPr>
                </w:p>
                <w:p w14:paraId="75BB6A15" w14:textId="77777777" w:rsidR="00987EF7" w:rsidRDefault="00987EF7" w:rsidP="00987EF7">
                  <w:pPr>
                    <w:pStyle w:val="NormalWeb"/>
                    <w:widowControl w:val="0"/>
                    <w:spacing w:before="0" w:beforeAutospacing="0" w:after="0" w:afterAutospacing="0"/>
                    <w:rPr>
                      <w:rFonts w:ascii="Calibri" w:eastAsiaTheme="minorEastAsia" w:hAnsi="Calibri" w:cstheme="minorBidi"/>
                      <w:sz w:val="20"/>
                      <w:szCs w:val="20"/>
                    </w:rPr>
                  </w:pPr>
                  <w:r w:rsidRPr="002A6FE6">
                    <w:rPr>
                      <w:rFonts w:ascii="Calibri" w:eastAsiaTheme="minorEastAsia" w:hAnsi="Calibri" w:cstheme="minorBidi"/>
                      <w:sz w:val="20"/>
                      <w:szCs w:val="20"/>
                    </w:rPr>
                    <w:t xml:space="preserve">                ___________________________________________________________________________________________________</w:t>
                  </w:r>
                </w:p>
                <w:p w14:paraId="41482E94" w14:textId="77777777" w:rsidR="0069480E" w:rsidRDefault="0069480E" w:rsidP="00987EF7">
                  <w:pPr>
                    <w:pStyle w:val="NormalWeb"/>
                    <w:widowControl w:val="0"/>
                    <w:spacing w:before="0" w:beforeAutospacing="0" w:after="0" w:afterAutospacing="0"/>
                    <w:rPr>
                      <w:rFonts w:ascii="Calibri" w:eastAsiaTheme="minorEastAsia" w:hAnsi="Calibri" w:cstheme="minorBidi"/>
                      <w:sz w:val="20"/>
                      <w:szCs w:val="20"/>
                    </w:rPr>
                  </w:pPr>
                </w:p>
                <w:p w14:paraId="092FC999" w14:textId="77777777" w:rsidR="0069480E" w:rsidRDefault="0069480E" w:rsidP="00987EF7">
                  <w:pPr>
                    <w:pStyle w:val="NormalWeb"/>
                    <w:widowControl w:val="0"/>
                    <w:spacing w:before="0" w:beforeAutospacing="0" w:after="0" w:afterAutospacing="0"/>
                    <w:rPr>
                      <w:rFonts w:ascii="Calibri" w:eastAsiaTheme="minorEastAsia" w:hAnsi="Calibri" w:cstheme="minorBidi"/>
                      <w:sz w:val="20"/>
                      <w:szCs w:val="20"/>
                    </w:rPr>
                  </w:pPr>
                </w:p>
                <w:p w14:paraId="0955B74C" w14:textId="77777777" w:rsidR="0069480E" w:rsidRDefault="0069480E" w:rsidP="00987EF7">
                  <w:pPr>
                    <w:pStyle w:val="NormalWeb"/>
                    <w:widowControl w:val="0"/>
                    <w:spacing w:before="0" w:beforeAutospacing="0" w:after="0" w:afterAutospacing="0"/>
                    <w:rPr>
                      <w:rFonts w:ascii="Calibri" w:hAnsi="Calibri"/>
                      <w:sz w:val="20"/>
                      <w:szCs w:val="20"/>
                    </w:rPr>
                  </w:pPr>
                </w:p>
                <w:p w14:paraId="3E1B4833" w14:textId="37AD9FD9" w:rsidR="0069480E" w:rsidRPr="002A6FE6" w:rsidRDefault="0069480E" w:rsidP="00987EF7">
                  <w:pPr>
                    <w:pStyle w:val="NormalWeb"/>
                    <w:widowControl w:val="0"/>
                    <w:spacing w:before="0" w:beforeAutospacing="0" w:after="0" w:afterAutospacing="0"/>
                    <w:rPr>
                      <w:rFonts w:ascii="Calibri" w:hAnsi="Calibri"/>
                      <w:sz w:val="20"/>
                      <w:szCs w:val="20"/>
                    </w:rPr>
                  </w:pPr>
                  <w:r w:rsidRPr="00F529B1">
                    <w:rPr>
                      <w:rFonts w:ascii="Calibri" w:eastAsiaTheme="minorEastAsia" w:hAnsi="Calibri" w:cstheme="minorBidi"/>
                      <w:sz w:val="20"/>
                      <w:szCs w:val="20"/>
                    </w:rPr>
                    <w:t>___________________________________________________________________________________________________</w:t>
                  </w:r>
                </w:p>
                <w:p w14:paraId="3815F1F5" w14:textId="77777777" w:rsidR="00987EF7" w:rsidRPr="002A6FE6" w:rsidRDefault="00987EF7" w:rsidP="00987EF7">
                  <w:pPr>
                    <w:pStyle w:val="NormalWeb"/>
                    <w:widowControl w:val="0"/>
                    <w:spacing w:before="0" w:beforeAutospacing="0" w:after="0" w:afterAutospacing="0"/>
                    <w:ind w:left="720"/>
                    <w:rPr>
                      <w:rFonts w:ascii="Calibri" w:hAnsi="Calibri"/>
                      <w:sz w:val="20"/>
                      <w:szCs w:val="20"/>
                    </w:rPr>
                  </w:pPr>
                </w:p>
                <w:p w14:paraId="3CF0044B" w14:textId="5A4D86E8" w:rsidR="00987EF7" w:rsidRPr="002A6FE6" w:rsidRDefault="00987EF7" w:rsidP="002A6FE6">
                  <w:pPr>
                    <w:pStyle w:val="NormalWeb"/>
                    <w:widowControl w:val="0"/>
                    <w:numPr>
                      <w:ilvl w:val="0"/>
                      <w:numId w:val="417"/>
                    </w:numPr>
                    <w:spacing w:before="0" w:beforeAutospacing="0" w:after="0" w:afterAutospacing="0"/>
                    <w:rPr>
                      <w:rFonts w:ascii="Calibri" w:hAnsi="Calibri"/>
                      <w:sz w:val="20"/>
                      <w:szCs w:val="20"/>
                    </w:rPr>
                  </w:pPr>
                  <w:r w:rsidRPr="002A6FE6">
                    <w:rPr>
                      <w:rFonts w:ascii="Calibri" w:eastAsiaTheme="minorEastAsia" w:hAnsi="Calibri" w:cstheme="minorBidi"/>
                      <w:sz w:val="20"/>
                      <w:szCs w:val="20"/>
                    </w:rPr>
                    <w:t xml:space="preserve"> </w:t>
                  </w:r>
                  <w:r w:rsidR="0069480E">
                    <w:rPr>
                      <w:rFonts w:ascii="Calibri" w:eastAsiaTheme="minorEastAsia" w:hAnsi="Calibri" w:cstheme="minorBidi"/>
                      <w:sz w:val="20"/>
                      <w:szCs w:val="20"/>
                    </w:rPr>
                    <w:t>Tell about your favorite book.</w:t>
                  </w:r>
                  <w:r w:rsidRPr="002A6FE6">
                    <w:rPr>
                      <w:rFonts w:ascii="Calibri" w:eastAsiaTheme="minorEastAsia" w:hAnsi="Calibri" w:cstheme="minorBidi"/>
                      <w:sz w:val="20"/>
                      <w:szCs w:val="20"/>
                    </w:rPr>
                    <w:t xml:space="preserve"> </w:t>
                  </w:r>
                </w:p>
                <w:p w14:paraId="5EE1853D" w14:textId="77777777" w:rsidR="00987EF7" w:rsidRPr="004301AC" w:rsidRDefault="00987EF7" w:rsidP="00987EF7">
                  <w:pPr>
                    <w:pStyle w:val="NormalWeb"/>
                    <w:widowControl w:val="0"/>
                    <w:spacing w:before="0" w:beforeAutospacing="0" w:after="0" w:afterAutospacing="0"/>
                    <w:ind w:left="720"/>
                    <w:rPr>
                      <w:sz w:val="20"/>
                      <w:szCs w:val="20"/>
                    </w:rPr>
                  </w:pPr>
                </w:p>
                <w:p w14:paraId="0CC166C1" w14:textId="77777777" w:rsidR="00987EF7" w:rsidRDefault="00987EF7" w:rsidP="00987EF7">
                  <w:pPr>
                    <w:pStyle w:val="NormalWeb"/>
                    <w:widowControl w:val="0"/>
                    <w:spacing w:before="0" w:beforeAutospacing="0" w:after="0" w:afterAutospacing="0"/>
                    <w:rPr>
                      <w:rFonts w:asciiTheme="minorHAnsi" w:eastAsiaTheme="minorEastAsia" w:hAnsiTheme="minorHAnsi" w:cstheme="minorBidi"/>
                      <w:sz w:val="20"/>
                      <w:szCs w:val="20"/>
                    </w:rPr>
                  </w:pPr>
                </w:p>
                <w:p w14:paraId="728FBBAC" w14:textId="77777777" w:rsidR="00987EF7" w:rsidRDefault="00987EF7" w:rsidP="00987EF7">
                  <w:pPr>
                    <w:pStyle w:val="NormalWeb"/>
                    <w:widowControl w:val="0"/>
                    <w:spacing w:before="0" w:beforeAutospacing="0" w:after="0" w:afterAutospacing="0"/>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                </w:t>
                  </w:r>
                  <w:r w:rsidRPr="004301AC">
                    <w:rPr>
                      <w:rFonts w:asciiTheme="minorHAnsi" w:eastAsiaTheme="minorEastAsia" w:hAnsiTheme="minorHAnsi" w:cstheme="minorBidi"/>
                      <w:sz w:val="20"/>
                      <w:szCs w:val="20"/>
                    </w:rPr>
                    <w:t>____________________________________________</w:t>
                  </w:r>
                  <w:r>
                    <w:rPr>
                      <w:rFonts w:asciiTheme="minorHAnsi" w:eastAsiaTheme="minorEastAsia" w:hAnsiTheme="minorHAnsi" w:cstheme="minorBidi"/>
                      <w:sz w:val="20"/>
                      <w:szCs w:val="20"/>
                    </w:rPr>
                    <w:t>____________________________________________________</w:t>
                  </w:r>
                  <w:r w:rsidRPr="004301AC">
                    <w:rPr>
                      <w:rFonts w:asciiTheme="minorHAnsi" w:eastAsiaTheme="minorEastAsia" w:hAnsiTheme="minorHAnsi" w:cstheme="minorBidi"/>
                      <w:sz w:val="20"/>
                      <w:szCs w:val="20"/>
                    </w:rPr>
                    <w:t>___</w:t>
                  </w:r>
                </w:p>
                <w:p w14:paraId="7F15A9CB" w14:textId="77777777" w:rsidR="0069480E" w:rsidRDefault="0069480E" w:rsidP="00987EF7">
                  <w:pPr>
                    <w:pStyle w:val="NormalWeb"/>
                    <w:widowControl w:val="0"/>
                    <w:spacing w:before="0" w:beforeAutospacing="0" w:after="0" w:afterAutospacing="0"/>
                    <w:rPr>
                      <w:rFonts w:asciiTheme="minorHAnsi" w:eastAsiaTheme="minorEastAsia" w:hAnsiTheme="minorHAnsi" w:cstheme="minorBidi"/>
                      <w:sz w:val="20"/>
                      <w:szCs w:val="20"/>
                    </w:rPr>
                  </w:pPr>
                </w:p>
                <w:p w14:paraId="7D1FC255" w14:textId="77777777" w:rsidR="0069480E" w:rsidRDefault="0069480E" w:rsidP="00987EF7">
                  <w:pPr>
                    <w:pStyle w:val="NormalWeb"/>
                    <w:widowControl w:val="0"/>
                    <w:spacing w:before="0" w:beforeAutospacing="0" w:after="0" w:afterAutospacing="0"/>
                    <w:rPr>
                      <w:rFonts w:asciiTheme="minorHAnsi" w:eastAsiaTheme="minorEastAsia" w:hAnsiTheme="minorHAnsi" w:cstheme="minorBidi"/>
                      <w:sz w:val="20"/>
                      <w:szCs w:val="20"/>
                    </w:rPr>
                  </w:pPr>
                </w:p>
                <w:p w14:paraId="466F452B" w14:textId="77777777" w:rsidR="0069480E" w:rsidRDefault="0069480E" w:rsidP="00987EF7">
                  <w:pPr>
                    <w:pStyle w:val="NormalWeb"/>
                    <w:widowControl w:val="0"/>
                    <w:spacing w:before="0" w:beforeAutospacing="0" w:after="0" w:afterAutospacing="0"/>
                    <w:rPr>
                      <w:rFonts w:asciiTheme="minorHAnsi" w:eastAsiaTheme="minorEastAsia" w:hAnsiTheme="minorHAnsi" w:cstheme="minorBidi"/>
                      <w:sz w:val="20"/>
                      <w:szCs w:val="20"/>
                    </w:rPr>
                  </w:pPr>
                </w:p>
                <w:p w14:paraId="3C34F0AE" w14:textId="56020705" w:rsidR="0069480E" w:rsidRPr="004301AC" w:rsidRDefault="0069480E" w:rsidP="00987EF7">
                  <w:pPr>
                    <w:pStyle w:val="NormalWeb"/>
                    <w:widowControl w:val="0"/>
                    <w:spacing w:before="0" w:beforeAutospacing="0" w:after="0" w:afterAutospacing="0"/>
                    <w:rPr>
                      <w:sz w:val="20"/>
                      <w:szCs w:val="20"/>
                    </w:rPr>
                  </w:pPr>
                  <w:r w:rsidRPr="004301AC">
                    <w:rPr>
                      <w:rFonts w:asciiTheme="minorHAnsi" w:eastAsiaTheme="minorEastAsia" w:hAnsiTheme="minorHAnsi" w:cstheme="minorBidi"/>
                      <w:sz w:val="20"/>
                      <w:szCs w:val="20"/>
                    </w:rPr>
                    <w:t>____________________________________________</w:t>
                  </w:r>
                  <w:r>
                    <w:rPr>
                      <w:rFonts w:asciiTheme="minorHAnsi" w:eastAsiaTheme="minorEastAsia" w:hAnsiTheme="minorHAnsi" w:cstheme="minorBidi"/>
                      <w:sz w:val="20"/>
                      <w:szCs w:val="20"/>
                    </w:rPr>
                    <w:t>____________________________________________________</w:t>
                  </w:r>
                  <w:r w:rsidRPr="004301AC">
                    <w:rPr>
                      <w:rFonts w:asciiTheme="minorHAnsi" w:eastAsiaTheme="minorEastAsia" w:hAnsiTheme="minorHAnsi" w:cstheme="minorBidi"/>
                      <w:sz w:val="20"/>
                      <w:szCs w:val="20"/>
                    </w:rPr>
                    <w:t>___</w:t>
                  </w:r>
                </w:p>
                <w:p w14:paraId="0F1FB338" w14:textId="77777777" w:rsidR="00987EF7" w:rsidRPr="007D4906" w:rsidRDefault="00987EF7" w:rsidP="00987EF7">
                  <w:pPr>
                    <w:pStyle w:val="NormalWeb"/>
                    <w:widowControl w:val="0"/>
                    <w:spacing w:before="0" w:beforeAutospacing="0" w:after="0" w:afterAutospacing="0"/>
                    <w:ind w:left="720"/>
                    <w:rPr>
                      <w:sz w:val="22"/>
                      <w:szCs w:val="22"/>
                    </w:rPr>
                  </w:pPr>
                  <w:r w:rsidRPr="004301AC">
                    <w:rPr>
                      <w:rFonts w:asciiTheme="minorHAnsi" w:eastAsiaTheme="minorEastAsia" w:hAnsiTheme="minorHAnsi" w:cstheme="minorBidi"/>
                      <w:color w:val="FF0000"/>
                      <w:sz w:val="20"/>
                      <w:szCs w:val="20"/>
                    </w:rPr>
                    <w:t xml:space="preserve"> </w:t>
                  </w:r>
                </w:p>
              </w:tc>
            </w:tr>
          </w:tbl>
          <w:p w14:paraId="661F3D69" w14:textId="77777777" w:rsidR="00987EF7" w:rsidRDefault="00987EF7" w:rsidP="00987EF7"/>
          <w:p w14:paraId="5893972D" w14:textId="77777777" w:rsidR="00F77A7F" w:rsidRPr="00D910E6" w:rsidRDefault="00F77A7F" w:rsidP="00F77A7F">
            <w:pPr>
              <w:rPr>
                <w:smallCaps/>
                <w:lang w:eastAsia="en-US"/>
              </w:rPr>
            </w:pPr>
          </w:p>
        </w:tc>
      </w:tr>
    </w:tbl>
    <w:p w14:paraId="1C967C78" w14:textId="6B3D4B38" w:rsidR="00900C53" w:rsidRDefault="00900C53">
      <w:pPr>
        <w:ind w:left="720" w:hanging="360"/>
        <w:rPr>
          <w:rFonts w:asciiTheme="majorHAnsi" w:hAnsiTheme="majorHAnsi"/>
          <w:color w:val="E27425" w:themeColor="accent2"/>
          <w:sz w:val="32"/>
          <w:szCs w:val="32"/>
        </w:rPr>
      </w:pPr>
    </w:p>
    <w:p w14:paraId="5EA21A09" w14:textId="64DC44EA" w:rsidR="002E6707" w:rsidRDefault="00242C19" w:rsidP="00D114DE">
      <w:pPr>
        <w:pStyle w:val="Heading3"/>
      </w:pPr>
      <w:bookmarkStart w:id="12" w:name="_Toc24966781"/>
      <w:r>
        <w:t>L.K.1.A: Print Letters</w:t>
      </w:r>
      <w:bookmarkEnd w:id="12"/>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2E6707" w14:paraId="6C100BA9" w14:textId="77777777" w:rsidTr="002E6707">
        <w:trPr>
          <w:cantSplit/>
          <w:trHeight w:val="432"/>
          <w:tblHeader/>
          <w:jc w:val="center"/>
        </w:trPr>
        <w:tc>
          <w:tcPr>
            <w:tcW w:w="10800" w:type="dxa"/>
            <w:gridSpan w:val="3"/>
            <w:shd w:val="clear" w:color="auto" w:fill="255694" w:themeFill="accent1"/>
            <w:vAlign w:val="center"/>
          </w:tcPr>
          <w:p w14:paraId="0BCDAA6F" w14:textId="71D9D6F5" w:rsidR="002E6707" w:rsidRDefault="002E6707" w:rsidP="0022152E">
            <w:pPr>
              <w:pStyle w:val="12TableHeader"/>
              <w:rPr>
                <w:sz w:val="28"/>
                <w:szCs w:val="28"/>
              </w:rPr>
            </w:pPr>
            <w:r>
              <w:rPr>
                <w:sz w:val="28"/>
                <w:szCs w:val="28"/>
              </w:rPr>
              <w:t>Grade K M1 L</w:t>
            </w:r>
            <w:r w:rsidR="00D114DE">
              <w:rPr>
                <w:sz w:val="28"/>
                <w:szCs w:val="28"/>
              </w:rPr>
              <w:t xml:space="preserve">11 </w:t>
            </w:r>
            <w:r>
              <w:rPr>
                <w:sz w:val="28"/>
                <w:szCs w:val="28"/>
              </w:rPr>
              <w:t>Mini-lesson: Print Letters (</w:t>
            </w:r>
            <w:r w:rsidR="00D35685">
              <w:rPr>
                <w:sz w:val="28"/>
                <w:szCs w:val="28"/>
              </w:rPr>
              <w:t>7</w:t>
            </w:r>
            <w:r>
              <w:rPr>
                <w:sz w:val="28"/>
                <w:szCs w:val="28"/>
              </w:rPr>
              <w:t xml:space="preserve"> </w:t>
            </w:r>
            <w:r w:rsidRPr="4F54E63B">
              <w:rPr>
                <w:sz w:val="28"/>
                <w:szCs w:val="28"/>
              </w:rPr>
              <w:t>min.)</w:t>
            </w:r>
          </w:p>
        </w:tc>
      </w:tr>
      <w:tr w:rsidR="002E6707" w:rsidRPr="007E2FD9" w14:paraId="0A6D938C" w14:textId="77777777" w:rsidTr="002E6707">
        <w:trPr>
          <w:trHeight w:val="126"/>
          <w:jc w:val="center"/>
        </w:trPr>
        <w:tc>
          <w:tcPr>
            <w:tcW w:w="10800" w:type="dxa"/>
            <w:gridSpan w:val="3"/>
            <w:shd w:val="clear" w:color="auto" w:fill="FFFFFF" w:themeFill="background1"/>
          </w:tcPr>
          <w:p w14:paraId="3E9C3A18" w14:textId="74284D9C" w:rsidR="002E6707" w:rsidRPr="007E2FD9" w:rsidRDefault="002E6707" w:rsidP="002E6707">
            <w:pPr>
              <w:rPr>
                <w:bCs/>
                <w:i/>
                <w:caps/>
                <w:color w:val="auto"/>
                <w:sz w:val="20"/>
                <w:szCs w:val="20"/>
              </w:rPr>
            </w:pPr>
            <w:r w:rsidRPr="001631AB">
              <w:rPr>
                <w:rStyle w:val="05TableTextBoldOrange"/>
              </w:rPr>
              <w:t>L.</w:t>
            </w:r>
            <w:r w:rsidR="00097624">
              <w:rPr>
                <w:rStyle w:val="05TableTextBoldOrange"/>
              </w:rPr>
              <w:t>K</w:t>
            </w:r>
            <w:r w:rsidRPr="001631AB">
              <w:rPr>
                <w:rStyle w:val="05TableTextBoldOrange"/>
              </w:rPr>
              <w:t>.1.A: Print Letters</w:t>
            </w:r>
          </w:p>
        </w:tc>
      </w:tr>
      <w:tr w:rsidR="002E6707" w:rsidRPr="00540F77" w14:paraId="3962EE49" w14:textId="77777777" w:rsidTr="002E6707">
        <w:trPr>
          <w:trHeight w:val="126"/>
          <w:jc w:val="center"/>
        </w:trPr>
        <w:tc>
          <w:tcPr>
            <w:tcW w:w="10800" w:type="dxa"/>
            <w:gridSpan w:val="3"/>
            <w:shd w:val="clear" w:color="auto" w:fill="FFFFFF" w:themeFill="background1"/>
          </w:tcPr>
          <w:p w14:paraId="28C219C2" w14:textId="1992D5D5" w:rsidR="002E6707" w:rsidRPr="00540F77" w:rsidRDefault="002E6707" w:rsidP="00015B49">
            <w:pPr>
              <w:rPr>
                <w:rFonts w:ascii="Times New Roman" w:hAnsi="Times New Roman" w:cs="Times New Roman"/>
                <w:color w:val="auto"/>
                <w:sz w:val="20"/>
                <w:szCs w:val="20"/>
              </w:rPr>
            </w:pPr>
            <w:r w:rsidRPr="00913F18">
              <w:rPr>
                <w:rStyle w:val="05TableTextBoldOrange"/>
                <w:color w:val="auto"/>
              </w:rPr>
              <w:t>L.</w:t>
            </w:r>
            <w:r w:rsidR="007A3A73">
              <w:rPr>
                <w:rStyle w:val="05TableTextBoldOrange"/>
                <w:color w:val="auto"/>
              </w:rPr>
              <w:t>K</w:t>
            </w:r>
            <w:r w:rsidRPr="00913F18">
              <w:rPr>
                <w:rStyle w:val="05TableTextBoldOrange"/>
                <w:color w:val="auto"/>
              </w:rPr>
              <w:t xml:space="preserve">.1.A: </w:t>
            </w:r>
            <w:r w:rsidR="00015B49">
              <w:rPr>
                <w:rStyle w:val="05TableTextBoldOrange"/>
                <w:b w:val="0"/>
                <w:caps w:val="0"/>
                <w:color w:val="auto"/>
              </w:rPr>
              <w:t>P</w:t>
            </w:r>
            <w:r w:rsidRPr="00913F18">
              <w:rPr>
                <w:rStyle w:val="05TableTextBoldOrange"/>
                <w:b w:val="0"/>
                <w:caps w:val="0"/>
                <w:color w:val="auto"/>
              </w:rPr>
              <w:t xml:space="preserve">rint </w:t>
            </w:r>
            <w:r w:rsidR="007A3A73">
              <w:rPr>
                <w:rStyle w:val="05TableTextBoldOrange"/>
                <w:b w:val="0"/>
                <w:caps w:val="0"/>
                <w:color w:val="auto"/>
              </w:rPr>
              <w:t>many</w:t>
            </w:r>
            <w:r w:rsidRPr="00913F18">
              <w:rPr>
                <w:rStyle w:val="05TableTextBoldOrange"/>
                <w:b w:val="0"/>
                <w:caps w:val="0"/>
                <w:color w:val="auto"/>
              </w:rPr>
              <w:t xml:space="preserve"> upper- and lowercase letters.</w:t>
            </w:r>
          </w:p>
        </w:tc>
      </w:tr>
      <w:tr w:rsidR="002E6707" w:rsidRPr="00540F77" w14:paraId="231B523F" w14:textId="77777777" w:rsidTr="002E6707">
        <w:trPr>
          <w:trHeight w:val="126"/>
          <w:jc w:val="center"/>
        </w:trPr>
        <w:tc>
          <w:tcPr>
            <w:tcW w:w="10800" w:type="dxa"/>
            <w:gridSpan w:val="3"/>
            <w:shd w:val="clear" w:color="auto" w:fill="EDF5FB" w:themeFill="text2"/>
          </w:tcPr>
          <w:p w14:paraId="235C32F3" w14:textId="77777777" w:rsidR="002E6707" w:rsidRPr="00540F77" w:rsidRDefault="002E6707" w:rsidP="0022152E">
            <w:pPr>
              <w:pStyle w:val="14TableBullet"/>
              <w:ind w:left="0" w:firstLine="0"/>
              <w:rPr>
                <w:b/>
              </w:rPr>
            </w:pPr>
            <w:r w:rsidRPr="00540F77">
              <w:rPr>
                <w:b/>
              </w:rPr>
              <w:t>Frame Instruction</w:t>
            </w:r>
          </w:p>
        </w:tc>
      </w:tr>
      <w:tr w:rsidR="002E6707" w:rsidRPr="00006619" w14:paraId="26BA491B" w14:textId="77777777" w:rsidTr="002E6707">
        <w:trPr>
          <w:trHeight w:val="126"/>
          <w:jc w:val="center"/>
        </w:trPr>
        <w:tc>
          <w:tcPr>
            <w:tcW w:w="10800" w:type="dxa"/>
            <w:gridSpan w:val="3"/>
            <w:shd w:val="clear" w:color="auto" w:fill="FFFFFF" w:themeFill="background1"/>
          </w:tcPr>
          <w:p w14:paraId="6A2EF6AD" w14:textId="77777777" w:rsidR="002E6707" w:rsidRPr="00006619" w:rsidRDefault="002E6707" w:rsidP="0022152E">
            <w:pPr>
              <w:pStyle w:val="14TableBullet"/>
              <w:ind w:left="0" w:firstLine="0"/>
              <w:rPr>
                <w:b/>
              </w:rPr>
            </w:pPr>
            <w:r>
              <w:rPr>
                <w:rFonts w:eastAsiaTheme="minorEastAsia"/>
              </w:rPr>
              <w:t xml:space="preserve">When we print letters, we should write the lines of each letter in a certain order. This helps us make sure the letter is neat, is facing the right direction, and has all the parts it needs. </w:t>
            </w:r>
          </w:p>
        </w:tc>
      </w:tr>
      <w:tr w:rsidR="002E6707" w:rsidRPr="00772871" w14:paraId="540E51EC" w14:textId="77777777" w:rsidTr="002E6707">
        <w:trPr>
          <w:trHeight w:val="126"/>
          <w:jc w:val="center"/>
        </w:trPr>
        <w:tc>
          <w:tcPr>
            <w:tcW w:w="10800" w:type="dxa"/>
            <w:gridSpan w:val="3"/>
            <w:shd w:val="clear" w:color="auto" w:fill="FFFFFF" w:themeFill="background1"/>
          </w:tcPr>
          <w:p w14:paraId="539346C2" w14:textId="2138C15A" w:rsidR="002E6707" w:rsidRPr="002242F0" w:rsidRDefault="002E6707" w:rsidP="0022152E">
            <w:pPr>
              <w:pStyle w:val="14TableBullet"/>
              <w:ind w:left="0" w:firstLine="0"/>
              <w:rPr>
                <w:i/>
              </w:rPr>
            </w:pPr>
            <w:r>
              <w:rPr>
                <w:i/>
              </w:rPr>
              <w:t xml:space="preserve">Display and distribute the </w:t>
            </w:r>
            <w:hyperlink r:id="rId14" w:history="1">
              <w:r w:rsidRPr="007C358B">
                <w:rPr>
                  <w:rStyle w:val="Hyperlink"/>
                  <w:i/>
                  <w:sz w:val="20"/>
                </w:rPr>
                <w:t xml:space="preserve">letter formation guide. </w:t>
              </w:r>
            </w:hyperlink>
          </w:p>
        </w:tc>
      </w:tr>
      <w:tr w:rsidR="002E6707" w:rsidRPr="00C163FB" w14:paraId="2AA46880" w14:textId="77777777" w:rsidTr="002E6707">
        <w:trPr>
          <w:trHeight w:val="128"/>
          <w:jc w:val="center"/>
        </w:trPr>
        <w:tc>
          <w:tcPr>
            <w:tcW w:w="1266" w:type="dxa"/>
            <w:shd w:val="clear" w:color="auto" w:fill="EDF5FB" w:themeFill="background2" w:themeFillTint="33"/>
            <w:vAlign w:val="center"/>
          </w:tcPr>
          <w:p w14:paraId="4469B595" w14:textId="77777777" w:rsidR="002E6707" w:rsidRDefault="002E6707" w:rsidP="0022152E">
            <w:pPr>
              <w:pStyle w:val="12TableTextBold"/>
            </w:pPr>
            <w:r w:rsidRPr="008A7083">
              <w:t>Pacing</w:t>
            </w:r>
          </w:p>
        </w:tc>
        <w:tc>
          <w:tcPr>
            <w:tcW w:w="6214" w:type="dxa"/>
            <w:shd w:val="clear" w:color="auto" w:fill="EDF5FB" w:themeFill="background2" w:themeFillTint="33"/>
            <w:vAlign w:val="center"/>
          </w:tcPr>
          <w:p w14:paraId="2667EFB8" w14:textId="77777777" w:rsidR="002E6707" w:rsidRDefault="002E6707" w:rsidP="0022152E">
            <w:pPr>
              <w:pStyle w:val="12TableTextBold"/>
            </w:pPr>
            <w:r>
              <w:t>Say</w:t>
            </w:r>
          </w:p>
        </w:tc>
        <w:tc>
          <w:tcPr>
            <w:tcW w:w="3320" w:type="dxa"/>
            <w:shd w:val="clear" w:color="auto" w:fill="EDF5FB" w:themeFill="background2" w:themeFillTint="33"/>
            <w:vAlign w:val="center"/>
          </w:tcPr>
          <w:p w14:paraId="7C643078" w14:textId="77777777" w:rsidR="002E6707" w:rsidRPr="00C163FB" w:rsidRDefault="002E6707" w:rsidP="0022152E">
            <w:pPr>
              <w:pStyle w:val="12TableTextBold"/>
            </w:pPr>
            <w:r w:rsidRPr="00C163FB">
              <w:t>Do</w:t>
            </w:r>
          </w:p>
        </w:tc>
      </w:tr>
      <w:tr w:rsidR="002E6707" w14:paraId="3E9ACF85" w14:textId="77777777" w:rsidTr="002E6707">
        <w:trPr>
          <w:trHeight w:val="126"/>
          <w:jc w:val="center"/>
        </w:trPr>
        <w:tc>
          <w:tcPr>
            <w:tcW w:w="1266" w:type="dxa"/>
            <w:shd w:val="clear" w:color="auto" w:fill="FFFFFF" w:themeFill="background1"/>
          </w:tcPr>
          <w:p w14:paraId="0049C88D" w14:textId="4B973ADC" w:rsidR="002E6707" w:rsidRDefault="002E6707" w:rsidP="0022152E">
            <w:pPr>
              <w:pStyle w:val="11TableText"/>
            </w:pPr>
            <w:r>
              <w:t xml:space="preserve">2 min. </w:t>
            </w:r>
          </w:p>
        </w:tc>
        <w:tc>
          <w:tcPr>
            <w:tcW w:w="6214" w:type="dxa"/>
            <w:shd w:val="clear" w:color="auto" w:fill="FFFFFF" w:themeFill="background1"/>
          </w:tcPr>
          <w:p w14:paraId="299F78BB" w14:textId="77777777" w:rsidR="002E6707" w:rsidRDefault="002E6707" w:rsidP="002E6707">
            <w:pPr>
              <w:pStyle w:val="ListParagraph"/>
              <w:numPr>
                <w:ilvl w:val="0"/>
                <w:numId w:val="11"/>
              </w:numPr>
              <w:rPr>
                <w:bCs/>
                <w:sz w:val="20"/>
                <w:szCs w:val="20"/>
              </w:rPr>
            </w:pPr>
            <w:r>
              <w:rPr>
                <w:bCs/>
                <w:sz w:val="20"/>
                <w:szCs w:val="20"/>
              </w:rPr>
              <w:t xml:space="preserve">This alphabet has arrows that remind me how to write each letter. </w:t>
            </w:r>
          </w:p>
          <w:p w14:paraId="65E7578E" w14:textId="77777777" w:rsidR="002E6707" w:rsidRPr="00FC75A4" w:rsidRDefault="002E6707" w:rsidP="002E6707">
            <w:pPr>
              <w:pStyle w:val="ListParagraph"/>
              <w:numPr>
                <w:ilvl w:val="0"/>
                <w:numId w:val="11"/>
              </w:numPr>
              <w:rPr>
                <w:bCs/>
                <w:sz w:val="20"/>
                <w:szCs w:val="20"/>
              </w:rPr>
            </w:pPr>
            <w:r>
              <w:rPr>
                <w:bCs/>
                <w:sz w:val="20"/>
                <w:szCs w:val="20"/>
              </w:rPr>
              <w:t xml:space="preserve">I see that to write capital </w:t>
            </w:r>
            <w:r>
              <w:rPr>
                <w:bCs/>
                <w:i/>
                <w:sz w:val="20"/>
                <w:szCs w:val="20"/>
              </w:rPr>
              <w:t>F</w:t>
            </w:r>
            <w:r>
              <w:rPr>
                <w:bCs/>
                <w:sz w:val="20"/>
                <w:szCs w:val="20"/>
              </w:rPr>
              <w:t xml:space="preserve">, I start in the starting corner. I make a big line down and frog jump back to the starting corner. Then, I make a little line across the top. Last, I make a little line across the middle. </w:t>
            </w:r>
          </w:p>
        </w:tc>
        <w:tc>
          <w:tcPr>
            <w:tcW w:w="3320" w:type="dxa"/>
            <w:shd w:val="clear" w:color="auto" w:fill="FFFFFF" w:themeFill="background1"/>
          </w:tcPr>
          <w:p w14:paraId="7716BE98" w14:textId="77777777" w:rsidR="002E6707" w:rsidRDefault="002E6707"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Refer to the letter formation guide. Model writing an uppercase </w:t>
            </w:r>
            <w:r w:rsidRPr="003E209D">
              <w:rPr>
                <w:rStyle w:val="07TableTextItalic"/>
                <w:rFonts w:eastAsiaTheme="minorHAnsi"/>
                <w:sz w:val="20"/>
                <w:szCs w:val="20"/>
              </w:rPr>
              <w:t>F</w:t>
            </w:r>
            <w:r>
              <w:rPr>
                <w:rStyle w:val="07TableTextItalic"/>
                <w:rFonts w:eastAsiaTheme="minorHAnsi"/>
                <w:sz w:val="20"/>
                <w:szCs w:val="20"/>
              </w:rPr>
              <w:t xml:space="preserve"> on the slate chalkboard. </w:t>
            </w:r>
          </w:p>
        </w:tc>
      </w:tr>
      <w:tr w:rsidR="002E6707" w14:paraId="45C05668" w14:textId="77777777" w:rsidTr="002E6707">
        <w:trPr>
          <w:trHeight w:val="126"/>
          <w:jc w:val="center"/>
        </w:trPr>
        <w:tc>
          <w:tcPr>
            <w:tcW w:w="1266" w:type="dxa"/>
            <w:shd w:val="clear" w:color="auto" w:fill="FFFFFF" w:themeFill="background1"/>
          </w:tcPr>
          <w:p w14:paraId="5417F65C" w14:textId="77777777" w:rsidR="002E6707" w:rsidRDefault="002E6707" w:rsidP="0022152E">
            <w:pPr>
              <w:pStyle w:val="11TableText"/>
              <w:rPr>
                <w:noProof/>
                <w:lang w:eastAsia="en-US"/>
              </w:rPr>
            </w:pPr>
            <w:r>
              <w:rPr>
                <w:noProof/>
                <w:lang w:eastAsia="en-US"/>
              </w:rPr>
              <w:t xml:space="preserve">1 min. </w:t>
            </w:r>
          </w:p>
        </w:tc>
        <w:tc>
          <w:tcPr>
            <w:tcW w:w="6214" w:type="dxa"/>
            <w:shd w:val="clear" w:color="auto" w:fill="FFFFFF" w:themeFill="background1"/>
          </w:tcPr>
          <w:p w14:paraId="3653077B" w14:textId="77777777" w:rsidR="002E6707" w:rsidRDefault="002E6707" w:rsidP="002E6707">
            <w:pPr>
              <w:pStyle w:val="ListParagraph"/>
              <w:numPr>
                <w:ilvl w:val="0"/>
                <w:numId w:val="11"/>
              </w:numPr>
              <w:rPr>
                <w:bCs/>
                <w:sz w:val="20"/>
                <w:szCs w:val="20"/>
              </w:rPr>
            </w:pPr>
            <w:r>
              <w:rPr>
                <w:bCs/>
                <w:sz w:val="20"/>
                <w:szCs w:val="20"/>
              </w:rPr>
              <w:t xml:space="preserve">Now you help me write capital </w:t>
            </w:r>
            <w:r w:rsidRPr="00EF7575">
              <w:rPr>
                <w:bCs/>
                <w:i/>
                <w:sz w:val="20"/>
                <w:szCs w:val="20"/>
              </w:rPr>
              <w:t>D</w:t>
            </w:r>
            <w:r>
              <w:rPr>
                <w:bCs/>
                <w:sz w:val="20"/>
                <w:szCs w:val="20"/>
              </w:rPr>
              <w:t xml:space="preserve">. Where should I start? What should I do first? What should I do next? </w:t>
            </w:r>
          </w:p>
        </w:tc>
        <w:tc>
          <w:tcPr>
            <w:tcW w:w="3320" w:type="dxa"/>
            <w:shd w:val="clear" w:color="auto" w:fill="FFFFFF" w:themeFill="background1"/>
          </w:tcPr>
          <w:p w14:paraId="2A52CE47" w14:textId="77777777" w:rsidR="002E6707" w:rsidRDefault="002E6707"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Follow students’ directions to write an uppercase D on the slate chalkboard. </w:t>
            </w:r>
          </w:p>
        </w:tc>
      </w:tr>
      <w:tr w:rsidR="002E6707" w:rsidRPr="00527F6E" w14:paraId="7B44D973" w14:textId="77777777" w:rsidTr="002E6707">
        <w:trPr>
          <w:trHeight w:val="126"/>
          <w:jc w:val="center"/>
        </w:trPr>
        <w:tc>
          <w:tcPr>
            <w:tcW w:w="1266" w:type="dxa"/>
            <w:shd w:val="clear" w:color="auto" w:fill="FFFFFF" w:themeFill="background1"/>
          </w:tcPr>
          <w:p w14:paraId="7EBF9ABC" w14:textId="77777777" w:rsidR="002E6707" w:rsidRPr="00B83EF1" w:rsidRDefault="002E6707" w:rsidP="0022152E">
            <w:pPr>
              <w:pStyle w:val="11TableText"/>
              <w:rPr>
                <w:b/>
                <w:bCs/>
              </w:rPr>
            </w:pPr>
            <w:r w:rsidRPr="6F5005A0">
              <w:rPr>
                <w:b/>
                <w:bCs/>
              </w:rPr>
              <w:t>Monitor Progress</w:t>
            </w:r>
          </w:p>
          <w:p w14:paraId="17A01F07" w14:textId="77777777" w:rsidR="002E6707" w:rsidRDefault="002E6707" w:rsidP="0022152E">
            <w:pPr>
              <w:pStyle w:val="11TableText"/>
            </w:pPr>
            <w:r>
              <w:t>3 min.</w:t>
            </w:r>
          </w:p>
        </w:tc>
        <w:tc>
          <w:tcPr>
            <w:tcW w:w="6214" w:type="dxa"/>
            <w:shd w:val="clear" w:color="auto" w:fill="FFFFFF" w:themeFill="background1"/>
          </w:tcPr>
          <w:p w14:paraId="74D3056A" w14:textId="77777777" w:rsidR="002E6707" w:rsidRPr="006E519D" w:rsidRDefault="002E6707" w:rsidP="002E6707">
            <w:pPr>
              <w:pStyle w:val="ListParagraph"/>
              <w:widowControl w:val="0"/>
              <w:numPr>
                <w:ilvl w:val="0"/>
                <w:numId w:val="10"/>
              </w:numPr>
              <w:ind w:left="360"/>
              <w:textAlignment w:val="baseline"/>
              <w:rPr>
                <w:sz w:val="20"/>
                <w:szCs w:val="20"/>
              </w:rPr>
            </w:pPr>
            <w:r>
              <w:rPr>
                <w:bCs/>
                <w:sz w:val="20"/>
                <w:szCs w:val="20"/>
              </w:rPr>
              <w:t xml:space="preserve">Now you try printing letters. Practice writing at least two different letters. </w:t>
            </w:r>
          </w:p>
        </w:tc>
        <w:tc>
          <w:tcPr>
            <w:tcW w:w="3320" w:type="dxa"/>
            <w:shd w:val="clear" w:color="auto" w:fill="FFFFFF" w:themeFill="background1"/>
          </w:tcPr>
          <w:p w14:paraId="5E83A459" w14:textId="77777777" w:rsidR="002E6707" w:rsidRPr="00527F6E" w:rsidRDefault="002E6707" w:rsidP="0022152E">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 xml:space="preserve">the blank handwriting sheet or your chosen handwriting practice worksheets. </w:t>
            </w:r>
          </w:p>
        </w:tc>
      </w:tr>
    </w:tbl>
    <w:p w14:paraId="1B56F8EE" w14:textId="77777777" w:rsidR="002E6707" w:rsidRDefault="002E6707" w:rsidP="002E6707"/>
    <w:p w14:paraId="03371C5E" w14:textId="299F05DF" w:rsidR="00AD7D8E" w:rsidRDefault="00AD7D8E">
      <w:pPr>
        <w:ind w:left="720" w:hanging="360"/>
        <w:rPr>
          <w:lang w:eastAsia="ja-JP"/>
        </w:rPr>
      </w:pPr>
      <w:r>
        <w:rPr>
          <w:lang w:eastAsia="ja-JP"/>
        </w:rPr>
        <w:br w:type="page"/>
      </w:r>
    </w:p>
    <w:p w14:paraId="083B4E8B" w14:textId="77777777" w:rsidR="00097624" w:rsidRDefault="00097624" w:rsidP="00097624"/>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097624" w:rsidRPr="000C0264" w14:paraId="5F3A8607" w14:textId="77777777" w:rsidTr="00305CDF">
        <w:trPr>
          <w:cantSplit/>
          <w:trHeight w:val="432"/>
          <w:tblHeader/>
          <w:jc w:val="center"/>
        </w:trPr>
        <w:tc>
          <w:tcPr>
            <w:tcW w:w="10800" w:type="dxa"/>
            <w:gridSpan w:val="3"/>
            <w:shd w:val="clear" w:color="auto" w:fill="255694"/>
            <w:vAlign w:val="center"/>
          </w:tcPr>
          <w:p w14:paraId="365C3B90" w14:textId="61CD78FB" w:rsidR="00097624" w:rsidRDefault="009E033C" w:rsidP="00144789">
            <w:pPr>
              <w:pStyle w:val="Heading4"/>
              <w:outlineLvl w:val="3"/>
            </w:pPr>
            <w:bookmarkStart w:id="13" w:name="_Toc24966782"/>
            <w:r w:rsidRPr="009E033C">
              <w:t>Grade K M1 L</w:t>
            </w:r>
            <w:r>
              <w:t>20</w:t>
            </w:r>
            <w:r w:rsidRPr="009E033C">
              <w:t xml:space="preserve"> Mini-lesson: Print Letters</w:t>
            </w:r>
            <w:r w:rsidR="00097624" w:rsidRPr="000C0264">
              <w:t xml:space="preserve"> (</w:t>
            </w:r>
            <w:r w:rsidR="003853AA">
              <w:t>8</w:t>
            </w:r>
            <w:r w:rsidR="00097624">
              <w:t xml:space="preserve"> m</w:t>
            </w:r>
            <w:r w:rsidR="00097624" w:rsidRPr="000C0264">
              <w:t>in.)</w:t>
            </w:r>
            <w:bookmarkEnd w:id="13"/>
          </w:p>
          <w:p w14:paraId="6640CE62" w14:textId="70BF6465" w:rsidR="00B42524" w:rsidRPr="000C0264" w:rsidRDefault="00B42524" w:rsidP="00144789">
            <w:pPr>
              <w:pStyle w:val="Heading4"/>
              <w:outlineLvl w:val="3"/>
            </w:pPr>
            <w:bookmarkStart w:id="14" w:name="_Toc24966783"/>
            <w:r w:rsidRPr="009E033C">
              <w:t>Grade K M1 L</w:t>
            </w:r>
            <w:r w:rsidR="005448E7">
              <w:t>33</w:t>
            </w:r>
            <w:r w:rsidRPr="009E033C">
              <w:t xml:space="preserve"> Mini-lesson: Print Letters</w:t>
            </w:r>
            <w:r w:rsidRPr="000C0264">
              <w:t xml:space="preserve"> (</w:t>
            </w:r>
            <w:r w:rsidR="005448E7">
              <w:t>8</w:t>
            </w:r>
            <w:r>
              <w:t xml:space="preserve"> m</w:t>
            </w:r>
            <w:r w:rsidRPr="000C0264">
              <w:t>in.)</w:t>
            </w:r>
            <w:bookmarkEnd w:id="14"/>
          </w:p>
        </w:tc>
      </w:tr>
      <w:tr w:rsidR="007A3A73" w:rsidRPr="000C0264" w14:paraId="7515EF49" w14:textId="77777777" w:rsidTr="00305CDF">
        <w:trPr>
          <w:trHeight w:val="126"/>
          <w:jc w:val="center"/>
        </w:trPr>
        <w:tc>
          <w:tcPr>
            <w:tcW w:w="10800" w:type="dxa"/>
            <w:gridSpan w:val="3"/>
            <w:shd w:val="clear" w:color="auto" w:fill="FFFFFF"/>
          </w:tcPr>
          <w:p w14:paraId="6334A11E" w14:textId="37F1F867" w:rsidR="007A3A73" w:rsidRPr="000C0264" w:rsidRDefault="007A3A73" w:rsidP="007A3A73">
            <w:pPr>
              <w:rPr>
                <w:b/>
                <w:bCs/>
                <w:color w:val="E27425"/>
                <w:sz w:val="20"/>
                <w:szCs w:val="20"/>
              </w:rPr>
            </w:pPr>
            <w:r w:rsidRPr="001631AB">
              <w:rPr>
                <w:rStyle w:val="05TableTextBoldOrange"/>
              </w:rPr>
              <w:t>L.</w:t>
            </w:r>
            <w:r>
              <w:rPr>
                <w:rStyle w:val="05TableTextBoldOrange"/>
              </w:rPr>
              <w:t>K</w:t>
            </w:r>
            <w:r w:rsidRPr="001631AB">
              <w:rPr>
                <w:rStyle w:val="05TableTextBoldOrange"/>
              </w:rPr>
              <w:t>.1.A: Print Letters</w:t>
            </w:r>
          </w:p>
        </w:tc>
      </w:tr>
      <w:tr w:rsidR="007A3A73" w:rsidRPr="000C0264" w14:paraId="38352D36" w14:textId="77777777" w:rsidTr="00E53621">
        <w:trPr>
          <w:trHeight w:val="126"/>
          <w:jc w:val="center"/>
        </w:trPr>
        <w:tc>
          <w:tcPr>
            <w:tcW w:w="10800" w:type="dxa"/>
            <w:gridSpan w:val="3"/>
            <w:shd w:val="clear" w:color="auto" w:fill="auto"/>
          </w:tcPr>
          <w:p w14:paraId="674409B4" w14:textId="008F442A" w:rsidR="007A3A73" w:rsidRPr="000C0264" w:rsidRDefault="007A3A73" w:rsidP="00015B49">
            <w:pPr>
              <w:widowControl w:val="0"/>
              <w:tabs>
                <w:tab w:val="left" w:pos="1872"/>
              </w:tabs>
              <w:rPr>
                <w:b/>
                <w:sz w:val="20"/>
                <w:szCs w:val="20"/>
              </w:rPr>
            </w:pPr>
            <w:r w:rsidRPr="00913F18">
              <w:rPr>
                <w:rStyle w:val="05TableTextBoldOrange"/>
                <w:color w:val="auto"/>
              </w:rPr>
              <w:t>L.</w:t>
            </w:r>
            <w:r>
              <w:rPr>
                <w:rStyle w:val="05TableTextBoldOrange"/>
                <w:color w:val="auto"/>
              </w:rPr>
              <w:t>K</w:t>
            </w:r>
            <w:r w:rsidRPr="00913F18">
              <w:rPr>
                <w:rStyle w:val="05TableTextBoldOrange"/>
                <w:color w:val="auto"/>
              </w:rPr>
              <w:t xml:space="preserve">.1.A: </w:t>
            </w:r>
            <w:r w:rsidR="00015B49">
              <w:rPr>
                <w:rStyle w:val="05TableTextBoldOrange"/>
                <w:b w:val="0"/>
                <w:caps w:val="0"/>
                <w:color w:val="auto"/>
              </w:rPr>
              <w:t>P</w:t>
            </w:r>
            <w:r w:rsidRPr="00913F18">
              <w:rPr>
                <w:rStyle w:val="05TableTextBoldOrange"/>
                <w:b w:val="0"/>
                <w:caps w:val="0"/>
                <w:color w:val="auto"/>
              </w:rPr>
              <w:t xml:space="preserve">rint </w:t>
            </w:r>
            <w:r>
              <w:rPr>
                <w:rStyle w:val="05TableTextBoldOrange"/>
                <w:b w:val="0"/>
                <w:caps w:val="0"/>
                <w:color w:val="auto"/>
              </w:rPr>
              <w:t>many</w:t>
            </w:r>
            <w:r w:rsidRPr="00913F18">
              <w:rPr>
                <w:rStyle w:val="05TableTextBoldOrange"/>
                <w:b w:val="0"/>
                <w:caps w:val="0"/>
                <w:color w:val="auto"/>
              </w:rPr>
              <w:t xml:space="preserve"> upper- and lowercase letters.</w:t>
            </w:r>
          </w:p>
        </w:tc>
      </w:tr>
      <w:tr w:rsidR="00097624" w:rsidRPr="000C0264" w14:paraId="10CC23DF" w14:textId="77777777" w:rsidTr="00305CDF">
        <w:trPr>
          <w:trHeight w:val="126"/>
          <w:jc w:val="center"/>
        </w:trPr>
        <w:tc>
          <w:tcPr>
            <w:tcW w:w="10800" w:type="dxa"/>
            <w:gridSpan w:val="3"/>
            <w:shd w:val="clear" w:color="auto" w:fill="EDF5FB"/>
          </w:tcPr>
          <w:p w14:paraId="1A06C54F" w14:textId="77777777" w:rsidR="00097624" w:rsidRPr="000C0264" w:rsidRDefault="00097624" w:rsidP="0022152E">
            <w:pPr>
              <w:widowControl w:val="0"/>
              <w:tabs>
                <w:tab w:val="left" w:pos="1872"/>
              </w:tabs>
              <w:rPr>
                <w:b/>
                <w:sz w:val="20"/>
                <w:szCs w:val="20"/>
              </w:rPr>
            </w:pPr>
            <w:r w:rsidRPr="000C0264">
              <w:rPr>
                <w:b/>
                <w:sz w:val="20"/>
                <w:szCs w:val="20"/>
              </w:rPr>
              <w:t>Frame Instruction</w:t>
            </w:r>
          </w:p>
        </w:tc>
      </w:tr>
      <w:tr w:rsidR="00097624" w:rsidRPr="000C0264" w14:paraId="55A11786" w14:textId="77777777" w:rsidTr="00305CDF">
        <w:trPr>
          <w:trHeight w:val="126"/>
          <w:jc w:val="center"/>
        </w:trPr>
        <w:tc>
          <w:tcPr>
            <w:tcW w:w="10800" w:type="dxa"/>
            <w:gridSpan w:val="3"/>
            <w:shd w:val="clear" w:color="auto" w:fill="FFFFFF"/>
          </w:tcPr>
          <w:p w14:paraId="0288D006" w14:textId="77777777" w:rsidR="00097624" w:rsidRPr="000C0264" w:rsidRDefault="00097624" w:rsidP="0022152E">
            <w:pPr>
              <w:widowControl w:val="0"/>
              <w:tabs>
                <w:tab w:val="left" w:pos="1872"/>
              </w:tabs>
              <w:rPr>
                <w:b/>
                <w:sz w:val="20"/>
                <w:szCs w:val="20"/>
              </w:rPr>
            </w:pPr>
            <w:r w:rsidRPr="000C0264">
              <w:rPr>
                <w:sz w:val="20"/>
                <w:szCs w:val="20"/>
              </w:rPr>
              <w:t xml:space="preserve">Today, we’re going to learn to </w:t>
            </w:r>
            <w:r>
              <w:rPr>
                <w:sz w:val="20"/>
                <w:szCs w:val="20"/>
              </w:rPr>
              <w:t>print uppercase and lowercase letters</w:t>
            </w:r>
            <w:r w:rsidRPr="000C0264">
              <w:rPr>
                <w:sz w:val="20"/>
                <w:szCs w:val="20"/>
              </w:rPr>
              <w:t xml:space="preserve">. </w:t>
            </w:r>
          </w:p>
        </w:tc>
      </w:tr>
      <w:tr w:rsidR="00097624" w:rsidRPr="00094EA7" w14:paraId="2AE7473F" w14:textId="77777777" w:rsidTr="00305CDF">
        <w:trPr>
          <w:trHeight w:val="126"/>
          <w:jc w:val="center"/>
        </w:trPr>
        <w:tc>
          <w:tcPr>
            <w:tcW w:w="10800" w:type="dxa"/>
            <w:gridSpan w:val="3"/>
            <w:shd w:val="clear" w:color="auto" w:fill="FFFFFF"/>
          </w:tcPr>
          <w:p w14:paraId="20104301" w14:textId="77777777" w:rsidR="00097624" w:rsidRPr="00094EA7" w:rsidRDefault="00097624" w:rsidP="0022152E">
            <w:pPr>
              <w:widowControl w:val="0"/>
              <w:tabs>
                <w:tab w:val="left" w:pos="1872"/>
              </w:tabs>
              <w:rPr>
                <w:i/>
                <w:sz w:val="20"/>
                <w:szCs w:val="20"/>
              </w:rPr>
            </w:pPr>
            <w:r w:rsidRPr="00094EA7">
              <w:rPr>
                <w:i/>
                <w:sz w:val="20"/>
                <w:szCs w:val="20"/>
              </w:rPr>
              <w:t>Display Language Handout: Print Letters.</w:t>
            </w:r>
          </w:p>
        </w:tc>
      </w:tr>
      <w:tr w:rsidR="00097624" w:rsidRPr="000C0264" w14:paraId="17F53A8F" w14:textId="77777777" w:rsidTr="00305CDF">
        <w:trPr>
          <w:trHeight w:val="128"/>
          <w:jc w:val="center"/>
        </w:trPr>
        <w:tc>
          <w:tcPr>
            <w:tcW w:w="1265" w:type="dxa"/>
            <w:shd w:val="clear" w:color="auto" w:fill="EDF5FB"/>
            <w:vAlign w:val="center"/>
          </w:tcPr>
          <w:p w14:paraId="05A4F31D" w14:textId="77777777" w:rsidR="00097624" w:rsidRPr="000C0264" w:rsidRDefault="00097624" w:rsidP="0022152E">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240F4DFE" w14:textId="77777777" w:rsidR="00097624" w:rsidRPr="000C0264" w:rsidRDefault="00097624" w:rsidP="0022152E">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7A2FD46C" w14:textId="77777777" w:rsidR="00097624" w:rsidRPr="000C0264" w:rsidRDefault="00097624" w:rsidP="0022152E">
            <w:pPr>
              <w:widowControl w:val="0"/>
              <w:tabs>
                <w:tab w:val="left" w:pos="1872"/>
              </w:tabs>
              <w:rPr>
                <w:b/>
                <w:sz w:val="20"/>
                <w:szCs w:val="20"/>
              </w:rPr>
            </w:pPr>
            <w:r w:rsidRPr="000C0264">
              <w:rPr>
                <w:b/>
                <w:sz w:val="20"/>
                <w:szCs w:val="20"/>
              </w:rPr>
              <w:t>Do</w:t>
            </w:r>
          </w:p>
        </w:tc>
      </w:tr>
      <w:tr w:rsidR="00097624" w:rsidRPr="000C0264" w14:paraId="797DE998" w14:textId="77777777" w:rsidTr="00305CDF">
        <w:trPr>
          <w:trHeight w:val="126"/>
          <w:jc w:val="center"/>
        </w:trPr>
        <w:tc>
          <w:tcPr>
            <w:tcW w:w="1265" w:type="dxa"/>
            <w:shd w:val="clear" w:color="auto" w:fill="FFFFFF"/>
          </w:tcPr>
          <w:p w14:paraId="35D43539" w14:textId="77777777" w:rsidR="00097624" w:rsidRPr="000C0264" w:rsidRDefault="00097624" w:rsidP="0022152E">
            <w:pPr>
              <w:widowControl w:val="0"/>
              <w:tabs>
                <w:tab w:val="left" w:pos="1872"/>
              </w:tabs>
              <w:rPr>
                <w:sz w:val="20"/>
                <w:szCs w:val="20"/>
              </w:rPr>
            </w:pPr>
            <w:r>
              <w:rPr>
                <w:sz w:val="20"/>
                <w:szCs w:val="20"/>
              </w:rPr>
              <w:t>2</w:t>
            </w:r>
            <w:r w:rsidRPr="000C0264">
              <w:rPr>
                <w:sz w:val="20"/>
                <w:szCs w:val="20"/>
              </w:rPr>
              <w:t xml:space="preserve"> min.</w:t>
            </w:r>
          </w:p>
        </w:tc>
        <w:tc>
          <w:tcPr>
            <w:tcW w:w="5355" w:type="dxa"/>
            <w:shd w:val="clear" w:color="auto" w:fill="FFFFFF"/>
          </w:tcPr>
          <w:p w14:paraId="290AAB2B" w14:textId="77777777" w:rsidR="00097624" w:rsidRPr="000C0264" w:rsidRDefault="00097624" w:rsidP="0022152E">
            <w:pPr>
              <w:widowControl w:val="0"/>
              <w:contextualSpacing/>
              <w:textAlignment w:val="baseline"/>
              <w:rPr>
                <w:rFonts w:eastAsia="Calibri"/>
                <w:sz w:val="20"/>
                <w:szCs w:val="20"/>
              </w:rPr>
            </w:pPr>
            <w:r>
              <w:rPr>
                <w:rFonts w:eastAsia="Calibri"/>
                <w:sz w:val="20"/>
                <w:szCs w:val="20"/>
              </w:rPr>
              <w:t>This chart shows the letter of the alphabet. We can write each letter in two ways. We can write a big letter. This is called an uppercase letter. Or we can write a little letter. This is called a lowercase letter. As I touch each letter, say its name aloud.</w:t>
            </w:r>
          </w:p>
        </w:tc>
        <w:tc>
          <w:tcPr>
            <w:tcW w:w="4180" w:type="dxa"/>
            <w:shd w:val="clear" w:color="auto" w:fill="FFFFFF"/>
          </w:tcPr>
          <w:p w14:paraId="195553D6" w14:textId="77777777" w:rsidR="00097624" w:rsidRPr="000C0264" w:rsidRDefault="00097624" w:rsidP="0022152E">
            <w:pPr>
              <w:widowControl w:val="0"/>
              <w:textAlignment w:val="baseline"/>
              <w:rPr>
                <w:rFonts w:eastAsia="Calibri"/>
                <w:i/>
                <w:sz w:val="20"/>
                <w:szCs w:val="20"/>
              </w:rPr>
            </w:pPr>
            <w:r>
              <w:rPr>
                <w:rFonts w:eastAsia="Calibri"/>
                <w:i/>
                <w:sz w:val="20"/>
                <w:szCs w:val="20"/>
              </w:rPr>
              <w:t>Display the alphabet chart</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Print Letters. Point to each letter and have students say its name aloud.</w:t>
            </w:r>
          </w:p>
        </w:tc>
      </w:tr>
      <w:tr w:rsidR="00097624" w:rsidRPr="000C0264" w14:paraId="5684C5A4" w14:textId="77777777" w:rsidTr="00305CDF">
        <w:trPr>
          <w:trHeight w:val="126"/>
          <w:jc w:val="center"/>
        </w:trPr>
        <w:tc>
          <w:tcPr>
            <w:tcW w:w="1265" w:type="dxa"/>
            <w:shd w:val="clear" w:color="auto" w:fill="FFFFFF"/>
          </w:tcPr>
          <w:p w14:paraId="6E77568A" w14:textId="77777777" w:rsidR="00097624" w:rsidRDefault="00097624" w:rsidP="0022152E">
            <w:r>
              <w:rPr>
                <w:sz w:val="20"/>
                <w:szCs w:val="20"/>
              </w:rPr>
              <w:t>1</w:t>
            </w:r>
            <w:r w:rsidRPr="000C0264">
              <w:rPr>
                <w:sz w:val="20"/>
                <w:szCs w:val="20"/>
              </w:rPr>
              <w:t xml:space="preserve"> min.</w:t>
            </w:r>
          </w:p>
        </w:tc>
        <w:tc>
          <w:tcPr>
            <w:tcW w:w="5355" w:type="dxa"/>
            <w:shd w:val="clear" w:color="auto" w:fill="FFFFFF"/>
          </w:tcPr>
          <w:p w14:paraId="733FE2BE" w14:textId="77777777" w:rsidR="00097624" w:rsidRDefault="00097624" w:rsidP="0022152E">
            <w:pPr>
              <w:widowControl w:val="0"/>
              <w:contextualSpacing/>
              <w:textAlignment w:val="baseline"/>
              <w:rPr>
                <w:rFonts w:eastAsia="Calibri"/>
                <w:sz w:val="20"/>
                <w:szCs w:val="20"/>
              </w:rPr>
            </w:pPr>
            <w:r>
              <w:rPr>
                <w:rFonts w:eastAsia="Calibri"/>
                <w:sz w:val="20"/>
                <w:szCs w:val="20"/>
              </w:rPr>
              <w:t xml:space="preserve">Watch as I write the big and little letter </w:t>
            </w:r>
            <w:r>
              <w:rPr>
                <w:rFonts w:eastAsia="Calibri"/>
                <w:i/>
                <w:sz w:val="20"/>
                <w:szCs w:val="20"/>
              </w:rPr>
              <w:t xml:space="preserve">t. </w:t>
            </w:r>
            <w:r>
              <w:rPr>
                <w:rFonts w:eastAsia="Calibri"/>
                <w:sz w:val="20"/>
                <w:szCs w:val="20"/>
              </w:rPr>
              <w:t xml:space="preserve">I can look at the chart to help me. Here is the big letter </w:t>
            </w:r>
            <w:r>
              <w:rPr>
                <w:rFonts w:eastAsia="Calibri"/>
                <w:i/>
                <w:sz w:val="20"/>
                <w:szCs w:val="20"/>
              </w:rPr>
              <w:t xml:space="preserve">T. </w:t>
            </w:r>
            <w:r>
              <w:rPr>
                <w:rFonts w:eastAsia="Calibri"/>
                <w:sz w:val="20"/>
                <w:szCs w:val="20"/>
              </w:rPr>
              <w:t xml:space="preserve">It has a long line that goes up and down. Then on top, it has a line going from side to side. I wrote the big letter </w:t>
            </w:r>
            <w:r>
              <w:rPr>
                <w:rFonts w:eastAsia="Calibri"/>
                <w:i/>
                <w:sz w:val="20"/>
                <w:szCs w:val="20"/>
              </w:rPr>
              <w:t xml:space="preserve">T. </w:t>
            </w:r>
          </w:p>
          <w:p w14:paraId="74EA818A" w14:textId="77777777" w:rsidR="00097624" w:rsidRDefault="00097624" w:rsidP="0022152E">
            <w:pPr>
              <w:widowControl w:val="0"/>
              <w:contextualSpacing/>
              <w:textAlignment w:val="baseline"/>
              <w:rPr>
                <w:rFonts w:eastAsia="Calibri"/>
                <w:sz w:val="20"/>
                <w:szCs w:val="20"/>
              </w:rPr>
            </w:pPr>
          </w:p>
          <w:p w14:paraId="63788856" w14:textId="77777777" w:rsidR="00097624" w:rsidRPr="000C0264" w:rsidRDefault="00097624" w:rsidP="0022152E">
            <w:pPr>
              <w:widowControl w:val="0"/>
              <w:contextualSpacing/>
              <w:textAlignment w:val="baseline"/>
              <w:rPr>
                <w:rFonts w:eastAsia="Calibri"/>
                <w:sz w:val="20"/>
                <w:szCs w:val="20"/>
              </w:rPr>
            </w:pPr>
            <w:r>
              <w:rPr>
                <w:rFonts w:eastAsia="Calibri"/>
                <w:sz w:val="20"/>
                <w:szCs w:val="20"/>
              </w:rPr>
              <w:t xml:space="preserve">Now I will write the little letter </w:t>
            </w:r>
            <w:r>
              <w:rPr>
                <w:rFonts w:eastAsia="Calibri"/>
                <w:i/>
                <w:sz w:val="20"/>
                <w:szCs w:val="20"/>
              </w:rPr>
              <w:t xml:space="preserve">t. </w:t>
            </w:r>
            <w:r>
              <w:rPr>
                <w:rFonts w:eastAsia="Calibri"/>
                <w:sz w:val="20"/>
                <w:szCs w:val="20"/>
              </w:rPr>
              <w:t xml:space="preserve">I will look at the chart again to help me. The little letter </w:t>
            </w:r>
            <w:r>
              <w:rPr>
                <w:rFonts w:eastAsia="Calibri"/>
                <w:i/>
                <w:sz w:val="20"/>
                <w:szCs w:val="20"/>
              </w:rPr>
              <w:t xml:space="preserve">t </w:t>
            </w:r>
            <w:r>
              <w:rPr>
                <w:rFonts w:eastAsia="Calibri"/>
                <w:sz w:val="20"/>
                <w:szCs w:val="20"/>
              </w:rPr>
              <w:t xml:space="preserve">has a long line that goes up and down like the big letter </w:t>
            </w:r>
            <w:r>
              <w:rPr>
                <w:rFonts w:eastAsia="Calibri"/>
                <w:i/>
                <w:sz w:val="20"/>
                <w:szCs w:val="20"/>
              </w:rPr>
              <w:t xml:space="preserve">T. </w:t>
            </w:r>
            <w:r>
              <w:rPr>
                <w:rFonts w:eastAsia="Calibri"/>
                <w:sz w:val="20"/>
                <w:szCs w:val="20"/>
              </w:rPr>
              <w:t xml:space="preserve">But the little letter </w:t>
            </w:r>
            <w:r>
              <w:rPr>
                <w:rFonts w:eastAsia="Calibri"/>
                <w:i/>
                <w:sz w:val="20"/>
                <w:szCs w:val="20"/>
              </w:rPr>
              <w:t xml:space="preserve">t </w:t>
            </w:r>
            <w:r>
              <w:rPr>
                <w:rFonts w:eastAsia="Calibri"/>
                <w:sz w:val="20"/>
                <w:szCs w:val="20"/>
              </w:rPr>
              <w:t xml:space="preserve">has a line that goes from side to side that does not start right at the top. </w:t>
            </w:r>
          </w:p>
        </w:tc>
        <w:tc>
          <w:tcPr>
            <w:tcW w:w="4180" w:type="dxa"/>
            <w:shd w:val="clear" w:color="auto" w:fill="FFFFFF"/>
          </w:tcPr>
          <w:p w14:paraId="2213392A" w14:textId="77777777" w:rsidR="00097624" w:rsidRPr="000C0264" w:rsidRDefault="00097624" w:rsidP="0022152E">
            <w:pPr>
              <w:widowControl w:val="0"/>
              <w:textAlignment w:val="baseline"/>
              <w:rPr>
                <w:rFonts w:eastAsia="Calibri"/>
                <w:i/>
                <w:sz w:val="20"/>
                <w:szCs w:val="20"/>
              </w:rPr>
            </w:pPr>
            <w:r>
              <w:rPr>
                <w:rFonts w:eastAsia="Calibri"/>
                <w:i/>
                <w:sz w:val="20"/>
                <w:szCs w:val="20"/>
              </w:rPr>
              <w:t xml:space="preserve">Model writing the upper- and lowercase version of the letter </w:t>
            </w:r>
            <w:r w:rsidRPr="001A32EF">
              <w:rPr>
                <w:rFonts w:eastAsia="Calibri"/>
                <w:sz w:val="20"/>
                <w:szCs w:val="20"/>
              </w:rPr>
              <w:t>t</w:t>
            </w:r>
            <w:r>
              <w:rPr>
                <w:rFonts w:eastAsia="Calibri"/>
                <w:i/>
                <w:sz w:val="20"/>
                <w:szCs w:val="20"/>
              </w:rPr>
              <w:t>.</w:t>
            </w:r>
          </w:p>
        </w:tc>
      </w:tr>
      <w:tr w:rsidR="00097624" w:rsidRPr="00094EA7" w14:paraId="4B634046" w14:textId="77777777" w:rsidTr="00305CDF">
        <w:trPr>
          <w:trHeight w:val="126"/>
          <w:jc w:val="center"/>
        </w:trPr>
        <w:tc>
          <w:tcPr>
            <w:tcW w:w="1265" w:type="dxa"/>
            <w:shd w:val="clear" w:color="auto" w:fill="FFFFFF"/>
          </w:tcPr>
          <w:p w14:paraId="3E9F060F" w14:textId="77777777" w:rsidR="00097624" w:rsidRPr="000C0264" w:rsidRDefault="00097624" w:rsidP="0022152E">
            <w:pPr>
              <w:widowControl w:val="0"/>
              <w:tabs>
                <w:tab w:val="left" w:pos="1872"/>
              </w:tabs>
              <w:rPr>
                <w:b/>
                <w:bCs/>
                <w:sz w:val="20"/>
                <w:szCs w:val="20"/>
              </w:rPr>
            </w:pPr>
            <w:r w:rsidRPr="000C0264">
              <w:rPr>
                <w:b/>
                <w:bCs/>
                <w:sz w:val="20"/>
                <w:szCs w:val="20"/>
              </w:rPr>
              <w:t>Monitor Progress</w:t>
            </w:r>
          </w:p>
          <w:p w14:paraId="75B85359" w14:textId="77777777" w:rsidR="00097624" w:rsidRPr="000C0264" w:rsidRDefault="00097624" w:rsidP="0022152E">
            <w:pPr>
              <w:widowControl w:val="0"/>
              <w:tabs>
                <w:tab w:val="left" w:pos="1872"/>
              </w:tabs>
              <w:rPr>
                <w:sz w:val="20"/>
                <w:szCs w:val="20"/>
              </w:rPr>
            </w:pPr>
            <w:r>
              <w:rPr>
                <w:sz w:val="20"/>
                <w:szCs w:val="20"/>
              </w:rPr>
              <w:t xml:space="preserve">5 </w:t>
            </w:r>
            <w:r w:rsidRPr="000C0264">
              <w:rPr>
                <w:sz w:val="20"/>
                <w:szCs w:val="20"/>
              </w:rPr>
              <w:t>min.</w:t>
            </w:r>
          </w:p>
        </w:tc>
        <w:tc>
          <w:tcPr>
            <w:tcW w:w="5355" w:type="dxa"/>
            <w:shd w:val="clear" w:color="auto" w:fill="FFFFFF"/>
          </w:tcPr>
          <w:p w14:paraId="3B627EBC" w14:textId="77777777" w:rsidR="00097624" w:rsidRPr="000C0264" w:rsidRDefault="00097624" w:rsidP="0022152E">
            <w:pPr>
              <w:contextualSpacing/>
              <w:rPr>
                <w:sz w:val="20"/>
                <w:szCs w:val="20"/>
              </w:rPr>
            </w:pPr>
            <w:r>
              <w:rPr>
                <w:sz w:val="20"/>
                <w:szCs w:val="20"/>
              </w:rPr>
              <w:t xml:space="preserve">Now it is your turn to write big and little letters. Listen as I read letters aloud. Use the chart to help you write the big and little letter I say </w:t>
            </w:r>
            <w:r w:rsidRPr="000C0264">
              <w:rPr>
                <w:sz w:val="20"/>
                <w:szCs w:val="20"/>
              </w:rPr>
              <w:t xml:space="preserve">on </w:t>
            </w:r>
            <w:r>
              <w:rPr>
                <w:sz w:val="20"/>
                <w:szCs w:val="20"/>
              </w:rPr>
              <w:t>Language Handout:</w:t>
            </w:r>
            <w:r w:rsidRPr="000C0264">
              <w:rPr>
                <w:sz w:val="20"/>
                <w:szCs w:val="20"/>
              </w:rPr>
              <w:t xml:space="preserve"> </w:t>
            </w:r>
            <w:r>
              <w:rPr>
                <w:sz w:val="20"/>
                <w:szCs w:val="20"/>
              </w:rPr>
              <w:t>Print Letters</w:t>
            </w:r>
            <w:r w:rsidRPr="000C0264">
              <w:rPr>
                <w:sz w:val="20"/>
                <w:szCs w:val="20"/>
              </w:rPr>
              <w:t>.</w:t>
            </w:r>
          </w:p>
        </w:tc>
        <w:tc>
          <w:tcPr>
            <w:tcW w:w="4180" w:type="dxa"/>
            <w:shd w:val="clear" w:color="auto" w:fill="FFFFFF"/>
          </w:tcPr>
          <w:p w14:paraId="4CA4C072" w14:textId="77777777" w:rsidR="00097624" w:rsidRDefault="00097624" w:rsidP="0022152E">
            <w:pPr>
              <w:widowControl w:val="0"/>
              <w:textAlignment w:val="baseline"/>
              <w:rPr>
                <w:rFonts w:eastAsia="Calibri"/>
                <w:i/>
                <w:iCs/>
                <w:sz w:val="20"/>
                <w:szCs w:val="20"/>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Print Letters</w:t>
            </w:r>
            <w:r w:rsidRPr="000C0264">
              <w:rPr>
                <w:rFonts w:eastAsia="Calibri"/>
                <w:i/>
                <w:iCs/>
                <w:sz w:val="20"/>
                <w:szCs w:val="20"/>
              </w:rPr>
              <w:t xml:space="preserve"> and </w:t>
            </w:r>
            <w:r>
              <w:rPr>
                <w:rFonts w:eastAsia="Calibri"/>
                <w:i/>
                <w:iCs/>
                <w:sz w:val="20"/>
                <w:szCs w:val="20"/>
              </w:rPr>
              <w:t>say these letters aloud. Pause after each letter to give students time to write the upper- and lowercase version.</w:t>
            </w:r>
          </w:p>
          <w:p w14:paraId="6777C08F"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P</w:t>
            </w:r>
          </w:p>
          <w:p w14:paraId="78232468"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D</w:t>
            </w:r>
          </w:p>
          <w:p w14:paraId="7738B0A6"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Z</w:t>
            </w:r>
          </w:p>
          <w:p w14:paraId="54DDCEB5"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A</w:t>
            </w:r>
          </w:p>
          <w:p w14:paraId="5C4FE013"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G</w:t>
            </w:r>
          </w:p>
          <w:p w14:paraId="7F542F6F"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R</w:t>
            </w:r>
          </w:p>
          <w:p w14:paraId="5BACC32A"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N</w:t>
            </w:r>
          </w:p>
          <w:p w14:paraId="0DC7F641"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S</w:t>
            </w:r>
          </w:p>
          <w:p w14:paraId="4B3EE6D7" w14:textId="77777777" w:rsidR="00097624" w:rsidRPr="00094EA7" w:rsidRDefault="00097624" w:rsidP="006708B7">
            <w:pPr>
              <w:widowControl w:val="0"/>
              <w:numPr>
                <w:ilvl w:val="0"/>
                <w:numId w:val="62"/>
              </w:numPr>
              <w:rPr>
                <w:rFonts w:asciiTheme="minorHAnsi" w:hAnsiTheme="minorHAnsi" w:cstheme="minorHAnsi"/>
                <w:sz w:val="20"/>
                <w:szCs w:val="20"/>
              </w:rPr>
            </w:pPr>
            <w:r w:rsidRPr="00094EA7">
              <w:rPr>
                <w:rFonts w:asciiTheme="minorHAnsi" w:hAnsiTheme="minorHAnsi" w:cstheme="minorHAnsi"/>
                <w:sz w:val="20"/>
                <w:szCs w:val="20"/>
              </w:rPr>
              <w:t>U</w:t>
            </w:r>
          </w:p>
          <w:p w14:paraId="472AAE08" w14:textId="77777777" w:rsidR="00097624" w:rsidRPr="00094EA7" w:rsidRDefault="00097624" w:rsidP="006708B7">
            <w:pPr>
              <w:widowControl w:val="0"/>
              <w:numPr>
                <w:ilvl w:val="0"/>
                <w:numId w:val="62"/>
              </w:numPr>
              <w:rPr>
                <w:rFonts w:ascii="Times New Roman" w:hAnsi="Times New Roman" w:cs="Times New Roman"/>
              </w:rPr>
            </w:pPr>
            <w:r w:rsidRPr="00094EA7">
              <w:rPr>
                <w:rFonts w:asciiTheme="minorHAnsi" w:hAnsiTheme="minorHAnsi" w:cstheme="minorHAnsi"/>
                <w:sz w:val="20"/>
                <w:szCs w:val="20"/>
              </w:rPr>
              <w:t>H</w:t>
            </w:r>
          </w:p>
        </w:tc>
      </w:tr>
    </w:tbl>
    <w:p w14:paraId="39A58F54" w14:textId="77777777" w:rsidR="00097624" w:rsidRDefault="00097624" w:rsidP="00097624"/>
    <w:p w14:paraId="54B0F6FB" w14:textId="26426F2B" w:rsidR="009E033C" w:rsidRDefault="009E033C">
      <w:pPr>
        <w:ind w:left="720" w:hanging="360"/>
        <w:rPr>
          <w:lang w:eastAsia="ja-JP"/>
        </w:rPr>
      </w:pPr>
      <w:r>
        <w:rPr>
          <w:lang w:eastAsia="ja-JP"/>
        </w:rP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E033C" w:rsidRPr="00D910E6" w14:paraId="61462B05" w14:textId="77777777" w:rsidTr="00611ACE">
        <w:trPr>
          <w:trHeight w:val="432"/>
          <w:tblHeader/>
          <w:jc w:val="center"/>
        </w:trPr>
        <w:tc>
          <w:tcPr>
            <w:tcW w:w="10800" w:type="dxa"/>
            <w:shd w:val="clear" w:color="auto" w:fill="F2F2F2" w:themeFill="background1" w:themeFillShade="F2"/>
            <w:vAlign w:val="center"/>
          </w:tcPr>
          <w:p w14:paraId="3C68F3DC" w14:textId="77777777" w:rsidR="009E033C" w:rsidRDefault="009E033C" w:rsidP="00E019CF">
            <w:pPr>
              <w:pStyle w:val="Heading5"/>
              <w:outlineLvl w:val="4"/>
            </w:pPr>
            <w:bookmarkStart w:id="15" w:name="_Toc24966784"/>
            <w:r w:rsidRPr="009E033C">
              <w:lastRenderedPageBreak/>
              <w:t>Grade K M1 L20</w:t>
            </w:r>
            <w:r>
              <w:t xml:space="preserve"> Handout:</w:t>
            </w:r>
            <w:r w:rsidRPr="009E033C">
              <w:t xml:space="preserve"> Print Letters</w:t>
            </w:r>
            <w:bookmarkEnd w:id="15"/>
          </w:p>
          <w:p w14:paraId="42FF900D" w14:textId="5AA821FB" w:rsidR="005448E7" w:rsidRPr="005448E7" w:rsidRDefault="005448E7" w:rsidP="00E019CF">
            <w:pPr>
              <w:pStyle w:val="Heading5"/>
              <w:outlineLvl w:val="4"/>
            </w:pPr>
            <w:bookmarkStart w:id="16" w:name="_Toc24966785"/>
            <w:r w:rsidRPr="005448E7">
              <w:t>Grade K M1 L</w:t>
            </w:r>
            <w:r>
              <w:t>33</w:t>
            </w:r>
            <w:r w:rsidRPr="005448E7">
              <w:t xml:space="preserve"> Handout: Print Letters</w:t>
            </w:r>
            <w:bookmarkEnd w:id="16"/>
          </w:p>
        </w:tc>
      </w:tr>
      <w:tr w:rsidR="009E033C" w:rsidRPr="00D910E6" w14:paraId="1951EE7B" w14:textId="77777777" w:rsidTr="00611ACE">
        <w:trPr>
          <w:trHeight w:val="10080"/>
          <w:jc w:val="center"/>
        </w:trPr>
        <w:tc>
          <w:tcPr>
            <w:tcW w:w="10800" w:type="dxa"/>
            <w:shd w:val="clear" w:color="auto" w:fill="FFFFFF" w:themeFill="background1"/>
          </w:tcPr>
          <w:p w14:paraId="5BED5906" w14:textId="77777777" w:rsidR="009E033C" w:rsidRPr="002D1238" w:rsidRDefault="009E033C" w:rsidP="002215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11ACE" w:rsidRPr="000C0264" w14:paraId="7FC7C50E" w14:textId="77777777" w:rsidTr="00611ACE">
              <w:trPr>
                <w:jc w:val="center"/>
              </w:trPr>
              <w:tc>
                <w:tcPr>
                  <w:tcW w:w="5000" w:type="pct"/>
                  <w:shd w:val="clear" w:color="auto" w:fill="255694"/>
                  <w:vAlign w:val="center"/>
                </w:tcPr>
                <w:p w14:paraId="6EF31DB6" w14:textId="77777777" w:rsidR="00611ACE" w:rsidRPr="000C0264" w:rsidRDefault="00611ACE" w:rsidP="00611ACE">
                  <w:pPr>
                    <w:rPr>
                      <w:bCs/>
                      <w:color w:val="FFFFFF"/>
                      <w:sz w:val="20"/>
                      <w:szCs w:val="20"/>
                    </w:rPr>
                  </w:pPr>
                  <w:r>
                    <w:rPr>
                      <w:bCs/>
                      <w:color w:val="FFFFFF"/>
                      <w:sz w:val="20"/>
                      <w:szCs w:val="20"/>
                    </w:rPr>
                    <w:t>PRINT LETTERS</w:t>
                  </w:r>
                </w:p>
              </w:tc>
            </w:tr>
            <w:tr w:rsidR="00611ACE" w:rsidRPr="000C0264" w14:paraId="7AAFFC52" w14:textId="77777777" w:rsidTr="00611ACE">
              <w:trPr>
                <w:trHeight w:val="5328"/>
                <w:jc w:val="center"/>
              </w:trPr>
              <w:tc>
                <w:tcPr>
                  <w:tcW w:w="5000" w:type="pct"/>
                  <w:shd w:val="clear" w:color="auto" w:fill="FFFFFF"/>
                  <w:vAlign w:val="center"/>
                </w:tcPr>
                <w:p w14:paraId="2DDF9742" w14:textId="77777777" w:rsidR="00611ACE" w:rsidRDefault="00611ACE" w:rsidP="00611ACE">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1643"/>
                    <w:gridCol w:w="1643"/>
                    <w:gridCol w:w="1642"/>
                    <w:gridCol w:w="1642"/>
                    <w:gridCol w:w="1642"/>
                    <w:gridCol w:w="1642"/>
                  </w:tblGrid>
                  <w:tr w:rsidR="00611ACE" w:rsidRPr="004A6EAB" w14:paraId="7FE9FCF1" w14:textId="77777777" w:rsidTr="0022152E">
                    <w:trPr>
                      <w:jc w:val="center"/>
                    </w:trPr>
                    <w:tc>
                      <w:tcPr>
                        <w:tcW w:w="833" w:type="pct"/>
                        <w:vAlign w:val="center"/>
                      </w:tcPr>
                      <w:p w14:paraId="75BA8B7A"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1085B29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7422356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5F68BB9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4FF168C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7B4E24E2"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E</w:t>
                        </w:r>
                      </w:p>
                    </w:tc>
                  </w:tr>
                  <w:tr w:rsidR="00611ACE" w:rsidRPr="004A6EAB" w14:paraId="15140DF3" w14:textId="77777777" w:rsidTr="0022152E">
                    <w:trPr>
                      <w:jc w:val="center"/>
                    </w:trPr>
                    <w:tc>
                      <w:tcPr>
                        <w:tcW w:w="833" w:type="pct"/>
                        <w:vAlign w:val="center"/>
                      </w:tcPr>
                      <w:p w14:paraId="4E9999B8"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75AAFE88"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3BF3ADA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0E5AB2D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488CD380"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5D9AC212"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e</w:t>
                        </w:r>
                      </w:p>
                    </w:tc>
                  </w:tr>
                  <w:tr w:rsidR="00611ACE" w:rsidRPr="004A6EAB" w14:paraId="193BDB99" w14:textId="77777777" w:rsidTr="0022152E">
                    <w:trPr>
                      <w:jc w:val="center"/>
                    </w:trPr>
                    <w:tc>
                      <w:tcPr>
                        <w:tcW w:w="833" w:type="pct"/>
                        <w:vAlign w:val="center"/>
                      </w:tcPr>
                      <w:p w14:paraId="3D67DBD9"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5469F2FD"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7F9BC7F8"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16538329"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1CDB7E5C"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2B8B4752"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J</w:t>
                        </w:r>
                      </w:p>
                    </w:tc>
                  </w:tr>
                  <w:tr w:rsidR="00611ACE" w:rsidRPr="004A6EAB" w14:paraId="0A70EB9C" w14:textId="77777777" w:rsidTr="0022152E">
                    <w:trPr>
                      <w:jc w:val="center"/>
                    </w:trPr>
                    <w:tc>
                      <w:tcPr>
                        <w:tcW w:w="833" w:type="pct"/>
                        <w:vAlign w:val="center"/>
                      </w:tcPr>
                      <w:p w14:paraId="28644903"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2A51B60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1BC2193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004F376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7A0DB9D1"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7B9E7EBC"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j</w:t>
                        </w:r>
                      </w:p>
                    </w:tc>
                  </w:tr>
                  <w:tr w:rsidR="00611ACE" w:rsidRPr="004A6EAB" w14:paraId="517C2D22" w14:textId="77777777" w:rsidTr="0022152E">
                    <w:trPr>
                      <w:jc w:val="center"/>
                    </w:trPr>
                    <w:tc>
                      <w:tcPr>
                        <w:tcW w:w="833" w:type="pct"/>
                        <w:vAlign w:val="center"/>
                      </w:tcPr>
                      <w:p w14:paraId="290B7625"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37C0454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662F8F56"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499AB374"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4EE3417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7F53EB70"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O</w:t>
                        </w:r>
                      </w:p>
                    </w:tc>
                  </w:tr>
                  <w:tr w:rsidR="00611ACE" w:rsidRPr="004A6EAB" w14:paraId="50CCD7E1" w14:textId="77777777" w:rsidTr="0022152E">
                    <w:trPr>
                      <w:jc w:val="center"/>
                    </w:trPr>
                    <w:tc>
                      <w:tcPr>
                        <w:tcW w:w="833" w:type="pct"/>
                        <w:vAlign w:val="center"/>
                      </w:tcPr>
                      <w:p w14:paraId="23DC5E86"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5823071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52D47B23"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3C84CFD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4E2775E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5AE2FB3A"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o</w:t>
                        </w:r>
                      </w:p>
                    </w:tc>
                  </w:tr>
                  <w:tr w:rsidR="00611ACE" w:rsidRPr="004A6EAB" w14:paraId="361885C3" w14:textId="77777777" w:rsidTr="0022152E">
                    <w:trPr>
                      <w:jc w:val="center"/>
                    </w:trPr>
                    <w:tc>
                      <w:tcPr>
                        <w:tcW w:w="833" w:type="pct"/>
                        <w:vAlign w:val="center"/>
                      </w:tcPr>
                      <w:p w14:paraId="5D82BD96"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7BAFFE14"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29B33642"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5B355884"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2891B84A"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7957BDC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T</w:t>
                        </w:r>
                      </w:p>
                    </w:tc>
                  </w:tr>
                  <w:tr w:rsidR="00611ACE" w:rsidRPr="004A6EAB" w14:paraId="19F20A4B" w14:textId="77777777" w:rsidTr="0022152E">
                    <w:trPr>
                      <w:jc w:val="center"/>
                    </w:trPr>
                    <w:tc>
                      <w:tcPr>
                        <w:tcW w:w="833" w:type="pct"/>
                        <w:vAlign w:val="center"/>
                      </w:tcPr>
                      <w:p w14:paraId="65D05717"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04A9F19D"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06A6C8DD"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47747BEF"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5AC35BC3"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13A41CD0"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t</w:t>
                        </w:r>
                      </w:p>
                    </w:tc>
                  </w:tr>
                  <w:tr w:rsidR="00611ACE" w:rsidRPr="004A6EAB" w14:paraId="6337415D" w14:textId="77777777" w:rsidTr="0022152E">
                    <w:trPr>
                      <w:jc w:val="center"/>
                    </w:trPr>
                    <w:tc>
                      <w:tcPr>
                        <w:tcW w:w="833" w:type="pct"/>
                        <w:vAlign w:val="center"/>
                      </w:tcPr>
                      <w:p w14:paraId="75819198"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06BB76D3"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60CA20D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455ACE0B"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479F5217"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461D0AE1"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Y</w:t>
                        </w:r>
                      </w:p>
                    </w:tc>
                  </w:tr>
                  <w:tr w:rsidR="00611ACE" w:rsidRPr="004A6EAB" w14:paraId="77A65E78" w14:textId="77777777" w:rsidTr="0022152E">
                    <w:trPr>
                      <w:jc w:val="center"/>
                    </w:trPr>
                    <w:tc>
                      <w:tcPr>
                        <w:tcW w:w="833" w:type="pct"/>
                        <w:vAlign w:val="center"/>
                      </w:tcPr>
                      <w:p w14:paraId="59D36EA4"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1F486BF6"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386282CD"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3640C26C"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6D6F7BC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68ED6E1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y</w:t>
                        </w:r>
                      </w:p>
                    </w:tc>
                  </w:tr>
                  <w:tr w:rsidR="00611ACE" w:rsidRPr="004A6EAB" w14:paraId="39D5702B" w14:textId="77777777" w:rsidTr="0022152E">
                    <w:trPr>
                      <w:jc w:val="center"/>
                    </w:trPr>
                    <w:tc>
                      <w:tcPr>
                        <w:tcW w:w="833" w:type="pct"/>
                        <w:vAlign w:val="center"/>
                      </w:tcPr>
                      <w:p w14:paraId="44831F2C" w14:textId="77777777" w:rsidR="00611ACE" w:rsidRPr="004A6EAB" w:rsidRDefault="00611ACE" w:rsidP="00611ACE">
                        <w:pPr>
                          <w:rPr>
                            <w:b/>
                            <w:bCs/>
                            <w:sz w:val="18"/>
                            <w:szCs w:val="18"/>
                          </w:rPr>
                        </w:pPr>
                        <w:r w:rsidRPr="004A6EAB">
                          <w:rPr>
                            <w:b/>
                            <w:bCs/>
                            <w:sz w:val="18"/>
                            <w:szCs w:val="18"/>
                          </w:rPr>
                          <w:t>Uppercase</w:t>
                        </w:r>
                      </w:p>
                    </w:tc>
                    <w:tc>
                      <w:tcPr>
                        <w:tcW w:w="833" w:type="pct"/>
                        <w:vAlign w:val="center"/>
                      </w:tcPr>
                      <w:p w14:paraId="754FC54E"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105137E0" w14:textId="77777777" w:rsidR="00611ACE" w:rsidRPr="004A6EAB" w:rsidRDefault="00611ACE" w:rsidP="00611ACE">
                        <w:pPr>
                          <w:jc w:val="center"/>
                          <w:rPr>
                            <w:rFonts w:ascii="Comic Sans MS" w:hAnsi="Comic Sans MS"/>
                            <w:b/>
                            <w:bCs/>
                            <w:sz w:val="28"/>
                            <w:szCs w:val="28"/>
                          </w:rPr>
                        </w:pPr>
                      </w:p>
                    </w:tc>
                    <w:tc>
                      <w:tcPr>
                        <w:tcW w:w="833" w:type="pct"/>
                        <w:vAlign w:val="center"/>
                      </w:tcPr>
                      <w:p w14:paraId="16D94DA4" w14:textId="77777777" w:rsidR="00611ACE" w:rsidRPr="004A6EAB" w:rsidRDefault="00611ACE" w:rsidP="00611ACE">
                        <w:pPr>
                          <w:jc w:val="center"/>
                          <w:rPr>
                            <w:rFonts w:ascii="Comic Sans MS" w:hAnsi="Comic Sans MS"/>
                            <w:b/>
                            <w:bCs/>
                            <w:sz w:val="28"/>
                            <w:szCs w:val="28"/>
                          </w:rPr>
                        </w:pPr>
                      </w:p>
                    </w:tc>
                    <w:tc>
                      <w:tcPr>
                        <w:tcW w:w="833" w:type="pct"/>
                        <w:vAlign w:val="center"/>
                      </w:tcPr>
                      <w:p w14:paraId="29844813" w14:textId="77777777" w:rsidR="00611ACE" w:rsidRPr="004A6EAB" w:rsidRDefault="00611ACE" w:rsidP="00611ACE">
                        <w:pPr>
                          <w:jc w:val="center"/>
                          <w:rPr>
                            <w:rFonts w:ascii="Comic Sans MS" w:hAnsi="Comic Sans MS"/>
                            <w:b/>
                            <w:bCs/>
                            <w:sz w:val="28"/>
                            <w:szCs w:val="28"/>
                          </w:rPr>
                        </w:pPr>
                      </w:p>
                    </w:tc>
                    <w:tc>
                      <w:tcPr>
                        <w:tcW w:w="833" w:type="pct"/>
                        <w:vAlign w:val="center"/>
                      </w:tcPr>
                      <w:p w14:paraId="52CDBCEB" w14:textId="77777777" w:rsidR="00611ACE" w:rsidRPr="004A6EAB" w:rsidRDefault="00611ACE" w:rsidP="00611ACE">
                        <w:pPr>
                          <w:jc w:val="center"/>
                          <w:rPr>
                            <w:rFonts w:ascii="Comic Sans MS" w:hAnsi="Comic Sans MS"/>
                            <w:b/>
                            <w:bCs/>
                            <w:sz w:val="28"/>
                            <w:szCs w:val="28"/>
                          </w:rPr>
                        </w:pPr>
                      </w:p>
                    </w:tc>
                  </w:tr>
                  <w:tr w:rsidR="00611ACE" w:rsidRPr="004A6EAB" w14:paraId="5FB26261" w14:textId="77777777" w:rsidTr="0022152E">
                    <w:trPr>
                      <w:jc w:val="center"/>
                    </w:trPr>
                    <w:tc>
                      <w:tcPr>
                        <w:tcW w:w="833" w:type="pct"/>
                        <w:vAlign w:val="center"/>
                      </w:tcPr>
                      <w:p w14:paraId="4C3CF192" w14:textId="77777777" w:rsidR="00611ACE" w:rsidRPr="004A6EAB" w:rsidRDefault="00611ACE" w:rsidP="00611ACE">
                        <w:pPr>
                          <w:rPr>
                            <w:b/>
                            <w:bCs/>
                            <w:sz w:val="18"/>
                            <w:szCs w:val="18"/>
                          </w:rPr>
                        </w:pPr>
                        <w:r w:rsidRPr="004A6EAB">
                          <w:rPr>
                            <w:b/>
                            <w:bCs/>
                            <w:sz w:val="18"/>
                            <w:szCs w:val="18"/>
                          </w:rPr>
                          <w:t>Lowercase</w:t>
                        </w:r>
                      </w:p>
                    </w:tc>
                    <w:tc>
                      <w:tcPr>
                        <w:tcW w:w="833" w:type="pct"/>
                        <w:vAlign w:val="center"/>
                      </w:tcPr>
                      <w:p w14:paraId="590C409C" w14:textId="77777777" w:rsidR="00611ACE" w:rsidRPr="004A6EAB" w:rsidRDefault="00611ACE" w:rsidP="00611ACE">
                        <w:pPr>
                          <w:jc w:val="cente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461780F4" w14:textId="77777777" w:rsidR="00611ACE" w:rsidRPr="004A6EAB" w:rsidRDefault="00611ACE" w:rsidP="00611ACE">
                        <w:pPr>
                          <w:jc w:val="center"/>
                          <w:rPr>
                            <w:rFonts w:ascii="Comic Sans MS" w:hAnsi="Comic Sans MS"/>
                            <w:b/>
                            <w:bCs/>
                            <w:sz w:val="28"/>
                            <w:szCs w:val="28"/>
                          </w:rPr>
                        </w:pPr>
                      </w:p>
                    </w:tc>
                    <w:tc>
                      <w:tcPr>
                        <w:tcW w:w="833" w:type="pct"/>
                        <w:vAlign w:val="center"/>
                      </w:tcPr>
                      <w:p w14:paraId="0EBAFA25" w14:textId="77777777" w:rsidR="00611ACE" w:rsidRPr="004A6EAB" w:rsidRDefault="00611ACE" w:rsidP="00611ACE">
                        <w:pPr>
                          <w:jc w:val="center"/>
                          <w:rPr>
                            <w:rFonts w:ascii="Comic Sans MS" w:hAnsi="Comic Sans MS"/>
                            <w:b/>
                            <w:bCs/>
                            <w:sz w:val="28"/>
                            <w:szCs w:val="28"/>
                          </w:rPr>
                        </w:pPr>
                      </w:p>
                    </w:tc>
                    <w:tc>
                      <w:tcPr>
                        <w:tcW w:w="833" w:type="pct"/>
                        <w:vAlign w:val="center"/>
                      </w:tcPr>
                      <w:p w14:paraId="361B0754" w14:textId="77777777" w:rsidR="00611ACE" w:rsidRPr="004A6EAB" w:rsidRDefault="00611ACE" w:rsidP="00611ACE">
                        <w:pPr>
                          <w:jc w:val="center"/>
                          <w:rPr>
                            <w:rFonts w:ascii="Comic Sans MS" w:hAnsi="Comic Sans MS"/>
                            <w:b/>
                            <w:bCs/>
                            <w:sz w:val="28"/>
                            <w:szCs w:val="28"/>
                          </w:rPr>
                        </w:pPr>
                      </w:p>
                    </w:tc>
                    <w:tc>
                      <w:tcPr>
                        <w:tcW w:w="833" w:type="pct"/>
                        <w:vAlign w:val="center"/>
                      </w:tcPr>
                      <w:p w14:paraId="45F4E999" w14:textId="77777777" w:rsidR="00611ACE" w:rsidRPr="004A6EAB" w:rsidRDefault="00611ACE" w:rsidP="00611ACE">
                        <w:pPr>
                          <w:jc w:val="center"/>
                          <w:rPr>
                            <w:rFonts w:ascii="Comic Sans MS" w:hAnsi="Comic Sans MS"/>
                            <w:b/>
                            <w:bCs/>
                            <w:sz w:val="28"/>
                            <w:szCs w:val="28"/>
                          </w:rPr>
                        </w:pPr>
                      </w:p>
                    </w:tc>
                  </w:tr>
                </w:tbl>
                <w:p w14:paraId="59750E3C" w14:textId="77777777" w:rsidR="00611ACE" w:rsidRPr="000C0264" w:rsidRDefault="00611ACE" w:rsidP="00611ACE">
                  <w:pPr>
                    <w:contextualSpacing/>
                    <w:rPr>
                      <w:bCs/>
                      <w:sz w:val="20"/>
                      <w:szCs w:val="20"/>
                    </w:rPr>
                  </w:pPr>
                </w:p>
              </w:tc>
            </w:tr>
          </w:tbl>
          <w:p w14:paraId="4C6FBE8A" w14:textId="77777777" w:rsidR="00611ACE" w:rsidRPr="000C0264" w:rsidRDefault="00611ACE" w:rsidP="00611AC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11ACE" w:rsidRPr="000C0264" w14:paraId="35105F45" w14:textId="77777777" w:rsidTr="00611ACE">
              <w:trPr>
                <w:tblHeader/>
                <w:jc w:val="center"/>
              </w:trPr>
              <w:tc>
                <w:tcPr>
                  <w:tcW w:w="5000" w:type="pct"/>
                  <w:shd w:val="clear" w:color="auto" w:fill="255694"/>
                  <w:vAlign w:val="center"/>
                </w:tcPr>
                <w:p w14:paraId="75ED8B92" w14:textId="77777777" w:rsidR="00611ACE" w:rsidRPr="000C0264" w:rsidRDefault="00611ACE" w:rsidP="00611ACE">
                  <w:pPr>
                    <w:rPr>
                      <w:bCs/>
                      <w:color w:val="FFFFFF"/>
                      <w:sz w:val="20"/>
                      <w:szCs w:val="20"/>
                    </w:rPr>
                  </w:pPr>
                  <w:r>
                    <w:rPr>
                      <w:bCs/>
                      <w:color w:val="FFFFFF"/>
                      <w:sz w:val="20"/>
                      <w:szCs w:val="20"/>
                    </w:rPr>
                    <w:t>PRINT LETTERS</w:t>
                  </w:r>
                  <w:r w:rsidRPr="000C0264">
                    <w:rPr>
                      <w:bCs/>
                      <w:color w:val="FFFFFF"/>
                      <w:sz w:val="20"/>
                      <w:szCs w:val="20"/>
                    </w:rPr>
                    <w:t xml:space="preserve"> PRACTICE </w:t>
                  </w:r>
                </w:p>
              </w:tc>
            </w:tr>
            <w:tr w:rsidR="00611ACE" w:rsidRPr="000C0264" w14:paraId="2EB1E000" w14:textId="77777777" w:rsidTr="00611ACE">
              <w:trPr>
                <w:trHeight w:val="1440"/>
                <w:jc w:val="center"/>
              </w:trPr>
              <w:tc>
                <w:tcPr>
                  <w:tcW w:w="5000" w:type="pct"/>
                  <w:shd w:val="clear" w:color="auto" w:fill="FFFFFF"/>
                </w:tcPr>
                <w:p w14:paraId="50239E07" w14:textId="77777777" w:rsidR="00611ACE" w:rsidRPr="009A7CEB" w:rsidRDefault="00611ACE" w:rsidP="00611ACE">
                  <w:pPr>
                    <w:widowControl w:val="0"/>
                    <w:tabs>
                      <w:tab w:val="left" w:pos="1872"/>
                    </w:tabs>
                    <w:rPr>
                      <w:rFonts w:cs="Times New Roman"/>
                      <w:bCs/>
                      <w:sz w:val="20"/>
                      <w:szCs w:val="20"/>
                    </w:rPr>
                  </w:pPr>
                  <w:r w:rsidRPr="009A7CEB">
                    <w:rPr>
                      <w:rFonts w:cs="Times New Roman"/>
                      <w:b/>
                      <w:bCs/>
                      <w:sz w:val="20"/>
                      <w:szCs w:val="20"/>
                    </w:rPr>
                    <w:t xml:space="preserve">Directions: </w:t>
                  </w:r>
                  <w:r w:rsidRPr="009A7CEB">
                    <w:rPr>
                      <w:rFonts w:cs="Times New Roman"/>
                      <w:bCs/>
                      <w:sz w:val="20"/>
                      <w:szCs w:val="20"/>
                    </w:rPr>
                    <w:t>Listen as I say letters aloud. Write the big (uppercase) and little (lowercase) letters as you hear me say them.</w:t>
                  </w:r>
                </w:p>
                <w:p w14:paraId="017242B8" w14:textId="77777777" w:rsidR="00611ACE" w:rsidRPr="009A7CEB" w:rsidRDefault="00611ACE" w:rsidP="00611ACE">
                  <w:pPr>
                    <w:widowControl w:val="0"/>
                    <w:rPr>
                      <w:rFonts w:cs="Times New Roman"/>
                      <w:b/>
                      <w:bCs/>
                      <w:sz w:val="20"/>
                      <w:szCs w:val="20"/>
                    </w:rPr>
                  </w:pPr>
                </w:p>
                <w:p w14:paraId="17764DF6"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Pp</w:t>
                  </w:r>
                </w:p>
                <w:p w14:paraId="309983ED"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Dd</w:t>
                  </w:r>
                </w:p>
                <w:p w14:paraId="0C66EADD"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Zz</w:t>
                  </w:r>
                </w:p>
                <w:p w14:paraId="634CCE40"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Aa</w:t>
                  </w:r>
                </w:p>
                <w:p w14:paraId="14916B05"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Gg</w:t>
                  </w:r>
                </w:p>
                <w:p w14:paraId="29C3610E"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Rr</w:t>
                  </w:r>
                </w:p>
                <w:p w14:paraId="476F1F71"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Nn</w:t>
                  </w:r>
                </w:p>
                <w:p w14:paraId="0D16053A"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Ss</w:t>
                  </w:r>
                </w:p>
                <w:p w14:paraId="20D32703" w14:textId="77777777" w:rsidR="00611ACE" w:rsidRPr="009A7CEB" w:rsidRDefault="00611ACE" w:rsidP="006708B7">
                  <w:pPr>
                    <w:widowControl w:val="0"/>
                    <w:numPr>
                      <w:ilvl w:val="0"/>
                      <w:numId w:val="63"/>
                    </w:numPr>
                    <w:rPr>
                      <w:rFonts w:asciiTheme="minorHAnsi" w:hAnsiTheme="minorHAnsi" w:cstheme="minorHAnsi"/>
                      <w:sz w:val="20"/>
                      <w:szCs w:val="20"/>
                    </w:rPr>
                  </w:pPr>
                  <w:r w:rsidRPr="009A7CEB">
                    <w:rPr>
                      <w:rFonts w:asciiTheme="minorHAnsi" w:hAnsiTheme="minorHAnsi" w:cstheme="minorHAnsi"/>
                      <w:color w:val="FF0000"/>
                      <w:sz w:val="20"/>
                      <w:szCs w:val="20"/>
                    </w:rPr>
                    <w:t>Uu</w:t>
                  </w:r>
                </w:p>
                <w:p w14:paraId="5F8C669E" w14:textId="77777777" w:rsidR="00611ACE" w:rsidRPr="00BE6166" w:rsidRDefault="00611ACE" w:rsidP="006708B7">
                  <w:pPr>
                    <w:widowControl w:val="0"/>
                    <w:numPr>
                      <w:ilvl w:val="0"/>
                      <w:numId w:val="63"/>
                    </w:numPr>
                    <w:rPr>
                      <w:rFonts w:ascii="Times New Roman" w:hAnsi="Times New Roman" w:cs="Times New Roman"/>
                    </w:rPr>
                  </w:pPr>
                  <w:r w:rsidRPr="009A7CEB">
                    <w:rPr>
                      <w:rFonts w:asciiTheme="minorHAnsi" w:hAnsiTheme="minorHAnsi" w:cstheme="minorHAnsi"/>
                      <w:color w:val="FF0000"/>
                      <w:sz w:val="20"/>
                      <w:szCs w:val="20"/>
                    </w:rPr>
                    <w:t>Hh</w:t>
                  </w:r>
                </w:p>
                <w:p w14:paraId="2849B502" w14:textId="77777777" w:rsidR="00611ACE" w:rsidRPr="000C0264" w:rsidRDefault="00611ACE" w:rsidP="00611ACE">
                  <w:pPr>
                    <w:widowControl w:val="0"/>
                    <w:ind w:left="720"/>
                    <w:rPr>
                      <w:rFonts w:ascii="Times New Roman" w:hAnsi="Times New Roman" w:cs="Times New Roman"/>
                    </w:rPr>
                  </w:pPr>
                </w:p>
              </w:tc>
            </w:tr>
          </w:tbl>
          <w:p w14:paraId="78EB2468" w14:textId="77777777" w:rsidR="00611ACE" w:rsidRPr="002F47CF" w:rsidRDefault="00611ACE" w:rsidP="00611ACE"/>
          <w:p w14:paraId="4A14C18C" w14:textId="77777777" w:rsidR="009E033C" w:rsidRPr="00D910E6" w:rsidRDefault="009E033C" w:rsidP="0022152E">
            <w:pPr>
              <w:rPr>
                <w:smallCaps/>
                <w:lang w:eastAsia="en-US"/>
              </w:rPr>
            </w:pPr>
          </w:p>
        </w:tc>
      </w:tr>
    </w:tbl>
    <w:p w14:paraId="5DAF9D09" w14:textId="77777777" w:rsidR="002E6707" w:rsidRPr="002E6707" w:rsidRDefault="002E6707" w:rsidP="002E6707">
      <w:pPr>
        <w:rPr>
          <w:lang w:eastAsia="ja-JP"/>
        </w:rPr>
      </w:pPr>
    </w:p>
    <w:p w14:paraId="0780D165" w14:textId="77777777" w:rsidR="002E6707" w:rsidRDefault="002E6707">
      <w:pPr>
        <w:ind w:left="720" w:hanging="360"/>
        <w:rPr>
          <w:rFonts w:asciiTheme="majorHAnsi" w:hAnsiTheme="majorHAnsi" w:cstheme="majorHAnsi"/>
          <w:noProof/>
          <w:color w:val="E27425" w:themeColor="accent2"/>
          <w:sz w:val="32"/>
          <w:szCs w:val="32"/>
          <w:lang w:eastAsia="ja-JP"/>
        </w:rPr>
      </w:pPr>
      <w:r>
        <w:br w:type="page"/>
      </w:r>
    </w:p>
    <w:p w14:paraId="7BD82D12" w14:textId="77DA29C1" w:rsidR="001640ED" w:rsidRDefault="00242C19" w:rsidP="001640ED">
      <w:pPr>
        <w:pStyle w:val="Heading3"/>
      </w:pPr>
      <w:bookmarkStart w:id="17" w:name="_Toc24966786"/>
      <w:r>
        <w:lastRenderedPageBreak/>
        <w:t>L.1.1.A: Print Letters</w:t>
      </w:r>
      <w:bookmarkEnd w:id="17"/>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1640ED" w14:paraId="2A6EAA1A" w14:textId="77777777" w:rsidTr="7A952C36">
        <w:trPr>
          <w:trHeight w:val="432"/>
          <w:tblHeader/>
          <w:jc w:val="center"/>
        </w:trPr>
        <w:tc>
          <w:tcPr>
            <w:tcW w:w="10800" w:type="dxa"/>
            <w:gridSpan w:val="3"/>
            <w:shd w:val="clear" w:color="auto" w:fill="255694" w:themeFill="accent1"/>
            <w:vAlign w:val="center"/>
          </w:tcPr>
          <w:p w14:paraId="490AC272" w14:textId="77777777" w:rsidR="001640ED" w:rsidRDefault="001640ED" w:rsidP="0060691E">
            <w:pPr>
              <w:pStyle w:val="Heading4"/>
              <w:outlineLvl w:val="3"/>
            </w:pPr>
            <w:bookmarkStart w:id="18" w:name="_Toc24966787"/>
            <w:r w:rsidRPr="0060691E">
              <w:t>Grade 1 M1 L</w:t>
            </w:r>
            <w:r w:rsidR="00145182" w:rsidRPr="0060691E">
              <w:t>17</w:t>
            </w:r>
            <w:r w:rsidRPr="0060691E">
              <w:t xml:space="preserve"> Mini-lesson</w:t>
            </w:r>
            <w:r w:rsidR="00145182" w:rsidRPr="0060691E">
              <w:t>: Print L</w:t>
            </w:r>
            <w:r w:rsidR="001631AB" w:rsidRPr="0060691E">
              <w:t>etters</w:t>
            </w:r>
            <w:r w:rsidRPr="0060691E">
              <w:t xml:space="preserve"> (10 min.)</w:t>
            </w:r>
            <w:bookmarkEnd w:id="18"/>
          </w:p>
          <w:p w14:paraId="2F45F903" w14:textId="6E1990A1" w:rsidR="00D96A0D" w:rsidRPr="00D96A0D" w:rsidRDefault="00D96A0D" w:rsidP="00D96A0D">
            <w:pPr>
              <w:pStyle w:val="Heading4"/>
              <w:outlineLvl w:val="3"/>
            </w:pPr>
            <w:bookmarkStart w:id="19" w:name="_Toc24966788"/>
            <w:r w:rsidRPr="00D96A0D">
              <w:t>Grade 1 M</w:t>
            </w:r>
            <w:r>
              <w:t>2</w:t>
            </w:r>
            <w:r w:rsidRPr="00D96A0D">
              <w:t xml:space="preserve"> L17 Mini-lesson: Print Letters (10 min.)</w:t>
            </w:r>
            <w:bookmarkEnd w:id="19"/>
          </w:p>
        </w:tc>
      </w:tr>
      <w:tr w:rsidR="001640ED" w:rsidRPr="007D7FD7" w14:paraId="1DBEBC89" w14:textId="77777777" w:rsidTr="7A952C36">
        <w:trPr>
          <w:trHeight w:val="126"/>
          <w:jc w:val="center"/>
        </w:trPr>
        <w:tc>
          <w:tcPr>
            <w:tcW w:w="10800" w:type="dxa"/>
            <w:gridSpan w:val="3"/>
            <w:shd w:val="clear" w:color="auto" w:fill="FFFFFF" w:themeFill="background1"/>
          </w:tcPr>
          <w:p w14:paraId="183754D9" w14:textId="2589A640" w:rsidR="001640ED" w:rsidRPr="001631AB" w:rsidRDefault="001640ED" w:rsidP="00F77A7F">
            <w:pPr>
              <w:rPr>
                <w:rStyle w:val="05TableTextBoldOrange"/>
              </w:rPr>
            </w:pPr>
            <w:r w:rsidRPr="001631AB">
              <w:rPr>
                <w:rStyle w:val="05TableTextBoldOrange"/>
              </w:rPr>
              <w:t xml:space="preserve">L.1.1.A: </w:t>
            </w:r>
            <w:r w:rsidR="001631AB" w:rsidRPr="001631AB">
              <w:rPr>
                <w:rStyle w:val="05TableTextBoldOrange"/>
              </w:rPr>
              <w:t>Print Letters</w:t>
            </w:r>
          </w:p>
        </w:tc>
      </w:tr>
      <w:tr w:rsidR="00913F18" w:rsidRPr="007D7FD7" w14:paraId="27D59D70" w14:textId="77777777" w:rsidTr="7A952C36">
        <w:trPr>
          <w:trHeight w:val="126"/>
          <w:jc w:val="center"/>
        </w:trPr>
        <w:tc>
          <w:tcPr>
            <w:tcW w:w="10800" w:type="dxa"/>
            <w:gridSpan w:val="3"/>
            <w:shd w:val="clear" w:color="auto" w:fill="FFFFFF" w:themeFill="background1"/>
          </w:tcPr>
          <w:p w14:paraId="73E80A07" w14:textId="1E190DA1" w:rsidR="00913F18" w:rsidRPr="00913F18" w:rsidRDefault="00913F18" w:rsidP="00015B49">
            <w:pPr>
              <w:rPr>
                <w:rStyle w:val="05TableTextBoldOrange"/>
                <w:color w:val="auto"/>
              </w:rPr>
            </w:pPr>
            <w:r w:rsidRPr="00913F18">
              <w:rPr>
                <w:rStyle w:val="05TableTextBoldOrange"/>
                <w:color w:val="auto"/>
              </w:rPr>
              <w:t xml:space="preserve">L.1.1.A: </w:t>
            </w:r>
            <w:r w:rsidR="00015B49">
              <w:rPr>
                <w:rStyle w:val="05TableTextBoldOrange"/>
                <w:b w:val="0"/>
                <w:caps w:val="0"/>
                <w:color w:val="auto"/>
              </w:rPr>
              <w:t>P</w:t>
            </w:r>
            <w:r w:rsidRPr="00913F18">
              <w:rPr>
                <w:rStyle w:val="05TableTextBoldOrange"/>
                <w:b w:val="0"/>
                <w:caps w:val="0"/>
                <w:color w:val="auto"/>
              </w:rPr>
              <w:t>rint all upper- and lowercase letters.</w:t>
            </w:r>
          </w:p>
        </w:tc>
      </w:tr>
      <w:tr w:rsidR="001640ED" w:rsidRPr="00924831" w14:paraId="5660F792" w14:textId="77777777" w:rsidTr="7A952C36">
        <w:trPr>
          <w:trHeight w:val="126"/>
          <w:jc w:val="center"/>
        </w:trPr>
        <w:tc>
          <w:tcPr>
            <w:tcW w:w="10800" w:type="dxa"/>
            <w:gridSpan w:val="3"/>
            <w:shd w:val="clear" w:color="auto" w:fill="EDF5FB" w:themeFill="background2" w:themeFillTint="33"/>
          </w:tcPr>
          <w:p w14:paraId="395393FC" w14:textId="77777777" w:rsidR="001640ED" w:rsidRPr="00540F77" w:rsidRDefault="001640ED" w:rsidP="00F77A7F">
            <w:pPr>
              <w:pStyle w:val="14TableBullet"/>
              <w:ind w:left="0" w:firstLine="0"/>
              <w:rPr>
                <w:b/>
              </w:rPr>
            </w:pPr>
            <w:r w:rsidRPr="00540F77">
              <w:rPr>
                <w:b/>
              </w:rPr>
              <w:t>Frame Instruction</w:t>
            </w:r>
          </w:p>
        </w:tc>
      </w:tr>
      <w:tr w:rsidR="001640ED" w:rsidRPr="00006619" w14:paraId="54125A4D" w14:textId="77777777" w:rsidTr="7A952C36">
        <w:trPr>
          <w:trHeight w:val="126"/>
          <w:jc w:val="center"/>
        </w:trPr>
        <w:tc>
          <w:tcPr>
            <w:tcW w:w="10800" w:type="dxa"/>
            <w:gridSpan w:val="3"/>
            <w:shd w:val="clear" w:color="auto" w:fill="FFFFFF" w:themeFill="background1"/>
          </w:tcPr>
          <w:p w14:paraId="610691C0" w14:textId="77777777" w:rsidR="001640ED" w:rsidRPr="00006619" w:rsidRDefault="001640ED" w:rsidP="00F77A7F">
            <w:pPr>
              <w:pStyle w:val="14TableBullet"/>
              <w:ind w:left="0" w:firstLine="0"/>
              <w:rPr>
                <w:b/>
              </w:rPr>
            </w:pPr>
            <w:r>
              <w:rPr>
                <w:rFonts w:eastAsiaTheme="minorEastAsia"/>
              </w:rPr>
              <w:t xml:space="preserve">When we print upper- and lowercase letters, we should write the lines of each letter in a certain order. This helps us make sure the letter is neat, is facing the right direction, and has all the parts it needs. </w:t>
            </w:r>
          </w:p>
        </w:tc>
      </w:tr>
      <w:tr w:rsidR="001640ED" w:rsidRPr="00772871" w14:paraId="566107A8" w14:textId="77777777" w:rsidTr="7A952C36">
        <w:trPr>
          <w:trHeight w:val="126"/>
          <w:jc w:val="center"/>
        </w:trPr>
        <w:tc>
          <w:tcPr>
            <w:tcW w:w="10800" w:type="dxa"/>
            <w:gridSpan w:val="3"/>
            <w:shd w:val="clear" w:color="auto" w:fill="FFFFFF" w:themeFill="background1"/>
          </w:tcPr>
          <w:p w14:paraId="5F1F16DC" w14:textId="00BD8141" w:rsidR="001640ED" w:rsidRDefault="7A952C36" w:rsidP="006708B7">
            <w:pPr>
              <w:pStyle w:val="14TableBullet"/>
              <w:numPr>
                <w:ilvl w:val="0"/>
                <w:numId w:val="13"/>
              </w:numPr>
              <w:rPr>
                <w:i/>
                <w:iCs/>
              </w:rPr>
            </w:pPr>
            <w:r w:rsidRPr="7A952C36">
              <w:rPr>
                <w:i/>
                <w:iCs/>
              </w:rPr>
              <w:t xml:space="preserve">Display and distribute the </w:t>
            </w:r>
            <w:hyperlink r:id="rId15" w:history="1">
              <w:r w:rsidRPr="00015B49">
                <w:rPr>
                  <w:rStyle w:val="Hyperlink"/>
                  <w:i/>
                  <w:iCs/>
                  <w:sz w:val="20"/>
                </w:rPr>
                <w:t>letter formation guide</w:t>
              </w:r>
            </w:hyperlink>
            <w:r w:rsidRPr="7A952C36">
              <w:rPr>
                <w:i/>
                <w:iCs/>
              </w:rPr>
              <w:t xml:space="preserve">. </w:t>
            </w:r>
          </w:p>
          <w:p w14:paraId="46BCDC6C" w14:textId="77777777" w:rsidR="001640ED" w:rsidRPr="00772871" w:rsidRDefault="001640ED" w:rsidP="006708B7">
            <w:pPr>
              <w:pStyle w:val="14TableBullet"/>
              <w:numPr>
                <w:ilvl w:val="0"/>
                <w:numId w:val="13"/>
              </w:numPr>
              <w:rPr>
                <w:i/>
              </w:rPr>
            </w:pPr>
            <w:r>
              <w:rPr>
                <w:i/>
              </w:rPr>
              <w:t xml:space="preserve">Draw handwriting lines on the board. </w:t>
            </w:r>
          </w:p>
        </w:tc>
      </w:tr>
      <w:tr w:rsidR="001640ED" w:rsidRPr="00C163FB" w14:paraId="07C7ABB9" w14:textId="77777777" w:rsidTr="7A952C36">
        <w:trPr>
          <w:trHeight w:val="128"/>
          <w:jc w:val="center"/>
        </w:trPr>
        <w:tc>
          <w:tcPr>
            <w:tcW w:w="1266" w:type="dxa"/>
            <w:shd w:val="clear" w:color="auto" w:fill="EDF5FB" w:themeFill="background2" w:themeFillTint="33"/>
            <w:vAlign w:val="center"/>
          </w:tcPr>
          <w:p w14:paraId="636F8B80" w14:textId="77777777" w:rsidR="001640ED" w:rsidRDefault="001640ED" w:rsidP="00F77A7F">
            <w:pPr>
              <w:pStyle w:val="12TableTextBold"/>
            </w:pPr>
            <w:r w:rsidRPr="008A7083">
              <w:t>Pacing</w:t>
            </w:r>
          </w:p>
        </w:tc>
        <w:tc>
          <w:tcPr>
            <w:tcW w:w="6214" w:type="dxa"/>
            <w:shd w:val="clear" w:color="auto" w:fill="EDF5FB" w:themeFill="background2" w:themeFillTint="33"/>
            <w:vAlign w:val="center"/>
          </w:tcPr>
          <w:p w14:paraId="494794AD" w14:textId="77777777" w:rsidR="001640ED" w:rsidRDefault="001640ED" w:rsidP="00F77A7F">
            <w:pPr>
              <w:pStyle w:val="12TableTextBold"/>
            </w:pPr>
            <w:r>
              <w:t>Say</w:t>
            </w:r>
          </w:p>
        </w:tc>
        <w:tc>
          <w:tcPr>
            <w:tcW w:w="3320" w:type="dxa"/>
            <w:shd w:val="clear" w:color="auto" w:fill="EDF5FB" w:themeFill="background2" w:themeFillTint="33"/>
            <w:vAlign w:val="center"/>
          </w:tcPr>
          <w:p w14:paraId="5A1F8F42" w14:textId="77777777" w:rsidR="001640ED" w:rsidRPr="00C163FB" w:rsidRDefault="001640ED" w:rsidP="00F77A7F">
            <w:pPr>
              <w:pStyle w:val="12TableTextBold"/>
            </w:pPr>
            <w:r w:rsidRPr="00C163FB">
              <w:t>Do</w:t>
            </w:r>
          </w:p>
        </w:tc>
      </w:tr>
      <w:tr w:rsidR="001640ED" w:rsidRPr="00A77EBF" w14:paraId="3AF85CDB" w14:textId="77777777" w:rsidTr="7A952C36">
        <w:trPr>
          <w:trHeight w:val="126"/>
          <w:jc w:val="center"/>
        </w:trPr>
        <w:tc>
          <w:tcPr>
            <w:tcW w:w="1266" w:type="dxa"/>
            <w:shd w:val="clear" w:color="auto" w:fill="FFFFFF" w:themeFill="background1"/>
          </w:tcPr>
          <w:p w14:paraId="12139C65" w14:textId="77777777" w:rsidR="001640ED" w:rsidRPr="006E519D" w:rsidRDefault="001640ED" w:rsidP="00F77A7F">
            <w:pPr>
              <w:pStyle w:val="11TableText"/>
            </w:pPr>
            <w:r>
              <w:t>1</w:t>
            </w:r>
            <w:r w:rsidRPr="006E519D">
              <w:t xml:space="preserve"> min.</w:t>
            </w:r>
          </w:p>
        </w:tc>
        <w:tc>
          <w:tcPr>
            <w:tcW w:w="6214" w:type="dxa"/>
            <w:shd w:val="clear" w:color="auto" w:fill="FFFFFF" w:themeFill="background1"/>
          </w:tcPr>
          <w:p w14:paraId="15638D69" w14:textId="77168CBF" w:rsidR="001640ED" w:rsidRDefault="7A952C36" w:rsidP="00D95BC9">
            <w:pPr>
              <w:pStyle w:val="ListParagraph"/>
              <w:numPr>
                <w:ilvl w:val="0"/>
                <w:numId w:val="11"/>
              </w:numPr>
              <w:rPr>
                <w:sz w:val="20"/>
                <w:szCs w:val="20"/>
              </w:rPr>
            </w:pPr>
            <w:r w:rsidRPr="7A952C36">
              <w:rPr>
                <w:sz w:val="20"/>
                <w:szCs w:val="20"/>
              </w:rPr>
              <w:t>Remember that every letter has an uppercase and a lowercase form. The uppercase letters are like the adults; they are bigger. The lowercase letters are like the children.</w:t>
            </w:r>
            <w:r w:rsidR="00AC557E">
              <w:rPr>
                <w:sz w:val="20"/>
                <w:szCs w:val="20"/>
              </w:rPr>
              <w:t xml:space="preserve"> They are smaller.</w:t>
            </w:r>
          </w:p>
          <w:p w14:paraId="2734A9E5" w14:textId="77777777" w:rsidR="001640ED" w:rsidRPr="00B5678B" w:rsidRDefault="001640ED" w:rsidP="00D95BC9">
            <w:pPr>
              <w:pStyle w:val="ListParagraph"/>
              <w:numPr>
                <w:ilvl w:val="0"/>
                <w:numId w:val="11"/>
              </w:numPr>
              <w:rPr>
                <w:bCs/>
                <w:sz w:val="20"/>
                <w:szCs w:val="20"/>
              </w:rPr>
            </w:pPr>
            <w:r w:rsidRPr="00C44A72">
              <w:rPr>
                <w:color w:val="255694" w:themeColor="accent1"/>
                <w:sz w:val="20"/>
                <w:szCs w:val="20"/>
              </w:rPr>
              <w:t>STUDENT POLL:</w:t>
            </w:r>
            <w:r>
              <w:rPr>
                <w:color w:val="255694" w:themeColor="accent1"/>
              </w:rPr>
              <w:t xml:space="preserve"> </w:t>
            </w:r>
            <w:r>
              <w:rPr>
                <w:bCs/>
                <w:sz w:val="20"/>
                <w:szCs w:val="20"/>
              </w:rPr>
              <w:t xml:space="preserve">When I point to an uppercase letter, stand up. When I point to a lowercase letter, sit down. </w:t>
            </w:r>
          </w:p>
        </w:tc>
        <w:tc>
          <w:tcPr>
            <w:tcW w:w="3320" w:type="dxa"/>
            <w:shd w:val="clear" w:color="auto" w:fill="FFFFFF" w:themeFill="background1"/>
          </w:tcPr>
          <w:p w14:paraId="2A668B3D" w14:textId="77777777" w:rsidR="001640ED" w:rsidRPr="00A77EBF" w:rsidRDefault="001640E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various upper- and lowercase letters displayed in your classroom (e.g., on anchor charts).   </w:t>
            </w:r>
            <w:r w:rsidRPr="00A77EBF">
              <w:rPr>
                <w:rStyle w:val="07TableTextItalic"/>
                <w:rFonts w:eastAsiaTheme="minorHAnsi"/>
                <w:sz w:val="20"/>
                <w:szCs w:val="20"/>
              </w:rPr>
              <w:t xml:space="preserve"> </w:t>
            </w:r>
          </w:p>
        </w:tc>
      </w:tr>
      <w:tr w:rsidR="001640ED" w14:paraId="13D58F25" w14:textId="77777777" w:rsidTr="7A952C36">
        <w:trPr>
          <w:trHeight w:val="126"/>
          <w:jc w:val="center"/>
        </w:trPr>
        <w:tc>
          <w:tcPr>
            <w:tcW w:w="1266" w:type="dxa"/>
            <w:shd w:val="clear" w:color="auto" w:fill="FFFFFF" w:themeFill="background1"/>
          </w:tcPr>
          <w:p w14:paraId="650F1227" w14:textId="77777777" w:rsidR="001640ED" w:rsidRDefault="001640ED" w:rsidP="00F77A7F">
            <w:pPr>
              <w:pStyle w:val="11TableText"/>
            </w:pPr>
            <w:r>
              <w:t xml:space="preserve">1 min. </w:t>
            </w:r>
          </w:p>
        </w:tc>
        <w:tc>
          <w:tcPr>
            <w:tcW w:w="6214" w:type="dxa"/>
            <w:shd w:val="clear" w:color="auto" w:fill="FFFFFF" w:themeFill="background1"/>
          </w:tcPr>
          <w:p w14:paraId="0E383EC8" w14:textId="77777777" w:rsidR="001640ED" w:rsidRDefault="001640ED" w:rsidP="00D95BC9">
            <w:pPr>
              <w:pStyle w:val="ListParagraph"/>
              <w:numPr>
                <w:ilvl w:val="0"/>
                <w:numId w:val="11"/>
              </w:numPr>
              <w:rPr>
                <w:bCs/>
                <w:sz w:val="20"/>
                <w:szCs w:val="20"/>
              </w:rPr>
            </w:pPr>
            <w:r>
              <w:rPr>
                <w:bCs/>
                <w:sz w:val="20"/>
                <w:szCs w:val="20"/>
              </w:rPr>
              <w:t xml:space="preserve">This alphabet has arrows that remind me how to write each letter. </w:t>
            </w:r>
          </w:p>
          <w:p w14:paraId="1ECD459E" w14:textId="77777777" w:rsidR="001640ED" w:rsidRPr="00FC75A4" w:rsidRDefault="001640ED" w:rsidP="00D95BC9">
            <w:pPr>
              <w:pStyle w:val="ListParagraph"/>
              <w:numPr>
                <w:ilvl w:val="0"/>
                <w:numId w:val="11"/>
              </w:numPr>
              <w:rPr>
                <w:bCs/>
                <w:sz w:val="20"/>
                <w:szCs w:val="20"/>
              </w:rPr>
            </w:pPr>
            <w:r>
              <w:rPr>
                <w:bCs/>
                <w:sz w:val="20"/>
                <w:szCs w:val="20"/>
              </w:rPr>
              <w:t xml:space="preserve">I see that to write uppercase </w:t>
            </w:r>
            <w:r w:rsidRPr="005B7470">
              <w:rPr>
                <w:bCs/>
                <w:i/>
                <w:sz w:val="20"/>
                <w:szCs w:val="20"/>
              </w:rPr>
              <w:t>A</w:t>
            </w:r>
            <w:r>
              <w:rPr>
                <w:bCs/>
                <w:sz w:val="20"/>
                <w:szCs w:val="20"/>
              </w:rPr>
              <w:t xml:space="preserve">, I start at the top and write a line slanting down to the left. Then, I go back to the top and write a line slanting down to the right. Last, I draw a line across the middle. </w:t>
            </w:r>
          </w:p>
        </w:tc>
        <w:tc>
          <w:tcPr>
            <w:tcW w:w="3320" w:type="dxa"/>
            <w:shd w:val="clear" w:color="auto" w:fill="FFFFFF" w:themeFill="background1"/>
          </w:tcPr>
          <w:p w14:paraId="43F47266" w14:textId="77777777" w:rsidR="001640ED" w:rsidRDefault="001640E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Refer to the letter formation guide. Model writing uppercase </w:t>
            </w:r>
            <w:r w:rsidRPr="0090199D">
              <w:rPr>
                <w:rStyle w:val="07TableTextItalic"/>
                <w:rFonts w:eastAsiaTheme="minorHAnsi"/>
                <w:i w:val="0"/>
                <w:sz w:val="20"/>
                <w:szCs w:val="20"/>
              </w:rPr>
              <w:t>A</w:t>
            </w:r>
            <w:r>
              <w:rPr>
                <w:rStyle w:val="07TableTextItalic"/>
                <w:rFonts w:eastAsiaTheme="minorHAnsi"/>
                <w:sz w:val="20"/>
                <w:szCs w:val="20"/>
              </w:rPr>
              <w:t xml:space="preserve"> on the handwriting lines. </w:t>
            </w:r>
          </w:p>
        </w:tc>
      </w:tr>
      <w:tr w:rsidR="001640ED" w14:paraId="0B55CCBB" w14:textId="77777777" w:rsidTr="7A952C36">
        <w:trPr>
          <w:trHeight w:val="126"/>
          <w:jc w:val="center"/>
        </w:trPr>
        <w:tc>
          <w:tcPr>
            <w:tcW w:w="1266" w:type="dxa"/>
            <w:shd w:val="clear" w:color="auto" w:fill="FFFFFF" w:themeFill="background1"/>
          </w:tcPr>
          <w:p w14:paraId="02E13AFD" w14:textId="77777777" w:rsidR="001640ED" w:rsidRDefault="001640ED" w:rsidP="00F77A7F">
            <w:pPr>
              <w:pStyle w:val="11TableText"/>
            </w:pPr>
            <w:r>
              <w:t xml:space="preserve">1 min. </w:t>
            </w:r>
          </w:p>
        </w:tc>
        <w:tc>
          <w:tcPr>
            <w:tcW w:w="6214" w:type="dxa"/>
            <w:shd w:val="clear" w:color="auto" w:fill="FFFFFF" w:themeFill="background1"/>
          </w:tcPr>
          <w:p w14:paraId="15A0A666" w14:textId="77777777" w:rsidR="001640ED" w:rsidRDefault="001640ED" w:rsidP="00D95BC9">
            <w:pPr>
              <w:pStyle w:val="ListParagraph"/>
              <w:numPr>
                <w:ilvl w:val="0"/>
                <w:numId w:val="11"/>
              </w:numPr>
              <w:rPr>
                <w:bCs/>
                <w:sz w:val="20"/>
                <w:szCs w:val="20"/>
              </w:rPr>
            </w:pPr>
            <w:r>
              <w:rPr>
                <w:bCs/>
                <w:sz w:val="20"/>
                <w:szCs w:val="20"/>
              </w:rPr>
              <w:t>I see that to write lowercase</w:t>
            </w:r>
            <w:r w:rsidRPr="005B7470">
              <w:rPr>
                <w:bCs/>
                <w:i/>
                <w:sz w:val="20"/>
                <w:szCs w:val="20"/>
              </w:rPr>
              <w:t xml:space="preserve"> a</w:t>
            </w:r>
            <w:r>
              <w:rPr>
                <w:bCs/>
                <w:sz w:val="20"/>
                <w:szCs w:val="20"/>
              </w:rPr>
              <w:t xml:space="preserve"> I start in the middle. I curve down to the left and go up again. Then, I go back down one more time to the bottom line. </w:t>
            </w:r>
          </w:p>
        </w:tc>
        <w:tc>
          <w:tcPr>
            <w:tcW w:w="3320" w:type="dxa"/>
            <w:shd w:val="clear" w:color="auto" w:fill="FFFFFF" w:themeFill="background1"/>
          </w:tcPr>
          <w:p w14:paraId="4F1C4A28" w14:textId="77777777" w:rsidR="001640ED" w:rsidRDefault="001640E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Refer to the letter formation guide. Model writing lowercase </w:t>
            </w:r>
            <w:r w:rsidRPr="0090199D">
              <w:rPr>
                <w:rStyle w:val="07TableTextItalic"/>
                <w:rFonts w:eastAsiaTheme="minorHAnsi"/>
                <w:i w:val="0"/>
                <w:sz w:val="20"/>
                <w:szCs w:val="20"/>
              </w:rPr>
              <w:t>a</w:t>
            </w:r>
            <w:r w:rsidRPr="00C44A72">
              <w:rPr>
                <w:rStyle w:val="07TableTextItalic"/>
                <w:rFonts w:eastAsiaTheme="minorHAnsi"/>
                <w:sz w:val="20"/>
                <w:szCs w:val="20"/>
              </w:rPr>
              <w:t xml:space="preserve"> </w:t>
            </w:r>
            <w:r>
              <w:rPr>
                <w:rStyle w:val="07TableTextItalic"/>
                <w:rFonts w:eastAsiaTheme="minorHAnsi"/>
                <w:sz w:val="20"/>
                <w:szCs w:val="20"/>
              </w:rPr>
              <w:t>on the handwriting lines.</w:t>
            </w:r>
          </w:p>
        </w:tc>
      </w:tr>
      <w:tr w:rsidR="001640ED" w:rsidRPr="00527F6E" w14:paraId="4296FEAF" w14:textId="77777777" w:rsidTr="7A952C36">
        <w:trPr>
          <w:trHeight w:val="126"/>
          <w:jc w:val="center"/>
        </w:trPr>
        <w:tc>
          <w:tcPr>
            <w:tcW w:w="1266" w:type="dxa"/>
            <w:shd w:val="clear" w:color="auto" w:fill="FFFFFF" w:themeFill="background1"/>
          </w:tcPr>
          <w:p w14:paraId="759BE07F" w14:textId="77777777" w:rsidR="001640ED" w:rsidRPr="00B83EF1" w:rsidRDefault="001640ED" w:rsidP="00F77A7F">
            <w:pPr>
              <w:pStyle w:val="11TableText"/>
              <w:rPr>
                <w:b/>
                <w:bCs/>
              </w:rPr>
            </w:pPr>
            <w:r w:rsidRPr="6F5005A0">
              <w:rPr>
                <w:b/>
                <w:bCs/>
              </w:rPr>
              <w:t>Monitor Progress</w:t>
            </w:r>
          </w:p>
          <w:p w14:paraId="78005BAC" w14:textId="77777777" w:rsidR="001640ED" w:rsidRDefault="001640ED" w:rsidP="00F77A7F">
            <w:pPr>
              <w:pStyle w:val="11TableText"/>
            </w:pPr>
            <w:r>
              <w:t>6 min.</w:t>
            </w:r>
          </w:p>
        </w:tc>
        <w:tc>
          <w:tcPr>
            <w:tcW w:w="6214" w:type="dxa"/>
            <w:shd w:val="clear" w:color="auto" w:fill="FFFFFF" w:themeFill="background1"/>
          </w:tcPr>
          <w:p w14:paraId="40C9D949" w14:textId="77777777" w:rsidR="001640ED" w:rsidRPr="006E519D" w:rsidRDefault="001640ED" w:rsidP="00D95BC9">
            <w:pPr>
              <w:pStyle w:val="ListParagraph"/>
              <w:widowControl w:val="0"/>
              <w:numPr>
                <w:ilvl w:val="0"/>
                <w:numId w:val="10"/>
              </w:numPr>
              <w:ind w:left="360"/>
              <w:textAlignment w:val="baseline"/>
              <w:rPr>
                <w:sz w:val="20"/>
                <w:szCs w:val="20"/>
              </w:rPr>
            </w:pPr>
            <w:r>
              <w:rPr>
                <w:bCs/>
                <w:sz w:val="20"/>
                <w:szCs w:val="20"/>
              </w:rPr>
              <w:t xml:space="preserve">Now you try printing upper- and lowercase letters. Practice writing at least 10 different upper- and lowercase letters. </w:t>
            </w:r>
          </w:p>
        </w:tc>
        <w:tc>
          <w:tcPr>
            <w:tcW w:w="3320" w:type="dxa"/>
            <w:shd w:val="clear" w:color="auto" w:fill="FFFFFF" w:themeFill="background1"/>
          </w:tcPr>
          <w:p w14:paraId="1AA18C7B" w14:textId="6AFD9607" w:rsidR="001640ED" w:rsidRPr="00527F6E" w:rsidRDefault="007C0ED7" w:rsidP="00F77A7F">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Print Letters.</w:t>
            </w:r>
          </w:p>
        </w:tc>
      </w:tr>
    </w:tbl>
    <w:p w14:paraId="35B55BA9" w14:textId="77777777" w:rsidR="001640ED" w:rsidRDefault="001640ED" w:rsidP="001640ED"/>
    <w:p w14:paraId="44750215" w14:textId="77777777" w:rsidR="007168C5" w:rsidRDefault="007168C5">
      <w:pPr>
        <w:ind w:left="720" w:hanging="360"/>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7168C5" w:rsidRPr="00D910E6" w14:paraId="710F9787" w14:textId="77777777" w:rsidTr="008460A2">
        <w:trPr>
          <w:trHeight w:val="432"/>
          <w:tblHeader/>
          <w:jc w:val="center"/>
        </w:trPr>
        <w:tc>
          <w:tcPr>
            <w:tcW w:w="10800" w:type="dxa"/>
            <w:shd w:val="clear" w:color="auto" w:fill="F2F2F2" w:themeFill="background1" w:themeFillShade="F2"/>
            <w:vAlign w:val="center"/>
          </w:tcPr>
          <w:p w14:paraId="6AD2CA4D" w14:textId="77777777" w:rsidR="007168C5" w:rsidRDefault="007168C5" w:rsidP="008460A2">
            <w:pPr>
              <w:pStyle w:val="Heading5"/>
              <w:outlineLvl w:val="4"/>
            </w:pPr>
            <w:bookmarkStart w:id="20" w:name="_Toc24966789"/>
            <w:r w:rsidRPr="00D910E6">
              <w:lastRenderedPageBreak/>
              <w:t xml:space="preserve">Grade </w:t>
            </w:r>
            <w:r>
              <w:t>1</w:t>
            </w:r>
            <w:r w:rsidRPr="00D910E6">
              <w:t xml:space="preserve"> M1 L</w:t>
            </w:r>
            <w:r>
              <w:t>17</w:t>
            </w:r>
            <w:r w:rsidRPr="00D910E6">
              <w:t xml:space="preserve"> Handout: </w:t>
            </w:r>
            <w:r>
              <w:t>Print Letters</w:t>
            </w:r>
            <w:bookmarkEnd w:id="20"/>
          </w:p>
          <w:p w14:paraId="57DDBFB0" w14:textId="6AB514B0" w:rsidR="00D96A0D" w:rsidRPr="00D96A0D" w:rsidRDefault="00D96A0D" w:rsidP="00D96A0D">
            <w:pPr>
              <w:pStyle w:val="Heading5"/>
              <w:outlineLvl w:val="4"/>
            </w:pPr>
            <w:bookmarkStart w:id="21" w:name="_Toc24966790"/>
            <w:r w:rsidRPr="00D96A0D">
              <w:t xml:space="preserve">Grade </w:t>
            </w:r>
            <w:r w:rsidR="00071316">
              <w:t xml:space="preserve">1 </w:t>
            </w:r>
            <w:r w:rsidRPr="00D96A0D">
              <w:t>M</w:t>
            </w:r>
            <w:r w:rsidR="00071316">
              <w:t>2</w:t>
            </w:r>
            <w:r w:rsidRPr="00D96A0D">
              <w:t xml:space="preserve"> L17 Handout: Print Letters</w:t>
            </w:r>
            <w:bookmarkEnd w:id="21"/>
          </w:p>
        </w:tc>
      </w:tr>
      <w:tr w:rsidR="007168C5" w:rsidRPr="00D910E6" w14:paraId="452F47E4" w14:textId="77777777" w:rsidTr="008460A2">
        <w:trPr>
          <w:trHeight w:val="12960"/>
          <w:jc w:val="center"/>
        </w:trPr>
        <w:tc>
          <w:tcPr>
            <w:tcW w:w="10800" w:type="dxa"/>
            <w:shd w:val="clear" w:color="auto" w:fill="FFFFFF" w:themeFill="background1"/>
          </w:tcPr>
          <w:p w14:paraId="7E351904" w14:textId="77777777" w:rsidR="007168C5" w:rsidRPr="000C0264" w:rsidRDefault="007168C5" w:rsidP="008460A2"/>
          <w:tbl>
            <w:tblPr>
              <w:tblStyle w:val="TableGrid1"/>
              <w:tblW w:w="10224"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224"/>
            </w:tblGrid>
            <w:tr w:rsidR="007168C5" w:rsidRPr="000C0264" w14:paraId="631DD55E" w14:textId="77777777" w:rsidTr="008460A2">
              <w:trPr>
                <w:jc w:val="center"/>
              </w:trPr>
              <w:tc>
                <w:tcPr>
                  <w:tcW w:w="5000" w:type="pct"/>
                  <w:shd w:val="clear" w:color="auto" w:fill="255694" w:themeFill="accent1"/>
                  <w:vAlign w:val="center"/>
                </w:tcPr>
                <w:p w14:paraId="560D9BC6" w14:textId="77777777" w:rsidR="007168C5" w:rsidRPr="000C0264" w:rsidRDefault="007168C5" w:rsidP="008460A2">
                  <w:pPr>
                    <w:rPr>
                      <w:bCs/>
                      <w:color w:val="FFFFFF"/>
                      <w:sz w:val="20"/>
                      <w:szCs w:val="20"/>
                    </w:rPr>
                  </w:pPr>
                  <w:r>
                    <w:rPr>
                      <w:bCs/>
                      <w:color w:val="FFFFFF"/>
                      <w:sz w:val="20"/>
                      <w:szCs w:val="20"/>
                    </w:rPr>
                    <w:t>PRINT LETTERS</w:t>
                  </w:r>
                </w:p>
              </w:tc>
            </w:tr>
            <w:tr w:rsidR="007168C5" w:rsidRPr="000C0264" w14:paraId="7E98BE0B" w14:textId="77777777" w:rsidTr="008460A2">
              <w:trPr>
                <w:trHeight w:val="4896"/>
                <w:jc w:val="center"/>
              </w:trPr>
              <w:tc>
                <w:tcPr>
                  <w:tcW w:w="5000" w:type="pct"/>
                  <w:shd w:val="clear" w:color="auto" w:fill="FFFFFF"/>
                </w:tcPr>
                <w:p w14:paraId="0A8F5A35" w14:textId="77777777" w:rsidR="007168C5" w:rsidRDefault="007168C5" w:rsidP="008460A2">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1667"/>
                    <w:gridCol w:w="1667"/>
                    <w:gridCol w:w="1666"/>
                    <w:gridCol w:w="1666"/>
                    <w:gridCol w:w="1666"/>
                    <w:gridCol w:w="1666"/>
                  </w:tblGrid>
                  <w:tr w:rsidR="007168C5" w:rsidRPr="004A6EAB" w14:paraId="05BADAA7" w14:textId="77777777" w:rsidTr="008460A2">
                    <w:trPr>
                      <w:jc w:val="center"/>
                    </w:trPr>
                    <w:tc>
                      <w:tcPr>
                        <w:tcW w:w="833" w:type="pct"/>
                        <w:vAlign w:val="center"/>
                      </w:tcPr>
                      <w:p w14:paraId="38845BAD"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48BDCD1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3471017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6E52B2A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759BE0B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7808D406"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E</w:t>
                        </w:r>
                      </w:p>
                    </w:tc>
                  </w:tr>
                  <w:tr w:rsidR="007168C5" w:rsidRPr="004A6EAB" w14:paraId="285F5F88" w14:textId="77777777" w:rsidTr="008460A2">
                    <w:trPr>
                      <w:jc w:val="center"/>
                    </w:trPr>
                    <w:tc>
                      <w:tcPr>
                        <w:tcW w:w="833" w:type="pct"/>
                        <w:vAlign w:val="center"/>
                      </w:tcPr>
                      <w:p w14:paraId="6C62DE81"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27FEF0A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7A62FED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42D6BB6B"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42E0DEE6"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47D3EE0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e</w:t>
                        </w:r>
                      </w:p>
                    </w:tc>
                  </w:tr>
                  <w:tr w:rsidR="007168C5" w:rsidRPr="004A6EAB" w14:paraId="517B1574" w14:textId="77777777" w:rsidTr="008460A2">
                    <w:trPr>
                      <w:jc w:val="center"/>
                    </w:trPr>
                    <w:tc>
                      <w:tcPr>
                        <w:tcW w:w="833" w:type="pct"/>
                        <w:vAlign w:val="center"/>
                      </w:tcPr>
                      <w:p w14:paraId="6DE0A7D7"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5E93CF3A"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6781C21A"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78005E1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4125D7B1"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63D08494"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J</w:t>
                        </w:r>
                      </w:p>
                    </w:tc>
                  </w:tr>
                  <w:tr w:rsidR="007168C5" w:rsidRPr="004A6EAB" w14:paraId="55D9AF88" w14:textId="77777777" w:rsidTr="008460A2">
                    <w:trPr>
                      <w:jc w:val="center"/>
                    </w:trPr>
                    <w:tc>
                      <w:tcPr>
                        <w:tcW w:w="833" w:type="pct"/>
                        <w:vAlign w:val="center"/>
                      </w:tcPr>
                      <w:p w14:paraId="79F2EE5C"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77AF3CD9"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18BE53B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589F135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69B695DF"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1CA089F8"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j</w:t>
                        </w:r>
                      </w:p>
                    </w:tc>
                  </w:tr>
                  <w:tr w:rsidR="007168C5" w:rsidRPr="004A6EAB" w14:paraId="728D6D14" w14:textId="77777777" w:rsidTr="008460A2">
                    <w:trPr>
                      <w:jc w:val="center"/>
                    </w:trPr>
                    <w:tc>
                      <w:tcPr>
                        <w:tcW w:w="833" w:type="pct"/>
                        <w:vAlign w:val="center"/>
                      </w:tcPr>
                      <w:p w14:paraId="1B2FD657"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153E8A98"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1B57AB88"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0D5C50B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2991E4F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5D0A6339"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O</w:t>
                        </w:r>
                      </w:p>
                    </w:tc>
                  </w:tr>
                  <w:tr w:rsidR="007168C5" w:rsidRPr="004A6EAB" w14:paraId="33BB540B" w14:textId="77777777" w:rsidTr="008460A2">
                    <w:trPr>
                      <w:jc w:val="center"/>
                    </w:trPr>
                    <w:tc>
                      <w:tcPr>
                        <w:tcW w:w="833" w:type="pct"/>
                        <w:vAlign w:val="center"/>
                      </w:tcPr>
                      <w:p w14:paraId="369E7D45"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79389435"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0A9AB4C9"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6C163C7D"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2C1B6D7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334330FE"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o</w:t>
                        </w:r>
                      </w:p>
                    </w:tc>
                  </w:tr>
                  <w:tr w:rsidR="007168C5" w:rsidRPr="004A6EAB" w14:paraId="5CA7CE03" w14:textId="77777777" w:rsidTr="008460A2">
                    <w:trPr>
                      <w:jc w:val="center"/>
                    </w:trPr>
                    <w:tc>
                      <w:tcPr>
                        <w:tcW w:w="833" w:type="pct"/>
                        <w:vAlign w:val="center"/>
                      </w:tcPr>
                      <w:p w14:paraId="349406AF"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2DD13580"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4DFE45BE"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2EC6667C"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0C56826F"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6DD69890"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T</w:t>
                        </w:r>
                      </w:p>
                    </w:tc>
                  </w:tr>
                  <w:tr w:rsidR="007168C5" w:rsidRPr="004A6EAB" w14:paraId="7A1F09DA" w14:textId="77777777" w:rsidTr="008460A2">
                    <w:trPr>
                      <w:jc w:val="center"/>
                    </w:trPr>
                    <w:tc>
                      <w:tcPr>
                        <w:tcW w:w="833" w:type="pct"/>
                        <w:vAlign w:val="center"/>
                      </w:tcPr>
                      <w:p w14:paraId="2C97331D"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3F90BA33"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2E440820"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02F8860D"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133B4CB5"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64FA872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t</w:t>
                        </w:r>
                      </w:p>
                    </w:tc>
                  </w:tr>
                  <w:tr w:rsidR="007168C5" w:rsidRPr="004A6EAB" w14:paraId="35DC7C56" w14:textId="77777777" w:rsidTr="008460A2">
                    <w:trPr>
                      <w:jc w:val="center"/>
                    </w:trPr>
                    <w:tc>
                      <w:tcPr>
                        <w:tcW w:w="833" w:type="pct"/>
                        <w:vAlign w:val="center"/>
                      </w:tcPr>
                      <w:p w14:paraId="13C9DC9F"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42216CF2"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175D47B3"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709451F3"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0518D2C3"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245A4381"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Y</w:t>
                        </w:r>
                      </w:p>
                    </w:tc>
                  </w:tr>
                  <w:tr w:rsidR="007168C5" w:rsidRPr="004A6EAB" w14:paraId="59A241C8" w14:textId="77777777" w:rsidTr="008460A2">
                    <w:trPr>
                      <w:jc w:val="center"/>
                    </w:trPr>
                    <w:tc>
                      <w:tcPr>
                        <w:tcW w:w="833" w:type="pct"/>
                        <w:vAlign w:val="center"/>
                      </w:tcPr>
                      <w:p w14:paraId="669ACC3A"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5B99B6DE"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33094EC5"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071FB988"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671D4157"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68608384"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y</w:t>
                        </w:r>
                      </w:p>
                    </w:tc>
                  </w:tr>
                  <w:tr w:rsidR="007168C5" w:rsidRPr="004A6EAB" w14:paraId="7AD7080B" w14:textId="77777777" w:rsidTr="008460A2">
                    <w:trPr>
                      <w:jc w:val="center"/>
                    </w:trPr>
                    <w:tc>
                      <w:tcPr>
                        <w:tcW w:w="833" w:type="pct"/>
                        <w:vAlign w:val="center"/>
                      </w:tcPr>
                      <w:p w14:paraId="40C285E6" w14:textId="77777777" w:rsidR="007168C5" w:rsidRPr="004A6EAB" w:rsidRDefault="007168C5" w:rsidP="008460A2">
                        <w:pPr>
                          <w:rPr>
                            <w:b/>
                            <w:bCs/>
                            <w:sz w:val="18"/>
                            <w:szCs w:val="18"/>
                          </w:rPr>
                        </w:pPr>
                        <w:r w:rsidRPr="004A6EAB">
                          <w:rPr>
                            <w:b/>
                            <w:bCs/>
                            <w:sz w:val="18"/>
                            <w:szCs w:val="18"/>
                          </w:rPr>
                          <w:t>Uppercase</w:t>
                        </w:r>
                      </w:p>
                    </w:tc>
                    <w:tc>
                      <w:tcPr>
                        <w:tcW w:w="833" w:type="pct"/>
                        <w:vAlign w:val="center"/>
                      </w:tcPr>
                      <w:p w14:paraId="0197A625"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31CD87E6" w14:textId="77777777" w:rsidR="007168C5" w:rsidRPr="004A6EAB" w:rsidRDefault="007168C5" w:rsidP="008460A2">
                        <w:pPr>
                          <w:rPr>
                            <w:rFonts w:ascii="Comic Sans MS" w:hAnsi="Comic Sans MS"/>
                            <w:b/>
                            <w:bCs/>
                            <w:sz w:val="28"/>
                            <w:szCs w:val="28"/>
                          </w:rPr>
                        </w:pPr>
                      </w:p>
                    </w:tc>
                    <w:tc>
                      <w:tcPr>
                        <w:tcW w:w="833" w:type="pct"/>
                        <w:vAlign w:val="center"/>
                      </w:tcPr>
                      <w:p w14:paraId="34E34DB6" w14:textId="77777777" w:rsidR="007168C5" w:rsidRPr="004A6EAB" w:rsidRDefault="007168C5" w:rsidP="008460A2">
                        <w:pPr>
                          <w:rPr>
                            <w:rFonts w:ascii="Comic Sans MS" w:hAnsi="Comic Sans MS"/>
                            <w:b/>
                            <w:bCs/>
                            <w:sz w:val="28"/>
                            <w:szCs w:val="28"/>
                          </w:rPr>
                        </w:pPr>
                      </w:p>
                    </w:tc>
                    <w:tc>
                      <w:tcPr>
                        <w:tcW w:w="833" w:type="pct"/>
                        <w:vAlign w:val="center"/>
                      </w:tcPr>
                      <w:p w14:paraId="0F290537" w14:textId="77777777" w:rsidR="007168C5" w:rsidRPr="004A6EAB" w:rsidRDefault="007168C5" w:rsidP="008460A2">
                        <w:pPr>
                          <w:rPr>
                            <w:rFonts w:ascii="Comic Sans MS" w:hAnsi="Comic Sans MS"/>
                            <w:b/>
                            <w:bCs/>
                            <w:sz w:val="28"/>
                            <w:szCs w:val="28"/>
                          </w:rPr>
                        </w:pPr>
                      </w:p>
                    </w:tc>
                    <w:tc>
                      <w:tcPr>
                        <w:tcW w:w="833" w:type="pct"/>
                        <w:vAlign w:val="center"/>
                      </w:tcPr>
                      <w:p w14:paraId="33B9D2C1" w14:textId="77777777" w:rsidR="007168C5" w:rsidRPr="004A6EAB" w:rsidRDefault="007168C5" w:rsidP="008460A2">
                        <w:pPr>
                          <w:rPr>
                            <w:rFonts w:ascii="Comic Sans MS" w:hAnsi="Comic Sans MS"/>
                            <w:b/>
                            <w:bCs/>
                            <w:sz w:val="28"/>
                            <w:szCs w:val="28"/>
                          </w:rPr>
                        </w:pPr>
                      </w:p>
                    </w:tc>
                  </w:tr>
                  <w:tr w:rsidR="007168C5" w:rsidRPr="004A6EAB" w14:paraId="17246966" w14:textId="77777777" w:rsidTr="008460A2">
                    <w:trPr>
                      <w:jc w:val="center"/>
                    </w:trPr>
                    <w:tc>
                      <w:tcPr>
                        <w:tcW w:w="833" w:type="pct"/>
                        <w:vAlign w:val="center"/>
                      </w:tcPr>
                      <w:p w14:paraId="265C92F5" w14:textId="77777777" w:rsidR="007168C5" w:rsidRPr="004A6EAB" w:rsidRDefault="007168C5" w:rsidP="008460A2">
                        <w:pPr>
                          <w:rPr>
                            <w:b/>
                            <w:bCs/>
                            <w:sz w:val="18"/>
                            <w:szCs w:val="18"/>
                          </w:rPr>
                        </w:pPr>
                        <w:r w:rsidRPr="004A6EAB">
                          <w:rPr>
                            <w:b/>
                            <w:bCs/>
                            <w:sz w:val="18"/>
                            <w:szCs w:val="18"/>
                          </w:rPr>
                          <w:t>Lowercase</w:t>
                        </w:r>
                      </w:p>
                    </w:tc>
                    <w:tc>
                      <w:tcPr>
                        <w:tcW w:w="833" w:type="pct"/>
                        <w:vAlign w:val="center"/>
                      </w:tcPr>
                      <w:p w14:paraId="487E9419" w14:textId="77777777" w:rsidR="007168C5" w:rsidRPr="004A6EAB" w:rsidRDefault="007168C5" w:rsidP="008460A2">
                        <w:pP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3B046DC8" w14:textId="77777777" w:rsidR="007168C5" w:rsidRPr="004A6EAB" w:rsidRDefault="007168C5" w:rsidP="008460A2">
                        <w:pPr>
                          <w:rPr>
                            <w:rFonts w:ascii="Comic Sans MS" w:hAnsi="Comic Sans MS"/>
                            <w:b/>
                            <w:bCs/>
                            <w:sz w:val="28"/>
                            <w:szCs w:val="28"/>
                          </w:rPr>
                        </w:pPr>
                      </w:p>
                    </w:tc>
                    <w:tc>
                      <w:tcPr>
                        <w:tcW w:w="833" w:type="pct"/>
                        <w:vAlign w:val="center"/>
                      </w:tcPr>
                      <w:p w14:paraId="33F45E4F" w14:textId="77777777" w:rsidR="007168C5" w:rsidRPr="004A6EAB" w:rsidRDefault="007168C5" w:rsidP="008460A2">
                        <w:pPr>
                          <w:rPr>
                            <w:rFonts w:ascii="Comic Sans MS" w:hAnsi="Comic Sans MS"/>
                            <w:b/>
                            <w:bCs/>
                            <w:sz w:val="28"/>
                            <w:szCs w:val="28"/>
                          </w:rPr>
                        </w:pPr>
                      </w:p>
                    </w:tc>
                    <w:tc>
                      <w:tcPr>
                        <w:tcW w:w="833" w:type="pct"/>
                        <w:vAlign w:val="center"/>
                      </w:tcPr>
                      <w:p w14:paraId="40D2CF92" w14:textId="77777777" w:rsidR="007168C5" w:rsidRPr="004A6EAB" w:rsidRDefault="007168C5" w:rsidP="008460A2">
                        <w:pPr>
                          <w:rPr>
                            <w:rFonts w:ascii="Comic Sans MS" w:hAnsi="Comic Sans MS"/>
                            <w:b/>
                            <w:bCs/>
                            <w:sz w:val="28"/>
                            <w:szCs w:val="28"/>
                          </w:rPr>
                        </w:pPr>
                      </w:p>
                    </w:tc>
                    <w:tc>
                      <w:tcPr>
                        <w:tcW w:w="833" w:type="pct"/>
                        <w:vAlign w:val="center"/>
                      </w:tcPr>
                      <w:p w14:paraId="7271E9D4" w14:textId="77777777" w:rsidR="007168C5" w:rsidRPr="004A6EAB" w:rsidRDefault="007168C5" w:rsidP="008460A2">
                        <w:pPr>
                          <w:rPr>
                            <w:rFonts w:ascii="Comic Sans MS" w:hAnsi="Comic Sans MS"/>
                            <w:b/>
                            <w:bCs/>
                            <w:sz w:val="28"/>
                            <w:szCs w:val="28"/>
                          </w:rPr>
                        </w:pPr>
                      </w:p>
                    </w:tc>
                  </w:tr>
                </w:tbl>
                <w:p w14:paraId="6AEC1970" w14:textId="77777777" w:rsidR="007168C5" w:rsidRPr="000C0264" w:rsidRDefault="007168C5" w:rsidP="008460A2">
                  <w:pPr>
                    <w:contextualSpacing/>
                    <w:rPr>
                      <w:bCs/>
                      <w:sz w:val="20"/>
                      <w:szCs w:val="20"/>
                    </w:rPr>
                  </w:pPr>
                </w:p>
              </w:tc>
            </w:tr>
          </w:tbl>
          <w:p w14:paraId="44BF9C9D" w14:textId="77777777" w:rsidR="007168C5" w:rsidRPr="000C0264" w:rsidRDefault="007168C5"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168C5" w:rsidRPr="007168C5" w14:paraId="324E3E88" w14:textId="77777777" w:rsidTr="008460A2">
              <w:trPr>
                <w:tblHeader/>
                <w:jc w:val="center"/>
              </w:trPr>
              <w:tc>
                <w:tcPr>
                  <w:tcW w:w="5000" w:type="pct"/>
                  <w:shd w:val="clear" w:color="auto" w:fill="255694" w:themeFill="accent1"/>
                  <w:vAlign w:val="center"/>
                </w:tcPr>
                <w:p w14:paraId="05E80D2E" w14:textId="77777777" w:rsidR="007168C5" w:rsidRPr="007168C5" w:rsidRDefault="007168C5" w:rsidP="008460A2">
                  <w:pPr>
                    <w:rPr>
                      <w:bCs/>
                      <w:color w:val="FFFFFF"/>
                      <w:sz w:val="20"/>
                      <w:szCs w:val="20"/>
                    </w:rPr>
                  </w:pPr>
                  <w:r w:rsidRPr="007168C5">
                    <w:rPr>
                      <w:bCs/>
                      <w:color w:val="FFFFFF"/>
                      <w:sz w:val="20"/>
                      <w:szCs w:val="20"/>
                    </w:rPr>
                    <w:t xml:space="preserve">PRINT LETTERS PRACTICE </w:t>
                  </w:r>
                </w:p>
              </w:tc>
            </w:tr>
            <w:tr w:rsidR="007168C5" w:rsidRPr="007168C5" w14:paraId="5006CF1C" w14:textId="77777777" w:rsidTr="008460A2">
              <w:trPr>
                <w:trHeight w:val="144"/>
                <w:jc w:val="center"/>
              </w:trPr>
              <w:tc>
                <w:tcPr>
                  <w:tcW w:w="5000" w:type="pct"/>
                  <w:shd w:val="clear" w:color="auto" w:fill="FFFFFF"/>
                </w:tcPr>
                <w:p w14:paraId="7EC1B04F" w14:textId="6C9092B3" w:rsidR="007168C5" w:rsidRPr="007168C5" w:rsidRDefault="007168C5" w:rsidP="008460A2">
                  <w:pPr>
                    <w:widowControl w:val="0"/>
                    <w:tabs>
                      <w:tab w:val="left" w:pos="1872"/>
                    </w:tabs>
                    <w:rPr>
                      <w:rFonts w:cs="Times New Roman"/>
                      <w:bCs/>
                      <w:sz w:val="20"/>
                      <w:szCs w:val="20"/>
                    </w:rPr>
                  </w:pPr>
                  <w:r w:rsidRPr="007168C5">
                    <w:rPr>
                      <w:rFonts w:cs="Times New Roman"/>
                      <w:b/>
                      <w:bCs/>
                      <w:sz w:val="20"/>
                      <w:szCs w:val="20"/>
                    </w:rPr>
                    <w:t xml:space="preserve">Directions: </w:t>
                  </w:r>
                  <w:r w:rsidRPr="007168C5">
                    <w:rPr>
                      <w:rFonts w:cs="Times New Roman"/>
                      <w:bCs/>
                      <w:sz w:val="20"/>
                      <w:szCs w:val="20"/>
                    </w:rPr>
                    <w:t xml:space="preserve">Use the space below to print </w:t>
                  </w:r>
                  <w:r w:rsidR="0090199D">
                    <w:rPr>
                      <w:rFonts w:cs="Times New Roman"/>
                      <w:bCs/>
                      <w:sz w:val="20"/>
                      <w:szCs w:val="20"/>
                    </w:rPr>
                    <w:t>10</w:t>
                  </w:r>
                  <w:r w:rsidRPr="007168C5">
                    <w:rPr>
                      <w:rFonts w:cs="Times New Roman"/>
                      <w:bCs/>
                      <w:sz w:val="20"/>
                      <w:szCs w:val="20"/>
                    </w:rPr>
                    <w:t xml:space="preserve"> different uppercase and lowercase letters.</w:t>
                  </w:r>
                </w:p>
                <w:p w14:paraId="6795BCC9"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Aa</w:t>
                  </w:r>
                </w:p>
                <w:p w14:paraId="76784F0C"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Bb</w:t>
                  </w:r>
                </w:p>
                <w:p w14:paraId="007D6C02"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Cc</w:t>
                  </w:r>
                </w:p>
                <w:p w14:paraId="66A54AE3"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Dd</w:t>
                  </w:r>
                </w:p>
                <w:p w14:paraId="6E36CF37"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Ee</w:t>
                  </w:r>
                </w:p>
                <w:p w14:paraId="47B853BC"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Ff</w:t>
                  </w:r>
                </w:p>
                <w:p w14:paraId="05713CBA"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Gg</w:t>
                  </w:r>
                </w:p>
                <w:p w14:paraId="64334E7C"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Hh</w:t>
                  </w:r>
                </w:p>
                <w:p w14:paraId="1F56DD9D"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Ii</w:t>
                  </w:r>
                </w:p>
                <w:p w14:paraId="62809F75"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Jj</w:t>
                  </w:r>
                </w:p>
                <w:p w14:paraId="7B723A05"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Kk</w:t>
                  </w:r>
                </w:p>
                <w:p w14:paraId="6828CEF2"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Ll</w:t>
                  </w:r>
                </w:p>
                <w:p w14:paraId="009800F2"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Mm</w:t>
                  </w:r>
                </w:p>
                <w:p w14:paraId="6268EE06"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Nn</w:t>
                  </w:r>
                </w:p>
                <w:p w14:paraId="6E80392A"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Oo</w:t>
                  </w:r>
                </w:p>
                <w:p w14:paraId="481DF585"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Pp</w:t>
                  </w:r>
                </w:p>
                <w:p w14:paraId="4060D37F"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Qq</w:t>
                  </w:r>
                </w:p>
                <w:p w14:paraId="5D9E835B"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Rr</w:t>
                  </w:r>
                </w:p>
                <w:p w14:paraId="25221A32"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Ss</w:t>
                  </w:r>
                </w:p>
                <w:p w14:paraId="2853A55D"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Tt</w:t>
                  </w:r>
                </w:p>
                <w:p w14:paraId="2BFBB947"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Uu</w:t>
                  </w:r>
                </w:p>
                <w:p w14:paraId="72FFA01F"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Vv</w:t>
                  </w:r>
                </w:p>
                <w:p w14:paraId="53AEC277"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Ww</w:t>
                  </w:r>
                </w:p>
                <w:p w14:paraId="72673D26"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Xx</w:t>
                  </w:r>
                </w:p>
                <w:p w14:paraId="7DA1C68C" w14:textId="77777777" w:rsidR="007168C5" w:rsidRPr="007168C5" w:rsidRDefault="007168C5" w:rsidP="008460A2">
                  <w:pPr>
                    <w:widowControl w:val="0"/>
                    <w:rPr>
                      <w:rFonts w:asciiTheme="minorHAnsi" w:hAnsiTheme="minorHAnsi" w:cstheme="minorHAnsi"/>
                      <w:sz w:val="20"/>
                      <w:szCs w:val="20"/>
                    </w:rPr>
                  </w:pPr>
                  <w:r w:rsidRPr="007168C5">
                    <w:rPr>
                      <w:rFonts w:asciiTheme="minorHAnsi" w:hAnsiTheme="minorHAnsi" w:cstheme="minorHAnsi"/>
                      <w:sz w:val="20"/>
                      <w:szCs w:val="20"/>
                    </w:rPr>
                    <w:t>Yy</w:t>
                  </w:r>
                </w:p>
                <w:p w14:paraId="424AF0DB" w14:textId="77777777" w:rsidR="007168C5" w:rsidRPr="007168C5" w:rsidRDefault="007168C5" w:rsidP="008460A2">
                  <w:pPr>
                    <w:widowControl w:val="0"/>
                    <w:rPr>
                      <w:rFonts w:ascii="Times New Roman" w:hAnsi="Times New Roman" w:cs="Times New Roman"/>
                      <w:sz w:val="20"/>
                      <w:szCs w:val="20"/>
                    </w:rPr>
                  </w:pPr>
                  <w:r w:rsidRPr="007168C5">
                    <w:rPr>
                      <w:rFonts w:asciiTheme="minorHAnsi" w:hAnsiTheme="minorHAnsi" w:cstheme="minorHAnsi"/>
                      <w:sz w:val="20"/>
                      <w:szCs w:val="20"/>
                    </w:rPr>
                    <w:t>Zz</w:t>
                  </w:r>
                </w:p>
              </w:tc>
            </w:tr>
          </w:tbl>
          <w:p w14:paraId="30443EF0" w14:textId="77777777" w:rsidR="007168C5" w:rsidRPr="00D910E6" w:rsidRDefault="007168C5" w:rsidP="008460A2">
            <w:pPr>
              <w:rPr>
                <w:smallCaps/>
                <w:lang w:eastAsia="en-US"/>
              </w:rPr>
            </w:pPr>
          </w:p>
        </w:tc>
      </w:tr>
    </w:tbl>
    <w:p w14:paraId="798F42D1" w14:textId="635EBC91" w:rsidR="006B02B3" w:rsidRDefault="006B02B3" w:rsidP="006B02B3">
      <w:r>
        <w:lastRenderedPageBreak/>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6835"/>
        <w:gridCol w:w="2700"/>
      </w:tblGrid>
      <w:tr w:rsidR="006B02B3" w:rsidRPr="000C0264" w14:paraId="7DAF8C38" w14:textId="77777777" w:rsidTr="00DF302E">
        <w:trPr>
          <w:cantSplit/>
          <w:trHeight w:val="432"/>
          <w:tblHeader/>
          <w:jc w:val="center"/>
        </w:trPr>
        <w:tc>
          <w:tcPr>
            <w:tcW w:w="10800" w:type="dxa"/>
            <w:gridSpan w:val="3"/>
            <w:shd w:val="clear" w:color="auto" w:fill="255694" w:themeFill="accent1"/>
            <w:vAlign w:val="center"/>
          </w:tcPr>
          <w:p w14:paraId="0803325B" w14:textId="2313EAF6" w:rsidR="006B02B3" w:rsidRPr="000C0264" w:rsidRDefault="00D92E6D" w:rsidP="00D92E6D">
            <w:pPr>
              <w:pStyle w:val="Heading4"/>
              <w:outlineLvl w:val="3"/>
            </w:pPr>
            <w:bookmarkStart w:id="22" w:name="_Toc24966791"/>
            <w:r w:rsidRPr="00D92E6D">
              <w:lastRenderedPageBreak/>
              <w:t xml:space="preserve">Grade </w:t>
            </w:r>
            <w:r>
              <w:t>2</w:t>
            </w:r>
            <w:r w:rsidRPr="00D92E6D">
              <w:t xml:space="preserve"> M1 L</w:t>
            </w:r>
            <w:r>
              <w:t>20</w:t>
            </w:r>
            <w:r w:rsidRPr="00D92E6D">
              <w:t xml:space="preserve"> Mini-lesson: Print Letters</w:t>
            </w:r>
            <w:r w:rsidR="006B02B3" w:rsidRPr="000C0264">
              <w:t xml:space="preserve"> (</w:t>
            </w:r>
            <w:r w:rsidR="006B02B3">
              <w:t>12 m</w:t>
            </w:r>
            <w:r w:rsidR="006B02B3" w:rsidRPr="000C0264">
              <w:t>in.)</w:t>
            </w:r>
            <w:bookmarkEnd w:id="22"/>
          </w:p>
        </w:tc>
      </w:tr>
      <w:tr w:rsidR="00DF302E" w:rsidRPr="000C0264" w14:paraId="44F5AC44" w14:textId="77777777" w:rsidTr="00DF302E">
        <w:trPr>
          <w:trHeight w:val="126"/>
          <w:jc w:val="center"/>
        </w:trPr>
        <w:tc>
          <w:tcPr>
            <w:tcW w:w="10800" w:type="dxa"/>
            <w:gridSpan w:val="3"/>
            <w:shd w:val="clear" w:color="auto" w:fill="FFFFFF"/>
          </w:tcPr>
          <w:p w14:paraId="6A6878F8" w14:textId="5EA0EBB9" w:rsidR="00DF302E" w:rsidRPr="00B40B8D" w:rsidRDefault="00DF302E" w:rsidP="00DF302E">
            <w:pPr>
              <w:rPr>
                <w:b/>
                <w:bCs/>
                <w:color w:val="E27425" w:themeColor="accent2"/>
                <w:sz w:val="20"/>
                <w:szCs w:val="20"/>
              </w:rPr>
            </w:pPr>
            <w:r w:rsidRPr="001631AB">
              <w:rPr>
                <w:rStyle w:val="05TableTextBoldOrange"/>
              </w:rPr>
              <w:t>L.1.1.A: Print Letters</w:t>
            </w:r>
          </w:p>
        </w:tc>
      </w:tr>
      <w:tr w:rsidR="00DF302E" w:rsidRPr="000C0264" w14:paraId="6D836EE3" w14:textId="77777777" w:rsidTr="00DF302E">
        <w:trPr>
          <w:trHeight w:val="126"/>
          <w:jc w:val="center"/>
        </w:trPr>
        <w:tc>
          <w:tcPr>
            <w:tcW w:w="10800" w:type="dxa"/>
            <w:gridSpan w:val="3"/>
            <w:shd w:val="clear" w:color="auto" w:fill="FFFFFF"/>
          </w:tcPr>
          <w:p w14:paraId="467765A6" w14:textId="77777777" w:rsidR="00DF302E" w:rsidRPr="000C0264" w:rsidRDefault="00DF302E" w:rsidP="00DF302E">
            <w:pPr>
              <w:rPr>
                <w:sz w:val="20"/>
                <w:szCs w:val="20"/>
              </w:rPr>
            </w:pPr>
            <w:r w:rsidRPr="00B40B8D">
              <w:rPr>
                <w:b/>
                <w:bCs/>
                <w:color w:val="E27425" w:themeColor="accent2"/>
                <w:sz w:val="20"/>
                <w:szCs w:val="20"/>
              </w:rPr>
              <w:t xml:space="preserve">L.1.1.A: </w:t>
            </w:r>
            <w:r>
              <w:rPr>
                <w:sz w:val="20"/>
                <w:szCs w:val="20"/>
              </w:rPr>
              <w:t>Print all upper- and lowercase letters.</w:t>
            </w:r>
          </w:p>
        </w:tc>
      </w:tr>
      <w:tr w:rsidR="00DF302E" w:rsidRPr="000C0264" w14:paraId="0B79AC76" w14:textId="77777777" w:rsidTr="00DF302E">
        <w:trPr>
          <w:trHeight w:val="126"/>
          <w:jc w:val="center"/>
        </w:trPr>
        <w:tc>
          <w:tcPr>
            <w:tcW w:w="10800" w:type="dxa"/>
            <w:gridSpan w:val="3"/>
            <w:shd w:val="clear" w:color="auto" w:fill="EDF5FB"/>
          </w:tcPr>
          <w:p w14:paraId="6641F5A5" w14:textId="77777777" w:rsidR="00DF302E" w:rsidRPr="000C0264" w:rsidRDefault="00DF302E" w:rsidP="00DF302E">
            <w:pPr>
              <w:widowControl w:val="0"/>
              <w:tabs>
                <w:tab w:val="left" w:pos="1872"/>
              </w:tabs>
              <w:rPr>
                <w:b/>
                <w:sz w:val="20"/>
                <w:szCs w:val="20"/>
              </w:rPr>
            </w:pPr>
            <w:r w:rsidRPr="000C0264">
              <w:rPr>
                <w:b/>
                <w:sz w:val="20"/>
                <w:szCs w:val="20"/>
              </w:rPr>
              <w:t>Frame Instruction</w:t>
            </w:r>
          </w:p>
        </w:tc>
      </w:tr>
      <w:tr w:rsidR="00DF302E" w:rsidRPr="000C0264" w14:paraId="2344BB5B" w14:textId="77777777" w:rsidTr="00DF302E">
        <w:trPr>
          <w:trHeight w:val="126"/>
          <w:jc w:val="center"/>
        </w:trPr>
        <w:tc>
          <w:tcPr>
            <w:tcW w:w="10800" w:type="dxa"/>
            <w:gridSpan w:val="3"/>
            <w:shd w:val="clear" w:color="auto" w:fill="FFFFFF"/>
          </w:tcPr>
          <w:p w14:paraId="55D9E576" w14:textId="77777777" w:rsidR="00DF302E" w:rsidRPr="000C0264" w:rsidRDefault="00DF302E" w:rsidP="00DF302E">
            <w:pPr>
              <w:widowControl w:val="0"/>
              <w:tabs>
                <w:tab w:val="left" w:pos="1872"/>
              </w:tabs>
              <w:rPr>
                <w:b/>
                <w:sz w:val="20"/>
                <w:szCs w:val="20"/>
              </w:rPr>
            </w:pPr>
            <w:r w:rsidRPr="000C0264">
              <w:rPr>
                <w:sz w:val="20"/>
                <w:szCs w:val="20"/>
              </w:rPr>
              <w:t xml:space="preserve">Today we’re going to learn to </w:t>
            </w:r>
            <w:r>
              <w:rPr>
                <w:sz w:val="20"/>
                <w:szCs w:val="20"/>
              </w:rPr>
              <w:t>print letters</w:t>
            </w:r>
            <w:r w:rsidRPr="000C0264">
              <w:rPr>
                <w:sz w:val="20"/>
                <w:szCs w:val="20"/>
              </w:rPr>
              <w:t xml:space="preserve">. </w:t>
            </w:r>
          </w:p>
        </w:tc>
      </w:tr>
      <w:tr w:rsidR="00DF302E" w:rsidRPr="00094EA7" w14:paraId="54FD1695" w14:textId="77777777" w:rsidTr="00DF302E">
        <w:trPr>
          <w:trHeight w:val="126"/>
          <w:jc w:val="center"/>
        </w:trPr>
        <w:tc>
          <w:tcPr>
            <w:tcW w:w="10800" w:type="dxa"/>
            <w:gridSpan w:val="3"/>
            <w:shd w:val="clear" w:color="auto" w:fill="FFFFFF"/>
          </w:tcPr>
          <w:p w14:paraId="1ED46395" w14:textId="77777777" w:rsidR="00DF302E" w:rsidRPr="00094EA7" w:rsidRDefault="00DF302E" w:rsidP="00DF302E">
            <w:pPr>
              <w:widowControl w:val="0"/>
              <w:tabs>
                <w:tab w:val="left" w:pos="1872"/>
              </w:tabs>
              <w:rPr>
                <w:i/>
                <w:sz w:val="20"/>
                <w:szCs w:val="20"/>
              </w:rPr>
            </w:pPr>
            <w:r w:rsidRPr="00094EA7">
              <w:rPr>
                <w:i/>
                <w:sz w:val="20"/>
                <w:szCs w:val="20"/>
              </w:rPr>
              <w:t>Display Language Handout: Print Letters.</w:t>
            </w:r>
          </w:p>
        </w:tc>
      </w:tr>
      <w:tr w:rsidR="00DF302E" w:rsidRPr="000C0264" w14:paraId="3F3DBE52" w14:textId="77777777" w:rsidTr="00DF302E">
        <w:trPr>
          <w:trHeight w:val="128"/>
          <w:jc w:val="center"/>
        </w:trPr>
        <w:tc>
          <w:tcPr>
            <w:tcW w:w="1265" w:type="dxa"/>
            <w:shd w:val="clear" w:color="auto" w:fill="EDF5FB"/>
            <w:vAlign w:val="center"/>
          </w:tcPr>
          <w:p w14:paraId="0C58289A" w14:textId="77777777" w:rsidR="00DF302E" w:rsidRPr="000C0264" w:rsidRDefault="00DF302E" w:rsidP="00DF302E">
            <w:pPr>
              <w:widowControl w:val="0"/>
              <w:tabs>
                <w:tab w:val="left" w:pos="1872"/>
              </w:tabs>
              <w:rPr>
                <w:b/>
                <w:sz w:val="20"/>
                <w:szCs w:val="20"/>
              </w:rPr>
            </w:pPr>
            <w:r w:rsidRPr="000C0264">
              <w:rPr>
                <w:b/>
                <w:sz w:val="20"/>
                <w:szCs w:val="20"/>
              </w:rPr>
              <w:t>Pacing</w:t>
            </w:r>
          </w:p>
        </w:tc>
        <w:tc>
          <w:tcPr>
            <w:tcW w:w="6835" w:type="dxa"/>
            <w:shd w:val="clear" w:color="auto" w:fill="EDF5FB"/>
            <w:vAlign w:val="center"/>
          </w:tcPr>
          <w:p w14:paraId="2D1A4096" w14:textId="77777777" w:rsidR="00DF302E" w:rsidRPr="000C0264" w:rsidRDefault="00DF302E" w:rsidP="00DF302E">
            <w:pPr>
              <w:widowControl w:val="0"/>
              <w:tabs>
                <w:tab w:val="left" w:pos="1872"/>
              </w:tabs>
              <w:rPr>
                <w:b/>
                <w:sz w:val="20"/>
                <w:szCs w:val="20"/>
              </w:rPr>
            </w:pPr>
            <w:r w:rsidRPr="000C0264">
              <w:rPr>
                <w:b/>
                <w:sz w:val="20"/>
                <w:szCs w:val="20"/>
              </w:rPr>
              <w:t>Say</w:t>
            </w:r>
          </w:p>
        </w:tc>
        <w:tc>
          <w:tcPr>
            <w:tcW w:w="2700" w:type="dxa"/>
            <w:shd w:val="clear" w:color="auto" w:fill="EDF5FB"/>
            <w:vAlign w:val="center"/>
          </w:tcPr>
          <w:p w14:paraId="632C8D83" w14:textId="77777777" w:rsidR="00DF302E" w:rsidRPr="000C0264" w:rsidRDefault="00DF302E" w:rsidP="00DF302E">
            <w:pPr>
              <w:widowControl w:val="0"/>
              <w:tabs>
                <w:tab w:val="left" w:pos="1872"/>
              </w:tabs>
              <w:rPr>
                <w:b/>
                <w:sz w:val="20"/>
                <w:szCs w:val="20"/>
              </w:rPr>
            </w:pPr>
            <w:r w:rsidRPr="000C0264">
              <w:rPr>
                <w:b/>
                <w:sz w:val="20"/>
                <w:szCs w:val="20"/>
              </w:rPr>
              <w:t>Do</w:t>
            </w:r>
          </w:p>
        </w:tc>
      </w:tr>
      <w:tr w:rsidR="00DF302E" w:rsidRPr="000C0264" w14:paraId="14FBEB36" w14:textId="77777777" w:rsidTr="00DF302E">
        <w:trPr>
          <w:trHeight w:val="126"/>
          <w:jc w:val="center"/>
        </w:trPr>
        <w:tc>
          <w:tcPr>
            <w:tcW w:w="1265" w:type="dxa"/>
            <w:shd w:val="clear" w:color="auto" w:fill="FFFFFF"/>
          </w:tcPr>
          <w:p w14:paraId="3EBB2090" w14:textId="77777777" w:rsidR="00DF302E" w:rsidRPr="000C0264" w:rsidRDefault="00DF302E" w:rsidP="00DF302E">
            <w:pPr>
              <w:widowControl w:val="0"/>
              <w:tabs>
                <w:tab w:val="left" w:pos="1872"/>
              </w:tabs>
              <w:rPr>
                <w:sz w:val="20"/>
                <w:szCs w:val="20"/>
              </w:rPr>
            </w:pPr>
            <w:r>
              <w:rPr>
                <w:sz w:val="20"/>
                <w:szCs w:val="20"/>
              </w:rPr>
              <w:t>3</w:t>
            </w:r>
            <w:r w:rsidRPr="000C0264">
              <w:rPr>
                <w:sz w:val="20"/>
                <w:szCs w:val="20"/>
              </w:rPr>
              <w:t xml:space="preserve"> min.</w:t>
            </w:r>
          </w:p>
        </w:tc>
        <w:tc>
          <w:tcPr>
            <w:tcW w:w="6835" w:type="dxa"/>
            <w:shd w:val="clear" w:color="auto" w:fill="FFFFFF"/>
          </w:tcPr>
          <w:p w14:paraId="2BDD06CF" w14:textId="77777777" w:rsidR="00DF302E" w:rsidRPr="000C0264" w:rsidRDefault="00DF302E" w:rsidP="00DF302E">
            <w:pPr>
              <w:widowControl w:val="0"/>
              <w:numPr>
                <w:ilvl w:val="0"/>
                <w:numId w:val="10"/>
              </w:numPr>
              <w:ind w:left="360"/>
              <w:contextualSpacing/>
              <w:textAlignment w:val="baseline"/>
              <w:rPr>
                <w:rFonts w:eastAsia="Calibri"/>
                <w:sz w:val="20"/>
                <w:szCs w:val="20"/>
              </w:rPr>
            </w:pPr>
            <w:r>
              <w:rPr>
                <w:rFonts w:eastAsia="Calibri"/>
                <w:sz w:val="20"/>
                <w:szCs w:val="20"/>
              </w:rPr>
              <w:t>This chart shows the letter of the alphabet. We can write each letter in two ways. We can write a big letter. This is called an uppercase letter. Or we can write a little letter. This is called a lowercase letter. As I touch each letter, say its name aloud.</w:t>
            </w:r>
          </w:p>
        </w:tc>
        <w:tc>
          <w:tcPr>
            <w:tcW w:w="2700" w:type="dxa"/>
            <w:shd w:val="clear" w:color="auto" w:fill="FFFFFF"/>
          </w:tcPr>
          <w:p w14:paraId="595B0C83" w14:textId="77777777" w:rsidR="00DF302E" w:rsidRPr="000C0264" w:rsidRDefault="00DF302E" w:rsidP="00DF302E">
            <w:pPr>
              <w:widowControl w:val="0"/>
              <w:textAlignment w:val="baseline"/>
              <w:rPr>
                <w:rFonts w:eastAsia="Calibri"/>
                <w:i/>
                <w:sz w:val="20"/>
                <w:szCs w:val="20"/>
              </w:rPr>
            </w:pPr>
            <w:r>
              <w:rPr>
                <w:rFonts w:eastAsia="Calibri"/>
                <w:i/>
                <w:sz w:val="20"/>
                <w:szCs w:val="20"/>
              </w:rPr>
              <w:t>Display the alphabet chart</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Print Letters. Point to each letter and have students say its name aloud.</w:t>
            </w:r>
          </w:p>
        </w:tc>
      </w:tr>
      <w:tr w:rsidR="00DF302E" w:rsidRPr="000C0264" w14:paraId="40F02D24" w14:textId="77777777" w:rsidTr="00DF302E">
        <w:trPr>
          <w:trHeight w:val="126"/>
          <w:jc w:val="center"/>
        </w:trPr>
        <w:tc>
          <w:tcPr>
            <w:tcW w:w="1265" w:type="dxa"/>
            <w:shd w:val="clear" w:color="auto" w:fill="FFFFFF"/>
          </w:tcPr>
          <w:p w14:paraId="1F7B467E" w14:textId="77777777" w:rsidR="00DF302E" w:rsidRDefault="00DF302E" w:rsidP="00DF302E">
            <w:r>
              <w:rPr>
                <w:sz w:val="20"/>
                <w:szCs w:val="20"/>
              </w:rPr>
              <w:t>3</w:t>
            </w:r>
            <w:r w:rsidRPr="000C0264">
              <w:rPr>
                <w:sz w:val="20"/>
                <w:szCs w:val="20"/>
              </w:rPr>
              <w:t xml:space="preserve"> min.</w:t>
            </w:r>
          </w:p>
        </w:tc>
        <w:tc>
          <w:tcPr>
            <w:tcW w:w="6835" w:type="dxa"/>
            <w:shd w:val="clear" w:color="auto" w:fill="FFFFFF"/>
          </w:tcPr>
          <w:p w14:paraId="574C1B60" w14:textId="77777777" w:rsidR="00DF302E" w:rsidRDefault="00DF302E" w:rsidP="00DF302E">
            <w:pPr>
              <w:widowControl w:val="0"/>
              <w:numPr>
                <w:ilvl w:val="0"/>
                <w:numId w:val="10"/>
              </w:numPr>
              <w:ind w:left="360"/>
              <w:contextualSpacing/>
              <w:textAlignment w:val="baseline"/>
              <w:rPr>
                <w:rFonts w:eastAsia="Calibri"/>
                <w:sz w:val="20"/>
                <w:szCs w:val="20"/>
              </w:rPr>
            </w:pPr>
            <w:r>
              <w:rPr>
                <w:rFonts w:eastAsia="Calibri"/>
                <w:sz w:val="20"/>
                <w:szCs w:val="20"/>
              </w:rPr>
              <w:t xml:space="preserve">Watch as I write the big and little letter </w:t>
            </w:r>
            <w:r>
              <w:rPr>
                <w:rFonts w:eastAsia="Calibri"/>
                <w:i/>
                <w:sz w:val="20"/>
                <w:szCs w:val="20"/>
              </w:rPr>
              <w:t xml:space="preserve">t. </w:t>
            </w:r>
            <w:r>
              <w:rPr>
                <w:rFonts w:eastAsia="Calibri"/>
                <w:sz w:val="20"/>
                <w:szCs w:val="20"/>
              </w:rPr>
              <w:t xml:space="preserve">I can look at the chart to help me. Here is the big letter </w:t>
            </w:r>
            <w:r>
              <w:rPr>
                <w:rFonts w:eastAsia="Calibri"/>
                <w:i/>
                <w:sz w:val="20"/>
                <w:szCs w:val="20"/>
              </w:rPr>
              <w:t xml:space="preserve">T. </w:t>
            </w:r>
            <w:r>
              <w:rPr>
                <w:rFonts w:eastAsia="Calibri"/>
                <w:sz w:val="20"/>
                <w:szCs w:val="20"/>
              </w:rPr>
              <w:t xml:space="preserve">It has a long line that goes up and down. Then on top, it has a line going from side to side. I wrote the big letter </w:t>
            </w:r>
            <w:r>
              <w:rPr>
                <w:rFonts w:eastAsia="Calibri"/>
                <w:i/>
                <w:sz w:val="20"/>
                <w:szCs w:val="20"/>
              </w:rPr>
              <w:t xml:space="preserve">T. </w:t>
            </w:r>
          </w:p>
          <w:p w14:paraId="1DC31648" w14:textId="77777777" w:rsidR="00DF302E" w:rsidRPr="000C0264" w:rsidRDefault="00DF302E" w:rsidP="00DF302E">
            <w:pPr>
              <w:widowControl w:val="0"/>
              <w:numPr>
                <w:ilvl w:val="0"/>
                <w:numId w:val="10"/>
              </w:numPr>
              <w:ind w:left="360"/>
              <w:contextualSpacing/>
              <w:textAlignment w:val="baseline"/>
              <w:rPr>
                <w:rFonts w:eastAsia="Calibri"/>
                <w:sz w:val="20"/>
                <w:szCs w:val="20"/>
              </w:rPr>
            </w:pPr>
            <w:r>
              <w:rPr>
                <w:rFonts w:eastAsia="Calibri"/>
                <w:sz w:val="20"/>
                <w:szCs w:val="20"/>
              </w:rPr>
              <w:t xml:space="preserve">Now I will write the little letter </w:t>
            </w:r>
            <w:r>
              <w:rPr>
                <w:rFonts w:eastAsia="Calibri"/>
                <w:i/>
                <w:sz w:val="20"/>
                <w:szCs w:val="20"/>
              </w:rPr>
              <w:t xml:space="preserve">t. </w:t>
            </w:r>
            <w:r>
              <w:rPr>
                <w:rFonts w:eastAsia="Calibri"/>
                <w:sz w:val="20"/>
                <w:szCs w:val="20"/>
              </w:rPr>
              <w:t xml:space="preserve">I will look at the chart again to help me. The little letter </w:t>
            </w:r>
            <w:r>
              <w:rPr>
                <w:rFonts w:eastAsia="Calibri"/>
                <w:i/>
                <w:sz w:val="20"/>
                <w:szCs w:val="20"/>
              </w:rPr>
              <w:t xml:space="preserve">t </w:t>
            </w:r>
            <w:r>
              <w:rPr>
                <w:rFonts w:eastAsia="Calibri"/>
                <w:sz w:val="20"/>
                <w:szCs w:val="20"/>
              </w:rPr>
              <w:t xml:space="preserve">has a long line that goes up and down like the big letter </w:t>
            </w:r>
            <w:r>
              <w:rPr>
                <w:rFonts w:eastAsia="Calibri"/>
                <w:i/>
                <w:sz w:val="20"/>
                <w:szCs w:val="20"/>
              </w:rPr>
              <w:t xml:space="preserve">T. </w:t>
            </w:r>
            <w:r>
              <w:rPr>
                <w:rFonts w:eastAsia="Calibri"/>
                <w:sz w:val="20"/>
                <w:szCs w:val="20"/>
              </w:rPr>
              <w:t xml:space="preserve">But the little letter </w:t>
            </w:r>
            <w:r>
              <w:rPr>
                <w:rFonts w:eastAsia="Calibri"/>
                <w:i/>
                <w:sz w:val="20"/>
                <w:szCs w:val="20"/>
              </w:rPr>
              <w:t xml:space="preserve">t </w:t>
            </w:r>
            <w:r>
              <w:rPr>
                <w:rFonts w:eastAsia="Calibri"/>
                <w:sz w:val="20"/>
                <w:szCs w:val="20"/>
              </w:rPr>
              <w:t xml:space="preserve">has a line that goes from side to side that does not start right at the top. </w:t>
            </w:r>
          </w:p>
        </w:tc>
        <w:tc>
          <w:tcPr>
            <w:tcW w:w="2700" w:type="dxa"/>
            <w:shd w:val="clear" w:color="auto" w:fill="FFFFFF"/>
          </w:tcPr>
          <w:p w14:paraId="603A8AEA" w14:textId="77777777" w:rsidR="00DF302E" w:rsidRPr="000C0264" w:rsidRDefault="00DF302E" w:rsidP="00DF302E">
            <w:pPr>
              <w:widowControl w:val="0"/>
              <w:textAlignment w:val="baseline"/>
              <w:rPr>
                <w:rFonts w:eastAsia="Calibri"/>
                <w:i/>
                <w:sz w:val="20"/>
                <w:szCs w:val="20"/>
              </w:rPr>
            </w:pPr>
            <w:r>
              <w:rPr>
                <w:rFonts w:eastAsia="Calibri"/>
                <w:i/>
                <w:sz w:val="20"/>
                <w:szCs w:val="20"/>
              </w:rPr>
              <w:t xml:space="preserve">Model writing the upper- and lowercase versions of the letter </w:t>
            </w:r>
            <w:r w:rsidRPr="00073422">
              <w:rPr>
                <w:rFonts w:eastAsia="Calibri"/>
                <w:sz w:val="20"/>
                <w:szCs w:val="20"/>
              </w:rPr>
              <w:t>t</w:t>
            </w:r>
            <w:r>
              <w:rPr>
                <w:rFonts w:eastAsia="Calibri"/>
                <w:i/>
                <w:sz w:val="20"/>
                <w:szCs w:val="20"/>
              </w:rPr>
              <w:t>.</w:t>
            </w:r>
          </w:p>
        </w:tc>
      </w:tr>
      <w:tr w:rsidR="00DF302E" w:rsidRPr="00094EA7" w14:paraId="7DAFDAB9" w14:textId="77777777" w:rsidTr="00DF302E">
        <w:trPr>
          <w:trHeight w:val="126"/>
          <w:jc w:val="center"/>
        </w:trPr>
        <w:tc>
          <w:tcPr>
            <w:tcW w:w="1265" w:type="dxa"/>
            <w:shd w:val="clear" w:color="auto" w:fill="FFFFFF"/>
          </w:tcPr>
          <w:p w14:paraId="59009AC3" w14:textId="77777777" w:rsidR="00DF302E" w:rsidRPr="000C0264" w:rsidRDefault="00DF302E" w:rsidP="00DF302E">
            <w:pPr>
              <w:widowControl w:val="0"/>
              <w:tabs>
                <w:tab w:val="left" w:pos="1872"/>
              </w:tabs>
              <w:rPr>
                <w:b/>
                <w:bCs/>
                <w:sz w:val="20"/>
                <w:szCs w:val="20"/>
              </w:rPr>
            </w:pPr>
            <w:r w:rsidRPr="000C0264">
              <w:rPr>
                <w:b/>
                <w:bCs/>
                <w:sz w:val="20"/>
                <w:szCs w:val="20"/>
              </w:rPr>
              <w:t>Monitor Progress</w:t>
            </w:r>
          </w:p>
          <w:p w14:paraId="073E1F22" w14:textId="77777777" w:rsidR="00DF302E" w:rsidRPr="000C0264" w:rsidRDefault="00DF302E" w:rsidP="00DF302E">
            <w:pPr>
              <w:widowControl w:val="0"/>
              <w:tabs>
                <w:tab w:val="left" w:pos="1872"/>
              </w:tabs>
              <w:rPr>
                <w:sz w:val="20"/>
                <w:szCs w:val="20"/>
              </w:rPr>
            </w:pPr>
            <w:r>
              <w:rPr>
                <w:sz w:val="20"/>
                <w:szCs w:val="20"/>
              </w:rPr>
              <w:t xml:space="preserve">5 </w:t>
            </w:r>
            <w:r w:rsidRPr="000C0264">
              <w:rPr>
                <w:sz w:val="20"/>
                <w:szCs w:val="20"/>
              </w:rPr>
              <w:t>min.</w:t>
            </w:r>
          </w:p>
        </w:tc>
        <w:tc>
          <w:tcPr>
            <w:tcW w:w="6835" w:type="dxa"/>
            <w:shd w:val="clear" w:color="auto" w:fill="FFFFFF"/>
          </w:tcPr>
          <w:p w14:paraId="753D0B3A" w14:textId="77777777" w:rsidR="00DF302E" w:rsidRPr="000C0264" w:rsidRDefault="00DF302E" w:rsidP="00DF302E">
            <w:pPr>
              <w:numPr>
                <w:ilvl w:val="0"/>
                <w:numId w:val="10"/>
              </w:numPr>
              <w:ind w:left="360"/>
              <w:contextualSpacing/>
              <w:rPr>
                <w:sz w:val="20"/>
                <w:szCs w:val="20"/>
              </w:rPr>
            </w:pPr>
            <w:r>
              <w:rPr>
                <w:sz w:val="20"/>
                <w:szCs w:val="20"/>
              </w:rPr>
              <w:t>Now it is your turn to write big and little letters. Print the uppercase and lowercase letters for every letter in the alphabet.</w:t>
            </w:r>
          </w:p>
        </w:tc>
        <w:tc>
          <w:tcPr>
            <w:tcW w:w="2700" w:type="dxa"/>
            <w:shd w:val="clear" w:color="auto" w:fill="FFFFFF"/>
          </w:tcPr>
          <w:p w14:paraId="41E4B2E5" w14:textId="77777777" w:rsidR="00DF302E" w:rsidRPr="00094EA7" w:rsidRDefault="00DF302E" w:rsidP="00DF302E">
            <w:pPr>
              <w:widowControl w:val="0"/>
              <w:textAlignment w:val="baseline"/>
              <w:rPr>
                <w:rFonts w:ascii="Times New Roman" w:hAnsi="Times New Roman" w:cs="Times New Roman"/>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Print Letters</w:t>
            </w:r>
            <w:r>
              <w:rPr>
                <w:rFonts w:eastAsia="Calibri"/>
                <w:i/>
                <w:iCs/>
                <w:sz w:val="20"/>
                <w:szCs w:val="20"/>
              </w:rPr>
              <w:t>.</w:t>
            </w:r>
          </w:p>
        </w:tc>
      </w:tr>
    </w:tbl>
    <w:p w14:paraId="5E66DBBF" w14:textId="77777777" w:rsidR="006B02B3" w:rsidRDefault="006B02B3" w:rsidP="006B02B3"/>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7168C5" w:rsidRPr="00D910E6" w14:paraId="08BE8164" w14:textId="77777777" w:rsidTr="008460A2">
        <w:trPr>
          <w:trHeight w:val="432"/>
          <w:tblHeader/>
          <w:jc w:val="center"/>
        </w:trPr>
        <w:tc>
          <w:tcPr>
            <w:tcW w:w="10800" w:type="dxa"/>
            <w:shd w:val="clear" w:color="auto" w:fill="F2F2F2" w:themeFill="background1" w:themeFillShade="F2"/>
            <w:vAlign w:val="center"/>
          </w:tcPr>
          <w:p w14:paraId="7EB534FB" w14:textId="466FE419" w:rsidR="007168C5" w:rsidRPr="00D910E6" w:rsidRDefault="007168C5" w:rsidP="008460A2">
            <w:pPr>
              <w:pStyle w:val="Heading5"/>
              <w:outlineLvl w:val="4"/>
            </w:pPr>
            <w:bookmarkStart w:id="23" w:name="_Toc24966792"/>
            <w:r w:rsidRPr="00D910E6">
              <w:lastRenderedPageBreak/>
              <w:t xml:space="preserve">Grade </w:t>
            </w:r>
            <w:r>
              <w:t>2</w:t>
            </w:r>
            <w:r w:rsidRPr="00D910E6">
              <w:t xml:space="preserve"> M1 L</w:t>
            </w:r>
            <w:r>
              <w:t>20</w:t>
            </w:r>
            <w:r w:rsidRPr="00D910E6">
              <w:t xml:space="preserve"> Handout: </w:t>
            </w:r>
            <w:r>
              <w:t>Print Letters</w:t>
            </w:r>
            <w:bookmarkEnd w:id="23"/>
          </w:p>
        </w:tc>
      </w:tr>
      <w:tr w:rsidR="007168C5" w:rsidRPr="00D910E6" w14:paraId="3AFB3F12" w14:textId="77777777" w:rsidTr="007168C5">
        <w:trPr>
          <w:trHeight w:val="13104"/>
          <w:jc w:val="center"/>
        </w:trPr>
        <w:tc>
          <w:tcPr>
            <w:tcW w:w="10800" w:type="dxa"/>
            <w:shd w:val="clear" w:color="auto" w:fill="FFFFFF" w:themeFill="background1"/>
          </w:tcPr>
          <w:p w14:paraId="2F056604" w14:textId="77777777" w:rsidR="007168C5" w:rsidRPr="000C0264" w:rsidRDefault="007168C5" w:rsidP="007168C5"/>
          <w:tbl>
            <w:tblPr>
              <w:tblStyle w:val="TableGrid1"/>
              <w:tblW w:w="10224"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224"/>
            </w:tblGrid>
            <w:tr w:rsidR="007168C5" w:rsidRPr="000C0264" w14:paraId="70024721" w14:textId="77777777" w:rsidTr="007168C5">
              <w:trPr>
                <w:jc w:val="center"/>
              </w:trPr>
              <w:tc>
                <w:tcPr>
                  <w:tcW w:w="5000" w:type="pct"/>
                  <w:shd w:val="clear" w:color="auto" w:fill="255694" w:themeFill="accent1"/>
                  <w:vAlign w:val="center"/>
                </w:tcPr>
                <w:p w14:paraId="7D278410" w14:textId="77777777" w:rsidR="007168C5" w:rsidRPr="000C0264" w:rsidRDefault="007168C5" w:rsidP="007168C5">
                  <w:pPr>
                    <w:rPr>
                      <w:bCs/>
                      <w:color w:val="FFFFFF"/>
                      <w:sz w:val="20"/>
                      <w:szCs w:val="20"/>
                    </w:rPr>
                  </w:pPr>
                  <w:r>
                    <w:rPr>
                      <w:bCs/>
                      <w:color w:val="FFFFFF"/>
                      <w:sz w:val="20"/>
                      <w:szCs w:val="20"/>
                    </w:rPr>
                    <w:t>PRINT LETTERS</w:t>
                  </w:r>
                </w:p>
              </w:tc>
            </w:tr>
            <w:tr w:rsidR="007168C5" w:rsidRPr="000C0264" w14:paraId="7A318D47" w14:textId="77777777" w:rsidTr="007168C5">
              <w:trPr>
                <w:trHeight w:val="5328"/>
                <w:jc w:val="center"/>
              </w:trPr>
              <w:tc>
                <w:tcPr>
                  <w:tcW w:w="5000" w:type="pct"/>
                  <w:shd w:val="clear" w:color="auto" w:fill="FFFFFF"/>
                </w:tcPr>
                <w:p w14:paraId="226FBDCB" w14:textId="77777777" w:rsidR="007168C5" w:rsidRDefault="007168C5" w:rsidP="007168C5">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1667"/>
                    <w:gridCol w:w="1667"/>
                    <w:gridCol w:w="1666"/>
                    <w:gridCol w:w="1666"/>
                    <w:gridCol w:w="1666"/>
                    <w:gridCol w:w="1666"/>
                  </w:tblGrid>
                  <w:tr w:rsidR="007168C5" w:rsidRPr="004A6EAB" w14:paraId="70DB492A" w14:textId="77777777" w:rsidTr="008460A2">
                    <w:trPr>
                      <w:jc w:val="center"/>
                    </w:trPr>
                    <w:tc>
                      <w:tcPr>
                        <w:tcW w:w="833" w:type="pct"/>
                        <w:vAlign w:val="center"/>
                      </w:tcPr>
                      <w:p w14:paraId="33D0D184"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6D027457"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1236211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419F85E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1FE1E5DD"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383C0010"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E</w:t>
                        </w:r>
                      </w:p>
                    </w:tc>
                  </w:tr>
                  <w:tr w:rsidR="007168C5" w:rsidRPr="004A6EAB" w14:paraId="5C3DFB52" w14:textId="77777777" w:rsidTr="008460A2">
                    <w:trPr>
                      <w:jc w:val="center"/>
                    </w:trPr>
                    <w:tc>
                      <w:tcPr>
                        <w:tcW w:w="833" w:type="pct"/>
                        <w:vAlign w:val="center"/>
                      </w:tcPr>
                      <w:p w14:paraId="2792CAEB"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457F5A2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a</w:t>
                        </w:r>
                      </w:p>
                    </w:tc>
                    <w:tc>
                      <w:tcPr>
                        <w:tcW w:w="833" w:type="pct"/>
                        <w:vAlign w:val="center"/>
                      </w:tcPr>
                      <w:p w14:paraId="41B39B7C"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b</w:t>
                        </w:r>
                      </w:p>
                    </w:tc>
                    <w:tc>
                      <w:tcPr>
                        <w:tcW w:w="833" w:type="pct"/>
                        <w:vAlign w:val="center"/>
                      </w:tcPr>
                      <w:p w14:paraId="2260B8CB"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c</w:t>
                        </w:r>
                      </w:p>
                    </w:tc>
                    <w:tc>
                      <w:tcPr>
                        <w:tcW w:w="833" w:type="pct"/>
                        <w:vAlign w:val="center"/>
                      </w:tcPr>
                      <w:p w14:paraId="739E07E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d</w:t>
                        </w:r>
                      </w:p>
                    </w:tc>
                    <w:tc>
                      <w:tcPr>
                        <w:tcW w:w="833" w:type="pct"/>
                        <w:vAlign w:val="center"/>
                      </w:tcPr>
                      <w:p w14:paraId="10A31A8B"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e</w:t>
                        </w:r>
                      </w:p>
                    </w:tc>
                  </w:tr>
                  <w:tr w:rsidR="007168C5" w:rsidRPr="004A6EAB" w14:paraId="1E0A1857" w14:textId="77777777" w:rsidTr="008460A2">
                    <w:trPr>
                      <w:jc w:val="center"/>
                    </w:trPr>
                    <w:tc>
                      <w:tcPr>
                        <w:tcW w:w="833" w:type="pct"/>
                        <w:vAlign w:val="center"/>
                      </w:tcPr>
                      <w:p w14:paraId="50DF54CD"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22C5186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7E46491C"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696FB69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7DBDF0E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7AD02436"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J</w:t>
                        </w:r>
                      </w:p>
                    </w:tc>
                  </w:tr>
                  <w:tr w:rsidR="007168C5" w:rsidRPr="004A6EAB" w14:paraId="3E74B3C8" w14:textId="77777777" w:rsidTr="008460A2">
                    <w:trPr>
                      <w:jc w:val="center"/>
                    </w:trPr>
                    <w:tc>
                      <w:tcPr>
                        <w:tcW w:w="833" w:type="pct"/>
                        <w:vAlign w:val="center"/>
                      </w:tcPr>
                      <w:p w14:paraId="04548AAA"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3A58530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f</w:t>
                        </w:r>
                      </w:p>
                    </w:tc>
                    <w:tc>
                      <w:tcPr>
                        <w:tcW w:w="833" w:type="pct"/>
                        <w:vAlign w:val="center"/>
                      </w:tcPr>
                      <w:p w14:paraId="69771BD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g</w:t>
                        </w:r>
                      </w:p>
                    </w:tc>
                    <w:tc>
                      <w:tcPr>
                        <w:tcW w:w="833" w:type="pct"/>
                        <w:vAlign w:val="center"/>
                      </w:tcPr>
                      <w:p w14:paraId="1975276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h</w:t>
                        </w:r>
                      </w:p>
                    </w:tc>
                    <w:tc>
                      <w:tcPr>
                        <w:tcW w:w="833" w:type="pct"/>
                        <w:vAlign w:val="center"/>
                      </w:tcPr>
                      <w:p w14:paraId="3E75A21D"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i</w:t>
                        </w:r>
                      </w:p>
                    </w:tc>
                    <w:tc>
                      <w:tcPr>
                        <w:tcW w:w="833" w:type="pct"/>
                        <w:vAlign w:val="center"/>
                      </w:tcPr>
                      <w:p w14:paraId="41D90A80"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j</w:t>
                        </w:r>
                      </w:p>
                    </w:tc>
                  </w:tr>
                  <w:tr w:rsidR="007168C5" w:rsidRPr="004A6EAB" w14:paraId="064A1BDC" w14:textId="77777777" w:rsidTr="008460A2">
                    <w:trPr>
                      <w:jc w:val="center"/>
                    </w:trPr>
                    <w:tc>
                      <w:tcPr>
                        <w:tcW w:w="833" w:type="pct"/>
                        <w:vAlign w:val="center"/>
                      </w:tcPr>
                      <w:p w14:paraId="1E21CCFC"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11C1A46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4CCD00D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6FA66137"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5CEC79C2"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7707EE3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O</w:t>
                        </w:r>
                      </w:p>
                    </w:tc>
                  </w:tr>
                  <w:tr w:rsidR="007168C5" w:rsidRPr="004A6EAB" w14:paraId="68D8B5E6" w14:textId="77777777" w:rsidTr="008460A2">
                    <w:trPr>
                      <w:jc w:val="center"/>
                    </w:trPr>
                    <w:tc>
                      <w:tcPr>
                        <w:tcW w:w="833" w:type="pct"/>
                        <w:vAlign w:val="center"/>
                      </w:tcPr>
                      <w:p w14:paraId="641B67D0"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0A6A8CC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k</w:t>
                        </w:r>
                      </w:p>
                    </w:tc>
                    <w:tc>
                      <w:tcPr>
                        <w:tcW w:w="833" w:type="pct"/>
                        <w:vAlign w:val="center"/>
                      </w:tcPr>
                      <w:p w14:paraId="34A86014"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l</w:t>
                        </w:r>
                      </w:p>
                    </w:tc>
                    <w:tc>
                      <w:tcPr>
                        <w:tcW w:w="833" w:type="pct"/>
                        <w:vAlign w:val="center"/>
                      </w:tcPr>
                      <w:p w14:paraId="3A7A9D4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m</w:t>
                        </w:r>
                      </w:p>
                    </w:tc>
                    <w:tc>
                      <w:tcPr>
                        <w:tcW w:w="833" w:type="pct"/>
                        <w:vAlign w:val="center"/>
                      </w:tcPr>
                      <w:p w14:paraId="0CF1A277"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n</w:t>
                        </w:r>
                      </w:p>
                    </w:tc>
                    <w:tc>
                      <w:tcPr>
                        <w:tcW w:w="833" w:type="pct"/>
                        <w:vAlign w:val="center"/>
                      </w:tcPr>
                      <w:p w14:paraId="2CF25CA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o</w:t>
                        </w:r>
                      </w:p>
                    </w:tc>
                  </w:tr>
                  <w:tr w:rsidR="007168C5" w:rsidRPr="004A6EAB" w14:paraId="3C4BDAA2" w14:textId="77777777" w:rsidTr="008460A2">
                    <w:trPr>
                      <w:jc w:val="center"/>
                    </w:trPr>
                    <w:tc>
                      <w:tcPr>
                        <w:tcW w:w="833" w:type="pct"/>
                        <w:vAlign w:val="center"/>
                      </w:tcPr>
                      <w:p w14:paraId="5CC72CD8"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601030B6"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68299294"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1DE91727"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1229EF6A"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6DD26A7B"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T</w:t>
                        </w:r>
                      </w:p>
                    </w:tc>
                  </w:tr>
                  <w:tr w:rsidR="007168C5" w:rsidRPr="004A6EAB" w14:paraId="6C472F60" w14:textId="77777777" w:rsidTr="008460A2">
                    <w:trPr>
                      <w:jc w:val="center"/>
                    </w:trPr>
                    <w:tc>
                      <w:tcPr>
                        <w:tcW w:w="833" w:type="pct"/>
                        <w:vAlign w:val="center"/>
                      </w:tcPr>
                      <w:p w14:paraId="450F4CB2"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76FE2C51"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p</w:t>
                        </w:r>
                      </w:p>
                    </w:tc>
                    <w:tc>
                      <w:tcPr>
                        <w:tcW w:w="833" w:type="pct"/>
                        <w:vAlign w:val="center"/>
                      </w:tcPr>
                      <w:p w14:paraId="0FF70F99"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q</w:t>
                        </w:r>
                      </w:p>
                    </w:tc>
                    <w:tc>
                      <w:tcPr>
                        <w:tcW w:w="833" w:type="pct"/>
                        <w:vAlign w:val="center"/>
                      </w:tcPr>
                      <w:p w14:paraId="141E10EA"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r</w:t>
                        </w:r>
                      </w:p>
                    </w:tc>
                    <w:tc>
                      <w:tcPr>
                        <w:tcW w:w="833" w:type="pct"/>
                        <w:vAlign w:val="center"/>
                      </w:tcPr>
                      <w:p w14:paraId="607B9A8D"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s</w:t>
                        </w:r>
                      </w:p>
                    </w:tc>
                    <w:tc>
                      <w:tcPr>
                        <w:tcW w:w="833" w:type="pct"/>
                        <w:vAlign w:val="center"/>
                      </w:tcPr>
                      <w:p w14:paraId="00E5003F"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t</w:t>
                        </w:r>
                      </w:p>
                    </w:tc>
                  </w:tr>
                  <w:tr w:rsidR="007168C5" w:rsidRPr="004A6EAB" w14:paraId="27EDD87B" w14:textId="77777777" w:rsidTr="008460A2">
                    <w:trPr>
                      <w:jc w:val="center"/>
                    </w:trPr>
                    <w:tc>
                      <w:tcPr>
                        <w:tcW w:w="833" w:type="pct"/>
                        <w:vAlign w:val="center"/>
                      </w:tcPr>
                      <w:p w14:paraId="01F16274"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245A9C70"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4330332E"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2B2848EC"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43825E1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7B5FDEA8"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Y</w:t>
                        </w:r>
                      </w:p>
                    </w:tc>
                  </w:tr>
                  <w:tr w:rsidR="007168C5" w:rsidRPr="004A6EAB" w14:paraId="40000E1A" w14:textId="77777777" w:rsidTr="008460A2">
                    <w:trPr>
                      <w:jc w:val="center"/>
                    </w:trPr>
                    <w:tc>
                      <w:tcPr>
                        <w:tcW w:w="833" w:type="pct"/>
                        <w:vAlign w:val="center"/>
                      </w:tcPr>
                      <w:p w14:paraId="6A96AD7D"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318A8734"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u</w:t>
                        </w:r>
                      </w:p>
                    </w:tc>
                    <w:tc>
                      <w:tcPr>
                        <w:tcW w:w="833" w:type="pct"/>
                        <w:vAlign w:val="center"/>
                      </w:tcPr>
                      <w:p w14:paraId="2A7193DC"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v</w:t>
                        </w:r>
                      </w:p>
                    </w:tc>
                    <w:tc>
                      <w:tcPr>
                        <w:tcW w:w="833" w:type="pct"/>
                        <w:vAlign w:val="center"/>
                      </w:tcPr>
                      <w:p w14:paraId="62421AB6"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w</w:t>
                        </w:r>
                      </w:p>
                    </w:tc>
                    <w:tc>
                      <w:tcPr>
                        <w:tcW w:w="833" w:type="pct"/>
                        <w:vAlign w:val="center"/>
                      </w:tcPr>
                      <w:p w14:paraId="1D07B660"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x</w:t>
                        </w:r>
                      </w:p>
                    </w:tc>
                    <w:tc>
                      <w:tcPr>
                        <w:tcW w:w="833" w:type="pct"/>
                        <w:vAlign w:val="center"/>
                      </w:tcPr>
                      <w:p w14:paraId="4BEC36D3"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y</w:t>
                        </w:r>
                      </w:p>
                    </w:tc>
                  </w:tr>
                  <w:tr w:rsidR="007168C5" w:rsidRPr="004A6EAB" w14:paraId="3707405B" w14:textId="77777777" w:rsidTr="008460A2">
                    <w:trPr>
                      <w:jc w:val="center"/>
                    </w:trPr>
                    <w:tc>
                      <w:tcPr>
                        <w:tcW w:w="833" w:type="pct"/>
                        <w:vAlign w:val="center"/>
                      </w:tcPr>
                      <w:p w14:paraId="5D29BFEE" w14:textId="77777777" w:rsidR="007168C5" w:rsidRPr="004A6EAB" w:rsidRDefault="007168C5" w:rsidP="007168C5">
                        <w:pPr>
                          <w:rPr>
                            <w:b/>
                            <w:bCs/>
                            <w:sz w:val="18"/>
                            <w:szCs w:val="18"/>
                          </w:rPr>
                        </w:pPr>
                        <w:r w:rsidRPr="004A6EAB">
                          <w:rPr>
                            <w:b/>
                            <w:bCs/>
                            <w:sz w:val="18"/>
                            <w:szCs w:val="18"/>
                          </w:rPr>
                          <w:t>Uppercase</w:t>
                        </w:r>
                      </w:p>
                    </w:tc>
                    <w:tc>
                      <w:tcPr>
                        <w:tcW w:w="833" w:type="pct"/>
                        <w:vAlign w:val="center"/>
                      </w:tcPr>
                      <w:p w14:paraId="25B4E80D"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2837055A" w14:textId="77777777" w:rsidR="007168C5" w:rsidRPr="004A6EAB" w:rsidRDefault="007168C5" w:rsidP="007168C5">
                        <w:pPr>
                          <w:rPr>
                            <w:rFonts w:ascii="Comic Sans MS" w:hAnsi="Comic Sans MS"/>
                            <w:b/>
                            <w:bCs/>
                            <w:sz w:val="28"/>
                            <w:szCs w:val="28"/>
                          </w:rPr>
                        </w:pPr>
                      </w:p>
                    </w:tc>
                    <w:tc>
                      <w:tcPr>
                        <w:tcW w:w="833" w:type="pct"/>
                        <w:vAlign w:val="center"/>
                      </w:tcPr>
                      <w:p w14:paraId="61D5243C" w14:textId="77777777" w:rsidR="007168C5" w:rsidRPr="004A6EAB" w:rsidRDefault="007168C5" w:rsidP="007168C5">
                        <w:pPr>
                          <w:rPr>
                            <w:rFonts w:ascii="Comic Sans MS" w:hAnsi="Comic Sans MS"/>
                            <w:b/>
                            <w:bCs/>
                            <w:sz w:val="28"/>
                            <w:szCs w:val="28"/>
                          </w:rPr>
                        </w:pPr>
                      </w:p>
                    </w:tc>
                    <w:tc>
                      <w:tcPr>
                        <w:tcW w:w="833" w:type="pct"/>
                        <w:vAlign w:val="center"/>
                      </w:tcPr>
                      <w:p w14:paraId="48DC0A22" w14:textId="77777777" w:rsidR="007168C5" w:rsidRPr="004A6EAB" w:rsidRDefault="007168C5" w:rsidP="007168C5">
                        <w:pPr>
                          <w:rPr>
                            <w:rFonts w:ascii="Comic Sans MS" w:hAnsi="Comic Sans MS"/>
                            <w:b/>
                            <w:bCs/>
                            <w:sz w:val="28"/>
                            <w:szCs w:val="28"/>
                          </w:rPr>
                        </w:pPr>
                      </w:p>
                    </w:tc>
                    <w:tc>
                      <w:tcPr>
                        <w:tcW w:w="833" w:type="pct"/>
                        <w:vAlign w:val="center"/>
                      </w:tcPr>
                      <w:p w14:paraId="3C7D8940" w14:textId="77777777" w:rsidR="007168C5" w:rsidRPr="004A6EAB" w:rsidRDefault="007168C5" w:rsidP="007168C5">
                        <w:pPr>
                          <w:rPr>
                            <w:rFonts w:ascii="Comic Sans MS" w:hAnsi="Comic Sans MS"/>
                            <w:b/>
                            <w:bCs/>
                            <w:sz w:val="28"/>
                            <w:szCs w:val="28"/>
                          </w:rPr>
                        </w:pPr>
                      </w:p>
                    </w:tc>
                  </w:tr>
                  <w:tr w:rsidR="007168C5" w:rsidRPr="004A6EAB" w14:paraId="7D1F20B3" w14:textId="77777777" w:rsidTr="008460A2">
                    <w:trPr>
                      <w:jc w:val="center"/>
                    </w:trPr>
                    <w:tc>
                      <w:tcPr>
                        <w:tcW w:w="833" w:type="pct"/>
                        <w:vAlign w:val="center"/>
                      </w:tcPr>
                      <w:p w14:paraId="2C3CB050" w14:textId="77777777" w:rsidR="007168C5" w:rsidRPr="004A6EAB" w:rsidRDefault="007168C5" w:rsidP="007168C5">
                        <w:pPr>
                          <w:rPr>
                            <w:b/>
                            <w:bCs/>
                            <w:sz w:val="18"/>
                            <w:szCs w:val="18"/>
                          </w:rPr>
                        </w:pPr>
                        <w:r w:rsidRPr="004A6EAB">
                          <w:rPr>
                            <w:b/>
                            <w:bCs/>
                            <w:sz w:val="18"/>
                            <w:szCs w:val="18"/>
                          </w:rPr>
                          <w:t>Lowercase</w:t>
                        </w:r>
                      </w:p>
                    </w:tc>
                    <w:tc>
                      <w:tcPr>
                        <w:tcW w:w="833" w:type="pct"/>
                        <w:vAlign w:val="center"/>
                      </w:tcPr>
                      <w:p w14:paraId="2F44AAF4" w14:textId="77777777" w:rsidR="007168C5" w:rsidRPr="004A6EAB" w:rsidRDefault="007168C5" w:rsidP="007168C5">
                        <w:pPr>
                          <w:rPr>
                            <w:rFonts w:ascii="Comic Sans MS" w:hAnsi="Comic Sans MS"/>
                            <w:b/>
                            <w:bCs/>
                            <w:sz w:val="28"/>
                            <w:szCs w:val="28"/>
                          </w:rPr>
                        </w:pPr>
                        <w:r w:rsidRPr="004A6EAB">
                          <w:rPr>
                            <w:rFonts w:ascii="Comic Sans MS" w:hAnsi="Comic Sans MS"/>
                            <w:b/>
                            <w:bCs/>
                            <w:sz w:val="28"/>
                            <w:szCs w:val="28"/>
                          </w:rPr>
                          <w:t>z</w:t>
                        </w:r>
                      </w:p>
                    </w:tc>
                    <w:tc>
                      <w:tcPr>
                        <w:tcW w:w="833" w:type="pct"/>
                        <w:vAlign w:val="center"/>
                      </w:tcPr>
                      <w:p w14:paraId="785F2DD3" w14:textId="77777777" w:rsidR="007168C5" w:rsidRPr="004A6EAB" w:rsidRDefault="007168C5" w:rsidP="007168C5">
                        <w:pPr>
                          <w:rPr>
                            <w:rFonts w:ascii="Comic Sans MS" w:hAnsi="Comic Sans MS"/>
                            <w:b/>
                            <w:bCs/>
                            <w:sz w:val="28"/>
                            <w:szCs w:val="28"/>
                          </w:rPr>
                        </w:pPr>
                      </w:p>
                    </w:tc>
                    <w:tc>
                      <w:tcPr>
                        <w:tcW w:w="833" w:type="pct"/>
                        <w:vAlign w:val="center"/>
                      </w:tcPr>
                      <w:p w14:paraId="766DFA06" w14:textId="77777777" w:rsidR="007168C5" w:rsidRPr="004A6EAB" w:rsidRDefault="007168C5" w:rsidP="007168C5">
                        <w:pPr>
                          <w:rPr>
                            <w:rFonts w:ascii="Comic Sans MS" w:hAnsi="Comic Sans MS"/>
                            <w:b/>
                            <w:bCs/>
                            <w:sz w:val="28"/>
                            <w:szCs w:val="28"/>
                          </w:rPr>
                        </w:pPr>
                      </w:p>
                    </w:tc>
                    <w:tc>
                      <w:tcPr>
                        <w:tcW w:w="833" w:type="pct"/>
                        <w:vAlign w:val="center"/>
                      </w:tcPr>
                      <w:p w14:paraId="741DBA7A" w14:textId="77777777" w:rsidR="007168C5" w:rsidRPr="004A6EAB" w:rsidRDefault="007168C5" w:rsidP="007168C5">
                        <w:pPr>
                          <w:rPr>
                            <w:rFonts w:ascii="Comic Sans MS" w:hAnsi="Comic Sans MS"/>
                            <w:b/>
                            <w:bCs/>
                            <w:sz w:val="28"/>
                            <w:szCs w:val="28"/>
                          </w:rPr>
                        </w:pPr>
                      </w:p>
                    </w:tc>
                    <w:tc>
                      <w:tcPr>
                        <w:tcW w:w="833" w:type="pct"/>
                        <w:vAlign w:val="center"/>
                      </w:tcPr>
                      <w:p w14:paraId="3387D5BA" w14:textId="77777777" w:rsidR="007168C5" w:rsidRPr="004A6EAB" w:rsidRDefault="007168C5" w:rsidP="007168C5">
                        <w:pPr>
                          <w:rPr>
                            <w:rFonts w:ascii="Comic Sans MS" w:hAnsi="Comic Sans MS"/>
                            <w:b/>
                            <w:bCs/>
                            <w:sz w:val="28"/>
                            <w:szCs w:val="28"/>
                          </w:rPr>
                        </w:pPr>
                      </w:p>
                    </w:tc>
                  </w:tr>
                </w:tbl>
                <w:p w14:paraId="2E3674F4" w14:textId="77777777" w:rsidR="007168C5" w:rsidRPr="000C0264" w:rsidRDefault="007168C5" w:rsidP="007168C5">
                  <w:pPr>
                    <w:contextualSpacing/>
                    <w:rPr>
                      <w:bCs/>
                      <w:sz w:val="20"/>
                      <w:szCs w:val="20"/>
                    </w:rPr>
                  </w:pPr>
                </w:p>
              </w:tc>
            </w:tr>
          </w:tbl>
          <w:p w14:paraId="5A05D86C" w14:textId="77777777" w:rsidR="007168C5" w:rsidRPr="000C0264" w:rsidRDefault="007168C5" w:rsidP="007168C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168C5" w:rsidRPr="007168C5" w14:paraId="6F16D87F" w14:textId="77777777" w:rsidTr="007168C5">
              <w:trPr>
                <w:tblHeader/>
                <w:jc w:val="center"/>
              </w:trPr>
              <w:tc>
                <w:tcPr>
                  <w:tcW w:w="5000" w:type="pct"/>
                  <w:shd w:val="clear" w:color="auto" w:fill="255694" w:themeFill="accent1"/>
                  <w:vAlign w:val="center"/>
                </w:tcPr>
                <w:p w14:paraId="2D4C9C59" w14:textId="77777777" w:rsidR="007168C5" w:rsidRPr="007168C5" w:rsidRDefault="007168C5" w:rsidP="007168C5">
                  <w:pPr>
                    <w:rPr>
                      <w:bCs/>
                      <w:color w:val="FFFFFF"/>
                      <w:sz w:val="20"/>
                      <w:szCs w:val="20"/>
                    </w:rPr>
                  </w:pPr>
                  <w:r w:rsidRPr="007168C5">
                    <w:rPr>
                      <w:bCs/>
                      <w:color w:val="FFFFFF"/>
                      <w:sz w:val="20"/>
                      <w:szCs w:val="20"/>
                    </w:rPr>
                    <w:t xml:space="preserve">PRINT LETTERS PRACTICE </w:t>
                  </w:r>
                </w:p>
              </w:tc>
            </w:tr>
            <w:tr w:rsidR="007168C5" w:rsidRPr="007168C5" w14:paraId="5BA5007F" w14:textId="77777777" w:rsidTr="007168C5">
              <w:trPr>
                <w:trHeight w:val="144"/>
                <w:jc w:val="center"/>
              </w:trPr>
              <w:tc>
                <w:tcPr>
                  <w:tcW w:w="5000" w:type="pct"/>
                  <w:shd w:val="clear" w:color="auto" w:fill="FFFFFF"/>
                </w:tcPr>
                <w:p w14:paraId="5A7C7BFE" w14:textId="77777777" w:rsidR="007168C5" w:rsidRPr="007168C5" w:rsidRDefault="007168C5" w:rsidP="007168C5">
                  <w:pPr>
                    <w:widowControl w:val="0"/>
                    <w:tabs>
                      <w:tab w:val="left" w:pos="1872"/>
                    </w:tabs>
                    <w:rPr>
                      <w:rFonts w:cs="Times New Roman"/>
                      <w:bCs/>
                      <w:sz w:val="20"/>
                      <w:szCs w:val="20"/>
                    </w:rPr>
                  </w:pPr>
                  <w:r w:rsidRPr="007168C5">
                    <w:rPr>
                      <w:rFonts w:cs="Times New Roman"/>
                      <w:b/>
                      <w:bCs/>
                      <w:sz w:val="20"/>
                      <w:szCs w:val="20"/>
                    </w:rPr>
                    <w:t xml:space="preserve">Directions: </w:t>
                  </w:r>
                  <w:r w:rsidRPr="007168C5">
                    <w:rPr>
                      <w:rFonts w:cs="Times New Roman"/>
                      <w:bCs/>
                      <w:sz w:val="20"/>
                      <w:szCs w:val="20"/>
                    </w:rPr>
                    <w:t>Use the space below to print uppercase and lowercase letters.</w:t>
                  </w:r>
                </w:p>
                <w:p w14:paraId="74ADA2D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Aa</w:t>
                  </w:r>
                </w:p>
                <w:p w14:paraId="444D6E65"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Bb</w:t>
                  </w:r>
                </w:p>
                <w:p w14:paraId="6990F36D"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Cc</w:t>
                  </w:r>
                </w:p>
                <w:p w14:paraId="78D79B86"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Dd</w:t>
                  </w:r>
                </w:p>
                <w:p w14:paraId="02765859"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Ee</w:t>
                  </w:r>
                </w:p>
                <w:p w14:paraId="1127FAC5"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Ff</w:t>
                  </w:r>
                </w:p>
                <w:p w14:paraId="45CC0008"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Gg</w:t>
                  </w:r>
                </w:p>
                <w:p w14:paraId="3E2A00AF"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Hh</w:t>
                  </w:r>
                </w:p>
                <w:p w14:paraId="6C6901E1"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Ii</w:t>
                  </w:r>
                </w:p>
                <w:p w14:paraId="1379F972"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Jj</w:t>
                  </w:r>
                </w:p>
                <w:p w14:paraId="496342AF"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Kk</w:t>
                  </w:r>
                </w:p>
                <w:p w14:paraId="00021D3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Ll</w:t>
                  </w:r>
                </w:p>
                <w:p w14:paraId="6C27F1E4"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Mm</w:t>
                  </w:r>
                </w:p>
                <w:p w14:paraId="53779E08"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Nn</w:t>
                  </w:r>
                </w:p>
                <w:p w14:paraId="2EF67764"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Oo</w:t>
                  </w:r>
                </w:p>
                <w:p w14:paraId="404F130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Pp</w:t>
                  </w:r>
                </w:p>
                <w:p w14:paraId="349A4D10"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Qq</w:t>
                  </w:r>
                </w:p>
                <w:p w14:paraId="1E8B1DE8"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Rr</w:t>
                  </w:r>
                </w:p>
                <w:p w14:paraId="5A06FE82"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Ss</w:t>
                  </w:r>
                </w:p>
                <w:p w14:paraId="595EA807"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Tt</w:t>
                  </w:r>
                </w:p>
                <w:p w14:paraId="1F60F67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Uu</w:t>
                  </w:r>
                </w:p>
                <w:p w14:paraId="65DC694E"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Vv</w:t>
                  </w:r>
                </w:p>
                <w:p w14:paraId="53C0BE03"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Ww</w:t>
                  </w:r>
                </w:p>
                <w:p w14:paraId="2446496A"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Xx</w:t>
                  </w:r>
                </w:p>
                <w:p w14:paraId="377B368F" w14:textId="77777777" w:rsidR="007168C5" w:rsidRPr="007168C5" w:rsidRDefault="007168C5" w:rsidP="007168C5">
                  <w:pPr>
                    <w:widowControl w:val="0"/>
                    <w:rPr>
                      <w:rFonts w:asciiTheme="minorHAnsi" w:hAnsiTheme="minorHAnsi" w:cstheme="minorHAnsi"/>
                      <w:sz w:val="20"/>
                      <w:szCs w:val="20"/>
                    </w:rPr>
                  </w:pPr>
                  <w:r w:rsidRPr="007168C5">
                    <w:rPr>
                      <w:rFonts w:asciiTheme="minorHAnsi" w:hAnsiTheme="minorHAnsi" w:cstheme="minorHAnsi"/>
                      <w:sz w:val="20"/>
                      <w:szCs w:val="20"/>
                    </w:rPr>
                    <w:t>Yy</w:t>
                  </w:r>
                </w:p>
                <w:p w14:paraId="0CE8D7A1" w14:textId="77777777" w:rsidR="007168C5" w:rsidRPr="007168C5" w:rsidRDefault="007168C5" w:rsidP="007168C5">
                  <w:pPr>
                    <w:widowControl w:val="0"/>
                    <w:rPr>
                      <w:rFonts w:ascii="Times New Roman" w:hAnsi="Times New Roman" w:cs="Times New Roman"/>
                      <w:sz w:val="20"/>
                      <w:szCs w:val="20"/>
                    </w:rPr>
                  </w:pPr>
                  <w:r w:rsidRPr="007168C5">
                    <w:rPr>
                      <w:rFonts w:asciiTheme="minorHAnsi" w:hAnsiTheme="minorHAnsi" w:cstheme="minorHAnsi"/>
                      <w:sz w:val="20"/>
                      <w:szCs w:val="20"/>
                    </w:rPr>
                    <w:t>Zz</w:t>
                  </w:r>
                </w:p>
              </w:tc>
            </w:tr>
          </w:tbl>
          <w:p w14:paraId="4F1385A7" w14:textId="77777777" w:rsidR="007168C5" w:rsidRPr="00D910E6" w:rsidRDefault="007168C5" w:rsidP="008460A2">
            <w:pPr>
              <w:rPr>
                <w:smallCaps/>
                <w:lang w:eastAsia="en-US"/>
              </w:rPr>
            </w:pPr>
          </w:p>
        </w:tc>
      </w:tr>
    </w:tbl>
    <w:p w14:paraId="50208E3C" w14:textId="2B3359BA" w:rsidR="00BF0766" w:rsidRDefault="00BF0766" w:rsidP="00BF0766">
      <w:pPr>
        <w:pStyle w:val="Heading2"/>
        <w:rPr>
          <w:caps w:val="0"/>
        </w:rPr>
      </w:pPr>
      <w:bookmarkStart w:id="24" w:name="_Toc24966793"/>
      <w:r>
        <w:rPr>
          <w:caps w:val="0"/>
        </w:rPr>
        <w:lastRenderedPageBreak/>
        <w:t>Nouns</w:t>
      </w:r>
      <w:bookmarkEnd w:id="24"/>
    </w:p>
    <w:p w14:paraId="7BCDCC86" w14:textId="7EFC1732" w:rsidR="00DB71BB" w:rsidRDefault="00D13B2B" w:rsidP="00DB71BB">
      <w:pPr>
        <w:pStyle w:val="Heading3"/>
      </w:pPr>
      <w:bookmarkStart w:id="25" w:name="_Toc24966794"/>
      <w:r>
        <w:t>L.K.1.C: Form Plural Nouns Orally</w:t>
      </w:r>
      <w:bookmarkEnd w:id="25"/>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853"/>
        <w:gridCol w:w="3682"/>
      </w:tblGrid>
      <w:tr w:rsidR="00DB71BB" w14:paraId="36A14855" w14:textId="77777777" w:rsidTr="7A952C36">
        <w:trPr>
          <w:trHeight w:val="432"/>
          <w:tblHeader/>
          <w:jc w:val="center"/>
        </w:trPr>
        <w:tc>
          <w:tcPr>
            <w:tcW w:w="7920" w:type="dxa"/>
            <w:gridSpan w:val="3"/>
            <w:shd w:val="clear" w:color="auto" w:fill="255694" w:themeFill="accent1"/>
            <w:vAlign w:val="center"/>
          </w:tcPr>
          <w:p w14:paraId="212C2C04" w14:textId="77777777" w:rsidR="00DB71BB" w:rsidRDefault="00DB71BB" w:rsidP="003137F2">
            <w:pPr>
              <w:pStyle w:val="Heading4"/>
              <w:outlineLvl w:val="3"/>
            </w:pPr>
            <w:bookmarkStart w:id="26" w:name="_Toc24966795"/>
            <w:r>
              <w:t xml:space="preserve">Grade 1 M1 L11 Mini-lesson: </w:t>
            </w:r>
            <w:r w:rsidRPr="00532D88">
              <w:t>Use Nouns and Verbs and Form Plural Nouns Orally</w:t>
            </w:r>
            <w:r>
              <w:t xml:space="preserve"> (13 </w:t>
            </w:r>
            <w:r w:rsidRPr="4F54E63B">
              <w:t>min.)</w:t>
            </w:r>
            <w:bookmarkEnd w:id="26"/>
          </w:p>
        </w:tc>
      </w:tr>
      <w:tr w:rsidR="00DB71BB" w:rsidRPr="003022A9" w14:paraId="121516A1" w14:textId="77777777" w:rsidTr="7A952C36">
        <w:trPr>
          <w:trHeight w:val="126"/>
          <w:jc w:val="center"/>
        </w:trPr>
        <w:tc>
          <w:tcPr>
            <w:tcW w:w="7920" w:type="dxa"/>
            <w:gridSpan w:val="3"/>
            <w:shd w:val="clear" w:color="auto" w:fill="FFFFFF" w:themeFill="background1"/>
          </w:tcPr>
          <w:p w14:paraId="6460A52A" w14:textId="77777777" w:rsidR="00DB71BB" w:rsidRPr="0043277A" w:rsidRDefault="7A952C36" w:rsidP="7A952C36">
            <w:pPr>
              <w:rPr>
                <w:rStyle w:val="05TableTextBoldOrange"/>
              </w:rPr>
            </w:pPr>
            <w:r w:rsidRPr="7A952C36">
              <w:rPr>
                <w:rStyle w:val="05TableTextBoldOrange"/>
              </w:rPr>
              <w:t>L.K.1.B: Use Nouns and Verbs</w:t>
            </w:r>
          </w:p>
          <w:p w14:paraId="6AAD369D" w14:textId="77777777" w:rsidR="00DB71BB" w:rsidRPr="00242ECB" w:rsidRDefault="00DB71BB" w:rsidP="00F77A7F">
            <w:pPr>
              <w:rPr>
                <w:b/>
                <w:bCs/>
                <w:color w:val="auto"/>
                <w:sz w:val="20"/>
                <w:szCs w:val="20"/>
              </w:rPr>
            </w:pPr>
            <w:r w:rsidRPr="0043277A">
              <w:rPr>
                <w:rStyle w:val="05TableTextBoldOrange"/>
              </w:rPr>
              <w:t>L.K.1.C: Form Plural Nouns Orally</w:t>
            </w:r>
          </w:p>
        </w:tc>
      </w:tr>
      <w:tr w:rsidR="00DB71BB" w:rsidRPr="003022A9" w14:paraId="3FD48641" w14:textId="77777777" w:rsidTr="7A952C36">
        <w:trPr>
          <w:trHeight w:val="126"/>
          <w:jc w:val="center"/>
        </w:trPr>
        <w:tc>
          <w:tcPr>
            <w:tcW w:w="7920" w:type="dxa"/>
            <w:gridSpan w:val="3"/>
            <w:shd w:val="clear" w:color="auto" w:fill="FFFFFF" w:themeFill="background1"/>
          </w:tcPr>
          <w:p w14:paraId="4E11E00D" w14:textId="77777777" w:rsidR="00DB71BB" w:rsidRPr="00242ECB" w:rsidRDefault="00DB71BB" w:rsidP="00F77A7F">
            <w:pPr>
              <w:rPr>
                <w:color w:val="auto"/>
                <w:sz w:val="20"/>
                <w:szCs w:val="20"/>
              </w:rPr>
            </w:pPr>
            <w:r w:rsidRPr="00242ECB">
              <w:rPr>
                <w:b/>
                <w:bCs/>
                <w:color w:val="auto"/>
                <w:sz w:val="20"/>
                <w:szCs w:val="20"/>
              </w:rPr>
              <w:t>L.K.1.B:</w:t>
            </w:r>
            <w:r w:rsidRPr="00242ECB">
              <w:rPr>
                <w:bCs/>
                <w:color w:val="auto"/>
                <w:sz w:val="20"/>
                <w:szCs w:val="20"/>
              </w:rPr>
              <w:t xml:space="preserve"> </w:t>
            </w:r>
            <w:r w:rsidRPr="00242ECB">
              <w:rPr>
                <w:color w:val="auto"/>
                <w:sz w:val="20"/>
                <w:szCs w:val="20"/>
              </w:rPr>
              <w:t>Use frequently occurring nouns and verbs.</w:t>
            </w:r>
          </w:p>
          <w:p w14:paraId="1ECD2A17" w14:textId="77777777" w:rsidR="00DB71BB" w:rsidRPr="00674B7F" w:rsidRDefault="00DB71BB" w:rsidP="00F77A7F">
            <w:pPr>
              <w:rPr>
                <w:rFonts w:ascii="Times New Roman" w:hAnsi="Times New Roman" w:cs="Times New Roman"/>
                <w:color w:val="auto"/>
                <w:sz w:val="20"/>
                <w:szCs w:val="20"/>
              </w:rPr>
            </w:pPr>
            <w:r w:rsidRPr="00242ECB">
              <w:rPr>
                <w:rFonts w:cs="Times New Roman"/>
                <w:b/>
                <w:color w:val="auto"/>
                <w:sz w:val="20"/>
                <w:szCs w:val="20"/>
              </w:rPr>
              <w:t>L.K.1.C:</w:t>
            </w:r>
            <w:r w:rsidRPr="00242ECB">
              <w:rPr>
                <w:rFonts w:cs="Times New Roman"/>
                <w:color w:val="auto"/>
                <w:sz w:val="20"/>
                <w:szCs w:val="20"/>
              </w:rPr>
              <w:t xml:space="preserve"> </w:t>
            </w:r>
            <w:r w:rsidRPr="00674B7F">
              <w:rPr>
                <w:rFonts w:cs="Times New Roman"/>
                <w:sz w:val="20"/>
                <w:szCs w:val="20"/>
              </w:rPr>
              <w:t xml:space="preserve">Form regular plural nouns orally by adding /s/ or /es/ (e.g., dog, dogs; wish, wishes). </w:t>
            </w:r>
          </w:p>
        </w:tc>
      </w:tr>
      <w:tr w:rsidR="00DB71BB" w:rsidRPr="00924831" w14:paraId="48D943B9" w14:textId="77777777" w:rsidTr="7A952C36">
        <w:trPr>
          <w:trHeight w:val="126"/>
          <w:jc w:val="center"/>
        </w:trPr>
        <w:tc>
          <w:tcPr>
            <w:tcW w:w="7920" w:type="dxa"/>
            <w:gridSpan w:val="3"/>
            <w:shd w:val="clear" w:color="auto" w:fill="EDF5FB" w:themeFill="background2" w:themeFillTint="33"/>
          </w:tcPr>
          <w:p w14:paraId="572F338B" w14:textId="77777777" w:rsidR="00DB71BB" w:rsidRPr="00924831" w:rsidRDefault="00DB71BB" w:rsidP="00F77A7F">
            <w:pPr>
              <w:pStyle w:val="14TableBullet"/>
              <w:ind w:left="0" w:firstLine="0"/>
              <w:rPr>
                <w:b/>
              </w:rPr>
            </w:pPr>
            <w:r w:rsidRPr="00924831">
              <w:rPr>
                <w:b/>
              </w:rPr>
              <w:t>Frame Instruction</w:t>
            </w:r>
          </w:p>
        </w:tc>
      </w:tr>
      <w:tr w:rsidR="00DB71BB" w:rsidRPr="00924831" w14:paraId="12B95668" w14:textId="77777777" w:rsidTr="7A952C36">
        <w:trPr>
          <w:trHeight w:val="126"/>
          <w:jc w:val="center"/>
        </w:trPr>
        <w:tc>
          <w:tcPr>
            <w:tcW w:w="7920" w:type="dxa"/>
            <w:gridSpan w:val="3"/>
            <w:shd w:val="clear" w:color="auto" w:fill="FFFFFF" w:themeFill="background1"/>
          </w:tcPr>
          <w:p w14:paraId="5207DD15" w14:textId="77777777" w:rsidR="00DB71BB" w:rsidRPr="00924831" w:rsidRDefault="00DB71BB" w:rsidP="00F77A7F">
            <w:pPr>
              <w:pStyle w:val="14TableBullet"/>
              <w:ind w:left="0" w:firstLine="0"/>
              <w:rPr>
                <w:b/>
              </w:rPr>
            </w:pPr>
            <w:r>
              <w:rPr>
                <w:rFonts w:eastAsiaTheme="minorEastAsia"/>
              </w:rPr>
              <w:t xml:space="preserve">Some of the details you add about characters may be nouns and verbs. Let’s review what nouns and verbs are and practice using them. </w:t>
            </w:r>
            <w:r>
              <w:t xml:space="preserve"> </w:t>
            </w:r>
          </w:p>
        </w:tc>
      </w:tr>
      <w:tr w:rsidR="00DB71BB" w:rsidRPr="00772871" w14:paraId="5C7FFAC1" w14:textId="77777777" w:rsidTr="7A952C36">
        <w:trPr>
          <w:trHeight w:val="126"/>
          <w:jc w:val="center"/>
        </w:trPr>
        <w:tc>
          <w:tcPr>
            <w:tcW w:w="7920" w:type="dxa"/>
            <w:gridSpan w:val="3"/>
            <w:shd w:val="clear" w:color="auto" w:fill="FFFFFF" w:themeFill="background1"/>
          </w:tcPr>
          <w:p w14:paraId="6B349D35" w14:textId="77777777" w:rsidR="00DB71BB" w:rsidRPr="00772871" w:rsidRDefault="00DB71BB" w:rsidP="00F77A7F">
            <w:pPr>
              <w:pStyle w:val="14TableBullet"/>
              <w:ind w:left="0" w:firstLine="0"/>
              <w:rPr>
                <w:i/>
              </w:rPr>
            </w:pPr>
            <w:r w:rsidRPr="00DF01DC">
              <w:rPr>
                <w:i/>
              </w:rPr>
              <w:t xml:space="preserve">Display </w:t>
            </w:r>
            <w:r>
              <w:rPr>
                <w:i/>
              </w:rPr>
              <w:t>Language Handout: Use Nouns and Verbs and Form Plural Nouns Orally.</w:t>
            </w:r>
          </w:p>
        </w:tc>
      </w:tr>
      <w:tr w:rsidR="00DB71BB" w:rsidRPr="00C163FB" w14:paraId="418488E5" w14:textId="77777777" w:rsidTr="7A952C36">
        <w:trPr>
          <w:trHeight w:val="128"/>
          <w:jc w:val="center"/>
        </w:trPr>
        <w:tc>
          <w:tcPr>
            <w:tcW w:w="928" w:type="dxa"/>
            <w:shd w:val="clear" w:color="auto" w:fill="EDF5FB" w:themeFill="background2" w:themeFillTint="33"/>
            <w:vAlign w:val="center"/>
          </w:tcPr>
          <w:p w14:paraId="34C3ABBC" w14:textId="77777777" w:rsidR="00DB71BB" w:rsidRDefault="00DB71BB" w:rsidP="00F77A7F">
            <w:pPr>
              <w:pStyle w:val="12TableTextBold"/>
            </w:pPr>
            <w:r w:rsidRPr="008A7083">
              <w:t>Pacing</w:t>
            </w:r>
          </w:p>
        </w:tc>
        <w:tc>
          <w:tcPr>
            <w:tcW w:w="4292" w:type="dxa"/>
            <w:shd w:val="clear" w:color="auto" w:fill="EDF5FB" w:themeFill="background2" w:themeFillTint="33"/>
            <w:vAlign w:val="center"/>
          </w:tcPr>
          <w:p w14:paraId="51A01B2B" w14:textId="77777777" w:rsidR="00DB71BB" w:rsidRDefault="00DB71BB" w:rsidP="00F77A7F">
            <w:pPr>
              <w:pStyle w:val="12TableTextBold"/>
            </w:pPr>
            <w:r>
              <w:t>Say</w:t>
            </w:r>
          </w:p>
        </w:tc>
        <w:tc>
          <w:tcPr>
            <w:tcW w:w="2700" w:type="dxa"/>
            <w:shd w:val="clear" w:color="auto" w:fill="EDF5FB" w:themeFill="background2" w:themeFillTint="33"/>
            <w:vAlign w:val="center"/>
          </w:tcPr>
          <w:p w14:paraId="063F3297" w14:textId="77777777" w:rsidR="00DB71BB" w:rsidRPr="00C163FB" w:rsidRDefault="00DB71BB" w:rsidP="00F77A7F">
            <w:pPr>
              <w:pStyle w:val="12TableTextBold"/>
            </w:pPr>
            <w:r w:rsidRPr="00C163FB">
              <w:t>Do</w:t>
            </w:r>
          </w:p>
        </w:tc>
      </w:tr>
      <w:tr w:rsidR="00DB71BB" w:rsidRPr="00A77EBF" w14:paraId="3BED112C" w14:textId="77777777" w:rsidTr="7A952C36">
        <w:trPr>
          <w:trHeight w:val="126"/>
          <w:jc w:val="center"/>
        </w:trPr>
        <w:tc>
          <w:tcPr>
            <w:tcW w:w="928" w:type="dxa"/>
            <w:shd w:val="clear" w:color="auto" w:fill="FFFFFF" w:themeFill="background1"/>
          </w:tcPr>
          <w:p w14:paraId="1484A252" w14:textId="77777777" w:rsidR="00DB71BB" w:rsidRPr="006E519D" w:rsidRDefault="00DB71BB" w:rsidP="00F77A7F">
            <w:pPr>
              <w:pStyle w:val="11TableText"/>
            </w:pPr>
            <w:r>
              <w:t>1</w:t>
            </w:r>
            <w:r w:rsidRPr="006E519D">
              <w:t xml:space="preserve"> min.</w:t>
            </w:r>
          </w:p>
        </w:tc>
        <w:tc>
          <w:tcPr>
            <w:tcW w:w="4292" w:type="dxa"/>
            <w:shd w:val="clear" w:color="auto" w:fill="FFFFFF" w:themeFill="background1"/>
          </w:tcPr>
          <w:p w14:paraId="3F53D132" w14:textId="77777777" w:rsidR="00DB71BB" w:rsidRDefault="00DB71BB" w:rsidP="00D95BC9">
            <w:pPr>
              <w:pStyle w:val="ListParagraph"/>
              <w:numPr>
                <w:ilvl w:val="0"/>
                <w:numId w:val="11"/>
              </w:numPr>
              <w:rPr>
                <w:bCs/>
                <w:sz w:val="20"/>
                <w:szCs w:val="20"/>
              </w:rPr>
            </w:pPr>
            <w:r>
              <w:rPr>
                <w:bCs/>
                <w:sz w:val="20"/>
                <w:szCs w:val="20"/>
              </w:rPr>
              <w:t xml:space="preserve">A noun names a person, place, or thing. </w:t>
            </w:r>
          </w:p>
          <w:p w14:paraId="0D8D47DB" w14:textId="77777777" w:rsidR="00DB71BB" w:rsidRDefault="00DB71BB" w:rsidP="00D95BC9">
            <w:pPr>
              <w:pStyle w:val="ListParagraph"/>
              <w:numPr>
                <w:ilvl w:val="0"/>
                <w:numId w:val="11"/>
              </w:numPr>
              <w:rPr>
                <w:bCs/>
                <w:sz w:val="20"/>
                <w:szCs w:val="20"/>
              </w:rPr>
            </w:pPr>
            <w:r>
              <w:rPr>
                <w:bCs/>
                <w:sz w:val="20"/>
                <w:szCs w:val="20"/>
              </w:rPr>
              <w:t xml:space="preserve">For example, </w:t>
            </w:r>
            <w:r w:rsidRPr="00D34DCC">
              <w:rPr>
                <w:bCs/>
                <w:i/>
                <w:sz w:val="20"/>
                <w:szCs w:val="20"/>
              </w:rPr>
              <w:t>teacher</w:t>
            </w:r>
            <w:r>
              <w:rPr>
                <w:bCs/>
                <w:sz w:val="20"/>
                <w:szCs w:val="20"/>
              </w:rPr>
              <w:t xml:space="preserve">, </w:t>
            </w:r>
            <w:r w:rsidRPr="00D34DCC">
              <w:rPr>
                <w:bCs/>
                <w:i/>
                <w:sz w:val="20"/>
                <w:szCs w:val="20"/>
              </w:rPr>
              <w:t>brother</w:t>
            </w:r>
            <w:r>
              <w:rPr>
                <w:bCs/>
                <w:sz w:val="20"/>
                <w:szCs w:val="20"/>
              </w:rPr>
              <w:t xml:space="preserve">, and </w:t>
            </w:r>
            <w:r w:rsidRPr="00D34DCC">
              <w:rPr>
                <w:bCs/>
                <w:i/>
                <w:sz w:val="20"/>
                <w:szCs w:val="20"/>
              </w:rPr>
              <w:t>doctor</w:t>
            </w:r>
            <w:r>
              <w:rPr>
                <w:bCs/>
                <w:sz w:val="20"/>
                <w:szCs w:val="20"/>
              </w:rPr>
              <w:t xml:space="preserve"> are nouns that name people.</w:t>
            </w:r>
          </w:p>
          <w:p w14:paraId="000A4420" w14:textId="77777777" w:rsidR="00DB71BB" w:rsidRDefault="00DB71BB" w:rsidP="00D95BC9">
            <w:pPr>
              <w:pStyle w:val="ListParagraph"/>
              <w:numPr>
                <w:ilvl w:val="0"/>
                <w:numId w:val="11"/>
              </w:numPr>
              <w:rPr>
                <w:bCs/>
                <w:sz w:val="20"/>
                <w:szCs w:val="20"/>
              </w:rPr>
            </w:pPr>
            <w:r w:rsidRPr="00D34DCC">
              <w:rPr>
                <w:bCs/>
                <w:i/>
                <w:sz w:val="20"/>
                <w:szCs w:val="20"/>
              </w:rPr>
              <w:t>School</w:t>
            </w:r>
            <w:r>
              <w:rPr>
                <w:bCs/>
                <w:sz w:val="20"/>
                <w:szCs w:val="20"/>
              </w:rPr>
              <w:t xml:space="preserve">, </w:t>
            </w:r>
            <w:r w:rsidRPr="00D34DCC">
              <w:rPr>
                <w:bCs/>
                <w:i/>
                <w:sz w:val="20"/>
                <w:szCs w:val="20"/>
              </w:rPr>
              <w:t>city</w:t>
            </w:r>
            <w:r>
              <w:rPr>
                <w:bCs/>
                <w:sz w:val="20"/>
                <w:szCs w:val="20"/>
              </w:rPr>
              <w:t xml:space="preserve">, and </w:t>
            </w:r>
            <w:r w:rsidRPr="00D34DCC">
              <w:rPr>
                <w:bCs/>
                <w:i/>
                <w:sz w:val="20"/>
                <w:szCs w:val="20"/>
              </w:rPr>
              <w:t>park</w:t>
            </w:r>
            <w:r>
              <w:rPr>
                <w:bCs/>
                <w:sz w:val="20"/>
                <w:szCs w:val="20"/>
              </w:rPr>
              <w:t xml:space="preserve"> are nouns that name places.</w:t>
            </w:r>
          </w:p>
          <w:p w14:paraId="24E42F82" w14:textId="77777777" w:rsidR="00DB71BB" w:rsidRPr="00674B7F" w:rsidRDefault="00DB71BB" w:rsidP="00D95BC9">
            <w:pPr>
              <w:pStyle w:val="ListParagraph"/>
              <w:numPr>
                <w:ilvl w:val="0"/>
                <w:numId w:val="11"/>
              </w:numPr>
              <w:rPr>
                <w:bCs/>
                <w:sz w:val="20"/>
                <w:szCs w:val="20"/>
              </w:rPr>
            </w:pPr>
            <w:r w:rsidRPr="00D34DCC">
              <w:rPr>
                <w:bCs/>
                <w:i/>
                <w:sz w:val="20"/>
                <w:szCs w:val="20"/>
              </w:rPr>
              <w:t>Bus</w:t>
            </w:r>
            <w:r>
              <w:rPr>
                <w:bCs/>
                <w:sz w:val="20"/>
                <w:szCs w:val="20"/>
              </w:rPr>
              <w:t xml:space="preserve">, </w:t>
            </w:r>
            <w:r w:rsidRPr="00D34DCC">
              <w:rPr>
                <w:bCs/>
                <w:i/>
                <w:sz w:val="20"/>
                <w:szCs w:val="20"/>
              </w:rPr>
              <w:t>cat</w:t>
            </w:r>
            <w:r>
              <w:rPr>
                <w:bCs/>
                <w:sz w:val="20"/>
                <w:szCs w:val="20"/>
              </w:rPr>
              <w:t xml:space="preserve">, and </w:t>
            </w:r>
            <w:r w:rsidRPr="00D34DCC">
              <w:rPr>
                <w:bCs/>
                <w:i/>
                <w:sz w:val="20"/>
                <w:szCs w:val="20"/>
              </w:rPr>
              <w:t>pencil</w:t>
            </w:r>
            <w:r>
              <w:rPr>
                <w:bCs/>
                <w:sz w:val="20"/>
                <w:szCs w:val="20"/>
              </w:rPr>
              <w:t xml:space="preserve"> are nouns that name things. </w:t>
            </w:r>
          </w:p>
        </w:tc>
        <w:tc>
          <w:tcPr>
            <w:tcW w:w="2700" w:type="dxa"/>
            <w:shd w:val="clear" w:color="auto" w:fill="FFFFFF" w:themeFill="background1"/>
          </w:tcPr>
          <w:p w14:paraId="60FF4453" w14:textId="77777777" w:rsidR="00DB71BB" w:rsidRPr="00A77EBF"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nouns.  </w:t>
            </w:r>
            <w:r w:rsidRPr="00A77EBF">
              <w:rPr>
                <w:rStyle w:val="07TableTextItalic"/>
                <w:rFonts w:eastAsiaTheme="minorHAnsi"/>
                <w:sz w:val="20"/>
                <w:szCs w:val="20"/>
              </w:rPr>
              <w:t xml:space="preserve"> </w:t>
            </w:r>
          </w:p>
        </w:tc>
      </w:tr>
      <w:tr w:rsidR="00DB71BB" w:rsidRPr="00A77EBF" w14:paraId="00989D6A" w14:textId="77777777" w:rsidTr="7A952C36">
        <w:trPr>
          <w:trHeight w:val="126"/>
          <w:jc w:val="center"/>
        </w:trPr>
        <w:tc>
          <w:tcPr>
            <w:tcW w:w="928" w:type="dxa"/>
            <w:shd w:val="clear" w:color="auto" w:fill="FFFFFF" w:themeFill="background1"/>
          </w:tcPr>
          <w:p w14:paraId="10B8A9D7" w14:textId="77777777" w:rsidR="00DB71BB" w:rsidRDefault="00DB71BB" w:rsidP="00F77A7F">
            <w:pPr>
              <w:pStyle w:val="11TableText"/>
            </w:pPr>
            <w:r>
              <w:t xml:space="preserve">2 min. </w:t>
            </w:r>
          </w:p>
        </w:tc>
        <w:tc>
          <w:tcPr>
            <w:tcW w:w="4292" w:type="dxa"/>
            <w:shd w:val="clear" w:color="auto" w:fill="FFFFFF" w:themeFill="background1"/>
          </w:tcPr>
          <w:p w14:paraId="17586351" w14:textId="77777777" w:rsidR="00DB71BB" w:rsidRDefault="00DB71BB" w:rsidP="00D95BC9">
            <w:pPr>
              <w:pStyle w:val="ListParagraph"/>
              <w:numPr>
                <w:ilvl w:val="0"/>
                <w:numId w:val="11"/>
              </w:numPr>
              <w:rPr>
                <w:bCs/>
                <w:sz w:val="20"/>
                <w:szCs w:val="20"/>
              </w:rPr>
            </w:pPr>
            <w:r>
              <w:rPr>
                <w:bCs/>
                <w:sz w:val="20"/>
                <w:szCs w:val="20"/>
              </w:rPr>
              <w:t xml:space="preserve">Remember that if the noun names more than one person, place, or thing, we usually add /s/ or /es/ to the end of the word to make the </w:t>
            </w:r>
            <w:r w:rsidRPr="00DE482F">
              <w:rPr>
                <w:bCs/>
                <w:i/>
                <w:sz w:val="20"/>
                <w:szCs w:val="20"/>
              </w:rPr>
              <w:t>plural</w:t>
            </w:r>
            <w:r>
              <w:rPr>
                <w:bCs/>
                <w:sz w:val="20"/>
                <w:szCs w:val="20"/>
              </w:rPr>
              <w:t xml:space="preserve"> form. </w:t>
            </w:r>
            <w:r w:rsidRPr="00DE482F">
              <w:rPr>
                <w:bCs/>
                <w:i/>
                <w:sz w:val="20"/>
                <w:szCs w:val="20"/>
              </w:rPr>
              <w:t>Plural</w:t>
            </w:r>
            <w:r>
              <w:rPr>
                <w:bCs/>
                <w:sz w:val="20"/>
                <w:szCs w:val="20"/>
              </w:rPr>
              <w:t xml:space="preserve"> means more than one. </w:t>
            </w:r>
          </w:p>
          <w:p w14:paraId="34E6D578" w14:textId="77777777" w:rsidR="00DB71BB" w:rsidRDefault="00DB71BB" w:rsidP="00D95BC9">
            <w:pPr>
              <w:pStyle w:val="ListParagraph"/>
              <w:numPr>
                <w:ilvl w:val="0"/>
                <w:numId w:val="11"/>
              </w:numPr>
              <w:rPr>
                <w:bCs/>
                <w:sz w:val="20"/>
                <w:szCs w:val="20"/>
              </w:rPr>
            </w:pPr>
            <w:r>
              <w:rPr>
                <w:bCs/>
                <w:sz w:val="20"/>
                <w:szCs w:val="20"/>
              </w:rPr>
              <w:t>When I pause, say the plural form of the noun:</w:t>
            </w:r>
          </w:p>
          <w:p w14:paraId="16983B88" w14:textId="77777777" w:rsidR="00DB71BB" w:rsidRDefault="00DB71BB" w:rsidP="00D95BC9">
            <w:pPr>
              <w:pStyle w:val="ListParagraph"/>
              <w:numPr>
                <w:ilvl w:val="1"/>
                <w:numId w:val="11"/>
              </w:numPr>
              <w:rPr>
                <w:bCs/>
                <w:sz w:val="20"/>
                <w:szCs w:val="20"/>
              </w:rPr>
            </w:pPr>
            <w:r>
              <w:rPr>
                <w:bCs/>
                <w:sz w:val="20"/>
                <w:szCs w:val="20"/>
              </w:rPr>
              <w:t xml:space="preserve">One teacher, two ________. </w:t>
            </w:r>
          </w:p>
          <w:p w14:paraId="4759FD58" w14:textId="77777777" w:rsidR="00DB71BB" w:rsidRDefault="00DB71BB" w:rsidP="00D95BC9">
            <w:pPr>
              <w:pStyle w:val="ListParagraph"/>
              <w:numPr>
                <w:ilvl w:val="1"/>
                <w:numId w:val="11"/>
              </w:numPr>
              <w:rPr>
                <w:bCs/>
                <w:sz w:val="20"/>
                <w:szCs w:val="20"/>
              </w:rPr>
            </w:pPr>
            <w:r>
              <w:rPr>
                <w:bCs/>
                <w:sz w:val="20"/>
                <w:szCs w:val="20"/>
              </w:rPr>
              <w:t xml:space="preserve">One park, two ________. </w:t>
            </w:r>
          </w:p>
          <w:p w14:paraId="060C5D98" w14:textId="6B94046A" w:rsidR="007D1945" w:rsidRPr="007D1945" w:rsidRDefault="007D1945" w:rsidP="007D1945">
            <w:pPr>
              <w:pStyle w:val="ListParagraph"/>
              <w:numPr>
                <w:ilvl w:val="1"/>
                <w:numId w:val="11"/>
              </w:numPr>
              <w:rPr>
                <w:sz w:val="20"/>
                <w:szCs w:val="20"/>
              </w:rPr>
            </w:pPr>
            <w:r w:rsidRPr="7A952C36">
              <w:rPr>
                <w:sz w:val="20"/>
                <w:szCs w:val="20"/>
              </w:rPr>
              <w:t>One bus, two _________.</w:t>
            </w:r>
          </w:p>
        </w:tc>
        <w:tc>
          <w:tcPr>
            <w:tcW w:w="2700" w:type="dxa"/>
            <w:shd w:val="clear" w:color="auto" w:fill="FFFFFF" w:themeFill="background1"/>
          </w:tcPr>
          <w:p w14:paraId="236F518F" w14:textId="77777777" w:rsidR="00DB71BB"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plural form of several nouns orally. </w:t>
            </w:r>
          </w:p>
        </w:tc>
      </w:tr>
      <w:tr w:rsidR="00DB71BB" w:rsidRPr="00F70EAE" w14:paraId="69B43E83" w14:textId="77777777" w:rsidTr="7A952C36">
        <w:trPr>
          <w:trHeight w:val="126"/>
          <w:jc w:val="center"/>
        </w:trPr>
        <w:tc>
          <w:tcPr>
            <w:tcW w:w="928" w:type="dxa"/>
            <w:shd w:val="clear" w:color="auto" w:fill="FFFFFF" w:themeFill="background1"/>
          </w:tcPr>
          <w:p w14:paraId="79DBA367" w14:textId="77777777" w:rsidR="00DB71BB" w:rsidRPr="006E519D" w:rsidRDefault="00DB71BB" w:rsidP="00F77A7F">
            <w:pPr>
              <w:pStyle w:val="11TableText"/>
            </w:pPr>
            <w:r>
              <w:t>2 min.</w:t>
            </w:r>
          </w:p>
        </w:tc>
        <w:tc>
          <w:tcPr>
            <w:tcW w:w="4292" w:type="dxa"/>
            <w:shd w:val="clear" w:color="auto" w:fill="FFFFFF" w:themeFill="background1"/>
          </w:tcPr>
          <w:p w14:paraId="7A189396" w14:textId="77777777" w:rsidR="00DB71BB" w:rsidRPr="00EB0D1D" w:rsidRDefault="00DB71BB" w:rsidP="00D95BC9">
            <w:pPr>
              <w:pStyle w:val="ListParagraph"/>
              <w:widowControl w:val="0"/>
              <w:numPr>
                <w:ilvl w:val="0"/>
                <w:numId w:val="10"/>
              </w:numPr>
              <w:ind w:left="360"/>
              <w:textAlignment w:val="baseline"/>
              <w:rPr>
                <w:rStyle w:val="07TableTextItalic"/>
                <w:rFonts w:eastAsiaTheme="minorHAnsi"/>
                <w:i w:val="0"/>
              </w:rPr>
            </w:pPr>
            <w:r>
              <w:rPr>
                <w:bCs/>
                <w:sz w:val="20"/>
                <w:szCs w:val="20"/>
              </w:rPr>
              <w:t>Listen as I read the examples of nouns in sentences. With your partner, think of another noun</w:t>
            </w:r>
            <w:r w:rsidRPr="0072070D">
              <w:rPr>
                <w:rStyle w:val="07TableTextItalic"/>
                <w:rFonts w:eastAsiaTheme="minorHAnsi"/>
                <w:sz w:val="20"/>
                <w:szCs w:val="20"/>
              </w:rPr>
              <w:t>.</w:t>
            </w:r>
            <w:r w:rsidRPr="00800DA6">
              <w:rPr>
                <w:rStyle w:val="07TableTextItalic"/>
                <w:rFonts w:eastAsiaTheme="minorHAnsi"/>
              </w:rPr>
              <w:t xml:space="preserve"> </w:t>
            </w:r>
            <w:r w:rsidRPr="004C0528">
              <w:rPr>
                <w:rStyle w:val="07TableTextItalic"/>
                <w:rFonts w:eastAsiaTheme="minorHAnsi"/>
                <w:sz w:val="20"/>
              </w:rPr>
              <w:t xml:space="preserve">Say the noun and then make up a sentence </w:t>
            </w:r>
            <w:r>
              <w:rPr>
                <w:rStyle w:val="07TableTextItalic"/>
                <w:rFonts w:eastAsiaTheme="minorHAnsi"/>
                <w:sz w:val="20"/>
              </w:rPr>
              <w:t>with that noun.</w:t>
            </w:r>
          </w:p>
        </w:tc>
        <w:tc>
          <w:tcPr>
            <w:tcW w:w="2700" w:type="dxa"/>
            <w:shd w:val="clear" w:color="auto" w:fill="FFFFFF" w:themeFill="background1"/>
          </w:tcPr>
          <w:p w14:paraId="1BE2DFE6" w14:textId="77777777" w:rsidR="00DB71BB" w:rsidRPr="00F70EAE"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r w:rsidRPr="00F70EAE">
              <w:rPr>
                <w:rStyle w:val="07TableTextItalic"/>
                <w:rFonts w:eastAsiaTheme="minorHAnsi"/>
                <w:sz w:val="20"/>
                <w:szCs w:val="20"/>
              </w:rPr>
              <w:t xml:space="preserve"> </w:t>
            </w:r>
          </w:p>
        </w:tc>
      </w:tr>
      <w:tr w:rsidR="00DB71BB" w:rsidRPr="00EB0D1D" w14:paraId="1449F1D5" w14:textId="77777777" w:rsidTr="7A952C36">
        <w:trPr>
          <w:trHeight w:val="126"/>
          <w:jc w:val="center"/>
        </w:trPr>
        <w:tc>
          <w:tcPr>
            <w:tcW w:w="928" w:type="dxa"/>
            <w:shd w:val="clear" w:color="auto" w:fill="FFFFFF" w:themeFill="background1"/>
          </w:tcPr>
          <w:p w14:paraId="42CF1E20" w14:textId="77777777" w:rsidR="00DB71BB" w:rsidRPr="006E519D" w:rsidRDefault="00DB71BB" w:rsidP="00F77A7F">
            <w:pPr>
              <w:pStyle w:val="11TableText"/>
            </w:pPr>
            <w:r>
              <w:t>1 min.</w:t>
            </w:r>
          </w:p>
        </w:tc>
        <w:tc>
          <w:tcPr>
            <w:tcW w:w="4292" w:type="dxa"/>
            <w:shd w:val="clear" w:color="auto" w:fill="FFFFFF" w:themeFill="background1"/>
          </w:tcPr>
          <w:p w14:paraId="678FD1E7" w14:textId="45715CBB" w:rsidR="00053A91" w:rsidRPr="00053A91" w:rsidRDefault="00053A91" w:rsidP="00053A91">
            <w:pPr>
              <w:pStyle w:val="ListParagraph"/>
              <w:widowControl w:val="0"/>
              <w:numPr>
                <w:ilvl w:val="0"/>
                <w:numId w:val="10"/>
              </w:numPr>
              <w:ind w:left="360"/>
              <w:textAlignment w:val="baseline"/>
              <w:rPr>
                <w:rStyle w:val="07TableTextItalic"/>
                <w:rFonts w:eastAsiaTheme="minorHAnsi"/>
                <w:i w:val="0"/>
              </w:rPr>
            </w:pPr>
            <w:r w:rsidRPr="00053A91">
              <w:rPr>
                <w:rStyle w:val="07TableTextItalic"/>
                <w:rFonts w:eastAsiaTheme="minorHAnsi"/>
                <w:i w:val="0"/>
                <w:sz w:val="20"/>
                <w:szCs w:val="20"/>
              </w:rPr>
              <w:t xml:space="preserve">A verb names an action. </w:t>
            </w:r>
            <w:r>
              <w:rPr>
                <w:rStyle w:val="07TableTextItalic"/>
                <w:rFonts w:eastAsiaTheme="minorHAnsi"/>
                <w:i w:val="0"/>
                <w:sz w:val="20"/>
                <w:szCs w:val="20"/>
              </w:rPr>
              <w:t>An action is something that you do.</w:t>
            </w:r>
          </w:p>
          <w:p w14:paraId="50D54E5D" w14:textId="13748847" w:rsidR="00DB71BB" w:rsidRPr="00230E24" w:rsidRDefault="00053A91" w:rsidP="00053A91">
            <w:pPr>
              <w:pStyle w:val="ListParagraph"/>
              <w:widowControl w:val="0"/>
              <w:numPr>
                <w:ilvl w:val="0"/>
                <w:numId w:val="10"/>
              </w:numPr>
              <w:ind w:left="360"/>
              <w:textAlignment w:val="baseline"/>
              <w:rPr>
                <w:rStyle w:val="07TableTextItalic"/>
                <w:rFonts w:eastAsiaTheme="minorHAnsi"/>
                <w:i w:val="0"/>
              </w:rPr>
            </w:pPr>
            <w:r w:rsidRPr="00053A91">
              <w:rPr>
                <w:rStyle w:val="07TableTextItalic"/>
                <w:rFonts w:eastAsiaTheme="minorHAnsi"/>
                <w:i w:val="0"/>
                <w:sz w:val="20"/>
                <w:szCs w:val="20"/>
              </w:rPr>
              <w:t xml:space="preserve">For example, </w:t>
            </w:r>
            <w:r w:rsidRPr="00807087">
              <w:rPr>
                <w:rStyle w:val="07TableTextItalic"/>
                <w:rFonts w:eastAsiaTheme="minorHAnsi"/>
                <w:sz w:val="20"/>
                <w:szCs w:val="20"/>
              </w:rPr>
              <w:t>run, play, eat, dance, write</w:t>
            </w:r>
            <w:r>
              <w:rPr>
                <w:rStyle w:val="07TableTextItalic"/>
                <w:rFonts w:eastAsiaTheme="minorHAnsi"/>
                <w:sz w:val="20"/>
                <w:szCs w:val="20"/>
              </w:rPr>
              <w:t xml:space="preserve">, and </w:t>
            </w:r>
            <w:r w:rsidRPr="00807087">
              <w:rPr>
                <w:rStyle w:val="07TableTextItalic"/>
                <w:rFonts w:eastAsiaTheme="minorHAnsi"/>
                <w:sz w:val="20"/>
                <w:szCs w:val="20"/>
              </w:rPr>
              <w:t>look</w:t>
            </w:r>
            <w:r>
              <w:rPr>
                <w:rStyle w:val="07TableTextItalic"/>
                <w:rFonts w:eastAsiaTheme="minorHAnsi"/>
                <w:sz w:val="20"/>
                <w:szCs w:val="20"/>
              </w:rPr>
              <w:t xml:space="preserve"> are all verbs.</w:t>
            </w:r>
          </w:p>
        </w:tc>
        <w:tc>
          <w:tcPr>
            <w:tcW w:w="2700" w:type="dxa"/>
            <w:shd w:val="clear" w:color="auto" w:fill="FFFFFF" w:themeFill="background1"/>
          </w:tcPr>
          <w:p w14:paraId="222C3069" w14:textId="77777777" w:rsidR="00DB71BB" w:rsidRPr="00EB0D1D"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verbs.  </w:t>
            </w:r>
            <w:r w:rsidRPr="00A77EBF">
              <w:rPr>
                <w:rStyle w:val="07TableTextItalic"/>
                <w:rFonts w:eastAsiaTheme="minorHAnsi"/>
                <w:sz w:val="20"/>
                <w:szCs w:val="20"/>
              </w:rPr>
              <w:t xml:space="preserve"> </w:t>
            </w:r>
          </w:p>
        </w:tc>
      </w:tr>
      <w:tr w:rsidR="00DB71BB" w:rsidRPr="00EB0D1D" w14:paraId="5FA9473F" w14:textId="77777777" w:rsidTr="7A952C36">
        <w:trPr>
          <w:trHeight w:val="126"/>
          <w:jc w:val="center"/>
        </w:trPr>
        <w:tc>
          <w:tcPr>
            <w:tcW w:w="928" w:type="dxa"/>
            <w:shd w:val="clear" w:color="auto" w:fill="FFFFFF" w:themeFill="background1"/>
          </w:tcPr>
          <w:p w14:paraId="73CF2901" w14:textId="77777777" w:rsidR="00DB71BB" w:rsidRDefault="00DB71BB" w:rsidP="00F77A7F">
            <w:pPr>
              <w:pStyle w:val="11TableText"/>
            </w:pPr>
            <w:r>
              <w:t xml:space="preserve">2 min. </w:t>
            </w:r>
          </w:p>
        </w:tc>
        <w:tc>
          <w:tcPr>
            <w:tcW w:w="4292" w:type="dxa"/>
            <w:shd w:val="clear" w:color="auto" w:fill="FFFFFF" w:themeFill="background1"/>
          </w:tcPr>
          <w:p w14:paraId="6D650724" w14:textId="77777777" w:rsidR="00DB71BB" w:rsidRDefault="00DB71BB" w:rsidP="00D95BC9">
            <w:pPr>
              <w:pStyle w:val="ListParagraph"/>
              <w:widowControl w:val="0"/>
              <w:numPr>
                <w:ilvl w:val="0"/>
                <w:numId w:val="10"/>
              </w:numPr>
              <w:ind w:left="360"/>
              <w:textAlignment w:val="baseline"/>
              <w:rPr>
                <w:rStyle w:val="07TableTextItalic"/>
                <w:rFonts w:eastAsiaTheme="minorHAnsi"/>
                <w:i w:val="0"/>
                <w:sz w:val="20"/>
                <w:szCs w:val="20"/>
              </w:rPr>
            </w:pPr>
            <w:r>
              <w:rPr>
                <w:bCs/>
                <w:sz w:val="20"/>
                <w:szCs w:val="20"/>
              </w:rPr>
              <w:t>Listen as I read the examples of verbs in sentences. With your partner, think of another verb</w:t>
            </w:r>
            <w:r w:rsidRPr="0072070D">
              <w:rPr>
                <w:rStyle w:val="07TableTextItalic"/>
                <w:rFonts w:eastAsiaTheme="minorHAnsi"/>
                <w:sz w:val="20"/>
                <w:szCs w:val="20"/>
              </w:rPr>
              <w:t>.</w:t>
            </w:r>
            <w:r>
              <w:rPr>
                <w:rStyle w:val="07TableTextItalic"/>
                <w:rFonts w:eastAsiaTheme="minorHAnsi"/>
                <w:sz w:val="20"/>
                <w:szCs w:val="20"/>
              </w:rPr>
              <w:t xml:space="preserve"> Say the verb, and then make up a sentence with that verb.</w:t>
            </w:r>
          </w:p>
        </w:tc>
        <w:tc>
          <w:tcPr>
            <w:tcW w:w="2700" w:type="dxa"/>
            <w:shd w:val="clear" w:color="auto" w:fill="FFFFFF" w:themeFill="background1"/>
          </w:tcPr>
          <w:p w14:paraId="57CFF2FA" w14:textId="77777777" w:rsidR="00DB71BB" w:rsidRPr="00EB0D1D" w:rsidRDefault="00DB71BB"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p>
        </w:tc>
      </w:tr>
      <w:tr w:rsidR="00DB71BB" w:rsidRPr="00527F6E" w14:paraId="71BA7CE6" w14:textId="77777777" w:rsidTr="7A952C36">
        <w:trPr>
          <w:trHeight w:val="126"/>
          <w:jc w:val="center"/>
        </w:trPr>
        <w:tc>
          <w:tcPr>
            <w:tcW w:w="928" w:type="dxa"/>
            <w:shd w:val="clear" w:color="auto" w:fill="FFFFFF" w:themeFill="background1"/>
          </w:tcPr>
          <w:p w14:paraId="7C1F2156" w14:textId="77777777" w:rsidR="00DB71BB" w:rsidRPr="00B83EF1" w:rsidRDefault="00DB71BB" w:rsidP="00F77A7F">
            <w:pPr>
              <w:pStyle w:val="11TableText"/>
              <w:rPr>
                <w:b/>
                <w:bCs/>
              </w:rPr>
            </w:pPr>
            <w:r w:rsidRPr="6F5005A0">
              <w:rPr>
                <w:b/>
                <w:bCs/>
              </w:rPr>
              <w:t>Monitor Progress</w:t>
            </w:r>
          </w:p>
          <w:p w14:paraId="514EDE32" w14:textId="77777777" w:rsidR="00DB71BB" w:rsidRDefault="00DB71BB" w:rsidP="00F77A7F">
            <w:pPr>
              <w:pStyle w:val="11TableText"/>
            </w:pPr>
            <w:r>
              <w:t>5 min.</w:t>
            </w:r>
          </w:p>
        </w:tc>
        <w:tc>
          <w:tcPr>
            <w:tcW w:w="4292" w:type="dxa"/>
            <w:shd w:val="clear" w:color="auto" w:fill="FFFFFF" w:themeFill="background1"/>
          </w:tcPr>
          <w:p w14:paraId="59AF0B0A" w14:textId="77777777" w:rsidR="00DB71BB" w:rsidRDefault="00DB71BB" w:rsidP="00D95BC9">
            <w:pPr>
              <w:pStyle w:val="ListParagraph"/>
              <w:numPr>
                <w:ilvl w:val="0"/>
                <w:numId w:val="10"/>
              </w:numPr>
              <w:ind w:left="360"/>
              <w:rPr>
                <w:sz w:val="20"/>
                <w:szCs w:val="20"/>
              </w:rPr>
            </w:pPr>
            <w:r w:rsidRPr="4F54E63B">
              <w:rPr>
                <w:sz w:val="20"/>
                <w:szCs w:val="20"/>
              </w:rPr>
              <w:t xml:space="preserve">Complete the practice items on </w:t>
            </w:r>
            <w:r>
              <w:rPr>
                <w:sz w:val="20"/>
                <w:szCs w:val="20"/>
              </w:rPr>
              <w:t xml:space="preserve">Language Handout: Use Nouns and Verbs and Form Plural Nouns Orally. </w:t>
            </w:r>
          </w:p>
          <w:p w14:paraId="2B476789" w14:textId="77777777" w:rsidR="00DB71BB" w:rsidRPr="006E519D" w:rsidRDefault="00DB71BB" w:rsidP="00F77A7F">
            <w:pPr>
              <w:pStyle w:val="ListParagraph"/>
              <w:ind w:left="360"/>
              <w:rPr>
                <w:sz w:val="20"/>
                <w:szCs w:val="20"/>
              </w:rPr>
            </w:pPr>
          </w:p>
        </w:tc>
        <w:tc>
          <w:tcPr>
            <w:tcW w:w="2700" w:type="dxa"/>
            <w:shd w:val="clear" w:color="auto" w:fill="FFFFFF" w:themeFill="background1"/>
          </w:tcPr>
          <w:p w14:paraId="6D5BB1A2" w14:textId="77777777" w:rsidR="00DB71BB" w:rsidRPr="00527F6E" w:rsidRDefault="00DB71BB" w:rsidP="00F77A7F">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Use Nouns and Verbs and Form Plural Nouns Orally. R</w:t>
            </w:r>
            <w:r w:rsidRPr="00310919">
              <w:rPr>
                <w:rFonts w:eastAsiaTheme="minorHAnsi"/>
                <w:i/>
                <w:iCs/>
                <w:sz w:val="20"/>
                <w:szCs w:val="20"/>
              </w:rPr>
              <w:t>eview di</w:t>
            </w:r>
            <w:r>
              <w:rPr>
                <w:rFonts w:eastAsiaTheme="minorHAnsi"/>
                <w:i/>
                <w:iCs/>
                <w:sz w:val="20"/>
                <w:szCs w:val="20"/>
              </w:rPr>
              <w:t xml:space="preserve">rections for the practice items. Elicit sample sentences. </w:t>
            </w:r>
          </w:p>
        </w:tc>
      </w:tr>
    </w:tbl>
    <w:p w14:paraId="1A5676DF" w14:textId="77777777" w:rsidR="00DB71BB" w:rsidRPr="00D453BD" w:rsidRDefault="00DB71BB" w:rsidP="00DB71BB"/>
    <w:p w14:paraId="021B1179" w14:textId="77777777" w:rsidR="00DB71BB" w:rsidRDefault="00DB71BB" w:rsidP="00DB71BB">
      <w:pPr>
        <w:ind w:left="720" w:hanging="360"/>
        <w:rPr>
          <w:color w:val="7F7F7F" w:themeColor="accent3"/>
          <w:sz w:val="32"/>
          <w:szCs w:val="28"/>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DB71BB" w:rsidRPr="00D910E6" w14:paraId="58B3E568" w14:textId="77777777" w:rsidTr="00F77A7F">
        <w:trPr>
          <w:trHeight w:val="432"/>
          <w:tblHeader/>
          <w:jc w:val="center"/>
        </w:trPr>
        <w:tc>
          <w:tcPr>
            <w:tcW w:w="10800" w:type="dxa"/>
            <w:shd w:val="clear" w:color="auto" w:fill="F2F2F2" w:themeFill="background1" w:themeFillShade="F2"/>
            <w:vAlign w:val="center"/>
          </w:tcPr>
          <w:p w14:paraId="6379F4DE" w14:textId="77777777" w:rsidR="00DB71BB" w:rsidRPr="00D910E6" w:rsidRDefault="00DB71BB" w:rsidP="00F77A7F">
            <w:pPr>
              <w:pStyle w:val="Heading5"/>
              <w:outlineLvl w:val="4"/>
            </w:pPr>
            <w:bookmarkStart w:id="27" w:name="_Toc24966796"/>
            <w:r w:rsidRPr="00D910E6">
              <w:lastRenderedPageBreak/>
              <w:t>Grade 1 M1 L</w:t>
            </w:r>
            <w:r>
              <w:t>11</w:t>
            </w:r>
            <w:r w:rsidRPr="00D910E6">
              <w:t xml:space="preserve"> Handout: </w:t>
            </w:r>
            <w:r w:rsidRPr="00B70A79">
              <w:t>Use Nouns and Verbs and Form Plural Nouns Orally</w:t>
            </w:r>
            <w:bookmarkEnd w:id="27"/>
          </w:p>
        </w:tc>
      </w:tr>
      <w:tr w:rsidR="00DB71BB" w:rsidRPr="00D910E6" w14:paraId="6B3F487E" w14:textId="77777777" w:rsidTr="00F77A7F">
        <w:trPr>
          <w:trHeight w:val="12960"/>
          <w:jc w:val="center"/>
        </w:trPr>
        <w:tc>
          <w:tcPr>
            <w:tcW w:w="10800" w:type="dxa"/>
            <w:shd w:val="clear" w:color="auto" w:fill="FFFFFF" w:themeFill="background1"/>
          </w:tcPr>
          <w:p w14:paraId="0874A1D3" w14:textId="77777777" w:rsidR="00DB71BB" w:rsidRPr="002D1238" w:rsidRDefault="00DB71BB" w:rsidP="00F77A7F"/>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DB71BB" w:rsidRPr="002D1238" w14:paraId="6A03AAF6" w14:textId="77777777" w:rsidTr="00F77A7F">
              <w:trPr>
                <w:tblHeader/>
                <w:jc w:val="center"/>
              </w:trPr>
              <w:tc>
                <w:tcPr>
                  <w:tcW w:w="5000" w:type="pct"/>
                  <w:shd w:val="clear" w:color="auto" w:fill="255694" w:themeFill="accent1"/>
                  <w:vAlign w:val="center"/>
                </w:tcPr>
                <w:p w14:paraId="7D70C35C" w14:textId="77777777" w:rsidR="00DB71BB" w:rsidRPr="002D1238" w:rsidRDefault="00DB71BB" w:rsidP="00F77A7F">
                  <w:pPr>
                    <w:rPr>
                      <w:rFonts w:asciiTheme="minorHAnsi" w:hAnsiTheme="minorHAnsi" w:cstheme="minorHAnsi"/>
                      <w:b/>
                      <w:bCs/>
                      <w:color w:val="FFFFFF" w:themeColor="background1"/>
                      <w:sz w:val="20"/>
                      <w:szCs w:val="20"/>
                    </w:rPr>
                  </w:pPr>
                  <w:r w:rsidRPr="002D1238">
                    <w:rPr>
                      <w:rFonts w:asciiTheme="minorHAnsi" w:hAnsiTheme="minorHAnsi" w:cstheme="minorHAnsi"/>
                      <w:bCs/>
                      <w:color w:val="FFFFFF" w:themeColor="background1"/>
                      <w:sz w:val="20"/>
                      <w:szCs w:val="20"/>
                    </w:rPr>
                    <w:t>USE NOUNS AND VERBS AND FORM PLURAL NOUNS ORALLY</w:t>
                  </w:r>
                </w:p>
              </w:tc>
            </w:tr>
            <w:tr w:rsidR="00DB71BB" w:rsidRPr="002D1238" w14:paraId="245A7855" w14:textId="77777777" w:rsidTr="00F77A7F">
              <w:trPr>
                <w:jc w:val="center"/>
              </w:trPr>
              <w:tc>
                <w:tcPr>
                  <w:tcW w:w="5000" w:type="pct"/>
                  <w:shd w:val="clear" w:color="auto" w:fill="FFFFFF" w:themeFill="background1"/>
                  <w:vAlign w:val="center"/>
                </w:tcPr>
                <w:p w14:paraId="29C29A07" w14:textId="77777777" w:rsidR="00DB71BB" w:rsidRPr="002D1238" w:rsidRDefault="00DB71BB" w:rsidP="00F77A7F">
                  <w:pPr>
                    <w:rPr>
                      <w:rFonts w:asciiTheme="minorHAnsi" w:hAnsiTheme="minorHAnsi" w:cstheme="minorHAnsi"/>
                      <w:bCs/>
                      <w:sz w:val="20"/>
                      <w:szCs w:val="20"/>
                    </w:rPr>
                  </w:pPr>
                </w:p>
                <w:p w14:paraId="299BBF48" w14:textId="77777777" w:rsidR="00DB71BB"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
                      <w:bCs/>
                      <w:color w:val="0000FF"/>
                      <w:sz w:val="20"/>
                      <w:szCs w:val="20"/>
                    </w:rPr>
                    <w:t>noun</w:t>
                  </w:r>
                  <w:r w:rsidRPr="002D1238">
                    <w:rPr>
                      <w:rFonts w:asciiTheme="minorHAnsi" w:hAnsiTheme="minorHAnsi" w:cstheme="minorHAnsi"/>
                      <w:bCs/>
                      <w:sz w:val="20"/>
                      <w:szCs w:val="20"/>
                    </w:rPr>
                    <w:t xml:space="preserve"> names a person, place, or thing. </w:t>
                  </w:r>
                </w:p>
                <w:p w14:paraId="57060499" w14:textId="77777777" w:rsidR="00DB71BB" w:rsidRDefault="00DB71BB" w:rsidP="00F77A7F">
                  <w:pPr>
                    <w:rPr>
                      <w:rFonts w:asciiTheme="minorHAnsi" w:hAnsiTheme="minorHAnsi" w:cstheme="minorHAnsi"/>
                      <w:bCs/>
                      <w:sz w:val="20"/>
                      <w:szCs w:val="20"/>
                    </w:rPr>
                  </w:pPr>
                </w:p>
                <w:p w14:paraId="1CEB3A73" w14:textId="77777777" w:rsidR="00DB71BB" w:rsidRPr="002D1238" w:rsidRDefault="00DB71BB" w:rsidP="00F77A7F">
                  <w:pPr>
                    <w:jc w:val="center"/>
                    <w:rPr>
                      <w:rFonts w:asciiTheme="minorHAnsi" w:hAnsiTheme="minorHAnsi" w:cstheme="minorHAnsi"/>
                      <w:b/>
                      <w:bCs/>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0000FF"/>
                      <w:sz w:val="20"/>
                      <w:szCs w:val="20"/>
                    </w:rPr>
                    <w:t>Nouns</w:t>
                  </w:r>
                </w:p>
                <w:p w14:paraId="072E1197" w14:textId="77777777" w:rsidR="00DB71BB" w:rsidRPr="002D1238" w:rsidRDefault="00DB71BB" w:rsidP="00F77A7F">
                  <w:pPr>
                    <w:rPr>
                      <w:rFonts w:asciiTheme="minorHAnsi" w:hAnsiTheme="minorHAnsi" w:cstheme="minorHAnsi"/>
                      <w:bCs/>
                      <w:sz w:val="20"/>
                      <w:szCs w:val="20"/>
                    </w:rPr>
                  </w:pPr>
                </w:p>
                <w:tbl>
                  <w:tblPr>
                    <w:tblStyle w:val="TableGrid"/>
                    <w:tblW w:w="0" w:type="auto"/>
                    <w:jc w:val="center"/>
                    <w:tblLayout w:type="fixed"/>
                    <w:tblLook w:val="04A0" w:firstRow="1" w:lastRow="0" w:firstColumn="1" w:lastColumn="0" w:noHBand="0" w:noVBand="1"/>
                  </w:tblPr>
                  <w:tblGrid>
                    <w:gridCol w:w="2065"/>
                    <w:gridCol w:w="2160"/>
                    <w:gridCol w:w="2340"/>
                  </w:tblGrid>
                  <w:tr w:rsidR="00DB71BB" w:rsidRPr="002D1238" w14:paraId="04FBE236" w14:textId="77777777" w:rsidTr="00F77A7F">
                    <w:trPr>
                      <w:jc w:val="center"/>
                    </w:trPr>
                    <w:tc>
                      <w:tcPr>
                        <w:tcW w:w="2065" w:type="dxa"/>
                      </w:tcPr>
                      <w:p w14:paraId="0D659018" w14:textId="77777777" w:rsidR="00DB71BB" w:rsidRPr="002D1238" w:rsidRDefault="00DB71BB" w:rsidP="00F77A7F">
                        <w:pPr>
                          <w:jc w:val="center"/>
                          <w:rPr>
                            <w:rFonts w:asciiTheme="minorHAnsi" w:hAnsiTheme="minorHAnsi" w:cstheme="minorHAnsi"/>
                            <w:b/>
                            <w:bCs/>
                            <w:sz w:val="20"/>
                            <w:szCs w:val="20"/>
                          </w:rPr>
                        </w:pPr>
                        <w:r w:rsidRPr="002D1238">
                          <w:rPr>
                            <w:rFonts w:asciiTheme="minorHAnsi" w:hAnsiTheme="minorHAnsi" w:cstheme="minorHAnsi"/>
                            <w:b/>
                            <w:bCs/>
                            <w:sz w:val="20"/>
                            <w:szCs w:val="20"/>
                          </w:rPr>
                          <w:t>person</w:t>
                        </w:r>
                      </w:p>
                    </w:tc>
                    <w:tc>
                      <w:tcPr>
                        <w:tcW w:w="2160" w:type="dxa"/>
                      </w:tcPr>
                      <w:p w14:paraId="0C55B214" w14:textId="77777777" w:rsidR="00DB71BB" w:rsidRPr="002D1238" w:rsidRDefault="00DB71BB" w:rsidP="00F77A7F">
                        <w:pPr>
                          <w:jc w:val="center"/>
                          <w:rPr>
                            <w:rFonts w:asciiTheme="minorHAnsi" w:hAnsiTheme="minorHAnsi" w:cstheme="minorHAnsi"/>
                            <w:b/>
                            <w:bCs/>
                            <w:sz w:val="20"/>
                            <w:szCs w:val="20"/>
                          </w:rPr>
                        </w:pPr>
                        <w:r w:rsidRPr="002D1238">
                          <w:rPr>
                            <w:rFonts w:asciiTheme="minorHAnsi" w:hAnsiTheme="minorHAnsi" w:cstheme="minorHAnsi"/>
                            <w:b/>
                            <w:bCs/>
                            <w:sz w:val="20"/>
                            <w:szCs w:val="20"/>
                          </w:rPr>
                          <w:t>place</w:t>
                        </w:r>
                      </w:p>
                    </w:tc>
                    <w:tc>
                      <w:tcPr>
                        <w:tcW w:w="2340" w:type="dxa"/>
                      </w:tcPr>
                      <w:p w14:paraId="4E9D5612" w14:textId="77777777" w:rsidR="00DB71BB" w:rsidRPr="002D1238" w:rsidRDefault="00DB71BB" w:rsidP="00F77A7F">
                        <w:pPr>
                          <w:jc w:val="center"/>
                          <w:rPr>
                            <w:rFonts w:asciiTheme="minorHAnsi" w:hAnsiTheme="minorHAnsi" w:cstheme="minorHAnsi"/>
                            <w:b/>
                            <w:bCs/>
                            <w:sz w:val="20"/>
                            <w:szCs w:val="20"/>
                          </w:rPr>
                        </w:pPr>
                        <w:r w:rsidRPr="002D1238">
                          <w:rPr>
                            <w:rFonts w:asciiTheme="minorHAnsi" w:hAnsiTheme="minorHAnsi" w:cstheme="minorHAnsi"/>
                            <w:b/>
                            <w:bCs/>
                            <w:sz w:val="20"/>
                            <w:szCs w:val="20"/>
                          </w:rPr>
                          <w:t>thing</w:t>
                        </w:r>
                      </w:p>
                    </w:tc>
                  </w:tr>
                  <w:tr w:rsidR="00DB71BB" w:rsidRPr="002D1238" w14:paraId="0D3EAA1C" w14:textId="77777777" w:rsidTr="00F77A7F">
                    <w:trPr>
                      <w:trHeight w:val="1008"/>
                      <w:jc w:val="center"/>
                    </w:trPr>
                    <w:tc>
                      <w:tcPr>
                        <w:tcW w:w="2065" w:type="dxa"/>
                        <w:vAlign w:val="center"/>
                      </w:tcPr>
                      <w:p w14:paraId="4E21D3C9"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teacher</w:t>
                        </w:r>
                      </w:p>
                      <w:p w14:paraId="02C69945"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brother</w:t>
                        </w:r>
                      </w:p>
                      <w:p w14:paraId="17F297FA"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doctor</w:t>
                        </w:r>
                      </w:p>
                    </w:tc>
                    <w:tc>
                      <w:tcPr>
                        <w:tcW w:w="2160" w:type="dxa"/>
                        <w:vAlign w:val="center"/>
                      </w:tcPr>
                      <w:p w14:paraId="50BD163B"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school</w:t>
                        </w:r>
                      </w:p>
                      <w:p w14:paraId="010AC010"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city</w:t>
                        </w:r>
                      </w:p>
                      <w:p w14:paraId="1476C523"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park</w:t>
                        </w:r>
                      </w:p>
                    </w:tc>
                    <w:tc>
                      <w:tcPr>
                        <w:tcW w:w="2340" w:type="dxa"/>
                        <w:vAlign w:val="center"/>
                      </w:tcPr>
                      <w:p w14:paraId="2B758059"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bus</w:t>
                        </w:r>
                      </w:p>
                      <w:p w14:paraId="55C990E3" w14:textId="77777777" w:rsidR="00DB71BB" w:rsidRPr="002D1238" w:rsidRDefault="00DB71BB" w:rsidP="00F77A7F">
                        <w:pPr>
                          <w:jc w:val="center"/>
                          <w:rPr>
                            <w:rFonts w:asciiTheme="minorHAnsi" w:hAnsiTheme="minorHAnsi" w:cstheme="minorHAnsi"/>
                            <w:sz w:val="20"/>
                            <w:szCs w:val="20"/>
                          </w:rPr>
                        </w:pPr>
                        <w:r w:rsidRPr="002D1238">
                          <w:rPr>
                            <w:rFonts w:asciiTheme="minorHAnsi" w:hAnsiTheme="minorHAnsi" w:cstheme="minorHAnsi"/>
                            <w:sz w:val="20"/>
                            <w:szCs w:val="20"/>
                          </w:rPr>
                          <w:t>cat</w:t>
                        </w:r>
                      </w:p>
                      <w:p w14:paraId="30C83FA7" w14:textId="77777777" w:rsidR="00DB71BB" w:rsidRPr="002D1238" w:rsidRDefault="00DB71BB" w:rsidP="00F77A7F">
                        <w:pPr>
                          <w:jc w:val="center"/>
                          <w:rPr>
                            <w:rFonts w:asciiTheme="minorHAnsi" w:hAnsiTheme="minorHAnsi" w:cstheme="minorHAnsi"/>
                            <w:sz w:val="20"/>
                            <w:szCs w:val="20"/>
                          </w:rPr>
                        </w:pPr>
                        <w:r w:rsidRPr="002D1238">
                          <w:rPr>
                            <w:rFonts w:asciiTheme="minorHAnsi" w:hAnsiTheme="minorHAnsi" w:cstheme="minorHAnsi"/>
                            <w:sz w:val="20"/>
                            <w:szCs w:val="20"/>
                          </w:rPr>
                          <w:t>pencil</w:t>
                        </w:r>
                      </w:p>
                    </w:tc>
                  </w:tr>
                </w:tbl>
                <w:p w14:paraId="3810AFBE" w14:textId="77777777" w:rsidR="00DB71BB" w:rsidRPr="002D1238" w:rsidRDefault="00DB71BB" w:rsidP="00F77A7F">
                  <w:pPr>
                    <w:ind w:left="1980"/>
                    <w:rPr>
                      <w:rFonts w:asciiTheme="minorHAnsi" w:hAnsiTheme="minorHAnsi" w:cstheme="minorHAnsi"/>
                      <w:bCs/>
                      <w:sz w:val="20"/>
                      <w:szCs w:val="20"/>
                    </w:rPr>
                  </w:pPr>
                </w:p>
                <w:p w14:paraId="7332CF02" w14:textId="77777777" w:rsidR="00DB71BB"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7F3C6866"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My </w:t>
                  </w:r>
                  <w:r w:rsidRPr="002D1238">
                    <w:rPr>
                      <w:rFonts w:asciiTheme="minorHAnsi" w:hAnsiTheme="minorHAnsi" w:cstheme="minorHAnsi"/>
                      <w:bCs/>
                      <w:color w:val="0000FF"/>
                      <w:sz w:val="20"/>
                      <w:szCs w:val="20"/>
                    </w:rPr>
                    <w:t>teachers</w:t>
                  </w:r>
                  <w:r w:rsidRPr="002D1238">
                    <w:rPr>
                      <w:rFonts w:asciiTheme="minorHAnsi" w:hAnsiTheme="minorHAnsi" w:cstheme="minorHAnsi"/>
                      <w:bCs/>
                      <w:sz w:val="20"/>
                      <w:szCs w:val="20"/>
                    </w:rPr>
                    <w:t xml:space="preserve"> are nice.</w:t>
                  </w:r>
                </w:p>
                <w:p w14:paraId="4B7E07D1"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I write with a </w:t>
                  </w:r>
                  <w:r w:rsidRPr="002D1238">
                    <w:rPr>
                      <w:rFonts w:asciiTheme="minorHAnsi" w:hAnsiTheme="minorHAnsi" w:cstheme="minorHAnsi"/>
                      <w:bCs/>
                      <w:color w:val="0000FF"/>
                      <w:sz w:val="20"/>
                      <w:szCs w:val="20"/>
                    </w:rPr>
                    <w:t>pencil</w:t>
                  </w:r>
                  <w:r w:rsidRPr="002D1238">
                    <w:rPr>
                      <w:rFonts w:asciiTheme="minorHAnsi" w:hAnsiTheme="minorHAnsi" w:cstheme="minorHAnsi"/>
                      <w:bCs/>
                      <w:sz w:val="20"/>
                      <w:szCs w:val="20"/>
                    </w:rPr>
                    <w:t xml:space="preserve">. </w:t>
                  </w:r>
                </w:p>
                <w:p w14:paraId="3CFEB305" w14:textId="77777777" w:rsidR="00DB71BB" w:rsidRPr="002D1238" w:rsidRDefault="00DB71BB" w:rsidP="00F77A7F">
                  <w:pPr>
                    <w:rPr>
                      <w:rFonts w:asciiTheme="minorHAnsi" w:hAnsiTheme="minorHAnsi" w:cstheme="minorHAnsi"/>
                      <w:bCs/>
                      <w:sz w:val="20"/>
                      <w:szCs w:val="20"/>
                    </w:rPr>
                  </w:pPr>
                </w:p>
                <w:p w14:paraId="12269558"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Cs/>
                      <w:color w:val="FF0000"/>
                      <w:sz w:val="20"/>
                      <w:szCs w:val="20"/>
                    </w:rPr>
                    <w:t>verb</w:t>
                  </w:r>
                  <w:r w:rsidRPr="002D1238">
                    <w:rPr>
                      <w:rFonts w:asciiTheme="minorHAnsi" w:hAnsiTheme="minorHAnsi" w:cstheme="minorHAnsi"/>
                      <w:bCs/>
                      <w:sz w:val="20"/>
                      <w:szCs w:val="20"/>
                    </w:rPr>
                    <w:t xml:space="preserve"> names an action. </w:t>
                  </w:r>
                </w:p>
                <w:p w14:paraId="6D3C123B" w14:textId="77777777" w:rsidR="00DB71BB" w:rsidRPr="002D1238" w:rsidRDefault="00DB71BB" w:rsidP="00F77A7F">
                  <w:pPr>
                    <w:rPr>
                      <w:rFonts w:asciiTheme="minorHAnsi" w:hAnsiTheme="minorHAnsi" w:cstheme="minorHAnsi"/>
                      <w:bCs/>
                      <w:sz w:val="20"/>
                      <w:szCs w:val="20"/>
                    </w:rPr>
                  </w:pPr>
                </w:p>
                <w:p w14:paraId="3494434A" w14:textId="77777777" w:rsidR="00DB71BB" w:rsidRDefault="00DB71BB" w:rsidP="00F77A7F">
                  <w:pPr>
                    <w:jc w:val="center"/>
                    <w:rPr>
                      <w:rFonts w:asciiTheme="minorHAnsi" w:hAnsiTheme="minorHAnsi" w:cstheme="minorHAnsi"/>
                      <w:b/>
                      <w:bCs/>
                      <w:color w:val="FF0000"/>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FF0000"/>
                      <w:sz w:val="20"/>
                      <w:szCs w:val="20"/>
                    </w:rPr>
                    <w:t>Verbs</w:t>
                  </w:r>
                </w:p>
                <w:p w14:paraId="36E6506A" w14:textId="77777777" w:rsidR="00DB71BB" w:rsidRPr="002D1238" w:rsidRDefault="00DB71BB" w:rsidP="00F77A7F">
                  <w:pPr>
                    <w:jc w:val="center"/>
                    <w:rPr>
                      <w:rFonts w:asciiTheme="minorHAnsi" w:hAnsiTheme="minorHAnsi" w:cstheme="minorHAnsi"/>
                      <w:b/>
                      <w:bCs/>
                      <w:sz w:val="20"/>
                      <w:szCs w:val="20"/>
                    </w:rPr>
                  </w:pPr>
                </w:p>
                <w:tbl>
                  <w:tblPr>
                    <w:tblStyle w:val="TableGrid"/>
                    <w:tblW w:w="0" w:type="auto"/>
                    <w:tblInd w:w="2605" w:type="dxa"/>
                    <w:tblBorders>
                      <w:insideH w:val="none" w:sz="0" w:space="0" w:color="auto"/>
                      <w:insideV w:val="none" w:sz="0" w:space="0" w:color="auto"/>
                    </w:tblBorders>
                    <w:tblLayout w:type="fixed"/>
                    <w:tblLook w:val="04A0" w:firstRow="1" w:lastRow="0" w:firstColumn="1" w:lastColumn="0" w:noHBand="0" w:noVBand="1"/>
                  </w:tblPr>
                  <w:tblGrid>
                    <w:gridCol w:w="2700"/>
                    <w:gridCol w:w="2700"/>
                  </w:tblGrid>
                  <w:tr w:rsidR="00DB71BB" w:rsidRPr="002D1238" w14:paraId="6B9081A9" w14:textId="77777777" w:rsidTr="00F77A7F">
                    <w:trPr>
                      <w:trHeight w:val="1008"/>
                    </w:trPr>
                    <w:tc>
                      <w:tcPr>
                        <w:tcW w:w="2700" w:type="dxa"/>
                        <w:vAlign w:val="center"/>
                      </w:tcPr>
                      <w:p w14:paraId="3CA7C6E1"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run</w:t>
                        </w:r>
                      </w:p>
                      <w:p w14:paraId="0B856D73"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play</w:t>
                        </w:r>
                      </w:p>
                      <w:p w14:paraId="18C481BD"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eat</w:t>
                        </w:r>
                      </w:p>
                    </w:tc>
                    <w:tc>
                      <w:tcPr>
                        <w:tcW w:w="2700" w:type="dxa"/>
                        <w:vAlign w:val="center"/>
                      </w:tcPr>
                      <w:p w14:paraId="45B1E289"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dance</w:t>
                        </w:r>
                      </w:p>
                      <w:p w14:paraId="544C886C"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write</w:t>
                        </w:r>
                      </w:p>
                      <w:p w14:paraId="171A6B3B" w14:textId="77777777" w:rsidR="00DB71BB" w:rsidRPr="002D1238" w:rsidRDefault="00DB71BB" w:rsidP="00F77A7F">
                        <w:pPr>
                          <w:jc w:val="center"/>
                          <w:rPr>
                            <w:rFonts w:asciiTheme="minorHAnsi" w:hAnsiTheme="minorHAnsi" w:cstheme="minorHAnsi"/>
                            <w:bCs/>
                            <w:sz w:val="20"/>
                            <w:szCs w:val="20"/>
                          </w:rPr>
                        </w:pPr>
                        <w:r w:rsidRPr="002D1238">
                          <w:rPr>
                            <w:rFonts w:asciiTheme="minorHAnsi" w:hAnsiTheme="minorHAnsi" w:cstheme="minorHAnsi"/>
                            <w:bCs/>
                            <w:sz w:val="20"/>
                            <w:szCs w:val="20"/>
                          </w:rPr>
                          <w:t>look</w:t>
                        </w:r>
                      </w:p>
                    </w:tc>
                  </w:tr>
                </w:tbl>
                <w:p w14:paraId="21CB1852" w14:textId="77777777" w:rsidR="00DB71BB" w:rsidRPr="002D1238" w:rsidRDefault="00DB71BB" w:rsidP="00F77A7F">
                  <w:pPr>
                    <w:rPr>
                      <w:rFonts w:asciiTheme="minorHAnsi" w:hAnsiTheme="minorHAnsi" w:cstheme="minorHAnsi"/>
                      <w:bCs/>
                      <w:sz w:val="20"/>
                      <w:szCs w:val="20"/>
                    </w:rPr>
                  </w:pPr>
                </w:p>
                <w:p w14:paraId="0770D93C" w14:textId="77777777" w:rsidR="00DB71BB"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0F4A854D"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She </w:t>
                  </w:r>
                  <w:r w:rsidRPr="002D1238">
                    <w:rPr>
                      <w:rFonts w:asciiTheme="minorHAnsi" w:hAnsiTheme="minorHAnsi" w:cstheme="minorHAnsi"/>
                      <w:bCs/>
                      <w:color w:val="FF0000"/>
                      <w:sz w:val="20"/>
                      <w:szCs w:val="20"/>
                    </w:rPr>
                    <w:t>runs</w:t>
                  </w:r>
                  <w:r w:rsidRPr="002D1238">
                    <w:rPr>
                      <w:rFonts w:asciiTheme="minorHAnsi" w:hAnsiTheme="minorHAnsi" w:cstheme="minorHAnsi"/>
                      <w:bCs/>
                      <w:sz w:val="20"/>
                      <w:szCs w:val="20"/>
                    </w:rPr>
                    <w:t xml:space="preserve"> fast.</w:t>
                  </w:r>
                </w:p>
                <w:p w14:paraId="38E89EC9" w14:textId="77777777" w:rsidR="00DB71BB" w:rsidRPr="002D1238" w:rsidRDefault="00DB71BB" w:rsidP="00F77A7F">
                  <w:pPr>
                    <w:rPr>
                      <w:rFonts w:asciiTheme="minorHAnsi" w:hAnsiTheme="minorHAnsi" w:cstheme="minorHAnsi"/>
                      <w:bCs/>
                      <w:sz w:val="20"/>
                      <w:szCs w:val="20"/>
                    </w:rPr>
                  </w:pPr>
                  <w:r w:rsidRPr="002D1238">
                    <w:rPr>
                      <w:rFonts w:asciiTheme="minorHAnsi" w:hAnsiTheme="minorHAnsi" w:cstheme="minorHAnsi"/>
                      <w:bCs/>
                      <w:sz w:val="20"/>
                      <w:szCs w:val="20"/>
                    </w:rPr>
                    <w:t xml:space="preserve">They </w:t>
                  </w:r>
                  <w:r w:rsidRPr="002D1238">
                    <w:rPr>
                      <w:rFonts w:asciiTheme="minorHAnsi" w:hAnsiTheme="minorHAnsi" w:cstheme="minorHAnsi"/>
                      <w:bCs/>
                      <w:color w:val="FF0000"/>
                      <w:sz w:val="20"/>
                      <w:szCs w:val="20"/>
                    </w:rPr>
                    <w:t>ate</w:t>
                  </w:r>
                  <w:r w:rsidRPr="002D1238">
                    <w:rPr>
                      <w:rFonts w:asciiTheme="minorHAnsi" w:hAnsiTheme="minorHAnsi" w:cstheme="minorHAnsi"/>
                      <w:bCs/>
                      <w:sz w:val="20"/>
                      <w:szCs w:val="20"/>
                    </w:rPr>
                    <w:t xml:space="preserve"> lunch outside.   </w:t>
                  </w:r>
                </w:p>
                <w:p w14:paraId="4F204741" w14:textId="77777777" w:rsidR="00DB71BB" w:rsidRPr="002D1238" w:rsidRDefault="00DB71BB" w:rsidP="00F77A7F">
                  <w:pPr>
                    <w:rPr>
                      <w:rFonts w:asciiTheme="minorHAnsi" w:hAnsiTheme="minorHAnsi" w:cstheme="minorHAnsi"/>
                      <w:bCs/>
                      <w:sz w:val="20"/>
                      <w:szCs w:val="20"/>
                    </w:rPr>
                  </w:pPr>
                </w:p>
              </w:tc>
            </w:tr>
          </w:tbl>
          <w:p w14:paraId="3DC7280D" w14:textId="77777777" w:rsidR="00DB71BB" w:rsidRPr="00B13AFD" w:rsidRDefault="00DB71BB" w:rsidP="00F77A7F"/>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DB71BB" w:rsidRPr="002D1238" w14:paraId="01834314" w14:textId="77777777" w:rsidTr="00F77A7F">
              <w:trPr>
                <w:tblHeader/>
                <w:jc w:val="center"/>
              </w:trPr>
              <w:tc>
                <w:tcPr>
                  <w:tcW w:w="5000" w:type="pct"/>
                  <w:shd w:val="clear" w:color="auto" w:fill="255694" w:themeFill="accent1"/>
                  <w:vAlign w:val="center"/>
                </w:tcPr>
                <w:p w14:paraId="1C584607" w14:textId="77777777" w:rsidR="00DB71BB" w:rsidRPr="002D1238" w:rsidRDefault="00DB71BB" w:rsidP="00F77A7F">
                  <w:pPr>
                    <w:rPr>
                      <w:rFonts w:asciiTheme="minorHAnsi" w:hAnsiTheme="minorHAnsi" w:cstheme="minorHAnsi"/>
                      <w:bCs/>
                      <w:color w:val="FFFFFF" w:themeColor="background1"/>
                      <w:sz w:val="20"/>
                      <w:szCs w:val="20"/>
                    </w:rPr>
                  </w:pPr>
                  <w:r w:rsidRPr="002D1238">
                    <w:rPr>
                      <w:rFonts w:asciiTheme="minorHAnsi" w:hAnsiTheme="minorHAnsi" w:cstheme="minorHAnsi"/>
                      <w:bCs/>
                      <w:color w:val="FFFFFF" w:themeColor="background1"/>
                      <w:sz w:val="20"/>
                      <w:szCs w:val="20"/>
                    </w:rPr>
                    <w:t xml:space="preserve">USE NOUNS AND VERBS AND FORM PLURAL NOUNS ORALLY PRACTICE </w:t>
                  </w:r>
                </w:p>
              </w:tc>
            </w:tr>
            <w:tr w:rsidR="00DB71BB" w:rsidRPr="002D1238" w14:paraId="44C7D51C" w14:textId="77777777" w:rsidTr="00F77A7F">
              <w:trPr>
                <w:trHeight w:val="1440"/>
                <w:jc w:val="center"/>
              </w:trPr>
              <w:tc>
                <w:tcPr>
                  <w:tcW w:w="5000" w:type="pct"/>
                  <w:shd w:val="clear" w:color="auto" w:fill="FFFFFF" w:themeFill="background1"/>
                </w:tcPr>
                <w:p w14:paraId="23B10326" w14:textId="77777777" w:rsidR="00DB71BB" w:rsidRDefault="00DB71BB" w:rsidP="00F77A7F">
                  <w:pPr>
                    <w:pStyle w:val="14TableBullet"/>
                    <w:ind w:left="0" w:firstLine="0"/>
                    <w:rPr>
                      <w:rFonts w:eastAsiaTheme="minorEastAsia" w:cstheme="minorHAnsi"/>
                      <w:b/>
                      <w:bCs/>
                    </w:rPr>
                  </w:pPr>
                </w:p>
                <w:p w14:paraId="58D29B13" w14:textId="77777777" w:rsidR="00DB71BB" w:rsidRPr="002D1238" w:rsidRDefault="00DB71BB" w:rsidP="00F77A7F">
                  <w:pPr>
                    <w:pStyle w:val="14TableBullet"/>
                    <w:ind w:left="0" w:firstLine="0"/>
                    <w:rPr>
                      <w:rFonts w:eastAsiaTheme="minorEastAsia" w:cstheme="minorHAnsi"/>
                    </w:rPr>
                  </w:pPr>
                  <w:r w:rsidRPr="002D1238">
                    <w:rPr>
                      <w:rFonts w:eastAsiaTheme="minorEastAsia" w:cstheme="minorHAnsi"/>
                      <w:b/>
                      <w:bCs/>
                    </w:rPr>
                    <w:t xml:space="preserve">Directions: </w:t>
                  </w:r>
                  <w:r w:rsidRPr="002D1238">
                    <w:rPr>
                      <w:rFonts w:eastAsiaTheme="minorEastAsia" w:cstheme="minorHAnsi"/>
                    </w:rPr>
                    <w:t xml:space="preserve">Use each word in a sentence. Circle </w:t>
                  </w:r>
                  <w:r w:rsidRPr="002D1238">
                    <w:rPr>
                      <w:rFonts w:eastAsiaTheme="minorEastAsia" w:cstheme="minorHAnsi"/>
                      <w:color w:val="0000FF"/>
                    </w:rPr>
                    <w:t>noun</w:t>
                  </w:r>
                  <w:r w:rsidRPr="002D1238">
                    <w:rPr>
                      <w:rFonts w:eastAsiaTheme="minorEastAsia" w:cstheme="minorHAnsi"/>
                    </w:rPr>
                    <w:t xml:space="preserve"> or </w:t>
                  </w:r>
                  <w:r w:rsidRPr="002D1238">
                    <w:rPr>
                      <w:rFonts w:eastAsiaTheme="minorEastAsia" w:cstheme="minorHAnsi"/>
                      <w:color w:val="FF0000"/>
                    </w:rPr>
                    <w:t>verb</w:t>
                  </w:r>
                  <w:r w:rsidRPr="002D1238">
                    <w:rPr>
                      <w:rFonts w:eastAsiaTheme="minorEastAsia" w:cstheme="minorHAnsi"/>
                    </w:rPr>
                    <w:t xml:space="preserve"> to show the job of the word in the sentence.   </w:t>
                  </w:r>
                </w:p>
                <w:p w14:paraId="22941E2E" w14:textId="77777777" w:rsidR="00DB71BB" w:rsidRPr="002D1238" w:rsidRDefault="00DB71BB" w:rsidP="00F77A7F">
                  <w:pPr>
                    <w:pStyle w:val="14TableBullet"/>
                    <w:ind w:left="0" w:firstLine="0"/>
                    <w:rPr>
                      <w:rFonts w:eastAsiaTheme="minorEastAsia" w:cstheme="minorHAnsi"/>
                    </w:rPr>
                  </w:pPr>
                </w:p>
                <w:p w14:paraId="275686A8" w14:textId="77777777" w:rsidR="00DB71BB" w:rsidRPr="002D1238" w:rsidRDefault="00DB71BB" w:rsidP="00F77A7F">
                  <w:pPr>
                    <w:pStyle w:val="14TableBullet"/>
                    <w:ind w:left="0" w:firstLine="0"/>
                    <w:rPr>
                      <w:rFonts w:eastAsiaTheme="minorEastAsia" w:cstheme="minorHAnsi"/>
                      <w:b/>
                      <w:bCs/>
                    </w:rPr>
                  </w:pPr>
                </w:p>
                <w:p w14:paraId="3D789A7F"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1.</w:t>
                  </w:r>
                  <w:r w:rsidRPr="002D1238">
                    <w:rPr>
                      <w:rFonts w:asciiTheme="minorHAnsi" w:eastAsiaTheme="minorEastAsia" w:hAnsiTheme="minorHAnsi" w:cstheme="minorHAnsi"/>
                      <w:b/>
                      <w:sz w:val="20"/>
                      <w:szCs w:val="20"/>
                    </w:rPr>
                    <w:t xml:space="preserve"> book </w:t>
                  </w:r>
                  <w:r w:rsidRPr="002D1238">
                    <w:rPr>
                      <w:rFonts w:asciiTheme="minorHAnsi" w:eastAsiaTheme="minorEastAsia" w:hAnsiTheme="minorHAnsi" w:cstheme="minorHAnsi"/>
                      <w:sz w:val="20"/>
                      <w:szCs w:val="20"/>
                    </w:rPr>
                    <w:t>______________________________________________________</w:t>
                  </w:r>
                </w:p>
                <w:p w14:paraId="56CBCE35"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63B29973"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55B5B495"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36DD8FDF"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b/>
                      <w:color w:val="0000FF"/>
                      <w:sz w:val="20"/>
                      <w:szCs w:val="20"/>
                    </w:rPr>
                  </w:pPr>
                </w:p>
                <w:p w14:paraId="6CE52C62" w14:textId="77777777" w:rsidR="00DB71BB" w:rsidRPr="002D1238" w:rsidRDefault="00DB71BB" w:rsidP="00F77A7F">
                  <w:pPr>
                    <w:pStyle w:val="NormalWeb"/>
                    <w:widowControl w:val="0"/>
                    <w:spacing w:before="0" w:beforeAutospacing="0" w:after="0" w:afterAutospacing="0"/>
                    <w:rPr>
                      <w:rFonts w:asciiTheme="minorHAnsi"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2EE4ABA8" w14:textId="77777777" w:rsidR="00DB71BB" w:rsidRPr="002D1238" w:rsidRDefault="00DB71BB" w:rsidP="00F77A7F">
                  <w:pPr>
                    <w:pStyle w:val="NormalWeb"/>
                    <w:widowControl w:val="0"/>
                    <w:spacing w:before="0" w:beforeAutospacing="0" w:after="0" w:afterAutospacing="0"/>
                    <w:ind w:left="360"/>
                    <w:rPr>
                      <w:rFonts w:asciiTheme="minorHAnsi" w:eastAsiaTheme="minorEastAsia" w:hAnsiTheme="minorHAnsi" w:cstheme="minorHAnsi"/>
                      <w:sz w:val="20"/>
                      <w:szCs w:val="20"/>
                    </w:rPr>
                  </w:pPr>
                </w:p>
                <w:p w14:paraId="159A0FD8"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525E93B4"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2. </w:t>
                  </w:r>
                  <w:r w:rsidRPr="002D1238">
                    <w:rPr>
                      <w:rFonts w:asciiTheme="minorHAnsi" w:eastAsiaTheme="minorEastAsia" w:hAnsiTheme="minorHAnsi" w:cstheme="minorHAnsi"/>
                      <w:b/>
                      <w:sz w:val="20"/>
                      <w:szCs w:val="20"/>
                    </w:rPr>
                    <w:t xml:space="preserve">read </w:t>
                  </w:r>
                  <w:r w:rsidRPr="002D1238">
                    <w:rPr>
                      <w:rFonts w:asciiTheme="minorHAnsi" w:eastAsiaTheme="minorEastAsia" w:hAnsiTheme="minorHAnsi" w:cstheme="minorHAnsi"/>
                      <w:sz w:val="20"/>
                      <w:szCs w:val="20"/>
                    </w:rPr>
                    <w:t>______________________________________________________</w:t>
                  </w:r>
                </w:p>
                <w:p w14:paraId="1155501D"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10EF1558"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3F129C46"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4801F1F6"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p>
                <w:p w14:paraId="0DAC3D9E" w14:textId="77777777" w:rsidR="00DB71BB" w:rsidRPr="002D1238" w:rsidRDefault="00DB71BB" w:rsidP="00F77A7F">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23C4824F" w14:textId="77777777" w:rsidR="00DB71BB" w:rsidRPr="002D1238" w:rsidRDefault="00DB71BB" w:rsidP="00F77A7F">
                  <w:pPr>
                    <w:pStyle w:val="NormalWeb"/>
                    <w:widowControl w:val="0"/>
                    <w:spacing w:before="0" w:beforeAutospacing="0" w:after="0" w:afterAutospacing="0"/>
                    <w:ind w:left="720"/>
                    <w:rPr>
                      <w:rFonts w:asciiTheme="minorHAnsi" w:hAnsiTheme="minorHAnsi" w:cstheme="minorHAnsi"/>
                      <w:sz w:val="20"/>
                      <w:szCs w:val="20"/>
                    </w:rPr>
                  </w:pPr>
                </w:p>
              </w:tc>
            </w:tr>
          </w:tbl>
          <w:p w14:paraId="414766CB" w14:textId="77777777" w:rsidR="00F77A7F" w:rsidRPr="00D910E6" w:rsidRDefault="00F77A7F" w:rsidP="00F77A7F">
            <w:pPr>
              <w:rPr>
                <w:smallCaps/>
                <w:lang w:eastAsia="en-US"/>
              </w:rPr>
            </w:pPr>
          </w:p>
        </w:tc>
      </w:tr>
    </w:tbl>
    <w:p w14:paraId="75CD064D" w14:textId="77777777" w:rsidR="00DB71BB" w:rsidRDefault="00DB71BB" w:rsidP="00DB71BB">
      <w:pPr>
        <w:pStyle w:val="Heading5"/>
      </w:pPr>
    </w:p>
    <w:p w14:paraId="0DF836BC" w14:textId="77777777" w:rsidR="00D13B2B" w:rsidRDefault="00D13B2B" w:rsidP="00065C0B">
      <w:pPr>
        <w:pStyle w:val="Heading3"/>
      </w:pPr>
      <w:bookmarkStart w:id="28" w:name="_L.1.1.B:_Recognize_Common"/>
      <w:bookmarkStart w:id="29" w:name="_Toc24966797"/>
      <w:bookmarkEnd w:id="28"/>
      <w:r>
        <w:t>L.1.1.B: Recognize Common and Proper Nouns</w:t>
      </w:r>
      <w:bookmarkEnd w:id="29"/>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55143" w:rsidRPr="0049524D" w14:paraId="65FC7A73" w14:textId="77777777" w:rsidTr="00B90ED3">
        <w:trPr>
          <w:trHeight w:val="432"/>
          <w:tblHeader/>
          <w:jc w:val="center"/>
        </w:trPr>
        <w:tc>
          <w:tcPr>
            <w:tcW w:w="10800" w:type="dxa"/>
            <w:gridSpan w:val="3"/>
            <w:shd w:val="clear" w:color="auto" w:fill="255694"/>
            <w:vAlign w:val="center"/>
          </w:tcPr>
          <w:p w14:paraId="24E450CC" w14:textId="16B6A58B" w:rsidR="00B55143" w:rsidRPr="0049524D" w:rsidRDefault="00B55143" w:rsidP="006C7FDC">
            <w:pPr>
              <w:pStyle w:val="Heading4"/>
              <w:outlineLvl w:val="3"/>
            </w:pPr>
            <w:bookmarkStart w:id="30" w:name="_Grade_1_M2"/>
            <w:bookmarkStart w:id="31" w:name="_Toc9954726"/>
            <w:bookmarkStart w:id="32" w:name="_Toc24966798"/>
            <w:bookmarkEnd w:id="30"/>
            <w:r w:rsidRPr="0049524D">
              <w:t xml:space="preserve">Grade </w:t>
            </w:r>
            <w:r>
              <w:t>1</w:t>
            </w:r>
            <w:r w:rsidRPr="0049524D">
              <w:t xml:space="preserve"> M</w:t>
            </w:r>
            <w:r>
              <w:t>2</w:t>
            </w:r>
            <w:r w:rsidRPr="0049524D">
              <w:t xml:space="preserve"> L</w:t>
            </w:r>
            <w:r>
              <w:t>16</w:t>
            </w:r>
            <w:r w:rsidRPr="0049524D">
              <w:t xml:space="preserve"> Mini-lesson: </w:t>
            </w:r>
            <w:r w:rsidRPr="007C07EE">
              <w:t>Capitalize Proper Nouns</w:t>
            </w:r>
            <w:r w:rsidRPr="0049524D">
              <w:t xml:space="preserve"> (</w:t>
            </w:r>
            <w:r>
              <w:t>1</w:t>
            </w:r>
            <w:r w:rsidR="006C7FDC">
              <w:t>2</w:t>
            </w:r>
            <w:r w:rsidRPr="0049524D">
              <w:t xml:space="preserve"> min.)</w:t>
            </w:r>
            <w:bookmarkEnd w:id="31"/>
            <w:bookmarkEnd w:id="32"/>
          </w:p>
        </w:tc>
      </w:tr>
      <w:tr w:rsidR="00B55143" w:rsidRPr="0049524D" w14:paraId="60443B4A" w14:textId="77777777" w:rsidTr="00B90ED3">
        <w:trPr>
          <w:trHeight w:val="126"/>
          <w:jc w:val="center"/>
        </w:trPr>
        <w:tc>
          <w:tcPr>
            <w:tcW w:w="10800" w:type="dxa"/>
            <w:gridSpan w:val="3"/>
            <w:shd w:val="clear" w:color="auto" w:fill="FFFFFF"/>
          </w:tcPr>
          <w:p w14:paraId="21F26D8A" w14:textId="77777777" w:rsidR="00B55143" w:rsidRPr="004B7F8E" w:rsidRDefault="00B55143" w:rsidP="00B90ED3">
            <w:pPr>
              <w:rPr>
                <w:rStyle w:val="05TableTextBoldOrange"/>
                <w:caps w:val="0"/>
              </w:rPr>
            </w:pPr>
            <w:r w:rsidRPr="004B7F8E">
              <w:rPr>
                <w:rStyle w:val="05TableTextBoldOrange"/>
              </w:rPr>
              <w:t>L.1.1.B: Recognize Common and Proper Nouns</w:t>
            </w:r>
          </w:p>
          <w:p w14:paraId="6C60FFDA" w14:textId="77777777" w:rsidR="00B55143" w:rsidRPr="0049524D" w:rsidRDefault="00B55143" w:rsidP="00B90ED3">
            <w:pPr>
              <w:rPr>
                <w:b/>
                <w:caps/>
                <w:color w:val="E27425"/>
                <w:sz w:val="20"/>
                <w:szCs w:val="20"/>
              </w:rPr>
            </w:pPr>
            <w:r w:rsidRPr="004B7F8E">
              <w:rPr>
                <w:rStyle w:val="05TableTextBoldOrange"/>
              </w:rPr>
              <w:t>L.1.2.A: Capitalize Dates and People Names</w:t>
            </w:r>
          </w:p>
        </w:tc>
      </w:tr>
      <w:tr w:rsidR="00B55143" w:rsidRPr="0049524D" w14:paraId="31D08FE3" w14:textId="77777777" w:rsidTr="00B90ED3">
        <w:trPr>
          <w:trHeight w:val="126"/>
          <w:jc w:val="center"/>
        </w:trPr>
        <w:tc>
          <w:tcPr>
            <w:tcW w:w="10800" w:type="dxa"/>
            <w:gridSpan w:val="3"/>
            <w:shd w:val="clear" w:color="auto" w:fill="FFFFFF"/>
          </w:tcPr>
          <w:p w14:paraId="34A371B5" w14:textId="77777777" w:rsidR="00B55143" w:rsidRPr="004B7F8E" w:rsidRDefault="00B55143" w:rsidP="00B90ED3">
            <w:pPr>
              <w:rPr>
                <w:b/>
                <w:color w:val="auto"/>
                <w:sz w:val="20"/>
                <w:szCs w:val="20"/>
              </w:rPr>
            </w:pPr>
            <w:r w:rsidRPr="004B7F8E">
              <w:rPr>
                <w:b/>
                <w:color w:val="auto"/>
                <w:sz w:val="20"/>
                <w:szCs w:val="20"/>
              </w:rPr>
              <w:t xml:space="preserve">L.1.1.B: </w:t>
            </w:r>
            <w:r w:rsidRPr="004B7F8E">
              <w:rPr>
                <w:color w:val="auto"/>
                <w:sz w:val="20"/>
                <w:szCs w:val="20"/>
              </w:rPr>
              <w:t>Use common, proper, and possessive nouns.</w:t>
            </w:r>
          </w:p>
          <w:p w14:paraId="7D4DEED6" w14:textId="77777777" w:rsidR="00B55143" w:rsidRPr="0049524D" w:rsidRDefault="00B55143" w:rsidP="00B90ED3">
            <w:pPr>
              <w:rPr>
                <w:b/>
                <w:caps/>
                <w:color w:val="E27425"/>
                <w:sz w:val="20"/>
                <w:szCs w:val="20"/>
              </w:rPr>
            </w:pPr>
            <w:r w:rsidRPr="004B7F8E">
              <w:rPr>
                <w:b/>
                <w:color w:val="auto"/>
                <w:sz w:val="20"/>
                <w:szCs w:val="20"/>
              </w:rPr>
              <w:t xml:space="preserve">L.1.2.A: </w:t>
            </w:r>
            <w:r w:rsidRPr="004B7F8E">
              <w:rPr>
                <w:color w:val="auto"/>
                <w:sz w:val="20"/>
                <w:szCs w:val="20"/>
              </w:rPr>
              <w:t>Capitalize dates and names of people.</w:t>
            </w:r>
          </w:p>
        </w:tc>
      </w:tr>
      <w:tr w:rsidR="00B55143" w:rsidRPr="0049524D" w14:paraId="37A5AC2A" w14:textId="77777777" w:rsidTr="00B90ED3">
        <w:trPr>
          <w:trHeight w:val="126"/>
          <w:jc w:val="center"/>
        </w:trPr>
        <w:tc>
          <w:tcPr>
            <w:tcW w:w="10800" w:type="dxa"/>
            <w:gridSpan w:val="3"/>
            <w:shd w:val="clear" w:color="auto" w:fill="EDF5FB"/>
          </w:tcPr>
          <w:p w14:paraId="292CD2F4" w14:textId="77777777" w:rsidR="00B55143" w:rsidRPr="0049524D" w:rsidRDefault="00B55143" w:rsidP="00B90ED3">
            <w:pPr>
              <w:widowControl w:val="0"/>
              <w:tabs>
                <w:tab w:val="left" w:pos="1872"/>
              </w:tabs>
              <w:rPr>
                <w:b/>
                <w:sz w:val="20"/>
                <w:szCs w:val="20"/>
              </w:rPr>
            </w:pPr>
            <w:r w:rsidRPr="000C0264">
              <w:rPr>
                <w:b/>
                <w:sz w:val="20"/>
                <w:szCs w:val="20"/>
              </w:rPr>
              <w:t>Frame Instruction</w:t>
            </w:r>
          </w:p>
        </w:tc>
      </w:tr>
      <w:tr w:rsidR="006C7FDC" w:rsidRPr="0049524D" w14:paraId="1B6B2696" w14:textId="77777777" w:rsidTr="00B90ED3">
        <w:trPr>
          <w:trHeight w:val="126"/>
          <w:jc w:val="center"/>
        </w:trPr>
        <w:tc>
          <w:tcPr>
            <w:tcW w:w="10800" w:type="dxa"/>
            <w:gridSpan w:val="3"/>
            <w:shd w:val="clear" w:color="auto" w:fill="FFFFFF"/>
          </w:tcPr>
          <w:p w14:paraId="69CA92B5" w14:textId="3BDD754D" w:rsidR="006C7FDC" w:rsidRPr="0049524D" w:rsidRDefault="006C7FDC" w:rsidP="006C7FDC">
            <w:pPr>
              <w:widowControl w:val="0"/>
              <w:tabs>
                <w:tab w:val="left" w:pos="1872"/>
              </w:tabs>
              <w:rPr>
                <w:b/>
                <w:sz w:val="20"/>
                <w:szCs w:val="20"/>
              </w:rPr>
            </w:pPr>
            <w:r w:rsidRPr="000C0264">
              <w:rPr>
                <w:sz w:val="20"/>
                <w:szCs w:val="20"/>
              </w:rPr>
              <w:t>Today, we</w:t>
            </w:r>
            <w:r>
              <w:rPr>
                <w:sz w:val="20"/>
                <w:szCs w:val="20"/>
              </w:rPr>
              <w:t xml:space="preserve"> will</w:t>
            </w:r>
            <w:r w:rsidRPr="000C0264">
              <w:rPr>
                <w:sz w:val="20"/>
                <w:szCs w:val="20"/>
              </w:rPr>
              <w:t xml:space="preserve"> learn </w:t>
            </w:r>
            <w:r w:rsidRPr="009C26FB">
              <w:rPr>
                <w:sz w:val="20"/>
                <w:szCs w:val="20"/>
              </w:rPr>
              <w:t xml:space="preserve">to </w:t>
            </w:r>
            <w:r>
              <w:rPr>
                <w:sz w:val="20"/>
                <w:szCs w:val="20"/>
              </w:rPr>
              <w:t xml:space="preserve">recognize proper nouns, and to capitalize dates and names of people. This will help you edit capitalization in focus writing task 1. </w:t>
            </w:r>
          </w:p>
        </w:tc>
      </w:tr>
      <w:tr w:rsidR="006C7FDC" w:rsidRPr="0049524D" w14:paraId="14915C44" w14:textId="77777777" w:rsidTr="00B90ED3">
        <w:trPr>
          <w:trHeight w:val="126"/>
          <w:jc w:val="center"/>
        </w:trPr>
        <w:tc>
          <w:tcPr>
            <w:tcW w:w="10800" w:type="dxa"/>
            <w:gridSpan w:val="3"/>
            <w:shd w:val="clear" w:color="auto" w:fill="FFFFFF"/>
          </w:tcPr>
          <w:p w14:paraId="5B83422D" w14:textId="77777777" w:rsidR="006C7FDC" w:rsidRPr="0010264D" w:rsidRDefault="006C7FDC" w:rsidP="006708B7">
            <w:pPr>
              <w:widowControl w:val="0"/>
              <w:numPr>
                <w:ilvl w:val="0"/>
                <w:numId w:val="53"/>
              </w:numPr>
              <w:tabs>
                <w:tab w:val="left" w:pos="1872"/>
              </w:tabs>
              <w:rPr>
                <w:i/>
                <w:sz w:val="20"/>
                <w:szCs w:val="20"/>
              </w:rPr>
            </w:pPr>
            <w:r w:rsidRPr="0010264D">
              <w:rPr>
                <w:i/>
                <w:sz w:val="20"/>
                <w:szCs w:val="20"/>
              </w:rPr>
              <w:t xml:space="preserve">Display </w:t>
            </w:r>
            <w:r>
              <w:rPr>
                <w:i/>
                <w:sz w:val="20"/>
                <w:szCs w:val="20"/>
              </w:rPr>
              <w:t>Language Handout: Capitalize Proper Nouns</w:t>
            </w:r>
            <w:r w:rsidRPr="0010264D">
              <w:rPr>
                <w:i/>
                <w:sz w:val="20"/>
                <w:szCs w:val="20"/>
              </w:rPr>
              <w:t>.</w:t>
            </w:r>
          </w:p>
          <w:p w14:paraId="2F5CC229" w14:textId="558E9482" w:rsidR="006C7FDC" w:rsidRPr="0049524D" w:rsidRDefault="006C7FDC" w:rsidP="006708B7">
            <w:pPr>
              <w:widowControl w:val="0"/>
              <w:numPr>
                <w:ilvl w:val="0"/>
                <w:numId w:val="53"/>
              </w:numPr>
              <w:tabs>
                <w:tab w:val="left" w:pos="1872"/>
              </w:tabs>
              <w:rPr>
                <w:i/>
                <w:sz w:val="20"/>
                <w:szCs w:val="20"/>
              </w:rPr>
            </w:pPr>
            <w:r w:rsidRPr="0010264D">
              <w:rPr>
                <w:i/>
                <w:sz w:val="20"/>
                <w:szCs w:val="20"/>
              </w:rPr>
              <w:t xml:space="preserve">Organize students in pairs to </w:t>
            </w:r>
            <w:r>
              <w:rPr>
                <w:i/>
                <w:sz w:val="20"/>
                <w:szCs w:val="20"/>
              </w:rPr>
              <w:t>practice using proper nouns and capitalization.</w:t>
            </w:r>
          </w:p>
        </w:tc>
      </w:tr>
      <w:tr w:rsidR="00B55143" w:rsidRPr="0049524D" w14:paraId="316BD3F7" w14:textId="77777777" w:rsidTr="00B90ED3">
        <w:trPr>
          <w:trHeight w:val="128"/>
          <w:jc w:val="center"/>
        </w:trPr>
        <w:tc>
          <w:tcPr>
            <w:tcW w:w="1266" w:type="dxa"/>
            <w:shd w:val="clear" w:color="auto" w:fill="EDF5FB"/>
            <w:vAlign w:val="center"/>
          </w:tcPr>
          <w:p w14:paraId="278D471D" w14:textId="77777777" w:rsidR="00B55143" w:rsidRPr="0049524D" w:rsidRDefault="00B55143" w:rsidP="00B90ED3">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1EDF607" w14:textId="77777777" w:rsidR="00B55143" w:rsidRPr="0049524D" w:rsidRDefault="00B55143" w:rsidP="00B90ED3">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1046A38" w14:textId="77777777" w:rsidR="00B55143" w:rsidRPr="0049524D" w:rsidRDefault="00B55143" w:rsidP="00B90ED3">
            <w:pPr>
              <w:widowControl w:val="0"/>
              <w:tabs>
                <w:tab w:val="left" w:pos="1872"/>
              </w:tabs>
              <w:rPr>
                <w:b/>
                <w:sz w:val="20"/>
                <w:szCs w:val="20"/>
              </w:rPr>
            </w:pPr>
            <w:r w:rsidRPr="0049524D">
              <w:rPr>
                <w:b/>
                <w:sz w:val="20"/>
                <w:szCs w:val="20"/>
              </w:rPr>
              <w:t>Do</w:t>
            </w:r>
          </w:p>
        </w:tc>
      </w:tr>
      <w:tr w:rsidR="006C7FDC" w:rsidRPr="0049524D" w14:paraId="2EDD377C" w14:textId="77777777" w:rsidTr="00B90ED3">
        <w:trPr>
          <w:trHeight w:val="126"/>
          <w:jc w:val="center"/>
        </w:trPr>
        <w:tc>
          <w:tcPr>
            <w:tcW w:w="1266" w:type="dxa"/>
            <w:shd w:val="clear" w:color="auto" w:fill="FFFFFF"/>
          </w:tcPr>
          <w:p w14:paraId="10AF7A9B" w14:textId="1CE3B9F5" w:rsidR="006C7FDC" w:rsidRPr="007C07EE" w:rsidRDefault="006C7FDC" w:rsidP="006C7FDC">
            <w:pPr>
              <w:widowControl w:val="0"/>
              <w:tabs>
                <w:tab w:val="left" w:pos="1872"/>
              </w:tabs>
              <w:rPr>
                <w:rFonts w:asciiTheme="minorHAnsi" w:hAnsiTheme="minorHAnsi"/>
                <w:sz w:val="20"/>
                <w:szCs w:val="20"/>
              </w:rPr>
            </w:pPr>
            <w:r w:rsidRPr="007C07EE">
              <w:rPr>
                <w:rFonts w:asciiTheme="minorHAnsi" w:hAnsiTheme="minorHAnsi"/>
                <w:sz w:val="20"/>
                <w:szCs w:val="20"/>
              </w:rPr>
              <w:t>1 min.</w:t>
            </w:r>
          </w:p>
        </w:tc>
        <w:tc>
          <w:tcPr>
            <w:tcW w:w="6214" w:type="dxa"/>
            <w:shd w:val="clear" w:color="auto" w:fill="FFFFFF"/>
          </w:tcPr>
          <w:p w14:paraId="36FF57EA" w14:textId="27D0FC1D" w:rsidR="006C7FDC" w:rsidRPr="007C07EE" w:rsidRDefault="006C7FDC" w:rsidP="006C7FDC">
            <w:pPr>
              <w:numPr>
                <w:ilvl w:val="0"/>
                <w:numId w:val="11"/>
              </w:numPr>
              <w:contextualSpacing/>
              <w:rPr>
                <w:rFonts w:asciiTheme="minorHAnsi" w:hAnsiTheme="minorHAnsi"/>
                <w:bCs/>
                <w:sz w:val="20"/>
                <w:szCs w:val="20"/>
              </w:rPr>
            </w:pPr>
            <w:r w:rsidRPr="007C07EE">
              <w:rPr>
                <w:rFonts w:asciiTheme="minorHAnsi" w:hAnsiTheme="minorHAnsi"/>
                <w:bCs/>
                <w:sz w:val="20"/>
                <w:szCs w:val="20"/>
              </w:rPr>
              <w:t xml:space="preserve">A proper noun is a noun that names a specific person, place, </w:t>
            </w:r>
            <w:r>
              <w:rPr>
                <w:rFonts w:asciiTheme="minorHAnsi" w:hAnsiTheme="minorHAnsi"/>
                <w:bCs/>
                <w:sz w:val="20"/>
                <w:szCs w:val="20"/>
              </w:rPr>
              <w:t xml:space="preserve">or </w:t>
            </w:r>
            <w:r w:rsidRPr="007C07EE">
              <w:rPr>
                <w:rFonts w:asciiTheme="minorHAnsi" w:hAnsiTheme="minorHAnsi"/>
                <w:bCs/>
                <w:sz w:val="20"/>
                <w:szCs w:val="20"/>
              </w:rPr>
              <w:t>thing.</w:t>
            </w:r>
            <w:r w:rsidRPr="007C07EE">
              <w:rPr>
                <w:rFonts w:asciiTheme="minorHAnsi" w:eastAsia="Calibri" w:hAnsiTheme="minorHAnsi"/>
                <w:sz w:val="20"/>
                <w:szCs w:val="20"/>
              </w:rPr>
              <w:t xml:space="preserve"> </w:t>
            </w:r>
            <w:r w:rsidRPr="007C07EE">
              <w:rPr>
                <w:rFonts w:asciiTheme="minorHAnsi" w:hAnsiTheme="minorHAnsi"/>
                <w:bCs/>
                <w:sz w:val="20"/>
                <w:szCs w:val="20"/>
              </w:rPr>
              <w:t>Proper nouns are always capitalized because they name specific things. Some proper nouns contain two or more words. In this case, all of the important words are capitalized.</w:t>
            </w:r>
            <w:r w:rsidRPr="007C07EE" w:rsidDel="0092358E">
              <w:rPr>
                <w:rFonts w:asciiTheme="minorHAnsi" w:eastAsia="Calibri" w:hAnsiTheme="minorHAnsi"/>
                <w:sz w:val="20"/>
                <w:szCs w:val="20"/>
              </w:rPr>
              <w:t xml:space="preserve"> </w:t>
            </w:r>
          </w:p>
        </w:tc>
        <w:tc>
          <w:tcPr>
            <w:tcW w:w="3320" w:type="dxa"/>
            <w:shd w:val="clear" w:color="auto" w:fill="FFFFFF"/>
          </w:tcPr>
          <w:p w14:paraId="7CDC6A0C" w14:textId="0EBFFC5C"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 xml:space="preserve">Read aloud the text above the chart in the Proper Nouns box on Language Handout: Capitalize Proper Nouns. </w:t>
            </w:r>
          </w:p>
        </w:tc>
      </w:tr>
      <w:tr w:rsidR="006C7FDC" w:rsidRPr="0049524D" w14:paraId="03F49C4A" w14:textId="77777777" w:rsidTr="00B90ED3">
        <w:trPr>
          <w:trHeight w:val="126"/>
          <w:jc w:val="center"/>
        </w:trPr>
        <w:tc>
          <w:tcPr>
            <w:tcW w:w="1266" w:type="dxa"/>
            <w:shd w:val="clear" w:color="auto" w:fill="FFFFFF"/>
          </w:tcPr>
          <w:p w14:paraId="77A663E3" w14:textId="3AD390A3" w:rsidR="006C7FDC" w:rsidRPr="007C07EE" w:rsidRDefault="006C7FDC" w:rsidP="006C7FDC">
            <w:pPr>
              <w:widowControl w:val="0"/>
              <w:tabs>
                <w:tab w:val="left" w:pos="1872"/>
              </w:tabs>
              <w:rPr>
                <w:rFonts w:asciiTheme="minorHAnsi" w:hAnsiTheme="minorHAnsi"/>
                <w:sz w:val="20"/>
                <w:szCs w:val="20"/>
              </w:rPr>
            </w:pPr>
            <w:r>
              <w:rPr>
                <w:rFonts w:asciiTheme="minorHAnsi" w:hAnsiTheme="minorHAnsi"/>
                <w:sz w:val="20"/>
                <w:szCs w:val="20"/>
              </w:rPr>
              <w:t>2</w:t>
            </w:r>
            <w:r w:rsidRPr="007C07EE">
              <w:rPr>
                <w:rFonts w:asciiTheme="minorHAnsi" w:hAnsiTheme="minorHAnsi"/>
                <w:sz w:val="20"/>
                <w:szCs w:val="20"/>
              </w:rPr>
              <w:t xml:space="preserve"> min.</w:t>
            </w:r>
          </w:p>
        </w:tc>
        <w:tc>
          <w:tcPr>
            <w:tcW w:w="6214" w:type="dxa"/>
            <w:shd w:val="clear" w:color="auto" w:fill="FFFFFF"/>
          </w:tcPr>
          <w:p w14:paraId="511CCAEE" w14:textId="77777777" w:rsidR="006C7FDC" w:rsidRPr="007C07EE" w:rsidRDefault="006C7FDC" w:rsidP="006C7FDC">
            <w:pPr>
              <w:widowControl w:val="0"/>
              <w:numPr>
                <w:ilvl w:val="0"/>
                <w:numId w:val="10"/>
              </w:numPr>
              <w:ind w:left="360"/>
              <w:contextualSpacing/>
              <w:textAlignment w:val="baseline"/>
              <w:rPr>
                <w:rFonts w:asciiTheme="minorHAnsi" w:eastAsia="Calibri" w:hAnsiTheme="minorHAnsi"/>
                <w:sz w:val="20"/>
                <w:szCs w:val="20"/>
              </w:rPr>
            </w:pPr>
            <w:r>
              <w:rPr>
                <w:rFonts w:asciiTheme="minorHAnsi" w:eastAsia="Calibri" w:hAnsiTheme="minorHAnsi"/>
                <w:i/>
                <w:sz w:val="20"/>
                <w:szCs w:val="20"/>
              </w:rPr>
              <w:t>Jane Goodall</w:t>
            </w:r>
            <w:r w:rsidRPr="007C07EE">
              <w:rPr>
                <w:rFonts w:asciiTheme="minorHAnsi" w:eastAsia="Calibri" w:hAnsiTheme="minorHAnsi"/>
                <w:sz w:val="20"/>
                <w:szCs w:val="20"/>
              </w:rPr>
              <w:t xml:space="preserve"> is a proper noun because it names a specific </w:t>
            </w:r>
            <w:r>
              <w:rPr>
                <w:rFonts w:asciiTheme="minorHAnsi" w:eastAsia="Calibri" w:hAnsiTheme="minorHAnsi"/>
                <w:sz w:val="20"/>
                <w:szCs w:val="20"/>
              </w:rPr>
              <w:t>person</w:t>
            </w:r>
            <w:r w:rsidRPr="007C07EE">
              <w:rPr>
                <w:rFonts w:asciiTheme="minorHAnsi" w:eastAsia="Calibri" w:hAnsiTheme="minorHAnsi"/>
                <w:sz w:val="20"/>
                <w:szCs w:val="20"/>
              </w:rPr>
              <w:t xml:space="preserve">. </w:t>
            </w:r>
          </w:p>
          <w:p w14:paraId="1D063001" w14:textId="58A1F13D" w:rsidR="006C7FDC" w:rsidRPr="007C07EE" w:rsidRDefault="006C7FDC" w:rsidP="006C7FDC">
            <w:pPr>
              <w:numPr>
                <w:ilvl w:val="0"/>
                <w:numId w:val="11"/>
              </w:numPr>
              <w:contextualSpacing/>
              <w:rPr>
                <w:rFonts w:asciiTheme="minorHAnsi" w:hAnsiTheme="minorHAnsi"/>
                <w:bCs/>
                <w:sz w:val="20"/>
                <w:szCs w:val="20"/>
              </w:rPr>
            </w:pPr>
            <w:r w:rsidRPr="007C07EE">
              <w:rPr>
                <w:rFonts w:asciiTheme="minorHAnsi" w:eastAsia="Calibri" w:hAnsiTheme="minorHAnsi"/>
                <w:i/>
                <w:sz w:val="20"/>
                <w:szCs w:val="20"/>
              </w:rPr>
              <w:t>San Diego</w:t>
            </w:r>
            <w:r w:rsidRPr="007C07EE">
              <w:rPr>
                <w:rFonts w:asciiTheme="minorHAnsi" w:eastAsia="Calibri" w:hAnsiTheme="minorHAnsi"/>
                <w:sz w:val="20"/>
                <w:szCs w:val="20"/>
              </w:rPr>
              <w:t xml:space="preserve"> is a proper noun because it names a specific city.  </w:t>
            </w:r>
          </w:p>
        </w:tc>
        <w:tc>
          <w:tcPr>
            <w:tcW w:w="3320" w:type="dxa"/>
            <w:shd w:val="clear" w:color="auto" w:fill="FFFFFF"/>
          </w:tcPr>
          <w:p w14:paraId="116C548F" w14:textId="2C949C5F"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 xml:space="preserve">Display the Examples of Proper Nouns chart on the handout. Point out that the words on the chart all name specific people, places, or things. </w:t>
            </w:r>
          </w:p>
        </w:tc>
      </w:tr>
      <w:tr w:rsidR="006C7FDC" w:rsidRPr="0049524D" w14:paraId="4CAF4467" w14:textId="77777777" w:rsidTr="00B90ED3">
        <w:trPr>
          <w:trHeight w:val="126"/>
          <w:jc w:val="center"/>
        </w:trPr>
        <w:tc>
          <w:tcPr>
            <w:tcW w:w="1266" w:type="dxa"/>
            <w:shd w:val="clear" w:color="auto" w:fill="FFFFFF"/>
          </w:tcPr>
          <w:p w14:paraId="5A1C680C" w14:textId="10052270" w:rsidR="006C7FDC" w:rsidRPr="007C07EE" w:rsidRDefault="006C7FDC" w:rsidP="006C7FDC">
            <w:pPr>
              <w:widowControl w:val="0"/>
              <w:tabs>
                <w:tab w:val="left" w:pos="1872"/>
              </w:tabs>
              <w:rPr>
                <w:rFonts w:asciiTheme="minorHAnsi" w:hAnsiTheme="minorHAnsi"/>
                <w:sz w:val="20"/>
                <w:szCs w:val="20"/>
              </w:rPr>
            </w:pPr>
            <w:r>
              <w:rPr>
                <w:rFonts w:asciiTheme="minorHAnsi" w:hAnsiTheme="minorHAnsi"/>
                <w:sz w:val="20"/>
                <w:szCs w:val="20"/>
              </w:rPr>
              <w:t>1</w:t>
            </w:r>
            <w:r w:rsidRPr="007C07EE">
              <w:rPr>
                <w:rFonts w:asciiTheme="minorHAnsi" w:hAnsiTheme="minorHAnsi"/>
                <w:sz w:val="20"/>
                <w:szCs w:val="20"/>
              </w:rPr>
              <w:t xml:space="preserve"> min.</w:t>
            </w:r>
          </w:p>
        </w:tc>
        <w:tc>
          <w:tcPr>
            <w:tcW w:w="6214" w:type="dxa"/>
            <w:shd w:val="clear" w:color="auto" w:fill="FFFFFF"/>
          </w:tcPr>
          <w:p w14:paraId="1297AC52" w14:textId="77777777" w:rsidR="006C7FDC" w:rsidRPr="007C07EE" w:rsidRDefault="006C7FDC" w:rsidP="006C7FDC">
            <w:pPr>
              <w:widowControl w:val="0"/>
              <w:numPr>
                <w:ilvl w:val="0"/>
                <w:numId w:val="10"/>
              </w:numPr>
              <w:ind w:left="360"/>
              <w:contextualSpacing/>
              <w:textAlignment w:val="baseline"/>
              <w:rPr>
                <w:rFonts w:asciiTheme="minorHAnsi" w:eastAsia="Calibri" w:hAnsiTheme="minorHAnsi"/>
                <w:sz w:val="20"/>
                <w:szCs w:val="20"/>
              </w:rPr>
            </w:pPr>
            <w:r w:rsidRPr="007C07EE">
              <w:rPr>
                <w:rFonts w:asciiTheme="minorHAnsi" w:hAnsiTheme="minorHAnsi"/>
                <w:bCs/>
                <w:sz w:val="20"/>
                <w:szCs w:val="20"/>
              </w:rPr>
              <w:t>A person’s name always begins with a capital letter. A person’s name is a proper noun.</w:t>
            </w:r>
            <w:r w:rsidRPr="007C07EE">
              <w:rPr>
                <w:rFonts w:asciiTheme="minorHAnsi" w:eastAsia="Calibri" w:hAnsiTheme="minorHAnsi"/>
                <w:sz w:val="20"/>
                <w:szCs w:val="20"/>
              </w:rPr>
              <w:t xml:space="preserve"> </w:t>
            </w:r>
          </w:p>
          <w:p w14:paraId="6DAA65FD" w14:textId="5FBA737E" w:rsidR="006C7FDC" w:rsidRPr="007C07EE" w:rsidRDefault="006C7FDC" w:rsidP="006C7FDC">
            <w:pPr>
              <w:numPr>
                <w:ilvl w:val="0"/>
                <w:numId w:val="11"/>
              </w:numPr>
              <w:contextualSpacing/>
              <w:rPr>
                <w:rFonts w:asciiTheme="minorHAnsi" w:hAnsiTheme="minorHAnsi"/>
                <w:bCs/>
                <w:sz w:val="20"/>
                <w:szCs w:val="20"/>
              </w:rPr>
            </w:pPr>
            <w:r w:rsidRPr="007C07EE">
              <w:rPr>
                <w:rFonts w:asciiTheme="minorHAnsi" w:hAnsiTheme="minorHAnsi"/>
                <w:bCs/>
                <w:sz w:val="20"/>
                <w:szCs w:val="20"/>
              </w:rPr>
              <w:t>The names of months and days always begin with a capital letter. The names of months and days are proper nouns.</w:t>
            </w:r>
            <w:r w:rsidRPr="007C07EE">
              <w:rPr>
                <w:rFonts w:asciiTheme="minorHAnsi" w:eastAsia="Calibri" w:hAnsiTheme="minorHAnsi"/>
                <w:sz w:val="20"/>
                <w:szCs w:val="20"/>
              </w:rPr>
              <w:t xml:space="preserve">  </w:t>
            </w:r>
          </w:p>
        </w:tc>
        <w:tc>
          <w:tcPr>
            <w:tcW w:w="3320" w:type="dxa"/>
            <w:shd w:val="clear" w:color="auto" w:fill="FFFFFF"/>
          </w:tcPr>
          <w:p w14:paraId="3D1794AB" w14:textId="4D531DAF"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Read aloud the text above the chart in the Capitalization box.</w:t>
            </w:r>
          </w:p>
        </w:tc>
      </w:tr>
      <w:tr w:rsidR="006C7FDC" w:rsidRPr="0049524D" w14:paraId="60EDEBFA" w14:textId="77777777" w:rsidTr="00B90ED3">
        <w:trPr>
          <w:trHeight w:val="126"/>
          <w:jc w:val="center"/>
        </w:trPr>
        <w:tc>
          <w:tcPr>
            <w:tcW w:w="1266" w:type="dxa"/>
            <w:shd w:val="clear" w:color="auto" w:fill="FFFFFF"/>
          </w:tcPr>
          <w:p w14:paraId="7AE00CEA" w14:textId="7A7AE3CC" w:rsidR="006C7FDC" w:rsidRPr="007C07EE" w:rsidRDefault="006C7FDC" w:rsidP="006C7FDC">
            <w:pPr>
              <w:widowControl w:val="0"/>
              <w:tabs>
                <w:tab w:val="left" w:pos="1872"/>
              </w:tabs>
              <w:rPr>
                <w:rFonts w:asciiTheme="minorHAnsi" w:hAnsiTheme="minorHAnsi"/>
                <w:sz w:val="20"/>
                <w:szCs w:val="20"/>
              </w:rPr>
            </w:pPr>
            <w:r>
              <w:rPr>
                <w:rFonts w:asciiTheme="minorHAnsi" w:hAnsiTheme="minorHAnsi"/>
                <w:sz w:val="20"/>
                <w:szCs w:val="20"/>
              </w:rPr>
              <w:t>1</w:t>
            </w:r>
            <w:r w:rsidRPr="007C07EE">
              <w:rPr>
                <w:rFonts w:asciiTheme="minorHAnsi" w:hAnsiTheme="minorHAnsi"/>
                <w:sz w:val="20"/>
                <w:szCs w:val="20"/>
              </w:rPr>
              <w:t xml:space="preserve"> min.</w:t>
            </w:r>
          </w:p>
        </w:tc>
        <w:tc>
          <w:tcPr>
            <w:tcW w:w="6214" w:type="dxa"/>
            <w:shd w:val="clear" w:color="auto" w:fill="FFFFFF"/>
          </w:tcPr>
          <w:p w14:paraId="736692EA" w14:textId="32A65412" w:rsidR="006C7FDC" w:rsidRPr="007C07EE" w:rsidRDefault="006C7FDC" w:rsidP="006C7FDC">
            <w:pPr>
              <w:numPr>
                <w:ilvl w:val="0"/>
                <w:numId w:val="11"/>
              </w:numPr>
              <w:contextualSpacing/>
              <w:rPr>
                <w:rFonts w:asciiTheme="minorHAnsi" w:hAnsiTheme="minorHAnsi"/>
                <w:bCs/>
                <w:sz w:val="20"/>
                <w:szCs w:val="20"/>
              </w:rPr>
            </w:pPr>
            <w:r>
              <w:rPr>
                <w:rFonts w:asciiTheme="minorHAnsi" w:eastAsia="Calibri" w:hAnsiTheme="minorHAnsi"/>
                <w:sz w:val="20"/>
                <w:szCs w:val="20"/>
              </w:rPr>
              <w:t>S</w:t>
            </w:r>
            <w:r w:rsidRPr="007C07EE">
              <w:rPr>
                <w:rFonts w:asciiTheme="minorHAnsi" w:eastAsia="Calibri" w:hAnsiTheme="minorHAnsi"/>
                <w:sz w:val="20"/>
                <w:szCs w:val="20"/>
              </w:rPr>
              <w:t xml:space="preserve">ome </w:t>
            </w:r>
            <w:r>
              <w:rPr>
                <w:rFonts w:asciiTheme="minorHAnsi" w:eastAsia="Calibri" w:hAnsiTheme="minorHAnsi"/>
                <w:sz w:val="20"/>
                <w:szCs w:val="20"/>
              </w:rPr>
              <w:t>proper noun</w:t>
            </w:r>
            <w:r w:rsidRPr="007C07EE">
              <w:rPr>
                <w:rFonts w:asciiTheme="minorHAnsi" w:eastAsia="Calibri" w:hAnsiTheme="minorHAnsi"/>
                <w:sz w:val="20"/>
                <w:szCs w:val="20"/>
              </w:rPr>
              <w:t xml:space="preserve">s include titles, such as </w:t>
            </w:r>
            <w:r w:rsidRPr="007C07EE">
              <w:rPr>
                <w:rFonts w:asciiTheme="minorHAnsi" w:eastAsia="Calibri" w:hAnsiTheme="minorHAnsi"/>
                <w:i/>
                <w:sz w:val="20"/>
                <w:szCs w:val="20"/>
              </w:rPr>
              <w:t>Mr</w:t>
            </w:r>
            <w:r w:rsidRPr="007C07EE">
              <w:rPr>
                <w:rFonts w:asciiTheme="minorHAnsi" w:eastAsia="Calibri" w:hAnsiTheme="minorHAnsi"/>
                <w:sz w:val="20"/>
                <w:szCs w:val="20"/>
              </w:rPr>
              <w:t xml:space="preserve">., </w:t>
            </w:r>
            <w:r w:rsidRPr="007C07EE">
              <w:rPr>
                <w:rFonts w:asciiTheme="minorHAnsi" w:eastAsia="Calibri" w:hAnsiTheme="minorHAnsi"/>
                <w:i/>
                <w:sz w:val="20"/>
                <w:szCs w:val="20"/>
              </w:rPr>
              <w:t>Mrs</w:t>
            </w:r>
            <w:r w:rsidRPr="007C07EE">
              <w:rPr>
                <w:rFonts w:asciiTheme="minorHAnsi" w:eastAsia="Calibri" w:hAnsiTheme="minorHAnsi"/>
                <w:sz w:val="20"/>
                <w:szCs w:val="20"/>
              </w:rPr>
              <w:t xml:space="preserve">., and </w:t>
            </w:r>
            <w:r w:rsidRPr="007C07EE">
              <w:rPr>
                <w:rFonts w:asciiTheme="minorHAnsi" w:eastAsia="Calibri" w:hAnsiTheme="minorHAnsi"/>
                <w:i/>
                <w:sz w:val="20"/>
                <w:szCs w:val="20"/>
              </w:rPr>
              <w:t>Dr</w:t>
            </w:r>
            <w:r w:rsidRPr="007C07EE">
              <w:rPr>
                <w:rFonts w:asciiTheme="minorHAnsi" w:eastAsia="Calibri" w:hAnsiTheme="minorHAnsi"/>
                <w:sz w:val="20"/>
                <w:szCs w:val="20"/>
              </w:rPr>
              <w:t xml:space="preserve">. These titles are part of the proper noun and are also capitalized. </w:t>
            </w:r>
          </w:p>
        </w:tc>
        <w:tc>
          <w:tcPr>
            <w:tcW w:w="3320" w:type="dxa"/>
            <w:shd w:val="clear" w:color="auto" w:fill="FFFFFF"/>
          </w:tcPr>
          <w:p w14:paraId="411F1824" w14:textId="779BB3A5"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 xml:space="preserve">Display the Examples of Names and Examples of Dates chart on the handout. </w:t>
            </w:r>
          </w:p>
        </w:tc>
      </w:tr>
      <w:tr w:rsidR="006C7FDC" w:rsidRPr="0049524D" w14:paraId="0F65F83A" w14:textId="77777777" w:rsidTr="00B90ED3">
        <w:trPr>
          <w:trHeight w:val="126"/>
          <w:jc w:val="center"/>
        </w:trPr>
        <w:tc>
          <w:tcPr>
            <w:tcW w:w="1266" w:type="dxa"/>
            <w:shd w:val="clear" w:color="auto" w:fill="FFFFFF"/>
          </w:tcPr>
          <w:p w14:paraId="2282B9ED" w14:textId="79C9A5C5" w:rsidR="006C7FDC" w:rsidRPr="007C07EE" w:rsidRDefault="006C7FDC" w:rsidP="006C7FDC">
            <w:pPr>
              <w:widowControl w:val="0"/>
              <w:tabs>
                <w:tab w:val="left" w:pos="1872"/>
              </w:tabs>
              <w:rPr>
                <w:rFonts w:asciiTheme="minorHAnsi" w:hAnsiTheme="minorHAnsi"/>
                <w:sz w:val="20"/>
                <w:szCs w:val="20"/>
              </w:rPr>
            </w:pPr>
            <w:r w:rsidRPr="007C07EE">
              <w:rPr>
                <w:rFonts w:asciiTheme="minorHAnsi" w:hAnsiTheme="minorHAnsi"/>
                <w:sz w:val="20"/>
                <w:szCs w:val="20"/>
              </w:rPr>
              <w:t>2 min.</w:t>
            </w:r>
          </w:p>
        </w:tc>
        <w:tc>
          <w:tcPr>
            <w:tcW w:w="6214" w:type="dxa"/>
            <w:shd w:val="clear" w:color="auto" w:fill="FFFFFF"/>
          </w:tcPr>
          <w:p w14:paraId="61FCDB35" w14:textId="77777777" w:rsidR="006C7FDC" w:rsidRPr="007C07EE" w:rsidRDefault="006C7FDC" w:rsidP="006C7FDC">
            <w:pPr>
              <w:numPr>
                <w:ilvl w:val="0"/>
                <w:numId w:val="10"/>
              </w:numPr>
              <w:ind w:left="360"/>
              <w:contextualSpacing/>
              <w:rPr>
                <w:rFonts w:asciiTheme="minorHAnsi" w:hAnsiTheme="minorHAnsi"/>
                <w:bCs/>
                <w:sz w:val="20"/>
                <w:szCs w:val="20"/>
              </w:rPr>
            </w:pPr>
            <w:r>
              <w:rPr>
                <w:rFonts w:asciiTheme="minorHAnsi" w:hAnsiTheme="minorHAnsi"/>
                <w:bCs/>
                <w:sz w:val="20"/>
                <w:szCs w:val="20"/>
              </w:rPr>
              <w:t>Now you will think of some proper nouns.</w:t>
            </w:r>
          </w:p>
          <w:p w14:paraId="49E5E896" w14:textId="3C726136" w:rsidR="006C7FDC" w:rsidRPr="007C07EE" w:rsidRDefault="006C7FDC" w:rsidP="006C7FDC">
            <w:pPr>
              <w:numPr>
                <w:ilvl w:val="0"/>
                <w:numId w:val="11"/>
              </w:numPr>
              <w:contextualSpacing/>
              <w:rPr>
                <w:rFonts w:asciiTheme="minorHAnsi" w:hAnsiTheme="minorHAnsi"/>
                <w:bCs/>
                <w:sz w:val="20"/>
                <w:szCs w:val="20"/>
              </w:rPr>
            </w:pPr>
            <w:r w:rsidRPr="007C07EE">
              <w:rPr>
                <w:rFonts w:asciiTheme="minorHAnsi" w:hAnsiTheme="minorHAnsi"/>
                <w:bCs/>
                <w:sz w:val="20"/>
                <w:szCs w:val="20"/>
              </w:rPr>
              <w:t xml:space="preserve">Let’s start with a common noun: country. Now think of a proper noun that names a specific country. Examples include: </w:t>
            </w:r>
            <w:r w:rsidRPr="007C07EE">
              <w:rPr>
                <w:rFonts w:asciiTheme="minorHAnsi" w:hAnsiTheme="minorHAnsi"/>
                <w:bCs/>
                <w:i/>
                <w:sz w:val="20"/>
                <w:szCs w:val="20"/>
              </w:rPr>
              <w:t>Mexico</w:t>
            </w:r>
            <w:r w:rsidRPr="007C07EE">
              <w:rPr>
                <w:rFonts w:asciiTheme="minorHAnsi" w:hAnsiTheme="minorHAnsi"/>
                <w:bCs/>
                <w:sz w:val="20"/>
                <w:szCs w:val="20"/>
              </w:rPr>
              <w:t xml:space="preserve">, </w:t>
            </w:r>
            <w:r w:rsidRPr="007C07EE">
              <w:rPr>
                <w:rFonts w:asciiTheme="minorHAnsi" w:hAnsiTheme="minorHAnsi"/>
                <w:bCs/>
                <w:i/>
                <w:sz w:val="20"/>
                <w:szCs w:val="20"/>
              </w:rPr>
              <w:t>China</w:t>
            </w:r>
            <w:r w:rsidRPr="007C07EE">
              <w:rPr>
                <w:rFonts w:asciiTheme="minorHAnsi" w:hAnsiTheme="minorHAnsi"/>
                <w:bCs/>
                <w:sz w:val="20"/>
                <w:szCs w:val="20"/>
              </w:rPr>
              <w:t xml:space="preserve">, </w:t>
            </w:r>
            <w:r w:rsidRPr="007C07EE">
              <w:rPr>
                <w:rFonts w:asciiTheme="minorHAnsi" w:hAnsiTheme="minorHAnsi"/>
                <w:bCs/>
                <w:i/>
                <w:sz w:val="20"/>
                <w:szCs w:val="20"/>
              </w:rPr>
              <w:t>India</w:t>
            </w:r>
            <w:r w:rsidRPr="007C07EE">
              <w:rPr>
                <w:rFonts w:asciiTheme="minorHAnsi" w:hAnsiTheme="minorHAnsi"/>
                <w:bCs/>
                <w:sz w:val="20"/>
                <w:szCs w:val="20"/>
              </w:rPr>
              <w:t>.</w:t>
            </w:r>
          </w:p>
        </w:tc>
        <w:tc>
          <w:tcPr>
            <w:tcW w:w="3320" w:type="dxa"/>
            <w:shd w:val="clear" w:color="auto" w:fill="FFFFFF"/>
          </w:tcPr>
          <w:p w14:paraId="14189DAF" w14:textId="542A4D54"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rPr>
              <w:t>Have students come up with additional proper nouns and write them on the board. Point out the capital letters that begin each proper noun. Encourage ideas by providing a common noun and asking students to come up with a proper noun related to the common noun.</w:t>
            </w:r>
          </w:p>
        </w:tc>
      </w:tr>
      <w:tr w:rsidR="006C7FDC" w:rsidRPr="0049524D" w14:paraId="3CDDDF54" w14:textId="77777777" w:rsidTr="00B90ED3">
        <w:trPr>
          <w:trHeight w:val="126"/>
          <w:jc w:val="center"/>
        </w:trPr>
        <w:tc>
          <w:tcPr>
            <w:tcW w:w="1266" w:type="dxa"/>
            <w:shd w:val="clear" w:color="auto" w:fill="FFFFFF"/>
          </w:tcPr>
          <w:p w14:paraId="009F705A" w14:textId="77777777" w:rsidR="006C7FDC" w:rsidRPr="007C07EE" w:rsidRDefault="006C7FDC" w:rsidP="006C7FDC">
            <w:pPr>
              <w:widowControl w:val="0"/>
              <w:tabs>
                <w:tab w:val="left" w:pos="1872"/>
              </w:tabs>
              <w:rPr>
                <w:rFonts w:asciiTheme="minorHAnsi" w:hAnsiTheme="minorHAnsi"/>
                <w:b/>
                <w:bCs/>
                <w:sz w:val="20"/>
                <w:szCs w:val="20"/>
              </w:rPr>
            </w:pPr>
            <w:r w:rsidRPr="007C07EE">
              <w:rPr>
                <w:rFonts w:asciiTheme="minorHAnsi" w:hAnsiTheme="minorHAnsi"/>
                <w:b/>
                <w:bCs/>
                <w:sz w:val="20"/>
                <w:szCs w:val="20"/>
              </w:rPr>
              <w:t>Monitor Progress</w:t>
            </w:r>
          </w:p>
          <w:p w14:paraId="063754EA" w14:textId="7FA5D17B" w:rsidR="006C7FDC" w:rsidRPr="007C07EE" w:rsidRDefault="006C7FDC" w:rsidP="006C7FDC">
            <w:pPr>
              <w:widowControl w:val="0"/>
              <w:tabs>
                <w:tab w:val="left" w:pos="1872"/>
              </w:tabs>
              <w:rPr>
                <w:rFonts w:asciiTheme="minorHAnsi" w:hAnsiTheme="minorHAnsi"/>
                <w:sz w:val="20"/>
                <w:szCs w:val="20"/>
              </w:rPr>
            </w:pPr>
            <w:r w:rsidRPr="007C07EE">
              <w:rPr>
                <w:rFonts w:asciiTheme="minorHAnsi" w:hAnsiTheme="minorHAnsi"/>
                <w:sz w:val="20"/>
                <w:szCs w:val="20"/>
              </w:rPr>
              <w:t>4 min.</w:t>
            </w:r>
          </w:p>
        </w:tc>
        <w:tc>
          <w:tcPr>
            <w:tcW w:w="6214" w:type="dxa"/>
            <w:shd w:val="clear" w:color="auto" w:fill="FFFFFF"/>
          </w:tcPr>
          <w:p w14:paraId="13C147BD" w14:textId="347D0464" w:rsidR="006C7FDC" w:rsidRPr="007C07EE" w:rsidRDefault="006C7FDC" w:rsidP="006C7FDC">
            <w:pPr>
              <w:widowControl w:val="0"/>
              <w:numPr>
                <w:ilvl w:val="0"/>
                <w:numId w:val="10"/>
              </w:numPr>
              <w:ind w:left="360"/>
              <w:contextualSpacing/>
              <w:textAlignment w:val="baseline"/>
              <w:rPr>
                <w:rFonts w:asciiTheme="minorHAnsi" w:hAnsiTheme="minorHAnsi"/>
                <w:sz w:val="20"/>
                <w:szCs w:val="20"/>
              </w:rPr>
            </w:pPr>
            <w:r w:rsidRPr="007C07EE">
              <w:rPr>
                <w:rFonts w:asciiTheme="minorHAnsi" w:hAnsiTheme="minorHAnsi"/>
                <w:sz w:val="20"/>
                <w:szCs w:val="20"/>
              </w:rPr>
              <w:t>Complete the practice items on Language Handout: Capitalize Proper Nouns.</w:t>
            </w:r>
          </w:p>
        </w:tc>
        <w:tc>
          <w:tcPr>
            <w:tcW w:w="3320" w:type="dxa"/>
            <w:shd w:val="clear" w:color="auto" w:fill="FFFFFF"/>
          </w:tcPr>
          <w:p w14:paraId="78E9D002" w14:textId="12A8D576" w:rsidR="006C7FDC" w:rsidRPr="007C07EE" w:rsidRDefault="006C7FDC" w:rsidP="006C7FDC">
            <w:pPr>
              <w:pStyle w:val="Tablebullet"/>
              <w:rPr>
                <w:rFonts w:asciiTheme="minorHAnsi" w:eastAsia="Calibri" w:hAnsiTheme="minorHAnsi"/>
              </w:rPr>
            </w:pPr>
            <w:r w:rsidRPr="007C07EE">
              <w:rPr>
                <w:rFonts w:asciiTheme="minorHAnsi" w:eastAsia="Calibri" w:hAnsiTheme="minorHAnsi"/>
                <w:i/>
                <w:iCs/>
              </w:rPr>
              <w:t xml:space="preserve">Distribute </w:t>
            </w:r>
            <w:r w:rsidRPr="007C07EE">
              <w:rPr>
                <w:rFonts w:asciiTheme="minorHAnsi" w:hAnsiTheme="minorHAnsi"/>
                <w:i/>
              </w:rPr>
              <w:t xml:space="preserve">Language Handout: Capitalize Proper Nouns </w:t>
            </w:r>
            <w:r w:rsidRPr="007C07EE">
              <w:rPr>
                <w:rFonts w:asciiTheme="minorHAnsi" w:eastAsia="Calibri" w:hAnsiTheme="minorHAnsi"/>
                <w:i/>
                <w:iCs/>
              </w:rPr>
              <w:t>and review directions for the practice items.</w:t>
            </w:r>
          </w:p>
        </w:tc>
      </w:tr>
    </w:tbl>
    <w:p w14:paraId="26CD6412" w14:textId="77777777" w:rsidR="00B55143" w:rsidRDefault="00B55143" w:rsidP="00B55143"/>
    <w:p w14:paraId="3D184125" w14:textId="77777777" w:rsidR="00F36CF6" w:rsidRDefault="00F36CF6">
      <w:bookmarkStart w:id="33" w:name="_Toc995472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55143" w:rsidRPr="00CE1366" w14:paraId="7316ECA0" w14:textId="77777777" w:rsidTr="00B90ED3">
        <w:trPr>
          <w:trHeight w:val="432"/>
          <w:tblHeader/>
          <w:jc w:val="center"/>
        </w:trPr>
        <w:tc>
          <w:tcPr>
            <w:tcW w:w="10800" w:type="dxa"/>
            <w:shd w:val="clear" w:color="auto" w:fill="F2F2F2"/>
            <w:vAlign w:val="center"/>
          </w:tcPr>
          <w:p w14:paraId="3084D61D" w14:textId="192860DA" w:rsidR="00B55143" w:rsidRPr="00CE1366" w:rsidRDefault="00B55143" w:rsidP="00B90ED3">
            <w:pPr>
              <w:pStyle w:val="Heading5"/>
              <w:outlineLvl w:val="4"/>
            </w:pPr>
            <w:bookmarkStart w:id="34" w:name="_Toc24966799"/>
            <w:r w:rsidRPr="00CE1366">
              <w:lastRenderedPageBreak/>
              <w:t xml:space="preserve">Grade </w:t>
            </w:r>
            <w:r>
              <w:t>1</w:t>
            </w:r>
            <w:r w:rsidRPr="00CE1366">
              <w:t xml:space="preserve"> M</w:t>
            </w:r>
            <w:r>
              <w:t>2</w:t>
            </w:r>
            <w:r w:rsidRPr="00CE1366">
              <w:t xml:space="preserve"> L1</w:t>
            </w:r>
            <w:r>
              <w:t>6</w:t>
            </w:r>
            <w:r w:rsidRPr="00CE1366">
              <w:t xml:space="preserve"> Handout: </w:t>
            </w:r>
            <w:bookmarkEnd w:id="33"/>
            <w:r w:rsidRPr="007C07EE">
              <w:t>Capitalize Proper Nouns</w:t>
            </w:r>
            <w:bookmarkEnd w:id="34"/>
          </w:p>
        </w:tc>
      </w:tr>
      <w:tr w:rsidR="00B55143" w:rsidRPr="00CE1366" w14:paraId="73CD8546" w14:textId="77777777" w:rsidTr="00B90ED3">
        <w:trPr>
          <w:trHeight w:val="1152"/>
          <w:jc w:val="center"/>
        </w:trPr>
        <w:tc>
          <w:tcPr>
            <w:tcW w:w="10800" w:type="dxa"/>
            <w:shd w:val="clear" w:color="auto" w:fill="FFFFFF"/>
          </w:tcPr>
          <w:p w14:paraId="372557C0" w14:textId="77777777" w:rsidR="006C7FDC" w:rsidRDefault="006C7FDC" w:rsidP="006C7FD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C7FDC" w:rsidRPr="000C0264" w14:paraId="6C20D345" w14:textId="77777777" w:rsidTr="006C7FDC">
              <w:trPr>
                <w:jc w:val="center"/>
              </w:trPr>
              <w:tc>
                <w:tcPr>
                  <w:tcW w:w="5000" w:type="pct"/>
                  <w:shd w:val="clear" w:color="auto" w:fill="255694" w:themeFill="accent1"/>
                  <w:vAlign w:val="center"/>
                </w:tcPr>
                <w:p w14:paraId="2EA4320C" w14:textId="77777777" w:rsidR="006C7FDC" w:rsidRPr="000C0264" w:rsidRDefault="006C7FDC" w:rsidP="006C7FDC">
                  <w:pPr>
                    <w:rPr>
                      <w:bCs/>
                      <w:color w:val="FFFFFF"/>
                      <w:sz w:val="20"/>
                      <w:szCs w:val="20"/>
                    </w:rPr>
                  </w:pPr>
                  <w:r>
                    <w:rPr>
                      <w:bCs/>
                      <w:color w:val="FFFFFF"/>
                      <w:sz w:val="20"/>
                      <w:szCs w:val="20"/>
                    </w:rPr>
                    <w:t>PROPER NOUNS</w:t>
                  </w:r>
                </w:p>
              </w:tc>
            </w:tr>
            <w:tr w:rsidR="006C7FDC" w:rsidRPr="009C26FB" w14:paraId="5CA8192C" w14:textId="77777777" w:rsidTr="006C7FDC">
              <w:trPr>
                <w:jc w:val="center"/>
              </w:trPr>
              <w:tc>
                <w:tcPr>
                  <w:tcW w:w="5000" w:type="pct"/>
                  <w:shd w:val="clear" w:color="auto" w:fill="FFFFFF"/>
                  <w:vAlign w:val="center"/>
                </w:tcPr>
                <w:p w14:paraId="4255E0E6" w14:textId="77777777" w:rsidR="006C7FDC" w:rsidRDefault="006C7FDC" w:rsidP="006C7FDC">
                  <w:pPr>
                    <w:contextualSpacing/>
                    <w:rPr>
                      <w:bCs/>
                      <w:sz w:val="20"/>
                      <w:szCs w:val="20"/>
                    </w:rPr>
                  </w:pPr>
                  <w:r>
                    <w:rPr>
                      <w:bCs/>
                      <w:sz w:val="20"/>
                      <w:szCs w:val="20"/>
                    </w:rPr>
                    <w:t xml:space="preserve">A </w:t>
                  </w:r>
                  <w:r w:rsidRPr="002815A1">
                    <w:rPr>
                      <w:b/>
                      <w:bCs/>
                      <w:sz w:val="20"/>
                      <w:szCs w:val="20"/>
                    </w:rPr>
                    <w:t>proper noun</w:t>
                  </w:r>
                  <w:r>
                    <w:rPr>
                      <w:bCs/>
                      <w:sz w:val="20"/>
                      <w:szCs w:val="20"/>
                    </w:rPr>
                    <w:t xml:space="preserve"> is a noun that names a specific person, place, or thing. </w:t>
                  </w:r>
                </w:p>
                <w:p w14:paraId="73A1A182" w14:textId="77777777" w:rsidR="006C7FDC" w:rsidRDefault="006C7FDC" w:rsidP="006C7FDC">
                  <w:pPr>
                    <w:contextualSpacing/>
                    <w:rPr>
                      <w:bCs/>
                      <w:sz w:val="20"/>
                      <w:szCs w:val="20"/>
                    </w:rPr>
                  </w:pPr>
                  <w:r>
                    <w:rPr>
                      <w:bCs/>
                      <w:sz w:val="20"/>
                      <w:szCs w:val="20"/>
                    </w:rPr>
                    <w:t xml:space="preserve">Proper nouns are always </w:t>
                  </w:r>
                  <w:r w:rsidRPr="002815A1">
                    <w:rPr>
                      <w:b/>
                      <w:bCs/>
                      <w:sz w:val="20"/>
                      <w:szCs w:val="20"/>
                    </w:rPr>
                    <w:t>capitalized</w:t>
                  </w:r>
                  <w:r>
                    <w:rPr>
                      <w:bCs/>
                      <w:sz w:val="20"/>
                      <w:szCs w:val="20"/>
                    </w:rPr>
                    <w:t xml:space="preserve"> because they name specific things. </w:t>
                  </w:r>
                </w:p>
                <w:p w14:paraId="1ABDDCC8" w14:textId="77777777" w:rsidR="006C7FDC" w:rsidRDefault="006C7FDC" w:rsidP="006C7FDC">
                  <w:pPr>
                    <w:contextualSpacing/>
                    <w:rPr>
                      <w:bCs/>
                      <w:sz w:val="20"/>
                      <w:szCs w:val="20"/>
                    </w:rPr>
                  </w:pPr>
                  <w:r>
                    <w:rPr>
                      <w:bCs/>
                      <w:sz w:val="20"/>
                      <w:szCs w:val="20"/>
                    </w:rPr>
                    <w:t xml:space="preserve">Some proper nouns contain </w:t>
                  </w:r>
                  <w:r w:rsidRPr="002815A1">
                    <w:rPr>
                      <w:b/>
                      <w:bCs/>
                      <w:sz w:val="20"/>
                      <w:szCs w:val="20"/>
                    </w:rPr>
                    <w:t>two or more words</w:t>
                  </w:r>
                  <w:r>
                    <w:rPr>
                      <w:bCs/>
                      <w:sz w:val="20"/>
                      <w:szCs w:val="20"/>
                    </w:rPr>
                    <w:t xml:space="preserve">. In this case, </w:t>
                  </w:r>
                  <w:r>
                    <w:rPr>
                      <w:b/>
                      <w:bCs/>
                      <w:sz w:val="20"/>
                      <w:szCs w:val="20"/>
                    </w:rPr>
                    <w:t>all</w:t>
                  </w:r>
                  <w:r>
                    <w:rPr>
                      <w:bCs/>
                      <w:sz w:val="20"/>
                      <w:szCs w:val="20"/>
                    </w:rPr>
                    <w:t xml:space="preserve"> of the important words are capitalized. </w:t>
                  </w:r>
                </w:p>
                <w:p w14:paraId="00CBB582" w14:textId="77777777" w:rsidR="006C7FDC" w:rsidRDefault="006C7FDC" w:rsidP="006C7FDC">
                  <w:pPr>
                    <w:contextualSpacing/>
                    <w:rPr>
                      <w:bCs/>
                      <w:sz w:val="20"/>
                      <w:szCs w:val="20"/>
                    </w:rPr>
                  </w:pPr>
                </w:p>
                <w:tbl>
                  <w:tblPr>
                    <w:tblStyle w:val="TableGrid"/>
                    <w:tblW w:w="0" w:type="auto"/>
                    <w:tblLayout w:type="fixed"/>
                    <w:tblLook w:val="04A0" w:firstRow="1" w:lastRow="0" w:firstColumn="1" w:lastColumn="0" w:noHBand="0" w:noVBand="1"/>
                  </w:tblPr>
                  <w:tblGrid>
                    <w:gridCol w:w="2463"/>
                    <w:gridCol w:w="2464"/>
                    <w:gridCol w:w="2464"/>
                  </w:tblGrid>
                  <w:tr w:rsidR="006C7FDC" w:rsidRPr="008B2291" w14:paraId="4C303EB6" w14:textId="77777777" w:rsidTr="008C7AC1">
                    <w:tc>
                      <w:tcPr>
                        <w:tcW w:w="7391" w:type="dxa"/>
                        <w:gridSpan w:val="3"/>
                        <w:shd w:val="clear" w:color="auto" w:fill="EDF5FB" w:themeFill="text2"/>
                      </w:tcPr>
                      <w:p w14:paraId="21FEEF54" w14:textId="77777777" w:rsidR="006C7FDC" w:rsidRPr="008B2291" w:rsidRDefault="006C7FDC" w:rsidP="006C7FDC">
                        <w:pPr>
                          <w:rPr>
                            <w:b/>
                            <w:bCs/>
                            <w:sz w:val="20"/>
                            <w:szCs w:val="20"/>
                          </w:rPr>
                        </w:pPr>
                        <w:r>
                          <w:rPr>
                            <w:b/>
                            <w:bCs/>
                            <w:sz w:val="20"/>
                            <w:szCs w:val="20"/>
                          </w:rPr>
                          <w:t>Examples of Proper Nouns</w:t>
                        </w:r>
                      </w:p>
                    </w:tc>
                  </w:tr>
                  <w:tr w:rsidR="006C7FDC" w14:paraId="47E56209" w14:textId="77777777" w:rsidTr="008C7AC1">
                    <w:tc>
                      <w:tcPr>
                        <w:tcW w:w="2463" w:type="dxa"/>
                      </w:tcPr>
                      <w:p w14:paraId="71E29F3F" w14:textId="77777777" w:rsidR="006C7FDC" w:rsidRDefault="006C7FDC" w:rsidP="006C7FDC">
                        <w:pPr>
                          <w:rPr>
                            <w:bCs/>
                            <w:sz w:val="20"/>
                            <w:szCs w:val="20"/>
                          </w:rPr>
                        </w:pPr>
                        <w:r>
                          <w:rPr>
                            <w:bCs/>
                            <w:sz w:val="20"/>
                            <w:szCs w:val="20"/>
                          </w:rPr>
                          <w:t>Jane Goodall</w:t>
                        </w:r>
                      </w:p>
                    </w:tc>
                    <w:tc>
                      <w:tcPr>
                        <w:tcW w:w="2464" w:type="dxa"/>
                      </w:tcPr>
                      <w:p w14:paraId="1E043537" w14:textId="77777777" w:rsidR="006C7FDC" w:rsidRDefault="006C7FDC" w:rsidP="006C7FDC">
                        <w:pPr>
                          <w:rPr>
                            <w:bCs/>
                            <w:sz w:val="20"/>
                            <w:szCs w:val="20"/>
                          </w:rPr>
                        </w:pPr>
                        <w:r>
                          <w:rPr>
                            <w:bCs/>
                            <w:sz w:val="20"/>
                            <w:szCs w:val="20"/>
                          </w:rPr>
                          <w:t>San Diego</w:t>
                        </w:r>
                      </w:p>
                    </w:tc>
                    <w:tc>
                      <w:tcPr>
                        <w:tcW w:w="2464" w:type="dxa"/>
                      </w:tcPr>
                      <w:p w14:paraId="227A463D" w14:textId="77777777" w:rsidR="006C7FDC" w:rsidRDefault="006C7FDC" w:rsidP="006C7FDC">
                        <w:pPr>
                          <w:rPr>
                            <w:bCs/>
                            <w:sz w:val="20"/>
                            <w:szCs w:val="20"/>
                          </w:rPr>
                        </w:pPr>
                        <w:r>
                          <w:rPr>
                            <w:bCs/>
                            <w:sz w:val="20"/>
                            <w:szCs w:val="20"/>
                          </w:rPr>
                          <w:t>Colorado River</w:t>
                        </w:r>
                      </w:p>
                    </w:tc>
                  </w:tr>
                  <w:tr w:rsidR="006C7FDC" w14:paraId="2F8596B3" w14:textId="77777777" w:rsidTr="008C7AC1">
                    <w:tc>
                      <w:tcPr>
                        <w:tcW w:w="2463" w:type="dxa"/>
                      </w:tcPr>
                      <w:p w14:paraId="45EEBEDF" w14:textId="77777777" w:rsidR="006C7FDC" w:rsidRDefault="006C7FDC" w:rsidP="006C7FDC">
                        <w:pPr>
                          <w:rPr>
                            <w:bCs/>
                            <w:sz w:val="20"/>
                            <w:szCs w:val="20"/>
                          </w:rPr>
                        </w:pPr>
                        <w:r>
                          <w:rPr>
                            <w:bCs/>
                            <w:sz w:val="20"/>
                            <w:szCs w:val="20"/>
                          </w:rPr>
                          <w:t>Martin Luther King, Jr.</w:t>
                        </w:r>
                      </w:p>
                    </w:tc>
                    <w:tc>
                      <w:tcPr>
                        <w:tcW w:w="2464" w:type="dxa"/>
                      </w:tcPr>
                      <w:p w14:paraId="731D556A" w14:textId="77777777" w:rsidR="006C7FDC" w:rsidRDefault="006C7FDC" w:rsidP="006C7FDC">
                        <w:pPr>
                          <w:rPr>
                            <w:bCs/>
                            <w:sz w:val="20"/>
                            <w:szCs w:val="20"/>
                          </w:rPr>
                        </w:pPr>
                        <w:r>
                          <w:rPr>
                            <w:bCs/>
                            <w:sz w:val="20"/>
                            <w:szCs w:val="20"/>
                          </w:rPr>
                          <w:t>Maryland</w:t>
                        </w:r>
                      </w:p>
                    </w:tc>
                    <w:tc>
                      <w:tcPr>
                        <w:tcW w:w="2464" w:type="dxa"/>
                      </w:tcPr>
                      <w:p w14:paraId="4762ACA2" w14:textId="77777777" w:rsidR="006C7FDC" w:rsidRDefault="006C7FDC" w:rsidP="006C7FDC">
                        <w:pPr>
                          <w:rPr>
                            <w:bCs/>
                            <w:sz w:val="20"/>
                            <w:szCs w:val="20"/>
                          </w:rPr>
                        </w:pPr>
                        <w:r>
                          <w:rPr>
                            <w:bCs/>
                            <w:sz w:val="20"/>
                            <w:szCs w:val="20"/>
                          </w:rPr>
                          <w:t>The Shoe Shack</w:t>
                        </w:r>
                      </w:p>
                    </w:tc>
                  </w:tr>
                  <w:tr w:rsidR="006C7FDC" w14:paraId="22D124AF" w14:textId="77777777" w:rsidTr="008C7AC1">
                    <w:trPr>
                      <w:trHeight w:val="215"/>
                    </w:trPr>
                    <w:tc>
                      <w:tcPr>
                        <w:tcW w:w="2463" w:type="dxa"/>
                      </w:tcPr>
                      <w:p w14:paraId="32F30E52" w14:textId="77777777" w:rsidR="006C7FDC" w:rsidRDefault="006C7FDC" w:rsidP="006C7FDC">
                        <w:pPr>
                          <w:rPr>
                            <w:bCs/>
                            <w:sz w:val="20"/>
                            <w:szCs w:val="20"/>
                          </w:rPr>
                        </w:pPr>
                        <w:r>
                          <w:rPr>
                            <w:bCs/>
                            <w:sz w:val="20"/>
                            <w:szCs w:val="20"/>
                          </w:rPr>
                          <w:t>Katie</w:t>
                        </w:r>
                      </w:p>
                    </w:tc>
                    <w:tc>
                      <w:tcPr>
                        <w:tcW w:w="2464" w:type="dxa"/>
                      </w:tcPr>
                      <w:p w14:paraId="31792998" w14:textId="77777777" w:rsidR="006C7FDC" w:rsidRDefault="006C7FDC" w:rsidP="006C7FDC">
                        <w:pPr>
                          <w:rPr>
                            <w:bCs/>
                            <w:sz w:val="20"/>
                            <w:szCs w:val="20"/>
                          </w:rPr>
                        </w:pPr>
                        <w:r>
                          <w:rPr>
                            <w:bCs/>
                            <w:sz w:val="20"/>
                            <w:szCs w:val="20"/>
                          </w:rPr>
                          <w:t>United States</w:t>
                        </w:r>
                      </w:p>
                    </w:tc>
                    <w:tc>
                      <w:tcPr>
                        <w:tcW w:w="2464" w:type="dxa"/>
                      </w:tcPr>
                      <w:p w14:paraId="103D82D7" w14:textId="77777777" w:rsidR="006C7FDC" w:rsidRDefault="006C7FDC" w:rsidP="006C7FDC">
                        <w:pPr>
                          <w:rPr>
                            <w:bCs/>
                            <w:sz w:val="20"/>
                            <w:szCs w:val="20"/>
                          </w:rPr>
                        </w:pPr>
                        <w:r>
                          <w:rPr>
                            <w:bCs/>
                            <w:sz w:val="20"/>
                            <w:szCs w:val="20"/>
                          </w:rPr>
                          <w:t>Twinkle, Twinkle, Little Star</w:t>
                        </w:r>
                      </w:p>
                    </w:tc>
                  </w:tr>
                </w:tbl>
                <w:p w14:paraId="4C79185A" w14:textId="77777777" w:rsidR="006C7FDC" w:rsidRPr="009C26FB" w:rsidRDefault="006C7FDC" w:rsidP="006C7FDC">
                  <w:pPr>
                    <w:contextualSpacing/>
                    <w:rPr>
                      <w:bCs/>
                      <w:sz w:val="20"/>
                      <w:szCs w:val="20"/>
                    </w:rPr>
                  </w:pPr>
                </w:p>
              </w:tc>
            </w:tr>
          </w:tbl>
          <w:p w14:paraId="37DA9D14" w14:textId="77777777" w:rsidR="006C7FDC" w:rsidRPr="000C0264" w:rsidRDefault="006C7FDC" w:rsidP="006C7FDC">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C7FDC" w:rsidRPr="000C0264" w14:paraId="2C100912" w14:textId="77777777" w:rsidTr="006C7FDC">
              <w:trPr>
                <w:jc w:val="center"/>
              </w:trPr>
              <w:tc>
                <w:tcPr>
                  <w:tcW w:w="5000" w:type="pct"/>
                  <w:shd w:val="clear" w:color="auto" w:fill="255694" w:themeFill="accent1"/>
                  <w:vAlign w:val="center"/>
                </w:tcPr>
                <w:p w14:paraId="58C8D7EA" w14:textId="77777777" w:rsidR="006C7FDC" w:rsidRPr="000C0264" w:rsidRDefault="006C7FDC" w:rsidP="006C7FDC">
                  <w:pPr>
                    <w:rPr>
                      <w:bCs/>
                      <w:color w:val="FFFFFF"/>
                      <w:sz w:val="20"/>
                      <w:szCs w:val="20"/>
                    </w:rPr>
                  </w:pPr>
                  <w:r>
                    <w:rPr>
                      <w:bCs/>
                      <w:color w:val="FFFFFF"/>
                      <w:sz w:val="20"/>
                      <w:szCs w:val="20"/>
                    </w:rPr>
                    <w:t>CAPITALIZATION</w:t>
                  </w:r>
                </w:p>
              </w:tc>
            </w:tr>
            <w:tr w:rsidR="006C7FDC" w:rsidRPr="000C0264" w14:paraId="480A15F4" w14:textId="77777777" w:rsidTr="006C7FDC">
              <w:trPr>
                <w:trHeight w:val="1872"/>
                <w:jc w:val="center"/>
              </w:trPr>
              <w:tc>
                <w:tcPr>
                  <w:tcW w:w="5000" w:type="pct"/>
                  <w:shd w:val="clear" w:color="auto" w:fill="FFFFFF"/>
                  <w:vAlign w:val="center"/>
                </w:tcPr>
                <w:p w14:paraId="7E38C1F0" w14:textId="77777777" w:rsidR="006C7FDC" w:rsidRDefault="006C7FDC" w:rsidP="006C7FDC">
                  <w:pPr>
                    <w:rPr>
                      <w:bCs/>
                      <w:sz w:val="20"/>
                      <w:szCs w:val="20"/>
                    </w:rPr>
                  </w:pPr>
                  <w:r>
                    <w:rPr>
                      <w:bCs/>
                      <w:sz w:val="20"/>
                      <w:szCs w:val="20"/>
                    </w:rPr>
                    <w:t xml:space="preserve">A </w:t>
                  </w:r>
                  <w:r w:rsidRPr="00DB7ABC">
                    <w:rPr>
                      <w:b/>
                      <w:bCs/>
                      <w:sz w:val="20"/>
                      <w:szCs w:val="20"/>
                    </w:rPr>
                    <w:t>person’s name</w:t>
                  </w:r>
                  <w:r>
                    <w:rPr>
                      <w:bCs/>
                      <w:sz w:val="20"/>
                      <w:szCs w:val="20"/>
                    </w:rPr>
                    <w:t xml:space="preserve"> always begins with a capital letter. A person’s name is a proper noun.</w:t>
                  </w:r>
                </w:p>
                <w:p w14:paraId="6275228D" w14:textId="77777777" w:rsidR="006C7FDC" w:rsidRDefault="006C7FDC" w:rsidP="006C7FDC">
                  <w:pPr>
                    <w:rPr>
                      <w:bCs/>
                      <w:sz w:val="20"/>
                      <w:szCs w:val="20"/>
                    </w:rPr>
                  </w:pPr>
                </w:p>
                <w:p w14:paraId="42BB598F" w14:textId="77777777" w:rsidR="006C7FDC" w:rsidRPr="00DB7ABC" w:rsidRDefault="006C7FDC" w:rsidP="006C7FDC">
                  <w:pPr>
                    <w:rPr>
                      <w:bCs/>
                      <w:sz w:val="20"/>
                      <w:szCs w:val="20"/>
                    </w:rPr>
                  </w:pPr>
                  <w:r>
                    <w:rPr>
                      <w:bCs/>
                      <w:sz w:val="20"/>
                      <w:szCs w:val="20"/>
                    </w:rPr>
                    <w:t xml:space="preserve">The </w:t>
                  </w:r>
                  <w:r w:rsidRPr="00DB7ABC">
                    <w:rPr>
                      <w:b/>
                      <w:bCs/>
                      <w:sz w:val="20"/>
                      <w:szCs w:val="20"/>
                    </w:rPr>
                    <w:t>names of months and days</w:t>
                  </w:r>
                  <w:r>
                    <w:rPr>
                      <w:bCs/>
                      <w:sz w:val="20"/>
                      <w:szCs w:val="20"/>
                    </w:rPr>
                    <w:t xml:space="preserve"> always begin with a capital letter. The names of months and days are proper nouns. </w:t>
                  </w:r>
                </w:p>
                <w:p w14:paraId="286790BA" w14:textId="77777777" w:rsidR="006C7FDC" w:rsidRDefault="006C7FDC" w:rsidP="006C7FDC">
                  <w:pPr>
                    <w:rPr>
                      <w:bCs/>
                      <w:sz w:val="20"/>
                      <w:szCs w:val="20"/>
                    </w:rPr>
                  </w:pPr>
                </w:p>
                <w:tbl>
                  <w:tblPr>
                    <w:tblStyle w:val="TableGrid"/>
                    <w:tblW w:w="0" w:type="auto"/>
                    <w:tblLayout w:type="fixed"/>
                    <w:tblLook w:val="04A0" w:firstRow="1" w:lastRow="0" w:firstColumn="1" w:lastColumn="0" w:noHBand="0" w:noVBand="1"/>
                  </w:tblPr>
                  <w:tblGrid>
                    <w:gridCol w:w="2463"/>
                    <w:gridCol w:w="2464"/>
                  </w:tblGrid>
                  <w:tr w:rsidR="006C7FDC" w:rsidRPr="008B2291" w14:paraId="3230AAE7" w14:textId="77777777" w:rsidTr="008C7AC1">
                    <w:tc>
                      <w:tcPr>
                        <w:tcW w:w="2463" w:type="dxa"/>
                        <w:shd w:val="clear" w:color="auto" w:fill="EDF5FB" w:themeFill="text2"/>
                      </w:tcPr>
                      <w:p w14:paraId="2827F7E1" w14:textId="77777777" w:rsidR="006C7FDC" w:rsidRPr="008B2291" w:rsidRDefault="006C7FDC" w:rsidP="006C7FDC">
                        <w:pPr>
                          <w:rPr>
                            <w:b/>
                            <w:bCs/>
                            <w:sz w:val="20"/>
                            <w:szCs w:val="20"/>
                          </w:rPr>
                        </w:pPr>
                        <w:r>
                          <w:rPr>
                            <w:b/>
                            <w:bCs/>
                            <w:sz w:val="20"/>
                            <w:szCs w:val="20"/>
                          </w:rPr>
                          <w:t>Examples of Names</w:t>
                        </w:r>
                      </w:p>
                    </w:tc>
                    <w:tc>
                      <w:tcPr>
                        <w:tcW w:w="2464" w:type="dxa"/>
                        <w:shd w:val="clear" w:color="auto" w:fill="EDF5FB" w:themeFill="text2"/>
                      </w:tcPr>
                      <w:p w14:paraId="205D3115" w14:textId="77777777" w:rsidR="006C7FDC" w:rsidRPr="008B2291" w:rsidRDefault="006C7FDC" w:rsidP="006C7FDC">
                        <w:pPr>
                          <w:rPr>
                            <w:b/>
                            <w:bCs/>
                            <w:sz w:val="20"/>
                            <w:szCs w:val="20"/>
                          </w:rPr>
                        </w:pPr>
                        <w:r>
                          <w:rPr>
                            <w:b/>
                            <w:bCs/>
                            <w:sz w:val="20"/>
                            <w:szCs w:val="20"/>
                          </w:rPr>
                          <w:t>Examples of Dates</w:t>
                        </w:r>
                      </w:p>
                    </w:tc>
                  </w:tr>
                  <w:tr w:rsidR="006C7FDC" w14:paraId="523A9F1B" w14:textId="77777777" w:rsidTr="008C7AC1">
                    <w:tc>
                      <w:tcPr>
                        <w:tcW w:w="2463" w:type="dxa"/>
                      </w:tcPr>
                      <w:p w14:paraId="10192335" w14:textId="77777777" w:rsidR="006C7FDC" w:rsidRDefault="006C7FDC" w:rsidP="006C7FDC">
                        <w:pPr>
                          <w:rPr>
                            <w:bCs/>
                            <w:sz w:val="20"/>
                            <w:szCs w:val="20"/>
                          </w:rPr>
                        </w:pPr>
                        <w:r>
                          <w:rPr>
                            <w:bCs/>
                            <w:sz w:val="20"/>
                            <w:szCs w:val="20"/>
                          </w:rPr>
                          <w:t>Nasreen</w:t>
                        </w:r>
                      </w:p>
                    </w:tc>
                    <w:tc>
                      <w:tcPr>
                        <w:tcW w:w="2464" w:type="dxa"/>
                      </w:tcPr>
                      <w:p w14:paraId="2F686014" w14:textId="77777777" w:rsidR="006C7FDC" w:rsidRDefault="006C7FDC" w:rsidP="006C7FDC">
                        <w:pPr>
                          <w:rPr>
                            <w:bCs/>
                            <w:sz w:val="20"/>
                            <w:szCs w:val="20"/>
                          </w:rPr>
                        </w:pPr>
                        <w:r>
                          <w:rPr>
                            <w:bCs/>
                            <w:sz w:val="20"/>
                            <w:szCs w:val="20"/>
                          </w:rPr>
                          <w:t>January</w:t>
                        </w:r>
                      </w:p>
                    </w:tc>
                  </w:tr>
                  <w:tr w:rsidR="006C7FDC" w14:paraId="2EC03AC5" w14:textId="77777777" w:rsidTr="008C7AC1">
                    <w:tc>
                      <w:tcPr>
                        <w:tcW w:w="2463" w:type="dxa"/>
                      </w:tcPr>
                      <w:p w14:paraId="2DF69F5C" w14:textId="77777777" w:rsidR="006C7FDC" w:rsidRDefault="006C7FDC" w:rsidP="006C7FDC">
                        <w:pPr>
                          <w:rPr>
                            <w:bCs/>
                            <w:sz w:val="20"/>
                            <w:szCs w:val="20"/>
                          </w:rPr>
                        </w:pPr>
                        <w:r>
                          <w:rPr>
                            <w:bCs/>
                            <w:sz w:val="20"/>
                            <w:szCs w:val="20"/>
                          </w:rPr>
                          <w:t>Tomás</w:t>
                        </w:r>
                      </w:p>
                    </w:tc>
                    <w:tc>
                      <w:tcPr>
                        <w:tcW w:w="2464" w:type="dxa"/>
                      </w:tcPr>
                      <w:p w14:paraId="694C4A03" w14:textId="77777777" w:rsidR="006C7FDC" w:rsidRDefault="006C7FDC" w:rsidP="006C7FDC">
                        <w:pPr>
                          <w:rPr>
                            <w:bCs/>
                            <w:sz w:val="20"/>
                            <w:szCs w:val="20"/>
                          </w:rPr>
                        </w:pPr>
                        <w:r>
                          <w:rPr>
                            <w:bCs/>
                            <w:sz w:val="20"/>
                            <w:szCs w:val="20"/>
                          </w:rPr>
                          <w:t>March</w:t>
                        </w:r>
                      </w:p>
                    </w:tc>
                  </w:tr>
                  <w:tr w:rsidR="006C7FDC" w14:paraId="43DB9649" w14:textId="77777777" w:rsidTr="008C7AC1">
                    <w:trPr>
                      <w:trHeight w:val="215"/>
                    </w:trPr>
                    <w:tc>
                      <w:tcPr>
                        <w:tcW w:w="2463" w:type="dxa"/>
                      </w:tcPr>
                      <w:p w14:paraId="1F9B5DB4" w14:textId="77777777" w:rsidR="006C7FDC" w:rsidRDefault="006C7FDC" w:rsidP="006C7FDC">
                        <w:pPr>
                          <w:rPr>
                            <w:bCs/>
                            <w:sz w:val="20"/>
                            <w:szCs w:val="20"/>
                          </w:rPr>
                        </w:pPr>
                        <w:r>
                          <w:rPr>
                            <w:bCs/>
                            <w:sz w:val="20"/>
                            <w:szCs w:val="20"/>
                          </w:rPr>
                          <w:t>Dr. Donovan</w:t>
                        </w:r>
                      </w:p>
                    </w:tc>
                    <w:tc>
                      <w:tcPr>
                        <w:tcW w:w="2464" w:type="dxa"/>
                      </w:tcPr>
                      <w:p w14:paraId="26667678" w14:textId="77777777" w:rsidR="006C7FDC" w:rsidRDefault="006C7FDC" w:rsidP="006C7FDC">
                        <w:pPr>
                          <w:rPr>
                            <w:bCs/>
                            <w:sz w:val="20"/>
                            <w:szCs w:val="20"/>
                          </w:rPr>
                        </w:pPr>
                        <w:r>
                          <w:rPr>
                            <w:bCs/>
                            <w:sz w:val="20"/>
                            <w:szCs w:val="20"/>
                          </w:rPr>
                          <w:t>October</w:t>
                        </w:r>
                      </w:p>
                    </w:tc>
                  </w:tr>
                  <w:tr w:rsidR="006C7FDC" w14:paraId="632D95E4" w14:textId="77777777" w:rsidTr="008C7AC1">
                    <w:trPr>
                      <w:trHeight w:val="215"/>
                    </w:trPr>
                    <w:tc>
                      <w:tcPr>
                        <w:tcW w:w="2463" w:type="dxa"/>
                      </w:tcPr>
                      <w:p w14:paraId="5A214D4D" w14:textId="77777777" w:rsidR="006C7FDC" w:rsidRDefault="006C7FDC" w:rsidP="006C7FDC">
                        <w:pPr>
                          <w:rPr>
                            <w:bCs/>
                            <w:sz w:val="20"/>
                            <w:szCs w:val="20"/>
                          </w:rPr>
                        </w:pPr>
                        <w:r>
                          <w:rPr>
                            <w:bCs/>
                            <w:sz w:val="20"/>
                            <w:szCs w:val="20"/>
                          </w:rPr>
                          <w:t>Mrs. Maloney</w:t>
                        </w:r>
                      </w:p>
                    </w:tc>
                    <w:tc>
                      <w:tcPr>
                        <w:tcW w:w="2464" w:type="dxa"/>
                      </w:tcPr>
                      <w:p w14:paraId="4A9F7A8F" w14:textId="77777777" w:rsidR="006C7FDC" w:rsidRDefault="006C7FDC" w:rsidP="006C7FDC">
                        <w:pPr>
                          <w:rPr>
                            <w:bCs/>
                            <w:sz w:val="20"/>
                            <w:szCs w:val="20"/>
                          </w:rPr>
                        </w:pPr>
                        <w:r>
                          <w:rPr>
                            <w:bCs/>
                            <w:sz w:val="20"/>
                            <w:szCs w:val="20"/>
                          </w:rPr>
                          <w:t>Thursday</w:t>
                        </w:r>
                      </w:p>
                    </w:tc>
                  </w:tr>
                  <w:tr w:rsidR="006C7FDC" w14:paraId="7434C200" w14:textId="77777777" w:rsidTr="008C7AC1">
                    <w:trPr>
                      <w:trHeight w:val="215"/>
                    </w:trPr>
                    <w:tc>
                      <w:tcPr>
                        <w:tcW w:w="2463" w:type="dxa"/>
                      </w:tcPr>
                      <w:p w14:paraId="66DC32C7" w14:textId="77777777" w:rsidR="006C7FDC" w:rsidRDefault="006C7FDC" w:rsidP="006C7FDC">
                        <w:pPr>
                          <w:rPr>
                            <w:bCs/>
                            <w:sz w:val="20"/>
                            <w:szCs w:val="20"/>
                          </w:rPr>
                        </w:pPr>
                        <w:r>
                          <w:rPr>
                            <w:bCs/>
                            <w:sz w:val="20"/>
                            <w:szCs w:val="20"/>
                          </w:rPr>
                          <w:t xml:space="preserve">Ruby Bridges </w:t>
                        </w:r>
                      </w:p>
                    </w:tc>
                    <w:tc>
                      <w:tcPr>
                        <w:tcW w:w="2464" w:type="dxa"/>
                      </w:tcPr>
                      <w:p w14:paraId="2894EC2A" w14:textId="77777777" w:rsidR="006C7FDC" w:rsidRDefault="006C7FDC" w:rsidP="006C7FDC">
                        <w:pPr>
                          <w:rPr>
                            <w:bCs/>
                            <w:sz w:val="20"/>
                            <w:szCs w:val="20"/>
                          </w:rPr>
                        </w:pPr>
                        <w:r>
                          <w:rPr>
                            <w:bCs/>
                            <w:sz w:val="20"/>
                            <w:szCs w:val="20"/>
                          </w:rPr>
                          <w:t>Saturday</w:t>
                        </w:r>
                      </w:p>
                    </w:tc>
                  </w:tr>
                </w:tbl>
                <w:p w14:paraId="2703636D" w14:textId="77777777" w:rsidR="006C7FDC" w:rsidRPr="000C0264" w:rsidRDefault="006C7FDC" w:rsidP="006C7FDC">
                  <w:pPr>
                    <w:rPr>
                      <w:bCs/>
                      <w:sz w:val="20"/>
                      <w:szCs w:val="20"/>
                    </w:rPr>
                  </w:pPr>
                </w:p>
              </w:tc>
            </w:tr>
          </w:tbl>
          <w:p w14:paraId="45F904D0" w14:textId="77777777" w:rsidR="006C7FDC" w:rsidRPr="000C0264" w:rsidRDefault="006C7FDC" w:rsidP="006C7FD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C7FDC" w:rsidRPr="000C0264" w14:paraId="45228F2E" w14:textId="77777777" w:rsidTr="006C7FDC">
              <w:trPr>
                <w:tblHeader/>
                <w:jc w:val="center"/>
              </w:trPr>
              <w:tc>
                <w:tcPr>
                  <w:tcW w:w="5000" w:type="pct"/>
                  <w:shd w:val="clear" w:color="auto" w:fill="255694" w:themeFill="accent1"/>
                  <w:vAlign w:val="center"/>
                </w:tcPr>
                <w:p w14:paraId="7D3A6ADD" w14:textId="77777777" w:rsidR="006C7FDC" w:rsidRPr="000C0264" w:rsidRDefault="006C7FDC" w:rsidP="006C7FDC">
                  <w:pPr>
                    <w:rPr>
                      <w:bCs/>
                      <w:color w:val="FFFFFF"/>
                      <w:sz w:val="20"/>
                      <w:szCs w:val="20"/>
                    </w:rPr>
                  </w:pPr>
                  <w:r>
                    <w:rPr>
                      <w:bCs/>
                      <w:color w:val="FFFFFF"/>
                      <w:sz w:val="20"/>
                      <w:szCs w:val="20"/>
                    </w:rPr>
                    <w:t>PROPER NOUN</w:t>
                  </w:r>
                  <w:r w:rsidRPr="000C0264">
                    <w:rPr>
                      <w:bCs/>
                      <w:color w:val="FFFFFF"/>
                      <w:sz w:val="20"/>
                      <w:szCs w:val="20"/>
                    </w:rPr>
                    <w:t xml:space="preserve"> PRACTICE </w:t>
                  </w:r>
                </w:p>
              </w:tc>
            </w:tr>
            <w:tr w:rsidR="006C7FDC" w:rsidRPr="00E80E24" w14:paraId="3C1D47C3" w14:textId="77777777" w:rsidTr="006C7FDC">
              <w:trPr>
                <w:trHeight w:val="1440"/>
                <w:jc w:val="center"/>
              </w:trPr>
              <w:tc>
                <w:tcPr>
                  <w:tcW w:w="5000" w:type="pct"/>
                  <w:shd w:val="clear" w:color="auto" w:fill="FFFFFF"/>
                </w:tcPr>
                <w:p w14:paraId="59DBAAF4" w14:textId="77777777" w:rsidR="006C7FDC" w:rsidRDefault="006C7FDC" w:rsidP="006C7FDC">
                  <w:pPr>
                    <w:widowControl w:val="0"/>
                    <w:rPr>
                      <w:rFonts w:asciiTheme="minorHAnsi" w:hAnsiTheme="minorHAnsi" w:cs="Times New Roman"/>
                      <w:sz w:val="20"/>
                      <w:szCs w:val="20"/>
                    </w:rPr>
                  </w:pPr>
                </w:p>
                <w:p w14:paraId="5B3A4B46" w14:textId="77777777" w:rsidR="006C7FDC" w:rsidRPr="00C44094" w:rsidRDefault="006C7FDC" w:rsidP="006C7FDC">
                  <w:pPr>
                    <w:widowControl w:val="0"/>
                    <w:tabs>
                      <w:tab w:val="left" w:pos="1872"/>
                    </w:tabs>
                    <w:rPr>
                      <w:rFonts w:asciiTheme="minorHAnsi" w:hAnsiTheme="minorHAnsi" w:cs="Times New Roman"/>
                      <w:bCs/>
                      <w:sz w:val="20"/>
                    </w:rPr>
                  </w:pPr>
                  <w:r w:rsidRPr="00C44094">
                    <w:rPr>
                      <w:rFonts w:asciiTheme="minorHAnsi" w:hAnsiTheme="minorHAnsi" w:cs="Times New Roman"/>
                      <w:b/>
                      <w:bCs/>
                      <w:sz w:val="20"/>
                    </w:rPr>
                    <w:t xml:space="preserve">Directions: </w:t>
                  </w:r>
                  <w:r w:rsidRPr="00C44094">
                    <w:rPr>
                      <w:rFonts w:asciiTheme="minorHAnsi" w:hAnsiTheme="minorHAnsi" w:cs="Times New Roman"/>
                      <w:bCs/>
                      <w:sz w:val="20"/>
                    </w:rPr>
                    <w:t xml:space="preserve">Underline the proper nouns in each sentence. </w:t>
                  </w:r>
                </w:p>
                <w:p w14:paraId="6666A733" w14:textId="77777777" w:rsidR="006C7FDC" w:rsidRPr="00C44094" w:rsidRDefault="006C7FDC" w:rsidP="006C7FDC">
                  <w:pPr>
                    <w:widowControl w:val="0"/>
                    <w:rPr>
                      <w:rFonts w:asciiTheme="minorHAnsi" w:hAnsiTheme="minorHAnsi" w:cs="Times New Roman"/>
                      <w:b/>
                      <w:bCs/>
                      <w:sz w:val="20"/>
                    </w:rPr>
                  </w:pPr>
                </w:p>
                <w:p w14:paraId="0B294984" w14:textId="77777777" w:rsidR="006C7FDC" w:rsidRPr="00C44094" w:rsidRDefault="006C7FDC" w:rsidP="006708B7">
                  <w:pPr>
                    <w:widowControl w:val="0"/>
                    <w:numPr>
                      <w:ilvl w:val="0"/>
                      <w:numId w:val="106"/>
                    </w:numPr>
                    <w:rPr>
                      <w:rFonts w:asciiTheme="minorHAnsi" w:hAnsiTheme="minorHAnsi" w:cs="Times New Roman"/>
                      <w:sz w:val="20"/>
                    </w:rPr>
                  </w:pPr>
                  <w:r w:rsidRPr="00C44094">
                    <w:rPr>
                      <w:rFonts w:asciiTheme="minorHAnsi" w:hAnsiTheme="minorHAnsi" w:cs="Times New Roman"/>
                      <w:sz w:val="20"/>
                    </w:rPr>
                    <w:t xml:space="preserve">My cat’s name is </w:t>
                  </w:r>
                  <w:r w:rsidRPr="00C44094">
                    <w:rPr>
                      <w:rFonts w:asciiTheme="minorHAnsi" w:hAnsiTheme="minorHAnsi" w:cs="Times New Roman"/>
                      <w:sz w:val="20"/>
                      <w:u w:val="single" w:color="FF0000"/>
                    </w:rPr>
                    <w:t>Biggie</w:t>
                  </w:r>
                  <w:r w:rsidRPr="00C44094">
                    <w:rPr>
                      <w:rFonts w:asciiTheme="minorHAnsi" w:hAnsiTheme="minorHAnsi" w:cs="Times New Roman"/>
                      <w:sz w:val="20"/>
                    </w:rPr>
                    <w:t xml:space="preserve">. </w:t>
                  </w:r>
                </w:p>
                <w:p w14:paraId="49F5F557" w14:textId="77777777" w:rsidR="006C7FDC" w:rsidRPr="00C44094" w:rsidRDefault="006C7FDC" w:rsidP="006708B7">
                  <w:pPr>
                    <w:widowControl w:val="0"/>
                    <w:numPr>
                      <w:ilvl w:val="0"/>
                      <w:numId w:val="106"/>
                    </w:numPr>
                    <w:rPr>
                      <w:rFonts w:asciiTheme="minorHAnsi" w:hAnsiTheme="minorHAnsi" w:cs="Times New Roman"/>
                      <w:sz w:val="20"/>
                    </w:rPr>
                  </w:pPr>
                  <w:r w:rsidRPr="00C44094">
                    <w:rPr>
                      <w:rFonts w:asciiTheme="minorHAnsi" w:hAnsiTheme="minorHAnsi" w:cs="Times New Roman"/>
                      <w:sz w:val="20"/>
                    </w:rPr>
                    <w:t xml:space="preserve">The </w:t>
                  </w:r>
                  <w:r w:rsidRPr="00C44094">
                    <w:rPr>
                      <w:rFonts w:asciiTheme="minorHAnsi" w:hAnsiTheme="minorHAnsi" w:cs="Times New Roman"/>
                      <w:sz w:val="20"/>
                      <w:u w:val="single" w:color="FF0000"/>
                    </w:rPr>
                    <w:t>Nile</w:t>
                  </w:r>
                  <w:r w:rsidRPr="00C44094">
                    <w:rPr>
                      <w:rFonts w:asciiTheme="minorHAnsi" w:hAnsiTheme="minorHAnsi" w:cs="Times New Roman"/>
                      <w:sz w:val="20"/>
                    </w:rPr>
                    <w:t xml:space="preserve"> </w:t>
                  </w:r>
                  <w:r w:rsidRPr="00C44094">
                    <w:rPr>
                      <w:rFonts w:asciiTheme="minorHAnsi" w:hAnsiTheme="minorHAnsi" w:cs="Times New Roman"/>
                      <w:sz w:val="20"/>
                      <w:u w:val="single" w:color="FF0000"/>
                    </w:rPr>
                    <w:t>River</w:t>
                  </w:r>
                  <w:r w:rsidRPr="00C44094">
                    <w:rPr>
                      <w:rFonts w:asciiTheme="minorHAnsi" w:hAnsiTheme="minorHAnsi" w:cs="Times New Roman"/>
                      <w:sz w:val="20"/>
                    </w:rPr>
                    <w:t xml:space="preserve"> is in </w:t>
                  </w:r>
                  <w:r w:rsidRPr="00C44094">
                    <w:rPr>
                      <w:rFonts w:asciiTheme="minorHAnsi" w:hAnsiTheme="minorHAnsi" w:cs="Times New Roman"/>
                      <w:sz w:val="20"/>
                      <w:u w:val="single" w:color="FF0000"/>
                    </w:rPr>
                    <w:t>Egypt</w:t>
                  </w:r>
                  <w:r w:rsidRPr="00C44094">
                    <w:rPr>
                      <w:rFonts w:asciiTheme="minorHAnsi" w:hAnsiTheme="minorHAnsi" w:cs="Times New Roman"/>
                      <w:sz w:val="20"/>
                    </w:rPr>
                    <w:t xml:space="preserve">. </w:t>
                  </w:r>
                </w:p>
                <w:p w14:paraId="7BD1E0C5" w14:textId="77777777" w:rsidR="006C7FDC" w:rsidRPr="00C44094" w:rsidRDefault="006C7FDC" w:rsidP="006708B7">
                  <w:pPr>
                    <w:widowControl w:val="0"/>
                    <w:numPr>
                      <w:ilvl w:val="0"/>
                      <w:numId w:val="106"/>
                    </w:numPr>
                    <w:rPr>
                      <w:rFonts w:asciiTheme="minorHAnsi" w:hAnsiTheme="minorHAnsi" w:cs="Times New Roman"/>
                      <w:sz w:val="20"/>
                    </w:rPr>
                  </w:pPr>
                  <w:r w:rsidRPr="00C44094">
                    <w:rPr>
                      <w:rFonts w:asciiTheme="minorHAnsi" w:hAnsiTheme="minorHAnsi" w:cs="Times New Roman"/>
                      <w:sz w:val="20"/>
                      <w:u w:val="single" w:color="FF0000"/>
                    </w:rPr>
                    <w:t>Friday</w:t>
                  </w:r>
                  <w:r w:rsidRPr="00C44094">
                    <w:rPr>
                      <w:rFonts w:asciiTheme="minorHAnsi" w:hAnsiTheme="minorHAnsi" w:cs="Times New Roman"/>
                      <w:sz w:val="20"/>
                    </w:rPr>
                    <w:t xml:space="preserve"> is the last day of school. </w:t>
                  </w:r>
                </w:p>
                <w:p w14:paraId="3DA8E16C" w14:textId="77777777" w:rsidR="006C7FDC" w:rsidRPr="00C44094" w:rsidRDefault="006C7FDC" w:rsidP="006708B7">
                  <w:pPr>
                    <w:widowControl w:val="0"/>
                    <w:numPr>
                      <w:ilvl w:val="0"/>
                      <w:numId w:val="106"/>
                    </w:numPr>
                    <w:rPr>
                      <w:rFonts w:asciiTheme="minorHAnsi" w:hAnsiTheme="minorHAnsi" w:cs="Times New Roman"/>
                      <w:sz w:val="20"/>
                    </w:rPr>
                  </w:pPr>
                  <w:r w:rsidRPr="00C44094">
                    <w:rPr>
                      <w:rFonts w:asciiTheme="minorHAnsi" w:hAnsiTheme="minorHAnsi" w:cs="Times New Roman"/>
                      <w:sz w:val="20"/>
                    </w:rPr>
                    <w:t xml:space="preserve">Last night we had pizza at </w:t>
                  </w:r>
                  <w:r w:rsidRPr="00C44094">
                    <w:rPr>
                      <w:rFonts w:asciiTheme="minorHAnsi" w:hAnsiTheme="minorHAnsi" w:cs="Times New Roman"/>
                      <w:sz w:val="20"/>
                      <w:u w:val="single" w:color="FF0000"/>
                    </w:rPr>
                    <w:t>Salvo’s</w:t>
                  </w:r>
                  <w:r w:rsidRPr="00C44094">
                    <w:rPr>
                      <w:rFonts w:asciiTheme="minorHAnsi" w:hAnsiTheme="minorHAnsi" w:cs="Times New Roman"/>
                      <w:sz w:val="20"/>
                    </w:rPr>
                    <w:t>.</w:t>
                  </w:r>
                </w:p>
                <w:p w14:paraId="12DCCFD1" w14:textId="77777777" w:rsidR="006C7FDC" w:rsidRPr="00D82C88" w:rsidRDefault="006C7FDC" w:rsidP="006C7FDC">
                  <w:pPr>
                    <w:widowControl w:val="0"/>
                    <w:rPr>
                      <w:rFonts w:asciiTheme="minorHAnsi" w:hAnsiTheme="minorHAnsi" w:cs="Times New Roman"/>
                      <w:sz w:val="20"/>
                      <w:szCs w:val="20"/>
                    </w:rPr>
                  </w:pPr>
                </w:p>
              </w:tc>
            </w:tr>
          </w:tbl>
          <w:p w14:paraId="4A56DE94" w14:textId="77777777" w:rsidR="006C7FDC" w:rsidRPr="00D82C88" w:rsidRDefault="006C7FDC" w:rsidP="006C7FDC">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C7FDC" w:rsidRPr="00E80E24" w14:paraId="4BD1072E" w14:textId="77777777" w:rsidTr="006C7FDC">
              <w:trPr>
                <w:tblHeader/>
                <w:jc w:val="center"/>
              </w:trPr>
              <w:tc>
                <w:tcPr>
                  <w:tcW w:w="5000" w:type="pct"/>
                  <w:shd w:val="clear" w:color="auto" w:fill="255694" w:themeFill="accent1"/>
                  <w:vAlign w:val="center"/>
                </w:tcPr>
                <w:p w14:paraId="01A5AC56" w14:textId="77777777" w:rsidR="006C7FDC" w:rsidRPr="00D82C88" w:rsidRDefault="006C7FDC" w:rsidP="006C7FDC">
                  <w:pPr>
                    <w:rPr>
                      <w:rFonts w:asciiTheme="minorHAnsi" w:hAnsiTheme="minorHAnsi"/>
                      <w:bCs/>
                      <w:color w:val="FFFFFF"/>
                      <w:sz w:val="20"/>
                      <w:szCs w:val="20"/>
                    </w:rPr>
                  </w:pPr>
                  <w:r>
                    <w:rPr>
                      <w:rFonts w:asciiTheme="minorHAnsi" w:hAnsiTheme="minorHAnsi"/>
                      <w:bCs/>
                      <w:color w:val="FFFFFF"/>
                      <w:sz w:val="20"/>
                      <w:szCs w:val="20"/>
                    </w:rPr>
                    <w:t>CAPITALIZATION</w:t>
                  </w:r>
                  <w:r w:rsidRPr="00D82C88">
                    <w:rPr>
                      <w:rFonts w:asciiTheme="minorHAnsi" w:hAnsiTheme="minorHAnsi"/>
                      <w:bCs/>
                      <w:color w:val="FFFFFF"/>
                      <w:sz w:val="20"/>
                      <w:szCs w:val="20"/>
                    </w:rPr>
                    <w:t xml:space="preserve"> PRACTICE</w:t>
                  </w:r>
                </w:p>
              </w:tc>
            </w:tr>
            <w:tr w:rsidR="006C7FDC" w:rsidRPr="00E80E24" w14:paraId="3FE2B493" w14:textId="77777777" w:rsidTr="006C7FDC">
              <w:trPr>
                <w:trHeight w:val="1440"/>
                <w:jc w:val="center"/>
              </w:trPr>
              <w:tc>
                <w:tcPr>
                  <w:tcW w:w="5000" w:type="pct"/>
                  <w:shd w:val="clear" w:color="auto" w:fill="FFFFFF"/>
                </w:tcPr>
                <w:p w14:paraId="2D0D426F" w14:textId="77777777" w:rsidR="006C7FDC" w:rsidRPr="00C44094" w:rsidRDefault="006C7FDC" w:rsidP="006C7FDC">
                  <w:pPr>
                    <w:widowControl w:val="0"/>
                    <w:rPr>
                      <w:rFonts w:asciiTheme="minorHAnsi" w:hAnsiTheme="minorHAnsi" w:cs="Times New Roman"/>
                      <w:bCs/>
                      <w:sz w:val="20"/>
                    </w:rPr>
                  </w:pPr>
                  <w:r w:rsidRPr="00C44094">
                    <w:rPr>
                      <w:rFonts w:asciiTheme="minorHAnsi" w:hAnsiTheme="minorHAnsi" w:cs="Times New Roman"/>
                      <w:b/>
                      <w:bCs/>
                      <w:sz w:val="20"/>
                    </w:rPr>
                    <w:t xml:space="preserve">Directions: </w:t>
                  </w:r>
                  <w:r w:rsidRPr="00C44094">
                    <w:rPr>
                      <w:rFonts w:asciiTheme="minorHAnsi" w:hAnsiTheme="minorHAnsi" w:cs="Times New Roman"/>
                      <w:bCs/>
                      <w:sz w:val="20"/>
                    </w:rPr>
                    <w:t xml:space="preserve">Underline the words in each sentence that should be capitalized.  </w:t>
                  </w:r>
                </w:p>
                <w:p w14:paraId="70BA6FA4" w14:textId="77777777" w:rsidR="006C7FDC" w:rsidRPr="00C44094" w:rsidRDefault="006C7FDC" w:rsidP="006C7FDC">
                  <w:pPr>
                    <w:widowControl w:val="0"/>
                    <w:rPr>
                      <w:rFonts w:asciiTheme="minorHAnsi" w:hAnsiTheme="minorHAnsi" w:cs="Times New Roman"/>
                      <w:b/>
                      <w:bCs/>
                      <w:sz w:val="20"/>
                    </w:rPr>
                  </w:pPr>
                </w:p>
                <w:p w14:paraId="3B59E62E" w14:textId="77777777" w:rsidR="006C7FDC" w:rsidRPr="00C44094" w:rsidRDefault="006C7FDC" w:rsidP="006708B7">
                  <w:pPr>
                    <w:widowControl w:val="0"/>
                    <w:numPr>
                      <w:ilvl w:val="0"/>
                      <w:numId w:val="60"/>
                    </w:numPr>
                    <w:rPr>
                      <w:rFonts w:asciiTheme="minorHAnsi" w:hAnsiTheme="minorHAnsi" w:cs="Times New Roman"/>
                      <w:sz w:val="20"/>
                    </w:rPr>
                  </w:pPr>
                  <w:r w:rsidRPr="00C44094">
                    <w:rPr>
                      <w:rFonts w:asciiTheme="minorHAnsi" w:hAnsiTheme="minorHAnsi" w:cs="Times New Roman"/>
                      <w:sz w:val="20"/>
                    </w:rPr>
                    <w:t xml:space="preserve">My cousin </w:t>
                  </w:r>
                  <w:r w:rsidRPr="00C44094">
                    <w:rPr>
                      <w:rFonts w:asciiTheme="minorHAnsi" w:hAnsiTheme="minorHAnsi" w:cs="Times New Roman"/>
                      <w:sz w:val="20"/>
                      <w:u w:val="single" w:color="FF0000"/>
                    </w:rPr>
                    <w:t>emilia</w:t>
                  </w:r>
                  <w:r w:rsidRPr="00C44094">
                    <w:rPr>
                      <w:rFonts w:asciiTheme="minorHAnsi" w:hAnsiTheme="minorHAnsi" w:cs="Times New Roman"/>
                      <w:sz w:val="20"/>
                    </w:rPr>
                    <w:t xml:space="preserve"> is coming to visit us in </w:t>
                  </w:r>
                  <w:r w:rsidRPr="00C44094">
                    <w:rPr>
                      <w:rFonts w:asciiTheme="minorHAnsi" w:hAnsiTheme="minorHAnsi" w:cs="Times New Roman"/>
                      <w:sz w:val="20"/>
                      <w:u w:val="single" w:color="FF0000"/>
                    </w:rPr>
                    <w:t>june</w:t>
                  </w:r>
                  <w:r w:rsidRPr="00C44094">
                    <w:rPr>
                      <w:rFonts w:asciiTheme="minorHAnsi" w:hAnsiTheme="minorHAnsi" w:cs="Times New Roman"/>
                      <w:sz w:val="20"/>
                    </w:rPr>
                    <w:t xml:space="preserve">. </w:t>
                  </w:r>
                </w:p>
                <w:p w14:paraId="02E05971" w14:textId="77777777" w:rsidR="006C7FDC" w:rsidRPr="00C44094" w:rsidRDefault="006C7FDC" w:rsidP="006708B7">
                  <w:pPr>
                    <w:widowControl w:val="0"/>
                    <w:numPr>
                      <w:ilvl w:val="0"/>
                      <w:numId w:val="60"/>
                    </w:numPr>
                    <w:rPr>
                      <w:rFonts w:asciiTheme="minorHAnsi" w:hAnsiTheme="minorHAnsi" w:cs="Times New Roman"/>
                      <w:sz w:val="20"/>
                    </w:rPr>
                  </w:pPr>
                  <w:r w:rsidRPr="00C44094">
                    <w:rPr>
                      <w:rFonts w:asciiTheme="minorHAnsi" w:hAnsiTheme="minorHAnsi" w:cs="Times New Roman"/>
                      <w:sz w:val="20"/>
                    </w:rPr>
                    <w:t xml:space="preserve">My mother was born in </w:t>
                  </w:r>
                  <w:r w:rsidRPr="00C44094">
                    <w:rPr>
                      <w:rFonts w:asciiTheme="minorHAnsi" w:hAnsiTheme="minorHAnsi" w:cs="Times New Roman"/>
                      <w:sz w:val="20"/>
                      <w:u w:val="single" w:color="FF0000"/>
                    </w:rPr>
                    <w:t>puerto</w:t>
                  </w:r>
                  <w:r w:rsidRPr="00C44094">
                    <w:rPr>
                      <w:rFonts w:asciiTheme="minorHAnsi" w:hAnsiTheme="minorHAnsi" w:cs="Times New Roman"/>
                      <w:sz w:val="20"/>
                    </w:rPr>
                    <w:t xml:space="preserve"> </w:t>
                  </w:r>
                  <w:r w:rsidRPr="00C44094">
                    <w:rPr>
                      <w:rFonts w:asciiTheme="minorHAnsi" w:hAnsiTheme="minorHAnsi" w:cs="Times New Roman"/>
                      <w:sz w:val="20"/>
                      <w:u w:val="single" w:color="FF0000"/>
                    </w:rPr>
                    <w:t>rico</w:t>
                  </w:r>
                  <w:r w:rsidRPr="00C44094">
                    <w:rPr>
                      <w:rFonts w:asciiTheme="minorHAnsi" w:hAnsiTheme="minorHAnsi" w:cs="Times New Roman"/>
                      <w:sz w:val="20"/>
                    </w:rPr>
                    <w:t>.</w:t>
                  </w:r>
                </w:p>
                <w:p w14:paraId="73D3F8A6" w14:textId="77777777" w:rsidR="006C7FDC" w:rsidRPr="00C44094" w:rsidRDefault="006C7FDC" w:rsidP="006708B7">
                  <w:pPr>
                    <w:widowControl w:val="0"/>
                    <w:numPr>
                      <w:ilvl w:val="0"/>
                      <w:numId w:val="60"/>
                    </w:numPr>
                    <w:rPr>
                      <w:rFonts w:asciiTheme="minorHAnsi" w:hAnsiTheme="minorHAnsi" w:cs="Times New Roman"/>
                      <w:sz w:val="20"/>
                    </w:rPr>
                  </w:pPr>
                  <w:r w:rsidRPr="00C44094">
                    <w:rPr>
                      <w:rFonts w:asciiTheme="minorHAnsi" w:hAnsiTheme="minorHAnsi" w:cs="Times New Roman"/>
                      <w:sz w:val="20"/>
                    </w:rPr>
                    <w:t xml:space="preserve">Last year, </w:t>
                  </w:r>
                  <w:r w:rsidRPr="00C44094">
                    <w:rPr>
                      <w:rFonts w:asciiTheme="minorHAnsi" w:hAnsiTheme="minorHAnsi" w:cs="Times New Roman"/>
                      <w:sz w:val="20"/>
                      <w:u w:val="single" w:color="FF0000"/>
                    </w:rPr>
                    <w:t>james</w:t>
                  </w:r>
                  <w:r w:rsidRPr="00C44094">
                    <w:rPr>
                      <w:rFonts w:asciiTheme="minorHAnsi" w:hAnsiTheme="minorHAnsi" w:cs="Times New Roman"/>
                      <w:sz w:val="20"/>
                    </w:rPr>
                    <w:t xml:space="preserve"> and </w:t>
                  </w:r>
                  <w:r w:rsidRPr="00C44094">
                    <w:rPr>
                      <w:rFonts w:asciiTheme="minorHAnsi" w:hAnsiTheme="minorHAnsi" w:cs="Times New Roman"/>
                      <w:sz w:val="20"/>
                      <w:u w:val="single" w:color="FF0000"/>
                    </w:rPr>
                    <w:t>miguel</w:t>
                  </w:r>
                  <w:r w:rsidRPr="00C44094">
                    <w:rPr>
                      <w:rFonts w:asciiTheme="minorHAnsi" w:hAnsiTheme="minorHAnsi" w:cs="Times New Roman"/>
                      <w:sz w:val="20"/>
                    </w:rPr>
                    <w:t xml:space="preserve"> moved to </w:t>
                  </w:r>
                  <w:r w:rsidRPr="00C44094">
                    <w:rPr>
                      <w:rFonts w:asciiTheme="minorHAnsi" w:hAnsiTheme="minorHAnsi" w:cs="Times New Roman"/>
                      <w:sz w:val="20"/>
                      <w:u w:val="single" w:color="FF0000"/>
                    </w:rPr>
                    <w:t>california</w:t>
                  </w:r>
                  <w:r w:rsidRPr="00C44094">
                    <w:rPr>
                      <w:rFonts w:asciiTheme="minorHAnsi" w:hAnsiTheme="minorHAnsi" w:cs="Times New Roman"/>
                      <w:sz w:val="20"/>
                    </w:rPr>
                    <w:t>.</w:t>
                  </w:r>
                </w:p>
                <w:p w14:paraId="25F6E5C7" w14:textId="77777777" w:rsidR="006C7FDC" w:rsidRPr="00C44094" w:rsidRDefault="006C7FDC" w:rsidP="006708B7">
                  <w:pPr>
                    <w:widowControl w:val="0"/>
                    <w:numPr>
                      <w:ilvl w:val="0"/>
                      <w:numId w:val="60"/>
                    </w:numPr>
                    <w:rPr>
                      <w:rFonts w:asciiTheme="minorHAnsi" w:hAnsiTheme="minorHAnsi" w:cs="Times New Roman"/>
                      <w:sz w:val="20"/>
                    </w:rPr>
                  </w:pPr>
                  <w:r w:rsidRPr="00C44094">
                    <w:rPr>
                      <w:rFonts w:asciiTheme="minorHAnsi" w:hAnsiTheme="minorHAnsi" w:cs="Times New Roman"/>
                      <w:sz w:val="20"/>
                    </w:rPr>
                    <w:t xml:space="preserve">Every </w:t>
                  </w:r>
                  <w:r w:rsidRPr="00C44094">
                    <w:rPr>
                      <w:rFonts w:asciiTheme="minorHAnsi" w:hAnsiTheme="minorHAnsi" w:cs="Times New Roman"/>
                      <w:sz w:val="20"/>
                      <w:u w:val="single" w:color="FF0000"/>
                    </w:rPr>
                    <w:t>monday</w:t>
                  </w:r>
                  <w:r w:rsidRPr="00C44094">
                    <w:rPr>
                      <w:rFonts w:asciiTheme="minorHAnsi" w:hAnsiTheme="minorHAnsi" w:cs="Times New Roman"/>
                      <w:sz w:val="20"/>
                    </w:rPr>
                    <w:t xml:space="preserve">, </w:t>
                  </w:r>
                  <w:r w:rsidRPr="00C44094">
                    <w:rPr>
                      <w:rFonts w:asciiTheme="minorHAnsi" w:hAnsiTheme="minorHAnsi" w:cs="Times New Roman"/>
                      <w:sz w:val="20"/>
                      <w:u w:val="single" w:color="FF0000"/>
                    </w:rPr>
                    <w:t>mrs</w:t>
                  </w:r>
                  <w:r w:rsidRPr="00C44094">
                    <w:rPr>
                      <w:rFonts w:asciiTheme="minorHAnsi" w:hAnsiTheme="minorHAnsi" w:cs="Times New Roman"/>
                      <w:sz w:val="20"/>
                    </w:rPr>
                    <w:t xml:space="preserve">. </w:t>
                  </w:r>
                  <w:r w:rsidRPr="00C44094">
                    <w:rPr>
                      <w:rFonts w:asciiTheme="minorHAnsi" w:hAnsiTheme="minorHAnsi" w:cs="Times New Roman"/>
                      <w:sz w:val="20"/>
                      <w:u w:val="single" w:color="FF0000"/>
                    </w:rPr>
                    <w:t>adams</w:t>
                  </w:r>
                  <w:r w:rsidRPr="00C44094">
                    <w:rPr>
                      <w:rFonts w:asciiTheme="minorHAnsi" w:hAnsiTheme="minorHAnsi" w:cs="Times New Roman"/>
                      <w:sz w:val="20"/>
                    </w:rPr>
                    <w:t xml:space="preserve"> eats a salad for lunch. </w:t>
                  </w:r>
                </w:p>
                <w:p w14:paraId="0BD9DC3D" w14:textId="77777777" w:rsidR="006C7FDC" w:rsidRPr="00FB7849" w:rsidRDefault="006C7FDC" w:rsidP="006C7FDC">
                  <w:pPr>
                    <w:widowControl w:val="0"/>
                    <w:ind w:left="720"/>
                    <w:rPr>
                      <w:rFonts w:asciiTheme="minorHAnsi" w:hAnsiTheme="minorHAnsi" w:cs="Times New Roman"/>
                      <w:sz w:val="20"/>
                      <w:szCs w:val="20"/>
                    </w:rPr>
                  </w:pPr>
                </w:p>
              </w:tc>
            </w:tr>
          </w:tbl>
          <w:p w14:paraId="218E8693" w14:textId="77777777" w:rsidR="006C7FDC" w:rsidRPr="00CE1366" w:rsidRDefault="006C7FDC" w:rsidP="006C7FDC">
            <w:pPr>
              <w:widowControl w:val="0"/>
              <w:rPr>
                <w:rFonts w:cs="Arial"/>
                <w:color w:val="auto"/>
              </w:rPr>
            </w:pPr>
          </w:p>
        </w:tc>
      </w:tr>
    </w:tbl>
    <w:p w14:paraId="05E496FC" w14:textId="77777777" w:rsidR="00C82473" w:rsidRDefault="00C82473" w:rsidP="00B55143"/>
    <w:p w14:paraId="46C07ECD" w14:textId="77777777" w:rsidR="00C82473" w:rsidRDefault="00C82473">
      <w:pPr>
        <w:ind w:left="720" w:hanging="360"/>
      </w:pPr>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257"/>
        <w:gridCol w:w="5277"/>
      </w:tblGrid>
      <w:tr w:rsidR="00C82473" w:rsidRPr="000C0264" w14:paraId="1D5A4B64" w14:textId="77777777" w:rsidTr="00F0141E">
        <w:trPr>
          <w:trHeight w:val="432"/>
          <w:tblHeader/>
          <w:jc w:val="center"/>
        </w:trPr>
        <w:tc>
          <w:tcPr>
            <w:tcW w:w="10800" w:type="dxa"/>
            <w:gridSpan w:val="3"/>
            <w:shd w:val="clear" w:color="auto" w:fill="255694" w:themeFill="accent1"/>
            <w:vAlign w:val="center"/>
          </w:tcPr>
          <w:p w14:paraId="323D0488" w14:textId="77777777" w:rsidR="00C82473" w:rsidRDefault="00C82473" w:rsidP="004A3B24">
            <w:pPr>
              <w:pStyle w:val="Heading4"/>
              <w:outlineLvl w:val="3"/>
            </w:pPr>
            <w:bookmarkStart w:id="35" w:name="_Hlk10627847"/>
            <w:bookmarkStart w:id="36" w:name="_Hlk10627838"/>
            <w:r>
              <w:lastRenderedPageBreak/>
              <w:br w:type="page"/>
            </w:r>
            <w:bookmarkStart w:id="37" w:name="_Toc24966800"/>
            <w:r w:rsidRPr="00C82473">
              <w:t xml:space="preserve">Grade </w:t>
            </w:r>
            <w:r w:rsidR="004A3B24">
              <w:t>2</w:t>
            </w:r>
            <w:r w:rsidRPr="00C82473">
              <w:t xml:space="preserve"> M</w:t>
            </w:r>
            <w:r>
              <w:t>3</w:t>
            </w:r>
            <w:r w:rsidRPr="00C82473">
              <w:t xml:space="preserve"> L</w:t>
            </w:r>
            <w:r>
              <w:t>21</w:t>
            </w:r>
            <w:r w:rsidRPr="00C82473">
              <w:t xml:space="preserve"> Mini-lesson: </w:t>
            </w:r>
            <w:r>
              <w:t>Recognize Common and Proper Nouns</w:t>
            </w:r>
            <w:r w:rsidRPr="00C82473">
              <w:t xml:space="preserve"> (</w:t>
            </w:r>
            <w:r>
              <w:t>11</w:t>
            </w:r>
            <w:r w:rsidRPr="00C82473">
              <w:t xml:space="preserve"> min.)</w:t>
            </w:r>
            <w:bookmarkEnd w:id="37"/>
          </w:p>
          <w:p w14:paraId="61CD559D" w14:textId="5BD6ED83" w:rsidR="00CD02DB" w:rsidRPr="00CD02DB" w:rsidRDefault="00CD02DB" w:rsidP="005607F5">
            <w:pPr>
              <w:pStyle w:val="Heading4"/>
              <w:outlineLvl w:val="3"/>
            </w:pPr>
            <w:bookmarkStart w:id="38" w:name="_Toc24966801"/>
            <w:r w:rsidRPr="00CD02DB">
              <w:t xml:space="preserve">Grade </w:t>
            </w:r>
            <w:r>
              <w:t>3</w:t>
            </w:r>
            <w:r w:rsidRPr="00CD02DB">
              <w:t xml:space="preserve"> M3 </w:t>
            </w:r>
            <w:r w:rsidR="005607F5" w:rsidRPr="00CD02DB">
              <w:t>L2</w:t>
            </w:r>
            <w:r w:rsidR="005607F5">
              <w:t>8</w:t>
            </w:r>
            <w:r w:rsidR="005607F5" w:rsidRPr="00CD02DB">
              <w:t xml:space="preserve"> </w:t>
            </w:r>
            <w:r w:rsidRPr="00CD02DB">
              <w:t>Mini-lesson: Recognize Common and Proper Nouns (11 min.)</w:t>
            </w:r>
            <w:bookmarkEnd w:id="38"/>
          </w:p>
        </w:tc>
      </w:tr>
      <w:tr w:rsidR="00C82473" w:rsidRPr="000C0264" w14:paraId="3F632DDD" w14:textId="77777777" w:rsidTr="00F0141E">
        <w:trPr>
          <w:trHeight w:val="126"/>
          <w:jc w:val="center"/>
        </w:trPr>
        <w:tc>
          <w:tcPr>
            <w:tcW w:w="10800" w:type="dxa"/>
            <w:gridSpan w:val="3"/>
            <w:shd w:val="clear" w:color="auto" w:fill="FFFFFF"/>
          </w:tcPr>
          <w:p w14:paraId="2C0B0FA0" w14:textId="77777777" w:rsidR="00C82473" w:rsidRPr="000C0264" w:rsidRDefault="00C82473" w:rsidP="007A24E1">
            <w:pPr>
              <w:rPr>
                <w:sz w:val="20"/>
                <w:szCs w:val="20"/>
              </w:rPr>
            </w:pPr>
            <w:r w:rsidRPr="00205A14">
              <w:rPr>
                <w:rStyle w:val="05TableTextBoldOrange"/>
              </w:rPr>
              <w:t>L.1.1.B: Recognize Common and Proper Nouns</w:t>
            </w:r>
          </w:p>
        </w:tc>
      </w:tr>
      <w:tr w:rsidR="00C82473" w:rsidRPr="000C0264" w14:paraId="5D500E6F" w14:textId="77777777" w:rsidTr="00F0141E">
        <w:trPr>
          <w:trHeight w:val="126"/>
          <w:jc w:val="center"/>
        </w:trPr>
        <w:tc>
          <w:tcPr>
            <w:tcW w:w="10800" w:type="dxa"/>
            <w:gridSpan w:val="3"/>
            <w:shd w:val="clear" w:color="auto" w:fill="FFFFFF"/>
          </w:tcPr>
          <w:p w14:paraId="5AE34EBA" w14:textId="77777777" w:rsidR="00C82473" w:rsidRDefault="00C82473" w:rsidP="007A24E1">
            <w:pPr>
              <w:rPr>
                <w:rStyle w:val="05TableTextBoldOrange"/>
              </w:rPr>
            </w:pPr>
            <w:r w:rsidRPr="00205A14">
              <w:rPr>
                <w:b/>
                <w:caps/>
                <w:color w:val="auto"/>
                <w:sz w:val="20"/>
                <w:szCs w:val="20"/>
              </w:rPr>
              <w:t xml:space="preserve">L.1.1.B: </w:t>
            </w:r>
            <w:r w:rsidRPr="00205A14">
              <w:rPr>
                <w:color w:val="auto"/>
                <w:sz w:val="20"/>
                <w:szCs w:val="20"/>
              </w:rPr>
              <w:t>Use common, proper, and possessive nouns.</w:t>
            </w:r>
          </w:p>
        </w:tc>
      </w:tr>
      <w:tr w:rsidR="00C82473" w:rsidRPr="000C0264" w14:paraId="27D4CABD" w14:textId="77777777" w:rsidTr="00F0141E">
        <w:trPr>
          <w:trHeight w:val="126"/>
          <w:jc w:val="center"/>
        </w:trPr>
        <w:tc>
          <w:tcPr>
            <w:tcW w:w="10800" w:type="dxa"/>
            <w:gridSpan w:val="3"/>
            <w:shd w:val="clear" w:color="auto" w:fill="EDF5FB"/>
          </w:tcPr>
          <w:p w14:paraId="6346A27F" w14:textId="77777777" w:rsidR="00C82473" w:rsidRPr="000C0264" w:rsidRDefault="00C82473" w:rsidP="007A24E1">
            <w:pPr>
              <w:widowControl w:val="0"/>
              <w:tabs>
                <w:tab w:val="left" w:pos="1872"/>
              </w:tabs>
              <w:rPr>
                <w:b/>
                <w:sz w:val="20"/>
                <w:szCs w:val="20"/>
              </w:rPr>
            </w:pPr>
            <w:r w:rsidRPr="000C0264">
              <w:rPr>
                <w:b/>
                <w:sz w:val="20"/>
                <w:szCs w:val="20"/>
              </w:rPr>
              <w:t>Frame Instruction</w:t>
            </w:r>
          </w:p>
        </w:tc>
      </w:tr>
      <w:tr w:rsidR="00C82473" w:rsidRPr="000C0264" w14:paraId="285932A0" w14:textId="77777777" w:rsidTr="00F0141E">
        <w:trPr>
          <w:trHeight w:val="126"/>
          <w:jc w:val="center"/>
        </w:trPr>
        <w:tc>
          <w:tcPr>
            <w:tcW w:w="10800" w:type="dxa"/>
            <w:gridSpan w:val="3"/>
            <w:shd w:val="clear" w:color="auto" w:fill="FFFFFF"/>
          </w:tcPr>
          <w:p w14:paraId="29727E04" w14:textId="77777777" w:rsidR="00C82473" w:rsidRPr="002D507B" w:rsidRDefault="00C82473" w:rsidP="007A24E1">
            <w:pPr>
              <w:widowControl w:val="0"/>
              <w:tabs>
                <w:tab w:val="left" w:pos="1872"/>
              </w:tabs>
              <w:rPr>
                <w:sz w:val="20"/>
                <w:szCs w:val="20"/>
              </w:rPr>
            </w:pPr>
            <w:r w:rsidRPr="004538CC">
              <w:rPr>
                <w:sz w:val="20"/>
                <w:szCs w:val="20"/>
              </w:rPr>
              <w:t>Today, we’re going to learn to recognize common and proper nouns. We will learn the difference between the two, and how to capitalize each correctly.</w:t>
            </w:r>
          </w:p>
        </w:tc>
      </w:tr>
      <w:tr w:rsidR="00C82473" w:rsidRPr="000C0264" w14:paraId="42A9177E" w14:textId="77777777" w:rsidTr="00F0141E">
        <w:trPr>
          <w:trHeight w:val="126"/>
          <w:jc w:val="center"/>
        </w:trPr>
        <w:tc>
          <w:tcPr>
            <w:tcW w:w="10800" w:type="dxa"/>
            <w:gridSpan w:val="3"/>
            <w:shd w:val="clear" w:color="auto" w:fill="FFFFFF"/>
          </w:tcPr>
          <w:p w14:paraId="00F7EF6F" w14:textId="77777777" w:rsidR="00C82473" w:rsidRPr="000C0264" w:rsidRDefault="00C82473" w:rsidP="00C82473">
            <w:pPr>
              <w:widowControl w:val="0"/>
              <w:tabs>
                <w:tab w:val="left" w:pos="1872"/>
              </w:tabs>
              <w:rPr>
                <w:i/>
                <w:sz w:val="20"/>
                <w:szCs w:val="20"/>
              </w:rPr>
            </w:pPr>
            <w:r w:rsidRPr="004538CC">
              <w:rPr>
                <w:i/>
                <w:sz w:val="20"/>
                <w:szCs w:val="20"/>
              </w:rPr>
              <w:t xml:space="preserve">Display </w:t>
            </w:r>
            <w:r>
              <w:rPr>
                <w:i/>
                <w:sz w:val="20"/>
                <w:szCs w:val="20"/>
              </w:rPr>
              <w:t xml:space="preserve">Language </w:t>
            </w:r>
            <w:r w:rsidRPr="004538CC">
              <w:rPr>
                <w:i/>
                <w:sz w:val="20"/>
                <w:szCs w:val="20"/>
              </w:rPr>
              <w:t>Handout: Recognize Common and Proper Nouns.</w:t>
            </w:r>
          </w:p>
        </w:tc>
      </w:tr>
      <w:tr w:rsidR="00C82473" w:rsidRPr="000C0264" w14:paraId="40EEEBF8" w14:textId="77777777" w:rsidTr="00F0141E">
        <w:trPr>
          <w:trHeight w:val="128"/>
          <w:jc w:val="center"/>
        </w:trPr>
        <w:tc>
          <w:tcPr>
            <w:tcW w:w="1266" w:type="dxa"/>
            <w:shd w:val="clear" w:color="auto" w:fill="EDF5FB"/>
            <w:vAlign w:val="center"/>
          </w:tcPr>
          <w:p w14:paraId="6BF71005" w14:textId="77777777" w:rsidR="00C82473" w:rsidRPr="000C0264" w:rsidRDefault="00C82473" w:rsidP="007A24E1">
            <w:pPr>
              <w:widowControl w:val="0"/>
              <w:tabs>
                <w:tab w:val="left" w:pos="1872"/>
              </w:tabs>
              <w:rPr>
                <w:b/>
                <w:sz w:val="20"/>
                <w:szCs w:val="20"/>
              </w:rPr>
            </w:pPr>
            <w:r w:rsidRPr="000C0264">
              <w:rPr>
                <w:b/>
                <w:sz w:val="20"/>
                <w:szCs w:val="20"/>
              </w:rPr>
              <w:t>Pacing</w:t>
            </w:r>
          </w:p>
        </w:tc>
        <w:tc>
          <w:tcPr>
            <w:tcW w:w="4257" w:type="dxa"/>
            <w:shd w:val="clear" w:color="auto" w:fill="EDF5FB"/>
            <w:vAlign w:val="center"/>
          </w:tcPr>
          <w:p w14:paraId="002E6D8E" w14:textId="77777777" w:rsidR="00C82473" w:rsidRPr="000C0264" w:rsidRDefault="00C82473" w:rsidP="007A24E1">
            <w:pPr>
              <w:widowControl w:val="0"/>
              <w:tabs>
                <w:tab w:val="left" w:pos="1872"/>
              </w:tabs>
              <w:rPr>
                <w:b/>
                <w:sz w:val="20"/>
                <w:szCs w:val="20"/>
              </w:rPr>
            </w:pPr>
            <w:r w:rsidRPr="000C0264">
              <w:rPr>
                <w:b/>
                <w:sz w:val="20"/>
                <w:szCs w:val="20"/>
              </w:rPr>
              <w:t>Say</w:t>
            </w:r>
          </w:p>
        </w:tc>
        <w:tc>
          <w:tcPr>
            <w:tcW w:w="5277" w:type="dxa"/>
            <w:shd w:val="clear" w:color="auto" w:fill="EDF5FB"/>
            <w:vAlign w:val="center"/>
          </w:tcPr>
          <w:p w14:paraId="102D9D0E" w14:textId="77777777" w:rsidR="00C82473" w:rsidRPr="000C0264" w:rsidRDefault="00C82473" w:rsidP="007A24E1">
            <w:pPr>
              <w:widowControl w:val="0"/>
              <w:tabs>
                <w:tab w:val="left" w:pos="1872"/>
              </w:tabs>
              <w:rPr>
                <w:b/>
                <w:sz w:val="20"/>
                <w:szCs w:val="20"/>
              </w:rPr>
            </w:pPr>
            <w:r w:rsidRPr="000C0264">
              <w:rPr>
                <w:b/>
                <w:sz w:val="20"/>
                <w:szCs w:val="20"/>
              </w:rPr>
              <w:t>Do</w:t>
            </w:r>
          </w:p>
        </w:tc>
      </w:tr>
      <w:tr w:rsidR="00F0141E" w:rsidRPr="000C0264" w14:paraId="6713D1F1" w14:textId="77777777" w:rsidTr="00F0141E">
        <w:trPr>
          <w:trHeight w:val="126"/>
          <w:jc w:val="center"/>
        </w:trPr>
        <w:tc>
          <w:tcPr>
            <w:tcW w:w="1266" w:type="dxa"/>
            <w:shd w:val="clear" w:color="auto" w:fill="FFFFFF"/>
          </w:tcPr>
          <w:p w14:paraId="28DF4EAF" w14:textId="77777777" w:rsidR="00F0141E" w:rsidRDefault="00F0141E" w:rsidP="00F0141E">
            <w:r>
              <w:rPr>
                <w:sz w:val="20"/>
                <w:szCs w:val="20"/>
              </w:rPr>
              <w:t>1</w:t>
            </w:r>
            <w:r w:rsidRPr="000C0264">
              <w:rPr>
                <w:sz w:val="20"/>
                <w:szCs w:val="20"/>
              </w:rPr>
              <w:t xml:space="preserve"> min.</w:t>
            </w:r>
          </w:p>
        </w:tc>
        <w:tc>
          <w:tcPr>
            <w:tcW w:w="4257" w:type="dxa"/>
            <w:shd w:val="clear" w:color="auto" w:fill="FFFFFF"/>
          </w:tcPr>
          <w:p w14:paraId="19DA6778" w14:textId="5F62A85C" w:rsidR="00F0141E" w:rsidRPr="007B0028" w:rsidRDefault="00F0141E" w:rsidP="00F0141E">
            <w:pPr>
              <w:pStyle w:val="1TableBullet"/>
              <w:rPr>
                <w:rFonts w:eastAsia="Calibri"/>
              </w:rPr>
            </w:pPr>
            <w:r>
              <w:rPr>
                <w:bCs/>
                <w:color w:val="000000"/>
              </w:rPr>
              <w:t>Common nouns name a general person, place, or thing, not specific ones. Common nouns are not capitalized.</w:t>
            </w:r>
          </w:p>
        </w:tc>
        <w:tc>
          <w:tcPr>
            <w:tcW w:w="5277" w:type="dxa"/>
            <w:shd w:val="clear" w:color="auto" w:fill="FFFFFF"/>
          </w:tcPr>
          <w:p w14:paraId="6AC01C8A" w14:textId="1A4F63DB" w:rsidR="00F0141E" w:rsidRPr="0065706B" w:rsidRDefault="00F0141E" w:rsidP="00F0141E">
            <w:pPr>
              <w:pStyle w:val="1TableBullet"/>
              <w:rPr>
                <w:rFonts w:eastAsia="Calibri"/>
                <w:i/>
              </w:rPr>
            </w:pPr>
            <w:r w:rsidRPr="000C0264">
              <w:rPr>
                <w:rFonts w:eastAsia="Calibri"/>
                <w:i/>
                <w:color w:val="000000"/>
              </w:rPr>
              <w:t xml:space="preserve">Read aloud the </w:t>
            </w:r>
            <w:r>
              <w:rPr>
                <w:rFonts w:eastAsia="Calibri"/>
                <w:i/>
                <w:color w:val="000000"/>
              </w:rPr>
              <w:t>Common Nouns box</w:t>
            </w:r>
            <w:r w:rsidRPr="000C0264">
              <w:rPr>
                <w:rFonts w:eastAsia="Calibri"/>
                <w:i/>
                <w:color w:val="000000"/>
              </w:rPr>
              <w:t xml:space="preserve"> on </w:t>
            </w:r>
            <w:r>
              <w:rPr>
                <w:rFonts w:eastAsia="Calibri"/>
                <w:i/>
                <w:color w:val="000000"/>
              </w:rPr>
              <w:t xml:space="preserve">Language </w:t>
            </w:r>
            <w:r w:rsidRPr="000C0264">
              <w:rPr>
                <w:i/>
                <w:color w:val="000000"/>
              </w:rPr>
              <w:t xml:space="preserve">Handout: </w:t>
            </w:r>
            <w:r>
              <w:rPr>
                <w:i/>
                <w:color w:val="000000"/>
              </w:rPr>
              <w:t>Recognize Common and Proper Nouns.</w:t>
            </w:r>
          </w:p>
        </w:tc>
      </w:tr>
      <w:tr w:rsidR="00F0141E" w:rsidRPr="000C0264" w14:paraId="63C6CF73" w14:textId="77777777" w:rsidTr="00F0141E">
        <w:trPr>
          <w:trHeight w:val="126"/>
          <w:jc w:val="center"/>
        </w:trPr>
        <w:tc>
          <w:tcPr>
            <w:tcW w:w="1266" w:type="dxa"/>
            <w:shd w:val="clear" w:color="auto" w:fill="FFFFFF"/>
          </w:tcPr>
          <w:p w14:paraId="7E69F565" w14:textId="77777777" w:rsidR="00F0141E" w:rsidRDefault="00F0141E" w:rsidP="00F0141E">
            <w:r>
              <w:rPr>
                <w:sz w:val="20"/>
                <w:szCs w:val="20"/>
              </w:rPr>
              <w:t>1</w:t>
            </w:r>
            <w:r w:rsidRPr="000C0264">
              <w:rPr>
                <w:sz w:val="20"/>
                <w:szCs w:val="20"/>
              </w:rPr>
              <w:t xml:space="preserve"> min.</w:t>
            </w:r>
          </w:p>
        </w:tc>
        <w:tc>
          <w:tcPr>
            <w:tcW w:w="4257" w:type="dxa"/>
            <w:shd w:val="clear" w:color="auto" w:fill="FFFFFF"/>
          </w:tcPr>
          <w:p w14:paraId="41F824A5" w14:textId="7F8E4B0C" w:rsidR="00F0141E" w:rsidRPr="0065706B" w:rsidRDefault="00F0141E" w:rsidP="00F0141E">
            <w:pPr>
              <w:pStyle w:val="1TableBullet"/>
              <w:rPr>
                <w:rFonts w:eastAsia="Calibri"/>
              </w:rPr>
            </w:pPr>
            <w:r>
              <w:rPr>
                <w:bCs/>
                <w:color w:val="000000"/>
              </w:rPr>
              <w:t>Proper noun</w:t>
            </w:r>
            <w:r>
              <w:rPr>
                <w:bCs/>
              </w:rPr>
              <w:t>s name</w:t>
            </w:r>
            <w:r>
              <w:rPr>
                <w:bCs/>
                <w:color w:val="000000"/>
              </w:rPr>
              <w:t xml:space="preserve"> a specific person, place, or thing. Proper nouns are capitalized.</w:t>
            </w:r>
          </w:p>
        </w:tc>
        <w:tc>
          <w:tcPr>
            <w:tcW w:w="5277" w:type="dxa"/>
            <w:shd w:val="clear" w:color="auto" w:fill="FFFFFF"/>
          </w:tcPr>
          <w:p w14:paraId="67A298A5" w14:textId="3CD16FF7" w:rsidR="00F0141E" w:rsidRPr="0065706B" w:rsidRDefault="00F0141E" w:rsidP="00F0141E">
            <w:pPr>
              <w:pStyle w:val="1TableBullet"/>
              <w:rPr>
                <w:rFonts w:eastAsia="Calibri"/>
                <w:i/>
              </w:rPr>
            </w:pPr>
            <w:r w:rsidRPr="000C0264">
              <w:rPr>
                <w:rFonts w:eastAsia="Calibri"/>
                <w:i/>
                <w:color w:val="000000"/>
              </w:rPr>
              <w:t xml:space="preserve">Read aloud the </w:t>
            </w:r>
            <w:r>
              <w:rPr>
                <w:rFonts w:eastAsia="Calibri"/>
                <w:i/>
                <w:color w:val="000000"/>
              </w:rPr>
              <w:t>Proper Nouns box</w:t>
            </w:r>
            <w:r w:rsidRPr="000C0264">
              <w:rPr>
                <w:rFonts w:eastAsia="Calibri"/>
                <w:i/>
                <w:color w:val="000000"/>
              </w:rPr>
              <w:t xml:space="preserve"> on </w:t>
            </w:r>
            <w:r>
              <w:rPr>
                <w:rFonts w:eastAsia="Calibri"/>
                <w:i/>
                <w:color w:val="000000"/>
              </w:rPr>
              <w:t xml:space="preserve">Language </w:t>
            </w:r>
            <w:r w:rsidRPr="000C0264">
              <w:rPr>
                <w:i/>
                <w:color w:val="000000"/>
              </w:rPr>
              <w:t xml:space="preserve">Handout: </w:t>
            </w:r>
            <w:r>
              <w:rPr>
                <w:i/>
                <w:color w:val="000000"/>
              </w:rPr>
              <w:t>Recognize Common and Proper Nouns.</w:t>
            </w:r>
          </w:p>
        </w:tc>
      </w:tr>
      <w:tr w:rsidR="00F0141E" w:rsidRPr="000C0264" w14:paraId="2BF6A03D" w14:textId="77777777" w:rsidTr="00F0141E">
        <w:trPr>
          <w:trHeight w:val="126"/>
          <w:jc w:val="center"/>
        </w:trPr>
        <w:tc>
          <w:tcPr>
            <w:tcW w:w="1266" w:type="dxa"/>
            <w:shd w:val="clear" w:color="auto" w:fill="FFFFFF"/>
          </w:tcPr>
          <w:p w14:paraId="5D1162FD" w14:textId="77777777" w:rsidR="00F0141E" w:rsidRDefault="00F0141E" w:rsidP="00F0141E">
            <w:r>
              <w:rPr>
                <w:sz w:val="20"/>
                <w:szCs w:val="20"/>
              </w:rPr>
              <w:t>3</w:t>
            </w:r>
            <w:r w:rsidRPr="000C0264">
              <w:rPr>
                <w:sz w:val="20"/>
                <w:szCs w:val="20"/>
              </w:rPr>
              <w:t xml:space="preserve"> min.</w:t>
            </w:r>
          </w:p>
        </w:tc>
        <w:tc>
          <w:tcPr>
            <w:tcW w:w="4257" w:type="dxa"/>
            <w:shd w:val="clear" w:color="auto" w:fill="FFFFFF"/>
          </w:tcPr>
          <w:p w14:paraId="5135AA22" w14:textId="77777777" w:rsidR="00F0141E" w:rsidRPr="0013138A" w:rsidRDefault="00F0141E" w:rsidP="00F0141E">
            <w:pPr>
              <w:pStyle w:val="1TableBullet"/>
              <w:rPr>
                <w:bCs/>
              </w:rPr>
            </w:pPr>
            <w:r>
              <w:rPr>
                <w:rFonts w:eastAsia="Calibri"/>
                <w:color w:val="000000"/>
              </w:rPr>
              <w:t xml:space="preserve">When speaking about a city in general, </w:t>
            </w:r>
            <w:r w:rsidRPr="00F60A77">
              <w:rPr>
                <w:rFonts w:eastAsia="Calibri"/>
                <w:i/>
                <w:color w:val="000000"/>
              </w:rPr>
              <w:t>city</w:t>
            </w:r>
            <w:r>
              <w:rPr>
                <w:rFonts w:eastAsia="Calibri"/>
                <w:color w:val="000000"/>
              </w:rPr>
              <w:t xml:space="preserve"> is a common noun. A specific city, like Orlando, FL, is a proper noun. It must be capitalized.</w:t>
            </w:r>
          </w:p>
          <w:p w14:paraId="0FB6D072" w14:textId="40F3E3C3" w:rsidR="00F0141E" w:rsidRPr="0065706B" w:rsidRDefault="00F0141E" w:rsidP="00F0141E">
            <w:pPr>
              <w:pStyle w:val="1TableBullet"/>
              <w:rPr>
                <w:bCs/>
              </w:rPr>
            </w:pPr>
            <w:r>
              <w:rPr>
                <w:rFonts w:eastAsia="Calibri"/>
                <w:color w:val="000000"/>
              </w:rPr>
              <w:t xml:space="preserve">I will give you two minutes to </w:t>
            </w:r>
            <w:r w:rsidDel="00B274AC">
              <w:rPr>
                <w:rFonts w:eastAsia="Calibri"/>
                <w:color w:val="000000"/>
              </w:rPr>
              <w:t xml:space="preserve">come up </w:t>
            </w:r>
            <w:r>
              <w:rPr>
                <w:rFonts w:eastAsia="Calibri"/>
                <w:color w:val="000000"/>
              </w:rPr>
              <w:t>list</w:t>
            </w:r>
            <w:r w:rsidDel="00B274AC">
              <w:rPr>
                <w:rFonts w:eastAsia="Calibri"/>
                <w:color w:val="000000"/>
              </w:rPr>
              <w:t xml:space="preserve"> some</w:t>
            </w:r>
            <w:r>
              <w:rPr>
                <w:rFonts w:eastAsia="Calibri"/>
                <w:color w:val="000000"/>
              </w:rPr>
              <w:t xml:space="preserve"> proper nouns for each common noun in the chart. After two minutes, I will show possible answers.</w:t>
            </w:r>
          </w:p>
        </w:tc>
        <w:tc>
          <w:tcPr>
            <w:tcW w:w="5277" w:type="dxa"/>
            <w:shd w:val="clear" w:color="auto" w:fill="FFFFFF"/>
          </w:tcPr>
          <w:p w14:paraId="41F2CE3A" w14:textId="77777777" w:rsidR="00F0141E" w:rsidRPr="0013138A" w:rsidRDefault="00F0141E" w:rsidP="00F0141E">
            <w:pPr>
              <w:pStyle w:val="1TableBullet"/>
              <w:rPr>
                <w:rFonts w:eastAsia="Calibri"/>
                <w:i/>
              </w:rPr>
            </w:pPr>
            <w:r>
              <w:rPr>
                <w:rFonts w:eastAsia="Calibri"/>
                <w:i/>
                <w:color w:val="000000"/>
              </w:rPr>
              <w:t>Review the Differentiate Common Nouns from Proper Nouns box with students. Cover the Proper Nouns column except for the first row.</w:t>
            </w:r>
          </w:p>
          <w:p w14:paraId="5F932B72" w14:textId="3C3D524E" w:rsidR="00F0141E" w:rsidRPr="0065706B" w:rsidRDefault="00F0141E" w:rsidP="00F0141E">
            <w:pPr>
              <w:pStyle w:val="1TableBullet"/>
              <w:rPr>
                <w:rFonts w:eastAsia="Calibri"/>
                <w:i/>
              </w:rPr>
            </w:pPr>
            <w:r>
              <w:rPr>
                <w:rFonts w:eastAsia="Calibri"/>
                <w:i/>
                <w:color w:val="000000"/>
              </w:rPr>
              <w:t>After two minutes, reveal the rest of the Proper Nouns column.</w:t>
            </w:r>
          </w:p>
        </w:tc>
      </w:tr>
      <w:tr w:rsidR="00C82473" w:rsidRPr="000C0264" w14:paraId="32221CBA" w14:textId="77777777" w:rsidTr="00F0141E">
        <w:trPr>
          <w:trHeight w:val="126"/>
          <w:jc w:val="center"/>
        </w:trPr>
        <w:tc>
          <w:tcPr>
            <w:tcW w:w="1266" w:type="dxa"/>
            <w:shd w:val="clear" w:color="auto" w:fill="FFFFFF"/>
          </w:tcPr>
          <w:p w14:paraId="2F6E0640" w14:textId="77777777" w:rsidR="00C82473" w:rsidRPr="000C0264" w:rsidRDefault="00C82473" w:rsidP="007A24E1">
            <w:pPr>
              <w:widowControl w:val="0"/>
              <w:tabs>
                <w:tab w:val="left" w:pos="1872"/>
              </w:tabs>
              <w:rPr>
                <w:b/>
                <w:bCs/>
                <w:sz w:val="20"/>
                <w:szCs w:val="20"/>
              </w:rPr>
            </w:pPr>
            <w:r w:rsidRPr="000C0264">
              <w:rPr>
                <w:b/>
                <w:bCs/>
                <w:sz w:val="20"/>
                <w:szCs w:val="20"/>
              </w:rPr>
              <w:t>Monitor Progress</w:t>
            </w:r>
          </w:p>
          <w:p w14:paraId="2AF280AB" w14:textId="77777777" w:rsidR="00C82473" w:rsidRPr="000C0264" w:rsidRDefault="00C82473" w:rsidP="007A24E1">
            <w:pPr>
              <w:widowControl w:val="0"/>
              <w:tabs>
                <w:tab w:val="left" w:pos="1872"/>
              </w:tabs>
              <w:rPr>
                <w:sz w:val="20"/>
                <w:szCs w:val="20"/>
              </w:rPr>
            </w:pPr>
            <w:r w:rsidRPr="00DD131E">
              <w:rPr>
                <w:sz w:val="20"/>
                <w:szCs w:val="20"/>
              </w:rPr>
              <w:t>5</w:t>
            </w:r>
            <w:r w:rsidRPr="000C0264">
              <w:rPr>
                <w:sz w:val="20"/>
                <w:szCs w:val="20"/>
              </w:rPr>
              <w:t xml:space="preserve"> min.</w:t>
            </w:r>
          </w:p>
        </w:tc>
        <w:tc>
          <w:tcPr>
            <w:tcW w:w="4257" w:type="dxa"/>
            <w:shd w:val="clear" w:color="auto" w:fill="FFFFFF"/>
          </w:tcPr>
          <w:p w14:paraId="343EFB89" w14:textId="77777777" w:rsidR="00C82473" w:rsidRPr="0065706B" w:rsidRDefault="00C82473" w:rsidP="007A24E1">
            <w:pPr>
              <w:pStyle w:val="1TableBullet"/>
            </w:pPr>
            <w:r w:rsidRPr="000C0264">
              <w:rPr>
                <w:color w:val="000000"/>
              </w:rPr>
              <w:t xml:space="preserve">Complete the practice items on </w:t>
            </w:r>
            <w:r>
              <w:rPr>
                <w:color w:val="000000"/>
              </w:rPr>
              <w:t xml:space="preserve">Language </w:t>
            </w:r>
            <w:r w:rsidRPr="000C0264">
              <w:rPr>
                <w:color w:val="000000"/>
              </w:rPr>
              <w:t xml:space="preserve">Handout: </w:t>
            </w:r>
            <w:r>
              <w:rPr>
                <w:color w:val="000000"/>
              </w:rPr>
              <w:t>Recognize Common and Proper Nouns.</w:t>
            </w:r>
          </w:p>
        </w:tc>
        <w:tc>
          <w:tcPr>
            <w:tcW w:w="5277" w:type="dxa"/>
            <w:shd w:val="clear" w:color="auto" w:fill="FFFFFF"/>
          </w:tcPr>
          <w:p w14:paraId="6F448152" w14:textId="77777777" w:rsidR="00C82473" w:rsidRPr="0065706B" w:rsidRDefault="00C82473" w:rsidP="007A24E1">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Recognize Common and Proper Nouns </w:t>
            </w:r>
            <w:r w:rsidRPr="000C0264">
              <w:rPr>
                <w:rFonts w:eastAsia="Calibri"/>
                <w:i/>
                <w:iCs/>
                <w:color w:val="000000"/>
              </w:rPr>
              <w:t>and review directions for the practice items.</w:t>
            </w:r>
          </w:p>
        </w:tc>
      </w:tr>
      <w:bookmarkEnd w:id="35"/>
      <w:bookmarkEnd w:id="36"/>
    </w:tbl>
    <w:p w14:paraId="7F0D11FD" w14:textId="77777777" w:rsidR="00C82473" w:rsidRDefault="00C82473" w:rsidP="00B55143"/>
    <w:p w14:paraId="220A1AA0" w14:textId="77777777" w:rsidR="00C82473" w:rsidRDefault="00C82473">
      <w:pPr>
        <w:ind w:left="720" w:hanging="360"/>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82473" w:rsidRPr="00CE1366" w14:paraId="00C62BC8" w14:textId="77777777" w:rsidTr="007A24E1">
        <w:trPr>
          <w:trHeight w:val="432"/>
          <w:tblHeader/>
          <w:jc w:val="center"/>
        </w:trPr>
        <w:tc>
          <w:tcPr>
            <w:tcW w:w="10800" w:type="dxa"/>
            <w:shd w:val="clear" w:color="auto" w:fill="F2F2F2"/>
            <w:vAlign w:val="center"/>
          </w:tcPr>
          <w:p w14:paraId="7F0F59A5" w14:textId="77777777" w:rsidR="00C82473" w:rsidRDefault="00C82473" w:rsidP="004A3B24">
            <w:pPr>
              <w:pStyle w:val="Heading5"/>
              <w:outlineLvl w:val="4"/>
            </w:pPr>
            <w:bookmarkStart w:id="39" w:name="_Toc24966802"/>
            <w:r w:rsidRPr="00CE1366">
              <w:lastRenderedPageBreak/>
              <w:t xml:space="preserve">Grade </w:t>
            </w:r>
            <w:r w:rsidR="004A3B24">
              <w:t>2</w:t>
            </w:r>
            <w:r w:rsidRPr="00CE1366">
              <w:t xml:space="preserve"> M</w:t>
            </w:r>
            <w:r>
              <w:t>3</w:t>
            </w:r>
            <w:r w:rsidRPr="00CE1366">
              <w:t xml:space="preserve"> L</w:t>
            </w:r>
            <w:r>
              <w:t>21</w:t>
            </w:r>
            <w:r w:rsidRPr="00CE1366">
              <w:t xml:space="preserve"> Handout: </w:t>
            </w:r>
            <w:r>
              <w:t>Recognize Common and Proper Nouns</w:t>
            </w:r>
            <w:bookmarkEnd w:id="39"/>
          </w:p>
          <w:p w14:paraId="78AC304E" w14:textId="587B6B3A" w:rsidR="00CD02DB" w:rsidRPr="00CD02DB" w:rsidRDefault="00CD02DB" w:rsidP="005607F5">
            <w:pPr>
              <w:pStyle w:val="Heading5"/>
              <w:outlineLvl w:val="4"/>
            </w:pPr>
            <w:bookmarkStart w:id="40" w:name="_Toc24966803"/>
            <w:r w:rsidRPr="00CE1366">
              <w:t xml:space="preserve">Grade </w:t>
            </w:r>
            <w:r>
              <w:t>3</w:t>
            </w:r>
            <w:r w:rsidRPr="00CE1366">
              <w:t xml:space="preserve"> M</w:t>
            </w:r>
            <w:r>
              <w:t>3</w:t>
            </w:r>
            <w:r w:rsidRPr="00CE1366">
              <w:t xml:space="preserve"> </w:t>
            </w:r>
            <w:r w:rsidR="005607F5" w:rsidRPr="00CE1366">
              <w:t>L</w:t>
            </w:r>
            <w:r w:rsidR="005607F5">
              <w:t>28</w:t>
            </w:r>
            <w:r w:rsidR="005607F5" w:rsidRPr="00CE1366">
              <w:t xml:space="preserve"> </w:t>
            </w:r>
            <w:r w:rsidRPr="00CE1366">
              <w:t xml:space="preserve">Handout: </w:t>
            </w:r>
            <w:r>
              <w:t>Recognize Common and Proper Nouns</w:t>
            </w:r>
            <w:bookmarkEnd w:id="40"/>
          </w:p>
        </w:tc>
      </w:tr>
      <w:tr w:rsidR="00C82473" w:rsidRPr="00CE1366" w14:paraId="6EA7F56A" w14:textId="77777777" w:rsidTr="007A24E1">
        <w:trPr>
          <w:trHeight w:val="1152"/>
          <w:jc w:val="center"/>
        </w:trPr>
        <w:tc>
          <w:tcPr>
            <w:tcW w:w="10800" w:type="dxa"/>
            <w:shd w:val="clear" w:color="auto" w:fill="FFFFFF"/>
          </w:tcPr>
          <w:p w14:paraId="43E37146" w14:textId="77777777" w:rsidR="00C82473" w:rsidRDefault="00C82473" w:rsidP="00C8247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6DADDD11" w14:textId="77777777" w:rsidTr="007A24E1">
              <w:tc>
                <w:tcPr>
                  <w:tcW w:w="5000" w:type="pct"/>
                  <w:shd w:val="clear" w:color="auto" w:fill="255694" w:themeFill="accent1"/>
                  <w:vAlign w:val="center"/>
                </w:tcPr>
                <w:p w14:paraId="077D518A" w14:textId="77777777" w:rsidR="00C82473" w:rsidRPr="000C0264" w:rsidRDefault="00C82473" w:rsidP="00C82473">
                  <w:pPr>
                    <w:rPr>
                      <w:bCs/>
                      <w:color w:val="FFFFFF"/>
                      <w:sz w:val="20"/>
                      <w:szCs w:val="20"/>
                    </w:rPr>
                  </w:pPr>
                  <w:r>
                    <w:rPr>
                      <w:bCs/>
                      <w:color w:val="FFFFFF"/>
                      <w:sz w:val="20"/>
                      <w:szCs w:val="20"/>
                    </w:rPr>
                    <w:t>COMMON NOUNS</w:t>
                  </w:r>
                </w:p>
              </w:tc>
            </w:tr>
            <w:tr w:rsidR="00C82473" w:rsidRPr="000C0264" w14:paraId="11FCAAAA" w14:textId="77777777" w:rsidTr="007A24E1">
              <w:tc>
                <w:tcPr>
                  <w:tcW w:w="5000" w:type="pct"/>
                  <w:shd w:val="clear" w:color="auto" w:fill="FFFFFF"/>
                  <w:vAlign w:val="center"/>
                </w:tcPr>
                <w:p w14:paraId="4206CF62" w14:textId="77777777" w:rsidR="00C82473" w:rsidRDefault="00C82473" w:rsidP="00C82473">
                  <w:pPr>
                    <w:contextualSpacing/>
                    <w:rPr>
                      <w:bCs/>
                      <w:sz w:val="20"/>
                      <w:szCs w:val="20"/>
                    </w:rPr>
                  </w:pPr>
                </w:p>
                <w:p w14:paraId="1A4EC655" w14:textId="77777777" w:rsidR="00C82473" w:rsidRDefault="00C82473" w:rsidP="00C82473">
                  <w:pPr>
                    <w:contextualSpacing/>
                    <w:rPr>
                      <w:bCs/>
                      <w:sz w:val="20"/>
                      <w:szCs w:val="20"/>
                    </w:rPr>
                  </w:pPr>
                  <w:r>
                    <w:rPr>
                      <w:bCs/>
                      <w:sz w:val="20"/>
                      <w:szCs w:val="20"/>
                    </w:rPr>
                    <w:t xml:space="preserve">Common nouns name general items, not specific ones. Common nouns are not capitalized. </w:t>
                  </w:r>
                </w:p>
                <w:p w14:paraId="5B1B7BA6" w14:textId="77777777" w:rsidR="00C82473" w:rsidRDefault="00C82473" w:rsidP="00C82473">
                  <w:pPr>
                    <w:contextualSpacing/>
                    <w:rPr>
                      <w:bCs/>
                      <w:sz w:val="20"/>
                      <w:szCs w:val="20"/>
                    </w:rPr>
                  </w:pPr>
                </w:p>
                <w:p w14:paraId="4863882A" w14:textId="77777777" w:rsidR="00C82473" w:rsidRDefault="00C82473" w:rsidP="00C82473">
                  <w:pPr>
                    <w:contextualSpacing/>
                    <w:rPr>
                      <w:bCs/>
                      <w:sz w:val="20"/>
                      <w:szCs w:val="20"/>
                    </w:rPr>
                  </w:pPr>
                  <w:r>
                    <w:rPr>
                      <w:bCs/>
                      <w:sz w:val="20"/>
                      <w:szCs w:val="20"/>
                    </w:rPr>
                    <w:t>Examples: boy, teacher, store, park</w:t>
                  </w:r>
                </w:p>
                <w:p w14:paraId="2D6B8C93" w14:textId="77777777" w:rsidR="00C82473" w:rsidRPr="000C0264" w:rsidRDefault="00C82473" w:rsidP="00C82473">
                  <w:pPr>
                    <w:contextualSpacing/>
                    <w:rPr>
                      <w:bCs/>
                      <w:sz w:val="20"/>
                      <w:szCs w:val="20"/>
                    </w:rPr>
                  </w:pPr>
                </w:p>
              </w:tc>
            </w:tr>
          </w:tbl>
          <w:p w14:paraId="252BE545" w14:textId="77777777" w:rsidR="00C82473" w:rsidRPr="000C0264" w:rsidRDefault="00C82473" w:rsidP="00C82473">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5421AB86" w14:textId="77777777" w:rsidTr="007A24E1">
              <w:tc>
                <w:tcPr>
                  <w:tcW w:w="5000" w:type="pct"/>
                  <w:shd w:val="clear" w:color="auto" w:fill="255694" w:themeFill="accent1"/>
                  <w:vAlign w:val="center"/>
                </w:tcPr>
                <w:p w14:paraId="200753AC" w14:textId="77777777" w:rsidR="00C82473" w:rsidRPr="000C0264" w:rsidRDefault="00C82473" w:rsidP="00C82473">
                  <w:pPr>
                    <w:rPr>
                      <w:bCs/>
                      <w:color w:val="FFFFFF"/>
                      <w:sz w:val="20"/>
                      <w:szCs w:val="20"/>
                    </w:rPr>
                  </w:pPr>
                  <w:r>
                    <w:rPr>
                      <w:bCs/>
                      <w:color w:val="FFFFFF"/>
                      <w:sz w:val="20"/>
                      <w:szCs w:val="20"/>
                    </w:rPr>
                    <w:t>PROPER NOUNS</w:t>
                  </w:r>
                </w:p>
              </w:tc>
            </w:tr>
            <w:tr w:rsidR="00C82473" w:rsidRPr="000C0264" w14:paraId="30397A8E" w14:textId="77777777" w:rsidTr="007A24E1">
              <w:trPr>
                <w:trHeight w:val="1872"/>
              </w:trPr>
              <w:tc>
                <w:tcPr>
                  <w:tcW w:w="5000" w:type="pct"/>
                  <w:shd w:val="clear" w:color="auto" w:fill="FFFFFF"/>
                  <w:vAlign w:val="center"/>
                </w:tcPr>
                <w:p w14:paraId="2ABE1CCE" w14:textId="11CD7839" w:rsidR="00C82473" w:rsidRDefault="00C82473" w:rsidP="00C82473">
                  <w:pPr>
                    <w:contextualSpacing/>
                    <w:rPr>
                      <w:bCs/>
                      <w:sz w:val="20"/>
                      <w:szCs w:val="20"/>
                    </w:rPr>
                  </w:pPr>
                  <w:r>
                    <w:rPr>
                      <w:bCs/>
                      <w:sz w:val="20"/>
                      <w:szCs w:val="20"/>
                    </w:rPr>
                    <w:t xml:space="preserve">Proper nouns name a </w:t>
                  </w:r>
                  <w:r w:rsidR="00015B49">
                    <w:rPr>
                      <w:bCs/>
                      <w:sz w:val="20"/>
                      <w:szCs w:val="20"/>
                    </w:rPr>
                    <w:t xml:space="preserve">specific </w:t>
                  </w:r>
                  <w:r>
                    <w:rPr>
                      <w:bCs/>
                      <w:sz w:val="20"/>
                      <w:szCs w:val="20"/>
                    </w:rPr>
                    <w:t>person, place</w:t>
                  </w:r>
                  <w:r w:rsidR="00530514">
                    <w:rPr>
                      <w:bCs/>
                      <w:sz w:val="20"/>
                      <w:szCs w:val="20"/>
                    </w:rPr>
                    <w:t>,</w:t>
                  </w:r>
                  <w:r>
                    <w:rPr>
                      <w:bCs/>
                      <w:sz w:val="20"/>
                      <w:szCs w:val="20"/>
                    </w:rPr>
                    <w:t xml:space="preserve"> or thing. Proper nouns are capitalized. </w:t>
                  </w:r>
                </w:p>
                <w:p w14:paraId="5A63DE9B" w14:textId="77777777" w:rsidR="00C82473" w:rsidRDefault="00C82473" w:rsidP="00C82473">
                  <w:pPr>
                    <w:contextualSpacing/>
                    <w:rPr>
                      <w:bCs/>
                      <w:sz w:val="20"/>
                      <w:szCs w:val="20"/>
                    </w:rPr>
                  </w:pPr>
                </w:p>
                <w:p w14:paraId="445FBCFF" w14:textId="77777777" w:rsidR="00C82473" w:rsidRDefault="00C82473" w:rsidP="00C82473">
                  <w:pPr>
                    <w:contextualSpacing/>
                    <w:rPr>
                      <w:bCs/>
                      <w:sz w:val="20"/>
                      <w:szCs w:val="20"/>
                    </w:rPr>
                  </w:pPr>
                  <w:r>
                    <w:rPr>
                      <w:bCs/>
                      <w:sz w:val="20"/>
                      <w:szCs w:val="20"/>
                    </w:rPr>
                    <w:t>Examples: Bill, Mrs. Smith, Baskin Robbins, Yosemite National Park</w:t>
                  </w:r>
                </w:p>
                <w:p w14:paraId="27E25090" w14:textId="77777777" w:rsidR="00C82473" w:rsidRPr="000C0264" w:rsidRDefault="00C82473" w:rsidP="00C82473">
                  <w:pPr>
                    <w:rPr>
                      <w:bCs/>
                      <w:sz w:val="20"/>
                      <w:szCs w:val="20"/>
                    </w:rPr>
                  </w:pPr>
                </w:p>
              </w:tc>
            </w:tr>
          </w:tbl>
          <w:p w14:paraId="281F760D" w14:textId="77777777" w:rsidR="00C82473" w:rsidRPr="000C0264" w:rsidRDefault="00C82473" w:rsidP="00C82473">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61B120A1" w14:textId="77777777" w:rsidTr="007A24E1">
              <w:tc>
                <w:tcPr>
                  <w:tcW w:w="5000" w:type="pct"/>
                  <w:shd w:val="clear" w:color="auto" w:fill="255694" w:themeFill="accent1"/>
                  <w:vAlign w:val="center"/>
                </w:tcPr>
                <w:p w14:paraId="5A0089BE" w14:textId="77777777" w:rsidR="00C82473" w:rsidRPr="000C0264" w:rsidRDefault="00C82473" w:rsidP="00C82473">
                  <w:pPr>
                    <w:rPr>
                      <w:bCs/>
                      <w:color w:val="FFFFFF"/>
                      <w:sz w:val="20"/>
                      <w:szCs w:val="20"/>
                    </w:rPr>
                  </w:pPr>
                  <w:r>
                    <w:rPr>
                      <w:bCs/>
                      <w:color w:val="FFFFFF"/>
                      <w:sz w:val="20"/>
                      <w:szCs w:val="20"/>
                    </w:rPr>
                    <w:t>DIFFERENTIATE COMMON NOUNS FROM PROPER NOUNS</w:t>
                  </w:r>
                </w:p>
              </w:tc>
            </w:tr>
            <w:tr w:rsidR="00C82473" w:rsidRPr="000C0264" w14:paraId="1E0FE19F" w14:textId="77777777" w:rsidTr="007A24E1">
              <w:trPr>
                <w:trHeight w:val="2592"/>
              </w:trPr>
              <w:tc>
                <w:tcPr>
                  <w:tcW w:w="5000" w:type="pct"/>
                  <w:shd w:val="clear" w:color="auto" w:fill="FFFFFF"/>
                  <w:vAlign w:val="center"/>
                </w:tcPr>
                <w:tbl>
                  <w:tblPr>
                    <w:tblStyle w:val="TableGrid"/>
                    <w:tblW w:w="0" w:type="auto"/>
                    <w:tblLayout w:type="fixed"/>
                    <w:tblLook w:val="04A0" w:firstRow="1" w:lastRow="0" w:firstColumn="1" w:lastColumn="0" w:noHBand="0" w:noVBand="1"/>
                  </w:tblPr>
                  <w:tblGrid>
                    <w:gridCol w:w="2312"/>
                    <w:gridCol w:w="2340"/>
                  </w:tblGrid>
                  <w:tr w:rsidR="00C82473" w14:paraId="224F02A4" w14:textId="77777777" w:rsidTr="007A24E1">
                    <w:tc>
                      <w:tcPr>
                        <w:tcW w:w="2312" w:type="dxa"/>
                        <w:shd w:val="clear" w:color="auto" w:fill="EDF5FB" w:themeFill="text2"/>
                      </w:tcPr>
                      <w:p w14:paraId="633D9BD3" w14:textId="77777777" w:rsidR="00C82473" w:rsidRPr="003D2FB8" w:rsidRDefault="00C82473" w:rsidP="00C82473">
                        <w:pPr>
                          <w:rPr>
                            <w:b/>
                            <w:bCs/>
                            <w:sz w:val="20"/>
                            <w:szCs w:val="20"/>
                          </w:rPr>
                        </w:pPr>
                        <w:r w:rsidRPr="003D2FB8">
                          <w:rPr>
                            <w:b/>
                            <w:bCs/>
                            <w:sz w:val="20"/>
                            <w:szCs w:val="20"/>
                          </w:rPr>
                          <w:t>Common Nouns</w:t>
                        </w:r>
                      </w:p>
                    </w:tc>
                    <w:tc>
                      <w:tcPr>
                        <w:tcW w:w="2340" w:type="dxa"/>
                        <w:shd w:val="clear" w:color="auto" w:fill="EDF5FB" w:themeFill="text2"/>
                      </w:tcPr>
                      <w:p w14:paraId="4D8FD79A" w14:textId="77777777" w:rsidR="00C82473" w:rsidRPr="003D2FB8" w:rsidRDefault="00C82473" w:rsidP="00C82473">
                        <w:pPr>
                          <w:rPr>
                            <w:b/>
                            <w:bCs/>
                            <w:sz w:val="20"/>
                            <w:szCs w:val="20"/>
                          </w:rPr>
                        </w:pPr>
                        <w:r w:rsidRPr="003D2FB8">
                          <w:rPr>
                            <w:b/>
                            <w:bCs/>
                            <w:sz w:val="20"/>
                            <w:szCs w:val="20"/>
                          </w:rPr>
                          <w:t>Proper Nouns</w:t>
                        </w:r>
                      </w:p>
                    </w:tc>
                  </w:tr>
                  <w:tr w:rsidR="00C82473" w14:paraId="5BCEBEE6" w14:textId="77777777" w:rsidTr="007A24E1">
                    <w:tc>
                      <w:tcPr>
                        <w:tcW w:w="2312" w:type="dxa"/>
                      </w:tcPr>
                      <w:p w14:paraId="4C25234C" w14:textId="77777777" w:rsidR="00C82473" w:rsidRDefault="00C82473" w:rsidP="00C82473">
                        <w:pPr>
                          <w:rPr>
                            <w:bCs/>
                            <w:sz w:val="20"/>
                            <w:szCs w:val="20"/>
                          </w:rPr>
                        </w:pPr>
                        <w:r>
                          <w:rPr>
                            <w:bCs/>
                            <w:sz w:val="20"/>
                            <w:szCs w:val="20"/>
                          </w:rPr>
                          <w:t>city</w:t>
                        </w:r>
                      </w:p>
                    </w:tc>
                    <w:tc>
                      <w:tcPr>
                        <w:tcW w:w="2340" w:type="dxa"/>
                      </w:tcPr>
                      <w:p w14:paraId="47C7ECA8" w14:textId="77777777" w:rsidR="00C82473" w:rsidRDefault="00C82473" w:rsidP="00C82473">
                        <w:pPr>
                          <w:rPr>
                            <w:bCs/>
                            <w:sz w:val="20"/>
                            <w:szCs w:val="20"/>
                          </w:rPr>
                        </w:pPr>
                        <w:r>
                          <w:rPr>
                            <w:bCs/>
                            <w:sz w:val="20"/>
                            <w:szCs w:val="20"/>
                          </w:rPr>
                          <w:t>Orlando</w:t>
                        </w:r>
                      </w:p>
                    </w:tc>
                  </w:tr>
                  <w:tr w:rsidR="00C82473" w14:paraId="0C75A736" w14:textId="77777777" w:rsidTr="007A24E1">
                    <w:tc>
                      <w:tcPr>
                        <w:tcW w:w="2312" w:type="dxa"/>
                      </w:tcPr>
                      <w:p w14:paraId="257E5D8A" w14:textId="77777777" w:rsidR="00C82473" w:rsidRDefault="00C82473" w:rsidP="00C82473">
                        <w:pPr>
                          <w:rPr>
                            <w:bCs/>
                            <w:sz w:val="20"/>
                            <w:szCs w:val="20"/>
                          </w:rPr>
                        </w:pPr>
                        <w:r>
                          <w:rPr>
                            <w:bCs/>
                            <w:sz w:val="20"/>
                            <w:szCs w:val="20"/>
                          </w:rPr>
                          <w:t>girl</w:t>
                        </w:r>
                      </w:p>
                    </w:tc>
                    <w:tc>
                      <w:tcPr>
                        <w:tcW w:w="2340" w:type="dxa"/>
                      </w:tcPr>
                      <w:p w14:paraId="7BD744C1" w14:textId="77777777" w:rsidR="00C82473" w:rsidRDefault="00C82473" w:rsidP="00C82473">
                        <w:pPr>
                          <w:rPr>
                            <w:bCs/>
                            <w:sz w:val="20"/>
                            <w:szCs w:val="20"/>
                          </w:rPr>
                        </w:pPr>
                        <w:r>
                          <w:rPr>
                            <w:bCs/>
                            <w:sz w:val="20"/>
                            <w:szCs w:val="20"/>
                          </w:rPr>
                          <w:t>Samantha</w:t>
                        </w:r>
                      </w:p>
                    </w:tc>
                  </w:tr>
                  <w:tr w:rsidR="00C82473" w14:paraId="062EE1BB" w14:textId="77777777" w:rsidTr="007A24E1">
                    <w:tc>
                      <w:tcPr>
                        <w:tcW w:w="2312" w:type="dxa"/>
                      </w:tcPr>
                      <w:p w14:paraId="189C8947" w14:textId="77777777" w:rsidR="00C82473" w:rsidRDefault="00C82473" w:rsidP="00C82473">
                        <w:pPr>
                          <w:rPr>
                            <w:bCs/>
                            <w:sz w:val="20"/>
                            <w:szCs w:val="20"/>
                          </w:rPr>
                        </w:pPr>
                        <w:r>
                          <w:rPr>
                            <w:bCs/>
                            <w:sz w:val="20"/>
                            <w:szCs w:val="20"/>
                          </w:rPr>
                          <w:t>teacher</w:t>
                        </w:r>
                      </w:p>
                    </w:tc>
                    <w:tc>
                      <w:tcPr>
                        <w:tcW w:w="2340" w:type="dxa"/>
                      </w:tcPr>
                      <w:p w14:paraId="484B2748" w14:textId="77777777" w:rsidR="00C82473" w:rsidRDefault="00C82473" w:rsidP="00C82473">
                        <w:pPr>
                          <w:rPr>
                            <w:bCs/>
                            <w:sz w:val="20"/>
                            <w:szCs w:val="20"/>
                          </w:rPr>
                        </w:pPr>
                        <w:r>
                          <w:rPr>
                            <w:bCs/>
                            <w:sz w:val="20"/>
                            <w:szCs w:val="20"/>
                          </w:rPr>
                          <w:t>Mrs. Jones</w:t>
                        </w:r>
                      </w:p>
                    </w:tc>
                  </w:tr>
                  <w:tr w:rsidR="00C82473" w14:paraId="4F81D146" w14:textId="77777777" w:rsidTr="007A24E1">
                    <w:tc>
                      <w:tcPr>
                        <w:tcW w:w="2312" w:type="dxa"/>
                      </w:tcPr>
                      <w:p w14:paraId="4F967DFA" w14:textId="77777777" w:rsidR="00C82473" w:rsidRDefault="00C82473" w:rsidP="00C82473">
                        <w:pPr>
                          <w:rPr>
                            <w:bCs/>
                            <w:sz w:val="20"/>
                            <w:szCs w:val="20"/>
                          </w:rPr>
                        </w:pPr>
                        <w:r>
                          <w:rPr>
                            <w:bCs/>
                            <w:sz w:val="20"/>
                            <w:szCs w:val="20"/>
                          </w:rPr>
                          <w:t>store</w:t>
                        </w:r>
                      </w:p>
                    </w:tc>
                    <w:tc>
                      <w:tcPr>
                        <w:tcW w:w="2340" w:type="dxa"/>
                      </w:tcPr>
                      <w:p w14:paraId="5B6BBEC1" w14:textId="77777777" w:rsidR="00C82473" w:rsidRDefault="00C82473" w:rsidP="00C82473">
                        <w:pPr>
                          <w:rPr>
                            <w:bCs/>
                            <w:sz w:val="20"/>
                            <w:szCs w:val="20"/>
                          </w:rPr>
                        </w:pPr>
                        <w:r>
                          <w:rPr>
                            <w:bCs/>
                            <w:sz w:val="20"/>
                            <w:szCs w:val="20"/>
                          </w:rPr>
                          <w:t>Target</w:t>
                        </w:r>
                      </w:p>
                    </w:tc>
                  </w:tr>
                  <w:tr w:rsidR="00C82473" w14:paraId="3F5315C3" w14:textId="77777777" w:rsidTr="007A24E1">
                    <w:tc>
                      <w:tcPr>
                        <w:tcW w:w="2312" w:type="dxa"/>
                      </w:tcPr>
                      <w:p w14:paraId="42463821" w14:textId="77777777" w:rsidR="00C82473" w:rsidRDefault="00C82473" w:rsidP="00C82473">
                        <w:pPr>
                          <w:rPr>
                            <w:bCs/>
                            <w:sz w:val="20"/>
                            <w:szCs w:val="20"/>
                          </w:rPr>
                        </w:pPr>
                        <w:r>
                          <w:rPr>
                            <w:bCs/>
                            <w:sz w:val="20"/>
                            <w:szCs w:val="20"/>
                          </w:rPr>
                          <w:t>restaurant</w:t>
                        </w:r>
                      </w:p>
                    </w:tc>
                    <w:tc>
                      <w:tcPr>
                        <w:tcW w:w="2340" w:type="dxa"/>
                      </w:tcPr>
                      <w:p w14:paraId="1AE431B1" w14:textId="1289E89E" w:rsidR="00C82473" w:rsidRDefault="00C82473" w:rsidP="00015B49">
                        <w:pPr>
                          <w:rPr>
                            <w:bCs/>
                            <w:sz w:val="20"/>
                            <w:szCs w:val="20"/>
                          </w:rPr>
                        </w:pPr>
                        <w:r>
                          <w:rPr>
                            <w:bCs/>
                            <w:sz w:val="20"/>
                            <w:szCs w:val="20"/>
                          </w:rPr>
                          <w:t>Chic</w:t>
                        </w:r>
                        <w:r w:rsidR="00EA0790">
                          <w:rPr>
                            <w:bCs/>
                            <w:sz w:val="20"/>
                            <w:szCs w:val="20"/>
                          </w:rPr>
                          <w:t>k</w:t>
                        </w:r>
                        <w:r>
                          <w:rPr>
                            <w:bCs/>
                            <w:sz w:val="20"/>
                            <w:szCs w:val="20"/>
                          </w:rPr>
                          <w:t>-fil-</w:t>
                        </w:r>
                        <w:r w:rsidR="00015B49">
                          <w:rPr>
                            <w:bCs/>
                            <w:sz w:val="20"/>
                            <w:szCs w:val="20"/>
                          </w:rPr>
                          <w:t>A</w:t>
                        </w:r>
                      </w:p>
                    </w:tc>
                  </w:tr>
                  <w:tr w:rsidR="00C82473" w14:paraId="6DBB7E1D" w14:textId="77777777" w:rsidTr="007A24E1">
                    <w:tc>
                      <w:tcPr>
                        <w:tcW w:w="2312" w:type="dxa"/>
                      </w:tcPr>
                      <w:p w14:paraId="7176B819" w14:textId="77777777" w:rsidR="00C82473" w:rsidRDefault="00C82473" w:rsidP="00C82473">
                        <w:pPr>
                          <w:rPr>
                            <w:bCs/>
                            <w:sz w:val="20"/>
                            <w:szCs w:val="20"/>
                          </w:rPr>
                        </w:pPr>
                        <w:r>
                          <w:rPr>
                            <w:bCs/>
                            <w:sz w:val="20"/>
                            <w:szCs w:val="20"/>
                          </w:rPr>
                          <w:t>drink</w:t>
                        </w:r>
                      </w:p>
                    </w:tc>
                    <w:tc>
                      <w:tcPr>
                        <w:tcW w:w="2340" w:type="dxa"/>
                      </w:tcPr>
                      <w:p w14:paraId="72818440" w14:textId="77777777" w:rsidR="00C82473" w:rsidRDefault="00C82473" w:rsidP="00C82473">
                        <w:pPr>
                          <w:rPr>
                            <w:bCs/>
                            <w:sz w:val="20"/>
                            <w:szCs w:val="20"/>
                          </w:rPr>
                        </w:pPr>
                        <w:r>
                          <w:rPr>
                            <w:bCs/>
                            <w:sz w:val="20"/>
                            <w:szCs w:val="20"/>
                          </w:rPr>
                          <w:t>Sprite</w:t>
                        </w:r>
                      </w:p>
                    </w:tc>
                  </w:tr>
                  <w:tr w:rsidR="00C82473" w14:paraId="039F1A8A" w14:textId="77777777" w:rsidTr="007A24E1">
                    <w:tc>
                      <w:tcPr>
                        <w:tcW w:w="2312" w:type="dxa"/>
                      </w:tcPr>
                      <w:p w14:paraId="4CE209E8" w14:textId="77777777" w:rsidR="00C82473" w:rsidRDefault="00C82473" w:rsidP="00C82473">
                        <w:pPr>
                          <w:rPr>
                            <w:bCs/>
                            <w:sz w:val="20"/>
                            <w:szCs w:val="20"/>
                          </w:rPr>
                        </w:pPr>
                        <w:r>
                          <w:rPr>
                            <w:bCs/>
                            <w:sz w:val="20"/>
                            <w:szCs w:val="20"/>
                          </w:rPr>
                          <w:t>country</w:t>
                        </w:r>
                      </w:p>
                    </w:tc>
                    <w:tc>
                      <w:tcPr>
                        <w:tcW w:w="2340" w:type="dxa"/>
                      </w:tcPr>
                      <w:p w14:paraId="16A2EE5D" w14:textId="77777777" w:rsidR="00C82473" w:rsidRDefault="00C82473" w:rsidP="00C82473">
                        <w:pPr>
                          <w:rPr>
                            <w:bCs/>
                            <w:sz w:val="20"/>
                            <w:szCs w:val="20"/>
                          </w:rPr>
                        </w:pPr>
                        <w:r>
                          <w:rPr>
                            <w:bCs/>
                            <w:sz w:val="20"/>
                            <w:szCs w:val="20"/>
                          </w:rPr>
                          <w:t>Canada</w:t>
                        </w:r>
                      </w:p>
                    </w:tc>
                  </w:tr>
                </w:tbl>
                <w:p w14:paraId="09C9CED1" w14:textId="77777777" w:rsidR="00C82473" w:rsidRPr="000C0264" w:rsidRDefault="00C82473" w:rsidP="00C82473">
                  <w:pPr>
                    <w:rPr>
                      <w:bCs/>
                      <w:sz w:val="20"/>
                      <w:szCs w:val="20"/>
                    </w:rPr>
                  </w:pPr>
                </w:p>
              </w:tc>
            </w:tr>
          </w:tbl>
          <w:p w14:paraId="624F655B" w14:textId="77777777" w:rsidR="00C82473" w:rsidRPr="000C0264" w:rsidRDefault="00C82473" w:rsidP="00C8247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0B87FD72" w14:textId="77777777" w:rsidTr="007A24E1">
              <w:trPr>
                <w:tblHeader/>
              </w:trPr>
              <w:tc>
                <w:tcPr>
                  <w:tcW w:w="5000" w:type="pct"/>
                  <w:shd w:val="clear" w:color="auto" w:fill="255694" w:themeFill="accent1"/>
                  <w:vAlign w:val="center"/>
                </w:tcPr>
                <w:p w14:paraId="1AF030AC" w14:textId="77777777" w:rsidR="00C82473" w:rsidRPr="000C0264" w:rsidRDefault="00C82473" w:rsidP="00C82473">
                  <w:pPr>
                    <w:rPr>
                      <w:bCs/>
                      <w:color w:val="FFFFFF"/>
                      <w:sz w:val="20"/>
                      <w:szCs w:val="20"/>
                    </w:rPr>
                  </w:pPr>
                  <w:r>
                    <w:rPr>
                      <w:bCs/>
                      <w:color w:val="FFFFFF"/>
                      <w:sz w:val="20"/>
                      <w:szCs w:val="20"/>
                    </w:rPr>
                    <w:t>RECOGNIZE COMMON AND PROPER NOUNS PRACTICE</w:t>
                  </w:r>
                </w:p>
              </w:tc>
            </w:tr>
            <w:tr w:rsidR="00C82473" w:rsidRPr="000C0264" w14:paraId="60D5BFF6" w14:textId="77777777" w:rsidTr="007A24E1">
              <w:trPr>
                <w:trHeight w:val="1440"/>
              </w:trPr>
              <w:tc>
                <w:tcPr>
                  <w:tcW w:w="5000" w:type="pct"/>
                  <w:shd w:val="clear" w:color="auto" w:fill="FFFFFF"/>
                </w:tcPr>
                <w:p w14:paraId="7B12B269" w14:textId="56E92BE1" w:rsidR="00C82473" w:rsidRPr="009A2355" w:rsidRDefault="00C82473" w:rsidP="00C82473">
                  <w:pPr>
                    <w:widowControl w:val="0"/>
                    <w:tabs>
                      <w:tab w:val="left" w:pos="1872"/>
                    </w:tabs>
                    <w:rPr>
                      <w:rFonts w:cs="Times New Roman"/>
                      <w:bCs/>
                    </w:rPr>
                  </w:pPr>
                  <w:r w:rsidRPr="000C0264">
                    <w:rPr>
                      <w:rFonts w:cs="Times New Roman"/>
                      <w:b/>
                      <w:bCs/>
                    </w:rPr>
                    <w:t xml:space="preserve">Directions: </w:t>
                  </w:r>
                  <w:r>
                    <w:rPr>
                      <w:rFonts w:cs="Times New Roman"/>
                      <w:bCs/>
                    </w:rPr>
                    <w:t>Change the underlined common noun into a proper noun and write it next to the sentence</w:t>
                  </w:r>
                  <w:r w:rsidR="00EA0790">
                    <w:rPr>
                      <w:rFonts w:cs="Times New Roman"/>
                      <w:bCs/>
                    </w:rPr>
                    <w:t>. Use correct</w:t>
                  </w:r>
                  <w:r>
                    <w:rPr>
                      <w:rFonts w:cs="Times New Roman"/>
                      <w:bCs/>
                    </w:rPr>
                    <w:t xml:space="preserve"> capitalization.</w:t>
                  </w:r>
                </w:p>
                <w:p w14:paraId="17536899" w14:textId="77777777" w:rsidR="00C82473" w:rsidRPr="0065339F" w:rsidRDefault="00C82473" w:rsidP="00C82473">
                  <w:pPr>
                    <w:widowControl w:val="0"/>
                    <w:rPr>
                      <w:rFonts w:asciiTheme="minorHAnsi" w:hAnsiTheme="minorHAnsi" w:cstheme="minorHAnsi"/>
                      <w:b/>
                      <w:bCs/>
                    </w:rPr>
                  </w:pPr>
                </w:p>
                <w:p w14:paraId="75E07232" w14:textId="77777777" w:rsidR="00C82473" w:rsidRPr="0065339F" w:rsidRDefault="00C82473" w:rsidP="003564EE">
                  <w:pPr>
                    <w:widowControl w:val="0"/>
                    <w:numPr>
                      <w:ilvl w:val="0"/>
                      <w:numId w:val="219"/>
                    </w:numPr>
                    <w:rPr>
                      <w:rFonts w:asciiTheme="minorHAnsi" w:hAnsiTheme="minorHAnsi" w:cstheme="minorHAnsi"/>
                    </w:rPr>
                  </w:pPr>
                  <w:r w:rsidRPr="009B5FC8">
                    <w:rPr>
                      <w:rFonts w:asciiTheme="minorHAnsi" w:hAnsiTheme="minorHAnsi" w:cstheme="minorHAnsi"/>
                      <w:u w:val="single"/>
                    </w:rPr>
                    <w:t>The girl</w:t>
                  </w:r>
                  <w:r w:rsidRPr="0065339F">
                    <w:rPr>
                      <w:rFonts w:asciiTheme="minorHAnsi" w:hAnsiTheme="minorHAnsi" w:cstheme="minorHAnsi"/>
                    </w:rPr>
                    <w:t xml:space="preserve"> went for a walk in the afternoon. </w:t>
                  </w:r>
                  <w:r w:rsidRPr="009B5FC8">
                    <w:rPr>
                      <w:rFonts w:asciiTheme="minorHAnsi" w:hAnsiTheme="minorHAnsi" w:cstheme="minorHAnsi"/>
                      <w:color w:val="FF0000"/>
                    </w:rPr>
                    <w:t>Kate</w:t>
                  </w:r>
                </w:p>
                <w:p w14:paraId="3E89E658" w14:textId="77777777" w:rsidR="00C82473" w:rsidRPr="0065339F" w:rsidRDefault="00C82473" w:rsidP="003564EE">
                  <w:pPr>
                    <w:widowControl w:val="0"/>
                    <w:numPr>
                      <w:ilvl w:val="0"/>
                      <w:numId w:val="219"/>
                    </w:numPr>
                    <w:rPr>
                      <w:rFonts w:asciiTheme="minorHAnsi" w:hAnsiTheme="minorHAnsi" w:cstheme="minorHAnsi"/>
                    </w:rPr>
                  </w:pPr>
                  <w:r w:rsidRPr="0065339F">
                    <w:rPr>
                      <w:rFonts w:asciiTheme="minorHAnsi" w:hAnsiTheme="minorHAnsi" w:cstheme="minorHAnsi"/>
                    </w:rPr>
                    <w:t xml:space="preserve">We ate at </w:t>
                  </w:r>
                  <w:r w:rsidRPr="009B5FC8">
                    <w:rPr>
                      <w:rFonts w:asciiTheme="minorHAnsi" w:hAnsiTheme="minorHAnsi" w:cstheme="minorHAnsi"/>
                      <w:u w:val="single"/>
                    </w:rPr>
                    <w:t>the restaurant</w:t>
                  </w:r>
                  <w:r w:rsidRPr="0065339F">
                    <w:rPr>
                      <w:rFonts w:asciiTheme="minorHAnsi" w:hAnsiTheme="minorHAnsi" w:cstheme="minorHAnsi"/>
                    </w:rPr>
                    <w:t xml:space="preserve"> for dinner.</w:t>
                  </w:r>
                  <w:r>
                    <w:rPr>
                      <w:rFonts w:asciiTheme="minorHAnsi" w:hAnsiTheme="minorHAnsi" w:cstheme="minorHAnsi"/>
                    </w:rPr>
                    <w:t xml:space="preserve"> </w:t>
                  </w:r>
                  <w:r w:rsidRPr="009B5FC8">
                    <w:rPr>
                      <w:rFonts w:asciiTheme="minorHAnsi" w:hAnsiTheme="minorHAnsi" w:cstheme="minorHAnsi"/>
                      <w:color w:val="FF0000"/>
                    </w:rPr>
                    <w:t>Applebee’s</w:t>
                  </w:r>
                </w:p>
                <w:p w14:paraId="4B569350" w14:textId="77777777" w:rsidR="00C82473" w:rsidRPr="0065339F" w:rsidRDefault="00C82473" w:rsidP="003564EE">
                  <w:pPr>
                    <w:widowControl w:val="0"/>
                    <w:numPr>
                      <w:ilvl w:val="0"/>
                      <w:numId w:val="219"/>
                    </w:numPr>
                    <w:rPr>
                      <w:rFonts w:asciiTheme="minorHAnsi" w:hAnsiTheme="minorHAnsi" w:cstheme="minorHAnsi"/>
                    </w:rPr>
                  </w:pPr>
                  <w:r w:rsidRPr="0065339F">
                    <w:rPr>
                      <w:rFonts w:asciiTheme="minorHAnsi" w:hAnsiTheme="minorHAnsi" w:cstheme="minorHAnsi"/>
                    </w:rPr>
                    <w:t xml:space="preserve">She went to </w:t>
                  </w:r>
                  <w:r w:rsidRPr="009B5FC8">
                    <w:rPr>
                      <w:rFonts w:asciiTheme="minorHAnsi" w:hAnsiTheme="minorHAnsi" w:cstheme="minorHAnsi"/>
                      <w:u w:val="single"/>
                    </w:rPr>
                    <w:t>the store</w:t>
                  </w:r>
                  <w:r w:rsidRPr="0065339F">
                    <w:rPr>
                      <w:rFonts w:asciiTheme="minorHAnsi" w:hAnsiTheme="minorHAnsi" w:cstheme="minorHAnsi"/>
                    </w:rPr>
                    <w:t xml:space="preserve"> to buy her summer outfits.</w:t>
                  </w:r>
                  <w:r w:rsidRPr="009B5FC8">
                    <w:rPr>
                      <w:rFonts w:asciiTheme="minorHAnsi" w:hAnsiTheme="minorHAnsi" w:cstheme="minorHAnsi"/>
                      <w:color w:val="FF0000"/>
                    </w:rPr>
                    <w:t xml:space="preserve"> Dillard’s</w:t>
                  </w:r>
                </w:p>
                <w:p w14:paraId="535E39A1" w14:textId="77777777" w:rsidR="00C82473" w:rsidRPr="000C0264" w:rsidRDefault="00C82473" w:rsidP="003564EE">
                  <w:pPr>
                    <w:widowControl w:val="0"/>
                    <w:numPr>
                      <w:ilvl w:val="0"/>
                      <w:numId w:val="219"/>
                    </w:numPr>
                    <w:rPr>
                      <w:rFonts w:ascii="Times New Roman" w:hAnsi="Times New Roman" w:cs="Times New Roman"/>
                    </w:rPr>
                  </w:pPr>
                  <w:r w:rsidRPr="0065339F">
                    <w:rPr>
                      <w:rFonts w:asciiTheme="minorHAnsi" w:hAnsiTheme="minorHAnsi" w:cstheme="minorHAnsi"/>
                    </w:rPr>
                    <w:t xml:space="preserve">They live in </w:t>
                  </w:r>
                  <w:r w:rsidRPr="009B5FC8">
                    <w:rPr>
                      <w:rFonts w:asciiTheme="minorHAnsi" w:hAnsiTheme="minorHAnsi" w:cstheme="minorHAnsi"/>
                      <w:u w:val="single"/>
                    </w:rPr>
                    <w:t>that country</w:t>
                  </w:r>
                  <w:r w:rsidRPr="0065339F">
                    <w:rPr>
                      <w:rFonts w:asciiTheme="minorHAnsi" w:hAnsiTheme="minorHAnsi" w:cstheme="minorHAnsi"/>
                    </w:rPr>
                    <w:t>.</w:t>
                  </w:r>
                  <w:r>
                    <w:rPr>
                      <w:rFonts w:asciiTheme="minorHAnsi" w:hAnsiTheme="minorHAnsi" w:cstheme="minorHAnsi"/>
                    </w:rPr>
                    <w:t xml:space="preserve"> </w:t>
                  </w:r>
                  <w:r w:rsidRPr="009B5FC8">
                    <w:rPr>
                      <w:rFonts w:asciiTheme="minorHAnsi" w:hAnsiTheme="minorHAnsi" w:cstheme="minorHAnsi"/>
                      <w:color w:val="FF0000"/>
                    </w:rPr>
                    <w:t>Brazil</w:t>
                  </w:r>
                </w:p>
              </w:tc>
            </w:tr>
          </w:tbl>
          <w:p w14:paraId="03321E7B" w14:textId="77777777" w:rsidR="00C82473" w:rsidRPr="000C0264" w:rsidRDefault="00C82473" w:rsidP="00C8247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C82473" w:rsidRPr="000C0264" w14:paraId="79BCD541" w14:textId="77777777" w:rsidTr="007A24E1">
              <w:trPr>
                <w:tblHeader/>
              </w:trPr>
              <w:tc>
                <w:tcPr>
                  <w:tcW w:w="5000" w:type="pct"/>
                  <w:shd w:val="clear" w:color="auto" w:fill="255694" w:themeFill="accent1"/>
                  <w:vAlign w:val="center"/>
                </w:tcPr>
                <w:p w14:paraId="34C80D8E" w14:textId="77777777" w:rsidR="00C82473" w:rsidRPr="000C0264" w:rsidRDefault="00C82473" w:rsidP="00C82473">
                  <w:pPr>
                    <w:rPr>
                      <w:bCs/>
                      <w:color w:val="FFFFFF"/>
                      <w:sz w:val="20"/>
                      <w:szCs w:val="20"/>
                    </w:rPr>
                  </w:pPr>
                  <w:r>
                    <w:rPr>
                      <w:bCs/>
                      <w:color w:val="FFFFFF"/>
                      <w:sz w:val="20"/>
                      <w:szCs w:val="20"/>
                    </w:rPr>
                    <w:t>RECGONIZE COMMON AND PROPER NOUNS PRACTICE</w:t>
                  </w:r>
                </w:p>
              </w:tc>
            </w:tr>
            <w:tr w:rsidR="00C82473" w:rsidRPr="000C0264" w14:paraId="540275A7" w14:textId="77777777" w:rsidTr="007A24E1">
              <w:trPr>
                <w:trHeight w:val="1440"/>
              </w:trPr>
              <w:tc>
                <w:tcPr>
                  <w:tcW w:w="5000" w:type="pct"/>
                  <w:shd w:val="clear" w:color="auto" w:fill="FFFFFF"/>
                </w:tcPr>
                <w:p w14:paraId="5C4E1932" w14:textId="77777777" w:rsidR="00C82473" w:rsidRPr="00AF0A61" w:rsidRDefault="00C82473" w:rsidP="00C82473">
                  <w:pPr>
                    <w:widowControl w:val="0"/>
                    <w:rPr>
                      <w:rFonts w:cs="Times New Roman"/>
                      <w:bCs/>
                    </w:rPr>
                  </w:pPr>
                  <w:r w:rsidRPr="000C0264">
                    <w:rPr>
                      <w:rFonts w:cs="Times New Roman"/>
                      <w:b/>
                      <w:bCs/>
                    </w:rPr>
                    <w:t xml:space="preserve">Directions: </w:t>
                  </w:r>
                  <w:r>
                    <w:rPr>
                      <w:rFonts w:cs="Times New Roman"/>
                      <w:bCs/>
                    </w:rPr>
                    <w:t>Find and capitalize the proper noun in each sentence.</w:t>
                  </w:r>
                </w:p>
                <w:p w14:paraId="3B29734C" w14:textId="77777777" w:rsidR="00C82473" w:rsidRPr="000C0264" w:rsidRDefault="00C82473" w:rsidP="00C82473">
                  <w:pPr>
                    <w:widowControl w:val="0"/>
                    <w:rPr>
                      <w:rFonts w:cs="Times New Roman"/>
                      <w:b/>
                      <w:bCs/>
                    </w:rPr>
                  </w:pPr>
                </w:p>
                <w:p w14:paraId="4039062C" w14:textId="77777777" w:rsidR="00C82473" w:rsidRPr="00AF0A61" w:rsidRDefault="00C82473" w:rsidP="003564EE">
                  <w:pPr>
                    <w:widowControl w:val="0"/>
                    <w:numPr>
                      <w:ilvl w:val="0"/>
                      <w:numId w:val="220"/>
                    </w:numPr>
                    <w:rPr>
                      <w:rFonts w:asciiTheme="minorHAnsi" w:hAnsiTheme="minorHAnsi" w:cstheme="minorHAnsi"/>
                    </w:rPr>
                  </w:pPr>
                  <w:r w:rsidRPr="00AF0A61">
                    <w:rPr>
                      <w:rFonts w:asciiTheme="minorHAnsi" w:hAnsiTheme="minorHAnsi" w:cstheme="minorHAnsi"/>
                    </w:rPr>
                    <w:t xml:space="preserve">My favorite type of orange juice is minute maid orange juice. </w:t>
                  </w:r>
                  <w:r w:rsidRPr="00AF0A61">
                    <w:rPr>
                      <w:rFonts w:asciiTheme="minorHAnsi" w:hAnsiTheme="minorHAnsi" w:cstheme="minorHAnsi"/>
                      <w:color w:val="FF0000"/>
                    </w:rPr>
                    <w:t xml:space="preserve">Minute Maid </w:t>
                  </w:r>
                </w:p>
                <w:p w14:paraId="66AE9E79" w14:textId="77777777" w:rsidR="00C82473" w:rsidRPr="000C0264" w:rsidRDefault="00C82473" w:rsidP="003564EE">
                  <w:pPr>
                    <w:widowControl w:val="0"/>
                    <w:numPr>
                      <w:ilvl w:val="0"/>
                      <w:numId w:val="220"/>
                    </w:numPr>
                    <w:rPr>
                      <w:rFonts w:ascii="Times New Roman" w:hAnsi="Times New Roman" w:cs="Times New Roman"/>
                    </w:rPr>
                  </w:pPr>
                  <w:r w:rsidRPr="00AF0A61">
                    <w:rPr>
                      <w:rFonts w:asciiTheme="minorHAnsi" w:hAnsiTheme="minorHAnsi" w:cstheme="minorHAnsi"/>
                    </w:rPr>
                    <w:t xml:space="preserve">My teacher, mrs. finkle, gave me an A plus on my book report. </w:t>
                  </w:r>
                  <w:r w:rsidRPr="00AF0A61">
                    <w:rPr>
                      <w:rFonts w:asciiTheme="minorHAnsi" w:hAnsiTheme="minorHAnsi" w:cstheme="minorHAnsi"/>
                      <w:color w:val="FF0000"/>
                    </w:rPr>
                    <w:t>Mrs. Finkle</w:t>
                  </w:r>
                </w:p>
              </w:tc>
            </w:tr>
          </w:tbl>
          <w:p w14:paraId="7D685E82" w14:textId="77777777" w:rsidR="00C82473" w:rsidRDefault="00C82473" w:rsidP="00C82473"/>
          <w:p w14:paraId="401C3575" w14:textId="77777777" w:rsidR="00C82473" w:rsidRPr="000C0264" w:rsidRDefault="00C82473" w:rsidP="007A24E1">
            <w:pPr>
              <w:rPr>
                <w:bCs/>
                <w:sz w:val="20"/>
                <w:szCs w:val="20"/>
              </w:rPr>
            </w:pPr>
          </w:p>
          <w:p w14:paraId="574E372F" w14:textId="77777777" w:rsidR="00C82473" w:rsidRPr="00CE1366" w:rsidRDefault="00C82473" w:rsidP="007A24E1">
            <w:pPr>
              <w:widowControl w:val="0"/>
              <w:rPr>
                <w:rFonts w:cs="Arial"/>
                <w:color w:val="auto"/>
              </w:rPr>
            </w:pPr>
          </w:p>
        </w:tc>
      </w:tr>
    </w:tbl>
    <w:p w14:paraId="7FA62B9E" w14:textId="33781D55" w:rsidR="00B55143" w:rsidRDefault="00B55143" w:rsidP="00B55143">
      <w:pPr>
        <w:rPr>
          <w:rFonts w:asciiTheme="majorHAnsi" w:hAnsiTheme="majorHAnsi" w:cstheme="majorHAnsi"/>
          <w:noProof/>
          <w:color w:val="E27425" w:themeColor="accent2"/>
          <w:sz w:val="32"/>
          <w:szCs w:val="32"/>
          <w:lang w:eastAsia="ja-JP"/>
        </w:rPr>
      </w:pPr>
      <w:r>
        <w:br w:type="page"/>
      </w:r>
    </w:p>
    <w:p w14:paraId="065879E1" w14:textId="05253670" w:rsidR="00D13B2B" w:rsidRDefault="00D13B2B" w:rsidP="00065C0B">
      <w:pPr>
        <w:pStyle w:val="Heading3"/>
      </w:pPr>
      <w:bookmarkStart w:id="41" w:name="_Toc24966804"/>
      <w:r>
        <w:lastRenderedPageBreak/>
        <w:t>L.1.1.B: Form Possessive Nouns</w:t>
      </w:r>
      <w:bookmarkEnd w:id="41"/>
    </w:p>
    <w:p w14:paraId="46646E38" w14:textId="2F47AB62" w:rsidR="000B2867" w:rsidRDefault="008726FD" w:rsidP="000B2867">
      <w:hyperlink w:anchor="_Grade_2_M2" w:history="1">
        <w:r w:rsidR="000B2867" w:rsidRPr="000B2867">
          <w:rPr>
            <w:rStyle w:val="Hyperlink"/>
            <w:rFonts w:ascii="Calibri" w:hAnsi="Calibri"/>
          </w:rPr>
          <w:t>See Grade 2 M2 L16 Mini-lesson: Use Possessive Nouns and Apostrophes (11 min.)</w:t>
        </w:r>
      </w:hyperlink>
    </w:p>
    <w:p w14:paraId="12CB1ADF" w14:textId="77777777" w:rsidR="000B2867" w:rsidRDefault="000B2867" w:rsidP="000B2867">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373622" w:rsidRPr="0049524D" w14:paraId="2B3BBC8E" w14:textId="77777777" w:rsidTr="00EE0842">
        <w:trPr>
          <w:trHeight w:val="432"/>
          <w:tblHeader/>
          <w:jc w:val="center"/>
        </w:trPr>
        <w:tc>
          <w:tcPr>
            <w:tcW w:w="10800" w:type="dxa"/>
            <w:gridSpan w:val="3"/>
            <w:shd w:val="clear" w:color="auto" w:fill="255694"/>
            <w:vAlign w:val="center"/>
          </w:tcPr>
          <w:p w14:paraId="5BE64040" w14:textId="0F69471A" w:rsidR="00373622" w:rsidRPr="0049524D" w:rsidRDefault="00373622" w:rsidP="00373622">
            <w:pPr>
              <w:pStyle w:val="Heading4"/>
              <w:outlineLvl w:val="3"/>
            </w:pPr>
            <w:bookmarkStart w:id="42" w:name="_Toc24966805"/>
            <w:r w:rsidRPr="0049524D">
              <w:t xml:space="preserve">Grade </w:t>
            </w:r>
            <w:r>
              <w:t>1</w:t>
            </w:r>
            <w:r w:rsidRPr="0049524D">
              <w:t xml:space="preserve"> M</w:t>
            </w:r>
            <w:r>
              <w:t>3</w:t>
            </w:r>
            <w:r w:rsidRPr="0049524D">
              <w:t xml:space="preserve"> L</w:t>
            </w:r>
            <w:r>
              <w:t>13</w:t>
            </w:r>
            <w:r w:rsidRPr="0049524D">
              <w:t xml:space="preserve"> Mini-lesson: </w:t>
            </w:r>
            <w:r w:rsidRPr="000C3809">
              <w:t xml:space="preserve">Form Possessive Nouns </w:t>
            </w:r>
            <w:r w:rsidRPr="0049524D">
              <w:t>(</w:t>
            </w:r>
            <w:r>
              <w:t>10</w:t>
            </w:r>
            <w:r w:rsidRPr="0049524D">
              <w:t xml:space="preserve"> min.)</w:t>
            </w:r>
            <w:bookmarkEnd w:id="42"/>
          </w:p>
        </w:tc>
      </w:tr>
      <w:tr w:rsidR="00373622" w:rsidRPr="0049524D" w14:paraId="54AEDC34" w14:textId="77777777" w:rsidTr="00EE0842">
        <w:trPr>
          <w:trHeight w:val="126"/>
          <w:jc w:val="center"/>
        </w:trPr>
        <w:tc>
          <w:tcPr>
            <w:tcW w:w="10800" w:type="dxa"/>
            <w:gridSpan w:val="3"/>
            <w:shd w:val="clear" w:color="auto" w:fill="FFFFFF"/>
          </w:tcPr>
          <w:p w14:paraId="2DBD5D3E" w14:textId="77777777" w:rsidR="00373622" w:rsidRPr="0049524D" w:rsidRDefault="00373622" w:rsidP="00EE0842">
            <w:pPr>
              <w:rPr>
                <w:b/>
                <w:caps/>
                <w:color w:val="E27425"/>
                <w:sz w:val="20"/>
                <w:szCs w:val="20"/>
              </w:rPr>
            </w:pPr>
            <w:r w:rsidRPr="00F51415">
              <w:rPr>
                <w:rStyle w:val="05TableTextBoldOrange"/>
              </w:rPr>
              <w:t>L.1.1.B:</w:t>
            </w:r>
            <w:r w:rsidRPr="00F51415">
              <w:rPr>
                <w:caps/>
              </w:rPr>
              <w:t xml:space="preserve"> </w:t>
            </w:r>
            <w:r w:rsidRPr="00F51415">
              <w:rPr>
                <w:rStyle w:val="05TableTextBoldOrange"/>
              </w:rPr>
              <w:t>Form Possessive Nouns</w:t>
            </w:r>
          </w:p>
        </w:tc>
      </w:tr>
      <w:tr w:rsidR="00373622" w:rsidRPr="0049524D" w14:paraId="3CD0DAEF" w14:textId="77777777" w:rsidTr="00EE0842">
        <w:trPr>
          <w:trHeight w:val="126"/>
          <w:jc w:val="center"/>
        </w:trPr>
        <w:tc>
          <w:tcPr>
            <w:tcW w:w="10800" w:type="dxa"/>
            <w:gridSpan w:val="3"/>
            <w:shd w:val="clear" w:color="auto" w:fill="FFFFFF"/>
          </w:tcPr>
          <w:p w14:paraId="53429812" w14:textId="77777777" w:rsidR="00373622" w:rsidRPr="0049524D" w:rsidRDefault="00373622" w:rsidP="00EE0842">
            <w:pPr>
              <w:rPr>
                <w:b/>
                <w:caps/>
                <w:color w:val="E27425"/>
                <w:sz w:val="20"/>
                <w:szCs w:val="20"/>
              </w:rPr>
            </w:pPr>
            <w:r w:rsidRPr="002B7043">
              <w:rPr>
                <w:rStyle w:val="05TableTextBoldOrange"/>
                <w:color w:val="auto"/>
              </w:rPr>
              <w:t xml:space="preserve">L.1.1.B: </w:t>
            </w:r>
            <w:r w:rsidRPr="0040791B">
              <w:rPr>
                <w:rStyle w:val="05TableTextBoldOrange"/>
                <w:b w:val="0"/>
                <w:color w:val="auto"/>
              </w:rPr>
              <w:t>Use common, proper, and possessive nouns.</w:t>
            </w:r>
          </w:p>
        </w:tc>
      </w:tr>
      <w:tr w:rsidR="00373622" w:rsidRPr="0049524D" w14:paraId="48E3DB20" w14:textId="77777777" w:rsidTr="00EE0842">
        <w:trPr>
          <w:trHeight w:val="126"/>
          <w:jc w:val="center"/>
        </w:trPr>
        <w:tc>
          <w:tcPr>
            <w:tcW w:w="10800" w:type="dxa"/>
            <w:gridSpan w:val="3"/>
            <w:shd w:val="clear" w:color="auto" w:fill="EDF5FB"/>
          </w:tcPr>
          <w:p w14:paraId="336BC7FC" w14:textId="77777777" w:rsidR="00373622" w:rsidRPr="0049524D" w:rsidRDefault="00373622" w:rsidP="00EE0842">
            <w:pPr>
              <w:widowControl w:val="0"/>
              <w:tabs>
                <w:tab w:val="left" w:pos="1872"/>
              </w:tabs>
              <w:rPr>
                <w:b/>
                <w:sz w:val="20"/>
                <w:szCs w:val="20"/>
              </w:rPr>
            </w:pPr>
            <w:r w:rsidRPr="000C0264">
              <w:rPr>
                <w:b/>
                <w:sz w:val="20"/>
                <w:szCs w:val="20"/>
              </w:rPr>
              <w:t>Frame Instruction</w:t>
            </w:r>
          </w:p>
        </w:tc>
      </w:tr>
      <w:tr w:rsidR="00373622" w:rsidRPr="0049524D" w14:paraId="6584E2F4" w14:textId="77777777" w:rsidTr="00EE0842">
        <w:trPr>
          <w:trHeight w:val="126"/>
          <w:jc w:val="center"/>
        </w:trPr>
        <w:tc>
          <w:tcPr>
            <w:tcW w:w="10800" w:type="dxa"/>
            <w:gridSpan w:val="3"/>
            <w:shd w:val="clear" w:color="auto" w:fill="FFFFFF"/>
          </w:tcPr>
          <w:p w14:paraId="685A2686" w14:textId="77777777" w:rsidR="00373622" w:rsidRPr="0049524D" w:rsidRDefault="00373622" w:rsidP="00EE0842">
            <w:pPr>
              <w:widowControl w:val="0"/>
              <w:tabs>
                <w:tab w:val="left" w:pos="1872"/>
              </w:tabs>
              <w:rPr>
                <w:b/>
                <w:sz w:val="20"/>
                <w:szCs w:val="20"/>
              </w:rPr>
            </w:pPr>
            <w:r w:rsidRPr="00F51415">
              <w:rPr>
                <w:sz w:val="20"/>
                <w:szCs w:val="20"/>
              </w:rPr>
              <w:t xml:space="preserve">Today, we are going to learn to </w:t>
            </w:r>
            <w:r>
              <w:rPr>
                <w:sz w:val="20"/>
                <w:szCs w:val="20"/>
              </w:rPr>
              <w:t>form possessive nouns.</w:t>
            </w:r>
          </w:p>
        </w:tc>
      </w:tr>
      <w:tr w:rsidR="00373622" w:rsidRPr="0049524D" w14:paraId="3E988A38" w14:textId="77777777" w:rsidTr="00EE0842">
        <w:trPr>
          <w:trHeight w:val="126"/>
          <w:jc w:val="center"/>
        </w:trPr>
        <w:tc>
          <w:tcPr>
            <w:tcW w:w="10800" w:type="dxa"/>
            <w:gridSpan w:val="3"/>
            <w:shd w:val="clear" w:color="auto" w:fill="FFFFFF"/>
          </w:tcPr>
          <w:p w14:paraId="3603A9A5" w14:textId="77777777" w:rsidR="00373622" w:rsidRPr="00D173DC" w:rsidRDefault="00373622" w:rsidP="003564EE">
            <w:pPr>
              <w:widowControl w:val="0"/>
              <w:numPr>
                <w:ilvl w:val="0"/>
                <w:numId w:val="21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Form</w:t>
            </w:r>
            <w:r w:rsidRPr="0040791B">
              <w:rPr>
                <w:i/>
                <w:sz w:val="20"/>
                <w:szCs w:val="20"/>
              </w:rPr>
              <w:t xml:space="preserve"> P</w:t>
            </w:r>
            <w:r>
              <w:rPr>
                <w:i/>
                <w:sz w:val="20"/>
                <w:szCs w:val="20"/>
              </w:rPr>
              <w:t>ossessive</w:t>
            </w:r>
            <w:r w:rsidRPr="0040791B">
              <w:rPr>
                <w:i/>
                <w:sz w:val="20"/>
                <w:szCs w:val="20"/>
              </w:rPr>
              <w:t xml:space="preserve"> N</w:t>
            </w:r>
            <w:r>
              <w:rPr>
                <w:i/>
                <w:sz w:val="20"/>
                <w:szCs w:val="20"/>
              </w:rPr>
              <w:t>ouns.</w:t>
            </w:r>
          </w:p>
          <w:p w14:paraId="458FF436" w14:textId="77777777" w:rsidR="00373622" w:rsidRPr="0049524D" w:rsidRDefault="00373622" w:rsidP="00373622">
            <w:pPr>
              <w:widowControl w:val="0"/>
              <w:numPr>
                <w:ilvl w:val="0"/>
                <w:numId w:val="119"/>
              </w:numPr>
              <w:tabs>
                <w:tab w:val="left" w:pos="1872"/>
              </w:tabs>
              <w:rPr>
                <w:i/>
                <w:sz w:val="20"/>
                <w:szCs w:val="20"/>
              </w:rPr>
            </w:pPr>
            <w:r w:rsidRPr="00D173DC">
              <w:rPr>
                <w:i/>
                <w:sz w:val="20"/>
                <w:szCs w:val="20"/>
              </w:rPr>
              <w:t>Organize pairs for</w:t>
            </w:r>
            <w:r>
              <w:rPr>
                <w:i/>
                <w:sz w:val="20"/>
                <w:szCs w:val="20"/>
              </w:rPr>
              <w:t xml:space="preserve"> completing the handout.</w:t>
            </w:r>
          </w:p>
        </w:tc>
      </w:tr>
      <w:tr w:rsidR="00373622" w:rsidRPr="0049524D" w14:paraId="1DED14BE" w14:textId="77777777" w:rsidTr="00EE0842">
        <w:trPr>
          <w:trHeight w:val="128"/>
          <w:jc w:val="center"/>
        </w:trPr>
        <w:tc>
          <w:tcPr>
            <w:tcW w:w="1266" w:type="dxa"/>
            <w:shd w:val="clear" w:color="auto" w:fill="EDF5FB"/>
            <w:vAlign w:val="center"/>
          </w:tcPr>
          <w:p w14:paraId="7CFB4E92" w14:textId="77777777" w:rsidR="00373622" w:rsidRPr="0049524D" w:rsidRDefault="00373622"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0023B23" w14:textId="77777777" w:rsidR="00373622" w:rsidRPr="0049524D" w:rsidRDefault="00373622"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0A3908D" w14:textId="77777777" w:rsidR="00373622" w:rsidRPr="0049524D" w:rsidRDefault="00373622" w:rsidP="00EE0842">
            <w:pPr>
              <w:widowControl w:val="0"/>
              <w:tabs>
                <w:tab w:val="left" w:pos="1872"/>
              </w:tabs>
              <w:rPr>
                <w:b/>
                <w:sz w:val="20"/>
                <w:szCs w:val="20"/>
              </w:rPr>
            </w:pPr>
            <w:r w:rsidRPr="0049524D">
              <w:rPr>
                <w:b/>
                <w:sz w:val="20"/>
                <w:szCs w:val="20"/>
              </w:rPr>
              <w:t>Do</w:t>
            </w:r>
          </w:p>
        </w:tc>
      </w:tr>
      <w:tr w:rsidR="00373622" w:rsidRPr="0049524D" w14:paraId="4BF89674" w14:textId="77777777" w:rsidTr="00EE0842">
        <w:trPr>
          <w:trHeight w:val="126"/>
          <w:jc w:val="center"/>
        </w:trPr>
        <w:tc>
          <w:tcPr>
            <w:tcW w:w="1266" w:type="dxa"/>
            <w:shd w:val="clear" w:color="auto" w:fill="FFFFFF"/>
          </w:tcPr>
          <w:p w14:paraId="2B417440" w14:textId="77777777" w:rsidR="00373622" w:rsidRPr="000C3809" w:rsidRDefault="00373622" w:rsidP="00EE0842">
            <w:pPr>
              <w:widowControl w:val="0"/>
              <w:tabs>
                <w:tab w:val="left" w:pos="1872"/>
              </w:tabs>
              <w:rPr>
                <w:rFonts w:asciiTheme="minorHAnsi" w:hAnsiTheme="minorHAnsi"/>
                <w:sz w:val="20"/>
                <w:szCs w:val="20"/>
              </w:rPr>
            </w:pPr>
            <w:r w:rsidRPr="000C3809">
              <w:rPr>
                <w:rFonts w:asciiTheme="minorHAnsi" w:hAnsiTheme="minorHAnsi"/>
                <w:sz w:val="20"/>
                <w:szCs w:val="20"/>
              </w:rPr>
              <w:t>1 min.</w:t>
            </w:r>
          </w:p>
        </w:tc>
        <w:tc>
          <w:tcPr>
            <w:tcW w:w="6214" w:type="dxa"/>
            <w:shd w:val="clear" w:color="auto" w:fill="FFFFFF"/>
          </w:tcPr>
          <w:p w14:paraId="09157536" w14:textId="5BF808D7" w:rsidR="00373622" w:rsidRPr="000C3809" w:rsidRDefault="00373622" w:rsidP="00F72C86">
            <w:pPr>
              <w:pStyle w:val="1TableBullet"/>
              <w:rPr>
                <w:rFonts w:asciiTheme="minorHAnsi" w:eastAsia="Calibri" w:hAnsiTheme="minorHAnsi"/>
              </w:rPr>
            </w:pPr>
            <w:r w:rsidRPr="000C3809">
              <w:rPr>
                <w:rFonts w:asciiTheme="minorHAnsi" w:hAnsiTheme="minorHAnsi"/>
                <w:bCs/>
              </w:rPr>
              <w:t xml:space="preserve">A possessive noun </w:t>
            </w:r>
            <w:r w:rsidR="00F72C86">
              <w:rPr>
                <w:rFonts w:asciiTheme="minorHAnsi" w:hAnsiTheme="minorHAnsi"/>
                <w:bCs/>
              </w:rPr>
              <w:t>shows that a person, place</w:t>
            </w:r>
            <w:r w:rsidR="00530514">
              <w:rPr>
                <w:rFonts w:asciiTheme="minorHAnsi" w:hAnsiTheme="minorHAnsi"/>
                <w:bCs/>
              </w:rPr>
              <w:t>,</w:t>
            </w:r>
            <w:r w:rsidR="00F72C86">
              <w:rPr>
                <w:rFonts w:asciiTheme="minorHAnsi" w:hAnsiTheme="minorHAnsi"/>
                <w:bCs/>
              </w:rPr>
              <w:t xml:space="preserve"> or thing owns or has something</w:t>
            </w:r>
            <w:r w:rsidRPr="000C3809">
              <w:rPr>
                <w:rFonts w:asciiTheme="minorHAnsi" w:hAnsiTheme="minorHAnsi"/>
                <w:bCs/>
              </w:rPr>
              <w:t xml:space="preserve">. </w:t>
            </w:r>
          </w:p>
        </w:tc>
        <w:tc>
          <w:tcPr>
            <w:tcW w:w="3320" w:type="dxa"/>
            <w:shd w:val="clear" w:color="auto" w:fill="FFFFFF"/>
          </w:tcPr>
          <w:p w14:paraId="173E4C0F" w14:textId="55780D80" w:rsidR="00373622" w:rsidRPr="000C3809" w:rsidRDefault="00393894" w:rsidP="00EE0842">
            <w:pPr>
              <w:pStyle w:val="1TableBullet"/>
              <w:rPr>
                <w:rFonts w:asciiTheme="minorHAnsi" w:eastAsia="Calibri" w:hAnsiTheme="minorHAnsi"/>
                <w:i/>
              </w:rPr>
            </w:pPr>
            <w:r>
              <w:rPr>
                <w:rFonts w:asciiTheme="minorHAnsi" w:eastAsia="Calibri" w:hAnsiTheme="minorHAnsi"/>
                <w:i/>
              </w:rPr>
              <w:t>Point to</w:t>
            </w:r>
            <w:r w:rsidR="00373622" w:rsidRPr="000C3809">
              <w:rPr>
                <w:rFonts w:asciiTheme="minorHAnsi" w:eastAsia="Calibri" w:hAnsiTheme="minorHAnsi"/>
                <w:i/>
              </w:rPr>
              <w:t xml:space="preserve"> the definition of a possessive noun on </w:t>
            </w:r>
            <w:r w:rsidR="00373622" w:rsidRPr="000C3809">
              <w:rPr>
                <w:rFonts w:asciiTheme="minorHAnsi" w:hAnsiTheme="minorHAnsi"/>
                <w:i/>
              </w:rPr>
              <w:t>Language Handout: Form Possessive Nouns</w:t>
            </w:r>
            <w:r w:rsidR="00373622" w:rsidRPr="000C3809">
              <w:rPr>
                <w:rFonts w:asciiTheme="minorHAnsi" w:eastAsia="Calibri" w:hAnsiTheme="minorHAnsi"/>
                <w:i/>
              </w:rPr>
              <w:t>.</w:t>
            </w:r>
          </w:p>
        </w:tc>
      </w:tr>
      <w:tr w:rsidR="00373622" w:rsidRPr="0049524D" w14:paraId="2F9C5283" w14:textId="77777777" w:rsidTr="00EE0842">
        <w:trPr>
          <w:trHeight w:val="126"/>
          <w:jc w:val="center"/>
        </w:trPr>
        <w:tc>
          <w:tcPr>
            <w:tcW w:w="1266" w:type="dxa"/>
            <w:shd w:val="clear" w:color="auto" w:fill="FFFFFF"/>
          </w:tcPr>
          <w:p w14:paraId="1AB0CEC6" w14:textId="77777777" w:rsidR="00373622" w:rsidRPr="000C3809" w:rsidRDefault="00373622" w:rsidP="00EE0842">
            <w:pPr>
              <w:widowControl w:val="0"/>
              <w:tabs>
                <w:tab w:val="left" w:pos="1872"/>
              </w:tabs>
              <w:rPr>
                <w:rFonts w:asciiTheme="minorHAnsi" w:hAnsiTheme="minorHAnsi"/>
                <w:sz w:val="20"/>
                <w:szCs w:val="20"/>
              </w:rPr>
            </w:pPr>
            <w:r w:rsidRPr="000C3809">
              <w:rPr>
                <w:rFonts w:asciiTheme="minorHAnsi" w:hAnsiTheme="minorHAnsi"/>
                <w:sz w:val="20"/>
                <w:szCs w:val="20"/>
              </w:rPr>
              <w:t>5 min.</w:t>
            </w:r>
          </w:p>
        </w:tc>
        <w:tc>
          <w:tcPr>
            <w:tcW w:w="6214" w:type="dxa"/>
            <w:shd w:val="clear" w:color="auto" w:fill="FFFFFF"/>
          </w:tcPr>
          <w:p w14:paraId="0BF95002" w14:textId="740DF265" w:rsidR="00373622" w:rsidRPr="000C3809" w:rsidRDefault="00373622" w:rsidP="00EE0842">
            <w:pPr>
              <w:pStyle w:val="1TableBullet"/>
              <w:rPr>
                <w:rFonts w:asciiTheme="minorHAnsi" w:eastAsia="Calibri" w:hAnsiTheme="minorHAnsi"/>
              </w:rPr>
            </w:pPr>
            <w:r w:rsidRPr="000C3809">
              <w:rPr>
                <w:rFonts w:asciiTheme="minorHAnsi" w:eastAsia="Calibri" w:hAnsiTheme="minorHAnsi"/>
              </w:rPr>
              <w:t xml:space="preserve">When a noun is singular, it names one person, place, or thing. To </w:t>
            </w:r>
            <w:r w:rsidR="00F72C86">
              <w:rPr>
                <w:rFonts w:asciiTheme="minorHAnsi" w:eastAsia="Calibri" w:hAnsiTheme="minorHAnsi"/>
              </w:rPr>
              <w:t>show that</w:t>
            </w:r>
            <w:r w:rsidRPr="000C3809">
              <w:rPr>
                <w:rFonts w:asciiTheme="minorHAnsi" w:eastAsia="Calibri" w:hAnsiTheme="minorHAnsi"/>
              </w:rPr>
              <w:t xml:space="preserve"> a singular noun</w:t>
            </w:r>
            <w:r w:rsidR="00F72C86">
              <w:rPr>
                <w:rFonts w:asciiTheme="minorHAnsi" w:eastAsia="Calibri" w:hAnsiTheme="minorHAnsi"/>
              </w:rPr>
              <w:t xml:space="preserve"> owns or has something</w:t>
            </w:r>
            <w:r w:rsidRPr="000C3809">
              <w:rPr>
                <w:rFonts w:asciiTheme="minorHAnsi" w:eastAsia="Calibri" w:hAnsiTheme="minorHAnsi"/>
              </w:rPr>
              <w:t>, add apostrophe and an –</w:t>
            </w:r>
            <w:r w:rsidRPr="000C3809">
              <w:rPr>
                <w:rFonts w:asciiTheme="minorHAnsi" w:eastAsia="Calibri" w:hAnsiTheme="minorHAnsi"/>
                <w:i/>
              </w:rPr>
              <w:t>s</w:t>
            </w:r>
            <w:r w:rsidRPr="000C3809">
              <w:rPr>
                <w:rFonts w:asciiTheme="minorHAnsi" w:eastAsia="Calibri" w:hAnsiTheme="minorHAnsi"/>
              </w:rPr>
              <w:t xml:space="preserve"> to the end of the word.</w:t>
            </w:r>
          </w:p>
          <w:p w14:paraId="767F1A8A" w14:textId="4CCC3D0A" w:rsidR="00373622" w:rsidRPr="000C3809" w:rsidRDefault="00530514" w:rsidP="00EE0842">
            <w:pPr>
              <w:pStyle w:val="1TableBullet"/>
              <w:rPr>
                <w:rFonts w:asciiTheme="minorHAnsi" w:eastAsia="Calibri" w:hAnsiTheme="minorHAnsi"/>
              </w:rPr>
            </w:pPr>
            <w:r>
              <w:rPr>
                <w:rFonts w:asciiTheme="minorHAnsi" w:eastAsia="Calibri" w:hAnsiTheme="minorHAnsi"/>
              </w:rPr>
              <w:t>For example, t</w:t>
            </w:r>
            <w:r w:rsidR="00373622" w:rsidRPr="000C3809">
              <w:rPr>
                <w:rFonts w:asciiTheme="minorHAnsi" w:eastAsia="Calibri" w:hAnsiTheme="minorHAnsi"/>
              </w:rPr>
              <w:t xml:space="preserve">o talk about eggs that belong to </w:t>
            </w:r>
            <w:r w:rsidR="00F72C86">
              <w:rPr>
                <w:rFonts w:asciiTheme="minorHAnsi" w:eastAsia="Calibri" w:hAnsiTheme="minorHAnsi"/>
              </w:rPr>
              <w:t>a</w:t>
            </w:r>
            <w:r w:rsidR="00F72C86" w:rsidRPr="000C3809">
              <w:rPr>
                <w:rFonts w:asciiTheme="minorHAnsi" w:eastAsia="Calibri" w:hAnsiTheme="minorHAnsi"/>
              </w:rPr>
              <w:t xml:space="preserve"> </w:t>
            </w:r>
            <w:r w:rsidR="00373622" w:rsidRPr="000C3809">
              <w:rPr>
                <w:rFonts w:asciiTheme="minorHAnsi" w:eastAsia="Calibri" w:hAnsiTheme="minorHAnsi"/>
              </w:rPr>
              <w:t xml:space="preserve">chicken, you </w:t>
            </w:r>
            <w:r w:rsidR="00F72C86" w:rsidRPr="000C3809">
              <w:rPr>
                <w:rFonts w:asciiTheme="minorHAnsi" w:eastAsia="Calibri" w:hAnsiTheme="minorHAnsi"/>
              </w:rPr>
              <w:t>add an apostrophe and an –</w:t>
            </w:r>
            <w:r w:rsidR="00F72C86" w:rsidRPr="000C3809">
              <w:rPr>
                <w:rFonts w:asciiTheme="minorHAnsi" w:eastAsia="Calibri" w:hAnsiTheme="minorHAnsi"/>
                <w:i/>
              </w:rPr>
              <w:t>s</w:t>
            </w:r>
            <w:r w:rsidR="00F72C86" w:rsidRPr="000C3809">
              <w:rPr>
                <w:rFonts w:asciiTheme="minorHAnsi" w:eastAsia="Calibri" w:hAnsiTheme="minorHAnsi"/>
              </w:rPr>
              <w:t xml:space="preserve"> </w:t>
            </w:r>
            <w:r w:rsidR="00F72C86">
              <w:rPr>
                <w:rFonts w:asciiTheme="minorHAnsi" w:eastAsia="Calibri" w:hAnsiTheme="minorHAnsi"/>
              </w:rPr>
              <w:t>to the</w:t>
            </w:r>
            <w:r w:rsidR="00373622" w:rsidRPr="000C3809">
              <w:rPr>
                <w:rFonts w:asciiTheme="minorHAnsi" w:eastAsia="Calibri" w:hAnsiTheme="minorHAnsi"/>
              </w:rPr>
              <w:t xml:space="preserve"> noun </w:t>
            </w:r>
            <w:r w:rsidR="00373622" w:rsidRPr="000C3809">
              <w:rPr>
                <w:rFonts w:asciiTheme="minorHAnsi" w:eastAsia="Calibri" w:hAnsiTheme="minorHAnsi"/>
                <w:i/>
              </w:rPr>
              <w:t>chicken</w:t>
            </w:r>
            <w:r w:rsidR="00373622" w:rsidRPr="000C3809">
              <w:rPr>
                <w:rFonts w:asciiTheme="minorHAnsi" w:eastAsia="Calibri" w:hAnsiTheme="minorHAnsi"/>
              </w:rPr>
              <w:t xml:space="preserve"> to say </w:t>
            </w:r>
            <w:r w:rsidR="00373622" w:rsidRPr="000C3809">
              <w:rPr>
                <w:rFonts w:asciiTheme="minorHAnsi" w:eastAsia="Calibri" w:hAnsiTheme="minorHAnsi"/>
                <w:i/>
              </w:rPr>
              <w:t>the chicken’s eggs</w:t>
            </w:r>
            <w:r w:rsidR="00373622" w:rsidRPr="000C3809">
              <w:rPr>
                <w:rFonts w:asciiTheme="minorHAnsi" w:eastAsia="Calibri" w:hAnsiTheme="minorHAnsi"/>
              </w:rPr>
              <w:t xml:space="preserve">. </w:t>
            </w:r>
          </w:p>
          <w:p w14:paraId="052A1AB8" w14:textId="28A2911F" w:rsidR="00373622" w:rsidRPr="000C3809" w:rsidRDefault="00373622" w:rsidP="00EE0842">
            <w:pPr>
              <w:pStyle w:val="1TableBullet"/>
              <w:rPr>
                <w:rFonts w:asciiTheme="minorHAnsi" w:eastAsia="Calibri" w:hAnsiTheme="minorHAnsi"/>
              </w:rPr>
            </w:pPr>
            <w:r w:rsidRPr="000C3809">
              <w:rPr>
                <w:rFonts w:asciiTheme="minorHAnsi" w:hAnsiTheme="minorHAnsi"/>
                <w:bCs/>
              </w:rPr>
              <w:t>When a noun is plural, it names more than one person, place, or thing</w:t>
            </w:r>
            <w:r w:rsidR="00530514">
              <w:rPr>
                <w:rFonts w:asciiTheme="minorHAnsi" w:hAnsiTheme="minorHAnsi"/>
                <w:bCs/>
              </w:rPr>
              <w:t>. Most plural nouns end</w:t>
            </w:r>
            <w:r w:rsidRPr="000C3809">
              <w:rPr>
                <w:rFonts w:asciiTheme="minorHAnsi" w:hAnsiTheme="minorHAnsi"/>
                <w:bCs/>
              </w:rPr>
              <w:t xml:space="preserve"> with an –</w:t>
            </w:r>
            <w:r w:rsidRPr="000C3809">
              <w:rPr>
                <w:rFonts w:asciiTheme="minorHAnsi" w:hAnsiTheme="minorHAnsi"/>
                <w:bCs/>
                <w:i/>
              </w:rPr>
              <w:t>s</w:t>
            </w:r>
            <w:r w:rsidRPr="000C3809">
              <w:rPr>
                <w:rFonts w:asciiTheme="minorHAnsi" w:hAnsiTheme="minorHAnsi"/>
                <w:bCs/>
              </w:rPr>
              <w:t xml:space="preserve">. To </w:t>
            </w:r>
            <w:r w:rsidR="00F72C86">
              <w:rPr>
                <w:rFonts w:asciiTheme="minorHAnsi" w:hAnsiTheme="minorHAnsi"/>
                <w:bCs/>
              </w:rPr>
              <w:t xml:space="preserve">show that </w:t>
            </w:r>
            <w:r w:rsidRPr="000C3809">
              <w:rPr>
                <w:rFonts w:asciiTheme="minorHAnsi" w:hAnsiTheme="minorHAnsi"/>
                <w:bCs/>
              </w:rPr>
              <w:t>a plural noun</w:t>
            </w:r>
            <w:r w:rsidR="00F72C86">
              <w:rPr>
                <w:rFonts w:asciiTheme="minorHAnsi" w:hAnsiTheme="minorHAnsi"/>
                <w:bCs/>
              </w:rPr>
              <w:t xml:space="preserve"> owns or has something</w:t>
            </w:r>
            <w:r w:rsidRPr="000C3809">
              <w:rPr>
                <w:rFonts w:asciiTheme="minorHAnsi" w:hAnsiTheme="minorHAnsi"/>
                <w:bCs/>
              </w:rPr>
              <w:t xml:space="preserve">, you add an apostrophe after the </w:t>
            </w:r>
            <w:r w:rsidRPr="000C3809">
              <w:rPr>
                <w:rFonts w:asciiTheme="minorHAnsi" w:hAnsiTheme="minorHAnsi"/>
                <w:bCs/>
                <w:i/>
              </w:rPr>
              <w:t>s</w:t>
            </w:r>
            <w:r w:rsidRPr="000C3809">
              <w:rPr>
                <w:rFonts w:asciiTheme="minorHAnsi" w:hAnsiTheme="minorHAnsi"/>
                <w:bCs/>
              </w:rPr>
              <w:t>.</w:t>
            </w:r>
          </w:p>
          <w:p w14:paraId="3B4FBE9D" w14:textId="44CF4A91" w:rsidR="00373622" w:rsidRPr="000C3809" w:rsidRDefault="00DC689B" w:rsidP="00EE0842">
            <w:pPr>
              <w:pStyle w:val="1TableBullet"/>
              <w:rPr>
                <w:rFonts w:asciiTheme="minorHAnsi" w:eastAsia="Calibri" w:hAnsiTheme="minorHAnsi"/>
              </w:rPr>
            </w:pPr>
            <w:r>
              <w:rPr>
                <w:rFonts w:asciiTheme="minorHAnsi" w:eastAsia="Calibri" w:hAnsiTheme="minorHAnsi"/>
              </w:rPr>
              <w:t>For example, t</w:t>
            </w:r>
            <w:r w:rsidR="00373622" w:rsidRPr="000C3809">
              <w:rPr>
                <w:rFonts w:asciiTheme="minorHAnsi" w:eastAsia="Calibri" w:hAnsiTheme="minorHAnsi"/>
              </w:rPr>
              <w:t xml:space="preserve">o talk about saddles that belong to horses, you </w:t>
            </w:r>
            <w:r w:rsidR="00F72C86" w:rsidRPr="000C3809">
              <w:rPr>
                <w:rFonts w:asciiTheme="minorHAnsi" w:eastAsia="Calibri" w:hAnsiTheme="minorHAnsi"/>
              </w:rPr>
              <w:t xml:space="preserve">add an apostrophe to the end of the </w:t>
            </w:r>
            <w:r>
              <w:rPr>
                <w:rFonts w:asciiTheme="minorHAnsi" w:eastAsia="Calibri" w:hAnsiTheme="minorHAnsi"/>
              </w:rPr>
              <w:t xml:space="preserve">noun </w:t>
            </w:r>
            <w:r>
              <w:rPr>
                <w:rFonts w:asciiTheme="minorHAnsi" w:eastAsia="Calibri" w:hAnsiTheme="minorHAnsi"/>
                <w:i/>
              </w:rPr>
              <w:t>horses</w:t>
            </w:r>
            <w:r w:rsidR="00F72C86" w:rsidRPr="000C3809">
              <w:rPr>
                <w:rFonts w:asciiTheme="minorHAnsi" w:eastAsia="Calibri" w:hAnsiTheme="minorHAnsi"/>
              </w:rPr>
              <w:t xml:space="preserve"> to say </w:t>
            </w:r>
            <w:r w:rsidR="00F72C86" w:rsidRPr="000C3809">
              <w:rPr>
                <w:rFonts w:asciiTheme="minorHAnsi" w:eastAsia="Calibri" w:hAnsiTheme="minorHAnsi"/>
                <w:i/>
              </w:rPr>
              <w:t>the horses’ saddles</w:t>
            </w:r>
            <w:r w:rsidR="00373622" w:rsidRPr="000C3809">
              <w:rPr>
                <w:rFonts w:asciiTheme="minorHAnsi" w:eastAsia="Calibri" w:hAnsiTheme="minorHAnsi"/>
              </w:rPr>
              <w:t xml:space="preserve">. </w:t>
            </w:r>
          </w:p>
          <w:p w14:paraId="7D506898" w14:textId="3CC30542" w:rsidR="00373622" w:rsidRPr="000C3809" w:rsidRDefault="00373622" w:rsidP="00EE0842">
            <w:pPr>
              <w:pStyle w:val="1TableBullet"/>
              <w:rPr>
                <w:rFonts w:asciiTheme="minorHAnsi" w:eastAsia="Calibri" w:hAnsiTheme="minorHAnsi"/>
              </w:rPr>
            </w:pPr>
            <w:r w:rsidRPr="000C3809">
              <w:rPr>
                <w:rFonts w:asciiTheme="minorHAnsi" w:eastAsia="Calibri" w:hAnsiTheme="minorHAnsi"/>
              </w:rPr>
              <w:t>Some plural nouns do not end in –</w:t>
            </w:r>
            <w:r w:rsidRPr="000C3809">
              <w:rPr>
                <w:rFonts w:asciiTheme="minorHAnsi" w:eastAsia="Calibri" w:hAnsiTheme="minorHAnsi"/>
                <w:i/>
              </w:rPr>
              <w:t xml:space="preserve">s. </w:t>
            </w:r>
            <w:r w:rsidRPr="000C3809">
              <w:rPr>
                <w:rFonts w:asciiTheme="minorHAnsi" w:eastAsia="Calibri" w:hAnsiTheme="minorHAnsi"/>
              </w:rPr>
              <w:t xml:space="preserve">To </w:t>
            </w:r>
            <w:r w:rsidR="00F72C86">
              <w:rPr>
                <w:rFonts w:asciiTheme="minorHAnsi" w:eastAsia="Calibri" w:hAnsiTheme="minorHAnsi"/>
              </w:rPr>
              <w:t>show that these special</w:t>
            </w:r>
            <w:r w:rsidRPr="000C3809">
              <w:rPr>
                <w:rFonts w:asciiTheme="minorHAnsi" w:eastAsia="Calibri" w:hAnsiTheme="minorHAnsi"/>
              </w:rPr>
              <w:t xml:space="preserve"> plural nouns</w:t>
            </w:r>
            <w:r w:rsidR="00F72C86">
              <w:rPr>
                <w:rFonts w:asciiTheme="minorHAnsi" w:eastAsia="Calibri" w:hAnsiTheme="minorHAnsi"/>
              </w:rPr>
              <w:t xml:space="preserve"> own or have something</w:t>
            </w:r>
            <w:r w:rsidRPr="000C3809">
              <w:rPr>
                <w:rFonts w:asciiTheme="minorHAnsi" w:eastAsia="Calibri" w:hAnsiTheme="minorHAnsi"/>
              </w:rPr>
              <w:t>, you add an apostrophe and an –</w:t>
            </w:r>
            <w:r w:rsidRPr="000C3809">
              <w:rPr>
                <w:rFonts w:asciiTheme="minorHAnsi" w:eastAsia="Calibri" w:hAnsiTheme="minorHAnsi"/>
                <w:i/>
              </w:rPr>
              <w:t>s</w:t>
            </w:r>
            <w:r w:rsidRPr="000C3809">
              <w:rPr>
                <w:rFonts w:asciiTheme="minorHAnsi" w:eastAsia="Calibri" w:hAnsiTheme="minorHAnsi"/>
              </w:rPr>
              <w:t xml:space="preserve"> to the end of the word.</w:t>
            </w:r>
          </w:p>
          <w:p w14:paraId="10C98E13" w14:textId="5546E1B3" w:rsidR="00373622" w:rsidRPr="000C3809" w:rsidRDefault="00DC689B" w:rsidP="00F72C86">
            <w:pPr>
              <w:numPr>
                <w:ilvl w:val="0"/>
                <w:numId w:val="11"/>
              </w:numPr>
              <w:contextualSpacing/>
              <w:rPr>
                <w:rFonts w:asciiTheme="minorHAnsi" w:hAnsiTheme="minorHAnsi"/>
                <w:bCs/>
                <w:sz w:val="20"/>
                <w:szCs w:val="20"/>
              </w:rPr>
            </w:pPr>
            <w:r>
              <w:rPr>
                <w:rFonts w:asciiTheme="minorHAnsi" w:eastAsia="Calibri" w:hAnsiTheme="minorHAnsi"/>
                <w:sz w:val="20"/>
                <w:szCs w:val="20"/>
              </w:rPr>
              <w:t>For example, t</w:t>
            </w:r>
            <w:r w:rsidR="00373622" w:rsidRPr="000C3809">
              <w:rPr>
                <w:rFonts w:asciiTheme="minorHAnsi" w:eastAsia="Calibri" w:hAnsiTheme="minorHAnsi"/>
                <w:sz w:val="20"/>
                <w:szCs w:val="20"/>
              </w:rPr>
              <w:t xml:space="preserve">o talk about the toys that belong to the children, you </w:t>
            </w:r>
            <w:r w:rsidR="00F72C86" w:rsidRPr="000C3809">
              <w:rPr>
                <w:rFonts w:asciiTheme="minorHAnsi" w:eastAsia="Calibri" w:hAnsiTheme="minorHAnsi"/>
                <w:sz w:val="20"/>
                <w:szCs w:val="20"/>
              </w:rPr>
              <w:t>add an apostrophe and an –</w:t>
            </w:r>
            <w:r w:rsidR="00F72C86" w:rsidRPr="000C3809">
              <w:rPr>
                <w:rFonts w:asciiTheme="minorHAnsi" w:eastAsia="Calibri" w:hAnsiTheme="minorHAnsi"/>
                <w:i/>
                <w:sz w:val="20"/>
                <w:szCs w:val="20"/>
              </w:rPr>
              <w:t xml:space="preserve">s </w:t>
            </w:r>
            <w:r w:rsidR="00F72C86" w:rsidRPr="000C3809">
              <w:rPr>
                <w:rFonts w:asciiTheme="minorHAnsi" w:eastAsia="Calibri" w:hAnsiTheme="minorHAnsi"/>
                <w:sz w:val="20"/>
                <w:szCs w:val="20"/>
              </w:rPr>
              <w:t xml:space="preserve">to the end of the </w:t>
            </w:r>
            <w:r w:rsidRPr="002A6FE6">
              <w:rPr>
                <w:rFonts w:asciiTheme="minorHAnsi" w:eastAsia="Calibri" w:hAnsiTheme="minorHAnsi"/>
                <w:i/>
                <w:sz w:val="20"/>
                <w:szCs w:val="20"/>
              </w:rPr>
              <w:t>noun</w:t>
            </w:r>
            <w:r>
              <w:rPr>
                <w:rFonts w:asciiTheme="minorHAnsi" w:eastAsia="Calibri" w:hAnsiTheme="minorHAnsi"/>
                <w:sz w:val="20"/>
                <w:szCs w:val="20"/>
              </w:rPr>
              <w:t xml:space="preserve"> </w:t>
            </w:r>
            <w:r>
              <w:rPr>
                <w:rFonts w:asciiTheme="minorHAnsi" w:eastAsia="Calibri" w:hAnsiTheme="minorHAnsi"/>
                <w:i/>
                <w:sz w:val="20"/>
                <w:szCs w:val="20"/>
              </w:rPr>
              <w:t>children</w:t>
            </w:r>
            <w:r w:rsidR="00F72C86" w:rsidRPr="000C3809">
              <w:rPr>
                <w:rFonts w:asciiTheme="minorHAnsi" w:eastAsia="Calibri" w:hAnsiTheme="minorHAnsi"/>
                <w:sz w:val="20"/>
                <w:szCs w:val="20"/>
              </w:rPr>
              <w:t xml:space="preserve"> to say </w:t>
            </w:r>
            <w:r w:rsidR="00F72C86" w:rsidRPr="000C3809">
              <w:rPr>
                <w:rFonts w:asciiTheme="minorHAnsi" w:eastAsia="Calibri" w:hAnsiTheme="minorHAnsi"/>
                <w:i/>
                <w:sz w:val="20"/>
                <w:szCs w:val="20"/>
              </w:rPr>
              <w:t>the children’s toys</w:t>
            </w:r>
            <w:r w:rsidR="00373622" w:rsidRPr="000C3809">
              <w:rPr>
                <w:rFonts w:asciiTheme="minorHAnsi" w:eastAsia="Calibri" w:hAnsiTheme="minorHAnsi"/>
                <w:sz w:val="20"/>
                <w:szCs w:val="20"/>
              </w:rPr>
              <w:t>.</w:t>
            </w:r>
          </w:p>
        </w:tc>
        <w:tc>
          <w:tcPr>
            <w:tcW w:w="3320" w:type="dxa"/>
            <w:shd w:val="clear" w:color="auto" w:fill="FFFFFF"/>
          </w:tcPr>
          <w:p w14:paraId="1F5C3650" w14:textId="1B4D6E71" w:rsidR="00373622" w:rsidRPr="000C3809" w:rsidRDefault="00393894" w:rsidP="00EE0842">
            <w:pPr>
              <w:pStyle w:val="Tablebullet"/>
              <w:rPr>
                <w:rFonts w:asciiTheme="minorHAnsi" w:eastAsia="Calibri" w:hAnsiTheme="minorHAnsi"/>
              </w:rPr>
            </w:pPr>
            <w:r>
              <w:rPr>
                <w:rFonts w:asciiTheme="minorHAnsi" w:eastAsia="Calibri" w:hAnsiTheme="minorHAnsi"/>
                <w:i/>
              </w:rPr>
              <w:t>Point to</w:t>
            </w:r>
            <w:r w:rsidR="00373622" w:rsidRPr="000C3809">
              <w:rPr>
                <w:rFonts w:asciiTheme="minorHAnsi" w:eastAsia="Calibri" w:hAnsiTheme="minorHAnsi"/>
                <w:i/>
              </w:rPr>
              <w:t xml:space="preserve"> the chart on </w:t>
            </w:r>
            <w:r w:rsidR="00373622" w:rsidRPr="000C3809">
              <w:rPr>
                <w:rFonts w:asciiTheme="minorHAnsi" w:hAnsiTheme="minorHAnsi"/>
                <w:i/>
              </w:rPr>
              <w:t>Language Handout: Form Possessive Nouns</w:t>
            </w:r>
            <w:r w:rsidR="00373622" w:rsidRPr="000C3809">
              <w:rPr>
                <w:rFonts w:asciiTheme="minorHAnsi" w:eastAsia="Calibri" w:hAnsiTheme="minorHAnsi"/>
                <w:i/>
              </w:rPr>
              <w:t>.</w:t>
            </w:r>
          </w:p>
        </w:tc>
      </w:tr>
      <w:tr w:rsidR="00373622" w:rsidRPr="0049524D" w14:paraId="23B5DCCE" w14:textId="77777777" w:rsidTr="00EE0842">
        <w:trPr>
          <w:trHeight w:val="126"/>
          <w:jc w:val="center"/>
        </w:trPr>
        <w:tc>
          <w:tcPr>
            <w:tcW w:w="1266" w:type="dxa"/>
            <w:shd w:val="clear" w:color="auto" w:fill="FFFFFF"/>
          </w:tcPr>
          <w:p w14:paraId="1B162EF4" w14:textId="77777777" w:rsidR="00373622" w:rsidRPr="000C3809" w:rsidRDefault="00373622" w:rsidP="00EE0842">
            <w:pPr>
              <w:widowControl w:val="0"/>
              <w:tabs>
                <w:tab w:val="left" w:pos="1872"/>
              </w:tabs>
              <w:rPr>
                <w:rFonts w:asciiTheme="minorHAnsi" w:hAnsiTheme="minorHAnsi"/>
                <w:b/>
                <w:bCs/>
                <w:sz w:val="20"/>
                <w:szCs w:val="20"/>
              </w:rPr>
            </w:pPr>
            <w:r w:rsidRPr="000C3809">
              <w:rPr>
                <w:rFonts w:asciiTheme="minorHAnsi" w:hAnsiTheme="minorHAnsi"/>
                <w:b/>
                <w:bCs/>
                <w:sz w:val="20"/>
                <w:szCs w:val="20"/>
              </w:rPr>
              <w:t>Monitor Progress</w:t>
            </w:r>
          </w:p>
          <w:p w14:paraId="3D14056E" w14:textId="77777777" w:rsidR="00373622" w:rsidRPr="000C3809" w:rsidRDefault="00373622" w:rsidP="00EE0842">
            <w:pPr>
              <w:widowControl w:val="0"/>
              <w:tabs>
                <w:tab w:val="left" w:pos="1872"/>
              </w:tabs>
              <w:rPr>
                <w:rFonts w:asciiTheme="minorHAnsi" w:hAnsiTheme="minorHAnsi"/>
                <w:sz w:val="20"/>
                <w:szCs w:val="20"/>
              </w:rPr>
            </w:pPr>
            <w:r w:rsidRPr="000C3809">
              <w:rPr>
                <w:rFonts w:asciiTheme="minorHAnsi" w:hAnsiTheme="minorHAnsi"/>
                <w:sz w:val="20"/>
                <w:szCs w:val="20"/>
              </w:rPr>
              <w:t>3 min.</w:t>
            </w:r>
          </w:p>
        </w:tc>
        <w:tc>
          <w:tcPr>
            <w:tcW w:w="6214" w:type="dxa"/>
            <w:shd w:val="clear" w:color="auto" w:fill="FFFFFF"/>
          </w:tcPr>
          <w:p w14:paraId="44212F0B" w14:textId="77777777" w:rsidR="00373622" w:rsidRPr="000C3809" w:rsidRDefault="00373622" w:rsidP="00373622">
            <w:pPr>
              <w:widowControl w:val="0"/>
              <w:numPr>
                <w:ilvl w:val="0"/>
                <w:numId w:val="10"/>
              </w:numPr>
              <w:ind w:left="360"/>
              <w:contextualSpacing/>
              <w:textAlignment w:val="baseline"/>
              <w:rPr>
                <w:rFonts w:asciiTheme="minorHAnsi" w:hAnsiTheme="minorHAnsi"/>
                <w:sz w:val="20"/>
                <w:szCs w:val="20"/>
              </w:rPr>
            </w:pPr>
            <w:r w:rsidRPr="000C3809">
              <w:rPr>
                <w:rFonts w:asciiTheme="minorHAnsi" w:hAnsiTheme="minorHAnsi"/>
                <w:sz w:val="20"/>
                <w:szCs w:val="20"/>
              </w:rPr>
              <w:t>Complete the practice items on Language Handout: Form Possessive Nouns.</w:t>
            </w:r>
          </w:p>
        </w:tc>
        <w:tc>
          <w:tcPr>
            <w:tcW w:w="3320" w:type="dxa"/>
            <w:shd w:val="clear" w:color="auto" w:fill="FFFFFF"/>
          </w:tcPr>
          <w:p w14:paraId="481689EB" w14:textId="77777777" w:rsidR="00373622" w:rsidRPr="000C3809" w:rsidRDefault="00373622" w:rsidP="00EE0842">
            <w:pPr>
              <w:pStyle w:val="Tablebullet"/>
              <w:rPr>
                <w:rFonts w:asciiTheme="minorHAnsi" w:eastAsia="Calibri" w:hAnsiTheme="minorHAnsi"/>
              </w:rPr>
            </w:pPr>
            <w:r w:rsidRPr="000C3809">
              <w:rPr>
                <w:rFonts w:asciiTheme="minorHAnsi" w:eastAsia="Calibri" w:hAnsiTheme="minorHAnsi"/>
                <w:i/>
                <w:iCs/>
              </w:rPr>
              <w:t xml:space="preserve">Distribute </w:t>
            </w:r>
            <w:r w:rsidRPr="000C3809">
              <w:rPr>
                <w:rFonts w:asciiTheme="minorHAnsi" w:hAnsiTheme="minorHAnsi"/>
                <w:i/>
              </w:rPr>
              <w:t xml:space="preserve">Language Handout: Form Possessive Nouns </w:t>
            </w:r>
            <w:r w:rsidRPr="000C3809">
              <w:rPr>
                <w:rFonts w:asciiTheme="minorHAnsi" w:eastAsia="Calibri" w:hAnsiTheme="minorHAnsi"/>
                <w:i/>
                <w:iCs/>
              </w:rPr>
              <w:t>and review directions for completing the practice items.</w:t>
            </w:r>
          </w:p>
        </w:tc>
      </w:tr>
    </w:tbl>
    <w:p w14:paraId="12E49BE9" w14:textId="77777777" w:rsidR="00373622" w:rsidRDefault="00373622" w:rsidP="00373622"/>
    <w:p w14:paraId="234D1366" w14:textId="77777777" w:rsidR="00373622" w:rsidRDefault="003736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73622" w:rsidRPr="00CE1366" w14:paraId="50D22C7F" w14:textId="77777777" w:rsidTr="00EE0842">
        <w:trPr>
          <w:trHeight w:val="432"/>
          <w:tblHeader/>
          <w:jc w:val="center"/>
        </w:trPr>
        <w:tc>
          <w:tcPr>
            <w:tcW w:w="10800" w:type="dxa"/>
            <w:shd w:val="clear" w:color="auto" w:fill="F2F2F2"/>
            <w:vAlign w:val="center"/>
          </w:tcPr>
          <w:p w14:paraId="673E01A6" w14:textId="06711AAB" w:rsidR="00373622" w:rsidRPr="00CE1366" w:rsidRDefault="00373622" w:rsidP="00373622">
            <w:pPr>
              <w:pStyle w:val="Heading5"/>
              <w:outlineLvl w:val="4"/>
            </w:pPr>
            <w:bookmarkStart w:id="43" w:name="_Toc24966806"/>
            <w:r w:rsidRPr="00CE1366">
              <w:lastRenderedPageBreak/>
              <w:t xml:space="preserve">Grade </w:t>
            </w:r>
            <w:r>
              <w:t>1</w:t>
            </w:r>
            <w:r w:rsidRPr="00CE1366">
              <w:t xml:space="preserve"> M</w:t>
            </w:r>
            <w:r>
              <w:t>3</w:t>
            </w:r>
            <w:r w:rsidRPr="00CE1366">
              <w:t xml:space="preserve"> L</w:t>
            </w:r>
            <w:r>
              <w:t>13</w:t>
            </w:r>
            <w:r w:rsidRPr="00CE1366">
              <w:t xml:space="preserve"> Handout: </w:t>
            </w:r>
            <w:r w:rsidRPr="000C3809">
              <w:t>Form Possessive Nouns</w:t>
            </w:r>
            <w:bookmarkEnd w:id="43"/>
          </w:p>
        </w:tc>
      </w:tr>
      <w:tr w:rsidR="00373622" w:rsidRPr="00CE1366" w14:paraId="048F9720" w14:textId="77777777" w:rsidTr="00EE0842">
        <w:trPr>
          <w:trHeight w:val="1152"/>
          <w:jc w:val="center"/>
        </w:trPr>
        <w:tc>
          <w:tcPr>
            <w:tcW w:w="10800" w:type="dxa"/>
            <w:shd w:val="clear" w:color="auto" w:fill="FFFFFF"/>
          </w:tcPr>
          <w:p w14:paraId="2A01F342" w14:textId="77777777" w:rsidR="00373622" w:rsidRDefault="0037362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73622" w:rsidRPr="00647619" w14:paraId="07D0E11D" w14:textId="77777777" w:rsidTr="00EE0842">
              <w:trPr>
                <w:jc w:val="center"/>
              </w:trPr>
              <w:tc>
                <w:tcPr>
                  <w:tcW w:w="5000" w:type="pct"/>
                  <w:shd w:val="clear" w:color="auto" w:fill="255694" w:themeFill="accent1"/>
                  <w:vAlign w:val="center"/>
                </w:tcPr>
                <w:p w14:paraId="27DDECC4" w14:textId="77777777" w:rsidR="00373622" w:rsidRPr="00647619" w:rsidRDefault="0037362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 xml:space="preserve">FORM POSSESSIVE NOUNS </w:t>
                  </w:r>
                </w:p>
              </w:tc>
            </w:tr>
            <w:tr w:rsidR="00373622" w:rsidRPr="001118CA" w14:paraId="509A5DA9" w14:textId="77777777" w:rsidTr="00EE0842">
              <w:trPr>
                <w:trHeight w:val="20"/>
                <w:jc w:val="center"/>
              </w:trPr>
              <w:tc>
                <w:tcPr>
                  <w:tcW w:w="5000" w:type="pct"/>
                  <w:shd w:val="clear" w:color="auto" w:fill="FFFFFF"/>
                </w:tcPr>
                <w:p w14:paraId="7358DB11" w14:textId="0492936F" w:rsidR="00373622" w:rsidRDefault="00373622" w:rsidP="00EE0842">
                  <w:pPr>
                    <w:contextualSpacing/>
                    <w:rPr>
                      <w:bCs/>
                      <w:sz w:val="20"/>
                      <w:szCs w:val="20"/>
                    </w:rPr>
                  </w:pPr>
                  <w:r>
                    <w:rPr>
                      <w:bCs/>
                      <w:sz w:val="20"/>
                      <w:szCs w:val="20"/>
                    </w:rPr>
                    <w:t xml:space="preserve">A possessive noun is a noun that shows </w:t>
                  </w:r>
                  <w:r w:rsidR="00F72C86">
                    <w:rPr>
                      <w:bCs/>
                      <w:sz w:val="20"/>
                      <w:szCs w:val="20"/>
                    </w:rPr>
                    <w:t>that a person, place, or thing own</w:t>
                  </w:r>
                  <w:r w:rsidR="00756FBF">
                    <w:rPr>
                      <w:bCs/>
                      <w:sz w:val="20"/>
                      <w:szCs w:val="20"/>
                    </w:rPr>
                    <w:t>s</w:t>
                  </w:r>
                  <w:r w:rsidR="00F72C86">
                    <w:rPr>
                      <w:bCs/>
                      <w:sz w:val="20"/>
                      <w:szCs w:val="20"/>
                    </w:rPr>
                    <w:t xml:space="preserve"> or has something</w:t>
                  </w:r>
                  <w:r>
                    <w:rPr>
                      <w:bCs/>
                      <w:sz w:val="20"/>
                      <w:szCs w:val="20"/>
                    </w:rPr>
                    <w:t xml:space="preserve">. </w:t>
                  </w:r>
                </w:p>
                <w:p w14:paraId="32D90A98" w14:textId="77777777" w:rsidR="00373622" w:rsidRDefault="00373622" w:rsidP="00EE0842">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2828"/>
                    <w:gridCol w:w="1441"/>
                    <w:gridCol w:w="3421"/>
                    <w:gridCol w:w="2164"/>
                  </w:tblGrid>
                  <w:tr w:rsidR="00373622" w:rsidRPr="001118CA" w14:paraId="4A89D622" w14:textId="77777777" w:rsidTr="002A6FE6">
                    <w:trPr>
                      <w:jc w:val="center"/>
                    </w:trPr>
                    <w:tc>
                      <w:tcPr>
                        <w:tcW w:w="1435" w:type="pct"/>
                        <w:shd w:val="clear" w:color="auto" w:fill="EDF5FB" w:themeFill="text2"/>
                      </w:tcPr>
                      <w:p w14:paraId="4B7846F4" w14:textId="77777777" w:rsidR="00373622" w:rsidRPr="001118CA" w:rsidRDefault="00373622" w:rsidP="00EE0842">
                        <w:pPr>
                          <w:rPr>
                            <w:rFonts w:cstheme="minorHAnsi"/>
                            <w:b/>
                            <w:bCs/>
                            <w:sz w:val="20"/>
                            <w:szCs w:val="20"/>
                          </w:rPr>
                        </w:pPr>
                        <w:r>
                          <w:rPr>
                            <w:rFonts w:cstheme="minorHAnsi"/>
                            <w:b/>
                            <w:bCs/>
                            <w:sz w:val="20"/>
                            <w:szCs w:val="20"/>
                          </w:rPr>
                          <w:t>If a noun is …</w:t>
                        </w:r>
                      </w:p>
                    </w:tc>
                    <w:tc>
                      <w:tcPr>
                        <w:tcW w:w="731" w:type="pct"/>
                        <w:shd w:val="clear" w:color="auto" w:fill="EDF5FB" w:themeFill="text2"/>
                      </w:tcPr>
                      <w:p w14:paraId="6046E165" w14:textId="77777777" w:rsidR="00373622" w:rsidRPr="00B21491" w:rsidRDefault="00373622" w:rsidP="00EE0842">
                        <w:pPr>
                          <w:rPr>
                            <w:rFonts w:cstheme="minorHAnsi"/>
                            <w:b/>
                            <w:bCs/>
                            <w:sz w:val="20"/>
                            <w:szCs w:val="20"/>
                          </w:rPr>
                        </w:pPr>
                        <w:r>
                          <w:rPr>
                            <w:rFonts w:cstheme="minorHAnsi"/>
                            <w:b/>
                            <w:bCs/>
                            <w:sz w:val="20"/>
                            <w:szCs w:val="20"/>
                          </w:rPr>
                          <w:t>Example</w:t>
                        </w:r>
                      </w:p>
                    </w:tc>
                    <w:tc>
                      <w:tcPr>
                        <w:tcW w:w="1736" w:type="pct"/>
                        <w:shd w:val="clear" w:color="auto" w:fill="EDF5FB" w:themeFill="text2"/>
                      </w:tcPr>
                      <w:p w14:paraId="1A41C8F8" w14:textId="77777777" w:rsidR="00373622" w:rsidRPr="001118CA" w:rsidRDefault="00373622" w:rsidP="00EE0842">
                        <w:pPr>
                          <w:rPr>
                            <w:rFonts w:cstheme="minorHAnsi"/>
                            <w:b/>
                            <w:bCs/>
                            <w:sz w:val="20"/>
                            <w:szCs w:val="20"/>
                          </w:rPr>
                        </w:pPr>
                        <w:r w:rsidRPr="00B21491">
                          <w:rPr>
                            <w:b/>
                            <w:bCs/>
                            <w:sz w:val="20"/>
                            <w:szCs w:val="20"/>
                          </w:rPr>
                          <w:t>To form a possessive noun …</w:t>
                        </w:r>
                      </w:p>
                    </w:tc>
                    <w:tc>
                      <w:tcPr>
                        <w:tcW w:w="1098" w:type="pct"/>
                        <w:shd w:val="clear" w:color="auto" w:fill="EDF5FB" w:themeFill="text2"/>
                      </w:tcPr>
                      <w:p w14:paraId="68C78D6F" w14:textId="77777777" w:rsidR="00373622" w:rsidRPr="001118CA" w:rsidRDefault="00373622" w:rsidP="00EE0842">
                        <w:pPr>
                          <w:rPr>
                            <w:rFonts w:cstheme="minorHAnsi"/>
                            <w:b/>
                            <w:bCs/>
                            <w:sz w:val="20"/>
                            <w:szCs w:val="20"/>
                          </w:rPr>
                        </w:pPr>
                        <w:r>
                          <w:rPr>
                            <w:rFonts w:cstheme="minorHAnsi"/>
                            <w:b/>
                            <w:bCs/>
                            <w:sz w:val="20"/>
                            <w:szCs w:val="20"/>
                          </w:rPr>
                          <w:t>Example</w:t>
                        </w:r>
                      </w:p>
                    </w:tc>
                  </w:tr>
                  <w:tr w:rsidR="00373622" w:rsidRPr="001118CA" w14:paraId="78F41D74" w14:textId="77777777" w:rsidTr="002A6FE6">
                    <w:trPr>
                      <w:jc w:val="center"/>
                    </w:trPr>
                    <w:tc>
                      <w:tcPr>
                        <w:tcW w:w="1435" w:type="pct"/>
                      </w:tcPr>
                      <w:p w14:paraId="24E8A507" w14:textId="062ECD83" w:rsidR="00373622" w:rsidRPr="001118CA" w:rsidRDefault="00276FF2" w:rsidP="00EE0842">
                        <w:pPr>
                          <w:rPr>
                            <w:rFonts w:cstheme="minorHAnsi"/>
                            <w:bCs/>
                            <w:sz w:val="20"/>
                            <w:szCs w:val="20"/>
                          </w:rPr>
                        </w:pPr>
                        <w:r>
                          <w:rPr>
                            <w:rFonts w:cstheme="minorHAnsi"/>
                            <w:bCs/>
                            <w:sz w:val="20"/>
                            <w:szCs w:val="20"/>
                          </w:rPr>
                          <w:t xml:space="preserve">singular </w:t>
                        </w:r>
                      </w:p>
                    </w:tc>
                    <w:tc>
                      <w:tcPr>
                        <w:tcW w:w="731" w:type="pct"/>
                      </w:tcPr>
                      <w:p w14:paraId="0C0FCCBF" w14:textId="77777777" w:rsidR="00373622" w:rsidRPr="001118CA" w:rsidRDefault="00373622" w:rsidP="00EE0842">
                        <w:pPr>
                          <w:rPr>
                            <w:rFonts w:cstheme="minorHAnsi"/>
                            <w:bCs/>
                            <w:sz w:val="20"/>
                            <w:szCs w:val="20"/>
                          </w:rPr>
                        </w:pPr>
                        <w:r>
                          <w:rPr>
                            <w:rFonts w:cstheme="minorHAnsi"/>
                            <w:bCs/>
                            <w:sz w:val="20"/>
                            <w:szCs w:val="20"/>
                          </w:rPr>
                          <w:t>chicken</w:t>
                        </w:r>
                      </w:p>
                    </w:tc>
                    <w:tc>
                      <w:tcPr>
                        <w:tcW w:w="1736" w:type="pct"/>
                      </w:tcPr>
                      <w:p w14:paraId="552E6EA3" w14:textId="4C8ED94E" w:rsidR="00373622" w:rsidRDefault="00373622" w:rsidP="00EE0842">
                        <w:pPr>
                          <w:contextualSpacing/>
                          <w:rPr>
                            <w:bCs/>
                            <w:sz w:val="20"/>
                            <w:szCs w:val="20"/>
                          </w:rPr>
                        </w:pPr>
                        <w:r>
                          <w:rPr>
                            <w:bCs/>
                            <w:sz w:val="20"/>
                            <w:szCs w:val="20"/>
                          </w:rPr>
                          <w:t xml:space="preserve">add an apostrophe and an </w:t>
                        </w:r>
                        <w:r w:rsidRPr="00B21491">
                          <w:rPr>
                            <w:bCs/>
                            <w:i/>
                            <w:sz w:val="20"/>
                            <w:szCs w:val="20"/>
                          </w:rPr>
                          <w:t>–s</w:t>
                        </w:r>
                        <w:r>
                          <w:rPr>
                            <w:bCs/>
                            <w:sz w:val="20"/>
                            <w:szCs w:val="20"/>
                          </w:rPr>
                          <w:t xml:space="preserve"> </w:t>
                        </w:r>
                      </w:p>
                      <w:p w14:paraId="71574658" w14:textId="77777777" w:rsidR="00373622" w:rsidRPr="001118CA" w:rsidRDefault="00373622" w:rsidP="00EE0842">
                        <w:pPr>
                          <w:contextualSpacing/>
                          <w:rPr>
                            <w:rFonts w:cstheme="minorHAnsi"/>
                            <w:bCs/>
                            <w:sz w:val="20"/>
                            <w:szCs w:val="20"/>
                          </w:rPr>
                        </w:pPr>
                      </w:p>
                    </w:tc>
                    <w:tc>
                      <w:tcPr>
                        <w:tcW w:w="1098" w:type="pct"/>
                      </w:tcPr>
                      <w:p w14:paraId="3C3283B9" w14:textId="77777777" w:rsidR="00373622" w:rsidRPr="001118CA" w:rsidRDefault="00373622" w:rsidP="00EE0842">
                        <w:pPr>
                          <w:rPr>
                            <w:rFonts w:cstheme="minorHAnsi"/>
                            <w:bCs/>
                            <w:sz w:val="20"/>
                            <w:szCs w:val="20"/>
                          </w:rPr>
                        </w:pPr>
                        <w:r>
                          <w:rPr>
                            <w:rFonts w:cstheme="minorHAnsi"/>
                            <w:bCs/>
                            <w:sz w:val="20"/>
                            <w:szCs w:val="20"/>
                          </w:rPr>
                          <w:t xml:space="preserve">the </w:t>
                        </w:r>
                        <w:r w:rsidRPr="00B21491">
                          <w:rPr>
                            <w:rFonts w:cstheme="minorHAnsi"/>
                            <w:b/>
                            <w:bCs/>
                            <w:sz w:val="20"/>
                            <w:szCs w:val="20"/>
                          </w:rPr>
                          <w:t>chicken’s</w:t>
                        </w:r>
                        <w:r>
                          <w:rPr>
                            <w:rFonts w:cstheme="minorHAnsi"/>
                            <w:bCs/>
                            <w:sz w:val="20"/>
                            <w:szCs w:val="20"/>
                          </w:rPr>
                          <w:t xml:space="preserve"> eggs</w:t>
                        </w:r>
                      </w:p>
                    </w:tc>
                  </w:tr>
                  <w:tr w:rsidR="00373622" w:rsidRPr="001118CA" w14:paraId="0DB483B6" w14:textId="77777777" w:rsidTr="002A6FE6">
                    <w:trPr>
                      <w:jc w:val="center"/>
                    </w:trPr>
                    <w:tc>
                      <w:tcPr>
                        <w:tcW w:w="1435" w:type="pct"/>
                      </w:tcPr>
                      <w:p w14:paraId="481AF5C2" w14:textId="1F336073" w:rsidR="00373622" w:rsidRPr="001118CA" w:rsidRDefault="00276FF2" w:rsidP="00EE0842">
                        <w:pPr>
                          <w:rPr>
                            <w:rFonts w:cstheme="minorHAnsi"/>
                            <w:bCs/>
                            <w:sz w:val="20"/>
                            <w:szCs w:val="20"/>
                          </w:rPr>
                        </w:pPr>
                        <w:r>
                          <w:rPr>
                            <w:rFonts w:cstheme="minorHAnsi"/>
                            <w:bCs/>
                            <w:sz w:val="20"/>
                            <w:szCs w:val="20"/>
                          </w:rPr>
                          <w:t xml:space="preserve">plural </w:t>
                        </w:r>
                        <w:r w:rsidR="00373622">
                          <w:rPr>
                            <w:rFonts w:cstheme="minorHAnsi"/>
                            <w:bCs/>
                            <w:sz w:val="20"/>
                            <w:szCs w:val="20"/>
                          </w:rPr>
                          <w:t xml:space="preserve">and ends with </w:t>
                        </w:r>
                        <w:r w:rsidR="00373622" w:rsidRPr="00B21491">
                          <w:rPr>
                            <w:bCs/>
                            <w:i/>
                            <w:sz w:val="20"/>
                            <w:szCs w:val="20"/>
                          </w:rPr>
                          <w:t>–s</w:t>
                        </w:r>
                      </w:p>
                    </w:tc>
                    <w:tc>
                      <w:tcPr>
                        <w:tcW w:w="731" w:type="pct"/>
                      </w:tcPr>
                      <w:p w14:paraId="4D52EED0" w14:textId="77777777" w:rsidR="00373622" w:rsidRPr="001118CA" w:rsidRDefault="00373622" w:rsidP="00EE0842">
                        <w:pPr>
                          <w:rPr>
                            <w:rFonts w:cstheme="minorHAnsi"/>
                            <w:bCs/>
                            <w:sz w:val="20"/>
                            <w:szCs w:val="20"/>
                          </w:rPr>
                        </w:pPr>
                        <w:r>
                          <w:rPr>
                            <w:rFonts w:cstheme="minorHAnsi"/>
                            <w:bCs/>
                            <w:sz w:val="20"/>
                            <w:szCs w:val="20"/>
                          </w:rPr>
                          <w:t>horses</w:t>
                        </w:r>
                      </w:p>
                    </w:tc>
                    <w:tc>
                      <w:tcPr>
                        <w:tcW w:w="1736" w:type="pct"/>
                      </w:tcPr>
                      <w:p w14:paraId="01A08B84" w14:textId="77777777" w:rsidR="00373622" w:rsidRDefault="00373622" w:rsidP="00EE0842">
                        <w:pPr>
                          <w:contextualSpacing/>
                          <w:rPr>
                            <w:bCs/>
                            <w:sz w:val="20"/>
                            <w:szCs w:val="20"/>
                          </w:rPr>
                        </w:pPr>
                        <w:r>
                          <w:rPr>
                            <w:bCs/>
                            <w:sz w:val="20"/>
                            <w:szCs w:val="20"/>
                          </w:rPr>
                          <w:t xml:space="preserve">add an apostrophe after the final </w:t>
                        </w:r>
                        <w:r w:rsidRPr="00B21491">
                          <w:rPr>
                            <w:bCs/>
                            <w:i/>
                            <w:sz w:val="20"/>
                            <w:szCs w:val="20"/>
                          </w:rPr>
                          <w:t>–s</w:t>
                        </w:r>
                      </w:p>
                      <w:p w14:paraId="0714F44A" w14:textId="77777777" w:rsidR="00373622" w:rsidRPr="001118CA" w:rsidRDefault="00373622" w:rsidP="00EE0842">
                        <w:pPr>
                          <w:contextualSpacing/>
                          <w:rPr>
                            <w:rFonts w:cstheme="minorHAnsi"/>
                            <w:bCs/>
                            <w:sz w:val="20"/>
                            <w:szCs w:val="20"/>
                          </w:rPr>
                        </w:pPr>
                      </w:p>
                    </w:tc>
                    <w:tc>
                      <w:tcPr>
                        <w:tcW w:w="1098" w:type="pct"/>
                      </w:tcPr>
                      <w:p w14:paraId="49EC6A3D" w14:textId="77777777" w:rsidR="00373622" w:rsidRPr="001118CA" w:rsidRDefault="00373622" w:rsidP="00EE0842">
                        <w:pPr>
                          <w:rPr>
                            <w:rFonts w:cstheme="minorHAnsi"/>
                            <w:bCs/>
                            <w:sz w:val="20"/>
                            <w:szCs w:val="20"/>
                          </w:rPr>
                        </w:pPr>
                        <w:r>
                          <w:rPr>
                            <w:rFonts w:cstheme="minorHAnsi"/>
                            <w:bCs/>
                            <w:sz w:val="20"/>
                            <w:szCs w:val="20"/>
                          </w:rPr>
                          <w:t xml:space="preserve">the </w:t>
                        </w:r>
                        <w:r w:rsidRPr="00B21491">
                          <w:rPr>
                            <w:rFonts w:cstheme="minorHAnsi"/>
                            <w:b/>
                            <w:bCs/>
                            <w:sz w:val="20"/>
                            <w:szCs w:val="20"/>
                          </w:rPr>
                          <w:t>horses’</w:t>
                        </w:r>
                        <w:r>
                          <w:rPr>
                            <w:rFonts w:cstheme="minorHAnsi"/>
                            <w:bCs/>
                            <w:sz w:val="20"/>
                            <w:szCs w:val="20"/>
                          </w:rPr>
                          <w:t xml:space="preserve"> saddles</w:t>
                        </w:r>
                      </w:p>
                    </w:tc>
                  </w:tr>
                  <w:tr w:rsidR="00373622" w:rsidRPr="001118CA" w14:paraId="1B29D17F" w14:textId="77777777" w:rsidTr="002A6FE6">
                    <w:trPr>
                      <w:jc w:val="center"/>
                    </w:trPr>
                    <w:tc>
                      <w:tcPr>
                        <w:tcW w:w="1435" w:type="pct"/>
                      </w:tcPr>
                      <w:p w14:paraId="612D9B4E" w14:textId="1107F0D3" w:rsidR="00373622" w:rsidRPr="001118CA" w:rsidRDefault="00276FF2" w:rsidP="00EE0842">
                        <w:pPr>
                          <w:rPr>
                            <w:rFonts w:cstheme="minorHAnsi"/>
                            <w:bCs/>
                            <w:sz w:val="20"/>
                            <w:szCs w:val="20"/>
                          </w:rPr>
                        </w:pPr>
                        <w:r>
                          <w:rPr>
                            <w:rFonts w:cstheme="minorHAnsi"/>
                            <w:bCs/>
                            <w:sz w:val="20"/>
                            <w:szCs w:val="20"/>
                          </w:rPr>
                          <w:t xml:space="preserve">plural </w:t>
                        </w:r>
                        <w:r w:rsidR="00373622">
                          <w:rPr>
                            <w:rFonts w:cstheme="minorHAnsi"/>
                            <w:bCs/>
                            <w:sz w:val="20"/>
                            <w:szCs w:val="20"/>
                          </w:rPr>
                          <w:t xml:space="preserve">and does not end with </w:t>
                        </w:r>
                        <w:r w:rsidR="00373622" w:rsidRPr="00B21491">
                          <w:rPr>
                            <w:bCs/>
                            <w:i/>
                            <w:sz w:val="20"/>
                            <w:szCs w:val="20"/>
                          </w:rPr>
                          <w:t>–s</w:t>
                        </w:r>
                      </w:p>
                    </w:tc>
                    <w:tc>
                      <w:tcPr>
                        <w:tcW w:w="731" w:type="pct"/>
                      </w:tcPr>
                      <w:p w14:paraId="2DABF666" w14:textId="77777777" w:rsidR="00373622" w:rsidRPr="001118CA" w:rsidRDefault="00373622" w:rsidP="00EE0842">
                        <w:pPr>
                          <w:rPr>
                            <w:rFonts w:cstheme="minorHAnsi"/>
                            <w:bCs/>
                            <w:sz w:val="20"/>
                            <w:szCs w:val="20"/>
                          </w:rPr>
                        </w:pPr>
                        <w:r>
                          <w:rPr>
                            <w:rFonts w:cstheme="minorHAnsi"/>
                            <w:bCs/>
                            <w:sz w:val="20"/>
                            <w:szCs w:val="20"/>
                          </w:rPr>
                          <w:t>children</w:t>
                        </w:r>
                      </w:p>
                    </w:tc>
                    <w:tc>
                      <w:tcPr>
                        <w:tcW w:w="1736" w:type="pct"/>
                      </w:tcPr>
                      <w:p w14:paraId="79F09B90" w14:textId="5AB192ED" w:rsidR="00373622" w:rsidRPr="001118CA" w:rsidRDefault="00373622" w:rsidP="002A6FE6">
                        <w:pPr>
                          <w:contextualSpacing/>
                          <w:rPr>
                            <w:rFonts w:cstheme="minorHAnsi"/>
                            <w:bCs/>
                            <w:sz w:val="20"/>
                            <w:szCs w:val="20"/>
                          </w:rPr>
                        </w:pPr>
                        <w:r>
                          <w:rPr>
                            <w:bCs/>
                            <w:sz w:val="20"/>
                            <w:szCs w:val="20"/>
                          </w:rPr>
                          <w:t xml:space="preserve">add an apostrophe and an </w:t>
                        </w:r>
                        <w:r w:rsidRPr="00B21491">
                          <w:rPr>
                            <w:bCs/>
                            <w:i/>
                            <w:sz w:val="20"/>
                            <w:szCs w:val="20"/>
                          </w:rPr>
                          <w:t>–s</w:t>
                        </w:r>
                        <w:r>
                          <w:rPr>
                            <w:bCs/>
                            <w:sz w:val="20"/>
                            <w:szCs w:val="20"/>
                          </w:rPr>
                          <w:t xml:space="preserve"> </w:t>
                        </w:r>
                      </w:p>
                    </w:tc>
                    <w:tc>
                      <w:tcPr>
                        <w:tcW w:w="1098" w:type="pct"/>
                      </w:tcPr>
                      <w:p w14:paraId="1E8CD08F" w14:textId="77777777" w:rsidR="00373622" w:rsidRPr="001118CA" w:rsidRDefault="00373622" w:rsidP="00EE0842">
                        <w:pPr>
                          <w:rPr>
                            <w:rFonts w:cstheme="minorHAnsi"/>
                            <w:bCs/>
                            <w:sz w:val="20"/>
                            <w:szCs w:val="20"/>
                          </w:rPr>
                        </w:pPr>
                        <w:r>
                          <w:rPr>
                            <w:rFonts w:cstheme="minorHAnsi"/>
                            <w:bCs/>
                            <w:sz w:val="20"/>
                            <w:szCs w:val="20"/>
                          </w:rPr>
                          <w:t xml:space="preserve">the </w:t>
                        </w:r>
                        <w:r w:rsidRPr="00F346BF">
                          <w:rPr>
                            <w:rFonts w:cstheme="minorHAnsi"/>
                            <w:b/>
                            <w:bCs/>
                            <w:sz w:val="20"/>
                            <w:szCs w:val="20"/>
                          </w:rPr>
                          <w:t>children’s</w:t>
                        </w:r>
                        <w:r>
                          <w:rPr>
                            <w:rFonts w:cstheme="minorHAnsi"/>
                            <w:bCs/>
                            <w:sz w:val="20"/>
                            <w:szCs w:val="20"/>
                          </w:rPr>
                          <w:t xml:space="preserve"> toys</w:t>
                        </w:r>
                      </w:p>
                    </w:tc>
                  </w:tr>
                </w:tbl>
                <w:p w14:paraId="2E56BCEB" w14:textId="77777777" w:rsidR="00373622" w:rsidRPr="00CE1366" w:rsidRDefault="00373622" w:rsidP="00EE0842">
                  <w:pPr>
                    <w:contextualSpacing/>
                    <w:rPr>
                      <w:rFonts w:cstheme="minorHAnsi"/>
                      <w:bCs/>
                      <w:sz w:val="20"/>
                      <w:szCs w:val="20"/>
                    </w:rPr>
                  </w:pPr>
                </w:p>
              </w:tc>
            </w:tr>
          </w:tbl>
          <w:p w14:paraId="4D07F183" w14:textId="77777777" w:rsidR="00373622" w:rsidRDefault="0037362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73622" w:rsidRPr="000C0264" w14:paraId="714F1EDE" w14:textId="77777777" w:rsidTr="00EE0842">
              <w:trPr>
                <w:tblHeader/>
                <w:jc w:val="center"/>
              </w:trPr>
              <w:tc>
                <w:tcPr>
                  <w:tcW w:w="5000" w:type="pct"/>
                  <w:shd w:val="clear" w:color="auto" w:fill="255694" w:themeFill="accent1"/>
                  <w:vAlign w:val="center"/>
                </w:tcPr>
                <w:p w14:paraId="44C9159E" w14:textId="77777777" w:rsidR="00373622" w:rsidRPr="000C0264" w:rsidRDefault="00373622" w:rsidP="00EE0842">
                  <w:pPr>
                    <w:rPr>
                      <w:bCs/>
                      <w:color w:val="FFFFFF"/>
                      <w:sz w:val="20"/>
                      <w:szCs w:val="20"/>
                    </w:rPr>
                  </w:pPr>
                  <w:r>
                    <w:rPr>
                      <w:rFonts w:asciiTheme="minorHAnsi" w:hAnsiTheme="minorHAnsi" w:cstheme="minorHAnsi"/>
                      <w:bCs/>
                      <w:color w:val="FFFFFF"/>
                      <w:sz w:val="20"/>
                      <w:szCs w:val="20"/>
                    </w:rPr>
                    <w:t xml:space="preserve">FORM POSSESSIVE NOUNS </w:t>
                  </w:r>
                  <w:r w:rsidRPr="000C0264">
                    <w:rPr>
                      <w:bCs/>
                      <w:color w:val="FFFFFF"/>
                      <w:sz w:val="20"/>
                      <w:szCs w:val="20"/>
                    </w:rPr>
                    <w:t xml:space="preserve">PRACTICE </w:t>
                  </w:r>
                </w:p>
              </w:tc>
            </w:tr>
            <w:tr w:rsidR="00373622" w:rsidRPr="000C0264" w14:paraId="47C507F5" w14:textId="77777777" w:rsidTr="00EE0842">
              <w:trPr>
                <w:trHeight w:val="1440"/>
                <w:jc w:val="center"/>
              </w:trPr>
              <w:tc>
                <w:tcPr>
                  <w:tcW w:w="5000" w:type="pct"/>
                  <w:shd w:val="clear" w:color="auto" w:fill="FFFFFF"/>
                </w:tcPr>
                <w:p w14:paraId="03602E00" w14:textId="695E6AC8" w:rsidR="00373622" w:rsidRPr="00FE0088" w:rsidRDefault="00373622" w:rsidP="00EE0842">
                  <w:pPr>
                    <w:widowControl w:val="0"/>
                    <w:tabs>
                      <w:tab w:val="left" w:pos="1872"/>
                    </w:tabs>
                    <w:rPr>
                      <w:rFonts w:asciiTheme="minorHAnsi" w:hAnsiTheme="minorHAnsi" w:cstheme="minorHAnsi"/>
                      <w:bCs/>
                    </w:rPr>
                  </w:pPr>
                  <w:r w:rsidRPr="00FE0088">
                    <w:rPr>
                      <w:rFonts w:asciiTheme="minorHAnsi" w:hAnsiTheme="minorHAnsi" w:cstheme="minorHAnsi"/>
                      <w:b/>
                      <w:bCs/>
                    </w:rPr>
                    <w:t xml:space="preserve">Directions: </w:t>
                  </w:r>
                  <w:r w:rsidRPr="00FE0088">
                    <w:rPr>
                      <w:rFonts w:asciiTheme="minorHAnsi" w:hAnsiTheme="minorHAnsi" w:cstheme="minorHAnsi"/>
                      <w:bCs/>
                    </w:rPr>
                    <w:t xml:space="preserve">Complete each sentence with a possessive noun. </w:t>
                  </w:r>
                  <w:r w:rsidR="00756FBF">
                    <w:rPr>
                      <w:rFonts w:asciiTheme="minorHAnsi" w:hAnsiTheme="minorHAnsi" w:cstheme="minorHAnsi"/>
                      <w:bCs/>
                    </w:rPr>
                    <w:t>Correctly change</w:t>
                  </w:r>
                  <w:r w:rsidRPr="00FE0088">
                    <w:rPr>
                      <w:rFonts w:asciiTheme="minorHAnsi" w:hAnsiTheme="minorHAnsi" w:cstheme="minorHAnsi"/>
                      <w:bCs/>
                    </w:rPr>
                    <w:t xml:space="preserve"> the noun in parentheses</w:t>
                  </w:r>
                  <w:r w:rsidR="00756FBF">
                    <w:rPr>
                      <w:rFonts w:asciiTheme="minorHAnsi" w:hAnsiTheme="minorHAnsi" w:cstheme="minorHAnsi"/>
                      <w:bCs/>
                    </w:rPr>
                    <w:t xml:space="preserve"> to be possessive</w:t>
                  </w:r>
                  <w:r w:rsidRPr="00FE0088">
                    <w:rPr>
                      <w:rFonts w:asciiTheme="minorHAnsi" w:hAnsiTheme="minorHAnsi" w:cstheme="minorHAnsi"/>
                      <w:bCs/>
                    </w:rPr>
                    <w:t xml:space="preserve">. </w:t>
                  </w:r>
                </w:p>
                <w:p w14:paraId="1BD17983" w14:textId="77777777" w:rsidR="00373622" w:rsidRPr="00FE0088" w:rsidRDefault="00373622" w:rsidP="00EE0842">
                  <w:pPr>
                    <w:widowControl w:val="0"/>
                    <w:tabs>
                      <w:tab w:val="left" w:pos="1872"/>
                    </w:tabs>
                    <w:rPr>
                      <w:rFonts w:asciiTheme="minorHAnsi" w:hAnsiTheme="minorHAnsi" w:cstheme="minorHAnsi"/>
                      <w:bCs/>
                    </w:rPr>
                  </w:pPr>
                </w:p>
                <w:p w14:paraId="4E2F6351"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This __________ fur is light brown. (hamster)</w:t>
                  </w:r>
                  <w:r w:rsidRPr="00FE0088">
                    <w:rPr>
                      <w:rFonts w:asciiTheme="minorHAnsi" w:hAnsiTheme="minorHAnsi" w:cstheme="minorHAnsi"/>
                      <w:bCs/>
                      <w:color w:val="FF0000"/>
                    </w:rPr>
                    <w:t xml:space="preserve"> hamster’s</w:t>
                  </w:r>
                </w:p>
                <w:p w14:paraId="0B01F445"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 xml:space="preserve">The __________ backpacks are in their lockers. (students) </w:t>
                  </w:r>
                  <w:r w:rsidRPr="00FE0088">
                    <w:rPr>
                      <w:rFonts w:asciiTheme="minorHAnsi" w:hAnsiTheme="minorHAnsi" w:cstheme="minorHAnsi"/>
                      <w:bCs/>
                      <w:color w:val="FF0000"/>
                    </w:rPr>
                    <w:t xml:space="preserve">students’ </w:t>
                  </w:r>
                </w:p>
                <w:p w14:paraId="6504A65F"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 xml:space="preserve">My __________ families are all very kind. (friends) </w:t>
                  </w:r>
                  <w:r w:rsidRPr="00FE0088">
                    <w:rPr>
                      <w:rFonts w:asciiTheme="minorHAnsi" w:hAnsiTheme="minorHAnsi" w:cstheme="minorHAnsi"/>
                      <w:bCs/>
                      <w:color w:val="FF0000"/>
                    </w:rPr>
                    <w:t>friends’</w:t>
                  </w:r>
                </w:p>
                <w:p w14:paraId="7E6F8A43"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 xml:space="preserve">The __________ shelves are full of food. (store) </w:t>
                  </w:r>
                  <w:r w:rsidRPr="00FE0088">
                    <w:rPr>
                      <w:rFonts w:asciiTheme="minorHAnsi" w:hAnsiTheme="minorHAnsi" w:cstheme="minorHAnsi"/>
                      <w:bCs/>
                      <w:color w:val="FF0000"/>
                    </w:rPr>
                    <w:t>store’s</w:t>
                  </w:r>
                </w:p>
                <w:p w14:paraId="181820EE" w14:textId="77777777" w:rsidR="00373622" w:rsidRPr="00FE0088" w:rsidRDefault="00373622" w:rsidP="003564EE">
                  <w:pPr>
                    <w:pStyle w:val="ListParagraph"/>
                    <w:widowControl w:val="0"/>
                    <w:numPr>
                      <w:ilvl w:val="0"/>
                      <w:numId w:val="209"/>
                    </w:numPr>
                    <w:tabs>
                      <w:tab w:val="left" w:pos="1872"/>
                    </w:tabs>
                    <w:rPr>
                      <w:rFonts w:asciiTheme="minorHAnsi" w:hAnsiTheme="minorHAnsi" w:cstheme="minorHAnsi"/>
                      <w:bCs/>
                    </w:rPr>
                  </w:pPr>
                  <w:r w:rsidRPr="00FE0088">
                    <w:rPr>
                      <w:rFonts w:asciiTheme="minorHAnsi" w:hAnsiTheme="minorHAnsi" w:cstheme="minorHAnsi"/>
                      <w:bCs/>
                    </w:rPr>
                    <w:t xml:space="preserve">The __________ cars were parked outside. (men) </w:t>
                  </w:r>
                  <w:r w:rsidRPr="00FE0088">
                    <w:rPr>
                      <w:rFonts w:asciiTheme="minorHAnsi" w:hAnsiTheme="minorHAnsi" w:cstheme="minorHAnsi"/>
                      <w:bCs/>
                      <w:color w:val="FF0000"/>
                    </w:rPr>
                    <w:t>men’s</w:t>
                  </w:r>
                </w:p>
                <w:p w14:paraId="70B41636" w14:textId="77777777" w:rsidR="00373622" w:rsidRPr="00285B55" w:rsidRDefault="00373622" w:rsidP="00EE0842">
                  <w:pPr>
                    <w:widowControl w:val="0"/>
                    <w:rPr>
                      <w:rFonts w:asciiTheme="minorHAnsi" w:hAnsiTheme="minorHAnsi" w:cstheme="minorHAnsi"/>
                      <w:sz w:val="18"/>
                      <w:szCs w:val="18"/>
                    </w:rPr>
                  </w:pPr>
                </w:p>
              </w:tc>
            </w:tr>
          </w:tbl>
          <w:p w14:paraId="6CCF2309" w14:textId="77777777" w:rsidR="00373622" w:rsidRDefault="00373622" w:rsidP="00EE0842"/>
          <w:p w14:paraId="617FF2B9" w14:textId="77777777" w:rsidR="00373622" w:rsidRPr="00CE1366" w:rsidRDefault="00373622" w:rsidP="00EE0842">
            <w:pPr>
              <w:spacing w:line="480" w:lineRule="auto"/>
              <w:rPr>
                <w:rFonts w:cs="Arial"/>
                <w:color w:val="auto"/>
              </w:rPr>
            </w:pPr>
          </w:p>
        </w:tc>
      </w:tr>
    </w:tbl>
    <w:p w14:paraId="13A55A07" w14:textId="77777777" w:rsidR="00373622" w:rsidRPr="002F47CF" w:rsidRDefault="00373622" w:rsidP="00373622"/>
    <w:p w14:paraId="43D118D7" w14:textId="77777777" w:rsidR="00373622" w:rsidRDefault="00373622" w:rsidP="000B2867">
      <w:pPr>
        <w:rPr>
          <w:lang w:eastAsia="ja-JP"/>
        </w:rPr>
      </w:pPr>
    </w:p>
    <w:p w14:paraId="47B2B7D0" w14:textId="77777777" w:rsidR="00373622" w:rsidRPr="000B2867" w:rsidRDefault="00373622" w:rsidP="000B2867">
      <w:pPr>
        <w:rPr>
          <w:lang w:eastAsia="ja-JP"/>
        </w:rPr>
      </w:pPr>
    </w:p>
    <w:p w14:paraId="474AAC57" w14:textId="77777777" w:rsidR="00373622" w:rsidRDefault="00373622">
      <w:pPr>
        <w:ind w:left="720" w:hanging="360"/>
        <w:rPr>
          <w:rFonts w:asciiTheme="majorHAnsi" w:hAnsiTheme="majorHAnsi" w:cstheme="majorHAnsi"/>
          <w:noProof/>
          <w:color w:val="E27425" w:themeColor="accent2"/>
          <w:sz w:val="32"/>
          <w:szCs w:val="32"/>
          <w:lang w:eastAsia="ja-JP"/>
        </w:rPr>
      </w:pPr>
      <w:r>
        <w:br w:type="page"/>
      </w:r>
    </w:p>
    <w:p w14:paraId="0B486D54" w14:textId="2E4279E2" w:rsidR="00D13B2B" w:rsidRDefault="00D13B2B" w:rsidP="00065C0B">
      <w:pPr>
        <w:pStyle w:val="Heading3"/>
      </w:pPr>
      <w:bookmarkStart w:id="44" w:name="_Toc24966807"/>
      <w:r>
        <w:lastRenderedPageBreak/>
        <w:t>L.2.1.A: Use Collective Nouns</w:t>
      </w:r>
      <w:bookmarkEnd w:id="4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669"/>
        <w:gridCol w:w="4865"/>
      </w:tblGrid>
      <w:tr w:rsidR="00FA2938" w:rsidRPr="0049524D" w14:paraId="50B793DF" w14:textId="77777777" w:rsidTr="00535772">
        <w:trPr>
          <w:trHeight w:val="432"/>
          <w:tblHeader/>
          <w:jc w:val="center"/>
        </w:trPr>
        <w:tc>
          <w:tcPr>
            <w:tcW w:w="10800" w:type="dxa"/>
            <w:gridSpan w:val="3"/>
            <w:shd w:val="clear" w:color="auto" w:fill="255694"/>
            <w:vAlign w:val="center"/>
          </w:tcPr>
          <w:p w14:paraId="3EF73613" w14:textId="77777777" w:rsidR="00FA2938" w:rsidRDefault="00FA2938" w:rsidP="00FA2938">
            <w:pPr>
              <w:pStyle w:val="Heading4"/>
              <w:outlineLvl w:val="3"/>
            </w:pPr>
            <w:bookmarkStart w:id="45" w:name="_Toc24966808"/>
            <w:r w:rsidRPr="0049524D">
              <w:t xml:space="preserve">Grade </w:t>
            </w:r>
            <w:r>
              <w:t>2</w:t>
            </w:r>
            <w:r w:rsidRPr="0049524D">
              <w:t xml:space="preserve"> M</w:t>
            </w:r>
            <w:r>
              <w:t>2</w:t>
            </w:r>
            <w:r w:rsidRPr="0049524D">
              <w:t xml:space="preserve"> L</w:t>
            </w:r>
            <w:r>
              <w:t>15</w:t>
            </w:r>
            <w:r w:rsidRPr="0049524D">
              <w:t xml:space="preserve"> Mini-lesson: </w:t>
            </w:r>
            <w:r w:rsidRPr="00F246D6">
              <w:t xml:space="preserve">Use Collective Nouns </w:t>
            </w:r>
            <w:r w:rsidRPr="0049524D">
              <w:t>(</w:t>
            </w:r>
            <w:r>
              <w:t>11</w:t>
            </w:r>
            <w:r w:rsidRPr="0049524D">
              <w:t xml:space="preserve"> min.)</w:t>
            </w:r>
            <w:bookmarkEnd w:id="45"/>
          </w:p>
          <w:p w14:paraId="4B01CAE1" w14:textId="77777777" w:rsidR="006C6108" w:rsidRDefault="006C6108" w:rsidP="006C6108">
            <w:pPr>
              <w:pStyle w:val="Heading4"/>
              <w:outlineLvl w:val="3"/>
            </w:pPr>
            <w:bookmarkStart w:id="46" w:name="_Toc24966809"/>
            <w:r w:rsidRPr="0049524D">
              <w:t xml:space="preserve">Grade </w:t>
            </w:r>
            <w:r>
              <w:t>3</w:t>
            </w:r>
            <w:r w:rsidRPr="0049524D">
              <w:t xml:space="preserve"> M</w:t>
            </w:r>
            <w:r>
              <w:t>3</w:t>
            </w:r>
            <w:r w:rsidRPr="0049524D">
              <w:t xml:space="preserve"> L</w:t>
            </w:r>
            <w:r>
              <w:t>26</w:t>
            </w:r>
            <w:r w:rsidRPr="0049524D">
              <w:t xml:space="preserve"> Mini-lesson: </w:t>
            </w:r>
            <w:r w:rsidRPr="00F246D6">
              <w:t xml:space="preserve">Use Collective Nouns </w:t>
            </w:r>
            <w:r w:rsidRPr="0049524D">
              <w:t>(</w:t>
            </w:r>
            <w:r>
              <w:t>11</w:t>
            </w:r>
            <w:r w:rsidRPr="0049524D">
              <w:t xml:space="preserve"> min.)</w:t>
            </w:r>
            <w:bookmarkEnd w:id="46"/>
          </w:p>
          <w:p w14:paraId="401069CC" w14:textId="4E8FF6EC" w:rsidR="00A304A1" w:rsidRPr="00A304A1" w:rsidRDefault="00A304A1" w:rsidP="00A304A1">
            <w:pPr>
              <w:pStyle w:val="Heading4"/>
              <w:outlineLvl w:val="3"/>
            </w:pPr>
            <w:bookmarkStart w:id="47" w:name="_Toc24966810"/>
            <w:r w:rsidRPr="0049524D">
              <w:t xml:space="preserve">Grade </w:t>
            </w:r>
            <w:r>
              <w:t>4</w:t>
            </w:r>
            <w:r w:rsidRPr="0049524D">
              <w:t xml:space="preserve"> M</w:t>
            </w:r>
            <w:r>
              <w:t>3</w:t>
            </w:r>
            <w:r w:rsidRPr="0049524D">
              <w:t xml:space="preserve"> L</w:t>
            </w:r>
            <w:r>
              <w:t>8</w:t>
            </w:r>
            <w:r w:rsidRPr="0049524D">
              <w:t xml:space="preserve"> Mini-lesson: </w:t>
            </w:r>
            <w:r w:rsidRPr="00F246D6">
              <w:t xml:space="preserve">Use Collective Nouns </w:t>
            </w:r>
            <w:r w:rsidRPr="0049524D">
              <w:t>(</w:t>
            </w:r>
            <w:r>
              <w:t>11</w:t>
            </w:r>
            <w:r w:rsidRPr="0049524D">
              <w:t xml:space="preserve"> min.)</w:t>
            </w:r>
            <w:bookmarkEnd w:id="47"/>
          </w:p>
        </w:tc>
      </w:tr>
      <w:tr w:rsidR="00FA2938" w:rsidRPr="0049524D" w14:paraId="6CFFE466" w14:textId="77777777" w:rsidTr="00535772">
        <w:trPr>
          <w:trHeight w:val="126"/>
          <w:jc w:val="center"/>
        </w:trPr>
        <w:tc>
          <w:tcPr>
            <w:tcW w:w="10800" w:type="dxa"/>
            <w:gridSpan w:val="3"/>
            <w:shd w:val="clear" w:color="auto" w:fill="FFFFFF"/>
          </w:tcPr>
          <w:p w14:paraId="2DB0A6E8" w14:textId="77777777" w:rsidR="00FA2938" w:rsidRPr="0049524D" w:rsidRDefault="00FA2938" w:rsidP="00535772">
            <w:pPr>
              <w:rPr>
                <w:b/>
                <w:caps/>
                <w:color w:val="E27425"/>
                <w:sz w:val="20"/>
                <w:szCs w:val="20"/>
              </w:rPr>
            </w:pPr>
            <w:r w:rsidRPr="000C3F94">
              <w:rPr>
                <w:rStyle w:val="05TableTextBoldOrange"/>
              </w:rPr>
              <w:t>L.2.1.A: Use Collective Nouns</w:t>
            </w:r>
          </w:p>
        </w:tc>
      </w:tr>
      <w:tr w:rsidR="00FA2938" w:rsidRPr="0049524D" w14:paraId="43E4398D" w14:textId="77777777" w:rsidTr="00535772">
        <w:trPr>
          <w:trHeight w:val="126"/>
          <w:jc w:val="center"/>
        </w:trPr>
        <w:tc>
          <w:tcPr>
            <w:tcW w:w="10800" w:type="dxa"/>
            <w:gridSpan w:val="3"/>
            <w:shd w:val="clear" w:color="auto" w:fill="FFFFFF"/>
          </w:tcPr>
          <w:p w14:paraId="2FEA2041" w14:textId="77777777" w:rsidR="00FA2938" w:rsidRPr="0049524D" w:rsidRDefault="00FA2938" w:rsidP="00535772">
            <w:pPr>
              <w:rPr>
                <w:b/>
                <w:caps/>
                <w:color w:val="E27425"/>
                <w:sz w:val="20"/>
                <w:szCs w:val="20"/>
              </w:rPr>
            </w:pPr>
            <w:r w:rsidRPr="000C3F94">
              <w:rPr>
                <w:b/>
                <w:caps/>
                <w:color w:val="auto"/>
                <w:sz w:val="20"/>
                <w:szCs w:val="20"/>
              </w:rPr>
              <w:t xml:space="preserve">L.2.1.A: </w:t>
            </w:r>
            <w:r w:rsidRPr="000C3F94">
              <w:rPr>
                <w:color w:val="auto"/>
                <w:sz w:val="20"/>
                <w:szCs w:val="20"/>
              </w:rPr>
              <w:t>Use collective nouns (e.g., group).</w:t>
            </w:r>
          </w:p>
        </w:tc>
      </w:tr>
      <w:tr w:rsidR="00FA2938" w:rsidRPr="0049524D" w14:paraId="54344FE4" w14:textId="77777777" w:rsidTr="00535772">
        <w:trPr>
          <w:trHeight w:val="126"/>
          <w:jc w:val="center"/>
        </w:trPr>
        <w:tc>
          <w:tcPr>
            <w:tcW w:w="10800" w:type="dxa"/>
            <w:gridSpan w:val="3"/>
            <w:shd w:val="clear" w:color="auto" w:fill="EDF5FB"/>
          </w:tcPr>
          <w:p w14:paraId="2580AB31" w14:textId="77777777" w:rsidR="00FA2938" w:rsidRPr="0049524D" w:rsidRDefault="00FA2938" w:rsidP="00535772">
            <w:pPr>
              <w:widowControl w:val="0"/>
              <w:tabs>
                <w:tab w:val="left" w:pos="1872"/>
              </w:tabs>
              <w:rPr>
                <w:b/>
                <w:sz w:val="20"/>
                <w:szCs w:val="20"/>
              </w:rPr>
            </w:pPr>
            <w:r w:rsidRPr="000C0264">
              <w:rPr>
                <w:b/>
                <w:sz w:val="20"/>
                <w:szCs w:val="20"/>
              </w:rPr>
              <w:t>Frame Instruction</w:t>
            </w:r>
          </w:p>
        </w:tc>
      </w:tr>
      <w:tr w:rsidR="00FA2938" w:rsidRPr="0049524D" w14:paraId="220CCEBC" w14:textId="77777777" w:rsidTr="00535772">
        <w:trPr>
          <w:trHeight w:val="126"/>
          <w:jc w:val="center"/>
        </w:trPr>
        <w:tc>
          <w:tcPr>
            <w:tcW w:w="10800" w:type="dxa"/>
            <w:gridSpan w:val="3"/>
            <w:shd w:val="clear" w:color="auto" w:fill="FFFFFF"/>
          </w:tcPr>
          <w:p w14:paraId="75E9B68A" w14:textId="77777777" w:rsidR="00FA2938" w:rsidRPr="0049524D" w:rsidRDefault="00FA2938" w:rsidP="00535772">
            <w:pPr>
              <w:widowControl w:val="0"/>
              <w:tabs>
                <w:tab w:val="left" w:pos="1872"/>
              </w:tabs>
              <w:rPr>
                <w:b/>
                <w:sz w:val="20"/>
                <w:szCs w:val="20"/>
              </w:rPr>
            </w:pPr>
            <w:r w:rsidRPr="000C0264">
              <w:rPr>
                <w:sz w:val="20"/>
                <w:szCs w:val="20"/>
              </w:rPr>
              <w:t xml:space="preserve">Today, we’re going to learn </w:t>
            </w:r>
            <w:r w:rsidRPr="00BA5FB0">
              <w:rPr>
                <w:sz w:val="20"/>
                <w:szCs w:val="20"/>
              </w:rPr>
              <w:t>to use collective nouns.</w:t>
            </w:r>
          </w:p>
        </w:tc>
      </w:tr>
      <w:tr w:rsidR="00FA2938" w:rsidRPr="0049524D" w14:paraId="4AC2D9A9" w14:textId="77777777" w:rsidTr="00535772">
        <w:trPr>
          <w:trHeight w:val="126"/>
          <w:jc w:val="center"/>
        </w:trPr>
        <w:tc>
          <w:tcPr>
            <w:tcW w:w="10800" w:type="dxa"/>
            <w:gridSpan w:val="3"/>
            <w:shd w:val="clear" w:color="auto" w:fill="FFFFFF"/>
          </w:tcPr>
          <w:p w14:paraId="6063CCD9" w14:textId="77777777" w:rsidR="00FA2938" w:rsidRPr="006A2652" w:rsidRDefault="00FA2938" w:rsidP="006708B7">
            <w:pPr>
              <w:widowControl w:val="0"/>
              <w:numPr>
                <w:ilvl w:val="0"/>
                <w:numId w:val="112"/>
              </w:numPr>
              <w:tabs>
                <w:tab w:val="left" w:pos="1872"/>
              </w:tabs>
              <w:rPr>
                <w:i/>
                <w:sz w:val="20"/>
                <w:szCs w:val="20"/>
              </w:rPr>
            </w:pPr>
            <w:r w:rsidRPr="006A2652">
              <w:rPr>
                <w:i/>
                <w:sz w:val="20"/>
                <w:szCs w:val="20"/>
              </w:rPr>
              <w:t xml:space="preserve">Display </w:t>
            </w:r>
            <w:r>
              <w:rPr>
                <w:i/>
                <w:sz w:val="20"/>
                <w:szCs w:val="20"/>
              </w:rPr>
              <w:t xml:space="preserve">Language </w:t>
            </w:r>
            <w:r w:rsidRPr="006A2652">
              <w:rPr>
                <w:i/>
                <w:sz w:val="20"/>
                <w:szCs w:val="20"/>
              </w:rPr>
              <w:t xml:space="preserve">Handout: </w:t>
            </w:r>
            <w:r>
              <w:rPr>
                <w:i/>
                <w:sz w:val="20"/>
                <w:szCs w:val="20"/>
              </w:rPr>
              <w:t xml:space="preserve">Use </w:t>
            </w:r>
            <w:r w:rsidRPr="006A2652">
              <w:rPr>
                <w:i/>
                <w:sz w:val="20"/>
                <w:szCs w:val="20"/>
              </w:rPr>
              <w:t>Collective Nouns.</w:t>
            </w:r>
          </w:p>
          <w:p w14:paraId="6FB696C4" w14:textId="77777777" w:rsidR="00FA2938" w:rsidRPr="0049524D" w:rsidRDefault="00FA2938" w:rsidP="006708B7">
            <w:pPr>
              <w:widowControl w:val="0"/>
              <w:numPr>
                <w:ilvl w:val="0"/>
                <w:numId w:val="112"/>
              </w:numPr>
              <w:tabs>
                <w:tab w:val="left" w:pos="1872"/>
              </w:tabs>
              <w:rPr>
                <w:i/>
                <w:sz w:val="20"/>
                <w:szCs w:val="20"/>
              </w:rPr>
            </w:pPr>
            <w:r w:rsidRPr="006A2652">
              <w:rPr>
                <w:i/>
                <w:sz w:val="20"/>
                <w:szCs w:val="20"/>
              </w:rPr>
              <w:t>Organize</w:t>
            </w:r>
            <w:r>
              <w:rPr>
                <w:i/>
                <w:sz w:val="20"/>
                <w:szCs w:val="20"/>
              </w:rPr>
              <w:t xml:space="preserve"> pairs of students so they may share sentences using the collective nouns.</w:t>
            </w:r>
          </w:p>
        </w:tc>
      </w:tr>
      <w:tr w:rsidR="00FA2938" w:rsidRPr="0049524D" w14:paraId="6962285B" w14:textId="77777777" w:rsidTr="006E2651">
        <w:trPr>
          <w:trHeight w:val="128"/>
          <w:jc w:val="center"/>
        </w:trPr>
        <w:tc>
          <w:tcPr>
            <w:tcW w:w="1266" w:type="dxa"/>
            <w:shd w:val="clear" w:color="auto" w:fill="EDF5FB"/>
            <w:vAlign w:val="center"/>
          </w:tcPr>
          <w:p w14:paraId="3024F6FF" w14:textId="77777777" w:rsidR="00FA2938" w:rsidRPr="0049524D" w:rsidRDefault="00FA2938" w:rsidP="00535772">
            <w:pPr>
              <w:widowControl w:val="0"/>
              <w:tabs>
                <w:tab w:val="left" w:pos="1872"/>
              </w:tabs>
              <w:rPr>
                <w:b/>
                <w:sz w:val="20"/>
                <w:szCs w:val="20"/>
              </w:rPr>
            </w:pPr>
            <w:r w:rsidRPr="0049524D">
              <w:rPr>
                <w:b/>
                <w:sz w:val="20"/>
                <w:szCs w:val="20"/>
              </w:rPr>
              <w:t>Pacing</w:t>
            </w:r>
          </w:p>
        </w:tc>
        <w:tc>
          <w:tcPr>
            <w:tcW w:w="4669" w:type="dxa"/>
            <w:shd w:val="clear" w:color="auto" w:fill="EDF5FB"/>
            <w:vAlign w:val="center"/>
          </w:tcPr>
          <w:p w14:paraId="15245CDF" w14:textId="77777777" w:rsidR="00FA2938" w:rsidRPr="0049524D" w:rsidRDefault="00FA2938" w:rsidP="00535772">
            <w:pPr>
              <w:widowControl w:val="0"/>
              <w:tabs>
                <w:tab w:val="left" w:pos="1872"/>
              </w:tabs>
              <w:rPr>
                <w:b/>
                <w:sz w:val="20"/>
                <w:szCs w:val="20"/>
              </w:rPr>
            </w:pPr>
            <w:r w:rsidRPr="0049524D">
              <w:rPr>
                <w:b/>
                <w:sz w:val="20"/>
                <w:szCs w:val="20"/>
              </w:rPr>
              <w:t>Say</w:t>
            </w:r>
          </w:p>
        </w:tc>
        <w:tc>
          <w:tcPr>
            <w:tcW w:w="4865" w:type="dxa"/>
            <w:shd w:val="clear" w:color="auto" w:fill="EDF5FB"/>
            <w:vAlign w:val="center"/>
          </w:tcPr>
          <w:p w14:paraId="2F0B8E63" w14:textId="77777777" w:rsidR="00FA2938" w:rsidRPr="0049524D" w:rsidRDefault="00FA2938" w:rsidP="00535772">
            <w:pPr>
              <w:widowControl w:val="0"/>
              <w:tabs>
                <w:tab w:val="left" w:pos="1872"/>
              </w:tabs>
              <w:rPr>
                <w:b/>
                <w:sz w:val="20"/>
                <w:szCs w:val="20"/>
              </w:rPr>
            </w:pPr>
            <w:r w:rsidRPr="0049524D">
              <w:rPr>
                <w:b/>
                <w:sz w:val="20"/>
                <w:szCs w:val="20"/>
              </w:rPr>
              <w:t>Do</w:t>
            </w:r>
          </w:p>
        </w:tc>
      </w:tr>
      <w:tr w:rsidR="00FA2938" w:rsidRPr="0049524D" w14:paraId="777A8DEF" w14:textId="77777777" w:rsidTr="006E2651">
        <w:trPr>
          <w:trHeight w:val="126"/>
          <w:jc w:val="center"/>
        </w:trPr>
        <w:tc>
          <w:tcPr>
            <w:tcW w:w="1266" w:type="dxa"/>
            <w:shd w:val="clear" w:color="auto" w:fill="FFFFFF"/>
          </w:tcPr>
          <w:p w14:paraId="75B31454"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1 min.</w:t>
            </w:r>
          </w:p>
        </w:tc>
        <w:tc>
          <w:tcPr>
            <w:tcW w:w="4669" w:type="dxa"/>
            <w:shd w:val="clear" w:color="auto" w:fill="FFFFFF"/>
          </w:tcPr>
          <w:p w14:paraId="721FE295" w14:textId="77777777" w:rsidR="00FA2938" w:rsidRPr="00F246D6" w:rsidRDefault="00FA2938" w:rsidP="00FA2938">
            <w:pPr>
              <w:numPr>
                <w:ilvl w:val="0"/>
                <w:numId w:val="11"/>
              </w:numPr>
              <w:contextualSpacing/>
              <w:rPr>
                <w:rFonts w:asciiTheme="minorHAnsi" w:hAnsiTheme="minorHAnsi"/>
                <w:bCs/>
                <w:sz w:val="20"/>
                <w:szCs w:val="20"/>
              </w:rPr>
            </w:pPr>
            <w:r w:rsidRPr="00F246D6">
              <w:rPr>
                <w:rFonts w:asciiTheme="minorHAnsi" w:hAnsiTheme="minorHAnsi"/>
                <w:bCs/>
                <w:sz w:val="20"/>
                <w:szCs w:val="20"/>
              </w:rPr>
              <w:t>A noun names a person, place, or thing. Collective nouns are words that are used to name a group of people, animals, or things.</w:t>
            </w:r>
          </w:p>
        </w:tc>
        <w:tc>
          <w:tcPr>
            <w:tcW w:w="4865" w:type="dxa"/>
            <w:shd w:val="clear" w:color="auto" w:fill="FFFFFF"/>
          </w:tcPr>
          <w:p w14:paraId="4C4468F0"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rPr>
              <w:t xml:space="preserve">Read aloud the text at the beginning of the Collective Nouns box on Language </w:t>
            </w:r>
            <w:r w:rsidRPr="00F246D6">
              <w:rPr>
                <w:rFonts w:asciiTheme="minorHAnsi" w:hAnsiTheme="minorHAnsi"/>
                <w:i/>
              </w:rPr>
              <w:t>Handout: Use Collective Nouns</w:t>
            </w:r>
            <w:r w:rsidRPr="00F246D6">
              <w:rPr>
                <w:rFonts w:asciiTheme="minorHAnsi" w:eastAsia="Calibri" w:hAnsiTheme="minorHAnsi"/>
                <w:i/>
              </w:rPr>
              <w:t>.</w:t>
            </w:r>
          </w:p>
        </w:tc>
      </w:tr>
      <w:tr w:rsidR="00FA2938" w:rsidRPr="0049524D" w14:paraId="52ED5F95" w14:textId="77777777" w:rsidTr="006E2651">
        <w:trPr>
          <w:trHeight w:val="126"/>
          <w:jc w:val="center"/>
        </w:trPr>
        <w:tc>
          <w:tcPr>
            <w:tcW w:w="1266" w:type="dxa"/>
            <w:shd w:val="clear" w:color="auto" w:fill="FFFFFF"/>
          </w:tcPr>
          <w:p w14:paraId="33A4065B"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1 min.</w:t>
            </w:r>
          </w:p>
        </w:tc>
        <w:tc>
          <w:tcPr>
            <w:tcW w:w="4669" w:type="dxa"/>
            <w:shd w:val="clear" w:color="auto" w:fill="FFFFFF"/>
          </w:tcPr>
          <w:p w14:paraId="3694A6B4" w14:textId="66336EF1" w:rsidR="00FA2938" w:rsidRPr="00F246D6" w:rsidRDefault="00FA2938" w:rsidP="003267EC">
            <w:pPr>
              <w:numPr>
                <w:ilvl w:val="0"/>
                <w:numId w:val="11"/>
              </w:numPr>
              <w:contextualSpacing/>
              <w:rPr>
                <w:rFonts w:asciiTheme="minorHAnsi" w:hAnsiTheme="minorHAnsi"/>
                <w:bCs/>
                <w:sz w:val="20"/>
                <w:szCs w:val="20"/>
              </w:rPr>
            </w:pPr>
            <w:r w:rsidRPr="00F246D6">
              <w:rPr>
                <w:rFonts w:asciiTheme="minorHAnsi" w:eastAsia="Calibri" w:hAnsiTheme="minorHAnsi"/>
                <w:sz w:val="20"/>
                <w:szCs w:val="20"/>
              </w:rPr>
              <w:t xml:space="preserve">Let’s look at some examples of collective nouns that refer to groups of people, animals, </w:t>
            </w:r>
            <w:r w:rsidR="003267EC">
              <w:rPr>
                <w:rFonts w:asciiTheme="minorHAnsi" w:eastAsia="Calibri" w:hAnsiTheme="minorHAnsi"/>
                <w:sz w:val="20"/>
                <w:szCs w:val="20"/>
              </w:rPr>
              <w:t>or</w:t>
            </w:r>
            <w:r w:rsidR="003267EC" w:rsidRPr="00F246D6">
              <w:rPr>
                <w:rFonts w:asciiTheme="minorHAnsi" w:eastAsia="Calibri" w:hAnsiTheme="minorHAnsi"/>
                <w:sz w:val="20"/>
                <w:szCs w:val="20"/>
              </w:rPr>
              <w:t xml:space="preserve"> </w:t>
            </w:r>
            <w:r w:rsidRPr="00F246D6">
              <w:rPr>
                <w:rFonts w:asciiTheme="minorHAnsi" w:eastAsia="Calibri" w:hAnsiTheme="minorHAnsi"/>
                <w:sz w:val="20"/>
                <w:szCs w:val="20"/>
              </w:rPr>
              <w:t xml:space="preserve">things. </w:t>
            </w:r>
          </w:p>
        </w:tc>
        <w:tc>
          <w:tcPr>
            <w:tcW w:w="4865" w:type="dxa"/>
            <w:shd w:val="clear" w:color="auto" w:fill="FFFFFF"/>
          </w:tcPr>
          <w:p w14:paraId="7FCC1277"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rPr>
              <w:t>Read aloud the examples in the People, Animals, and Things chart on Language Handout: Use Collective Nouns. Have students raise their hands if they’ve heard the collective noun before. Pause periodically and ask volunteers to share where they have heard the collective noun before.</w:t>
            </w:r>
          </w:p>
        </w:tc>
      </w:tr>
      <w:tr w:rsidR="00FA2938" w:rsidRPr="0049524D" w14:paraId="580CB757" w14:textId="77777777" w:rsidTr="006E2651">
        <w:trPr>
          <w:trHeight w:val="126"/>
          <w:jc w:val="center"/>
        </w:trPr>
        <w:tc>
          <w:tcPr>
            <w:tcW w:w="1266" w:type="dxa"/>
            <w:shd w:val="clear" w:color="auto" w:fill="FFFFFF"/>
          </w:tcPr>
          <w:p w14:paraId="7778B6CF"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1 min.</w:t>
            </w:r>
          </w:p>
        </w:tc>
        <w:tc>
          <w:tcPr>
            <w:tcW w:w="4669" w:type="dxa"/>
            <w:shd w:val="clear" w:color="auto" w:fill="FFFFFF"/>
          </w:tcPr>
          <w:p w14:paraId="6D0A21AD" w14:textId="0E5CAAFF" w:rsidR="00FA2938" w:rsidRPr="00F246D6" w:rsidRDefault="00FA2938" w:rsidP="00FA2938">
            <w:pPr>
              <w:widowControl w:val="0"/>
              <w:numPr>
                <w:ilvl w:val="0"/>
                <w:numId w:val="10"/>
              </w:numPr>
              <w:ind w:left="360"/>
              <w:contextualSpacing/>
              <w:textAlignment w:val="baseline"/>
              <w:rPr>
                <w:rFonts w:asciiTheme="minorHAnsi" w:eastAsia="Calibri" w:hAnsiTheme="minorHAnsi"/>
                <w:sz w:val="20"/>
                <w:szCs w:val="20"/>
              </w:rPr>
            </w:pPr>
            <w:r w:rsidRPr="00F246D6">
              <w:rPr>
                <w:rFonts w:asciiTheme="minorHAnsi" w:eastAsia="Calibri" w:hAnsiTheme="minorHAnsi"/>
                <w:sz w:val="20"/>
                <w:szCs w:val="20"/>
              </w:rPr>
              <w:t xml:space="preserve">Collective nouns are used in sentences to refer to </w:t>
            </w:r>
            <w:r w:rsidR="00EB1167">
              <w:rPr>
                <w:rFonts w:asciiTheme="minorHAnsi" w:eastAsia="Calibri" w:hAnsiTheme="minorHAnsi"/>
                <w:sz w:val="20"/>
                <w:szCs w:val="20"/>
              </w:rPr>
              <w:t>a</w:t>
            </w:r>
            <w:r w:rsidR="00EB1167" w:rsidRPr="00F246D6">
              <w:rPr>
                <w:rFonts w:asciiTheme="minorHAnsi" w:eastAsia="Calibri" w:hAnsiTheme="minorHAnsi"/>
                <w:sz w:val="20"/>
                <w:szCs w:val="20"/>
              </w:rPr>
              <w:t xml:space="preserve"> </w:t>
            </w:r>
            <w:r w:rsidRPr="00F246D6">
              <w:rPr>
                <w:rFonts w:asciiTheme="minorHAnsi" w:eastAsia="Calibri" w:hAnsiTheme="minorHAnsi"/>
                <w:sz w:val="20"/>
                <w:szCs w:val="20"/>
              </w:rPr>
              <w:t xml:space="preserve">group of people, animals, </w:t>
            </w:r>
            <w:r w:rsidR="00EB1167">
              <w:rPr>
                <w:rFonts w:asciiTheme="minorHAnsi" w:eastAsia="Calibri" w:hAnsiTheme="minorHAnsi"/>
                <w:sz w:val="20"/>
                <w:szCs w:val="20"/>
              </w:rPr>
              <w:t>or</w:t>
            </w:r>
            <w:r w:rsidR="00EB1167" w:rsidRPr="00F246D6">
              <w:rPr>
                <w:rFonts w:asciiTheme="minorHAnsi" w:eastAsia="Calibri" w:hAnsiTheme="minorHAnsi"/>
                <w:sz w:val="20"/>
                <w:szCs w:val="20"/>
              </w:rPr>
              <w:t xml:space="preserve"> </w:t>
            </w:r>
            <w:r w:rsidRPr="00F246D6">
              <w:rPr>
                <w:rFonts w:asciiTheme="minorHAnsi" w:eastAsia="Calibri" w:hAnsiTheme="minorHAnsi"/>
                <w:sz w:val="20"/>
                <w:szCs w:val="20"/>
              </w:rPr>
              <w:t xml:space="preserve">things. </w:t>
            </w:r>
          </w:p>
          <w:p w14:paraId="38BADB11" w14:textId="77777777" w:rsidR="00FA2938" w:rsidRPr="00F246D6" w:rsidRDefault="00FA2938" w:rsidP="00FA2938">
            <w:pPr>
              <w:widowControl w:val="0"/>
              <w:numPr>
                <w:ilvl w:val="0"/>
                <w:numId w:val="10"/>
              </w:numPr>
              <w:ind w:left="360"/>
              <w:contextualSpacing/>
              <w:textAlignment w:val="baseline"/>
              <w:rPr>
                <w:rFonts w:asciiTheme="minorHAnsi" w:eastAsia="Calibri" w:hAnsiTheme="minorHAnsi"/>
                <w:sz w:val="20"/>
                <w:szCs w:val="20"/>
              </w:rPr>
            </w:pPr>
            <w:r w:rsidRPr="00F246D6">
              <w:rPr>
                <w:rFonts w:asciiTheme="minorHAnsi" w:eastAsia="Calibri" w:hAnsiTheme="minorHAnsi"/>
                <w:sz w:val="20"/>
                <w:szCs w:val="20"/>
              </w:rPr>
              <w:t>Collective nouns almost always need a singular verb in a sentence.</w:t>
            </w:r>
          </w:p>
          <w:p w14:paraId="7372E055" w14:textId="77777777" w:rsidR="00FA2938" w:rsidRPr="00F246D6" w:rsidRDefault="00FA2938" w:rsidP="00FA2938">
            <w:pPr>
              <w:numPr>
                <w:ilvl w:val="0"/>
                <w:numId w:val="11"/>
              </w:numPr>
              <w:contextualSpacing/>
              <w:rPr>
                <w:rFonts w:asciiTheme="minorHAnsi" w:hAnsiTheme="minorHAnsi"/>
                <w:bCs/>
                <w:sz w:val="20"/>
                <w:szCs w:val="20"/>
              </w:rPr>
            </w:pPr>
            <w:r w:rsidRPr="00F246D6">
              <w:rPr>
                <w:rFonts w:asciiTheme="minorHAnsi" w:eastAsia="Calibri" w:hAnsiTheme="minorHAnsi"/>
                <w:sz w:val="20"/>
                <w:szCs w:val="20"/>
              </w:rPr>
              <w:t>Let’s look at some example sentences that use collective nouns. I will point out the collective noun and the singular verb.</w:t>
            </w:r>
          </w:p>
        </w:tc>
        <w:tc>
          <w:tcPr>
            <w:tcW w:w="4865" w:type="dxa"/>
            <w:shd w:val="clear" w:color="auto" w:fill="FFFFFF"/>
          </w:tcPr>
          <w:p w14:paraId="19150FD2"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rPr>
              <w:t>Cover the last two sentences in the Example Sentences chart. Show the first four sentences. Read each aloud and identify the collective noun and the verb.</w:t>
            </w:r>
          </w:p>
        </w:tc>
      </w:tr>
      <w:tr w:rsidR="00FA2938" w:rsidRPr="0049524D" w14:paraId="042703AA" w14:textId="77777777" w:rsidTr="006E2651">
        <w:trPr>
          <w:trHeight w:val="126"/>
          <w:jc w:val="center"/>
        </w:trPr>
        <w:tc>
          <w:tcPr>
            <w:tcW w:w="1266" w:type="dxa"/>
            <w:shd w:val="clear" w:color="auto" w:fill="FFFFFF"/>
          </w:tcPr>
          <w:p w14:paraId="7AE26C74"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2 min.</w:t>
            </w:r>
          </w:p>
        </w:tc>
        <w:tc>
          <w:tcPr>
            <w:tcW w:w="4669" w:type="dxa"/>
            <w:shd w:val="clear" w:color="auto" w:fill="FFFFFF"/>
          </w:tcPr>
          <w:p w14:paraId="5B6794E7" w14:textId="77777777" w:rsidR="00FA2938" w:rsidRPr="00F246D6" w:rsidRDefault="00FA2938" w:rsidP="00FA2938">
            <w:pPr>
              <w:numPr>
                <w:ilvl w:val="0"/>
                <w:numId w:val="10"/>
              </w:numPr>
              <w:ind w:left="360"/>
              <w:contextualSpacing/>
              <w:rPr>
                <w:rFonts w:asciiTheme="minorHAnsi" w:eastAsia="Calibri" w:hAnsiTheme="minorHAnsi"/>
                <w:sz w:val="20"/>
                <w:szCs w:val="20"/>
              </w:rPr>
            </w:pPr>
            <w:r w:rsidRPr="00F246D6">
              <w:rPr>
                <w:rFonts w:asciiTheme="minorHAnsi" w:eastAsia="Calibri" w:hAnsiTheme="minorHAnsi"/>
                <w:sz w:val="20"/>
                <w:szCs w:val="20"/>
              </w:rPr>
              <w:t>Now let’s look at two more sentences, and you can tell me the collective noun and the singular verb.</w:t>
            </w:r>
          </w:p>
          <w:p w14:paraId="2FC83803" w14:textId="6375093A" w:rsidR="00FA2938" w:rsidRPr="00F246D6" w:rsidRDefault="00FA2938" w:rsidP="00FA2938">
            <w:pPr>
              <w:numPr>
                <w:ilvl w:val="0"/>
                <w:numId w:val="11"/>
              </w:numPr>
              <w:contextualSpacing/>
              <w:rPr>
                <w:rFonts w:asciiTheme="minorHAnsi" w:hAnsiTheme="minorHAnsi"/>
                <w:bCs/>
                <w:sz w:val="20"/>
                <w:szCs w:val="20"/>
              </w:rPr>
            </w:pPr>
            <w:r w:rsidRPr="00F246D6">
              <w:rPr>
                <w:rFonts w:asciiTheme="minorHAnsi" w:eastAsia="Calibri" w:hAnsiTheme="minorHAnsi"/>
                <w:sz w:val="20"/>
                <w:szCs w:val="20"/>
              </w:rPr>
              <w:t xml:space="preserve">I will show you the two sentences and give you two minutes to think. Then you can tell me the collective noun and the </w:t>
            </w:r>
            <w:r w:rsidR="00EB1167">
              <w:rPr>
                <w:rFonts w:asciiTheme="minorHAnsi" w:eastAsia="Calibri" w:hAnsiTheme="minorHAnsi"/>
                <w:sz w:val="20"/>
                <w:szCs w:val="20"/>
              </w:rPr>
              <w:t xml:space="preserve">singular </w:t>
            </w:r>
            <w:r w:rsidRPr="00F246D6">
              <w:rPr>
                <w:rFonts w:asciiTheme="minorHAnsi" w:eastAsia="Calibri" w:hAnsiTheme="minorHAnsi"/>
                <w:sz w:val="20"/>
                <w:szCs w:val="20"/>
              </w:rPr>
              <w:t>verb.</w:t>
            </w:r>
          </w:p>
        </w:tc>
        <w:tc>
          <w:tcPr>
            <w:tcW w:w="4865" w:type="dxa"/>
            <w:shd w:val="clear" w:color="auto" w:fill="FFFFFF"/>
          </w:tcPr>
          <w:p w14:paraId="2F19999E"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rPr>
              <w:t>Reveal the last two sentences in the Example sentences chart. Read each sentence aloud. After two minutes, have volunteers share the collective noun and the singular verb in each of the sentences (</w:t>
            </w:r>
            <w:r w:rsidRPr="00F246D6">
              <w:rPr>
                <w:rFonts w:asciiTheme="minorHAnsi" w:eastAsia="Calibri" w:hAnsiTheme="minorHAnsi"/>
              </w:rPr>
              <w:t>bouquet, smells; stack, is)</w:t>
            </w:r>
            <w:r w:rsidRPr="00F246D6">
              <w:rPr>
                <w:rFonts w:asciiTheme="minorHAnsi" w:eastAsia="Calibri" w:hAnsiTheme="minorHAnsi"/>
                <w:i/>
              </w:rPr>
              <w:t>.</w:t>
            </w:r>
          </w:p>
        </w:tc>
      </w:tr>
      <w:tr w:rsidR="00FA2938" w:rsidRPr="0049524D" w14:paraId="59BE2C2A" w14:textId="77777777" w:rsidTr="006E2651">
        <w:trPr>
          <w:trHeight w:val="126"/>
          <w:jc w:val="center"/>
        </w:trPr>
        <w:tc>
          <w:tcPr>
            <w:tcW w:w="1266" w:type="dxa"/>
            <w:shd w:val="clear" w:color="auto" w:fill="FFFFFF"/>
          </w:tcPr>
          <w:p w14:paraId="67C44C40" w14:textId="77777777" w:rsidR="00FA2938" w:rsidRPr="00F246D6" w:rsidRDefault="00FA2938" w:rsidP="00535772">
            <w:pPr>
              <w:widowControl w:val="0"/>
              <w:tabs>
                <w:tab w:val="left" w:pos="1872"/>
              </w:tabs>
              <w:rPr>
                <w:rFonts w:asciiTheme="minorHAnsi" w:hAnsiTheme="minorHAnsi"/>
                <w:b/>
                <w:bCs/>
                <w:sz w:val="20"/>
                <w:szCs w:val="20"/>
              </w:rPr>
            </w:pPr>
            <w:r w:rsidRPr="00F246D6">
              <w:rPr>
                <w:rFonts w:asciiTheme="minorHAnsi" w:hAnsiTheme="minorHAnsi"/>
                <w:b/>
                <w:bCs/>
                <w:sz w:val="20"/>
                <w:szCs w:val="20"/>
              </w:rPr>
              <w:t>Monitor Progress</w:t>
            </w:r>
          </w:p>
          <w:p w14:paraId="70AE15A1" w14:textId="77777777" w:rsidR="00FA2938" w:rsidRPr="00F246D6" w:rsidRDefault="00FA2938" w:rsidP="00535772">
            <w:pPr>
              <w:widowControl w:val="0"/>
              <w:tabs>
                <w:tab w:val="left" w:pos="1872"/>
              </w:tabs>
              <w:rPr>
                <w:rFonts w:asciiTheme="minorHAnsi" w:hAnsiTheme="minorHAnsi"/>
                <w:sz w:val="20"/>
                <w:szCs w:val="20"/>
              </w:rPr>
            </w:pPr>
            <w:r w:rsidRPr="00F246D6">
              <w:rPr>
                <w:rFonts w:asciiTheme="minorHAnsi" w:hAnsiTheme="minorHAnsi"/>
                <w:sz w:val="20"/>
                <w:szCs w:val="20"/>
              </w:rPr>
              <w:t>5 min.</w:t>
            </w:r>
          </w:p>
        </w:tc>
        <w:tc>
          <w:tcPr>
            <w:tcW w:w="4669" w:type="dxa"/>
            <w:shd w:val="clear" w:color="auto" w:fill="FFFFFF"/>
          </w:tcPr>
          <w:p w14:paraId="6180AE48" w14:textId="77777777" w:rsidR="00FA2938" w:rsidRPr="00F246D6" w:rsidRDefault="00FA2938" w:rsidP="00FA2938">
            <w:pPr>
              <w:widowControl w:val="0"/>
              <w:numPr>
                <w:ilvl w:val="0"/>
                <w:numId w:val="10"/>
              </w:numPr>
              <w:ind w:left="360"/>
              <w:contextualSpacing/>
              <w:textAlignment w:val="baseline"/>
              <w:rPr>
                <w:rFonts w:asciiTheme="minorHAnsi" w:hAnsiTheme="minorHAnsi"/>
                <w:sz w:val="20"/>
                <w:szCs w:val="20"/>
              </w:rPr>
            </w:pPr>
            <w:r w:rsidRPr="00F246D6">
              <w:rPr>
                <w:rFonts w:asciiTheme="minorHAnsi" w:hAnsiTheme="minorHAnsi"/>
                <w:sz w:val="20"/>
                <w:szCs w:val="20"/>
              </w:rPr>
              <w:t>Complete the practice items on Language Handout: Use Collective Nouns.</w:t>
            </w:r>
          </w:p>
        </w:tc>
        <w:tc>
          <w:tcPr>
            <w:tcW w:w="4865" w:type="dxa"/>
            <w:shd w:val="clear" w:color="auto" w:fill="FFFFFF"/>
          </w:tcPr>
          <w:p w14:paraId="20AAF678" w14:textId="77777777" w:rsidR="00FA2938" w:rsidRPr="00F246D6" w:rsidRDefault="00FA2938" w:rsidP="006E2651">
            <w:pPr>
              <w:pStyle w:val="Tablebullet"/>
              <w:numPr>
                <w:ilvl w:val="0"/>
                <w:numId w:val="0"/>
              </w:numPr>
              <w:rPr>
                <w:rFonts w:asciiTheme="minorHAnsi" w:eastAsia="Calibri" w:hAnsiTheme="minorHAnsi"/>
              </w:rPr>
            </w:pPr>
            <w:r w:rsidRPr="00F246D6">
              <w:rPr>
                <w:rFonts w:asciiTheme="minorHAnsi" w:eastAsia="Calibri" w:hAnsiTheme="minorHAnsi"/>
                <w:i/>
                <w:iCs/>
              </w:rPr>
              <w:t xml:space="preserve">Distribute Language </w:t>
            </w:r>
            <w:r w:rsidRPr="00F246D6">
              <w:rPr>
                <w:rFonts w:asciiTheme="minorHAnsi" w:hAnsiTheme="minorHAnsi"/>
                <w:i/>
              </w:rPr>
              <w:t>Handout: Use Collective Nouns</w:t>
            </w:r>
            <w:r w:rsidRPr="00F246D6">
              <w:rPr>
                <w:rFonts w:asciiTheme="minorHAnsi" w:eastAsia="Calibri" w:hAnsiTheme="minorHAnsi"/>
                <w:i/>
                <w:iCs/>
              </w:rPr>
              <w:t xml:space="preserve"> and review directions for the practice items. Have partners share their sentences in the second set of practice items.</w:t>
            </w:r>
          </w:p>
        </w:tc>
      </w:tr>
    </w:tbl>
    <w:p w14:paraId="6FB1278A" w14:textId="77777777" w:rsidR="00FA2938" w:rsidRDefault="00FA2938" w:rsidP="00FA2938"/>
    <w:p w14:paraId="38C290AE" w14:textId="77777777" w:rsidR="00FA2938" w:rsidRDefault="00FA293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A2938" w:rsidRPr="00CE1366" w14:paraId="07A5911B" w14:textId="77777777" w:rsidTr="00535772">
        <w:trPr>
          <w:trHeight w:val="432"/>
          <w:tblHeader/>
          <w:jc w:val="center"/>
        </w:trPr>
        <w:tc>
          <w:tcPr>
            <w:tcW w:w="10800" w:type="dxa"/>
            <w:shd w:val="clear" w:color="auto" w:fill="F2F2F2"/>
            <w:vAlign w:val="center"/>
          </w:tcPr>
          <w:p w14:paraId="57F741C5" w14:textId="77777777" w:rsidR="00FA2938" w:rsidRDefault="00FA2938" w:rsidP="00FA2938">
            <w:pPr>
              <w:pStyle w:val="Heading5"/>
              <w:outlineLvl w:val="4"/>
            </w:pPr>
            <w:bookmarkStart w:id="48" w:name="_Toc24966811"/>
            <w:r w:rsidRPr="00CE1366">
              <w:lastRenderedPageBreak/>
              <w:t xml:space="preserve">Grade </w:t>
            </w:r>
            <w:r>
              <w:t>2</w:t>
            </w:r>
            <w:r w:rsidRPr="00CE1366">
              <w:t xml:space="preserve"> M</w:t>
            </w:r>
            <w:r>
              <w:t>2</w:t>
            </w:r>
            <w:r w:rsidRPr="00CE1366">
              <w:t xml:space="preserve"> L</w:t>
            </w:r>
            <w:r>
              <w:t>15</w:t>
            </w:r>
            <w:r w:rsidRPr="00CE1366">
              <w:t xml:space="preserve"> Handout: </w:t>
            </w:r>
            <w:r w:rsidRPr="00F246D6">
              <w:t>Use Collective Nouns</w:t>
            </w:r>
            <w:bookmarkEnd w:id="48"/>
          </w:p>
          <w:p w14:paraId="04009F05" w14:textId="77777777" w:rsidR="006C6108" w:rsidRDefault="006C6108" w:rsidP="006C6108">
            <w:pPr>
              <w:pStyle w:val="Heading5"/>
              <w:outlineLvl w:val="4"/>
            </w:pPr>
            <w:bookmarkStart w:id="49" w:name="_Toc24966812"/>
            <w:r w:rsidRPr="006C6108">
              <w:t xml:space="preserve">Grade </w:t>
            </w:r>
            <w:r>
              <w:t>3</w:t>
            </w:r>
            <w:r w:rsidRPr="006C6108">
              <w:t xml:space="preserve"> M</w:t>
            </w:r>
            <w:r>
              <w:t>3</w:t>
            </w:r>
            <w:r w:rsidRPr="006C6108">
              <w:t xml:space="preserve"> L</w:t>
            </w:r>
            <w:r>
              <w:t>26</w:t>
            </w:r>
            <w:r w:rsidRPr="006C6108">
              <w:t xml:space="preserve"> Handout: Use Collective Nouns</w:t>
            </w:r>
            <w:bookmarkEnd w:id="49"/>
          </w:p>
          <w:p w14:paraId="7A46C2A1" w14:textId="225BEBC7" w:rsidR="00A304A1" w:rsidRPr="00A304A1" w:rsidRDefault="00A304A1" w:rsidP="00A304A1">
            <w:pPr>
              <w:pStyle w:val="Heading5"/>
              <w:outlineLvl w:val="4"/>
            </w:pPr>
            <w:bookmarkStart w:id="50" w:name="_Toc24966813"/>
            <w:r w:rsidRPr="006C6108">
              <w:t xml:space="preserve">Grade </w:t>
            </w:r>
            <w:r>
              <w:t>4</w:t>
            </w:r>
            <w:r w:rsidRPr="006C6108">
              <w:t xml:space="preserve"> M</w:t>
            </w:r>
            <w:r>
              <w:t>3</w:t>
            </w:r>
            <w:r w:rsidRPr="006C6108">
              <w:t xml:space="preserve"> L</w:t>
            </w:r>
            <w:r>
              <w:t>8</w:t>
            </w:r>
            <w:r w:rsidRPr="006C6108">
              <w:t xml:space="preserve"> Handout: Use Collective Nouns</w:t>
            </w:r>
            <w:bookmarkEnd w:id="50"/>
          </w:p>
        </w:tc>
      </w:tr>
      <w:tr w:rsidR="00FA2938" w:rsidRPr="00CE1366" w14:paraId="0F42B306" w14:textId="77777777" w:rsidTr="006E2651">
        <w:trPr>
          <w:trHeight w:val="720"/>
          <w:jc w:val="center"/>
        </w:trPr>
        <w:tc>
          <w:tcPr>
            <w:tcW w:w="10800" w:type="dxa"/>
            <w:shd w:val="clear" w:color="auto" w:fill="FFFFFF"/>
          </w:tcPr>
          <w:p w14:paraId="75BC5A99" w14:textId="77777777" w:rsidR="00FA2938" w:rsidRDefault="00FA293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A2938" w:rsidRPr="000C0264" w14:paraId="7144D924" w14:textId="77777777" w:rsidTr="00535772">
              <w:trPr>
                <w:jc w:val="center"/>
              </w:trPr>
              <w:tc>
                <w:tcPr>
                  <w:tcW w:w="5000" w:type="pct"/>
                  <w:shd w:val="clear" w:color="auto" w:fill="255694" w:themeFill="accent1"/>
                  <w:vAlign w:val="center"/>
                </w:tcPr>
                <w:p w14:paraId="55EC9CB6" w14:textId="77777777" w:rsidR="00FA2938" w:rsidRPr="000C0264" w:rsidRDefault="00FA2938" w:rsidP="00535772">
                  <w:pPr>
                    <w:rPr>
                      <w:bCs/>
                      <w:color w:val="FFFFFF"/>
                      <w:sz w:val="20"/>
                      <w:szCs w:val="20"/>
                    </w:rPr>
                  </w:pPr>
                  <w:r>
                    <w:rPr>
                      <w:bCs/>
                      <w:color w:val="FFFFFF"/>
                      <w:sz w:val="20"/>
                      <w:szCs w:val="20"/>
                    </w:rPr>
                    <w:t>COLLECTIVE NOUNS</w:t>
                  </w:r>
                </w:p>
              </w:tc>
            </w:tr>
            <w:tr w:rsidR="00FA2938" w:rsidRPr="000C0264" w14:paraId="6C3ED187" w14:textId="77777777" w:rsidTr="00535772">
              <w:trPr>
                <w:trHeight w:val="3599"/>
                <w:jc w:val="center"/>
              </w:trPr>
              <w:tc>
                <w:tcPr>
                  <w:tcW w:w="5000" w:type="pct"/>
                  <w:shd w:val="clear" w:color="auto" w:fill="FFFFFF"/>
                  <w:vAlign w:val="center"/>
                </w:tcPr>
                <w:p w14:paraId="794B30E9" w14:textId="77777777" w:rsidR="00FA2938" w:rsidRDefault="00FA2938" w:rsidP="00535772">
                  <w:pPr>
                    <w:contextualSpacing/>
                    <w:rPr>
                      <w:bCs/>
                      <w:sz w:val="20"/>
                      <w:szCs w:val="20"/>
                    </w:rPr>
                  </w:pPr>
                  <w:r>
                    <w:rPr>
                      <w:bCs/>
                      <w:sz w:val="20"/>
                      <w:szCs w:val="20"/>
                    </w:rPr>
                    <w:t xml:space="preserve">A noun names a person, place, or thing. Collective nouns are words that are used to name a group of people, animals, or things. </w:t>
                  </w:r>
                </w:p>
                <w:p w14:paraId="54A05E25" w14:textId="77777777" w:rsidR="00FA2938" w:rsidRDefault="00FA2938" w:rsidP="00535772">
                  <w:pPr>
                    <w:contextualSpacing/>
                    <w:rPr>
                      <w:bCs/>
                      <w:sz w:val="20"/>
                      <w:szCs w:val="20"/>
                    </w:rPr>
                  </w:pPr>
                </w:p>
                <w:tbl>
                  <w:tblPr>
                    <w:tblStyle w:val="TableGrid"/>
                    <w:tblW w:w="42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759"/>
                    <w:gridCol w:w="2760"/>
                    <w:gridCol w:w="2758"/>
                  </w:tblGrid>
                  <w:tr w:rsidR="00FA2938" w:rsidRPr="00ED030A" w14:paraId="025D1D4D" w14:textId="77777777" w:rsidTr="00535772">
                    <w:tc>
                      <w:tcPr>
                        <w:tcW w:w="1667" w:type="pct"/>
                        <w:shd w:val="clear" w:color="auto" w:fill="EDF5FB" w:themeFill="text2"/>
                      </w:tcPr>
                      <w:p w14:paraId="274882E4" w14:textId="77777777" w:rsidR="00FA2938" w:rsidRPr="00ED030A" w:rsidRDefault="00FA2938" w:rsidP="00535772">
                        <w:pPr>
                          <w:rPr>
                            <w:b/>
                            <w:bCs/>
                            <w:sz w:val="20"/>
                            <w:szCs w:val="20"/>
                          </w:rPr>
                        </w:pPr>
                        <w:r>
                          <w:rPr>
                            <w:b/>
                            <w:bCs/>
                            <w:sz w:val="20"/>
                            <w:szCs w:val="20"/>
                          </w:rPr>
                          <w:t>People</w:t>
                        </w:r>
                      </w:p>
                    </w:tc>
                    <w:tc>
                      <w:tcPr>
                        <w:tcW w:w="1667" w:type="pct"/>
                        <w:shd w:val="clear" w:color="auto" w:fill="EDF5FB" w:themeFill="text2"/>
                      </w:tcPr>
                      <w:p w14:paraId="23D22951" w14:textId="77777777" w:rsidR="00FA2938" w:rsidRPr="00ED030A" w:rsidRDefault="00FA2938" w:rsidP="00535772">
                        <w:pPr>
                          <w:rPr>
                            <w:b/>
                            <w:bCs/>
                            <w:sz w:val="20"/>
                            <w:szCs w:val="20"/>
                          </w:rPr>
                        </w:pPr>
                        <w:r>
                          <w:rPr>
                            <w:b/>
                            <w:bCs/>
                            <w:sz w:val="20"/>
                            <w:szCs w:val="20"/>
                          </w:rPr>
                          <w:t>Animals</w:t>
                        </w:r>
                      </w:p>
                    </w:tc>
                    <w:tc>
                      <w:tcPr>
                        <w:tcW w:w="1667" w:type="pct"/>
                        <w:shd w:val="clear" w:color="auto" w:fill="EDF5FB" w:themeFill="text2"/>
                      </w:tcPr>
                      <w:p w14:paraId="5087BCA6" w14:textId="77777777" w:rsidR="00FA2938" w:rsidRPr="00ED030A" w:rsidRDefault="00FA2938" w:rsidP="00535772">
                        <w:pPr>
                          <w:rPr>
                            <w:b/>
                            <w:bCs/>
                            <w:sz w:val="20"/>
                            <w:szCs w:val="20"/>
                          </w:rPr>
                        </w:pPr>
                        <w:r>
                          <w:rPr>
                            <w:b/>
                            <w:bCs/>
                            <w:sz w:val="20"/>
                            <w:szCs w:val="20"/>
                          </w:rPr>
                          <w:t>Things</w:t>
                        </w:r>
                      </w:p>
                    </w:tc>
                  </w:tr>
                  <w:tr w:rsidR="00FA2938" w:rsidRPr="0030526A" w14:paraId="4E75A339" w14:textId="77777777" w:rsidTr="00535772">
                    <w:tc>
                      <w:tcPr>
                        <w:tcW w:w="1667" w:type="pct"/>
                      </w:tcPr>
                      <w:p w14:paraId="4939C327" w14:textId="77777777" w:rsidR="00FA2938" w:rsidRPr="0030526A" w:rsidRDefault="00FA2938" w:rsidP="00535772">
                        <w:pPr>
                          <w:rPr>
                            <w:bCs/>
                            <w:sz w:val="20"/>
                            <w:szCs w:val="20"/>
                          </w:rPr>
                        </w:pPr>
                        <w:r>
                          <w:rPr>
                            <w:bCs/>
                            <w:sz w:val="20"/>
                            <w:szCs w:val="20"/>
                          </w:rPr>
                          <w:t>crowd of people</w:t>
                        </w:r>
                      </w:p>
                    </w:tc>
                    <w:tc>
                      <w:tcPr>
                        <w:tcW w:w="1667" w:type="pct"/>
                      </w:tcPr>
                      <w:p w14:paraId="48008124" w14:textId="77777777" w:rsidR="00FA2938" w:rsidRPr="0030526A" w:rsidRDefault="00FA2938" w:rsidP="00535772">
                        <w:pPr>
                          <w:rPr>
                            <w:bCs/>
                            <w:sz w:val="20"/>
                            <w:szCs w:val="20"/>
                          </w:rPr>
                        </w:pPr>
                        <w:r>
                          <w:rPr>
                            <w:bCs/>
                            <w:sz w:val="20"/>
                            <w:szCs w:val="20"/>
                          </w:rPr>
                          <w:t>flock of birds</w:t>
                        </w:r>
                      </w:p>
                    </w:tc>
                    <w:tc>
                      <w:tcPr>
                        <w:tcW w:w="1667" w:type="pct"/>
                      </w:tcPr>
                      <w:p w14:paraId="566727FB" w14:textId="77777777" w:rsidR="00FA2938" w:rsidRPr="0030526A" w:rsidRDefault="00FA2938" w:rsidP="00535772">
                        <w:pPr>
                          <w:rPr>
                            <w:bCs/>
                            <w:sz w:val="20"/>
                            <w:szCs w:val="20"/>
                          </w:rPr>
                        </w:pPr>
                        <w:r>
                          <w:rPr>
                            <w:bCs/>
                            <w:sz w:val="20"/>
                            <w:szCs w:val="20"/>
                          </w:rPr>
                          <w:t>bouquet of flowers</w:t>
                        </w:r>
                      </w:p>
                    </w:tc>
                  </w:tr>
                  <w:tr w:rsidR="00FA2938" w:rsidRPr="0030526A" w14:paraId="405B7580" w14:textId="77777777" w:rsidTr="00535772">
                    <w:tc>
                      <w:tcPr>
                        <w:tcW w:w="1667" w:type="pct"/>
                      </w:tcPr>
                      <w:p w14:paraId="12038FC9" w14:textId="77777777" w:rsidR="00FA2938" w:rsidRPr="0030526A" w:rsidRDefault="00FA2938" w:rsidP="00535772">
                        <w:pPr>
                          <w:rPr>
                            <w:bCs/>
                            <w:sz w:val="20"/>
                            <w:szCs w:val="20"/>
                          </w:rPr>
                        </w:pPr>
                        <w:r>
                          <w:rPr>
                            <w:bCs/>
                            <w:sz w:val="20"/>
                            <w:szCs w:val="20"/>
                          </w:rPr>
                          <w:t>team of players</w:t>
                        </w:r>
                      </w:p>
                    </w:tc>
                    <w:tc>
                      <w:tcPr>
                        <w:tcW w:w="1667" w:type="pct"/>
                      </w:tcPr>
                      <w:p w14:paraId="2DAFCFD6" w14:textId="77777777" w:rsidR="00FA2938" w:rsidRPr="0030526A" w:rsidRDefault="00FA2938" w:rsidP="00535772">
                        <w:pPr>
                          <w:rPr>
                            <w:bCs/>
                            <w:sz w:val="20"/>
                            <w:szCs w:val="20"/>
                          </w:rPr>
                        </w:pPr>
                        <w:r>
                          <w:rPr>
                            <w:bCs/>
                            <w:sz w:val="20"/>
                            <w:szCs w:val="20"/>
                          </w:rPr>
                          <w:t>herd of cows</w:t>
                        </w:r>
                      </w:p>
                    </w:tc>
                    <w:tc>
                      <w:tcPr>
                        <w:tcW w:w="1667" w:type="pct"/>
                      </w:tcPr>
                      <w:p w14:paraId="4CC518F6" w14:textId="77777777" w:rsidR="00FA2938" w:rsidRPr="0030526A" w:rsidRDefault="00FA2938" w:rsidP="00535772">
                        <w:pPr>
                          <w:rPr>
                            <w:bCs/>
                            <w:sz w:val="20"/>
                            <w:szCs w:val="20"/>
                          </w:rPr>
                        </w:pPr>
                        <w:r>
                          <w:rPr>
                            <w:bCs/>
                            <w:sz w:val="20"/>
                            <w:szCs w:val="20"/>
                          </w:rPr>
                          <w:t>stack of books</w:t>
                        </w:r>
                      </w:p>
                    </w:tc>
                  </w:tr>
                  <w:tr w:rsidR="00FA2938" w:rsidRPr="0030526A" w14:paraId="1A9F16F7" w14:textId="77777777" w:rsidTr="00535772">
                    <w:trPr>
                      <w:trHeight w:val="233"/>
                    </w:trPr>
                    <w:tc>
                      <w:tcPr>
                        <w:tcW w:w="1667" w:type="pct"/>
                      </w:tcPr>
                      <w:p w14:paraId="0FB78B11" w14:textId="77777777" w:rsidR="00FA2938" w:rsidRPr="0030526A" w:rsidRDefault="00FA2938" w:rsidP="00535772">
                        <w:pPr>
                          <w:rPr>
                            <w:bCs/>
                            <w:sz w:val="20"/>
                            <w:szCs w:val="20"/>
                          </w:rPr>
                        </w:pPr>
                        <w:r>
                          <w:rPr>
                            <w:bCs/>
                            <w:sz w:val="20"/>
                            <w:szCs w:val="20"/>
                          </w:rPr>
                          <w:t>class of students</w:t>
                        </w:r>
                      </w:p>
                    </w:tc>
                    <w:tc>
                      <w:tcPr>
                        <w:tcW w:w="1667" w:type="pct"/>
                      </w:tcPr>
                      <w:p w14:paraId="0F5EBD4E" w14:textId="77777777" w:rsidR="00FA2938" w:rsidRPr="0030526A" w:rsidRDefault="00FA2938" w:rsidP="00535772">
                        <w:pPr>
                          <w:rPr>
                            <w:bCs/>
                            <w:sz w:val="20"/>
                            <w:szCs w:val="20"/>
                          </w:rPr>
                        </w:pPr>
                        <w:r>
                          <w:rPr>
                            <w:bCs/>
                            <w:sz w:val="20"/>
                            <w:szCs w:val="20"/>
                          </w:rPr>
                          <w:t>school of fish</w:t>
                        </w:r>
                      </w:p>
                    </w:tc>
                    <w:tc>
                      <w:tcPr>
                        <w:tcW w:w="1667" w:type="pct"/>
                      </w:tcPr>
                      <w:p w14:paraId="409120AB" w14:textId="77777777" w:rsidR="00FA2938" w:rsidRPr="0030526A" w:rsidRDefault="00FA2938" w:rsidP="00535772">
                        <w:pPr>
                          <w:rPr>
                            <w:bCs/>
                            <w:sz w:val="20"/>
                            <w:szCs w:val="20"/>
                          </w:rPr>
                        </w:pPr>
                        <w:r>
                          <w:rPr>
                            <w:bCs/>
                            <w:sz w:val="20"/>
                            <w:szCs w:val="20"/>
                          </w:rPr>
                          <w:t>forest of trees</w:t>
                        </w:r>
                      </w:p>
                    </w:tc>
                  </w:tr>
                  <w:tr w:rsidR="00FA2938" w:rsidRPr="0030526A" w14:paraId="2048D3C7" w14:textId="77777777" w:rsidTr="00535772">
                    <w:trPr>
                      <w:trHeight w:val="233"/>
                    </w:trPr>
                    <w:tc>
                      <w:tcPr>
                        <w:tcW w:w="1667" w:type="pct"/>
                      </w:tcPr>
                      <w:p w14:paraId="6440C936" w14:textId="77777777" w:rsidR="00FA2938" w:rsidRDefault="00FA2938" w:rsidP="00535772">
                        <w:pPr>
                          <w:rPr>
                            <w:bCs/>
                            <w:sz w:val="20"/>
                            <w:szCs w:val="20"/>
                          </w:rPr>
                        </w:pPr>
                        <w:r>
                          <w:rPr>
                            <w:bCs/>
                            <w:sz w:val="20"/>
                            <w:szCs w:val="20"/>
                          </w:rPr>
                          <w:t>pair of athletes</w:t>
                        </w:r>
                      </w:p>
                    </w:tc>
                    <w:tc>
                      <w:tcPr>
                        <w:tcW w:w="1667" w:type="pct"/>
                      </w:tcPr>
                      <w:p w14:paraId="24740166" w14:textId="77777777" w:rsidR="00FA2938" w:rsidRPr="0030526A" w:rsidRDefault="00FA2938" w:rsidP="00535772">
                        <w:pPr>
                          <w:rPr>
                            <w:bCs/>
                            <w:sz w:val="20"/>
                            <w:szCs w:val="20"/>
                          </w:rPr>
                        </w:pPr>
                        <w:r>
                          <w:rPr>
                            <w:bCs/>
                            <w:sz w:val="20"/>
                            <w:szCs w:val="20"/>
                          </w:rPr>
                          <w:t>pack of dogs</w:t>
                        </w:r>
                      </w:p>
                    </w:tc>
                    <w:tc>
                      <w:tcPr>
                        <w:tcW w:w="1667" w:type="pct"/>
                      </w:tcPr>
                      <w:p w14:paraId="1166654C" w14:textId="77777777" w:rsidR="00FA2938" w:rsidRPr="0030526A" w:rsidRDefault="00FA2938" w:rsidP="00535772">
                        <w:pPr>
                          <w:rPr>
                            <w:bCs/>
                            <w:sz w:val="20"/>
                            <w:szCs w:val="20"/>
                          </w:rPr>
                        </w:pPr>
                        <w:r>
                          <w:rPr>
                            <w:bCs/>
                            <w:sz w:val="20"/>
                            <w:szCs w:val="20"/>
                          </w:rPr>
                          <w:t>collection of coins</w:t>
                        </w:r>
                      </w:p>
                    </w:tc>
                  </w:tr>
                  <w:tr w:rsidR="00FA2938" w:rsidRPr="0030526A" w14:paraId="6C03C038" w14:textId="77777777" w:rsidTr="00535772">
                    <w:trPr>
                      <w:trHeight w:val="233"/>
                    </w:trPr>
                    <w:tc>
                      <w:tcPr>
                        <w:tcW w:w="1667" w:type="pct"/>
                      </w:tcPr>
                      <w:p w14:paraId="24F1317E" w14:textId="77777777" w:rsidR="00FA2938" w:rsidRDefault="00FA2938" w:rsidP="00535772">
                        <w:pPr>
                          <w:rPr>
                            <w:bCs/>
                            <w:sz w:val="20"/>
                            <w:szCs w:val="20"/>
                          </w:rPr>
                        </w:pPr>
                        <w:r>
                          <w:rPr>
                            <w:bCs/>
                            <w:sz w:val="20"/>
                            <w:szCs w:val="20"/>
                          </w:rPr>
                          <w:t>colony of artists</w:t>
                        </w:r>
                      </w:p>
                    </w:tc>
                    <w:tc>
                      <w:tcPr>
                        <w:tcW w:w="1667" w:type="pct"/>
                      </w:tcPr>
                      <w:p w14:paraId="54046B17" w14:textId="77777777" w:rsidR="00FA2938" w:rsidRDefault="00FA2938" w:rsidP="00535772">
                        <w:pPr>
                          <w:rPr>
                            <w:bCs/>
                            <w:sz w:val="20"/>
                            <w:szCs w:val="20"/>
                          </w:rPr>
                        </w:pPr>
                        <w:r>
                          <w:rPr>
                            <w:bCs/>
                            <w:sz w:val="20"/>
                            <w:szCs w:val="20"/>
                          </w:rPr>
                          <w:t>swarm of hornets</w:t>
                        </w:r>
                      </w:p>
                    </w:tc>
                    <w:tc>
                      <w:tcPr>
                        <w:tcW w:w="1667" w:type="pct"/>
                      </w:tcPr>
                      <w:p w14:paraId="488D33A9" w14:textId="77777777" w:rsidR="00FA2938" w:rsidRPr="0030526A" w:rsidRDefault="00FA2938" w:rsidP="00535772">
                        <w:pPr>
                          <w:rPr>
                            <w:bCs/>
                            <w:sz w:val="20"/>
                            <w:szCs w:val="20"/>
                          </w:rPr>
                        </w:pPr>
                        <w:r>
                          <w:rPr>
                            <w:bCs/>
                            <w:sz w:val="20"/>
                            <w:szCs w:val="20"/>
                          </w:rPr>
                          <w:t>flight of stairs</w:t>
                        </w:r>
                      </w:p>
                    </w:tc>
                  </w:tr>
                  <w:tr w:rsidR="00FA2938" w:rsidRPr="0030526A" w14:paraId="137206A8" w14:textId="77777777" w:rsidTr="00535772">
                    <w:trPr>
                      <w:trHeight w:val="233"/>
                    </w:trPr>
                    <w:tc>
                      <w:tcPr>
                        <w:tcW w:w="1667" w:type="pct"/>
                      </w:tcPr>
                      <w:p w14:paraId="66F21EC6" w14:textId="77777777" w:rsidR="00FA2938" w:rsidRDefault="00FA2938" w:rsidP="00535772">
                        <w:pPr>
                          <w:rPr>
                            <w:bCs/>
                            <w:sz w:val="20"/>
                            <w:szCs w:val="20"/>
                          </w:rPr>
                        </w:pPr>
                        <w:r>
                          <w:rPr>
                            <w:bCs/>
                            <w:sz w:val="20"/>
                            <w:szCs w:val="20"/>
                          </w:rPr>
                          <w:t>choir of singers</w:t>
                        </w:r>
                      </w:p>
                    </w:tc>
                    <w:tc>
                      <w:tcPr>
                        <w:tcW w:w="1667" w:type="pct"/>
                      </w:tcPr>
                      <w:p w14:paraId="71938AA3" w14:textId="77777777" w:rsidR="00FA2938" w:rsidRDefault="00FA2938" w:rsidP="00535772">
                        <w:pPr>
                          <w:rPr>
                            <w:bCs/>
                            <w:sz w:val="20"/>
                            <w:szCs w:val="20"/>
                          </w:rPr>
                        </w:pPr>
                        <w:r>
                          <w:rPr>
                            <w:bCs/>
                            <w:sz w:val="20"/>
                            <w:szCs w:val="20"/>
                          </w:rPr>
                          <w:t>pride of lions</w:t>
                        </w:r>
                      </w:p>
                    </w:tc>
                    <w:tc>
                      <w:tcPr>
                        <w:tcW w:w="1667" w:type="pct"/>
                      </w:tcPr>
                      <w:p w14:paraId="443A80F5" w14:textId="77777777" w:rsidR="00FA2938" w:rsidRPr="0030526A" w:rsidRDefault="00FA2938" w:rsidP="00535772">
                        <w:pPr>
                          <w:rPr>
                            <w:bCs/>
                            <w:sz w:val="20"/>
                            <w:szCs w:val="20"/>
                          </w:rPr>
                        </w:pPr>
                        <w:r>
                          <w:rPr>
                            <w:bCs/>
                            <w:sz w:val="20"/>
                            <w:szCs w:val="20"/>
                          </w:rPr>
                          <w:t>bunch of roses</w:t>
                        </w:r>
                      </w:p>
                    </w:tc>
                  </w:tr>
                  <w:tr w:rsidR="00FA2938" w:rsidRPr="0030526A" w14:paraId="26C88CDC" w14:textId="77777777" w:rsidTr="00535772">
                    <w:trPr>
                      <w:trHeight w:val="233"/>
                    </w:trPr>
                    <w:tc>
                      <w:tcPr>
                        <w:tcW w:w="1667" w:type="pct"/>
                      </w:tcPr>
                      <w:p w14:paraId="187611BB" w14:textId="77777777" w:rsidR="00FA2938" w:rsidRDefault="00FA2938" w:rsidP="00535772">
                        <w:pPr>
                          <w:rPr>
                            <w:bCs/>
                            <w:sz w:val="20"/>
                            <w:szCs w:val="20"/>
                          </w:rPr>
                        </w:pPr>
                        <w:r>
                          <w:rPr>
                            <w:bCs/>
                            <w:sz w:val="20"/>
                            <w:szCs w:val="20"/>
                          </w:rPr>
                          <w:t>crew of sailors</w:t>
                        </w:r>
                      </w:p>
                    </w:tc>
                    <w:tc>
                      <w:tcPr>
                        <w:tcW w:w="1667" w:type="pct"/>
                      </w:tcPr>
                      <w:p w14:paraId="0492FD57" w14:textId="77777777" w:rsidR="00FA2938" w:rsidRDefault="00FA2938" w:rsidP="00535772">
                        <w:pPr>
                          <w:rPr>
                            <w:bCs/>
                            <w:sz w:val="20"/>
                            <w:szCs w:val="20"/>
                          </w:rPr>
                        </w:pPr>
                        <w:r>
                          <w:rPr>
                            <w:bCs/>
                            <w:sz w:val="20"/>
                            <w:szCs w:val="20"/>
                          </w:rPr>
                          <w:t>litter of puppies</w:t>
                        </w:r>
                      </w:p>
                    </w:tc>
                    <w:tc>
                      <w:tcPr>
                        <w:tcW w:w="1667" w:type="pct"/>
                      </w:tcPr>
                      <w:p w14:paraId="160DB43F" w14:textId="77777777" w:rsidR="00FA2938" w:rsidRDefault="00FA2938" w:rsidP="00535772">
                        <w:pPr>
                          <w:rPr>
                            <w:bCs/>
                            <w:sz w:val="20"/>
                            <w:szCs w:val="20"/>
                          </w:rPr>
                        </w:pPr>
                        <w:r>
                          <w:rPr>
                            <w:bCs/>
                            <w:sz w:val="20"/>
                            <w:szCs w:val="20"/>
                          </w:rPr>
                          <w:t>deck of cards</w:t>
                        </w:r>
                      </w:p>
                    </w:tc>
                  </w:tr>
                </w:tbl>
                <w:p w14:paraId="76D0A1B2" w14:textId="77777777" w:rsidR="00FA2938" w:rsidRDefault="00FA2938" w:rsidP="00535772">
                  <w:pPr>
                    <w:contextualSpacing/>
                    <w:rPr>
                      <w:bCs/>
                      <w:sz w:val="20"/>
                      <w:szCs w:val="20"/>
                    </w:rPr>
                  </w:pPr>
                </w:p>
                <w:p w14:paraId="3CD81855" w14:textId="77777777" w:rsidR="00FA2938" w:rsidRDefault="00FA2938" w:rsidP="00535772">
                  <w:pPr>
                    <w:contextualSpacing/>
                    <w:rPr>
                      <w:bCs/>
                      <w:sz w:val="20"/>
                      <w:szCs w:val="20"/>
                    </w:rPr>
                  </w:pPr>
                  <w:r>
                    <w:rPr>
                      <w:bCs/>
                      <w:sz w:val="20"/>
                      <w:szCs w:val="20"/>
                    </w:rPr>
                    <w:t>Collective nouns usually take a singular verb in a sentence.</w:t>
                  </w:r>
                </w:p>
                <w:p w14:paraId="492A59A8" w14:textId="77777777" w:rsidR="00FA2938" w:rsidRDefault="00FA2938" w:rsidP="00535772">
                  <w:pPr>
                    <w:contextualSpacing/>
                    <w:rPr>
                      <w:bCs/>
                      <w:sz w:val="20"/>
                      <w:szCs w:val="20"/>
                    </w:rPr>
                  </w:pPr>
                </w:p>
                <w:tbl>
                  <w:tblPr>
                    <w:tblStyle w:val="TableGrid"/>
                    <w:tblW w:w="42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8277"/>
                  </w:tblGrid>
                  <w:tr w:rsidR="00FA2938" w:rsidRPr="00ED030A" w14:paraId="3B9A9761" w14:textId="77777777" w:rsidTr="00535772">
                    <w:tc>
                      <w:tcPr>
                        <w:tcW w:w="5000" w:type="pct"/>
                        <w:shd w:val="clear" w:color="auto" w:fill="EDF5FB" w:themeFill="text2"/>
                      </w:tcPr>
                      <w:p w14:paraId="78BE67A2" w14:textId="77777777" w:rsidR="00FA2938" w:rsidRPr="00ED030A" w:rsidRDefault="00FA2938" w:rsidP="00535772">
                        <w:pPr>
                          <w:jc w:val="center"/>
                          <w:rPr>
                            <w:b/>
                            <w:bCs/>
                            <w:sz w:val="20"/>
                            <w:szCs w:val="20"/>
                          </w:rPr>
                        </w:pPr>
                        <w:r>
                          <w:rPr>
                            <w:b/>
                            <w:bCs/>
                            <w:sz w:val="20"/>
                            <w:szCs w:val="20"/>
                          </w:rPr>
                          <w:t>Example Sentences</w:t>
                        </w:r>
                      </w:p>
                    </w:tc>
                  </w:tr>
                  <w:tr w:rsidR="00FA2938" w:rsidRPr="0030526A" w14:paraId="1C484EAA" w14:textId="77777777" w:rsidTr="00535772">
                    <w:tc>
                      <w:tcPr>
                        <w:tcW w:w="5000" w:type="pct"/>
                      </w:tcPr>
                      <w:p w14:paraId="34AE42E0" w14:textId="154A6A70" w:rsidR="00FA2938" w:rsidRPr="0030526A" w:rsidRDefault="00FA2938" w:rsidP="002D3818">
                        <w:pPr>
                          <w:rPr>
                            <w:bCs/>
                            <w:sz w:val="20"/>
                            <w:szCs w:val="20"/>
                          </w:rPr>
                        </w:pPr>
                        <w:r>
                          <w:rPr>
                            <w:bCs/>
                            <w:sz w:val="20"/>
                            <w:szCs w:val="20"/>
                          </w:rPr>
                          <w:t xml:space="preserve">A </w:t>
                        </w:r>
                        <w:r w:rsidRPr="00647FDC">
                          <w:rPr>
                            <w:b/>
                            <w:sz w:val="20"/>
                            <w:szCs w:val="20"/>
                          </w:rPr>
                          <w:t>crowd</w:t>
                        </w:r>
                        <w:r>
                          <w:rPr>
                            <w:bCs/>
                            <w:sz w:val="20"/>
                            <w:szCs w:val="20"/>
                          </w:rPr>
                          <w:t xml:space="preserve"> of people </w:t>
                        </w:r>
                        <w:r w:rsidR="002D3818">
                          <w:rPr>
                            <w:bCs/>
                            <w:sz w:val="20"/>
                            <w:szCs w:val="20"/>
                          </w:rPr>
                          <w:t>comes</w:t>
                        </w:r>
                        <w:r>
                          <w:rPr>
                            <w:bCs/>
                            <w:sz w:val="20"/>
                            <w:szCs w:val="20"/>
                          </w:rPr>
                          <w:t xml:space="preserve"> for the show.</w:t>
                        </w:r>
                      </w:p>
                    </w:tc>
                  </w:tr>
                  <w:tr w:rsidR="00FA2938" w:rsidRPr="0030526A" w14:paraId="6BA41EF7" w14:textId="77777777" w:rsidTr="00535772">
                    <w:tc>
                      <w:tcPr>
                        <w:tcW w:w="5000" w:type="pct"/>
                      </w:tcPr>
                      <w:p w14:paraId="1CFE8795" w14:textId="0A5EAF56" w:rsidR="00FA2938" w:rsidRPr="0030526A" w:rsidRDefault="00FA2938" w:rsidP="002D3818">
                        <w:pPr>
                          <w:rPr>
                            <w:bCs/>
                            <w:sz w:val="20"/>
                            <w:szCs w:val="20"/>
                          </w:rPr>
                        </w:pPr>
                        <w:r>
                          <w:rPr>
                            <w:bCs/>
                            <w:sz w:val="20"/>
                            <w:szCs w:val="20"/>
                          </w:rPr>
                          <w:t xml:space="preserve">A </w:t>
                        </w:r>
                        <w:r w:rsidRPr="00647FDC">
                          <w:rPr>
                            <w:b/>
                            <w:sz w:val="20"/>
                            <w:szCs w:val="20"/>
                          </w:rPr>
                          <w:t>team</w:t>
                        </w:r>
                        <w:r>
                          <w:rPr>
                            <w:bCs/>
                            <w:sz w:val="20"/>
                            <w:szCs w:val="20"/>
                          </w:rPr>
                          <w:t xml:space="preserve"> of players </w:t>
                        </w:r>
                        <w:r w:rsidR="002D3818">
                          <w:rPr>
                            <w:bCs/>
                            <w:sz w:val="20"/>
                            <w:szCs w:val="20"/>
                          </w:rPr>
                          <w:t>sits</w:t>
                        </w:r>
                        <w:r>
                          <w:rPr>
                            <w:bCs/>
                            <w:sz w:val="20"/>
                            <w:szCs w:val="20"/>
                          </w:rPr>
                          <w:t xml:space="preserve"> on the bench.</w:t>
                        </w:r>
                      </w:p>
                    </w:tc>
                  </w:tr>
                  <w:tr w:rsidR="00FA2938" w:rsidRPr="0030526A" w14:paraId="776AD79B" w14:textId="77777777" w:rsidTr="00535772">
                    <w:trPr>
                      <w:trHeight w:val="233"/>
                    </w:trPr>
                    <w:tc>
                      <w:tcPr>
                        <w:tcW w:w="5000" w:type="pct"/>
                      </w:tcPr>
                      <w:p w14:paraId="1244E0A5" w14:textId="77777777" w:rsidR="00FA2938" w:rsidRPr="0030526A" w:rsidRDefault="00FA2938" w:rsidP="00535772">
                        <w:pPr>
                          <w:rPr>
                            <w:bCs/>
                            <w:sz w:val="20"/>
                            <w:szCs w:val="20"/>
                          </w:rPr>
                        </w:pPr>
                        <w:r>
                          <w:rPr>
                            <w:bCs/>
                            <w:sz w:val="20"/>
                            <w:szCs w:val="20"/>
                          </w:rPr>
                          <w:t xml:space="preserve">A </w:t>
                        </w:r>
                        <w:r w:rsidRPr="00647FDC">
                          <w:rPr>
                            <w:b/>
                            <w:sz w:val="20"/>
                            <w:szCs w:val="20"/>
                          </w:rPr>
                          <w:t>flock</w:t>
                        </w:r>
                        <w:r>
                          <w:rPr>
                            <w:bCs/>
                            <w:sz w:val="20"/>
                            <w:szCs w:val="20"/>
                          </w:rPr>
                          <w:t xml:space="preserve"> of birds is flying over the shore.</w:t>
                        </w:r>
                      </w:p>
                    </w:tc>
                  </w:tr>
                  <w:tr w:rsidR="00FA2938" w14:paraId="6195162A" w14:textId="77777777" w:rsidTr="00535772">
                    <w:trPr>
                      <w:trHeight w:val="233"/>
                    </w:trPr>
                    <w:tc>
                      <w:tcPr>
                        <w:tcW w:w="5000" w:type="pct"/>
                      </w:tcPr>
                      <w:p w14:paraId="58DE41F4" w14:textId="77777777" w:rsidR="00FA2938" w:rsidRDefault="00FA2938" w:rsidP="00535772">
                        <w:pPr>
                          <w:rPr>
                            <w:bCs/>
                            <w:sz w:val="20"/>
                            <w:szCs w:val="20"/>
                          </w:rPr>
                        </w:pPr>
                        <w:r>
                          <w:rPr>
                            <w:bCs/>
                            <w:sz w:val="20"/>
                            <w:szCs w:val="20"/>
                          </w:rPr>
                          <w:t xml:space="preserve">A </w:t>
                        </w:r>
                        <w:r w:rsidRPr="00647FDC">
                          <w:rPr>
                            <w:b/>
                            <w:sz w:val="20"/>
                            <w:szCs w:val="20"/>
                          </w:rPr>
                          <w:t>herd</w:t>
                        </w:r>
                        <w:r>
                          <w:rPr>
                            <w:bCs/>
                            <w:sz w:val="20"/>
                            <w:szCs w:val="20"/>
                          </w:rPr>
                          <w:t xml:space="preserve"> of cows is mooing.</w:t>
                        </w:r>
                      </w:p>
                    </w:tc>
                  </w:tr>
                  <w:tr w:rsidR="00FA2938" w14:paraId="640B4E04" w14:textId="77777777" w:rsidTr="00535772">
                    <w:trPr>
                      <w:trHeight w:val="233"/>
                    </w:trPr>
                    <w:tc>
                      <w:tcPr>
                        <w:tcW w:w="5000" w:type="pct"/>
                      </w:tcPr>
                      <w:p w14:paraId="2F803202" w14:textId="77777777" w:rsidR="00FA2938" w:rsidRDefault="00FA2938" w:rsidP="00535772">
                        <w:pPr>
                          <w:rPr>
                            <w:bCs/>
                            <w:sz w:val="20"/>
                            <w:szCs w:val="20"/>
                          </w:rPr>
                        </w:pPr>
                        <w:r>
                          <w:rPr>
                            <w:bCs/>
                            <w:sz w:val="20"/>
                            <w:szCs w:val="20"/>
                          </w:rPr>
                          <w:t xml:space="preserve">Her </w:t>
                        </w:r>
                        <w:r w:rsidRPr="00EE1815">
                          <w:rPr>
                            <w:bCs/>
                            <w:sz w:val="20"/>
                            <w:szCs w:val="20"/>
                          </w:rPr>
                          <w:t>bouquet</w:t>
                        </w:r>
                        <w:r>
                          <w:rPr>
                            <w:bCs/>
                            <w:sz w:val="20"/>
                            <w:szCs w:val="20"/>
                          </w:rPr>
                          <w:t xml:space="preserve"> of flowers smells lovely.</w:t>
                        </w:r>
                      </w:p>
                    </w:tc>
                  </w:tr>
                  <w:tr w:rsidR="00FA2938" w14:paraId="0906CB71" w14:textId="77777777" w:rsidTr="00535772">
                    <w:trPr>
                      <w:trHeight w:val="233"/>
                    </w:trPr>
                    <w:tc>
                      <w:tcPr>
                        <w:tcW w:w="5000" w:type="pct"/>
                      </w:tcPr>
                      <w:p w14:paraId="20BCE0BF" w14:textId="77777777" w:rsidR="00FA2938" w:rsidRDefault="00FA2938" w:rsidP="00535772">
                        <w:pPr>
                          <w:rPr>
                            <w:bCs/>
                            <w:sz w:val="20"/>
                            <w:szCs w:val="20"/>
                          </w:rPr>
                        </w:pPr>
                        <w:r>
                          <w:rPr>
                            <w:bCs/>
                            <w:sz w:val="20"/>
                            <w:szCs w:val="20"/>
                          </w:rPr>
                          <w:t xml:space="preserve">That </w:t>
                        </w:r>
                        <w:r w:rsidRPr="00EE1815">
                          <w:rPr>
                            <w:bCs/>
                            <w:sz w:val="20"/>
                            <w:szCs w:val="20"/>
                          </w:rPr>
                          <w:t>stack</w:t>
                        </w:r>
                        <w:r>
                          <w:rPr>
                            <w:bCs/>
                            <w:sz w:val="20"/>
                            <w:szCs w:val="20"/>
                          </w:rPr>
                          <w:t xml:space="preserve"> of books is due at the library.</w:t>
                        </w:r>
                      </w:p>
                    </w:tc>
                  </w:tr>
                </w:tbl>
                <w:p w14:paraId="64B76F89" w14:textId="77777777" w:rsidR="00FA2938" w:rsidRPr="000C0264" w:rsidRDefault="00FA2938" w:rsidP="00535772">
                  <w:pPr>
                    <w:contextualSpacing/>
                    <w:rPr>
                      <w:bCs/>
                      <w:sz w:val="20"/>
                      <w:szCs w:val="20"/>
                    </w:rPr>
                  </w:pPr>
                </w:p>
              </w:tc>
            </w:tr>
          </w:tbl>
          <w:p w14:paraId="40F9246D" w14:textId="77777777" w:rsidR="00FA2938" w:rsidRPr="000C0264" w:rsidRDefault="00FA293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A2938" w:rsidRPr="000C0264" w14:paraId="162590EB" w14:textId="77777777" w:rsidTr="00535772">
              <w:trPr>
                <w:tblHeader/>
                <w:jc w:val="center"/>
              </w:trPr>
              <w:tc>
                <w:tcPr>
                  <w:tcW w:w="5000" w:type="pct"/>
                  <w:shd w:val="clear" w:color="auto" w:fill="255694" w:themeFill="accent1"/>
                  <w:vAlign w:val="center"/>
                </w:tcPr>
                <w:p w14:paraId="30F73128" w14:textId="77777777" w:rsidR="00FA2938" w:rsidRPr="000C0264" w:rsidRDefault="00FA2938" w:rsidP="00535772">
                  <w:pPr>
                    <w:rPr>
                      <w:bCs/>
                      <w:color w:val="FFFFFF"/>
                      <w:sz w:val="20"/>
                      <w:szCs w:val="20"/>
                    </w:rPr>
                  </w:pPr>
                  <w:r>
                    <w:rPr>
                      <w:bCs/>
                      <w:color w:val="FFFFFF"/>
                      <w:sz w:val="20"/>
                      <w:szCs w:val="20"/>
                    </w:rPr>
                    <w:t>COLLECTIVE NOUN</w:t>
                  </w:r>
                  <w:r w:rsidRPr="000C0264">
                    <w:rPr>
                      <w:bCs/>
                      <w:color w:val="FFFFFF"/>
                      <w:sz w:val="20"/>
                      <w:szCs w:val="20"/>
                    </w:rPr>
                    <w:t xml:space="preserve"> PRACTICE </w:t>
                  </w:r>
                </w:p>
              </w:tc>
            </w:tr>
            <w:tr w:rsidR="00FA2938" w:rsidRPr="000C0264" w14:paraId="065DD805" w14:textId="77777777" w:rsidTr="00535772">
              <w:trPr>
                <w:trHeight w:val="1440"/>
                <w:jc w:val="center"/>
              </w:trPr>
              <w:tc>
                <w:tcPr>
                  <w:tcW w:w="5000" w:type="pct"/>
                  <w:shd w:val="clear" w:color="auto" w:fill="FFFFFF"/>
                </w:tcPr>
                <w:p w14:paraId="3A35427D" w14:textId="1418B1A9" w:rsidR="00FA2938" w:rsidRPr="003369E0" w:rsidRDefault="00FA2938" w:rsidP="00535772">
                  <w:pPr>
                    <w:widowControl w:val="0"/>
                    <w:tabs>
                      <w:tab w:val="left" w:pos="1872"/>
                    </w:tabs>
                    <w:rPr>
                      <w:rFonts w:cs="Times New Roman"/>
                    </w:rPr>
                  </w:pPr>
                  <w:r w:rsidRPr="000C0264">
                    <w:rPr>
                      <w:rFonts w:cs="Times New Roman"/>
                      <w:b/>
                      <w:bCs/>
                    </w:rPr>
                    <w:t xml:space="preserve">Directions: </w:t>
                  </w:r>
                  <w:r>
                    <w:rPr>
                      <w:rFonts w:cs="Times New Roman"/>
                    </w:rPr>
                    <w:t xml:space="preserve">Complete </w:t>
                  </w:r>
                  <w:r w:rsidR="00EB1167">
                    <w:rPr>
                      <w:rFonts w:cs="Times New Roman"/>
                    </w:rPr>
                    <w:t xml:space="preserve">each </w:t>
                  </w:r>
                  <w:r>
                    <w:rPr>
                      <w:rFonts w:cs="Times New Roman"/>
                    </w:rPr>
                    <w:t xml:space="preserve">sentence by </w:t>
                  </w:r>
                  <w:r w:rsidR="002D3818">
                    <w:rPr>
                      <w:rFonts w:cs="Times New Roman"/>
                    </w:rPr>
                    <w:t>circling</w:t>
                  </w:r>
                  <w:r>
                    <w:rPr>
                      <w:rFonts w:cs="Times New Roman"/>
                    </w:rPr>
                    <w:t xml:space="preserve"> the correct collective noun. </w:t>
                  </w:r>
                </w:p>
                <w:p w14:paraId="28449B50" w14:textId="77777777" w:rsidR="00FA2938" w:rsidRPr="000C0264" w:rsidRDefault="00FA2938" w:rsidP="00535772">
                  <w:pPr>
                    <w:widowControl w:val="0"/>
                    <w:rPr>
                      <w:rFonts w:cs="Times New Roman"/>
                      <w:b/>
                      <w:bCs/>
                    </w:rPr>
                  </w:pPr>
                </w:p>
                <w:p w14:paraId="6B072719" w14:textId="77777777" w:rsidR="00FA2938" w:rsidRPr="00647FDC" w:rsidRDefault="00FA2938" w:rsidP="003564EE">
                  <w:pPr>
                    <w:widowControl w:val="0"/>
                    <w:numPr>
                      <w:ilvl w:val="0"/>
                      <w:numId w:val="253"/>
                    </w:numPr>
                    <w:rPr>
                      <w:rFonts w:asciiTheme="minorHAnsi" w:hAnsiTheme="minorHAnsi" w:cs="Times New Roman"/>
                    </w:rPr>
                  </w:pPr>
                  <w:r w:rsidRPr="00647FDC">
                    <w:rPr>
                      <w:rFonts w:asciiTheme="minorHAnsi" w:hAnsiTheme="minorHAnsi" w:cs="Times New Roman"/>
                    </w:rPr>
                    <w:t xml:space="preserve">A (class, choir) of singers walked onto the stage. </w:t>
                  </w:r>
                  <w:r w:rsidRPr="00647FDC">
                    <w:rPr>
                      <w:rFonts w:asciiTheme="minorHAnsi" w:hAnsiTheme="minorHAnsi" w:cs="Times New Roman"/>
                      <w:color w:val="FF0000"/>
                    </w:rPr>
                    <w:t>choir</w:t>
                  </w:r>
                </w:p>
                <w:p w14:paraId="0C73DE86" w14:textId="77777777" w:rsidR="00FA2938" w:rsidRPr="00647FDC" w:rsidRDefault="00FA2938" w:rsidP="003564EE">
                  <w:pPr>
                    <w:widowControl w:val="0"/>
                    <w:numPr>
                      <w:ilvl w:val="0"/>
                      <w:numId w:val="253"/>
                    </w:numPr>
                    <w:rPr>
                      <w:rFonts w:asciiTheme="minorHAnsi" w:hAnsiTheme="minorHAnsi" w:cs="Times New Roman"/>
                    </w:rPr>
                  </w:pPr>
                  <w:r w:rsidRPr="00647FDC">
                    <w:rPr>
                      <w:rFonts w:asciiTheme="minorHAnsi" w:hAnsiTheme="minorHAnsi" w:cs="Times New Roman"/>
                    </w:rPr>
                    <w:t xml:space="preserve">A (school, pack) of fish swam through the seaweed. </w:t>
                  </w:r>
                  <w:r w:rsidRPr="00647FDC">
                    <w:rPr>
                      <w:rFonts w:asciiTheme="minorHAnsi" w:hAnsiTheme="minorHAnsi" w:cs="Times New Roman"/>
                      <w:color w:val="FF0000"/>
                    </w:rPr>
                    <w:t>school</w:t>
                  </w:r>
                </w:p>
                <w:p w14:paraId="542C78A5" w14:textId="77777777" w:rsidR="00FA2938" w:rsidRPr="00647FDC" w:rsidRDefault="00FA2938" w:rsidP="003564EE">
                  <w:pPr>
                    <w:widowControl w:val="0"/>
                    <w:numPr>
                      <w:ilvl w:val="0"/>
                      <w:numId w:val="253"/>
                    </w:numPr>
                    <w:rPr>
                      <w:rFonts w:asciiTheme="minorHAnsi" w:hAnsiTheme="minorHAnsi" w:cs="Times New Roman"/>
                    </w:rPr>
                  </w:pPr>
                  <w:r w:rsidRPr="00647FDC">
                    <w:rPr>
                      <w:rFonts w:asciiTheme="minorHAnsi" w:hAnsiTheme="minorHAnsi" w:cs="Times New Roman"/>
                    </w:rPr>
                    <w:t xml:space="preserve">The historian loved his (bunch, collection) of stamps. </w:t>
                  </w:r>
                  <w:r w:rsidRPr="00647FDC">
                    <w:rPr>
                      <w:rFonts w:asciiTheme="minorHAnsi" w:hAnsiTheme="minorHAnsi" w:cs="Times New Roman"/>
                      <w:color w:val="FF0000"/>
                    </w:rPr>
                    <w:t>collection</w:t>
                  </w:r>
                </w:p>
                <w:p w14:paraId="491D3419" w14:textId="77777777" w:rsidR="00FA2938" w:rsidRPr="00647FDC" w:rsidRDefault="00FA2938" w:rsidP="003564EE">
                  <w:pPr>
                    <w:widowControl w:val="0"/>
                    <w:numPr>
                      <w:ilvl w:val="0"/>
                      <w:numId w:val="253"/>
                    </w:numPr>
                    <w:rPr>
                      <w:rFonts w:asciiTheme="minorHAnsi" w:hAnsiTheme="minorHAnsi" w:cs="Times New Roman"/>
                    </w:rPr>
                  </w:pPr>
                  <w:r w:rsidRPr="00647FDC">
                    <w:rPr>
                      <w:rFonts w:asciiTheme="minorHAnsi" w:hAnsiTheme="minorHAnsi" w:cs="Times New Roman"/>
                    </w:rPr>
                    <w:t xml:space="preserve">I climbed the last (flight, deck) of stairs. </w:t>
                  </w:r>
                  <w:r w:rsidRPr="00647FDC">
                    <w:rPr>
                      <w:rFonts w:asciiTheme="minorHAnsi" w:hAnsiTheme="minorHAnsi" w:cs="Times New Roman"/>
                      <w:color w:val="FF0000"/>
                    </w:rPr>
                    <w:t>flight</w:t>
                  </w:r>
                </w:p>
                <w:p w14:paraId="00647AFA" w14:textId="77777777" w:rsidR="00FA2938" w:rsidRDefault="00FA2938" w:rsidP="00535772">
                  <w:pPr>
                    <w:widowControl w:val="0"/>
                    <w:rPr>
                      <w:rFonts w:ascii="Times New Roman" w:hAnsi="Times New Roman" w:cs="Times New Roman"/>
                    </w:rPr>
                  </w:pPr>
                </w:p>
                <w:p w14:paraId="29CE7EC5" w14:textId="2F42B48E" w:rsidR="00FA2938" w:rsidRPr="003369E0" w:rsidRDefault="00FA2938" w:rsidP="00535772">
                  <w:pPr>
                    <w:widowControl w:val="0"/>
                    <w:tabs>
                      <w:tab w:val="left" w:pos="1872"/>
                    </w:tabs>
                    <w:rPr>
                      <w:rFonts w:cs="Times New Roman"/>
                    </w:rPr>
                  </w:pPr>
                  <w:r w:rsidRPr="000C0264">
                    <w:rPr>
                      <w:rFonts w:cs="Times New Roman"/>
                      <w:b/>
                      <w:bCs/>
                    </w:rPr>
                    <w:t xml:space="preserve">Directions: </w:t>
                  </w:r>
                  <w:r>
                    <w:rPr>
                      <w:rFonts w:cs="Times New Roman"/>
                    </w:rPr>
                    <w:t xml:space="preserve">Create a sentence using </w:t>
                  </w:r>
                  <w:r w:rsidR="00EB1167">
                    <w:rPr>
                      <w:rFonts w:cs="Times New Roman"/>
                    </w:rPr>
                    <w:t xml:space="preserve">each </w:t>
                  </w:r>
                  <w:r>
                    <w:rPr>
                      <w:rFonts w:cs="Times New Roman"/>
                    </w:rPr>
                    <w:t xml:space="preserve">collective noun. Share </w:t>
                  </w:r>
                  <w:r w:rsidR="00EB1167">
                    <w:rPr>
                      <w:rFonts w:cs="Times New Roman"/>
                    </w:rPr>
                    <w:t>your</w:t>
                  </w:r>
                  <w:r>
                    <w:rPr>
                      <w:rFonts w:cs="Times New Roman"/>
                    </w:rPr>
                    <w:t xml:space="preserve"> sentence</w:t>
                  </w:r>
                  <w:r w:rsidR="00EB1167">
                    <w:rPr>
                      <w:rFonts w:cs="Times New Roman"/>
                    </w:rPr>
                    <w:t>s</w:t>
                  </w:r>
                  <w:r>
                    <w:rPr>
                      <w:rFonts w:cs="Times New Roman"/>
                    </w:rPr>
                    <w:t xml:space="preserve"> aloud with your partner. </w:t>
                  </w:r>
                </w:p>
                <w:p w14:paraId="71E21D03" w14:textId="77777777" w:rsidR="00FA2938" w:rsidRPr="000C0264" w:rsidRDefault="00FA2938" w:rsidP="00535772">
                  <w:pPr>
                    <w:widowControl w:val="0"/>
                    <w:rPr>
                      <w:rFonts w:cs="Times New Roman"/>
                      <w:b/>
                      <w:bCs/>
                    </w:rPr>
                  </w:pPr>
                </w:p>
                <w:p w14:paraId="0A7FF554" w14:textId="77777777" w:rsidR="00FA2938" w:rsidRPr="006A2652" w:rsidRDefault="00FA2938" w:rsidP="006708B7">
                  <w:pPr>
                    <w:widowControl w:val="0"/>
                    <w:numPr>
                      <w:ilvl w:val="0"/>
                      <w:numId w:val="107"/>
                    </w:numPr>
                    <w:rPr>
                      <w:rFonts w:asciiTheme="minorHAnsi" w:hAnsiTheme="minorHAnsi" w:cs="Times New Roman"/>
                    </w:rPr>
                  </w:pPr>
                  <w:r w:rsidRPr="006A2652">
                    <w:rPr>
                      <w:rFonts w:asciiTheme="minorHAnsi" w:hAnsiTheme="minorHAnsi" w:cs="Times New Roman"/>
                    </w:rPr>
                    <w:t>crew of sailors</w:t>
                  </w:r>
                  <w:r>
                    <w:rPr>
                      <w:rFonts w:asciiTheme="minorHAnsi" w:hAnsiTheme="minorHAnsi" w:cs="Times New Roman"/>
                    </w:rPr>
                    <w:t xml:space="preserve"> </w:t>
                  </w:r>
                  <w:r>
                    <w:rPr>
                      <w:rFonts w:asciiTheme="minorHAnsi" w:hAnsiTheme="minorHAnsi" w:cs="Times New Roman"/>
                      <w:color w:val="FF0000"/>
                    </w:rPr>
                    <w:t>A crew of sailors rowed the boat.</w:t>
                  </w:r>
                </w:p>
                <w:p w14:paraId="69F34718" w14:textId="77777777" w:rsidR="00FA2938" w:rsidRPr="006A2652" w:rsidRDefault="00FA2938" w:rsidP="006708B7">
                  <w:pPr>
                    <w:widowControl w:val="0"/>
                    <w:numPr>
                      <w:ilvl w:val="0"/>
                      <w:numId w:val="107"/>
                    </w:numPr>
                    <w:rPr>
                      <w:rFonts w:asciiTheme="minorHAnsi" w:hAnsiTheme="minorHAnsi" w:cs="Times New Roman"/>
                    </w:rPr>
                  </w:pPr>
                  <w:r w:rsidRPr="006A2652">
                    <w:rPr>
                      <w:rFonts w:asciiTheme="minorHAnsi" w:hAnsiTheme="minorHAnsi" w:cs="Times New Roman"/>
                    </w:rPr>
                    <w:t>litter of kittens</w:t>
                  </w:r>
                  <w:r>
                    <w:rPr>
                      <w:rFonts w:asciiTheme="minorHAnsi" w:hAnsiTheme="minorHAnsi" w:cs="Times New Roman"/>
                    </w:rPr>
                    <w:t xml:space="preserve"> </w:t>
                  </w:r>
                  <w:r>
                    <w:rPr>
                      <w:rFonts w:asciiTheme="minorHAnsi" w:hAnsiTheme="minorHAnsi" w:cs="Times New Roman"/>
                      <w:color w:val="FF0000"/>
                    </w:rPr>
                    <w:t>The momma cat had a litter of kittens.</w:t>
                  </w:r>
                </w:p>
                <w:p w14:paraId="34FB4AAC" w14:textId="77777777" w:rsidR="00FA2938" w:rsidRPr="006A2652" w:rsidRDefault="00FA2938" w:rsidP="006708B7">
                  <w:pPr>
                    <w:widowControl w:val="0"/>
                    <w:numPr>
                      <w:ilvl w:val="0"/>
                      <w:numId w:val="107"/>
                    </w:numPr>
                    <w:rPr>
                      <w:rFonts w:asciiTheme="minorHAnsi" w:hAnsiTheme="minorHAnsi" w:cs="Times New Roman"/>
                    </w:rPr>
                  </w:pPr>
                  <w:r w:rsidRPr="006A2652">
                    <w:rPr>
                      <w:rFonts w:asciiTheme="minorHAnsi" w:hAnsiTheme="minorHAnsi" w:cs="Times New Roman"/>
                    </w:rPr>
                    <w:t>bunch of grapes</w:t>
                  </w:r>
                  <w:r>
                    <w:rPr>
                      <w:rFonts w:asciiTheme="minorHAnsi" w:hAnsiTheme="minorHAnsi" w:cs="Times New Roman"/>
                    </w:rPr>
                    <w:t xml:space="preserve"> </w:t>
                  </w:r>
                  <w:r>
                    <w:rPr>
                      <w:rFonts w:asciiTheme="minorHAnsi" w:hAnsiTheme="minorHAnsi" w:cs="Times New Roman"/>
                      <w:color w:val="FF0000"/>
                    </w:rPr>
                    <w:t>I ate a bunch of grapes.</w:t>
                  </w:r>
                </w:p>
                <w:p w14:paraId="276C71FE" w14:textId="77777777" w:rsidR="00FA2938" w:rsidRPr="003369E0" w:rsidRDefault="00FA2938" w:rsidP="00535772">
                  <w:pPr>
                    <w:widowControl w:val="0"/>
                    <w:rPr>
                      <w:rFonts w:ascii="Times New Roman" w:hAnsi="Times New Roman" w:cs="Times New Roman"/>
                    </w:rPr>
                  </w:pPr>
                </w:p>
              </w:tc>
            </w:tr>
          </w:tbl>
          <w:p w14:paraId="5934FAE0" w14:textId="77777777" w:rsidR="00FA2938" w:rsidRDefault="00FA2938" w:rsidP="00535772"/>
          <w:p w14:paraId="60895304" w14:textId="77777777" w:rsidR="00FA2938" w:rsidRPr="00CE1366" w:rsidRDefault="00FA2938" w:rsidP="00535772">
            <w:pPr>
              <w:spacing w:line="480" w:lineRule="auto"/>
              <w:rPr>
                <w:rFonts w:cs="Arial"/>
                <w:color w:val="auto"/>
              </w:rPr>
            </w:pPr>
          </w:p>
        </w:tc>
      </w:tr>
    </w:tbl>
    <w:p w14:paraId="3E61BF2A" w14:textId="77777777" w:rsidR="00466B0D" w:rsidRDefault="00466B0D" w:rsidP="00FA2938">
      <w:pPr>
        <w:rPr>
          <w:rFonts w:asciiTheme="majorHAnsi" w:hAnsiTheme="majorHAnsi" w:cstheme="majorHAnsi"/>
          <w:noProof/>
          <w:color w:val="E27425" w:themeColor="accent2"/>
          <w:sz w:val="32"/>
          <w:szCs w:val="32"/>
          <w:lang w:eastAsia="ja-JP"/>
        </w:rPr>
      </w:pPr>
      <w:r>
        <w:br w:type="page"/>
      </w:r>
    </w:p>
    <w:p w14:paraId="37387D52" w14:textId="780ED85F" w:rsidR="002343A9" w:rsidRDefault="002343A9" w:rsidP="002343A9">
      <w:pPr>
        <w:pStyle w:val="Heading3"/>
      </w:pPr>
      <w:bookmarkStart w:id="51" w:name="_Toc24966814"/>
      <w:r>
        <w:lastRenderedPageBreak/>
        <w:t xml:space="preserve">L.2.1.B: </w:t>
      </w:r>
      <w:r w:rsidR="00DA12BE">
        <w:t>Use</w:t>
      </w:r>
      <w:r>
        <w:t xml:space="preserve"> Irregular Plural Nouns</w:t>
      </w:r>
      <w:bookmarkEnd w:id="51"/>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2343A9" w:rsidRPr="0049524D" w14:paraId="1116608A" w14:textId="77777777" w:rsidTr="00915E2E">
        <w:trPr>
          <w:trHeight w:val="432"/>
          <w:tblHeader/>
          <w:jc w:val="center"/>
        </w:trPr>
        <w:tc>
          <w:tcPr>
            <w:tcW w:w="10800" w:type="dxa"/>
            <w:gridSpan w:val="3"/>
            <w:shd w:val="clear" w:color="auto" w:fill="255694"/>
            <w:vAlign w:val="center"/>
          </w:tcPr>
          <w:p w14:paraId="0D2C8045" w14:textId="5C09BF4B" w:rsidR="002343A9" w:rsidRDefault="002343A9" w:rsidP="00915E2E">
            <w:pPr>
              <w:pStyle w:val="Heading4"/>
              <w:outlineLvl w:val="3"/>
            </w:pPr>
            <w:bookmarkStart w:id="52" w:name="_Toc24966815"/>
            <w:r w:rsidRPr="0049524D">
              <w:t xml:space="preserve">Grade </w:t>
            </w:r>
            <w:r>
              <w:t>2</w:t>
            </w:r>
            <w:r w:rsidRPr="0049524D">
              <w:t xml:space="preserve"> M</w:t>
            </w:r>
            <w:r>
              <w:t>3</w:t>
            </w:r>
            <w:r w:rsidRPr="0049524D">
              <w:t xml:space="preserve"> L</w:t>
            </w:r>
            <w:r>
              <w:t>8</w:t>
            </w:r>
            <w:r w:rsidRPr="0049524D">
              <w:t xml:space="preserve"> Mini-lesson: </w:t>
            </w:r>
            <w:r w:rsidR="00DA12BE">
              <w:t>Use</w:t>
            </w:r>
            <w:r w:rsidRPr="00322658">
              <w:t xml:space="preserve"> Irregular Plural Nouns </w:t>
            </w:r>
            <w:r w:rsidRPr="0049524D">
              <w:t>(</w:t>
            </w:r>
            <w:r>
              <w:t>14</w:t>
            </w:r>
            <w:r w:rsidRPr="0049524D">
              <w:t xml:space="preserve"> min.)</w:t>
            </w:r>
            <w:bookmarkEnd w:id="52"/>
          </w:p>
          <w:p w14:paraId="7F418EF6" w14:textId="26750C3A" w:rsidR="002343A9" w:rsidRPr="00A304A1" w:rsidRDefault="002343A9" w:rsidP="00C67623">
            <w:pPr>
              <w:pStyle w:val="Heading4"/>
              <w:outlineLvl w:val="3"/>
            </w:pPr>
            <w:bookmarkStart w:id="53" w:name="_Toc24966816"/>
            <w:r w:rsidRPr="0049524D">
              <w:t xml:space="preserve">Grade </w:t>
            </w:r>
            <w:r>
              <w:t>3</w:t>
            </w:r>
            <w:r w:rsidRPr="0049524D">
              <w:t xml:space="preserve"> M</w:t>
            </w:r>
            <w:r>
              <w:t>3</w:t>
            </w:r>
            <w:r w:rsidRPr="0049524D">
              <w:t xml:space="preserve"> L</w:t>
            </w:r>
            <w:r>
              <w:t>25</w:t>
            </w:r>
            <w:r w:rsidRPr="0049524D">
              <w:t xml:space="preserve"> Mini-lesson: </w:t>
            </w:r>
            <w:r w:rsidR="00DA12BE">
              <w:t>Use</w:t>
            </w:r>
            <w:r w:rsidRPr="00322658">
              <w:t xml:space="preserve"> Irregular Plural Nouns </w:t>
            </w:r>
            <w:r w:rsidRPr="0049524D">
              <w:t>(</w:t>
            </w:r>
            <w:r w:rsidR="00C67623">
              <w:t>10</w:t>
            </w:r>
            <w:r w:rsidR="00C67623" w:rsidRPr="0049524D">
              <w:t xml:space="preserve"> </w:t>
            </w:r>
            <w:r w:rsidRPr="0049524D">
              <w:t>min.)</w:t>
            </w:r>
            <w:bookmarkEnd w:id="53"/>
          </w:p>
        </w:tc>
      </w:tr>
      <w:tr w:rsidR="002343A9" w:rsidRPr="0049524D" w14:paraId="7DDBE425" w14:textId="77777777" w:rsidTr="00915E2E">
        <w:trPr>
          <w:trHeight w:val="126"/>
          <w:jc w:val="center"/>
        </w:trPr>
        <w:tc>
          <w:tcPr>
            <w:tcW w:w="10800" w:type="dxa"/>
            <w:gridSpan w:val="3"/>
            <w:shd w:val="clear" w:color="auto" w:fill="FFFFFF"/>
          </w:tcPr>
          <w:p w14:paraId="22825AA3" w14:textId="77777777" w:rsidR="002343A9" w:rsidRPr="0049524D" w:rsidRDefault="002343A9" w:rsidP="00915E2E">
            <w:pPr>
              <w:rPr>
                <w:b/>
                <w:caps/>
                <w:color w:val="E27425"/>
                <w:sz w:val="20"/>
                <w:szCs w:val="20"/>
              </w:rPr>
            </w:pPr>
            <w:r w:rsidRPr="007C1FA3">
              <w:rPr>
                <w:rStyle w:val="05TableTextBoldOrange"/>
              </w:rPr>
              <w:t>L.2.1.B: Form Irregular Plural Nouns</w:t>
            </w:r>
          </w:p>
        </w:tc>
      </w:tr>
      <w:tr w:rsidR="002343A9" w:rsidRPr="0049524D" w14:paraId="771F0771" w14:textId="77777777" w:rsidTr="00915E2E">
        <w:trPr>
          <w:trHeight w:val="126"/>
          <w:jc w:val="center"/>
        </w:trPr>
        <w:tc>
          <w:tcPr>
            <w:tcW w:w="10800" w:type="dxa"/>
            <w:gridSpan w:val="3"/>
            <w:shd w:val="clear" w:color="auto" w:fill="FFFFFF"/>
          </w:tcPr>
          <w:p w14:paraId="77CC63D6" w14:textId="77777777" w:rsidR="002343A9" w:rsidRPr="0049524D" w:rsidRDefault="002343A9" w:rsidP="00915E2E">
            <w:pPr>
              <w:rPr>
                <w:b/>
                <w:caps/>
                <w:color w:val="E27425"/>
                <w:sz w:val="20"/>
                <w:szCs w:val="20"/>
              </w:rPr>
            </w:pPr>
            <w:r w:rsidRPr="007C1FA3">
              <w:rPr>
                <w:b/>
                <w:caps/>
                <w:color w:val="auto"/>
                <w:sz w:val="20"/>
                <w:szCs w:val="20"/>
              </w:rPr>
              <w:t xml:space="preserve">L.2.1.B: </w:t>
            </w:r>
            <w:r w:rsidRPr="007C1FA3">
              <w:rPr>
                <w:color w:val="auto"/>
                <w:sz w:val="20"/>
                <w:szCs w:val="20"/>
              </w:rPr>
              <w:t>Form and use frequently occurring irregular plural nouns (e.g., feet, children, teeth, mice, fish).</w:t>
            </w:r>
          </w:p>
        </w:tc>
      </w:tr>
      <w:tr w:rsidR="002343A9" w:rsidRPr="0049524D" w14:paraId="0FDDD704" w14:textId="77777777" w:rsidTr="00915E2E">
        <w:trPr>
          <w:trHeight w:val="126"/>
          <w:jc w:val="center"/>
        </w:trPr>
        <w:tc>
          <w:tcPr>
            <w:tcW w:w="10800" w:type="dxa"/>
            <w:gridSpan w:val="3"/>
            <w:shd w:val="clear" w:color="auto" w:fill="EDF5FB"/>
          </w:tcPr>
          <w:p w14:paraId="7C6D803E" w14:textId="77777777" w:rsidR="002343A9" w:rsidRPr="0049524D" w:rsidRDefault="002343A9" w:rsidP="00915E2E">
            <w:pPr>
              <w:widowControl w:val="0"/>
              <w:tabs>
                <w:tab w:val="left" w:pos="1872"/>
              </w:tabs>
              <w:rPr>
                <w:b/>
                <w:sz w:val="20"/>
                <w:szCs w:val="20"/>
              </w:rPr>
            </w:pPr>
            <w:r w:rsidRPr="000C0264">
              <w:rPr>
                <w:b/>
                <w:sz w:val="20"/>
                <w:szCs w:val="20"/>
              </w:rPr>
              <w:t>Frame Instruction</w:t>
            </w:r>
          </w:p>
        </w:tc>
      </w:tr>
      <w:tr w:rsidR="002343A9" w:rsidRPr="0049524D" w14:paraId="1188C0DB" w14:textId="77777777" w:rsidTr="00915E2E">
        <w:trPr>
          <w:trHeight w:val="126"/>
          <w:jc w:val="center"/>
        </w:trPr>
        <w:tc>
          <w:tcPr>
            <w:tcW w:w="10800" w:type="dxa"/>
            <w:gridSpan w:val="3"/>
            <w:shd w:val="clear" w:color="auto" w:fill="FFFFFF"/>
          </w:tcPr>
          <w:p w14:paraId="4C8E7E1B" w14:textId="4923F282" w:rsidR="002343A9" w:rsidRPr="0049524D" w:rsidRDefault="002343A9" w:rsidP="00C67623">
            <w:pPr>
              <w:widowControl w:val="0"/>
              <w:tabs>
                <w:tab w:val="left" w:pos="1872"/>
              </w:tabs>
              <w:rPr>
                <w:b/>
                <w:sz w:val="20"/>
                <w:szCs w:val="20"/>
              </w:rPr>
            </w:pPr>
            <w:r w:rsidRPr="000C0264">
              <w:rPr>
                <w:sz w:val="20"/>
                <w:szCs w:val="20"/>
              </w:rPr>
              <w:t xml:space="preserve">Today, </w:t>
            </w:r>
            <w:r w:rsidR="00C67623" w:rsidRPr="000C0264">
              <w:rPr>
                <w:sz w:val="20"/>
                <w:szCs w:val="20"/>
              </w:rPr>
              <w:t>we</w:t>
            </w:r>
            <w:r w:rsidR="00C67623">
              <w:rPr>
                <w:sz w:val="20"/>
                <w:szCs w:val="20"/>
              </w:rPr>
              <w:t xml:space="preserve"> will </w:t>
            </w:r>
            <w:r w:rsidRPr="000C0264">
              <w:rPr>
                <w:sz w:val="20"/>
                <w:szCs w:val="20"/>
              </w:rPr>
              <w:t xml:space="preserve">learn to </w:t>
            </w:r>
            <w:r>
              <w:rPr>
                <w:sz w:val="20"/>
                <w:szCs w:val="20"/>
              </w:rPr>
              <w:t>form and use common irregular plural nouns</w:t>
            </w:r>
            <w:r w:rsidRPr="000C0264">
              <w:rPr>
                <w:sz w:val="20"/>
                <w:szCs w:val="20"/>
              </w:rPr>
              <w:t>.</w:t>
            </w:r>
          </w:p>
        </w:tc>
      </w:tr>
      <w:tr w:rsidR="002343A9" w:rsidRPr="0049524D" w14:paraId="378DEF45" w14:textId="77777777" w:rsidTr="00915E2E">
        <w:trPr>
          <w:trHeight w:val="126"/>
          <w:jc w:val="center"/>
        </w:trPr>
        <w:tc>
          <w:tcPr>
            <w:tcW w:w="10800" w:type="dxa"/>
            <w:gridSpan w:val="3"/>
            <w:shd w:val="clear" w:color="auto" w:fill="FFFFFF"/>
          </w:tcPr>
          <w:p w14:paraId="465B4C61" w14:textId="77777777" w:rsidR="002343A9" w:rsidRPr="0049524D" w:rsidRDefault="002343A9" w:rsidP="00915E2E">
            <w:pPr>
              <w:widowControl w:val="0"/>
              <w:tabs>
                <w:tab w:val="left" w:pos="1872"/>
              </w:tabs>
              <w:rPr>
                <w:i/>
                <w:sz w:val="20"/>
                <w:szCs w:val="20"/>
              </w:rPr>
            </w:pPr>
            <w:r w:rsidRPr="004D27F6">
              <w:rPr>
                <w:i/>
                <w:sz w:val="20"/>
                <w:szCs w:val="20"/>
              </w:rPr>
              <w:t xml:space="preserve">Display </w:t>
            </w:r>
            <w:r>
              <w:rPr>
                <w:i/>
                <w:sz w:val="20"/>
                <w:szCs w:val="20"/>
              </w:rPr>
              <w:t xml:space="preserve">Language </w:t>
            </w:r>
            <w:r w:rsidRPr="004D27F6">
              <w:rPr>
                <w:i/>
                <w:sz w:val="20"/>
                <w:szCs w:val="20"/>
              </w:rPr>
              <w:t xml:space="preserve">Handout: </w:t>
            </w:r>
            <w:r>
              <w:rPr>
                <w:i/>
                <w:sz w:val="20"/>
                <w:szCs w:val="20"/>
              </w:rPr>
              <w:t xml:space="preserve">Form </w:t>
            </w:r>
            <w:r w:rsidRPr="004D27F6">
              <w:rPr>
                <w:i/>
                <w:sz w:val="20"/>
                <w:szCs w:val="20"/>
              </w:rPr>
              <w:t>Irregular Plural Nouns.</w:t>
            </w:r>
          </w:p>
        </w:tc>
      </w:tr>
      <w:tr w:rsidR="002343A9" w:rsidRPr="0049524D" w14:paraId="72D1172A" w14:textId="77777777" w:rsidTr="00915E2E">
        <w:trPr>
          <w:trHeight w:val="128"/>
          <w:jc w:val="center"/>
        </w:trPr>
        <w:tc>
          <w:tcPr>
            <w:tcW w:w="1266" w:type="dxa"/>
            <w:shd w:val="clear" w:color="auto" w:fill="EDF5FB"/>
            <w:vAlign w:val="center"/>
          </w:tcPr>
          <w:p w14:paraId="5B20EF39" w14:textId="77777777" w:rsidR="002343A9" w:rsidRPr="0049524D" w:rsidRDefault="002343A9"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98650A6" w14:textId="77777777" w:rsidR="002343A9" w:rsidRPr="0049524D" w:rsidRDefault="002343A9"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0D0BC35" w14:textId="77777777" w:rsidR="002343A9" w:rsidRPr="0049524D" w:rsidRDefault="002343A9" w:rsidP="00915E2E">
            <w:pPr>
              <w:widowControl w:val="0"/>
              <w:tabs>
                <w:tab w:val="left" w:pos="1872"/>
              </w:tabs>
              <w:rPr>
                <w:b/>
                <w:sz w:val="20"/>
                <w:szCs w:val="20"/>
              </w:rPr>
            </w:pPr>
            <w:r w:rsidRPr="0049524D">
              <w:rPr>
                <w:b/>
                <w:sz w:val="20"/>
                <w:szCs w:val="20"/>
              </w:rPr>
              <w:t>Do</w:t>
            </w:r>
          </w:p>
        </w:tc>
      </w:tr>
      <w:tr w:rsidR="002343A9" w:rsidRPr="0049524D" w14:paraId="213A12B4" w14:textId="77777777" w:rsidTr="00915E2E">
        <w:trPr>
          <w:trHeight w:val="126"/>
          <w:jc w:val="center"/>
        </w:trPr>
        <w:tc>
          <w:tcPr>
            <w:tcW w:w="1266" w:type="dxa"/>
            <w:shd w:val="clear" w:color="auto" w:fill="FFFFFF"/>
          </w:tcPr>
          <w:p w14:paraId="5A72A543" w14:textId="77777777" w:rsidR="002343A9" w:rsidRPr="00322658" w:rsidRDefault="002343A9" w:rsidP="00915E2E">
            <w:pPr>
              <w:widowControl w:val="0"/>
              <w:tabs>
                <w:tab w:val="left" w:pos="1872"/>
              </w:tabs>
              <w:rPr>
                <w:rFonts w:asciiTheme="minorHAnsi" w:hAnsiTheme="minorHAnsi"/>
                <w:sz w:val="20"/>
                <w:szCs w:val="20"/>
              </w:rPr>
            </w:pPr>
            <w:r w:rsidRPr="00322658">
              <w:rPr>
                <w:rFonts w:asciiTheme="minorHAnsi" w:hAnsiTheme="minorHAnsi"/>
                <w:sz w:val="20"/>
                <w:szCs w:val="20"/>
              </w:rPr>
              <w:t>1 min.</w:t>
            </w:r>
          </w:p>
        </w:tc>
        <w:tc>
          <w:tcPr>
            <w:tcW w:w="6214" w:type="dxa"/>
            <w:shd w:val="clear" w:color="auto" w:fill="FFFFFF"/>
          </w:tcPr>
          <w:p w14:paraId="7B3AD0AE" w14:textId="71E3B204" w:rsidR="002343A9" w:rsidRPr="00322658" w:rsidRDefault="002343A9" w:rsidP="00C85CAB">
            <w:pPr>
              <w:numPr>
                <w:ilvl w:val="0"/>
                <w:numId w:val="11"/>
              </w:numPr>
              <w:contextualSpacing/>
              <w:rPr>
                <w:rFonts w:asciiTheme="minorHAnsi" w:hAnsiTheme="minorHAnsi"/>
                <w:bCs/>
                <w:sz w:val="20"/>
                <w:szCs w:val="20"/>
              </w:rPr>
            </w:pPr>
            <w:r w:rsidRPr="00322658">
              <w:rPr>
                <w:rFonts w:asciiTheme="minorHAnsi" w:hAnsiTheme="minorHAnsi"/>
                <w:bCs/>
                <w:sz w:val="20"/>
                <w:szCs w:val="20"/>
              </w:rPr>
              <w:t xml:space="preserve">A noun is a word that names a person, place, or thing. A noun can be singular and name one person, one place, or one thing. Or nouns can be plural and name more than one person, place, or thing. Most regular plural nouns are formed by adding an </w:t>
            </w:r>
            <w:r w:rsidRPr="00322658">
              <w:rPr>
                <w:rFonts w:asciiTheme="minorHAnsi" w:hAnsiTheme="minorHAnsi"/>
                <w:bCs/>
                <w:i/>
                <w:iCs/>
                <w:sz w:val="20"/>
                <w:szCs w:val="20"/>
              </w:rPr>
              <w:t xml:space="preserve">–s </w:t>
            </w:r>
            <w:r w:rsidRPr="00322658">
              <w:rPr>
                <w:rFonts w:asciiTheme="minorHAnsi" w:hAnsiTheme="minorHAnsi"/>
                <w:bCs/>
                <w:sz w:val="20"/>
                <w:szCs w:val="20"/>
              </w:rPr>
              <w:t xml:space="preserve">or </w:t>
            </w:r>
            <w:r w:rsidRPr="00322658">
              <w:rPr>
                <w:rFonts w:asciiTheme="minorHAnsi" w:hAnsiTheme="minorHAnsi"/>
                <w:bCs/>
                <w:i/>
                <w:iCs/>
                <w:sz w:val="20"/>
                <w:szCs w:val="20"/>
              </w:rPr>
              <w:t xml:space="preserve">–es </w:t>
            </w:r>
            <w:r w:rsidRPr="00322658">
              <w:rPr>
                <w:rFonts w:asciiTheme="minorHAnsi" w:hAnsiTheme="minorHAnsi"/>
                <w:bCs/>
                <w:sz w:val="20"/>
                <w:szCs w:val="20"/>
              </w:rPr>
              <w:t xml:space="preserve">to the end of </w:t>
            </w:r>
            <w:r w:rsidR="00C85CAB">
              <w:rPr>
                <w:rFonts w:asciiTheme="minorHAnsi" w:hAnsiTheme="minorHAnsi"/>
                <w:bCs/>
                <w:sz w:val="20"/>
                <w:szCs w:val="20"/>
              </w:rPr>
              <w:t>the</w:t>
            </w:r>
            <w:r w:rsidRPr="00322658">
              <w:rPr>
                <w:rFonts w:asciiTheme="minorHAnsi" w:hAnsiTheme="minorHAnsi"/>
                <w:bCs/>
                <w:sz w:val="20"/>
                <w:szCs w:val="20"/>
              </w:rPr>
              <w:t xml:space="preserve"> noun</w:t>
            </w:r>
            <w:r w:rsidR="00C85CAB">
              <w:rPr>
                <w:rFonts w:asciiTheme="minorHAnsi" w:hAnsiTheme="minorHAnsi"/>
                <w:bCs/>
                <w:sz w:val="20"/>
                <w:szCs w:val="20"/>
              </w:rPr>
              <w:t>. Here are some examples of regular plural nouns:</w:t>
            </w:r>
            <w:r w:rsidRPr="00322658">
              <w:rPr>
                <w:rFonts w:asciiTheme="minorHAnsi" w:hAnsiTheme="minorHAnsi"/>
                <w:bCs/>
                <w:sz w:val="20"/>
                <w:szCs w:val="20"/>
              </w:rPr>
              <w:t xml:space="preserve"> </w:t>
            </w:r>
            <w:r w:rsidRPr="00322658">
              <w:rPr>
                <w:rFonts w:asciiTheme="minorHAnsi" w:hAnsiTheme="minorHAnsi"/>
                <w:bCs/>
                <w:i/>
                <w:iCs/>
                <w:sz w:val="20"/>
                <w:szCs w:val="20"/>
              </w:rPr>
              <w:t>books</w:t>
            </w:r>
            <w:r w:rsidRPr="00322658">
              <w:rPr>
                <w:rFonts w:asciiTheme="minorHAnsi" w:hAnsiTheme="minorHAnsi"/>
                <w:bCs/>
                <w:sz w:val="20"/>
                <w:szCs w:val="20"/>
              </w:rPr>
              <w:t xml:space="preserve">, </w:t>
            </w:r>
            <w:r w:rsidRPr="00322658">
              <w:rPr>
                <w:rFonts w:asciiTheme="minorHAnsi" w:hAnsiTheme="minorHAnsi"/>
                <w:bCs/>
                <w:i/>
                <w:iCs/>
                <w:sz w:val="20"/>
                <w:szCs w:val="20"/>
              </w:rPr>
              <w:t>houses</w:t>
            </w:r>
            <w:r w:rsidRPr="00322658">
              <w:rPr>
                <w:rFonts w:asciiTheme="minorHAnsi" w:hAnsiTheme="minorHAnsi"/>
                <w:bCs/>
                <w:sz w:val="20"/>
                <w:szCs w:val="20"/>
              </w:rPr>
              <w:t xml:space="preserve">, </w:t>
            </w:r>
            <w:r w:rsidRPr="00322658">
              <w:rPr>
                <w:rFonts w:asciiTheme="minorHAnsi" w:hAnsiTheme="minorHAnsi"/>
                <w:bCs/>
                <w:i/>
                <w:iCs/>
                <w:sz w:val="20"/>
                <w:szCs w:val="20"/>
              </w:rPr>
              <w:t>cups</w:t>
            </w:r>
            <w:r w:rsidRPr="00322658">
              <w:rPr>
                <w:rFonts w:asciiTheme="minorHAnsi" w:hAnsiTheme="minorHAnsi"/>
                <w:bCs/>
                <w:sz w:val="20"/>
                <w:szCs w:val="20"/>
              </w:rPr>
              <w:t xml:space="preserve">, </w:t>
            </w:r>
            <w:r w:rsidRPr="00322658">
              <w:rPr>
                <w:rFonts w:asciiTheme="minorHAnsi" w:hAnsiTheme="minorHAnsi"/>
                <w:bCs/>
                <w:i/>
                <w:iCs/>
                <w:sz w:val="20"/>
                <w:szCs w:val="20"/>
              </w:rPr>
              <w:t>dishes</w:t>
            </w:r>
            <w:r w:rsidRPr="00322658">
              <w:rPr>
                <w:rFonts w:asciiTheme="minorHAnsi" w:hAnsiTheme="minorHAnsi"/>
                <w:bCs/>
                <w:sz w:val="20"/>
                <w:szCs w:val="20"/>
              </w:rPr>
              <w:t>.</w:t>
            </w:r>
          </w:p>
        </w:tc>
        <w:tc>
          <w:tcPr>
            <w:tcW w:w="3320" w:type="dxa"/>
            <w:shd w:val="clear" w:color="auto" w:fill="FFFFFF"/>
          </w:tcPr>
          <w:p w14:paraId="1A649F25" w14:textId="77777777" w:rsidR="002343A9" w:rsidRPr="00322658" w:rsidRDefault="002343A9" w:rsidP="00915E2E">
            <w:pPr>
              <w:pStyle w:val="Tablebullet"/>
              <w:rPr>
                <w:rFonts w:asciiTheme="minorHAnsi" w:eastAsia="Calibri" w:hAnsiTheme="minorHAnsi"/>
              </w:rPr>
            </w:pPr>
            <w:r w:rsidRPr="00322658">
              <w:rPr>
                <w:rFonts w:asciiTheme="minorHAnsi" w:eastAsia="Calibri" w:hAnsiTheme="minorHAnsi"/>
                <w:i/>
              </w:rPr>
              <w:t xml:space="preserve">Read aloud the definition of a plural noun on Language </w:t>
            </w:r>
            <w:r w:rsidRPr="00322658">
              <w:rPr>
                <w:rFonts w:asciiTheme="minorHAnsi" w:hAnsiTheme="minorHAnsi"/>
                <w:i/>
              </w:rPr>
              <w:t>Handout: Form Irregular Plural Nouns</w:t>
            </w:r>
            <w:r w:rsidRPr="00322658">
              <w:rPr>
                <w:rFonts w:asciiTheme="minorHAnsi" w:eastAsia="Calibri" w:hAnsiTheme="minorHAnsi"/>
                <w:i/>
              </w:rPr>
              <w:t>.</w:t>
            </w:r>
          </w:p>
        </w:tc>
      </w:tr>
      <w:tr w:rsidR="00C67623" w:rsidRPr="0049524D" w14:paraId="40812975" w14:textId="77777777" w:rsidTr="00915E2E">
        <w:trPr>
          <w:trHeight w:val="126"/>
          <w:jc w:val="center"/>
        </w:trPr>
        <w:tc>
          <w:tcPr>
            <w:tcW w:w="1266" w:type="dxa"/>
            <w:shd w:val="clear" w:color="auto" w:fill="FFFFFF"/>
          </w:tcPr>
          <w:p w14:paraId="4BEC4913" w14:textId="47313B30" w:rsidR="00C67623" w:rsidRPr="00322658" w:rsidRDefault="00C67623" w:rsidP="00C67623">
            <w:pPr>
              <w:widowControl w:val="0"/>
              <w:tabs>
                <w:tab w:val="left" w:pos="1872"/>
              </w:tabs>
              <w:rPr>
                <w:rFonts w:asciiTheme="minorHAnsi" w:hAnsiTheme="minorHAnsi"/>
                <w:sz w:val="20"/>
                <w:szCs w:val="20"/>
              </w:rPr>
            </w:pPr>
            <w:r>
              <w:rPr>
                <w:rFonts w:asciiTheme="minorHAnsi" w:hAnsiTheme="minorHAnsi"/>
                <w:sz w:val="20"/>
                <w:szCs w:val="20"/>
              </w:rPr>
              <w:t>2</w:t>
            </w:r>
            <w:r w:rsidRPr="00322658" w:rsidDel="00BB2A73">
              <w:rPr>
                <w:rFonts w:asciiTheme="minorHAnsi" w:hAnsiTheme="minorHAnsi"/>
                <w:sz w:val="20"/>
                <w:szCs w:val="20"/>
              </w:rPr>
              <w:t>3</w:t>
            </w:r>
            <w:r w:rsidRPr="00322658">
              <w:rPr>
                <w:rFonts w:asciiTheme="minorHAnsi" w:hAnsiTheme="minorHAnsi"/>
                <w:sz w:val="20"/>
                <w:szCs w:val="20"/>
              </w:rPr>
              <w:t xml:space="preserve"> min.</w:t>
            </w:r>
          </w:p>
        </w:tc>
        <w:tc>
          <w:tcPr>
            <w:tcW w:w="6214" w:type="dxa"/>
            <w:shd w:val="clear" w:color="auto" w:fill="FFFFFF"/>
          </w:tcPr>
          <w:p w14:paraId="74AC141F" w14:textId="77777777" w:rsidR="00C67623" w:rsidRPr="00322658" w:rsidDel="00DD420E" w:rsidRDefault="00C67623" w:rsidP="00C67623">
            <w:pPr>
              <w:numPr>
                <w:ilvl w:val="0"/>
                <w:numId w:val="10"/>
              </w:numPr>
              <w:ind w:left="360"/>
              <w:contextualSpacing/>
              <w:rPr>
                <w:rFonts w:asciiTheme="minorHAnsi" w:eastAsia="Calibri" w:hAnsiTheme="minorHAnsi"/>
                <w:sz w:val="20"/>
                <w:szCs w:val="20"/>
              </w:rPr>
            </w:pPr>
            <w:r w:rsidRPr="00322658">
              <w:rPr>
                <w:rFonts w:asciiTheme="minorHAnsi" w:eastAsia="Calibri" w:hAnsiTheme="minorHAnsi"/>
                <w:sz w:val="20"/>
                <w:szCs w:val="20"/>
              </w:rPr>
              <w:t xml:space="preserve">Irregular plural nouns are different </w:t>
            </w:r>
            <w:r w:rsidRPr="00322658" w:rsidDel="00DD420E">
              <w:rPr>
                <w:rFonts w:asciiTheme="minorHAnsi" w:eastAsia="Calibri" w:hAnsiTheme="minorHAnsi"/>
                <w:sz w:val="20"/>
                <w:szCs w:val="20"/>
              </w:rPr>
              <w:t>from regular plural nouns.</w:t>
            </w:r>
          </w:p>
          <w:p w14:paraId="088CD589" w14:textId="77777777" w:rsidR="00C67623" w:rsidRPr="00322658" w:rsidRDefault="00C67623" w:rsidP="00C67623">
            <w:pPr>
              <w:numPr>
                <w:ilvl w:val="0"/>
                <w:numId w:val="10"/>
              </w:numPr>
              <w:ind w:left="360"/>
              <w:contextualSpacing/>
              <w:rPr>
                <w:rFonts w:asciiTheme="minorHAnsi" w:eastAsia="Calibri" w:hAnsiTheme="minorHAnsi"/>
                <w:sz w:val="20"/>
                <w:szCs w:val="20"/>
              </w:rPr>
            </w:pPr>
            <w:r w:rsidRPr="00322658" w:rsidDel="00DD420E">
              <w:rPr>
                <w:rFonts w:asciiTheme="minorHAnsi" w:eastAsia="Calibri" w:hAnsiTheme="minorHAnsi"/>
                <w:sz w:val="20"/>
                <w:szCs w:val="20"/>
              </w:rPr>
              <w:t>The spelling of</w:t>
            </w:r>
            <w:r w:rsidDel="00DD420E">
              <w:rPr>
                <w:rFonts w:asciiTheme="minorHAnsi" w:eastAsia="Calibri" w:hAnsiTheme="minorHAnsi"/>
                <w:sz w:val="20"/>
                <w:szCs w:val="20"/>
              </w:rPr>
              <w:t xml:space="preserve"> an</w:t>
            </w:r>
            <w:r w:rsidRPr="00322658" w:rsidDel="00DD420E">
              <w:rPr>
                <w:rFonts w:asciiTheme="minorHAnsi" w:eastAsia="Calibri" w:hAnsiTheme="minorHAnsi"/>
                <w:sz w:val="20"/>
                <w:szCs w:val="20"/>
              </w:rPr>
              <w:t xml:space="preserve"> irregular noun change</w:t>
            </w:r>
            <w:r w:rsidDel="00DD420E">
              <w:rPr>
                <w:rFonts w:asciiTheme="minorHAnsi" w:eastAsia="Calibri" w:hAnsiTheme="minorHAnsi"/>
                <w:sz w:val="20"/>
                <w:szCs w:val="20"/>
              </w:rPr>
              <w:t>s</w:t>
            </w:r>
            <w:r w:rsidRPr="00322658" w:rsidDel="00DD420E">
              <w:rPr>
                <w:rFonts w:asciiTheme="minorHAnsi" w:eastAsia="Calibri" w:hAnsiTheme="minorHAnsi"/>
                <w:sz w:val="20"/>
                <w:szCs w:val="20"/>
              </w:rPr>
              <w:t xml:space="preserve"> to make the singular noun a </w:t>
            </w:r>
            <w:r>
              <w:rPr>
                <w:rFonts w:asciiTheme="minorHAnsi" w:eastAsia="Calibri" w:hAnsiTheme="minorHAnsi"/>
                <w:sz w:val="20"/>
                <w:szCs w:val="20"/>
              </w:rPr>
              <w:t xml:space="preserve">because the spelling changes when the noun becomes </w:t>
            </w:r>
            <w:r w:rsidRPr="00322658">
              <w:rPr>
                <w:rFonts w:asciiTheme="minorHAnsi" w:eastAsia="Calibri" w:hAnsiTheme="minorHAnsi"/>
                <w:sz w:val="20"/>
                <w:szCs w:val="20"/>
              </w:rPr>
              <w:t>plural</w:t>
            </w:r>
            <w:r w:rsidRPr="00322658" w:rsidDel="00DD420E">
              <w:rPr>
                <w:rFonts w:asciiTheme="minorHAnsi" w:eastAsia="Calibri" w:hAnsiTheme="minorHAnsi"/>
                <w:sz w:val="20"/>
                <w:szCs w:val="20"/>
              </w:rPr>
              <w:t xml:space="preserve"> noun</w:t>
            </w:r>
            <w:r w:rsidRPr="00322658">
              <w:rPr>
                <w:rFonts w:asciiTheme="minorHAnsi" w:eastAsia="Calibri" w:hAnsiTheme="minorHAnsi"/>
                <w:sz w:val="20"/>
                <w:szCs w:val="20"/>
              </w:rPr>
              <w:t>.</w:t>
            </w:r>
          </w:p>
          <w:p w14:paraId="1DE8AE61" w14:textId="77777777" w:rsidR="00C67623" w:rsidRPr="00322658" w:rsidRDefault="00C67623" w:rsidP="00C67623">
            <w:pPr>
              <w:numPr>
                <w:ilvl w:val="0"/>
                <w:numId w:val="10"/>
              </w:numPr>
              <w:ind w:left="360"/>
              <w:contextualSpacing/>
              <w:rPr>
                <w:rFonts w:asciiTheme="minorHAnsi" w:eastAsia="Calibri" w:hAnsiTheme="minorHAnsi"/>
                <w:sz w:val="20"/>
                <w:szCs w:val="20"/>
              </w:rPr>
            </w:pPr>
            <w:r w:rsidRPr="00322658" w:rsidDel="00DD420E">
              <w:rPr>
                <w:rFonts w:asciiTheme="minorHAnsi" w:eastAsia="Calibri" w:hAnsiTheme="minorHAnsi"/>
                <w:sz w:val="20"/>
                <w:szCs w:val="20"/>
              </w:rPr>
              <w:t>Writers know how to use and form these common irregular plural nouns by learning the different spellings</w:t>
            </w:r>
            <w:r>
              <w:rPr>
                <w:rFonts w:asciiTheme="minorHAnsi" w:eastAsia="Calibri" w:hAnsiTheme="minorHAnsi"/>
                <w:sz w:val="20"/>
                <w:szCs w:val="20"/>
              </w:rPr>
              <w:t xml:space="preserve">Like sight words, these are words that you learn by heart since they don’t follow the rule of just adding </w:t>
            </w:r>
            <w:r w:rsidRPr="002A6FE6">
              <w:rPr>
                <w:rFonts w:asciiTheme="minorHAnsi" w:eastAsia="Calibri" w:hAnsiTheme="minorHAnsi"/>
                <w:i/>
                <w:iCs/>
                <w:sz w:val="20"/>
                <w:szCs w:val="20"/>
              </w:rPr>
              <w:t>-s</w:t>
            </w:r>
            <w:r>
              <w:rPr>
                <w:rFonts w:asciiTheme="minorHAnsi" w:eastAsia="Calibri" w:hAnsiTheme="minorHAnsi"/>
                <w:sz w:val="20"/>
                <w:szCs w:val="20"/>
              </w:rPr>
              <w:t xml:space="preserve"> or </w:t>
            </w:r>
            <w:r w:rsidRPr="002A6FE6">
              <w:rPr>
                <w:rFonts w:asciiTheme="minorHAnsi" w:eastAsia="Calibri" w:hAnsiTheme="minorHAnsi"/>
                <w:i/>
                <w:iCs/>
                <w:sz w:val="20"/>
                <w:szCs w:val="20"/>
              </w:rPr>
              <w:t>-es</w:t>
            </w:r>
            <w:r w:rsidRPr="00322658">
              <w:rPr>
                <w:rFonts w:asciiTheme="minorHAnsi" w:eastAsia="Calibri" w:hAnsiTheme="minorHAnsi"/>
                <w:sz w:val="20"/>
                <w:szCs w:val="20"/>
              </w:rPr>
              <w:t>.</w:t>
            </w:r>
          </w:p>
          <w:p w14:paraId="0BACDA9C" w14:textId="28D0FFAA" w:rsidR="00C67623" w:rsidRPr="00322658" w:rsidRDefault="00C67623" w:rsidP="00C67623">
            <w:pPr>
              <w:numPr>
                <w:ilvl w:val="0"/>
                <w:numId w:val="11"/>
              </w:numPr>
              <w:contextualSpacing/>
              <w:rPr>
                <w:rFonts w:asciiTheme="minorHAnsi" w:hAnsiTheme="minorHAnsi"/>
                <w:bCs/>
                <w:sz w:val="20"/>
                <w:szCs w:val="20"/>
              </w:rPr>
            </w:pPr>
            <w:r w:rsidRPr="00322658">
              <w:rPr>
                <w:rFonts w:asciiTheme="minorHAnsi" w:eastAsia="Calibri" w:hAnsiTheme="minorHAnsi"/>
                <w:sz w:val="20"/>
                <w:szCs w:val="20"/>
              </w:rPr>
              <w:t>I will show you some examples.</w:t>
            </w:r>
          </w:p>
        </w:tc>
        <w:tc>
          <w:tcPr>
            <w:tcW w:w="3320" w:type="dxa"/>
            <w:shd w:val="clear" w:color="auto" w:fill="FFFFFF"/>
          </w:tcPr>
          <w:p w14:paraId="014B4ACC" w14:textId="40FF65CA" w:rsidR="00C67623" w:rsidRPr="00322658" w:rsidRDefault="00C67623" w:rsidP="00C67623">
            <w:pPr>
              <w:pStyle w:val="Tablebullet"/>
              <w:rPr>
                <w:rFonts w:asciiTheme="minorHAnsi" w:eastAsia="Calibri" w:hAnsiTheme="minorHAnsi"/>
              </w:rPr>
            </w:pPr>
            <w:r w:rsidRPr="00322658">
              <w:rPr>
                <w:rFonts w:asciiTheme="minorHAnsi" w:eastAsia="Calibri" w:hAnsiTheme="minorHAnsi"/>
                <w:i/>
              </w:rPr>
              <w:t xml:space="preserve">Read aloud the definition of irregular plural nouns. Read aloud the first chart. Indicate the spelling change from singular to plural. </w:t>
            </w:r>
          </w:p>
        </w:tc>
      </w:tr>
      <w:tr w:rsidR="00C67623" w:rsidRPr="0049524D" w14:paraId="768C3AA1" w14:textId="77777777" w:rsidTr="00915E2E">
        <w:trPr>
          <w:trHeight w:val="126"/>
          <w:jc w:val="center"/>
        </w:trPr>
        <w:tc>
          <w:tcPr>
            <w:tcW w:w="1266" w:type="dxa"/>
            <w:shd w:val="clear" w:color="auto" w:fill="FFFFFF"/>
          </w:tcPr>
          <w:p w14:paraId="362053EF" w14:textId="20F0D339" w:rsidR="00C67623" w:rsidRPr="00322658" w:rsidRDefault="00C67623" w:rsidP="00C67623">
            <w:pPr>
              <w:widowControl w:val="0"/>
              <w:tabs>
                <w:tab w:val="left" w:pos="1872"/>
              </w:tabs>
              <w:rPr>
                <w:rFonts w:asciiTheme="minorHAnsi" w:hAnsiTheme="minorHAnsi"/>
                <w:sz w:val="20"/>
                <w:szCs w:val="20"/>
              </w:rPr>
            </w:pPr>
            <w:r>
              <w:rPr>
                <w:rFonts w:asciiTheme="minorHAnsi" w:hAnsiTheme="minorHAnsi"/>
                <w:sz w:val="20"/>
                <w:szCs w:val="20"/>
              </w:rPr>
              <w:t>1</w:t>
            </w:r>
            <w:r w:rsidRPr="00322658" w:rsidDel="00BB2A73">
              <w:rPr>
                <w:rFonts w:asciiTheme="minorHAnsi" w:hAnsiTheme="minorHAnsi"/>
                <w:sz w:val="20"/>
                <w:szCs w:val="20"/>
              </w:rPr>
              <w:t>2</w:t>
            </w:r>
            <w:r w:rsidRPr="00322658">
              <w:rPr>
                <w:rFonts w:asciiTheme="minorHAnsi" w:hAnsiTheme="minorHAnsi"/>
                <w:sz w:val="20"/>
                <w:szCs w:val="20"/>
              </w:rPr>
              <w:t xml:space="preserve"> min.</w:t>
            </w:r>
          </w:p>
        </w:tc>
        <w:tc>
          <w:tcPr>
            <w:tcW w:w="6214" w:type="dxa"/>
            <w:shd w:val="clear" w:color="auto" w:fill="FFFFFF"/>
          </w:tcPr>
          <w:p w14:paraId="5380B220" w14:textId="77777777" w:rsidR="00C67623" w:rsidRPr="00322658" w:rsidRDefault="00C67623" w:rsidP="00C67623">
            <w:pPr>
              <w:numPr>
                <w:ilvl w:val="0"/>
                <w:numId w:val="10"/>
              </w:numPr>
              <w:ind w:left="360"/>
              <w:contextualSpacing/>
              <w:rPr>
                <w:rFonts w:asciiTheme="minorHAnsi" w:hAnsiTheme="minorHAnsi"/>
                <w:bCs/>
                <w:sz w:val="20"/>
                <w:szCs w:val="20"/>
              </w:rPr>
            </w:pPr>
            <w:r w:rsidRPr="00322658">
              <w:rPr>
                <w:rFonts w:asciiTheme="minorHAnsi" w:hAnsiTheme="minorHAnsi"/>
                <w:bCs/>
                <w:sz w:val="20"/>
                <w:szCs w:val="20"/>
              </w:rPr>
              <w:t xml:space="preserve">Let’s practice using </w:t>
            </w:r>
            <w:r>
              <w:rPr>
                <w:rFonts w:asciiTheme="minorHAnsi" w:hAnsiTheme="minorHAnsi"/>
                <w:bCs/>
                <w:sz w:val="20"/>
                <w:szCs w:val="20"/>
              </w:rPr>
              <w:t xml:space="preserve">an </w:t>
            </w:r>
            <w:r w:rsidRPr="00322658">
              <w:rPr>
                <w:rFonts w:asciiTheme="minorHAnsi" w:hAnsiTheme="minorHAnsi"/>
                <w:bCs/>
                <w:sz w:val="20"/>
                <w:szCs w:val="20"/>
              </w:rPr>
              <w:t>irregular plural noun</w:t>
            </w:r>
            <w:r w:rsidRPr="00322658" w:rsidDel="001E4AB4">
              <w:rPr>
                <w:rFonts w:asciiTheme="minorHAnsi" w:hAnsiTheme="minorHAnsi"/>
                <w:bCs/>
                <w:sz w:val="20"/>
                <w:szCs w:val="20"/>
              </w:rPr>
              <w:t>s</w:t>
            </w:r>
            <w:r w:rsidRPr="00322658">
              <w:rPr>
                <w:rFonts w:asciiTheme="minorHAnsi" w:hAnsiTheme="minorHAnsi"/>
                <w:bCs/>
                <w:sz w:val="20"/>
                <w:szCs w:val="20"/>
              </w:rPr>
              <w:t xml:space="preserve"> in </w:t>
            </w:r>
            <w:r w:rsidDel="001E4AB4">
              <w:rPr>
                <w:rFonts w:asciiTheme="minorHAnsi" w:hAnsiTheme="minorHAnsi"/>
                <w:bCs/>
                <w:sz w:val="20"/>
                <w:szCs w:val="20"/>
              </w:rPr>
              <w:t>this</w:t>
            </w:r>
            <w:r w:rsidRPr="00322658" w:rsidDel="001E4AB4">
              <w:rPr>
                <w:rFonts w:asciiTheme="minorHAnsi" w:hAnsiTheme="minorHAnsi"/>
                <w:bCs/>
                <w:sz w:val="20"/>
                <w:szCs w:val="20"/>
              </w:rPr>
              <w:t xml:space="preserve"> </w:t>
            </w:r>
            <w:r>
              <w:rPr>
                <w:rFonts w:asciiTheme="minorHAnsi" w:hAnsiTheme="minorHAnsi"/>
                <w:bCs/>
                <w:sz w:val="20"/>
                <w:szCs w:val="20"/>
              </w:rPr>
              <w:t>a</w:t>
            </w:r>
            <w:r w:rsidRPr="00322658">
              <w:rPr>
                <w:rFonts w:asciiTheme="minorHAnsi" w:hAnsiTheme="minorHAnsi"/>
                <w:bCs/>
                <w:sz w:val="20"/>
                <w:szCs w:val="20"/>
              </w:rPr>
              <w:t xml:space="preserve"> sentence</w:t>
            </w:r>
            <w:r>
              <w:rPr>
                <w:rFonts w:asciiTheme="minorHAnsi" w:hAnsiTheme="minorHAnsi"/>
                <w:bCs/>
                <w:sz w:val="20"/>
                <w:szCs w:val="20"/>
              </w:rPr>
              <w:t xml:space="preserve">. </w:t>
            </w:r>
            <w:r w:rsidRPr="00322658" w:rsidDel="001E4AB4">
              <w:rPr>
                <w:rFonts w:asciiTheme="minorHAnsi" w:hAnsiTheme="minorHAnsi"/>
                <w:bCs/>
                <w:sz w:val="20"/>
                <w:szCs w:val="20"/>
              </w:rPr>
              <w:t xml:space="preserve">: </w:t>
            </w:r>
            <w:r w:rsidRPr="00322658" w:rsidDel="001E4AB4">
              <w:rPr>
                <w:rFonts w:asciiTheme="minorHAnsi" w:hAnsiTheme="minorHAnsi"/>
                <w:bCs/>
                <w:i/>
                <w:iCs/>
                <w:sz w:val="20"/>
                <w:szCs w:val="20"/>
              </w:rPr>
              <w:t>After walking all day, my feet need a rest.</w:t>
            </w:r>
          </w:p>
          <w:p w14:paraId="7C6DD2CF" w14:textId="274B40CA" w:rsidR="00C67623" w:rsidRPr="00322658" w:rsidRDefault="00C67623" w:rsidP="00C67623">
            <w:pPr>
              <w:numPr>
                <w:ilvl w:val="0"/>
                <w:numId w:val="11"/>
              </w:numPr>
              <w:contextualSpacing/>
              <w:rPr>
                <w:rFonts w:asciiTheme="minorHAnsi" w:hAnsiTheme="minorHAnsi"/>
                <w:bCs/>
                <w:sz w:val="20"/>
                <w:szCs w:val="20"/>
              </w:rPr>
            </w:pPr>
            <w:r w:rsidRPr="00322658" w:rsidDel="00DD420E">
              <w:rPr>
                <w:rFonts w:asciiTheme="minorHAnsi" w:hAnsiTheme="minorHAnsi"/>
                <w:bCs/>
                <w:sz w:val="20"/>
                <w:szCs w:val="20"/>
              </w:rPr>
              <w:t>Who can u</w:t>
            </w:r>
            <w:r>
              <w:rPr>
                <w:rFonts w:asciiTheme="minorHAnsi" w:hAnsiTheme="minorHAnsi"/>
                <w:bCs/>
                <w:sz w:val="20"/>
                <w:szCs w:val="20"/>
              </w:rPr>
              <w:t>Think of a sentence that u</w:t>
            </w:r>
            <w:r w:rsidRPr="00322658">
              <w:rPr>
                <w:rFonts w:asciiTheme="minorHAnsi" w:hAnsiTheme="minorHAnsi"/>
                <w:bCs/>
                <w:sz w:val="20"/>
                <w:szCs w:val="20"/>
              </w:rPr>
              <w:t>se</w:t>
            </w:r>
            <w:r>
              <w:rPr>
                <w:rFonts w:asciiTheme="minorHAnsi" w:hAnsiTheme="minorHAnsi"/>
                <w:bCs/>
                <w:sz w:val="20"/>
                <w:szCs w:val="20"/>
              </w:rPr>
              <w:t>s</w:t>
            </w:r>
            <w:r w:rsidRPr="00322658">
              <w:rPr>
                <w:rFonts w:asciiTheme="minorHAnsi" w:hAnsiTheme="minorHAnsi"/>
                <w:bCs/>
                <w:sz w:val="20"/>
                <w:szCs w:val="20"/>
              </w:rPr>
              <w:t xml:space="preserve"> the plural of the noun </w:t>
            </w:r>
            <w:r w:rsidRPr="00322658">
              <w:rPr>
                <w:rFonts w:asciiTheme="minorHAnsi" w:hAnsiTheme="minorHAnsi"/>
                <w:bCs/>
                <w:i/>
                <w:iCs/>
                <w:sz w:val="20"/>
                <w:szCs w:val="20"/>
              </w:rPr>
              <w:t>man</w:t>
            </w:r>
            <w:r>
              <w:rPr>
                <w:rFonts w:asciiTheme="minorHAnsi" w:hAnsiTheme="minorHAnsi"/>
                <w:bCs/>
                <w:sz w:val="20"/>
                <w:szCs w:val="20"/>
              </w:rPr>
              <w:t>.</w:t>
            </w:r>
            <w:r w:rsidRPr="00322658" w:rsidDel="00DD420E">
              <w:rPr>
                <w:rFonts w:asciiTheme="minorHAnsi" w:hAnsiTheme="minorHAnsi"/>
                <w:bCs/>
                <w:i/>
                <w:iCs/>
                <w:sz w:val="20"/>
                <w:szCs w:val="20"/>
              </w:rPr>
              <w:t xml:space="preserve"> </w:t>
            </w:r>
            <w:r w:rsidRPr="00322658" w:rsidDel="00DD420E">
              <w:rPr>
                <w:rFonts w:asciiTheme="minorHAnsi" w:hAnsiTheme="minorHAnsi"/>
                <w:bCs/>
                <w:sz w:val="20"/>
                <w:szCs w:val="20"/>
              </w:rPr>
              <w:t>in a sentence?</w:t>
            </w:r>
          </w:p>
        </w:tc>
        <w:tc>
          <w:tcPr>
            <w:tcW w:w="3320" w:type="dxa"/>
            <w:shd w:val="clear" w:color="auto" w:fill="FFFFFF"/>
          </w:tcPr>
          <w:p w14:paraId="1C3D4BA8" w14:textId="53B31EB2" w:rsidR="00C67623" w:rsidRPr="00322658" w:rsidRDefault="00C67623" w:rsidP="00C67623">
            <w:pPr>
              <w:pStyle w:val="Tablebullet"/>
              <w:rPr>
                <w:rFonts w:asciiTheme="minorHAnsi" w:eastAsia="Calibri" w:hAnsiTheme="minorHAnsi"/>
              </w:rPr>
            </w:pPr>
            <w:r w:rsidRPr="00322658">
              <w:rPr>
                <w:rFonts w:asciiTheme="minorHAnsi" w:eastAsia="Calibri" w:hAnsiTheme="minorHAnsi"/>
                <w:i/>
              </w:rPr>
              <w:t xml:space="preserve">Call on a volunteer to use the plural of the noun </w:t>
            </w:r>
            <w:r w:rsidRPr="00322658">
              <w:rPr>
                <w:rFonts w:asciiTheme="minorHAnsi" w:eastAsia="Calibri" w:hAnsiTheme="minorHAnsi"/>
                <w:iCs/>
              </w:rPr>
              <w:t xml:space="preserve">man </w:t>
            </w:r>
            <w:r w:rsidRPr="00322658">
              <w:rPr>
                <w:rFonts w:asciiTheme="minorHAnsi" w:eastAsia="Calibri" w:hAnsiTheme="minorHAnsi"/>
                <w:i/>
              </w:rPr>
              <w:t xml:space="preserve">in a sentence. </w:t>
            </w:r>
          </w:p>
        </w:tc>
      </w:tr>
      <w:tr w:rsidR="00C67623" w:rsidRPr="0049524D" w14:paraId="3F759E61" w14:textId="77777777" w:rsidTr="00915E2E">
        <w:trPr>
          <w:trHeight w:val="126"/>
          <w:jc w:val="center"/>
        </w:trPr>
        <w:tc>
          <w:tcPr>
            <w:tcW w:w="1266" w:type="dxa"/>
            <w:shd w:val="clear" w:color="auto" w:fill="FFFFFF"/>
          </w:tcPr>
          <w:p w14:paraId="7CB22114" w14:textId="19AD84EF" w:rsidR="00C67623" w:rsidRPr="00322658" w:rsidRDefault="00C67623" w:rsidP="00C67623">
            <w:pPr>
              <w:widowControl w:val="0"/>
              <w:tabs>
                <w:tab w:val="left" w:pos="1872"/>
              </w:tabs>
              <w:rPr>
                <w:rFonts w:asciiTheme="minorHAnsi" w:hAnsiTheme="minorHAnsi"/>
                <w:sz w:val="20"/>
                <w:szCs w:val="20"/>
              </w:rPr>
            </w:pPr>
            <w:r>
              <w:rPr>
                <w:rFonts w:asciiTheme="minorHAnsi" w:hAnsiTheme="minorHAnsi"/>
                <w:sz w:val="20"/>
                <w:szCs w:val="20"/>
              </w:rPr>
              <w:t>1</w:t>
            </w:r>
            <w:r w:rsidRPr="00322658" w:rsidDel="00BB2A73">
              <w:rPr>
                <w:rFonts w:asciiTheme="minorHAnsi" w:hAnsiTheme="minorHAnsi"/>
                <w:sz w:val="20"/>
                <w:szCs w:val="20"/>
              </w:rPr>
              <w:t>2</w:t>
            </w:r>
            <w:r w:rsidRPr="00322658">
              <w:rPr>
                <w:rFonts w:asciiTheme="minorHAnsi" w:hAnsiTheme="minorHAnsi"/>
                <w:sz w:val="20"/>
                <w:szCs w:val="20"/>
              </w:rPr>
              <w:t xml:space="preserve"> min.</w:t>
            </w:r>
          </w:p>
        </w:tc>
        <w:tc>
          <w:tcPr>
            <w:tcW w:w="6214" w:type="dxa"/>
            <w:shd w:val="clear" w:color="auto" w:fill="FFFFFF"/>
          </w:tcPr>
          <w:p w14:paraId="3CDA6CD2" w14:textId="77777777" w:rsidR="00C67623" w:rsidRPr="00322658" w:rsidRDefault="00C67623" w:rsidP="00C67623">
            <w:pPr>
              <w:numPr>
                <w:ilvl w:val="0"/>
                <w:numId w:val="10"/>
              </w:numPr>
              <w:ind w:left="360"/>
              <w:contextualSpacing/>
              <w:rPr>
                <w:rFonts w:asciiTheme="minorHAnsi" w:eastAsia="Calibri" w:hAnsiTheme="minorHAnsi"/>
                <w:sz w:val="20"/>
                <w:szCs w:val="20"/>
              </w:rPr>
            </w:pPr>
            <w:r w:rsidRPr="00322658">
              <w:rPr>
                <w:rFonts w:asciiTheme="minorHAnsi" w:eastAsia="Calibri" w:hAnsiTheme="minorHAnsi"/>
                <w:sz w:val="20"/>
                <w:szCs w:val="20"/>
              </w:rPr>
              <w:t xml:space="preserve">Some common irregular plural nouns don’t change from singular to plural. </w:t>
            </w:r>
          </w:p>
          <w:p w14:paraId="5996D29D" w14:textId="37040D75" w:rsidR="00C67623" w:rsidRPr="00322658" w:rsidRDefault="00C67623" w:rsidP="00C67623">
            <w:pPr>
              <w:numPr>
                <w:ilvl w:val="0"/>
                <w:numId w:val="11"/>
              </w:numPr>
              <w:contextualSpacing/>
              <w:rPr>
                <w:rFonts w:asciiTheme="minorHAnsi" w:hAnsiTheme="minorHAnsi"/>
                <w:bCs/>
                <w:sz w:val="20"/>
                <w:szCs w:val="20"/>
              </w:rPr>
            </w:pPr>
            <w:r w:rsidRPr="00322658">
              <w:rPr>
                <w:rFonts w:asciiTheme="minorHAnsi" w:eastAsia="Calibri" w:hAnsiTheme="minorHAnsi"/>
                <w:sz w:val="20"/>
                <w:szCs w:val="20"/>
              </w:rPr>
              <w:t>Let’s look at three examples</w:t>
            </w:r>
            <w:r>
              <w:rPr>
                <w:rFonts w:asciiTheme="minorHAnsi" w:eastAsia="Calibri" w:hAnsiTheme="minorHAnsi"/>
                <w:sz w:val="20"/>
                <w:szCs w:val="20"/>
              </w:rPr>
              <w:t xml:space="preserve"> where the spelling does not change</w:t>
            </w:r>
            <w:r w:rsidRPr="00322658">
              <w:rPr>
                <w:rFonts w:asciiTheme="minorHAnsi" w:eastAsia="Calibri" w:hAnsiTheme="minorHAnsi"/>
                <w:sz w:val="20"/>
                <w:szCs w:val="20"/>
              </w:rPr>
              <w:t>.</w:t>
            </w:r>
          </w:p>
        </w:tc>
        <w:tc>
          <w:tcPr>
            <w:tcW w:w="3320" w:type="dxa"/>
            <w:shd w:val="clear" w:color="auto" w:fill="FFFFFF"/>
          </w:tcPr>
          <w:p w14:paraId="0A1AC148" w14:textId="318517AC" w:rsidR="00C67623" w:rsidRPr="00322658" w:rsidRDefault="00C67623" w:rsidP="00C67623">
            <w:pPr>
              <w:pStyle w:val="Tablebullet"/>
              <w:rPr>
                <w:rFonts w:asciiTheme="minorHAnsi" w:eastAsia="Calibri" w:hAnsiTheme="minorHAnsi"/>
              </w:rPr>
            </w:pPr>
            <w:r w:rsidRPr="00322658">
              <w:rPr>
                <w:rFonts w:asciiTheme="minorHAnsi" w:eastAsia="Calibri" w:hAnsiTheme="minorHAnsi"/>
                <w:i/>
              </w:rPr>
              <w:t xml:space="preserve">Read aloud the second chart. </w:t>
            </w:r>
            <w:r w:rsidRPr="00322658" w:rsidDel="00DD420E">
              <w:rPr>
                <w:rFonts w:asciiTheme="minorHAnsi" w:eastAsia="Calibri" w:hAnsiTheme="minorHAnsi"/>
                <w:i/>
              </w:rPr>
              <w:t>Point out that the spelling of the words does not change.</w:t>
            </w:r>
          </w:p>
        </w:tc>
      </w:tr>
      <w:tr w:rsidR="002343A9" w:rsidRPr="0049524D" w14:paraId="5AE0264D" w14:textId="77777777" w:rsidTr="00915E2E">
        <w:trPr>
          <w:trHeight w:val="126"/>
          <w:jc w:val="center"/>
        </w:trPr>
        <w:tc>
          <w:tcPr>
            <w:tcW w:w="1266" w:type="dxa"/>
            <w:shd w:val="clear" w:color="auto" w:fill="FFFFFF"/>
          </w:tcPr>
          <w:p w14:paraId="1E49C40F" w14:textId="77777777" w:rsidR="002343A9" w:rsidRPr="00322658" w:rsidRDefault="002343A9" w:rsidP="00915E2E">
            <w:pPr>
              <w:widowControl w:val="0"/>
              <w:tabs>
                <w:tab w:val="left" w:pos="1872"/>
              </w:tabs>
              <w:rPr>
                <w:rFonts w:asciiTheme="minorHAnsi" w:hAnsiTheme="minorHAnsi"/>
                <w:b/>
                <w:bCs/>
                <w:sz w:val="20"/>
                <w:szCs w:val="20"/>
              </w:rPr>
            </w:pPr>
            <w:r w:rsidRPr="00322658">
              <w:rPr>
                <w:rFonts w:asciiTheme="minorHAnsi" w:hAnsiTheme="minorHAnsi"/>
                <w:b/>
                <w:bCs/>
                <w:sz w:val="20"/>
                <w:szCs w:val="20"/>
              </w:rPr>
              <w:t>Monitor Progress</w:t>
            </w:r>
          </w:p>
          <w:p w14:paraId="0EF33E9B" w14:textId="77777777" w:rsidR="002343A9" w:rsidRPr="00322658" w:rsidRDefault="002343A9" w:rsidP="00915E2E">
            <w:pPr>
              <w:widowControl w:val="0"/>
              <w:tabs>
                <w:tab w:val="left" w:pos="1872"/>
              </w:tabs>
              <w:rPr>
                <w:rFonts w:asciiTheme="minorHAnsi" w:hAnsiTheme="minorHAnsi"/>
                <w:sz w:val="20"/>
                <w:szCs w:val="20"/>
              </w:rPr>
            </w:pPr>
            <w:r w:rsidRPr="00322658">
              <w:rPr>
                <w:rFonts w:asciiTheme="minorHAnsi" w:hAnsiTheme="minorHAnsi"/>
                <w:sz w:val="20"/>
                <w:szCs w:val="20"/>
              </w:rPr>
              <w:t>5 min.</w:t>
            </w:r>
          </w:p>
        </w:tc>
        <w:tc>
          <w:tcPr>
            <w:tcW w:w="6214" w:type="dxa"/>
            <w:shd w:val="clear" w:color="auto" w:fill="FFFFFF"/>
          </w:tcPr>
          <w:p w14:paraId="24B57AE8" w14:textId="77777777" w:rsidR="002343A9" w:rsidRPr="00322658" w:rsidRDefault="002343A9" w:rsidP="00915E2E">
            <w:pPr>
              <w:widowControl w:val="0"/>
              <w:numPr>
                <w:ilvl w:val="0"/>
                <w:numId w:val="10"/>
              </w:numPr>
              <w:ind w:left="360"/>
              <w:contextualSpacing/>
              <w:textAlignment w:val="baseline"/>
              <w:rPr>
                <w:rFonts w:asciiTheme="minorHAnsi" w:hAnsiTheme="minorHAnsi"/>
                <w:sz w:val="20"/>
                <w:szCs w:val="20"/>
              </w:rPr>
            </w:pPr>
            <w:r w:rsidRPr="00322658">
              <w:rPr>
                <w:rFonts w:asciiTheme="minorHAnsi" w:hAnsiTheme="minorHAnsi"/>
                <w:sz w:val="20"/>
                <w:szCs w:val="20"/>
              </w:rPr>
              <w:t>Complete the practice items on Language Handout: Form Irregular Plural Nouns.</w:t>
            </w:r>
          </w:p>
        </w:tc>
        <w:tc>
          <w:tcPr>
            <w:tcW w:w="3320" w:type="dxa"/>
            <w:shd w:val="clear" w:color="auto" w:fill="FFFFFF"/>
          </w:tcPr>
          <w:p w14:paraId="6138CB67" w14:textId="77777777" w:rsidR="002343A9" w:rsidRPr="00322658" w:rsidRDefault="002343A9" w:rsidP="00915E2E">
            <w:pPr>
              <w:pStyle w:val="Tablebullet"/>
              <w:rPr>
                <w:rFonts w:asciiTheme="minorHAnsi" w:eastAsia="Calibri" w:hAnsiTheme="minorHAnsi"/>
              </w:rPr>
            </w:pPr>
            <w:r w:rsidRPr="00322658">
              <w:rPr>
                <w:rFonts w:asciiTheme="minorHAnsi" w:eastAsia="Calibri" w:hAnsiTheme="minorHAnsi"/>
                <w:i/>
                <w:iCs/>
              </w:rPr>
              <w:t xml:space="preserve">Distribute Language </w:t>
            </w:r>
            <w:r w:rsidRPr="00322658">
              <w:rPr>
                <w:rFonts w:asciiTheme="minorHAnsi" w:hAnsiTheme="minorHAnsi"/>
                <w:i/>
              </w:rPr>
              <w:t xml:space="preserve">Handout: Form Irregular Plural Nouns </w:t>
            </w:r>
            <w:r w:rsidRPr="00322658">
              <w:rPr>
                <w:rFonts w:asciiTheme="minorHAnsi" w:eastAsia="Calibri" w:hAnsiTheme="minorHAnsi"/>
                <w:i/>
                <w:iCs/>
              </w:rPr>
              <w:t>and review directions for the practice items.</w:t>
            </w:r>
          </w:p>
        </w:tc>
      </w:tr>
    </w:tbl>
    <w:p w14:paraId="642A49C9" w14:textId="77777777" w:rsidR="002343A9" w:rsidRDefault="002343A9" w:rsidP="002343A9"/>
    <w:p w14:paraId="455DA0DA" w14:textId="77777777" w:rsidR="002343A9" w:rsidRDefault="002343A9" w:rsidP="002343A9">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2343A9" w:rsidRPr="00CE1366" w14:paraId="4BDEDF97" w14:textId="77777777" w:rsidTr="00915E2E">
        <w:trPr>
          <w:trHeight w:val="432"/>
          <w:tblHeader/>
          <w:jc w:val="center"/>
        </w:trPr>
        <w:tc>
          <w:tcPr>
            <w:tcW w:w="10800" w:type="dxa"/>
            <w:shd w:val="clear" w:color="auto" w:fill="F2F2F2"/>
            <w:vAlign w:val="center"/>
          </w:tcPr>
          <w:p w14:paraId="33F09633" w14:textId="17D93210" w:rsidR="002343A9" w:rsidRDefault="002343A9" w:rsidP="00915E2E">
            <w:pPr>
              <w:pStyle w:val="Heading5"/>
              <w:outlineLvl w:val="4"/>
            </w:pPr>
            <w:bookmarkStart w:id="54" w:name="_Toc24966817"/>
            <w:r w:rsidRPr="00CE1366">
              <w:lastRenderedPageBreak/>
              <w:t xml:space="preserve">Grade </w:t>
            </w:r>
            <w:r>
              <w:t>2</w:t>
            </w:r>
            <w:r w:rsidRPr="00CE1366">
              <w:t xml:space="preserve"> M</w:t>
            </w:r>
            <w:r>
              <w:t>3</w:t>
            </w:r>
            <w:r w:rsidRPr="00CE1366">
              <w:t xml:space="preserve"> L</w:t>
            </w:r>
            <w:r>
              <w:t>8</w:t>
            </w:r>
            <w:r w:rsidRPr="00CE1366">
              <w:t xml:space="preserve"> Handout: </w:t>
            </w:r>
            <w:r w:rsidR="00DA12BE">
              <w:t>Use</w:t>
            </w:r>
            <w:r w:rsidRPr="00322658">
              <w:t xml:space="preserve"> Irregul</w:t>
            </w:r>
            <w:r w:rsidRPr="007C0998">
              <w:rPr>
                <w:rStyle w:val="Heading5Char"/>
              </w:rPr>
              <w:t>a</w:t>
            </w:r>
            <w:r w:rsidRPr="00322658">
              <w:t>r Plural Nouns</w:t>
            </w:r>
            <w:bookmarkEnd w:id="54"/>
          </w:p>
          <w:p w14:paraId="2FBEF58D" w14:textId="535687A6" w:rsidR="002343A9" w:rsidRPr="00A304A1" w:rsidRDefault="002343A9" w:rsidP="00915E2E">
            <w:pPr>
              <w:pStyle w:val="Heading5"/>
              <w:outlineLvl w:val="4"/>
            </w:pPr>
            <w:bookmarkStart w:id="55" w:name="_Toc24966818"/>
            <w:r w:rsidRPr="00CE1366">
              <w:t xml:space="preserve">Grade </w:t>
            </w:r>
            <w:r>
              <w:t>3</w:t>
            </w:r>
            <w:r w:rsidRPr="00CE1366">
              <w:t xml:space="preserve"> M</w:t>
            </w:r>
            <w:r>
              <w:t>3</w:t>
            </w:r>
            <w:r w:rsidRPr="00CE1366">
              <w:t xml:space="preserve"> L</w:t>
            </w:r>
            <w:r>
              <w:t>25</w:t>
            </w:r>
            <w:r w:rsidRPr="00CE1366">
              <w:t xml:space="preserve"> Handout: </w:t>
            </w:r>
            <w:r w:rsidR="00DA12BE">
              <w:t>Use</w:t>
            </w:r>
            <w:r w:rsidRPr="00322658">
              <w:t xml:space="preserve"> Irregul</w:t>
            </w:r>
            <w:r w:rsidRPr="007C0998">
              <w:rPr>
                <w:rStyle w:val="Heading5Char"/>
              </w:rPr>
              <w:t>a</w:t>
            </w:r>
            <w:r w:rsidRPr="00322658">
              <w:t>r Plural Nouns</w:t>
            </w:r>
            <w:bookmarkEnd w:id="55"/>
          </w:p>
        </w:tc>
      </w:tr>
      <w:tr w:rsidR="002343A9" w:rsidRPr="00CE1366" w14:paraId="48091463" w14:textId="77777777" w:rsidTr="00915E2E">
        <w:trPr>
          <w:trHeight w:val="1152"/>
          <w:jc w:val="center"/>
        </w:trPr>
        <w:tc>
          <w:tcPr>
            <w:tcW w:w="10800" w:type="dxa"/>
            <w:shd w:val="clear" w:color="auto" w:fill="FFFFFF"/>
          </w:tcPr>
          <w:p w14:paraId="403474A1" w14:textId="77777777" w:rsidR="002343A9"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225D9ADD" w14:textId="77777777" w:rsidTr="00915E2E">
              <w:trPr>
                <w:jc w:val="center"/>
              </w:trPr>
              <w:tc>
                <w:tcPr>
                  <w:tcW w:w="5000" w:type="pct"/>
                  <w:shd w:val="clear" w:color="auto" w:fill="255694" w:themeFill="accent1"/>
                  <w:vAlign w:val="center"/>
                </w:tcPr>
                <w:p w14:paraId="376B16FC" w14:textId="77777777" w:rsidR="002343A9" w:rsidRPr="000C0264" w:rsidRDefault="002343A9" w:rsidP="00915E2E">
                  <w:pPr>
                    <w:rPr>
                      <w:bCs/>
                      <w:color w:val="FFFFFF"/>
                      <w:sz w:val="20"/>
                      <w:szCs w:val="20"/>
                    </w:rPr>
                  </w:pPr>
                  <w:r>
                    <w:rPr>
                      <w:bCs/>
                      <w:color w:val="FFFFFF"/>
                      <w:sz w:val="20"/>
                      <w:szCs w:val="20"/>
                    </w:rPr>
                    <w:t>PLURAL NOUNS</w:t>
                  </w:r>
                </w:p>
              </w:tc>
            </w:tr>
            <w:tr w:rsidR="002343A9" w:rsidRPr="000C0264" w14:paraId="46FBBF5F" w14:textId="77777777" w:rsidTr="00915E2E">
              <w:trPr>
                <w:jc w:val="center"/>
              </w:trPr>
              <w:tc>
                <w:tcPr>
                  <w:tcW w:w="5000" w:type="pct"/>
                  <w:shd w:val="clear" w:color="auto" w:fill="FFFFFF"/>
                  <w:vAlign w:val="center"/>
                </w:tcPr>
                <w:p w14:paraId="7C0AD78A" w14:textId="3B2573A8" w:rsidR="002343A9" w:rsidRPr="00FA6A7B" w:rsidRDefault="002343A9" w:rsidP="00C85CAB">
                  <w:pPr>
                    <w:contextualSpacing/>
                    <w:rPr>
                      <w:bCs/>
                      <w:sz w:val="20"/>
                      <w:szCs w:val="20"/>
                    </w:rPr>
                  </w:pPr>
                  <w:r>
                    <w:rPr>
                      <w:bCs/>
                      <w:sz w:val="20"/>
                      <w:szCs w:val="20"/>
                    </w:rPr>
                    <w:t xml:space="preserve">A noun is a word that names a person, place, or thing. A noun can be singular and name one person, one place, or one thing. Or nouns can be plural and name more than one person, place, or thing. Most regular plural nouns are formed by adding an </w:t>
                  </w:r>
                  <w:r>
                    <w:rPr>
                      <w:bCs/>
                      <w:i/>
                      <w:iCs/>
                      <w:sz w:val="20"/>
                      <w:szCs w:val="20"/>
                    </w:rPr>
                    <w:t xml:space="preserve">–s </w:t>
                  </w:r>
                  <w:r>
                    <w:rPr>
                      <w:bCs/>
                      <w:sz w:val="20"/>
                      <w:szCs w:val="20"/>
                    </w:rPr>
                    <w:t xml:space="preserve">or </w:t>
                  </w:r>
                  <w:r>
                    <w:rPr>
                      <w:bCs/>
                      <w:i/>
                      <w:iCs/>
                      <w:sz w:val="20"/>
                      <w:szCs w:val="20"/>
                    </w:rPr>
                    <w:t xml:space="preserve">–es </w:t>
                  </w:r>
                  <w:r>
                    <w:rPr>
                      <w:bCs/>
                      <w:sz w:val="20"/>
                      <w:szCs w:val="20"/>
                    </w:rPr>
                    <w:t xml:space="preserve">to the end of </w:t>
                  </w:r>
                  <w:r w:rsidR="00C85CAB">
                    <w:rPr>
                      <w:bCs/>
                      <w:sz w:val="20"/>
                      <w:szCs w:val="20"/>
                    </w:rPr>
                    <w:t>the</w:t>
                  </w:r>
                  <w:r>
                    <w:rPr>
                      <w:bCs/>
                      <w:sz w:val="20"/>
                      <w:szCs w:val="20"/>
                    </w:rPr>
                    <w:t xml:space="preserve"> noun</w:t>
                  </w:r>
                  <w:r w:rsidR="00C85CAB">
                    <w:rPr>
                      <w:bCs/>
                      <w:sz w:val="20"/>
                      <w:szCs w:val="20"/>
                    </w:rPr>
                    <w:t>. Here are some examples of regular plural nouns:</w:t>
                  </w:r>
                  <w:r>
                    <w:rPr>
                      <w:bCs/>
                      <w:sz w:val="20"/>
                      <w:szCs w:val="20"/>
                    </w:rPr>
                    <w:t xml:space="preserve"> </w:t>
                  </w:r>
                  <w:r>
                    <w:rPr>
                      <w:bCs/>
                      <w:i/>
                      <w:iCs/>
                      <w:sz w:val="20"/>
                      <w:szCs w:val="20"/>
                    </w:rPr>
                    <w:t>books</w:t>
                  </w:r>
                  <w:r>
                    <w:rPr>
                      <w:bCs/>
                      <w:sz w:val="20"/>
                      <w:szCs w:val="20"/>
                    </w:rPr>
                    <w:t xml:space="preserve">, </w:t>
                  </w:r>
                  <w:r>
                    <w:rPr>
                      <w:bCs/>
                      <w:i/>
                      <w:iCs/>
                      <w:sz w:val="20"/>
                      <w:szCs w:val="20"/>
                    </w:rPr>
                    <w:t>houses</w:t>
                  </w:r>
                  <w:r>
                    <w:rPr>
                      <w:bCs/>
                      <w:sz w:val="20"/>
                      <w:szCs w:val="20"/>
                    </w:rPr>
                    <w:t xml:space="preserve">, </w:t>
                  </w:r>
                  <w:r>
                    <w:rPr>
                      <w:bCs/>
                      <w:i/>
                      <w:iCs/>
                      <w:sz w:val="20"/>
                      <w:szCs w:val="20"/>
                    </w:rPr>
                    <w:t>cups</w:t>
                  </w:r>
                  <w:r>
                    <w:rPr>
                      <w:bCs/>
                      <w:sz w:val="20"/>
                      <w:szCs w:val="20"/>
                    </w:rPr>
                    <w:t xml:space="preserve">, </w:t>
                  </w:r>
                  <w:r>
                    <w:rPr>
                      <w:bCs/>
                      <w:i/>
                      <w:iCs/>
                      <w:sz w:val="20"/>
                      <w:szCs w:val="20"/>
                    </w:rPr>
                    <w:t>dishes</w:t>
                  </w:r>
                  <w:r>
                    <w:rPr>
                      <w:bCs/>
                      <w:sz w:val="20"/>
                      <w:szCs w:val="20"/>
                    </w:rPr>
                    <w:t>.</w:t>
                  </w:r>
                </w:p>
              </w:tc>
            </w:tr>
          </w:tbl>
          <w:p w14:paraId="42E96B44" w14:textId="77777777" w:rsidR="002343A9" w:rsidRPr="000C0264" w:rsidRDefault="002343A9"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0E2C8319" w14:textId="77777777" w:rsidTr="00915E2E">
              <w:trPr>
                <w:jc w:val="center"/>
              </w:trPr>
              <w:tc>
                <w:tcPr>
                  <w:tcW w:w="5000" w:type="pct"/>
                  <w:shd w:val="clear" w:color="auto" w:fill="255694" w:themeFill="accent1"/>
                  <w:vAlign w:val="center"/>
                </w:tcPr>
                <w:p w14:paraId="0FC4DBAF" w14:textId="77777777" w:rsidR="002343A9" w:rsidRPr="000C0264" w:rsidRDefault="002343A9" w:rsidP="00915E2E">
                  <w:pPr>
                    <w:rPr>
                      <w:bCs/>
                      <w:color w:val="FFFFFF"/>
                      <w:sz w:val="20"/>
                      <w:szCs w:val="20"/>
                    </w:rPr>
                  </w:pPr>
                  <w:r>
                    <w:rPr>
                      <w:bCs/>
                      <w:color w:val="FFFFFF"/>
                      <w:sz w:val="20"/>
                      <w:szCs w:val="20"/>
                    </w:rPr>
                    <w:t>IRREGULAR PLURAL NOUNS</w:t>
                  </w:r>
                </w:p>
              </w:tc>
            </w:tr>
            <w:tr w:rsidR="002343A9" w:rsidRPr="000C0264" w14:paraId="368C2429" w14:textId="77777777" w:rsidTr="00915E2E">
              <w:trPr>
                <w:trHeight w:val="1872"/>
                <w:jc w:val="center"/>
              </w:trPr>
              <w:tc>
                <w:tcPr>
                  <w:tcW w:w="5000" w:type="pct"/>
                  <w:shd w:val="clear" w:color="auto" w:fill="FFFFFF"/>
                </w:tcPr>
                <w:p w14:paraId="5CAE043D" w14:textId="77777777" w:rsidR="002343A9" w:rsidRDefault="002343A9" w:rsidP="00915E2E">
                  <w:pPr>
                    <w:rPr>
                      <w:bCs/>
                      <w:sz w:val="20"/>
                      <w:szCs w:val="20"/>
                    </w:rPr>
                  </w:pPr>
                  <w:r>
                    <w:rPr>
                      <w:bCs/>
                      <w:sz w:val="20"/>
                      <w:szCs w:val="20"/>
                    </w:rPr>
                    <w:t xml:space="preserve">Plural nouns that cannot be formed by adding </w:t>
                  </w:r>
                  <w:r>
                    <w:rPr>
                      <w:bCs/>
                      <w:i/>
                      <w:iCs/>
                      <w:sz w:val="20"/>
                      <w:szCs w:val="20"/>
                    </w:rPr>
                    <w:t xml:space="preserve">–s </w:t>
                  </w:r>
                  <w:r>
                    <w:rPr>
                      <w:bCs/>
                      <w:sz w:val="20"/>
                      <w:szCs w:val="20"/>
                    </w:rPr>
                    <w:t xml:space="preserve">or </w:t>
                  </w:r>
                  <w:r>
                    <w:rPr>
                      <w:bCs/>
                      <w:i/>
                      <w:iCs/>
                      <w:sz w:val="20"/>
                      <w:szCs w:val="20"/>
                    </w:rPr>
                    <w:t>–es</w:t>
                  </w:r>
                  <w:r>
                    <w:rPr>
                      <w:bCs/>
                      <w:sz w:val="20"/>
                      <w:szCs w:val="20"/>
                    </w:rPr>
                    <w:t xml:space="preserve"> are called irregular plural nouns. The spelling of the noun must change to become plural. </w:t>
                  </w:r>
                </w:p>
                <w:p w14:paraId="1AE56DCE" w14:textId="77777777" w:rsidR="002343A9" w:rsidRDefault="002343A9" w:rsidP="00915E2E">
                  <w:pPr>
                    <w:rPr>
                      <w:bCs/>
                      <w:sz w:val="20"/>
                      <w:szCs w:val="20"/>
                    </w:rPr>
                  </w:pP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2343A9" w:rsidRPr="00ED030A" w14:paraId="5B06EA52" w14:textId="77777777" w:rsidTr="00915E2E">
                    <w:trPr>
                      <w:trHeight w:val="306"/>
                      <w:jc w:val="center"/>
                    </w:trPr>
                    <w:tc>
                      <w:tcPr>
                        <w:tcW w:w="2348" w:type="pct"/>
                        <w:shd w:val="clear" w:color="auto" w:fill="EDF5FB" w:themeFill="text2"/>
                      </w:tcPr>
                      <w:p w14:paraId="6EB242E9" w14:textId="77777777" w:rsidR="002343A9" w:rsidRPr="00ED030A" w:rsidRDefault="002343A9" w:rsidP="00915E2E">
                        <w:pPr>
                          <w:rPr>
                            <w:b/>
                            <w:bCs/>
                            <w:sz w:val="20"/>
                            <w:szCs w:val="20"/>
                          </w:rPr>
                        </w:pPr>
                        <w:r>
                          <w:rPr>
                            <w:b/>
                            <w:bCs/>
                            <w:sz w:val="20"/>
                            <w:szCs w:val="20"/>
                          </w:rPr>
                          <w:t>Singular Noun</w:t>
                        </w:r>
                      </w:p>
                    </w:tc>
                    <w:tc>
                      <w:tcPr>
                        <w:tcW w:w="2652" w:type="pct"/>
                        <w:shd w:val="clear" w:color="auto" w:fill="EDF5FB" w:themeFill="text2"/>
                      </w:tcPr>
                      <w:p w14:paraId="47BDE4FF" w14:textId="77777777" w:rsidR="002343A9" w:rsidRPr="00ED030A" w:rsidRDefault="002343A9" w:rsidP="00915E2E">
                        <w:pPr>
                          <w:rPr>
                            <w:b/>
                            <w:bCs/>
                            <w:sz w:val="20"/>
                            <w:szCs w:val="20"/>
                          </w:rPr>
                        </w:pPr>
                        <w:r>
                          <w:rPr>
                            <w:b/>
                            <w:bCs/>
                            <w:sz w:val="20"/>
                            <w:szCs w:val="20"/>
                          </w:rPr>
                          <w:t>Plural Noun</w:t>
                        </w:r>
                      </w:p>
                    </w:tc>
                  </w:tr>
                  <w:tr w:rsidR="002343A9" w:rsidRPr="0030526A" w14:paraId="099D71CD" w14:textId="77777777" w:rsidTr="00915E2E">
                    <w:trPr>
                      <w:trHeight w:val="323"/>
                      <w:jc w:val="center"/>
                    </w:trPr>
                    <w:tc>
                      <w:tcPr>
                        <w:tcW w:w="2348" w:type="pct"/>
                      </w:tcPr>
                      <w:p w14:paraId="335823E8" w14:textId="77777777" w:rsidR="002343A9" w:rsidRPr="00794F12" w:rsidRDefault="002343A9" w:rsidP="00915E2E">
                        <w:pPr>
                          <w:rPr>
                            <w:bCs/>
                            <w:sz w:val="20"/>
                            <w:szCs w:val="20"/>
                          </w:rPr>
                        </w:pPr>
                        <w:r>
                          <w:rPr>
                            <w:bCs/>
                            <w:sz w:val="20"/>
                            <w:szCs w:val="20"/>
                          </w:rPr>
                          <w:t>foot</w:t>
                        </w:r>
                      </w:p>
                    </w:tc>
                    <w:tc>
                      <w:tcPr>
                        <w:tcW w:w="2652" w:type="pct"/>
                      </w:tcPr>
                      <w:p w14:paraId="57664622" w14:textId="77777777" w:rsidR="002343A9" w:rsidRPr="0030526A" w:rsidRDefault="002343A9" w:rsidP="00915E2E">
                        <w:pPr>
                          <w:rPr>
                            <w:bCs/>
                            <w:sz w:val="20"/>
                            <w:szCs w:val="20"/>
                          </w:rPr>
                        </w:pPr>
                        <w:r>
                          <w:rPr>
                            <w:bCs/>
                            <w:sz w:val="20"/>
                            <w:szCs w:val="20"/>
                          </w:rPr>
                          <w:t>f</w:t>
                        </w:r>
                        <w:r w:rsidRPr="00794F12">
                          <w:rPr>
                            <w:b/>
                            <w:sz w:val="20"/>
                            <w:szCs w:val="20"/>
                          </w:rPr>
                          <w:t>ee</w:t>
                        </w:r>
                        <w:r>
                          <w:rPr>
                            <w:bCs/>
                            <w:sz w:val="20"/>
                            <w:szCs w:val="20"/>
                          </w:rPr>
                          <w:t>t</w:t>
                        </w:r>
                      </w:p>
                    </w:tc>
                  </w:tr>
                  <w:tr w:rsidR="002343A9" w:rsidRPr="0030526A" w14:paraId="14D70436" w14:textId="77777777" w:rsidTr="00915E2E">
                    <w:trPr>
                      <w:trHeight w:val="323"/>
                      <w:jc w:val="center"/>
                    </w:trPr>
                    <w:tc>
                      <w:tcPr>
                        <w:tcW w:w="2348" w:type="pct"/>
                      </w:tcPr>
                      <w:p w14:paraId="78238B14" w14:textId="77777777" w:rsidR="002343A9" w:rsidRDefault="002343A9" w:rsidP="00915E2E">
                        <w:pPr>
                          <w:rPr>
                            <w:bCs/>
                            <w:sz w:val="20"/>
                            <w:szCs w:val="20"/>
                          </w:rPr>
                        </w:pPr>
                        <w:r>
                          <w:rPr>
                            <w:bCs/>
                            <w:sz w:val="20"/>
                            <w:szCs w:val="20"/>
                          </w:rPr>
                          <w:t>man</w:t>
                        </w:r>
                      </w:p>
                    </w:tc>
                    <w:tc>
                      <w:tcPr>
                        <w:tcW w:w="2652" w:type="pct"/>
                      </w:tcPr>
                      <w:p w14:paraId="069B74A8" w14:textId="77777777" w:rsidR="002343A9" w:rsidRDefault="002343A9" w:rsidP="00915E2E">
                        <w:pPr>
                          <w:rPr>
                            <w:bCs/>
                            <w:sz w:val="20"/>
                            <w:szCs w:val="20"/>
                          </w:rPr>
                        </w:pPr>
                        <w:r>
                          <w:rPr>
                            <w:bCs/>
                            <w:sz w:val="20"/>
                            <w:szCs w:val="20"/>
                          </w:rPr>
                          <w:t>m</w:t>
                        </w:r>
                        <w:r w:rsidRPr="009C715A">
                          <w:rPr>
                            <w:b/>
                            <w:sz w:val="20"/>
                            <w:szCs w:val="20"/>
                          </w:rPr>
                          <w:t>e</w:t>
                        </w:r>
                        <w:r>
                          <w:rPr>
                            <w:bCs/>
                            <w:sz w:val="20"/>
                            <w:szCs w:val="20"/>
                          </w:rPr>
                          <w:t>n</w:t>
                        </w:r>
                      </w:p>
                    </w:tc>
                  </w:tr>
                  <w:tr w:rsidR="002343A9" w:rsidRPr="0030526A" w14:paraId="7BDAA153" w14:textId="77777777" w:rsidTr="00915E2E">
                    <w:trPr>
                      <w:trHeight w:val="323"/>
                      <w:jc w:val="center"/>
                    </w:trPr>
                    <w:tc>
                      <w:tcPr>
                        <w:tcW w:w="2348" w:type="pct"/>
                      </w:tcPr>
                      <w:p w14:paraId="17C9416B" w14:textId="77777777" w:rsidR="002343A9" w:rsidRDefault="002343A9" w:rsidP="00915E2E">
                        <w:pPr>
                          <w:rPr>
                            <w:bCs/>
                            <w:sz w:val="20"/>
                            <w:szCs w:val="20"/>
                          </w:rPr>
                        </w:pPr>
                        <w:r>
                          <w:rPr>
                            <w:bCs/>
                            <w:sz w:val="20"/>
                            <w:szCs w:val="20"/>
                          </w:rPr>
                          <w:t>woman</w:t>
                        </w:r>
                      </w:p>
                    </w:tc>
                    <w:tc>
                      <w:tcPr>
                        <w:tcW w:w="2652" w:type="pct"/>
                      </w:tcPr>
                      <w:p w14:paraId="1EDF6962" w14:textId="77777777" w:rsidR="002343A9" w:rsidRDefault="002343A9" w:rsidP="00915E2E">
                        <w:pPr>
                          <w:rPr>
                            <w:bCs/>
                            <w:sz w:val="20"/>
                            <w:szCs w:val="20"/>
                          </w:rPr>
                        </w:pPr>
                        <w:r>
                          <w:rPr>
                            <w:bCs/>
                            <w:sz w:val="20"/>
                            <w:szCs w:val="20"/>
                          </w:rPr>
                          <w:t>wom</w:t>
                        </w:r>
                        <w:r w:rsidRPr="009C715A">
                          <w:rPr>
                            <w:b/>
                            <w:sz w:val="20"/>
                            <w:szCs w:val="20"/>
                          </w:rPr>
                          <w:t>e</w:t>
                        </w:r>
                        <w:r w:rsidRPr="009C715A">
                          <w:rPr>
                            <w:bCs/>
                            <w:sz w:val="20"/>
                            <w:szCs w:val="20"/>
                          </w:rPr>
                          <w:t>n</w:t>
                        </w:r>
                      </w:p>
                    </w:tc>
                  </w:tr>
                  <w:tr w:rsidR="002343A9" w:rsidRPr="0030526A" w14:paraId="6BB5F831" w14:textId="77777777" w:rsidTr="00915E2E">
                    <w:trPr>
                      <w:trHeight w:val="289"/>
                      <w:jc w:val="center"/>
                    </w:trPr>
                    <w:tc>
                      <w:tcPr>
                        <w:tcW w:w="2348" w:type="pct"/>
                      </w:tcPr>
                      <w:p w14:paraId="0D6BED5C" w14:textId="77777777" w:rsidR="002343A9" w:rsidRPr="0030526A" w:rsidRDefault="002343A9" w:rsidP="00915E2E">
                        <w:pPr>
                          <w:rPr>
                            <w:bCs/>
                            <w:sz w:val="20"/>
                            <w:szCs w:val="20"/>
                          </w:rPr>
                        </w:pPr>
                        <w:r>
                          <w:rPr>
                            <w:bCs/>
                            <w:sz w:val="20"/>
                            <w:szCs w:val="20"/>
                          </w:rPr>
                          <w:t>child</w:t>
                        </w:r>
                      </w:p>
                    </w:tc>
                    <w:tc>
                      <w:tcPr>
                        <w:tcW w:w="2652" w:type="pct"/>
                      </w:tcPr>
                      <w:p w14:paraId="007D8DCF" w14:textId="77777777" w:rsidR="002343A9" w:rsidRPr="0030526A" w:rsidRDefault="002343A9" w:rsidP="00915E2E">
                        <w:pPr>
                          <w:rPr>
                            <w:bCs/>
                            <w:sz w:val="20"/>
                            <w:szCs w:val="20"/>
                          </w:rPr>
                        </w:pPr>
                        <w:r>
                          <w:rPr>
                            <w:bCs/>
                            <w:sz w:val="20"/>
                            <w:szCs w:val="20"/>
                          </w:rPr>
                          <w:t>child</w:t>
                        </w:r>
                        <w:r w:rsidRPr="00794F12">
                          <w:rPr>
                            <w:b/>
                            <w:sz w:val="20"/>
                            <w:szCs w:val="20"/>
                          </w:rPr>
                          <w:t>ren</w:t>
                        </w:r>
                      </w:p>
                    </w:tc>
                  </w:tr>
                  <w:tr w:rsidR="002343A9" w:rsidRPr="0030526A" w14:paraId="03CDE994" w14:textId="77777777" w:rsidTr="00915E2E">
                    <w:trPr>
                      <w:trHeight w:val="306"/>
                      <w:jc w:val="center"/>
                    </w:trPr>
                    <w:tc>
                      <w:tcPr>
                        <w:tcW w:w="2348" w:type="pct"/>
                      </w:tcPr>
                      <w:p w14:paraId="3EFF6045" w14:textId="77777777" w:rsidR="002343A9" w:rsidRPr="0030526A" w:rsidRDefault="002343A9" w:rsidP="00915E2E">
                        <w:pPr>
                          <w:rPr>
                            <w:bCs/>
                            <w:sz w:val="20"/>
                            <w:szCs w:val="20"/>
                          </w:rPr>
                        </w:pPr>
                        <w:r>
                          <w:rPr>
                            <w:bCs/>
                            <w:sz w:val="20"/>
                            <w:szCs w:val="20"/>
                          </w:rPr>
                          <w:t>tooth</w:t>
                        </w:r>
                      </w:p>
                    </w:tc>
                    <w:tc>
                      <w:tcPr>
                        <w:tcW w:w="2652" w:type="pct"/>
                      </w:tcPr>
                      <w:p w14:paraId="661D0ECE" w14:textId="77777777" w:rsidR="002343A9" w:rsidRPr="0030526A" w:rsidRDefault="002343A9" w:rsidP="00915E2E">
                        <w:pPr>
                          <w:rPr>
                            <w:bCs/>
                            <w:sz w:val="20"/>
                            <w:szCs w:val="20"/>
                          </w:rPr>
                        </w:pPr>
                        <w:r>
                          <w:rPr>
                            <w:bCs/>
                            <w:sz w:val="20"/>
                            <w:szCs w:val="20"/>
                          </w:rPr>
                          <w:t>t</w:t>
                        </w:r>
                        <w:r w:rsidRPr="006E4B1B">
                          <w:rPr>
                            <w:b/>
                            <w:sz w:val="20"/>
                            <w:szCs w:val="20"/>
                          </w:rPr>
                          <w:t>ee</w:t>
                        </w:r>
                        <w:r>
                          <w:rPr>
                            <w:bCs/>
                            <w:sz w:val="20"/>
                            <w:szCs w:val="20"/>
                          </w:rPr>
                          <w:t>th</w:t>
                        </w:r>
                      </w:p>
                    </w:tc>
                  </w:tr>
                  <w:tr w:rsidR="002343A9" w:rsidRPr="0030526A" w14:paraId="4744E5C6" w14:textId="77777777" w:rsidTr="00915E2E">
                    <w:trPr>
                      <w:trHeight w:val="306"/>
                      <w:jc w:val="center"/>
                    </w:trPr>
                    <w:tc>
                      <w:tcPr>
                        <w:tcW w:w="2348" w:type="pct"/>
                      </w:tcPr>
                      <w:p w14:paraId="0D868618" w14:textId="77777777" w:rsidR="002343A9" w:rsidRPr="0030526A" w:rsidRDefault="002343A9" w:rsidP="00915E2E">
                        <w:pPr>
                          <w:rPr>
                            <w:bCs/>
                            <w:sz w:val="20"/>
                            <w:szCs w:val="20"/>
                          </w:rPr>
                        </w:pPr>
                        <w:r>
                          <w:rPr>
                            <w:bCs/>
                            <w:sz w:val="20"/>
                            <w:szCs w:val="20"/>
                          </w:rPr>
                          <w:t>mouse</w:t>
                        </w:r>
                      </w:p>
                    </w:tc>
                    <w:tc>
                      <w:tcPr>
                        <w:tcW w:w="2652" w:type="pct"/>
                      </w:tcPr>
                      <w:p w14:paraId="7CD30A73" w14:textId="77777777" w:rsidR="002343A9" w:rsidRPr="0030526A" w:rsidRDefault="002343A9" w:rsidP="00915E2E">
                        <w:pPr>
                          <w:rPr>
                            <w:bCs/>
                            <w:sz w:val="20"/>
                            <w:szCs w:val="20"/>
                          </w:rPr>
                        </w:pPr>
                        <w:r>
                          <w:rPr>
                            <w:bCs/>
                            <w:sz w:val="20"/>
                            <w:szCs w:val="20"/>
                          </w:rPr>
                          <w:t>m</w:t>
                        </w:r>
                        <w:r w:rsidRPr="006E4B1B">
                          <w:rPr>
                            <w:b/>
                            <w:sz w:val="20"/>
                            <w:szCs w:val="20"/>
                          </w:rPr>
                          <w:t>ice</w:t>
                        </w:r>
                      </w:p>
                    </w:tc>
                  </w:tr>
                  <w:tr w:rsidR="002343A9" w:rsidRPr="0030526A" w14:paraId="0719A87C" w14:textId="77777777" w:rsidTr="00915E2E">
                    <w:trPr>
                      <w:trHeight w:val="306"/>
                      <w:jc w:val="center"/>
                    </w:trPr>
                    <w:tc>
                      <w:tcPr>
                        <w:tcW w:w="2348" w:type="pct"/>
                      </w:tcPr>
                      <w:p w14:paraId="392FAA7B" w14:textId="77777777" w:rsidR="002343A9" w:rsidRDefault="002343A9" w:rsidP="00915E2E">
                        <w:pPr>
                          <w:rPr>
                            <w:bCs/>
                            <w:sz w:val="20"/>
                            <w:szCs w:val="20"/>
                          </w:rPr>
                        </w:pPr>
                        <w:r>
                          <w:rPr>
                            <w:bCs/>
                            <w:sz w:val="20"/>
                            <w:szCs w:val="20"/>
                          </w:rPr>
                          <w:t>goose</w:t>
                        </w:r>
                      </w:p>
                    </w:tc>
                    <w:tc>
                      <w:tcPr>
                        <w:tcW w:w="2652" w:type="pct"/>
                      </w:tcPr>
                      <w:p w14:paraId="74AC0A72" w14:textId="77777777" w:rsidR="002343A9" w:rsidRDefault="002343A9" w:rsidP="00915E2E">
                        <w:pPr>
                          <w:rPr>
                            <w:bCs/>
                            <w:sz w:val="20"/>
                            <w:szCs w:val="20"/>
                          </w:rPr>
                        </w:pPr>
                        <w:r>
                          <w:rPr>
                            <w:bCs/>
                            <w:sz w:val="20"/>
                            <w:szCs w:val="20"/>
                          </w:rPr>
                          <w:t>g</w:t>
                        </w:r>
                        <w:r w:rsidRPr="00794F12">
                          <w:rPr>
                            <w:b/>
                            <w:sz w:val="20"/>
                            <w:szCs w:val="20"/>
                          </w:rPr>
                          <w:t>ee</w:t>
                        </w:r>
                        <w:r>
                          <w:rPr>
                            <w:bCs/>
                            <w:sz w:val="20"/>
                            <w:szCs w:val="20"/>
                          </w:rPr>
                          <w:t>se</w:t>
                        </w:r>
                      </w:p>
                    </w:tc>
                  </w:tr>
                  <w:tr w:rsidR="002343A9" w:rsidRPr="0030526A" w14:paraId="246A629F" w14:textId="77777777" w:rsidTr="00915E2E">
                    <w:trPr>
                      <w:trHeight w:val="306"/>
                      <w:jc w:val="center"/>
                    </w:trPr>
                    <w:tc>
                      <w:tcPr>
                        <w:tcW w:w="2348" w:type="pct"/>
                      </w:tcPr>
                      <w:p w14:paraId="7E615444" w14:textId="77777777" w:rsidR="002343A9" w:rsidRPr="0030526A" w:rsidRDefault="002343A9" w:rsidP="00915E2E">
                        <w:pPr>
                          <w:rPr>
                            <w:bCs/>
                            <w:sz w:val="20"/>
                            <w:szCs w:val="20"/>
                          </w:rPr>
                        </w:pPr>
                        <w:r>
                          <w:rPr>
                            <w:bCs/>
                            <w:sz w:val="20"/>
                            <w:szCs w:val="20"/>
                          </w:rPr>
                          <w:t>person</w:t>
                        </w:r>
                      </w:p>
                    </w:tc>
                    <w:tc>
                      <w:tcPr>
                        <w:tcW w:w="2652" w:type="pct"/>
                      </w:tcPr>
                      <w:p w14:paraId="76EAAFE2" w14:textId="77777777" w:rsidR="002343A9" w:rsidRPr="0030526A" w:rsidRDefault="002343A9" w:rsidP="00915E2E">
                        <w:pPr>
                          <w:rPr>
                            <w:bCs/>
                            <w:sz w:val="20"/>
                            <w:szCs w:val="20"/>
                          </w:rPr>
                        </w:pPr>
                        <w:r>
                          <w:rPr>
                            <w:bCs/>
                            <w:sz w:val="20"/>
                            <w:szCs w:val="20"/>
                          </w:rPr>
                          <w:t>pe</w:t>
                        </w:r>
                        <w:r w:rsidRPr="00794F12">
                          <w:rPr>
                            <w:b/>
                            <w:sz w:val="20"/>
                            <w:szCs w:val="20"/>
                          </w:rPr>
                          <w:t>ople</w:t>
                        </w:r>
                      </w:p>
                    </w:tc>
                  </w:tr>
                  <w:tr w:rsidR="002343A9" w:rsidRPr="0030526A" w14:paraId="27E96446" w14:textId="77777777" w:rsidTr="00915E2E">
                    <w:trPr>
                      <w:trHeight w:val="306"/>
                      <w:jc w:val="center"/>
                    </w:trPr>
                    <w:tc>
                      <w:tcPr>
                        <w:tcW w:w="2348" w:type="pct"/>
                      </w:tcPr>
                      <w:p w14:paraId="2056286F" w14:textId="77777777" w:rsidR="002343A9" w:rsidRDefault="002343A9" w:rsidP="00915E2E">
                        <w:pPr>
                          <w:rPr>
                            <w:bCs/>
                            <w:sz w:val="20"/>
                            <w:szCs w:val="20"/>
                          </w:rPr>
                        </w:pPr>
                        <w:r>
                          <w:rPr>
                            <w:bCs/>
                            <w:sz w:val="20"/>
                            <w:szCs w:val="20"/>
                          </w:rPr>
                          <w:t>ox</w:t>
                        </w:r>
                      </w:p>
                    </w:tc>
                    <w:tc>
                      <w:tcPr>
                        <w:tcW w:w="2652" w:type="pct"/>
                      </w:tcPr>
                      <w:p w14:paraId="2459E66B" w14:textId="77777777" w:rsidR="002343A9" w:rsidRDefault="002343A9" w:rsidP="00915E2E">
                        <w:pPr>
                          <w:rPr>
                            <w:bCs/>
                            <w:sz w:val="20"/>
                            <w:szCs w:val="20"/>
                          </w:rPr>
                        </w:pPr>
                        <w:r>
                          <w:rPr>
                            <w:bCs/>
                            <w:sz w:val="20"/>
                            <w:szCs w:val="20"/>
                          </w:rPr>
                          <w:t>ox</w:t>
                        </w:r>
                        <w:r w:rsidRPr="00606CC5">
                          <w:rPr>
                            <w:b/>
                            <w:sz w:val="20"/>
                            <w:szCs w:val="20"/>
                          </w:rPr>
                          <w:t>en</w:t>
                        </w:r>
                      </w:p>
                    </w:tc>
                  </w:tr>
                </w:tbl>
                <w:p w14:paraId="3FB89D42" w14:textId="77777777" w:rsidR="002343A9" w:rsidRDefault="002343A9" w:rsidP="00915E2E">
                  <w:pPr>
                    <w:rPr>
                      <w:bCs/>
                      <w:sz w:val="20"/>
                      <w:szCs w:val="20"/>
                    </w:rPr>
                  </w:pPr>
                </w:p>
                <w:p w14:paraId="2875BFED" w14:textId="77777777" w:rsidR="002343A9" w:rsidRDefault="002343A9" w:rsidP="00915E2E">
                  <w:pPr>
                    <w:rPr>
                      <w:bCs/>
                      <w:sz w:val="20"/>
                      <w:szCs w:val="20"/>
                    </w:rPr>
                  </w:pPr>
                  <w:r>
                    <w:rPr>
                      <w:bCs/>
                      <w:sz w:val="20"/>
                      <w:szCs w:val="20"/>
                    </w:rPr>
                    <w:t xml:space="preserve">Some irregular singular nouns do not change at all to become plural, such as </w:t>
                  </w:r>
                  <w:r>
                    <w:rPr>
                      <w:bCs/>
                      <w:i/>
                      <w:iCs/>
                      <w:sz w:val="20"/>
                      <w:szCs w:val="20"/>
                    </w:rPr>
                    <w:t>fish</w:t>
                  </w:r>
                  <w:r>
                    <w:rPr>
                      <w:bCs/>
                      <w:sz w:val="20"/>
                      <w:szCs w:val="20"/>
                    </w:rPr>
                    <w:t>.</w:t>
                  </w:r>
                </w:p>
                <w:p w14:paraId="48509D7F" w14:textId="77777777" w:rsidR="002343A9" w:rsidRDefault="002343A9" w:rsidP="00915E2E">
                  <w:pPr>
                    <w:rPr>
                      <w:bCs/>
                      <w:sz w:val="20"/>
                      <w:szCs w:val="20"/>
                    </w:rPr>
                  </w:pP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2343A9" w14:paraId="044C5062" w14:textId="77777777" w:rsidTr="00915E2E">
                    <w:trPr>
                      <w:trHeight w:val="306"/>
                      <w:jc w:val="center"/>
                    </w:trPr>
                    <w:tc>
                      <w:tcPr>
                        <w:tcW w:w="2348" w:type="pct"/>
                        <w:shd w:val="clear" w:color="auto" w:fill="EDF5FB" w:themeFill="text2"/>
                      </w:tcPr>
                      <w:p w14:paraId="57B6E608" w14:textId="77777777" w:rsidR="002343A9" w:rsidRDefault="002343A9" w:rsidP="00915E2E">
                        <w:pPr>
                          <w:rPr>
                            <w:bCs/>
                            <w:sz w:val="20"/>
                            <w:szCs w:val="20"/>
                          </w:rPr>
                        </w:pPr>
                        <w:r>
                          <w:rPr>
                            <w:b/>
                            <w:bCs/>
                            <w:sz w:val="20"/>
                            <w:szCs w:val="20"/>
                          </w:rPr>
                          <w:t>Singular Noun</w:t>
                        </w:r>
                      </w:p>
                    </w:tc>
                    <w:tc>
                      <w:tcPr>
                        <w:tcW w:w="2652" w:type="pct"/>
                        <w:shd w:val="clear" w:color="auto" w:fill="EDF5FB" w:themeFill="text2"/>
                      </w:tcPr>
                      <w:p w14:paraId="1EA39308" w14:textId="77777777" w:rsidR="002343A9" w:rsidRDefault="002343A9" w:rsidP="00915E2E">
                        <w:pPr>
                          <w:rPr>
                            <w:bCs/>
                            <w:sz w:val="20"/>
                            <w:szCs w:val="20"/>
                          </w:rPr>
                        </w:pPr>
                        <w:r>
                          <w:rPr>
                            <w:b/>
                            <w:bCs/>
                            <w:sz w:val="20"/>
                            <w:szCs w:val="20"/>
                          </w:rPr>
                          <w:t>Plural Noun</w:t>
                        </w:r>
                      </w:p>
                    </w:tc>
                  </w:tr>
                  <w:tr w:rsidR="002343A9" w14:paraId="6BD1D6B3" w14:textId="77777777" w:rsidTr="00915E2E">
                    <w:trPr>
                      <w:trHeight w:val="306"/>
                      <w:jc w:val="center"/>
                    </w:trPr>
                    <w:tc>
                      <w:tcPr>
                        <w:tcW w:w="2348" w:type="pct"/>
                      </w:tcPr>
                      <w:p w14:paraId="7EB47519" w14:textId="77777777" w:rsidR="002343A9" w:rsidRDefault="002343A9" w:rsidP="00915E2E">
                        <w:pPr>
                          <w:rPr>
                            <w:bCs/>
                            <w:sz w:val="20"/>
                            <w:szCs w:val="20"/>
                          </w:rPr>
                        </w:pPr>
                        <w:r>
                          <w:rPr>
                            <w:bCs/>
                            <w:sz w:val="20"/>
                            <w:szCs w:val="20"/>
                          </w:rPr>
                          <w:t>sheep</w:t>
                        </w:r>
                      </w:p>
                    </w:tc>
                    <w:tc>
                      <w:tcPr>
                        <w:tcW w:w="2652" w:type="pct"/>
                      </w:tcPr>
                      <w:p w14:paraId="6BFD3471" w14:textId="77777777" w:rsidR="002343A9" w:rsidRDefault="002343A9" w:rsidP="00915E2E">
                        <w:pPr>
                          <w:rPr>
                            <w:bCs/>
                            <w:sz w:val="20"/>
                            <w:szCs w:val="20"/>
                          </w:rPr>
                        </w:pPr>
                        <w:r>
                          <w:rPr>
                            <w:bCs/>
                            <w:sz w:val="20"/>
                            <w:szCs w:val="20"/>
                          </w:rPr>
                          <w:t>sheep</w:t>
                        </w:r>
                      </w:p>
                    </w:tc>
                  </w:tr>
                  <w:tr w:rsidR="002343A9" w14:paraId="0EE3D709" w14:textId="77777777" w:rsidTr="00915E2E">
                    <w:trPr>
                      <w:trHeight w:val="306"/>
                      <w:jc w:val="center"/>
                    </w:trPr>
                    <w:tc>
                      <w:tcPr>
                        <w:tcW w:w="2348" w:type="pct"/>
                      </w:tcPr>
                      <w:p w14:paraId="6C267069" w14:textId="77777777" w:rsidR="002343A9" w:rsidRDefault="002343A9" w:rsidP="00915E2E">
                        <w:pPr>
                          <w:rPr>
                            <w:bCs/>
                            <w:sz w:val="20"/>
                            <w:szCs w:val="20"/>
                          </w:rPr>
                        </w:pPr>
                        <w:r>
                          <w:rPr>
                            <w:bCs/>
                            <w:sz w:val="20"/>
                            <w:szCs w:val="20"/>
                          </w:rPr>
                          <w:t>moose</w:t>
                        </w:r>
                      </w:p>
                    </w:tc>
                    <w:tc>
                      <w:tcPr>
                        <w:tcW w:w="2652" w:type="pct"/>
                      </w:tcPr>
                      <w:p w14:paraId="19B34ED4" w14:textId="77777777" w:rsidR="002343A9" w:rsidRDefault="002343A9" w:rsidP="00915E2E">
                        <w:pPr>
                          <w:rPr>
                            <w:bCs/>
                            <w:sz w:val="20"/>
                            <w:szCs w:val="20"/>
                          </w:rPr>
                        </w:pPr>
                        <w:r>
                          <w:rPr>
                            <w:bCs/>
                            <w:sz w:val="20"/>
                            <w:szCs w:val="20"/>
                          </w:rPr>
                          <w:t>moose</w:t>
                        </w:r>
                      </w:p>
                    </w:tc>
                  </w:tr>
                  <w:tr w:rsidR="002343A9" w14:paraId="2BC86B2E" w14:textId="77777777" w:rsidTr="00915E2E">
                    <w:trPr>
                      <w:trHeight w:val="306"/>
                      <w:jc w:val="center"/>
                    </w:trPr>
                    <w:tc>
                      <w:tcPr>
                        <w:tcW w:w="2348" w:type="pct"/>
                      </w:tcPr>
                      <w:p w14:paraId="55BD3AB3" w14:textId="77777777" w:rsidR="002343A9" w:rsidRDefault="002343A9" w:rsidP="00915E2E">
                        <w:pPr>
                          <w:rPr>
                            <w:bCs/>
                            <w:sz w:val="20"/>
                            <w:szCs w:val="20"/>
                          </w:rPr>
                        </w:pPr>
                        <w:r>
                          <w:rPr>
                            <w:bCs/>
                            <w:sz w:val="20"/>
                            <w:szCs w:val="20"/>
                          </w:rPr>
                          <w:t>deer</w:t>
                        </w:r>
                      </w:p>
                    </w:tc>
                    <w:tc>
                      <w:tcPr>
                        <w:tcW w:w="2652" w:type="pct"/>
                      </w:tcPr>
                      <w:p w14:paraId="5781DB57" w14:textId="77777777" w:rsidR="002343A9" w:rsidRDefault="002343A9" w:rsidP="00915E2E">
                        <w:pPr>
                          <w:rPr>
                            <w:bCs/>
                            <w:sz w:val="20"/>
                            <w:szCs w:val="20"/>
                          </w:rPr>
                        </w:pPr>
                        <w:r>
                          <w:rPr>
                            <w:bCs/>
                            <w:sz w:val="20"/>
                            <w:szCs w:val="20"/>
                          </w:rPr>
                          <w:t>deer</w:t>
                        </w:r>
                      </w:p>
                    </w:tc>
                  </w:tr>
                </w:tbl>
                <w:p w14:paraId="071472FE" w14:textId="77777777" w:rsidR="002343A9" w:rsidRPr="00FA6A7B" w:rsidRDefault="002343A9" w:rsidP="00915E2E">
                  <w:pPr>
                    <w:rPr>
                      <w:bCs/>
                      <w:sz w:val="20"/>
                      <w:szCs w:val="20"/>
                    </w:rPr>
                  </w:pPr>
                </w:p>
              </w:tc>
            </w:tr>
          </w:tbl>
          <w:p w14:paraId="395400FA" w14:textId="77777777" w:rsidR="002343A9" w:rsidRPr="000C0264"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79C00665" w14:textId="77777777" w:rsidTr="00915E2E">
              <w:trPr>
                <w:tblHeader/>
                <w:jc w:val="center"/>
              </w:trPr>
              <w:tc>
                <w:tcPr>
                  <w:tcW w:w="5000" w:type="pct"/>
                  <w:shd w:val="clear" w:color="auto" w:fill="255694" w:themeFill="accent1"/>
                  <w:vAlign w:val="center"/>
                </w:tcPr>
                <w:p w14:paraId="66B6469E" w14:textId="77777777" w:rsidR="002343A9" w:rsidRPr="000C0264" w:rsidRDefault="002343A9" w:rsidP="00915E2E">
                  <w:pPr>
                    <w:rPr>
                      <w:bCs/>
                      <w:color w:val="FFFFFF"/>
                      <w:sz w:val="20"/>
                      <w:szCs w:val="20"/>
                    </w:rPr>
                  </w:pPr>
                  <w:r>
                    <w:rPr>
                      <w:bCs/>
                      <w:color w:val="FFFFFF"/>
                      <w:sz w:val="20"/>
                      <w:szCs w:val="20"/>
                    </w:rPr>
                    <w:t>COMMON IRREGULAR PLURAL NOUNS</w:t>
                  </w:r>
                  <w:r w:rsidRPr="000C0264">
                    <w:rPr>
                      <w:bCs/>
                      <w:color w:val="FFFFFF"/>
                      <w:sz w:val="20"/>
                      <w:szCs w:val="20"/>
                    </w:rPr>
                    <w:t xml:space="preserve"> PRACTICE </w:t>
                  </w:r>
                </w:p>
              </w:tc>
            </w:tr>
            <w:tr w:rsidR="002343A9" w:rsidRPr="000C0264" w14:paraId="3EDDC41B" w14:textId="77777777" w:rsidTr="00915E2E">
              <w:trPr>
                <w:trHeight w:val="1440"/>
                <w:jc w:val="center"/>
              </w:trPr>
              <w:tc>
                <w:tcPr>
                  <w:tcW w:w="5000" w:type="pct"/>
                  <w:shd w:val="clear" w:color="auto" w:fill="FFFFFF"/>
                </w:tcPr>
                <w:p w14:paraId="56C23937" w14:textId="77777777" w:rsidR="002343A9" w:rsidRPr="009C715A" w:rsidRDefault="002343A9" w:rsidP="00915E2E">
                  <w:pPr>
                    <w:widowControl w:val="0"/>
                    <w:tabs>
                      <w:tab w:val="left" w:pos="1872"/>
                    </w:tabs>
                    <w:rPr>
                      <w:rFonts w:cs="Times New Roman"/>
                    </w:rPr>
                  </w:pPr>
                  <w:r w:rsidRPr="000C0264">
                    <w:rPr>
                      <w:rFonts w:cs="Times New Roman"/>
                      <w:b/>
                      <w:bCs/>
                    </w:rPr>
                    <w:t xml:space="preserve">Directions: </w:t>
                  </w:r>
                  <w:r>
                    <w:rPr>
                      <w:rFonts w:cs="Times New Roman"/>
                    </w:rPr>
                    <w:t>Write the plural form of each irregular noun.</w:t>
                  </w:r>
                </w:p>
                <w:p w14:paraId="7419DBCD" w14:textId="77777777" w:rsidR="002343A9" w:rsidRPr="000C0264" w:rsidRDefault="002343A9" w:rsidP="00915E2E">
                  <w:pPr>
                    <w:widowControl w:val="0"/>
                    <w:rPr>
                      <w:rFonts w:cs="Times New Roman"/>
                      <w:b/>
                      <w:bCs/>
                    </w:rPr>
                  </w:pPr>
                </w:p>
                <w:p w14:paraId="1F124C19" w14:textId="77777777" w:rsidR="002343A9" w:rsidRPr="009C715A" w:rsidRDefault="002343A9" w:rsidP="003564EE">
                  <w:pPr>
                    <w:widowControl w:val="0"/>
                    <w:numPr>
                      <w:ilvl w:val="0"/>
                      <w:numId w:val="222"/>
                    </w:numPr>
                    <w:rPr>
                      <w:rFonts w:asciiTheme="minorHAnsi" w:hAnsiTheme="minorHAnsi" w:cs="Times New Roman"/>
                    </w:rPr>
                  </w:pPr>
                  <w:r w:rsidRPr="009C715A">
                    <w:rPr>
                      <w:rFonts w:asciiTheme="minorHAnsi" w:hAnsiTheme="minorHAnsi" w:cs="Times New Roman"/>
                    </w:rPr>
                    <w:t xml:space="preserve">ox </w:t>
                  </w:r>
                  <w:r w:rsidRPr="009C715A">
                    <w:rPr>
                      <w:rFonts w:asciiTheme="minorHAnsi" w:hAnsiTheme="minorHAnsi" w:cs="Times New Roman"/>
                      <w:color w:val="FF0000"/>
                    </w:rPr>
                    <w:t>oxen</w:t>
                  </w:r>
                </w:p>
                <w:p w14:paraId="1BFE220B" w14:textId="77777777" w:rsidR="002343A9" w:rsidRPr="009C715A" w:rsidRDefault="002343A9" w:rsidP="003564EE">
                  <w:pPr>
                    <w:widowControl w:val="0"/>
                    <w:numPr>
                      <w:ilvl w:val="0"/>
                      <w:numId w:val="222"/>
                    </w:numPr>
                    <w:rPr>
                      <w:rFonts w:asciiTheme="minorHAnsi" w:hAnsiTheme="minorHAnsi" w:cs="Times New Roman"/>
                    </w:rPr>
                  </w:pPr>
                  <w:r w:rsidRPr="009C715A">
                    <w:rPr>
                      <w:rFonts w:asciiTheme="minorHAnsi" w:hAnsiTheme="minorHAnsi" w:cs="Times New Roman"/>
                    </w:rPr>
                    <w:t xml:space="preserve">mouse </w:t>
                  </w:r>
                  <w:r w:rsidRPr="009C715A">
                    <w:rPr>
                      <w:rFonts w:asciiTheme="minorHAnsi" w:hAnsiTheme="minorHAnsi" w:cs="Times New Roman"/>
                      <w:color w:val="FF0000"/>
                    </w:rPr>
                    <w:t>mice</w:t>
                  </w:r>
                </w:p>
                <w:p w14:paraId="7F6CB3FE" w14:textId="77777777" w:rsidR="002343A9" w:rsidRPr="009C715A" w:rsidRDefault="002343A9" w:rsidP="003564EE">
                  <w:pPr>
                    <w:widowControl w:val="0"/>
                    <w:numPr>
                      <w:ilvl w:val="0"/>
                      <w:numId w:val="222"/>
                    </w:numPr>
                    <w:rPr>
                      <w:rFonts w:asciiTheme="minorHAnsi" w:hAnsiTheme="minorHAnsi" w:cs="Times New Roman"/>
                    </w:rPr>
                  </w:pPr>
                  <w:r w:rsidRPr="009C715A">
                    <w:rPr>
                      <w:rFonts w:asciiTheme="minorHAnsi" w:hAnsiTheme="minorHAnsi" w:cs="Times New Roman"/>
                    </w:rPr>
                    <w:t xml:space="preserve">deer </w:t>
                  </w:r>
                  <w:r w:rsidRPr="009C715A">
                    <w:rPr>
                      <w:rFonts w:asciiTheme="minorHAnsi" w:hAnsiTheme="minorHAnsi" w:cs="Times New Roman"/>
                      <w:color w:val="FF0000"/>
                    </w:rPr>
                    <w:t>deer</w:t>
                  </w:r>
                </w:p>
                <w:p w14:paraId="084219BA" w14:textId="77777777" w:rsidR="002343A9" w:rsidRPr="009C715A" w:rsidRDefault="002343A9" w:rsidP="003564EE">
                  <w:pPr>
                    <w:widowControl w:val="0"/>
                    <w:numPr>
                      <w:ilvl w:val="0"/>
                      <w:numId w:val="222"/>
                    </w:numPr>
                    <w:rPr>
                      <w:rFonts w:asciiTheme="minorHAnsi" w:hAnsiTheme="minorHAnsi" w:cs="Times New Roman"/>
                    </w:rPr>
                  </w:pPr>
                  <w:r w:rsidRPr="009C715A">
                    <w:rPr>
                      <w:rFonts w:asciiTheme="minorHAnsi" w:hAnsiTheme="minorHAnsi" w:cs="Times New Roman"/>
                    </w:rPr>
                    <w:t xml:space="preserve">moose  </w:t>
                  </w:r>
                  <w:r w:rsidRPr="009C715A">
                    <w:rPr>
                      <w:rFonts w:asciiTheme="minorHAnsi" w:hAnsiTheme="minorHAnsi" w:cs="Times New Roman"/>
                      <w:color w:val="FF0000"/>
                    </w:rPr>
                    <w:t>moose</w:t>
                  </w:r>
                </w:p>
                <w:p w14:paraId="6AE1B12F" w14:textId="77777777" w:rsidR="002343A9" w:rsidRDefault="002343A9" w:rsidP="00915E2E">
                  <w:pPr>
                    <w:widowControl w:val="0"/>
                    <w:rPr>
                      <w:rFonts w:cs="Times New Roman"/>
                      <w:b/>
                      <w:bCs/>
                    </w:rPr>
                  </w:pPr>
                </w:p>
                <w:p w14:paraId="6F575640" w14:textId="77777777" w:rsidR="002343A9" w:rsidRPr="009C715A" w:rsidRDefault="002343A9" w:rsidP="00915E2E">
                  <w:pPr>
                    <w:widowControl w:val="0"/>
                    <w:rPr>
                      <w:rFonts w:cs="Times New Roman"/>
                    </w:rPr>
                  </w:pPr>
                  <w:r w:rsidRPr="000C0264">
                    <w:rPr>
                      <w:rFonts w:cs="Times New Roman"/>
                      <w:b/>
                      <w:bCs/>
                    </w:rPr>
                    <w:t xml:space="preserve">Directions: </w:t>
                  </w:r>
                  <w:r>
                    <w:rPr>
                      <w:rFonts w:cs="Times New Roman"/>
                    </w:rPr>
                    <w:t>Choose the correct plural noun that completes each sentence.</w:t>
                  </w:r>
                </w:p>
                <w:p w14:paraId="0494D0F6" w14:textId="77777777" w:rsidR="002343A9" w:rsidRPr="000C0264" w:rsidRDefault="002343A9" w:rsidP="00915E2E">
                  <w:pPr>
                    <w:widowControl w:val="0"/>
                    <w:rPr>
                      <w:rFonts w:cs="Times New Roman"/>
                      <w:b/>
                      <w:bCs/>
                    </w:rPr>
                  </w:pPr>
                </w:p>
                <w:p w14:paraId="5C211CA5" w14:textId="77777777" w:rsidR="002343A9" w:rsidRPr="009C715A" w:rsidRDefault="002343A9" w:rsidP="003564EE">
                  <w:pPr>
                    <w:widowControl w:val="0"/>
                    <w:numPr>
                      <w:ilvl w:val="0"/>
                      <w:numId w:val="223"/>
                    </w:numPr>
                    <w:rPr>
                      <w:rFonts w:asciiTheme="minorHAnsi" w:hAnsiTheme="minorHAnsi" w:cs="Times New Roman"/>
                    </w:rPr>
                  </w:pPr>
                  <w:r w:rsidRPr="009C715A">
                    <w:rPr>
                      <w:rFonts w:asciiTheme="minorHAnsi" w:hAnsiTheme="minorHAnsi" w:cs="Times New Roman"/>
                    </w:rPr>
                    <w:t xml:space="preserve">Both of my (feet, foots) are sore. </w:t>
                  </w:r>
                  <w:r w:rsidRPr="009C715A">
                    <w:rPr>
                      <w:rFonts w:asciiTheme="minorHAnsi" w:hAnsiTheme="minorHAnsi" w:cs="Times New Roman"/>
                      <w:color w:val="FF0000"/>
                    </w:rPr>
                    <w:t>feet</w:t>
                  </w:r>
                </w:p>
                <w:p w14:paraId="7D54D761" w14:textId="77777777" w:rsidR="002343A9" w:rsidRPr="009C715A" w:rsidRDefault="002343A9" w:rsidP="003564EE">
                  <w:pPr>
                    <w:widowControl w:val="0"/>
                    <w:numPr>
                      <w:ilvl w:val="0"/>
                      <w:numId w:val="223"/>
                    </w:numPr>
                    <w:rPr>
                      <w:rFonts w:asciiTheme="minorHAnsi" w:hAnsiTheme="minorHAnsi" w:cs="Times New Roman"/>
                    </w:rPr>
                  </w:pPr>
                  <w:r w:rsidRPr="009C715A">
                    <w:rPr>
                      <w:rFonts w:asciiTheme="minorHAnsi" w:hAnsiTheme="minorHAnsi" w:cs="Times New Roman"/>
                    </w:rPr>
                    <w:t xml:space="preserve">Some (persons, people) like to run races. </w:t>
                  </w:r>
                  <w:r w:rsidRPr="009C715A">
                    <w:rPr>
                      <w:rFonts w:asciiTheme="minorHAnsi" w:hAnsiTheme="minorHAnsi" w:cs="Times New Roman"/>
                      <w:color w:val="FF0000"/>
                    </w:rPr>
                    <w:t>people</w:t>
                  </w:r>
                </w:p>
                <w:p w14:paraId="3AD7A497" w14:textId="77777777" w:rsidR="002343A9" w:rsidRPr="009C715A" w:rsidRDefault="002343A9" w:rsidP="003564EE">
                  <w:pPr>
                    <w:widowControl w:val="0"/>
                    <w:numPr>
                      <w:ilvl w:val="0"/>
                      <w:numId w:val="223"/>
                    </w:numPr>
                    <w:rPr>
                      <w:rFonts w:asciiTheme="minorHAnsi" w:hAnsiTheme="minorHAnsi" w:cs="Times New Roman"/>
                    </w:rPr>
                  </w:pPr>
                  <w:r w:rsidRPr="009C715A">
                    <w:rPr>
                      <w:rFonts w:asciiTheme="minorHAnsi" w:hAnsiTheme="minorHAnsi" w:cs="Times New Roman"/>
                    </w:rPr>
                    <w:t xml:space="preserve">The (sheep, sheeps) are grazing in the field. </w:t>
                  </w:r>
                  <w:r w:rsidRPr="009C715A">
                    <w:rPr>
                      <w:rFonts w:asciiTheme="minorHAnsi" w:hAnsiTheme="minorHAnsi" w:cs="Times New Roman"/>
                      <w:color w:val="FF0000"/>
                    </w:rPr>
                    <w:t>sheep</w:t>
                  </w:r>
                </w:p>
                <w:p w14:paraId="7DD21489" w14:textId="77777777" w:rsidR="002343A9" w:rsidRPr="009C715A" w:rsidRDefault="002343A9" w:rsidP="003564EE">
                  <w:pPr>
                    <w:widowControl w:val="0"/>
                    <w:numPr>
                      <w:ilvl w:val="0"/>
                      <w:numId w:val="223"/>
                    </w:numPr>
                    <w:rPr>
                      <w:rFonts w:asciiTheme="minorHAnsi" w:hAnsiTheme="minorHAnsi" w:cs="Times New Roman"/>
                    </w:rPr>
                  </w:pPr>
                  <w:r w:rsidRPr="009C715A">
                    <w:rPr>
                      <w:rFonts w:asciiTheme="minorHAnsi" w:hAnsiTheme="minorHAnsi" w:cs="Times New Roman"/>
                    </w:rPr>
                    <w:t xml:space="preserve">Let’s ask the (women, womans) to join us. </w:t>
                  </w:r>
                  <w:r w:rsidRPr="009C715A">
                    <w:rPr>
                      <w:rFonts w:asciiTheme="minorHAnsi" w:hAnsiTheme="minorHAnsi" w:cs="Times New Roman"/>
                      <w:color w:val="FF0000"/>
                    </w:rPr>
                    <w:t>women</w:t>
                  </w:r>
                </w:p>
                <w:p w14:paraId="7F6ACA3F" w14:textId="77777777" w:rsidR="002343A9" w:rsidRPr="000C0264" w:rsidRDefault="002343A9" w:rsidP="00915E2E">
                  <w:pPr>
                    <w:widowControl w:val="0"/>
                    <w:rPr>
                      <w:rFonts w:ascii="Times New Roman" w:hAnsi="Times New Roman" w:cs="Times New Roman"/>
                    </w:rPr>
                  </w:pPr>
                </w:p>
              </w:tc>
            </w:tr>
          </w:tbl>
          <w:p w14:paraId="41006AAC" w14:textId="77777777" w:rsidR="002343A9" w:rsidRPr="00CE1366" w:rsidRDefault="002343A9" w:rsidP="00915E2E">
            <w:pPr>
              <w:spacing w:line="480" w:lineRule="auto"/>
              <w:rPr>
                <w:rFonts w:cs="Arial"/>
                <w:color w:val="auto"/>
              </w:rPr>
            </w:pPr>
          </w:p>
        </w:tc>
      </w:tr>
    </w:tbl>
    <w:p w14:paraId="3F1BD761" w14:textId="77777777" w:rsidR="002343A9" w:rsidRDefault="002343A9" w:rsidP="002343A9">
      <w:pPr>
        <w:ind w:left="720" w:hanging="360"/>
        <w:rPr>
          <w:rFonts w:asciiTheme="majorHAnsi" w:hAnsiTheme="majorHAnsi" w:cstheme="majorHAnsi"/>
          <w:noProof/>
          <w:color w:val="E27425" w:themeColor="accent2"/>
          <w:sz w:val="32"/>
          <w:szCs w:val="32"/>
          <w:lang w:eastAsia="ja-JP"/>
        </w:rPr>
      </w:pPr>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2343A9" w:rsidRPr="000C0264" w14:paraId="079C3ED5" w14:textId="77777777" w:rsidTr="00915E2E">
        <w:trPr>
          <w:cantSplit/>
          <w:trHeight w:val="432"/>
          <w:tblHeader/>
          <w:jc w:val="center"/>
        </w:trPr>
        <w:tc>
          <w:tcPr>
            <w:tcW w:w="10800" w:type="dxa"/>
            <w:gridSpan w:val="3"/>
            <w:shd w:val="clear" w:color="auto" w:fill="255694" w:themeFill="accent1"/>
            <w:vAlign w:val="center"/>
          </w:tcPr>
          <w:p w14:paraId="2A227982" w14:textId="77777777" w:rsidR="002343A9" w:rsidRPr="000C0264" w:rsidRDefault="002343A9" w:rsidP="00915E2E">
            <w:pPr>
              <w:pStyle w:val="Heading4"/>
              <w:outlineLvl w:val="3"/>
              <w:rPr>
                <w:color w:val="FFFFFF"/>
              </w:rPr>
            </w:pPr>
            <w:bookmarkStart w:id="56" w:name="_Grade_4_M3"/>
            <w:bookmarkStart w:id="57" w:name="_Toc24966819"/>
            <w:bookmarkEnd w:id="56"/>
            <w:r w:rsidRPr="0018224F">
              <w:lastRenderedPageBreak/>
              <w:t xml:space="preserve">Grade </w:t>
            </w:r>
            <w:r>
              <w:t>4</w:t>
            </w:r>
            <w:r w:rsidRPr="0018224F">
              <w:t xml:space="preserve"> M</w:t>
            </w:r>
            <w:r>
              <w:t>3</w:t>
            </w:r>
            <w:r w:rsidRPr="0018224F">
              <w:t xml:space="preserve"> L</w:t>
            </w:r>
            <w:r>
              <w:t>9</w:t>
            </w:r>
            <w:r w:rsidRPr="0018224F">
              <w:t xml:space="preserve"> </w:t>
            </w:r>
            <w:r>
              <w:t>Mini-lesson</w:t>
            </w:r>
            <w:r w:rsidRPr="0018224F">
              <w:t xml:space="preserve">: </w:t>
            </w:r>
            <w:r>
              <w:t>Form and Use Regular and Irregular Plural Nouns</w:t>
            </w:r>
            <w:r w:rsidRPr="000C0264">
              <w:rPr>
                <w:color w:val="FFFFFF"/>
              </w:rPr>
              <w:t xml:space="preserve"> (</w:t>
            </w:r>
            <w:r>
              <w:rPr>
                <w:color w:val="FFFFFF"/>
              </w:rPr>
              <w:t>15</w:t>
            </w:r>
            <w:r w:rsidRPr="000C0264">
              <w:rPr>
                <w:color w:val="FFFFFF"/>
              </w:rPr>
              <w:t xml:space="preserve"> min.)</w:t>
            </w:r>
            <w:bookmarkEnd w:id="57"/>
          </w:p>
        </w:tc>
      </w:tr>
      <w:tr w:rsidR="002343A9" w:rsidRPr="000C0264" w14:paraId="7F63F783" w14:textId="77777777" w:rsidTr="00915E2E">
        <w:trPr>
          <w:trHeight w:val="126"/>
          <w:jc w:val="center"/>
        </w:trPr>
        <w:tc>
          <w:tcPr>
            <w:tcW w:w="10800" w:type="dxa"/>
            <w:gridSpan w:val="3"/>
            <w:shd w:val="clear" w:color="auto" w:fill="FFFFFF"/>
          </w:tcPr>
          <w:p w14:paraId="10231340" w14:textId="77777777" w:rsidR="002343A9" w:rsidRDefault="002343A9" w:rsidP="00915E2E">
            <w:pPr>
              <w:pStyle w:val="Normal1"/>
              <w:rPr>
                <w:rStyle w:val="05TableTextBoldOrange"/>
              </w:rPr>
            </w:pPr>
            <w:r w:rsidRPr="005A762F">
              <w:rPr>
                <w:rStyle w:val="05TableTextBoldOrange"/>
              </w:rPr>
              <w:t>L.</w:t>
            </w:r>
            <w:r>
              <w:rPr>
                <w:rStyle w:val="05TableTextBoldOrange"/>
              </w:rPr>
              <w:t>2</w:t>
            </w:r>
            <w:r w:rsidRPr="005A762F">
              <w:rPr>
                <w:rStyle w:val="05TableTextBoldOrange"/>
              </w:rPr>
              <w:t xml:space="preserve">.1.B: </w:t>
            </w:r>
            <w:r>
              <w:rPr>
                <w:rStyle w:val="05TableTextBoldOrange"/>
              </w:rPr>
              <w:t>FORM</w:t>
            </w:r>
            <w:r w:rsidRPr="005A762F">
              <w:rPr>
                <w:rStyle w:val="05TableTextBoldOrange"/>
              </w:rPr>
              <w:t xml:space="preserve"> Irregular Plural Nouns</w:t>
            </w:r>
          </w:p>
          <w:p w14:paraId="2CA635A0" w14:textId="77777777" w:rsidR="002343A9" w:rsidRPr="005A762F" w:rsidRDefault="002343A9" w:rsidP="00915E2E">
            <w:pPr>
              <w:pStyle w:val="Normal1"/>
              <w:rPr>
                <w:rStyle w:val="05TableTextBoldOrange"/>
              </w:rPr>
            </w:pPr>
            <w:r w:rsidRPr="005A762F">
              <w:rPr>
                <w:rStyle w:val="05TableTextBoldOrange"/>
              </w:rPr>
              <w:t>L.3.1.B: Use Regular and Irregular Plural Nouns</w:t>
            </w:r>
          </w:p>
        </w:tc>
      </w:tr>
      <w:tr w:rsidR="002343A9" w:rsidRPr="000C0264" w14:paraId="4EF35C9B" w14:textId="77777777" w:rsidTr="00915E2E">
        <w:trPr>
          <w:trHeight w:val="126"/>
          <w:jc w:val="center"/>
        </w:trPr>
        <w:tc>
          <w:tcPr>
            <w:tcW w:w="10800" w:type="dxa"/>
            <w:gridSpan w:val="3"/>
            <w:shd w:val="clear" w:color="auto" w:fill="FFFFFF"/>
          </w:tcPr>
          <w:p w14:paraId="391B6C3A" w14:textId="77777777" w:rsidR="002343A9" w:rsidRDefault="002343A9" w:rsidP="00915E2E">
            <w:pPr>
              <w:rPr>
                <w:b/>
                <w:bCs/>
                <w:color w:val="auto"/>
                <w:sz w:val="20"/>
                <w:szCs w:val="20"/>
              </w:rPr>
            </w:pPr>
            <w:r w:rsidRPr="006E2651">
              <w:rPr>
                <w:b/>
                <w:bCs/>
                <w:color w:val="auto"/>
                <w:sz w:val="20"/>
                <w:szCs w:val="20"/>
              </w:rPr>
              <w:t>L.</w:t>
            </w:r>
            <w:r>
              <w:rPr>
                <w:b/>
                <w:bCs/>
                <w:color w:val="auto"/>
                <w:sz w:val="20"/>
                <w:szCs w:val="20"/>
              </w:rPr>
              <w:t>2</w:t>
            </w:r>
            <w:r w:rsidRPr="006E2651">
              <w:rPr>
                <w:b/>
                <w:bCs/>
                <w:color w:val="auto"/>
                <w:sz w:val="20"/>
                <w:szCs w:val="20"/>
              </w:rPr>
              <w:t>.1.B:</w:t>
            </w:r>
            <w:r w:rsidRPr="0018648E">
              <w:rPr>
                <w:b/>
                <w:bCs/>
                <w:color w:val="E27425" w:themeColor="accent2"/>
                <w:sz w:val="20"/>
                <w:szCs w:val="20"/>
              </w:rPr>
              <w:t xml:space="preserve"> </w:t>
            </w:r>
            <w:r>
              <w:rPr>
                <w:sz w:val="20"/>
                <w:szCs w:val="20"/>
              </w:rPr>
              <w:t xml:space="preserve">Form and use frequently occurring irregular plural nouns (e.g., </w:t>
            </w:r>
            <w:r w:rsidRPr="00A304A1">
              <w:rPr>
                <w:i/>
                <w:sz w:val="20"/>
                <w:szCs w:val="20"/>
              </w:rPr>
              <w:t>feet, children, teeth, mice, fish</w:t>
            </w:r>
            <w:r>
              <w:rPr>
                <w:sz w:val="20"/>
                <w:szCs w:val="20"/>
              </w:rPr>
              <w:t>).</w:t>
            </w:r>
          </w:p>
          <w:p w14:paraId="6C13CED9" w14:textId="77777777" w:rsidR="002343A9" w:rsidRPr="000C0264" w:rsidRDefault="002343A9" w:rsidP="00915E2E">
            <w:pPr>
              <w:rPr>
                <w:sz w:val="20"/>
                <w:szCs w:val="20"/>
              </w:rPr>
            </w:pPr>
            <w:r w:rsidRPr="006E2651">
              <w:rPr>
                <w:b/>
                <w:bCs/>
                <w:color w:val="auto"/>
                <w:sz w:val="20"/>
                <w:szCs w:val="20"/>
              </w:rPr>
              <w:t>L.3.1.B:</w:t>
            </w:r>
            <w:r w:rsidRPr="0018648E">
              <w:rPr>
                <w:b/>
                <w:bCs/>
                <w:color w:val="E27425" w:themeColor="accent2"/>
                <w:sz w:val="20"/>
                <w:szCs w:val="20"/>
              </w:rPr>
              <w:t xml:space="preserve"> </w:t>
            </w:r>
            <w:r>
              <w:rPr>
                <w:sz w:val="20"/>
                <w:szCs w:val="20"/>
              </w:rPr>
              <w:t>Form and use regular and irregular plural nouns.</w:t>
            </w:r>
          </w:p>
        </w:tc>
      </w:tr>
      <w:tr w:rsidR="002343A9" w:rsidRPr="006F05FF" w14:paraId="219A5BA5" w14:textId="77777777" w:rsidTr="00915E2E">
        <w:trPr>
          <w:trHeight w:val="126"/>
          <w:jc w:val="center"/>
        </w:trPr>
        <w:tc>
          <w:tcPr>
            <w:tcW w:w="10800" w:type="dxa"/>
            <w:gridSpan w:val="3"/>
            <w:shd w:val="clear" w:color="auto" w:fill="EDF5FB"/>
          </w:tcPr>
          <w:p w14:paraId="69349739" w14:textId="77777777" w:rsidR="002343A9" w:rsidRPr="006F05FF" w:rsidRDefault="002343A9" w:rsidP="00915E2E">
            <w:pPr>
              <w:widowControl w:val="0"/>
              <w:tabs>
                <w:tab w:val="left" w:pos="1872"/>
              </w:tabs>
              <w:rPr>
                <w:b/>
                <w:sz w:val="20"/>
                <w:szCs w:val="20"/>
              </w:rPr>
            </w:pPr>
            <w:r w:rsidRPr="006F05FF">
              <w:rPr>
                <w:b/>
                <w:sz w:val="20"/>
                <w:szCs w:val="20"/>
              </w:rPr>
              <w:t>Frame Instruction</w:t>
            </w:r>
          </w:p>
        </w:tc>
      </w:tr>
      <w:tr w:rsidR="002343A9" w:rsidRPr="006F05FF" w14:paraId="4773EACB" w14:textId="77777777" w:rsidTr="00915E2E">
        <w:trPr>
          <w:trHeight w:val="126"/>
          <w:jc w:val="center"/>
        </w:trPr>
        <w:tc>
          <w:tcPr>
            <w:tcW w:w="10800" w:type="dxa"/>
            <w:gridSpan w:val="3"/>
            <w:shd w:val="clear" w:color="auto" w:fill="FFFFFF"/>
          </w:tcPr>
          <w:p w14:paraId="39BA9F09" w14:textId="77777777" w:rsidR="002343A9" w:rsidRPr="006F05FF" w:rsidRDefault="002343A9" w:rsidP="00915E2E">
            <w:pPr>
              <w:widowControl w:val="0"/>
              <w:tabs>
                <w:tab w:val="left" w:pos="1872"/>
              </w:tabs>
              <w:rPr>
                <w:b/>
                <w:sz w:val="20"/>
                <w:szCs w:val="20"/>
              </w:rPr>
            </w:pPr>
            <w:r w:rsidRPr="006F05FF">
              <w:rPr>
                <w:sz w:val="20"/>
                <w:szCs w:val="20"/>
              </w:rPr>
              <w:t xml:space="preserve">Today, we’re going to learn to </w:t>
            </w:r>
            <w:r>
              <w:rPr>
                <w:sz w:val="20"/>
                <w:szCs w:val="20"/>
              </w:rPr>
              <w:t>form and use regular and irregular plural nouns</w:t>
            </w:r>
            <w:r w:rsidRPr="006F05FF">
              <w:rPr>
                <w:sz w:val="20"/>
                <w:szCs w:val="20"/>
              </w:rPr>
              <w:t xml:space="preserve">. </w:t>
            </w:r>
          </w:p>
        </w:tc>
      </w:tr>
      <w:tr w:rsidR="002343A9" w:rsidRPr="00DF4DC6" w14:paraId="2BEEFF5F" w14:textId="77777777" w:rsidTr="00915E2E">
        <w:trPr>
          <w:trHeight w:val="126"/>
          <w:jc w:val="center"/>
        </w:trPr>
        <w:tc>
          <w:tcPr>
            <w:tcW w:w="10800" w:type="dxa"/>
            <w:gridSpan w:val="3"/>
            <w:shd w:val="clear" w:color="auto" w:fill="FFFFFF"/>
          </w:tcPr>
          <w:p w14:paraId="4503555F" w14:textId="77777777" w:rsidR="002343A9" w:rsidRPr="00DF4DC6" w:rsidRDefault="002343A9" w:rsidP="00915E2E">
            <w:pPr>
              <w:widowControl w:val="0"/>
              <w:tabs>
                <w:tab w:val="left" w:pos="1872"/>
              </w:tabs>
              <w:rPr>
                <w:i/>
                <w:sz w:val="20"/>
                <w:szCs w:val="20"/>
              </w:rPr>
            </w:pPr>
            <w:r w:rsidRPr="006F05FF">
              <w:rPr>
                <w:i/>
                <w:sz w:val="20"/>
                <w:szCs w:val="20"/>
              </w:rPr>
              <w:t xml:space="preserve">Display </w:t>
            </w:r>
            <w:r>
              <w:rPr>
                <w:i/>
                <w:sz w:val="20"/>
                <w:szCs w:val="20"/>
              </w:rPr>
              <w:t xml:space="preserve">Language </w:t>
            </w:r>
            <w:r w:rsidRPr="006F05FF">
              <w:rPr>
                <w:i/>
                <w:sz w:val="20"/>
                <w:szCs w:val="20"/>
              </w:rPr>
              <w:t xml:space="preserve">Handout: </w:t>
            </w:r>
            <w:r>
              <w:rPr>
                <w:i/>
                <w:sz w:val="20"/>
                <w:szCs w:val="20"/>
              </w:rPr>
              <w:t xml:space="preserve">Use </w:t>
            </w:r>
            <w:r w:rsidRPr="006F05FF">
              <w:rPr>
                <w:i/>
                <w:sz w:val="20"/>
                <w:szCs w:val="20"/>
              </w:rPr>
              <w:t>Regular and Irregular Plural Nouns.</w:t>
            </w:r>
          </w:p>
        </w:tc>
      </w:tr>
      <w:tr w:rsidR="002343A9" w:rsidRPr="000C0264" w14:paraId="716B79A7" w14:textId="77777777" w:rsidTr="00915E2E">
        <w:trPr>
          <w:trHeight w:val="128"/>
          <w:jc w:val="center"/>
        </w:trPr>
        <w:tc>
          <w:tcPr>
            <w:tcW w:w="1265" w:type="dxa"/>
            <w:shd w:val="clear" w:color="auto" w:fill="EDF5FB"/>
            <w:vAlign w:val="center"/>
          </w:tcPr>
          <w:p w14:paraId="0AC79B88" w14:textId="77777777" w:rsidR="002343A9" w:rsidRPr="000C0264" w:rsidRDefault="002343A9" w:rsidP="00915E2E">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26A676D7" w14:textId="77777777" w:rsidR="002343A9" w:rsidRPr="000C0264" w:rsidRDefault="002343A9" w:rsidP="00915E2E">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5B29E60D" w14:textId="77777777" w:rsidR="002343A9" w:rsidRPr="000C0264" w:rsidRDefault="002343A9" w:rsidP="00915E2E">
            <w:pPr>
              <w:widowControl w:val="0"/>
              <w:tabs>
                <w:tab w:val="left" w:pos="1872"/>
              </w:tabs>
              <w:rPr>
                <w:b/>
                <w:sz w:val="20"/>
                <w:szCs w:val="20"/>
              </w:rPr>
            </w:pPr>
            <w:r w:rsidRPr="000C0264">
              <w:rPr>
                <w:b/>
                <w:sz w:val="20"/>
                <w:szCs w:val="20"/>
              </w:rPr>
              <w:t>Do</w:t>
            </w:r>
          </w:p>
        </w:tc>
      </w:tr>
      <w:tr w:rsidR="002343A9" w:rsidRPr="000C0264" w14:paraId="333352B2" w14:textId="77777777" w:rsidTr="00915E2E">
        <w:trPr>
          <w:trHeight w:val="126"/>
          <w:jc w:val="center"/>
        </w:trPr>
        <w:tc>
          <w:tcPr>
            <w:tcW w:w="1265" w:type="dxa"/>
            <w:shd w:val="clear" w:color="auto" w:fill="FFFFFF"/>
          </w:tcPr>
          <w:p w14:paraId="43270250" w14:textId="77777777" w:rsidR="002343A9" w:rsidRPr="000C0264" w:rsidRDefault="002343A9" w:rsidP="00915E2E">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cPr>
          <w:p w14:paraId="4A90A0A3" w14:textId="77777777" w:rsidR="002343A9" w:rsidRPr="00943983" w:rsidRDefault="002343A9" w:rsidP="00915E2E">
            <w:pPr>
              <w:widowControl w:val="0"/>
              <w:numPr>
                <w:ilvl w:val="0"/>
                <w:numId w:val="10"/>
              </w:numPr>
              <w:ind w:left="360"/>
              <w:contextualSpacing/>
              <w:textAlignment w:val="baseline"/>
              <w:rPr>
                <w:rFonts w:eastAsia="Calibri"/>
                <w:sz w:val="20"/>
                <w:szCs w:val="20"/>
              </w:rPr>
            </w:pPr>
            <w:r w:rsidRPr="002C5BCF">
              <w:rPr>
                <w:bCs/>
                <w:sz w:val="20"/>
                <w:szCs w:val="20"/>
              </w:rPr>
              <w:t xml:space="preserve">Nouns are words that name a person, place, or thing. Singular nouns name one person, place, or thing, such as </w:t>
            </w:r>
            <w:r w:rsidRPr="002C5BCF">
              <w:rPr>
                <w:bCs/>
                <w:i/>
                <w:iCs/>
                <w:sz w:val="20"/>
                <w:szCs w:val="20"/>
              </w:rPr>
              <w:t>teacher</w:t>
            </w:r>
            <w:r w:rsidRPr="002C5BCF">
              <w:rPr>
                <w:bCs/>
                <w:sz w:val="20"/>
                <w:szCs w:val="20"/>
              </w:rPr>
              <w:t xml:space="preserve">, </w:t>
            </w:r>
            <w:r w:rsidRPr="002C5BCF">
              <w:rPr>
                <w:bCs/>
                <w:i/>
                <w:iCs/>
                <w:sz w:val="20"/>
                <w:szCs w:val="20"/>
              </w:rPr>
              <w:t>school</w:t>
            </w:r>
            <w:r w:rsidRPr="002C5BCF">
              <w:rPr>
                <w:bCs/>
                <w:sz w:val="20"/>
                <w:szCs w:val="20"/>
              </w:rPr>
              <w:t xml:space="preserve">, or </w:t>
            </w:r>
            <w:r w:rsidRPr="002C5BCF">
              <w:rPr>
                <w:bCs/>
                <w:i/>
                <w:iCs/>
                <w:sz w:val="20"/>
                <w:szCs w:val="20"/>
              </w:rPr>
              <w:t>book</w:t>
            </w:r>
            <w:r w:rsidRPr="002C5BCF">
              <w:rPr>
                <w:bCs/>
                <w:sz w:val="20"/>
                <w:szCs w:val="20"/>
              </w:rPr>
              <w:t>.</w:t>
            </w:r>
          </w:p>
          <w:p w14:paraId="296F646F" w14:textId="77777777" w:rsidR="002343A9" w:rsidRPr="000C0264" w:rsidRDefault="002343A9" w:rsidP="00915E2E">
            <w:pPr>
              <w:widowControl w:val="0"/>
              <w:numPr>
                <w:ilvl w:val="0"/>
                <w:numId w:val="10"/>
              </w:numPr>
              <w:ind w:left="360"/>
              <w:contextualSpacing/>
              <w:textAlignment w:val="baseline"/>
              <w:rPr>
                <w:rFonts w:eastAsia="Calibri"/>
                <w:sz w:val="20"/>
                <w:szCs w:val="20"/>
              </w:rPr>
            </w:pPr>
            <w:r w:rsidRPr="002C5BCF">
              <w:rPr>
                <w:bCs/>
                <w:sz w:val="20"/>
                <w:szCs w:val="20"/>
              </w:rPr>
              <w:t xml:space="preserve">Plural nouns name more than one person, place, or thing, such as </w:t>
            </w:r>
            <w:r w:rsidRPr="002C5BCF">
              <w:rPr>
                <w:bCs/>
                <w:i/>
                <w:iCs/>
                <w:sz w:val="20"/>
                <w:szCs w:val="20"/>
              </w:rPr>
              <w:t>teachers</w:t>
            </w:r>
            <w:r w:rsidRPr="002C5BCF">
              <w:rPr>
                <w:bCs/>
                <w:sz w:val="20"/>
                <w:szCs w:val="20"/>
              </w:rPr>
              <w:t xml:space="preserve">, </w:t>
            </w:r>
            <w:r w:rsidRPr="002C5BCF">
              <w:rPr>
                <w:bCs/>
                <w:i/>
                <w:iCs/>
                <w:sz w:val="20"/>
                <w:szCs w:val="20"/>
              </w:rPr>
              <w:t>schools</w:t>
            </w:r>
            <w:r w:rsidRPr="002C5BCF">
              <w:rPr>
                <w:bCs/>
                <w:sz w:val="20"/>
                <w:szCs w:val="20"/>
              </w:rPr>
              <w:t xml:space="preserve">, or </w:t>
            </w:r>
            <w:r w:rsidRPr="002C5BCF">
              <w:rPr>
                <w:bCs/>
                <w:i/>
                <w:iCs/>
                <w:sz w:val="20"/>
                <w:szCs w:val="20"/>
              </w:rPr>
              <w:t>books</w:t>
            </w:r>
            <w:r w:rsidRPr="002C5BCF">
              <w:rPr>
                <w:bCs/>
                <w:sz w:val="20"/>
                <w:szCs w:val="20"/>
              </w:rPr>
              <w:t>. Singular and plural nouns can be regular or irregular.</w:t>
            </w:r>
          </w:p>
        </w:tc>
        <w:tc>
          <w:tcPr>
            <w:tcW w:w="4180" w:type="dxa"/>
            <w:shd w:val="clear" w:color="auto" w:fill="FFFFFF"/>
          </w:tcPr>
          <w:p w14:paraId="316CBA49" w14:textId="77777777" w:rsidR="002343A9" w:rsidRPr="000C0264" w:rsidRDefault="002343A9" w:rsidP="00915E2E">
            <w:pPr>
              <w:widowControl w:val="0"/>
              <w:textAlignment w:val="baseline"/>
              <w:rPr>
                <w:rFonts w:eastAsia="Calibri"/>
                <w:i/>
                <w:sz w:val="20"/>
                <w:szCs w:val="20"/>
              </w:rPr>
            </w:pPr>
            <w:r>
              <w:rPr>
                <w:rFonts w:eastAsia="Calibri"/>
                <w:i/>
                <w:sz w:val="20"/>
                <w:szCs w:val="20"/>
              </w:rPr>
              <w:t xml:space="preserve">Read aloud the definition of plural nouns </w:t>
            </w:r>
            <w:r w:rsidRPr="000C0264">
              <w:rPr>
                <w:rFonts w:eastAsia="Calibri"/>
                <w:i/>
                <w:sz w:val="20"/>
                <w:szCs w:val="20"/>
              </w:rPr>
              <w:t xml:space="preserve">on </w:t>
            </w:r>
            <w:r>
              <w:rPr>
                <w:rFonts w:eastAsia="Calibri"/>
                <w:i/>
                <w:sz w:val="20"/>
                <w:szCs w:val="20"/>
              </w:rPr>
              <w:t xml:space="preserve">Language </w:t>
            </w:r>
            <w:r w:rsidRPr="000C0264">
              <w:rPr>
                <w:i/>
                <w:sz w:val="20"/>
                <w:szCs w:val="20"/>
              </w:rPr>
              <w:t xml:space="preserve">Handout: </w:t>
            </w:r>
            <w:r>
              <w:rPr>
                <w:i/>
                <w:sz w:val="20"/>
                <w:szCs w:val="20"/>
              </w:rPr>
              <w:t>Use Regular and Irregular Plural Nouns</w:t>
            </w:r>
            <w:r w:rsidRPr="000C0264">
              <w:rPr>
                <w:rFonts w:eastAsia="Calibri"/>
                <w:i/>
                <w:sz w:val="20"/>
                <w:szCs w:val="20"/>
              </w:rPr>
              <w:t>.</w:t>
            </w:r>
          </w:p>
        </w:tc>
      </w:tr>
      <w:tr w:rsidR="002343A9" w:rsidRPr="000C0264" w14:paraId="22BC4F3F" w14:textId="77777777" w:rsidTr="00915E2E">
        <w:trPr>
          <w:trHeight w:val="126"/>
          <w:jc w:val="center"/>
        </w:trPr>
        <w:tc>
          <w:tcPr>
            <w:tcW w:w="1265" w:type="dxa"/>
            <w:shd w:val="clear" w:color="auto" w:fill="FFFFFF"/>
          </w:tcPr>
          <w:p w14:paraId="52F837C7" w14:textId="77777777" w:rsidR="002343A9" w:rsidRDefault="002343A9" w:rsidP="00915E2E">
            <w:r>
              <w:rPr>
                <w:sz w:val="20"/>
                <w:szCs w:val="20"/>
              </w:rPr>
              <w:t>2</w:t>
            </w:r>
            <w:r w:rsidRPr="000C0264">
              <w:rPr>
                <w:sz w:val="20"/>
                <w:szCs w:val="20"/>
              </w:rPr>
              <w:t xml:space="preserve"> min.</w:t>
            </w:r>
          </w:p>
        </w:tc>
        <w:tc>
          <w:tcPr>
            <w:tcW w:w="5355" w:type="dxa"/>
            <w:shd w:val="clear" w:color="auto" w:fill="FFFFFF"/>
          </w:tcPr>
          <w:p w14:paraId="1780A137" w14:textId="77777777" w:rsidR="002343A9" w:rsidRDefault="002343A9" w:rsidP="00915E2E">
            <w:pPr>
              <w:widowControl w:val="0"/>
              <w:numPr>
                <w:ilvl w:val="0"/>
                <w:numId w:val="10"/>
              </w:numPr>
              <w:ind w:left="360"/>
              <w:contextualSpacing/>
              <w:textAlignment w:val="baseline"/>
              <w:rPr>
                <w:rFonts w:eastAsia="Calibri"/>
                <w:sz w:val="20"/>
                <w:szCs w:val="20"/>
              </w:rPr>
            </w:pPr>
            <w:r>
              <w:rPr>
                <w:rFonts w:eastAsia="Calibri"/>
                <w:sz w:val="20"/>
                <w:szCs w:val="20"/>
              </w:rPr>
              <w:t>To show that a noun is more than one person, place, or thing, we need to change the ending of the singular noun.</w:t>
            </w:r>
          </w:p>
          <w:p w14:paraId="3CB57F3E" w14:textId="3041ADA8" w:rsidR="002343A9" w:rsidRPr="000C0264" w:rsidRDefault="002343A9" w:rsidP="002A6FE6">
            <w:pPr>
              <w:widowControl w:val="0"/>
              <w:numPr>
                <w:ilvl w:val="0"/>
                <w:numId w:val="10"/>
              </w:numPr>
              <w:ind w:left="360"/>
              <w:contextualSpacing/>
              <w:textAlignment w:val="baseline"/>
              <w:rPr>
                <w:rFonts w:eastAsia="Calibri"/>
                <w:sz w:val="20"/>
                <w:szCs w:val="20"/>
              </w:rPr>
            </w:pPr>
            <w:r>
              <w:rPr>
                <w:rFonts w:eastAsia="Calibri"/>
                <w:sz w:val="20"/>
                <w:szCs w:val="20"/>
              </w:rPr>
              <w:t xml:space="preserve">Look at the first three nouns in the chart. Each </w:t>
            </w:r>
            <w:r w:rsidR="00D875F3">
              <w:rPr>
                <w:rFonts w:eastAsia="Calibri"/>
                <w:sz w:val="20"/>
                <w:szCs w:val="20"/>
              </w:rPr>
              <w:t xml:space="preserve">names </w:t>
            </w:r>
            <w:r>
              <w:rPr>
                <w:rFonts w:eastAsia="Calibri"/>
                <w:sz w:val="20"/>
                <w:szCs w:val="20"/>
              </w:rPr>
              <w:t xml:space="preserve">one thing or place. To </w:t>
            </w:r>
            <w:r w:rsidR="00D875F3">
              <w:rPr>
                <w:rFonts w:eastAsia="Calibri"/>
                <w:sz w:val="20"/>
                <w:szCs w:val="20"/>
              </w:rPr>
              <w:t>name</w:t>
            </w:r>
            <w:r>
              <w:rPr>
                <w:rFonts w:eastAsia="Calibri"/>
                <w:sz w:val="20"/>
                <w:szCs w:val="20"/>
              </w:rPr>
              <w:t xml:space="preserve"> more than one thing or place, we need to add </w:t>
            </w:r>
            <w:r>
              <w:rPr>
                <w:rFonts w:eastAsia="Calibri"/>
                <w:i/>
                <w:iCs/>
                <w:sz w:val="20"/>
                <w:szCs w:val="20"/>
              </w:rPr>
              <w:t xml:space="preserve">–s </w:t>
            </w:r>
            <w:r>
              <w:rPr>
                <w:rFonts w:eastAsia="Calibri"/>
                <w:sz w:val="20"/>
                <w:szCs w:val="20"/>
              </w:rPr>
              <w:t xml:space="preserve">or </w:t>
            </w:r>
            <w:r>
              <w:rPr>
                <w:rFonts w:eastAsia="Calibri"/>
                <w:i/>
                <w:iCs/>
                <w:sz w:val="20"/>
                <w:szCs w:val="20"/>
              </w:rPr>
              <w:t>–es</w:t>
            </w:r>
            <w:r w:rsidR="00770E30">
              <w:rPr>
                <w:rFonts w:eastAsia="Calibri"/>
                <w:i/>
                <w:iCs/>
                <w:sz w:val="20"/>
                <w:szCs w:val="20"/>
              </w:rPr>
              <w:t xml:space="preserve"> </w:t>
            </w:r>
            <w:r w:rsidR="00770E30">
              <w:rPr>
                <w:rFonts w:eastAsia="Calibri"/>
                <w:iCs/>
                <w:sz w:val="20"/>
                <w:szCs w:val="20"/>
              </w:rPr>
              <w:t>to the noun</w:t>
            </w:r>
            <w:r>
              <w:rPr>
                <w:rFonts w:eastAsia="Calibri"/>
                <w:sz w:val="20"/>
                <w:szCs w:val="20"/>
              </w:rPr>
              <w:t xml:space="preserve">. </w:t>
            </w:r>
            <w:r>
              <w:rPr>
                <w:rFonts w:eastAsia="Calibri"/>
                <w:i/>
                <w:iCs/>
                <w:sz w:val="20"/>
                <w:szCs w:val="20"/>
              </w:rPr>
              <w:t xml:space="preserve">Goal </w:t>
            </w:r>
            <w:r w:rsidR="00770E30">
              <w:rPr>
                <w:rFonts w:eastAsia="Calibri"/>
                <w:sz w:val="20"/>
                <w:szCs w:val="20"/>
              </w:rPr>
              <w:t xml:space="preserve">needs </w:t>
            </w:r>
            <w:r>
              <w:rPr>
                <w:rFonts w:eastAsia="Calibri"/>
                <w:sz w:val="20"/>
                <w:szCs w:val="20"/>
              </w:rPr>
              <w:t xml:space="preserve">an </w:t>
            </w:r>
            <w:r>
              <w:rPr>
                <w:rFonts w:eastAsia="Calibri"/>
                <w:i/>
                <w:iCs/>
                <w:sz w:val="20"/>
                <w:szCs w:val="20"/>
              </w:rPr>
              <w:t>–s</w:t>
            </w:r>
            <w:r>
              <w:rPr>
                <w:rFonts w:eastAsia="Calibri"/>
                <w:sz w:val="20"/>
                <w:szCs w:val="20"/>
              </w:rPr>
              <w:t xml:space="preserve">. </w:t>
            </w:r>
            <w:r>
              <w:rPr>
                <w:rFonts w:eastAsia="Calibri"/>
                <w:i/>
                <w:iCs/>
                <w:sz w:val="20"/>
                <w:szCs w:val="20"/>
              </w:rPr>
              <w:t xml:space="preserve">Box </w:t>
            </w:r>
            <w:r w:rsidR="00770E30">
              <w:rPr>
                <w:rFonts w:eastAsia="Calibri"/>
                <w:sz w:val="20"/>
                <w:szCs w:val="20"/>
              </w:rPr>
              <w:t xml:space="preserve">needs an </w:t>
            </w:r>
            <w:r>
              <w:rPr>
                <w:rFonts w:eastAsia="Calibri"/>
                <w:i/>
                <w:iCs/>
                <w:sz w:val="20"/>
                <w:szCs w:val="20"/>
              </w:rPr>
              <w:t xml:space="preserve">–es </w:t>
            </w:r>
            <w:r>
              <w:rPr>
                <w:rFonts w:eastAsia="Calibri"/>
                <w:sz w:val="20"/>
                <w:szCs w:val="20"/>
              </w:rPr>
              <w:t xml:space="preserve">because it ends in </w:t>
            </w:r>
            <w:r>
              <w:rPr>
                <w:rFonts w:eastAsia="Calibri"/>
                <w:i/>
                <w:iCs/>
                <w:sz w:val="20"/>
                <w:szCs w:val="20"/>
              </w:rPr>
              <w:t>x</w:t>
            </w:r>
            <w:r>
              <w:rPr>
                <w:rFonts w:eastAsia="Calibri"/>
                <w:sz w:val="20"/>
                <w:szCs w:val="20"/>
              </w:rPr>
              <w:t xml:space="preserve">. </w:t>
            </w:r>
            <w:r>
              <w:rPr>
                <w:rFonts w:eastAsia="Calibri"/>
                <w:bCs/>
                <w:i/>
                <w:iCs/>
                <w:sz w:val="20"/>
                <w:szCs w:val="20"/>
              </w:rPr>
              <w:t xml:space="preserve">Beach </w:t>
            </w:r>
            <w:r w:rsidR="00770E30">
              <w:rPr>
                <w:rFonts w:eastAsia="Calibri"/>
                <w:bCs/>
                <w:sz w:val="20"/>
                <w:szCs w:val="20"/>
              </w:rPr>
              <w:t xml:space="preserve">needs an </w:t>
            </w:r>
            <w:r>
              <w:rPr>
                <w:rFonts w:eastAsia="Calibri"/>
                <w:bCs/>
                <w:i/>
                <w:iCs/>
                <w:sz w:val="20"/>
                <w:szCs w:val="20"/>
              </w:rPr>
              <w:t xml:space="preserve">–es </w:t>
            </w:r>
            <w:r>
              <w:rPr>
                <w:rFonts w:eastAsia="Calibri"/>
                <w:bCs/>
                <w:sz w:val="20"/>
                <w:szCs w:val="20"/>
              </w:rPr>
              <w:t xml:space="preserve">because it ends in </w:t>
            </w:r>
            <w:r>
              <w:rPr>
                <w:rFonts w:eastAsia="Calibri"/>
                <w:bCs/>
                <w:i/>
                <w:iCs/>
                <w:sz w:val="20"/>
                <w:szCs w:val="20"/>
              </w:rPr>
              <w:t>ch</w:t>
            </w:r>
            <w:r>
              <w:rPr>
                <w:rFonts w:eastAsia="Calibri"/>
                <w:bCs/>
                <w:sz w:val="20"/>
                <w:szCs w:val="20"/>
              </w:rPr>
              <w:t>.</w:t>
            </w:r>
          </w:p>
        </w:tc>
        <w:tc>
          <w:tcPr>
            <w:tcW w:w="4180" w:type="dxa"/>
            <w:shd w:val="clear" w:color="auto" w:fill="FFFFFF"/>
          </w:tcPr>
          <w:p w14:paraId="19DF3336" w14:textId="77777777" w:rsidR="002343A9" w:rsidRPr="000C0264" w:rsidRDefault="002343A9" w:rsidP="00915E2E">
            <w:pPr>
              <w:widowControl w:val="0"/>
              <w:textAlignment w:val="baseline"/>
              <w:rPr>
                <w:rFonts w:eastAsia="Calibri"/>
                <w:i/>
                <w:sz w:val="20"/>
                <w:szCs w:val="20"/>
              </w:rPr>
            </w:pPr>
            <w:r>
              <w:rPr>
                <w:rFonts w:eastAsia="Calibri"/>
                <w:i/>
                <w:sz w:val="20"/>
                <w:szCs w:val="20"/>
              </w:rPr>
              <w:t xml:space="preserve">Read aloud the definition of regular plural nouns. Cover the last two rows in the chart (the nouns </w:t>
            </w:r>
            <w:r>
              <w:rPr>
                <w:rFonts w:eastAsia="Calibri"/>
                <w:iCs/>
                <w:sz w:val="20"/>
                <w:szCs w:val="20"/>
              </w:rPr>
              <w:t>bus</w:t>
            </w:r>
            <w:r>
              <w:rPr>
                <w:rFonts w:eastAsia="Calibri"/>
                <w:i/>
                <w:sz w:val="20"/>
                <w:szCs w:val="20"/>
              </w:rPr>
              <w:t xml:space="preserve"> and </w:t>
            </w:r>
            <w:r>
              <w:rPr>
                <w:rFonts w:eastAsia="Calibri"/>
                <w:iCs/>
                <w:sz w:val="20"/>
                <w:szCs w:val="20"/>
              </w:rPr>
              <w:t>wish</w:t>
            </w:r>
            <w:r>
              <w:rPr>
                <w:rFonts w:eastAsia="Calibri"/>
                <w:i/>
                <w:sz w:val="20"/>
                <w:szCs w:val="20"/>
              </w:rPr>
              <w:t xml:space="preserve">). Read aloud the singular noun </w:t>
            </w:r>
            <w:r>
              <w:rPr>
                <w:rFonts w:eastAsia="Calibri"/>
                <w:iCs/>
                <w:sz w:val="20"/>
                <w:szCs w:val="20"/>
              </w:rPr>
              <w:t>goal</w:t>
            </w:r>
            <w:r>
              <w:rPr>
                <w:rFonts w:eastAsia="Calibri"/>
                <w:i/>
                <w:sz w:val="20"/>
                <w:szCs w:val="20"/>
              </w:rPr>
              <w:t>. Then point to the plural noun (</w:t>
            </w:r>
            <w:r>
              <w:rPr>
                <w:rFonts w:eastAsia="Calibri"/>
                <w:iCs/>
                <w:sz w:val="20"/>
                <w:szCs w:val="20"/>
              </w:rPr>
              <w:t>goals</w:t>
            </w:r>
            <w:r>
              <w:rPr>
                <w:rFonts w:eastAsia="Calibri"/>
                <w:i/>
                <w:sz w:val="20"/>
                <w:szCs w:val="20"/>
              </w:rPr>
              <w:t xml:space="preserve">) and indicate the letter that is added to make the noun plural. Repeat with the nouns </w:t>
            </w:r>
            <w:r>
              <w:rPr>
                <w:rFonts w:eastAsia="Calibri"/>
                <w:iCs/>
                <w:sz w:val="20"/>
                <w:szCs w:val="20"/>
              </w:rPr>
              <w:t xml:space="preserve">box </w:t>
            </w:r>
            <w:r>
              <w:rPr>
                <w:rFonts w:eastAsia="Calibri"/>
                <w:i/>
                <w:sz w:val="20"/>
                <w:szCs w:val="20"/>
              </w:rPr>
              <w:t xml:space="preserve">and </w:t>
            </w:r>
            <w:r>
              <w:rPr>
                <w:rFonts w:eastAsia="Calibri"/>
                <w:iCs/>
                <w:sz w:val="20"/>
                <w:szCs w:val="20"/>
              </w:rPr>
              <w:t>beach</w:t>
            </w:r>
            <w:r>
              <w:rPr>
                <w:rFonts w:eastAsia="Calibri"/>
                <w:i/>
                <w:sz w:val="20"/>
                <w:szCs w:val="20"/>
              </w:rPr>
              <w:t>.</w:t>
            </w:r>
          </w:p>
        </w:tc>
      </w:tr>
      <w:tr w:rsidR="002343A9" w:rsidRPr="000C0264" w14:paraId="77256698" w14:textId="77777777" w:rsidTr="00915E2E">
        <w:trPr>
          <w:trHeight w:val="126"/>
          <w:jc w:val="center"/>
        </w:trPr>
        <w:tc>
          <w:tcPr>
            <w:tcW w:w="1265" w:type="dxa"/>
            <w:shd w:val="clear" w:color="auto" w:fill="FFFFFF"/>
          </w:tcPr>
          <w:p w14:paraId="2D38F94E" w14:textId="77777777" w:rsidR="002343A9" w:rsidRDefault="002343A9" w:rsidP="00915E2E">
            <w:r>
              <w:rPr>
                <w:sz w:val="20"/>
                <w:szCs w:val="20"/>
              </w:rPr>
              <w:t>1</w:t>
            </w:r>
            <w:r w:rsidRPr="000C0264">
              <w:rPr>
                <w:sz w:val="20"/>
                <w:szCs w:val="20"/>
              </w:rPr>
              <w:t xml:space="preserve"> min.</w:t>
            </w:r>
          </w:p>
        </w:tc>
        <w:tc>
          <w:tcPr>
            <w:tcW w:w="5355" w:type="dxa"/>
            <w:shd w:val="clear" w:color="auto" w:fill="FFFFFF"/>
          </w:tcPr>
          <w:p w14:paraId="7DC101DE" w14:textId="77777777" w:rsidR="002343A9" w:rsidRPr="00B31AD2" w:rsidRDefault="002343A9" w:rsidP="00915E2E">
            <w:pPr>
              <w:widowControl w:val="0"/>
              <w:numPr>
                <w:ilvl w:val="0"/>
                <w:numId w:val="10"/>
              </w:numPr>
              <w:ind w:left="360"/>
              <w:contextualSpacing/>
              <w:textAlignment w:val="baseline"/>
              <w:rPr>
                <w:rFonts w:eastAsia="Calibri"/>
                <w:sz w:val="20"/>
                <w:szCs w:val="20"/>
              </w:rPr>
            </w:pPr>
            <w:r>
              <w:rPr>
                <w:rFonts w:eastAsia="Calibri"/>
                <w:sz w:val="20"/>
                <w:szCs w:val="20"/>
              </w:rPr>
              <w:t xml:space="preserve">I will show you two more nouns that need to change to be made plural. </w:t>
            </w:r>
            <w:r w:rsidRPr="00B31AD2">
              <w:rPr>
                <w:rFonts w:eastAsia="Calibri"/>
                <w:sz w:val="20"/>
                <w:szCs w:val="20"/>
              </w:rPr>
              <w:t xml:space="preserve">Turn and talk to your partner about what needs to </w:t>
            </w:r>
            <w:r>
              <w:rPr>
                <w:rFonts w:eastAsia="Calibri"/>
                <w:sz w:val="20"/>
                <w:szCs w:val="20"/>
              </w:rPr>
              <w:t>be added</w:t>
            </w:r>
            <w:r w:rsidRPr="00B31AD2">
              <w:rPr>
                <w:rFonts w:eastAsia="Calibri"/>
                <w:sz w:val="20"/>
                <w:szCs w:val="20"/>
              </w:rPr>
              <w:t xml:space="preserve"> for each </w:t>
            </w:r>
            <w:r>
              <w:rPr>
                <w:rFonts w:eastAsia="Calibri"/>
                <w:sz w:val="20"/>
                <w:szCs w:val="20"/>
              </w:rPr>
              <w:t>noun</w:t>
            </w:r>
            <w:r w:rsidRPr="00B31AD2">
              <w:rPr>
                <w:rFonts w:eastAsia="Calibri"/>
                <w:sz w:val="20"/>
                <w:szCs w:val="20"/>
              </w:rPr>
              <w:t xml:space="preserve"> </w:t>
            </w:r>
            <w:r>
              <w:rPr>
                <w:rFonts w:eastAsia="Calibri"/>
                <w:sz w:val="20"/>
                <w:szCs w:val="20"/>
              </w:rPr>
              <w:t>to be plural</w:t>
            </w:r>
            <w:r w:rsidRPr="00B31AD2">
              <w:rPr>
                <w:rFonts w:eastAsia="Calibri"/>
                <w:sz w:val="20"/>
                <w:szCs w:val="20"/>
              </w:rPr>
              <w:t>.</w:t>
            </w:r>
          </w:p>
          <w:p w14:paraId="7071AE5C" w14:textId="77777777" w:rsidR="002343A9" w:rsidRPr="000C0264" w:rsidRDefault="002343A9" w:rsidP="00915E2E">
            <w:pPr>
              <w:widowControl w:val="0"/>
              <w:numPr>
                <w:ilvl w:val="0"/>
                <w:numId w:val="10"/>
              </w:numPr>
              <w:ind w:left="360"/>
              <w:contextualSpacing/>
              <w:textAlignment w:val="baseline"/>
              <w:rPr>
                <w:rFonts w:eastAsia="Calibri"/>
                <w:sz w:val="20"/>
                <w:szCs w:val="20"/>
              </w:rPr>
            </w:pPr>
            <w:r>
              <w:rPr>
                <w:rFonts w:eastAsia="Calibri"/>
                <w:sz w:val="20"/>
                <w:szCs w:val="20"/>
              </w:rPr>
              <w:t>After one minute, I will show you the correct endings.</w:t>
            </w:r>
          </w:p>
        </w:tc>
        <w:tc>
          <w:tcPr>
            <w:tcW w:w="4180" w:type="dxa"/>
            <w:shd w:val="clear" w:color="auto" w:fill="FFFFFF"/>
          </w:tcPr>
          <w:p w14:paraId="543B046B" w14:textId="77777777" w:rsidR="002343A9" w:rsidRPr="000C0264" w:rsidRDefault="002343A9" w:rsidP="00915E2E">
            <w:pPr>
              <w:widowControl w:val="0"/>
              <w:textAlignment w:val="baseline"/>
              <w:rPr>
                <w:rFonts w:eastAsia="Calibri"/>
                <w:i/>
                <w:sz w:val="20"/>
                <w:szCs w:val="20"/>
              </w:rPr>
            </w:pPr>
            <w:r>
              <w:rPr>
                <w:rFonts w:eastAsia="Calibri"/>
                <w:i/>
                <w:sz w:val="20"/>
                <w:szCs w:val="20"/>
              </w:rPr>
              <w:t>Reveal the last two nouns in the chart (</w:t>
            </w:r>
            <w:r>
              <w:rPr>
                <w:rFonts w:eastAsia="Calibri"/>
                <w:iCs/>
                <w:sz w:val="20"/>
                <w:szCs w:val="20"/>
              </w:rPr>
              <w:t xml:space="preserve">bus </w:t>
            </w:r>
            <w:r>
              <w:rPr>
                <w:rFonts w:eastAsia="Calibri"/>
                <w:i/>
                <w:sz w:val="20"/>
                <w:szCs w:val="20"/>
              </w:rPr>
              <w:t xml:space="preserve">and </w:t>
            </w:r>
            <w:r>
              <w:rPr>
                <w:rFonts w:eastAsia="Calibri"/>
                <w:iCs/>
                <w:sz w:val="20"/>
                <w:szCs w:val="20"/>
              </w:rPr>
              <w:t>wish</w:t>
            </w:r>
            <w:r>
              <w:rPr>
                <w:rFonts w:eastAsia="Calibri"/>
                <w:i/>
                <w:sz w:val="20"/>
                <w:szCs w:val="20"/>
              </w:rPr>
              <w:t xml:space="preserve">). After one minute, show students </w:t>
            </w:r>
            <w:r w:rsidRPr="00352C0C">
              <w:rPr>
                <w:rFonts w:eastAsia="Calibri"/>
                <w:i/>
                <w:sz w:val="20"/>
                <w:szCs w:val="20"/>
              </w:rPr>
              <w:t xml:space="preserve">the </w:t>
            </w:r>
            <w:r w:rsidRPr="00352C0C">
              <w:rPr>
                <w:rFonts w:eastAsia="Calibri"/>
                <w:i/>
                <w:iCs/>
                <w:sz w:val="20"/>
                <w:szCs w:val="20"/>
              </w:rPr>
              <w:t>Plural Noun</w:t>
            </w:r>
            <w:r>
              <w:rPr>
                <w:rFonts w:eastAsia="Calibri"/>
                <w:iCs/>
                <w:sz w:val="20"/>
                <w:szCs w:val="20"/>
              </w:rPr>
              <w:t xml:space="preserve"> </w:t>
            </w:r>
            <w:r>
              <w:rPr>
                <w:rFonts w:eastAsia="Calibri"/>
                <w:i/>
                <w:sz w:val="20"/>
                <w:szCs w:val="20"/>
              </w:rPr>
              <w:t>column and point out what was added to make each plural.</w:t>
            </w:r>
          </w:p>
        </w:tc>
      </w:tr>
      <w:tr w:rsidR="002343A9" w:rsidRPr="000C0264" w14:paraId="25DD55F6" w14:textId="77777777" w:rsidTr="00915E2E">
        <w:trPr>
          <w:trHeight w:val="126"/>
          <w:jc w:val="center"/>
        </w:trPr>
        <w:tc>
          <w:tcPr>
            <w:tcW w:w="1265" w:type="dxa"/>
            <w:shd w:val="clear" w:color="auto" w:fill="FFFFFF"/>
          </w:tcPr>
          <w:p w14:paraId="70DDBA5F" w14:textId="77777777" w:rsidR="002343A9" w:rsidRDefault="002343A9" w:rsidP="00915E2E">
            <w:r>
              <w:rPr>
                <w:sz w:val="20"/>
                <w:szCs w:val="20"/>
              </w:rPr>
              <w:t>3</w:t>
            </w:r>
            <w:r w:rsidRPr="000C0264">
              <w:rPr>
                <w:sz w:val="20"/>
                <w:szCs w:val="20"/>
              </w:rPr>
              <w:t xml:space="preserve"> min.</w:t>
            </w:r>
          </w:p>
        </w:tc>
        <w:tc>
          <w:tcPr>
            <w:tcW w:w="5355" w:type="dxa"/>
            <w:shd w:val="clear" w:color="auto" w:fill="FFFFFF"/>
          </w:tcPr>
          <w:p w14:paraId="0543B0BF" w14:textId="77777777" w:rsidR="002343A9" w:rsidRDefault="002343A9" w:rsidP="00915E2E">
            <w:pPr>
              <w:numPr>
                <w:ilvl w:val="0"/>
                <w:numId w:val="10"/>
              </w:numPr>
              <w:ind w:left="360"/>
              <w:contextualSpacing/>
              <w:rPr>
                <w:rFonts w:eastAsia="Calibri"/>
                <w:sz w:val="20"/>
                <w:szCs w:val="20"/>
              </w:rPr>
            </w:pPr>
            <w:r>
              <w:rPr>
                <w:rFonts w:eastAsia="Calibri"/>
                <w:sz w:val="20"/>
                <w:szCs w:val="20"/>
              </w:rPr>
              <w:t>The spelling of irregular nouns changes to make the singular noun a plural noun.</w:t>
            </w:r>
          </w:p>
          <w:p w14:paraId="10E047F6" w14:textId="77777777" w:rsidR="002343A9" w:rsidRPr="00927A79" w:rsidRDefault="002343A9" w:rsidP="00915E2E">
            <w:pPr>
              <w:numPr>
                <w:ilvl w:val="0"/>
                <w:numId w:val="10"/>
              </w:numPr>
              <w:ind w:left="360"/>
              <w:contextualSpacing/>
              <w:rPr>
                <w:rFonts w:eastAsia="Calibri"/>
                <w:sz w:val="20"/>
                <w:szCs w:val="20"/>
              </w:rPr>
            </w:pPr>
            <w:r>
              <w:rPr>
                <w:rFonts w:eastAsia="Calibri"/>
                <w:sz w:val="20"/>
                <w:szCs w:val="20"/>
              </w:rPr>
              <w:t>I will show you some examples.</w:t>
            </w:r>
          </w:p>
        </w:tc>
        <w:tc>
          <w:tcPr>
            <w:tcW w:w="4180" w:type="dxa"/>
            <w:shd w:val="clear" w:color="auto" w:fill="FFFFFF"/>
          </w:tcPr>
          <w:p w14:paraId="0735612B" w14:textId="77777777" w:rsidR="002343A9" w:rsidRPr="000C0264" w:rsidRDefault="002343A9" w:rsidP="00915E2E">
            <w:pPr>
              <w:widowControl w:val="0"/>
              <w:textAlignment w:val="baseline"/>
              <w:rPr>
                <w:rFonts w:eastAsia="Calibri"/>
                <w:i/>
                <w:sz w:val="20"/>
                <w:szCs w:val="20"/>
              </w:rPr>
            </w:pPr>
            <w:r>
              <w:rPr>
                <w:rFonts w:eastAsia="Calibri"/>
                <w:i/>
                <w:sz w:val="20"/>
                <w:szCs w:val="20"/>
              </w:rPr>
              <w:t xml:space="preserve">Read aloud the definition of irregular plural nouns. Read aloud the nouns in the </w:t>
            </w:r>
            <w:r w:rsidRPr="00352C0C">
              <w:rPr>
                <w:rFonts w:eastAsia="Calibri"/>
                <w:i/>
                <w:sz w:val="20"/>
                <w:szCs w:val="20"/>
              </w:rPr>
              <w:t>Singular Noun</w:t>
            </w:r>
            <w:r>
              <w:rPr>
                <w:rFonts w:eastAsia="Calibri"/>
                <w:sz w:val="20"/>
                <w:szCs w:val="20"/>
              </w:rPr>
              <w:t xml:space="preserve"> </w:t>
            </w:r>
            <w:r>
              <w:rPr>
                <w:rFonts w:eastAsia="Calibri"/>
                <w:i/>
                <w:iCs/>
                <w:sz w:val="20"/>
                <w:szCs w:val="20"/>
              </w:rPr>
              <w:t>column one by one</w:t>
            </w:r>
            <w:r>
              <w:rPr>
                <w:rFonts w:eastAsia="Calibri"/>
                <w:i/>
                <w:sz w:val="20"/>
                <w:szCs w:val="20"/>
              </w:rPr>
              <w:t xml:space="preserve">. Then point to the plural noun in the </w:t>
            </w:r>
            <w:r w:rsidRPr="00352C0C">
              <w:rPr>
                <w:rFonts w:eastAsia="Calibri"/>
                <w:i/>
                <w:iCs/>
                <w:sz w:val="20"/>
                <w:szCs w:val="20"/>
              </w:rPr>
              <w:t>Plural Noun</w:t>
            </w:r>
            <w:r>
              <w:rPr>
                <w:rFonts w:eastAsia="Calibri"/>
                <w:iCs/>
                <w:sz w:val="20"/>
                <w:szCs w:val="20"/>
              </w:rPr>
              <w:t xml:space="preserve"> </w:t>
            </w:r>
            <w:r>
              <w:rPr>
                <w:rFonts w:eastAsia="Calibri"/>
                <w:i/>
                <w:sz w:val="20"/>
                <w:szCs w:val="20"/>
              </w:rPr>
              <w:t>column and indicate the spelling change from singular to plural. Repeat with each singular and plural noun in the chart.</w:t>
            </w:r>
          </w:p>
        </w:tc>
      </w:tr>
      <w:tr w:rsidR="002343A9" w:rsidRPr="00DF4DC6" w14:paraId="34A1CB62" w14:textId="77777777" w:rsidTr="00915E2E">
        <w:trPr>
          <w:trHeight w:val="126"/>
          <w:jc w:val="center"/>
        </w:trPr>
        <w:tc>
          <w:tcPr>
            <w:tcW w:w="1265" w:type="dxa"/>
            <w:shd w:val="clear" w:color="auto" w:fill="FFFFFF"/>
          </w:tcPr>
          <w:p w14:paraId="37377FB5" w14:textId="77777777" w:rsidR="002343A9" w:rsidRDefault="002343A9" w:rsidP="00915E2E">
            <w:r>
              <w:rPr>
                <w:sz w:val="20"/>
                <w:szCs w:val="20"/>
              </w:rPr>
              <w:t>2</w:t>
            </w:r>
            <w:r w:rsidRPr="000C0264">
              <w:rPr>
                <w:sz w:val="20"/>
                <w:szCs w:val="20"/>
              </w:rPr>
              <w:t xml:space="preserve"> min.</w:t>
            </w:r>
          </w:p>
        </w:tc>
        <w:tc>
          <w:tcPr>
            <w:tcW w:w="5355" w:type="dxa"/>
            <w:shd w:val="clear" w:color="auto" w:fill="FFFFFF"/>
          </w:tcPr>
          <w:p w14:paraId="672B0537" w14:textId="62AFD275" w:rsidR="002343A9" w:rsidRPr="00DF4DC6" w:rsidRDefault="002343A9" w:rsidP="00915E2E">
            <w:pPr>
              <w:numPr>
                <w:ilvl w:val="0"/>
                <w:numId w:val="10"/>
              </w:numPr>
              <w:ind w:left="360"/>
              <w:contextualSpacing/>
              <w:rPr>
                <w:bCs/>
                <w:sz w:val="20"/>
                <w:szCs w:val="20"/>
              </w:rPr>
            </w:pPr>
            <w:r>
              <w:rPr>
                <w:bCs/>
                <w:sz w:val="20"/>
                <w:szCs w:val="20"/>
              </w:rPr>
              <w:t xml:space="preserve">Let’s practice using the irregular plural noun in a sentence: </w:t>
            </w:r>
            <w:r>
              <w:rPr>
                <w:bCs/>
                <w:i/>
                <w:iCs/>
                <w:sz w:val="20"/>
                <w:szCs w:val="20"/>
              </w:rPr>
              <w:t xml:space="preserve">In the </w:t>
            </w:r>
            <w:r w:rsidR="00D875F3">
              <w:rPr>
                <w:bCs/>
                <w:i/>
                <w:iCs/>
                <w:sz w:val="20"/>
                <w:szCs w:val="20"/>
              </w:rPr>
              <w:t>fall</w:t>
            </w:r>
            <w:r>
              <w:rPr>
                <w:bCs/>
                <w:i/>
                <w:iCs/>
                <w:sz w:val="20"/>
                <w:szCs w:val="20"/>
              </w:rPr>
              <w:t>, the leaves change colors.</w:t>
            </w:r>
          </w:p>
          <w:p w14:paraId="7873ED3D" w14:textId="77777777" w:rsidR="002343A9" w:rsidRPr="000C0264" w:rsidRDefault="002343A9" w:rsidP="00915E2E">
            <w:pPr>
              <w:numPr>
                <w:ilvl w:val="0"/>
                <w:numId w:val="10"/>
              </w:numPr>
              <w:ind w:left="360"/>
              <w:contextualSpacing/>
              <w:rPr>
                <w:bCs/>
                <w:sz w:val="20"/>
                <w:szCs w:val="20"/>
              </w:rPr>
            </w:pPr>
            <w:r>
              <w:rPr>
                <w:bCs/>
                <w:sz w:val="20"/>
                <w:szCs w:val="20"/>
              </w:rPr>
              <w:t xml:space="preserve">Who can use the plural of the noun </w:t>
            </w:r>
            <w:r>
              <w:rPr>
                <w:bCs/>
                <w:i/>
                <w:iCs/>
                <w:sz w:val="20"/>
                <w:szCs w:val="20"/>
              </w:rPr>
              <w:t xml:space="preserve">mouse </w:t>
            </w:r>
            <w:r>
              <w:rPr>
                <w:bCs/>
                <w:sz w:val="20"/>
                <w:szCs w:val="20"/>
              </w:rPr>
              <w:t>in a sentence?</w:t>
            </w:r>
          </w:p>
        </w:tc>
        <w:tc>
          <w:tcPr>
            <w:tcW w:w="4180" w:type="dxa"/>
            <w:shd w:val="clear" w:color="auto" w:fill="FFFFFF"/>
          </w:tcPr>
          <w:p w14:paraId="12612A55" w14:textId="77777777" w:rsidR="002343A9" w:rsidRPr="00DF4DC6" w:rsidRDefault="002343A9" w:rsidP="00915E2E">
            <w:pPr>
              <w:widowControl w:val="0"/>
              <w:textAlignment w:val="baseline"/>
              <w:rPr>
                <w:rFonts w:eastAsia="Calibri"/>
                <w:i/>
                <w:sz w:val="20"/>
                <w:szCs w:val="20"/>
              </w:rPr>
            </w:pPr>
            <w:r>
              <w:rPr>
                <w:rFonts w:eastAsia="Calibri"/>
                <w:i/>
                <w:sz w:val="20"/>
                <w:szCs w:val="20"/>
              </w:rPr>
              <w:t xml:space="preserve">Call on a volunteer to use the plural of the noun </w:t>
            </w:r>
            <w:r>
              <w:rPr>
                <w:rFonts w:eastAsia="Calibri"/>
                <w:iCs/>
                <w:sz w:val="20"/>
                <w:szCs w:val="20"/>
              </w:rPr>
              <w:t xml:space="preserve">mouse </w:t>
            </w:r>
            <w:r>
              <w:rPr>
                <w:rFonts w:eastAsia="Calibri"/>
                <w:i/>
                <w:sz w:val="20"/>
                <w:szCs w:val="20"/>
              </w:rPr>
              <w:t xml:space="preserve">in a sentence. </w:t>
            </w:r>
          </w:p>
        </w:tc>
      </w:tr>
      <w:tr w:rsidR="002343A9" w:rsidRPr="000C0264" w14:paraId="204E3201" w14:textId="77777777" w:rsidTr="00915E2E">
        <w:trPr>
          <w:trHeight w:val="126"/>
          <w:jc w:val="center"/>
        </w:trPr>
        <w:tc>
          <w:tcPr>
            <w:tcW w:w="1265" w:type="dxa"/>
            <w:shd w:val="clear" w:color="auto" w:fill="FFFFFF"/>
          </w:tcPr>
          <w:p w14:paraId="3E043389" w14:textId="77777777" w:rsidR="002343A9" w:rsidRPr="000C0264" w:rsidRDefault="002343A9" w:rsidP="00915E2E">
            <w:pPr>
              <w:widowControl w:val="0"/>
              <w:tabs>
                <w:tab w:val="left" w:pos="1872"/>
              </w:tabs>
              <w:rPr>
                <w:b/>
                <w:bCs/>
                <w:sz w:val="20"/>
                <w:szCs w:val="20"/>
              </w:rPr>
            </w:pPr>
            <w:r w:rsidRPr="000C0264">
              <w:rPr>
                <w:b/>
                <w:bCs/>
                <w:sz w:val="20"/>
                <w:szCs w:val="20"/>
              </w:rPr>
              <w:t>Monitor Progress</w:t>
            </w:r>
          </w:p>
          <w:p w14:paraId="4239ECCE" w14:textId="77777777" w:rsidR="002343A9" w:rsidRPr="000C0264" w:rsidRDefault="002343A9" w:rsidP="00915E2E">
            <w:pPr>
              <w:widowControl w:val="0"/>
              <w:tabs>
                <w:tab w:val="left" w:pos="1872"/>
              </w:tabs>
              <w:rPr>
                <w:sz w:val="20"/>
                <w:szCs w:val="20"/>
              </w:rPr>
            </w:pPr>
            <w:r>
              <w:rPr>
                <w:sz w:val="20"/>
                <w:szCs w:val="20"/>
              </w:rPr>
              <w:t>6</w:t>
            </w:r>
            <w:r w:rsidRPr="000C0264">
              <w:rPr>
                <w:sz w:val="20"/>
                <w:szCs w:val="20"/>
              </w:rPr>
              <w:t xml:space="preserve"> min.</w:t>
            </w:r>
          </w:p>
        </w:tc>
        <w:tc>
          <w:tcPr>
            <w:tcW w:w="5355" w:type="dxa"/>
            <w:shd w:val="clear" w:color="auto" w:fill="FFFFFF"/>
          </w:tcPr>
          <w:p w14:paraId="433E731A" w14:textId="77777777" w:rsidR="002343A9" w:rsidRPr="000C0264" w:rsidRDefault="002343A9" w:rsidP="00915E2E">
            <w:pPr>
              <w:numPr>
                <w:ilvl w:val="0"/>
                <w:numId w:val="10"/>
              </w:numPr>
              <w:ind w:left="360"/>
              <w:contextualSpacing/>
              <w:rPr>
                <w:sz w:val="20"/>
                <w:szCs w:val="20"/>
              </w:rPr>
            </w:pPr>
            <w:r w:rsidRPr="000C0264">
              <w:rPr>
                <w:sz w:val="20"/>
                <w:szCs w:val="20"/>
              </w:rPr>
              <w:t xml:space="preserve">Complete the practice items on </w:t>
            </w:r>
            <w:r>
              <w:rPr>
                <w:sz w:val="20"/>
                <w:szCs w:val="20"/>
              </w:rPr>
              <w:t xml:space="preserve">Language </w:t>
            </w:r>
            <w:r w:rsidRPr="000C0264">
              <w:rPr>
                <w:sz w:val="20"/>
                <w:szCs w:val="20"/>
              </w:rPr>
              <w:t xml:space="preserve">Handout: </w:t>
            </w:r>
            <w:r>
              <w:rPr>
                <w:sz w:val="20"/>
                <w:szCs w:val="20"/>
              </w:rPr>
              <w:t>Use Regular and Irregular Plural Nouns</w:t>
            </w:r>
            <w:r w:rsidRPr="000C0264">
              <w:rPr>
                <w:sz w:val="20"/>
                <w:szCs w:val="20"/>
              </w:rPr>
              <w:t>.</w:t>
            </w:r>
          </w:p>
        </w:tc>
        <w:tc>
          <w:tcPr>
            <w:tcW w:w="4180" w:type="dxa"/>
            <w:shd w:val="clear" w:color="auto" w:fill="FFFFFF"/>
          </w:tcPr>
          <w:p w14:paraId="4DD2853C" w14:textId="77777777" w:rsidR="002343A9" w:rsidRPr="000C0264" w:rsidRDefault="002343A9" w:rsidP="00915E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w:t>
            </w:r>
            <w:r w:rsidRPr="000C0264">
              <w:rPr>
                <w:i/>
                <w:sz w:val="20"/>
                <w:szCs w:val="20"/>
              </w:rPr>
              <w:t xml:space="preserve">Handout: </w:t>
            </w:r>
            <w:r>
              <w:rPr>
                <w:i/>
                <w:sz w:val="20"/>
                <w:szCs w:val="20"/>
              </w:rPr>
              <w:t>Use Regular and Irregular Plural Nouns</w:t>
            </w:r>
            <w:r w:rsidRPr="000C0264">
              <w:rPr>
                <w:rFonts w:eastAsia="Calibri"/>
                <w:i/>
                <w:iCs/>
                <w:sz w:val="20"/>
                <w:szCs w:val="20"/>
              </w:rPr>
              <w:t xml:space="preserve"> and review directions for the practice items.</w:t>
            </w:r>
          </w:p>
        </w:tc>
      </w:tr>
    </w:tbl>
    <w:p w14:paraId="72E116B8" w14:textId="77777777" w:rsidR="002343A9" w:rsidRDefault="002343A9" w:rsidP="002343A9"/>
    <w:p w14:paraId="40318030" w14:textId="77777777" w:rsidR="002343A9" w:rsidRPr="001615D0" w:rsidRDefault="002343A9" w:rsidP="002343A9">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2343A9" w:rsidRPr="0018224F" w14:paraId="5CEBF9A3" w14:textId="77777777" w:rsidTr="00915E2E">
        <w:trPr>
          <w:trHeight w:val="432"/>
          <w:tblHeader/>
          <w:jc w:val="center"/>
        </w:trPr>
        <w:tc>
          <w:tcPr>
            <w:tcW w:w="10800" w:type="dxa"/>
            <w:shd w:val="clear" w:color="auto" w:fill="F2F2F2" w:themeFill="background1" w:themeFillShade="F2"/>
            <w:vAlign w:val="center"/>
          </w:tcPr>
          <w:p w14:paraId="460F8848" w14:textId="77777777" w:rsidR="002343A9" w:rsidRPr="0018224F" w:rsidRDefault="002343A9" w:rsidP="00915E2E">
            <w:pPr>
              <w:pStyle w:val="Heading5"/>
              <w:outlineLvl w:val="4"/>
            </w:pPr>
            <w:bookmarkStart w:id="58" w:name="_Toc24966820"/>
            <w:r w:rsidRPr="0018224F">
              <w:lastRenderedPageBreak/>
              <w:t xml:space="preserve">Grade </w:t>
            </w:r>
            <w:r>
              <w:t>4</w:t>
            </w:r>
            <w:r w:rsidRPr="0018224F">
              <w:t xml:space="preserve"> M</w:t>
            </w:r>
            <w:r>
              <w:t>3</w:t>
            </w:r>
            <w:r w:rsidRPr="0018224F">
              <w:t xml:space="preserve"> L</w:t>
            </w:r>
            <w:r>
              <w:t>9</w:t>
            </w:r>
            <w:r w:rsidRPr="0018224F">
              <w:t xml:space="preserve"> Handout: </w:t>
            </w:r>
            <w:r>
              <w:t>Form and Use Regular and Irregular Plural Nouns</w:t>
            </w:r>
            <w:bookmarkEnd w:id="58"/>
          </w:p>
        </w:tc>
      </w:tr>
      <w:tr w:rsidR="002343A9" w:rsidRPr="0018224F" w14:paraId="44B08301" w14:textId="77777777" w:rsidTr="00915E2E">
        <w:trPr>
          <w:trHeight w:val="12960"/>
          <w:jc w:val="center"/>
        </w:trPr>
        <w:tc>
          <w:tcPr>
            <w:tcW w:w="10800" w:type="dxa"/>
            <w:shd w:val="clear" w:color="auto" w:fill="FFFFFF" w:themeFill="background1"/>
          </w:tcPr>
          <w:p w14:paraId="63D4C6FE" w14:textId="77777777" w:rsidR="002343A9" w:rsidRPr="000C0264"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3F4CEDE7" w14:textId="77777777" w:rsidTr="00915E2E">
              <w:trPr>
                <w:jc w:val="center"/>
              </w:trPr>
              <w:tc>
                <w:tcPr>
                  <w:tcW w:w="5000" w:type="pct"/>
                  <w:shd w:val="clear" w:color="auto" w:fill="255694" w:themeFill="accent1"/>
                  <w:vAlign w:val="center"/>
                </w:tcPr>
                <w:p w14:paraId="74E2E3E0" w14:textId="77777777" w:rsidR="002343A9" w:rsidRPr="002C5BCF" w:rsidRDefault="002343A9" w:rsidP="00915E2E">
                  <w:pPr>
                    <w:rPr>
                      <w:bCs/>
                      <w:color w:val="FFFFFF"/>
                      <w:sz w:val="20"/>
                      <w:szCs w:val="20"/>
                    </w:rPr>
                  </w:pPr>
                  <w:r w:rsidRPr="002C5BCF">
                    <w:rPr>
                      <w:bCs/>
                      <w:color w:val="FFFFFF"/>
                      <w:sz w:val="20"/>
                      <w:szCs w:val="20"/>
                    </w:rPr>
                    <w:t>PLURAL NOUNS</w:t>
                  </w:r>
                </w:p>
              </w:tc>
            </w:tr>
            <w:tr w:rsidR="002343A9" w:rsidRPr="000C0264" w14:paraId="59292BDF" w14:textId="77777777" w:rsidTr="00915E2E">
              <w:trPr>
                <w:trHeight w:val="458"/>
                <w:jc w:val="center"/>
              </w:trPr>
              <w:tc>
                <w:tcPr>
                  <w:tcW w:w="5000" w:type="pct"/>
                  <w:shd w:val="clear" w:color="auto" w:fill="FFFFFF"/>
                  <w:vAlign w:val="center"/>
                </w:tcPr>
                <w:p w14:paraId="054F958E" w14:textId="77777777" w:rsidR="002343A9" w:rsidRPr="002C5BCF" w:rsidRDefault="002343A9" w:rsidP="00915E2E">
                  <w:pPr>
                    <w:contextualSpacing/>
                    <w:rPr>
                      <w:bCs/>
                      <w:sz w:val="20"/>
                      <w:szCs w:val="20"/>
                    </w:rPr>
                  </w:pPr>
                  <w:r w:rsidRPr="002C5BCF">
                    <w:rPr>
                      <w:bCs/>
                      <w:sz w:val="20"/>
                      <w:szCs w:val="20"/>
                    </w:rPr>
                    <w:t xml:space="preserve">Nouns are words that name a person, place, or thing. Singular nouns name one person, place, or thing, such as </w:t>
                  </w:r>
                  <w:r w:rsidRPr="002C5BCF">
                    <w:rPr>
                      <w:bCs/>
                      <w:i/>
                      <w:iCs/>
                      <w:sz w:val="20"/>
                      <w:szCs w:val="20"/>
                    </w:rPr>
                    <w:t>teacher</w:t>
                  </w:r>
                  <w:r w:rsidRPr="002C5BCF">
                    <w:rPr>
                      <w:bCs/>
                      <w:sz w:val="20"/>
                      <w:szCs w:val="20"/>
                    </w:rPr>
                    <w:t xml:space="preserve">, </w:t>
                  </w:r>
                  <w:r w:rsidRPr="002C5BCF">
                    <w:rPr>
                      <w:bCs/>
                      <w:i/>
                      <w:iCs/>
                      <w:sz w:val="20"/>
                      <w:szCs w:val="20"/>
                    </w:rPr>
                    <w:t>school</w:t>
                  </w:r>
                  <w:r w:rsidRPr="002C5BCF">
                    <w:rPr>
                      <w:bCs/>
                      <w:sz w:val="20"/>
                      <w:szCs w:val="20"/>
                    </w:rPr>
                    <w:t xml:space="preserve">, or </w:t>
                  </w:r>
                  <w:r w:rsidRPr="002C5BCF">
                    <w:rPr>
                      <w:bCs/>
                      <w:i/>
                      <w:iCs/>
                      <w:sz w:val="20"/>
                      <w:szCs w:val="20"/>
                    </w:rPr>
                    <w:t>book</w:t>
                  </w:r>
                  <w:r w:rsidRPr="002C5BCF">
                    <w:rPr>
                      <w:bCs/>
                      <w:sz w:val="20"/>
                      <w:szCs w:val="20"/>
                    </w:rPr>
                    <w:t xml:space="preserve">. Plural nouns name more than one person, place, or thing, such as </w:t>
                  </w:r>
                  <w:r w:rsidRPr="002C5BCF">
                    <w:rPr>
                      <w:bCs/>
                      <w:i/>
                      <w:iCs/>
                      <w:sz w:val="20"/>
                      <w:szCs w:val="20"/>
                    </w:rPr>
                    <w:t>teachers</w:t>
                  </w:r>
                  <w:r w:rsidRPr="002C5BCF">
                    <w:rPr>
                      <w:bCs/>
                      <w:sz w:val="20"/>
                      <w:szCs w:val="20"/>
                    </w:rPr>
                    <w:t xml:space="preserve">, </w:t>
                  </w:r>
                  <w:r w:rsidRPr="002C5BCF">
                    <w:rPr>
                      <w:bCs/>
                      <w:i/>
                      <w:iCs/>
                      <w:sz w:val="20"/>
                      <w:szCs w:val="20"/>
                    </w:rPr>
                    <w:t>schools</w:t>
                  </w:r>
                  <w:r w:rsidRPr="002C5BCF">
                    <w:rPr>
                      <w:bCs/>
                      <w:sz w:val="20"/>
                      <w:szCs w:val="20"/>
                    </w:rPr>
                    <w:t xml:space="preserve">, or </w:t>
                  </w:r>
                  <w:r w:rsidRPr="002C5BCF">
                    <w:rPr>
                      <w:bCs/>
                      <w:i/>
                      <w:iCs/>
                      <w:sz w:val="20"/>
                      <w:szCs w:val="20"/>
                    </w:rPr>
                    <w:t>books</w:t>
                  </w:r>
                  <w:r w:rsidRPr="002C5BCF">
                    <w:rPr>
                      <w:bCs/>
                      <w:sz w:val="20"/>
                      <w:szCs w:val="20"/>
                    </w:rPr>
                    <w:t>. Singular and plural nouns can be regular or irregular.</w:t>
                  </w:r>
                </w:p>
              </w:tc>
            </w:tr>
          </w:tbl>
          <w:p w14:paraId="1B84E833" w14:textId="77777777" w:rsidR="002343A9" w:rsidRPr="000C0264" w:rsidRDefault="002343A9"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4AFD62B2" w14:textId="77777777" w:rsidTr="00915E2E">
              <w:trPr>
                <w:jc w:val="center"/>
              </w:trPr>
              <w:tc>
                <w:tcPr>
                  <w:tcW w:w="5000" w:type="pct"/>
                  <w:shd w:val="clear" w:color="auto" w:fill="255694" w:themeFill="accent1"/>
                  <w:vAlign w:val="center"/>
                </w:tcPr>
                <w:p w14:paraId="54CCAC5E" w14:textId="77777777" w:rsidR="002343A9" w:rsidRPr="002C5BCF" w:rsidRDefault="002343A9" w:rsidP="00915E2E">
                  <w:pPr>
                    <w:rPr>
                      <w:bCs/>
                      <w:color w:val="FFFFFF"/>
                      <w:sz w:val="20"/>
                      <w:szCs w:val="20"/>
                    </w:rPr>
                  </w:pPr>
                  <w:r>
                    <w:rPr>
                      <w:bCs/>
                      <w:color w:val="FFFFFF"/>
                      <w:sz w:val="20"/>
                      <w:szCs w:val="20"/>
                    </w:rPr>
                    <w:t xml:space="preserve">FORM </w:t>
                  </w:r>
                  <w:r w:rsidRPr="002C5BCF">
                    <w:rPr>
                      <w:bCs/>
                      <w:color w:val="FFFFFF"/>
                      <w:sz w:val="20"/>
                      <w:szCs w:val="20"/>
                    </w:rPr>
                    <w:t>REGULAR PLURAL NO</w:t>
                  </w:r>
                  <w:r w:rsidRPr="0018648E">
                    <w:rPr>
                      <w:bCs/>
                      <w:color w:val="FFFFFF"/>
                      <w:sz w:val="20"/>
                      <w:szCs w:val="20"/>
                      <w:shd w:val="clear" w:color="auto" w:fill="255694" w:themeFill="accent1"/>
                    </w:rPr>
                    <w:t>U</w:t>
                  </w:r>
                  <w:r w:rsidRPr="002C5BCF">
                    <w:rPr>
                      <w:bCs/>
                      <w:color w:val="FFFFFF"/>
                      <w:sz w:val="20"/>
                      <w:szCs w:val="20"/>
                    </w:rPr>
                    <w:t>NS</w:t>
                  </w:r>
                </w:p>
              </w:tc>
            </w:tr>
            <w:tr w:rsidR="002343A9" w:rsidRPr="000C0264" w14:paraId="0B905193" w14:textId="77777777" w:rsidTr="00915E2E">
              <w:trPr>
                <w:trHeight w:val="2304"/>
                <w:jc w:val="center"/>
              </w:trPr>
              <w:tc>
                <w:tcPr>
                  <w:tcW w:w="5000" w:type="pct"/>
                  <w:shd w:val="clear" w:color="auto" w:fill="FFFFFF"/>
                </w:tcPr>
                <w:p w14:paraId="75C02A9E" w14:textId="472661A3" w:rsidR="002343A9" w:rsidRPr="002C5BCF" w:rsidRDefault="002343A9" w:rsidP="00915E2E">
                  <w:pPr>
                    <w:rPr>
                      <w:bCs/>
                      <w:sz w:val="20"/>
                      <w:szCs w:val="20"/>
                    </w:rPr>
                  </w:pPr>
                  <w:r w:rsidRPr="002C5BCF">
                    <w:rPr>
                      <w:bCs/>
                      <w:sz w:val="20"/>
                      <w:szCs w:val="20"/>
                    </w:rPr>
                    <w:t xml:space="preserve">A regular singular noun can be made plural by adding an </w:t>
                  </w:r>
                  <w:r w:rsidRPr="002C5BCF">
                    <w:rPr>
                      <w:bCs/>
                      <w:i/>
                      <w:iCs/>
                      <w:sz w:val="20"/>
                      <w:szCs w:val="20"/>
                    </w:rPr>
                    <w:t xml:space="preserve">–s </w:t>
                  </w:r>
                  <w:r w:rsidRPr="002C5BCF">
                    <w:rPr>
                      <w:bCs/>
                      <w:sz w:val="20"/>
                      <w:szCs w:val="20"/>
                    </w:rPr>
                    <w:t xml:space="preserve">or </w:t>
                  </w:r>
                  <w:r w:rsidRPr="002C5BCF">
                    <w:rPr>
                      <w:bCs/>
                      <w:sz w:val="20"/>
                      <w:szCs w:val="20"/>
                    </w:rPr>
                    <w:softHyphen/>
                  </w:r>
                  <w:r w:rsidRPr="002C5BCF">
                    <w:rPr>
                      <w:bCs/>
                      <w:i/>
                      <w:iCs/>
                      <w:sz w:val="20"/>
                      <w:szCs w:val="20"/>
                    </w:rPr>
                    <w:t>–es</w:t>
                  </w:r>
                  <w:r w:rsidRPr="002C5BCF">
                    <w:rPr>
                      <w:bCs/>
                      <w:sz w:val="20"/>
                      <w:szCs w:val="20"/>
                    </w:rPr>
                    <w:t xml:space="preserve">. Singular nouns that end in </w:t>
                  </w:r>
                  <w:r w:rsidRPr="002C5BCF">
                    <w:rPr>
                      <w:bCs/>
                      <w:i/>
                      <w:iCs/>
                      <w:sz w:val="20"/>
                      <w:szCs w:val="20"/>
                    </w:rPr>
                    <w:t>s</w:t>
                  </w:r>
                  <w:r w:rsidRPr="002C5BCF">
                    <w:rPr>
                      <w:bCs/>
                      <w:sz w:val="20"/>
                      <w:szCs w:val="20"/>
                    </w:rPr>
                    <w:t xml:space="preserve">, </w:t>
                  </w:r>
                  <w:r w:rsidRPr="002C5BCF">
                    <w:rPr>
                      <w:bCs/>
                      <w:i/>
                      <w:iCs/>
                      <w:sz w:val="20"/>
                      <w:szCs w:val="20"/>
                    </w:rPr>
                    <w:t>ch</w:t>
                  </w:r>
                  <w:r w:rsidRPr="002C5BCF">
                    <w:rPr>
                      <w:bCs/>
                      <w:sz w:val="20"/>
                      <w:szCs w:val="20"/>
                    </w:rPr>
                    <w:t xml:space="preserve">, </w:t>
                  </w:r>
                  <w:r w:rsidRPr="002C5BCF">
                    <w:rPr>
                      <w:bCs/>
                      <w:i/>
                      <w:iCs/>
                      <w:sz w:val="20"/>
                      <w:szCs w:val="20"/>
                    </w:rPr>
                    <w:t>sh</w:t>
                  </w:r>
                  <w:r w:rsidRPr="002C5BCF">
                    <w:rPr>
                      <w:bCs/>
                      <w:sz w:val="20"/>
                      <w:szCs w:val="20"/>
                    </w:rPr>
                    <w:t xml:space="preserve">, or </w:t>
                  </w:r>
                  <w:r w:rsidRPr="002C5BCF">
                    <w:rPr>
                      <w:bCs/>
                      <w:i/>
                      <w:iCs/>
                      <w:sz w:val="20"/>
                      <w:szCs w:val="20"/>
                    </w:rPr>
                    <w:t>x</w:t>
                  </w:r>
                  <w:r w:rsidRPr="002C5BCF">
                    <w:rPr>
                      <w:bCs/>
                      <w:sz w:val="20"/>
                      <w:szCs w:val="20"/>
                    </w:rPr>
                    <w:t xml:space="preserve"> need </w:t>
                  </w:r>
                  <w:r w:rsidR="00770E30">
                    <w:rPr>
                      <w:bCs/>
                      <w:sz w:val="20"/>
                      <w:szCs w:val="20"/>
                    </w:rPr>
                    <w:t xml:space="preserve">an </w:t>
                  </w:r>
                  <w:r w:rsidRPr="002C5BCF">
                    <w:rPr>
                      <w:bCs/>
                      <w:i/>
                      <w:iCs/>
                      <w:sz w:val="20"/>
                      <w:szCs w:val="20"/>
                    </w:rPr>
                    <w:t xml:space="preserve">–es </w:t>
                  </w:r>
                  <w:r w:rsidRPr="002C5BCF">
                    <w:rPr>
                      <w:bCs/>
                      <w:sz w:val="20"/>
                      <w:szCs w:val="20"/>
                    </w:rPr>
                    <w:t>to be made plural.</w:t>
                  </w:r>
                </w:p>
                <w:p w14:paraId="682FD513" w14:textId="77777777" w:rsidR="002343A9" w:rsidRPr="002C5BCF" w:rsidRDefault="002343A9" w:rsidP="00915E2E">
                  <w:pPr>
                    <w:rPr>
                      <w:bCs/>
                      <w:sz w:val="20"/>
                      <w:szCs w:val="20"/>
                    </w:rPr>
                  </w:pP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2343A9" w:rsidRPr="002C5BCF" w14:paraId="64FABBB8" w14:textId="77777777" w:rsidTr="00915E2E">
                    <w:trPr>
                      <w:trHeight w:val="20"/>
                      <w:jc w:val="center"/>
                    </w:trPr>
                    <w:tc>
                      <w:tcPr>
                        <w:tcW w:w="2348" w:type="pct"/>
                        <w:shd w:val="clear" w:color="auto" w:fill="EDF5FB" w:themeFill="text2"/>
                      </w:tcPr>
                      <w:p w14:paraId="0E0E267A" w14:textId="77777777" w:rsidR="002343A9" w:rsidRPr="002C5BCF" w:rsidRDefault="002343A9" w:rsidP="00915E2E">
                        <w:pPr>
                          <w:rPr>
                            <w:b/>
                            <w:bCs/>
                            <w:sz w:val="20"/>
                            <w:szCs w:val="20"/>
                          </w:rPr>
                        </w:pPr>
                        <w:r w:rsidRPr="002C5BCF">
                          <w:rPr>
                            <w:b/>
                            <w:bCs/>
                            <w:sz w:val="20"/>
                            <w:szCs w:val="20"/>
                          </w:rPr>
                          <w:t>Singular Noun</w:t>
                        </w:r>
                      </w:p>
                    </w:tc>
                    <w:tc>
                      <w:tcPr>
                        <w:tcW w:w="2652" w:type="pct"/>
                        <w:shd w:val="clear" w:color="auto" w:fill="EDF5FB" w:themeFill="text2"/>
                      </w:tcPr>
                      <w:p w14:paraId="4FE6D15D" w14:textId="77777777" w:rsidR="002343A9" w:rsidRPr="002C5BCF" w:rsidRDefault="002343A9" w:rsidP="00915E2E">
                        <w:pPr>
                          <w:rPr>
                            <w:b/>
                            <w:bCs/>
                            <w:sz w:val="20"/>
                            <w:szCs w:val="20"/>
                          </w:rPr>
                        </w:pPr>
                        <w:r w:rsidRPr="002C5BCF">
                          <w:rPr>
                            <w:b/>
                            <w:bCs/>
                            <w:sz w:val="20"/>
                            <w:szCs w:val="20"/>
                          </w:rPr>
                          <w:t>Plural Noun</w:t>
                        </w:r>
                      </w:p>
                    </w:tc>
                  </w:tr>
                  <w:tr w:rsidR="002343A9" w:rsidRPr="002C5BCF" w14:paraId="13E51A85" w14:textId="77777777" w:rsidTr="00915E2E">
                    <w:trPr>
                      <w:trHeight w:val="20"/>
                      <w:jc w:val="center"/>
                    </w:trPr>
                    <w:tc>
                      <w:tcPr>
                        <w:tcW w:w="2348" w:type="pct"/>
                      </w:tcPr>
                      <w:p w14:paraId="02006102" w14:textId="77777777" w:rsidR="002343A9" w:rsidRPr="002C5BCF" w:rsidRDefault="002343A9" w:rsidP="00915E2E">
                        <w:pPr>
                          <w:rPr>
                            <w:bCs/>
                            <w:sz w:val="20"/>
                            <w:szCs w:val="20"/>
                          </w:rPr>
                        </w:pPr>
                        <w:r w:rsidRPr="002C5BCF">
                          <w:rPr>
                            <w:bCs/>
                            <w:sz w:val="20"/>
                            <w:szCs w:val="20"/>
                          </w:rPr>
                          <w:t>goal</w:t>
                        </w:r>
                      </w:p>
                    </w:tc>
                    <w:tc>
                      <w:tcPr>
                        <w:tcW w:w="2652" w:type="pct"/>
                      </w:tcPr>
                      <w:p w14:paraId="63963110" w14:textId="77777777" w:rsidR="002343A9" w:rsidRPr="002C5BCF" w:rsidRDefault="002343A9" w:rsidP="00915E2E">
                        <w:pPr>
                          <w:rPr>
                            <w:bCs/>
                            <w:sz w:val="20"/>
                            <w:szCs w:val="20"/>
                          </w:rPr>
                        </w:pPr>
                        <w:r w:rsidRPr="002C5BCF">
                          <w:rPr>
                            <w:bCs/>
                            <w:sz w:val="20"/>
                            <w:szCs w:val="20"/>
                          </w:rPr>
                          <w:t>goal</w:t>
                        </w:r>
                        <w:r w:rsidRPr="002C5BCF">
                          <w:rPr>
                            <w:b/>
                            <w:sz w:val="20"/>
                            <w:szCs w:val="20"/>
                          </w:rPr>
                          <w:t>s</w:t>
                        </w:r>
                      </w:p>
                    </w:tc>
                  </w:tr>
                  <w:tr w:rsidR="002343A9" w:rsidRPr="002C5BCF" w14:paraId="0DC4E4D0" w14:textId="77777777" w:rsidTr="00915E2E">
                    <w:trPr>
                      <w:trHeight w:val="20"/>
                      <w:jc w:val="center"/>
                    </w:trPr>
                    <w:tc>
                      <w:tcPr>
                        <w:tcW w:w="2348" w:type="pct"/>
                      </w:tcPr>
                      <w:p w14:paraId="5737136B" w14:textId="77777777" w:rsidR="002343A9" w:rsidRPr="002C5BCF" w:rsidRDefault="002343A9" w:rsidP="00915E2E">
                        <w:pPr>
                          <w:rPr>
                            <w:bCs/>
                            <w:sz w:val="20"/>
                            <w:szCs w:val="20"/>
                          </w:rPr>
                        </w:pPr>
                        <w:r w:rsidRPr="002C5BCF">
                          <w:rPr>
                            <w:bCs/>
                            <w:sz w:val="20"/>
                            <w:szCs w:val="20"/>
                          </w:rPr>
                          <w:t>box</w:t>
                        </w:r>
                      </w:p>
                    </w:tc>
                    <w:tc>
                      <w:tcPr>
                        <w:tcW w:w="2652" w:type="pct"/>
                      </w:tcPr>
                      <w:p w14:paraId="76F0C510" w14:textId="77777777" w:rsidR="002343A9" w:rsidRPr="002C5BCF" w:rsidRDefault="002343A9" w:rsidP="00915E2E">
                        <w:pPr>
                          <w:rPr>
                            <w:bCs/>
                            <w:sz w:val="20"/>
                            <w:szCs w:val="20"/>
                          </w:rPr>
                        </w:pPr>
                        <w:r w:rsidRPr="002C5BCF">
                          <w:rPr>
                            <w:bCs/>
                            <w:sz w:val="20"/>
                            <w:szCs w:val="20"/>
                          </w:rPr>
                          <w:t>box</w:t>
                        </w:r>
                        <w:r w:rsidRPr="002C5BCF">
                          <w:rPr>
                            <w:b/>
                            <w:sz w:val="20"/>
                            <w:szCs w:val="20"/>
                          </w:rPr>
                          <w:t>es</w:t>
                        </w:r>
                      </w:p>
                    </w:tc>
                  </w:tr>
                  <w:tr w:rsidR="002343A9" w:rsidRPr="002C5BCF" w14:paraId="22DD0D68" w14:textId="77777777" w:rsidTr="00915E2E">
                    <w:trPr>
                      <w:trHeight w:val="20"/>
                      <w:jc w:val="center"/>
                    </w:trPr>
                    <w:tc>
                      <w:tcPr>
                        <w:tcW w:w="2348" w:type="pct"/>
                      </w:tcPr>
                      <w:p w14:paraId="558AA58D" w14:textId="77777777" w:rsidR="002343A9" w:rsidRPr="002C5BCF" w:rsidRDefault="002343A9" w:rsidP="00915E2E">
                        <w:pPr>
                          <w:rPr>
                            <w:bCs/>
                            <w:sz w:val="20"/>
                            <w:szCs w:val="20"/>
                          </w:rPr>
                        </w:pPr>
                        <w:r w:rsidRPr="002C5BCF">
                          <w:rPr>
                            <w:bCs/>
                            <w:sz w:val="20"/>
                            <w:szCs w:val="20"/>
                          </w:rPr>
                          <w:t>beach</w:t>
                        </w:r>
                      </w:p>
                    </w:tc>
                    <w:tc>
                      <w:tcPr>
                        <w:tcW w:w="2652" w:type="pct"/>
                      </w:tcPr>
                      <w:p w14:paraId="42FDEF95" w14:textId="77777777" w:rsidR="002343A9" w:rsidRPr="002C5BCF" w:rsidRDefault="002343A9" w:rsidP="00915E2E">
                        <w:pPr>
                          <w:rPr>
                            <w:bCs/>
                            <w:sz w:val="20"/>
                            <w:szCs w:val="20"/>
                          </w:rPr>
                        </w:pPr>
                        <w:r w:rsidRPr="002C5BCF">
                          <w:rPr>
                            <w:bCs/>
                            <w:sz w:val="20"/>
                            <w:szCs w:val="20"/>
                          </w:rPr>
                          <w:t>beach</w:t>
                        </w:r>
                        <w:r w:rsidRPr="002C5BCF">
                          <w:rPr>
                            <w:b/>
                            <w:sz w:val="20"/>
                            <w:szCs w:val="20"/>
                          </w:rPr>
                          <w:t>es</w:t>
                        </w:r>
                      </w:p>
                    </w:tc>
                  </w:tr>
                  <w:tr w:rsidR="002343A9" w:rsidRPr="002C5BCF" w14:paraId="3D24021B" w14:textId="77777777" w:rsidTr="00915E2E">
                    <w:trPr>
                      <w:trHeight w:val="20"/>
                      <w:jc w:val="center"/>
                    </w:trPr>
                    <w:tc>
                      <w:tcPr>
                        <w:tcW w:w="2348" w:type="pct"/>
                      </w:tcPr>
                      <w:p w14:paraId="1558264D" w14:textId="77777777" w:rsidR="002343A9" w:rsidRPr="002C5BCF" w:rsidRDefault="002343A9" w:rsidP="00915E2E">
                        <w:pPr>
                          <w:rPr>
                            <w:bCs/>
                            <w:sz w:val="20"/>
                            <w:szCs w:val="20"/>
                          </w:rPr>
                        </w:pPr>
                        <w:r w:rsidRPr="002C5BCF">
                          <w:rPr>
                            <w:bCs/>
                            <w:sz w:val="20"/>
                            <w:szCs w:val="20"/>
                          </w:rPr>
                          <w:t>bus</w:t>
                        </w:r>
                      </w:p>
                    </w:tc>
                    <w:tc>
                      <w:tcPr>
                        <w:tcW w:w="2652" w:type="pct"/>
                      </w:tcPr>
                      <w:p w14:paraId="71C21171" w14:textId="77777777" w:rsidR="002343A9" w:rsidRPr="002C5BCF" w:rsidRDefault="002343A9" w:rsidP="00915E2E">
                        <w:pPr>
                          <w:rPr>
                            <w:bCs/>
                            <w:sz w:val="20"/>
                            <w:szCs w:val="20"/>
                          </w:rPr>
                        </w:pPr>
                        <w:r w:rsidRPr="002C5BCF">
                          <w:rPr>
                            <w:bCs/>
                            <w:sz w:val="20"/>
                            <w:szCs w:val="20"/>
                          </w:rPr>
                          <w:t>bus</w:t>
                        </w:r>
                        <w:r w:rsidRPr="002C5BCF">
                          <w:rPr>
                            <w:b/>
                            <w:sz w:val="20"/>
                            <w:szCs w:val="20"/>
                          </w:rPr>
                          <w:t>es</w:t>
                        </w:r>
                      </w:p>
                    </w:tc>
                  </w:tr>
                  <w:tr w:rsidR="002343A9" w:rsidRPr="002C5BCF" w14:paraId="710B0DE2" w14:textId="77777777" w:rsidTr="00915E2E">
                    <w:trPr>
                      <w:trHeight w:val="20"/>
                      <w:jc w:val="center"/>
                    </w:trPr>
                    <w:tc>
                      <w:tcPr>
                        <w:tcW w:w="2348" w:type="pct"/>
                      </w:tcPr>
                      <w:p w14:paraId="29718892" w14:textId="77777777" w:rsidR="002343A9" w:rsidRPr="002C5BCF" w:rsidRDefault="002343A9" w:rsidP="00915E2E">
                        <w:pPr>
                          <w:rPr>
                            <w:bCs/>
                            <w:sz w:val="20"/>
                            <w:szCs w:val="20"/>
                          </w:rPr>
                        </w:pPr>
                        <w:r w:rsidRPr="002C5BCF">
                          <w:rPr>
                            <w:bCs/>
                            <w:sz w:val="20"/>
                            <w:szCs w:val="20"/>
                          </w:rPr>
                          <w:t>wish</w:t>
                        </w:r>
                      </w:p>
                    </w:tc>
                    <w:tc>
                      <w:tcPr>
                        <w:tcW w:w="2652" w:type="pct"/>
                      </w:tcPr>
                      <w:p w14:paraId="03911CD0" w14:textId="77777777" w:rsidR="002343A9" w:rsidRPr="002C5BCF" w:rsidRDefault="002343A9" w:rsidP="00915E2E">
                        <w:pPr>
                          <w:rPr>
                            <w:bCs/>
                            <w:sz w:val="20"/>
                            <w:szCs w:val="20"/>
                          </w:rPr>
                        </w:pPr>
                        <w:r w:rsidRPr="002C5BCF">
                          <w:rPr>
                            <w:bCs/>
                            <w:sz w:val="20"/>
                            <w:szCs w:val="20"/>
                          </w:rPr>
                          <w:t>wish</w:t>
                        </w:r>
                        <w:r w:rsidRPr="002C5BCF">
                          <w:rPr>
                            <w:b/>
                            <w:sz w:val="20"/>
                            <w:szCs w:val="20"/>
                          </w:rPr>
                          <w:t>es</w:t>
                        </w:r>
                      </w:p>
                    </w:tc>
                  </w:tr>
                </w:tbl>
                <w:p w14:paraId="50208B64" w14:textId="77777777" w:rsidR="002343A9" w:rsidRPr="002C5BCF" w:rsidRDefault="002343A9" w:rsidP="00915E2E">
                  <w:pPr>
                    <w:rPr>
                      <w:bCs/>
                      <w:sz w:val="20"/>
                      <w:szCs w:val="20"/>
                    </w:rPr>
                  </w:pPr>
                </w:p>
              </w:tc>
            </w:tr>
          </w:tbl>
          <w:p w14:paraId="3A962A80" w14:textId="77777777" w:rsidR="002343A9" w:rsidRPr="000C0264" w:rsidRDefault="002343A9"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6AAA73B4" w14:textId="77777777" w:rsidTr="00915E2E">
              <w:trPr>
                <w:jc w:val="center"/>
              </w:trPr>
              <w:tc>
                <w:tcPr>
                  <w:tcW w:w="5000" w:type="pct"/>
                  <w:shd w:val="clear" w:color="auto" w:fill="255694" w:themeFill="accent1"/>
                  <w:vAlign w:val="center"/>
                </w:tcPr>
                <w:p w14:paraId="2DE94FE3" w14:textId="77777777" w:rsidR="002343A9" w:rsidRPr="002C5BCF" w:rsidRDefault="002343A9" w:rsidP="00915E2E">
                  <w:pPr>
                    <w:rPr>
                      <w:bCs/>
                      <w:color w:val="FFFFFF"/>
                      <w:sz w:val="20"/>
                      <w:szCs w:val="20"/>
                    </w:rPr>
                  </w:pPr>
                  <w:r>
                    <w:rPr>
                      <w:bCs/>
                      <w:color w:val="FFFFFF"/>
                      <w:sz w:val="20"/>
                      <w:szCs w:val="20"/>
                    </w:rPr>
                    <w:t xml:space="preserve">FORM </w:t>
                  </w:r>
                  <w:r w:rsidRPr="002C5BCF">
                    <w:rPr>
                      <w:bCs/>
                      <w:color w:val="FFFFFF"/>
                      <w:sz w:val="20"/>
                      <w:szCs w:val="20"/>
                    </w:rPr>
                    <w:t>IRREGULAR PLURAL NOUNS</w:t>
                  </w:r>
                </w:p>
              </w:tc>
            </w:tr>
            <w:tr w:rsidR="002343A9" w:rsidRPr="000C0264" w14:paraId="627B8A5D" w14:textId="77777777" w:rsidTr="00915E2E">
              <w:trPr>
                <w:trHeight w:val="2592"/>
                <w:jc w:val="center"/>
              </w:trPr>
              <w:tc>
                <w:tcPr>
                  <w:tcW w:w="5000" w:type="pct"/>
                  <w:shd w:val="clear" w:color="auto" w:fill="FFFFFF"/>
                </w:tcPr>
                <w:p w14:paraId="2825C218" w14:textId="7157EB88" w:rsidR="002343A9" w:rsidRPr="002C5BCF" w:rsidRDefault="002343A9" w:rsidP="00915E2E">
                  <w:pPr>
                    <w:rPr>
                      <w:bCs/>
                      <w:sz w:val="20"/>
                      <w:szCs w:val="20"/>
                    </w:rPr>
                  </w:pPr>
                  <w:r w:rsidRPr="002C5BCF">
                    <w:rPr>
                      <w:bCs/>
                      <w:sz w:val="20"/>
                      <w:szCs w:val="20"/>
                    </w:rPr>
                    <w:t xml:space="preserve">Irregular nouns are nouns that are not made plural by adding an </w:t>
                  </w:r>
                  <w:r w:rsidRPr="002C5BCF">
                    <w:rPr>
                      <w:bCs/>
                      <w:i/>
                      <w:iCs/>
                      <w:sz w:val="20"/>
                      <w:szCs w:val="20"/>
                    </w:rPr>
                    <w:t xml:space="preserve">–s </w:t>
                  </w:r>
                  <w:r w:rsidRPr="002C5BCF">
                    <w:rPr>
                      <w:bCs/>
                      <w:sz w:val="20"/>
                      <w:szCs w:val="20"/>
                    </w:rPr>
                    <w:t xml:space="preserve">or </w:t>
                  </w:r>
                  <w:r w:rsidRPr="002C5BCF">
                    <w:rPr>
                      <w:bCs/>
                      <w:sz w:val="20"/>
                      <w:szCs w:val="20"/>
                    </w:rPr>
                    <w:softHyphen/>
                  </w:r>
                  <w:r w:rsidRPr="002C5BCF">
                    <w:rPr>
                      <w:bCs/>
                      <w:i/>
                      <w:iCs/>
                      <w:sz w:val="20"/>
                      <w:szCs w:val="20"/>
                    </w:rPr>
                    <w:t>–es.</w:t>
                  </w:r>
                  <w:r w:rsidRPr="002C5BCF">
                    <w:rPr>
                      <w:bCs/>
                      <w:sz w:val="20"/>
                      <w:szCs w:val="20"/>
                    </w:rPr>
                    <w:t xml:space="preserve"> Singular nouns that end in </w:t>
                  </w:r>
                  <w:r w:rsidRPr="002C5BCF">
                    <w:rPr>
                      <w:bCs/>
                      <w:i/>
                      <w:iCs/>
                      <w:sz w:val="20"/>
                      <w:szCs w:val="20"/>
                    </w:rPr>
                    <w:t xml:space="preserve">f </w:t>
                  </w:r>
                  <w:r w:rsidRPr="002C5BCF">
                    <w:rPr>
                      <w:bCs/>
                      <w:sz w:val="20"/>
                      <w:szCs w:val="20"/>
                    </w:rPr>
                    <w:t xml:space="preserve">are made plural by removing the </w:t>
                  </w:r>
                  <w:r w:rsidRPr="002C5BCF">
                    <w:rPr>
                      <w:bCs/>
                      <w:i/>
                      <w:iCs/>
                      <w:sz w:val="20"/>
                      <w:szCs w:val="20"/>
                    </w:rPr>
                    <w:t xml:space="preserve">f </w:t>
                  </w:r>
                  <w:r w:rsidRPr="002C5BCF">
                    <w:rPr>
                      <w:bCs/>
                      <w:sz w:val="20"/>
                      <w:szCs w:val="20"/>
                    </w:rPr>
                    <w:t xml:space="preserve">and adding </w:t>
                  </w:r>
                  <w:r w:rsidRPr="002C5BCF">
                    <w:rPr>
                      <w:bCs/>
                      <w:i/>
                      <w:iCs/>
                      <w:sz w:val="20"/>
                      <w:szCs w:val="20"/>
                    </w:rPr>
                    <w:t>–ves</w:t>
                  </w:r>
                  <w:r w:rsidRPr="002C5BCF">
                    <w:rPr>
                      <w:bCs/>
                      <w:sz w:val="20"/>
                      <w:szCs w:val="20"/>
                    </w:rPr>
                    <w:t>. Other irregular singular nouns change their spelling to become plural nouns</w:t>
                  </w:r>
                  <w:r w:rsidR="00770E30">
                    <w:rPr>
                      <w:bCs/>
                      <w:sz w:val="20"/>
                      <w:szCs w:val="20"/>
                    </w:rPr>
                    <w:t>. For example,</w:t>
                  </w:r>
                  <w:r w:rsidRPr="002C5BCF">
                    <w:rPr>
                      <w:bCs/>
                      <w:sz w:val="20"/>
                      <w:szCs w:val="20"/>
                    </w:rPr>
                    <w:t xml:space="preserve"> </w:t>
                  </w:r>
                  <w:r w:rsidRPr="002C5BCF">
                    <w:rPr>
                      <w:bCs/>
                      <w:i/>
                      <w:iCs/>
                      <w:sz w:val="20"/>
                      <w:szCs w:val="20"/>
                    </w:rPr>
                    <w:t xml:space="preserve">child </w:t>
                  </w:r>
                  <w:r w:rsidRPr="002C5BCF">
                    <w:rPr>
                      <w:bCs/>
                      <w:sz w:val="20"/>
                      <w:szCs w:val="20"/>
                    </w:rPr>
                    <w:t xml:space="preserve">(singular) </w:t>
                  </w:r>
                  <w:r w:rsidR="00770E30">
                    <w:rPr>
                      <w:bCs/>
                      <w:sz w:val="20"/>
                      <w:szCs w:val="20"/>
                    </w:rPr>
                    <w:t xml:space="preserve">changes to </w:t>
                  </w:r>
                  <w:r w:rsidRPr="002C5BCF">
                    <w:rPr>
                      <w:bCs/>
                      <w:i/>
                      <w:iCs/>
                      <w:sz w:val="20"/>
                      <w:szCs w:val="20"/>
                    </w:rPr>
                    <w:t xml:space="preserve">children </w:t>
                  </w:r>
                  <w:r w:rsidRPr="002C5BCF">
                    <w:rPr>
                      <w:bCs/>
                      <w:sz w:val="20"/>
                      <w:szCs w:val="20"/>
                    </w:rPr>
                    <w:t xml:space="preserve">(plural). Some irregular singular nouns do not change at all to become plural, such as </w:t>
                  </w:r>
                  <w:r w:rsidRPr="002C5BCF">
                    <w:rPr>
                      <w:bCs/>
                      <w:i/>
                      <w:iCs/>
                      <w:sz w:val="20"/>
                      <w:szCs w:val="20"/>
                    </w:rPr>
                    <w:t xml:space="preserve">fish </w:t>
                  </w:r>
                  <w:r w:rsidRPr="002C5BCF">
                    <w:rPr>
                      <w:bCs/>
                      <w:sz w:val="20"/>
                      <w:szCs w:val="20"/>
                    </w:rPr>
                    <w:t xml:space="preserve">and </w:t>
                  </w:r>
                  <w:r w:rsidRPr="002C5BCF">
                    <w:rPr>
                      <w:bCs/>
                      <w:i/>
                      <w:iCs/>
                      <w:sz w:val="20"/>
                      <w:szCs w:val="20"/>
                    </w:rPr>
                    <w:t>deer</w:t>
                  </w:r>
                  <w:r w:rsidRPr="002C5BCF">
                    <w:rPr>
                      <w:bCs/>
                      <w:sz w:val="20"/>
                      <w:szCs w:val="20"/>
                    </w:rPr>
                    <w:t>.</w:t>
                  </w: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2343A9" w:rsidRPr="002C5BCF" w14:paraId="3C9F02A0" w14:textId="77777777" w:rsidTr="00915E2E">
                    <w:trPr>
                      <w:trHeight w:val="20"/>
                      <w:jc w:val="center"/>
                    </w:trPr>
                    <w:tc>
                      <w:tcPr>
                        <w:tcW w:w="2348" w:type="pct"/>
                        <w:shd w:val="clear" w:color="auto" w:fill="EDF5FB" w:themeFill="text2"/>
                      </w:tcPr>
                      <w:p w14:paraId="4B93D64E" w14:textId="77777777" w:rsidR="002343A9" w:rsidRPr="002C5BCF" w:rsidRDefault="002343A9" w:rsidP="00915E2E">
                        <w:pPr>
                          <w:rPr>
                            <w:b/>
                            <w:bCs/>
                            <w:sz w:val="20"/>
                            <w:szCs w:val="20"/>
                          </w:rPr>
                        </w:pPr>
                        <w:r w:rsidRPr="002C5BCF">
                          <w:rPr>
                            <w:b/>
                            <w:bCs/>
                            <w:sz w:val="20"/>
                            <w:szCs w:val="20"/>
                          </w:rPr>
                          <w:t>Singular Noun</w:t>
                        </w:r>
                      </w:p>
                    </w:tc>
                    <w:tc>
                      <w:tcPr>
                        <w:tcW w:w="2652" w:type="pct"/>
                        <w:shd w:val="clear" w:color="auto" w:fill="EDF5FB" w:themeFill="text2"/>
                      </w:tcPr>
                      <w:p w14:paraId="01914209" w14:textId="77777777" w:rsidR="002343A9" w:rsidRPr="002C5BCF" w:rsidRDefault="002343A9" w:rsidP="00915E2E">
                        <w:pPr>
                          <w:rPr>
                            <w:b/>
                            <w:bCs/>
                            <w:sz w:val="20"/>
                            <w:szCs w:val="20"/>
                          </w:rPr>
                        </w:pPr>
                        <w:r w:rsidRPr="002C5BCF">
                          <w:rPr>
                            <w:b/>
                            <w:bCs/>
                            <w:sz w:val="20"/>
                            <w:szCs w:val="20"/>
                          </w:rPr>
                          <w:t>Plural Noun</w:t>
                        </w:r>
                      </w:p>
                    </w:tc>
                  </w:tr>
                  <w:tr w:rsidR="002343A9" w:rsidRPr="002C5BCF" w14:paraId="124D2665" w14:textId="77777777" w:rsidTr="00915E2E">
                    <w:trPr>
                      <w:trHeight w:val="20"/>
                      <w:jc w:val="center"/>
                    </w:trPr>
                    <w:tc>
                      <w:tcPr>
                        <w:tcW w:w="2348" w:type="pct"/>
                      </w:tcPr>
                      <w:p w14:paraId="3B34862C" w14:textId="77777777" w:rsidR="002343A9" w:rsidRPr="002C5BCF" w:rsidRDefault="002343A9" w:rsidP="00915E2E">
                        <w:pPr>
                          <w:rPr>
                            <w:bCs/>
                            <w:sz w:val="20"/>
                            <w:szCs w:val="20"/>
                          </w:rPr>
                        </w:pPr>
                        <w:r w:rsidRPr="002C5BCF">
                          <w:rPr>
                            <w:bCs/>
                            <w:sz w:val="20"/>
                            <w:szCs w:val="20"/>
                          </w:rPr>
                          <w:t>man</w:t>
                        </w:r>
                      </w:p>
                    </w:tc>
                    <w:tc>
                      <w:tcPr>
                        <w:tcW w:w="2652" w:type="pct"/>
                      </w:tcPr>
                      <w:p w14:paraId="690C2750" w14:textId="23530303" w:rsidR="002343A9" w:rsidRPr="002C5BCF" w:rsidRDefault="00770E30" w:rsidP="00915E2E">
                        <w:pPr>
                          <w:rPr>
                            <w:bCs/>
                            <w:sz w:val="20"/>
                            <w:szCs w:val="20"/>
                          </w:rPr>
                        </w:pPr>
                        <w:r w:rsidRPr="002C5BCF">
                          <w:rPr>
                            <w:bCs/>
                            <w:sz w:val="20"/>
                            <w:szCs w:val="20"/>
                          </w:rPr>
                          <w:t>M</w:t>
                        </w:r>
                        <w:r w:rsidR="002343A9" w:rsidRPr="002C5BCF">
                          <w:rPr>
                            <w:b/>
                            <w:sz w:val="20"/>
                            <w:szCs w:val="20"/>
                          </w:rPr>
                          <w:t>e</w:t>
                        </w:r>
                        <w:r w:rsidR="002343A9" w:rsidRPr="002C5BCF">
                          <w:rPr>
                            <w:bCs/>
                            <w:sz w:val="20"/>
                            <w:szCs w:val="20"/>
                          </w:rPr>
                          <w:t>n</w:t>
                        </w:r>
                      </w:p>
                    </w:tc>
                  </w:tr>
                  <w:tr w:rsidR="002343A9" w:rsidRPr="002C5BCF" w14:paraId="06BC4FDD" w14:textId="77777777" w:rsidTr="00915E2E">
                    <w:trPr>
                      <w:trHeight w:val="20"/>
                      <w:jc w:val="center"/>
                    </w:trPr>
                    <w:tc>
                      <w:tcPr>
                        <w:tcW w:w="2348" w:type="pct"/>
                      </w:tcPr>
                      <w:p w14:paraId="34C6AD9C" w14:textId="77777777" w:rsidR="002343A9" w:rsidRPr="002C5BCF" w:rsidRDefault="002343A9" w:rsidP="00915E2E">
                        <w:pPr>
                          <w:rPr>
                            <w:bCs/>
                            <w:sz w:val="20"/>
                            <w:szCs w:val="20"/>
                          </w:rPr>
                        </w:pPr>
                        <w:r w:rsidRPr="002C5BCF">
                          <w:rPr>
                            <w:bCs/>
                            <w:sz w:val="20"/>
                            <w:szCs w:val="20"/>
                          </w:rPr>
                          <w:t>life</w:t>
                        </w:r>
                      </w:p>
                    </w:tc>
                    <w:tc>
                      <w:tcPr>
                        <w:tcW w:w="2652" w:type="pct"/>
                      </w:tcPr>
                      <w:p w14:paraId="44FF06FF" w14:textId="77777777" w:rsidR="002343A9" w:rsidRPr="002C5BCF" w:rsidRDefault="002343A9" w:rsidP="00915E2E">
                        <w:pPr>
                          <w:rPr>
                            <w:bCs/>
                            <w:sz w:val="20"/>
                            <w:szCs w:val="20"/>
                          </w:rPr>
                        </w:pPr>
                        <w:r w:rsidRPr="002C5BCF">
                          <w:rPr>
                            <w:bCs/>
                            <w:sz w:val="20"/>
                            <w:szCs w:val="20"/>
                          </w:rPr>
                          <w:t>li</w:t>
                        </w:r>
                        <w:r w:rsidRPr="002C5BCF">
                          <w:rPr>
                            <w:b/>
                            <w:sz w:val="20"/>
                            <w:szCs w:val="20"/>
                          </w:rPr>
                          <w:t>ves</w:t>
                        </w:r>
                      </w:p>
                    </w:tc>
                  </w:tr>
                  <w:tr w:rsidR="002343A9" w:rsidRPr="002C5BCF" w14:paraId="3C607307" w14:textId="77777777" w:rsidTr="00915E2E">
                    <w:trPr>
                      <w:trHeight w:val="20"/>
                      <w:jc w:val="center"/>
                    </w:trPr>
                    <w:tc>
                      <w:tcPr>
                        <w:tcW w:w="2348" w:type="pct"/>
                      </w:tcPr>
                      <w:p w14:paraId="015081FE" w14:textId="77777777" w:rsidR="002343A9" w:rsidRPr="002C5BCF" w:rsidRDefault="002343A9" w:rsidP="00915E2E">
                        <w:pPr>
                          <w:rPr>
                            <w:bCs/>
                            <w:sz w:val="20"/>
                            <w:szCs w:val="20"/>
                          </w:rPr>
                        </w:pPr>
                        <w:r w:rsidRPr="002C5BCF">
                          <w:rPr>
                            <w:bCs/>
                            <w:sz w:val="20"/>
                            <w:szCs w:val="20"/>
                          </w:rPr>
                          <w:t>tooth</w:t>
                        </w:r>
                      </w:p>
                    </w:tc>
                    <w:tc>
                      <w:tcPr>
                        <w:tcW w:w="2652" w:type="pct"/>
                      </w:tcPr>
                      <w:p w14:paraId="0897A34D" w14:textId="77777777" w:rsidR="002343A9" w:rsidRPr="002C5BCF" w:rsidRDefault="002343A9" w:rsidP="00915E2E">
                        <w:pPr>
                          <w:rPr>
                            <w:bCs/>
                            <w:sz w:val="20"/>
                            <w:szCs w:val="20"/>
                          </w:rPr>
                        </w:pPr>
                        <w:r w:rsidRPr="002C5BCF">
                          <w:rPr>
                            <w:bCs/>
                            <w:sz w:val="20"/>
                            <w:szCs w:val="20"/>
                          </w:rPr>
                          <w:t>t</w:t>
                        </w:r>
                        <w:r w:rsidRPr="002C5BCF">
                          <w:rPr>
                            <w:b/>
                            <w:sz w:val="20"/>
                            <w:szCs w:val="20"/>
                          </w:rPr>
                          <w:t>ee</w:t>
                        </w:r>
                        <w:r w:rsidRPr="002C5BCF">
                          <w:rPr>
                            <w:bCs/>
                            <w:sz w:val="20"/>
                            <w:szCs w:val="20"/>
                          </w:rPr>
                          <w:t>th</w:t>
                        </w:r>
                      </w:p>
                    </w:tc>
                  </w:tr>
                  <w:tr w:rsidR="002343A9" w:rsidRPr="002C5BCF" w14:paraId="1E625426" w14:textId="77777777" w:rsidTr="00915E2E">
                    <w:trPr>
                      <w:trHeight w:val="20"/>
                      <w:jc w:val="center"/>
                    </w:trPr>
                    <w:tc>
                      <w:tcPr>
                        <w:tcW w:w="2348" w:type="pct"/>
                      </w:tcPr>
                      <w:p w14:paraId="5B299F68" w14:textId="77777777" w:rsidR="002343A9" w:rsidRPr="002C5BCF" w:rsidRDefault="002343A9" w:rsidP="00915E2E">
                        <w:pPr>
                          <w:rPr>
                            <w:bCs/>
                            <w:sz w:val="20"/>
                            <w:szCs w:val="20"/>
                          </w:rPr>
                        </w:pPr>
                        <w:r w:rsidRPr="002C5BCF">
                          <w:rPr>
                            <w:bCs/>
                            <w:sz w:val="20"/>
                            <w:szCs w:val="20"/>
                          </w:rPr>
                          <w:t>mouse</w:t>
                        </w:r>
                      </w:p>
                    </w:tc>
                    <w:tc>
                      <w:tcPr>
                        <w:tcW w:w="2652" w:type="pct"/>
                      </w:tcPr>
                      <w:p w14:paraId="66D5426E" w14:textId="77777777" w:rsidR="002343A9" w:rsidRPr="002C5BCF" w:rsidRDefault="002343A9" w:rsidP="00915E2E">
                        <w:pPr>
                          <w:rPr>
                            <w:bCs/>
                            <w:sz w:val="20"/>
                            <w:szCs w:val="20"/>
                          </w:rPr>
                        </w:pPr>
                        <w:r w:rsidRPr="002C5BCF">
                          <w:rPr>
                            <w:bCs/>
                            <w:sz w:val="20"/>
                            <w:szCs w:val="20"/>
                          </w:rPr>
                          <w:t>m</w:t>
                        </w:r>
                        <w:r w:rsidRPr="002C5BCF">
                          <w:rPr>
                            <w:b/>
                            <w:sz w:val="20"/>
                            <w:szCs w:val="20"/>
                          </w:rPr>
                          <w:t>ice</w:t>
                        </w:r>
                      </w:p>
                    </w:tc>
                  </w:tr>
                  <w:tr w:rsidR="002343A9" w:rsidRPr="002C5BCF" w14:paraId="5DB21E5D" w14:textId="77777777" w:rsidTr="00915E2E">
                    <w:trPr>
                      <w:trHeight w:val="20"/>
                      <w:jc w:val="center"/>
                    </w:trPr>
                    <w:tc>
                      <w:tcPr>
                        <w:tcW w:w="2348" w:type="pct"/>
                      </w:tcPr>
                      <w:p w14:paraId="3D42F5A5" w14:textId="77777777" w:rsidR="002343A9" w:rsidRPr="002C5BCF" w:rsidRDefault="002343A9" w:rsidP="00915E2E">
                        <w:pPr>
                          <w:rPr>
                            <w:bCs/>
                            <w:sz w:val="20"/>
                            <w:szCs w:val="20"/>
                          </w:rPr>
                        </w:pPr>
                        <w:r w:rsidRPr="002C5BCF">
                          <w:rPr>
                            <w:bCs/>
                            <w:sz w:val="20"/>
                            <w:szCs w:val="20"/>
                          </w:rPr>
                          <w:t>leaf</w:t>
                        </w:r>
                      </w:p>
                    </w:tc>
                    <w:tc>
                      <w:tcPr>
                        <w:tcW w:w="2652" w:type="pct"/>
                      </w:tcPr>
                      <w:p w14:paraId="4CD68B7D" w14:textId="77777777" w:rsidR="002343A9" w:rsidRPr="002C5BCF" w:rsidRDefault="002343A9" w:rsidP="00915E2E">
                        <w:pPr>
                          <w:rPr>
                            <w:bCs/>
                            <w:sz w:val="20"/>
                            <w:szCs w:val="20"/>
                          </w:rPr>
                        </w:pPr>
                        <w:r w:rsidRPr="002C5BCF">
                          <w:rPr>
                            <w:bCs/>
                            <w:sz w:val="20"/>
                            <w:szCs w:val="20"/>
                          </w:rPr>
                          <w:t>lea</w:t>
                        </w:r>
                        <w:r w:rsidRPr="002C5BCF">
                          <w:rPr>
                            <w:b/>
                            <w:sz w:val="20"/>
                            <w:szCs w:val="20"/>
                          </w:rPr>
                          <w:t>ves</w:t>
                        </w:r>
                      </w:p>
                    </w:tc>
                  </w:tr>
                </w:tbl>
                <w:p w14:paraId="1543BB77" w14:textId="77777777" w:rsidR="002343A9" w:rsidRPr="002C5BCF" w:rsidRDefault="002343A9" w:rsidP="00915E2E">
                  <w:pPr>
                    <w:rPr>
                      <w:bCs/>
                      <w:sz w:val="20"/>
                      <w:szCs w:val="20"/>
                    </w:rPr>
                  </w:pPr>
                </w:p>
              </w:tc>
            </w:tr>
          </w:tbl>
          <w:p w14:paraId="3877EC39" w14:textId="77777777" w:rsidR="002343A9" w:rsidRPr="000C0264"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1384FCA1" w14:textId="77777777" w:rsidTr="00915E2E">
              <w:trPr>
                <w:tblHeader/>
                <w:jc w:val="center"/>
              </w:trPr>
              <w:tc>
                <w:tcPr>
                  <w:tcW w:w="5000" w:type="pct"/>
                  <w:shd w:val="clear" w:color="auto" w:fill="255694" w:themeFill="accent1"/>
                  <w:vAlign w:val="center"/>
                </w:tcPr>
                <w:p w14:paraId="6BAE29C3" w14:textId="4180446E" w:rsidR="002343A9" w:rsidRPr="002C5BCF" w:rsidRDefault="002343A9" w:rsidP="00915E2E">
                  <w:pPr>
                    <w:rPr>
                      <w:bCs/>
                      <w:color w:val="FFFFFF"/>
                      <w:sz w:val="20"/>
                      <w:szCs w:val="20"/>
                    </w:rPr>
                  </w:pPr>
                  <w:r>
                    <w:rPr>
                      <w:bCs/>
                      <w:color w:val="FFFFFF"/>
                      <w:sz w:val="20"/>
                      <w:szCs w:val="20"/>
                    </w:rPr>
                    <w:t xml:space="preserve">USE </w:t>
                  </w:r>
                  <w:r w:rsidRPr="002C5BCF">
                    <w:rPr>
                      <w:bCs/>
                      <w:color w:val="FFFFFF"/>
                      <w:sz w:val="20"/>
                      <w:szCs w:val="20"/>
                    </w:rPr>
                    <w:t>REGULAR PLURAL NOUN</w:t>
                  </w:r>
                  <w:r w:rsidR="00770E30">
                    <w:rPr>
                      <w:bCs/>
                      <w:color w:val="FFFFFF"/>
                      <w:sz w:val="20"/>
                      <w:szCs w:val="20"/>
                    </w:rPr>
                    <w:t>S</w:t>
                  </w:r>
                  <w:r w:rsidRPr="002C5BCF">
                    <w:rPr>
                      <w:bCs/>
                      <w:color w:val="FFFFFF"/>
                      <w:sz w:val="20"/>
                      <w:szCs w:val="20"/>
                    </w:rPr>
                    <w:t xml:space="preserve"> PRACTICE </w:t>
                  </w:r>
                </w:p>
              </w:tc>
            </w:tr>
            <w:tr w:rsidR="002343A9" w:rsidRPr="000C0264" w14:paraId="40C48A3D" w14:textId="77777777" w:rsidTr="00915E2E">
              <w:trPr>
                <w:trHeight w:val="2304"/>
                <w:jc w:val="center"/>
              </w:trPr>
              <w:tc>
                <w:tcPr>
                  <w:tcW w:w="5000" w:type="pct"/>
                  <w:shd w:val="clear" w:color="auto" w:fill="FFFFFF"/>
                </w:tcPr>
                <w:p w14:paraId="6FDC576B" w14:textId="54F3BEA9" w:rsidR="002343A9" w:rsidRPr="002C5BCF" w:rsidRDefault="002343A9" w:rsidP="00915E2E">
                  <w:pPr>
                    <w:widowControl w:val="0"/>
                    <w:tabs>
                      <w:tab w:val="left" w:pos="1872"/>
                    </w:tabs>
                    <w:rPr>
                      <w:rFonts w:cs="Times New Roman"/>
                      <w:b/>
                      <w:bCs/>
                      <w:sz w:val="20"/>
                      <w:szCs w:val="20"/>
                    </w:rPr>
                  </w:pPr>
                  <w:r w:rsidRPr="002C5BCF">
                    <w:rPr>
                      <w:rFonts w:cs="Times New Roman"/>
                      <w:b/>
                      <w:bCs/>
                      <w:sz w:val="20"/>
                      <w:szCs w:val="20"/>
                    </w:rPr>
                    <w:t xml:space="preserve">Directions: </w:t>
                  </w:r>
                  <w:r w:rsidRPr="002C5BCF">
                    <w:rPr>
                      <w:rFonts w:cs="Times New Roman"/>
                      <w:sz w:val="20"/>
                      <w:szCs w:val="20"/>
                    </w:rPr>
                    <w:t xml:space="preserve">Write </w:t>
                  </w:r>
                  <w:r w:rsidR="00770E30">
                    <w:rPr>
                      <w:rFonts w:cs="Times New Roman"/>
                      <w:sz w:val="20"/>
                      <w:szCs w:val="20"/>
                    </w:rPr>
                    <w:t>each</w:t>
                  </w:r>
                  <w:r w:rsidR="00770E30" w:rsidRPr="002C5BCF">
                    <w:rPr>
                      <w:rFonts w:cs="Times New Roman"/>
                      <w:sz w:val="20"/>
                      <w:szCs w:val="20"/>
                    </w:rPr>
                    <w:t xml:space="preserve"> </w:t>
                  </w:r>
                  <w:r w:rsidRPr="002C5BCF">
                    <w:rPr>
                      <w:rFonts w:cs="Times New Roman"/>
                      <w:sz w:val="20"/>
                      <w:szCs w:val="20"/>
                    </w:rPr>
                    <w:t>singular noun as a plural noun.</w:t>
                  </w:r>
                </w:p>
                <w:p w14:paraId="7312A725" w14:textId="77777777" w:rsidR="002343A9" w:rsidRPr="002C5BCF" w:rsidRDefault="002343A9" w:rsidP="00915E2E">
                  <w:pPr>
                    <w:widowControl w:val="0"/>
                    <w:rPr>
                      <w:rFonts w:cs="Times New Roman"/>
                      <w:b/>
                      <w:bCs/>
                      <w:sz w:val="20"/>
                      <w:szCs w:val="20"/>
                    </w:rPr>
                  </w:pPr>
                </w:p>
                <w:p w14:paraId="2DA31946" w14:textId="77777777" w:rsidR="002343A9" w:rsidRPr="002C5BCF" w:rsidRDefault="002343A9" w:rsidP="003564EE">
                  <w:pPr>
                    <w:widowControl w:val="0"/>
                    <w:numPr>
                      <w:ilvl w:val="0"/>
                      <w:numId w:val="295"/>
                    </w:numPr>
                    <w:rPr>
                      <w:rFonts w:asciiTheme="minorHAnsi" w:hAnsiTheme="minorHAnsi" w:cs="Times New Roman"/>
                      <w:sz w:val="20"/>
                      <w:szCs w:val="20"/>
                    </w:rPr>
                  </w:pPr>
                  <w:r w:rsidRPr="002C5BCF">
                    <w:rPr>
                      <w:rFonts w:asciiTheme="minorHAnsi" w:hAnsiTheme="minorHAnsi" w:cs="Times New Roman"/>
                      <w:sz w:val="20"/>
                      <w:szCs w:val="20"/>
                    </w:rPr>
                    <w:t xml:space="preserve">lake  </w:t>
                  </w:r>
                  <w:r w:rsidRPr="002C5BCF">
                    <w:rPr>
                      <w:rFonts w:asciiTheme="minorHAnsi" w:hAnsiTheme="minorHAnsi" w:cs="Times New Roman"/>
                      <w:color w:val="FF0000"/>
                      <w:sz w:val="20"/>
                      <w:szCs w:val="20"/>
                    </w:rPr>
                    <w:t>lakes</w:t>
                  </w:r>
                </w:p>
                <w:p w14:paraId="650D5C62" w14:textId="77777777" w:rsidR="002343A9" w:rsidRPr="002C5BCF" w:rsidRDefault="002343A9" w:rsidP="003564EE">
                  <w:pPr>
                    <w:widowControl w:val="0"/>
                    <w:numPr>
                      <w:ilvl w:val="0"/>
                      <w:numId w:val="295"/>
                    </w:numPr>
                    <w:rPr>
                      <w:rFonts w:asciiTheme="minorHAnsi" w:hAnsiTheme="minorHAnsi" w:cs="Times New Roman"/>
                      <w:sz w:val="20"/>
                      <w:szCs w:val="20"/>
                    </w:rPr>
                  </w:pPr>
                  <w:r w:rsidRPr="002C5BCF">
                    <w:rPr>
                      <w:rFonts w:asciiTheme="minorHAnsi" w:hAnsiTheme="minorHAnsi" w:cs="Times New Roman"/>
                      <w:sz w:val="20"/>
                      <w:szCs w:val="20"/>
                    </w:rPr>
                    <w:t xml:space="preserve">watch </w:t>
                  </w:r>
                  <w:r w:rsidRPr="002C5BCF">
                    <w:rPr>
                      <w:rFonts w:asciiTheme="minorHAnsi" w:hAnsiTheme="minorHAnsi" w:cs="Times New Roman"/>
                      <w:color w:val="FF0000"/>
                      <w:sz w:val="20"/>
                      <w:szCs w:val="20"/>
                    </w:rPr>
                    <w:t>watches</w:t>
                  </w:r>
                </w:p>
                <w:p w14:paraId="4C9E0028" w14:textId="77777777" w:rsidR="002343A9" w:rsidRPr="00C91928" w:rsidRDefault="002343A9" w:rsidP="003564EE">
                  <w:pPr>
                    <w:widowControl w:val="0"/>
                    <w:numPr>
                      <w:ilvl w:val="0"/>
                      <w:numId w:val="295"/>
                    </w:numPr>
                    <w:rPr>
                      <w:rFonts w:asciiTheme="minorHAnsi" w:hAnsiTheme="minorHAnsi" w:cs="Times New Roman"/>
                      <w:sz w:val="20"/>
                      <w:szCs w:val="20"/>
                    </w:rPr>
                  </w:pPr>
                  <w:r w:rsidRPr="002C5BCF">
                    <w:rPr>
                      <w:rFonts w:asciiTheme="minorHAnsi" w:hAnsiTheme="minorHAnsi" w:cs="Times New Roman"/>
                      <w:sz w:val="20"/>
                      <w:szCs w:val="20"/>
                    </w:rPr>
                    <w:t xml:space="preserve">dish </w:t>
                  </w:r>
                  <w:r w:rsidRPr="002C5BCF">
                    <w:rPr>
                      <w:rFonts w:asciiTheme="minorHAnsi" w:hAnsiTheme="minorHAnsi" w:cs="Times New Roman"/>
                      <w:color w:val="FF0000"/>
                      <w:sz w:val="20"/>
                      <w:szCs w:val="20"/>
                    </w:rPr>
                    <w:t>dishes</w:t>
                  </w:r>
                </w:p>
                <w:p w14:paraId="6478CF3A" w14:textId="77777777" w:rsidR="002343A9" w:rsidRPr="002C5BCF" w:rsidRDefault="002343A9" w:rsidP="00915E2E">
                  <w:pPr>
                    <w:widowControl w:val="0"/>
                    <w:ind w:left="720"/>
                    <w:rPr>
                      <w:rFonts w:asciiTheme="minorHAnsi" w:hAnsiTheme="minorHAnsi" w:cs="Times New Roman"/>
                      <w:sz w:val="20"/>
                      <w:szCs w:val="20"/>
                    </w:rPr>
                  </w:pPr>
                </w:p>
                <w:p w14:paraId="09B2D5F7" w14:textId="25E635C8" w:rsidR="002343A9" w:rsidRPr="002C5BCF" w:rsidRDefault="002343A9" w:rsidP="00915E2E">
                  <w:pPr>
                    <w:widowControl w:val="0"/>
                    <w:tabs>
                      <w:tab w:val="left" w:pos="1872"/>
                    </w:tabs>
                    <w:rPr>
                      <w:rFonts w:cs="Times New Roman"/>
                      <w:sz w:val="20"/>
                      <w:szCs w:val="20"/>
                    </w:rPr>
                  </w:pPr>
                  <w:r w:rsidRPr="002C5BCF">
                    <w:rPr>
                      <w:rFonts w:cs="Times New Roman"/>
                      <w:b/>
                      <w:bCs/>
                      <w:sz w:val="20"/>
                      <w:szCs w:val="20"/>
                    </w:rPr>
                    <w:t xml:space="preserve">Directions: </w:t>
                  </w:r>
                  <w:r w:rsidRPr="002C5BCF">
                    <w:rPr>
                      <w:rFonts w:cs="Times New Roman"/>
                      <w:sz w:val="20"/>
                      <w:szCs w:val="20"/>
                    </w:rPr>
                    <w:t xml:space="preserve">Write one sentence using the plural of the </w:t>
                  </w:r>
                  <w:r w:rsidR="00770E30">
                    <w:rPr>
                      <w:rFonts w:cs="Times New Roman"/>
                      <w:sz w:val="20"/>
                      <w:szCs w:val="20"/>
                    </w:rPr>
                    <w:t>regular</w:t>
                  </w:r>
                  <w:r w:rsidR="00770E30" w:rsidRPr="002C5BCF">
                    <w:rPr>
                      <w:rFonts w:cs="Times New Roman"/>
                      <w:sz w:val="20"/>
                      <w:szCs w:val="20"/>
                    </w:rPr>
                    <w:t xml:space="preserve"> </w:t>
                  </w:r>
                  <w:r w:rsidRPr="002C5BCF">
                    <w:rPr>
                      <w:rFonts w:cs="Times New Roman"/>
                      <w:sz w:val="20"/>
                      <w:szCs w:val="20"/>
                    </w:rPr>
                    <w:t xml:space="preserve">noun </w:t>
                  </w:r>
                  <w:r w:rsidRPr="002C5BCF">
                    <w:rPr>
                      <w:rFonts w:cs="Times New Roman"/>
                      <w:i/>
                      <w:iCs/>
                      <w:sz w:val="20"/>
                      <w:szCs w:val="20"/>
                    </w:rPr>
                    <w:t>fox</w:t>
                  </w:r>
                  <w:r w:rsidRPr="002C5BCF">
                    <w:rPr>
                      <w:rFonts w:cs="Times New Roman"/>
                      <w:sz w:val="20"/>
                      <w:szCs w:val="20"/>
                    </w:rPr>
                    <w:t xml:space="preserve">. </w:t>
                  </w:r>
                </w:p>
                <w:p w14:paraId="2CC71BCE" w14:textId="77777777" w:rsidR="002343A9" w:rsidRPr="002C5BCF" w:rsidRDefault="002343A9" w:rsidP="00915E2E">
                  <w:pPr>
                    <w:widowControl w:val="0"/>
                    <w:tabs>
                      <w:tab w:val="left" w:pos="1872"/>
                    </w:tabs>
                    <w:rPr>
                      <w:rFonts w:cs="Times New Roman"/>
                      <w:sz w:val="20"/>
                      <w:szCs w:val="20"/>
                    </w:rPr>
                  </w:pPr>
                </w:p>
                <w:p w14:paraId="6D8274B7" w14:textId="77777777" w:rsidR="002343A9" w:rsidRPr="002C5BCF" w:rsidRDefault="002343A9" w:rsidP="00915E2E">
                  <w:pPr>
                    <w:widowControl w:val="0"/>
                    <w:tabs>
                      <w:tab w:val="left" w:pos="1872"/>
                    </w:tabs>
                    <w:rPr>
                      <w:rFonts w:cs="Times New Roman"/>
                      <w:b/>
                      <w:bCs/>
                      <w:sz w:val="20"/>
                      <w:szCs w:val="20"/>
                    </w:rPr>
                  </w:pPr>
                  <w:r w:rsidRPr="002C5BCF">
                    <w:rPr>
                      <w:rFonts w:cs="Times New Roman"/>
                      <w:sz w:val="20"/>
                      <w:szCs w:val="20"/>
                    </w:rPr>
                    <w:t>_________</w:t>
                  </w:r>
                  <w:r w:rsidRPr="002C5BCF">
                    <w:rPr>
                      <w:rFonts w:cs="Times New Roman"/>
                      <w:color w:val="FF0000"/>
                      <w:sz w:val="20"/>
                      <w:szCs w:val="20"/>
                    </w:rPr>
                    <w:t>I saw six foxes in the woods</w:t>
                  </w:r>
                  <w:r w:rsidRPr="002C5BCF">
                    <w:rPr>
                      <w:rFonts w:cs="Times New Roman"/>
                      <w:sz w:val="20"/>
                      <w:szCs w:val="20"/>
                    </w:rPr>
                    <w:t>____________________________________________________________.</w:t>
                  </w:r>
                </w:p>
              </w:tc>
            </w:tr>
          </w:tbl>
          <w:p w14:paraId="4EF82671" w14:textId="77777777" w:rsidR="002343A9" w:rsidRPr="000C0264" w:rsidRDefault="002343A9"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343A9" w:rsidRPr="000C0264" w14:paraId="71ED3F78" w14:textId="77777777" w:rsidTr="00915E2E">
              <w:trPr>
                <w:tblHeader/>
                <w:jc w:val="center"/>
              </w:trPr>
              <w:tc>
                <w:tcPr>
                  <w:tcW w:w="5000" w:type="pct"/>
                  <w:shd w:val="clear" w:color="auto" w:fill="255694" w:themeFill="accent1"/>
                  <w:vAlign w:val="center"/>
                </w:tcPr>
                <w:p w14:paraId="20E7A68D" w14:textId="70CDFF4F" w:rsidR="002343A9" w:rsidRPr="002C5BCF" w:rsidRDefault="002343A9" w:rsidP="00915E2E">
                  <w:pPr>
                    <w:rPr>
                      <w:bCs/>
                      <w:color w:val="FFFFFF"/>
                      <w:sz w:val="20"/>
                      <w:szCs w:val="20"/>
                    </w:rPr>
                  </w:pPr>
                  <w:r>
                    <w:rPr>
                      <w:bCs/>
                      <w:color w:val="FFFFFF"/>
                      <w:sz w:val="20"/>
                      <w:szCs w:val="20"/>
                    </w:rPr>
                    <w:t xml:space="preserve">USE </w:t>
                  </w:r>
                  <w:r w:rsidRPr="002C5BCF">
                    <w:rPr>
                      <w:bCs/>
                      <w:color w:val="FFFFFF"/>
                      <w:sz w:val="20"/>
                      <w:szCs w:val="20"/>
                    </w:rPr>
                    <w:t>IRREGULAR PLURAL NOUN</w:t>
                  </w:r>
                  <w:r w:rsidR="00770E30">
                    <w:rPr>
                      <w:bCs/>
                      <w:color w:val="FFFFFF"/>
                      <w:sz w:val="20"/>
                      <w:szCs w:val="20"/>
                    </w:rPr>
                    <w:t>S</w:t>
                  </w:r>
                  <w:r w:rsidRPr="002C5BCF">
                    <w:rPr>
                      <w:bCs/>
                      <w:color w:val="FFFFFF"/>
                      <w:sz w:val="20"/>
                      <w:szCs w:val="20"/>
                    </w:rPr>
                    <w:t xml:space="preserve"> PRACTICE</w:t>
                  </w:r>
                </w:p>
              </w:tc>
            </w:tr>
            <w:tr w:rsidR="002343A9" w:rsidRPr="000C0264" w14:paraId="5A459E7B" w14:textId="77777777" w:rsidTr="00915E2E">
              <w:trPr>
                <w:trHeight w:val="2160"/>
                <w:jc w:val="center"/>
              </w:trPr>
              <w:tc>
                <w:tcPr>
                  <w:tcW w:w="5000" w:type="pct"/>
                  <w:shd w:val="clear" w:color="auto" w:fill="FFFFFF"/>
                </w:tcPr>
                <w:p w14:paraId="35A8CD0A" w14:textId="0BAA1213" w:rsidR="002343A9" w:rsidRPr="002C5BCF" w:rsidRDefault="002343A9" w:rsidP="00915E2E">
                  <w:pPr>
                    <w:widowControl w:val="0"/>
                    <w:rPr>
                      <w:rFonts w:cs="Times New Roman"/>
                      <w:b/>
                      <w:bCs/>
                      <w:sz w:val="20"/>
                      <w:szCs w:val="20"/>
                    </w:rPr>
                  </w:pPr>
                  <w:r w:rsidRPr="002C5BCF">
                    <w:rPr>
                      <w:rFonts w:cs="Times New Roman"/>
                      <w:b/>
                      <w:bCs/>
                      <w:sz w:val="20"/>
                      <w:szCs w:val="20"/>
                    </w:rPr>
                    <w:t xml:space="preserve">Directions: </w:t>
                  </w:r>
                  <w:r w:rsidRPr="002C5BCF">
                    <w:rPr>
                      <w:rFonts w:cs="Times New Roman"/>
                      <w:sz w:val="20"/>
                      <w:szCs w:val="20"/>
                    </w:rPr>
                    <w:t xml:space="preserve">Write </w:t>
                  </w:r>
                  <w:r w:rsidR="00770E30">
                    <w:rPr>
                      <w:rFonts w:cs="Times New Roman"/>
                      <w:sz w:val="20"/>
                      <w:szCs w:val="20"/>
                    </w:rPr>
                    <w:t>each</w:t>
                  </w:r>
                  <w:r w:rsidR="00770E30" w:rsidRPr="002C5BCF">
                    <w:rPr>
                      <w:rFonts w:cs="Times New Roman"/>
                      <w:sz w:val="20"/>
                      <w:szCs w:val="20"/>
                    </w:rPr>
                    <w:t xml:space="preserve"> </w:t>
                  </w:r>
                  <w:r w:rsidRPr="002C5BCF">
                    <w:rPr>
                      <w:rFonts w:cs="Times New Roman"/>
                      <w:sz w:val="20"/>
                      <w:szCs w:val="20"/>
                    </w:rPr>
                    <w:t>singular noun as a plural noun.</w:t>
                  </w:r>
                </w:p>
                <w:p w14:paraId="27CEC895" w14:textId="77777777" w:rsidR="002343A9" w:rsidRPr="002C5BCF" w:rsidRDefault="002343A9" w:rsidP="00915E2E">
                  <w:pPr>
                    <w:widowControl w:val="0"/>
                    <w:rPr>
                      <w:rFonts w:cs="Times New Roman"/>
                      <w:b/>
                      <w:bCs/>
                      <w:sz w:val="20"/>
                      <w:szCs w:val="20"/>
                    </w:rPr>
                  </w:pPr>
                </w:p>
                <w:p w14:paraId="42F1CEB3" w14:textId="77777777" w:rsidR="002343A9" w:rsidRPr="002C5BCF" w:rsidRDefault="002343A9" w:rsidP="003564EE">
                  <w:pPr>
                    <w:widowControl w:val="0"/>
                    <w:numPr>
                      <w:ilvl w:val="0"/>
                      <w:numId w:val="296"/>
                    </w:numPr>
                    <w:rPr>
                      <w:rFonts w:asciiTheme="minorHAnsi" w:hAnsiTheme="minorHAnsi" w:cs="Times New Roman"/>
                      <w:sz w:val="20"/>
                      <w:szCs w:val="20"/>
                    </w:rPr>
                  </w:pPr>
                  <w:r w:rsidRPr="002C5BCF">
                    <w:rPr>
                      <w:rFonts w:asciiTheme="minorHAnsi" w:hAnsiTheme="minorHAnsi" w:cs="Times New Roman"/>
                      <w:sz w:val="20"/>
                      <w:szCs w:val="20"/>
                    </w:rPr>
                    <w:t xml:space="preserve">wolf  </w:t>
                  </w:r>
                  <w:r w:rsidRPr="002C5BCF">
                    <w:rPr>
                      <w:rFonts w:asciiTheme="minorHAnsi" w:hAnsiTheme="minorHAnsi" w:cs="Times New Roman"/>
                      <w:color w:val="FF0000"/>
                      <w:sz w:val="20"/>
                      <w:szCs w:val="20"/>
                    </w:rPr>
                    <w:t>wolves</w:t>
                  </w:r>
                </w:p>
                <w:p w14:paraId="5193894F" w14:textId="77777777" w:rsidR="002343A9" w:rsidRPr="002C5BCF" w:rsidRDefault="002343A9" w:rsidP="003564EE">
                  <w:pPr>
                    <w:widowControl w:val="0"/>
                    <w:numPr>
                      <w:ilvl w:val="0"/>
                      <w:numId w:val="296"/>
                    </w:numPr>
                    <w:rPr>
                      <w:rFonts w:asciiTheme="minorHAnsi" w:hAnsiTheme="minorHAnsi" w:cs="Times New Roman"/>
                      <w:sz w:val="20"/>
                      <w:szCs w:val="20"/>
                    </w:rPr>
                  </w:pPr>
                  <w:r w:rsidRPr="002C5BCF">
                    <w:rPr>
                      <w:rFonts w:asciiTheme="minorHAnsi" w:hAnsiTheme="minorHAnsi" w:cs="Times New Roman"/>
                      <w:sz w:val="20"/>
                      <w:szCs w:val="20"/>
                    </w:rPr>
                    <w:t xml:space="preserve">knife </w:t>
                  </w:r>
                  <w:r w:rsidRPr="002C5BCF">
                    <w:rPr>
                      <w:rFonts w:asciiTheme="minorHAnsi" w:hAnsiTheme="minorHAnsi" w:cs="Times New Roman"/>
                      <w:color w:val="FF0000"/>
                      <w:sz w:val="20"/>
                      <w:szCs w:val="20"/>
                    </w:rPr>
                    <w:t>knives</w:t>
                  </w:r>
                </w:p>
                <w:p w14:paraId="24078533" w14:textId="77777777" w:rsidR="002343A9" w:rsidRPr="002C5BCF" w:rsidRDefault="002343A9" w:rsidP="003564EE">
                  <w:pPr>
                    <w:widowControl w:val="0"/>
                    <w:numPr>
                      <w:ilvl w:val="0"/>
                      <w:numId w:val="296"/>
                    </w:numPr>
                    <w:rPr>
                      <w:rFonts w:asciiTheme="minorHAnsi" w:hAnsiTheme="minorHAnsi" w:cs="Times New Roman"/>
                      <w:sz w:val="20"/>
                      <w:szCs w:val="20"/>
                    </w:rPr>
                  </w:pPr>
                  <w:r w:rsidRPr="002C5BCF">
                    <w:rPr>
                      <w:rFonts w:asciiTheme="minorHAnsi" w:hAnsiTheme="minorHAnsi" w:cs="Times New Roman"/>
                      <w:sz w:val="20"/>
                      <w:szCs w:val="20"/>
                    </w:rPr>
                    <w:t xml:space="preserve">woman </w:t>
                  </w:r>
                  <w:r w:rsidRPr="002C5BCF">
                    <w:rPr>
                      <w:rFonts w:asciiTheme="minorHAnsi" w:hAnsiTheme="minorHAnsi" w:cs="Times New Roman"/>
                      <w:color w:val="FF0000"/>
                      <w:sz w:val="20"/>
                      <w:szCs w:val="20"/>
                    </w:rPr>
                    <w:t>women</w:t>
                  </w:r>
                </w:p>
                <w:p w14:paraId="6E177CBE" w14:textId="77777777" w:rsidR="00275B33" w:rsidRDefault="00275B33" w:rsidP="00915E2E">
                  <w:pPr>
                    <w:widowControl w:val="0"/>
                    <w:tabs>
                      <w:tab w:val="left" w:pos="1872"/>
                    </w:tabs>
                    <w:rPr>
                      <w:rFonts w:cs="Times New Roman"/>
                      <w:b/>
                      <w:bCs/>
                      <w:sz w:val="20"/>
                      <w:szCs w:val="20"/>
                    </w:rPr>
                  </w:pPr>
                </w:p>
                <w:p w14:paraId="4F8DC5C6" w14:textId="77777777" w:rsidR="002343A9" w:rsidRPr="002C5BCF" w:rsidRDefault="002343A9" w:rsidP="00915E2E">
                  <w:pPr>
                    <w:widowControl w:val="0"/>
                    <w:tabs>
                      <w:tab w:val="left" w:pos="1872"/>
                    </w:tabs>
                    <w:rPr>
                      <w:rFonts w:cs="Times New Roman"/>
                      <w:sz w:val="20"/>
                      <w:szCs w:val="20"/>
                    </w:rPr>
                  </w:pPr>
                  <w:r w:rsidRPr="002C5BCF">
                    <w:rPr>
                      <w:rFonts w:cs="Times New Roman"/>
                      <w:b/>
                      <w:bCs/>
                      <w:sz w:val="20"/>
                      <w:szCs w:val="20"/>
                    </w:rPr>
                    <w:t xml:space="preserve">Directions: </w:t>
                  </w:r>
                  <w:r w:rsidRPr="002C5BCF">
                    <w:rPr>
                      <w:rFonts w:cs="Times New Roman"/>
                      <w:sz w:val="20"/>
                      <w:szCs w:val="20"/>
                    </w:rPr>
                    <w:t xml:space="preserve">Write one sentence using the plural of the irregular noun </w:t>
                  </w:r>
                  <w:r w:rsidRPr="002C5BCF">
                    <w:rPr>
                      <w:rFonts w:cs="Times New Roman"/>
                      <w:i/>
                      <w:iCs/>
                      <w:sz w:val="20"/>
                      <w:szCs w:val="20"/>
                    </w:rPr>
                    <w:t>foot</w:t>
                  </w:r>
                  <w:r w:rsidRPr="002C5BCF">
                    <w:rPr>
                      <w:rFonts w:cs="Times New Roman"/>
                      <w:sz w:val="20"/>
                      <w:szCs w:val="20"/>
                    </w:rPr>
                    <w:t xml:space="preserve">. </w:t>
                  </w:r>
                </w:p>
                <w:p w14:paraId="0CE92B61" w14:textId="77777777" w:rsidR="002343A9" w:rsidRPr="002C5BCF" w:rsidRDefault="002343A9" w:rsidP="00915E2E">
                  <w:pPr>
                    <w:widowControl w:val="0"/>
                    <w:tabs>
                      <w:tab w:val="left" w:pos="1872"/>
                    </w:tabs>
                    <w:rPr>
                      <w:rFonts w:cs="Times New Roman"/>
                      <w:sz w:val="20"/>
                      <w:szCs w:val="20"/>
                    </w:rPr>
                  </w:pPr>
                </w:p>
                <w:p w14:paraId="6831D1AC" w14:textId="77777777" w:rsidR="002343A9" w:rsidRPr="002C5BCF" w:rsidRDefault="002343A9" w:rsidP="00915E2E">
                  <w:pPr>
                    <w:widowControl w:val="0"/>
                    <w:tabs>
                      <w:tab w:val="left" w:pos="1872"/>
                    </w:tabs>
                    <w:rPr>
                      <w:rFonts w:cs="Times New Roman"/>
                      <w:b/>
                      <w:bCs/>
                      <w:sz w:val="20"/>
                      <w:szCs w:val="20"/>
                    </w:rPr>
                  </w:pPr>
                  <w:r w:rsidRPr="002C5BCF">
                    <w:rPr>
                      <w:rFonts w:cs="Times New Roman"/>
                      <w:sz w:val="20"/>
                      <w:szCs w:val="20"/>
                    </w:rPr>
                    <w:t>__________</w:t>
                  </w:r>
                  <w:r w:rsidRPr="002C5BCF">
                    <w:rPr>
                      <w:rFonts w:cs="Times New Roman"/>
                      <w:color w:val="FF0000"/>
                      <w:sz w:val="20"/>
                      <w:szCs w:val="20"/>
                    </w:rPr>
                    <w:t>My feet hurt in these small shoes.</w:t>
                  </w:r>
                  <w:r w:rsidRPr="002C5BCF">
                    <w:rPr>
                      <w:rFonts w:cs="Times New Roman"/>
                      <w:sz w:val="20"/>
                      <w:szCs w:val="20"/>
                    </w:rPr>
                    <w:t>_________________________________________________________.</w:t>
                  </w:r>
                </w:p>
              </w:tc>
            </w:tr>
          </w:tbl>
          <w:p w14:paraId="3BDDBD36" w14:textId="77777777" w:rsidR="002343A9" w:rsidRPr="0018224F" w:rsidRDefault="002343A9" w:rsidP="00915E2E">
            <w:pPr>
              <w:rPr>
                <w:smallCaps/>
              </w:rPr>
            </w:pPr>
          </w:p>
        </w:tc>
      </w:tr>
    </w:tbl>
    <w:p w14:paraId="00D2EF71" w14:textId="77777777" w:rsidR="002343A9" w:rsidRDefault="002343A9">
      <w:pPr>
        <w:ind w:left="720" w:hanging="360"/>
        <w:rPr>
          <w:rFonts w:asciiTheme="majorHAnsi" w:hAnsiTheme="majorHAnsi" w:cstheme="majorHAnsi"/>
          <w:noProof/>
          <w:color w:val="E27425" w:themeColor="accent2"/>
          <w:sz w:val="32"/>
          <w:szCs w:val="32"/>
          <w:lang w:eastAsia="ja-JP"/>
        </w:rPr>
      </w:pPr>
      <w:r>
        <w:lastRenderedPageBreak/>
        <w:br w:type="page"/>
      </w:r>
    </w:p>
    <w:p w14:paraId="03D9D650" w14:textId="79425565" w:rsidR="001615D0" w:rsidRDefault="00D13B2B" w:rsidP="000E05D6">
      <w:pPr>
        <w:pStyle w:val="Heading3"/>
      </w:pPr>
      <w:bookmarkStart w:id="59" w:name="_Toc24966821"/>
      <w:r>
        <w:lastRenderedPageBreak/>
        <w:t>L.3.1.B: Use Regular and Irregular Plural Nouns</w:t>
      </w:r>
      <w:bookmarkEnd w:id="59"/>
    </w:p>
    <w:p w14:paraId="130022DE" w14:textId="3A5E86E9" w:rsidR="00A304A1" w:rsidRDefault="008726FD" w:rsidP="00A304A1">
      <w:pPr>
        <w:rPr>
          <w:lang w:eastAsia="ja-JP"/>
        </w:rPr>
      </w:pPr>
      <w:hyperlink w:anchor="_Grade_4_M3" w:history="1">
        <w:r w:rsidR="00A304A1" w:rsidRPr="00A304A1">
          <w:rPr>
            <w:rStyle w:val="Hyperlink"/>
            <w:rFonts w:ascii="Calibri" w:hAnsi="Calibri"/>
            <w:lang w:eastAsia="ja-JP"/>
          </w:rPr>
          <w:t xml:space="preserve">See </w:t>
        </w:r>
        <w:r w:rsidR="00A304A1" w:rsidRPr="00A304A1">
          <w:rPr>
            <w:rStyle w:val="Hyperlink"/>
            <w:rFonts w:ascii="Calibri" w:hAnsi="Calibri"/>
          </w:rPr>
          <w:t>Grade 4 M3 L9 Mini-lesson: Form and Use Regular and Irregular Plural Nouns (15 min.)</w:t>
        </w:r>
      </w:hyperlink>
    </w:p>
    <w:p w14:paraId="07464A1C" w14:textId="77777777" w:rsidR="00A304A1" w:rsidRPr="00A304A1" w:rsidRDefault="00A304A1" w:rsidP="00A304A1">
      <w:pPr>
        <w:rPr>
          <w:lang w:eastAsia="ja-JP"/>
        </w:rPr>
      </w:pP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1615D0" w:rsidRPr="000C0264" w14:paraId="1E26EDFE" w14:textId="77777777" w:rsidTr="001615D0">
        <w:trPr>
          <w:cantSplit/>
          <w:trHeight w:val="432"/>
          <w:tblHeader/>
          <w:jc w:val="center"/>
        </w:trPr>
        <w:tc>
          <w:tcPr>
            <w:tcW w:w="7920" w:type="dxa"/>
            <w:gridSpan w:val="3"/>
            <w:shd w:val="clear" w:color="auto" w:fill="255694" w:themeFill="accent1"/>
            <w:vAlign w:val="center"/>
          </w:tcPr>
          <w:p w14:paraId="5D8B9073" w14:textId="699D975B" w:rsidR="00993F46" w:rsidRDefault="00993F46" w:rsidP="007B7A2C">
            <w:pPr>
              <w:pStyle w:val="Heading4"/>
              <w:outlineLvl w:val="3"/>
            </w:pPr>
            <w:bookmarkStart w:id="60" w:name="_Toc24966822"/>
            <w:r w:rsidRPr="0018224F">
              <w:t xml:space="preserve">Grade </w:t>
            </w:r>
            <w:r>
              <w:t>3</w:t>
            </w:r>
            <w:r w:rsidRPr="0018224F">
              <w:t xml:space="preserve"> M</w:t>
            </w:r>
            <w:r>
              <w:t>3</w:t>
            </w:r>
            <w:r w:rsidRPr="0018224F">
              <w:t xml:space="preserve"> L</w:t>
            </w:r>
            <w:r>
              <w:t>14</w:t>
            </w:r>
            <w:r w:rsidRPr="0018224F">
              <w:t xml:space="preserve"> </w:t>
            </w:r>
            <w:r>
              <w:t>Mini-lesson</w:t>
            </w:r>
            <w:r w:rsidRPr="0018224F">
              <w:t xml:space="preserve">: </w:t>
            </w:r>
            <w:r>
              <w:t>Use Regular and Irregular Plural Nouns</w:t>
            </w:r>
            <w:r w:rsidRPr="000C0264">
              <w:rPr>
                <w:color w:val="FFFFFF"/>
              </w:rPr>
              <w:t xml:space="preserve"> (</w:t>
            </w:r>
            <w:r>
              <w:rPr>
                <w:color w:val="FFFFFF"/>
              </w:rPr>
              <w:t>15</w:t>
            </w:r>
            <w:r w:rsidRPr="000C0264">
              <w:rPr>
                <w:color w:val="FFFFFF"/>
              </w:rPr>
              <w:t xml:space="preserve"> min.)</w:t>
            </w:r>
            <w:bookmarkEnd w:id="60"/>
          </w:p>
          <w:p w14:paraId="56FF6087" w14:textId="440421D0" w:rsidR="001615D0" w:rsidRPr="000C0264" w:rsidRDefault="007B7A2C" w:rsidP="007B7A2C">
            <w:pPr>
              <w:pStyle w:val="Heading4"/>
              <w:outlineLvl w:val="3"/>
              <w:rPr>
                <w:color w:val="FFFFFF"/>
              </w:rPr>
            </w:pPr>
            <w:bookmarkStart w:id="61" w:name="_Toc24966823"/>
            <w:r w:rsidRPr="0018224F">
              <w:t xml:space="preserve">Grade </w:t>
            </w:r>
            <w:r>
              <w:t>5</w:t>
            </w:r>
            <w:r w:rsidRPr="0018224F">
              <w:t xml:space="preserve"> M1 L</w:t>
            </w:r>
            <w:r>
              <w:t>24</w:t>
            </w:r>
            <w:r w:rsidRPr="0018224F">
              <w:t xml:space="preserve"> </w:t>
            </w:r>
            <w:r w:rsidR="00421F64">
              <w:t>Mini-lesson</w:t>
            </w:r>
            <w:r w:rsidRPr="0018224F">
              <w:t xml:space="preserve">: </w:t>
            </w:r>
            <w:r>
              <w:t>Use Regular and Irregular Plural Nouns</w:t>
            </w:r>
            <w:r w:rsidR="001615D0" w:rsidRPr="000C0264">
              <w:rPr>
                <w:color w:val="FFFFFF"/>
              </w:rPr>
              <w:t xml:space="preserve"> (</w:t>
            </w:r>
            <w:r w:rsidR="001615D0">
              <w:rPr>
                <w:color w:val="FFFFFF"/>
              </w:rPr>
              <w:t>15</w:t>
            </w:r>
            <w:r w:rsidR="001615D0" w:rsidRPr="000C0264">
              <w:rPr>
                <w:color w:val="FFFFFF"/>
              </w:rPr>
              <w:t xml:space="preserve"> min.)</w:t>
            </w:r>
            <w:bookmarkEnd w:id="61"/>
          </w:p>
        </w:tc>
      </w:tr>
      <w:tr w:rsidR="001615D0" w:rsidRPr="000C0264" w14:paraId="607AF191" w14:textId="77777777" w:rsidTr="001615D0">
        <w:trPr>
          <w:trHeight w:val="126"/>
          <w:jc w:val="center"/>
        </w:trPr>
        <w:tc>
          <w:tcPr>
            <w:tcW w:w="7920" w:type="dxa"/>
            <w:gridSpan w:val="3"/>
            <w:shd w:val="clear" w:color="auto" w:fill="FFFFFF"/>
          </w:tcPr>
          <w:p w14:paraId="0D17AE00" w14:textId="00B7DD28" w:rsidR="001615D0" w:rsidRPr="005A762F" w:rsidRDefault="001615D0" w:rsidP="005A762F">
            <w:pPr>
              <w:pStyle w:val="Normal1"/>
              <w:rPr>
                <w:rStyle w:val="05TableTextBoldOrange"/>
              </w:rPr>
            </w:pPr>
            <w:r w:rsidRPr="005A762F">
              <w:rPr>
                <w:rStyle w:val="05TableTextBoldOrange"/>
              </w:rPr>
              <w:t>L.3.1.B: Use Regular and Irregular Plural Nouns</w:t>
            </w:r>
          </w:p>
        </w:tc>
      </w:tr>
      <w:tr w:rsidR="001615D0" w:rsidRPr="000C0264" w14:paraId="42859E61" w14:textId="77777777" w:rsidTr="001615D0">
        <w:trPr>
          <w:trHeight w:val="126"/>
          <w:jc w:val="center"/>
        </w:trPr>
        <w:tc>
          <w:tcPr>
            <w:tcW w:w="7920" w:type="dxa"/>
            <w:gridSpan w:val="3"/>
            <w:shd w:val="clear" w:color="auto" w:fill="FFFFFF"/>
          </w:tcPr>
          <w:p w14:paraId="5684DFAC" w14:textId="77777777" w:rsidR="001615D0" w:rsidRPr="000C0264" w:rsidRDefault="001615D0" w:rsidP="0022152E">
            <w:pPr>
              <w:rPr>
                <w:sz w:val="20"/>
                <w:szCs w:val="20"/>
              </w:rPr>
            </w:pPr>
            <w:r w:rsidRPr="006E2651">
              <w:rPr>
                <w:b/>
                <w:bCs/>
                <w:color w:val="auto"/>
                <w:sz w:val="20"/>
                <w:szCs w:val="20"/>
              </w:rPr>
              <w:t>L.3.1.B:</w:t>
            </w:r>
            <w:r w:rsidRPr="0018648E">
              <w:rPr>
                <w:b/>
                <w:bCs/>
                <w:color w:val="E27425" w:themeColor="accent2"/>
                <w:sz w:val="20"/>
                <w:szCs w:val="20"/>
              </w:rPr>
              <w:t xml:space="preserve"> </w:t>
            </w:r>
            <w:r>
              <w:rPr>
                <w:sz w:val="20"/>
                <w:szCs w:val="20"/>
              </w:rPr>
              <w:t>Form and use regular and irregular plural nouns.</w:t>
            </w:r>
          </w:p>
        </w:tc>
      </w:tr>
      <w:tr w:rsidR="001615D0" w:rsidRPr="006F05FF" w14:paraId="461BC342" w14:textId="77777777" w:rsidTr="001615D0">
        <w:trPr>
          <w:trHeight w:val="126"/>
          <w:jc w:val="center"/>
        </w:trPr>
        <w:tc>
          <w:tcPr>
            <w:tcW w:w="7920" w:type="dxa"/>
            <w:gridSpan w:val="3"/>
            <w:shd w:val="clear" w:color="auto" w:fill="EDF5FB"/>
          </w:tcPr>
          <w:p w14:paraId="1B19C15D" w14:textId="77777777" w:rsidR="001615D0" w:rsidRPr="006F05FF" w:rsidRDefault="001615D0" w:rsidP="0022152E">
            <w:pPr>
              <w:widowControl w:val="0"/>
              <w:tabs>
                <w:tab w:val="left" w:pos="1872"/>
              </w:tabs>
              <w:rPr>
                <w:b/>
                <w:sz w:val="20"/>
                <w:szCs w:val="20"/>
              </w:rPr>
            </w:pPr>
            <w:r w:rsidRPr="006F05FF">
              <w:rPr>
                <w:b/>
                <w:sz w:val="20"/>
                <w:szCs w:val="20"/>
              </w:rPr>
              <w:t>Frame Instruction</w:t>
            </w:r>
          </w:p>
        </w:tc>
      </w:tr>
      <w:tr w:rsidR="001615D0" w:rsidRPr="006F05FF" w14:paraId="5A8D841B" w14:textId="77777777" w:rsidTr="001615D0">
        <w:trPr>
          <w:trHeight w:val="126"/>
          <w:jc w:val="center"/>
        </w:trPr>
        <w:tc>
          <w:tcPr>
            <w:tcW w:w="7920" w:type="dxa"/>
            <w:gridSpan w:val="3"/>
            <w:shd w:val="clear" w:color="auto" w:fill="FFFFFF"/>
          </w:tcPr>
          <w:p w14:paraId="321E96D7" w14:textId="77777777" w:rsidR="001615D0" w:rsidRPr="006F05FF" w:rsidRDefault="001615D0" w:rsidP="0022152E">
            <w:pPr>
              <w:widowControl w:val="0"/>
              <w:tabs>
                <w:tab w:val="left" w:pos="1872"/>
              </w:tabs>
              <w:rPr>
                <w:b/>
                <w:sz w:val="20"/>
                <w:szCs w:val="20"/>
              </w:rPr>
            </w:pPr>
            <w:r w:rsidRPr="006F05FF">
              <w:rPr>
                <w:sz w:val="20"/>
                <w:szCs w:val="20"/>
              </w:rPr>
              <w:t xml:space="preserve">Today, we’re going to learn to </w:t>
            </w:r>
            <w:r>
              <w:rPr>
                <w:sz w:val="20"/>
                <w:szCs w:val="20"/>
              </w:rPr>
              <w:t>form and use regular and irregular plural nouns</w:t>
            </w:r>
            <w:r w:rsidRPr="006F05FF">
              <w:rPr>
                <w:sz w:val="20"/>
                <w:szCs w:val="20"/>
              </w:rPr>
              <w:t xml:space="preserve">. </w:t>
            </w:r>
          </w:p>
        </w:tc>
      </w:tr>
      <w:tr w:rsidR="001615D0" w:rsidRPr="00DF4DC6" w14:paraId="0258E129" w14:textId="77777777" w:rsidTr="001615D0">
        <w:trPr>
          <w:trHeight w:val="126"/>
          <w:jc w:val="center"/>
        </w:trPr>
        <w:tc>
          <w:tcPr>
            <w:tcW w:w="7920" w:type="dxa"/>
            <w:gridSpan w:val="3"/>
            <w:shd w:val="clear" w:color="auto" w:fill="FFFFFF"/>
          </w:tcPr>
          <w:p w14:paraId="0211DD06" w14:textId="77777777" w:rsidR="001615D0" w:rsidRPr="00DF4DC6" w:rsidRDefault="001615D0" w:rsidP="0022152E">
            <w:pPr>
              <w:widowControl w:val="0"/>
              <w:tabs>
                <w:tab w:val="left" w:pos="1872"/>
              </w:tabs>
              <w:rPr>
                <w:i/>
                <w:sz w:val="20"/>
                <w:szCs w:val="20"/>
              </w:rPr>
            </w:pPr>
            <w:r w:rsidRPr="006F05FF">
              <w:rPr>
                <w:i/>
                <w:sz w:val="20"/>
                <w:szCs w:val="20"/>
              </w:rPr>
              <w:t xml:space="preserve">Display </w:t>
            </w:r>
            <w:r>
              <w:rPr>
                <w:i/>
                <w:sz w:val="20"/>
                <w:szCs w:val="20"/>
              </w:rPr>
              <w:t xml:space="preserve">Language </w:t>
            </w:r>
            <w:r w:rsidRPr="006F05FF">
              <w:rPr>
                <w:i/>
                <w:sz w:val="20"/>
                <w:szCs w:val="20"/>
              </w:rPr>
              <w:t xml:space="preserve">Handout: </w:t>
            </w:r>
            <w:r>
              <w:rPr>
                <w:i/>
                <w:sz w:val="20"/>
                <w:szCs w:val="20"/>
              </w:rPr>
              <w:t xml:space="preserve">Use </w:t>
            </w:r>
            <w:r w:rsidRPr="006F05FF">
              <w:rPr>
                <w:i/>
                <w:sz w:val="20"/>
                <w:szCs w:val="20"/>
              </w:rPr>
              <w:t>Regular and Irregular Plural Nouns.</w:t>
            </w:r>
          </w:p>
        </w:tc>
      </w:tr>
      <w:tr w:rsidR="001615D0" w:rsidRPr="000C0264" w14:paraId="6A122A50" w14:textId="77777777" w:rsidTr="001615D0">
        <w:trPr>
          <w:trHeight w:val="128"/>
          <w:jc w:val="center"/>
        </w:trPr>
        <w:tc>
          <w:tcPr>
            <w:tcW w:w="928" w:type="dxa"/>
            <w:shd w:val="clear" w:color="auto" w:fill="EDF5FB"/>
            <w:vAlign w:val="center"/>
          </w:tcPr>
          <w:p w14:paraId="26C29B4B" w14:textId="77777777" w:rsidR="001615D0" w:rsidRPr="000C0264" w:rsidRDefault="001615D0" w:rsidP="0022152E">
            <w:pPr>
              <w:widowControl w:val="0"/>
              <w:tabs>
                <w:tab w:val="left" w:pos="1872"/>
              </w:tabs>
              <w:rPr>
                <w:b/>
                <w:sz w:val="20"/>
                <w:szCs w:val="20"/>
              </w:rPr>
            </w:pPr>
            <w:r w:rsidRPr="000C0264">
              <w:rPr>
                <w:b/>
                <w:sz w:val="20"/>
                <w:szCs w:val="20"/>
              </w:rPr>
              <w:t>Pacing</w:t>
            </w:r>
          </w:p>
        </w:tc>
        <w:tc>
          <w:tcPr>
            <w:tcW w:w="3927" w:type="dxa"/>
            <w:shd w:val="clear" w:color="auto" w:fill="EDF5FB"/>
            <w:vAlign w:val="center"/>
          </w:tcPr>
          <w:p w14:paraId="12CC5BF8" w14:textId="77777777" w:rsidR="001615D0" w:rsidRPr="000C0264" w:rsidRDefault="001615D0" w:rsidP="0022152E">
            <w:pPr>
              <w:widowControl w:val="0"/>
              <w:tabs>
                <w:tab w:val="left" w:pos="1872"/>
              </w:tabs>
              <w:rPr>
                <w:b/>
                <w:sz w:val="20"/>
                <w:szCs w:val="20"/>
              </w:rPr>
            </w:pPr>
            <w:r w:rsidRPr="000C0264">
              <w:rPr>
                <w:b/>
                <w:sz w:val="20"/>
                <w:szCs w:val="20"/>
              </w:rPr>
              <w:t>Say</w:t>
            </w:r>
          </w:p>
        </w:tc>
        <w:tc>
          <w:tcPr>
            <w:tcW w:w="3065" w:type="dxa"/>
            <w:shd w:val="clear" w:color="auto" w:fill="EDF5FB"/>
            <w:vAlign w:val="center"/>
          </w:tcPr>
          <w:p w14:paraId="44F0EF1E" w14:textId="77777777" w:rsidR="001615D0" w:rsidRPr="000C0264" w:rsidRDefault="001615D0" w:rsidP="0022152E">
            <w:pPr>
              <w:widowControl w:val="0"/>
              <w:tabs>
                <w:tab w:val="left" w:pos="1872"/>
              </w:tabs>
              <w:rPr>
                <w:b/>
                <w:sz w:val="20"/>
                <w:szCs w:val="20"/>
              </w:rPr>
            </w:pPr>
            <w:r w:rsidRPr="000C0264">
              <w:rPr>
                <w:b/>
                <w:sz w:val="20"/>
                <w:szCs w:val="20"/>
              </w:rPr>
              <w:t>Do</w:t>
            </w:r>
          </w:p>
        </w:tc>
      </w:tr>
      <w:tr w:rsidR="001615D0" w:rsidRPr="000C0264" w14:paraId="402C47C1" w14:textId="77777777" w:rsidTr="001615D0">
        <w:trPr>
          <w:trHeight w:val="126"/>
          <w:jc w:val="center"/>
        </w:trPr>
        <w:tc>
          <w:tcPr>
            <w:tcW w:w="928" w:type="dxa"/>
            <w:shd w:val="clear" w:color="auto" w:fill="FFFFFF"/>
          </w:tcPr>
          <w:p w14:paraId="55EE25CA" w14:textId="77777777" w:rsidR="001615D0" w:rsidRPr="000C0264" w:rsidRDefault="001615D0" w:rsidP="0022152E">
            <w:pPr>
              <w:widowControl w:val="0"/>
              <w:tabs>
                <w:tab w:val="left" w:pos="1872"/>
              </w:tabs>
              <w:rPr>
                <w:sz w:val="20"/>
                <w:szCs w:val="20"/>
              </w:rPr>
            </w:pPr>
            <w:r>
              <w:rPr>
                <w:sz w:val="20"/>
                <w:szCs w:val="20"/>
              </w:rPr>
              <w:t>1</w:t>
            </w:r>
            <w:r w:rsidRPr="000C0264">
              <w:rPr>
                <w:sz w:val="20"/>
                <w:szCs w:val="20"/>
              </w:rPr>
              <w:t xml:space="preserve"> min.</w:t>
            </w:r>
          </w:p>
        </w:tc>
        <w:tc>
          <w:tcPr>
            <w:tcW w:w="3927" w:type="dxa"/>
            <w:shd w:val="clear" w:color="auto" w:fill="FFFFFF"/>
          </w:tcPr>
          <w:p w14:paraId="2C2C9159" w14:textId="77777777" w:rsidR="001615D0" w:rsidRPr="00943983" w:rsidRDefault="001615D0" w:rsidP="001615D0">
            <w:pPr>
              <w:widowControl w:val="0"/>
              <w:numPr>
                <w:ilvl w:val="0"/>
                <w:numId w:val="10"/>
              </w:numPr>
              <w:ind w:left="360"/>
              <w:contextualSpacing/>
              <w:textAlignment w:val="baseline"/>
              <w:rPr>
                <w:rFonts w:eastAsia="Calibri"/>
                <w:sz w:val="20"/>
                <w:szCs w:val="20"/>
              </w:rPr>
            </w:pPr>
            <w:r w:rsidRPr="002C5BCF">
              <w:rPr>
                <w:bCs/>
                <w:sz w:val="20"/>
                <w:szCs w:val="20"/>
              </w:rPr>
              <w:t xml:space="preserve">Nouns are words that name a person, place, or thing. Singular nouns name one person, place, or thing, such as </w:t>
            </w:r>
            <w:r w:rsidRPr="002C5BCF">
              <w:rPr>
                <w:bCs/>
                <w:i/>
                <w:iCs/>
                <w:sz w:val="20"/>
                <w:szCs w:val="20"/>
              </w:rPr>
              <w:t>teacher</w:t>
            </w:r>
            <w:r w:rsidRPr="002C5BCF">
              <w:rPr>
                <w:bCs/>
                <w:sz w:val="20"/>
                <w:szCs w:val="20"/>
              </w:rPr>
              <w:t xml:space="preserve">, </w:t>
            </w:r>
            <w:r w:rsidRPr="002C5BCF">
              <w:rPr>
                <w:bCs/>
                <w:i/>
                <w:iCs/>
                <w:sz w:val="20"/>
                <w:szCs w:val="20"/>
              </w:rPr>
              <w:t>school</w:t>
            </w:r>
            <w:r w:rsidRPr="002C5BCF">
              <w:rPr>
                <w:bCs/>
                <w:sz w:val="20"/>
                <w:szCs w:val="20"/>
              </w:rPr>
              <w:t xml:space="preserve">, or </w:t>
            </w:r>
            <w:r w:rsidRPr="002C5BCF">
              <w:rPr>
                <w:bCs/>
                <w:i/>
                <w:iCs/>
                <w:sz w:val="20"/>
                <w:szCs w:val="20"/>
              </w:rPr>
              <w:t>book</w:t>
            </w:r>
            <w:r w:rsidRPr="002C5BCF">
              <w:rPr>
                <w:bCs/>
                <w:sz w:val="20"/>
                <w:szCs w:val="20"/>
              </w:rPr>
              <w:t>.</w:t>
            </w:r>
          </w:p>
          <w:p w14:paraId="44D0CA70" w14:textId="77777777" w:rsidR="001615D0" w:rsidRPr="000C0264" w:rsidRDefault="001615D0" w:rsidP="001615D0">
            <w:pPr>
              <w:widowControl w:val="0"/>
              <w:numPr>
                <w:ilvl w:val="0"/>
                <w:numId w:val="10"/>
              </w:numPr>
              <w:ind w:left="360"/>
              <w:contextualSpacing/>
              <w:textAlignment w:val="baseline"/>
              <w:rPr>
                <w:rFonts w:eastAsia="Calibri"/>
                <w:sz w:val="20"/>
                <w:szCs w:val="20"/>
              </w:rPr>
            </w:pPr>
            <w:r w:rsidRPr="002C5BCF">
              <w:rPr>
                <w:bCs/>
                <w:sz w:val="20"/>
                <w:szCs w:val="20"/>
              </w:rPr>
              <w:t xml:space="preserve">Plural nouns name more than one person, place, or thing, such as </w:t>
            </w:r>
            <w:r w:rsidRPr="002C5BCF">
              <w:rPr>
                <w:bCs/>
                <w:i/>
                <w:iCs/>
                <w:sz w:val="20"/>
                <w:szCs w:val="20"/>
              </w:rPr>
              <w:t>teachers</w:t>
            </w:r>
            <w:r w:rsidRPr="002C5BCF">
              <w:rPr>
                <w:bCs/>
                <w:sz w:val="20"/>
                <w:szCs w:val="20"/>
              </w:rPr>
              <w:t xml:space="preserve">, </w:t>
            </w:r>
            <w:r w:rsidRPr="002C5BCF">
              <w:rPr>
                <w:bCs/>
                <w:i/>
                <w:iCs/>
                <w:sz w:val="20"/>
                <w:szCs w:val="20"/>
              </w:rPr>
              <w:t>schools</w:t>
            </w:r>
            <w:r w:rsidRPr="002C5BCF">
              <w:rPr>
                <w:bCs/>
                <w:sz w:val="20"/>
                <w:szCs w:val="20"/>
              </w:rPr>
              <w:t xml:space="preserve">, or </w:t>
            </w:r>
            <w:r w:rsidRPr="002C5BCF">
              <w:rPr>
                <w:bCs/>
                <w:i/>
                <w:iCs/>
                <w:sz w:val="20"/>
                <w:szCs w:val="20"/>
              </w:rPr>
              <w:t>books</w:t>
            </w:r>
            <w:r w:rsidRPr="002C5BCF">
              <w:rPr>
                <w:bCs/>
                <w:sz w:val="20"/>
                <w:szCs w:val="20"/>
              </w:rPr>
              <w:t>. Singular and plural nouns can be regular or irregular.</w:t>
            </w:r>
          </w:p>
        </w:tc>
        <w:tc>
          <w:tcPr>
            <w:tcW w:w="3065" w:type="dxa"/>
            <w:shd w:val="clear" w:color="auto" w:fill="FFFFFF"/>
          </w:tcPr>
          <w:p w14:paraId="18F312FE" w14:textId="77777777" w:rsidR="001615D0" w:rsidRPr="000C0264" w:rsidRDefault="001615D0" w:rsidP="0022152E">
            <w:pPr>
              <w:widowControl w:val="0"/>
              <w:textAlignment w:val="baseline"/>
              <w:rPr>
                <w:rFonts w:eastAsia="Calibri"/>
                <w:i/>
                <w:sz w:val="20"/>
                <w:szCs w:val="20"/>
              </w:rPr>
            </w:pPr>
            <w:r>
              <w:rPr>
                <w:rFonts w:eastAsia="Calibri"/>
                <w:i/>
                <w:sz w:val="20"/>
                <w:szCs w:val="20"/>
              </w:rPr>
              <w:t xml:space="preserve">Read aloud the definition of plural nouns </w:t>
            </w:r>
            <w:r w:rsidRPr="000C0264">
              <w:rPr>
                <w:rFonts w:eastAsia="Calibri"/>
                <w:i/>
                <w:sz w:val="20"/>
                <w:szCs w:val="20"/>
              </w:rPr>
              <w:t xml:space="preserve">on </w:t>
            </w:r>
            <w:r>
              <w:rPr>
                <w:rFonts w:eastAsia="Calibri"/>
                <w:i/>
                <w:sz w:val="20"/>
                <w:szCs w:val="20"/>
              </w:rPr>
              <w:t xml:space="preserve">Language </w:t>
            </w:r>
            <w:r w:rsidRPr="000C0264">
              <w:rPr>
                <w:i/>
                <w:sz w:val="20"/>
                <w:szCs w:val="20"/>
              </w:rPr>
              <w:t xml:space="preserve">Handout: </w:t>
            </w:r>
            <w:r>
              <w:rPr>
                <w:i/>
                <w:sz w:val="20"/>
                <w:szCs w:val="20"/>
              </w:rPr>
              <w:t>Use Regular and Irregular Plural Nouns</w:t>
            </w:r>
            <w:r w:rsidRPr="000C0264">
              <w:rPr>
                <w:rFonts w:eastAsia="Calibri"/>
                <w:i/>
                <w:sz w:val="20"/>
                <w:szCs w:val="20"/>
              </w:rPr>
              <w:t>.</w:t>
            </w:r>
          </w:p>
        </w:tc>
      </w:tr>
      <w:tr w:rsidR="001615D0" w:rsidRPr="000C0264" w14:paraId="364A7122" w14:textId="77777777" w:rsidTr="001615D0">
        <w:trPr>
          <w:trHeight w:val="126"/>
          <w:jc w:val="center"/>
        </w:trPr>
        <w:tc>
          <w:tcPr>
            <w:tcW w:w="928" w:type="dxa"/>
            <w:shd w:val="clear" w:color="auto" w:fill="FFFFFF"/>
          </w:tcPr>
          <w:p w14:paraId="7DC99AC4" w14:textId="77777777" w:rsidR="001615D0" w:rsidRDefault="001615D0" w:rsidP="0022152E">
            <w:r>
              <w:rPr>
                <w:sz w:val="20"/>
                <w:szCs w:val="20"/>
              </w:rPr>
              <w:t>2</w:t>
            </w:r>
            <w:r w:rsidRPr="000C0264">
              <w:rPr>
                <w:sz w:val="20"/>
                <w:szCs w:val="20"/>
              </w:rPr>
              <w:t xml:space="preserve"> min.</w:t>
            </w:r>
          </w:p>
        </w:tc>
        <w:tc>
          <w:tcPr>
            <w:tcW w:w="3927" w:type="dxa"/>
            <w:shd w:val="clear" w:color="auto" w:fill="FFFFFF"/>
          </w:tcPr>
          <w:p w14:paraId="3A43415F" w14:textId="77777777" w:rsidR="001615D0" w:rsidRDefault="001615D0" w:rsidP="001615D0">
            <w:pPr>
              <w:widowControl w:val="0"/>
              <w:numPr>
                <w:ilvl w:val="0"/>
                <w:numId w:val="10"/>
              </w:numPr>
              <w:ind w:left="360"/>
              <w:contextualSpacing/>
              <w:textAlignment w:val="baseline"/>
              <w:rPr>
                <w:rFonts w:eastAsia="Calibri"/>
                <w:sz w:val="20"/>
                <w:szCs w:val="20"/>
              </w:rPr>
            </w:pPr>
            <w:r>
              <w:rPr>
                <w:rFonts w:eastAsia="Calibri"/>
                <w:sz w:val="20"/>
                <w:szCs w:val="20"/>
              </w:rPr>
              <w:t>To show that a noun is more than one person, place, or thing, we need to change the ending of the singular noun.</w:t>
            </w:r>
          </w:p>
          <w:p w14:paraId="412FB034" w14:textId="2FDC4E5C" w:rsidR="001615D0" w:rsidRPr="000C0264" w:rsidRDefault="001615D0" w:rsidP="002A6FE6">
            <w:pPr>
              <w:widowControl w:val="0"/>
              <w:numPr>
                <w:ilvl w:val="0"/>
                <w:numId w:val="10"/>
              </w:numPr>
              <w:ind w:left="360"/>
              <w:contextualSpacing/>
              <w:textAlignment w:val="baseline"/>
              <w:rPr>
                <w:rFonts w:eastAsia="Calibri"/>
                <w:sz w:val="20"/>
                <w:szCs w:val="20"/>
              </w:rPr>
            </w:pPr>
            <w:r>
              <w:rPr>
                <w:rFonts w:eastAsia="Calibri"/>
                <w:sz w:val="20"/>
                <w:szCs w:val="20"/>
              </w:rPr>
              <w:t xml:space="preserve">Look at the first three nouns in the chart. Each </w:t>
            </w:r>
            <w:r w:rsidR="00D875F3">
              <w:rPr>
                <w:rFonts w:eastAsia="Calibri"/>
                <w:sz w:val="20"/>
                <w:szCs w:val="20"/>
              </w:rPr>
              <w:t>names</w:t>
            </w:r>
            <w:r>
              <w:rPr>
                <w:rFonts w:eastAsia="Calibri"/>
                <w:sz w:val="20"/>
                <w:szCs w:val="20"/>
              </w:rPr>
              <w:t xml:space="preserve"> one thing or place. To </w:t>
            </w:r>
            <w:r w:rsidR="00D875F3">
              <w:rPr>
                <w:rFonts w:eastAsia="Calibri"/>
                <w:sz w:val="20"/>
                <w:szCs w:val="20"/>
              </w:rPr>
              <w:t>name</w:t>
            </w:r>
            <w:r>
              <w:rPr>
                <w:rFonts w:eastAsia="Calibri"/>
                <w:sz w:val="20"/>
                <w:szCs w:val="20"/>
              </w:rPr>
              <w:t xml:space="preserve"> more than one thing or place, we need to add </w:t>
            </w:r>
            <w:r>
              <w:rPr>
                <w:rFonts w:eastAsia="Calibri"/>
                <w:i/>
                <w:iCs/>
                <w:sz w:val="20"/>
                <w:szCs w:val="20"/>
              </w:rPr>
              <w:t xml:space="preserve">–s </w:t>
            </w:r>
            <w:r>
              <w:rPr>
                <w:rFonts w:eastAsia="Calibri"/>
                <w:sz w:val="20"/>
                <w:szCs w:val="20"/>
              </w:rPr>
              <w:t xml:space="preserve">or </w:t>
            </w:r>
            <w:r>
              <w:rPr>
                <w:rFonts w:eastAsia="Calibri"/>
                <w:i/>
                <w:iCs/>
                <w:sz w:val="20"/>
                <w:szCs w:val="20"/>
              </w:rPr>
              <w:t>–es</w:t>
            </w:r>
            <w:r w:rsidR="00316E6F">
              <w:rPr>
                <w:rFonts w:eastAsia="Calibri"/>
                <w:iCs/>
                <w:sz w:val="20"/>
                <w:szCs w:val="20"/>
              </w:rPr>
              <w:t xml:space="preserve"> to the noun</w:t>
            </w:r>
            <w:r>
              <w:rPr>
                <w:rFonts w:eastAsia="Calibri"/>
                <w:sz w:val="20"/>
                <w:szCs w:val="20"/>
              </w:rPr>
              <w:t xml:space="preserve">. </w:t>
            </w:r>
            <w:r>
              <w:rPr>
                <w:rFonts w:eastAsia="Calibri"/>
                <w:i/>
                <w:iCs/>
                <w:sz w:val="20"/>
                <w:szCs w:val="20"/>
              </w:rPr>
              <w:t xml:space="preserve">Goal </w:t>
            </w:r>
            <w:r w:rsidR="00316E6F">
              <w:rPr>
                <w:rFonts w:eastAsia="Calibri"/>
                <w:sz w:val="20"/>
                <w:szCs w:val="20"/>
              </w:rPr>
              <w:t xml:space="preserve">gets </w:t>
            </w:r>
            <w:r>
              <w:rPr>
                <w:rFonts w:eastAsia="Calibri"/>
                <w:sz w:val="20"/>
                <w:szCs w:val="20"/>
              </w:rPr>
              <w:t xml:space="preserve">an </w:t>
            </w:r>
            <w:r>
              <w:rPr>
                <w:rFonts w:eastAsia="Calibri"/>
                <w:i/>
                <w:iCs/>
                <w:sz w:val="20"/>
                <w:szCs w:val="20"/>
              </w:rPr>
              <w:t>–s</w:t>
            </w:r>
            <w:r>
              <w:rPr>
                <w:rFonts w:eastAsia="Calibri"/>
                <w:sz w:val="20"/>
                <w:szCs w:val="20"/>
              </w:rPr>
              <w:t xml:space="preserve">. </w:t>
            </w:r>
            <w:r>
              <w:rPr>
                <w:rFonts w:eastAsia="Calibri"/>
                <w:i/>
                <w:iCs/>
                <w:sz w:val="20"/>
                <w:szCs w:val="20"/>
              </w:rPr>
              <w:t xml:space="preserve">Box </w:t>
            </w:r>
            <w:r w:rsidR="00316E6F">
              <w:rPr>
                <w:rFonts w:eastAsia="Calibri"/>
                <w:sz w:val="20"/>
                <w:szCs w:val="20"/>
              </w:rPr>
              <w:t xml:space="preserve">gets an </w:t>
            </w:r>
            <w:r>
              <w:rPr>
                <w:rFonts w:eastAsia="Calibri"/>
                <w:i/>
                <w:iCs/>
                <w:sz w:val="20"/>
                <w:szCs w:val="20"/>
              </w:rPr>
              <w:t xml:space="preserve">–es </w:t>
            </w:r>
            <w:r>
              <w:rPr>
                <w:rFonts w:eastAsia="Calibri"/>
                <w:sz w:val="20"/>
                <w:szCs w:val="20"/>
              </w:rPr>
              <w:t xml:space="preserve">because it ends in </w:t>
            </w:r>
            <w:r>
              <w:rPr>
                <w:rFonts w:eastAsia="Calibri"/>
                <w:i/>
                <w:iCs/>
                <w:sz w:val="20"/>
                <w:szCs w:val="20"/>
              </w:rPr>
              <w:t>x</w:t>
            </w:r>
            <w:r>
              <w:rPr>
                <w:rFonts w:eastAsia="Calibri"/>
                <w:sz w:val="20"/>
                <w:szCs w:val="20"/>
              </w:rPr>
              <w:t xml:space="preserve">. </w:t>
            </w:r>
            <w:r>
              <w:rPr>
                <w:rFonts w:eastAsia="Calibri"/>
                <w:bCs/>
                <w:i/>
                <w:iCs/>
                <w:sz w:val="20"/>
                <w:szCs w:val="20"/>
              </w:rPr>
              <w:t xml:space="preserve">Beach </w:t>
            </w:r>
            <w:r w:rsidR="00316E6F">
              <w:rPr>
                <w:rFonts w:eastAsia="Calibri"/>
                <w:bCs/>
                <w:sz w:val="20"/>
                <w:szCs w:val="20"/>
              </w:rPr>
              <w:t>gets an</w:t>
            </w:r>
            <w:r>
              <w:rPr>
                <w:rFonts w:eastAsia="Calibri"/>
                <w:bCs/>
                <w:sz w:val="20"/>
                <w:szCs w:val="20"/>
              </w:rPr>
              <w:t xml:space="preserve"> </w:t>
            </w:r>
            <w:r>
              <w:rPr>
                <w:rFonts w:eastAsia="Calibri"/>
                <w:bCs/>
                <w:i/>
                <w:iCs/>
                <w:sz w:val="20"/>
                <w:szCs w:val="20"/>
              </w:rPr>
              <w:t xml:space="preserve">–es </w:t>
            </w:r>
            <w:r>
              <w:rPr>
                <w:rFonts w:eastAsia="Calibri"/>
                <w:bCs/>
                <w:sz w:val="20"/>
                <w:szCs w:val="20"/>
              </w:rPr>
              <w:t xml:space="preserve">because it ends in </w:t>
            </w:r>
            <w:r>
              <w:rPr>
                <w:rFonts w:eastAsia="Calibri"/>
                <w:bCs/>
                <w:i/>
                <w:iCs/>
                <w:sz w:val="20"/>
                <w:szCs w:val="20"/>
              </w:rPr>
              <w:t>ch</w:t>
            </w:r>
            <w:r>
              <w:rPr>
                <w:rFonts w:eastAsia="Calibri"/>
                <w:bCs/>
                <w:sz w:val="20"/>
                <w:szCs w:val="20"/>
              </w:rPr>
              <w:t>.</w:t>
            </w:r>
          </w:p>
        </w:tc>
        <w:tc>
          <w:tcPr>
            <w:tcW w:w="3065" w:type="dxa"/>
            <w:shd w:val="clear" w:color="auto" w:fill="FFFFFF"/>
          </w:tcPr>
          <w:p w14:paraId="5D879ACC" w14:textId="77777777" w:rsidR="001615D0" w:rsidRPr="000C0264" w:rsidRDefault="001615D0" w:rsidP="0022152E">
            <w:pPr>
              <w:widowControl w:val="0"/>
              <w:textAlignment w:val="baseline"/>
              <w:rPr>
                <w:rFonts w:eastAsia="Calibri"/>
                <w:i/>
                <w:sz w:val="20"/>
                <w:szCs w:val="20"/>
              </w:rPr>
            </w:pPr>
            <w:r>
              <w:rPr>
                <w:rFonts w:eastAsia="Calibri"/>
                <w:i/>
                <w:sz w:val="20"/>
                <w:szCs w:val="20"/>
              </w:rPr>
              <w:t xml:space="preserve">Read aloud the definition of regular plural nouns. Cover the last two rows in the chart (the nouns </w:t>
            </w:r>
            <w:r>
              <w:rPr>
                <w:rFonts w:eastAsia="Calibri"/>
                <w:iCs/>
                <w:sz w:val="20"/>
                <w:szCs w:val="20"/>
              </w:rPr>
              <w:t>bus</w:t>
            </w:r>
            <w:r>
              <w:rPr>
                <w:rFonts w:eastAsia="Calibri"/>
                <w:i/>
                <w:sz w:val="20"/>
                <w:szCs w:val="20"/>
              </w:rPr>
              <w:t xml:space="preserve"> and </w:t>
            </w:r>
            <w:r>
              <w:rPr>
                <w:rFonts w:eastAsia="Calibri"/>
                <w:iCs/>
                <w:sz w:val="20"/>
                <w:szCs w:val="20"/>
              </w:rPr>
              <w:t>wish</w:t>
            </w:r>
            <w:r>
              <w:rPr>
                <w:rFonts w:eastAsia="Calibri"/>
                <w:i/>
                <w:sz w:val="20"/>
                <w:szCs w:val="20"/>
              </w:rPr>
              <w:t xml:space="preserve">). Read aloud the singular noun </w:t>
            </w:r>
            <w:r>
              <w:rPr>
                <w:rFonts w:eastAsia="Calibri"/>
                <w:iCs/>
                <w:sz w:val="20"/>
                <w:szCs w:val="20"/>
              </w:rPr>
              <w:t>goal</w:t>
            </w:r>
            <w:r>
              <w:rPr>
                <w:rFonts w:eastAsia="Calibri"/>
                <w:i/>
                <w:sz w:val="20"/>
                <w:szCs w:val="20"/>
              </w:rPr>
              <w:t>. Then point to the plural noun (</w:t>
            </w:r>
            <w:r>
              <w:rPr>
                <w:rFonts w:eastAsia="Calibri"/>
                <w:iCs/>
                <w:sz w:val="20"/>
                <w:szCs w:val="20"/>
              </w:rPr>
              <w:t>goals</w:t>
            </w:r>
            <w:r>
              <w:rPr>
                <w:rFonts w:eastAsia="Calibri"/>
                <w:i/>
                <w:sz w:val="20"/>
                <w:szCs w:val="20"/>
              </w:rPr>
              <w:t xml:space="preserve">) and indicate the letter that is added to make the noun plural. Repeat with the nouns </w:t>
            </w:r>
            <w:r>
              <w:rPr>
                <w:rFonts w:eastAsia="Calibri"/>
                <w:iCs/>
                <w:sz w:val="20"/>
                <w:szCs w:val="20"/>
              </w:rPr>
              <w:t xml:space="preserve">box </w:t>
            </w:r>
            <w:r>
              <w:rPr>
                <w:rFonts w:eastAsia="Calibri"/>
                <w:i/>
                <w:sz w:val="20"/>
                <w:szCs w:val="20"/>
              </w:rPr>
              <w:t xml:space="preserve">and </w:t>
            </w:r>
            <w:r>
              <w:rPr>
                <w:rFonts w:eastAsia="Calibri"/>
                <w:iCs/>
                <w:sz w:val="20"/>
                <w:szCs w:val="20"/>
              </w:rPr>
              <w:t>beach</w:t>
            </w:r>
            <w:r>
              <w:rPr>
                <w:rFonts w:eastAsia="Calibri"/>
                <w:i/>
                <w:sz w:val="20"/>
                <w:szCs w:val="20"/>
              </w:rPr>
              <w:t>.</w:t>
            </w:r>
          </w:p>
        </w:tc>
      </w:tr>
      <w:tr w:rsidR="001615D0" w:rsidRPr="000C0264" w14:paraId="31A04B05" w14:textId="77777777" w:rsidTr="001615D0">
        <w:trPr>
          <w:trHeight w:val="126"/>
          <w:jc w:val="center"/>
        </w:trPr>
        <w:tc>
          <w:tcPr>
            <w:tcW w:w="928" w:type="dxa"/>
            <w:shd w:val="clear" w:color="auto" w:fill="FFFFFF"/>
          </w:tcPr>
          <w:p w14:paraId="60E2E3D7" w14:textId="77777777" w:rsidR="001615D0" w:rsidRDefault="001615D0" w:rsidP="0022152E">
            <w:r>
              <w:rPr>
                <w:sz w:val="20"/>
                <w:szCs w:val="20"/>
              </w:rPr>
              <w:t>1</w:t>
            </w:r>
            <w:r w:rsidRPr="000C0264">
              <w:rPr>
                <w:sz w:val="20"/>
                <w:szCs w:val="20"/>
              </w:rPr>
              <w:t xml:space="preserve"> min.</w:t>
            </w:r>
          </w:p>
        </w:tc>
        <w:tc>
          <w:tcPr>
            <w:tcW w:w="3927" w:type="dxa"/>
            <w:shd w:val="clear" w:color="auto" w:fill="FFFFFF"/>
          </w:tcPr>
          <w:p w14:paraId="7B4B9BAC" w14:textId="1DB62124" w:rsidR="001615D0" w:rsidRPr="00B31AD2" w:rsidRDefault="001615D0" w:rsidP="001615D0">
            <w:pPr>
              <w:widowControl w:val="0"/>
              <w:numPr>
                <w:ilvl w:val="0"/>
                <w:numId w:val="10"/>
              </w:numPr>
              <w:ind w:left="360"/>
              <w:contextualSpacing/>
              <w:textAlignment w:val="baseline"/>
              <w:rPr>
                <w:rFonts w:eastAsia="Calibri"/>
                <w:sz w:val="20"/>
                <w:szCs w:val="20"/>
              </w:rPr>
            </w:pPr>
            <w:r>
              <w:rPr>
                <w:rFonts w:eastAsia="Calibri"/>
                <w:sz w:val="20"/>
                <w:szCs w:val="20"/>
              </w:rPr>
              <w:t xml:space="preserve">I will show you two more nouns that need to change to be made plural. </w:t>
            </w:r>
            <w:r w:rsidRPr="00B31AD2">
              <w:rPr>
                <w:rFonts w:eastAsia="Calibri"/>
                <w:sz w:val="20"/>
                <w:szCs w:val="20"/>
              </w:rPr>
              <w:t xml:space="preserve">Turn and talk to your partner about what needs to </w:t>
            </w:r>
            <w:r>
              <w:rPr>
                <w:rFonts w:eastAsia="Calibri"/>
                <w:sz w:val="20"/>
                <w:szCs w:val="20"/>
              </w:rPr>
              <w:t>be added</w:t>
            </w:r>
            <w:r w:rsidRPr="00B31AD2">
              <w:rPr>
                <w:rFonts w:eastAsia="Calibri"/>
                <w:sz w:val="20"/>
                <w:szCs w:val="20"/>
              </w:rPr>
              <w:t xml:space="preserve"> </w:t>
            </w:r>
            <w:r w:rsidR="00630F53">
              <w:rPr>
                <w:rFonts w:eastAsia="Calibri"/>
                <w:sz w:val="20"/>
                <w:szCs w:val="20"/>
              </w:rPr>
              <w:t>to make</w:t>
            </w:r>
            <w:r w:rsidR="00630F53" w:rsidRPr="00B31AD2">
              <w:rPr>
                <w:rFonts w:eastAsia="Calibri"/>
                <w:sz w:val="20"/>
                <w:szCs w:val="20"/>
              </w:rPr>
              <w:t xml:space="preserve"> </w:t>
            </w:r>
            <w:r w:rsidRPr="00B31AD2">
              <w:rPr>
                <w:rFonts w:eastAsia="Calibri"/>
                <w:sz w:val="20"/>
                <w:szCs w:val="20"/>
              </w:rPr>
              <w:t xml:space="preserve">each </w:t>
            </w:r>
            <w:r>
              <w:rPr>
                <w:rFonts w:eastAsia="Calibri"/>
                <w:sz w:val="20"/>
                <w:szCs w:val="20"/>
              </w:rPr>
              <w:t>noun plural</w:t>
            </w:r>
            <w:r w:rsidRPr="00B31AD2">
              <w:rPr>
                <w:rFonts w:eastAsia="Calibri"/>
                <w:sz w:val="20"/>
                <w:szCs w:val="20"/>
              </w:rPr>
              <w:t>.</w:t>
            </w:r>
          </w:p>
          <w:p w14:paraId="1EA01D42" w14:textId="77777777" w:rsidR="001615D0" w:rsidRPr="000C0264" w:rsidRDefault="001615D0" w:rsidP="001615D0">
            <w:pPr>
              <w:widowControl w:val="0"/>
              <w:numPr>
                <w:ilvl w:val="0"/>
                <w:numId w:val="10"/>
              </w:numPr>
              <w:ind w:left="360"/>
              <w:contextualSpacing/>
              <w:textAlignment w:val="baseline"/>
              <w:rPr>
                <w:rFonts w:eastAsia="Calibri"/>
                <w:sz w:val="20"/>
                <w:szCs w:val="20"/>
              </w:rPr>
            </w:pPr>
            <w:r>
              <w:rPr>
                <w:rFonts w:eastAsia="Calibri"/>
                <w:sz w:val="20"/>
                <w:szCs w:val="20"/>
              </w:rPr>
              <w:t>After one minute, I will show you the correct endings.</w:t>
            </w:r>
          </w:p>
        </w:tc>
        <w:tc>
          <w:tcPr>
            <w:tcW w:w="3065" w:type="dxa"/>
            <w:shd w:val="clear" w:color="auto" w:fill="FFFFFF"/>
          </w:tcPr>
          <w:p w14:paraId="7F8F258B" w14:textId="77777777" w:rsidR="001615D0" w:rsidRPr="000C0264" w:rsidRDefault="001615D0" w:rsidP="0022152E">
            <w:pPr>
              <w:widowControl w:val="0"/>
              <w:textAlignment w:val="baseline"/>
              <w:rPr>
                <w:rFonts w:eastAsia="Calibri"/>
                <w:i/>
                <w:sz w:val="20"/>
                <w:szCs w:val="20"/>
              </w:rPr>
            </w:pPr>
            <w:r>
              <w:rPr>
                <w:rFonts w:eastAsia="Calibri"/>
                <w:i/>
                <w:sz w:val="20"/>
                <w:szCs w:val="20"/>
              </w:rPr>
              <w:t>Reveal the last two nouns in the chart (</w:t>
            </w:r>
            <w:r>
              <w:rPr>
                <w:rFonts w:eastAsia="Calibri"/>
                <w:iCs/>
                <w:sz w:val="20"/>
                <w:szCs w:val="20"/>
              </w:rPr>
              <w:t xml:space="preserve">bus </w:t>
            </w:r>
            <w:r>
              <w:rPr>
                <w:rFonts w:eastAsia="Calibri"/>
                <w:i/>
                <w:sz w:val="20"/>
                <w:szCs w:val="20"/>
              </w:rPr>
              <w:t xml:space="preserve">and </w:t>
            </w:r>
            <w:r>
              <w:rPr>
                <w:rFonts w:eastAsia="Calibri"/>
                <w:iCs/>
                <w:sz w:val="20"/>
                <w:szCs w:val="20"/>
              </w:rPr>
              <w:t>wish</w:t>
            </w:r>
            <w:r>
              <w:rPr>
                <w:rFonts w:eastAsia="Calibri"/>
                <w:i/>
                <w:sz w:val="20"/>
                <w:szCs w:val="20"/>
              </w:rPr>
              <w:t xml:space="preserve">). After one minute, show students </w:t>
            </w:r>
            <w:r w:rsidRPr="00352C0C">
              <w:rPr>
                <w:rFonts w:eastAsia="Calibri"/>
                <w:i/>
                <w:sz w:val="20"/>
                <w:szCs w:val="20"/>
              </w:rPr>
              <w:t xml:space="preserve">the </w:t>
            </w:r>
            <w:r w:rsidRPr="00352C0C">
              <w:rPr>
                <w:rFonts w:eastAsia="Calibri"/>
                <w:i/>
                <w:iCs/>
                <w:sz w:val="20"/>
                <w:szCs w:val="20"/>
              </w:rPr>
              <w:t>Plural Noun</w:t>
            </w:r>
            <w:r>
              <w:rPr>
                <w:rFonts w:eastAsia="Calibri"/>
                <w:iCs/>
                <w:sz w:val="20"/>
                <w:szCs w:val="20"/>
              </w:rPr>
              <w:t xml:space="preserve"> </w:t>
            </w:r>
            <w:r>
              <w:rPr>
                <w:rFonts w:eastAsia="Calibri"/>
                <w:i/>
                <w:sz w:val="20"/>
                <w:szCs w:val="20"/>
              </w:rPr>
              <w:t>column and point out what was added to make each plural.</w:t>
            </w:r>
          </w:p>
        </w:tc>
      </w:tr>
      <w:tr w:rsidR="001615D0" w:rsidRPr="000C0264" w14:paraId="52C10098" w14:textId="77777777" w:rsidTr="001615D0">
        <w:trPr>
          <w:trHeight w:val="126"/>
          <w:jc w:val="center"/>
        </w:trPr>
        <w:tc>
          <w:tcPr>
            <w:tcW w:w="928" w:type="dxa"/>
            <w:shd w:val="clear" w:color="auto" w:fill="FFFFFF"/>
          </w:tcPr>
          <w:p w14:paraId="6D6ACCAA" w14:textId="77777777" w:rsidR="001615D0" w:rsidRDefault="001615D0" w:rsidP="0022152E">
            <w:r>
              <w:rPr>
                <w:sz w:val="20"/>
                <w:szCs w:val="20"/>
              </w:rPr>
              <w:t>3</w:t>
            </w:r>
            <w:r w:rsidRPr="000C0264">
              <w:rPr>
                <w:sz w:val="20"/>
                <w:szCs w:val="20"/>
              </w:rPr>
              <w:t xml:space="preserve"> min.</w:t>
            </w:r>
          </w:p>
        </w:tc>
        <w:tc>
          <w:tcPr>
            <w:tcW w:w="3927" w:type="dxa"/>
            <w:shd w:val="clear" w:color="auto" w:fill="FFFFFF"/>
          </w:tcPr>
          <w:p w14:paraId="353A8B65" w14:textId="77777777" w:rsidR="001615D0" w:rsidRDefault="001615D0" w:rsidP="001615D0">
            <w:pPr>
              <w:numPr>
                <w:ilvl w:val="0"/>
                <w:numId w:val="10"/>
              </w:numPr>
              <w:ind w:left="360"/>
              <w:contextualSpacing/>
              <w:rPr>
                <w:rFonts w:eastAsia="Calibri"/>
                <w:sz w:val="20"/>
                <w:szCs w:val="20"/>
              </w:rPr>
            </w:pPr>
            <w:r>
              <w:rPr>
                <w:rFonts w:eastAsia="Calibri"/>
                <w:sz w:val="20"/>
                <w:szCs w:val="20"/>
              </w:rPr>
              <w:t>The spelling of irregular nouns changes to make the singular noun a plural noun.</w:t>
            </w:r>
          </w:p>
          <w:p w14:paraId="2202826D" w14:textId="77777777" w:rsidR="001615D0" w:rsidRPr="00927A79" w:rsidRDefault="001615D0" w:rsidP="001615D0">
            <w:pPr>
              <w:numPr>
                <w:ilvl w:val="0"/>
                <w:numId w:val="10"/>
              </w:numPr>
              <w:ind w:left="360"/>
              <w:contextualSpacing/>
              <w:rPr>
                <w:rFonts w:eastAsia="Calibri"/>
                <w:sz w:val="20"/>
                <w:szCs w:val="20"/>
              </w:rPr>
            </w:pPr>
            <w:r>
              <w:rPr>
                <w:rFonts w:eastAsia="Calibri"/>
                <w:sz w:val="20"/>
                <w:szCs w:val="20"/>
              </w:rPr>
              <w:t>I will show you some examples.</w:t>
            </w:r>
          </w:p>
        </w:tc>
        <w:tc>
          <w:tcPr>
            <w:tcW w:w="3065" w:type="dxa"/>
            <w:shd w:val="clear" w:color="auto" w:fill="FFFFFF"/>
          </w:tcPr>
          <w:p w14:paraId="5552562E" w14:textId="77777777" w:rsidR="001615D0" w:rsidRPr="000C0264" w:rsidRDefault="001615D0" w:rsidP="0022152E">
            <w:pPr>
              <w:widowControl w:val="0"/>
              <w:textAlignment w:val="baseline"/>
              <w:rPr>
                <w:rFonts w:eastAsia="Calibri"/>
                <w:i/>
                <w:sz w:val="20"/>
                <w:szCs w:val="20"/>
              </w:rPr>
            </w:pPr>
            <w:r>
              <w:rPr>
                <w:rFonts w:eastAsia="Calibri"/>
                <w:i/>
                <w:sz w:val="20"/>
                <w:szCs w:val="20"/>
              </w:rPr>
              <w:t xml:space="preserve">Read aloud the definition of irregular plural nouns. Read aloud the nouns in the </w:t>
            </w:r>
            <w:r w:rsidRPr="00352C0C">
              <w:rPr>
                <w:rFonts w:eastAsia="Calibri"/>
                <w:i/>
                <w:sz w:val="20"/>
                <w:szCs w:val="20"/>
              </w:rPr>
              <w:t>Singular Noun</w:t>
            </w:r>
            <w:r>
              <w:rPr>
                <w:rFonts w:eastAsia="Calibri"/>
                <w:sz w:val="20"/>
                <w:szCs w:val="20"/>
              </w:rPr>
              <w:t xml:space="preserve"> </w:t>
            </w:r>
            <w:r>
              <w:rPr>
                <w:rFonts w:eastAsia="Calibri"/>
                <w:i/>
                <w:iCs/>
                <w:sz w:val="20"/>
                <w:szCs w:val="20"/>
              </w:rPr>
              <w:t>column one by one</w:t>
            </w:r>
            <w:r>
              <w:rPr>
                <w:rFonts w:eastAsia="Calibri"/>
                <w:i/>
                <w:sz w:val="20"/>
                <w:szCs w:val="20"/>
              </w:rPr>
              <w:t xml:space="preserve">. Then point to the plural noun in the </w:t>
            </w:r>
            <w:r w:rsidRPr="00352C0C">
              <w:rPr>
                <w:rFonts w:eastAsia="Calibri"/>
                <w:i/>
                <w:iCs/>
                <w:sz w:val="20"/>
                <w:szCs w:val="20"/>
              </w:rPr>
              <w:t>Plural Noun</w:t>
            </w:r>
            <w:r>
              <w:rPr>
                <w:rFonts w:eastAsia="Calibri"/>
                <w:iCs/>
                <w:sz w:val="20"/>
                <w:szCs w:val="20"/>
              </w:rPr>
              <w:t xml:space="preserve"> </w:t>
            </w:r>
            <w:r>
              <w:rPr>
                <w:rFonts w:eastAsia="Calibri"/>
                <w:i/>
                <w:sz w:val="20"/>
                <w:szCs w:val="20"/>
              </w:rPr>
              <w:t>column and indicate the spelling change from singular to plural. Repeat with each singular and plural noun in the chart.</w:t>
            </w:r>
          </w:p>
        </w:tc>
      </w:tr>
      <w:tr w:rsidR="001615D0" w:rsidRPr="00DF4DC6" w14:paraId="6DE56C7C" w14:textId="77777777" w:rsidTr="001615D0">
        <w:trPr>
          <w:trHeight w:val="126"/>
          <w:jc w:val="center"/>
        </w:trPr>
        <w:tc>
          <w:tcPr>
            <w:tcW w:w="928" w:type="dxa"/>
            <w:shd w:val="clear" w:color="auto" w:fill="FFFFFF"/>
          </w:tcPr>
          <w:p w14:paraId="5140B7E9" w14:textId="77777777" w:rsidR="001615D0" w:rsidRDefault="001615D0" w:rsidP="0022152E">
            <w:r>
              <w:rPr>
                <w:sz w:val="20"/>
                <w:szCs w:val="20"/>
              </w:rPr>
              <w:t>2</w:t>
            </w:r>
            <w:r w:rsidRPr="000C0264">
              <w:rPr>
                <w:sz w:val="20"/>
                <w:szCs w:val="20"/>
              </w:rPr>
              <w:t xml:space="preserve"> min.</w:t>
            </w:r>
          </w:p>
        </w:tc>
        <w:tc>
          <w:tcPr>
            <w:tcW w:w="3927" w:type="dxa"/>
            <w:shd w:val="clear" w:color="auto" w:fill="FFFFFF"/>
          </w:tcPr>
          <w:p w14:paraId="3ADC46AD" w14:textId="097F3BD0" w:rsidR="001615D0" w:rsidRPr="00DF4DC6" w:rsidRDefault="001615D0" w:rsidP="001615D0">
            <w:pPr>
              <w:numPr>
                <w:ilvl w:val="0"/>
                <w:numId w:val="10"/>
              </w:numPr>
              <w:ind w:left="360"/>
              <w:contextualSpacing/>
              <w:rPr>
                <w:bCs/>
                <w:sz w:val="20"/>
                <w:szCs w:val="20"/>
              </w:rPr>
            </w:pPr>
            <w:r>
              <w:rPr>
                <w:bCs/>
                <w:sz w:val="20"/>
                <w:szCs w:val="20"/>
              </w:rPr>
              <w:t xml:space="preserve">Let’s practice using </w:t>
            </w:r>
            <w:r w:rsidR="00630F53">
              <w:rPr>
                <w:bCs/>
                <w:sz w:val="20"/>
                <w:szCs w:val="20"/>
              </w:rPr>
              <w:t xml:space="preserve">an </w:t>
            </w:r>
            <w:r>
              <w:rPr>
                <w:bCs/>
                <w:sz w:val="20"/>
                <w:szCs w:val="20"/>
              </w:rPr>
              <w:t xml:space="preserve">irregular plural noun in a sentence: </w:t>
            </w:r>
            <w:r>
              <w:rPr>
                <w:bCs/>
                <w:i/>
                <w:iCs/>
                <w:sz w:val="20"/>
                <w:szCs w:val="20"/>
              </w:rPr>
              <w:t xml:space="preserve">In the </w:t>
            </w:r>
            <w:r w:rsidR="00D875F3">
              <w:rPr>
                <w:bCs/>
                <w:i/>
                <w:iCs/>
                <w:sz w:val="20"/>
                <w:szCs w:val="20"/>
              </w:rPr>
              <w:t>fall</w:t>
            </w:r>
            <w:r>
              <w:rPr>
                <w:bCs/>
                <w:i/>
                <w:iCs/>
                <w:sz w:val="20"/>
                <w:szCs w:val="20"/>
              </w:rPr>
              <w:t>, the leaves change colors.</w:t>
            </w:r>
          </w:p>
          <w:p w14:paraId="2F903D4E" w14:textId="77777777" w:rsidR="001615D0" w:rsidRPr="000C0264" w:rsidRDefault="001615D0" w:rsidP="001615D0">
            <w:pPr>
              <w:numPr>
                <w:ilvl w:val="0"/>
                <w:numId w:val="10"/>
              </w:numPr>
              <w:ind w:left="360"/>
              <w:contextualSpacing/>
              <w:rPr>
                <w:bCs/>
                <w:sz w:val="20"/>
                <w:szCs w:val="20"/>
              </w:rPr>
            </w:pPr>
            <w:r>
              <w:rPr>
                <w:bCs/>
                <w:sz w:val="20"/>
                <w:szCs w:val="20"/>
              </w:rPr>
              <w:t xml:space="preserve">Who can use the plural of the noun </w:t>
            </w:r>
            <w:r>
              <w:rPr>
                <w:bCs/>
                <w:i/>
                <w:iCs/>
                <w:sz w:val="20"/>
                <w:szCs w:val="20"/>
              </w:rPr>
              <w:t xml:space="preserve">mouse </w:t>
            </w:r>
            <w:r>
              <w:rPr>
                <w:bCs/>
                <w:sz w:val="20"/>
                <w:szCs w:val="20"/>
              </w:rPr>
              <w:t>in a sentence?</w:t>
            </w:r>
          </w:p>
        </w:tc>
        <w:tc>
          <w:tcPr>
            <w:tcW w:w="3065" w:type="dxa"/>
            <w:shd w:val="clear" w:color="auto" w:fill="FFFFFF"/>
          </w:tcPr>
          <w:p w14:paraId="4B8CA6BD" w14:textId="77777777" w:rsidR="001615D0" w:rsidRPr="00DF4DC6" w:rsidRDefault="001615D0" w:rsidP="0022152E">
            <w:pPr>
              <w:widowControl w:val="0"/>
              <w:textAlignment w:val="baseline"/>
              <w:rPr>
                <w:rFonts w:eastAsia="Calibri"/>
                <w:i/>
                <w:sz w:val="20"/>
                <w:szCs w:val="20"/>
              </w:rPr>
            </w:pPr>
            <w:r>
              <w:rPr>
                <w:rFonts w:eastAsia="Calibri"/>
                <w:i/>
                <w:sz w:val="20"/>
                <w:szCs w:val="20"/>
              </w:rPr>
              <w:t xml:space="preserve">Call on a volunteer to use the plural of the noun </w:t>
            </w:r>
            <w:r>
              <w:rPr>
                <w:rFonts w:eastAsia="Calibri"/>
                <w:iCs/>
                <w:sz w:val="20"/>
                <w:szCs w:val="20"/>
              </w:rPr>
              <w:t xml:space="preserve">mouse </w:t>
            </w:r>
            <w:r>
              <w:rPr>
                <w:rFonts w:eastAsia="Calibri"/>
                <w:i/>
                <w:sz w:val="20"/>
                <w:szCs w:val="20"/>
              </w:rPr>
              <w:t xml:space="preserve">in a sentence. </w:t>
            </w:r>
          </w:p>
        </w:tc>
      </w:tr>
      <w:tr w:rsidR="001615D0" w:rsidRPr="000C0264" w14:paraId="045DCE35" w14:textId="77777777" w:rsidTr="001615D0">
        <w:trPr>
          <w:trHeight w:val="126"/>
          <w:jc w:val="center"/>
        </w:trPr>
        <w:tc>
          <w:tcPr>
            <w:tcW w:w="928" w:type="dxa"/>
            <w:shd w:val="clear" w:color="auto" w:fill="FFFFFF"/>
          </w:tcPr>
          <w:p w14:paraId="157FCA5C" w14:textId="77777777" w:rsidR="001615D0" w:rsidRPr="000C0264" w:rsidRDefault="001615D0" w:rsidP="0022152E">
            <w:pPr>
              <w:widowControl w:val="0"/>
              <w:tabs>
                <w:tab w:val="left" w:pos="1872"/>
              </w:tabs>
              <w:rPr>
                <w:b/>
                <w:bCs/>
                <w:sz w:val="20"/>
                <w:szCs w:val="20"/>
              </w:rPr>
            </w:pPr>
            <w:r w:rsidRPr="000C0264">
              <w:rPr>
                <w:b/>
                <w:bCs/>
                <w:sz w:val="20"/>
                <w:szCs w:val="20"/>
              </w:rPr>
              <w:t>Monitor Progress</w:t>
            </w:r>
          </w:p>
          <w:p w14:paraId="6282E1E5" w14:textId="77777777" w:rsidR="001615D0" w:rsidRPr="000C0264" w:rsidRDefault="001615D0" w:rsidP="0022152E">
            <w:pPr>
              <w:widowControl w:val="0"/>
              <w:tabs>
                <w:tab w:val="left" w:pos="1872"/>
              </w:tabs>
              <w:rPr>
                <w:sz w:val="20"/>
                <w:szCs w:val="20"/>
              </w:rPr>
            </w:pPr>
            <w:r>
              <w:rPr>
                <w:sz w:val="20"/>
                <w:szCs w:val="20"/>
              </w:rPr>
              <w:t>6</w:t>
            </w:r>
            <w:r w:rsidRPr="000C0264">
              <w:rPr>
                <w:sz w:val="20"/>
                <w:szCs w:val="20"/>
              </w:rPr>
              <w:t xml:space="preserve"> min.</w:t>
            </w:r>
          </w:p>
        </w:tc>
        <w:tc>
          <w:tcPr>
            <w:tcW w:w="3927" w:type="dxa"/>
            <w:shd w:val="clear" w:color="auto" w:fill="FFFFFF"/>
          </w:tcPr>
          <w:p w14:paraId="5220EA0D" w14:textId="77777777" w:rsidR="001615D0" w:rsidRPr="000C0264" w:rsidRDefault="001615D0" w:rsidP="001615D0">
            <w:pPr>
              <w:numPr>
                <w:ilvl w:val="0"/>
                <w:numId w:val="10"/>
              </w:numPr>
              <w:ind w:left="360"/>
              <w:contextualSpacing/>
              <w:rPr>
                <w:sz w:val="20"/>
                <w:szCs w:val="20"/>
              </w:rPr>
            </w:pPr>
            <w:r w:rsidRPr="000C0264">
              <w:rPr>
                <w:sz w:val="20"/>
                <w:szCs w:val="20"/>
              </w:rPr>
              <w:t xml:space="preserve">Complete the practice items on </w:t>
            </w:r>
            <w:r>
              <w:rPr>
                <w:sz w:val="20"/>
                <w:szCs w:val="20"/>
              </w:rPr>
              <w:t xml:space="preserve">Language </w:t>
            </w:r>
            <w:r w:rsidRPr="000C0264">
              <w:rPr>
                <w:sz w:val="20"/>
                <w:szCs w:val="20"/>
              </w:rPr>
              <w:t xml:space="preserve">Handout: </w:t>
            </w:r>
            <w:r>
              <w:rPr>
                <w:sz w:val="20"/>
                <w:szCs w:val="20"/>
              </w:rPr>
              <w:t>Use Regular and Irregular Plural Nouns</w:t>
            </w:r>
            <w:r w:rsidRPr="000C0264">
              <w:rPr>
                <w:sz w:val="20"/>
                <w:szCs w:val="20"/>
              </w:rPr>
              <w:t>.</w:t>
            </w:r>
          </w:p>
        </w:tc>
        <w:tc>
          <w:tcPr>
            <w:tcW w:w="3065" w:type="dxa"/>
            <w:shd w:val="clear" w:color="auto" w:fill="FFFFFF"/>
          </w:tcPr>
          <w:p w14:paraId="53BFE916" w14:textId="77777777" w:rsidR="001615D0" w:rsidRPr="000C0264" w:rsidRDefault="001615D0" w:rsidP="002215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w:t>
            </w:r>
            <w:r w:rsidRPr="000C0264">
              <w:rPr>
                <w:i/>
                <w:sz w:val="20"/>
                <w:szCs w:val="20"/>
              </w:rPr>
              <w:t xml:space="preserve">Handout: </w:t>
            </w:r>
            <w:r>
              <w:rPr>
                <w:i/>
                <w:sz w:val="20"/>
                <w:szCs w:val="20"/>
              </w:rPr>
              <w:t>Use Regular and Irregular Plural Nouns</w:t>
            </w:r>
            <w:r w:rsidRPr="000C0264">
              <w:rPr>
                <w:rFonts w:eastAsia="Calibri"/>
                <w:i/>
                <w:iCs/>
                <w:sz w:val="20"/>
                <w:szCs w:val="20"/>
              </w:rPr>
              <w:t xml:space="preserve"> and review directions for the practice items.</w:t>
            </w:r>
          </w:p>
        </w:tc>
      </w:tr>
    </w:tbl>
    <w:p w14:paraId="1DBC793C" w14:textId="77777777" w:rsidR="001615D0" w:rsidRDefault="001615D0" w:rsidP="001615D0"/>
    <w:p w14:paraId="58D1CE07" w14:textId="77777777" w:rsidR="001615D0" w:rsidRPr="001615D0" w:rsidRDefault="001615D0" w:rsidP="001615D0">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CA7E36" w:rsidRPr="0018224F" w14:paraId="14672134" w14:textId="77777777" w:rsidTr="0022152E">
        <w:trPr>
          <w:trHeight w:val="432"/>
          <w:tblHeader/>
          <w:jc w:val="center"/>
        </w:trPr>
        <w:tc>
          <w:tcPr>
            <w:tcW w:w="10800" w:type="dxa"/>
            <w:shd w:val="clear" w:color="auto" w:fill="F2F2F2" w:themeFill="background1" w:themeFillShade="F2"/>
            <w:vAlign w:val="center"/>
          </w:tcPr>
          <w:p w14:paraId="6FDBE301" w14:textId="4FFCFC1F" w:rsidR="00993F46" w:rsidRDefault="00993F46" w:rsidP="0022152E">
            <w:pPr>
              <w:pStyle w:val="Heading5"/>
              <w:outlineLvl w:val="4"/>
            </w:pPr>
            <w:bookmarkStart w:id="62" w:name="_Toc24966824"/>
            <w:r w:rsidRPr="0018224F">
              <w:lastRenderedPageBreak/>
              <w:t xml:space="preserve">Grade </w:t>
            </w:r>
            <w:r>
              <w:t>3</w:t>
            </w:r>
            <w:r w:rsidRPr="0018224F">
              <w:t xml:space="preserve"> M</w:t>
            </w:r>
            <w:r>
              <w:t>3</w:t>
            </w:r>
            <w:r w:rsidRPr="0018224F">
              <w:t xml:space="preserve"> L</w:t>
            </w:r>
            <w:r>
              <w:t>14</w:t>
            </w:r>
            <w:r w:rsidRPr="0018224F">
              <w:t xml:space="preserve"> Handout: </w:t>
            </w:r>
            <w:r>
              <w:t>Use Regular and Irregular Plural Nouns</w:t>
            </w:r>
            <w:bookmarkEnd w:id="62"/>
          </w:p>
          <w:p w14:paraId="33A67870" w14:textId="2B8B2EAF" w:rsidR="00CA7E36" w:rsidRPr="0018224F" w:rsidRDefault="00CA7E36" w:rsidP="0022152E">
            <w:pPr>
              <w:pStyle w:val="Heading5"/>
              <w:outlineLvl w:val="4"/>
            </w:pPr>
            <w:bookmarkStart w:id="63" w:name="_Toc24966825"/>
            <w:r w:rsidRPr="0018224F">
              <w:t xml:space="preserve">Grade </w:t>
            </w:r>
            <w:r w:rsidR="00CC709D">
              <w:t>5</w:t>
            </w:r>
            <w:r w:rsidRPr="0018224F">
              <w:t xml:space="preserve"> M1 L</w:t>
            </w:r>
            <w:r w:rsidR="00CC709D">
              <w:t>24</w:t>
            </w:r>
            <w:r w:rsidRPr="0018224F">
              <w:t xml:space="preserve"> Handout: </w:t>
            </w:r>
            <w:r w:rsidR="00CC709D">
              <w:t>Use Regular and Irregular Plural Nouns</w:t>
            </w:r>
            <w:bookmarkEnd w:id="63"/>
          </w:p>
        </w:tc>
      </w:tr>
      <w:tr w:rsidR="00CA7E36" w:rsidRPr="0018224F" w14:paraId="76C80983" w14:textId="77777777" w:rsidTr="00AA2046">
        <w:trPr>
          <w:trHeight w:val="12960"/>
          <w:jc w:val="center"/>
        </w:trPr>
        <w:tc>
          <w:tcPr>
            <w:tcW w:w="10800" w:type="dxa"/>
            <w:shd w:val="clear" w:color="auto" w:fill="FFFFFF" w:themeFill="background1"/>
          </w:tcPr>
          <w:p w14:paraId="02E53EC6" w14:textId="77777777" w:rsidR="00C91928" w:rsidRPr="000C0264" w:rsidRDefault="00C91928" w:rsidP="00C9192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08536FFF" w14:textId="77777777" w:rsidTr="00C91928">
              <w:trPr>
                <w:jc w:val="center"/>
              </w:trPr>
              <w:tc>
                <w:tcPr>
                  <w:tcW w:w="5000" w:type="pct"/>
                  <w:shd w:val="clear" w:color="auto" w:fill="255694" w:themeFill="accent1"/>
                  <w:vAlign w:val="center"/>
                </w:tcPr>
                <w:p w14:paraId="2FA5D7C5" w14:textId="77777777" w:rsidR="00C91928" w:rsidRPr="002C5BCF" w:rsidRDefault="00C91928" w:rsidP="00C91928">
                  <w:pPr>
                    <w:rPr>
                      <w:bCs/>
                      <w:color w:val="FFFFFF"/>
                      <w:sz w:val="20"/>
                      <w:szCs w:val="20"/>
                    </w:rPr>
                  </w:pPr>
                  <w:r w:rsidRPr="002C5BCF">
                    <w:rPr>
                      <w:bCs/>
                      <w:color w:val="FFFFFF"/>
                      <w:sz w:val="20"/>
                      <w:szCs w:val="20"/>
                    </w:rPr>
                    <w:t>PLURAL NOUNS</w:t>
                  </w:r>
                </w:p>
              </w:tc>
            </w:tr>
            <w:tr w:rsidR="00C91928" w:rsidRPr="000C0264" w14:paraId="7F8D6A05" w14:textId="77777777" w:rsidTr="00C91928">
              <w:trPr>
                <w:trHeight w:val="458"/>
                <w:jc w:val="center"/>
              </w:trPr>
              <w:tc>
                <w:tcPr>
                  <w:tcW w:w="5000" w:type="pct"/>
                  <w:shd w:val="clear" w:color="auto" w:fill="FFFFFF"/>
                  <w:vAlign w:val="center"/>
                </w:tcPr>
                <w:p w14:paraId="03FC4270" w14:textId="77777777" w:rsidR="00C91928" w:rsidRPr="002C5BCF" w:rsidRDefault="00C91928" w:rsidP="00C91928">
                  <w:pPr>
                    <w:contextualSpacing/>
                    <w:rPr>
                      <w:bCs/>
                      <w:sz w:val="20"/>
                      <w:szCs w:val="20"/>
                    </w:rPr>
                  </w:pPr>
                  <w:r w:rsidRPr="002C5BCF">
                    <w:rPr>
                      <w:bCs/>
                      <w:sz w:val="20"/>
                      <w:szCs w:val="20"/>
                    </w:rPr>
                    <w:t xml:space="preserve">Nouns are words that name a person, place, or thing. Singular nouns name one person, place, or thing, such as </w:t>
                  </w:r>
                  <w:r w:rsidRPr="002C5BCF">
                    <w:rPr>
                      <w:bCs/>
                      <w:i/>
                      <w:iCs/>
                      <w:sz w:val="20"/>
                      <w:szCs w:val="20"/>
                    </w:rPr>
                    <w:t>teacher</w:t>
                  </w:r>
                  <w:r w:rsidRPr="002C5BCF">
                    <w:rPr>
                      <w:bCs/>
                      <w:sz w:val="20"/>
                      <w:szCs w:val="20"/>
                    </w:rPr>
                    <w:t xml:space="preserve">, </w:t>
                  </w:r>
                  <w:r w:rsidRPr="002C5BCF">
                    <w:rPr>
                      <w:bCs/>
                      <w:i/>
                      <w:iCs/>
                      <w:sz w:val="20"/>
                      <w:szCs w:val="20"/>
                    </w:rPr>
                    <w:t>school</w:t>
                  </w:r>
                  <w:r w:rsidRPr="002C5BCF">
                    <w:rPr>
                      <w:bCs/>
                      <w:sz w:val="20"/>
                      <w:szCs w:val="20"/>
                    </w:rPr>
                    <w:t xml:space="preserve">, or </w:t>
                  </w:r>
                  <w:r w:rsidRPr="002C5BCF">
                    <w:rPr>
                      <w:bCs/>
                      <w:i/>
                      <w:iCs/>
                      <w:sz w:val="20"/>
                      <w:szCs w:val="20"/>
                    </w:rPr>
                    <w:t>book</w:t>
                  </w:r>
                  <w:r w:rsidRPr="002C5BCF">
                    <w:rPr>
                      <w:bCs/>
                      <w:sz w:val="20"/>
                      <w:szCs w:val="20"/>
                    </w:rPr>
                    <w:t xml:space="preserve">. Plural nouns name more than one person, place, or thing, such as </w:t>
                  </w:r>
                  <w:r w:rsidRPr="002C5BCF">
                    <w:rPr>
                      <w:bCs/>
                      <w:i/>
                      <w:iCs/>
                      <w:sz w:val="20"/>
                      <w:szCs w:val="20"/>
                    </w:rPr>
                    <w:t>teachers</w:t>
                  </w:r>
                  <w:r w:rsidRPr="002C5BCF">
                    <w:rPr>
                      <w:bCs/>
                      <w:sz w:val="20"/>
                      <w:szCs w:val="20"/>
                    </w:rPr>
                    <w:t xml:space="preserve">, </w:t>
                  </w:r>
                  <w:r w:rsidRPr="002C5BCF">
                    <w:rPr>
                      <w:bCs/>
                      <w:i/>
                      <w:iCs/>
                      <w:sz w:val="20"/>
                      <w:szCs w:val="20"/>
                    </w:rPr>
                    <w:t>schools</w:t>
                  </w:r>
                  <w:r w:rsidRPr="002C5BCF">
                    <w:rPr>
                      <w:bCs/>
                      <w:sz w:val="20"/>
                      <w:szCs w:val="20"/>
                    </w:rPr>
                    <w:t xml:space="preserve">, or </w:t>
                  </w:r>
                  <w:r w:rsidRPr="002C5BCF">
                    <w:rPr>
                      <w:bCs/>
                      <w:i/>
                      <w:iCs/>
                      <w:sz w:val="20"/>
                      <w:szCs w:val="20"/>
                    </w:rPr>
                    <w:t>books</w:t>
                  </w:r>
                  <w:r w:rsidRPr="002C5BCF">
                    <w:rPr>
                      <w:bCs/>
                      <w:sz w:val="20"/>
                      <w:szCs w:val="20"/>
                    </w:rPr>
                    <w:t>. Singular and plural nouns can be regular or irregular.</w:t>
                  </w:r>
                </w:p>
              </w:tc>
            </w:tr>
          </w:tbl>
          <w:p w14:paraId="6F294FE1" w14:textId="77777777" w:rsidR="00C91928" w:rsidRPr="000C0264" w:rsidRDefault="00C91928" w:rsidP="00C9192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1E9499A6" w14:textId="77777777" w:rsidTr="00C91928">
              <w:trPr>
                <w:jc w:val="center"/>
              </w:trPr>
              <w:tc>
                <w:tcPr>
                  <w:tcW w:w="5000" w:type="pct"/>
                  <w:shd w:val="clear" w:color="auto" w:fill="255694" w:themeFill="accent1"/>
                  <w:vAlign w:val="center"/>
                </w:tcPr>
                <w:p w14:paraId="1EEA5391" w14:textId="77777777" w:rsidR="00C91928" w:rsidRPr="002C5BCF" w:rsidRDefault="00C91928" w:rsidP="00C91928">
                  <w:pPr>
                    <w:rPr>
                      <w:bCs/>
                      <w:color w:val="FFFFFF"/>
                      <w:sz w:val="20"/>
                      <w:szCs w:val="20"/>
                    </w:rPr>
                  </w:pPr>
                  <w:r>
                    <w:rPr>
                      <w:bCs/>
                      <w:color w:val="FFFFFF"/>
                      <w:sz w:val="20"/>
                      <w:szCs w:val="20"/>
                    </w:rPr>
                    <w:t xml:space="preserve">USE </w:t>
                  </w:r>
                  <w:r w:rsidRPr="002C5BCF">
                    <w:rPr>
                      <w:bCs/>
                      <w:color w:val="FFFFFF"/>
                      <w:sz w:val="20"/>
                      <w:szCs w:val="20"/>
                    </w:rPr>
                    <w:t>REGULAR PLURAL NO</w:t>
                  </w:r>
                  <w:r w:rsidRPr="0018648E">
                    <w:rPr>
                      <w:bCs/>
                      <w:color w:val="FFFFFF"/>
                      <w:sz w:val="20"/>
                      <w:szCs w:val="20"/>
                      <w:shd w:val="clear" w:color="auto" w:fill="255694" w:themeFill="accent1"/>
                    </w:rPr>
                    <w:t>U</w:t>
                  </w:r>
                  <w:r w:rsidRPr="002C5BCF">
                    <w:rPr>
                      <w:bCs/>
                      <w:color w:val="FFFFFF"/>
                      <w:sz w:val="20"/>
                      <w:szCs w:val="20"/>
                    </w:rPr>
                    <w:t>NS</w:t>
                  </w:r>
                </w:p>
              </w:tc>
            </w:tr>
            <w:tr w:rsidR="00C91928" w:rsidRPr="000C0264" w14:paraId="5DD6512F" w14:textId="77777777" w:rsidTr="00AA2046">
              <w:trPr>
                <w:trHeight w:val="2304"/>
                <w:jc w:val="center"/>
              </w:trPr>
              <w:tc>
                <w:tcPr>
                  <w:tcW w:w="5000" w:type="pct"/>
                  <w:shd w:val="clear" w:color="auto" w:fill="FFFFFF"/>
                </w:tcPr>
                <w:p w14:paraId="45D74315" w14:textId="77777777" w:rsidR="00C91928" w:rsidRPr="002C5BCF" w:rsidRDefault="00C91928" w:rsidP="00C91928">
                  <w:pPr>
                    <w:rPr>
                      <w:bCs/>
                      <w:sz w:val="20"/>
                      <w:szCs w:val="20"/>
                    </w:rPr>
                  </w:pPr>
                  <w:r w:rsidRPr="002C5BCF">
                    <w:rPr>
                      <w:bCs/>
                      <w:sz w:val="20"/>
                      <w:szCs w:val="20"/>
                    </w:rPr>
                    <w:t xml:space="preserve">A regular singular noun can be made plural by adding an </w:t>
                  </w:r>
                  <w:r w:rsidRPr="002C5BCF">
                    <w:rPr>
                      <w:bCs/>
                      <w:i/>
                      <w:iCs/>
                      <w:sz w:val="20"/>
                      <w:szCs w:val="20"/>
                    </w:rPr>
                    <w:t xml:space="preserve">–s </w:t>
                  </w:r>
                  <w:r w:rsidRPr="002C5BCF">
                    <w:rPr>
                      <w:bCs/>
                      <w:sz w:val="20"/>
                      <w:szCs w:val="20"/>
                    </w:rPr>
                    <w:t xml:space="preserve">or </w:t>
                  </w:r>
                  <w:r w:rsidRPr="002C5BCF">
                    <w:rPr>
                      <w:bCs/>
                      <w:sz w:val="20"/>
                      <w:szCs w:val="20"/>
                    </w:rPr>
                    <w:softHyphen/>
                  </w:r>
                  <w:r w:rsidRPr="002C5BCF">
                    <w:rPr>
                      <w:bCs/>
                      <w:i/>
                      <w:iCs/>
                      <w:sz w:val="20"/>
                      <w:szCs w:val="20"/>
                    </w:rPr>
                    <w:t>–es</w:t>
                  </w:r>
                  <w:r w:rsidRPr="002C5BCF">
                    <w:rPr>
                      <w:bCs/>
                      <w:sz w:val="20"/>
                      <w:szCs w:val="20"/>
                    </w:rPr>
                    <w:t xml:space="preserve">. Singular nouns that end in </w:t>
                  </w:r>
                  <w:r w:rsidRPr="002C5BCF">
                    <w:rPr>
                      <w:bCs/>
                      <w:i/>
                      <w:iCs/>
                      <w:sz w:val="20"/>
                      <w:szCs w:val="20"/>
                    </w:rPr>
                    <w:t>s</w:t>
                  </w:r>
                  <w:r w:rsidRPr="002C5BCF">
                    <w:rPr>
                      <w:bCs/>
                      <w:sz w:val="20"/>
                      <w:szCs w:val="20"/>
                    </w:rPr>
                    <w:t xml:space="preserve">, </w:t>
                  </w:r>
                  <w:r w:rsidRPr="002C5BCF">
                    <w:rPr>
                      <w:bCs/>
                      <w:i/>
                      <w:iCs/>
                      <w:sz w:val="20"/>
                      <w:szCs w:val="20"/>
                    </w:rPr>
                    <w:t>ch</w:t>
                  </w:r>
                  <w:r w:rsidRPr="002C5BCF">
                    <w:rPr>
                      <w:bCs/>
                      <w:sz w:val="20"/>
                      <w:szCs w:val="20"/>
                    </w:rPr>
                    <w:t xml:space="preserve">, </w:t>
                  </w:r>
                  <w:r w:rsidRPr="002C5BCF">
                    <w:rPr>
                      <w:bCs/>
                      <w:i/>
                      <w:iCs/>
                      <w:sz w:val="20"/>
                      <w:szCs w:val="20"/>
                    </w:rPr>
                    <w:t>sh</w:t>
                  </w:r>
                  <w:r w:rsidRPr="002C5BCF">
                    <w:rPr>
                      <w:bCs/>
                      <w:sz w:val="20"/>
                      <w:szCs w:val="20"/>
                    </w:rPr>
                    <w:t xml:space="preserve">, or </w:t>
                  </w:r>
                  <w:r w:rsidRPr="002C5BCF">
                    <w:rPr>
                      <w:bCs/>
                      <w:i/>
                      <w:iCs/>
                      <w:sz w:val="20"/>
                      <w:szCs w:val="20"/>
                    </w:rPr>
                    <w:t>x</w:t>
                  </w:r>
                  <w:r w:rsidRPr="002C5BCF">
                    <w:rPr>
                      <w:bCs/>
                      <w:sz w:val="20"/>
                      <w:szCs w:val="20"/>
                    </w:rPr>
                    <w:t xml:space="preserve"> need </w:t>
                  </w:r>
                  <w:r w:rsidRPr="002C5BCF">
                    <w:rPr>
                      <w:bCs/>
                      <w:i/>
                      <w:iCs/>
                      <w:sz w:val="20"/>
                      <w:szCs w:val="20"/>
                    </w:rPr>
                    <w:t xml:space="preserve">–es </w:t>
                  </w:r>
                  <w:r w:rsidRPr="002C5BCF">
                    <w:rPr>
                      <w:bCs/>
                      <w:sz w:val="20"/>
                      <w:szCs w:val="20"/>
                    </w:rPr>
                    <w:t>to be made plural.</w:t>
                  </w:r>
                </w:p>
                <w:p w14:paraId="6E3544EF" w14:textId="77777777" w:rsidR="00C91928" w:rsidRPr="002C5BCF" w:rsidRDefault="00C91928" w:rsidP="00C91928">
                  <w:pPr>
                    <w:rPr>
                      <w:bCs/>
                      <w:sz w:val="20"/>
                      <w:szCs w:val="20"/>
                    </w:rPr>
                  </w:pP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C91928" w:rsidRPr="002C5BCF" w14:paraId="09EC5C80" w14:textId="77777777" w:rsidTr="0022152E">
                    <w:trPr>
                      <w:trHeight w:val="20"/>
                      <w:jc w:val="center"/>
                    </w:trPr>
                    <w:tc>
                      <w:tcPr>
                        <w:tcW w:w="2348" w:type="pct"/>
                        <w:shd w:val="clear" w:color="auto" w:fill="EDF5FB" w:themeFill="text2"/>
                      </w:tcPr>
                      <w:p w14:paraId="0CA26988" w14:textId="77777777" w:rsidR="00C91928" w:rsidRPr="002C5BCF" w:rsidRDefault="00C91928" w:rsidP="00C91928">
                        <w:pPr>
                          <w:rPr>
                            <w:b/>
                            <w:bCs/>
                            <w:sz w:val="20"/>
                            <w:szCs w:val="20"/>
                          </w:rPr>
                        </w:pPr>
                        <w:r w:rsidRPr="002C5BCF">
                          <w:rPr>
                            <w:b/>
                            <w:bCs/>
                            <w:sz w:val="20"/>
                            <w:szCs w:val="20"/>
                          </w:rPr>
                          <w:t>Singular Noun</w:t>
                        </w:r>
                      </w:p>
                    </w:tc>
                    <w:tc>
                      <w:tcPr>
                        <w:tcW w:w="2652" w:type="pct"/>
                        <w:shd w:val="clear" w:color="auto" w:fill="EDF5FB" w:themeFill="text2"/>
                      </w:tcPr>
                      <w:p w14:paraId="4DB73EAD" w14:textId="77777777" w:rsidR="00C91928" w:rsidRPr="002C5BCF" w:rsidRDefault="00C91928" w:rsidP="00C91928">
                        <w:pPr>
                          <w:rPr>
                            <w:b/>
                            <w:bCs/>
                            <w:sz w:val="20"/>
                            <w:szCs w:val="20"/>
                          </w:rPr>
                        </w:pPr>
                        <w:r w:rsidRPr="002C5BCF">
                          <w:rPr>
                            <w:b/>
                            <w:bCs/>
                            <w:sz w:val="20"/>
                            <w:szCs w:val="20"/>
                          </w:rPr>
                          <w:t>Plural Noun</w:t>
                        </w:r>
                      </w:p>
                    </w:tc>
                  </w:tr>
                  <w:tr w:rsidR="00C91928" w:rsidRPr="002C5BCF" w14:paraId="50AA55D2" w14:textId="77777777" w:rsidTr="0022152E">
                    <w:trPr>
                      <w:trHeight w:val="20"/>
                      <w:jc w:val="center"/>
                    </w:trPr>
                    <w:tc>
                      <w:tcPr>
                        <w:tcW w:w="2348" w:type="pct"/>
                      </w:tcPr>
                      <w:p w14:paraId="4BA55252" w14:textId="77777777" w:rsidR="00C91928" w:rsidRPr="002C5BCF" w:rsidRDefault="00C91928" w:rsidP="00C91928">
                        <w:pPr>
                          <w:rPr>
                            <w:bCs/>
                            <w:sz w:val="20"/>
                            <w:szCs w:val="20"/>
                          </w:rPr>
                        </w:pPr>
                        <w:r w:rsidRPr="002C5BCF">
                          <w:rPr>
                            <w:bCs/>
                            <w:sz w:val="20"/>
                            <w:szCs w:val="20"/>
                          </w:rPr>
                          <w:t>goal</w:t>
                        </w:r>
                      </w:p>
                    </w:tc>
                    <w:tc>
                      <w:tcPr>
                        <w:tcW w:w="2652" w:type="pct"/>
                      </w:tcPr>
                      <w:p w14:paraId="2053F9FE" w14:textId="77777777" w:rsidR="00C91928" w:rsidRPr="002C5BCF" w:rsidRDefault="00C91928" w:rsidP="00C91928">
                        <w:pPr>
                          <w:rPr>
                            <w:bCs/>
                            <w:sz w:val="20"/>
                            <w:szCs w:val="20"/>
                          </w:rPr>
                        </w:pPr>
                        <w:r w:rsidRPr="002C5BCF">
                          <w:rPr>
                            <w:bCs/>
                            <w:sz w:val="20"/>
                            <w:szCs w:val="20"/>
                          </w:rPr>
                          <w:t>goal</w:t>
                        </w:r>
                        <w:r w:rsidRPr="002C5BCF">
                          <w:rPr>
                            <w:b/>
                            <w:sz w:val="20"/>
                            <w:szCs w:val="20"/>
                          </w:rPr>
                          <w:t>s</w:t>
                        </w:r>
                      </w:p>
                    </w:tc>
                  </w:tr>
                  <w:tr w:rsidR="00C91928" w:rsidRPr="002C5BCF" w14:paraId="2BBFE606" w14:textId="77777777" w:rsidTr="0022152E">
                    <w:trPr>
                      <w:trHeight w:val="20"/>
                      <w:jc w:val="center"/>
                    </w:trPr>
                    <w:tc>
                      <w:tcPr>
                        <w:tcW w:w="2348" w:type="pct"/>
                      </w:tcPr>
                      <w:p w14:paraId="31AB3D3F" w14:textId="77777777" w:rsidR="00C91928" w:rsidRPr="002C5BCF" w:rsidRDefault="00C91928" w:rsidP="00C91928">
                        <w:pPr>
                          <w:rPr>
                            <w:bCs/>
                            <w:sz w:val="20"/>
                            <w:szCs w:val="20"/>
                          </w:rPr>
                        </w:pPr>
                        <w:r w:rsidRPr="002C5BCF">
                          <w:rPr>
                            <w:bCs/>
                            <w:sz w:val="20"/>
                            <w:szCs w:val="20"/>
                          </w:rPr>
                          <w:t>box</w:t>
                        </w:r>
                      </w:p>
                    </w:tc>
                    <w:tc>
                      <w:tcPr>
                        <w:tcW w:w="2652" w:type="pct"/>
                      </w:tcPr>
                      <w:p w14:paraId="11595934" w14:textId="77777777" w:rsidR="00C91928" w:rsidRPr="002C5BCF" w:rsidRDefault="00C91928" w:rsidP="00C91928">
                        <w:pPr>
                          <w:rPr>
                            <w:bCs/>
                            <w:sz w:val="20"/>
                            <w:szCs w:val="20"/>
                          </w:rPr>
                        </w:pPr>
                        <w:r w:rsidRPr="002C5BCF">
                          <w:rPr>
                            <w:bCs/>
                            <w:sz w:val="20"/>
                            <w:szCs w:val="20"/>
                          </w:rPr>
                          <w:t>box</w:t>
                        </w:r>
                        <w:r w:rsidRPr="002C5BCF">
                          <w:rPr>
                            <w:b/>
                            <w:sz w:val="20"/>
                            <w:szCs w:val="20"/>
                          </w:rPr>
                          <w:t>es</w:t>
                        </w:r>
                      </w:p>
                    </w:tc>
                  </w:tr>
                  <w:tr w:rsidR="00C91928" w:rsidRPr="002C5BCF" w14:paraId="61C1CF13" w14:textId="77777777" w:rsidTr="0022152E">
                    <w:trPr>
                      <w:trHeight w:val="20"/>
                      <w:jc w:val="center"/>
                    </w:trPr>
                    <w:tc>
                      <w:tcPr>
                        <w:tcW w:w="2348" w:type="pct"/>
                      </w:tcPr>
                      <w:p w14:paraId="7BE84E9D" w14:textId="77777777" w:rsidR="00C91928" w:rsidRPr="002C5BCF" w:rsidRDefault="00C91928" w:rsidP="00C91928">
                        <w:pPr>
                          <w:rPr>
                            <w:bCs/>
                            <w:sz w:val="20"/>
                            <w:szCs w:val="20"/>
                          </w:rPr>
                        </w:pPr>
                        <w:r w:rsidRPr="002C5BCF">
                          <w:rPr>
                            <w:bCs/>
                            <w:sz w:val="20"/>
                            <w:szCs w:val="20"/>
                          </w:rPr>
                          <w:t>beach</w:t>
                        </w:r>
                      </w:p>
                    </w:tc>
                    <w:tc>
                      <w:tcPr>
                        <w:tcW w:w="2652" w:type="pct"/>
                      </w:tcPr>
                      <w:p w14:paraId="1A1CE675" w14:textId="77777777" w:rsidR="00C91928" w:rsidRPr="002C5BCF" w:rsidRDefault="00C91928" w:rsidP="00C91928">
                        <w:pPr>
                          <w:rPr>
                            <w:bCs/>
                            <w:sz w:val="20"/>
                            <w:szCs w:val="20"/>
                          </w:rPr>
                        </w:pPr>
                        <w:r w:rsidRPr="002C5BCF">
                          <w:rPr>
                            <w:bCs/>
                            <w:sz w:val="20"/>
                            <w:szCs w:val="20"/>
                          </w:rPr>
                          <w:t>beach</w:t>
                        </w:r>
                        <w:r w:rsidRPr="002C5BCF">
                          <w:rPr>
                            <w:b/>
                            <w:sz w:val="20"/>
                            <w:szCs w:val="20"/>
                          </w:rPr>
                          <w:t>es</w:t>
                        </w:r>
                      </w:p>
                    </w:tc>
                  </w:tr>
                  <w:tr w:rsidR="00C91928" w:rsidRPr="002C5BCF" w14:paraId="42E8934A" w14:textId="77777777" w:rsidTr="0022152E">
                    <w:trPr>
                      <w:trHeight w:val="20"/>
                      <w:jc w:val="center"/>
                    </w:trPr>
                    <w:tc>
                      <w:tcPr>
                        <w:tcW w:w="2348" w:type="pct"/>
                      </w:tcPr>
                      <w:p w14:paraId="6331EB0F" w14:textId="77777777" w:rsidR="00C91928" w:rsidRPr="002C5BCF" w:rsidRDefault="00C91928" w:rsidP="00C91928">
                        <w:pPr>
                          <w:rPr>
                            <w:bCs/>
                            <w:sz w:val="20"/>
                            <w:szCs w:val="20"/>
                          </w:rPr>
                        </w:pPr>
                        <w:r w:rsidRPr="002C5BCF">
                          <w:rPr>
                            <w:bCs/>
                            <w:sz w:val="20"/>
                            <w:szCs w:val="20"/>
                          </w:rPr>
                          <w:t>bus</w:t>
                        </w:r>
                      </w:p>
                    </w:tc>
                    <w:tc>
                      <w:tcPr>
                        <w:tcW w:w="2652" w:type="pct"/>
                      </w:tcPr>
                      <w:p w14:paraId="0D139284" w14:textId="77777777" w:rsidR="00C91928" w:rsidRPr="002C5BCF" w:rsidRDefault="00C91928" w:rsidP="00C91928">
                        <w:pPr>
                          <w:rPr>
                            <w:bCs/>
                            <w:sz w:val="20"/>
                            <w:szCs w:val="20"/>
                          </w:rPr>
                        </w:pPr>
                        <w:r w:rsidRPr="002C5BCF">
                          <w:rPr>
                            <w:bCs/>
                            <w:sz w:val="20"/>
                            <w:szCs w:val="20"/>
                          </w:rPr>
                          <w:t>bus</w:t>
                        </w:r>
                        <w:r w:rsidRPr="002C5BCF">
                          <w:rPr>
                            <w:b/>
                            <w:sz w:val="20"/>
                            <w:szCs w:val="20"/>
                          </w:rPr>
                          <w:t>es</w:t>
                        </w:r>
                      </w:p>
                    </w:tc>
                  </w:tr>
                  <w:tr w:rsidR="00C91928" w:rsidRPr="002C5BCF" w14:paraId="50C5BC69" w14:textId="77777777" w:rsidTr="0022152E">
                    <w:trPr>
                      <w:trHeight w:val="20"/>
                      <w:jc w:val="center"/>
                    </w:trPr>
                    <w:tc>
                      <w:tcPr>
                        <w:tcW w:w="2348" w:type="pct"/>
                      </w:tcPr>
                      <w:p w14:paraId="6F6766B4" w14:textId="77777777" w:rsidR="00C91928" w:rsidRPr="002C5BCF" w:rsidRDefault="00C91928" w:rsidP="00C91928">
                        <w:pPr>
                          <w:rPr>
                            <w:bCs/>
                            <w:sz w:val="20"/>
                            <w:szCs w:val="20"/>
                          </w:rPr>
                        </w:pPr>
                        <w:r w:rsidRPr="002C5BCF">
                          <w:rPr>
                            <w:bCs/>
                            <w:sz w:val="20"/>
                            <w:szCs w:val="20"/>
                          </w:rPr>
                          <w:t>wish</w:t>
                        </w:r>
                      </w:p>
                    </w:tc>
                    <w:tc>
                      <w:tcPr>
                        <w:tcW w:w="2652" w:type="pct"/>
                      </w:tcPr>
                      <w:p w14:paraId="6CDC0C03" w14:textId="77777777" w:rsidR="00C91928" w:rsidRPr="002C5BCF" w:rsidRDefault="00C91928" w:rsidP="00C91928">
                        <w:pPr>
                          <w:rPr>
                            <w:bCs/>
                            <w:sz w:val="20"/>
                            <w:szCs w:val="20"/>
                          </w:rPr>
                        </w:pPr>
                        <w:r w:rsidRPr="002C5BCF">
                          <w:rPr>
                            <w:bCs/>
                            <w:sz w:val="20"/>
                            <w:szCs w:val="20"/>
                          </w:rPr>
                          <w:t>wish</w:t>
                        </w:r>
                        <w:r w:rsidRPr="002C5BCF">
                          <w:rPr>
                            <w:b/>
                            <w:sz w:val="20"/>
                            <w:szCs w:val="20"/>
                          </w:rPr>
                          <w:t>es</w:t>
                        </w:r>
                      </w:p>
                    </w:tc>
                  </w:tr>
                </w:tbl>
                <w:p w14:paraId="4CD9E295" w14:textId="77777777" w:rsidR="00C91928" w:rsidRPr="002C5BCF" w:rsidRDefault="00C91928" w:rsidP="00C91928">
                  <w:pPr>
                    <w:rPr>
                      <w:bCs/>
                      <w:sz w:val="20"/>
                      <w:szCs w:val="20"/>
                    </w:rPr>
                  </w:pPr>
                </w:p>
              </w:tc>
            </w:tr>
          </w:tbl>
          <w:p w14:paraId="01F556DD" w14:textId="77777777" w:rsidR="00C91928" w:rsidRPr="000C0264" w:rsidRDefault="00C91928" w:rsidP="00C9192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1AA8EC64" w14:textId="77777777" w:rsidTr="00C91928">
              <w:trPr>
                <w:jc w:val="center"/>
              </w:trPr>
              <w:tc>
                <w:tcPr>
                  <w:tcW w:w="5000" w:type="pct"/>
                  <w:shd w:val="clear" w:color="auto" w:fill="255694" w:themeFill="accent1"/>
                  <w:vAlign w:val="center"/>
                </w:tcPr>
                <w:p w14:paraId="3C120725" w14:textId="77777777" w:rsidR="00C91928" w:rsidRPr="002C5BCF" w:rsidRDefault="00C91928" w:rsidP="00C91928">
                  <w:pPr>
                    <w:rPr>
                      <w:bCs/>
                      <w:color w:val="FFFFFF"/>
                      <w:sz w:val="20"/>
                      <w:szCs w:val="20"/>
                    </w:rPr>
                  </w:pPr>
                  <w:r>
                    <w:rPr>
                      <w:bCs/>
                      <w:color w:val="FFFFFF"/>
                      <w:sz w:val="20"/>
                      <w:szCs w:val="20"/>
                    </w:rPr>
                    <w:t xml:space="preserve">USE </w:t>
                  </w:r>
                  <w:r w:rsidRPr="002C5BCF">
                    <w:rPr>
                      <w:bCs/>
                      <w:color w:val="FFFFFF"/>
                      <w:sz w:val="20"/>
                      <w:szCs w:val="20"/>
                    </w:rPr>
                    <w:t>IRREGULAR PLURAL NOUNS</w:t>
                  </w:r>
                </w:p>
              </w:tc>
            </w:tr>
            <w:tr w:rsidR="00C91928" w:rsidRPr="000C0264" w14:paraId="339D1467" w14:textId="77777777" w:rsidTr="00AA2046">
              <w:trPr>
                <w:trHeight w:val="2592"/>
                <w:jc w:val="center"/>
              </w:trPr>
              <w:tc>
                <w:tcPr>
                  <w:tcW w:w="5000" w:type="pct"/>
                  <w:shd w:val="clear" w:color="auto" w:fill="FFFFFF"/>
                </w:tcPr>
                <w:p w14:paraId="48BB5363" w14:textId="374603C8" w:rsidR="00C91928" w:rsidRPr="002C5BCF" w:rsidRDefault="00C91928" w:rsidP="00C91928">
                  <w:pPr>
                    <w:rPr>
                      <w:bCs/>
                      <w:sz w:val="20"/>
                      <w:szCs w:val="20"/>
                    </w:rPr>
                  </w:pPr>
                  <w:r w:rsidRPr="002C5BCF">
                    <w:rPr>
                      <w:bCs/>
                      <w:sz w:val="20"/>
                      <w:szCs w:val="20"/>
                    </w:rPr>
                    <w:t xml:space="preserve">Irregular nouns are nouns that are not made plural by adding an </w:t>
                  </w:r>
                  <w:r w:rsidRPr="002C5BCF">
                    <w:rPr>
                      <w:bCs/>
                      <w:i/>
                      <w:iCs/>
                      <w:sz w:val="20"/>
                      <w:szCs w:val="20"/>
                    </w:rPr>
                    <w:t xml:space="preserve">–s </w:t>
                  </w:r>
                  <w:r w:rsidRPr="002C5BCF">
                    <w:rPr>
                      <w:bCs/>
                      <w:sz w:val="20"/>
                      <w:szCs w:val="20"/>
                    </w:rPr>
                    <w:t xml:space="preserve">or </w:t>
                  </w:r>
                  <w:r w:rsidRPr="002C5BCF">
                    <w:rPr>
                      <w:bCs/>
                      <w:sz w:val="20"/>
                      <w:szCs w:val="20"/>
                    </w:rPr>
                    <w:softHyphen/>
                  </w:r>
                  <w:r w:rsidRPr="002C5BCF">
                    <w:rPr>
                      <w:bCs/>
                      <w:i/>
                      <w:iCs/>
                      <w:sz w:val="20"/>
                      <w:szCs w:val="20"/>
                    </w:rPr>
                    <w:t>–es.</w:t>
                  </w:r>
                  <w:r w:rsidRPr="002C5BCF">
                    <w:rPr>
                      <w:bCs/>
                      <w:sz w:val="20"/>
                      <w:szCs w:val="20"/>
                    </w:rPr>
                    <w:t xml:space="preserve"> </w:t>
                  </w:r>
                  <w:r w:rsidR="00C90F55">
                    <w:rPr>
                      <w:bCs/>
                      <w:sz w:val="20"/>
                      <w:szCs w:val="20"/>
                    </w:rPr>
                    <w:t>For example, s</w:t>
                  </w:r>
                  <w:r w:rsidRPr="002C5BCF">
                    <w:rPr>
                      <w:bCs/>
                      <w:sz w:val="20"/>
                      <w:szCs w:val="20"/>
                    </w:rPr>
                    <w:t xml:space="preserve">ingular nouns that end in </w:t>
                  </w:r>
                  <w:r w:rsidRPr="002C5BCF">
                    <w:rPr>
                      <w:bCs/>
                      <w:i/>
                      <w:iCs/>
                      <w:sz w:val="20"/>
                      <w:szCs w:val="20"/>
                    </w:rPr>
                    <w:t xml:space="preserve">f </w:t>
                  </w:r>
                  <w:r w:rsidRPr="002C5BCF">
                    <w:rPr>
                      <w:bCs/>
                      <w:sz w:val="20"/>
                      <w:szCs w:val="20"/>
                    </w:rPr>
                    <w:t xml:space="preserve">are made plural by removing the </w:t>
                  </w:r>
                  <w:r w:rsidRPr="002C5BCF">
                    <w:rPr>
                      <w:bCs/>
                      <w:i/>
                      <w:iCs/>
                      <w:sz w:val="20"/>
                      <w:szCs w:val="20"/>
                    </w:rPr>
                    <w:t xml:space="preserve">f </w:t>
                  </w:r>
                  <w:r w:rsidRPr="002C5BCF">
                    <w:rPr>
                      <w:bCs/>
                      <w:sz w:val="20"/>
                      <w:szCs w:val="20"/>
                    </w:rPr>
                    <w:t xml:space="preserve">and adding </w:t>
                  </w:r>
                  <w:r w:rsidRPr="002C5BCF">
                    <w:rPr>
                      <w:bCs/>
                      <w:i/>
                      <w:iCs/>
                      <w:sz w:val="20"/>
                      <w:szCs w:val="20"/>
                    </w:rPr>
                    <w:t>–ves</w:t>
                  </w:r>
                  <w:r w:rsidRPr="002C5BCF">
                    <w:rPr>
                      <w:bCs/>
                      <w:sz w:val="20"/>
                      <w:szCs w:val="20"/>
                    </w:rPr>
                    <w:t xml:space="preserve">. </w:t>
                  </w:r>
                  <w:r w:rsidR="00C90F55">
                    <w:rPr>
                      <w:bCs/>
                      <w:sz w:val="20"/>
                      <w:szCs w:val="20"/>
                    </w:rPr>
                    <w:t>Some</w:t>
                  </w:r>
                  <w:r w:rsidR="00C90F55" w:rsidRPr="002C5BCF">
                    <w:rPr>
                      <w:bCs/>
                      <w:sz w:val="20"/>
                      <w:szCs w:val="20"/>
                    </w:rPr>
                    <w:t xml:space="preserve"> </w:t>
                  </w:r>
                  <w:r w:rsidRPr="002C5BCF">
                    <w:rPr>
                      <w:bCs/>
                      <w:sz w:val="20"/>
                      <w:szCs w:val="20"/>
                    </w:rPr>
                    <w:t>irregular singular nouns change their spelling to become plural nouns</w:t>
                  </w:r>
                  <w:r w:rsidR="00C90F55">
                    <w:rPr>
                      <w:bCs/>
                      <w:sz w:val="20"/>
                      <w:szCs w:val="20"/>
                    </w:rPr>
                    <w:t>. For example,</w:t>
                  </w:r>
                  <w:r w:rsidRPr="002C5BCF">
                    <w:rPr>
                      <w:bCs/>
                      <w:sz w:val="20"/>
                      <w:szCs w:val="20"/>
                    </w:rPr>
                    <w:t xml:space="preserve"> </w:t>
                  </w:r>
                  <w:r w:rsidRPr="002C5BCF">
                    <w:rPr>
                      <w:bCs/>
                      <w:i/>
                      <w:iCs/>
                      <w:sz w:val="20"/>
                      <w:szCs w:val="20"/>
                    </w:rPr>
                    <w:t xml:space="preserve">child </w:t>
                  </w:r>
                  <w:r w:rsidRPr="002C5BCF">
                    <w:rPr>
                      <w:bCs/>
                      <w:sz w:val="20"/>
                      <w:szCs w:val="20"/>
                    </w:rPr>
                    <w:t xml:space="preserve">(singular) </w:t>
                  </w:r>
                  <w:r w:rsidR="00C90F55">
                    <w:rPr>
                      <w:bCs/>
                      <w:sz w:val="20"/>
                      <w:szCs w:val="20"/>
                    </w:rPr>
                    <w:t>becomes</w:t>
                  </w:r>
                  <w:r w:rsidRPr="002C5BCF">
                    <w:rPr>
                      <w:bCs/>
                      <w:sz w:val="20"/>
                      <w:szCs w:val="20"/>
                    </w:rPr>
                    <w:t xml:space="preserve"> </w:t>
                  </w:r>
                  <w:r w:rsidRPr="002C5BCF">
                    <w:rPr>
                      <w:bCs/>
                      <w:i/>
                      <w:iCs/>
                      <w:sz w:val="20"/>
                      <w:szCs w:val="20"/>
                    </w:rPr>
                    <w:t xml:space="preserve">children </w:t>
                  </w:r>
                  <w:r w:rsidRPr="002C5BCF">
                    <w:rPr>
                      <w:bCs/>
                      <w:sz w:val="20"/>
                      <w:szCs w:val="20"/>
                    </w:rPr>
                    <w:t xml:space="preserve">(plural). Some irregular singular nouns do not change at all to become plural, such as </w:t>
                  </w:r>
                  <w:r w:rsidRPr="002C5BCF">
                    <w:rPr>
                      <w:bCs/>
                      <w:i/>
                      <w:iCs/>
                      <w:sz w:val="20"/>
                      <w:szCs w:val="20"/>
                    </w:rPr>
                    <w:t xml:space="preserve">fish </w:t>
                  </w:r>
                  <w:r w:rsidRPr="002C5BCF">
                    <w:rPr>
                      <w:bCs/>
                      <w:sz w:val="20"/>
                      <w:szCs w:val="20"/>
                    </w:rPr>
                    <w:t xml:space="preserve">and </w:t>
                  </w:r>
                  <w:r w:rsidRPr="002C5BCF">
                    <w:rPr>
                      <w:bCs/>
                      <w:i/>
                      <w:iCs/>
                      <w:sz w:val="20"/>
                      <w:szCs w:val="20"/>
                    </w:rPr>
                    <w:t>deer</w:t>
                  </w:r>
                  <w:r w:rsidRPr="002C5BCF">
                    <w:rPr>
                      <w:bCs/>
                      <w:sz w:val="20"/>
                      <w:szCs w:val="20"/>
                    </w:rPr>
                    <w:t>.</w:t>
                  </w:r>
                </w:p>
                <w:tbl>
                  <w:tblPr>
                    <w:tblStyle w:val="TableGrid"/>
                    <w:tblW w:w="2496"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10"/>
                    <w:gridCol w:w="2609"/>
                  </w:tblGrid>
                  <w:tr w:rsidR="00C91928" w:rsidRPr="002C5BCF" w14:paraId="7343F6CE" w14:textId="77777777" w:rsidTr="0022152E">
                    <w:trPr>
                      <w:trHeight w:val="20"/>
                      <w:jc w:val="center"/>
                    </w:trPr>
                    <w:tc>
                      <w:tcPr>
                        <w:tcW w:w="2348" w:type="pct"/>
                        <w:shd w:val="clear" w:color="auto" w:fill="EDF5FB" w:themeFill="text2"/>
                      </w:tcPr>
                      <w:p w14:paraId="557ADEE5" w14:textId="77777777" w:rsidR="00C91928" w:rsidRPr="002C5BCF" w:rsidRDefault="00C91928" w:rsidP="00C91928">
                        <w:pPr>
                          <w:rPr>
                            <w:b/>
                            <w:bCs/>
                            <w:sz w:val="20"/>
                            <w:szCs w:val="20"/>
                          </w:rPr>
                        </w:pPr>
                        <w:r w:rsidRPr="002C5BCF">
                          <w:rPr>
                            <w:b/>
                            <w:bCs/>
                            <w:sz w:val="20"/>
                            <w:szCs w:val="20"/>
                          </w:rPr>
                          <w:t>Singular Noun</w:t>
                        </w:r>
                      </w:p>
                    </w:tc>
                    <w:tc>
                      <w:tcPr>
                        <w:tcW w:w="2652" w:type="pct"/>
                        <w:shd w:val="clear" w:color="auto" w:fill="EDF5FB" w:themeFill="text2"/>
                      </w:tcPr>
                      <w:p w14:paraId="65C5E08A" w14:textId="77777777" w:rsidR="00C91928" w:rsidRPr="002C5BCF" w:rsidRDefault="00C91928" w:rsidP="00C91928">
                        <w:pPr>
                          <w:rPr>
                            <w:b/>
                            <w:bCs/>
                            <w:sz w:val="20"/>
                            <w:szCs w:val="20"/>
                          </w:rPr>
                        </w:pPr>
                        <w:r w:rsidRPr="002C5BCF">
                          <w:rPr>
                            <w:b/>
                            <w:bCs/>
                            <w:sz w:val="20"/>
                            <w:szCs w:val="20"/>
                          </w:rPr>
                          <w:t>Plural Noun</w:t>
                        </w:r>
                      </w:p>
                    </w:tc>
                  </w:tr>
                  <w:tr w:rsidR="00C91928" w:rsidRPr="002C5BCF" w14:paraId="0EFC539D" w14:textId="77777777" w:rsidTr="0022152E">
                    <w:trPr>
                      <w:trHeight w:val="20"/>
                      <w:jc w:val="center"/>
                    </w:trPr>
                    <w:tc>
                      <w:tcPr>
                        <w:tcW w:w="2348" w:type="pct"/>
                      </w:tcPr>
                      <w:p w14:paraId="11603387" w14:textId="77777777" w:rsidR="00C91928" w:rsidRPr="002C5BCF" w:rsidRDefault="00C91928" w:rsidP="00C91928">
                        <w:pPr>
                          <w:rPr>
                            <w:bCs/>
                            <w:sz w:val="20"/>
                            <w:szCs w:val="20"/>
                          </w:rPr>
                        </w:pPr>
                        <w:r w:rsidRPr="002C5BCF">
                          <w:rPr>
                            <w:bCs/>
                            <w:sz w:val="20"/>
                            <w:szCs w:val="20"/>
                          </w:rPr>
                          <w:t>man</w:t>
                        </w:r>
                      </w:p>
                    </w:tc>
                    <w:tc>
                      <w:tcPr>
                        <w:tcW w:w="2652" w:type="pct"/>
                      </w:tcPr>
                      <w:p w14:paraId="32A56ABB" w14:textId="77777777" w:rsidR="00C91928" w:rsidRPr="002C5BCF" w:rsidRDefault="00C91928" w:rsidP="00C91928">
                        <w:pPr>
                          <w:rPr>
                            <w:bCs/>
                            <w:sz w:val="20"/>
                            <w:szCs w:val="20"/>
                          </w:rPr>
                        </w:pPr>
                        <w:r w:rsidRPr="002C5BCF">
                          <w:rPr>
                            <w:bCs/>
                            <w:sz w:val="20"/>
                            <w:szCs w:val="20"/>
                          </w:rPr>
                          <w:t>m</w:t>
                        </w:r>
                        <w:r w:rsidRPr="002C5BCF">
                          <w:rPr>
                            <w:b/>
                            <w:sz w:val="20"/>
                            <w:szCs w:val="20"/>
                          </w:rPr>
                          <w:t>e</w:t>
                        </w:r>
                        <w:r w:rsidRPr="002C5BCF">
                          <w:rPr>
                            <w:bCs/>
                            <w:sz w:val="20"/>
                            <w:szCs w:val="20"/>
                          </w:rPr>
                          <w:t>n</w:t>
                        </w:r>
                      </w:p>
                    </w:tc>
                  </w:tr>
                  <w:tr w:rsidR="00C91928" w:rsidRPr="002C5BCF" w14:paraId="3C589E25" w14:textId="77777777" w:rsidTr="0022152E">
                    <w:trPr>
                      <w:trHeight w:val="20"/>
                      <w:jc w:val="center"/>
                    </w:trPr>
                    <w:tc>
                      <w:tcPr>
                        <w:tcW w:w="2348" w:type="pct"/>
                      </w:tcPr>
                      <w:p w14:paraId="0120730C" w14:textId="77777777" w:rsidR="00C91928" w:rsidRPr="002C5BCF" w:rsidRDefault="00C91928" w:rsidP="00C91928">
                        <w:pPr>
                          <w:rPr>
                            <w:bCs/>
                            <w:sz w:val="20"/>
                            <w:szCs w:val="20"/>
                          </w:rPr>
                        </w:pPr>
                        <w:r w:rsidRPr="002C5BCF">
                          <w:rPr>
                            <w:bCs/>
                            <w:sz w:val="20"/>
                            <w:szCs w:val="20"/>
                          </w:rPr>
                          <w:t>life</w:t>
                        </w:r>
                      </w:p>
                    </w:tc>
                    <w:tc>
                      <w:tcPr>
                        <w:tcW w:w="2652" w:type="pct"/>
                      </w:tcPr>
                      <w:p w14:paraId="54EA5200" w14:textId="77777777" w:rsidR="00C91928" w:rsidRPr="002C5BCF" w:rsidRDefault="00C91928" w:rsidP="00C91928">
                        <w:pPr>
                          <w:rPr>
                            <w:bCs/>
                            <w:sz w:val="20"/>
                            <w:szCs w:val="20"/>
                          </w:rPr>
                        </w:pPr>
                        <w:r w:rsidRPr="002C5BCF">
                          <w:rPr>
                            <w:bCs/>
                            <w:sz w:val="20"/>
                            <w:szCs w:val="20"/>
                          </w:rPr>
                          <w:t>li</w:t>
                        </w:r>
                        <w:r w:rsidRPr="002C5BCF">
                          <w:rPr>
                            <w:b/>
                            <w:sz w:val="20"/>
                            <w:szCs w:val="20"/>
                          </w:rPr>
                          <w:t>ves</w:t>
                        </w:r>
                      </w:p>
                    </w:tc>
                  </w:tr>
                  <w:tr w:rsidR="00C91928" w:rsidRPr="002C5BCF" w14:paraId="4F8AE0A9" w14:textId="77777777" w:rsidTr="0022152E">
                    <w:trPr>
                      <w:trHeight w:val="20"/>
                      <w:jc w:val="center"/>
                    </w:trPr>
                    <w:tc>
                      <w:tcPr>
                        <w:tcW w:w="2348" w:type="pct"/>
                      </w:tcPr>
                      <w:p w14:paraId="2EB7D612" w14:textId="77777777" w:rsidR="00C91928" w:rsidRPr="002C5BCF" w:rsidRDefault="00C91928" w:rsidP="00C91928">
                        <w:pPr>
                          <w:rPr>
                            <w:bCs/>
                            <w:sz w:val="20"/>
                            <w:szCs w:val="20"/>
                          </w:rPr>
                        </w:pPr>
                        <w:r w:rsidRPr="002C5BCF">
                          <w:rPr>
                            <w:bCs/>
                            <w:sz w:val="20"/>
                            <w:szCs w:val="20"/>
                          </w:rPr>
                          <w:t>tooth</w:t>
                        </w:r>
                      </w:p>
                    </w:tc>
                    <w:tc>
                      <w:tcPr>
                        <w:tcW w:w="2652" w:type="pct"/>
                      </w:tcPr>
                      <w:p w14:paraId="5D9C4834" w14:textId="77777777" w:rsidR="00C91928" w:rsidRPr="002C5BCF" w:rsidRDefault="00C91928" w:rsidP="00C91928">
                        <w:pPr>
                          <w:rPr>
                            <w:bCs/>
                            <w:sz w:val="20"/>
                            <w:szCs w:val="20"/>
                          </w:rPr>
                        </w:pPr>
                        <w:r w:rsidRPr="002C5BCF">
                          <w:rPr>
                            <w:bCs/>
                            <w:sz w:val="20"/>
                            <w:szCs w:val="20"/>
                          </w:rPr>
                          <w:t>t</w:t>
                        </w:r>
                        <w:r w:rsidRPr="002C5BCF">
                          <w:rPr>
                            <w:b/>
                            <w:sz w:val="20"/>
                            <w:szCs w:val="20"/>
                          </w:rPr>
                          <w:t>ee</w:t>
                        </w:r>
                        <w:r w:rsidRPr="002C5BCF">
                          <w:rPr>
                            <w:bCs/>
                            <w:sz w:val="20"/>
                            <w:szCs w:val="20"/>
                          </w:rPr>
                          <w:t>th</w:t>
                        </w:r>
                      </w:p>
                    </w:tc>
                  </w:tr>
                  <w:tr w:rsidR="00C91928" w:rsidRPr="002C5BCF" w14:paraId="4341A930" w14:textId="77777777" w:rsidTr="0022152E">
                    <w:trPr>
                      <w:trHeight w:val="20"/>
                      <w:jc w:val="center"/>
                    </w:trPr>
                    <w:tc>
                      <w:tcPr>
                        <w:tcW w:w="2348" w:type="pct"/>
                      </w:tcPr>
                      <w:p w14:paraId="1DD99135" w14:textId="77777777" w:rsidR="00C91928" w:rsidRPr="002C5BCF" w:rsidRDefault="00C91928" w:rsidP="00C91928">
                        <w:pPr>
                          <w:rPr>
                            <w:bCs/>
                            <w:sz w:val="20"/>
                            <w:szCs w:val="20"/>
                          </w:rPr>
                        </w:pPr>
                        <w:r w:rsidRPr="002C5BCF">
                          <w:rPr>
                            <w:bCs/>
                            <w:sz w:val="20"/>
                            <w:szCs w:val="20"/>
                          </w:rPr>
                          <w:t>mouse</w:t>
                        </w:r>
                      </w:p>
                    </w:tc>
                    <w:tc>
                      <w:tcPr>
                        <w:tcW w:w="2652" w:type="pct"/>
                      </w:tcPr>
                      <w:p w14:paraId="3EA4619D" w14:textId="77777777" w:rsidR="00C91928" w:rsidRPr="002C5BCF" w:rsidRDefault="00C91928" w:rsidP="00C91928">
                        <w:pPr>
                          <w:rPr>
                            <w:bCs/>
                            <w:sz w:val="20"/>
                            <w:szCs w:val="20"/>
                          </w:rPr>
                        </w:pPr>
                        <w:r w:rsidRPr="002C5BCF">
                          <w:rPr>
                            <w:bCs/>
                            <w:sz w:val="20"/>
                            <w:szCs w:val="20"/>
                          </w:rPr>
                          <w:t>m</w:t>
                        </w:r>
                        <w:r w:rsidRPr="002C5BCF">
                          <w:rPr>
                            <w:b/>
                            <w:sz w:val="20"/>
                            <w:szCs w:val="20"/>
                          </w:rPr>
                          <w:t>ice</w:t>
                        </w:r>
                      </w:p>
                    </w:tc>
                  </w:tr>
                  <w:tr w:rsidR="00C91928" w:rsidRPr="002C5BCF" w14:paraId="7B6F9F97" w14:textId="77777777" w:rsidTr="0022152E">
                    <w:trPr>
                      <w:trHeight w:val="20"/>
                      <w:jc w:val="center"/>
                    </w:trPr>
                    <w:tc>
                      <w:tcPr>
                        <w:tcW w:w="2348" w:type="pct"/>
                      </w:tcPr>
                      <w:p w14:paraId="49047885" w14:textId="77777777" w:rsidR="00C91928" w:rsidRPr="002C5BCF" w:rsidRDefault="00C91928" w:rsidP="00C91928">
                        <w:pPr>
                          <w:rPr>
                            <w:bCs/>
                            <w:sz w:val="20"/>
                            <w:szCs w:val="20"/>
                          </w:rPr>
                        </w:pPr>
                        <w:r w:rsidRPr="002C5BCF">
                          <w:rPr>
                            <w:bCs/>
                            <w:sz w:val="20"/>
                            <w:szCs w:val="20"/>
                          </w:rPr>
                          <w:t>leaf</w:t>
                        </w:r>
                      </w:p>
                    </w:tc>
                    <w:tc>
                      <w:tcPr>
                        <w:tcW w:w="2652" w:type="pct"/>
                      </w:tcPr>
                      <w:p w14:paraId="4B90573D" w14:textId="77777777" w:rsidR="00C91928" w:rsidRPr="002C5BCF" w:rsidRDefault="00C91928" w:rsidP="00C91928">
                        <w:pPr>
                          <w:rPr>
                            <w:bCs/>
                            <w:sz w:val="20"/>
                            <w:szCs w:val="20"/>
                          </w:rPr>
                        </w:pPr>
                        <w:r w:rsidRPr="002C5BCF">
                          <w:rPr>
                            <w:bCs/>
                            <w:sz w:val="20"/>
                            <w:szCs w:val="20"/>
                          </w:rPr>
                          <w:t>lea</w:t>
                        </w:r>
                        <w:r w:rsidRPr="002C5BCF">
                          <w:rPr>
                            <w:b/>
                            <w:sz w:val="20"/>
                            <w:szCs w:val="20"/>
                          </w:rPr>
                          <w:t>ves</w:t>
                        </w:r>
                      </w:p>
                    </w:tc>
                  </w:tr>
                </w:tbl>
                <w:p w14:paraId="044A5B4C" w14:textId="77777777" w:rsidR="00C91928" w:rsidRPr="002C5BCF" w:rsidRDefault="00C91928" w:rsidP="00C91928">
                  <w:pPr>
                    <w:rPr>
                      <w:bCs/>
                      <w:sz w:val="20"/>
                      <w:szCs w:val="20"/>
                    </w:rPr>
                  </w:pPr>
                </w:p>
              </w:tc>
            </w:tr>
          </w:tbl>
          <w:p w14:paraId="2C248A30" w14:textId="77777777" w:rsidR="00C91928" w:rsidRPr="000C0264" w:rsidRDefault="00C91928" w:rsidP="00C9192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7FC83A2C" w14:textId="77777777" w:rsidTr="00C91928">
              <w:trPr>
                <w:tblHeader/>
                <w:jc w:val="center"/>
              </w:trPr>
              <w:tc>
                <w:tcPr>
                  <w:tcW w:w="5000" w:type="pct"/>
                  <w:shd w:val="clear" w:color="auto" w:fill="255694" w:themeFill="accent1"/>
                  <w:vAlign w:val="center"/>
                </w:tcPr>
                <w:p w14:paraId="10D613F4" w14:textId="77777777" w:rsidR="00C91928" w:rsidRPr="002C5BCF" w:rsidRDefault="00C91928" w:rsidP="00C91928">
                  <w:pPr>
                    <w:rPr>
                      <w:bCs/>
                      <w:color w:val="FFFFFF"/>
                      <w:sz w:val="20"/>
                      <w:szCs w:val="20"/>
                    </w:rPr>
                  </w:pPr>
                  <w:r>
                    <w:rPr>
                      <w:bCs/>
                      <w:color w:val="FFFFFF"/>
                      <w:sz w:val="20"/>
                      <w:szCs w:val="20"/>
                    </w:rPr>
                    <w:t xml:space="preserve">USE </w:t>
                  </w:r>
                  <w:r w:rsidRPr="002C5BCF">
                    <w:rPr>
                      <w:bCs/>
                      <w:color w:val="FFFFFF"/>
                      <w:sz w:val="20"/>
                      <w:szCs w:val="20"/>
                    </w:rPr>
                    <w:t xml:space="preserve">REGULAR PLURAL NOUN PRACTICE </w:t>
                  </w:r>
                </w:p>
              </w:tc>
            </w:tr>
            <w:tr w:rsidR="00C91928" w:rsidRPr="000C0264" w14:paraId="2C28D4B2" w14:textId="77777777" w:rsidTr="00C91928">
              <w:trPr>
                <w:trHeight w:val="2304"/>
                <w:jc w:val="center"/>
              </w:trPr>
              <w:tc>
                <w:tcPr>
                  <w:tcW w:w="5000" w:type="pct"/>
                  <w:shd w:val="clear" w:color="auto" w:fill="FFFFFF"/>
                </w:tcPr>
                <w:p w14:paraId="3F6CB593" w14:textId="140BCF33" w:rsidR="00C91928" w:rsidRPr="002C5BCF" w:rsidRDefault="00C91928" w:rsidP="00C91928">
                  <w:pPr>
                    <w:widowControl w:val="0"/>
                    <w:tabs>
                      <w:tab w:val="left" w:pos="1872"/>
                    </w:tabs>
                    <w:rPr>
                      <w:rFonts w:cs="Times New Roman"/>
                      <w:b/>
                      <w:bCs/>
                      <w:sz w:val="20"/>
                      <w:szCs w:val="20"/>
                    </w:rPr>
                  </w:pPr>
                  <w:r w:rsidRPr="002C5BCF">
                    <w:rPr>
                      <w:rFonts w:cs="Times New Roman"/>
                      <w:b/>
                      <w:bCs/>
                      <w:sz w:val="20"/>
                      <w:szCs w:val="20"/>
                    </w:rPr>
                    <w:t xml:space="preserve">Directions: </w:t>
                  </w:r>
                  <w:r w:rsidRPr="002C5BCF">
                    <w:rPr>
                      <w:rFonts w:cs="Times New Roman"/>
                      <w:sz w:val="20"/>
                      <w:szCs w:val="20"/>
                    </w:rPr>
                    <w:t xml:space="preserve">Write </w:t>
                  </w:r>
                  <w:r w:rsidR="00C90F55">
                    <w:rPr>
                      <w:rFonts w:cs="Times New Roman"/>
                      <w:sz w:val="20"/>
                      <w:szCs w:val="20"/>
                    </w:rPr>
                    <w:t>each</w:t>
                  </w:r>
                  <w:r w:rsidR="00C90F55" w:rsidRPr="002C5BCF">
                    <w:rPr>
                      <w:rFonts w:cs="Times New Roman"/>
                      <w:sz w:val="20"/>
                      <w:szCs w:val="20"/>
                    </w:rPr>
                    <w:t xml:space="preserve"> </w:t>
                  </w:r>
                  <w:r w:rsidRPr="002C5BCF">
                    <w:rPr>
                      <w:rFonts w:cs="Times New Roman"/>
                      <w:sz w:val="20"/>
                      <w:szCs w:val="20"/>
                    </w:rPr>
                    <w:t>singular noun as a plural noun.</w:t>
                  </w:r>
                </w:p>
                <w:p w14:paraId="487EB187" w14:textId="77777777" w:rsidR="00C91928" w:rsidRPr="002C5BCF" w:rsidRDefault="00C91928" w:rsidP="00C91928">
                  <w:pPr>
                    <w:widowControl w:val="0"/>
                    <w:rPr>
                      <w:rFonts w:cs="Times New Roman"/>
                      <w:b/>
                      <w:bCs/>
                      <w:sz w:val="20"/>
                      <w:szCs w:val="20"/>
                    </w:rPr>
                  </w:pPr>
                </w:p>
                <w:p w14:paraId="3F6D5BD0" w14:textId="77777777" w:rsidR="00C91928" w:rsidRPr="002C5BCF" w:rsidRDefault="00C91928" w:rsidP="006708B7">
                  <w:pPr>
                    <w:widowControl w:val="0"/>
                    <w:numPr>
                      <w:ilvl w:val="0"/>
                      <w:numId w:val="61"/>
                    </w:numPr>
                    <w:rPr>
                      <w:rFonts w:asciiTheme="minorHAnsi" w:hAnsiTheme="minorHAnsi" w:cs="Times New Roman"/>
                      <w:sz w:val="20"/>
                      <w:szCs w:val="20"/>
                    </w:rPr>
                  </w:pPr>
                  <w:r w:rsidRPr="002C5BCF">
                    <w:rPr>
                      <w:rFonts w:asciiTheme="minorHAnsi" w:hAnsiTheme="minorHAnsi" w:cs="Times New Roman"/>
                      <w:sz w:val="20"/>
                      <w:szCs w:val="20"/>
                    </w:rPr>
                    <w:t xml:space="preserve">lake  </w:t>
                  </w:r>
                  <w:r w:rsidRPr="002C5BCF">
                    <w:rPr>
                      <w:rFonts w:asciiTheme="minorHAnsi" w:hAnsiTheme="minorHAnsi" w:cs="Times New Roman"/>
                      <w:color w:val="FF0000"/>
                      <w:sz w:val="20"/>
                      <w:szCs w:val="20"/>
                    </w:rPr>
                    <w:t>lakes</w:t>
                  </w:r>
                </w:p>
                <w:p w14:paraId="6168173F" w14:textId="77777777" w:rsidR="00C91928" w:rsidRPr="002C5BCF" w:rsidRDefault="00C91928" w:rsidP="006708B7">
                  <w:pPr>
                    <w:widowControl w:val="0"/>
                    <w:numPr>
                      <w:ilvl w:val="0"/>
                      <w:numId w:val="61"/>
                    </w:numPr>
                    <w:rPr>
                      <w:rFonts w:asciiTheme="minorHAnsi" w:hAnsiTheme="minorHAnsi" w:cs="Times New Roman"/>
                      <w:sz w:val="20"/>
                      <w:szCs w:val="20"/>
                    </w:rPr>
                  </w:pPr>
                  <w:r w:rsidRPr="002C5BCF">
                    <w:rPr>
                      <w:rFonts w:asciiTheme="minorHAnsi" w:hAnsiTheme="minorHAnsi" w:cs="Times New Roman"/>
                      <w:sz w:val="20"/>
                      <w:szCs w:val="20"/>
                    </w:rPr>
                    <w:t xml:space="preserve">watch </w:t>
                  </w:r>
                  <w:r w:rsidRPr="002C5BCF">
                    <w:rPr>
                      <w:rFonts w:asciiTheme="minorHAnsi" w:hAnsiTheme="minorHAnsi" w:cs="Times New Roman"/>
                      <w:color w:val="FF0000"/>
                      <w:sz w:val="20"/>
                      <w:szCs w:val="20"/>
                    </w:rPr>
                    <w:t>watches</w:t>
                  </w:r>
                </w:p>
                <w:p w14:paraId="7150C02C" w14:textId="4E12EAEA" w:rsidR="00C91928" w:rsidRPr="00C91928" w:rsidRDefault="00C91928" w:rsidP="006708B7">
                  <w:pPr>
                    <w:widowControl w:val="0"/>
                    <w:numPr>
                      <w:ilvl w:val="0"/>
                      <w:numId w:val="61"/>
                    </w:numPr>
                    <w:rPr>
                      <w:rFonts w:asciiTheme="minorHAnsi" w:hAnsiTheme="minorHAnsi" w:cs="Times New Roman"/>
                      <w:sz w:val="20"/>
                      <w:szCs w:val="20"/>
                    </w:rPr>
                  </w:pPr>
                  <w:r w:rsidRPr="002C5BCF">
                    <w:rPr>
                      <w:rFonts w:asciiTheme="minorHAnsi" w:hAnsiTheme="minorHAnsi" w:cs="Times New Roman"/>
                      <w:sz w:val="20"/>
                      <w:szCs w:val="20"/>
                    </w:rPr>
                    <w:t xml:space="preserve">dish </w:t>
                  </w:r>
                  <w:r w:rsidRPr="002C5BCF">
                    <w:rPr>
                      <w:rFonts w:asciiTheme="minorHAnsi" w:hAnsiTheme="minorHAnsi" w:cs="Times New Roman"/>
                      <w:color w:val="FF0000"/>
                      <w:sz w:val="20"/>
                      <w:szCs w:val="20"/>
                    </w:rPr>
                    <w:t>dishes</w:t>
                  </w:r>
                </w:p>
                <w:p w14:paraId="46CAE7D4" w14:textId="77777777" w:rsidR="00C91928" w:rsidRPr="002C5BCF" w:rsidRDefault="00C91928" w:rsidP="00C91928">
                  <w:pPr>
                    <w:widowControl w:val="0"/>
                    <w:ind w:left="720"/>
                    <w:rPr>
                      <w:rFonts w:asciiTheme="minorHAnsi" w:hAnsiTheme="minorHAnsi" w:cs="Times New Roman"/>
                      <w:sz w:val="20"/>
                      <w:szCs w:val="20"/>
                    </w:rPr>
                  </w:pPr>
                </w:p>
                <w:p w14:paraId="41E95497" w14:textId="6A9FDCE2" w:rsidR="00C91928" w:rsidRPr="002C5BCF" w:rsidRDefault="00C91928" w:rsidP="00C91928">
                  <w:pPr>
                    <w:widowControl w:val="0"/>
                    <w:tabs>
                      <w:tab w:val="left" w:pos="1872"/>
                    </w:tabs>
                    <w:rPr>
                      <w:rFonts w:cs="Times New Roman"/>
                      <w:sz w:val="20"/>
                      <w:szCs w:val="20"/>
                    </w:rPr>
                  </w:pPr>
                  <w:r w:rsidRPr="002C5BCF">
                    <w:rPr>
                      <w:rFonts w:cs="Times New Roman"/>
                      <w:b/>
                      <w:bCs/>
                      <w:sz w:val="20"/>
                      <w:szCs w:val="20"/>
                    </w:rPr>
                    <w:t xml:space="preserve">Directions: </w:t>
                  </w:r>
                  <w:r w:rsidRPr="002C5BCF">
                    <w:rPr>
                      <w:rFonts w:cs="Times New Roman"/>
                      <w:sz w:val="20"/>
                      <w:szCs w:val="20"/>
                    </w:rPr>
                    <w:t xml:space="preserve">Write one sentence using the plural </w:t>
                  </w:r>
                  <w:r w:rsidR="00C90F55">
                    <w:rPr>
                      <w:rFonts w:cs="Times New Roman"/>
                      <w:sz w:val="20"/>
                      <w:szCs w:val="20"/>
                    </w:rPr>
                    <w:t xml:space="preserve">form </w:t>
                  </w:r>
                  <w:r w:rsidRPr="002C5BCF">
                    <w:rPr>
                      <w:rFonts w:cs="Times New Roman"/>
                      <w:sz w:val="20"/>
                      <w:szCs w:val="20"/>
                    </w:rPr>
                    <w:t xml:space="preserve">of the singular noun </w:t>
                  </w:r>
                  <w:r w:rsidRPr="002C5BCF">
                    <w:rPr>
                      <w:rFonts w:cs="Times New Roman"/>
                      <w:i/>
                      <w:iCs/>
                      <w:sz w:val="20"/>
                      <w:szCs w:val="20"/>
                    </w:rPr>
                    <w:t>fox</w:t>
                  </w:r>
                  <w:r w:rsidRPr="002C5BCF">
                    <w:rPr>
                      <w:rFonts w:cs="Times New Roman"/>
                      <w:sz w:val="20"/>
                      <w:szCs w:val="20"/>
                    </w:rPr>
                    <w:t xml:space="preserve">. </w:t>
                  </w:r>
                </w:p>
                <w:p w14:paraId="2F5F0165" w14:textId="77777777" w:rsidR="00C91928" w:rsidRPr="002C5BCF" w:rsidRDefault="00C91928" w:rsidP="00C91928">
                  <w:pPr>
                    <w:widowControl w:val="0"/>
                    <w:tabs>
                      <w:tab w:val="left" w:pos="1872"/>
                    </w:tabs>
                    <w:rPr>
                      <w:rFonts w:cs="Times New Roman"/>
                      <w:sz w:val="20"/>
                      <w:szCs w:val="20"/>
                    </w:rPr>
                  </w:pPr>
                </w:p>
                <w:p w14:paraId="6AC53FAE" w14:textId="77777777" w:rsidR="00C91928" w:rsidRPr="002C5BCF" w:rsidRDefault="00C91928" w:rsidP="00C91928">
                  <w:pPr>
                    <w:widowControl w:val="0"/>
                    <w:tabs>
                      <w:tab w:val="left" w:pos="1872"/>
                    </w:tabs>
                    <w:rPr>
                      <w:rFonts w:cs="Times New Roman"/>
                      <w:b/>
                      <w:bCs/>
                      <w:sz w:val="20"/>
                      <w:szCs w:val="20"/>
                    </w:rPr>
                  </w:pPr>
                  <w:r w:rsidRPr="002C5BCF">
                    <w:rPr>
                      <w:rFonts w:cs="Times New Roman"/>
                      <w:sz w:val="20"/>
                      <w:szCs w:val="20"/>
                    </w:rPr>
                    <w:t>_________</w:t>
                  </w:r>
                  <w:r w:rsidRPr="002C5BCF">
                    <w:rPr>
                      <w:rFonts w:cs="Times New Roman"/>
                      <w:color w:val="FF0000"/>
                      <w:sz w:val="20"/>
                      <w:szCs w:val="20"/>
                    </w:rPr>
                    <w:t>I saw six foxes in the woods</w:t>
                  </w:r>
                  <w:r w:rsidRPr="002C5BCF">
                    <w:rPr>
                      <w:rFonts w:cs="Times New Roman"/>
                      <w:sz w:val="20"/>
                      <w:szCs w:val="20"/>
                    </w:rPr>
                    <w:t>____________________________________________________________.</w:t>
                  </w:r>
                </w:p>
              </w:tc>
            </w:tr>
          </w:tbl>
          <w:p w14:paraId="35748C74" w14:textId="77777777" w:rsidR="00C91928" w:rsidRPr="000C0264" w:rsidRDefault="00C91928" w:rsidP="00C9192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1928" w:rsidRPr="000C0264" w14:paraId="66FC4A50" w14:textId="77777777" w:rsidTr="00C91928">
              <w:trPr>
                <w:tblHeader/>
                <w:jc w:val="center"/>
              </w:trPr>
              <w:tc>
                <w:tcPr>
                  <w:tcW w:w="5000" w:type="pct"/>
                  <w:shd w:val="clear" w:color="auto" w:fill="255694" w:themeFill="accent1"/>
                  <w:vAlign w:val="center"/>
                </w:tcPr>
                <w:p w14:paraId="533D052C" w14:textId="77777777" w:rsidR="00C91928" w:rsidRPr="002C5BCF" w:rsidRDefault="00C91928" w:rsidP="00C91928">
                  <w:pPr>
                    <w:rPr>
                      <w:bCs/>
                      <w:color w:val="FFFFFF"/>
                      <w:sz w:val="20"/>
                      <w:szCs w:val="20"/>
                    </w:rPr>
                  </w:pPr>
                  <w:r>
                    <w:rPr>
                      <w:bCs/>
                      <w:color w:val="FFFFFF"/>
                      <w:sz w:val="20"/>
                      <w:szCs w:val="20"/>
                    </w:rPr>
                    <w:t xml:space="preserve">USE </w:t>
                  </w:r>
                  <w:r w:rsidRPr="002C5BCF">
                    <w:rPr>
                      <w:bCs/>
                      <w:color w:val="FFFFFF"/>
                      <w:sz w:val="20"/>
                      <w:szCs w:val="20"/>
                    </w:rPr>
                    <w:t>IRREGULAR PLURAL NOUN PRACTICE</w:t>
                  </w:r>
                </w:p>
              </w:tc>
            </w:tr>
            <w:tr w:rsidR="00C91928" w:rsidRPr="000C0264" w14:paraId="7CA0204D" w14:textId="77777777" w:rsidTr="00AA2046">
              <w:trPr>
                <w:trHeight w:val="2160"/>
                <w:jc w:val="center"/>
              </w:trPr>
              <w:tc>
                <w:tcPr>
                  <w:tcW w:w="5000" w:type="pct"/>
                  <w:shd w:val="clear" w:color="auto" w:fill="FFFFFF"/>
                </w:tcPr>
                <w:p w14:paraId="77BBDD63" w14:textId="24188C34" w:rsidR="00C91928" w:rsidRPr="002C5BCF" w:rsidRDefault="00C91928" w:rsidP="00C91928">
                  <w:pPr>
                    <w:widowControl w:val="0"/>
                    <w:rPr>
                      <w:rFonts w:cs="Times New Roman"/>
                      <w:b/>
                      <w:bCs/>
                      <w:sz w:val="20"/>
                      <w:szCs w:val="20"/>
                    </w:rPr>
                  </w:pPr>
                  <w:r w:rsidRPr="002C5BCF">
                    <w:rPr>
                      <w:rFonts w:cs="Times New Roman"/>
                      <w:b/>
                      <w:bCs/>
                      <w:sz w:val="20"/>
                      <w:szCs w:val="20"/>
                    </w:rPr>
                    <w:t xml:space="preserve">Directions: </w:t>
                  </w:r>
                  <w:r w:rsidRPr="002C5BCF">
                    <w:rPr>
                      <w:rFonts w:cs="Times New Roman"/>
                      <w:sz w:val="20"/>
                      <w:szCs w:val="20"/>
                    </w:rPr>
                    <w:t xml:space="preserve">Write </w:t>
                  </w:r>
                  <w:r w:rsidR="00C90F55">
                    <w:rPr>
                      <w:rFonts w:cs="Times New Roman"/>
                      <w:sz w:val="20"/>
                      <w:szCs w:val="20"/>
                    </w:rPr>
                    <w:t>each</w:t>
                  </w:r>
                  <w:r w:rsidR="00C90F55" w:rsidRPr="002C5BCF">
                    <w:rPr>
                      <w:rFonts w:cs="Times New Roman"/>
                      <w:sz w:val="20"/>
                      <w:szCs w:val="20"/>
                    </w:rPr>
                    <w:t xml:space="preserve"> </w:t>
                  </w:r>
                  <w:r w:rsidRPr="002C5BCF">
                    <w:rPr>
                      <w:rFonts w:cs="Times New Roman"/>
                      <w:sz w:val="20"/>
                      <w:szCs w:val="20"/>
                    </w:rPr>
                    <w:t>singular noun as a plural noun.</w:t>
                  </w:r>
                </w:p>
                <w:p w14:paraId="7D29289B" w14:textId="77777777" w:rsidR="00C91928" w:rsidRPr="002C5BCF" w:rsidRDefault="00C91928" w:rsidP="00C91928">
                  <w:pPr>
                    <w:widowControl w:val="0"/>
                    <w:rPr>
                      <w:rFonts w:cs="Times New Roman"/>
                      <w:b/>
                      <w:bCs/>
                      <w:sz w:val="20"/>
                      <w:szCs w:val="20"/>
                    </w:rPr>
                  </w:pPr>
                </w:p>
                <w:p w14:paraId="2F07B613" w14:textId="77777777" w:rsidR="00C91928" w:rsidRPr="002C5BCF" w:rsidRDefault="00C91928" w:rsidP="003564EE">
                  <w:pPr>
                    <w:widowControl w:val="0"/>
                    <w:numPr>
                      <w:ilvl w:val="0"/>
                      <w:numId w:val="254"/>
                    </w:numPr>
                    <w:rPr>
                      <w:rFonts w:asciiTheme="minorHAnsi" w:hAnsiTheme="minorHAnsi" w:cs="Times New Roman"/>
                      <w:sz w:val="20"/>
                      <w:szCs w:val="20"/>
                    </w:rPr>
                  </w:pPr>
                  <w:r w:rsidRPr="002C5BCF">
                    <w:rPr>
                      <w:rFonts w:asciiTheme="minorHAnsi" w:hAnsiTheme="minorHAnsi" w:cs="Times New Roman"/>
                      <w:sz w:val="20"/>
                      <w:szCs w:val="20"/>
                    </w:rPr>
                    <w:t xml:space="preserve">wolf  </w:t>
                  </w:r>
                  <w:r w:rsidRPr="002C5BCF">
                    <w:rPr>
                      <w:rFonts w:asciiTheme="minorHAnsi" w:hAnsiTheme="minorHAnsi" w:cs="Times New Roman"/>
                      <w:color w:val="FF0000"/>
                      <w:sz w:val="20"/>
                      <w:szCs w:val="20"/>
                    </w:rPr>
                    <w:t>wolves</w:t>
                  </w:r>
                </w:p>
                <w:p w14:paraId="55E0C2CE" w14:textId="77777777" w:rsidR="00C91928" w:rsidRPr="002C5BCF" w:rsidRDefault="00C91928" w:rsidP="003564EE">
                  <w:pPr>
                    <w:widowControl w:val="0"/>
                    <w:numPr>
                      <w:ilvl w:val="0"/>
                      <w:numId w:val="254"/>
                    </w:numPr>
                    <w:rPr>
                      <w:rFonts w:asciiTheme="minorHAnsi" w:hAnsiTheme="minorHAnsi" w:cs="Times New Roman"/>
                      <w:sz w:val="20"/>
                      <w:szCs w:val="20"/>
                    </w:rPr>
                  </w:pPr>
                  <w:r w:rsidRPr="002C5BCF">
                    <w:rPr>
                      <w:rFonts w:asciiTheme="minorHAnsi" w:hAnsiTheme="minorHAnsi" w:cs="Times New Roman"/>
                      <w:sz w:val="20"/>
                      <w:szCs w:val="20"/>
                    </w:rPr>
                    <w:t xml:space="preserve">knife </w:t>
                  </w:r>
                  <w:r w:rsidRPr="002C5BCF">
                    <w:rPr>
                      <w:rFonts w:asciiTheme="minorHAnsi" w:hAnsiTheme="minorHAnsi" w:cs="Times New Roman"/>
                      <w:color w:val="FF0000"/>
                      <w:sz w:val="20"/>
                      <w:szCs w:val="20"/>
                    </w:rPr>
                    <w:t>knives</w:t>
                  </w:r>
                </w:p>
                <w:p w14:paraId="2A9E32C0" w14:textId="77777777" w:rsidR="00C91928" w:rsidRPr="002C5BCF" w:rsidRDefault="00C91928" w:rsidP="003564EE">
                  <w:pPr>
                    <w:widowControl w:val="0"/>
                    <w:numPr>
                      <w:ilvl w:val="0"/>
                      <w:numId w:val="254"/>
                    </w:numPr>
                    <w:rPr>
                      <w:rFonts w:asciiTheme="minorHAnsi" w:hAnsiTheme="minorHAnsi" w:cs="Times New Roman"/>
                      <w:sz w:val="20"/>
                      <w:szCs w:val="20"/>
                    </w:rPr>
                  </w:pPr>
                  <w:r w:rsidRPr="002C5BCF">
                    <w:rPr>
                      <w:rFonts w:asciiTheme="minorHAnsi" w:hAnsiTheme="minorHAnsi" w:cs="Times New Roman"/>
                      <w:sz w:val="20"/>
                      <w:szCs w:val="20"/>
                    </w:rPr>
                    <w:t xml:space="preserve">woman </w:t>
                  </w:r>
                  <w:r w:rsidRPr="002C5BCF">
                    <w:rPr>
                      <w:rFonts w:asciiTheme="minorHAnsi" w:hAnsiTheme="minorHAnsi" w:cs="Times New Roman"/>
                      <w:color w:val="FF0000"/>
                      <w:sz w:val="20"/>
                      <w:szCs w:val="20"/>
                    </w:rPr>
                    <w:t>women</w:t>
                  </w:r>
                </w:p>
                <w:p w14:paraId="120DC865" w14:textId="55769798" w:rsidR="00C91928" w:rsidRPr="002C5BCF" w:rsidRDefault="00C91928" w:rsidP="00C91928">
                  <w:pPr>
                    <w:widowControl w:val="0"/>
                    <w:tabs>
                      <w:tab w:val="left" w:pos="1872"/>
                    </w:tabs>
                    <w:rPr>
                      <w:rFonts w:cs="Times New Roman"/>
                      <w:sz w:val="20"/>
                      <w:szCs w:val="20"/>
                    </w:rPr>
                  </w:pPr>
                  <w:r w:rsidRPr="002C5BCF">
                    <w:rPr>
                      <w:rFonts w:cs="Times New Roman"/>
                      <w:b/>
                      <w:bCs/>
                      <w:sz w:val="20"/>
                      <w:szCs w:val="20"/>
                    </w:rPr>
                    <w:t xml:space="preserve">Directions: </w:t>
                  </w:r>
                  <w:r w:rsidRPr="002C5BCF">
                    <w:rPr>
                      <w:rFonts w:cs="Times New Roman"/>
                      <w:sz w:val="20"/>
                      <w:szCs w:val="20"/>
                    </w:rPr>
                    <w:t xml:space="preserve">Write one sentence using the plural </w:t>
                  </w:r>
                  <w:r w:rsidR="00C90F55">
                    <w:rPr>
                      <w:rFonts w:cs="Times New Roman"/>
                      <w:sz w:val="20"/>
                      <w:szCs w:val="20"/>
                    </w:rPr>
                    <w:t xml:space="preserve">form </w:t>
                  </w:r>
                  <w:r w:rsidRPr="002C5BCF">
                    <w:rPr>
                      <w:rFonts w:cs="Times New Roman"/>
                      <w:sz w:val="20"/>
                      <w:szCs w:val="20"/>
                    </w:rPr>
                    <w:t xml:space="preserve">of the irregular noun </w:t>
                  </w:r>
                  <w:r w:rsidRPr="002C5BCF">
                    <w:rPr>
                      <w:rFonts w:cs="Times New Roman"/>
                      <w:i/>
                      <w:iCs/>
                      <w:sz w:val="20"/>
                      <w:szCs w:val="20"/>
                    </w:rPr>
                    <w:t>foot</w:t>
                  </w:r>
                  <w:r w:rsidRPr="002C5BCF">
                    <w:rPr>
                      <w:rFonts w:cs="Times New Roman"/>
                      <w:sz w:val="20"/>
                      <w:szCs w:val="20"/>
                    </w:rPr>
                    <w:t xml:space="preserve">. </w:t>
                  </w:r>
                </w:p>
                <w:p w14:paraId="35CD7999" w14:textId="77777777" w:rsidR="00C91928" w:rsidRPr="002C5BCF" w:rsidRDefault="00C91928" w:rsidP="00C91928">
                  <w:pPr>
                    <w:widowControl w:val="0"/>
                    <w:tabs>
                      <w:tab w:val="left" w:pos="1872"/>
                    </w:tabs>
                    <w:rPr>
                      <w:rFonts w:cs="Times New Roman"/>
                      <w:sz w:val="20"/>
                      <w:szCs w:val="20"/>
                    </w:rPr>
                  </w:pPr>
                </w:p>
                <w:p w14:paraId="26BEB12F" w14:textId="77777777" w:rsidR="00C91928" w:rsidRPr="002C5BCF" w:rsidRDefault="00C91928" w:rsidP="00C91928">
                  <w:pPr>
                    <w:widowControl w:val="0"/>
                    <w:tabs>
                      <w:tab w:val="left" w:pos="1872"/>
                    </w:tabs>
                    <w:rPr>
                      <w:rFonts w:cs="Times New Roman"/>
                      <w:b/>
                      <w:bCs/>
                      <w:sz w:val="20"/>
                      <w:szCs w:val="20"/>
                    </w:rPr>
                  </w:pPr>
                  <w:r w:rsidRPr="002C5BCF">
                    <w:rPr>
                      <w:rFonts w:cs="Times New Roman"/>
                      <w:sz w:val="20"/>
                      <w:szCs w:val="20"/>
                    </w:rPr>
                    <w:t>__________</w:t>
                  </w:r>
                  <w:r w:rsidRPr="002C5BCF">
                    <w:rPr>
                      <w:rFonts w:cs="Times New Roman"/>
                      <w:color w:val="FF0000"/>
                      <w:sz w:val="20"/>
                      <w:szCs w:val="20"/>
                    </w:rPr>
                    <w:t>My feet hurt in these small shoes.</w:t>
                  </w:r>
                  <w:r w:rsidRPr="002C5BCF">
                    <w:rPr>
                      <w:rFonts w:cs="Times New Roman"/>
                      <w:sz w:val="20"/>
                      <w:szCs w:val="20"/>
                    </w:rPr>
                    <w:t>_________________________________________________________.</w:t>
                  </w:r>
                </w:p>
              </w:tc>
            </w:tr>
          </w:tbl>
          <w:p w14:paraId="1186ADD9" w14:textId="77777777" w:rsidR="00CA7E36" w:rsidRPr="0018224F" w:rsidRDefault="00CA7E36" w:rsidP="0022152E">
            <w:pPr>
              <w:rPr>
                <w:smallCaps/>
              </w:rPr>
            </w:pPr>
          </w:p>
        </w:tc>
      </w:tr>
    </w:tbl>
    <w:p w14:paraId="751D185C" w14:textId="7C427C87" w:rsidR="00534CA7" w:rsidRDefault="00D13B2B" w:rsidP="0001275A">
      <w:pPr>
        <w:pStyle w:val="Heading3"/>
      </w:pPr>
      <w:bookmarkStart w:id="64" w:name="_Toc24966826"/>
      <w:r>
        <w:lastRenderedPageBreak/>
        <w:t>L.3.1.C: Use Abstract Nouns</w:t>
      </w:r>
      <w:bookmarkEnd w:id="64"/>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534CA7" w:rsidRPr="000C0264" w14:paraId="44DB2226" w14:textId="77777777" w:rsidTr="00534CA7">
        <w:trPr>
          <w:cantSplit/>
          <w:trHeight w:val="432"/>
          <w:tblHeader/>
          <w:jc w:val="center"/>
        </w:trPr>
        <w:tc>
          <w:tcPr>
            <w:tcW w:w="10800" w:type="dxa"/>
            <w:gridSpan w:val="3"/>
            <w:shd w:val="clear" w:color="auto" w:fill="255694" w:themeFill="accent1"/>
            <w:vAlign w:val="center"/>
          </w:tcPr>
          <w:p w14:paraId="7926F357" w14:textId="5D23C4C9" w:rsidR="006B415C" w:rsidRDefault="006B415C" w:rsidP="0001275A">
            <w:pPr>
              <w:pStyle w:val="Heading4"/>
              <w:outlineLvl w:val="3"/>
              <w:rPr>
                <w:color w:val="FFFFFF"/>
              </w:rPr>
            </w:pPr>
            <w:bookmarkStart w:id="65" w:name="_Toc24966827"/>
            <w:r w:rsidRPr="0018224F">
              <w:t xml:space="preserve">Grade </w:t>
            </w:r>
            <w:r>
              <w:t>3</w:t>
            </w:r>
            <w:r w:rsidRPr="0018224F">
              <w:t xml:space="preserve"> M</w:t>
            </w:r>
            <w:r>
              <w:t>3</w:t>
            </w:r>
            <w:r w:rsidRPr="0018224F">
              <w:t xml:space="preserve"> L</w:t>
            </w:r>
            <w:r>
              <w:t>15</w:t>
            </w:r>
            <w:r w:rsidRPr="0018224F">
              <w:t xml:space="preserve"> </w:t>
            </w:r>
            <w:r>
              <w:t>Mini-lesson</w:t>
            </w:r>
            <w:r w:rsidRPr="0018224F">
              <w:t xml:space="preserve">: </w:t>
            </w:r>
            <w:r>
              <w:t>Use Abstract Nouns</w:t>
            </w:r>
            <w:r w:rsidRPr="000C0264">
              <w:rPr>
                <w:color w:val="FFFFFF"/>
              </w:rPr>
              <w:t xml:space="preserve"> (</w:t>
            </w:r>
            <w:r>
              <w:rPr>
                <w:color w:val="FFFFFF"/>
              </w:rPr>
              <w:t>10</w:t>
            </w:r>
            <w:r w:rsidRPr="000C0264">
              <w:rPr>
                <w:color w:val="FFFFFF"/>
              </w:rPr>
              <w:t xml:space="preserve"> min.)</w:t>
            </w:r>
            <w:bookmarkEnd w:id="65"/>
          </w:p>
          <w:p w14:paraId="080B0B88" w14:textId="551A6C50" w:rsidR="00255EBC" w:rsidRDefault="00255EBC" w:rsidP="00255EBC">
            <w:pPr>
              <w:pStyle w:val="Heading4"/>
              <w:outlineLvl w:val="3"/>
              <w:rPr>
                <w:color w:val="FFFFFF"/>
              </w:rPr>
            </w:pPr>
            <w:bookmarkStart w:id="66" w:name="_Toc24966828"/>
            <w:r w:rsidRPr="0018224F">
              <w:t xml:space="preserve">Grade </w:t>
            </w:r>
            <w:r>
              <w:t>4</w:t>
            </w:r>
            <w:r w:rsidRPr="0018224F">
              <w:t xml:space="preserve"> M</w:t>
            </w:r>
            <w:r>
              <w:t>3</w:t>
            </w:r>
            <w:r w:rsidRPr="0018224F">
              <w:t xml:space="preserve"> L</w:t>
            </w:r>
            <w:r>
              <w:t>28</w:t>
            </w:r>
            <w:r w:rsidRPr="0018224F">
              <w:t xml:space="preserve"> </w:t>
            </w:r>
            <w:r>
              <w:t>Mini-lesson</w:t>
            </w:r>
            <w:r w:rsidRPr="0018224F">
              <w:t xml:space="preserve">: </w:t>
            </w:r>
            <w:r>
              <w:t>Use Abstract Nouns</w:t>
            </w:r>
            <w:r w:rsidRPr="000C0264">
              <w:rPr>
                <w:color w:val="FFFFFF"/>
              </w:rPr>
              <w:t xml:space="preserve"> (</w:t>
            </w:r>
            <w:r>
              <w:rPr>
                <w:color w:val="FFFFFF"/>
              </w:rPr>
              <w:t>10</w:t>
            </w:r>
            <w:r w:rsidRPr="000C0264">
              <w:rPr>
                <w:color w:val="FFFFFF"/>
              </w:rPr>
              <w:t xml:space="preserve"> min.)</w:t>
            </w:r>
            <w:bookmarkEnd w:id="66"/>
          </w:p>
          <w:p w14:paraId="783C8584" w14:textId="7414465B" w:rsidR="00534CA7" w:rsidRPr="000C0264" w:rsidRDefault="0001275A" w:rsidP="0001275A">
            <w:pPr>
              <w:pStyle w:val="Heading4"/>
              <w:outlineLvl w:val="3"/>
              <w:rPr>
                <w:color w:val="FFFFFF"/>
              </w:rPr>
            </w:pPr>
            <w:bookmarkStart w:id="67" w:name="_Toc24966829"/>
            <w:r w:rsidRPr="0018224F">
              <w:t xml:space="preserve">Grade </w:t>
            </w:r>
            <w:r>
              <w:t>5</w:t>
            </w:r>
            <w:r w:rsidRPr="0018224F">
              <w:t xml:space="preserve"> M1 L</w:t>
            </w:r>
            <w:r>
              <w:t>25</w:t>
            </w:r>
            <w:r w:rsidRPr="0018224F">
              <w:t xml:space="preserve"> </w:t>
            </w:r>
            <w:r>
              <w:t>Mini-lesson</w:t>
            </w:r>
            <w:r w:rsidRPr="0018224F">
              <w:t xml:space="preserve">: </w:t>
            </w:r>
            <w:r>
              <w:t>Use Abstract Nouns</w:t>
            </w:r>
            <w:r w:rsidR="00534CA7" w:rsidRPr="000C0264">
              <w:rPr>
                <w:color w:val="FFFFFF"/>
              </w:rPr>
              <w:t xml:space="preserve"> (</w:t>
            </w:r>
            <w:r w:rsidR="00534CA7">
              <w:rPr>
                <w:color w:val="FFFFFF"/>
              </w:rPr>
              <w:t>10</w:t>
            </w:r>
            <w:r w:rsidR="00534CA7" w:rsidRPr="000C0264">
              <w:rPr>
                <w:color w:val="FFFFFF"/>
              </w:rPr>
              <w:t xml:space="preserve"> min.)</w:t>
            </w:r>
            <w:bookmarkEnd w:id="67"/>
          </w:p>
        </w:tc>
      </w:tr>
      <w:tr w:rsidR="00534CA7" w:rsidRPr="0048539D" w14:paraId="5B1D4BE2" w14:textId="77777777" w:rsidTr="00534CA7">
        <w:trPr>
          <w:trHeight w:val="126"/>
          <w:jc w:val="center"/>
        </w:trPr>
        <w:tc>
          <w:tcPr>
            <w:tcW w:w="10800" w:type="dxa"/>
            <w:gridSpan w:val="3"/>
            <w:shd w:val="clear" w:color="auto" w:fill="FFFFFF"/>
          </w:tcPr>
          <w:p w14:paraId="2886EC20" w14:textId="42F37F67" w:rsidR="00534CA7" w:rsidRPr="00534CA7" w:rsidRDefault="00534CA7" w:rsidP="00534CA7">
            <w:pPr>
              <w:rPr>
                <w:rStyle w:val="05TableTextBoldOrange"/>
              </w:rPr>
            </w:pPr>
            <w:r w:rsidRPr="00534CA7">
              <w:rPr>
                <w:rStyle w:val="05TableTextBoldOrange"/>
              </w:rPr>
              <w:t>L.3.1.C: Use Abstract Nouns</w:t>
            </w:r>
          </w:p>
        </w:tc>
      </w:tr>
      <w:tr w:rsidR="00534CA7" w:rsidRPr="0048539D" w14:paraId="654A5807" w14:textId="77777777" w:rsidTr="00534CA7">
        <w:trPr>
          <w:trHeight w:val="126"/>
          <w:jc w:val="center"/>
        </w:trPr>
        <w:tc>
          <w:tcPr>
            <w:tcW w:w="10800" w:type="dxa"/>
            <w:gridSpan w:val="3"/>
            <w:shd w:val="clear" w:color="auto" w:fill="FFFFFF"/>
          </w:tcPr>
          <w:p w14:paraId="25B9D5C3" w14:textId="77777777" w:rsidR="00534CA7" w:rsidRPr="006E2651" w:rsidRDefault="00534CA7" w:rsidP="00534CA7">
            <w:pPr>
              <w:rPr>
                <w:color w:val="auto"/>
                <w:sz w:val="20"/>
                <w:szCs w:val="20"/>
              </w:rPr>
            </w:pPr>
            <w:r w:rsidRPr="006E2651">
              <w:rPr>
                <w:b/>
                <w:bCs/>
                <w:color w:val="auto"/>
                <w:sz w:val="20"/>
                <w:szCs w:val="20"/>
              </w:rPr>
              <w:t xml:space="preserve">L.3.1.C: </w:t>
            </w:r>
            <w:r w:rsidRPr="006E2651">
              <w:rPr>
                <w:color w:val="auto"/>
                <w:sz w:val="20"/>
                <w:szCs w:val="20"/>
              </w:rPr>
              <w:t xml:space="preserve">Use abstract nouns (e.g., </w:t>
            </w:r>
            <w:r w:rsidRPr="006E2651">
              <w:rPr>
                <w:i/>
                <w:color w:val="auto"/>
                <w:sz w:val="20"/>
                <w:szCs w:val="20"/>
              </w:rPr>
              <w:t>childhood</w:t>
            </w:r>
            <w:r w:rsidRPr="006E2651">
              <w:rPr>
                <w:color w:val="auto"/>
                <w:sz w:val="20"/>
                <w:szCs w:val="20"/>
              </w:rPr>
              <w:t>).</w:t>
            </w:r>
          </w:p>
        </w:tc>
      </w:tr>
      <w:tr w:rsidR="00534CA7" w:rsidRPr="0048539D" w14:paraId="160434D7" w14:textId="77777777" w:rsidTr="00534CA7">
        <w:trPr>
          <w:trHeight w:val="126"/>
          <w:jc w:val="center"/>
        </w:trPr>
        <w:tc>
          <w:tcPr>
            <w:tcW w:w="10800" w:type="dxa"/>
            <w:gridSpan w:val="3"/>
            <w:shd w:val="clear" w:color="auto" w:fill="EDF5FB"/>
          </w:tcPr>
          <w:p w14:paraId="701FFB9A" w14:textId="77777777" w:rsidR="00534CA7" w:rsidRPr="0048539D" w:rsidRDefault="00534CA7" w:rsidP="00534CA7">
            <w:pPr>
              <w:widowControl w:val="0"/>
              <w:tabs>
                <w:tab w:val="left" w:pos="1872"/>
              </w:tabs>
              <w:rPr>
                <w:b/>
                <w:sz w:val="20"/>
                <w:szCs w:val="20"/>
              </w:rPr>
            </w:pPr>
            <w:r w:rsidRPr="0048539D">
              <w:rPr>
                <w:b/>
                <w:sz w:val="20"/>
                <w:szCs w:val="20"/>
              </w:rPr>
              <w:t>Frame Instruction</w:t>
            </w:r>
          </w:p>
        </w:tc>
      </w:tr>
      <w:tr w:rsidR="00534CA7" w:rsidRPr="0048539D" w14:paraId="55915298" w14:textId="77777777" w:rsidTr="00534CA7">
        <w:trPr>
          <w:trHeight w:val="126"/>
          <w:jc w:val="center"/>
        </w:trPr>
        <w:tc>
          <w:tcPr>
            <w:tcW w:w="10800" w:type="dxa"/>
            <w:gridSpan w:val="3"/>
            <w:shd w:val="clear" w:color="auto" w:fill="FFFFFF"/>
          </w:tcPr>
          <w:p w14:paraId="3A6BD32E" w14:textId="77777777" w:rsidR="00534CA7" w:rsidRPr="0048539D" w:rsidRDefault="00534CA7" w:rsidP="00534CA7">
            <w:pPr>
              <w:widowControl w:val="0"/>
              <w:tabs>
                <w:tab w:val="left" w:pos="1872"/>
              </w:tabs>
              <w:rPr>
                <w:b/>
                <w:sz w:val="20"/>
                <w:szCs w:val="20"/>
              </w:rPr>
            </w:pPr>
            <w:r w:rsidRPr="0048539D">
              <w:rPr>
                <w:sz w:val="20"/>
                <w:szCs w:val="20"/>
              </w:rPr>
              <w:t xml:space="preserve">Today, we’re going to learn to use abstract nouns. </w:t>
            </w:r>
          </w:p>
        </w:tc>
      </w:tr>
      <w:tr w:rsidR="00534CA7" w:rsidRPr="00EB3E9B" w14:paraId="6692BB3E" w14:textId="77777777" w:rsidTr="00534CA7">
        <w:trPr>
          <w:trHeight w:val="126"/>
          <w:jc w:val="center"/>
        </w:trPr>
        <w:tc>
          <w:tcPr>
            <w:tcW w:w="10800" w:type="dxa"/>
            <w:gridSpan w:val="3"/>
            <w:shd w:val="clear" w:color="auto" w:fill="FFFFFF"/>
          </w:tcPr>
          <w:p w14:paraId="431A649D" w14:textId="77777777" w:rsidR="00534CA7" w:rsidRPr="00EB3E9B" w:rsidRDefault="00534CA7" w:rsidP="00534CA7">
            <w:pPr>
              <w:widowControl w:val="0"/>
              <w:tabs>
                <w:tab w:val="left" w:pos="1872"/>
              </w:tabs>
              <w:rPr>
                <w:i/>
                <w:sz w:val="20"/>
                <w:szCs w:val="20"/>
              </w:rPr>
            </w:pPr>
            <w:r w:rsidRPr="0048539D">
              <w:rPr>
                <w:i/>
                <w:sz w:val="20"/>
                <w:szCs w:val="20"/>
              </w:rPr>
              <w:t xml:space="preserve">Display </w:t>
            </w:r>
            <w:r>
              <w:rPr>
                <w:i/>
                <w:sz w:val="20"/>
                <w:szCs w:val="20"/>
              </w:rPr>
              <w:t>Language Handout: Use Abstract Nouns</w:t>
            </w:r>
            <w:r w:rsidRPr="0048539D">
              <w:rPr>
                <w:i/>
                <w:sz w:val="20"/>
                <w:szCs w:val="20"/>
              </w:rPr>
              <w:t>.</w:t>
            </w:r>
          </w:p>
        </w:tc>
      </w:tr>
      <w:tr w:rsidR="00534CA7" w:rsidRPr="000C0264" w14:paraId="24479BF1" w14:textId="77777777" w:rsidTr="00534CA7">
        <w:trPr>
          <w:trHeight w:val="128"/>
          <w:jc w:val="center"/>
        </w:trPr>
        <w:tc>
          <w:tcPr>
            <w:tcW w:w="1265" w:type="dxa"/>
            <w:shd w:val="clear" w:color="auto" w:fill="EDF5FB"/>
            <w:vAlign w:val="center"/>
          </w:tcPr>
          <w:p w14:paraId="26261C0E" w14:textId="77777777" w:rsidR="00534CA7" w:rsidRPr="000C0264" w:rsidRDefault="00534CA7" w:rsidP="00534CA7">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1F0F1975" w14:textId="77777777" w:rsidR="00534CA7" w:rsidRPr="000C0264" w:rsidRDefault="00534CA7" w:rsidP="00534CA7">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21506536" w14:textId="77777777" w:rsidR="00534CA7" w:rsidRPr="000C0264" w:rsidRDefault="00534CA7" w:rsidP="00534CA7">
            <w:pPr>
              <w:widowControl w:val="0"/>
              <w:tabs>
                <w:tab w:val="left" w:pos="1872"/>
              </w:tabs>
              <w:rPr>
                <w:b/>
                <w:sz w:val="20"/>
                <w:szCs w:val="20"/>
              </w:rPr>
            </w:pPr>
            <w:r w:rsidRPr="000C0264">
              <w:rPr>
                <w:b/>
                <w:sz w:val="20"/>
                <w:szCs w:val="20"/>
              </w:rPr>
              <w:t>Do</w:t>
            </w:r>
          </w:p>
        </w:tc>
      </w:tr>
      <w:tr w:rsidR="00534CA7" w:rsidRPr="000C0264" w14:paraId="51A3D21D" w14:textId="77777777" w:rsidTr="00534CA7">
        <w:trPr>
          <w:trHeight w:val="126"/>
          <w:jc w:val="center"/>
        </w:trPr>
        <w:tc>
          <w:tcPr>
            <w:tcW w:w="1265" w:type="dxa"/>
            <w:shd w:val="clear" w:color="auto" w:fill="FFFFFF"/>
          </w:tcPr>
          <w:p w14:paraId="6A361F6D" w14:textId="77777777" w:rsidR="00534CA7" w:rsidRPr="000C0264" w:rsidRDefault="00534CA7" w:rsidP="00534CA7">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cPr>
          <w:p w14:paraId="39607F40" w14:textId="77777777" w:rsidR="00534CA7" w:rsidRPr="00830461" w:rsidRDefault="00534CA7" w:rsidP="00534CA7">
            <w:pPr>
              <w:widowControl w:val="0"/>
              <w:numPr>
                <w:ilvl w:val="0"/>
                <w:numId w:val="10"/>
              </w:numPr>
              <w:ind w:left="360"/>
              <w:contextualSpacing/>
              <w:textAlignment w:val="baseline"/>
              <w:rPr>
                <w:bCs/>
                <w:sz w:val="20"/>
                <w:szCs w:val="20"/>
              </w:rPr>
            </w:pPr>
            <w:r w:rsidRPr="00B355AB">
              <w:rPr>
                <w:bCs/>
                <w:sz w:val="20"/>
                <w:szCs w:val="20"/>
              </w:rPr>
              <w:t>Nouns are words that name people, places, and things. Nouns can be concrete or abstract. Concrete nouns name people, places, and things that can be seen, heard, felt, tasted, or smelled. Abstract nouns name ideas and feelings that cannot be sensed using the five senses.</w:t>
            </w:r>
          </w:p>
        </w:tc>
        <w:tc>
          <w:tcPr>
            <w:tcW w:w="4180" w:type="dxa"/>
            <w:shd w:val="clear" w:color="auto" w:fill="FFFFFF"/>
          </w:tcPr>
          <w:p w14:paraId="45FE8E3F" w14:textId="77777777" w:rsidR="00534CA7" w:rsidRPr="000C0264" w:rsidRDefault="00534CA7" w:rsidP="00534CA7">
            <w:pPr>
              <w:widowControl w:val="0"/>
              <w:textAlignment w:val="baseline"/>
              <w:rPr>
                <w:rFonts w:eastAsia="Calibri"/>
                <w:i/>
                <w:sz w:val="20"/>
                <w:szCs w:val="20"/>
              </w:rPr>
            </w:pPr>
            <w:r>
              <w:rPr>
                <w:rFonts w:eastAsia="Calibri"/>
                <w:i/>
                <w:sz w:val="20"/>
                <w:szCs w:val="20"/>
              </w:rPr>
              <w:t>Read aloud the definition of concrete and abstract nouns</w:t>
            </w:r>
            <w:r w:rsidRPr="000C0264">
              <w:rPr>
                <w:rFonts w:eastAsia="Calibri"/>
                <w:i/>
                <w:sz w:val="20"/>
                <w:szCs w:val="20"/>
              </w:rPr>
              <w:t xml:space="preserve"> on </w:t>
            </w:r>
            <w:r>
              <w:rPr>
                <w:i/>
                <w:sz w:val="20"/>
                <w:szCs w:val="20"/>
              </w:rPr>
              <w:t>Language Handout: Use Abstract Nouns</w:t>
            </w:r>
            <w:r w:rsidRPr="000C0264">
              <w:rPr>
                <w:rFonts w:eastAsia="Calibri"/>
                <w:i/>
                <w:sz w:val="20"/>
                <w:szCs w:val="20"/>
              </w:rPr>
              <w:t>.</w:t>
            </w:r>
          </w:p>
        </w:tc>
      </w:tr>
      <w:tr w:rsidR="00534CA7" w:rsidRPr="000C0264" w14:paraId="18CA4AA9" w14:textId="77777777" w:rsidTr="00534CA7">
        <w:trPr>
          <w:trHeight w:val="126"/>
          <w:jc w:val="center"/>
        </w:trPr>
        <w:tc>
          <w:tcPr>
            <w:tcW w:w="1265" w:type="dxa"/>
            <w:shd w:val="clear" w:color="auto" w:fill="FFFFFF"/>
          </w:tcPr>
          <w:p w14:paraId="14C08A77" w14:textId="77777777" w:rsidR="00534CA7" w:rsidRDefault="00534CA7" w:rsidP="00534CA7">
            <w:r>
              <w:rPr>
                <w:sz w:val="20"/>
                <w:szCs w:val="20"/>
              </w:rPr>
              <w:t>2</w:t>
            </w:r>
            <w:r w:rsidRPr="000C0264">
              <w:rPr>
                <w:sz w:val="20"/>
                <w:szCs w:val="20"/>
              </w:rPr>
              <w:t xml:space="preserve"> min.</w:t>
            </w:r>
          </w:p>
        </w:tc>
        <w:tc>
          <w:tcPr>
            <w:tcW w:w="5355" w:type="dxa"/>
            <w:shd w:val="clear" w:color="auto" w:fill="FFFFFF"/>
          </w:tcPr>
          <w:p w14:paraId="398CA83C" w14:textId="77777777" w:rsidR="00534CA7"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Let’s look at some examples of concrete and abstract nouns.</w:t>
            </w:r>
          </w:p>
          <w:p w14:paraId="641ED7B1" w14:textId="6ADF0BE8" w:rsidR="00534CA7"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 xml:space="preserve">Remember that concrete nouns can be </w:t>
            </w:r>
            <w:r w:rsidR="00DB5985">
              <w:rPr>
                <w:rFonts w:eastAsia="Calibri"/>
                <w:sz w:val="20"/>
                <w:szCs w:val="20"/>
              </w:rPr>
              <w:t xml:space="preserve">sensed </w:t>
            </w:r>
            <w:r>
              <w:rPr>
                <w:rFonts w:eastAsia="Calibri"/>
                <w:sz w:val="20"/>
                <w:szCs w:val="20"/>
              </w:rPr>
              <w:t xml:space="preserve">using the five senses. A garden, for example, can be seen with the eyes. A basket can be seen and felt. </w:t>
            </w:r>
            <w:r w:rsidR="00DB5985">
              <w:rPr>
                <w:rFonts w:eastAsia="Calibri"/>
                <w:sz w:val="20"/>
                <w:szCs w:val="20"/>
              </w:rPr>
              <w:t>However, c</w:t>
            </w:r>
            <w:r>
              <w:rPr>
                <w:rFonts w:eastAsia="Calibri"/>
                <w:sz w:val="20"/>
                <w:szCs w:val="20"/>
              </w:rPr>
              <w:t xml:space="preserve">hildhood and happiness cannot be sensed directly with the senses. </w:t>
            </w:r>
          </w:p>
          <w:p w14:paraId="0E458F99" w14:textId="09D8BDDE" w:rsidR="00534CA7"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 xml:space="preserve">A singer can be heard. </w:t>
            </w:r>
            <w:r w:rsidR="00DB5985">
              <w:rPr>
                <w:rFonts w:eastAsia="Calibri"/>
                <w:sz w:val="20"/>
                <w:szCs w:val="20"/>
              </w:rPr>
              <w:t>However, p</w:t>
            </w:r>
            <w:r>
              <w:rPr>
                <w:rFonts w:eastAsia="Calibri"/>
                <w:sz w:val="20"/>
                <w:szCs w:val="20"/>
              </w:rPr>
              <w:t>eace cannot be heard, seen, touched, tasted, or smelled.</w:t>
            </w:r>
          </w:p>
          <w:p w14:paraId="1DA2A272" w14:textId="5AF8A76B" w:rsidR="00534CA7" w:rsidRPr="000C0264"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 xml:space="preserve">Spaghetti can be seen, touched, and tasted. A flower can be smelled, touched, and seen. A blanket can be touched and seen. </w:t>
            </w:r>
            <w:r w:rsidR="00DB5985">
              <w:rPr>
                <w:rFonts w:eastAsia="Calibri"/>
                <w:sz w:val="20"/>
                <w:szCs w:val="20"/>
              </w:rPr>
              <w:t>However, t</w:t>
            </w:r>
            <w:r>
              <w:rPr>
                <w:rFonts w:eastAsia="Calibri"/>
                <w:sz w:val="20"/>
                <w:szCs w:val="20"/>
              </w:rPr>
              <w:t xml:space="preserve">ruth, freedom, and fear cannot be heard, seen, touched, tasted, or smelled. </w:t>
            </w:r>
          </w:p>
        </w:tc>
        <w:tc>
          <w:tcPr>
            <w:tcW w:w="4180" w:type="dxa"/>
            <w:shd w:val="clear" w:color="auto" w:fill="FFFFFF"/>
          </w:tcPr>
          <w:p w14:paraId="033EBC4B" w14:textId="77777777" w:rsidR="00534CA7" w:rsidRPr="000C0264" w:rsidRDefault="00534CA7" w:rsidP="00534CA7">
            <w:pPr>
              <w:widowControl w:val="0"/>
              <w:textAlignment w:val="baseline"/>
              <w:rPr>
                <w:rFonts w:eastAsia="Calibri"/>
                <w:i/>
                <w:sz w:val="20"/>
                <w:szCs w:val="20"/>
              </w:rPr>
            </w:pPr>
            <w:r>
              <w:rPr>
                <w:rFonts w:eastAsia="Calibri"/>
                <w:i/>
                <w:sz w:val="20"/>
                <w:szCs w:val="20"/>
              </w:rPr>
              <w:t>Read aloud the examples of the concrete nouns and abstract nouns in the chart on Language Handout: Use Abstract Nouns.</w:t>
            </w:r>
          </w:p>
        </w:tc>
      </w:tr>
      <w:tr w:rsidR="00534CA7" w:rsidRPr="00214522" w14:paraId="16CBC7CD" w14:textId="77777777" w:rsidTr="00534CA7">
        <w:trPr>
          <w:trHeight w:val="126"/>
          <w:jc w:val="center"/>
        </w:trPr>
        <w:tc>
          <w:tcPr>
            <w:tcW w:w="1265" w:type="dxa"/>
            <w:shd w:val="clear" w:color="auto" w:fill="FFFFFF"/>
          </w:tcPr>
          <w:p w14:paraId="239EFED4" w14:textId="77777777" w:rsidR="00534CA7" w:rsidRDefault="00534CA7" w:rsidP="00534CA7">
            <w:r>
              <w:rPr>
                <w:sz w:val="20"/>
                <w:szCs w:val="20"/>
              </w:rPr>
              <w:t>1</w:t>
            </w:r>
            <w:r w:rsidRPr="000C0264">
              <w:rPr>
                <w:sz w:val="20"/>
                <w:szCs w:val="20"/>
              </w:rPr>
              <w:t xml:space="preserve"> min.</w:t>
            </w:r>
          </w:p>
        </w:tc>
        <w:tc>
          <w:tcPr>
            <w:tcW w:w="5355" w:type="dxa"/>
            <w:shd w:val="clear" w:color="auto" w:fill="FFFFFF"/>
          </w:tcPr>
          <w:p w14:paraId="25A2D5CC" w14:textId="77777777" w:rsidR="00534CA7" w:rsidRPr="000C0264" w:rsidRDefault="00534CA7" w:rsidP="00534CA7">
            <w:pPr>
              <w:widowControl w:val="0"/>
              <w:numPr>
                <w:ilvl w:val="0"/>
                <w:numId w:val="10"/>
              </w:numPr>
              <w:ind w:left="360"/>
              <w:contextualSpacing/>
              <w:textAlignment w:val="baseline"/>
              <w:rPr>
                <w:rFonts w:eastAsia="Calibri"/>
                <w:sz w:val="20"/>
                <w:szCs w:val="20"/>
              </w:rPr>
            </w:pPr>
            <w:r>
              <w:rPr>
                <w:rFonts w:eastAsia="Calibri"/>
                <w:sz w:val="20"/>
                <w:szCs w:val="20"/>
              </w:rPr>
              <w:t xml:space="preserve">Let’s look at examples of abstract nouns in sentences. </w:t>
            </w:r>
          </w:p>
        </w:tc>
        <w:tc>
          <w:tcPr>
            <w:tcW w:w="4180" w:type="dxa"/>
            <w:shd w:val="clear" w:color="auto" w:fill="FFFFFF"/>
          </w:tcPr>
          <w:p w14:paraId="72F0B139" w14:textId="77777777" w:rsidR="00534CA7" w:rsidRPr="00214522" w:rsidRDefault="00534CA7" w:rsidP="00534CA7">
            <w:pPr>
              <w:widowControl w:val="0"/>
              <w:textAlignment w:val="baseline"/>
              <w:rPr>
                <w:rFonts w:eastAsia="Calibri"/>
                <w:i/>
                <w:sz w:val="20"/>
                <w:szCs w:val="20"/>
              </w:rPr>
            </w:pPr>
            <w:r>
              <w:rPr>
                <w:rFonts w:eastAsia="Calibri"/>
                <w:i/>
                <w:sz w:val="20"/>
                <w:szCs w:val="20"/>
              </w:rPr>
              <w:t xml:space="preserve">Cover the last three rows under </w:t>
            </w:r>
            <w:r>
              <w:rPr>
                <w:rFonts w:eastAsia="Calibri"/>
                <w:iCs/>
                <w:sz w:val="20"/>
                <w:szCs w:val="20"/>
              </w:rPr>
              <w:t xml:space="preserve">Using Abstract Nouns </w:t>
            </w:r>
            <w:r>
              <w:rPr>
                <w:rFonts w:eastAsia="Calibri"/>
                <w:i/>
                <w:sz w:val="20"/>
                <w:szCs w:val="20"/>
              </w:rPr>
              <w:t xml:space="preserve">(nouns </w:t>
            </w:r>
            <w:r>
              <w:rPr>
                <w:rFonts w:eastAsia="Calibri"/>
                <w:iCs/>
                <w:sz w:val="20"/>
                <w:szCs w:val="20"/>
              </w:rPr>
              <w:t xml:space="preserve">truth, freedom, </w:t>
            </w:r>
            <w:r>
              <w:rPr>
                <w:rFonts w:eastAsia="Calibri"/>
                <w:i/>
                <w:sz w:val="20"/>
                <w:szCs w:val="20"/>
              </w:rPr>
              <w:t xml:space="preserve">and </w:t>
            </w:r>
            <w:r>
              <w:rPr>
                <w:rFonts w:eastAsia="Calibri"/>
                <w:iCs/>
                <w:sz w:val="20"/>
                <w:szCs w:val="20"/>
              </w:rPr>
              <w:t>fear</w:t>
            </w:r>
            <w:r>
              <w:rPr>
                <w:rFonts w:eastAsia="Calibri"/>
                <w:i/>
                <w:sz w:val="20"/>
                <w:szCs w:val="20"/>
              </w:rPr>
              <w:t>)</w:t>
            </w:r>
            <w:r>
              <w:rPr>
                <w:rFonts w:eastAsia="Calibri"/>
                <w:iCs/>
                <w:sz w:val="20"/>
                <w:szCs w:val="20"/>
              </w:rPr>
              <w:t xml:space="preserve">. </w:t>
            </w:r>
            <w:r>
              <w:rPr>
                <w:rFonts w:eastAsia="Calibri"/>
                <w:i/>
                <w:sz w:val="20"/>
                <w:szCs w:val="20"/>
              </w:rPr>
              <w:t>Read aloud each abstract noun and the example sentence. Point out the abstract noun in each sentence.</w:t>
            </w:r>
          </w:p>
        </w:tc>
      </w:tr>
      <w:tr w:rsidR="00534CA7" w:rsidRPr="00214522" w14:paraId="7EC80CDD" w14:textId="77777777" w:rsidTr="00534CA7">
        <w:trPr>
          <w:trHeight w:val="126"/>
          <w:jc w:val="center"/>
        </w:trPr>
        <w:tc>
          <w:tcPr>
            <w:tcW w:w="1265" w:type="dxa"/>
            <w:shd w:val="clear" w:color="auto" w:fill="FFFFFF"/>
          </w:tcPr>
          <w:p w14:paraId="22BCD320" w14:textId="77777777" w:rsidR="00534CA7" w:rsidRDefault="00534CA7" w:rsidP="00534CA7">
            <w:r>
              <w:rPr>
                <w:sz w:val="20"/>
                <w:szCs w:val="20"/>
              </w:rPr>
              <w:t>3</w:t>
            </w:r>
            <w:r w:rsidRPr="000C0264">
              <w:rPr>
                <w:sz w:val="20"/>
                <w:szCs w:val="20"/>
              </w:rPr>
              <w:t xml:space="preserve"> min.</w:t>
            </w:r>
          </w:p>
        </w:tc>
        <w:tc>
          <w:tcPr>
            <w:tcW w:w="5355" w:type="dxa"/>
            <w:shd w:val="clear" w:color="auto" w:fill="FFFFFF"/>
          </w:tcPr>
          <w:p w14:paraId="40FC2953" w14:textId="77777777" w:rsidR="00534CA7" w:rsidRDefault="00534CA7" w:rsidP="00534CA7">
            <w:pPr>
              <w:numPr>
                <w:ilvl w:val="0"/>
                <w:numId w:val="10"/>
              </w:numPr>
              <w:ind w:left="360"/>
              <w:contextualSpacing/>
              <w:rPr>
                <w:rFonts w:eastAsia="Calibri"/>
                <w:sz w:val="20"/>
                <w:szCs w:val="20"/>
              </w:rPr>
            </w:pPr>
            <w:r>
              <w:rPr>
                <w:rFonts w:eastAsia="Calibri"/>
                <w:sz w:val="20"/>
                <w:szCs w:val="20"/>
              </w:rPr>
              <w:t>Writers use abstract nouns in sentences to name ideas and feelings that cannot be sensed using the five senses.</w:t>
            </w:r>
          </w:p>
          <w:p w14:paraId="24CA1F8F" w14:textId="77777777" w:rsidR="00534CA7" w:rsidRDefault="00534CA7" w:rsidP="00534CA7">
            <w:pPr>
              <w:numPr>
                <w:ilvl w:val="0"/>
                <w:numId w:val="10"/>
              </w:numPr>
              <w:ind w:left="360"/>
              <w:contextualSpacing/>
              <w:rPr>
                <w:rFonts w:eastAsia="Calibri"/>
                <w:sz w:val="20"/>
                <w:szCs w:val="20"/>
              </w:rPr>
            </w:pPr>
            <w:r>
              <w:rPr>
                <w:rFonts w:eastAsia="Calibri"/>
                <w:sz w:val="20"/>
                <w:szCs w:val="20"/>
              </w:rPr>
              <w:t xml:space="preserve">To identify abstract nouns used in sentences, we can ask which nouns cannot be seen, heard, tasted, touched, or smelled. </w:t>
            </w:r>
          </w:p>
          <w:p w14:paraId="79297295" w14:textId="103B8F70" w:rsidR="00534CA7" w:rsidRPr="00CC1D34" w:rsidRDefault="00534CA7" w:rsidP="00DB5985">
            <w:pPr>
              <w:numPr>
                <w:ilvl w:val="0"/>
                <w:numId w:val="10"/>
              </w:numPr>
              <w:ind w:left="360"/>
              <w:contextualSpacing/>
              <w:rPr>
                <w:rFonts w:eastAsia="Calibri"/>
                <w:sz w:val="20"/>
                <w:szCs w:val="20"/>
              </w:rPr>
            </w:pPr>
            <w:r>
              <w:rPr>
                <w:rFonts w:eastAsia="Calibri"/>
                <w:sz w:val="20"/>
                <w:szCs w:val="20"/>
              </w:rPr>
              <w:t xml:space="preserve">I will show you three more sentences that use abstract nouns. You will identify the abstract noun used in </w:t>
            </w:r>
            <w:r w:rsidR="00DB5985">
              <w:rPr>
                <w:rFonts w:eastAsia="Calibri"/>
                <w:sz w:val="20"/>
                <w:szCs w:val="20"/>
              </w:rPr>
              <w:t xml:space="preserve">each </w:t>
            </w:r>
            <w:r>
              <w:rPr>
                <w:rFonts w:eastAsia="Calibri"/>
                <w:sz w:val="20"/>
                <w:szCs w:val="20"/>
              </w:rPr>
              <w:t>sentence. After three minutes, I will show the abstract nouns.</w:t>
            </w:r>
          </w:p>
        </w:tc>
        <w:tc>
          <w:tcPr>
            <w:tcW w:w="4180" w:type="dxa"/>
            <w:shd w:val="clear" w:color="auto" w:fill="FFFFFF"/>
          </w:tcPr>
          <w:p w14:paraId="461DC2D4" w14:textId="77777777" w:rsidR="00534CA7" w:rsidRPr="00214522" w:rsidRDefault="00534CA7" w:rsidP="00534CA7">
            <w:pPr>
              <w:widowControl w:val="0"/>
              <w:textAlignment w:val="baseline"/>
              <w:rPr>
                <w:rFonts w:eastAsia="Calibri"/>
                <w:i/>
                <w:sz w:val="20"/>
                <w:szCs w:val="20"/>
              </w:rPr>
            </w:pPr>
            <w:r>
              <w:rPr>
                <w:rFonts w:eastAsia="Calibri"/>
                <w:i/>
                <w:sz w:val="20"/>
                <w:szCs w:val="20"/>
              </w:rPr>
              <w:t xml:space="preserve">Reveal the last three sentences but not the </w:t>
            </w:r>
            <w:r>
              <w:rPr>
                <w:rFonts w:eastAsia="Calibri"/>
                <w:iCs/>
                <w:sz w:val="20"/>
                <w:szCs w:val="20"/>
              </w:rPr>
              <w:t xml:space="preserve">Abstract Noun </w:t>
            </w:r>
            <w:r>
              <w:rPr>
                <w:rFonts w:eastAsia="Calibri"/>
                <w:i/>
                <w:sz w:val="20"/>
                <w:szCs w:val="20"/>
              </w:rPr>
              <w:t xml:space="preserve">column. After three minutes, show students the abstract nouns.  </w:t>
            </w:r>
          </w:p>
        </w:tc>
      </w:tr>
      <w:tr w:rsidR="00534CA7" w:rsidRPr="000C0264" w14:paraId="7564B220" w14:textId="77777777" w:rsidTr="00534CA7">
        <w:trPr>
          <w:trHeight w:val="126"/>
          <w:jc w:val="center"/>
        </w:trPr>
        <w:tc>
          <w:tcPr>
            <w:tcW w:w="1265" w:type="dxa"/>
            <w:shd w:val="clear" w:color="auto" w:fill="FFFFFF"/>
          </w:tcPr>
          <w:p w14:paraId="5BA26FEC" w14:textId="77777777" w:rsidR="00534CA7" w:rsidRPr="000C0264" w:rsidRDefault="00534CA7" w:rsidP="00534CA7">
            <w:pPr>
              <w:widowControl w:val="0"/>
              <w:tabs>
                <w:tab w:val="left" w:pos="1872"/>
              </w:tabs>
              <w:rPr>
                <w:b/>
                <w:bCs/>
                <w:sz w:val="20"/>
                <w:szCs w:val="20"/>
              </w:rPr>
            </w:pPr>
            <w:r w:rsidRPr="000C0264">
              <w:rPr>
                <w:b/>
                <w:bCs/>
                <w:sz w:val="20"/>
                <w:szCs w:val="20"/>
              </w:rPr>
              <w:t>Monitor Progress</w:t>
            </w:r>
          </w:p>
          <w:p w14:paraId="01AC9179" w14:textId="77777777" w:rsidR="00534CA7" w:rsidRPr="000C0264" w:rsidRDefault="00534CA7" w:rsidP="00534CA7">
            <w:pPr>
              <w:widowControl w:val="0"/>
              <w:tabs>
                <w:tab w:val="left" w:pos="1872"/>
              </w:tabs>
              <w:rPr>
                <w:sz w:val="20"/>
                <w:szCs w:val="20"/>
              </w:rPr>
            </w:pPr>
            <w:r>
              <w:rPr>
                <w:sz w:val="20"/>
                <w:szCs w:val="20"/>
              </w:rPr>
              <w:t xml:space="preserve">3 </w:t>
            </w:r>
            <w:r w:rsidRPr="000C0264">
              <w:rPr>
                <w:sz w:val="20"/>
                <w:szCs w:val="20"/>
              </w:rPr>
              <w:t>min.</w:t>
            </w:r>
          </w:p>
        </w:tc>
        <w:tc>
          <w:tcPr>
            <w:tcW w:w="5355" w:type="dxa"/>
            <w:shd w:val="clear" w:color="auto" w:fill="FFFFFF"/>
          </w:tcPr>
          <w:p w14:paraId="54556F2D" w14:textId="77777777" w:rsidR="00534CA7" w:rsidRPr="000C0264" w:rsidRDefault="00534CA7" w:rsidP="00534CA7">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Use Abstract Nouns</w:t>
            </w:r>
            <w:r w:rsidRPr="000C0264">
              <w:rPr>
                <w:sz w:val="20"/>
                <w:szCs w:val="20"/>
              </w:rPr>
              <w:t>.</w:t>
            </w:r>
          </w:p>
        </w:tc>
        <w:tc>
          <w:tcPr>
            <w:tcW w:w="4180" w:type="dxa"/>
            <w:shd w:val="clear" w:color="auto" w:fill="FFFFFF"/>
          </w:tcPr>
          <w:p w14:paraId="6C96EF3C" w14:textId="77777777" w:rsidR="00534CA7" w:rsidRPr="000C0264" w:rsidRDefault="00534CA7" w:rsidP="00534CA7">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 Use Abstract Nouns</w:t>
            </w:r>
            <w:r w:rsidRPr="000C0264">
              <w:rPr>
                <w:rFonts w:eastAsia="Calibri"/>
                <w:i/>
                <w:iCs/>
                <w:sz w:val="20"/>
                <w:szCs w:val="20"/>
              </w:rPr>
              <w:t xml:space="preserve"> and review directions for the practice items.</w:t>
            </w:r>
          </w:p>
        </w:tc>
      </w:tr>
    </w:tbl>
    <w:p w14:paraId="33127408" w14:textId="77777777" w:rsidR="00534CA7" w:rsidRDefault="00534CA7" w:rsidP="00534CA7"/>
    <w:p w14:paraId="59129F04" w14:textId="3A6B491A" w:rsidR="00BE3C59" w:rsidRDefault="00BE3C59" w:rsidP="00BE3C59">
      <w:pPr>
        <w:rPr>
          <w:lang w:eastAsia="ja-JP"/>
        </w:rPr>
      </w:pPr>
    </w:p>
    <w:p w14:paraId="40E02C75" w14:textId="77777777" w:rsidR="00BE3C59" w:rsidRPr="00BE3C59" w:rsidRDefault="00BE3C59" w:rsidP="00BE3C59">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0959F3" w:rsidRPr="0018224F" w14:paraId="30BF27B6" w14:textId="77777777" w:rsidTr="0022152E">
        <w:trPr>
          <w:trHeight w:val="432"/>
          <w:tblHeader/>
          <w:jc w:val="center"/>
        </w:trPr>
        <w:tc>
          <w:tcPr>
            <w:tcW w:w="10800" w:type="dxa"/>
            <w:shd w:val="clear" w:color="auto" w:fill="F2F2F2" w:themeFill="background1" w:themeFillShade="F2"/>
            <w:vAlign w:val="center"/>
          </w:tcPr>
          <w:p w14:paraId="3C80534A" w14:textId="1667BB3B" w:rsidR="006B415C" w:rsidRDefault="006B415C" w:rsidP="0022152E">
            <w:pPr>
              <w:pStyle w:val="Heading5"/>
              <w:outlineLvl w:val="4"/>
            </w:pPr>
            <w:bookmarkStart w:id="68" w:name="_Toc24966830"/>
            <w:r w:rsidRPr="0018224F">
              <w:lastRenderedPageBreak/>
              <w:t xml:space="preserve">Grade </w:t>
            </w:r>
            <w:r>
              <w:t>3</w:t>
            </w:r>
            <w:r w:rsidRPr="0018224F">
              <w:t xml:space="preserve"> M</w:t>
            </w:r>
            <w:r>
              <w:t>3</w:t>
            </w:r>
            <w:r w:rsidRPr="0018224F">
              <w:t xml:space="preserve"> L</w:t>
            </w:r>
            <w:r>
              <w:t>15</w:t>
            </w:r>
            <w:r w:rsidRPr="0018224F">
              <w:t xml:space="preserve"> Handout: </w:t>
            </w:r>
            <w:r>
              <w:t>Use Abstract Nouns</w:t>
            </w:r>
            <w:bookmarkEnd w:id="68"/>
          </w:p>
          <w:p w14:paraId="591C5DD7" w14:textId="1E5D3331" w:rsidR="00255EBC" w:rsidRDefault="00255EBC" w:rsidP="00255EBC">
            <w:pPr>
              <w:pStyle w:val="Heading5"/>
              <w:outlineLvl w:val="4"/>
            </w:pPr>
            <w:bookmarkStart w:id="69" w:name="_Toc24966831"/>
            <w:r w:rsidRPr="0018224F">
              <w:t xml:space="preserve">Grade </w:t>
            </w:r>
            <w:r>
              <w:t>4</w:t>
            </w:r>
            <w:r w:rsidRPr="0018224F">
              <w:t xml:space="preserve"> M</w:t>
            </w:r>
            <w:r>
              <w:t>3</w:t>
            </w:r>
            <w:r w:rsidRPr="0018224F">
              <w:t xml:space="preserve"> L</w:t>
            </w:r>
            <w:r>
              <w:t>28</w:t>
            </w:r>
            <w:r w:rsidRPr="0018224F">
              <w:t xml:space="preserve"> Handout: </w:t>
            </w:r>
            <w:r>
              <w:t>Use Abstract Nouns</w:t>
            </w:r>
            <w:bookmarkEnd w:id="69"/>
          </w:p>
          <w:p w14:paraId="1390B011" w14:textId="6E117A35" w:rsidR="000959F3" w:rsidRPr="0018224F" w:rsidRDefault="000959F3" w:rsidP="0022152E">
            <w:pPr>
              <w:pStyle w:val="Heading5"/>
              <w:outlineLvl w:val="4"/>
            </w:pPr>
            <w:bookmarkStart w:id="70" w:name="_Toc24966832"/>
            <w:r w:rsidRPr="0018224F">
              <w:t xml:space="preserve">Grade </w:t>
            </w:r>
            <w:r>
              <w:t>5</w:t>
            </w:r>
            <w:r w:rsidRPr="0018224F">
              <w:t xml:space="preserve"> M1 L</w:t>
            </w:r>
            <w:r>
              <w:t>25</w:t>
            </w:r>
            <w:r w:rsidRPr="0018224F">
              <w:t xml:space="preserve"> Handout: </w:t>
            </w:r>
            <w:r>
              <w:t xml:space="preserve">Use </w:t>
            </w:r>
            <w:r w:rsidR="009C72D3">
              <w:t>Abstract Nouns</w:t>
            </w:r>
            <w:bookmarkEnd w:id="70"/>
          </w:p>
        </w:tc>
      </w:tr>
      <w:tr w:rsidR="000959F3" w:rsidRPr="0018224F" w14:paraId="24C9F1D5" w14:textId="77777777" w:rsidTr="00BE3C59">
        <w:trPr>
          <w:trHeight w:val="10800"/>
          <w:jc w:val="center"/>
        </w:trPr>
        <w:tc>
          <w:tcPr>
            <w:tcW w:w="10800" w:type="dxa"/>
            <w:shd w:val="clear" w:color="auto" w:fill="FFFFFF" w:themeFill="background1"/>
          </w:tcPr>
          <w:p w14:paraId="18A0B561" w14:textId="77777777" w:rsidR="00BE3C59" w:rsidRPr="00C71510" w:rsidRDefault="00BE3C59" w:rsidP="00BE3C59">
            <w:pPr>
              <w:rPr>
                <w:rFonts w:eastAsia="Calibri"/>
                <w:noProof/>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3C59" w:rsidRPr="000C0264" w14:paraId="0A059624" w14:textId="77777777" w:rsidTr="00BE3C59">
              <w:trPr>
                <w:jc w:val="center"/>
              </w:trPr>
              <w:tc>
                <w:tcPr>
                  <w:tcW w:w="5000" w:type="pct"/>
                  <w:shd w:val="clear" w:color="auto" w:fill="255694" w:themeFill="accent1"/>
                  <w:vAlign w:val="center"/>
                </w:tcPr>
                <w:p w14:paraId="685B1A1C" w14:textId="77777777" w:rsidR="00BE3C59" w:rsidRPr="00B355AB" w:rsidRDefault="00BE3C59" w:rsidP="00BE3C59">
                  <w:pPr>
                    <w:rPr>
                      <w:bCs/>
                      <w:color w:val="FFFFFF"/>
                      <w:sz w:val="20"/>
                      <w:szCs w:val="20"/>
                    </w:rPr>
                  </w:pPr>
                  <w:r w:rsidRPr="00B355AB">
                    <w:rPr>
                      <w:bCs/>
                      <w:color w:val="FFFFFF"/>
                      <w:sz w:val="20"/>
                      <w:szCs w:val="20"/>
                    </w:rPr>
                    <w:t>CONCRETE AND ABSTRACT NOUNS</w:t>
                  </w:r>
                </w:p>
              </w:tc>
            </w:tr>
            <w:tr w:rsidR="00BE3C59" w:rsidRPr="000C0264" w14:paraId="2CF512C0" w14:textId="77777777" w:rsidTr="00BE3C59">
              <w:trPr>
                <w:trHeight w:val="3024"/>
                <w:jc w:val="center"/>
              </w:trPr>
              <w:tc>
                <w:tcPr>
                  <w:tcW w:w="5000" w:type="pct"/>
                  <w:shd w:val="clear" w:color="auto" w:fill="FFFFFF"/>
                </w:tcPr>
                <w:p w14:paraId="135DA11F" w14:textId="77777777" w:rsidR="00BE3C59" w:rsidRPr="00B355AB" w:rsidRDefault="00BE3C59" w:rsidP="00BE3C59">
                  <w:pPr>
                    <w:contextualSpacing/>
                    <w:rPr>
                      <w:bCs/>
                      <w:sz w:val="20"/>
                      <w:szCs w:val="20"/>
                    </w:rPr>
                  </w:pPr>
                  <w:r w:rsidRPr="00B355AB">
                    <w:rPr>
                      <w:bCs/>
                      <w:sz w:val="20"/>
                      <w:szCs w:val="20"/>
                    </w:rPr>
                    <w:t>Nouns are words that name people, places, and things. Nouns can be concrete or abstract. Concrete nouns name people, places, and things that can be seen, heard, felt, tasted, or smelled. Abstract nouns name ideas and feelings that cannot be sensed using the five senses.</w:t>
                  </w:r>
                </w:p>
                <w:p w14:paraId="09FAE507" w14:textId="77777777" w:rsidR="00BE3C59" w:rsidRPr="00B355AB" w:rsidRDefault="00BE3C59" w:rsidP="00BE3C59">
                  <w:pPr>
                    <w:contextualSpacing/>
                    <w:rPr>
                      <w:bCs/>
                      <w:sz w:val="20"/>
                      <w:szCs w:val="20"/>
                    </w:rPr>
                  </w:pPr>
                </w:p>
                <w:tbl>
                  <w:tblPr>
                    <w:tblStyle w:val="TableGrid"/>
                    <w:tblW w:w="1643"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560"/>
                    <w:gridCol w:w="1678"/>
                  </w:tblGrid>
                  <w:tr w:rsidR="00BE3C59" w:rsidRPr="00B355AB" w14:paraId="26A5F9BC" w14:textId="77777777" w:rsidTr="0022152E">
                    <w:trPr>
                      <w:trHeight w:val="20"/>
                      <w:jc w:val="center"/>
                    </w:trPr>
                    <w:tc>
                      <w:tcPr>
                        <w:tcW w:w="2409" w:type="pct"/>
                        <w:shd w:val="clear" w:color="auto" w:fill="EDF5FB" w:themeFill="text2"/>
                      </w:tcPr>
                      <w:p w14:paraId="7930EAF2" w14:textId="77777777" w:rsidR="00BE3C59" w:rsidRPr="00B355AB" w:rsidRDefault="00BE3C59" w:rsidP="00BE3C59">
                        <w:pPr>
                          <w:rPr>
                            <w:b/>
                            <w:bCs/>
                            <w:sz w:val="20"/>
                            <w:szCs w:val="20"/>
                          </w:rPr>
                        </w:pPr>
                        <w:r w:rsidRPr="00B355AB">
                          <w:rPr>
                            <w:b/>
                            <w:bCs/>
                            <w:sz w:val="20"/>
                            <w:szCs w:val="20"/>
                          </w:rPr>
                          <w:t>Concrete Noun</w:t>
                        </w:r>
                      </w:p>
                    </w:tc>
                    <w:tc>
                      <w:tcPr>
                        <w:tcW w:w="2591" w:type="pct"/>
                        <w:shd w:val="clear" w:color="auto" w:fill="EDF5FB" w:themeFill="text2"/>
                      </w:tcPr>
                      <w:p w14:paraId="64B248F6" w14:textId="77777777" w:rsidR="00BE3C59" w:rsidRPr="00B355AB" w:rsidRDefault="00BE3C59" w:rsidP="00BE3C59">
                        <w:pPr>
                          <w:rPr>
                            <w:b/>
                            <w:bCs/>
                            <w:sz w:val="20"/>
                            <w:szCs w:val="20"/>
                          </w:rPr>
                        </w:pPr>
                        <w:r w:rsidRPr="00B355AB">
                          <w:rPr>
                            <w:b/>
                            <w:bCs/>
                            <w:sz w:val="20"/>
                            <w:szCs w:val="20"/>
                          </w:rPr>
                          <w:t>Abstract Noun</w:t>
                        </w:r>
                      </w:p>
                    </w:tc>
                  </w:tr>
                  <w:tr w:rsidR="00BE3C59" w:rsidRPr="00B355AB" w14:paraId="3201E76A" w14:textId="77777777" w:rsidTr="0022152E">
                    <w:trPr>
                      <w:trHeight w:val="20"/>
                      <w:jc w:val="center"/>
                    </w:trPr>
                    <w:tc>
                      <w:tcPr>
                        <w:tcW w:w="2409" w:type="pct"/>
                      </w:tcPr>
                      <w:p w14:paraId="486A5825" w14:textId="77777777" w:rsidR="00BE3C59" w:rsidRPr="00B355AB" w:rsidRDefault="00BE3C59" w:rsidP="00BE3C59">
                        <w:pPr>
                          <w:rPr>
                            <w:bCs/>
                            <w:sz w:val="20"/>
                            <w:szCs w:val="20"/>
                          </w:rPr>
                        </w:pPr>
                        <w:r w:rsidRPr="00B355AB">
                          <w:rPr>
                            <w:bCs/>
                            <w:sz w:val="20"/>
                            <w:szCs w:val="20"/>
                          </w:rPr>
                          <w:t>garden</w:t>
                        </w:r>
                      </w:p>
                    </w:tc>
                    <w:tc>
                      <w:tcPr>
                        <w:tcW w:w="2591" w:type="pct"/>
                      </w:tcPr>
                      <w:p w14:paraId="32C45BC8" w14:textId="77777777" w:rsidR="00BE3C59" w:rsidRPr="00B355AB" w:rsidRDefault="00BE3C59" w:rsidP="00BE3C59">
                        <w:pPr>
                          <w:rPr>
                            <w:bCs/>
                            <w:sz w:val="20"/>
                            <w:szCs w:val="20"/>
                          </w:rPr>
                        </w:pPr>
                        <w:r w:rsidRPr="00B355AB">
                          <w:rPr>
                            <w:bCs/>
                            <w:sz w:val="20"/>
                            <w:szCs w:val="20"/>
                          </w:rPr>
                          <w:t>childhood</w:t>
                        </w:r>
                      </w:p>
                    </w:tc>
                  </w:tr>
                  <w:tr w:rsidR="00BE3C59" w:rsidRPr="00B355AB" w14:paraId="1C9B9B1A" w14:textId="77777777" w:rsidTr="0022152E">
                    <w:trPr>
                      <w:trHeight w:val="20"/>
                      <w:jc w:val="center"/>
                    </w:trPr>
                    <w:tc>
                      <w:tcPr>
                        <w:tcW w:w="2409" w:type="pct"/>
                      </w:tcPr>
                      <w:p w14:paraId="0E17AC98" w14:textId="77777777" w:rsidR="00BE3C59" w:rsidRPr="00B355AB" w:rsidRDefault="00BE3C59" w:rsidP="00BE3C59">
                        <w:pPr>
                          <w:rPr>
                            <w:bCs/>
                            <w:sz w:val="20"/>
                            <w:szCs w:val="20"/>
                          </w:rPr>
                        </w:pPr>
                        <w:r w:rsidRPr="00B355AB">
                          <w:rPr>
                            <w:bCs/>
                            <w:sz w:val="20"/>
                            <w:szCs w:val="20"/>
                          </w:rPr>
                          <w:t>basket</w:t>
                        </w:r>
                      </w:p>
                    </w:tc>
                    <w:tc>
                      <w:tcPr>
                        <w:tcW w:w="2591" w:type="pct"/>
                      </w:tcPr>
                      <w:p w14:paraId="3D4509F4" w14:textId="77777777" w:rsidR="00BE3C59" w:rsidRPr="00B355AB" w:rsidRDefault="00BE3C59" w:rsidP="00BE3C59">
                        <w:pPr>
                          <w:rPr>
                            <w:bCs/>
                            <w:sz w:val="20"/>
                            <w:szCs w:val="20"/>
                          </w:rPr>
                        </w:pPr>
                        <w:r w:rsidRPr="00B355AB">
                          <w:rPr>
                            <w:bCs/>
                            <w:sz w:val="20"/>
                            <w:szCs w:val="20"/>
                          </w:rPr>
                          <w:t>happiness</w:t>
                        </w:r>
                      </w:p>
                    </w:tc>
                  </w:tr>
                  <w:tr w:rsidR="00BE3C59" w:rsidRPr="00B355AB" w14:paraId="6B9B89D9" w14:textId="77777777" w:rsidTr="0022152E">
                    <w:trPr>
                      <w:trHeight w:val="20"/>
                      <w:jc w:val="center"/>
                    </w:trPr>
                    <w:tc>
                      <w:tcPr>
                        <w:tcW w:w="2409" w:type="pct"/>
                      </w:tcPr>
                      <w:p w14:paraId="1899F689" w14:textId="77777777" w:rsidR="00BE3C59" w:rsidRPr="00B355AB" w:rsidRDefault="00BE3C59" w:rsidP="00BE3C59">
                        <w:pPr>
                          <w:rPr>
                            <w:bCs/>
                            <w:sz w:val="20"/>
                            <w:szCs w:val="20"/>
                          </w:rPr>
                        </w:pPr>
                        <w:r w:rsidRPr="00B355AB">
                          <w:rPr>
                            <w:bCs/>
                            <w:sz w:val="20"/>
                            <w:szCs w:val="20"/>
                          </w:rPr>
                          <w:t>singer</w:t>
                        </w:r>
                      </w:p>
                    </w:tc>
                    <w:tc>
                      <w:tcPr>
                        <w:tcW w:w="2591" w:type="pct"/>
                      </w:tcPr>
                      <w:p w14:paraId="6593A130" w14:textId="77777777" w:rsidR="00BE3C59" w:rsidRPr="00B355AB" w:rsidRDefault="00BE3C59" w:rsidP="00BE3C59">
                        <w:pPr>
                          <w:rPr>
                            <w:bCs/>
                            <w:sz w:val="20"/>
                            <w:szCs w:val="20"/>
                          </w:rPr>
                        </w:pPr>
                        <w:r w:rsidRPr="00B355AB">
                          <w:rPr>
                            <w:bCs/>
                            <w:sz w:val="20"/>
                            <w:szCs w:val="20"/>
                          </w:rPr>
                          <w:t>peace</w:t>
                        </w:r>
                      </w:p>
                    </w:tc>
                  </w:tr>
                  <w:tr w:rsidR="00BE3C59" w:rsidRPr="00B355AB" w14:paraId="5E78D11D" w14:textId="77777777" w:rsidTr="0022152E">
                    <w:trPr>
                      <w:trHeight w:val="20"/>
                      <w:jc w:val="center"/>
                    </w:trPr>
                    <w:tc>
                      <w:tcPr>
                        <w:tcW w:w="2409" w:type="pct"/>
                      </w:tcPr>
                      <w:p w14:paraId="49043AC0" w14:textId="77777777" w:rsidR="00BE3C59" w:rsidRPr="00B355AB" w:rsidRDefault="00BE3C59" w:rsidP="00BE3C59">
                        <w:pPr>
                          <w:rPr>
                            <w:bCs/>
                            <w:sz w:val="20"/>
                            <w:szCs w:val="20"/>
                          </w:rPr>
                        </w:pPr>
                        <w:r w:rsidRPr="00B355AB">
                          <w:rPr>
                            <w:bCs/>
                            <w:sz w:val="20"/>
                            <w:szCs w:val="20"/>
                          </w:rPr>
                          <w:t xml:space="preserve">spaghetti </w:t>
                        </w:r>
                      </w:p>
                    </w:tc>
                    <w:tc>
                      <w:tcPr>
                        <w:tcW w:w="2591" w:type="pct"/>
                      </w:tcPr>
                      <w:p w14:paraId="424EA766" w14:textId="77777777" w:rsidR="00BE3C59" w:rsidRPr="00B355AB" w:rsidRDefault="00BE3C59" w:rsidP="00BE3C59">
                        <w:pPr>
                          <w:rPr>
                            <w:bCs/>
                            <w:sz w:val="20"/>
                            <w:szCs w:val="20"/>
                          </w:rPr>
                        </w:pPr>
                        <w:r w:rsidRPr="00B355AB">
                          <w:rPr>
                            <w:bCs/>
                            <w:sz w:val="20"/>
                            <w:szCs w:val="20"/>
                          </w:rPr>
                          <w:t>truth</w:t>
                        </w:r>
                      </w:p>
                    </w:tc>
                  </w:tr>
                  <w:tr w:rsidR="00BE3C59" w:rsidRPr="00B355AB" w14:paraId="0CF4A1CC" w14:textId="77777777" w:rsidTr="0022152E">
                    <w:trPr>
                      <w:trHeight w:val="20"/>
                      <w:jc w:val="center"/>
                    </w:trPr>
                    <w:tc>
                      <w:tcPr>
                        <w:tcW w:w="2409" w:type="pct"/>
                      </w:tcPr>
                      <w:p w14:paraId="5BFB364D" w14:textId="77777777" w:rsidR="00BE3C59" w:rsidRPr="00B355AB" w:rsidRDefault="00BE3C59" w:rsidP="00BE3C59">
                        <w:pPr>
                          <w:rPr>
                            <w:bCs/>
                            <w:sz w:val="20"/>
                            <w:szCs w:val="20"/>
                          </w:rPr>
                        </w:pPr>
                        <w:r w:rsidRPr="00B355AB">
                          <w:rPr>
                            <w:bCs/>
                            <w:sz w:val="20"/>
                            <w:szCs w:val="20"/>
                          </w:rPr>
                          <w:t>flower</w:t>
                        </w:r>
                      </w:p>
                    </w:tc>
                    <w:tc>
                      <w:tcPr>
                        <w:tcW w:w="2591" w:type="pct"/>
                      </w:tcPr>
                      <w:p w14:paraId="4F5F0FF9" w14:textId="77777777" w:rsidR="00BE3C59" w:rsidRPr="00B355AB" w:rsidRDefault="00BE3C59" w:rsidP="00BE3C59">
                        <w:pPr>
                          <w:rPr>
                            <w:bCs/>
                            <w:sz w:val="20"/>
                            <w:szCs w:val="20"/>
                          </w:rPr>
                        </w:pPr>
                        <w:r w:rsidRPr="00B355AB">
                          <w:rPr>
                            <w:bCs/>
                            <w:sz w:val="20"/>
                            <w:szCs w:val="20"/>
                          </w:rPr>
                          <w:t>freedom</w:t>
                        </w:r>
                      </w:p>
                    </w:tc>
                  </w:tr>
                  <w:tr w:rsidR="00BE3C59" w:rsidRPr="00B355AB" w14:paraId="2D5E7A41" w14:textId="77777777" w:rsidTr="0022152E">
                    <w:trPr>
                      <w:trHeight w:val="20"/>
                      <w:jc w:val="center"/>
                    </w:trPr>
                    <w:tc>
                      <w:tcPr>
                        <w:tcW w:w="2409" w:type="pct"/>
                      </w:tcPr>
                      <w:p w14:paraId="1FEFB686" w14:textId="77777777" w:rsidR="00BE3C59" w:rsidRPr="00B355AB" w:rsidRDefault="00BE3C59" w:rsidP="00BE3C59">
                        <w:pPr>
                          <w:rPr>
                            <w:bCs/>
                            <w:sz w:val="20"/>
                            <w:szCs w:val="20"/>
                          </w:rPr>
                        </w:pPr>
                        <w:r w:rsidRPr="00B355AB">
                          <w:rPr>
                            <w:bCs/>
                            <w:sz w:val="20"/>
                            <w:szCs w:val="20"/>
                          </w:rPr>
                          <w:t>blanket</w:t>
                        </w:r>
                      </w:p>
                    </w:tc>
                    <w:tc>
                      <w:tcPr>
                        <w:tcW w:w="2591" w:type="pct"/>
                      </w:tcPr>
                      <w:p w14:paraId="4A39FAFC" w14:textId="77777777" w:rsidR="00BE3C59" w:rsidRPr="00B355AB" w:rsidRDefault="00BE3C59" w:rsidP="00BE3C59">
                        <w:pPr>
                          <w:rPr>
                            <w:bCs/>
                            <w:sz w:val="20"/>
                            <w:szCs w:val="20"/>
                          </w:rPr>
                        </w:pPr>
                        <w:r w:rsidRPr="00B355AB">
                          <w:rPr>
                            <w:bCs/>
                            <w:sz w:val="20"/>
                            <w:szCs w:val="20"/>
                          </w:rPr>
                          <w:t>fear</w:t>
                        </w:r>
                      </w:p>
                    </w:tc>
                  </w:tr>
                </w:tbl>
                <w:p w14:paraId="1C84C7E3" w14:textId="77777777" w:rsidR="00BE3C59" w:rsidRPr="00B355AB" w:rsidRDefault="00BE3C59" w:rsidP="00BE3C59">
                  <w:pPr>
                    <w:contextualSpacing/>
                    <w:rPr>
                      <w:bCs/>
                      <w:sz w:val="20"/>
                      <w:szCs w:val="20"/>
                    </w:rPr>
                  </w:pPr>
                </w:p>
              </w:tc>
            </w:tr>
          </w:tbl>
          <w:p w14:paraId="50DD2DEF" w14:textId="77777777" w:rsidR="00BE3C59" w:rsidRPr="000C0264" w:rsidRDefault="00BE3C59" w:rsidP="00BE3C5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3C59" w:rsidRPr="000C0264" w14:paraId="11CBAD18" w14:textId="77777777" w:rsidTr="00BE3C59">
              <w:trPr>
                <w:tblHeader/>
                <w:jc w:val="center"/>
              </w:trPr>
              <w:tc>
                <w:tcPr>
                  <w:tcW w:w="5000" w:type="pct"/>
                  <w:shd w:val="clear" w:color="auto" w:fill="255694" w:themeFill="accent1"/>
                  <w:vAlign w:val="center"/>
                </w:tcPr>
                <w:p w14:paraId="50381007" w14:textId="77777777" w:rsidR="00BE3C59" w:rsidRPr="00B355AB" w:rsidRDefault="00BE3C59" w:rsidP="00BE3C59">
                  <w:pPr>
                    <w:rPr>
                      <w:bCs/>
                      <w:color w:val="FFFFFF"/>
                      <w:sz w:val="20"/>
                      <w:szCs w:val="20"/>
                    </w:rPr>
                  </w:pPr>
                  <w:r>
                    <w:rPr>
                      <w:bCs/>
                      <w:color w:val="FFFFFF"/>
                      <w:sz w:val="20"/>
                      <w:szCs w:val="20"/>
                    </w:rPr>
                    <w:t>USE</w:t>
                  </w:r>
                  <w:r w:rsidRPr="00B355AB">
                    <w:rPr>
                      <w:bCs/>
                      <w:color w:val="FFFFFF"/>
                      <w:sz w:val="20"/>
                      <w:szCs w:val="20"/>
                    </w:rPr>
                    <w:t xml:space="preserve"> ABSTRACT NOUNS</w:t>
                  </w:r>
                </w:p>
              </w:tc>
            </w:tr>
            <w:tr w:rsidR="00BE3C59" w:rsidRPr="000C0264" w14:paraId="6B9F1704" w14:textId="77777777" w:rsidTr="00BE3C59">
              <w:trPr>
                <w:trHeight w:val="2880"/>
                <w:jc w:val="center"/>
              </w:trPr>
              <w:tc>
                <w:tcPr>
                  <w:tcW w:w="5000" w:type="pct"/>
                  <w:shd w:val="clear" w:color="auto" w:fill="FFFFFF"/>
                </w:tcPr>
                <w:p w14:paraId="4DBC2F4F" w14:textId="77777777" w:rsidR="00BE3C59" w:rsidRPr="00B355AB" w:rsidRDefault="00BE3C59" w:rsidP="00BE3C59">
                  <w:pPr>
                    <w:rPr>
                      <w:bCs/>
                      <w:sz w:val="20"/>
                      <w:szCs w:val="20"/>
                    </w:rPr>
                  </w:pPr>
                  <w:r w:rsidRPr="00B355AB">
                    <w:rPr>
                      <w:bCs/>
                      <w:sz w:val="20"/>
                      <w:szCs w:val="20"/>
                    </w:rPr>
                    <w:t xml:space="preserve">Abstract nouns are used in sentences to name ideas and feelings that cannot be sensed by seeing, hearing, touching, tasting, or smelling. </w:t>
                  </w:r>
                </w:p>
                <w:p w14:paraId="476FCF60" w14:textId="77777777" w:rsidR="00BE3C59" w:rsidRPr="00B355AB" w:rsidRDefault="00BE3C59" w:rsidP="00BE3C59">
                  <w:pPr>
                    <w:rPr>
                      <w:bCs/>
                      <w:sz w:val="20"/>
                      <w:szCs w:val="20"/>
                    </w:rPr>
                  </w:pPr>
                </w:p>
                <w:tbl>
                  <w:tblPr>
                    <w:tblStyle w:val="TableGrid"/>
                    <w:tblW w:w="3162"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516"/>
                    <w:gridCol w:w="4716"/>
                  </w:tblGrid>
                  <w:tr w:rsidR="00BE3C59" w:rsidRPr="00B355AB" w14:paraId="37F75D55" w14:textId="77777777" w:rsidTr="0022152E">
                    <w:trPr>
                      <w:trHeight w:val="20"/>
                      <w:jc w:val="center"/>
                    </w:trPr>
                    <w:tc>
                      <w:tcPr>
                        <w:tcW w:w="1216" w:type="pct"/>
                        <w:shd w:val="clear" w:color="auto" w:fill="EDF5FB" w:themeFill="text2"/>
                      </w:tcPr>
                      <w:p w14:paraId="2773825F" w14:textId="77777777" w:rsidR="00BE3C59" w:rsidRPr="00B355AB" w:rsidRDefault="00BE3C59" w:rsidP="00BE3C59">
                        <w:pPr>
                          <w:rPr>
                            <w:b/>
                            <w:bCs/>
                            <w:sz w:val="20"/>
                            <w:szCs w:val="20"/>
                          </w:rPr>
                        </w:pPr>
                        <w:r w:rsidRPr="00B355AB">
                          <w:rPr>
                            <w:b/>
                            <w:bCs/>
                            <w:sz w:val="20"/>
                            <w:szCs w:val="20"/>
                          </w:rPr>
                          <w:t>Abstract Noun</w:t>
                        </w:r>
                      </w:p>
                    </w:tc>
                    <w:tc>
                      <w:tcPr>
                        <w:tcW w:w="3784" w:type="pct"/>
                        <w:shd w:val="clear" w:color="auto" w:fill="EDF5FB" w:themeFill="text2"/>
                      </w:tcPr>
                      <w:p w14:paraId="155D50F4" w14:textId="77777777" w:rsidR="00BE3C59" w:rsidRPr="00B355AB" w:rsidRDefault="00BE3C59" w:rsidP="00BE3C59">
                        <w:pPr>
                          <w:rPr>
                            <w:b/>
                            <w:bCs/>
                            <w:sz w:val="20"/>
                            <w:szCs w:val="20"/>
                          </w:rPr>
                        </w:pPr>
                        <w:r w:rsidRPr="00B355AB">
                          <w:rPr>
                            <w:b/>
                            <w:bCs/>
                            <w:sz w:val="20"/>
                            <w:szCs w:val="20"/>
                          </w:rPr>
                          <w:t>Example</w:t>
                        </w:r>
                      </w:p>
                    </w:tc>
                  </w:tr>
                  <w:tr w:rsidR="00BE3C59" w:rsidRPr="00B355AB" w14:paraId="7A1DD920" w14:textId="77777777" w:rsidTr="0022152E">
                    <w:trPr>
                      <w:trHeight w:val="20"/>
                      <w:jc w:val="center"/>
                    </w:trPr>
                    <w:tc>
                      <w:tcPr>
                        <w:tcW w:w="1216" w:type="pct"/>
                      </w:tcPr>
                      <w:p w14:paraId="27C464AA" w14:textId="77777777" w:rsidR="00BE3C59" w:rsidRPr="00B355AB" w:rsidRDefault="00BE3C59" w:rsidP="00BE3C59">
                        <w:pPr>
                          <w:rPr>
                            <w:bCs/>
                            <w:sz w:val="20"/>
                            <w:szCs w:val="20"/>
                          </w:rPr>
                        </w:pPr>
                        <w:r w:rsidRPr="00B355AB">
                          <w:rPr>
                            <w:bCs/>
                            <w:sz w:val="20"/>
                            <w:szCs w:val="20"/>
                          </w:rPr>
                          <w:t>childhood</w:t>
                        </w:r>
                      </w:p>
                    </w:tc>
                    <w:tc>
                      <w:tcPr>
                        <w:tcW w:w="3784" w:type="pct"/>
                      </w:tcPr>
                      <w:p w14:paraId="34569EFB" w14:textId="57FA6DD0" w:rsidR="00BE3C59" w:rsidRPr="00B355AB" w:rsidRDefault="00BE3C59" w:rsidP="00BE3C59">
                        <w:pPr>
                          <w:rPr>
                            <w:bCs/>
                            <w:sz w:val="20"/>
                            <w:szCs w:val="20"/>
                          </w:rPr>
                        </w:pPr>
                        <w:r w:rsidRPr="00B355AB">
                          <w:rPr>
                            <w:bCs/>
                            <w:sz w:val="20"/>
                            <w:szCs w:val="20"/>
                          </w:rPr>
                          <w:t>Debbie has happy memories from her childhood.</w:t>
                        </w:r>
                      </w:p>
                    </w:tc>
                  </w:tr>
                  <w:tr w:rsidR="00BE3C59" w:rsidRPr="00B355AB" w14:paraId="55E6B1EA" w14:textId="77777777" w:rsidTr="0022152E">
                    <w:trPr>
                      <w:trHeight w:val="20"/>
                      <w:jc w:val="center"/>
                    </w:trPr>
                    <w:tc>
                      <w:tcPr>
                        <w:tcW w:w="1216" w:type="pct"/>
                      </w:tcPr>
                      <w:p w14:paraId="661F8793" w14:textId="77777777" w:rsidR="00BE3C59" w:rsidRPr="00B355AB" w:rsidRDefault="00BE3C59" w:rsidP="00BE3C59">
                        <w:pPr>
                          <w:rPr>
                            <w:bCs/>
                            <w:sz w:val="20"/>
                            <w:szCs w:val="20"/>
                          </w:rPr>
                        </w:pPr>
                        <w:r w:rsidRPr="00B355AB">
                          <w:rPr>
                            <w:bCs/>
                            <w:sz w:val="20"/>
                            <w:szCs w:val="20"/>
                          </w:rPr>
                          <w:t>happiness</w:t>
                        </w:r>
                      </w:p>
                    </w:tc>
                    <w:tc>
                      <w:tcPr>
                        <w:tcW w:w="3784" w:type="pct"/>
                      </w:tcPr>
                      <w:p w14:paraId="62A1026B" w14:textId="77777777" w:rsidR="00BE3C59" w:rsidRPr="00B355AB" w:rsidRDefault="00BE3C59" w:rsidP="00BE3C59">
                        <w:pPr>
                          <w:rPr>
                            <w:bCs/>
                            <w:sz w:val="20"/>
                            <w:szCs w:val="20"/>
                          </w:rPr>
                        </w:pPr>
                        <w:r w:rsidRPr="00B355AB">
                          <w:rPr>
                            <w:bCs/>
                            <w:sz w:val="20"/>
                            <w:szCs w:val="20"/>
                          </w:rPr>
                          <w:t>People often find ways to improve their happiness.</w:t>
                        </w:r>
                      </w:p>
                    </w:tc>
                  </w:tr>
                  <w:tr w:rsidR="00BE3C59" w:rsidRPr="00B355AB" w14:paraId="057B248B" w14:textId="77777777" w:rsidTr="0022152E">
                    <w:trPr>
                      <w:trHeight w:val="20"/>
                      <w:jc w:val="center"/>
                    </w:trPr>
                    <w:tc>
                      <w:tcPr>
                        <w:tcW w:w="1216" w:type="pct"/>
                      </w:tcPr>
                      <w:p w14:paraId="0E443F31" w14:textId="77777777" w:rsidR="00BE3C59" w:rsidRPr="00B355AB" w:rsidRDefault="00BE3C59" w:rsidP="00BE3C59">
                        <w:pPr>
                          <w:rPr>
                            <w:bCs/>
                            <w:sz w:val="20"/>
                            <w:szCs w:val="20"/>
                          </w:rPr>
                        </w:pPr>
                        <w:r w:rsidRPr="00B355AB">
                          <w:rPr>
                            <w:bCs/>
                            <w:sz w:val="20"/>
                            <w:szCs w:val="20"/>
                          </w:rPr>
                          <w:t>peace</w:t>
                        </w:r>
                      </w:p>
                    </w:tc>
                    <w:tc>
                      <w:tcPr>
                        <w:tcW w:w="3784" w:type="pct"/>
                      </w:tcPr>
                      <w:p w14:paraId="6B3904D4" w14:textId="77777777" w:rsidR="00BE3C59" w:rsidRPr="00B355AB" w:rsidRDefault="00BE3C59" w:rsidP="00BE3C59">
                        <w:pPr>
                          <w:rPr>
                            <w:bCs/>
                            <w:sz w:val="20"/>
                            <w:szCs w:val="20"/>
                          </w:rPr>
                        </w:pPr>
                        <w:r w:rsidRPr="00B355AB">
                          <w:rPr>
                            <w:bCs/>
                            <w:sz w:val="20"/>
                            <w:szCs w:val="20"/>
                          </w:rPr>
                          <w:t>Taking deep breaths can help people feel peace.</w:t>
                        </w:r>
                      </w:p>
                    </w:tc>
                  </w:tr>
                  <w:tr w:rsidR="00BE3C59" w:rsidRPr="00B355AB" w14:paraId="5F710B9F" w14:textId="77777777" w:rsidTr="0022152E">
                    <w:trPr>
                      <w:trHeight w:val="20"/>
                      <w:jc w:val="center"/>
                    </w:trPr>
                    <w:tc>
                      <w:tcPr>
                        <w:tcW w:w="1216" w:type="pct"/>
                      </w:tcPr>
                      <w:p w14:paraId="60358EC8" w14:textId="77777777" w:rsidR="00BE3C59" w:rsidRPr="00B355AB" w:rsidRDefault="00BE3C59" w:rsidP="00BE3C59">
                        <w:pPr>
                          <w:rPr>
                            <w:bCs/>
                            <w:sz w:val="20"/>
                            <w:szCs w:val="20"/>
                          </w:rPr>
                        </w:pPr>
                        <w:r w:rsidRPr="00B355AB">
                          <w:rPr>
                            <w:bCs/>
                            <w:sz w:val="20"/>
                            <w:szCs w:val="20"/>
                          </w:rPr>
                          <w:t>truth</w:t>
                        </w:r>
                      </w:p>
                    </w:tc>
                    <w:tc>
                      <w:tcPr>
                        <w:tcW w:w="3784" w:type="pct"/>
                      </w:tcPr>
                      <w:p w14:paraId="01B387E5" w14:textId="77777777" w:rsidR="00BE3C59" w:rsidRPr="00B355AB" w:rsidRDefault="00BE3C59" w:rsidP="00BE3C59">
                        <w:pPr>
                          <w:rPr>
                            <w:bCs/>
                            <w:sz w:val="20"/>
                            <w:szCs w:val="20"/>
                          </w:rPr>
                        </w:pPr>
                        <w:r w:rsidRPr="00B355AB">
                          <w:rPr>
                            <w:bCs/>
                            <w:sz w:val="20"/>
                            <w:szCs w:val="20"/>
                          </w:rPr>
                          <w:t>The detective is doing research to find the truth.</w:t>
                        </w:r>
                      </w:p>
                    </w:tc>
                  </w:tr>
                  <w:tr w:rsidR="00BE3C59" w:rsidRPr="00B355AB" w14:paraId="46EAAF4A" w14:textId="77777777" w:rsidTr="0022152E">
                    <w:trPr>
                      <w:trHeight w:val="20"/>
                      <w:jc w:val="center"/>
                    </w:trPr>
                    <w:tc>
                      <w:tcPr>
                        <w:tcW w:w="1216" w:type="pct"/>
                      </w:tcPr>
                      <w:p w14:paraId="0ED7ABC8" w14:textId="77777777" w:rsidR="00BE3C59" w:rsidRPr="00B355AB" w:rsidRDefault="00BE3C59" w:rsidP="00BE3C59">
                        <w:pPr>
                          <w:rPr>
                            <w:bCs/>
                            <w:sz w:val="20"/>
                            <w:szCs w:val="20"/>
                          </w:rPr>
                        </w:pPr>
                        <w:r w:rsidRPr="00B355AB">
                          <w:rPr>
                            <w:bCs/>
                            <w:sz w:val="20"/>
                            <w:szCs w:val="20"/>
                          </w:rPr>
                          <w:t>freedom</w:t>
                        </w:r>
                      </w:p>
                    </w:tc>
                    <w:tc>
                      <w:tcPr>
                        <w:tcW w:w="3784" w:type="pct"/>
                      </w:tcPr>
                      <w:p w14:paraId="02E5DA0C" w14:textId="77777777" w:rsidR="00BE3C59" w:rsidRPr="00B355AB" w:rsidRDefault="00BE3C59" w:rsidP="00BE3C59">
                        <w:pPr>
                          <w:rPr>
                            <w:bCs/>
                            <w:sz w:val="20"/>
                            <w:szCs w:val="20"/>
                          </w:rPr>
                        </w:pPr>
                        <w:r w:rsidRPr="00B355AB">
                          <w:rPr>
                            <w:bCs/>
                            <w:sz w:val="20"/>
                            <w:szCs w:val="20"/>
                          </w:rPr>
                          <w:t>My dog loves the freedom of being off the leash.</w:t>
                        </w:r>
                      </w:p>
                    </w:tc>
                  </w:tr>
                  <w:tr w:rsidR="00BE3C59" w:rsidRPr="00B355AB" w14:paraId="4263B62F" w14:textId="77777777" w:rsidTr="0022152E">
                    <w:trPr>
                      <w:trHeight w:val="20"/>
                      <w:jc w:val="center"/>
                    </w:trPr>
                    <w:tc>
                      <w:tcPr>
                        <w:tcW w:w="1216" w:type="pct"/>
                      </w:tcPr>
                      <w:p w14:paraId="345374D1" w14:textId="77777777" w:rsidR="00BE3C59" w:rsidRPr="00B355AB" w:rsidRDefault="00BE3C59" w:rsidP="00BE3C59">
                        <w:pPr>
                          <w:rPr>
                            <w:bCs/>
                            <w:sz w:val="20"/>
                            <w:szCs w:val="20"/>
                          </w:rPr>
                        </w:pPr>
                        <w:r w:rsidRPr="00B355AB">
                          <w:rPr>
                            <w:bCs/>
                            <w:sz w:val="20"/>
                            <w:szCs w:val="20"/>
                          </w:rPr>
                          <w:t>fear</w:t>
                        </w:r>
                      </w:p>
                    </w:tc>
                    <w:tc>
                      <w:tcPr>
                        <w:tcW w:w="3784" w:type="pct"/>
                      </w:tcPr>
                      <w:p w14:paraId="00B5329F" w14:textId="77777777" w:rsidR="00BE3C59" w:rsidRPr="00B355AB" w:rsidRDefault="00BE3C59" w:rsidP="00BE3C59">
                        <w:pPr>
                          <w:rPr>
                            <w:bCs/>
                            <w:sz w:val="20"/>
                            <w:szCs w:val="20"/>
                          </w:rPr>
                        </w:pPr>
                        <w:r w:rsidRPr="00B355AB">
                          <w:rPr>
                            <w:bCs/>
                            <w:sz w:val="20"/>
                            <w:szCs w:val="20"/>
                          </w:rPr>
                          <w:t xml:space="preserve">Some travelers feel fear on bumpy airplane rides. </w:t>
                        </w:r>
                      </w:p>
                    </w:tc>
                  </w:tr>
                </w:tbl>
                <w:p w14:paraId="0650FA4D" w14:textId="77777777" w:rsidR="00BE3C59" w:rsidRPr="00B355AB" w:rsidRDefault="00BE3C59" w:rsidP="00BE3C59">
                  <w:pPr>
                    <w:rPr>
                      <w:bCs/>
                      <w:sz w:val="20"/>
                      <w:szCs w:val="20"/>
                    </w:rPr>
                  </w:pPr>
                </w:p>
              </w:tc>
            </w:tr>
          </w:tbl>
          <w:p w14:paraId="5142D363" w14:textId="77777777" w:rsidR="00BE3C59" w:rsidRPr="000C0264" w:rsidRDefault="00BE3C59" w:rsidP="00BE3C5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3C59" w:rsidRPr="000C0264" w14:paraId="2141E533" w14:textId="77777777" w:rsidTr="00BE3C59">
              <w:trPr>
                <w:tblHeader/>
                <w:jc w:val="center"/>
              </w:trPr>
              <w:tc>
                <w:tcPr>
                  <w:tcW w:w="5000" w:type="pct"/>
                  <w:shd w:val="clear" w:color="auto" w:fill="255694" w:themeFill="accent1"/>
                  <w:vAlign w:val="center"/>
                </w:tcPr>
                <w:p w14:paraId="0BB45C34" w14:textId="77777777" w:rsidR="00BE3C59" w:rsidRPr="00B355AB" w:rsidRDefault="00BE3C59" w:rsidP="00BE3C59">
                  <w:pPr>
                    <w:rPr>
                      <w:bCs/>
                      <w:color w:val="FFFFFF"/>
                      <w:sz w:val="20"/>
                      <w:szCs w:val="20"/>
                    </w:rPr>
                  </w:pPr>
                  <w:r>
                    <w:rPr>
                      <w:bCs/>
                      <w:color w:val="FFFFFF"/>
                      <w:sz w:val="20"/>
                      <w:szCs w:val="20"/>
                    </w:rPr>
                    <w:t xml:space="preserve">USE </w:t>
                  </w:r>
                  <w:r w:rsidRPr="00B355AB">
                    <w:rPr>
                      <w:bCs/>
                      <w:color w:val="FFFFFF"/>
                      <w:sz w:val="20"/>
                      <w:szCs w:val="20"/>
                    </w:rPr>
                    <w:t xml:space="preserve">ABSTRACT NOUN PRACTICE </w:t>
                  </w:r>
                </w:p>
              </w:tc>
            </w:tr>
            <w:tr w:rsidR="00BE3C59" w:rsidRPr="000C0264" w14:paraId="3E114E9C" w14:textId="77777777" w:rsidTr="00BE3C59">
              <w:trPr>
                <w:trHeight w:val="1440"/>
                <w:jc w:val="center"/>
              </w:trPr>
              <w:tc>
                <w:tcPr>
                  <w:tcW w:w="5000" w:type="pct"/>
                  <w:shd w:val="clear" w:color="auto" w:fill="FFFFFF"/>
                </w:tcPr>
                <w:p w14:paraId="780292BE" w14:textId="77777777" w:rsidR="00BE3C59" w:rsidRPr="00B355AB" w:rsidRDefault="00BE3C59" w:rsidP="00BE3C59">
                  <w:pPr>
                    <w:widowControl w:val="0"/>
                    <w:tabs>
                      <w:tab w:val="left" w:pos="1872"/>
                    </w:tabs>
                    <w:rPr>
                      <w:rFonts w:cs="Times New Roman"/>
                      <w:sz w:val="20"/>
                      <w:szCs w:val="20"/>
                    </w:rPr>
                  </w:pPr>
                  <w:r w:rsidRPr="00B355AB">
                    <w:rPr>
                      <w:rFonts w:cs="Times New Roman"/>
                      <w:b/>
                      <w:bCs/>
                      <w:sz w:val="20"/>
                      <w:szCs w:val="20"/>
                    </w:rPr>
                    <w:t xml:space="preserve">Directions: </w:t>
                  </w:r>
                  <w:r w:rsidRPr="00B355AB">
                    <w:rPr>
                      <w:rFonts w:cs="Times New Roman"/>
                      <w:sz w:val="20"/>
                      <w:szCs w:val="20"/>
                    </w:rPr>
                    <w:t>Identify the abstract noun in each sentence.</w:t>
                  </w:r>
                </w:p>
                <w:p w14:paraId="15C46C3A" w14:textId="77777777" w:rsidR="00BE3C59" w:rsidRPr="00B355AB" w:rsidRDefault="00BE3C59" w:rsidP="00BE3C59">
                  <w:pPr>
                    <w:widowControl w:val="0"/>
                    <w:rPr>
                      <w:rFonts w:asciiTheme="minorHAnsi" w:hAnsiTheme="minorHAnsi" w:cs="Times New Roman"/>
                      <w:b/>
                      <w:bCs/>
                      <w:sz w:val="20"/>
                      <w:szCs w:val="20"/>
                    </w:rPr>
                  </w:pPr>
                </w:p>
                <w:p w14:paraId="2B78A172" w14:textId="77777777" w:rsidR="00BE3C59" w:rsidRPr="00B355AB" w:rsidRDefault="00BE3C59" w:rsidP="003564EE">
                  <w:pPr>
                    <w:widowControl w:val="0"/>
                    <w:numPr>
                      <w:ilvl w:val="0"/>
                      <w:numId w:val="255"/>
                    </w:numPr>
                    <w:rPr>
                      <w:rFonts w:asciiTheme="minorHAnsi" w:hAnsiTheme="minorHAnsi" w:cs="Times New Roman"/>
                      <w:sz w:val="20"/>
                      <w:szCs w:val="20"/>
                    </w:rPr>
                  </w:pPr>
                  <w:r w:rsidRPr="00B355AB">
                    <w:rPr>
                      <w:rFonts w:asciiTheme="minorHAnsi" w:hAnsiTheme="minorHAnsi" w:cs="Times New Roman"/>
                      <w:sz w:val="20"/>
                      <w:szCs w:val="20"/>
                    </w:rPr>
                    <w:t xml:space="preserve">Firefighters have a lot of courage to run into burning buildings. </w:t>
                  </w:r>
                  <w:r w:rsidRPr="00B355AB">
                    <w:rPr>
                      <w:rFonts w:asciiTheme="minorHAnsi" w:hAnsiTheme="minorHAnsi" w:cs="Times New Roman"/>
                      <w:color w:val="FF0000"/>
                      <w:sz w:val="20"/>
                      <w:szCs w:val="20"/>
                    </w:rPr>
                    <w:t>courage</w:t>
                  </w:r>
                </w:p>
                <w:p w14:paraId="4DD66AFB" w14:textId="77777777" w:rsidR="00BE3C59" w:rsidRPr="00B355AB" w:rsidRDefault="00BE3C59" w:rsidP="003564EE">
                  <w:pPr>
                    <w:widowControl w:val="0"/>
                    <w:numPr>
                      <w:ilvl w:val="0"/>
                      <w:numId w:val="255"/>
                    </w:numPr>
                    <w:rPr>
                      <w:rFonts w:asciiTheme="minorHAnsi" w:hAnsiTheme="minorHAnsi" w:cs="Times New Roman"/>
                      <w:sz w:val="20"/>
                      <w:szCs w:val="20"/>
                    </w:rPr>
                  </w:pPr>
                  <w:r w:rsidRPr="00B355AB">
                    <w:rPr>
                      <w:rFonts w:asciiTheme="minorHAnsi" w:hAnsiTheme="minorHAnsi" w:cs="Times New Roman"/>
                      <w:sz w:val="20"/>
                      <w:szCs w:val="20"/>
                    </w:rPr>
                    <w:t xml:space="preserve">People who work hard often earn their success. </w:t>
                  </w:r>
                  <w:r w:rsidRPr="00B355AB">
                    <w:rPr>
                      <w:rFonts w:asciiTheme="minorHAnsi" w:hAnsiTheme="minorHAnsi" w:cs="Times New Roman"/>
                      <w:color w:val="FF0000"/>
                      <w:sz w:val="20"/>
                      <w:szCs w:val="20"/>
                    </w:rPr>
                    <w:t>success</w:t>
                  </w:r>
                </w:p>
                <w:p w14:paraId="35D2ED7C" w14:textId="3D53B242" w:rsidR="00BE3C59" w:rsidRPr="00B355AB" w:rsidRDefault="00BE3C59" w:rsidP="003564EE">
                  <w:pPr>
                    <w:widowControl w:val="0"/>
                    <w:numPr>
                      <w:ilvl w:val="0"/>
                      <w:numId w:val="255"/>
                    </w:numPr>
                    <w:rPr>
                      <w:rFonts w:asciiTheme="minorHAnsi" w:hAnsiTheme="minorHAnsi" w:cs="Times New Roman"/>
                      <w:sz w:val="20"/>
                      <w:szCs w:val="20"/>
                    </w:rPr>
                  </w:pPr>
                  <w:r w:rsidRPr="00B355AB">
                    <w:rPr>
                      <w:rFonts w:asciiTheme="minorHAnsi" w:hAnsiTheme="minorHAnsi" w:cs="Times New Roman"/>
                      <w:sz w:val="20"/>
                      <w:szCs w:val="20"/>
                    </w:rPr>
                    <w:t xml:space="preserve">Casey </w:t>
                  </w:r>
                  <w:r w:rsidR="00826111">
                    <w:rPr>
                      <w:rFonts w:asciiTheme="minorHAnsi" w:hAnsiTheme="minorHAnsi" w:cs="Times New Roman"/>
                      <w:sz w:val="20"/>
                      <w:szCs w:val="20"/>
                    </w:rPr>
                    <w:t>cares about</w:t>
                  </w:r>
                  <w:r w:rsidR="00826111" w:rsidRPr="00B355AB">
                    <w:rPr>
                      <w:rFonts w:asciiTheme="minorHAnsi" w:hAnsiTheme="minorHAnsi" w:cs="Times New Roman"/>
                      <w:sz w:val="20"/>
                      <w:szCs w:val="20"/>
                    </w:rPr>
                    <w:t xml:space="preserve"> </w:t>
                  </w:r>
                  <w:r w:rsidRPr="00B355AB">
                    <w:rPr>
                      <w:rFonts w:asciiTheme="minorHAnsi" w:hAnsiTheme="minorHAnsi" w:cs="Times New Roman"/>
                      <w:sz w:val="20"/>
                      <w:szCs w:val="20"/>
                    </w:rPr>
                    <w:t xml:space="preserve">her friendship with Robin. </w:t>
                  </w:r>
                  <w:r w:rsidRPr="00B355AB">
                    <w:rPr>
                      <w:rFonts w:asciiTheme="minorHAnsi" w:hAnsiTheme="minorHAnsi" w:cs="Times New Roman"/>
                      <w:color w:val="FF0000"/>
                      <w:sz w:val="20"/>
                      <w:szCs w:val="20"/>
                    </w:rPr>
                    <w:t>friendship</w:t>
                  </w:r>
                </w:p>
                <w:p w14:paraId="77ED80C4" w14:textId="77777777" w:rsidR="00BE3C59" w:rsidRPr="00B355AB" w:rsidRDefault="00BE3C59" w:rsidP="00BE3C59">
                  <w:pPr>
                    <w:widowControl w:val="0"/>
                    <w:rPr>
                      <w:rFonts w:ascii="Times New Roman" w:hAnsi="Times New Roman" w:cs="Times New Roman"/>
                      <w:sz w:val="20"/>
                      <w:szCs w:val="20"/>
                    </w:rPr>
                  </w:pPr>
                </w:p>
                <w:p w14:paraId="6D71CD6C" w14:textId="4EEA64D1" w:rsidR="00BE3C59" w:rsidRPr="00B355AB" w:rsidRDefault="00BE3C59" w:rsidP="00BE3C59">
                  <w:pPr>
                    <w:widowControl w:val="0"/>
                    <w:tabs>
                      <w:tab w:val="left" w:pos="1872"/>
                    </w:tabs>
                    <w:rPr>
                      <w:rFonts w:cs="Times New Roman"/>
                      <w:sz w:val="20"/>
                      <w:szCs w:val="20"/>
                    </w:rPr>
                  </w:pPr>
                  <w:r w:rsidRPr="00B355AB">
                    <w:rPr>
                      <w:rFonts w:cs="Times New Roman"/>
                      <w:b/>
                      <w:bCs/>
                      <w:sz w:val="20"/>
                      <w:szCs w:val="20"/>
                    </w:rPr>
                    <w:t xml:space="preserve">Directions: </w:t>
                  </w:r>
                  <w:r w:rsidRPr="00B355AB">
                    <w:rPr>
                      <w:rFonts w:cs="Times New Roman"/>
                      <w:sz w:val="20"/>
                      <w:szCs w:val="20"/>
                    </w:rPr>
                    <w:t xml:space="preserve">Use </w:t>
                  </w:r>
                  <w:r w:rsidR="00826111">
                    <w:rPr>
                      <w:rFonts w:cs="Times New Roman"/>
                      <w:sz w:val="20"/>
                      <w:szCs w:val="20"/>
                    </w:rPr>
                    <w:t>each</w:t>
                  </w:r>
                  <w:r w:rsidRPr="00B355AB">
                    <w:rPr>
                      <w:rFonts w:cs="Times New Roman"/>
                      <w:sz w:val="20"/>
                      <w:szCs w:val="20"/>
                    </w:rPr>
                    <w:t xml:space="preserve"> abstract noun in a sentence.</w:t>
                  </w:r>
                </w:p>
                <w:p w14:paraId="41E28991" w14:textId="77777777" w:rsidR="00BE3C59" w:rsidRPr="00B355AB" w:rsidRDefault="00BE3C59" w:rsidP="00BE3C59">
                  <w:pPr>
                    <w:widowControl w:val="0"/>
                    <w:rPr>
                      <w:rFonts w:cs="Times New Roman"/>
                      <w:b/>
                      <w:bCs/>
                      <w:sz w:val="20"/>
                      <w:szCs w:val="20"/>
                    </w:rPr>
                  </w:pPr>
                </w:p>
                <w:p w14:paraId="2AC457B8" w14:textId="77777777" w:rsidR="00BE3C59" w:rsidRPr="00B355AB" w:rsidRDefault="00BE3C59" w:rsidP="006708B7">
                  <w:pPr>
                    <w:widowControl w:val="0"/>
                    <w:numPr>
                      <w:ilvl w:val="0"/>
                      <w:numId w:val="80"/>
                    </w:numPr>
                    <w:rPr>
                      <w:rFonts w:asciiTheme="minorHAnsi" w:hAnsiTheme="minorHAnsi" w:cs="Times New Roman"/>
                      <w:sz w:val="20"/>
                      <w:szCs w:val="20"/>
                    </w:rPr>
                  </w:pPr>
                  <w:r w:rsidRPr="00B355AB">
                    <w:rPr>
                      <w:rFonts w:asciiTheme="minorHAnsi" w:hAnsiTheme="minorHAnsi" w:cs="Times New Roman"/>
                      <w:sz w:val="20"/>
                      <w:szCs w:val="20"/>
                    </w:rPr>
                    <w:t xml:space="preserve">childhood </w:t>
                  </w:r>
                  <w:r w:rsidRPr="00B355AB">
                    <w:rPr>
                      <w:rFonts w:asciiTheme="minorHAnsi" w:hAnsiTheme="minorHAnsi" w:cs="Times New Roman"/>
                      <w:color w:val="FF0000"/>
                      <w:sz w:val="20"/>
                      <w:szCs w:val="20"/>
                    </w:rPr>
                    <w:t>My childhood is not over yet.</w:t>
                  </w:r>
                </w:p>
                <w:p w14:paraId="4965F1BB" w14:textId="77777777" w:rsidR="00BE3C59" w:rsidRPr="00B355AB" w:rsidRDefault="00BE3C59" w:rsidP="006708B7">
                  <w:pPr>
                    <w:widowControl w:val="0"/>
                    <w:numPr>
                      <w:ilvl w:val="0"/>
                      <w:numId w:val="80"/>
                    </w:numPr>
                    <w:rPr>
                      <w:rFonts w:asciiTheme="minorHAnsi" w:hAnsiTheme="minorHAnsi" w:cs="Times New Roman"/>
                      <w:sz w:val="20"/>
                      <w:szCs w:val="20"/>
                    </w:rPr>
                  </w:pPr>
                  <w:r w:rsidRPr="00B355AB">
                    <w:rPr>
                      <w:rFonts w:asciiTheme="minorHAnsi" w:hAnsiTheme="minorHAnsi" w:cs="Times New Roman"/>
                      <w:sz w:val="20"/>
                      <w:szCs w:val="20"/>
                    </w:rPr>
                    <w:t xml:space="preserve">wisdom </w:t>
                  </w:r>
                  <w:r w:rsidRPr="00B355AB">
                    <w:rPr>
                      <w:rFonts w:asciiTheme="minorHAnsi" w:hAnsiTheme="minorHAnsi" w:cs="Times New Roman"/>
                      <w:color w:val="FF0000"/>
                      <w:sz w:val="20"/>
                      <w:szCs w:val="20"/>
                    </w:rPr>
                    <w:t>I think my teachers share a lot of wisdom in class.</w:t>
                  </w:r>
                </w:p>
                <w:p w14:paraId="66F75C23" w14:textId="77777777" w:rsidR="00BE3C59" w:rsidRPr="00B355AB" w:rsidRDefault="00BE3C59" w:rsidP="006708B7">
                  <w:pPr>
                    <w:widowControl w:val="0"/>
                    <w:numPr>
                      <w:ilvl w:val="0"/>
                      <w:numId w:val="80"/>
                    </w:numPr>
                    <w:rPr>
                      <w:rFonts w:asciiTheme="minorHAnsi" w:hAnsiTheme="minorHAnsi" w:cs="Times New Roman"/>
                      <w:sz w:val="20"/>
                      <w:szCs w:val="20"/>
                    </w:rPr>
                  </w:pPr>
                  <w:r w:rsidRPr="00B355AB">
                    <w:rPr>
                      <w:rFonts w:asciiTheme="minorHAnsi" w:hAnsiTheme="minorHAnsi" w:cs="Times New Roman"/>
                      <w:sz w:val="20"/>
                      <w:szCs w:val="20"/>
                    </w:rPr>
                    <w:t xml:space="preserve">beauty </w:t>
                  </w:r>
                  <w:r w:rsidRPr="00B355AB">
                    <w:rPr>
                      <w:rFonts w:asciiTheme="minorHAnsi" w:hAnsiTheme="minorHAnsi" w:cs="Times New Roman"/>
                      <w:color w:val="FF0000"/>
                      <w:sz w:val="20"/>
                      <w:szCs w:val="20"/>
                    </w:rPr>
                    <w:t>The flowers show the beauty of the garden.</w:t>
                  </w:r>
                </w:p>
                <w:p w14:paraId="3A969650" w14:textId="77777777" w:rsidR="00BE3C59" w:rsidRPr="00B355AB" w:rsidRDefault="00BE3C59" w:rsidP="00BE3C59">
                  <w:pPr>
                    <w:widowControl w:val="0"/>
                    <w:rPr>
                      <w:rFonts w:ascii="Times New Roman" w:hAnsi="Times New Roman" w:cs="Times New Roman"/>
                      <w:sz w:val="20"/>
                      <w:szCs w:val="20"/>
                    </w:rPr>
                  </w:pPr>
                </w:p>
              </w:tc>
            </w:tr>
          </w:tbl>
          <w:p w14:paraId="183E3026" w14:textId="77777777" w:rsidR="000959F3" w:rsidRPr="0018224F" w:rsidRDefault="000959F3" w:rsidP="0022152E">
            <w:pPr>
              <w:rPr>
                <w:smallCaps/>
              </w:rPr>
            </w:pPr>
          </w:p>
        </w:tc>
      </w:tr>
    </w:tbl>
    <w:p w14:paraId="6B42F4F4" w14:textId="77777777" w:rsidR="00442CC3" w:rsidRDefault="00442CC3" w:rsidP="000959F3">
      <w:pPr>
        <w:rPr>
          <w:rFonts w:asciiTheme="majorHAnsi" w:hAnsiTheme="majorHAnsi" w:cstheme="majorHAnsi"/>
          <w:noProof/>
          <w:color w:val="E27425" w:themeColor="accent2"/>
          <w:sz w:val="32"/>
          <w:szCs w:val="32"/>
          <w:lang w:eastAsia="ja-JP"/>
        </w:rPr>
      </w:pPr>
      <w:r>
        <w:br w:type="page"/>
      </w:r>
    </w:p>
    <w:p w14:paraId="30670A8C" w14:textId="7AD22784" w:rsidR="00D13B2B" w:rsidRDefault="00D13B2B" w:rsidP="00065C0B">
      <w:pPr>
        <w:pStyle w:val="Heading3"/>
      </w:pPr>
      <w:bookmarkStart w:id="71" w:name="_Toc24966833"/>
      <w:r>
        <w:lastRenderedPageBreak/>
        <w:t>L.3.2.D: Use Possessives</w:t>
      </w:r>
      <w:bookmarkEnd w:id="71"/>
    </w:p>
    <w:p w14:paraId="04DC4695" w14:textId="46A573E7" w:rsidR="00D13B2B" w:rsidRDefault="008726FD" w:rsidP="00D13B2B">
      <w:pPr>
        <w:rPr>
          <w:lang w:eastAsia="ja-JP"/>
        </w:rPr>
      </w:pPr>
      <w:hyperlink w:anchor="_Grade_3_M1" w:history="1">
        <w:r w:rsidR="00B55FD4" w:rsidRPr="00B55FD4">
          <w:rPr>
            <w:rStyle w:val="Hyperlink"/>
            <w:rFonts w:ascii="Calibri" w:hAnsi="Calibri"/>
            <w:lang w:eastAsia="ja-JP"/>
          </w:rPr>
          <w:t>See</w:t>
        </w:r>
        <w:r w:rsidR="00B55FD4" w:rsidRPr="00B55FD4">
          <w:rPr>
            <w:rStyle w:val="Hyperlink"/>
            <w:rFonts w:ascii="Calibri" w:hAnsi="Calibri"/>
          </w:rPr>
          <w:t xml:space="preserve"> Grade 3 M1 L23 Mini-lesson: Use Apostrophes in Contractions and Possessives (10 min.)</w:t>
        </w:r>
      </w:hyperlink>
    </w:p>
    <w:p w14:paraId="545C4C65" w14:textId="77777777" w:rsidR="00B55FD4" w:rsidRDefault="00B55FD4" w:rsidP="00D13B2B"/>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579"/>
        <w:gridCol w:w="4955"/>
      </w:tblGrid>
      <w:tr w:rsidR="00E554F2" w:rsidRPr="0049524D" w14:paraId="314D27CA" w14:textId="77777777" w:rsidTr="00535772">
        <w:trPr>
          <w:trHeight w:val="432"/>
          <w:tblHeader/>
          <w:jc w:val="center"/>
        </w:trPr>
        <w:tc>
          <w:tcPr>
            <w:tcW w:w="10800" w:type="dxa"/>
            <w:gridSpan w:val="3"/>
            <w:shd w:val="clear" w:color="auto" w:fill="255694"/>
            <w:vAlign w:val="center"/>
          </w:tcPr>
          <w:p w14:paraId="10D40840" w14:textId="77777777" w:rsidR="00E554F2" w:rsidRPr="0049524D" w:rsidRDefault="00E554F2" w:rsidP="00E554F2">
            <w:pPr>
              <w:pStyle w:val="Heading4"/>
              <w:outlineLvl w:val="3"/>
            </w:pPr>
            <w:bookmarkStart w:id="72" w:name="_Toc24966834"/>
            <w:r w:rsidRPr="0049524D">
              <w:t xml:space="preserve">Grade </w:t>
            </w:r>
            <w:r>
              <w:t>5</w:t>
            </w:r>
            <w:r w:rsidRPr="0049524D">
              <w:t xml:space="preserve"> M</w:t>
            </w:r>
            <w:r>
              <w:t>2</w:t>
            </w:r>
            <w:r w:rsidRPr="0049524D">
              <w:t xml:space="preserve"> L</w:t>
            </w:r>
            <w:r>
              <w:t>15</w:t>
            </w:r>
            <w:r w:rsidRPr="0049524D">
              <w:t xml:space="preserve"> Mini-lesson: </w:t>
            </w:r>
            <w:r w:rsidRPr="00F706CF">
              <w:t xml:space="preserve">Use Possessives </w:t>
            </w:r>
            <w:r w:rsidRPr="0049524D">
              <w:t>(</w:t>
            </w:r>
            <w:r>
              <w:t>15</w:t>
            </w:r>
            <w:r w:rsidRPr="0049524D">
              <w:t xml:space="preserve"> min.)</w:t>
            </w:r>
            <w:bookmarkEnd w:id="72"/>
          </w:p>
        </w:tc>
      </w:tr>
      <w:tr w:rsidR="00E554F2" w:rsidRPr="0049524D" w14:paraId="20824EE1" w14:textId="77777777" w:rsidTr="00535772">
        <w:trPr>
          <w:trHeight w:val="126"/>
          <w:jc w:val="center"/>
        </w:trPr>
        <w:tc>
          <w:tcPr>
            <w:tcW w:w="10800" w:type="dxa"/>
            <w:gridSpan w:val="3"/>
            <w:shd w:val="clear" w:color="auto" w:fill="FFFFFF"/>
          </w:tcPr>
          <w:p w14:paraId="77FC2E1F" w14:textId="77777777" w:rsidR="00E554F2" w:rsidRPr="0049524D" w:rsidRDefault="00E554F2" w:rsidP="00535772">
            <w:pPr>
              <w:rPr>
                <w:b/>
                <w:caps/>
                <w:color w:val="E27425"/>
                <w:sz w:val="20"/>
                <w:szCs w:val="20"/>
              </w:rPr>
            </w:pPr>
            <w:r w:rsidRPr="00CF0A42">
              <w:rPr>
                <w:rStyle w:val="05TableTextBoldOrange"/>
              </w:rPr>
              <w:t>L.3.2.D: Use Possessives</w:t>
            </w:r>
          </w:p>
        </w:tc>
      </w:tr>
      <w:tr w:rsidR="00E554F2" w:rsidRPr="0049524D" w14:paraId="4C4B9A8C" w14:textId="77777777" w:rsidTr="00535772">
        <w:trPr>
          <w:trHeight w:val="126"/>
          <w:jc w:val="center"/>
        </w:trPr>
        <w:tc>
          <w:tcPr>
            <w:tcW w:w="10800" w:type="dxa"/>
            <w:gridSpan w:val="3"/>
            <w:shd w:val="clear" w:color="auto" w:fill="FFFFFF"/>
          </w:tcPr>
          <w:p w14:paraId="4218CBB4" w14:textId="77777777" w:rsidR="00E554F2" w:rsidRPr="0049524D" w:rsidRDefault="00E554F2" w:rsidP="00535772">
            <w:pPr>
              <w:rPr>
                <w:b/>
                <w:caps/>
                <w:color w:val="E27425"/>
                <w:sz w:val="20"/>
                <w:szCs w:val="20"/>
              </w:rPr>
            </w:pPr>
            <w:r w:rsidRPr="00CF0A42">
              <w:rPr>
                <w:b/>
                <w:caps/>
                <w:color w:val="auto"/>
                <w:sz w:val="20"/>
                <w:szCs w:val="20"/>
              </w:rPr>
              <w:t xml:space="preserve">L.3.2.D: </w:t>
            </w:r>
            <w:r w:rsidRPr="00CF0A42">
              <w:rPr>
                <w:color w:val="auto"/>
                <w:sz w:val="20"/>
                <w:szCs w:val="20"/>
              </w:rPr>
              <w:t>Form and use possessives.</w:t>
            </w:r>
          </w:p>
        </w:tc>
      </w:tr>
      <w:tr w:rsidR="00E554F2" w:rsidRPr="0049524D" w14:paraId="19ACD610" w14:textId="77777777" w:rsidTr="00535772">
        <w:trPr>
          <w:trHeight w:val="126"/>
          <w:jc w:val="center"/>
        </w:trPr>
        <w:tc>
          <w:tcPr>
            <w:tcW w:w="10800" w:type="dxa"/>
            <w:gridSpan w:val="3"/>
            <w:shd w:val="clear" w:color="auto" w:fill="EDF5FB"/>
          </w:tcPr>
          <w:p w14:paraId="0B74C4C1" w14:textId="77777777" w:rsidR="00E554F2" w:rsidRPr="0049524D" w:rsidRDefault="00E554F2" w:rsidP="00535772">
            <w:pPr>
              <w:widowControl w:val="0"/>
              <w:tabs>
                <w:tab w:val="left" w:pos="1872"/>
              </w:tabs>
              <w:rPr>
                <w:b/>
                <w:sz w:val="20"/>
                <w:szCs w:val="20"/>
              </w:rPr>
            </w:pPr>
            <w:r w:rsidRPr="000C0264">
              <w:rPr>
                <w:b/>
                <w:sz w:val="20"/>
                <w:szCs w:val="20"/>
              </w:rPr>
              <w:t>Frame Instruction</w:t>
            </w:r>
          </w:p>
        </w:tc>
      </w:tr>
      <w:tr w:rsidR="00E554F2" w:rsidRPr="0049524D" w14:paraId="1E79CFD4" w14:textId="77777777" w:rsidTr="00535772">
        <w:trPr>
          <w:trHeight w:val="126"/>
          <w:jc w:val="center"/>
        </w:trPr>
        <w:tc>
          <w:tcPr>
            <w:tcW w:w="10800" w:type="dxa"/>
            <w:gridSpan w:val="3"/>
            <w:shd w:val="clear" w:color="auto" w:fill="FFFFFF"/>
          </w:tcPr>
          <w:p w14:paraId="169CF543" w14:textId="77777777" w:rsidR="00E554F2" w:rsidRPr="0049524D" w:rsidRDefault="00E554F2" w:rsidP="00535772">
            <w:pPr>
              <w:widowControl w:val="0"/>
              <w:tabs>
                <w:tab w:val="left" w:pos="1872"/>
              </w:tabs>
              <w:rPr>
                <w:b/>
                <w:sz w:val="20"/>
                <w:szCs w:val="20"/>
              </w:rPr>
            </w:pPr>
            <w:r w:rsidRPr="00AA4013">
              <w:rPr>
                <w:sz w:val="20"/>
                <w:szCs w:val="20"/>
              </w:rPr>
              <w:t>Today, we’re going to learn to write possessive nouns and pronouns.</w:t>
            </w:r>
          </w:p>
        </w:tc>
      </w:tr>
      <w:tr w:rsidR="00E554F2" w:rsidRPr="0049524D" w14:paraId="0A8F5BB7" w14:textId="77777777" w:rsidTr="00535772">
        <w:trPr>
          <w:trHeight w:val="126"/>
          <w:jc w:val="center"/>
        </w:trPr>
        <w:tc>
          <w:tcPr>
            <w:tcW w:w="10800" w:type="dxa"/>
            <w:gridSpan w:val="3"/>
            <w:shd w:val="clear" w:color="auto" w:fill="FFFFFF"/>
          </w:tcPr>
          <w:p w14:paraId="4226AC3E" w14:textId="77777777" w:rsidR="00E554F2" w:rsidRPr="00AA4013" w:rsidRDefault="00E554F2" w:rsidP="006708B7">
            <w:pPr>
              <w:widowControl w:val="0"/>
              <w:numPr>
                <w:ilvl w:val="0"/>
                <w:numId w:val="123"/>
              </w:numPr>
              <w:tabs>
                <w:tab w:val="left" w:pos="1872"/>
              </w:tabs>
              <w:rPr>
                <w:i/>
                <w:sz w:val="20"/>
                <w:szCs w:val="20"/>
              </w:rPr>
            </w:pPr>
            <w:r w:rsidRPr="00AA4013">
              <w:rPr>
                <w:i/>
                <w:sz w:val="20"/>
                <w:szCs w:val="20"/>
              </w:rPr>
              <w:t xml:space="preserve">Display </w:t>
            </w:r>
            <w:r>
              <w:rPr>
                <w:i/>
                <w:sz w:val="20"/>
                <w:szCs w:val="20"/>
              </w:rPr>
              <w:t xml:space="preserve">Language </w:t>
            </w:r>
            <w:r w:rsidRPr="00AA4013">
              <w:rPr>
                <w:i/>
                <w:sz w:val="20"/>
                <w:szCs w:val="20"/>
              </w:rPr>
              <w:t xml:space="preserve">Handout: </w:t>
            </w:r>
            <w:r>
              <w:rPr>
                <w:i/>
                <w:sz w:val="20"/>
                <w:szCs w:val="20"/>
              </w:rPr>
              <w:t xml:space="preserve">Use </w:t>
            </w:r>
            <w:r w:rsidRPr="00AA4013">
              <w:rPr>
                <w:i/>
                <w:sz w:val="20"/>
                <w:szCs w:val="20"/>
              </w:rPr>
              <w:t>Possessives.</w:t>
            </w:r>
          </w:p>
          <w:p w14:paraId="60AA9126" w14:textId="77777777" w:rsidR="00E554F2" w:rsidRPr="0049524D" w:rsidRDefault="00E554F2" w:rsidP="003564EE">
            <w:pPr>
              <w:widowControl w:val="0"/>
              <w:numPr>
                <w:ilvl w:val="0"/>
                <w:numId w:val="256"/>
              </w:numPr>
              <w:tabs>
                <w:tab w:val="left" w:pos="1872"/>
              </w:tabs>
              <w:rPr>
                <w:i/>
                <w:sz w:val="20"/>
                <w:szCs w:val="20"/>
              </w:rPr>
            </w:pPr>
            <w:r w:rsidRPr="00AA4013">
              <w:rPr>
                <w:i/>
                <w:sz w:val="20"/>
                <w:szCs w:val="20"/>
              </w:rPr>
              <w:t>Organize students in pairs to practice writing possessives.</w:t>
            </w:r>
          </w:p>
        </w:tc>
      </w:tr>
      <w:tr w:rsidR="00E554F2" w:rsidRPr="0049524D" w14:paraId="5C35A918" w14:textId="77777777" w:rsidTr="00E243B7">
        <w:trPr>
          <w:trHeight w:val="128"/>
          <w:jc w:val="center"/>
        </w:trPr>
        <w:tc>
          <w:tcPr>
            <w:tcW w:w="1266" w:type="dxa"/>
            <w:shd w:val="clear" w:color="auto" w:fill="EDF5FB"/>
            <w:vAlign w:val="center"/>
          </w:tcPr>
          <w:p w14:paraId="38BE2717" w14:textId="77777777" w:rsidR="00E554F2" w:rsidRPr="0049524D" w:rsidRDefault="00E554F2" w:rsidP="00535772">
            <w:pPr>
              <w:widowControl w:val="0"/>
              <w:tabs>
                <w:tab w:val="left" w:pos="1872"/>
              </w:tabs>
              <w:rPr>
                <w:b/>
                <w:sz w:val="20"/>
                <w:szCs w:val="20"/>
              </w:rPr>
            </w:pPr>
            <w:r w:rsidRPr="0049524D">
              <w:rPr>
                <w:b/>
                <w:sz w:val="20"/>
                <w:szCs w:val="20"/>
              </w:rPr>
              <w:t>Pacing</w:t>
            </w:r>
          </w:p>
        </w:tc>
        <w:tc>
          <w:tcPr>
            <w:tcW w:w="4579" w:type="dxa"/>
            <w:shd w:val="clear" w:color="auto" w:fill="EDF5FB"/>
            <w:vAlign w:val="center"/>
          </w:tcPr>
          <w:p w14:paraId="71EE6C41" w14:textId="77777777" w:rsidR="00E554F2" w:rsidRPr="0049524D" w:rsidRDefault="00E554F2" w:rsidP="00535772">
            <w:pPr>
              <w:widowControl w:val="0"/>
              <w:tabs>
                <w:tab w:val="left" w:pos="1872"/>
              </w:tabs>
              <w:rPr>
                <w:b/>
                <w:sz w:val="20"/>
                <w:szCs w:val="20"/>
              </w:rPr>
            </w:pPr>
            <w:r w:rsidRPr="0049524D">
              <w:rPr>
                <w:b/>
                <w:sz w:val="20"/>
                <w:szCs w:val="20"/>
              </w:rPr>
              <w:t>Say</w:t>
            </w:r>
          </w:p>
        </w:tc>
        <w:tc>
          <w:tcPr>
            <w:tcW w:w="4955" w:type="dxa"/>
            <w:shd w:val="clear" w:color="auto" w:fill="EDF5FB"/>
            <w:vAlign w:val="center"/>
          </w:tcPr>
          <w:p w14:paraId="62BBDDB7" w14:textId="77777777" w:rsidR="00E554F2" w:rsidRPr="0049524D" w:rsidRDefault="00E554F2" w:rsidP="00535772">
            <w:pPr>
              <w:widowControl w:val="0"/>
              <w:tabs>
                <w:tab w:val="left" w:pos="1872"/>
              </w:tabs>
              <w:rPr>
                <w:b/>
                <w:sz w:val="20"/>
                <w:szCs w:val="20"/>
              </w:rPr>
            </w:pPr>
            <w:r w:rsidRPr="0049524D">
              <w:rPr>
                <w:b/>
                <w:sz w:val="20"/>
                <w:szCs w:val="20"/>
              </w:rPr>
              <w:t>Do</w:t>
            </w:r>
          </w:p>
        </w:tc>
      </w:tr>
      <w:tr w:rsidR="00E554F2" w:rsidRPr="0049524D" w14:paraId="2019B594" w14:textId="77777777" w:rsidTr="00E243B7">
        <w:trPr>
          <w:trHeight w:val="126"/>
          <w:jc w:val="center"/>
        </w:trPr>
        <w:tc>
          <w:tcPr>
            <w:tcW w:w="1266" w:type="dxa"/>
            <w:shd w:val="clear" w:color="auto" w:fill="FFFFFF"/>
          </w:tcPr>
          <w:p w14:paraId="11A4E1FA"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1 min.</w:t>
            </w:r>
          </w:p>
        </w:tc>
        <w:tc>
          <w:tcPr>
            <w:tcW w:w="4579" w:type="dxa"/>
            <w:shd w:val="clear" w:color="auto" w:fill="FFFFFF"/>
          </w:tcPr>
          <w:p w14:paraId="7D7DE8A4" w14:textId="77777777" w:rsidR="00E554F2" w:rsidRPr="00F706CF" w:rsidRDefault="00E554F2" w:rsidP="00E243B7">
            <w:pPr>
              <w:contextualSpacing/>
              <w:rPr>
                <w:rFonts w:asciiTheme="minorHAnsi" w:hAnsiTheme="minorHAnsi"/>
                <w:bCs/>
                <w:sz w:val="20"/>
                <w:szCs w:val="20"/>
              </w:rPr>
            </w:pPr>
            <w:r w:rsidRPr="00F706CF">
              <w:rPr>
                <w:rFonts w:asciiTheme="minorHAnsi" w:hAnsiTheme="minorHAnsi"/>
                <w:bCs/>
                <w:sz w:val="20"/>
                <w:szCs w:val="20"/>
              </w:rPr>
              <w:t>Possessive words show ownership. There are different words for possessives, depending on whether a word is singular or plural.</w:t>
            </w:r>
          </w:p>
        </w:tc>
        <w:tc>
          <w:tcPr>
            <w:tcW w:w="4955" w:type="dxa"/>
            <w:shd w:val="clear" w:color="auto" w:fill="FFFFFF"/>
          </w:tcPr>
          <w:p w14:paraId="6252DDF4"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Read aloud the definition of a possessive on Language </w:t>
            </w:r>
            <w:r w:rsidRPr="00F706CF">
              <w:rPr>
                <w:rFonts w:asciiTheme="minorHAnsi" w:hAnsiTheme="minorHAnsi"/>
                <w:i/>
              </w:rPr>
              <w:t>Handout: Use Possessives</w:t>
            </w:r>
            <w:r w:rsidRPr="00F706CF">
              <w:rPr>
                <w:rFonts w:asciiTheme="minorHAnsi" w:eastAsia="Calibri" w:hAnsiTheme="minorHAnsi"/>
                <w:i/>
              </w:rPr>
              <w:t>.</w:t>
            </w:r>
          </w:p>
        </w:tc>
      </w:tr>
      <w:tr w:rsidR="00E554F2" w:rsidRPr="0049524D" w14:paraId="1AFDE173" w14:textId="77777777" w:rsidTr="00E243B7">
        <w:trPr>
          <w:trHeight w:val="126"/>
          <w:jc w:val="center"/>
        </w:trPr>
        <w:tc>
          <w:tcPr>
            <w:tcW w:w="1266" w:type="dxa"/>
            <w:shd w:val="clear" w:color="auto" w:fill="FFFFFF"/>
          </w:tcPr>
          <w:p w14:paraId="1557C3BD"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3 min.</w:t>
            </w:r>
          </w:p>
        </w:tc>
        <w:tc>
          <w:tcPr>
            <w:tcW w:w="4579" w:type="dxa"/>
            <w:shd w:val="clear" w:color="auto" w:fill="FFFFFF"/>
          </w:tcPr>
          <w:p w14:paraId="62FCDC63" w14:textId="112A93C6" w:rsidR="00E554F2" w:rsidRPr="00F706CF" w:rsidRDefault="00E554F2" w:rsidP="0062383F">
            <w:pPr>
              <w:contextualSpacing/>
              <w:rPr>
                <w:rFonts w:asciiTheme="minorHAnsi" w:hAnsiTheme="minorHAnsi"/>
                <w:bCs/>
                <w:sz w:val="20"/>
                <w:szCs w:val="20"/>
              </w:rPr>
            </w:pPr>
            <w:r w:rsidRPr="00F706CF">
              <w:rPr>
                <w:rFonts w:asciiTheme="minorHAnsi" w:eastAsia="Calibri" w:hAnsiTheme="minorHAnsi"/>
                <w:sz w:val="20"/>
                <w:szCs w:val="20"/>
              </w:rPr>
              <w:t xml:space="preserve">A possessive shows </w:t>
            </w:r>
            <w:r w:rsidR="0062383F">
              <w:rPr>
                <w:rFonts w:asciiTheme="minorHAnsi" w:eastAsia="Calibri" w:hAnsiTheme="minorHAnsi"/>
                <w:sz w:val="20"/>
                <w:szCs w:val="20"/>
              </w:rPr>
              <w:t>something belongs to a person, place, or thing</w:t>
            </w:r>
            <w:r w:rsidRPr="00F706CF">
              <w:rPr>
                <w:rFonts w:asciiTheme="minorHAnsi" w:eastAsia="Calibri" w:hAnsiTheme="minorHAnsi"/>
                <w:sz w:val="20"/>
                <w:szCs w:val="20"/>
              </w:rPr>
              <w:t xml:space="preserve">. Instead of saying “the book that belongs to Kayla,” we can say “Kayla’s book.” To make a singular noun possessive, add an apostrophe and an </w:t>
            </w:r>
            <w:r w:rsidRPr="00F706CF">
              <w:rPr>
                <w:rFonts w:asciiTheme="minorHAnsi" w:eastAsia="Calibri" w:hAnsiTheme="minorHAnsi"/>
                <w:i/>
                <w:sz w:val="20"/>
                <w:szCs w:val="20"/>
              </w:rPr>
              <w:t>s</w:t>
            </w:r>
            <w:r w:rsidRPr="00F706CF">
              <w:rPr>
                <w:rFonts w:asciiTheme="minorHAnsi" w:eastAsia="Calibri" w:hAnsiTheme="minorHAnsi"/>
                <w:sz w:val="20"/>
                <w:szCs w:val="20"/>
              </w:rPr>
              <w:t xml:space="preserve">. </w:t>
            </w:r>
          </w:p>
        </w:tc>
        <w:tc>
          <w:tcPr>
            <w:tcW w:w="4955" w:type="dxa"/>
            <w:shd w:val="clear" w:color="auto" w:fill="FFFFFF"/>
          </w:tcPr>
          <w:p w14:paraId="199F9AAF"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Review the information on singular possessive nouns in the Possessive Nouns box and cover the rest of the material in the box. Read the examples with students. Point out that even words that end in </w:t>
            </w:r>
            <w:r w:rsidRPr="00F706CF">
              <w:rPr>
                <w:rFonts w:asciiTheme="minorHAnsi" w:eastAsia="Calibri" w:hAnsiTheme="minorHAnsi"/>
              </w:rPr>
              <w:t>s</w:t>
            </w:r>
            <w:r w:rsidRPr="00F706CF">
              <w:rPr>
                <w:rFonts w:asciiTheme="minorHAnsi" w:eastAsia="Calibri" w:hAnsiTheme="minorHAnsi"/>
                <w:i/>
              </w:rPr>
              <w:t xml:space="preserve"> take ’</w:t>
            </w:r>
            <w:r w:rsidRPr="00F706CF">
              <w:rPr>
                <w:rFonts w:asciiTheme="minorHAnsi" w:eastAsia="Calibri" w:hAnsiTheme="minorHAnsi"/>
              </w:rPr>
              <w:t>s</w:t>
            </w:r>
            <w:r w:rsidRPr="00F706CF">
              <w:rPr>
                <w:rFonts w:asciiTheme="minorHAnsi" w:eastAsia="Calibri" w:hAnsiTheme="minorHAnsi"/>
                <w:i/>
              </w:rPr>
              <w:t xml:space="preserve"> to make the word possessive. </w:t>
            </w:r>
          </w:p>
        </w:tc>
      </w:tr>
      <w:tr w:rsidR="00E554F2" w:rsidRPr="0049524D" w14:paraId="42908F1E" w14:textId="77777777" w:rsidTr="00E243B7">
        <w:trPr>
          <w:trHeight w:val="126"/>
          <w:jc w:val="center"/>
        </w:trPr>
        <w:tc>
          <w:tcPr>
            <w:tcW w:w="1266" w:type="dxa"/>
            <w:shd w:val="clear" w:color="auto" w:fill="FFFFFF"/>
          </w:tcPr>
          <w:p w14:paraId="18BEC342"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2 min.</w:t>
            </w:r>
          </w:p>
        </w:tc>
        <w:tc>
          <w:tcPr>
            <w:tcW w:w="4579" w:type="dxa"/>
            <w:shd w:val="clear" w:color="auto" w:fill="FFFFFF"/>
          </w:tcPr>
          <w:p w14:paraId="69558394" w14:textId="77777777" w:rsidR="00E554F2" w:rsidRPr="00F706CF" w:rsidRDefault="00E554F2" w:rsidP="00E243B7">
            <w:pPr>
              <w:contextualSpacing/>
              <w:rPr>
                <w:rFonts w:asciiTheme="minorHAnsi" w:hAnsiTheme="minorHAnsi"/>
                <w:bCs/>
                <w:sz w:val="20"/>
                <w:szCs w:val="20"/>
              </w:rPr>
            </w:pPr>
            <w:r w:rsidRPr="00F706CF">
              <w:rPr>
                <w:rFonts w:asciiTheme="minorHAnsi" w:eastAsia="Calibri" w:hAnsiTheme="minorHAnsi"/>
                <w:sz w:val="20"/>
                <w:szCs w:val="20"/>
              </w:rPr>
              <w:t xml:space="preserve">For most plural nouns, we only add an apostrophe. </w:t>
            </w:r>
          </w:p>
        </w:tc>
        <w:tc>
          <w:tcPr>
            <w:tcW w:w="4955" w:type="dxa"/>
            <w:shd w:val="clear" w:color="auto" w:fill="FFFFFF"/>
          </w:tcPr>
          <w:p w14:paraId="10A5C559"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Reveal the rest of the Possessive Nouns box and read the examples with students. </w:t>
            </w:r>
          </w:p>
        </w:tc>
      </w:tr>
      <w:tr w:rsidR="00E554F2" w:rsidRPr="0049524D" w14:paraId="4608BD21" w14:textId="77777777" w:rsidTr="00E243B7">
        <w:trPr>
          <w:trHeight w:val="126"/>
          <w:jc w:val="center"/>
        </w:trPr>
        <w:tc>
          <w:tcPr>
            <w:tcW w:w="1266" w:type="dxa"/>
            <w:shd w:val="clear" w:color="auto" w:fill="FFFFFF"/>
          </w:tcPr>
          <w:p w14:paraId="3ECF5D0C"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2 min.</w:t>
            </w:r>
          </w:p>
        </w:tc>
        <w:tc>
          <w:tcPr>
            <w:tcW w:w="4579" w:type="dxa"/>
            <w:shd w:val="clear" w:color="auto" w:fill="FFFFFF"/>
          </w:tcPr>
          <w:p w14:paraId="34316575" w14:textId="77777777" w:rsidR="00E554F2" w:rsidRPr="00F706CF" w:rsidRDefault="00E554F2" w:rsidP="00E243B7">
            <w:pPr>
              <w:contextualSpacing/>
              <w:rPr>
                <w:rFonts w:asciiTheme="minorHAnsi" w:hAnsiTheme="minorHAnsi"/>
                <w:bCs/>
                <w:sz w:val="20"/>
                <w:szCs w:val="20"/>
              </w:rPr>
            </w:pPr>
            <w:r w:rsidRPr="00F706CF">
              <w:rPr>
                <w:rFonts w:asciiTheme="minorHAnsi" w:eastAsia="Calibri" w:hAnsiTheme="minorHAnsi"/>
                <w:sz w:val="20"/>
                <w:szCs w:val="20"/>
              </w:rPr>
              <w:t xml:space="preserve">Possessive pronouns are different. Instead of adding an apostrophe and an </w:t>
            </w:r>
            <w:r w:rsidRPr="00F706CF">
              <w:rPr>
                <w:rFonts w:asciiTheme="minorHAnsi" w:eastAsia="Calibri" w:hAnsiTheme="minorHAnsi"/>
                <w:i/>
                <w:sz w:val="20"/>
                <w:szCs w:val="20"/>
              </w:rPr>
              <w:t>s</w:t>
            </w:r>
            <w:r w:rsidRPr="00F706CF">
              <w:rPr>
                <w:rFonts w:asciiTheme="minorHAnsi" w:eastAsia="Calibri" w:hAnsiTheme="minorHAnsi"/>
                <w:sz w:val="20"/>
                <w:szCs w:val="20"/>
              </w:rPr>
              <w:t xml:space="preserve">, we use a different pronoun. So, we do not say </w:t>
            </w:r>
            <w:r w:rsidRPr="00F706CF">
              <w:rPr>
                <w:rFonts w:asciiTheme="minorHAnsi" w:eastAsia="Calibri" w:hAnsiTheme="minorHAnsi"/>
                <w:i/>
                <w:sz w:val="20"/>
                <w:szCs w:val="20"/>
              </w:rPr>
              <w:t>she’s</w:t>
            </w:r>
            <w:r w:rsidRPr="00F706CF">
              <w:rPr>
                <w:rFonts w:asciiTheme="minorHAnsi" w:eastAsia="Calibri" w:hAnsiTheme="minorHAnsi"/>
                <w:sz w:val="20"/>
                <w:szCs w:val="20"/>
              </w:rPr>
              <w:t xml:space="preserve"> but instead say </w:t>
            </w:r>
            <w:r w:rsidRPr="00F706CF">
              <w:rPr>
                <w:rFonts w:asciiTheme="minorHAnsi" w:eastAsia="Calibri" w:hAnsiTheme="minorHAnsi"/>
                <w:i/>
                <w:sz w:val="20"/>
                <w:szCs w:val="20"/>
              </w:rPr>
              <w:t>her.</w:t>
            </w:r>
          </w:p>
        </w:tc>
        <w:tc>
          <w:tcPr>
            <w:tcW w:w="4955" w:type="dxa"/>
            <w:shd w:val="clear" w:color="auto" w:fill="FFFFFF"/>
          </w:tcPr>
          <w:p w14:paraId="660E1A02"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Reveal the table of possessive pronouns but keep the information about </w:t>
            </w:r>
            <w:r w:rsidRPr="00F706CF">
              <w:rPr>
                <w:rFonts w:asciiTheme="minorHAnsi" w:eastAsia="Calibri" w:hAnsiTheme="minorHAnsi"/>
              </w:rPr>
              <w:t xml:space="preserve">its </w:t>
            </w:r>
            <w:r w:rsidRPr="00F706CF">
              <w:rPr>
                <w:rFonts w:asciiTheme="minorHAnsi" w:eastAsia="Calibri" w:hAnsiTheme="minorHAnsi"/>
                <w:i/>
              </w:rPr>
              <w:t xml:space="preserve">covered. Read the examples with students. </w:t>
            </w:r>
          </w:p>
        </w:tc>
      </w:tr>
      <w:tr w:rsidR="00E554F2" w:rsidRPr="0049524D" w14:paraId="57F5C025" w14:textId="77777777" w:rsidTr="00E243B7">
        <w:trPr>
          <w:trHeight w:val="126"/>
          <w:jc w:val="center"/>
        </w:trPr>
        <w:tc>
          <w:tcPr>
            <w:tcW w:w="1266" w:type="dxa"/>
            <w:shd w:val="clear" w:color="auto" w:fill="FFFFFF"/>
          </w:tcPr>
          <w:p w14:paraId="584C853C"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1 min.</w:t>
            </w:r>
          </w:p>
        </w:tc>
        <w:tc>
          <w:tcPr>
            <w:tcW w:w="4579" w:type="dxa"/>
            <w:shd w:val="clear" w:color="auto" w:fill="FFFFFF"/>
          </w:tcPr>
          <w:p w14:paraId="0AA03E5E" w14:textId="77777777" w:rsidR="00E554F2" w:rsidRPr="00F706CF" w:rsidRDefault="00E554F2" w:rsidP="00E243B7">
            <w:pPr>
              <w:contextualSpacing/>
              <w:rPr>
                <w:rFonts w:asciiTheme="minorHAnsi" w:hAnsiTheme="minorHAnsi"/>
                <w:bCs/>
                <w:sz w:val="20"/>
                <w:szCs w:val="20"/>
              </w:rPr>
            </w:pPr>
            <w:r w:rsidRPr="00F706CF">
              <w:rPr>
                <w:rFonts w:asciiTheme="minorHAnsi" w:hAnsiTheme="minorHAnsi"/>
                <w:bCs/>
                <w:i/>
                <w:sz w:val="20"/>
                <w:szCs w:val="20"/>
              </w:rPr>
              <w:t>Its</w:t>
            </w:r>
            <w:r w:rsidRPr="00F706CF">
              <w:rPr>
                <w:rFonts w:asciiTheme="minorHAnsi" w:hAnsiTheme="minorHAnsi"/>
                <w:bCs/>
                <w:sz w:val="20"/>
                <w:szCs w:val="20"/>
              </w:rPr>
              <w:t xml:space="preserve"> means “belonging to it” and does not use an apostrophe. Remember that </w:t>
            </w:r>
            <w:r w:rsidRPr="00F706CF">
              <w:rPr>
                <w:rFonts w:asciiTheme="minorHAnsi" w:hAnsiTheme="minorHAnsi"/>
                <w:bCs/>
                <w:i/>
                <w:sz w:val="20"/>
                <w:szCs w:val="20"/>
              </w:rPr>
              <w:t>it’s</w:t>
            </w:r>
            <w:r w:rsidRPr="00F706CF">
              <w:rPr>
                <w:rFonts w:asciiTheme="minorHAnsi" w:hAnsiTheme="minorHAnsi"/>
                <w:bCs/>
                <w:sz w:val="20"/>
                <w:szCs w:val="20"/>
              </w:rPr>
              <w:t xml:space="preserve"> with an apostrophe is a contraction that means </w:t>
            </w:r>
            <w:r w:rsidRPr="00F706CF">
              <w:rPr>
                <w:rFonts w:asciiTheme="minorHAnsi" w:hAnsiTheme="minorHAnsi"/>
                <w:bCs/>
                <w:i/>
                <w:sz w:val="20"/>
                <w:szCs w:val="20"/>
              </w:rPr>
              <w:t>it is</w:t>
            </w:r>
            <w:r w:rsidRPr="00F706CF">
              <w:rPr>
                <w:rFonts w:asciiTheme="minorHAnsi" w:hAnsiTheme="minorHAnsi"/>
                <w:bCs/>
                <w:sz w:val="20"/>
                <w:szCs w:val="20"/>
              </w:rPr>
              <w:t xml:space="preserve">. </w:t>
            </w:r>
            <w:r w:rsidRPr="00F706CF">
              <w:rPr>
                <w:rFonts w:asciiTheme="minorHAnsi" w:hAnsiTheme="minorHAnsi"/>
                <w:bCs/>
                <w:sz w:val="20"/>
                <w:szCs w:val="20"/>
              </w:rPr>
              <w:tab/>
            </w:r>
          </w:p>
        </w:tc>
        <w:tc>
          <w:tcPr>
            <w:tcW w:w="4955" w:type="dxa"/>
            <w:shd w:val="clear" w:color="auto" w:fill="FFFFFF"/>
          </w:tcPr>
          <w:p w14:paraId="40856162"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rPr>
              <w:t xml:space="preserve">Reveal the rest of the box and read the example using </w:t>
            </w:r>
            <w:r w:rsidRPr="00F706CF">
              <w:rPr>
                <w:rFonts w:asciiTheme="minorHAnsi" w:eastAsia="Calibri" w:hAnsiTheme="minorHAnsi"/>
              </w:rPr>
              <w:t>its</w:t>
            </w:r>
            <w:r w:rsidRPr="00F706CF">
              <w:rPr>
                <w:rFonts w:asciiTheme="minorHAnsi" w:eastAsia="Calibri" w:hAnsiTheme="minorHAnsi"/>
                <w:i/>
              </w:rPr>
              <w:t xml:space="preserve"> with students. </w:t>
            </w:r>
          </w:p>
        </w:tc>
      </w:tr>
      <w:tr w:rsidR="00E554F2" w:rsidRPr="0049524D" w14:paraId="19DFB37B" w14:textId="77777777" w:rsidTr="00E243B7">
        <w:trPr>
          <w:trHeight w:val="126"/>
          <w:jc w:val="center"/>
        </w:trPr>
        <w:tc>
          <w:tcPr>
            <w:tcW w:w="1266" w:type="dxa"/>
            <w:shd w:val="clear" w:color="auto" w:fill="FFFFFF"/>
          </w:tcPr>
          <w:p w14:paraId="09D93997" w14:textId="77777777" w:rsidR="00E554F2" w:rsidRPr="00F706CF" w:rsidRDefault="00E554F2" w:rsidP="00535772">
            <w:pPr>
              <w:widowControl w:val="0"/>
              <w:tabs>
                <w:tab w:val="left" w:pos="1872"/>
              </w:tabs>
              <w:rPr>
                <w:rFonts w:asciiTheme="minorHAnsi" w:hAnsiTheme="minorHAnsi"/>
                <w:b/>
                <w:bCs/>
                <w:sz w:val="20"/>
                <w:szCs w:val="20"/>
              </w:rPr>
            </w:pPr>
            <w:r w:rsidRPr="00F706CF">
              <w:rPr>
                <w:rFonts w:asciiTheme="minorHAnsi" w:hAnsiTheme="minorHAnsi"/>
                <w:b/>
                <w:bCs/>
                <w:sz w:val="20"/>
                <w:szCs w:val="20"/>
              </w:rPr>
              <w:t>Monitor Progress</w:t>
            </w:r>
          </w:p>
          <w:p w14:paraId="6D8309C7" w14:textId="77777777" w:rsidR="00E554F2" w:rsidRPr="00F706CF" w:rsidRDefault="00E554F2" w:rsidP="00535772">
            <w:pPr>
              <w:widowControl w:val="0"/>
              <w:tabs>
                <w:tab w:val="left" w:pos="1872"/>
              </w:tabs>
              <w:rPr>
                <w:rFonts w:asciiTheme="minorHAnsi" w:hAnsiTheme="minorHAnsi"/>
                <w:sz w:val="20"/>
                <w:szCs w:val="20"/>
              </w:rPr>
            </w:pPr>
            <w:r w:rsidRPr="00F706CF">
              <w:rPr>
                <w:rFonts w:asciiTheme="minorHAnsi" w:hAnsiTheme="minorHAnsi"/>
                <w:sz w:val="20"/>
                <w:szCs w:val="20"/>
              </w:rPr>
              <w:t>5 min.</w:t>
            </w:r>
          </w:p>
        </w:tc>
        <w:tc>
          <w:tcPr>
            <w:tcW w:w="4579" w:type="dxa"/>
            <w:shd w:val="clear" w:color="auto" w:fill="FFFFFF"/>
          </w:tcPr>
          <w:p w14:paraId="571B12C6" w14:textId="77777777" w:rsidR="00E554F2" w:rsidRPr="00F706CF" w:rsidRDefault="00E554F2" w:rsidP="00E243B7">
            <w:pPr>
              <w:widowControl w:val="0"/>
              <w:contextualSpacing/>
              <w:textAlignment w:val="baseline"/>
              <w:rPr>
                <w:rFonts w:asciiTheme="minorHAnsi" w:hAnsiTheme="minorHAnsi"/>
                <w:sz w:val="20"/>
                <w:szCs w:val="20"/>
              </w:rPr>
            </w:pPr>
            <w:r w:rsidRPr="00F706CF">
              <w:rPr>
                <w:rFonts w:asciiTheme="minorHAnsi" w:hAnsiTheme="minorHAnsi"/>
                <w:sz w:val="20"/>
                <w:szCs w:val="20"/>
              </w:rPr>
              <w:t>Complete the practice items on Language Handout: Use Possessives.</w:t>
            </w:r>
          </w:p>
        </w:tc>
        <w:tc>
          <w:tcPr>
            <w:tcW w:w="4955" w:type="dxa"/>
            <w:shd w:val="clear" w:color="auto" w:fill="FFFFFF"/>
          </w:tcPr>
          <w:p w14:paraId="44AC1CF5" w14:textId="77777777" w:rsidR="00E554F2" w:rsidRPr="00F706CF" w:rsidRDefault="00E554F2" w:rsidP="00E243B7">
            <w:pPr>
              <w:pStyle w:val="Tablebullet"/>
              <w:numPr>
                <w:ilvl w:val="0"/>
                <w:numId w:val="0"/>
              </w:numPr>
              <w:rPr>
                <w:rFonts w:asciiTheme="minorHAnsi" w:eastAsia="Calibri" w:hAnsiTheme="minorHAnsi"/>
              </w:rPr>
            </w:pPr>
            <w:r w:rsidRPr="00F706CF">
              <w:rPr>
                <w:rFonts w:asciiTheme="minorHAnsi" w:eastAsia="Calibri" w:hAnsiTheme="minorHAnsi"/>
                <w:i/>
                <w:iCs/>
              </w:rPr>
              <w:t xml:space="preserve">Distribute Language </w:t>
            </w:r>
            <w:r w:rsidRPr="00F706CF">
              <w:rPr>
                <w:rFonts w:asciiTheme="minorHAnsi" w:hAnsiTheme="minorHAnsi"/>
                <w:i/>
              </w:rPr>
              <w:t>Handout: Use Possessives</w:t>
            </w:r>
            <w:r w:rsidRPr="00F706CF">
              <w:rPr>
                <w:rFonts w:asciiTheme="minorHAnsi" w:eastAsia="Calibri" w:hAnsiTheme="minorHAnsi"/>
                <w:i/>
                <w:iCs/>
              </w:rPr>
              <w:t xml:space="preserve"> and review directions for the practice items.</w:t>
            </w:r>
          </w:p>
        </w:tc>
      </w:tr>
    </w:tbl>
    <w:p w14:paraId="35F52C4F" w14:textId="77777777" w:rsidR="00E554F2" w:rsidRDefault="00E554F2" w:rsidP="00E554F2"/>
    <w:p w14:paraId="75A8F720" w14:textId="77777777" w:rsidR="00E554F2" w:rsidRDefault="00E554F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554F2" w:rsidRPr="00CE1366" w14:paraId="4CD98279" w14:textId="77777777" w:rsidTr="00535772">
        <w:trPr>
          <w:trHeight w:val="432"/>
          <w:tblHeader/>
          <w:jc w:val="center"/>
        </w:trPr>
        <w:tc>
          <w:tcPr>
            <w:tcW w:w="10800" w:type="dxa"/>
            <w:shd w:val="clear" w:color="auto" w:fill="F2F2F2"/>
            <w:vAlign w:val="center"/>
          </w:tcPr>
          <w:p w14:paraId="19B19623" w14:textId="12DAF9AC" w:rsidR="00E554F2" w:rsidRPr="00CE1366" w:rsidRDefault="00E554F2" w:rsidP="00E554F2">
            <w:pPr>
              <w:pStyle w:val="Heading5"/>
              <w:outlineLvl w:val="4"/>
            </w:pPr>
            <w:bookmarkStart w:id="73" w:name="_Toc24966835"/>
            <w:r w:rsidRPr="00CE1366">
              <w:lastRenderedPageBreak/>
              <w:t xml:space="preserve">Grade </w:t>
            </w:r>
            <w:r>
              <w:t>5</w:t>
            </w:r>
            <w:r w:rsidRPr="00CE1366">
              <w:t xml:space="preserve"> M</w:t>
            </w:r>
            <w:r>
              <w:t>2</w:t>
            </w:r>
            <w:r w:rsidRPr="00CE1366">
              <w:t xml:space="preserve"> L</w:t>
            </w:r>
            <w:r>
              <w:t>15</w:t>
            </w:r>
            <w:r w:rsidRPr="00CE1366">
              <w:t xml:space="preserve"> Handout: </w:t>
            </w:r>
            <w:r w:rsidRPr="00F706CF">
              <w:t>Use Possessives</w:t>
            </w:r>
            <w:bookmarkEnd w:id="73"/>
          </w:p>
        </w:tc>
      </w:tr>
      <w:tr w:rsidR="00E554F2" w:rsidRPr="00CE1366" w14:paraId="79322827" w14:textId="77777777" w:rsidTr="007A3A73">
        <w:trPr>
          <w:trHeight w:val="20"/>
          <w:jc w:val="center"/>
        </w:trPr>
        <w:tc>
          <w:tcPr>
            <w:tcW w:w="10800" w:type="dxa"/>
            <w:shd w:val="clear" w:color="auto" w:fill="FFFFFF"/>
          </w:tcPr>
          <w:p w14:paraId="4F6F39EB" w14:textId="77777777" w:rsidR="00E554F2" w:rsidRDefault="00E554F2"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1F322609" w14:textId="77777777" w:rsidTr="00535772">
              <w:trPr>
                <w:jc w:val="center"/>
              </w:trPr>
              <w:tc>
                <w:tcPr>
                  <w:tcW w:w="5000" w:type="pct"/>
                  <w:shd w:val="clear" w:color="auto" w:fill="255694" w:themeFill="accent1"/>
                  <w:vAlign w:val="center"/>
                </w:tcPr>
                <w:p w14:paraId="790DBDAA" w14:textId="77777777" w:rsidR="00E554F2" w:rsidRPr="000C0264" w:rsidRDefault="00E554F2" w:rsidP="00535772">
                  <w:pPr>
                    <w:rPr>
                      <w:bCs/>
                      <w:color w:val="FFFFFF"/>
                      <w:sz w:val="20"/>
                      <w:szCs w:val="20"/>
                    </w:rPr>
                  </w:pPr>
                  <w:r>
                    <w:rPr>
                      <w:bCs/>
                      <w:color w:val="FFFFFF"/>
                      <w:sz w:val="20"/>
                      <w:szCs w:val="20"/>
                    </w:rPr>
                    <w:t>POSSESSIVES</w:t>
                  </w:r>
                </w:p>
              </w:tc>
            </w:tr>
            <w:tr w:rsidR="00E554F2" w:rsidRPr="000C0264" w14:paraId="7D72F2B7" w14:textId="77777777" w:rsidTr="00535772">
              <w:trPr>
                <w:jc w:val="center"/>
              </w:trPr>
              <w:tc>
                <w:tcPr>
                  <w:tcW w:w="5000" w:type="pct"/>
                  <w:shd w:val="clear" w:color="auto" w:fill="FFFFFF"/>
                  <w:vAlign w:val="center"/>
                </w:tcPr>
                <w:p w14:paraId="61E9E3BC" w14:textId="77777777" w:rsidR="00E554F2" w:rsidRDefault="00E554F2" w:rsidP="00535772">
                  <w:pPr>
                    <w:contextualSpacing/>
                    <w:rPr>
                      <w:bCs/>
                      <w:sz w:val="20"/>
                      <w:szCs w:val="20"/>
                    </w:rPr>
                  </w:pPr>
                  <w:r>
                    <w:rPr>
                      <w:bCs/>
                      <w:sz w:val="20"/>
                      <w:szCs w:val="20"/>
                    </w:rPr>
                    <w:t xml:space="preserve">Possessive words show ownership. </w:t>
                  </w:r>
                </w:p>
                <w:p w14:paraId="64D2938A" w14:textId="77777777" w:rsidR="00E554F2" w:rsidRPr="000C0264" w:rsidRDefault="00E554F2" w:rsidP="00535772">
                  <w:pPr>
                    <w:contextualSpacing/>
                    <w:rPr>
                      <w:bCs/>
                      <w:sz w:val="20"/>
                      <w:szCs w:val="20"/>
                    </w:rPr>
                  </w:pPr>
                  <w:r>
                    <w:rPr>
                      <w:bCs/>
                      <w:sz w:val="20"/>
                      <w:szCs w:val="20"/>
                    </w:rPr>
                    <w:t xml:space="preserve">There are different words for possessives, depending on whether a word is singular or plural. </w:t>
                  </w:r>
                </w:p>
              </w:tc>
            </w:tr>
          </w:tbl>
          <w:p w14:paraId="3DD651AA" w14:textId="77777777" w:rsidR="00E554F2" w:rsidRPr="000C0264" w:rsidRDefault="00E554F2"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5C41189A" w14:textId="77777777" w:rsidTr="00535772">
              <w:trPr>
                <w:jc w:val="center"/>
              </w:trPr>
              <w:tc>
                <w:tcPr>
                  <w:tcW w:w="5000" w:type="pct"/>
                  <w:shd w:val="clear" w:color="auto" w:fill="255694" w:themeFill="accent1"/>
                  <w:vAlign w:val="center"/>
                </w:tcPr>
                <w:p w14:paraId="6207B1E9" w14:textId="77777777" w:rsidR="00E554F2" w:rsidRPr="000C0264" w:rsidRDefault="00E554F2" w:rsidP="00535772">
                  <w:pPr>
                    <w:rPr>
                      <w:bCs/>
                      <w:color w:val="FFFFFF"/>
                      <w:sz w:val="20"/>
                      <w:szCs w:val="20"/>
                    </w:rPr>
                  </w:pPr>
                  <w:r>
                    <w:rPr>
                      <w:bCs/>
                      <w:color w:val="FFFFFF"/>
                      <w:sz w:val="20"/>
                      <w:szCs w:val="20"/>
                    </w:rPr>
                    <w:t>POSSESSIVE NOUNS</w:t>
                  </w:r>
                </w:p>
              </w:tc>
            </w:tr>
            <w:tr w:rsidR="00E554F2" w:rsidRPr="000C0264" w14:paraId="4F3E8EA5" w14:textId="77777777" w:rsidTr="00535772">
              <w:trPr>
                <w:trHeight w:val="1872"/>
                <w:jc w:val="center"/>
              </w:trPr>
              <w:tc>
                <w:tcPr>
                  <w:tcW w:w="5000" w:type="pct"/>
                  <w:shd w:val="clear" w:color="auto" w:fill="FFFFFF"/>
                  <w:vAlign w:val="center"/>
                </w:tcPr>
                <w:p w14:paraId="4859A76F" w14:textId="2973D159" w:rsidR="00E554F2" w:rsidRDefault="00E554F2" w:rsidP="00535772">
                  <w:pPr>
                    <w:rPr>
                      <w:bCs/>
                      <w:sz w:val="20"/>
                      <w:szCs w:val="20"/>
                    </w:rPr>
                  </w:pPr>
                  <w:r>
                    <w:rPr>
                      <w:bCs/>
                      <w:sz w:val="20"/>
                      <w:szCs w:val="20"/>
                    </w:rPr>
                    <w:t>A singular noun uses an ’</w:t>
                  </w:r>
                  <w:r>
                    <w:rPr>
                      <w:bCs/>
                      <w:i/>
                      <w:sz w:val="20"/>
                      <w:szCs w:val="20"/>
                    </w:rPr>
                    <w:t>s</w:t>
                  </w:r>
                  <w:r>
                    <w:rPr>
                      <w:bCs/>
                      <w:sz w:val="20"/>
                      <w:szCs w:val="20"/>
                    </w:rPr>
                    <w:t xml:space="preserve"> to show </w:t>
                  </w:r>
                  <w:r w:rsidR="0062383F">
                    <w:rPr>
                      <w:bCs/>
                      <w:sz w:val="20"/>
                      <w:szCs w:val="20"/>
                    </w:rPr>
                    <w:t>possession</w:t>
                  </w:r>
                  <w:r>
                    <w:rPr>
                      <w:bCs/>
                      <w:sz w:val="20"/>
                      <w:szCs w:val="20"/>
                    </w:rPr>
                    <w:t xml:space="preserve">, even if the word ends in </w:t>
                  </w:r>
                  <w:r>
                    <w:rPr>
                      <w:bCs/>
                      <w:i/>
                      <w:sz w:val="20"/>
                      <w:szCs w:val="20"/>
                    </w:rPr>
                    <w:t>s</w:t>
                  </w:r>
                  <w:r>
                    <w:rPr>
                      <w:bCs/>
                      <w:sz w:val="20"/>
                      <w:szCs w:val="20"/>
                    </w:rPr>
                    <w:t>:</w:t>
                  </w:r>
                </w:p>
                <w:p w14:paraId="32791ED9" w14:textId="77777777" w:rsidR="00E554F2" w:rsidRDefault="00E554F2" w:rsidP="00535772">
                  <w:pPr>
                    <w:rPr>
                      <w:bCs/>
                      <w:sz w:val="20"/>
                      <w:szCs w:val="20"/>
                    </w:rPr>
                  </w:pPr>
                  <w:r>
                    <w:rPr>
                      <w:bCs/>
                      <w:sz w:val="20"/>
                      <w:szCs w:val="20"/>
                    </w:rPr>
                    <w:t>the boy’s jacket</w:t>
                  </w:r>
                </w:p>
                <w:p w14:paraId="6BA13648" w14:textId="77777777" w:rsidR="00E554F2" w:rsidRDefault="00E554F2" w:rsidP="00535772">
                  <w:pPr>
                    <w:rPr>
                      <w:bCs/>
                      <w:sz w:val="20"/>
                      <w:szCs w:val="20"/>
                    </w:rPr>
                  </w:pPr>
                  <w:r>
                    <w:rPr>
                      <w:bCs/>
                      <w:sz w:val="20"/>
                      <w:szCs w:val="20"/>
                    </w:rPr>
                    <w:t>Julia’s violin</w:t>
                  </w:r>
                </w:p>
                <w:p w14:paraId="22AC64FD" w14:textId="77777777" w:rsidR="00E554F2" w:rsidRDefault="00E554F2" w:rsidP="00535772">
                  <w:pPr>
                    <w:rPr>
                      <w:bCs/>
                      <w:sz w:val="20"/>
                      <w:szCs w:val="20"/>
                    </w:rPr>
                  </w:pPr>
                  <w:r>
                    <w:rPr>
                      <w:bCs/>
                      <w:sz w:val="20"/>
                      <w:szCs w:val="20"/>
                    </w:rPr>
                    <w:t>Marcus’s elbow</w:t>
                  </w:r>
                </w:p>
                <w:p w14:paraId="4AAB0910" w14:textId="77777777" w:rsidR="00E554F2" w:rsidRDefault="00E554F2" w:rsidP="00535772">
                  <w:pPr>
                    <w:rPr>
                      <w:bCs/>
                      <w:sz w:val="20"/>
                      <w:szCs w:val="20"/>
                    </w:rPr>
                  </w:pPr>
                </w:p>
                <w:p w14:paraId="1E878BC6" w14:textId="77777777" w:rsidR="00E554F2" w:rsidRDefault="00E554F2" w:rsidP="00535772">
                  <w:pPr>
                    <w:rPr>
                      <w:bCs/>
                      <w:sz w:val="20"/>
                      <w:szCs w:val="20"/>
                    </w:rPr>
                  </w:pPr>
                  <w:r>
                    <w:rPr>
                      <w:bCs/>
                      <w:sz w:val="20"/>
                      <w:szCs w:val="20"/>
                    </w:rPr>
                    <w:t>Add an apostrophe for plural possessives:</w:t>
                  </w:r>
                </w:p>
                <w:p w14:paraId="5109E00E" w14:textId="77777777" w:rsidR="00E554F2" w:rsidRDefault="00E554F2" w:rsidP="00535772">
                  <w:pPr>
                    <w:rPr>
                      <w:bCs/>
                      <w:sz w:val="20"/>
                      <w:szCs w:val="20"/>
                    </w:rPr>
                  </w:pPr>
                  <w:r>
                    <w:rPr>
                      <w:bCs/>
                      <w:sz w:val="20"/>
                      <w:szCs w:val="20"/>
                    </w:rPr>
                    <w:t>the girls’ softball team</w:t>
                  </w:r>
                </w:p>
                <w:p w14:paraId="02E54A9D" w14:textId="77777777" w:rsidR="00E554F2" w:rsidRDefault="00E554F2" w:rsidP="00535772">
                  <w:pPr>
                    <w:rPr>
                      <w:bCs/>
                      <w:sz w:val="20"/>
                      <w:szCs w:val="20"/>
                    </w:rPr>
                  </w:pPr>
                  <w:r>
                    <w:rPr>
                      <w:bCs/>
                      <w:sz w:val="20"/>
                      <w:szCs w:val="20"/>
                    </w:rPr>
                    <w:t>the cats’ toys</w:t>
                  </w:r>
                </w:p>
                <w:p w14:paraId="316C0E20" w14:textId="77777777" w:rsidR="00E554F2" w:rsidRDefault="00E554F2" w:rsidP="00535772">
                  <w:pPr>
                    <w:rPr>
                      <w:bCs/>
                      <w:sz w:val="20"/>
                      <w:szCs w:val="20"/>
                    </w:rPr>
                  </w:pPr>
                  <w:r>
                    <w:rPr>
                      <w:bCs/>
                      <w:sz w:val="20"/>
                      <w:szCs w:val="20"/>
                    </w:rPr>
                    <w:t>the Jones’ dog</w:t>
                  </w:r>
                </w:p>
                <w:p w14:paraId="1966B819" w14:textId="77777777" w:rsidR="00E554F2" w:rsidRDefault="00E554F2" w:rsidP="00535772">
                  <w:pPr>
                    <w:rPr>
                      <w:bCs/>
                      <w:sz w:val="20"/>
                      <w:szCs w:val="20"/>
                    </w:rPr>
                  </w:pPr>
                </w:p>
                <w:p w14:paraId="14B152BA" w14:textId="77777777" w:rsidR="00E554F2" w:rsidRDefault="00E554F2" w:rsidP="00535772">
                  <w:pPr>
                    <w:rPr>
                      <w:bCs/>
                      <w:sz w:val="20"/>
                      <w:szCs w:val="20"/>
                    </w:rPr>
                  </w:pPr>
                  <w:r>
                    <w:rPr>
                      <w:bCs/>
                      <w:sz w:val="20"/>
                      <w:szCs w:val="20"/>
                    </w:rPr>
                    <w:t xml:space="preserve">Some plural nouns are irregular and do not end in </w:t>
                  </w:r>
                  <w:r>
                    <w:rPr>
                      <w:bCs/>
                      <w:i/>
                      <w:sz w:val="20"/>
                      <w:szCs w:val="20"/>
                    </w:rPr>
                    <w:t>s</w:t>
                  </w:r>
                  <w:r>
                    <w:rPr>
                      <w:bCs/>
                      <w:sz w:val="20"/>
                      <w:szCs w:val="20"/>
                    </w:rPr>
                    <w:t>. Use ’</w:t>
                  </w:r>
                  <w:r>
                    <w:rPr>
                      <w:bCs/>
                      <w:i/>
                      <w:sz w:val="20"/>
                      <w:szCs w:val="20"/>
                    </w:rPr>
                    <w:t>s</w:t>
                  </w:r>
                  <w:r>
                    <w:rPr>
                      <w:bCs/>
                      <w:sz w:val="20"/>
                      <w:szCs w:val="20"/>
                    </w:rPr>
                    <w:t xml:space="preserve"> in these cases. </w:t>
                  </w:r>
                </w:p>
                <w:p w14:paraId="71BF7386" w14:textId="77777777" w:rsidR="00E554F2" w:rsidRDefault="00E554F2" w:rsidP="00535772">
                  <w:pPr>
                    <w:rPr>
                      <w:bCs/>
                      <w:sz w:val="20"/>
                      <w:szCs w:val="20"/>
                    </w:rPr>
                  </w:pPr>
                  <w:r>
                    <w:rPr>
                      <w:bCs/>
                      <w:sz w:val="20"/>
                      <w:szCs w:val="20"/>
                    </w:rPr>
                    <w:t>the women’s department</w:t>
                  </w:r>
                </w:p>
                <w:p w14:paraId="58BFC03B" w14:textId="77777777" w:rsidR="00E554F2" w:rsidRPr="001C15E6" w:rsidRDefault="00E554F2" w:rsidP="00535772">
                  <w:pPr>
                    <w:rPr>
                      <w:bCs/>
                      <w:sz w:val="20"/>
                      <w:szCs w:val="20"/>
                    </w:rPr>
                  </w:pPr>
                  <w:r>
                    <w:rPr>
                      <w:bCs/>
                      <w:sz w:val="20"/>
                      <w:szCs w:val="20"/>
                    </w:rPr>
                    <w:t>the people’s park</w:t>
                  </w:r>
                </w:p>
              </w:tc>
            </w:tr>
          </w:tbl>
          <w:p w14:paraId="2DF32968" w14:textId="77777777" w:rsidR="00E554F2" w:rsidRPr="000C0264" w:rsidRDefault="00E554F2"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5C70F173" w14:textId="77777777" w:rsidTr="00535772">
              <w:trPr>
                <w:trHeight w:val="116"/>
                <w:jc w:val="center"/>
              </w:trPr>
              <w:tc>
                <w:tcPr>
                  <w:tcW w:w="5000" w:type="pct"/>
                  <w:shd w:val="clear" w:color="auto" w:fill="255694" w:themeFill="accent1"/>
                  <w:vAlign w:val="center"/>
                </w:tcPr>
                <w:p w14:paraId="64884FF9" w14:textId="77777777" w:rsidR="00E554F2" w:rsidRPr="000C0264" w:rsidRDefault="00E554F2" w:rsidP="00535772">
                  <w:pPr>
                    <w:rPr>
                      <w:bCs/>
                      <w:color w:val="FFFFFF"/>
                      <w:sz w:val="20"/>
                      <w:szCs w:val="20"/>
                    </w:rPr>
                  </w:pPr>
                  <w:r>
                    <w:rPr>
                      <w:bCs/>
                      <w:color w:val="FFFFFF"/>
                      <w:sz w:val="20"/>
                      <w:szCs w:val="20"/>
                    </w:rPr>
                    <w:t>POSSESSIVE PROUNOUNS</w:t>
                  </w:r>
                </w:p>
              </w:tc>
            </w:tr>
            <w:tr w:rsidR="00E554F2" w:rsidRPr="000C0264" w14:paraId="4AD3B494" w14:textId="77777777" w:rsidTr="00535772">
              <w:trPr>
                <w:trHeight w:val="2592"/>
                <w:jc w:val="center"/>
              </w:trPr>
              <w:tc>
                <w:tcPr>
                  <w:tcW w:w="5000" w:type="pct"/>
                  <w:shd w:val="clear" w:color="auto" w:fill="FFFFFF"/>
                  <w:vAlign w:val="center"/>
                </w:tcPr>
                <w:p w14:paraId="73EBBB7D" w14:textId="77777777" w:rsidR="00E554F2" w:rsidRDefault="00E554F2" w:rsidP="00535772">
                  <w:pPr>
                    <w:rPr>
                      <w:bCs/>
                      <w:sz w:val="20"/>
                      <w:szCs w:val="20"/>
                    </w:rPr>
                  </w:pPr>
                  <w:r>
                    <w:rPr>
                      <w:bCs/>
                      <w:sz w:val="20"/>
                      <w:szCs w:val="20"/>
                    </w:rPr>
                    <w:t>Pronouns do not take ’</w:t>
                  </w:r>
                  <w:r>
                    <w:rPr>
                      <w:bCs/>
                      <w:i/>
                      <w:sz w:val="20"/>
                      <w:szCs w:val="20"/>
                    </w:rPr>
                    <w:t>s</w:t>
                  </w:r>
                  <w:r>
                    <w:rPr>
                      <w:bCs/>
                      <w:sz w:val="20"/>
                      <w:szCs w:val="20"/>
                    </w:rPr>
                    <w:t xml:space="preserve"> but instead use different pronouns. </w:t>
                  </w:r>
                </w:p>
                <w:tbl>
                  <w:tblPr>
                    <w:tblStyle w:val="TableGrid"/>
                    <w:tblW w:w="0" w:type="auto"/>
                    <w:tblLayout w:type="fixed"/>
                    <w:tblLook w:val="04A0" w:firstRow="1" w:lastRow="0" w:firstColumn="1" w:lastColumn="0" w:noHBand="0" w:noVBand="1"/>
                  </w:tblPr>
                  <w:tblGrid>
                    <w:gridCol w:w="2641"/>
                    <w:gridCol w:w="2641"/>
                  </w:tblGrid>
                  <w:tr w:rsidR="00E554F2" w14:paraId="680A9BBE" w14:textId="77777777" w:rsidTr="00535772">
                    <w:tc>
                      <w:tcPr>
                        <w:tcW w:w="2641" w:type="dxa"/>
                        <w:shd w:val="clear" w:color="auto" w:fill="EDF5FB" w:themeFill="text2"/>
                      </w:tcPr>
                      <w:p w14:paraId="3584AE23" w14:textId="77777777" w:rsidR="00E554F2" w:rsidRDefault="00E554F2" w:rsidP="00535772">
                        <w:pPr>
                          <w:rPr>
                            <w:bCs/>
                            <w:sz w:val="20"/>
                            <w:szCs w:val="20"/>
                          </w:rPr>
                        </w:pPr>
                        <w:r>
                          <w:rPr>
                            <w:bCs/>
                            <w:sz w:val="20"/>
                            <w:szCs w:val="20"/>
                          </w:rPr>
                          <w:t>Subject Pronoun</w:t>
                        </w:r>
                      </w:p>
                    </w:tc>
                    <w:tc>
                      <w:tcPr>
                        <w:tcW w:w="2641" w:type="dxa"/>
                        <w:shd w:val="clear" w:color="auto" w:fill="EDF5FB" w:themeFill="text2"/>
                      </w:tcPr>
                      <w:p w14:paraId="3E1934C7" w14:textId="77777777" w:rsidR="00E554F2" w:rsidRDefault="00E554F2" w:rsidP="00535772">
                        <w:pPr>
                          <w:rPr>
                            <w:bCs/>
                            <w:sz w:val="20"/>
                            <w:szCs w:val="20"/>
                          </w:rPr>
                        </w:pPr>
                        <w:r>
                          <w:rPr>
                            <w:bCs/>
                            <w:sz w:val="20"/>
                            <w:szCs w:val="20"/>
                          </w:rPr>
                          <w:t>Possessive Pronoun</w:t>
                        </w:r>
                      </w:p>
                    </w:tc>
                  </w:tr>
                  <w:tr w:rsidR="00E554F2" w14:paraId="02372BB2" w14:textId="77777777" w:rsidTr="00535772">
                    <w:tc>
                      <w:tcPr>
                        <w:tcW w:w="2641" w:type="dxa"/>
                      </w:tcPr>
                      <w:p w14:paraId="7A05C5FA" w14:textId="77777777" w:rsidR="00E554F2" w:rsidRDefault="00E554F2" w:rsidP="00535772">
                        <w:pPr>
                          <w:rPr>
                            <w:bCs/>
                            <w:sz w:val="20"/>
                            <w:szCs w:val="20"/>
                          </w:rPr>
                        </w:pPr>
                        <w:r>
                          <w:rPr>
                            <w:bCs/>
                            <w:sz w:val="20"/>
                            <w:szCs w:val="20"/>
                          </w:rPr>
                          <w:t>I</w:t>
                        </w:r>
                      </w:p>
                    </w:tc>
                    <w:tc>
                      <w:tcPr>
                        <w:tcW w:w="2641" w:type="dxa"/>
                      </w:tcPr>
                      <w:p w14:paraId="4A88EE9F" w14:textId="77777777" w:rsidR="00E554F2" w:rsidRDefault="00E554F2" w:rsidP="00535772">
                        <w:pPr>
                          <w:rPr>
                            <w:bCs/>
                            <w:sz w:val="20"/>
                            <w:szCs w:val="20"/>
                          </w:rPr>
                        </w:pPr>
                        <w:r>
                          <w:rPr>
                            <w:bCs/>
                            <w:sz w:val="20"/>
                            <w:szCs w:val="20"/>
                          </w:rPr>
                          <w:t>My</w:t>
                        </w:r>
                      </w:p>
                    </w:tc>
                  </w:tr>
                  <w:tr w:rsidR="00E554F2" w14:paraId="69312A82" w14:textId="77777777" w:rsidTr="00535772">
                    <w:tc>
                      <w:tcPr>
                        <w:tcW w:w="2641" w:type="dxa"/>
                      </w:tcPr>
                      <w:p w14:paraId="19940EA7" w14:textId="77777777" w:rsidR="00E554F2" w:rsidRDefault="00E554F2" w:rsidP="00535772">
                        <w:pPr>
                          <w:rPr>
                            <w:bCs/>
                            <w:sz w:val="20"/>
                            <w:szCs w:val="20"/>
                          </w:rPr>
                        </w:pPr>
                        <w:r>
                          <w:rPr>
                            <w:bCs/>
                            <w:sz w:val="20"/>
                            <w:szCs w:val="20"/>
                          </w:rPr>
                          <w:t>You</w:t>
                        </w:r>
                      </w:p>
                    </w:tc>
                    <w:tc>
                      <w:tcPr>
                        <w:tcW w:w="2641" w:type="dxa"/>
                      </w:tcPr>
                      <w:p w14:paraId="6002DEFB" w14:textId="77777777" w:rsidR="00E554F2" w:rsidRDefault="00E554F2" w:rsidP="00535772">
                        <w:pPr>
                          <w:rPr>
                            <w:bCs/>
                            <w:sz w:val="20"/>
                            <w:szCs w:val="20"/>
                          </w:rPr>
                        </w:pPr>
                        <w:r>
                          <w:rPr>
                            <w:bCs/>
                            <w:sz w:val="20"/>
                            <w:szCs w:val="20"/>
                          </w:rPr>
                          <w:t>Your</w:t>
                        </w:r>
                      </w:p>
                    </w:tc>
                  </w:tr>
                  <w:tr w:rsidR="00E554F2" w14:paraId="4869E137" w14:textId="77777777" w:rsidTr="00535772">
                    <w:tc>
                      <w:tcPr>
                        <w:tcW w:w="2641" w:type="dxa"/>
                      </w:tcPr>
                      <w:p w14:paraId="1E38A993" w14:textId="77777777" w:rsidR="00E554F2" w:rsidRDefault="00E554F2" w:rsidP="00535772">
                        <w:pPr>
                          <w:rPr>
                            <w:bCs/>
                            <w:sz w:val="20"/>
                            <w:szCs w:val="20"/>
                          </w:rPr>
                        </w:pPr>
                        <w:r>
                          <w:rPr>
                            <w:bCs/>
                            <w:sz w:val="20"/>
                            <w:szCs w:val="20"/>
                          </w:rPr>
                          <w:t>He/She</w:t>
                        </w:r>
                      </w:p>
                    </w:tc>
                    <w:tc>
                      <w:tcPr>
                        <w:tcW w:w="2641" w:type="dxa"/>
                      </w:tcPr>
                      <w:p w14:paraId="7ECE38E7" w14:textId="77777777" w:rsidR="00E554F2" w:rsidRDefault="00E554F2" w:rsidP="00535772">
                        <w:pPr>
                          <w:rPr>
                            <w:bCs/>
                            <w:sz w:val="20"/>
                            <w:szCs w:val="20"/>
                          </w:rPr>
                        </w:pPr>
                        <w:r>
                          <w:rPr>
                            <w:bCs/>
                            <w:sz w:val="20"/>
                            <w:szCs w:val="20"/>
                          </w:rPr>
                          <w:t>His/Her</w:t>
                        </w:r>
                      </w:p>
                    </w:tc>
                  </w:tr>
                  <w:tr w:rsidR="00E554F2" w14:paraId="3FE8D9A2" w14:textId="77777777" w:rsidTr="00535772">
                    <w:tc>
                      <w:tcPr>
                        <w:tcW w:w="2641" w:type="dxa"/>
                      </w:tcPr>
                      <w:p w14:paraId="20F1D905" w14:textId="77777777" w:rsidR="00E554F2" w:rsidRDefault="00E554F2" w:rsidP="00535772">
                        <w:pPr>
                          <w:rPr>
                            <w:bCs/>
                            <w:sz w:val="20"/>
                            <w:szCs w:val="20"/>
                          </w:rPr>
                        </w:pPr>
                        <w:r>
                          <w:rPr>
                            <w:bCs/>
                            <w:sz w:val="20"/>
                            <w:szCs w:val="20"/>
                          </w:rPr>
                          <w:t>We</w:t>
                        </w:r>
                      </w:p>
                    </w:tc>
                    <w:tc>
                      <w:tcPr>
                        <w:tcW w:w="2641" w:type="dxa"/>
                      </w:tcPr>
                      <w:p w14:paraId="791F46B7" w14:textId="77777777" w:rsidR="00E554F2" w:rsidRDefault="00E554F2" w:rsidP="00535772">
                        <w:pPr>
                          <w:rPr>
                            <w:bCs/>
                            <w:sz w:val="20"/>
                            <w:szCs w:val="20"/>
                          </w:rPr>
                        </w:pPr>
                        <w:r>
                          <w:rPr>
                            <w:bCs/>
                            <w:sz w:val="20"/>
                            <w:szCs w:val="20"/>
                          </w:rPr>
                          <w:t>Our</w:t>
                        </w:r>
                      </w:p>
                    </w:tc>
                  </w:tr>
                  <w:tr w:rsidR="00E554F2" w14:paraId="32E94012" w14:textId="77777777" w:rsidTr="00535772">
                    <w:tc>
                      <w:tcPr>
                        <w:tcW w:w="2641" w:type="dxa"/>
                      </w:tcPr>
                      <w:p w14:paraId="62F1FF21" w14:textId="77777777" w:rsidR="00E554F2" w:rsidRDefault="00E554F2" w:rsidP="00535772">
                        <w:pPr>
                          <w:rPr>
                            <w:bCs/>
                            <w:sz w:val="20"/>
                            <w:szCs w:val="20"/>
                          </w:rPr>
                        </w:pPr>
                        <w:r>
                          <w:rPr>
                            <w:bCs/>
                            <w:sz w:val="20"/>
                            <w:szCs w:val="20"/>
                          </w:rPr>
                          <w:t>They</w:t>
                        </w:r>
                      </w:p>
                    </w:tc>
                    <w:tc>
                      <w:tcPr>
                        <w:tcW w:w="2641" w:type="dxa"/>
                      </w:tcPr>
                      <w:p w14:paraId="78D588AD" w14:textId="77777777" w:rsidR="00E554F2" w:rsidRDefault="00E554F2" w:rsidP="00535772">
                        <w:pPr>
                          <w:rPr>
                            <w:bCs/>
                            <w:sz w:val="20"/>
                            <w:szCs w:val="20"/>
                          </w:rPr>
                        </w:pPr>
                        <w:r>
                          <w:rPr>
                            <w:bCs/>
                            <w:sz w:val="20"/>
                            <w:szCs w:val="20"/>
                          </w:rPr>
                          <w:t>Their</w:t>
                        </w:r>
                      </w:p>
                    </w:tc>
                  </w:tr>
                </w:tbl>
                <w:p w14:paraId="394BC9AE" w14:textId="77777777" w:rsidR="00E554F2" w:rsidRDefault="00E554F2" w:rsidP="00535772">
                  <w:pPr>
                    <w:rPr>
                      <w:bCs/>
                      <w:sz w:val="20"/>
                      <w:szCs w:val="20"/>
                    </w:rPr>
                  </w:pPr>
                </w:p>
                <w:p w14:paraId="2B84FB91" w14:textId="77777777" w:rsidR="00E554F2" w:rsidRDefault="00E554F2" w:rsidP="00535772">
                  <w:pPr>
                    <w:rPr>
                      <w:bCs/>
                      <w:sz w:val="20"/>
                      <w:szCs w:val="20"/>
                    </w:rPr>
                  </w:pPr>
                  <w:r>
                    <w:rPr>
                      <w:bCs/>
                      <w:sz w:val="20"/>
                      <w:szCs w:val="20"/>
                    </w:rPr>
                    <w:t xml:space="preserve">my shirt </w:t>
                  </w:r>
                </w:p>
                <w:p w14:paraId="27B3BDF9" w14:textId="77777777" w:rsidR="00E554F2" w:rsidRDefault="00E554F2" w:rsidP="00535772">
                  <w:pPr>
                    <w:rPr>
                      <w:bCs/>
                      <w:sz w:val="20"/>
                      <w:szCs w:val="20"/>
                    </w:rPr>
                  </w:pPr>
                  <w:r>
                    <w:rPr>
                      <w:bCs/>
                      <w:sz w:val="20"/>
                      <w:szCs w:val="20"/>
                    </w:rPr>
                    <w:t xml:space="preserve">her sister </w:t>
                  </w:r>
                </w:p>
                <w:p w14:paraId="358BBA32" w14:textId="77777777" w:rsidR="00E554F2" w:rsidRDefault="00E554F2" w:rsidP="00535772">
                  <w:pPr>
                    <w:rPr>
                      <w:bCs/>
                      <w:sz w:val="20"/>
                      <w:szCs w:val="20"/>
                    </w:rPr>
                  </w:pPr>
                  <w:r>
                    <w:rPr>
                      <w:bCs/>
                      <w:sz w:val="20"/>
                      <w:szCs w:val="20"/>
                    </w:rPr>
                    <w:t>our vacation</w:t>
                  </w:r>
                </w:p>
                <w:p w14:paraId="4C72E79B" w14:textId="77777777" w:rsidR="00E554F2" w:rsidRDefault="00E554F2" w:rsidP="00535772">
                  <w:pPr>
                    <w:rPr>
                      <w:bCs/>
                      <w:sz w:val="20"/>
                      <w:szCs w:val="20"/>
                    </w:rPr>
                  </w:pPr>
                </w:p>
                <w:p w14:paraId="6F2BFE2C" w14:textId="77777777" w:rsidR="00E554F2" w:rsidRDefault="00E554F2" w:rsidP="00535772">
                  <w:pPr>
                    <w:rPr>
                      <w:bCs/>
                      <w:sz w:val="20"/>
                      <w:szCs w:val="20"/>
                    </w:rPr>
                  </w:pPr>
                  <w:r>
                    <w:rPr>
                      <w:bCs/>
                      <w:i/>
                      <w:sz w:val="20"/>
                      <w:szCs w:val="20"/>
                    </w:rPr>
                    <w:t>It</w:t>
                  </w:r>
                  <w:r>
                    <w:rPr>
                      <w:bCs/>
                      <w:sz w:val="20"/>
                      <w:szCs w:val="20"/>
                    </w:rPr>
                    <w:t xml:space="preserve"> is a special case. It does not use an apostrophe. (</w:t>
                  </w:r>
                  <w:r>
                    <w:rPr>
                      <w:bCs/>
                      <w:i/>
                      <w:sz w:val="20"/>
                      <w:szCs w:val="20"/>
                    </w:rPr>
                    <w:t>it’s</w:t>
                  </w:r>
                  <w:r>
                    <w:rPr>
                      <w:bCs/>
                      <w:sz w:val="20"/>
                      <w:szCs w:val="20"/>
                    </w:rPr>
                    <w:t xml:space="preserve"> is a contraction meaning </w:t>
                  </w:r>
                  <w:r>
                    <w:rPr>
                      <w:bCs/>
                      <w:i/>
                      <w:sz w:val="20"/>
                      <w:szCs w:val="20"/>
                    </w:rPr>
                    <w:t>it is</w:t>
                  </w:r>
                  <w:r>
                    <w:rPr>
                      <w:bCs/>
                      <w:sz w:val="20"/>
                      <w:szCs w:val="20"/>
                    </w:rPr>
                    <w:t>.)</w:t>
                  </w:r>
                </w:p>
                <w:p w14:paraId="1C858F35" w14:textId="5B330292" w:rsidR="00E554F2" w:rsidRPr="007824FB" w:rsidRDefault="00E554F2" w:rsidP="00535772">
                  <w:pPr>
                    <w:rPr>
                      <w:bCs/>
                      <w:sz w:val="20"/>
                      <w:szCs w:val="20"/>
                    </w:rPr>
                  </w:pPr>
                  <w:r>
                    <w:rPr>
                      <w:bCs/>
                      <w:sz w:val="20"/>
                      <w:szCs w:val="20"/>
                    </w:rPr>
                    <w:t>its shelf</w:t>
                  </w:r>
                </w:p>
              </w:tc>
            </w:tr>
          </w:tbl>
          <w:p w14:paraId="36C360D1" w14:textId="77777777" w:rsidR="00E554F2" w:rsidRPr="000C0264" w:rsidRDefault="00E554F2"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63BEE851" w14:textId="77777777" w:rsidTr="00535772">
              <w:trPr>
                <w:tblHeader/>
                <w:jc w:val="center"/>
              </w:trPr>
              <w:tc>
                <w:tcPr>
                  <w:tcW w:w="5000" w:type="pct"/>
                  <w:shd w:val="clear" w:color="auto" w:fill="255694" w:themeFill="accent1"/>
                  <w:vAlign w:val="center"/>
                </w:tcPr>
                <w:p w14:paraId="0065FD9C" w14:textId="77777777" w:rsidR="00E554F2" w:rsidRPr="000C0264" w:rsidRDefault="00E554F2" w:rsidP="00535772">
                  <w:pPr>
                    <w:rPr>
                      <w:bCs/>
                      <w:color w:val="FFFFFF"/>
                      <w:sz w:val="20"/>
                      <w:szCs w:val="20"/>
                    </w:rPr>
                  </w:pPr>
                  <w:r>
                    <w:rPr>
                      <w:bCs/>
                      <w:color w:val="FFFFFF"/>
                      <w:sz w:val="20"/>
                      <w:szCs w:val="20"/>
                    </w:rPr>
                    <w:t>TITLE</w:t>
                  </w:r>
                  <w:r w:rsidRPr="000C0264">
                    <w:rPr>
                      <w:bCs/>
                      <w:color w:val="FFFFFF"/>
                      <w:sz w:val="20"/>
                      <w:szCs w:val="20"/>
                    </w:rPr>
                    <w:t xml:space="preserve"> PRACTICE </w:t>
                  </w:r>
                </w:p>
              </w:tc>
            </w:tr>
            <w:tr w:rsidR="00E554F2" w:rsidRPr="000C0264" w14:paraId="6B6610EF" w14:textId="77777777" w:rsidTr="00535772">
              <w:trPr>
                <w:trHeight w:val="1440"/>
                <w:jc w:val="center"/>
              </w:trPr>
              <w:tc>
                <w:tcPr>
                  <w:tcW w:w="5000" w:type="pct"/>
                  <w:shd w:val="clear" w:color="auto" w:fill="FFFFFF"/>
                </w:tcPr>
                <w:p w14:paraId="2DE3506F" w14:textId="77777777" w:rsidR="00E554F2" w:rsidRPr="00461F74" w:rsidRDefault="00E554F2" w:rsidP="00535772">
                  <w:pPr>
                    <w:widowControl w:val="0"/>
                    <w:tabs>
                      <w:tab w:val="left" w:pos="1872"/>
                    </w:tabs>
                    <w:rPr>
                      <w:rFonts w:asciiTheme="minorHAnsi" w:hAnsiTheme="minorHAnsi" w:cs="Times New Roman"/>
                      <w:bCs/>
                    </w:rPr>
                  </w:pPr>
                  <w:r w:rsidRPr="00461F74">
                    <w:rPr>
                      <w:rFonts w:asciiTheme="minorHAnsi" w:hAnsiTheme="minorHAnsi" w:cs="Times New Roman"/>
                      <w:b/>
                      <w:bCs/>
                    </w:rPr>
                    <w:t xml:space="preserve">Directions: </w:t>
                  </w:r>
                  <w:r w:rsidRPr="00461F74">
                    <w:rPr>
                      <w:rFonts w:asciiTheme="minorHAnsi" w:hAnsiTheme="minorHAnsi" w:cs="Times New Roman"/>
                      <w:bCs/>
                    </w:rPr>
                    <w:t xml:space="preserve">Write the possessive in each sentence in the correct way. </w:t>
                  </w:r>
                </w:p>
                <w:p w14:paraId="5A48AC24" w14:textId="77777777" w:rsidR="00E554F2" w:rsidRPr="00461F74" w:rsidRDefault="00E554F2" w:rsidP="003564EE">
                  <w:pPr>
                    <w:widowControl w:val="0"/>
                    <w:numPr>
                      <w:ilvl w:val="0"/>
                      <w:numId w:val="158"/>
                    </w:numPr>
                    <w:rPr>
                      <w:rFonts w:asciiTheme="minorHAnsi" w:hAnsiTheme="minorHAnsi" w:cs="Times New Roman"/>
                    </w:rPr>
                  </w:pPr>
                  <w:r w:rsidRPr="00461F74">
                    <w:rPr>
                      <w:rFonts w:asciiTheme="minorHAnsi" w:hAnsiTheme="minorHAnsi" w:cs="Times New Roman"/>
                    </w:rPr>
                    <w:t xml:space="preserve">Molly books are due back to the library. </w:t>
                  </w:r>
                  <w:r w:rsidRPr="00461F74">
                    <w:rPr>
                      <w:rFonts w:asciiTheme="minorHAnsi" w:hAnsiTheme="minorHAnsi" w:cs="Times New Roman"/>
                      <w:color w:val="FF0000"/>
                    </w:rPr>
                    <w:t>Molly’s</w:t>
                  </w:r>
                </w:p>
                <w:p w14:paraId="3100CF26" w14:textId="77777777" w:rsidR="00E554F2" w:rsidRPr="00461F74" w:rsidRDefault="00E554F2" w:rsidP="003564EE">
                  <w:pPr>
                    <w:widowControl w:val="0"/>
                    <w:numPr>
                      <w:ilvl w:val="0"/>
                      <w:numId w:val="158"/>
                    </w:numPr>
                    <w:rPr>
                      <w:rFonts w:asciiTheme="minorHAnsi" w:hAnsiTheme="minorHAnsi" w:cs="Times New Roman"/>
                    </w:rPr>
                  </w:pPr>
                  <w:r w:rsidRPr="00461F74">
                    <w:rPr>
                      <w:rFonts w:asciiTheme="minorHAnsi" w:hAnsiTheme="minorHAnsi" w:cs="Times New Roman"/>
                    </w:rPr>
                    <w:t xml:space="preserve">The school new cafeteria opened this year. </w:t>
                  </w:r>
                  <w:r w:rsidRPr="00461F74">
                    <w:rPr>
                      <w:rFonts w:asciiTheme="minorHAnsi" w:hAnsiTheme="minorHAnsi" w:cs="Times New Roman"/>
                      <w:color w:val="FF0000"/>
                    </w:rPr>
                    <w:t>school’s</w:t>
                  </w:r>
                </w:p>
                <w:p w14:paraId="0717B821" w14:textId="77777777" w:rsidR="00E554F2" w:rsidRPr="00461F74" w:rsidRDefault="00E554F2" w:rsidP="003564EE">
                  <w:pPr>
                    <w:widowControl w:val="0"/>
                    <w:numPr>
                      <w:ilvl w:val="0"/>
                      <w:numId w:val="158"/>
                    </w:numPr>
                    <w:rPr>
                      <w:rFonts w:asciiTheme="minorHAnsi" w:hAnsiTheme="minorHAnsi" w:cs="Times New Roman"/>
                    </w:rPr>
                  </w:pPr>
                  <w:r w:rsidRPr="00461F74">
                    <w:rPr>
                      <w:rFonts w:asciiTheme="minorHAnsi" w:hAnsiTheme="minorHAnsi" w:cs="Times New Roman"/>
                    </w:rPr>
                    <w:t xml:space="preserve">The store got a new shipment of women pants. </w:t>
                  </w:r>
                  <w:r w:rsidRPr="00461F74">
                    <w:rPr>
                      <w:rFonts w:asciiTheme="minorHAnsi" w:hAnsiTheme="minorHAnsi" w:cs="Times New Roman"/>
                      <w:color w:val="FF0000"/>
                    </w:rPr>
                    <w:t>women’s</w:t>
                  </w:r>
                </w:p>
                <w:p w14:paraId="33FF7CDE" w14:textId="77777777" w:rsidR="00E554F2" w:rsidRPr="000C0264" w:rsidRDefault="00E554F2" w:rsidP="003564EE">
                  <w:pPr>
                    <w:widowControl w:val="0"/>
                    <w:numPr>
                      <w:ilvl w:val="0"/>
                      <w:numId w:val="158"/>
                    </w:numPr>
                    <w:rPr>
                      <w:rFonts w:ascii="Times New Roman" w:hAnsi="Times New Roman" w:cs="Times New Roman"/>
                    </w:rPr>
                  </w:pPr>
                  <w:r w:rsidRPr="00461F74">
                    <w:rPr>
                      <w:rFonts w:asciiTheme="minorHAnsi" w:hAnsiTheme="minorHAnsi" w:cs="Times New Roman"/>
                    </w:rPr>
                    <w:t xml:space="preserve">Boy soccer practice is at 4 o’clock. </w:t>
                  </w:r>
                  <w:r w:rsidRPr="00461F74">
                    <w:rPr>
                      <w:rFonts w:asciiTheme="minorHAnsi" w:hAnsiTheme="minorHAnsi" w:cs="Times New Roman"/>
                      <w:color w:val="FF0000"/>
                    </w:rPr>
                    <w:t>Boys’</w:t>
                  </w:r>
                </w:p>
              </w:tc>
            </w:tr>
          </w:tbl>
          <w:p w14:paraId="45A49B2F" w14:textId="77777777" w:rsidR="00E554F2" w:rsidRPr="000C0264" w:rsidRDefault="00E554F2"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554F2" w:rsidRPr="000C0264" w14:paraId="3CC0C2C5" w14:textId="77777777" w:rsidTr="00535772">
              <w:trPr>
                <w:tblHeader/>
                <w:jc w:val="center"/>
              </w:trPr>
              <w:tc>
                <w:tcPr>
                  <w:tcW w:w="5000" w:type="pct"/>
                  <w:shd w:val="clear" w:color="auto" w:fill="255694" w:themeFill="accent1"/>
                  <w:vAlign w:val="center"/>
                </w:tcPr>
                <w:p w14:paraId="56E22560" w14:textId="77777777" w:rsidR="00E554F2" w:rsidRPr="000C0264" w:rsidRDefault="00E554F2" w:rsidP="00535772">
                  <w:pPr>
                    <w:rPr>
                      <w:bCs/>
                      <w:color w:val="FFFFFF"/>
                      <w:sz w:val="20"/>
                      <w:szCs w:val="20"/>
                    </w:rPr>
                  </w:pPr>
                  <w:r>
                    <w:rPr>
                      <w:bCs/>
                      <w:color w:val="FFFFFF"/>
                      <w:sz w:val="20"/>
                      <w:szCs w:val="20"/>
                    </w:rPr>
                    <w:t>TITLE</w:t>
                  </w:r>
                  <w:r w:rsidRPr="000C0264">
                    <w:rPr>
                      <w:bCs/>
                      <w:color w:val="FFFFFF"/>
                      <w:sz w:val="20"/>
                      <w:szCs w:val="20"/>
                    </w:rPr>
                    <w:t xml:space="preserve"> PRACTICE</w:t>
                  </w:r>
                </w:p>
              </w:tc>
            </w:tr>
            <w:tr w:rsidR="00E554F2" w:rsidRPr="000C0264" w14:paraId="1CF0B336" w14:textId="77777777" w:rsidTr="007A3A73">
              <w:trPr>
                <w:trHeight w:val="864"/>
                <w:jc w:val="center"/>
              </w:trPr>
              <w:tc>
                <w:tcPr>
                  <w:tcW w:w="5000" w:type="pct"/>
                  <w:shd w:val="clear" w:color="auto" w:fill="FFFFFF"/>
                </w:tcPr>
                <w:p w14:paraId="49FCD2D0" w14:textId="77777777" w:rsidR="00E554F2" w:rsidRPr="00461F74" w:rsidRDefault="00E554F2" w:rsidP="00535772">
                  <w:pPr>
                    <w:widowControl w:val="0"/>
                    <w:rPr>
                      <w:rFonts w:asciiTheme="minorHAnsi" w:hAnsiTheme="minorHAnsi" w:cs="Times New Roman"/>
                      <w:bCs/>
                    </w:rPr>
                  </w:pPr>
                  <w:r w:rsidRPr="00461F74">
                    <w:rPr>
                      <w:rFonts w:asciiTheme="minorHAnsi" w:hAnsiTheme="minorHAnsi" w:cs="Times New Roman"/>
                      <w:b/>
                      <w:bCs/>
                    </w:rPr>
                    <w:t xml:space="preserve">Directions: </w:t>
                  </w:r>
                  <w:r w:rsidRPr="00461F74">
                    <w:rPr>
                      <w:rFonts w:asciiTheme="minorHAnsi" w:hAnsiTheme="minorHAnsi" w:cs="Times New Roman"/>
                      <w:bCs/>
                    </w:rPr>
                    <w:t xml:space="preserve">Replace the possessive noun in each sentence with the correct possessive pronoun. </w:t>
                  </w:r>
                </w:p>
                <w:p w14:paraId="6E40A126" w14:textId="77777777" w:rsidR="00E554F2" w:rsidRPr="00461F74" w:rsidRDefault="00E554F2" w:rsidP="003564EE">
                  <w:pPr>
                    <w:widowControl w:val="0"/>
                    <w:numPr>
                      <w:ilvl w:val="0"/>
                      <w:numId w:val="159"/>
                    </w:numPr>
                    <w:rPr>
                      <w:rFonts w:asciiTheme="minorHAnsi" w:hAnsiTheme="minorHAnsi" w:cs="Times New Roman"/>
                    </w:rPr>
                  </w:pPr>
                  <w:r w:rsidRPr="00461F74">
                    <w:rPr>
                      <w:rFonts w:asciiTheme="minorHAnsi" w:hAnsiTheme="minorHAnsi" w:cs="Times New Roman"/>
                    </w:rPr>
                    <w:t xml:space="preserve">Talia’s sneakers have stars on them. </w:t>
                  </w:r>
                  <w:r w:rsidRPr="00461F74">
                    <w:rPr>
                      <w:rFonts w:asciiTheme="minorHAnsi" w:hAnsiTheme="minorHAnsi" w:cs="Times New Roman"/>
                      <w:color w:val="FF0000"/>
                    </w:rPr>
                    <w:t>Her</w:t>
                  </w:r>
                </w:p>
                <w:p w14:paraId="407328CA" w14:textId="77777777" w:rsidR="00E554F2" w:rsidRPr="000C0264" w:rsidRDefault="00E554F2" w:rsidP="003564EE">
                  <w:pPr>
                    <w:widowControl w:val="0"/>
                    <w:numPr>
                      <w:ilvl w:val="0"/>
                      <w:numId w:val="159"/>
                    </w:numPr>
                    <w:rPr>
                      <w:rFonts w:ascii="Times New Roman" w:hAnsi="Times New Roman" w:cs="Times New Roman"/>
                    </w:rPr>
                  </w:pPr>
                  <w:r w:rsidRPr="00461F74">
                    <w:rPr>
                      <w:rFonts w:asciiTheme="minorHAnsi" w:hAnsiTheme="minorHAnsi" w:cs="Times New Roman"/>
                    </w:rPr>
                    <w:t xml:space="preserve">Katie’s and my bedroom is painted pink. </w:t>
                  </w:r>
                  <w:r w:rsidRPr="00461F74">
                    <w:rPr>
                      <w:rFonts w:asciiTheme="minorHAnsi" w:hAnsiTheme="minorHAnsi" w:cs="Times New Roman"/>
                      <w:color w:val="FF0000"/>
                    </w:rPr>
                    <w:t>Our</w:t>
                  </w:r>
                </w:p>
              </w:tc>
            </w:tr>
          </w:tbl>
          <w:p w14:paraId="5917F2AF" w14:textId="77777777" w:rsidR="00E554F2" w:rsidRDefault="00E554F2" w:rsidP="00535772"/>
          <w:p w14:paraId="06C61C23" w14:textId="77777777" w:rsidR="00E554F2" w:rsidRPr="00CE1366" w:rsidRDefault="00E554F2" w:rsidP="00535772">
            <w:pPr>
              <w:spacing w:line="480" w:lineRule="auto"/>
              <w:rPr>
                <w:rFonts w:cs="Arial"/>
                <w:color w:val="auto"/>
              </w:rPr>
            </w:pPr>
          </w:p>
        </w:tc>
      </w:tr>
    </w:tbl>
    <w:p w14:paraId="143B5E46" w14:textId="77777777" w:rsidR="00E554F2" w:rsidRPr="002F47CF" w:rsidRDefault="00E554F2" w:rsidP="00E554F2"/>
    <w:p w14:paraId="35D2D31F" w14:textId="449C71E1" w:rsidR="00BF0766" w:rsidRDefault="00BF0766" w:rsidP="00BF0766">
      <w:pPr>
        <w:pStyle w:val="Heading2"/>
        <w:rPr>
          <w:caps w:val="0"/>
        </w:rPr>
      </w:pPr>
      <w:bookmarkStart w:id="74" w:name="_Toc24966836"/>
      <w:r w:rsidRPr="00BF0766">
        <w:rPr>
          <w:caps w:val="0"/>
        </w:rPr>
        <w:lastRenderedPageBreak/>
        <w:t>Verb</w:t>
      </w:r>
      <w:r w:rsidR="006C1B2D">
        <w:rPr>
          <w:caps w:val="0"/>
        </w:rPr>
        <w:t>s</w:t>
      </w:r>
      <w:bookmarkEnd w:id="74"/>
    </w:p>
    <w:p w14:paraId="29396A3C" w14:textId="74FF50FD" w:rsidR="008578BE" w:rsidRDefault="008578BE" w:rsidP="00065C0B">
      <w:pPr>
        <w:pStyle w:val="Heading3"/>
      </w:pPr>
      <w:bookmarkStart w:id="75" w:name="_Toc24966837"/>
      <w:r>
        <w:t>L.1.1.E: Use Past, Present, and Future Tense</w:t>
      </w:r>
      <w:bookmarkEnd w:id="75"/>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85"/>
        <w:gridCol w:w="4538"/>
        <w:gridCol w:w="5277"/>
      </w:tblGrid>
      <w:tr w:rsidR="00B006EB" w:rsidRPr="000C0264" w14:paraId="5B98D0CB" w14:textId="77777777" w:rsidTr="00D81351">
        <w:trPr>
          <w:trHeight w:val="432"/>
          <w:tblHeader/>
          <w:jc w:val="center"/>
        </w:trPr>
        <w:tc>
          <w:tcPr>
            <w:tcW w:w="10800" w:type="dxa"/>
            <w:gridSpan w:val="3"/>
            <w:shd w:val="clear" w:color="auto" w:fill="255694" w:themeFill="accent1"/>
            <w:vAlign w:val="center"/>
          </w:tcPr>
          <w:p w14:paraId="37FEA190" w14:textId="5387B6CC" w:rsidR="009F07AD" w:rsidRDefault="009F07AD" w:rsidP="00144789">
            <w:pPr>
              <w:pStyle w:val="Heading4"/>
              <w:outlineLvl w:val="3"/>
            </w:pPr>
            <w:bookmarkStart w:id="76" w:name="_Toc24966838"/>
            <w:r w:rsidRPr="00B006EB">
              <w:t xml:space="preserve">Grade </w:t>
            </w:r>
            <w:r>
              <w:t>1</w:t>
            </w:r>
            <w:r w:rsidRPr="00B006EB">
              <w:t xml:space="preserve"> M</w:t>
            </w:r>
            <w:r>
              <w:t>3</w:t>
            </w:r>
            <w:r w:rsidRPr="00B006EB">
              <w:t xml:space="preserve"> L</w:t>
            </w:r>
            <w:r>
              <w:t>31</w:t>
            </w:r>
            <w:r w:rsidRPr="00B006EB">
              <w:t xml:space="preserve"> </w:t>
            </w:r>
            <w:r>
              <w:t>Mini-lesson</w:t>
            </w:r>
            <w:r w:rsidRPr="00B006EB">
              <w:t>: Use Past, Present, and Future Tense</w:t>
            </w:r>
            <w:r w:rsidRPr="000C0264">
              <w:t xml:space="preserve"> (</w:t>
            </w:r>
            <w:r>
              <w:t>13</w:t>
            </w:r>
            <w:r w:rsidRPr="000C0264">
              <w:t xml:space="preserve"> min.)</w:t>
            </w:r>
            <w:bookmarkEnd w:id="76"/>
          </w:p>
          <w:p w14:paraId="45008680" w14:textId="77777777" w:rsidR="00B006EB" w:rsidRDefault="00B006EB" w:rsidP="00144789">
            <w:pPr>
              <w:pStyle w:val="Heading4"/>
              <w:outlineLvl w:val="3"/>
            </w:pPr>
            <w:bookmarkStart w:id="77" w:name="_Toc24966839"/>
            <w:r w:rsidRPr="00B006EB">
              <w:t xml:space="preserve">Grade 2 M1 L6 </w:t>
            </w:r>
            <w:r>
              <w:t>Mini-lesson</w:t>
            </w:r>
            <w:r w:rsidRPr="00B006EB">
              <w:t>: Use Past, Present, and Future Tense</w:t>
            </w:r>
            <w:r w:rsidRPr="000C0264">
              <w:t xml:space="preserve"> (</w:t>
            </w:r>
            <w:r>
              <w:t>13</w:t>
            </w:r>
            <w:r w:rsidRPr="000C0264">
              <w:t xml:space="preserve"> min.)</w:t>
            </w:r>
            <w:bookmarkEnd w:id="77"/>
          </w:p>
          <w:p w14:paraId="6420DBB0" w14:textId="527068F1" w:rsidR="006A14EE" w:rsidRPr="006A14EE" w:rsidRDefault="006A14EE" w:rsidP="006A14EE">
            <w:pPr>
              <w:pStyle w:val="Heading4"/>
              <w:outlineLvl w:val="3"/>
            </w:pPr>
            <w:bookmarkStart w:id="78" w:name="_Toc24966840"/>
            <w:r w:rsidRPr="006A14EE">
              <w:t>Grade 2 M</w:t>
            </w:r>
            <w:r>
              <w:t>3</w:t>
            </w:r>
            <w:r w:rsidRPr="006A14EE">
              <w:t xml:space="preserve"> L</w:t>
            </w:r>
            <w:r>
              <w:t>12</w:t>
            </w:r>
            <w:r w:rsidRPr="006A14EE">
              <w:t xml:space="preserve"> Mini-lesson: Use Past, Present, and Future Tense (13 min.)</w:t>
            </w:r>
            <w:bookmarkEnd w:id="78"/>
          </w:p>
        </w:tc>
      </w:tr>
      <w:tr w:rsidR="00B006EB" w:rsidRPr="000C0264" w14:paraId="53EC5E6C" w14:textId="77777777" w:rsidTr="00D81351">
        <w:trPr>
          <w:trHeight w:val="126"/>
          <w:jc w:val="center"/>
        </w:trPr>
        <w:tc>
          <w:tcPr>
            <w:tcW w:w="10800" w:type="dxa"/>
            <w:gridSpan w:val="3"/>
            <w:shd w:val="clear" w:color="auto" w:fill="FFFFFF"/>
          </w:tcPr>
          <w:p w14:paraId="108EDE21" w14:textId="26E0DD5A" w:rsidR="00B006EB" w:rsidRPr="00B006EB" w:rsidRDefault="00B006EB" w:rsidP="0022152E">
            <w:pPr>
              <w:rPr>
                <w:rStyle w:val="05TableTextBoldOrange"/>
              </w:rPr>
            </w:pPr>
            <w:r w:rsidRPr="00B006EB">
              <w:rPr>
                <w:rStyle w:val="05TableTextBoldOrange"/>
              </w:rPr>
              <w:t>L.1.1.E: Use Past, Present, and Future Tense</w:t>
            </w:r>
          </w:p>
        </w:tc>
      </w:tr>
      <w:tr w:rsidR="00B006EB" w:rsidRPr="000C0264" w14:paraId="4A724EA5" w14:textId="77777777" w:rsidTr="00D81351">
        <w:trPr>
          <w:trHeight w:val="126"/>
          <w:jc w:val="center"/>
        </w:trPr>
        <w:tc>
          <w:tcPr>
            <w:tcW w:w="10800" w:type="dxa"/>
            <w:gridSpan w:val="3"/>
            <w:shd w:val="clear" w:color="auto" w:fill="FFFFFF"/>
          </w:tcPr>
          <w:p w14:paraId="2DEF252F" w14:textId="77777777" w:rsidR="00B006EB" w:rsidRPr="000C0264" w:rsidRDefault="00B006EB" w:rsidP="0022152E">
            <w:pPr>
              <w:rPr>
                <w:sz w:val="20"/>
                <w:szCs w:val="20"/>
              </w:rPr>
            </w:pPr>
            <w:r w:rsidRPr="00B006EB">
              <w:rPr>
                <w:b/>
                <w:bCs/>
                <w:color w:val="auto"/>
                <w:sz w:val="20"/>
                <w:szCs w:val="20"/>
              </w:rPr>
              <w:t xml:space="preserve">L.1.1.E: </w:t>
            </w:r>
            <w:r w:rsidRPr="00B006EB">
              <w:rPr>
                <w:bCs/>
                <w:color w:val="auto"/>
                <w:sz w:val="20"/>
                <w:szCs w:val="20"/>
              </w:rPr>
              <w:t>Use verbs to convey a sense of past, present, and future (e.g., Yesterday I walked home; Today I walk home; Tomorrow I will walk home).</w:t>
            </w:r>
          </w:p>
        </w:tc>
      </w:tr>
      <w:tr w:rsidR="00B006EB" w:rsidRPr="000C0264" w14:paraId="15EFA435" w14:textId="77777777" w:rsidTr="00D81351">
        <w:trPr>
          <w:trHeight w:val="126"/>
          <w:jc w:val="center"/>
        </w:trPr>
        <w:tc>
          <w:tcPr>
            <w:tcW w:w="10800" w:type="dxa"/>
            <w:gridSpan w:val="3"/>
            <w:shd w:val="clear" w:color="auto" w:fill="EDF5FB"/>
          </w:tcPr>
          <w:p w14:paraId="1E3FF03A" w14:textId="77777777" w:rsidR="00B006EB" w:rsidRPr="000C0264" w:rsidRDefault="00B006EB" w:rsidP="0022152E">
            <w:pPr>
              <w:widowControl w:val="0"/>
              <w:tabs>
                <w:tab w:val="left" w:pos="1872"/>
              </w:tabs>
              <w:rPr>
                <w:b/>
                <w:sz w:val="20"/>
                <w:szCs w:val="20"/>
              </w:rPr>
            </w:pPr>
            <w:r w:rsidRPr="000C0264">
              <w:rPr>
                <w:b/>
                <w:sz w:val="20"/>
                <w:szCs w:val="20"/>
              </w:rPr>
              <w:t>Frame Instruction</w:t>
            </w:r>
          </w:p>
        </w:tc>
      </w:tr>
      <w:tr w:rsidR="00B006EB" w:rsidRPr="000C0264" w14:paraId="078BFDF3" w14:textId="77777777" w:rsidTr="00D81351">
        <w:trPr>
          <w:trHeight w:val="126"/>
          <w:jc w:val="center"/>
        </w:trPr>
        <w:tc>
          <w:tcPr>
            <w:tcW w:w="10800" w:type="dxa"/>
            <w:gridSpan w:val="3"/>
            <w:shd w:val="clear" w:color="auto" w:fill="FFFFFF"/>
          </w:tcPr>
          <w:p w14:paraId="257B5581" w14:textId="4EF68091" w:rsidR="00B006EB" w:rsidRPr="000C0264" w:rsidRDefault="00B006EB" w:rsidP="00C26FED">
            <w:pPr>
              <w:widowControl w:val="0"/>
              <w:tabs>
                <w:tab w:val="left" w:pos="1872"/>
              </w:tabs>
              <w:rPr>
                <w:b/>
                <w:sz w:val="20"/>
                <w:szCs w:val="20"/>
              </w:rPr>
            </w:pPr>
            <w:r w:rsidRPr="000C0264">
              <w:rPr>
                <w:sz w:val="20"/>
                <w:szCs w:val="20"/>
              </w:rPr>
              <w:t xml:space="preserve">Today we’re going to learn to </w:t>
            </w:r>
            <w:r>
              <w:rPr>
                <w:sz w:val="20"/>
                <w:szCs w:val="20"/>
              </w:rPr>
              <w:t xml:space="preserve">use verbs to talk about events that </w:t>
            </w:r>
            <w:r w:rsidR="00C26FED">
              <w:rPr>
                <w:sz w:val="20"/>
                <w:szCs w:val="20"/>
              </w:rPr>
              <w:t xml:space="preserve">already </w:t>
            </w:r>
            <w:r>
              <w:rPr>
                <w:sz w:val="20"/>
                <w:szCs w:val="20"/>
              </w:rPr>
              <w:t>happened, events that are happening now, and events that will happen.</w:t>
            </w:r>
            <w:r w:rsidRPr="000C0264">
              <w:rPr>
                <w:sz w:val="20"/>
                <w:szCs w:val="20"/>
              </w:rPr>
              <w:t xml:space="preserve"> </w:t>
            </w:r>
          </w:p>
        </w:tc>
      </w:tr>
      <w:tr w:rsidR="00B006EB" w:rsidRPr="000C0264" w14:paraId="3BE3EA10" w14:textId="77777777" w:rsidTr="00D81351">
        <w:trPr>
          <w:trHeight w:val="126"/>
          <w:jc w:val="center"/>
        </w:trPr>
        <w:tc>
          <w:tcPr>
            <w:tcW w:w="10800" w:type="dxa"/>
            <w:gridSpan w:val="3"/>
            <w:shd w:val="clear" w:color="auto" w:fill="FFFFFF"/>
          </w:tcPr>
          <w:p w14:paraId="2099FCB7" w14:textId="77777777" w:rsidR="00B006EB" w:rsidRPr="00BD5EC8" w:rsidRDefault="00B006EB" w:rsidP="006708B7">
            <w:pPr>
              <w:widowControl w:val="0"/>
              <w:numPr>
                <w:ilvl w:val="0"/>
                <w:numId w:val="113"/>
              </w:numPr>
              <w:tabs>
                <w:tab w:val="left" w:pos="1872"/>
              </w:tabs>
              <w:rPr>
                <w:i/>
                <w:sz w:val="20"/>
                <w:szCs w:val="20"/>
              </w:rPr>
            </w:pPr>
            <w:r w:rsidRPr="00BD5EC8">
              <w:rPr>
                <w:i/>
                <w:sz w:val="20"/>
                <w:szCs w:val="20"/>
              </w:rPr>
              <w:t xml:space="preserve">Display </w:t>
            </w:r>
            <w:r>
              <w:rPr>
                <w:i/>
                <w:sz w:val="20"/>
                <w:szCs w:val="20"/>
              </w:rPr>
              <w:t>Language Handout: Use Past, Present, and Future Tense</w:t>
            </w:r>
            <w:r w:rsidRPr="00BD5EC8">
              <w:rPr>
                <w:i/>
                <w:sz w:val="20"/>
                <w:szCs w:val="20"/>
              </w:rPr>
              <w:t>.</w:t>
            </w:r>
          </w:p>
          <w:p w14:paraId="4E80BD1D" w14:textId="77777777" w:rsidR="00B006EB" w:rsidRPr="000C0264" w:rsidRDefault="00B006EB" w:rsidP="006708B7">
            <w:pPr>
              <w:widowControl w:val="0"/>
              <w:numPr>
                <w:ilvl w:val="0"/>
                <w:numId w:val="113"/>
              </w:numPr>
              <w:tabs>
                <w:tab w:val="left" w:pos="1872"/>
              </w:tabs>
              <w:rPr>
                <w:i/>
                <w:sz w:val="20"/>
                <w:szCs w:val="20"/>
              </w:rPr>
            </w:pPr>
            <w:r>
              <w:rPr>
                <w:i/>
                <w:sz w:val="20"/>
                <w:szCs w:val="20"/>
              </w:rPr>
              <w:t>Organize pairs for practice.</w:t>
            </w:r>
          </w:p>
        </w:tc>
      </w:tr>
      <w:tr w:rsidR="00B006EB" w:rsidRPr="000C0264" w14:paraId="61C2EC65" w14:textId="77777777" w:rsidTr="00D81351">
        <w:trPr>
          <w:trHeight w:val="128"/>
          <w:jc w:val="center"/>
        </w:trPr>
        <w:tc>
          <w:tcPr>
            <w:tcW w:w="985" w:type="dxa"/>
            <w:shd w:val="clear" w:color="auto" w:fill="EDF5FB"/>
            <w:vAlign w:val="center"/>
          </w:tcPr>
          <w:p w14:paraId="31972A33" w14:textId="77777777" w:rsidR="00B006EB" w:rsidRPr="000C0264" w:rsidRDefault="00B006EB" w:rsidP="0022152E">
            <w:pPr>
              <w:widowControl w:val="0"/>
              <w:tabs>
                <w:tab w:val="left" w:pos="1872"/>
              </w:tabs>
              <w:rPr>
                <w:b/>
                <w:sz w:val="20"/>
                <w:szCs w:val="20"/>
              </w:rPr>
            </w:pPr>
            <w:r w:rsidRPr="000C0264">
              <w:rPr>
                <w:b/>
                <w:sz w:val="20"/>
                <w:szCs w:val="20"/>
              </w:rPr>
              <w:t>Pacing</w:t>
            </w:r>
          </w:p>
        </w:tc>
        <w:tc>
          <w:tcPr>
            <w:tcW w:w="4538" w:type="dxa"/>
            <w:shd w:val="clear" w:color="auto" w:fill="EDF5FB"/>
            <w:vAlign w:val="center"/>
          </w:tcPr>
          <w:p w14:paraId="0F3ABDD2" w14:textId="77777777" w:rsidR="00B006EB" w:rsidRPr="000C0264" w:rsidRDefault="00B006EB" w:rsidP="0022152E">
            <w:pPr>
              <w:widowControl w:val="0"/>
              <w:tabs>
                <w:tab w:val="left" w:pos="1872"/>
              </w:tabs>
              <w:rPr>
                <w:b/>
                <w:sz w:val="20"/>
                <w:szCs w:val="20"/>
              </w:rPr>
            </w:pPr>
            <w:r w:rsidRPr="000C0264">
              <w:rPr>
                <w:b/>
                <w:sz w:val="20"/>
                <w:szCs w:val="20"/>
              </w:rPr>
              <w:t>Say</w:t>
            </w:r>
          </w:p>
        </w:tc>
        <w:tc>
          <w:tcPr>
            <w:tcW w:w="5277" w:type="dxa"/>
            <w:shd w:val="clear" w:color="auto" w:fill="EDF5FB"/>
            <w:vAlign w:val="center"/>
          </w:tcPr>
          <w:p w14:paraId="5B90EC37" w14:textId="77777777" w:rsidR="00B006EB" w:rsidRPr="000C0264" w:rsidRDefault="00B006EB" w:rsidP="0022152E">
            <w:pPr>
              <w:widowControl w:val="0"/>
              <w:tabs>
                <w:tab w:val="left" w:pos="1872"/>
              </w:tabs>
              <w:rPr>
                <w:b/>
                <w:sz w:val="20"/>
                <w:szCs w:val="20"/>
              </w:rPr>
            </w:pPr>
            <w:r w:rsidRPr="000C0264">
              <w:rPr>
                <w:b/>
                <w:sz w:val="20"/>
                <w:szCs w:val="20"/>
              </w:rPr>
              <w:t>Do</w:t>
            </w:r>
          </w:p>
        </w:tc>
      </w:tr>
      <w:tr w:rsidR="00B006EB" w:rsidRPr="000C0264" w14:paraId="1AA48A6B" w14:textId="77777777" w:rsidTr="00D81351">
        <w:trPr>
          <w:trHeight w:val="126"/>
          <w:jc w:val="center"/>
        </w:trPr>
        <w:tc>
          <w:tcPr>
            <w:tcW w:w="985" w:type="dxa"/>
            <w:shd w:val="clear" w:color="auto" w:fill="FFFFFF"/>
          </w:tcPr>
          <w:p w14:paraId="0DF3C68C" w14:textId="77777777" w:rsidR="00B006EB" w:rsidRPr="000C0264" w:rsidRDefault="00B006EB" w:rsidP="0022152E">
            <w:pPr>
              <w:widowControl w:val="0"/>
              <w:tabs>
                <w:tab w:val="left" w:pos="1872"/>
              </w:tabs>
              <w:rPr>
                <w:sz w:val="20"/>
                <w:szCs w:val="20"/>
              </w:rPr>
            </w:pPr>
            <w:r>
              <w:rPr>
                <w:sz w:val="20"/>
                <w:szCs w:val="20"/>
              </w:rPr>
              <w:t xml:space="preserve">1 </w:t>
            </w:r>
            <w:r w:rsidRPr="000C0264">
              <w:rPr>
                <w:sz w:val="20"/>
                <w:szCs w:val="20"/>
              </w:rPr>
              <w:t>min.</w:t>
            </w:r>
          </w:p>
        </w:tc>
        <w:tc>
          <w:tcPr>
            <w:tcW w:w="4538" w:type="dxa"/>
            <w:shd w:val="clear" w:color="auto" w:fill="FFFFFF"/>
          </w:tcPr>
          <w:p w14:paraId="5C1492E5" w14:textId="4053E2E1" w:rsidR="00B006EB" w:rsidRPr="007B0028" w:rsidRDefault="00B006EB" w:rsidP="0022152E">
            <w:pPr>
              <w:pStyle w:val="1TableBullet"/>
            </w:pPr>
            <w:r w:rsidRPr="007B0028">
              <w:t>A past</w:t>
            </w:r>
            <w:r w:rsidR="00C26FED">
              <w:t>-tense</w:t>
            </w:r>
            <w:r w:rsidRPr="007B0028">
              <w:t xml:space="preserve"> verb tells an action that already happened.</w:t>
            </w:r>
          </w:p>
          <w:p w14:paraId="1C543136" w14:textId="7AC7208C" w:rsidR="00B006EB" w:rsidRPr="007B0028" w:rsidRDefault="00B006EB" w:rsidP="0022152E">
            <w:pPr>
              <w:pStyle w:val="1TableBullet"/>
            </w:pPr>
            <w:r w:rsidRPr="007B0028">
              <w:t>Most past</w:t>
            </w:r>
            <w:r w:rsidR="00C26FED">
              <w:t>-tense</w:t>
            </w:r>
            <w:r w:rsidRPr="007B0028">
              <w:t xml:space="preserve"> verbs </w:t>
            </w:r>
            <w:r w:rsidR="00C26FED">
              <w:t xml:space="preserve">are made by </w:t>
            </w:r>
            <w:r w:rsidRPr="007B0028">
              <w:t>add</w:t>
            </w:r>
            <w:r w:rsidR="00C26FED">
              <w:t>ing</w:t>
            </w:r>
            <w:r w:rsidRPr="007B0028">
              <w:t xml:space="preserve"> the ending </w:t>
            </w:r>
            <w:r w:rsidRPr="007B0028">
              <w:rPr>
                <w:i/>
              </w:rPr>
              <w:t>–d</w:t>
            </w:r>
            <w:r w:rsidRPr="007B0028">
              <w:t xml:space="preserve"> or </w:t>
            </w:r>
            <w:r w:rsidRPr="007B0028">
              <w:rPr>
                <w:i/>
              </w:rPr>
              <w:t>–ed</w:t>
            </w:r>
            <w:r w:rsidR="00C26FED">
              <w:t xml:space="preserve"> to the verb</w:t>
            </w:r>
            <w:r w:rsidRPr="007B0028">
              <w:t xml:space="preserve">. Sometimes the spelling </w:t>
            </w:r>
            <w:r w:rsidR="00C26FED">
              <w:t xml:space="preserve">of the verb </w:t>
            </w:r>
            <w:r w:rsidRPr="007B0028">
              <w:t xml:space="preserve">changes.  </w:t>
            </w:r>
          </w:p>
          <w:p w14:paraId="64F0AC2C" w14:textId="61AF193C" w:rsidR="00B006EB" w:rsidRPr="007B0028" w:rsidRDefault="00B006EB" w:rsidP="00C26FED">
            <w:pPr>
              <w:pStyle w:val="1TableBullet"/>
            </w:pPr>
            <w:r w:rsidRPr="007B0028">
              <w:t>Some past</w:t>
            </w:r>
            <w:r w:rsidR="00C26FED">
              <w:t>-tense</w:t>
            </w:r>
            <w:r w:rsidRPr="007B0028">
              <w:t xml:space="preserve"> verbs do not follow these rules. You have to </w:t>
            </w:r>
            <w:r w:rsidR="00C26FED">
              <w:t>learn and remember</w:t>
            </w:r>
            <w:r w:rsidR="00C26FED" w:rsidRPr="007B0028">
              <w:t xml:space="preserve"> </w:t>
            </w:r>
            <w:r w:rsidRPr="007B0028">
              <w:t>these past</w:t>
            </w:r>
            <w:r w:rsidR="00C26FED">
              <w:t>-tense</w:t>
            </w:r>
            <w:r w:rsidRPr="007B0028">
              <w:t xml:space="preserve"> verbs. </w:t>
            </w:r>
          </w:p>
        </w:tc>
        <w:tc>
          <w:tcPr>
            <w:tcW w:w="5277" w:type="dxa"/>
            <w:shd w:val="clear" w:color="auto" w:fill="FFFFFF"/>
          </w:tcPr>
          <w:p w14:paraId="0009FFBC" w14:textId="6D33B7A3" w:rsidR="00B006EB" w:rsidRPr="000C0264" w:rsidRDefault="00B006EB" w:rsidP="0022152E">
            <w:pPr>
              <w:widowControl w:val="0"/>
              <w:textAlignment w:val="baseline"/>
              <w:rPr>
                <w:rFonts w:eastAsia="Calibri"/>
                <w:i/>
                <w:sz w:val="20"/>
                <w:szCs w:val="20"/>
              </w:rPr>
            </w:pPr>
            <w:r w:rsidRPr="000C0264">
              <w:rPr>
                <w:rFonts w:eastAsia="Calibri"/>
                <w:i/>
                <w:sz w:val="20"/>
                <w:szCs w:val="20"/>
              </w:rPr>
              <w:t xml:space="preserve">Read aloud the </w:t>
            </w:r>
            <w:r>
              <w:rPr>
                <w:rFonts w:eastAsia="Calibri"/>
                <w:i/>
                <w:sz w:val="20"/>
                <w:szCs w:val="20"/>
              </w:rPr>
              <w:t>definition of regular and irregular past</w:t>
            </w:r>
            <w:r w:rsidR="00C26FED">
              <w:rPr>
                <w:rFonts w:eastAsia="Calibri"/>
                <w:i/>
                <w:sz w:val="20"/>
                <w:szCs w:val="20"/>
              </w:rPr>
              <w:t>-tense</w:t>
            </w:r>
            <w:r>
              <w:rPr>
                <w:rFonts w:eastAsia="Calibri"/>
                <w:i/>
                <w:sz w:val="20"/>
                <w:szCs w:val="20"/>
              </w:rPr>
              <w:t xml:space="preserve"> verbs.</w:t>
            </w:r>
          </w:p>
        </w:tc>
      </w:tr>
      <w:tr w:rsidR="00B006EB" w:rsidRPr="000C0264" w14:paraId="02B6B698" w14:textId="77777777" w:rsidTr="00D81351">
        <w:trPr>
          <w:trHeight w:val="126"/>
          <w:jc w:val="center"/>
        </w:trPr>
        <w:tc>
          <w:tcPr>
            <w:tcW w:w="985" w:type="dxa"/>
            <w:shd w:val="clear" w:color="auto" w:fill="FFFFFF"/>
          </w:tcPr>
          <w:p w14:paraId="355EEA6A" w14:textId="77777777" w:rsidR="00B006EB" w:rsidRDefault="00B006EB" w:rsidP="0022152E">
            <w:r>
              <w:rPr>
                <w:sz w:val="20"/>
                <w:szCs w:val="20"/>
              </w:rPr>
              <w:t>2</w:t>
            </w:r>
            <w:r w:rsidRPr="000C0264">
              <w:rPr>
                <w:sz w:val="20"/>
                <w:szCs w:val="20"/>
              </w:rPr>
              <w:t xml:space="preserve"> min.</w:t>
            </w:r>
          </w:p>
        </w:tc>
        <w:tc>
          <w:tcPr>
            <w:tcW w:w="4538" w:type="dxa"/>
            <w:shd w:val="clear" w:color="auto" w:fill="FFFFFF"/>
          </w:tcPr>
          <w:p w14:paraId="1553A6D7" w14:textId="77777777" w:rsidR="00B006EB" w:rsidRPr="000C0264" w:rsidRDefault="00B006EB" w:rsidP="0022152E">
            <w:pPr>
              <w:widowControl w:val="0"/>
              <w:contextualSpacing/>
              <w:textAlignment w:val="baseline"/>
              <w:rPr>
                <w:rFonts w:eastAsia="Calibri"/>
                <w:sz w:val="20"/>
                <w:szCs w:val="20"/>
              </w:rPr>
            </w:pPr>
            <w:r>
              <w:rPr>
                <w:rFonts w:eastAsia="Calibri"/>
                <w:sz w:val="20"/>
                <w:szCs w:val="20"/>
              </w:rPr>
              <w:t>n/a</w:t>
            </w:r>
          </w:p>
        </w:tc>
        <w:tc>
          <w:tcPr>
            <w:tcW w:w="5277" w:type="dxa"/>
            <w:shd w:val="clear" w:color="auto" w:fill="FFFFFF"/>
          </w:tcPr>
          <w:p w14:paraId="45344E90" w14:textId="14B02AED" w:rsidR="00B006EB" w:rsidRPr="000C0264" w:rsidRDefault="00B006EB" w:rsidP="0022152E">
            <w:pPr>
              <w:widowControl w:val="0"/>
              <w:textAlignment w:val="baseline"/>
              <w:rPr>
                <w:rFonts w:eastAsia="Calibri"/>
                <w:i/>
                <w:sz w:val="20"/>
                <w:szCs w:val="20"/>
              </w:rPr>
            </w:pPr>
            <w:r>
              <w:rPr>
                <w:rFonts w:eastAsia="Calibri"/>
                <w:i/>
                <w:sz w:val="20"/>
                <w:szCs w:val="20"/>
              </w:rPr>
              <w:t>Display the spelling rules and example chart for past</w:t>
            </w:r>
            <w:r w:rsidR="00C26FED">
              <w:rPr>
                <w:rFonts w:eastAsia="Calibri"/>
                <w:i/>
                <w:sz w:val="20"/>
                <w:szCs w:val="20"/>
              </w:rPr>
              <w:t>-tense</w:t>
            </w:r>
            <w:r>
              <w:rPr>
                <w:rFonts w:eastAsia="Calibri"/>
                <w:i/>
                <w:sz w:val="20"/>
                <w:szCs w:val="20"/>
              </w:rPr>
              <w:t xml:space="preserve"> verbs. Review each spelling rule and example.</w:t>
            </w:r>
          </w:p>
        </w:tc>
      </w:tr>
      <w:tr w:rsidR="00B006EB" w:rsidRPr="000C0264" w14:paraId="7490560B" w14:textId="77777777" w:rsidTr="00D81351">
        <w:trPr>
          <w:trHeight w:val="126"/>
          <w:jc w:val="center"/>
        </w:trPr>
        <w:tc>
          <w:tcPr>
            <w:tcW w:w="985" w:type="dxa"/>
            <w:shd w:val="clear" w:color="auto" w:fill="FFFFFF"/>
          </w:tcPr>
          <w:p w14:paraId="36879540" w14:textId="77777777" w:rsidR="00B006EB" w:rsidRDefault="00B006EB" w:rsidP="0022152E">
            <w:r>
              <w:rPr>
                <w:sz w:val="20"/>
                <w:szCs w:val="20"/>
              </w:rPr>
              <w:t>1</w:t>
            </w:r>
            <w:r w:rsidRPr="000C0264">
              <w:rPr>
                <w:sz w:val="20"/>
                <w:szCs w:val="20"/>
              </w:rPr>
              <w:t xml:space="preserve"> min.</w:t>
            </w:r>
          </w:p>
        </w:tc>
        <w:tc>
          <w:tcPr>
            <w:tcW w:w="4538" w:type="dxa"/>
            <w:shd w:val="clear" w:color="auto" w:fill="FFFFFF"/>
          </w:tcPr>
          <w:p w14:paraId="0A757C4A" w14:textId="1567F57B" w:rsidR="00B006EB" w:rsidRPr="007B0028" w:rsidRDefault="00B006EB" w:rsidP="0022152E">
            <w:pPr>
              <w:pStyle w:val="1TableBullet"/>
              <w:numPr>
                <w:ilvl w:val="0"/>
                <w:numId w:val="0"/>
              </w:numPr>
              <w:rPr>
                <w:rFonts w:eastAsia="Calibri"/>
              </w:rPr>
            </w:pPr>
            <w:r w:rsidRPr="007B0028">
              <w:rPr>
                <w:rFonts w:eastAsia="Calibri"/>
              </w:rPr>
              <w:t>With your partner, write the past</w:t>
            </w:r>
            <w:r w:rsidR="00C26FED">
              <w:rPr>
                <w:rFonts w:eastAsia="Calibri"/>
              </w:rPr>
              <w:t>-</w:t>
            </w:r>
            <w:r w:rsidRPr="007B0028">
              <w:rPr>
                <w:rFonts w:eastAsia="Calibri"/>
              </w:rPr>
              <w:t xml:space="preserve">tense verbs of </w:t>
            </w:r>
            <w:r w:rsidRPr="007B0028">
              <w:rPr>
                <w:rFonts w:eastAsia="Calibri"/>
                <w:i/>
              </w:rPr>
              <w:t xml:space="preserve">dry </w:t>
            </w:r>
            <w:r w:rsidRPr="007B0028">
              <w:rPr>
                <w:rFonts w:eastAsia="Calibri"/>
              </w:rPr>
              <w:t xml:space="preserve">and </w:t>
            </w:r>
            <w:r w:rsidRPr="007B0028">
              <w:rPr>
                <w:rFonts w:eastAsia="Calibri"/>
                <w:i/>
              </w:rPr>
              <w:t xml:space="preserve">trot. </w:t>
            </w:r>
            <w:r w:rsidRPr="007B0028">
              <w:rPr>
                <w:rFonts w:eastAsia="Calibri"/>
              </w:rPr>
              <w:t>Use the spelling rules to help you.</w:t>
            </w:r>
          </w:p>
        </w:tc>
        <w:tc>
          <w:tcPr>
            <w:tcW w:w="5277" w:type="dxa"/>
            <w:shd w:val="clear" w:color="auto" w:fill="FFFFFF"/>
          </w:tcPr>
          <w:p w14:paraId="582DEAAA" w14:textId="77777777" w:rsidR="00B006EB" w:rsidRPr="000C0264" w:rsidRDefault="00B006EB" w:rsidP="0022152E">
            <w:pPr>
              <w:widowControl w:val="0"/>
              <w:textAlignment w:val="baseline"/>
              <w:rPr>
                <w:rFonts w:eastAsia="Calibri"/>
                <w:i/>
                <w:sz w:val="20"/>
                <w:szCs w:val="20"/>
              </w:rPr>
            </w:pPr>
          </w:p>
        </w:tc>
      </w:tr>
      <w:tr w:rsidR="00B006EB" w:rsidRPr="000C0264" w14:paraId="5BFFCBD2" w14:textId="77777777" w:rsidTr="00D81351">
        <w:trPr>
          <w:trHeight w:val="126"/>
          <w:jc w:val="center"/>
        </w:trPr>
        <w:tc>
          <w:tcPr>
            <w:tcW w:w="985" w:type="dxa"/>
            <w:shd w:val="clear" w:color="auto" w:fill="FFFFFF"/>
          </w:tcPr>
          <w:p w14:paraId="6041DF7A" w14:textId="77777777" w:rsidR="00B006EB" w:rsidRDefault="00B006EB" w:rsidP="0022152E">
            <w:r>
              <w:rPr>
                <w:sz w:val="20"/>
                <w:szCs w:val="20"/>
              </w:rPr>
              <w:t>1</w:t>
            </w:r>
            <w:r w:rsidRPr="000C0264">
              <w:rPr>
                <w:sz w:val="20"/>
                <w:szCs w:val="20"/>
              </w:rPr>
              <w:t xml:space="preserve"> min.</w:t>
            </w:r>
          </w:p>
        </w:tc>
        <w:tc>
          <w:tcPr>
            <w:tcW w:w="4538" w:type="dxa"/>
            <w:shd w:val="clear" w:color="auto" w:fill="FFFFFF"/>
          </w:tcPr>
          <w:p w14:paraId="5A273258" w14:textId="77777777" w:rsidR="00B006EB" w:rsidRPr="000C0264" w:rsidRDefault="00B006EB" w:rsidP="0022152E">
            <w:pPr>
              <w:contextualSpacing/>
              <w:rPr>
                <w:rFonts w:eastAsia="Calibri"/>
                <w:sz w:val="20"/>
                <w:szCs w:val="20"/>
              </w:rPr>
            </w:pPr>
            <w:r>
              <w:rPr>
                <w:rFonts w:eastAsia="Calibri"/>
                <w:sz w:val="20"/>
                <w:szCs w:val="20"/>
              </w:rPr>
              <w:t>n/a</w:t>
            </w:r>
          </w:p>
        </w:tc>
        <w:tc>
          <w:tcPr>
            <w:tcW w:w="5277" w:type="dxa"/>
            <w:shd w:val="clear" w:color="auto" w:fill="FFFFFF"/>
          </w:tcPr>
          <w:p w14:paraId="2CC350CE" w14:textId="464F17A5" w:rsidR="00B006EB" w:rsidRPr="000C0264" w:rsidRDefault="00B006EB" w:rsidP="0022152E">
            <w:pPr>
              <w:widowControl w:val="0"/>
              <w:textAlignment w:val="baseline"/>
              <w:rPr>
                <w:rFonts w:eastAsia="Calibri"/>
                <w:i/>
                <w:sz w:val="20"/>
                <w:szCs w:val="20"/>
              </w:rPr>
            </w:pPr>
            <w:r w:rsidRPr="000C0264">
              <w:rPr>
                <w:rFonts w:eastAsia="Calibri"/>
                <w:i/>
                <w:sz w:val="20"/>
                <w:szCs w:val="20"/>
              </w:rPr>
              <w:t xml:space="preserve">Read aloud the </w:t>
            </w:r>
            <w:r>
              <w:rPr>
                <w:rFonts w:eastAsia="Calibri"/>
                <w:i/>
                <w:sz w:val="20"/>
                <w:szCs w:val="20"/>
              </w:rPr>
              <w:t>definition of present</w:t>
            </w:r>
            <w:r w:rsidR="00C26FED">
              <w:rPr>
                <w:rFonts w:eastAsia="Calibri"/>
                <w:i/>
                <w:sz w:val="20"/>
                <w:szCs w:val="20"/>
              </w:rPr>
              <w:t>-tense</w:t>
            </w:r>
            <w:r>
              <w:rPr>
                <w:rFonts w:eastAsia="Calibri"/>
                <w:i/>
                <w:sz w:val="20"/>
                <w:szCs w:val="20"/>
              </w:rPr>
              <w:t xml:space="preserve"> verbs.</w:t>
            </w:r>
          </w:p>
        </w:tc>
      </w:tr>
      <w:tr w:rsidR="00B006EB" w:rsidRPr="000C0264" w14:paraId="606AF44E" w14:textId="77777777" w:rsidTr="00D81351">
        <w:trPr>
          <w:trHeight w:val="126"/>
          <w:jc w:val="center"/>
        </w:trPr>
        <w:tc>
          <w:tcPr>
            <w:tcW w:w="985" w:type="dxa"/>
            <w:shd w:val="clear" w:color="auto" w:fill="FFFFFF"/>
          </w:tcPr>
          <w:p w14:paraId="7F3B2116" w14:textId="77777777" w:rsidR="00B006EB" w:rsidRDefault="00B006EB" w:rsidP="0022152E">
            <w:r>
              <w:rPr>
                <w:sz w:val="20"/>
                <w:szCs w:val="20"/>
              </w:rPr>
              <w:t>2</w:t>
            </w:r>
            <w:r w:rsidRPr="000C0264">
              <w:rPr>
                <w:sz w:val="20"/>
                <w:szCs w:val="20"/>
              </w:rPr>
              <w:t xml:space="preserve"> min.</w:t>
            </w:r>
          </w:p>
        </w:tc>
        <w:tc>
          <w:tcPr>
            <w:tcW w:w="4538" w:type="dxa"/>
            <w:shd w:val="clear" w:color="auto" w:fill="FFFFFF"/>
          </w:tcPr>
          <w:p w14:paraId="1A71351E" w14:textId="77777777" w:rsidR="00B006EB" w:rsidRPr="000C0264" w:rsidRDefault="00B006EB" w:rsidP="0022152E">
            <w:pPr>
              <w:contextualSpacing/>
              <w:rPr>
                <w:bCs/>
                <w:sz w:val="20"/>
                <w:szCs w:val="20"/>
              </w:rPr>
            </w:pPr>
            <w:r>
              <w:rPr>
                <w:bCs/>
                <w:sz w:val="20"/>
                <w:szCs w:val="20"/>
              </w:rPr>
              <w:t>n/a</w:t>
            </w:r>
          </w:p>
        </w:tc>
        <w:tc>
          <w:tcPr>
            <w:tcW w:w="5277" w:type="dxa"/>
            <w:shd w:val="clear" w:color="auto" w:fill="FFFFFF"/>
          </w:tcPr>
          <w:p w14:paraId="040F7793" w14:textId="634AEC62" w:rsidR="00B006EB" w:rsidRPr="000C0264" w:rsidRDefault="00B006EB" w:rsidP="0022152E">
            <w:pPr>
              <w:widowControl w:val="0"/>
              <w:textAlignment w:val="baseline"/>
              <w:rPr>
                <w:rFonts w:eastAsia="Calibri"/>
                <w:i/>
                <w:sz w:val="20"/>
                <w:szCs w:val="20"/>
              </w:rPr>
            </w:pPr>
            <w:r>
              <w:rPr>
                <w:rFonts w:eastAsia="Calibri"/>
                <w:i/>
                <w:sz w:val="20"/>
                <w:szCs w:val="20"/>
              </w:rPr>
              <w:t>Display the spelling rules and example chart for present</w:t>
            </w:r>
            <w:r w:rsidR="00C26FED">
              <w:rPr>
                <w:rFonts w:eastAsia="Calibri"/>
                <w:i/>
                <w:sz w:val="20"/>
                <w:szCs w:val="20"/>
              </w:rPr>
              <w:t>-tense</w:t>
            </w:r>
            <w:r>
              <w:rPr>
                <w:rFonts w:eastAsia="Calibri"/>
                <w:i/>
                <w:sz w:val="20"/>
                <w:szCs w:val="20"/>
              </w:rPr>
              <w:t xml:space="preserve"> verbs. Review each spelling rule and example.</w:t>
            </w:r>
          </w:p>
        </w:tc>
      </w:tr>
      <w:tr w:rsidR="00B006EB" w:rsidRPr="000C0264" w14:paraId="1A02FEA5" w14:textId="77777777" w:rsidTr="00D81351">
        <w:trPr>
          <w:trHeight w:val="126"/>
          <w:jc w:val="center"/>
        </w:trPr>
        <w:tc>
          <w:tcPr>
            <w:tcW w:w="985" w:type="dxa"/>
            <w:shd w:val="clear" w:color="auto" w:fill="FFFFFF"/>
          </w:tcPr>
          <w:p w14:paraId="022B2D21" w14:textId="77777777" w:rsidR="00B006EB" w:rsidRPr="00F051F9" w:rsidRDefault="00B006EB" w:rsidP="0022152E">
            <w:pPr>
              <w:rPr>
                <w:sz w:val="20"/>
                <w:szCs w:val="20"/>
                <w:highlight w:val="yellow"/>
              </w:rPr>
            </w:pPr>
            <w:r w:rsidRPr="00647619">
              <w:rPr>
                <w:sz w:val="20"/>
                <w:szCs w:val="20"/>
              </w:rPr>
              <w:t>2 min.</w:t>
            </w:r>
          </w:p>
        </w:tc>
        <w:tc>
          <w:tcPr>
            <w:tcW w:w="4538" w:type="dxa"/>
            <w:shd w:val="clear" w:color="auto" w:fill="FFFFFF"/>
          </w:tcPr>
          <w:p w14:paraId="4D6F07D4" w14:textId="77777777" w:rsidR="00B006EB" w:rsidRDefault="00B006EB" w:rsidP="0022152E">
            <w:pPr>
              <w:contextualSpacing/>
              <w:rPr>
                <w:bCs/>
                <w:sz w:val="20"/>
                <w:szCs w:val="20"/>
              </w:rPr>
            </w:pPr>
            <w:r>
              <w:rPr>
                <w:bCs/>
                <w:sz w:val="20"/>
                <w:szCs w:val="20"/>
              </w:rPr>
              <w:t>n/a</w:t>
            </w:r>
          </w:p>
        </w:tc>
        <w:tc>
          <w:tcPr>
            <w:tcW w:w="5277" w:type="dxa"/>
            <w:shd w:val="clear" w:color="auto" w:fill="FFFFFF"/>
          </w:tcPr>
          <w:p w14:paraId="378C3CBD" w14:textId="4C5B4477" w:rsidR="00B006EB" w:rsidRPr="000C0264" w:rsidRDefault="00B006EB" w:rsidP="0022152E">
            <w:pPr>
              <w:widowControl w:val="0"/>
              <w:textAlignment w:val="baseline"/>
              <w:rPr>
                <w:rFonts w:eastAsia="Calibri"/>
                <w:i/>
                <w:sz w:val="20"/>
                <w:szCs w:val="20"/>
              </w:rPr>
            </w:pPr>
            <w:r w:rsidRPr="000C0264">
              <w:rPr>
                <w:rFonts w:eastAsia="Calibri"/>
                <w:i/>
                <w:sz w:val="20"/>
                <w:szCs w:val="20"/>
              </w:rPr>
              <w:t xml:space="preserve">Read aloud the </w:t>
            </w:r>
            <w:r>
              <w:rPr>
                <w:rFonts w:eastAsia="Calibri"/>
                <w:i/>
                <w:sz w:val="20"/>
                <w:szCs w:val="20"/>
              </w:rPr>
              <w:t>definition of future</w:t>
            </w:r>
            <w:r w:rsidR="00C26FED">
              <w:rPr>
                <w:rFonts w:eastAsia="Calibri"/>
                <w:i/>
                <w:sz w:val="20"/>
                <w:szCs w:val="20"/>
              </w:rPr>
              <w:t>-tense</w:t>
            </w:r>
            <w:r>
              <w:rPr>
                <w:rFonts w:eastAsia="Calibri"/>
                <w:i/>
                <w:sz w:val="20"/>
                <w:szCs w:val="20"/>
              </w:rPr>
              <w:t xml:space="preserve"> verbs. Display and review the example of how to form the future tense.</w:t>
            </w:r>
          </w:p>
        </w:tc>
      </w:tr>
      <w:tr w:rsidR="00B006EB" w:rsidRPr="000C0264" w14:paraId="26A1DBBA" w14:textId="77777777" w:rsidTr="00D81351">
        <w:trPr>
          <w:trHeight w:val="126"/>
          <w:jc w:val="center"/>
        </w:trPr>
        <w:tc>
          <w:tcPr>
            <w:tcW w:w="985" w:type="dxa"/>
            <w:shd w:val="clear" w:color="auto" w:fill="FFFFFF"/>
          </w:tcPr>
          <w:p w14:paraId="7FEFCD90" w14:textId="77777777" w:rsidR="00B006EB" w:rsidRPr="000C0264" w:rsidRDefault="00B006EB" w:rsidP="0022152E">
            <w:pPr>
              <w:widowControl w:val="0"/>
              <w:tabs>
                <w:tab w:val="left" w:pos="1872"/>
              </w:tabs>
              <w:rPr>
                <w:b/>
                <w:bCs/>
                <w:sz w:val="20"/>
                <w:szCs w:val="20"/>
              </w:rPr>
            </w:pPr>
            <w:r w:rsidRPr="000C0264">
              <w:rPr>
                <w:b/>
                <w:bCs/>
                <w:sz w:val="20"/>
                <w:szCs w:val="20"/>
              </w:rPr>
              <w:t>Monitor Progress</w:t>
            </w:r>
          </w:p>
          <w:p w14:paraId="2DAE1469" w14:textId="77777777" w:rsidR="00B006EB" w:rsidRPr="000C0264" w:rsidRDefault="00B006EB" w:rsidP="0022152E">
            <w:pPr>
              <w:widowControl w:val="0"/>
              <w:tabs>
                <w:tab w:val="left" w:pos="1872"/>
              </w:tabs>
              <w:rPr>
                <w:sz w:val="20"/>
                <w:szCs w:val="20"/>
              </w:rPr>
            </w:pPr>
            <w:r>
              <w:rPr>
                <w:sz w:val="20"/>
                <w:szCs w:val="20"/>
              </w:rPr>
              <w:t>3</w:t>
            </w:r>
            <w:r w:rsidRPr="000C0264">
              <w:rPr>
                <w:sz w:val="20"/>
                <w:szCs w:val="20"/>
              </w:rPr>
              <w:t xml:space="preserve"> min.</w:t>
            </w:r>
          </w:p>
        </w:tc>
        <w:tc>
          <w:tcPr>
            <w:tcW w:w="4538" w:type="dxa"/>
            <w:shd w:val="clear" w:color="auto" w:fill="FFFFFF"/>
          </w:tcPr>
          <w:p w14:paraId="0A51C6CE" w14:textId="77777777" w:rsidR="00B006EB" w:rsidRPr="000C0264" w:rsidRDefault="00B006EB" w:rsidP="0022152E">
            <w:pPr>
              <w:contextualSpacing/>
              <w:rPr>
                <w:sz w:val="20"/>
                <w:szCs w:val="20"/>
              </w:rPr>
            </w:pPr>
            <w:r w:rsidRPr="000C0264">
              <w:rPr>
                <w:sz w:val="20"/>
                <w:szCs w:val="20"/>
              </w:rPr>
              <w:t xml:space="preserve">Complete the practice items on </w:t>
            </w:r>
            <w:r>
              <w:rPr>
                <w:sz w:val="20"/>
                <w:szCs w:val="20"/>
              </w:rPr>
              <w:t>Language Handout: Use Past, Present, and Future Tense</w:t>
            </w:r>
            <w:r w:rsidRPr="000C0264">
              <w:rPr>
                <w:sz w:val="20"/>
                <w:szCs w:val="20"/>
              </w:rPr>
              <w:t>.</w:t>
            </w:r>
          </w:p>
        </w:tc>
        <w:tc>
          <w:tcPr>
            <w:tcW w:w="5277" w:type="dxa"/>
            <w:shd w:val="clear" w:color="auto" w:fill="FFFFFF"/>
          </w:tcPr>
          <w:p w14:paraId="7E448B53" w14:textId="77777777" w:rsidR="00B006EB" w:rsidRPr="000C0264" w:rsidRDefault="00B006EB"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 Use Past, Present, and Future Tense</w:t>
            </w:r>
            <w:r w:rsidRPr="000C0264">
              <w:rPr>
                <w:rFonts w:eastAsia="Calibri"/>
                <w:i/>
                <w:iCs/>
                <w:sz w:val="20"/>
                <w:szCs w:val="20"/>
              </w:rPr>
              <w:t xml:space="preserve"> and review directions for the practice items.</w:t>
            </w:r>
          </w:p>
        </w:tc>
      </w:tr>
    </w:tbl>
    <w:p w14:paraId="4106256F" w14:textId="77777777" w:rsidR="00E13F79" w:rsidRDefault="00E13F79" w:rsidP="00E13F79">
      <w:pPr>
        <w:rPr>
          <w:lang w:eastAsia="ja-JP"/>
        </w:rPr>
      </w:pPr>
    </w:p>
    <w:p w14:paraId="5BDA6350" w14:textId="77777777" w:rsidR="00B006EB" w:rsidRPr="00E13F79" w:rsidRDefault="00B006EB" w:rsidP="00E13F79">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492D96" w:rsidRPr="0018224F" w14:paraId="07345265" w14:textId="77777777" w:rsidTr="0022152E">
        <w:trPr>
          <w:trHeight w:val="432"/>
          <w:tblHeader/>
          <w:jc w:val="center"/>
        </w:trPr>
        <w:tc>
          <w:tcPr>
            <w:tcW w:w="10800" w:type="dxa"/>
            <w:shd w:val="clear" w:color="auto" w:fill="F2F2F2" w:themeFill="background1" w:themeFillShade="F2"/>
            <w:vAlign w:val="center"/>
          </w:tcPr>
          <w:p w14:paraId="4C0A5070" w14:textId="5955F418" w:rsidR="009F07AD" w:rsidRDefault="009F07AD" w:rsidP="0022152E">
            <w:pPr>
              <w:pStyle w:val="Heading5"/>
              <w:outlineLvl w:val="4"/>
            </w:pPr>
            <w:bookmarkStart w:id="79" w:name="_Toc24966841"/>
            <w:r w:rsidRPr="0018224F">
              <w:lastRenderedPageBreak/>
              <w:t xml:space="preserve">Grade </w:t>
            </w:r>
            <w:r>
              <w:t>1</w:t>
            </w:r>
            <w:r w:rsidRPr="0018224F">
              <w:t xml:space="preserve"> M</w:t>
            </w:r>
            <w:r>
              <w:t>3</w:t>
            </w:r>
            <w:r w:rsidRPr="0018224F">
              <w:t xml:space="preserve"> L</w:t>
            </w:r>
            <w:r>
              <w:t>31</w:t>
            </w:r>
            <w:r w:rsidRPr="0018224F">
              <w:t xml:space="preserve"> Handout: </w:t>
            </w:r>
            <w:r>
              <w:t>Use Past, Present, and Future Tense</w:t>
            </w:r>
            <w:bookmarkEnd w:id="79"/>
          </w:p>
          <w:p w14:paraId="004F8F2D" w14:textId="2009FA2C" w:rsidR="006A14EE" w:rsidRPr="006A14EE" w:rsidRDefault="00492D96" w:rsidP="006A14EE">
            <w:pPr>
              <w:pStyle w:val="Heading5"/>
              <w:outlineLvl w:val="4"/>
            </w:pPr>
            <w:bookmarkStart w:id="80" w:name="_Toc24966842"/>
            <w:r w:rsidRPr="0018224F">
              <w:t xml:space="preserve">Grade </w:t>
            </w:r>
            <w:r w:rsidR="00E13F79">
              <w:t>2</w:t>
            </w:r>
            <w:r w:rsidRPr="0018224F">
              <w:t xml:space="preserve"> M1 L</w:t>
            </w:r>
            <w:r>
              <w:t>6</w:t>
            </w:r>
            <w:r w:rsidRPr="0018224F">
              <w:t xml:space="preserve"> Handout: </w:t>
            </w:r>
            <w:r w:rsidR="00E13F79">
              <w:t>Use Past, Present, and Future Tense</w:t>
            </w:r>
            <w:bookmarkEnd w:id="80"/>
          </w:p>
        </w:tc>
      </w:tr>
      <w:tr w:rsidR="00492D96" w:rsidRPr="0018224F" w14:paraId="6D0EE5C1" w14:textId="77777777" w:rsidTr="003624AF">
        <w:trPr>
          <w:trHeight w:val="6480"/>
          <w:jc w:val="center"/>
        </w:trPr>
        <w:tc>
          <w:tcPr>
            <w:tcW w:w="10800" w:type="dxa"/>
            <w:shd w:val="clear" w:color="auto" w:fill="FFFFFF" w:themeFill="background1"/>
          </w:tcPr>
          <w:p w14:paraId="5AA04BF1" w14:textId="77777777" w:rsidR="007E4EFE" w:rsidRPr="000C0264" w:rsidRDefault="007E4EFE" w:rsidP="007E4EF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4EFE" w:rsidRPr="00647619" w14:paraId="33DAD6BC" w14:textId="77777777" w:rsidTr="007E4EFE">
              <w:trPr>
                <w:jc w:val="center"/>
              </w:trPr>
              <w:tc>
                <w:tcPr>
                  <w:tcW w:w="5000" w:type="pct"/>
                  <w:shd w:val="clear" w:color="auto" w:fill="255694" w:themeFill="accent1"/>
                  <w:vAlign w:val="center"/>
                </w:tcPr>
                <w:p w14:paraId="528E302C" w14:textId="77777777" w:rsidR="007E4EFE" w:rsidRPr="00647619" w:rsidRDefault="007E4EFE" w:rsidP="007E4EFE">
                  <w:pPr>
                    <w:rPr>
                      <w:rFonts w:asciiTheme="minorHAnsi" w:hAnsiTheme="minorHAnsi" w:cstheme="minorHAnsi"/>
                      <w:bCs/>
                      <w:color w:val="FFFFFF"/>
                      <w:sz w:val="20"/>
                      <w:szCs w:val="20"/>
                    </w:rPr>
                  </w:pPr>
                  <w:r w:rsidRPr="00647619">
                    <w:rPr>
                      <w:rFonts w:asciiTheme="minorHAnsi" w:hAnsiTheme="minorHAnsi" w:cstheme="minorHAnsi"/>
                      <w:bCs/>
                      <w:color w:val="FFFFFF"/>
                      <w:sz w:val="20"/>
                      <w:szCs w:val="20"/>
                    </w:rPr>
                    <w:t xml:space="preserve">USE PAST </w:t>
                  </w:r>
                  <w:r>
                    <w:rPr>
                      <w:rFonts w:asciiTheme="minorHAnsi" w:hAnsiTheme="minorHAnsi" w:cstheme="minorHAnsi"/>
                      <w:bCs/>
                      <w:color w:val="FFFFFF"/>
                      <w:sz w:val="20"/>
                      <w:szCs w:val="20"/>
                    </w:rPr>
                    <w:t>TENSE</w:t>
                  </w:r>
                </w:p>
              </w:tc>
            </w:tr>
            <w:tr w:rsidR="007E4EFE" w:rsidRPr="00647619" w14:paraId="2DE3D852" w14:textId="77777777" w:rsidTr="007E4EFE">
              <w:trPr>
                <w:trHeight w:val="5040"/>
                <w:jc w:val="center"/>
              </w:trPr>
              <w:tc>
                <w:tcPr>
                  <w:tcW w:w="5000" w:type="pct"/>
                  <w:shd w:val="clear" w:color="auto" w:fill="FFFFFF"/>
                </w:tcPr>
                <w:p w14:paraId="6D6CC076" w14:textId="77777777" w:rsidR="007E4EFE" w:rsidRDefault="007E4EFE" w:rsidP="007E4EFE">
                  <w:pPr>
                    <w:rPr>
                      <w:rFonts w:asciiTheme="minorHAnsi" w:hAnsiTheme="minorHAnsi" w:cstheme="minorHAnsi"/>
                      <w:bCs/>
                      <w:sz w:val="20"/>
                      <w:szCs w:val="20"/>
                    </w:rPr>
                  </w:pPr>
                </w:p>
                <w:p w14:paraId="00206ABA" w14:textId="5163560A"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 </w:t>
                  </w:r>
                  <w:r w:rsidRPr="00647619">
                    <w:rPr>
                      <w:rFonts w:asciiTheme="minorHAnsi" w:hAnsiTheme="minorHAnsi" w:cstheme="minorHAnsi"/>
                      <w:bCs/>
                      <w:color w:val="FF0000"/>
                      <w:sz w:val="20"/>
                      <w:szCs w:val="20"/>
                    </w:rPr>
                    <w:t>past</w:t>
                  </w:r>
                  <w:r w:rsidR="00C26FED" w:rsidRPr="00C26FED">
                    <w:rPr>
                      <w:rFonts w:asciiTheme="minorHAnsi" w:hAnsiTheme="minorHAnsi" w:cstheme="minorHAnsi"/>
                      <w:bCs/>
                      <w:color w:val="FF0000"/>
                      <w:sz w:val="20"/>
                      <w:szCs w:val="20"/>
                    </w:rPr>
                    <w:t>-tense</w:t>
                  </w:r>
                  <w:r w:rsidRPr="00647619">
                    <w:rPr>
                      <w:rFonts w:asciiTheme="minorHAnsi" w:hAnsiTheme="minorHAnsi" w:cstheme="minorHAnsi"/>
                      <w:bCs/>
                      <w:sz w:val="20"/>
                      <w:szCs w:val="20"/>
                    </w:rPr>
                    <w:t xml:space="preserve"> verb tells an action that already happened.</w:t>
                  </w:r>
                </w:p>
                <w:p w14:paraId="76AB1EC9" w14:textId="77777777" w:rsidR="007E4EFE" w:rsidRPr="00647619" w:rsidRDefault="007E4EFE" w:rsidP="007E4EFE">
                  <w:pPr>
                    <w:pStyle w:val="ListParagraph"/>
                    <w:rPr>
                      <w:rFonts w:asciiTheme="minorHAnsi" w:hAnsiTheme="minorHAnsi" w:cstheme="minorHAnsi"/>
                      <w:bCs/>
                      <w:sz w:val="20"/>
                      <w:szCs w:val="20"/>
                    </w:rPr>
                  </w:pPr>
                </w:p>
                <w:p w14:paraId="575BA05E"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
                      <w:bCs/>
                      <w:sz w:val="20"/>
                      <w:szCs w:val="20"/>
                    </w:rPr>
                    <w:t>Regular past</w:t>
                  </w:r>
                  <w:r>
                    <w:rPr>
                      <w:rFonts w:asciiTheme="minorHAnsi" w:hAnsiTheme="minorHAnsi" w:cstheme="minorHAnsi"/>
                      <w:b/>
                      <w:bCs/>
                      <w:sz w:val="20"/>
                      <w:szCs w:val="20"/>
                    </w:rPr>
                    <w:t>-tense</w:t>
                  </w:r>
                  <w:r w:rsidRPr="00647619">
                    <w:rPr>
                      <w:rFonts w:asciiTheme="minorHAnsi" w:hAnsiTheme="minorHAnsi" w:cstheme="minorHAnsi"/>
                      <w:b/>
                      <w:bCs/>
                      <w:sz w:val="20"/>
                      <w:szCs w:val="20"/>
                    </w:rPr>
                    <w:t xml:space="preserve"> verbs:</w:t>
                  </w:r>
                  <w:r w:rsidRPr="00647619">
                    <w:rPr>
                      <w:rFonts w:asciiTheme="minorHAnsi" w:hAnsiTheme="minorHAnsi" w:cstheme="minorHAnsi"/>
                      <w:bCs/>
                      <w:sz w:val="20"/>
                      <w:szCs w:val="20"/>
                    </w:rPr>
                    <w:t xml:space="preserve"> Most past</w:t>
                  </w:r>
                  <w:r>
                    <w:rPr>
                      <w:rFonts w:asciiTheme="minorHAnsi" w:hAnsiTheme="minorHAnsi" w:cstheme="minorHAnsi"/>
                      <w:bCs/>
                      <w:sz w:val="20"/>
                      <w:szCs w:val="20"/>
                    </w:rPr>
                    <w:t>-tense</w:t>
                  </w:r>
                  <w:r w:rsidRPr="00647619">
                    <w:rPr>
                      <w:rFonts w:asciiTheme="minorHAnsi" w:hAnsiTheme="minorHAnsi" w:cstheme="minorHAnsi"/>
                      <w:bCs/>
                      <w:sz w:val="20"/>
                      <w:szCs w:val="20"/>
                    </w:rPr>
                    <w:t xml:space="preserve"> verbs </w:t>
                  </w:r>
                  <w:r>
                    <w:rPr>
                      <w:rFonts w:asciiTheme="minorHAnsi" w:hAnsiTheme="minorHAnsi" w:cstheme="minorHAnsi"/>
                      <w:bCs/>
                      <w:sz w:val="20"/>
                      <w:szCs w:val="20"/>
                    </w:rPr>
                    <w:t xml:space="preserve">are made by </w:t>
                  </w:r>
                  <w:r w:rsidRPr="00647619">
                    <w:rPr>
                      <w:rFonts w:asciiTheme="minorHAnsi" w:hAnsiTheme="minorHAnsi" w:cstheme="minorHAnsi"/>
                      <w:bCs/>
                      <w:sz w:val="20"/>
                      <w:szCs w:val="20"/>
                    </w:rPr>
                    <w:t>add</w:t>
                  </w:r>
                  <w:r>
                    <w:rPr>
                      <w:rFonts w:asciiTheme="minorHAnsi" w:hAnsiTheme="minorHAnsi" w:cstheme="minorHAnsi"/>
                      <w:bCs/>
                      <w:sz w:val="20"/>
                      <w:szCs w:val="20"/>
                    </w:rPr>
                    <w:t>ing</w:t>
                  </w:r>
                  <w:r w:rsidRPr="00647619">
                    <w:rPr>
                      <w:rFonts w:asciiTheme="minorHAnsi" w:hAnsiTheme="minorHAnsi" w:cstheme="minorHAnsi"/>
                      <w:bCs/>
                      <w:sz w:val="20"/>
                      <w:szCs w:val="20"/>
                    </w:rPr>
                    <w:t xml:space="preserve"> the ending </w:t>
                  </w:r>
                  <w:r w:rsidRPr="001C50FB">
                    <w:rPr>
                      <w:rFonts w:asciiTheme="minorHAnsi" w:hAnsiTheme="minorHAnsi" w:cstheme="minorHAnsi"/>
                      <w:bCs/>
                      <w:i/>
                      <w:color w:val="0000FF"/>
                      <w:sz w:val="20"/>
                      <w:szCs w:val="20"/>
                    </w:rPr>
                    <w:t>–d</w:t>
                  </w:r>
                  <w:r w:rsidRPr="00647619">
                    <w:rPr>
                      <w:rFonts w:asciiTheme="minorHAnsi" w:hAnsiTheme="minorHAnsi" w:cstheme="minorHAnsi"/>
                      <w:bCs/>
                      <w:sz w:val="20"/>
                      <w:szCs w:val="20"/>
                    </w:rPr>
                    <w:t xml:space="preserve"> or </w:t>
                  </w:r>
                  <w:r w:rsidRPr="001C50FB">
                    <w:rPr>
                      <w:rFonts w:asciiTheme="minorHAnsi" w:hAnsiTheme="minorHAnsi" w:cstheme="minorHAnsi"/>
                      <w:bCs/>
                      <w:i/>
                      <w:color w:val="0000FF"/>
                      <w:sz w:val="20"/>
                      <w:szCs w:val="20"/>
                    </w:rPr>
                    <w:t>–ed</w:t>
                  </w:r>
                  <w:r w:rsidRPr="00F60A77">
                    <w:rPr>
                      <w:rFonts w:asciiTheme="minorHAnsi" w:hAnsiTheme="minorHAnsi" w:cstheme="minorHAnsi"/>
                      <w:bCs/>
                      <w:color w:val="auto"/>
                      <w:sz w:val="20"/>
                      <w:szCs w:val="20"/>
                    </w:rPr>
                    <w:t xml:space="preserve"> to the verb</w:t>
                  </w:r>
                  <w:r w:rsidRPr="00647619">
                    <w:rPr>
                      <w:rFonts w:asciiTheme="minorHAnsi" w:hAnsiTheme="minorHAnsi" w:cstheme="minorHAnsi"/>
                      <w:bCs/>
                      <w:sz w:val="20"/>
                      <w:szCs w:val="20"/>
                    </w:rPr>
                    <w:t>. Sometimes the spelling</w:t>
                  </w:r>
                  <w:r>
                    <w:rPr>
                      <w:rFonts w:asciiTheme="minorHAnsi" w:hAnsiTheme="minorHAnsi" w:cstheme="minorHAnsi"/>
                      <w:bCs/>
                      <w:sz w:val="20"/>
                      <w:szCs w:val="20"/>
                    </w:rPr>
                    <w:t xml:space="preserve"> of the verb</w:t>
                  </w:r>
                  <w:r w:rsidRPr="00647619">
                    <w:rPr>
                      <w:rFonts w:asciiTheme="minorHAnsi" w:hAnsiTheme="minorHAnsi" w:cstheme="minorHAnsi"/>
                      <w:bCs/>
                      <w:sz w:val="20"/>
                      <w:szCs w:val="20"/>
                    </w:rPr>
                    <w:t xml:space="preserve"> changes.  </w:t>
                  </w:r>
                </w:p>
                <w:p w14:paraId="71242484" w14:textId="77777777" w:rsidR="002647DB" w:rsidRPr="00647619" w:rsidRDefault="002647DB" w:rsidP="002647DB">
                  <w:pPr>
                    <w:rPr>
                      <w:rFonts w:asciiTheme="minorHAnsi" w:hAnsiTheme="minorHAnsi" w:cstheme="minorHAnsi"/>
                      <w:b/>
                      <w:bCs/>
                      <w:color w:val="255694"/>
                      <w:sz w:val="20"/>
                      <w:szCs w:val="20"/>
                    </w:rPr>
                  </w:pPr>
                </w:p>
                <w:tbl>
                  <w:tblPr>
                    <w:tblStyle w:val="TableGrid"/>
                    <w:tblW w:w="5000" w:type="pct"/>
                    <w:jc w:val="center"/>
                    <w:tblLayout w:type="fixed"/>
                    <w:tblLook w:val="04A0" w:firstRow="1" w:lastRow="0" w:firstColumn="1" w:lastColumn="0" w:noHBand="0" w:noVBand="1"/>
                  </w:tblPr>
                  <w:tblGrid>
                    <w:gridCol w:w="2050"/>
                    <w:gridCol w:w="3603"/>
                    <w:gridCol w:w="1801"/>
                    <w:gridCol w:w="2400"/>
                  </w:tblGrid>
                  <w:tr w:rsidR="002647DB" w:rsidRPr="00647619" w14:paraId="2FE62A98" w14:textId="77777777" w:rsidTr="007723DD">
                    <w:trPr>
                      <w:jc w:val="center"/>
                    </w:trPr>
                    <w:tc>
                      <w:tcPr>
                        <w:tcW w:w="1039" w:type="pct"/>
                        <w:shd w:val="clear" w:color="auto" w:fill="EDF5FB" w:themeFill="text2"/>
                      </w:tcPr>
                      <w:p w14:paraId="1299CB26" w14:textId="77777777" w:rsidR="002647DB" w:rsidRPr="00647619" w:rsidRDefault="002647DB" w:rsidP="002647DB">
                        <w:pPr>
                          <w:rPr>
                            <w:rFonts w:asciiTheme="minorHAnsi" w:hAnsiTheme="minorHAnsi" w:cstheme="minorHAnsi"/>
                            <w:b/>
                            <w:bCs/>
                            <w:sz w:val="20"/>
                            <w:szCs w:val="20"/>
                          </w:rPr>
                        </w:pPr>
                        <w:r>
                          <w:rPr>
                            <w:rFonts w:asciiTheme="minorHAnsi" w:hAnsiTheme="minorHAnsi" w:cstheme="minorHAnsi"/>
                            <w:b/>
                            <w:bCs/>
                            <w:sz w:val="20"/>
                            <w:szCs w:val="20"/>
                          </w:rPr>
                          <w:t>Verbs Ending in</w:t>
                        </w:r>
                      </w:p>
                    </w:tc>
                    <w:tc>
                      <w:tcPr>
                        <w:tcW w:w="1828" w:type="pct"/>
                        <w:shd w:val="clear" w:color="auto" w:fill="EDF5FB" w:themeFill="text2"/>
                      </w:tcPr>
                      <w:p w14:paraId="31133990" w14:textId="77777777" w:rsidR="002647DB" w:rsidRPr="00647619" w:rsidRDefault="002647DB" w:rsidP="002647DB">
                        <w:pPr>
                          <w:rPr>
                            <w:rFonts w:asciiTheme="minorHAnsi" w:hAnsiTheme="minorHAnsi" w:cstheme="minorHAnsi"/>
                            <w:b/>
                            <w:bCs/>
                            <w:sz w:val="20"/>
                            <w:szCs w:val="20"/>
                          </w:rPr>
                        </w:pPr>
                        <w:r>
                          <w:rPr>
                            <w:rFonts w:asciiTheme="minorHAnsi" w:hAnsiTheme="minorHAnsi" w:cstheme="minorHAnsi"/>
                            <w:b/>
                            <w:bCs/>
                            <w:sz w:val="20"/>
                            <w:szCs w:val="20"/>
                          </w:rPr>
                          <w:t>Spelling Rule</w:t>
                        </w:r>
                      </w:p>
                    </w:tc>
                    <w:tc>
                      <w:tcPr>
                        <w:tcW w:w="914" w:type="pct"/>
                        <w:shd w:val="clear" w:color="auto" w:fill="EDF5FB" w:themeFill="text2"/>
                      </w:tcPr>
                      <w:p w14:paraId="49940B19" w14:textId="77777777" w:rsidR="002647DB" w:rsidRPr="00647619" w:rsidRDefault="002647DB" w:rsidP="002647DB">
                        <w:pPr>
                          <w:rPr>
                            <w:rFonts w:asciiTheme="minorHAnsi" w:hAnsiTheme="minorHAnsi" w:cstheme="minorHAnsi"/>
                            <w:b/>
                            <w:bCs/>
                            <w:sz w:val="20"/>
                            <w:szCs w:val="20"/>
                          </w:rPr>
                        </w:pPr>
                        <w:r w:rsidRPr="00647619">
                          <w:rPr>
                            <w:rFonts w:asciiTheme="minorHAnsi" w:hAnsiTheme="minorHAnsi" w:cstheme="minorHAnsi"/>
                            <w:b/>
                            <w:bCs/>
                            <w:sz w:val="20"/>
                            <w:szCs w:val="20"/>
                          </w:rPr>
                          <w:t>Example Verb</w:t>
                        </w:r>
                      </w:p>
                    </w:tc>
                    <w:tc>
                      <w:tcPr>
                        <w:tcW w:w="1220" w:type="pct"/>
                        <w:shd w:val="clear" w:color="auto" w:fill="EDF5FB" w:themeFill="text2"/>
                      </w:tcPr>
                      <w:p w14:paraId="4F7AAA5A" w14:textId="77777777" w:rsidR="002647DB" w:rsidRPr="00647619" w:rsidRDefault="002647DB" w:rsidP="002647DB">
                        <w:pPr>
                          <w:rPr>
                            <w:rFonts w:asciiTheme="minorHAnsi" w:hAnsiTheme="minorHAnsi" w:cstheme="minorHAnsi"/>
                            <w:b/>
                            <w:bCs/>
                            <w:sz w:val="20"/>
                            <w:szCs w:val="20"/>
                          </w:rPr>
                        </w:pPr>
                        <w:r w:rsidRPr="00647619">
                          <w:rPr>
                            <w:rFonts w:asciiTheme="minorHAnsi" w:hAnsiTheme="minorHAnsi" w:cstheme="minorHAnsi"/>
                            <w:b/>
                            <w:bCs/>
                            <w:sz w:val="20"/>
                            <w:szCs w:val="20"/>
                          </w:rPr>
                          <w:t>Example Sentence</w:t>
                        </w:r>
                      </w:p>
                    </w:tc>
                  </w:tr>
                  <w:tr w:rsidR="002647DB" w:rsidRPr="00647619" w14:paraId="4DC8444A" w14:textId="77777777" w:rsidTr="007723DD">
                    <w:trPr>
                      <w:jc w:val="center"/>
                    </w:trPr>
                    <w:tc>
                      <w:tcPr>
                        <w:tcW w:w="1040" w:type="pct"/>
                      </w:tcPr>
                      <w:p w14:paraId="2BFCD246" w14:textId="77777777" w:rsidR="002647DB" w:rsidRPr="00647619" w:rsidRDefault="002647DB" w:rsidP="002647DB">
                        <w:pPr>
                          <w:rPr>
                            <w:rFonts w:asciiTheme="minorHAnsi" w:hAnsiTheme="minorHAnsi" w:cstheme="minorHAnsi"/>
                            <w:bCs/>
                            <w:sz w:val="20"/>
                            <w:szCs w:val="20"/>
                          </w:rPr>
                        </w:pPr>
                        <w:r w:rsidRPr="001C50FB">
                          <w:rPr>
                            <w:rFonts w:asciiTheme="minorHAnsi" w:hAnsiTheme="minorHAnsi" w:cstheme="minorHAnsi"/>
                            <w:bCs/>
                            <w:i/>
                            <w:sz w:val="20"/>
                            <w:szCs w:val="20"/>
                          </w:rPr>
                          <w:t>–e</w:t>
                        </w:r>
                      </w:p>
                    </w:tc>
                    <w:tc>
                      <w:tcPr>
                        <w:tcW w:w="1826" w:type="pct"/>
                      </w:tcPr>
                      <w:p w14:paraId="1D1BA518"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–d</w:t>
                        </w:r>
                      </w:p>
                    </w:tc>
                    <w:tc>
                      <w:tcPr>
                        <w:tcW w:w="914" w:type="pct"/>
                      </w:tcPr>
                      <w:p w14:paraId="48993F24" w14:textId="77777777" w:rsidR="002647DB" w:rsidRPr="00647619" w:rsidRDefault="002647DB" w:rsidP="002647DB">
                        <w:pPr>
                          <w:rPr>
                            <w:rFonts w:asciiTheme="minorHAnsi" w:hAnsiTheme="minorHAnsi" w:cstheme="minorHAnsi"/>
                            <w:bCs/>
                            <w:sz w:val="20"/>
                            <w:szCs w:val="20"/>
                          </w:rPr>
                        </w:pPr>
                        <w:r w:rsidRPr="001C50FB">
                          <w:rPr>
                            <w:rFonts w:asciiTheme="minorHAnsi" w:hAnsiTheme="minorHAnsi" w:cstheme="minorHAnsi"/>
                            <w:bCs/>
                            <w:i/>
                            <w:sz w:val="20"/>
                            <w:szCs w:val="20"/>
                          </w:rPr>
                          <w:t>mov</w:t>
                        </w:r>
                        <w:r w:rsidRPr="001C50FB">
                          <w:rPr>
                            <w:rFonts w:asciiTheme="minorHAnsi" w:hAnsiTheme="minorHAnsi" w:cstheme="minorHAnsi"/>
                            <w:bCs/>
                            <w:i/>
                            <w:sz w:val="20"/>
                            <w:szCs w:val="20"/>
                            <w:u w:val="single"/>
                          </w:rPr>
                          <w:t>e</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d</w:t>
                        </w:r>
                        <w:r w:rsidRPr="00647619">
                          <w:rPr>
                            <w:rFonts w:asciiTheme="minorHAnsi" w:hAnsiTheme="minorHAnsi" w:cstheme="minorHAnsi"/>
                            <w:bCs/>
                            <w:sz w:val="20"/>
                            <w:szCs w:val="20"/>
                          </w:rPr>
                          <w:t xml:space="preserve"> = </w:t>
                        </w:r>
                        <w:r w:rsidRPr="001C50FB">
                          <w:rPr>
                            <w:rFonts w:asciiTheme="minorHAnsi" w:hAnsiTheme="minorHAnsi" w:cstheme="minorHAnsi"/>
                            <w:bCs/>
                            <w:i/>
                            <w:color w:val="FF0000"/>
                            <w:sz w:val="20"/>
                            <w:szCs w:val="20"/>
                          </w:rPr>
                          <w:t>moved</w:t>
                        </w:r>
                      </w:p>
                    </w:tc>
                    <w:tc>
                      <w:tcPr>
                        <w:tcW w:w="1220" w:type="pct"/>
                      </w:tcPr>
                      <w:p w14:paraId="3A183579"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 xml:space="preserve">We </w:t>
                        </w:r>
                        <w:r w:rsidRPr="00647619">
                          <w:rPr>
                            <w:rFonts w:asciiTheme="minorHAnsi" w:hAnsiTheme="minorHAnsi" w:cstheme="minorHAnsi"/>
                            <w:bCs/>
                            <w:color w:val="FF0000"/>
                            <w:sz w:val="20"/>
                            <w:szCs w:val="20"/>
                          </w:rPr>
                          <w:t>moved</w:t>
                        </w:r>
                        <w:r w:rsidRPr="00647619">
                          <w:rPr>
                            <w:rFonts w:asciiTheme="minorHAnsi" w:hAnsiTheme="minorHAnsi" w:cstheme="minorHAnsi"/>
                            <w:bCs/>
                            <w:sz w:val="20"/>
                            <w:szCs w:val="20"/>
                          </w:rPr>
                          <w:t xml:space="preserve"> last year.</w:t>
                        </w:r>
                      </w:p>
                    </w:tc>
                  </w:tr>
                  <w:tr w:rsidR="002647DB" w:rsidRPr="00647619" w14:paraId="52FC3082" w14:textId="77777777" w:rsidTr="007723DD">
                    <w:trPr>
                      <w:jc w:val="center"/>
                    </w:trPr>
                    <w:tc>
                      <w:tcPr>
                        <w:tcW w:w="1040" w:type="pct"/>
                      </w:tcPr>
                      <w:p w14:paraId="16F0A2DA"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 xml:space="preserve">consonant + </w:t>
                        </w:r>
                        <w:r w:rsidRPr="001C50FB">
                          <w:rPr>
                            <w:rFonts w:asciiTheme="minorHAnsi" w:hAnsiTheme="minorHAnsi" w:cstheme="minorHAnsi"/>
                            <w:bCs/>
                            <w:i/>
                            <w:sz w:val="20"/>
                            <w:szCs w:val="20"/>
                          </w:rPr>
                          <w:t>y</w:t>
                        </w:r>
                      </w:p>
                    </w:tc>
                    <w:tc>
                      <w:tcPr>
                        <w:tcW w:w="1826" w:type="pct"/>
                      </w:tcPr>
                      <w:p w14:paraId="28A4421D"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 xml:space="preserve">change </w:t>
                        </w:r>
                        <w:r w:rsidRPr="001C50FB">
                          <w:rPr>
                            <w:rFonts w:asciiTheme="minorHAnsi" w:hAnsiTheme="minorHAnsi" w:cstheme="minorHAnsi"/>
                            <w:bCs/>
                            <w:i/>
                            <w:sz w:val="20"/>
                            <w:szCs w:val="20"/>
                          </w:rPr>
                          <w:t>y</w:t>
                        </w:r>
                        <w:r w:rsidRPr="00647619">
                          <w:rPr>
                            <w:rFonts w:asciiTheme="minorHAnsi" w:hAnsiTheme="minorHAnsi" w:cstheme="minorHAnsi"/>
                            <w:bCs/>
                            <w:sz w:val="20"/>
                            <w:szCs w:val="20"/>
                          </w:rPr>
                          <w:t xml:space="preserve"> to </w:t>
                        </w:r>
                        <w:r w:rsidRPr="001C50FB">
                          <w:rPr>
                            <w:rFonts w:asciiTheme="minorHAnsi" w:hAnsiTheme="minorHAnsi" w:cstheme="minorHAnsi"/>
                            <w:bCs/>
                            <w:i/>
                            <w:sz w:val="20"/>
                            <w:szCs w:val="20"/>
                          </w:rPr>
                          <w:t>i</w:t>
                        </w:r>
                        <w:r>
                          <w:rPr>
                            <w:rFonts w:asciiTheme="minorHAnsi" w:hAnsiTheme="minorHAnsi" w:cstheme="minorHAnsi"/>
                            <w:bCs/>
                            <w:i/>
                            <w:sz w:val="20"/>
                            <w:szCs w:val="20"/>
                          </w:rPr>
                          <w:t xml:space="preserve">  +</w:t>
                        </w:r>
                        <w:r w:rsidRPr="00647619">
                          <w:rPr>
                            <w:rFonts w:asciiTheme="minorHAnsi" w:hAnsiTheme="minorHAnsi" w:cstheme="minorHAnsi"/>
                            <w:bCs/>
                            <w:sz w:val="20"/>
                            <w:szCs w:val="20"/>
                          </w:rPr>
                          <w:t xml:space="preserve"> add </w:t>
                        </w:r>
                        <w:r w:rsidRPr="001C50FB">
                          <w:rPr>
                            <w:rFonts w:asciiTheme="minorHAnsi" w:hAnsiTheme="minorHAnsi" w:cstheme="minorHAnsi"/>
                            <w:bCs/>
                            <w:i/>
                            <w:color w:val="0000FF"/>
                            <w:sz w:val="20"/>
                            <w:szCs w:val="20"/>
                          </w:rPr>
                          <w:t>–ed</w:t>
                        </w:r>
                      </w:p>
                    </w:tc>
                    <w:tc>
                      <w:tcPr>
                        <w:tcW w:w="914" w:type="pct"/>
                      </w:tcPr>
                      <w:p w14:paraId="40891FDD" w14:textId="77777777" w:rsidR="002647DB" w:rsidRPr="00647619" w:rsidRDefault="002647DB" w:rsidP="002647DB">
                        <w:pPr>
                          <w:rPr>
                            <w:rFonts w:asciiTheme="minorHAnsi" w:hAnsiTheme="minorHAnsi" w:cstheme="minorHAnsi"/>
                            <w:bCs/>
                            <w:sz w:val="20"/>
                            <w:szCs w:val="20"/>
                          </w:rPr>
                        </w:pPr>
                        <w:r w:rsidRPr="001C50FB">
                          <w:rPr>
                            <w:rFonts w:asciiTheme="minorHAnsi" w:hAnsiTheme="minorHAnsi" w:cstheme="minorHAnsi"/>
                            <w:bCs/>
                            <w:i/>
                            <w:sz w:val="20"/>
                            <w:szCs w:val="20"/>
                          </w:rPr>
                          <w:t>c</w:t>
                        </w:r>
                        <w:r w:rsidRPr="001C50FB">
                          <w:rPr>
                            <w:rFonts w:asciiTheme="minorHAnsi" w:hAnsiTheme="minorHAnsi" w:cstheme="minorHAnsi"/>
                            <w:bCs/>
                            <w:i/>
                            <w:sz w:val="20"/>
                            <w:szCs w:val="20"/>
                            <w:u w:val="single"/>
                          </w:rPr>
                          <w:t>ry</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ed</w:t>
                        </w:r>
                        <w:r w:rsidRPr="00647619">
                          <w:rPr>
                            <w:rFonts w:asciiTheme="minorHAnsi" w:hAnsiTheme="minorHAnsi" w:cstheme="minorHAnsi"/>
                            <w:bCs/>
                            <w:color w:val="0000FF"/>
                            <w:sz w:val="20"/>
                            <w:szCs w:val="20"/>
                          </w:rPr>
                          <w:t xml:space="preserve"> </w:t>
                        </w:r>
                        <w:r w:rsidRPr="00647619">
                          <w:rPr>
                            <w:rFonts w:asciiTheme="minorHAnsi" w:hAnsiTheme="minorHAnsi" w:cstheme="minorHAnsi"/>
                            <w:bCs/>
                            <w:sz w:val="20"/>
                            <w:szCs w:val="20"/>
                          </w:rPr>
                          <w:t xml:space="preserve">= </w:t>
                        </w:r>
                        <w:r w:rsidRPr="001C50FB">
                          <w:rPr>
                            <w:rFonts w:asciiTheme="minorHAnsi" w:hAnsiTheme="minorHAnsi" w:cstheme="minorHAnsi"/>
                            <w:bCs/>
                            <w:i/>
                            <w:color w:val="FF0000"/>
                            <w:sz w:val="20"/>
                            <w:szCs w:val="20"/>
                          </w:rPr>
                          <w:t>cried</w:t>
                        </w:r>
                      </w:p>
                    </w:tc>
                    <w:tc>
                      <w:tcPr>
                        <w:tcW w:w="1220" w:type="pct"/>
                      </w:tcPr>
                      <w:p w14:paraId="67982624"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 xml:space="preserve">She </w:t>
                        </w:r>
                        <w:r w:rsidRPr="00647619">
                          <w:rPr>
                            <w:rFonts w:asciiTheme="minorHAnsi" w:hAnsiTheme="minorHAnsi" w:cstheme="minorHAnsi"/>
                            <w:bCs/>
                            <w:color w:val="FF0000"/>
                            <w:sz w:val="20"/>
                            <w:szCs w:val="20"/>
                          </w:rPr>
                          <w:t>cried</w:t>
                        </w:r>
                        <w:r w:rsidRPr="00647619">
                          <w:rPr>
                            <w:rFonts w:asciiTheme="minorHAnsi" w:hAnsiTheme="minorHAnsi" w:cstheme="minorHAnsi"/>
                            <w:bCs/>
                            <w:sz w:val="20"/>
                            <w:szCs w:val="20"/>
                          </w:rPr>
                          <w:t xml:space="preserve"> last night.</w:t>
                        </w:r>
                      </w:p>
                    </w:tc>
                  </w:tr>
                  <w:tr w:rsidR="002647DB" w:rsidRPr="00647619" w14:paraId="6A86C48F" w14:textId="77777777" w:rsidTr="007723DD">
                    <w:trPr>
                      <w:jc w:val="center"/>
                    </w:trPr>
                    <w:tc>
                      <w:tcPr>
                        <w:tcW w:w="1040" w:type="pct"/>
                      </w:tcPr>
                      <w:p w14:paraId="2FDDC79D"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vowel + consonant</w:t>
                        </w:r>
                      </w:p>
                    </w:tc>
                    <w:tc>
                      <w:tcPr>
                        <w:tcW w:w="1826" w:type="pct"/>
                      </w:tcPr>
                      <w:p w14:paraId="6A3FAA73"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 xml:space="preserve">double the consonant </w:t>
                        </w:r>
                        <w:r>
                          <w:rPr>
                            <w:rFonts w:asciiTheme="minorHAnsi" w:hAnsiTheme="minorHAnsi" w:cstheme="minorHAnsi"/>
                            <w:bCs/>
                            <w:sz w:val="20"/>
                            <w:szCs w:val="20"/>
                          </w:rPr>
                          <w:t xml:space="preserve">+ </w:t>
                        </w:r>
                        <w:r w:rsidRPr="00647619">
                          <w:rPr>
                            <w:rFonts w:asciiTheme="minorHAnsi" w:hAnsiTheme="minorHAnsi" w:cstheme="minorHAnsi"/>
                            <w:bCs/>
                            <w:sz w:val="20"/>
                            <w:szCs w:val="20"/>
                          </w:rPr>
                          <w:t xml:space="preserve">add </w:t>
                        </w:r>
                        <w:r>
                          <w:rPr>
                            <w:rFonts w:asciiTheme="minorHAnsi" w:hAnsiTheme="minorHAnsi" w:cstheme="minorHAnsi"/>
                            <w:bCs/>
                            <w:i/>
                            <w:color w:val="0000FF"/>
                            <w:sz w:val="20"/>
                            <w:szCs w:val="20"/>
                          </w:rPr>
                          <w:t>–</w:t>
                        </w:r>
                        <w:r w:rsidRPr="001C50FB">
                          <w:rPr>
                            <w:rFonts w:asciiTheme="minorHAnsi" w:hAnsiTheme="minorHAnsi" w:cstheme="minorHAnsi"/>
                            <w:bCs/>
                            <w:i/>
                            <w:color w:val="0000FF"/>
                            <w:sz w:val="20"/>
                            <w:szCs w:val="20"/>
                          </w:rPr>
                          <w:t>ed</w:t>
                        </w:r>
                      </w:p>
                      <w:p w14:paraId="277AE481" w14:textId="77777777" w:rsidR="002647DB" w:rsidRPr="00647619" w:rsidRDefault="002647DB" w:rsidP="002647DB">
                        <w:pPr>
                          <w:rPr>
                            <w:rFonts w:asciiTheme="minorHAnsi" w:hAnsiTheme="minorHAnsi" w:cstheme="minorHAnsi"/>
                            <w:bCs/>
                            <w:sz w:val="20"/>
                            <w:szCs w:val="20"/>
                          </w:rPr>
                        </w:pPr>
                      </w:p>
                    </w:tc>
                    <w:tc>
                      <w:tcPr>
                        <w:tcW w:w="914" w:type="pct"/>
                      </w:tcPr>
                      <w:p w14:paraId="309D03D4" w14:textId="77777777" w:rsidR="002647DB" w:rsidRPr="00647619" w:rsidRDefault="002647DB" w:rsidP="002647DB">
                        <w:pPr>
                          <w:rPr>
                            <w:rFonts w:asciiTheme="minorHAnsi" w:hAnsiTheme="minorHAnsi" w:cstheme="minorHAnsi"/>
                            <w:bCs/>
                            <w:sz w:val="20"/>
                            <w:szCs w:val="20"/>
                          </w:rPr>
                        </w:pPr>
                        <w:r w:rsidRPr="001C50FB">
                          <w:rPr>
                            <w:rFonts w:asciiTheme="minorHAnsi" w:hAnsiTheme="minorHAnsi" w:cstheme="minorHAnsi"/>
                            <w:bCs/>
                            <w:i/>
                            <w:sz w:val="20"/>
                            <w:szCs w:val="20"/>
                          </w:rPr>
                          <w:t>st</w:t>
                        </w:r>
                        <w:r w:rsidRPr="001C50FB">
                          <w:rPr>
                            <w:rFonts w:asciiTheme="minorHAnsi" w:hAnsiTheme="minorHAnsi" w:cstheme="minorHAnsi"/>
                            <w:bCs/>
                            <w:i/>
                            <w:sz w:val="20"/>
                            <w:szCs w:val="20"/>
                            <w:u w:val="single"/>
                          </w:rPr>
                          <w:t>op</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ed</w:t>
                        </w:r>
                        <w:r w:rsidRPr="00647619">
                          <w:rPr>
                            <w:rFonts w:asciiTheme="minorHAnsi" w:hAnsiTheme="minorHAnsi" w:cstheme="minorHAnsi"/>
                            <w:bCs/>
                            <w:sz w:val="20"/>
                            <w:szCs w:val="20"/>
                          </w:rPr>
                          <w:t xml:space="preserve"> = </w:t>
                        </w:r>
                        <w:r w:rsidRPr="001C50FB">
                          <w:rPr>
                            <w:rFonts w:asciiTheme="minorHAnsi" w:hAnsiTheme="minorHAnsi" w:cstheme="minorHAnsi"/>
                            <w:bCs/>
                            <w:i/>
                            <w:color w:val="FF0000"/>
                            <w:sz w:val="20"/>
                            <w:szCs w:val="20"/>
                          </w:rPr>
                          <w:t>stopped</w:t>
                        </w:r>
                      </w:p>
                    </w:tc>
                    <w:tc>
                      <w:tcPr>
                        <w:tcW w:w="1220" w:type="pct"/>
                      </w:tcPr>
                      <w:p w14:paraId="12A8A320"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 xml:space="preserve">The bus </w:t>
                        </w:r>
                        <w:r w:rsidRPr="00647619">
                          <w:rPr>
                            <w:rFonts w:asciiTheme="minorHAnsi" w:hAnsiTheme="minorHAnsi" w:cstheme="minorHAnsi"/>
                            <w:bCs/>
                            <w:color w:val="FF0000"/>
                            <w:sz w:val="20"/>
                            <w:szCs w:val="20"/>
                          </w:rPr>
                          <w:t>stopped</w:t>
                        </w:r>
                        <w:r w:rsidRPr="00647619">
                          <w:rPr>
                            <w:rFonts w:asciiTheme="minorHAnsi" w:hAnsiTheme="minorHAnsi" w:cstheme="minorHAnsi"/>
                            <w:bCs/>
                            <w:sz w:val="20"/>
                            <w:szCs w:val="20"/>
                          </w:rPr>
                          <w:t xml:space="preserve"> </w:t>
                        </w:r>
                        <w:r>
                          <w:rPr>
                            <w:rFonts w:asciiTheme="minorHAnsi" w:hAnsiTheme="minorHAnsi" w:cstheme="minorHAnsi"/>
                            <w:bCs/>
                            <w:sz w:val="20"/>
                            <w:szCs w:val="20"/>
                          </w:rPr>
                          <w:t>here</w:t>
                        </w:r>
                        <w:r w:rsidRPr="00647619">
                          <w:rPr>
                            <w:rFonts w:asciiTheme="minorHAnsi" w:hAnsiTheme="minorHAnsi" w:cstheme="minorHAnsi"/>
                            <w:bCs/>
                            <w:sz w:val="20"/>
                            <w:szCs w:val="20"/>
                          </w:rPr>
                          <w:t xml:space="preserve">. </w:t>
                        </w:r>
                      </w:p>
                    </w:tc>
                  </w:tr>
                  <w:tr w:rsidR="002647DB" w:rsidRPr="00647619" w14:paraId="5E94F3F6" w14:textId="77777777" w:rsidTr="007723DD">
                    <w:trPr>
                      <w:jc w:val="center"/>
                    </w:trPr>
                    <w:tc>
                      <w:tcPr>
                        <w:tcW w:w="1040" w:type="pct"/>
                      </w:tcPr>
                      <w:p w14:paraId="4F2F9C28"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all other regular verbs</w:t>
                        </w:r>
                      </w:p>
                    </w:tc>
                    <w:tc>
                      <w:tcPr>
                        <w:tcW w:w="1826" w:type="pct"/>
                      </w:tcPr>
                      <w:p w14:paraId="70868E2F"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–ed</w:t>
                        </w:r>
                      </w:p>
                    </w:tc>
                    <w:tc>
                      <w:tcPr>
                        <w:tcW w:w="914" w:type="pct"/>
                      </w:tcPr>
                      <w:p w14:paraId="7509913D" w14:textId="77777777" w:rsidR="002647DB" w:rsidRPr="00647619" w:rsidRDefault="002647DB" w:rsidP="002647DB">
                        <w:pPr>
                          <w:rPr>
                            <w:rFonts w:asciiTheme="minorHAnsi" w:hAnsiTheme="minorHAnsi" w:cstheme="minorHAnsi"/>
                            <w:bCs/>
                            <w:sz w:val="20"/>
                            <w:szCs w:val="20"/>
                          </w:rPr>
                        </w:pPr>
                        <w:r w:rsidRPr="001C50FB">
                          <w:rPr>
                            <w:rFonts w:asciiTheme="minorHAnsi" w:hAnsiTheme="minorHAnsi" w:cstheme="minorHAnsi"/>
                            <w:bCs/>
                            <w:i/>
                            <w:sz w:val="20"/>
                            <w:szCs w:val="20"/>
                          </w:rPr>
                          <w:t>walk</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ed</w:t>
                        </w:r>
                        <w:r w:rsidRPr="00647619">
                          <w:rPr>
                            <w:rFonts w:asciiTheme="minorHAnsi" w:hAnsiTheme="minorHAnsi" w:cstheme="minorHAnsi"/>
                            <w:bCs/>
                            <w:sz w:val="20"/>
                            <w:szCs w:val="20"/>
                          </w:rPr>
                          <w:t xml:space="preserve"> = </w:t>
                        </w:r>
                        <w:r w:rsidRPr="001C50FB">
                          <w:rPr>
                            <w:rFonts w:asciiTheme="minorHAnsi" w:hAnsiTheme="minorHAnsi" w:cstheme="minorHAnsi"/>
                            <w:bCs/>
                            <w:i/>
                            <w:color w:val="FF0000"/>
                            <w:sz w:val="20"/>
                            <w:szCs w:val="20"/>
                          </w:rPr>
                          <w:t>walked</w:t>
                        </w:r>
                      </w:p>
                    </w:tc>
                    <w:tc>
                      <w:tcPr>
                        <w:tcW w:w="1220" w:type="pct"/>
                      </w:tcPr>
                      <w:p w14:paraId="0B15CE38" w14:textId="77777777" w:rsidR="002647DB" w:rsidRPr="00647619" w:rsidRDefault="002647DB" w:rsidP="002647DB">
                        <w:pPr>
                          <w:rPr>
                            <w:rFonts w:asciiTheme="minorHAnsi" w:hAnsiTheme="minorHAnsi" w:cstheme="minorHAnsi"/>
                            <w:bCs/>
                            <w:sz w:val="20"/>
                            <w:szCs w:val="20"/>
                          </w:rPr>
                        </w:pPr>
                        <w:r w:rsidRPr="00647619">
                          <w:rPr>
                            <w:rFonts w:asciiTheme="minorHAnsi" w:hAnsiTheme="minorHAnsi" w:cstheme="minorHAnsi"/>
                            <w:bCs/>
                            <w:sz w:val="20"/>
                            <w:szCs w:val="20"/>
                          </w:rPr>
                          <w:t xml:space="preserve">Yesterday, I </w:t>
                        </w:r>
                        <w:r w:rsidRPr="00647619">
                          <w:rPr>
                            <w:rFonts w:asciiTheme="minorHAnsi" w:hAnsiTheme="minorHAnsi" w:cstheme="minorHAnsi"/>
                            <w:bCs/>
                            <w:color w:val="FF0000"/>
                            <w:sz w:val="20"/>
                            <w:szCs w:val="20"/>
                          </w:rPr>
                          <w:t>walked</w:t>
                        </w:r>
                        <w:r w:rsidRPr="00647619">
                          <w:rPr>
                            <w:rFonts w:asciiTheme="minorHAnsi" w:hAnsiTheme="minorHAnsi" w:cstheme="minorHAnsi"/>
                            <w:bCs/>
                            <w:sz w:val="20"/>
                            <w:szCs w:val="20"/>
                          </w:rPr>
                          <w:t xml:space="preserve"> home.</w:t>
                        </w:r>
                      </w:p>
                    </w:tc>
                  </w:tr>
                </w:tbl>
                <w:p w14:paraId="1360185C" w14:textId="77777777" w:rsidR="002647DB" w:rsidRPr="00647619" w:rsidRDefault="002647DB" w:rsidP="002647DB">
                  <w:pPr>
                    <w:rPr>
                      <w:rFonts w:asciiTheme="minorHAnsi" w:hAnsiTheme="minorHAnsi" w:cstheme="minorHAnsi"/>
                      <w:b/>
                      <w:bCs/>
                      <w:color w:val="255694"/>
                      <w:sz w:val="20"/>
                      <w:szCs w:val="20"/>
                    </w:rPr>
                  </w:pPr>
                </w:p>
                <w:p w14:paraId="0AA8B7E4" w14:textId="5BA332A2"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
                      <w:bCs/>
                      <w:sz w:val="20"/>
                      <w:szCs w:val="20"/>
                    </w:rPr>
                    <w:t>Irregular past verbs:</w:t>
                  </w:r>
                  <w:r w:rsidRPr="00647619">
                    <w:rPr>
                      <w:rFonts w:asciiTheme="minorHAnsi" w:hAnsiTheme="minorHAnsi" w:cstheme="minorHAnsi"/>
                      <w:bCs/>
                      <w:sz w:val="20"/>
                      <w:szCs w:val="20"/>
                    </w:rPr>
                    <w:t xml:space="preserve"> Some past</w:t>
                  </w:r>
                  <w:r w:rsidR="00C26FED">
                    <w:rPr>
                      <w:rFonts w:asciiTheme="minorHAnsi" w:hAnsiTheme="minorHAnsi" w:cstheme="minorHAnsi"/>
                      <w:bCs/>
                      <w:sz w:val="20"/>
                      <w:szCs w:val="20"/>
                    </w:rPr>
                    <w:t>-tense</w:t>
                  </w:r>
                  <w:r w:rsidRPr="00647619">
                    <w:rPr>
                      <w:rFonts w:asciiTheme="minorHAnsi" w:hAnsiTheme="minorHAnsi" w:cstheme="minorHAnsi"/>
                      <w:bCs/>
                      <w:sz w:val="20"/>
                      <w:szCs w:val="20"/>
                    </w:rPr>
                    <w:t xml:space="preserve"> verbs do not follow these rules. You have to </w:t>
                  </w:r>
                  <w:r w:rsidR="00C26FED">
                    <w:rPr>
                      <w:rFonts w:asciiTheme="minorHAnsi" w:hAnsiTheme="minorHAnsi" w:cstheme="minorHAnsi"/>
                      <w:bCs/>
                      <w:sz w:val="20"/>
                      <w:szCs w:val="20"/>
                    </w:rPr>
                    <w:t>learn and remember</w:t>
                  </w:r>
                  <w:r w:rsidR="00C26FED" w:rsidRPr="00647619">
                    <w:rPr>
                      <w:rFonts w:asciiTheme="minorHAnsi" w:hAnsiTheme="minorHAnsi" w:cstheme="minorHAnsi"/>
                      <w:bCs/>
                      <w:sz w:val="20"/>
                      <w:szCs w:val="20"/>
                    </w:rPr>
                    <w:t xml:space="preserve"> </w:t>
                  </w:r>
                  <w:r w:rsidRPr="00647619">
                    <w:rPr>
                      <w:rFonts w:asciiTheme="minorHAnsi" w:hAnsiTheme="minorHAnsi" w:cstheme="minorHAnsi"/>
                      <w:bCs/>
                      <w:sz w:val="20"/>
                      <w:szCs w:val="20"/>
                    </w:rPr>
                    <w:t>these past</w:t>
                  </w:r>
                  <w:r w:rsidR="00C26FED">
                    <w:rPr>
                      <w:rFonts w:asciiTheme="minorHAnsi" w:hAnsiTheme="minorHAnsi" w:cstheme="minorHAnsi"/>
                      <w:bCs/>
                      <w:sz w:val="20"/>
                      <w:szCs w:val="20"/>
                    </w:rPr>
                    <w:t>-tense</w:t>
                  </w:r>
                  <w:r w:rsidRPr="00647619">
                    <w:rPr>
                      <w:rFonts w:asciiTheme="minorHAnsi" w:hAnsiTheme="minorHAnsi" w:cstheme="minorHAnsi"/>
                      <w:bCs/>
                      <w:sz w:val="20"/>
                      <w:szCs w:val="20"/>
                    </w:rPr>
                    <w:t xml:space="preserve"> verbs. </w:t>
                  </w:r>
                </w:p>
                <w:p w14:paraId="05A355A3" w14:textId="77777777" w:rsidR="007E4EFE" w:rsidRPr="00647619" w:rsidRDefault="007E4EFE" w:rsidP="007E4EFE">
                  <w:pPr>
                    <w:rPr>
                      <w:rFonts w:asciiTheme="minorHAnsi" w:hAnsiTheme="minorHAnsi" w:cstheme="minorHAnsi"/>
                      <w:bCs/>
                      <w:i/>
                      <w:sz w:val="20"/>
                      <w:szCs w:val="20"/>
                    </w:rPr>
                  </w:pPr>
                </w:p>
                <w:tbl>
                  <w:tblPr>
                    <w:tblStyle w:val="TableGrid"/>
                    <w:tblW w:w="5000" w:type="pct"/>
                    <w:tblLayout w:type="fixed"/>
                    <w:tblLook w:val="04A0" w:firstRow="1" w:lastRow="0" w:firstColumn="1" w:lastColumn="0" w:noHBand="0" w:noVBand="1"/>
                  </w:tblPr>
                  <w:tblGrid>
                    <w:gridCol w:w="5150"/>
                    <w:gridCol w:w="4704"/>
                  </w:tblGrid>
                  <w:tr w:rsidR="007E4EFE" w:rsidRPr="00647619" w14:paraId="31D19030" w14:textId="77777777" w:rsidTr="0022152E">
                    <w:tc>
                      <w:tcPr>
                        <w:tcW w:w="2613" w:type="pct"/>
                        <w:shd w:val="clear" w:color="auto" w:fill="EDF5FB" w:themeFill="text2"/>
                        <w:vAlign w:val="center"/>
                      </w:tcPr>
                      <w:p w14:paraId="6618FD58" w14:textId="29D0ED18"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Present</w:t>
                        </w:r>
                        <w:r w:rsidR="00C26FED">
                          <w:rPr>
                            <w:rFonts w:asciiTheme="minorHAnsi" w:hAnsiTheme="minorHAnsi" w:cstheme="minorHAnsi"/>
                            <w:b/>
                            <w:bCs/>
                            <w:sz w:val="20"/>
                            <w:szCs w:val="20"/>
                          </w:rPr>
                          <w:t>-Tense</w:t>
                        </w:r>
                      </w:p>
                    </w:tc>
                    <w:tc>
                      <w:tcPr>
                        <w:tcW w:w="2387" w:type="pct"/>
                        <w:shd w:val="clear" w:color="auto" w:fill="EDF5FB" w:themeFill="text2"/>
                        <w:vAlign w:val="center"/>
                      </w:tcPr>
                      <w:p w14:paraId="67BBFC79" w14:textId="6F31824D"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Past</w:t>
                        </w:r>
                        <w:r w:rsidR="00C26FED">
                          <w:rPr>
                            <w:rFonts w:asciiTheme="minorHAnsi" w:hAnsiTheme="minorHAnsi" w:cstheme="minorHAnsi"/>
                            <w:b/>
                            <w:bCs/>
                            <w:sz w:val="20"/>
                            <w:szCs w:val="20"/>
                          </w:rPr>
                          <w:t>-Tense</w:t>
                        </w:r>
                      </w:p>
                    </w:tc>
                  </w:tr>
                  <w:tr w:rsidR="007E4EFE" w:rsidRPr="00647619" w14:paraId="6FE3594B" w14:textId="77777777" w:rsidTr="0022152E">
                    <w:tc>
                      <w:tcPr>
                        <w:tcW w:w="2613" w:type="pct"/>
                        <w:vAlign w:val="center"/>
                      </w:tcPr>
                      <w:p w14:paraId="4F95604C" w14:textId="77777777" w:rsidR="007E4EFE" w:rsidRPr="001C50FB" w:rsidRDefault="007E4EFE" w:rsidP="007E4EFE">
                        <w:pPr>
                          <w:rPr>
                            <w:rFonts w:asciiTheme="minorHAnsi" w:hAnsiTheme="minorHAnsi" w:cstheme="minorHAnsi"/>
                            <w:bCs/>
                            <w:sz w:val="20"/>
                            <w:szCs w:val="20"/>
                          </w:rPr>
                        </w:pPr>
                        <w:r w:rsidRPr="001C50FB">
                          <w:rPr>
                            <w:rFonts w:asciiTheme="minorHAnsi" w:hAnsiTheme="minorHAnsi" w:cstheme="minorHAnsi"/>
                            <w:bCs/>
                            <w:sz w:val="20"/>
                            <w:szCs w:val="20"/>
                          </w:rPr>
                          <w:t>sit</w:t>
                        </w:r>
                      </w:p>
                    </w:tc>
                    <w:tc>
                      <w:tcPr>
                        <w:tcW w:w="2387" w:type="pct"/>
                        <w:vAlign w:val="center"/>
                      </w:tcPr>
                      <w:p w14:paraId="309C1BCD" w14:textId="77777777" w:rsidR="007E4EFE" w:rsidRPr="001C50FB" w:rsidRDefault="007E4EFE" w:rsidP="007E4EFE">
                        <w:pPr>
                          <w:rPr>
                            <w:rFonts w:asciiTheme="minorHAnsi" w:hAnsiTheme="minorHAnsi" w:cstheme="minorHAnsi"/>
                            <w:bCs/>
                            <w:color w:val="FF0000"/>
                            <w:sz w:val="20"/>
                            <w:szCs w:val="20"/>
                          </w:rPr>
                        </w:pPr>
                        <w:r w:rsidRPr="001C50FB">
                          <w:rPr>
                            <w:rFonts w:asciiTheme="minorHAnsi" w:hAnsiTheme="minorHAnsi" w:cstheme="minorHAnsi"/>
                            <w:bCs/>
                            <w:color w:val="FF0000"/>
                            <w:sz w:val="20"/>
                            <w:szCs w:val="20"/>
                          </w:rPr>
                          <w:t>sat</w:t>
                        </w:r>
                      </w:p>
                    </w:tc>
                  </w:tr>
                  <w:tr w:rsidR="007E4EFE" w:rsidRPr="00647619" w14:paraId="3DB1FC6A" w14:textId="77777777" w:rsidTr="0022152E">
                    <w:tc>
                      <w:tcPr>
                        <w:tcW w:w="2613" w:type="pct"/>
                        <w:vAlign w:val="center"/>
                      </w:tcPr>
                      <w:p w14:paraId="7FE57992" w14:textId="77777777" w:rsidR="007E4EFE" w:rsidRPr="001C50FB" w:rsidRDefault="007E4EFE" w:rsidP="007E4EFE">
                        <w:pPr>
                          <w:rPr>
                            <w:rFonts w:asciiTheme="minorHAnsi" w:hAnsiTheme="minorHAnsi" w:cstheme="minorHAnsi"/>
                            <w:bCs/>
                            <w:sz w:val="20"/>
                            <w:szCs w:val="20"/>
                          </w:rPr>
                        </w:pPr>
                        <w:r w:rsidRPr="001C50FB">
                          <w:rPr>
                            <w:rFonts w:asciiTheme="minorHAnsi" w:hAnsiTheme="minorHAnsi" w:cstheme="minorHAnsi"/>
                            <w:bCs/>
                            <w:sz w:val="20"/>
                            <w:szCs w:val="20"/>
                          </w:rPr>
                          <w:t>go</w:t>
                        </w:r>
                      </w:p>
                    </w:tc>
                    <w:tc>
                      <w:tcPr>
                        <w:tcW w:w="2387" w:type="pct"/>
                        <w:vAlign w:val="center"/>
                      </w:tcPr>
                      <w:p w14:paraId="2175C276" w14:textId="77777777" w:rsidR="007E4EFE" w:rsidRPr="001C50FB" w:rsidRDefault="007E4EFE" w:rsidP="007E4EFE">
                        <w:pPr>
                          <w:rPr>
                            <w:rFonts w:asciiTheme="minorHAnsi" w:hAnsiTheme="minorHAnsi" w:cstheme="minorHAnsi"/>
                            <w:bCs/>
                            <w:color w:val="FF0000"/>
                            <w:sz w:val="20"/>
                            <w:szCs w:val="20"/>
                          </w:rPr>
                        </w:pPr>
                        <w:r w:rsidRPr="001C50FB">
                          <w:rPr>
                            <w:rFonts w:asciiTheme="minorHAnsi" w:hAnsiTheme="minorHAnsi" w:cstheme="minorHAnsi"/>
                            <w:bCs/>
                            <w:color w:val="FF0000"/>
                            <w:sz w:val="20"/>
                            <w:szCs w:val="20"/>
                          </w:rPr>
                          <w:t>went</w:t>
                        </w:r>
                      </w:p>
                    </w:tc>
                  </w:tr>
                  <w:tr w:rsidR="007E4EFE" w:rsidRPr="00647619" w14:paraId="3EE9602E" w14:textId="77777777" w:rsidTr="0022152E">
                    <w:tc>
                      <w:tcPr>
                        <w:tcW w:w="2613" w:type="pct"/>
                        <w:vAlign w:val="center"/>
                      </w:tcPr>
                      <w:p w14:paraId="702D3649" w14:textId="77777777" w:rsidR="007E4EFE" w:rsidRPr="001C50FB" w:rsidRDefault="007E4EFE" w:rsidP="007E4EFE">
                        <w:pPr>
                          <w:rPr>
                            <w:rFonts w:asciiTheme="minorHAnsi" w:hAnsiTheme="minorHAnsi" w:cstheme="minorHAnsi"/>
                            <w:bCs/>
                            <w:sz w:val="20"/>
                            <w:szCs w:val="20"/>
                          </w:rPr>
                        </w:pPr>
                        <w:r w:rsidRPr="001C50FB">
                          <w:rPr>
                            <w:rFonts w:asciiTheme="minorHAnsi" w:hAnsiTheme="minorHAnsi" w:cstheme="minorHAnsi"/>
                            <w:bCs/>
                            <w:sz w:val="20"/>
                            <w:szCs w:val="20"/>
                          </w:rPr>
                          <w:t>tell</w:t>
                        </w:r>
                      </w:p>
                    </w:tc>
                    <w:tc>
                      <w:tcPr>
                        <w:tcW w:w="2387" w:type="pct"/>
                        <w:vAlign w:val="center"/>
                      </w:tcPr>
                      <w:p w14:paraId="11888F2D" w14:textId="77777777" w:rsidR="007E4EFE" w:rsidRPr="001C50FB" w:rsidRDefault="007E4EFE" w:rsidP="007E4EFE">
                        <w:pPr>
                          <w:rPr>
                            <w:rFonts w:asciiTheme="minorHAnsi" w:hAnsiTheme="minorHAnsi" w:cstheme="minorHAnsi"/>
                            <w:bCs/>
                            <w:color w:val="FF0000"/>
                            <w:sz w:val="20"/>
                            <w:szCs w:val="20"/>
                          </w:rPr>
                        </w:pPr>
                        <w:r w:rsidRPr="001C50FB">
                          <w:rPr>
                            <w:rFonts w:asciiTheme="minorHAnsi" w:hAnsiTheme="minorHAnsi" w:cstheme="minorHAnsi"/>
                            <w:bCs/>
                            <w:color w:val="FF0000"/>
                            <w:sz w:val="20"/>
                            <w:szCs w:val="20"/>
                          </w:rPr>
                          <w:t>told</w:t>
                        </w:r>
                      </w:p>
                    </w:tc>
                  </w:tr>
                </w:tbl>
                <w:p w14:paraId="1A1B8C58" w14:textId="77777777" w:rsidR="007E4EFE" w:rsidRPr="00647619" w:rsidRDefault="007E4EFE" w:rsidP="007E4EFE">
                  <w:pPr>
                    <w:rPr>
                      <w:rFonts w:asciiTheme="minorHAnsi" w:hAnsiTheme="minorHAnsi" w:cstheme="minorHAnsi"/>
                      <w:b/>
                      <w:bCs/>
                      <w:color w:val="255694"/>
                      <w:sz w:val="20"/>
                      <w:szCs w:val="20"/>
                    </w:rPr>
                  </w:pPr>
                </w:p>
              </w:tc>
            </w:tr>
          </w:tbl>
          <w:p w14:paraId="18EE9F27" w14:textId="77777777" w:rsidR="007E4EFE" w:rsidRPr="00647619" w:rsidRDefault="007E4EFE" w:rsidP="007E4EFE">
            <w:pPr>
              <w:rPr>
                <w:rFonts w:asciiTheme="minorHAnsi" w:hAnsiTheme="minorHAnsi" w:cs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4EFE" w:rsidRPr="00647619" w14:paraId="131F0C26" w14:textId="77777777" w:rsidTr="007E4EFE">
              <w:trPr>
                <w:jc w:val="center"/>
              </w:trPr>
              <w:tc>
                <w:tcPr>
                  <w:tcW w:w="5000" w:type="pct"/>
                  <w:shd w:val="clear" w:color="auto" w:fill="255694" w:themeFill="accent1"/>
                  <w:vAlign w:val="center"/>
                </w:tcPr>
                <w:p w14:paraId="155C5B16" w14:textId="77777777" w:rsidR="007E4EFE" w:rsidRPr="00647619" w:rsidRDefault="007E4EFE" w:rsidP="007E4EFE">
                  <w:pPr>
                    <w:rPr>
                      <w:rFonts w:asciiTheme="minorHAnsi" w:hAnsiTheme="minorHAnsi" w:cstheme="minorHAnsi"/>
                      <w:bCs/>
                      <w:color w:val="FFFFFF"/>
                      <w:sz w:val="20"/>
                      <w:szCs w:val="20"/>
                    </w:rPr>
                  </w:pPr>
                  <w:r w:rsidRPr="00647619">
                    <w:rPr>
                      <w:rFonts w:asciiTheme="minorHAnsi" w:hAnsiTheme="minorHAnsi" w:cstheme="minorHAnsi"/>
                      <w:bCs/>
                      <w:color w:val="FFFFFF"/>
                      <w:sz w:val="20"/>
                      <w:szCs w:val="20"/>
                    </w:rPr>
                    <w:t xml:space="preserve">USE PRESENT </w:t>
                  </w:r>
                  <w:r>
                    <w:rPr>
                      <w:rFonts w:asciiTheme="minorHAnsi" w:hAnsiTheme="minorHAnsi" w:cstheme="minorHAnsi"/>
                      <w:bCs/>
                      <w:color w:val="FFFFFF"/>
                      <w:sz w:val="20"/>
                      <w:szCs w:val="20"/>
                    </w:rPr>
                    <w:t>TENSE</w:t>
                  </w:r>
                </w:p>
              </w:tc>
            </w:tr>
            <w:tr w:rsidR="007E4EFE" w:rsidRPr="00647619" w14:paraId="4B56CA16" w14:textId="77777777" w:rsidTr="007E4EFE">
              <w:trPr>
                <w:trHeight w:val="6192"/>
                <w:jc w:val="center"/>
              </w:trPr>
              <w:tc>
                <w:tcPr>
                  <w:tcW w:w="5000" w:type="pct"/>
                  <w:shd w:val="clear" w:color="auto" w:fill="FFFFFF"/>
                </w:tcPr>
                <w:p w14:paraId="2921C747" w14:textId="77777777" w:rsidR="007E4EFE" w:rsidRDefault="007E4EFE" w:rsidP="007E4EFE">
                  <w:pPr>
                    <w:rPr>
                      <w:rFonts w:asciiTheme="minorHAnsi" w:hAnsiTheme="minorHAnsi" w:cstheme="minorHAnsi"/>
                      <w:bCs/>
                      <w:sz w:val="20"/>
                      <w:szCs w:val="20"/>
                    </w:rPr>
                  </w:pPr>
                </w:p>
                <w:p w14:paraId="0FE6AE7C" w14:textId="5960B8B6"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 simple </w:t>
                  </w:r>
                  <w:r w:rsidRPr="00647619">
                    <w:rPr>
                      <w:rFonts w:asciiTheme="minorHAnsi" w:hAnsiTheme="minorHAnsi" w:cstheme="minorHAnsi"/>
                      <w:bCs/>
                      <w:color w:val="800080" w:themeColor="accent6"/>
                      <w:sz w:val="20"/>
                      <w:szCs w:val="20"/>
                    </w:rPr>
                    <w:t>present</w:t>
                  </w:r>
                  <w:r w:rsidR="00C26FED">
                    <w:rPr>
                      <w:rFonts w:asciiTheme="minorHAnsi" w:hAnsiTheme="minorHAnsi" w:cstheme="minorHAnsi"/>
                      <w:bCs/>
                      <w:color w:val="800080" w:themeColor="accent6"/>
                      <w:sz w:val="20"/>
                      <w:szCs w:val="20"/>
                    </w:rPr>
                    <w:t>-tense</w:t>
                  </w:r>
                  <w:r w:rsidRPr="00647619">
                    <w:rPr>
                      <w:rFonts w:asciiTheme="minorHAnsi" w:hAnsiTheme="minorHAnsi" w:cstheme="minorHAnsi"/>
                      <w:bCs/>
                      <w:sz w:val="20"/>
                      <w:szCs w:val="20"/>
                    </w:rPr>
                    <w:t xml:space="preserve"> verb</w:t>
                  </w:r>
                  <w:r>
                    <w:rPr>
                      <w:rFonts w:asciiTheme="minorHAnsi" w:hAnsiTheme="minorHAnsi" w:cstheme="minorHAnsi"/>
                      <w:bCs/>
                      <w:sz w:val="20"/>
                      <w:szCs w:val="20"/>
                    </w:rPr>
                    <w:t>:</w:t>
                  </w:r>
                </w:p>
                <w:p w14:paraId="1FC08DA9" w14:textId="77777777" w:rsidR="007E4EFE" w:rsidRPr="00647619" w:rsidRDefault="007E4EFE" w:rsidP="006708B7">
                  <w:pPr>
                    <w:pStyle w:val="ListParagraph"/>
                    <w:numPr>
                      <w:ilvl w:val="0"/>
                      <w:numId w:val="52"/>
                    </w:numPr>
                    <w:rPr>
                      <w:rFonts w:asciiTheme="minorHAnsi" w:hAnsiTheme="minorHAnsi" w:cstheme="minorHAnsi"/>
                      <w:bCs/>
                      <w:sz w:val="20"/>
                      <w:szCs w:val="20"/>
                    </w:rPr>
                  </w:pPr>
                  <w:r w:rsidRPr="00647619">
                    <w:rPr>
                      <w:rFonts w:asciiTheme="minorHAnsi" w:hAnsiTheme="minorHAnsi" w:cstheme="minorHAnsi"/>
                      <w:bCs/>
                      <w:sz w:val="20"/>
                      <w:szCs w:val="20"/>
                    </w:rPr>
                    <w:t>tells a general fact</w:t>
                  </w:r>
                  <w:r>
                    <w:rPr>
                      <w:rFonts w:asciiTheme="minorHAnsi" w:hAnsiTheme="minorHAnsi" w:cstheme="minorHAnsi"/>
                      <w:bCs/>
                      <w:sz w:val="20"/>
                      <w:szCs w:val="20"/>
                    </w:rPr>
                    <w:t>.</w:t>
                  </w:r>
                </w:p>
                <w:p w14:paraId="3907523A" w14:textId="1EDA59FA" w:rsidR="007E4EFE" w:rsidRPr="00647619" w:rsidRDefault="007E4EFE" w:rsidP="006708B7">
                  <w:pPr>
                    <w:pStyle w:val="ListParagraph"/>
                    <w:numPr>
                      <w:ilvl w:val="0"/>
                      <w:numId w:val="52"/>
                    </w:numPr>
                    <w:rPr>
                      <w:rFonts w:asciiTheme="minorHAnsi" w:hAnsiTheme="minorHAnsi" w:cstheme="minorHAnsi"/>
                      <w:bCs/>
                      <w:sz w:val="20"/>
                      <w:szCs w:val="20"/>
                    </w:rPr>
                  </w:pPr>
                  <w:r w:rsidRPr="00647619">
                    <w:rPr>
                      <w:rFonts w:asciiTheme="minorHAnsi" w:hAnsiTheme="minorHAnsi" w:cstheme="minorHAnsi"/>
                      <w:bCs/>
                      <w:sz w:val="20"/>
                      <w:szCs w:val="20"/>
                    </w:rPr>
                    <w:t>tells</w:t>
                  </w:r>
                  <w:r w:rsidR="00C26FED">
                    <w:rPr>
                      <w:rFonts w:asciiTheme="minorHAnsi" w:hAnsiTheme="minorHAnsi" w:cstheme="minorHAnsi"/>
                      <w:bCs/>
                      <w:sz w:val="20"/>
                      <w:szCs w:val="20"/>
                    </w:rPr>
                    <w:t xml:space="preserve"> </w:t>
                  </w:r>
                  <w:r w:rsidRPr="00647619">
                    <w:rPr>
                      <w:rFonts w:asciiTheme="minorHAnsi" w:hAnsiTheme="minorHAnsi" w:cstheme="minorHAnsi"/>
                      <w:bCs/>
                      <w:sz w:val="20"/>
                      <w:szCs w:val="20"/>
                    </w:rPr>
                    <w:t>an action that repeats</w:t>
                  </w:r>
                  <w:r>
                    <w:rPr>
                      <w:rFonts w:asciiTheme="minorHAnsi" w:hAnsiTheme="minorHAnsi" w:cstheme="minorHAnsi"/>
                      <w:bCs/>
                      <w:sz w:val="20"/>
                      <w:szCs w:val="20"/>
                    </w:rPr>
                    <w:t>.</w:t>
                  </w:r>
                </w:p>
                <w:p w14:paraId="68EA5FFF" w14:textId="77777777" w:rsidR="007E4EFE" w:rsidRPr="00647619" w:rsidRDefault="007E4EFE" w:rsidP="007E4EFE">
                  <w:pPr>
                    <w:rPr>
                      <w:rFonts w:asciiTheme="minorHAnsi" w:hAnsiTheme="minorHAnsi" w:cstheme="minorHAnsi"/>
                      <w:bCs/>
                      <w:sz w:val="20"/>
                      <w:szCs w:val="20"/>
                    </w:rPr>
                  </w:pPr>
                </w:p>
                <w:tbl>
                  <w:tblPr>
                    <w:tblStyle w:val="TableGrid"/>
                    <w:tblW w:w="5000" w:type="pct"/>
                    <w:tblLayout w:type="fixed"/>
                    <w:tblLook w:val="04A0" w:firstRow="1" w:lastRow="0" w:firstColumn="1" w:lastColumn="0" w:noHBand="0" w:noVBand="1"/>
                  </w:tblPr>
                  <w:tblGrid>
                    <w:gridCol w:w="2507"/>
                    <w:gridCol w:w="2507"/>
                    <w:gridCol w:w="4840"/>
                  </w:tblGrid>
                  <w:tr w:rsidR="007E4EFE" w:rsidRPr="00647619" w14:paraId="4E69F989" w14:textId="77777777" w:rsidTr="0022152E">
                    <w:tc>
                      <w:tcPr>
                        <w:tcW w:w="1272" w:type="pct"/>
                        <w:shd w:val="clear" w:color="auto" w:fill="EDF5FB" w:themeFill="text2"/>
                        <w:vAlign w:val="center"/>
                      </w:tcPr>
                      <w:p w14:paraId="0271AD2E"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Subject</w:t>
                        </w:r>
                      </w:p>
                    </w:tc>
                    <w:tc>
                      <w:tcPr>
                        <w:tcW w:w="1272" w:type="pct"/>
                        <w:shd w:val="clear" w:color="auto" w:fill="EDF5FB" w:themeFill="text2"/>
                        <w:vAlign w:val="center"/>
                      </w:tcPr>
                      <w:p w14:paraId="5E0D74A2" w14:textId="5F5C1D63"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Present</w:t>
                        </w:r>
                        <w:r w:rsidR="00C26FED">
                          <w:rPr>
                            <w:rFonts w:asciiTheme="minorHAnsi" w:hAnsiTheme="minorHAnsi" w:cstheme="minorHAnsi"/>
                            <w:b/>
                            <w:bCs/>
                            <w:sz w:val="20"/>
                            <w:szCs w:val="20"/>
                          </w:rPr>
                          <w:t>-Tense</w:t>
                        </w:r>
                        <w:r w:rsidRPr="00647619">
                          <w:rPr>
                            <w:rFonts w:asciiTheme="minorHAnsi" w:hAnsiTheme="minorHAnsi" w:cstheme="minorHAnsi"/>
                            <w:b/>
                            <w:bCs/>
                            <w:sz w:val="20"/>
                            <w:szCs w:val="20"/>
                          </w:rPr>
                          <w:t xml:space="preserve"> Verb</w:t>
                        </w:r>
                      </w:p>
                    </w:tc>
                    <w:tc>
                      <w:tcPr>
                        <w:tcW w:w="2456" w:type="pct"/>
                        <w:shd w:val="clear" w:color="auto" w:fill="EDF5FB" w:themeFill="text2"/>
                        <w:vAlign w:val="center"/>
                      </w:tcPr>
                      <w:p w14:paraId="45404A2A"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End of Sentence</w:t>
                        </w:r>
                      </w:p>
                    </w:tc>
                  </w:tr>
                  <w:tr w:rsidR="007E4EFE" w:rsidRPr="00647619" w14:paraId="7E89979E" w14:textId="77777777" w:rsidTr="0022152E">
                    <w:tc>
                      <w:tcPr>
                        <w:tcW w:w="1272" w:type="pct"/>
                        <w:vAlign w:val="center"/>
                      </w:tcPr>
                      <w:p w14:paraId="5296D329"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I</w:t>
                        </w:r>
                      </w:p>
                    </w:tc>
                    <w:tc>
                      <w:tcPr>
                        <w:tcW w:w="1272" w:type="pct"/>
                        <w:vAlign w:val="center"/>
                      </w:tcPr>
                      <w:p w14:paraId="7F2FB64A" w14:textId="77777777" w:rsidR="007E4EFE" w:rsidRPr="00647619" w:rsidRDefault="007E4EFE" w:rsidP="007E4EFE">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 xml:space="preserve">read </w:t>
                        </w:r>
                      </w:p>
                    </w:tc>
                    <w:tc>
                      <w:tcPr>
                        <w:tcW w:w="2456" w:type="pct"/>
                        <w:vMerge w:val="restart"/>
                        <w:vAlign w:val="center"/>
                      </w:tcPr>
                      <w:p w14:paraId="64713263" w14:textId="77777777" w:rsidR="007E4EFE" w:rsidRPr="00647619" w:rsidRDefault="007E4EFE" w:rsidP="007E4EFE">
                        <w:pPr>
                          <w:rPr>
                            <w:rFonts w:asciiTheme="minorHAnsi" w:hAnsiTheme="minorHAnsi" w:cstheme="minorHAnsi"/>
                            <w:bCs/>
                            <w:sz w:val="20"/>
                            <w:szCs w:val="20"/>
                          </w:rPr>
                        </w:pPr>
                      </w:p>
                      <w:p w14:paraId="65A6E365" w14:textId="77777777" w:rsidR="007E4EFE" w:rsidRPr="00647619" w:rsidRDefault="007E4EFE" w:rsidP="007E4EFE">
                        <w:pPr>
                          <w:rPr>
                            <w:rFonts w:asciiTheme="minorHAnsi" w:hAnsiTheme="minorHAnsi" w:cstheme="minorHAnsi"/>
                            <w:bCs/>
                            <w:sz w:val="20"/>
                            <w:szCs w:val="20"/>
                          </w:rPr>
                        </w:pPr>
                      </w:p>
                      <w:p w14:paraId="4E6E74F4"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every day.</w:t>
                        </w:r>
                      </w:p>
                    </w:tc>
                  </w:tr>
                  <w:tr w:rsidR="007E4EFE" w:rsidRPr="00647619" w14:paraId="047EA102" w14:textId="77777777" w:rsidTr="0022152E">
                    <w:tc>
                      <w:tcPr>
                        <w:tcW w:w="1272" w:type="pct"/>
                        <w:vAlign w:val="center"/>
                      </w:tcPr>
                      <w:p w14:paraId="7F8A8693"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you</w:t>
                        </w:r>
                      </w:p>
                    </w:tc>
                    <w:tc>
                      <w:tcPr>
                        <w:tcW w:w="1272" w:type="pct"/>
                        <w:vAlign w:val="center"/>
                      </w:tcPr>
                      <w:p w14:paraId="0059B11D" w14:textId="39BA9F97" w:rsidR="007E4EFE" w:rsidRPr="00647619" w:rsidRDefault="00C26FED" w:rsidP="007E4EFE">
                        <w:pPr>
                          <w:rPr>
                            <w:rFonts w:asciiTheme="minorHAnsi" w:hAnsiTheme="minorHAnsi" w:cstheme="minorHAnsi"/>
                            <w:bCs/>
                            <w:color w:val="800080" w:themeColor="accent6"/>
                            <w:sz w:val="20"/>
                            <w:szCs w:val="20"/>
                          </w:rPr>
                        </w:pPr>
                        <w:r>
                          <w:rPr>
                            <w:rFonts w:asciiTheme="minorHAnsi" w:hAnsiTheme="minorHAnsi" w:cstheme="minorHAnsi"/>
                            <w:bCs/>
                            <w:color w:val="800080" w:themeColor="accent6"/>
                            <w:sz w:val="20"/>
                            <w:szCs w:val="20"/>
                          </w:rPr>
                          <w:t>r</w:t>
                        </w:r>
                        <w:r w:rsidR="007E4EFE" w:rsidRPr="00647619">
                          <w:rPr>
                            <w:rFonts w:asciiTheme="minorHAnsi" w:hAnsiTheme="minorHAnsi" w:cstheme="minorHAnsi"/>
                            <w:bCs/>
                            <w:color w:val="800080" w:themeColor="accent6"/>
                            <w:sz w:val="20"/>
                            <w:szCs w:val="20"/>
                          </w:rPr>
                          <w:t>ead</w:t>
                        </w:r>
                      </w:p>
                    </w:tc>
                    <w:tc>
                      <w:tcPr>
                        <w:tcW w:w="2456" w:type="pct"/>
                        <w:vMerge/>
                        <w:vAlign w:val="center"/>
                      </w:tcPr>
                      <w:p w14:paraId="0BEC54D2" w14:textId="77777777" w:rsidR="007E4EFE" w:rsidRPr="00647619" w:rsidRDefault="007E4EFE" w:rsidP="007E4EFE">
                        <w:pPr>
                          <w:rPr>
                            <w:rFonts w:asciiTheme="minorHAnsi" w:hAnsiTheme="minorHAnsi" w:cstheme="minorHAnsi"/>
                            <w:bCs/>
                            <w:color w:val="800080" w:themeColor="accent6"/>
                            <w:sz w:val="20"/>
                            <w:szCs w:val="20"/>
                          </w:rPr>
                        </w:pPr>
                      </w:p>
                    </w:tc>
                  </w:tr>
                  <w:tr w:rsidR="007E4EFE" w:rsidRPr="00647619" w14:paraId="0E068AEF" w14:textId="77777777" w:rsidTr="0022152E">
                    <w:tc>
                      <w:tcPr>
                        <w:tcW w:w="1272" w:type="pct"/>
                        <w:vAlign w:val="center"/>
                      </w:tcPr>
                      <w:p w14:paraId="08F38BBC"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he, she, it</w:t>
                        </w:r>
                      </w:p>
                    </w:tc>
                    <w:tc>
                      <w:tcPr>
                        <w:tcW w:w="1272" w:type="pct"/>
                        <w:vAlign w:val="center"/>
                      </w:tcPr>
                      <w:p w14:paraId="0244507E" w14:textId="77777777" w:rsidR="007E4EFE" w:rsidRPr="00647619" w:rsidRDefault="007E4EFE" w:rsidP="007E4EFE">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 xml:space="preserve">reads </w:t>
                        </w:r>
                      </w:p>
                    </w:tc>
                    <w:tc>
                      <w:tcPr>
                        <w:tcW w:w="2456" w:type="pct"/>
                        <w:vMerge/>
                        <w:vAlign w:val="center"/>
                      </w:tcPr>
                      <w:p w14:paraId="11D0B042" w14:textId="77777777" w:rsidR="007E4EFE" w:rsidRPr="00647619" w:rsidRDefault="007E4EFE" w:rsidP="007E4EFE">
                        <w:pPr>
                          <w:rPr>
                            <w:rFonts w:asciiTheme="minorHAnsi" w:hAnsiTheme="minorHAnsi" w:cstheme="minorHAnsi"/>
                            <w:bCs/>
                            <w:color w:val="800080" w:themeColor="accent6"/>
                            <w:sz w:val="20"/>
                            <w:szCs w:val="20"/>
                          </w:rPr>
                        </w:pPr>
                      </w:p>
                    </w:tc>
                  </w:tr>
                  <w:tr w:rsidR="007E4EFE" w:rsidRPr="00647619" w14:paraId="3426F07B" w14:textId="77777777" w:rsidTr="0022152E">
                    <w:tc>
                      <w:tcPr>
                        <w:tcW w:w="1272" w:type="pct"/>
                        <w:vAlign w:val="center"/>
                      </w:tcPr>
                      <w:p w14:paraId="2C0CA3CF"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we</w:t>
                        </w:r>
                      </w:p>
                    </w:tc>
                    <w:tc>
                      <w:tcPr>
                        <w:tcW w:w="1272" w:type="pct"/>
                        <w:vAlign w:val="center"/>
                      </w:tcPr>
                      <w:p w14:paraId="7BF515F1" w14:textId="77777777" w:rsidR="007E4EFE" w:rsidRPr="00647619" w:rsidRDefault="007E4EFE" w:rsidP="007E4EFE">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read</w:t>
                        </w:r>
                      </w:p>
                    </w:tc>
                    <w:tc>
                      <w:tcPr>
                        <w:tcW w:w="2456" w:type="pct"/>
                        <w:vMerge/>
                        <w:vAlign w:val="center"/>
                      </w:tcPr>
                      <w:p w14:paraId="0457B77D" w14:textId="77777777" w:rsidR="007E4EFE" w:rsidRPr="00647619" w:rsidRDefault="007E4EFE" w:rsidP="007E4EFE">
                        <w:pPr>
                          <w:rPr>
                            <w:rFonts w:asciiTheme="minorHAnsi" w:hAnsiTheme="minorHAnsi" w:cstheme="minorHAnsi"/>
                            <w:bCs/>
                            <w:color w:val="800080" w:themeColor="accent6"/>
                            <w:sz w:val="20"/>
                            <w:szCs w:val="20"/>
                          </w:rPr>
                        </w:pPr>
                      </w:p>
                    </w:tc>
                  </w:tr>
                  <w:tr w:rsidR="007E4EFE" w:rsidRPr="00647619" w14:paraId="195D9E7F" w14:textId="77777777" w:rsidTr="0022152E">
                    <w:tc>
                      <w:tcPr>
                        <w:tcW w:w="1272" w:type="pct"/>
                        <w:vAlign w:val="center"/>
                      </w:tcPr>
                      <w:p w14:paraId="54E46FC1"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they</w:t>
                        </w:r>
                      </w:p>
                    </w:tc>
                    <w:tc>
                      <w:tcPr>
                        <w:tcW w:w="1272" w:type="pct"/>
                        <w:vAlign w:val="center"/>
                      </w:tcPr>
                      <w:p w14:paraId="5AA02D7B" w14:textId="77777777" w:rsidR="007E4EFE" w:rsidRPr="00647619" w:rsidRDefault="007E4EFE" w:rsidP="007E4EFE">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read</w:t>
                        </w:r>
                      </w:p>
                    </w:tc>
                    <w:tc>
                      <w:tcPr>
                        <w:tcW w:w="2456" w:type="pct"/>
                        <w:vMerge/>
                        <w:vAlign w:val="center"/>
                      </w:tcPr>
                      <w:p w14:paraId="4DFDB6E0" w14:textId="77777777" w:rsidR="007E4EFE" w:rsidRPr="00647619" w:rsidRDefault="007E4EFE" w:rsidP="007E4EFE">
                        <w:pPr>
                          <w:rPr>
                            <w:rFonts w:asciiTheme="minorHAnsi" w:hAnsiTheme="minorHAnsi" w:cstheme="minorHAnsi"/>
                            <w:bCs/>
                            <w:color w:val="800080" w:themeColor="accent6"/>
                            <w:sz w:val="20"/>
                            <w:szCs w:val="20"/>
                          </w:rPr>
                        </w:pPr>
                      </w:p>
                    </w:tc>
                  </w:tr>
                </w:tbl>
                <w:p w14:paraId="37962FED" w14:textId="77777777" w:rsidR="007E4EFE" w:rsidRPr="00647619" w:rsidRDefault="007E4EFE" w:rsidP="007E4EFE">
                  <w:pPr>
                    <w:rPr>
                      <w:rFonts w:asciiTheme="minorHAnsi" w:hAnsiTheme="minorHAnsi" w:cstheme="minorHAnsi"/>
                      <w:bCs/>
                      <w:sz w:val="20"/>
                      <w:szCs w:val="20"/>
                    </w:rPr>
                  </w:pPr>
                </w:p>
                <w:p w14:paraId="17B95D02"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If </w:t>
                  </w:r>
                  <w:r w:rsidRPr="00647619">
                    <w:rPr>
                      <w:rFonts w:asciiTheme="minorHAnsi" w:hAnsiTheme="minorHAnsi" w:cstheme="minorHAnsi"/>
                      <w:bCs/>
                      <w:i/>
                      <w:sz w:val="20"/>
                      <w:szCs w:val="20"/>
                    </w:rPr>
                    <w:t>he, she, or it</w:t>
                  </w:r>
                  <w:r w:rsidRPr="00647619">
                    <w:rPr>
                      <w:rFonts w:asciiTheme="minorHAnsi" w:hAnsiTheme="minorHAnsi" w:cstheme="minorHAnsi"/>
                      <w:bCs/>
                      <w:sz w:val="20"/>
                      <w:szCs w:val="20"/>
                    </w:rPr>
                    <w:t xml:space="preserve"> is the subject, the verb uses the ending </w:t>
                  </w:r>
                  <w:r w:rsidRPr="001C50FB">
                    <w:rPr>
                      <w:rFonts w:asciiTheme="minorHAnsi" w:hAnsiTheme="minorHAnsi" w:cstheme="minorHAnsi"/>
                      <w:bCs/>
                      <w:i/>
                      <w:color w:val="0000FF"/>
                      <w:sz w:val="20"/>
                      <w:szCs w:val="20"/>
                    </w:rPr>
                    <w:t>–s</w:t>
                  </w:r>
                  <w:r w:rsidRPr="00647619">
                    <w:rPr>
                      <w:rFonts w:asciiTheme="minorHAnsi" w:hAnsiTheme="minorHAnsi" w:cstheme="minorHAnsi"/>
                      <w:bCs/>
                      <w:sz w:val="20"/>
                      <w:szCs w:val="20"/>
                    </w:rPr>
                    <w:t xml:space="preserve"> or </w:t>
                  </w:r>
                  <w:r w:rsidRPr="001C50FB">
                    <w:rPr>
                      <w:rFonts w:asciiTheme="minorHAnsi" w:hAnsiTheme="minorHAnsi" w:cstheme="minorHAnsi"/>
                      <w:bCs/>
                      <w:i/>
                      <w:color w:val="0000FF"/>
                      <w:sz w:val="20"/>
                      <w:szCs w:val="20"/>
                    </w:rPr>
                    <w:t>–es</w:t>
                  </w:r>
                  <w:r w:rsidRPr="00647619">
                    <w:rPr>
                      <w:rFonts w:asciiTheme="minorHAnsi" w:hAnsiTheme="minorHAnsi" w:cstheme="minorHAnsi"/>
                      <w:bCs/>
                      <w:sz w:val="20"/>
                      <w:szCs w:val="20"/>
                    </w:rPr>
                    <w:t xml:space="preserve">.  </w:t>
                  </w:r>
                </w:p>
                <w:p w14:paraId="3D31DB43" w14:textId="77777777" w:rsidR="007E4EFE" w:rsidRPr="00647619" w:rsidRDefault="007E4EFE" w:rsidP="007E4EFE">
                  <w:pPr>
                    <w:rPr>
                      <w:rFonts w:asciiTheme="minorHAnsi" w:hAnsiTheme="minorHAnsi" w:cstheme="minorHAnsi"/>
                      <w:b/>
                      <w:bCs/>
                      <w:color w:val="255694"/>
                      <w:sz w:val="20"/>
                      <w:szCs w:val="20"/>
                    </w:rPr>
                  </w:pPr>
                </w:p>
                <w:tbl>
                  <w:tblPr>
                    <w:tblStyle w:val="TableGrid"/>
                    <w:tblW w:w="5000" w:type="pct"/>
                    <w:tblLayout w:type="fixed"/>
                    <w:tblLook w:val="04A0" w:firstRow="1" w:lastRow="0" w:firstColumn="1" w:lastColumn="0" w:noHBand="0" w:noVBand="1"/>
                  </w:tblPr>
                  <w:tblGrid>
                    <w:gridCol w:w="3010"/>
                    <w:gridCol w:w="3147"/>
                    <w:gridCol w:w="3697"/>
                  </w:tblGrid>
                  <w:tr w:rsidR="007E4EFE" w:rsidRPr="00647619" w14:paraId="4E0A4A7B" w14:textId="77777777" w:rsidTr="0022152E">
                    <w:tc>
                      <w:tcPr>
                        <w:tcW w:w="3124" w:type="pct"/>
                        <w:gridSpan w:val="2"/>
                        <w:shd w:val="clear" w:color="auto" w:fill="EDF5FB" w:themeFill="text2"/>
                        <w:vAlign w:val="center"/>
                      </w:tcPr>
                      <w:p w14:paraId="3CB56265"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Spelling Rule</w:t>
                        </w:r>
                      </w:p>
                    </w:tc>
                    <w:tc>
                      <w:tcPr>
                        <w:tcW w:w="1876" w:type="pct"/>
                        <w:shd w:val="clear" w:color="auto" w:fill="EDF5FB" w:themeFill="text2"/>
                        <w:vAlign w:val="center"/>
                      </w:tcPr>
                      <w:p w14:paraId="158C9A5B"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Examples</w:t>
                        </w:r>
                      </w:p>
                    </w:tc>
                  </w:tr>
                  <w:tr w:rsidR="007E4EFE" w:rsidRPr="00647619" w14:paraId="46C534A4" w14:textId="77777777" w:rsidTr="002A6FE6">
                    <w:trPr>
                      <w:trHeight w:val="80"/>
                    </w:trPr>
                    <w:tc>
                      <w:tcPr>
                        <w:tcW w:w="1527" w:type="pct"/>
                        <w:vAlign w:val="center"/>
                      </w:tcPr>
                      <w:p w14:paraId="7BD83E13"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verb ending in</w:t>
                        </w:r>
                      </w:p>
                      <w:p w14:paraId="31D26699"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–ch</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–o</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–s</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–sh</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–x</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–z</w:t>
                        </w:r>
                      </w:p>
                    </w:tc>
                    <w:tc>
                      <w:tcPr>
                        <w:tcW w:w="1597" w:type="pct"/>
                        <w:vAlign w:val="center"/>
                      </w:tcPr>
                      <w:p w14:paraId="6FB6D39F" w14:textId="77777777" w:rsidR="007E4EFE" w:rsidRPr="00647619" w:rsidRDefault="007E4EFE" w:rsidP="007E4EFE">
                        <w:pPr>
                          <w:rPr>
                            <w:rFonts w:asciiTheme="minorHAnsi" w:hAnsiTheme="minorHAnsi" w:cstheme="minorHAnsi"/>
                            <w:bCs/>
                            <w:sz w:val="20"/>
                            <w:szCs w:val="20"/>
                          </w:rPr>
                        </w:pPr>
                      </w:p>
                      <w:p w14:paraId="53E16502"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–es</w:t>
                        </w:r>
                      </w:p>
                    </w:tc>
                    <w:tc>
                      <w:tcPr>
                        <w:tcW w:w="1876" w:type="pct"/>
                        <w:vAlign w:val="center"/>
                      </w:tcPr>
                      <w:p w14:paraId="08ECED73"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g</w:t>
                        </w:r>
                        <w:r w:rsidRPr="001C50FB">
                          <w:rPr>
                            <w:rFonts w:asciiTheme="minorHAnsi" w:hAnsiTheme="minorHAnsi" w:cstheme="minorHAnsi"/>
                            <w:bCs/>
                            <w:i/>
                            <w:sz w:val="20"/>
                            <w:szCs w:val="20"/>
                            <w:u w:val="single"/>
                          </w:rPr>
                          <w:t>o</w:t>
                        </w:r>
                        <w:r w:rsidRPr="00647619">
                          <w:rPr>
                            <w:rFonts w:asciiTheme="minorHAnsi" w:hAnsiTheme="minorHAnsi" w:cstheme="minorHAnsi"/>
                            <w:bCs/>
                            <w:sz w:val="20"/>
                            <w:szCs w:val="20"/>
                          </w:rPr>
                          <w:t xml:space="preserve"> + </w:t>
                        </w:r>
                        <w:r w:rsidRPr="001C50FB">
                          <w:rPr>
                            <w:rFonts w:asciiTheme="minorHAnsi" w:hAnsiTheme="minorHAnsi" w:cstheme="minorHAnsi"/>
                            <w:bCs/>
                            <w:i/>
                            <w:sz w:val="20"/>
                            <w:szCs w:val="20"/>
                          </w:rPr>
                          <w:t>es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goes</w:t>
                        </w:r>
                      </w:p>
                      <w:p w14:paraId="045E0197" w14:textId="77777777" w:rsidR="007E4EFE" w:rsidRPr="00647619" w:rsidRDefault="007E4EFE" w:rsidP="007E4EFE">
                        <w:pPr>
                          <w:rPr>
                            <w:rFonts w:asciiTheme="minorHAnsi" w:hAnsiTheme="minorHAnsi" w:cstheme="minorHAnsi"/>
                            <w:bCs/>
                            <w:color w:val="800080" w:themeColor="accent6"/>
                            <w:sz w:val="20"/>
                            <w:szCs w:val="20"/>
                          </w:rPr>
                        </w:pPr>
                        <w:r w:rsidRPr="001C50FB">
                          <w:rPr>
                            <w:rFonts w:asciiTheme="minorHAnsi" w:hAnsiTheme="minorHAnsi" w:cstheme="minorHAnsi"/>
                            <w:bCs/>
                            <w:i/>
                            <w:sz w:val="20"/>
                            <w:szCs w:val="20"/>
                          </w:rPr>
                          <w:t>wa</w:t>
                        </w:r>
                        <w:r w:rsidRPr="001C50FB">
                          <w:rPr>
                            <w:rFonts w:asciiTheme="minorHAnsi" w:hAnsiTheme="minorHAnsi" w:cstheme="minorHAnsi"/>
                            <w:bCs/>
                            <w:i/>
                            <w:sz w:val="20"/>
                            <w:szCs w:val="20"/>
                            <w:u w:val="single"/>
                          </w:rPr>
                          <w:t>sh</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washes</w:t>
                        </w:r>
                      </w:p>
                      <w:p w14:paraId="256FA2CC" w14:textId="77777777" w:rsidR="007E4EFE" w:rsidRPr="00647619" w:rsidRDefault="007E4EFE" w:rsidP="007E4EFE">
                        <w:pPr>
                          <w:rPr>
                            <w:rFonts w:asciiTheme="minorHAnsi" w:hAnsiTheme="minorHAnsi" w:cstheme="minorHAnsi"/>
                            <w:bCs/>
                            <w:color w:val="800080" w:themeColor="accent6"/>
                            <w:sz w:val="20"/>
                            <w:szCs w:val="20"/>
                          </w:rPr>
                        </w:pPr>
                        <w:r w:rsidRPr="001C50FB">
                          <w:rPr>
                            <w:rFonts w:asciiTheme="minorHAnsi" w:hAnsiTheme="minorHAnsi" w:cstheme="minorHAnsi"/>
                            <w:bCs/>
                            <w:i/>
                            <w:sz w:val="20"/>
                            <w:szCs w:val="20"/>
                          </w:rPr>
                          <w:t>fi</w:t>
                        </w:r>
                        <w:r w:rsidRPr="001C50FB">
                          <w:rPr>
                            <w:rFonts w:asciiTheme="minorHAnsi" w:hAnsiTheme="minorHAnsi" w:cstheme="minorHAnsi"/>
                            <w:bCs/>
                            <w:i/>
                            <w:sz w:val="20"/>
                            <w:szCs w:val="20"/>
                            <w:u w:val="single"/>
                          </w:rPr>
                          <w:t>x</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fixes</w:t>
                        </w:r>
                      </w:p>
                    </w:tc>
                  </w:tr>
                  <w:tr w:rsidR="007E4EFE" w:rsidRPr="00647619" w14:paraId="2B42AB74" w14:textId="77777777" w:rsidTr="002A6FE6">
                    <w:tc>
                      <w:tcPr>
                        <w:tcW w:w="1527" w:type="pct"/>
                        <w:vAlign w:val="center"/>
                      </w:tcPr>
                      <w:p w14:paraId="16814AD4"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verb ending in consonant + </w:t>
                        </w:r>
                        <w:r w:rsidRPr="001C50FB">
                          <w:rPr>
                            <w:rFonts w:asciiTheme="minorHAnsi" w:hAnsiTheme="minorHAnsi" w:cstheme="minorHAnsi"/>
                            <w:bCs/>
                            <w:i/>
                            <w:sz w:val="20"/>
                            <w:szCs w:val="20"/>
                          </w:rPr>
                          <w:t>y</w:t>
                        </w:r>
                      </w:p>
                    </w:tc>
                    <w:tc>
                      <w:tcPr>
                        <w:tcW w:w="1597" w:type="pct"/>
                        <w:vAlign w:val="center"/>
                      </w:tcPr>
                      <w:p w14:paraId="792052EC"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change </w:t>
                        </w:r>
                        <w:r w:rsidRPr="001C50FB">
                          <w:rPr>
                            <w:rFonts w:asciiTheme="minorHAnsi" w:hAnsiTheme="minorHAnsi" w:cstheme="minorHAnsi"/>
                            <w:bCs/>
                            <w:i/>
                            <w:sz w:val="20"/>
                            <w:szCs w:val="20"/>
                          </w:rPr>
                          <w:t>y</w:t>
                        </w:r>
                        <w:r w:rsidRPr="00647619">
                          <w:rPr>
                            <w:rFonts w:asciiTheme="minorHAnsi" w:hAnsiTheme="minorHAnsi" w:cstheme="minorHAnsi"/>
                            <w:bCs/>
                            <w:sz w:val="20"/>
                            <w:szCs w:val="20"/>
                          </w:rPr>
                          <w:t xml:space="preserve"> to </w:t>
                        </w:r>
                        <w:r w:rsidRPr="001C50FB">
                          <w:rPr>
                            <w:rFonts w:asciiTheme="minorHAnsi" w:hAnsiTheme="minorHAnsi" w:cstheme="minorHAnsi"/>
                            <w:bCs/>
                            <w:i/>
                            <w:sz w:val="20"/>
                            <w:szCs w:val="20"/>
                          </w:rPr>
                          <w:t>i</w:t>
                        </w:r>
                      </w:p>
                      <w:p w14:paraId="681A1281"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–es</w:t>
                        </w:r>
                      </w:p>
                    </w:tc>
                    <w:tc>
                      <w:tcPr>
                        <w:tcW w:w="1876" w:type="pct"/>
                        <w:vAlign w:val="center"/>
                      </w:tcPr>
                      <w:p w14:paraId="4B44D8EC"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t</w:t>
                        </w:r>
                        <w:r w:rsidRPr="001C50FB">
                          <w:rPr>
                            <w:rFonts w:asciiTheme="minorHAnsi" w:hAnsiTheme="minorHAnsi" w:cstheme="minorHAnsi"/>
                            <w:bCs/>
                            <w:i/>
                            <w:sz w:val="20"/>
                            <w:szCs w:val="20"/>
                            <w:u w:val="single"/>
                          </w:rPr>
                          <w:t>ry</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es</w:t>
                        </w:r>
                        <w:r w:rsidRPr="00647619">
                          <w:rPr>
                            <w:rFonts w:asciiTheme="minorHAnsi" w:hAnsiTheme="minorHAnsi" w:cstheme="minorHAnsi"/>
                            <w:bCs/>
                            <w:color w:val="0000FF"/>
                            <w:sz w:val="20"/>
                            <w:szCs w:val="20"/>
                          </w:rPr>
                          <w:t xml:space="preserve"> </w:t>
                        </w:r>
                        <w:r w:rsidRPr="00647619">
                          <w:rPr>
                            <w:rFonts w:asciiTheme="minorHAnsi" w:hAnsiTheme="minorHAnsi" w:cstheme="minorHAnsi"/>
                            <w:bCs/>
                            <w:sz w:val="20"/>
                            <w:szCs w:val="20"/>
                          </w:rPr>
                          <w:t xml:space="preserve">= </w:t>
                        </w:r>
                        <w:r w:rsidRPr="001C50FB">
                          <w:rPr>
                            <w:rFonts w:asciiTheme="minorHAnsi" w:hAnsiTheme="minorHAnsi" w:cstheme="minorHAnsi"/>
                            <w:bCs/>
                            <w:i/>
                            <w:color w:val="800080" w:themeColor="accent6"/>
                            <w:sz w:val="20"/>
                            <w:szCs w:val="20"/>
                          </w:rPr>
                          <w:t>tries</w:t>
                        </w:r>
                      </w:p>
                    </w:tc>
                  </w:tr>
                  <w:tr w:rsidR="007E4EFE" w:rsidRPr="00647619" w14:paraId="5DBB856A" w14:textId="77777777" w:rsidTr="002A6FE6">
                    <w:tc>
                      <w:tcPr>
                        <w:tcW w:w="1527" w:type="pct"/>
                        <w:vAlign w:val="center"/>
                      </w:tcPr>
                      <w:p w14:paraId="37B85330"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the verb </w:t>
                        </w:r>
                        <w:r w:rsidRPr="00647619">
                          <w:rPr>
                            <w:rFonts w:asciiTheme="minorHAnsi" w:hAnsiTheme="minorHAnsi" w:cstheme="minorHAnsi"/>
                            <w:bCs/>
                            <w:i/>
                            <w:sz w:val="20"/>
                            <w:szCs w:val="20"/>
                          </w:rPr>
                          <w:t>have</w:t>
                        </w:r>
                      </w:p>
                    </w:tc>
                    <w:tc>
                      <w:tcPr>
                        <w:tcW w:w="1597" w:type="pct"/>
                        <w:vAlign w:val="center"/>
                      </w:tcPr>
                      <w:p w14:paraId="355C2E4E"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change to </w:t>
                        </w:r>
                        <w:r w:rsidRPr="00647619">
                          <w:rPr>
                            <w:rFonts w:asciiTheme="minorHAnsi" w:hAnsiTheme="minorHAnsi" w:cstheme="minorHAnsi"/>
                            <w:bCs/>
                            <w:i/>
                            <w:sz w:val="20"/>
                            <w:szCs w:val="20"/>
                          </w:rPr>
                          <w:t>has</w:t>
                        </w:r>
                      </w:p>
                    </w:tc>
                    <w:tc>
                      <w:tcPr>
                        <w:tcW w:w="1876" w:type="pct"/>
                        <w:vAlign w:val="center"/>
                      </w:tcPr>
                      <w:p w14:paraId="2C694652"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have</w:t>
                        </w:r>
                        <w:r w:rsidRPr="00647619">
                          <w:rPr>
                            <w:rFonts w:asciiTheme="minorHAnsi" w:hAnsiTheme="minorHAnsi" w:cstheme="minorHAnsi"/>
                            <w:bCs/>
                            <w:sz w:val="20"/>
                            <w:szCs w:val="20"/>
                          </w:rPr>
                          <w:t xml:space="preserve"> -&gt; </w:t>
                        </w:r>
                        <w:r w:rsidRPr="001C50FB">
                          <w:rPr>
                            <w:rFonts w:asciiTheme="minorHAnsi" w:hAnsiTheme="minorHAnsi" w:cstheme="minorHAnsi"/>
                            <w:bCs/>
                            <w:i/>
                            <w:color w:val="800080" w:themeColor="accent6"/>
                            <w:sz w:val="20"/>
                            <w:szCs w:val="20"/>
                          </w:rPr>
                          <w:t>has</w:t>
                        </w:r>
                      </w:p>
                    </w:tc>
                  </w:tr>
                  <w:tr w:rsidR="007E4EFE" w:rsidRPr="00647619" w14:paraId="02D51CF6" w14:textId="77777777" w:rsidTr="002A6FE6">
                    <w:tc>
                      <w:tcPr>
                        <w:tcW w:w="1527" w:type="pct"/>
                        <w:vAlign w:val="center"/>
                      </w:tcPr>
                      <w:p w14:paraId="7DFA143D"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all other verbs</w:t>
                        </w:r>
                      </w:p>
                    </w:tc>
                    <w:tc>
                      <w:tcPr>
                        <w:tcW w:w="1597" w:type="pct"/>
                        <w:vAlign w:val="center"/>
                      </w:tcPr>
                      <w:p w14:paraId="7DE7551A"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–s</w:t>
                        </w:r>
                      </w:p>
                    </w:tc>
                    <w:tc>
                      <w:tcPr>
                        <w:tcW w:w="1876" w:type="pct"/>
                        <w:vAlign w:val="center"/>
                      </w:tcPr>
                      <w:p w14:paraId="2EB8CAD8" w14:textId="77777777" w:rsidR="007E4EFE" w:rsidRPr="00647619" w:rsidRDefault="007E4EFE" w:rsidP="007E4EFE">
                        <w:pPr>
                          <w:rPr>
                            <w:rFonts w:asciiTheme="minorHAnsi" w:hAnsiTheme="minorHAnsi" w:cstheme="minorHAnsi"/>
                            <w:bCs/>
                            <w:color w:val="800080" w:themeColor="accent6"/>
                            <w:sz w:val="20"/>
                            <w:szCs w:val="20"/>
                          </w:rPr>
                        </w:pPr>
                        <w:r w:rsidRPr="001C50FB">
                          <w:rPr>
                            <w:rFonts w:asciiTheme="minorHAnsi" w:hAnsiTheme="minorHAnsi" w:cstheme="minorHAnsi"/>
                            <w:bCs/>
                            <w:i/>
                            <w:sz w:val="20"/>
                            <w:szCs w:val="20"/>
                          </w:rPr>
                          <w:t>call</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calls</w:t>
                        </w:r>
                      </w:p>
                      <w:p w14:paraId="024A98D0" w14:textId="77777777" w:rsidR="007E4EFE" w:rsidRPr="00647619" w:rsidRDefault="007E4EFE" w:rsidP="007E4EFE">
                        <w:pPr>
                          <w:rPr>
                            <w:rFonts w:asciiTheme="minorHAnsi" w:hAnsiTheme="minorHAnsi" w:cstheme="minorHAnsi"/>
                            <w:bCs/>
                            <w:sz w:val="20"/>
                            <w:szCs w:val="20"/>
                          </w:rPr>
                        </w:pPr>
                        <w:r w:rsidRPr="001C50FB">
                          <w:rPr>
                            <w:rFonts w:asciiTheme="minorHAnsi" w:hAnsiTheme="minorHAnsi" w:cstheme="minorHAnsi"/>
                            <w:bCs/>
                            <w:i/>
                            <w:sz w:val="20"/>
                            <w:szCs w:val="20"/>
                          </w:rPr>
                          <w:t>want</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wants</w:t>
                        </w:r>
                      </w:p>
                    </w:tc>
                  </w:tr>
                </w:tbl>
                <w:p w14:paraId="44C4C217" w14:textId="77777777" w:rsidR="007E4EFE" w:rsidRPr="00647619" w:rsidRDefault="007E4EFE" w:rsidP="007E4EFE">
                  <w:pPr>
                    <w:rPr>
                      <w:rFonts w:asciiTheme="minorHAnsi" w:hAnsiTheme="minorHAnsi" w:cstheme="minorHAnsi"/>
                      <w:b/>
                      <w:bCs/>
                      <w:color w:val="255694"/>
                      <w:sz w:val="20"/>
                      <w:szCs w:val="20"/>
                    </w:rPr>
                  </w:pPr>
                </w:p>
              </w:tc>
            </w:tr>
          </w:tbl>
          <w:p w14:paraId="7B8A7C40" w14:textId="7BABBE5E" w:rsidR="007E4EFE" w:rsidRDefault="007E4EFE" w:rsidP="00160072">
            <w:pPr>
              <w:rPr>
                <w:rFonts w:asciiTheme="minorHAnsi" w:hAnsiTheme="minorHAnsi" w:cstheme="minorHAnsi"/>
                <w:sz w:val="20"/>
                <w:szCs w:val="20"/>
              </w:rPr>
            </w:pPr>
          </w:p>
          <w:p w14:paraId="06B31DDA" w14:textId="208CF7DC" w:rsidR="009B22CE" w:rsidRDefault="009B22CE" w:rsidP="00160072">
            <w:pPr>
              <w:rPr>
                <w:rFonts w:asciiTheme="minorHAnsi" w:hAnsiTheme="minorHAnsi" w:cstheme="minorHAnsi"/>
                <w:sz w:val="20"/>
                <w:szCs w:val="20"/>
              </w:rPr>
            </w:pPr>
          </w:p>
          <w:p w14:paraId="5B0D6738" w14:textId="2C3DC74E" w:rsidR="009B22CE" w:rsidRDefault="009B22CE" w:rsidP="00160072">
            <w:pPr>
              <w:rPr>
                <w:rFonts w:asciiTheme="minorHAnsi" w:hAnsiTheme="minorHAnsi" w:cstheme="minorHAnsi"/>
                <w:sz w:val="20"/>
                <w:szCs w:val="20"/>
              </w:rPr>
            </w:pPr>
          </w:p>
          <w:p w14:paraId="5913CDC1" w14:textId="67C95DD2" w:rsidR="009B22CE" w:rsidRDefault="009B22CE" w:rsidP="00160072">
            <w:pPr>
              <w:rPr>
                <w:rFonts w:asciiTheme="minorHAnsi" w:hAnsiTheme="minorHAnsi" w:cstheme="minorHAnsi"/>
                <w:sz w:val="20"/>
                <w:szCs w:val="20"/>
              </w:rPr>
            </w:pPr>
          </w:p>
          <w:p w14:paraId="33213308" w14:textId="1BAF8968" w:rsidR="009B22CE" w:rsidRDefault="009B22CE" w:rsidP="00160072">
            <w:pPr>
              <w:rPr>
                <w:rFonts w:asciiTheme="minorHAnsi" w:hAnsiTheme="minorHAnsi" w:cstheme="minorHAnsi"/>
                <w:sz w:val="20"/>
                <w:szCs w:val="20"/>
              </w:rPr>
            </w:pPr>
          </w:p>
          <w:p w14:paraId="383729E8" w14:textId="374F7BEE" w:rsidR="009B22CE" w:rsidRDefault="009B22CE" w:rsidP="00160072">
            <w:pPr>
              <w:rPr>
                <w:rFonts w:asciiTheme="minorHAnsi" w:hAnsiTheme="minorHAnsi" w:cs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4EFE" w:rsidRPr="00647619" w14:paraId="0D3B33F2" w14:textId="77777777" w:rsidTr="007E4EFE">
              <w:trPr>
                <w:jc w:val="center"/>
              </w:trPr>
              <w:tc>
                <w:tcPr>
                  <w:tcW w:w="5000" w:type="pct"/>
                  <w:shd w:val="clear" w:color="auto" w:fill="255694" w:themeFill="accent1"/>
                  <w:vAlign w:val="center"/>
                </w:tcPr>
                <w:p w14:paraId="0ACD9E36" w14:textId="77777777" w:rsidR="007E4EFE" w:rsidRPr="00647619" w:rsidRDefault="007E4EFE" w:rsidP="007E4EFE">
                  <w:pPr>
                    <w:rPr>
                      <w:rFonts w:asciiTheme="minorHAnsi" w:hAnsiTheme="minorHAnsi" w:cstheme="minorHAnsi"/>
                      <w:bCs/>
                      <w:color w:val="FFFFFF"/>
                      <w:sz w:val="20"/>
                      <w:szCs w:val="20"/>
                    </w:rPr>
                  </w:pPr>
                  <w:r w:rsidRPr="00647619">
                    <w:rPr>
                      <w:rFonts w:asciiTheme="minorHAnsi" w:hAnsiTheme="minorHAnsi" w:cstheme="minorHAnsi"/>
                      <w:bCs/>
                      <w:color w:val="FFFFFF"/>
                      <w:sz w:val="20"/>
                      <w:szCs w:val="20"/>
                    </w:rPr>
                    <w:t xml:space="preserve">USE FUTURE </w:t>
                  </w:r>
                  <w:r>
                    <w:rPr>
                      <w:rFonts w:asciiTheme="minorHAnsi" w:hAnsiTheme="minorHAnsi" w:cstheme="minorHAnsi"/>
                      <w:bCs/>
                      <w:color w:val="FFFFFF"/>
                      <w:sz w:val="20"/>
                      <w:szCs w:val="20"/>
                    </w:rPr>
                    <w:t>TENSE</w:t>
                  </w:r>
                </w:p>
              </w:tc>
            </w:tr>
            <w:tr w:rsidR="007E4EFE" w:rsidRPr="00647619" w14:paraId="7F46B2E9" w14:textId="77777777" w:rsidTr="007E4EFE">
              <w:trPr>
                <w:trHeight w:val="2592"/>
                <w:jc w:val="center"/>
              </w:trPr>
              <w:tc>
                <w:tcPr>
                  <w:tcW w:w="5000" w:type="pct"/>
                  <w:shd w:val="clear" w:color="auto" w:fill="FFFFFF"/>
                </w:tcPr>
                <w:p w14:paraId="3344727A" w14:textId="73A1EC18"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 </w:t>
                  </w:r>
                  <w:r w:rsidRPr="00647619">
                    <w:rPr>
                      <w:rFonts w:asciiTheme="minorHAnsi" w:hAnsiTheme="minorHAnsi" w:cstheme="minorHAnsi"/>
                      <w:bCs/>
                      <w:color w:val="E74AF1"/>
                      <w:sz w:val="20"/>
                      <w:szCs w:val="20"/>
                    </w:rPr>
                    <w:t>future</w:t>
                  </w:r>
                  <w:r w:rsidR="00C26FED">
                    <w:rPr>
                      <w:rFonts w:asciiTheme="minorHAnsi" w:hAnsiTheme="minorHAnsi" w:cstheme="minorHAnsi"/>
                      <w:bCs/>
                      <w:color w:val="E74AF1"/>
                      <w:sz w:val="20"/>
                      <w:szCs w:val="20"/>
                    </w:rPr>
                    <w:t>-tense</w:t>
                  </w:r>
                  <w:r w:rsidRPr="00647619">
                    <w:rPr>
                      <w:rFonts w:asciiTheme="minorHAnsi" w:hAnsiTheme="minorHAnsi" w:cstheme="minorHAnsi"/>
                      <w:bCs/>
                      <w:sz w:val="20"/>
                      <w:szCs w:val="20"/>
                    </w:rPr>
                    <w:t xml:space="preserve"> verb tells an action that will happen later.</w:t>
                  </w:r>
                </w:p>
                <w:p w14:paraId="63E88890" w14:textId="77777777" w:rsidR="007E4EFE" w:rsidRPr="00647619" w:rsidRDefault="007E4EFE" w:rsidP="007E4EFE">
                  <w:pPr>
                    <w:rPr>
                      <w:rFonts w:asciiTheme="minorHAnsi" w:hAnsiTheme="minorHAnsi" w:cstheme="minorHAnsi"/>
                      <w:bCs/>
                      <w:sz w:val="20"/>
                      <w:szCs w:val="20"/>
                    </w:rPr>
                  </w:pPr>
                </w:p>
                <w:p w14:paraId="6ACBD8C6"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Add the word </w:t>
                  </w:r>
                  <w:r w:rsidRPr="00647619">
                    <w:rPr>
                      <w:rFonts w:asciiTheme="minorHAnsi" w:hAnsiTheme="minorHAnsi" w:cstheme="minorHAnsi"/>
                      <w:bCs/>
                      <w:i/>
                      <w:sz w:val="20"/>
                      <w:szCs w:val="20"/>
                    </w:rPr>
                    <w:t>will</w:t>
                  </w:r>
                  <w:r w:rsidRPr="00647619">
                    <w:rPr>
                      <w:rFonts w:asciiTheme="minorHAnsi" w:hAnsiTheme="minorHAnsi" w:cstheme="minorHAnsi"/>
                      <w:bCs/>
                      <w:sz w:val="20"/>
                      <w:szCs w:val="20"/>
                    </w:rPr>
                    <w:t xml:space="preserve"> after the subject and before the verb. </w:t>
                  </w:r>
                </w:p>
                <w:p w14:paraId="29480351" w14:textId="77777777" w:rsidR="007E4EFE" w:rsidRPr="00647619" w:rsidRDefault="007E4EFE" w:rsidP="007E4EFE">
                  <w:pPr>
                    <w:rPr>
                      <w:rFonts w:asciiTheme="minorHAnsi" w:hAnsiTheme="minorHAnsi" w:cstheme="minorHAnsi"/>
                      <w:bCs/>
                      <w:sz w:val="20"/>
                      <w:szCs w:val="20"/>
                    </w:rPr>
                  </w:pPr>
                </w:p>
                <w:tbl>
                  <w:tblPr>
                    <w:tblStyle w:val="TableGrid"/>
                    <w:tblW w:w="0" w:type="auto"/>
                    <w:tblLayout w:type="fixed"/>
                    <w:tblLook w:val="04A0" w:firstRow="1" w:lastRow="0" w:firstColumn="1" w:lastColumn="0" w:noHBand="0" w:noVBand="1"/>
                  </w:tblPr>
                  <w:tblGrid>
                    <w:gridCol w:w="1975"/>
                    <w:gridCol w:w="1620"/>
                    <w:gridCol w:w="1440"/>
                    <w:gridCol w:w="1980"/>
                  </w:tblGrid>
                  <w:tr w:rsidR="007E4EFE" w:rsidRPr="00647619" w14:paraId="68779EB3" w14:textId="77777777" w:rsidTr="0022152E">
                    <w:tc>
                      <w:tcPr>
                        <w:tcW w:w="1975" w:type="dxa"/>
                        <w:shd w:val="clear" w:color="auto" w:fill="EDF5FB" w:themeFill="text2"/>
                      </w:tcPr>
                      <w:p w14:paraId="4AB3F6BE"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Subject</w:t>
                        </w:r>
                      </w:p>
                    </w:tc>
                    <w:tc>
                      <w:tcPr>
                        <w:tcW w:w="1620" w:type="dxa"/>
                        <w:shd w:val="clear" w:color="auto" w:fill="EDF5FB" w:themeFill="text2"/>
                      </w:tcPr>
                      <w:p w14:paraId="750DB954"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Will</w:t>
                        </w:r>
                      </w:p>
                    </w:tc>
                    <w:tc>
                      <w:tcPr>
                        <w:tcW w:w="1440" w:type="dxa"/>
                        <w:shd w:val="clear" w:color="auto" w:fill="EDF5FB" w:themeFill="text2"/>
                      </w:tcPr>
                      <w:p w14:paraId="2A8BB158"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Verb</w:t>
                        </w:r>
                      </w:p>
                    </w:tc>
                    <w:tc>
                      <w:tcPr>
                        <w:tcW w:w="1980" w:type="dxa"/>
                        <w:shd w:val="clear" w:color="auto" w:fill="EDF5FB" w:themeFill="text2"/>
                      </w:tcPr>
                      <w:p w14:paraId="4C1F511D" w14:textId="77777777" w:rsidR="007E4EFE" w:rsidRPr="00647619" w:rsidRDefault="007E4EFE" w:rsidP="007E4EFE">
                        <w:pPr>
                          <w:rPr>
                            <w:rFonts w:asciiTheme="minorHAnsi" w:hAnsiTheme="minorHAnsi" w:cstheme="minorHAnsi"/>
                            <w:b/>
                            <w:bCs/>
                            <w:sz w:val="20"/>
                            <w:szCs w:val="20"/>
                          </w:rPr>
                        </w:pPr>
                        <w:r w:rsidRPr="00647619">
                          <w:rPr>
                            <w:rFonts w:asciiTheme="minorHAnsi" w:hAnsiTheme="minorHAnsi" w:cstheme="minorHAnsi"/>
                            <w:b/>
                            <w:bCs/>
                            <w:sz w:val="20"/>
                            <w:szCs w:val="20"/>
                          </w:rPr>
                          <w:t>End of Sentence</w:t>
                        </w:r>
                      </w:p>
                    </w:tc>
                  </w:tr>
                  <w:tr w:rsidR="007E4EFE" w:rsidRPr="00647619" w14:paraId="72A581BB" w14:textId="77777777" w:rsidTr="0022152E">
                    <w:tc>
                      <w:tcPr>
                        <w:tcW w:w="1975" w:type="dxa"/>
                      </w:tcPr>
                      <w:p w14:paraId="0AC73601"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I </w:t>
                        </w:r>
                      </w:p>
                      <w:p w14:paraId="176F7D3D" w14:textId="77777777" w:rsidR="00C67623" w:rsidRPr="00647619" w:rsidRDefault="00C67623" w:rsidP="00C67623">
                        <w:pPr>
                          <w:rPr>
                            <w:rFonts w:asciiTheme="minorHAnsi" w:hAnsiTheme="minorHAnsi" w:cstheme="minorHAnsi"/>
                            <w:bCs/>
                            <w:sz w:val="20"/>
                            <w:szCs w:val="20"/>
                          </w:rPr>
                        </w:pPr>
                        <w:r>
                          <w:rPr>
                            <w:rFonts w:asciiTheme="minorHAnsi" w:hAnsiTheme="minorHAnsi" w:cstheme="minorHAnsi"/>
                            <w:bCs/>
                            <w:sz w:val="20"/>
                            <w:szCs w:val="20"/>
                          </w:rPr>
                          <w:t>Y</w:t>
                        </w:r>
                        <w:r w:rsidRPr="00647619">
                          <w:rPr>
                            <w:rFonts w:asciiTheme="minorHAnsi" w:hAnsiTheme="minorHAnsi" w:cstheme="minorHAnsi"/>
                            <w:bCs/>
                            <w:sz w:val="20"/>
                            <w:szCs w:val="20"/>
                          </w:rPr>
                          <w:t>ou</w:t>
                        </w:r>
                      </w:p>
                      <w:p w14:paraId="2B243B78" w14:textId="77777777" w:rsidR="00C67623" w:rsidRPr="00647619" w:rsidRDefault="00C67623" w:rsidP="00C67623">
                        <w:pPr>
                          <w:rPr>
                            <w:rFonts w:asciiTheme="minorHAnsi" w:hAnsiTheme="minorHAnsi" w:cstheme="minorHAnsi"/>
                            <w:bCs/>
                            <w:sz w:val="20"/>
                            <w:szCs w:val="20"/>
                          </w:rPr>
                        </w:pPr>
                        <w:r>
                          <w:rPr>
                            <w:rFonts w:asciiTheme="minorHAnsi" w:hAnsiTheme="minorHAnsi" w:cstheme="minorHAnsi"/>
                            <w:bCs/>
                            <w:sz w:val="20"/>
                            <w:szCs w:val="20"/>
                          </w:rPr>
                          <w:t>H</w:t>
                        </w:r>
                        <w:r w:rsidRPr="00647619">
                          <w:rPr>
                            <w:rFonts w:asciiTheme="minorHAnsi" w:hAnsiTheme="minorHAnsi" w:cstheme="minorHAnsi"/>
                            <w:bCs/>
                            <w:sz w:val="20"/>
                            <w:szCs w:val="20"/>
                          </w:rPr>
                          <w:t xml:space="preserve">e, </w:t>
                        </w:r>
                        <w:r>
                          <w:rPr>
                            <w:rFonts w:asciiTheme="minorHAnsi" w:hAnsiTheme="minorHAnsi" w:cstheme="minorHAnsi"/>
                            <w:bCs/>
                            <w:sz w:val="20"/>
                            <w:szCs w:val="20"/>
                          </w:rPr>
                          <w:t>S</w:t>
                        </w:r>
                        <w:r w:rsidRPr="00647619">
                          <w:rPr>
                            <w:rFonts w:asciiTheme="minorHAnsi" w:hAnsiTheme="minorHAnsi" w:cstheme="minorHAnsi"/>
                            <w:bCs/>
                            <w:sz w:val="20"/>
                            <w:szCs w:val="20"/>
                          </w:rPr>
                          <w:t xml:space="preserve">he, </w:t>
                        </w:r>
                        <w:r>
                          <w:rPr>
                            <w:rFonts w:asciiTheme="minorHAnsi" w:hAnsiTheme="minorHAnsi" w:cstheme="minorHAnsi"/>
                            <w:bCs/>
                            <w:sz w:val="20"/>
                            <w:szCs w:val="20"/>
                          </w:rPr>
                          <w:t>I</w:t>
                        </w:r>
                        <w:r w:rsidRPr="00647619">
                          <w:rPr>
                            <w:rFonts w:asciiTheme="minorHAnsi" w:hAnsiTheme="minorHAnsi" w:cstheme="minorHAnsi"/>
                            <w:bCs/>
                            <w:sz w:val="20"/>
                            <w:szCs w:val="20"/>
                          </w:rPr>
                          <w:t>t</w:t>
                        </w:r>
                      </w:p>
                      <w:p w14:paraId="280A27D0" w14:textId="77777777" w:rsidR="00C67623" w:rsidRPr="00647619" w:rsidRDefault="00C67623" w:rsidP="00C67623">
                        <w:pPr>
                          <w:rPr>
                            <w:rFonts w:asciiTheme="minorHAnsi" w:hAnsiTheme="minorHAnsi" w:cstheme="minorHAnsi"/>
                            <w:bCs/>
                            <w:sz w:val="20"/>
                            <w:szCs w:val="20"/>
                          </w:rPr>
                        </w:pPr>
                        <w:r>
                          <w:rPr>
                            <w:rFonts w:asciiTheme="minorHAnsi" w:hAnsiTheme="minorHAnsi" w:cstheme="minorHAnsi"/>
                            <w:bCs/>
                            <w:sz w:val="20"/>
                            <w:szCs w:val="20"/>
                          </w:rPr>
                          <w:t>W</w:t>
                        </w:r>
                        <w:r w:rsidRPr="00647619">
                          <w:rPr>
                            <w:rFonts w:asciiTheme="minorHAnsi" w:hAnsiTheme="minorHAnsi" w:cstheme="minorHAnsi"/>
                            <w:bCs/>
                            <w:sz w:val="20"/>
                            <w:szCs w:val="20"/>
                          </w:rPr>
                          <w:t>e</w:t>
                        </w:r>
                      </w:p>
                      <w:p w14:paraId="14CCA6BA" w14:textId="0CC18A7D" w:rsidR="007E4EFE" w:rsidRPr="00647619" w:rsidRDefault="00C67623" w:rsidP="007E4EFE">
                        <w:pPr>
                          <w:rPr>
                            <w:rFonts w:asciiTheme="minorHAnsi" w:hAnsiTheme="minorHAnsi" w:cstheme="minorHAnsi"/>
                            <w:bCs/>
                            <w:sz w:val="20"/>
                            <w:szCs w:val="20"/>
                          </w:rPr>
                        </w:pPr>
                        <w:r>
                          <w:rPr>
                            <w:rFonts w:asciiTheme="minorHAnsi" w:hAnsiTheme="minorHAnsi" w:cstheme="minorHAnsi"/>
                            <w:bCs/>
                            <w:sz w:val="20"/>
                            <w:szCs w:val="20"/>
                          </w:rPr>
                          <w:t>T</w:t>
                        </w:r>
                        <w:r w:rsidRPr="00647619">
                          <w:rPr>
                            <w:rFonts w:asciiTheme="minorHAnsi" w:hAnsiTheme="minorHAnsi" w:cstheme="minorHAnsi"/>
                            <w:bCs/>
                            <w:sz w:val="20"/>
                            <w:szCs w:val="20"/>
                          </w:rPr>
                          <w:t>hey</w:t>
                        </w:r>
                      </w:p>
                    </w:tc>
                    <w:tc>
                      <w:tcPr>
                        <w:tcW w:w="1620" w:type="dxa"/>
                      </w:tcPr>
                      <w:p w14:paraId="0A24D74F" w14:textId="77777777" w:rsidR="007E4EFE" w:rsidRPr="00647619" w:rsidRDefault="007E4EFE" w:rsidP="007E4EFE">
                        <w:pPr>
                          <w:rPr>
                            <w:rFonts w:asciiTheme="minorHAnsi" w:hAnsiTheme="minorHAnsi" w:cstheme="minorHAnsi"/>
                            <w:bCs/>
                            <w:color w:val="E74AF1"/>
                            <w:sz w:val="20"/>
                            <w:szCs w:val="20"/>
                          </w:rPr>
                        </w:pPr>
                      </w:p>
                      <w:p w14:paraId="4264ABD8" w14:textId="77777777" w:rsidR="007E4EFE" w:rsidRPr="00647619" w:rsidRDefault="007E4EFE" w:rsidP="007E4EFE">
                        <w:pPr>
                          <w:rPr>
                            <w:rFonts w:asciiTheme="minorHAnsi" w:hAnsiTheme="minorHAnsi" w:cstheme="minorHAnsi"/>
                            <w:bCs/>
                            <w:color w:val="E74AF1"/>
                            <w:sz w:val="20"/>
                            <w:szCs w:val="20"/>
                          </w:rPr>
                        </w:pPr>
                      </w:p>
                      <w:p w14:paraId="2B215583" w14:textId="77777777" w:rsidR="007E4EFE" w:rsidRPr="00647619" w:rsidRDefault="007E4EFE" w:rsidP="007E4EFE">
                        <w:pPr>
                          <w:rPr>
                            <w:rFonts w:asciiTheme="minorHAnsi" w:hAnsiTheme="minorHAnsi" w:cstheme="minorHAnsi"/>
                            <w:bCs/>
                            <w:color w:val="E74AF1"/>
                            <w:sz w:val="20"/>
                            <w:szCs w:val="20"/>
                          </w:rPr>
                        </w:pPr>
                        <w:r w:rsidRPr="00647619">
                          <w:rPr>
                            <w:rFonts w:asciiTheme="minorHAnsi" w:hAnsiTheme="minorHAnsi" w:cstheme="minorHAnsi"/>
                            <w:bCs/>
                            <w:color w:val="E74AF1"/>
                            <w:sz w:val="20"/>
                            <w:szCs w:val="20"/>
                          </w:rPr>
                          <w:t>will</w:t>
                        </w:r>
                      </w:p>
                    </w:tc>
                    <w:tc>
                      <w:tcPr>
                        <w:tcW w:w="1440" w:type="dxa"/>
                      </w:tcPr>
                      <w:p w14:paraId="38DA467A" w14:textId="77777777" w:rsidR="007E4EFE" w:rsidRPr="00647619" w:rsidRDefault="007E4EFE" w:rsidP="007E4EFE">
                        <w:pPr>
                          <w:rPr>
                            <w:rFonts w:asciiTheme="minorHAnsi" w:hAnsiTheme="minorHAnsi" w:cstheme="minorHAnsi"/>
                            <w:bCs/>
                            <w:color w:val="E74AF1"/>
                            <w:sz w:val="20"/>
                            <w:szCs w:val="20"/>
                          </w:rPr>
                        </w:pPr>
                      </w:p>
                      <w:p w14:paraId="28CE7F87" w14:textId="77777777" w:rsidR="007E4EFE" w:rsidRPr="00647619" w:rsidRDefault="007E4EFE" w:rsidP="007E4EFE">
                        <w:pPr>
                          <w:rPr>
                            <w:rFonts w:asciiTheme="minorHAnsi" w:hAnsiTheme="minorHAnsi" w:cstheme="minorHAnsi"/>
                            <w:bCs/>
                            <w:color w:val="E74AF1"/>
                            <w:sz w:val="20"/>
                            <w:szCs w:val="20"/>
                          </w:rPr>
                        </w:pPr>
                      </w:p>
                      <w:p w14:paraId="14FF2348" w14:textId="77EA8F02" w:rsidR="007E4EFE" w:rsidRPr="00647619" w:rsidRDefault="00C26FED" w:rsidP="007E4EFE">
                        <w:pPr>
                          <w:rPr>
                            <w:rFonts w:asciiTheme="minorHAnsi" w:hAnsiTheme="minorHAnsi" w:cstheme="minorHAnsi"/>
                            <w:bCs/>
                            <w:color w:val="E74AF1"/>
                            <w:sz w:val="20"/>
                            <w:szCs w:val="20"/>
                          </w:rPr>
                        </w:pPr>
                        <w:r>
                          <w:rPr>
                            <w:rFonts w:asciiTheme="minorHAnsi" w:hAnsiTheme="minorHAnsi" w:cstheme="minorHAnsi"/>
                            <w:bCs/>
                            <w:color w:val="E74AF1"/>
                            <w:sz w:val="20"/>
                            <w:szCs w:val="20"/>
                          </w:rPr>
                          <w:t>p</w:t>
                        </w:r>
                        <w:r w:rsidR="007E4EFE" w:rsidRPr="00647619">
                          <w:rPr>
                            <w:rFonts w:asciiTheme="minorHAnsi" w:hAnsiTheme="minorHAnsi" w:cstheme="minorHAnsi"/>
                            <w:bCs/>
                            <w:color w:val="E74AF1"/>
                            <w:sz w:val="20"/>
                            <w:szCs w:val="20"/>
                          </w:rPr>
                          <w:t>lay</w:t>
                        </w:r>
                      </w:p>
                    </w:tc>
                    <w:tc>
                      <w:tcPr>
                        <w:tcW w:w="1980" w:type="dxa"/>
                      </w:tcPr>
                      <w:p w14:paraId="1AF92E57" w14:textId="77777777" w:rsidR="007E4EFE" w:rsidRPr="00647619" w:rsidRDefault="007E4EFE" w:rsidP="007E4EFE">
                        <w:pPr>
                          <w:rPr>
                            <w:rFonts w:asciiTheme="minorHAnsi" w:hAnsiTheme="minorHAnsi" w:cstheme="minorHAnsi"/>
                            <w:bCs/>
                            <w:color w:val="E74AF1"/>
                            <w:sz w:val="20"/>
                            <w:szCs w:val="20"/>
                          </w:rPr>
                        </w:pPr>
                      </w:p>
                      <w:p w14:paraId="64738763" w14:textId="77777777" w:rsidR="007E4EFE" w:rsidRPr="00647619" w:rsidRDefault="007E4EFE" w:rsidP="007E4EFE">
                        <w:pPr>
                          <w:rPr>
                            <w:rFonts w:asciiTheme="minorHAnsi" w:hAnsiTheme="minorHAnsi" w:cstheme="minorHAnsi"/>
                            <w:bCs/>
                            <w:color w:val="E74AF1"/>
                            <w:sz w:val="20"/>
                            <w:szCs w:val="20"/>
                          </w:rPr>
                        </w:pPr>
                      </w:p>
                      <w:p w14:paraId="3F1DBB41" w14:textId="77777777" w:rsidR="007E4EFE" w:rsidRPr="00647619" w:rsidRDefault="007E4EFE" w:rsidP="007E4EFE">
                        <w:pPr>
                          <w:rPr>
                            <w:rFonts w:asciiTheme="minorHAnsi" w:hAnsiTheme="minorHAnsi" w:cstheme="minorHAnsi"/>
                            <w:bCs/>
                            <w:sz w:val="20"/>
                            <w:szCs w:val="20"/>
                          </w:rPr>
                        </w:pPr>
                        <w:r w:rsidRPr="00647619">
                          <w:rPr>
                            <w:rFonts w:asciiTheme="minorHAnsi" w:hAnsiTheme="minorHAnsi" w:cstheme="minorHAnsi"/>
                            <w:bCs/>
                            <w:sz w:val="20"/>
                            <w:szCs w:val="20"/>
                          </w:rPr>
                          <w:t xml:space="preserve">tomorrow. </w:t>
                        </w:r>
                      </w:p>
                    </w:tc>
                  </w:tr>
                </w:tbl>
                <w:p w14:paraId="526EC9F6" w14:textId="77777777" w:rsidR="007E4EFE" w:rsidRPr="00647619" w:rsidRDefault="007E4EFE" w:rsidP="007E4EFE">
                  <w:pPr>
                    <w:rPr>
                      <w:rFonts w:asciiTheme="minorHAnsi" w:hAnsiTheme="minorHAnsi" w:cstheme="minorHAnsi"/>
                      <w:b/>
                      <w:bCs/>
                      <w:color w:val="255694"/>
                      <w:sz w:val="20"/>
                      <w:szCs w:val="20"/>
                    </w:rPr>
                  </w:pPr>
                </w:p>
              </w:tc>
            </w:tr>
          </w:tbl>
          <w:p w14:paraId="564A9EF6" w14:textId="77777777" w:rsidR="007E4EFE" w:rsidRPr="000C0264" w:rsidRDefault="007E4EFE" w:rsidP="007E4EF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4EFE" w:rsidRPr="000C0264" w14:paraId="1856373D" w14:textId="77777777" w:rsidTr="007E4EFE">
              <w:trPr>
                <w:tblHeader/>
                <w:jc w:val="center"/>
              </w:trPr>
              <w:tc>
                <w:tcPr>
                  <w:tcW w:w="5000" w:type="pct"/>
                  <w:shd w:val="clear" w:color="auto" w:fill="255694" w:themeFill="accent1"/>
                  <w:vAlign w:val="center"/>
                </w:tcPr>
                <w:p w14:paraId="07C12933" w14:textId="77777777" w:rsidR="007E4EFE" w:rsidRPr="000C0264" w:rsidRDefault="007E4EFE" w:rsidP="007E4EFE">
                  <w:pPr>
                    <w:rPr>
                      <w:bCs/>
                      <w:color w:val="FFFFFF"/>
                      <w:sz w:val="20"/>
                      <w:szCs w:val="20"/>
                    </w:rPr>
                  </w:pPr>
                  <w:r>
                    <w:rPr>
                      <w:bCs/>
                      <w:color w:val="FFFFFF"/>
                      <w:sz w:val="20"/>
                      <w:szCs w:val="20"/>
                    </w:rPr>
                    <w:t>USE PAST, PRESENT, AND FUTURE TENSE</w:t>
                  </w:r>
                  <w:r w:rsidRPr="000C0264">
                    <w:rPr>
                      <w:bCs/>
                      <w:color w:val="FFFFFF"/>
                      <w:sz w:val="20"/>
                      <w:szCs w:val="20"/>
                    </w:rPr>
                    <w:t xml:space="preserve"> PRACTICE </w:t>
                  </w:r>
                </w:p>
              </w:tc>
            </w:tr>
            <w:tr w:rsidR="007E4EFE" w:rsidRPr="000C0264" w14:paraId="03F5A722" w14:textId="77777777" w:rsidTr="007E4EFE">
              <w:trPr>
                <w:trHeight w:val="2160"/>
                <w:jc w:val="center"/>
              </w:trPr>
              <w:tc>
                <w:tcPr>
                  <w:tcW w:w="5000" w:type="pct"/>
                  <w:shd w:val="clear" w:color="auto" w:fill="FFFFFF"/>
                </w:tcPr>
                <w:p w14:paraId="3E91CAFE" w14:textId="77777777" w:rsidR="007E4EFE" w:rsidRDefault="007E4EFE" w:rsidP="007E4EFE">
                  <w:pPr>
                    <w:widowControl w:val="0"/>
                    <w:tabs>
                      <w:tab w:val="left" w:pos="1872"/>
                    </w:tabs>
                    <w:rPr>
                      <w:rFonts w:cs="Times New Roman"/>
                      <w:b/>
                      <w:bCs/>
                      <w:sz w:val="20"/>
                      <w:szCs w:val="20"/>
                    </w:rPr>
                  </w:pPr>
                </w:p>
                <w:p w14:paraId="7A255613" w14:textId="6D748EE9" w:rsidR="007E4EFE" w:rsidRPr="00647619" w:rsidRDefault="007E4EFE" w:rsidP="007E4EFE">
                  <w:pPr>
                    <w:widowControl w:val="0"/>
                    <w:tabs>
                      <w:tab w:val="left" w:pos="1872"/>
                    </w:tabs>
                    <w:rPr>
                      <w:rFonts w:cs="Times New Roman"/>
                      <w:bCs/>
                      <w:sz w:val="20"/>
                      <w:szCs w:val="20"/>
                    </w:rPr>
                  </w:pPr>
                  <w:r w:rsidRPr="00647619">
                    <w:rPr>
                      <w:rFonts w:cs="Times New Roman"/>
                      <w:b/>
                      <w:bCs/>
                      <w:sz w:val="20"/>
                      <w:szCs w:val="20"/>
                    </w:rPr>
                    <w:t xml:space="preserve">Directions: </w:t>
                  </w:r>
                  <w:r w:rsidRPr="00647619">
                    <w:rPr>
                      <w:rFonts w:cs="Times New Roman"/>
                      <w:bCs/>
                      <w:sz w:val="20"/>
                      <w:szCs w:val="20"/>
                    </w:rPr>
                    <w:t>For each verb below, write the past, present, and future tense for th</w:t>
                  </w:r>
                  <w:r w:rsidR="00C26FED">
                    <w:rPr>
                      <w:rFonts w:cs="Times New Roman"/>
                      <w:bCs/>
                      <w:sz w:val="20"/>
                      <w:szCs w:val="20"/>
                    </w:rPr>
                    <w:t>at</w:t>
                  </w:r>
                  <w:r w:rsidRPr="00647619">
                    <w:rPr>
                      <w:rFonts w:cs="Times New Roman"/>
                      <w:bCs/>
                      <w:sz w:val="20"/>
                      <w:szCs w:val="20"/>
                    </w:rPr>
                    <w:t xml:space="preserve"> subject.</w:t>
                  </w:r>
                </w:p>
                <w:p w14:paraId="05641503" w14:textId="77777777" w:rsidR="007E4EFE" w:rsidRPr="000C0264" w:rsidRDefault="007E4EFE" w:rsidP="007E4EFE">
                  <w:pPr>
                    <w:widowControl w:val="0"/>
                    <w:rPr>
                      <w:rFonts w:cs="Times New Roman"/>
                      <w:b/>
                      <w:bCs/>
                    </w:rPr>
                  </w:pPr>
                </w:p>
                <w:tbl>
                  <w:tblPr>
                    <w:tblStyle w:val="TableGrid"/>
                    <w:tblW w:w="0" w:type="auto"/>
                    <w:tblLayout w:type="fixed"/>
                    <w:tblLook w:val="04A0" w:firstRow="1" w:lastRow="0" w:firstColumn="1" w:lastColumn="0" w:noHBand="0" w:noVBand="1"/>
                  </w:tblPr>
                  <w:tblGrid>
                    <w:gridCol w:w="2175"/>
                    <w:gridCol w:w="2117"/>
                    <w:gridCol w:w="2098"/>
                    <w:gridCol w:w="2172"/>
                    <w:gridCol w:w="2002"/>
                  </w:tblGrid>
                  <w:tr w:rsidR="007E4EFE" w14:paraId="632018DE" w14:textId="77777777" w:rsidTr="0022152E">
                    <w:tc>
                      <w:tcPr>
                        <w:tcW w:w="2175" w:type="dxa"/>
                        <w:shd w:val="clear" w:color="auto" w:fill="EDF5FB" w:themeFill="text2"/>
                      </w:tcPr>
                      <w:p w14:paraId="6B86BC2D"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Subject</w:t>
                        </w:r>
                      </w:p>
                    </w:tc>
                    <w:tc>
                      <w:tcPr>
                        <w:tcW w:w="2117" w:type="dxa"/>
                        <w:shd w:val="clear" w:color="auto" w:fill="EDF5FB" w:themeFill="text2"/>
                      </w:tcPr>
                      <w:p w14:paraId="2AEDEB02"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Verb</w:t>
                        </w:r>
                      </w:p>
                    </w:tc>
                    <w:tc>
                      <w:tcPr>
                        <w:tcW w:w="2098" w:type="dxa"/>
                        <w:shd w:val="clear" w:color="auto" w:fill="EDF5FB" w:themeFill="text2"/>
                      </w:tcPr>
                      <w:p w14:paraId="045D6B7F" w14:textId="524F6FC8"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 xml:space="preserve">Past </w:t>
                        </w:r>
                        <w:r w:rsidR="00C26FED">
                          <w:rPr>
                            <w:rFonts w:asciiTheme="minorHAnsi" w:hAnsiTheme="minorHAnsi" w:cstheme="minorHAnsi"/>
                            <w:sz w:val="20"/>
                            <w:szCs w:val="20"/>
                          </w:rPr>
                          <w:t xml:space="preserve"> Tense</w:t>
                        </w:r>
                      </w:p>
                    </w:tc>
                    <w:tc>
                      <w:tcPr>
                        <w:tcW w:w="2172" w:type="dxa"/>
                        <w:shd w:val="clear" w:color="auto" w:fill="EDF5FB" w:themeFill="text2"/>
                      </w:tcPr>
                      <w:p w14:paraId="0EF18A5B" w14:textId="6E6C6495"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Present</w:t>
                        </w:r>
                        <w:r w:rsidR="00C26FED">
                          <w:rPr>
                            <w:rFonts w:asciiTheme="minorHAnsi" w:hAnsiTheme="minorHAnsi" w:cstheme="minorHAnsi"/>
                            <w:sz w:val="20"/>
                            <w:szCs w:val="20"/>
                          </w:rPr>
                          <w:t xml:space="preserve"> Tense</w:t>
                        </w:r>
                      </w:p>
                    </w:tc>
                    <w:tc>
                      <w:tcPr>
                        <w:tcW w:w="2002" w:type="dxa"/>
                        <w:shd w:val="clear" w:color="auto" w:fill="EDF5FB" w:themeFill="text2"/>
                      </w:tcPr>
                      <w:p w14:paraId="635586C5" w14:textId="7B181759"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Future</w:t>
                        </w:r>
                        <w:r w:rsidR="00C26FED">
                          <w:rPr>
                            <w:rFonts w:asciiTheme="minorHAnsi" w:hAnsiTheme="minorHAnsi" w:cstheme="minorHAnsi"/>
                            <w:sz w:val="20"/>
                            <w:szCs w:val="20"/>
                          </w:rPr>
                          <w:t xml:space="preserve"> Tense</w:t>
                        </w:r>
                      </w:p>
                    </w:tc>
                  </w:tr>
                  <w:tr w:rsidR="007E4EFE" w14:paraId="4B47AF09" w14:textId="77777777" w:rsidTr="0022152E">
                    <w:tc>
                      <w:tcPr>
                        <w:tcW w:w="2175" w:type="dxa"/>
                      </w:tcPr>
                      <w:p w14:paraId="6166ECAA"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I</w:t>
                        </w:r>
                      </w:p>
                    </w:tc>
                    <w:tc>
                      <w:tcPr>
                        <w:tcW w:w="2117" w:type="dxa"/>
                      </w:tcPr>
                      <w:p w14:paraId="449224CD" w14:textId="77777777" w:rsidR="007E4EFE" w:rsidRPr="00036914" w:rsidRDefault="007E4EFE" w:rsidP="007E4EFE">
                        <w:pPr>
                          <w:widowControl w:val="0"/>
                          <w:rPr>
                            <w:rFonts w:asciiTheme="minorHAnsi" w:hAnsiTheme="minorHAnsi" w:cstheme="minorHAnsi"/>
                            <w:color w:val="auto"/>
                            <w:sz w:val="20"/>
                            <w:szCs w:val="20"/>
                          </w:rPr>
                        </w:pPr>
                        <w:r w:rsidRPr="00036914">
                          <w:rPr>
                            <w:rFonts w:asciiTheme="minorHAnsi" w:hAnsiTheme="minorHAnsi" w:cstheme="minorHAnsi"/>
                            <w:color w:val="auto"/>
                            <w:sz w:val="20"/>
                            <w:szCs w:val="20"/>
                          </w:rPr>
                          <w:t>try</w:t>
                        </w:r>
                      </w:p>
                    </w:tc>
                    <w:tc>
                      <w:tcPr>
                        <w:tcW w:w="2098" w:type="dxa"/>
                      </w:tcPr>
                      <w:p w14:paraId="359AADA8"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tried</w:t>
                        </w:r>
                      </w:p>
                    </w:tc>
                    <w:tc>
                      <w:tcPr>
                        <w:tcW w:w="2172" w:type="dxa"/>
                      </w:tcPr>
                      <w:p w14:paraId="0A04D010"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try</w:t>
                        </w:r>
                      </w:p>
                    </w:tc>
                    <w:tc>
                      <w:tcPr>
                        <w:tcW w:w="2002" w:type="dxa"/>
                      </w:tcPr>
                      <w:p w14:paraId="75AEBAF8"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will try</w:t>
                        </w:r>
                      </w:p>
                    </w:tc>
                  </w:tr>
                  <w:tr w:rsidR="007E4EFE" w14:paraId="29C1D625" w14:textId="77777777" w:rsidTr="0022152E">
                    <w:tc>
                      <w:tcPr>
                        <w:tcW w:w="2175" w:type="dxa"/>
                      </w:tcPr>
                      <w:p w14:paraId="1812B853"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You</w:t>
                        </w:r>
                      </w:p>
                    </w:tc>
                    <w:tc>
                      <w:tcPr>
                        <w:tcW w:w="2117" w:type="dxa"/>
                      </w:tcPr>
                      <w:p w14:paraId="213609A4" w14:textId="77777777" w:rsidR="007E4EFE" w:rsidRPr="00036914" w:rsidRDefault="007E4EFE" w:rsidP="007E4EFE">
                        <w:pPr>
                          <w:widowControl w:val="0"/>
                          <w:rPr>
                            <w:rFonts w:asciiTheme="minorHAnsi" w:hAnsiTheme="minorHAnsi" w:cstheme="minorHAnsi"/>
                            <w:color w:val="auto"/>
                            <w:sz w:val="20"/>
                            <w:szCs w:val="20"/>
                          </w:rPr>
                        </w:pPr>
                        <w:r w:rsidRPr="00036914">
                          <w:rPr>
                            <w:rFonts w:asciiTheme="minorHAnsi" w:hAnsiTheme="minorHAnsi" w:cstheme="minorHAnsi"/>
                            <w:color w:val="auto"/>
                            <w:sz w:val="20"/>
                            <w:szCs w:val="20"/>
                          </w:rPr>
                          <w:t>plop</w:t>
                        </w:r>
                      </w:p>
                    </w:tc>
                    <w:tc>
                      <w:tcPr>
                        <w:tcW w:w="2098" w:type="dxa"/>
                      </w:tcPr>
                      <w:p w14:paraId="311CA8FA"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plopped</w:t>
                        </w:r>
                      </w:p>
                    </w:tc>
                    <w:tc>
                      <w:tcPr>
                        <w:tcW w:w="2172" w:type="dxa"/>
                      </w:tcPr>
                      <w:p w14:paraId="338B54D7"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plop</w:t>
                        </w:r>
                      </w:p>
                    </w:tc>
                    <w:tc>
                      <w:tcPr>
                        <w:tcW w:w="2002" w:type="dxa"/>
                      </w:tcPr>
                      <w:p w14:paraId="034283AB"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will plop</w:t>
                        </w:r>
                      </w:p>
                    </w:tc>
                  </w:tr>
                  <w:tr w:rsidR="007E4EFE" w14:paraId="4D9D9D4D" w14:textId="77777777" w:rsidTr="0022152E">
                    <w:tc>
                      <w:tcPr>
                        <w:tcW w:w="2175" w:type="dxa"/>
                      </w:tcPr>
                      <w:p w14:paraId="0C410491" w14:textId="77777777" w:rsidR="007E4EFE" w:rsidRPr="00647619" w:rsidRDefault="007E4EFE" w:rsidP="007E4EFE">
                        <w:pPr>
                          <w:widowControl w:val="0"/>
                          <w:rPr>
                            <w:rFonts w:asciiTheme="minorHAnsi" w:hAnsiTheme="minorHAnsi" w:cstheme="minorHAnsi"/>
                            <w:sz w:val="20"/>
                            <w:szCs w:val="20"/>
                          </w:rPr>
                        </w:pPr>
                        <w:r w:rsidRPr="00647619">
                          <w:rPr>
                            <w:rFonts w:asciiTheme="minorHAnsi" w:hAnsiTheme="minorHAnsi" w:cstheme="minorHAnsi"/>
                            <w:sz w:val="20"/>
                            <w:szCs w:val="20"/>
                          </w:rPr>
                          <w:t>They</w:t>
                        </w:r>
                      </w:p>
                    </w:tc>
                    <w:tc>
                      <w:tcPr>
                        <w:tcW w:w="2117" w:type="dxa"/>
                      </w:tcPr>
                      <w:p w14:paraId="3558DEDB" w14:textId="77777777" w:rsidR="007E4EFE" w:rsidRPr="00036914" w:rsidRDefault="007E4EFE" w:rsidP="007E4EFE">
                        <w:pPr>
                          <w:widowControl w:val="0"/>
                          <w:rPr>
                            <w:rFonts w:asciiTheme="minorHAnsi" w:hAnsiTheme="minorHAnsi" w:cstheme="minorHAnsi"/>
                            <w:color w:val="auto"/>
                            <w:sz w:val="20"/>
                            <w:szCs w:val="20"/>
                          </w:rPr>
                        </w:pPr>
                        <w:r w:rsidRPr="00036914">
                          <w:rPr>
                            <w:rFonts w:asciiTheme="minorHAnsi" w:hAnsiTheme="minorHAnsi" w:cstheme="minorHAnsi"/>
                            <w:color w:val="auto"/>
                            <w:sz w:val="20"/>
                            <w:szCs w:val="20"/>
                          </w:rPr>
                          <w:t>save</w:t>
                        </w:r>
                      </w:p>
                    </w:tc>
                    <w:tc>
                      <w:tcPr>
                        <w:tcW w:w="2098" w:type="dxa"/>
                      </w:tcPr>
                      <w:p w14:paraId="2D6A4988"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saved</w:t>
                        </w:r>
                      </w:p>
                    </w:tc>
                    <w:tc>
                      <w:tcPr>
                        <w:tcW w:w="2172" w:type="dxa"/>
                      </w:tcPr>
                      <w:p w14:paraId="6193B54E"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save</w:t>
                        </w:r>
                      </w:p>
                    </w:tc>
                    <w:tc>
                      <w:tcPr>
                        <w:tcW w:w="2002" w:type="dxa"/>
                      </w:tcPr>
                      <w:p w14:paraId="7A9F5570" w14:textId="77777777" w:rsidR="007E4EFE" w:rsidRPr="00647619" w:rsidRDefault="007E4EFE" w:rsidP="007E4EFE">
                        <w:pPr>
                          <w:widowControl w:val="0"/>
                          <w:rPr>
                            <w:rFonts w:asciiTheme="minorHAnsi" w:hAnsiTheme="minorHAnsi" w:cstheme="minorHAnsi"/>
                            <w:color w:val="FF0000"/>
                            <w:sz w:val="20"/>
                            <w:szCs w:val="20"/>
                          </w:rPr>
                        </w:pPr>
                        <w:r w:rsidRPr="00647619">
                          <w:rPr>
                            <w:rFonts w:asciiTheme="minorHAnsi" w:hAnsiTheme="minorHAnsi" w:cstheme="minorHAnsi"/>
                            <w:color w:val="FF0000"/>
                            <w:sz w:val="20"/>
                            <w:szCs w:val="20"/>
                          </w:rPr>
                          <w:t>will save</w:t>
                        </w:r>
                      </w:p>
                    </w:tc>
                  </w:tr>
                </w:tbl>
                <w:p w14:paraId="32A8774E" w14:textId="77777777" w:rsidR="007E4EFE" w:rsidRPr="000C0264" w:rsidRDefault="007E4EFE" w:rsidP="007E4EFE">
                  <w:pPr>
                    <w:widowControl w:val="0"/>
                    <w:rPr>
                      <w:rFonts w:ascii="Times New Roman" w:hAnsi="Times New Roman" w:cs="Times New Roman"/>
                    </w:rPr>
                  </w:pPr>
                </w:p>
              </w:tc>
            </w:tr>
          </w:tbl>
          <w:p w14:paraId="021974E2" w14:textId="77777777" w:rsidR="007E4EFE" w:rsidRPr="000C0264" w:rsidRDefault="007E4EFE" w:rsidP="007E4EFE"/>
          <w:p w14:paraId="5558A1B0" w14:textId="77777777" w:rsidR="00492D96" w:rsidRDefault="00492D96" w:rsidP="0022152E">
            <w:pPr>
              <w:rPr>
                <w:bCs/>
                <w:sz w:val="20"/>
                <w:szCs w:val="20"/>
              </w:rPr>
            </w:pPr>
          </w:p>
          <w:p w14:paraId="25BA0998" w14:textId="77777777" w:rsidR="00492D96" w:rsidRPr="0018224F" w:rsidRDefault="00492D96" w:rsidP="0022152E">
            <w:pPr>
              <w:rPr>
                <w:smallCaps/>
              </w:rPr>
            </w:pPr>
          </w:p>
        </w:tc>
      </w:tr>
    </w:tbl>
    <w:p w14:paraId="1CA4FB76" w14:textId="77777777" w:rsidR="00492D96" w:rsidRPr="00492D96" w:rsidRDefault="00492D96" w:rsidP="00492D96">
      <w:pPr>
        <w:rPr>
          <w:lang w:eastAsia="ja-JP"/>
        </w:rPr>
      </w:pPr>
    </w:p>
    <w:p w14:paraId="482F2A02" w14:textId="77777777" w:rsidR="00C67623" w:rsidRDefault="00C67623">
      <w:pPr>
        <w:ind w:left="720" w:hanging="360"/>
      </w:pPr>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C67623" w:rsidRPr="006A14EE" w14:paraId="05ED3954" w14:textId="77777777" w:rsidTr="00C67623">
        <w:trPr>
          <w:trHeight w:val="432"/>
          <w:tblHeader/>
          <w:jc w:val="center"/>
        </w:trPr>
        <w:tc>
          <w:tcPr>
            <w:tcW w:w="10800" w:type="dxa"/>
            <w:shd w:val="clear" w:color="auto" w:fill="F2F2F2" w:themeFill="background1" w:themeFillShade="F2"/>
            <w:vAlign w:val="center"/>
          </w:tcPr>
          <w:p w14:paraId="6F3601BA" w14:textId="77777777" w:rsidR="00C67623" w:rsidRPr="006A14EE" w:rsidRDefault="00C67623" w:rsidP="00C67623">
            <w:pPr>
              <w:pStyle w:val="Heading5"/>
              <w:outlineLvl w:val="4"/>
            </w:pPr>
            <w:bookmarkStart w:id="81" w:name="_Toc24966843"/>
            <w:r w:rsidRPr="006A14EE">
              <w:lastRenderedPageBreak/>
              <w:t>Grade 2 M</w:t>
            </w:r>
            <w:r>
              <w:t>3</w:t>
            </w:r>
            <w:r w:rsidRPr="006A14EE">
              <w:t xml:space="preserve"> L</w:t>
            </w:r>
            <w:r>
              <w:t>12</w:t>
            </w:r>
            <w:r w:rsidRPr="006A14EE">
              <w:t xml:space="preserve"> Handout: Use Past, Present, and Future Tense</w:t>
            </w:r>
            <w:bookmarkEnd w:id="81"/>
          </w:p>
        </w:tc>
      </w:tr>
      <w:tr w:rsidR="00C67623" w:rsidRPr="0018224F" w14:paraId="08DC0846" w14:textId="77777777" w:rsidTr="00C67623">
        <w:trPr>
          <w:trHeight w:val="6480"/>
          <w:jc w:val="center"/>
        </w:trPr>
        <w:tc>
          <w:tcPr>
            <w:tcW w:w="10800" w:type="dxa"/>
            <w:shd w:val="clear" w:color="auto" w:fill="FFFFFF" w:themeFill="background1"/>
          </w:tcPr>
          <w:p w14:paraId="78BD0F9F" w14:textId="77777777" w:rsidR="00C67623" w:rsidRPr="000C0264" w:rsidRDefault="00C67623" w:rsidP="00C67623"/>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67623" w:rsidRPr="00647619" w14:paraId="010C1C09" w14:textId="77777777" w:rsidTr="00C67623">
              <w:trPr>
                <w:jc w:val="center"/>
              </w:trPr>
              <w:tc>
                <w:tcPr>
                  <w:tcW w:w="5000" w:type="pct"/>
                  <w:shd w:val="clear" w:color="auto" w:fill="255694" w:themeFill="accent1"/>
                  <w:vAlign w:val="center"/>
                </w:tcPr>
                <w:p w14:paraId="080D4B3D" w14:textId="77777777" w:rsidR="00C67623" w:rsidRPr="00647619" w:rsidRDefault="00C67623" w:rsidP="00C67623">
                  <w:pPr>
                    <w:rPr>
                      <w:rFonts w:asciiTheme="minorHAnsi" w:hAnsiTheme="minorHAnsi" w:cstheme="minorHAnsi"/>
                      <w:bCs/>
                      <w:color w:val="FFFFFF"/>
                      <w:sz w:val="20"/>
                      <w:szCs w:val="20"/>
                    </w:rPr>
                  </w:pPr>
                  <w:r w:rsidRPr="00647619">
                    <w:rPr>
                      <w:rFonts w:asciiTheme="minorHAnsi" w:hAnsiTheme="minorHAnsi" w:cstheme="minorHAnsi"/>
                      <w:bCs/>
                      <w:color w:val="FFFFFF"/>
                      <w:sz w:val="20"/>
                      <w:szCs w:val="20"/>
                    </w:rPr>
                    <w:t xml:space="preserve">USE PAST </w:t>
                  </w:r>
                  <w:r>
                    <w:rPr>
                      <w:rFonts w:asciiTheme="minorHAnsi" w:hAnsiTheme="minorHAnsi" w:cstheme="minorHAnsi"/>
                      <w:bCs/>
                      <w:color w:val="FFFFFF"/>
                      <w:sz w:val="20"/>
                      <w:szCs w:val="20"/>
                    </w:rPr>
                    <w:t>TENSE</w:t>
                  </w:r>
                </w:p>
              </w:tc>
            </w:tr>
            <w:tr w:rsidR="00C67623" w:rsidRPr="00647619" w14:paraId="24215C3A" w14:textId="77777777" w:rsidTr="00C67623">
              <w:trPr>
                <w:trHeight w:val="5040"/>
                <w:jc w:val="center"/>
              </w:trPr>
              <w:tc>
                <w:tcPr>
                  <w:tcW w:w="5000" w:type="pct"/>
                  <w:shd w:val="clear" w:color="auto" w:fill="FFFFFF"/>
                </w:tcPr>
                <w:p w14:paraId="489C3393" w14:textId="77777777" w:rsidR="00C67623" w:rsidRDefault="00C67623" w:rsidP="00C67623">
                  <w:pPr>
                    <w:rPr>
                      <w:rFonts w:asciiTheme="minorHAnsi" w:hAnsiTheme="minorHAnsi" w:cstheme="minorHAnsi"/>
                      <w:bCs/>
                      <w:sz w:val="20"/>
                      <w:szCs w:val="20"/>
                    </w:rPr>
                  </w:pPr>
                </w:p>
                <w:p w14:paraId="2B7371FC"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A </w:t>
                  </w:r>
                  <w:r w:rsidRPr="00647619">
                    <w:rPr>
                      <w:rFonts w:asciiTheme="minorHAnsi" w:hAnsiTheme="minorHAnsi" w:cstheme="minorHAnsi"/>
                      <w:bCs/>
                      <w:color w:val="FF0000"/>
                      <w:sz w:val="20"/>
                      <w:szCs w:val="20"/>
                    </w:rPr>
                    <w:t>past</w:t>
                  </w:r>
                  <w:r w:rsidRPr="00C26FED">
                    <w:rPr>
                      <w:rFonts w:asciiTheme="minorHAnsi" w:hAnsiTheme="minorHAnsi" w:cstheme="minorHAnsi"/>
                      <w:bCs/>
                      <w:color w:val="FF0000"/>
                      <w:sz w:val="20"/>
                      <w:szCs w:val="20"/>
                    </w:rPr>
                    <w:t>-tense</w:t>
                  </w:r>
                  <w:r w:rsidRPr="00647619">
                    <w:rPr>
                      <w:rFonts w:asciiTheme="minorHAnsi" w:hAnsiTheme="minorHAnsi" w:cstheme="minorHAnsi"/>
                      <w:bCs/>
                      <w:sz w:val="20"/>
                      <w:szCs w:val="20"/>
                    </w:rPr>
                    <w:t xml:space="preserve"> verb tells an action that already happened.</w:t>
                  </w:r>
                </w:p>
                <w:p w14:paraId="06E89EDA" w14:textId="77777777" w:rsidR="00C67623" w:rsidRPr="00647619" w:rsidRDefault="00C67623" w:rsidP="00C67623">
                  <w:pPr>
                    <w:pStyle w:val="ListParagraph"/>
                    <w:rPr>
                      <w:rFonts w:asciiTheme="minorHAnsi" w:hAnsiTheme="minorHAnsi" w:cstheme="minorHAnsi"/>
                      <w:bCs/>
                      <w:sz w:val="20"/>
                      <w:szCs w:val="20"/>
                    </w:rPr>
                  </w:pPr>
                </w:p>
                <w:p w14:paraId="2522BD8E"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
                      <w:bCs/>
                      <w:sz w:val="20"/>
                      <w:szCs w:val="20"/>
                    </w:rPr>
                    <w:t>Regular past</w:t>
                  </w:r>
                  <w:r>
                    <w:rPr>
                      <w:rFonts w:asciiTheme="minorHAnsi" w:hAnsiTheme="minorHAnsi" w:cstheme="minorHAnsi"/>
                      <w:b/>
                      <w:bCs/>
                      <w:sz w:val="20"/>
                      <w:szCs w:val="20"/>
                    </w:rPr>
                    <w:t>-tense</w:t>
                  </w:r>
                  <w:r w:rsidRPr="00647619">
                    <w:rPr>
                      <w:rFonts w:asciiTheme="minorHAnsi" w:hAnsiTheme="minorHAnsi" w:cstheme="minorHAnsi"/>
                      <w:b/>
                      <w:bCs/>
                      <w:sz w:val="20"/>
                      <w:szCs w:val="20"/>
                    </w:rPr>
                    <w:t xml:space="preserve"> verbs:</w:t>
                  </w:r>
                  <w:r w:rsidRPr="00647619">
                    <w:rPr>
                      <w:rFonts w:asciiTheme="minorHAnsi" w:hAnsiTheme="minorHAnsi" w:cstheme="minorHAnsi"/>
                      <w:bCs/>
                      <w:sz w:val="20"/>
                      <w:szCs w:val="20"/>
                    </w:rPr>
                    <w:t xml:space="preserve"> Most past</w:t>
                  </w:r>
                  <w:r>
                    <w:rPr>
                      <w:rFonts w:asciiTheme="minorHAnsi" w:hAnsiTheme="minorHAnsi" w:cstheme="minorHAnsi"/>
                      <w:bCs/>
                      <w:sz w:val="20"/>
                      <w:szCs w:val="20"/>
                    </w:rPr>
                    <w:t>-tense</w:t>
                  </w:r>
                  <w:r w:rsidRPr="00647619">
                    <w:rPr>
                      <w:rFonts w:asciiTheme="minorHAnsi" w:hAnsiTheme="minorHAnsi" w:cstheme="minorHAnsi"/>
                      <w:bCs/>
                      <w:sz w:val="20"/>
                      <w:szCs w:val="20"/>
                    </w:rPr>
                    <w:t xml:space="preserve"> verbs </w:t>
                  </w:r>
                  <w:r>
                    <w:rPr>
                      <w:rFonts w:asciiTheme="minorHAnsi" w:hAnsiTheme="minorHAnsi" w:cstheme="minorHAnsi"/>
                      <w:bCs/>
                      <w:sz w:val="20"/>
                      <w:szCs w:val="20"/>
                    </w:rPr>
                    <w:t xml:space="preserve">are made by </w:t>
                  </w:r>
                  <w:r w:rsidRPr="00647619">
                    <w:rPr>
                      <w:rFonts w:asciiTheme="minorHAnsi" w:hAnsiTheme="minorHAnsi" w:cstheme="minorHAnsi"/>
                      <w:bCs/>
                      <w:sz w:val="20"/>
                      <w:szCs w:val="20"/>
                    </w:rPr>
                    <w:t>add</w:t>
                  </w:r>
                  <w:r>
                    <w:rPr>
                      <w:rFonts w:asciiTheme="minorHAnsi" w:hAnsiTheme="minorHAnsi" w:cstheme="minorHAnsi"/>
                      <w:bCs/>
                      <w:sz w:val="20"/>
                      <w:szCs w:val="20"/>
                    </w:rPr>
                    <w:t>ing</w:t>
                  </w:r>
                  <w:r w:rsidRPr="00647619">
                    <w:rPr>
                      <w:rFonts w:asciiTheme="minorHAnsi" w:hAnsiTheme="minorHAnsi" w:cstheme="minorHAnsi"/>
                      <w:bCs/>
                      <w:sz w:val="20"/>
                      <w:szCs w:val="20"/>
                    </w:rPr>
                    <w:t xml:space="preserve"> the ending </w:t>
                  </w:r>
                  <w:r w:rsidRPr="001C50FB">
                    <w:rPr>
                      <w:rFonts w:asciiTheme="minorHAnsi" w:hAnsiTheme="minorHAnsi" w:cstheme="minorHAnsi"/>
                      <w:bCs/>
                      <w:i/>
                      <w:color w:val="0000FF"/>
                      <w:sz w:val="20"/>
                      <w:szCs w:val="20"/>
                    </w:rPr>
                    <w:t>–d</w:t>
                  </w:r>
                  <w:r w:rsidRPr="00647619">
                    <w:rPr>
                      <w:rFonts w:asciiTheme="minorHAnsi" w:hAnsiTheme="minorHAnsi" w:cstheme="minorHAnsi"/>
                      <w:bCs/>
                      <w:sz w:val="20"/>
                      <w:szCs w:val="20"/>
                    </w:rPr>
                    <w:t xml:space="preserve"> or </w:t>
                  </w:r>
                  <w:r w:rsidRPr="001C50FB">
                    <w:rPr>
                      <w:rFonts w:asciiTheme="minorHAnsi" w:hAnsiTheme="minorHAnsi" w:cstheme="minorHAnsi"/>
                      <w:bCs/>
                      <w:i/>
                      <w:color w:val="0000FF"/>
                      <w:sz w:val="20"/>
                      <w:szCs w:val="20"/>
                    </w:rPr>
                    <w:t>–ed</w:t>
                  </w:r>
                  <w:r w:rsidRPr="00F60A77">
                    <w:rPr>
                      <w:rFonts w:asciiTheme="minorHAnsi" w:hAnsiTheme="minorHAnsi" w:cstheme="minorHAnsi"/>
                      <w:bCs/>
                      <w:color w:val="auto"/>
                      <w:sz w:val="20"/>
                      <w:szCs w:val="20"/>
                    </w:rPr>
                    <w:t xml:space="preserve"> to the verb</w:t>
                  </w:r>
                  <w:r w:rsidRPr="00647619">
                    <w:rPr>
                      <w:rFonts w:asciiTheme="minorHAnsi" w:hAnsiTheme="minorHAnsi" w:cstheme="minorHAnsi"/>
                      <w:bCs/>
                      <w:sz w:val="20"/>
                      <w:szCs w:val="20"/>
                    </w:rPr>
                    <w:t>. Sometimes the spelling</w:t>
                  </w:r>
                  <w:r>
                    <w:rPr>
                      <w:rFonts w:asciiTheme="minorHAnsi" w:hAnsiTheme="minorHAnsi" w:cstheme="minorHAnsi"/>
                      <w:bCs/>
                      <w:sz w:val="20"/>
                      <w:szCs w:val="20"/>
                    </w:rPr>
                    <w:t xml:space="preserve"> of the verb</w:t>
                  </w:r>
                  <w:r w:rsidRPr="00647619">
                    <w:rPr>
                      <w:rFonts w:asciiTheme="minorHAnsi" w:hAnsiTheme="minorHAnsi" w:cstheme="minorHAnsi"/>
                      <w:bCs/>
                      <w:sz w:val="20"/>
                      <w:szCs w:val="20"/>
                    </w:rPr>
                    <w:t xml:space="preserve"> changes.  </w:t>
                  </w:r>
                </w:p>
                <w:p w14:paraId="40CEB871" w14:textId="77777777" w:rsidR="00C67623" w:rsidRPr="00647619" w:rsidRDefault="00C67623" w:rsidP="00C67623">
                  <w:pPr>
                    <w:rPr>
                      <w:rFonts w:asciiTheme="minorHAnsi" w:hAnsiTheme="minorHAnsi" w:cstheme="minorHAnsi"/>
                      <w:b/>
                      <w:bCs/>
                      <w:color w:val="255694"/>
                      <w:sz w:val="20"/>
                      <w:szCs w:val="20"/>
                    </w:rPr>
                  </w:pPr>
                </w:p>
                <w:tbl>
                  <w:tblPr>
                    <w:tblStyle w:val="TableGrid"/>
                    <w:tblW w:w="5000" w:type="pct"/>
                    <w:jc w:val="center"/>
                    <w:tblLayout w:type="fixed"/>
                    <w:tblLook w:val="04A0" w:firstRow="1" w:lastRow="0" w:firstColumn="1" w:lastColumn="0" w:noHBand="0" w:noVBand="1"/>
                  </w:tblPr>
                  <w:tblGrid>
                    <w:gridCol w:w="2050"/>
                    <w:gridCol w:w="3603"/>
                    <w:gridCol w:w="1801"/>
                    <w:gridCol w:w="2400"/>
                  </w:tblGrid>
                  <w:tr w:rsidR="00C67623" w:rsidRPr="00647619" w14:paraId="1CACAE5F" w14:textId="77777777" w:rsidTr="00C67623">
                    <w:trPr>
                      <w:jc w:val="center"/>
                    </w:trPr>
                    <w:tc>
                      <w:tcPr>
                        <w:tcW w:w="1039" w:type="pct"/>
                        <w:shd w:val="clear" w:color="auto" w:fill="EDF5FB" w:themeFill="text2"/>
                      </w:tcPr>
                      <w:p w14:paraId="5586A84F" w14:textId="77777777" w:rsidR="00C67623" w:rsidRPr="00647619" w:rsidRDefault="00C67623" w:rsidP="00C67623">
                        <w:pPr>
                          <w:rPr>
                            <w:rFonts w:asciiTheme="minorHAnsi" w:hAnsiTheme="minorHAnsi" w:cstheme="minorHAnsi"/>
                            <w:b/>
                            <w:bCs/>
                            <w:sz w:val="20"/>
                            <w:szCs w:val="20"/>
                          </w:rPr>
                        </w:pPr>
                        <w:r>
                          <w:rPr>
                            <w:rFonts w:asciiTheme="minorHAnsi" w:hAnsiTheme="minorHAnsi" w:cstheme="minorHAnsi"/>
                            <w:b/>
                            <w:bCs/>
                            <w:sz w:val="20"/>
                            <w:szCs w:val="20"/>
                          </w:rPr>
                          <w:t>Verbs Ending in</w:t>
                        </w:r>
                      </w:p>
                    </w:tc>
                    <w:tc>
                      <w:tcPr>
                        <w:tcW w:w="1828" w:type="pct"/>
                        <w:shd w:val="clear" w:color="auto" w:fill="EDF5FB" w:themeFill="text2"/>
                      </w:tcPr>
                      <w:p w14:paraId="29F3AFB3" w14:textId="77777777" w:rsidR="00C67623" w:rsidRPr="00647619" w:rsidRDefault="00C67623" w:rsidP="00C67623">
                        <w:pPr>
                          <w:rPr>
                            <w:rFonts w:asciiTheme="minorHAnsi" w:hAnsiTheme="minorHAnsi" w:cstheme="minorHAnsi"/>
                            <w:b/>
                            <w:bCs/>
                            <w:sz w:val="20"/>
                            <w:szCs w:val="20"/>
                          </w:rPr>
                        </w:pPr>
                        <w:r>
                          <w:rPr>
                            <w:rFonts w:asciiTheme="minorHAnsi" w:hAnsiTheme="minorHAnsi" w:cstheme="minorHAnsi"/>
                            <w:b/>
                            <w:bCs/>
                            <w:sz w:val="20"/>
                            <w:szCs w:val="20"/>
                          </w:rPr>
                          <w:t>Spelling Rule</w:t>
                        </w:r>
                      </w:p>
                    </w:tc>
                    <w:tc>
                      <w:tcPr>
                        <w:tcW w:w="914" w:type="pct"/>
                        <w:shd w:val="clear" w:color="auto" w:fill="EDF5FB" w:themeFill="text2"/>
                      </w:tcPr>
                      <w:p w14:paraId="04A82712"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Example Verb</w:t>
                        </w:r>
                      </w:p>
                    </w:tc>
                    <w:tc>
                      <w:tcPr>
                        <w:tcW w:w="1220" w:type="pct"/>
                        <w:shd w:val="clear" w:color="auto" w:fill="EDF5FB" w:themeFill="text2"/>
                      </w:tcPr>
                      <w:p w14:paraId="41EF8421"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Example Sentence</w:t>
                        </w:r>
                      </w:p>
                    </w:tc>
                  </w:tr>
                  <w:tr w:rsidR="00C67623" w:rsidRPr="00647619" w14:paraId="172E5713" w14:textId="77777777" w:rsidTr="00C67623">
                    <w:trPr>
                      <w:jc w:val="center"/>
                    </w:trPr>
                    <w:tc>
                      <w:tcPr>
                        <w:tcW w:w="1040" w:type="pct"/>
                      </w:tcPr>
                      <w:p w14:paraId="27AA37D2"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–e</w:t>
                        </w:r>
                      </w:p>
                    </w:tc>
                    <w:tc>
                      <w:tcPr>
                        <w:tcW w:w="1826" w:type="pct"/>
                      </w:tcPr>
                      <w:p w14:paraId="482C4DCD"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–d</w:t>
                        </w:r>
                      </w:p>
                    </w:tc>
                    <w:tc>
                      <w:tcPr>
                        <w:tcW w:w="914" w:type="pct"/>
                      </w:tcPr>
                      <w:p w14:paraId="66B19B7F"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mov</w:t>
                        </w:r>
                        <w:r w:rsidRPr="001C50FB">
                          <w:rPr>
                            <w:rFonts w:asciiTheme="minorHAnsi" w:hAnsiTheme="minorHAnsi" w:cstheme="minorHAnsi"/>
                            <w:bCs/>
                            <w:i/>
                            <w:sz w:val="20"/>
                            <w:szCs w:val="20"/>
                            <w:u w:val="single"/>
                          </w:rPr>
                          <w:t>e</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d</w:t>
                        </w:r>
                        <w:r w:rsidRPr="00647619">
                          <w:rPr>
                            <w:rFonts w:asciiTheme="minorHAnsi" w:hAnsiTheme="minorHAnsi" w:cstheme="minorHAnsi"/>
                            <w:bCs/>
                            <w:sz w:val="20"/>
                            <w:szCs w:val="20"/>
                          </w:rPr>
                          <w:t xml:space="preserve"> = </w:t>
                        </w:r>
                        <w:r w:rsidRPr="001C50FB">
                          <w:rPr>
                            <w:rFonts w:asciiTheme="minorHAnsi" w:hAnsiTheme="minorHAnsi" w:cstheme="minorHAnsi"/>
                            <w:bCs/>
                            <w:i/>
                            <w:color w:val="FF0000"/>
                            <w:sz w:val="20"/>
                            <w:szCs w:val="20"/>
                          </w:rPr>
                          <w:t>moved</w:t>
                        </w:r>
                      </w:p>
                    </w:tc>
                    <w:tc>
                      <w:tcPr>
                        <w:tcW w:w="1220" w:type="pct"/>
                      </w:tcPr>
                      <w:p w14:paraId="46A731CD"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We </w:t>
                        </w:r>
                        <w:r w:rsidRPr="00647619">
                          <w:rPr>
                            <w:rFonts w:asciiTheme="minorHAnsi" w:hAnsiTheme="minorHAnsi" w:cstheme="minorHAnsi"/>
                            <w:bCs/>
                            <w:color w:val="FF0000"/>
                            <w:sz w:val="20"/>
                            <w:szCs w:val="20"/>
                          </w:rPr>
                          <w:t>moved</w:t>
                        </w:r>
                        <w:r w:rsidRPr="00647619">
                          <w:rPr>
                            <w:rFonts w:asciiTheme="minorHAnsi" w:hAnsiTheme="minorHAnsi" w:cstheme="minorHAnsi"/>
                            <w:bCs/>
                            <w:sz w:val="20"/>
                            <w:szCs w:val="20"/>
                          </w:rPr>
                          <w:t xml:space="preserve"> last year.</w:t>
                        </w:r>
                      </w:p>
                    </w:tc>
                  </w:tr>
                  <w:tr w:rsidR="00C67623" w:rsidRPr="00647619" w14:paraId="5DB8325B" w14:textId="77777777" w:rsidTr="00C67623">
                    <w:trPr>
                      <w:jc w:val="center"/>
                    </w:trPr>
                    <w:tc>
                      <w:tcPr>
                        <w:tcW w:w="1040" w:type="pct"/>
                      </w:tcPr>
                      <w:p w14:paraId="67CF1FF5"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consonant + </w:t>
                        </w:r>
                        <w:r w:rsidRPr="001C50FB">
                          <w:rPr>
                            <w:rFonts w:asciiTheme="minorHAnsi" w:hAnsiTheme="minorHAnsi" w:cstheme="minorHAnsi"/>
                            <w:bCs/>
                            <w:i/>
                            <w:sz w:val="20"/>
                            <w:szCs w:val="20"/>
                          </w:rPr>
                          <w:t>y</w:t>
                        </w:r>
                      </w:p>
                    </w:tc>
                    <w:tc>
                      <w:tcPr>
                        <w:tcW w:w="1826" w:type="pct"/>
                      </w:tcPr>
                      <w:p w14:paraId="1009F2B7"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change </w:t>
                        </w:r>
                        <w:r w:rsidRPr="001C50FB">
                          <w:rPr>
                            <w:rFonts w:asciiTheme="minorHAnsi" w:hAnsiTheme="minorHAnsi" w:cstheme="minorHAnsi"/>
                            <w:bCs/>
                            <w:i/>
                            <w:sz w:val="20"/>
                            <w:szCs w:val="20"/>
                          </w:rPr>
                          <w:t>y</w:t>
                        </w:r>
                        <w:r w:rsidRPr="00647619">
                          <w:rPr>
                            <w:rFonts w:asciiTheme="minorHAnsi" w:hAnsiTheme="minorHAnsi" w:cstheme="minorHAnsi"/>
                            <w:bCs/>
                            <w:sz w:val="20"/>
                            <w:szCs w:val="20"/>
                          </w:rPr>
                          <w:t xml:space="preserve"> to </w:t>
                        </w:r>
                        <w:r w:rsidRPr="001C50FB">
                          <w:rPr>
                            <w:rFonts w:asciiTheme="minorHAnsi" w:hAnsiTheme="minorHAnsi" w:cstheme="minorHAnsi"/>
                            <w:bCs/>
                            <w:i/>
                            <w:sz w:val="20"/>
                            <w:szCs w:val="20"/>
                          </w:rPr>
                          <w:t>i</w:t>
                        </w:r>
                        <w:r>
                          <w:rPr>
                            <w:rFonts w:asciiTheme="minorHAnsi" w:hAnsiTheme="minorHAnsi" w:cstheme="minorHAnsi"/>
                            <w:bCs/>
                            <w:i/>
                            <w:sz w:val="20"/>
                            <w:szCs w:val="20"/>
                          </w:rPr>
                          <w:t xml:space="preserve">  +</w:t>
                        </w:r>
                        <w:r w:rsidRPr="00647619">
                          <w:rPr>
                            <w:rFonts w:asciiTheme="minorHAnsi" w:hAnsiTheme="minorHAnsi" w:cstheme="minorHAnsi"/>
                            <w:bCs/>
                            <w:sz w:val="20"/>
                            <w:szCs w:val="20"/>
                          </w:rPr>
                          <w:t xml:space="preserve"> add </w:t>
                        </w:r>
                        <w:r w:rsidRPr="001C50FB">
                          <w:rPr>
                            <w:rFonts w:asciiTheme="minorHAnsi" w:hAnsiTheme="minorHAnsi" w:cstheme="minorHAnsi"/>
                            <w:bCs/>
                            <w:i/>
                            <w:color w:val="0000FF"/>
                            <w:sz w:val="20"/>
                            <w:szCs w:val="20"/>
                          </w:rPr>
                          <w:t>–ed</w:t>
                        </w:r>
                      </w:p>
                    </w:tc>
                    <w:tc>
                      <w:tcPr>
                        <w:tcW w:w="914" w:type="pct"/>
                      </w:tcPr>
                      <w:p w14:paraId="68B121DB"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c</w:t>
                        </w:r>
                        <w:r w:rsidRPr="001C50FB">
                          <w:rPr>
                            <w:rFonts w:asciiTheme="minorHAnsi" w:hAnsiTheme="minorHAnsi" w:cstheme="minorHAnsi"/>
                            <w:bCs/>
                            <w:i/>
                            <w:sz w:val="20"/>
                            <w:szCs w:val="20"/>
                            <w:u w:val="single"/>
                          </w:rPr>
                          <w:t>ry</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ed</w:t>
                        </w:r>
                        <w:r w:rsidRPr="00647619">
                          <w:rPr>
                            <w:rFonts w:asciiTheme="minorHAnsi" w:hAnsiTheme="minorHAnsi" w:cstheme="minorHAnsi"/>
                            <w:bCs/>
                            <w:color w:val="0000FF"/>
                            <w:sz w:val="20"/>
                            <w:szCs w:val="20"/>
                          </w:rPr>
                          <w:t xml:space="preserve"> </w:t>
                        </w:r>
                        <w:r w:rsidRPr="00647619">
                          <w:rPr>
                            <w:rFonts w:asciiTheme="minorHAnsi" w:hAnsiTheme="minorHAnsi" w:cstheme="minorHAnsi"/>
                            <w:bCs/>
                            <w:sz w:val="20"/>
                            <w:szCs w:val="20"/>
                          </w:rPr>
                          <w:t xml:space="preserve">= </w:t>
                        </w:r>
                        <w:r w:rsidRPr="001C50FB">
                          <w:rPr>
                            <w:rFonts w:asciiTheme="minorHAnsi" w:hAnsiTheme="minorHAnsi" w:cstheme="minorHAnsi"/>
                            <w:bCs/>
                            <w:i/>
                            <w:color w:val="FF0000"/>
                            <w:sz w:val="20"/>
                            <w:szCs w:val="20"/>
                          </w:rPr>
                          <w:t>cried</w:t>
                        </w:r>
                      </w:p>
                    </w:tc>
                    <w:tc>
                      <w:tcPr>
                        <w:tcW w:w="1220" w:type="pct"/>
                      </w:tcPr>
                      <w:p w14:paraId="6E6CC46B"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She </w:t>
                        </w:r>
                        <w:r w:rsidRPr="00647619">
                          <w:rPr>
                            <w:rFonts w:asciiTheme="minorHAnsi" w:hAnsiTheme="minorHAnsi" w:cstheme="minorHAnsi"/>
                            <w:bCs/>
                            <w:color w:val="FF0000"/>
                            <w:sz w:val="20"/>
                            <w:szCs w:val="20"/>
                          </w:rPr>
                          <w:t>cried</w:t>
                        </w:r>
                        <w:r w:rsidRPr="00647619">
                          <w:rPr>
                            <w:rFonts w:asciiTheme="minorHAnsi" w:hAnsiTheme="minorHAnsi" w:cstheme="minorHAnsi"/>
                            <w:bCs/>
                            <w:sz w:val="20"/>
                            <w:szCs w:val="20"/>
                          </w:rPr>
                          <w:t xml:space="preserve"> last night.</w:t>
                        </w:r>
                      </w:p>
                    </w:tc>
                  </w:tr>
                  <w:tr w:rsidR="00C67623" w:rsidRPr="00647619" w14:paraId="2956792A" w14:textId="77777777" w:rsidTr="00C67623">
                    <w:trPr>
                      <w:jc w:val="center"/>
                    </w:trPr>
                    <w:tc>
                      <w:tcPr>
                        <w:tcW w:w="1040" w:type="pct"/>
                      </w:tcPr>
                      <w:p w14:paraId="7E70C610"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vowel + consonant</w:t>
                        </w:r>
                      </w:p>
                    </w:tc>
                    <w:tc>
                      <w:tcPr>
                        <w:tcW w:w="1826" w:type="pct"/>
                      </w:tcPr>
                      <w:p w14:paraId="476B616D"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double the consonant </w:t>
                        </w:r>
                        <w:r>
                          <w:rPr>
                            <w:rFonts w:asciiTheme="minorHAnsi" w:hAnsiTheme="minorHAnsi" w:cstheme="minorHAnsi"/>
                            <w:bCs/>
                            <w:sz w:val="20"/>
                            <w:szCs w:val="20"/>
                          </w:rPr>
                          <w:t xml:space="preserve">+ </w:t>
                        </w:r>
                        <w:r w:rsidRPr="00647619">
                          <w:rPr>
                            <w:rFonts w:asciiTheme="minorHAnsi" w:hAnsiTheme="minorHAnsi" w:cstheme="minorHAnsi"/>
                            <w:bCs/>
                            <w:sz w:val="20"/>
                            <w:szCs w:val="20"/>
                          </w:rPr>
                          <w:t xml:space="preserve">add </w:t>
                        </w:r>
                        <w:r>
                          <w:rPr>
                            <w:rFonts w:asciiTheme="minorHAnsi" w:hAnsiTheme="minorHAnsi" w:cstheme="minorHAnsi"/>
                            <w:bCs/>
                            <w:i/>
                            <w:color w:val="0000FF"/>
                            <w:sz w:val="20"/>
                            <w:szCs w:val="20"/>
                          </w:rPr>
                          <w:t>–</w:t>
                        </w:r>
                        <w:r w:rsidRPr="001C50FB">
                          <w:rPr>
                            <w:rFonts w:asciiTheme="minorHAnsi" w:hAnsiTheme="minorHAnsi" w:cstheme="minorHAnsi"/>
                            <w:bCs/>
                            <w:i/>
                            <w:color w:val="0000FF"/>
                            <w:sz w:val="20"/>
                            <w:szCs w:val="20"/>
                          </w:rPr>
                          <w:t>ed</w:t>
                        </w:r>
                      </w:p>
                      <w:p w14:paraId="7D85781F" w14:textId="77777777" w:rsidR="00C67623" w:rsidRPr="00647619" w:rsidRDefault="00C67623" w:rsidP="00C67623">
                        <w:pPr>
                          <w:rPr>
                            <w:rFonts w:asciiTheme="minorHAnsi" w:hAnsiTheme="minorHAnsi" w:cstheme="minorHAnsi"/>
                            <w:bCs/>
                            <w:sz w:val="20"/>
                            <w:szCs w:val="20"/>
                          </w:rPr>
                        </w:pPr>
                      </w:p>
                    </w:tc>
                    <w:tc>
                      <w:tcPr>
                        <w:tcW w:w="914" w:type="pct"/>
                      </w:tcPr>
                      <w:p w14:paraId="045E4230"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st</w:t>
                        </w:r>
                        <w:r w:rsidRPr="001C50FB">
                          <w:rPr>
                            <w:rFonts w:asciiTheme="minorHAnsi" w:hAnsiTheme="minorHAnsi" w:cstheme="minorHAnsi"/>
                            <w:bCs/>
                            <w:i/>
                            <w:sz w:val="20"/>
                            <w:szCs w:val="20"/>
                            <w:u w:val="single"/>
                          </w:rPr>
                          <w:t>op</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ed</w:t>
                        </w:r>
                        <w:r w:rsidRPr="00647619">
                          <w:rPr>
                            <w:rFonts w:asciiTheme="minorHAnsi" w:hAnsiTheme="minorHAnsi" w:cstheme="minorHAnsi"/>
                            <w:bCs/>
                            <w:sz w:val="20"/>
                            <w:szCs w:val="20"/>
                          </w:rPr>
                          <w:t xml:space="preserve"> = </w:t>
                        </w:r>
                        <w:r w:rsidRPr="001C50FB">
                          <w:rPr>
                            <w:rFonts w:asciiTheme="minorHAnsi" w:hAnsiTheme="minorHAnsi" w:cstheme="minorHAnsi"/>
                            <w:bCs/>
                            <w:i/>
                            <w:color w:val="FF0000"/>
                            <w:sz w:val="20"/>
                            <w:szCs w:val="20"/>
                          </w:rPr>
                          <w:t>stopped</w:t>
                        </w:r>
                      </w:p>
                    </w:tc>
                    <w:tc>
                      <w:tcPr>
                        <w:tcW w:w="1220" w:type="pct"/>
                      </w:tcPr>
                      <w:p w14:paraId="2F1DE7E8"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The bus </w:t>
                        </w:r>
                        <w:r w:rsidRPr="00647619">
                          <w:rPr>
                            <w:rFonts w:asciiTheme="minorHAnsi" w:hAnsiTheme="minorHAnsi" w:cstheme="minorHAnsi"/>
                            <w:bCs/>
                            <w:color w:val="FF0000"/>
                            <w:sz w:val="20"/>
                            <w:szCs w:val="20"/>
                          </w:rPr>
                          <w:t>stopped</w:t>
                        </w:r>
                        <w:r w:rsidRPr="00647619">
                          <w:rPr>
                            <w:rFonts w:asciiTheme="minorHAnsi" w:hAnsiTheme="minorHAnsi" w:cstheme="minorHAnsi"/>
                            <w:bCs/>
                            <w:sz w:val="20"/>
                            <w:szCs w:val="20"/>
                          </w:rPr>
                          <w:t xml:space="preserve"> </w:t>
                        </w:r>
                        <w:r>
                          <w:rPr>
                            <w:rFonts w:asciiTheme="minorHAnsi" w:hAnsiTheme="minorHAnsi" w:cstheme="minorHAnsi"/>
                            <w:bCs/>
                            <w:sz w:val="20"/>
                            <w:szCs w:val="20"/>
                          </w:rPr>
                          <w:t>here</w:t>
                        </w:r>
                        <w:r w:rsidRPr="00647619">
                          <w:rPr>
                            <w:rFonts w:asciiTheme="minorHAnsi" w:hAnsiTheme="minorHAnsi" w:cstheme="minorHAnsi"/>
                            <w:bCs/>
                            <w:sz w:val="20"/>
                            <w:szCs w:val="20"/>
                          </w:rPr>
                          <w:t xml:space="preserve">. </w:t>
                        </w:r>
                      </w:p>
                    </w:tc>
                  </w:tr>
                  <w:tr w:rsidR="00C67623" w:rsidRPr="00647619" w14:paraId="0427FFC9" w14:textId="77777777" w:rsidTr="00C67623">
                    <w:trPr>
                      <w:jc w:val="center"/>
                    </w:trPr>
                    <w:tc>
                      <w:tcPr>
                        <w:tcW w:w="1040" w:type="pct"/>
                      </w:tcPr>
                      <w:p w14:paraId="7572F77A"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all other regular verbs</w:t>
                        </w:r>
                      </w:p>
                    </w:tc>
                    <w:tc>
                      <w:tcPr>
                        <w:tcW w:w="1826" w:type="pct"/>
                      </w:tcPr>
                      <w:p w14:paraId="568CFE80"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–ed</w:t>
                        </w:r>
                      </w:p>
                    </w:tc>
                    <w:tc>
                      <w:tcPr>
                        <w:tcW w:w="914" w:type="pct"/>
                      </w:tcPr>
                      <w:p w14:paraId="7A0C6603"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walk</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ed</w:t>
                        </w:r>
                        <w:r w:rsidRPr="00647619">
                          <w:rPr>
                            <w:rFonts w:asciiTheme="minorHAnsi" w:hAnsiTheme="minorHAnsi" w:cstheme="minorHAnsi"/>
                            <w:bCs/>
                            <w:sz w:val="20"/>
                            <w:szCs w:val="20"/>
                          </w:rPr>
                          <w:t xml:space="preserve"> = </w:t>
                        </w:r>
                        <w:r w:rsidRPr="001C50FB">
                          <w:rPr>
                            <w:rFonts w:asciiTheme="minorHAnsi" w:hAnsiTheme="minorHAnsi" w:cstheme="minorHAnsi"/>
                            <w:bCs/>
                            <w:i/>
                            <w:color w:val="FF0000"/>
                            <w:sz w:val="20"/>
                            <w:szCs w:val="20"/>
                          </w:rPr>
                          <w:t>walked</w:t>
                        </w:r>
                      </w:p>
                    </w:tc>
                    <w:tc>
                      <w:tcPr>
                        <w:tcW w:w="1220" w:type="pct"/>
                      </w:tcPr>
                      <w:p w14:paraId="48B28869"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Yesterday, I </w:t>
                        </w:r>
                        <w:r w:rsidRPr="00647619">
                          <w:rPr>
                            <w:rFonts w:asciiTheme="minorHAnsi" w:hAnsiTheme="minorHAnsi" w:cstheme="minorHAnsi"/>
                            <w:bCs/>
                            <w:color w:val="FF0000"/>
                            <w:sz w:val="20"/>
                            <w:szCs w:val="20"/>
                          </w:rPr>
                          <w:t>walked</w:t>
                        </w:r>
                        <w:r w:rsidRPr="00647619">
                          <w:rPr>
                            <w:rFonts w:asciiTheme="minorHAnsi" w:hAnsiTheme="minorHAnsi" w:cstheme="minorHAnsi"/>
                            <w:bCs/>
                            <w:sz w:val="20"/>
                            <w:szCs w:val="20"/>
                          </w:rPr>
                          <w:t xml:space="preserve"> home.</w:t>
                        </w:r>
                      </w:p>
                    </w:tc>
                  </w:tr>
                </w:tbl>
                <w:p w14:paraId="0D8C7B1E" w14:textId="77777777" w:rsidR="00C67623" w:rsidRPr="00647619" w:rsidRDefault="00C67623" w:rsidP="00C67623">
                  <w:pPr>
                    <w:rPr>
                      <w:rFonts w:asciiTheme="minorHAnsi" w:hAnsiTheme="minorHAnsi" w:cstheme="minorHAnsi"/>
                      <w:b/>
                      <w:bCs/>
                      <w:color w:val="255694"/>
                      <w:sz w:val="20"/>
                      <w:szCs w:val="20"/>
                    </w:rPr>
                  </w:pPr>
                </w:p>
                <w:p w14:paraId="615BF11B"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
                      <w:bCs/>
                      <w:sz w:val="20"/>
                      <w:szCs w:val="20"/>
                    </w:rPr>
                    <w:t>Irregular past verbs:</w:t>
                  </w:r>
                  <w:r w:rsidRPr="00647619">
                    <w:rPr>
                      <w:rFonts w:asciiTheme="minorHAnsi" w:hAnsiTheme="minorHAnsi" w:cstheme="minorHAnsi"/>
                      <w:bCs/>
                      <w:sz w:val="20"/>
                      <w:szCs w:val="20"/>
                    </w:rPr>
                    <w:t xml:space="preserve"> Some past</w:t>
                  </w:r>
                  <w:r>
                    <w:rPr>
                      <w:rFonts w:asciiTheme="minorHAnsi" w:hAnsiTheme="minorHAnsi" w:cstheme="minorHAnsi"/>
                      <w:bCs/>
                      <w:sz w:val="20"/>
                      <w:szCs w:val="20"/>
                    </w:rPr>
                    <w:t>-tense</w:t>
                  </w:r>
                  <w:r w:rsidRPr="00647619">
                    <w:rPr>
                      <w:rFonts w:asciiTheme="minorHAnsi" w:hAnsiTheme="minorHAnsi" w:cstheme="minorHAnsi"/>
                      <w:bCs/>
                      <w:sz w:val="20"/>
                      <w:szCs w:val="20"/>
                    </w:rPr>
                    <w:t xml:space="preserve"> verbs do not follow these rules. You have to </w:t>
                  </w:r>
                  <w:r>
                    <w:rPr>
                      <w:rFonts w:asciiTheme="minorHAnsi" w:hAnsiTheme="minorHAnsi" w:cstheme="minorHAnsi"/>
                      <w:bCs/>
                      <w:sz w:val="20"/>
                      <w:szCs w:val="20"/>
                    </w:rPr>
                    <w:t>learn and remember</w:t>
                  </w:r>
                  <w:r w:rsidRPr="00647619">
                    <w:rPr>
                      <w:rFonts w:asciiTheme="minorHAnsi" w:hAnsiTheme="minorHAnsi" w:cstheme="minorHAnsi"/>
                      <w:bCs/>
                      <w:sz w:val="20"/>
                      <w:szCs w:val="20"/>
                    </w:rPr>
                    <w:t xml:space="preserve"> these past</w:t>
                  </w:r>
                  <w:r>
                    <w:rPr>
                      <w:rFonts w:asciiTheme="minorHAnsi" w:hAnsiTheme="minorHAnsi" w:cstheme="minorHAnsi"/>
                      <w:bCs/>
                      <w:sz w:val="20"/>
                      <w:szCs w:val="20"/>
                    </w:rPr>
                    <w:t>-tense</w:t>
                  </w:r>
                  <w:r w:rsidRPr="00647619">
                    <w:rPr>
                      <w:rFonts w:asciiTheme="minorHAnsi" w:hAnsiTheme="minorHAnsi" w:cstheme="minorHAnsi"/>
                      <w:bCs/>
                      <w:sz w:val="20"/>
                      <w:szCs w:val="20"/>
                    </w:rPr>
                    <w:t xml:space="preserve"> verbs. </w:t>
                  </w:r>
                </w:p>
                <w:p w14:paraId="1F3D9664" w14:textId="77777777" w:rsidR="00C67623" w:rsidRPr="00647619" w:rsidRDefault="00C67623" w:rsidP="00C67623">
                  <w:pPr>
                    <w:rPr>
                      <w:rFonts w:asciiTheme="minorHAnsi" w:hAnsiTheme="minorHAnsi" w:cstheme="minorHAnsi"/>
                      <w:bCs/>
                      <w:i/>
                      <w:sz w:val="20"/>
                      <w:szCs w:val="20"/>
                    </w:rPr>
                  </w:pPr>
                </w:p>
                <w:tbl>
                  <w:tblPr>
                    <w:tblStyle w:val="TableGrid"/>
                    <w:tblW w:w="5000" w:type="pct"/>
                    <w:tblLayout w:type="fixed"/>
                    <w:tblLook w:val="04A0" w:firstRow="1" w:lastRow="0" w:firstColumn="1" w:lastColumn="0" w:noHBand="0" w:noVBand="1"/>
                  </w:tblPr>
                  <w:tblGrid>
                    <w:gridCol w:w="5150"/>
                    <w:gridCol w:w="4704"/>
                  </w:tblGrid>
                  <w:tr w:rsidR="00C67623" w:rsidRPr="00647619" w14:paraId="5FF5998F" w14:textId="77777777" w:rsidTr="00C67623">
                    <w:tc>
                      <w:tcPr>
                        <w:tcW w:w="2613" w:type="pct"/>
                        <w:shd w:val="clear" w:color="auto" w:fill="EDF5FB" w:themeFill="text2"/>
                        <w:vAlign w:val="center"/>
                      </w:tcPr>
                      <w:p w14:paraId="18BF3E4A"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Present</w:t>
                        </w:r>
                        <w:r>
                          <w:rPr>
                            <w:rFonts w:asciiTheme="minorHAnsi" w:hAnsiTheme="minorHAnsi" w:cstheme="minorHAnsi"/>
                            <w:b/>
                            <w:bCs/>
                            <w:sz w:val="20"/>
                            <w:szCs w:val="20"/>
                          </w:rPr>
                          <w:t>-Tense</w:t>
                        </w:r>
                      </w:p>
                    </w:tc>
                    <w:tc>
                      <w:tcPr>
                        <w:tcW w:w="2387" w:type="pct"/>
                        <w:shd w:val="clear" w:color="auto" w:fill="EDF5FB" w:themeFill="text2"/>
                        <w:vAlign w:val="center"/>
                      </w:tcPr>
                      <w:p w14:paraId="7BC56D0E"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Past</w:t>
                        </w:r>
                        <w:r>
                          <w:rPr>
                            <w:rFonts w:asciiTheme="minorHAnsi" w:hAnsiTheme="minorHAnsi" w:cstheme="minorHAnsi"/>
                            <w:b/>
                            <w:bCs/>
                            <w:sz w:val="20"/>
                            <w:szCs w:val="20"/>
                          </w:rPr>
                          <w:t>-Tense</w:t>
                        </w:r>
                      </w:p>
                    </w:tc>
                  </w:tr>
                  <w:tr w:rsidR="00C67623" w:rsidRPr="00647619" w14:paraId="42288E06" w14:textId="77777777" w:rsidTr="00C67623">
                    <w:tc>
                      <w:tcPr>
                        <w:tcW w:w="2613" w:type="pct"/>
                        <w:vAlign w:val="center"/>
                      </w:tcPr>
                      <w:p w14:paraId="6C10FD4E" w14:textId="77777777" w:rsidR="00C67623" w:rsidRPr="001C50FB" w:rsidRDefault="00C67623" w:rsidP="00C67623">
                        <w:pPr>
                          <w:rPr>
                            <w:rFonts w:asciiTheme="minorHAnsi" w:hAnsiTheme="minorHAnsi" w:cstheme="minorHAnsi"/>
                            <w:bCs/>
                            <w:sz w:val="20"/>
                            <w:szCs w:val="20"/>
                          </w:rPr>
                        </w:pPr>
                        <w:r w:rsidRPr="001C50FB">
                          <w:rPr>
                            <w:rFonts w:asciiTheme="minorHAnsi" w:hAnsiTheme="minorHAnsi" w:cstheme="minorHAnsi"/>
                            <w:bCs/>
                            <w:sz w:val="20"/>
                            <w:szCs w:val="20"/>
                          </w:rPr>
                          <w:t>sit</w:t>
                        </w:r>
                      </w:p>
                    </w:tc>
                    <w:tc>
                      <w:tcPr>
                        <w:tcW w:w="2387" w:type="pct"/>
                        <w:vAlign w:val="center"/>
                      </w:tcPr>
                      <w:p w14:paraId="62D28AED" w14:textId="77777777" w:rsidR="00C67623" w:rsidRPr="001C50FB" w:rsidRDefault="00C67623" w:rsidP="00C67623">
                        <w:pPr>
                          <w:rPr>
                            <w:rFonts w:asciiTheme="minorHAnsi" w:hAnsiTheme="minorHAnsi" w:cstheme="minorHAnsi"/>
                            <w:bCs/>
                            <w:color w:val="FF0000"/>
                            <w:sz w:val="20"/>
                            <w:szCs w:val="20"/>
                          </w:rPr>
                        </w:pPr>
                        <w:r w:rsidRPr="001C50FB">
                          <w:rPr>
                            <w:rFonts w:asciiTheme="minorHAnsi" w:hAnsiTheme="minorHAnsi" w:cstheme="minorHAnsi"/>
                            <w:bCs/>
                            <w:color w:val="FF0000"/>
                            <w:sz w:val="20"/>
                            <w:szCs w:val="20"/>
                          </w:rPr>
                          <w:t>sat</w:t>
                        </w:r>
                      </w:p>
                    </w:tc>
                  </w:tr>
                  <w:tr w:rsidR="00C67623" w:rsidRPr="00647619" w14:paraId="63C62168" w14:textId="77777777" w:rsidTr="00C67623">
                    <w:tc>
                      <w:tcPr>
                        <w:tcW w:w="2613" w:type="pct"/>
                        <w:vAlign w:val="center"/>
                      </w:tcPr>
                      <w:p w14:paraId="28DD538C" w14:textId="77777777" w:rsidR="00C67623" w:rsidRPr="001C50FB" w:rsidRDefault="00C67623" w:rsidP="00C67623">
                        <w:pPr>
                          <w:rPr>
                            <w:rFonts w:asciiTheme="minorHAnsi" w:hAnsiTheme="minorHAnsi" w:cstheme="minorHAnsi"/>
                            <w:bCs/>
                            <w:sz w:val="20"/>
                            <w:szCs w:val="20"/>
                          </w:rPr>
                        </w:pPr>
                        <w:r w:rsidRPr="001C50FB">
                          <w:rPr>
                            <w:rFonts w:asciiTheme="minorHAnsi" w:hAnsiTheme="minorHAnsi" w:cstheme="minorHAnsi"/>
                            <w:bCs/>
                            <w:sz w:val="20"/>
                            <w:szCs w:val="20"/>
                          </w:rPr>
                          <w:t>go</w:t>
                        </w:r>
                      </w:p>
                    </w:tc>
                    <w:tc>
                      <w:tcPr>
                        <w:tcW w:w="2387" w:type="pct"/>
                        <w:vAlign w:val="center"/>
                      </w:tcPr>
                      <w:p w14:paraId="4DDAF3C1" w14:textId="77777777" w:rsidR="00C67623" w:rsidRPr="001C50FB" w:rsidRDefault="00C67623" w:rsidP="00C67623">
                        <w:pPr>
                          <w:rPr>
                            <w:rFonts w:asciiTheme="minorHAnsi" w:hAnsiTheme="minorHAnsi" w:cstheme="minorHAnsi"/>
                            <w:bCs/>
                            <w:color w:val="FF0000"/>
                            <w:sz w:val="20"/>
                            <w:szCs w:val="20"/>
                          </w:rPr>
                        </w:pPr>
                        <w:r w:rsidRPr="001C50FB">
                          <w:rPr>
                            <w:rFonts w:asciiTheme="minorHAnsi" w:hAnsiTheme="minorHAnsi" w:cstheme="minorHAnsi"/>
                            <w:bCs/>
                            <w:color w:val="FF0000"/>
                            <w:sz w:val="20"/>
                            <w:szCs w:val="20"/>
                          </w:rPr>
                          <w:t>went</w:t>
                        </w:r>
                      </w:p>
                    </w:tc>
                  </w:tr>
                  <w:tr w:rsidR="00C67623" w:rsidRPr="00647619" w14:paraId="24A7A3B9" w14:textId="77777777" w:rsidTr="00C67623">
                    <w:tc>
                      <w:tcPr>
                        <w:tcW w:w="2613" w:type="pct"/>
                        <w:vAlign w:val="center"/>
                      </w:tcPr>
                      <w:p w14:paraId="42FC7B02" w14:textId="77777777" w:rsidR="00C67623" w:rsidRPr="001C50FB" w:rsidRDefault="00C67623" w:rsidP="00C67623">
                        <w:pPr>
                          <w:rPr>
                            <w:rFonts w:asciiTheme="minorHAnsi" w:hAnsiTheme="minorHAnsi" w:cstheme="minorHAnsi"/>
                            <w:bCs/>
                            <w:sz w:val="20"/>
                            <w:szCs w:val="20"/>
                          </w:rPr>
                        </w:pPr>
                        <w:r w:rsidRPr="001C50FB">
                          <w:rPr>
                            <w:rFonts w:asciiTheme="minorHAnsi" w:hAnsiTheme="minorHAnsi" w:cstheme="minorHAnsi"/>
                            <w:bCs/>
                            <w:sz w:val="20"/>
                            <w:szCs w:val="20"/>
                          </w:rPr>
                          <w:t>tell</w:t>
                        </w:r>
                      </w:p>
                    </w:tc>
                    <w:tc>
                      <w:tcPr>
                        <w:tcW w:w="2387" w:type="pct"/>
                        <w:vAlign w:val="center"/>
                      </w:tcPr>
                      <w:p w14:paraId="6B07C89A" w14:textId="77777777" w:rsidR="00C67623" w:rsidRPr="001C50FB" w:rsidRDefault="00C67623" w:rsidP="00C67623">
                        <w:pPr>
                          <w:rPr>
                            <w:rFonts w:asciiTheme="minorHAnsi" w:hAnsiTheme="minorHAnsi" w:cstheme="minorHAnsi"/>
                            <w:bCs/>
                            <w:color w:val="FF0000"/>
                            <w:sz w:val="20"/>
                            <w:szCs w:val="20"/>
                          </w:rPr>
                        </w:pPr>
                        <w:r w:rsidRPr="001C50FB">
                          <w:rPr>
                            <w:rFonts w:asciiTheme="minorHAnsi" w:hAnsiTheme="minorHAnsi" w:cstheme="minorHAnsi"/>
                            <w:bCs/>
                            <w:color w:val="FF0000"/>
                            <w:sz w:val="20"/>
                            <w:szCs w:val="20"/>
                          </w:rPr>
                          <w:t>told</w:t>
                        </w:r>
                      </w:p>
                    </w:tc>
                  </w:tr>
                </w:tbl>
                <w:p w14:paraId="4E40B9B6" w14:textId="77777777" w:rsidR="00C67623" w:rsidRPr="00647619" w:rsidRDefault="00C67623" w:rsidP="00C67623">
                  <w:pPr>
                    <w:rPr>
                      <w:rFonts w:asciiTheme="minorHAnsi" w:hAnsiTheme="minorHAnsi" w:cstheme="minorHAnsi"/>
                      <w:b/>
                      <w:bCs/>
                      <w:color w:val="255694"/>
                      <w:sz w:val="20"/>
                      <w:szCs w:val="20"/>
                    </w:rPr>
                  </w:pPr>
                </w:p>
              </w:tc>
            </w:tr>
          </w:tbl>
          <w:p w14:paraId="2EDBE022" w14:textId="77777777" w:rsidR="00C67623" w:rsidRPr="00647619" w:rsidRDefault="00C67623" w:rsidP="00C67623">
            <w:pPr>
              <w:rPr>
                <w:rFonts w:asciiTheme="minorHAnsi" w:hAnsiTheme="minorHAnsi" w:cs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67623" w:rsidRPr="00647619" w14:paraId="570CB00D" w14:textId="77777777" w:rsidTr="00C67623">
              <w:trPr>
                <w:jc w:val="center"/>
              </w:trPr>
              <w:tc>
                <w:tcPr>
                  <w:tcW w:w="5000" w:type="pct"/>
                  <w:shd w:val="clear" w:color="auto" w:fill="255694" w:themeFill="accent1"/>
                  <w:vAlign w:val="center"/>
                </w:tcPr>
                <w:p w14:paraId="443241A2" w14:textId="77777777" w:rsidR="00C67623" w:rsidRPr="00647619" w:rsidRDefault="00C67623" w:rsidP="00C67623">
                  <w:pPr>
                    <w:rPr>
                      <w:rFonts w:asciiTheme="minorHAnsi" w:hAnsiTheme="minorHAnsi" w:cstheme="minorHAnsi"/>
                      <w:bCs/>
                      <w:color w:val="FFFFFF"/>
                      <w:sz w:val="20"/>
                      <w:szCs w:val="20"/>
                    </w:rPr>
                  </w:pPr>
                  <w:r w:rsidRPr="00647619">
                    <w:rPr>
                      <w:rFonts w:asciiTheme="minorHAnsi" w:hAnsiTheme="minorHAnsi" w:cstheme="minorHAnsi"/>
                      <w:bCs/>
                      <w:color w:val="FFFFFF"/>
                      <w:sz w:val="20"/>
                      <w:szCs w:val="20"/>
                    </w:rPr>
                    <w:t xml:space="preserve">USE PRESENT </w:t>
                  </w:r>
                  <w:r>
                    <w:rPr>
                      <w:rFonts w:asciiTheme="minorHAnsi" w:hAnsiTheme="minorHAnsi" w:cstheme="minorHAnsi"/>
                      <w:bCs/>
                      <w:color w:val="FFFFFF"/>
                      <w:sz w:val="20"/>
                      <w:szCs w:val="20"/>
                    </w:rPr>
                    <w:t>TENSE</w:t>
                  </w:r>
                </w:p>
              </w:tc>
            </w:tr>
            <w:tr w:rsidR="00C67623" w:rsidRPr="00647619" w14:paraId="76C53D38" w14:textId="77777777" w:rsidTr="00C67623">
              <w:trPr>
                <w:trHeight w:val="6192"/>
                <w:jc w:val="center"/>
              </w:trPr>
              <w:tc>
                <w:tcPr>
                  <w:tcW w:w="5000" w:type="pct"/>
                  <w:shd w:val="clear" w:color="auto" w:fill="FFFFFF"/>
                </w:tcPr>
                <w:p w14:paraId="1CCAD883" w14:textId="77777777" w:rsidR="00C67623" w:rsidRDefault="00C67623" w:rsidP="00C67623">
                  <w:pPr>
                    <w:rPr>
                      <w:rFonts w:asciiTheme="minorHAnsi" w:hAnsiTheme="minorHAnsi" w:cstheme="minorHAnsi"/>
                      <w:bCs/>
                      <w:sz w:val="20"/>
                      <w:szCs w:val="20"/>
                    </w:rPr>
                  </w:pPr>
                </w:p>
                <w:p w14:paraId="2CE0E1BF"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A simple </w:t>
                  </w:r>
                  <w:r w:rsidRPr="00647619">
                    <w:rPr>
                      <w:rFonts w:asciiTheme="minorHAnsi" w:hAnsiTheme="minorHAnsi" w:cstheme="minorHAnsi"/>
                      <w:bCs/>
                      <w:color w:val="800080" w:themeColor="accent6"/>
                      <w:sz w:val="20"/>
                      <w:szCs w:val="20"/>
                    </w:rPr>
                    <w:t>present</w:t>
                  </w:r>
                  <w:r>
                    <w:rPr>
                      <w:rFonts w:asciiTheme="minorHAnsi" w:hAnsiTheme="minorHAnsi" w:cstheme="minorHAnsi"/>
                      <w:bCs/>
                      <w:color w:val="800080" w:themeColor="accent6"/>
                      <w:sz w:val="20"/>
                      <w:szCs w:val="20"/>
                    </w:rPr>
                    <w:t>-tense</w:t>
                  </w:r>
                  <w:r w:rsidRPr="00647619">
                    <w:rPr>
                      <w:rFonts w:asciiTheme="minorHAnsi" w:hAnsiTheme="minorHAnsi" w:cstheme="minorHAnsi"/>
                      <w:bCs/>
                      <w:sz w:val="20"/>
                      <w:szCs w:val="20"/>
                    </w:rPr>
                    <w:t xml:space="preserve"> verb</w:t>
                  </w:r>
                  <w:r>
                    <w:rPr>
                      <w:rFonts w:asciiTheme="minorHAnsi" w:hAnsiTheme="minorHAnsi" w:cstheme="minorHAnsi"/>
                      <w:bCs/>
                      <w:sz w:val="20"/>
                      <w:szCs w:val="20"/>
                    </w:rPr>
                    <w:t>:</w:t>
                  </w:r>
                </w:p>
                <w:p w14:paraId="4A413327" w14:textId="77777777" w:rsidR="00C67623" w:rsidRPr="00647619" w:rsidRDefault="00C67623" w:rsidP="00C67623">
                  <w:pPr>
                    <w:pStyle w:val="ListParagraph"/>
                    <w:numPr>
                      <w:ilvl w:val="0"/>
                      <w:numId w:val="52"/>
                    </w:numPr>
                    <w:rPr>
                      <w:rFonts w:asciiTheme="minorHAnsi" w:hAnsiTheme="minorHAnsi" w:cstheme="minorHAnsi"/>
                      <w:bCs/>
                      <w:sz w:val="20"/>
                      <w:szCs w:val="20"/>
                    </w:rPr>
                  </w:pPr>
                  <w:r w:rsidRPr="00647619">
                    <w:rPr>
                      <w:rFonts w:asciiTheme="minorHAnsi" w:hAnsiTheme="minorHAnsi" w:cstheme="minorHAnsi"/>
                      <w:bCs/>
                      <w:sz w:val="20"/>
                      <w:szCs w:val="20"/>
                    </w:rPr>
                    <w:t>tells a general fact</w:t>
                  </w:r>
                  <w:r>
                    <w:rPr>
                      <w:rFonts w:asciiTheme="minorHAnsi" w:hAnsiTheme="minorHAnsi" w:cstheme="minorHAnsi"/>
                      <w:bCs/>
                      <w:sz w:val="20"/>
                      <w:szCs w:val="20"/>
                    </w:rPr>
                    <w:t>.</w:t>
                  </w:r>
                </w:p>
                <w:p w14:paraId="4254460B" w14:textId="77777777" w:rsidR="00C67623" w:rsidRPr="00647619" w:rsidRDefault="00C67623" w:rsidP="00C67623">
                  <w:pPr>
                    <w:pStyle w:val="ListParagraph"/>
                    <w:numPr>
                      <w:ilvl w:val="0"/>
                      <w:numId w:val="52"/>
                    </w:numPr>
                    <w:rPr>
                      <w:rFonts w:asciiTheme="minorHAnsi" w:hAnsiTheme="minorHAnsi" w:cstheme="minorHAnsi"/>
                      <w:bCs/>
                      <w:sz w:val="20"/>
                      <w:szCs w:val="20"/>
                    </w:rPr>
                  </w:pPr>
                  <w:r w:rsidRPr="00647619">
                    <w:rPr>
                      <w:rFonts w:asciiTheme="minorHAnsi" w:hAnsiTheme="minorHAnsi" w:cstheme="minorHAnsi"/>
                      <w:bCs/>
                      <w:sz w:val="20"/>
                      <w:szCs w:val="20"/>
                    </w:rPr>
                    <w:t>tells</w:t>
                  </w:r>
                  <w:r>
                    <w:rPr>
                      <w:rFonts w:asciiTheme="minorHAnsi" w:hAnsiTheme="minorHAnsi" w:cstheme="minorHAnsi"/>
                      <w:bCs/>
                      <w:sz w:val="20"/>
                      <w:szCs w:val="20"/>
                    </w:rPr>
                    <w:t xml:space="preserve"> </w:t>
                  </w:r>
                  <w:r w:rsidRPr="00647619">
                    <w:rPr>
                      <w:rFonts w:asciiTheme="minorHAnsi" w:hAnsiTheme="minorHAnsi" w:cstheme="minorHAnsi"/>
                      <w:bCs/>
                      <w:sz w:val="20"/>
                      <w:szCs w:val="20"/>
                    </w:rPr>
                    <w:t>an action that repeats</w:t>
                  </w:r>
                  <w:r>
                    <w:rPr>
                      <w:rFonts w:asciiTheme="minorHAnsi" w:hAnsiTheme="minorHAnsi" w:cstheme="minorHAnsi"/>
                      <w:bCs/>
                      <w:sz w:val="20"/>
                      <w:szCs w:val="20"/>
                    </w:rPr>
                    <w:t>.</w:t>
                  </w:r>
                </w:p>
                <w:p w14:paraId="360FFCE6" w14:textId="77777777" w:rsidR="00C67623" w:rsidRPr="00647619" w:rsidRDefault="00C67623" w:rsidP="00C67623">
                  <w:pPr>
                    <w:rPr>
                      <w:rFonts w:asciiTheme="minorHAnsi" w:hAnsiTheme="minorHAnsi" w:cstheme="minorHAnsi"/>
                      <w:bCs/>
                      <w:sz w:val="20"/>
                      <w:szCs w:val="20"/>
                    </w:rPr>
                  </w:pPr>
                </w:p>
                <w:tbl>
                  <w:tblPr>
                    <w:tblStyle w:val="TableGrid"/>
                    <w:tblW w:w="5000" w:type="pct"/>
                    <w:tblLayout w:type="fixed"/>
                    <w:tblLook w:val="04A0" w:firstRow="1" w:lastRow="0" w:firstColumn="1" w:lastColumn="0" w:noHBand="0" w:noVBand="1"/>
                  </w:tblPr>
                  <w:tblGrid>
                    <w:gridCol w:w="2507"/>
                    <w:gridCol w:w="2507"/>
                    <w:gridCol w:w="4840"/>
                  </w:tblGrid>
                  <w:tr w:rsidR="00C67623" w:rsidRPr="00647619" w14:paraId="160FAD94" w14:textId="77777777" w:rsidTr="00C67623">
                    <w:tc>
                      <w:tcPr>
                        <w:tcW w:w="1272" w:type="pct"/>
                        <w:shd w:val="clear" w:color="auto" w:fill="EDF5FB" w:themeFill="text2"/>
                        <w:vAlign w:val="center"/>
                      </w:tcPr>
                      <w:p w14:paraId="1E65C26C"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Subject</w:t>
                        </w:r>
                      </w:p>
                    </w:tc>
                    <w:tc>
                      <w:tcPr>
                        <w:tcW w:w="1272" w:type="pct"/>
                        <w:shd w:val="clear" w:color="auto" w:fill="EDF5FB" w:themeFill="text2"/>
                        <w:vAlign w:val="center"/>
                      </w:tcPr>
                      <w:p w14:paraId="40E06BEC"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Present</w:t>
                        </w:r>
                        <w:r>
                          <w:rPr>
                            <w:rFonts w:asciiTheme="minorHAnsi" w:hAnsiTheme="minorHAnsi" w:cstheme="minorHAnsi"/>
                            <w:b/>
                            <w:bCs/>
                            <w:sz w:val="20"/>
                            <w:szCs w:val="20"/>
                          </w:rPr>
                          <w:t>-Tense</w:t>
                        </w:r>
                        <w:r w:rsidRPr="00647619">
                          <w:rPr>
                            <w:rFonts w:asciiTheme="minorHAnsi" w:hAnsiTheme="minorHAnsi" w:cstheme="minorHAnsi"/>
                            <w:b/>
                            <w:bCs/>
                            <w:sz w:val="20"/>
                            <w:szCs w:val="20"/>
                          </w:rPr>
                          <w:t xml:space="preserve"> Verb</w:t>
                        </w:r>
                      </w:p>
                    </w:tc>
                    <w:tc>
                      <w:tcPr>
                        <w:tcW w:w="2456" w:type="pct"/>
                        <w:shd w:val="clear" w:color="auto" w:fill="EDF5FB" w:themeFill="text2"/>
                        <w:vAlign w:val="center"/>
                      </w:tcPr>
                      <w:p w14:paraId="7C990988"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End of Sentence</w:t>
                        </w:r>
                      </w:p>
                    </w:tc>
                  </w:tr>
                  <w:tr w:rsidR="00C67623" w:rsidRPr="00647619" w14:paraId="26E77C40" w14:textId="77777777" w:rsidTr="00C67623">
                    <w:tc>
                      <w:tcPr>
                        <w:tcW w:w="1272" w:type="pct"/>
                        <w:vAlign w:val="center"/>
                      </w:tcPr>
                      <w:p w14:paraId="7282D450"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I</w:t>
                        </w:r>
                      </w:p>
                    </w:tc>
                    <w:tc>
                      <w:tcPr>
                        <w:tcW w:w="1272" w:type="pct"/>
                        <w:vAlign w:val="center"/>
                      </w:tcPr>
                      <w:p w14:paraId="20180131" w14:textId="77777777" w:rsidR="00C67623" w:rsidRPr="00647619" w:rsidRDefault="00C67623" w:rsidP="00C67623">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 xml:space="preserve">read </w:t>
                        </w:r>
                      </w:p>
                    </w:tc>
                    <w:tc>
                      <w:tcPr>
                        <w:tcW w:w="2456" w:type="pct"/>
                        <w:vMerge w:val="restart"/>
                        <w:vAlign w:val="center"/>
                      </w:tcPr>
                      <w:p w14:paraId="53F27FA7" w14:textId="77777777" w:rsidR="00C67623" w:rsidRPr="00647619" w:rsidRDefault="00C67623" w:rsidP="00C67623">
                        <w:pPr>
                          <w:rPr>
                            <w:rFonts w:asciiTheme="minorHAnsi" w:hAnsiTheme="minorHAnsi" w:cstheme="minorHAnsi"/>
                            <w:bCs/>
                            <w:sz w:val="20"/>
                            <w:szCs w:val="20"/>
                          </w:rPr>
                        </w:pPr>
                      </w:p>
                      <w:p w14:paraId="1918151E" w14:textId="77777777" w:rsidR="00C67623" w:rsidRPr="00647619" w:rsidRDefault="00C67623" w:rsidP="00C67623">
                        <w:pPr>
                          <w:rPr>
                            <w:rFonts w:asciiTheme="minorHAnsi" w:hAnsiTheme="minorHAnsi" w:cstheme="minorHAnsi"/>
                            <w:bCs/>
                            <w:sz w:val="20"/>
                            <w:szCs w:val="20"/>
                          </w:rPr>
                        </w:pPr>
                      </w:p>
                      <w:p w14:paraId="4BEEE582"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every day.</w:t>
                        </w:r>
                      </w:p>
                    </w:tc>
                  </w:tr>
                  <w:tr w:rsidR="00C67623" w:rsidRPr="00647619" w14:paraId="089B643E" w14:textId="77777777" w:rsidTr="00C67623">
                    <w:tc>
                      <w:tcPr>
                        <w:tcW w:w="1272" w:type="pct"/>
                        <w:vAlign w:val="center"/>
                      </w:tcPr>
                      <w:p w14:paraId="19967CCB"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you</w:t>
                        </w:r>
                      </w:p>
                    </w:tc>
                    <w:tc>
                      <w:tcPr>
                        <w:tcW w:w="1272" w:type="pct"/>
                        <w:vAlign w:val="center"/>
                      </w:tcPr>
                      <w:p w14:paraId="3D3E2D8C" w14:textId="77777777" w:rsidR="00C67623" w:rsidRPr="00647619" w:rsidRDefault="00C67623" w:rsidP="00C67623">
                        <w:pPr>
                          <w:rPr>
                            <w:rFonts w:asciiTheme="minorHAnsi" w:hAnsiTheme="minorHAnsi" w:cstheme="minorHAnsi"/>
                            <w:bCs/>
                            <w:color w:val="800080" w:themeColor="accent6"/>
                            <w:sz w:val="20"/>
                            <w:szCs w:val="20"/>
                          </w:rPr>
                        </w:pPr>
                        <w:r>
                          <w:rPr>
                            <w:rFonts w:asciiTheme="minorHAnsi" w:hAnsiTheme="minorHAnsi" w:cstheme="minorHAnsi"/>
                            <w:bCs/>
                            <w:color w:val="800080" w:themeColor="accent6"/>
                            <w:sz w:val="20"/>
                            <w:szCs w:val="20"/>
                          </w:rPr>
                          <w:t>r</w:t>
                        </w:r>
                        <w:r w:rsidRPr="00647619">
                          <w:rPr>
                            <w:rFonts w:asciiTheme="minorHAnsi" w:hAnsiTheme="minorHAnsi" w:cstheme="minorHAnsi"/>
                            <w:bCs/>
                            <w:color w:val="800080" w:themeColor="accent6"/>
                            <w:sz w:val="20"/>
                            <w:szCs w:val="20"/>
                          </w:rPr>
                          <w:t>ead</w:t>
                        </w:r>
                      </w:p>
                    </w:tc>
                    <w:tc>
                      <w:tcPr>
                        <w:tcW w:w="2456" w:type="pct"/>
                        <w:vMerge/>
                        <w:vAlign w:val="center"/>
                      </w:tcPr>
                      <w:p w14:paraId="1566175F" w14:textId="77777777" w:rsidR="00C67623" w:rsidRPr="00647619" w:rsidRDefault="00C67623" w:rsidP="00C67623">
                        <w:pPr>
                          <w:rPr>
                            <w:rFonts w:asciiTheme="minorHAnsi" w:hAnsiTheme="minorHAnsi" w:cstheme="minorHAnsi"/>
                            <w:bCs/>
                            <w:color w:val="800080" w:themeColor="accent6"/>
                            <w:sz w:val="20"/>
                            <w:szCs w:val="20"/>
                          </w:rPr>
                        </w:pPr>
                      </w:p>
                    </w:tc>
                  </w:tr>
                  <w:tr w:rsidR="00C67623" w:rsidRPr="00647619" w14:paraId="7223D599" w14:textId="77777777" w:rsidTr="00C67623">
                    <w:tc>
                      <w:tcPr>
                        <w:tcW w:w="1272" w:type="pct"/>
                        <w:vAlign w:val="center"/>
                      </w:tcPr>
                      <w:p w14:paraId="4C615200"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he, she, it</w:t>
                        </w:r>
                      </w:p>
                    </w:tc>
                    <w:tc>
                      <w:tcPr>
                        <w:tcW w:w="1272" w:type="pct"/>
                        <w:vAlign w:val="center"/>
                      </w:tcPr>
                      <w:p w14:paraId="4C939BAC" w14:textId="77777777" w:rsidR="00C67623" w:rsidRPr="00647619" w:rsidRDefault="00C67623" w:rsidP="00C67623">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 xml:space="preserve">reads </w:t>
                        </w:r>
                      </w:p>
                    </w:tc>
                    <w:tc>
                      <w:tcPr>
                        <w:tcW w:w="2456" w:type="pct"/>
                        <w:vMerge/>
                        <w:vAlign w:val="center"/>
                      </w:tcPr>
                      <w:p w14:paraId="55C7EEDF" w14:textId="77777777" w:rsidR="00C67623" w:rsidRPr="00647619" w:rsidRDefault="00C67623" w:rsidP="00C67623">
                        <w:pPr>
                          <w:rPr>
                            <w:rFonts w:asciiTheme="minorHAnsi" w:hAnsiTheme="minorHAnsi" w:cstheme="minorHAnsi"/>
                            <w:bCs/>
                            <w:color w:val="800080" w:themeColor="accent6"/>
                            <w:sz w:val="20"/>
                            <w:szCs w:val="20"/>
                          </w:rPr>
                        </w:pPr>
                      </w:p>
                    </w:tc>
                  </w:tr>
                  <w:tr w:rsidR="00C67623" w:rsidRPr="00647619" w14:paraId="1480514D" w14:textId="77777777" w:rsidTr="00C67623">
                    <w:tc>
                      <w:tcPr>
                        <w:tcW w:w="1272" w:type="pct"/>
                        <w:vAlign w:val="center"/>
                      </w:tcPr>
                      <w:p w14:paraId="63C640B2"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we</w:t>
                        </w:r>
                      </w:p>
                    </w:tc>
                    <w:tc>
                      <w:tcPr>
                        <w:tcW w:w="1272" w:type="pct"/>
                        <w:vAlign w:val="center"/>
                      </w:tcPr>
                      <w:p w14:paraId="47ACDF14" w14:textId="77777777" w:rsidR="00C67623" w:rsidRPr="00647619" w:rsidRDefault="00C67623" w:rsidP="00C67623">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read</w:t>
                        </w:r>
                      </w:p>
                    </w:tc>
                    <w:tc>
                      <w:tcPr>
                        <w:tcW w:w="2456" w:type="pct"/>
                        <w:vMerge/>
                        <w:vAlign w:val="center"/>
                      </w:tcPr>
                      <w:p w14:paraId="4DF6EA1E" w14:textId="77777777" w:rsidR="00C67623" w:rsidRPr="00647619" w:rsidRDefault="00C67623" w:rsidP="00C67623">
                        <w:pPr>
                          <w:rPr>
                            <w:rFonts w:asciiTheme="minorHAnsi" w:hAnsiTheme="minorHAnsi" w:cstheme="minorHAnsi"/>
                            <w:bCs/>
                            <w:color w:val="800080" w:themeColor="accent6"/>
                            <w:sz w:val="20"/>
                            <w:szCs w:val="20"/>
                          </w:rPr>
                        </w:pPr>
                      </w:p>
                    </w:tc>
                  </w:tr>
                  <w:tr w:rsidR="00C67623" w:rsidRPr="00647619" w14:paraId="2C966D82" w14:textId="77777777" w:rsidTr="00C67623">
                    <w:tc>
                      <w:tcPr>
                        <w:tcW w:w="1272" w:type="pct"/>
                        <w:vAlign w:val="center"/>
                      </w:tcPr>
                      <w:p w14:paraId="19BBA6A1"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they</w:t>
                        </w:r>
                      </w:p>
                    </w:tc>
                    <w:tc>
                      <w:tcPr>
                        <w:tcW w:w="1272" w:type="pct"/>
                        <w:vAlign w:val="center"/>
                      </w:tcPr>
                      <w:p w14:paraId="4EF4360B" w14:textId="77777777" w:rsidR="00C67623" w:rsidRPr="00647619" w:rsidRDefault="00C67623" w:rsidP="00C67623">
                        <w:pPr>
                          <w:rPr>
                            <w:rFonts w:asciiTheme="minorHAnsi" w:hAnsiTheme="minorHAnsi" w:cstheme="minorHAnsi"/>
                            <w:bCs/>
                            <w:color w:val="800080" w:themeColor="accent6"/>
                            <w:sz w:val="20"/>
                            <w:szCs w:val="20"/>
                          </w:rPr>
                        </w:pPr>
                        <w:r w:rsidRPr="00647619">
                          <w:rPr>
                            <w:rFonts w:asciiTheme="minorHAnsi" w:hAnsiTheme="minorHAnsi" w:cstheme="minorHAnsi"/>
                            <w:bCs/>
                            <w:color w:val="800080" w:themeColor="accent6"/>
                            <w:sz w:val="20"/>
                            <w:szCs w:val="20"/>
                          </w:rPr>
                          <w:t>read</w:t>
                        </w:r>
                      </w:p>
                    </w:tc>
                    <w:tc>
                      <w:tcPr>
                        <w:tcW w:w="2456" w:type="pct"/>
                        <w:vMerge/>
                        <w:vAlign w:val="center"/>
                      </w:tcPr>
                      <w:p w14:paraId="09CA2FBF" w14:textId="77777777" w:rsidR="00C67623" w:rsidRPr="00647619" w:rsidRDefault="00C67623" w:rsidP="00C67623">
                        <w:pPr>
                          <w:rPr>
                            <w:rFonts w:asciiTheme="minorHAnsi" w:hAnsiTheme="minorHAnsi" w:cstheme="minorHAnsi"/>
                            <w:bCs/>
                            <w:color w:val="800080" w:themeColor="accent6"/>
                            <w:sz w:val="20"/>
                            <w:szCs w:val="20"/>
                          </w:rPr>
                        </w:pPr>
                      </w:p>
                    </w:tc>
                  </w:tr>
                </w:tbl>
                <w:p w14:paraId="21F3D3C5" w14:textId="77777777" w:rsidR="00C67623" w:rsidRPr="00647619" w:rsidRDefault="00C67623" w:rsidP="00C67623">
                  <w:pPr>
                    <w:rPr>
                      <w:rFonts w:asciiTheme="minorHAnsi" w:hAnsiTheme="minorHAnsi" w:cstheme="minorHAnsi"/>
                      <w:bCs/>
                      <w:sz w:val="20"/>
                      <w:szCs w:val="20"/>
                    </w:rPr>
                  </w:pPr>
                </w:p>
                <w:p w14:paraId="220FE13E"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If </w:t>
                  </w:r>
                  <w:r w:rsidRPr="00647619">
                    <w:rPr>
                      <w:rFonts w:asciiTheme="minorHAnsi" w:hAnsiTheme="minorHAnsi" w:cstheme="minorHAnsi"/>
                      <w:bCs/>
                      <w:i/>
                      <w:sz w:val="20"/>
                      <w:szCs w:val="20"/>
                    </w:rPr>
                    <w:t>he, she, or it</w:t>
                  </w:r>
                  <w:r w:rsidRPr="00647619">
                    <w:rPr>
                      <w:rFonts w:asciiTheme="minorHAnsi" w:hAnsiTheme="minorHAnsi" w:cstheme="minorHAnsi"/>
                      <w:bCs/>
                      <w:sz w:val="20"/>
                      <w:szCs w:val="20"/>
                    </w:rPr>
                    <w:t xml:space="preserve"> is the subject, the verb uses the ending </w:t>
                  </w:r>
                  <w:r w:rsidRPr="001C50FB">
                    <w:rPr>
                      <w:rFonts w:asciiTheme="minorHAnsi" w:hAnsiTheme="minorHAnsi" w:cstheme="minorHAnsi"/>
                      <w:bCs/>
                      <w:i/>
                      <w:color w:val="0000FF"/>
                      <w:sz w:val="20"/>
                      <w:szCs w:val="20"/>
                    </w:rPr>
                    <w:t>–s</w:t>
                  </w:r>
                  <w:r w:rsidRPr="00647619">
                    <w:rPr>
                      <w:rFonts w:asciiTheme="minorHAnsi" w:hAnsiTheme="minorHAnsi" w:cstheme="minorHAnsi"/>
                      <w:bCs/>
                      <w:sz w:val="20"/>
                      <w:szCs w:val="20"/>
                    </w:rPr>
                    <w:t xml:space="preserve"> or </w:t>
                  </w:r>
                  <w:r w:rsidRPr="001C50FB">
                    <w:rPr>
                      <w:rFonts w:asciiTheme="minorHAnsi" w:hAnsiTheme="minorHAnsi" w:cstheme="minorHAnsi"/>
                      <w:bCs/>
                      <w:i/>
                      <w:color w:val="0000FF"/>
                      <w:sz w:val="20"/>
                      <w:szCs w:val="20"/>
                    </w:rPr>
                    <w:t>–es</w:t>
                  </w:r>
                  <w:r w:rsidRPr="00647619">
                    <w:rPr>
                      <w:rFonts w:asciiTheme="minorHAnsi" w:hAnsiTheme="minorHAnsi" w:cstheme="minorHAnsi"/>
                      <w:bCs/>
                      <w:sz w:val="20"/>
                      <w:szCs w:val="20"/>
                    </w:rPr>
                    <w:t xml:space="preserve">.  </w:t>
                  </w:r>
                </w:p>
                <w:p w14:paraId="5640D599" w14:textId="77777777" w:rsidR="00C67623" w:rsidRPr="00647619" w:rsidRDefault="00C67623" w:rsidP="00C67623">
                  <w:pPr>
                    <w:rPr>
                      <w:rFonts w:asciiTheme="minorHAnsi" w:hAnsiTheme="minorHAnsi" w:cstheme="minorHAnsi"/>
                      <w:b/>
                      <w:bCs/>
                      <w:color w:val="255694"/>
                      <w:sz w:val="20"/>
                      <w:szCs w:val="20"/>
                    </w:rPr>
                  </w:pPr>
                </w:p>
                <w:tbl>
                  <w:tblPr>
                    <w:tblStyle w:val="TableGrid"/>
                    <w:tblW w:w="5000" w:type="pct"/>
                    <w:tblLayout w:type="fixed"/>
                    <w:tblLook w:val="04A0" w:firstRow="1" w:lastRow="0" w:firstColumn="1" w:lastColumn="0" w:noHBand="0" w:noVBand="1"/>
                  </w:tblPr>
                  <w:tblGrid>
                    <w:gridCol w:w="3010"/>
                    <w:gridCol w:w="3147"/>
                    <w:gridCol w:w="3697"/>
                  </w:tblGrid>
                  <w:tr w:rsidR="00C67623" w:rsidRPr="00647619" w14:paraId="4B5C1A95" w14:textId="77777777" w:rsidTr="00C67623">
                    <w:tc>
                      <w:tcPr>
                        <w:tcW w:w="3124" w:type="pct"/>
                        <w:gridSpan w:val="2"/>
                        <w:shd w:val="clear" w:color="auto" w:fill="EDF5FB" w:themeFill="text2"/>
                        <w:vAlign w:val="center"/>
                      </w:tcPr>
                      <w:p w14:paraId="104F32C4"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Spelling Rule</w:t>
                        </w:r>
                      </w:p>
                    </w:tc>
                    <w:tc>
                      <w:tcPr>
                        <w:tcW w:w="1876" w:type="pct"/>
                        <w:shd w:val="clear" w:color="auto" w:fill="EDF5FB" w:themeFill="text2"/>
                        <w:vAlign w:val="center"/>
                      </w:tcPr>
                      <w:p w14:paraId="495B370F"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Examples</w:t>
                        </w:r>
                      </w:p>
                    </w:tc>
                  </w:tr>
                  <w:tr w:rsidR="00C67623" w:rsidRPr="00647619" w14:paraId="62D431C3" w14:textId="77777777" w:rsidTr="00C67623">
                    <w:trPr>
                      <w:trHeight w:val="80"/>
                    </w:trPr>
                    <w:tc>
                      <w:tcPr>
                        <w:tcW w:w="1527" w:type="pct"/>
                        <w:vAlign w:val="center"/>
                      </w:tcPr>
                      <w:p w14:paraId="2774A1B1"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verb ending in</w:t>
                        </w:r>
                      </w:p>
                      <w:p w14:paraId="406BDBCB"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–ch</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–o</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–s</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–sh</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–x</w:t>
                        </w:r>
                        <w:r w:rsidRPr="00647619">
                          <w:rPr>
                            <w:rFonts w:asciiTheme="minorHAnsi" w:hAnsiTheme="minorHAnsi" w:cstheme="minorHAnsi"/>
                            <w:bCs/>
                            <w:sz w:val="20"/>
                            <w:szCs w:val="20"/>
                          </w:rPr>
                          <w:t xml:space="preserve">, </w:t>
                        </w:r>
                        <w:r w:rsidRPr="001C50FB">
                          <w:rPr>
                            <w:rFonts w:asciiTheme="minorHAnsi" w:hAnsiTheme="minorHAnsi" w:cstheme="minorHAnsi"/>
                            <w:bCs/>
                            <w:i/>
                            <w:sz w:val="20"/>
                            <w:szCs w:val="20"/>
                          </w:rPr>
                          <w:t>–z</w:t>
                        </w:r>
                      </w:p>
                    </w:tc>
                    <w:tc>
                      <w:tcPr>
                        <w:tcW w:w="1597" w:type="pct"/>
                        <w:vAlign w:val="center"/>
                      </w:tcPr>
                      <w:p w14:paraId="04DBC215" w14:textId="77777777" w:rsidR="00C67623" w:rsidRPr="00647619" w:rsidRDefault="00C67623" w:rsidP="00C67623">
                        <w:pPr>
                          <w:rPr>
                            <w:rFonts w:asciiTheme="minorHAnsi" w:hAnsiTheme="minorHAnsi" w:cstheme="minorHAnsi"/>
                            <w:bCs/>
                            <w:sz w:val="20"/>
                            <w:szCs w:val="20"/>
                          </w:rPr>
                        </w:pPr>
                      </w:p>
                      <w:p w14:paraId="7DB1501B"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–es</w:t>
                        </w:r>
                      </w:p>
                    </w:tc>
                    <w:tc>
                      <w:tcPr>
                        <w:tcW w:w="1876" w:type="pct"/>
                        <w:vAlign w:val="center"/>
                      </w:tcPr>
                      <w:p w14:paraId="165B09A8"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g</w:t>
                        </w:r>
                        <w:r w:rsidRPr="001C50FB">
                          <w:rPr>
                            <w:rFonts w:asciiTheme="minorHAnsi" w:hAnsiTheme="minorHAnsi" w:cstheme="minorHAnsi"/>
                            <w:bCs/>
                            <w:i/>
                            <w:sz w:val="20"/>
                            <w:szCs w:val="20"/>
                            <w:u w:val="single"/>
                          </w:rPr>
                          <w:t>o</w:t>
                        </w:r>
                        <w:r w:rsidRPr="00647619">
                          <w:rPr>
                            <w:rFonts w:asciiTheme="minorHAnsi" w:hAnsiTheme="minorHAnsi" w:cstheme="minorHAnsi"/>
                            <w:bCs/>
                            <w:sz w:val="20"/>
                            <w:szCs w:val="20"/>
                          </w:rPr>
                          <w:t xml:space="preserve"> + </w:t>
                        </w:r>
                        <w:r w:rsidRPr="001C50FB">
                          <w:rPr>
                            <w:rFonts w:asciiTheme="minorHAnsi" w:hAnsiTheme="minorHAnsi" w:cstheme="minorHAnsi"/>
                            <w:bCs/>
                            <w:i/>
                            <w:sz w:val="20"/>
                            <w:szCs w:val="20"/>
                          </w:rPr>
                          <w:t>es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goes</w:t>
                        </w:r>
                      </w:p>
                      <w:p w14:paraId="3D8E3099" w14:textId="77777777" w:rsidR="00C67623" w:rsidRPr="00647619" w:rsidRDefault="00C67623" w:rsidP="00C67623">
                        <w:pPr>
                          <w:rPr>
                            <w:rFonts w:asciiTheme="minorHAnsi" w:hAnsiTheme="minorHAnsi" w:cstheme="minorHAnsi"/>
                            <w:bCs/>
                            <w:color w:val="800080" w:themeColor="accent6"/>
                            <w:sz w:val="20"/>
                            <w:szCs w:val="20"/>
                          </w:rPr>
                        </w:pPr>
                        <w:r w:rsidRPr="001C50FB">
                          <w:rPr>
                            <w:rFonts w:asciiTheme="minorHAnsi" w:hAnsiTheme="minorHAnsi" w:cstheme="minorHAnsi"/>
                            <w:bCs/>
                            <w:i/>
                            <w:sz w:val="20"/>
                            <w:szCs w:val="20"/>
                          </w:rPr>
                          <w:t>wa</w:t>
                        </w:r>
                        <w:r w:rsidRPr="001C50FB">
                          <w:rPr>
                            <w:rFonts w:asciiTheme="minorHAnsi" w:hAnsiTheme="minorHAnsi" w:cstheme="minorHAnsi"/>
                            <w:bCs/>
                            <w:i/>
                            <w:sz w:val="20"/>
                            <w:szCs w:val="20"/>
                            <w:u w:val="single"/>
                          </w:rPr>
                          <w:t>sh</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washes</w:t>
                        </w:r>
                      </w:p>
                      <w:p w14:paraId="12EB2AC3" w14:textId="77777777" w:rsidR="00C67623" w:rsidRPr="00647619" w:rsidRDefault="00C67623" w:rsidP="00C67623">
                        <w:pPr>
                          <w:rPr>
                            <w:rFonts w:asciiTheme="minorHAnsi" w:hAnsiTheme="minorHAnsi" w:cstheme="minorHAnsi"/>
                            <w:bCs/>
                            <w:color w:val="800080" w:themeColor="accent6"/>
                            <w:sz w:val="20"/>
                            <w:szCs w:val="20"/>
                          </w:rPr>
                        </w:pPr>
                        <w:r w:rsidRPr="001C50FB">
                          <w:rPr>
                            <w:rFonts w:asciiTheme="minorHAnsi" w:hAnsiTheme="minorHAnsi" w:cstheme="minorHAnsi"/>
                            <w:bCs/>
                            <w:i/>
                            <w:sz w:val="20"/>
                            <w:szCs w:val="20"/>
                          </w:rPr>
                          <w:t>fi</w:t>
                        </w:r>
                        <w:r w:rsidRPr="001C50FB">
                          <w:rPr>
                            <w:rFonts w:asciiTheme="minorHAnsi" w:hAnsiTheme="minorHAnsi" w:cstheme="minorHAnsi"/>
                            <w:bCs/>
                            <w:i/>
                            <w:sz w:val="20"/>
                            <w:szCs w:val="20"/>
                            <w:u w:val="single"/>
                          </w:rPr>
                          <w:t>x</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fixes</w:t>
                        </w:r>
                      </w:p>
                    </w:tc>
                  </w:tr>
                  <w:tr w:rsidR="00C67623" w:rsidRPr="00647619" w14:paraId="3DF593D7" w14:textId="77777777" w:rsidTr="00C67623">
                    <w:tc>
                      <w:tcPr>
                        <w:tcW w:w="1527" w:type="pct"/>
                        <w:vAlign w:val="center"/>
                      </w:tcPr>
                      <w:p w14:paraId="0185E527"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verb ending in consonant + </w:t>
                        </w:r>
                        <w:r w:rsidRPr="001C50FB">
                          <w:rPr>
                            <w:rFonts w:asciiTheme="minorHAnsi" w:hAnsiTheme="minorHAnsi" w:cstheme="minorHAnsi"/>
                            <w:bCs/>
                            <w:i/>
                            <w:sz w:val="20"/>
                            <w:szCs w:val="20"/>
                          </w:rPr>
                          <w:t>y</w:t>
                        </w:r>
                      </w:p>
                    </w:tc>
                    <w:tc>
                      <w:tcPr>
                        <w:tcW w:w="1597" w:type="pct"/>
                        <w:vAlign w:val="center"/>
                      </w:tcPr>
                      <w:p w14:paraId="08B4BE72"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change </w:t>
                        </w:r>
                        <w:r w:rsidRPr="001C50FB">
                          <w:rPr>
                            <w:rFonts w:asciiTheme="minorHAnsi" w:hAnsiTheme="minorHAnsi" w:cstheme="minorHAnsi"/>
                            <w:bCs/>
                            <w:i/>
                            <w:sz w:val="20"/>
                            <w:szCs w:val="20"/>
                          </w:rPr>
                          <w:t>y</w:t>
                        </w:r>
                        <w:r w:rsidRPr="00647619">
                          <w:rPr>
                            <w:rFonts w:asciiTheme="minorHAnsi" w:hAnsiTheme="minorHAnsi" w:cstheme="minorHAnsi"/>
                            <w:bCs/>
                            <w:sz w:val="20"/>
                            <w:szCs w:val="20"/>
                          </w:rPr>
                          <w:t xml:space="preserve"> to </w:t>
                        </w:r>
                        <w:r w:rsidRPr="001C50FB">
                          <w:rPr>
                            <w:rFonts w:asciiTheme="minorHAnsi" w:hAnsiTheme="minorHAnsi" w:cstheme="minorHAnsi"/>
                            <w:bCs/>
                            <w:i/>
                            <w:sz w:val="20"/>
                            <w:szCs w:val="20"/>
                          </w:rPr>
                          <w:t>i</w:t>
                        </w:r>
                      </w:p>
                      <w:p w14:paraId="18FAD483"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–es</w:t>
                        </w:r>
                      </w:p>
                    </w:tc>
                    <w:tc>
                      <w:tcPr>
                        <w:tcW w:w="1876" w:type="pct"/>
                        <w:vAlign w:val="center"/>
                      </w:tcPr>
                      <w:p w14:paraId="69B7744D"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t</w:t>
                        </w:r>
                        <w:r w:rsidRPr="001C50FB">
                          <w:rPr>
                            <w:rFonts w:asciiTheme="minorHAnsi" w:hAnsiTheme="minorHAnsi" w:cstheme="minorHAnsi"/>
                            <w:bCs/>
                            <w:i/>
                            <w:sz w:val="20"/>
                            <w:szCs w:val="20"/>
                            <w:u w:val="single"/>
                          </w:rPr>
                          <w:t>ry</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es</w:t>
                        </w:r>
                        <w:r w:rsidRPr="00647619">
                          <w:rPr>
                            <w:rFonts w:asciiTheme="minorHAnsi" w:hAnsiTheme="minorHAnsi" w:cstheme="minorHAnsi"/>
                            <w:bCs/>
                            <w:color w:val="0000FF"/>
                            <w:sz w:val="20"/>
                            <w:szCs w:val="20"/>
                          </w:rPr>
                          <w:t xml:space="preserve"> </w:t>
                        </w:r>
                        <w:r w:rsidRPr="00647619">
                          <w:rPr>
                            <w:rFonts w:asciiTheme="minorHAnsi" w:hAnsiTheme="minorHAnsi" w:cstheme="minorHAnsi"/>
                            <w:bCs/>
                            <w:sz w:val="20"/>
                            <w:szCs w:val="20"/>
                          </w:rPr>
                          <w:t xml:space="preserve">= </w:t>
                        </w:r>
                        <w:r w:rsidRPr="001C50FB">
                          <w:rPr>
                            <w:rFonts w:asciiTheme="minorHAnsi" w:hAnsiTheme="minorHAnsi" w:cstheme="minorHAnsi"/>
                            <w:bCs/>
                            <w:i/>
                            <w:color w:val="800080" w:themeColor="accent6"/>
                            <w:sz w:val="20"/>
                            <w:szCs w:val="20"/>
                          </w:rPr>
                          <w:t>tries</w:t>
                        </w:r>
                      </w:p>
                    </w:tc>
                  </w:tr>
                  <w:tr w:rsidR="00C67623" w:rsidRPr="00647619" w14:paraId="479DBE22" w14:textId="77777777" w:rsidTr="00C67623">
                    <w:tc>
                      <w:tcPr>
                        <w:tcW w:w="1527" w:type="pct"/>
                        <w:vAlign w:val="center"/>
                      </w:tcPr>
                      <w:p w14:paraId="11356371"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the verb </w:t>
                        </w:r>
                        <w:r w:rsidRPr="00647619">
                          <w:rPr>
                            <w:rFonts w:asciiTheme="minorHAnsi" w:hAnsiTheme="minorHAnsi" w:cstheme="minorHAnsi"/>
                            <w:bCs/>
                            <w:i/>
                            <w:sz w:val="20"/>
                            <w:szCs w:val="20"/>
                          </w:rPr>
                          <w:t>have</w:t>
                        </w:r>
                      </w:p>
                    </w:tc>
                    <w:tc>
                      <w:tcPr>
                        <w:tcW w:w="1597" w:type="pct"/>
                        <w:vAlign w:val="center"/>
                      </w:tcPr>
                      <w:p w14:paraId="4834B2B4"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change to </w:t>
                        </w:r>
                        <w:r w:rsidRPr="00647619">
                          <w:rPr>
                            <w:rFonts w:asciiTheme="minorHAnsi" w:hAnsiTheme="minorHAnsi" w:cstheme="minorHAnsi"/>
                            <w:bCs/>
                            <w:i/>
                            <w:sz w:val="20"/>
                            <w:szCs w:val="20"/>
                          </w:rPr>
                          <w:t>has</w:t>
                        </w:r>
                      </w:p>
                    </w:tc>
                    <w:tc>
                      <w:tcPr>
                        <w:tcW w:w="1876" w:type="pct"/>
                        <w:vAlign w:val="center"/>
                      </w:tcPr>
                      <w:p w14:paraId="28B87643"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have</w:t>
                        </w:r>
                        <w:r w:rsidRPr="00647619">
                          <w:rPr>
                            <w:rFonts w:asciiTheme="minorHAnsi" w:hAnsiTheme="minorHAnsi" w:cstheme="minorHAnsi"/>
                            <w:bCs/>
                            <w:sz w:val="20"/>
                            <w:szCs w:val="20"/>
                          </w:rPr>
                          <w:t xml:space="preserve"> -&gt; </w:t>
                        </w:r>
                        <w:r w:rsidRPr="001C50FB">
                          <w:rPr>
                            <w:rFonts w:asciiTheme="minorHAnsi" w:hAnsiTheme="minorHAnsi" w:cstheme="minorHAnsi"/>
                            <w:bCs/>
                            <w:i/>
                            <w:color w:val="800080" w:themeColor="accent6"/>
                            <w:sz w:val="20"/>
                            <w:szCs w:val="20"/>
                          </w:rPr>
                          <w:t>has</w:t>
                        </w:r>
                      </w:p>
                    </w:tc>
                  </w:tr>
                  <w:tr w:rsidR="00C67623" w:rsidRPr="00647619" w14:paraId="68B464B7" w14:textId="77777777" w:rsidTr="00C67623">
                    <w:tc>
                      <w:tcPr>
                        <w:tcW w:w="1527" w:type="pct"/>
                        <w:vAlign w:val="center"/>
                      </w:tcPr>
                      <w:p w14:paraId="0993F75F"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all other verbs</w:t>
                        </w:r>
                      </w:p>
                    </w:tc>
                    <w:tc>
                      <w:tcPr>
                        <w:tcW w:w="1597" w:type="pct"/>
                        <w:vAlign w:val="center"/>
                      </w:tcPr>
                      <w:p w14:paraId="0C85A2E6"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add </w:t>
                        </w:r>
                        <w:r w:rsidRPr="001C50FB">
                          <w:rPr>
                            <w:rFonts w:asciiTheme="minorHAnsi" w:hAnsiTheme="minorHAnsi" w:cstheme="minorHAnsi"/>
                            <w:bCs/>
                            <w:i/>
                            <w:color w:val="0000FF"/>
                            <w:sz w:val="20"/>
                            <w:szCs w:val="20"/>
                          </w:rPr>
                          <w:t>–s</w:t>
                        </w:r>
                      </w:p>
                    </w:tc>
                    <w:tc>
                      <w:tcPr>
                        <w:tcW w:w="1876" w:type="pct"/>
                        <w:vAlign w:val="center"/>
                      </w:tcPr>
                      <w:p w14:paraId="7DC70B8C" w14:textId="77777777" w:rsidR="00C67623" w:rsidRPr="00647619" w:rsidRDefault="00C67623" w:rsidP="00C67623">
                        <w:pPr>
                          <w:rPr>
                            <w:rFonts w:asciiTheme="minorHAnsi" w:hAnsiTheme="minorHAnsi" w:cstheme="minorHAnsi"/>
                            <w:bCs/>
                            <w:color w:val="800080" w:themeColor="accent6"/>
                            <w:sz w:val="20"/>
                            <w:szCs w:val="20"/>
                          </w:rPr>
                        </w:pPr>
                        <w:r w:rsidRPr="001C50FB">
                          <w:rPr>
                            <w:rFonts w:asciiTheme="minorHAnsi" w:hAnsiTheme="minorHAnsi" w:cstheme="minorHAnsi"/>
                            <w:bCs/>
                            <w:i/>
                            <w:sz w:val="20"/>
                            <w:szCs w:val="20"/>
                          </w:rPr>
                          <w:t>call</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calls</w:t>
                        </w:r>
                      </w:p>
                      <w:p w14:paraId="5812EA53" w14:textId="77777777" w:rsidR="00C67623" w:rsidRPr="00647619" w:rsidRDefault="00C67623" w:rsidP="00C67623">
                        <w:pPr>
                          <w:rPr>
                            <w:rFonts w:asciiTheme="minorHAnsi" w:hAnsiTheme="minorHAnsi" w:cstheme="minorHAnsi"/>
                            <w:bCs/>
                            <w:sz w:val="20"/>
                            <w:szCs w:val="20"/>
                          </w:rPr>
                        </w:pPr>
                        <w:r w:rsidRPr="001C50FB">
                          <w:rPr>
                            <w:rFonts w:asciiTheme="minorHAnsi" w:hAnsiTheme="minorHAnsi" w:cstheme="minorHAnsi"/>
                            <w:bCs/>
                            <w:i/>
                            <w:sz w:val="20"/>
                            <w:szCs w:val="20"/>
                          </w:rPr>
                          <w:t>want</w:t>
                        </w:r>
                        <w:r w:rsidRPr="00647619">
                          <w:rPr>
                            <w:rFonts w:asciiTheme="minorHAnsi" w:hAnsiTheme="minorHAnsi" w:cstheme="minorHAnsi"/>
                            <w:bCs/>
                            <w:sz w:val="20"/>
                            <w:szCs w:val="20"/>
                          </w:rPr>
                          <w:t xml:space="preserve"> + </w:t>
                        </w:r>
                        <w:r w:rsidRPr="001C50FB">
                          <w:rPr>
                            <w:rFonts w:asciiTheme="minorHAnsi" w:hAnsiTheme="minorHAnsi" w:cstheme="minorHAnsi"/>
                            <w:bCs/>
                            <w:i/>
                            <w:color w:val="0000FF"/>
                            <w:sz w:val="20"/>
                            <w:szCs w:val="20"/>
                          </w:rPr>
                          <w:t>s</w:t>
                        </w:r>
                        <w:r w:rsidRPr="00647619">
                          <w:rPr>
                            <w:rFonts w:asciiTheme="minorHAnsi" w:hAnsiTheme="minorHAnsi" w:cstheme="minorHAnsi"/>
                            <w:bCs/>
                            <w:sz w:val="20"/>
                            <w:szCs w:val="20"/>
                          </w:rPr>
                          <w:t xml:space="preserve"> = </w:t>
                        </w:r>
                        <w:r w:rsidRPr="001C50FB">
                          <w:rPr>
                            <w:rFonts w:asciiTheme="minorHAnsi" w:hAnsiTheme="minorHAnsi" w:cstheme="minorHAnsi"/>
                            <w:bCs/>
                            <w:i/>
                            <w:color w:val="800080" w:themeColor="accent6"/>
                            <w:sz w:val="20"/>
                            <w:szCs w:val="20"/>
                          </w:rPr>
                          <w:t>wants</w:t>
                        </w:r>
                      </w:p>
                    </w:tc>
                  </w:tr>
                </w:tbl>
                <w:p w14:paraId="6B88B644" w14:textId="77777777" w:rsidR="00C67623" w:rsidRPr="00647619" w:rsidRDefault="00C67623" w:rsidP="00C67623">
                  <w:pPr>
                    <w:rPr>
                      <w:rFonts w:asciiTheme="minorHAnsi" w:hAnsiTheme="minorHAnsi" w:cstheme="minorHAnsi"/>
                      <w:b/>
                      <w:bCs/>
                      <w:color w:val="255694"/>
                      <w:sz w:val="20"/>
                      <w:szCs w:val="20"/>
                    </w:rPr>
                  </w:pPr>
                </w:p>
              </w:tc>
            </w:tr>
          </w:tbl>
          <w:p w14:paraId="07CA8A8D" w14:textId="77777777" w:rsidR="00C67623" w:rsidRDefault="00C67623" w:rsidP="00C67623">
            <w:pPr>
              <w:rPr>
                <w:rFonts w:asciiTheme="minorHAnsi" w:hAnsiTheme="minorHAnsi" w:cstheme="minorHAnsi"/>
                <w:sz w:val="20"/>
                <w:szCs w:val="20"/>
              </w:rPr>
            </w:pPr>
          </w:p>
          <w:p w14:paraId="00320AC9" w14:textId="77777777" w:rsidR="00C67623" w:rsidRDefault="00C67623" w:rsidP="00C67623">
            <w:pPr>
              <w:rPr>
                <w:rFonts w:asciiTheme="minorHAnsi" w:hAnsiTheme="minorHAnsi" w:cstheme="minorHAnsi"/>
                <w:sz w:val="20"/>
                <w:szCs w:val="20"/>
              </w:rPr>
            </w:pPr>
          </w:p>
          <w:p w14:paraId="1AD4600B" w14:textId="77777777" w:rsidR="00C67623" w:rsidRDefault="00C67623" w:rsidP="00C67623">
            <w:pPr>
              <w:rPr>
                <w:rFonts w:asciiTheme="minorHAnsi" w:hAnsiTheme="minorHAnsi" w:cstheme="minorHAnsi"/>
                <w:sz w:val="20"/>
                <w:szCs w:val="20"/>
              </w:rPr>
            </w:pPr>
          </w:p>
          <w:p w14:paraId="6075411D" w14:textId="77777777" w:rsidR="00C67623" w:rsidRDefault="00C67623" w:rsidP="00C67623">
            <w:pPr>
              <w:rPr>
                <w:rFonts w:asciiTheme="minorHAnsi" w:hAnsiTheme="minorHAnsi" w:cstheme="minorHAnsi"/>
                <w:sz w:val="20"/>
                <w:szCs w:val="20"/>
              </w:rPr>
            </w:pPr>
          </w:p>
          <w:p w14:paraId="0D4FE9D4" w14:textId="77777777" w:rsidR="00C67623" w:rsidRDefault="00C67623" w:rsidP="00C67623">
            <w:pPr>
              <w:rPr>
                <w:rFonts w:asciiTheme="minorHAnsi" w:hAnsiTheme="minorHAnsi" w:cstheme="minorHAnsi"/>
                <w:sz w:val="20"/>
                <w:szCs w:val="20"/>
              </w:rPr>
            </w:pPr>
          </w:p>
          <w:p w14:paraId="4DCA19E5" w14:textId="77777777" w:rsidR="00C67623" w:rsidRDefault="00C67623" w:rsidP="00C67623">
            <w:pPr>
              <w:rPr>
                <w:rFonts w:asciiTheme="minorHAnsi" w:hAnsiTheme="minorHAnsi" w:cs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67623" w:rsidRPr="00647619" w14:paraId="6B19E00D" w14:textId="77777777" w:rsidTr="00C67623">
              <w:trPr>
                <w:jc w:val="center"/>
              </w:trPr>
              <w:tc>
                <w:tcPr>
                  <w:tcW w:w="5000" w:type="pct"/>
                  <w:shd w:val="clear" w:color="auto" w:fill="255694" w:themeFill="accent1"/>
                  <w:vAlign w:val="center"/>
                </w:tcPr>
                <w:p w14:paraId="5D5042A7" w14:textId="77777777" w:rsidR="00C67623" w:rsidRPr="00647619" w:rsidRDefault="00C67623" w:rsidP="00C67623">
                  <w:pPr>
                    <w:rPr>
                      <w:rFonts w:asciiTheme="minorHAnsi" w:hAnsiTheme="minorHAnsi" w:cstheme="minorHAnsi"/>
                      <w:bCs/>
                      <w:color w:val="FFFFFF"/>
                      <w:sz w:val="20"/>
                      <w:szCs w:val="20"/>
                    </w:rPr>
                  </w:pPr>
                  <w:r w:rsidRPr="00647619">
                    <w:rPr>
                      <w:rFonts w:asciiTheme="minorHAnsi" w:hAnsiTheme="minorHAnsi" w:cstheme="minorHAnsi"/>
                      <w:bCs/>
                      <w:color w:val="FFFFFF"/>
                      <w:sz w:val="20"/>
                      <w:szCs w:val="20"/>
                    </w:rPr>
                    <w:t xml:space="preserve">USE FUTURE </w:t>
                  </w:r>
                  <w:r>
                    <w:rPr>
                      <w:rFonts w:asciiTheme="minorHAnsi" w:hAnsiTheme="minorHAnsi" w:cstheme="minorHAnsi"/>
                      <w:bCs/>
                      <w:color w:val="FFFFFF"/>
                      <w:sz w:val="20"/>
                      <w:szCs w:val="20"/>
                    </w:rPr>
                    <w:t>TENSE</w:t>
                  </w:r>
                </w:p>
              </w:tc>
            </w:tr>
            <w:tr w:rsidR="00C67623" w:rsidRPr="00647619" w14:paraId="1DC4F38D" w14:textId="77777777" w:rsidTr="00C67623">
              <w:trPr>
                <w:trHeight w:val="2592"/>
                <w:jc w:val="center"/>
              </w:trPr>
              <w:tc>
                <w:tcPr>
                  <w:tcW w:w="5000" w:type="pct"/>
                  <w:shd w:val="clear" w:color="auto" w:fill="FFFFFF"/>
                </w:tcPr>
                <w:p w14:paraId="5AB53554"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A </w:t>
                  </w:r>
                  <w:r w:rsidRPr="00647619">
                    <w:rPr>
                      <w:rFonts w:asciiTheme="minorHAnsi" w:hAnsiTheme="minorHAnsi" w:cstheme="minorHAnsi"/>
                      <w:bCs/>
                      <w:color w:val="E74AF1"/>
                      <w:sz w:val="20"/>
                      <w:szCs w:val="20"/>
                    </w:rPr>
                    <w:t>future</w:t>
                  </w:r>
                  <w:r>
                    <w:rPr>
                      <w:rFonts w:asciiTheme="minorHAnsi" w:hAnsiTheme="minorHAnsi" w:cstheme="minorHAnsi"/>
                      <w:bCs/>
                      <w:color w:val="E74AF1"/>
                      <w:sz w:val="20"/>
                      <w:szCs w:val="20"/>
                    </w:rPr>
                    <w:t>-tense</w:t>
                  </w:r>
                  <w:r w:rsidRPr="00647619">
                    <w:rPr>
                      <w:rFonts w:asciiTheme="minorHAnsi" w:hAnsiTheme="minorHAnsi" w:cstheme="minorHAnsi"/>
                      <w:bCs/>
                      <w:sz w:val="20"/>
                      <w:szCs w:val="20"/>
                    </w:rPr>
                    <w:t xml:space="preserve"> verb tells an action that will happen later.</w:t>
                  </w:r>
                </w:p>
                <w:p w14:paraId="74CBB2DA" w14:textId="77777777" w:rsidR="00C67623" w:rsidRPr="00647619" w:rsidRDefault="00C67623" w:rsidP="00C67623">
                  <w:pPr>
                    <w:rPr>
                      <w:rFonts w:asciiTheme="minorHAnsi" w:hAnsiTheme="minorHAnsi" w:cstheme="minorHAnsi"/>
                      <w:bCs/>
                      <w:sz w:val="20"/>
                      <w:szCs w:val="20"/>
                    </w:rPr>
                  </w:pPr>
                </w:p>
                <w:p w14:paraId="45993F25"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Add the word </w:t>
                  </w:r>
                  <w:r w:rsidRPr="00647619">
                    <w:rPr>
                      <w:rFonts w:asciiTheme="minorHAnsi" w:hAnsiTheme="minorHAnsi" w:cstheme="minorHAnsi"/>
                      <w:bCs/>
                      <w:i/>
                      <w:sz w:val="20"/>
                      <w:szCs w:val="20"/>
                    </w:rPr>
                    <w:t>will</w:t>
                  </w:r>
                  <w:r w:rsidRPr="00647619">
                    <w:rPr>
                      <w:rFonts w:asciiTheme="minorHAnsi" w:hAnsiTheme="minorHAnsi" w:cstheme="minorHAnsi"/>
                      <w:bCs/>
                      <w:sz w:val="20"/>
                      <w:szCs w:val="20"/>
                    </w:rPr>
                    <w:t xml:space="preserve"> after the subject and before the verb. </w:t>
                  </w:r>
                </w:p>
                <w:p w14:paraId="2318424A" w14:textId="77777777" w:rsidR="00C67623" w:rsidRPr="00647619" w:rsidRDefault="00C67623" w:rsidP="00C67623">
                  <w:pPr>
                    <w:rPr>
                      <w:rFonts w:asciiTheme="minorHAnsi" w:hAnsiTheme="minorHAnsi" w:cstheme="minorHAnsi"/>
                      <w:bCs/>
                      <w:sz w:val="20"/>
                      <w:szCs w:val="20"/>
                    </w:rPr>
                  </w:pPr>
                </w:p>
                <w:tbl>
                  <w:tblPr>
                    <w:tblStyle w:val="TableGrid"/>
                    <w:tblW w:w="0" w:type="auto"/>
                    <w:tblLayout w:type="fixed"/>
                    <w:tblLook w:val="04A0" w:firstRow="1" w:lastRow="0" w:firstColumn="1" w:lastColumn="0" w:noHBand="0" w:noVBand="1"/>
                  </w:tblPr>
                  <w:tblGrid>
                    <w:gridCol w:w="1975"/>
                    <w:gridCol w:w="1620"/>
                    <w:gridCol w:w="1440"/>
                    <w:gridCol w:w="1980"/>
                  </w:tblGrid>
                  <w:tr w:rsidR="00C67623" w:rsidRPr="00647619" w14:paraId="672D4109" w14:textId="77777777" w:rsidTr="00C67623">
                    <w:tc>
                      <w:tcPr>
                        <w:tcW w:w="1975" w:type="dxa"/>
                        <w:shd w:val="clear" w:color="auto" w:fill="EDF5FB" w:themeFill="text2"/>
                      </w:tcPr>
                      <w:p w14:paraId="74B3CE2C"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Subject</w:t>
                        </w:r>
                      </w:p>
                    </w:tc>
                    <w:tc>
                      <w:tcPr>
                        <w:tcW w:w="1620" w:type="dxa"/>
                        <w:shd w:val="clear" w:color="auto" w:fill="EDF5FB" w:themeFill="text2"/>
                      </w:tcPr>
                      <w:p w14:paraId="30F95E27"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Will</w:t>
                        </w:r>
                      </w:p>
                    </w:tc>
                    <w:tc>
                      <w:tcPr>
                        <w:tcW w:w="1440" w:type="dxa"/>
                        <w:shd w:val="clear" w:color="auto" w:fill="EDF5FB" w:themeFill="text2"/>
                      </w:tcPr>
                      <w:p w14:paraId="699DD4DC"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Verb</w:t>
                        </w:r>
                      </w:p>
                    </w:tc>
                    <w:tc>
                      <w:tcPr>
                        <w:tcW w:w="1980" w:type="dxa"/>
                        <w:shd w:val="clear" w:color="auto" w:fill="EDF5FB" w:themeFill="text2"/>
                      </w:tcPr>
                      <w:p w14:paraId="66FBDBD4" w14:textId="77777777" w:rsidR="00C67623" w:rsidRPr="00647619" w:rsidRDefault="00C67623" w:rsidP="00C67623">
                        <w:pPr>
                          <w:rPr>
                            <w:rFonts w:asciiTheme="minorHAnsi" w:hAnsiTheme="minorHAnsi" w:cstheme="minorHAnsi"/>
                            <w:b/>
                            <w:bCs/>
                            <w:sz w:val="20"/>
                            <w:szCs w:val="20"/>
                          </w:rPr>
                        </w:pPr>
                        <w:r w:rsidRPr="00647619">
                          <w:rPr>
                            <w:rFonts w:asciiTheme="minorHAnsi" w:hAnsiTheme="minorHAnsi" w:cstheme="minorHAnsi"/>
                            <w:b/>
                            <w:bCs/>
                            <w:sz w:val="20"/>
                            <w:szCs w:val="20"/>
                          </w:rPr>
                          <w:t>End of Sentence</w:t>
                        </w:r>
                      </w:p>
                    </w:tc>
                  </w:tr>
                  <w:tr w:rsidR="00C67623" w:rsidRPr="00647619" w14:paraId="62AF9221" w14:textId="77777777" w:rsidTr="00C67623">
                    <w:tc>
                      <w:tcPr>
                        <w:tcW w:w="1975" w:type="dxa"/>
                      </w:tcPr>
                      <w:p w14:paraId="4E24DB1F"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I </w:t>
                        </w:r>
                      </w:p>
                      <w:p w14:paraId="76F720D4" w14:textId="08BBEDDB" w:rsidR="00C67623" w:rsidRPr="00647619" w:rsidRDefault="00C67623" w:rsidP="00C67623">
                        <w:pPr>
                          <w:rPr>
                            <w:rFonts w:asciiTheme="minorHAnsi" w:hAnsiTheme="minorHAnsi" w:cstheme="minorHAnsi"/>
                            <w:bCs/>
                            <w:sz w:val="20"/>
                            <w:szCs w:val="20"/>
                          </w:rPr>
                        </w:pPr>
                        <w:r>
                          <w:rPr>
                            <w:rFonts w:asciiTheme="minorHAnsi" w:hAnsiTheme="minorHAnsi" w:cstheme="minorHAnsi"/>
                            <w:bCs/>
                            <w:sz w:val="20"/>
                            <w:szCs w:val="20"/>
                          </w:rPr>
                          <w:t>Y</w:t>
                        </w:r>
                        <w:r w:rsidRPr="00647619">
                          <w:rPr>
                            <w:rFonts w:asciiTheme="minorHAnsi" w:hAnsiTheme="minorHAnsi" w:cstheme="minorHAnsi"/>
                            <w:bCs/>
                            <w:sz w:val="20"/>
                            <w:szCs w:val="20"/>
                          </w:rPr>
                          <w:t>ou</w:t>
                        </w:r>
                      </w:p>
                      <w:p w14:paraId="01B36CCA" w14:textId="6C6B93A6" w:rsidR="00C67623" w:rsidRPr="00647619" w:rsidRDefault="00C67623" w:rsidP="00C67623">
                        <w:pPr>
                          <w:rPr>
                            <w:rFonts w:asciiTheme="minorHAnsi" w:hAnsiTheme="minorHAnsi" w:cstheme="minorHAnsi"/>
                            <w:bCs/>
                            <w:sz w:val="20"/>
                            <w:szCs w:val="20"/>
                          </w:rPr>
                        </w:pPr>
                        <w:r>
                          <w:rPr>
                            <w:rFonts w:asciiTheme="minorHAnsi" w:hAnsiTheme="minorHAnsi" w:cstheme="minorHAnsi"/>
                            <w:bCs/>
                            <w:sz w:val="20"/>
                            <w:szCs w:val="20"/>
                          </w:rPr>
                          <w:t>H</w:t>
                        </w:r>
                        <w:r w:rsidRPr="00647619">
                          <w:rPr>
                            <w:rFonts w:asciiTheme="minorHAnsi" w:hAnsiTheme="minorHAnsi" w:cstheme="minorHAnsi"/>
                            <w:bCs/>
                            <w:sz w:val="20"/>
                            <w:szCs w:val="20"/>
                          </w:rPr>
                          <w:t xml:space="preserve">e, </w:t>
                        </w:r>
                        <w:r>
                          <w:rPr>
                            <w:rFonts w:asciiTheme="minorHAnsi" w:hAnsiTheme="minorHAnsi" w:cstheme="minorHAnsi"/>
                            <w:bCs/>
                            <w:sz w:val="20"/>
                            <w:szCs w:val="20"/>
                          </w:rPr>
                          <w:t>S</w:t>
                        </w:r>
                        <w:r w:rsidRPr="00647619">
                          <w:rPr>
                            <w:rFonts w:asciiTheme="minorHAnsi" w:hAnsiTheme="minorHAnsi" w:cstheme="minorHAnsi"/>
                            <w:bCs/>
                            <w:sz w:val="20"/>
                            <w:szCs w:val="20"/>
                          </w:rPr>
                          <w:t xml:space="preserve">he, </w:t>
                        </w:r>
                        <w:r>
                          <w:rPr>
                            <w:rFonts w:asciiTheme="minorHAnsi" w:hAnsiTheme="minorHAnsi" w:cstheme="minorHAnsi"/>
                            <w:bCs/>
                            <w:sz w:val="20"/>
                            <w:szCs w:val="20"/>
                          </w:rPr>
                          <w:t>I</w:t>
                        </w:r>
                        <w:r w:rsidRPr="00647619">
                          <w:rPr>
                            <w:rFonts w:asciiTheme="minorHAnsi" w:hAnsiTheme="minorHAnsi" w:cstheme="minorHAnsi"/>
                            <w:bCs/>
                            <w:sz w:val="20"/>
                            <w:szCs w:val="20"/>
                          </w:rPr>
                          <w:t>t</w:t>
                        </w:r>
                      </w:p>
                      <w:p w14:paraId="5B6139F4" w14:textId="507C13D6" w:rsidR="00C67623" w:rsidRPr="00647619" w:rsidRDefault="00C67623" w:rsidP="00C67623">
                        <w:pPr>
                          <w:rPr>
                            <w:rFonts w:asciiTheme="minorHAnsi" w:hAnsiTheme="minorHAnsi" w:cstheme="minorHAnsi"/>
                            <w:bCs/>
                            <w:sz w:val="20"/>
                            <w:szCs w:val="20"/>
                          </w:rPr>
                        </w:pPr>
                        <w:r>
                          <w:rPr>
                            <w:rFonts w:asciiTheme="minorHAnsi" w:hAnsiTheme="minorHAnsi" w:cstheme="minorHAnsi"/>
                            <w:bCs/>
                            <w:sz w:val="20"/>
                            <w:szCs w:val="20"/>
                          </w:rPr>
                          <w:t>W</w:t>
                        </w:r>
                        <w:r w:rsidRPr="00647619">
                          <w:rPr>
                            <w:rFonts w:asciiTheme="minorHAnsi" w:hAnsiTheme="minorHAnsi" w:cstheme="minorHAnsi"/>
                            <w:bCs/>
                            <w:sz w:val="20"/>
                            <w:szCs w:val="20"/>
                          </w:rPr>
                          <w:t>e</w:t>
                        </w:r>
                      </w:p>
                      <w:p w14:paraId="3BF924CD" w14:textId="1C418164" w:rsidR="00C67623" w:rsidRPr="00647619" w:rsidRDefault="00C67623" w:rsidP="00C67623">
                        <w:pPr>
                          <w:rPr>
                            <w:rFonts w:asciiTheme="minorHAnsi" w:hAnsiTheme="minorHAnsi" w:cstheme="minorHAnsi"/>
                            <w:bCs/>
                            <w:sz w:val="20"/>
                            <w:szCs w:val="20"/>
                          </w:rPr>
                        </w:pPr>
                        <w:r>
                          <w:rPr>
                            <w:rFonts w:asciiTheme="minorHAnsi" w:hAnsiTheme="minorHAnsi" w:cstheme="minorHAnsi"/>
                            <w:bCs/>
                            <w:sz w:val="20"/>
                            <w:szCs w:val="20"/>
                          </w:rPr>
                          <w:t>T</w:t>
                        </w:r>
                        <w:r w:rsidRPr="00647619">
                          <w:rPr>
                            <w:rFonts w:asciiTheme="minorHAnsi" w:hAnsiTheme="minorHAnsi" w:cstheme="minorHAnsi"/>
                            <w:bCs/>
                            <w:sz w:val="20"/>
                            <w:szCs w:val="20"/>
                          </w:rPr>
                          <w:t>hey</w:t>
                        </w:r>
                      </w:p>
                    </w:tc>
                    <w:tc>
                      <w:tcPr>
                        <w:tcW w:w="1620" w:type="dxa"/>
                      </w:tcPr>
                      <w:p w14:paraId="6005B12D" w14:textId="77777777" w:rsidR="00C67623" w:rsidRPr="00647619" w:rsidRDefault="00C67623" w:rsidP="00C67623">
                        <w:pPr>
                          <w:rPr>
                            <w:rFonts w:asciiTheme="minorHAnsi" w:hAnsiTheme="minorHAnsi" w:cstheme="minorHAnsi"/>
                            <w:bCs/>
                            <w:color w:val="E74AF1"/>
                            <w:sz w:val="20"/>
                            <w:szCs w:val="20"/>
                          </w:rPr>
                        </w:pPr>
                      </w:p>
                      <w:p w14:paraId="556AE9FB" w14:textId="77777777" w:rsidR="00C67623" w:rsidRPr="00647619" w:rsidRDefault="00C67623" w:rsidP="00C67623">
                        <w:pPr>
                          <w:rPr>
                            <w:rFonts w:asciiTheme="minorHAnsi" w:hAnsiTheme="minorHAnsi" w:cstheme="minorHAnsi"/>
                            <w:bCs/>
                            <w:color w:val="E74AF1"/>
                            <w:sz w:val="20"/>
                            <w:szCs w:val="20"/>
                          </w:rPr>
                        </w:pPr>
                      </w:p>
                      <w:p w14:paraId="019F2BD6" w14:textId="77777777" w:rsidR="00C67623" w:rsidRPr="00647619" w:rsidRDefault="00C67623" w:rsidP="00C67623">
                        <w:pPr>
                          <w:rPr>
                            <w:rFonts w:asciiTheme="minorHAnsi" w:hAnsiTheme="minorHAnsi" w:cstheme="minorHAnsi"/>
                            <w:bCs/>
                            <w:color w:val="E74AF1"/>
                            <w:sz w:val="20"/>
                            <w:szCs w:val="20"/>
                          </w:rPr>
                        </w:pPr>
                        <w:r w:rsidRPr="00647619">
                          <w:rPr>
                            <w:rFonts w:asciiTheme="minorHAnsi" w:hAnsiTheme="minorHAnsi" w:cstheme="minorHAnsi"/>
                            <w:bCs/>
                            <w:color w:val="E74AF1"/>
                            <w:sz w:val="20"/>
                            <w:szCs w:val="20"/>
                          </w:rPr>
                          <w:t>will</w:t>
                        </w:r>
                      </w:p>
                    </w:tc>
                    <w:tc>
                      <w:tcPr>
                        <w:tcW w:w="1440" w:type="dxa"/>
                      </w:tcPr>
                      <w:p w14:paraId="52616890" w14:textId="77777777" w:rsidR="00C67623" w:rsidRPr="00647619" w:rsidRDefault="00C67623" w:rsidP="00C67623">
                        <w:pPr>
                          <w:rPr>
                            <w:rFonts w:asciiTheme="minorHAnsi" w:hAnsiTheme="minorHAnsi" w:cstheme="minorHAnsi"/>
                            <w:bCs/>
                            <w:color w:val="E74AF1"/>
                            <w:sz w:val="20"/>
                            <w:szCs w:val="20"/>
                          </w:rPr>
                        </w:pPr>
                      </w:p>
                      <w:p w14:paraId="7DF54283" w14:textId="77777777" w:rsidR="00C67623" w:rsidRPr="00647619" w:rsidRDefault="00C67623" w:rsidP="00C67623">
                        <w:pPr>
                          <w:rPr>
                            <w:rFonts w:asciiTheme="minorHAnsi" w:hAnsiTheme="minorHAnsi" w:cstheme="minorHAnsi"/>
                            <w:bCs/>
                            <w:color w:val="E74AF1"/>
                            <w:sz w:val="20"/>
                            <w:szCs w:val="20"/>
                          </w:rPr>
                        </w:pPr>
                      </w:p>
                      <w:p w14:paraId="45059DF7" w14:textId="77777777" w:rsidR="00C67623" w:rsidRPr="00647619" w:rsidRDefault="00C67623" w:rsidP="00C67623">
                        <w:pPr>
                          <w:rPr>
                            <w:rFonts w:asciiTheme="minorHAnsi" w:hAnsiTheme="minorHAnsi" w:cstheme="minorHAnsi"/>
                            <w:bCs/>
                            <w:color w:val="E74AF1"/>
                            <w:sz w:val="20"/>
                            <w:szCs w:val="20"/>
                          </w:rPr>
                        </w:pPr>
                        <w:r>
                          <w:rPr>
                            <w:rFonts w:asciiTheme="minorHAnsi" w:hAnsiTheme="minorHAnsi" w:cstheme="minorHAnsi"/>
                            <w:bCs/>
                            <w:color w:val="E74AF1"/>
                            <w:sz w:val="20"/>
                            <w:szCs w:val="20"/>
                          </w:rPr>
                          <w:t>p</w:t>
                        </w:r>
                        <w:r w:rsidRPr="00647619">
                          <w:rPr>
                            <w:rFonts w:asciiTheme="minorHAnsi" w:hAnsiTheme="minorHAnsi" w:cstheme="minorHAnsi"/>
                            <w:bCs/>
                            <w:color w:val="E74AF1"/>
                            <w:sz w:val="20"/>
                            <w:szCs w:val="20"/>
                          </w:rPr>
                          <w:t>lay</w:t>
                        </w:r>
                      </w:p>
                    </w:tc>
                    <w:tc>
                      <w:tcPr>
                        <w:tcW w:w="1980" w:type="dxa"/>
                      </w:tcPr>
                      <w:p w14:paraId="0389E8AC" w14:textId="77777777" w:rsidR="00C67623" w:rsidRPr="00647619" w:rsidRDefault="00C67623" w:rsidP="00C67623">
                        <w:pPr>
                          <w:rPr>
                            <w:rFonts w:asciiTheme="minorHAnsi" w:hAnsiTheme="minorHAnsi" w:cstheme="minorHAnsi"/>
                            <w:bCs/>
                            <w:color w:val="E74AF1"/>
                            <w:sz w:val="20"/>
                            <w:szCs w:val="20"/>
                          </w:rPr>
                        </w:pPr>
                      </w:p>
                      <w:p w14:paraId="5CAFBD17" w14:textId="77777777" w:rsidR="00C67623" w:rsidRPr="00647619" w:rsidRDefault="00C67623" w:rsidP="00C67623">
                        <w:pPr>
                          <w:rPr>
                            <w:rFonts w:asciiTheme="minorHAnsi" w:hAnsiTheme="minorHAnsi" w:cstheme="minorHAnsi"/>
                            <w:bCs/>
                            <w:color w:val="E74AF1"/>
                            <w:sz w:val="20"/>
                            <w:szCs w:val="20"/>
                          </w:rPr>
                        </w:pPr>
                      </w:p>
                      <w:p w14:paraId="5CF5F472" w14:textId="77777777" w:rsidR="00C67623" w:rsidRPr="00647619" w:rsidRDefault="00C67623" w:rsidP="00C67623">
                        <w:pPr>
                          <w:rPr>
                            <w:rFonts w:asciiTheme="minorHAnsi" w:hAnsiTheme="minorHAnsi" w:cstheme="minorHAnsi"/>
                            <w:bCs/>
                            <w:sz w:val="20"/>
                            <w:szCs w:val="20"/>
                          </w:rPr>
                        </w:pPr>
                        <w:r w:rsidRPr="00647619">
                          <w:rPr>
                            <w:rFonts w:asciiTheme="minorHAnsi" w:hAnsiTheme="minorHAnsi" w:cstheme="minorHAnsi"/>
                            <w:bCs/>
                            <w:sz w:val="20"/>
                            <w:szCs w:val="20"/>
                          </w:rPr>
                          <w:t xml:space="preserve">tomorrow. </w:t>
                        </w:r>
                      </w:p>
                    </w:tc>
                  </w:tr>
                </w:tbl>
                <w:p w14:paraId="0485D83B" w14:textId="77777777" w:rsidR="00C67623" w:rsidRPr="00647619" w:rsidRDefault="00C67623" w:rsidP="00C67623">
                  <w:pPr>
                    <w:rPr>
                      <w:rFonts w:asciiTheme="minorHAnsi" w:hAnsiTheme="minorHAnsi" w:cstheme="minorHAnsi"/>
                      <w:b/>
                      <w:bCs/>
                      <w:color w:val="255694"/>
                      <w:sz w:val="20"/>
                      <w:szCs w:val="20"/>
                    </w:rPr>
                  </w:pPr>
                </w:p>
              </w:tc>
            </w:tr>
          </w:tbl>
          <w:p w14:paraId="27C030D4" w14:textId="77777777" w:rsidR="00C67623" w:rsidRPr="000C0264" w:rsidRDefault="00C67623" w:rsidP="00C67623"/>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67623" w:rsidRPr="000C0264" w14:paraId="033B1896" w14:textId="77777777" w:rsidTr="00C67623">
              <w:trPr>
                <w:tblHeader/>
                <w:jc w:val="center"/>
              </w:trPr>
              <w:tc>
                <w:tcPr>
                  <w:tcW w:w="5000" w:type="pct"/>
                  <w:shd w:val="clear" w:color="auto" w:fill="255694" w:themeFill="accent1"/>
                  <w:vAlign w:val="center"/>
                </w:tcPr>
                <w:p w14:paraId="131E0F3B" w14:textId="77777777" w:rsidR="00C67623" w:rsidRPr="000C0264" w:rsidRDefault="00C67623" w:rsidP="00C67623">
                  <w:pPr>
                    <w:rPr>
                      <w:bCs/>
                      <w:color w:val="FFFFFF"/>
                      <w:sz w:val="20"/>
                      <w:szCs w:val="20"/>
                    </w:rPr>
                  </w:pPr>
                  <w:r>
                    <w:rPr>
                      <w:bCs/>
                      <w:color w:val="FFFFFF"/>
                      <w:sz w:val="20"/>
                      <w:szCs w:val="20"/>
                    </w:rPr>
                    <w:t>USE PAST, PRESENT, AND FUTURE TENSE</w:t>
                  </w:r>
                  <w:r w:rsidRPr="000C0264">
                    <w:rPr>
                      <w:bCs/>
                      <w:color w:val="FFFFFF"/>
                      <w:sz w:val="20"/>
                      <w:szCs w:val="20"/>
                    </w:rPr>
                    <w:t xml:space="preserve"> PRACTICE </w:t>
                  </w:r>
                </w:p>
              </w:tc>
            </w:tr>
            <w:tr w:rsidR="00C67623" w:rsidRPr="000C0264" w14:paraId="45802A2D" w14:textId="77777777" w:rsidTr="00C67623">
              <w:trPr>
                <w:trHeight w:val="2160"/>
                <w:jc w:val="center"/>
              </w:trPr>
              <w:tc>
                <w:tcPr>
                  <w:tcW w:w="5000" w:type="pct"/>
                  <w:shd w:val="clear" w:color="auto" w:fill="FFFFFF"/>
                </w:tcPr>
                <w:p w14:paraId="0D2AF748" w14:textId="77777777" w:rsidR="00C67623" w:rsidRDefault="00C67623" w:rsidP="00C67623">
                  <w:pPr>
                    <w:widowControl w:val="0"/>
                    <w:tabs>
                      <w:tab w:val="left" w:pos="1872"/>
                    </w:tabs>
                    <w:rPr>
                      <w:rFonts w:cs="Times New Roman"/>
                      <w:b/>
                      <w:bCs/>
                      <w:sz w:val="20"/>
                      <w:szCs w:val="20"/>
                    </w:rPr>
                  </w:pPr>
                </w:p>
                <w:p w14:paraId="445D2EE5" w14:textId="77777777" w:rsidR="00C67623" w:rsidRPr="00647619" w:rsidRDefault="00C67623" w:rsidP="00C67623">
                  <w:pPr>
                    <w:widowControl w:val="0"/>
                    <w:tabs>
                      <w:tab w:val="left" w:pos="1872"/>
                    </w:tabs>
                    <w:rPr>
                      <w:rFonts w:cs="Times New Roman"/>
                      <w:bCs/>
                      <w:sz w:val="20"/>
                      <w:szCs w:val="20"/>
                    </w:rPr>
                  </w:pPr>
                  <w:r w:rsidRPr="00647619">
                    <w:rPr>
                      <w:rFonts w:cs="Times New Roman"/>
                      <w:b/>
                      <w:bCs/>
                      <w:sz w:val="20"/>
                      <w:szCs w:val="20"/>
                    </w:rPr>
                    <w:t xml:space="preserve">Directions: </w:t>
                  </w:r>
                  <w:r w:rsidRPr="00647619">
                    <w:rPr>
                      <w:rFonts w:cs="Times New Roman"/>
                      <w:bCs/>
                      <w:sz w:val="20"/>
                      <w:szCs w:val="20"/>
                    </w:rPr>
                    <w:t>For each verb below, write the past, present, and future tense for th</w:t>
                  </w:r>
                  <w:r>
                    <w:rPr>
                      <w:rFonts w:cs="Times New Roman"/>
                      <w:bCs/>
                      <w:sz w:val="20"/>
                      <w:szCs w:val="20"/>
                    </w:rPr>
                    <w:t>at</w:t>
                  </w:r>
                  <w:r w:rsidRPr="00647619">
                    <w:rPr>
                      <w:rFonts w:cs="Times New Roman"/>
                      <w:bCs/>
                      <w:sz w:val="20"/>
                      <w:szCs w:val="20"/>
                    </w:rPr>
                    <w:t xml:space="preserve"> subject.</w:t>
                  </w:r>
                </w:p>
                <w:p w14:paraId="45DCD854" w14:textId="77777777" w:rsidR="00C67623" w:rsidRPr="000C0264" w:rsidRDefault="00C67623" w:rsidP="00C67623">
                  <w:pPr>
                    <w:widowControl w:val="0"/>
                    <w:rPr>
                      <w:rFonts w:cs="Times New Roman"/>
                      <w:b/>
                      <w:bCs/>
                    </w:rPr>
                  </w:pPr>
                </w:p>
                <w:p w14:paraId="6F4F4CB2" w14:textId="77777777" w:rsidR="00C67623" w:rsidRDefault="00C67623" w:rsidP="00C67623">
                  <w:pPr>
                    <w:widowControl w:val="0"/>
                    <w:rPr>
                      <w:rFonts w:cs="Times New Roman"/>
                      <w:b/>
                      <w:bCs/>
                    </w:rPr>
                  </w:pPr>
                </w:p>
                <w:tbl>
                  <w:tblPr>
                    <w:tblStyle w:val="TableGrid"/>
                    <w:tblW w:w="0" w:type="auto"/>
                    <w:tblLayout w:type="fixed"/>
                    <w:tblLook w:val="04A0" w:firstRow="1" w:lastRow="0" w:firstColumn="1" w:lastColumn="0" w:noHBand="0" w:noVBand="1"/>
                  </w:tblPr>
                  <w:tblGrid>
                    <w:gridCol w:w="2175"/>
                    <w:gridCol w:w="2117"/>
                    <w:gridCol w:w="2098"/>
                    <w:gridCol w:w="2172"/>
                    <w:gridCol w:w="2002"/>
                  </w:tblGrid>
                  <w:tr w:rsidR="00C67623" w14:paraId="57DF9E07" w14:textId="77777777" w:rsidTr="00C67623">
                    <w:tc>
                      <w:tcPr>
                        <w:tcW w:w="2175" w:type="dxa"/>
                        <w:tcBorders>
                          <w:top w:val="single" w:sz="4" w:space="0" w:color="auto"/>
                          <w:left w:val="single" w:sz="4" w:space="0" w:color="auto"/>
                          <w:bottom w:val="single" w:sz="4" w:space="0" w:color="auto"/>
                          <w:right w:val="single" w:sz="4" w:space="0" w:color="auto"/>
                        </w:tcBorders>
                        <w:shd w:val="clear" w:color="auto" w:fill="EDF5FB" w:themeFill="text2"/>
                        <w:hideMark/>
                      </w:tcPr>
                      <w:p w14:paraId="503E3EFA" w14:textId="77777777" w:rsidR="00C67623" w:rsidRDefault="00C67623" w:rsidP="00C67623">
                        <w:pPr>
                          <w:widowControl w:val="0"/>
                          <w:rPr>
                            <w:rFonts w:asciiTheme="minorHAnsi" w:hAnsiTheme="minorHAnsi" w:cstheme="minorHAnsi"/>
                            <w:sz w:val="20"/>
                            <w:szCs w:val="20"/>
                          </w:rPr>
                        </w:pPr>
                        <w:r>
                          <w:rPr>
                            <w:rFonts w:asciiTheme="minorHAnsi" w:hAnsiTheme="minorHAnsi" w:cstheme="minorHAnsi"/>
                            <w:sz w:val="20"/>
                            <w:szCs w:val="20"/>
                          </w:rPr>
                          <w:t>Subject</w:t>
                        </w:r>
                      </w:p>
                    </w:tc>
                    <w:tc>
                      <w:tcPr>
                        <w:tcW w:w="2117" w:type="dxa"/>
                        <w:tcBorders>
                          <w:top w:val="single" w:sz="4" w:space="0" w:color="auto"/>
                          <w:left w:val="single" w:sz="4" w:space="0" w:color="auto"/>
                          <w:bottom w:val="single" w:sz="4" w:space="0" w:color="auto"/>
                          <w:right w:val="single" w:sz="4" w:space="0" w:color="auto"/>
                        </w:tcBorders>
                        <w:shd w:val="clear" w:color="auto" w:fill="EDF5FB" w:themeFill="text2"/>
                        <w:hideMark/>
                      </w:tcPr>
                      <w:p w14:paraId="7F02CF76" w14:textId="77777777" w:rsidR="00C67623" w:rsidRDefault="00C67623" w:rsidP="00C67623">
                        <w:pPr>
                          <w:widowControl w:val="0"/>
                          <w:rPr>
                            <w:rFonts w:asciiTheme="minorHAnsi" w:hAnsiTheme="minorHAnsi" w:cstheme="minorHAnsi"/>
                            <w:sz w:val="20"/>
                            <w:szCs w:val="20"/>
                          </w:rPr>
                        </w:pPr>
                        <w:r>
                          <w:rPr>
                            <w:rFonts w:asciiTheme="minorHAnsi" w:hAnsiTheme="minorHAnsi" w:cstheme="minorHAnsi"/>
                            <w:sz w:val="20"/>
                            <w:szCs w:val="20"/>
                          </w:rPr>
                          <w:t>Verb</w:t>
                        </w:r>
                      </w:p>
                    </w:tc>
                    <w:tc>
                      <w:tcPr>
                        <w:tcW w:w="2098" w:type="dxa"/>
                        <w:tcBorders>
                          <w:top w:val="single" w:sz="4" w:space="0" w:color="auto"/>
                          <w:left w:val="single" w:sz="4" w:space="0" w:color="auto"/>
                          <w:bottom w:val="single" w:sz="4" w:space="0" w:color="auto"/>
                          <w:right w:val="single" w:sz="4" w:space="0" w:color="auto"/>
                        </w:tcBorders>
                        <w:shd w:val="clear" w:color="auto" w:fill="EDF5FB" w:themeFill="text2"/>
                        <w:hideMark/>
                      </w:tcPr>
                      <w:p w14:paraId="29DDEF7C" w14:textId="77777777" w:rsidR="00C67623" w:rsidRDefault="00C67623" w:rsidP="00C67623">
                        <w:pPr>
                          <w:widowControl w:val="0"/>
                          <w:rPr>
                            <w:rFonts w:asciiTheme="minorHAnsi" w:hAnsiTheme="minorHAnsi" w:cstheme="minorHAnsi"/>
                            <w:sz w:val="20"/>
                            <w:szCs w:val="20"/>
                          </w:rPr>
                        </w:pPr>
                        <w:r>
                          <w:rPr>
                            <w:rFonts w:asciiTheme="minorHAnsi" w:hAnsiTheme="minorHAnsi" w:cstheme="minorHAnsi"/>
                            <w:sz w:val="20"/>
                            <w:szCs w:val="20"/>
                          </w:rPr>
                          <w:t>Past  Tense</w:t>
                        </w:r>
                      </w:p>
                    </w:tc>
                    <w:tc>
                      <w:tcPr>
                        <w:tcW w:w="2172" w:type="dxa"/>
                        <w:tcBorders>
                          <w:top w:val="single" w:sz="4" w:space="0" w:color="auto"/>
                          <w:left w:val="single" w:sz="4" w:space="0" w:color="auto"/>
                          <w:bottom w:val="single" w:sz="4" w:space="0" w:color="auto"/>
                          <w:right w:val="single" w:sz="4" w:space="0" w:color="auto"/>
                        </w:tcBorders>
                        <w:shd w:val="clear" w:color="auto" w:fill="EDF5FB" w:themeFill="text2"/>
                        <w:hideMark/>
                      </w:tcPr>
                      <w:p w14:paraId="42392736" w14:textId="77777777" w:rsidR="00C67623" w:rsidRDefault="00C67623" w:rsidP="00C67623">
                        <w:pPr>
                          <w:widowControl w:val="0"/>
                          <w:rPr>
                            <w:rFonts w:asciiTheme="minorHAnsi" w:hAnsiTheme="minorHAnsi" w:cstheme="minorHAnsi"/>
                            <w:sz w:val="20"/>
                            <w:szCs w:val="20"/>
                          </w:rPr>
                        </w:pPr>
                        <w:r>
                          <w:rPr>
                            <w:rFonts w:asciiTheme="minorHAnsi" w:hAnsiTheme="minorHAnsi" w:cstheme="minorHAnsi"/>
                            <w:sz w:val="20"/>
                            <w:szCs w:val="20"/>
                          </w:rPr>
                          <w:t>Present Tense</w:t>
                        </w:r>
                      </w:p>
                    </w:tc>
                    <w:tc>
                      <w:tcPr>
                        <w:tcW w:w="2002" w:type="dxa"/>
                        <w:tcBorders>
                          <w:top w:val="single" w:sz="4" w:space="0" w:color="auto"/>
                          <w:left w:val="single" w:sz="4" w:space="0" w:color="auto"/>
                          <w:bottom w:val="single" w:sz="4" w:space="0" w:color="auto"/>
                          <w:right w:val="single" w:sz="4" w:space="0" w:color="auto"/>
                        </w:tcBorders>
                        <w:shd w:val="clear" w:color="auto" w:fill="EDF5FB" w:themeFill="text2"/>
                        <w:hideMark/>
                      </w:tcPr>
                      <w:p w14:paraId="25A2212E" w14:textId="77777777" w:rsidR="00C67623" w:rsidRDefault="00C67623" w:rsidP="00C67623">
                        <w:pPr>
                          <w:widowControl w:val="0"/>
                          <w:rPr>
                            <w:rFonts w:asciiTheme="minorHAnsi" w:hAnsiTheme="minorHAnsi" w:cstheme="minorHAnsi"/>
                            <w:sz w:val="20"/>
                            <w:szCs w:val="20"/>
                          </w:rPr>
                        </w:pPr>
                        <w:r>
                          <w:rPr>
                            <w:rFonts w:asciiTheme="minorHAnsi" w:hAnsiTheme="minorHAnsi" w:cstheme="minorHAnsi"/>
                            <w:sz w:val="20"/>
                            <w:szCs w:val="20"/>
                          </w:rPr>
                          <w:t>Future Tense</w:t>
                        </w:r>
                      </w:p>
                    </w:tc>
                  </w:tr>
                  <w:tr w:rsidR="00C67623" w14:paraId="43EFDFD0" w14:textId="77777777" w:rsidTr="00C67623">
                    <w:tc>
                      <w:tcPr>
                        <w:tcW w:w="2175" w:type="dxa"/>
                        <w:tcBorders>
                          <w:top w:val="single" w:sz="4" w:space="0" w:color="auto"/>
                          <w:left w:val="single" w:sz="4" w:space="0" w:color="auto"/>
                          <w:bottom w:val="single" w:sz="4" w:space="0" w:color="auto"/>
                          <w:right w:val="single" w:sz="4" w:space="0" w:color="auto"/>
                        </w:tcBorders>
                        <w:hideMark/>
                      </w:tcPr>
                      <w:p w14:paraId="38BE54DA" w14:textId="77777777" w:rsidR="00C67623" w:rsidRDefault="00C67623" w:rsidP="00C67623">
                        <w:pPr>
                          <w:widowControl w:val="0"/>
                          <w:rPr>
                            <w:rFonts w:asciiTheme="minorHAnsi" w:hAnsiTheme="minorHAnsi" w:cstheme="minorHAnsi"/>
                            <w:sz w:val="20"/>
                            <w:szCs w:val="20"/>
                          </w:rPr>
                        </w:pPr>
                        <w:r>
                          <w:rPr>
                            <w:rFonts w:asciiTheme="minorHAnsi" w:hAnsiTheme="minorHAnsi" w:cstheme="minorHAnsi"/>
                            <w:sz w:val="20"/>
                            <w:szCs w:val="20"/>
                          </w:rPr>
                          <w:t>I</w:t>
                        </w:r>
                      </w:p>
                    </w:tc>
                    <w:tc>
                      <w:tcPr>
                        <w:tcW w:w="2117" w:type="dxa"/>
                        <w:tcBorders>
                          <w:top w:val="single" w:sz="4" w:space="0" w:color="auto"/>
                          <w:left w:val="single" w:sz="4" w:space="0" w:color="auto"/>
                          <w:bottom w:val="single" w:sz="4" w:space="0" w:color="auto"/>
                          <w:right w:val="single" w:sz="4" w:space="0" w:color="auto"/>
                        </w:tcBorders>
                        <w:hideMark/>
                      </w:tcPr>
                      <w:p w14:paraId="78C9EEA8" w14:textId="77777777" w:rsidR="00C67623" w:rsidRDefault="00C67623" w:rsidP="00C67623">
                        <w:pPr>
                          <w:widowControl w:val="0"/>
                          <w:rPr>
                            <w:rFonts w:asciiTheme="minorHAnsi" w:hAnsiTheme="minorHAnsi" w:cstheme="minorHAnsi"/>
                            <w:color w:val="auto"/>
                            <w:sz w:val="20"/>
                            <w:szCs w:val="20"/>
                          </w:rPr>
                        </w:pPr>
                        <w:r>
                          <w:rPr>
                            <w:rFonts w:asciiTheme="minorHAnsi" w:hAnsiTheme="minorHAnsi" w:cstheme="minorHAnsi"/>
                            <w:color w:val="auto"/>
                            <w:sz w:val="20"/>
                            <w:szCs w:val="20"/>
                          </w:rPr>
                          <w:t>tap</w:t>
                        </w:r>
                      </w:p>
                    </w:tc>
                    <w:tc>
                      <w:tcPr>
                        <w:tcW w:w="2098" w:type="dxa"/>
                        <w:tcBorders>
                          <w:top w:val="single" w:sz="4" w:space="0" w:color="auto"/>
                          <w:left w:val="single" w:sz="4" w:space="0" w:color="auto"/>
                          <w:bottom w:val="single" w:sz="4" w:space="0" w:color="auto"/>
                          <w:right w:val="single" w:sz="4" w:space="0" w:color="auto"/>
                        </w:tcBorders>
                        <w:hideMark/>
                      </w:tcPr>
                      <w:p w14:paraId="75D59D76" w14:textId="77777777" w:rsidR="00C67623" w:rsidRDefault="00C67623" w:rsidP="00C67623">
                        <w:pPr>
                          <w:widowControl w:val="0"/>
                          <w:rPr>
                            <w:rFonts w:asciiTheme="minorHAnsi" w:hAnsiTheme="minorHAnsi" w:cstheme="minorHAnsi"/>
                            <w:color w:val="FF0000"/>
                            <w:sz w:val="20"/>
                            <w:szCs w:val="20"/>
                          </w:rPr>
                        </w:pPr>
                        <w:r>
                          <w:rPr>
                            <w:rFonts w:asciiTheme="minorHAnsi" w:hAnsiTheme="minorHAnsi" w:cstheme="minorHAnsi"/>
                            <w:color w:val="FF0000"/>
                            <w:sz w:val="20"/>
                            <w:szCs w:val="20"/>
                          </w:rPr>
                          <w:t>tapped</w:t>
                        </w:r>
                      </w:p>
                    </w:tc>
                    <w:tc>
                      <w:tcPr>
                        <w:tcW w:w="2172" w:type="dxa"/>
                        <w:tcBorders>
                          <w:top w:val="single" w:sz="4" w:space="0" w:color="auto"/>
                          <w:left w:val="single" w:sz="4" w:space="0" w:color="auto"/>
                          <w:bottom w:val="single" w:sz="4" w:space="0" w:color="auto"/>
                          <w:right w:val="single" w:sz="4" w:space="0" w:color="auto"/>
                        </w:tcBorders>
                        <w:hideMark/>
                      </w:tcPr>
                      <w:p w14:paraId="1F06B094" w14:textId="77777777" w:rsidR="00C67623" w:rsidRDefault="00C67623" w:rsidP="00C67623">
                        <w:pPr>
                          <w:widowControl w:val="0"/>
                          <w:rPr>
                            <w:rFonts w:asciiTheme="minorHAnsi" w:hAnsiTheme="minorHAnsi" w:cstheme="minorHAnsi"/>
                            <w:color w:val="FF0000"/>
                            <w:sz w:val="20"/>
                            <w:szCs w:val="20"/>
                          </w:rPr>
                        </w:pPr>
                        <w:r>
                          <w:rPr>
                            <w:rFonts w:asciiTheme="minorHAnsi" w:hAnsiTheme="minorHAnsi" w:cstheme="minorHAnsi"/>
                            <w:color w:val="FF0000"/>
                            <w:sz w:val="20"/>
                            <w:szCs w:val="20"/>
                          </w:rPr>
                          <w:t>tap</w:t>
                        </w:r>
                      </w:p>
                    </w:tc>
                    <w:tc>
                      <w:tcPr>
                        <w:tcW w:w="2002" w:type="dxa"/>
                        <w:tcBorders>
                          <w:top w:val="single" w:sz="4" w:space="0" w:color="auto"/>
                          <w:left w:val="single" w:sz="4" w:space="0" w:color="auto"/>
                          <w:bottom w:val="single" w:sz="4" w:space="0" w:color="auto"/>
                          <w:right w:val="single" w:sz="4" w:space="0" w:color="auto"/>
                        </w:tcBorders>
                        <w:hideMark/>
                      </w:tcPr>
                      <w:p w14:paraId="5EB0E938" w14:textId="77777777" w:rsidR="00C67623" w:rsidRDefault="00C67623" w:rsidP="00C67623">
                        <w:pPr>
                          <w:widowControl w:val="0"/>
                          <w:rPr>
                            <w:rFonts w:asciiTheme="minorHAnsi" w:hAnsiTheme="minorHAnsi" w:cstheme="minorHAnsi"/>
                            <w:color w:val="FF0000"/>
                            <w:sz w:val="20"/>
                            <w:szCs w:val="20"/>
                          </w:rPr>
                        </w:pPr>
                        <w:r>
                          <w:rPr>
                            <w:rFonts w:asciiTheme="minorHAnsi" w:hAnsiTheme="minorHAnsi" w:cstheme="minorHAnsi"/>
                            <w:color w:val="FF0000"/>
                            <w:sz w:val="20"/>
                            <w:szCs w:val="20"/>
                          </w:rPr>
                          <w:t>will tap</w:t>
                        </w:r>
                      </w:p>
                    </w:tc>
                  </w:tr>
                  <w:tr w:rsidR="00C67623" w14:paraId="0FA160A1" w14:textId="77777777" w:rsidTr="00C67623">
                    <w:tc>
                      <w:tcPr>
                        <w:tcW w:w="2175" w:type="dxa"/>
                        <w:tcBorders>
                          <w:top w:val="single" w:sz="4" w:space="0" w:color="auto"/>
                          <w:left w:val="single" w:sz="4" w:space="0" w:color="auto"/>
                          <w:bottom w:val="single" w:sz="4" w:space="0" w:color="auto"/>
                          <w:right w:val="single" w:sz="4" w:space="0" w:color="auto"/>
                        </w:tcBorders>
                        <w:hideMark/>
                      </w:tcPr>
                      <w:p w14:paraId="6469F990" w14:textId="2B9B72E9" w:rsidR="00C67623" w:rsidRDefault="00C67623" w:rsidP="00C67623">
                        <w:pPr>
                          <w:widowControl w:val="0"/>
                          <w:rPr>
                            <w:rFonts w:asciiTheme="minorHAnsi" w:hAnsiTheme="minorHAnsi" w:cstheme="minorHAnsi"/>
                            <w:sz w:val="20"/>
                            <w:szCs w:val="20"/>
                          </w:rPr>
                        </w:pPr>
                        <w:r>
                          <w:rPr>
                            <w:rFonts w:asciiTheme="minorHAnsi" w:hAnsiTheme="minorHAnsi" w:cstheme="minorHAnsi"/>
                            <w:sz w:val="20"/>
                            <w:szCs w:val="20"/>
                          </w:rPr>
                          <w:t>you</w:t>
                        </w:r>
                      </w:p>
                    </w:tc>
                    <w:tc>
                      <w:tcPr>
                        <w:tcW w:w="2117" w:type="dxa"/>
                        <w:tcBorders>
                          <w:top w:val="single" w:sz="4" w:space="0" w:color="auto"/>
                          <w:left w:val="single" w:sz="4" w:space="0" w:color="auto"/>
                          <w:bottom w:val="single" w:sz="4" w:space="0" w:color="auto"/>
                          <w:right w:val="single" w:sz="4" w:space="0" w:color="auto"/>
                        </w:tcBorders>
                        <w:hideMark/>
                      </w:tcPr>
                      <w:p w14:paraId="509802B2" w14:textId="77777777" w:rsidR="00C67623" w:rsidRDefault="00C67623" w:rsidP="00C67623">
                        <w:pPr>
                          <w:widowControl w:val="0"/>
                          <w:rPr>
                            <w:rFonts w:asciiTheme="minorHAnsi" w:hAnsiTheme="minorHAnsi" w:cstheme="minorHAnsi"/>
                            <w:color w:val="auto"/>
                            <w:sz w:val="20"/>
                            <w:szCs w:val="20"/>
                          </w:rPr>
                        </w:pPr>
                        <w:r>
                          <w:rPr>
                            <w:rFonts w:asciiTheme="minorHAnsi" w:hAnsiTheme="minorHAnsi" w:cstheme="minorHAnsi"/>
                            <w:color w:val="auto"/>
                            <w:sz w:val="20"/>
                            <w:szCs w:val="20"/>
                          </w:rPr>
                          <w:t>jump</w:t>
                        </w:r>
                      </w:p>
                    </w:tc>
                    <w:tc>
                      <w:tcPr>
                        <w:tcW w:w="2098" w:type="dxa"/>
                        <w:tcBorders>
                          <w:top w:val="single" w:sz="4" w:space="0" w:color="auto"/>
                          <w:left w:val="single" w:sz="4" w:space="0" w:color="auto"/>
                          <w:bottom w:val="single" w:sz="4" w:space="0" w:color="auto"/>
                          <w:right w:val="single" w:sz="4" w:space="0" w:color="auto"/>
                        </w:tcBorders>
                        <w:hideMark/>
                      </w:tcPr>
                      <w:p w14:paraId="72AC4A64" w14:textId="77777777" w:rsidR="00C67623" w:rsidRDefault="00C67623" w:rsidP="00C67623">
                        <w:pPr>
                          <w:widowControl w:val="0"/>
                          <w:rPr>
                            <w:rFonts w:asciiTheme="minorHAnsi" w:hAnsiTheme="minorHAnsi" w:cstheme="minorHAnsi"/>
                            <w:color w:val="FF0000"/>
                            <w:sz w:val="20"/>
                            <w:szCs w:val="20"/>
                          </w:rPr>
                        </w:pPr>
                        <w:r>
                          <w:rPr>
                            <w:rFonts w:asciiTheme="minorHAnsi" w:hAnsiTheme="minorHAnsi" w:cstheme="minorHAnsi"/>
                            <w:color w:val="FF0000"/>
                            <w:sz w:val="20"/>
                            <w:szCs w:val="20"/>
                          </w:rPr>
                          <w:t>jumped</w:t>
                        </w:r>
                      </w:p>
                    </w:tc>
                    <w:tc>
                      <w:tcPr>
                        <w:tcW w:w="2172" w:type="dxa"/>
                        <w:tcBorders>
                          <w:top w:val="single" w:sz="4" w:space="0" w:color="auto"/>
                          <w:left w:val="single" w:sz="4" w:space="0" w:color="auto"/>
                          <w:bottom w:val="single" w:sz="4" w:space="0" w:color="auto"/>
                          <w:right w:val="single" w:sz="4" w:space="0" w:color="auto"/>
                        </w:tcBorders>
                        <w:hideMark/>
                      </w:tcPr>
                      <w:p w14:paraId="56AED577" w14:textId="77777777" w:rsidR="00C67623" w:rsidRDefault="00C67623" w:rsidP="00C67623">
                        <w:pPr>
                          <w:widowControl w:val="0"/>
                          <w:rPr>
                            <w:rFonts w:asciiTheme="minorHAnsi" w:hAnsiTheme="minorHAnsi" w:cstheme="minorHAnsi"/>
                            <w:color w:val="FF0000"/>
                            <w:sz w:val="20"/>
                            <w:szCs w:val="20"/>
                          </w:rPr>
                        </w:pPr>
                        <w:r>
                          <w:rPr>
                            <w:rFonts w:asciiTheme="minorHAnsi" w:hAnsiTheme="minorHAnsi" w:cstheme="minorHAnsi"/>
                            <w:color w:val="FF0000"/>
                            <w:sz w:val="20"/>
                            <w:szCs w:val="20"/>
                          </w:rPr>
                          <w:t>jump</w:t>
                        </w:r>
                      </w:p>
                    </w:tc>
                    <w:tc>
                      <w:tcPr>
                        <w:tcW w:w="2002" w:type="dxa"/>
                        <w:tcBorders>
                          <w:top w:val="single" w:sz="4" w:space="0" w:color="auto"/>
                          <w:left w:val="single" w:sz="4" w:space="0" w:color="auto"/>
                          <w:bottom w:val="single" w:sz="4" w:space="0" w:color="auto"/>
                          <w:right w:val="single" w:sz="4" w:space="0" w:color="auto"/>
                        </w:tcBorders>
                        <w:hideMark/>
                      </w:tcPr>
                      <w:p w14:paraId="0C4008E1" w14:textId="77777777" w:rsidR="00C67623" w:rsidRDefault="00C67623" w:rsidP="00C67623">
                        <w:pPr>
                          <w:widowControl w:val="0"/>
                          <w:rPr>
                            <w:rFonts w:asciiTheme="minorHAnsi" w:hAnsiTheme="minorHAnsi" w:cstheme="minorHAnsi"/>
                            <w:color w:val="FF0000"/>
                            <w:sz w:val="20"/>
                            <w:szCs w:val="20"/>
                          </w:rPr>
                        </w:pPr>
                        <w:r>
                          <w:rPr>
                            <w:rFonts w:asciiTheme="minorHAnsi" w:hAnsiTheme="minorHAnsi" w:cstheme="minorHAnsi"/>
                            <w:color w:val="FF0000"/>
                            <w:sz w:val="20"/>
                            <w:szCs w:val="20"/>
                          </w:rPr>
                          <w:t>will jump</w:t>
                        </w:r>
                      </w:p>
                    </w:tc>
                  </w:tr>
                  <w:tr w:rsidR="00C67623" w14:paraId="538C9E27" w14:textId="77777777" w:rsidTr="00C67623">
                    <w:tc>
                      <w:tcPr>
                        <w:tcW w:w="2175" w:type="dxa"/>
                        <w:tcBorders>
                          <w:top w:val="single" w:sz="4" w:space="0" w:color="auto"/>
                          <w:left w:val="single" w:sz="4" w:space="0" w:color="auto"/>
                          <w:bottom w:val="single" w:sz="4" w:space="0" w:color="auto"/>
                          <w:right w:val="single" w:sz="4" w:space="0" w:color="auto"/>
                        </w:tcBorders>
                        <w:hideMark/>
                      </w:tcPr>
                      <w:p w14:paraId="3D04BF81" w14:textId="05942EA3" w:rsidR="00C67623" w:rsidRDefault="00C67623" w:rsidP="00C67623">
                        <w:pPr>
                          <w:widowControl w:val="0"/>
                          <w:rPr>
                            <w:rFonts w:asciiTheme="minorHAnsi" w:hAnsiTheme="minorHAnsi" w:cstheme="minorHAnsi"/>
                            <w:sz w:val="20"/>
                            <w:szCs w:val="20"/>
                          </w:rPr>
                        </w:pPr>
                        <w:r>
                          <w:rPr>
                            <w:rFonts w:asciiTheme="minorHAnsi" w:hAnsiTheme="minorHAnsi" w:cstheme="minorHAnsi"/>
                            <w:sz w:val="20"/>
                            <w:szCs w:val="20"/>
                          </w:rPr>
                          <w:t>they</w:t>
                        </w:r>
                      </w:p>
                    </w:tc>
                    <w:tc>
                      <w:tcPr>
                        <w:tcW w:w="2117" w:type="dxa"/>
                        <w:tcBorders>
                          <w:top w:val="single" w:sz="4" w:space="0" w:color="auto"/>
                          <w:left w:val="single" w:sz="4" w:space="0" w:color="auto"/>
                          <w:bottom w:val="single" w:sz="4" w:space="0" w:color="auto"/>
                          <w:right w:val="single" w:sz="4" w:space="0" w:color="auto"/>
                        </w:tcBorders>
                        <w:hideMark/>
                      </w:tcPr>
                      <w:p w14:paraId="7A33887C" w14:textId="77777777" w:rsidR="00C67623" w:rsidRDefault="00C67623" w:rsidP="00C67623">
                        <w:pPr>
                          <w:widowControl w:val="0"/>
                          <w:rPr>
                            <w:rFonts w:asciiTheme="minorHAnsi" w:hAnsiTheme="minorHAnsi" w:cstheme="minorHAnsi"/>
                            <w:color w:val="auto"/>
                            <w:sz w:val="20"/>
                            <w:szCs w:val="20"/>
                          </w:rPr>
                        </w:pPr>
                        <w:r>
                          <w:rPr>
                            <w:rFonts w:asciiTheme="minorHAnsi" w:hAnsiTheme="minorHAnsi" w:cstheme="minorHAnsi"/>
                            <w:color w:val="auto"/>
                            <w:sz w:val="20"/>
                            <w:szCs w:val="20"/>
                          </w:rPr>
                          <w:t>climb</w:t>
                        </w:r>
                      </w:p>
                    </w:tc>
                    <w:tc>
                      <w:tcPr>
                        <w:tcW w:w="2098" w:type="dxa"/>
                        <w:tcBorders>
                          <w:top w:val="single" w:sz="4" w:space="0" w:color="auto"/>
                          <w:left w:val="single" w:sz="4" w:space="0" w:color="auto"/>
                          <w:bottom w:val="single" w:sz="4" w:space="0" w:color="auto"/>
                          <w:right w:val="single" w:sz="4" w:space="0" w:color="auto"/>
                        </w:tcBorders>
                        <w:hideMark/>
                      </w:tcPr>
                      <w:p w14:paraId="2607E7F9" w14:textId="77777777" w:rsidR="00C67623" w:rsidRDefault="00C67623" w:rsidP="00C67623">
                        <w:pPr>
                          <w:widowControl w:val="0"/>
                          <w:rPr>
                            <w:rFonts w:asciiTheme="minorHAnsi" w:hAnsiTheme="minorHAnsi" w:cstheme="minorHAnsi"/>
                            <w:color w:val="FF0000"/>
                            <w:sz w:val="20"/>
                            <w:szCs w:val="20"/>
                          </w:rPr>
                        </w:pPr>
                        <w:r>
                          <w:rPr>
                            <w:rFonts w:asciiTheme="minorHAnsi" w:hAnsiTheme="minorHAnsi" w:cstheme="minorHAnsi"/>
                            <w:color w:val="FF0000"/>
                            <w:sz w:val="20"/>
                            <w:szCs w:val="20"/>
                          </w:rPr>
                          <w:t>climbed</w:t>
                        </w:r>
                      </w:p>
                    </w:tc>
                    <w:tc>
                      <w:tcPr>
                        <w:tcW w:w="2172" w:type="dxa"/>
                        <w:tcBorders>
                          <w:top w:val="single" w:sz="4" w:space="0" w:color="auto"/>
                          <w:left w:val="single" w:sz="4" w:space="0" w:color="auto"/>
                          <w:bottom w:val="single" w:sz="4" w:space="0" w:color="auto"/>
                          <w:right w:val="single" w:sz="4" w:space="0" w:color="auto"/>
                        </w:tcBorders>
                        <w:hideMark/>
                      </w:tcPr>
                      <w:p w14:paraId="185AF6BA" w14:textId="77777777" w:rsidR="00C67623" w:rsidRDefault="00C67623" w:rsidP="00C67623">
                        <w:pPr>
                          <w:widowControl w:val="0"/>
                          <w:rPr>
                            <w:rFonts w:asciiTheme="minorHAnsi" w:hAnsiTheme="minorHAnsi" w:cstheme="minorHAnsi"/>
                            <w:color w:val="FF0000"/>
                            <w:sz w:val="20"/>
                            <w:szCs w:val="20"/>
                          </w:rPr>
                        </w:pPr>
                        <w:r>
                          <w:rPr>
                            <w:rFonts w:asciiTheme="minorHAnsi" w:hAnsiTheme="minorHAnsi" w:cstheme="minorHAnsi"/>
                            <w:color w:val="FF0000"/>
                            <w:sz w:val="20"/>
                            <w:szCs w:val="20"/>
                          </w:rPr>
                          <w:t>climb</w:t>
                        </w:r>
                      </w:p>
                    </w:tc>
                    <w:tc>
                      <w:tcPr>
                        <w:tcW w:w="2002" w:type="dxa"/>
                        <w:tcBorders>
                          <w:top w:val="single" w:sz="4" w:space="0" w:color="auto"/>
                          <w:left w:val="single" w:sz="4" w:space="0" w:color="auto"/>
                          <w:bottom w:val="single" w:sz="4" w:space="0" w:color="auto"/>
                          <w:right w:val="single" w:sz="4" w:space="0" w:color="auto"/>
                        </w:tcBorders>
                        <w:hideMark/>
                      </w:tcPr>
                      <w:p w14:paraId="74B80B0B" w14:textId="77777777" w:rsidR="00C67623" w:rsidRDefault="00C67623" w:rsidP="00C67623">
                        <w:pPr>
                          <w:widowControl w:val="0"/>
                          <w:rPr>
                            <w:rFonts w:asciiTheme="minorHAnsi" w:hAnsiTheme="minorHAnsi" w:cstheme="minorHAnsi"/>
                            <w:color w:val="FF0000"/>
                            <w:sz w:val="20"/>
                            <w:szCs w:val="20"/>
                          </w:rPr>
                        </w:pPr>
                        <w:r>
                          <w:rPr>
                            <w:rFonts w:asciiTheme="minorHAnsi" w:hAnsiTheme="minorHAnsi" w:cstheme="minorHAnsi"/>
                            <w:color w:val="FF0000"/>
                            <w:sz w:val="20"/>
                            <w:szCs w:val="20"/>
                          </w:rPr>
                          <w:t>will climb</w:t>
                        </w:r>
                      </w:p>
                    </w:tc>
                  </w:tr>
                </w:tbl>
                <w:p w14:paraId="3B04E2DE" w14:textId="77777777" w:rsidR="00C67623" w:rsidRPr="000C0264" w:rsidRDefault="00C67623" w:rsidP="00C67623">
                  <w:pPr>
                    <w:widowControl w:val="0"/>
                    <w:rPr>
                      <w:rFonts w:ascii="Times New Roman" w:hAnsi="Times New Roman" w:cs="Times New Roman"/>
                    </w:rPr>
                  </w:pPr>
                </w:p>
              </w:tc>
            </w:tr>
          </w:tbl>
          <w:p w14:paraId="60DEDDC8" w14:textId="77777777" w:rsidR="00C67623" w:rsidRPr="000C0264" w:rsidRDefault="00C67623" w:rsidP="00C67623"/>
          <w:p w14:paraId="60EF2EE6" w14:textId="77777777" w:rsidR="00C67623" w:rsidRDefault="00C67623" w:rsidP="00C67623">
            <w:pPr>
              <w:rPr>
                <w:bCs/>
                <w:sz w:val="20"/>
                <w:szCs w:val="20"/>
              </w:rPr>
            </w:pPr>
          </w:p>
          <w:p w14:paraId="52E72750" w14:textId="77777777" w:rsidR="00C67623" w:rsidRPr="0018224F" w:rsidRDefault="00C67623" w:rsidP="00C67623">
            <w:pPr>
              <w:rPr>
                <w:smallCaps/>
              </w:rPr>
            </w:pPr>
          </w:p>
        </w:tc>
      </w:tr>
    </w:tbl>
    <w:p w14:paraId="4C1BF296" w14:textId="0DB73313" w:rsidR="00C55BD5" w:rsidRDefault="00C55BD5">
      <w:pPr>
        <w:ind w:left="720" w:hanging="360"/>
        <w:rPr>
          <w:rFonts w:asciiTheme="majorHAnsi" w:hAnsiTheme="majorHAnsi" w:cstheme="majorHAnsi"/>
          <w:noProof/>
          <w:color w:val="E27425" w:themeColor="accent2"/>
          <w:sz w:val="32"/>
          <w:szCs w:val="32"/>
          <w:lang w:eastAsia="ja-JP"/>
        </w:rPr>
      </w:pPr>
      <w:r>
        <w:lastRenderedPageBreak/>
        <w:br w:type="page"/>
      </w:r>
    </w:p>
    <w:p w14:paraId="1AAD4149" w14:textId="77777777" w:rsidR="008578BE" w:rsidRDefault="008578BE" w:rsidP="00065C0B">
      <w:pPr>
        <w:pStyle w:val="Heading3"/>
      </w:pPr>
      <w:bookmarkStart w:id="82" w:name="_Toc24966844"/>
      <w:r>
        <w:lastRenderedPageBreak/>
        <w:t>L.2.1.D: Form Past Tense of Irregular Verbs</w:t>
      </w:r>
      <w:bookmarkEnd w:id="8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A480E" w:rsidRPr="0049524D" w14:paraId="4A6A59AA" w14:textId="77777777" w:rsidTr="007A24E1">
        <w:trPr>
          <w:trHeight w:val="432"/>
          <w:tblHeader/>
          <w:jc w:val="center"/>
        </w:trPr>
        <w:tc>
          <w:tcPr>
            <w:tcW w:w="10800" w:type="dxa"/>
            <w:gridSpan w:val="3"/>
            <w:shd w:val="clear" w:color="auto" w:fill="255694"/>
            <w:vAlign w:val="center"/>
          </w:tcPr>
          <w:p w14:paraId="43846D85" w14:textId="0CBDD7D0" w:rsidR="004A480E" w:rsidRPr="0049524D" w:rsidRDefault="004A480E" w:rsidP="004A480E">
            <w:pPr>
              <w:pStyle w:val="Heading4"/>
              <w:outlineLvl w:val="3"/>
            </w:pPr>
            <w:bookmarkStart w:id="83" w:name="_Toc24966845"/>
            <w:r w:rsidRPr="0049524D">
              <w:t xml:space="preserve">Grade </w:t>
            </w:r>
            <w:r>
              <w:t>2</w:t>
            </w:r>
            <w:r w:rsidRPr="0049524D">
              <w:t xml:space="preserve"> M</w:t>
            </w:r>
            <w:r>
              <w:t>3</w:t>
            </w:r>
            <w:r w:rsidRPr="0049524D">
              <w:t xml:space="preserve"> L</w:t>
            </w:r>
            <w:r>
              <w:t>26</w:t>
            </w:r>
            <w:r w:rsidRPr="0049524D">
              <w:t xml:space="preserve"> Mini-lesson: </w:t>
            </w:r>
            <w:r w:rsidRPr="003D48B4">
              <w:t xml:space="preserve">Form Past Tense of Irregular Verbs </w:t>
            </w:r>
            <w:r w:rsidRPr="0049524D">
              <w:t>(</w:t>
            </w:r>
            <w:r>
              <w:t>13</w:t>
            </w:r>
            <w:r w:rsidRPr="0049524D">
              <w:t xml:space="preserve"> min.)</w:t>
            </w:r>
            <w:bookmarkEnd w:id="83"/>
          </w:p>
        </w:tc>
      </w:tr>
      <w:tr w:rsidR="004A480E" w:rsidRPr="0049524D" w14:paraId="7E6C0036" w14:textId="77777777" w:rsidTr="007A24E1">
        <w:trPr>
          <w:trHeight w:val="126"/>
          <w:jc w:val="center"/>
        </w:trPr>
        <w:tc>
          <w:tcPr>
            <w:tcW w:w="10800" w:type="dxa"/>
            <w:gridSpan w:val="3"/>
            <w:shd w:val="clear" w:color="auto" w:fill="FFFFFF"/>
          </w:tcPr>
          <w:p w14:paraId="6CFE9A22" w14:textId="77777777" w:rsidR="004A480E" w:rsidRPr="0049524D" w:rsidRDefault="004A480E" w:rsidP="007A24E1">
            <w:pPr>
              <w:rPr>
                <w:b/>
                <w:caps/>
                <w:color w:val="E27425"/>
                <w:sz w:val="20"/>
                <w:szCs w:val="20"/>
              </w:rPr>
            </w:pPr>
            <w:r w:rsidRPr="004428E6">
              <w:rPr>
                <w:rStyle w:val="05TableTextBoldOrange"/>
              </w:rPr>
              <w:t xml:space="preserve">L.2.1.D: </w:t>
            </w:r>
            <w:r w:rsidRPr="002B2C12">
              <w:rPr>
                <w:rStyle w:val="05TableTextBoldOrange"/>
              </w:rPr>
              <w:t>Form Past Tense of Irregular Verbs</w:t>
            </w:r>
          </w:p>
        </w:tc>
      </w:tr>
      <w:tr w:rsidR="004A480E" w:rsidRPr="0049524D" w14:paraId="10737767" w14:textId="77777777" w:rsidTr="007A24E1">
        <w:trPr>
          <w:trHeight w:val="126"/>
          <w:jc w:val="center"/>
        </w:trPr>
        <w:tc>
          <w:tcPr>
            <w:tcW w:w="10800" w:type="dxa"/>
            <w:gridSpan w:val="3"/>
            <w:shd w:val="clear" w:color="auto" w:fill="FFFFFF"/>
          </w:tcPr>
          <w:p w14:paraId="10510D2F" w14:textId="77777777" w:rsidR="004A480E" w:rsidRPr="0049524D" w:rsidRDefault="004A480E" w:rsidP="007A24E1">
            <w:pPr>
              <w:rPr>
                <w:b/>
                <w:caps/>
                <w:color w:val="E27425"/>
                <w:sz w:val="20"/>
                <w:szCs w:val="20"/>
              </w:rPr>
            </w:pPr>
            <w:r w:rsidRPr="004428E6">
              <w:rPr>
                <w:b/>
                <w:caps/>
                <w:color w:val="auto"/>
                <w:sz w:val="20"/>
                <w:szCs w:val="20"/>
              </w:rPr>
              <w:t xml:space="preserve">L.2.1.D: </w:t>
            </w:r>
            <w:r w:rsidRPr="004428E6">
              <w:rPr>
                <w:color w:val="auto"/>
                <w:sz w:val="20"/>
                <w:szCs w:val="20"/>
              </w:rPr>
              <w:t>Form and use the past tense of frequently occurring irregular verbs (e.g., sat, hid, told).</w:t>
            </w:r>
          </w:p>
        </w:tc>
      </w:tr>
      <w:tr w:rsidR="004A480E" w:rsidRPr="0049524D" w14:paraId="1666AFCD" w14:textId="77777777" w:rsidTr="007A24E1">
        <w:trPr>
          <w:trHeight w:val="126"/>
          <w:jc w:val="center"/>
        </w:trPr>
        <w:tc>
          <w:tcPr>
            <w:tcW w:w="10800" w:type="dxa"/>
            <w:gridSpan w:val="3"/>
            <w:shd w:val="clear" w:color="auto" w:fill="EDF5FB"/>
          </w:tcPr>
          <w:p w14:paraId="38B86E27" w14:textId="77777777" w:rsidR="004A480E" w:rsidRPr="0049524D" w:rsidRDefault="004A480E" w:rsidP="007A24E1">
            <w:pPr>
              <w:widowControl w:val="0"/>
              <w:tabs>
                <w:tab w:val="left" w:pos="1872"/>
              </w:tabs>
              <w:rPr>
                <w:b/>
                <w:sz w:val="20"/>
                <w:szCs w:val="20"/>
              </w:rPr>
            </w:pPr>
            <w:r w:rsidRPr="000C0264">
              <w:rPr>
                <w:b/>
                <w:sz w:val="20"/>
                <w:szCs w:val="20"/>
              </w:rPr>
              <w:t>Frame Instruction</w:t>
            </w:r>
          </w:p>
        </w:tc>
      </w:tr>
      <w:tr w:rsidR="004A480E" w:rsidRPr="0049524D" w14:paraId="6690F512" w14:textId="77777777" w:rsidTr="007A24E1">
        <w:trPr>
          <w:trHeight w:val="126"/>
          <w:jc w:val="center"/>
        </w:trPr>
        <w:tc>
          <w:tcPr>
            <w:tcW w:w="10800" w:type="dxa"/>
            <w:gridSpan w:val="3"/>
            <w:shd w:val="clear" w:color="auto" w:fill="FFFFFF"/>
          </w:tcPr>
          <w:p w14:paraId="7C7318F2" w14:textId="5D2FA46D" w:rsidR="004A480E" w:rsidRPr="0049524D" w:rsidRDefault="0084277C" w:rsidP="007A24E1">
            <w:pPr>
              <w:widowControl w:val="0"/>
              <w:tabs>
                <w:tab w:val="left" w:pos="1872"/>
              </w:tabs>
              <w:rPr>
                <w:b/>
                <w:sz w:val="20"/>
                <w:szCs w:val="20"/>
              </w:rPr>
            </w:pPr>
            <w:r>
              <w:rPr>
                <w:sz w:val="20"/>
                <w:szCs w:val="20"/>
              </w:rPr>
              <w:t xml:space="preserve">To tell stories that happened in the past, like </w:t>
            </w:r>
            <w:r w:rsidRPr="007108F7">
              <w:rPr>
                <w:i/>
                <w:sz w:val="20"/>
                <w:szCs w:val="20"/>
              </w:rPr>
              <w:t>Mirette on the High Wire</w:t>
            </w:r>
            <w:r>
              <w:rPr>
                <w:sz w:val="20"/>
                <w:szCs w:val="20"/>
              </w:rPr>
              <w:t xml:space="preserve">, writers must use the past tense. </w:t>
            </w:r>
            <w:r w:rsidRPr="000C0264">
              <w:rPr>
                <w:sz w:val="20"/>
                <w:szCs w:val="20"/>
              </w:rPr>
              <w:t>Today, we</w:t>
            </w:r>
            <w:r>
              <w:rPr>
                <w:sz w:val="20"/>
                <w:szCs w:val="20"/>
              </w:rPr>
              <w:t xml:space="preserve"> will</w:t>
            </w:r>
            <w:r w:rsidRPr="000C0264">
              <w:rPr>
                <w:sz w:val="20"/>
                <w:szCs w:val="20"/>
              </w:rPr>
              <w:t xml:space="preserve"> learn to</w:t>
            </w:r>
            <w:r>
              <w:rPr>
                <w:sz w:val="20"/>
                <w:szCs w:val="20"/>
              </w:rPr>
              <w:t xml:space="preserve"> correctly form and use the past tense of common irregular verbs</w:t>
            </w:r>
            <w:r w:rsidRPr="000C0264">
              <w:rPr>
                <w:sz w:val="20"/>
                <w:szCs w:val="20"/>
              </w:rPr>
              <w:t>.</w:t>
            </w:r>
            <w:r>
              <w:rPr>
                <w:sz w:val="20"/>
                <w:szCs w:val="20"/>
              </w:rPr>
              <w:t xml:space="preserve"> Then you will use that learning as you draft focus writing task 3.</w:t>
            </w:r>
          </w:p>
        </w:tc>
      </w:tr>
      <w:tr w:rsidR="004A480E" w:rsidRPr="0049524D" w14:paraId="08F48F05" w14:textId="77777777" w:rsidTr="007A24E1">
        <w:trPr>
          <w:trHeight w:val="126"/>
          <w:jc w:val="center"/>
        </w:trPr>
        <w:tc>
          <w:tcPr>
            <w:tcW w:w="10800" w:type="dxa"/>
            <w:gridSpan w:val="3"/>
            <w:shd w:val="clear" w:color="auto" w:fill="FFFFFF"/>
          </w:tcPr>
          <w:p w14:paraId="6216A8CD" w14:textId="77777777" w:rsidR="004A480E" w:rsidRPr="00F85449" w:rsidRDefault="004A480E" w:rsidP="003564EE">
            <w:pPr>
              <w:widowControl w:val="0"/>
              <w:numPr>
                <w:ilvl w:val="0"/>
                <w:numId w:val="224"/>
              </w:numPr>
              <w:tabs>
                <w:tab w:val="left" w:pos="1872"/>
              </w:tabs>
              <w:rPr>
                <w:i/>
                <w:sz w:val="20"/>
                <w:szCs w:val="20"/>
              </w:rPr>
            </w:pPr>
            <w:r w:rsidRPr="00F85449">
              <w:rPr>
                <w:i/>
                <w:sz w:val="20"/>
                <w:szCs w:val="20"/>
              </w:rPr>
              <w:t xml:space="preserve">Display </w:t>
            </w:r>
            <w:r>
              <w:rPr>
                <w:i/>
                <w:sz w:val="20"/>
                <w:szCs w:val="20"/>
              </w:rPr>
              <w:t xml:space="preserve">Language </w:t>
            </w:r>
            <w:r w:rsidRPr="00F85449">
              <w:rPr>
                <w:i/>
                <w:sz w:val="20"/>
                <w:szCs w:val="20"/>
              </w:rPr>
              <w:t xml:space="preserve">Handout: </w:t>
            </w:r>
            <w:r>
              <w:rPr>
                <w:i/>
                <w:sz w:val="20"/>
                <w:szCs w:val="20"/>
              </w:rPr>
              <w:t xml:space="preserve">Form </w:t>
            </w:r>
            <w:r w:rsidRPr="00F85449">
              <w:rPr>
                <w:i/>
                <w:sz w:val="20"/>
                <w:szCs w:val="20"/>
              </w:rPr>
              <w:t xml:space="preserve">Past Tense </w:t>
            </w:r>
            <w:r>
              <w:rPr>
                <w:i/>
                <w:sz w:val="20"/>
                <w:szCs w:val="20"/>
              </w:rPr>
              <w:t xml:space="preserve">of </w:t>
            </w:r>
            <w:r w:rsidRPr="00F85449">
              <w:rPr>
                <w:i/>
                <w:sz w:val="20"/>
                <w:szCs w:val="20"/>
              </w:rPr>
              <w:t>Irregular Verbs.</w:t>
            </w:r>
          </w:p>
          <w:p w14:paraId="1A56A494" w14:textId="77777777" w:rsidR="004A480E" w:rsidRPr="0049524D" w:rsidRDefault="004A480E" w:rsidP="003564EE">
            <w:pPr>
              <w:widowControl w:val="0"/>
              <w:numPr>
                <w:ilvl w:val="0"/>
                <w:numId w:val="225"/>
              </w:numPr>
              <w:tabs>
                <w:tab w:val="left" w:pos="1872"/>
              </w:tabs>
              <w:rPr>
                <w:i/>
                <w:sz w:val="20"/>
                <w:szCs w:val="20"/>
              </w:rPr>
            </w:pPr>
            <w:r>
              <w:rPr>
                <w:i/>
                <w:sz w:val="20"/>
                <w:szCs w:val="20"/>
              </w:rPr>
              <w:t>Ensure students have a partner to turn and talk to when making a sentence for a common irregular verb.</w:t>
            </w:r>
          </w:p>
        </w:tc>
      </w:tr>
      <w:tr w:rsidR="004A480E" w:rsidRPr="0049524D" w14:paraId="49F55F40" w14:textId="77777777" w:rsidTr="007A24E1">
        <w:trPr>
          <w:trHeight w:val="128"/>
          <w:jc w:val="center"/>
        </w:trPr>
        <w:tc>
          <w:tcPr>
            <w:tcW w:w="1266" w:type="dxa"/>
            <w:shd w:val="clear" w:color="auto" w:fill="EDF5FB"/>
            <w:vAlign w:val="center"/>
          </w:tcPr>
          <w:p w14:paraId="291F70B5" w14:textId="77777777" w:rsidR="004A480E" w:rsidRPr="0049524D" w:rsidRDefault="004A480E" w:rsidP="007A24E1">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633AAF1" w14:textId="77777777" w:rsidR="004A480E" w:rsidRPr="0049524D" w:rsidRDefault="004A480E" w:rsidP="007A24E1">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731BB8F" w14:textId="77777777" w:rsidR="004A480E" w:rsidRPr="0049524D" w:rsidRDefault="004A480E" w:rsidP="007A24E1">
            <w:pPr>
              <w:widowControl w:val="0"/>
              <w:tabs>
                <w:tab w:val="left" w:pos="1872"/>
              </w:tabs>
              <w:rPr>
                <w:b/>
                <w:sz w:val="20"/>
                <w:szCs w:val="20"/>
              </w:rPr>
            </w:pPr>
            <w:r w:rsidRPr="0049524D">
              <w:rPr>
                <w:b/>
                <w:sz w:val="20"/>
                <w:szCs w:val="20"/>
              </w:rPr>
              <w:t>Do</w:t>
            </w:r>
          </w:p>
        </w:tc>
      </w:tr>
      <w:tr w:rsidR="004A480E" w:rsidRPr="0049524D" w14:paraId="2F3DFEDC" w14:textId="77777777" w:rsidTr="007A24E1">
        <w:trPr>
          <w:trHeight w:val="126"/>
          <w:jc w:val="center"/>
        </w:trPr>
        <w:tc>
          <w:tcPr>
            <w:tcW w:w="1266" w:type="dxa"/>
            <w:shd w:val="clear" w:color="auto" w:fill="FFFFFF"/>
          </w:tcPr>
          <w:p w14:paraId="6553EF4B" w14:textId="77777777" w:rsidR="004A480E" w:rsidRPr="003D48B4" w:rsidRDefault="004A480E" w:rsidP="007A24E1">
            <w:pPr>
              <w:widowControl w:val="0"/>
              <w:tabs>
                <w:tab w:val="left" w:pos="1872"/>
              </w:tabs>
              <w:rPr>
                <w:rFonts w:asciiTheme="minorHAnsi" w:hAnsiTheme="minorHAnsi"/>
                <w:sz w:val="20"/>
                <w:szCs w:val="20"/>
              </w:rPr>
            </w:pPr>
            <w:r w:rsidRPr="003D48B4">
              <w:rPr>
                <w:rFonts w:asciiTheme="minorHAnsi" w:hAnsiTheme="minorHAnsi"/>
                <w:sz w:val="20"/>
                <w:szCs w:val="20"/>
              </w:rPr>
              <w:t>2 min.</w:t>
            </w:r>
          </w:p>
        </w:tc>
        <w:tc>
          <w:tcPr>
            <w:tcW w:w="6214" w:type="dxa"/>
            <w:shd w:val="clear" w:color="auto" w:fill="FFFFFF"/>
          </w:tcPr>
          <w:p w14:paraId="600FF04D" w14:textId="07C3D4AD" w:rsidR="004A480E" w:rsidRPr="003D48B4" w:rsidRDefault="00B65D4E" w:rsidP="004A480E">
            <w:pPr>
              <w:widowControl w:val="0"/>
              <w:numPr>
                <w:ilvl w:val="0"/>
                <w:numId w:val="10"/>
              </w:numPr>
              <w:ind w:left="360"/>
              <w:contextualSpacing/>
              <w:textAlignment w:val="baseline"/>
              <w:rPr>
                <w:rFonts w:asciiTheme="minorHAnsi" w:eastAsia="Calibri" w:hAnsiTheme="minorHAnsi"/>
                <w:sz w:val="20"/>
                <w:szCs w:val="20"/>
              </w:rPr>
            </w:pPr>
            <w:r>
              <w:rPr>
                <w:rFonts w:asciiTheme="minorHAnsi" w:eastAsia="Calibri" w:hAnsiTheme="minorHAnsi"/>
                <w:sz w:val="20"/>
                <w:szCs w:val="20"/>
              </w:rPr>
              <w:t>V</w:t>
            </w:r>
            <w:r w:rsidR="004A480E" w:rsidRPr="003D48B4">
              <w:rPr>
                <w:rFonts w:asciiTheme="minorHAnsi" w:eastAsia="Calibri" w:hAnsiTheme="minorHAnsi"/>
                <w:sz w:val="20"/>
                <w:szCs w:val="20"/>
              </w:rPr>
              <w:t>erbs are words that tell action.</w:t>
            </w:r>
          </w:p>
          <w:p w14:paraId="5E82B4EE" w14:textId="7EC2939C" w:rsidR="004A480E" w:rsidRPr="003D48B4" w:rsidRDefault="00B65D4E" w:rsidP="007A24E1">
            <w:pPr>
              <w:numPr>
                <w:ilvl w:val="0"/>
                <w:numId w:val="11"/>
              </w:numPr>
              <w:contextualSpacing/>
              <w:rPr>
                <w:rFonts w:asciiTheme="minorHAnsi" w:hAnsiTheme="minorHAnsi"/>
                <w:bCs/>
                <w:sz w:val="20"/>
                <w:szCs w:val="20"/>
              </w:rPr>
            </w:pPr>
            <w:r>
              <w:rPr>
                <w:rFonts w:asciiTheme="minorHAnsi" w:eastAsia="Calibri" w:hAnsiTheme="minorHAnsi"/>
                <w:sz w:val="20"/>
                <w:szCs w:val="20"/>
              </w:rPr>
              <w:t>P</w:t>
            </w:r>
            <w:r w:rsidR="004A480E" w:rsidRPr="003D48B4">
              <w:rPr>
                <w:rFonts w:asciiTheme="minorHAnsi" w:eastAsia="Calibri" w:hAnsiTheme="minorHAnsi"/>
                <w:sz w:val="20"/>
                <w:szCs w:val="20"/>
              </w:rPr>
              <w:t>resent-tense verbs tell an action happening now. Past-tense verbs tell actions that have already happened.</w:t>
            </w:r>
          </w:p>
        </w:tc>
        <w:tc>
          <w:tcPr>
            <w:tcW w:w="3320" w:type="dxa"/>
            <w:shd w:val="clear" w:color="auto" w:fill="FFFFFF"/>
          </w:tcPr>
          <w:p w14:paraId="5763EB12" w14:textId="77777777" w:rsidR="004A480E" w:rsidRPr="003D48B4" w:rsidRDefault="004A480E" w:rsidP="007A24E1">
            <w:pPr>
              <w:pStyle w:val="Tablebullet"/>
              <w:rPr>
                <w:rFonts w:asciiTheme="minorHAnsi" w:eastAsia="Calibri" w:hAnsiTheme="minorHAnsi"/>
              </w:rPr>
            </w:pPr>
            <w:r w:rsidRPr="003D48B4">
              <w:rPr>
                <w:rFonts w:asciiTheme="minorHAnsi" w:eastAsia="Calibri" w:hAnsiTheme="minorHAnsi"/>
                <w:i/>
              </w:rPr>
              <w:t xml:space="preserve">Read aloud the definition of irregular verbs on Language </w:t>
            </w:r>
            <w:r w:rsidRPr="003D48B4">
              <w:rPr>
                <w:rFonts w:asciiTheme="minorHAnsi" w:hAnsiTheme="minorHAnsi"/>
                <w:i/>
              </w:rPr>
              <w:t>Handout: Form Past Tense of Irregular Verbs</w:t>
            </w:r>
            <w:r w:rsidRPr="003D48B4">
              <w:rPr>
                <w:rFonts w:asciiTheme="minorHAnsi" w:eastAsia="Calibri" w:hAnsiTheme="minorHAnsi"/>
                <w:i/>
              </w:rPr>
              <w:t>.</w:t>
            </w:r>
          </w:p>
        </w:tc>
      </w:tr>
      <w:tr w:rsidR="004A480E" w:rsidRPr="0049524D" w14:paraId="31E24D15" w14:textId="77777777" w:rsidTr="007A24E1">
        <w:trPr>
          <w:trHeight w:val="126"/>
          <w:jc w:val="center"/>
        </w:trPr>
        <w:tc>
          <w:tcPr>
            <w:tcW w:w="1266" w:type="dxa"/>
            <w:shd w:val="clear" w:color="auto" w:fill="FFFFFF"/>
          </w:tcPr>
          <w:p w14:paraId="78671848" w14:textId="77777777" w:rsidR="004A480E" w:rsidRPr="003D48B4" w:rsidRDefault="004A480E" w:rsidP="007A24E1">
            <w:pPr>
              <w:widowControl w:val="0"/>
              <w:tabs>
                <w:tab w:val="left" w:pos="1872"/>
              </w:tabs>
              <w:rPr>
                <w:rFonts w:asciiTheme="minorHAnsi" w:hAnsiTheme="minorHAnsi"/>
                <w:sz w:val="20"/>
                <w:szCs w:val="20"/>
              </w:rPr>
            </w:pPr>
            <w:r w:rsidRPr="003D48B4">
              <w:rPr>
                <w:rFonts w:asciiTheme="minorHAnsi" w:hAnsiTheme="minorHAnsi"/>
                <w:sz w:val="20"/>
                <w:szCs w:val="20"/>
              </w:rPr>
              <w:t>3 min.</w:t>
            </w:r>
          </w:p>
        </w:tc>
        <w:tc>
          <w:tcPr>
            <w:tcW w:w="6214" w:type="dxa"/>
            <w:shd w:val="clear" w:color="auto" w:fill="FFFFFF"/>
          </w:tcPr>
          <w:p w14:paraId="261B849C" w14:textId="77777777" w:rsidR="004A480E" w:rsidRPr="003D48B4" w:rsidRDefault="004A480E" w:rsidP="004A480E">
            <w:pPr>
              <w:widowControl w:val="0"/>
              <w:numPr>
                <w:ilvl w:val="0"/>
                <w:numId w:val="10"/>
              </w:numPr>
              <w:ind w:left="360"/>
              <w:contextualSpacing/>
              <w:textAlignment w:val="baseline"/>
              <w:rPr>
                <w:rFonts w:asciiTheme="minorHAnsi" w:eastAsia="Calibri" w:hAnsiTheme="minorHAnsi"/>
                <w:sz w:val="20"/>
                <w:szCs w:val="20"/>
              </w:rPr>
            </w:pPr>
            <w:r w:rsidRPr="003D48B4">
              <w:rPr>
                <w:rFonts w:asciiTheme="minorHAnsi" w:eastAsia="Calibri" w:hAnsiTheme="minorHAnsi"/>
                <w:sz w:val="20"/>
                <w:szCs w:val="20"/>
              </w:rPr>
              <w:t xml:space="preserve">Writers need to know how to form and use the past tense of common irregular verbs. </w:t>
            </w:r>
          </w:p>
          <w:p w14:paraId="08BB114B" w14:textId="77777777" w:rsidR="004A480E" w:rsidRPr="003D48B4" w:rsidRDefault="004A480E" w:rsidP="004A480E">
            <w:pPr>
              <w:widowControl w:val="0"/>
              <w:numPr>
                <w:ilvl w:val="0"/>
                <w:numId w:val="10"/>
              </w:numPr>
              <w:ind w:left="360"/>
              <w:contextualSpacing/>
              <w:textAlignment w:val="baseline"/>
              <w:rPr>
                <w:rFonts w:asciiTheme="minorHAnsi" w:eastAsia="Calibri" w:hAnsiTheme="minorHAnsi"/>
                <w:sz w:val="20"/>
                <w:szCs w:val="20"/>
              </w:rPr>
            </w:pPr>
            <w:r w:rsidRPr="003D48B4">
              <w:rPr>
                <w:rFonts w:asciiTheme="minorHAnsi" w:eastAsia="Calibri" w:hAnsiTheme="minorHAnsi"/>
                <w:sz w:val="20"/>
                <w:szCs w:val="20"/>
              </w:rPr>
              <w:t>This chart lists some common irregular verbs.</w:t>
            </w:r>
          </w:p>
          <w:p w14:paraId="0B931BB4" w14:textId="6AE8AE19" w:rsidR="004A480E" w:rsidRPr="003D48B4" w:rsidRDefault="004A480E" w:rsidP="007A24E1">
            <w:pPr>
              <w:numPr>
                <w:ilvl w:val="0"/>
                <w:numId w:val="11"/>
              </w:numPr>
              <w:contextualSpacing/>
              <w:rPr>
                <w:rFonts w:asciiTheme="minorHAnsi" w:hAnsiTheme="minorHAnsi"/>
                <w:bCs/>
                <w:sz w:val="20"/>
                <w:szCs w:val="20"/>
              </w:rPr>
            </w:pPr>
            <w:r w:rsidRPr="003D48B4">
              <w:rPr>
                <w:rFonts w:asciiTheme="minorHAnsi" w:eastAsia="Calibri" w:hAnsiTheme="minorHAnsi"/>
                <w:sz w:val="20"/>
                <w:szCs w:val="20"/>
              </w:rPr>
              <w:t xml:space="preserve">You can study the chart and look at </w:t>
            </w:r>
            <w:r w:rsidR="00EA624A">
              <w:rPr>
                <w:rFonts w:asciiTheme="minorHAnsi" w:eastAsia="Calibri" w:hAnsiTheme="minorHAnsi"/>
                <w:sz w:val="20"/>
                <w:szCs w:val="20"/>
              </w:rPr>
              <w:t xml:space="preserve">it </w:t>
            </w:r>
            <w:r w:rsidRPr="003D48B4">
              <w:rPr>
                <w:rFonts w:asciiTheme="minorHAnsi" w:eastAsia="Calibri" w:hAnsiTheme="minorHAnsi"/>
                <w:sz w:val="20"/>
                <w:szCs w:val="20"/>
              </w:rPr>
              <w:t>as you write. For other common irregular verbs, writers use a dictionary.</w:t>
            </w:r>
          </w:p>
        </w:tc>
        <w:tc>
          <w:tcPr>
            <w:tcW w:w="3320" w:type="dxa"/>
            <w:shd w:val="clear" w:color="auto" w:fill="FFFFFF"/>
          </w:tcPr>
          <w:p w14:paraId="259A775F" w14:textId="09A5D2AB" w:rsidR="004A480E" w:rsidRPr="003D48B4" w:rsidRDefault="004A480E" w:rsidP="00B65D4E">
            <w:pPr>
              <w:pStyle w:val="Tablebullet"/>
              <w:rPr>
                <w:rFonts w:asciiTheme="minorHAnsi" w:eastAsia="Calibri" w:hAnsiTheme="minorHAnsi"/>
              </w:rPr>
            </w:pPr>
            <w:r w:rsidRPr="003D48B4">
              <w:rPr>
                <w:rFonts w:asciiTheme="minorHAnsi" w:eastAsia="Calibri" w:hAnsiTheme="minorHAnsi"/>
                <w:i/>
              </w:rPr>
              <w:t>Read aloud the definition of past tense irregular verbs on Language Handout: Form Past Tense of Irregular Verbs. Cover the last row in the chart (</w:t>
            </w:r>
            <w:r w:rsidRPr="003D48B4">
              <w:rPr>
                <w:rFonts w:asciiTheme="minorHAnsi" w:eastAsia="Calibri" w:hAnsiTheme="minorHAnsi"/>
                <w:iCs/>
              </w:rPr>
              <w:t>to write</w:t>
            </w:r>
            <w:r w:rsidRPr="003D48B4">
              <w:rPr>
                <w:rFonts w:asciiTheme="minorHAnsi" w:eastAsia="Calibri" w:hAnsiTheme="minorHAnsi"/>
                <w:i/>
              </w:rPr>
              <w:t xml:space="preserve">). Read aloud the rest of chart. Model using irregular past tense verbs in a sentence (e.g., </w:t>
            </w:r>
            <w:r w:rsidRPr="003D48B4">
              <w:rPr>
                <w:rFonts w:asciiTheme="minorHAnsi" w:eastAsia="Calibri" w:hAnsiTheme="minorHAnsi"/>
                <w:iCs/>
              </w:rPr>
              <w:t>Yesterday, I ate dinner at a restaurant. Last week, I made a quilt. The boy ran a race last month</w:t>
            </w:r>
            <w:r w:rsidRPr="003D48B4">
              <w:rPr>
                <w:rFonts w:asciiTheme="minorHAnsi" w:eastAsia="Calibri" w:hAnsiTheme="minorHAnsi"/>
                <w:i/>
              </w:rPr>
              <w:t>).</w:t>
            </w:r>
          </w:p>
        </w:tc>
      </w:tr>
      <w:tr w:rsidR="004A480E" w:rsidRPr="0049524D" w14:paraId="6F6FBB1E" w14:textId="77777777" w:rsidTr="007A24E1">
        <w:trPr>
          <w:trHeight w:val="126"/>
          <w:jc w:val="center"/>
        </w:trPr>
        <w:tc>
          <w:tcPr>
            <w:tcW w:w="1266" w:type="dxa"/>
            <w:shd w:val="clear" w:color="auto" w:fill="FFFFFF"/>
          </w:tcPr>
          <w:p w14:paraId="51B3E2BD" w14:textId="77777777" w:rsidR="004A480E" w:rsidRPr="003D48B4" w:rsidRDefault="004A480E" w:rsidP="007A24E1">
            <w:pPr>
              <w:widowControl w:val="0"/>
              <w:tabs>
                <w:tab w:val="left" w:pos="1872"/>
              </w:tabs>
              <w:rPr>
                <w:rFonts w:asciiTheme="minorHAnsi" w:hAnsiTheme="minorHAnsi"/>
                <w:sz w:val="20"/>
                <w:szCs w:val="20"/>
              </w:rPr>
            </w:pPr>
            <w:r w:rsidRPr="003D48B4">
              <w:rPr>
                <w:rFonts w:asciiTheme="minorHAnsi" w:hAnsiTheme="minorHAnsi"/>
                <w:sz w:val="20"/>
                <w:szCs w:val="20"/>
              </w:rPr>
              <w:t>2 min.</w:t>
            </w:r>
          </w:p>
        </w:tc>
        <w:tc>
          <w:tcPr>
            <w:tcW w:w="6214" w:type="dxa"/>
            <w:shd w:val="clear" w:color="auto" w:fill="FFFFFF"/>
          </w:tcPr>
          <w:p w14:paraId="7D0E4AC4" w14:textId="77777777" w:rsidR="004A480E" w:rsidRPr="003D48B4" w:rsidRDefault="004A480E" w:rsidP="004A480E">
            <w:pPr>
              <w:numPr>
                <w:ilvl w:val="0"/>
                <w:numId w:val="10"/>
              </w:numPr>
              <w:ind w:left="360"/>
              <w:contextualSpacing/>
              <w:rPr>
                <w:rFonts w:asciiTheme="minorHAnsi" w:eastAsia="Calibri" w:hAnsiTheme="minorHAnsi"/>
                <w:sz w:val="20"/>
                <w:szCs w:val="20"/>
              </w:rPr>
            </w:pPr>
            <w:r w:rsidRPr="003D48B4">
              <w:rPr>
                <w:rFonts w:asciiTheme="minorHAnsi" w:eastAsia="Calibri" w:hAnsiTheme="minorHAnsi"/>
                <w:sz w:val="20"/>
                <w:szCs w:val="20"/>
              </w:rPr>
              <w:t>Now I will show you one more common irregular verb and how it is formed in the past tense.</w:t>
            </w:r>
          </w:p>
          <w:p w14:paraId="285746CD" w14:textId="554D4BE0" w:rsidR="004A480E" w:rsidRPr="003D48B4" w:rsidRDefault="00B65D4E" w:rsidP="00B65D4E">
            <w:pPr>
              <w:numPr>
                <w:ilvl w:val="0"/>
                <w:numId w:val="11"/>
              </w:numPr>
              <w:contextualSpacing/>
              <w:rPr>
                <w:rFonts w:asciiTheme="minorHAnsi" w:hAnsiTheme="minorHAnsi"/>
                <w:bCs/>
                <w:sz w:val="20"/>
                <w:szCs w:val="20"/>
              </w:rPr>
            </w:pPr>
            <w:r>
              <w:rPr>
                <w:rFonts w:asciiTheme="minorHAnsi" w:eastAsia="Calibri" w:hAnsiTheme="minorHAnsi"/>
                <w:sz w:val="20"/>
                <w:szCs w:val="20"/>
              </w:rPr>
              <w:t>Take</w:t>
            </w:r>
            <w:r w:rsidR="004A480E" w:rsidRPr="003D48B4">
              <w:rPr>
                <w:rFonts w:asciiTheme="minorHAnsi" w:eastAsia="Calibri" w:hAnsiTheme="minorHAnsi"/>
                <w:sz w:val="20"/>
                <w:szCs w:val="20"/>
              </w:rPr>
              <w:t xml:space="preserve"> one minute </w:t>
            </w:r>
            <w:r>
              <w:rPr>
                <w:rFonts w:asciiTheme="minorHAnsi" w:eastAsia="Calibri" w:hAnsiTheme="minorHAnsi"/>
                <w:sz w:val="20"/>
                <w:szCs w:val="20"/>
              </w:rPr>
              <w:t>with</w:t>
            </w:r>
            <w:r w:rsidR="004A480E" w:rsidRPr="003D48B4">
              <w:rPr>
                <w:rFonts w:asciiTheme="minorHAnsi" w:eastAsia="Calibri" w:hAnsiTheme="minorHAnsi"/>
                <w:sz w:val="20"/>
                <w:szCs w:val="20"/>
              </w:rPr>
              <w:t xml:space="preserve"> your partner to make sentences using the verb in the past tense.</w:t>
            </w:r>
          </w:p>
        </w:tc>
        <w:tc>
          <w:tcPr>
            <w:tcW w:w="3320" w:type="dxa"/>
            <w:shd w:val="clear" w:color="auto" w:fill="FFFFFF"/>
          </w:tcPr>
          <w:p w14:paraId="3743FB38" w14:textId="77777777" w:rsidR="004A480E" w:rsidRPr="003D48B4" w:rsidRDefault="004A480E" w:rsidP="007A24E1">
            <w:pPr>
              <w:pStyle w:val="1TableBullet"/>
              <w:rPr>
                <w:rFonts w:asciiTheme="minorHAnsi" w:eastAsia="Calibri" w:hAnsiTheme="minorHAnsi"/>
              </w:rPr>
            </w:pPr>
            <w:r w:rsidRPr="003D48B4">
              <w:rPr>
                <w:rFonts w:asciiTheme="minorHAnsi" w:eastAsia="Calibri" w:hAnsiTheme="minorHAnsi"/>
              </w:rPr>
              <w:t>Reveal the last verb in the chart.</w:t>
            </w:r>
          </w:p>
          <w:p w14:paraId="46095787" w14:textId="1164AA11" w:rsidR="004A480E" w:rsidRPr="003D48B4" w:rsidRDefault="004A480E" w:rsidP="00B65D4E">
            <w:pPr>
              <w:pStyle w:val="1TableBullet"/>
              <w:rPr>
                <w:rFonts w:asciiTheme="minorHAnsi" w:eastAsia="Calibri" w:hAnsiTheme="minorHAnsi"/>
              </w:rPr>
            </w:pPr>
            <w:r w:rsidRPr="003D48B4">
              <w:rPr>
                <w:rFonts w:asciiTheme="minorHAnsi" w:eastAsia="Calibri" w:hAnsiTheme="minorHAnsi"/>
              </w:rPr>
              <w:t>After one minute, invite partners to share with the class.</w:t>
            </w:r>
          </w:p>
        </w:tc>
      </w:tr>
      <w:tr w:rsidR="004A480E" w:rsidRPr="0049524D" w14:paraId="6672F532" w14:textId="77777777" w:rsidTr="007A24E1">
        <w:trPr>
          <w:trHeight w:val="126"/>
          <w:jc w:val="center"/>
        </w:trPr>
        <w:tc>
          <w:tcPr>
            <w:tcW w:w="1266" w:type="dxa"/>
            <w:shd w:val="clear" w:color="auto" w:fill="FFFFFF"/>
          </w:tcPr>
          <w:p w14:paraId="2C6A6F60" w14:textId="77777777" w:rsidR="004A480E" w:rsidRPr="003D48B4" w:rsidRDefault="004A480E" w:rsidP="007A24E1">
            <w:pPr>
              <w:widowControl w:val="0"/>
              <w:tabs>
                <w:tab w:val="left" w:pos="1872"/>
              </w:tabs>
              <w:rPr>
                <w:rFonts w:asciiTheme="minorHAnsi" w:hAnsiTheme="minorHAnsi"/>
                <w:b/>
                <w:bCs/>
                <w:sz w:val="20"/>
                <w:szCs w:val="20"/>
              </w:rPr>
            </w:pPr>
            <w:r w:rsidRPr="003D48B4">
              <w:rPr>
                <w:rFonts w:asciiTheme="minorHAnsi" w:hAnsiTheme="minorHAnsi"/>
                <w:b/>
                <w:bCs/>
                <w:sz w:val="20"/>
                <w:szCs w:val="20"/>
              </w:rPr>
              <w:t>Monitor Progress</w:t>
            </w:r>
          </w:p>
          <w:p w14:paraId="0A3F8AEC" w14:textId="77777777" w:rsidR="004A480E" w:rsidRPr="003D48B4" w:rsidRDefault="004A480E" w:rsidP="007A24E1">
            <w:pPr>
              <w:widowControl w:val="0"/>
              <w:tabs>
                <w:tab w:val="left" w:pos="1872"/>
              </w:tabs>
              <w:rPr>
                <w:rFonts w:asciiTheme="minorHAnsi" w:hAnsiTheme="minorHAnsi"/>
                <w:sz w:val="20"/>
                <w:szCs w:val="20"/>
              </w:rPr>
            </w:pPr>
            <w:r w:rsidRPr="003D48B4">
              <w:rPr>
                <w:rFonts w:asciiTheme="minorHAnsi" w:hAnsiTheme="minorHAnsi"/>
                <w:sz w:val="20"/>
                <w:szCs w:val="20"/>
              </w:rPr>
              <w:t>5 min.</w:t>
            </w:r>
          </w:p>
        </w:tc>
        <w:tc>
          <w:tcPr>
            <w:tcW w:w="6214" w:type="dxa"/>
            <w:shd w:val="clear" w:color="auto" w:fill="FFFFFF"/>
          </w:tcPr>
          <w:p w14:paraId="42C1396E" w14:textId="77777777" w:rsidR="004A480E" w:rsidRPr="003D48B4" w:rsidRDefault="004A480E" w:rsidP="004A480E">
            <w:pPr>
              <w:widowControl w:val="0"/>
              <w:numPr>
                <w:ilvl w:val="0"/>
                <w:numId w:val="10"/>
              </w:numPr>
              <w:ind w:left="360"/>
              <w:contextualSpacing/>
              <w:textAlignment w:val="baseline"/>
              <w:rPr>
                <w:rFonts w:asciiTheme="minorHAnsi" w:hAnsiTheme="minorHAnsi"/>
                <w:sz w:val="20"/>
                <w:szCs w:val="20"/>
              </w:rPr>
            </w:pPr>
            <w:r w:rsidRPr="003D48B4">
              <w:rPr>
                <w:rFonts w:asciiTheme="minorHAnsi" w:hAnsiTheme="minorHAnsi"/>
                <w:sz w:val="20"/>
                <w:szCs w:val="20"/>
              </w:rPr>
              <w:t>Complete the practice items on Language Handout: Form Past Tense of Irregular Verbs.</w:t>
            </w:r>
          </w:p>
        </w:tc>
        <w:tc>
          <w:tcPr>
            <w:tcW w:w="3320" w:type="dxa"/>
            <w:shd w:val="clear" w:color="auto" w:fill="FFFFFF"/>
          </w:tcPr>
          <w:p w14:paraId="09C5058F" w14:textId="77777777" w:rsidR="004A480E" w:rsidRPr="003D48B4" w:rsidRDefault="004A480E" w:rsidP="007A24E1">
            <w:pPr>
              <w:pStyle w:val="Tablebullet"/>
              <w:rPr>
                <w:rFonts w:asciiTheme="minorHAnsi" w:eastAsia="Calibri" w:hAnsiTheme="minorHAnsi"/>
              </w:rPr>
            </w:pPr>
            <w:r w:rsidRPr="003D48B4">
              <w:rPr>
                <w:rFonts w:asciiTheme="minorHAnsi" w:eastAsia="Calibri" w:hAnsiTheme="minorHAnsi"/>
                <w:i/>
                <w:iCs/>
              </w:rPr>
              <w:t xml:space="preserve">Distribute Language </w:t>
            </w:r>
            <w:r w:rsidRPr="003D48B4">
              <w:rPr>
                <w:rFonts w:asciiTheme="minorHAnsi" w:hAnsiTheme="minorHAnsi"/>
                <w:i/>
              </w:rPr>
              <w:t xml:space="preserve">Handout: Form Past Tense of Irregular Verbs </w:t>
            </w:r>
            <w:r w:rsidRPr="003D48B4">
              <w:rPr>
                <w:rFonts w:asciiTheme="minorHAnsi" w:eastAsia="Calibri" w:hAnsiTheme="minorHAnsi"/>
                <w:i/>
                <w:iCs/>
              </w:rPr>
              <w:t>and review directions for the practice items.</w:t>
            </w:r>
          </w:p>
        </w:tc>
      </w:tr>
    </w:tbl>
    <w:p w14:paraId="63356C7C" w14:textId="77777777" w:rsidR="004A480E" w:rsidRDefault="004A480E" w:rsidP="004A480E"/>
    <w:p w14:paraId="1EAB68A5" w14:textId="77777777" w:rsidR="004A480E" w:rsidRDefault="004A480E">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A480E" w:rsidRPr="00CE1366" w14:paraId="09AFB73C" w14:textId="77777777" w:rsidTr="007A24E1">
        <w:trPr>
          <w:trHeight w:val="432"/>
          <w:tblHeader/>
          <w:jc w:val="center"/>
        </w:trPr>
        <w:tc>
          <w:tcPr>
            <w:tcW w:w="10800" w:type="dxa"/>
            <w:shd w:val="clear" w:color="auto" w:fill="F2F2F2"/>
            <w:vAlign w:val="center"/>
          </w:tcPr>
          <w:p w14:paraId="138FAB6A" w14:textId="09088185" w:rsidR="004A480E" w:rsidRPr="00CE1366" w:rsidRDefault="004A480E" w:rsidP="004A480E">
            <w:pPr>
              <w:pStyle w:val="Heading5"/>
              <w:outlineLvl w:val="4"/>
            </w:pPr>
            <w:bookmarkStart w:id="84" w:name="_Toc24966846"/>
            <w:r w:rsidRPr="00CE1366">
              <w:lastRenderedPageBreak/>
              <w:t xml:space="preserve">Grade </w:t>
            </w:r>
            <w:r>
              <w:t>2</w:t>
            </w:r>
            <w:r w:rsidRPr="00CE1366">
              <w:t xml:space="preserve"> M</w:t>
            </w:r>
            <w:r>
              <w:t>3</w:t>
            </w:r>
            <w:r w:rsidRPr="00CE1366">
              <w:t xml:space="preserve"> L</w:t>
            </w:r>
            <w:r>
              <w:t>26</w:t>
            </w:r>
            <w:r w:rsidRPr="00CE1366">
              <w:t xml:space="preserve"> Handout: </w:t>
            </w:r>
            <w:r w:rsidRPr="003D48B4">
              <w:t>Form Past Tense of Irregular Verbs</w:t>
            </w:r>
            <w:bookmarkEnd w:id="84"/>
          </w:p>
        </w:tc>
      </w:tr>
      <w:tr w:rsidR="004A480E" w:rsidRPr="00CE1366" w14:paraId="56A03011" w14:textId="77777777" w:rsidTr="007A24E1">
        <w:trPr>
          <w:trHeight w:val="1152"/>
          <w:jc w:val="center"/>
        </w:trPr>
        <w:tc>
          <w:tcPr>
            <w:tcW w:w="10800" w:type="dxa"/>
            <w:shd w:val="clear" w:color="auto" w:fill="FFFFFF"/>
          </w:tcPr>
          <w:p w14:paraId="35153557" w14:textId="77777777" w:rsidR="004A480E" w:rsidRDefault="004A480E" w:rsidP="007A24E1"/>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A480E" w:rsidRPr="000C0264" w14:paraId="2AA60A9B" w14:textId="77777777" w:rsidTr="007A24E1">
              <w:trPr>
                <w:jc w:val="center"/>
              </w:trPr>
              <w:tc>
                <w:tcPr>
                  <w:tcW w:w="5000" w:type="pct"/>
                  <w:shd w:val="clear" w:color="auto" w:fill="255694" w:themeFill="accent1"/>
                  <w:vAlign w:val="center"/>
                </w:tcPr>
                <w:p w14:paraId="09AC1B75" w14:textId="77777777" w:rsidR="004A480E" w:rsidRPr="000C0264" w:rsidRDefault="004A480E" w:rsidP="007A24E1">
                  <w:pPr>
                    <w:rPr>
                      <w:bCs/>
                      <w:color w:val="FFFFFF"/>
                      <w:sz w:val="20"/>
                      <w:szCs w:val="20"/>
                    </w:rPr>
                  </w:pPr>
                  <w:r>
                    <w:rPr>
                      <w:bCs/>
                      <w:color w:val="FFFFFF"/>
                      <w:sz w:val="20"/>
                      <w:szCs w:val="20"/>
                    </w:rPr>
                    <w:t>IRREGULAR VERBS</w:t>
                  </w:r>
                </w:p>
              </w:tc>
            </w:tr>
            <w:tr w:rsidR="004A480E" w:rsidRPr="000C0264" w14:paraId="5933697E" w14:textId="77777777" w:rsidTr="007A24E1">
              <w:trPr>
                <w:jc w:val="center"/>
              </w:trPr>
              <w:tc>
                <w:tcPr>
                  <w:tcW w:w="5000" w:type="pct"/>
                  <w:shd w:val="clear" w:color="auto" w:fill="FFFFFF"/>
                  <w:vAlign w:val="center"/>
                </w:tcPr>
                <w:p w14:paraId="3EF1B181" w14:textId="0504F948" w:rsidR="004A480E" w:rsidRPr="000C0264" w:rsidRDefault="00510DC2" w:rsidP="00510DC2">
                  <w:pPr>
                    <w:contextualSpacing/>
                    <w:rPr>
                      <w:bCs/>
                      <w:sz w:val="20"/>
                      <w:szCs w:val="20"/>
                    </w:rPr>
                  </w:pPr>
                  <w:r>
                    <w:rPr>
                      <w:bCs/>
                      <w:sz w:val="20"/>
                      <w:szCs w:val="20"/>
                    </w:rPr>
                    <w:t>To form the past tense for r</w:t>
                  </w:r>
                  <w:r w:rsidR="004A480E">
                    <w:rPr>
                      <w:bCs/>
                      <w:sz w:val="20"/>
                      <w:szCs w:val="20"/>
                    </w:rPr>
                    <w:t>egular verbs</w:t>
                  </w:r>
                  <w:r>
                    <w:rPr>
                      <w:bCs/>
                      <w:sz w:val="20"/>
                      <w:szCs w:val="20"/>
                    </w:rPr>
                    <w:t xml:space="preserve">, add </w:t>
                  </w:r>
                  <w:r w:rsidRPr="002A6FE6">
                    <w:rPr>
                      <w:bCs/>
                      <w:i/>
                      <w:sz w:val="20"/>
                      <w:szCs w:val="20"/>
                    </w:rPr>
                    <w:t>–d</w:t>
                  </w:r>
                  <w:r>
                    <w:rPr>
                      <w:bCs/>
                      <w:sz w:val="20"/>
                      <w:szCs w:val="20"/>
                    </w:rPr>
                    <w:t xml:space="preserve"> or</w:t>
                  </w:r>
                  <w:r w:rsidR="004A480E">
                    <w:rPr>
                      <w:bCs/>
                      <w:sz w:val="20"/>
                      <w:szCs w:val="20"/>
                    </w:rPr>
                    <w:t xml:space="preserve"> </w:t>
                  </w:r>
                  <w:r w:rsidR="004A480E" w:rsidRPr="009B2851">
                    <w:rPr>
                      <w:bCs/>
                      <w:i/>
                      <w:iCs/>
                      <w:sz w:val="20"/>
                      <w:szCs w:val="20"/>
                    </w:rPr>
                    <w:t>–ed</w:t>
                  </w:r>
                  <w:r w:rsidR="004A480E">
                    <w:rPr>
                      <w:bCs/>
                      <w:sz w:val="20"/>
                      <w:szCs w:val="20"/>
                    </w:rPr>
                    <w:t xml:space="preserve">. For example, The girl </w:t>
                  </w:r>
                  <w:r w:rsidR="004A480E" w:rsidRPr="000030EE">
                    <w:rPr>
                      <w:b/>
                      <w:sz w:val="20"/>
                      <w:szCs w:val="20"/>
                      <w:u w:val="single"/>
                    </w:rPr>
                    <w:t>fished</w:t>
                  </w:r>
                  <w:r w:rsidR="004A480E">
                    <w:rPr>
                      <w:bCs/>
                      <w:sz w:val="20"/>
                      <w:szCs w:val="20"/>
                    </w:rPr>
                    <w:t xml:space="preserve"> in the lake. Irregular verbs do not follow the regular verb pattern to form different tenses, including the past tense. For example, The boy </w:t>
                  </w:r>
                  <w:r w:rsidR="004A480E" w:rsidRPr="000030EE">
                    <w:rPr>
                      <w:b/>
                      <w:sz w:val="20"/>
                      <w:szCs w:val="20"/>
                      <w:u w:val="single"/>
                    </w:rPr>
                    <w:t>swam</w:t>
                  </w:r>
                  <w:r w:rsidR="004A480E">
                    <w:rPr>
                      <w:bCs/>
                      <w:sz w:val="20"/>
                      <w:szCs w:val="20"/>
                    </w:rPr>
                    <w:t xml:space="preserve"> in the lake.</w:t>
                  </w:r>
                </w:p>
              </w:tc>
            </w:tr>
          </w:tbl>
          <w:p w14:paraId="2462F97E" w14:textId="77777777" w:rsidR="004A480E" w:rsidRPr="000C0264" w:rsidRDefault="004A480E" w:rsidP="007A24E1">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A480E" w:rsidRPr="000C0264" w14:paraId="10BF24D9" w14:textId="77777777" w:rsidTr="007A24E1">
              <w:trPr>
                <w:jc w:val="center"/>
              </w:trPr>
              <w:tc>
                <w:tcPr>
                  <w:tcW w:w="5000" w:type="pct"/>
                  <w:shd w:val="clear" w:color="auto" w:fill="255694" w:themeFill="accent1"/>
                  <w:vAlign w:val="center"/>
                </w:tcPr>
                <w:p w14:paraId="040A0DC6" w14:textId="77777777" w:rsidR="004A480E" w:rsidRPr="000C0264" w:rsidRDefault="004A480E" w:rsidP="007A24E1">
                  <w:pPr>
                    <w:rPr>
                      <w:bCs/>
                      <w:color w:val="FFFFFF"/>
                      <w:sz w:val="20"/>
                      <w:szCs w:val="20"/>
                    </w:rPr>
                  </w:pPr>
                  <w:r>
                    <w:rPr>
                      <w:bCs/>
                      <w:color w:val="FFFFFF"/>
                      <w:sz w:val="20"/>
                      <w:szCs w:val="20"/>
                    </w:rPr>
                    <w:t>PAST TENSE IRREGULAR VERBS</w:t>
                  </w:r>
                </w:p>
              </w:tc>
            </w:tr>
            <w:tr w:rsidR="004A480E" w:rsidRPr="000C0264" w14:paraId="43B65899" w14:textId="77777777" w:rsidTr="007A24E1">
              <w:trPr>
                <w:trHeight w:val="1872"/>
                <w:jc w:val="center"/>
              </w:trPr>
              <w:tc>
                <w:tcPr>
                  <w:tcW w:w="5000" w:type="pct"/>
                  <w:shd w:val="clear" w:color="auto" w:fill="FFFFFF"/>
                </w:tcPr>
                <w:p w14:paraId="0FF549FD" w14:textId="77777777" w:rsidR="004A480E" w:rsidRDefault="004A480E" w:rsidP="007A24E1">
                  <w:pPr>
                    <w:rPr>
                      <w:bCs/>
                      <w:sz w:val="20"/>
                      <w:szCs w:val="20"/>
                    </w:rPr>
                  </w:pPr>
                  <w:r>
                    <w:rPr>
                      <w:bCs/>
                      <w:sz w:val="20"/>
                      <w:szCs w:val="20"/>
                    </w:rPr>
                    <w:t>Irregular verbs form the past tense in different ways. Each irregular verb changes in its own way. It is good to know how common irregular verbs form the past tense.</w:t>
                  </w:r>
                </w:p>
                <w:p w14:paraId="50242861" w14:textId="77777777" w:rsidR="004A480E" w:rsidRDefault="004A480E" w:rsidP="007A24E1">
                  <w:pPr>
                    <w:rPr>
                      <w:bCs/>
                      <w:sz w:val="20"/>
                      <w:szCs w:val="20"/>
                    </w:rPr>
                  </w:pPr>
                </w:p>
                <w:tbl>
                  <w:tblPr>
                    <w:tblStyle w:val="TableGrid"/>
                    <w:tblW w:w="298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434"/>
                    <w:gridCol w:w="3457"/>
                  </w:tblGrid>
                  <w:tr w:rsidR="004A480E" w14:paraId="25314FC2" w14:textId="77777777" w:rsidTr="007A24E1">
                    <w:trPr>
                      <w:trHeight w:val="273"/>
                      <w:jc w:val="center"/>
                    </w:trPr>
                    <w:tc>
                      <w:tcPr>
                        <w:tcW w:w="2066" w:type="pct"/>
                        <w:shd w:val="clear" w:color="auto" w:fill="EDF5FB" w:themeFill="text2"/>
                      </w:tcPr>
                      <w:p w14:paraId="162DF74B" w14:textId="77777777" w:rsidR="004A480E" w:rsidRPr="00ED030A" w:rsidRDefault="004A480E" w:rsidP="007A24E1">
                        <w:pPr>
                          <w:jc w:val="center"/>
                          <w:rPr>
                            <w:b/>
                            <w:bCs/>
                            <w:sz w:val="20"/>
                            <w:szCs w:val="20"/>
                          </w:rPr>
                        </w:pPr>
                        <w:r>
                          <w:rPr>
                            <w:b/>
                            <w:bCs/>
                            <w:sz w:val="20"/>
                            <w:szCs w:val="20"/>
                          </w:rPr>
                          <w:t>Common Irregular Verbs</w:t>
                        </w:r>
                      </w:p>
                    </w:tc>
                    <w:tc>
                      <w:tcPr>
                        <w:tcW w:w="2934" w:type="pct"/>
                        <w:shd w:val="clear" w:color="auto" w:fill="EDF5FB" w:themeFill="text2"/>
                      </w:tcPr>
                      <w:p w14:paraId="7C74BADB" w14:textId="77777777" w:rsidR="004A480E" w:rsidRDefault="004A480E" w:rsidP="007A24E1">
                        <w:pPr>
                          <w:jc w:val="center"/>
                          <w:rPr>
                            <w:b/>
                            <w:bCs/>
                            <w:sz w:val="20"/>
                            <w:szCs w:val="20"/>
                          </w:rPr>
                        </w:pPr>
                        <w:r>
                          <w:rPr>
                            <w:b/>
                            <w:bCs/>
                            <w:sz w:val="20"/>
                            <w:szCs w:val="20"/>
                          </w:rPr>
                          <w:t>Common Irregular Verbs in Past Tense</w:t>
                        </w:r>
                      </w:p>
                    </w:tc>
                  </w:tr>
                  <w:tr w:rsidR="004A480E" w14:paraId="1335E06C" w14:textId="77777777" w:rsidTr="007A24E1">
                    <w:trPr>
                      <w:trHeight w:val="294"/>
                      <w:jc w:val="center"/>
                    </w:trPr>
                    <w:tc>
                      <w:tcPr>
                        <w:tcW w:w="2066" w:type="pct"/>
                      </w:tcPr>
                      <w:p w14:paraId="6FCD840A" w14:textId="77777777" w:rsidR="004A480E" w:rsidRPr="0030526A" w:rsidRDefault="004A480E" w:rsidP="007A24E1">
                        <w:pPr>
                          <w:rPr>
                            <w:bCs/>
                            <w:sz w:val="20"/>
                            <w:szCs w:val="20"/>
                          </w:rPr>
                        </w:pPr>
                        <w:r>
                          <w:rPr>
                            <w:bCs/>
                            <w:sz w:val="20"/>
                            <w:szCs w:val="20"/>
                          </w:rPr>
                          <w:t>to begin</w:t>
                        </w:r>
                      </w:p>
                    </w:tc>
                    <w:tc>
                      <w:tcPr>
                        <w:tcW w:w="2934" w:type="pct"/>
                      </w:tcPr>
                      <w:p w14:paraId="3A4F672C" w14:textId="77777777" w:rsidR="004A480E" w:rsidRDefault="004A480E" w:rsidP="007A24E1">
                        <w:pPr>
                          <w:rPr>
                            <w:bCs/>
                            <w:sz w:val="20"/>
                            <w:szCs w:val="20"/>
                          </w:rPr>
                        </w:pPr>
                        <w:r>
                          <w:rPr>
                            <w:bCs/>
                            <w:sz w:val="20"/>
                            <w:szCs w:val="20"/>
                          </w:rPr>
                          <w:t>began</w:t>
                        </w:r>
                      </w:p>
                    </w:tc>
                  </w:tr>
                  <w:tr w:rsidR="004A480E" w14:paraId="4EF76D74" w14:textId="77777777" w:rsidTr="007A24E1">
                    <w:trPr>
                      <w:trHeight w:val="258"/>
                      <w:jc w:val="center"/>
                    </w:trPr>
                    <w:tc>
                      <w:tcPr>
                        <w:tcW w:w="2066" w:type="pct"/>
                      </w:tcPr>
                      <w:p w14:paraId="14EF561F" w14:textId="77777777" w:rsidR="004A480E" w:rsidRPr="0030526A" w:rsidRDefault="004A480E" w:rsidP="007A24E1">
                        <w:pPr>
                          <w:rPr>
                            <w:bCs/>
                            <w:sz w:val="20"/>
                            <w:szCs w:val="20"/>
                          </w:rPr>
                        </w:pPr>
                        <w:r>
                          <w:rPr>
                            <w:bCs/>
                            <w:sz w:val="20"/>
                            <w:szCs w:val="20"/>
                          </w:rPr>
                          <w:t>to do</w:t>
                        </w:r>
                      </w:p>
                    </w:tc>
                    <w:tc>
                      <w:tcPr>
                        <w:tcW w:w="2934" w:type="pct"/>
                      </w:tcPr>
                      <w:p w14:paraId="3CC7904B" w14:textId="77777777" w:rsidR="004A480E" w:rsidRDefault="004A480E" w:rsidP="007A24E1">
                        <w:pPr>
                          <w:rPr>
                            <w:bCs/>
                            <w:sz w:val="20"/>
                            <w:szCs w:val="20"/>
                          </w:rPr>
                        </w:pPr>
                        <w:r>
                          <w:rPr>
                            <w:bCs/>
                            <w:sz w:val="20"/>
                            <w:szCs w:val="20"/>
                          </w:rPr>
                          <w:t>did</w:t>
                        </w:r>
                      </w:p>
                    </w:tc>
                  </w:tr>
                  <w:tr w:rsidR="004A480E" w14:paraId="41041044" w14:textId="77777777" w:rsidTr="007A24E1">
                    <w:trPr>
                      <w:trHeight w:val="273"/>
                      <w:jc w:val="center"/>
                    </w:trPr>
                    <w:tc>
                      <w:tcPr>
                        <w:tcW w:w="2066" w:type="pct"/>
                      </w:tcPr>
                      <w:p w14:paraId="052EDDAD" w14:textId="77777777" w:rsidR="004A480E" w:rsidRPr="0030526A" w:rsidRDefault="004A480E" w:rsidP="007A24E1">
                        <w:pPr>
                          <w:rPr>
                            <w:bCs/>
                            <w:sz w:val="20"/>
                            <w:szCs w:val="20"/>
                          </w:rPr>
                        </w:pPr>
                        <w:r>
                          <w:rPr>
                            <w:bCs/>
                            <w:sz w:val="20"/>
                            <w:szCs w:val="20"/>
                          </w:rPr>
                          <w:t>to eat</w:t>
                        </w:r>
                      </w:p>
                    </w:tc>
                    <w:tc>
                      <w:tcPr>
                        <w:tcW w:w="2934" w:type="pct"/>
                      </w:tcPr>
                      <w:p w14:paraId="71FAE3DA" w14:textId="77777777" w:rsidR="004A480E" w:rsidRDefault="004A480E" w:rsidP="007A24E1">
                        <w:pPr>
                          <w:rPr>
                            <w:bCs/>
                            <w:sz w:val="20"/>
                            <w:szCs w:val="20"/>
                          </w:rPr>
                        </w:pPr>
                        <w:r>
                          <w:rPr>
                            <w:bCs/>
                            <w:sz w:val="20"/>
                            <w:szCs w:val="20"/>
                          </w:rPr>
                          <w:t>ate</w:t>
                        </w:r>
                      </w:p>
                    </w:tc>
                  </w:tr>
                  <w:tr w:rsidR="004A480E" w14:paraId="4856306A" w14:textId="77777777" w:rsidTr="007A24E1">
                    <w:trPr>
                      <w:trHeight w:val="273"/>
                      <w:jc w:val="center"/>
                    </w:trPr>
                    <w:tc>
                      <w:tcPr>
                        <w:tcW w:w="2066" w:type="pct"/>
                      </w:tcPr>
                      <w:p w14:paraId="53F0D419" w14:textId="77777777" w:rsidR="004A480E" w:rsidRPr="0030526A" w:rsidRDefault="004A480E" w:rsidP="007A24E1">
                        <w:pPr>
                          <w:rPr>
                            <w:bCs/>
                            <w:sz w:val="20"/>
                            <w:szCs w:val="20"/>
                          </w:rPr>
                        </w:pPr>
                        <w:r>
                          <w:rPr>
                            <w:bCs/>
                            <w:sz w:val="20"/>
                            <w:szCs w:val="20"/>
                          </w:rPr>
                          <w:t>to fall</w:t>
                        </w:r>
                      </w:p>
                    </w:tc>
                    <w:tc>
                      <w:tcPr>
                        <w:tcW w:w="2934" w:type="pct"/>
                      </w:tcPr>
                      <w:p w14:paraId="5905A34A" w14:textId="77777777" w:rsidR="004A480E" w:rsidRDefault="004A480E" w:rsidP="007A24E1">
                        <w:pPr>
                          <w:rPr>
                            <w:bCs/>
                            <w:sz w:val="20"/>
                            <w:szCs w:val="20"/>
                          </w:rPr>
                        </w:pPr>
                        <w:r>
                          <w:rPr>
                            <w:bCs/>
                            <w:sz w:val="20"/>
                            <w:szCs w:val="20"/>
                          </w:rPr>
                          <w:t>fell</w:t>
                        </w:r>
                      </w:p>
                    </w:tc>
                  </w:tr>
                  <w:tr w:rsidR="004A480E" w14:paraId="76F3E1BB" w14:textId="77777777" w:rsidTr="007A24E1">
                    <w:trPr>
                      <w:trHeight w:val="273"/>
                      <w:jc w:val="center"/>
                    </w:trPr>
                    <w:tc>
                      <w:tcPr>
                        <w:tcW w:w="2066" w:type="pct"/>
                      </w:tcPr>
                      <w:p w14:paraId="2D8C26E1" w14:textId="77777777" w:rsidR="004A480E" w:rsidRDefault="004A480E" w:rsidP="007A24E1">
                        <w:pPr>
                          <w:rPr>
                            <w:bCs/>
                            <w:sz w:val="20"/>
                            <w:szCs w:val="20"/>
                          </w:rPr>
                        </w:pPr>
                        <w:r>
                          <w:rPr>
                            <w:bCs/>
                            <w:sz w:val="20"/>
                            <w:szCs w:val="20"/>
                          </w:rPr>
                          <w:t>to go</w:t>
                        </w:r>
                      </w:p>
                    </w:tc>
                    <w:tc>
                      <w:tcPr>
                        <w:tcW w:w="2934" w:type="pct"/>
                      </w:tcPr>
                      <w:p w14:paraId="74BC4D71" w14:textId="77777777" w:rsidR="004A480E" w:rsidRDefault="004A480E" w:rsidP="007A24E1">
                        <w:pPr>
                          <w:rPr>
                            <w:bCs/>
                            <w:sz w:val="20"/>
                            <w:szCs w:val="20"/>
                          </w:rPr>
                        </w:pPr>
                        <w:r>
                          <w:rPr>
                            <w:bCs/>
                            <w:sz w:val="20"/>
                            <w:szCs w:val="20"/>
                          </w:rPr>
                          <w:t>went</w:t>
                        </w:r>
                      </w:p>
                    </w:tc>
                  </w:tr>
                  <w:tr w:rsidR="004A480E" w14:paraId="110A2B1A" w14:textId="77777777" w:rsidTr="007A24E1">
                    <w:trPr>
                      <w:trHeight w:val="273"/>
                      <w:jc w:val="center"/>
                    </w:trPr>
                    <w:tc>
                      <w:tcPr>
                        <w:tcW w:w="2066" w:type="pct"/>
                      </w:tcPr>
                      <w:p w14:paraId="0527C28A" w14:textId="77777777" w:rsidR="004A480E" w:rsidRDefault="004A480E" w:rsidP="007A24E1">
                        <w:pPr>
                          <w:rPr>
                            <w:bCs/>
                            <w:sz w:val="20"/>
                            <w:szCs w:val="20"/>
                          </w:rPr>
                        </w:pPr>
                        <w:r>
                          <w:rPr>
                            <w:bCs/>
                            <w:sz w:val="20"/>
                            <w:szCs w:val="20"/>
                          </w:rPr>
                          <w:t>to get</w:t>
                        </w:r>
                      </w:p>
                    </w:tc>
                    <w:tc>
                      <w:tcPr>
                        <w:tcW w:w="2934" w:type="pct"/>
                      </w:tcPr>
                      <w:p w14:paraId="615EE87F" w14:textId="77777777" w:rsidR="004A480E" w:rsidRDefault="004A480E" w:rsidP="007A24E1">
                        <w:pPr>
                          <w:rPr>
                            <w:bCs/>
                            <w:sz w:val="20"/>
                            <w:szCs w:val="20"/>
                          </w:rPr>
                        </w:pPr>
                        <w:r>
                          <w:rPr>
                            <w:bCs/>
                            <w:sz w:val="20"/>
                            <w:szCs w:val="20"/>
                          </w:rPr>
                          <w:t>got</w:t>
                        </w:r>
                      </w:p>
                    </w:tc>
                  </w:tr>
                  <w:tr w:rsidR="004A480E" w14:paraId="1EB21087" w14:textId="77777777" w:rsidTr="007A24E1">
                    <w:trPr>
                      <w:trHeight w:val="273"/>
                      <w:jc w:val="center"/>
                    </w:trPr>
                    <w:tc>
                      <w:tcPr>
                        <w:tcW w:w="2066" w:type="pct"/>
                      </w:tcPr>
                      <w:p w14:paraId="4E244B8D" w14:textId="77777777" w:rsidR="004A480E" w:rsidRDefault="004A480E" w:rsidP="007A24E1">
                        <w:pPr>
                          <w:rPr>
                            <w:bCs/>
                            <w:sz w:val="20"/>
                            <w:szCs w:val="20"/>
                          </w:rPr>
                        </w:pPr>
                        <w:r>
                          <w:rPr>
                            <w:bCs/>
                            <w:sz w:val="20"/>
                            <w:szCs w:val="20"/>
                          </w:rPr>
                          <w:t>to know</w:t>
                        </w:r>
                      </w:p>
                    </w:tc>
                    <w:tc>
                      <w:tcPr>
                        <w:tcW w:w="2934" w:type="pct"/>
                      </w:tcPr>
                      <w:p w14:paraId="61734885" w14:textId="77777777" w:rsidR="004A480E" w:rsidRDefault="004A480E" w:rsidP="007A24E1">
                        <w:pPr>
                          <w:rPr>
                            <w:bCs/>
                            <w:sz w:val="20"/>
                            <w:szCs w:val="20"/>
                          </w:rPr>
                        </w:pPr>
                        <w:r>
                          <w:rPr>
                            <w:bCs/>
                            <w:sz w:val="20"/>
                            <w:szCs w:val="20"/>
                          </w:rPr>
                          <w:t>knew</w:t>
                        </w:r>
                      </w:p>
                    </w:tc>
                  </w:tr>
                  <w:tr w:rsidR="004A480E" w14:paraId="550583FA" w14:textId="77777777" w:rsidTr="007A24E1">
                    <w:trPr>
                      <w:trHeight w:val="273"/>
                      <w:jc w:val="center"/>
                    </w:trPr>
                    <w:tc>
                      <w:tcPr>
                        <w:tcW w:w="2066" w:type="pct"/>
                      </w:tcPr>
                      <w:p w14:paraId="3030C856" w14:textId="77777777" w:rsidR="004A480E" w:rsidRDefault="004A480E" w:rsidP="007A24E1">
                        <w:pPr>
                          <w:rPr>
                            <w:bCs/>
                            <w:sz w:val="20"/>
                            <w:szCs w:val="20"/>
                          </w:rPr>
                        </w:pPr>
                        <w:r>
                          <w:rPr>
                            <w:bCs/>
                            <w:sz w:val="20"/>
                            <w:szCs w:val="20"/>
                          </w:rPr>
                          <w:t>to make</w:t>
                        </w:r>
                      </w:p>
                    </w:tc>
                    <w:tc>
                      <w:tcPr>
                        <w:tcW w:w="2934" w:type="pct"/>
                      </w:tcPr>
                      <w:p w14:paraId="5A82550C" w14:textId="77777777" w:rsidR="004A480E" w:rsidRDefault="004A480E" w:rsidP="007A24E1">
                        <w:pPr>
                          <w:rPr>
                            <w:bCs/>
                            <w:sz w:val="20"/>
                            <w:szCs w:val="20"/>
                          </w:rPr>
                        </w:pPr>
                        <w:r>
                          <w:rPr>
                            <w:bCs/>
                            <w:sz w:val="20"/>
                            <w:szCs w:val="20"/>
                          </w:rPr>
                          <w:t>made</w:t>
                        </w:r>
                      </w:p>
                    </w:tc>
                  </w:tr>
                  <w:tr w:rsidR="004A480E" w14:paraId="16203EE1" w14:textId="77777777" w:rsidTr="007A24E1">
                    <w:trPr>
                      <w:trHeight w:val="273"/>
                      <w:jc w:val="center"/>
                    </w:trPr>
                    <w:tc>
                      <w:tcPr>
                        <w:tcW w:w="2066" w:type="pct"/>
                      </w:tcPr>
                      <w:p w14:paraId="4FA4E6C2" w14:textId="77777777" w:rsidR="004A480E" w:rsidRDefault="004A480E" w:rsidP="007A24E1">
                        <w:pPr>
                          <w:rPr>
                            <w:bCs/>
                            <w:sz w:val="20"/>
                            <w:szCs w:val="20"/>
                          </w:rPr>
                        </w:pPr>
                        <w:r>
                          <w:rPr>
                            <w:bCs/>
                            <w:sz w:val="20"/>
                            <w:szCs w:val="20"/>
                          </w:rPr>
                          <w:t>to leave</w:t>
                        </w:r>
                      </w:p>
                    </w:tc>
                    <w:tc>
                      <w:tcPr>
                        <w:tcW w:w="2934" w:type="pct"/>
                      </w:tcPr>
                      <w:p w14:paraId="0435919F" w14:textId="77777777" w:rsidR="004A480E" w:rsidRDefault="004A480E" w:rsidP="007A24E1">
                        <w:pPr>
                          <w:rPr>
                            <w:bCs/>
                            <w:sz w:val="20"/>
                            <w:szCs w:val="20"/>
                          </w:rPr>
                        </w:pPr>
                        <w:r>
                          <w:rPr>
                            <w:bCs/>
                            <w:sz w:val="20"/>
                            <w:szCs w:val="20"/>
                          </w:rPr>
                          <w:t>left</w:t>
                        </w:r>
                      </w:p>
                    </w:tc>
                  </w:tr>
                  <w:tr w:rsidR="004A480E" w14:paraId="2C3965A9" w14:textId="77777777" w:rsidTr="007A24E1">
                    <w:trPr>
                      <w:trHeight w:val="273"/>
                      <w:jc w:val="center"/>
                    </w:trPr>
                    <w:tc>
                      <w:tcPr>
                        <w:tcW w:w="2066" w:type="pct"/>
                      </w:tcPr>
                      <w:p w14:paraId="6E190777" w14:textId="77777777" w:rsidR="004A480E" w:rsidRDefault="004A480E" w:rsidP="007A24E1">
                        <w:pPr>
                          <w:rPr>
                            <w:bCs/>
                            <w:sz w:val="20"/>
                            <w:szCs w:val="20"/>
                          </w:rPr>
                        </w:pPr>
                        <w:r>
                          <w:rPr>
                            <w:bCs/>
                            <w:sz w:val="20"/>
                            <w:szCs w:val="20"/>
                          </w:rPr>
                          <w:t>to run</w:t>
                        </w:r>
                      </w:p>
                    </w:tc>
                    <w:tc>
                      <w:tcPr>
                        <w:tcW w:w="2934" w:type="pct"/>
                      </w:tcPr>
                      <w:p w14:paraId="5140563E" w14:textId="77777777" w:rsidR="004A480E" w:rsidRDefault="004A480E" w:rsidP="007A24E1">
                        <w:pPr>
                          <w:rPr>
                            <w:bCs/>
                            <w:sz w:val="20"/>
                            <w:szCs w:val="20"/>
                          </w:rPr>
                        </w:pPr>
                        <w:r>
                          <w:rPr>
                            <w:bCs/>
                            <w:sz w:val="20"/>
                            <w:szCs w:val="20"/>
                          </w:rPr>
                          <w:t>ran</w:t>
                        </w:r>
                      </w:p>
                    </w:tc>
                  </w:tr>
                  <w:tr w:rsidR="004A480E" w14:paraId="07E99858" w14:textId="77777777" w:rsidTr="007A24E1">
                    <w:trPr>
                      <w:trHeight w:val="273"/>
                      <w:jc w:val="center"/>
                    </w:trPr>
                    <w:tc>
                      <w:tcPr>
                        <w:tcW w:w="2066" w:type="pct"/>
                      </w:tcPr>
                      <w:p w14:paraId="30FDD5C5" w14:textId="77777777" w:rsidR="004A480E" w:rsidRDefault="004A480E" w:rsidP="007A24E1">
                        <w:pPr>
                          <w:rPr>
                            <w:bCs/>
                            <w:sz w:val="20"/>
                            <w:szCs w:val="20"/>
                          </w:rPr>
                        </w:pPr>
                        <w:r>
                          <w:rPr>
                            <w:bCs/>
                            <w:sz w:val="20"/>
                            <w:szCs w:val="20"/>
                          </w:rPr>
                          <w:t>to say</w:t>
                        </w:r>
                      </w:p>
                    </w:tc>
                    <w:tc>
                      <w:tcPr>
                        <w:tcW w:w="2934" w:type="pct"/>
                      </w:tcPr>
                      <w:p w14:paraId="14FEA416" w14:textId="77777777" w:rsidR="004A480E" w:rsidRDefault="004A480E" w:rsidP="007A24E1">
                        <w:pPr>
                          <w:rPr>
                            <w:bCs/>
                            <w:sz w:val="20"/>
                            <w:szCs w:val="20"/>
                          </w:rPr>
                        </w:pPr>
                        <w:r>
                          <w:rPr>
                            <w:bCs/>
                            <w:sz w:val="20"/>
                            <w:szCs w:val="20"/>
                          </w:rPr>
                          <w:t>said</w:t>
                        </w:r>
                      </w:p>
                    </w:tc>
                  </w:tr>
                  <w:tr w:rsidR="004A480E" w14:paraId="7B3B3A1F" w14:textId="77777777" w:rsidTr="007A24E1">
                    <w:trPr>
                      <w:trHeight w:val="273"/>
                      <w:jc w:val="center"/>
                    </w:trPr>
                    <w:tc>
                      <w:tcPr>
                        <w:tcW w:w="2066" w:type="pct"/>
                      </w:tcPr>
                      <w:p w14:paraId="27860BDC" w14:textId="77777777" w:rsidR="004A480E" w:rsidRDefault="004A480E" w:rsidP="007A24E1">
                        <w:pPr>
                          <w:rPr>
                            <w:bCs/>
                            <w:sz w:val="20"/>
                            <w:szCs w:val="20"/>
                          </w:rPr>
                        </w:pPr>
                        <w:r>
                          <w:rPr>
                            <w:bCs/>
                            <w:sz w:val="20"/>
                            <w:szCs w:val="20"/>
                          </w:rPr>
                          <w:t>to see</w:t>
                        </w:r>
                      </w:p>
                    </w:tc>
                    <w:tc>
                      <w:tcPr>
                        <w:tcW w:w="2934" w:type="pct"/>
                      </w:tcPr>
                      <w:p w14:paraId="5C81D0FC" w14:textId="77777777" w:rsidR="004A480E" w:rsidRDefault="004A480E" w:rsidP="007A24E1">
                        <w:pPr>
                          <w:rPr>
                            <w:bCs/>
                            <w:sz w:val="20"/>
                            <w:szCs w:val="20"/>
                          </w:rPr>
                        </w:pPr>
                        <w:r>
                          <w:rPr>
                            <w:bCs/>
                            <w:sz w:val="20"/>
                            <w:szCs w:val="20"/>
                          </w:rPr>
                          <w:t>saw</w:t>
                        </w:r>
                      </w:p>
                    </w:tc>
                  </w:tr>
                  <w:tr w:rsidR="004A480E" w14:paraId="3710B901" w14:textId="77777777" w:rsidTr="007A24E1">
                    <w:trPr>
                      <w:trHeight w:val="273"/>
                      <w:jc w:val="center"/>
                    </w:trPr>
                    <w:tc>
                      <w:tcPr>
                        <w:tcW w:w="2066" w:type="pct"/>
                      </w:tcPr>
                      <w:p w14:paraId="2A31AAA7" w14:textId="77777777" w:rsidR="004A480E" w:rsidRDefault="004A480E" w:rsidP="007A24E1">
                        <w:pPr>
                          <w:rPr>
                            <w:bCs/>
                            <w:sz w:val="20"/>
                            <w:szCs w:val="20"/>
                          </w:rPr>
                        </w:pPr>
                        <w:r>
                          <w:rPr>
                            <w:bCs/>
                            <w:sz w:val="20"/>
                            <w:szCs w:val="20"/>
                          </w:rPr>
                          <w:t>to sit</w:t>
                        </w:r>
                      </w:p>
                    </w:tc>
                    <w:tc>
                      <w:tcPr>
                        <w:tcW w:w="2934" w:type="pct"/>
                      </w:tcPr>
                      <w:p w14:paraId="4E6C9804" w14:textId="77777777" w:rsidR="004A480E" w:rsidRDefault="004A480E" w:rsidP="007A24E1">
                        <w:pPr>
                          <w:rPr>
                            <w:bCs/>
                            <w:sz w:val="20"/>
                            <w:szCs w:val="20"/>
                          </w:rPr>
                        </w:pPr>
                        <w:r>
                          <w:rPr>
                            <w:bCs/>
                            <w:sz w:val="20"/>
                            <w:szCs w:val="20"/>
                          </w:rPr>
                          <w:t>sat</w:t>
                        </w:r>
                      </w:p>
                    </w:tc>
                  </w:tr>
                  <w:tr w:rsidR="004A480E" w14:paraId="7DB1812B" w14:textId="77777777" w:rsidTr="007A24E1">
                    <w:trPr>
                      <w:trHeight w:val="273"/>
                      <w:jc w:val="center"/>
                    </w:trPr>
                    <w:tc>
                      <w:tcPr>
                        <w:tcW w:w="2066" w:type="pct"/>
                      </w:tcPr>
                      <w:p w14:paraId="17963641" w14:textId="77777777" w:rsidR="004A480E" w:rsidRDefault="004A480E" w:rsidP="007A24E1">
                        <w:pPr>
                          <w:rPr>
                            <w:bCs/>
                            <w:sz w:val="20"/>
                            <w:szCs w:val="20"/>
                          </w:rPr>
                        </w:pPr>
                        <w:r>
                          <w:rPr>
                            <w:bCs/>
                            <w:sz w:val="20"/>
                            <w:szCs w:val="20"/>
                          </w:rPr>
                          <w:t>to write</w:t>
                        </w:r>
                      </w:p>
                    </w:tc>
                    <w:tc>
                      <w:tcPr>
                        <w:tcW w:w="2934" w:type="pct"/>
                      </w:tcPr>
                      <w:p w14:paraId="78AC1BC0" w14:textId="77777777" w:rsidR="004A480E" w:rsidRDefault="004A480E" w:rsidP="007A24E1">
                        <w:pPr>
                          <w:rPr>
                            <w:bCs/>
                            <w:sz w:val="20"/>
                            <w:szCs w:val="20"/>
                          </w:rPr>
                        </w:pPr>
                        <w:r>
                          <w:rPr>
                            <w:bCs/>
                            <w:sz w:val="20"/>
                            <w:szCs w:val="20"/>
                          </w:rPr>
                          <w:t>wrote</w:t>
                        </w:r>
                      </w:p>
                    </w:tc>
                  </w:tr>
                </w:tbl>
                <w:p w14:paraId="1DB54888" w14:textId="77777777" w:rsidR="004A480E" w:rsidRDefault="004A480E" w:rsidP="007A24E1">
                  <w:pPr>
                    <w:rPr>
                      <w:bCs/>
                      <w:sz w:val="20"/>
                      <w:szCs w:val="20"/>
                    </w:rPr>
                  </w:pPr>
                </w:p>
                <w:p w14:paraId="4EAC5143" w14:textId="77777777" w:rsidR="004A480E" w:rsidRPr="000C0264" w:rsidRDefault="004A480E" w:rsidP="007A24E1">
                  <w:pPr>
                    <w:rPr>
                      <w:bCs/>
                      <w:sz w:val="20"/>
                      <w:szCs w:val="20"/>
                    </w:rPr>
                  </w:pPr>
                </w:p>
              </w:tc>
            </w:tr>
          </w:tbl>
          <w:p w14:paraId="4571B694" w14:textId="77777777" w:rsidR="004A480E" w:rsidRPr="000C0264" w:rsidRDefault="004A480E" w:rsidP="007A24E1"/>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A480E" w:rsidRPr="000C0264" w14:paraId="6F95C592" w14:textId="77777777" w:rsidTr="007A24E1">
              <w:trPr>
                <w:tblHeader/>
                <w:jc w:val="center"/>
              </w:trPr>
              <w:tc>
                <w:tcPr>
                  <w:tcW w:w="5000" w:type="pct"/>
                  <w:shd w:val="clear" w:color="auto" w:fill="255694" w:themeFill="accent1"/>
                  <w:vAlign w:val="center"/>
                </w:tcPr>
                <w:p w14:paraId="3676332B" w14:textId="77777777" w:rsidR="004A480E" w:rsidRPr="000C0264" w:rsidRDefault="004A480E" w:rsidP="007A24E1">
                  <w:pPr>
                    <w:rPr>
                      <w:bCs/>
                      <w:color w:val="FFFFFF"/>
                      <w:sz w:val="20"/>
                      <w:szCs w:val="20"/>
                    </w:rPr>
                  </w:pPr>
                  <w:r>
                    <w:rPr>
                      <w:bCs/>
                      <w:color w:val="FFFFFF"/>
                      <w:sz w:val="20"/>
                      <w:szCs w:val="20"/>
                    </w:rPr>
                    <w:t>IRREGULAR VERBS</w:t>
                  </w:r>
                  <w:r w:rsidRPr="000C0264">
                    <w:rPr>
                      <w:bCs/>
                      <w:color w:val="FFFFFF"/>
                      <w:sz w:val="20"/>
                      <w:szCs w:val="20"/>
                    </w:rPr>
                    <w:t xml:space="preserve"> PRACTICE </w:t>
                  </w:r>
                </w:p>
              </w:tc>
            </w:tr>
            <w:tr w:rsidR="004A480E" w:rsidRPr="000C0264" w14:paraId="1E0336AF" w14:textId="77777777" w:rsidTr="007A24E1">
              <w:trPr>
                <w:trHeight w:val="1440"/>
                <w:jc w:val="center"/>
              </w:trPr>
              <w:tc>
                <w:tcPr>
                  <w:tcW w:w="5000" w:type="pct"/>
                  <w:shd w:val="clear" w:color="auto" w:fill="FFFFFF"/>
                </w:tcPr>
                <w:p w14:paraId="5FC960C8" w14:textId="511DB7DD" w:rsidR="004A480E" w:rsidRPr="009B2851" w:rsidRDefault="004A480E" w:rsidP="007A24E1">
                  <w:pPr>
                    <w:widowControl w:val="0"/>
                    <w:tabs>
                      <w:tab w:val="left" w:pos="1872"/>
                    </w:tabs>
                    <w:rPr>
                      <w:rFonts w:cs="Times New Roman"/>
                    </w:rPr>
                  </w:pPr>
                  <w:r w:rsidRPr="000C0264">
                    <w:rPr>
                      <w:rFonts w:cs="Times New Roman"/>
                      <w:b/>
                      <w:bCs/>
                    </w:rPr>
                    <w:t>Directions:</w:t>
                  </w:r>
                  <w:r>
                    <w:rPr>
                      <w:rFonts w:cs="Times New Roman"/>
                      <w:b/>
                      <w:bCs/>
                    </w:rPr>
                    <w:t xml:space="preserve"> </w:t>
                  </w:r>
                  <w:r>
                    <w:rPr>
                      <w:rFonts w:cs="Times New Roman"/>
                    </w:rPr>
                    <w:t>Choose the common irregular past</w:t>
                  </w:r>
                  <w:r w:rsidR="00510DC2">
                    <w:rPr>
                      <w:rFonts w:cs="Times New Roman"/>
                    </w:rPr>
                    <w:t>-</w:t>
                  </w:r>
                  <w:r>
                    <w:rPr>
                      <w:rFonts w:cs="Times New Roman"/>
                    </w:rPr>
                    <w:t xml:space="preserve">tense verb that correctly completes </w:t>
                  </w:r>
                  <w:r w:rsidR="00510DC2">
                    <w:rPr>
                      <w:rFonts w:cs="Times New Roman"/>
                    </w:rPr>
                    <w:t xml:space="preserve">each </w:t>
                  </w:r>
                  <w:r>
                    <w:rPr>
                      <w:rFonts w:cs="Times New Roman"/>
                    </w:rPr>
                    <w:t>sentence.</w:t>
                  </w:r>
                </w:p>
                <w:p w14:paraId="4B92C47A" w14:textId="77777777" w:rsidR="004A480E" w:rsidRPr="000C0264" w:rsidRDefault="004A480E" w:rsidP="007A24E1">
                  <w:pPr>
                    <w:widowControl w:val="0"/>
                    <w:rPr>
                      <w:rFonts w:cs="Times New Roman"/>
                      <w:b/>
                      <w:bCs/>
                    </w:rPr>
                  </w:pPr>
                </w:p>
                <w:p w14:paraId="588864C5" w14:textId="77777777" w:rsidR="004A480E" w:rsidRPr="00917B44" w:rsidRDefault="004A480E" w:rsidP="003564EE">
                  <w:pPr>
                    <w:widowControl w:val="0"/>
                    <w:numPr>
                      <w:ilvl w:val="0"/>
                      <w:numId w:val="226"/>
                    </w:numPr>
                    <w:rPr>
                      <w:rFonts w:asciiTheme="minorHAnsi" w:hAnsiTheme="minorHAnsi" w:cs="Times New Roman"/>
                    </w:rPr>
                  </w:pPr>
                  <w:r>
                    <w:rPr>
                      <w:rFonts w:asciiTheme="minorHAnsi" w:hAnsiTheme="minorHAnsi" w:cs="Times New Roman"/>
                    </w:rPr>
                    <w:t>The dolphin (did, doed) many tricks</w:t>
                  </w:r>
                  <w:r w:rsidRPr="00917B44">
                    <w:rPr>
                      <w:rFonts w:asciiTheme="minorHAnsi" w:hAnsiTheme="minorHAnsi" w:cs="Times New Roman"/>
                    </w:rPr>
                    <w:t xml:space="preserve">. </w:t>
                  </w:r>
                  <w:r w:rsidRPr="00917B44">
                    <w:rPr>
                      <w:rFonts w:asciiTheme="minorHAnsi" w:hAnsiTheme="minorHAnsi" w:cs="Times New Roman"/>
                      <w:color w:val="FF0000"/>
                    </w:rPr>
                    <w:t>did</w:t>
                  </w:r>
                </w:p>
                <w:p w14:paraId="038EBB5A" w14:textId="77777777" w:rsidR="004A480E" w:rsidRPr="00917B44" w:rsidRDefault="004A480E" w:rsidP="003564EE">
                  <w:pPr>
                    <w:widowControl w:val="0"/>
                    <w:numPr>
                      <w:ilvl w:val="0"/>
                      <w:numId w:val="226"/>
                    </w:numPr>
                    <w:rPr>
                      <w:rFonts w:asciiTheme="minorHAnsi" w:hAnsiTheme="minorHAnsi" w:cs="Times New Roman"/>
                    </w:rPr>
                  </w:pPr>
                  <w:r w:rsidRPr="00917B44">
                    <w:rPr>
                      <w:rFonts w:asciiTheme="minorHAnsi" w:hAnsiTheme="minorHAnsi" w:cs="Times New Roman"/>
                    </w:rPr>
                    <w:t xml:space="preserve">Last </w:t>
                  </w:r>
                  <w:r>
                    <w:rPr>
                      <w:rFonts w:asciiTheme="minorHAnsi" w:hAnsiTheme="minorHAnsi" w:cs="Times New Roman"/>
                    </w:rPr>
                    <w:t>night, the dancer (goed, went) to her dance class</w:t>
                  </w:r>
                  <w:r w:rsidRPr="00917B44">
                    <w:rPr>
                      <w:rFonts w:asciiTheme="minorHAnsi" w:hAnsiTheme="minorHAnsi" w:cs="Times New Roman"/>
                    </w:rPr>
                    <w:t xml:space="preserve">. </w:t>
                  </w:r>
                  <w:r w:rsidRPr="00917B44">
                    <w:rPr>
                      <w:rFonts w:asciiTheme="minorHAnsi" w:hAnsiTheme="minorHAnsi" w:cs="Times New Roman"/>
                      <w:color w:val="FF0000"/>
                    </w:rPr>
                    <w:t>went</w:t>
                  </w:r>
                </w:p>
                <w:p w14:paraId="15B620BF" w14:textId="77777777" w:rsidR="004A480E" w:rsidRPr="00917B44" w:rsidRDefault="004A480E" w:rsidP="003564EE">
                  <w:pPr>
                    <w:widowControl w:val="0"/>
                    <w:numPr>
                      <w:ilvl w:val="0"/>
                      <w:numId w:val="226"/>
                    </w:numPr>
                    <w:rPr>
                      <w:rFonts w:asciiTheme="minorHAnsi" w:hAnsiTheme="minorHAnsi" w:cs="Times New Roman"/>
                    </w:rPr>
                  </w:pPr>
                  <w:r>
                    <w:rPr>
                      <w:rFonts w:asciiTheme="minorHAnsi" w:hAnsiTheme="minorHAnsi" w:cs="Times New Roman"/>
                    </w:rPr>
                    <w:t>“Raise your hand, and I will call on you,” the teacher (sayed, said)</w:t>
                  </w:r>
                  <w:r w:rsidRPr="00917B44">
                    <w:rPr>
                      <w:rFonts w:asciiTheme="minorHAnsi" w:hAnsiTheme="minorHAnsi" w:cs="Times New Roman"/>
                    </w:rPr>
                    <w:t xml:space="preserve">. </w:t>
                  </w:r>
                  <w:r>
                    <w:rPr>
                      <w:rFonts w:asciiTheme="minorHAnsi" w:hAnsiTheme="minorHAnsi" w:cs="Times New Roman"/>
                      <w:color w:val="FF0000"/>
                    </w:rPr>
                    <w:t>said</w:t>
                  </w:r>
                </w:p>
                <w:p w14:paraId="071309F2" w14:textId="77777777" w:rsidR="004A480E" w:rsidRPr="00917B44" w:rsidRDefault="004A480E" w:rsidP="003564EE">
                  <w:pPr>
                    <w:widowControl w:val="0"/>
                    <w:numPr>
                      <w:ilvl w:val="0"/>
                      <w:numId w:val="226"/>
                    </w:numPr>
                    <w:rPr>
                      <w:rFonts w:asciiTheme="minorHAnsi" w:hAnsiTheme="minorHAnsi" w:cs="Times New Roman"/>
                    </w:rPr>
                  </w:pPr>
                  <w:r>
                    <w:rPr>
                      <w:rFonts w:asciiTheme="minorHAnsi" w:hAnsiTheme="minorHAnsi" w:cs="Times New Roman"/>
                    </w:rPr>
                    <w:t>The bird watcher (saw, seed) his favorite bird</w:t>
                  </w:r>
                  <w:r w:rsidRPr="00917B44">
                    <w:rPr>
                      <w:rFonts w:asciiTheme="minorHAnsi" w:hAnsiTheme="minorHAnsi" w:cs="Times New Roman"/>
                    </w:rPr>
                    <w:t xml:space="preserve">. </w:t>
                  </w:r>
                  <w:r>
                    <w:rPr>
                      <w:rFonts w:asciiTheme="minorHAnsi" w:hAnsiTheme="minorHAnsi" w:cs="Times New Roman"/>
                      <w:color w:val="FF0000"/>
                    </w:rPr>
                    <w:t>saw</w:t>
                  </w:r>
                </w:p>
                <w:p w14:paraId="00713221" w14:textId="77777777" w:rsidR="004A480E" w:rsidRDefault="004A480E" w:rsidP="007A24E1">
                  <w:pPr>
                    <w:widowControl w:val="0"/>
                    <w:rPr>
                      <w:rFonts w:asciiTheme="minorHAnsi" w:hAnsiTheme="minorHAnsi" w:cs="Times New Roman"/>
                      <w:b/>
                      <w:bCs/>
                    </w:rPr>
                  </w:pPr>
                </w:p>
                <w:p w14:paraId="119CCBB9" w14:textId="7C23681B" w:rsidR="004A480E" w:rsidRDefault="004A480E" w:rsidP="007A24E1">
                  <w:pPr>
                    <w:widowControl w:val="0"/>
                    <w:rPr>
                      <w:rFonts w:asciiTheme="minorHAnsi" w:hAnsiTheme="minorHAnsi" w:cs="Times New Roman"/>
                    </w:rPr>
                  </w:pPr>
                  <w:r w:rsidRPr="007C7257">
                    <w:rPr>
                      <w:rFonts w:asciiTheme="minorHAnsi" w:hAnsiTheme="minorHAnsi" w:cs="Times New Roman"/>
                      <w:b/>
                      <w:bCs/>
                    </w:rPr>
                    <w:t xml:space="preserve">Directions: </w:t>
                  </w:r>
                  <w:r>
                    <w:rPr>
                      <w:rFonts w:asciiTheme="minorHAnsi" w:hAnsiTheme="minorHAnsi" w:cs="Times New Roman"/>
                    </w:rPr>
                    <w:t>Write</w:t>
                  </w:r>
                  <w:r w:rsidRPr="007C7257">
                    <w:rPr>
                      <w:rFonts w:asciiTheme="minorHAnsi" w:hAnsiTheme="minorHAnsi" w:cs="Times New Roman"/>
                    </w:rPr>
                    <w:t xml:space="preserve"> the past</w:t>
                  </w:r>
                  <w:r w:rsidR="00510DC2">
                    <w:rPr>
                      <w:rFonts w:asciiTheme="minorHAnsi" w:hAnsiTheme="minorHAnsi" w:cs="Times New Roman"/>
                    </w:rPr>
                    <w:t>-</w:t>
                  </w:r>
                  <w:r w:rsidRPr="007C7257">
                    <w:rPr>
                      <w:rFonts w:asciiTheme="minorHAnsi" w:hAnsiTheme="minorHAnsi" w:cs="Times New Roman"/>
                    </w:rPr>
                    <w:t xml:space="preserve">tense </w:t>
                  </w:r>
                  <w:r>
                    <w:rPr>
                      <w:rFonts w:asciiTheme="minorHAnsi" w:hAnsiTheme="minorHAnsi" w:cs="Times New Roman"/>
                    </w:rPr>
                    <w:t>form of each verb. Then, with a partner, say one sentence aloud using the verb in the past tense.</w:t>
                  </w:r>
                </w:p>
                <w:p w14:paraId="4740205F" w14:textId="77777777" w:rsidR="004A480E" w:rsidRPr="000C0264" w:rsidRDefault="004A480E" w:rsidP="007A24E1">
                  <w:pPr>
                    <w:widowControl w:val="0"/>
                    <w:tabs>
                      <w:tab w:val="left" w:pos="1872"/>
                    </w:tabs>
                    <w:rPr>
                      <w:rFonts w:cs="Times New Roman"/>
                      <w:b/>
                      <w:bCs/>
                    </w:rPr>
                  </w:pPr>
                </w:p>
                <w:p w14:paraId="0226A948" w14:textId="77777777" w:rsidR="004A480E" w:rsidRPr="00E331E5" w:rsidRDefault="004A480E" w:rsidP="003564EE">
                  <w:pPr>
                    <w:widowControl w:val="0"/>
                    <w:numPr>
                      <w:ilvl w:val="0"/>
                      <w:numId w:val="221"/>
                    </w:numPr>
                    <w:rPr>
                      <w:rFonts w:asciiTheme="minorHAnsi" w:hAnsiTheme="minorHAnsi" w:cs="Times New Roman"/>
                    </w:rPr>
                  </w:pPr>
                  <w:r w:rsidRPr="00E331E5">
                    <w:rPr>
                      <w:rFonts w:asciiTheme="minorHAnsi" w:hAnsiTheme="minorHAnsi" w:cs="Times New Roman"/>
                    </w:rPr>
                    <w:t xml:space="preserve">to sit </w:t>
                  </w:r>
                  <w:r w:rsidRPr="00E331E5">
                    <w:rPr>
                      <w:rFonts w:asciiTheme="minorHAnsi" w:hAnsiTheme="minorHAnsi" w:cs="Times New Roman"/>
                      <w:color w:val="FF0000"/>
                    </w:rPr>
                    <w:t>sat; I sat in my seat on the bus this morning.</w:t>
                  </w:r>
                </w:p>
                <w:p w14:paraId="2038D2F9" w14:textId="77777777" w:rsidR="004A480E" w:rsidRPr="00E331E5" w:rsidRDefault="004A480E" w:rsidP="003564EE">
                  <w:pPr>
                    <w:widowControl w:val="0"/>
                    <w:numPr>
                      <w:ilvl w:val="0"/>
                      <w:numId w:val="221"/>
                    </w:numPr>
                    <w:rPr>
                      <w:rFonts w:asciiTheme="minorHAnsi" w:hAnsiTheme="minorHAnsi" w:cs="Times New Roman"/>
                    </w:rPr>
                  </w:pPr>
                  <w:r w:rsidRPr="00E331E5">
                    <w:rPr>
                      <w:rFonts w:asciiTheme="minorHAnsi" w:hAnsiTheme="minorHAnsi" w:cs="Times New Roman"/>
                    </w:rPr>
                    <w:t xml:space="preserve">to tell </w:t>
                  </w:r>
                  <w:r w:rsidRPr="00E331E5">
                    <w:rPr>
                      <w:rFonts w:asciiTheme="minorHAnsi" w:hAnsiTheme="minorHAnsi" w:cs="Times New Roman"/>
                      <w:color w:val="FF0000"/>
                    </w:rPr>
                    <w:t>told; “No!” I told my sister.</w:t>
                  </w:r>
                </w:p>
                <w:p w14:paraId="3F026D8E" w14:textId="77777777" w:rsidR="004A480E" w:rsidRPr="00E331E5" w:rsidRDefault="004A480E" w:rsidP="003564EE">
                  <w:pPr>
                    <w:widowControl w:val="0"/>
                    <w:numPr>
                      <w:ilvl w:val="0"/>
                      <w:numId w:val="221"/>
                    </w:numPr>
                    <w:rPr>
                      <w:rFonts w:asciiTheme="minorHAnsi" w:hAnsiTheme="minorHAnsi" w:cs="Times New Roman"/>
                    </w:rPr>
                  </w:pPr>
                  <w:r w:rsidRPr="00E331E5">
                    <w:rPr>
                      <w:rFonts w:asciiTheme="minorHAnsi" w:hAnsiTheme="minorHAnsi" w:cs="Times New Roman"/>
                    </w:rPr>
                    <w:t xml:space="preserve">to hide </w:t>
                  </w:r>
                  <w:r w:rsidRPr="00E331E5">
                    <w:rPr>
                      <w:rFonts w:asciiTheme="minorHAnsi" w:hAnsiTheme="minorHAnsi" w:cs="Times New Roman"/>
                      <w:color w:val="FF0000"/>
                    </w:rPr>
                    <w:t>hid; The boy hid the bone from the dog.</w:t>
                  </w:r>
                </w:p>
                <w:p w14:paraId="5B31BBEC" w14:textId="77777777" w:rsidR="004A480E" w:rsidRPr="000C0264" w:rsidRDefault="004A480E" w:rsidP="007A24E1">
                  <w:pPr>
                    <w:widowControl w:val="0"/>
                    <w:rPr>
                      <w:rFonts w:ascii="Times New Roman" w:hAnsi="Times New Roman" w:cs="Times New Roman"/>
                    </w:rPr>
                  </w:pPr>
                </w:p>
              </w:tc>
            </w:tr>
          </w:tbl>
          <w:p w14:paraId="7C55AB44" w14:textId="77777777" w:rsidR="004A480E" w:rsidRDefault="004A480E" w:rsidP="007A24E1"/>
          <w:p w14:paraId="7D984BC8" w14:textId="77777777" w:rsidR="004A480E" w:rsidRPr="00CE1366" w:rsidRDefault="004A480E" w:rsidP="007A24E1">
            <w:pPr>
              <w:spacing w:line="480" w:lineRule="auto"/>
              <w:rPr>
                <w:rFonts w:cs="Arial"/>
                <w:color w:val="auto"/>
              </w:rPr>
            </w:pPr>
          </w:p>
        </w:tc>
      </w:tr>
    </w:tbl>
    <w:p w14:paraId="5A60D21E" w14:textId="77777777" w:rsidR="004A480E" w:rsidRPr="002F47CF" w:rsidRDefault="004A480E" w:rsidP="004A480E"/>
    <w:p w14:paraId="089AD897" w14:textId="77777777" w:rsidR="004A480E" w:rsidRDefault="004A480E">
      <w:pPr>
        <w:ind w:left="720" w:hanging="360"/>
        <w:rPr>
          <w:rFonts w:asciiTheme="majorHAnsi" w:hAnsiTheme="majorHAnsi" w:cstheme="majorHAnsi"/>
          <w:noProof/>
          <w:color w:val="E27425" w:themeColor="accent2"/>
          <w:sz w:val="32"/>
          <w:szCs w:val="32"/>
          <w:lang w:eastAsia="ja-JP"/>
        </w:rPr>
      </w:pPr>
      <w:r>
        <w:br w:type="page"/>
      </w:r>
    </w:p>
    <w:p w14:paraId="03AE5DEC" w14:textId="15055502" w:rsidR="008578BE" w:rsidRDefault="008578BE" w:rsidP="00065C0B">
      <w:pPr>
        <w:pStyle w:val="Heading3"/>
      </w:pPr>
      <w:bookmarkStart w:id="85" w:name="_Toc24966847"/>
      <w:r>
        <w:lastRenderedPageBreak/>
        <w:t>L.4.1.B: Use the Progressive Tense</w:t>
      </w:r>
      <w:bookmarkEnd w:id="85"/>
    </w:p>
    <w:p w14:paraId="757FE11D" w14:textId="0E342137" w:rsidR="00CB0198" w:rsidRPr="00CB0198" w:rsidRDefault="008726FD" w:rsidP="00CB0198">
      <w:pPr>
        <w:rPr>
          <w:lang w:eastAsia="ja-JP"/>
        </w:rPr>
      </w:pPr>
      <w:hyperlink w:anchor="_Grade_5_M3" w:history="1">
        <w:r w:rsidR="00CB0198" w:rsidRPr="00CB0198">
          <w:rPr>
            <w:rStyle w:val="Hyperlink"/>
            <w:rFonts w:ascii="Calibri" w:hAnsi="Calibri"/>
            <w:lang w:eastAsia="ja-JP"/>
          </w:rPr>
          <w:t xml:space="preserve">See </w:t>
        </w:r>
        <w:r w:rsidR="00CB0198" w:rsidRPr="00CB0198">
          <w:rPr>
            <w:rStyle w:val="Hyperlink"/>
            <w:rFonts w:ascii="Calibri" w:hAnsi="Calibri"/>
          </w:rPr>
          <w:t>Grade 5 M</w:t>
        </w:r>
        <w:r w:rsidR="00CB0198">
          <w:rPr>
            <w:rStyle w:val="Hyperlink"/>
            <w:rFonts w:ascii="Calibri" w:hAnsi="Calibri"/>
          </w:rPr>
          <w:t>4</w:t>
        </w:r>
        <w:r w:rsidR="00CB0198" w:rsidRPr="00CB0198">
          <w:rPr>
            <w:rStyle w:val="Hyperlink"/>
            <w:rFonts w:ascii="Calibri" w:hAnsi="Calibri"/>
          </w:rPr>
          <w:t xml:space="preserve"> L# Mini-lesson: Use Verbs (18 min.)</w:t>
        </w:r>
      </w:hyperlink>
    </w:p>
    <w:p w14:paraId="78F1F639" w14:textId="77777777" w:rsidR="00CB0198" w:rsidRPr="00CB0198" w:rsidRDefault="00CB0198" w:rsidP="00CB019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849"/>
        <w:gridCol w:w="4685"/>
      </w:tblGrid>
      <w:tr w:rsidR="006207E8" w:rsidRPr="0049524D" w14:paraId="40A4AB79" w14:textId="77777777" w:rsidTr="00535772">
        <w:trPr>
          <w:trHeight w:val="432"/>
          <w:tblHeader/>
          <w:jc w:val="center"/>
        </w:trPr>
        <w:tc>
          <w:tcPr>
            <w:tcW w:w="10800" w:type="dxa"/>
            <w:gridSpan w:val="3"/>
            <w:shd w:val="clear" w:color="auto" w:fill="255694"/>
            <w:vAlign w:val="center"/>
          </w:tcPr>
          <w:p w14:paraId="65B70B05" w14:textId="77777777" w:rsidR="006207E8" w:rsidRDefault="006207E8" w:rsidP="006207E8">
            <w:pPr>
              <w:pStyle w:val="Heading4"/>
              <w:outlineLvl w:val="3"/>
            </w:pPr>
            <w:bookmarkStart w:id="86" w:name="_Toc24966848"/>
            <w:r w:rsidRPr="0049524D">
              <w:t xml:space="preserve">Grade </w:t>
            </w:r>
            <w:r>
              <w:t>4</w:t>
            </w:r>
            <w:r w:rsidRPr="0049524D">
              <w:t xml:space="preserve"> M</w:t>
            </w:r>
            <w:r>
              <w:t>2</w:t>
            </w:r>
            <w:r w:rsidRPr="0049524D">
              <w:t xml:space="preserve"> L</w:t>
            </w:r>
            <w:r>
              <w:t>27</w:t>
            </w:r>
            <w:r w:rsidRPr="0049524D">
              <w:t xml:space="preserve"> Mini-lesson: </w:t>
            </w:r>
            <w:r w:rsidRPr="00CB5615">
              <w:t xml:space="preserve">Use the Progressive Tense </w:t>
            </w:r>
            <w:r w:rsidRPr="0049524D">
              <w:t>(</w:t>
            </w:r>
            <w:r>
              <w:t>13</w:t>
            </w:r>
            <w:r w:rsidRPr="0049524D">
              <w:t xml:space="preserve"> min.)</w:t>
            </w:r>
            <w:bookmarkEnd w:id="86"/>
          </w:p>
          <w:p w14:paraId="0C089765" w14:textId="73604D5C" w:rsidR="00C3451E" w:rsidRPr="00C3451E" w:rsidRDefault="00C3451E" w:rsidP="007E0330">
            <w:pPr>
              <w:pStyle w:val="Heading4"/>
              <w:outlineLvl w:val="3"/>
            </w:pPr>
            <w:bookmarkStart w:id="87" w:name="_Toc24966849"/>
            <w:r w:rsidRPr="0049524D">
              <w:t xml:space="preserve">Grade </w:t>
            </w:r>
            <w:r>
              <w:t>6</w:t>
            </w:r>
            <w:r w:rsidRPr="0049524D">
              <w:t xml:space="preserve"> M</w:t>
            </w:r>
            <w:r>
              <w:t>3</w:t>
            </w:r>
            <w:r w:rsidRPr="0049524D">
              <w:t xml:space="preserve"> </w:t>
            </w:r>
            <w:r w:rsidR="007E0330" w:rsidRPr="0049524D">
              <w:t>L</w:t>
            </w:r>
            <w:r w:rsidR="007E0330">
              <w:t>15</w:t>
            </w:r>
            <w:r w:rsidR="007E0330" w:rsidRPr="0049524D">
              <w:t xml:space="preserve"> </w:t>
            </w:r>
            <w:r w:rsidRPr="0049524D">
              <w:t xml:space="preserve">Mini-lesson: </w:t>
            </w:r>
            <w:r w:rsidRPr="00CB5615">
              <w:t xml:space="preserve">Use the Progressive Tense </w:t>
            </w:r>
            <w:r w:rsidRPr="0049524D">
              <w:t>(</w:t>
            </w:r>
            <w:r>
              <w:t>13</w:t>
            </w:r>
            <w:r w:rsidRPr="0049524D">
              <w:t xml:space="preserve"> min.)</w:t>
            </w:r>
            <w:bookmarkEnd w:id="87"/>
          </w:p>
        </w:tc>
      </w:tr>
      <w:tr w:rsidR="006207E8" w:rsidRPr="0049524D" w14:paraId="771DF6F1" w14:textId="77777777" w:rsidTr="00535772">
        <w:trPr>
          <w:trHeight w:val="126"/>
          <w:jc w:val="center"/>
        </w:trPr>
        <w:tc>
          <w:tcPr>
            <w:tcW w:w="10800" w:type="dxa"/>
            <w:gridSpan w:val="3"/>
            <w:shd w:val="clear" w:color="auto" w:fill="FFFFFF"/>
          </w:tcPr>
          <w:p w14:paraId="08531A20" w14:textId="77777777" w:rsidR="006207E8" w:rsidRPr="0049524D" w:rsidRDefault="006207E8" w:rsidP="00535772">
            <w:pPr>
              <w:rPr>
                <w:b/>
                <w:caps/>
                <w:color w:val="E27425"/>
                <w:sz w:val="20"/>
                <w:szCs w:val="20"/>
              </w:rPr>
            </w:pPr>
            <w:r w:rsidRPr="001340EC">
              <w:rPr>
                <w:rStyle w:val="05TableTextBoldOrange"/>
              </w:rPr>
              <w:t>L.4.1.B: Use the Progressive Tense</w:t>
            </w:r>
          </w:p>
        </w:tc>
      </w:tr>
      <w:tr w:rsidR="006207E8" w:rsidRPr="0049524D" w14:paraId="75314FC2" w14:textId="77777777" w:rsidTr="00535772">
        <w:trPr>
          <w:trHeight w:val="126"/>
          <w:jc w:val="center"/>
        </w:trPr>
        <w:tc>
          <w:tcPr>
            <w:tcW w:w="10800" w:type="dxa"/>
            <w:gridSpan w:val="3"/>
            <w:shd w:val="clear" w:color="auto" w:fill="FFFFFF"/>
          </w:tcPr>
          <w:p w14:paraId="53977A07" w14:textId="77777777" w:rsidR="006207E8" w:rsidRPr="0049524D" w:rsidRDefault="006207E8" w:rsidP="00535772">
            <w:pPr>
              <w:rPr>
                <w:b/>
                <w:caps/>
                <w:color w:val="E27425"/>
                <w:sz w:val="20"/>
                <w:szCs w:val="20"/>
              </w:rPr>
            </w:pPr>
            <w:r w:rsidRPr="001340EC">
              <w:rPr>
                <w:b/>
                <w:caps/>
                <w:color w:val="auto"/>
                <w:sz w:val="20"/>
                <w:szCs w:val="20"/>
              </w:rPr>
              <w:t xml:space="preserve">L.4.1.B: </w:t>
            </w:r>
            <w:r w:rsidRPr="001340EC">
              <w:rPr>
                <w:color w:val="auto"/>
                <w:sz w:val="20"/>
                <w:szCs w:val="20"/>
              </w:rPr>
              <w:t>Form and use the progressive (e.g., I was walking; I am walking; I will be walking) verb tenses.</w:t>
            </w:r>
          </w:p>
        </w:tc>
      </w:tr>
      <w:tr w:rsidR="006207E8" w:rsidRPr="0049524D" w14:paraId="110939DC" w14:textId="77777777" w:rsidTr="00535772">
        <w:trPr>
          <w:trHeight w:val="126"/>
          <w:jc w:val="center"/>
        </w:trPr>
        <w:tc>
          <w:tcPr>
            <w:tcW w:w="10800" w:type="dxa"/>
            <w:gridSpan w:val="3"/>
            <w:shd w:val="clear" w:color="auto" w:fill="EDF5FB"/>
          </w:tcPr>
          <w:p w14:paraId="7FCDB0EC" w14:textId="77777777" w:rsidR="006207E8" w:rsidRPr="0049524D" w:rsidRDefault="006207E8" w:rsidP="00535772">
            <w:pPr>
              <w:widowControl w:val="0"/>
              <w:tabs>
                <w:tab w:val="left" w:pos="1872"/>
              </w:tabs>
              <w:rPr>
                <w:b/>
                <w:sz w:val="20"/>
                <w:szCs w:val="20"/>
              </w:rPr>
            </w:pPr>
            <w:r w:rsidRPr="0049524D">
              <w:rPr>
                <w:b/>
                <w:sz w:val="20"/>
                <w:szCs w:val="20"/>
              </w:rPr>
              <w:t>Frame Instruction</w:t>
            </w:r>
          </w:p>
        </w:tc>
      </w:tr>
      <w:tr w:rsidR="006207E8" w:rsidRPr="0049524D" w14:paraId="7908F37B" w14:textId="77777777" w:rsidTr="00535772">
        <w:trPr>
          <w:trHeight w:val="126"/>
          <w:jc w:val="center"/>
        </w:trPr>
        <w:tc>
          <w:tcPr>
            <w:tcW w:w="10800" w:type="dxa"/>
            <w:gridSpan w:val="3"/>
            <w:shd w:val="clear" w:color="auto" w:fill="FFFFFF"/>
          </w:tcPr>
          <w:p w14:paraId="29FD6498" w14:textId="77777777" w:rsidR="006207E8" w:rsidRPr="0049524D" w:rsidRDefault="006207E8" w:rsidP="00535772">
            <w:pPr>
              <w:widowControl w:val="0"/>
              <w:tabs>
                <w:tab w:val="left" w:pos="1872"/>
              </w:tabs>
              <w:rPr>
                <w:b/>
                <w:sz w:val="20"/>
                <w:szCs w:val="20"/>
              </w:rPr>
            </w:pPr>
            <w:r w:rsidRPr="00C85743">
              <w:rPr>
                <w:sz w:val="20"/>
                <w:szCs w:val="20"/>
              </w:rPr>
              <w:t>Today, we’re going to learn to form and use progressive verb tenses.</w:t>
            </w:r>
          </w:p>
        </w:tc>
      </w:tr>
      <w:tr w:rsidR="006207E8" w:rsidRPr="0049524D" w14:paraId="1CEB0882" w14:textId="77777777" w:rsidTr="00535772">
        <w:trPr>
          <w:trHeight w:val="126"/>
          <w:jc w:val="center"/>
        </w:trPr>
        <w:tc>
          <w:tcPr>
            <w:tcW w:w="10800" w:type="dxa"/>
            <w:gridSpan w:val="3"/>
            <w:shd w:val="clear" w:color="auto" w:fill="FFFFFF"/>
          </w:tcPr>
          <w:p w14:paraId="6771B4D6" w14:textId="77777777" w:rsidR="006207E8" w:rsidRPr="00C85743" w:rsidRDefault="006207E8" w:rsidP="006708B7">
            <w:pPr>
              <w:widowControl w:val="0"/>
              <w:numPr>
                <w:ilvl w:val="0"/>
                <w:numId w:val="126"/>
              </w:numPr>
              <w:tabs>
                <w:tab w:val="left" w:pos="1872"/>
              </w:tabs>
              <w:rPr>
                <w:i/>
                <w:sz w:val="20"/>
                <w:szCs w:val="20"/>
              </w:rPr>
            </w:pPr>
            <w:r w:rsidRPr="00C85743">
              <w:rPr>
                <w:i/>
                <w:sz w:val="20"/>
                <w:szCs w:val="20"/>
              </w:rPr>
              <w:t xml:space="preserve">Display </w:t>
            </w:r>
            <w:r>
              <w:rPr>
                <w:i/>
                <w:sz w:val="20"/>
                <w:szCs w:val="20"/>
              </w:rPr>
              <w:t xml:space="preserve">Language </w:t>
            </w:r>
            <w:r w:rsidRPr="00C85743">
              <w:rPr>
                <w:i/>
                <w:sz w:val="20"/>
                <w:szCs w:val="20"/>
              </w:rPr>
              <w:t xml:space="preserve">Handout: </w:t>
            </w:r>
            <w:r>
              <w:rPr>
                <w:i/>
                <w:sz w:val="20"/>
                <w:szCs w:val="20"/>
              </w:rPr>
              <w:t xml:space="preserve">Use the </w:t>
            </w:r>
            <w:r w:rsidRPr="00C85743">
              <w:rPr>
                <w:i/>
                <w:sz w:val="20"/>
                <w:szCs w:val="20"/>
              </w:rPr>
              <w:t>Progressive Tense.</w:t>
            </w:r>
          </w:p>
          <w:p w14:paraId="10335907" w14:textId="77777777" w:rsidR="006207E8" w:rsidRPr="0049524D" w:rsidRDefault="006207E8" w:rsidP="006708B7">
            <w:pPr>
              <w:widowControl w:val="0"/>
              <w:numPr>
                <w:ilvl w:val="0"/>
                <w:numId w:val="127"/>
              </w:numPr>
              <w:tabs>
                <w:tab w:val="left" w:pos="1872"/>
              </w:tabs>
              <w:rPr>
                <w:i/>
                <w:sz w:val="20"/>
                <w:szCs w:val="20"/>
              </w:rPr>
            </w:pPr>
            <w:r w:rsidRPr="00C85743">
              <w:rPr>
                <w:i/>
                <w:sz w:val="20"/>
                <w:szCs w:val="20"/>
              </w:rPr>
              <w:t>Organize students in pairs to practice forming and using the progressive tenses.</w:t>
            </w:r>
          </w:p>
        </w:tc>
      </w:tr>
      <w:tr w:rsidR="006207E8" w:rsidRPr="0049524D" w14:paraId="19EEBBFA" w14:textId="77777777" w:rsidTr="0032633E">
        <w:trPr>
          <w:trHeight w:val="128"/>
          <w:jc w:val="center"/>
        </w:trPr>
        <w:tc>
          <w:tcPr>
            <w:tcW w:w="1266" w:type="dxa"/>
            <w:shd w:val="clear" w:color="auto" w:fill="EDF5FB"/>
            <w:vAlign w:val="center"/>
          </w:tcPr>
          <w:p w14:paraId="7FB22815" w14:textId="77777777" w:rsidR="006207E8" w:rsidRPr="0049524D" w:rsidRDefault="006207E8" w:rsidP="00535772">
            <w:pPr>
              <w:widowControl w:val="0"/>
              <w:tabs>
                <w:tab w:val="left" w:pos="1872"/>
              </w:tabs>
              <w:rPr>
                <w:b/>
                <w:sz w:val="20"/>
                <w:szCs w:val="20"/>
              </w:rPr>
            </w:pPr>
            <w:r w:rsidRPr="0049524D">
              <w:rPr>
                <w:b/>
                <w:sz w:val="20"/>
                <w:szCs w:val="20"/>
              </w:rPr>
              <w:t>Pacing</w:t>
            </w:r>
          </w:p>
        </w:tc>
        <w:tc>
          <w:tcPr>
            <w:tcW w:w="4849" w:type="dxa"/>
            <w:shd w:val="clear" w:color="auto" w:fill="EDF5FB"/>
            <w:vAlign w:val="center"/>
          </w:tcPr>
          <w:p w14:paraId="70B8AB0E" w14:textId="77777777" w:rsidR="006207E8" w:rsidRPr="0049524D" w:rsidRDefault="006207E8" w:rsidP="00535772">
            <w:pPr>
              <w:widowControl w:val="0"/>
              <w:tabs>
                <w:tab w:val="left" w:pos="1872"/>
              </w:tabs>
              <w:rPr>
                <w:b/>
                <w:sz w:val="20"/>
                <w:szCs w:val="20"/>
              </w:rPr>
            </w:pPr>
            <w:r w:rsidRPr="0049524D">
              <w:rPr>
                <w:b/>
                <w:sz w:val="20"/>
                <w:szCs w:val="20"/>
              </w:rPr>
              <w:t>Say</w:t>
            </w:r>
          </w:p>
        </w:tc>
        <w:tc>
          <w:tcPr>
            <w:tcW w:w="4685" w:type="dxa"/>
            <w:shd w:val="clear" w:color="auto" w:fill="EDF5FB"/>
            <w:vAlign w:val="center"/>
          </w:tcPr>
          <w:p w14:paraId="77873AFC" w14:textId="77777777" w:rsidR="006207E8" w:rsidRPr="0049524D" w:rsidRDefault="006207E8" w:rsidP="00535772">
            <w:pPr>
              <w:widowControl w:val="0"/>
              <w:tabs>
                <w:tab w:val="left" w:pos="1872"/>
              </w:tabs>
              <w:rPr>
                <w:b/>
                <w:sz w:val="20"/>
                <w:szCs w:val="20"/>
              </w:rPr>
            </w:pPr>
            <w:r w:rsidRPr="0049524D">
              <w:rPr>
                <w:b/>
                <w:sz w:val="20"/>
                <w:szCs w:val="20"/>
              </w:rPr>
              <w:t>Do</w:t>
            </w:r>
          </w:p>
        </w:tc>
      </w:tr>
      <w:tr w:rsidR="006207E8" w:rsidRPr="0049524D" w14:paraId="1781B976" w14:textId="77777777" w:rsidTr="0032633E">
        <w:trPr>
          <w:trHeight w:val="126"/>
          <w:jc w:val="center"/>
        </w:trPr>
        <w:tc>
          <w:tcPr>
            <w:tcW w:w="1266" w:type="dxa"/>
            <w:shd w:val="clear" w:color="auto" w:fill="FFFFFF"/>
          </w:tcPr>
          <w:p w14:paraId="76AE24FB"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1 min.</w:t>
            </w:r>
          </w:p>
        </w:tc>
        <w:tc>
          <w:tcPr>
            <w:tcW w:w="4849" w:type="dxa"/>
            <w:shd w:val="clear" w:color="auto" w:fill="FFFFFF"/>
          </w:tcPr>
          <w:p w14:paraId="11CDB61C" w14:textId="2B5DC924" w:rsidR="006207E8" w:rsidRPr="00CB5615" w:rsidRDefault="006207E8" w:rsidP="006207E8">
            <w:pPr>
              <w:numPr>
                <w:ilvl w:val="0"/>
                <w:numId w:val="11"/>
              </w:numPr>
              <w:contextualSpacing/>
              <w:rPr>
                <w:rFonts w:asciiTheme="minorHAnsi" w:hAnsiTheme="minorHAnsi"/>
                <w:bCs/>
                <w:sz w:val="20"/>
                <w:szCs w:val="20"/>
              </w:rPr>
            </w:pPr>
            <w:r w:rsidRPr="00CB5615">
              <w:rPr>
                <w:rFonts w:asciiTheme="minorHAnsi" w:hAnsiTheme="minorHAnsi"/>
                <w:bCs/>
                <w:sz w:val="20"/>
                <w:szCs w:val="20"/>
              </w:rPr>
              <w:t xml:space="preserve">Progressive tenses show a continuing action. Each uses a form of “to be” plus the past participle of the </w:t>
            </w:r>
            <w:r w:rsidR="00830537">
              <w:rPr>
                <w:rFonts w:asciiTheme="minorHAnsi" w:hAnsiTheme="minorHAnsi"/>
                <w:bCs/>
                <w:sz w:val="20"/>
                <w:szCs w:val="20"/>
              </w:rPr>
              <w:t xml:space="preserve">action </w:t>
            </w:r>
            <w:r w:rsidRPr="00CB5615">
              <w:rPr>
                <w:rFonts w:asciiTheme="minorHAnsi" w:hAnsiTheme="minorHAnsi"/>
                <w:bCs/>
                <w:sz w:val="20"/>
                <w:szCs w:val="20"/>
              </w:rPr>
              <w:t>verb with an –</w:t>
            </w:r>
            <w:r w:rsidRPr="00CB5615">
              <w:rPr>
                <w:rFonts w:asciiTheme="minorHAnsi" w:hAnsiTheme="minorHAnsi"/>
                <w:bCs/>
                <w:i/>
                <w:sz w:val="20"/>
                <w:szCs w:val="20"/>
              </w:rPr>
              <w:t>ing</w:t>
            </w:r>
            <w:r w:rsidRPr="00CB5615">
              <w:rPr>
                <w:rFonts w:asciiTheme="minorHAnsi" w:hAnsiTheme="minorHAnsi"/>
                <w:bCs/>
                <w:sz w:val="20"/>
                <w:szCs w:val="20"/>
              </w:rPr>
              <w:t xml:space="preserve"> ending.</w:t>
            </w:r>
          </w:p>
        </w:tc>
        <w:tc>
          <w:tcPr>
            <w:tcW w:w="4685" w:type="dxa"/>
            <w:shd w:val="clear" w:color="auto" w:fill="FFFFFF"/>
          </w:tcPr>
          <w:p w14:paraId="1BD00CA4" w14:textId="77777777"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rPr>
              <w:t xml:space="preserve">Read aloud the Progressive Tenses box on Language </w:t>
            </w:r>
            <w:r w:rsidRPr="00CB5615">
              <w:rPr>
                <w:rFonts w:asciiTheme="minorHAnsi" w:hAnsiTheme="minorHAnsi"/>
                <w:i/>
              </w:rPr>
              <w:t>Handout: Use the Progressive Tense</w:t>
            </w:r>
            <w:r w:rsidRPr="00CB5615">
              <w:rPr>
                <w:rFonts w:asciiTheme="minorHAnsi" w:eastAsia="Calibri" w:hAnsiTheme="minorHAnsi"/>
                <w:i/>
              </w:rPr>
              <w:t>.</w:t>
            </w:r>
          </w:p>
        </w:tc>
      </w:tr>
      <w:tr w:rsidR="006207E8" w:rsidRPr="0049524D" w14:paraId="45125624" w14:textId="77777777" w:rsidTr="0032633E">
        <w:trPr>
          <w:trHeight w:val="126"/>
          <w:jc w:val="center"/>
        </w:trPr>
        <w:tc>
          <w:tcPr>
            <w:tcW w:w="1266" w:type="dxa"/>
            <w:shd w:val="clear" w:color="auto" w:fill="FFFFFF"/>
          </w:tcPr>
          <w:p w14:paraId="66B49B16"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3 min.</w:t>
            </w:r>
          </w:p>
        </w:tc>
        <w:tc>
          <w:tcPr>
            <w:tcW w:w="4849" w:type="dxa"/>
            <w:shd w:val="clear" w:color="auto" w:fill="FFFFFF"/>
          </w:tcPr>
          <w:p w14:paraId="39AE962D" w14:textId="3DA763DF" w:rsidR="006207E8" w:rsidRPr="00CB5615" w:rsidRDefault="006207E8" w:rsidP="006207E8">
            <w:pPr>
              <w:widowControl w:val="0"/>
              <w:numPr>
                <w:ilvl w:val="0"/>
                <w:numId w:val="10"/>
              </w:numPr>
              <w:ind w:left="360"/>
              <w:contextualSpacing/>
              <w:textAlignment w:val="baseline"/>
              <w:rPr>
                <w:rFonts w:asciiTheme="minorHAnsi" w:eastAsia="Calibri" w:hAnsiTheme="minorHAnsi"/>
                <w:sz w:val="20"/>
                <w:szCs w:val="20"/>
              </w:rPr>
            </w:pPr>
            <w:r w:rsidRPr="00CB5615">
              <w:rPr>
                <w:rFonts w:asciiTheme="minorHAnsi" w:eastAsia="Calibri" w:hAnsiTheme="minorHAnsi"/>
                <w:sz w:val="20"/>
                <w:szCs w:val="20"/>
              </w:rPr>
              <w:t xml:space="preserve">Progressive tenses are used to show continuous action. Present progressive tense shows something that is happening </w:t>
            </w:r>
            <w:r w:rsidR="007770DC">
              <w:rPr>
                <w:rFonts w:asciiTheme="minorHAnsi" w:eastAsia="Calibri" w:hAnsiTheme="minorHAnsi"/>
                <w:sz w:val="20"/>
                <w:szCs w:val="20"/>
              </w:rPr>
              <w:t xml:space="preserve">continuously </w:t>
            </w:r>
            <w:r w:rsidRPr="00CB5615">
              <w:rPr>
                <w:rFonts w:asciiTheme="minorHAnsi" w:eastAsia="Calibri" w:hAnsiTheme="minorHAnsi"/>
                <w:sz w:val="20"/>
                <w:szCs w:val="20"/>
              </w:rPr>
              <w:t>now. Use the present tense of “to be” and add a</w:t>
            </w:r>
            <w:r w:rsidR="00830537">
              <w:rPr>
                <w:rFonts w:asciiTheme="minorHAnsi" w:eastAsia="Calibri" w:hAnsiTheme="minorHAnsi"/>
                <w:sz w:val="20"/>
                <w:szCs w:val="20"/>
              </w:rPr>
              <w:t>n action</w:t>
            </w:r>
            <w:r w:rsidRPr="00CB5615">
              <w:rPr>
                <w:rFonts w:asciiTheme="minorHAnsi" w:eastAsia="Calibri" w:hAnsiTheme="minorHAnsi"/>
                <w:sz w:val="20"/>
                <w:szCs w:val="20"/>
              </w:rPr>
              <w:t xml:space="preserve"> verb with –</w:t>
            </w:r>
            <w:r w:rsidRPr="00CB5615">
              <w:rPr>
                <w:rFonts w:asciiTheme="minorHAnsi" w:eastAsia="Calibri" w:hAnsiTheme="minorHAnsi"/>
                <w:i/>
                <w:sz w:val="20"/>
                <w:szCs w:val="20"/>
              </w:rPr>
              <w:t>ing</w:t>
            </w:r>
            <w:r w:rsidRPr="00CB5615">
              <w:rPr>
                <w:rFonts w:asciiTheme="minorHAnsi" w:eastAsia="Calibri" w:hAnsiTheme="minorHAnsi"/>
                <w:sz w:val="20"/>
                <w:szCs w:val="20"/>
              </w:rPr>
              <w:t xml:space="preserve">. </w:t>
            </w:r>
          </w:p>
          <w:p w14:paraId="79C4077F" w14:textId="77777777" w:rsidR="006207E8" w:rsidRPr="00CB5615" w:rsidRDefault="006207E8" w:rsidP="006207E8">
            <w:pPr>
              <w:numPr>
                <w:ilvl w:val="0"/>
                <w:numId w:val="11"/>
              </w:numPr>
              <w:contextualSpacing/>
              <w:rPr>
                <w:rFonts w:asciiTheme="minorHAnsi" w:hAnsiTheme="minorHAnsi"/>
                <w:bCs/>
                <w:sz w:val="20"/>
                <w:szCs w:val="20"/>
              </w:rPr>
            </w:pPr>
            <w:r w:rsidRPr="00CB5615">
              <w:rPr>
                <w:rFonts w:asciiTheme="minorHAnsi" w:eastAsia="Calibri" w:hAnsiTheme="minorHAnsi"/>
                <w:sz w:val="20"/>
                <w:szCs w:val="20"/>
              </w:rPr>
              <w:t xml:space="preserve">Present progressive tense can sometimes be used to show action happening in the near future. For example, “My aunt is arriving at 4 o’clock.” If this is the case, a time is usually given. </w:t>
            </w:r>
          </w:p>
        </w:tc>
        <w:tc>
          <w:tcPr>
            <w:tcW w:w="4685" w:type="dxa"/>
            <w:shd w:val="clear" w:color="auto" w:fill="FFFFFF"/>
          </w:tcPr>
          <w:p w14:paraId="70609A74" w14:textId="7AD7BFD3"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rPr>
              <w:t xml:space="preserve">Display the Present Progressive </w:t>
            </w:r>
            <w:r w:rsidR="00830537">
              <w:rPr>
                <w:rFonts w:asciiTheme="minorHAnsi" w:eastAsia="Calibri" w:hAnsiTheme="minorHAnsi"/>
                <w:i/>
              </w:rPr>
              <w:t xml:space="preserve">Tense </w:t>
            </w:r>
            <w:r w:rsidRPr="00CB5615">
              <w:rPr>
                <w:rFonts w:asciiTheme="minorHAnsi" w:eastAsia="Calibri" w:hAnsiTheme="minorHAnsi"/>
                <w:i/>
              </w:rPr>
              <w:t xml:space="preserve">box of the handout. Look over the examples. Remind students that “to be” is an irregular verb, so the way the verb is written depends on the subject of the sentence. Look at the examples and invite volunteers to give a few additional examples. </w:t>
            </w:r>
          </w:p>
        </w:tc>
      </w:tr>
      <w:tr w:rsidR="006207E8" w:rsidRPr="0049524D" w14:paraId="7DA0D357" w14:textId="77777777" w:rsidTr="0032633E">
        <w:trPr>
          <w:trHeight w:val="126"/>
          <w:jc w:val="center"/>
        </w:trPr>
        <w:tc>
          <w:tcPr>
            <w:tcW w:w="1266" w:type="dxa"/>
            <w:shd w:val="clear" w:color="auto" w:fill="FFFFFF"/>
          </w:tcPr>
          <w:p w14:paraId="6B7F829C"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2 min.</w:t>
            </w:r>
          </w:p>
        </w:tc>
        <w:tc>
          <w:tcPr>
            <w:tcW w:w="4849" w:type="dxa"/>
            <w:shd w:val="clear" w:color="auto" w:fill="FFFFFF"/>
          </w:tcPr>
          <w:p w14:paraId="15C28B38" w14:textId="34ACBFFA" w:rsidR="006207E8" w:rsidRPr="00CB5615" w:rsidRDefault="006207E8" w:rsidP="006207E8">
            <w:pPr>
              <w:numPr>
                <w:ilvl w:val="0"/>
                <w:numId w:val="11"/>
              </w:numPr>
              <w:contextualSpacing/>
              <w:rPr>
                <w:rFonts w:asciiTheme="minorHAnsi" w:hAnsiTheme="minorHAnsi"/>
                <w:bCs/>
                <w:sz w:val="20"/>
                <w:szCs w:val="20"/>
              </w:rPr>
            </w:pPr>
            <w:r w:rsidRPr="00CB5615">
              <w:rPr>
                <w:rFonts w:asciiTheme="minorHAnsi" w:eastAsia="Calibri" w:hAnsiTheme="minorHAnsi"/>
                <w:sz w:val="20"/>
                <w:szCs w:val="20"/>
              </w:rPr>
              <w:t xml:space="preserve">Past and future progressive </w:t>
            </w:r>
            <w:r w:rsidR="00830537">
              <w:rPr>
                <w:rFonts w:asciiTheme="minorHAnsi" w:eastAsia="Calibri" w:hAnsiTheme="minorHAnsi"/>
                <w:sz w:val="20"/>
                <w:szCs w:val="20"/>
              </w:rPr>
              <w:t xml:space="preserve">tenses </w:t>
            </w:r>
            <w:r w:rsidRPr="00CB5615">
              <w:rPr>
                <w:rFonts w:asciiTheme="minorHAnsi" w:eastAsia="Calibri" w:hAnsiTheme="minorHAnsi"/>
                <w:sz w:val="20"/>
                <w:szCs w:val="20"/>
              </w:rPr>
              <w:t>work the same way as present progressive</w:t>
            </w:r>
            <w:r w:rsidR="00830537">
              <w:rPr>
                <w:rFonts w:asciiTheme="minorHAnsi" w:eastAsia="Calibri" w:hAnsiTheme="minorHAnsi"/>
                <w:sz w:val="20"/>
                <w:szCs w:val="20"/>
              </w:rPr>
              <w:t xml:space="preserve"> tense</w:t>
            </w:r>
            <w:r w:rsidRPr="00CB5615">
              <w:rPr>
                <w:rFonts w:asciiTheme="minorHAnsi" w:eastAsia="Calibri" w:hAnsiTheme="minorHAnsi"/>
                <w:sz w:val="20"/>
                <w:szCs w:val="20"/>
              </w:rPr>
              <w:t>. Use past progressive</w:t>
            </w:r>
            <w:r w:rsidR="00830537">
              <w:rPr>
                <w:rFonts w:asciiTheme="minorHAnsi" w:eastAsia="Calibri" w:hAnsiTheme="minorHAnsi"/>
                <w:sz w:val="20"/>
                <w:szCs w:val="20"/>
              </w:rPr>
              <w:t xml:space="preserve"> tense</w:t>
            </w:r>
            <w:r w:rsidRPr="00CB5615">
              <w:rPr>
                <w:rFonts w:asciiTheme="minorHAnsi" w:eastAsia="Calibri" w:hAnsiTheme="minorHAnsi"/>
                <w:sz w:val="20"/>
                <w:szCs w:val="20"/>
              </w:rPr>
              <w:t xml:space="preserve"> to describe something that happened continuously in the past. Use the past tense of “to be” and add an –</w:t>
            </w:r>
            <w:r w:rsidRPr="00CB5615">
              <w:rPr>
                <w:rFonts w:asciiTheme="minorHAnsi" w:eastAsia="Calibri" w:hAnsiTheme="minorHAnsi"/>
                <w:i/>
                <w:sz w:val="20"/>
                <w:szCs w:val="20"/>
              </w:rPr>
              <w:t>ing</w:t>
            </w:r>
            <w:r w:rsidRPr="00CB5615">
              <w:rPr>
                <w:rFonts w:asciiTheme="minorHAnsi" w:eastAsia="Calibri" w:hAnsiTheme="minorHAnsi"/>
                <w:sz w:val="20"/>
                <w:szCs w:val="20"/>
              </w:rPr>
              <w:t xml:space="preserve"> form of a</w:t>
            </w:r>
            <w:r w:rsidR="00830537">
              <w:rPr>
                <w:rFonts w:asciiTheme="minorHAnsi" w:eastAsia="Calibri" w:hAnsiTheme="minorHAnsi"/>
                <w:sz w:val="20"/>
                <w:szCs w:val="20"/>
              </w:rPr>
              <w:t>n action</w:t>
            </w:r>
            <w:r w:rsidRPr="00CB5615">
              <w:rPr>
                <w:rFonts w:asciiTheme="minorHAnsi" w:eastAsia="Calibri" w:hAnsiTheme="minorHAnsi"/>
                <w:sz w:val="20"/>
                <w:szCs w:val="20"/>
              </w:rPr>
              <w:t xml:space="preserve"> verb. </w:t>
            </w:r>
          </w:p>
        </w:tc>
        <w:tc>
          <w:tcPr>
            <w:tcW w:w="4685" w:type="dxa"/>
            <w:shd w:val="clear" w:color="auto" w:fill="FFFFFF"/>
          </w:tcPr>
          <w:p w14:paraId="63639039" w14:textId="4020B6A9"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rPr>
              <w:t xml:space="preserve">Display the Past and Future Progressive </w:t>
            </w:r>
            <w:r w:rsidR="00830537">
              <w:rPr>
                <w:rFonts w:asciiTheme="minorHAnsi" w:eastAsia="Calibri" w:hAnsiTheme="minorHAnsi"/>
                <w:i/>
              </w:rPr>
              <w:t xml:space="preserve">Tenses </w:t>
            </w:r>
            <w:r w:rsidRPr="00CB5615">
              <w:rPr>
                <w:rFonts w:asciiTheme="minorHAnsi" w:eastAsia="Calibri" w:hAnsiTheme="minorHAnsi"/>
                <w:i/>
              </w:rPr>
              <w:t xml:space="preserve">box of the handout but cover the Future Progressive </w:t>
            </w:r>
            <w:r w:rsidR="00830537">
              <w:rPr>
                <w:rFonts w:asciiTheme="minorHAnsi" w:eastAsia="Calibri" w:hAnsiTheme="minorHAnsi"/>
                <w:i/>
              </w:rPr>
              <w:t xml:space="preserve">Tense </w:t>
            </w:r>
            <w:r w:rsidRPr="00CB5615">
              <w:rPr>
                <w:rFonts w:asciiTheme="minorHAnsi" w:eastAsia="Calibri" w:hAnsiTheme="minorHAnsi"/>
                <w:i/>
              </w:rPr>
              <w:t>column of the chart. Go over the example sentences</w:t>
            </w:r>
            <w:r w:rsidR="00830537">
              <w:rPr>
                <w:rFonts w:asciiTheme="minorHAnsi" w:eastAsia="Calibri" w:hAnsiTheme="minorHAnsi"/>
                <w:i/>
              </w:rPr>
              <w:t xml:space="preserve"> for Past Progressive Tense</w:t>
            </w:r>
            <w:r w:rsidRPr="00CB5615">
              <w:rPr>
                <w:rFonts w:asciiTheme="minorHAnsi" w:eastAsia="Calibri" w:hAnsiTheme="minorHAnsi"/>
                <w:i/>
              </w:rPr>
              <w:t xml:space="preserve">. Invite students to come up with a few of their own. </w:t>
            </w:r>
          </w:p>
        </w:tc>
      </w:tr>
      <w:tr w:rsidR="006207E8" w:rsidRPr="0049524D" w14:paraId="632C378A" w14:textId="77777777" w:rsidTr="0032633E">
        <w:trPr>
          <w:trHeight w:val="126"/>
          <w:jc w:val="center"/>
        </w:trPr>
        <w:tc>
          <w:tcPr>
            <w:tcW w:w="1266" w:type="dxa"/>
            <w:shd w:val="clear" w:color="auto" w:fill="FFFFFF"/>
          </w:tcPr>
          <w:p w14:paraId="1DD89B61"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2 min.</w:t>
            </w:r>
          </w:p>
        </w:tc>
        <w:tc>
          <w:tcPr>
            <w:tcW w:w="4849" w:type="dxa"/>
            <w:shd w:val="clear" w:color="auto" w:fill="FFFFFF"/>
          </w:tcPr>
          <w:p w14:paraId="19CDABF0" w14:textId="57294C23" w:rsidR="006207E8" w:rsidRPr="00CB5615" w:rsidRDefault="006207E8" w:rsidP="006207E8">
            <w:pPr>
              <w:numPr>
                <w:ilvl w:val="0"/>
                <w:numId w:val="11"/>
              </w:numPr>
              <w:contextualSpacing/>
              <w:rPr>
                <w:rFonts w:asciiTheme="minorHAnsi" w:hAnsiTheme="minorHAnsi"/>
                <w:bCs/>
                <w:sz w:val="20"/>
                <w:szCs w:val="20"/>
              </w:rPr>
            </w:pPr>
            <w:r w:rsidRPr="00CB5615">
              <w:rPr>
                <w:rFonts w:asciiTheme="minorHAnsi" w:eastAsia="Calibri" w:hAnsiTheme="minorHAnsi"/>
                <w:sz w:val="20"/>
                <w:szCs w:val="20"/>
              </w:rPr>
              <w:t xml:space="preserve">Future progressive </w:t>
            </w:r>
            <w:r w:rsidR="00830537">
              <w:rPr>
                <w:rFonts w:asciiTheme="minorHAnsi" w:eastAsia="Calibri" w:hAnsiTheme="minorHAnsi"/>
                <w:sz w:val="20"/>
                <w:szCs w:val="20"/>
              </w:rPr>
              <w:t xml:space="preserve">tense </w:t>
            </w:r>
            <w:r w:rsidRPr="00CB5615">
              <w:rPr>
                <w:rFonts w:asciiTheme="minorHAnsi" w:eastAsia="Calibri" w:hAnsiTheme="minorHAnsi"/>
                <w:sz w:val="20"/>
                <w:szCs w:val="20"/>
              </w:rPr>
              <w:t>describes something that will happen continuously in the future. Use the future tense of “to be” and add an –</w:t>
            </w:r>
            <w:r w:rsidRPr="00CB5615">
              <w:rPr>
                <w:rFonts w:asciiTheme="minorHAnsi" w:eastAsia="Calibri" w:hAnsiTheme="minorHAnsi"/>
                <w:i/>
                <w:sz w:val="20"/>
                <w:szCs w:val="20"/>
              </w:rPr>
              <w:t>ing</w:t>
            </w:r>
            <w:r w:rsidRPr="00CB5615">
              <w:rPr>
                <w:rFonts w:asciiTheme="minorHAnsi" w:eastAsia="Calibri" w:hAnsiTheme="minorHAnsi"/>
                <w:sz w:val="20"/>
                <w:szCs w:val="20"/>
              </w:rPr>
              <w:t xml:space="preserve"> form of a</w:t>
            </w:r>
            <w:r w:rsidR="00830537">
              <w:rPr>
                <w:rFonts w:asciiTheme="minorHAnsi" w:eastAsia="Calibri" w:hAnsiTheme="minorHAnsi"/>
                <w:sz w:val="20"/>
                <w:szCs w:val="20"/>
              </w:rPr>
              <w:t>n action</w:t>
            </w:r>
            <w:r w:rsidRPr="00CB5615">
              <w:rPr>
                <w:rFonts w:asciiTheme="minorHAnsi" w:eastAsia="Calibri" w:hAnsiTheme="minorHAnsi"/>
                <w:sz w:val="20"/>
                <w:szCs w:val="20"/>
              </w:rPr>
              <w:t xml:space="preserve"> verb. </w:t>
            </w:r>
          </w:p>
        </w:tc>
        <w:tc>
          <w:tcPr>
            <w:tcW w:w="4685" w:type="dxa"/>
            <w:shd w:val="clear" w:color="auto" w:fill="FFFFFF"/>
          </w:tcPr>
          <w:p w14:paraId="0249C58C" w14:textId="4A5B05CD"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rPr>
              <w:t>Display the Future Progressive</w:t>
            </w:r>
            <w:r w:rsidR="00830537">
              <w:rPr>
                <w:rFonts w:asciiTheme="minorHAnsi" w:eastAsia="Calibri" w:hAnsiTheme="minorHAnsi"/>
                <w:i/>
              </w:rPr>
              <w:t xml:space="preserve"> Tense</w:t>
            </w:r>
            <w:r w:rsidRPr="00CB5615">
              <w:rPr>
                <w:rFonts w:asciiTheme="minorHAnsi" w:eastAsia="Calibri" w:hAnsiTheme="minorHAnsi"/>
                <w:i/>
              </w:rPr>
              <w:t xml:space="preserve"> box. Point out how the progressive tenses are similar to each other but also different. Review the example sentences and invite students to come up with examples themselves. </w:t>
            </w:r>
          </w:p>
        </w:tc>
      </w:tr>
      <w:tr w:rsidR="006207E8" w:rsidRPr="0049524D" w14:paraId="1942CB11" w14:textId="77777777" w:rsidTr="0032633E">
        <w:trPr>
          <w:trHeight w:val="126"/>
          <w:jc w:val="center"/>
        </w:trPr>
        <w:tc>
          <w:tcPr>
            <w:tcW w:w="1266" w:type="dxa"/>
            <w:shd w:val="clear" w:color="auto" w:fill="FFFFFF"/>
          </w:tcPr>
          <w:p w14:paraId="325BA55E" w14:textId="77777777" w:rsidR="006207E8" w:rsidRPr="00CB5615" w:rsidRDefault="006207E8" w:rsidP="00535772">
            <w:pPr>
              <w:widowControl w:val="0"/>
              <w:tabs>
                <w:tab w:val="left" w:pos="1872"/>
              </w:tabs>
              <w:rPr>
                <w:rFonts w:asciiTheme="minorHAnsi" w:hAnsiTheme="minorHAnsi"/>
                <w:b/>
                <w:bCs/>
                <w:sz w:val="20"/>
                <w:szCs w:val="20"/>
              </w:rPr>
            </w:pPr>
            <w:r w:rsidRPr="00CB5615">
              <w:rPr>
                <w:rFonts w:asciiTheme="minorHAnsi" w:hAnsiTheme="minorHAnsi"/>
                <w:b/>
                <w:bCs/>
                <w:sz w:val="20"/>
                <w:szCs w:val="20"/>
              </w:rPr>
              <w:t>Monitor Progress</w:t>
            </w:r>
          </w:p>
          <w:p w14:paraId="00E3D7C7" w14:textId="77777777" w:rsidR="006207E8" w:rsidRPr="00CB5615" w:rsidRDefault="006207E8" w:rsidP="00535772">
            <w:pPr>
              <w:widowControl w:val="0"/>
              <w:tabs>
                <w:tab w:val="left" w:pos="1872"/>
              </w:tabs>
              <w:rPr>
                <w:rFonts w:asciiTheme="minorHAnsi" w:hAnsiTheme="minorHAnsi"/>
                <w:sz w:val="20"/>
                <w:szCs w:val="20"/>
              </w:rPr>
            </w:pPr>
            <w:r w:rsidRPr="00CB5615">
              <w:rPr>
                <w:rFonts w:asciiTheme="minorHAnsi" w:hAnsiTheme="minorHAnsi"/>
                <w:sz w:val="20"/>
                <w:szCs w:val="20"/>
              </w:rPr>
              <w:t>4 min.</w:t>
            </w:r>
          </w:p>
        </w:tc>
        <w:tc>
          <w:tcPr>
            <w:tcW w:w="4849" w:type="dxa"/>
            <w:shd w:val="clear" w:color="auto" w:fill="FFFFFF"/>
          </w:tcPr>
          <w:p w14:paraId="3FD98B7D" w14:textId="77777777" w:rsidR="006207E8" w:rsidRPr="00CB5615" w:rsidRDefault="006207E8" w:rsidP="006207E8">
            <w:pPr>
              <w:widowControl w:val="0"/>
              <w:numPr>
                <w:ilvl w:val="0"/>
                <w:numId w:val="10"/>
              </w:numPr>
              <w:ind w:left="360"/>
              <w:contextualSpacing/>
              <w:textAlignment w:val="baseline"/>
              <w:rPr>
                <w:rFonts w:asciiTheme="minorHAnsi" w:hAnsiTheme="minorHAnsi"/>
                <w:sz w:val="20"/>
                <w:szCs w:val="20"/>
              </w:rPr>
            </w:pPr>
            <w:r w:rsidRPr="00CB5615">
              <w:rPr>
                <w:rFonts w:asciiTheme="minorHAnsi" w:hAnsiTheme="minorHAnsi"/>
                <w:sz w:val="20"/>
                <w:szCs w:val="20"/>
              </w:rPr>
              <w:t>Complete the practice items on Language Handout: Use the Progressive Tense.</w:t>
            </w:r>
          </w:p>
        </w:tc>
        <w:tc>
          <w:tcPr>
            <w:tcW w:w="4685" w:type="dxa"/>
            <w:shd w:val="clear" w:color="auto" w:fill="FFFFFF"/>
          </w:tcPr>
          <w:p w14:paraId="17C91BF9" w14:textId="77777777" w:rsidR="006207E8" w:rsidRPr="00CB5615" w:rsidRDefault="006207E8" w:rsidP="0032633E">
            <w:pPr>
              <w:pStyle w:val="Tablebullet"/>
              <w:numPr>
                <w:ilvl w:val="0"/>
                <w:numId w:val="0"/>
              </w:numPr>
              <w:rPr>
                <w:rFonts w:asciiTheme="minorHAnsi" w:eastAsia="Calibri" w:hAnsiTheme="minorHAnsi"/>
              </w:rPr>
            </w:pPr>
            <w:r w:rsidRPr="00CB5615">
              <w:rPr>
                <w:rFonts w:asciiTheme="minorHAnsi" w:eastAsia="Calibri" w:hAnsiTheme="minorHAnsi"/>
                <w:i/>
                <w:iCs/>
              </w:rPr>
              <w:t xml:space="preserve">Distribute Language </w:t>
            </w:r>
            <w:r w:rsidRPr="00CB5615">
              <w:rPr>
                <w:rFonts w:asciiTheme="minorHAnsi" w:hAnsiTheme="minorHAnsi"/>
                <w:i/>
              </w:rPr>
              <w:t>Handout: Use the Progressive Tense</w:t>
            </w:r>
            <w:r w:rsidRPr="00CB5615">
              <w:rPr>
                <w:rFonts w:asciiTheme="minorHAnsi" w:eastAsia="Calibri" w:hAnsiTheme="minorHAnsi"/>
                <w:i/>
                <w:iCs/>
              </w:rPr>
              <w:t xml:space="preserve"> and review directions for the practice items.</w:t>
            </w:r>
          </w:p>
        </w:tc>
      </w:tr>
    </w:tbl>
    <w:p w14:paraId="32751A14" w14:textId="77777777" w:rsidR="006207E8" w:rsidRDefault="006207E8" w:rsidP="006207E8"/>
    <w:p w14:paraId="4171E9EB" w14:textId="77777777" w:rsidR="006207E8" w:rsidRDefault="006207E8" w:rsidP="006207E8">
      <w:pPr>
        <w:pStyle w:val="Heading5"/>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6207E8" w:rsidRPr="00CE1366" w14:paraId="3DF62CFA" w14:textId="77777777" w:rsidTr="00535772">
        <w:trPr>
          <w:trHeight w:val="432"/>
          <w:tblHeader/>
          <w:jc w:val="center"/>
        </w:trPr>
        <w:tc>
          <w:tcPr>
            <w:tcW w:w="10800" w:type="dxa"/>
            <w:shd w:val="clear" w:color="auto" w:fill="F2F2F2"/>
            <w:vAlign w:val="center"/>
          </w:tcPr>
          <w:p w14:paraId="2C8A1430" w14:textId="77777777" w:rsidR="006207E8" w:rsidRDefault="006207E8" w:rsidP="00535772">
            <w:pPr>
              <w:widowControl w:val="0"/>
              <w:outlineLvl w:val="4"/>
              <w:rPr>
                <w:color w:val="255694"/>
                <w:sz w:val="28"/>
                <w:szCs w:val="28"/>
              </w:rPr>
            </w:pPr>
            <w:bookmarkStart w:id="88" w:name="_Toc24966850"/>
            <w:r w:rsidRPr="00CE1366">
              <w:rPr>
                <w:color w:val="255694"/>
                <w:sz w:val="28"/>
                <w:szCs w:val="28"/>
              </w:rPr>
              <w:lastRenderedPageBreak/>
              <w:t xml:space="preserve">Grade </w:t>
            </w:r>
            <w:r>
              <w:rPr>
                <w:color w:val="255694"/>
                <w:sz w:val="28"/>
                <w:szCs w:val="28"/>
              </w:rPr>
              <w:t>4</w:t>
            </w:r>
            <w:r w:rsidRPr="00CE1366">
              <w:rPr>
                <w:color w:val="255694"/>
                <w:sz w:val="28"/>
                <w:szCs w:val="28"/>
              </w:rPr>
              <w:t xml:space="preserve"> M</w:t>
            </w:r>
            <w:r>
              <w:rPr>
                <w:color w:val="255694"/>
                <w:sz w:val="28"/>
                <w:szCs w:val="28"/>
              </w:rPr>
              <w:t>2</w:t>
            </w:r>
            <w:r w:rsidRPr="00CE1366">
              <w:rPr>
                <w:color w:val="255694"/>
                <w:sz w:val="28"/>
                <w:szCs w:val="28"/>
              </w:rPr>
              <w:t xml:space="preserve"> L</w:t>
            </w:r>
            <w:r>
              <w:rPr>
                <w:color w:val="255694"/>
                <w:sz w:val="28"/>
                <w:szCs w:val="28"/>
              </w:rPr>
              <w:t>27</w:t>
            </w:r>
            <w:r w:rsidRPr="00CE1366">
              <w:rPr>
                <w:color w:val="255694"/>
                <w:sz w:val="28"/>
                <w:szCs w:val="28"/>
              </w:rPr>
              <w:t xml:space="preserve"> Handout: </w:t>
            </w:r>
            <w:r w:rsidRPr="00CB5615">
              <w:rPr>
                <w:color w:val="255694"/>
                <w:sz w:val="28"/>
                <w:szCs w:val="28"/>
              </w:rPr>
              <w:t>Use the Progressive Tense</w:t>
            </w:r>
            <w:bookmarkEnd w:id="88"/>
          </w:p>
          <w:p w14:paraId="51762F01" w14:textId="457BD6FA" w:rsidR="00C3451E" w:rsidRPr="00CE1366" w:rsidRDefault="00C3451E" w:rsidP="007E0330">
            <w:pPr>
              <w:widowControl w:val="0"/>
              <w:outlineLvl w:val="4"/>
              <w:rPr>
                <w:color w:val="255694"/>
                <w:sz w:val="28"/>
                <w:szCs w:val="28"/>
              </w:rPr>
            </w:pPr>
            <w:bookmarkStart w:id="89" w:name="_Toc24966851"/>
            <w:r w:rsidRPr="00CE1366">
              <w:rPr>
                <w:color w:val="255694"/>
                <w:sz w:val="28"/>
                <w:szCs w:val="28"/>
              </w:rPr>
              <w:t xml:space="preserve">Grade </w:t>
            </w:r>
            <w:r>
              <w:rPr>
                <w:color w:val="255694"/>
                <w:sz w:val="28"/>
                <w:szCs w:val="28"/>
              </w:rPr>
              <w:t>6</w:t>
            </w:r>
            <w:r w:rsidRPr="00CE1366">
              <w:rPr>
                <w:color w:val="255694"/>
                <w:sz w:val="28"/>
                <w:szCs w:val="28"/>
              </w:rPr>
              <w:t xml:space="preserve"> M</w:t>
            </w:r>
            <w:r>
              <w:rPr>
                <w:color w:val="255694"/>
                <w:sz w:val="28"/>
                <w:szCs w:val="28"/>
              </w:rPr>
              <w:t>3</w:t>
            </w:r>
            <w:r w:rsidRPr="00CE1366">
              <w:rPr>
                <w:color w:val="255694"/>
                <w:sz w:val="28"/>
                <w:szCs w:val="28"/>
              </w:rPr>
              <w:t xml:space="preserve"> </w:t>
            </w:r>
            <w:r w:rsidR="007E0330" w:rsidRPr="00CE1366">
              <w:rPr>
                <w:color w:val="255694"/>
                <w:sz w:val="28"/>
                <w:szCs w:val="28"/>
              </w:rPr>
              <w:t>L</w:t>
            </w:r>
            <w:r w:rsidR="007E0330">
              <w:rPr>
                <w:color w:val="255694"/>
                <w:sz w:val="28"/>
                <w:szCs w:val="28"/>
              </w:rPr>
              <w:t>15</w:t>
            </w:r>
            <w:r w:rsidR="007E0330" w:rsidRPr="00CE1366">
              <w:rPr>
                <w:color w:val="255694"/>
                <w:sz w:val="28"/>
                <w:szCs w:val="28"/>
              </w:rPr>
              <w:t xml:space="preserve"> </w:t>
            </w:r>
            <w:r w:rsidRPr="00CE1366">
              <w:rPr>
                <w:color w:val="255694"/>
                <w:sz w:val="28"/>
                <w:szCs w:val="28"/>
              </w:rPr>
              <w:t xml:space="preserve">Handout: </w:t>
            </w:r>
            <w:r w:rsidRPr="00CB5615">
              <w:rPr>
                <w:color w:val="255694"/>
                <w:sz w:val="28"/>
                <w:szCs w:val="28"/>
              </w:rPr>
              <w:t>Use the Progressive Tense</w:t>
            </w:r>
            <w:bookmarkEnd w:id="89"/>
          </w:p>
        </w:tc>
      </w:tr>
      <w:tr w:rsidR="006207E8" w:rsidRPr="00CE1366" w14:paraId="666B558B" w14:textId="77777777" w:rsidTr="00535772">
        <w:trPr>
          <w:trHeight w:val="1152"/>
          <w:jc w:val="center"/>
        </w:trPr>
        <w:tc>
          <w:tcPr>
            <w:tcW w:w="10800" w:type="dxa"/>
            <w:shd w:val="clear" w:color="auto" w:fill="FFFFFF"/>
          </w:tcPr>
          <w:p w14:paraId="28285713" w14:textId="77777777" w:rsidR="006207E8" w:rsidRDefault="006207E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0C0264" w14:paraId="7D64015D" w14:textId="77777777" w:rsidTr="00535772">
              <w:trPr>
                <w:jc w:val="center"/>
              </w:trPr>
              <w:tc>
                <w:tcPr>
                  <w:tcW w:w="5000" w:type="pct"/>
                  <w:shd w:val="clear" w:color="auto" w:fill="255694" w:themeFill="accent1"/>
                  <w:vAlign w:val="center"/>
                </w:tcPr>
                <w:p w14:paraId="2EA14F17" w14:textId="77777777" w:rsidR="006207E8" w:rsidRPr="000C0264" w:rsidRDefault="006207E8" w:rsidP="00535772">
                  <w:pPr>
                    <w:rPr>
                      <w:bCs/>
                      <w:color w:val="FFFFFF"/>
                      <w:sz w:val="20"/>
                      <w:szCs w:val="20"/>
                    </w:rPr>
                  </w:pPr>
                  <w:r>
                    <w:rPr>
                      <w:bCs/>
                      <w:color w:val="FFFFFF"/>
                      <w:sz w:val="20"/>
                      <w:szCs w:val="20"/>
                    </w:rPr>
                    <w:t>PROGRESSIVE TENSES</w:t>
                  </w:r>
                </w:p>
              </w:tc>
            </w:tr>
            <w:tr w:rsidR="006207E8" w:rsidRPr="000C0264" w14:paraId="7B07D408" w14:textId="77777777" w:rsidTr="00535772">
              <w:trPr>
                <w:jc w:val="center"/>
              </w:trPr>
              <w:tc>
                <w:tcPr>
                  <w:tcW w:w="5000" w:type="pct"/>
                  <w:shd w:val="clear" w:color="auto" w:fill="FFFFFF"/>
                  <w:vAlign w:val="center"/>
                </w:tcPr>
                <w:p w14:paraId="00954F17" w14:textId="665ACCAE" w:rsidR="006207E8" w:rsidRPr="009E1CE5" w:rsidRDefault="006207E8" w:rsidP="00535772">
                  <w:pPr>
                    <w:contextualSpacing/>
                    <w:rPr>
                      <w:bCs/>
                      <w:sz w:val="20"/>
                      <w:szCs w:val="20"/>
                    </w:rPr>
                  </w:pPr>
                  <w:r>
                    <w:rPr>
                      <w:bCs/>
                      <w:sz w:val="20"/>
                      <w:szCs w:val="20"/>
                    </w:rPr>
                    <w:t>Progressive tenses show a continuing action. Each uses a form of “to be” plus the past participle of the</w:t>
                  </w:r>
                  <w:r w:rsidR="00830537">
                    <w:rPr>
                      <w:bCs/>
                      <w:sz w:val="20"/>
                      <w:szCs w:val="20"/>
                    </w:rPr>
                    <w:t xml:space="preserve"> action</w:t>
                  </w:r>
                  <w:r>
                    <w:rPr>
                      <w:bCs/>
                      <w:sz w:val="20"/>
                      <w:szCs w:val="20"/>
                    </w:rPr>
                    <w:t xml:space="preserve"> verb with an –</w:t>
                  </w:r>
                  <w:r>
                    <w:rPr>
                      <w:bCs/>
                      <w:i/>
                      <w:sz w:val="20"/>
                      <w:szCs w:val="20"/>
                    </w:rPr>
                    <w:t>ing</w:t>
                  </w:r>
                  <w:r>
                    <w:rPr>
                      <w:bCs/>
                      <w:sz w:val="20"/>
                      <w:szCs w:val="20"/>
                    </w:rPr>
                    <w:t xml:space="preserve"> ending. </w:t>
                  </w:r>
                </w:p>
              </w:tc>
            </w:tr>
          </w:tbl>
          <w:p w14:paraId="765E3D53" w14:textId="77777777" w:rsidR="006207E8" w:rsidRPr="000C0264" w:rsidRDefault="006207E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0C0264" w14:paraId="40F07EF1" w14:textId="77777777" w:rsidTr="00535772">
              <w:trPr>
                <w:jc w:val="center"/>
              </w:trPr>
              <w:tc>
                <w:tcPr>
                  <w:tcW w:w="5000" w:type="pct"/>
                  <w:shd w:val="clear" w:color="auto" w:fill="255694" w:themeFill="accent1"/>
                  <w:vAlign w:val="center"/>
                </w:tcPr>
                <w:p w14:paraId="18639FA7" w14:textId="5ADC5729" w:rsidR="006207E8" w:rsidRPr="000C0264" w:rsidRDefault="006207E8" w:rsidP="00535772">
                  <w:pPr>
                    <w:rPr>
                      <w:bCs/>
                      <w:color w:val="FFFFFF"/>
                      <w:sz w:val="20"/>
                      <w:szCs w:val="20"/>
                    </w:rPr>
                  </w:pPr>
                  <w:r>
                    <w:rPr>
                      <w:bCs/>
                      <w:color w:val="FFFFFF"/>
                      <w:sz w:val="20"/>
                      <w:szCs w:val="20"/>
                    </w:rPr>
                    <w:t>PRESENT PROGRESSIVE</w:t>
                  </w:r>
                  <w:r w:rsidR="00830537">
                    <w:rPr>
                      <w:bCs/>
                      <w:color w:val="FFFFFF"/>
                      <w:sz w:val="20"/>
                      <w:szCs w:val="20"/>
                    </w:rPr>
                    <w:t xml:space="preserve"> TENSE</w:t>
                  </w:r>
                </w:p>
              </w:tc>
            </w:tr>
            <w:tr w:rsidR="006207E8" w:rsidRPr="000C0264" w14:paraId="7208A995" w14:textId="77777777" w:rsidTr="0032633E">
              <w:trPr>
                <w:trHeight w:val="2592"/>
                <w:jc w:val="center"/>
              </w:trPr>
              <w:tc>
                <w:tcPr>
                  <w:tcW w:w="5000" w:type="pct"/>
                  <w:shd w:val="clear" w:color="auto" w:fill="FFFFFF"/>
                  <w:vAlign w:val="center"/>
                </w:tcPr>
                <w:p w14:paraId="6542C302" w14:textId="3AF32164" w:rsidR="006207E8" w:rsidRDefault="006207E8" w:rsidP="00535772">
                  <w:pPr>
                    <w:rPr>
                      <w:bCs/>
                      <w:sz w:val="20"/>
                      <w:szCs w:val="20"/>
                    </w:rPr>
                  </w:pPr>
                  <w:r>
                    <w:rPr>
                      <w:bCs/>
                      <w:sz w:val="20"/>
                      <w:szCs w:val="20"/>
                    </w:rPr>
                    <w:t xml:space="preserve">Form the progressive </w:t>
                  </w:r>
                  <w:r w:rsidR="00830537">
                    <w:rPr>
                      <w:bCs/>
                      <w:sz w:val="20"/>
                      <w:szCs w:val="20"/>
                    </w:rPr>
                    <w:t xml:space="preserve">tense </w:t>
                  </w:r>
                  <w:r>
                    <w:rPr>
                      <w:bCs/>
                      <w:sz w:val="20"/>
                      <w:szCs w:val="20"/>
                    </w:rPr>
                    <w:t>by using the correct present</w:t>
                  </w:r>
                  <w:r w:rsidR="007770DC">
                    <w:rPr>
                      <w:bCs/>
                      <w:sz w:val="20"/>
                      <w:szCs w:val="20"/>
                    </w:rPr>
                    <w:t>-</w:t>
                  </w:r>
                  <w:r>
                    <w:rPr>
                      <w:bCs/>
                      <w:sz w:val="20"/>
                      <w:szCs w:val="20"/>
                    </w:rPr>
                    <w:t>tense form of “to be” and the –</w:t>
                  </w:r>
                  <w:r>
                    <w:rPr>
                      <w:bCs/>
                      <w:i/>
                      <w:sz w:val="20"/>
                      <w:szCs w:val="20"/>
                    </w:rPr>
                    <w:t>ing</w:t>
                  </w:r>
                  <w:r>
                    <w:rPr>
                      <w:bCs/>
                      <w:sz w:val="20"/>
                      <w:szCs w:val="20"/>
                    </w:rPr>
                    <w:t xml:space="preserve"> form of the </w:t>
                  </w:r>
                  <w:r w:rsidR="007770DC">
                    <w:rPr>
                      <w:bCs/>
                      <w:sz w:val="20"/>
                      <w:szCs w:val="20"/>
                    </w:rPr>
                    <w:t xml:space="preserve">action </w:t>
                  </w:r>
                  <w:r>
                    <w:rPr>
                      <w:bCs/>
                      <w:sz w:val="20"/>
                      <w:szCs w:val="20"/>
                    </w:rPr>
                    <w:t xml:space="preserve">verb. Use the present progressive </w:t>
                  </w:r>
                  <w:r w:rsidR="007770DC">
                    <w:rPr>
                      <w:bCs/>
                      <w:sz w:val="20"/>
                      <w:szCs w:val="20"/>
                    </w:rPr>
                    <w:t xml:space="preserve">tense </w:t>
                  </w:r>
                  <w:r>
                    <w:rPr>
                      <w:bCs/>
                      <w:sz w:val="20"/>
                      <w:szCs w:val="20"/>
                    </w:rPr>
                    <w:t xml:space="preserve">to describe something happening </w:t>
                  </w:r>
                  <w:r w:rsidR="007770DC">
                    <w:rPr>
                      <w:bCs/>
                      <w:sz w:val="20"/>
                      <w:szCs w:val="20"/>
                    </w:rPr>
                    <w:t xml:space="preserve">continuously </w:t>
                  </w:r>
                  <w:r>
                    <w:rPr>
                      <w:bCs/>
                      <w:sz w:val="20"/>
                      <w:szCs w:val="20"/>
                    </w:rPr>
                    <w:t xml:space="preserve">now. </w:t>
                  </w:r>
                </w:p>
                <w:p w14:paraId="4D400D4D" w14:textId="77777777" w:rsidR="006207E8" w:rsidRDefault="006207E8"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6207E8" w:rsidRPr="009E1CE5" w14:paraId="55A34203" w14:textId="77777777" w:rsidTr="00535772">
                    <w:trPr>
                      <w:jc w:val="center"/>
                    </w:trPr>
                    <w:tc>
                      <w:tcPr>
                        <w:tcW w:w="5282" w:type="dxa"/>
                        <w:shd w:val="clear" w:color="auto" w:fill="EDF5FB" w:themeFill="text2"/>
                      </w:tcPr>
                      <w:p w14:paraId="2D4B1A31" w14:textId="77777777" w:rsidR="006207E8" w:rsidRPr="009E1CE5" w:rsidRDefault="006207E8" w:rsidP="00535772">
                        <w:pPr>
                          <w:rPr>
                            <w:b/>
                            <w:bCs/>
                            <w:sz w:val="20"/>
                            <w:szCs w:val="20"/>
                          </w:rPr>
                        </w:pPr>
                        <w:r w:rsidRPr="009E1CE5">
                          <w:rPr>
                            <w:b/>
                            <w:bCs/>
                            <w:sz w:val="20"/>
                            <w:szCs w:val="20"/>
                          </w:rPr>
                          <w:t>Verb</w:t>
                        </w:r>
                      </w:p>
                    </w:tc>
                    <w:tc>
                      <w:tcPr>
                        <w:tcW w:w="5282" w:type="dxa"/>
                        <w:shd w:val="clear" w:color="auto" w:fill="EDF5FB" w:themeFill="text2"/>
                      </w:tcPr>
                      <w:p w14:paraId="35388DC3" w14:textId="2E15BD72" w:rsidR="006207E8" w:rsidRPr="009E1CE5" w:rsidRDefault="006207E8" w:rsidP="00535772">
                        <w:pPr>
                          <w:rPr>
                            <w:b/>
                            <w:bCs/>
                            <w:sz w:val="20"/>
                            <w:szCs w:val="20"/>
                          </w:rPr>
                        </w:pPr>
                        <w:r w:rsidRPr="009E1CE5">
                          <w:rPr>
                            <w:b/>
                            <w:bCs/>
                            <w:sz w:val="20"/>
                            <w:szCs w:val="20"/>
                          </w:rPr>
                          <w:t xml:space="preserve">Present Progressive </w:t>
                        </w:r>
                        <w:r w:rsidR="00830537">
                          <w:rPr>
                            <w:b/>
                            <w:bCs/>
                            <w:sz w:val="20"/>
                            <w:szCs w:val="20"/>
                          </w:rPr>
                          <w:t>Tense</w:t>
                        </w:r>
                      </w:p>
                    </w:tc>
                  </w:tr>
                  <w:tr w:rsidR="006207E8" w14:paraId="74733BD7" w14:textId="77777777" w:rsidTr="00535772">
                    <w:trPr>
                      <w:jc w:val="center"/>
                    </w:trPr>
                    <w:tc>
                      <w:tcPr>
                        <w:tcW w:w="5282" w:type="dxa"/>
                      </w:tcPr>
                      <w:p w14:paraId="73285490" w14:textId="77777777" w:rsidR="006207E8" w:rsidRDefault="006207E8" w:rsidP="00535772">
                        <w:pPr>
                          <w:rPr>
                            <w:bCs/>
                            <w:sz w:val="20"/>
                            <w:szCs w:val="20"/>
                          </w:rPr>
                        </w:pPr>
                        <w:r>
                          <w:rPr>
                            <w:bCs/>
                            <w:sz w:val="20"/>
                            <w:szCs w:val="20"/>
                          </w:rPr>
                          <w:t>walk</w:t>
                        </w:r>
                      </w:p>
                    </w:tc>
                    <w:tc>
                      <w:tcPr>
                        <w:tcW w:w="5282" w:type="dxa"/>
                      </w:tcPr>
                      <w:p w14:paraId="6D411298" w14:textId="77777777" w:rsidR="006207E8" w:rsidRDefault="006207E8" w:rsidP="00535772">
                        <w:pPr>
                          <w:rPr>
                            <w:bCs/>
                            <w:sz w:val="20"/>
                            <w:szCs w:val="20"/>
                          </w:rPr>
                        </w:pPr>
                        <w:r>
                          <w:rPr>
                            <w:bCs/>
                            <w:sz w:val="20"/>
                            <w:szCs w:val="20"/>
                          </w:rPr>
                          <w:t>I am walking.</w:t>
                        </w:r>
                        <w:r>
                          <w:rPr>
                            <w:bCs/>
                            <w:sz w:val="20"/>
                            <w:szCs w:val="20"/>
                          </w:rPr>
                          <w:br/>
                          <w:t>You are walking.</w:t>
                        </w:r>
                        <w:r>
                          <w:rPr>
                            <w:bCs/>
                            <w:sz w:val="20"/>
                            <w:szCs w:val="20"/>
                          </w:rPr>
                          <w:br/>
                          <w:t>He is walking.</w:t>
                        </w:r>
                      </w:p>
                    </w:tc>
                  </w:tr>
                  <w:tr w:rsidR="006207E8" w14:paraId="185CABB2" w14:textId="77777777" w:rsidTr="00535772">
                    <w:trPr>
                      <w:jc w:val="center"/>
                    </w:trPr>
                    <w:tc>
                      <w:tcPr>
                        <w:tcW w:w="5282" w:type="dxa"/>
                      </w:tcPr>
                      <w:p w14:paraId="03CB933B" w14:textId="77777777" w:rsidR="006207E8" w:rsidRDefault="006207E8" w:rsidP="00535772">
                        <w:pPr>
                          <w:rPr>
                            <w:bCs/>
                            <w:sz w:val="20"/>
                            <w:szCs w:val="20"/>
                          </w:rPr>
                        </w:pPr>
                        <w:r>
                          <w:rPr>
                            <w:bCs/>
                            <w:sz w:val="20"/>
                            <w:szCs w:val="20"/>
                          </w:rPr>
                          <w:t>read</w:t>
                        </w:r>
                      </w:p>
                    </w:tc>
                    <w:tc>
                      <w:tcPr>
                        <w:tcW w:w="5282" w:type="dxa"/>
                      </w:tcPr>
                      <w:p w14:paraId="33DBF61B" w14:textId="77777777" w:rsidR="006207E8" w:rsidRDefault="006207E8" w:rsidP="00535772">
                        <w:pPr>
                          <w:rPr>
                            <w:bCs/>
                            <w:sz w:val="20"/>
                            <w:szCs w:val="20"/>
                          </w:rPr>
                        </w:pPr>
                        <w:r>
                          <w:rPr>
                            <w:bCs/>
                            <w:sz w:val="20"/>
                            <w:szCs w:val="20"/>
                          </w:rPr>
                          <w:t xml:space="preserve">We are reading. </w:t>
                        </w:r>
                      </w:p>
                      <w:p w14:paraId="187D4214" w14:textId="77777777" w:rsidR="006207E8" w:rsidRDefault="006207E8" w:rsidP="00535772">
                        <w:pPr>
                          <w:rPr>
                            <w:bCs/>
                            <w:sz w:val="20"/>
                            <w:szCs w:val="20"/>
                          </w:rPr>
                        </w:pPr>
                        <w:r>
                          <w:rPr>
                            <w:bCs/>
                            <w:sz w:val="20"/>
                            <w:szCs w:val="20"/>
                          </w:rPr>
                          <w:t>They are reading.</w:t>
                        </w:r>
                      </w:p>
                    </w:tc>
                  </w:tr>
                </w:tbl>
                <w:p w14:paraId="36338882" w14:textId="77777777" w:rsidR="006207E8" w:rsidRPr="009E1CE5" w:rsidRDefault="006207E8" w:rsidP="00535772">
                  <w:pPr>
                    <w:rPr>
                      <w:bCs/>
                      <w:sz w:val="20"/>
                      <w:szCs w:val="20"/>
                    </w:rPr>
                  </w:pPr>
                </w:p>
              </w:tc>
            </w:tr>
          </w:tbl>
          <w:p w14:paraId="515EA879" w14:textId="77777777" w:rsidR="006207E8" w:rsidRPr="000C0264" w:rsidRDefault="006207E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0C0264" w14:paraId="2B957FF5" w14:textId="77777777" w:rsidTr="00535772">
              <w:trPr>
                <w:jc w:val="center"/>
              </w:trPr>
              <w:tc>
                <w:tcPr>
                  <w:tcW w:w="5000" w:type="pct"/>
                  <w:shd w:val="clear" w:color="auto" w:fill="255694" w:themeFill="accent1"/>
                  <w:vAlign w:val="center"/>
                </w:tcPr>
                <w:p w14:paraId="377200CD" w14:textId="13118C58" w:rsidR="006207E8" w:rsidRPr="000C0264" w:rsidRDefault="006207E8" w:rsidP="00535772">
                  <w:pPr>
                    <w:rPr>
                      <w:bCs/>
                      <w:color w:val="FFFFFF"/>
                      <w:sz w:val="20"/>
                      <w:szCs w:val="20"/>
                    </w:rPr>
                  </w:pPr>
                  <w:r>
                    <w:rPr>
                      <w:bCs/>
                      <w:color w:val="FFFFFF"/>
                      <w:sz w:val="20"/>
                      <w:szCs w:val="20"/>
                    </w:rPr>
                    <w:t>PAST AND FUTURE PROGRESSIVE</w:t>
                  </w:r>
                  <w:r w:rsidR="00830537">
                    <w:rPr>
                      <w:bCs/>
                      <w:color w:val="FFFFFF"/>
                      <w:sz w:val="20"/>
                      <w:szCs w:val="20"/>
                    </w:rPr>
                    <w:t xml:space="preserve"> TENSES</w:t>
                  </w:r>
                </w:p>
              </w:tc>
            </w:tr>
            <w:tr w:rsidR="006207E8" w:rsidRPr="000C0264" w14:paraId="150A3A41" w14:textId="77777777" w:rsidTr="0032633E">
              <w:trPr>
                <w:trHeight w:val="2880"/>
                <w:jc w:val="center"/>
              </w:trPr>
              <w:tc>
                <w:tcPr>
                  <w:tcW w:w="5000" w:type="pct"/>
                  <w:shd w:val="clear" w:color="auto" w:fill="FFFFFF"/>
                  <w:vAlign w:val="center"/>
                </w:tcPr>
                <w:p w14:paraId="215A986C" w14:textId="20A4016B" w:rsidR="006207E8" w:rsidRDefault="006207E8" w:rsidP="00535772">
                  <w:pPr>
                    <w:rPr>
                      <w:bCs/>
                      <w:sz w:val="20"/>
                      <w:szCs w:val="20"/>
                    </w:rPr>
                  </w:pPr>
                  <w:r>
                    <w:rPr>
                      <w:bCs/>
                      <w:sz w:val="20"/>
                      <w:szCs w:val="20"/>
                    </w:rPr>
                    <w:t>The past and future progressive tenses work in a similar way. Use the correct past</w:t>
                  </w:r>
                  <w:r w:rsidR="007770DC">
                    <w:rPr>
                      <w:bCs/>
                      <w:sz w:val="20"/>
                      <w:szCs w:val="20"/>
                    </w:rPr>
                    <w:t>-tense</w:t>
                  </w:r>
                  <w:r>
                    <w:rPr>
                      <w:bCs/>
                      <w:sz w:val="20"/>
                      <w:szCs w:val="20"/>
                    </w:rPr>
                    <w:t xml:space="preserve"> or future</w:t>
                  </w:r>
                  <w:r w:rsidR="007770DC">
                    <w:rPr>
                      <w:bCs/>
                      <w:sz w:val="20"/>
                      <w:szCs w:val="20"/>
                    </w:rPr>
                    <w:t>-tense</w:t>
                  </w:r>
                  <w:r>
                    <w:rPr>
                      <w:bCs/>
                      <w:sz w:val="20"/>
                      <w:szCs w:val="20"/>
                    </w:rPr>
                    <w:t xml:space="preserve"> form of “to be” and the –</w:t>
                  </w:r>
                  <w:r>
                    <w:rPr>
                      <w:bCs/>
                      <w:i/>
                      <w:sz w:val="20"/>
                      <w:szCs w:val="20"/>
                    </w:rPr>
                    <w:t>ing</w:t>
                  </w:r>
                  <w:r>
                    <w:rPr>
                      <w:bCs/>
                      <w:sz w:val="20"/>
                      <w:szCs w:val="20"/>
                    </w:rPr>
                    <w:t xml:space="preserve"> form of the </w:t>
                  </w:r>
                  <w:r w:rsidR="007770DC">
                    <w:rPr>
                      <w:bCs/>
                      <w:sz w:val="20"/>
                      <w:szCs w:val="20"/>
                    </w:rPr>
                    <w:t xml:space="preserve">action </w:t>
                  </w:r>
                  <w:r>
                    <w:rPr>
                      <w:bCs/>
                      <w:sz w:val="20"/>
                      <w:szCs w:val="20"/>
                    </w:rPr>
                    <w:t xml:space="preserve">verb. Use the past progressive </w:t>
                  </w:r>
                  <w:r w:rsidR="007770DC">
                    <w:rPr>
                      <w:bCs/>
                      <w:sz w:val="20"/>
                      <w:szCs w:val="20"/>
                    </w:rPr>
                    <w:t xml:space="preserve">tense </w:t>
                  </w:r>
                  <w:r>
                    <w:rPr>
                      <w:bCs/>
                      <w:sz w:val="20"/>
                      <w:szCs w:val="20"/>
                    </w:rPr>
                    <w:t xml:space="preserve">to show something that happened continuously in the past. Use the future progressive </w:t>
                  </w:r>
                  <w:r w:rsidR="007770DC">
                    <w:rPr>
                      <w:bCs/>
                      <w:sz w:val="20"/>
                      <w:szCs w:val="20"/>
                    </w:rPr>
                    <w:t xml:space="preserve">tense </w:t>
                  </w:r>
                  <w:r>
                    <w:rPr>
                      <w:bCs/>
                      <w:sz w:val="20"/>
                      <w:szCs w:val="20"/>
                    </w:rPr>
                    <w:t xml:space="preserve">to show something that will continuously happen in the future. </w:t>
                  </w:r>
                </w:p>
                <w:p w14:paraId="2B96267A" w14:textId="77777777" w:rsidR="006207E8" w:rsidRDefault="006207E8" w:rsidP="00535772">
                  <w:pPr>
                    <w:rPr>
                      <w:bCs/>
                      <w:sz w:val="20"/>
                      <w:szCs w:val="20"/>
                    </w:rPr>
                  </w:pPr>
                </w:p>
                <w:tbl>
                  <w:tblPr>
                    <w:tblStyle w:val="TableGrid"/>
                    <w:tblW w:w="5000" w:type="pct"/>
                    <w:jc w:val="center"/>
                    <w:tblLayout w:type="fixed"/>
                    <w:tblLook w:val="04A0" w:firstRow="1" w:lastRow="0" w:firstColumn="1" w:lastColumn="0" w:noHBand="0" w:noVBand="1"/>
                  </w:tblPr>
                  <w:tblGrid>
                    <w:gridCol w:w="3285"/>
                    <w:gridCol w:w="3284"/>
                    <w:gridCol w:w="3285"/>
                  </w:tblGrid>
                  <w:tr w:rsidR="006207E8" w14:paraId="6D036C4A" w14:textId="77777777" w:rsidTr="00535772">
                    <w:trPr>
                      <w:jc w:val="center"/>
                    </w:trPr>
                    <w:tc>
                      <w:tcPr>
                        <w:tcW w:w="3521" w:type="dxa"/>
                        <w:shd w:val="clear" w:color="auto" w:fill="EDF5FB" w:themeFill="text2"/>
                      </w:tcPr>
                      <w:p w14:paraId="3A4ED57C" w14:textId="77777777" w:rsidR="006207E8" w:rsidRPr="004B4502" w:rsidRDefault="006207E8" w:rsidP="00535772">
                        <w:pPr>
                          <w:rPr>
                            <w:b/>
                            <w:bCs/>
                            <w:sz w:val="20"/>
                            <w:szCs w:val="20"/>
                          </w:rPr>
                        </w:pPr>
                        <w:r w:rsidRPr="004B4502">
                          <w:rPr>
                            <w:b/>
                            <w:bCs/>
                            <w:sz w:val="20"/>
                            <w:szCs w:val="20"/>
                          </w:rPr>
                          <w:t>Verb</w:t>
                        </w:r>
                      </w:p>
                    </w:tc>
                    <w:tc>
                      <w:tcPr>
                        <w:tcW w:w="3521" w:type="dxa"/>
                        <w:shd w:val="clear" w:color="auto" w:fill="EDF5FB" w:themeFill="text2"/>
                      </w:tcPr>
                      <w:p w14:paraId="7D60D49A" w14:textId="71A52CA1" w:rsidR="006207E8" w:rsidRPr="004B4502" w:rsidRDefault="006207E8" w:rsidP="00535772">
                        <w:pPr>
                          <w:rPr>
                            <w:b/>
                            <w:bCs/>
                            <w:sz w:val="20"/>
                            <w:szCs w:val="20"/>
                          </w:rPr>
                        </w:pPr>
                        <w:r w:rsidRPr="004B4502">
                          <w:rPr>
                            <w:b/>
                            <w:bCs/>
                            <w:sz w:val="20"/>
                            <w:szCs w:val="20"/>
                          </w:rPr>
                          <w:t>Past Progressive</w:t>
                        </w:r>
                        <w:r w:rsidR="00830537">
                          <w:rPr>
                            <w:b/>
                            <w:bCs/>
                            <w:sz w:val="20"/>
                            <w:szCs w:val="20"/>
                          </w:rPr>
                          <w:t xml:space="preserve"> Tense</w:t>
                        </w:r>
                      </w:p>
                    </w:tc>
                    <w:tc>
                      <w:tcPr>
                        <w:tcW w:w="3522" w:type="dxa"/>
                        <w:shd w:val="clear" w:color="auto" w:fill="EDF5FB" w:themeFill="text2"/>
                      </w:tcPr>
                      <w:p w14:paraId="06C920FE" w14:textId="48215E09" w:rsidR="006207E8" w:rsidRPr="004B4502" w:rsidRDefault="006207E8" w:rsidP="00535772">
                        <w:pPr>
                          <w:rPr>
                            <w:b/>
                            <w:bCs/>
                            <w:sz w:val="20"/>
                            <w:szCs w:val="20"/>
                          </w:rPr>
                        </w:pPr>
                        <w:r w:rsidRPr="004B4502">
                          <w:rPr>
                            <w:b/>
                            <w:bCs/>
                            <w:sz w:val="20"/>
                            <w:szCs w:val="20"/>
                          </w:rPr>
                          <w:t>Future Progressive</w:t>
                        </w:r>
                        <w:r w:rsidR="00830537">
                          <w:rPr>
                            <w:b/>
                            <w:bCs/>
                            <w:sz w:val="20"/>
                            <w:szCs w:val="20"/>
                          </w:rPr>
                          <w:t xml:space="preserve"> Tense</w:t>
                        </w:r>
                      </w:p>
                    </w:tc>
                  </w:tr>
                  <w:tr w:rsidR="006207E8" w14:paraId="3431579B" w14:textId="77777777" w:rsidTr="00535772">
                    <w:trPr>
                      <w:jc w:val="center"/>
                    </w:trPr>
                    <w:tc>
                      <w:tcPr>
                        <w:tcW w:w="3521" w:type="dxa"/>
                      </w:tcPr>
                      <w:p w14:paraId="375E3FAE" w14:textId="77777777" w:rsidR="006207E8" w:rsidRDefault="006207E8" w:rsidP="00535772">
                        <w:pPr>
                          <w:rPr>
                            <w:bCs/>
                            <w:sz w:val="20"/>
                            <w:szCs w:val="20"/>
                          </w:rPr>
                        </w:pPr>
                        <w:r>
                          <w:rPr>
                            <w:bCs/>
                            <w:sz w:val="20"/>
                            <w:szCs w:val="20"/>
                          </w:rPr>
                          <w:t>sleep</w:t>
                        </w:r>
                      </w:p>
                    </w:tc>
                    <w:tc>
                      <w:tcPr>
                        <w:tcW w:w="3521" w:type="dxa"/>
                      </w:tcPr>
                      <w:p w14:paraId="35BDC629" w14:textId="77777777" w:rsidR="006207E8" w:rsidRDefault="006207E8" w:rsidP="00535772">
                        <w:pPr>
                          <w:rPr>
                            <w:bCs/>
                            <w:sz w:val="20"/>
                            <w:szCs w:val="20"/>
                          </w:rPr>
                        </w:pPr>
                        <w:r>
                          <w:rPr>
                            <w:bCs/>
                            <w:sz w:val="20"/>
                            <w:szCs w:val="20"/>
                          </w:rPr>
                          <w:t>I was sleeping.</w:t>
                        </w:r>
                        <w:r>
                          <w:rPr>
                            <w:bCs/>
                            <w:sz w:val="20"/>
                            <w:szCs w:val="20"/>
                          </w:rPr>
                          <w:br/>
                          <w:t>You were sleeping.</w:t>
                        </w:r>
                        <w:r>
                          <w:rPr>
                            <w:bCs/>
                            <w:sz w:val="20"/>
                            <w:szCs w:val="20"/>
                          </w:rPr>
                          <w:br/>
                          <w:t>She was sleeping.</w:t>
                        </w:r>
                      </w:p>
                    </w:tc>
                    <w:tc>
                      <w:tcPr>
                        <w:tcW w:w="3522" w:type="dxa"/>
                      </w:tcPr>
                      <w:p w14:paraId="4C67E577" w14:textId="77777777" w:rsidR="006207E8" w:rsidRDefault="006207E8" w:rsidP="00535772">
                        <w:pPr>
                          <w:rPr>
                            <w:bCs/>
                            <w:sz w:val="20"/>
                            <w:szCs w:val="20"/>
                          </w:rPr>
                        </w:pPr>
                        <w:r>
                          <w:rPr>
                            <w:bCs/>
                            <w:sz w:val="20"/>
                            <w:szCs w:val="20"/>
                          </w:rPr>
                          <w:t>I will be sleeping.</w:t>
                        </w:r>
                      </w:p>
                      <w:p w14:paraId="48DAE683" w14:textId="77777777" w:rsidR="006207E8" w:rsidRDefault="006207E8" w:rsidP="00535772">
                        <w:pPr>
                          <w:rPr>
                            <w:bCs/>
                            <w:sz w:val="20"/>
                            <w:szCs w:val="20"/>
                          </w:rPr>
                        </w:pPr>
                        <w:r>
                          <w:rPr>
                            <w:bCs/>
                            <w:sz w:val="20"/>
                            <w:szCs w:val="20"/>
                          </w:rPr>
                          <w:t>You will be sleeping.</w:t>
                        </w:r>
                      </w:p>
                      <w:p w14:paraId="10CA1918" w14:textId="77777777" w:rsidR="006207E8" w:rsidRDefault="006207E8" w:rsidP="00535772">
                        <w:pPr>
                          <w:rPr>
                            <w:bCs/>
                            <w:sz w:val="20"/>
                            <w:szCs w:val="20"/>
                          </w:rPr>
                        </w:pPr>
                        <w:r>
                          <w:rPr>
                            <w:bCs/>
                            <w:sz w:val="20"/>
                            <w:szCs w:val="20"/>
                          </w:rPr>
                          <w:t>She will be sleeping.</w:t>
                        </w:r>
                      </w:p>
                    </w:tc>
                  </w:tr>
                  <w:tr w:rsidR="006207E8" w14:paraId="3038125C" w14:textId="77777777" w:rsidTr="00535772">
                    <w:trPr>
                      <w:jc w:val="center"/>
                    </w:trPr>
                    <w:tc>
                      <w:tcPr>
                        <w:tcW w:w="3521" w:type="dxa"/>
                      </w:tcPr>
                      <w:p w14:paraId="63FA9D63" w14:textId="77777777" w:rsidR="006207E8" w:rsidRDefault="006207E8" w:rsidP="00535772">
                        <w:pPr>
                          <w:rPr>
                            <w:bCs/>
                            <w:sz w:val="20"/>
                            <w:szCs w:val="20"/>
                          </w:rPr>
                        </w:pPr>
                        <w:r>
                          <w:rPr>
                            <w:bCs/>
                            <w:sz w:val="20"/>
                            <w:szCs w:val="20"/>
                          </w:rPr>
                          <w:t>travel</w:t>
                        </w:r>
                      </w:p>
                    </w:tc>
                    <w:tc>
                      <w:tcPr>
                        <w:tcW w:w="3521" w:type="dxa"/>
                      </w:tcPr>
                      <w:p w14:paraId="2074D521" w14:textId="77777777" w:rsidR="006207E8" w:rsidRDefault="006207E8" w:rsidP="00535772">
                        <w:pPr>
                          <w:rPr>
                            <w:bCs/>
                            <w:sz w:val="20"/>
                            <w:szCs w:val="20"/>
                          </w:rPr>
                        </w:pPr>
                        <w:r>
                          <w:rPr>
                            <w:bCs/>
                            <w:sz w:val="20"/>
                            <w:szCs w:val="20"/>
                          </w:rPr>
                          <w:t>We were traveling.</w:t>
                        </w:r>
                      </w:p>
                      <w:p w14:paraId="3D2117A0" w14:textId="77777777" w:rsidR="006207E8" w:rsidRDefault="006207E8" w:rsidP="00535772">
                        <w:pPr>
                          <w:rPr>
                            <w:bCs/>
                            <w:sz w:val="20"/>
                            <w:szCs w:val="20"/>
                          </w:rPr>
                        </w:pPr>
                        <w:r>
                          <w:rPr>
                            <w:bCs/>
                            <w:sz w:val="20"/>
                            <w:szCs w:val="20"/>
                          </w:rPr>
                          <w:t>They were traveling.</w:t>
                        </w:r>
                      </w:p>
                    </w:tc>
                    <w:tc>
                      <w:tcPr>
                        <w:tcW w:w="3522" w:type="dxa"/>
                      </w:tcPr>
                      <w:p w14:paraId="3994174A" w14:textId="77777777" w:rsidR="006207E8" w:rsidRDefault="006207E8" w:rsidP="00535772">
                        <w:pPr>
                          <w:rPr>
                            <w:bCs/>
                            <w:sz w:val="20"/>
                            <w:szCs w:val="20"/>
                          </w:rPr>
                        </w:pPr>
                        <w:r>
                          <w:rPr>
                            <w:bCs/>
                            <w:sz w:val="20"/>
                            <w:szCs w:val="20"/>
                          </w:rPr>
                          <w:t xml:space="preserve">We will be traveling. </w:t>
                        </w:r>
                      </w:p>
                      <w:p w14:paraId="014E3446" w14:textId="77777777" w:rsidR="006207E8" w:rsidRDefault="006207E8" w:rsidP="00535772">
                        <w:pPr>
                          <w:rPr>
                            <w:bCs/>
                            <w:sz w:val="20"/>
                            <w:szCs w:val="20"/>
                          </w:rPr>
                        </w:pPr>
                        <w:r>
                          <w:rPr>
                            <w:bCs/>
                            <w:sz w:val="20"/>
                            <w:szCs w:val="20"/>
                          </w:rPr>
                          <w:t xml:space="preserve">They will be traveling. </w:t>
                        </w:r>
                      </w:p>
                    </w:tc>
                  </w:tr>
                </w:tbl>
                <w:p w14:paraId="72251E59" w14:textId="77777777" w:rsidR="006207E8" w:rsidRPr="009E1CE5" w:rsidRDefault="006207E8" w:rsidP="00535772">
                  <w:pPr>
                    <w:rPr>
                      <w:bCs/>
                      <w:sz w:val="20"/>
                      <w:szCs w:val="20"/>
                    </w:rPr>
                  </w:pPr>
                </w:p>
              </w:tc>
            </w:tr>
          </w:tbl>
          <w:p w14:paraId="44697980" w14:textId="77777777" w:rsidR="006207E8" w:rsidRPr="000C0264" w:rsidRDefault="006207E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0C0264" w14:paraId="106882EE" w14:textId="77777777" w:rsidTr="00535772">
              <w:trPr>
                <w:tblHeader/>
                <w:jc w:val="center"/>
              </w:trPr>
              <w:tc>
                <w:tcPr>
                  <w:tcW w:w="5000" w:type="pct"/>
                  <w:shd w:val="clear" w:color="auto" w:fill="255694" w:themeFill="accent1"/>
                  <w:vAlign w:val="center"/>
                </w:tcPr>
                <w:p w14:paraId="1D66EB95" w14:textId="4321531D" w:rsidR="006207E8" w:rsidRPr="000C0264" w:rsidRDefault="006207E8" w:rsidP="00535772">
                  <w:pPr>
                    <w:rPr>
                      <w:bCs/>
                      <w:color w:val="FFFFFF"/>
                      <w:sz w:val="20"/>
                      <w:szCs w:val="20"/>
                    </w:rPr>
                  </w:pPr>
                  <w:r>
                    <w:rPr>
                      <w:bCs/>
                      <w:color w:val="FFFFFF"/>
                      <w:sz w:val="20"/>
                      <w:szCs w:val="20"/>
                    </w:rPr>
                    <w:t>PRESENT PROGRESSIVE</w:t>
                  </w:r>
                  <w:r w:rsidR="00830537">
                    <w:rPr>
                      <w:bCs/>
                      <w:color w:val="FFFFFF"/>
                      <w:sz w:val="20"/>
                      <w:szCs w:val="20"/>
                    </w:rPr>
                    <w:t xml:space="preserve"> TENSE</w:t>
                  </w:r>
                  <w:r w:rsidRPr="000C0264">
                    <w:rPr>
                      <w:bCs/>
                      <w:color w:val="FFFFFF"/>
                      <w:sz w:val="20"/>
                      <w:szCs w:val="20"/>
                    </w:rPr>
                    <w:t xml:space="preserve"> PRACTICE </w:t>
                  </w:r>
                </w:p>
              </w:tc>
            </w:tr>
            <w:tr w:rsidR="006207E8" w:rsidRPr="00CA0711" w14:paraId="31E71D94" w14:textId="77777777" w:rsidTr="00535772">
              <w:trPr>
                <w:trHeight w:val="1440"/>
                <w:jc w:val="center"/>
              </w:trPr>
              <w:tc>
                <w:tcPr>
                  <w:tcW w:w="5000" w:type="pct"/>
                  <w:shd w:val="clear" w:color="auto" w:fill="FFFFFF"/>
                </w:tcPr>
                <w:p w14:paraId="1473A919" w14:textId="1C54DABD" w:rsidR="006207E8" w:rsidRPr="0032633E" w:rsidRDefault="006207E8" w:rsidP="00535772">
                  <w:pPr>
                    <w:widowControl w:val="0"/>
                    <w:tabs>
                      <w:tab w:val="left" w:pos="1872"/>
                    </w:tabs>
                    <w:rPr>
                      <w:rFonts w:asciiTheme="minorHAnsi" w:hAnsiTheme="minorHAnsi" w:cs="Times New Roman"/>
                      <w:bCs/>
                      <w:sz w:val="20"/>
                    </w:rPr>
                  </w:pPr>
                  <w:r w:rsidRPr="0032633E">
                    <w:rPr>
                      <w:rFonts w:asciiTheme="minorHAnsi" w:hAnsiTheme="minorHAnsi" w:cs="Times New Roman"/>
                      <w:b/>
                      <w:bCs/>
                      <w:sz w:val="20"/>
                    </w:rPr>
                    <w:t xml:space="preserve">Directions: </w:t>
                  </w:r>
                  <w:r w:rsidRPr="0032633E">
                    <w:rPr>
                      <w:rFonts w:asciiTheme="minorHAnsi" w:hAnsiTheme="minorHAnsi" w:cs="Times New Roman"/>
                      <w:bCs/>
                      <w:sz w:val="20"/>
                    </w:rPr>
                    <w:t xml:space="preserve">Write </w:t>
                  </w:r>
                  <w:r w:rsidR="007770DC">
                    <w:rPr>
                      <w:rFonts w:asciiTheme="minorHAnsi" w:hAnsiTheme="minorHAnsi" w:cs="Times New Roman"/>
                      <w:bCs/>
                      <w:sz w:val="20"/>
                    </w:rPr>
                    <w:t>each</w:t>
                  </w:r>
                  <w:r w:rsidR="007770DC" w:rsidRPr="0032633E">
                    <w:rPr>
                      <w:rFonts w:asciiTheme="minorHAnsi" w:hAnsiTheme="minorHAnsi" w:cs="Times New Roman"/>
                      <w:bCs/>
                      <w:sz w:val="20"/>
                    </w:rPr>
                    <w:t xml:space="preserve"> </w:t>
                  </w:r>
                  <w:r w:rsidRPr="0032633E">
                    <w:rPr>
                      <w:rFonts w:asciiTheme="minorHAnsi" w:hAnsiTheme="minorHAnsi" w:cs="Times New Roman"/>
                      <w:bCs/>
                      <w:sz w:val="20"/>
                    </w:rPr>
                    <w:t xml:space="preserve">verb in parentheses in present progressive tense.  </w:t>
                  </w:r>
                </w:p>
                <w:p w14:paraId="342AE63F" w14:textId="77777777" w:rsidR="006207E8" w:rsidRPr="0032633E" w:rsidRDefault="006207E8" w:rsidP="00535772">
                  <w:pPr>
                    <w:widowControl w:val="0"/>
                    <w:rPr>
                      <w:rFonts w:asciiTheme="minorHAnsi" w:hAnsiTheme="minorHAnsi" w:cs="Times New Roman"/>
                      <w:b/>
                      <w:bCs/>
                      <w:sz w:val="20"/>
                    </w:rPr>
                  </w:pPr>
                </w:p>
                <w:p w14:paraId="6CCFC145" w14:textId="77777777" w:rsidR="006207E8" w:rsidRPr="0032633E" w:rsidRDefault="006207E8" w:rsidP="003564EE">
                  <w:pPr>
                    <w:widowControl w:val="0"/>
                    <w:numPr>
                      <w:ilvl w:val="0"/>
                      <w:numId w:val="163"/>
                    </w:numPr>
                    <w:rPr>
                      <w:rFonts w:asciiTheme="minorHAnsi" w:hAnsiTheme="minorHAnsi" w:cs="Times New Roman"/>
                      <w:sz w:val="20"/>
                    </w:rPr>
                  </w:pPr>
                  <w:r w:rsidRPr="0032633E">
                    <w:rPr>
                      <w:rFonts w:asciiTheme="minorHAnsi" w:hAnsiTheme="minorHAnsi" w:cs="Times New Roman"/>
                      <w:sz w:val="20"/>
                    </w:rPr>
                    <w:t xml:space="preserve">I _____ a gift for my mother. (buy) </w:t>
                  </w:r>
                  <w:r w:rsidRPr="0032633E">
                    <w:rPr>
                      <w:rFonts w:asciiTheme="minorHAnsi" w:hAnsiTheme="minorHAnsi" w:cs="Times New Roman"/>
                      <w:color w:val="FF0000"/>
                      <w:sz w:val="20"/>
                    </w:rPr>
                    <w:t>am buying</w:t>
                  </w:r>
                </w:p>
                <w:p w14:paraId="793671B8" w14:textId="77777777" w:rsidR="006207E8" w:rsidRPr="0032633E" w:rsidRDefault="006207E8" w:rsidP="003564EE">
                  <w:pPr>
                    <w:widowControl w:val="0"/>
                    <w:numPr>
                      <w:ilvl w:val="0"/>
                      <w:numId w:val="163"/>
                    </w:numPr>
                    <w:rPr>
                      <w:rFonts w:asciiTheme="minorHAnsi" w:hAnsiTheme="minorHAnsi" w:cs="Times New Roman"/>
                      <w:sz w:val="20"/>
                    </w:rPr>
                  </w:pPr>
                  <w:r w:rsidRPr="0032633E">
                    <w:rPr>
                      <w:rFonts w:asciiTheme="minorHAnsi" w:hAnsiTheme="minorHAnsi" w:cs="Times New Roman"/>
                      <w:sz w:val="20"/>
                    </w:rPr>
                    <w:t xml:space="preserve">Dee ______ at the mall. (work) </w:t>
                  </w:r>
                  <w:r w:rsidRPr="0032633E">
                    <w:rPr>
                      <w:rFonts w:asciiTheme="minorHAnsi" w:hAnsiTheme="minorHAnsi" w:cs="Times New Roman"/>
                      <w:color w:val="FF0000"/>
                      <w:sz w:val="20"/>
                    </w:rPr>
                    <w:t>is working</w:t>
                  </w:r>
                </w:p>
                <w:p w14:paraId="38B59136" w14:textId="77777777" w:rsidR="006207E8" w:rsidRPr="0032633E" w:rsidRDefault="006207E8" w:rsidP="003564EE">
                  <w:pPr>
                    <w:widowControl w:val="0"/>
                    <w:numPr>
                      <w:ilvl w:val="0"/>
                      <w:numId w:val="163"/>
                    </w:numPr>
                    <w:rPr>
                      <w:rFonts w:asciiTheme="minorHAnsi" w:hAnsiTheme="minorHAnsi" w:cs="Times New Roman"/>
                      <w:sz w:val="20"/>
                    </w:rPr>
                  </w:pPr>
                  <w:r w:rsidRPr="0032633E">
                    <w:rPr>
                      <w:rFonts w:asciiTheme="minorHAnsi" w:hAnsiTheme="minorHAnsi" w:cs="Times New Roman"/>
                      <w:sz w:val="20"/>
                    </w:rPr>
                    <w:t xml:space="preserve">They ______ for soccer practice now. (leave) </w:t>
                  </w:r>
                  <w:r w:rsidRPr="0032633E">
                    <w:rPr>
                      <w:rFonts w:asciiTheme="minorHAnsi" w:hAnsiTheme="minorHAnsi" w:cs="Times New Roman"/>
                      <w:color w:val="FF0000"/>
                      <w:sz w:val="20"/>
                    </w:rPr>
                    <w:t>are leaving</w:t>
                  </w:r>
                </w:p>
                <w:p w14:paraId="289097B7" w14:textId="77777777" w:rsidR="006207E8" w:rsidRPr="0032633E" w:rsidRDefault="006207E8" w:rsidP="003564EE">
                  <w:pPr>
                    <w:widowControl w:val="0"/>
                    <w:numPr>
                      <w:ilvl w:val="0"/>
                      <w:numId w:val="163"/>
                    </w:numPr>
                    <w:rPr>
                      <w:rFonts w:asciiTheme="minorHAnsi" w:hAnsiTheme="minorHAnsi" w:cs="Times New Roman"/>
                      <w:sz w:val="20"/>
                    </w:rPr>
                  </w:pPr>
                  <w:r w:rsidRPr="0032633E">
                    <w:rPr>
                      <w:rFonts w:asciiTheme="minorHAnsi" w:hAnsiTheme="minorHAnsi" w:cs="Times New Roman"/>
                      <w:sz w:val="20"/>
                    </w:rPr>
                    <w:t xml:space="preserve">The plane ______ in a few minutes. (land) </w:t>
                  </w:r>
                  <w:r w:rsidRPr="0032633E">
                    <w:rPr>
                      <w:rFonts w:asciiTheme="minorHAnsi" w:hAnsiTheme="minorHAnsi" w:cs="Times New Roman"/>
                      <w:color w:val="FF0000"/>
                      <w:sz w:val="20"/>
                    </w:rPr>
                    <w:t>is landing</w:t>
                  </w:r>
                </w:p>
                <w:p w14:paraId="4E190BD1" w14:textId="77777777" w:rsidR="006207E8" w:rsidRPr="004B4502" w:rsidRDefault="006207E8" w:rsidP="00535772">
                  <w:pPr>
                    <w:widowControl w:val="0"/>
                    <w:ind w:left="720"/>
                    <w:rPr>
                      <w:rFonts w:asciiTheme="minorHAnsi" w:hAnsiTheme="minorHAnsi" w:cs="Times New Roman"/>
                      <w:sz w:val="20"/>
                      <w:szCs w:val="20"/>
                    </w:rPr>
                  </w:pPr>
                </w:p>
              </w:tc>
            </w:tr>
          </w:tbl>
          <w:p w14:paraId="0A6689A4" w14:textId="77777777" w:rsidR="006207E8" w:rsidRPr="004B4502" w:rsidRDefault="006207E8" w:rsidP="00535772">
            <w:pPr>
              <w:rPr>
                <w:rFonts w:asciiTheme="minorHAnsi" w:hAnsi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207E8" w:rsidRPr="00CA0711" w14:paraId="142F0DBF" w14:textId="77777777" w:rsidTr="00535772">
              <w:trPr>
                <w:tblHeader/>
                <w:jc w:val="center"/>
              </w:trPr>
              <w:tc>
                <w:tcPr>
                  <w:tcW w:w="5000" w:type="pct"/>
                  <w:shd w:val="clear" w:color="auto" w:fill="255694" w:themeFill="accent1"/>
                  <w:vAlign w:val="center"/>
                </w:tcPr>
                <w:p w14:paraId="1ABB0803" w14:textId="18A7E4E9" w:rsidR="006207E8" w:rsidRPr="004B4502" w:rsidRDefault="006207E8" w:rsidP="00535772">
                  <w:pPr>
                    <w:rPr>
                      <w:rFonts w:asciiTheme="minorHAnsi" w:hAnsiTheme="minorHAnsi"/>
                      <w:bCs/>
                      <w:color w:val="FFFFFF"/>
                      <w:sz w:val="20"/>
                      <w:szCs w:val="20"/>
                    </w:rPr>
                  </w:pPr>
                  <w:r w:rsidRPr="004B4502">
                    <w:rPr>
                      <w:rFonts w:asciiTheme="minorHAnsi" w:hAnsiTheme="minorHAnsi"/>
                      <w:bCs/>
                      <w:color w:val="FFFFFF"/>
                      <w:sz w:val="20"/>
                      <w:szCs w:val="20"/>
                    </w:rPr>
                    <w:t xml:space="preserve">PAST AND FUTURE PROGRESSIVE </w:t>
                  </w:r>
                  <w:r w:rsidR="00830537">
                    <w:rPr>
                      <w:rFonts w:asciiTheme="minorHAnsi" w:hAnsiTheme="minorHAnsi"/>
                      <w:bCs/>
                      <w:color w:val="FFFFFF"/>
                      <w:sz w:val="20"/>
                      <w:szCs w:val="20"/>
                    </w:rPr>
                    <w:t xml:space="preserve">TENSES </w:t>
                  </w:r>
                  <w:r w:rsidRPr="004B4502">
                    <w:rPr>
                      <w:rFonts w:asciiTheme="minorHAnsi" w:hAnsiTheme="minorHAnsi"/>
                      <w:bCs/>
                      <w:color w:val="FFFFFF"/>
                      <w:sz w:val="20"/>
                      <w:szCs w:val="20"/>
                    </w:rPr>
                    <w:t>PRACTICE</w:t>
                  </w:r>
                </w:p>
              </w:tc>
            </w:tr>
            <w:tr w:rsidR="006207E8" w:rsidRPr="00CA0711" w14:paraId="1354E10E" w14:textId="77777777" w:rsidTr="00535772">
              <w:trPr>
                <w:trHeight w:val="1440"/>
                <w:jc w:val="center"/>
              </w:trPr>
              <w:tc>
                <w:tcPr>
                  <w:tcW w:w="5000" w:type="pct"/>
                  <w:shd w:val="clear" w:color="auto" w:fill="FFFFFF"/>
                </w:tcPr>
                <w:p w14:paraId="6C2F03C5" w14:textId="7E583D3A" w:rsidR="006207E8" w:rsidRPr="0032633E" w:rsidRDefault="006207E8" w:rsidP="00535772">
                  <w:pPr>
                    <w:widowControl w:val="0"/>
                    <w:rPr>
                      <w:rFonts w:asciiTheme="minorHAnsi" w:hAnsiTheme="minorHAnsi" w:cs="Times New Roman"/>
                      <w:b/>
                      <w:bCs/>
                      <w:sz w:val="20"/>
                    </w:rPr>
                  </w:pPr>
                  <w:r w:rsidRPr="0032633E">
                    <w:rPr>
                      <w:rFonts w:asciiTheme="minorHAnsi" w:hAnsiTheme="minorHAnsi" w:cs="Times New Roman"/>
                      <w:b/>
                      <w:bCs/>
                      <w:sz w:val="20"/>
                    </w:rPr>
                    <w:t xml:space="preserve">Directions: </w:t>
                  </w:r>
                  <w:r w:rsidRPr="0032633E">
                    <w:rPr>
                      <w:rFonts w:asciiTheme="minorHAnsi" w:hAnsiTheme="minorHAnsi" w:cs="Times New Roman"/>
                      <w:bCs/>
                      <w:sz w:val="20"/>
                    </w:rPr>
                    <w:t xml:space="preserve">Write the correct form of </w:t>
                  </w:r>
                  <w:r w:rsidR="007770DC">
                    <w:rPr>
                      <w:rFonts w:asciiTheme="minorHAnsi" w:hAnsiTheme="minorHAnsi" w:cs="Times New Roman"/>
                      <w:bCs/>
                      <w:sz w:val="20"/>
                    </w:rPr>
                    <w:t>each</w:t>
                  </w:r>
                  <w:r w:rsidR="007770DC" w:rsidRPr="0032633E">
                    <w:rPr>
                      <w:rFonts w:asciiTheme="minorHAnsi" w:hAnsiTheme="minorHAnsi" w:cs="Times New Roman"/>
                      <w:bCs/>
                      <w:sz w:val="20"/>
                    </w:rPr>
                    <w:t xml:space="preserve"> </w:t>
                  </w:r>
                  <w:r w:rsidRPr="0032633E">
                    <w:rPr>
                      <w:rFonts w:asciiTheme="minorHAnsi" w:hAnsiTheme="minorHAnsi" w:cs="Times New Roman"/>
                      <w:bCs/>
                      <w:sz w:val="20"/>
                    </w:rPr>
                    <w:t xml:space="preserve">verb in parentheses. </w:t>
                  </w:r>
                </w:p>
                <w:p w14:paraId="62B07CEC" w14:textId="77777777" w:rsidR="006207E8" w:rsidRPr="0032633E" w:rsidRDefault="006207E8" w:rsidP="00535772">
                  <w:pPr>
                    <w:widowControl w:val="0"/>
                    <w:rPr>
                      <w:rFonts w:asciiTheme="minorHAnsi" w:hAnsiTheme="minorHAnsi" w:cs="Times New Roman"/>
                      <w:b/>
                      <w:bCs/>
                      <w:sz w:val="20"/>
                    </w:rPr>
                  </w:pPr>
                </w:p>
                <w:p w14:paraId="27B55A5A" w14:textId="77777777" w:rsidR="006207E8" w:rsidRPr="0032633E" w:rsidRDefault="006207E8" w:rsidP="003564EE">
                  <w:pPr>
                    <w:widowControl w:val="0"/>
                    <w:numPr>
                      <w:ilvl w:val="0"/>
                      <w:numId w:val="164"/>
                    </w:numPr>
                    <w:rPr>
                      <w:rFonts w:asciiTheme="minorHAnsi" w:hAnsiTheme="minorHAnsi" w:cs="Times New Roman"/>
                      <w:sz w:val="20"/>
                    </w:rPr>
                  </w:pPr>
                  <w:r w:rsidRPr="0032633E">
                    <w:rPr>
                      <w:rFonts w:asciiTheme="minorHAnsi" w:hAnsiTheme="minorHAnsi" w:cs="Times New Roman"/>
                      <w:sz w:val="20"/>
                    </w:rPr>
                    <w:t xml:space="preserve">I ______ in the New York City Marathon this fall. (run) (future progressive) </w:t>
                  </w:r>
                  <w:r w:rsidRPr="0032633E">
                    <w:rPr>
                      <w:rFonts w:asciiTheme="minorHAnsi" w:hAnsiTheme="minorHAnsi" w:cs="Times New Roman"/>
                      <w:color w:val="FF0000"/>
                      <w:sz w:val="20"/>
                    </w:rPr>
                    <w:t>will be running</w:t>
                  </w:r>
                </w:p>
                <w:p w14:paraId="735808C2" w14:textId="77777777" w:rsidR="006207E8" w:rsidRPr="004B4502" w:rsidRDefault="006207E8" w:rsidP="003564EE">
                  <w:pPr>
                    <w:widowControl w:val="0"/>
                    <w:numPr>
                      <w:ilvl w:val="0"/>
                      <w:numId w:val="164"/>
                    </w:numPr>
                    <w:rPr>
                      <w:rFonts w:asciiTheme="minorHAnsi" w:hAnsiTheme="minorHAnsi" w:cs="Times New Roman"/>
                      <w:sz w:val="20"/>
                      <w:szCs w:val="20"/>
                    </w:rPr>
                  </w:pPr>
                  <w:r w:rsidRPr="0032633E">
                    <w:rPr>
                      <w:rFonts w:asciiTheme="minorHAnsi" w:hAnsiTheme="minorHAnsi" w:cs="Times New Roman"/>
                      <w:sz w:val="20"/>
                    </w:rPr>
                    <w:t xml:space="preserve">Mike ______ during the lunar eclipse last week. (sleep) (past progressive) </w:t>
                  </w:r>
                  <w:r w:rsidRPr="0032633E">
                    <w:rPr>
                      <w:rFonts w:asciiTheme="minorHAnsi" w:hAnsiTheme="minorHAnsi" w:cs="Times New Roman"/>
                      <w:color w:val="FF0000"/>
                      <w:sz w:val="20"/>
                    </w:rPr>
                    <w:t>was sleeping</w:t>
                  </w:r>
                </w:p>
              </w:tc>
            </w:tr>
          </w:tbl>
          <w:p w14:paraId="3A4AA330" w14:textId="77777777" w:rsidR="006207E8" w:rsidRDefault="006207E8" w:rsidP="00535772"/>
          <w:p w14:paraId="5C633EC1" w14:textId="77777777" w:rsidR="006207E8" w:rsidRPr="00CE1366" w:rsidRDefault="006207E8" w:rsidP="00535772">
            <w:pPr>
              <w:spacing w:line="480" w:lineRule="auto"/>
              <w:rPr>
                <w:rFonts w:cs="Arial"/>
                <w:color w:val="auto"/>
              </w:rPr>
            </w:pPr>
          </w:p>
        </w:tc>
      </w:tr>
    </w:tbl>
    <w:p w14:paraId="3EBD90C2" w14:textId="77777777" w:rsidR="006207E8" w:rsidRPr="002F47CF" w:rsidRDefault="006207E8" w:rsidP="006207E8"/>
    <w:p w14:paraId="4F1603D5" w14:textId="77777777" w:rsidR="006207E8" w:rsidRPr="006207E8" w:rsidRDefault="006207E8" w:rsidP="006207E8">
      <w:pPr>
        <w:rPr>
          <w:lang w:eastAsia="ja-JP"/>
        </w:rPr>
      </w:pPr>
    </w:p>
    <w:p w14:paraId="5355D663" w14:textId="0C723D49" w:rsidR="008578BE" w:rsidRDefault="008578BE" w:rsidP="00065C0B">
      <w:pPr>
        <w:pStyle w:val="Heading3"/>
      </w:pPr>
      <w:bookmarkStart w:id="90" w:name="_Toc24966852"/>
      <w:r>
        <w:t>L.4.1.C: Use Helping Verbs to Show Permission or Possibility</w:t>
      </w:r>
      <w:bookmarkEnd w:id="90"/>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3451E" w:rsidRPr="0049524D" w14:paraId="6599A8E1" w14:textId="77777777" w:rsidTr="002B2E7B">
        <w:trPr>
          <w:trHeight w:val="432"/>
          <w:tblHeader/>
          <w:jc w:val="center"/>
        </w:trPr>
        <w:tc>
          <w:tcPr>
            <w:tcW w:w="10800" w:type="dxa"/>
            <w:gridSpan w:val="3"/>
            <w:shd w:val="clear" w:color="auto" w:fill="255694"/>
            <w:vAlign w:val="center"/>
          </w:tcPr>
          <w:p w14:paraId="2B332EDD" w14:textId="065B9813" w:rsidR="00C3451E" w:rsidRPr="0049524D" w:rsidRDefault="00C3451E" w:rsidP="00770F45">
            <w:pPr>
              <w:pStyle w:val="Heading4"/>
              <w:outlineLvl w:val="3"/>
            </w:pPr>
            <w:bookmarkStart w:id="91" w:name="_Toc24966853"/>
            <w:r w:rsidRPr="0049524D">
              <w:t xml:space="preserve">Grade </w:t>
            </w:r>
            <w:r w:rsidR="00C9531F">
              <w:t>6</w:t>
            </w:r>
            <w:r w:rsidRPr="0049524D">
              <w:t xml:space="preserve"> M</w:t>
            </w:r>
            <w:r>
              <w:t>3</w:t>
            </w:r>
            <w:r w:rsidRPr="0049524D">
              <w:t xml:space="preserve"> L</w:t>
            </w:r>
            <w:r w:rsidR="00C9531F">
              <w:t>9</w:t>
            </w:r>
            <w:r w:rsidRPr="0049524D">
              <w:t xml:space="preserve"> Mini-lesson: </w:t>
            </w:r>
            <w:r w:rsidRPr="00D339C9">
              <w:t xml:space="preserve">Use Helping Verbs to Show Permission or Possibility </w:t>
            </w:r>
            <w:r w:rsidRPr="0049524D">
              <w:t>(</w:t>
            </w:r>
            <w:r w:rsidR="00770F45">
              <w:t>12</w:t>
            </w:r>
            <w:r w:rsidR="00770F45" w:rsidRPr="0049524D">
              <w:t xml:space="preserve"> </w:t>
            </w:r>
            <w:r w:rsidRPr="0049524D">
              <w:t>min.)</w:t>
            </w:r>
            <w:bookmarkEnd w:id="91"/>
          </w:p>
        </w:tc>
      </w:tr>
      <w:tr w:rsidR="00C3451E" w:rsidRPr="0049524D" w14:paraId="73AAEFA6" w14:textId="77777777" w:rsidTr="002B2E7B">
        <w:trPr>
          <w:trHeight w:val="126"/>
          <w:jc w:val="center"/>
        </w:trPr>
        <w:tc>
          <w:tcPr>
            <w:tcW w:w="10800" w:type="dxa"/>
            <w:gridSpan w:val="3"/>
            <w:shd w:val="clear" w:color="auto" w:fill="FFFFFF"/>
          </w:tcPr>
          <w:p w14:paraId="52F09C59" w14:textId="77777777" w:rsidR="00C3451E" w:rsidRPr="0049524D" w:rsidRDefault="00C3451E" w:rsidP="002B2E7B">
            <w:pPr>
              <w:rPr>
                <w:b/>
                <w:caps/>
                <w:color w:val="E27425"/>
                <w:sz w:val="20"/>
                <w:szCs w:val="20"/>
              </w:rPr>
            </w:pPr>
            <w:r w:rsidRPr="00CF55DD">
              <w:rPr>
                <w:rStyle w:val="05TableTextBoldOrange"/>
              </w:rPr>
              <w:t>L.4.1.C: Use Helping Verbs to Show Permission or Possibility</w:t>
            </w:r>
          </w:p>
        </w:tc>
      </w:tr>
      <w:tr w:rsidR="00C3451E" w:rsidRPr="0049524D" w14:paraId="6BDF7324" w14:textId="77777777" w:rsidTr="002B2E7B">
        <w:trPr>
          <w:trHeight w:val="126"/>
          <w:jc w:val="center"/>
        </w:trPr>
        <w:tc>
          <w:tcPr>
            <w:tcW w:w="10800" w:type="dxa"/>
            <w:gridSpan w:val="3"/>
            <w:shd w:val="clear" w:color="auto" w:fill="FFFFFF"/>
          </w:tcPr>
          <w:p w14:paraId="7FB8B407" w14:textId="77777777" w:rsidR="00C3451E" w:rsidRPr="0049524D" w:rsidRDefault="00C3451E" w:rsidP="002B2E7B">
            <w:pPr>
              <w:rPr>
                <w:b/>
                <w:caps/>
                <w:color w:val="E27425"/>
                <w:sz w:val="20"/>
                <w:szCs w:val="20"/>
              </w:rPr>
            </w:pPr>
            <w:r w:rsidRPr="00CF55DD">
              <w:rPr>
                <w:b/>
                <w:caps/>
                <w:color w:val="auto"/>
                <w:sz w:val="20"/>
                <w:szCs w:val="20"/>
              </w:rPr>
              <w:t xml:space="preserve">L.4.1.C: </w:t>
            </w:r>
            <w:r w:rsidRPr="00CF55DD">
              <w:rPr>
                <w:color w:val="auto"/>
                <w:sz w:val="20"/>
                <w:szCs w:val="20"/>
              </w:rPr>
              <w:t>Use modal auxiliaries (e.g., can, may, must) to convey various conditions.</w:t>
            </w:r>
          </w:p>
        </w:tc>
      </w:tr>
      <w:tr w:rsidR="00C3451E" w:rsidRPr="0049524D" w14:paraId="20D2324A" w14:textId="77777777" w:rsidTr="002B2E7B">
        <w:trPr>
          <w:trHeight w:val="126"/>
          <w:jc w:val="center"/>
        </w:trPr>
        <w:tc>
          <w:tcPr>
            <w:tcW w:w="10800" w:type="dxa"/>
            <w:gridSpan w:val="3"/>
            <w:shd w:val="clear" w:color="auto" w:fill="EDF5FB"/>
          </w:tcPr>
          <w:p w14:paraId="76511CFE" w14:textId="77777777" w:rsidR="00C3451E" w:rsidRPr="0049524D" w:rsidRDefault="00C3451E" w:rsidP="002B2E7B">
            <w:pPr>
              <w:widowControl w:val="0"/>
              <w:tabs>
                <w:tab w:val="left" w:pos="1872"/>
              </w:tabs>
              <w:rPr>
                <w:b/>
                <w:sz w:val="20"/>
                <w:szCs w:val="20"/>
              </w:rPr>
            </w:pPr>
            <w:r w:rsidRPr="000C0264">
              <w:rPr>
                <w:b/>
                <w:sz w:val="20"/>
                <w:szCs w:val="20"/>
              </w:rPr>
              <w:t>Frame Instruction</w:t>
            </w:r>
          </w:p>
        </w:tc>
      </w:tr>
      <w:tr w:rsidR="00C3451E" w:rsidRPr="0049524D" w14:paraId="3D2CB967" w14:textId="77777777" w:rsidTr="002B2E7B">
        <w:trPr>
          <w:trHeight w:val="126"/>
          <w:jc w:val="center"/>
        </w:trPr>
        <w:tc>
          <w:tcPr>
            <w:tcW w:w="10800" w:type="dxa"/>
            <w:gridSpan w:val="3"/>
            <w:shd w:val="clear" w:color="auto" w:fill="FFFFFF"/>
          </w:tcPr>
          <w:p w14:paraId="3ADFF7A8" w14:textId="02E5B9D1" w:rsidR="00C3451E" w:rsidRPr="0049524D" w:rsidRDefault="00C3451E" w:rsidP="00341D6B">
            <w:pPr>
              <w:widowControl w:val="0"/>
              <w:tabs>
                <w:tab w:val="left" w:pos="1872"/>
              </w:tabs>
              <w:rPr>
                <w:b/>
                <w:sz w:val="20"/>
                <w:szCs w:val="20"/>
              </w:rPr>
            </w:pPr>
            <w:r w:rsidRPr="00F3520F">
              <w:rPr>
                <w:sz w:val="20"/>
                <w:szCs w:val="20"/>
              </w:rPr>
              <w:t>Today, we</w:t>
            </w:r>
            <w:r w:rsidR="00341D6B">
              <w:rPr>
                <w:sz w:val="20"/>
                <w:szCs w:val="20"/>
              </w:rPr>
              <w:t xml:space="preserve"> will</w:t>
            </w:r>
            <w:r w:rsidRPr="00F3520F">
              <w:rPr>
                <w:sz w:val="20"/>
                <w:szCs w:val="20"/>
              </w:rPr>
              <w:t xml:space="preserve"> learn to learn how to use helping verbs to show permission or possibility.</w:t>
            </w:r>
          </w:p>
        </w:tc>
      </w:tr>
      <w:tr w:rsidR="00C3451E" w:rsidRPr="0049524D" w14:paraId="49A0D60B" w14:textId="77777777" w:rsidTr="002B2E7B">
        <w:trPr>
          <w:trHeight w:val="126"/>
          <w:jc w:val="center"/>
        </w:trPr>
        <w:tc>
          <w:tcPr>
            <w:tcW w:w="10800" w:type="dxa"/>
            <w:gridSpan w:val="3"/>
            <w:shd w:val="clear" w:color="auto" w:fill="FFFFFF"/>
          </w:tcPr>
          <w:p w14:paraId="77D1884B" w14:textId="77777777" w:rsidR="00C3451E" w:rsidRPr="00F3520F" w:rsidRDefault="00C3451E" w:rsidP="003564EE">
            <w:pPr>
              <w:widowControl w:val="0"/>
              <w:numPr>
                <w:ilvl w:val="0"/>
                <w:numId w:val="312"/>
              </w:numPr>
              <w:tabs>
                <w:tab w:val="left" w:pos="1872"/>
              </w:tabs>
              <w:rPr>
                <w:i/>
                <w:sz w:val="20"/>
                <w:szCs w:val="20"/>
              </w:rPr>
            </w:pPr>
            <w:r w:rsidRPr="00F3520F">
              <w:rPr>
                <w:i/>
                <w:sz w:val="20"/>
                <w:szCs w:val="20"/>
              </w:rPr>
              <w:t xml:space="preserve">Display </w:t>
            </w:r>
            <w:r>
              <w:rPr>
                <w:i/>
                <w:sz w:val="20"/>
                <w:szCs w:val="20"/>
              </w:rPr>
              <w:t xml:space="preserve">Language </w:t>
            </w:r>
            <w:r w:rsidRPr="00F3520F">
              <w:rPr>
                <w:i/>
                <w:sz w:val="20"/>
                <w:szCs w:val="20"/>
              </w:rPr>
              <w:t>Handout: Use Helping Verbs to Show Permission or Possibility.</w:t>
            </w:r>
          </w:p>
          <w:p w14:paraId="3C66AA52" w14:textId="77777777" w:rsidR="00C3451E" w:rsidRPr="0049524D" w:rsidRDefault="00C3451E" w:rsidP="003564EE">
            <w:pPr>
              <w:widowControl w:val="0"/>
              <w:numPr>
                <w:ilvl w:val="0"/>
                <w:numId w:val="313"/>
              </w:numPr>
              <w:tabs>
                <w:tab w:val="left" w:pos="1872"/>
              </w:tabs>
              <w:rPr>
                <w:i/>
                <w:sz w:val="20"/>
                <w:szCs w:val="20"/>
              </w:rPr>
            </w:pPr>
            <w:r w:rsidRPr="00F3520F">
              <w:rPr>
                <w:i/>
                <w:sz w:val="20"/>
                <w:szCs w:val="20"/>
              </w:rPr>
              <w:t>Have students work in pairs to practice using helping verbs.</w:t>
            </w:r>
          </w:p>
        </w:tc>
      </w:tr>
      <w:tr w:rsidR="00C3451E" w:rsidRPr="0049524D" w14:paraId="33049164" w14:textId="77777777" w:rsidTr="002B2E7B">
        <w:trPr>
          <w:trHeight w:val="128"/>
          <w:jc w:val="center"/>
        </w:trPr>
        <w:tc>
          <w:tcPr>
            <w:tcW w:w="1266" w:type="dxa"/>
            <w:shd w:val="clear" w:color="auto" w:fill="EDF5FB"/>
            <w:vAlign w:val="center"/>
          </w:tcPr>
          <w:p w14:paraId="3A403E10" w14:textId="77777777" w:rsidR="00C3451E" w:rsidRPr="0049524D" w:rsidRDefault="00C3451E"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D99AC07" w14:textId="77777777" w:rsidR="00C3451E" w:rsidRPr="0049524D" w:rsidRDefault="00C3451E"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B695592" w14:textId="77777777" w:rsidR="00C3451E" w:rsidRPr="0049524D" w:rsidRDefault="00C3451E" w:rsidP="002B2E7B">
            <w:pPr>
              <w:widowControl w:val="0"/>
              <w:tabs>
                <w:tab w:val="left" w:pos="1872"/>
              </w:tabs>
              <w:rPr>
                <w:b/>
                <w:sz w:val="20"/>
                <w:szCs w:val="20"/>
              </w:rPr>
            </w:pPr>
            <w:r w:rsidRPr="0049524D">
              <w:rPr>
                <w:b/>
                <w:sz w:val="20"/>
                <w:szCs w:val="20"/>
              </w:rPr>
              <w:t>Do</w:t>
            </w:r>
          </w:p>
        </w:tc>
      </w:tr>
      <w:tr w:rsidR="00C3451E" w:rsidRPr="0049524D" w14:paraId="067950BC" w14:textId="77777777" w:rsidTr="002B2E7B">
        <w:trPr>
          <w:trHeight w:val="126"/>
          <w:jc w:val="center"/>
        </w:trPr>
        <w:tc>
          <w:tcPr>
            <w:tcW w:w="1266" w:type="dxa"/>
            <w:shd w:val="clear" w:color="auto" w:fill="FFFFFF"/>
          </w:tcPr>
          <w:p w14:paraId="514A6A84"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1 min.</w:t>
            </w:r>
          </w:p>
        </w:tc>
        <w:tc>
          <w:tcPr>
            <w:tcW w:w="6214" w:type="dxa"/>
            <w:shd w:val="clear" w:color="auto" w:fill="FFFFFF"/>
          </w:tcPr>
          <w:p w14:paraId="2EE524D8" w14:textId="77777777" w:rsidR="00C3451E" w:rsidRPr="00D339C9" w:rsidRDefault="00C3451E" w:rsidP="002B2E7B">
            <w:pPr>
              <w:numPr>
                <w:ilvl w:val="0"/>
                <w:numId w:val="11"/>
              </w:numPr>
              <w:contextualSpacing/>
              <w:rPr>
                <w:rFonts w:asciiTheme="minorHAnsi" w:hAnsiTheme="minorHAnsi"/>
                <w:bCs/>
                <w:sz w:val="20"/>
                <w:szCs w:val="20"/>
              </w:rPr>
            </w:pPr>
            <w:r w:rsidRPr="00D339C9">
              <w:rPr>
                <w:rFonts w:asciiTheme="minorHAnsi" w:hAnsiTheme="minorHAnsi"/>
                <w:bCs/>
                <w:sz w:val="20"/>
                <w:szCs w:val="20"/>
              </w:rPr>
              <w:t xml:space="preserve">Helping verbs like </w:t>
            </w:r>
            <w:r w:rsidRPr="00D339C9">
              <w:rPr>
                <w:rFonts w:asciiTheme="minorHAnsi" w:hAnsiTheme="minorHAnsi"/>
                <w:bCs/>
                <w:i/>
                <w:sz w:val="20"/>
                <w:szCs w:val="20"/>
              </w:rPr>
              <w:t xml:space="preserve">can, could, may, might, must, should, will, </w:t>
            </w:r>
            <w:r w:rsidRPr="00D339C9">
              <w:rPr>
                <w:rFonts w:asciiTheme="minorHAnsi" w:hAnsiTheme="minorHAnsi"/>
                <w:bCs/>
                <w:sz w:val="20"/>
                <w:szCs w:val="20"/>
              </w:rPr>
              <w:t>and</w:t>
            </w:r>
            <w:r w:rsidRPr="00D339C9">
              <w:rPr>
                <w:rFonts w:asciiTheme="minorHAnsi" w:hAnsiTheme="minorHAnsi"/>
                <w:bCs/>
                <w:i/>
                <w:sz w:val="20"/>
                <w:szCs w:val="20"/>
              </w:rPr>
              <w:t xml:space="preserve"> would</w:t>
            </w:r>
            <w:r w:rsidRPr="00D339C9">
              <w:rPr>
                <w:rFonts w:asciiTheme="minorHAnsi" w:hAnsiTheme="minorHAnsi"/>
                <w:bCs/>
                <w:sz w:val="20"/>
                <w:szCs w:val="20"/>
              </w:rPr>
              <w:t xml:space="preserve"> can show whether someone has permission to do something or whether something is possible. A helping verb changes the meaning of the main verb in a sentence.</w:t>
            </w:r>
          </w:p>
        </w:tc>
        <w:tc>
          <w:tcPr>
            <w:tcW w:w="3320" w:type="dxa"/>
            <w:shd w:val="clear" w:color="auto" w:fill="FFFFFF"/>
          </w:tcPr>
          <w:p w14:paraId="27C3329C" w14:textId="77777777" w:rsidR="00C3451E" w:rsidRPr="00D339C9" w:rsidRDefault="00C3451E" w:rsidP="002B2E7B">
            <w:pPr>
              <w:pStyle w:val="Tablebullet"/>
              <w:rPr>
                <w:rFonts w:asciiTheme="minorHAnsi" w:eastAsia="Calibri" w:hAnsiTheme="minorHAnsi"/>
              </w:rPr>
            </w:pPr>
            <w:r w:rsidRPr="00D339C9">
              <w:rPr>
                <w:rFonts w:asciiTheme="minorHAnsi" w:eastAsia="Calibri" w:hAnsiTheme="minorHAnsi"/>
                <w:i/>
              </w:rPr>
              <w:t xml:space="preserve">Read aloud the definition of helping verbs on Language </w:t>
            </w:r>
            <w:r w:rsidRPr="00D339C9">
              <w:rPr>
                <w:rFonts w:asciiTheme="minorHAnsi" w:hAnsiTheme="minorHAnsi"/>
                <w:i/>
              </w:rPr>
              <w:t>Handout: Use Helping Verbs to Show Permission or Possibility</w:t>
            </w:r>
            <w:r w:rsidRPr="00D339C9">
              <w:rPr>
                <w:rFonts w:asciiTheme="minorHAnsi" w:eastAsia="Calibri" w:hAnsiTheme="minorHAnsi"/>
                <w:i/>
              </w:rPr>
              <w:t>.</w:t>
            </w:r>
          </w:p>
        </w:tc>
      </w:tr>
      <w:tr w:rsidR="00C3451E" w:rsidRPr="0049524D" w14:paraId="04E4D91B" w14:textId="77777777" w:rsidTr="002B2E7B">
        <w:trPr>
          <w:trHeight w:val="126"/>
          <w:jc w:val="center"/>
        </w:trPr>
        <w:tc>
          <w:tcPr>
            <w:tcW w:w="1266" w:type="dxa"/>
            <w:shd w:val="clear" w:color="auto" w:fill="FFFFFF"/>
          </w:tcPr>
          <w:p w14:paraId="771AE967"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2 min.</w:t>
            </w:r>
          </w:p>
        </w:tc>
        <w:tc>
          <w:tcPr>
            <w:tcW w:w="6214" w:type="dxa"/>
            <w:shd w:val="clear" w:color="auto" w:fill="FFFFFF"/>
          </w:tcPr>
          <w:p w14:paraId="5E78FB98" w14:textId="7D00C3E7" w:rsidR="00C3451E" w:rsidRPr="00D339C9" w:rsidRDefault="00C3451E" w:rsidP="00341D6B">
            <w:pPr>
              <w:numPr>
                <w:ilvl w:val="0"/>
                <w:numId w:val="11"/>
              </w:numPr>
              <w:contextualSpacing/>
              <w:rPr>
                <w:rFonts w:asciiTheme="minorHAnsi" w:hAnsiTheme="minorHAnsi"/>
                <w:bCs/>
                <w:sz w:val="20"/>
                <w:szCs w:val="20"/>
              </w:rPr>
            </w:pPr>
            <w:r w:rsidRPr="00D339C9">
              <w:rPr>
                <w:rFonts w:asciiTheme="minorHAnsi" w:eastAsia="Calibri" w:hAnsiTheme="minorHAnsi"/>
                <w:sz w:val="20"/>
                <w:szCs w:val="20"/>
              </w:rPr>
              <w:t xml:space="preserve">We use helping verbs to show whether someone has permission or is able to do something. Think about what you say when you ask to do something. </w:t>
            </w:r>
            <w:r w:rsidRPr="00D339C9">
              <w:rPr>
                <w:rFonts w:asciiTheme="minorHAnsi" w:eastAsia="Calibri" w:hAnsiTheme="minorHAnsi"/>
                <w:i/>
                <w:sz w:val="20"/>
                <w:szCs w:val="20"/>
              </w:rPr>
              <w:t xml:space="preserve">Can I have the </w:t>
            </w:r>
            <w:r w:rsidR="00341D6B">
              <w:rPr>
                <w:rFonts w:asciiTheme="minorHAnsi" w:eastAsia="Calibri" w:hAnsiTheme="minorHAnsi"/>
                <w:i/>
                <w:sz w:val="20"/>
                <w:szCs w:val="20"/>
              </w:rPr>
              <w:t>marker</w:t>
            </w:r>
            <w:r w:rsidRPr="00D339C9">
              <w:rPr>
                <w:rFonts w:asciiTheme="minorHAnsi" w:eastAsia="Calibri" w:hAnsiTheme="minorHAnsi"/>
                <w:i/>
                <w:sz w:val="20"/>
                <w:szCs w:val="20"/>
              </w:rPr>
              <w:t>? May I go to the cafeteria?</w:t>
            </w:r>
            <w:r w:rsidRPr="00D339C9">
              <w:rPr>
                <w:rFonts w:asciiTheme="minorHAnsi" w:eastAsia="Calibri" w:hAnsiTheme="minorHAnsi"/>
                <w:sz w:val="20"/>
                <w:szCs w:val="20"/>
              </w:rPr>
              <w:t xml:space="preserve"> We use </w:t>
            </w:r>
            <w:r w:rsidRPr="00D339C9">
              <w:rPr>
                <w:rFonts w:asciiTheme="minorHAnsi" w:eastAsia="Calibri" w:hAnsiTheme="minorHAnsi"/>
                <w:i/>
                <w:sz w:val="20"/>
                <w:szCs w:val="20"/>
              </w:rPr>
              <w:t>can</w:t>
            </w:r>
            <w:r w:rsidRPr="00D339C9">
              <w:rPr>
                <w:rFonts w:asciiTheme="minorHAnsi" w:eastAsia="Calibri" w:hAnsiTheme="minorHAnsi"/>
                <w:sz w:val="20"/>
                <w:szCs w:val="20"/>
              </w:rPr>
              <w:t xml:space="preserve">, </w:t>
            </w:r>
            <w:r w:rsidRPr="00D339C9">
              <w:rPr>
                <w:rFonts w:asciiTheme="minorHAnsi" w:eastAsia="Calibri" w:hAnsiTheme="minorHAnsi"/>
                <w:i/>
                <w:sz w:val="20"/>
                <w:szCs w:val="20"/>
              </w:rPr>
              <w:t>may</w:t>
            </w:r>
            <w:r w:rsidRPr="00D339C9">
              <w:rPr>
                <w:rFonts w:asciiTheme="minorHAnsi" w:eastAsia="Calibri" w:hAnsiTheme="minorHAnsi"/>
                <w:sz w:val="20"/>
                <w:szCs w:val="20"/>
              </w:rPr>
              <w:t xml:space="preserve">, and </w:t>
            </w:r>
            <w:r w:rsidRPr="00D339C9">
              <w:rPr>
                <w:rFonts w:asciiTheme="minorHAnsi" w:eastAsia="Calibri" w:hAnsiTheme="minorHAnsi"/>
                <w:i/>
                <w:sz w:val="20"/>
                <w:szCs w:val="20"/>
              </w:rPr>
              <w:t>must</w:t>
            </w:r>
            <w:r w:rsidRPr="00D339C9">
              <w:rPr>
                <w:rFonts w:asciiTheme="minorHAnsi" w:eastAsia="Calibri" w:hAnsiTheme="minorHAnsi"/>
                <w:sz w:val="20"/>
                <w:szCs w:val="20"/>
              </w:rPr>
              <w:t xml:space="preserve"> with another verb to show when we do or don’t have permission. </w:t>
            </w:r>
          </w:p>
        </w:tc>
        <w:tc>
          <w:tcPr>
            <w:tcW w:w="3320" w:type="dxa"/>
            <w:shd w:val="clear" w:color="auto" w:fill="FFFFFF"/>
          </w:tcPr>
          <w:p w14:paraId="6258D4B4" w14:textId="77777777" w:rsidR="00C3451E" w:rsidRPr="00D339C9" w:rsidRDefault="00C3451E" w:rsidP="002B2E7B">
            <w:pPr>
              <w:pStyle w:val="Tablebullet"/>
              <w:rPr>
                <w:rFonts w:asciiTheme="minorHAnsi" w:eastAsia="Calibri" w:hAnsiTheme="minorHAnsi"/>
              </w:rPr>
            </w:pPr>
            <w:r w:rsidRPr="00D339C9">
              <w:rPr>
                <w:rFonts w:asciiTheme="minorHAnsi" w:eastAsia="Calibri" w:hAnsiTheme="minorHAnsi"/>
                <w:i/>
              </w:rPr>
              <w:t>Review the Helping Verbs that Show Permission box with students.</w:t>
            </w:r>
          </w:p>
        </w:tc>
      </w:tr>
      <w:tr w:rsidR="00C3451E" w:rsidRPr="0049524D" w14:paraId="6455CB17" w14:textId="77777777" w:rsidTr="002B2E7B">
        <w:trPr>
          <w:trHeight w:val="126"/>
          <w:jc w:val="center"/>
        </w:trPr>
        <w:tc>
          <w:tcPr>
            <w:tcW w:w="1266" w:type="dxa"/>
            <w:shd w:val="clear" w:color="auto" w:fill="FFFFFF"/>
          </w:tcPr>
          <w:p w14:paraId="5A69A0DF"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2 min.</w:t>
            </w:r>
          </w:p>
        </w:tc>
        <w:tc>
          <w:tcPr>
            <w:tcW w:w="6214" w:type="dxa"/>
            <w:shd w:val="clear" w:color="auto" w:fill="FFFFFF"/>
          </w:tcPr>
          <w:p w14:paraId="214D7078" w14:textId="2168824F" w:rsidR="00C3451E" w:rsidRPr="00D339C9" w:rsidRDefault="00C3451E" w:rsidP="00341D6B">
            <w:pPr>
              <w:numPr>
                <w:ilvl w:val="0"/>
                <w:numId w:val="11"/>
              </w:numPr>
              <w:contextualSpacing/>
              <w:rPr>
                <w:rFonts w:asciiTheme="minorHAnsi" w:hAnsiTheme="minorHAnsi"/>
                <w:bCs/>
                <w:sz w:val="20"/>
                <w:szCs w:val="20"/>
              </w:rPr>
            </w:pPr>
            <w:r w:rsidRPr="00D339C9">
              <w:rPr>
                <w:rFonts w:asciiTheme="minorHAnsi" w:eastAsia="Calibri" w:hAnsiTheme="minorHAnsi"/>
                <w:sz w:val="20"/>
                <w:szCs w:val="20"/>
              </w:rPr>
              <w:t xml:space="preserve">We use </w:t>
            </w:r>
            <w:r w:rsidRPr="00D339C9">
              <w:rPr>
                <w:rFonts w:asciiTheme="minorHAnsi" w:eastAsia="Calibri" w:hAnsiTheme="minorHAnsi"/>
                <w:i/>
                <w:sz w:val="20"/>
                <w:szCs w:val="20"/>
              </w:rPr>
              <w:t xml:space="preserve">should, would, </w:t>
            </w:r>
            <w:r w:rsidRPr="00D339C9">
              <w:rPr>
                <w:rFonts w:asciiTheme="minorHAnsi" w:eastAsia="Calibri" w:hAnsiTheme="minorHAnsi"/>
                <w:sz w:val="20"/>
                <w:szCs w:val="20"/>
              </w:rPr>
              <w:t xml:space="preserve">and </w:t>
            </w:r>
            <w:r w:rsidRPr="00D339C9">
              <w:rPr>
                <w:rFonts w:asciiTheme="minorHAnsi" w:eastAsia="Calibri" w:hAnsiTheme="minorHAnsi"/>
                <w:i/>
                <w:sz w:val="20"/>
                <w:szCs w:val="20"/>
              </w:rPr>
              <w:t>could</w:t>
            </w:r>
            <w:r w:rsidRPr="00D339C9">
              <w:rPr>
                <w:rFonts w:asciiTheme="minorHAnsi" w:eastAsia="Calibri" w:hAnsiTheme="minorHAnsi"/>
                <w:sz w:val="20"/>
                <w:szCs w:val="20"/>
              </w:rPr>
              <w:t xml:space="preserve"> to show if something is possible or if we must do something. Each word has a slightly different meaning. </w:t>
            </w:r>
          </w:p>
        </w:tc>
        <w:tc>
          <w:tcPr>
            <w:tcW w:w="3320" w:type="dxa"/>
            <w:shd w:val="clear" w:color="auto" w:fill="FFFFFF"/>
          </w:tcPr>
          <w:p w14:paraId="32E05CD3" w14:textId="77777777" w:rsidR="00C3451E" w:rsidRPr="00D339C9" w:rsidRDefault="00C3451E" w:rsidP="002B2E7B">
            <w:pPr>
              <w:pStyle w:val="Tablebullet"/>
              <w:rPr>
                <w:rFonts w:asciiTheme="minorHAnsi" w:eastAsia="Calibri" w:hAnsiTheme="minorHAnsi"/>
              </w:rPr>
            </w:pPr>
            <w:r w:rsidRPr="00D339C9">
              <w:rPr>
                <w:rFonts w:asciiTheme="minorHAnsi" w:eastAsia="Calibri" w:hAnsiTheme="minorHAnsi"/>
                <w:i/>
              </w:rPr>
              <w:t xml:space="preserve">Review the Helping Verbs that Show Possibility box with students. </w:t>
            </w:r>
          </w:p>
        </w:tc>
      </w:tr>
      <w:tr w:rsidR="00C3451E" w:rsidRPr="0049524D" w14:paraId="7125598C" w14:textId="77777777" w:rsidTr="002B2E7B">
        <w:trPr>
          <w:trHeight w:val="126"/>
          <w:jc w:val="center"/>
        </w:trPr>
        <w:tc>
          <w:tcPr>
            <w:tcW w:w="1266" w:type="dxa"/>
            <w:shd w:val="clear" w:color="auto" w:fill="FFFFFF"/>
          </w:tcPr>
          <w:p w14:paraId="4A5D1349"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2 min.</w:t>
            </w:r>
          </w:p>
        </w:tc>
        <w:tc>
          <w:tcPr>
            <w:tcW w:w="6214" w:type="dxa"/>
            <w:shd w:val="clear" w:color="auto" w:fill="FFFFFF"/>
          </w:tcPr>
          <w:p w14:paraId="6FB9C0DE" w14:textId="415BE13F" w:rsidR="00C3451E" w:rsidRPr="00D339C9" w:rsidRDefault="00C3451E" w:rsidP="00341D6B">
            <w:pPr>
              <w:numPr>
                <w:ilvl w:val="0"/>
                <w:numId w:val="11"/>
              </w:numPr>
              <w:contextualSpacing/>
              <w:rPr>
                <w:rFonts w:asciiTheme="minorHAnsi" w:hAnsiTheme="minorHAnsi"/>
                <w:bCs/>
                <w:sz w:val="20"/>
                <w:szCs w:val="20"/>
              </w:rPr>
            </w:pPr>
            <w:r w:rsidRPr="00D339C9">
              <w:rPr>
                <w:rFonts w:asciiTheme="minorHAnsi" w:eastAsia="Calibri" w:hAnsiTheme="minorHAnsi"/>
                <w:sz w:val="20"/>
                <w:szCs w:val="20"/>
              </w:rPr>
              <w:t xml:space="preserve">We also use helping verbs like </w:t>
            </w:r>
            <w:r w:rsidRPr="00D339C9">
              <w:rPr>
                <w:rFonts w:asciiTheme="minorHAnsi" w:eastAsia="Calibri" w:hAnsiTheme="minorHAnsi"/>
                <w:i/>
                <w:sz w:val="20"/>
                <w:szCs w:val="20"/>
              </w:rPr>
              <w:t>might</w:t>
            </w:r>
            <w:r w:rsidRPr="00D339C9">
              <w:rPr>
                <w:rFonts w:asciiTheme="minorHAnsi" w:eastAsia="Calibri" w:hAnsiTheme="minorHAnsi"/>
                <w:sz w:val="20"/>
                <w:szCs w:val="20"/>
              </w:rPr>
              <w:t xml:space="preserve"> in sentences. Use </w:t>
            </w:r>
            <w:r w:rsidRPr="00D339C9">
              <w:rPr>
                <w:rFonts w:asciiTheme="minorHAnsi" w:eastAsia="Calibri" w:hAnsiTheme="minorHAnsi"/>
                <w:i/>
                <w:sz w:val="20"/>
                <w:szCs w:val="20"/>
              </w:rPr>
              <w:t>might</w:t>
            </w:r>
            <w:r w:rsidRPr="00D339C9">
              <w:rPr>
                <w:rFonts w:asciiTheme="minorHAnsi" w:eastAsia="Calibri" w:hAnsiTheme="minorHAnsi"/>
                <w:sz w:val="20"/>
                <w:szCs w:val="20"/>
              </w:rPr>
              <w:t xml:space="preserve"> to explain something you might do, such as </w:t>
            </w:r>
            <w:r w:rsidRPr="00D339C9">
              <w:rPr>
                <w:rFonts w:asciiTheme="minorHAnsi" w:eastAsia="Calibri" w:hAnsiTheme="minorHAnsi"/>
                <w:i/>
                <w:sz w:val="20"/>
                <w:szCs w:val="20"/>
              </w:rPr>
              <w:t>I might go to the movies on Saturday</w:t>
            </w:r>
            <w:r w:rsidRPr="00D339C9">
              <w:rPr>
                <w:rFonts w:asciiTheme="minorHAnsi" w:eastAsia="Calibri" w:hAnsiTheme="minorHAnsi"/>
                <w:sz w:val="20"/>
                <w:szCs w:val="20"/>
              </w:rPr>
              <w:t xml:space="preserve">. What other sentences can you write using </w:t>
            </w:r>
            <w:r w:rsidRPr="00D339C9">
              <w:rPr>
                <w:rFonts w:asciiTheme="minorHAnsi" w:eastAsia="Calibri" w:hAnsiTheme="minorHAnsi"/>
                <w:i/>
                <w:sz w:val="20"/>
                <w:szCs w:val="20"/>
              </w:rPr>
              <w:t>might</w:t>
            </w:r>
            <w:r w:rsidRPr="00D339C9">
              <w:rPr>
                <w:rFonts w:asciiTheme="minorHAnsi" w:eastAsia="Calibri" w:hAnsiTheme="minorHAnsi"/>
                <w:sz w:val="20"/>
                <w:szCs w:val="20"/>
              </w:rPr>
              <w:t>?</w:t>
            </w:r>
          </w:p>
        </w:tc>
        <w:tc>
          <w:tcPr>
            <w:tcW w:w="3320" w:type="dxa"/>
            <w:shd w:val="clear" w:color="auto" w:fill="FFFFFF"/>
          </w:tcPr>
          <w:p w14:paraId="4428ED53" w14:textId="1AFBC73B" w:rsidR="00C3451E" w:rsidRPr="00D339C9" w:rsidRDefault="00C3451E" w:rsidP="00341D6B">
            <w:pPr>
              <w:pStyle w:val="Tablebullet"/>
              <w:rPr>
                <w:rFonts w:asciiTheme="minorHAnsi" w:eastAsia="Calibri" w:hAnsiTheme="minorHAnsi"/>
              </w:rPr>
            </w:pPr>
            <w:r w:rsidRPr="00D339C9">
              <w:rPr>
                <w:rFonts w:asciiTheme="minorHAnsi" w:eastAsia="Calibri" w:hAnsiTheme="minorHAnsi"/>
                <w:i/>
              </w:rPr>
              <w:t>Write a</w:t>
            </w:r>
            <w:r w:rsidR="00341D6B">
              <w:rPr>
                <w:rFonts w:asciiTheme="minorHAnsi" w:eastAsia="Calibri" w:hAnsiTheme="minorHAnsi"/>
                <w:i/>
              </w:rPr>
              <w:t>n</w:t>
            </w:r>
            <w:r w:rsidRPr="00D339C9">
              <w:rPr>
                <w:rFonts w:asciiTheme="minorHAnsi" w:eastAsia="Calibri" w:hAnsiTheme="minorHAnsi"/>
                <w:i/>
              </w:rPr>
              <w:t xml:space="preserve"> example using </w:t>
            </w:r>
            <w:r w:rsidRPr="00D339C9">
              <w:rPr>
                <w:rFonts w:asciiTheme="minorHAnsi" w:eastAsia="Calibri" w:hAnsiTheme="minorHAnsi"/>
              </w:rPr>
              <w:t>might</w:t>
            </w:r>
            <w:r w:rsidRPr="00D339C9">
              <w:rPr>
                <w:rFonts w:asciiTheme="minorHAnsi" w:eastAsia="Calibri" w:hAnsiTheme="minorHAnsi"/>
                <w:i/>
              </w:rPr>
              <w:t xml:space="preserve">, such as </w:t>
            </w:r>
            <w:r w:rsidRPr="00D339C9">
              <w:rPr>
                <w:rFonts w:asciiTheme="minorHAnsi" w:eastAsia="Calibri" w:hAnsiTheme="minorHAnsi"/>
              </w:rPr>
              <w:t xml:space="preserve">We might have a party next month </w:t>
            </w:r>
            <w:r w:rsidRPr="00D339C9">
              <w:rPr>
                <w:rFonts w:asciiTheme="minorHAnsi" w:eastAsia="Calibri" w:hAnsiTheme="minorHAnsi"/>
                <w:i/>
              </w:rPr>
              <w:t xml:space="preserve">or </w:t>
            </w:r>
            <w:r w:rsidRPr="00D339C9">
              <w:rPr>
                <w:rFonts w:asciiTheme="minorHAnsi" w:eastAsia="Calibri" w:hAnsiTheme="minorHAnsi"/>
              </w:rPr>
              <w:t xml:space="preserve">She might buy a new shirt. </w:t>
            </w:r>
            <w:r w:rsidRPr="00D339C9">
              <w:rPr>
                <w:rFonts w:asciiTheme="minorHAnsi" w:eastAsia="Calibri" w:hAnsiTheme="minorHAnsi"/>
                <w:i/>
              </w:rPr>
              <w:t xml:space="preserve">Then have students work in pairs to practice using </w:t>
            </w:r>
            <w:r w:rsidRPr="00D339C9">
              <w:rPr>
                <w:rFonts w:asciiTheme="minorHAnsi" w:eastAsia="Calibri" w:hAnsiTheme="minorHAnsi"/>
              </w:rPr>
              <w:t>might</w:t>
            </w:r>
            <w:r w:rsidRPr="00D339C9">
              <w:rPr>
                <w:rFonts w:asciiTheme="minorHAnsi" w:eastAsia="Calibri" w:hAnsiTheme="minorHAnsi"/>
                <w:i/>
              </w:rPr>
              <w:t xml:space="preserve"> in a sentence. </w:t>
            </w:r>
          </w:p>
        </w:tc>
      </w:tr>
      <w:tr w:rsidR="00C3451E" w:rsidRPr="0049524D" w14:paraId="35FA33F1" w14:textId="77777777" w:rsidTr="002B2E7B">
        <w:trPr>
          <w:trHeight w:val="126"/>
          <w:jc w:val="center"/>
        </w:trPr>
        <w:tc>
          <w:tcPr>
            <w:tcW w:w="1266" w:type="dxa"/>
            <w:shd w:val="clear" w:color="auto" w:fill="FFFFFF"/>
          </w:tcPr>
          <w:p w14:paraId="40E94C3E" w14:textId="77777777" w:rsidR="00C3451E" w:rsidRPr="00D339C9" w:rsidRDefault="00C3451E" w:rsidP="002B2E7B">
            <w:pPr>
              <w:widowControl w:val="0"/>
              <w:tabs>
                <w:tab w:val="left" w:pos="1872"/>
              </w:tabs>
              <w:rPr>
                <w:rFonts w:asciiTheme="minorHAnsi" w:hAnsiTheme="minorHAnsi"/>
                <w:b/>
                <w:bCs/>
                <w:sz w:val="20"/>
                <w:szCs w:val="20"/>
              </w:rPr>
            </w:pPr>
            <w:r w:rsidRPr="00D339C9">
              <w:rPr>
                <w:rFonts w:asciiTheme="minorHAnsi" w:hAnsiTheme="minorHAnsi"/>
                <w:b/>
                <w:bCs/>
                <w:sz w:val="20"/>
                <w:szCs w:val="20"/>
              </w:rPr>
              <w:t>Monitor Progress</w:t>
            </w:r>
          </w:p>
          <w:p w14:paraId="511EAE14" w14:textId="77777777" w:rsidR="00C3451E" w:rsidRPr="00D339C9" w:rsidRDefault="00C3451E" w:rsidP="002B2E7B">
            <w:pPr>
              <w:widowControl w:val="0"/>
              <w:tabs>
                <w:tab w:val="left" w:pos="1872"/>
              </w:tabs>
              <w:rPr>
                <w:rFonts w:asciiTheme="minorHAnsi" w:hAnsiTheme="minorHAnsi"/>
                <w:sz w:val="20"/>
                <w:szCs w:val="20"/>
              </w:rPr>
            </w:pPr>
            <w:r w:rsidRPr="00D339C9">
              <w:rPr>
                <w:rFonts w:asciiTheme="minorHAnsi" w:hAnsiTheme="minorHAnsi"/>
                <w:sz w:val="20"/>
                <w:szCs w:val="20"/>
              </w:rPr>
              <w:t>4 min.</w:t>
            </w:r>
          </w:p>
        </w:tc>
        <w:tc>
          <w:tcPr>
            <w:tcW w:w="6214" w:type="dxa"/>
            <w:shd w:val="clear" w:color="auto" w:fill="FFFFFF"/>
          </w:tcPr>
          <w:p w14:paraId="21092104" w14:textId="77777777" w:rsidR="00C3451E" w:rsidRPr="00D339C9" w:rsidRDefault="00C3451E" w:rsidP="00C3451E">
            <w:pPr>
              <w:widowControl w:val="0"/>
              <w:numPr>
                <w:ilvl w:val="0"/>
                <w:numId w:val="10"/>
              </w:numPr>
              <w:ind w:left="360"/>
              <w:contextualSpacing/>
              <w:textAlignment w:val="baseline"/>
              <w:rPr>
                <w:rFonts w:asciiTheme="minorHAnsi" w:hAnsiTheme="minorHAnsi"/>
                <w:sz w:val="20"/>
                <w:szCs w:val="20"/>
              </w:rPr>
            </w:pPr>
            <w:r w:rsidRPr="00D339C9">
              <w:rPr>
                <w:rFonts w:asciiTheme="minorHAnsi" w:hAnsiTheme="minorHAnsi"/>
                <w:sz w:val="20"/>
                <w:szCs w:val="20"/>
              </w:rPr>
              <w:t>Complete the practice items on Language Handout: Use Helping Verbs to Show Permission or Possibility.</w:t>
            </w:r>
          </w:p>
        </w:tc>
        <w:tc>
          <w:tcPr>
            <w:tcW w:w="3320" w:type="dxa"/>
            <w:shd w:val="clear" w:color="auto" w:fill="FFFFFF"/>
          </w:tcPr>
          <w:p w14:paraId="76445192" w14:textId="77777777" w:rsidR="00C3451E" w:rsidRPr="00D339C9" w:rsidRDefault="00C3451E" w:rsidP="002B2E7B">
            <w:pPr>
              <w:pStyle w:val="Tablebullet"/>
              <w:rPr>
                <w:rFonts w:asciiTheme="minorHAnsi" w:eastAsia="Calibri" w:hAnsiTheme="minorHAnsi"/>
              </w:rPr>
            </w:pPr>
            <w:r w:rsidRPr="00D339C9">
              <w:rPr>
                <w:rFonts w:asciiTheme="minorHAnsi" w:eastAsia="Calibri" w:hAnsiTheme="minorHAnsi"/>
                <w:i/>
                <w:iCs/>
              </w:rPr>
              <w:t xml:space="preserve">Distribute Language </w:t>
            </w:r>
            <w:r w:rsidRPr="00D339C9">
              <w:rPr>
                <w:rFonts w:asciiTheme="minorHAnsi" w:hAnsiTheme="minorHAnsi"/>
                <w:i/>
              </w:rPr>
              <w:t>Handout: Use Helping Verbs to Show Permission or Possibility</w:t>
            </w:r>
            <w:r w:rsidRPr="00D339C9">
              <w:rPr>
                <w:rFonts w:asciiTheme="minorHAnsi" w:eastAsia="Calibri" w:hAnsiTheme="minorHAnsi"/>
                <w:i/>
                <w:iCs/>
              </w:rPr>
              <w:t xml:space="preserve"> and review directions for the practice items.</w:t>
            </w:r>
          </w:p>
        </w:tc>
      </w:tr>
    </w:tbl>
    <w:p w14:paraId="5AA77F96" w14:textId="77777777" w:rsidR="00C3451E" w:rsidRDefault="00C3451E" w:rsidP="00C3451E"/>
    <w:p w14:paraId="4737069F" w14:textId="77777777" w:rsidR="00C3451E" w:rsidRDefault="00C3451E">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3451E" w:rsidRPr="00CE1366" w14:paraId="50A93BA4" w14:textId="77777777" w:rsidTr="002B2E7B">
        <w:trPr>
          <w:trHeight w:val="432"/>
          <w:tblHeader/>
          <w:jc w:val="center"/>
        </w:trPr>
        <w:tc>
          <w:tcPr>
            <w:tcW w:w="10800" w:type="dxa"/>
            <w:shd w:val="clear" w:color="auto" w:fill="F2F2F2"/>
            <w:vAlign w:val="center"/>
          </w:tcPr>
          <w:p w14:paraId="66D691EE" w14:textId="0D4DC191" w:rsidR="00C3451E" w:rsidRPr="00CE1366" w:rsidRDefault="00C3451E" w:rsidP="00C9531F">
            <w:pPr>
              <w:pStyle w:val="Heading5"/>
              <w:outlineLvl w:val="4"/>
            </w:pPr>
            <w:bookmarkStart w:id="92" w:name="_Toc24966854"/>
            <w:r w:rsidRPr="00CE1366">
              <w:lastRenderedPageBreak/>
              <w:t xml:space="preserve">Grade </w:t>
            </w:r>
            <w:r>
              <w:t>6</w:t>
            </w:r>
            <w:r w:rsidRPr="00CE1366">
              <w:t xml:space="preserve"> M</w:t>
            </w:r>
            <w:r>
              <w:t>3</w:t>
            </w:r>
            <w:r w:rsidRPr="00CE1366">
              <w:t xml:space="preserve"> L</w:t>
            </w:r>
            <w:r w:rsidR="00C9531F">
              <w:t>9</w:t>
            </w:r>
            <w:r w:rsidRPr="00CE1366">
              <w:t xml:space="preserve"> Handout: </w:t>
            </w:r>
            <w:r w:rsidRPr="00D339C9">
              <w:t>Use Helping Verbs to Show Permission or Possibility</w:t>
            </w:r>
            <w:bookmarkEnd w:id="92"/>
          </w:p>
        </w:tc>
      </w:tr>
      <w:tr w:rsidR="00C3451E" w:rsidRPr="00CE1366" w14:paraId="0F19EAFB" w14:textId="77777777" w:rsidTr="002B2E7B">
        <w:trPr>
          <w:trHeight w:val="1152"/>
          <w:jc w:val="center"/>
        </w:trPr>
        <w:tc>
          <w:tcPr>
            <w:tcW w:w="10800" w:type="dxa"/>
            <w:shd w:val="clear" w:color="auto" w:fill="FFFFFF"/>
          </w:tcPr>
          <w:p w14:paraId="0761D6CD" w14:textId="77777777" w:rsidR="00C3451E" w:rsidRDefault="00C3451E"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1D999617" w14:textId="77777777" w:rsidTr="002B2E7B">
              <w:trPr>
                <w:jc w:val="center"/>
              </w:trPr>
              <w:tc>
                <w:tcPr>
                  <w:tcW w:w="5000" w:type="pct"/>
                  <w:shd w:val="clear" w:color="auto" w:fill="255694" w:themeFill="accent1"/>
                  <w:vAlign w:val="center"/>
                </w:tcPr>
                <w:p w14:paraId="4F7A303E" w14:textId="77777777" w:rsidR="00C3451E" w:rsidRPr="000C0264" w:rsidRDefault="00C3451E" w:rsidP="002B2E7B">
                  <w:pPr>
                    <w:rPr>
                      <w:bCs/>
                      <w:color w:val="FFFFFF"/>
                      <w:sz w:val="20"/>
                      <w:szCs w:val="20"/>
                    </w:rPr>
                  </w:pPr>
                  <w:r>
                    <w:rPr>
                      <w:bCs/>
                      <w:color w:val="FFFFFF"/>
                      <w:sz w:val="20"/>
                      <w:szCs w:val="20"/>
                    </w:rPr>
                    <w:t>HELPING VERBS</w:t>
                  </w:r>
                </w:p>
              </w:tc>
            </w:tr>
            <w:tr w:rsidR="00C3451E" w:rsidRPr="000C0264" w14:paraId="60A93660" w14:textId="77777777" w:rsidTr="002B2E7B">
              <w:trPr>
                <w:jc w:val="center"/>
              </w:trPr>
              <w:tc>
                <w:tcPr>
                  <w:tcW w:w="5000" w:type="pct"/>
                  <w:shd w:val="clear" w:color="auto" w:fill="FFFFFF"/>
                  <w:vAlign w:val="center"/>
                </w:tcPr>
                <w:p w14:paraId="281FA27C" w14:textId="77777777" w:rsidR="00C3451E" w:rsidRPr="00F82338" w:rsidRDefault="00C3451E" w:rsidP="002B2E7B">
                  <w:pPr>
                    <w:contextualSpacing/>
                    <w:rPr>
                      <w:bCs/>
                      <w:sz w:val="20"/>
                      <w:szCs w:val="20"/>
                    </w:rPr>
                  </w:pPr>
                  <w:r>
                    <w:rPr>
                      <w:bCs/>
                      <w:sz w:val="20"/>
                      <w:szCs w:val="20"/>
                    </w:rPr>
                    <w:t xml:space="preserve">Helping verbs like </w:t>
                  </w:r>
                  <w:r>
                    <w:rPr>
                      <w:bCs/>
                      <w:i/>
                      <w:sz w:val="20"/>
                      <w:szCs w:val="20"/>
                    </w:rPr>
                    <w:t xml:space="preserve">can, could, may, might, must, should, will, </w:t>
                  </w:r>
                  <w:r w:rsidRPr="00D24D27">
                    <w:rPr>
                      <w:bCs/>
                      <w:sz w:val="20"/>
                      <w:szCs w:val="20"/>
                    </w:rPr>
                    <w:t>and</w:t>
                  </w:r>
                  <w:r>
                    <w:rPr>
                      <w:bCs/>
                      <w:i/>
                      <w:sz w:val="20"/>
                      <w:szCs w:val="20"/>
                    </w:rPr>
                    <w:t xml:space="preserve"> would</w:t>
                  </w:r>
                  <w:r>
                    <w:rPr>
                      <w:bCs/>
                      <w:sz w:val="20"/>
                      <w:szCs w:val="20"/>
                    </w:rPr>
                    <w:t xml:space="preserve"> can show whether someone has permission to do something or whether something is possible. A helping verb changes the meaning of the main verb in a sentence. </w:t>
                  </w:r>
                </w:p>
              </w:tc>
            </w:tr>
          </w:tbl>
          <w:p w14:paraId="5697FE14" w14:textId="77777777" w:rsidR="00C3451E" w:rsidRPr="000C0264" w:rsidRDefault="00C3451E"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02E49DF4" w14:textId="77777777" w:rsidTr="002B2E7B">
              <w:trPr>
                <w:jc w:val="center"/>
              </w:trPr>
              <w:tc>
                <w:tcPr>
                  <w:tcW w:w="5000" w:type="pct"/>
                  <w:shd w:val="clear" w:color="auto" w:fill="255694" w:themeFill="accent1"/>
                  <w:vAlign w:val="center"/>
                </w:tcPr>
                <w:p w14:paraId="1FFB331D" w14:textId="77777777" w:rsidR="00C3451E" w:rsidRPr="000C0264" w:rsidRDefault="00C3451E" w:rsidP="002B2E7B">
                  <w:pPr>
                    <w:rPr>
                      <w:bCs/>
                      <w:color w:val="FFFFFF"/>
                      <w:sz w:val="20"/>
                      <w:szCs w:val="20"/>
                    </w:rPr>
                  </w:pPr>
                  <w:r>
                    <w:rPr>
                      <w:bCs/>
                      <w:color w:val="FFFFFF"/>
                      <w:sz w:val="20"/>
                      <w:szCs w:val="20"/>
                    </w:rPr>
                    <w:t>HELPING VERBS THAT SHOW PERMISSION</w:t>
                  </w:r>
                </w:p>
              </w:tc>
            </w:tr>
            <w:tr w:rsidR="00C3451E" w:rsidRPr="000C0264" w14:paraId="33A38F9B" w14:textId="77777777" w:rsidTr="002B2E7B">
              <w:trPr>
                <w:trHeight w:val="1872"/>
                <w:jc w:val="center"/>
              </w:trPr>
              <w:tc>
                <w:tcPr>
                  <w:tcW w:w="5000" w:type="pct"/>
                  <w:shd w:val="clear" w:color="auto" w:fill="FFFFFF"/>
                  <w:vAlign w:val="center"/>
                </w:tcPr>
                <w:p w14:paraId="178C58E2" w14:textId="77777777" w:rsidR="00C3451E" w:rsidRDefault="00C3451E" w:rsidP="002B2E7B">
                  <w:pPr>
                    <w:rPr>
                      <w:bCs/>
                      <w:sz w:val="20"/>
                      <w:szCs w:val="20"/>
                    </w:rPr>
                  </w:pPr>
                  <w:r>
                    <w:rPr>
                      <w:bCs/>
                      <w:sz w:val="20"/>
                      <w:szCs w:val="20"/>
                    </w:rPr>
                    <w:t xml:space="preserve">Helping verbs that show permission show whether or not someone is able to do something. </w:t>
                  </w:r>
                </w:p>
                <w:tbl>
                  <w:tblPr>
                    <w:tblStyle w:val="TableGrid"/>
                    <w:tblW w:w="0" w:type="auto"/>
                    <w:tblLayout w:type="fixed"/>
                    <w:tblLook w:val="04A0" w:firstRow="1" w:lastRow="0" w:firstColumn="1" w:lastColumn="0" w:noHBand="0" w:noVBand="1"/>
                  </w:tblPr>
                  <w:tblGrid>
                    <w:gridCol w:w="1771"/>
                    <w:gridCol w:w="4050"/>
                    <w:gridCol w:w="4743"/>
                  </w:tblGrid>
                  <w:tr w:rsidR="00C3451E" w:rsidRPr="00F82338" w14:paraId="1EBE476E" w14:textId="77777777" w:rsidTr="002B2E7B">
                    <w:tc>
                      <w:tcPr>
                        <w:tcW w:w="1771" w:type="dxa"/>
                        <w:shd w:val="clear" w:color="auto" w:fill="EDF5FB" w:themeFill="text2"/>
                      </w:tcPr>
                      <w:p w14:paraId="7E3A9544" w14:textId="77777777" w:rsidR="00C3451E" w:rsidRPr="00F82338" w:rsidRDefault="00C3451E" w:rsidP="002B2E7B">
                        <w:pPr>
                          <w:rPr>
                            <w:b/>
                            <w:bCs/>
                            <w:sz w:val="20"/>
                            <w:szCs w:val="20"/>
                          </w:rPr>
                        </w:pPr>
                        <w:r w:rsidRPr="00F82338">
                          <w:rPr>
                            <w:b/>
                            <w:bCs/>
                            <w:sz w:val="20"/>
                            <w:szCs w:val="20"/>
                          </w:rPr>
                          <w:t>Helping Verb</w:t>
                        </w:r>
                      </w:p>
                    </w:tc>
                    <w:tc>
                      <w:tcPr>
                        <w:tcW w:w="4050" w:type="dxa"/>
                        <w:shd w:val="clear" w:color="auto" w:fill="EDF5FB" w:themeFill="text2"/>
                      </w:tcPr>
                      <w:p w14:paraId="287D4744" w14:textId="77777777" w:rsidR="00C3451E" w:rsidRPr="00F82338" w:rsidRDefault="00C3451E" w:rsidP="002B2E7B">
                        <w:pPr>
                          <w:rPr>
                            <w:b/>
                            <w:bCs/>
                            <w:sz w:val="20"/>
                            <w:szCs w:val="20"/>
                          </w:rPr>
                        </w:pPr>
                        <w:r w:rsidRPr="00F82338">
                          <w:rPr>
                            <w:b/>
                            <w:bCs/>
                            <w:sz w:val="20"/>
                            <w:szCs w:val="20"/>
                          </w:rPr>
                          <w:t>Example that Shows Permission</w:t>
                        </w:r>
                      </w:p>
                    </w:tc>
                    <w:tc>
                      <w:tcPr>
                        <w:tcW w:w="4743" w:type="dxa"/>
                        <w:shd w:val="clear" w:color="auto" w:fill="EDF5FB" w:themeFill="text2"/>
                      </w:tcPr>
                      <w:p w14:paraId="6923D564" w14:textId="77777777" w:rsidR="00C3451E" w:rsidRPr="00F82338" w:rsidRDefault="00C3451E" w:rsidP="002B2E7B">
                        <w:pPr>
                          <w:rPr>
                            <w:b/>
                            <w:bCs/>
                            <w:sz w:val="20"/>
                            <w:szCs w:val="20"/>
                          </w:rPr>
                        </w:pPr>
                        <w:r w:rsidRPr="00F82338">
                          <w:rPr>
                            <w:b/>
                            <w:bCs/>
                            <w:sz w:val="20"/>
                            <w:szCs w:val="20"/>
                          </w:rPr>
                          <w:t>Example that Does Not Show Permission</w:t>
                        </w:r>
                      </w:p>
                    </w:tc>
                  </w:tr>
                  <w:tr w:rsidR="00C3451E" w14:paraId="630834E0" w14:textId="77777777" w:rsidTr="002B2E7B">
                    <w:tc>
                      <w:tcPr>
                        <w:tcW w:w="1771" w:type="dxa"/>
                      </w:tcPr>
                      <w:p w14:paraId="04C7023C" w14:textId="77777777" w:rsidR="00C3451E" w:rsidRDefault="00C3451E" w:rsidP="002B2E7B">
                        <w:pPr>
                          <w:rPr>
                            <w:bCs/>
                            <w:sz w:val="20"/>
                            <w:szCs w:val="20"/>
                          </w:rPr>
                        </w:pPr>
                        <w:r>
                          <w:rPr>
                            <w:bCs/>
                            <w:sz w:val="20"/>
                            <w:szCs w:val="20"/>
                          </w:rPr>
                          <w:t>can</w:t>
                        </w:r>
                      </w:p>
                    </w:tc>
                    <w:tc>
                      <w:tcPr>
                        <w:tcW w:w="4050" w:type="dxa"/>
                      </w:tcPr>
                      <w:p w14:paraId="61AD5EE8" w14:textId="77777777" w:rsidR="00C3451E" w:rsidRDefault="00C3451E" w:rsidP="002B2E7B">
                        <w:pPr>
                          <w:rPr>
                            <w:bCs/>
                            <w:sz w:val="20"/>
                            <w:szCs w:val="20"/>
                          </w:rPr>
                        </w:pPr>
                        <w:r>
                          <w:rPr>
                            <w:bCs/>
                            <w:sz w:val="20"/>
                            <w:szCs w:val="20"/>
                          </w:rPr>
                          <w:t xml:space="preserve">We </w:t>
                        </w:r>
                        <w:r w:rsidRPr="00F82338">
                          <w:rPr>
                            <w:b/>
                            <w:bCs/>
                            <w:sz w:val="20"/>
                            <w:szCs w:val="20"/>
                          </w:rPr>
                          <w:t>can play</w:t>
                        </w:r>
                        <w:r>
                          <w:rPr>
                            <w:bCs/>
                            <w:sz w:val="20"/>
                            <w:szCs w:val="20"/>
                          </w:rPr>
                          <w:t xml:space="preserve"> soccer if it’s sunny.</w:t>
                        </w:r>
                      </w:p>
                    </w:tc>
                    <w:tc>
                      <w:tcPr>
                        <w:tcW w:w="4743" w:type="dxa"/>
                      </w:tcPr>
                      <w:p w14:paraId="531EE371" w14:textId="77777777" w:rsidR="00C3451E" w:rsidRDefault="00C3451E" w:rsidP="002B2E7B">
                        <w:pPr>
                          <w:rPr>
                            <w:bCs/>
                            <w:sz w:val="20"/>
                            <w:szCs w:val="20"/>
                          </w:rPr>
                        </w:pPr>
                        <w:r>
                          <w:rPr>
                            <w:bCs/>
                            <w:sz w:val="20"/>
                            <w:szCs w:val="20"/>
                          </w:rPr>
                          <w:t xml:space="preserve">We </w:t>
                        </w:r>
                        <w:r w:rsidRPr="00F82338">
                          <w:rPr>
                            <w:b/>
                            <w:bCs/>
                            <w:sz w:val="20"/>
                            <w:szCs w:val="20"/>
                          </w:rPr>
                          <w:t>can’t play</w:t>
                        </w:r>
                        <w:r>
                          <w:rPr>
                            <w:bCs/>
                            <w:sz w:val="20"/>
                            <w:szCs w:val="20"/>
                          </w:rPr>
                          <w:t xml:space="preserve"> soccer if it’s raining.</w:t>
                        </w:r>
                      </w:p>
                    </w:tc>
                  </w:tr>
                  <w:tr w:rsidR="00C3451E" w14:paraId="4BE988AC" w14:textId="77777777" w:rsidTr="002B2E7B">
                    <w:tc>
                      <w:tcPr>
                        <w:tcW w:w="1771" w:type="dxa"/>
                      </w:tcPr>
                      <w:p w14:paraId="4CE15283" w14:textId="77777777" w:rsidR="00C3451E" w:rsidRDefault="00C3451E" w:rsidP="002B2E7B">
                        <w:pPr>
                          <w:rPr>
                            <w:bCs/>
                            <w:sz w:val="20"/>
                            <w:szCs w:val="20"/>
                          </w:rPr>
                        </w:pPr>
                        <w:r>
                          <w:rPr>
                            <w:bCs/>
                            <w:sz w:val="20"/>
                            <w:szCs w:val="20"/>
                          </w:rPr>
                          <w:t>may</w:t>
                        </w:r>
                      </w:p>
                    </w:tc>
                    <w:tc>
                      <w:tcPr>
                        <w:tcW w:w="4050" w:type="dxa"/>
                      </w:tcPr>
                      <w:p w14:paraId="7B273CF5" w14:textId="77777777" w:rsidR="00C3451E" w:rsidRDefault="00C3451E" w:rsidP="002B2E7B">
                        <w:pPr>
                          <w:rPr>
                            <w:bCs/>
                            <w:sz w:val="20"/>
                            <w:szCs w:val="20"/>
                          </w:rPr>
                        </w:pPr>
                        <w:r>
                          <w:rPr>
                            <w:bCs/>
                            <w:sz w:val="20"/>
                            <w:szCs w:val="20"/>
                          </w:rPr>
                          <w:t xml:space="preserve">You </w:t>
                        </w:r>
                        <w:r w:rsidRPr="00F82338">
                          <w:rPr>
                            <w:b/>
                            <w:bCs/>
                            <w:sz w:val="20"/>
                            <w:szCs w:val="20"/>
                          </w:rPr>
                          <w:t>may go</w:t>
                        </w:r>
                        <w:r>
                          <w:rPr>
                            <w:bCs/>
                            <w:sz w:val="20"/>
                            <w:szCs w:val="20"/>
                          </w:rPr>
                          <w:t xml:space="preserve"> to the park.</w:t>
                        </w:r>
                      </w:p>
                    </w:tc>
                    <w:tc>
                      <w:tcPr>
                        <w:tcW w:w="4743" w:type="dxa"/>
                      </w:tcPr>
                      <w:p w14:paraId="2B5A8D40" w14:textId="77777777" w:rsidR="00C3451E" w:rsidRDefault="00C3451E" w:rsidP="002B2E7B">
                        <w:pPr>
                          <w:rPr>
                            <w:bCs/>
                            <w:sz w:val="20"/>
                            <w:szCs w:val="20"/>
                          </w:rPr>
                        </w:pPr>
                        <w:r>
                          <w:rPr>
                            <w:bCs/>
                            <w:sz w:val="20"/>
                            <w:szCs w:val="20"/>
                          </w:rPr>
                          <w:t xml:space="preserve">You </w:t>
                        </w:r>
                        <w:r w:rsidRPr="00F82338">
                          <w:rPr>
                            <w:b/>
                            <w:bCs/>
                            <w:sz w:val="20"/>
                            <w:szCs w:val="20"/>
                          </w:rPr>
                          <w:t>may not</w:t>
                        </w:r>
                        <w:r>
                          <w:rPr>
                            <w:bCs/>
                            <w:sz w:val="20"/>
                            <w:szCs w:val="20"/>
                          </w:rPr>
                          <w:t xml:space="preserve"> go to the park.</w:t>
                        </w:r>
                      </w:p>
                    </w:tc>
                  </w:tr>
                  <w:tr w:rsidR="00C3451E" w14:paraId="07B035E8" w14:textId="77777777" w:rsidTr="002B2E7B">
                    <w:tc>
                      <w:tcPr>
                        <w:tcW w:w="1771" w:type="dxa"/>
                      </w:tcPr>
                      <w:p w14:paraId="592CFFB5" w14:textId="77777777" w:rsidR="00C3451E" w:rsidRDefault="00C3451E" w:rsidP="002B2E7B">
                        <w:pPr>
                          <w:rPr>
                            <w:bCs/>
                            <w:sz w:val="20"/>
                            <w:szCs w:val="20"/>
                          </w:rPr>
                        </w:pPr>
                        <w:r>
                          <w:rPr>
                            <w:bCs/>
                            <w:sz w:val="20"/>
                            <w:szCs w:val="20"/>
                          </w:rPr>
                          <w:t>must</w:t>
                        </w:r>
                      </w:p>
                    </w:tc>
                    <w:tc>
                      <w:tcPr>
                        <w:tcW w:w="4050" w:type="dxa"/>
                      </w:tcPr>
                      <w:p w14:paraId="2E5A98B3" w14:textId="77777777" w:rsidR="00C3451E" w:rsidRDefault="00C3451E" w:rsidP="002B2E7B">
                        <w:pPr>
                          <w:rPr>
                            <w:bCs/>
                            <w:sz w:val="20"/>
                            <w:szCs w:val="20"/>
                          </w:rPr>
                        </w:pPr>
                        <w:r>
                          <w:rPr>
                            <w:bCs/>
                            <w:sz w:val="20"/>
                            <w:szCs w:val="20"/>
                          </w:rPr>
                          <w:t xml:space="preserve">Sam </w:t>
                        </w:r>
                        <w:r w:rsidRPr="00F82338">
                          <w:rPr>
                            <w:b/>
                            <w:bCs/>
                            <w:sz w:val="20"/>
                            <w:szCs w:val="20"/>
                          </w:rPr>
                          <w:t>must take</w:t>
                        </w:r>
                        <w:r>
                          <w:rPr>
                            <w:bCs/>
                            <w:sz w:val="20"/>
                            <w:szCs w:val="20"/>
                          </w:rPr>
                          <w:t xml:space="preserve"> out the trash on Tuesday.</w:t>
                        </w:r>
                      </w:p>
                    </w:tc>
                    <w:tc>
                      <w:tcPr>
                        <w:tcW w:w="4743" w:type="dxa"/>
                      </w:tcPr>
                      <w:p w14:paraId="64A0CB9D" w14:textId="77777777" w:rsidR="00C3451E" w:rsidRDefault="00C3451E" w:rsidP="002B2E7B">
                        <w:pPr>
                          <w:rPr>
                            <w:bCs/>
                            <w:sz w:val="20"/>
                            <w:szCs w:val="20"/>
                          </w:rPr>
                        </w:pPr>
                        <w:r>
                          <w:rPr>
                            <w:bCs/>
                            <w:sz w:val="20"/>
                            <w:szCs w:val="20"/>
                          </w:rPr>
                          <w:t xml:space="preserve">Sam </w:t>
                        </w:r>
                        <w:r w:rsidRPr="00F82338">
                          <w:rPr>
                            <w:b/>
                            <w:bCs/>
                            <w:sz w:val="20"/>
                            <w:szCs w:val="20"/>
                          </w:rPr>
                          <w:t>must not</w:t>
                        </w:r>
                        <w:r>
                          <w:rPr>
                            <w:bCs/>
                            <w:sz w:val="20"/>
                            <w:szCs w:val="20"/>
                          </w:rPr>
                          <w:t xml:space="preserve"> sleep late on Monday.</w:t>
                        </w:r>
                      </w:p>
                    </w:tc>
                  </w:tr>
                </w:tbl>
                <w:p w14:paraId="0E10C007" w14:textId="77777777" w:rsidR="00C3451E" w:rsidRPr="000C0264" w:rsidRDefault="00C3451E" w:rsidP="002B2E7B">
                  <w:pPr>
                    <w:rPr>
                      <w:bCs/>
                      <w:sz w:val="20"/>
                      <w:szCs w:val="20"/>
                    </w:rPr>
                  </w:pPr>
                </w:p>
              </w:tc>
            </w:tr>
          </w:tbl>
          <w:p w14:paraId="24C8F697" w14:textId="77777777" w:rsidR="00C3451E" w:rsidRPr="000C0264" w:rsidRDefault="00C3451E"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0282CDE1" w14:textId="77777777" w:rsidTr="002B2E7B">
              <w:trPr>
                <w:jc w:val="center"/>
              </w:trPr>
              <w:tc>
                <w:tcPr>
                  <w:tcW w:w="5000" w:type="pct"/>
                  <w:shd w:val="clear" w:color="auto" w:fill="255694" w:themeFill="accent1"/>
                  <w:vAlign w:val="center"/>
                </w:tcPr>
                <w:p w14:paraId="4CA8CB0F" w14:textId="77777777" w:rsidR="00C3451E" w:rsidRPr="000C0264" w:rsidRDefault="00C3451E" w:rsidP="002B2E7B">
                  <w:pPr>
                    <w:rPr>
                      <w:bCs/>
                      <w:color w:val="FFFFFF"/>
                      <w:sz w:val="20"/>
                      <w:szCs w:val="20"/>
                    </w:rPr>
                  </w:pPr>
                  <w:r>
                    <w:rPr>
                      <w:bCs/>
                      <w:color w:val="FFFFFF"/>
                      <w:sz w:val="20"/>
                      <w:szCs w:val="20"/>
                    </w:rPr>
                    <w:t>HELPING VERBS THAT SHOW POSSIBILITY</w:t>
                  </w:r>
                </w:p>
              </w:tc>
            </w:tr>
            <w:tr w:rsidR="00C3451E" w:rsidRPr="000C0264" w14:paraId="252AF364" w14:textId="77777777" w:rsidTr="002B2E7B">
              <w:trPr>
                <w:trHeight w:val="2592"/>
                <w:jc w:val="center"/>
              </w:trPr>
              <w:tc>
                <w:tcPr>
                  <w:tcW w:w="5000" w:type="pct"/>
                  <w:shd w:val="clear" w:color="auto" w:fill="FFFFFF"/>
                  <w:vAlign w:val="center"/>
                </w:tcPr>
                <w:p w14:paraId="6F20D287" w14:textId="77777777" w:rsidR="00C3451E" w:rsidRDefault="00C3451E" w:rsidP="002B2E7B">
                  <w:pPr>
                    <w:rPr>
                      <w:bCs/>
                      <w:sz w:val="20"/>
                      <w:szCs w:val="20"/>
                    </w:rPr>
                  </w:pPr>
                  <w:r>
                    <w:rPr>
                      <w:bCs/>
                      <w:sz w:val="20"/>
                      <w:szCs w:val="20"/>
                    </w:rPr>
                    <w:t>Helping verbs that show possibility tell whether or not something is possible.</w:t>
                  </w:r>
                </w:p>
                <w:tbl>
                  <w:tblPr>
                    <w:tblStyle w:val="TableGrid"/>
                    <w:tblW w:w="0" w:type="auto"/>
                    <w:tblLayout w:type="fixed"/>
                    <w:tblLook w:val="04A0" w:firstRow="1" w:lastRow="0" w:firstColumn="1" w:lastColumn="0" w:noHBand="0" w:noVBand="1"/>
                  </w:tblPr>
                  <w:tblGrid>
                    <w:gridCol w:w="1865"/>
                    <w:gridCol w:w="3870"/>
                    <w:gridCol w:w="3960"/>
                  </w:tblGrid>
                  <w:tr w:rsidR="00C3451E" w:rsidRPr="00F82338" w14:paraId="70D19BD7" w14:textId="77777777" w:rsidTr="002A6FE6">
                    <w:tc>
                      <w:tcPr>
                        <w:tcW w:w="1865" w:type="dxa"/>
                        <w:shd w:val="clear" w:color="auto" w:fill="EDF5FB" w:themeFill="text2"/>
                      </w:tcPr>
                      <w:p w14:paraId="5939822D" w14:textId="77777777" w:rsidR="00C3451E" w:rsidRPr="00F82338" w:rsidRDefault="00C3451E" w:rsidP="002B2E7B">
                        <w:pPr>
                          <w:rPr>
                            <w:b/>
                            <w:bCs/>
                            <w:sz w:val="20"/>
                            <w:szCs w:val="20"/>
                          </w:rPr>
                        </w:pPr>
                        <w:r w:rsidRPr="00F82338">
                          <w:rPr>
                            <w:b/>
                            <w:bCs/>
                            <w:sz w:val="20"/>
                            <w:szCs w:val="20"/>
                          </w:rPr>
                          <w:t>Helping Verb</w:t>
                        </w:r>
                      </w:p>
                    </w:tc>
                    <w:tc>
                      <w:tcPr>
                        <w:tcW w:w="3870" w:type="dxa"/>
                        <w:shd w:val="clear" w:color="auto" w:fill="EDF5FB" w:themeFill="text2"/>
                      </w:tcPr>
                      <w:p w14:paraId="0E43CFF1" w14:textId="77777777" w:rsidR="00C3451E" w:rsidRPr="00F82338" w:rsidRDefault="00C3451E" w:rsidP="002B2E7B">
                        <w:pPr>
                          <w:rPr>
                            <w:b/>
                            <w:bCs/>
                            <w:sz w:val="20"/>
                            <w:szCs w:val="20"/>
                          </w:rPr>
                        </w:pPr>
                        <w:r w:rsidRPr="00F82338">
                          <w:rPr>
                            <w:b/>
                            <w:bCs/>
                            <w:sz w:val="20"/>
                            <w:szCs w:val="20"/>
                          </w:rPr>
                          <w:t>Example that Shows Possibility</w:t>
                        </w:r>
                      </w:p>
                    </w:tc>
                    <w:tc>
                      <w:tcPr>
                        <w:tcW w:w="3960" w:type="dxa"/>
                        <w:shd w:val="clear" w:color="auto" w:fill="EDF5FB" w:themeFill="text2"/>
                      </w:tcPr>
                      <w:p w14:paraId="5A8D10FD" w14:textId="77777777" w:rsidR="00C3451E" w:rsidRPr="00F82338" w:rsidRDefault="00C3451E" w:rsidP="002B2E7B">
                        <w:pPr>
                          <w:rPr>
                            <w:b/>
                            <w:bCs/>
                            <w:sz w:val="20"/>
                            <w:szCs w:val="20"/>
                          </w:rPr>
                        </w:pPr>
                        <w:r w:rsidRPr="00F82338">
                          <w:rPr>
                            <w:b/>
                            <w:bCs/>
                            <w:sz w:val="20"/>
                            <w:szCs w:val="20"/>
                          </w:rPr>
                          <w:t>Example that Shows Something Is Not Possible</w:t>
                        </w:r>
                      </w:p>
                    </w:tc>
                  </w:tr>
                  <w:tr w:rsidR="00C3451E" w14:paraId="0E47DE16" w14:textId="77777777" w:rsidTr="002A6FE6">
                    <w:tc>
                      <w:tcPr>
                        <w:tcW w:w="1865" w:type="dxa"/>
                      </w:tcPr>
                      <w:p w14:paraId="34547075" w14:textId="77777777" w:rsidR="00C3451E" w:rsidRDefault="00C3451E" w:rsidP="002B2E7B">
                        <w:pPr>
                          <w:rPr>
                            <w:bCs/>
                            <w:sz w:val="20"/>
                            <w:szCs w:val="20"/>
                          </w:rPr>
                        </w:pPr>
                        <w:r>
                          <w:rPr>
                            <w:bCs/>
                            <w:sz w:val="20"/>
                            <w:szCs w:val="20"/>
                          </w:rPr>
                          <w:t>could</w:t>
                        </w:r>
                      </w:p>
                    </w:tc>
                    <w:tc>
                      <w:tcPr>
                        <w:tcW w:w="3870" w:type="dxa"/>
                      </w:tcPr>
                      <w:p w14:paraId="266AFAF8" w14:textId="77777777" w:rsidR="00C3451E" w:rsidRDefault="00C3451E" w:rsidP="002B2E7B">
                        <w:pPr>
                          <w:rPr>
                            <w:bCs/>
                            <w:sz w:val="20"/>
                            <w:szCs w:val="20"/>
                          </w:rPr>
                        </w:pPr>
                        <w:r>
                          <w:rPr>
                            <w:bCs/>
                            <w:sz w:val="20"/>
                            <w:szCs w:val="20"/>
                          </w:rPr>
                          <w:t xml:space="preserve">We </w:t>
                        </w:r>
                        <w:r w:rsidRPr="00E02D46">
                          <w:rPr>
                            <w:b/>
                            <w:bCs/>
                            <w:sz w:val="20"/>
                            <w:szCs w:val="20"/>
                          </w:rPr>
                          <w:t>could have</w:t>
                        </w:r>
                        <w:r>
                          <w:rPr>
                            <w:bCs/>
                            <w:sz w:val="20"/>
                            <w:szCs w:val="20"/>
                          </w:rPr>
                          <w:t xml:space="preserve"> pasta for dinner.</w:t>
                        </w:r>
                      </w:p>
                    </w:tc>
                    <w:tc>
                      <w:tcPr>
                        <w:tcW w:w="3960" w:type="dxa"/>
                      </w:tcPr>
                      <w:p w14:paraId="712AB3FD" w14:textId="77777777" w:rsidR="00C3451E" w:rsidRDefault="00C3451E" w:rsidP="002B2E7B">
                        <w:pPr>
                          <w:rPr>
                            <w:bCs/>
                            <w:sz w:val="20"/>
                            <w:szCs w:val="20"/>
                          </w:rPr>
                        </w:pPr>
                        <w:r>
                          <w:rPr>
                            <w:bCs/>
                            <w:sz w:val="20"/>
                            <w:szCs w:val="20"/>
                          </w:rPr>
                          <w:t xml:space="preserve">We </w:t>
                        </w:r>
                        <w:r w:rsidRPr="00E02D46">
                          <w:rPr>
                            <w:b/>
                            <w:bCs/>
                            <w:sz w:val="20"/>
                            <w:szCs w:val="20"/>
                          </w:rPr>
                          <w:t>could not make</w:t>
                        </w:r>
                        <w:r>
                          <w:rPr>
                            <w:bCs/>
                            <w:sz w:val="20"/>
                            <w:szCs w:val="20"/>
                          </w:rPr>
                          <w:t xml:space="preserve"> sandwiches because we were out of bread.</w:t>
                        </w:r>
                      </w:p>
                    </w:tc>
                  </w:tr>
                  <w:tr w:rsidR="00C3451E" w14:paraId="14E972DB" w14:textId="77777777" w:rsidTr="002A6FE6">
                    <w:tc>
                      <w:tcPr>
                        <w:tcW w:w="1865" w:type="dxa"/>
                      </w:tcPr>
                      <w:p w14:paraId="761F9821" w14:textId="77777777" w:rsidR="00C3451E" w:rsidRDefault="00C3451E" w:rsidP="002B2E7B">
                        <w:pPr>
                          <w:rPr>
                            <w:bCs/>
                            <w:sz w:val="20"/>
                            <w:szCs w:val="20"/>
                          </w:rPr>
                        </w:pPr>
                        <w:r>
                          <w:rPr>
                            <w:bCs/>
                            <w:sz w:val="20"/>
                            <w:szCs w:val="20"/>
                          </w:rPr>
                          <w:t>should</w:t>
                        </w:r>
                      </w:p>
                    </w:tc>
                    <w:tc>
                      <w:tcPr>
                        <w:tcW w:w="3870" w:type="dxa"/>
                      </w:tcPr>
                      <w:p w14:paraId="351C1549" w14:textId="77777777" w:rsidR="00C3451E" w:rsidRDefault="00C3451E" w:rsidP="002B2E7B">
                        <w:pPr>
                          <w:rPr>
                            <w:bCs/>
                            <w:sz w:val="20"/>
                            <w:szCs w:val="20"/>
                          </w:rPr>
                        </w:pPr>
                        <w:r>
                          <w:rPr>
                            <w:bCs/>
                            <w:sz w:val="20"/>
                            <w:szCs w:val="20"/>
                          </w:rPr>
                          <w:t xml:space="preserve">I </w:t>
                        </w:r>
                        <w:r w:rsidRPr="00E02D46">
                          <w:rPr>
                            <w:b/>
                            <w:bCs/>
                            <w:sz w:val="20"/>
                            <w:szCs w:val="20"/>
                          </w:rPr>
                          <w:t>should finish</w:t>
                        </w:r>
                        <w:r>
                          <w:rPr>
                            <w:bCs/>
                            <w:sz w:val="20"/>
                            <w:szCs w:val="20"/>
                          </w:rPr>
                          <w:t xml:space="preserve"> my homework before dinner.</w:t>
                        </w:r>
                      </w:p>
                    </w:tc>
                    <w:tc>
                      <w:tcPr>
                        <w:tcW w:w="3960" w:type="dxa"/>
                      </w:tcPr>
                      <w:p w14:paraId="11696F8F" w14:textId="77777777" w:rsidR="00C3451E" w:rsidRDefault="00C3451E" w:rsidP="002B2E7B">
                        <w:pPr>
                          <w:rPr>
                            <w:bCs/>
                            <w:sz w:val="20"/>
                            <w:szCs w:val="20"/>
                          </w:rPr>
                        </w:pPr>
                        <w:r>
                          <w:rPr>
                            <w:bCs/>
                            <w:sz w:val="20"/>
                            <w:szCs w:val="20"/>
                          </w:rPr>
                          <w:t xml:space="preserve">I </w:t>
                        </w:r>
                        <w:r w:rsidRPr="00E02D46">
                          <w:rPr>
                            <w:b/>
                            <w:bCs/>
                            <w:sz w:val="20"/>
                            <w:szCs w:val="20"/>
                          </w:rPr>
                          <w:t>should not forget</w:t>
                        </w:r>
                        <w:r>
                          <w:rPr>
                            <w:bCs/>
                            <w:sz w:val="20"/>
                            <w:szCs w:val="20"/>
                          </w:rPr>
                          <w:t xml:space="preserve"> to finish my homework.</w:t>
                        </w:r>
                      </w:p>
                    </w:tc>
                  </w:tr>
                  <w:tr w:rsidR="00C3451E" w14:paraId="11B28BF1" w14:textId="77777777" w:rsidTr="002A6FE6">
                    <w:tc>
                      <w:tcPr>
                        <w:tcW w:w="1865" w:type="dxa"/>
                      </w:tcPr>
                      <w:p w14:paraId="5AE7EDFC" w14:textId="77777777" w:rsidR="00C3451E" w:rsidRDefault="00C3451E" w:rsidP="002B2E7B">
                        <w:pPr>
                          <w:rPr>
                            <w:bCs/>
                            <w:sz w:val="20"/>
                            <w:szCs w:val="20"/>
                          </w:rPr>
                        </w:pPr>
                        <w:r>
                          <w:rPr>
                            <w:bCs/>
                            <w:sz w:val="20"/>
                            <w:szCs w:val="20"/>
                          </w:rPr>
                          <w:t>would</w:t>
                        </w:r>
                      </w:p>
                    </w:tc>
                    <w:tc>
                      <w:tcPr>
                        <w:tcW w:w="3870" w:type="dxa"/>
                      </w:tcPr>
                      <w:p w14:paraId="0EA1BFC1" w14:textId="77777777" w:rsidR="00C3451E" w:rsidRDefault="00C3451E" w:rsidP="002B2E7B">
                        <w:pPr>
                          <w:rPr>
                            <w:bCs/>
                            <w:sz w:val="20"/>
                            <w:szCs w:val="20"/>
                          </w:rPr>
                        </w:pPr>
                        <w:r>
                          <w:rPr>
                            <w:bCs/>
                            <w:sz w:val="20"/>
                            <w:szCs w:val="20"/>
                          </w:rPr>
                          <w:t xml:space="preserve">I </w:t>
                        </w:r>
                        <w:r w:rsidRPr="00E02D46">
                          <w:rPr>
                            <w:b/>
                            <w:bCs/>
                            <w:sz w:val="20"/>
                            <w:szCs w:val="20"/>
                          </w:rPr>
                          <w:t>would like</w:t>
                        </w:r>
                        <w:r>
                          <w:rPr>
                            <w:bCs/>
                            <w:sz w:val="20"/>
                            <w:szCs w:val="20"/>
                          </w:rPr>
                          <w:t xml:space="preserve"> to go to Peru this summer. </w:t>
                        </w:r>
                      </w:p>
                    </w:tc>
                    <w:tc>
                      <w:tcPr>
                        <w:tcW w:w="3960" w:type="dxa"/>
                      </w:tcPr>
                      <w:p w14:paraId="6E461578" w14:textId="77777777" w:rsidR="00C3451E" w:rsidRDefault="00C3451E" w:rsidP="002B2E7B">
                        <w:pPr>
                          <w:rPr>
                            <w:bCs/>
                            <w:sz w:val="20"/>
                            <w:szCs w:val="20"/>
                          </w:rPr>
                        </w:pPr>
                        <w:r>
                          <w:rPr>
                            <w:bCs/>
                            <w:sz w:val="20"/>
                            <w:szCs w:val="20"/>
                          </w:rPr>
                          <w:t xml:space="preserve">I </w:t>
                        </w:r>
                        <w:r w:rsidRPr="00E02D46">
                          <w:rPr>
                            <w:b/>
                            <w:bCs/>
                            <w:sz w:val="20"/>
                            <w:szCs w:val="20"/>
                          </w:rPr>
                          <w:t>would not like</w:t>
                        </w:r>
                        <w:r>
                          <w:rPr>
                            <w:bCs/>
                            <w:sz w:val="20"/>
                            <w:szCs w:val="20"/>
                          </w:rPr>
                          <w:t xml:space="preserve"> to go somewhere cold on vacation.</w:t>
                        </w:r>
                      </w:p>
                    </w:tc>
                  </w:tr>
                </w:tbl>
                <w:p w14:paraId="09AF4D08" w14:textId="77777777" w:rsidR="00C3451E" w:rsidRPr="000C0264" w:rsidRDefault="00C3451E" w:rsidP="002B2E7B">
                  <w:pPr>
                    <w:rPr>
                      <w:bCs/>
                      <w:sz w:val="20"/>
                      <w:szCs w:val="20"/>
                    </w:rPr>
                  </w:pPr>
                </w:p>
              </w:tc>
            </w:tr>
          </w:tbl>
          <w:p w14:paraId="7BC801BD" w14:textId="77777777" w:rsidR="00C3451E" w:rsidRPr="000C0264" w:rsidRDefault="00C3451E"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34E5CEA7" w14:textId="77777777" w:rsidTr="002B2E7B">
              <w:trPr>
                <w:tblHeader/>
                <w:jc w:val="center"/>
              </w:trPr>
              <w:tc>
                <w:tcPr>
                  <w:tcW w:w="5000" w:type="pct"/>
                  <w:shd w:val="clear" w:color="auto" w:fill="255694" w:themeFill="accent1"/>
                  <w:vAlign w:val="center"/>
                </w:tcPr>
                <w:p w14:paraId="42F7BBA0" w14:textId="4816DD7A" w:rsidR="00C3451E" w:rsidRPr="000C0264" w:rsidRDefault="00C3451E" w:rsidP="00722BF0">
                  <w:pPr>
                    <w:rPr>
                      <w:bCs/>
                      <w:color w:val="FFFFFF"/>
                      <w:sz w:val="20"/>
                      <w:szCs w:val="20"/>
                    </w:rPr>
                  </w:pPr>
                  <w:r>
                    <w:rPr>
                      <w:bCs/>
                      <w:color w:val="FFFFFF"/>
                      <w:sz w:val="20"/>
                      <w:szCs w:val="20"/>
                    </w:rPr>
                    <w:t>HELPING VERBS</w:t>
                  </w:r>
                  <w:r w:rsidRPr="000C0264">
                    <w:rPr>
                      <w:bCs/>
                      <w:color w:val="FFFFFF"/>
                      <w:sz w:val="20"/>
                      <w:szCs w:val="20"/>
                    </w:rPr>
                    <w:t xml:space="preserve"> PRACTICE </w:t>
                  </w:r>
                </w:p>
              </w:tc>
            </w:tr>
            <w:tr w:rsidR="00C3451E" w:rsidRPr="000C0264" w14:paraId="69EDEC3E" w14:textId="77777777" w:rsidTr="002B2E7B">
              <w:trPr>
                <w:trHeight w:val="1440"/>
                <w:jc w:val="center"/>
              </w:trPr>
              <w:tc>
                <w:tcPr>
                  <w:tcW w:w="5000" w:type="pct"/>
                  <w:shd w:val="clear" w:color="auto" w:fill="FFFFFF"/>
                </w:tcPr>
                <w:p w14:paraId="6F35BB3A" w14:textId="303B7041" w:rsidR="00C3451E" w:rsidRPr="00D24D27" w:rsidRDefault="00C3451E" w:rsidP="002B2E7B">
                  <w:pPr>
                    <w:widowControl w:val="0"/>
                    <w:tabs>
                      <w:tab w:val="left" w:pos="1872"/>
                    </w:tabs>
                    <w:rPr>
                      <w:rFonts w:asciiTheme="minorHAnsi" w:hAnsiTheme="minorHAnsi" w:cs="Times New Roman"/>
                      <w:b/>
                      <w:bCs/>
                    </w:rPr>
                  </w:pPr>
                  <w:r w:rsidRPr="00D24D27">
                    <w:rPr>
                      <w:rFonts w:asciiTheme="minorHAnsi" w:hAnsiTheme="minorHAnsi" w:cs="Times New Roman"/>
                      <w:b/>
                      <w:bCs/>
                    </w:rPr>
                    <w:t xml:space="preserve">Directions: </w:t>
                  </w:r>
                  <w:r w:rsidRPr="00D24D27">
                    <w:rPr>
                      <w:rFonts w:asciiTheme="minorHAnsi" w:hAnsiTheme="minorHAnsi" w:cs="Times New Roman"/>
                      <w:bCs/>
                    </w:rPr>
                    <w:t xml:space="preserve">Use the correct helping verb in the blank to complete </w:t>
                  </w:r>
                  <w:r w:rsidR="00C32DAF">
                    <w:rPr>
                      <w:rFonts w:asciiTheme="minorHAnsi" w:hAnsiTheme="minorHAnsi" w:cs="Times New Roman"/>
                      <w:bCs/>
                    </w:rPr>
                    <w:t>each</w:t>
                  </w:r>
                  <w:r w:rsidRPr="00D24D27">
                    <w:rPr>
                      <w:rFonts w:asciiTheme="minorHAnsi" w:hAnsiTheme="minorHAnsi" w:cs="Times New Roman"/>
                      <w:bCs/>
                    </w:rPr>
                    <w:t xml:space="preserve"> sentence.</w:t>
                  </w:r>
                  <w:r w:rsidRPr="00D24D27">
                    <w:rPr>
                      <w:rFonts w:asciiTheme="minorHAnsi" w:hAnsiTheme="minorHAnsi" w:cs="Times New Roman"/>
                      <w:b/>
                      <w:bCs/>
                    </w:rPr>
                    <w:t xml:space="preserve"> </w:t>
                  </w:r>
                  <w:r w:rsidRPr="00D24D27">
                    <w:rPr>
                      <w:rFonts w:asciiTheme="minorHAnsi" w:hAnsiTheme="minorHAnsi" w:cs="Times New Roman"/>
                      <w:bCs/>
                      <w:color w:val="FF0000"/>
                    </w:rPr>
                    <w:t>Possible answers shown.</w:t>
                  </w:r>
                  <w:r w:rsidRPr="00D24D27">
                    <w:rPr>
                      <w:rFonts w:asciiTheme="minorHAnsi" w:hAnsiTheme="minorHAnsi" w:cs="Times New Roman"/>
                      <w:b/>
                      <w:bCs/>
                      <w:color w:val="FF0000"/>
                    </w:rPr>
                    <w:t xml:space="preserve"> </w:t>
                  </w:r>
                </w:p>
                <w:p w14:paraId="7B5C82BF" w14:textId="77777777" w:rsidR="00C3451E" w:rsidRPr="00D24D27" w:rsidRDefault="00C3451E" w:rsidP="002B2E7B">
                  <w:pPr>
                    <w:widowControl w:val="0"/>
                    <w:rPr>
                      <w:rFonts w:asciiTheme="minorHAnsi" w:hAnsiTheme="minorHAnsi" w:cs="Times New Roman"/>
                      <w:b/>
                      <w:bCs/>
                    </w:rPr>
                  </w:pPr>
                </w:p>
                <w:p w14:paraId="2710E222" w14:textId="1C60AF28" w:rsidR="00C3451E" w:rsidRPr="00D24D27" w:rsidRDefault="00C3451E" w:rsidP="003564EE">
                  <w:pPr>
                    <w:widowControl w:val="0"/>
                    <w:numPr>
                      <w:ilvl w:val="0"/>
                      <w:numId w:val="311"/>
                    </w:numPr>
                    <w:rPr>
                      <w:rFonts w:asciiTheme="minorHAnsi" w:hAnsiTheme="minorHAnsi" w:cs="Times New Roman"/>
                    </w:rPr>
                  </w:pPr>
                  <w:r w:rsidRPr="00D24D27">
                    <w:rPr>
                      <w:rFonts w:asciiTheme="minorHAnsi" w:hAnsiTheme="minorHAnsi" w:cs="Times New Roman"/>
                    </w:rPr>
                    <w:t xml:space="preserve">I ______ watch a movie if I finish my homework. </w:t>
                  </w:r>
                  <w:r w:rsidRPr="00D24D27">
                    <w:rPr>
                      <w:rFonts w:asciiTheme="minorHAnsi" w:hAnsiTheme="minorHAnsi" w:cs="Times New Roman"/>
                      <w:color w:val="FF0000"/>
                    </w:rPr>
                    <w:t>can</w:t>
                  </w:r>
                  <w:r w:rsidR="00C32DAF">
                    <w:rPr>
                      <w:rFonts w:asciiTheme="minorHAnsi" w:hAnsiTheme="minorHAnsi" w:cs="Times New Roman"/>
                      <w:color w:val="FF0000"/>
                    </w:rPr>
                    <w:t>, may</w:t>
                  </w:r>
                </w:p>
                <w:p w14:paraId="4DBFF8DC" w14:textId="77777777" w:rsidR="00C3451E" w:rsidRPr="00D24D27" w:rsidRDefault="00C3451E" w:rsidP="003564EE">
                  <w:pPr>
                    <w:widowControl w:val="0"/>
                    <w:numPr>
                      <w:ilvl w:val="0"/>
                      <w:numId w:val="311"/>
                    </w:numPr>
                    <w:rPr>
                      <w:rFonts w:asciiTheme="minorHAnsi" w:hAnsiTheme="minorHAnsi" w:cs="Times New Roman"/>
                    </w:rPr>
                  </w:pPr>
                  <w:r w:rsidRPr="00D24D27">
                    <w:rPr>
                      <w:rFonts w:asciiTheme="minorHAnsi" w:hAnsiTheme="minorHAnsi" w:cs="Times New Roman"/>
                    </w:rPr>
                    <w:t xml:space="preserve">I ______ like a turkey sandwich for lunch. </w:t>
                  </w:r>
                  <w:r w:rsidRPr="00D24D27">
                    <w:rPr>
                      <w:rFonts w:asciiTheme="minorHAnsi" w:hAnsiTheme="minorHAnsi" w:cs="Times New Roman"/>
                      <w:color w:val="FF0000"/>
                    </w:rPr>
                    <w:t>would</w:t>
                  </w:r>
                </w:p>
                <w:p w14:paraId="58BAE6D6" w14:textId="734E4CC5" w:rsidR="00C3451E" w:rsidRPr="00D24D27" w:rsidRDefault="00C3451E" w:rsidP="003564EE">
                  <w:pPr>
                    <w:widowControl w:val="0"/>
                    <w:numPr>
                      <w:ilvl w:val="0"/>
                      <w:numId w:val="311"/>
                    </w:numPr>
                    <w:rPr>
                      <w:rFonts w:asciiTheme="minorHAnsi" w:hAnsiTheme="minorHAnsi" w:cs="Times New Roman"/>
                    </w:rPr>
                  </w:pPr>
                  <w:r w:rsidRPr="00D24D27">
                    <w:rPr>
                      <w:rFonts w:asciiTheme="minorHAnsi" w:hAnsiTheme="minorHAnsi" w:cs="Times New Roman"/>
                    </w:rPr>
                    <w:t xml:space="preserve">Tara ______ be at school by 8 a.m. </w:t>
                  </w:r>
                  <w:r w:rsidRPr="00D24D27">
                    <w:rPr>
                      <w:rFonts w:asciiTheme="minorHAnsi" w:hAnsiTheme="minorHAnsi" w:cs="Times New Roman"/>
                      <w:color w:val="FF0000"/>
                    </w:rPr>
                    <w:t>must</w:t>
                  </w:r>
                </w:p>
                <w:p w14:paraId="1536948F" w14:textId="1DE415A2" w:rsidR="00C3451E" w:rsidRPr="000C0264" w:rsidRDefault="00C3451E" w:rsidP="003564EE">
                  <w:pPr>
                    <w:widowControl w:val="0"/>
                    <w:numPr>
                      <w:ilvl w:val="0"/>
                      <w:numId w:val="311"/>
                    </w:numPr>
                    <w:rPr>
                      <w:rFonts w:ascii="Times New Roman" w:hAnsi="Times New Roman" w:cs="Times New Roman"/>
                    </w:rPr>
                  </w:pPr>
                  <w:r w:rsidRPr="00D24D27">
                    <w:rPr>
                      <w:rFonts w:asciiTheme="minorHAnsi" w:hAnsiTheme="minorHAnsi" w:cs="Times New Roman"/>
                    </w:rPr>
                    <w:t xml:space="preserve">We ______ buy snacks for our road trip. </w:t>
                  </w:r>
                  <w:r w:rsidR="00C32DAF" w:rsidRPr="002A6FE6">
                    <w:rPr>
                      <w:rFonts w:asciiTheme="minorHAnsi" w:hAnsiTheme="minorHAnsi" w:cs="Times New Roman"/>
                      <w:color w:val="FF0000"/>
                    </w:rPr>
                    <w:t xml:space="preserve">could, </w:t>
                  </w:r>
                  <w:r w:rsidRPr="00D24D27">
                    <w:rPr>
                      <w:rFonts w:asciiTheme="minorHAnsi" w:hAnsiTheme="minorHAnsi" w:cs="Times New Roman"/>
                      <w:color w:val="FF0000"/>
                    </w:rPr>
                    <w:t>should</w:t>
                  </w:r>
                </w:p>
              </w:tc>
            </w:tr>
          </w:tbl>
          <w:p w14:paraId="678CEC80" w14:textId="77777777" w:rsidR="00C3451E" w:rsidRPr="000C0264" w:rsidRDefault="00C3451E"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3451E" w:rsidRPr="000C0264" w14:paraId="2407612F" w14:textId="77777777" w:rsidTr="002B2E7B">
              <w:trPr>
                <w:tblHeader/>
                <w:jc w:val="center"/>
              </w:trPr>
              <w:tc>
                <w:tcPr>
                  <w:tcW w:w="5000" w:type="pct"/>
                  <w:shd w:val="clear" w:color="auto" w:fill="255694" w:themeFill="accent1"/>
                  <w:vAlign w:val="center"/>
                </w:tcPr>
                <w:p w14:paraId="2459CC82" w14:textId="7D505F21" w:rsidR="00C3451E" w:rsidRPr="000C0264" w:rsidRDefault="00474A66" w:rsidP="002B2E7B">
                  <w:pPr>
                    <w:rPr>
                      <w:bCs/>
                      <w:color w:val="FFFFFF"/>
                      <w:sz w:val="20"/>
                      <w:szCs w:val="20"/>
                    </w:rPr>
                  </w:pPr>
                  <w:r>
                    <w:rPr>
                      <w:bCs/>
                      <w:color w:val="FFFFFF"/>
                      <w:sz w:val="20"/>
                      <w:szCs w:val="20"/>
                    </w:rPr>
                    <w:t>HELPING VERBS</w:t>
                  </w:r>
                  <w:r w:rsidRPr="000C0264">
                    <w:rPr>
                      <w:bCs/>
                      <w:color w:val="FFFFFF"/>
                      <w:sz w:val="20"/>
                      <w:szCs w:val="20"/>
                    </w:rPr>
                    <w:t xml:space="preserve"> </w:t>
                  </w:r>
                  <w:r w:rsidR="00C3451E" w:rsidRPr="000C0264">
                    <w:rPr>
                      <w:bCs/>
                      <w:color w:val="FFFFFF"/>
                      <w:sz w:val="20"/>
                      <w:szCs w:val="20"/>
                    </w:rPr>
                    <w:t>PRACTICE</w:t>
                  </w:r>
                </w:p>
              </w:tc>
            </w:tr>
            <w:tr w:rsidR="00C3451E" w:rsidRPr="000C0264" w14:paraId="6526B593" w14:textId="77777777" w:rsidTr="002B2E7B">
              <w:trPr>
                <w:trHeight w:val="1440"/>
                <w:jc w:val="center"/>
              </w:trPr>
              <w:tc>
                <w:tcPr>
                  <w:tcW w:w="5000" w:type="pct"/>
                  <w:shd w:val="clear" w:color="auto" w:fill="FFFFFF"/>
                </w:tcPr>
                <w:p w14:paraId="4A280644" w14:textId="0F5E757E" w:rsidR="00C3451E" w:rsidRPr="00D24D27" w:rsidRDefault="00C3451E" w:rsidP="002B2E7B">
                  <w:pPr>
                    <w:widowControl w:val="0"/>
                    <w:rPr>
                      <w:rFonts w:asciiTheme="minorHAnsi" w:hAnsiTheme="minorHAnsi" w:cs="Times New Roman"/>
                      <w:b/>
                      <w:bCs/>
                    </w:rPr>
                  </w:pPr>
                  <w:r w:rsidRPr="00D24D27">
                    <w:rPr>
                      <w:rFonts w:asciiTheme="minorHAnsi" w:hAnsiTheme="minorHAnsi" w:cs="Times New Roman"/>
                      <w:b/>
                      <w:bCs/>
                    </w:rPr>
                    <w:t xml:space="preserve">Directions: </w:t>
                  </w:r>
                  <w:r w:rsidRPr="00D24D27">
                    <w:rPr>
                      <w:rFonts w:asciiTheme="minorHAnsi" w:hAnsiTheme="minorHAnsi" w:cs="Times New Roman"/>
                      <w:bCs/>
                    </w:rPr>
                    <w:t xml:space="preserve">Write a sentence using </w:t>
                  </w:r>
                  <w:r w:rsidR="00C32DAF">
                    <w:rPr>
                      <w:rFonts w:asciiTheme="minorHAnsi" w:hAnsiTheme="minorHAnsi" w:cs="Times New Roman"/>
                      <w:bCs/>
                    </w:rPr>
                    <w:t>each</w:t>
                  </w:r>
                  <w:r w:rsidR="00C32DAF" w:rsidRPr="00D24D27">
                    <w:rPr>
                      <w:rFonts w:asciiTheme="minorHAnsi" w:hAnsiTheme="minorHAnsi" w:cs="Times New Roman"/>
                      <w:bCs/>
                    </w:rPr>
                    <w:t xml:space="preserve"> </w:t>
                  </w:r>
                  <w:r w:rsidRPr="00D24D27">
                    <w:rPr>
                      <w:rFonts w:asciiTheme="minorHAnsi" w:hAnsiTheme="minorHAnsi" w:cs="Times New Roman"/>
                      <w:bCs/>
                    </w:rPr>
                    <w:t xml:space="preserve">helping verb and the given verb and phrase. </w:t>
                  </w:r>
                  <w:r w:rsidRPr="002A6FE6">
                    <w:rPr>
                      <w:rFonts w:asciiTheme="minorHAnsi" w:hAnsiTheme="minorHAnsi" w:cs="Times New Roman"/>
                      <w:bCs/>
                      <w:color w:val="FF0000"/>
                    </w:rPr>
                    <w:t>Possible answer</w:t>
                  </w:r>
                  <w:r w:rsidR="00C32DAF" w:rsidRPr="002A6FE6">
                    <w:rPr>
                      <w:rFonts w:asciiTheme="minorHAnsi" w:hAnsiTheme="minorHAnsi" w:cs="Times New Roman"/>
                      <w:bCs/>
                      <w:color w:val="FF0000"/>
                    </w:rPr>
                    <w:t>s</w:t>
                  </w:r>
                  <w:r w:rsidRPr="002A6FE6">
                    <w:rPr>
                      <w:rFonts w:asciiTheme="minorHAnsi" w:hAnsiTheme="minorHAnsi" w:cs="Times New Roman"/>
                      <w:bCs/>
                      <w:color w:val="FF0000"/>
                    </w:rPr>
                    <w:t xml:space="preserve"> shown.</w:t>
                  </w:r>
                </w:p>
                <w:p w14:paraId="7C852F66" w14:textId="77777777" w:rsidR="00C3451E" w:rsidRPr="00D24D27" w:rsidRDefault="00C3451E" w:rsidP="002B2E7B">
                  <w:pPr>
                    <w:widowControl w:val="0"/>
                    <w:rPr>
                      <w:rFonts w:asciiTheme="minorHAnsi" w:hAnsiTheme="minorHAnsi" w:cs="Times New Roman"/>
                      <w:b/>
                      <w:bCs/>
                    </w:rPr>
                  </w:pPr>
                </w:p>
                <w:p w14:paraId="1C784DF3" w14:textId="35CE2A08" w:rsidR="00C3451E" w:rsidRPr="00D24D27" w:rsidRDefault="00C3451E" w:rsidP="003564EE">
                  <w:pPr>
                    <w:widowControl w:val="0"/>
                    <w:numPr>
                      <w:ilvl w:val="0"/>
                      <w:numId w:val="310"/>
                    </w:numPr>
                    <w:rPr>
                      <w:rFonts w:asciiTheme="minorHAnsi" w:hAnsiTheme="minorHAnsi" w:cs="Times New Roman"/>
                    </w:rPr>
                  </w:pPr>
                  <w:r w:rsidRPr="00D24D27">
                    <w:rPr>
                      <w:rFonts w:asciiTheme="minorHAnsi" w:hAnsiTheme="minorHAnsi" w:cs="Times New Roman"/>
                    </w:rPr>
                    <w:t xml:space="preserve">ride a bike to school </w:t>
                  </w:r>
                  <w:r w:rsidRPr="00D24D27">
                    <w:rPr>
                      <w:rFonts w:asciiTheme="minorHAnsi" w:hAnsiTheme="minorHAnsi" w:cs="Times New Roman"/>
                      <w:color w:val="FF0000"/>
                    </w:rPr>
                    <w:t xml:space="preserve">I can ride a bike to school. </w:t>
                  </w:r>
                </w:p>
                <w:p w14:paraId="4E531A59" w14:textId="412F44C8" w:rsidR="00C3451E" w:rsidRPr="000C0264" w:rsidRDefault="00C3451E" w:rsidP="003564EE">
                  <w:pPr>
                    <w:widowControl w:val="0"/>
                    <w:numPr>
                      <w:ilvl w:val="0"/>
                      <w:numId w:val="310"/>
                    </w:numPr>
                    <w:rPr>
                      <w:rFonts w:ascii="Times New Roman" w:hAnsi="Times New Roman" w:cs="Times New Roman"/>
                    </w:rPr>
                  </w:pPr>
                  <w:r w:rsidRPr="00D24D27">
                    <w:rPr>
                      <w:rFonts w:asciiTheme="minorHAnsi" w:hAnsiTheme="minorHAnsi" w:cs="Times New Roman"/>
                    </w:rPr>
                    <w:t xml:space="preserve">plant seeds in the garden </w:t>
                  </w:r>
                  <w:r w:rsidRPr="00D24D27">
                    <w:rPr>
                      <w:rFonts w:asciiTheme="minorHAnsi" w:hAnsiTheme="minorHAnsi" w:cs="Times New Roman"/>
                      <w:color w:val="FF0000"/>
                    </w:rPr>
                    <w:t>We should plant seeds in the garden in March.</w:t>
                  </w:r>
                </w:p>
              </w:tc>
            </w:tr>
          </w:tbl>
          <w:p w14:paraId="1910C22A" w14:textId="77777777" w:rsidR="00C3451E" w:rsidRDefault="00C3451E" w:rsidP="002B2E7B"/>
          <w:p w14:paraId="32F57F1B" w14:textId="77777777" w:rsidR="00C3451E" w:rsidRPr="00CE1366" w:rsidRDefault="00C3451E" w:rsidP="002B2E7B">
            <w:pPr>
              <w:spacing w:line="480" w:lineRule="auto"/>
              <w:rPr>
                <w:rFonts w:cs="Arial"/>
                <w:color w:val="auto"/>
              </w:rPr>
            </w:pPr>
          </w:p>
        </w:tc>
      </w:tr>
    </w:tbl>
    <w:p w14:paraId="70584D30" w14:textId="77777777" w:rsidR="00C3451E" w:rsidRPr="002F47CF" w:rsidRDefault="00C3451E" w:rsidP="00C3451E"/>
    <w:p w14:paraId="1E33D6CE" w14:textId="77777777" w:rsidR="00C3451E" w:rsidRPr="00C3451E" w:rsidRDefault="00C3451E" w:rsidP="00C3451E">
      <w:pPr>
        <w:rPr>
          <w:lang w:eastAsia="ja-JP"/>
        </w:rPr>
      </w:pPr>
    </w:p>
    <w:p w14:paraId="6DBAC99F" w14:textId="77777777" w:rsidR="00C3451E" w:rsidRDefault="00C3451E">
      <w:pPr>
        <w:ind w:left="720" w:hanging="360"/>
        <w:rPr>
          <w:rFonts w:asciiTheme="majorHAnsi" w:hAnsiTheme="majorHAnsi" w:cstheme="majorHAnsi"/>
          <w:noProof/>
          <w:color w:val="E27425" w:themeColor="accent2"/>
          <w:sz w:val="32"/>
          <w:szCs w:val="32"/>
          <w:lang w:eastAsia="ja-JP"/>
        </w:rPr>
      </w:pPr>
      <w:r>
        <w:br w:type="page"/>
      </w:r>
    </w:p>
    <w:p w14:paraId="1F0E81E3" w14:textId="2505E1F9" w:rsidR="008578BE" w:rsidRDefault="008578BE" w:rsidP="00065C0B">
      <w:pPr>
        <w:pStyle w:val="Heading3"/>
      </w:pPr>
      <w:bookmarkStart w:id="93" w:name="_Toc24966855"/>
      <w:r>
        <w:lastRenderedPageBreak/>
        <w:t>L.5.1.B: Use the Perfect Tense</w:t>
      </w:r>
      <w:bookmarkEnd w:id="93"/>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9531F" w:rsidRPr="0049524D" w14:paraId="0BD5878E" w14:textId="77777777" w:rsidTr="002B2E7B">
        <w:trPr>
          <w:trHeight w:val="432"/>
          <w:tblHeader/>
          <w:jc w:val="center"/>
        </w:trPr>
        <w:tc>
          <w:tcPr>
            <w:tcW w:w="10800" w:type="dxa"/>
            <w:gridSpan w:val="3"/>
            <w:shd w:val="clear" w:color="auto" w:fill="255694"/>
            <w:vAlign w:val="center"/>
          </w:tcPr>
          <w:p w14:paraId="22F0D2D9" w14:textId="3666525D" w:rsidR="00C9531F" w:rsidRPr="0049524D" w:rsidRDefault="00C9531F" w:rsidP="0053388F">
            <w:pPr>
              <w:pStyle w:val="Heading4"/>
              <w:outlineLvl w:val="3"/>
            </w:pPr>
            <w:bookmarkStart w:id="94" w:name="_Toc24966856"/>
            <w:r w:rsidRPr="0049524D">
              <w:t xml:space="preserve">Grade </w:t>
            </w:r>
            <w:r>
              <w:t>6</w:t>
            </w:r>
            <w:r w:rsidRPr="0049524D">
              <w:t xml:space="preserve"> M</w:t>
            </w:r>
            <w:r>
              <w:t>3</w:t>
            </w:r>
            <w:r w:rsidRPr="0049524D">
              <w:t xml:space="preserve"> </w:t>
            </w:r>
            <w:r w:rsidR="0053388F" w:rsidRPr="0049524D">
              <w:t>L</w:t>
            </w:r>
            <w:r w:rsidR="0053388F">
              <w:t>12</w:t>
            </w:r>
            <w:r w:rsidR="0053388F" w:rsidRPr="0049524D">
              <w:t xml:space="preserve"> </w:t>
            </w:r>
            <w:r w:rsidRPr="0049524D">
              <w:t xml:space="preserve">Mini-lesson: </w:t>
            </w:r>
            <w:r w:rsidRPr="00736144">
              <w:t xml:space="preserve">Use the Perfect Tense </w:t>
            </w:r>
            <w:r w:rsidRPr="0049524D">
              <w:t>(</w:t>
            </w:r>
            <w:r>
              <w:t>12</w:t>
            </w:r>
            <w:r w:rsidRPr="0049524D">
              <w:t xml:space="preserve"> min.)</w:t>
            </w:r>
            <w:bookmarkEnd w:id="94"/>
          </w:p>
        </w:tc>
      </w:tr>
      <w:tr w:rsidR="00C9531F" w:rsidRPr="0049524D" w14:paraId="2CDE2440" w14:textId="77777777" w:rsidTr="002B2E7B">
        <w:trPr>
          <w:trHeight w:val="126"/>
          <w:jc w:val="center"/>
        </w:trPr>
        <w:tc>
          <w:tcPr>
            <w:tcW w:w="10800" w:type="dxa"/>
            <w:gridSpan w:val="3"/>
            <w:shd w:val="clear" w:color="auto" w:fill="FFFFFF"/>
          </w:tcPr>
          <w:p w14:paraId="19BE1952" w14:textId="77777777" w:rsidR="00C9531F" w:rsidRPr="0049524D" w:rsidRDefault="00C9531F" w:rsidP="002B2E7B">
            <w:pPr>
              <w:rPr>
                <w:b/>
                <w:caps/>
                <w:color w:val="E27425"/>
                <w:sz w:val="20"/>
                <w:szCs w:val="20"/>
              </w:rPr>
            </w:pPr>
            <w:r w:rsidRPr="00383D4A">
              <w:rPr>
                <w:rStyle w:val="05TableTextBoldOrange"/>
              </w:rPr>
              <w:t>L.5.1.B: Use the Perfect Tense</w:t>
            </w:r>
          </w:p>
        </w:tc>
      </w:tr>
      <w:tr w:rsidR="00C9531F" w:rsidRPr="0049524D" w14:paraId="5A6C5E06" w14:textId="77777777" w:rsidTr="002B2E7B">
        <w:trPr>
          <w:trHeight w:val="126"/>
          <w:jc w:val="center"/>
        </w:trPr>
        <w:tc>
          <w:tcPr>
            <w:tcW w:w="10800" w:type="dxa"/>
            <w:gridSpan w:val="3"/>
            <w:shd w:val="clear" w:color="auto" w:fill="FFFFFF"/>
          </w:tcPr>
          <w:p w14:paraId="61216D56" w14:textId="77777777" w:rsidR="00C9531F" w:rsidRPr="0049524D" w:rsidRDefault="00C9531F" w:rsidP="002B2E7B">
            <w:pPr>
              <w:rPr>
                <w:b/>
                <w:caps/>
                <w:color w:val="E27425"/>
                <w:sz w:val="20"/>
                <w:szCs w:val="20"/>
              </w:rPr>
            </w:pPr>
            <w:r>
              <w:rPr>
                <w:b/>
                <w:caps/>
                <w:color w:val="auto"/>
                <w:sz w:val="20"/>
                <w:szCs w:val="20"/>
              </w:rPr>
              <w:t>L</w:t>
            </w:r>
            <w:r w:rsidRPr="00383D4A">
              <w:rPr>
                <w:b/>
                <w:caps/>
                <w:color w:val="auto"/>
                <w:sz w:val="20"/>
                <w:szCs w:val="20"/>
              </w:rPr>
              <w:t xml:space="preserve">.5.1.B: </w:t>
            </w:r>
            <w:r w:rsidRPr="00383D4A">
              <w:rPr>
                <w:color w:val="auto"/>
                <w:sz w:val="20"/>
                <w:szCs w:val="20"/>
              </w:rPr>
              <w:t>Form and use the perfect (e.g., I had walked; I have walked; I will have walked) verb tenses.</w:t>
            </w:r>
          </w:p>
        </w:tc>
      </w:tr>
      <w:tr w:rsidR="00C9531F" w:rsidRPr="0049524D" w14:paraId="1C447CC6" w14:textId="77777777" w:rsidTr="002B2E7B">
        <w:trPr>
          <w:trHeight w:val="126"/>
          <w:jc w:val="center"/>
        </w:trPr>
        <w:tc>
          <w:tcPr>
            <w:tcW w:w="10800" w:type="dxa"/>
            <w:gridSpan w:val="3"/>
            <w:shd w:val="clear" w:color="auto" w:fill="EDF5FB"/>
          </w:tcPr>
          <w:p w14:paraId="0A5FE799" w14:textId="77777777" w:rsidR="00C9531F" w:rsidRPr="0049524D" w:rsidRDefault="00C9531F" w:rsidP="002B2E7B">
            <w:pPr>
              <w:widowControl w:val="0"/>
              <w:tabs>
                <w:tab w:val="left" w:pos="1872"/>
              </w:tabs>
              <w:rPr>
                <w:b/>
                <w:sz w:val="20"/>
                <w:szCs w:val="20"/>
              </w:rPr>
            </w:pPr>
            <w:r w:rsidRPr="000C0264">
              <w:rPr>
                <w:b/>
                <w:sz w:val="20"/>
                <w:szCs w:val="20"/>
              </w:rPr>
              <w:t>Frame Instruction</w:t>
            </w:r>
          </w:p>
        </w:tc>
      </w:tr>
      <w:tr w:rsidR="00C9531F" w:rsidRPr="0049524D" w14:paraId="0D2235F6" w14:textId="77777777" w:rsidTr="002B2E7B">
        <w:trPr>
          <w:trHeight w:val="126"/>
          <w:jc w:val="center"/>
        </w:trPr>
        <w:tc>
          <w:tcPr>
            <w:tcW w:w="10800" w:type="dxa"/>
            <w:gridSpan w:val="3"/>
            <w:shd w:val="clear" w:color="auto" w:fill="FFFFFF"/>
          </w:tcPr>
          <w:p w14:paraId="0A738782" w14:textId="77777777" w:rsidR="00C9531F" w:rsidRPr="0049524D" w:rsidRDefault="00C9531F" w:rsidP="002B2E7B">
            <w:pPr>
              <w:widowControl w:val="0"/>
              <w:tabs>
                <w:tab w:val="left" w:pos="1872"/>
              </w:tabs>
              <w:rPr>
                <w:b/>
                <w:sz w:val="20"/>
                <w:szCs w:val="20"/>
              </w:rPr>
            </w:pPr>
            <w:r w:rsidRPr="000C0264">
              <w:rPr>
                <w:sz w:val="20"/>
                <w:szCs w:val="20"/>
              </w:rPr>
              <w:t>Today, we’re going to learn to</w:t>
            </w:r>
            <w:r>
              <w:rPr>
                <w:sz w:val="20"/>
                <w:szCs w:val="20"/>
              </w:rPr>
              <w:t xml:space="preserve"> form and</w:t>
            </w:r>
            <w:r w:rsidRPr="000C0264">
              <w:rPr>
                <w:sz w:val="20"/>
                <w:szCs w:val="20"/>
              </w:rPr>
              <w:t xml:space="preserve"> </w:t>
            </w:r>
            <w:r>
              <w:rPr>
                <w:sz w:val="20"/>
                <w:szCs w:val="20"/>
              </w:rPr>
              <w:t>use the past perfect, present perfect, and future perfect verb tenses correctly.</w:t>
            </w:r>
          </w:p>
        </w:tc>
      </w:tr>
      <w:tr w:rsidR="00C9531F" w:rsidRPr="0049524D" w14:paraId="2F61520E" w14:textId="77777777" w:rsidTr="002B2E7B">
        <w:trPr>
          <w:trHeight w:val="126"/>
          <w:jc w:val="center"/>
        </w:trPr>
        <w:tc>
          <w:tcPr>
            <w:tcW w:w="10800" w:type="dxa"/>
            <w:gridSpan w:val="3"/>
            <w:shd w:val="clear" w:color="auto" w:fill="FFFFFF"/>
          </w:tcPr>
          <w:p w14:paraId="747CC687" w14:textId="77777777" w:rsidR="00C9531F" w:rsidRPr="00AA520B" w:rsidRDefault="00C9531F" w:rsidP="003564EE">
            <w:pPr>
              <w:widowControl w:val="0"/>
              <w:numPr>
                <w:ilvl w:val="0"/>
                <w:numId w:val="314"/>
              </w:numPr>
              <w:tabs>
                <w:tab w:val="left" w:pos="1872"/>
              </w:tabs>
              <w:rPr>
                <w:i/>
                <w:sz w:val="20"/>
                <w:szCs w:val="20"/>
              </w:rPr>
            </w:pPr>
            <w:r w:rsidRPr="00AA520B">
              <w:rPr>
                <w:i/>
                <w:sz w:val="20"/>
                <w:szCs w:val="20"/>
              </w:rPr>
              <w:t xml:space="preserve">Display </w:t>
            </w:r>
            <w:r>
              <w:rPr>
                <w:i/>
                <w:sz w:val="20"/>
                <w:szCs w:val="20"/>
              </w:rPr>
              <w:t xml:space="preserve">Language </w:t>
            </w:r>
            <w:r w:rsidRPr="00AA520B">
              <w:rPr>
                <w:i/>
                <w:sz w:val="20"/>
                <w:szCs w:val="20"/>
              </w:rPr>
              <w:t xml:space="preserve">Handout: </w:t>
            </w:r>
            <w:r>
              <w:rPr>
                <w:i/>
                <w:sz w:val="20"/>
                <w:szCs w:val="20"/>
              </w:rPr>
              <w:t xml:space="preserve">Use the </w:t>
            </w:r>
            <w:r w:rsidRPr="00AA520B">
              <w:rPr>
                <w:i/>
                <w:sz w:val="20"/>
                <w:szCs w:val="20"/>
              </w:rPr>
              <w:t>Perfect Tense.</w:t>
            </w:r>
          </w:p>
          <w:p w14:paraId="71D910AB" w14:textId="77777777" w:rsidR="00C9531F" w:rsidRPr="0049524D" w:rsidRDefault="00C9531F" w:rsidP="003564EE">
            <w:pPr>
              <w:widowControl w:val="0"/>
              <w:numPr>
                <w:ilvl w:val="0"/>
                <w:numId w:val="315"/>
              </w:numPr>
              <w:tabs>
                <w:tab w:val="left" w:pos="1872"/>
              </w:tabs>
              <w:rPr>
                <w:i/>
                <w:sz w:val="20"/>
                <w:szCs w:val="20"/>
              </w:rPr>
            </w:pPr>
            <w:r w:rsidRPr="00AA520B">
              <w:rPr>
                <w:i/>
                <w:sz w:val="20"/>
                <w:szCs w:val="20"/>
              </w:rPr>
              <w:t>Organize pairs for writing sentences with the future perfect tense.</w:t>
            </w:r>
          </w:p>
        </w:tc>
      </w:tr>
      <w:tr w:rsidR="00C9531F" w:rsidRPr="0049524D" w14:paraId="0C6AD697" w14:textId="77777777" w:rsidTr="002B2E7B">
        <w:trPr>
          <w:trHeight w:val="128"/>
          <w:jc w:val="center"/>
        </w:trPr>
        <w:tc>
          <w:tcPr>
            <w:tcW w:w="1266" w:type="dxa"/>
            <w:shd w:val="clear" w:color="auto" w:fill="EDF5FB"/>
            <w:vAlign w:val="center"/>
          </w:tcPr>
          <w:p w14:paraId="4395A626" w14:textId="77777777" w:rsidR="00C9531F" w:rsidRPr="0049524D" w:rsidRDefault="00C9531F"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F13C915" w14:textId="77777777" w:rsidR="00C9531F" w:rsidRPr="0049524D" w:rsidRDefault="00C9531F"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5161D32" w14:textId="77777777" w:rsidR="00C9531F" w:rsidRPr="0049524D" w:rsidRDefault="00C9531F" w:rsidP="002B2E7B">
            <w:pPr>
              <w:widowControl w:val="0"/>
              <w:tabs>
                <w:tab w:val="left" w:pos="1872"/>
              </w:tabs>
              <w:rPr>
                <w:b/>
                <w:sz w:val="20"/>
                <w:szCs w:val="20"/>
              </w:rPr>
            </w:pPr>
            <w:r w:rsidRPr="0049524D">
              <w:rPr>
                <w:b/>
                <w:sz w:val="20"/>
                <w:szCs w:val="20"/>
              </w:rPr>
              <w:t>Do</w:t>
            </w:r>
          </w:p>
        </w:tc>
      </w:tr>
      <w:tr w:rsidR="00C9531F" w:rsidRPr="0049524D" w14:paraId="636E36F7" w14:textId="77777777" w:rsidTr="002B2E7B">
        <w:trPr>
          <w:trHeight w:val="126"/>
          <w:jc w:val="center"/>
        </w:trPr>
        <w:tc>
          <w:tcPr>
            <w:tcW w:w="1266" w:type="dxa"/>
            <w:shd w:val="clear" w:color="auto" w:fill="FFFFFF"/>
          </w:tcPr>
          <w:p w14:paraId="79B72702" w14:textId="77777777" w:rsidR="00C9531F" w:rsidRPr="00736144" w:rsidRDefault="00C9531F" w:rsidP="002B2E7B">
            <w:pPr>
              <w:widowControl w:val="0"/>
              <w:tabs>
                <w:tab w:val="left" w:pos="1872"/>
              </w:tabs>
              <w:rPr>
                <w:rFonts w:asciiTheme="minorHAnsi" w:hAnsiTheme="minorHAnsi"/>
                <w:sz w:val="20"/>
                <w:szCs w:val="20"/>
              </w:rPr>
            </w:pPr>
            <w:r w:rsidRPr="00736144">
              <w:rPr>
                <w:rFonts w:asciiTheme="minorHAnsi" w:hAnsiTheme="minorHAnsi"/>
                <w:sz w:val="20"/>
                <w:szCs w:val="20"/>
              </w:rPr>
              <w:t>1 min.</w:t>
            </w:r>
          </w:p>
        </w:tc>
        <w:tc>
          <w:tcPr>
            <w:tcW w:w="6214" w:type="dxa"/>
            <w:shd w:val="clear" w:color="auto" w:fill="FFFFFF"/>
          </w:tcPr>
          <w:p w14:paraId="026074DC" w14:textId="243B0B0F" w:rsidR="00C9531F" w:rsidRPr="00736144" w:rsidRDefault="00C9531F" w:rsidP="002B2E7B">
            <w:pPr>
              <w:numPr>
                <w:ilvl w:val="0"/>
                <w:numId w:val="11"/>
              </w:numPr>
              <w:contextualSpacing/>
              <w:rPr>
                <w:rFonts w:asciiTheme="minorHAnsi" w:hAnsiTheme="minorHAnsi"/>
                <w:bCs/>
                <w:sz w:val="20"/>
                <w:szCs w:val="20"/>
              </w:rPr>
            </w:pPr>
            <w:r w:rsidRPr="00736144">
              <w:rPr>
                <w:rFonts w:asciiTheme="minorHAnsi" w:eastAsia="Calibri" w:hAnsiTheme="minorHAnsi"/>
                <w:sz w:val="20"/>
                <w:szCs w:val="20"/>
              </w:rPr>
              <w:t>In the example of the future perfect</w:t>
            </w:r>
            <w:r w:rsidR="004156C3">
              <w:rPr>
                <w:rFonts w:asciiTheme="minorHAnsi" w:eastAsia="Calibri" w:hAnsiTheme="minorHAnsi"/>
                <w:sz w:val="20"/>
                <w:szCs w:val="20"/>
              </w:rPr>
              <w:t xml:space="preserve"> tense</w:t>
            </w:r>
            <w:r w:rsidRPr="00736144">
              <w:rPr>
                <w:rFonts w:asciiTheme="minorHAnsi" w:eastAsia="Calibri" w:hAnsiTheme="minorHAnsi"/>
                <w:sz w:val="20"/>
                <w:szCs w:val="20"/>
              </w:rPr>
              <w:t>, the speaker completes the exercise and then the hour ends. This fits with the definition of the future perfect</w:t>
            </w:r>
            <w:r w:rsidR="004156C3">
              <w:rPr>
                <w:rFonts w:asciiTheme="minorHAnsi" w:eastAsia="Calibri" w:hAnsiTheme="minorHAnsi"/>
                <w:sz w:val="20"/>
                <w:szCs w:val="20"/>
              </w:rPr>
              <w:t xml:space="preserve"> tense</w:t>
            </w:r>
            <w:r w:rsidRPr="00736144">
              <w:rPr>
                <w:rFonts w:asciiTheme="minorHAnsi" w:eastAsia="Calibri" w:hAnsiTheme="minorHAnsi"/>
                <w:sz w:val="20"/>
                <w:szCs w:val="20"/>
              </w:rPr>
              <w:t>: two events that happen one after the other.</w:t>
            </w:r>
          </w:p>
        </w:tc>
        <w:tc>
          <w:tcPr>
            <w:tcW w:w="3320" w:type="dxa"/>
            <w:shd w:val="clear" w:color="auto" w:fill="FFFFFF"/>
          </w:tcPr>
          <w:p w14:paraId="496FDC96" w14:textId="77777777" w:rsidR="00C9531F" w:rsidRPr="00736144" w:rsidRDefault="00C9531F" w:rsidP="002B2E7B">
            <w:pPr>
              <w:pStyle w:val="Tablebullet"/>
              <w:rPr>
                <w:rFonts w:asciiTheme="minorHAnsi" w:eastAsia="Calibri" w:hAnsiTheme="minorHAnsi"/>
              </w:rPr>
            </w:pPr>
            <w:r w:rsidRPr="00736144">
              <w:rPr>
                <w:rFonts w:asciiTheme="minorHAnsi" w:eastAsia="Calibri" w:hAnsiTheme="minorHAnsi"/>
                <w:i/>
              </w:rPr>
              <w:t xml:space="preserve">Read aloud the Perfect Verb Tense box on Language </w:t>
            </w:r>
            <w:r w:rsidRPr="00736144">
              <w:rPr>
                <w:rFonts w:asciiTheme="minorHAnsi" w:hAnsiTheme="minorHAnsi"/>
                <w:i/>
              </w:rPr>
              <w:t>Handout: Use the Perfect Tense.</w:t>
            </w:r>
          </w:p>
        </w:tc>
      </w:tr>
      <w:tr w:rsidR="00C9531F" w:rsidRPr="0049524D" w14:paraId="0E540C38" w14:textId="77777777" w:rsidTr="002B2E7B">
        <w:trPr>
          <w:trHeight w:val="126"/>
          <w:jc w:val="center"/>
        </w:trPr>
        <w:tc>
          <w:tcPr>
            <w:tcW w:w="1266" w:type="dxa"/>
            <w:shd w:val="clear" w:color="auto" w:fill="FFFFFF"/>
          </w:tcPr>
          <w:p w14:paraId="163F95B9" w14:textId="77777777" w:rsidR="00C9531F" w:rsidRPr="00736144" w:rsidRDefault="00C9531F" w:rsidP="002B2E7B">
            <w:pPr>
              <w:widowControl w:val="0"/>
              <w:tabs>
                <w:tab w:val="left" w:pos="1872"/>
              </w:tabs>
              <w:rPr>
                <w:rFonts w:asciiTheme="minorHAnsi" w:hAnsiTheme="minorHAnsi"/>
                <w:sz w:val="20"/>
                <w:szCs w:val="20"/>
              </w:rPr>
            </w:pPr>
            <w:r w:rsidRPr="00736144">
              <w:rPr>
                <w:rFonts w:asciiTheme="minorHAnsi" w:hAnsiTheme="minorHAnsi"/>
                <w:sz w:val="20"/>
                <w:szCs w:val="20"/>
              </w:rPr>
              <w:t>3 min.</w:t>
            </w:r>
          </w:p>
        </w:tc>
        <w:tc>
          <w:tcPr>
            <w:tcW w:w="6214" w:type="dxa"/>
            <w:shd w:val="clear" w:color="auto" w:fill="FFFFFF"/>
          </w:tcPr>
          <w:p w14:paraId="205F9494" w14:textId="77777777" w:rsidR="00C9531F" w:rsidRPr="00736144" w:rsidRDefault="00C9531F" w:rsidP="00C9531F">
            <w:pPr>
              <w:widowControl w:val="0"/>
              <w:numPr>
                <w:ilvl w:val="0"/>
                <w:numId w:val="10"/>
              </w:numPr>
              <w:ind w:left="360"/>
              <w:contextualSpacing/>
              <w:textAlignment w:val="baseline"/>
              <w:rPr>
                <w:rFonts w:asciiTheme="minorHAnsi" w:eastAsia="Calibri" w:hAnsiTheme="minorHAnsi"/>
                <w:sz w:val="20"/>
                <w:szCs w:val="20"/>
              </w:rPr>
            </w:pPr>
            <w:r w:rsidRPr="00736144">
              <w:rPr>
                <w:rFonts w:asciiTheme="minorHAnsi" w:eastAsia="Calibri" w:hAnsiTheme="minorHAnsi"/>
                <w:sz w:val="20"/>
                <w:szCs w:val="20"/>
              </w:rPr>
              <w:t xml:space="preserve">Look at the past perfect tense column on the chart. As mentioned previously, the past has two actions. What are they in this sentence? The teacher graded the paper, and she also left for the day. Which of these two verbs in the sentence uses the past perfect tense? How do you know? It is </w:t>
            </w:r>
            <w:r w:rsidRPr="00736144">
              <w:rPr>
                <w:rFonts w:asciiTheme="minorHAnsi" w:eastAsia="Calibri" w:hAnsiTheme="minorHAnsi"/>
                <w:i/>
                <w:sz w:val="20"/>
                <w:szCs w:val="20"/>
              </w:rPr>
              <w:t>had graded,</w:t>
            </w:r>
            <w:r w:rsidRPr="00736144">
              <w:rPr>
                <w:rFonts w:asciiTheme="minorHAnsi" w:eastAsia="Calibri" w:hAnsiTheme="minorHAnsi"/>
                <w:sz w:val="20"/>
                <w:szCs w:val="20"/>
              </w:rPr>
              <w:t xml:space="preserve"> and we know because this conjugation uses </w:t>
            </w:r>
            <w:r w:rsidRPr="00736144">
              <w:rPr>
                <w:rFonts w:asciiTheme="minorHAnsi" w:eastAsia="Calibri" w:hAnsiTheme="minorHAnsi"/>
                <w:i/>
                <w:sz w:val="20"/>
                <w:szCs w:val="20"/>
              </w:rPr>
              <w:t>had</w:t>
            </w:r>
            <w:r w:rsidRPr="00736144">
              <w:rPr>
                <w:rFonts w:asciiTheme="minorHAnsi" w:eastAsia="Calibri" w:hAnsiTheme="minorHAnsi"/>
                <w:sz w:val="20"/>
                <w:szCs w:val="20"/>
              </w:rPr>
              <w:t>. We also know because that is the action that occurred before the other action.</w:t>
            </w:r>
          </w:p>
        </w:tc>
        <w:tc>
          <w:tcPr>
            <w:tcW w:w="3320" w:type="dxa"/>
            <w:shd w:val="clear" w:color="auto" w:fill="FFFFFF"/>
          </w:tcPr>
          <w:p w14:paraId="0DD3B85A" w14:textId="207D47D0" w:rsidR="00C9531F" w:rsidRPr="00736144" w:rsidRDefault="00C9531F" w:rsidP="002B2E7B">
            <w:pPr>
              <w:pStyle w:val="Tablebullet"/>
              <w:rPr>
                <w:rFonts w:asciiTheme="minorHAnsi" w:eastAsia="Calibri" w:hAnsiTheme="minorHAnsi"/>
              </w:rPr>
            </w:pPr>
            <w:r w:rsidRPr="00736144">
              <w:rPr>
                <w:rFonts w:asciiTheme="minorHAnsi" w:eastAsia="Calibri" w:hAnsiTheme="minorHAnsi"/>
                <w:i/>
              </w:rPr>
              <w:t xml:space="preserve">Review the Past, Present, and Future chart with students. Cover the Future Perfect </w:t>
            </w:r>
            <w:r w:rsidR="004156C3">
              <w:rPr>
                <w:rFonts w:asciiTheme="minorHAnsi" w:eastAsia="Calibri" w:hAnsiTheme="minorHAnsi"/>
                <w:i/>
              </w:rPr>
              <w:t xml:space="preserve">Tense </w:t>
            </w:r>
            <w:r w:rsidRPr="00736144">
              <w:rPr>
                <w:rFonts w:asciiTheme="minorHAnsi" w:eastAsia="Calibri" w:hAnsiTheme="minorHAnsi"/>
                <w:i/>
              </w:rPr>
              <w:t xml:space="preserve">column. </w:t>
            </w:r>
          </w:p>
        </w:tc>
      </w:tr>
      <w:tr w:rsidR="00C9531F" w:rsidRPr="0049524D" w14:paraId="43A61C8C" w14:textId="77777777" w:rsidTr="002B2E7B">
        <w:trPr>
          <w:trHeight w:val="126"/>
          <w:jc w:val="center"/>
        </w:trPr>
        <w:tc>
          <w:tcPr>
            <w:tcW w:w="1266" w:type="dxa"/>
            <w:shd w:val="clear" w:color="auto" w:fill="FFFFFF"/>
          </w:tcPr>
          <w:p w14:paraId="49658AAC" w14:textId="77777777" w:rsidR="00C9531F" w:rsidRPr="00736144" w:rsidRDefault="00C9531F" w:rsidP="002B2E7B">
            <w:pPr>
              <w:widowControl w:val="0"/>
              <w:tabs>
                <w:tab w:val="left" w:pos="1872"/>
              </w:tabs>
              <w:rPr>
                <w:rFonts w:asciiTheme="minorHAnsi" w:hAnsiTheme="minorHAnsi"/>
                <w:sz w:val="20"/>
                <w:szCs w:val="20"/>
              </w:rPr>
            </w:pPr>
            <w:r w:rsidRPr="00736144">
              <w:rPr>
                <w:rFonts w:asciiTheme="minorHAnsi" w:hAnsiTheme="minorHAnsi"/>
                <w:sz w:val="20"/>
                <w:szCs w:val="20"/>
              </w:rPr>
              <w:t>2 min.</w:t>
            </w:r>
          </w:p>
        </w:tc>
        <w:tc>
          <w:tcPr>
            <w:tcW w:w="6214" w:type="dxa"/>
            <w:shd w:val="clear" w:color="auto" w:fill="FFFFFF"/>
          </w:tcPr>
          <w:p w14:paraId="5785C984" w14:textId="05AB69CB" w:rsidR="00C9531F" w:rsidRPr="00736144" w:rsidRDefault="00C9531F" w:rsidP="002B2E7B">
            <w:pPr>
              <w:numPr>
                <w:ilvl w:val="0"/>
                <w:numId w:val="11"/>
              </w:numPr>
              <w:contextualSpacing/>
              <w:rPr>
                <w:rFonts w:asciiTheme="minorHAnsi" w:hAnsiTheme="minorHAnsi"/>
                <w:bCs/>
                <w:sz w:val="20"/>
                <w:szCs w:val="20"/>
              </w:rPr>
            </w:pPr>
            <w:r w:rsidRPr="00736144">
              <w:rPr>
                <w:rFonts w:asciiTheme="minorHAnsi" w:eastAsia="Calibri" w:hAnsiTheme="minorHAnsi"/>
                <w:sz w:val="20"/>
                <w:szCs w:val="20"/>
              </w:rPr>
              <w:t>Look at the past perfect</w:t>
            </w:r>
            <w:r w:rsidR="004156C3">
              <w:rPr>
                <w:rFonts w:asciiTheme="minorHAnsi" w:eastAsia="Calibri" w:hAnsiTheme="minorHAnsi"/>
                <w:sz w:val="20"/>
                <w:szCs w:val="20"/>
              </w:rPr>
              <w:t xml:space="preserve"> tense</w:t>
            </w:r>
            <w:r w:rsidRPr="00736144">
              <w:rPr>
                <w:rFonts w:asciiTheme="minorHAnsi" w:eastAsia="Calibri" w:hAnsiTheme="minorHAnsi"/>
                <w:sz w:val="20"/>
                <w:szCs w:val="20"/>
              </w:rPr>
              <w:t xml:space="preserve"> and present perfect </w:t>
            </w:r>
            <w:r w:rsidR="004156C3">
              <w:rPr>
                <w:rFonts w:asciiTheme="minorHAnsi" w:eastAsia="Calibri" w:hAnsiTheme="minorHAnsi"/>
                <w:sz w:val="20"/>
                <w:szCs w:val="20"/>
              </w:rPr>
              <w:t xml:space="preserve">tense </w:t>
            </w:r>
            <w:r w:rsidRPr="00736144">
              <w:rPr>
                <w:rFonts w:asciiTheme="minorHAnsi" w:eastAsia="Calibri" w:hAnsiTheme="minorHAnsi"/>
                <w:sz w:val="20"/>
                <w:szCs w:val="20"/>
              </w:rPr>
              <w:t xml:space="preserve">sentences on the chart. With a partner, come up with a future perfect </w:t>
            </w:r>
            <w:r w:rsidR="004156C3">
              <w:rPr>
                <w:rFonts w:asciiTheme="minorHAnsi" w:eastAsia="Calibri" w:hAnsiTheme="minorHAnsi"/>
                <w:sz w:val="20"/>
                <w:szCs w:val="20"/>
              </w:rPr>
              <w:t xml:space="preserve">tense </w:t>
            </w:r>
            <w:r w:rsidRPr="00736144">
              <w:rPr>
                <w:rFonts w:asciiTheme="minorHAnsi" w:eastAsia="Calibri" w:hAnsiTheme="minorHAnsi"/>
                <w:sz w:val="20"/>
                <w:szCs w:val="20"/>
              </w:rPr>
              <w:t>version of these sentences by changing the verb tense and adding an event. After two minutes, I will reveal possible sentences.</w:t>
            </w:r>
          </w:p>
        </w:tc>
        <w:tc>
          <w:tcPr>
            <w:tcW w:w="3320" w:type="dxa"/>
            <w:shd w:val="clear" w:color="auto" w:fill="FFFFFF"/>
          </w:tcPr>
          <w:p w14:paraId="4290AF69" w14:textId="79276D8A" w:rsidR="00C9531F" w:rsidRPr="00736144" w:rsidRDefault="00C9531F" w:rsidP="002B2E7B">
            <w:pPr>
              <w:pStyle w:val="Tablebullet"/>
              <w:rPr>
                <w:rFonts w:asciiTheme="minorHAnsi" w:eastAsia="Calibri" w:hAnsiTheme="minorHAnsi"/>
              </w:rPr>
            </w:pPr>
            <w:r w:rsidRPr="00736144">
              <w:rPr>
                <w:rFonts w:asciiTheme="minorHAnsi" w:eastAsia="Calibri" w:hAnsiTheme="minorHAnsi"/>
                <w:i/>
              </w:rPr>
              <w:t xml:space="preserve">After two minutes, reveal the Future Perfect </w:t>
            </w:r>
            <w:r w:rsidR="004156C3">
              <w:rPr>
                <w:rFonts w:asciiTheme="minorHAnsi" w:eastAsia="Calibri" w:hAnsiTheme="minorHAnsi"/>
                <w:i/>
              </w:rPr>
              <w:t xml:space="preserve">Tense </w:t>
            </w:r>
            <w:r w:rsidRPr="00736144">
              <w:rPr>
                <w:rFonts w:asciiTheme="minorHAnsi" w:eastAsia="Calibri" w:hAnsiTheme="minorHAnsi"/>
                <w:i/>
              </w:rPr>
              <w:t>column.</w:t>
            </w:r>
          </w:p>
        </w:tc>
      </w:tr>
      <w:tr w:rsidR="00C9531F" w:rsidRPr="0049524D" w14:paraId="694193E8" w14:textId="77777777" w:rsidTr="002B2E7B">
        <w:trPr>
          <w:trHeight w:val="126"/>
          <w:jc w:val="center"/>
        </w:trPr>
        <w:tc>
          <w:tcPr>
            <w:tcW w:w="1266" w:type="dxa"/>
            <w:shd w:val="clear" w:color="auto" w:fill="FFFFFF"/>
          </w:tcPr>
          <w:p w14:paraId="56A1F2B0" w14:textId="77777777" w:rsidR="00C9531F" w:rsidRPr="00736144" w:rsidRDefault="00C9531F" w:rsidP="002B2E7B">
            <w:pPr>
              <w:widowControl w:val="0"/>
              <w:tabs>
                <w:tab w:val="left" w:pos="1872"/>
              </w:tabs>
              <w:rPr>
                <w:rFonts w:asciiTheme="minorHAnsi" w:hAnsiTheme="minorHAnsi"/>
                <w:b/>
                <w:bCs/>
                <w:sz w:val="20"/>
                <w:szCs w:val="20"/>
              </w:rPr>
            </w:pPr>
            <w:r w:rsidRPr="00736144">
              <w:rPr>
                <w:rFonts w:asciiTheme="minorHAnsi" w:hAnsiTheme="minorHAnsi"/>
                <w:b/>
                <w:bCs/>
                <w:sz w:val="20"/>
                <w:szCs w:val="20"/>
              </w:rPr>
              <w:t>Monitor Progress</w:t>
            </w:r>
          </w:p>
          <w:p w14:paraId="1DE81CE3" w14:textId="77777777" w:rsidR="00C9531F" w:rsidRPr="00736144" w:rsidRDefault="00C9531F" w:rsidP="002B2E7B">
            <w:pPr>
              <w:widowControl w:val="0"/>
              <w:tabs>
                <w:tab w:val="left" w:pos="1872"/>
              </w:tabs>
              <w:rPr>
                <w:rFonts w:asciiTheme="minorHAnsi" w:hAnsiTheme="minorHAnsi"/>
                <w:sz w:val="20"/>
                <w:szCs w:val="20"/>
              </w:rPr>
            </w:pPr>
            <w:r w:rsidRPr="00736144">
              <w:rPr>
                <w:rFonts w:asciiTheme="minorHAnsi" w:hAnsiTheme="minorHAnsi"/>
                <w:sz w:val="20"/>
                <w:szCs w:val="20"/>
              </w:rPr>
              <w:t>5 min.</w:t>
            </w:r>
          </w:p>
        </w:tc>
        <w:tc>
          <w:tcPr>
            <w:tcW w:w="6214" w:type="dxa"/>
            <w:shd w:val="clear" w:color="auto" w:fill="FFFFFF"/>
          </w:tcPr>
          <w:p w14:paraId="6CA8E6DC" w14:textId="77777777" w:rsidR="00C9531F" w:rsidRPr="00736144" w:rsidRDefault="00C9531F" w:rsidP="00C9531F">
            <w:pPr>
              <w:widowControl w:val="0"/>
              <w:numPr>
                <w:ilvl w:val="0"/>
                <w:numId w:val="10"/>
              </w:numPr>
              <w:ind w:left="360"/>
              <w:contextualSpacing/>
              <w:textAlignment w:val="baseline"/>
              <w:rPr>
                <w:rFonts w:asciiTheme="minorHAnsi" w:hAnsiTheme="minorHAnsi"/>
                <w:sz w:val="20"/>
                <w:szCs w:val="20"/>
              </w:rPr>
            </w:pPr>
            <w:r w:rsidRPr="00736144">
              <w:rPr>
                <w:rFonts w:asciiTheme="minorHAnsi" w:hAnsiTheme="minorHAnsi"/>
                <w:sz w:val="20"/>
                <w:szCs w:val="20"/>
              </w:rPr>
              <w:t>Complete the practice items on Language Handout: Use the Perfect Tense.</w:t>
            </w:r>
          </w:p>
        </w:tc>
        <w:tc>
          <w:tcPr>
            <w:tcW w:w="3320" w:type="dxa"/>
            <w:shd w:val="clear" w:color="auto" w:fill="FFFFFF"/>
          </w:tcPr>
          <w:p w14:paraId="26AD812E" w14:textId="77777777" w:rsidR="00C9531F" w:rsidRPr="00736144" w:rsidRDefault="00C9531F" w:rsidP="002B2E7B">
            <w:pPr>
              <w:pStyle w:val="Tablebullet"/>
              <w:rPr>
                <w:rFonts w:asciiTheme="minorHAnsi" w:eastAsia="Calibri" w:hAnsiTheme="minorHAnsi"/>
              </w:rPr>
            </w:pPr>
            <w:r w:rsidRPr="00736144">
              <w:rPr>
                <w:rFonts w:asciiTheme="minorHAnsi" w:eastAsia="Calibri" w:hAnsiTheme="minorHAnsi"/>
                <w:i/>
                <w:iCs/>
              </w:rPr>
              <w:t xml:space="preserve">Distribute Language </w:t>
            </w:r>
            <w:r w:rsidRPr="00736144">
              <w:rPr>
                <w:rFonts w:asciiTheme="minorHAnsi" w:hAnsiTheme="minorHAnsi"/>
                <w:i/>
              </w:rPr>
              <w:t xml:space="preserve">Handout: Use the Perfect Tense </w:t>
            </w:r>
            <w:r w:rsidRPr="00736144">
              <w:rPr>
                <w:rFonts w:asciiTheme="minorHAnsi" w:eastAsia="Calibri" w:hAnsiTheme="minorHAnsi"/>
                <w:i/>
                <w:iCs/>
              </w:rPr>
              <w:t>and review directions for the practice items.</w:t>
            </w:r>
          </w:p>
        </w:tc>
      </w:tr>
    </w:tbl>
    <w:p w14:paraId="13D40F17" w14:textId="77777777" w:rsidR="00C9531F" w:rsidRDefault="00C9531F" w:rsidP="00C9531F"/>
    <w:p w14:paraId="2E025E1F" w14:textId="77777777" w:rsidR="00C9531F" w:rsidRDefault="00C9531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9531F" w:rsidRPr="00CE1366" w14:paraId="26CA78AC" w14:textId="77777777" w:rsidTr="002B2E7B">
        <w:trPr>
          <w:trHeight w:val="432"/>
          <w:tblHeader/>
          <w:jc w:val="center"/>
        </w:trPr>
        <w:tc>
          <w:tcPr>
            <w:tcW w:w="10800" w:type="dxa"/>
            <w:shd w:val="clear" w:color="auto" w:fill="F2F2F2"/>
            <w:vAlign w:val="center"/>
          </w:tcPr>
          <w:p w14:paraId="495396BC" w14:textId="24E0145B" w:rsidR="00C9531F" w:rsidRPr="00CE1366" w:rsidRDefault="00C9531F" w:rsidP="0053388F">
            <w:pPr>
              <w:pStyle w:val="Heading5"/>
              <w:outlineLvl w:val="4"/>
            </w:pPr>
            <w:bookmarkStart w:id="95" w:name="_Toc24966857"/>
            <w:r w:rsidRPr="00CE1366">
              <w:lastRenderedPageBreak/>
              <w:t xml:space="preserve">Grade </w:t>
            </w:r>
            <w:r>
              <w:t>6</w:t>
            </w:r>
            <w:r w:rsidRPr="00CE1366">
              <w:t xml:space="preserve"> M</w:t>
            </w:r>
            <w:r>
              <w:t>3</w:t>
            </w:r>
            <w:r w:rsidRPr="00CE1366">
              <w:t xml:space="preserve"> </w:t>
            </w:r>
            <w:r w:rsidR="0053388F" w:rsidRPr="00CE1366">
              <w:t>L</w:t>
            </w:r>
            <w:r w:rsidR="0053388F">
              <w:t>12</w:t>
            </w:r>
            <w:r w:rsidR="0053388F" w:rsidRPr="00CE1366">
              <w:t xml:space="preserve"> </w:t>
            </w:r>
            <w:r w:rsidRPr="00CE1366">
              <w:t xml:space="preserve">Handout: </w:t>
            </w:r>
            <w:r w:rsidRPr="00736144">
              <w:t>Use the Perfect Tense</w:t>
            </w:r>
            <w:bookmarkEnd w:id="95"/>
          </w:p>
        </w:tc>
      </w:tr>
      <w:tr w:rsidR="00C9531F" w:rsidRPr="00CE1366" w14:paraId="53FD0C39" w14:textId="77777777" w:rsidTr="002B2E7B">
        <w:trPr>
          <w:trHeight w:val="1152"/>
          <w:jc w:val="center"/>
        </w:trPr>
        <w:tc>
          <w:tcPr>
            <w:tcW w:w="10800" w:type="dxa"/>
            <w:shd w:val="clear" w:color="auto" w:fill="FFFFFF"/>
          </w:tcPr>
          <w:p w14:paraId="4084382D" w14:textId="77777777" w:rsidR="00C9531F" w:rsidRDefault="00C9531F"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531F" w:rsidRPr="000C0264" w14:paraId="639A3942" w14:textId="77777777" w:rsidTr="002B2E7B">
              <w:trPr>
                <w:jc w:val="center"/>
              </w:trPr>
              <w:tc>
                <w:tcPr>
                  <w:tcW w:w="5000" w:type="pct"/>
                  <w:shd w:val="clear" w:color="auto" w:fill="255694" w:themeFill="accent1"/>
                  <w:vAlign w:val="center"/>
                </w:tcPr>
                <w:p w14:paraId="2B6BDA16" w14:textId="77777777" w:rsidR="00C9531F" w:rsidRPr="000C0264" w:rsidRDefault="00C9531F" w:rsidP="002B2E7B">
                  <w:pPr>
                    <w:rPr>
                      <w:bCs/>
                      <w:color w:val="FFFFFF"/>
                      <w:sz w:val="20"/>
                      <w:szCs w:val="20"/>
                    </w:rPr>
                  </w:pPr>
                  <w:r>
                    <w:rPr>
                      <w:bCs/>
                      <w:color w:val="FFFFFF"/>
                      <w:sz w:val="20"/>
                      <w:szCs w:val="20"/>
                    </w:rPr>
                    <w:t>PERFECT VERB TENSE</w:t>
                  </w:r>
                </w:p>
              </w:tc>
            </w:tr>
            <w:tr w:rsidR="00C9531F" w:rsidRPr="000C0264" w14:paraId="5775780B" w14:textId="77777777" w:rsidTr="002B2E7B">
              <w:trPr>
                <w:jc w:val="center"/>
              </w:trPr>
              <w:tc>
                <w:tcPr>
                  <w:tcW w:w="5000" w:type="pct"/>
                  <w:shd w:val="clear" w:color="auto" w:fill="FFFFFF"/>
                  <w:vAlign w:val="center"/>
                </w:tcPr>
                <w:p w14:paraId="2E938CD1" w14:textId="77777777" w:rsidR="00C9531F" w:rsidRDefault="00C9531F" w:rsidP="002B2E7B">
                  <w:pPr>
                    <w:contextualSpacing/>
                    <w:rPr>
                      <w:bCs/>
                      <w:sz w:val="20"/>
                      <w:szCs w:val="20"/>
                    </w:rPr>
                  </w:pPr>
                </w:p>
                <w:p w14:paraId="6D8E00B8" w14:textId="4379BD4D" w:rsidR="00C9531F" w:rsidRDefault="00C9531F" w:rsidP="002B2E7B">
                  <w:pPr>
                    <w:contextualSpacing/>
                    <w:rPr>
                      <w:bCs/>
                      <w:sz w:val="20"/>
                      <w:szCs w:val="20"/>
                    </w:rPr>
                  </w:pPr>
                  <w:r>
                    <w:rPr>
                      <w:bCs/>
                      <w:sz w:val="20"/>
                      <w:szCs w:val="20"/>
                    </w:rPr>
                    <w:t>The perfect verb tense is used to indicate a completed or “perfected” action or condition. This tense can be used in the past, present, or future form. It uses</w:t>
                  </w:r>
                  <w:r w:rsidR="0081597E">
                    <w:rPr>
                      <w:bCs/>
                      <w:sz w:val="20"/>
                      <w:szCs w:val="20"/>
                    </w:rPr>
                    <w:t xml:space="preserve"> a form of the verb</w:t>
                  </w:r>
                  <w:r>
                    <w:rPr>
                      <w:bCs/>
                      <w:sz w:val="20"/>
                      <w:szCs w:val="20"/>
                    </w:rPr>
                    <w:t xml:space="preserve"> </w:t>
                  </w:r>
                  <w:r w:rsidR="0081597E">
                    <w:rPr>
                      <w:bCs/>
                      <w:i/>
                      <w:sz w:val="20"/>
                      <w:szCs w:val="20"/>
                    </w:rPr>
                    <w:t>to h</w:t>
                  </w:r>
                  <w:r w:rsidRPr="003A0628">
                    <w:rPr>
                      <w:bCs/>
                      <w:i/>
                      <w:sz w:val="20"/>
                      <w:szCs w:val="20"/>
                    </w:rPr>
                    <w:t>ave</w:t>
                  </w:r>
                  <w:r>
                    <w:rPr>
                      <w:bCs/>
                      <w:sz w:val="20"/>
                      <w:szCs w:val="20"/>
                    </w:rPr>
                    <w:t xml:space="preserve"> and the past participle of the </w:t>
                  </w:r>
                  <w:r w:rsidR="0081597E">
                    <w:rPr>
                      <w:bCs/>
                      <w:sz w:val="20"/>
                      <w:szCs w:val="20"/>
                    </w:rPr>
                    <w:t xml:space="preserve">action </w:t>
                  </w:r>
                  <w:r>
                    <w:rPr>
                      <w:bCs/>
                      <w:sz w:val="20"/>
                      <w:szCs w:val="20"/>
                    </w:rPr>
                    <w:t>verb being conjugated. The past perfect tense has two actions that have occurred. One has happened before the other. The future perfect tense has two actions, both occurring in the future. One will happen after the other.  For example, “I will have completed my exercise by the hour’s end.”</w:t>
                  </w:r>
                </w:p>
                <w:p w14:paraId="7BBE8807" w14:textId="77777777" w:rsidR="00C9531F" w:rsidRPr="000C0264" w:rsidRDefault="00C9531F" w:rsidP="002B2E7B">
                  <w:pPr>
                    <w:contextualSpacing/>
                    <w:rPr>
                      <w:bCs/>
                      <w:sz w:val="20"/>
                      <w:szCs w:val="20"/>
                    </w:rPr>
                  </w:pPr>
                </w:p>
              </w:tc>
            </w:tr>
          </w:tbl>
          <w:p w14:paraId="508B0F71" w14:textId="77777777" w:rsidR="00C9531F" w:rsidRPr="000C0264" w:rsidRDefault="00C9531F"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531F" w:rsidRPr="000C0264" w14:paraId="7B7EEE24" w14:textId="77777777" w:rsidTr="002B2E7B">
              <w:trPr>
                <w:jc w:val="center"/>
              </w:trPr>
              <w:tc>
                <w:tcPr>
                  <w:tcW w:w="5000" w:type="pct"/>
                  <w:shd w:val="clear" w:color="auto" w:fill="255694" w:themeFill="accent1"/>
                  <w:vAlign w:val="center"/>
                </w:tcPr>
                <w:p w14:paraId="01DC4CE7" w14:textId="77777777" w:rsidR="00C9531F" w:rsidRPr="000C0264" w:rsidRDefault="00C9531F" w:rsidP="002B2E7B">
                  <w:pPr>
                    <w:rPr>
                      <w:bCs/>
                      <w:color w:val="FFFFFF"/>
                      <w:sz w:val="20"/>
                      <w:szCs w:val="20"/>
                    </w:rPr>
                  </w:pPr>
                  <w:r>
                    <w:rPr>
                      <w:bCs/>
                      <w:color w:val="FFFFFF"/>
                      <w:sz w:val="20"/>
                      <w:szCs w:val="20"/>
                    </w:rPr>
                    <w:t>PAST, PRESENT, AND FUTURE</w:t>
                  </w:r>
                </w:p>
              </w:tc>
            </w:tr>
            <w:tr w:rsidR="00C9531F" w:rsidRPr="000C0264" w14:paraId="7B9F6BEE" w14:textId="77777777" w:rsidTr="002B2E7B">
              <w:trPr>
                <w:trHeight w:val="1872"/>
                <w:jc w:val="center"/>
              </w:trPr>
              <w:tc>
                <w:tcPr>
                  <w:tcW w:w="5000" w:type="pct"/>
                  <w:shd w:val="clear" w:color="auto" w:fill="FFFFFF"/>
                  <w:vAlign w:val="center"/>
                </w:tcPr>
                <w:tbl>
                  <w:tblPr>
                    <w:tblStyle w:val="TableGrid"/>
                    <w:tblW w:w="5000" w:type="pct"/>
                    <w:jc w:val="center"/>
                    <w:tblLayout w:type="fixed"/>
                    <w:tblLook w:val="04A0" w:firstRow="1" w:lastRow="0" w:firstColumn="1" w:lastColumn="0" w:noHBand="0" w:noVBand="1"/>
                  </w:tblPr>
                  <w:tblGrid>
                    <w:gridCol w:w="3285"/>
                    <w:gridCol w:w="3284"/>
                    <w:gridCol w:w="3285"/>
                  </w:tblGrid>
                  <w:tr w:rsidR="00C9531F" w14:paraId="4A97912B" w14:textId="77777777" w:rsidTr="002B2E7B">
                    <w:trPr>
                      <w:jc w:val="center"/>
                    </w:trPr>
                    <w:tc>
                      <w:tcPr>
                        <w:tcW w:w="3521" w:type="dxa"/>
                        <w:shd w:val="clear" w:color="auto" w:fill="EDF5FB" w:themeFill="text2"/>
                      </w:tcPr>
                      <w:p w14:paraId="4F82CC12" w14:textId="4F1A01BA" w:rsidR="00C9531F" w:rsidRPr="00336D22" w:rsidRDefault="00C9531F" w:rsidP="002B2E7B">
                        <w:pPr>
                          <w:rPr>
                            <w:b/>
                            <w:bCs/>
                            <w:sz w:val="20"/>
                            <w:szCs w:val="20"/>
                          </w:rPr>
                        </w:pPr>
                        <w:r w:rsidRPr="00336D22">
                          <w:rPr>
                            <w:b/>
                            <w:bCs/>
                            <w:sz w:val="20"/>
                            <w:szCs w:val="20"/>
                          </w:rPr>
                          <w:t>Past Perfect</w:t>
                        </w:r>
                        <w:r w:rsidR="004156C3">
                          <w:rPr>
                            <w:b/>
                            <w:bCs/>
                            <w:sz w:val="20"/>
                            <w:szCs w:val="20"/>
                          </w:rPr>
                          <w:t xml:space="preserve"> Tense</w:t>
                        </w:r>
                      </w:p>
                    </w:tc>
                    <w:tc>
                      <w:tcPr>
                        <w:tcW w:w="3521" w:type="dxa"/>
                        <w:shd w:val="clear" w:color="auto" w:fill="EDF5FB" w:themeFill="text2"/>
                      </w:tcPr>
                      <w:p w14:paraId="67DBBC28" w14:textId="2023D0BD" w:rsidR="00C9531F" w:rsidRPr="00336D22" w:rsidRDefault="00C9531F" w:rsidP="002B2E7B">
                        <w:pPr>
                          <w:rPr>
                            <w:b/>
                            <w:bCs/>
                            <w:sz w:val="20"/>
                            <w:szCs w:val="20"/>
                          </w:rPr>
                        </w:pPr>
                        <w:r w:rsidRPr="00336D22">
                          <w:rPr>
                            <w:b/>
                            <w:bCs/>
                            <w:sz w:val="20"/>
                            <w:szCs w:val="20"/>
                          </w:rPr>
                          <w:t>Present Perfect</w:t>
                        </w:r>
                        <w:r w:rsidR="004156C3">
                          <w:rPr>
                            <w:b/>
                            <w:bCs/>
                            <w:sz w:val="20"/>
                            <w:szCs w:val="20"/>
                          </w:rPr>
                          <w:t xml:space="preserve"> Tense</w:t>
                        </w:r>
                      </w:p>
                    </w:tc>
                    <w:tc>
                      <w:tcPr>
                        <w:tcW w:w="3522" w:type="dxa"/>
                        <w:shd w:val="clear" w:color="auto" w:fill="EDF5FB" w:themeFill="text2"/>
                      </w:tcPr>
                      <w:p w14:paraId="73CE40C4" w14:textId="312EB06B" w:rsidR="00C9531F" w:rsidRPr="00336D22" w:rsidRDefault="00C9531F" w:rsidP="002B2E7B">
                        <w:pPr>
                          <w:rPr>
                            <w:b/>
                            <w:bCs/>
                            <w:sz w:val="20"/>
                            <w:szCs w:val="20"/>
                          </w:rPr>
                        </w:pPr>
                        <w:r w:rsidRPr="00336D22">
                          <w:rPr>
                            <w:b/>
                            <w:bCs/>
                            <w:sz w:val="20"/>
                            <w:szCs w:val="20"/>
                          </w:rPr>
                          <w:t>Future Perfect</w:t>
                        </w:r>
                        <w:r w:rsidR="004156C3">
                          <w:rPr>
                            <w:b/>
                            <w:bCs/>
                            <w:sz w:val="20"/>
                            <w:szCs w:val="20"/>
                          </w:rPr>
                          <w:t xml:space="preserve"> Tense</w:t>
                        </w:r>
                      </w:p>
                    </w:tc>
                  </w:tr>
                  <w:tr w:rsidR="00C9531F" w14:paraId="002CC2C7" w14:textId="77777777" w:rsidTr="002B2E7B">
                    <w:trPr>
                      <w:jc w:val="center"/>
                    </w:trPr>
                    <w:tc>
                      <w:tcPr>
                        <w:tcW w:w="3521" w:type="dxa"/>
                      </w:tcPr>
                      <w:p w14:paraId="33A9031A" w14:textId="77777777" w:rsidR="00C9531F" w:rsidRDefault="00C9531F" w:rsidP="002B2E7B">
                        <w:pPr>
                          <w:rPr>
                            <w:bCs/>
                            <w:sz w:val="20"/>
                            <w:szCs w:val="20"/>
                          </w:rPr>
                        </w:pPr>
                        <w:r>
                          <w:rPr>
                            <w:bCs/>
                            <w:sz w:val="20"/>
                            <w:szCs w:val="20"/>
                          </w:rPr>
                          <w:t>My teacher had graded my paper by the time she left for the day.</w:t>
                        </w:r>
                      </w:p>
                    </w:tc>
                    <w:tc>
                      <w:tcPr>
                        <w:tcW w:w="3521" w:type="dxa"/>
                      </w:tcPr>
                      <w:p w14:paraId="75E8C62C" w14:textId="77777777" w:rsidR="00C9531F" w:rsidRDefault="00C9531F" w:rsidP="002B2E7B">
                        <w:pPr>
                          <w:rPr>
                            <w:bCs/>
                            <w:sz w:val="20"/>
                            <w:szCs w:val="20"/>
                          </w:rPr>
                        </w:pPr>
                        <w:r>
                          <w:rPr>
                            <w:bCs/>
                            <w:sz w:val="20"/>
                            <w:szCs w:val="20"/>
                          </w:rPr>
                          <w:t>My teacher has graded my paper.</w:t>
                        </w:r>
                      </w:p>
                    </w:tc>
                    <w:tc>
                      <w:tcPr>
                        <w:tcW w:w="3522" w:type="dxa"/>
                      </w:tcPr>
                      <w:p w14:paraId="7E077BFE" w14:textId="77777777" w:rsidR="00C9531F" w:rsidRDefault="00C9531F" w:rsidP="002B2E7B">
                        <w:pPr>
                          <w:rPr>
                            <w:bCs/>
                            <w:sz w:val="20"/>
                            <w:szCs w:val="20"/>
                          </w:rPr>
                        </w:pPr>
                        <w:r>
                          <w:rPr>
                            <w:bCs/>
                            <w:sz w:val="20"/>
                            <w:szCs w:val="20"/>
                          </w:rPr>
                          <w:t>My teacher will have graded my paper by the end of the school day.</w:t>
                        </w:r>
                      </w:p>
                    </w:tc>
                  </w:tr>
                  <w:tr w:rsidR="00C9531F" w14:paraId="0B3FF2E9" w14:textId="77777777" w:rsidTr="002B2E7B">
                    <w:trPr>
                      <w:jc w:val="center"/>
                    </w:trPr>
                    <w:tc>
                      <w:tcPr>
                        <w:tcW w:w="3521" w:type="dxa"/>
                      </w:tcPr>
                      <w:p w14:paraId="5038F760" w14:textId="77777777" w:rsidR="00C9531F" w:rsidRDefault="00C9531F" w:rsidP="002B2E7B">
                        <w:pPr>
                          <w:rPr>
                            <w:bCs/>
                            <w:sz w:val="20"/>
                            <w:szCs w:val="20"/>
                          </w:rPr>
                        </w:pPr>
                        <w:r>
                          <w:rPr>
                            <w:bCs/>
                            <w:sz w:val="20"/>
                            <w:szCs w:val="20"/>
                          </w:rPr>
                          <w:t>I had had enough of my boss when he walked out of the meeting.</w:t>
                        </w:r>
                      </w:p>
                    </w:tc>
                    <w:tc>
                      <w:tcPr>
                        <w:tcW w:w="3521" w:type="dxa"/>
                      </w:tcPr>
                      <w:p w14:paraId="347708BA" w14:textId="77777777" w:rsidR="00C9531F" w:rsidRDefault="00C9531F" w:rsidP="002B2E7B">
                        <w:pPr>
                          <w:rPr>
                            <w:bCs/>
                            <w:sz w:val="20"/>
                            <w:szCs w:val="20"/>
                          </w:rPr>
                        </w:pPr>
                        <w:r>
                          <w:rPr>
                            <w:bCs/>
                            <w:sz w:val="20"/>
                            <w:szCs w:val="20"/>
                          </w:rPr>
                          <w:t>I have had enough of my boss.</w:t>
                        </w:r>
                      </w:p>
                    </w:tc>
                    <w:tc>
                      <w:tcPr>
                        <w:tcW w:w="3522" w:type="dxa"/>
                      </w:tcPr>
                      <w:p w14:paraId="55968A2E" w14:textId="77777777" w:rsidR="00C9531F" w:rsidRDefault="00C9531F" w:rsidP="002B2E7B">
                        <w:pPr>
                          <w:rPr>
                            <w:bCs/>
                            <w:sz w:val="20"/>
                            <w:szCs w:val="20"/>
                          </w:rPr>
                        </w:pPr>
                        <w:r>
                          <w:rPr>
                            <w:bCs/>
                            <w:sz w:val="20"/>
                            <w:szCs w:val="20"/>
                          </w:rPr>
                          <w:t>I will have had enough of my boss after working for him for three months.</w:t>
                        </w:r>
                      </w:p>
                    </w:tc>
                  </w:tr>
                  <w:tr w:rsidR="00C9531F" w14:paraId="6AE17A36" w14:textId="77777777" w:rsidTr="002B2E7B">
                    <w:trPr>
                      <w:jc w:val="center"/>
                    </w:trPr>
                    <w:tc>
                      <w:tcPr>
                        <w:tcW w:w="3521" w:type="dxa"/>
                      </w:tcPr>
                      <w:p w14:paraId="2F569336" w14:textId="77777777" w:rsidR="00C9531F" w:rsidRDefault="00C9531F" w:rsidP="002B2E7B">
                        <w:pPr>
                          <w:rPr>
                            <w:bCs/>
                            <w:sz w:val="20"/>
                            <w:szCs w:val="20"/>
                          </w:rPr>
                        </w:pPr>
                        <w:r>
                          <w:rPr>
                            <w:bCs/>
                            <w:sz w:val="20"/>
                            <w:szCs w:val="20"/>
                          </w:rPr>
                          <w:t>They had not finished their lunch when the bell rang.</w:t>
                        </w:r>
                      </w:p>
                    </w:tc>
                    <w:tc>
                      <w:tcPr>
                        <w:tcW w:w="3521" w:type="dxa"/>
                      </w:tcPr>
                      <w:p w14:paraId="275A4BCC" w14:textId="77777777" w:rsidR="00C9531F" w:rsidRDefault="00C9531F" w:rsidP="002B2E7B">
                        <w:pPr>
                          <w:rPr>
                            <w:bCs/>
                            <w:sz w:val="20"/>
                            <w:szCs w:val="20"/>
                          </w:rPr>
                        </w:pPr>
                        <w:r>
                          <w:rPr>
                            <w:bCs/>
                            <w:sz w:val="20"/>
                            <w:szCs w:val="20"/>
                          </w:rPr>
                          <w:t>They have not finished their lunch.</w:t>
                        </w:r>
                      </w:p>
                    </w:tc>
                    <w:tc>
                      <w:tcPr>
                        <w:tcW w:w="3522" w:type="dxa"/>
                      </w:tcPr>
                      <w:p w14:paraId="4E1A8808" w14:textId="77777777" w:rsidR="00C9531F" w:rsidRDefault="00C9531F" w:rsidP="002B2E7B">
                        <w:pPr>
                          <w:rPr>
                            <w:bCs/>
                            <w:sz w:val="20"/>
                            <w:szCs w:val="20"/>
                          </w:rPr>
                        </w:pPr>
                        <w:r>
                          <w:rPr>
                            <w:bCs/>
                            <w:sz w:val="20"/>
                            <w:szCs w:val="20"/>
                          </w:rPr>
                          <w:t>They will have not finished their lunch by the end of the school day.</w:t>
                        </w:r>
                      </w:p>
                    </w:tc>
                  </w:tr>
                </w:tbl>
                <w:p w14:paraId="671A6B9E" w14:textId="77777777" w:rsidR="00C9531F" w:rsidRPr="000C0264" w:rsidRDefault="00C9531F" w:rsidP="002B2E7B">
                  <w:pPr>
                    <w:rPr>
                      <w:bCs/>
                      <w:sz w:val="20"/>
                      <w:szCs w:val="20"/>
                    </w:rPr>
                  </w:pPr>
                </w:p>
              </w:tc>
            </w:tr>
          </w:tbl>
          <w:p w14:paraId="2DFC7A01" w14:textId="77777777" w:rsidR="00C9531F" w:rsidRPr="000C0264" w:rsidRDefault="00C9531F"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531F" w:rsidRPr="000C0264" w14:paraId="631E71F1" w14:textId="77777777" w:rsidTr="002B2E7B">
              <w:trPr>
                <w:tblHeader/>
                <w:jc w:val="center"/>
              </w:trPr>
              <w:tc>
                <w:tcPr>
                  <w:tcW w:w="5000" w:type="pct"/>
                  <w:shd w:val="clear" w:color="auto" w:fill="255694" w:themeFill="accent1"/>
                  <w:vAlign w:val="center"/>
                </w:tcPr>
                <w:p w14:paraId="49E14B9C" w14:textId="77777777" w:rsidR="00C9531F" w:rsidRPr="000C0264" w:rsidRDefault="00C9531F" w:rsidP="002B2E7B">
                  <w:pPr>
                    <w:rPr>
                      <w:bCs/>
                      <w:color w:val="FFFFFF"/>
                      <w:sz w:val="20"/>
                      <w:szCs w:val="20"/>
                    </w:rPr>
                  </w:pPr>
                  <w:r>
                    <w:rPr>
                      <w:bCs/>
                      <w:color w:val="FFFFFF"/>
                      <w:sz w:val="20"/>
                      <w:szCs w:val="20"/>
                    </w:rPr>
                    <w:t>PAST PERFECT AND PRESENT PERFECT VERB TENSE PRACTICE</w:t>
                  </w:r>
                </w:p>
              </w:tc>
            </w:tr>
            <w:tr w:rsidR="00C9531F" w:rsidRPr="000C0264" w14:paraId="024338CB" w14:textId="77777777" w:rsidTr="002B2E7B">
              <w:trPr>
                <w:trHeight w:val="1440"/>
                <w:jc w:val="center"/>
              </w:trPr>
              <w:tc>
                <w:tcPr>
                  <w:tcW w:w="5000" w:type="pct"/>
                  <w:shd w:val="clear" w:color="auto" w:fill="FFFFFF"/>
                </w:tcPr>
                <w:p w14:paraId="22061553" w14:textId="703CF4B5" w:rsidR="00C9531F" w:rsidRPr="000C0264" w:rsidRDefault="00C9531F" w:rsidP="002B2E7B">
                  <w:pPr>
                    <w:widowControl w:val="0"/>
                    <w:tabs>
                      <w:tab w:val="left" w:pos="1872"/>
                    </w:tabs>
                    <w:rPr>
                      <w:rFonts w:cs="Times New Roman"/>
                      <w:b/>
                      <w:bCs/>
                    </w:rPr>
                  </w:pPr>
                  <w:r w:rsidRPr="000C0264">
                    <w:rPr>
                      <w:rFonts w:cs="Times New Roman"/>
                      <w:b/>
                      <w:bCs/>
                    </w:rPr>
                    <w:t xml:space="preserve">Directions: </w:t>
                  </w:r>
                  <w:r w:rsidRPr="009416F7">
                    <w:rPr>
                      <w:rFonts w:cs="Times New Roman"/>
                      <w:bCs/>
                    </w:rPr>
                    <w:t xml:space="preserve">Conjugate </w:t>
                  </w:r>
                  <w:r w:rsidR="0081597E">
                    <w:rPr>
                      <w:rFonts w:cs="Times New Roman"/>
                      <w:bCs/>
                    </w:rPr>
                    <w:t>the</w:t>
                  </w:r>
                  <w:r w:rsidR="0081597E" w:rsidRPr="009416F7">
                    <w:rPr>
                      <w:rFonts w:cs="Times New Roman"/>
                      <w:bCs/>
                    </w:rPr>
                    <w:t xml:space="preserve"> </w:t>
                  </w:r>
                  <w:r w:rsidRPr="009416F7">
                    <w:rPr>
                      <w:rFonts w:cs="Times New Roman"/>
                      <w:bCs/>
                    </w:rPr>
                    <w:t xml:space="preserve">verb in </w:t>
                  </w:r>
                  <w:r w:rsidR="0081597E">
                    <w:rPr>
                      <w:rFonts w:cs="Times New Roman"/>
                      <w:bCs/>
                    </w:rPr>
                    <w:t>parentheses in each</w:t>
                  </w:r>
                  <w:r w:rsidRPr="009416F7">
                    <w:rPr>
                      <w:rFonts w:cs="Times New Roman"/>
                      <w:bCs/>
                    </w:rPr>
                    <w:t xml:space="preserve"> sentence so that it is written in</w:t>
                  </w:r>
                  <w:r>
                    <w:rPr>
                      <w:rFonts w:cs="Times New Roman"/>
                      <w:bCs/>
                    </w:rPr>
                    <w:t xml:space="preserve"> the</w:t>
                  </w:r>
                  <w:r w:rsidRPr="009416F7">
                    <w:rPr>
                      <w:rFonts w:cs="Times New Roman"/>
                      <w:bCs/>
                    </w:rPr>
                    <w:t xml:space="preserve"> past perfect or present perfect</w:t>
                  </w:r>
                  <w:r>
                    <w:rPr>
                      <w:rFonts w:cs="Times New Roman"/>
                      <w:bCs/>
                    </w:rPr>
                    <w:t xml:space="preserve"> tense</w:t>
                  </w:r>
                  <w:r w:rsidRPr="009416F7">
                    <w:rPr>
                      <w:rFonts w:cs="Times New Roman"/>
                      <w:bCs/>
                    </w:rPr>
                    <w:t>. Then, indicate which verb tense it is written in.</w:t>
                  </w:r>
                </w:p>
                <w:p w14:paraId="5E6CE4C5" w14:textId="77777777" w:rsidR="00C9531F" w:rsidRPr="000C0264" w:rsidRDefault="00C9531F" w:rsidP="002B2E7B">
                  <w:pPr>
                    <w:widowControl w:val="0"/>
                    <w:rPr>
                      <w:rFonts w:cs="Times New Roman"/>
                      <w:b/>
                      <w:bCs/>
                    </w:rPr>
                  </w:pPr>
                </w:p>
                <w:p w14:paraId="12914EAF" w14:textId="77777777" w:rsidR="00C9531F" w:rsidRPr="00B0338B" w:rsidRDefault="00C9531F" w:rsidP="003564EE">
                  <w:pPr>
                    <w:widowControl w:val="0"/>
                    <w:numPr>
                      <w:ilvl w:val="0"/>
                      <w:numId w:val="316"/>
                    </w:numPr>
                    <w:rPr>
                      <w:rFonts w:asciiTheme="minorHAnsi" w:hAnsiTheme="minorHAnsi" w:cstheme="minorHAnsi"/>
                    </w:rPr>
                  </w:pPr>
                  <w:r w:rsidRPr="00B0338B">
                    <w:rPr>
                      <w:rFonts w:asciiTheme="minorHAnsi" w:hAnsiTheme="minorHAnsi" w:cstheme="minorHAnsi"/>
                    </w:rPr>
                    <w:t>I (complete) _______</w:t>
                  </w:r>
                  <w:r w:rsidRPr="00B0338B">
                    <w:rPr>
                      <w:rFonts w:asciiTheme="minorHAnsi" w:hAnsiTheme="minorHAnsi" w:cstheme="minorHAnsi"/>
                      <w:color w:val="FF0000"/>
                      <w:u w:val="single"/>
                    </w:rPr>
                    <w:t>have completed</w:t>
                  </w:r>
                  <w:r w:rsidRPr="00B0338B">
                    <w:rPr>
                      <w:rFonts w:asciiTheme="minorHAnsi" w:hAnsiTheme="minorHAnsi" w:cstheme="minorHAnsi"/>
                    </w:rPr>
                    <w:t xml:space="preserve">________ my masters in engineering. </w:t>
                  </w:r>
                  <w:r w:rsidRPr="00E411B8">
                    <w:rPr>
                      <w:rFonts w:asciiTheme="minorHAnsi" w:hAnsiTheme="minorHAnsi" w:cstheme="minorHAnsi"/>
                      <w:color w:val="FF0000"/>
                    </w:rPr>
                    <w:t>pr</w:t>
                  </w:r>
                  <w:r w:rsidRPr="00B0338B">
                    <w:rPr>
                      <w:rFonts w:asciiTheme="minorHAnsi" w:hAnsiTheme="minorHAnsi" w:cstheme="minorHAnsi"/>
                      <w:color w:val="FF0000"/>
                    </w:rPr>
                    <w:t>esent perfect</w:t>
                  </w:r>
                </w:p>
                <w:p w14:paraId="6B843F60" w14:textId="77777777" w:rsidR="00C9531F" w:rsidRPr="00B0338B" w:rsidRDefault="00C9531F" w:rsidP="003564EE">
                  <w:pPr>
                    <w:widowControl w:val="0"/>
                    <w:numPr>
                      <w:ilvl w:val="0"/>
                      <w:numId w:val="316"/>
                    </w:numPr>
                    <w:rPr>
                      <w:rFonts w:asciiTheme="minorHAnsi" w:hAnsiTheme="minorHAnsi" w:cstheme="minorHAnsi"/>
                    </w:rPr>
                  </w:pPr>
                  <w:r w:rsidRPr="00B0338B">
                    <w:rPr>
                      <w:rFonts w:asciiTheme="minorHAnsi" w:hAnsiTheme="minorHAnsi" w:cstheme="minorHAnsi"/>
                    </w:rPr>
                    <w:t>She (try) ____</w:t>
                  </w:r>
                  <w:r w:rsidRPr="00B0338B">
                    <w:rPr>
                      <w:rFonts w:asciiTheme="minorHAnsi" w:hAnsiTheme="minorHAnsi" w:cstheme="minorHAnsi"/>
                      <w:color w:val="FF0000"/>
                      <w:u w:val="single"/>
                    </w:rPr>
                    <w:t>had tried</w:t>
                  </w:r>
                  <w:r w:rsidRPr="00B0338B">
                    <w:rPr>
                      <w:rFonts w:asciiTheme="minorHAnsi" w:hAnsiTheme="minorHAnsi" w:cstheme="minorHAnsi"/>
                    </w:rPr>
                    <w:t>____ to finish her homework before the afternoon was over.</w:t>
                  </w:r>
                  <w:r>
                    <w:rPr>
                      <w:rFonts w:asciiTheme="minorHAnsi" w:hAnsiTheme="minorHAnsi" w:cstheme="minorHAnsi"/>
                    </w:rPr>
                    <w:t xml:space="preserve"> </w:t>
                  </w:r>
                  <w:r w:rsidRPr="00E411B8">
                    <w:rPr>
                      <w:rFonts w:asciiTheme="minorHAnsi" w:hAnsiTheme="minorHAnsi" w:cstheme="minorHAnsi"/>
                      <w:color w:val="FF0000"/>
                    </w:rPr>
                    <w:t>past perfect</w:t>
                  </w:r>
                </w:p>
                <w:p w14:paraId="4B8041BB" w14:textId="77777777" w:rsidR="00C9531F" w:rsidRPr="00B0338B" w:rsidRDefault="00C9531F" w:rsidP="003564EE">
                  <w:pPr>
                    <w:widowControl w:val="0"/>
                    <w:numPr>
                      <w:ilvl w:val="0"/>
                      <w:numId w:val="316"/>
                    </w:numPr>
                    <w:rPr>
                      <w:rFonts w:asciiTheme="minorHAnsi" w:hAnsiTheme="minorHAnsi" w:cstheme="minorHAnsi"/>
                    </w:rPr>
                  </w:pPr>
                  <w:r w:rsidRPr="00B0338B">
                    <w:rPr>
                      <w:rFonts w:asciiTheme="minorHAnsi" w:hAnsiTheme="minorHAnsi" w:cstheme="minorHAnsi"/>
                    </w:rPr>
                    <w:t>I (be) ____</w:t>
                  </w:r>
                  <w:r w:rsidRPr="00B0338B">
                    <w:rPr>
                      <w:rFonts w:asciiTheme="minorHAnsi" w:hAnsiTheme="minorHAnsi" w:cstheme="minorHAnsi"/>
                      <w:color w:val="FF0000"/>
                      <w:u w:val="single"/>
                    </w:rPr>
                    <w:t>have been</w:t>
                  </w:r>
                  <w:r w:rsidRPr="00B0338B">
                    <w:rPr>
                      <w:rFonts w:asciiTheme="minorHAnsi" w:hAnsiTheme="minorHAnsi" w:cstheme="minorHAnsi"/>
                    </w:rPr>
                    <w:t>_________ to Paris before.</w:t>
                  </w:r>
                  <w:r>
                    <w:rPr>
                      <w:rFonts w:asciiTheme="minorHAnsi" w:hAnsiTheme="minorHAnsi" w:cstheme="minorHAnsi"/>
                    </w:rPr>
                    <w:t xml:space="preserve"> </w:t>
                  </w:r>
                  <w:r w:rsidRPr="00E411B8">
                    <w:rPr>
                      <w:rFonts w:asciiTheme="minorHAnsi" w:hAnsiTheme="minorHAnsi" w:cstheme="minorHAnsi"/>
                      <w:color w:val="FF0000"/>
                    </w:rPr>
                    <w:t>present perfect</w:t>
                  </w:r>
                </w:p>
                <w:p w14:paraId="12668684" w14:textId="77777777" w:rsidR="00C9531F" w:rsidRPr="000C0264" w:rsidRDefault="00C9531F" w:rsidP="003564EE">
                  <w:pPr>
                    <w:widowControl w:val="0"/>
                    <w:numPr>
                      <w:ilvl w:val="0"/>
                      <w:numId w:val="316"/>
                    </w:numPr>
                    <w:rPr>
                      <w:rFonts w:ascii="Times New Roman" w:hAnsi="Times New Roman" w:cs="Times New Roman"/>
                    </w:rPr>
                  </w:pPr>
                  <w:r w:rsidRPr="00B0338B">
                    <w:rPr>
                      <w:rFonts w:asciiTheme="minorHAnsi" w:hAnsiTheme="minorHAnsi" w:cstheme="minorHAnsi"/>
                    </w:rPr>
                    <w:t>He (have) ___</w:t>
                  </w:r>
                  <w:r w:rsidRPr="00B0338B">
                    <w:rPr>
                      <w:rFonts w:asciiTheme="minorHAnsi" w:hAnsiTheme="minorHAnsi" w:cstheme="minorHAnsi"/>
                      <w:color w:val="FF0000"/>
                      <w:u w:val="single"/>
                    </w:rPr>
                    <w:t>ha</w:t>
                  </w:r>
                  <w:r>
                    <w:rPr>
                      <w:rFonts w:asciiTheme="minorHAnsi" w:hAnsiTheme="minorHAnsi" w:cstheme="minorHAnsi"/>
                      <w:color w:val="FF0000"/>
                      <w:u w:val="single"/>
                    </w:rPr>
                    <w:t>d</w:t>
                  </w:r>
                  <w:r w:rsidRPr="00B0338B">
                    <w:rPr>
                      <w:rFonts w:asciiTheme="minorHAnsi" w:hAnsiTheme="minorHAnsi" w:cstheme="minorHAnsi"/>
                      <w:color w:val="FF0000"/>
                      <w:u w:val="single"/>
                    </w:rPr>
                    <w:t xml:space="preserve"> had</w:t>
                  </w:r>
                  <w:r w:rsidRPr="00B0338B">
                    <w:rPr>
                      <w:rFonts w:asciiTheme="minorHAnsi" w:hAnsiTheme="minorHAnsi" w:cstheme="minorHAnsi"/>
                    </w:rPr>
                    <w:t>________ a cast on his arm</w:t>
                  </w:r>
                  <w:r>
                    <w:rPr>
                      <w:rFonts w:asciiTheme="minorHAnsi" w:hAnsiTheme="minorHAnsi" w:cstheme="minorHAnsi"/>
                    </w:rPr>
                    <w:t xml:space="preserve"> by the time the doctor saw him</w:t>
                  </w:r>
                  <w:r w:rsidRPr="00B0338B">
                    <w:rPr>
                      <w:rFonts w:asciiTheme="minorHAnsi" w:hAnsiTheme="minorHAnsi" w:cstheme="minorHAnsi"/>
                    </w:rPr>
                    <w:t>.</w:t>
                  </w:r>
                  <w:r>
                    <w:rPr>
                      <w:rFonts w:ascii="Times New Roman" w:hAnsi="Times New Roman" w:cs="Times New Roman"/>
                    </w:rPr>
                    <w:t xml:space="preserve"> </w:t>
                  </w:r>
                  <w:r w:rsidRPr="00E411B8">
                    <w:rPr>
                      <w:rFonts w:asciiTheme="minorHAnsi" w:hAnsiTheme="minorHAnsi" w:cstheme="minorHAnsi"/>
                      <w:color w:val="FF0000"/>
                    </w:rPr>
                    <w:t>past perfect</w:t>
                  </w:r>
                </w:p>
              </w:tc>
            </w:tr>
          </w:tbl>
          <w:p w14:paraId="67E6781E" w14:textId="77777777" w:rsidR="00C9531F" w:rsidRPr="000C0264" w:rsidRDefault="00C9531F"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9531F" w:rsidRPr="000C0264" w14:paraId="4BA14B51" w14:textId="77777777" w:rsidTr="002B2E7B">
              <w:trPr>
                <w:tblHeader/>
                <w:jc w:val="center"/>
              </w:trPr>
              <w:tc>
                <w:tcPr>
                  <w:tcW w:w="5000" w:type="pct"/>
                  <w:shd w:val="clear" w:color="auto" w:fill="255694" w:themeFill="accent1"/>
                  <w:vAlign w:val="center"/>
                </w:tcPr>
                <w:p w14:paraId="0F9B15D5" w14:textId="77777777" w:rsidR="00C9531F" w:rsidRPr="000C0264" w:rsidRDefault="00C9531F" w:rsidP="002B2E7B">
                  <w:pPr>
                    <w:rPr>
                      <w:bCs/>
                      <w:color w:val="FFFFFF"/>
                      <w:sz w:val="20"/>
                      <w:szCs w:val="20"/>
                    </w:rPr>
                  </w:pPr>
                  <w:r>
                    <w:rPr>
                      <w:bCs/>
                      <w:color w:val="FFFFFF"/>
                      <w:sz w:val="20"/>
                      <w:szCs w:val="20"/>
                    </w:rPr>
                    <w:t>FUTURE PERFECT VERB TENSE</w:t>
                  </w:r>
                  <w:r w:rsidRPr="000C0264">
                    <w:rPr>
                      <w:bCs/>
                      <w:color w:val="FFFFFF"/>
                      <w:sz w:val="20"/>
                      <w:szCs w:val="20"/>
                    </w:rPr>
                    <w:t xml:space="preserve"> PRACTICE</w:t>
                  </w:r>
                </w:p>
              </w:tc>
            </w:tr>
            <w:tr w:rsidR="00C9531F" w:rsidRPr="000C0264" w14:paraId="1380E370" w14:textId="77777777" w:rsidTr="002B2E7B">
              <w:trPr>
                <w:trHeight w:val="1440"/>
                <w:jc w:val="center"/>
              </w:trPr>
              <w:tc>
                <w:tcPr>
                  <w:tcW w:w="5000" w:type="pct"/>
                  <w:shd w:val="clear" w:color="auto" w:fill="FFFFFF"/>
                </w:tcPr>
                <w:p w14:paraId="05D35273" w14:textId="77777777" w:rsidR="00C9531F" w:rsidRPr="000C0264" w:rsidRDefault="00C9531F" w:rsidP="002B2E7B">
                  <w:pPr>
                    <w:widowControl w:val="0"/>
                    <w:rPr>
                      <w:rFonts w:cs="Times New Roman"/>
                      <w:b/>
                      <w:bCs/>
                    </w:rPr>
                  </w:pPr>
                  <w:r w:rsidRPr="000C0264">
                    <w:rPr>
                      <w:rFonts w:cs="Times New Roman"/>
                      <w:b/>
                      <w:bCs/>
                    </w:rPr>
                    <w:t xml:space="preserve">Directions: </w:t>
                  </w:r>
                  <w:r>
                    <w:rPr>
                      <w:rFonts w:cs="Times New Roman"/>
                      <w:bCs/>
                    </w:rPr>
                    <w:t>Write two</w:t>
                  </w:r>
                  <w:r w:rsidRPr="00BA05DE">
                    <w:rPr>
                      <w:rFonts w:cs="Times New Roman"/>
                      <w:bCs/>
                    </w:rPr>
                    <w:t xml:space="preserve"> sentence</w:t>
                  </w:r>
                  <w:r>
                    <w:rPr>
                      <w:rFonts w:cs="Times New Roman"/>
                      <w:bCs/>
                    </w:rPr>
                    <w:t>s that contain</w:t>
                  </w:r>
                  <w:r w:rsidRPr="00BA05DE">
                    <w:rPr>
                      <w:rFonts w:cs="Times New Roman"/>
                      <w:bCs/>
                    </w:rPr>
                    <w:t xml:space="preserve"> the future perfect tense.</w:t>
                  </w:r>
                  <w:r>
                    <w:rPr>
                      <w:rFonts w:cs="Times New Roman"/>
                      <w:b/>
                      <w:bCs/>
                    </w:rPr>
                    <w:t xml:space="preserve"> </w:t>
                  </w:r>
                </w:p>
                <w:p w14:paraId="170EA819" w14:textId="77777777" w:rsidR="00C9531F" w:rsidRPr="000C0264" w:rsidRDefault="00C9531F" w:rsidP="002B2E7B">
                  <w:pPr>
                    <w:widowControl w:val="0"/>
                    <w:rPr>
                      <w:rFonts w:cs="Times New Roman"/>
                      <w:b/>
                      <w:bCs/>
                    </w:rPr>
                  </w:pPr>
                </w:p>
                <w:p w14:paraId="285381E7" w14:textId="77777777" w:rsidR="00C9531F" w:rsidRPr="002F2027" w:rsidRDefault="00C9531F" w:rsidP="003564EE">
                  <w:pPr>
                    <w:widowControl w:val="0"/>
                    <w:numPr>
                      <w:ilvl w:val="0"/>
                      <w:numId w:val="317"/>
                    </w:numPr>
                    <w:rPr>
                      <w:rFonts w:asciiTheme="minorHAnsi" w:hAnsiTheme="minorHAnsi" w:cstheme="minorHAnsi"/>
                      <w:color w:val="FF0000"/>
                    </w:rPr>
                  </w:pPr>
                  <w:r w:rsidRPr="002F2027">
                    <w:rPr>
                      <w:rFonts w:asciiTheme="minorHAnsi" w:hAnsiTheme="minorHAnsi" w:cstheme="minorHAnsi"/>
                      <w:color w:val="FF0000"/>
                    </w:rPr>
                    <w:t>The dog will have had three surgeries by the end of this month.</w:t>
                  </w:r>
                </w:p>
                <w:p w14:paraId="26AB44F3" w14:textId="77777777" w:rsidR="00C9531F" w:rsidRPr="000C0264" w:rsidRDefault="00C9531F" w:rsidP="003564EE">
                  <w:pPr>
                    <w:widowControl w:val="0"/>
                    <w:numPr>
                      <w:ilvl w:val="0"/>
                      <w:numId w:val="317"/>
                    </w:numPr>
                    <w:rPr>
                      <w:rFonts w:ascii="Times New Roman" w:hAnsi="Times New Roman" w:cs="Times New Roman"/>
                    </w:rPr>
                  </w:pPr>
                  <w:r w:rsidRPr="002F2027">
                    <w:rPr>
                      <w:rFonts w:asciiTheme="minorHAnsi" w:hAnsiTheme="minorHAnsi" w:cstheme="minorHAnsi"/>
                      <w:color w:val="FF0000"/>
                    </w:rPr>
                    <w:t>My friend will not have played on the court by the season’s end.</w:t>
                  </w:r>
                </w:p>
              </w:tc>
            </w:tr>
          </w:tbl>
          <w:p w14:paraId="52A20C43" w14:textId="77777777" w:rsidR="00C9531F" w:rsidRDefault="00C9531F" w:rsidP="002B2E7B"/>
          <w:p w14:paraId="2DBD589B" w14:textId="77777777" w:rsidR="00C9531F" w:rsidRPr="00CE1366" w:rsidRDefault="00C9531F" w:rsidP="002B2E7B">
            <w:pPr>
              <w:spacing w:line="480" w:lineRule="auto"/>
              <w:rPr>
                <w:rFonts w:cs="Arial"/>
                <w:color w:val="auto"/>
              </w:rPr>
            </w:pPr>
          </w:p>
        </w:tc>
      </w:tr>
    </w:tbl>
    <w:p w14:paraId="2DCABF59" w14:textId="77777777" w:rsidR="00C9531F" w:rsidRPr="002F47CF" w:rsidRDefault="00C9531F" w:rsidP="00C9531F"/>
    <w:p w14:paraId="528C8833" w14:textId="77777777" w:rsidR="00C9531F" w:rsidRDefault="00C9531F">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E26068" w:rsidRPr="0049524D" w14:paraId="2CACAAA3" w14:textId="77777777" w:rsidTr="00CB0198">
        <w:trPr>
          <w:trHeight w:val="432"/>
          <w:tblHeader/>
          <w:jc w:val="center"/>
        </w:trPr>
        <w:tc>
          <w:tcPr>
            <w:tcW w:w="10800" w:type="dxa"/>
            <w:gridSpan w:val="3"/>
            <w:shd w:val="clear" w:color="auto" w:fill="255694"/>
            <w:vAlign w:val="center"/>
          </w:tcPr>
          <w:p w14:paraId="30BF0EEF" w14:textId="45C09083" w:rsidR="00E26068" w:rsidRPr="0049524D" w:rsidRDefault="00E26068" w:rsidP="00E26068">
            <w:pPr>
              <w:pStyle w:val="Heading4"/>
              <w:outlineLvl w:val="3"/>
            </w:pPr>
            <w:bookmarkStart w:id="96" w:name="_Grade_7_M3"/>
            <w:bookmarkStart w:id="97" w:name="_Toc24966858"/>
            <w:bookmarkEnd w:id="96"/>
            <w:r w:rsidRPr="0049524D">
              <w:lastRenderedPageBreak/>
              <w:t xml:space="preserve">Grade </w:t>
            </w:r>
            <w:r>
              <w:t>7</w:t>
            </w:r>
            <w:r w:rsidRPr="0049524D">
              <w:t xml:space="preserve"> M</w:t>
            </w:r>
            <w:r>
              <w:t>3</w:t>
            </w:r>
            <w:r w:rsidRPr="0049524D">
              <w:t xml:space="preserve"> L</w:t>
            </w:r>
            <w:r>
              <w:t>15</w:t>
            </w:r>
            <w:r w:rsidRPr="0049524D">
              <w:t xml:space="preserve"> Mini-lesson: </w:t>
            </w:r>
            <w:r w:rsidRPr="0048704F">
              <w:t xml:space="preserve">Use Verb Tense Correctly </w:t>
            </w:r>
            <w:r w:rsidRPr="0049524D">
              <w:t>(</w:t>
            </w:r>
            <w:r>
              <w:t>13</w:t>
            </w:r>
            <w:r w:rsidRPr="0049524D">
              <w:t xml:space="preserve"> min.)</w:t>
            </w:r>
            <w:bookmarkEnd w:id="97"/>
          </w:p>
        </w:tc>
      </w:tr>
      <w:tr w:rsidR="00E26068" w:rsidRPr="0049524D" w14:paraId="586D88DF" w14:textId="77777777" w:rsidTr="00CB0198">
        <w:trPr>
          <w:trHeight w:val="126"/>
          <w:jc w:val="center"/>
        </w:trPr>
        <w:tc>
          <w:tcPr>
            <w:tcW w:w="10800" w:type="dxa"/>
            <w:gridSpan w:val="3"/>
            <w:shd w:val="clear" w:color="auto" w:fill="FFFFFF"/>
          </w:tcPr>
          <w:p w14:paraId="771AF173" w14:textId="77777777" w:rsidR="00E26068" w:rsidRDefault="00E26068" w:rsidP="00CB0198">
            <w:pPr>
              <w:rPr>
                <w:rStyle w:val="05TableTextBoldOrange"/>
              </w:rPr>
            </w:pPr>
            <w:r>
              <w:rPr>
                <w:rStyle w:val="05TableTextBoldOrange"/>
              </w:rPr>
              <w:t>L</w:t>
            </w:r>
            <w:r w:rsidRPr="00B006EB">
              <w:rPr>
                <w:rStyle w:val="05TableTextBoldOrange"/>
              </w:rPr>
              <w:t>.</w:t>
            </w:r>
            <w:r>
              <w:rPr>
                <w:rStyle w:val="05TableTextBoldOrange"/>
              </w:rPr>
              <w:t>5</w:t>
            </w:r>
            <w:r w:rsidRPr="00B006EB">
              <w:rPr>
                <w:rStyle w:val="05TableTextBoldOrange"/>
              </w:rPr>
              <w:t>.</w:t>
            </w:r>
            <w:r>
              <w:rPr>
                <w:rStyle w:val="05TableTextBoldOrange"/>
              </w:rPr>
              <w:t>1</w:t>
            </w:r>
            <w:r w:rsidRPr="00B006EB">
              <w:rPr>
                <w:rStyle w:val="05TableTextBoldOrange"/>
              </w:rPr>
              <w:t>.</w:t>
            </w:r>
            <w:r>
              <w:rPr>
                <w:rStyle w:val="05TableTextBoldOrange"/>
              </w:rPr>
              <w:t>B</w:t>
            </w:r>
            <w:r w:rsidRPr="00B006EB">
              <w:rPr>
                <w:rStyle w:val="05TableTextBoldOrange"/>
              </w:rPr>
              <w:t xml:space="preserve">: </w:t>
            </w:r>
            <w:r>
              <w:rPr>
                <w:rStyle w:val="05TableTextBoldOrange"/>
              </w:rPr>
              <w:t xml:space="preserve">USE THE PERFECT TENSE </w:t>
            </w:r>
          </w:p>
          <w:p w14:paraId="5FADB87E" w14:textId="7362D475" w:rsidR="00E26068" w:rsidRDefault="00E26068" w:rsidP="00CB0198">
            <w:pPr>
              <w:rPr>
                <w:rStyle w:val="05TableTextBoldOrange"/>
              </w:rPr>
            </w:pPr>
            <w:r>
              <w:rPr>
                <w:rStyle w:val="05TableTextBoldOrange"/>
              </w:rPr>
              <w:t>L.5.1.C: USE VERB TENSE TO SHOW TIME, SEQUENCE, STATE</w:t>
            </w:r>
            <w:r w:rsidR="00DA12BE">
              <w:rPr>
                <w:rStyle w:val="05TableTextBoldOrange"/>
              </w:rPr>
              <w:t>,</w:t>
            </w:r>
            <w:r>
              <w:rPr>
                <w:rStyle w:val="05TableTextBoldOrange"/>
              </w:rPr>
              <w:t xml:space="preserve"> AND CONDITION</w:t>
            </w:r>
          </w:p>
          <w:p w14:paraId="268BB362" w14:textId="77777777" w:rsidR="00E26068" w:rsidRPr="0049524D" w:rsidRDefault="00E26068" w:rsidP="00CB0198">
            <w:pPr>
              <w:rPr>
                <w:b/>
                <w:caps/>
                <w:color w:val="E27425"/>
                <w:sz w:val="20"/>
                <w:szCs w:val="20"/>
              </w:rPr>
            </w:pPr>
            <w:r>
              <w:rPr>
                <w:rStyle w:val="05TableTextBoldOrange"/>
              </w:rPr>
              <w:t>L.5.1.D: CORRECT SHIFTS IN VERB TENSE</w:t>
            </w:r>
          </w:p>
        </w:tc>
      </w:tr>
      <w:tr w:rsidR="00E26068" w:rsidRPr="0049524D" w14:paraId="280FB9AF" w14:textId="77777777" w:rsidTr="00CB0198">
        <w:trPr>
          <w:trHeight w:val="126"/>
          <w:jc w:val="center"/>
        </w:trPr>
        <w:tc>
          <w:tcPr>
            <w:tcW w:w="10800" w:type="dxa"/>
            <w:gridSpan w:val="3"/>
            <w:shd w:val="clear" w:color="auto" w:fill="FFFFFF"/>
          </w:tcPr>
          <w:p w14:paraId="7D28BDC8" w14:textId="77777777" w:rsidR="00E26068" w:rsidRPr="007716F5" w:rsidRDefault="00E26068" w:rsidP="00CB0198">
            <w:pPr>
              <w:rPr>
                <w:color w:val="auto"/>
                <w:sz w:val="20"/>
                <w:szCs w:val="20"/>
              </w:rPr>
            </w:pPr>
            <w:r w:rsidRPr="007716F5">
              <w:rPr>
                <w:b/>
                <w:bCs/>
                <w:color w:val="auto"/>
                <w:sz w:val="20"/>
                <w:szCs w:val="20"/>
              </w:rPr>
              <w:t xml:space="preserve">L.5.1.B: </w:t>
            </w:r>
            <w:r w:rsidRPr="007716F5">
              <w:rPr>
                <w:color w:val="auto"/>
                <w:sz w:val="20"/>
                <w:szCs w:val="20"/>
              </w:rPr>
              <w:t>Form and use the perfect (e.g., I had walked; I have walked; I will have walked) verb tenses.</w:t>
            </w:r>
          </w:p>
          <w:p w14:paraId="1F059BA4" w14:textId="77777777" w:rsidR="00E26068" w:rsidRPr="007716F5" w:rsidRDefault="00E26068" w:rsidP="00CB0198">
            <w:pPr>
              <w:rPr>
                <w:color w:val="auto"/>
                <w:sz w:val="20"/>
                <w:szCs w:val="20"/>
              </w:rPr>
            </w:pPr>
            <w:r w:rsidRPr="007716F5">
              <w:rPr>
                <w:b/>
                <w:bCs/>
                <w:color w:val="auto"/>
                <w:sz w:val="20"/>
                <w:szCs w:val="20"/>
              </w:rPr>
              <w:t xml:space="preserve">L.5.1.C: </w:t>
            </w:r>
            <w:r w:rsidRPr="007716F5">
              <w:rPr>
                <w:color w:val="auto"/>
                <w:sz w:val="20"/>
                <w:szCs w:val="20"/>
              </w:rPr>
              <w:t>Use verb tense to convey various times, sequences, states, and conditions.</w:t>
            </w:r>
          </w:p>
          <w:p w14:paraId="3530B154" w14:textId="77777777" w:rsidR="00E26068" w:rsidRPr="0049524D" w:rsidRDefault="00E26068" w:rsidP="00CB0198">
            <w:pPr>
              <w:rPr>
                <w:b/>
                <w:caps/>
                <w:color w:val="E27425"/>
                <w:sz w:val="20"/>
                <w:szCs w:val="20"/>
              </w:rPr>
            </w:pPr>
            <w:r w:rsidRPr="007716F5">
              <w:rPr>
                <w:b/>
                <w:bCs/>
                <w:color w:val="auto"/>
                <w:sz w:val="20"/>
                <w:szCs w:val="20"/>
              </w:rPr>
              <w:t xml:space="preserve">L.5.1.D: </w:t>
            </w:r>
            <w:r w:rsidRPr="007716F5">
              <w:rPr>
                <w:color w:val="auto"/>
                <w:sz w:val="20"/>
                <w:szCs w:val="20"/>
              </w:rPr>
              <w:t xml:space="preserve">Recognize </w:t>
            </w:r>
            <w:r>
              <w:rPr>
                <w:sz w:val="20"/>
                <w:szCs w:val="20"/>
              </w:rPr>
              <w:t>and correct inappropriate shifts in verb tense.</w:t>
            </w:r>
          </w:p>
        </w:tc>
      </w:tr>
      <w:tr w:rsidR="00E26068" w:rsidRPr="0049524D" w14:paraId="5B6723AE" w14:textId="77777777" w:rsidTr="00CB0198">
        <w:trPr>
          <w:trHeight w:val="126"/>
          <w:jc w:val="center"/>
        </w:trPr>
        <w:tc>
          <w:tcPr>
            <w:tcW w:w="10800" w:type="dxa"/>
            <w:gridSpan w:val="3"/>
            <w:shd w:val="clear" w:color="auto" w:fill="EDF5FB"/>
          </w:tcPr>
          <w:p w14:paraId="7E534410" w14:textId="77777777" w:rsidR="00E26068" w:rsidRPr="0049524D" w:rsidRDefault="00E26068" w:rsidP="00CB0198">
            <w:pPr>
              <w:widowControl w:val="0"/>
              <w:tabs>
                <w:tab w:val="left" w:pos="1872"/>
              </w:tabs>
              <w:rPr>
                <w:b/>
                <w:sz w:val="20"/>
                <w:szCs w:val="20"/>
              </w:rPr>
            </w:pPr>
            <w:r w:rsidRPr="000C0264">
              <w:rPr>
                <w:b/>
                <w:sz w:val="20"/>
                <w:szCs w:val="20"/>
              </w:rPr>
              <w:t>Frame Instruction</w:t>
            </w:r>
          </w:p>
        </w:tc>
      </w:tr>
      <w:tr w:rsidR="00E26068" w:rsidRPr="0049524D" w14:paraId="467449E9" w14:textId="77777777" w:rsidTr="00CB0198">
        <w:trPr>
          <w:trHeight w:val="126"/>
          <w:jc w:val="center"/>
        </w:trPr>
        <w:tc>
          <w:tcPr>
            <w:tcW w:w="10800" w:type="dxa"/>
            <w:gridSpan w:val="3"/>
            <w:shd w:val="clear" w:color="auto" w:fill="FFFFFF"/>
          </w:tcPr>
          <w:p w14:paraId="1ED0AC72" w14:textId="14EEF2C3" w:rsidR="00E26068" w:rsidRPr="0049524D" w:rsidRDefault="00E26068" w:rsidP="00CB0198">
            <w:pPr>
              <w:widowControl w:val="0"/>
              <w:tabs>
                <w:tab w:val="left" w:pos="1872"/>
              </w:tabs>
              <w:rPr>
                <w:b/>
                <w:sz w:val="20"/>
                <w:szCs w:val="20"/>
              </w:rPr>
            </w:pPr>
            <w:r>
              <w:rPr>
                <w:sz w:val="20"/>
                <w:szCs w:val="20"/>
              </w:rPr>
              <w:t xml:space="preserve">Today, we’re going to review using verb tenses correctly. We will talk about the perfect tense, </w:t>
            </w:r>
            <w:r w:rsidR="00F54851">
              <w:rPr>
                <w:sz w:val="20"/>
                <w:szCs w:val="20"/>
              </w:rPr>
              <w:t xml:space="preserve">how to </w:t>
            </w:r>
            <w:r>
              <w:rPr>
                <w:sz w:val="20"/>
                <w:szCs w:val="20"/>
              </w:rPr>
              <w:t xml:space="preserve">correct shifts in verb tense, and </w:t>
            </w:r>
            <w:r w:rsidR="00F54851">
              <w:rPr>
                <w:sz w:val="20"/>
                <w:szCs w:val="20"/>
              </w:rPr>
              <w:t xml:space="preserve">how to </w:t>
            </w:r>
            <w:r>
              <w:rPr>
                <w:sz w:val="20"/>
                <w:szCs w:val="20"/>
              </w:rPr>
              <w:t>us</w:t>
            </w:r>
            <w:r w:rsidR="00F54851">
              <w:rPr>
                <w:sz w:val="20"/>
                <w:szCs w:val="20"/>
              </w:rPr>
              <w:t>e</w:t>
            </w:r>
            <w:r>
              <w:rPr>
                <w:sz w:val="20"/>
                <w:szCs w:val="20"/>
              </w:rPr>
              <w:t xml:space="preserve"> verb tense to show time, sequence, state</w:t>
            </w:r>
            <w:r w:rsidR="00F54851">
              <w:rPr>
                <w:sz w:val="20"/>
                <w:szCs w:val="20"/>
              </w:rPr>
              <w:t>,</w:t>
            </w:r>
            <w:r>
              <w:rPr>
                <w:sz w:val="20"/>
                <w:szCs w:val="20"/>
              </w:rPr>
              <w:t xml:space="preserve"> and condition.</w:t>
            </w:r>
          </w:p>
        </w:tc>
      </w:tr>
      <w:tr w:rsidR="00E26068" w:rsidRPr="0049524D" w14:paraId="6129B1A3" w14:textId="77777777" w:rsidTr="00CB0198">
        <w:trPr>
          <w:trHeight w:val="126"/>
          <w:jc w:val="center"/>
        </w:trPr>
        <w:tc>
          <w:tcPr>
            <w:tcW w:w="10800" w:type="dxa"/>
            <w:gridSpan w:val="3"/>
            <w:shd w:val="clear" w:color="auto" w:fill="FFFFFF"/>
          </w:tcPr>
          <w:p w14:paraId="764447D5" w14:textId="77777777" w:rsidR="00E26068" w:rsidRDefault="00E26068" w:rsidP="003564EE">
            <w:pPr>
              <w:widowControl w:val="0"/>
              <w:numPr>
                <w:ilvl w:val="0"/>
                <w:numId w:val="334"/>
              </w:numPr>
              <w:tabs>
                <w:tab w:val="left" w:pos="1872"/>
              </w:tabs>
              <w:rPr>
                <w:i/>
                <w:sz w:val="20"/>
                <w:szCs w:val="20"/>
              </w:rPr>
            </w:pPr>
            <w:r>
              <w:rPr>
                <w:i/>
                <w:sz w:val="20"/>
                <w:szCs w:val="20"/>
              </w:rPr>
              <w:t>Display Language Handout: Use Verb Tense Correctly.</w:t>
            </w:r>
          </w:p>
          <w:p w14:paraId="3484AE91" w14:textId="77777777" w:rsidR="00E26068" w:rsidRPr="0049524D" w:rsidRDefault="00E26068" w:rsidP="003564EE">
            <w:pPr>
              <w:widowControl w:val="0"/>
              <w:numPr>
                <w:ilvl w:val="0"/>
                <w:numId w:val="335"/>
              </w:numPr>
              <w:tabs>
                <w:tab w:val="left" w:pos="1872"/>
              </w:tabs>
              <w:rPr>
                <w:i/>
                <w:sz w:val="20"/>
                <w:szCs w:val="20"/>
              </w:rPr>
            </w:pPr>
            <w:r>
              <w:rPr>
                <w:i/>
                <w:sz w:val="20"/>
                <w:szCs w:val="20"/>
              </w:rPr>
              <w:t xml:space="preserve">Organize pairs for defining stative and dynamic verbs. </w:t>
            </w:r>
          </w:p>
        </w:tc>
      </w:tr>
      <w:tr w:rsidR="00E26068" w:rsidRPr="0049524D" w14:paraId="1DD671F6" w14:textId="77777777" w:rsidTr="00CB0198">
        <w:trPr>
          <w:trHeight w:val="128"/>
          <w:jc w:val="center"/>
        </w:trPr>
        <w:tc>
          <w:tcPr>
            <w:tcW w:w="1266" w:type="dxa"/>
            <w:shd w:val="clear" w:color="auto" w:fill="EDF5FB"/>
            <w:vAlign w:val="center"/>
          </w:tcPr>
          <w:p w14:paraId="1790A690" w14:textId="77777777" w:rsidR="00E26068" w:rsidRPr="0049524D" w:rsidRDefault="00E2606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2352AED1" w14:textId="77777777" w:rsidR="00E26068" w:rsidRPr="0049524D" w:rsidRDefault="00E2606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6094CDC" w14:textId="77777777" w:rsidR="00E26068" w:rsidRPr="0049524D" w:rsidRDefault="00E26068" w:rsidP="00CB0198">
            <w:pPr>
              <w:widowControl w:val="0"/>
              <w:tabs>
                <w:tab w:val="left" w:pos="1872"/>
              </w:tabs>
              <w:rPr>
                <w:b/>
                <w:sz w:val="20"/>
                <w:szCs w:val="20"/>
              </w:rPr>
            </w:pPr>
            <w:r w:rsidRPr="0049524D">
              <w:rPr>
                <w:b/>
                <w:sz w:val="20"/>
                <w:szCs w:val="20"/>
              </w:rPr>
              <w:t>Do</w:t>
            </w:r>
          </w:p>
        </w:tc>
      </w:tr>
      <w:tr w:rsidR="00E26068" w:rsidRPr="0049524D" w14:paraId="179C7C90" w14:textId="77777777" w:rsidTr="00CB0198">
        <w:trPr>
          <w:trHeight w:val="126"/>
          <w:jc w:val="center"/>
        </w:trPr>
        <w:tc>
          <w:tcPr>
            <w:tcW w:w="1266" w:type="dxa"/>
            <w:shd w:val="clear" w:color="auto" w:fill="FFFFFF"/>
          </w:tcPr>
          <w:p w14:paraId="46DE9C45"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1 min.</w:t>
            </w:r>
          </w:p>
        </w:tc>
        <w:tc>
          <w:tcPr>
            <w:tcW w:w="6214" w:type="dxa"/>
            <w:shd w:val="clear" w:color="auto" w:fill="FFFFFF"/>
          </w:tcPr>
          <w:p w14:paraId="4081323C" w14:textId="77777777" w:rsidR="007C3162" w:rsidRPr="002A6FE6" w:rsidRDefault="007C3162" w:rsidP="007C3162">
            <w:pPr>
              <w:pStyle w:val="Tablebullet"/>
              <w:numPr>
                <w:ilvl w:val="0"/>
                <w:numId w:val="11"/>
              </w:numPr>
              <w:rPr>
                <w:rFonts w:asciiTheme="minorHAnsi" w:hAnsiTheme="minorHAnsi"/>
              </w:rPr>
            </w:pPr>
            <w:r w:rsidRPr="002A6FE6">
              <w:rPr>
                <w:rFonts w:asciiTheme="minorHAnsi" w:hAnsiTheme="minorHAnsi"/>
              </w:rPr>
              <w:t xml:space="preserve">The perfect verb tense shows that an action has been completed. It uses a form of the verb </w:t>
            </w:r>
            <w:r w:rsidRPr="002A6FE6">
              <w:rPr>
                <w:rFonts w:asciiTheme="minorHAnsi" w:hAnsiTheme="minorHAnsi"/>
                <w:i/>
                <w:iCs/>
              </w:rPr>
              <w:t>have</w:t>
            </w:r>
            <w:r w:rsidRPr="002A6FE6">
              <w:rPr>
                <w:rFonts w:asciiTheme="minorHAnsi" w:hAnsiTheme="minorHAnsi"/>
              </w:rPr>
              <w:t xml:space="preserve"> and the past participle of the action verb. </w:t>
            </w:r>
          </w:p>
          <w:p w14:paraId="37710CBA" w14:textId="77777777" w:rsidR="007C3162" w:rsidRPr="002A6FE6" w:rsidRDefault="007C3162" w:rsidP="007C3162">
            <w:pPr>
              <w:pStyle w:val="Tablebullet"/>
              <w:numPr>
                <w:ilvl w:val="0"/>
                <w:numId w:val="11"/>
              </w:numPr>
              <w:rPr>
                <w:rFonts w:asciiTheme="minorHAnsi" w:hAnsiTheme="minorHAnsi"/>
              </w:rPr>
            </w:pPr>
            <w:r w:rsidRPr="002A6FE6">
              <w:rPr>
                <w:rFonts w:asciiTheme="minorHAnsi" w:hAnsiTheme="minorHAnsi"/>
              </w:rPr>
              <w:t xml:space="preserve">The past perfect tense shows that an action has been completed in the past. </w:t>
            </w:r>
          </w:p>
          <w:p w14:paraId="070208C0" w14:textId="77777777" w:rsidR="007C3162" w:rsidRPr="002A6FE6" w:rsidRDefault="007C3162" w:rsidP="007C3162">
            <w:pPr>
              <w:pStyle w:val="Tablebullet"/>
              <w:numPr>
                <w:ilvl w:val="0"/>
                <w:numId w:val="11"/>
              </w:numPr>
              <w:rPr>
                <w:rFonts w:asciiTheme="minorHAnsi" w:hAnsiTheme="minorHAnsi"/>
              </w:rPr>
            </w:pPr>
            <w:r w:rsidRPr="002A6FE6">
              <w:rPr>
                <w:rFonts w:asciiTheme="minorHAnsi" w:hAnsiTheme="minorHAnsi"/>
              </w:rPr>
              <w:t xml:space="preserve">Example: I </w:t>
            </w:r>
            <w:r w:rsidRPr="002A6FE6">
              <w:rPr>
                <w:rFonts w:asciiTheme="minorHAnsi" w:hAnsiTheme="minorHAnsi"/>
                <w:u w:val="single"/>
              </w:rPr>
              <w:t>had written</w:t>
            </w:r>
            <w:r w:rsidRPr="002A6FE6">
              <w:rPr>
                <w:rFonts w:asciiTheme="minorHAnsi" w:hAnsiTheme="minorHAnsi"/>
              </w:rPr>
              <w:t xml:space="preserve"> my lesson plan by the time my principal got to school.</w:t>
            </w:r>
          </w:p>
          <w:p w14:paraId="741664AB" w14:textId="77777777" w:rsidR="007C3162" w:rsidRPr="002A6FE6" w:rsidRDefault="007C3162" w:rsidP="007C3162">
            <w:pPr>
              <w:pStyle w:val="Tablebullet"/>
              <w:numPr>
                <w:ilvl w:val="0"/>
                <w:numId w:val="11"/>
              </w:numPr>
              <w:rPr>
                <w:rFonts w:asciiTheme="minorHAnsi" w:hAnsiTheme="minorHAnsi"/>
              </w:rPr>
            </w:pPr>
            <w:r w:rsidRPr="002A6FE6">
              <w:rPr>
                <w:rFonts w:asciiTheme="minorHAnsi" w:hAnsiTheme="minorHAnsi"/>
              </w:rPr>
              <w:t xml:space="preserve">The present perfect tense shows that an action is complete in the present. </w:t>
            </w:r>
          </w:p>
          <w:p w14:paraId="1A20F9CC" w14:textId="77777777" w:rsidR="007C3162" w:rsidRPr="002A6FE6" w:rsidRDefault="007C3162" w:rsidP="007C3162">
            <w:pPr>
              <w:pStyle w:val="Tablebullet"/>
              <w:numPr>
                <w:ilvl w:val="0"/>
                <w:numId w:val="11"/>
              </w:numPr>
              <w:rPr>
                <w:rFonts w:asciiTheme="minorHAnsi" w:hAnsiTheme="minorHAnsi"/>
              </w:rPr>
            </w:pPr>
            <w:r w:rsidRPr="002A6FE6">
              <w:rPr>
                <w:rFonts w:asciiTheme="minorHAnsi" w:hAnsiTheme="minorHAnsi"/>
              </w:rPr>
              <w:t xml:space="preserve">Example: I </w:t>
            </w:r>
            <w:r w:rsidRPr="002A6FE6">
              <w:rPr>
                <w:rFonts w:asciiTheme="minorHAnsi" w:hAnsiTheme="minorHAnsi"/>
                <w:u w:val="single"/>
              </w:rPr>
              <w:t>have written</w:t>
            </w:r>
            <w:r w:rsidRPr="002A6FE6">
              <w:rPr>
                <w:rFonts w:asciiTheme="minorHAnsi" w:hAnsiTheme="minorHAnsi"/>
              </w:rPr>
              <w:t xml:space="preserve"> my lesson plan while my principal is driving to school.</w:t>
            </w:r>
          </w:p>
          <w:p w14:paraId="7E1BBC61" w14:textId="77777777" w:rsidR="007C3162" w:rsidRPr="002A6FE6" w:rsidRDefault="007C3162" w:rsidP="007C3162">
            <w:pPr>
              <w:pStyle w:val="Tablebullet"/>
              <w:numPr>
                <w:ilvl w:val="0"/>
                <w:numId w:val="11"/>
              </w:numPr>
              <w:rPr>
                <w:rFonts w:asciiTheme="minorHAnsi" w:hAnsiTheme="minorHAnsi"/>
              </w:rPr>
            </w:pPr>
            <w:r w:rsidRPr="002A6FE6">
              <w:rPr>
                <w:rFonts w:asciiTheme="minorHAnsi" w:hAnsiTheme="minorHAnsi"/>
              </w:rPr>
              <w:t xml:space="preserve">The future perfect tense shows that an action will be completed in the future. </w:t>
            </w:r>
          </w:p>
          <w:p w14:paraId="651DDBDB" w14:textId="00618A00" w:rsidR="00E26068" w:rsidRPr="0048704F" w:rsidRDefault="007C3162" w:rsidP="007C3162">
            <w:pPr>
              <w:numPr>
                <w:ilvl w:val="0"/>
                <w:numId w:val="11"/>
              </w:numPr>
              <w:contextualSpacing/>
              <w:rPr>
                <w:rFonts w:asciiTheme="minorHAnsi" w:hAnsiTheme="minorHAnsi"/>
                <w:bCs/>
                <w:sz w:val="20"/>
                <w:szCs w:val="20"/>
              </w:rPr>
            </w:pPr>
            <w:r w:rsidRPr="002A6FE6">
              <w:rPr>
                <w:rFonts w:asciiTheme="minorHAnsi" w:hAnsiTheme="minorHAnsi"/>
                <w:bCs/>
                <w:sz w:val="20"/>
                <w:szCs w:val="20"/>
              </w:rPr>
              <w:t xml:space="preserve">Example: I </w:t>
            </w:r>
            <w:r w:rsidRPr="002A6FE6">
              <w:rPr>
                <w:rFonts w:asciiTheme="minorHAnsi" w:hAnsiTheme="minorHAnsi"/>
                <w:bCs/>
                <w:sz w:val="20"/>
                <w:szCs w:val="20"/>
                <w:u w:val="single"/>
              </w:rPr>
              <w:t>will have written</w:t>
            </w:r>
            <w:r w:rsidRPr="002A6FE6">
              <w:rPr>
                <w:rFonts w:asciiTheme="minorHAnsi" w:hAnsiTheme="minorHAnsi"/>
                <w:bCs/>
                <w:sz w:val="20"/>
                <w:szCs w:val="20"/>
              </w:rPr>
              <w:t xml:space="preserve"> my lesson plan by the time my principal gets to school.</w:t>
            </w:r>
          </w:p>
        </w:tc>
        <w:tc>
          <w:tcPr>
            <w:tcW w:w="3320" w:type="dxa"/>
            <w:shd w:val="clear" w:color="auto" w:fill="FFFFFF"/>
          </w:tcPr>
          <w:p w14:paraId="458843C3" w14:textId="77777777" w:rsidR="00E26068" w:rsidRPr="0048704F" w:rsidRDefault="00E26068" w:rsidP="00CB0198">
            <w:pPr>
              <w:pStyle w:val="Tablebullet"/>
              <w:rPr>
                <w:rFonts w:asciiTheme="minorHAnsi" w:eastAsia="Calibri" w:hAnsiTheme="minorHAnsi"/>
              </w:rPr>
            </w:pPr>
            <w:r w:rsidRPr="0048704F">
              <w:rPr>
                <w:rFonts w:asciiTheme="minorHAnsi" w:eastAsia="Calibri" w:hAnsiTheme="minorHAnsi"/>
                <w:i/>
              </w:rPr>
              <w:t xml:space="preserve">Read aloud the Use the Perfect Tense box on Language </w:t>
            </w:r>
            <w:r w:rsidRPr="0048704F">
              <w:rPr>
                <w:rFonts w:asciiTheme="minorHAnsi" w:hAnsiTheme="minorHAnsi"/>
                <w:i/>
              </w:rPr>
              <w:t>Handout: Use Verb Tense Correctly.</w:t>
            </w:r>
          </w:p>
        </w:tc>
      </w:tr>
      <w:tr w:rsidR="00E26068" w:rsidRPr="0049524D" w14:paraId="5DB36F83" w14:textId="77777777" w:rsidTr="00CB0198">
        <w:trPr>
          <w:trHeight w:val="126"/>
          <w:jc w:val="center"/>
        </w:trPr>
        <w:tc>
          <w:tcPr>
            <w:tcW w:w="1266" w:type="dxa"/>
            <w:shd w:val="clear" w:color="auto" w:fill="FFFFFF"/>
          </w:tcPr>
          <w:p w14:paraId="6963694A"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2 min.</w:t>
            </w:r>
          </w:p>
        </w:tc>
        <w:tc>
          <w:tcPr>
            <w:tcW w:w="6214" w:type="dxa"/>
            <w:shd w:val="clear" w:color="auto" w:fill="FFFFFF"/>
          </w:tcPr>
          <w:p w14:paraId="00542F1A" w14:textId="77777777" w:rsidR="00E26068" w:rsidRPr="0048704F" w:rsidRDefault="00E26068" w:rsidP="00CB0198">
            <w:pPr>
              <w:numPr>
                <w:ilvl w:val="0"/>
                <w:numId w:val="11"/>
              </w:numPr>
              <w:contextualSpacing/>
              <w:rPr>
                <w:rFonts w:asciiTheme="minorHAnsi" w:hAnsiTheme="minorHAnsi"/>
                <w:bCs/>
                <w:sz w:val="20"/>
                <w:szCs w:val="20"/>
              </w:rPr>
            </w:pPr>
            <w:r w:rsidRPr="0048704F">
              <w:rPr>
                <w:rFonts w:asciiTheme="minorHAnsi" w:hAnsiTheme="minorHAnsi"/>
                <w:bCs/>
                <w:sz w:val="20"/>
                <w:szCs w:val="20"/>
              </w:rPr>
              <w:t>Dynamic verbs describe actions. Stative verbs express a state, not an action.</w:t>
            </w:r>
          </w:p>
        </w:tc>
        <w:tc>
          <w:tcPr>
            <w:tcW w:w="3320" w:type="dxa"/>
            <w:shd w:val="clear" w:color="auto" w:fill="FFFFFF"/>
          </w:tcPr>
          <w:p w14:paraId="389F98BD" w14:textId="6DD939A7" w:rsidR="00E26068" w:rsidRPr="0048704F" w:rsidRDefault="007C3162" w:rsidP="00CB0198">
            <w:pPr>
              <w:pStyle w:val="Tablebullet"/>
              <w:rPr>
                <w:rFonts w:asciiTheme="minorHAnsi" w:eastAsia="Calibri" w:hAnsiTheme="minorHAnsi"/>
              </w:rPr>
            </w:pPr>
            <w:r>
              <w:rPr>
                <w:rFonts w:asciiTheme="minorHAnsi" w:eastAsia="Calibri" w:hAnsiTheme="minorHAnsi"/>
                <w:i/>
              </w:rPr>
              <w:t xml:space="preserve">Read examples. </w:t>
            </w:r>
            <w:r w:rsidRPr="0048704F">
              <w:rPr>
                <w:rFonts w:asciiTheme="minorHAnsi" w:eastAsia="Calibri" w:hAnsiTheme="minorHAnsi"/>
                <w:i/>
              </w:rPr>
              <w:t xml:space="preserve">Give pairs </w:t>
            </w:r>
            <w:r>
              <w:rPr>
                <w:rFonts w:asciiTheme="minorHAnsi" w:eastAsia="Calibri" w:hAnsiTheme="minorHAnsi"/>
                <w:i/>
              </w:rPr>
              <w:t>one</w:t>
            </w:r>
            <w:r w:rsidRPr="0048704F">
              <w:rPr>
                <w:rFonts w:asciiTheme="minorHAnsi" w:eastAsia="Calibri" w:hAnsiTheme="minorHAnsi"/>
                <w:i/>
              </w:rPr>
              <w:t xml:space="preserve"> minute to </w:t>
            </w:r>
            <w:r>
              <w:rPr>
                <w:rFonts w:asciiTheme="minorHAnsi" w:eastAsia="Calibri" w:hAnsiTheme="minorHAnsi"/>
                <w:i/>
              </w:rPr>
              <w:t>generate</w:t>
            </w:r>
            <w:r w:rsidRPr="0048704F">
              <w:rPr>
                <w:rFonts w:asciiTheme="minorHAnsi" w:eastAsia="Calibri" w:hAnsiTheme="minorHAnsi"/>
                <w:i/>
              </w:rPr>
              <w:t xml:space="preserve"> stative and dynamic verbs.</w:t>
            </w:r>
          </w:p>
        </w:tc>
      </w:tr>
      <w:tr w:rsidR="00E26068" w:rsidRPr="0049524D" w14:paraId="0F3B5543" w14:textId="77777777" w:rsidTr="00CB0198">
        <w:trPr>
          <w:trHeight w:val="126"/>
          <w:jc w:val="center"/>
        </w:trPr>
        <w:tc>
          <w:tcPr>
            <w:tcW w:w="1266" w:type="dxa"/>
            <w:shd w:val="clear" w:color="auto" w:fill="FFFFFF"/>
          </w:tcPr>
          <w:p w14:paraId="47C9EF8C"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1 min.</w:t>
            </w:r>
          </w:p>
        </w:tc>
        <w:tc>
          <w:tcPr>
            <w:tcW w:w="6214" w:type="dxa"/>
            <w:shd w:val="clear" w:color="auto" w:fill="FFFFFF"/>
          </w:tcPr>
          <w:p w14:paraId="28F7AA79" w14:textId="4185A9E3" w:rsidR="00E26068" w:rsidRPr="0048704F" w:rsidRDefault="00E26068" w:rsidP="00CB0198">
            <w:pPr>
              <w:pStyle w:val="1TableBullet"/>
              <w:rPr>
                <w:rFonts w:asciiTheme="minorHAnsi" w:eastAsia="Calibri" w:hAnsiTheme="minorHAnsi"/>
              </w:rPr>
            </w:pPr>
            <w:r w:rsidRPr="0048704F">
              <w:rPr>
                <w:rFonts w:asciiTheme="minorHAnsi" w:eastAsia="Calibri" w:hAnsiTheme="minorHAnsi"/>
              </w:rPr>
              <w:t xml:space="preserve">The progressive tense describes ongoing actions. It talks about something that was, is, or will be happening. It is formed by adding the helping verb “to be” and the suffix </w:t>
            </w:r>
            <w:r w:rsidRPr="0048704F">
              <w:rPr>
                <w:rFonts w:asciiTheme="minorHAnsi" w:eastAsia="Calibri" w:hAnsiTheme="minorHAnsi"/>
                <w:i/>
              </w:rPr>
              <w:t>–ing</w:t>
            </w:r>
            <w:r w:rsidR="00F54851">
              <w:rPr>
                <w:rFonts w:asciiTheme="minorHAnsi" w:eastAsia="Calibri" w:hAnsiTheme="minorHAnsi"/>
              </w:rPr>
              <w:t xml:space="preserve"> to </w:t>
            </w:r>
            <w:r w:rsidR="007C3162">
              <w:rPr>
                <w:rFonts w:asciiTheme="minorHAnsi" w:eastAsia="Calibri" w:hAnsiTheme="minorHAnsi"/>
              </w:rPr>
              <w:t>the</w:t>
            </w:r>
            <w:r w:rsidR="00F54851">
              <w:rPr>
                <w:rFonts w:asciiTheme="minorHAnsi" w:eastAsia="Calibri" w:hAnsiTheme="minorHAnsi"/>
              </w:rPr>
              <w:t xml:space="preserve"> action verb</w:t>
            </w:r>
            <w:r w:rsidRPr="0048704F">
              <w:rPr>
                <w:rFonts w:asciiTheme="minorHAnsi" w:eastAsia="Calibri" w:hAnsiTheme="minorHAnsi"/>
              </w:rPr>
              <w:t xml:space="preserve">. </w:t>
            </w:r>
          </w:p>
          <w:p w14:paraId="4053AAEA" w14:textId="3FD34ACC" w:rsidR="00E26068" w:rsidRPr="0048704F" w:rsidRDefault="00F54851" w:rsidP="00CB0198">
            <w:pPr>
              <w:pStyle w:val="1TableBullet"/>
              <w:rPr>
                <w:rFonts w:asciiTheme="minorHAnsi" w:eastAsia="Calibri" w:hAnsiTheme="minorHAnsi"/>
              </w:rPr>
            </w:pPr>
            <w:r>
              <w:rPr>
                <w:rFonts w:asciiTheme="minorHAnsi" w:eastAsia="Calibri" w:hAnsiTheme="minorHAnsi"/>
              </w:rPr>
              <w:t>For e</w:t>
            </w:r>
            <w:r w:rsidR="00E26068" w:rsidRPr="0048704F">
              <w:rPr>
                <w:rFonts w:asciiTheme="minorHAnsi" w:eastAsia="Calibri" w:hAnsiTheme="minorHAnsi"/>
              </w:rPr>
              <w:t xml:space="preserve">xample: </w:t>
            </w:r>
            <w:r>
              <w:rPr>
                <w:rFonts w:asciiTheme="minorHAnsi" w:eastAsia="Calibri" w:hAnsiTheme="minorHAnsi"/>
              </w:rPr>
              <w:t>“</w:t>
            </w:r>
            <w:r w:rsidR="00E26068" w:rsidRPr="0048704F">
              <w:rPr>
                <w:rFonts w:asciiTheme="minorHAnsi" w:eastAsia="Calibri" w:hAnsiTheme="minorHAnsi"/>
              </w:rPr>
              <w:t>He is walking.</w:t>
            </w:r>
            <w:r>
              <w:rPr>
                <w:rFonts w:asciiTheme="minorHAnsi" w:eastAsia="Calibri" w:hAnsiTheme="minorHAnsi"/>
              </w:rPr>
              <w:t>”</w:t>
            </w:r>
            <w:r w:rsidR="00E26068" w:rsidRPr="0048704F">
              <w:rPr>
                <w:rFonts w:asciiTheme="minorHAnsi" w:eastAsia="Calibri" w:hAnsiTheme="minorHAnsi"/>
              </w:rPr>
              <w:t xml:space="preserve"> </w:t>
            </w:r>
            <w:r>
              <w:rPr>
                <w:rFonts w:asciiTheme="minorHAnsi" w:eastAsia="Calibri" w:hAnsiTheme="minorHAnsi"/>
              </w:rPr>
              <w:t>“</w:t>
            </w:r>
            <w:r w:rsidR="00E26068" w:rsidRPr="0048704F">
              <w:rPr>
                <w:rFonts w:asciiTheme="minorHAnsi" w:eastAsia="Calibri" w:hAnsiTheme="minorHAnsi"/>
              </w:rPr>
              <w:t>He was walking yesterday.</w:t>
            </w:r>
            <w:r>
              <w:rPr>
                <w:rFonts w:asciiTheme="minorHAnsi" w:eastAsia="Calibri" w:hAnsiTheme="minorHAnsi"/>
              </w:rPr>
              <w:t>”</w:t>
            </w:r>
          </w:p>
          <w:p w14:paraId="64D0AD5F" w14:textId="27E94C14" w:rsidR="00E26068" w:rsidRPr="0048704F" w:rsidRDefault="00E26068" w:rsidP="00CB0198">
            <w:pPr>
              <w:pStyle w:val="1TableBullet"/>
              <w:rPr>
                <w:rFonts w:asciiTheme="minorHAnsi" w:eastAsia="Calibri" w:hAnsiTheme="minorHAnsi"/>
              </w:rPr>
            </w:pPr>
            <w:r w:rsidRPr="0048704F">
              <w:rPr>
                <w:rFonts w:asciiTheme="minorHAnsi" w:eastAsia="Calibri" w:hAnsiTheme="minorHAnsi"/>
              </w:rPr>
              <w:t xml:space="preserve">Modal verbs are helping verbs that express conditions. Some common modal verbs are </w:t>
            </w:r>
            <w:r w:rsidRPr="0048704F">
              <w:rPr>
                <w:rFonts w:asciiTheme="minorHAnsi" w:eastAsia="Calibri" w:hAnsiTheme="minorHAnsi"/>
                <w:i/>
              </w:rPr>
              <w:t xml:space="preserve">should, would, could, </w:t>
            </w:r>
            <w:r w:rsidR="00F54851">
              <w:rPr>
                <w:rFonts w:asciiTheme="minorHAnsi" w:eastAsia="Calibri" w:hAnsiTheme="minorHAnsi"/>
              </w:rPr>
              <w:t xml:space="preserve">and </w:t>
            </w:r>
            <w:r w:rsidRPr="0048704F">
              <w:rPr>
                <w:rFonts w:asciiTheme="minorHAnsi" w:eastAsia="Calibri" w:hAnsiTheme="minorHAnsi"/>
                <w:i/>
              </w:rPr>
              <w:t>might</w:t>
            </w:r>
            <w:r w:rsidRPr="0048704F">
              <w:rPr>
                <w:rFonts w:asciiTheme="minorHAnsi" w:eastAsia="Calibri" w:hAnsiTheme="minorHAnsi"/>
              </w:rPr>
              <w:t xml:space="preserve">. </w:t>
            </w:r>
          </w:p>
          <w:p w14:paraId="3497F19A" w14:textId="3C18582F" w:rsidR="00E26068" w:rsidRPr="0048704F" w:rsidRDefault="00F54851" w:rsidP="00CB0198">
            <w:pPr>
              <w:numPr>
                <w:ilvl w:val="0"/>
                <w:numId w:val="11"/>
              </w:numPr>
              <w:contextualSpacing/>
              <w:rPr>
                <w:rFonts w:asciiTheme="minorHAnsi" w:hAnsiTheme="minorHAnsi"/>
                <w:bCs/>
                <w:sz w:val="20"/>
                <w:szCs w:val="20"/>
              </w:rPr>
            </w:pPr>
            <w:r>
              <w:rPr>
                <w:rFonts w:asciiTheme="minorHAnsi" w:eastAsia="Calibri" w:hAnsiTheme="minorHAnsi"/>
                <w:sz w:val="20"/>
                <w:szCs w:val="20"/>
              </w:rPr>
              <w:t>For e</w:t>
            </w:r>
            <w:r w:rsidR="00E26068" w:rsidRPr="0048704F">
              <w:rPr>
                <w:rFonts w:asciiTheme="minorHAnsi" w:eastAsia="Calibri" w:hAnsiTheme="minorHAnsi"/>
                <w:sz w:val="20"/>
                <w:szCs w:val="20"/>
              </w:rPr>
              <w:t xml:space="preserve">xample: </w:t>
            </w:r>
            <w:r>
              <w:rPr>
                <w:rFonts w:asciiTheme="minorHAnsi" w:eastAsia="Calibri" w:hAnsiTheme="minorHAnsi"/>
                <w:sz w:val="20"/>
                <w:szCs w:val="20"/>
              </w:rPr>
              <w:t>“</w:t>
            </w:r>
            <w:r w:rsidR="00E26068" w:rsidRPr="0048704F">
              <w:rPr>
                <w:rFonts w:asciiTheme="minorHAnsi" w:eastAsia="Calibri" w:hAnsiTheme="minorHAnsi"/>
                <w:sz w:val="20"/>
                <w:szCs w:val="20"/>
              </w:rPr>
              <w:t>He should be going home now that it is getting late.</w:t>
            </w:r>
            <w:r>
              <w:rPr>
                <w:rFonts w:asciiTheme="minorHAnsi" w:eastAsia="Calibri" w:hAnsiTheme="minorHAnsi"/>
                <w:sz w:val="20"/>
                <w:szCs w:val="20"/>
              </w:rPr>
              <w:t>”</w:t>
            </w:r>
          </w:p>
        </w:tc>
        <w:tc>
          <w:tcPr>
            <w:tcW w:w="3320" w:type="dxa"/>
            <w:shd w:val="clear" w:color="auto" w:fill="FFFFFF"/>
          </w:tcPr>
          <w:p w14:paraId="441C5D7D" w14:textId="77777777" w:rsidR="00E26068" w:rsidRPr="0048704F" w:rsidRDefault="00E26068" w:rsidP="00CB0198">
            <w:pPr>
              <w:pStyle w:val="Tablebullet"/>
              <w:rPr>
                <w:rFonts w:asciiTheme="minorHAnsi" w:eastAsia="Calibri" w:hAnsiTheme="minorHAnsi"/>
              </w:rPr>
            </w:pPr>
            <w:r w:rsidRPr="0048704F">
              <w:rPr>
                <w:rFonts w:asciiTheme="minorHAnsi" w:eastAsia="Calibri" w:hAnsiTheme="minorHAnsi"/>
                <w:i/>
              </w:rPr>
              <w:t>Read aloud the definition of the progressive tense and modal verbs in Language Handout: Use Verb Tense Correctly.</w:t>
            </w:r>
          </w:p>
        </w:tc>
      </w:tr>
      <w:tr w:rsidR="00E26068" w:rsidRPr="0049524D" w14:paraId="2FBEB65A" w14:textId="77777777" w:rsidTr="00CB0198">
        <w:trPr>
          <w:trHeight w:val="126"/>
          <w:jc w:val="center"/>
        </w:trPr>
        <w:tc>
          <w:tcPr>
            <w:tcW w:w="1266" w:type="dxa"/>
            <w:shd w:val="clear" w:color="auto" w:fill="FFFFFF"/>
          </w:tcPr>
          <w:p w14:paraId="72429E70"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3 min.</w:t>
            </w:r>
          </w:p>
        </w:tc>
        <w:tc>
          <w:tcPr>
            <w:tcW w:w="6214" w:type="dxa"/>
            <w:shd w:val="clear" w:color="auto" w:fill="FFFFFF"/>
          </w:tcPr>
          <w:p w14:paraId="00C52A40" w14:textId="77777777" w:rsidR="00E26068" w:rsidRPr="0048704F" w:rsidRDefault="00E26068" w:rsidP="00CB0198">
            <w:pPr>
              <w:pStyle w:val="1TableBullet"/>
              <w:rPr>
                <w:rFonts w:asciiTheme="minorHAnsi" w:hAnsiTheme="minorHAnsi"/>
                <w:bCs/>
              </w:rPr>
            </w:pPr>
            <w:r w:rsidRPr="0048704F">
              <w:rPr>
                <w:rFonts w:asciiTheme="minorHAnsi" w:hAnsiTheme="minorHAnsi"/>
                <w:bCs/>
              </w:rPr>
              <w:t xml:space="preserve">Shifts in verb tense can confuse the reader. If you start writing in one tense, you must generally stick to that tense unless there is a valid reason to switch tenses. </w:t>
            </w:r>
          </w:p>
          <w:p w14:paraId="26F27A98" w14:textId="77777777" w:rsidR="00E26068" w:rsidRPr="0048704F" w:rsidRDefault="00E26068" w:rsidP="00CB0198">
            <w:pPr>
              <w:numPr>
                <w:ilvl w:val="0"/>
                <w:numId w:val="11"/>
              </w:numPr>
              <w:contextualSpacing/>
              <w:rPr>
                <w:rFonts w:asciiTheme="minorHAnsi" w:hAnsiTheme="minorHAnsi"/>
                <w:bCs/>
                <w:sz w:val="20"/>
                <w:szCs w:val="20"/>
              </w:rPr>
            </w:pPr>
            <w:r w:rsidRPr="0048704F">
              <w:rPr>
                <w:rFonts w:asciiTheme="minorHAnsi" w:hAnsiTheme="minorHAnsi"/>
                <w:bCs/>
                <w:sz w:val="20"/>
                <w:szCs w:val="20"/>
              </w:rPr>
              <w:t>You will have two minutes to correct the verb tenses on the chart. After two minutes, I will display the answers.</w:t>
            </w:r>
          </w:p>
        </w:tc>
        <w:tc>
          <w:tcPr>
            <w:tcW w:w="3320" w:type="dxa"/>
            <w:shd w:val="clear" w:color="auto" w:fill="FFFFFF"/>
          </w:tcPr>
          <w:p w14:paraId="3F55EC8A" w14:textId="77777777" w:rsidR="00E26068" w:rsidRPr="0048704F" w:rsidRDefault="00E26068" w:rsidP="00CB0198">
            <w:pPr>
              <w:pStyle w:val="1TableBullet"/>
              <w:rPr>
                <w:rFonts w:asciiTheme="minorHAnsi" w:eastAsia="Calibri" w:hAnsiTheme="minorHAnsi"/>
                <w:i/>
              </w:rPr>
            </w:pPr>
            <w:r w:rsidRPr="0048704F">
              <w:rPr>
                <w:rFonts w:asciiTheme="minorHAnsi" w:eastAsia="Calibri" w:hAnsiTheme="minorHAnsi"/>
                <w:i/>
              </w:rPr>
              <w:t>Read the Correct Shifts in Verb Tense box.</w:t>
            </w:r>
          </w:p>
          <w:p w14:paraId="5E604EDF" w14:textId="77777777" w:rsidR="00E26068" w:rsidRPr="0048704F" w:rsidRDefault="00E26068" w:rsidP="00CB0198">
            <w:pPr>
              <w:pStyle w:val="Tablebullet"/>
              <w:rPr>
                <w:rFonts w:asciiTheme="minorHAnsi" w:eastAsia="Calibri" w:hAnsiTheme="minorHAnsi"/>
              </w:rPr>
            </w:pPr>
            <w:r w:rsidRPr="0048704F">
              <w:rPr>
                <w:rFonts w:asciiTheme="minorHAnsi" w:eastAsia="Calibri" w:hAnsiTheme="minorHAnsi"/>
                <w:i/>
              </w:rPr>
              <w:t>Display the chart, covering the Correct column. Allow pairs time to correct verb tenses, then display the correct answers.</w:t>
            </w:r>
          </w:p>
        </w:tc>
      </w:tr>
      <w:tr w:rsidR="00E26068" w:rsidRPr="0049524D" w14:paraId="6F52335B" w14:textId="77777777" w:rsidTr="00CB0198">
        <w:trPr>
          <w:trHeight w:val="126"/>
          <w:jc w:val="center"/>
        </w:trPr>
        <w:tc>
          <w:tcPr>
            <w:tcW w:w="1266" w:type="dxa"/>
            <w:shd w:val="clear" w:color="auto" w:fill="FFFFFF"/>
          </w:tcPr>
          <w:p w14:paraId="42665F68" w14:textId="77777777" w:rsidR="00E26068" w:rsidRPr="0048704F" w:rsidRDefault="00E26068" w:rsidP="00CB0198">
            <w:pPr>
              <w:widowControl w:val="0"/>
              <w:tabs>
                <w:tab w:val="left" w:pos="1872"/>
              </w:tabs>
              <w:rPr>
                <w:rFonts w:asciiTheme="minorHAnsi" w:hAnsiTheme="minorHAnsi"/>
                <w:b/>
                <w:bCs/>
                <w:sz w:val="20"/>
                <w:szCs w:val="20"/>
              </w:rPr>
            </w:pPr>
            <w:r w:rsidRPr="0048704F">
              <w:rPr>
                <w:rFonts w:asciiTheme="minorHAnsi" w:hAnsiTheme="minorHAnsi"/>
                <w:b/>
                <w:bCs/>
                <w:sz w:val="20"/>
                <w:szCs w:val="20"/>
              </w:rPr>
              <w:t>Monitor Progress</w:t>
            </w:r>
          </w:p>
          <w:p w14:paraId="6C66E1E9" w14:textId="77777777" w:rsidR="00E26068" w:rsidRPr="0048704F" w:rsidRDefault="00E26068" w:rsidP="00CB0198">
            <w:pPr>
              <w:widowControl w:val="0"/>
              <w:tabs>
                <w:tab w:val="left" w:pos="1872"/>
              </w:tabs>
              <w:rPr>
                <w:rFonts w:asciiTheme="minorHAnsi" w:hAnsiTheme="minorHAnsi"/>
                <w:sz w:val="20"/>
                <w:szCs w:val="20"/>
              </w:rPr>
            </w:pPr>
            <w:r w:rsidRPr="0048704F">
              <w:rPr>
                <w:rFonts w:asciiTheme="minorHAnsi" w:hAnsiTheme="minorHAnsi"/>
                <w:sz w:val="20"/>
                <w:szCs w:val="20"/>
              </w:rPr>
              <w:t>5 min.</w:t>
            </w:r>
          </w:p>
        </w:tc>
        <w:tc>
          <w:tcPr>
            <w:tcW w:w="6214" w:type="dxa"/>
            <w:shd w:val="clear" w:color="auto" w:fill="FFFFFF"/>
          </w:tcPr>
          <w:p w14:paraId="41F58C46" w14:textId="77777777" w:rsidR="00E26068" w:rsidRPr="0048704F" w:rsidRDefault="00E26068" w:rsidP="00E26068">
            <w:pPr>
              <w:widowControl w:val="0"/>
              <w:numPr>
                <w:ilvl w:val="0"/>
                <w:numId w:val="10"/>
              </w:numPr>
              <w:ind w:left="360"/>
              <w:contextualSpacing/>
              <w:textAlignment w:val="baseline"/>
              <w:rPr>
                <w:rFonts w:asciiTheme="minorHAnsi" w:hAnsiTheme="minorHAnsi"/>
                <w:sz w:val="20"/>
                <w:szCs w:val="20"/>
              </w:rPr>
            </w:pPr>
            <w:r w:rsidRPr="0048704F">
              <w:rPr>
                <w:rFonts w:asciiTheme="minorHAnsi" w:hAnsiTheme="minorHAnsi"/>
                <w:bCs/>
                <w:sz w:val="20"/>
                <w:szCs w:val="20"/>
              </w:rPr>
              <w:t xml:space="preserve">Complete the practice items on Language Handout: Use Verb Tense Correctly. </w:t>
            </w:r>
          </w:p>
        </w:tc>
        <w:tc>
          <w:tcPr>
            <w:tcW w:w="3320" w:type="dxa"/>
            <w:shd w:val="clear" w:color="auto" w:fill="FFFFFF"/>
          </w:tcPr>
          <w:p w14:paraId="0413312D" w14:textId="77777777" w:rsidR="00E26068" w:rsidRPr="0048704F" w:rsidRDefault="00E26068" w:rsidP="00CB0198">
            <w:pPr>
              <w:pStyle w:val="Tablebullet"/>
              <w:rPr>
                <w:rFonts w:asciiTheme="minorHAnsi" w:eastAsia="Calibri" w:hAnsiTheme="minorHAnsi"/>
              </w:rPr>
            </w:pPr>
            <w:r w:rsidRPr="0048704F">
              <w:rPr>
                <w:rFonts w:asciiTheme="minorHAnsi" w:eastAsia="Calibri" w:hAnsiTheme="minorHAnsi"/>
                <w:i/>
              </w:rPr>
              <w:t>Distribute Language Handout: Use Verb Tense Correctly and review directions for the practice items.</w:t>
            </w:r>
          </w:p>
        </w:tc>
      </w:tr>
    </w:tbl>
    <w:p w14:paraId="3F892A1D" w14:textId="77777777" w:rsidR="00E26068" w:rsidRDefault="00E26068" w:rsidP="00E26068"/>
    <w:p w14:paraId="6D503573" w14:textId="77777777" w:rsidR="00E26068" w:rsidRDefault="00E2606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26068" w:rsidRPr="00CE1366" w14:paraId="772D3E91" w14:textId="77777777" w:rsidTr="00CB0198">
        <w:trPr>
          <w:trHeight w:val="432"/>
          <w:tblHeader/>
          <w:jc w:val="center"/>
        </w:trPr>
        <w:tc>
          <w:tcPr>
            <w:tcW w:w="10800" w:type="dxa"/>
            <w:shd w:val="clear" w:color="auto" w:fill="F2F2F2"/>
            <w:vAlign w:val="center"/>
          </w:tcPr>
          <w:p w14:paraId="0C215E59" w14:textId="25A55DA3" w:rsidR="00E26068" w:rsidRPr="00CE1366" w:rsidRDefault="00E26068" w:rsidP="00E26068">
            <w:pPr>
              <w:pStyle w:val="Heading5"/>
              <w:outlineLvl w:val="4"/>
            </w:pPr>
            <w:bookmarkStart w:id="98" w:name="_Toc24966859"/>
            <w:r w:rsidRPr="00CE1366">
              <w:lastRenderedPageBreak/>
              <w:t xml:space="preserve">Grade </w:t>
            </w:r>
            <w:r>
              <w:t>7</w:t>
            </w:r>
            <w:r w:rsidRPr="00CE1366">
              <w:t xml:space="preserve"> M</w:t>
            </w:r>
            <w:r>
              <w:t>3</w:t>
            </w:r>
            <w:r w:rsidRPr="00CE1366">
              <w:t xml:space="preserve"> L</w:t>
            </w:r>
            <w:r>
              <w:t>15</w:t>
            </w:r>
            <w:r w:rsidRPr="00CE1366">
              <w:t xml:space="preserve"> Handout: </w:t>
            </w:r>
            <w:r w:rsidRPr="0048704F">
              <w:t>Use Verb Tense Correctly</w:t>
            </w:r>
            <w:bookmarkEnd w:id="98"/>
          </w:p>
        </w:tc>
      </w:tr>
      <w:tr w:rsidR="00E26068" w:rsidRPr="00CE1366" w14:paraId="22176F6C" w14:textId="77777777" w:rsidTr="00CB0198">
        <w:trPr>
          <w:trHeight w:val="1152"/>
          <w:jc w:val="center"/>
        </w:trPr>
        <w:tc>
          <w:tcPr>
            <w:tcW w:w="10800" w:type="dxa"/>
            <w:shd w:val="clear" w:color="auto" w:fill="FFFFFF"/>
          </w:tcPr>
          <w:p w14:paraId="1DC63065"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1CC27A76" w14:textId="77777777" w:rsidTr="00CB0198">
              <w:trPr>
                <w:jc w:val="center"/>
              </w:trPr>
              <w:tc>
                <w:tcPr>
                  <w:tcW w:w="5000" w:type="pct"/>
                  <w:shd w:val="clear" w:color="auto" w:fill="255694" w:themeFill="accent1"/>
                  <w:vAlign w:val="center"/>
                </w:tcPr>
                <w:p w14:paraId="573B65F0" w14:textId="77777777"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THE PERFECT TENSE</w:t>
                  </w:r>
                </w:p>
              </w:tc>
            </w:tr>
            <w:tr w:rsidR="00E26068" w:rsidRPr="001118CA" w14:paraId="2C5C4F25" w14:textId="77777777" w:rsidTr="00CB0198">
              <w:trPr>
                <w:trHeight w:val="20"/>
                <w:jc w:val="center"/>
              </w:trPr>
              <w:tc>
                <w:tcPr>
                  <w:tcW w:w="5000" w:type="pct"/>
                  <w:shd w:val="clear" w:color="auto" w:fill="FFFFFF"/>
                </w:tcPr>
                <w:p w14:paraId="6BE0C546" w14:textId="77777777" w:rsidR="00E26068" w:rsidRDefault="00E26068" w:rsidP="00CB0198">
                  <w:pPr>
                    <w:rPr>
                      <w:rFonts w:cstheme="minorHAnsi"/>
                      <w:bCs/>
                      <w:sz w:val="20"/>
                      <w:szCs w:val="20"/>
                    </w:rPr>
                  </w:pPr>
                </w:p>
                <w:p w14:paraId="437E07A1" w14:textId="77777777" w:rsidR="007C3162" w:rsidRDefault="007C3162" w:rsidP="007C3162">
                  <w:pPr>
                    <w:contextualSpacing/>
                    <w:rPr>
                      <w:bCs/>
                      <w:sz w:val="20"/>
                      <w:szCs w:val="20"/>
                    </w:rPr>
                  </w:pPr>
                  <w:r>
                    <w:rPr>
                      <w:bCs/>
                      <w:sz w:val="20"/>
                      <w:szCs w:val="20"/>
                    </w:rPr>
                    <w:t xml:space="preserve">The perfect verb tense shows that an action has been completed. It uses a form of the verb </w:t>
                  </w:r>
                  <w:r w:rsidRPr="00CE20A3">
                    <w:rPr>
                      <w:bCs/>
                      <w:i/>
                      <w:iCs/>
                      <w:sz w:val="20"/>
                      <w:szCs w:val="20"/>
                    </w:rPr>
                    <w:t>have</w:t>
                  </w:r>
                  <w:r>
                    <w:rPr>
                      <w:bCs/>
                      <w:sz w:val="20"/>
                      <w:szCs w:val="20"/>
                    </w:rPr>
                    <w:t xml:space="preserve"> and the past participle of the action verb. </w:t>
                  </w:r>
                </w:p>
                <w:p w14:paraId="54F78F5E" w14:textId="77777777" w:rsidR="007C3162" w:rsidRDefault="007C3162" w:rsidP="007C3162">
                  <w:pPr>
                    <w:contextualSpacing/>
                    <w:rPr>
                      <w:bCs/>
                      <w:sz w:val="20"/>
                      <w:szCs w:val="20"/>
                    </w:rPr>
                  </w:pPr>
                </w:p>
                <w:p w14:paraId="3843E7DC" w14:textId="77777777" w:rsidR="007C3162" w:rsidRDefault="007C3162" w:rsidP="007C3162">
                  <w:pPr>
                    <w:contextualSpacing/>
                    <w:rPr>
                      <w:bCs/>
                      <w:sz w:val="20"/>
                      <w:szCs w:val="20"/>
                    </w:rPr>
                  </w:pPr>
                  <w:r>
                    <w:rPr>
                      <w:bCs/>
                      <w:sz w:val="20"/>
                      <w:szCs w:val="20"/>
                    </w:rPr>
                    <w:t xml:space="preserve">The past perfect tense shows that an action has been completed in the past. </w:t>
                  </w:r>
                </w:p>
                <w:p w14:paraId="2022AD2E" w14:textId="77777777" w:rsidR="007C3162" w:rsidRDefault="007C3162" w:rsidP="007C3162">
                  <w:pPr>
                    <w:contextualSpacing/>
                    <w:rPr>
                      <w:bCs/>
                      <w:sz w:val="20"/>
                      <w:szCs w:val="20"/>
                    </w:rPr>
                  </w:pPr>
                </w:p>
                <w:p w14:paraId="6D5A7169" w14:textId="77777777" w:rsidR="007C3162" w:rsidRDefault="007C3162" w:rsidP="007C3162">
                  <w:pPr>
                    <w:contextualSpacing/>
                    <w:rPr>
                      <w:bCs/>
                      <w:sz w:val="20"/>
                      <w:szCs w:val="20"/>
                    </w:rPr>
                  </w:pPr>
                  <w:r>
                    <w:rPr>
                      <w:bCs/>
                      <w:sz w:val="20"/>
                      <w:szCs w:val="20"/>
                    </w:rPr>
                    <w:t xml:space="preserve">Example: I </w:t>
                  </w:r>
                  <w:r>
                    <w:rPr>
                      <w:bCs/>
                      <w:sz w:val="20"/>
                      <w:szCs w:val="20"/>
                      <w:u w:val="single"/>
                    </w:rPr>
                    <w:t>had</w:t>
                  </w:r>
                  <w:r w:rsidRPr="002D739B">
                    <w:rPr>
                      <w:bCs/>
                      <w:sz w:val="20"/>
                      <w:szCs w:val="20"/>
                      <w:u w:val="single"/>
                    </w:rPr>
                    <w:t xml:space="preserve"> </w:t>
                  </w:r>
                  <w:r>
                    <w:rPr>
                      <w:bCs/>
                      <w:sz w:val="20"/>
                      <w:szCs w:val="20"/>
                      <w:u w:val="single"/>
                    </w:rPr>
                    <w:t>written</w:t>
                  </w:r>
                  <w:r>
                    <w:rPr>
                      <w:bCs/>
                      <w:sz w:val="20"/>
                      <w:szCs w:val="20"/>
                    </w:rPr>
                    <w:t xml:space="preserve"> my lesson plan by the time my principal got to school.</w:t>
                  </w:r>
                </w:p>
                <w:p w14:paraId="41BDAFB9" w14:textId="77777777" w:rsidR="007C3162" w:rsidRDefault="007C3162" w:rsidP="007C3162">
                  <w:pPr>
                    <w:contextualSpacing/>
                    <w:rPr>
                      <w:bCs/>
                      <w:sz w:val="20"/>
                      <w:szCs w:val="20"/>
                    </w:rPr>
                  </w:pPr>
                </w:p>
                <w:p w14:paraId="250B194F" w14:textId="77777777" w:rsidR="007C3162" w:rsidRDefault="007C3162" w:rsidP="007C3162">
                  <w:pPr>
                    <w:contextualSpacing/>
                    <w:rPr>
                      <w:bCs/>
                      <w:sz w:val="20"/>
                      <w:szCs w:val="20"/>
                    </w:rPr>
                  </w:pPr>
                  <w:r>
                    <w:rPr>
                      <w:bCs/>
                      <w:sz w:val="20"/>
                      <w:szCs w:val="20"/>
                    </w:rPr>
                    <w:t xml:space="preserve">The present perfect tense shows that an action is complete in the present. </w:t>
                  </w:r>
                </w:p>
                <w:p w14:paraId="35D6C204" w14:textId="77777777" w:rsidR="007C3162" w:rsidRDefault="007C3162" w:rsidP="007C3162">
                  <w:pPr>
                    <w:contextualSpacing/>
                    <w:rPr>
                      <w:bCs/>
                      <w:sz w:val="20"/>
                      <w:szCs w:val="20"/>
                    </w:rPr>
                  </w:pPr>
                </w:p>
                <w:p w14:paraId="0ADDF6E3" w14:textId="77777777" w:rsidR="007C3162" w:rsidRDefault="007C3162" w:rsidP="007C3162">
                  <w:pPr>
                    <w:contextualSpacing/>
                    <w:rPr>
                      <w:bCs/>
                      <w:sz w:val="20"/>
                      <w:szCs w:val="20"/>
                    </w:rPr>
                  </w:pPr>
                  <w:r>
                    <w:rPr>
                      <w:bCs/>
                      <w:sz w:val="20"/>
                      <w:szCs w:val="20"/>
                    </w:rPr>
                    <w:t xml:space="preserve">Example: I </w:t>
                  </w:r>
                  <w:r>
                    <w:rPr>
                      <w:bCs/>
                      <w:sz w:val="20"/>
                      <w:szCs w:val="20"/>
                      <w:u w:val="single"/>
                    </w:rPr>
                    <w:t>have</w:t>
                  </w:r>
                  <w:r w:rsidRPr="002D739B">
                    <w:rPr>
                      <w:bCs/>
                      <w:sz w:val="20"/>
                      <w:szCs w:val="20"/>
                      <w:u w:val="single"/>
                    </w:rPr>
                    <w:t xml:space="preserve"> </w:t>
                  </w:r>
                  <w:r>
                    <w:rPr>
                      <w:bCs/>
                      <w:sz w:val="20"/>
                      <w:szCs w:val="20"/>
                      <w:u w:val="single"/>
                    </w:rPr>
                    <w:t>written</w:t>
                  </w:r>
                  <w:r>
                    <w:rPr>
                      <w:bCs/>
                      <w:sz w:val="20"/>
                      <w:szCs w:val="20"/>
                    </w:rPr>
                    <w:t xml:space="preserve"> my lesson plan while my principal is driving to school.</w:t>
                  </w:r>
                </w:p>
                <w:p w14:paraId="0055175E" w14:textId="77777777" w:rsidR="007C3162" w:rsidRDefault="007C3162" w:rsidP="007C3162">
                  <w:pPr>
                    <w:contextualSpacing/>
                    <w:rPr>
                      <w:bCs/>
                      <w:sz w:val="20"/>
                      <w:szCs w:val="20"/>
                    </w:rPr>
                  </w:pPr>
                </w:p>
                <w:p w14:paraId="5B6E2DC4" w14:textId="77777777" w:rsidR="007C3162" w:rsidRDefault="007C3162" w:rsidP="007C3162">
                  <w:pPr>
                    <w:contextualSpacing/>
                    <w:rPr>
                      <w:bCs/>
                      <w:sz w:val="20"/>
                      <w:szCs w:val="20"/>
                    </w:rPr>
                  </w:pPr>
                  <w:r>
                    <w:rPr>
                      <w:bCs/>
                      <w:sz w:val="20"/>
                      <w:szCs w:val="20"/>
                    </w:rPr>
                    <w:t xml:space="preserve">The future perfect tense shows that an action will be completed in the future. </w:t>
                  </w:r>
                </w:p>
                <w:p w14:paraId="2CDE9006" w14:textId="77777777" w:rsidR="007C3162" w:rsidRDefault="007C3162" w:rsidP="007C3162">
                  <w:pPr>
                    <w:contextualSpacing/>
                    <w:rPr>
                      <w:bCs/>
                      <w:sz w:val="20"/>
                      <w:szCs w:val="20"/>
                    </w:rPr>
                  </w:pPr>
                </w:p>
                <w:p w14:paraId="7147F38B" w14:textId="77777777" w:rsidR="007C3162" w:rsidRDefault="007C3162" w:rsidP="007C3162">
                  <w:pPr>
                    <w:contextualSpacing/>
                    <w:rPr>
                      <w:bCs/>
                      <w:sz w:val="20"/>
                      <w:szCs w:val="20"/>
                    </w:rPr>
                  </w:pPr>
                  <w:r>
                    <w:rPr>
                      <w:bCs/>
                      <w:sz w:val="20"/>
                      <w:szCs w:val="20"/>
                    </w:rPr>
                    <w:t xml:space="preserve">Example: I </w:t>
                  </w:r>
                  <w:r w:rsidRPr="001C6959">
                    <w:rPr>
                      <w:bCs/>
                      <w:sz w:val="20"/>
                      <w:szCs w:val="20"/>
                      <w:u w:val="single"/>
                    </w:rPr>
                    <w:t xml:space="preserve">will have </w:t>
                  </w:r>
                  <w:r>
                    <w:rPr>
                      <w:bCs/>
                      <w:sz w:val="20"/>
                      <w:szCs w:val="20"/>
                      <w:u w:val="single"/>
                    </w:rPr>
                    <w:t>written</w:t>
                  </w:r>
                  <w:r>
                    <w:rPr>
                      <w:bCs/>
                      <w:sz w:val="20"/>
                      <w:szCs w:val="20"/>
                    </w:rPr>
                    <w:t xml:space="preserve"> my lesson plan by the time my principal gets to school.</w:t>
                  </w:r>
                </w:p>
                <w:p w14:paraId="28FD086A" w14:textId="3BDBC230" w:rsidR="00E26068" w:rsidRDefault="00E26068" w:rsidP="00CB0198">
                  <w:pPr>
                    <w:contextualSpacing/>
                    <w:rPr>
                      <w:bCs/>
                      <w:sz w:val="20"/>
                      <w:szCs w:val="20"/>
                    </w:rPr>
                  </w:pPr>
                </w:p>
                <w:p w14:paraId="0E389943" w14:textId="77777777" w:rsidR="00E26068" w:rsidRPr="00CE1366" w:rsidRDefault="00E26068" w:rsidP="00CB0198">
                  <w:pPr>
                    <w:rPr>
                      <w:rFonts w:cstheme="minorHAnsi"/>
                      <w:bCs/>
                      <w:sz w:val="20"/>
                      <w:szCs w:val="20"/>
                    </w:rPr>
                  </w:pPr>
                </w:p>
              </w:tc>
            </w:tr>
          </w:tbl>
          <w:p w14:paraId="6C5513EF"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4155C7BF" w14:textId="77777777" w:rsidTr="00CB0198">
              <w:trPr>
                <w:jc w:val="center"/>
              </w:trPr>
              <w:tc>
                <w:tcPr>
                  <w:tcW w:w="5000" w:type="pct"/>
                  <w:shd w:val="clear" w:color="auto" w:fill="255694" w:themeFill="accent1"/>
                  <w:vAlign w:val="center"/>
                </w:tcPr>
                <w:p w14:paraId="16EA9B55" w14:textId="77777777"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VERB TENSE TO SHOW TIME, SEQUENCE, STATE, AND CONDITION</w:t>
                  </w:r>
                </w:p>
              </w:tc>
            </w:tr>
            <w:tr w:rsidR="00E26068" w:rsidRPr="00CE1366" w14:paraId="54F83F22" w14:textId="77777777" w:rsidTr="00CB0198">
              <w:trPr>
                <w:trHeight w:val="20"/>
                <w:jc w:val="center"/>
              </w:trPr>
              <w:tc>
                <w:tcPr>
                  <w:tcW w:w="5000" w:type="pct"/>
                  <w:shd w:val="clear" w:color="auto" w:fill="FFFFFF"/>
                </w:tcPr>
                <w:p w14:paraId="12DCC940" w14:textId="77777777" w:rsidR="00E26068" w:rsidRDefault="00E26068" w:rsidP="00CB0198">
                  <w:pPr>
                    <w:rPr>
                      <w:bCs/>
                      <w:sz w:val="20"/>
                      <w:szCs w:val="20"/>
                    </w:rPr>
                  </w:pPr>
                </w:p>
                <w:p w14:paraId="3B214E14" w14:textId="77777777" w:rsidR="00E26068" w:rsidRDefault="00E26068" w:rsidP="00CB0198">
                  <w:pPr>
                    <w:rPr>
                      <w:bCs/>
                      <w:sz w:val="20"/>
                      <w:szCs w:val="20"/>
                    </w:rPr>
                  </w:pPr>
                  <w:r>
                    <w:rPr>
                      <w:bCs/>
                      <w:sz w:val="20"/>
                      <w:szCs w:val="20"/>
                    </w:rPr>
                    <w:t>Dynamic verbs describe actions. Stative verbs express a state, not an action.</w:t>
                  </w:r>
                </w:p>
                <w:p w14:paraId="07BD2717" w14:textId="77777777" w:rsidR="00E26068" w:rsidRDefault="00E26068" w:rsidP="00CB0198">
                  <w:pPr>
                    <w:rPr>
                      <w:bCs/>
                      <w:sz w:val="20"/>
                      <w:szCs w:val="20"/>
                    </w:rPr>
                  </w:pPr>
                </w:p>
                <w:p w14:paraId="7E915E51" w14:textId="00B471B7" w:rsidR="00E26068" w:rsidRDefault="00E26068" w:rsidP="00CB0198">
                  <w:pPr>
                    <w:rPr>
                      <w:bCs/>
                      <w:sz w:val="20"/>
                      <w:szCs w:val="20"/>
                    </w:rPr>
                  </w:pPr>
                  <w:r>
                    <w:rPr>
                      <w:bCs/>
                      <w:sz w:val="20"/>
                      <w:szCs w:val="20"/>
                    </w:rPr>
                    <w:t xml:space="preserve">The progressive tense describes ongoing actions. It talks about something that was, is, or will be happening. It is formed by adding the helping verb “to be” and the suffix </w:t>
                  </w:r>
                  <w:r w:rsidRPr="007206EA">
                    <w:rPr>
                      <w:bCs/>
                      <w:i/>
                      <w:sz w:val="20"/>
                      <w:szCs w:val="20"/>
                    </w:rPr>
                    <w:t>–ing</w:t>
                  </w:r>
                  <w:r w:rsidR="007C1F80">
                    <w:rPr>
                      <w:bCs/>
                      <w:i/>
                      <w:sz w:val="20"/>
                      <w:szCs w:val="20"/>
                    </w:rPr>
                    <w:t xml:space="preserve"> </w:t>
                  </w:r>
                  <w:r w:rsidR="007C1F80">
                    <w:rPr>
                      <w:bCs/>
                      <w:sz w:val="20"/>
                      <w:szCs w:val="20"/>
                    </w:rPr>
                    <w:t>to the action verb</w:t>
                  </w:r>
                  <w:r>
                    <w:rPr>
                      <w:bCs/>
                      <w:sz w:val="20"/>
                      <w:szCs w:val="20"/>
                    </w:rPr>
                    <w:t>.</w:t>
                  </w:r>
                </w:p>
                <w:p w14:paraId="29DC35C6" w14:textId="77777777" w:rsidR="00E26068" w:rsidRDefault="00E26068" w:rsidP="00CB0198">
                  <w:pPr>
                    <w:rPr>
                      <w:bCs/>
                      <w:sz w:val="20"/>
                      <w:szCs w:val="20"/>
                    </w:rPr>
                  </w:pPr>
                </w:p>
                <w:p w14:paraId="0007B996" w14:textId="257B3367" w:rsidR="00E26068" w:rsidRDefault="00E26068" w:rsidP="00CB0198">
                  <w:pPr>
                    <w:rPr>
                      <w:bCs/>
                      <w:sz w:val="20"/>
                      <w:szCs w:val="20"/>
                    </w:rPr>
                  </w:pPr>
                  <w:r>
                    <w:rPr>
                      <w:bCs/>
                      <w:sz w:val="20"/>
                      <w:szCs w:val="20"/>
                    </w:rPr>
                    <w:t>Example</w:t>
                  </w:r>
                  <w:r w:rsidR="007C1F80">
                    <w:rPr>
                      <w:bCs/>
                      <w:sz w:val="20"/>
                      <w:szCs w:val="20"/>
                    </w:rPr>
                    <w:t>s</w:t>
                  </w:r>
                  <w:r>
                    <w:rPr>
                      <w:bCs/>
                      <w:sz w:val="20"/>
                      <w:szCs w:val="20"/>
                    </w:rPr>
                    <w:t>: He is walking. He was walking yesterday.</w:t>
                  </w:r>
                </w:p>
                <w:p w14:paraId="43675C00" w14:textId="77777777" w:rsidR="00E26068" w:rsidRDefault="00E26068" w:rsidP="00CB0198">
                  <w:pPr>
                    <w:rPr>
                      <w:bCs/>
                      <w:sz w:val="20"/>
                      <w:szCs w:val="20"/>
                    </w:rPr>
                  </w:pPr>
                </w:p>
                <w:p w14:paraId="6F4141CB" w14:textId="674B0084" w:rsidR="00E26068" w:rsidRDefault="00E26068" w:rsidP="00CB0198">
                  <w:pPr>
                    <w:rPr>
                      <w:bCs/>
                      <w:sz w:val="20"/>
                      <w:szCs w:val="20"/>
                    </w:rPr>
                  </w:pPr>
                  <w:r>
                    <w:rPr>
                      <w:bCs/>
                      <w:sz w:val="20"/>
                      <w:szCs w:val="20"/>
                    </w:rPr>
                    <w:t xml:space="preserve">Modal verbs are helping verbs that express conditions. Some common modal verbs are </w:t>
                  </w:r>
                  <w:r w:rsidRPr="007206EA">
                    <w:rPr>
                      <w:bCs/>
                      <w:i/>
                      <w:sz w:val="20"/>
                      <w:szCs w:val="20"/>
                    </w:rPr>
                    <w:t>should, would, could,</w:t>
                  </w:r>
                  <w:r w:rsidR="007C1F80">
                    <w:rPr>
                      <w:bCs/>
                      <w:i/>
                      <w:sz w:val="20"/>
                      <w:szCs w:val="20"/>
                    </w:rPr>
                    <w:t xml:space="preserve"> </w:t>
                  </w:r>
                  <w:r w:rsidR="007C1F80">
                    <w:rPr>
                      <w:bCs/>
                      <w:sz w:val="20"/>
                      <w:szCs w:val="20"/>
                    </w:rPr>
                    <w:t>and</w:t>
                  </w:r>
                  <w:r w:rsidRPr="007206EA">
                    <w:rPr>
                      <w:bCs/>
                      <w:i/>
                      <w:sz w:val="20"/>
                      <w:szCs w:val="20"/>
                    </w:rPr>
                    <w:t xml:space="preserve"> might</w:t>
                  </w:r>
                  <w:r>
                    <w:rPr>
                      <w:bCs/>
                      <w:sz w:val="20"/>
                      <w:szCs w:val="20"/>
                    </w:rPr>
                    <w:t xml:space="preserve">. </w:t>
                  </w:r>
                </w:p>
                <w:p w14:paraId="3585EF66" w14:textId="77777777" w:rsidR="00E26068" w:rsidRDefault="00E26068" w:rsidP="00CB0198">
                  <w:pPr>
                    <w:rPr>
                      <w:bCs/>
                      <w:sz w:val="20"/>
                      <w:szCs w:val="20"/>
                    </w:rPr>
                  </w:pPr>
                </w:p>
                <w:p w14:paraId="6E3DF032" w14:textId="77777777" w:rsidR="00E26068" w:rsidRDefault="00E26068" w:rsidP="00CB0198">
                  <w:pPr>
                    <w:rPr>
                      <w:bCs/>
                      <w:sz w:val="20"/>
                      <w:szCs w:val="20"/>
                    </w:rPr>
                  </w:pPr>
                  <w:r>
                    <w:rPr>
                      <w:bCs/>
                      <w:sz w:val="20"/>
                      <w:szCs w:val="20"/>
                    </w:rPr>
                    <w:t xml:space="preserve">Example: He should be going home now that it is getting late. </w:t>
                  </w:r>
                </w:p>
                <w:p w14:paraId="5934ADB1" w14:textId="77777777" w:rsidR="00E26068" w:rsidRPr="00CE1366" w:rsidRDefault="00E26068" w:rsidP="00CB0198">
                  <w:pPr>
                    <w:rPr>
                      <w:rFonts w:cstheme="minorHAnsi"/>
                      <w:bCs/>
                      <w:sz w:val="20"/>
                      <w:szCs w:val="20"/>
                    </w:rPr>
                  </w:pPr>
                </w:p>
              </w:tc>
            </w:tr>
          </w:tbl>
          <w:p w14:paraId="529AE167"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3C2F8986" w14:textId="77777777" w:rsidTr="00CB0198">
              <w:trPr>
                <w:jc w:val="center"/>
              </w:trPr>
              <w:tc>
                <w:tcPr>
                  <w:tcW w:w="5000" w:type="pct"/>
                  <w:shd w:val="clear" w:color="auto" w:fill="255694" w:themeFill="accent1"/>
                  <w:vAlign w:val="center"/>
                </w:tcPr>
                <w:p w14:paraId="1AC61565" w14:textId="77777777"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CORRECT SHIFTS IN VERB TENSE</w:t>
                  </w:r>
                </w:p>
              </w:tc>
            </w:tr>
            <w:tr w:rsidR="00E26068" w:rsidRPr="001118CA" w14:paraId="28CFDF7D" w14:textId="77777777" w:rsidTr="00CB0198">
              <w:trPr>
                <w:trHeight w:val="1728"/>
                <w:jc w:val="center"/>
              </w:trPr>
              <w:tc>
                <w:tcPr>
                  <w:tcW w:w="5000" w:type="pct"/>
                  <w:shd w:val="clear" w:color="auto" w:fill="FFFFFF"/>
                </w:tcPr>
                <w:p w14:paraId="06BBBE9D" w14:textId="77777777" w:rsidR="00E26068" w:rsidRDefault="00E26068" w:rsidP="00CB0198">
                  <w:pPr>
                    <w:rPr>
                      <w:rFonts w:cstheme="minorHAnsi"/>
                      <w:bCs/>
                      <w:sz w:val="20"/>
                      <w:szCs w:val="20"/>
                    </w:rPr>
                  </w:pPr>
                </w:p>
                <w:p w14:paraId="6B8C33D8" w14:textId="77777777" w:rsidR="00E26068" w:rsidRDefault="00E26068" w:rsidP="00CB0198">
                  <w:pPr>
                    <w:rPr>
                      <w:rFonts w:cstheme="minorHAnsi"/>
                      <w:bCs/>
                      <w:sz w:val="20"/>
                      <w:szCs w:val="20"/>
                    </w:rPr>
                  </w:pPr>
                  <w:r>
                    <w:rPr>
                      <w:rFonts w:cstheme="minorHAnsi"/>
                      <w:bCs/>
                      <w:sz w:val="20"/>
                      <w:szCs w:val="20"/>
                    </w:rPr>
                    <w:t xml:space="preserve">Shifts in verb tense confuse the reader. If you start writing in one tense, you must generally keep using that tense unless there is a valid reason to switch tenses. </w:t>
                  </w:r>
                  <w:r w:rsidRPr="001118CA">
                    <w:rPr>
                      <w:rFonts w:cstheme="minorHAnsi"/>
                      <w:bCs/>
                      <w:sz w:val="20"/>
                      <w:szCs w:val="20"/>
                    </w:rPr>
                    <w:t xml:space="preserve"> </w:t>
                  </w:r>
                </w:p>
                <w:p w14:paraId="7CADE91D" w14:textId="77777777" w:rsidR="00E26068" w:rsidRPr="0065706B" w:rsidRDefault="00E26068" w:rsidP="00CB0198">
                  <w:pPr>
                    <w:rPr>
                      <w:rFonts w:cstheme="minorHAnsi"/>
                      <w:bCs/>
                      <w:sz w:val="20"/>
                      <w:szCs w:val="20"/>
                    </w:rPr>
                  </w:pPr>
                </w:p>
                <w:tbl>
                  <w:tblPr>
                    <w:tblStyle w:val="TableGrid"/>
                    <w:tblW w:w="4753" w:type="pct"/>
                    <w:jc w:val="center"/>
                    <w:tblLayout w:type="fixed"/>
                    <w:tblLook w:val="04A0" w:firstRow="1" w:lastRow="0" w:firstColumn="1" w:lastColumn="0" w:noHBand="0" w:noVBand="1"/>
                  </w:tblPr>
                  <w:tblGrid>
                    <w:gridCol w:w="4670"/>
                    <w:gridCol w:w="4697"/>
                  </w:tblGrid>
                  <w:tr w:rsidR="00E26068" w:rsidRPr="001118CA" w14:paraId="03C4CB0D" w14:textId="77777777" w:rsidTr="00CB0198">
                    <w:trPr>
                      <w:jc w:val="center"/>
                    </w:trPr>
                    <w:tc>
                      <w:tcPr>
                        <w:tcW w:w="2493" w:type="pct"/>
                        <w:shd w:val="clear" w:color="auto" w:fill="EDF5FB" w:themeFill="text2"/>
                      </w:tcPr>
                      <w:p w14:paraId="36D50348" w14:textId="77777777" w:rsidR="00E26068" w:rsidRPr="001118CA" w:rsidRDefault="00E26068" w:rsidP="00CB0198">
                        <w:pPr>
                          <w:rPr>
                            <w:rFonts w:cstheme="minorHAnsi"/>
                            <w:b/>
                            <w:bCs/>
                            <w:sz w:val="20"/>
                            <w:szCs w:val="20"/>
                          </w:rPr>
                        </w:pPr>
                        <w:r>
                          <w:rPr>
                            <w:rFonts w:cstheme="minorHAnsi"/>
                            <w:b/>
                            <w:bCs/>
                            <w:sz w:val="20"/>
                            <w:szCs w:val="20"/>
                          </w:rPr>
                          <w:t>Incorrect</w:t>
                        </w:r>
                      </w:p>
                    </w:tc>
                    <w:tc>
                      <w:tcPr>
                        <w:tcW w:w="2507" w:type="pct"/>
                        <w:shd w:val="clear" w:color="auto" w:fill="EDF5FB" w:themeFill="text2"/>
                      </w:tcPr>
                      <w:p w14:paraId="24EBC3D7" w14:textId="77777777" w:rsidR="00E26068" w:rsidRPr="001118CA" w:rsidRDefault="00E26068" w:rsidP="00CB0198">
                        <w:pPr>
                          <w:rPr>
                            <w:rFonts w:cstheme="minorHAnsi"/>
                            <w:b/>
                            <w:bCs/>
                            <w:sz w:val="20"/>
                            <w:szCs w:val="20"/>
                          </w:rPr>
                        </w:pPr>
                        <w:r>
                          <w:rPr>
                            <w:rFonts w:cstheme="minorHAnsi"/>
                            <w:b/>
                            <w:bCs/>
                            <w:sz w:val="20"/>
                            <w:szCs w:val="20"/>
                          </w:rPr>
                          <w:t>Correct</w:t>
                        </w:r>
                      </w:p>
                    </w:tc>
                  </w:tr>
                  <w:tr w:rsidR="00E26068" w:rsidRPr="001118CA" w14:paraId="64D30D5F" w14:textId="77777777" w:rsidTr="00CB0198">
                    <w:trPr>
                      <w:jc w:val="center"/>
                    </w:trPr>
                    <w:tc>
                      <w:tcPr>
                        <w:tcW w:w="2493" w:type="pct"/>
                      </w:tcPr>
                      <w:p w14:paraId="3E8579E0" w14:textId="77777777" w:rsidR="007C3162" w:rsidRDefault="007C3162" w:rsidP="007C3162">
                        <w:pPr>
                          <w:rPr>
                            <w:rFonts w:cstheme="minorHAnsi"/>
                            <w:bCs/>
                            <w:sz w:val="20"/>
                            <w:szCs w:val="20"/>
                          </w:rPr>
                        </w:pPr>
                        <w:r>
                          <w:rPr>
                            <w:rFonts w:cstheme="minorHAnsi"/>
                            <w:bCs/>
                            <w:sz w:val="20"/>
                            <w:szCs w:val="20"/>
                          </w:rPr>
                          <w:t xml:space="preserve">Paul </w:t>
                        </w:r>
                        <w:r w:rsidRPr="00515A1C">
                          <w:rPr>
                            <w:rFonts w:cstheme="minorHAnsi"/>
                            <w:bCs/>
                            <w:sz w:val="20"/>
                            <w:szCs w:val="20"/>
                            <w:u w:val="single"/>
                          </w:rPr>
                          <w:t>sneezes</w:t>
                        </w:r>
                        <w:r>
                          <w:rPr>
                            <w:rFonts w:cstheme="minorHAnsi"/>
                            <w:bCs/>
                            <w:sz w:val="20"/>
                            <w:szCs w:val="20"/>
                          </w:rPr>
                          <w:t xml:space="preserve">. Everyone </w:t>
                        </w:r>
                        <w:r w:rsidRPr="00515A1C">
                          <w:rPr>
                            <w:rFonts w:cstheme="minorHAnsi"/>
                            <w:bCs/>
                            <w:sz w:val="20"/>
                            <w:szCs w:val="20"/>
                            <w:u w:val="single"/>
                          </w:rPr>
                          <w:t>will laugh</w:t>
                        </w:r>
                        <w:r>
                          <w:rPr>
                            <w:rFonts w:cstheme="minorHAnsi"/>
                            <w:bCs/>
                            <w:sz w:val="20"/>
                            <w:szCs w:val="20"/>
                          </w:rPr>
                          <w:t>. He is embarrassed.</w:t>
                        </w:r>
                      </w:p>
                      <w:p w14:paraId="52391282" w14:textId="55AE4E36" w:rsidR="00E26068" w:rsidRPr="00515A1C" w:rsidRDefault="007C3162" w:rsidP="00CB0198">
                        <w:pPr>
                          <w:rPr>
                            <w:rFonts w:cstheme="minorHAnsi"/>
                            <w:b/>
                            <w:bCs/>
                            <w:sz w:val="20"/>
                            <w:szCs w:val="20"/>
                          </w:rPr>
                        </w:pPr>
                        <w:r>
                          <w:rPr>
                            <w:rFonts w:cstheme="minorHAnsi"/>
                            <w:bCs/>
                            <w:sz w:val="20"/>
                            <w:szCs w:val="20"/>
                          </w:rPr>
                          <w:t xml:space="preserve">      </w:t>
                        </w:r>
                        <w:r w:rsidRPr="00515A1C">
                          <w:rPr>
                            <w:rFonts w:cstheme="minorHAnsi"/>
                            <w:b/>
                            <w:bCs/>
                            <w:sz w:val="20"/>
                            <w:szCs w:val="20"/>
                          </w:rPr>
                          <w:t xml:space="preserve">present tense       </w:t>
                        </w:r>
                        <w:r>
                          <w:rPr>
                            <w:rFonts w:cstheme="minorHAnsi"/>
                            <w:b/>
                            <w:bCs/>
                            <w:sz w:val="20"/>
                            <w:szCs w:val="20"/>
                          </w:rPr>
                          <w:t xml:space="preserve">   </w:t>
                        </w:r>
                        <w:r w:rsidRPr="00515A1C">
                          <w:rPr>
                            <w:rFonts w:cstheme="minorHAnsi"/>
                            <w:b/>
                            <w:bCs/>
                            <w:sz w:val="20"/>
                            <w:szCs w:val="20"/>
                          </w:rPr>
                          <w:t>future tense</w:t>
                        </w:r>
                      </w:p>
                    </w:tc>
                    <w:tc>
                      <w:tcPr>
                        <w:tcW w:w="2507" w:type="pct"/>
                      </w:tcPr>
                      <w:p w14:paraId="3979F6A2" w14:textId="77777777" w:rsidR="007C3162" w:rsidRDefault="007C3162" w:rsidP="007C3162">
                        <w:pPr>
                          <w:rPr>
                            <w:rFonts w:cstheme="minorHAnsi"/>
                            <w:bCs/>
                            <w:sz w:val="20"/>
                            <w:szCs w:val="20"/>
                          </w:rPr>
                        </w:pPr>
                        <w:r>
                          <w:rPr>
                            <w:rFonts w:cstheme="minorHAnsi"/>
                            <w:bCs/>
                            <w:sz w:val="20"/>
                            <w:szCs w:val="20"/>
                          </w:rPr>
                          <w:t xml:space="preserve">Paul </w:t>
                        </w:r>
                        <w:r w:rsidRPr="00515A1C">
                          <w:rPr>
                            <w:rFonts w:cstheme="minorHAnsi"/>
                            <w:bCs/>
                            <w:sz w:val="20"/>
                            <w:szCs w:val="20"/>
                            <w:u w:val="single"/>
                          </w:rPr>
                          <w:t>sneezes</w:t>
                        </w:r>
                        <w:r>
                          <w:rPr>
                            <w:rFonts w:cstheme="minorHAnsi"/>
                            <w:bCs/>
                            <w:sz w:val="20"/>
                            <w:szCs w:val="20"/>
                          </w:rPr>
                          <w:t xml:space="preserve">. Everyone </w:t>
                        </w:r>
                        <w:r w:rsidRPr="00515A1C">
                          <w:rPr>
                            <w:rFonts w:cstheme="minorHAnsi"/>
                            <w:bCs/>
                            <w:sz w:val="20"/>
                            <w:szCs w:val="20"/>
                            <w:u w:val="single"/>
                          </w:rPr>
                          <w:t>laughs</w:t>
                        </w:r>
                        <w:r>
                          <w:rPr>
                            <w:rFonts w:cstheme="minorHAnsi"/>
                            <w:bCs/>
                            <w:sz w:val="20"/>
                            <w:szCs w:val="20"/>
                          </w:rPr>
                          <w:t>. He is embarrassed.</w:t>
                        </w:r>
                      </w:p>
                      <w:p w14:paraId="60602E0A" w14:textId="1F51FBAE" w:rsidR="00E26068" w:rsidRPr="001118CA" w:rsidRDefault="007C3162" w:rsidP="00CB0198">
                        <w:pPr>
                          <w:rPr>
                            <w:rFonts w:cstheme="minorHAnsi"/>
                            <w:bCs/>
                            <w:sz w:val="20"/>
                            <w:szCs w:val="20"/>
                          </w:rPr>
                        </w:pPr>
                        <w:r>
                          <w:rPr>
                            <w:rFonts w:cstheme="minorHAnsi"/>
                            <w:bCs/>
                            <w:sz w:val="20"/>
                            <w:szCs w:val="20"/>
                          </w:rPr>
                          <w:t xml:space="preserve">     </w:t>
                        </w:r>
                        <w:r w:rsidRPr="00515A1C">
                          <w:rPr>
                            <w:rFonts w:cstheme="minorHAnsi"/>
                            <w:b/>
                            <w:bCs/>
                            <w:sz w:val="20"/>
                            <w:szCs w:val="20"/>
                          </w:rPr>
                          <w:t>present tense</w:t>
                        </w:r>
                        <w:r>
                          <w:rPr>
                            <w:rFonts w:cstheme="minorHAnsi"/>
                            <w:b/>
                            <w:bCs/>
                            <w:sz w:val="20"/>
                            <w:szCs w:val="20"/>
                          </w:rPr>
                          <w:t xml:space="preserve">      </w:t>
                        </w:r>
                        <w:r w:rsidRPr="00515A1C">
                          <w:rPr>
                            <w:rFonts w:cstheme="minorHAnsi"/>
                            <w:b/>
                            <w:bCs/>
                            <w:sz w:val="20"/>
                            <w:szCs w:val="20"/>
                          </w:rPr>
                          <w:t xml:space="preserve">  present tense              </w:t>
                        </w:r>
                      </w:p>
                    </w:tc>
                  </w:tr>
                  <w:tr w:rsidR="00E26068" w:rsidRPr="001118CA" w14:paraId="062CD2A6" w14:textId="77777777" w:rsidTr="00CB0198">
                    <w:trPr>
                      <w:jc w:val="center"/>
                    </w:trPr>
                    <w:tc>
                      <w:tcPr>
                        <w:tcW w:w="2493" w:type="pct"/>
                      </w:tcPr>
                      <w:p w14:paraId="7C453792" w14:textId="77777777" w:rsidR="007C3162" w:rsidRDefault="007C3162" w:rsidP="007C3162">
                        <w:pPr>
                          <w:rPr>
                            <w:rFonts w:cstheme="minorHAnsi"/>
                            <w:bCs/>
                            <w:sz w:val="20"/>
                            <w:szCs w:val="20"/>
                          </w:rPr>
                        </w:pPr>
                        <w:r>
                          <w:rPr>
                            <w:rFonts w:cstheme="minorHAnsi"/>
                            <w:bCs/>
                            <w:sz w:val="20"/>
                            <w:szCs w:val="20"/>
                          </w:rPr>
                          <w:t xml:space="preserve">Sally </w:t>
                        </w:r>
                        <w:r w:rsidRPr="00CD5CDA">
                          <w:rPr>
                            <w:rFonts w:cstheme="minorHAnsi"/>
                            <w:bCs/>
                            <w:sz w:val="20"/>
                            <w:szCs w:val="20"/>
                            <w:u w:val="single"/>
                          </w:rPr>
                          <w:t>laughed</w:t>
                        </w:r>
                        <w:r>
                          <w:rPr>
                            <w:rFonts w:cstheme="minorHAnsi"/>
                            <w:bCs/>
                            <w:sz w:val="20"/>
                            <w:szCs w:val="20"/>
                          </w:rPr>
                          <w:t xml:space="preserve">. She </w:t>
                        </w:r>
                        <w:r w:rsidRPr="00CD5CDA">
                          <w:rPr>
                            <w:rFonts w:cstheme="minorHAnsi"/>
                            <w:bCs/>
                            <w:sz w:val="20"/>
                            <w:szCs w:val="20"/>
                            <w:u w:val="single"/>
                          </w:rPr>
                          <w:t>will startle</w:t>
                        </w:r>
                        <w:r>
                          <w:rPr>
                            <w:rFonts w:cstheme="minorHAnsi"/>
                            <w:bCs/>
                            <w:sz w:val="20"/>
                            <w:szCs w:val="20"/>
                          </w:rPr>
                          <w:t xml:space="preserve"> everyone. She was sorry.</w:t>
                        </w:r>
                      </w:p>
                      <w:p w14:paraId="2A8B72F1" w14:textId="53DCF160" w:rsidR="00E26068" w:rsidRPr="001118CA" w:rsidRDefault="007C3162" w:rsidP="00CB0198">
                        <w:pPr>
                          <w:rPr>
                            <w:rFonts w:cstheme="minorHAnsi"/>
                            <w:bCs/>
                            <w:sz w:val="20"/>
                            <w:szCs w:val="20"/>
                          </w:rPr>
                        </w:pPr>
                        <w:r>
                          <w:rPr>
                            <w:rFonts w:cstheme="minorHAnsi"/>
                            <w:bCs/>
                            <w:sz w:val="20"/>
                            <w:szCs w:val="20"/>
                          </w:rPr>
                          <w:t xml:space="preserve">       </w:t>
                        </w:r>
                        <w:r>
                          <w:rPr>
                            <w:rFonts w:cstheme="minorHAnsi"/>
                            <w:b/>
                            <w:bCs/>
                            <w:sz w:val="20"/>
                            <w:szCs w:val="20"/>
                          </w:rPr>
                          <w:t>past</w:t>
                        </w:r>
                        <w:r w:rsidRPr="00515A1C">
                          <w:rPr>
                            <w:rFonts w:cstheme="minorHAnsi"/>
                            <w:b/>
                            <w:bCs/>
                            <w:sz w:val="20"/>
                            <w:szCs w:val="20"/>
                          </w:rPr>
                          <w:t xml:space="preserve"> tense     </w:t>
                        </w:r>
                        <w:r>
                          <w:rPr>
                            <w:rFonts w:cstheme="minorHAnsi"/>
                            <w:b/>
                            <w:bCs/>
                            <w:sz w:val="20"/>
                            <w:szCs w:val="20"/>
                          </w:rPr>
                          <w:t>future</w:t>
                        </w:r>
                        <w:r w:rsidRPr="00515A1C">
                          <w:rPr>
                            <w:rFonts w:cstheme="minorHAnsi"/>
                            <w:b/>
                            <w:bCs/>
                            <w:sz w:val="20"/>
                            <w:szCs w:val="20"/>
                          </w:rPr>
                          <w:t xml:space="preserve"> tense              </w:t>
                        </w:r>
                      </w:p>
                    </w:tc>
                    <w:tc>
                      <w:tcPr>
                        <w:tcW w:w="2507" w:type="pct"/>
                      </w:tcPr>
                      <w:p w14:paraId="51ADB79F" w14:textId="77777777" w:rsidR="007C3162" w:rsidRDefault="007C3162" w:rsidP="007C3162">
                        <w:pPr>
                          <w:rPr>
                            <w:rFonts w:cstheme="minorHAnsi"/>
                            <w:bCs/>
                            <w:sz w:val="20"/>
                            <w:szCs w:val="20"/>
                          </w:rPr>
                        </w:pPr>
                        <w:r>
                          <w:rPr>
                            <w:rFonts w:cstheme="minorHAnsi"/>
                            <w:bCs/>
                            <w:sz w:val="20"/>
                            <w:szCs w:val="20"/>
                          </w:rPr>
                          <w:t xml:space="preserve">Sally </w:t>
                        </w:r>
                        <w:r w:rsidRPr="00CD5CDA">
                          <w:rPr>
                            <w:rFonts w:cstheme="minorHAnsi"/>
                            <w:bCs/>
                            <w:sz w:val="20"/>
                            <w:szCs w:val="20"/>
                            <w:u w:val="single"/>
                          </w:rPr>
                          <w:t>laughed</w:t>
                        </w:r>
                        <w:r>
                          <w:rPr>
                            <w:rFonts w:cstheme="minorHAnsi"/>
                            <w:bCs/>
                            <w:sz w:val="20"/>
                            <w:szCs w:val="20"/>
                          </w:rPr>
                          <w:t xml:space="preserve">. She </w:t>
                        </w:r>
                        <w:r>
                          <w:rPr>
                            <w:rFonts w:cstheme="minorHAnsi"/>
                            <w:bCs/>
                            <w:sz w:val="20"/>
                            <w:szCs w:val="20"/>
                            <w:u w:val="single"/>
                          </w:rPr>
                          <w:t>startl</w:t>
                        </w:r>
                        <w:r w:rsidRPr="00CD5CDA">
                          <w:rPr>
                            <w:rFonts w:cstheme="minorHAnsi"/>
                            <w:bCs/>
                            <w:sz w:val="20"/>
                            <w:szCs w:val="20"/>
                            <w:u w:val="single"/>
                          </w:rPr>
                          <w:t>ed</w:t>
                        </w:r>
                        <w:r>
                          <w:rPr>
                            <w:rFonts w:cstheme="minorHAnsi"/>
                            <w:bCs/>
                            <w:sz w:val="20"/>
                            <w:szCs w:val="20"/>
                          </w:rPr>
                          <w:t xml:space="preserve"> everyone. She was sorry.</w:t>
                        </w:r>
                      </w:p>
                      <w:p w14:paraId="25E61127" w14:textId="6932950A" w:rsidR="00E26068" w:rsidRPr="001118CA" w:rsidRDefault="007C3162" w:rsidP="00CB0198">
                        <w:pPr>
                          <w:rPr>
                            <w:rFonts w:cstheme="minorHAnsi"/>
                            <w:bCs/>
                            <w:sz w:val="20"/>
                            <w:szCs w:val="20"/>
                          </w:rPr>
                        </w:pPr>
                        <w:r>
                          <w:rPr>
                            <w:rFonts w:cstheme="minorHAnsi"/>
                            <w:b/>
                            <w:bCs/>
                            <w:sz w:val="20"/>
                            <w:szCs w:val="20"/>
                          </w:rPr>
                          <w:t xml:space="preserve">        past</w:t>
                        </w:r>
                        <w:r w:rsidRPr="00515A1C">
                          <w:rPr>
                            <w:rFonts w:cstheme="minorHAnsi"/>
                            <w:b/>
                            <w:bCs/>
                            <w:sz w:val="20"/>
                            <w:szCs w:val="20"/>
                          </w:rPr>
                          <w:t xml:space="preserve"> tense    </w:t>
                        </w:r>
                        <w:r>
                          <w:rPr>
                            <w:rFonts w:cstheme="minorHAnsi"/>
                            <w:b/>
                            <w:bCs/>
                            <w:sz w:val="20"/>
                            <w:szCs w:val="20"/>
                          </w:rPr>
                          <w:t xml:space="preserve"> past</w:t>
                        </w:r>
                        <w:r w:rsidRPr="00515A1C">
                          <w:rPr>
                            <w:rFonts w:cstheme="minorHAnsi"/>
                            <w:b/>
                            <w:bCs/>
                            <w:sz w:val="20"/>
                            <w:szCs w:val="20"/>
                          </w:rPr>
                          <w:t xml:space="preserve"> tense              </w:t>
                        </w:r>
                      </w:p>
                    </w:tc>
                  </w:tr>
                </w:tbl>
                <w:p w14:paraId="0099D6BE" w14:textId="77777777" w:rsidR="00E26068" w:rsidRPr="001118CA" w:rsidRDefault="00E26068" w:rsidP="00CB0198">
                  <w:pPr>
                    <w:rPr>
                      <w:rFonts w:cstheme="minorHAnsi"/>
                      <w:b/>
                      <w:bCs/>
                      <w:color w:val="255694"/>
                      <w:sz w:val="20"/>
                      <w:szCs w:val="20"/>
                    </w:rPr>
                  </w:pPr>
                </w:p>
              </w:tc>
            </w:tr>
          </w:tbl>
          <w:p w14:paraId="49BD752F"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75D7FE67" w14:textId="77777777" w:rsidTr="00CB0198">
              <w:trPr>
                <w:jc w:val="center"/>
              </w:trPr>
              <w:tc>
                <w:tcPr>
                  <w:tcW w:w="5000" w:type="pct"/>
                  <w:shd w:val="clear" w:color="auto" w:fill="255694" w:themeFill="accent1"/>
                  <w:vAlign w:val="center"/>
                </w:tcPr>
                <w:p w14:paraId="044568F4" w14:textId="0085C0CA"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 xml:space="preserve">PERFECT AND PROGRESSIVE VERB </w:t>
                  </w:r>
                  <w:r w:rsidR="00012540">
                    <w:rPr>
                      <w:rFonts w:asciiTheme="minorHAnsi" w:hAnsiTheme="minorHAnsi" w:cstheme="minorHAnsi"/>
                      <w:bCs/>
                      <w:color w:val="FFFFFF"/>
                      <w:sz w:val="20"/>
                      <w:szCs w:val="20"/>
                    </w:rPr>
                    <w:t xml:space="preserve">TENSE </w:t>
                  </w:r>
                  <w:r>
                    <w:rPr>
                      <w:rFonts w:asciiTheme="minorHAnsi" w:hAnsiTheme="minorHAnsi" w:cstheme="minorHAnsi"/>
                      <w:bCs/>
                      <w:color w:val="FFFFFF"/>
                      <w:sz w:val="20"/>
                      <w:szCs w:val="20"/>
                    </w:rPr>
                    <w:t>PRACTICE</w:t>
                  </w:r>
                </w:p>
              </w:tc>
            </w:tr>
            <w:tr w:rsidR="00E26068" w:rsidRPr="00CE1366" w14:paraId="10C5BF00" w14:textId="77777777" w:rsidTr="00CB0198">
              <w:trPr>
                <w:trHeight w:val="20"/>
                <w:jc w:val="center"/>
              </w:trPr>
              <w:tc>
                <w:tcPr>
                  <w:tcW w:w="5000" w:type="pct"/>
                  <w:shd w:val="clear" w:color="auto" w:fill="FFFFFF"/>
                </w:tcPr>
                <w:p w14:paraId="7A47A43C" w14:textId="548C8E41" w:rsidR="00E26068" w:rsidRPr="005D5785" w:rsidRDefault="00E26068"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Use the perfect or progressive tense in parentheses to complete </w:t>
                  </w:r>
                  <w:r w:rsidR="007C1F80">
                    <w:rPr>
                      <w:rFonts w:cs="Times New Roman"/>
                      <w:bCs/>
                    </w:rPr>
                    <w:t xml:space="preserve">each </w:t>
                  </w:r>
                  <w:r>
                    <w:rPr>
                      <w:rFonts w:cs="Times New Roman"/>
                      <w:bCs/>
                    </w:rPr>
                    <w:t xml:space="preserve">sentence. Indicate which tense you used. </w:t>
                  </w:r>
                </w:p>
                <w:p w14:paraId="29748484" w14:textId="77777777" w:rsidR="00E26068" w:rsidRPr="000C0264" w:rsidRDefault="00E26068" w:rsidP="00CB0198">
                  <w:pPr>
                    <w:widowControl w:val="0"/>
                    <w:rPr>
                      <w:rFonts w:cs="Times New Roman"/>
                      <w:b/>
                      <w:bCs/>
                    </w:rPr>
                  </w:pPr>
                </w:p>
                <w:p w14:paraId="760C7306" w14:textId="2F3A237D" w:rsidR="00E26068" w:rsidRPr="002D3234" w:rsidRDefault="00E26068" w:rsidP="003564EE">
                  <w:pPr>
                    <w:widowControl w:val="0"/>
                    <w:numPr>
                      <w:ilvl w:val="0"/>
                      <w:numId w:val="333"/>
                    </w:numPr>
                    <w:rPr>
                      <w:rFonts w:asciiTheme="minorHAnsi" w:hAnsiTheme="minorHAnsi" w:cstheme="minorHAnsi"/>
                    </w:rPr>
                  </w:pPr>
                  <w:r w:rsidRPr="002D3234">
                    <w:rPr>
                      <w:rFonts w:asciiTheme="minorHAnsi" w:hAnsiTheme="minorHAnsi" w:cstheme="minorHAnsi"/>
                    </w:rPr>
                    <w:t>Are you sure you __</w:t>
                  </w:r>
                  <w:r w:rsidRPr="007206EA">
                    <w:rPr>
                      <w:rFonts w:asciiTheme="minorHAnsi" w:hAnsiTheme="minorHAnsi" w:cstheme="minorHAnsi"/>
                      <w:color w:val="FF0000"/>
                      <w:u w:val="single" w:color="000000" w:themeColor="text1"/>
                    </w:rPr>
                    <w:t>will be wearing</w:t>
                  </w:r>
                  <w:r w:rsidRPr="002D3234">
                    <w:rPr>
                      <w:rFonts w:asciiTheme="minorHAnsi" w:hAnsiTheme="minorHAnsi" w:cstheme="minorHAnsi"/>
                    </w:rPr>
                    <w:t xml:space="preserve">__ that outfit for prom tonight? (wear) </w:t>
                  </w:r>
                  <w:r w:rsidRPr="002D3234">
                    <w:rPr>
                      <w:rFonts w:asciiTheme="minorHAnsi" w:hAnsiTheme="minorHAnsi" w:cstheme="minorHAnsi"/>
                      <w:color w:val="FF0000"/>
                    </w:rPr>
                    <w:t xml:space="preserve">future </w:t>
                  </w:r>
                  <w:r w:rsidR="007C1F80">
                    <w:rPr>
                      <w:rFonts w:asciiTheme="minorHAnsi" w:hAnsiTheme="minorHAnsi" w:cstheme="minorHAnsi"/>
                      <w:color w:val="FF0000"/>
                    </w:rPr>
                    <w:t>progressive</w:t>
                  </w:r>
                </w:p>
                <w:p w14:paraId="56A59A6D" w14:textId="64703E03" w:rsidR="00E26068" w:rsidRPr="002D3234" w:rsidRDefault="00E26068" w:rsidP="003564EE">
                  <w:pPr>
                    <w:widowControl w:val="0"/>
                    <w:numPr>
                      <w:ilvl w:val="0"/>
                      <w:numId w:val="333"/>
                    </w:numPr>
                    <w:rPr>
                      <w:rFonts w:asciiTheme="minorHAnsi" w:hAnsiTheme="minorHAnsi" w:cstheme="minorHAnsi"/>
                      <w:color w:val="FF0000"/>
                    </w:rPr>
                  </w:pPr>
                  <w:r w:rsidRPr="002D3234">
                    <w:rPr>
                      <w:rFonts w:asciiTheme="minorHAnsi" w:hAnsiTheme="minorHAnsi" w:cstheme="minorHAnsi"/>
                    </w:rPr>
                    <w:t>Whe</w:t>
                  </w:r>
                  <w:r>
                    <w:rPr>
                      <w:rFonts w:asciiTheme="minorHAnsi" w:hAnsiTheme="minorHAnsi" w:cstheme="minorHAnsi"/>
                    </w:rPr>
                    <w:t>n I started bussing tables, I _</w:t>
                  </w:r>
                  <w:r w:rsidRPr="002D3234">
                    <w:rPr>
                      <w:rFonts w:asciiTheme="minorHAnsi" w:hAnsiTheme="minorHAnsi" w:cstheme="minorHAnsi"/>
                    </w:rPr>
                    <w:t>_</w:t>
                  </w:r>
                  <w:r w:rsidRPr="007206EA">
                    <w:rPr>
                      <w:rFonts w:asciiTheme="minorHAnsi" w:hAnsiTheme="minorHAnsi" w:cstheme="minorHAnsi"/>
                      <w:color w:val="FF0000"/>
                      <w:u w:val="single" w:color="000000" w:themeColor="text1"/>
                    </w:rPr>
                    <w:t>was cleaning</w:t>
                  </w:r>
                  <w:r w:rsidRPr="002D3234">
                    <w:rPr>
                      <w:rFonts w:asciiTheme="minorHAnsi" w:hAnsiTheme="minorHAnsi" w:cstheme="minorHAnsi"/>
                    </w:rPr>
                    <w:t xml:space="preserve">__ very quickly to keep up with all the tables. (clean) </w:t>
                  </w:r>
                  <w:r w:rsidRPr="002D3234">
                    <w:rPr>
                      <w:rFonts w:asciiTheme="minorHAnsi" w:hAnsiTheme="minorHAnsi" w:cstheme="minorHAnsi"/>
                      <w:color w:val="FF0000"/>
                    </w:rPr>
                    <w:t xml:space="preserve">past </w:t>
                  </w:r>
                  <w:r w:rsidR="007C1F80">
                    <w:rPr>
                      <w:rFonts w:asciiTheme="minorHAnsi" w:hAnsiTheme="minorHAnsi" w:cstheme="minorHAnsi"/>
                      <w:color w:val="FF0000"/>
                    </w:rPr>
                    <w:t>progressive</w:t>
                  </w:r>
                </w:p>
                <w:p w14:paraId="2A221B25" w14:textId="4107DD7E" w:rsidR="00E26068" w:rsidRPr="002D3234" w:rsidRDefault="00E26068" w:rsidP="003564EE">
                  <w:pPr>
                    <w:widowControl w:val="0"/>
                    <w:numPr>
                      <w:ilvl w:val="0"/>
                      <w:numId w:val="333"/>
                    </w:numPr>
                    <w:rPr>
                      <w:rFonts w:asciiTheme="minorHAnsi" w:hAnsiTheme="minorHAnsi" w:cstheme="minorHAnsi"/>
                    </w:rPr>
                  </w:pPr>
                  <w:r w:rsidRPr="002D3234">
                    <w:rPr>
                      <w:rFonts w:asciiTheme="minorHAnsi" w:hAnsiTheme="minorHAnsi" w:cstheme="minorHAnsi"/>
                    </w:rPr>
                    <w:lastRenderedPageBreak/>
                    <w:t>She ___</w:t>
                  </w:r>
                  <w:r w:rsidRPr="007206EA">
                    <w:rPr>
                      <w:rFonts w:asciiTheme="minorHAnsi" w:hAnsiTheme="minorHAnsi" w:cstheme="minorHAnsi"/>
                      <w:color w:val="FF0000"/>
                      <w:u w:val="single" w:color="000000" w:themeColor="text1"/>
                    </w:rPr>
                    <w:t>has started</w:t>
                  </w:r>
                  <w:r w:rsidRPr="002D3234">
                    <w:rPr>
                      <w:rFonts w:asciiTheme="minorHAnsi" w:hAnsiTheme="minorHAnsi" w:cstheme="minorHAnsi"/>
                    </w:rPr>
                    <w:t xml:space="preserve">___ working full time at the firm. (start) </w:t>
                  </w:r>
                  <w:r w:rsidRPr="002D3234">
                    <w:rPr>
                      <w:rFonts w:asciiTheme="minorHAnsi" w:hAnsiTheme="minorHAnsi" w:cstheme="minorHAnsi"/>
                      <w:color w:val="FF0000"/>
                    </w:rPr>
                    <w:t xml:space="preserve">present </w:t>
                  </w:r>
                  <w:r w:rsidR="007C1F80">
                    <w:rPr>
                      <w:rFonts w:asciiTheme="minorHAnsi" w:hAnsiTheme="minorHAnsi" w:cstheme="minorHAnsi"/>
                      <w:color w:val="FF0000"/>
                    </w:rPr>
                    <w:t>perfect</w:t>
                  </w:r>
                </w:p>
                <w:p w14:paraId="79782238" w14:textId="65C913E5" w:rsidR="00E26068" w:rsidRPr="008D4060" w:rsidRDefault="00E26068" w:rsidP="007C1F80">
                  <w:pPr>
                    <w:pStyle w:val="ListParagraph"/>
                    <w:numPr>
                      <w:ilvl w:val="0"/>
                      <w:numId w:val="333"/>
                    </w:numPr>
                    <w:rPr>
                      <w:rFonts w:cstheme="minorHAnsi"/>
                      <w:bCs/>
                      <w:sz w:val="20"/>
                      <w:szCs w:val="20"/>
                    </w:rPr>
                  </w:pPr>
                  <w:r w:rsidRPr="008D4060">
                    <w:rPr>
                      <w:rFonts w:asciiTheme="minorHAnsi" w:hAnsiTheme="minorHAnsi" w:cstheme="minorHAnsi"/>
                    </w:rPr>
                    <w:t>He __</w:t>
                  </w:r>
                  <w:r w:rsidRPr="007206EA">
                    <w:rPr>
                      <w:rFonts w:asciiTheme="minorHAnsi" w:hAnsiTheme="minorHAnsi" w:cstheme="minorHAnsi"/>
                      <w:color w:val="FF0000"/>
                      <w:u w:val="single" w:color="000000" w:themeColor="text1"/>
                    </w:rPr>
                    <w:t>had done</w:t>
                  </w:r>
                  <w:r w:rsidRPr="008D4060">
                    <w:rPr>
                      <w:rFonts w:asciiTheme="minorHAnsi" w:hAnsiTheme="minorHAnsi" w:cstheme="minorHAnsi"/>
                    </w:rPr>
                    <w:t xml:space="preserve">____ the dishes before his mom got home. (do) </w:t>
                  </w:r>
                  <w:r w:rsidRPr="008D4060">
                    <w:rPr>
                      <w:rFonts w:asciiTheme="minorHAnsi" w:hAnsiTheme="minorHAnsi" w:cstheme="minorHAnsi"/>
                      <w:color w:val="FF0000"/>
                    </w:rPr>
                    <w:t xml:space="preserve">past </w:t>
                  </w:r>
                  <w:r w:rsidR="007C1F80">
                    <w:rPr>
                      <w:rFonts w:asciiTheme="minorHAnsi" w:hAnsiTheme="minorHAnsi" w:cstheme="minorHAnsi"/>
                      <w:color w:val="FF0000"/>
                    </w:rPr>
                    <w:t>perfect</w:t>
                  </w:r>
                </w:p>
              </w:tc>
            </w:tr>
          </w:tbl>
          <w:p w14:paraId="0D3D11D5" w14:textId="77777777" w:rsidR="00E26068" w:rsidRDefault="00E2606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26068" w:rsidRPr="00647619" w14:paraId="465B9F71" w14:textId="77777777" w:rsidTr="00CB0198">
              <w:trPr>
                <w:jc w:val="center"/>
              </w:trPr>
              <w:tc>
                <w:tcPr>
                  <w:tcW w:w="5000" w:type="pct"/>
                  <w:shd w:val="clear" w:color="auto" w:fill="255694" w:themeFill="accent1"/>
                  <w:vAlign w:val="center"/>
                </w:tcPr>
                <w:p w14:paraId="7AE1E002" w14:textId="77777777" w:rsidR="00E26068" w:rsidRPr="00647619" w:rsidRDefault="00E2606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SHIFTS IN VERB TENSE PRACTICE</w:t>
                  </w:r>
                </w:p>
              </w:tc>
            </w:tr>
            <w:tr w:rsidR="00E26068" w:rsidRPr="00CE1366" w14:paraId="69B7A18C" w14:textId="77777777" w:rsidTr="00CB0198">
              <w:trPr>
                <w:trHeight w:val="20"/>
                <w:jc w:val="center"/>
              </w:trPr>
              <w:tc>
                <w:tcPr>
                  <w:tcW w:w="5000" w:type="pct"/>
                  <w:shd w:val="clear" w:color="auto" w:fill="FFFFFF"/>
                </w:tcPr>
                <w:p w14:paraId="44008F7D" w14:textId="6E0D3252" w:rsidR="00E26068" w:rsidRPr="0007165B" w:rsidRDefault="00E26068" w:rsidP="00CB0198">
                  <w:pPr>
                    <w:widowControl w:val="0"/>
                    <w:rPr>
                      <w:rFonts w:cs="Times New Roman"/>
                      <w:bCs/>
                    </w:rPr>
                  </w:pPr>
                  <w:r w:rsidRPr="000C0264">
                    <w:rPr>
                      <w:rFonts w:cs="Times New Roman"/>
                      <w:b/>
                      <w:bCs/>
                    </w:rPr>
                    <w:t xml:space="preserve">Directions: </w:t>
                  </w:r>
                  <w:r w:rsidR="007C1F80">
                    <w:rPr>
                      <w:rFonts w:cs="Times New Roman"/>
                      <w:bCs/>
                    </w:rPr>
                    <w:t>For each sentence, c</w:t>
                  </w:r>
                  <w:r>
                    <w:rPr>
                      <w:rFonts w:cs="Times New Roman"/>
                      <w:bCs/>
                    </w:rPr>
                    <w:t>ircle the verb that matches the tense.</w:t>
                  </w:r>
                </w:p>
                <w:p w14:paraId="648D754A" w14:textId="77777777" w:rsidR="00E26068" w:rsidRPr="000C0264" w:rsidRDefault="00E26068" w:rsidP="00CB0198">
                  <w:pPr>
                    <w:widowControl w:val="0"/>
                    <w:rPr>
                      <w:rFonts w:cs="Times New Roman"/>
                      <w:b/>
                      <w:bCs/>
                    </w:rPr>
                  </w:pPr>
                </w:p>
                <w:p w14:paraId="21D991A5" w14:textId="77777777" w:rsidR="00E26068" w:rsidRPr="00A26C1F" w:rsidRDefault="00E26068" w:rsidP="003564EE">
                  <w:pPr>
                    <w:widowControl w:val="0"/>
                    <w:numPr>
                      <w:ilvl w:val="0"/>
                      <w:numId w:val="332"/>
                    </w:numPr>
                    <w:rPr>
                      <w:rFonts w:asciiTheme="minorHAnsi" w:hAnsiTheme="minorHAnsi" w:cstheme="minorHAnsi"/>
                    </w:rPr>
                  </w:pPr>
                  <w:r>
                    <w:rPr>
                      <w:rFonts w:cs="Times New Roman"/>
                      <w:b/>
                      <w:bCs/>
                      <w:noProof/>
                    </w:rPr>
                    <mc:AlternateContent>
                      <mc:Choice Requires="wps">
                        <w:drawing>
                          <wp:anchor distT="0" distB="0" distL="114300" distR="114300" simplePos="0" relativeHeight="251721745" behindDoc="0" locked="0" layoutInCell="1" allowOverlap="1" wp14:anchorId="207459D3" wp14:editId="2AA6C7CC">
                            <wp:simplePos x="0" y="0"/>
                            <wp:positionH relativeFrom="column">
                              <wp:posOffset>2108991</wp:posOffset>
                            </wp:positionH>
                            <wp:positionV relativeFrom="paragraph">
                              <wp:posOffset>18776</wp:posOffset>
                            </wp:positionV>
                            <wp:extent cx="190774" cy="164460"/>
                            <wp:effectExtent l="0" t="0" r="19050" b="26670"/>
                            <wp:wrapNone/>
                            <wp:docPr id="1638105849" name="Oval 1638105849"/>
                            <wp:cNvGraphicFramePr/>
                            <a:graphic xmlns:a="http://schemas.openxmlformats.org/drawingml/2006/main">
                              <a:graphicData uri="http://schemas.microsoft.com/office/word/2010/wordprocessingShape">
                                <wps:wsp>
                                  <wps:cNvSpPr/>
                                  <wps:spPr>
                                    <a:xfrm>
                                      <a:off x="0" y="0"/>
                                      <a:ext cx="190774" cy="164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C6C8C" id="Oval 1638105849" o:spid="_x0000_s1026" style="position:absolute;margin-left:166.05pt;margin-top:1.5pt;width:15pt;height:12.95pt;z-index:251721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" filled="f" strokecolor="red" strokeweight="1pt">
                            <v:stroke joinstyle="miter"/>
                          </v:oval>
                        </w:pict>
                      </mc:Fallback>
                    </mc:AlternateContent>
                  </w:r>
                  <w:r>
                    <w:rPr>
                      <w:rFonts w:asciiTheme="minorHAnsi" w:hAnsiTheme="minorHAnsi" w:cstheme="minorHAnsi"/>
                      <w:noProof/>
                    </w:rPr>
                    <mc:AlternateContent>
                      <mc:Choice Requires="wps">
                        <w:drawing>
                          <wp:anchor distT="0" distB="0" distL="114300" distR="114300" simplePos="0" relativeHeight="251722769" behindDoc="0" locked="0" layoutInCell="1" allowOverlap="1" wp14:anchorId="5B4BB646" wp14:editId="029C7B1E">
                            <wp:simplePos x="0" y="0"/>
                            <wp:positionH relativeFrom="column">
                              <wp:posOffset>2141855</wp:posOffset>
                            </wp:positionH>
                            <wp:positionV relativeFrom="paragraph">
                              <wp:posOffset>175895</wp:posOffset>
                            </wp:positionV>
                            <wp:extent cx="308610" cy="157480"/>
                            <wp:effectExtent l="0" t="0" r="15240" b="13970"/>
                            <wp:wrapNone/>
                            <wp:docPr id="1638105850" name="Oval 1638105850"/>
                            <wp:cNvGraphicFramePr/>
                            <a:graphic xmlns:a="http://schemas.openxmlformats.org/drawingml/2006/main">
                              <a:graphicData uri="http://schemas.microsoft.com/office/word/2010/wordprocessingShape">
                                <wps:wsp>
                                  <wps:cNvSpPr/>
                                  <wps:spPr>
                                    <a:xfrm>
                                      <a:off x="0" y="0"/>
                                      <a:ext cx="308610" cy="157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66DBFC" id="Oval 1638105850" o:spid="_x0000_s1026" style="position:absolute;margin-left:168.65pt;margin-top:13.85pt;width:24.3pt;height:12.4pt;z-index:2517227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" filled="f" strokecolor="red" strokeweight="1pt">
                            <v:stroke joinstyle="miter"/>
                          </v:oval>
                        </w:pict>
                      </mc:Fallback>
                    </mc:AlternateContent>
                  </w:r>
                  <w:r w:rsidRPr="00A26C1F">
                    <w:rPr>
                      <w:rFonts w:asciiTheme="minorHAnsi" w:hAnsiTheme="minorHAnsi" w:cstheme="minorHAnsi"/>
                    </w:rPr>
                    <w:t>Heather drank her soda and (ate, eats, will eat) her dinner quietly.</w:t>
                  </w:r>
                </w:p>
                <w:p w14:paraId="32B520CA" w14:textId="77777777" w:rsidR="00E26068" w:rsidRPr="00E1112F" w:rsidRDefault="00E26068" w:rsidP="003564EE">
                  <w:pPr>
                    <w:pStyle w:val="ListParagraph"/>
                    <w:numPr>
                      <w:ilvl w:val="0"/>
                      <w:numId w:val="332"/>
                    </w:numPr>
                    <w:rPr>
                      <w:rFonts w:cstheme="minorHAnsi"/>
                      <w:bCs/>
                      <w:sz w:val="20"/>
                      <w:szCs w:val="20"/>
                    </w:rPr>
                  </w:pPr>
                  <w:r w:rsidRPr="00E1112F">
                    <w:rPr>
                      <w:rFonts w:asciiTheme="minorHAnsi" w:hAnsiTheme="minorHAnsi" w:cstheme="minorHAnsi"/>
                    </w:rPr>
                    <w:t>John sits in his chair and (did, does, will do) his homework diligently.</w:t>
                  </w:r>
                </w:p>
              </w:tc>
            </w:tr>
          </w:tbl>
          <w:p w14:paraId="32E1F8ED" w14:textId="77777777" w:rsidR="00E26068" w:rsidRPr="00CE1366" w:rsidRDefault="00E26068" w:rsidP="00CB0198">
            <w:pPr>
              <w:spacing w:line="480" w:lineRule="auto"/>
              <w:rPr>
                <w:rFonts w:cs="Arial"/>
                <w:color w:val="auto"/>
              </w:rPr>
            </w:pPr>
          </w:p>
        </w:tc>
      </w:tr>
    </w:tbl>
    <w:p w14:paraId="781A351C" w14:textId="7BBFEFA2" w:rsidR="00E26068" w:rsidRPr="002F47CF" w:rsidRDefault="00E26068" w:rsidP="00E26068"/>
    <w:p w14:paraId="28B7F47A" w14:textId="77777777" w:rsidR="00E26068" w:rsidRDefault="00E26068">
      <w:pPr>
        <w:ind w:left="720" w:hanging="360"/>
        <w:rPr>
          <w:rFonts w:asciiTheme="majorHAnsi" w:hAnsiTheme="majorHAnsi" w:cstheme="majorHAnsi"/>
          <w:noProof/>
          <w:color w:val="E27425" w:themeColor="accent2"/>
          <w:sz w:val="32"/>
          <w:szCs w:val="32"/>
          <w:lang w:eastAsia="ja-JP"/>
        </w:rPr>
      </w:pPr>
      <w:r>
        <w:br w:type="page"/>
      </w:r>
    </w:p>
    <w:p w14:paraId="0A99A6DA" w14:textId="4C60EAF9" w:rsidR="008578BE" w:rsidRDefault="008578BE" w:rsidP="00065C0B">
      <w:pPr>
        <w:pStyle w:val="Heading3"/>
      </w:pPr>
      <w:bookmarkStart w:id="99" w:name="_Toc24966860"/>
      <w:r>
        <w:lastRenderedPageBreak/>
        <w:t>L.5.1.C: Use Verb Tense to Show Time, Sequence, State, and Condition</w:t>
      </w:r>
      <w:bookmarkEnd w:id="99"/>
    </w:p>
    <w:p w14:paraId="263FD18D" w14:textId="3972E30B" w:rsidR="00E26068" w:rsidRDefault="008726FD" w:rsidP="00E26068">
      <w:hyperlink w:anchor="_Grade_7_M3" w:history="1">
        <w:r w:rsidR="00E26068" w:rsidRPr="00E26068">
          <w:rPr>
            <w:rStyle w:val="Hyperlink"/>
            <w:rFonts w:ascii="Calibri" w:hAnsi="Calibri"/>
            <w:lang w:eastAsia="ja-JP"/>
          </w:rPr>
          <w:t xml:space="preserve">See </w:t>
        </w:r>
        <w:r w:rsidR="00E26068" w:rsidRPr="00E26068">
          <w:rPr>
            <w:rStyle w:val="Hyperlink"/>
            <w:rFonts w:ascii="Calibri" w:hAnsi="Calibri"/>
          </w:rPr>
          <w:t>Grade 7 M3 L15 Mini-lesson: Use Verb Tense Correctly (13 min.)</w:t>
        </w:r>
      </w:hyperlink>
    </w:p>
    <w:p w14:paraId="2D67ADA2" w14:textId="77777777" w:rsidR="00E26068" w:rsidRPr="00E26068" w:rsidRDefault="00E26068" w:rsidP="00E2606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D1017" w:rsidRPr="0049524D" w14:paraId="45D6D6FE" w14:textId="77777777" w:rsidTr="002B2E7B">
        <w:trPr>
          <w:trHeight w:val="432"/>
          <w:tblHeader/>
          <w:jc w:val="center"/>
        </w:trPr>
        <w:tc>
          <w:tcPr>
            <w:tcW w:w="10800" w:type="dxa"/>
            <w:gridSpan w:val="3"/>
            <w:shd w:val="clear" w:color="auto" w:fill="255694"/>
            <w:vAlign w:val="center"/>
          </w:tcPr>
          <w:p w14:paraId="28079473" w14:textId="7C9ABD04" w:rsidR="00BD1017" w:rsidRPr="0049524D" w:rsidRDefault="00BD1017" w:rsidP="002A0086">
            <w:pPr>
              <w:pStyle w:val="Heading4"/>
              <w:outlineLvl w:val="3"/>
            </w:pPr>
            <w:bookmarkStart w:id="100" w:name="_Toc24966861"/>
            <w:r w:rsidRPr="0049524D">
              <w:t xml:space="preserve">Grade </w:t>
            </w:r>
            <w:r>
              <w:t>6</w:t>
            </w:r>
            <w:r w:rsidRPr="0049524D">
              <w:t xml:space="preserve"> M</w:t>
            </w:r>
            <w:r>
              <w:t>3</w:t>
            </w:r>
            <w:r w:rsidRPr="0049524D">
              <w:t xml:space="preserve"> </w:t>
            </w:r>
            <w:r w:rsidR="002A0086" w:rsidRPr="0049524D">
              <w:t>L</w:t>
            </w:r>
            <w:r w:rsidR="002A0086">
              <w:t>24</w:t>
            </w:r>
            <w:r w:rsidR="002A0086" w:rsidRPr="0049524D">
              <w:t xml:space="preserve"> </w:t>
            </w:r>
            <w:r w:rsidRPr="0049524D">
              <w:t xml:space="preserve">Mini-lesson: </w:t>
            </w:r>
            <w:r w:rsidRPr="008402F8">
              <w:t xml:space="preserve">Use Verb Tense to Show Time, Sequence, State, and Condition </w:t>
            </w:r>
            <w:r w:rsidRPr="0049524D">
              <w:t>(</w:t>
            </w:r>
            <w:r>
              <w:t>11</w:t>
            </w:r>
            <w:r w:rsidRPr="0049524D">
              <w:t xml:space="preserve"> min.)</w:t>
            </w:r>
            <w:bookmarkEnd w:id="100"/>
          </w:p>
        </w:tc>
      </w:tr>
      <w:tr w:rsidR="00BD1017" w:rsidRPr="0049524D" w14:paraId="297095C2" w14:textId="77777777" w:rsidTr="002B2E7B">
        <w:trPr>
          <w:trHeight w:val="126"/>
          <w:jc w:val="center"/>
        </w:trPr>
        <w:tc>
          <w:tcPr>
            <w:tcW w:w="10800" w:type="dxa"/>
            <w:gridSpan w:val="3"/>
            <w:shd w:val="clear" w:color="auto" w:fill="FFFFFF"/>
          </w:tcPr>
          <w:p w14:paraId="5E02B898" w14:textId="77777777" w:rsidR="00BD1017" w:rsidRPr="0049524D" w:rsidRDefault="00BD1017" w:rsidP="002B2E7B">
            <w:pPr>
              <w:rPr>
                <w:b/>
                <w:caps/>
                <w:color w:val="E27425"/>
                <w:sz w:val="20"/>
                <w:szCs w:val="20"/>
              </w:rPr>
            </w:pPr>
            <w:r w:rsidRPr="00067782">
              <w:rPr>
                <w:rStyle w:val="05TableTextBoldOrange"/>
              </w:rPr>
              <w:t>L.5.1.C: Use Verb Tense to Show Time, Sequence, State, and Condition</w:t>
            </w:r>
          </w:p>
        </w:tc>
      </w:tr>
      <w:tr w:rsidR="00BD1017" w:rsidRPr="0049524D" w14:paraId="010D18C8" w14:textId="77777777" w:rsidTr="002B2E7B">
        <w:trPr>
          <w:trHeight w:val="126"/>
          <w:jc w:val="center"/>
        </w:trPr>
        <w:tc>
          <w:tcPr>
            <w:tcW w:w="10800" w:type="dxa"/>
            <w:gridSpan w:val="3"/>
            <w:shd w:val="clear" w:color="auto" w:fill="FFFFFF"/>
          </w:tcPr>
          <w:p w14:paraId="5F2DF496" w14:textId="77777777" w:rsidR="00BD1017" w:rsidRPr="0049524D" w:rsidRDefault="00BD1017" w:rsidP="002B2E7B">
            <w:pPr>
              <w:rPr>
                <w:b/>
                <w:caps/>
                <w:color w:val="E27425"/>
                <w:sz w:val="20"/>
                <w:szCs w:val="20"/>
              </w:rPr>
            </w:pPr>
            <w:r w:rsidRPr="00067782">
              <w:rPr>
                <w:b/>
                <w:caps/>
                <w:color w:val="auto"/>
                <w:sz w:val="20"/>
                <w:szCs w:val="20"/>
              </w:rPr>
              <w:t xml:space="preserve">L.5.1.C: </w:t>
            </w:r>
            <w:r w:rsidRPr="00067782">
              <w:rPr>
                <w:color w:val="auto"/>
                <w:sz w:val="20"/>
                <w:szCs w:val="20"/>
              </w:rPr>
              <w:t>Use verb tense to convey various times, sequences, states, and conditions.</w:t>
            </w:r>
          </w:p>
        </w:tc>
      </w:tr>
      <w:tr w:rsidR="00BD1017" w:rsidRPr="0049524D" w14:paraId="31DE6346" w14:textId="77777777" w:rsidTr="002B2E7B">
        <w:trPr>
          <w:trHeight w:val="126"/>
          <w:jc w:val="center"/>
        </w:trPr>
        <w:tc>
          <w:tcPr>
            <w:tcW w:w="10800" w:type="dxa"/>
            <w:gridSpan w:val="3"/>
            <w:shd w:val="clear" w:color="auto" w:fill="EDF5FB"/>
          </w:tcPr>
          <w:p w14:paraId="6E7C4E8D" w14:textId="77777777" w:rsidR="00BD1017" w:rsidRPr="0049524D" w:rsidRDefault="00BD1017" w:rsidP="002B2E7B">
            <w:pPr>
              <w:widowControl w:val="0"/>
              <w:tabs>
                <w:tab w:val="left" w:pos="1872"/>
              </w:tabs>
              <w:rPr>
                <w:b/>
                <w:sz w:val="20"/>
                <w:szCs w:val="20"/>
              </w:rPr>
            </w:pPr>
            <w:r w:rsidRPr="000C0264">
              <w:rPr>
                <w:b/>
                <w:sz w:val="20"/>
                <w:szCs w:val="20"/>
              </w:rPr>
              <w:t>Frame Instruction</w:t>
            </w:r>
          </w:p>
        </w:tc>
      </w:tr>
      <w:tr w:rsidR="00BD1017" w:rsidRPr="0049524D" w14:paraId="18BC31F4" w14:textId="77777777" w:rsidTr="002B2E7B">
        <w:trPr>
          <w:trHeight w:val="126"/>
          <w:jc w:val="center"/>
        </w:trPr>
        <w:tc>
          <w:tcPr>
            <w:tcW w:w="10800" w:type="dxa"/>
            <w:gridSpan w:val="3"/>
            <w:shd w:val="clear" w:color="auto" w:fill="FFFFFF"/>
          </w:tcPr>
          <w:p w14:paraId="3B933099" w14:textId="57524128" w:rsidR="00BD1017" w:rsidRPr="0049524D" w:rsidRDefault="00BD1017" w:rsidP="002B2E7B">
            <w:pPr>
              <w:widowControl w:val="0"/>
              <w:tabs>
                <w:tab w:val="left" w:pos="1872"/>
              </w:tabs>
              <w:rPr>
                <w:b/>
                <w:sz w:val="20"/>
                <w:szCs w:val="20"/>
              </w:rPr>
            </w:pPr>
            <w:r w:rsidRPr="000C0264">
              <w:rPr>
                <w:sz w:val="20"/>
                <w:szCs w:val="20"/>
              </w:rPr>
              <w:t xml:space="preserve">Today, we’re going to learn to </w:t>
            </w:r>
            <w:r>
              <w:rPr>
                <w:sz w:val="20"/>
                <w:szCs w:val="20"/>
              </w:rPr>
              <w:t>use certain verbs.</w:t>
            </w:r>
            <w:r w:rsidRPr="000C0264">
              <w:rPr>
                <w:sz w:val="20"/>
                <w:szCs w:val="20"/>
              </w:rPr>
              <w:t xml:space="preserve"> </w:t>
            </w:r>
            <w:r w:rsidRPr="00762F12">
              <w:rPr>
                <w:rFonts w:asciiTheme="minorHAnsi" w:hAnsiTheme="minorHAnsi" w:cstheme="minorHAnsi"/>
                <w:sz w:val="20"/>
                <w:szCs w:val="20"/>
              </w:rPr>
              <w:t>We will learn the progressive form of a verb, as well as verbs that have conditions and verbs that express a state as opposed to an action.</w:t>
            </w:r>
          </w:p>
        </w:tc>
      </w:tr>
      <w:tr w:rsidR="00BD1017" w:rsidRPr="0049524D" w14:paraId="2A67D1E9" w14:textId="77777777" w:rsidTr="002B2E7B">
        <w:trPr>
          <w:trHeight w:val="126"/>
          <w:jc w:val="center"/>
        </w:trPr>
        <w:tc>
          <w:tcPr>
            <w:tcW w:w="10800" w:type="dxa"/>
            <w:gridSpan w:val="3"/>
            <w:shd w:val="clear" w:color="auto" w:fill="FFFFFF"/>
          </w:tcPr>
          <w:p w14:paraId="06D5255A" w14:textId="77777777" w:rsidR="00BD1017" w:rsidRPr="00AB601A" w:rsidRDefault="00BD1017" w:rsidP="003564EE">
            <w:pPr>
              <w:widowControl w:val="0"/>
              <w:numPr>
                <w:ilvl w:val="0"/>
                <w:numId w:val="320"/>
              </w:numPr>
              <w:tabs>
                <w:tab w:val="left" w:pos="1872"/>
              </w:tabs>
              <w:rPr>
                <w:i/>
                <w:sz w:val="20"/>
                <w:szCs w:val="20"/>
              </w:rPr>
            </w:pPr>
            <w:r w:rsidRPr="00AB601A">
              <w:rPr>
                <w:i/>
                <w:sz w:val="20"/>
                <w:szCs w:val="20"/>
              </w:rPr>
              <w:t xml:space="preserve">Display </w:t>
            </w:r>
            <w:r>
              <w:rPr>
                <w:i/>
                <w:sz w:val="20"/>
                <w:szCs w:val="20"/>
              </w:rPr>
              <w:t xml:space="preserve">Language </w:t>
            </w:r>
            <w:r w:rsidRPr="00AB601A">
              <w:rPr>
                <w:i/>
                <w:sz w:val="20"/>
                <w:szCs w:val="20"/>
              </w:rPr>
              <w:t xml:space="preserve">Handout: </w:t>
            </w:r>
            <w:r>
              <w:rPr>
                <w:i/>
                <w:sz w:val="20"/>
                <w:szCs w:val="20"/>
              </w:rPr>
              <w:t xml:space="preserve">Use </w:t>
            </w:r>
            <w:r w:rsidRPr="00AB601A">
              <w:rPr>
                <w:i/>
                <w:sz w:val="20"/>
                <w:szCs w:val="20"/>
              </w:rPr>
              <w:t>Verb</w:t>
            </w:r>
            <w:r>
              <w:rPr>
                <w:i/>
                <w:sz w:val="20"/>
                <w:szCs w:val="20"/>
              </w:rPr>
              <w:t xml:space="preserve"> Ten</w:t>
            </w:r>
            <w:r w:rsidRPr="00AB601A">
              <w:rPr>
                <w:i/>
                <w:sz w:val="20"/>
                <w:szCs w:val="20"/>
              </w:rPr>
              <w:t>s</w:t>
            </w:r>
            <w:r>
              <w:rPr>
                <w:i/>
                <w:sz w:val="20"/>
                <w:szCs w:val="20"/>
              </w:rPr>
              <w:t>e</w:t>
            </w:r>
            <w:r w:rsidRPr="00AB601A">
              <w:rPr>
                <w:i/>
                <w:sz w:val="20"/>
                <w:szCs w:val="20"/>
              </w:rPr>
              <w:t xml:space="preserve"> t</w:t>
            </w:r>
            <w:r>
              <w:rPr>
                <w:i/>
                <w:sz w:val="20"/>
                <w:szCs w:val="20"/>
              </w:rPr>
              <w:t>o Show</w:t>
            </w:r>
            <w:r w:rsidRPr="00AB601A">
              <w:rPr>
                <w:i/>
                <w:sz w:val="20"/>
                <w:szCs w:val="20"/>
              </w:rPr>
              <w:t xml:space="preserve"> Time, Sequence, State, and Condition</w:t>
            </w:r>
            <w:r w:rsidRPr="00AB601A">
              <w:rPr>
                <w:rFonts w:eastAsia="Calibri"/>
                <w:i/>
                <w:sz w:val="20"/>
                <w:szCs w:val="20"/>
              </w:rPr>
              <w:t>.</w:t>
            </w:r>
          </w:p>
          <w:p w14:paraId="3A069AA7" w14:textId="099A7B5E" w:rsidR="00BD1017" w:rsidRPr="0049524D" w:rsidRDefault="00BD1017" w:rsidP="00215AA6">
            <w:pPr>
              <w:widowControl w:val="0"/>
              <w:numPr>
                <w:ilvl w:val="0"/>
                <w:numId w:val="321"/>
              </w:numPr>
              <w:tabs>
                <w:tab w:val="left" w:pos="1872"/>
              </w:tabs>
              <w:rPr>
                <w:i/>
                <w:sz w:val="20"/>
                <w:szCs w:val="20"/>
              </w:rPr>
            </w:pPr>
            <w:r w:rsidRPr="00AB601A">
              <w:rPr>
                <w:rFonts w:asciiTheme="minorHAnsi" w:hAnsiTheme="minorHAnsi" w:cstheme="minorHAnsi"/>
                <w:i/>
                <w:sz w:val="20"/>
                <w:szCs w:val="20"/>
              </w:rPr>
              <w:t xml:space="preserve">Organize pairs for </w:t>
            </w:r>
            <w:r w:rsidR="00215AA6">
              <w:rPr>
                <w:rFonts w:asciiTheme="minorHAnsi" w:hAnsiTheme="minorHAnsi" w:cstheme="minorHAnsi"/>
                <w:i/>
                <w:sz w:val="20"/>
                <w:szCs w:val="20"/>
              </w:rPr>
              <w:t>forming</w:t>
            </w:r>
            <w:r w:rsidRPr="00AB601A">
              <w:rPr>
                <w:rFonts w:asciiTheme="minorHAnsi" w:hAnsiTheme="minorHAnsi" w:cstheme="minorHAnsi"/>
                <w:i/>
                <w:sz w:val="20"/>
                <w:szCs w:val="20"/>
              </w:rPr>
              <w:t xml:space="preserve"> sentences.</w:t>
            </w:r>
          </w:p>
        </w:tc>
      </w:tr>
      <w:tr w:rsidR="00BD1017" w:rsidRPr="0049524D" w14:paraId="11059DD4" w14:textId="77777777" w:rsidTr="002B2E7B">
        <w:trPr>
          <w:trHeight w:val="128"/>
          <w:jc w:val="center"/>
        </w:trPr>
        <w:tc>
          <w:tcPr>
            <w:tcW w:w="1266" w:type="dxa"/>
            <w:shd w:val="clear" w:color="auto" w:fill="EDF5FB"/>
            <w:vAlign w:val="center"/>
          </w:tcPr>
          <w:p w14:paraId="6BEC97EE" w14:textId="77777777" w:rsidR="00BD1017" w:rsidRPr="0049524D" w:rsidRDefault="00BD1017"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E8D7FD1" w14:textId="77777777" w:rsidR="00BD1017" w:rsidRPr="0049524D" w:rsidRDefault="00BD1017"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56D6698" w14:textId="77777777" w:rsidR="00BD1017" w:rsidRPr="0049524D" w:rsidRDefault="00BD1017" w:rsidP="002B2E7B">
            <w:pPr>
              <w:widowControl w:val="0"/>
              <w:tabs>
                <w:tab w:val="left" w:pos="1872"/>
              </w:tabs>
              <w:rPr>
                <w:b/>
                <w:sz w:val="20"/>
                <w:szCs w:val="20"/>
              </w:rPr>
            </w:pPr>
            <w:r w:rsidRPr="0049524D">
              <w:rPr>
                <w:b/>
                <w:sz w:val="20"/>
                <w:szCs w:val="20"/>
              </w:rPr>
              <w:t>Do</w:t>
            </w:r>
          </w:p>
        </w:tc>
      </w:tr>
      <w:tr w:rsidR="00BD1017" w:rsidRPr="0049524D" w14:paraId="2C45C414" w14:textId="77777777" w:rsidTr="002B2E7B">
        <w:trPr>
          <w:trHeight w:val="126"/>
          <w:jc w:val="center"/>
        </w:trPr>
        <w:tc>
          <w:tcPr>
            <w:tcW w:w="1266" w:type="dxa"/>
            <w:shd w:val="clear" w:color="auto" w:fill="FFFFFF"/>
          </w:tcPr>
          <w:p w14:paraId="1F8481DE" w14:textId="77777777" w:rsidR="00BD1017" w:rsidRPr="008402F8" w:rsidRDefault="00BD1017" w:rsidP="002B2E7B">
            <w:pPr>
              <w:widowControl w:val="0"/>
              <w:tabs>
                <w:tab w:val="left" w:pos="1872"/>
              </w:tabs>
              <w:rPr>
                <w:rFonts w:asciiTheme="minorHAnsi" w:hAnsiTheme="minorHAnsi"/>
                <w:sz w:val="20"/>
                <w:szCs w:val="20"/>
              </w:rPr>
            </w:pPr>
            <w:r w:rsidRPr="008402F8">
              <w:rPr>
                <w:rFonts w:asciiTheme="minorHAnsi" w:hAnsiTheme="minorHAnsi"/>
                <w:sz w:val="20"/>
                <w:szCs w:val="20"/>
              </w:rPr>
              <w:t>2 min.</w:t>
            </w:r>
          </w:p>
        </w:tc>
        <w:tc>
          <w:tcPr>
            <w:tcW w:w="6214" w:type="dxa"/>
            <w:shd w:val="clear" w:color="auto" w:fill="FFFFFF"/>
          </w:tcPr>
          <w:p w14:paraId="3976EFCD" w14:textId="77777777" w:rsidR="00BD1017" w:rsidRPr="008402F8" w:rsidRDefault="00BD1017" w:rsidP="002B2E7B">
            <w:pPr>
              <w:numPr>
                <w:ilvl w:val="0"/>
                <w:numId w:val="11"/>
              </w:numPr>
              <w:contextualSpacing/>
              <w:rPr>
                <w:rFonts w:asciiTheme="minorHAnsi" w:hAnsiTheme="minorHAnsi"/>
                <w:bCs/>
                <w:sz w:val="20"/>
                <w:szCs w:val="20"/>
              </w:rPr>
            </w:pPr>
            <w:r w:rsidRPr="008402F8">
              <w:rPr>
                <w:rFonts w:asciiTheme="minorHAnsi" w:eastAsia="Calibri" w:hAnsiTheme="minorHAnsi"/>
                <w:sz w:val="20"/>
                <w:szCs w:val="20"/>
              </w:rPr>
              <w:t>With your partner, come up with a sentence that has a stative verb and one that has a dynamic verb. We will share possible answers in two minutes.</w:t>
            </w:r>
          </w:p>
        </w:tc>
        <w:tc>
          <w:tcPr>
            <w:tcW w:w="3320" w:type="dxa"/>
            <w:shd w:val="clear" w:color="auto" w:fill="FFFFFF"/>
          </w:tcPr>
          <w:p w14:paraId="22DA5042" w14:textId="77777777" w:rsidR="00BD1017" w:rsidRPr="008402F8" w:rsidRDefault="00BD1017" w:rsidP="002B2E7B">
            <w:pPr>
              <w:pStyle w:val="Tablebullet"/>
              <w:rPr>
                <w:rFonts w:asciiTheme="minorHAnsi" w:eastAsia="Calibri" w:hAnsiTheme="minorHAnsi"/>
              </w:rPr>
            </w:pPr>
            <w:r w:rsidRPr="008402F8">
              <w:rPr>
                <w:rFonts w:asciiTheme="minorHAnsi" w:eastAsia="Calibri" w:hAnsiTheme="minorHAnsi"/>
                <w:i/>
              </w:rPr>
              <w:t xml:space="preserve">Read aloud the Stative and Dynamic Verb box on Language </w:t>
            </w:r>
            <w:r w:rsidRPr="008402F8">
              <w:rPr>
                <w:rFonts w:asciiTheme="minorHAnsi" w:hAnsiTheme="minorHAnsi"/>
                <w:i/>
              </w:rPr>
              <w:t>Handout: Use Verb Tense to Show Time, Sequence, State, and Condition</w:t>
            </w:r>
            <w:r w:rsidRPr="008402F8">
              <w:rPr>
                <w:rFonts w:asciiTheme="minorHAnsi" w:eastAsia="Calibri" w:hAnsiTheme="minorHAnsi"/>
                <w:i/>
              </w:rPr>
              <w:t>.</w:t>
            </w:r>
          </w:p>
        </w:tc>
      </w:tr>
      <w:tr w:rsidR="00BD1017" w:rsidRPr="0049524D" w14:paraId="38130F5C" w14:textId="77777777" w:rsidTr="002B2E7B">
        <w:trPr>
          <w:trHeight w:val="126"/>
          <w:jc w:val="center"/>
        </w:trPr>
        <w:tc>
          <w:tcPr>
            <w:tcW w:w="1266" w:type="dxa"/>
            <w:shd w:val="clear" w:color="auto" w:fill="FFFFFF"/>
          </w:tcPr>
          <w:p w14:paraId="0B7FED6A" w14:textId="77777777" w:rsidR="00BD1017" w:rsidRPr="008402F8" w:rsidRDefault="00BD1017" w:rsidP="002B2E7B">
            <w:pPr>
              <w:widowControl w:val="0"/>
              <w:tabs>
                <w:tab w:val="left" w:pos="1872"/>
              </w:tabs>
              <w:rPr>
                <w:rFonts w:asciiTheme="minorHAnsi" w:hAnsiTheme="minorHAnsi"/>
                <w:sz w:val="20"/>
                <w:szCs w:val="20"/>
              </w:rPr>
            </w:pPr>
            <w:r w:rsidRPr="008402F8">
              <w:rPr>
                <w:rFonts w:asciiTheme="minorHAnsi" w:hAnsiTheme="minorHAnsi"/>
                <w:sz w:val="20"/>
                <w:szCs w:val="20"/>
              </w:rPr>
              <w:t>2 min.</w:t>
            </w:r>
          </w:p>
        </w:tc>
        <w:tc>
          <w:tcPr>
            <w:tcW w:w="6214" w:type="dxa"/>
            <w:shd w:val="clear" w:color="auto" w:fill="FFFFFF"/>
          </w:tcPr>
          <w:p w14:paraId="45C3AD2F" w14:textId="4BA3EEB7" w:rsidR="00BD1017" w:rsidRPr="008402F8" w:rsidRDefault="00BD1017" w:rsidP="004D6F9A">
            <w:pPr>
              <w:numPr>
                <w:ilvl w:val="0"/>
                <w:numId w:val="11"/>
              </w:numPr>
              <w:contextualSpacing/>
              <w:rPr>
                <w:rFonts w:asciiTheme="minorHAnsi" w:hAnsiTheme="minorHAnsi"/>
                <w:bCs/>
                <w:sz w:val="20"/>
                <w:szCs w:val="20"/>
              </w:rPr>
            </w:pPr>
            <w:r w:rsidRPr="008402F8">
              <w:rPr>
                <w:rFonts w:asciiTheme="minorHAnsi" w:eastAsia="Calibri" w:hAnsiTheme="minorHAnsi"/>
                <w:sz w:val="20"/>
                <w:szCs w:val="20"/>
              </w:rPr>
              <w:t xml:space="preserve">With your partner, say the future </w:t>
            </w:r>
            <w:r w:rsidR="00C37CEC">
              <w:rPr>
                <w:rFonts w:asciiTheme="minorHAnsi" w:eastAsia="Calibri" w:hAnsiTheme="minorHAnsi"/>
                <w:sz w:val="20"/>
                <w:szCs w:val="20"/>
              </w:rPr>
              <w:t xml:space="preserve">tense </w:t>
            </w:r>
            <w:r w:rsidRPr="008402F8">
              <w:rPr>
                <w:rFonts w:asciiTheme="minorHAnsi" w:eastAsia="Calibri" w:hAnsiTheme="minorHAnsi"/>
                <w:sz w:val="20"/>
                <w:szCs w:val="20"/>
              </w:rPr>
              <w:t>and future progressive</w:t>
            </w:r>
            <w:r w:rsidR="00C37CEC">
              <w:rPr>
                <w:rFonts w:asciiTheme="minorHAnsi" w:eastAsia="Calibri" w:hAnsiTheme="minorHAnsi"/>
                <w:sz w:val="20"/>
                <w:szCs w:val="20"/>
              </w:rPr>
              <w:t xml:space="preserve"> tense</w:t>
            </w:r>
            <w:r w:rsidRPr="008402F8">
              <w:rPr>
                <w:rFonts w:asciiTheme="minorHAnsi" w:eastAsia="Calibri" w:hAnsiTheme="minorHAnsi"/>
                <w:sz w:val="20"/>
                <w:szCs w:val="20"/>
              </w:rPr>
              <w:t xml:space="preserve"> form</w:t>
            </w:r>
            <w:r w:rsidR="00C37CEC">
              <w:rPr>
                <w:rFonts w:asciiTheme="minorHAnsi" w:eastAsia="Calibri" w:hAnsiTheme="minorHAnsi"/>
                <w:sz w:val="20"/>
                <w:szCs w:val="20"/>
              </w:rPr>
              <w:t>s</w:t>
            </w:r>
            <w:r w:rsidRPr="008402F8">
              <w:rPr>
                <w:rFonts w:asciiTheme="minorHAnsi" w:eastAsia="Calibri" w:hAnsiTheme="minorHAnsi"/>
                <w:sz w:val="20"/>
                <w:szCs w:val="20"/>
              </w:rPr>
              <w:t xml:space="preserve"> of these sentences. Remember that the future progressive </w:t>
            </w:r>
            <w:r w:rsidR="00C37CEC">
              <w:rPr>
                <w:rFonts w:asciiTheme="minorHAnsi" w:eastAsia="Calibri" w:hAnsiTheme="minorHAnsi"/>
                <w:sz w:val="20"/>
                <w:szCs w:val="20"/>
              </w:rPr>
              <w:t xml:space="preserve">tense </w:t>
            </w:r>
            <w:r w:rsidRPr="008402F8">
              <w:rPr>
                <w:rFonts w:asciiTheme="minorHAnsi" w:eastAsia="Calibri" w:hAnsiTheme="minorHAnsi"/>
                <w:sz w:val="20"/>
                <w:szCs w:val="20"/>
              </w:rPr>
              <w:t xml:space="preserve">form uses the helping verb </w:t>
            </w:r>
            <w:r w:rsidRPr="008402F8">
              <w:rPr>
                <w:rFonts w:asciiTheme="minorHAnsi" w:eastAsia="Calibri" w:hAnsiTheme="minorHAnsi"/>
                <w:i/>
                <w:sz w:val="20"/>
                <w:szCs w:val="20"/>
              </w:rPr>
              <w:t>will be</w:t>
            </w:r>
            <w:r w:rsidRPr="008402F8">
              <w:rPr>
                <w:rFonts w:asciiTheme="minorHAnsi" w:eastAsia="Calibri" w:hAnsiTheme="minorHAnsi"/>
                <w:sz w:val="20"/>
                <w:szCs w:val="20"/>
              </w:rPr>
              <w:t xml:space="preserve">. After </w:t>
            </w:r>
            <w:r w:rsidR="004D6F9A">
              <w:rPr>
                <w:rFonts w:asciiTheme="minorHAnsi" w:eastAsia="Calibri" w:hAnsiTheme="minorHAnsi"/>
                <w:sz w:val="20"/>
                <w:szCs w:val="20"/>
              </w:rPr>
              <w:t>one</w:t>
            </w:r>
            <w:r w:rsidR="004D6F9A" w:rsidRPr="008402F8">
              <w:rPr>
                <w:rFonts w:asciiTheme="minorHAnsi" w:eastAsia="Calibri" w:hAnsiTheme="minorHAnsi"/>
                <w:sz w:val="20"/>
                <w:szCs w:val="20"/>
              </w:rPr>
              <w:t xml:space="preserve"> </w:t>
            </w:r>
            <w:r w:rsidRPr="008402F8">
              <w:rPr>
                <w:rFonts w:asciiTheme="minorHAnsi" w:eastAsia="Calibri" w:hAnsiTheme="minorHAnsi"/>
                <w:sz w:val="20"/>
                <w:szCs w:val="20"/>
              </w:rPr>
              <w:t>minute, I will reveal the answer</w:t>
            </w:r>
            <w:r w:rsidR="00C37CEC">
              <w:rPr>
                <w:rFonts w:asciiTheme="minorHAnsi" w:eastAsia="Calibri" w:hAnsiTheme="minorHAnsi"/>
                <w:sz w:val="20"/>
                <w:szCs w:val="20"/>
              </w:rPr>
              <w:t>s</w:t>
            </w:r>
            <w:r w:rsidRPr="008402F8">
              <w:rPr>
                <w:rFonts w:asciiTheme="minorHAnsi" w:eastAsia="Calibri" w:hAnsiTheme="minorHAnsi"/>
                <w:sz w:val="20"/>
                <w:szCs w:val="20"/>
              </w:rPr>
              <w:t>.</w:t>
            </w:r>
          </w:p>
        </w:tc>
        <w:tc>
          <w:tcPr>
            <w:tcW w:w="3320" w:type="dxa"/>
            <w:shd w:val="clear" w:color="auto" w:fill="FFFFFF"/>
          </w:tcPr>
          <w:p w14:paraId="7ED7CE52" w14:textId="77777777" w:rsidR="00BD1017" w:rsidRPr="008402F8" w:rsidRDefault="00BD1017" w:rsidP="002B2E7B">
            <w:pPr>
              <w:pStyle w:val="Tablebullet"/>
              <w:rPr>
                <w:rFonts w:asciiTheme="minorHAnsi" w:eastAsia="Calibri" w:hAnsiTheme="minorHAnsi"/>
              </w:rPr>
            </w:pPr>
            <w:r w:rsidRPr="008402F8">
              <w:rPr>
                <w:rFonts w:asciiTheme="minorHAnsi" w:eastAsia="Calibri" w:hAnsiTheme="minorHAnsi"/>
                <w:i/>
              </w:rPr>
              <w:t>Read aloud the definition of the progressive tense in the Past, Present, Future, Progressive box. Review the chart with students. Cover the Future column.</w:t>
            </w:r>
          </w:p>
        </w:tc>
      </w:tr>
      <w:tr w:rsidR="00BD1017" w:rsidRPr="0049524D" w14:paraId="4D25ED4B" w14:textId="77777777" w:rsidTr="002B2E7B">
        <w:trPr>
          <w:trHeight w:val="126"/>
          <w:jc w:val="center"/>
        </w:trPr>
        <w:tc>
          <w:tcPr>
            <w:tcW w:w="1266" w:type="dxa"/>
            <w:shd w:val="clear" w:color="auto" w:fill="FFFFFF"/>
          </w:tcPr>
          <w:p w14:paraId="4E4101BB" w14:textId="77777777" w:rsidR="00BD1017" w:rsidRPr="008402F8" w:rsidRDefault="00BD1017" w:rsidP="002B2E7B">
            <w:pPr>
              <w:widowControl w:val="0"/>
              <w:tabs>
                <w:tab w:val="left" w:pos="1872"/>
              </w:tabs>
              <w:rPr>
                <w:rFonts w:asciiTheme="minorHAnsi" w:hAnsiTheme="minorHAnsi"/>
                <w:sz w:val="20"/>
                <w:szCs w:val="20"/>
              </w:rPr>
            </w:pPr>
            <w:r w:rsidRPr="008402F8">
              <w:rPr>
                <w:rFonts w:asciiTheme="minorHAnsi" w:hAnsiTheme="minorHAnsi"/>
                <w:sz w:val="20"/>
                <w:szCs w:val="20"/>
              </w:rPr>
              <w:t>2 min.</w:t>
            </w:r>
          </w:p>
        </w:tc>
        <w:tc>
          <w:tcPr>
            <w:tcW w:w="6214" w:type="dxa"/>
            <w:shd w:val="clear" w:color="auto" w:fill="FFFFFF"/>
          </w:tcPr>
          <w:p w14:paraId="2EEC3D73" w14:textId="77777777" w:rsidR="00BD1017" w:rsidRPr="008402F8" w:rsidRDefault="00BD1017" w:rsidP="00BD1017">
            <w:pPr>
              <w:widowControl w:val="0"/>
              <w:numPr>
                <w:ilvl w:val="0"/>
                <w:numId w:val="10"/>
              </w:numPr>
              <w:ind w:left="360"/>
              <w:contextualSpacing/>
              <w:textAlignment w:val="baseline"/>
              <w:rPr>
                <w:rFonts w:asciiTheme="minorHAnsi" w:eastAsia="Calibri" w:hAnsiTheme="minorHAnsi"/>
                <w:sz w:val="20"/>
                <w:szCs w:val="20"/>
              </w:rPr>
            </w:pPr>
            <w:r w:rsidRPr="008402F8">
              <w:rPr>
                <w:rFonts w:asciiTheme="minorHAnsi" w:eastAsia="Calibri" w:hAnsiTheme="minorHAnsi"/>
                <w:sz w:val="20"/>
                <w:szCs w:val="20"/>
              </w:rPr>
              <w:t xml:space="preserve">Different modal verbs have different conditions. Look at the sentence for the modal verb </w:t>
            </w:r>
            <w:r w:rsidRPr="008402F8">
              <w:rPr>
                <w:rFonts w:asciiTheme="minorHAnsi" w:eastAsia="Calibri" w:hAnsiTheme="minorHAnsi"/>
                <w:i/>
                <w:sz w:val="20"/>
                <w:szCs w:val="20"/>
              </w:rPr>
              <w:t>should</w:t>
            </w:r>
            <w:r w:rsidRPr="008402F8">
              <w:rPr>
                <w:rFonts w:asciiTheme="minorHAnsi" w:eastAsia="Calibri" w:hAnsiTheme="minorHAnsi"/>
                <w:sz w:val="20"/>
                <w:szCs w:val="20"/>
              </w:rPr>
              <w:t xml:space="preserve">. </w:t>
            </w:r>
          </w:p>
          <w:p w14:paraId="37FE2870" w14:textId="724AA7C6" w:rsidR="00BD1017" w:rsidRPr="008402F8" w:rsidRDefault="00BD1017" w:rsidP="004D6F9A">
            <w:pPr>
              <w:numPr>
                <w:ilvl w:val="0"/>
                <w:numId w:val="11"/>
              </w:numPr>
              <w:contextualSpacing/>
              <w:rPr>
                <w:rFonts w:asciiTheme="minorHAnsi" w:hAnsiTheme="minorHAnsi"/>
                <w:bCs/>
                <w:sz w:val="20"/>
                <w:szCs w:val="20"/>
              </w:rPr>
            </w:pPr>
            <w:r w:rsidRPr="008402F8">
              <w:rPr>
                <w:rFonts w:asciiTheme="minorHAnsi" w:eastAsia="Calibri" w:hAnsiTheme="minorHAnsi"/>
                <w:sz w:val="20"/>
                <w:szCs w:val="20"/>
              </w:rPr>
              <w:t xml:space="preserve">With your partner, review the modal verbs and the conditions for each. Come up with a sentence for each verb and condition. In </w:t>
            </w:r>
            <w:r w:rsidR="004D6F9A">
              <w:rPr>
                <w:rFonts w:asciiTheme="minorHAnsi" w:eastAsia="Calibri" w:hAnsiTheme="minorHAnsi"/>
                <w:sz w:val="20"/>
                <w:szCs w:val="20"/>
              </w:rPr>
              <w:t>one</w:t>
            </w:r>
            <w:r w:rsidR="004D6F9A" w:rsidRPr="008402F8">
              <w:rPr>
                <w:rFonts w:asciiTheme="minorHAnsi" w:eastAsia="Calibri" w:hAnsiTheme="minorHAnsi"/>
                <w:sz w:val="20"/>
                <w:szCs w:val="20"/>
              </w:rPr>
              <w:t xml:space="preserve"> </w:t>
            </w:r>
            <w:r w:rsidRPr="008402F8">
              <w:rPr>
                <w:rFonts w:asciiTheme="minorHAnsi" w:eastAsia="Calibri" w:hAnsiTheme="minorHAnsi"/>
                <w:sz w:val="20"/>
                <w:szCs w:val="20"/>
              </w:rPr>
              <w:t xml:space="preserve">minute we will share possible answers. </w:t>
            </w:r>
          </w:p>
        </w:tc>
        <w:tc>
          <w:tcPr>
            <w:tcW w:w="3320" w:type="dxa"/>
            <w:shd w:val="clear" w:color="auto" w:fill="FFFFFF"/>
          </w:tcPr>
          <w:p w14:paraId="2C622B5A" w14:textId="77777777" w:rsidR="00BD1017" w:rsidRPr="008402F8" w:rsidRDefault="00BD1017" w:rsidP="002B2E7B">
            <w:pPr>
              <w:pStyle w:val="Tablebullet"/>
              <w:rPr>
                <w:rFonts w:asciiTheme="minorHAnsi" w:eastAsia="Calibri" w:hAnsiTheme="minorHAnsi"/>
              </w:rPr>
            </w:pPr>
            <w:r w:rsidRPr="008402F8">
              <w:rPr>
                <w:rFonts w:asciiTheme="minorHAnsi" w:eastAsia="Calibri" w:hAnsiTheme="minorHAnsi"/>
                <w:i/>
              </w:rPr>
              <w:t>Read aloud the definition of modal verbs in the Conditions box. Review the chart with students. Cover the Sentence column.</w:t>
            </w:r>
          </w:p>
        </w:tc>
      </w:tr>
      <w:tr w:rsidR="00BD1017" w:rsidRPr="0049524D" w14:paraId="3A03E0DF" w14:textId="77777777" w:rsidTr="002B2E7B">
        <w:trPr>
          <w:trHeight w:val="126"/>
          <w:jc w:val="center"/>
        </w:trPr>
        <w:tc>
          <w:tcPr>
            <w:tcW w:w="1266" w:type="dxa"/>
            <w:shd w:val="clear" w:color="auto" w:fill="FFFFFF"/>
          </w:tcPr>
          <w:p w14:paraId="430D28AB" w14:textId="77777777" w:rsidR="00BD1017" w:rsidRPr="008402F8" w:rsidRDefault="00BD1017" w:rsidP="002B2E7B">
            <w:pPr>
              <w:widowControl w:val="0"/>
              <w:tabs>
                <w:tab w:val="left" w:pos="1872"/>
              </w:tabs>
              <w:rPr>
                <w:rFonts w:asciiTheme="minorHAnsi" w:hAnsiTheme="minorHAnsi"/>
                <w:b/>
                <w:bCs/>
                <w:sz w:val="20"/>
                <w:szCs w:val="20"/>
              </w:rPr>
            </w:pPr>
            <w:r w:rsidRPr="008402F8">
              <w:rPr>
                <w:rFonts w:asciiTheme="minorHAnsi" w:hAnsiTheme="minorHAnsi"/>
                <w:b/>
                <w:bCs/>
                <w:sz w:val="20"/>
                <w:szCs w:val="20"/>
              </w:rPr>
              <w:t>Monitor Progress</w:t>
            </w:r>
          </w:p>
          <w:p w14:paraId="6ADDFA77" w14:textId="77777777" w:rsidR="00BD1017" w:rsidRPr="008402F8" w:rsidRDefault="00BD1017" w:rsidP="002B2E7B">
            <w:pPr>
              <w:widowControl w:val="0"/>
              <w:tabs>
                <w:tab w:val="left" w:pos="1872"/>
              </w:tabs>
              <w:rPr>
                <w:rFonts w:asciiTheme="minorHAnsi" w:hAnsiTheme="minorHAnsi"/>
                <w:sz w:val="20"/>
                <w:szCs w:val="20"/>
              </w:rPr>
            </w:pPr>
            <w:r w:rsidRPr="008402F8">
              <w:rPr>
                <w:rFonts w:asciiTheme="minorHAnsi" w:hAnsiTheme="minorHAnsi"/>
                <w:sz w:val="20"/>
                <w:szCs w:val="20"/>
              </w:rPr>
              <w:t>4 min.</w:t>
            </w:r>
          </w:p>
        </w:tc>
        <w:tc>
          <w:tcPr>
            <w:tcW w:w="6214" w:type="dxa"/>
            <w:shd w:val="clear" w:color="auto" w:fill="FFFFFF"/>
          </w:tcPr>
          <w:p w14:paraId="60DE98F8" w14:textId="77777777" w:rsidR="00BD1017" w:rsidRPr="008402F8" w:rsidRDefault="00BD1017" w:rsidP="00BD1017">
            <w:pPr>
              <w:widowControl w:val="0"/>
              <w:numPr>
                <w:ilvl w:val="0"/>
                <w:numId w:val="10"/>
              </w:numPr>
              <w:ind w:left="360"/>
              <w:contextualSpacing/>
              <w:textAlignment w:val="baseline"/>
              <w:rPr>
                <w:rFonts w:asciiTheme="minorHAnsi" w:hAnsiTheme="minorHAnsi"/>
                <w:sz w:val="20"/>
                <w:szCs w:val="20"/>
              </w:rPr>
            </w:pPr>
            <w:r w:rsidRPr="008402F8">
              <w:rPr>
                <w:rFonts w:asciiTheme="minorHAnsi" w:hAnsiTheme="minorHAnsi"/>
                <w:sz w:val="20"/>
                <w:szCs w:val="20"/>
              </w:rPr>
              <w:t>Complete the practice items on Language Handout: Use Verb Tense to Show Time, Sequence, State, and Condition.</w:t>
            </w:r>
          </w:p>
        </w:tc>
        <w:tc>
          <w:tcPr>
            <w:tcW w:w="3320" w:type="dxa"/>
            <w:shd w:val="clear" w:color="auto" w:fill="FFFFFF"/>
          </w:tcPr>
          <w:p w14:paraId="569F581B" w14:textId="77777777" w:rsidR="00BD1017" w:rsidRPr="008402F8" w:rsidRDefault="00BD1017" w:rsidP="002B2E7B">
            <w:pPr>
              <w:pStyle w:val="Tablebullet"/>
              <w:rPr>
                <w:rFonts w:asciiTheme="minorHAnsi" w:eastAsia="Calibri" w:hAnsiTheme="minorHAnsi"/>
              </w:rPr>
            </w:pPr>
            <w:r w:rsidRPr="008402F8">
              <w:rPr>
                <w:rFonts w:asciiTheme="minorHAnsi" w:eastAsia="Calibri" w:hAnsiTheme="minorHAnsi"/>
                <w:i/>
                <w:iCs/>
              </w:rPr>
              <w:t xml:space="preserve">Distribute Language </w:t>
            </w:r>
            <w:r w:rsidRPr="008402F8">
              <w:rPr>
                <w:rFonts w:asciiTheme="minorHAnsi" w:hAnsiTheme="minorHAnsi"/>
                <w:i/>
              </w:rPr>
              <w:t>Handout: Use Verb Tense to Show Time, Sequence, State, and Condition</w:t>
            </w:r>
            <w:r w:rsidRPr="008402F8">
              <w:rPr>
                <w:rFonts w:asciiTheme="minorHAnsi" w:eastAsia="Calibri" w:hAnsiTheme="minorHAnsi"/>
                <w:i/>
              </w:rPr>
              <w:t xml:space="preserve"> </w:t>
            </w:r>
            <w:r w:rsidRPr="008402F8">
              <w:rPr>
                <w:rFonts w:asciiTheme="minorHAnsi" w:eastAsia="Calibri" w:hAnsiTheme="minorHAnsi"/>
                <w:i/>
                <w:iCs/>
              </w:rPr>
              <w:t>and review directions for the practice items.</w:t>
            </w:r>
          </w:p>
        </w:tc>
      </w:tr>
    </w:tbl>
    <w:p w14:paraId="41D6956A" w14:textId="77777777" w:rsidR="00BD1017" w:rsidRDefault="00BD1017" w:rsidP="00BD1017"/>
    <w:p w14:paraId="687DD31B" w14:textId="77777777" w:rsidR="00BD1017" w:rsidRDefault="00BD1017">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D1017" w:rsidRPr="00CE1366" w14:paraId="030DB891" w14:textId="77777777" w:rsidTr="002B2E7B">
        <w:trPr>
          <w:trHeight w:val="432"/>
          <w:tblHeader/>
          <w:jc w:val="center"/>
        </w:trPr>
        <w:tc>
          <w:tcPr>
            <w:tcW w:w="10800" w:type="dxa"/>
            <w:shd w:val="clear" w:color="auto" w:fill="F2F2F2"/>
            <w:vAlign w:val="center"/>
          </w:tcPr>
          <w:p w14:paraId="602EEB82" w14:textId="178372D0" w:rsidR="00BD1017" w:rsidRPr="00CE1366" w:rsidRDefault="00BD1017" w:rsidP="002A0086">
            <w:pPr>
              <w:pStyle w:val="Heading5"/>
              <w:outlineLvl w:val="4"/>
            </w:pPr>
            <w:bookmarkStart w:id="101" w:name="_Toc24966862"/>
            <w:r w:rsidRPr="00CE1366">
              <w:lastRenderedPageBreak/>
              <w:t xml:space="preserve">Grade </w:t>
            </w:r>
            <w:r>
              <w:t>6</w:t>
            </w:r>
            <w:r w:rsidRPr="00CE1366">
              <w:t xml:space="preserve"> M</w:t>
            </w:r>
            <w:r>
              <w:t>3</w:t>
            </w:r>
            <w:r w:rsidRPr="00CE1366">
              <w:t xml:space="preserve"> </w:t>
            </w:r>
            <w:r w:rsidR="002A0086" w:rsidRPr="00CE1366">
              <w:t>L</w:t>
            </w:r>
            <w:r w:rsidR="002A0086">
              <w:t>24</w:t>
            </w:r>
            <w:r w:rsidR="002A0086" w:rsidRPr="00CE1366">
              <w:t xml:space="preserve"> </w:t>
            </w:r>
            <w:r w:rsidRPr="00CE1366">
              <w:t xml:space="preserve">Handout: </w:t>
            </w:r>
            <w:r w:rsidRPr="008402F8">
              <w:t>Use Verb Tense to Show Time, Sequence, State, and Condition</w:t>
            </w:r>
            <w:bookmarkEnd w:id="101"/>
          </w:p>
        </w:tc>
      </w:tr>
      <w:tr w:rsidR="00BD1017" w:rsidRPr="00CE1366" w14:paraId="312FBA58" w14:textId="77777777" w:rsidTr="002B2E7B">
        <w:trPr>
          <w:trHeight w:val="1152"/>
          <w:jc w:val="center"/>
        </w:trPr>
        <w:tc>
          <w:tcPr>
            <w:tcW w:w="10800" w:type="dxa"/>
            <w:shd w:val="clear" w:color="auto" w:fill="FFFFFF"/>
          </w:tcPr>
          <w:p w14:paraId="406E3A17" w14:textId="77777777" w:rsidR="00BD1017"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1604EB1B" w14:textId="77777777" w:rsidTr="002B2E7B">
              <w:trPr>
                <w:jc w:val="center"/>
              </w:trPr>
              <w:tc>
                <w:tcPr>
                  <w:tcW w:w="5000" w:type="pct"/>
                  <w:shd w:val="clear" w:color="auto" w:fill="255694" w:themeFill="accent1"/>
                  <w:vAlign w:val="center"/>
                </w:tcPr>
                <w:p w14:paraId="5FB74CA9" w14:textId="77777777" w:rsidR="00BD1017" w:rsidRPr="000C0264" w:rsidRDefault="00BD1017" w:rsidP="002B2E7B">
                  <w:pPr>
                    <w:rPr>
                      <w:bCs/>
                      <w:color w:val="FFFFFF"/>
                      <w:sz w:val="20"/>
                      <w:szCs w:val="20"/>
                    </w:rPr>
                  </w:pPr>
                  <w:r>
                    <w:rPr>
                      <w:bCs/>
                      <w:color w:val="FFFFFF"/>
                      <w:sz w:val="20"/>
                      <w:szCs w:val="20"/>
                    </w:rPr>
                    <w:t>STATIVE AND DYNAMIC VERBS</w:t>
                  </w:r>
                </w:p>
              </w:tc>
            </w:tr>
            <w:tr w:rsidR="00BD1017" w:rsidRPr="000C0264" w14:paraId="629AC06B" w14:textId="77777777" w:rsidTr="002B2E7B">
              <w:trPr>
                <w:jc w:val="center"/>
              </w:trPr>
              <w:tc>
                <w:tcPr>
                  <w:tcW w:w="5000" w:type="pct"/>
                  <w:shd w:val="clear" w:color="auto" w:fill="FFFFFF"/>
                  <w:vAlign w:val="center"/>
                </w:tcPr>
                <w:p w14:paraId="55BC1A03" w14:textId="77777777" w:rsidR="00BD1017" w:rsidRDefault="00BD1017" w:rsidP="002B2E7B">
                  <w:pPr>
                    <w:contextualSpacing/>
                    <w:rPr>
                      <w:bCs/>
                      <w:sz w:val="20"/>
                      <w:szCs w:val="20"/>
                    </w:rPr>
                  </w:pPr>
                </w:p>
                <w:p w14:paraId="2C3ECF91" w14:textId="12E18692" w:rsidR="00BD1017" w:rsidRDefault="00BD1017" w:rsidP="002B2E7B">
                  <w:pPr>
                    <w:contextualSpacing/>
                    <w:rPr>
                      <w:bCs/>
                      <w:sz w:val="20"/>
                      <w:szCs w:val="20"/>
                    </w:rPr>
                  </w:pPr>
                  <w:r>
                    <w:rPr>
                      <w:bCs/>
                      <w:sz w:val="20"/>
                      <w:szCs w:val="20"/>
                    </w:rPr>
                    <w:t>Stative verbs express a state, not an action. They refer to existence, senses, thoughts, appearance, feeling</w:t>
                  </w:r>
                  <w:r w:rsidR="00EB62F0">
                    <w:rPr>
                      <w:bCs/>
                      <w:sz w:val="20"/>
                      <w:szCs w:val="20"/>
                    </w:rPr>
                    <w:t>s,</w:t>
                  </w:r>
                  <w:r>
                    <w:rPr>
                      <w:bCs/>
                      <w:sz w:val="20"/>
                      <w:szCs w:val="20"/>
                    </w:rPr>
                    <w:t xml:space="preserve"> and emotions. Some examples are </w:t>
                  </w:r>
                  <w:r w:rsidRPr="00050ACC">
                    <w:rPr>
                      <w:bCs/>
                      <w:i/>
                      <w:sz w:val="20"/>
                      <w:szCs w:val="20"/>
                    </w:rPr>
                    <w:t>hear, see, doubt, know, understand, be,</w:t>
                  </w:r>
                  <w:r>
                    <w:rPr>
                      <w:bCs/>
                      <w:sz w:val="20"/>
                      <w:szCs w:val="20"/>
                    </w:rPr>
                    <w:t xml:space="preserve"> and </w:t>
                  </w:r>
                  <w:r w:rsidRPr="00050ACC">
                    <w:rPr>
                      <w:bCs/>
                      <w:i/>
                      <w:sz w:val="20"/>
                      <w:szCs w:val="20"/>
                    </w:rPr>
                    <w:t>believe</w:t>
                  </w:r>
                  <w:r>
                    <w:rPr>
                      <w:bCs/>
                      <w:sz w:val="20"/>
                      <w:szCs w:val="20"/>
                    </w:rPr>
                    <w:t>. Stative verbs are used in simple tense. They don’t make sense in the progressive form. For example, “I was knowing that person” does not make sense. The correct way to say it is “I know that person.”</w:t>
                  </w:r>
                </w:p>
                <w:p w14:paraId="00ADA56D" w14:textId="77777777" w:rsidR="00BD1017" w:rsidRDefault="00BD1017" w:rsidP="002B2E7B">
                  <w:pPr>
                    <w:contextualSpacing/>
                    <w:rPr>
                      <w:bCs/>
                      <w:sz w:val="20"/>
                      <w:szCs w:val="20"/>
                    </w:rPr>
                  </w:pPr>
                </w:p>
                <w:p w14:paraId="20AFFF78" w14:textId="70F45385" w:rsidR="00BD1017" w:rsidRDefault="00BD1017" w:rsidP="002B2E7B">
                  <w:pPr>
                    <w:contextualSpacing/>
                    <w:rPr>
                      <w:bCs/>
                      <w:sz w:val="20"/>
                      <w:szCs w:val="20"/>
                    </w:rPr>
                  </w:pPr>
                  <w:r>
                    <w:rPr>
                      <w:bCs/>
                      <w:sz w:val="20"/>
                      <w:szCs w:val="20"/>
                    </w:rPr>
                    <w:t xml:space="preserve">Dynamic verbs describe actions we take or things that happen. Some examples are </w:t>
                  </w:r>
                  <w:r w:rsidRPr="00050ACC">
                    <w:rPr>
                      <w:bCs/>
                      <w:i/>
                      <w:sz w:val="20"/>
                      <w:szCs w:val="20"/>
                    </w:rPr>
                    <w:t>run, jump, arrive, help, melt, read, sing,</w:t>
                  </w:r>
                  <w:r>
                    <w:rPr>
                      <w:bCs/>
                      <w:sz w:val="20"/>
                      <w:szCs w:val="20"/>
                    </w:rPr>
                    <w:t xml:space="preserve"> and </w:t>
                  </w:r>
                  <w:r w:rsidRPr="00050ACC">
                    <w:rPr>
                      <w:bCs/>
                      <w:i/>
                      <w:sz w:val="20"/>
                      <w:szCs w:val="20"/>
                    </w:rPr>
                    <w:t>travel</w:t>
                  </w:r>
                  <w:r>
                    <w:rPr>
                      <w:bCs/>
                      <w:sz w:val="20"/>
                      <w:szCs w:val="20"/>
                    </w:rPr>
                    <w:t>.</w:t>
                  </w:r>
                </w:p>
                <w:p w14:paraId="1AE87344" w14:textId="77777777" w:rsidR="00BD1017" w:rsidRPr="000C0264" w:rsidRDefault="00BD1017" w:rsidP="002B2E7B">
                  <w:pPr>
                    <w:contextualSpacing/>
                    <w:rPr>
                      <w:bCs/>
                      <w:sz w:val="20"/>
                      <w:szCs w:val="20"/>
                    </w:rPr>
                  </w:pPr>
                </w:p>
              </w:tc>
            </w:tr>
          </w:tbl>
          <w:p w14:paraId="65D4C0B8"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3ED9E50C" w14:textId="77777777" w:rsidTr="002B2E7B">
              <w:trPr>
                <w:jc w:val="center"/>
              </w:trPr>
              <w:tc>
                <w:tcPr>
                  <w:tcW w:w="5000" w:type="pct"/>
                  <w:shd w:val="clear" w:color="auto" w:fill="255694" w:themeFill="accent1"/>
                  <w:vAlign w:val="center"/>
                </w:tcPr>
                <w:p w14:paraId="2DF22DF5" w14:textId="77777777" w:rsidR="00BD1017" w:rsidRPr="000C0264" w:rsidRDefault="00BD1017" w:rsidP="002B2E7B">
                  <w:pPr>
                    <w:rPr>
                      <w:bCs/>
                      <w:color w:val="FFFFFF"/>
                      <w:sz w:val="20"/>
                      <w:szCs w:val="20"/>
                    </w:rPr>
                  </w:pPr>
                  <w:r>
                    <w:rPr>
                      <w:bCs/>
                      <w:color w:val="FFFFFF"/>
                      <w:sz w:val="20"/>
                      <w:szCs w:val="20"/>
                    </w:rPr>
                    <w:t>PAST, PRESENT, FUTURE, PROGRESSIVE</w:t>
                  </w:r>
                </w:p>
              </w:tc>
            </w:tr>
            <w:tr w:rsidR="00BD1017" w:rsidRPr="000C0264" w14:paraId="3F5D5A44" w14:textId="77777777" w:rsidTr="002B2E7B">
              <w:trPr>
                <w:trHeight w:val="1872"/>
                <w:jc w:val="center"/>
              </w:trPr>
              <w:tc>
                <w:tcPr>
                  <w:tcW w:w="5000" w:type="pct"/>
                  <w:shd w:val="clear" w:color="auto" w:fill="FFFFFF"/>
                  <w:vAlign w:val="center"/>
                </w:tcPr>
                <w:p w14:paraId="4834DD6B" w14:textId="18DF113A" w:rsidR="00BD1017" w:rsidRDefault="00BD1017" w:rsidP="002B2E7B">
                  <w:pPr>
                    <w:rPr>
                      <w:bCs/>
                      <w:sz w:val="20"/>
                      <w:szCs w:val="20"/>
                    </w:rPr>
                  </w:pPr>
                  <w:r>
                    <w:rPr>
                      <w:bCs/>
                      <w:sz w:val="20"/>
                      <w:szCs w:val="20"/>
                    </w:rPr>
                    <w:t xml:space="preserve">The progressive tense describes ongoing actions. It talks about something that was, is, or will be happening. It is formed by adding the helping verb </w:t>
                  </w:r>
                  <w:r w:rsidRPr="00050ACC">
                    <w:rPr>
                      <w:bCs/>
                      <w:i/>
                      <w:sz w:val="20"/>
                      <w:szCs w:val="20"/>
                    </w:rPr>
                    <w:t>to be</w:t>
                  </w:r>
                  <w:r>
                    <w:rPr>
                      <w:bCs/>
                      <w:sz w:val="20"/>
                      <w:szCs w:val="20"/>
                    </w:rPr>
                    <w:t xml:space="preserve"> and the suffix </w:t>
                  </w:r>
                  <w:r w:rsidRPr="00050ACC">
                    <w:rPr>
                      <w:bCs/>
                      <w:i/>
                      <w:sz w:val="20"/>
                      <w:szCs w:val="20"/>
                    </w:rPr>
                    <w:t>–ing</w:t>
                  </w:r>
                  <w:r w:rsidR="00EB62F0">
                    <w:rPr>
                      <w:bCs/>
                      <w:sz w:val="20"/>
                      <w:szCs w:val="20"/>
                    </w:rPr>
                    <w:t xml:space="preserve"> to an action verb</w:t>
                  </w:r>
                  <w:r>
                    <w:rPr>
                      <w:bCs/>
                      <w:sz w:val="20"/>
                      <w:szCs w:val="20"/>
                    </w:rPr>
                    <w:t>.</w:t>
                  </w:r>
                </w:p>
                <w:p w14:paraId="2F1F2677" w14:textId="77777777" w:rsidR="00BD1017" w:rsidRDefault="00BD1017" w:rsidP="002B2E7B">
                  <w:pPr>
                    <w:rPr>
                      <w:bCs/>
                      <w:sz w:val="20"/>
                      <w:szCs w:val="20"/>
                    </w:rPr>
                  </w:pPr>
                </w:p>
                <w:tbl>
                  <w:tblPr>
                    <w:tblStyle w:val="TableGrid"/>
                    <w:tblW w:w="10080" w:type="dxa"/>
                    <w:tblLayout w:type="fixed"/>
                    <w:tblLook w:val="04A0" w:firstRow="1" w:lastRow="0" w:firstColumn="1" w:lastColumn="0" w:noHBand="0" w:noVBand="1"/>
                  </w:tblPr>
                  <w:tblGrid>
                    <w:gridCol w:w="2019"/>
                    <w:gridCol w:w="2430"/>
                    <w:gridCol w:w="2430"/>
                    <w:gridCol w:w="3201"/>
                  </w:tblGrid>
                  <w:tr w:rsidR="004D6F9A" w14:paraId="010EC90D" w14:textId="77777777" w:rsidTr="004D6F9A">
                    <w:tc>
                      <w:tcPr>
                        <w:tcW w:w="2019" w:type="dxa"/>
                        <w:shd w:val="clear" w:color="auto" w:fill="EDF5FB" w:themeFill="text2"/>
                      </w:tcPr>
                      <w:p w14:paraId="59137FD7" w14:textId="77777777" w:rsidR="00BD1017" w:rsidRPr="00E57284" w:rsidRDefault="00BD1017" w:rsidP="002B2E7B">
                        <w:pPr>
                          <w:rPr>
                            <w:b/>
                            <w:bCs/>
                            <w:sz w:val="20"/>
                            <w:szCs w:val="20"/>
                          </w:rPr>
                        </w:pPr>
                      </w:p>
                    </w:tc>
                    <w:tc>
                      <w:tcPr>
                        <w:tcW w:w="2430" w:type="dxa"/>
                        <w:shd w:val="clear" w:color="auto" w:fill="EDF5FB" w:themeFill="text2"/>
                      </w:tcPr>
                      <w:p w14:paraId="5C1C486D" w14:textId="77777777" w:rsidR="00BD1017" w:rsidRPr="00E57284" w:rsidRDefault="00BD1017" w:rsidP="002B2E7B">
                        <w:pPr>
                          <w:rPr>
                            <w:b/>
                            <w:bCs/>
                            <w:sz w:val="20"/>
                            <w:szCs w:val="20"/>
                          </w:rPr>
                        </w:pPr>
                        <w:r w:rsidRPr="00E57284">
                          <w:rPr>
                            <w:b/>
                            <w:bCs/>
                            <w:sz w:val="20"/>
                            <w:szCs w:val="20"/>
                          </w:rPr>
                          <w:t>Past</w:t>
                        </w:r>
                      </w:p>
                    </w:tc>
                    <w:tc>
                      <w:tcPr>
                        <w:tcW w:w="2430" w:type="dxa"/>
                        <w:shd w:val="clear" w:color="auto" w:fill="EDF5FB" w:themeFill="text2"/>
                      </w:tcPr>
                      <w:p w14:paraId="441357F6" w14:textId="77777777" w:rsidR="00BD1017" w:rsidRPr="00E57284" w:rsidRDefault="00BD1017" w:rsidP="002B2E7B">
                        <w:pPr>
                          <w:rPr>
                            <w:b/>
                            <w:bCs/>
                            <w:sz w:val="20"/>
                            <w:szCs w:val="20"/>
                          </w:rPr>
                        </w:pPr>
                        <w:r w:rsidRPr="00E57284">
                          <w:rPr>
                            <w:b/>
                            <w:bCs/>
                            <w:sz w:val="20"/>
                            <w:szCs w:val="20"/>
                          </w:rPr>
                          <w:t>Present</w:t>
                        </w:r>
                      </w:p>
                    </w:tc>
                    <w:tc>
                      <w:tcPr>
                        <w:tcW w:w="3201" w:type="dxa"/>
                        <w:shd w:val="clear" w:color="auto" w:fill="EDF5FB" w:themeFill="text2"/>
                      </w:tcPr>
                      <w:p w14:paraId="35225474" w14:textId="77777777" w:rsidR="00BD1017" w:rsidRPr="00E57284" w:rsidRDefault="00BD1017" w:rsidP="002B2E7B">
                        <w:pPr>
                          <w:rPr>
                            <w:b/>
                            <w:bCs/>
                            <w:sz w:val="20"/>
                            <w:szCs w:val="20"/>
                          </w:rPr>
                        </w:pPr>
                        <w:r>
                          <w:rPr>
                            <w:b/>
                            <w:bCs/>
                            <w:sz w:val="20"/>
                            <w:szCs w:val="20"/>
                          </w:rPr>
                          <w:t>F</w:t>
                        </w:r>
                        <w:r w:rsidRPr="00E57284">
                          <w:rPr>
                            <w:b/>
                            <w:bCs/>
                            <w:sz w:val="20"/>
                            <w:szCs w:val="20"/>
                          </w:rPr>
                          <w:t>uture</w:t>
                        </w:r>
                      </w:p>
                    </w:tc>
                  </w:tr>
                  <w:tr w:rsidR="00BD1017" w14:paraId="3C299235" w14:textId="77777777" w:rsidTr="002A6FE6">
                    <w:tc>
                      <w:tcPr>
                        <w:tcW w:w="2019" w:type="dxa"/>
                        <w:shd w:val="clear" w:color="auto" w:fill="EDF5FB" w:themeFill="text2"/>
                      </w:tcPr>
                      <w:p w14:paraId="2F43A235" w14:textId="4235C706" w:rsidR="00BD1017" w:rsidRPr="00E57284" w:rsidRDefault="00BD1017" w:rsidP="002B2E7B">
                        <w:pPr>
                          <w:rPr>
                            <w:b/>
                            <w:bCs/>
                            <w:sz w:val="20"/>
                            <w:szCs w:val="20"/>
                          </w:rPr>
                        </w:pPr>
                        <w:r w:rsidRPr="00E57284">
                          <w:rPr>
                            <w:b/>
                            <w:bCs/>
                            <w:sz w:val="20"/>
                            <w:szCs w:val="20"/>
                          </w:rPr>
                          <w:t>Simple</w:t>
                        </w:r>
                        <w:r w:rsidR="00EB62F0">
                          <w:rPr>
                            <w:b/>
                            <w:bCs/>
                            <w:sz w:val="20"/>
                            <w:szCs w:val="20"/>
                          </w:rPr>
                          <w:t xml:space="preserve"> Tense</w:t>
                        </w:r>
                      </w:p>
                    </w:tc>
                    <w:tc>
                      <w:tcPr>
                        <w:tcW w:w="2430" w:type="dxa"/>
                      </w:tcPr>
                      <w:p w14:paraId="50B2A4B8" w14:textId="77777777" w:rsidR="00BD1017" w:rsidRDefault="00BD1017" w:rsidP="002B2E7B">
                        <w:pPr>
                          <w:rPr>
                            <w:bCs/>
                            <w:sz w:val="20"/>
                            <w:szCs w:val="20"/>
                          </w:rPr>
                        </w:pPr>
                        <w:r>
                          <w:rPr>
                            <w:bCs/>
                            <w:sz w:val="20"/>
                            <w:szCs w:val="20"/>
                          </w:rPr>
                          <w:t xml:space="preserve">He </w:t>
                        </w:r>
                        <w:r w:rsidRPr="00E57284">
                          <w:rPr>
                            <w:bCs/>
                            <w:sz w:val="20"/>
                            <w:szCs w:val="20"/>
                            <w:u w:val="single"/>
                          </w:rPr>
                          <w:t>walked</w:t>
                        </w:r>
                        <w:r w:rsidRPr="00050ACC">
                          <w:rPr>
                            <w:bCs/>
                            <w:sz w:val="20"/>
                            <w:szCs w:val="20"/>
                          </w:rPr>
                          <w:t xml:space="preserve"> </w:t>
                        </w:r>
                        <w:r>
                          <w:rPr>
                            <w:bCs/>
                            <w:sz w:val="20"/>
                            <w:szCs w:val="20"/>
                          </w:rPr>
                          <w:t>yesterday.</w:t>
                        </w:r>
                      </w:p>
                    </w:tc>
                    <w:tc>
                      <w:tcPr>
                        <w:tcW w:w="2430" w:type="dxa"/>
                      </w:tcPr>
                      <w:p w14:paraId="70660789" w14:textId="77777777" w:rsidR="00BD1017" w:rsidRDefault="00BD1017" w:rsidP="002B2E7B">
                        <w:pPr>
                          <w:rPr>
                            <w:bCs/>
                            <w:sz w:val="20"/>
                            <w:szCs w:val="20"/>
                          </w:rPr>
                        </w:pPr>
                        <w:r>
                          <w:rPr>
                            <w:bCs/>
                            <w:sz w:val="20"/>
                            <w:szCs w:val="20"/>
                          </w:rPr>
                          <w:t xml:space="preserve">He </w:t>
                        </w:r>
                        <w:r w:rsidRPr="00E57284">
                          <w:rPr>
                            <w:bCs/>
                            <w:sz w:val="20"/>
                            <w:szCs w:val="20"/>
                            <w:u w:val="single"/>
                          </w:rPr>
                          <w:t>walks</w:t>
                        </w:r>
                        <w:r w:rsidRPr="00050ACC">
                          <w:rPr>
                            <w:bCs/>
                            <w:sz w:val="20"/>
                            <w:szCs w:val="20"/>
                          </w:rPr>
                          <w:t xml:space="preserve"> </w:t>
                        </w:r>
                        <w:r>
                          <w:rPr>
                            <w:bCs/>
                            <w:sz w:val="20"/>
                            <w:szCs w:val="20"/>
                          </w:rPr>
                          <w:t xml:space="preserve">past me today. </w:t>
                        </w:r>
                      </w:p>
                    </w:tc>
                    <w:tc>
                      <w:tcPr>
                        <w:tcW w:w="3201" w:type="dxa"/>
                      </w:tcPr>
                      <w:p w14:paraId="153C0F74" w14:textId="77777777" w:rsidR="00BD1017" w:rsidRDefault="00BD1017" w:rsidP="002B2E7B">
                        <w:pPr>
                          <w:rPr>
                            <w:bCs/>
                            <w:sz w:val="20"/>
                            <w:szCs w:val="20"/>
                          </w:rPr>
                        </w:pPr>
                        <w:r>
                          <w:rPr>
                            <w:bCs/>
                            <w:sz w:val="20"/>
                            <w:szCs w:val="20"/>
                          </w:rPr>
                          <w:t xml:space="preserve">He </w:t>
                        </w:r>
                        <w:r w:rsidRPr="00E57284">
                          <w:rPr>
                            <w:bCs/>
                            <w:sz w:val="20"/>
                            <w:szCs w:val="20"/>
                            <w:u w:val="single"/>
                          </w:rPr>
                          <w:t>will walk</w:t>
                        </w:r>
                        <w:r>
                          <w:rPr>
                            <w:bCs/>
                            <w:sz w:val="20"/>
                            <w:szCs w:val="20"/>
                          </w:rPr>
                          <w:t xml:space="preserve"> past me tomorrow. </w:t>
                        </w:r>
                      </w:p>
                    </w:tc>
                  </w:tr>
                  <w:tr w:rsidR="00BD1017" w14:paraId="3CA8EB4E" w14:textId="77777777" w:rsidTr="002A6FE6">
                    <w:tc>
                      <w:tcPr>
                        <w:tcW w:w="2019" w:type="dxa"/>
                        <w:shd w:val="clear" w:color="auto" w:fill="EDF5FB" w:themeFill="text2"/>
                      </w:tcPr>
                      <w:p w14:paraId="21DAD685" w14:textId="201E4E1B" w:rsidR="00BD1017" w:rsidRPr="00E57284" w:rsidRDefault="00BD1017" w:rsidP="002B2E7B">
                        <w:pPr>
                          <w:rPr>
                            <w:b/>
                            <w:bCs/>
                            <w:sz w:val="20"/>
                            <w:szCs w:val="20"/>
                          </w:rPr>
                        </w:pPr>
                        <w:r w:rsidRPr="00E57284">
                          <w:rPr>
                            <w:b/>
                            <w:bCs/>
                            <w:sz w:val="20"/>
                            <w:szCs w:val="20"/>
                          </w:rPr>
                          <w:t xml:space="preserve">Progressive </w:t>
                        </w:r>
                        <w:r w:rsidR="00EB62F0">
                          <w:rPr>
                            <w:b/>
                            <w:bCs/>
                            <w:sz w:val="20"/>
                            <w:szCs w:val="20"/>
                          </w:rPr>
                          <w:t>Tense</w:t>
                        </w:r>
                      </w:p>
                    </w:tc>
                    <w:tc>
                      <w:tcPr>
                        <w:tcW w:w="2430" w:type="dxa"/>
                      </w:tcPr>
                      <w:p w14:paraId="636468EE" w14:textId="77777777" w:rsidR="00BD1017" w:rsidRDefault="00BD1017" w:rsidP="002B2E7B">
                        <w:pPr>
                          <w:rPr>
                            <w:bCs/>
                            <w:sz w:val="20"/>
                            <w:szCs w:val="20"/>
                          </w:rPr>
                        </w:pPr>
                        <w:r>
                          <w:rPr>
                            <w:bCs/>
                            <w:sz w:val="20"/>
                            <w:szCs w:val="20"/>
                          </w:rPr>
                          <w:t xml:space="preserve">He </w:t>
                        </w:r>
                        <w:r w:rsidRPr="00E57284">
                          <w:rPr>
                            <w:bCs/>
                            <w:sz w:val="20"/>
                            <w:szCs w:val="20"/>
                            <w:u w:val="single"/>
                          </w:rPr>
                          <w:t>was walking</w:t>
                        </w:r>
                        <w:r>
                          <w:rPr>
                            <w:bCs/>
                            <w:sz w:val="20"/>
                            <w:szCs w:val="20"/>
                          </w:rPr>
                          <w:t xml:space="preserve"> yesterday.</w:t>
                        </w:r>
                      </w:p>
                    </w:tc>
                    <w:tc>
                      <w:tcPr>
                        <w:tcW w:w="2430" w:type="dxa"/>
                      </w:tcPr>
                      <w:p w14:paraId="1E1A70A4" w14:textId="77777777" w:rsidR="00BD1017" w:rsidRDefault="00BD1017" w:rsidP="002B2E7B">
                        <w:pPr>
                          <w:rPr>
                            <w:bCs/>
                            <w:sz w:val="20"/>
                            <w:szCs w:val="20"/>
                          </w:rPr>
                        </w:pPr>
                        <w:r>
                          <w:rPr>
                            <w:bCs/>
                            <w:sz w:val="20"/>
                            <w:szCs w:val="20"/>
                          </w:rPr>
                          <w:t xml:space="preserve">He </w:t>
                        </w:r>
                        <w:r w:rsidRPr="00E57284">
                          <w:rPr>
                            <w:bCs/>
                            <w:sz w:val="20"/>
                            <w:szCs w:val="20"/>
                            <w:u w:val="single"/>
                          </w:rPr>
                          <w:t>is walking</w:t>
                        </w:r>
                        <w:r>
                          <w:rPr>
                            <w:bCs/>
                            <w:sz w:val="20"/>
                            <w:szCs w:val="20"/>
                          </w:rPr>
                          <w:t xml:space="preserve"> today.</w:t>
                        </w:r>
                      </w:p>
                    </w:tc>
                    <w:tc>
                      <w:tcPr>
                        <w:tcW w:w="3201" w:type="dxa"/>
                      </w:tcPr>
                      <w:p w14:paraId="776018EB" w14:textId="77777777" w:rsidR="00BD1017" w:rsidRDefault="00BD1017" w:rsidP="002B2E7B">
                        <w:pPr>
                          <w:rPr>
                            <w:bCs/>
                            <w:sz w:val="20"/>
                            <w:szCs w:val="20"/>
                          </w:rPr>
                        </w:pPr>
                        <w:r>
                          <w:rPr>
                            <w:bCs/>
                            <w:sz w:val="20"/>
                            <w:szCs w:val="20"/>
                          </w:rPr>
                          <w:t xml:space="preserve">He </w:t>
                        </w:r>
                        <w:r w:rsidRPr="00E57284">
                          <w:rPr>
                            <w:bCs/>
                            <w:sz w:val="20"/>
                            <w:szCs w:val="20"/>
                            <w:u w:val="single"/>
                          </w:rPr>
                          <w:t>will be walking</w:t>
                        </w:r>
                        <w:r>
                          <w:rPr>
                            <w:bCs/>
                            <w:sz w:val="20"/>
                            <w:szCs w:val="20"/>
                          </w:rPr>
                          <w:t xml:space="preserve"> tomorrow.</w:t>
                        </w:r>
                      </w:p>
                    </w:tc>
                  </w:tr>
                </w:tbl>
                <w:p w14:paraId="3757D399" w14:textId="77777777" w:rsidR="00BD1017" w:rsidRPr="000C0264" w:rsidRDefault="00BD1017" w:rsidP="002B2E7B">
                  <w:pPr>
                    <w:rPr>
                      <w:bCs/>
                      <w:sz w:val="20"/>
                      <w:szCs w:val="20"/>
                    </w:rPr>
                  </w:pPr>
                </w:p>
              </w:tc>
            </w:tr>
          </w:tbl>
          <w:p w14:paraId="7B5CB9B1"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2D187D2B" w14:textId="77777777" w:rsidTr="002B2E7B">
              <w:trPr>
                <w:jc w:val="center"/>
              </w:trPr>
              <w:tc>
                <w:tcPr>
                  <w:tcW w:w="5000" w:type="pct"/>
                  <w:shd w:val="clear" w:color="auto" w:fill="255694" w:themeFill="accent1"/>
                  <w:vAlign w:val="center"/>
                </w:tcPr>
                <w:p w14:paraId="2F4CB715" w14:textId="77777777" w:rsidR="00BD1017" w:rsidRPr="000C0264" w:rsidRDefault="00BD1017" w:rsidP="002B2E7B">
                  <w:pPr>
                    <w:rPr>
                      <w:bCs/>
                      <w:color w:val="FFFFFF"/>
                      <w:sz w:val="20"/>
                      <w:szCs w:val="20"/>
                    </w:rPr>
                  </w:pPr>
                  <w:r>
                    <w:rPr>
                      <w:bCs/>
                      <w:color w:val="FFFFFF"/>
                      <w:sz w:val="20"/>
                      <w:szCs w:val="20"/>
                    </w:rPr>
                    <w:t>CONDITIONS</w:t>
                  </w:r>
                </w:p>
              </w:tc>
            </w:tr>
            <w:tr w:rsidR="00BD1017" w:rsidRPr="000C0264" w14:paraId="1B19E54A" w14:textId="77777777" w:rsidTr="002B2E7B">
              <w:trPr>
                <w:trHeight w:val="2592"/>
                <w:jc w:val="center"/>
              </w:trPr>
              <w:tc>
                <w:tcPr>
                  <w:tcW w:w="5000" w:type="pct"/>
                  <w:shd w:val="clear" w:color="auto" w:fill="FFFFFF"/>
                  <w:vAlign w:val="center"/>
                </w:tcPr>
                <w:p w14:paraId="1F869A9D" w14:textId="57A41FC5" w:rsidR="00BD1017" w:rsidRDefault="00BD1017" w:rsidP="002B2E7B">
                  <w:pPr>
                    <w:rPr>
                      <w:bCs/>
                      <w:sz w:val="20"/>
                      <w:szCs w:val="20"/>
                    </w:rPr>
                  </w:pPr>
                  <w:r>
                    <w:rPr>
                      <w:bCs/>
                      <w:sz w:val="20"/>
                      <w:szCs w:val="20"/>
                    </w:rPr>
                    <w:t xml:space="preserve">Modal verbs are helping verbs that express conditions. </w:t>
                  </w:r>
                  <w:r w:rsidR="00C263B7">
                    <w:rPr>
                      <w:bCs/>
                      <w:sz w:val="20"/>
                      <w:szCs w:val="20"/>
                    </w:rPr>
                    <w:t xml:space="preserve">Here are some </w:t>
                  </w:r>
                  <w:r>
                    <w:rPr>
                      <w:bCs/>
                      <w:sz w:val="20"/>
                      <w:szCs w:val="20"/>
                    </w:rPr>
                    <w:t xml:space="preserve">common modal verbs: </w:t>
                  </w:r>
                </w:p>
                <w:p w14:paraId="09E63129" w14:textId="77777777" w:rsidR="00BD1017" w:rsidRDefault="00BD1017" w:rsidP="002B2E7B">
                  <w:pPr>
                    <w:rPr>
                      <w:bCs/>
                      <w:sz w:val="20"/>
                      <w:szCs w:val="20"/>
                    </w:rPr>
                  </w:pPr>
                </w:p>
                <w:tbl>
                  <w:tblPr>
                    <w:tblStyle w:val="TableGrid"/>
                    <w:tblW w:w="0" w:type="auto"/>
                    <w:tblLayout w:type="fixed"/>
                    <w:tblLook w:val="04A0" w:firstRow="1" w:lastRow="0" w:firstColumn="1" w:lastColumn="0" w:noHBand="0" w:noVBand="1"/>
                  </w:tblPr>
                  <w:tblGrid>
                    <w:gridCol w:w="1952"/>
                    <w:gridCol w:w="3240"/>
                    <w:gridCol w:w="5372"/>
                  </w:tblGrid>
                  <w:tr w:rsidR="00BD1017" w14:paraId="05FB8387" w14:textId="77777777" w:rsidTr="002B2E7B">
                    <w:tc>
                      <w:tcPr>
                        <w:tcW w:w="1952" w:type="dxa"/>
                        <w:shd w:val="clear" w:color="auto" w:fill="EDF5FB" w:themeFill="text2"/>
                      </w:tcPr>
                      <w:p w14:paraId="5EF8A73E" w14:textId="77777777" w:rsidR="00BD1017" w:rsidRPr="00C363CA" w:rsidRDefault="00BD1017" w:rsidP="002B2E7B">
                        <w:pPr>
                          <w:rPr>
                            <w:b/>
                            <w:bCs/>
                            <w:sz w:val="20"/>
                            <w:szCs w:val="20"/>
                          </w:rPr>
                        </w:pPr>
                        <w:r w:rsidRPr="00C363CA">
                          <w:rPr>
                            <w:b/>
                            <w:bCs/>
                            <w:sz w:val="20"/>
                            <w:szCs w:val="20"/>
                          </w:rPr>
                          <w:t>Modal Verb</w:t>
                        </w:r>
                      </w:p>
                    </w:tc>
                    <w:tc>
                      <w:tcPr>
                        <w:tcW w:w="3240" w:type="dxa"/>
                        <w:shd w:val="clear" w:color="auto" w:fill="EDF5FB" w:themeFill="text2"/>
                      </w:tcPr>
                      <w:p w14:paraId="0434DBF4" w14:textId="77777777" w:rsidR="00BD1017" w:rsidRPr="00C363CA" w:rsidRDefault="00BD1017" w:rsidP="002B2E7B">
                        <w:pPr>
                          <w:rPr>
                            <w:b/>
                            <w:bCs/>
                            <w:sz w:val="20"/>
                            <w:szCs w:val="20"/>
                          </w:rPr>
                        </w:pPr>
                        <w:r>
                          <w:rPr>
                            <w:b/>
                            <w:bCs/>
                            <w:sz w:val="20"/>
                            <w:szCs w:val="20"/>
                          </w:rPr>
                          <w:t>Condition</w:t>
                        </w:r>
                      </w:p>
                    </w:tc>
                    <w:tc>
                      <w:tcPr>
                        <w:tcW w:w="5372" w:type="dxa"/>
                        <w:shd w:val="clear" w:color="auto" w:fill="EDF5FB" w:themeFill="text2"/>
                      </w:tcPr>
                      <w:p w14:paraId="7AE6DEBA" w14:textId="77777777" w:rsidR="00BD1017" w:rsidRPr="00C363CA" w:rsidRDefault="00BD1017" w:rsidP="002B2E7B">
                        <w:pPr>
                          <w:rPr>
                            <w:b/>
                            <w:bCs/>
                            <w:sz w:val="20"/>
                            <w:szCs w:val="20"/>
                          </w:rPr>
                        </w:pPr>
                        <w:r w:rsidRPr="00C363CA">
                          <w:rPr>
                            <w:b/>
                            <w:bCs/>
                            <w:sz w:val="20"/>
                            <w:szCs w:val="20"/>
                          </w:rPr>
                          <w:t>Sentence</w:t>
                        </w:r>
                      </w:p>
                    </w:tc>
                  </w:tr>
                  <w:tr w:rsidR="00BD1017" w14:paraId="1DB2428E" w14:textId="77777777" w:rsidTr="002B2E7B">
                    <w:tc>
                      <w:tcPr>
                        <w:tcW w:w="1952" w:type="dxa"/>
                      </w:tcPr>
                      <w:p w14:paraId="1CF1928F" w14:textId="77777777" w:rsidR="00BD1017" w:rsidRDefault="00BD1017" w:rsidP="002B2E7B">
                        <w:pPr>
                          <w:rPr>
                            <w:bCs/>
                            <w:sz w:val="20"/>
                            <w:szCs w:val="20"/>
                          </w:rPr>
                        </w:pPr>
                        <w:r>
                          <w:rPr>
                            <w:bCs/>
                            <w:sz w:val="20"/>
                            <w:szCs w:val="20"/>
                          </w:rPr>
                          <w:t>should</w:t>
                        </w:r>
                      </w:p>
                    </w:tc>
                    <w:tc>
                      <w:tcPr>
                        <w:tcW w:w="3240" w:type="dxa"/>
                      </w:tcPr>
                      <w:p w14:paraId="7A903A7B" w14:textId="0B2F3D99" w:rsidR="00BD1017" w:rsidRDefault="00BD1017" w:rsidP="002B2E7B">
                        <w:pPr>
                          <w:rPr>
                            <w:bCs/>
                            <w:sz w:val="20"/>
                            <w:szCs w:val="20"/>
                          </w:rPr>
                        </w:pPr>
                        <w:r>
                          <w:rPr>
                            <w:bCs/>
                            <w:sz w:val="20"/>
                            <w:szCs w:val="20"/>
                          </w:rPr>
                          <w:t xml:space="preserve">advice or </w:t>
                        </w:r>
                        <w:r w:rsidR="00C263B7">
                          <w:rPr>
                            <w:bCs/>
                            <w:sz w:val="20"/>
                            <w:szCs w:val="20"/>
                          </w:rPr>
                          <w:t xml:space="preserve">an </w:t>
                        </w:r>
                        <w:r>
                          <w:rPr>
                            <w:bCs/>
                            <w:sz w:val="20"/>
                            <w:szCs w:val="20"/>
                          </w:rPr>
                          <w:t>expectation</w:t>
                        </w:r>
                      </w:p>
                    </w:tc>
                    <w:tc>
                      <w:tcPr>
                        <w:tcW w:w="5372" w:type="dxa"/>
                      </w:tcPr>
                      <w:p w14:paraId="0A208C47" w14:textId="77777777" w:rsidR="00BD1017" w:rsidRDefault="00BD1017" w:rsidP="002B2E7B">
                        <w:pPr>
                          <w:rPr>
                            <w:bCs/>
                            <w:sz w:val="20"/>
                            <w:szCs w:val="20"/>
                          </w:rPr>
                        </w:pPr>
                        <w:r>
                          <w:rPr>
                            <w:bCs/>
                            <w:sz w:val="20"/>
                            <w:szCs w:val="20"/>
                          </w:rPr>
                          <w:t>He should be going home now since it is getting late.</w:t>
                        </w:r>
                      </w:p>
                    </w:tc>
                  </w:tr>
                  <w:tr w:rsidR="00BD1017" w14:paraId="5CBC8C4E" w14:textId="77777777" w:rsidTr="002B2E7B">
                    <w:tc>
                      <w:tcPr>
                        <w:tcW w:w="1952" w:type="dxa"/>
                      </w:tcPr>
                      <w:p w14:paraId="5AB0155B" w14:textId="77777777" w:rsidR="00BD1017" w:rsidRDefault="00BD1017" w:rsidP="002B2E7B">
                        <w:pPr>
                          <w:rPr>
                            <w:bCs/>
                            <w:sz w:val="20"/>
                            <w:szCs w:val="20"/>
                          </w:rPr>
                        </w:pPr>
                        <w:r>
                          <w:rPr>
                            <w:bCs/>
                            <w:sz w:val="20"/>
                            <w:szCs w:val="20"/>
                          </w:rPr>
                          <w:t>would</w:t>
                        </w:r>
                      </w:p>
                    </w:tc>
                    <w:tc>
                      <w:tcPr>
                        <w:tcW w:w="3240" w:type="dxa"/>
                      </w:tcPr>
                      <w:p w14:paraId="303020BF" w14:textId="77777777" w:rsidR="00BD1017" w:rsidRDefault="00BD1017" w:rsidP="002B2E7B">
                        <w:pPr>
                          <w:rPr>
                            <w:bCs/>
                            <w:sz w:val="20"/>
                            <w:szCs w:val="20"/>
                          </w:rPr>
                        </w:pPr>
                        <w:r>
                          <w:rPr>
                            <w:bCs/>
                            <w:sz w:val="20"/>
                            <w:szCs w:val="20"/>
                          </w:rPr>
                          <w:t>a certain condition</w:t>
                        </w:r>
                      </w:p>
                    </w:tc>
                    <w:tc>
                      <w:tcPr>
                        <w:tcW w:w="5372" w:type="dxa"/>
                      </w:tcPr>
                      <w:p w14:paraId="41650D50" w14:textId="77777777" w:rsidR="00BD1017" w:rsidRDefault="00BD1017" w:rsidP="002B2E7B">
                        <w:pPr>
                          <w:rPr>
                            <w:bCs/>
                            <w:sz w:val="20"/>
                            <w:szCs w:val="20"/>
                          </w:rPr>
                        </w:pPr>
                        <w:r>
                          <w:rPr>
                            <w:bCs/>
                            <w:sz w:val="20"/>
                            <w:szCs w:val="20"/>
                          </w:rPr>
                          <w:t>She would be full, if she had eaten all her dinner.</w:t>
                        </w:r>
                      </w:p>
                    </w:tc>
                  </w:tr>
                  <w:tr w:rsidR="00BD1017" w14:paraId="0E635994" w14:textId="77777777" w:rsidTr="002B2E7B">
                    <w:tc>
                      <w:tcPr>
                        <w:tcW w:w="1952" w:type="dxa"/>
                      </w:tcPr>
                      <w:p w14:paraId="485F68CC" w14:textId="77777777" w:rsidR="00BD1017" w:rsidRDefault="00BD1017" w:rsidP="002B2E7B">
                        <w:pPr>
                          <w:rPr>
                            <w:bCs/>
                            <w:sz w:val="20"/>
                            <w:szCs w:val="20"/>
                          </w:rPr>
                        </w:pPr>
                        <w:r>
                          <w:rPr>
                            <w:bCs/>
                            <w:sz w:val="20"/>
                            <w:szCs w:val="20"/>
                          </w:rPr>
                          <w:t>could</w:t>
                        </w:r>
                      </w:p>
                    </w:tc>
                    <w:tc>
                      <w:tcPr>
                        <w:tcW w:w="3240" w:type="dxa"/>
                      </w:tcPr>
                      <w:p w14:paraId="0F44397F" w14:textId="3AFC79D7" w:rsidR="00BD1017" w:rsidRDefault="00C263B7" w:rsidP="002B2E7B">
                        <w:pPr>
                          <w:rPr>
                            <w:bCs/>
                            <w:sz w:val="20"/>
                            <w:szCs w:val="20"/>
                          </w:rPr>
                        </w:pPr>
                        <w:r>
                          <w:rPr>
                            <w:bCs/>
                            <w:sz w:val="20"/>
                            <w:szCs w:val="20"/>
                          </w:rPr>
                          <w:t xml:space="preserve">a </w:t>
                        </w:r>
                        <w:r w:rsidR="00BD1017">
                          <w:rPr>
                            <w:bCs/>
                            <w:sz w:val="20"/>
                            <w:szCs w:val="20"/>
                          </w:rPr>
                          <w:t>past ability or request</w:t>
                        </w:r>
                      </w:p>
                    </w:tc>
                    <w:tc>
                      <w:tcPr>
                        <w:tcW w:w="5372" w:type="dxa"/>
                      </w:tcPr>
                      <w:p w14:paraId="475E7961" w14:textId="77777777" w:rsidR="00BD1017" w:rsidRDefault="00BD1017" w:rsidP="002B2E7B">
                        <w:pPr>
                          <w:rPr>
                            <w:bCs/>
                            <w:sz w:val="20"/>
                            <w:szCs w:val="20"/>
                          </w:rPr>
                        </w:pPr>
                        <w:r>
                          <w:rPr>
                            <w:bCs/>
                            <w:sz w:val="20"/>
                            <w:szCs w:val="20"/>
                          </w:rPr>
                          <w:t>Could you do me a favor and give me a ride?</w:t>
                        </w:r>
                      </w:p>
                    </w:tc>
                  </w:tr>
                  <w:tr w:rsidR="00BD1017" w14:paraId="48F01668" w14:textId="77777777" w:rsidTr="002B2E7B">
                    <w:tc>
                      <w:tcPr>
                        <w:tcW w:w="1952" w:type="dxa"/>
                      </w:tcPr>
                      <w:p w14:paraId="1470465B" w14:textId="77777777" w:rsidR="00BD1017" w:rsidRDefault="00BD1017" w:rsidP="002B2E7B">
                        <w:pPr>
                          <w:rPr>
                            <w:bCs/>
                            <w:sz w:val="20"/>
                            <w:szCs w:val="20"/>
                          </w:rPr>
                        </w:pPr>
                        <w:r>
                          <w:rPr>
                            <w:bCs/>
                            <w:sz w:val="20"/>
                            <w:szCs w:val="20"/>
                          </w:rPr>
                          <w:t>might</w:t>
                        </w:r>
                      </w:p>
                    </w:tc>
                    <w:tc>
                      <w:tcPr>
                        <w:tcW w:w="3240" w:type="dxa"/>
                      </w:tcPr>
                      <w:p w14:paraId="3247BE64" w14:textId="5A281CC5" w:rsidR="00BD1017" w:rsidRDefault="00C263B7" w:rsidP="002B2E7B">
                        <w:pPr>
                          <w:rPr>
                            <w:bCs/>
                            <w:sz w:val="20"/>
                            <w:szCs w:val="20"/>
                          </w:rPr>
                        </w:pPr>
                        <w:r>
                          <w:rPr>
                            <w:bCs/>
                            <w:sz w:val="20"/>
                            <w:szCs w:val="20"/>
                          </w:rPr>
                          <w:t xml:space="preserve">a </w:t>
                        </w:r>
                        <w:r w:rsidR="00BD1017">
                          <w:rPr>
                            <w:bCs/>
                            <w:sz w:val="20"/>
                            <w:szCs w:val="20"/>
                          </w:rPr>
                          <w:t>possibility</w:t>
                        </w:r>
                      </w:p>
                    </w:tc>
                    <w:tc>
                      <w:tcPr>
                        <w:tcW w:w="5372" w:type="dxa"/>
                      </w:tcPr>
                      <w:p w14:paraId="055FD80D" w14:textId="77777777" w:rsidR="00BD1017" w:rsidRDefault="00BD1017" w:rsidP="002B2E7B">
                        <w:pPr>
                          <w:rPr>
                            <w:bCs/>
                            <w:sz w:val="20"/>
                            <w:szCs w:val="20"/>
                          </w:rPr>
                        </w:pPr>
                        <w:r>
                          <w:rPr>
                            <w:bCs/>
                            <w:sz w:val="20"/>
                            <w:szCs w:val="20"/>
                          </w:rPr>
                          <w:t>I might be able to lend you ten dollars.</w:t>
                        </w:r>
                      </w:p>
                    </w:tc>
                  </w:tr>
                </w:tbl>
                <w:p w14:paraId="3D9869A6" w14:textId="77777777" w:rsidR="00BD1017" w:rsidRPr="000C0264" w:rsidRDefault="00BD1017" w:rsidP="002B2E7B">
                  <w:pPr>
                    <w:rPr>
                      <w:bCs/>
                      <w:sz w:val="20"/>
                      <w:szCs w:val="20"/>
                    </w:rPr>
                  </w:pPr>
                  <w:r>
                    <w:rPr>
                      <w:bCs/>
                      <w:sz w:val="20"/>
                      <w:szCs w:val="20"/>
                    </w:rPr>
                    <w:t xml:space="preserve"> </w:t>
                  </w:r>
                </w:p>
              </w:tc>
            </w:tr>
          </w:tbl>
          <w:p w14:paraId="4B7E1582"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49F42FF3" w14:textId="77777777" w:rsidTr="002B2E7B">
              <w:trPr>
                <w:tblHeader/>
                <w:jc w:val="center"/>
              </w:trPr>
              <w:tc>
                <w:tcPr>
                  <w:tcW w:w="5000" w:type="pct"/>
                  <w:shd w:val="clear" w:color="auto" w:fill="255694" w:themeFill="accent1"/>
                  <w:vAlign w:val="center"/>
                </w:tcPr>
                <w:p w14:paraId="3F0BFCF6" w14:textId="77777777" w:rsidR="00BD1017" w:rsidRPr="000C0264" w:rsidRDefault="00BD1017" w:rsidP="002B2E7B">
                  <w:pPr>
                    <w:rPr>
                      <w:bCs/>
                      <w:color w:val="FFFFFF"/>
                      <w:sz w:val="20"/>
                      <w:szCs w:val="20"/>
                    </w:rPr>
                  </w:pPr>
                  <w:r>
                    <w:rPr>
                      <w:bCs/>
                      <w:color w:val="FFFFFF"/>
                      <w:sz w:val="20"/>
                      <w:szCs w:val="20"/>
                    </w:rPr>
                    <w:t>PAST, PRESENT, AND FUTURE PROGRESSIVE PRACTICE</w:t>
                  </w:r>
                </w:p>
              </w:tc>
            </w:tr>
            <w:tr w:rsidR="00BD1017" w:rsidRPr="000C0264" w14:paraId="087A7285" w14:textId="77777777" w:rsidTr="002B2E7B">
              <w:trPr>
                <w:trHeight w:val="1440"/>
                <w:jc w:val="center"/>
              </w:trPr>
              <w:tc>
                <w:tcPr>
                  <w:tcW w:w="5000" w:type="pct"/>
                  <w:shd w:val="clear" w:color="auto" w:fill="FFFFFF"/>
                </w:tcPr>
                <w:p w14:paraId="37E05B2A" w14:textId="4E63A614" w:rsidR="00BD1017" w:rsidRPr="000C0264" w:rsidRDefault="00BD1017" w:rsidP="002B2E7B">
                  <w:pPr>
                    <w:widowControl w:val="0"/>
                    <w:tabs>
                      <w:tab w:val="left" w:pos="1872"/>
                    </w:tabs>
                    <w:rPr>
                      <w:rFonts w:cs="Times New Roman"/>
                      <w:b/>
                      <w:bCs/>
                    </w:rPr>
                  </w:pPr>
                  <w:r w:rsidRPr="000C0264">
                    <w:rPr>
                      <w:rFonts w:cs="Times New Roman"/>
                      <w:b/>
                      <w:bCs/>
                    </w:rPr>
                    <w:t xml:space="preserve">Directions: </w:t>
                  </w:r>
                  <w:r w:rsidRPr="00E57284">
                    <w:rPr>
                      <w:rFonts w:cs="Times New Roman"/>
                      <w:bCs/>
                    </w:rPr>
                    <w:t>Use the</w:t>
                  </w:r>
                  <w:r>
                    <w:rPr>
                      <w:rFonts w:cs="Times New Roman"/>
                      <w:b/>
                      <w:bCs/>
                    </w:rPr>
                    <w:t xml:space="preserve"> </w:t>
                  </w:r>
                  <w:r w:rsidRPr="00E57284">
                    <w:rPr>
                      <w:rFonts w:cs="Times New Roman"/>
                      <w:bCs/>
                    </w:rPr>
                    <w:t xml:space="preserve">past progressive, present progressive, or future progressive form of the verb in parentheses to complete </w:t>
                  </w:r>
                  <w:r w:rsidR="00C263B7">
                    <w:rPr>
                      <w:rFonts w:cs="Times New Roman"/>
                      <w:bCs/>
                    </w:rPr>
                    <w:t>each</w:t>
                  </w:r>
                  <w:r w:rsidRPr="00E57284">
                    <w:rPr>
                      <w:rFonts w:cs="Times New Roman"/>
                      <w:bCs/>
                    </w:rPr>
                    <w:t xml:space="preserve"> sentence.</w:t>
                  </w:r>
                  <w:r>
                    <w:rPr>
                      <w:rFonts w:cs="Times New Roman"/>
                      <w:b/>
                      <w:bCs/>
                    </w:rPr>
                    <w:t xml:space="preserve"> </w:t>
                  </w:r>
                </w:p>
                <w:p w14:paraId="35162496" w14:textId="77777777" w:rsidR="00BD1017" w:rsidRPr="000C0264" w:rsidRDefault="00BD1017" w:rsidP="002B2E7B">
                  <w:pPr>
                    <w:widowControl w:val="0"/>
                    <w:rPr>
                      <w:rFonts w:cs="Times New Roman"/>
                      <w:b/>
                      <w:bCs/>
                    </w:rPr>
                  </w:pPr>
                </w:p>
                <w:p w14:paraId="2D866F87" w14:textId="77777777" w:rsidR="00BD1017" w:rsidRPr="00C57B98" w:rsidRDefault="00BD1017" w:rsidP="003564EE">
                  <w:pPr>
                    <w:widowControl w:val="0"/>
                    <w:numPr>
                      <w:ilvl w:val="0"/>
                      <w:numId w:val="319"/>
                    </w:numPr>
                    <w:rPr>
                      <w:rFonts w:asciiTheme="minorHAnsi" w:hAnsiTheme="minorHAnsi" w:cstheme="minorHAnsi"/>
                    </w:rPr>
                  </w:pPr>
                  <w:r w:rsidRPr="00C57B98">
                    <w:rPr>
                      <w:rFonts w:asciiTheme="minorHAnsi" w:hAnsiTheme="minorHAnsi" w:cstheme="minorHAnsi"/>
                    </w:rPr>
                    <w:t xml:space="preserve">Are you sure you _____ that shirt </w:t>
                  </w:r>
                  <w:r>
                    <w:rPr>
                      <w:rFonts w:asciiTheme="minorHAnsi" w:hAnsiTheme="minorHAnsi" w:cstheme="minorHAnsi"/>
                    </w:rPr>
                    <w:t xml:space="preserve">on picture day next week? (wear) </w:t>
                  </w:r>
                  <w:r w:rsidRPr="00605BCB">
                    <w:rPr>
                      <w:rFonts w:asciiTheme="minorHAnsi" w:hAnsiTheme="minorHAnsi" w:cstheme="minorHAnsi"/>
                      <w:color w:val="FF0000"/>
                    </w:rPr>
                    <w:t>will be wearing</w:t>
                  </w:r>
                </w:p>
                <w:p w14:paraId="19714A23" w14:textId="5FE71B1D" w:rsidR="00BD1017" w:rsidRPr="00C57B98" w:rsidRDefault="00BD1017" w:rsidP="003564EE">
                  <w:pPr>
                    <w:widowControl w:val="0"/>
                    <w:numPr>
                      <w:ilvl w:val="0"/>
                      <w:numId w:val="319"/>
                    </w:numPr>
                    <w:rPr>
                      <w:rFonts w:asciiTheme="minorHAnsi" w:hAnsiTheme="minorHAnsi" w:cstheme="minorHAnsi"/>
                    </w:rPr>
                  </w:pPr>
                  <w:r w:rsidRPr="00C57B98">
                    <w:rPr>
                      <w:rFonts w:asciiTheme="minorHAnsi" w:hAnsiTheme="minorHAnsi" w:cstheme="minorHAnsi"/>
                    </w:rPr>
                    <w:t>The girl is writing her name on her paper and ______ sure she spells it correctly. (make)</w:t>
                  </w:r>
                  <w:r>
                    <w:rPr>
                      <w:rFonts w:asciiTheme="minorHAnsi" w:hAnsiTheme="minorHAnsi" w:cstheme="minorHAnsi"/>
                    </w:rPr>
                    <w:t xml:space="preserve"> </w:t>
                  </w:r>
                  <w:r w:rsidRPr="00605BCB">
                    <w:rPr>
                      <w:rFonts w:asciiTheme="minorHAnsi" w:hAnsiTheme="minorHAnsi" w:cstheme="minorHAnsi"/>
                      <w:color w:val="FF0000"/>
                    </w:rPr>
                    <w:t>is making</w:t>
                  </w:r>
                </w:p>
                <w:p w14:paraId="2A35EE1E" w14:textId="40081D2C" w:rsidR="00BD1017" w:rsidRPr="00C57B98" w:rsidRDefault="00BD1017" w:rsidP="003564EE">
                  <w:pPr>
                    <w:widowControl w:val="0"/>
                    <w:numPr>
                      <w:ilvl w:val="0"/>
                      <w:numId w:val="319"/>
                    </w:numPr>
                    <w:rPr>
                      <w:rFonts w:asciiTheme="minorHAnsi" w:hAnsiTheme="minorHAnsi" w:cstheme="minorHAnsi"/>
                    </w:rPr>
                  </w:pPr>
                  <w:r w:rsidRPr="00C57B98">
                    <w:rPr>
                      <w:rFonts w:asciiTheme="minorHAnsi" w:hAnsiTheme="minorHAnsi" w:cstheme="minorHAnsi"/>
                    </w:rPr>
                    <w:t>Yesterday we ran across the street and _____ with the neighbors. (play)</w:t>
                  </w:r>
                  <w:r>
                    <w:rPr>
                      <w:rFonts w:asciiTheme="minorHAnsi" w:hAnsiTheme="minorHAnsi" w:cstheme="minorHAnsi"/>
                    </w:rPr>
                    <w:t xml:space="preserve"> </w:t>
                  </w:r>
                  <w:r w:rsidRPr="00605BCB">
                    <w:rPr>
                      <w:rFonts w:asciiTheme="minorHAnsi" w:hAnsiTheme="minorHAnsi" w:cstheme="minorHAnsi"/>
                      <w:color w:val="FF0000"/>
                    </w:rPr>
                    <w:t>were playing</w:t>
                  </w:r>
                </w:p>
                <w:p w14:paraId="71FCC0B9" w14:textId="77777777" w:rsidR="00BD1017" w:rsidRPr="00290029" w:rsidRDefault="00BD1017" w:rsidP="003564EE">
                  <w:pPr>
                    <w:widowControl w:val="0"/>
                    <w:numPr>
                      <w:ilvl w:val="0"/>
                      <w:numId w:val="319"/>
                    </w:numPr>
                    <w:rPr>
                      <w:rFonts w:ascii="Times New Roman" w:hAnsi="Times New Roman" w:cs="Times New Roman"/>
                    </w:rPr>
                  </w:pPr>
                  <w:r>
                    <w:rPr>
                      <w:rFonts w:asciiTheme="minorHAnsi" w:hAnsiTheme="minorHAnsi" w:cstheme="minorHAnsi"/>
                    </w:rPr>
                    <w:t xml:space="preserve">When I first got the job, I _____ very diligently and efficiently. (work) </w:t>
                  </w:r>
                  <w:r w:rsidRPr="00605BCB">
                    <w:rPr>
                      <w:rFonts w:asciiTheme="minorHAnsi" w:hAnsiTheme="minorHAnsi" w:cstheme="minorHAnsi"/>
                      <w:color w:val="FF0000"/>
                    </w:rPr>
                    <w:t>was working</w:t>
                  </w:r>
                </w:p>
              </w:tc>
            </w:tr>
          </w:tbl>
          <w:p w14:paraId="5C880ECA"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6BD039E2" w14:textId="77777777" w:rsidTr="002B2E7B">
              <w:trPr>
                <w:tblHeader/>
                <w:jc w:val="center"/>
              </w:trPr>
              <w:tc>
                <w:tcPr>
                  <w:tcW w:w="5000" w:type="pct"/>
                  <w:shd w:val="clear" w:color="auto" w:fill="255694" w:themeFill="accent1"/>
                  <w:vAlign w:val="center"/>
                </w:tcPr>
                <w:p w14:paraId="6AAC373E" w14:textId="77777777" w:rsidR="00BD1017" w:rsidRPr="000C0264" w:rsidRDefault="00BD1017" w:rsidP="002B2E7B">
                  <w:pPr>
                    <w:rPr>
                      <w:bCs/>
                      <w:color w:val="FFFFFF"/>
                      <w:sz w:val="20"/>
                      <w:szCs w:val="20"/>
                    </w:rPr>
                  </w:pPr>
                  <w:r>
                    <w:rPr>
                      <w:bCs/>
                      <w:color w:val="FFFFFF"/>
                      <w:sz w:val="20"/>
                      <w:szCs w:val="20"/>
                    </w:rPr>
                    <w:t>STATIVE AND MODAL VERB PRACTICE</w:t>
                  </w:r>
                </w:p>
              </w:tc>
            </w:tr>
            <w:tr w:rsidR="00BD1017" w:rsidRPr="000C0264" w14:paraId="0FAFCEFC" w14:textId="77777777" w:rsidTr="002B2E7B">
              <w:trPr>
                <w:trHeight w:val="1440"/>
                <w:jc w:val="center"/>
              </w:trPr>
              <w:tc>
                <w:tcPr>
                  <w:tcW w:w="5000" w:type="pct"/>
                  <w:shd w:val="clear" w:color="auto" w:fill="FFFFFF"/>
                </w:tcPr>
                <w:p w14:paraId="2E4996AD" w14:textId="4E4246C9" w:rsidR="00BD1017" w:rsidRPr="000C0264" w:rsidRDefault="00BD1017" w:rsidP="002B2E7B">
                  <w:pPr>
                    <w:widowControl w:val="0"/>
                    <w:rPr>
                      <w:rFonts w:cs="Times New Roman"/>
                      <w:b/>
                      <w:bCs/>
                    </w:rPr>
                  </w:pPr>
                  <w:r w:rsidRPr="000C0264">
                    <w:rPr>
                      <w:rFonts w:cs="Times New Roman"/>
                      <w:b/>
                      <w:bCs/>
                    </w:rPr>
                    <w:t xml:space="preserve">Directions: </w:t>
                  </w:r>
                  <w:r w:rsidRPr="006109BD">
                    <w:rPr>
                      <w:rFonts w:cs="Times New Roman"/>
                      <w:bCs/>
                    </w:rPr>
                    <w:t xml:space="preserve">Underline the sentence </w:t>
                  </w:r>
                  <w:r w:rsidR="00C263B7">
                    <w:rPr>
                      <w:rFonts w:cs="Times New Roman"/>
                      <w:bCs/>
                    </w:rPr>
                    <w:t xml:space="preserve">in each pair </w:t>
                  </w:r>
                  <w:r w:rsidRPr="006109BD">
                    <w:rPr>
                      <w:rFonts w:cs="Times New Roman"/>
                      <w:bCs/>
                    </w:rPr>
                    <w:t>that properly uses the modal or stative verb.</w:t>
                  </w:r>
                </w:p>
                <w:p w14:paraId="58264330" w14:textId="77777777" w:rsidR="00BD1017" w:rsidRPr="000C0264" w:rsidRDefault="00BD1017" w:rsidP="002B2E7B">
                  <w:pPr>
                    <w:widowControl w:val="0"/>
                    <w:rPr>
                      <w:rFonts w:cs="Times New Roman"/>
                      <w:b/>
                      <w:bCs/>
                    </w:rPr>
                  </w:pPr>
                </w:p>
                <w:p w14:paraId="4EEC6832" w14:textId="71F319D8" w:rsidR="00BD1017" w:rsidRPr="009673DB" w:rsidRDefault="00BD1017" w:rsidP="003564EE">
                  <w:pPr>
                    <w:widowControl w:val="0"/>
                    <w:numPr>
                      <w:ilvl w:val="0"/>
                      <w:numId w:val="318"/>
                    </w:numPr>
                    <w:rPr>
                      <w:rFonts w:asciiTheme="minorHAnsi" w:hAnsiTheme="minorHAnsi" w:cstheme="minorHAnsi"/>
                      <w:u w:val="single" w:color="FF0000"/>
                    </w:rPr>
                  </w:pPr>
                  <w:r w:rsidRPr="009673DB">
                    <w:rPr>
                      <w:rFonts w:asciiTheme="minorHAnsi" w:hAnsiTheme="minorHAnsi" w:cstheme="minorHAnsi"/>
                    </w:rPr>
                    <w:t xml:space="preserve">I </w:t>
                  </w:r>
                  <w:r w:rsidRPr="009673DB">
                    <w:rPr>
                      <w:rFonts w:asciiTheme="minorHAnsi" w:hAnsiTheme="minorHAnsi" w:cstheme="minorHAnsi"/>
                      <w:b/>
                    </w:rPr>
                    <w:t>am promising</w:t>
                  </w:r>
                  <w:r w:rsidRPr="009673DB">
                    <w:rPr>
                      <w:rFonts w:asciiTheme="minorHAnsi" w:hAnsiTheme="minorHAnsi" w:cstheme="minorHAnsi"/>
                    </w:rPr>
                    <w:t xml:space="preserve"> I will be good. </w:t>
                  </w:r>
                  <w:r w:rsidRPr="009673DB">
                    <w:rPr>
                      <w:rFonts w:asciiTheme="minorHAnsi" w:hAnsiTheme="minorHAnsi" w:cstheme="minorHAnsi"/>
                      <w:u w:val="single" w:color="FF0000"/>
                    </w:rPr>
                    <w:t xml:space="preserve">I </w:t>
                  </w:r>
                  <w:r w:rsidRPr="009673DB">
                    <w:rPr>
                      <w:rFonts w:asciiTheme="minorHAnsi" w:hAnsiTheme="minorHAnsi" w:cstheme="minorHAnsi"/>
                      <w:b/>
                      <w:u w:val="single" w:color="FF0000"/>
                    </w:rPr>
                    <w:t>promise</w:t>
                  </w:r>
                  <w:r w:rsidRPr="009673DB">
                    <w:rPr>
                      <w:rFonts w:asciiTheme="minorHAnsi" w:hAnsiTheme="minorHAnsi" w:cstheme="minorHAnsi"/>
                      <w:u w:val="single" w:color="FF0000"/>
                    </w:rPr>
                    <w:t xml:space="preserve"> I will be good. </w:t>
                  </w:r>
                  <w:r w:rsidRPr="009673DB">
                    <w:rPr>
                      <w:rFonts w:asciiTheme="minorHAnsi" w:hAnsiTheme="minorHAnsi" w:cstheme="minorHAnsi"/>
                      <w:color w:val="FF0000"/>
                    </w:rPr>
                    <w:t>Stative verbs don’t use the progressive tense</w:t>
                  </w:r>
                  <w:r w:rsidR="00C263B7">
                    <w:rPr>
                      <w:rFonts w:asciiTheme="minorHAnsi" w:hAnsiTheme="minorHAnsi" w:cstheme="minorHAnsi"/>
                      <w:color w:val="FF0000"/>
                    </w:rPr>
                    <w:t>.</w:t>
                  </w:r>
                </w:p>
                <w:p w14:paraId="5E66253F" w14:textId="751CEE69" w:rsidR="00BD1017" w:rsidRPr="000C0264" w:rsidRDefault="00BD1017" w:rsidP="003564EE">
                  <w:pPr>
                    <w:widowControl w:val="0"/>
                    <w:numPr>
                      <w:ilvl w:val="0"/>
                      <w:numId w:val="318"/>
                    </w:numPr>
                    <w:rPr>
                      <w:rFonts w:ascii="Times New Roman" w:hAnsi="Times New Roman" w:cs="Times New Roman"/>
                    </w:rPr>
                  </w:pPr>
                  <w:r w:rsidRPr="009673DB">
                    <w:rPr>
                      <w:rFonts w:asciiTheme="minorHAnsi" w:hAnsiTheme="minorHAnsi" w:cstheme="minorHAnsi"/>
                      <w:b/>
                      <w:u w:val="single" w:color="FF0000"/>
                    </w:rPr>
                    <w:t>Can</w:t>
                  </w:r>
                  <w:r w:rsidRPr="009673DB">
                    <w:rPr>
                      <w:rFonts w:asciiTheme="minorHAnsi" w:hAnsiTheme="minorHAnsi" w:cstheme="minorHAnsi"/>
                      <w:u w:val="single" w:color="FF0000"/>
                    </w:rPr>
                    <w:t xml:space="preserve"> you speak Italian?</w:t>
                  </w:r>
                  <w:r w:rsidRPr="009673DB">
                    <w:rPr>
                      <w:rFonts w:asciiTheme="minorHAnsi" w:hAnsiTheme="minorHAnsi" w:cstheme="minorHAnsi"/>
                    </w:rPr>
                    <w:t xml:space="preserve"> </w:t>
                  </w:r>
                  <w:r w:rsidRPr="009673DB">
                    <w:rPr>
                      <w:rFonts w:asciiTheme="minorHAnsi" w:hAnsiTheme="minorHAnsi" w:cstheme="minorHAnsi"/>
                      <w:b/>
                    </w:rPr>
                    <w:t>May</w:t>
                  </w:r>
                  <w:r w:rsidRPr="009673DB">
                    <w:rPr>
                      <w:rFonts w:asciiTheme="minorHAnsi" w:hAnsiTheme="minorHAnsi" w:cstheme="minorHAnsi"/>
                    </w:rPr>
                    <w:t xml:space="preserve"> you speak Italian? </w:t>
                  </w:r>
                  <w:r w:rsidRPr="009673DB">
                    <w:rPr>
                      <w:rFonts w:asciiTheme="minorHAnsi" w:hAnsiTheme="minorHAnsi" w:cstheme="minorHAnsi"/>
                      <w:color w:val="FF0000"/>
                    </w:rPr>
                    <w:t>The question indicates an ability</w:t>
                  </w:r>
                  <w:r w:rsidR="00C263B7">
                    <w:rPr>
                      <w:rFonts w:asciiTheme="minorHAnsi" w:hAnsiTheme="minorHAnsi" w:cstheme="minorHAnsi"/>
                      <w:color w:val="FF0000"/>
                    </w:rPr>
                    <w:t>,</w:t>
                  </w:r>
                  <w:r w:rsidRPr="009673DB">
                    <w:rPr>
                      <w:rFonts w:asciiTheme="minorHAnsi" w:hAnsiTheme="minorHAnsi" w:cstheme="minorHAnsi"/>
                      <w:color w:val="FF0000"/>
                    </w:rPr>
                    <w:t xml:space="preserve"> not a possibility</w:t>
                  </w:r>
                  <w:r w:rsidR="00C263B7">
                    <w:rPr>
                      <w:rFonts w:asciiTheme="minorHAnsi" w:hAnsiTheme="minorHAnsi" w:cstheme="minorHAnsi"/>
                      <w:color w:val="FF0000"/>
                    </w:rPr>
                    <w:t>.</w:t>
                  </w:r>
                </w:p>
              </w:tc>
            </w:tr>
          </w:tbl>
          <w:p w14:paraId="4ADD91D0" w14:textId="77777777" w:rsidR="00BD1017" w:rsidRPr="00CE1366" w:rsidRDefault="00BD1017" w:rsidP="002B2E7B">
            <w:pPr>
              <w:spacing w:line="480" w:lineRule="auto"/>
              <w:rPr>
                <w:rFonts w:cs="Arial"/>
                <w:color w:val="auto"/>
              </w:rPr>
            </w:pPr>
          </w:p>
        </w:tc>
      </w:tr>
    </w:tbl>
    <w:p w14:paraId="43A2B450" w14:textId="6E9D4731" w:rsidR="008578BE" w:rsidRDefault="008578BE" w:rsidP="00065C0B">
      <w:pPr>
        <w:pStyle w:val="Heading3"/>
      </w:pPr>
      <w:bookmarkStart w:id="102" w:name="_Toc24966863"/>
      <w:r>
        <w:t>L.5.1.D: Correct Shifts in Verb Tense</w:t>
      </w:r>
      <w:bookmarkEnd w:id="102"/>
    </w:p>
    <w:p w14:paraId="655E8ABD" w14:textId="77777777" w:rsidR="00E26068" w:rsidRDefault="008726FD" w:rsidP="00E26068">
      <w:hyperlink w:anchor="_Grade_7_M3" w:history="1">
        <w:r w:rsidR="00E26068" w:rsidRPr="00E26068">
          <w:rPr>
            <w:rStyle w:val="Hyperlink"/>
            <w:rFonts w:ascii="Calibri" w:hAnsi="Calibri"/>
            <w:lang w:eastAsia="ja-JP"/>
          </w:rPr>
          <w:t xml:space="preserve">See </w:t>
        </w:r>
        <w:r w:rsidR="00E26068" w:rsidRPr="00E26068">
          <w:rPr>
            <w:rStyle w:val="Hyperlink"/>
            <w:rFonts w:ascii="Calibri" w:hAnsi="Calibri"/>
          </w:rPr>
          <w:t>Grade 7 M3 L15 Mini-lesson: Use Verb Tense Correctly (13 min.)</w:t>
        </w:r>
      </w:hyperlink>
    </w:p>
    <w:p w14:paraId="5AB82489" w14:textId="77777777" w:rsidR="00E26068" w:rsidRPr="00E26068" w:rsidRDefault="00E26068" w:rsidP="00E2606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D1017" w:rsidRPr="0049524D" w14:paraId="3EF6519B" w14:textId="77777777" w:rsidTr="002B2E7B">
        <w:trPr>
          <w:trHeight w:val="432"/>
          <w:tblHeader/>
          <w:jc w:val="center"/>
        </w:trPr>
        <w:tc>
          <w:tcPr>
            <w:tcW w:w="10800" w:type="dxa"/>
            <w:gridSpan w:val="3"/>
            <w:shd w:val="clear" w:color="auto" w:fill="255694"/>
            <w:vAlign w:val="center"/>
          </w:tcPr>
          <w:p w14:paraId="49BA6C2D" w14:textId="41207DB4" w:rsidR="00BD1017" w:rsidRDefault="00BD1017" w:rsidP="00BD1017">
            <w:pPr>
              <w:pStyle w:val="Heading4"/>
              <w:outlineLvl w:val="3"/>
            </w:pPr>
            <w:bookmarkStart w:id="103" w:name="_Toc24966864"/>
            <w:r w:rsidRPr="0049524D">
              <w:t xml:space="preserve">Grade </w:t>
            </w:r>
            <w:r>
              <w:t>6</w:t>
            </w:r>
            <w:r w:rsidRPr="0049524D">
              <w:t xml:space="preserve"> M</w:t>
            </w:r>
            <w:r>
              <w:t>3</w:t>
            </w:r>
            <w:r w:rsidRPr="0049524D">
              <w:t xml:space="preserve"> </w:t>
            </w:r>
            <w:r w:rsidR="00A5229B" w:rsidRPr="0049524D">
              <w:t>L</w:t>
            </w:r>
            <w:r w:rsidR="00A5229B">
              <w:t>21</w:t>
            </w:r>
            <w:r w:rsidR="00A5229B" w:rsidRPr="0049524D">
              <w:t xml:space="preserve"> </w:t>
            </w:r>
            <w:r w:rsidRPr="0049524D">
              <w:t xml:space="preserve">Mini-lesson: </w:t>
            </w:r>
            <w:r w:rsidRPr="005E1EA2">
              <w:t xml:space="preserve">Correct Shifts in Verb Tense </w:t>
            </w:r>
            <w:r w:rsidRPr="0049524D">
              <w:t>(</w:t>
            </w:r>
            <w:r>
              <w:t>10</w:t>
            </w:r>
            <w:r w:rsidRPr="0049524D">
              <w:t xml:space="preserve"> min.)</w:t>
            </w:r>
            <w:bookmarkEnd w:id="103"/>
          </w:p>
          <w:p w14:paraId="3465C2FE" w14:textId="68402CE9" w:rsidR="00EF0E53" w:rsidRPr="00EF0E53" w:rsidRDefault="00EF0E53" w:rsidP="00EF0E53">
            <w:pPr>
              <w:pStyle w:val="Heading4"/>
              <w:outlineLvl w:val="3"/>
            </w:pPr>
            <w:bookmarkStart w:id="104" w:name="_Toc24966865"/>
            <w:r w:rsidRPr="0049524D">
              <w:t xml:space="preserve">Grade </w:t>
            </w:r>
            <w:r>
              <w:t>8</w:t>
            </w:r>
            <w:r w:rsidRPr="0049524D">
              <w:t xml:space="preserve"> M</w:t>
            </w:r>
            <w:r>
              <w:t>3</w:t>
            </w:r>
            <w:r w:rsidRPr="0049524D">
              <w:t xml:space="preserve"> L</w:t>
            </w:r>
            <w:r>
              <w:t>17</w:t>
            </w:r>
            <w:r w:rsidRPr="0049524D">
              <w:t xml:space="preserve"> Mini-lesson: </w:t>
            </w:r>
            <w:r w:rsidRPr="005E1EA2">
              <w:t xml:space="preserve">Correct Shifts in Verb Tense </w:t>
            </w:r>
            <w:r w:rsidRPr="0049524D">
              <w:t>(</w:t>
            </w:r>
            <w:r>
              <w:t>10</w:t>
            </w:r>
            <w:r w:rsidRPr="0049524D">
              <w:t xml:space="preserve"> min.)</w:t>
            </w:r>
            <w:bookmarkEnd w:id="104"/>
          </w:p>
        </w:tc>
      </w:tr>
      <w:tr w:rsidR="00BD1017" w:rsidRPr="0049524D" w14:paraId="09E565A7" w14:textId="77777777" w:rsidTr="002B2E7B">
        <w:trPr>
          <w:trHeight w:val="126"/>
          <w:jc w:val="center"/>
        </w:trPr>
        <w:tc>
          <w:tcPr>
            <w:tcW w:w="10800" w:type="dxa"/>
            <w:gridSpan w:val="3"/>
            <w:shd w:val="clear" w:color="auto" w:fill="FFFFFF"/>
          </w:tcPr>
          <w:p w14:paraId="0AA57E27" w14:textId="77777777" w:rsidR="00BD1017" w:rsidRPr="0049524D" w:rsidRDefault="00BD1017" w:rsidP="002B2E7B">
            <w:pPr>
              <w:rPr>
                <w:b/>
                <w:caps/>
                <w:color w:val="E27425"/>
                <w:sz w:val="20"/>
                <w:szCs w:val="20"/>
              </w:rPr>
            </w:pPr>
            <w:r w:rsidRPr="008B319B">
              <w:rPr>
                <w:rStyle w:val="05TableTextBoldOrange"/>
              </w:rPr>
              <w:t>L.5.1.D: Correct Shifts in Verb Tense</w:t>
            </w:r>
          </w:p>
        </w:tc>
      </w:tr>
      <w:tr w:rsidR="00BD1017" w:rsidRPr="0049524D" w14:paraId="0EB3E93C" w14:textId="77777777" w:rsidTr="002B2E7B">
        <w:trPr>
          <w:trHeight w:val="126"/>
          <w:jc w:val="center"/>
        </w:trPr>
        <w:tc>
          <w:tcPr>
            <w:tcW w:w="10800" w:type="dxa"/>
            <w:gridSpan w:val="3"/>
            <w:shd w:val="clear" w:color="auto" w:fill="FFFFFF"/>
          </w:tcPr>
          <w:p w14:paraId="40797615" w14:textId="77777777" w:rsidR="00BD1017" w:rsidRPr="0049524D" w:rsidRDefault="00BD1017" w:rsidP="002B2E7B">
            <w:pPr>
              <w:rPr>
                <w:b/>
                <w:caps/>
                <w:color w:val="E27425"/>
                <w:sz w:val="20"/>
                <w:szCs w:val="20"/>
              </w:rPr>
            </w:pPr>
            <w:r w:rsidRPr="008B319B">
              <w:rPr>
                <w:b/>
                <w:caps/>
                <w:color w:val="auto"/>
                <w:sz w:val="20"/>
                <w:szCs w:val="20"/>
              </w:rPr>
              <w:t xml:space="preserve">L.5.1.D: </w:t>
            </w:r>
            <w:r w:rsidRPr="008B319B">
              <w:rPr>
                <w:color w:val="auto"/>
                <w:sz w:val="20"/>
                <w:szCs w:val="20"/>
              </w:rPr>
              <w:t>Recognize and correct inappropriate shifts in verb tense.</w:t>
            </w:r>
          </w:p>
        </w:tc>
      </w:tr>
      <w:tr w:rsidR="00BD1017" w:rsidRPr="0049524D" w14:paraId="6145F8ED" w14:textId="77777777" w:rsidTr="002B2E7B">
        <w:trPr>
          <w:trHeight w:val="126"/>
          <w:jc w:val="center"/>
        </w:trPr>
        <w:tc>
          <w:tcPr>
            <w:tcW w:w="10800" w:type="dxa"/>
            <w:gridSpan w:val="3"/>
            <w:shd w:val="clear" w:color="auto" w:fill="EDF5FB"/>
          </w:tcPr>
          <w:p w14:paraId="270761F7" w14:textId="77777777" w:rsidR="00BD1017" w:rsidRPr="0049524D" w:rsidRDefault="00BD1017" w:rsidP="002B2E7B">
            <w:pPr>
              <w:widowControl w:val="0"/>
              <w:tabs>
                <w:tab w:val="left" w:pos="1872"/>
              </w:tabs>
              <w:rPr>
                <w:b/>
                <w:sz w:val="20"/>
                <w:szCs w:val="20"/>
              </w:rPr>
            </w:pPr>
            <w:r w:rsidRPr="000C0264">
              <w:rPr>
                <w:b/>
                <w:sz w:val="20"/>
                <w:szCs w:val="20"/>
              </w:rPr>
              <w:t>Frame Instruction</w:t>
            </w:r>
          </w:p>
        </w:tc>
      </w:tr>
      <w:tr w:rsidR="00BD1017" w:rsidRPr="0049524D" w14:paraId="3AEB7A99" w14:textId="77777777" w:rsidTr="002B2E7B">
        <w:trPr>
          <w:trHeight w:val="126"/>
          <w:jc w:val="center"/>
        </w:trPr>
        <w:tc>
          <w:tcPr>
            <w:tcW w:w="10800" w:type="dxa"/>
            <w:gridSpan w:val="3"/>
            <w:shd w:val="clear" w:color="auto" w:fill="FFFFFF"/>
          </w:tcPr>
          <w:p w14:paraId="546B7EC7" w14:textId="77777777" w:rsidR="00BD1017" w:rsidRPr="0049524D" w:rsidRDefault="00BD1017" w:rsidP="002B2E7B">
            <w:pPr>
              <w:widowControl w:val="0"/>
              <w:tabs>
                <w:tab w:val="left" w:pos="1872"/>
              </w:tabs>
              <w:rPr>
                <w:b/>
                <w:sz w:val="20"/>
                <w:szCs w:val="20"/>
              </w:rPr>
            </w:pPr>
            <w:r w:rsidRPr="009C104D">
              <w:rPr>
                <w:sz w:val="20"/>
                <w:szCs w:val="20"/>
              </w:rPr>
              <w:t>Today, we’re going to learn to use a verb tense throughout our writing, so as not to confuse the reader. We will identify sentences that don’t make sense because they use different verb tenses, and correct them.</w:t>
            </w:r>
          </w:p>
        </w:tc>
      </w:tr>
      <w:tr w:rsidR="00BD1017" w:rsidRPr="0049524D" w14:paraId="0CA66D55" w14:textId="77777777" w:rsidTr="002B2E7B">
        <w:trPr>
          <w:trHeight w:val="126"/>
          <w:jc w:val="center"/>
        </w:trPr>
        <w:tc>
          <w:tcPr>
            <w:tcW w:w="10800" w:type="dxa"/>
            <w:gridSpan w:val="3"/>
            <w:shd w:val="clear" w:color="auto" w:fill="FFFFFF"/>
          </w:tcPr>
          <w:p w14:paraId="76CB2568" w14:textId="77777777" w:rsidR="00BD1017" w:rsidRPr="009C104D" w:rsidRDefault="00BD1017" w:rsidP="003564EE">
            <w:pPr>
              <w:widowControl w:val="0"/>
              <w:numPr>
                <w:ilvl w:val="0"/>
                <w:numId w:val="324"/>
              </w:numPr>
              <w:tabs>
                <w:tab w:val="left" w:pos="1872"/>
              </w:tabs>
              <w:rPr>
                <w:i/>
                <w:sz w:val="20"/>
                <w:szCs w:val="20"/>
              </w:rPr>
            </w:pPr>
            <w:r w:rsidRPr="009C104D">
              <w:rPr>
                <w:i/>
                <w:sz w:val="20"/>
                <w:szCs w:val="20"/>
              </w:rPr>
              <w:t xml:space="preserve">Display </w:t>
            </w:r>
            <w:r>
              <w:rPr>
                <w:i/>
                <w:sz w:val="20"/>
                <w:szCs w:val="20"/>
              </w:rPr>
              <w:t xml:space="preserve">Language </w:t>
            </w:r>
            <w:r w:rsidRPr="009C104D">
              <w:rPr>
                <w:i/>
                <w:sz w:val="20"/>
                <w:szCs w:val="20"/>
              </w:rPr>
              <w:t xml:space="preserve">Handout: </w:t>
            </w:r>
            <w:r>
              <w:rPr>
                <w:i/>
                <w:sz w:val="20"/>
                <w:szCs w:val="20"/>
              </w:rPr>
              <w:t>Correct</w:t>
            </w:r>
            <w:r w:rsidRPr="009C104D">
              <w:rPr>
                <w:i/>
                <w:sz w:val="20"/>
                <w:szCs w:val="20"/>
              </w:rPr>
              <w:t xml:space="preserve"> Shifts in Verb Tense.</w:t>
            </w:r>
          </w:p>
          <w:p w14:paraId="6A670136" w14:textId="77777777" w:rsidR="00BD1017" w:rsidRPr="0049524D" w:rsidRDefault="00BD1017" w:rsidP="003564EE">
            <w:pPr>
              <w:widowControl w:val="0"/>
              <w:numPr>
                <w:ilvl w:val="0"/>
                <w:numId w:val="325"/>
              </w:numPr>
              <w:tabs>
                <w:tab w:val="left" w:pos="1872"/>
              </w:tabs>
              <w:rPr>
                <w:i/>
                <w:sz w:val="20"/>
                <w:szCs w:val="20"/>
              </w:rPr>
            </w:pPr>
            <w:r w:rsidRPr="009C104D">
              <w:rPr>
                <w:i/>
                <w:sz w:val="20"/>
                <w:szCs w:val="20"/>
              </w:rPr>
              <w:t xml:space="preserve">Organize pairs for </w:t>
            </w:r>
            <w:r>
              <w:rPr>
                <w:i/>
                <w:sz w:val="20"/>
                <w:szCs w:val="20"/>
              </w:rPr>
              <w:t>correcting inappropriate shifts in verb tenses.</w:t>
            </w:r>
          </w:p>
        </w:tc>
      </w:tr>
      <w:tr w:rsidR="00BD1017" w:rsidRPr="0049524D" w14:paraId="09A60B3F" w14:textId="77777777" w:rsidTr="002B2E7B">
        <w:trPr>
          <w:trHeight w:val="128"/>
          <w:jc w:val="center"/>
        </w:trPr>
        <w:tc>
          <w:tcPr>
            <w:tcW w:w="1266" w:type="dxa"/>
            <w:shd w:val="clear" w:color="auto" w:fill="EDF5FB"/>
            <w:vAlign w:val="center"/>
          </w:tcPr>
          <w:p w14:paraId="67BCFAE4" w14:textId="77777777" w:rsidR="00BD1017" w:rsidRPr="0049524D" w:rsidRDefault="00BD1017"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7F1F2B0" w14:textId="77777777" w:rsidR="00BD1017" w:rsidRPr="0049524D" w:rsidRDefault="00BD1017"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7F83F6C" w14:textId="77777777" w:rsidR="00BD1017" w:rsidRPr="0049524D" w:rsidRDefault="00BD1017" w:rsidP="002B2E7B">
            <w:pPr>
              <w:widowControl w:val="0"/>
              <w:tabs>
                <w:tab w:val="left" w:pos="1872"/>
              </w:tabs>
              <w:rPr>
                <w:b/>
                <w:sz w:val="20"/>
                <w:szCs w:val="20"/>
              </w:rPr>
            </w:pPr>
            <w:r w:rsidRPr="0049524D">
              <w:rPr>
                <w:b/>
                <w:sz w:val="20"/>
                <w:szCs w:val="20"/>
              </w:rPr>
              <w:t>Do</w:t>
            </w:r>
          </w:p>
        </w:tc>
      </w:tr>
      <w:tr w:rsidR="00BD1017" w:rsidRPr="0049524D" w14:paraId="5F4FF8EA" w14:textId="77777777" w:rsidTr="002B2E7B">
        <w:trPr>
          <w:trHeight w:val="126"/>
          <w:jc w:val="center"/>
        </w:trPr>
        <w:tc>
          <w:tcPr>
            <w:tcW w:w="1266" w:type="dxa"/>
            <w:shd w:val="clear" w:color="auto" w:fill="FFFFFF"/>
          </w:tcPr>
          <w:p w14:paraId="420A30DA" w14:textId="77777777" w:rsidR="00BD1017" w:rsidRPr="005E1EA2" w:rsidRDefault="00BD1017" w:rsidP="002B2E7B">
            <w:pPr>
              <w:widowControl w:val="0"/>
              <w:tabs>
                <w:tab w:val="left" w:pos="1872"/>
              </w:tabs>
              <w:rPr>
                <w:rFonts w:asciiTheme="minorHAnsi" w:hAnsiTheme="minorHAnsi"/>
                <w:sz w:val="20"/>
                <w:szCs w:val="20"/>
              </w:rPr>
            </w:pPr>
            <w:r w:rsidRPr="005E1EA2">
              <w:rPr>
                <w:rFonts w:asciiTheme="minorHAnsi" w:hAnsiTheme="minorHAnsi"/>
                <w:sz w:val="20"/>
                <w:szCs w:val="20"/>
              </w:rPr>
              <w:t>1 min.</w:t>
            </w:r>
          </w:p>
        </w:tc>
        <w:tc>
          <w:tcPr>
            <w:tcW w:w="6214" w:type="dxa"/>
            <w:shd w:val="clear" w:color="auto" w:fill="FFFFFF"/>
          </w:tcPr>
          <w:p w14:paraId="1C00E12E" w14:textId="77777777" w:rsidR="00BD1017" w:rsidRPr="005E1EA2" w:rsidRDefault="00BD1017" w:rsidP="00BD1017">
            <w:pPr>
              <w:numPr>
                <w:ilvl w:val="0"/>
                <w:numId w:val="11"/>
              </w:numPr>
              <w:contextualSpacing/>
              <w:rPr>
                <w:rFonts w:asciiTheme="minorHAnsi" w:hAnsiTheme="minorHAnsi"/>
                <w:bCs/>
                <w:sz w:val="20"/>
                <w:szCs w:val="20"/>
              </w:rPr>
            </w:pPr>
            <w:r w:rsidRPr="005E1EA2">
              <w:rPr>
                <w:rFonts w:asciiTheme="minorHAnsi" w:hAnsiTheme="minorHAnsi"/>
                <w:bCs/>
                <w:sz w:val="20"/>
                <w:szCs w:val="20"/>
              </w:rPr>
              <w:t>A verb tense indicates when an action took place.</w:t>
            </w:r>
          </w:p>
        </w:tc>
        <w:tc>
          <w:tcPr>
            <w:tcW w:w="3320" w:type="dxa"/>
            <w:shd w:val="clear" w:color="auto" w:fill="FFFFFF"/>
          </w:tcPr>
          <w:p w14:paraId="68CB6E36" w14:textId="77777777" w:rsidR="00BD1017" w:rsidRPr="005E1EA2" w:rsidRDefault="00BD1017" w:rsidP="002B2E7B">
            <w:pPr>
              <w:pStyle w:val="Tablebullet"/>
              <w:rPr>
                <w:rFonts w:asciiTheme="minorHAnsi" w:eastAsia="Calibri" w:hAnsiTheme="minorHAnsi"/>
              </w:rPr>
            </w:pPr>
            <w:r w:rsidRPr="005E1EA2">
              <w:rPr>
                <w:rFonts w:asciiTheme="minorHAnsi" w:eastAsia="Calibri" w:hAnsiTheme="minorHAnsi"/>
                <w:i/>
              </w:rPr>
              <w:t xml:space="preserve">Read aloud the definition of a verb tense in the Verb Tense box on Language </w:t>
            </w:r>
            <w:r w:rsidRPr="005E1EA2">
              <w:rPr>
                <w:rFonts w:asciiTheme="minorHAnsi" w:hAnsiTheme="minorHAnsi"/>
                <w:i/>
              </w:rPr>
              <w:t>Handout: Correct Shifts in Verb Tense and review the chart with students.</w:t>
            </w:r>
          </w:p>
        </w:tc>
      </w:tr>
      <w:tr w:rsidR="00BD1017" w:rsidRPr="0049524D" w14:paraId="33E818FD" w14:textId="77777777" w:rsidTr="002B2E7B">
        <w:trPr>
          <w:trHeight w:val="126"/>
          <w:jc w:val="center"/>
        </w:trPr>
        <w:tc>
          <w:tcPr>
            <w:tcW w:w="1266" w:type="dxa"/>
            <w:shd w:val="clear" w:color="auto" w:fill="FFFFFF"/>
          </w:tcPr>
          <w:p w14:paraId="1A0D070C" w14:textId="77777777" w:rsidR="00BD1017" w:rsidRPr="005E1EA2" w:rsidRDefault="00BD1017" w:rsidP="002B2E7B">
            <w:pPr>
              <w:widowControl w:val="0"/>
              <w:tabs>
                <w:tab w:val="left" w:pos="1872"/>
              </w:tabs>
              <w:rPr>
                <w:rFonts w:asciiTheme="minorHAnsi" w:hAnsiTheme="minorHAnsi"/>
                <w:sz w:val="20"/>
                <w:szCs w:val="20"/>
              </w:rPr>
            </w:pPr>
            <w:r w:rsidRPr="005E1EA2">
              <w:rPr>
                <w:rFonts w:asciiTheme="minorHAnsi" w:hAnsiTheme="minorHAnsi"/>
                <w:sz w:val="20"/>
                <w:szCs w:val="20"/>
              </w:rPr>
              <w:t>2 min.</w:t>
            </w:r>
          </w:p>
        </w:tc>
        <w:tc>
          <w:tcPr>
            <w:tcW w:w="6214" w:type="dxa"/>
            <w:shd w:val="clear" w:color="auto" w:fill="FFFFFF"/>
          </w:tcPr>
          <w:p w14:paraId="00D40944" w14:textId="77777777" w:rsidR="00BD1017" w:rsidRPr="005E1EA2" w:rsidRDefault="00BD1017" w:rsidP="00BD1017">
            <w:pPr>
              <w:widowControl w:val="0"/>
              <w:numPr>
                <w:ilvl w:val="0"/>
                <w:numId w:val="10"/>
              </w:numPr>
              <w:ind w:left="360"/>
              <w:contextualSpacing/>
              <w:textAlignment w:val="baseline"/>
              <w:rPr>
                <w:rFonts w:asciiTheme="minorHAnsi" w:eastAsia="Calibri" w:hAnsiTheme="minorHAnsi"/>
                <w:sz w:val="20"/>
                <w:szCs w:val="20"/>
              </w:rPr>
            </w:pPr>
            <w:r w:rsidRPr="005E1EA2">
              <w:rPr>
                <w:rFonts w:asciiTheme="minorHAnsi" w:eastAsia="Calibri" w:hAnsiTheme="minorHAnsi"/>
                <w:sz w:val="20"/>
                <w:szCs w:val="20"/>
              </w:rPr>
              <w:t xml:space="preserve">When you use two different tenses in a sentence, you confuse your reader. If you describe events in the present, be sure to use the present tense consistently. </w:t>
            </w:r>
          </w:p>
          <w:p w14:paraId="61742821" w14:textId="77777777" w:rsidR="00BD1017" w:rsidRPr="005E1EA2" w:rsidRDefault="00BD1017" w:rsidP="00BD1017">
            <w:pPr>
              <w:numPr>
                <w:ilvl w:val="0"/>
                <w:numId w:val="11"/>
              </w:numPr>
              <w:contextualSpacing/>
              <w:rPr>
                <w:rFonts w:asciiTheme="minorHAnsi" w:hAnsiTheme="minorHAnsi"/>
                <w:bCs/>
                <w:sz w:val="20"/>
                <w:szCs w:val="20"/>
              </w:rPr>
            </w:pPr>
            <w:r w:rsidRPr="005E1EA2">
              <w:rPr>
                <w:rFonts w:asciiTheme="minorHAnsi" w:eastAsia="Calibri" w:hAnsiTheme="minorHAnsi"/>
                <w:sz w:val="20"/>
                <w:szCs w:val="20"/>
              </w:rPr>
              <w:t>Jean walks in the store in the present, and that is the same time that everyone squirms. They don’t squirm in the past or future. It all happens in the present.</w:t>
            </w:r>
          </w:p>
        </w:tc>
        <w:tc>
          <w:tcPr>
            <w:tcW w:w="3320" w:type="dxa"/>
            <w:shd w:val="clear" w:color="auto" w:fill="FFFFFF"/>
          </w:tcPr>
          <w:p w14:paraId="40345D32" w14:textId="77777777" w:rsidR="00BD1017" w:rsidRPr="005E1EA2" w:rsidRDefault="00BD1017" w:rsidP="002B2E7B">
            <w:pPr>
              <w:pStyle w:val="Tablebullet"/>
              <w:rPr>
                <w:rFonts w:asciiTheme="minorHAnsi" w:eastAsia="Calibri" w:hAnsiTheme="minorHAnsi"/>
              </w:rPr>
            </w:pPr>
            <w:r w:rsidRPr="005E1EA2">
              <w:rPr>
                <w:rFonts w:asciiTheme="minorHAnsi" w:eastAsia="Calibri" w:hAnsiTheme="minorHAnsi"/>
                <w:i/>
              </w:rPr>
              <w:t xml:space="preserve">Review Inappropriate Shifts in Verb Tense chart with students. Cover the Correct column and then reveal the first sentence in that column. </w:t>
            </w:r>
          </w:p>
        </w:tc>
      </w:tr>
      <w:tr w:rsidR="00BD1017" w:rsidRPr="0049524D" w14:paraId="5984A308" w14:textId="77777777" w:rsidTr="002B2E7B">
        <w:trPr>
          <w:trHeight w:val="126"/>
          <w:jc w:val="center"/>
        </w:trPr>
        <w:tc>
          <w:tcPr>
            <w:tcW w:w="1266" w:type="dxa"/>
            <w:shd w:val="clear" w:color="auto" w:fill="FFFFFF"/>
          </w:tcPr>
          <w:p w14:paraId="6A1362DF" w14:textId="77777777" w:rsidR="00BD1017" w:rsidRPr="005E1EA2" w:rsidRDefault="00BD1017" w:rsidP="002B2E7B">
            <w:pPr>
              <w:widowControl w:val="0"/>
              <w:tabs>
                <w:tab w:val="left" w:pos="1872"/>
              </w:tabs>
              <w:rPr>
                <w:rFonts w:asciiTheme="minorHAnsi" w:hAnsiTheme="minorHAnsi"/>
                <w:sz w:val="20"/>
                <w:szCs w:val="20"/>
              </w:rPr>
            </w:pPr>
            <w:r w:rsidRPr="005E1EA2">
              <w:rPr>
                <w:rFonts w:asciiTheme="minorHAnsi" w:hAnsiTheme="minorHAnsi"/>
                <w:sz w:val="20"/>
                <w:szCs w:val="20"/>
              </w:rPr>
              <w:t>2 min.</w:t>
            </w:r>
          </w:p>
        </w:tc>
        <w:tc>
          <w:tcPr>
            <w:tcW w:w="6214" w:type="dxa"/>
            <w:shd w:val="clear" w:color="auto" w:fill="FFFFFF"/>
          </w:tcPr>
          <w:p w14:paraId="04C4F15D" w14:textId="77777777" w:rsidR="00BD1017" w:rsidRPr="005E1EA2" w:rsidRDefault="00BD1017" w:rsidP="00BD1017">
            <w:pPr>
              <w:numPr>
                <w:ilvl w:val="0"/>
                <w:numId w:val="11"/>
              </w:numPr>
              <w:contextualSpacing/>
              <w:rPr>
                <w:rFonts w:asciiTheme="minorHAnsi" w:hAnsiTheme="minorHAnsi"/>
                <w:bCs/>
                <w:sz w:val="20"/>
                <w:szCs w:val="20"/>
              </w:rPr>
            </w:pPr>
            <w:r w:rsidRPr="005E1EA2">
              <w:rPr>
                <w:rFonts w:asciiTheme="minorHAnsi" w:eastAsia="Calibri" w:hAnsiTheme="minorHAnsi"/>
                <w:sz w:val="20"/>
                <w:szCs w:val="20"/>
              </w:rPr>
              <w:t>I will show you two more sentences. Talk with a partner about how each sentence can make sense. Then, try to correct the problem. After two minutes, I will reveal possible solutions.</w:t>
            </w:r>
          </w:p>
        </w:tc>
        <w:tc>
          <w:tcPr>
            <w:tcW w:w="3320" w:type="dxa"/>
            <w:shd w:val="clear" w:color="auto" w:fill="FFFFFF"/>
          </w:tcPr>
          <w:p w14:paraId="126C22ED" w14:textId="77777777" w:rsidR="00BD1017" w:rsidRPr="005E1EA2" w:rsidRDefault="00BD1017" w:rsidP="002B2E7B">
            <w:pPr>
              <w:pStyle w:val="Tablebullet"/>
              <w:rPr>
                <w:rFonts w:asciiTheme="minorHAnsi" w:eastAsia="Calibri" w:hAnsiTheme="minorHAnsi"/>
              </w:rPr>
            </w:pPr>
            <w:r w:rsidRPr="005E1EA2">
              <w:rPr>
                <w:rFonts w:asciiTheme="minorHAnsi" w:eastAsia="Calibri" w:hAnsiTheme="minorHAnsi"/>
                <w:i/>
              </w:rPr>
              <w:t>After two minutes, reveal the last two sentences in the Correct column.</w:t>
            </w:r>
          </w:p>
        </w:tc>
      </w:tr>
      <w:tr w:rsidR="00BD1017" w:rsidRPr="0049524D" w14:paraId="41FB934C" w14:textId="77777777" w:rsidTr="002B2E7B">
        <w:trPr>
          <w:trHeight w:val="126"/>
          <w:jc w:val="center"/>
        </w:trPr>
        <w:tc>
          <w:tcPr>
            <w:tcW w:w="1266" w:type="dxa"/>
            <w:shd w:val="clear" w:color="auto" w:fill="FFFFFF"/>
          </w:tcPr>
          <w:p w14:paraId="506F47F1" w14:textId="77777777" w:rsidR="00BD1017" w:rsidRPr="005E1EA2" w:rsidRDefault="00BD1017" w:rsidP="002B2E7B">
            <w:pPr>
              <w:widowControl w:val="0"/>
              <w:tabs>
                <w:tab w:val="left" w:pos="1872"/>
              </w:tabs>
              <w:rPr>
                <w:rFonts w:asciiTheme="minorHAnsi" w:hAnsiTheme="minorHAnsi"/>
                <w:b/>
                <w:bCs/>
                <w:sz w:val="20"/>
                <w:szCs w:val="20"/>
              </w:rPr>
            </w:pPr>
            <w:r w:rsidRPr="005E1EA2">
              <w:rPr>
                <w:rFonts w:asciiTheme="minorHAnsi" w:hAnsiTheme="minorHAnsi"/>
                <w:b/>
                <w:bCs/>
                <w:sz w:val="20"/>
                <w:szCs w:val="20"/>
              </w:rPr>
              <w:t>Monitor Progress</w:t>
            </w:r>
          </w:p>
          <w:p w14:paraId="5827C0D1" w14:textId="77777777" w:rsidR="00BD1017" w:rsidRPr="005E1EA2" w:rsidRDefault="00BD1017" w:rsidP="002B2E7B">
            <w:pPr>
              <w:widowControl w:val="0"/>
              <w:tabs>
                <w:tab w:val="left" w:pos="1872"/>
              </w:tabs>
              <w:rPr>
                <w:rFonts w:asciiTheme="minorHAnsi" w:hAnsiTheme="minorHAnsi"/>
                <w:sz w:val="20"/>
                <w:szCs w:val="20"/>
              </w:rPr>
            </w:pPr>
            <w:r w:rsidRPr="005E1EA2">
              <w:rPr>
                <w:rFonts w:asciiTheme="minorHAnsi" w:hAnsiTheme="minorHAnsi"/>
                <w:sz w:val="20"/>
                <w:szCs w:val="20"/>
              </w:rPr>
              <w:t>4 min.</w:t>
            </w:r>
          </w:p>
        </w:tc>
        <w:tc>
          <w:tcPr>
            <w:tcW w:w="6214" w:type="dxa"/>
            <w:shd w:val="clear" w:color="auto" w:fill="FFFFFF"/>
          </w:tcPr>
          <w:p w14:paraId="081CEAB8" w14:textId="77777777" w:rsidR="00BD1017" w:rsidRPr="005E1EA2" w:rsidRDefault="00BD1017" w:rsidP="00BD1017">
            <w:pPr>
              <w:widowControl w:val="0"/>
              <w:numPr>
                <w:ilvl w:val="0"/>
                <w:numId w:val="10"/>
              </w:numPr>
              <w:ind w:left="360"/>
              <w:contextualSpacing/>
              <w:textAlignment w:val="baseline"/>
              <w:rPr>
                <w:rFonts w:asciiTheme="minorHAnsi" w:hAnsiTheme="minorHAnsi"/>
                <w:sz w:val="20"/>
                <w:szCs w:val="20"/>
              </w:rPr>
            </w:pPr>
            <w:r w:rsidRPr="005E1EA2">
              <w:rPr>
                <w:rFonts w:asciiTheme="minorHAnsi" w:hAnsiTheme="minorHAnsi"/>
                <w:sz w:val="20"/>
                <w:szCs w:val="20"/>
              </w:rPr>
              <w:t>Complete the practice items on Language Handout: Correct Shifts in Verb Tense.</w:t>
            </w:r>
          </w:p>
        </w:tc>
        <w:tc>
          <w:tcPr>
            <w:tcW w:w="3320" w:type="dxa"/>
            <w:shd w:val="clear" w:color="auto" w:fill="FFFFFF"/>
          </w:tcPr>
          <w:p w14:paraId="586551AF" w14:textId="77777777" w:rsidR="00BD1017" w:rsidRPr="005E1EA2" w:rsidRDefault="00BD1017" w:rsidP="002B2E7B">
            <w:pPr>
              <w:pStyle w:val="Tablebullet"/>
              <w:rPr>
                <w:rFonts w:asciiTheme="minorHAnsi" w:eastAsia="Calibri" w:hAnsiTheme="minorHAnsi"/>
              </w:rPr>
            </w:pPr>
            <w:r w:rsidRPr="005E1EA2">
              <w:rPr>
                <w:rFonts w:asciiTheme="minorHAnsi" w:eastAsia="Calibri" w:hAnsiTheme="minorHAnsi"/>
                <w:i/>
                <w:iCs/>
              </w:rPr>
              <w:t xml:space="preserve">Distribute Language </w:t>
            </w:r>
            <w:r w:rsidRPr="005E1EA2">
              <w:rPr>
                <w:rFonts w:asciiTheme="minorHAnsi" w:hAnsiTheme="minorHAnsi"/>
                <w:i/>
              </w:rPr>
              <w:t xml:space="preserve">Handout: Correct Shifts in Verb Tense </w:t>
            </w:r>
            <w:r w:rsidRPr="005E1EA2">
              <w:rPr>
                <w:rFonts w:asciiTheme="minorHAnsi" w:eastAsia="Calibri" w:hAnsiTheme="minorHAnsi"/>
                <w:i/>
                <w:iCs/>
              </w:rPr>
              <w:t>and review directions for the practice items.</w:t>
            </w:r>
          </w:p>
        </w:tc>
      </w:tr>
    </w:tbl>
    <w:p w14:paraId="6B4E9396" w14:textId="77777777" w:rsidR="00BD1017" w:rsidRDefault="00BD1017" w:rsidP="00BD1017"/>
    <w:p w14:paraId="1928C5FE" w14:textId="77777777" w:rsidR="00BD1017" w:rsidRDefault="00BD1017">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D1017" w:rsidRPr="00CE1366" w14:paraId="2AE680D8" w14:textId="77777777" w:rsidTr="002B2E7B">
        <w:trPr>
          <w:trHeight w:val="432"/>
          <w:tblHeader/>
          <w:jc w:val="center"/>
        </w:trPr>
        <w:tc>
          <w:tcPr>
            <w:tcW w:w="10800" w:type="dxa"/>
            <w:shd w:val="clear" w:color="auto" w:fill="F2F2F2"/>
            <w:vAlign w:val="center"/>
          </w:tcPr>
          <w:p w14:paraId="0107C86E" w14:textId="03ABA3EE" w:rsidR="00BD1017" w:rsidRDefault="00BD1017" w:rsidP="00BD1017">
            <w:pPr>
              <w:pStyle w:val="Heading5"/>
              <w:outlineLvl w:val="4"/>
            </w:pPr>
            <w:bookmarkStart w:id="105" w:name="_Toc24966866"/>
            <w:r w:rsidRPr="00CE1366">
              <w:lastRenderedPageBreak/>
              <w:t xml:space="preserve">Grade </w:t>
            </w:r>
            <w:r>
              <w:t>6</w:t>
            </w:r>
            <w:r w:rsidRPr="00CE1366">
              <w:t xml:space="preserve"> M</w:t>
            </w:r>
            <w:r>
              <w:t>3</w:t>
            </w:r>
            <w:r w:rsidRPr="00CE1366">
              <w:t xml:space="preserve"> </w:t>
            </w:r>
            <w:r w:rsidR="00A5229B" w:rsidRPr="00CE1366">
              <w:t>L</w:t>
            </w:r>
            <w:r w:rsidR="00A5229B">
              <w:t>21</w:t>
            </w:r>
            <w:r w:rsidR="00A5229B" w:rsidRPr="00CE1366">
              <w:t xml:space="preserve"> </w:t>
            </w:r>
            <w:r w:rsidRPr="00CE1366">
              <w:t xml:space="preserve">Handout: </w:t>
            </w:r>
            <w:r w:rsidRPr="005E1EA2">
              <w:t>Correct Shifts in Verb Tense</w:t>
            </w:r>
            <w:bookmarkEnd w:id="105"/>
          </w:p>
          <w:p w14:paraId="4080DE8C" w14:textId="4EE0BF17" w:rsidR="00EF0E53" w:rsidRPr="00EF0E53" w:rsidRDefault="00EF0E53" w:rsidP="00EF0E53">
            <w:pPr>
              <w:pStyle w:val="Heading5"/>
              <w:outlineLvl w:val="4"/>
            </w:pPr>
            <w:bookmarkStart w:id="106" w:name="_Toc24966867"/>
            <w:r w:rsidRPr="00CE1366">
              <w:t xml:space="preserve">Grade </w:t>
            </w:r>
            <w:r>
              <w:t>8</w:t>
            </w:r>
            <w:r w:rsidRPr="00CE1366">
              <w:t xml:space="preserve"> M</w:t>
            </w:r>
            <w:r>
              <w:t>3</w:t>
            </w:r>
            <w:r w:rsidRPr="00CE1366">
              <w:t xml:space="preserve"> L</w:t>
            </w:r>
            <w:r>
              <w:t>17</w:t>
            </w:r>
            <w:r w:rsidRPr="00CE1366">
              <w:t xml:space="preserve"> Handout: </w:t>
            </w:r>
            <w:r w:rsidRPr="005E1EA2">
              <w:t>Correct Shifts in Verb Tense</w:t>
            </w:r>
            <w:bookmarkEnd w:id="106"/>
          </w:p>
        </w:tc>
      </w:tr>
      <w:tr w:rsidR="00BD1017" w:rsidRPr="00CE1366" w14:paraId="053DBF67" w14:textId="77777777" w:rsidTr="002B2E7B">
        <w:trPr>
          <w:trHeight w:val="1152"/>
          <w:jc w:val="center"/>
        </w:trPr>
        <w:tc>
          <w:tcPr>
            <w:tcW w:w="10800" w:type="dxa"/>
            <w:shd w:val="clear" w:color="auto" w:fill="FFFFFF"/>
          </w:tcPr>
          <w:p w14:paraId="67E9AC18" w14:textId="77777777" w:rsidR="00BD1017"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508429B9" w14:textId="77777777" w:rsidTr="002B2E7B">
              <w:trPr>
                <w:jc w:val="center"/>
              </w:trPr>
              <w:tc>
                <w:tcPr>
                  <w:tcW w:w="5000" w:type="pct"/>
                  <w:shd w:val="clear" w:color="auto" w:fill="255694" w:themeFill="accent1"/>
                  <w:vAlign w:val="center"/>
                </w:tcPr>
                <w:p w14:paraId="0A7BF574" w14:textId="77777777" w:rsidR="00BD1017" w:rsidRPr="000C0264" w:rsidRDefault="00BD1017" w:rsidP="002B2E7B">
                  <w:pPr>
                    <w:rPr>
                      <w:bCs/>
                      <w:color w:val="FFFFFF"/>
                      <w:sz w:val="20"/>
                      <w:szCs w:val="20"/>
                    </w:rPr>
                  </w:pPr>
                  <w:r>
                    <w:rPr>
                      <w:bCs/>
                      <w:color w:val="FFFFFF"/>
                      <w:sz w:val="20"/>
                      <w:szCs w:val="20"/>
                    </w:rPr>
                    <w:t>VERB TENSE</w:t>
                  </w:r>
                </w:p>
              </w:tc>
            </w:tr>
            <w:tr w:rsidR="00BD1017" w:rsidRPr="000C0264" w14:paraId="56608821" w14:textId="77777777" w:rsidTr="002B2E7B">
              <w:trPr>
                <w:jc w:val="center"/>
              </w:trPr>
              <w:tc>
                <w:tcPr>
                  <w:tcW w:w="5000" w:type="pct"/>
                  <w:shd w:val="clear" w:color="auto" w:fill="FFFFFF"/>
                  <w:vAlign w:val="center"/>
                </w:tcPr>
                <w:p w14:paraId="79417C17" w14:textId="77777777" w:rsidR="00BD1017" w:rsidRDefault="00BD1017" w:rsidP="002B2E7B">
                  <w:pPr>
                    <w:contextualSpacing/>
                    <w:rPr>
                      <w:bCs/>
                      <w:sz w:val="20"/>
                      <w:szCs w:val="20"/>
                    </w:rPr>
                  </w:pPr>
                </w:p>
                <w:p w14:paraId="60426F0C" w14:textId="77777777" w:rsidR="00BD1017" w:rsidRDefault="00BD1017" w:rsidP="002B2E7B">
                  <w:pPr>
                    <w:contextualSpacing/>
                    <w:rPr>
                      <w:bCs/>
                      <w:sz w:val="20"/>
                      <w:szCs w:val="20"/>
                    </w:rPr>
                  </w:pPr>
                  <w:r>
                    <w:rPr>
                      <w:bCs/>
                      <w:sz w:val="20"/>
                      <w:szCs w:val="20"/>
                    </w:rPr>
                    <w:t xml:space="preserve">A verb tense indicates when an action took place. </w:t>
                  </w:r>
                </w:p>
                <w:p w14:paraId="6FAB0064" w14:textId="77777777" w:rsidR="00BD1017" w:rsidRDefault="00BD1017" w:rsidP="002B2E7B">
                  <w:pPr>
                    <w:contextualSpacing/>
                    <w:rPr>
                      <w:bCs/>
                      <w:sz w:val="20"/>
                      <w:szCs w:val="20"/>
                    </w:rPr>
                  </w:pPr>
                </w:p>
                <w:tbl>
                  <w:tblPr>
                    <w:tblStyle w:val="TableGrid"/>
                    <w:tblW w:w="0" w:type="auto"/>
                    <w:tblLayout w:type="fixed"/>
                    <w:tblLook w:val="04A0" w:firstRow="1" w:lastRow="0" w:firstColumn="1" w:lastColumn="0" w:noHBand="0" w:noVBand="1"/>
                  </w:tblPr>
                  <w:tblGrid>
                    <w:gridCol w:w="3240"/>
                    <w:gridCol w:w="3240"/>
                    <w:gridCol w:w="3240"/>
                  </w:tblGrid>
                  <w:tr w:rsidR="00BD1017" w14:paraId="75EADD89" w14:textId="77777777" w:rsidTr="002A6FE6">
                    <w:tc>
                      <w:tcPr>
                        <w:tcW w:w="3240" w:type="dxa"/>
                        <w:shd w:val="clear" w:color="auto" w:fill="EDF5FB" w:themeFill="text2"/>
                      </w:tcPr>
                      <w:p w14:paraId="0E3ADECA" w14:textId="77777777" w:rsidR="00BD1017" w:rsidRPr="008C6380" w:rsidRDefault="00BD1017" w:rsidP="002B2E7B">
                        <w:pPr>
                          <w:contextualSpacing/>
                          <w:rPr>
                            <w:b/>
                            <w:bCs/>
                            <w:sz w:val="20"/>
                            <w:szCs w:val="20"/>
                          </w:rPr>
                        </w:pPr>
                        <w:r w:rsidRPr="008C6380">
                          <w:rPr>
                            <w:b/>
                            <w:bCs/>
                            <w:sz w:val="20"/>
                            <w:szCs w:val="20"/>
                          </w:rPr>
                          <w:t>Past</w:t>
                        </w:r>
                      </w:p>
                    </w:tc>
                    <w:tc>
                      <w:tcPr>
                        <w:tcW w:w="3240" w:type="dxa"/>
                        <w:shd w:val="clear" w:color="auto" w:fill="EDF5FB" w:themeFill="text2"/>
                      </w:tcPr>
                      <w:p w14:paraId="03819293" w14:textId="77777777" w:rsidR="00BD1017" w:rsidRPr="008C6380" w:rsidRDefault="00BD1017" w:rsidP="002B2E7B">
                        <w:pPr>
                          <w:contextualSpacing/>
                          <w:rPr>
                            <w:b/>
                            <w:bCs/>
                            <w:sz w:val="20"/>
                            <w:szCs w:val="20"/>
                          </w:rPr>
                        </w:pPr>
                        <w:r w:rsidRPr="008C6380">
                          <w:rPr>
                            <w:b/>
                            <w:bCs/>
                            <w:sz w:val="20"/>
                            <w:szCs w:val="20"/>
                          </w:rPr>
                          <w:t>Present</w:t>
                        </w:r>
                      </w:p>
                    </w:tc>
                    <w:tc>
                      <w:tcPr>
                        <w:tcW w:w="3240" w:type="dxa"/>
                        <w:shd w:val="clear" w:color="auto" w:fill="EDF5FB" w:themeFill="text2"/>
                      </w:tcPr>
                      <w:p w14:paraId="1CE0C4CE" w14:textId="77777777" w:rsidR="00BD1017" w:rsidRPr="008C6380" w:rsidRDefault="00BD1017" w:rsidP="002B2E7B">
                        <w:pPr>
                          <w:contextualSpacing/>
                          <w:rPr>
                            <w:b/>
                            <w:bCs/>
                            <w:sz w:val="20"/>
                            <w:szCs w:val="20"/>
                          </w:rPr>
                        </w:pPr>
                        <w:r w:rsidRPr="008C6380">
                          <w:rPr>
                            <w:b/>
                            <w:bCs/>
                            <w:sz w:val="20"/>
                            <w:szCs w:val="20"/>
                          </w:rPr>
                          <w:t>Future</w:t>
                        </w:r>
                      </w:p>
                    </w:tc>
                  </w:tr>
                  <w:tr w:rsidR="00BD1017" w14:paraId="538F3266" w14:textId="77777777" w:rsidTr="002A6FE6">
                    <w:tc>
                      <w:tcPr>
                        <w:tcW w:w="3240" w:type="dxa"/>
                      </w:tcPr>
                      <w:p w14:paraId="4E41D4A5" w14:textId="77777777" w:rsidR="00BD1017" w:rsidRDefault="00BD1017" w:rsidP="002B2E7B">
                        <w:pPr>
                          <w:contextualSpacing/>
                          <w:rPr>
                            <w:bCs/>
                            <w:sz w:val="20"/>
                            <w:szCs w:val="20"/>
                          </w:rPr>
                        </w:pPr>
                        <w:r>
                          <w:rPr>
                            <w:bCs/>
                            <w:sz w:val="20"/>
                            <w:szCs w:val="20"/>
                          </w:rPr>
                          <w:t xml:space="preserve">The cat </w:t>
                        </w:r>
                        <w:r w:rsidRPr="008C6380">
                          <w:rPr>
                            <w:bCs/>
                            <w:sz w:val="20"/>
                            <w:szCs w:val="20"/>
                            <w:u w:val="single"/>
                          </w:rPr>
                          <w:t>walked</w:t>
                        </w:r>
                        <w:r>
                          <w:rPr>
                            <w:bCs/>
                            <w:sz w:val="20"/>
                            <w:szCs w:val="20"/>
                          </w:rPr>
                          <w:t xml:space="preserve"> to his bowl of milk.</w:t>
                        </w:r>
                      </w:p>
                    </w:tc>
                    <w:tc>
                      <w:tcPr>
                        <w:tcW w:w="3240" w:type="dxa"/>
                      </w:tcPr>
                      <w:p w14:paraId="4E878BCB" w14:textId="77777777" w:rsidR="00BD1017" w:rsidRDefault="00BD1017" w:rsidP="002B2E7B">
                        <w:pPr>
                          <w:contextualSpacing/>
                          <w:rPr>
                            <w:bCs/>
                            <w:sz w:val="20"/>
                            <w:szCs w:val="20"/>
                          </w:rPr>
                        </w:pPr>
                        <w:r>
                          <w:rPr>
                            <w:bCs/>
                            <w:sz w:val="20"/>
                            <w:szCs w:val="20"/>
                          </w:rPr>
                          <w:t xml:space="preserve">The cat </w:t>
                        </w:r>
                        <w:r w:rsidRPr="008C6380">
                          <w:rPr>
                            <w:bCs/>
                            <w:sz w:val="20"/>
                            <w:szCs w:val="20"/>
                            <w:u w:val="single"/>
                          </w:rPr>
                          <w:t>walks</w:t>
                        </w:r>
                        <w:r>
                          <w:rPr>
                            <w:bCs/>
                            <w:sz w:val="20"/>
                            <w:szCs w:val="20"/>
                          </w:rPr>
                          <w:t xml:space="preserve"> to his bowl of milk.</w:t>
                        </w:r>
                      </w:p>
                    </w:tc>
                    <w:tc>
                      <w:tcPr>
                        <w:tcW w:w="3240" w:type="dxa"/>
                      </w:tcPr>
                      <w:p w14:paraId="410ABA05" w14:textId="77777777" w:rsidR="00BD1017" w:rsidRDefault="00BD1017" w:rsidP="002B2E7B">
                        <w:pPr>
                          <w:contextualSpacing/>
                          <w:rPr>
                            <w:bCs/>
                            <w:sz w:val="20"/>
                            <w:szCs w:val="20"/>
                          </w:rPr>
                        </w:pPr>
                        <w:r>
                          <w:rPr>
                            <w:bCs/>
                            <w:sz w:val="20"/>
                            <w:szCs w:val="20"/>
                          </w:rPr>
                          <w:t xml:space="preserve">The cat </w:t>
                        </w:r>
                        <w:r w:rsidRPr="008C6380">
                          <w:rPr>
                            <w:bCs/>
                            <w:sz w:val="20"/>
                            <w:szCs w:val="20"/>
                            <w:u w:val="single"/>
                          </w:rPr>
                          <w:t>will walk</w:t>
                        </w:r>
                        <w:r>
                          <w:rPr>
                            <w:bCs/>
                            <w:sz w:val="20"/>
                            <w:szCs w:val="20"/>
                          </w:rPr>
                          <w:t xml:space="preserve"> to his bowl of milk.</w:t>
                        </w:r>
                      </w:p>
                    </w:tc>
                  </w:tr>
                </w:tbl>
                <w:p w14:paraId="378D5211" w14:textId="77777777" w:rsidR="00BD1017" w:rsidRDefault="00BD1017" w:rsidP="002B2E7B">
                  <w:pPr>
                    <w:contextualSpacing/>
                    <w:rPr>
                      <w:bCs/>
                      <w:sz w:val="20"/>
                      <w:szCs w:val="20"/>
                    </w:rPr>
                  </w:pPr>
                </w:p>
                <w:p w14:paraId="439215F1" w14:textId="77777777" w:rsidR="00BD1017" w:rsidRPr="000C0264" w:rsidRDefault="00BD1017" w:rsidP="002B2E7B">
                  <w:pPr>
                    <w:contextualSpacing/>
                    <w:rPr>
                      <w:bCs/>
                      <w:sz w:val="20"/>
                      <w:szCs w:val="20"/>
                    </w:rPr>
                  </w:pPr>
                </w:p>
              </w:tc>
            </w:tr>
          </w:tbl>
          <w:p w14:paraId="50534210"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7BDA598D" w14:textId="77777777" w:rsidTr="002B2E7B">
              <w:trPr>
                <w:jc w:val="center"/>
              </w:trPr>
              <w:tc>
                <w:tcPr>
                  <w:tcW w:w="5000" w:type="pct"/>
                  <w:shd w:val="clear" w:color="auto" w:fill="255694" w:themeFill="accent1"/>
                  <w:vAlign w:val="center"/>
                </w:tcPr>
                <w:p w14:paraId="251A451E" w14:textId="77777777" w:rsidR="00BD1017" w:rsidRPr="000C0264" w:rsidRDefault="00BD1017" w:rsidP="002B2E7B">
                  <w:pPr>
                    <w:rPr>
                      <w:bCs/>
                      <w:color w:val="FFFFFF"/>
                      <w:sz w:val="20"/>
                      <w:szCs w:val="20"/>
                    </w:rPr>
                  </w:pPr>
                  <w:r>
                    <w:rPr>
                      <w:bCs/>
                      <w:color w:val="FFFFFF"/>
                      <w:sz w:val="20"/>
                      <w:szCs w:val="20"/>
                    </w:rPr>
                    <w:t>INAPPROPRIATE SHIFTS IN VERB TENSE</w:t>
                  </w:r>
                </w:p>
              </w:tc>
            </w:tr>
            <w:tr w:rsidR="00BD1017" w:rsidRPr="000C0264" w14:paraId="7E8BA865" w14:textId="77777777" w:rsidTr="002B2E7B">
              <w:trPr>
                <w:trHeight w:val="2123"/>
                <w:jc w:val="center"/>
              </w:trPr>
              <w:tc>
                <w:tcPr>
                  <w:tcW w:w="5000" w:type="pct"/>
                  <w:shd w:val="clear" w:color="auto" w:fill="FFFFFF"/>
                  <w:vAlign w:val="center"/>
                </w:tcPr>
                <w:p w14:paraId="02AA6545" w14:textId="77777777" w:rsidR="00BD1017" w:rsidRDefault="00BD1017" w:rsidP="002B2E7B">
                  <w:pPr>
                    <w:rPr>
                      <w:bCs/>
                      <w:sz w:val="20"/>
                      <w:szCs w:val="20"/>
                    </w:rPr>
                  </w:pPr>
                </w:p>
                <w:p w14:paraId="5DFBC309" w14:textId="77777777" w:rsidR="00BD1017" w:rsidRDefault="00BD1017" w:rsidP="002B2E7B">
                  <w:pPr>
                    <w:rPr>
                      <w:bCs/>
                      <w:sz w:val="20"/>
                      <w:szCs w:val="20"/>
                    </w:rPr>
                  </w:pPr>
                  <w:r>
                    <w:rPr>
                      <w:bCs/>
                      <w:sz w:val="20"/>
                      <w:szCs w:val="20"/>
                    </w:rPr>
                    <w:t>Shifts in verb tense confuse the reader. If you start writing in one tense, you must generally keep using that tense unless there is a valid reason to switch tenses.</w:t>
                  </w:r>
                </w:p>
                <w:p w14:paraId="1E76083D" w14:textId="77777777" w:rsidR="00BD1017" w:rsidRDefault="00BD1017" w:rsidP="002B2E7B">
                  <w:pPr>
                    <w:rPr>
                      <w:bCs/>
                      <w:sz w:val="20"/>
                      <w:szCs w:val="20"/>
                    </w:rPr>
                  </w:pPr>
                </w:p>
                <w:tbl>
                  <w:tblPr>
                    <w:tblStyle w:val="TableGrid"/>
                    <w:tblW w:w="0" w:type="auto"/>
                    <w:tblLayout w:type="fixed"/>
                    <w:tblLook w:val="04A0" w:firstRow="1" w:lastRow="0" w:firstColumn="1" w:lastColumn="0" w:noHBand="0" w:noVBand="1"/>
                  </w:tblPr>
                  <w:tblGrid>
                    <w:gridCol w:w="5040"/>
                    <w:gridCol w:w="5040"/>
                  </w:tblGrid>
                  <w:tr w:rsidR="00BD1017" w14:paraId="37727583" w14:textId="77777777" w:rsidTr="002A6FE6">
                    <w:tc>
                      <w:tcPr>
                        <w:tcW w:w="5040" w:type="dxa"/>
                        <w:shd w:val="clear" w:color="auto" w:fill="EDF5FB" w:themeFill="text2"/>
                      </w:tcPr>
                      <w:p w14:paraId="3126E015" w14:textId="77777777" w:rsidR="00BD1017" w:rsidRPr="00B707DD" w:rsidRDefault="00BD1017" w:rsidP="002B2E7B">
                        <w:pPr>
                          <w:rPr>
                            <w:b/>
                            <w:bCs/>
                            <w:sz w:val="20"/>
                            <w:szCs w:val="20"/>
                          </w:rPr>
                        </w:pPr>
                        <w:r w:rsidRPr="00B707DD">
                          <w:rPr>
                            <w:b/>
                            <w:bCs/>
                            <w:sz w:val="20"/>
                            <w:szCs w:val="20"/>
                          </w:rPr>
                          <w:t>Incorrect</w:t>
                        </w:r>
                      </w:p>
                    </w:tc>
                    <w:tc>
                      <w:tcPr>
                        <w:tcW w:w="5040" w:type="dxa"/>
                        <w:shd w:val="clear" w:color="auto" w:fill="EDF5FB" w:themeFill="text2"/>
                      </w:tcPr>
                      <w:p w14:paraId="3B6F49E4" w14:textId="77777777" w:rsidR="00BD1017" w:rsidRPr="00B707DD" w:rsidRDefault="00BD1017" w:rsidP="002B2E7B">
                        <w:pPr>
                          <w:rPr>
                            <w:b/>
                            <w:bCs/>
                            <w:sz w:val="20"/>
                            <w:szCs w:val="20"/>
                          </w:rPr>
                        </w:pPr>
                        <w:r w:rsidRPr="00B707DD">
                          <w:rPr>
                            <w:b/>
                            <w:bCs/>
                            <w:sz w:val="20"/>
                            <w:szCs w:val="20"/>
                          </w:rPr>
                          <w:t>Correct</w:t>
                        </w:r>
                      </w:p>
                    </w:tc>
                  </w:tr>
                  <w:tr w:rsidR="00BD1017" w14:paraId="3944AEA2" w14:textId="77777777" w:rsidTr="002A6FE6">
                    <w:tc>
                      <w:tcPr>
                        <w:tcW w:w="5040" w:type="dxa"/>
                      </w:tcPr>
                      <w:p w14:paraId="3D12F995" w14:textId="77777777" w:rsidR="00BD1017" w:rsidRDefault="00BD1017" w:rsidP="002B2E7B">
                        <w:pPr>
                          <w:rPr>
                            <w:bCs/>
                            <w:sz w:val="20"/>
                            <w:szCs w:val="20"/>
                          </w:rPr>
                        </w:pPr>
                        <w:r>
                          <w:rPr>
                            <w:bCs/>
                            <w:sz w:val="20"/>
                            <w:szCs w:val="20"/>
                          </w:rPr>
                          <w:t xml:space="preserve">When Jean </w:t>
                        </w:r>
                        <w:r w:rsidRPr="00B707DD">
                          <w:rPr>
                            <w:bCs/>
                            <w:sz w:val="20"/>
                            <w:szCs w:val="20"/>
                            <w:u w:val="single"/>
                          </w:rPr>
                          <w:t>walks</w:t>
                        </w:r>
                        <w:r>
                          <w:rPr>
                            <w:bCs/>
                            <w:sz w:val="20"/>
                            <w:szCs w:val="20"/>
                          </w:rPr>
                          <w:t xml:space="preserve"> into the store, everyone </w:t>
                        </w:r>
                        <w:r w:rsidRPr="00B707DD">
                          <w:rPr>
                            <w:bCs/>
                            <w:sz w:val="20"/>
                            <w:szCs w:val="20"/>
                            <w:u w:val="single"/>
                          </w:rPr>
                          <w:t>will squirm</w:t>
                        </w:r>
                        <w:r>
                          <w:rPr>
                            <w:bCs/>
                            <w:sz w:val="20"/>
                            <w:szCs w:val="20"/>
                          </w:rPr>
                          <w:t xml:space="preserve">. </w:t>
                        </w:r>
                      </w:p>
                      <w:p w14:paraId="1BFD9E8D" w14:textId="77777777" w:rsidR="00BD1017" w:rsidRPr="00FD6E4A" w:rsidRDefault="00BD1017" w:rsidP="002B2E7B">
                        <w:pPr>
                          <w:rPr>
                            <w:b/>
                            <w:bCs/>
                            <w:sz w:val="20"/>
                            <w:szCs w:val="20"/>
                          </w:rPr>
                        </w:pPr>
                        <w:r>
                          <w:rPr>
                            <w:bCs/>
                            <w:sz w:val="20"/>
                            <w:szCs w:val="20"/>
                          </w:rPr>
                          <w:t xml:space="preserve">              </w:t>
                        </w:r>
                        <w:r w:rsidRPr="00FD6E4A">
                          <w:rPr>
                            <w:b/>
                            <w:bCs/>
                            <w:sz w:val="20"/>
                            <w:szCs w:val="20"/>
                          </w:rPr>
                          <w:t>present tense                                     future tense</w:t>
                        </w:r>
                      </w:p>
                    </w:tc>
                    <w:tc>
                      <w:tcPr>
                        <w:tcW w:w="5040" w:type="dxa"/>
                      </w:tcPr>
                      <w:p w14:paraId="6BB83D65" w14:textId="77777777" w:rsidR="00BD1017" w:rsidRDefault="00BD1017" w:rsidP="002B2E7B">
                        <w:pPr>
                          <w:rPr>
                            <w:bCs/>
                            <w:sz w:val="20"/>
                            <w:szCs w:val="20"/>
                          </w:rPr>
                        </w:pPr>
                        <w:r>
                          <w:rPr>
                            <w:bCs/>
                            <w:sz w:val="20"/>
                            <w:szCs w:val="20"/>
                          </w:rPr>
                          <w:t xml:space="preserve">When Jean </w:t>
                        </w:r>
                        <w:r w:rsidRPr="006444A6">
                          <w:rPr>
                            <w:bCs/>
                            <w:sz w:val="20"/>
                            <w:szCs w:val="20"/>
                            <w:u w:val="single"/>
                          </w:rPr>
                          <w:t>walks</w:t>
                        </w:r>
                        <w:r>
                          <w:rPr>
                            <w:bCs/>
                            <w:sz w:val="20"/>
                            <w:szCs w:val="20"/>
                          </w:rPr>
                          <w:t xml:space="preserve"> into the store, everyone </w:t>
                        </w:r>
                        <w:r w:rsidRPr="006444A6">
                          <w:rPr>
                            <w:bCs/>
                            <w:sz w:val="20"/>
                            <w:szCs w:val="20"/>
                            <w:u w:val="single"/>
                          </w:rPr>
                          <w:t>squirms</w:t>
                        </w:r>
                        <w:r>
                          <w:rPr>
                            <w:bCs/>
                            <w:sz w:val="20"/>
                            <w:szCs w:val="20"/>
                          </w:rPr>
                          <w:t>.</w:t>
                        </w:r>
                      </w:p>
                      <w:p w14:paraId="1618320C" w14:textId="77777777" w:rsidR="00BD1017" w:rsidRPr="00FD6E4A" w:rsidRDefault="00BD1017" w:rsidP="002B2E7B">
                        <w:pPr>
                          <w:rPr>
                            <w:b/>
                            <w:bCs/>
                            <w:sz w:val="20"/>
                            <w:szCs w:val="20"/>
                          </w:rPr>
                        </w:pPr>
                        <w:r>
                          <w:rPr>
                            <w:bCs/>
                            <w:sz w:val="20"/>
                            <w:szCs w:val="20"/>
                          </w:rPr>
                          <w:t xml:space="preserve">               </w:t>
                        </w:r>
                        <w:r w:rsidRPr="00FD6E4A">
                          <w:rPr>
                            <w:b/>
                            <w:bCs/>
                            <w:sz w:val="20"/>
                            <w:szCs w:val="20"/>
                          </w:rPr>
                          <w:t xml:space="preserve">present tense                               present tense                                                  </w:t>
                        </w:r>
                      </w:p>
                    </w:tc>
                  </w:tr>
                  <w:tr w:rsidR="00BD1017" w14:paraId="2DAB1236" w14:textId="77777777" w:rsidTr="002A6FE6">
                    <w:tc>
                      <w:tcPr>
                        <w:tcW w:w="5040" w:type="dxa"/>
                      </w:tcPr>
                      <w:p w14:paraId="1AEC4024" w14:textId="77777777" w:rsidR="00BD1017" w:rsidRDefault="00BD1017" w:rsidP="002B2E7B">
                        <w:pPr>
                          <w:rPr>
                            <w:bCs/>
                            <w:sz w:val="20"/>
                            <w:szCs w:val="20"/>
                          </w:rPr>
                        </w:pPr>
                        <w:r>
                          <w:rPr>
                            <w:bCs/>
                            <w:sz w:val="20"/>
                            <w:szCs w:val="20"/>
                          </w:rPr>
                          <w:t xml:space="preserve">Jon </w:t>
                        </w:r>
                        <w:r w:rsidRPr="00AD2911">
                          <w:rPr>
                            <w:bCs/>
                            <w:sz w:val="20"/>
                            <w:szCs w:val="20"/>
                            <w:u w:val="single"/>
                          </w:rPr>
                          <w:t>sang</w:t>
                        </w:r>
                        <w:r>
                          <w:rPr>
                            <w:bCs/>
                            <w:sz w:val="20"/>
                            <w:szCs w:val="20"/>
                          </w:rPr>
                          <w:t xml:space="preserve"> loudly and </w:t>
                        </w:r>
                        <w:r w:rsidRPr="00AD2911">
                          <w:rPr>
                            <w:bCs/>
                            <w:sz w:val="20"/>
                            <w:szCs w:val="20"/>
                            <w:u w:val="single"/>
                          </w:rPr>
                          <w:t>will scare</w:t>
                        </w:r>
                        <w:r>
                          <w:rPr>
                            <w:bCs/>
                            <w:sz w:val="20"/>
                            <w:szCs w:val="20"/>
                          </w:rPr>
                          <w:t xml:space="preserve"> everyone in the room.</w:t>
                        </w:r>
                      </w:p>
                      <w:p w14:paraId="74655CE6" w14:textId="77777777" w:rsidR="00BD1017" w:rsidRPr="00FD6E4A" w:rsidRDefault="00BD1017" w:rsidP="002B2E7B">
                        <w:pPr>
                          <w:rPr>
                            <w:b/>
                            <w:bCs/>
                            <w:sz w:val="20"/>
                            <w:szCs w:val="20"/>
                          </w:rPr>
                        </w:pPr>
                        <w:r>
                          <w:rPr>
                            <w:bCs/>
                            <w:sz w:val="20"/>
                            <w:szCs w:val="20"/>
                          </w:rPr>
                          <w:t xml:space="preserve">   </w:t>
                        </w:r>
                        <w:r w:rsidRPr="00FD6E4A">
                          <w:rPr>
                            <w:b/>
                            <w:bCs/>
                            <w:sz w:val="20"/>
                            <w:szCs w:val="20"/>
                          </w:rPr>
                          <w:t>past tense           future tense</w:t>
                        </w:r>
                      </w:p>
                    </w:tc>
                    <w:tc>
                      <w:tcPr>
                        <w:tcW w:w="5040" w:type="dxa"/>
                      </w:tcPr>
                      <w:p w14:paraId="6FA9C9C1" w14:textId="77777777" w:rsidR="00BD1017" w:rsidRDefault="00BD1017" w:rsidP="002B2E7B">
                        <w:pPr>
                          <w:rPr>
                            <w:bCs/>
                            <w:sz w:val="20"/>
                            <w:szCs w:val="20"/>
                          </w:rPr>
                        </w:pPr>
                        <w:r>
                          <w:rPr>
                            <w:bCs/>
                            <w:sz w:val="20"/>
                            <w:szCs w:val="20"/>
                          </w:rPr>
                          <w:t xml:space="preserve">Jon </w:t>
                        </w:r>
                        <w:r w:rsidRPr="00AD2911">
                          <w:rPr>
                            <w:bCs/>
                            <w:sz w:val="20"/>
                            <w:szCs w:val="20"/>
                            <w:u w:val="single"/>
                          </w:rPr>
                          <w:t>sang</w:t>
                        </w:r>
                        <w:r>
                          <w:rPr>
                            <w:bCs/>
                            <w:sz w:val="20"/>
                            <w:szCs w:val="20"/>
                          </w:rPr>
                          <w:t xml:space="preserve"> loudly and </w:t>
                        </w:r>
                        <w:r w:rsidRPr="00AD2911">
                          <w:rPr>
                            <w:bCs/>
                            <w:sz w:val="20"/>
                            <w:szCs w:val="20"/>
                            <w:u w:val="single"/>
                          </w:rPr>
                          <w:t>scared</w:t>
                        </w:r>
                        <w:r>
                          <w:rPr>
                            <w:bCs/>
                            <w:sz w:val="20"/>
                            <w:szCs w:val="20"/>
                          </w:rPr>
                          <w:t xml:space="preserve"> everyone in the room.</w:t>
                        </w:r>
                      </w:p>
                      <w:p w14:paraId="5FADE806" w14:textId="77777777" w:rsidR="00BD1017" w:rsidRPr="00FD6E4A" w:rsidRDefault="00BD1017" w:rsidP="002B2E7B">
                        <w:pPr>
                          <w:rPr>
                            <w:b/>
                            <w:bCs/>
                            <w:sz w:val="20"/>
                            <w:szCs w:val="20"/>
                          </w:rPr>
                        </w:pPr>
                        <w:r>
                          <w:rPr>
                            <w:bCs/>
                            <w:sz w:val="20"/>
                            <w:szCs w:val="20"/>
                          </w:rPr>
                          <w:t xml:space="preserve">  </w:t>
                        </w:r>
                        <w:r w:rsidRPr="00FD6E4A">
                          <w:rPr>
                            <w:b/>
                            <w:bCs/>
                            <w:sz w:val="20"/>
                            <w:szCs w:val="20"/>
                          </w:rPr>
                          <w:t>past tense            past tense</w:t>
                        </w:r>
                      </w:p>
                    </w:tc>
                  </w:tr>
                  <w:tr w:rsidR="00BD1017" w14:paraId="6D4F98FB" w14:textId="77777777" w:rsidTr="002A6FE6">
                    <w:tc>
                      <w:tcPr>
                        <w:tcW w:w="5040" w:type="dxa"/>
                      </w:tcPr>
                      <w:p w14:paraId="16E667E7" w14:textId="77777777" w:rsidR="00BD1017" w:rsidRDefault="00BD1017" w:rsidP="002B2E7B">
                        <w:pPr>
                          <w:rPr>
                            <w:bCs/>
                            <w:sz w:val="20"/>
                            <w:szCs w:val="20"/>
                          </w:rPr>
                        </w:pPr>
                        <w:r>
                          <w:rPr>
                            <w:bCs/>
                            <w:sz w:val="20"/>
                            <w:szCs w:val="20"/>
                          </w:rPr>
                          <w:t xml:space="preserve">Sam </w:t>
                        </w:r>
                        <w:r w:rsidRPr="00E02C50">
                          <w:rPr>
                            <w:bCs/>
                            <w:sz w:val="20"/>
                            <w:szCs w:val="20"/>
                            <w:u w:val="single"/>
                          </w:rPr>
                          <w:t>skates</w:t>
                        </w:r>
                        <w:r>
                          <w:rPr>
                            <w:bCs/>
                            <w:sz w:val="20"/>
                            <w:szCs w:val="20"/>
                          </w:rPr>
                          <w:t xml:space="preserve"> around the rink, while his dad </w:t>
                        </w:r>
                        <w:r w:rsidRPr="00E02C50">
                          <w:rPr>
                            <w:bCs/>
                            <w:sz w:val="20"/>
                            <w:szCs w:val="20"/>
                            <w:u w:val="single"/>
                          </w:rPr>
                          <w:t>sat</w:t>
                        </w:r>
                        <w:r>
                          <w:rPr>
                            <w:bCs/>
                            <w:sz w:val="20"/>
                            <w:szCs w:val="20"/>
                          </w:rPr>
                          <w:t xml:space="preserve"> on the bench.</w:t>
                        </w:r>
                      </w:p>
                      <w:p w14:paraId="202CCAEF" w14:textId="77777777" w:rsidR="00BD1017" w:rsidRDefault="00BD1017" w:rsidP="002B2E7B">
                        <w:pPr>
                          <w:rPr>
                            <w:bCs/>
                            <w:sz w:val="20"/>
                            <w:szCs w:val="20"/>
                          </w:rPr>
                        </w:pPr>
                        <w:r>
                          <w:rPr>
                            <w:bCs/>
                            <w:sz w:val="20"/>
                            <w:szCs w:val="20"/>
                          </w:rPr>
                          <w:t xml:space="preserve">   </w:t>
                        </w:r>
                        <w:r w:rsidRPr="00E02C50">
                          <w:rPr>
                            <w:b/>
                            <w:bCs/>
                            <w:sz w:val="20"/>
                            <w:szCs w:val="20"/>
                          </w:rPr>
                          <w:t>present</w:t>
                        </w:r>
                        <w:r>
                          <w:rPr>
                            <w:bCs/>
                            <w:sz w:val="20"/>
                            <w:szCs w:val="20"/>
                          </w:rPr>
                          <w:t xml:space="preserve"> </w:t>
                        </w:r>
                        <w:r w:rsidRPr="00E02C50">
                          <w:rPr>
                            <w:b/>
                            <w:bCs/>
                            <w:sz w:val="20"/>
                            <w:szCs w:val="20"/>
                          </w:rPr>
                          <w:t>tense</w:t>
                        </w:r>
                        <w:r>
                          <w:rPr>
                            <w:b/>
                            <w:bCs/>
                            <w:sz w:val="20"/>
                            <w:szCs w:val="20"/>
                          </w:rPr>
                          <w:t xml:space="preserve">                                        past tense      </w:t>
                        </w:r>
                      </w:p>
                    </w:tc>
                    <w:tc>
                      <w:tcPr>
                        <w:tcW w:w="5040" w:type="dxa"/>
                      </w:tcPr>
                      <w:p w14:paraId="7171E745" w14:textId="77777777" w:rsidR="00BD1017" w:rsidRDefault="00BD1017" w:rsidP="002B2E7B">
                        <w:pPr>
                          <w:rPr>
                            <w:bCs/>
                            <w:sz w:val="20"/>
                            <w:szCs w:val="20"/>
                          </w:rPr>
                        </w:pPr>
                        <w:r>
                          <w:rPr>
                            <w:bCs/>
                            <w:sz w:val="20"/>
                            <w:szCs w:val="20"/>
                          </w:rPr>
                          <w:t xml:space="preserve">Sam </w:t>
                        </w:r>
                        <w:r w:rsidRPr="00E02C50">
                          <w:rPr>
                            <w:bCs/>
                            <w:sz w:val="20"/>
                            <w:szCs w:val="20"/>
                            <w:u w:val="single"/>
                          </w:rPr>
                          <w:t>skates</w:t>
                        </w:r>
                        <w:r>
                          <w:rPr>
                            <w:bCs/>
                            <w:sz w:val="20"/>
                            <w:szCs w:val="20"/>
                          </w:rPr>
                          <w:t xml:space="preserve"> around the rink, while his dad </w:t>
                        </w:r>
                        <w:r w:rsidRPr="00E02C50">
                          <w:rPr>
                            <w:bCs/>
                            <w:sz w:val="20"/>
                            <w:szCs w:val="20"/>
                            <w:u w:val="single"/>
                          </w:rPr>
                          <w:t>s</w:t>
                        </w:r>
                        <w:r>
                          <w:rPr>
                            <w:bCs/>
                            <w:sz w:val="20"/>
                            <w:szCs w:val="20"/>
                            <w:u w:val="single"/>
                          </w:rPr>
                          <w:t>i</w:t>
                        </w:r>
                        <w:r w:rsidRPr="00E02C50">
                          <w:rPr>
                            <w:bCs/>
                            <w:sz w:val="20"/>
                            <w:szCs w:val="20"/>
                            <w:u w:val="single"/>
                          </w:rPr>
                          <w:t>t</w:t>
                        </w:r>
                        <w:r>
                          <w:rPr>
                            <w:bCs/>
                            <w:sz w:val="20"/>
                            <w:szCs w:val="20"/>
                            <w:u w:val="single"/>
                          </w:rPr>
                          <w:t>s</w:t>
                        </w:r>
                        <w:r>
                          <w:rPr>
                            <w:bCs/>
                            <w:sz w:val="20"/>
                            <w:szCs w:val="20"/>
                          </w:rPr>
                          <w:t xml:space="preserve"> on the bench.</w:t>
                        </w:r>
                      </w:p>
                      <w:p w14:paraId="39C247F7" w14:textId="77777777" w:rsidR="00BD1017" w:rsidRDefault="00BD1017" w:rsidP="002B2E7B">
                        <w:pPr>
                          <w:rPr>
                            <w:bCs/>
                            <w:sz w:val="20"/>
                            <w:szCs w:val="20"/>
                          </w:rPr>
                        </w:pPr>
                        <w:r>
                          <w:rPr>
                            <w:bCs/>
                            <w:sz w:val="20"/>
                            <w:szCs w:val="20"/>
                          </w:rPr>
                          <w:t xml:space="preserve">   </w:t>
                        </w:r>
                        <w:r w:rsidRPr="00E02C50">
                          <w:rPr>
                            <w:b/>
                            <w:bCs/>
                            <w:sz w:val="20"/>
                            <w:szCs w:val="20"/>
                          </w:rPr>
                          <w:t>present</w:t>
                        </w:r>
                        <w:r>
                          <w:rPr>
                            <w:bCs/>
                            <w:sz w:val="20"/>
                            <w:szCs w:val="20"/>
                          </w:rPr>
                          <w:t xml:space="preserve"> </w:t>
                        </w:r>
                        <w:r w:rsidRPr="00E02C50">
                          <w:rPr>
                            <w:b/>
                            <w:bCs/>
                            <w:sz w:val="20"/>
                            <w:szCs w:val="20"/>
                          </w:rPr>
                          <w:t>tense</w:t>
                        </w:r>
                        <w:r>
                          <w:rPr>
                            <w:b/>
                            <w:bCs/>
                            <w:sz w:val="20"/>
                            <w:szCs w:val="20"/>
                          </w:rPr>
                          <w:t xml:space="preserve">                                        present tense      </w:t>
                        </w:r>
                      </w:p>
                    </w:tc>
                  </w:tr>
                </w:tbl>
                <w:p w14:paraId="21ACD59D" w14:textId="77777777" w:rsidR="00BD1017" w:rsidRPr="000C0264" w:rsidRDefault="00BD1017" w:rsidP="002B2E7B">
                  <w:pPr>
                    <w:rPr>
                      <w:bCs/>
                      <w:sz w:val="20"/>
                      <w:szCs w:val="20"/>
                    </w:rPr>
                  </w:pPr>
                </w:p>
              </w:tc>
            </w:tr>
          </w:tbl>
          <w:p w14:paraId="4EC82C04"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68AA3FC6" w14:textId="77777777" w:rsidTr="002B2E7B">
              <w:trPr>
                <w:tblHeader/>
                <w:jc w:val="center"/>
              </w:trPr>
              <w:tc>
                <w:tcPr>
                  <w:tcW w:w="5000" w:type="pct"/>
                  <w:shd w:val="clear" w:color="auto" w:fill="255694" w:themeFill="accent1"/>
                  <w:vAlign w:val="center"/>
                </w:tcPr>
                <w:p w14:paraId="704D8312" w14:textId="77777777" w:rsidR="00BD1017" w:rsidRPr="000C0264" w:rsidRDefault="00BD1017" w:rsidP="002B2E7B">
                  <w:pPr>
                    <w:rPr>
                      <w:bCs/>
                      <w:color w:val="FFFFFF"/>
                      <w:sz w:val="20"/>
                      <w:szCs w:val="20"/>
                    </w:rPr>
                  </w:pPr>
                  <w:r>
                    <w:rPr>
                      <w:bCs/>
                      <w:color w:val="FFFFFF"/>
                      <w:sz w:val="20"/>
                      <w:szCs w:val="20"/>
                    </w:rPr>
                    <w:t>VERB TENSE</w:t>
                  </w:r>
                  <w:r w:rsidRPr="000C0264">
                    <w:rPr>
                      <w:bCs/>
                      <w:color w:val="FFFFFF"/>
                      <w:sz w:val="20"/>
                      <w:szCs w:val="20"/>
                    </w:rPr>
                    <w:t xml:space="preserve"> PRACTICE </w:t>
                  </w:r>
                </w:p>
              </w:tc>
            </w:tr>
            <w:tr w:rsidR="00BD1017" w:rsidRPr="000C0264" w14:paraId="40AE8587" w14:textId="77777777" w:rsidTr="002B2E7B">
              <w:trPr>
                <w:trHeight w:val="1440"/>
                <w:jc w:val="center"/>
              </w:trPr>
              <w:tc>
                <w:tcPr>
                  <w:tcW w:w="5000" w:type="pct"/>
                  <w:shd w:val="clear" w:color="auto" w:fill="FFFFFF"/>
                </w:tcPr>
                <w:p w14:paraId="665D810B" w14:textId="77777777" w:rsidR="00BD1017" w:rsidRPr="000C0264" w:rsidRDefault="00BD1017" w:rsidP="002B2E7B">
                  <w:pPr>
                    <w:widowControl w:val="0"/>
                    <w:tabs>
                      <w:tab w:val="left" w:pos="1872"/>
                    </w:tabs>
                    <w:rPr>
                      <w:rFonts w:cs="Times New Roman"/>
                      <w:b/>
                      <w:bCs/>
                    </w:rPr>
                  </w:pPr>
                  <w:r w:rsidRPr="000C0264">
                    <w:rPr>
                      <w:rFonts w:cs="Times New Roman"/>
                      <w:b/>
                      <w:bCs/>
                    </w:rPr>
                    <w:t xml:space="preserve">Directions: </w:t>
                  </w:r>
                  <w:r>
                    <w:rPr>
                      <w:rFonts w:cs="Times New Roman"/>
                      <w:bCs/>
                    </w:rPr>
                    <w:t>Correct</w:t>
                  </w:r>
                  <w:r w:rsidRPr="00004E0E">
                    <w:rPr>
                      <w:rFonts w:cs="Times New Roman"/>
                      <w:bCs/>
                    </w:rPr>
                    <w:t xml:space="preserve"> the </w:t>
                  </w:r>
                  <w:r>
                    <w:rPr>
                      <w:rFonts w:cs="Times New Roman"/>
                      <w:bCs/>
                    </w:rPr>
                    <w:t>second</w:t>
                  </w:r>
                  <w:r w:rsidRPr="00004E0E">
                    <w:rPr>
                      <w:rFonts w:cs="Times New Roman"/>
                      <w:bCs/>
                    </w:rPr>
                    <w:t xml:space="preserve"> verb in </w:t>
                  </w:r>
                  <w:r>
                    <w:rPr>
                      <w:rFonts w:cs="Times New Roman"/>
                      <w:bCs/>
                    </w:rPr>
                    <w:t>each</w:t>
                  </w:r>
                  <w:r w:rsidRPr="00004E0E">
                    <w:rPr>
                      <w:rFonts w:cs="Times New Roman"/>
                      <w:bCs/>
                    </w:rPr>
                    <w:t xml:space="preserve"> sentence </w:t>
                  </w:r>
                  <w:r>
                    <w:rPr>
                      <w:rFonts w:cs="Times New Roman"/>
                      <w:bCs/>
                    </w:rPr>
                    <w:t xml:space="preserve">to </w:t>
                  </w:r>
                  <w:r w:rsidRPr="00004E0E">
                    <w:rPr>
                      <w:rFonts w:cs="Times New Roman"/>
                      <w:bCs/>
                    </w:rPr>
                    <w:t>match the tense of the underlined verb</w:t>
                  </w:r>
                  <w:r>
                    <w:rPr>
                      <w:rFonts w:cs="Times New Roman"/>
                      <w:bCs/>
                    </w:rPr>
                    <w:t xml:space="preserve">. </w:t>
                  </w:r>
                </w:p>
                <w:p w14:paraId="2C2C7557" w14:textId="77777777" w:rsidR="00BD1017" w:rsidRPr="000C0264" w:rsidRDefault="00BD1017" w:rsidP="002B2E7B">
                  <w:pPr>
                    <w:widowControl w:val="0"/>
                    <w:rPr>
                      <w:rFonts w:cs="Times New Roman"/>
                      <w:b/>
                      <w:bCs/>
                    </w:rPr>
                  </w:pPr>
                </w:p>
                <w:p w14:paraId="409E4520" w14:textId="6ABC84C0" w:rsidR="00BD1017" w:rsidRPr="00A24515" w:rsidRDefault="00BD1017" w:rsidP="003564EE">
                  <w:pPr>
                    <w:widowControl w:val="0"/>
                    <w:numPr>
                      <w:ilvl w:val="0"/>
                      <w:numId w:val="323"/>
                    </w:numPr>
                    <w:rPr>
                      <w:rFonts w:asciiTheme="minorHAnsi" w:hAnsiTheme="minorHAnsi" w:cstheme="minorHAnsi"/>
                    </w:rPr>
                  </w:pPr>
                  <w:r w:rsidRPr="00A24515">
                    <w:rPr>
                      <w:rFonts w:asciiTheme="minorHAnsi" w:hAnsiTheme="minorHAnsi" w:cstheme="minorHAnsi"/>
                    </w:rPr>
                    <w:t xml:space="preserve">She </w:t>
                  </w:r>
                  <w:r w:rsidRPr="00A24515">
                    <w:rPr>
                      <w:rFonts w:asciiTheme="minorHAnsi" w:hAnsiTheme="minorHAnsi" w:cstheme="minorHAnsi"/>
                      <w:u w:val="single"/>
                    </w:rPr>
                    <w:t>laughed</w:t>
                  </w:r>
                  <w:r w:rsidRPr="00A24515">
                    <w:rPr>
                      <w:rFonts w:asciiTheme="minorHAnsi" w:hAnsiTheme="minorHAnsi" w:cstheme="minorHAnsi"/>
                    </w:rPr>
                    <w:t xml:space="preserve"> so loud her </w:t>
                  </w:r>
                  <w:r w:rsidR="001D1112">
                    <w:rPr>
                      <w:rFonts w:asciiTheme="minorHAnsi" w:hAnsiTheme="minorHAnsi" w:cstheme="minorHAnsi"/>
                    </w:rPr>
                    <w:t>gum</w:t>
                  </w:r>
                  <w:r w:rsidR="001D1112" w:rsidRPr="00A24515">
                    <w:rPr>
                      <w:rFonts w:asciiTheme="minorHAnsi" w:hAnsiTheme="minorHAnsi" w:cstheme="minorHAnsi"/>
                    </w:rPr>
                    <w:t xml:space="preserve"> </w:t>
                  </w:r>
                  <w:r w:rsidRPr="00A24515">
                    <w:rPr>
                      <w:rFonts w:asciiTheme="minorHAnsi" w:hAnsiTheme="minorHAnsi" w:cstheme="minorHAnsi"/>
                    </w:rPr>
                    <w:t xml:space="preserve">fall out of her mouth! </w:t>
                  </w:r>
                  <w:r w:rsidRPr="00A24515">
                    <w:rPr>
                      <w:rFonts w:asciiTheme="minorHAnsi" w:hAnsiTheme="minorHAnsi" w:cstheme="minorHAnsi"/>
                      <w:color w:val="FF0000"/>
                    </w:rPr>
                    <w:t>fell</w:t>
                  </w:r>
                </w:p>
                <w:p w14:paraId="12CEB126" w14:textId="77777777" w:rsidR="00BD1017" w:rsidRPr="00A24515" w:rsidRDefault="00BD1017" w:rsidP="003564EE">
                  <w:pPr>
                    <w:widowControl w:val="0"/>
                    <w:numPr>
                      <w:ilvl w:val="0"/>
                      <w:numId w:val="323"/>
                    </w:numPr>
                    <w:rPr>
                      <w:rFonts w:asciiTheme="minorHAnsi" w:hAnsiTheme="minorHAnsi" w:cstheme="minorHAnsi"/>
                    </w:rPr>
                  </w:pPr>
                  <w:r w:rsidRPr="00A24515">
                    <w:rPr>
                      <w:rFonts w:asciiTheme="minorHAnsi" w:hAnsiTheme="minorHAnsi" w:cstheme="minorHAnsi"/>
                    </w:rPr>
                    <w:t xml:space="preserve">I </w:t>
                  </w:r>
                  <w:r w:rsidRPr="00A24515">
                    <w:rPr>
                      <w:rFonts w:asciiTheme="minorHAnsi" w:hAnsiTheme="minorHAnsi" w:cstheme="minorHAnsi"/>
                      <w:u w:val="single"/>
                    </w:rPr>
                    <w:t>will mop</w:t>
                  </w:r>
                  <w:r w:rsidRPr="00A24515">
                    <w:rPr>
                      <w:rFonts w:asciiTheme="minorHAnsi" w:hAnsiTheme="minorHAnsi" w:cstheme="minorHAnsi"/>
                    </w:rPr>
                    <w:t xml:space="preserve"> the floor and swept the kitchen. </w:t>
                  </w:r>
                  <w:r w:rsidRPr="00A24515">
                    <w:rPr>
                      <w:rFonts w:asciiTheme="minorHAnsi" w:hAnsiTheme="minorHAnsi" w:cstheme="minorHAnsi"/>
                      <w:color w:val="FF0000"/>
                    </w:rPr>
                    <w:t>sweep</w:t>
                  </w:r>
                </w:p>
                <w:p w14:paraId="1E6EAE16" w14:textId="77777777" w:rsidR="00BD1017" w:rsidRPr="00A24515" w:rsidRDefault="00BD1017" w:rsidP="003564EE">
                  <w:pPr>
                    <w:widowControl w:val="0"/>
                    <w:numPr>
                      <w:ilvl w:val="0"/>
                      <w:numId w:val="323"/>
                    </w:numPr>
                    <w:rPr>
                      <w:rFonts w:asciiTheme="minorHAnsi" w:hAnsiTheme="minorHAnsi" w:cstheme="minorHAnsi"/>
                    </w:rPr>
                  </w:pPr>
                  <w:r w:rsidRPr="00A24515">
                    <w:rPr>
                      <w:rFonts w:asciiTheme="minorHAnsi" w:hAnsiTheme="minorHAnsi" w:cstheme="minorHAnsi"/>
                    </w:rPr>
                    <w:t xml:space="preserve">Jennifer </w:t>
                  </w:r>
                  <w:r w:rsidRPr="00A24515">
                    <w:rPr>
                      <w:rFonts w:asciiTheme="minorHAnsi" w:hAnsiTheme="minorHAnsi" w:cstheme="minorHAnsi"/>
                      <w:u w:val="single"/>
                    </w:rPr>
                    <w:t>sang</w:t>
                  </w:r>
                  <w:r w:rsidRPr="00A24515">
                    <w:rPr>
                      <w:rFonts w:asciiTheme="minorHAnsi" w:hAnsiTheme="minorHAnsi" w:cstheme="minorHAnsi"/>
                    </w:rPr>
                    <w:t xml:space="preserve"> loudly and will dance all around the ballroom. </w:t>
                  </w:r>
                  <w:r w:rsidRPr="00A24515">
                    <w:rPr>
                      <w:rFonts w:asciiTheme="minorHAnsi" w:hAnsiTheme="minorHAnsi" w:cstheme="minorHAnsi"/>
                      <w:color w:val="FF0000"/>
                    </w:rPr>
                    <w:t>danced</w:t>
                  </w:r>
                </w:p>
                <w:p w14:paraId="17194D13" w14:textId="77777777" w:rsidR="00BD1017" w:rsidRPr="000C0264" w:rsidRDefault="00BD1017" w:rsidP="003564EE">
                  <w:pPr>
                    <w:widowControl w:val="0"/>
                    <w:numPr>
                      <w:ilvl w:val="0"/>
                      <w:numId w:val="323"/>
                    </w:numPr>
                    <w:rPr>
                      <w:rFonts w:ascii="Times New Roman" w:hAnsi="Times New Roman" w:cs="Times New Roman"/>
                    </w:rPr>
                  </w:pPr>
                  <w:r w:rsidRPr="00A24515">
                    <w:rPr>
                      <w:rFonts w:asciiTheme="minorHAnsi" w:hAnsiTheme="minorHAnsi" w:cstheme="minorHAnsi"/>
                    </w:rPr>
                    <w:t xml:space="preserve">Dan </w:t>
                  </w:r>
                  <w:r>
                    <w:rPr>
                      <w:rFonts w:asciiTheme="minorHAnsi" w:hAnsiTheme="minorHAnsi" w:cstheme="minorHAnsi"/>
                      <w:u w:val="single"/>
                    </w:rPr>
                    <w:t>writes</w:t>
                  </w:r>
                  <w:r w:rsidRPr="00A24515">
                    <w:rPr>
                      <w:rFonts w:asciiTheme="minorHAnsi" w:hAnsiTheme="minorHAnsi" w:cstheme="minorHAnsi"/>
                    </w:rPr>
                    <w:t xml:space="preserve"> a story and </w:t>
                  </w:r>
                  <w:r>
                    <w:rPr>
                      <w:rFonts w:asciiTheme="minorHAnsi" w:hAnsiTheme="minorHAnsi" w:cstheme="minorHAnsi"/>
                    </w:rPr>
                    <w:t xml:space="preserve">drew the pictures. </w:t>
                  </w:r>
                  <w:r w:rsidRPr="004F6F8A">
                    <w:rPr>
                      <w:rFonts w:asciiTheme="minorHAnsi" w:hAnsiTheme="minorHAnsi" w:cstheme="minorHAnsi"/>
                      <w:color w:val="FF0000"/>
                    </w:rPr>
                    <w:t>draws</w:t>
                  </w:r>
                </w:p>
              </w:tc>
            </w:tr>
          </w:tbl>
          <w:p w14:paraId="02456BA8"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73553EE6" w14:textId="77777777" w:rsidTr="002B2E7B">
              <w:trPr>
                <w:tblHeader/>
                <w:jc w:val="center"/>
              </w:trPr>
              <w:tc>
                <w:tcPr>
                  <w:tcW w:w="5000" w:type="pct"/>
                  <w:shd w:val="clear" w:color="auto" w:fill="255694" w:themeFill="accent1"/>
                  <w:vAlign w:val="center"/>
                </w:tcPr>
                <w:p w14:paraId="3C3FB6D1" w14:textId="77777777" w:rsidR="00BD1017" w:rsidRPr="000C0264" w:rsidRDefault="00BD1017" w:rsidP="002B2E7B">
                  <w:pPr>
                    <w:rPr>
                      <w:bCs/>
                      <w:color w:val="FFFFFF"/>
                      <w:sz w:val="20"/>
                      <w:szCs w:val="20"/>
                    </w:rPr>
                  </w:pPr>
                  <w:r>
                    <w:rPr>
                      <w:bCs/>
                      <w:color w:val="FFFFFF"/>
                      <w:sz w:val="20"/>
                      <w:szCs w:val="20"/>
                    </w:rPr>
                    <w:t>VERB TENSE</w:t>
                  </w:r>
                  <w:r w:rsidRPr="000C0264">
                    <w:rPr>
                      <w:bCs/>
                      <w:color w:val="FFFFFF"/>
                      <w:sz w:val="20"/>
                      <w:szCs w:val="20"/>
                    </w:rPr>
                    <w:t xml:space="preserve"> PRACTICE</w:t>
                  </w:r>
                </w:p>
              </w:tc>
            </w:tr>
            <w:tr w:rsidR="00BD1017" w:rsidRPr="000C0264" w14:paraId="1DAB904F" w14:textId="77777777" w:rsidTr="002B2E7B">
              <w:trPr>
                <w:trHeight w:val="1440"/>
                <w:jc w:val="center"/>
              </w:trPr>
              <w:tc>
                <w:tcPr>
                  <w:tcW w:w="5000" w:type="pct"/>
                  <w:shd w:val="clear" w:color="auto" w:fill="FFFFFF"/>
                </w:tcPr>
                <w:p w14:paraId="285AFFA2" w14:textId="5D3DA8CB" w:rsidR="00BD1017" w:rsidRPr="000C0264" w:rsidRDefault="00BD1017" w:rsidP="002B2E7B">
                  <w:pPr>
                    <w:widowControl w:val="0"/>
                    <w:rPr>
                      <w:rFonts w:cs="Times New Roman"/>
                      <w:b/>
                      <w:bCs/>
                    </w:rPr>
                  </w:pPr>
                  <w:r w:rsidRPr="000C0264">
                    <w:rPr>
                      <w:rFonts w:cs="Times New Roman"/>
                      <w:b/>
                      <w:bCs/>
                    </w:rPr>
                    <w:t xml:space="preserve">Directions: </w:t>
                  </w:r>
                  <w:r>
                    <w:rPr>
                      <w:rFonts w:cs="Times New Roman"/>
                      <w:bCs/>
                    </w:rPr>
                    <w:t>Circle</w:t>
                  </w:r>
                  <w:r w:rsidRPr="00A24515">
                    <w:rPr>
                      <w:rFonts w:cs="Times New Roman"/>
                      <w:bCs/>
                    </w:rPr>
                    <w:t xml:space="preserve"> the verb that matches the tense of the other verbs in </w:t>
                  </w:r>
                  <w:r w:rsidR="00C005BC">
                    <w:rPr>
                      <w:rFonts w:cs="Times New Roman"/>
                      <w:bCs/>
                    </w:rPr>
                    <w:t>each</w:t>
                  </w:r>
                  <w:r w:rsidRPr="00A24515">
                    <w:rPr>
                      <w:rFonts w:cs="Times New Roman"/>
                      <w:bCs/>
                    </w:rPr>
                    <w:t xml:space="preserve"> sentence.</w:t>
                  </w:r>
                </w:p>
                <w:p w14:paraId="460DA9EA" w14:textId="77777777" w:rsidR="00BD1017" w:rsidRPr="00DE2514" w:rsidRDefault="00BD1017" w:rsidP="002B2E7B">
                  <w:pPr>
                    <w:widowControl w:val="0"/>
                    <w:rPr>
                      <w:rFonts w:asciiTheme="minorHAnsi" w:hAnsiTheme="minorHAnsi" w:cstheme="minorHAnsi"/>
                      <w:b/>
                      <w:bCs/>
                    </w:rPr>
                  </w:pPr>
                </w:p>
                <w:p w14:paraId="153C5B77" w14:textId="77777777" w:rsidR="00BD1017" w:rsidRPr="00DE2514" w:rsidRDefault="00BD1017" w:rsidP="003564EE">
                  <w:pPr>
                    <w:widowControl w:val="0"/>
                    <w:numPr>
                      <w:ilvl w:val="0"/>
                      <w:numId w:val="322"/>
                    </w:numPr>
                    <w:rPr>
                      <w:rFonts w:asciiTheme="minorHAnsi" w:hAnsiTheme="minorHAnsi" w:cstheme="minorHAnsi"/>
                    </w:rPr>
                  </w:pPr>
                  <w:r>
                    <w:rPr>
                      <w:rFonts w:cstheme="minorHAnsi"/>
                      <w:noProof/>
                    </w:rPr>
                    <mc:AlternateContent>
                      <mc:Choice Requires="wps">
                        <w:drawing>
                          <wp:anchor distT="0" distB="0" distL="114300" distR="114300" simplePos="0" relativeHeight="251719697" behindDoc="0" locked="0" layoutInCell="1" allowOverlap="1" wp14:anchorId="54874428" wp14:editId="60DC9C31">
                            <wp:simplePos x="0" y="0"/>
                            <wp:positionH relativeFrom="column">
                              <wp:posOffset>2816225</wp:posOffset>
                            </wp:positionH>
                            <wp:positionV relativeFrom="paragraph">
                              <wp:posOffset>175260</wp:posOffset>
                            </wp:positionV>
                            <wp:extent cx="607060" cy="163830"/>
                            <wp:effectExtent l="0" t="0" r="21590" b="26670"/>
                            <wp:wrapNone/>
                            <wp:docPr id="1638105847" name="Oval 1638105847"/>
                            <wp:cNvGraphicFramePr/>
                            <a:graphic xmlns:a="http://schemas.openxmlformats.org/drawingml/2006/main">
                              <a:graphicData uri="http://schemas.microsoft.com/office/word/2010/wordprocessingShape">
                                <wps:wsp>
                                  <wps:cNvSpPr/>
                                  <wps:spPr>
                                    <a:xfrm>
                                      <a:off x="0" y="0"/>
                                      <a:ext cx="607060" cy="1638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A86F7D" id="Oval 1638105847" o:spid="_x0000_s1026" style="position:absolute;margin-left:221.75pt;margin-top:13.8pt;width:47.8pt;height:12.9pt;z-index:251719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" filled="f" strokecolor="red" strokeweight="1pt">
                            <v:stroke joinstyle="miter"/>
                          </v:oval>
                        </w:pict>
                      </mc:Fallback>
                    </mc:AlternateContent>
                  </w:r>
                  <w:r>
                    <w:rPr>
                      <w:rFonts w:cstheme="minorHAnsi"/>
                      <w:noProof/>
                    </w:rPr>
                    <mc:AlternateContent>
                      <mc:Choice Requires="wps">
                        <w:drawing>
                          <wp:anchor distT="0" distB="0" distL="114300" distR="114300" simplePos="0" relativeHeight="251718673" behindDoc="0" locked="0" layoutInCell="1" allowOverlap="1" wp14:anchorId="376E4786" wp14:editId="1CBAC12A">
                            <wp:simplePos x="0" y="0"/>
                            <wp:positionH relativeFrom="column">
                              <wp:posOffset>1699260</wp:posOffset>
                            </wp:positionH>
                            <wp:positionV relativeFrom="paragraph">
                              <wp:posOffset>11907</wp:posOffset>
                            </wp:positionV>
                            <wp:extent cx="407194" cy="164306"/>
                            <wp:effectExtent l="0" t="0" r="12065" b="26670"/>
                            <wp:wrapNone/>
                            <wp:docPr id="1638105848" name="Oval 1638105848"/>
                            <wp:cNvGraphicFramePr/>
                            <a:graphic xmlns:a="http://schemas.openxmlformats.org/drawingml/2006/main">
                              <a:graphicData uri="http://schemas.microsoft.com/office/word/2010/wordprocessingShape">
                                <wps:wsp>
                                  <wps:cNvSpPr/>
                                  <wps:spPr>
                                    <a:xfrm>
                                      <a:off x="0" y="0"/>
                                      <a:ext cx="407194" cy="1643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B836D" id="Oval 1638105848" o:spid="_x0000_s1026" style="position:absolute;margin-left:133.8pt;margin-top:.95pt;width:32.05pt;height:12.95pt;z-index:2517186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" filled="f" strokecolor="red" strokeweight="1pt">
                            <v:stroke joinstyle="miter"/>
                          </v:oval>
                        </w:pict>
                      </mc:Fallback>
                    </mc:AlternateContent>
                  </w:r>
                  <w:r w:rsidRPr="00DE2514">
                    <w:rPr>
                      <w:rFonts w:asciiTheme="minorHAnsi" w:hAnsiTheme="minorHAnsi" w:cstheme="minorHAnsi"/>
                    </w:rPr>
                    <w:t>Manny stretched and (drank, drinks, will drink) plenty of water when exercising.</w:t>
                  </w:r>
                </w:p>
                <w:p w14:paraId="478D9575" w14:textId="51B84C0D" w:rsidR="00BD1017" w:rsidRPr="000C0264" w:rsidRDefault="00BD1017" w:rsidP="003564EE">
                  <w:pPr>
                    <w:widowControl w:val="0"/>
                    <w:numPr>
                      <w:ilvl w:val="0"/>
                      <w:numId w:val="322"/>
                    </w:numPr>
                    <w:rPr>
                      <w:rFonts w:ascii="Times New Roman" w:hAnsi="Times New Roman" w:cs="Times New Roman"/>
                    </w:rPr>
                  </w:pPr>
                  <w:r w:rsidRPr="00DE2514">
                    <w:rPr>
                      <w:rFonts w:asciiTheme="minorHAnsi" w:hAnsiTheme="minorHAnsi" w:cstheme="minorHAnsi"/>
                    </w:rPr>
                    <w:t>The bunny hid</w:t>
                  </w:r>
                  <w:r w:rsidR="001D1112">
                    <w:rPr>
                      <w:rFonts w:asciiTheme="minorHAnsi" w:hAnsiTheme="minorHAnsi" w:cstheme="minorHAnsi"/>
                    </w:rPr>
                    <w:t>es</w:t>
                  </w:r>
                  <w:r w:rsidRPr="00DE2514">
                    <w:rPr>
                      <w:rFonts w:asciiTheme="minorHAnsi" w:hAnsiTheme="minorHAnsi" w:cstheme="minorHAnsi"/>
                    </w:rPr>
                    <w:t xml:space="preserve"> in the tree and (watched, watches, will watch) the fox all night.</w:t>
                  </w:r>
                </w:p>
              </w:tc>
            </w:tr>
          </w:tbl>
          <w:p w14:paraId="59CBE244" w14:textId="77777777" w:rsidR="00BD1017" w:rsidRDefault="00BD1017" w:rsidP="002B2E7B"/>
          <w:p w14:paraId="7DB4340D" w14:textId="77777777" w:rsidR="00BD1017" w:rsidRPr="00CE1366" w:rsidRDefault="00BD1017" w:rsidP="002B2E7B">
            <w:pPr>
              <w:spacing w:line="480" w:lineRule="auto"/>
              <w:rPr>
                <w:rFonts w:cs="Arial"/>
                <w:color w:val="auto"/>
              </w:rPr>
            </w:pPr>
          </w:p>
        </w:tc>
      </w:tr>
    </w:tbl>
    <w:p w14:paraId="2CE47C74" w14:textId="77777777" w:rsidR="00BD1017" w:rsidRPr="002F47CF" w:rsidRDefault="00BD1017" w:rsidP="00BD1017"/>
    <w:p w14:paraId="68AFEB85" w14:textId="77777777" w:rsidR="007A3A73" w:rsidRDefault="007A3A73">
      <w:pPr>
        <w:ind w:left="720" w:hanging="360"/>
        <w:rPr>
          <w:rFonts w:asciiTheme="majorHAnsi" w:hAnsiTheme="majorHAnsi" w:cstheme="majorHAnsi"/>
          <w:noProof/>
          <w:color w:val="E27425" w:themeColor="accent2"/>
          <w:sz w:val="32"/>
          <w:szCs w:val="32"/>
          <w:lang w:eastAsia="ja-JP"/>
        </w:rPr>
      </w:pPr>
      <w:r>
        <w:br w:type="page"/>
      </w:r>
    </w:p>
    <w:p w14:paraId="53EC46F7" w14:textId="3EEEC2B2" w:rsidR="008578BE" w:rsidRDefault="008578BE" w:rsidP="00065C0B">
      <w:pPr>
        <w:pStyle w:val="Heading3"/>
      </w:pPr>
      <w:bookmarkStart w:id="107" w:name="_Toc24966868"/>
      <w:r>
        <w:lastRenderedPageBreak/>
        <w:t>L.3.1.D: Use Regular and Irregular Verbs</w:t>
      </w:r>
      <w:bookmarkEnd w:id="107"/>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AF785F" w:rsidRPr="0049524D" w14:paraId="4B23F031" w14:textId="77777777" w:rsidTr="00535772">
        <w:trPr>
          <w:trHeight w:val="432"/>
          <w:tblHeader/>
          <w:jc w:val="center"/>
        </w:trPr>
        <w:tc>
          <w:tcPr>
            <w:tcW w:w="10800" w:type="dxa"/>
            <w:gridSpan w:val="3"/>
            <w:shd w:val="clear" w:color="auto" w:fill="255694"/>
            <w:vAlign w:val="center"/>
          </w:tcPr>
          <w:p w14:paraId="2738DA85" w14:textId="73ACE1C8" w:rsidR="00AF785F" w:rsidRPr="0049524D" w:rsidRDefault="00AF785F" w:rsidP="002907A2">
            <w:pPr>
              <w:pStyle w:val="Heading4"/>
              <w:outlineLvl w:val="3"/>
            </w:pPr>
            <w:bookmarkStart w:id="108" w:name="_Toc24966869"/>
            <w:r w:rsidRPr="0049524D">
              <w:t xml:space="preserve">Grade </w:t>
            </w:r>
            <w:r>
              <w:t>3</w:t>
            </w:r>
            <w:r w:rsidRPr="0049524D">
              <w:t xml:space="preserve"> M</w:t>
            </w:r>
            <w:r>
              <w:t>2</w:t>
            </w:r>
            <w:r w:rsidRPr="0049524D">
              <w:t xml:space="preserve"> L</w:t>
            </w:r>
            <w:r>
              <w:t>1</w:t>
            </w:r>
            <w:r w:rsidR="002907A2">
              <w:t>5</w:t>
            </w:r>
            <w:r w:rsidRPr="0049524D">
              <w:t xml:space="preserve"> Mini-lesson: </w:t>
            </w:r>
            <w:r w:rsidR="00A97F76" w:rsidRPr="00A97F76">
              <w:t xml:space="preserve">Use Regular and Irregular Verbs </w:t>
            </w:r>
            <w:r w:rsidRPr="0049524D">
              <w:t>(</w:t>
            </w:r>
            <w:r>
              <w:t>1</w:t>
            </w:r>
            <w:r w:rsidR="002907A2">
              <w:t>3</w:t>
            </w:r>
            <w:r w:rsidRPr="0049524D">
              <w:t xml:space="preserve"> min.)</w:t>
            </w:r>
            <w:bookmarkEnd w:id="108"/>
          </w:p>
        </w:tc>
      </w:tr>
      <w:tr w:rsidR="00AF785F" w:rsidRPr="0049524D" w14:paraId="06067AD3" w14:textId="77777777" w:rsidTr="00535772">
        <w:trPr>
          <w:trHeight w:val="126"/>
          <w:jc w:val="center"/>
        </w:trPr>
        <w:tc>
          <w:tcPr>
            <w:tcW w:w="10800" w:type="dxa"/>
            <w:gridSpan w:val="3"/>
            <w:shd w:val="clear" w:color="auto" w:fill="FFFFFF"/>
          </w:tcPr>
          <w:p w14:paraId="3CC25367" w14:textId="77777777" w:rsidR="00AF785F" w:rsidRPr="0049524D" w:rsidRDefault="00AF785F" w:rsidP="00535772">
            <w:pPr>
              <w:rPr>
                <w:b/>
                <w:caps/>
                <w:color w:val="E27425"/>
                <w:sz w:val="20"/>
                <w:szCs w:val="20"/>
              </w:rPr>
            </w:pPr>
            <w:r w:rsidRPr="007478FD">
              <w:rPr>
                <w:rStyle w:val="05TableTextBoldOrange"/>
              </w:rPr>
              <w:t>L.3.1.D: Use Regular and Irregular Verbs</w:t>
            </w:r>
          </w:p>
        </w:tc>
      </w:tr>
      <w:tr w:rsidR="00AF785F" w:rsidRPr="0049524D" w14:paraId="19C9BD48" w14:textId="77777777" w:rsidTr="00535772">
        <w:trPr>
          <w:trHeight w:val="126"/>
          <w:jc w:val="center"/>
        </w:trPr>
        <w:tc>
          <w:tcPr>
            <w:tcW w:w="10800" w:type="dxa"/>
            <w:gridSpan w:val="3"/>
            <w:shd w:val="clear" w:color="auto" w:fill="FFFFFF"/>
          </w:tcPr>
          <w:p w14:paraId="41A2B36A" w14:textId="77777777" w:rsidR="00AF785F" w:rsidRPr="0049524D" w:rsidRDefault="00AF785F" w:rsidP="00535772">
            <w:pPr>
              <w:rPr>
                <w:b/>
                <w:caps/>
                <w:color w:val="E27425"/>
                <w:sz w:val="20"/>
                <w:szCs w:val="20"/>
              </w:rPr>
            </w:pPr>
            <w:r w:rsidRPr="007478FD">
              <w:rPr>
                <w:b/>
                <w:caps/>
                <w:color w:val="auto"/>
                <w:sz w:val="20"/>
                <w:szCs w:val="20"/>
              </w:rPr>
              <w:t xml:space="preserve">L.3.1.D: </w:t>
            </w:r>
            <w:r w:rsidRPr="007478FD">
              <w:rPr>
                <w:color w:val="auto"/>
                <w:sz w:val="20"/>
                <w:szCs w:val="20"/>
              </w:rPr>
              <w:t>Form and use regular and irregular verbs.</w:t>
            </w:r>
          </w:p>
        </w:tc>
      </w:tr>
      <w:tr w:rsidR="00AF785F" w:rsidRPr="0049524D" w14:paraId="2297219C" w14:textId="77777777" w:rsidTr="00535772">
        <w:trPr>
          <w:trHeight w:val="126"/>
          <w:jc w:val="center"/>
        </w:trPr>
        <w:tc>
          <w:tcPr>
            <w:tcW w:w="10800" w:type="dxa"/>
            <w:gridSpan w:val="3"/>
            <w:shd w:val="clear" w:color="auto" w:fill="EDF5FB"/>
          </w:tcPr>
          <w:p w14:paraId="6B6F297A" w14:textId="77777777" w:rsidR="00AF785F" w:rsidRPr="0049524D" w:rsidRDefault="00AF785F" w:rsidP="00535772">
            <w:pPr>
              <w:widowControl w:val="0"/>
              <w:tabs>
                <w:tab w:val="left" w:pos="1872"/>
              </w:tabs>
              <w:rPr>
                <w:b/>
                <w:sz w:val="20"/>
                <w:szCs w:val="20"/>
              </w:rPr>
            </w:pPr>
            <w:r w:rsidRPr="000C0264">
              <w:rPr>
                <w:b/>
                <w:sz w:val="20"/>
                <w:szCs w:val="20"/>
              </w:rPr>
              <w:t>Frame Instruction</w:t>
            </w:r>
          </w:p>
        </w:tc>
      </w:tr>
      <w:tr w:rsidR="002907A2" w:rsidRPr="0049524D" w14:paraId="32617478" w14:textId="77777777" w:rsidTr="00535772">
        <w:trPr>
          <w:trHeight w:val="126"/>
          <w:jc w:val="center"/>
        </w:trPr>
        <w:tc>
          <w:tcPr>
            <w:tcW w:w="10800" w:type="dxa"/>
            <w:gridSpan w:val="3"/>
            <w:shd w:val="clear" w:color="auto" w:fill="FFFFFF"/>
          </w:tcPr>
          <w:p w14:paraId="1AF133EB" w14:textId="1F14DE99" w:rsidR="002907A2" w:rsidRPr="0049524D" w:rsidRDefault="002907A2" w:rsidP="002907A2">
            <w:pPr>
              <w:widowControl w:val="0"/>
              <w:tabs>
                <w:tab w:val="left" w:pos="1872"/>
              </w:tabs>
              <w:rPr>
                <w:b/>
                <w:sz w:val="20"/>
                <w:szCs w:val="20"/>
              </w:rPr>
            </w:pPr>
            <w:r w:rsidRPr="000C0264">
              <w:rPr>
                <w:sz w:val="20"/>
                <w:szCs w:val="20"/>
              </w:rPr>
              <w:t>Today, we</w:t>
            </w:r>
            <w:r>
              <w:rPr>
                <w:sz w:val="20"/>
                <w:szCs w:val="20"/>
              </w:rPr>
              <w:t xml:space="preserve"> will </w:t>
            </w:r>
            <w:r w:rsidRPr="000C0264">
              <w:rPr>
                <w:sz w:val="20"/>
                <w:szCs w:val="20"/>
              </w:rPr>
              <w:t xml:space="preserve">learn to </w:t>
            </w:r>
            <w:r>
              <w:rPr>
                <w:sz w:val="20"/>
                <w:szCs w:val="20"/>
              </w:rPr>
              <w:t>form and use regular and irregular verbs.</w:t>
            </w:r>
          </w:p>
        </w:tc>
      </w:tr>
      <w:tr w:rsidR="002907A2" w:rsidRPr="0049524D" w14:paraId="684FF3EF" w14:textId="77777777" w:rsidTr="00535772">
        <w:trPr>
          <w:trHeight w:val="126"/>
          <w:jc w:val="center"/>
        </w:trPr>
        <w:tc>
          <w:tcPr>
            <w:tcW w:w="10800" w:type="dxa"/>
            <w:gridSpan w:val="3"/>
            <w:shd w:val="clear" w:color="auto" w:fill="FFFFFF"/>
          </w:tcPr>
          <w:p w14:paraId="32D2B4C0" w14:textId="77777777" w:rsidR="002907A2" w:rsidRPr="009B2851" w:rsidRDefault="002907A2" w:rsidP="002907A2">
            <w:pPr>
              <w:widowControl w:val="0"/>
              <w:numPr>
                <w:ilvl w:val="0"/>
                <w:numId w:val="120"/>
              </w:numPr>
              <w:tabs>
                <w:tab w:val="left" w:pos="1872"/>
              </w:tabs>
              <w:rPr>
                <w:i/>
                <w:sz w:val="20"/>
                <w:szCs w:val="20"/>
              </w:rPr>
            </w:pPr>
            <w:r w:rsidRPr="009B2851">
              <w:rPr>
                <w:i/>
                <w:sz w:val="20"/>
                <w:szCs w:val="20"/>
              </w:rPr>
              <w:t xml:space="preserve">Display </w:t>
            </w:r>
            <w:r>
              <w:rPr>
                <w:i/>
                <w:sz w:val="20"/>
                <w:szCs w:val="20"/>
              </w:rPr>
              <w:t xml:space="preserve">Language </w:t>
            </w:r>
            <w:r w:rsidRPr="009B2851">
              <w:rPr>
                <w:i/>
                <w:sz w:val="20"/>
                <w:szCs w:val="20"/>
              </w:rPr>
              <w:t xml:space="preserve">Handout: </w:t>
            </w:r>
            <w:r>
              <w:rPr>
                <w:i/>
                <w:sz w:val="20"/>
                <w:szCs w:val="20"/>
              </w:rPr>
              <w:t xml:space="preserve">Use </w:t>
            </w:r>
            <w:r w:rsidRPr="009B2851">
              <w:rPr>
                <w:i/>
                <w:sz w:val="20"/>
                <w:szCs w:val="20"/>
              </w:rPr>
              <w:t>Regular and Irregular Verbs.</w:t>
            </w:r>
          </w:p>
          <w:p w14:paraId="16EB9F6E" w14:textId="586CFE7E" w:rsidR="002907A2" w:rsidRPr="0049524D" w:rsidRDefault="002907A2" w:rsidP="003564EE">
            <w:pPr>
              <w:widowControl w:val="0"/>
              <w:numPr>
                <w:ilvl w:val="0"/>
                <w:numId w:val="208"/>
              </w:numPr>
              <w:tabs>
                <w:tab w:val="left" w:pos="1872"/>
              </w:tabs>
              <w:rPr>
                <w:i/>
                <w:sz w:val="20"/>
                <w:szCs w:val="20"/>
              </w:rPr>
            </w:pPr>
            <w:r>
              <w:rPr>
                <w:i/>
                <w:sz w:val="20"/>
                <w:szCs w:val="20"/>
              </w:rPr>
              <w:t>Organize pairs for making sentences for irregular verbs.</w:t>
            </w:r>
          </w:p>
        </w:tc>
      </w:tr>
      <w:tr w:rsidR="00AF785F" w:rsidRPr="0049524D" w14:paraId="7EB51F83" w14:textId="77777777" w:rsidTr="00535772">
        <w:trPr>
          <w:trHeight w:val="128"/>
          <w:jc w:val="center"/>
        </w:trPr>
        <w:tc>
          <w:tcPr>
            <w:tcW w:w="1266" w:type="dxa"/>
            <w:shd w:val="clear" w:color="auto" w:fill="EDF5FB"/>
            <w:vAlign w:val="center"/>
          </w:tcPr>
          <w:p w14:paraId="5E4E01C5" w14:textId="77777777" w:rsidR="00AF785F" w:rsidRPr="0049524D" w:rsidRDefault="00AF785F"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1A6DC9F" w14:textId="77777777" w:rsidR="00AF785F" w:rsidRPr="0049524D" w:rsidRDefault="00AF785F"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96ABBD8" w14:textId="77777777" w:rsidR="00AF785F" w:rsidRPr="0049524D" w:rsidRDefault="00AF785F" w:rsidP="00535772">
            <w:pPr>
              <w:widowControl w:val="0"/>
              <w:tabs>
                <w:tab w:val="left" w:pos="1872"/>
              </w:tabs>
              <w:rPr>
                <w:b/>
                <w:sz w:val="20"/>
                <w:szCs w:val="20"/>
              </w:rPr>
            </w:pPr>
            <w:r w:rsidRPr="0049524D">
              <w:rPr>
                <w:b/>
                <w:sz w:val="20"/>
                <w:szCs w:val="20"/>
              </w:rPr>
              <w:t>Do</w:t>
            </w:r>
          </w:p>
        </w:tc>
      </w:tr>
      <w:tr w:rsidR="002907A2" w:rsidRPr="0049524D" w14:paraId="17AECF48" w14:textId="77777777" w:rsidTr="00535772">
        <w:trPr>
          <w:trHeight w:val="126"/>
          <w:jc w:val="center"/>
        </w:trPr>
        <w:tc>
          <w:tcPr>
            <w:tcW w:w="1266" w:type="dxa"/>
            <w:shd w:val="clear" w:color="auto" w:fill="FFFFFF"/>
          </w:tcPr>
          <w:p w14:paraId="0586E0D3" w14:textId="1115C6F3" w:rsidR="002907A2" w:rsidRPr="00C817D8" w:rsidRDefault="002907A2" w:rsidP="002907A2">
            <w:pPr>
              <w:widowControl w:val="0"/>
              <w:tabs>
                <w:tab w:val="left" w:pos="1872"/>
              </w:tabs>
              <w:rPr>
                <w:rFonts w:asciiTheme="minorHAnsi" w:hAnsiTheme="minorHAnsi"/>
                <w:sz w:val="20"/>
                <w:szCs w:val="20"/>
              </w:rPr>
            </w:pPr>
            <w:r w:rsidRPr="00C817D8">
              <w:rPr>
                <w:rFonts w:asciiTheme="minorHAnsi" w:hAnsiTheme="minorHAnsi"/>
                <w:sz w:val="20"/>
                <w:szCs w:val="20"/>
              </w:rPr>
              <w:t>2 min.</w:t>
            </w:r>
          </w:p>
        </w:tc>
        <w:tc>
          <w:tcPr>
            <w:tcW w:w="6214" w:type="dxa"/>
            <w:shd w:val="clear" w:color="auto" w:fill="FFFFFF"/>
          </w:tcPr>
          <w:p w14:paraId="0158B177" w14:textId="77777777" w:rsidR="002907A2" w:rsidRPr="00C817D8" w:rsidRDefault="002907A2" w:rsidP="002907A2">
            <w:pPr>
              <w:widowControl w:val="0"/>
              <w:numPr>
                <w:ilvl w:val="0"/>
                <w:numId w:val="10"/>
              </w:numPr>
              <w:ind w:left="360"/>
              <w:contextualSpacing/>
              <w:textAlignment w:val="baseline"/>
              <w:rPr>
                <w:rFonts w:asciiTheme="minorHAnsi" w:eastAsia="Calibri" w:hAnsiTheme="minorHAnsi"/>
                <w:sz w:val="20"/>
                <w:szCs w:val="20"/>
              </w:rPr>
            </w:pPr>
            <w:r>
              <w:rPr>
                <w:rFonts w:asciiTheme="minorHAnsi" w:eastAsia="Calibri" w:hAnsiTheme="minorHAnsi"/>
                <w:sz w:val="20"/>
                <w:szCs w:val="20"/>
              </w:rPr>
              <w:t>V</w:t>
            </w:r>
            <w:r w:rsidRPr="00C817D8">
              <w:rPr>
                <w:rFonts w:asciiTheme="minorHAnsi" w:eastAsia="Calibri" w:hAnsiTheme="minorHAnsi"/>
                <w:sz w:val="20"/>
                <w:szCs w:val="20"/>
              </w:rPr>
              <w:t>erbs are words that tell action.</w:t>
            </w:r>
          </w:p>
          <w:p w14:paraId="198EE2CD" w14:textId="429CD5C8" w:rsidR="002907A2" w:rsidRPr="00C817D8" w:rsidRDefault="002907A2" w:rsidP="002907A2">
            <w:pPr>
              <w:numPr>
                <w:ilvl w:val="0"/>
                <w:numId w:val="11"/>
              </w:numPr>
              <w:contextualSpacing/>
              <w:rPr>
                <w:rFonts w:asciiTheme="minorHAnsi" w:hAnsiTheme="minorHAnsi"/>
                <w:bCs/>
                <w:sz w:val="20"/>
                <w:szCs w:val="20"/>
              </w:rPr>
            </w:pPr>
            <w:r>
              <w:rPr>
                <w:rFonts w:asciiTheme="minorHAnsi" w:eastAsia="Calibri" w:hAnsiTheme="minorHAnsi"/>
                <w:sz w:val="20"/>
                <w:szCs w:val="20"/>
              </w:rPr>
              <w:t>P</w:t>
            </w:r>
            <w:r w:rsidRPr="00C817D8">
              <w:rPr>
                <w:rFonts w:asciiTheme="minorHAnsi" w:eastAsia="Calibri" w:hAnsiTheme="minorHAnsi"/>
                <w:sz w:val="20"/>
                <w:szCs w:val="20"/>
              </w:rPr>
              <w:t>resent-tense verbs tell an action happening now; past-tense verbs tell actions that have already happened; past participle verbs help tell actions in the past, too.</w:t>
            </w:r>
          </w:p>
        </w:tc>
        <w:tc>
          <w:tcPr>
            <w:tcW w:w="3320" w:type="dxa"/>
            <w:shd w:val="clear" w:color="auto" w:fill="FFFFFF"/>
          </w:tcPr>
          <w:p w14:paraId="199F849A" w14:textId="56106E57"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rPr>
              <w:t xml:space="preserve">Read aloud the definitions of regular and irregular verbs on Language </w:t>
            </w:r>
            <w:r w:rsidRPr="00C817D8">
              <w:rPr>
                <w:rFonts w:asciiTheme="minorHAnsi" w:hAnsiTheme="minorHAnsi"/>
                <w:i/>
              </w:rPr>
              <w:t>Handout: Use Regular and Irregular Verbs</w:t>
            </w:r>
            <w:r w:rsidRPr="00C817D8">
              <w:rPr>
                <w:rFonts w:asciiTheme="minorHAnsi" w:eastAsia="Calibri" w:hAnsiTheme="minorHAnsi"/>
                <w:i/>
              </w:rPr>
              <w:t>.</w:t>
            </w:r>
          </w:p>
        </w:tc>
      </w:tr>
      <w:tr w:rsidR="002907A2" w:rsidRPr="0049524D" w14:paraId="4BC1FEB9" w14:textId="77777777" w:rsidTr="00535772">
        <w:trPr>
          <w:trHeight w:val="126"/>
          <w:jc w:val="center"/>
        </w:trPr>
        <w:tc>
          <w:tcPr>
            <w:tcW w:w="1266" w:type="dxa"/>
            <w:shd w:val="clear" w:color="auto" w:fill="FFFFFF"/>
          </w:tcPr>
          <w:p w14:paraId="2852ADA3" w14:textId="1430BB1C" w:rsidR="002907A2" w:rsidRPr="00C817D8" w:rsidRDefault="002907A2" w:rsidP="002907A2">
            <w:pPr>
              <w:widowControl w:val="0"/>
              <w:tabs>
                <w:tab w:val="left" w:pos="1872"/>
              </w:tabs>
              <w:rPr>
                <w:rFonts w:asciiTheme="minorHAnsi" w:hAnsiTheme="minorHAnsi"/>
                <w:sz w:val="20"/>
                <w:szCs w:val="20"/>
              </w:rPr>
            </w:pPr>
            <w:r>
              <w:rPr>
                <w:rFonts w:asciiTheme="minorHAnsi" w:hAnsiTheme="minorHAnsi"/>
                <w:sz w:val="20"/>
                <w:szCs w:val="20"/>
              </w:rPr>
              <w:t>3</w:t>
            </w:r>
            <w:r w:rsidRPr="00C817D8">
              <w:rPr>
                <w:rFonts w:asciiTheme="minorHAnsi" w:hAnsiTheme="minorHAnsi"/>
                <w:sz w:val="20"/>
                <w:szCs w:val="20"/>
              </w:rPr>
              <w:t xml:space="preserve"> min.</w:t>
            </w:r>
          </w:p>
        </w:tc>
        <w:tc>
          <w:tcPr>
            <w:tcW w:w="6214" w:type="dxa"/>
            <w:shd w:val="clear" w:color="auto" w:fill="FFFFFF"/>
          </w:tcPr>
          <w:p w14:paraId="4F056E88" w14:textId="77777777" w:rsidR="002907A2" w:rsidRPr="00C817D8" w:rsidRDefault="002907A2" w:rsidP="002907A2">
            <w:pPr>
              <w:widowControl w:val="0"/>
              <w:numPr>
                <w:ilvl w:val="0"/>
                <w:numId w:val="10"/>
              </w:numPr>
              <w:ind w:left="360"/>
              <w:contextualSpacing/>
              <w:textAlignment w:val="baseline"/>
              <w:rPr>
                <w:rFonts w:asciiTheme="minorHAnsi" w:eastAsia="Calibri" w:hAnsiTheme="minorHAnsi"/>
                <w:sz w:val="20"/>
                <w:szCs w:val="20"/>
              </w:rPr>
            </w:pPr>
            <w:r w:rsidRPr="00C817D8">
              <w:rPr>
                <w:rFonts w:asciiTheme="minorHAnsi" w:eastAsia="Calibri" w:hAnsiTheme="minorHAnsi"/>
                <w:sz w:val="20"/>
                <w:szCs w:val="20"/>
              </w:rPr>
              <w:t>This chart lists some common irregular verbs.</w:t>
            </w:r>
          </w:p>
          <w:p w14:paraId="43064A71" w14:textId="1E6E39DD" w:rsidR="002907A2" w:rsidRPr="00C817D8" w:rsidRDefault="002907A2" w:rsidP="002907A2">
            <w:pPr>
              <w:numPr>
                <w:ilvl w:val="0"/>
                <w:numId w:val="11"/>
              </w:numPr>
              <w:contextualSpacing/>
              <w:rPr>
                <w:rFonts w:asciiTheme="minorHAnsi" w:hAnsiTheme="minorHAnsi"/>
                <w:bCs/>
                <w:sz w:val="20"/>
                <w:szCs w:val="20"/>
              </w:rPr>
            </w:pPr>
            <w:r w:rsidRPr="00C817D8">
              <w:rPr>
                <w:rFonts w:asciiTheme="minorHAnsi" w:eastAsia="Calibri" w:hAnsiTheme="minorHAnsi"/>
                <w:sz w:val="20"/>
                <w:szCs w:val="20"/>
              </w:rPr>
              <w:t>Writers need to know the past tense and past participle of irregular verbs. You can study the chart and keep it as reference as you write. For other irregular verbs, you can use a dictionary.</w:t>
            </w:r>
          </w:p>
        </w:tc>
        <w:tc>
          <w:tcPr>
            <w:tcW w:w="3320" w:type="dxa"/>
            <w:shd w:val="clear" w:color="auto" w:fill="FFFFFF"/>
          </w:tcPr>
          <w:p w14:paraId="17574BC5" w14:textId="77777777" w:rsidR="002907A2" w:rsidRPr="00C817D8" w:rsidRDefault="002907A2" w:rsidP="002907A2">
            <w:pPr>
              <w:pStyle w:val="1TableBullet"/>
              <w:rPr>
                <w:rFonts w:asciiTheme="minorHAnsi" w:eastAsia="Calibri" w:hAnsiTheme="minorHAnsi"/>
                <w:i/>
              </w:rPr>
            </w:pPr>
            <w:r w:rsidRPr="00C817D8">
              <w:rPr>
                <w:rFonts w:asciiTheme="minorHAnsi" w:eastAsia="Calibri" w:hAnsiTheme="minorHAnsi"/>
                <w:i/>
              </w:rPr>
              <w:t>Cover the last two rows in the Irregular Verbs chart (</w:t>
            </w:r>
            <w:r w:rsidRPr="00C817D8">
              <w:rPr>
                <w:rFonts w:asciiTheme="minorHAnsi" w:eastAsia="Calibri" w:hAnsiTheme="minorHAnsi"/>
                <w:i/>
                <w:iCs/>
              </w:rPr>
              <w:t xml:space="preserve">to speak </w:t>
            </w:r>
            <w:r w:rsidRPr="00C817D8">
              <w:rPr>
                <w:rFonts w:asciiTheme="minorHAnsi" w:eastAsia="Calibri" w:hAnsiTheme="minorHAnsi"/>
                <w:i/>
              </w:rPr>
              <w:t xml:space="preserve">and </w:t>
            </w:r>
            <w:r w:rsidRPr="00C817D8">
              <w:rPr>
                <w:rFonts w:asciiTheme="minorHAnsi" w:eastAsia="Calibri" w:hAnsiTheme="minorHAnsi"/>
                <w:i/>
                <w:iCs/>
              </w:rPr>
              <w:t>to win</w:t>
            </w:r>
            <w:r w:rsidRPr="00C817D8">
              <w:rPr>
                <w:rFonts w:asciiTheme="minorHAnsi" w:eastAsia="Calibri" w:hAnsiTheme="minorHAnsi"/>
                <w:i/>
              </w:rPr>
              <w:t xml:space="preserve">). </w:t>
            </w:r>
            <w:r>
              <w:rPr>
                <w:rFonts w:asciiTheme="minorHAnsi" w:eastAsia="Calibri" w:hAnsiTheme="minorHAnsi"/>
                <w:i/>
              </w:rPr>
              <w:t>Chorally read</w:t>
            </w:r>
            <w:r w:rsidRPr="00C817D8">
              <w:rPr>
                <w:rFonts w:asciiTheme="minorHAnsi" w:eastAsia="Calibri" w:hAnsiTheme="minorHAnsi"/>
                <w:i/>
              </w:rPr>
              <w:t xml:space="preserve"> the rest of chart. </w:t>
            </w:r>
          </w:p>
          <w:p w14:paraId="5D060A32" w14:textId="0B027127"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rPr>
              <w:t xml:space="preserve">Model using two verbs in a sentence (e.g., </w:t>
            </w:r>
            <w:r w:rsidRPr="00C817D8">
              <w:rPr>
                <w:rFonts w:asciiTheme="minorHAnsi" w:eastAsia="Calibri" w:hAnsiTheme="minorHAnsi"/>
                <w:iCs/>
              </w:rPr>
              <w:t>Yesterday, I chose noodles for lunch. I have known how to tie my shoes for a long time</w:t>
            </w:r>
            <w:r w:rsidRPr="00C817D8">
              <w:rPr>
                <w:rFonts w:asciiTheme="minorHAnsi" w:eastAsia="Calibri" w:hAnsiTheme="minorHAnsi"/>
                <w:i/>
              </w:rPr>
              <w:t>).</w:t>
            </w:r>
          </w:p>
        </w:tc>
      </w:tr>
      <w:tr w:rsidR="002907A2" w:rsidRPr="0049524D" w14:paraId="72619B09" w14:textId="77777777" w:rsidTr="00535772">
        <w:trPr>
          <w:trHeight w:val="126"/>
          <w:jc w:val="center"/>
        </w:trPr>
        <w:tc>
          <w:tcPr>
            <w:tcW w:w="1266" w:type="dxa"/>
            <w:shd w:val="clear" w:color="auto" w:fill="FFFFFF"/>
          </w:tcPr>
          <w:p w14:paraId="6C55E1E3" w14:textId="734BDE91" w:rsidR="002907A2" w:rsidRPr="00C817D8" w:rsidRDefault="002907A2" w:rsidP="002907A2">
            <w:pPr>
              <w:widowControl w:val="0"/>
              <w:tabs>
                <w:tab w:val="left" w:pos="1872"/>
              </w:tabs>
              <w:rPr>
                <w:rFonts w:asciiTheme="minorHAnsi" w:hAnsiTheme="minorHAnsi"/>
                <w:sz w:val="20"/>
                <w:szCs w:val="20"/>
              </w:rPr>
            </w:pPr>
            <w:r w:rsidRPr="00C817D8">
              <w:rPr>
                <w:rFonts w:asciiTheme="minorHAnsi" w:hAnsiTheme="minorHAnsi"/>
                <w:sz w:val="20"/>
                <w:szCs w:val="20"/>
              </w:rPr>
              <w:t>2 min.</w:t>
            </w:r>
          </w:p>
        </w:tc>
        <w:tc>
          <w:tcPr>
            <w:tcW w:w="6214" w:type="dxa"/>
            <w:shd w:val="clear" w:color="auto" w:fill="FFFFFF"/>
          </w:tcPr>
          <w:p w14:paraId="48BA36AD" w14:textId="77777777" w:rsidR="002907A2" w:rsidRPr="00C817D8" w:rsidRDefault="002907A2" w:rsidP="002907A2">
            <w:pPr>
              <w:numPr>
                <w:ilvl w:val="0"/>
                <w:numId w:val="10"/>
              </w:numPr>
              <w:ind w:left="360"/>
              <w:contextualSpacing/>
              <w:rPr>
                <w:rFonts w:asciiTheme="minorHAnsi" w:eastAsia="Calibri" w:hAnsiTheme="minorHAnsi"/>
                <w:sz w:val="20"/>
                <w:szCs w:val="20"/>
              </w:rPr>
            </w:pPr>
            <w:r w:rsidRPr="00C817D8">
              <w:rPr>
                <w:rFonts w:asciiTheme="minorHAnsi" w:eastAsia="Calibri" w:hAnsiTheme="minorHAnsi"/>
                <w:sz w:val="20"/>
                <w:szCs w:val="20"/>
              </w:rPr>
              <w:t>Now I will show you two more irregular verbs and how they are formed in the past and past participle tenses.</w:t>
            </w:r>
          </w:p>
          <w:p w14:paraId="46E2A265" w14:textId="2AD0698F" w:rsidR="002907A2" w:rsidRPr="00C817D8" w:rsidRDefault="002907A2" w:rsidP="002907A2">
            <w:pPr>
              <w:numPr>
                <w:ilvl w:val="0"/>
                <w:numId w:val="11"/>
              </w:numPr>
              <w:contextualSpacing/>
              <w:rPr>
                <w:rFonts w:asciiTheme="minorHAnsi" w:hAnsiTheme="minorHAnsi"/>
                <w:bCs/>
                <w:sz w:val="20"/>
                <w:szCs w:val="20"/>
              </w:rPr>
            </w:pPr>
            <w:r w:rsidRPr="00C817D8">
              <w:rPr>
                <w:rFonts w:asciiTheme="minorHAnsi" w:eastAsia="Calibri" w:hAnsiTheme="minorHAnsi"/>
                <w:sz w:val="20"/>
                <w:szCs w:val="20"/>
              </w:rPr>
              <w:t xml:space="preserve">You will have </w:t>
            </w:r>
            <w:r>
              <w:rPr>
                <w:rFonts w:asciiTheme="minorHAnsi" w:eastAsia="Calibri" w:hAnsiTheme="minorHAnsi"/>
                <w:sz w:val="20"/>
                <w:szCs w:val="20"/>
              </w:rPr>
              <w:t>2</w:t>
            </w:r>
            <w:r w:rsidRPr="00C817D8">
              <w:rPr>
                <w:rFonts w:asciiTheme="minorHAnsi" w:eastAsia="Calibri" w:hAnsiTheme="minorHAnsi"/>
                <w:sz w:val="20"/>
                <w:szCs w:val="20"/>
              </w:rPr>
              <w:t xml:space="preserve"> minutes to turn and talk to your partner to make sentences using each </w:t>
            </w:r>
            <w:r>
              <w:rPr>
                <w:rFonts w:asciiTheme="minorHAnsi" w:eastAsia="Calibri" w:hAnsiTheme="minorHAnsi"/>
                <w:sz w:val="20"/>
                <w:szCs w:val="20"/>
              </w:rPr>
              <w:t xml:space="preserve">form of the </w:t>
            </w:r>
            <w:r w:rsidRPr="00C817D8">
              <w:rPr>
                <w:rFonts w:asciiTheme="minorHAnsi" w:eastAsia="Calibri" w:hAnsiTheme="minorHAnsi"/>
                <w:sz w:val="20"/>
                <w:szCs w:val="20"/>
              </w:rPr>
              <w:t>verb</w:t>
            </w:r>
            <w:r>
              <w:rPr>
                <w:rFonts w:asciiTheme="minorHAnsi" w:eastAsia="Calibri" w:hAnsiTheme="minorHAnsi"/>
                <w:sz w:val="20"/>
                <w:szCs w:val="20"/>
              </w:rPr>
              <w:t>s</w:t>
            </w:r>
            <w:r w:rsidRPr="00C817D8">
              <w:rPr>
                <w:rFonts w:asciiTheme="minorHAnsi" w:eastAsia="Calibri" w:hAnsiTheme="minorHAnsi"/>
                <w:sz w:val="20"/>
                <w:szCs w:val="20"/>
              </w:rPr>
              <w:t>.</w:t>
            </w:r>
          </w:p>
        </w:tc>
        <w:tc>
          <w:tcPr>
            <w:tcW w:w="3320" w:type="dxa"/>
            <w:shd w:val="clear" w:color="auto" w:fill="FFFFFF"/>
          </w:tcPr>
          <w:p w14:paraId="7F7CD0C2" w14:textId="5CFA6DF4"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rPr>
              <w:t>Reveal the last two rows of the chart (</w:t>
            </w:r>
            <w:r w:rsidRPr="00C817D8">
              <w:rPr>
                <w:rFonts w:asciiTheme="minorHAnsi" w:eastAsia="Calibri" w:hAnsiTheme="minorHAnsi"/>
                <w:iCs/>
              </w:rPr>
              <w:t xml:space="preserve">to speak </w:t>
            </w:r>
            <w:r w:rsidRPr="00C817D8">
              <w:rPr>
                <w:rFonts w:asciiTheme="minorHAnsi" w:eastAsia="Calibri" w:hAnsiTheme="minorHAnsi"/>
                <w:i/>
              </w:rPr>
              <w:t xml:space="preserve">and </w:t>
            </w:r>
            <w:r w:rsidRPr="00C817D8">
              <w:rPr>
                <w:rFonts w:asciiTheme="minorHAnsi" w:eastAsia="Calibri" w:hAnsiTheme="minorHAnsi"/>
                <w:iCs/>
              </w:rPr>
              <w:t>to win</w:t>
            </w:r>
            <w:r w:rsidRPr="00C817D8">
              <w:rPr>
                <w:rFonts w:asciiTheme="minorHAnsi" w:eastAsia="Calibri" w:hAnsiTheme="minorHAnsi"/>
                <w:i/>
              </w:rPr>
              <w:t xml:space="preserve">). </w:t>
            </w:r>
          </w:p>
        </w:tc>
      </w:tr>
      <w:tr w:rsidR="002907A2" w:rsidRPr="0049524D" w14:paraId="14BB0B36" w14:textId="77777777" w:rsidTr="00535772">
        <w:trPr>
          <w:trHeight w:val="126"/>
          <w:jc w:val="center"/>
        </w:trPr>
        <w:tc>
          <w:tcPr>
            <w:tcW w:w="1266" w:type="dxa"/>
            <w:shd w:val="clear" w:color="auto" w:fill="FFFFFF"/>
          </w:tcPr>
          <w:p w14:paraId="25858C27" w14:textId="09D00160" w:rsidR="002907A2" w:rsidRPr="00C817D8" w:rsidRDefault="002907A2" w:rsidP="002907A2">
            <w:pPr>
              <w:widowControl w:val="0"/>
              <w:tabs>
                <w:tab w:val="left" w:pos="1872"/>
              </w:tabs>
              <w:rPr>
                <w:rFonts w:asciiTheme="minorHAnsi" w:hAnsiTheme="minorHAnsi"/>
                <w:sz w:val="20"/>
                <w:szCs w:val="20"/>
              </w:rPr>
            </w:pPr>
            <w:r w:rsidRPr="00C817D8">
              <w:rPr>
                <w:rFonts w:asciiTheme="minorHAnsi" w:hAnsiTheme="minorHAnsi"/>
                <w:sz w:val="20"/>
                <w:szCs w:val="20"/>
              </w:rPr>
              <w:t>1 min.</w:t>
            </w:r>
          </w:p>
        </w:tc>
        <w:tc>
          <w:tcPr>
            <w:tcW w:w="6214" w:type="dxa"/>
            <w:shd w:val="clear" w:color="auto" w:fill="FFFFFF"/>
          </w:tcPr>
          <w:p w14:paraId="0F5E6C98" w14:textId="7BB0A778" w:rsidR="002907A2" w:rsidRPr="00C817D8" w:rsidRDefault="002907A2" w:rsidP="002907A2">
            <w:pPr>
              <w:numPr>
                <w:ilvl w:val="0"/>
                <w:numId w:val="11"/>
              </w:numPr>
              <w:contextualSpacing/>
              <w:rPr>
                <w:rFonts w:asciiTheme="minorHAnsi" w:hAnsiTheme="minorHAnsi"/>
                <w:bCs/>
                <w:sz w:val="20"/>
                <w:szCs w:val="20"/>
              </w:rPr>
            </w:pPr>
            <w:r>
              <w:rPr>
                <w:rFonts w:asciiTheme="minorHAnsi" w:hAnsiTheme="minorHAnsi"/>
                <w:bCs/>
                <w:sz w:val="20"/>
                <w:szCs w:val="20"/>
              </w:rPr>
              <w:t>What sentences did you create?</w:t>
            </w:r>
          </w:p>
        </w:tc>
        <w:tc>
          <w:tcPr>
            <w:tcW w:w="3320" w:type="dxa"/>
            <w:shd w:val="clear" w:color="auto" w:fill="FFFFFF"/>
          </w:tcPr>
          <w:p w14:paraId="3478AE14" w14:textId="30D4F00C"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rPr>
              <w:t xml:space="preserve">Invite students to share their sentences for the irregular verbs </w:t>
            </w:r>
            <w:r w:rsidRPr="00C817D8">
              <w:rPr>
                <w:rFonts w:asciiTheme="minorHAnsi" w:eastAsia="Calibri" w:hAnsiTheme="minorHAnsi"/>
                <w:iCs/>
              </w:rPr>
              <w:t xml:space="preserve">to speak </w:t>
            </w:r>
            <w:r w:rsidRPr="00C817D8">
              <w:rPr>
                <w:rFonts w:asciiTheme="minorHAnsi" w:eastAsia="Calibri" w:hAnsiTheme="minorHAnsi"/>
                <w:i/>
              </w:rPr>
              <w:t xml:space="preserve">and </w:t>
            </w:r>
            <w:r w:rsidRPr="00C817D8">
              <w:rPr>
                <w:rFonts w:asciiTheme="minorHAnsi" w:eastAsia="Calibri" w:hAnsiTheme="minorHAnsi"/>
                <w:iCs/>
              </w:rPr>
              <w:t>to win.</w:t>
            </w:r>
          </w:p>
        </w:tc>
      </w:tr>
      <w:tr w:rsidR="002907A2" w:rsidRPr="0049524D" w14:paraId="58352DF1" w14:textId="77777777" w:rsidTr="00535772">
        <w:trPr>
          <w:trHeight w:val="126"/>
          <w:jc w:val="center"/>
        </w:trPr>
        <w:tc>
          <w:tcPr>
            <w:tcW w:w="1266" w:type="dxa"/>
            <w:shd w:val="clear" w:color="auto" w:fill="FFFFFF"/>
          </w:tcPr>
          <w:p w14:paraId="367FAA51" w14:textId="77777777" w:rsidR="002907A2" w:rsidRPr="00C817D8" w:rsidRDefault="002907A2" w:rsidP="002907A2">
            <w:pPr>
              <w:widowControl w:val="0"/>
              <w:tabs>
                <w:tab w:val="left" w:pos="1872"/>
              </w:tabs>
              <w:rPr>
                <w:rFonts w:asciiTheme="minorHAnsi" w:hAnsiTheme="minorHAnsi"/>
                <w:b/>
                <w:bCs/>
                <w:sz w:val="20"/>
                <w:szCs w:val="20"/>
              </w:rPr>
            </w:pPr>
            <w:r w:rsidRPr="00C817D8">
              <w:rPr>
                <w:rFonts w:asciiTheme="minorHAnsi" w:hAnsiTheme="minorHAnsi"/>
                <w:b/>
                <w:bCs/>
                <w:sz w:val="20"/>
                <w:szCs w:val="20"/>
              </w:rPr>
              <w:t>Monitor Progress</w:t>
            </w:r>
          </w:p>
          <w:p w14:paraId="1CB1D5C3" w14:textId="5AB5A6B0" w:rsidR="002907A2" w:rsidRPr="00C817D8" w:rsidRDefault="002907A2" w:rsidP="002907A2">
            <w:pPr>
              <w:widowControl w:val="0"/>
              <w:tabs>
                <w:tab w:val="left" w:pos="1872"/>
              </w:tabs>
              <w:rPr>
                <w:rFonts w:asciiTheme="minorHAnsi" w:hAnsiTheme="minorHAnsi"/>
                <w:sz w:val="20"/>
                <w:szCs w:val="20"/>
              </w:rPr>
            </w:pPr>
            <w:r w:rsidRPr="00C817D8">
              <w:rPr>
                <w:rFonts w:asciiTheme="minorHAnsi" w:hAnsiTheme="minorHAnsi"/>
                <w:sz w:val="20"/>
                <w:szCs w:val="20"/>
              </w:rPr>
              <w:t>5 min.</w:t>
            </w:r>
          </w:p>
        </w:tc>
        <w:tc>
          <w:tcPr>
            <w:tcW w:w="6214" w:type="dxa"/>
            <w:shd w:val="clear" w:color="auto" w:fill="FFFFFF"/>
          </w:tcPr>
          <w:p w14:paraId="6D625495" w14:textId="7A414120" w:rsidR="002907A2" w:rsidRPr="00C817D8" w:rsidRDefault="002907A2" w:rsidP="002907A2">
            <w:pPr>
              <w:widowControl w:val="0"/>
              <w:numPr>
                <w:ilvl w:val="0"/>
                <w:numId w:val="10"/>
              </w:numPr>
              <w:ind w:left="360"/>
              <w:contextualSpacing/>
              <w:textAlignment w:val="baseline"/>
              <w:rPr>
                <w:rFonts w:asciiTheme="minorHAnsi" w:hAnsiTheme="minorHAnsi"/>
                <w:sz w:val="20"/>
                <w:szCs w:val="20"/>
              </w:rPr>
            </w:pPr>
            <w:r w:rsidRPr="00C817D8">
              <w:rPr>
                <w:rFonts w:asciiTheme="minorHAnsi" w:hAnsiTheme="minorHAnsi"/>
                <w:sz w:val="20"/>
                <w:szCs w:val="20"/>
              </w:rPr>
              <w:t xml:space="preserve">Complete the practice items on Language Handout: </w:t>
            </w:r>
            <w:r>
              <w:rPr>
                <w:rFonts w:asciiTheme="minorHAnsi" w:hAnsiTheme="minorHAnsi"/>
                <w:sz w:val="20"/>
                <w:szCs w:val="20"/>
              </w:rPr>
              <w:t xml:space="preserve">Use </w:t>
            </w:r>
            <w:r w:rsidRPr="00C817D8">
              <w:rPr>
                <w:rFonts w:asciiTheme="minorHAnsi" w:hAnsiTheme="minorHAnsi"/>
                <w:sz w:val="20"/>
                <w:szCs w:val="20"/>
              </w:rPr>
              <w:t>Regular and Irregular Verbs.</w:t>
            </w:r>
          </w:p>
        </w:tc>
        <w:tc>
          <w:tcPr>
            <w:tcW w:w="3320" w:type="dxa"/>
            <w:shd w:val="clear" w:color="auto" w:fill="FFFFFF"/>
          </w:tcPr>
          <w:p w14:paraId="7053C18D" w14:textId="3B15E02F" w:rsidR="002907A2" w:rsidRPr="00C817D8" w:rsidRDefault="002907A2" w:rsidP="002907A2">
            <w:pPr>
              <w:pStyle w:val="Tablebullet"/>
              <w:rPr>
                <w:rFonts w:asciiTheme="minorHAnsi" w:eastAsia="Calibri" w:hAnsiTheme="minorHAnsi"/>
              </w:rPr>
            </w:pPr>
            <w:r w:rsidRPr="00C817D8">
              <w:rPr>
                <w:rFonts w:asciiTheme="minorHAnsi" w:eastAsia="Calibri" w:hAnsiTheme="minorHAnsi"/>
                <w:i/>
                <w:iCs/>
              </w:rPr>
              <w:t xml:space="preserve">Distribute Language </w:t>
            </w:r>
            <w:r w:rsidRPr="00C817D8">
              <w:rPr>
                <w:rFonts w:asciiTheme="minorHAnsi" w:hAnsiTheme="minorHAnsi"/>
                <w:i/>
              </w:rPr>
              <w:t xml:space="preserve">Handout: Use Regular and Irregular Verbs </w:t>
            </w:r>
            <w:r w:rsidRPr="00C817D8">
              <w:rPr>
                <w:rFonts w:asciiTheme="minorHAnsi" w:eastAsia="Calibri" w:hAnsiTheme="minorHAnsi"/>
                <w:i/>
                <w:iCs/>
              </w:rPr>
              <w:t>and review directions for the practice items.</w:t>
            </w:r>
          </w:p>
        </w:tc>
      </w:tr>
    </w:tbl>
    <w:p w14:paraId="0B3049CD" w14:textId="77777777" w:rsidR="00AF785F" w:rsidRDefault="00AF785F" w:rsidP="00AF785F"/>
    <w:p w14:paraId="5A1037BF" w14:textId="77777777" w:rsidR="00AF785F" w:rsidRDefault="00AF785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AF785F" w:rsidRPr="00CE1366" w14:paraId="50851903" w14:textId="77777777" w:rsidTr="00535772">
        <w:trPr>
          <w:trHeight w:val="432"/>
          <w:tblHeader/>
          <w:jc w:val="center"/>
        </w:trPr>
        <w:tc>
          <w:tcPr>
            <w:tcW w:w="10800" w:type="dxa"/>
            <w:shd w:val="clear" w:color="auto" w:fill="F2F2F2"/>
            <w:vAlign w:val="center"/>
          </w:tcPr>
          <w:p w14:paraId="568BE961" w14:textId="12D7A25F" w:rsidR="00AF785F" w:rsidRPr="00CE1366" w:rsidRDefault="00AF785F" w:rsidP="002907A2">
            <w:pPr>
              <w:pStyle w:val="Heading5"/>
              <w:outlineLvl w:val="4"/>
            </w:pPr>
            <w:bookmarkStart w:id="109" w:name="_Toc24966870"/>
            <w:r w:rsidRPr="00CE1366">
              <w:lastRenderedPageBreak/>
              <w:t xml:space="preserve">Grade </w:t>
            </w:r>
            <w:r>
              <w:t>3</w:t>
            </w:r>
            <w:r w:rsidRPr="00CE1366">
              <w:t xml:space="preserve"> M</w:t>
            </w:r>
            <w:r>
              <w:t>2</w:t>
            </w:r>
            <w:r w:rsidRPr="00CE1366">
              <w:t xml:space="preserve"> L</w:t>
            </w:r>
            <w:r>
              <w:t>1</w:t>
            </w:r>
            <w:r w:rsidR="002907A2">
              <w:t>5</w:t>
            </w:r>
            <w:r w:rsidRPr="00CE1366">
              <w:t xml:space="preserve"> Handout: </w:t>
            </w:r>
            <w:r w:rsidRPr="00C817D8">
              <w:t>Use Regular and Irregular Verbs</w:t>
            </w:r>
            <w:bookmarkEnd w:id="109"/>
          </w:p>
        </w:tc>
      </w:tr>
      <w:tr w:rsidR="00AF785F" w:rsidRPr="00CE1366" w14:paraId="4F7D48C8" w14:textId="77777777" w:rsidTr="00535772">
        <w:trPr>
          <w:trHeight w:val="1152"/>
          <w:jc w:val="center"/>
        </w:trPr>
        <w:tc>
          <w:tcPr>
            <w:tcW w:w="10800" w:type="dxa"/>
            <w:shd w:val="clear" w:color="auto" w:fill="FFFFFF"/>
          </w:tcPr>
          <w:p w14:paraId="1D1D5BB6" w14:textId="77777777" w:rsidR="00AF785F" w:rsidRDefault="00AF785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F785F" w:rsidRPr="000C0264" w14:paraId="58F0D1D1" w14:textId="77777777" w:rsidTr="00535772">
              <w:trPr>
                <w:jc w:val="center"/>
              </w:trPr>
              <w:tc>
                <w:tcPr>
                  <w:tcW w:w="5000" w:type="pct"/>
                  <w:shd w:val="clear" w:color="auto" w:fill="255694" w:themeFill="accent1"/>
                  <w:vAlign w:val="center"/>
                </w:tcPr>
                <w:p w14:paraId="0A5423DF" w14:textId="77777777" w:rsidR="00AF785F" w:rsidRPr="000C0264" w:rsidRDefault="00AF785F" w:rsidP="00535772">
                  <w:pPr>
                    <w:rPr>
                      <w:bCs/>
                      <w:color w:val="FFFFFF"/>
                      <w:sz w:val="20"/>
                      <w:szCs w:val="20"/>
                    </w:rPr>
                  </w:pPr>
                  <w:r>
                    <w:rPr>
                      <w:bCs/>
                      <w:color w:val="FFFFFF"/>
                      <w:sz w:val="20"/>
                      <w:szCs w:val="20"/>
                    </w:rPr>
                    <w:t>REGULAR VERBS</w:t>
                  </w:r>
                </w:p>
              </w:tc>
            </w:tr>
            <w:tr w:rsidR="00AF785F" w:rsidRPr="000C0264" w14:paraId="1ECF4F39" w14:textId="77777777" w:rsidTr="00535772">
              <w:trPr>
                <w:trHeight w:val="449"/>
                <w:jc w:val="center"/>
              </w:trPr>
              <w:tc>
                <w:tcPr>
                  <w:tcW w:w="5000" w:type="pct"/>
                  <w:shd w:val="clear" w:color="auto" w:fill="FFFFFF"/>
                  <w:vAlign w:val="center"/>
                </w:tcPr>
                <w:p w14:paraId="29AE146C" w14:textId="77777777" w:rsidR="00AF785F" w:rsidRDefault="00AF785F" w:rsidP="00535772">
                  <w:pPr>
                    <w:contextualSpacing/>
                    <w:rPr>
                      <w:bCs/>
                      <w:sz w:val="20"/>
                      <w:szCs w:val="20"/>
                    </w:rPr>
                  </w:pPr>
                  <w:r>
                    <w:rPr>
                      <w:bCs/>
                      <w:sz w:val="20"/>
                      <w:szCs w:val="20"/>
                    </w:rPr>
                    <w:t xml:space="preserve">Regular verbs can form the present tense by adding </w:t>
                  </w:r>
                  <w:r w:rsidRPr="009B2851">
                    <w:rPr>
                      <w:bCs/>
                      <w:i/>
                      <w:iCs/>
                      <w:sz w:val="20"/>
                      <w:szCs w:val="20"/>
                    </w:rPr>
                    <w:t>–s</w:t>
                  </w:r>
                  <w:r>
                    <w:rPr>
                      <w:bCs/>
                      <w:sz w:val="20"/>
                      <w:szCs w:val="20"/>
                    </w:rPr>
                    <w:t xml:space="preserve">. For example, Claudia </w:t>
                  </w:r>
                  <w:r w:rsidRPr="003F16C4">
                    <w:rPr>
                      <w:b/>
                      <w:sz w:val="20"/>
                      <w:szCs w:val="20"/>
                    </w:rPr>
                    <w:t>rest</w:t>
                  </w:r>
                  <w:r w:rsidRPr="003F16C4">
                    <w:rPr>
                      <w:b/>
                      <w:sz w:val="20"/>
                      <w:szCs w:val="20"/>
                      <w:u w:val="single"/>
                    </w:rPr>
                    <w:t>s</w:t>
                  </w:r>
                  <w:r>
                    <w:rPr>
                      <w:bCs/>
                      <w:sz w:val="20"/>
                      <w:szCs w:val="20"/>
                    </w:rPr>
                    <w:t xml:space="preserve"> on the weekends after soccer practice. Regular verbs form the past tense and the past participle by adding </w:t>
                  </w:r>
                  <w:r w:rsidRPr="009B2851">
                    <w:rPr>
                      <w:bCs/>
                      <w:i/>
                      <w:iCs/>
                      <w:sz w:val="20"/>
                      <w:szCs w:val="20"/>
                    </w:rPr>
                    <w:t>–ed</w:t>
                  </w:r>
                  <w:r>
                    <w:rPr>
                      <w:bCs/>
                      <w:sz w:val="20"/>
                      <w:szCs w:val="20"/>
                    </w:rPr>
                    <w:t xml:space="preserve">. For example, Kai </w:t>
                  </w:r>
                  <w:r w:rsidRPr="003F16C4">
                    <w:rPr>
                      <w:b/>
                      <w:sz w:val="20"/>
                      <w:szCs w:val="20"/>
                    </w:rPr>
                    <w:t>typ</w:t>
                  </w:r>
                  <w:r w:rsidRPr="003F16C4">
                    <w:rPr>
                      <w:b/>
                      <w:sz w:val="20"/>
                      <w:szCs w:val="20"/>
                      <w:u w:val="single"/>
                    </w:rPr>
                    <w:t>ed</w:t>
                  </w:r>
                  <w:r>
                    <w:rPr>
                      <w:bCs/>
                      <w:sz w:val="20"/>
                      <w:szCs w:val="20"/>
                    </w:rPr>
                    <w:t xml:space="preserve"> his writing assignments. </w:t>
                  </w:r>
                </w:p>
                <w:p w14:paraId="16523061" w14:textId="77777777" w:rsidR="00AF785F" w:rsidRDefault="00AF785F" w:rsidP="00535772">
                  <w:pPr>
                    <w:contextualSpacing/>
                    <w:rPr>
                      <w:bCs/>
                      <w:sz w:val="20"/>
                      <w:szCs w:val="20"/>
                    </w:rPr>
                  </w:pPr>
                </w:p>
                <w:tbl>
                  <w:tblPr>
                    <w:tblStyle w:val="TableGrid"/>
                    <w:tblW w:w="3348"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240"/>
                    <w:gridCol w:w="1595"/>
                    <w:gridCol w:w="1595"/>
                    <w:gridCol w:w="2168"/>
                  </w:tblGrid>
                  <w:tr w:rsidR="00AF785F" w:rsidRPr="00ED030A" w14:paraId="5D132A6D" w14:textId="77777777" w:rsidTr="00535772">
                    <w:trPr>
                      <w:trHeight w:val="267"/>
                      <w:jc w:val="center"/>
                    </w:trPr>
                    <w:tc>
                      <w:tcPr>
                        <w:tcW w:w="939" w:type="pct"/>
                        <w:shd w:val="clear" w:color="auto" w:fill="EDF5FB" w:themeFill="text2"/>
                      </w:tcPr>
                      <w:p w14:paraId="6A16B51B" w14:textId="77777777" w:rsidR="00AF785F" w:rsidRPr="00ED030A" w:rsidRDefault="00AF785F" w:rsidP="00535772">
                        <w:pPr>
                          <w:jc w:val="center"/>
                          <w:rPr>
                            <w:b/>
                            <w:bCs/>
                            <w:sz w:val="20"/>
                            <w:szCs w:val="20"/>
                          </w:rPr>
                        </w:pPr>
                        <w:r>
                          <w:rPr>
                            <w:b/>
                            <w:bCs/>
                            <w:sz w:val="20"/>
                            <w:szCs w:val="20"/>
                          </w:rPr>
                          <w:t>Verb</w:t>
                        </w:r>
                      </w:p>
                    </w:tc>
                    <w:tc>
                      <w:tcPr>
                        <w:tcW w:w="1209" w:type="pct"/>
                        <w:shd w:val="clear" w:color="auto" w:fill="EDF5FB" w:themeFill="text2"/>
                      </w:tcPr>
                      <w:p w14:paraId="042EABAC" w14:textId="77777777" w:rsidR="00AF785F" w:rsidRDefault="00AF785F" w:rsidP="00535772">
                        <w:pPr>
                          <w:jc w:val="center"/>
                          <w:rPr>
                            <w:b/>
                            <w:bCs/>
                            <w:sz w:val="20"/>
                            <w:szCs w:val="20"/>
                          </w:rPr>
                        </w:pPr>
                        <w:r>
                          <w:rPr>
                            <w:b/>
                            <w:bCs/>
                            <w:sz w:val="20"/>
                            <w:szCs w:val="20"/>
                          </w:rPr>
                          <w:t>Verb in Present Tense</w:t>
                        </w:r>
                      </w:p>
                    </w:tc>
                    <w:tc>
                      <w:tcPr>
                        <w:tcW w:w="1209" w:type="pct"/>
                        <w:shd w:val="clear" w:color="auto" w:fill="EDF5FB" w:themeFill="text2"/>
                      </w:tcPr>
                      <w:p w14:paraId="0D7C9751" w14:textId="77777777" w:rsidR="00AF785F" w:rsidRPr="00ED030A" w:rsidRDefault="00AF785F" w:rsidP="00535772">
                        <w:pPr>
                          <w:jc w:val="center"/>
                          <w:rPr>
                            <w:b/>
                            <w:bCs/>
                            <w:sz w:val="20"/>
                            <w:szCs w:val="20"/>
                          </w:rPr>
                        </w:pPr>
                        <w:r>
                          <w:rPr>
                            <w:b/>
                            <w:bCs/>
                            <w:sz w:val="20"/>
                            <w:szCs w:val="20"/>
                          </w:rPr>
                          <w:t>Verb in Past Tense</w:t>
                        </w:r>
                      </w:p>
                    </w:tc>
                    <w:tc>
                      <w:tcPr>
                        <w:tcW w:w="1643" w:type="pct"/>
                        <w:shd w:val="clear" w:color="auto" w:fill="EDF5FB" w:themeFill="text2"/>
                      </w:tcPr>
                      <w:p w14:paraId="7FC5A9E1" w14:textId="77777777" w:rsidR="00AF785F" w:rsidRPr="00ED030A" w:rsidRDefault="00AF785F" w:rsidP="00535772">
                        <w:pPr>
                          <w:jc w:val="center"/>
                          <w:rPr>
                            <w:b/>
                            <w:bCs/>
                            <w:sz w:val="20"/>
                            <w:szCs w:val="20"/>
                          </w:rPr>
                        </w:pPr>
                        <w:r>
                          <w:rPr>
                            <w:b/>
                            <w:bCs/>
                            <w:sz w:val="20"/>
                            <w:szCs w:val="20"/>
                          </w:rPr>
                          <w:t>Verb in Part Participle (Have + Verb)</w:t>
                        </w:r>
                      </w:p>
                    </w:tc>
                  </w:tr>
                  <w:tr w:rsidR="00AF785F" w:rsidRPr="0030526A" w14:paraId="5CA49EA5" w14:textId="77777777" w:rsidTr="00535772">
                    <w:trPr>
                      <w:trHeight w:val="287"/>
                      <w:jc w:val="center"/>
                    </w:trPr>
                    <w:tc>
                      <w:tcPr>
                        <w:tcW w:w="939" w:type="pct"/>
                      </w:tcPr>
                      <w:p w14:paraId="434F8405" w14:textId="77777777" w:rsidR="00AF785F" w:rsidRPr="0030526A" w:rsidRDefault="00AF785F" w:rsidP="00535772">
                        <w:pPr>
                          <w:rPr>
                            <w:bCs/>
                            <w:sz w:val="20"/>
                            <w:szCs w:val="20"/>
                          </w:rPr>
                        </w:pPr>
                        <w:r>
                          <w:rPr>
                            <w:bCs/>
                            <w:sz w:val="20"/>
                            <w:szCs w:val="20"/>
                          </w:rPr>
                          <w:t>to rest</w:t>
                        </w:r>
                      </w:p>
                    </w:tc>
                    <w:tc>
                      <w:tcPr>
                        <w:tcW w:w="1209" w:type="pct"/>
                      </w:tcPr>
                      <w:p w14:paraId="5C888749" w14:textId="77777777" w:rsidR="00AF785F" w:rsidRDefault="00AF785F" w:rsidP="00535772">
                        <w:pPr>
                          <w:rPr>
                            <w:bCs/>
                            <w:sz w:val="20"/>
                            <w:szCs w:val="20"/>
                          </w:rPr>
                        </w:pPr>
                        <w:r>
                          <w:rPr>
                            <w:bCs/>
                            <w:sz w:val="20"/>
                            <w:szCs w:val="20"/>
                          </w:rPr>
                          <w:t>rests</w:t>
                        </w:r>
                      </w:p>
                    </w:tc>
                    <w:tc>
                      <w:tcPr>
                        <w:tcW w:w="1209" w:type="pct"/>
                      </w:tcPr>
                      <w:p w14:paraId="7CBAE2B1" w14:textId="77777777" w:rsidR="00AF785F" w:rsidRPr="0030526A" w:rsidRDefault="00AF785F" w:rsidP="00535772">
                        <w:pPr>
                          <w:rPr>
                            <w:bCs/>
                            <w:sz w:val="20"/>
                            <w:szCs w:val="20"/>
                          </w:rPr>
                        </w:pPr>
                        <w:r>
                          <w:rPr>
                            <w:bCs/>
                            <w:sz w:val="20"/>
                            <w:szCs w:val="20"/>
                          </w:rPr>
                          <w:t>rested</w:t>
                        </w:r>
                      </w:p>
                    </w:tc>
                    <w:tc>
                      <w:tcPr>
                        <w:tcW w:w="1643" w:type="pct"/>
                      </w:tcPr>
                      <w:p w14:paraId="2897A513" w14:textId="77777777" w:rsidR="00AF785F" w:rsidRPr="0030526A" w:rsidRDefault="00AF785F" w:rsidP="00535772">
                        <w:pPr>
                          <w:rPr>
                            <w:bCs/>
                            <w:sz w:val="20"/>
                            <w:szCs w:val="20"/>
                          </w:rPr>
                        </w:pPr>
                        <w:r>
                          <w:rPr>
                            <w:bCs/>
                            <w:sz w:val="20"/>
                            <w:szCs w:val="20"/>
                          </w:rPr>
                          <w:t>rested</w:t>
                        </w:r>
                      </w:p>
                    </w:tc>
                  </w:tr>
                  <w:tr w:rsidR="00AF785F" w:rsidRPr="0030526A" w14:paraId="58014E44" w14:textId="77777777" w:rsidTr="00535772">
                    <w:trPr>
                      <w:trHeight w:val="252"/>
                      <w:jc w:val="center"/>
                    </w:trPr>
                    <w:tc>
                      <w:tcPr>
                        <w:tcW w:w="939" w:type="pct"/>
                      </w:tcPr>
                      <w:p w14:paraId="32670A7E" w14:textId="77777777" w:rsidR="00AF785F" w:rsidRPr="0030526A" w:rsidRDefault="00AF785F" w:rsidP="00535772">
                        <w:pPr>
                          <w:rPr>
                            <w:bCs/>
                            <w:sz w:val="20"/>
                            <w:szCs w:val="20"/>
                          </w:rPr>
                        </w:pPr>
                        <w:r>
                          <w:rPr>
                            <w:bCs/>
                            <w:sz w:val="20"/>
                            <w:szCs w:val="20"/>
                          </w:rPr>
                          <w:t>to type</w:t>
                        </w:r>
                      </w:p>
                    </w:tc>
                    <w:tc>
                      <w:tcPr>
                        <w:tcW w:w="1209" w:type="pct"/>
                      </w:tcPr>
                      <w:p w14:paraId="360A427D" w14:textId="77777777" w:rsidR="00AF785F" w:rsidRDefault="00AF785F" w:rsidP="00535772">
                        <w:pPr>
                          <w:rPr>
                            <w:bCs/>
                            <w:sz w:val="20"/>
                            <w:szCs w:val="20"/>
                          </w:rPr>
                        </w:pPr>
                        <w:r>
                          <w:rPr>
                            <w:bCs/>
                            <w:sz w:val="20"/>
                            <w:szCs w:val="20"/>
                          </w:rPr>
                          <w:t>types</w:t>
                        </w:r>
                      </w:p>
                    </w:tc>
                    <w:tc>
                      <w:tcPr>
                        <w:tcW w:w="1209" w:type="pct"/>
                      </w:tcPr>
                      <w:p w14:paraId="42A59086" w14:textId="77777777" w:rsidR="00AF785F" w:rsidRPr="0030526A" w:rsidRDefault="00AF785F" w:rsidP="00535772">
                        <w:pPr>
                          <w:rPr>
                            <w:bCs/>
                            <w:sz w:val="20"/>
                            <w:szCs w:val="20"/>
                          </w:rPr>
                        </w:pPr>
                        <w:r>
                          <w:rPr>
                            <w:bCs/>
                            <w:sz w:val="20"/>
                            <w:szCs w:val="20"/>
                          </w:rPr>
                          <w:t>typed</w:t>
                        </w:r>
                      </w:p>
                    </w:tc>
                    <w:tc>
                      <w:tcPr>
                        <w:tcW w:w="1643" w:type="pct"/>
                      </w:tcPr>
                      <w:p w14:paraId="64A639B9" w14:textId="77777777" w:rsidR="00AF785F" w:rsidRPr="0030526A" w:rsidRDefault="00AF785F" w:rsidP="00535772">
                        <w:pPr>
                          <w:rPr>
                            <w:bCs/>
                            <w:sz w:val="20"/>
                            <w:szCs w:val="20"/>
                          </w:rPr>
                        </w:pPr>
                        <w:r>
                          <w:rPr>
                            <w:bCs/>
                            <w:sz w:val="20"/>
                            <w:szCs w:val="20"/>
                          </w:rPr>
                          <w:t>typed</w:t>
                        </w:r>
                      </w:p>
                    </w:tc>
                  </w:tr>
                </w:tbl>
                <w:p w14:paraId="45245B4C" w14:textId="77777777" w:rsidR="00AF785F" w:rsidRPr="000C0264" w:rsidRDefault="00AF785F" w:rsidP="00535772">
                  <w:pPr>
                    <w:contextualSpacing/>
                    <w:rPr>
                      <w:bCs/>
                      <w:sz w:val="20"/>
                      <w:szCs w:val="20"/>
                    </w:rPr>
                  </w:pPr>
                </w:p>
              </w:tc>
            </w:tr>
          </w:tbl>
          <w:p w14:paraId="121F04AB" w14:textId="77777777" w:rsidR="00AF785F" w:rsidRPr="000C0264" w:rsidRDefault="00AF785F"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F785F" w:rsidRPr="000C0264" w14:paraId="44C42959" w14:textId="77777777" w:rsidTr="00535772">
              <w:trPr>
                <w:jc w:val="center"/>
              </w:trPr>
              <w:tc>
                <w:tcPr>
                  <w:tcW w:w="5000" w:type="pct"/>
                  <w:shd w:val="clear" w:color="auto" w:fill="255694" w:themeFill="accent1"/>
                  <w:vAlign w:val="center"/>
                </w:tcPr>
                <w:p w14:paraId="4B02C81F" w14:textId="77777777" w:rsidR="00AF785F" w:rsidRPr="000C0264" w:rsidRDefault="00AF785F" w:rsidP="00535772">
                  <w:pPr>
                    <w:rPr>
                      <w:bCs/>
                      <w:color w:val="FFFFFF"/>
                      <w:sz w:val="20"/>
                      <w:szCs w:val="20"/>
                    </w:rPr>
                  </w:pPr>
                  <w:r>
                    <w:rPr>
                      <w:bCs/>
                      <w:color w:val="FFFFFF"/>
                      <w:sz w:val="20"/>
                      <w:szCs w:val="20"/>
                    </w:rPr>
                    <w:t>IRREGULAR VERBS</w:t>
                  </w:r>
                </w:p>
              </w:tc>
            </w:tr>
            <w:tr w:rsidR="00AF785F" w:rsidRPr="000C0264" w14:paraId="7811A67C" w14:textId="77777777" w:rsidTr="00535772">
              <w:trPr>
                <w:trHeight w:val="1872"/>
                <w:jc w:val="center"/>
              </w:trPr>
              <w:tc>
                <w:tcPr>
                  <w:tcW w:w="5000" w:type="pct"/>
                  <w:shd w:val="clear" w:color="auto" w:fill="FFFFFF"/>
                </w:tcPr>
                <w:p w14:paraId="34731E3D" w14:textId="77777777" w:rsidR="00AF785F" w:rsidRDefault="00AF785F" w:rsidP="00535772">
                  <w:pPr>
                    <w:rPr>
                      <w:bCs/>
                      <w:sz w:val="20"/>
                      <w:szCs w:val="20"/>
                    </w:rPr>
                  </w:pPr>
                  <w:r>
                    <w:rPr>
                      <w:bCs/>
                      <w:sz w:val="20"/>
                      <w:szCs w:val="20"/>
                    </w:rPr>
                    <w:t xml:space="preserve">Irregular verbs do not follow the regular verb pattern to form different tenses. Irregular verbs form the past and past participle tenses in other ways. Each irregular verb changes in its own way. </w:t>
                  </w:r>
                </w:p>
                <w:p w14:paraId="3F5BDB02" w14:textId="77777777" w:rsidR="00AF785F" w:rsidRDefault="00AF785F" w:rsidP="00535772">
                  <w:pPr>
                    <w:rPr>
                      <w:bCs/>
                      <w:sz w:val="20"/>
                      <w:szCs w:val="20"/>
                    </w:rPr>
                  </w:pPr>
                </w:p>
                <w:tbl>
                  <w:tblPr>
                    <w:tblStyle w:val="TableGrid"/>
                    <w:tblW w:w="3348"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240"/>
                    <w:gridCol w:w="1595"/>
                    <w:gridCol w:w="1595"/>
                    <w:gridCol w:w="2168"/>
                  </w:tblGrid>
                  <w:tr w:rsidR="00AF785F" w:rsidRPr="00ED030A" w14:paraId="08EEAC3C" w14:textId="77777777" w:rsidTr="00535772">
                    <w:trPr>
                      <w:trHeight w:val="267"/>
                      <w:jc w:val="center"/>
                    </w:trPr>
                    <w:tc>
                      <w:tcPr>
                        <w:tcW w:w="939" w:type="pct"/>
                        <w:shd w:val="clear" w:color="auto" w:fill="EDF5FB" w:themeFill="text2"/>
                      </w:tcPr>
                      <w:p w14:paraId="41EDB531" w14:textId="77777777" w:rsidR="00AF785F" w:rsidRPr="00ED030A" w:rsidRDefault="00AF785F" w:rsidP="00535772">
                        <w:pPr>
                          <w:jc w:val="center"/>
                          <w:rPr>
                            <w:b/>
                            <w:bCs/>
                            <w:sz w:val="20"/>
                            <w:szCs w:val="20"/>
                          </w:rPr>
                        </w:pPr>
                        <w:r>
                          <w:rPr>
                            <w:b/>
                            <w:bCs/>
                            <w:sz w:val="20"/>
                            <w:szCs w:val="20"/>
                          </w:rPr>
                          <w:t>Verb</w:t>
                        </w:r>
                      </w:p>
                    </w:tc>
                    <w:tc>
                      <w:tcPr>
                        <w:tcW w:w="1209" w:type="pct"/>
                        <w:shd w:val="clear" w:color="auto" w:fill="EDF5FB" w:themeFill="text2"/>
                      </w:tcPr>
                      <w:p w14:paraId="574CEDFE" w14:textId="77777777" w:rsidR="00AF785F" w:rsidRDefault="00AF785F" w:rsidP="00535772">
                        <w:pPr>
                          <w:jc w:val="center"/>
                          <w:rPr>
                            <w:b/>
                            <w:bCs/>
                            <w:sz w:val="20"/>
                            <w:szCs w:val="20"/>
                          </w:rPr>
                        </w:pPr>
                        <w:r>
                          <w:rPr>
                            <w:b/>
                            <w:bCs/>
                            <w:sz w:val="20"/>
                            <w:szCs w:val="20"/>
                          </w:rPr>
                          <w:t>Verb in Present Tense</w:t>
                        </w:r>
                      </w:p>
                    </w:tc>
                    <w:tc>
                      <w:tcPr>
                        <w:tcW w:w="1209" w:type="pct"/>
                        <w:shd w:val="clear" w:color="auto" w:fill="EDF5FB" w:themeFill="text2"/>
                      </w:tcPr>
                      <w:p w14:paraId="3D531745" w14:textId="77777777" w:rsidR="00AF785F" w:rsidRPr="00ED030A" w:rsidRDefault="00AF785F" w:rsidP="00535772">
                        <w:pPr>
                          <w:jc w:val="center"/>
                          <w:rPr>
                            <w:b/>
                            <w:bCs/>
                            <w:sz w:val="20"/>
                            <w:szCs w:val="20"/>
                          </w:rPr>
                        </w:pPr>
                        <w:r>
                          <w:rPr>
                            <w:b/>
                            <w:bCs/>
                            <w:sz w:val="20"/>
                            <w:szCs w:val="20"/>
                          </w:rPr>
                          <w:t>Verb in Past Tense</w:t>
                        </w:r>
                      </w:p>
                    </w:tc>
                    <w:tc>
                      <w:tcPr>
                        <w:tcW w:w="1643" w:type="pct"/>
                        <w:shd w:val="clear" w:color="auto" w:fill="EDF5FB" w:themeFill="text2"/>
                      </w:tcPr>
                      <w:p w14:paraId="37B07E6B" w14:textId="77777777" w:rsidR="00AF785F" w:rsidRPr="00ED030A" w:rsidRDefault="00AF785F" w:rsidP="00535772">
                        <w:pPr>
                          <w:jc w:val="center"/>
                          <w:rPr>
                            <w:b/>
                            <w:bCs/>
                            <w:sz w:val="20"/>
                            <w:szCs w:val="20"/>
                          </w:rPr>
                        </w:pPr>
                        <w:r>
                          <w:rPr>
                            <w:b/>
                            <w:bCs/>
                            <w:sz w:val="20"/>
                            <w:szCs w:val="20"/>
                          </w:rPr>
                          <w:t>Verb in Part Participle (Have + Verb)</w:t>
                        </w:r>
                      </w:p>
                    </w:tc>
                  </w:tr>
                  <w:tr w:rsidR="00AF785F" w:rsidRPr="0030526A" w14:paraId="12AE161A" w14:textId="77777777" w:rsidTr="00535772">
                    <w:trPr>
                      <w:trHeight w:val="287"/>
                      <w:jc w:val="center"/>
                    </w:trPr>
                    <w:tc>
                      <w:tcPr>
                        <w:tcW w:w="939" w:type="pct"/>
                      </w:tcPr>
                      <w:p w14:paraId="475239B6" w14:textId="77777777" w:rsidR="00AF785F" w:rsidRPr="0030526A" w:rsidRDefault="00AF785F" w:rsidP="00535772">
                        <w:pPr>
                          <w:rPr>
                            <w:bCs/>
                            <w:sz w:val="20"/>
                            <w:szCs w:val="20"/>
                          </w:rPr>
                        </w:pPr>
                        <w:r>
                          <w:rPr>
                            <w:bCs/>
                            <w:sz w:val="20"/>
                            <w:szCs w:val="20"/>
                          </w:rPr>
                          <w:t>to choose</w:t>
                        </w:r>
                      </w:p>
                    </w:tc>
                    <w:tc>
                      <w:tcPr>
                        <w:tcW w:w="1209" w:type="pct"/>
                      </w:tcPr>
                      <w:p w14:paraId="387CD2A2" w14:textId="77777777" w:rsidR="00AF785F" w:rsidRDefault="00AF785F" w:rsidP="00535772">
                        <w:pPr>
                          <w:rPr>
                            <w:bCs/>
                            <w:sz w:val="20"/>
                            <w:szCs w:val="20"/>
                          </w:rPr>
                        </w:pPr>
                        <w:r>
                          <w:rPr>
                            <w:bCs/>
                            <w:sz w:val="20"/>
                            <w:szCs w:val="20"/>
                          </w:rPr>
                          <w:t>chooses</w:t>
                        </w:r>
                      </w:p>
                    </w:tc>
                    <w:tc>
                      <w:tcPr>
                        <w:tcW w:w="1209" w:type="pct"/>
                      </w:tcPr>
                      <w:p w14:paraId="27A970B0" w14:textId="77777777" w:rsidR="00AF785F" w:rsidRPr="0030526A" w:rsidRDefault="00AF785F" w:rsidP="00535772">
                        <w:pPr>
                          <w:rPr>
                            <w:bCs/>
                            <w:sz w:val="20"/>
                            <w:szCs w:val="20"/>
                          </w:rPr>
                        </w:pPr>
                        <w:r>
                          <w:rPr>
                            <w:bCs/>
                            <w:sz w:val="20"/>
                            <w:szCs w:val="20"/>
                          </w:rPr>
                          <w:t>chose</w:t>
                        </w:r>
                      </w:p>
                    </w:tc>
                    <w:tc>
                      <w:tcPr>
                        <w:tcW w:w="1643" w:type="pct"/>
                      </w:tcPr>
                      <w:p w14:paraId="2A54CFA1" w14:textId="77777777" w:rsidR="00AF785F" w:rsidRPr="0030526A" w:rsidRDefault="00AF785F" w:rsidP="00535772">
                        <w:pPr>
                          <w:rPr>
                            <w:bCs/>
                            <w:sz w:val="20"/>
                            <w:szCs w:val="20"/>
                          </w:rPr>
                        </w:pPr>
                        <w:r>
                          <w:rPr>
                            <w:bCs/>
                            <w:sz w:val="20"/>
                            <w:szCs w:val="20"/>
                          </w:rPr>
                          <w:t>chosen</w:t>
                        </w:r>
                      </w:p>
                    </w:tc>
                  </w:tr>
                  <w:tr w:rsidR="00AF785F" w:rsidRPr="0030526A" w14:paraId="092896C7" w14:textId="77777777" w:rsidTr="00535772">
                    <w:trPr>
                      <w:trHeight w:val="252"/>
                      <w:jc w:val="center"/>
                    </w:trPr>
                    <w:tc>
                      <w:tcPr>
                        <w:tcW w:w="939" w:type="pct"/>
                      </w:tcPr>
                      <w:p w14:paraId="3B92A947" w14:textId="77777777" w:rsidR="00AF785F" w:rsidRPr="0030526A" w:rsidRDefault="00AF785F" w:rsidP="00535772">
                        <w:pPr>
                          <w:rPr>
                            <w:bCs/>
                            <w:sz w:val="20"/>
                            <w:szCs w:val="20"/>
                          </w:rPr>
                        </w:pPr>
                        <w:r>
                          <w:rPr>
                            <w:bCs/>
                            <w:sz w:val="20"/>
                            <w:szCs w:val="20"/>
                          </w:rPr>
                          <w:t>to do</w:t>
                        </w:r>
                      </w:p>
                    </w:tc>
                    <w:tc>
                      <w:tcPr>
                        <w:tcW w:w="1209" w:type="pct"/>
                      </w:tcPr>
                      <w:p w14:paraId="0474EDBA" w14:textId="77777777" w:rsidR="00AF785F" w:rsidRDefault="00AF785F" w:rsidP="00535772">
                        <w:pPr>
                          <w:rPr>
                            <w:bCs/>
                            <w:sz w:val="20"/>
                            <w:szCs w:val="20"/>
                          </w:rPr>
                        </w:pPr>
                        <w:r>
                          <w:rPr>
                            <w:bCs/>
                            <w:sz w:val="20"/>
                            <w:szCs w:val="20"/>
                          </w:rPr>
                          <w:t>does</w:t>
                        </w:r>
                      </w:p>
                    </w:tc>
                    <w:tc>
                      <w:tcPr>
                        <w:tcW w:w="1209" w:type="pct"/>
                      </w:tcPr>
                      <w:p w14:paraId="14D09F63" w14:textId="77777777" w:rsidR="00AF785F" w:rsidRPr="0030526A" w:rsidRDefault="00AF785F" w:rsidP="00535772">
                        <w:pPr>
                          <w:rPr>
                            <w:bCs/>
                            <w:sz w:val="20"/>
                            <w:szCs w:val="20"/>
                          </w:rPr>
                        </w:pPr>
                        <w:r>
                          <w:rPr>
                            <w:bCs/>
                            <w:sz w:val="20"/>
                            <w:szCs w:val="20"/>
                          </w:rPr>
                          <w:t xml:space="preserve">did </w:t>
                        </w:r>
                      </w:p>
                    </w:tc>
                    <w:tc>
                      <w:tcPr>
                        <w:tcW w:w="1643" w:type="pct"/>
                      </w:tcPr>
                      <w:p w14:paraId="227F4FE4" w14:textId="77777777" w:rsidR="00AF785F" w:rsidRPr="0030526A" w:rsidRDefault="00AF785F" w:rsidP="00535772">
                        <w:pPr>
                          <w:rPr>
                            <w:bCs/>
                            <w:sz w:val="20"/>
                            <w:szCs w:val="20"/>
                          </w:rPr>
                        </w:pPr>
                        <w:r>
                          <w:rPr>
                            <w:bCs/>
                            <w:sz w:val="20"/>
                            <w:szCs w:val="20"/>
                          </w:rPr>
                          <w:t>done</w:t>
                        </w:r>
                      </w:p>
                    </w:tc>
                  </w:tr>
                  <w:tr w:rsidR="00AF785F" w:rsidRPr="0030526A" w14:paraId="3559AA2B" w14:textId="77777777" w:rsidTr="00535772">
                    <w:trPr>
                      <w:trHeight w:val="267"/>
                      <w:jc w:val="center"/>
                    </w:trPr>
                    <w:tc>
                      <w:tcPr>
                        <w:tcW w:w="939" w:type="pct"/>
                      </w:tcPr>
                      <w:p w14:paraId="752D0590" w14:textId="77777777" w:rsidR="00AF785F" w:rsidRPr="0030526A" w:rsidRDefault="00AF785F" w:rsidP="00535772">
                        <w:pPr>
                          <w:rPr>
                            <w:bCs/>
                            <w:sz w:val="20"/>
                            <w:szCs w:val="20"/>
                          </w:rPr>
                        </w:pPr>
                        <w:r>
                          <w:rPr>
                            <w:bCs/>
                            <w:sz w:val="20"/>
                            <w:szCs w:val="20"/>
                          </w:rPr>
                          <w:t>to eat</w:t>
                        </w:r>
                      </w:p>
                    </w:tc>
                    <w:tc>
                      <w:tcPr>
                        <w:tcW w:w="1209" w:type="pct"/>
                      </w:tcPr>
                      <w:p w14:paraId="5B3B6B22" w14:textId="77777777" w:rsidR="00AF785F" w:rsidRDefault="00AF785F" w:rsidP="00535772">
                        <w:pPr>
                          <w:rPr>
                            <w:bCs/>
                            <w:sz w:val="20"/>
                            <w:szCs w:val="20"/>
                          </w:rPr>
                        </w:pPr>
                        <w:r>
                          <w:rPr>
                            <w:bCs/>
                            <w:sz w:val="20"/>
                            <w:szCs w:val="20"/>
                          </w:rPr>
                          <w:t>eats</w:t>
                        </w:r>
                      </w:p>
                    </w:tc>
                    <w:tc>
                      <w:tcPr>
                        <w:tcW w:w="1209" w:type="pct"/>
                      </w:tcPr>
                      <w:p w14:paraId="1189E114" w14:textId="77777777" w:rsidR="00AF785F" w:rsidRPr="0030526A" w:rsidRDefault="00AF785F" w:rsidP="00535772">
                        <w:pPr>
                          <w:rPr>
                            <w:bCs/>
                            <w:sz w:val="20"/>
                            <w:szCs w:val="20"/>
                          </w:rPr>
                        </w:pPr>
                        <w:r>
                          <w:rPr>
                            <w:bCs/>
                            <w:sz w:val="20"/>
                            <w:szCs w:val="20"/>
                          </w:rPr>
                          <w:t>ate</w:t>
                        </w:r>
                      </w:p>
                    </w:tc>
                    <w:tc>
                      <w:tcPr>
                        <w:tcW w:w="1643" w:type="pct"/>
                      </w:tcPr>
                      <w:p w14:paraId="718C7B0E" w14:textId="77777777" w:rsidR="00AF785F" w:rsidRPr="0030526A" w:rsidRDefault="00AF785F" w:rsidP="00535772">
                        <w:pPr>
                          <w:rPr>
                            <w:bCs/>
                            <w:sz w:val="20"/>
                            <w:szCs w:val="20"/>
                          </w:rPr>
                        </w:pPr>
                        <w:r>
                          <w:rPr>
                            <w:bCs/>
                            <w:sz w:val="20"/>
                            <w:szCs w:val="20"/>
                          </w:rPr>
                          <w:t>eaten</w:t>
                        </w:r>
                      </w:p>
                    </w:tc>
                  </w:tr>
                  <w:tr w:rsidR="00AF785F" w:rsidRPr="0030526A" w14:paraId="72E8807D" w14:textId="77777777" w:rsidTr="00535772">
                    <w:trPr>
                      <w:trHeight w:val="267"/>
                      <w:jc w:val="center"/>
                    </w:trPr>
                    <w:tc>
                      <w:tcPr>
                        <w:tcW w:w="939" w:type="pct"/>
                      </w:tcPr>
                      <w:p w14:paraId="4BE2049E" w14:textId="77777777" w:rsidR="00AF785F" w:rsidRPr="0030526A" w:rsidRDefault="00AF785F" w:rsidP="00535772">
                        <w:pPr>
                          <w:rPr>
                            <w:bCs/>
                            <w:sz w:val="20"/>
                            <w:szCs w:val="20"/>
                          </w:rPr>
                        </w:pPr>
                        <w:r>
                          <w:rPr>
                            <w:bCs/>
                            <w:sz w:val="20"/>
                            <w:szCs w:val="20"/>
                          </w:rPr>
                          <w:t>to feel</w:t>
                        </w:r>
                      </w:p>
                    </w:tc>
                    <w:tc>
                      <w:tcPr>
                        <w:tcW w:w="1209" w:type="pct"/>
                      </w:tcPr>
                      <w:p w14:paraId="38D808CD" w14:textId="77777777" w:rsidR="00AF785F" w:rsidRDefault="00AF785F" w:rsidP="00535772">
                        <w:pPr>
                          <w:rPr>
                            <w:bCs/>
                            <w:sz w:val="20"/>
                            <w:szCs w:val="20"/>
                          </w:rPr>
                        </w:pPr>
                        <w:r>
                          <w:rPr>
                            <w:bCs/>
                            <w:sz w:val="20"/>
                            <w:szCs w:val="20"/>
                          </w:rPr>
                          <w:t>feels</w:t>
                        </w:r>
                      </w:p>
                    </w:tc>
                    <w:tc>
                      <w:tcPr>
                        <w:tcW w:w="1209" w:type="pct"/>
                      </w:tcPr>
                      <w:p w14:paraId="52D66D6C" w14:textId="77777777" w:rsidR="00AF785F" w:rsidRPr="0030526A" w:rsidRDefault="00AF785F" w:rsidP="00535772">
                        <w:pPr>
                          <w:rPr>
                            <w:bCs/>
                            <w:sz w:val="20"/>
                            <w:szCs w:val="20"/>
                          </w:rPr>
                        </w:pPr>
                        <w:r>
                          <w:rPr>
                            <w:bCs/>
                            <w:sz w:val="20"/>
                            <w:szCs w:val="20"/>
                          </w:rPr>
                          <w:t>felt</w:t>
                        </w:r>
                      </w:p>
                    </w:tc>
                    <w:tc>
                      <w:tcPr>
                        <w:tcW w:w="1643" w:type="pct"/>
                      </w:tcPr>
                      <w:p w14:paraId="0730B6FB" w14:textId="77777777" w:rsidR="00AF785F" w:rsidRPr="0030526A" w:rsidRDefault="00AF785F" w:rsidP="00535772">
                        <w:pPr>
                          <w:rPr>
                            <w:bCs/>
                            <w:sz w:val="20"/>
                            <w:szCs w:val="20"/>
                          </w:rPr>
                        </w:pPr>
                        <w:r>
                          <w:rPr>
                            <w:bCs/>
                            <w:sz w:val="20"/>
                            <w:szCs w:val="20"/>
                          </w:rPr>
                          <w:t>felt</w:t>
                        </w:r>
                      </w:p>
                    </w:tc>
                  </w:tr>
                  <w:tr w:rsidR="00AF785F" w:rsidRPr="0030526A" w14:paraId="5EBEB731" w14:textId="77777777" w:rsidTr="00535772">
                    <w:trPr>
                      <w:trHeight w:val="267"/>
                      <w:jc w:val="center"/>
                    </w:trPr>
                    <w:tc>
                      <w:tcPr>
                        <w:tcW w:w="939" w:type="pct"/>
                      </w:tcPr>
                      <w:p w14:paraId="5C963C49" w14:textId="77777777" w:rsidR="00AF785F" w:rsidRDefault="00AF785F" w:rsidP="00535772">
                        <w:pPr>
                          <w:rPr>
                            <w:bCs/>
                            <w:sz w:val="20"/>
                            <w:szCs w:val="20"/>
                          </w:rPr>
                        </w:pPr>
                        <w:r>
                          <w:rPr>
                            <w:bCs/>
                            <w:sz w:val="20"/>
                            <w:szCs w:val="20"/>
                          </w:rPr>
                          <w:t>to go</w:t>
                        </w:r>
                      </w:p>
                    </w:tc>
                    <w:tc>
                      <w:tcPr>
                        <w:tcW w:w="1209" w:type="pct"/>
                      </w:tcPr>
                      <w:p w14:paraId="0A93A68C" w14:textId="77777777" w:rsidR="00AF785F" w:rsidRDefault="00AF785F" w:rsidP="00535772">
                        <w:pPr>
                          <w:rPr>
                            <w:bCs/>
                            <w:sz w:val="20"/>
                            <w:szCs w:val="20"/>
                          </w:rPr>
                        </w:pPr>
                        <w:r>
                          <w:rPr>
                            <w:bCs/>
                            <w:sz w:val="20"/>
                            <w:szCs w:val="20"/>
                          </w:rPr>
                          <w:t>goes</w:t>
                        </w:r>
                      </w:p>
                    </w:tc>
                    <w:tc>
                      <w:tcPr>
                        <w:tcW w:w="1209" w:type="pct"/>
                      </w:tcPr>
                      <w:p w14:paraId="5D68FD28" w14:textId="77777777" w:rsidR="00AF785F" w:rsidRDefault="00AF785F" w:rsidP="00535772">
                        <w:pPr>
                          <w:rPr>
                            <w:bCs/>
                            <w:sz w:val="20"/>
                            <w:szCs w:val="20"/>
                          </w:rPr>
                        </w:pPr>
                        <w:r>
                          <w:rPr>
                            <w:bCs/>
                            <w:sz w:val="20"/>
                            <w:szCs w:val="20"/>
                          </w:rPr>
                          <w:t>went</w:t>
                        </w:r>
                      </w:p>
                    </w:tc>
                    <w:tc>
                      <w:tcPr>
                        <w:tcW w:w="1643" w:type="pct"/>
                      </w:tcPr>
                      <w:p w14:paraId="1FC4DF7E" w14:textId="77777777" w:rsidR="00AF785F" w:rsidRDefault="00AF785F" w:rsidP="00535772">
                        <w:pPr>
                          <w:rPr>
                            <w:bCs/>
                            <w:sz w:val="20"/>
                            <w:szCs w:val="20"/>
                          </w:rPr>
                        </w:pPr>
                        <w:r>
                          <w:rPr>
                            <w:bCs/>
                            <w:sz w:val="20"/>
                            <w:szCs w:val="20"/>
                          </w:rPr>
                          <w:t>gone</w:t>
                        </w:r>
                      </w:p>
                    </w:tc>
                  </w:tr>
                  <w:tr w:rsidR="00AF785F" w:rsidRPr="0030526A" w14:paraId="1417D89E" w14:textId="77777777" w:rsidTr="00535772">
                    <w:trPr>
                      <w:trHeight w:val="267"/>
                      <w:jc w:val="center"/>
                    </w:trPr>
                    <w:tc>
                      <w:tcPr>
                        <w:tcW w:w="939" w:type="pct"/>
                      </w:tcPr>
                      <w:p w14:paraId="5586CB82" w14:textId="77777777" w:rsidR="00AF785F" w:rsidRDefault="00AF785F" w:rsidP="00535772">
                        <w:pPr>
                          <w:rPr>
                            <w:bCs/>
                            <w:sz w:val="20"/>
                            <w:szCs w:val="20"/>
                          </w:rPr>
                        </w:pPr>
                        <w:r>
                          <w:rPr>
                            <w:bCs/>
                            <w:sz w:val="20"/>
                            <w:szCs w:val="20"/>
                          </w:rPr>
                          <w:t>to know</w:t>
                        </w:r>
                      </w:p>
                    </w:tc>
                    <w:tc>
                      <w:tcPr>
                        <w:tcW w:w="1209" w:type="pct"/>
                      </w:tcPr>
                      <w:p w14:paraId="2F3A2BF8" w14:textId="77777777" w:rsidR="00AF785F" w:rsidRDefault="00AF785F" w:rsidP="00535772">
                        <w:pPr>
                          <w:rPr>
                            <w:bCs/>
                            <w:sz w:val="20"/>
                            <w:szCs w:val="20"/>
                          </w:rPr>
                        </w:pPr>
                        <w:r>
                          <w:rPr>
                            <w:bCs/>
                            <w:sz w:val="20"/>
                            <w:szCs w:val="20"/>
                          </w:rPr>
                          <w:t>knows</w:t>
                        </w:r>
                      </w:p>
                    </w:tc>
                    <w:tc>
                      <w:tcPr>
                        <w:tcW w:w="1209" w:type="pct"/>
                      </w:tcPr>
                      <w:p w14:paraId="65B59897" w14:textId="77777777" w:rsidR="00AF785F" w:rsidRDefault="00AF785F" w:rsidP="00535772">
                        <w:pPr>
                          <w:rPr>
                            <w:bCs/>
                            <w:sz w:val="20"/>
                            <w:szCs w:val="20"/>
                          </w:rPr>
                        </w:pPr>
                        <w:r>
                          <w:rPr>
                            <w:bCs/>
                            <w:sz w:val="20"/>
                            <w:szCs w:val="20"/>
                          </w:rPr>
                          <w:t xml:space="preserve">knew </w:t>
                        </w:r>
                      </w:p>
                    </w:tc>
                    <w:tc>
                      <w:tcPr>
                        <w:tcW w:w="1643" w:type="pct"/>
                      </w:tcPr>
                      <w:p w14:paraId="02ABCE59" w14:textId="77777777" w:rsidR="00AF785F" w:rsidRDefault="00AF785F" w:rsidP="00535772">
                        <w:pPr>
                          <w:rPr>
                            <w:bCs/>
                            <w:sz w:val="20"/>
                            <w:szCs w:val="20"/>
                          </w:rPr>
                        </w:pPr>
                        <w:r>
                          <w:rPr>
                            <w:bCs/>
                            <w:sz w:val="20"/>
                            <w:szCs w:val="20"/>
                          </w:rPr>
                          <w:t>known</w:t>
                        </w:r>
                      </w:p>
                    </w:tc>
                  </w:tr>
                  <w:tr w:rsidR="00AF785F" w:rsidRPr="0030526A" w14:paraId="7BAF42DE" w14:textId="77777777" w:rsidTr="00535772">
                    <w:trPr>
                      <w:trHeight w:val="267"/>
                      <w:jc w:val="center"/>
                    </w:trPr>
                    <w:tc>
                      <w:tcPr>
                        <w:tcW w:w="939" w:type="pct"/>
                      </w:tcPr>
                      <w:p w14:paraId="71DDE649" w14:textId="77777777" w:rsidR="00AF785F" w:rsidRDefault="00AF785F" w:rsidP="00535772">
                        <w:pPr>
                          <w:rPr>
                            <w:bCs/>
                            <w:sz w:val="20"/>
                            <w:szCs w:val="20"/>
                          </w:rPr>
                        </w:pPr>
                        <w:r>
                          <w:rPr>
                            <w:bCs/>
                            <w:sz w:val="20"/>
                            <w:szCs w:val="20"/>
                          </w:rPr>
                          <w:t>to make</w:t>
                        </w:r>
                      </w:p>
                    </w:tc>
                    <w:tc>
                      <w:tcPr>
                        <w:tcW w:w="1209" w:type="pct"/>
                      </w:tcPr>
                      <w:p w14:paraId="68D87AE6" w14:textId="77777777" w:rsidR="00AF785F" w:rsidRDefault="00AF785F" w:rsidP="00535772">
                        <w:pPr>
                          <w:rPr>
                            <w:bCs/>
                            <w:sz w:val="20"/>
                            <w:szCs w:val="20"/>
                          </w:rPr>
                        </w:pPr>
                        <w:r>
                          <w:rPr>
                            <w:bCs/>
                            <w:sz w:val="20"/>
                            <w:szCs w:val="20"/>
                          </w:rPr>
                          <w:t>makes</w:t>
                        </w:r>
                      </w:p>
                    </w:tc>
                    <w:tc>
                      <w:tcPr>
                        <w:tcW w:w="1209" w:type="pct"/>
                      </w:tcPr>
                      <w:p w14:paraId="53EFB779" w14:textId="77777777" w:rsidR="00AF785F" w:rsidRDefault="00AF785F" w:rsidP="00535772">
                        <w:pPr>
                          <w:rPr>
                            <w:bCs/>
                            <w:sz w:val="20"/>
                            <w:szCs w:val="20"/>
                          </w:rPr>
                        </w:pPr>
                        <w:r>
                          <w:rPr>
                            <w:bCs/>
                            <w:sz w:val="20"/>
                            <w:szCs w:val="20"/>
                          </w:rPr>
                          <w:t xml:space="preserve">made </w:t>
                        </w:r>
                      </w:p>
                    </w:tc>
                    <w:tc>
                      <w:tcPr>
                        <w:tcW w:w="1643" w:type="pct"/>
                      </w:tcPr>
                      <w:p w14:paraId="2E5E88B5" w14:textId="77777777" w:rsidR="00AF785F" w:rsidRDefault="00AF785F" w:rsidP="00535772">
                        <w:pPr>
                          <w:rPr>
                            <w:bCs/>
                            <w:sz w:val="20"/>
                            <w:szCs w:val="20"/>
                          </w:rPr>
                        </w:pPr>
                        <w:r>
                          <w:rPr>
                            <w:bCs/>
                            <w:sz w:val="20"/>
                            <w:szCs w:val="20"/>
                          </w:rPr>
                          <w:t>made</w:t>
                        </w:r>
                      </w:p>
                    </w:tc>
                  </w:tr>
                  <w:tr w:rsidR="00AF785F" w:rsidRPr="0030526A" w14:paraId="23EDC716" w14:textId="77777777" w:rsidTr="00535772">
                    <w:trPr>
                      <w:trHeight w:val="267"/>
                      <w:jc w:val="center"/>
                    </w:trPr>
                    <w:tc>
                      <w:tcPr>
                        <w:tcW w:w="939" w:type="pct"/>
                      </w:tcPr>
                      <w:p w14:paraId="0DA54AEB" w14:textId="77777777" w:rsidR="00AF785F" w:rsidRDefault="00AF785F" w:rsidP="00535772">
                        <w:pPr>
                          <w:rPr>
                            <w:bCs/>
                            <w:sz w:val="20"/>
                            <w:szCs w:val="20"/>
                          </w:rPr>
                        </w:pPr>
                        <w:r>
                          <w:rPr>
                            <w:bCs/>
                            <w:sz w:val="20"/>
                            <w:szCs w:val="20"/>
                          </w:rPr>
                          <w:t>to say</w:t>
                        </w:r>
                      </w:p>
                    </w:tc>
                    <w:tc>
                      <w:tcPr>
                        <w:tcW w:w="1209" w:type="pct"/>
                      </w:tcPr>
                      <w:p w14:paraId="1937CE0C" w14:textId="77777777" w:rsidR="00AF785F" w:rsidRDefault="00AF785F" w:rsidP="00535772">
                        <w:pPr>
                          <w:rPr>
                            <w:bCs/>
                            <w:sz w:val="20"/>
                            <w:szCs w:val="20"/>
                          </w:rPr>
                        </w:pPr>
                        <w:r>
                          <w:rPr>
                            <w:bCs/>
                            <w:sz w:val="20"/>
                            <w:szCs w:val="20"/>
                          </w:rPr>
                          <w:t>says</w:t>
                        </w:r>
                      </w:p>
                    </w:tc>
                    <w:tc>
                      <w:tcPr>
                        <w:tcW w:w="1209" w:type="pct"/>
                      </w:tcPr>
                      <w:p w14:paraId="0CE87070" w14:textId="77777777" w:rsidR="00AF785F" w:rsidRDefault="00AF785F" w:rsidP="00535772">
                        <w:pPr>
                          <w:rPr>
                            <w:bCs/>
                            <w:sz w:val="20"/>
                            <w:szCs w:val="20"/>
                          </w:rPr>
                        </w:pPr>
                        <w:r>
                          <w:rPr>
                            <w:bCs/>
                            <w:sz w:val="20"/>
                            <w:szCs w:val="20"/>
                          </w:rPr>
                          <w:t>said</w:t>
                        </w:r>
                      </w:p>
                    </w:tc>
                    <w:tc>
                      <w:tcPr>
                        <w:tcW w:w="1643" w:type="pct"/>
                      </w:tcPr>
                      <w:p w14:paraId="4C2E3681" w14:textId="77777777" w:rsidR="00AF785F" w:rsidRDefault="00AF785F" w:rsidP="00535772">
                        <w:pPr>
                          <w:rPr>
                            <w:bCs/>
                            <w:sz w:val="20"/>
                            <w:szCs w:val="20"/>
                          </w:rPr>
                        </w:pPr>
                        <w:r>
                          <w:rPr>
                            <w:bCs/>
                            <w:sz w:val="20"/>
                            <w:szCs w:val="20"/>
                          </w:rPr>
                          <w:t>said</w:t>
                        </w:r>
                      </w:p>
                    </w:tc>
                  </w:tr>
                  <w:tr w:rsidR="00AF785F" w:rsidRPr="0030526A" w14:paraId="3FC5E172" w14:textId="77777777" w:rsidTr="00535772">
                    <w:trPr>
                      <w:trHeight w:val="267"/>
                      <w:jc w:val="center"/>
                    </w:trPr>
                    <w:tc>
                      <w:tcPr>
                        <w:tcW w:w="939" w:type="pct"/>
                      </w:tcPr>
                      <w:p w14:paraId="73FB50C2" w14:textId="77777777" w:rsidR="00AF785F" w:rsidRDefault="00AF785F" w:rsidP="00535772">
                        <w:pPr>
                          <w:rPr>
                            <w:bCs/>
                            <w:sz w:val="20"/>
                            <w:szCs w:val="20"/>
                          </w:rPr>
                        </w:pPr>
                        <w:r>
                          <w:rPr>
                            <w:bCs/>
                            <w:sz w:val="20"/>
                            <w:szCs w:val="20"/>
                          </w:rPr>
                          <w:t>to see</w:t>
                        </w:r>
                      </w:p>
                    </w:tc>
                    <w:tc>
                      <w:tcPr>
                        <w:tcW w:w="1209" w:type="pct"/>
                      </w:tcPr>
                      <w:p w14:paraId="0B562468" w14:textId="77777777" w:rsidR="00AF785F" w:rsidRDefault="00AF785F" w:rsidP="00535772">
                        <w:pPr>
                          <w:rPr>
                            <w:bCs/>
                            <w:sz w:val="20"/>
                            <w:szCs w:val="20"/>
                          </w:rPr>
                        </w:pPr>
                        <w:r>
                          <w:rPr>
                            <w:bCs/>
                            <w:sz w:val="20"/>
                            <w:szCs w:val="20"/>
                          </w:rPr>
                          <w:t>sees</w:t>
                        </w:r>
                      </w:p>
                    </w:tc>
                    <w:tc>
                      <w:tcPr>
                        <w:tcW w:w="1209" w:type="pct"/>
                      </w:tcPr>
                      <w:p w14:paraId="02BF5C10" w14:textId="77777777" w:rsidR="00AF785F" w:rsidRDefault="00AF785F" w:rsidP="00535772">
                        <w:pPr>
                          <w:rPr>
                            <w:bCs/>
                            <w:sz w:val="20"/>
                            <w:szCs w:val="20"/>
                          </w:rPr>
                        </w:pPr>
                        <w:r>
                          <w:rPr>
                            <w:bCs/>
                            <w:sz w:val="20"/>
                            <w:szCs w:val="20"/>
                          </w:rPr>
                          <w:t>saw</w:t>
                        </w:r>
                      </w:p>
                    </w:tc>
                    <w:tc>
                      <w:tcPr>
                        <w:tcW w:w="1643" w:type="pct"/>
                      </w:tcPr>
                      <w:p w14:paraId="023B80B9" w14:textId="77777777" w:rsidR="00AF785F" w:rsidRDefault="00AF785F" w:rsidP="00535772">
                        <w:pPr>
                          <w:rPr>
                            <w:bCs/>
                            <w:sz w:val="20"/>
                            <w:szCs w:val="20"/>
                          </w:rPr>
                        </w:pPr>
                        <w:r>
                          <w:rPr>
                            <w:bCs/>
                            <w:sz w:val="20"/>
                            <w:szCs w:val="20"/>
                          </w:rPr>
                          <w:t>seen</w:t>
                        </w:r>
                      </w:p>
                    </w:tc>
                  </w:tr>
                  <w:tr w:rsidR="00AF785F" w:rsidRPr="0030526A" w14:paraId="2D4C2CB5" w14:textId="77777777" w:rsidTr="00535772">
                    <w:trPr>
                      <w:trHeight w:val="267"/>
                      <w:jc w:val="center"/>
                    </w:trPr>
                    <w:tc>
                      <w:tcPr>
                        <w:tcW w:w="939" w:type="pct"/>
                      </w:tcPr>
                      <w:p w14:paraId="2566B1A5" w14:textId="77777777" w:rsidR="00AF785F" w:rsidRDefault="00AF785F" w:rsidP="00535772">
                        <w:pPr>
                          <w:rPr>
                            <w:bCs/>
                            <w:sz w:val="20"/>
                            <w:szCs w:val="20"/>
                          </w:rPr>
                        </w:pPr>
                        <w:r>
                          <w:rPr>
                            <w:bCs/>
                            <w:sz w:val="20"/>
                            <w:szCs w:val="20"/>
                          </w:rPr>
                          <w:t>to speak</w:t>
                        </w:r>
                      </w:p>
                    </w:tc>
                    <w:tc>
                      <w:tcPr>
                        <w:tcW w:w="1209" w:type="pct"/>
                      </w:tcPr>
                      <w:p w14:paraId="6FB9D3F7" w14:textId="77777777" w:rsidR="00AF785F" w:rsidRDefault="00AF785F" w:rsidP="00535772">
                        <w:pPr>
                          <w:rPr>
                            <w:bCs/>
                            <w:sz w:val="20"/>
                            <w:szCs w:val="20"/>
                          </w:rPr>
                        </w:pPr>
                        <w:r>
                          <w:rPr>
                            <w:bCs/>
                            <w:sz w:val="20"/>
                            <w:szCs w:val="20"/>
                          </w:rPr>
                          <w:t>speaks</w:t>
                        </w:r>
                      </w:p>
                    </w:tc>
                    <w:tc>
                      <w:tcPr>
                        <w:tcW w:w="1209" w:type="pct"/>
                      </w:tcPr>
                      <w:p w14:paraId="4705A071" w14:textId="77777777" w:rsidR="00AF785F" w:rsidRDefault="00AF785F" w:rsidP="00535772">
                        <w:pPr>
                          <w:rPr>
                            <w:bCs/>
                            <w:sz w:val="20"/>
                            <w:szCs w:val="20"/>
                          </w:rPr>
                        </w:pPr>
                        <w:r>
                          <w:rPr>
                            <w:bCs/>
                            <w:sz w:val="20"/>
                            <w:szCs w:val="20"/>
                          </w:rPr>
                          <w:t>spoke</w:t>
                        </w:r>
                      </w:p>
                    </w:tc>
                    <w:tc>
                      <w:tcPr>
                        <w:tcW w:w="1643" w:type="pct"/>
                      </w:tcPr>
                      <w:p w14:paraId="3DE8F6AD" w14:textId="77777777" w:rsidR="00AF785F" w:rsidRDefault="00AF785F" w:rsidP="00535772">
                        <w:pPr>
                          <w:rPr>
                            <w:bCs/>
                            <w:sz w:val="20"/>
                            <w:szCs w:val="20"/>
                          </w:rPr>
                        </w:pPr>
                        <w:r>
                          <w:rPr>
                            <w:bCs/>
                            <w:sz w:val="20"/>
                            <w:szCs w:val="20"/>
                          </w:rPr>
                          <w:t>spoken</w:t>
                        </w:r>
                      </w:p>
                    </w:tc>
                  </w:tr>
                  <w:tr w:rsidR="00AF785F" w:rsidRPr="0030526A" w14:paraId="1A2922EF" w14:textId="77777777" w:rsidTr="00535772">
                    <w:trPr>
                      <w:trHeight w:val="267"/>
                      <w:jc w:val="center"/>
                    </w:trPr>
                    <w:tc>
                      <w:tcPr>
                        <w:tcW w:w="939" w:type="pct"/>
                      </w:tcPr>
                      <w:p w14:paraId="5E5BD7C5" w14:textId="77777777" w:rsidR="00AF785F" w:rsidRDefault="00AF785F" w:rsidP="00535772">
                        <w:pPr>
                          <w:rPr>
                            <w:bCs/>
                            <w:sz w:val="20"/>
                            <w:szCs w:val="20"/>
                          </w:rPr>
                        </w:pPr>
                        <w:r>
                          <w:rPr>
                            <w:bCs/>
                            <w:sz w:val="20"/>
                            <w:szCs w:val="20"/>
                          </w:rPr>
                          <w:t>to win</w:t>
                        </w:r>
                      </w:p>
                    </w:tc>
                    <w:tc>
                      <w:tcPr>
                        <w:tcW w:w="1209" w:type="pct"/>
                      </w:tcPr>
                      <w:p w14:paraId="04718D5E" w14:textId="77777777" w:rsidR="00AF785F" w:rsidRDefault="00AF785F" w:rsidP="00535772">
                        <w:pPr>
                          <w:rPr>
                            <w:bCs/>
                            <w:sz w:val="20"/>
                            <w:szCs w:val="20"/>
                          </w:rPr>
                        </w:pPr>
                        <w:r>
                          <w:rPr>
                            <w:bCs/>
                            <w:sz w:val="20"/>
                            <w:szCs w:val="20"/>
                          </w:rPr>
                          <w:t>wins</w:t>
                        </w:r>
                      </w:p>
                    </w:tc>
                    <w:tc>
                      <w:tcPr>
                        <w:tcW w:w="1209" w:type="pct"/>
                      </w:tcPr>
                      <w:p w14:paraId="1348F8BD" w14:textId="77777777" w:rsidR="00AF785F" w:rsidRDefault="00AF785F" w:rsidP="00535772">
                        <w:pPr>
                          <w:rPr>
                            <w:bCs/>
                            <w:sz w:val="20"/>
                            <w:szCs w:val="20"/>
                          </w:rPr>
                        </w:pPr>
                        <w:r>
                          <w:rPr>
                            <w:bCs/>
                            <w:sz w:val="20"/>
                            <w:szCs w:val="20"/>
                          </w:rPr>
                          <w:t xml:space="preserve">won </w:t>
                        </w:r>
                      </w:p>
                    </w:tc>
                    <w:tc>
                      <w:tcPr>
                        <w:tcW w:w="1643" w:type="pct"/>
                      </w:tcPr>
                      <w:p w14:paraId="717B16DD" w14:textId="77777777" w:rsidR="00AF785F" w:rsidRDefault="00AF785F" w:rsidP="00535772">
                        <w:pPr>
                          <w:rPr>
                            <w:bCs/>
                            <w:sz w:val="20"/>
                            <w:szCs w:val="20"/>
                          </w:rPr>
                        </w:pPr>
                        <w:r>
                          <w:rPr>
                            <w:bCs/>
                            <w:sz w:val="20"/>
                            <w:szCs w:val="20"/>
                          </w:rPr>
                          <w:t>won</w:t>
                        </w:r>
                      </w:p>
                    </w:tc>
                  </w:tr>
                </w:tbl>
                <w:p w14:paraId="372DEE09" w14:textId="77777777" w:rsidR="00AF785F" w:rsidRPr="000C0264" w:rsidRDefault="00AF785F" w:rsidP="00535772">
                  <w:pPr>
                    <w:rPr>
                      <w:bCs/>
                      <w:sz w:val="20"/>
                      <w:szCs w:val="20"/>
                    </w:rPr>
                  </w:pPr>
                </w:p>
              </w:tc>
            </w:tr>
          </w:tbl>
          <w:p w14:paraId="582CCD5E" w14:textId="77777777" w:rsidR="00AF785F" w:rsidRPr="000C0264" w:rsidRDefault="00AF785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F785F" w:rsidRPr="000C0264" w14:paraId="394B51EC" w14:textId="77777777" w:rsidTr="00535772">
              <w:trPr>
                <w:tblHeader/>
                <w:jc w:val="center"/>
              </w:trPr>
              <w:tc>
                <w:tcPr>
                  <w:tcW w:w="5000" w:type="pct"/>
                  <w:shd w:val="clear" w:color="auto" w:fill="255694" w:themeFill="accent1"/>
                  <w:vAlign w:val="center"/>
                </w:tcPr>
                <w:p w14:paraId="49CF85C2" w14:textId="77777777" w:rsidR="00AF785F" w:rsidRPr="000C0264" w:rsidRDefault="00AF785F" w:rsidP="00535772">
                  <w:pPr>
                    <w:rPr>
                      <w:bCs/>
                      <w:color w:val="FFFFFF"/>
                      <w:sz w:val="20"/>
                      <w:szCs w:val="20"/>
                    </w:rPr>
                  </w:pPr>
                  <w:r>
                    <w:rPr>
                      <w:bCs/>
                      <w:color w:val="FFFFFF"/>
                      <w:sz w:val="20"/>
                      <w:szCs w:val="20"/>
                    </w:rPr>
                    <w:t>REGULAR AND IRREGULAR VERB</w:t>
                  </w:r>
                  <w:r w:rsidRPr="000C0264">
                    <w:rPr>
                      <w:bCs/>
                      <w:color w:val="FFFFFF"/>
                      <w:sz w:val="20"/>
                      <w:szCs w:val="20"/>
                    </w:rPr>
                    <w:t xml:space="preserve"> PRACTICE </w:t>
                  </w:r>
                </w:p>
              </w:tc>
            </w:tr>
            <w:tr w:rsidR="00AF785F" w:rsidRPr="000C0264" w14:paraId="6D4D8AC1" w14:textId="77777777" w:rsidTr="00535772">
              <w:trPr>
                <w:trHeight w:val="1440"/>
                <w:jc w:val="center"/>
              </w:trPr>
              <w:tc>
                <w:tcPr>
                  <w:tcW w:w="5000" w:type="pct"/>
                  <w:shd w:val="clear" w:color="auto" w:fill="FFFFFF"/>
                </w:tcPr>
                <w:p w14:paraId="19929A89" w14:textId="3AC94B35" w:rsidR="00AF785F" w:rsidRPr="009B2851" w:rsidRDefault="00AF785F" w:rsidP="00535772">
                  <w:pPr>
                    <w:widowControl w:val="0"/>
                    <w:tabs>
                      <w:tab w:val="left" w:pos="1872"/>
                    </w:tabs>
                    <w:rPr>
                      <w:rFonts w:cs="Times New Roman"/>
                    </w:rPr>
                  </w:pPr>
                  <w:r w:rsidRPr="000C0264">
                    <w:rPr>
                      <w:rFonts w:cs="Times New Roman"/>
                      <w:b/>
                      <w:bCs/>
                    </w:rPr>
                    <w:t xml:space="preserve">Directions: </w:t>
                  </w:r>
                  <w:r w:rsidR="002907A2">
                    <w:rPr>
                      <w:rFonts w:cs="Times New Roman"/>
                    </w:rPr>
                    <w:t>Circle</w:t>
                  </w:r>
                  <w:r>
                    <w:rPr>
                      <w:rFonts w:cs="Times New Roman"/>
                    </w:rPr>
                    <w:t xml:space="preserve"> the verb that correctly completes the sentence.</w:t>
                  </w:r>
                </w:p>
                <w:p w14:paraId="283F3E68" w14:textId="77777777" w:rsidR="00AF785F" w:rsidRPr="000C0264" w:rsidRDefault="00AF785F" w:rsidP="00535772">
                  <w:pPr>
                    <w:widowControl w:val="0"/>
                    <w:rPr>
                      <w:rFonts w:cs="Times New Roman"/>
                      <w:b/>
                      <w:bCs/>
                    </w:rPr>
                  </w:pPr>
                </w:p>
                <w:p w14:paraId="1D49DDF2" w14:textId="77777777" w:rsidR="00AF785F" w:rsidRPr="00917B44" w:rsidRDefault="00AF785F" w:rsidP="003564EE">
                  <w:pPr>
                    <w:widowControl w:val="0"/>
                    <w:numPr>
                      <w:ilvl w:val="0"/>
                      <w:numId w:val="163"/>
                    </w:numPr>
                    <w:rPr>
                      <w:rFonts w:asciiTheme="minorHAnsi" w:hAnsiTheme="minorHAnsi" w:cs="Times New Roman"/>
                    </w:rPr>
                  </w:pPr>
                  <w:r w:rsidRPr="00917B44">
                    <w:rPr>
                      <w:rFonts w:asciiTheme="minorHAnsi" w:hAnsiTheme="minorHAnsi" w:cs="Times New Roman"/>
                    </w:rPr>
                    <w:t xml:space="preserve">Maya (did, done) her chores quickly yesterday. </w:t>
                  </w:r>
                  <w:r w:rsidRPr="00917B44">
                    <w:rPr>
                      <w:rFonts w:asciiTheme="minorHAnsi" w:hAnsiTheme="minorHAnsi" w:cs="Times New Roman"/>
                      <w:color w:val="FF0000"/>
                    </w:rPr>
                    <w:t>did</w:t>
                  </w:r>
                </w:p>
                <w:p w14:paraId="35D44F4D" w14:textId="77777777" w:rsidR="00AF785F" w:rsidRPr="00917B44" w:rsidRDefault="00AF785F" w:rsidP="003564EE">
                  <w:pPr>
                    <w:widowControl w:val="0"/>
                    <w:numPr>
                      <w:ilvl w:val="0"/>
                      <w:numId w:val="163"/>
                    </w:numPr>
                    <w:rPr>
                      <w:rFonts w:asciiTheme="minorHAnsi" w:hAnsiTheme="minorHAnsi" w:cs="Times New Roman"/>
                    </w:rPr>
                  </w:pPr>
                  <w:r w:rsidRPr="00917B44">
                    <w:rPr>
                      <w:rFonts w:asciiTheme="minorHAnsi" w:hAnsiTheme="minorHAnsi" w:cs="Times New Roman"/>
                    </w:rPr>
                    <w:t xml:space="preserve">Last summer, Ifeoma (went, gone) to visit her aunt. </w:t>
                  </w:r>
                  <w:r w:rsidRPr="00917B44">
                    <w:rPr>
                      <w:rFonts w:asciiTheme="minorHAnsi" w:hAnsiTheme="minorHAnsi" w:cs="Times New Roman"/>
                      <w:color w:val="FF0000"/>
                    </w:rPr>
                    <w:t>went</w:t>
                  </w:r>
                </w:p>
                <w:p w14:paraId="2CF31444" w14:textId="77777777" w:rsidR="00AF785F" w:rsidRPr="00917B44" w:rsidRDefault="00AF785F" w:rsidP="003564EE">
                  <w:pPr>
                    <w:widowControl w:val="0"/>
                    <w:numPr>
                      <w:ilvl w:val="0"/>
                      <w:numId w:val="163"/>
                    </w:numPr>
                    <w:rPr>
                      <w:rFonts w:asciiTheme="minorHAnsi" w:hAnsiTheme="minorHAnsi" w:cs="Times New Roman"/>
                    </w:rPr>
                  </w:pPr>
                  <w:r w:rsidRPr="00917B44">
                    <w:rPr>
                      <w:rFonts w:asciiTheme="minorHAnsi" w:hAnsiTheme="minorHAnsi" w:cs="Times New Roman"/>
                    </w:rPr>
                    <w:t xml:space="preserve">Dion (plan, planned) the presentation from beginning to end. </w:t>
                  </w:r>
                  <w:r w:rsidRPr="00917B44">
                    <w:rPr>
                      <w:rFonts w:asciiTheme="minorHAnsi" w:hAnsiTheme="minorHAnsi" w:cs="Times New Roman"/>
                      <w:color w:val="FF0000"/>
                    </w:rPr>
                    <w:t>planned</w:t>
                  </w:r>
                </w:p>
                <w:p w14:paraId="045D3FA3" w14:textId="77777777" w:rsidR="00AF785F" w:rsidRPr="00917B44" w:rsidRDefault="00AF785F" w:rsidP="003564EE">
                  <w:pPr>
                    <w:widowControl w:val="0"/>
                    <w:numPr>
                      <w:ilvl w:val="0"/>
                      <w:numId w:val="163"/>
                    </w:numPr>
                    <w:rPr>
                      <w:rFonts w:asciiTheme="minorHAnsi" w:hAnsiTheme="minorHAnsi" w:cs="Times New Roman"/>
                    </w:rPr>
                  </w:pPr>
                  <w:r w:rsidRPr="00917B44">
                    <w:rPr>
                      <w:rFonts w:asciiTheme="minorHAnsi" w:hAnsiTheme="minorHAnsi" w:cs="Times New Roman"/>
                    </w:rPr>
                    <w:t xml:space="preserve">The muffins you (maded, have made) are delicious. </w:t>
                  </w:r>
                  <w:r w:rsidRPr="00917B44">
                    <w:rPr>
                      <w:rFonts w:asciiTheme="minorHAnsi" w:hAnsiTheme="minorHAnsi" w:cs="Times New Roman"/>
                      <w:color w:val="FF0000"/>
                    </w:rPr>
                    <w:t>have made</w:t>
                  </w:r>
                </w:p>
                <w:p w14:paraId="085EF5E8" w14:textId="77777777" w:rsidR="00AF785F" w:rsidRDefault="00AF785F" w:rsidP="00535772">
                  <w:pPr>
                    <w:widowControl w:val="0"/>
                    <w:rPr>
                      <w:rFonts w:asciiTheme="minorHAnsi" w:hAnsiTheme="minorHAnsi" w:cs="Times New Roman"/>
                      <w:b/>
                      <w:bCs/>
                    </w:rPr>
                  </w:pPr>
                </w:p>
                <w:p w14:paraId="3E0C86C5" w14:textId="77777777" w:rsidR="00AF785F" w:rsidRDefault="00AF785F" w:rsidP="00535772">
                  <w:pPr>
                    <w:widowControl w:val="0"/>
                    <w:rPr>
                      <w:rFonts w:asciiTheme="minorHAnsi" w:hAnsiTheme="minorHAnsi" w:cs="Times New Roman"/>
                    </w:rPr>
                  </w:pPr>
                  <w:r w:rsidRPr="007C7257">
                    <w:rPr>
                      <w:rFonts w:asciiTheme="minorHAnsi" w:hAnsiTheme="minorHAnsi" w:cs="Times New Roman"/>
                      <w:b/>
                      <w:bCs/>
                    </w:rPr>
                    <w:t xml:space="preserve">Directions: </w:t>
                  </w:r>
                  <w:r w:rsidRPr="007C7257">
                    <w:rPr>
                      <w:rFonts w:asciiTheme="minorHAnsi" w:hAnsiTheme="minorHAnsi" w:cs="Times New Roman"/>
                    </w:rPr>
                    <w:t>Write three sentences using the present (</w:t>
                  </w:r>
                  <w:r w:rsidRPr="007C7257">
                    <w:rPr>
                      <w:rFonts w:asciiTheme="minorHAnsi" w:hAnsiTheme="minorHAnsi" w:cs="Times New Roman"/>
                      <w:i/>
                      <w:iCs/>
                    </w:rPr>
                    <w:t>hide</w:t>
                  </w:r>
                  <w:r>
                    <w:rPr>
                      <w:rFonts w:asciiTheme="minorHAnsi" w:hAnsiTheme="minorHAnsi" w:cs="Times New Roman"/>
                      <w:i/>
                      <w:iCs/>
                    </w:rPr>
                    <w:t>s</w:t>
                  </w:r>
                  <w:r w:rsidRPr="007C7257">
                    <w:rPr>
                      <w:rFonts w:asciiTheme="minorHAnsi" w:hAnsiTheme="minorHAnsi" w:cs="Times New Roman"/>
                    </w:rPr>
                    <w:t>), past (</w:t>
                  </w:r>
                  <w:r w:rsidRPr="007C7257">
                    <w:rPr>
                      <w:rFonts w:asciiTheme="minorHAnsi" w:hAnsiTheme="minorHAnsi" w:cs="Times New Roman"/>
                      <w:i/>
                      <w:iCs/>
                    </w:rPr>
                    <w:t>hid</w:t>
                  </w:r>
                  <w:r w:rsidRPr="007C7257">
                    <w:rPr>
                      <w:rFonts w:asciiTheme="minorHAnsi" w:hAnsiTheme="minorHAnsi" w:cs="Times New Roman"/>
                    </w:rPr>
                    <w:t>), and past participle (</w:t>
                  </w:r>
                  <w:r w:rsidRPr="007C7257">
                    <w:rPr>
                      <w:rFonts w:asciiTheme="minorHAnsi" w:hAnsiTheme="minorHAnsi" w:cs="Times New Roman"/>
                      <w:i/>
                      <w:iCs/>
                    </w:rPr>
                    <w:t>hidden</w:t>
                  </w:r>
                  <w:r w:rsidRPr="007C7257">
                    <w:rPr>
                      <w:rFonts w:asciiTheme="minorHAnsi" w:hAnsiTheme="minorHAnsi" w:cs="Times New Roman"/>
                    </w:rPr>
                    <w:t xml:space="preserve">) tense of the verb </w:t>
                  </w:r>
                  <w:r w:rsidRPr="007C7257">
                    <w:rPr>
                      <w:rFonts w:asciiTheme="minorHAnsi" w:hAnsiTheme="minorHAnsi" w:cs="Times New Roman"/>
                      <w:i/>
                      <w:iCs/>
                    </w:rPr>
                    <w:t>to</w:t>
                  </w:r>
                  <w:r w:rsidRPr="007C7257">
                    <w:rPr>
                      <w:rFonts w:asciiTheme="minorHAnsi" w:hAnsiTheme="minorHAnsi" w:cs="Times New Roman"/>
                    </w:rPr>
                    <w:t xml:space="preserve"> </w:t>
                  </w:r>
                  <w:r w:rsidRPr="007C7257">
                    <w:rPr>
                      <w:rFonts w:asciiTheme="minorHAnsi" w:hAnsiTheme="minorHAnsi" w:cs="Times New Roman"/>
                      <w:i/>
                      <w:iCs/>
                    </w:rPr>
                    <w:t>hide</w:t>
                  </w:r>
                  <w:r w:rsidRPr="007C7257">
                    <w:rPr>
                      <w:rFonts w:asciiTheme="minorHAnsi" w:hAnsiTheme="minorHAnsi" w:cs="Times New Roman"/>
                    </w:rPr>
                    <w:t>.</w:t>
                  </w:r>
                </w:p>
                <w:p w14:paraId="019B03F8" w14:textId="77777777" w:rsidR="00AF785F" w:rsidRPr="007C7257" w:rsidRDefault="00AF785F" w:rsidP="00535772">
                  <w:pPr>
                    <w:widowControl w:val="0"/>
                    <w:rPr>
                      <w:rFonts w:asciiTheme="minorHAnsi" w:hAnsiTheme="minorHAnsi" w:cs="Times New Roman"/>
                    </w:rPr>
                  </w:pPr>
                </w:p>
                <w:p w14:paraId="32F3F0C0" w14:textId="77777777" w:rsidR="00AF785F" w:rsidRPr="007C7257" w:rsidRDefault="00AF785F" w:rsidP="00535772">
                  <w:pPr>
                    <w:widowControl w:val="0"/>
                    <w:rPr>
                      <w:rFonts w:asciiTheme="minorHAnsi" w:hAnsiTheme="minorHAnsi" w:cs="Times New Roman"/>
                    </w:rPr>
                  </w:pPr>
                  <w:r w:rsidRPr="007C7257">
                    <w:rPr>
                      <w:rFonts w:asciiTheme="minorHAnsi" w:hAnsiTheme="minorHAnsi" w:cs="Times New Roman"/>
                    </w:rPr>
                    <w:t>____________</w:t>
                  </w:r>
                  <w:r w:rsidRPr="005A4D1E">
                    <w:rPr>
                      <w:rFonts w:asciiTheme="minorHAnsi" w:hAnsiTheme="minorHAnsi" w:cs="Times New Roman"/>
                      <w:color w:val="FF0000"/>
                      <w:u w:val="single" w:color="000000" w:themeColor="text1"/>
                    </w:rPr>
                    <w:t>The dog hides his treats</w:t>
                  </w:r>
                  <w:r w:rsidRPr="007C7257">
                    <w:rPr>
                      <w:rFonts w:asciiTheme="minorHAnsi" w:hAnsiTheme="minorHAnsi" w:cs="Times New Roman"/>
                    </w:rPr>
                    <w:t>__________________</w:t>
                  </w:r>
                  <w:r>
                    <w:rPr>
                      <w:rFonts w:asciiTheme="minorHAnsi" w:hAnsiTheme="minorHAnsi" w:cs="Times New Roman"/>
                    </w:rPr>
                    <w:t>____</w:t>
                  </w:r>
                  <w:r w:rsidRPr="007C7257">
                    <w:rPr>
                      <w:rFonts w:asciiTheme="minorHAnsi" w:hAnsiTheme="minorHAnsi" w:cs="Times New Roman"/>
                    </w:rPr>
                    <w:t>_______________________</w:t>
                  </w:r>
                  <w:r>
                    <w:rPr>
                      <w:rFonts w:asciiTheme="minorHAnsi" w:hAnsiTheme="minorHAnsi" w:cs="Times New Roman"/>
                    </w:rPr>
                    <w:t>_____________</w:t>
                  </w:r>
                  <w:r w:rsidRPr="007C7257">
                    <w:rPr>
                      <w:rFonts w:asciiTheme="minorHAnsi" w:hAnsiTheme="minorHAnsi" w:cs="Times New Roman"/>
                    </w:rPr>
                    <w:t>.</w:t>
                  </w:r>
                </w:p>
                <w:p w14:paraId="5367BD4F" w14:textId="77777777" w:rsidR="00AF785F" w:rsidRPr="007C7257" w:rsidRDefault="00AF785F" w:rsidP="00535772">
                  <w:pPr>
                    <w:widowControl w:val="0"/>
                    <w:rPr>
                      <w:rFonts w:asciiTheme="minorHAnsi" w:hAnsiTheme="minorHAnsi" w:cs="Times New Roman"/>
                    </w:rPr>
                  </w:pPr>
                </w:p>
                <w:p w14:paraId="4DD65095" w14:textId="77777777" w:rsidR="00AF785F" w:rsidRPr="007C7257" w:rsidRDefault="00AF785F" w:rsidP="00535772">
                  <w:pPr>
                    <w:widowControl w:val="0"/>
                    <w:rPr>
                      <w:rFonts w:asciiTheme="minorHAnsi" w:hAnsiTheme="minorHAnsi" w:cs="Times New Roman"/>
                    </w:rPr>
                  </w:pP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The dog hid his treat from the cat yesterday</w:t>
                  </w:r>
                  <w:r w:rsidRPr="007C7257">
                    <w:rPr>
                      <w:rFonts w:asciiTheme="minorHAnsi" w:hAnsiTheme="minorHAnsi" w:cs="Times New Roman"/>
                    </w:rPr>
                    <w:t>____________</w:t>
                  </w:r>
                  <w:r>
                    <w:rPr>
                      <w:rFonts w:asciiTheme="minorHAnsi" w:hAnsiTheme="minorHAnsi" w:cs="Times New Roman"/>
                    </w:rPr>
                    <w:t>__________________________</w:t>
                  </w:r>
                  <w:r w:rsidRPr="007C7257">
                    <w:rPr>
                      <w:rFonts w:asciiTheme="minorHAnsi" w:hAnsiTheme="minorHAnsi" w:cs="Times New Roman"/>
                    </w:rPr>
                    <w:t>.</w:t>
                  </w:r>
                </w:p>
                <w:p w14:paraId="31DE5439" w14:textId="77777777" w:rsidR="00AF785F" w:rsidRPr="007C7257" w:rsidRDefault="00AF785F" w:rsidP="00535772">
                  <w:pPr>
                    <w:widowControl w:val="0"/>
                    <w:rPr>
                      <w:rFonts w:asciiTheme="minorHAnsi" w:hAnsiTheme="minorHAnsi" w:cs="Times New Roman"/>
                    </w:rPr>
                  </w:pPr>
                </w:p>
                <w:p w14:paraId="3951DE5B" w14:textId="77777777" w:rsidR="00AF785F" w:rsidRPr="007C7257" w:rsidRDefault="00AF785F" w:rsidP="00535772">
                  <w:pPr>
                    <w:widowControl w:val="0"/>
                    <w:rPr>
                      <w:rFonts w:asciiTheme="minorHAnsi" w:hAnsiTheme="minorHAnsi" w:cs="Times New Roman"/>
                    </w:rPr>
                  </w:pP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dogs have hidden all the bones in the backyard </w:t>
                  </w:r>
                  <w:r w:rsidRPr="007C7257">
                    <w:rPr>
                      <w:rFonts w:asciiTheme="minorHAnsi" w:hAnsiTheme="minorHAnsi" w:cs="Times New Roman"/>
                    </w:rPr>
                    <w:t>____________________</w:t>
                  </w:r>
                  <w:r>
                    <w:rPr>
                      <w:rFonts w:asciiTheme="minorHAnsi" w:hAnsiTheme="minorHAnsi" w:cs="Times New Roman"/>
                    </w:rPr>
                    <w:t>____________</w:t>
                  </w:r>
                  <w:r w:rsidRPr="007C7257">
                    <w:rPr>
                      <w:rFonts w:asciiTheme="minorHAnsi" w:hAnsiTheme="minorHAnsi" w:cs="Times New Roman"/>
                    </w:rPr>
                    <w:t>.</w:t>
                  </w:r>
                </w:p>
                <w:p w14:paraId="14CC261F" w14:textId="77777777" w:rsidR="00AF785F" w:rsidRPr="007C7257" w:rsidRDefault="00AF785F" w:rsidP="00535772">
                  <w:pPr>
                    <w:widowControl w:val="0"/>
                    <w:rPr>
                      <w:rFonts w:asciiTheme="minorHAnsi" w:hAnsiTheme="minorHAnsi" w:cs="Times New Roman"/>
                    </w:rPr>
                  </w:pPr>
                </w:p>
                <w:p w14:paraId="76DF3DAA" w14:textId="77777777" w:rsidR="00AF785F" w:rsidRPr="000C0264" w:rsidRDefault="00AF785F" w:rsidP="00535772">
                  <w:pPr>
                    <w:widowControl w:val="0"/>
                    <w:rPr>
                      <w:rFonts w:ascii="Times New Roman" w:hAnsi="Times New Roman" w:cs="Times New Roman"/>
                    </w:rPr>
                  </w:pPr>
                </w:p>
              </w:tc>
            </w:tr>
          </w:tbl>
          <w:p w14:paraId="52D112CF" w14:textId="77777777" w:rsidR="00AF785F" w:rsidRDefault="00AF785F" w:rsidP="00535772"/>
          <w:p w14:paraId="39CB836A" w14:textId="77777777" w:rsidR="00AF785F" w:rsidRPr="00CE1366" w:rsidRDefault="00AF785F" w:rsidP="00535772">
            <w:pPr>
              <w:spacing w:line="480" w:lineRule="auto"/>
              <w:rPr>
                <w:rFonts w:cs="Arial"/>
                <w:color w:val="auto"/>
              </w:rPr>
            </w:pPr>
          </w:p>
        </w:tc>
      </w:tr>
    </w:tbl>
    <w:p w14:paraId="145E013E" w14:textId="77777777" w:rsidR="00AF785F" w:rsidRPr="002F47CF" w:rsidRDefault="00AF785F" w:rsidP="00AF785F"/>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0CEB5590" w14:textId="77777777" w:rsidTr="00CB0198">
        <w:trPr>
          <w:trHeight w:val="432"/>
          <w:tblHeader/>
          <w:jc w:val="center"/>
        </w:trPr>
        <w:tc>
          <w:tcPr>
            <w:tcW w:w="10800" w:type="dxa"/>
            <w:gridSpan w:val="3"/>
            <w:shd w:val="clear" w:color="auto" w:fill="255694"/>
            <w:vAlign w:val="center"/>
          </w:tcPr>
          <w:p w14:paraId="687C8AF2" w14:textId="0C754C23" w:rsidR="00CB0198" w:rsidRPr="0049524D" w:rsidRDefault="00CB0198" w:rsidP="00CB0198">
            <w:pPr>
              <w:pStyle w:val="Heading4"/>
              <w:outlineLvl w:val="3"/>
            </w:pPr>
            <w:bookmarkStart w:id="110" w:name="_Grade_5_M3"/>
            <w:bookmarkStart w:id="111" w:name="_Toc24966871"/>
            <w:bookmarkEnd w:id="110"/>
            <w:r w:rsidRPr="0049524D">
              <w:t xml:space="preserve">Grade </w:t>
            </w:r>
            <w:r>
              <w:t>5</w:t>
            </w:r>
            <w:r w:rsidRPr="0049524D">
              <w:t xml:space="preserve"> M</w:t>
            </w:r>
            <w:r>
              <w:t>4</w:t>
            </w:r>
            <w:r w:rsidRPr="0049524D">
              <w:t xml:space="preserve"> L</w:t>
            </w:r>
            <w:r>
              <w:t>#</w:t>
            </w:r>
            <w:r w:rsidRPr="0049524D">
              <w:t xml:space="preserve"> Mini-lesson: </w:t>
            </w:r>
            <w:r w:rsidRPr="000F341E">
              <w:t xml:space="preserve">Use Verbs </w:t>
            </w:r>
            <w:r w:rsidRPr="0049524D">
              <w:t>(</w:t>
            </w:r>
            <w:r>
              <w:t>18</w:t>
            </w:r>
            <w:r w:rsidRPr="0049524D">
              <w:t xml:space="preserve"> min.)</w:t>
            </w:r>
            <w:bookmarkEnd w:id="111"/>
          </w:p>
        </w:tc>
      </w:tr>
      <w:tr w:rsidR="00CB0198" w:rsidRPr="0049524D" w14:paraId="4C7ED2A4" w14:textId="77777777" w:rsidTr="00CB0198">
        <w:trPr>
          <w:trHeight w:val="126"/>
          <w:jc w:val="center"/>
        </w:trPr>
        <w:tc>
          <w:tcPr>
            <w:tcW w:w="10800" w:type="dxa"/>
            <w:gridSpan w:val="3"/>
            <w:shd w:val="clear" w:color="auto" w:fill="FFFFFF"/>
          </w:tcPr>
          <w:p w14:paraId="3B3E1B27" w14:textId="77777777" w:rsidR="00CB0198" w:rsidRPr="00063DD7" w:rsidRDefault="00CB0198" w:rsidP="00CB0198">
            <w:pPr>
              <w:rPr>
                <w:rStyle w:val="05TableTextBoldOrange"/>
                <w:caps w:val="0"/>
              </w:rPr>
            </w:pPr>
            <w:r w:rsidRPr="00063DD7">
              <w:rPr>
                <w:rStyle w:val="05TableTextBoldOrange"/>
              </w:rPr>
              <w:t>L.3.1.D: Use Regular and Irregular Verbs</w:t>
            </w:r>
          </w:p>
          <w:p w14:paraId="58A47697" w14:textId="77777777" w:rsidR="00CB0198" w:rsidRPr="00063DD7" w:rsidRDefault="00CB0198" w:rsidP="00CB0198">
            <w:pPr>
              <w:rPr>
                <w:rStyle w:val="05TableTextBoldOrange"/>
                <w:caps w:val="0"/>
              </w:rPr>
            </w:pPr>
            <w:r w:rsidRPr="00063DD7">
              <w:rPr>
                <w:rStyle w:val="05TableTextBoldOrange"/>
              </w:rPr>
              <w:t>L.3.1.E: Use Simple Verb Tenses</w:t>
            </w:r>
          </w:p>
          <w:p w14:paraId="38666D60" w14:textId="77777777" w:rsidR="00CB0198" w:rsidRPr="0049524D" w:rsidRDefault="00CB0198" w:rsidP="00CB0198">
            <w:pPr>
              <w:rPr>
                <w:b/>
                <w:caps/>
                <w:color w:val="E27425"/>
                <w:sz w:val="20"/>
                <w:szCs w:val="20"/>
              </w:rPr>
            </w:pPr>
            <w:r w:rsidRPr="00063DD7">
              <w:rPr>
                <w:rStyle w:val="05TableTextBoldOrange"/>
              </w:rPr>
              <w:t>L.4.1.B: Use the Progressive Tense</w:t>
            </w:r>
          </w:p>
        </w:tc>
      </w:tr>
      <w:tr w:rsidR="00CB0198" w:rsidRPr="0049524D" w14:paraId="467AEBF9" w14:textId="77777777" w:rsidTr="00CB0198">
        <w:trPr>
          <w:trHeight w:val="126"/>
          <w:jc w:val="center"/>
        </w:trPr>
        <w:tc>
          <w:tcPr>
            <w:tcW w:w="10800" w:type="dxa"/>
            <w:gridSpan w:val="3"/>
            <w:shd w:val="clear" w:color="auto" w:fill="FFFFFF"/>
          </w:tcPr>
          <w:p w14:paraId="3863C475" w14:textId="77777777" w:rsidR="00CB0198" w:rsidRPr="00063DD7" w:rsidRDefault="00CB0198" w:rsidP="00CB0198">
            <w:pPr>
              <w:rPr>
                <w:color w:val="auto"/>
                <w:sz w:val="20"/>
                <w:szCs w:val="20"/>
              </w:rPr>
            </w:pPr>
            <w:r w:rsidRPr="00063DD7">
              <w:rPr>
                <w:b/>
                <w:color w:val="auto"/>
                <w:sz w:val="20"/>
                <w:szCs w:val="20"/>
              </w:rPr>
              <w:t>L.3.1.D:</w:t>
            </w:r>
            <w:r w:rsidRPr="00063DD7">
              <w:rPr>
                <w:color w:val="auto"/>
                <w:sz w:val="20"/>
                <w:szCs w:val="20"/>
              </w:rPr>
              <w:t xml:space="preserve"> Form and use regular and irregular verbs.</w:t>
            </w:r>
          </w:p>
          <w:p w14:paraId="66747F0A" w14:textId="77777777" w:rsidR="00CB0198" w:rsidRPr="00063DD7" w:rsidRDefault="00CB0198" w:rsidP="00CB0198">
            <w:pPr>
              <w:rPr>
                <w:color w:val="auto"/>
                <w:sz w:val="20"/>
                <w:szCs w:val="20"/>
              </w:rPr>
            </w:pPr>
            <w:r w:rsidRPr="00063DD7">
              <w:rPr>
                <w:b/>
                <w:color w:val="auto"/>
                <w:sz w:val="20"/>
                <w:szCs w:val="20"/>
              </w:rPr>
              <w:t>L.3.1.E:</w:t>
            </w:r>
            <w:r w:rsidRPr="00063DD7">
              <w:rPr>
                <w:color w:val="auto"/>
                <w:sz w:val="20"/>
                <w:szCs w:val="20"/>
              </w:rPr>
              <w:t xml:space="preserve"> Form and use the simple (e.g., I walked; I walk; I will walk) verb tenses.</w:t>
            </w:r>
          </w:p>
          <w:p w14:paraId="1E3A87DD" w14:textId="77777777" w:rsidR="00CB0198" w:rsidRPr="0049524D" w:rsidRDefault="00CB0198" w:rsidP="00CB0198">
            <w:pPr>
              <w:rPr>
                <w:b/>
                <w:caps/>
                <w:color w:val="E27425"/>
                <w:sz w:val="20"/>
                <w:szCs w:val="20"/>
              </w:rPr>
            </w:pPr>
            <w:r w:rsidRPr="00063DD7">
              <w:rPr>
                <w:b/>
                <w:color w:val="auto"/>
                <w:sz w:val="20"/>
                <w:szCs w:val="20"/>
              </w:rPr>
              <w:t>L.4.1.B:</w:t>
            </w:r>
            <w:r w:rsidRPr="00063DD7">
              <w:rPr>
                <w:color w:val="auto"/>
                <w:sz w:val="20"/>
                <w:szCs w:val="20"/>
              </w:rPr>
              <w:t xml:space="preserve"> Form and use the progressive (e.g., I was walking; I am walking; I will be walking) verb tenses.</w:t>
            </w:r>
          </w:p>
        </w:tc>
      </w:tr>
      <w:tr w:rsidR="00CB0198" w:rsidRPr="0049524D" w14:paraId="579AD0C8" w14:textId="77777777" w:rsidTr="00CB0198">
        <w:trPr>
          <w:trHeight w:val="126"/>
          <w:jc w:val="center"/>
        </w:trPr>
        <w:tc>
          <w:tcPr>
            <w:tcW w:w="10800" w:type="dxa"/>
            <w:gridSpan w:val="3"/>
            <w:shd w:val="clear" w:color="auto" w:fill="EDF5FB"/>
          </w:tcPr>
          <w:p w14:paraId="74BB7C41"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1CDFC6CE" w14:textId="77777777" w:rsidTr="00CB0198">
        <w:trPr>
          <w:trHeight w:val="126"/>
          <w:jc w:val="center"/>
        </w:trPr>
        <w:tc>
          <w:tcPr>
            <w:tcW w:w="10800" w:type="dxa"/>
            <w:gridSpan w:val="3"/>
            <w:shd w:val="clear" w:color="auto" w:fill="FFFFFF"/>
          </w:tcPr>
          <w:p w14:paraId="69487C91" w14:textId="77777777" w:rsidR="00CB0198" w:rsidRPr="0049524D" w:rsidRDefault="00CB0198" w:rsidP="00CB0198">
            <w:pPr>
              <w:widowControl w:val="0"/>
              <w:tabs>
                <w:tab w:val="left" w:pos="1872"/>
              </w:tabs>
              <w:rPr>
                <w:b/>
                <w:sz w:val="20"/>
                <w:szCs w:val="20"/>
              </w:rPr>
            </w:pPr>
            <w:r>
              <w:rPr>
                <w:sz w:val="20"/>
                <w:szCs w:val="20"/>
              </w:rPr>
              <w:t>Today, we’re going to review using regular and irregular verbs, the simple verb tense, and the progressive tense.</w:t>
            </w:r>
          </w:p>
        </w:tc>
      </w:tr>
      <w:tr w:rsidR="00CB0198" w:rsidRPr="0049524D" w14:paraId="0FF466A6" w14:textId="77777777" w:rsidTr="00CB0198">
        <w:trPr>
          <w:trHeight w:val="126"/>
          <w:jc w:val="center"/>
        </w:trPr>
        <w:tc>
          <w:tcPr>
            <w:tcW w:w="10800" w:type="dxa"/>
            <w:gridSpan w:val="3"/>
            <w:shd w:val="clear" w:color="auto" w:fill="FFFFFF"/>
          </w:tcPr>
          <w:p w14:paraId="4FDA978A" w14:textId="77777777" w:rsidR="00CB0198" w:rsidRPr="0049524D" w:rsidRDefault="00CB0198" w:rsidP="00CB0198">
            <w:pPr>
              <w:widowControl w:val="0"/>
              <w:tabs>
                <w:tab w:val="left" w:pos="1872"/>
              </w:tabs>
              <w:rPr>
                <w:i/>
                <w:sz w:val="20"/>
                <w:szCs w:val="20"/>
              </w:rPr>
            </w:pPr>
            <w:r>
              <w:rPr>
                <w:i/>
                <w:sz w:val="20"/>
                <w:szCs w:val="20"/>
              </w:rPr>
              <w:t>Display Language Handout: Use Verbs.</w:t>
            </w:r>
          </w:p>
        </w:tc>
      </w:tr>
      <w:tr w:rsidR="00CB0198" w:rsidRPr="0049524D" w14:paraId="73148410" w14:textId="77777777" w:rsidTr="00CB0198">
        <w:trPr>
          <w:trHeight w:val="128"/>
          <w:jc w:val="center"/>
        </w:trPr>
        <w:tc>
          <w:tcPr>
            <w:tcW w:w="1266" w:type="dxa"/>
            <w:shd w:val="clear" w:color="auto" w:fill="EDF5FB"/>
            <w:vAlign w:val="center"/>
          </w:tcPr>
          <w:p w14:paraId="2E1295CB"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A095C06"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41C0C65"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51E160E0" w14:textId="77777777" w:rsidTr="00CB0198">
        <w:trPr>
          <w:trHeight w:val="126"/>
          <w:jc w:val="center"/>
        </w:trPr>
        <w:tc>
          <w:tcPr>
            <w:tcW w:w="1266" w:type="dxa"/>
            <w:shd w:val="clear" w:color="auto" w:fill="FFFFFF"/>
          </w:tcPr>
          <w:p w14:paraId="751B3FF0"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1 min.</w:t>
            </w:r>
          </w:p>
        </w:tc>
        <w:tc>
          <w:tcPr>
            <w:tcW w:w="6214" w:type="dxa"/>
            <w:shd w:val="clear" w:color="auto" w:fill="FFFFFF"/>
          </w:tcPr>
          <w:p w14:paraId="3170CA35"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hAnsiTheme="minorHAnsi" w:cstheme="minorHAnsi"/>
                <w:bCs/>
                <w:sz w:val="20"/>
                <w:szCs w:val="20"/>
              </w:rPr>
              <w:t xml:space="preserve">A verb is a word that tells an action, such as </w:t>
            </w:r>
            <w:r w:rsidRPr="000F341E">
              <w:rPr>
                <w:rFonts w:asciiTheme="minorHAnsi" w:hAnsiTheme="minorHAnsi" w:cstheme="minorHAnsi"/>
                <w:bCs/>
                <w:i/>
                <w:iCs/>
                <w:sz w:val="20"/>
                <w:szCs w:val="20"/>
              </w:rPr>
              <w:t>walk</w:t>
            </w:r>
            <w:r w:rsidRPr="000F341E">
              <w:rPr>
                <w:rFonts w:asciiTheme="minorHAnsi" w:hAnsiTheme="minorHAnsi" w:cstheme="minorHAnsi"/>
                <w:bCs/>
                <w:sz w:val="20"/>
                <w:szCs w:val="20"/>
              </w:rPr>
              <w:t xml:space="preserve">, </w:t>
            </w:r>
            <w:r w:rsidRPr="000F341E">
              <w:rPr>
                <w:rFonts w:asciiTheme="minorHAnsi" w:hAnsiTheme="minorHAnsi" w:cstheme="minorHAnsi"/>
                <w:bCs/>
                <w:i/>
                <w:iCs/>
                <w:sz w:val="20"/>
                <w:szCs w:val="20"/>
              </w:rPr>
              <w:t>teach</w:t>
            </w:r>
            <w:r w:rsidRPr="000F341E">
              <w:rPr>
                <w:rFonts w:asciiTheme="minorHAnsi" w:hAnsiTheme="minorHAnsi" w:cstheme="minorHAnsi"/>
                <w:bCs/>
                <w:sz w:val="20"/>
                <w:szCs w:val="20"/>
              </w:rPr>
              <w:t xml:space="preserve">, </w:t>
            </w:r>
            <w:r w:rsidRPr="000F341E">
              <w:rPr>
                <w:rFonts w:asciiTheme="minorHAnsi" w:hAnsiTheme="minorHAnsi" w:cstheme="minorHAnsi"/>
                <w:bCs/>
                <w:i/>
                <w:iCs/>
                <w:sz w:val="20"/>
                <w:szCs w:val="20"/>
              </w:rPr>
              <w:t>talk</w:t>
            </w:r>
            <w:r w:rsidRPr="000F341E">
              <w:rPr>
                <w:rFonts w:asciiTheme="minorHAnsi" w:hAnsiTheme="minorHAnsi" w:cstheme="minorHAnsi"/>
                <w:bCs/>
                <w:sz w:val="20"/>
                <w:szCs w:val="20"/>
              </w:rPr>
              <w:t xml:space="preserve">, and </w:t>
            </w:r>
            <w:r w:rsidRPr="000F341E">
              <w:rPr>
                <w:rFonts w:asciiTheme="minorHAnsi" w:hAnsiTheme="minorHAnsi" w:cstheme="minorHAnsi"/>
                <w:bCs/>
                <w:i/>
                <w:iCs/>
                <w:sz w:val="20"/>
                <w:szCs w:val="20"/>
              </w:rPr>
              <w:t>play</w:t>
            </w:r>
            <w:r w:rsidRPr="000F341E">
              <w:rPr>
                <w:rFonts w:asciiTheme="minorHAnsi" w:hAnsiTheme="minorHAnsi" w:cstheme="minorHAnsi"/>
                <w:bCs/>
                <w:sz w:val="20"/>
                <w:szCs w:val="20"/>
              </w:rPr>
              <w:t>. The tense of a verb tells when the action happens. Three verb tenses are past tense, present tense, and future tense.</w:t>
            </w:r>
          </w:p>
        </w:tc>
        <w:tc>
          <w:tcPr>
            <w:tcW w:w="3320" w:type="dxa"/>
            <w:shd w:val="clear" w:color="auto" w:fill="FFFFFF"/>
          </w:tcPr>
          <w:p w14:paraId="4F0A1C02"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 xml:space="preserve">Read aloud the definitions of verbs and verb tenses in the Simple Verb Tenses box on Language </w:t>
            </w:r>
            <w:r w:rsidRPr="000F341E">
              <w:rPr>
                <w:rFonts w:asciiTheme="minorHAnsi" w:hAnsiTheme="minorHAnsi"/>
                <w:i/>
              </w:rPr>
              <w:t>Handout: Use Verbs.</w:t>
            </w:r>
          </w:p>
        </w:tc>
      </w:tr>
      <w:tr w:rsidR="00CB0198" w:rsidRPr="0049524D" w14:paraId="03BA45E9" w14:textId="77777777" w:rsidTr="00CB0198">
        <w:trPr>
          <w:trHeight w:val="126"/>
          <w:jc w:val="center"/>
        </w:trPr>
        <w:tc>
          <w:tcPr>
            <w:tcW w:w="1266" w:type="dxa"/>
            <w:shd w:val="clear" w:color="auto" w:fill="FFFFFF"/>
          </w:tcPr>
          <w:p w14:paraId="4E4E5DA5"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2F6B6ED7" w14:textId="218154EE"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 xml:space="preserve">Verbs in the present tense </w:t>
            </w:r>
            <w:r w:rsidR="00676DFC">
              <w:rPr>
                <w:rFonts w:asciiTheme="minorHAnsi" w:eastAsia="Calibri" w:hAnsiTheme="minorHAnsi"/>
              </w:rPr>
              <w:t>often</w:t>
            </w:r>
            <w:r w:rsidR="00676DFC" w:rsidRPr="000F341E">
              <w:rPr>
                <w:rFonts w:asciiTheme="minorHAnsi" w:eastAsia="Calibri" w:hAnsiTheme="minorHAnsi"/>
              </w:rPr>
              <w:t xml:space="preserve"> </w:t>
            </w:r>
            <w:r w:rsidRPr="000F341E">
              <w:rPr>
                <w:rFonts w:asciiTheme="minorHAnsi" w:eastAsia="Calibri" w:hAnsiTheme="minorHAnsi"/>
              </w:rPr>
              <w:t>need a new ending to show that the action is happening right now or is always happening.</w:t>
            </w:r>
          </w:p>
          <w:p w14:paraId="4787F729"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t xml:space="preserve">Look at the two verbs in the chart. The verb </w:t>
            </w:r>
            <w:r w:rsidRPr="000F341E">
              <w:rPr>
                <w:rFonts w:asciiTheme="minorHAnsi" w:eastAsia="Calibri" w:hAnsiTheme="minorHAnsi"/>
                <w:i/>
                <w:iCs/>
                <w:sz w:val="20"/>
                <w:szCs w:val="20"/>
              </w:rPr>
              <w:t xml:space="preserve">jump </w:t>
            </w:r>
            <w:r w:rsidRPr="000F341E">
              <w:rPr>
                <w:rFonts w:asciiTheme="minorHAnsi" w:eastAsia="Calibri" w:hAnsiTheme="minorHAnsi"/>
                <w:sz w:val="20"/>
                <w:szCs w:val="20"/>
              </w:rPr>
              <w:t>requires an –</w:t>
            </w:r>
            <w:r w:rsidRPr="000F341E">
              <w:rPr>
                <w:rFonts w:asciiTheme="minorHAnsi" w:eastAsia="Calibri" w:hAnsiTheme="minorHAnsi"/>
                <w:i/>
                <w:iCs/>
                <w:sz w:val="20"/>
                <w:szCs w:val="20"/>
              </w:rPr>
              <w:t xml:space="preserve">s </w:t>
            </w:r>
            <w:r w:rsidRPr="000F341E">
              <w:rPr>
                <w:rFonts w:asciiTheme="minorHAnsi" w:eastAsia="Calibri" w:hAnsiTheme="minorHAnsi"/>
                <w:sz w:val="20"/>
                <w:szCs w:val="20"/>
              </w:rPr>
              <w:t xml:space="preserve">at the end to be in present tense when the subject is </w:t>
            </w:r>
            <w:r w:rsidRPr="000F341E">
              <w:rPr>
                <w:rFonts w:asciiTheme="minorHAnsi" w:eastAsia="Calibri" w:hAnsiTheme="minorHAnsi"/>
                <w:i/>
                <w:sz w:val="20"/>
                <w:szCs w:val="20"/>
              </w:rPr>
              <w:t xml:space="preserve">he, she, </w:t>
            </w:r>
            <w:r w:rsidRPr="000F341E">
              <w:rPr>
                <w:rFonts w:asciiTheme="minorHAnsi" w:eastAsia="Calibri" w:hAnsiTheme="minorHAnsi"/>
                <w:sz w:val="20"/>
                <w:szCs w:val="20"/>
              </w:rPr>
              <w:t xml:space="preserve">or </w:t>
            </w:r>
            <w:r w:rsidRPr="000F341E">
              <w:rPr>
                <w:rFonts w:asciiTheme="minorHAnsi" w:eastAsia="Calibri" w:hAnsiTheme="minorHAnsi"/>
                <w:i/>
                <w:sz w:val="20"/>
                <w:szCs w:val="20"/>
              </w:rPr>
              <w:t>it</w:t>
            </w:r>
            <w:r w:rsidRPr="000F341E">
              <w:rPr>
                <w:rFonts w:asciiTheme="minorHAnsi" w:eastAsia="Calibri" w:hAnsiTheme="minorHAnsi"/>
                <w:sz w:val="20"/>
                <w:szCs w:val="20"/>
              </w:rPr>
              <w:t xml:space="preserve">. The verb </w:t>
            </w:r>
            <w:r w:rsidRPr="000F341E">
              <w:rPr>
                <w:rFonts w:asciiTheme="minorHAnsi" w:eastAsia="Calibri" w:hAnsiTheme="minorHAnsi"/>
                <w:i/>
                <w:iCs/>
                <w:sz w:val="20"/>
                <w:szCs w:val="20"/>
              </w:rPr>
              <w:t xml:space="preserve">teach </w:t>
            </w:r>
            <w:r w:rsidRPr="000F341E">
              <w:rPr>
                <w:rFonts w:asciiTheme="minorHAnsi" w:eastAsia="Calibri" w:hAnsiTheme="minorHAnsi"/>
                <w:sz w:val="20"/>
                <w:szCs w:val="20"/>
              </w:rPr>
              <w:t xml:space="preserve">requires </w:t>
            </w:r>
            <w:r w:rsidRPr="000F341E">
              <w:rPr>
                <w:rFonts w:asciiTheme="minorHAnsi" w:eastAsia="Calibri" w:hAnsiTheme="minorHAnsi"/>
                <w:i/>
                <w:iCs/>
                <w:sz w:val="20"/>
                <w:szCs w:val="20"/>
              </w:rPr>
              <w:t xml:space="preserve">–es </w:t>
            </w:r>
            <w:r w:rsidRPr="000F341E">
              <w:rPr>
                <w:rFonts w:asciiTheme="minorHAnsi" w:eastAsia="Calibri" w:hAnsiTheme="minorHAnsi"/>
                <w:sz w:val="20"/>
                <w:szCs w:val="20"/>
              </w:rPr>
              <w:t xml:space="preserve">because it ends in the letters </w:t>
            </w:r>
            <w:r w:rsidRPr="000F341E">
              <w:rPr>
                <w:rFonts w:asciiTheme="minorHAnsi" w:eastAsia="Calibri" w:hAnsiTheme="minorHAnsi"/>
                <w:i/>
                <w:iCs/>
                <w:sz w:val="20"/>
                <w:szCs w:val="20"/>
              </w:rPr>
              <w:t>ch</w:t>
            </w:r>
            <w:r w:rsidRPr="000F341E">
              <w:rPr>
                <w:rFonts w:asciiTheme="minorHAnsi" w:eastAsia="Calibri" w:hAnsiTheme="minorHAnsi"/>
                <w:sz w:val="20"/>
                <w:szCs w:val="20"/>
              </w:rPr>
              <w:t>.</w:t>
            </w:r>
          </w:p>
        </w:tc>
        <w:tc>
          <w:tcPr>
            <w:tcW w:w="3320" w:type="dxa"/>
            <w:shd w:val="clear" w:color="auto" w:fill="FFFFFF"/>
          </w:tcPr>
          <w:p w14:paraId="4621BD8E"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t>Read aloud the definition of the simple present tense.</w:t>
            </w:r>
          </w:p>
          <w:p w14:paraId="1771CC60"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Review the chart of verbs in simple present with students. Indicate how they change to make the present-tense verb. Read aloud the example sentences.</w:t>
            </w:r>
          </w:p>
        </w:tc>
      </w:tr>
      <w:tr w:rsidR="00CB0198" w:rsidRPr="0049524D" w14:paraId="1D1E451D" w14:textId="77777777" w:rsidTr="00CB0198">
        <w:trPr>
          <w:trHeight w:val="126"/>
          <w:jc w:val="center"/>
        </w:trPr>
        <w:tc>
          <w:tcPr>
            <w:tcW w:w="1266" w:type="dxa"/>
            <w:shd w:val="clear" w:color="auto" w:fill="FFFFFF"/>
          </w:tcPr>
          <w:p w14:paraId="1C18B69E"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7B227CFF" w14:textId="77777777"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Verbs in the past tense usually need a new ending to show that the action has already happened.</w:t>
            </w:r>
          </w:p>
          <w:p w14:paraId="75224C47"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t xml:space="preserve">Look at the first two verbs in the chart. The verbs </w:t>
            </w:r>
            <w:r w:rsidRPr="000F341E">
              <w:rPr>
                <w:rFonts w:asciiTheme="minorHAnsi" w:eastAsia="Calibri" w:hAnsiTheme="minorHAnsi"/>
                <w:i/>
                <w:iCs/>
                <w:sz w:val="20"/>
                <w:szCs w:val="20"/>
              </w:rPr>
              <w:t xml:space="preserve">walk </w:t>
            </w:r>
            <w:r w:rsidRPr="000F341E">
              <w:rPr>
                <w:rFonts w:asciiTheme="minorHAnsi" w:eastAsia="Calibri" w:hAnsiTheme="minorHAnsi"/>
                <w:iCs/>
                <w:sz w:val="20"/>
                <w:szCs w:val="20"/>
              </w:rPr>
              <w:t xml:space="preserve">and </w:t>
            </w:r>
            <w:r w:rsidRPr="000F341E">
              <w:rPr>
                <w:rFonts w:asciiTheme="minorHAnsi" w:eastAsia="Calibri" w:hAnsiTheme="minorHAnsi"/>
                <w:i/>
                <w:iCs/>
                <w:sz w:val="20"/>
                <w:szCs w:val="20"/>
              </w:rPr>
              <w:t xml:space="preserve">play </w:t>
            </w:r>
            <w:r w:rsidRPr="000F341E">
              <w:rPr>
                <w:rFonts w:asciiTheme="minorHAnsi" w:eastAsia="Calibri" w:hAnsiTheme="minorHAnsi"/>
                <w:sz w:val="20"/>
                <w:szCs w:val="20"/>
              </w:rPr>
              <w:t xml:space="preserve">require an </w:t>
            </w:r>
            <w:r w:rsidRPr="000F341E">
              <w:rPr>
                <w:rFonts w:asciiTheme="minorHAnsi" w:eastAsia="Calibri" w:hAnsiTheme="minorHAnsi"/>
                <w:i/>
                <w:iCs/>
                <w:sz w:val="20"/>
                <w:szCs w:val="20"/>
              </w:rPr>
              <w:t xml:space="preserve">–ed </w:t>
            </w:r>
            <w:r w:rsidRPr="000F341E">
              <w:rPr>
                <w:rFonts w:asciiTheme="minorHAnsi" w:eastAsia="Calibri" w:hAnsiTheme="minorHAnsi"/>
                <w:sz w:val="20"/>
                <w:szCs w:val="20"/>
              </w:rPr>
              <w:t>at the end to be in past tense. Now look at the other two verbs in the chart. The verb</w:t>
            </w:r>
            <w:r w:rsidRPr="000F341E">
              <w:rPr>
                <w:rFonts w:asciiTheme="minorHAnsi" w:eastAsia="Calibri" w:hAnsiTheme="minorHAnsi"/>
                <w:iCs/>
                <w:sz w:val="20"/>
                <w:szCs w:val="20"/>
              </w:rPr>
              <w:t xml:space="preserve">s </w:t>
            </w:r>
            <w:r w:rsidRPr="000F341E">
              <w:rPr>
                <w:rFonts w:asciiTheme="minorHAnsi" w:eastAsia="Calibri" w:hAnsiTheme="minorHAnsi"/>
                <w:i/>
                <w:iCs/>
                <w:sz w:val="20"/>
                <w:szCs w:val="20"/>
              </w:rPr>
              <w:t xml:space="preserve">know </w:t>
            </w:r>
            <w:r w:rsidRPr="000F341E">
              <w:rPr>
                <w:rFonts w:asciiTheme="minorHAnsi" w:eastAsia="Calibri" w:hAnsiTheme="minorHAnsi"/>
                <w:iCs/>
                <w:sz w:val="20"/>
                <w:szCs w:val="20"/>
              </w:rPr>
              <w:t xml:space="preserve">and </w:t>
            </w:r>
            <w:r w:rsidRPr="000F341E">
              <w:rPr>
                <w:rFonts w:asciiTheme="minorHAnsi" w:eastAsia="Calibri" w:hAnsiTheme="minorHAnsi"/>
                <w:i/>
                <w:iCs/>
                <w:sz w:val="20"/>
                <w:szCs w:val="20"/>
              </w:rPr>
              <w:t xml:space="preserve">teach </w:t>
            </w:r>
            <w:r w:rsidRPr="000F341E">
              <w:rPr>
                <w:rFonts w:asciiTheme="minorHAnsi" w:eastAsia="Calibri" w:hAnsiTheme="minorHAnsi"/>
                <w:iCs/>
                <w:sz w:val="20"/>
                <w:szCs w:val="20"/>
              </w:rPr>
              <w:t xml:space="preserve">change to </w:t>
            </w:r>
            <w:r w:rsidRPr="000F341E">
              <w:rPr>
                <w:rFonts w:asciiTheme="minorHAnsi" w:eastAsia="Calibri" w:hAnsiTheme="minorHAnsi"/>
                <w:i/>
                <w:iCs/>
                <w:sz w:val="20"/>
                <w:szCs w:val="20"/>
              </w:rPr>
              <w:t xml:space="preserve">knew </w:t>
            </w:r>
            <w:r w:rsidRPr="000F341E">
              <w:rPr>
                <w:rFonts w:asciiTheme="minorHAnsi" w:eastAsia="Calibri" w:hAnsiTheme="minorHAnsi"/>
                <w:iCs/>
                <w:sz w:val="20"/>
                <w:szCs w:val="20"/>
              </w:rPr>
              <w:t xml:space="preserve">and </w:t>
            </w:r>
            <w:r w:rsidRPr="000F341E">
              <w:rPr>
                <w:rFonts w:asciiTheme="minorHAnsi" w:eastAsia="Calibri" w:hAnsiTheme="minorHAnsi"/>
                <w:i/>
                <w:iCs/>
                <w:sz w:val="20"/>
                <w:szCs w:val="20"/>
              </w:rPr>
              <w:t xml:space="preserve">taught </w:t>
            </w:r>
            <w:r w:rsidRPr="000F341E">
              <w:rPr>
                <w:rFonts w:asciiTheme="minorHAnsi" w:eastAsia="Calibri" w:hAnsiTheme="minorHAnsi"/>
                <w:iCs/>
                <w:sz w:val="20"/>
                <w:szCs w:val="20"/>
              </w:rPr>
              <w:t>because they are irregular.</w:t>
            </w:r>
          </w:p>
        </w:tc>
        <w:tc>
          <w:tcPr>
            <w:tcW w:w="3320" w:type="dxa"/>
            <w:shd w:val="clear" w:color="auto" w:fill="FFFFFF"/>
          </w:tcPr>
          <w:p w14:paraId="3FD5338F"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t>Read aloud the definition of the simple past.</w:t>
            </w:r>
          </w:p>
          <w:p w14:paraId="7127C0D9"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Review the chart of verbs in simple past with students. Indicate how they change to make the past-tense verb. Read aloud the example sentences.</w:t>
            </w:r>
          </w:p>
        </w:tc>
      </w:tr>
      <w:tr w:rsidR="00CB0198" w:rsidRPr="0049524D" w14:paraId="20A0D648" w14:textId="77777777" w:rsidTr="00CB0198">
        <w:trPr>
          <w:trHeight w:val="126"/>
          <w:jc w:val="center"/>
        </w:trPr>
        <w:tc>
          <w:tcPr>
            <w:tcW w:w="1266" w:type="dxa"/>
            <w:shd w:val="clear" w:color="auto" w:fill="FFFFFF"/>
          </w:tcPr>
          <w:p w14:paraId="2D4E1BD0"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288DCFD5" w14:textId="77777777"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 xml:space="preserve">Verbs in the future tense need the word </w:t>
            </w:r>
            <w:r w:rsidRPr="000F341E">
              <w:rPr>
                <w:rFonts w:asciiTheme="minorHAnsi" w:eastAsia="Calibri" w:hAnsiTheme="minorHAnsi"/>
                <w:i/>
                <w:iCs/>
              </w:rPr>
              <w:t>will</w:t>
            </w:r>
            <w:r w:rsidRPr="000F341E">
              <w:rPr>
                <w:rFonts w:asciiTheme="minorHAnsi" w:eastAsia="Calibri" w:hAnsiTheme="minorHAnsi"/>
              </w:rPr>
              <w:t xml:space="preserve"> to show that the action will happen in the future.</w:t>
            </w:r>
          </w:p>
          <w:p w14:paraId="636AECFA"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t xml:space="preserve">Look at the verbs in the chart. The word </w:t>
            </w:r>
            <w:r w:rsidRPr="000F341E">
              <w:rPr>
                <w:rFonts w:asciiTheme="minorHAnsi" w:eastAsia="Calibri" w:hAnsiTheme="minorHAnsi"/>
                <w:i/>
                <w:iCs/>
                <w:sz w:val="20"/>
                <w:szCs w:val="20"/>
              </w:rPr>
              <w:t xml:space="preserve">will </w:t>
            </w:r>
            <w:r w:rsidRPr="000F341E">
              <w:rPr>
                <w:rFonts w:asciiTheme="minorHAnsi" w:eastAsia="Calibri" w:hAnsiTheme="minorHAnsi"/>
                <w:sz w:val="20"/>
                <w:szCs w:val="20"/>
              </w:rPr>
              <w:t>has been added to all of them to form the future tense.</w:t>
            </w:r>
          </w:p>
        </w:tc>
        <w:tc>
          <w:tcPr>
            <w:tcW w:w="3320" w:type="dxa"/>
            <w:shd w:val="clear" w:color="auto" w:fill="FFFFFF"/>
          </w:tcPr>
          <w:p w14:paraId="1812216B"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t>Read aloud the definition of the simple future.</w:t>
            </w:r>
          </w:p>
          <w:p w14:paraId="0A98BD3F"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Review the chart of verbs in simple future with students. Indicate how they change to make the future-tense verb. Read aloud the example sentences.</w:t>
            </w:r>
          </w:p>
        </w:tc>
      </w:tr>
      <w:tr w:rsidR="00CB0198" w:rsidRPr="0049524D" w14:paraId="1D207F9D" w14:textId="77777777" w:rsidTr="00CB0198">
        <w:trPr>
          <w:trHeight w:val="126"/>
          <w:jc w:val="center"/>
        </w:trPr>
        <w:tc>
          <w:tcPr>
            <w:tcW w:w="1266" w:type="dxa"/>
            <w:shd w:val="clear" w:color="auto" w:fill="FFFFFF"/>
          </w:tcPr>
          <w:p w14:paraId="55494B11"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1 min.</w:t>
            </w:r>
          </w:p>
        </w:tc>
        <w:tc>
          <w:tcPr>
            <w:tcW w:w="6214" w:type="dxa"/>
            <w:shd w:val="clear" w:color="auto" w:fill="FFFFFF"/>
          </w:tcPr>
          <w:p w14:paraId="77D1ACE1" w14:textId="4D7A34F6"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hAnsiTheme="minorHAnsi"/>
                <w:bCs/>
                <w:sz w:val="20"/>
                <w:szCs w:val="20"/>
              </w:rPr>
              <w:t xml:space="preserve">Progressive tenses show a continuing action. Each uses a form of “to be” plus the past participle of the </w:t>
            </w:r>
            <w:r w:rsidR="00E57048">
              <w:rPr>
                <w:rFonts w:asciiTheme="minorHAnsi" w:hAnsiTheme="minorHAnsi"/>
                <w:bCs/>
                <w:sz w:val="20"/>
                <w:szCs w:val="20"/>
              </w:rPr>
              <w:t xml:space="preserve">action </w:t>
            </w:r>
            <w:r w:rsidRPr="000F341E">
              <w:rPr>
                <w:rFonts w:asciiTheme="minorHAnsi" w:hAnsiTheme="minorHAnsi"/>
                <w:bCs/>
                <w:sz w:val="20"/>
                <w:szCs w:val="20"/>
              </w:rPr>
              <w:t>verb with an –</w:t>
            </w:r>
            <w:r w:rsidRPr="000F341E">
              <w:rPr>
                <w:rFonts w:asciiTheme="minorHAnsi" w:hAnsiTheme="minorHAnsi"/>
                <w:bCs/>
                <w:i/>
                <w:sz w:val="20"/>
                <w:szCs w:val="20"/>
              </w:rPr>
              <w:t>ing</w:t>
            </w:r>
            <w:r w:rsidRPr="000F341E">
              <w:rPr>
                <w:rFonts w:asciiTheme="minorHAnsi" w:hAnsiTheme="minorHAnsi"/>
                <w:bCs/>
                <w:sz w:val="20"/>
                <w:szCs w:val="20"/>
              </w:rPr>
              <w:t xml:space="preserve"> ending.</w:t>
            </w:r>
          </w:p>
        </w:tc>
        <w:tc>
          <w:tcPr>
            <w:tcW w:w="3320" w:type="dxa"/>
            <w:shd w:val="clear" w:color="auto" w:fill="FFFFFF"/>
          </w:tcPr>
          <w:p w14:paraId="41E22E8C"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 xml:space="preserve">Read aloud the definition of progressive tenses in the Progressive Tenses box on Language </w:t>
            </w:r>
            <w:r w:rsidRPr="000F341E">
              <w:rPr>
                <w:rFonts w:asciiTheme="minorHAnsi" w:hAnsiTheme="minorHAnsi"/>
                <w:i/>
              </w:rPr>
              <w:t>Handout: Use Verb.</w:t>
            </w:r>
          </w:p>
        </w:tc>
      </w:tr>
      <w:tr w:rsidR="00CB0198" w:rsidRPr="0049524D" w14:paraId="2C695331" w14:textId="77777777" w:rsidTr="00CB0198">
        <w:trPr>
          <w:trHeight w:val="126"/>
          <w:jc w:val="center"/>
        </w:trPr>
        <w:tc>
          <w:tcPr>
            <w:tcW w:w="1266" w:type="dxa"/>
            <w:shd w:val="clear" w:color="auto" w:fill="FFFFFF"/>
          </w:tcPr>
          <w:p w14:paraId="02CC59D8"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749F6299" w14:textId="644EAE50"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Present progressive tense shows something that is happening</w:t>
            </w:r>
            <w:r w:rsidR="004046F7">
              <w:rPr>
                <w:rFonts w:asciiTheme="minorHAnsi" w:eastAsia="Calibri" w:hAnsiTheme="minorHAnsi"/>
              </w:rPr>
              <w:t xml:space="preserve"> continuously</w:t>
            </w:r>
            <w:r w:rsidRPr="000F341E">
              <w:rPr>
                <w:rFonts w:asciiTheme="minorHAnsi" w:eastAsia="Calibri" w:hAnsiTheme="minorHAnsi"/>
              </w:rPr>
              <w:t xml:space="preserve"> now. Use the present tense of “to be” and add a</w:t>
            </w:r>
            <w:r w:rsidR="00E57048">
              <w:rPr>
                <w:rFonts w:asciiTheme="minorHAnsi" w:eastAsia="Calibri" w:hAnsiTheme="minorHAnsi"/>
              </w:rPr>
              <w:t>n action</w:t>
            </w:r>
            <w:r w:rsidRPr="000F341E">
              <w:rPr>
                <w:rFonts w:asciiTheme="minorHAnsi" w:eastAsia="Calibri" w:hAnsiTheme="minorHAnsi"/>
              </w:rPr>
              <w:t xml:space="preserve"> verb with –</w:t>
            </w:r>
            <w:r w:rsidRPr="000F341E">
              <w:rPr>
                <w:rFonts w:asciiTheme="minorHAnsi" w:eastAsia="Calibri" w:hAnsiTheme="minorHAnsi"/>
                <w:i/>
              </w:rPr>
              <w:t>ing</w:t>
            </w:r>
            <w:r w:rsidRPr="000F341E">
              <w:rPr>
                <w:rFonts w:asciiTheme="minorHAnsi" w:eastAsia="Calibri" w:hAnsiTheme="minorHAnsi"/>
              </w:rPr>
              <w:t xml:space="preserve">. </w:t>
            </w:r>
          </w:p>
          <w:p w14:paraId="21966B17" w14:textId="77777777"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t>Present progressive tense can sometimes be used to show action happening in the near future. For example, “My aunt is arriving at 4 o’clock.” If this is the case, a time is usually given.</w:t>
            </w:r>
          </w:p>
        </w:tc>
        <w:tc>
          <w:tcPr>
            <w:tcW w:w="3320" w:type="dxa"/>
            <w:shd w:val="clear" w:color="auto" w:fill="FFFFFF"/>
          </w:tcPr>
          <w:p w14:paraId="2297244E"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t>Read aloud the definition of the present progressive tense.</w:t>
            </w:r>
          </w:p>
          <w:p w14:paraId="1B587ABD"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Review the chart of verbs in present progressive with students. Indicate how they change in the present progressive tense. Read aloud the example sentences.</w:t>
            </w:r>
          </w:p>
        </w:tc>
      </w:tr>
      <w:tr w:rsidR="00CB0198" w:rsidRPr="0049524D" w14:paraId="691E3D32" w14:textId="77777777" w:rsidTr="00CB0198">
        <w:trPr>
          <w:trHeight w:val="126"/>
          <w:jc w:val="center"/>
        </w:trPr>
        <w:tc>
          <w:tcPr>
            <w:tcW w:w="1266" w:type="dxa"/>
            <w:shd w:val="clear" w:color="auto" w:fill="FFFFFF"/>
          </w:tcPr>
          <w:p w14:paraId="5FA950EC"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2 min.</w:t>
            </w:r>
          </w:p>
        </w:tc>
        <w:tc>
          <w:tcPr>
            <w:tcW w:w="6214" w:type="dxa"/>
            <w:shd w:val="clear" w:color="auto" w:fill="FFFFFF"/>
          </w:tcPr>
          <w:p w14:paraId="7D924A91" w14:textId="398210F3" w:rsidR="00CB0198" w:rsidRPr="000F341E" w:rsidRDefault="00CB0198" w:rsidP="00CB0198">
            <w:pPr>
              <w:pStyle w:val="1TableBullet"/>
              <w:rPr>
                <w:rFonts w:asciiTheme="minorHAnsi" w:eastAsia="Calibri" w:hAnsiTheme="minorHAnsi"/>
              </w:rPr>
            </w:pPr>
            <w:r w:rsidRPr="000F341E">
              <w:rPr>
                <w:rFonts w:asciiTheme="minorHAnsi" w:eastAsia="Calibri" w:hAnsiTheme="minorHAnsi"/>
              </w:rPr>
              <w:t>Past and future progressive</w:t>
            </w:r>
            <w:r w:rsidR="00676DFC">
              <w:rPr>
                <w:rFonts w:asciiTheme="minorHAnsi" w:eastAsia="Calibri" w:hAnsiTheme="minorHAnsi"/>
              </w:rPr>
              <w:t xml:space="preserve"> tenses</w:t>
            </w:r>
            <w:r w:rsidRPr="000F341E">
              <w:rPr>
                <w:rFonts w:asciiTheme="minorHAnsi" w:eastAsia="Calibri" w:hAnsiTheme="minorHAnsi"/>
              </w:rPr>
              <w:t xml:space="preserve"> work the same way as present progressive</w:t>
            </w:r>
            <w:r w:rsidR="00676DFC">
              <w:rPr>
                <w:rFonts w:asciiTheme="minorHAnsi" w:eastAsia="Calibri" w:hAnsiTheme="minorHAnsi"/>
              </w:rPr>
              <w:t xml:space="preserve"> tense</w:t>
            </w:r>
            <w:r w:rsidRPr="000F341E">
              <w:rPr>
                <w:rFonts w:asciiTheme="minorHAnsi" w:eastAsia="Calibri" w:hAnsiTheme="minorHAnsi"/>
              </w:rPr>
              <w:t xml:space="preserve">. Use past progressive </w:t>
            </w:r>
            <w:r w:rsidR="00676DFC">
              <w:rPr>
                <w:rFonts w:asciiTheme="minorHAnsi" w:eastAsia="Calibri" w:hAnsiTheme="minorHAnsi"/>
              </w:rPr>
              <w:t xml:space="preserve">tense </w:t>
            </w:r>
            <w:r w:rsidRPr="000F341E">
              <w:rPr>
                <w:rFonts w:asciiTheme="minorHAnsi" w:eastAsia="Calibri" w:hAnsiTheme="minorHAnsi"/>
              </w:rPr>
              <w:t>to describe something that happened continuously in the past. Use the past tense of “to be” and add an –</w:t>
            </w:r>
            <w:r w:rsidRPr="000F341E">
              <w:rPr>
                <w:rFonts w:asciiTheme="minorHAnsi" w:eastAsia="Calibri" w:hAnsiTheme="minorHAnsi"/>
                <w:i/>
              </w:rPr>
              <w:t>ing</w:t>
            </w:r>
            <w:r w:rsidRPr="000F341E">
              <w:rPr>
                <w:rFonts w:asciiTheme="minorHAnsi" w:eastAsia="Calibri" w:hAnsiTheme="minorHAnsi"/>
              </w:rPr>
              <w:t xml:space="preserve"> form of a</w:t>
            </w:r>
            <w:r w:rsidR="00E57048">
              <w:rPr>
                <w:rFonts w:asciiTheme="minorHAnsi" w:eastAsia="Calibri" w:hAnsiTheme="minorHAnsi"/>
              </w:rPr>
              <w:t>n action</w:t>
            </w:r>
            <w:r w:rsidRPr="000F341E">
              <w:rPr>
                <w:rFonts w:asciiTheme="minorHAnsi" w:eastAsia="Calibri" w:hAnsiTheme="minorHAnsi"/>
              </w:rPr>
              <w:t xml:space="preserve"> verb. </w:t>
            </w:r>
          </w:p>
          <w:p w14:paraId="70439EE6" w14:textId="4DD1049B" w:rsidR="00CB0198" w:rsidRPr="000F341E" w:rsidRDefault="00CB0198" w:rsidP="00CB0198">
            <w:pPr>
              <w:numPr>
                <w:ilvl w:val="0"/>
                <w:numId w:val="11"/>
              </w:numPr>
              <w:contextualSpacing/>
              <w:rPr>
                <w:rFonts w:asciiTheme="minorHAnsi" w:hAnsiTheme="minorHAnsi"/>
                <w:bCs/>
                <w:sz w:val="20"/>
                <w:szCs w:val="20"/>
              </w:rPr>
            </w:pPr>
            <w:r w:rsidRPr="000F341E">
              <w:rPr>
                <w:rFonts w:asciiTheme="minorHAnsi" w:eastAsia="Calibri" w:hAnsiTheme="minorHAnsi"/>
                <w:sz w:val="20"/>
                <w:szCs w:val="20"/>
              </w:rPr>
              <w:lastRenderedPageBreak/>
              <w:t>Future progressive</w:t>
            </w:r>
            <w:r w:rsidR="00676DFC">
              <w:rPr>
                <w:rFonts w:asciiTheme="minorHAnsi" w:eastAsia="Calibri" w:hAnsiTheme="minorHAnsi"/>
                <w:sz w:val="20"/>
                <w:szCs w:val="20"/>
              </w:rPr>
              <w:t xml:space="preserve"> tense</w:t>
            </w:r>
            <w:r w:rsidRPr="000F341E">
              <w:rPr>
                <w:rFonts w:asciiTheme="minorHAnsi" w:eastAsia="Calibri" w:hAnsiTheme="minorHAnsi"/>
                <w:sz w:val="20"/>
                <w:szCs w:val="20"/>
              </w:rPr>
              <w:t xml:space="preserve"> describes something that will happen continuously in the future. Use the future tense of “to be” and add an –</w:t>
            </w:r>
            <w:r w:rsidRPr="000F341E">
              <w:rPr>
                <w:rFonts w:asciiTheme="minorHAnsi" w:eastAsia="Calibri" w:hAnsiTheme="minorHAnsi"/>
                <w:i/>
                <w:sz w:val="20"/>
                <w:szCs w:val="20"/>
              </w:rPr>
              <w:t>ing</w:t>
            </w:r>
            <w:r w:rsidRPr="000F341E">
              <w:rPr>
                <w:rFonts w:asciiTheme="minorHAnsi" w:eastAsia="Calibri" w:hAnsiTheme="minorHAnsi"/>
                <w:sz w:val="20"/>
                <w:szCs w:val="20"/>
              </w:rPr>
              <w:t xml:space="preserve"> form of a</w:t>
            </w:r>
            <w:r w:rsidR="00E57048">
              <w:rPr>
                <w:rFonts w:asciiTheme="minorHAnsi" w:eastAsia="Calibri" w:hAnsiTheme="minorHAnsi"/>
                <w:sz w:val="20"/>
                <w:szCs w:val="20"/>
              </w:rPr>
              <w:t>n action</w:t>
            </w:r>
            <w:r w:rsidRPr="000F341E">
              <w:rPr>
                <w:rFonts w:asciiTheme="minorHAnsi" w:eastAsia="Calibri" w:hAnsiTheme="minorHAnsi"/>
                <w:sz w:val="20"/>
                <w:szCs w:val="20"/>
              </w:rPr>
              <w:t xml:space="preserve"> verb.</w:t>
            </w:r>
          </w:p>
        </w:tc>
        <w:tc>
          <w:tcPr>
            <w:tcW w:w="3320" w:type="dxa"/>
            <w:shd w:val="clear" w:color="auto" w:fill="FFFFFF"/>
          </w:tcPr>
          <w:p w14:paraId="6D33D211" w14:textId="77777777" w:rsidR="00CB0198" w:rsidRPr="000F341E" w:rsidRDefault="00CB0198" w:rsidP="00CB0198">
            <w:pPr>
              <w:pStyle w:val="1TableBullet"/>
              <w:rPr>
                <w:rFonts w:asciiTheme="minorHAnsi" w:eastAsia="Calibri" w:hAnsiTheme="minorHAnsi"/>
                <w:i/>
              </w:rPr>
            </w:pPr>
            <w:r w:rsidRPr="000F341E">
              <w:rPr>
                <w:rFonts w:asciiTheme="minorHAnsi" w:eastAsia="Calibri" w:hAnsiTheme="minorHAnsi"/>
                <w:i/>
              </w:rPr>
              <w:lastRenderedPageBreak/>
              <w:t>Read aloud the definitions of the past and future progressive tenses.</w:t>
            </w:r>
          </w:p>
          <w:p w14:paraId="780EC165"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rPr>
              <w:t xml:space="preserve">Review the chart of verbs in past </w:t>
            </w:r>
            <w:r w:rsidRPr="000F341E">
              <w:rPr>
                <w:rFonts w:asciiTheme="minorHAnsi" w:eastAsia="Calibri" w:hAnsiTheme="minorHAnsi"/>
                <w:i/>
              </w:rPr>
              <w:lastRenderedPageBreak/>
              <w:t>and future progressive with students. Indicate how they change in the past and future progressive tenses. Read aloud the example sentences.</w:t>
            </w:r>
          </w:p>
        </w:tc>
      </w:tr>
      <w:tr w:rsidR="00CB0198" w:rsidRPr="0049524D" w14:paraId="502EB6BF" w14:textId="77777777" w:rsidTr="00CB0198">
        <w:trPr>
          <w:trHeight w:val="126"/>
          <w:jc w:val="center"/>
        </w:trPr>
        <w:tc>
          <w:tcPr>
            <w:tcW w:w="1266" w:type="dxa"/>
            <w:shd w:val="clear" w:color="auto" w:fill="FFFFFF"/>
          </w:tcPr>
          <w:p w14:paraId="481E8A98" w14:textId="77777777" w:rsidR="00CB0198" w:rsidRPr="000F341E" w:rsidRDefault="00CB0198" w:rsidP="00CB0198">
            <w:pPr>
              <w:widowControl w:val="0"/>
              <w:tabs>
                <w:tab w:val="left" w:pos="1872"/>
              </w:tabs>
              <w:rPr>
                <w:rFonts w:asciiTheme="minorHAnsi" w:hAnsiTheme="minorHAnsi"/>
                <w:b/>
                <w:bCs/>
                <w:sz w:val="20"/>
                <w:szCs w:val="20"/>
              </w:rPr>
            </w:pPr>
            <w:r w:rsidRPr="000F341E">
              <w:rPr>
                <w:rFonts w:asciiTheme="minorHAnsi" w:hAnsiTheme="minorHAnsi"/>
                <w:b/>
                <w:bCs/>
                <w:sz w:val="20"/>
                <w:szCs w:val="20"/>
              </w:rPr>
              <w:lastRenderedPageBreak/>
              <w:t>Monitor Progress</w:t>
            </w:r>
          </w:p>
          <w:p w14:paraId="56B7C47B" w14:textId="77777777" w:rsidR="00CB0198" w:rsidRPr="000F341E" w:rsidRDefault="00CB0198" w:rsidP="00CB0198">
            <w:pPr>
              <w:widowControl w:val="0"/>
              <w:tabs>
                <w:tab w:val="left" w:pos="1872"/>
              </w:tabs>
              <w:rPr>
                <w:rFonts w:asciiTheme="minorHAnsi" w:hAnsiTheme="minorHAnsi"/>
                <w:sz w:val="20"/>
                <w:szCs w:val="20"/>
              </w:rPr>
            </w:pPr>
            <w:r w:rsidRPr="000F341E">
              <w:rPr>
                <w:rFonts w:asciiTheme="minorHAnsi" w:hAnsiTheme="minorHAnsi"/>
                <w:sz w:val="20"/>
                <w:szCs w:val="20"/>
              </w:rPr>
              <w:t>5 min.</w:t>
            </w:r>
          </w:p>
        </w:tc>
        <w:tc>
          <w:tcPr>
            <w:tcW w:w="6214" w:type="dxa"/>
            <w:shd w:val="clear" w:color="auto" w:fill="FFFFFF"/>
          </w:tcPr>
          <w:p w14:paraId="62F985A9" w14:textId="77777777" w:rsidR="00CB0198" w:rsidRPr="000F341E" w:rsidRDefault="00CB0198" w:rsidP="00CB0198">
            <w:pPr>
              <w:widowControl w:val="0"/>
              <w:numPr>
                <w:ilvl w:val="0"/>
                <w:numId w:val="10"/>
              </w:numPr>
              <w:ind w:left="360"/>
              <w:contextualSpacing/>
              <w:textAlignment w:val="baseline"/>
              <w:rPr>
                <w:rFonts w:asciiTheme="minorHAnsi" w:hAnsiTheme="minorHAnsi"/>
                <w:sz w:val="20"/>
                <w:szCs w:val="20"/>
              </w:rPr>
            </w:pPr>
            <w:r w:rsidRPr="000F341E">
              <w:rPr>
                <w:rFonts w:asciiTheme="minorHAnsi" w:hAnsiTheme="minorHAnsi"/>
                <w:sz w:val="20"/>
                <w:szCs w:val="20"/>
              </w:rPr>
              <w:t>Complete the practice items on Language Handout: Use Verbs.</w:t>
            </w:r>
          </w:p>
        </w:tc>
        <w:tc>
          <w:tcPr>
            <w:tcW w:w="3320" w:type="dxa"/>
            <w:shd w:val="clear" w:color="auto" w:fill="FFFFFF"/>
          </w:tcPr>
          <w:p w14:paraId="1989A294" w14:textId="77777777" w:rsidR="00CB0198" w:rsidRPr="000F341E" w:rsidRDefault="00CB0198" w:rsidP="00CB0198">
            <w:pPr>
              <w:pStyle w:val="Tablebullet"/>
              <w:rPr>
                <w:rFonts w:asciiTheme="minorHAnsi" w:eastAsia="Calibri" w:hAnsiTheme="minorHAnsi"/>
              </w:rPr>
            </w:pPr>
            <w:r w:rsidRPr="000F341E">
              <w:rPr>
                <w:rFonts w:asciiTheme="minorHAnsi" w:eastAsia="Calibri" w:hAnsiTheme="minorHAnsi"/>
                <w:i/>
                <w:iCs/>
              </w:rPr>
              <w:t xml:space="preserve">Distribute Language </w:t>
            </w:r>
            <w:r w:rsidRPr="000F341E">
              <w:rPr>
                <w:rFonts w:asciiTheme="minorHAnsi" w:hAnsiTheme="minorHAnsi"/>
                <w:i/>
              </w:rPr>
              <w:t xml:space="preserve">Handout: Use Verbs </w:t>
            </w:r>
            <w:r w:rsidRPr="000F341E">
              <w:rPr>
                <w:rFonts w:asciiTheme="minorHAnsi" w:eastAsia="Calibri" w:hAnsiTheme="minorHAnsi"/>
                <w:i/>
                <w:iCs/>
              </w:rPr>
              <w:t>and review directions for the practice items.</w:t>
            </w:r>
          </w:p>
        </w:tc>
      </w:tr>
    </w:tbl>
    <w:p w14:paraId="2B2592F5" w14:textId="77777777" w:rsidR="00CB0198" w:rsidRDefault="00CB0198" w:rsidP="00CB0198"/>
    <w:p w14:paraId="2B236E99"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5F9687A5" w14:textId="77777777" w:rsidTr="00CB0198">
        <w:trPr>
          <w:trHeight w:val="432"/>
          <w:tblHeader/>
          <w:jc w:val="center"/>
        </w:trPr>
        <w:tc>
          <w:tcPr>
            <w:tcW w:w="10800" w:type="dxa"/>
            <w:shd w:val="clear" w:color="auto" w:fill="F2F2F2"/>
            <w:vAlign w:val="center"/>
          </w:tcPr>
          <w:p w14:paraId="5B83851D" w14:textId="2E526FA4" w:rsidR="00CB0198" w:rsidRPr="00CE1366" w:rsidRDefault="00CB0198" w:rsidP="00CB0198">
            <w:pPr>
              <w:pStyle w:val="Heading5"/>
              <w:outlineLvl w:val="4"/>
            </w:pPr>
            <w:bookmarkStart w:id="112" w:name="_Toc24966872"/>
            <w:r w:rsidRPr="00CE1366">
              <w:lastRenderedPageBreak/>
              <w:t xml:space="preserve">Grade </w:t>
            </w:r>
            <w:r>
              <w:t>5</w:t>
            </w:r>
            <w:r w:rsidRPr="00CE1366">
              <w:t xml:space="preserve"> M</w:t>
            </w:r>
            <w:r>
              <w:t>4</w:t>
            </w:r>
            <w:r w:rsidRPr="00CE1366">
              <w:t xml:space="preserve"> L</w:t>
            </w:r>
            <w:r>
              <w:t>#</w:t>
            </w:r>
            <w:r w:rsidRPr="00CE1366">
              <w:t xml:space="preserve"> Handout: </w:t>
            </w:r>
            <w:r>
              <w:t>Use Verbs</w:t>
            </w:r>
            <w:bookmarkEnd w:id="112"/>
          </w:p>
        </w:tc>
      </w:tr>
      <w:tr w:rsidR="00CB0198" w:rsidRPr="00CE1366" w14:paraId="74CFC979" w14:textId="77777777" w:rsidTr="00CB0198">
        <w:trPr>
          <w:trHeight w:val="1152"/>
          <w:jc w:val="center"/>
        </w:trPr>
        <w:tc>
          <w:tcPr>
            <w:tcW w:w="10800" w:type="dxa"/>
            <w:shd w:val="clear" w:color="auto" w:fill="FFFFFF"/>
          </w:tcPr>
          <w:p w14:paraId="2CDEA42D" w14:textId="77777777" w:rsidR="00CB0198" w:rsidRPr="00AA4ECC" w:rsidRDefault="00CB0198" w:rsidP="00CB0198">
            <w:pPr>
              <w:rPr>
                <w:rFonts w:asciiTheme="minorHAnsi" w:hAnsiTheme="minorHAnsi" w:cstheme="minorHAnsi"/>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DF7F5B" w14:paraId="4EDEA808" w14:textId="77777777" w:rsidTr="00CB0198">
              <w:trPr>
                <w:jc w:val="center"/>
              </w:trPr>
              <w:tc>
                <w:tcPr>
                  <w:tcW w:w="5000" w:type="pct"/>
                  <w:shd w:val="clear" w:color="auto" w:fill="255694" w:themeFill="accent1"/>
                  <w:vAlign w:val="center"/>
                </w:tcPr>
                <w:p w14:paraId="744D2704" w14:textId="77777777" w:rsidR="00CB0198" w:rsidRPr="00AA4ECC"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SIMPLE VERB TENSES</w:t>
                  </w:r>
                </w:p>
              </w:tc>
            </w:tr>
            <w:tr w:rsidR="00CB0198" w:rsidRPr="00DF7F5B" w14:paraId="2F6DC26B" w14:textId="77777777" w:rsidTr="00CB0198">
              <w:trPr>
                <w:trHeight w:val="4464"/>
                <w:jc w:val="center"/>
              </w:trPr>
              <w:tc>
                <w:tcPr>
                  <w:tcW w:w="5000" w:type="pct"/>
                  <w:shd w:val="clear" w:color="auto" w:fill="FFFFFF"/>
                </w:tcPr>
                <w:p w14:paraId="4EE1242E" w14:textId="77777777" w:rsidR="00CB0198"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A verb is a word that tells an action, such as </w:t>
                  </w:r>
                  <w:r w:rsidRPr="00AA4ECC">
                    <w:rPr>
                      <w:rFonts w:asciiTheme="minorHAnsi" w:hAnsiTheme="minorHAnsi" w:cstheme="minorHAnsi"/>
                      <w:bCs/>
                      <w:i/>
                      <w:iCs/>
                      <w:sz w:val="20"/>
                      <w:szCs w:val="20"/>
                    </w:rPr>
                    <w:t>walk</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teach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talk</w:t>
                  </w:r>
                  <w:r w:rsidRPr="00AA4ECC">
                    <w:rPr>
                      <w:rFonts w:asciiTheme="minorHAnsi" w:hAnsiTheme="minorHAnsi" w:cstheme="minorHAnsi"/>
                      <w:bCs/>
                      <w:sz w:val="20"/>
                      <w:szCs w:val="20"/>
                    </w:rPr>
                    <w:t xml:space="preserve">, and </w:t>
                  </w:r>
                  <w:r w:rsidRPr="00AA4ECC">
                    <w:rPr>
                      <w:rFonts w:asciiTheme="minorHAnsi" w:hAnsiTheme="minorHAnsi" w:cstheme="minorHAnsi"/>
                      <w:bCs/>
                      <w:i/>
                      <w:iCs/>
                      <w:sz w:val="20"/>
                      <w:szCs w:val="20"/>
                    </w:rPr>
                    <w:t>play</w:t>
                  </w:r>
                  <w:r w:rsidRPr="00AA4ECC">
                    <w:rPr>
                      <w:rFonts w:asciiTheme="minorHAnsi" w:hAnsiTheme="minorHAnsi" w:cstheme="minorHAnsi"/>
                      <w:bCs/>
                      <w:sz w:val="20"/>
                      <w:szCs w:val="20"/>
                    </w:rPr>
                    <w:t>. The tense of a verb tells when the action happens. Three verb tenses are past tense, present tense, and future tense.</w:t>
                  </w:r>
                </w:p>
                <w:p w14:paraId="2E35DA6B" w14:textId="77777777" w:rsidR="00CB0198" w:rsidRDefault="00CB0198" w:rsidP="00CB0198">
                  <w:pPr>
                    <w:rPr>
                      <w:rFonts w:asciiTheme="minorHAnsi" w:hAnsiTheme="minorHAnsi" w:cstheme="minorHAnsi"/>
                      <w:bCs/>
                      <w:sz w:val="20"/>
                      <w:szCs w:val="20"/>
                    </w:rPr>
                  </w:pPr>
                </w:p>
                <w:p w14:paraId="63090F50" w14:textId="77777777" w:rsidR="00CB0198"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A verb in the simple present tense tells that the action is happening now or is always happening. Adding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to most verbs changes them to present tense</w:t>
                  </w:r>
                  <w:r>
                    <w:rPr>
                      <w:rFonts w:asciiTheme="minorHAnsi" w:hAnsiTheme="minorHAnsi" w:cstheme="minorHAnsi"/>
                      <w:bCs/>
                      <w:sz w:val="20"/>
                      <w:szCs w:val="20"/>
                    </w:rPr>
                    <w:t xml:space="preserve"> when </w:t>
                  </w:r>
                  <w:r>
                    <w:rPr>
                      <w:rFonts w:asciiTheme="minorHAnsi" w:hAnsiTheme="minorHAnsi" w:cstheme="minorHAnsi"/>
                      <w:bCs/>
                      <w:i/>
                      <w:sz w:val="20"/>
                      <w:szCs w:val="20"/>
                    </w:rPr>
                    <w:t xml:space="preserve">he, she, </w:t>
                  </w:r>
                  <w:r>
                    <w:rPr>
                      <w:rFonts w:asciiTheme="minorHAnsi" w:hAnsiTheme="minorHAnsi" w:cstheme="minorHAnsi"/>
                      <w:bCs/>
                      <w:sz w:val="20"/>
                      <w:szCs w:val="20"/>
                    </w:rPr>
                    <w:t xml:space="preserve">or </w:t>
                  </w:r>
                  <w:r>
                    <w:rPr>
                      <w:rFonts w:asciiTheme="minorHAnsi" w:hAnsiTheme="minorHAnsi" w:cstheme="minorHAnsi"/>
                      <w:bCs/>
                      <w:i/>
                      <w:sz w:val="20"/>
                      <w:szCs w:val="20"/>
                    </w:rPr>
                    <w:t xml:space="preserve">it </w:t>
                  </w:r>
                  <w:r>
                    <w:rPr>
                      <w:rFonts w:asciiTheme="minorHAnsi" w:hAnsiTheme="minorHAnsi" w:cstheme="minorHAnsi"/>
                      <w:bCs/>
                      <w:sz w:val="20"/>
                      <w:szCs w:val="20"/>
                    </w:rPr>
                    <w:t>is the subject of the sentence</w:t>
                  </w:r>
                  <w:r w:rsidRPr="00AA4ECC">
                    <w:rPr>
                      <w:rFonts w:asciiTheme="minorHAnsi" w:hAnsiTheme="minorHAnsi" w:cstheme="minorHAnsi"/>
                      <w:bCs/>
                      <w:sz w:val="20"/>
                      <w:szCs w:val="20"/>
                    </w:rPr>
                    <w:t xml:space="preserve">. Verbs that end in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ss</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sh</w:t>
                  </w:r>
                  <w:r w:rsidRPr="00AA4ECC">
                    <w:rPr>
                      <w:rFonts w:asciiTheme="minorHAnsi" w:hAnsiTheme="minorHAnsi" w:cstheme="minorHAnsi"/>
                      <w:bCs/>
                      <w:sz w:val="20"/>
                      <w:szCs w:val="20"/>
                    </w:rPr>
                    <w:t xml:space="preserve">, or </w:t>
                  </w:r>
                  <w:r w:rsidRPr="00AA4ECC">
                    <w:rPr>
                      <w:rFonts w:asciiTheme="minorHAnsi" w:hAnsiTheme="minorHAnsi" w:cstheme="minorHAnsi"/>
                      <w:bCs/>
                      <w:i/>
                      <w:iCs/>
                      <w:sz w:val="20"/>
                      <w:szCs w:val="20"/>
                    </w:rPr>
                    <w:t>x</w:t>
                  </w:r>
                  <w:r w:rsidRPr="00AA4ECC">
                    <w:rPr>
                      <w:rFonts w:asciiTheme="minorHAnsi" w:hAnsiTheme="minorHAnsi" w:cstheme="minorHAnsi"/>
                      <w:bCs/>
                      <w:sz w:val="20"/>
                      <w:szCs w:val="20"/>
                    </w:rPr>
                    <w:t xml:space="preserve"> need </w:t>
                  </w:r>
                  <w:r w:rsidRPr="00AA4ECC">
                    <w:rPr>
                      <w:rFonts w:asciiTheme="minorHAnsi" w:hAnsiTheme="minorHAnsi" w:cstheme="minorHAnsi"/>
                      <w:bCs/>
                      <w:i/>
                      <w:iCs/>
                      <w:sz w:val="20"/>
                      <w:szCs w:val="20"/>
                    </w:rPr>
                    <w:t>–es</w:t>
                  </w:r>
                  <w:r w:rsidRPr="00AA4ECC">
                    <w:rPr>
                      <w:rFonts w:asciiTheme="minorHAnsi" w:hAnsiTheme="minorHAnsi" w:cstheme="minorHAnsi"/>
                      <w:bCs/>
                      <w:sz w:val="20"/>
                      <w:szCs w:val="20"/>
                    </w:rPr>
                    <w:t xml:space="preserve"> added to be used in the present tense. Plural verbs in present tense do not need an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or an </w:t>
                  </w:r>
                  <w:r w:rsidRPr="00AA4ECC">
                    <w:rPr>
                      <w:rFonts w:asciiTheme="minorHAnsi" w:hAnsiTheme="minorHAnsi" w:cstheme="minorHAnsi"/>
                      <w:bCs/>
                      <w:i/>
                      <w:iCs/>
                      <w:sz w:val="20"/>
                      <w:szCs w:val="20"/>
                    </w:rPr>
                    <w:t>–es</w:t>
                  </w:r>
                  <w:r w:rsidRPr="00AA4ECC">
                    <w:rPr>
                      <w:rFonts w:asciiTheme="minorHAnsi" w:hAnsiTheme="minorHAnsi" w:cstheme="minorHAnsi"/>
                      <w:bCs/>
                      <w:sz w:val="20"/>
                      <w:szCs w:val="20"/>
                    </w:rPr>
                    <w:t xml:space="preserve"> added </w:t>
                  </w:r>
                  <w:r>
                    <w:rPr>
                      <w:rFonts w:asciiTheme="minorHAnsi" w:hAnsiTheme="minorHAnsi" w:cstheme="minorHAnsi"/>
                      <w:bCs/>
                      <w:sz w:val="20"/>
                      <w:szCs w:val="20"/>
                    </w:rPr>
                    <w:t xml:space="preserve">to </w:t>
                  </w:r>
                  <w:r w:rsidRPr="00AA4ECC">
                    <w:rPr>
                      <w:rFonts w:asciiTheme="minorHAnsi" w:hAnsiTheme="minorHAnsi" w:cstheme="minorHAnsi"/>
                      <w:bCs/>
                      <w:sz w:val="20"/>
                      <w:szCs w:val="20"/>
                    </w:rPr>
                    <w:t>the end.</w:t>
                  </w:r>
                </w:p>
                <w:p w14:paraId="6D9D6519" w14:textId="77777777" w:rsidR="00CB0198" w:rsidRDefault="00CB0198" w:rsidP="00CB0198">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41"/>
                    <w:gridCol w:w="1642"/>
                    <w:gridCol w:w="2389"/>
                    <w:gridCol w:w="4182"/>
                  </w:tblGrid>
                  <w:tr w:rsidR="00CB0198" w:rsidRPr="00DF7F5B" w14:paraId="688E3319" w14:textId="77777777" w:rsidTr="00CB0198">
                    <w:tc>
                      <w:tcPr>
                        <w:tcW w:w="833" w:type="pct"/>
                        <w:shd w:val="clear" w:color="auto" w:fill="EDF5FB" w:themeFill="text2"/>
                      </w:tcPr>
                      <w:p w14:paraId="4A3C65A5" w14:textId="77777777" w:rsidR="00CB0198" w:rsidRPr="00AA4ECC" w:rsidRDefault="00CB0198" w:rsidP="00CB0198">
                        <w:pPr>
                          <w:rPr>
                            <w:rFonts w:asciiTheme="minorHAnsi" w:hAnsiTheme="minorHAnsi" w:cstheme="minorHAnsi"/>
                            <w:b/>
                            <w:bCs/>
                            <w:sz w:val="20"/>
                            <w:szCs w:val="20"/>
                          </w:rPr>
                        </w:pPr>
                        <w:r>
                          <w:rPr>
                            <w:rFonts w:asciiTheme="minorHAnsi" w:hAnsiTheme="minorHAnsi" w:cstheme="minorHAnsi"/>
                            <w:b/>
                            <w:bCs/>
                            <w:sz w:val="20"/>
                            <w:szCs w:val="20"/>
                          </w:rPr>
                          <w:t>Subject</w:t>
                        </w:r>
                      </w:p>
                    </w:tc>
                    <w:tc>
                      <w:tcPr>
                        <w:tcW w:w="833" w:type="pct"/>
                        <w:shd w:val="clear" w:color="auto" w:fill="EDF5FB" w:themeFill="text2"/>
                      </w:tcPr>
                      <w:p w14:paraId="0A1444A2"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212" w:type="pct"/>
                        <w:shd w:val="clear" w:color="auto" w:fill="EDF5FB" w:themeFill="text2"/>
                      </w:tcPr>
                      <w:p w14:paraId="4699BE96" w14:textId="3CB56AEE"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 in Simple Present</w:t>
                        </w:r>
                        <w:r w:rsidR="00DB5F12">
                          <w:rPr>
                            <w:rFonts w:asciiTheme="minorHAnsi" w:hAnsiTheme="minorHAnsi" w:cstheme="minorHAnsi"/>
                            <w:b/>
                            <w:bCs/>
                            <w:sz w:val="20"/>
                            <w:szCs w:val="20"/>
                          </w:rPr>
                          <w:t xml:space="preserve"> Tense</w:t>
                        </w:r>
                      </w:p>
                    </w:tc>
                    <w:tc>
                      <w:tcPr>
                        <w:tcW w:w="2122" w:type="pct"/>
                        <w:shd w:val="clear" w:color="auto" w:fill="EDF5FB" w:themeFill="text2"/>
                      </w:tcPr>
                      <w:p w14:paraId="13316220"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CB0198" w:rsidRPr="00DF7F5B" w14:paraId="4FA0FA9C" w14:textId="77777777" w:rsidTr="00CB0198">
                    <w:tc>
                      <w:tcPr>
                        <w:tcW w:w="833" w:type="pct"/>
                      </w:tcPr>
                      <w:p w14:paraId="324B3F3E" w14:textId="77777777" w:rsidR="00CB0198" w:rsidRDefault="00CB0198" w:rsidP="00CB0198">
                        <w:pPr>
                          <w:rPr>
                            <w:rFonts w:asciiTheme="minorHAnsi" w:hAnsiTheme="minorHAnsi" w:cstheme="minorHAnsi"/>
                            <w:bCs/>
                            <w:sz w:val="20"/>
                            <w:szCs w:val="20"/>
                          </w:rPr>
                        </w:pPr>
                        <w:r>
                          <w:rPr>
                            <w:rFonts w:asciiTheme="minorHAnsi" w:hAnsiTheme="minorHAnsi" w:cstheme="minorHAnsi"/>
                            <w:bCs/>
                            <w:sz w:val="20"/>
                            <w:szCs w:val="20"/>
                          </w:rPr>
                          <w:t>I/You/We/They</w:t>
                        </w:r>
                      </w:p>
                    </w:tc>
                    <w:tc>
                      <w:tcPr>
                        <w:tcW w:w="833" w:type="pct"/>
                      </w:tcPr>
                      <w:p w14:paraId="0BC5FC5A"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56EBF78"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jump</w:t>
                        </w:r>
                      </w:p>
                    </w:tc>
                    <w:tc>
                      <w:tcPr>
                        <w:tcW w:w="2122" w:type="pct"/>
                      </w:tcPr>
                      <w:p w14:paraId="44B42FF7"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I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rope every day.</w:t>
                        </w:r>
                      </w:p>
                    </w:tc>
                  </w:tr>
                  <w:tr w:rsidR="00CB0198" w:rsidRPr="00DF7F5B" w14:paraId="2F0F53AC" w14:textId="77777777" w:rsidTr="00CB0198">
                    <w:tc>
                      <w:tcPr>
                        <w:tcW w:w="833" w:type="pct"/>
                      </w:tcPr>
                      <w:p w14:paraId="6DBB1161"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He/She/It</w:t>
                        </w:r>
                      </w:p>
                    </w:tc>
                    <w:tc>
                      <w:tcPr>
                        <w:tcW w:w="833" w:type="pct"/>
                      </w:tcPr>
                      <w:p w14:paraId="3C96A6DB"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7A8BF9B2"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jumps</w:t>
                        </w:r>
                      </w:p>
                    </w:tc>
                    <w:tc>
                      <w:tcPr>
                        <w:tcW w:w="2122" w:type="pct"/>
                      </w:tcPr>
                      <w:p w14:paraId="66F70F35"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He </w:t>
                        </w:r>
                        <w:r w:rsidRPr="00F9194F">
                          <w:rPr>
                            <w:rFonts w:asciiTheme="minorHAnsi" w:hAnsiTheme="minorHAnsi" w:cstheme="minorHAnsi"/>
                            <w:b/>
                            <w:bCs/>
                            <w:sz w:val="20"/>
                            <w:szCs w:val="20"/>
                          </w:rPr>
                          <w:t>jumps</w:t>
                        </w:r>
                        <w:r>
                          <w:rPr>
                            <w:rFonts w:asciiTheme="minorHAnsi" w:hAnsiTheme="minorHAnsi" w:cstheme="minorHAnsi"/>
                            <w:bCs/>
                            <w:sz w:val="20"/>
                            <w:szCs w:val="20"/>
                          </w:rPr>
                          <w:t xml:space="preserve"> around the park.</w:t>
                        </w:r>
                      </w:p>
                    </w:tc>
                  </w:tr>
                  <w:tr w:rsidR="00CB0198" w:rsidRPr="00DF7F5B" w14:paraId="4DB3C02B" w14:textId="77777777" w:rsidTr="00CB0198">
                    <w:tc>
                      <w:tcPr>
                        <w:tcW w:w="833" w:type="pct"/>
                      </w:tcPr>
                      <w:p w14:paraId="7A09CB24"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I/You/We/They</w:t>
                        </w:r>
                      </w:p>
                    </w:tc>
                    <w:tc>
                      <w:tcPr>
                        <w:tcW w:w="833" w:type="pct"/>
                      </w:tcPr>
                      <w:p w14:paraId="64C3263A"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2D9E6C8B"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teach</w:t>
                        </w:r>
                      </w:p>
                    </w:tc>
                    <w:tc>
                      <w:tcPr>
                        <w:tcW w:w="2122" w:type="pct"/>
                      </w:tcPr>
                      <w:p w14:paraId="31B6D26F"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We </w:t>
                        </w:r>
                        <w:r>
                          <w:rPr>
                            <w:rFonts w:asciiTheme="minorHAnsi" w:hAnsiTheme="minorHAnsi" w:cstheme="minorHAnsi"/>
                            <w:b/>
                            <w:bCs/>
                            <w:sz w:val="20"/>
                            <w:szCs w:val="20"/>
                          </w:rPr>
                          <w:t>teach</w:t>
                        </w:r>
                        <w:r>
                          <w:rPr>
                            <w:rFonts w:asciiTheme="minorHAnsi" w:hAnsiTheme="minorHAnsi" w:cstheme="minorHAnsi"/>
                            <w:bCs/>
                            <w:sz w:val="20"/>
                            <w:szCs w:val="20"/>
                          </w:rPr>
                          <w:t xml:space="preserve"> each other.</w:t>
                        </w:r>
                      </w:p>
                    </w:tc>
                  </w:tr>
                  <w:tr w:rsidR="00CB0198" w:rsidRPr="00DF7F5B" w14:paraId="0CE85960" w14:textId="77777777" w:rsidTr="00CB0198">
                    <w:tc>
                      <w:tcPr>
                        <w:tcW w:w="833" w:type="pct"/>
                      </w:tcPr>
                      <w:p w14:paraId="03E01548"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He/She/It</w:t>
                        </w:r>
                      </w:p>
                    </w:tc>
                    <w:tc>
                      <w:tcPr>
                        <w:tcW w:w="833" w:type="pct"/>
                      </w:tcPr>
                      <w:p w14:paraId="469D0E99"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1245DA34" w14:textId="77777777" w:rsidR="00CB0198" w:rsidRPr="00AA4ECC" w:rsidRDefault="00CB0198" w:rsidP="00CB0198">
                        <w:pPr>
                          <w:rPr>
                            <w:rFonts w:asciiTheme="minorHAnsi" w:hAnsiTheme="minorHAnsi" w:cstheme="minorHAnsi"/>
                            <w:bCs/>
                            <w:sz w:val="20"/>
                            <w:szCs w:val="20"/>
                          </w:rPr>
                        </w:pPr>
                        <w:r w:rsidRPr="00CD3F98">
                          <w:rPr>
                            <w:rFonts w:asciiTheme="minorHAnsi" w:hAnsiTheme="minorHAnsi" w:cstheme="minorHAnsi"/>
                            <w:bCs/>
                            <w:sz w:val="20"/>
                            <w:szCs w:val="20"/>
                          </w:rPr>
                          <w:t>teach</w:t>
                        </w:r>
                        <w:r>
                          <w:rPr>
                            <w:rFonts w:asciiTheme="minorHAnsi" w:hAnsiTheme="minorHAnsi" w:cstheme="minorHAnsi"/>
                            <w:bCs/>
                            <w:sz w:val="20"/>
                            <w:szCs w:val="20"/>
                          </w:rPr>
                          <w:t>es</w:t>
                        </w:r>
                      </w:p>
                    </w:tc>
                    <w:tc>
                      <w:tcPr>
                        <w:tcW w:w="2122" w:type="pct"/>
                      </w:tcPr>
                      <w:p w14:paraId="1CD0AF78"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She </w:t>
                        </w:r>
                        <w:r w:rsidRPr="00F9194F">
                          <w:rPr>
                            <w:rFonts w:asciiTheme="minorHAnsi" w:hAnsiTheme="minorHAnsi" w:cstheme="minorHAnsi"/>
                            <w:b/>
                            <w:bCs/>
                            <w:sz w:val="20"/>
                            <w:szCs w:val="20"/>
                          </w:rPr>
                          <w:t>teaches</w:t>
                        </w:r>
                        <w:r>
                          <w:rPr>
                            <w:rFonts w:asciiTheme="minorHAnsi" w:hAnsiTheme="minorHAnsi" w:cstheme="minorHAnsi"/>
                            <w:bCs/>
                            <w:sz w:val="20"/>
                            <w:szCs w:val="20"/>
                          </w:rPr>
                          <w:t xml:space="preserve"> her brother.</w:t>
                        </w:r>
                      </w:p>
                    </w:tc>
                  </w:tr>
                </w:tbl>
                <w:p w14:paraId="48B975FE" w14:textId="77777777" w:rsidR="00CB0198" w:rsidRDefault="00CB0198" w:rsidP="00CB0198">
                  <w:pPr>
                    <w:rPr>
                      <w:rFonts w:asciiTheme="minorHAnsi" w:hAnsiTheme="minorHAnsi" w:cstheme="minorHAnsi"/>
                      <w:bCs/>
                      <w:sz w:val="20"/>
                      <w:szCs w:val="20"/>
                    </w:rPr>
                  </w:pPr>
                </w:p>
                <w:p w14:paraId="0DF05B02" w14:textId="77777777" w:rsidR="00CB0198" w:rsidRDefault="00CB0198" w:rsidP="00CB0198">
                  <w:pPr>
                    <w:rPr>
                      <w:bCs/>
                      <w:sz w:val="20"/>
                      <w:szCs w:val="20"/>
                    </w:rPr>
                  </w:pPr>
                  <w:r w:rsidRPr="00AA4ECC">
                    <w:rPr>
                      <w:rFonts w:asciiTheme="minorHAnsi" w:hAnsiTheme="minorHAnsi" w:cstheme="minorHAnsi"/>
                      <w:bCs/>
                      <w:sz w:val="20"/>
                      <w:szCs w:val="20"/>
                    </w:rPr>
                    <w:t>A verb in the simple past tense tells that the action happened in the past. Most past</w:t>
                  </w:r>
                  <w:r>
                    <w:rPr>
                      <w:rFonts w:asciiTheme="minorHAnsi" w:hAnsiTheme="minorHAnsi" w:cstheme="minorHAnsi"/>
                      <w:bCs/>
                      <w:sz w:val="20"/>
                      <w:szCs w:val="20"/>
                    </w:rPr>
                    <w:t>-</w:t>
                  </w:r>
                  <w:r w:rsidRPr="00AA4ECC">
                    <w:rPr>
                      <w:rFonts w:asciiTheme="minorHAnsi" w:hAnsiTheme="minorHAnsi" w:cstheme="minorHAnsi"/>
                      <w:bCs/>
                      <w:sz w:val="20"/>
                      <w:szCs w:val="20"/>
                    </w:rPr>
                    <w:t xml:space="preserve">tense verbs end in </w:t>
                  </w:r>
                  <w:r w:rsidRPr="00AA4ECC">
                    <w:rPr>
                      <w:rFonts w:asciiTheme="minorHAnsi" w:hAnsiTheme="minorHAnsi" w:cstheme="minorHAnsi"/>
                      <w:bCs/>
                      <w:i/>
                      <w:iCs/>
                      <w:sz w:val="20"/>
                      <w:szCs w:val="20"/>
                    </w:rPr>
                    <w:t>–ed</w:t>
                  </w:r>
                  <w:r w:rsidRPr="00AA4ECC">
                    <w:rPr>
                      <w:rFonts w:asciiTheme="minorHAnsi" w:hAnsiTheme="minorHAnsi" w:cstheme="minorHAnsi"/>
                      <w:bCs/>
                      <w:sz w:val="20"/>
                      <w:szCs w:val="20"/>
                    </w:rPr>
                    <w:t>. When past</w:t>
                  </w:r>
                  <w:r>
                    <w:rPr>
                      <w:rFonts w:asciiTheme="minorHAnsi" w:hAnsiTheme="minorHAnsi" w:cstheme="minorHAnsi"/>
                      <w:bCs/>
                      <w:sz w:val="20"/>
                      <w:szCs w:val="20"/>
                    </w:rPr>
                    <w:t>-</w:t>
                  </w:r>
                  <w:r w:rsidRPr="00AA4ECC">
                    <w:rPr>
                      <w:rFonts w:asciiTheme="minorHAnsi" w:hAnsiTheme="minorHAnsi" w:cstheme="minorHAnsi"/>
                      <w:bCs/>
                      <w:sz w:val="20"/>
                      <w:szCs w:val="20"/>
                    </w:rPr>
                    <w:t>tense verbs already end in</w:t>
                  </w:r>
                  <w:r w:rsidRPr="00AA4ECC">
                    <w:rPr>
                      <w:rFonts w:asciiTheme="minorHAnsi" w:hAnsiTheme="minorHAnsi" w:cstheme="minorHAnsi"/>
                      <w:bCs/>
                      <w:i/>
                      <w:iCs/>
                      <w:sz w:val="20"/>
                      <w:szCs w:val="20"/>
                    </w:rPr>
                    <w:t xml:space="preserve"> e</w:t>
                  </w:r>
                  <w:r w:rsidRPr="00AA4ECC">
                    <w:rPr>
                      <w:rFonts w:asciiTheme="minorHAnsi" w:hAnsiTheme="minorHAnsi" w:cstheme="minorHAnsi"/>
                      <w:bCs/>
                      <w:sz w:val="20"/>
                      <w:szCs w:val="20"/>
                    </w:rPr>
                    <w:t>, only a –</w:t>
                  </w:r>
                  <w:r w:rsidRPr="00AA4ECC">
                    <w:rPr>
                      <w:rFonts w:asciiTheme="minorHAnsi" w:hAnsiTheme="minorHAnsi" w:cstheme="minorHAnsi"/>
                      <w:bCs/>
                      <w:i/>
                      <w:iCs/>
                      <w:sz w:val="20"/>
                      <w:szCs w:val="20"/>
                    </w:rPr>
                    <w:t>d</w:t>
                  </w:r>
                  <w:r w:rsidRPr="00AA4ECC">
                    <w:rPr>
                      <w:rFonts w:asciiTheme="minorHAnsi" w:hAnsiTheme="minorHAnsi" w:cstheme="minorHAnsi"/>
                      <w:bCs/>
                      <w:sz w:val="20"/>
                      <w:szCs w:val="20"/>
                    </w:rPr>
                    <w:t xml:space="preserve"> is added. Some verbs do not follow this rule. They are irregular verbs.</w:t>
                  </w:r>
                  <w:r>
                    <w:rPr>
                      <w:rFonts w:asciiTheme="minorHAnsi" w:hAnsiTheme="minorHAnsi" w:cstheme="minorHAnsi"/>
                      <w:bCs/>
                      <w:sz w:val="20"/>
                      <w:szCs w:val="20"/>
                    </w:rPr>
                    <w:t xml:space="preserve"> </w:t>
                  </w:r>
                  <w:r>
                    <w:rPr>
                      <w:bCs/>
                      <w:sz w:val="20"/>
                      <w:szCs w:val="20"/>
                    </w:rPr>
                    <w:t>Irregular verbs form the past and past participle tenses in other ways. Each irregular verb changes in its own way.</w:t>
                  </w:r>
                </w:p>
                <w:p w14:paraId="58E00503" w14:textId="77777777" w:rsidR="00CB0198" w:rsidRDefault="00CB0198" w:rsidP="00CB0198">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0"/>
                    <w:gridCol w:w="2866"/>
                    <w:gridCol w:w="5018"/>
                  </w:tblGrid>
                  <w:tr w:rsidR="00CB0198" w:rsidRPr="00DF7F5B" w14:paraId="306C39F8" w14:textId="77777777" w:rsidTr="00CB0198">
                    <w:tc>
                      <w:tcPr>
                        <w:tcW w:w="1000" w:type="pct"/>
                        <w:shd w:val="clear" w:color="auto" w:fill="EDF5FB" w:themeFill="text2"/>
                      </w:tcPr>
                      <w:p w14:paraId="252D2127"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454" w:type="pct"/>
                        <w:shd w:val="clear" w:color="auto" w:fill="EDF5FB" w:themeFill="text2"/>
                      </w:tcPr>
                      <w:p w14:paraId="4F5D9F92" w14:textId="7730368A"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 in Simple Past</w:t>
                        </w:r>
                        <w:r w:rsidR="00DB5F12">
                          <w:rPr>
                            <w:rFonts w:asciiTheme="minorHAnsi" w:hAnsiTheme="minorHAnsi" w:cstheme="minorHAnsi"/>
                            <w:b/>
                            <w:bCs/>
                            <w:sz w:val="20"/>
                            <w:szCs w:val="20"/>
                          </w:rPr>
                          <w:t xml:space="preserve"> Tense</w:t>
                        </w:r>
                      </w:p>
                    </w:tc>
                    <w:tc>
                      <w:tcPr>
                        <w:tcW w:w="2546" w:type="pct"/>
                        <w:shd w:val="clear" w:color="auto" w:fill="EDF5FB" w:themeFill="text2"/>
                      </w:tcPr>
                      <w:p w14:paraId="55BF8C0A"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CB0198" w:rsidRPr="00DF7F5B" w14:paraId="03821FA0" w14:textId="77777777" w:rsidTr="00CB0198">
                    <w:tc>
                      <w:tcPr>
                        <w:tcW w:w="1000" w:type="pct"/>
                      </w:tcPr>
                      <w:p w14:paraId="42F8ACDF"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walk</w:t>
                        </w:r>
                      </w:p>
                    </w:tc>
                    <w:tc>
                      <w:tcPr>
                        <w:tcW w:w="1454" w:type="pct"/>
                      </w:tcPr>
                      <w:p w14:paraId="590CAF51"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walked</w:t>
                        </w:r>
                      </w:p>
                    </w:tc>
                    <w:tc>
                      <w:tcPr>
                        <w:tcW w:w="2546" w:type="pct"/>
                      </w:tcPr>
                      <w:p w14:paraId="56AE9B21"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Harold </w:t>
                        </w:r>
                        <w:r w:rsidRPr="00AA4ECC">
                          <w:rPr>
                            <w:rFonts w:asciiTheme="minorHAnsi" w:hAnsiTheme="minorHAnsi" w:cstheme="minorHAnsi"/>
                            <w:b/>
                            <w:sz w:val="20"/>
                            <w:szCs w:val="20"/>
                          </w:rPr>
                          <w:t>walked</w:t>
                        </w:r>
                        <w:r w:rsidRPr="00AA4ECC">
                          <w:rPr>
                            <w:rFonts w:asciiTheme="minorHAnsi" w:hAnsiTheme="minorHAnsi" w:cstheme="minorHAnsi"/>
                            <w:bCs/>
                            <w:sz w:val="20"/>
                            <w:szCs w:val="20"/>
                          </w:rPr>
                          <w:t xml:space="preserve"> to the bus stop last week.</w:t>
                        </w:r>
                      </w:p>
                    </w:tc>
                  </w:tr>
                  <w:tr w:rsidR="00CB0198" w:rsidRPr="00DF7F5B" w14:paraId="230D5965" w14:textId="77777777" w:rsidTr="00CB0198">
                    <w:tc>
                      <w:tcPr>
                        <w:tcW w:w="1000" w:type="pct"/>
                      </w:tcPr>
                      <w:p w14:paraId="32040069"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play</w:t>
                        </w:r>
                      </w:p>
                    </w:tc>
                    <w:tc>
                      <w:tcPr>
                        <w:tcW w:w="1454" w:type="pct"/>
                      </w:tcPr>
                      <w:p w14:paraId="5E909A54"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played</w:t>
                        </w:r>
                      </w:p>
                    </w:tc>
                    <w:tc>
                      <w:tcPr>
                        <w:tcW w:w="2546" w:type="pct"/>
                      </w:tcPr>
                      <w:p w14:paraId="6C7D6EB7"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We </w:t>
                        </w:r>
                        <w:r w:rsidRPr="00AA4ECC">
                          <w:rPr>
                            <w:rFonts w:asciiTheme="minorHAnsi" w:hAnsiTheme="minorHAnsi" w:cstheme="minorHAnsi"/>
                            <w:b/>
                            <w:sz w:val="20"/>
                            <w:szCs w:val="20"/>
                          </w:rPr>
                          <w:t>played</w:t>
                        </w:r>
                        <w:r w:rsidRPr="00AA4ECC">
                          <w:rPr>
                            <w:rFonts w:asciiTheme="minorHAnsi" w:hAnsiTheme="minorHAnsi" w:cstheme="minorHAnsi"/>
                            <w:bCs/>
                            <w:sz w:val="20"/>
                            <w:szCs w:val="20"/>
                          </w:rPr>
                          <w:t xml:space="preserve"> drums in music class last year.</w:t>
                        </w:r>
                      </w:p>
                    </w:tc>
                  </w:tr>
                  <w:tr w:rsidR="00CB0198" w:rsidRPr="00DF7F5B" w14:paraId="03BA4705" w14:textId="77777777" w:rsidTr="00CB0198">
                    <w:tc>
                      <w:tcPr>
                        <w:tcW w:w="1000" w:type="pct"/>
                      </w:tcPr>
                      <w:p w14:paraId="522B355B"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know</w:t>
                        </w:r>
                      </w:p>
                    </w:tc>
                    <w:tc>
                      <w:tcPr>
                        <w:tcW w:w="1454" w:type="pct"/>
                      </w:tcPr>
                      <w:p w14:paraId="5EAAD0B4" w14:textId="77777777" w:rsidR="00CB0198" w:rsidRPr="00AA4ECC" w:rsidRDefault="00CB0198" w:rsidP="00CB0198">
                        <w:pPr>
                          <w:rPr>
                            <w:rFonts w:asciiTheme="minorHAnsi" w:hAnsiTheme="minorHAnsi" w:cstheme="minorHAnsi"/>
                            <w:bCs/>
                            <w:sz w:val="20"/>
                            <w:szCs w:val="20"/>
                          </w:rPr>
                        </w:pPr>
                        <w:r>
                          <w:rPr>
                            <w:rFonts w:asciiTheme="minorHAnsi" w:hAnsiTheme="minorHAnsi" w:cstheme="minorHAnsi"/>
                            <w:bCs/>
                            <w:sz w:val="20"/>
                            <w:szCs w:val="20"/>
                          </w:rPr>
                          <w:t>knew (irregular)</w:t>
                        </w:r>
                      </w:p>
                    </w:tc>
                    <w:tc>
                      <w:tcPr>
                        <w:tcW w:w="2546" w:type="pct"/>
                      </w:tcPr>
                      <w:p w14:paraId="5A1571C4"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The student </w:t>
                        </w:r>
                        <w:r>
                          <w:rPr>
                            <w:rFonts w:asciiTheme="minorHAnsi" w:hAnsiTheme="minorHAnsi" w:cstheme="minorHAnsi"/>
                            <w:b/>
                            <w:sz w:val="20"/>
                            <w:szCs w:val="20"/>
                          </w:rPr>
                          <w:t>knew</w:t>
                        </w:r>
                        <w:r w:rsidRPr="00AA4ECC">
                          <w:rPr>
                            <w:rFonts w:asciiTheme="minorHAnsi" w:hAnsiTheme="minorHAnsi" w:cstheme="minorHAnsi"/>
                            <w:bCs/>
                            <w:sz w:val="20"/>
                            <w:szCs w:val="20"/>
                          </w:rPr>
                          <w:t xml:space="preserve"> </w:t>
                        </w:r>
                        <w:r>
                          <w:rPr>
                            <w:rFonts w:asciiTheme="minorHAnsi" w:hAnsiTheme="minorHAnsi" w:cstheme="minorHAnsi"/>
                            <w:bCs/>
                            <w:sz w:val="20"/>
                            <w:szCs w:val="20"/>
                          </w:rPr>
                          <w:t>he had to finish his assignment</w:t>
                        </w:r>
                        <w:r w:rsidRPr="00AA4ECC">
                          <w:rPr>
                            <w:rFonts w:asciiTheme="minorHAnsi" w:hAnsiTheme="minorHAnsi" w:cstheme="minorHAnsi"/>
                            <w:bCs/>
                            <w:sz w:val="20"/>
                            <w:szCs w:val="20"/>
                          </w:rPr>
                          <w:t>.</w:t>
                        </w:r>
                      </w:p>
                    </w:tc>
                  </w:tr>
                  <w:tr w:rsidR="00CB0198" w:rsidRPr="00DF7F5B" w14:paraId="42A0DA7A" w14:textId="77777777" w:rsidTr="00CB0198">
                    <w:trPr>
                      <w:trHeight w:val="269"/>
                    </w:trPr>
                    <w:tc>
                      <w:tcPr>
                        <w:tcW w:w="1000" w:type="pct"/>
                      </w:tcPr>
                      <w:p w14:paraId="1C4343FD"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teach</w:t>
                        </w:r>
                      </w:p>
                    </w:tc>
                    <w:tc>
                      <w:tcPr>
                        <w:tcW w:w="1454" w:type="pct"/>
                      </w:tcPr>
                      <w:p w14:paraId="5B940B16"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taught (irregular)</w:t>
                        </w:r>
                      </w:p>
                    </w:tc>
                    <w:tc>
                      <w:tcPr>
                        <w:tcW w:w="2546" w:type="pct"/>
                      </w:tcPr>
                      <w:p w14:paraId="597A4473"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Ms. Varis </w:t>
                        </w:r>
                        <w:r w:rsidRPr="00AA4ECC">
                          <w:rPr>
                            <w:rFonts w:asciiTheme="minorHAnsi" w:hAnsiTheme="minorHAnsi" w:cstheme="minorHAnsi"/>
                            <w:b/>
                            <w:sz w:val="20"/>
                            <w:szCs w:val="20"/>
                          </w:rPr>
                          <w:t>taught</w:t>
                        </w:r>
                        <w:r w:rsidRPr="00AA4ECC">
                          <w:rPr>
                            <w:rFonts w:asciiTheme="minorHAnsi" w:hAnsiTheme="minorHAnsi" w:cstheme="minorHAnsi"/>
                            <w:bCs/>
                            <w:sz w:val="20"/>
                            <w:szCs w:val="20"/>
                          </w:rPr>
                          <w:t xml:space="preserve"> my art class yesterday.</w:t>
                        </w:r>
                      </w:p>
                    </w:tc>
                  </w:tr>
                </w:tbl>
                <w:p w14:paraId="2FEA46F9" w14:textId="77777777" w:rsidR="00CB0198" w:rsidRDefault="00CB0198" w:rsidP="00CB0198">
                  <w:pPr>
                    <w:rPr>
                      <w:bCs/>
                      <w:sz w:val="20"/>
                      <w:szCs w:val="20"/>
                    </w:rPr>
                  </w:pPr>
                </w:p>
                <w:p w14:paraId="49B19154" w14:textId="77777777" w:rsidR="00CB0198"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A verb in the simple future tense tells that the action will happen in the future. Future</w:t>
                  </w:r>
                  <w:r>
                    <w:rPr>
                      <w:rFonts w:asciiTheme="minorHAnsi" w:hAnsiTheme="minorHAnsi" w:cstheme="minorHAnsi"/>
                      <w:bCs/>
                      <w:sz w:val="20"/>
                      <w:szCs w:val="20"/>
                    </w:rPr>
                    <w:t>-</w:t>
                  </w:r>
                  <w:r w:rsidRPr="00AA4ECC">
                    <w:rPr>
                      <w:rFonts w:asciiTheme="minorHAnsi" w:hAnsiTheme="minorHAnsi" w:cstheme="minorHAnsi"/>
                      <w:bCs/>
                      <w:sz w:val="20"/>
                      <w:szCs w:val="20"/>
                    </w:rPr>
                    <w:t xml:space="preserve">tense verbs are formed when </w:t>
                  </w:r>
                  <w:r w:rsidRPr="00AA4ECC">
                    <w:rPr>
                      <w:rFonts w:asciiTheme="minorHAnsi" w:hAnsiTheme="minorHAnsi" w:cstheme="minorHAnsi"/>
                      <w:bCs/>
                      <w:i/>
                      <w:iCs/>
                      <w:sz w:val="20"/>
                      <w:szCs w:val="20"/>
                    </w:rPr>
                    <w:t xml:space="preserve">will </w:t>
                  </w:r>
                  <w:r w:rsidRPr="00AA4ECC">
                    <w:rPr>
                      <w:rFonts w:asciiTheme="minorHAnsi" w:hAnsiTheme="minorHAnsi" w:cstheme="minorHAnsi"/>
                      <w:bCs/>
                      <w:sz w:val="20"/>
                      <w:szCs w:val="20"/>
                    </w:rPr>
                    <w:t>is added to the present</w:t>
                  </w:r>
                  <w:r>
                    <w:rPr>
                      <w:rFonts w:asciiTheme="minorHAnsi" w:hAnsiTheme="minorHAnsi" w:cstheme="minorHAnsi"/>
                      <w:bCs/>
                      <w:sz w:val="20"/>
                      <w:szCs w:val="20"/>
                    </w:rPr>
                    <w:t>-</w:t>
                  </w:r>
                  <w:r w:rsidRPr="00AA4ECC">
                    <w:rPr>
                      <w:rFonts w:asciiTheme="minorHAnsi" w:hAnsiTheme="minorHAnsi" w:cstheme="minorHAnsi"/>
                      <w:bCs/>
                      <w:sz w:val="20"/>
                      <w:szCs w:val="20"/>
                    </w:rPr>
                    <w:t>tense verb.</w:t>
                  </w:r>
                </w:p>
                <w:p w14:paraId="3C21194F" w14:textId="77777777" w:rsidR="00CB0198" w:rsidRPr="00AA4ECC" w:rsidRDefault="00CB0198" w:rsidP="00CB0198">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0"/>
                    <w:gridCol w:w="2866"/>
                    <w:gridCol w:w="5018"/>
                  </w:tblGrid>
                  <w:tr w:rsidR="00CB0198" w:rsidRPr="00DF7F5B" w14:paraId="051F7512" w14:textId="77777777" w:rsidTr="00CB0198">
                    <w:tc>
                      <w:tcPr>
                        <w:tcW w:w="1000" w:type="pct"/>
                        <w:shd w:val="clear" w:color="auto" w:fill="EDF5FB" w:themeFill="text2"/>
                      </w:tcPr>
                      <w:p w14:paraId="5CD4C4B6"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454" w:type="pct"/>
                        <w:shd w:val="clear" w:color="auto" w:fill="EDF5FB" w:themeFill="text2"/>
                      </w:tcPr>
                      <w:p w14:paraId="698B723A" w14:textId="39EC843A"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Verb in Simple Future</w:t>
                        </w:r>
                        <w:r w:rsidR="00DB5F12">
                          <w:rPr>
                            <w:rFonts w:asciiTheme="minorHAnsi" w:hAnsiTheme="minorHAnsi" w:cstheme="minorHAnsi"/>
                            <w:b/>
                            <w:bCs/>
                            <w:sz w:val="20"/>
                            <w:szCs w:val="20"/>
                          </w:rPr>
                          <w:t xml:space="preserve"> Tense</w:t>
                        </w:r>
                      </w:p>
                    </w:tc>
                    <w:tc>
                      <w:tcPr>
                        <w:tcW w:w="2546" w:type="pct"/>
                        <w:shd w:val="clear" w:color="auto" w:fill="EDF5FB" w:themeFill="text2"/>
                      </w:tcPr>
                      <w:p w14:paraId="25A9FB6E" w14:textId="77777777" w:rsidR="00CB0198" w:rsidRPr="00AA4ECC" w:rsidRDefault="00CB0198" w:rsidP="00CB0198">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CB0198" w:rsidRPr="00DF7F5B" w14:paraId="45AD8992" w14:textId="77777777" w:rsidTr="00CB0198">
                    <w:tc>
                      <w:tcPr>
                        <w:tcW w:w="1000" w:type="pct"/>
                      </w:tcPr>
                      <w:p w14:paraId="22DAD94E"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walk</w:t>
                        </w:r>
                      </w:p>
                    </w:tc>
                    <w:tc>
                      <w:tcPr>
                        <w:tcW w:w="1454" w:type="pct"/>
                      </w:tcPr>
                      <w:p w14:paraId="40CF4DCB"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will walk</w:t>
                        </w:r>
                      </w:p>
                    </w:tc>
                    <w:tc>
                      <w:tcPr>
                        <w:tcW w:w="2546" w:type="pct"/>
                      </w:tcPr>
                      <w:p w14:paraId="6BE83105"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Harold </w:t>
                        </w:r>
                        <w:r w:rsidRPr="00AA4ECC">
                          <w:rPr>
                            <w:rFonts w:asciiTheme="minorHAnsi" w:hAnsiTheme="minorHAnsi" w:cstheme="minorHAnsi"/>
                            <w:b/>
                            <w:sz w:val="20"/>
                            <w:szCs w:val="20"/>
                          </w:rPr>
                          <w:t>will walk</w:t>
                        </w:r>
                        <w:r w:rsidRPr="00AA4ECC">
                          <w:rPr>
                            <w:rFonts w:asciiTheme="minorHAnsi" w:hAnsiTheme="minorHAnsi" w:cstheme="minorHAnsi"/>
                            <w:bCs/>
                            <w:sz w:val="20"/>
                            <w:szCs w:val="20"/>
                          </w:rPr>
                          <w:t xml:space="preserve"> to the bus stop next year.</w:t>
                        </w:r>
                      </w:p>
                    </w:tc>
                  </w:tr>
                  <w:tr w:rsidR="00CB0198" w:rsidRPr="00DF7F5B" w14:paraId="44471002" w14:textId="77777777" w:rsidTr="00CB0198">
                    <w:tc>
                      <w:tcPr>
                        <w:tcW w:w="1000" w:type="pct"/>
                      </w:tcPr>
                      <w:p w14:paraId="2D839083"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teach</w:t>
                        </w:r>
                      </w:p>
                    </w:tc>
                    <w:tc>
                      <w:tcPr>
                        <w:tcW w:w="1454" w:type="pct"/>
                      </w:tcPr>
                      <w:p w14:paraId="2B4BCFB4"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will teach</w:t>
                        </w:r>
                      </w:p>
                    </w:tc>
                    <w:tc>
                      <w:tcPr>
                        <w:tcW w:w="2546" w:type="pct"/>
                      </w:tcPr>
                      <w:p w14:paraId="166BE544"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Mr. Gomez </w:t>
                        </w:r>
                        <w:r w:rsidRPr="00AA4ECC">
                          <w:rPr>
                            <w:rFonts w:asciiTheme="minorHAnsi" w:hAnsiTheme="minorHAnsi" w:cstheme="minorHAnsi"/>
                            <w:b/>
                            <w:sz w:val="20"/>
                            <w:szCs w:val="20"/>
                          </w:rPr>
                          <w:t>will teach</w:t>
                        </w:r>
                        <w:r w:rsidRPr="00AA4ECC">
                          <w:rPr>
                            <w:rFonts w:asciiTheme="minorHAnsi" w:hAnsiTheme="minorHAnsi" w:cstheme="minorHAnsi"/>
                            <w:bCs/>
                            <w:sz w:val="20"/>
                            <w:szCs w:val="20"/>
                          </w:rPr>
                          <w:t xml:space="preserve"> my younger sister’s art class.</w:t>
                        </w:r>
                      </w:p>
                    </w:tc>
                  </w:tr>
                  <w:tr w:rsidR="00CB0198" w:rsidRPr="00DF7F5B" w14:paraId="3B480ECB" w14:textId="77777777" w:rsidTr="00CB0198">
                    <w:tc>
                      <w:tcPr>
                        <w:tcW w:w="1000" w:type="pct"/>
                      </w:tcPr>
                      <w:p w14:paraId="753E004E"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smile</w:t>
                        </w:r>
                      </w:p>
                    </w:tc>
                    <w:tc>
                      <w:tcPr>
                        <w:tcW w:w="1454" w:type="pct"/>
                      </w:tcPr>
                      <w:p w14:paraId="669E9989"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will smile</w:t>
                        </w:r>
                      </w:p>
                    </w:tc>
                    <w:tc>
                      <w:tcPr>
                        <w:tcW w:w="2546" w:type="pct"/>
                      </w:tcPr>
                      <w:p w14:paraId="6D74F781"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My father </w:t>
                        </w:r>
                        <w:r w:rsidRPr="00AA4ECC">
                          <w:rPr>
                            <w:rFonts w:asciiTheme="minorHAnsi" w:hAnsiTheme="minorHAnsi" w:cstheme="minorHAnsi"/>
                            <w:b/>
                            <w:sz w:val="20"/>
                            <w:szCs w:val="20"/>
                          </w:rPr>
                          <w:t>will smile</w:t>
                        </w:r>
                        <w:r w:rsidRPr="00AA4ECC">
                          <w:rPr>
                            <w:rFonts w:asciiTheme="minorHAnsi" w:hAnsiTheme="minorHAnsi" w:cstheme="minorHAnsi"/>
                            <w:bCs/>
                            <w:sz w:val="20"/>
                            <w:szCs w:val="20"/>
                          </w:rPr>
                          <w:t xml:space="preserve"> during his favorite movie. </w:t>
                        </w:r>
                      </w:p>
                    </w:tc>
                  </w:tr>
                  <w:tr w:rsidR="00CB0198" w:rsidRPr="00DF7F5B" w14:paraId="3D2A96B6" w14:textId="77777777" w:rsidTr="00CB0198">
                    <w:tc>
                      <w:tcPr>
                        <w:tcW w:w="1000" w:type="pct"/>
                      </w:tcPr>
                      <w:p w14:paraId="566C5032"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play</w:t>
                        </w:r>
                      </w:p>
                    </w:tc>
                    <w:tc>
                      <w:tcPr>
                        <w:tcW w:w="1454" w:type="pct"/>
                      </w:tcPr>
                      <w:p w14:paraId="144D6ED3"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will play</w:t>
                        </w:r>
                      </w:p>
                    </w:tc>
                    <w:tc>
                      <w:tcPr>
                        <w:tcW w:w="2546" w:type="pct"/>
                      </w:tcPr>
                      <w:p w14:paraId="79A15443" w14:textId="77777777" w:rsidR="00CB0198" w:rsidRPr="00AA4ECC" w:rsidRDefault="00CB0198" w:rsidP="00CB0198">
                        <w:pPr>
                          <w:rPr>
                            <w:rFonts w:asciiTheme="minorHAnsi" w:hAnsiTheme="minorHAnsi" w:cstheme="minorHAnsi"/>
                            <w:bCs/>
                            <w:sz w:val="20"/>
                            <w:szCs w:val="20"/>
                          </w:rPr>
                        </w:pPr>
                        <w:r w:rsidRPr="00AA4ECC">
                          <w:rPr>
                            <w:rFonts w:asciiTheme="minorHAnsi" w:hAnsiTheme="minorHAnsi" w:cstheme="minorHAnsi"/>
                            <w:bCs/>
                            <w:sz w:val="20"/>
                            <w:szCs w:val="20"/>
                          </w:rPr>
                          <w:t xml:space="preserve">I </w:t>
                        </w:r>
                        <w:r w:rsidRPr="00AA4ECC">
                          <w:rPr>
                            <w:rFonts w:asciiTheme="minorHAnsi" w:hAnsiTheme="minorHAnsi" w:cstheme="minorHAnsi"/>
                            <w:b/>
                            <w:sz w:val="20"/>
                            <w:szCs w:val="20"/>
                          </w:rPr>
                          <w:t>will play</w:t>
                        </w:r>
                        <w:r w:rsidRPr="00AA4ECC">
                          <w:rPr>
                            <w:rFonts w:asciiTheme="minorHAnsi" w:hAnsiTheme="minorHAnsi" w:cstheme="minorHAnsi"/>
                            <w:bCs/>
                            <w:sz w:val="20"/>
                            <w:szCs w:val="20"/>
                          </w:rPr>
                          <w:t xml:space="preserve"> piano after I learn to read music.</w:t>
                        </w:r>
                      </w:p>
                    </w:tc>
                  </w:tr>
                </w:tbl>
                <w:p w14:paraId="25E48E13" w14:textId="77777777" w:rsidR="00CB0198" w:rsidRDefault="00CB0198" w:rsidP="00CB0198">
                  <w:pPr>
                    <w:rPr>
                      <w:rFonts w:asciiTheme="minorHAnsi" w:hAnsiTheme="minorHAnsi" w:cstheme="minorHAnsi"/>
                      <w:bCs/>
                      <w:sz w:val="20"/>
                      <w:szCs w:val="20"/>
                    </w:rPr>
                  </w:pPr>
                  <w:r>
                    <w:rPr>
                      <w:rFonts w:asciiTheme="minorHAnsi" w:hAnsiTheme="minorHAnsi" w:cstheme="minorHAnsi"/>
                      <w:bCs/>
                      <w:sz w:val="20"/>
                      <w:szCs w:val="20"/>
                    </w:rPr>
                    <w:t xml:space="preserve"> </w:t>
                  </w:r>
                </w:p>
                <w:p w14:paraId="4C2B2D18" w14:textId="77777777" w:rsidR="00CB0198" w:rsidRPr="00F9194F" w:rsidRDefault="00CB0198" w:rsidP="00CB0198">
                  <w:pPr>
                    <w:rPr>
                      <w:rFonts w:asciiTheme="minorHAnsi" w:hAnsiTheme="minorHAnsi" w:cstheme="minorHAnsi"/>
                      <w:bCs/>
                      <w:sz w:val="20"/>
                      <w:szCs w:val="20"/>
                    </w:rPr>
                  </w:pPr>
                </w:p>
              </w:tc>
            </w:tr>
          </w:tbl>
          <w:p w14:paraId="20C84E67"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0C0264" w14:paraId="72D8B4A7" w14:textId="77777777" w:rsidTr="00CB0198">
              <w:trPr>
                <w:jc w:val="center"/>
              </w:trPr>
              <w:tc>
                <w:tcPr>
                  <w:tcW w:w="5000" w:type="pct"/>
                  <w:shd w:val="clear" w:color="auto" w:fill="255694" w:themeFill="accent1"/>
                  <w:vAlign w:val="center"/>
                </w:tcPr>
                <w:p w14:paraId="3F747C7E" w14:textId="77777777" w:rsidR="00CB0198" w:rsidRPr="000C0264" w:rsidRDefault="00CB0198" w:rsidP="00CB0198">
                  <w:pPr>
                    <w:rPr>
                      <w:bCs/>
                      <w:color w:val="FFFFFF"/>
                      <w:sz w:val="20"/>
                      <w:szCs w:val="20"/>
                    </w:rPr>
                  </w:pPr>
                  <w:r>
                    <w:rPr>
                      <w:bCs/>
                      <w:color w:val="FFFFFF"/>
                      <w:sz w:val="20"/>
                      <w:szCs w:val="20"/>
                    </w:rPr>
                    <w:t>PROGRESSIVE TENSES</w:t>
                  </w:r>
                </w:p>
              </w:tc>
            </w:tr>
            <w:tr w:rsidR="00CB0198" w:rsidRPr="000C0264" w14:paraId="582DA315" w14:textId="77777777" w:rsidTr="00CB0198">
              <w:trPr>
                <w:jc w:val="center"/>
              </w:trPr>
              <w:tc>
                <w:tcPr>
                  <w:tcW w:w="5000" w:type="pct"/>
                  <w:shd w:val="clear" w:color="auto" w:fill="FFFFFF"/>
                  <w:vAlign w:val="center"/>
                </w:tcPr>
                <w:p w14:paraId="7E97646C" w14:textId="77777777" w:rsidR="00CB0198" w:rsidRDefault="00CB0198" w:rsidP="00CB0198">
                  <w:pPr>
                    <w:contextualSpacing/>
                    <w:rPr>
                      <w:bCs/>
                      <w:sz w:val="20"/>
                      <w:szCs w:val="20"/>
                    </w:rPr>
                  </w:pPr>
                  <w:r>
                    <w:rPr>
                      <w:bCs/>
                      <w:sz w:val="20"/>
                      <w:szCs w:val="20"/>
                    </w:rPr>
                    <w:t>Progressive tenses show a continuing action. Each uses a form of “to be” plus the past participle of the verb with an –</w:t>
                  </w:r>
                  <w:r>
                    <w:rPr>
                      <w:bCs/>
                      <w:i/>
                      <w:sz w:val="20"/>
                      <w:szCs w:val="20"/>
                    </w:rPr>
                    <w:t>ing</w:t>
                  </w:r>
                  <w:r>
                    <w:rPr>
                      <w:bCs/>
                      <w:sz w:val="20"/>
                      <w:szCs w:val="20"/>
                    </w:rPr>
                    <w:t xml:space="preserve"> ending. </w:t>
                  </w:r>
                </w:p>
                <w:p w14:paraId="10F489E2" w14:textId="77777777" w:rsidR="00CB0198" w:rsidRDefault="00CB0198" w:rsidP="00CB0198">
                  <w:pPr>
                    <w:contextualSpacing/>
                    <w:rPr>
                      <w:bCs/>
                      <w:sz w:val="20"/>
                      <w:szCs w:val="20"/>
                    </w:rPr>
                  </w:pPr>
                </w:p>
                <w:p w14:paraId="105A6651" w14:textId="79A3F87D" w:rsidR="00CB0198" w:rsidRDefault="00CB0198" w:rsidP="00CB0198">
                  <w:pPr>
                    <w:rPr>
                      <w:bCs/>
                      <w:sz w:val="20"/>
                      <w:szCs w:val="20"/>
                    </w:rPr>
                  </w:pPr>
                  <w:r>
                    <w:rPr>
                      <w:bCs/>
                      <w:sz w:val="20"/>
                      <w:szCs w:val="20"/>
                    </w:rPr>
                    <w:t xml:space="preserve">Form the progressive </w:t>
                  </w:r>
                  <w:r w:rsidR="004046F7">
                    <w:rPr>
                      <w:bCs/>
                      <w:sz w:val="20"/>
                      <w:szCs w:val="20"/>
                    </w:rPr>
                    <w:t xml:space="preserve">tense </w:t>
                  </w:r>
                  <w:r>
                    <w:rPr>
                      <w:bCs/>
                      <w:sz w:val="20"/>
                      <w:szCs w:val="20"/>
                    </w:rPr>
                    <w:t>by using the correct present</w:t>
                  </w:r>
                  <w:r w:rsidR="004046F7">
                    <w:rPr>
                      <w:bCs/>
                      <w:sz w:val="20"/>
                      <w:szCs w:val="20"/>
                    </w:rPr>
                    <w:t>-</w:t>
                  </w:r>
                  <w:r>
                    <w:rPr>
                      <w:bCs/>
                      <w:sz w:val="20"/>
                      <w:szCs w:val="20"/>
                    </w:rPr>
                    <w:t>tense form of “to be” and the –</w:t>
                  </w:r>
                  <w:r>
                    <w:rPr>
                      <w:bCs/>
                      <w:i/>
                      <w:sz w:val="20"/>
                      <w:szCs w:val="20"/>
                    </w:rPr>
                    <w:t>ing</w:t>
                  </w:r>
                  <w:r>
                    <w:rPr>
                      <w:bCs/>
                      <w:sz w:val="20"/>
                      <w:szCs w:val="20"/>
                    </w:rPr>
                    <w:t xml:space="preserve"> form of the </w:t>
                  </w:r>
                  <w:r w:rsidR="004046F7">
                    <w:rPr>
                      <w:bCs/>
                      <w:sz w:val="20"/>
                      <w:szCs w:val="20"/>
                    </w:rPr>
                    <w:t xml:space="preserve">action </w:t>
                  </w:r>
                  <w:r>
                    <w:rPr>
                      <w:bCs/>
                      <w:sz w:val="20"/>
                      <w:szCs w:val="20"/>
                    </w:rPr>
                    <w:t>verb. Use the present progressive</w:t>
                  </w:r>
                  <w:r w:rsidR="004046F7">
                    <w:rPr>
                      <w:bCs/>
                      <w:sz w:val="20"/>
                      <w:szCs w:val="20"/>
                    </w:rPr>
                    <w:t xml:space="preserve"> tense</w:t>
                  </w:r>
                  <w:r>
                    <w:rPr>
                      <w:bCs/>
                      <w:sz w:val="20"/>
                      <w:szCs w:val="20"/>
                    </w:rPr>
                    <w:t xml:space="preserve"> to describe something happening </w:t>
                  </w:r>
                  <w:r w:rsidR="004046F7">
                    <w:rPr>
                      <w:bCs/>
                      <w:sz w:val="20"/>
                      <w:szCs w:val="20"/>
                    </w:rPr>
                    <w:t xml:space="preserve">continuously </w:t>
                  </w:r>
                  <w:r>
                    <w:rPr>
                      <w:bCs/>
                      <w:sz w:val="20"/>
                      <w:szCs w:val="20"/>
                    </w:rPr>
                    <w:t xml:space="preserve">now. </w:t>
                  </w:r>
                </w:p>
                <w:p w14:paraId="7713E247" w14:textId="77777777" w:rsidR="00CB0198" w:rsidRDefault="00CB0198" w:rsidP="00CB0198">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CB0198" w:rsidRPr="009E1CE5" w14:paraId="3F5E14E3" w14:textId="77777777" w:rsidTr="00CB0198">
                    <w:trPr>
                      <w:jc w:val="center"/>
                    </w:trPr>
                    <w:tc>
                      <w:tcPr>
                        <w:tcW w:w="5282" w:type="dxa"/>
                        <w:shd w:val="clear" w:color="auto" w:fill="EDF5FB" w:themeFill="text2"/>
                      </w:tcPr>
                      <w:p w14:paraId="50DCA81E" w14:textId="77777777" w:rsidR="00CB0198" w:rsidRPr="009E1CE5" w:rsidRDefault="00CB0198" w:rsidP="00CB0198">
                        <w:pPr>
                          <w:rPr>
                            <w:b/>
                            <w:bCs/>
                            <w:sz w:val="20"/>
                            <w:szCs w:val="20"/>
                          </w:rPr>
                        </w:pPr>
                        <w:r w:rsidRPr="009E1CE5">
                          <w:rPr>
                            <w:b/>
                            <w:bCs/>
                            <w:sz w:val="20"/>
                            <w:szCs w:val="20"/>
                          </w:rPr>
                          <w:t>Verb</w:t>
                        </w:r>
                      </w:p>
                    </w:tc>
                    <w:tc>
                      <w:tcPr>
                        <w:tcW w:w="5282" w:type="dxa"/>
                        <w:shd w:val="clear" w:color="auto" w:fill="EDF5FB" w:themeFill="text2"/>
                      </w:tcPr>
                      <w:p w14:paraId="3C2A5726" w14:textId="5306D52B" w:rsidR="00CB0198" w:rsidRPr="009E1CE5" w:rsidRDefault="00CB0198" w:rsidP="00CB0198">
                        <w:pPr>
                          <w:rPr>
                            <w:b/>
                            <w:bCs/>
                            <w:sz w:val="20"/>
                            <w:szCs w:val="20"/>
                          </w:rPr>
                        </w:pPr>
                        <w:r w:rsidRPr="009E1CE5">
                          <w:rPr>
                            <w:b/>
                            <w:bCs/>
                            <w:sz w:val="20"/>
                            <w:szCs w:val="20"/>
                          </w:rPr>
                          <w:t xml:space="preserve">Present Progressive </w:t>
                        </w:r>
                        <w:r w:rsidR="004046F7">
                          <w:rPr>
                            <w:b/>
                            <w:bCs/>
                            <w:sz w:val="20"/>
                            <w:szCs w:val="20"/>
                          </w:rPr>
                          <w:t>Tense</w:t>
                        </w:r>
                      </w:p>
                    </w:tc>
                  </w:tr>
                  <w:tr w:rsidR="00CB0198" w14:paraId="298DA4C5" w14:textId="77777777" w:rsidTr="00CB0198">
                    <w:trPr>
                      <w:jc w:val="center"/>
                    </w:trPr>
                    <w:tc>
                      <w:tcPr>
                        <w:tcW w:w="5282" w:type="dxa"/>
                      </w:tcPr>
                      <w:p w14:paraId="17541844" w14:textId="77777777" w:rsidR="00CB0198" w:rsidRDefault="00CB0198" w:rsidP="00CB0198">
                        <w:pPr>
                          <w:rPr>
                            <w:bCs/>
                            <w:sz w:val="20"/>
                            <w:szCs w:val="20"/>
                          </w:rPr>
                        </w:pPr>
                        <w:r>
                          <w:rPr>
                            <w:bCs/>
                            <w:sz w:val="20"/>
                            <w:szCs w:val="20"/>
                          </w:rPr>
                          <w:t>walk</w:t>
                        </w:r>
                      </w:p>
                    </w:tc>
                    <w:tc>
                      <w:tcPr>
                        <w:tcW w:w="5282" w:type="dxa"/>
                      </w:tcPr>
                      <w:p w14:paraId="1033AD57" w14:textId="77777777" w:rsidR="00CB0198" w:rsidRDefault="00CB0198" w:rsidP="00CB0198">
                        <w:pPr>
                          <w:rPr>
                            <w:bCs/>
                            <w:sz w:val="20"/>
                            <w:szCs w:val="20"/>
                          </w:rPr>
                        </w:pPr>
                        <w:r>
                          <w:rPr>
                            <w:bCs/>
                            <w:sz w:val="20"/>
                            <w:szCs w:val="20"/>
                          </w:rPr>
                          <w:t>I am walking.</w:t>
                        </w:r>
                        <w:r>
                          <w:rPr>
                            <w:bCs/>
                            <w:sz w:val="20"/>
                            <w:szCs w:val="20"/>
                          </w:rPr>
                          <w:br/>
                          <w:t>You are walking.</w:t>
                        </w:r>
                        <w:r>
                          <w:rPr>
                            <w:bCs/>
                            <w:sz w:val="20"/>
                            <w:szCs w:val="20"/>
                          </w:rPr>
                          <w:br/>
                          <w:t>He is walking.</w:t>
                        </w:r>
                      </w:p>
                    </w:tc>
                  </w:tr>
                  <w:tr w:rsidR="00CB0198" w14:paraId="5C932D2A" w14:textId="77777777" w:rsidTr="00CB0198">
                    <w:trPr>
                      <w:jc w:val="center"/>
                    </w:trPr>
                    <w:tc>
                      <w:tcPr>
                        <w:tcW w:w="5282" w:type="dxa"/>
                      </w:tcPr>
                      <w:p w14:paraId="39F6DBF4" w14:textId="77777777" w:rsidR="00CB0198" w:rsidRDefault="00CB0198" w:rsidP="00CB0198">
                        <w:pPr>
                          <w:rPr>
                            <w:bCs/>
                            <w:sz w:val="20"/>
                            <w:szCs w:val="20"/>
                          </w:rPr>
                        </w:pPr>
                        <w:r>
                          <w:rPr>
                            <w:bCs/>
                            <w:sz w:val="20"/>
                            <w:szCs w:val="20"/>
                          </w:rPr>
                          <w:t>read</w:t>
                        </w:r>
                      </w:p>
                    </w:tc>
                    <w:tc>
                      <w:tcPr>
                        <w:tcW w:w="5282" w:type="dxa"/>
                      </w:tcPr>
                      <w:p w14:paraId="4E60F6EE" w14:textId="77777777" w:rsidR="00CB0198" w:rsidRDefault="00CB0198" w:rsidP="00CB0198">
                        <w:pPr>
                          <w:rPr>
                            <w:bCs/>
                            <w:sz w:val="20"/>
                            <w:szCs w:val="20"/>
                          </w:rPr>
                        </w:pPr>
                        <w:r>
                          <w:rPr>
                            <w:bCs/>
                            <w:sz w:val="20"/>
                            <w:szCs w:val="20"/>
                          </w:rPr>
                          <w:t xml:space="preserve">We are reading. </w:t>
                        </w:r>
                      </w:p>
                      <w:p w14:paraId="78EDF9C0" w14:textId="77777777" w:rsidR="00CB0198" w:rsidRDefault="00CB0198" w:rsidP="00CB0198">
                        <w:pPr>
                          <w:rPr>
                            <w:bCs/>
                            <w:sz w:val="20"/>
                            <w:szCs w:val="20"/>
                          </w:rPr>
                        </w:pPr>
                        <w:r>
                          <w:rPr>
                            <w:bCs/>
                            <w:sz w:val="20"/>
                            <w:szCs w:val="20"/>
                          </w:rPr>
                          <w:t>They are reading.</w:t>
                        </w:r>
                      </w:p>
                    </w:tc>
                  </w:tr>
                </w:tbl>
                <w:p w14:paraId="15388C30" w14:textId="77777777" w:rsidR="00CB0198" w:rsidRDefault="00CB0198" w:rsidP="00CB0198">
                  <w:pPr>
                    <w:contextualSpacing/>
                    <w:rPr>
                      <w:bCs/>
                      <w:sz w:val="20"/>
                      <w:szCs w:val="20"/>
                    </w:rPr>
                  </w:pPr>
                </w:p>
                <w:p w14:paraId="3566BE71" w14:textId="2280BEEF" w:rsidR="00CB0198" w:rsidRDefault="00CB0198" w:rsidP="00CB0198">
                  <w:pPr>
                    <w:rPr>
                      <w:bCs/>
                      <w:sz w:val="20"/>
                      <w:szCs w:val="20"/>
                    </w:rPr>
                  </w:pPr>
                  <w:r>
                    <w:rPr>
                      <w:bCs/>
                      <w:sz w:val="20"/>
                      <w:szCs w:val="20"/>
                    </w:rPr>
                    <w:lastRenderedPageBreak/>
                    <w:t>The past and future progressive tenses work in a similar way. Use the correct past or future form of “to be” and the –</w:t>
                  </w:r>
                  <w:r>
                    <w:rPr>
                      <w:bCs/>
                      <w:i/>
                      <w:sz w:val="20"/>
                      <w:szCs w:val="20"/>
                    </w:rPr>
                    <w:t>ing</w:t>
                  </w:r>
                  <w:r>
                    <w:rPr>
                      <w:bCs/>
                      <w:sz w:val="20"/>
                      <w:szCs w:val="20"/>
                    </w:rPr>
                    <w:t xml:space="preserve"> form of </w:t>
                  </w:r>
                  <w:r w:rsidR="00E57048">
                    <w:rPr>
                      <w:bCs/>
                      <w:sz w:val="20"/>
                      <w:szCs w:val="20"/>
                    </w:rPr>
                    <w:t xml:space="preserve">the action </w:t>
                  </w:r>
                  <w:r>
                    <w:rPr>
                      <w:bCs/>
                      <w:sz w:val="20"/>
                      <w:szCs w:val="20"/>
                    </w:rPr>
                    <w:t xml:space="preserve">verb. Use the past progressive </w:t>
                  </w:r>
                  <w:r w:rsidR="00E57048">
                    <w:rPr>
                      <w:bCs/>
                      <w:sz w:val="20"/>
                      <w:szCs w:val="20"/>
                    </w:rPr>
                    <w:t xml:space="preserve">tense </w:t>
                  </w:r>
                  <w:r>
                    <w:rPr>
                      <w:bCs/>
                      <w:sz w:val="20"/>
                      <w:szCs w:val="20"/>
                    </w:rPr>
                    <w:t xml:space="preserve">to show something that happened continuously in the past. Use the future progressive </w:t>
                  </w:r>
                  <w:r w:rsidR="00E57048">
                    <w:rPr>
                      <w:bCs/>
                      <w:sz w:val="20"/>
                      <w:szCs w:val="20"/>
                    </w:rPr>
                    <w:t xml:space="preserve">tense </w:t>
                  </w:r>
                  <w:r>
                    <w:rPr>
                      <w:bCs/>
                      <w:sz w:val="20"/>
                      <w:szCs w:val="20"/>
                    </w:rPr>
                    <w:t xml:space="preserve">to show something that will continuously happen in the future. </w:t>
                  </w:r>
                </w:p>
                <w:p w14:paraId="41A4C6F3" w14:textId="77777777" w:rsidR="00CB0198" w:rsidRDefault="00CB0198" w:rsidP="00CB0198">
                  <w:pPr>
                    <w:rPr>
                      <w:bCs/>
                      <w:sz w:val="20"/>
                      <w:szCs w:val="20"/>
                    </w:rPr>
                  </w:pPr>
                </w:p>
                <w:tbl>
                  <w:tblPr>
                    <w:tblStyle w:val="TableGrid"/>
                    <w:tblW w:w="5000" w:type="pct"/>
                    <w:jc w:val="center"/>
                    <w:tblLayout w:type="fixed"/>
                    <w:tblLook w:val="04A0" w:firstRow="1" w:lastRow="0" w:firstColumn="1" w:lastColumn="0" w:noHBand="0" w:noVBand="1"/>
                  </w:tblPr>
                  <w:tblGrid>
                    <w:gridCol w:w="3285"/>
                    <w:gridCol w:w="3284"/>
                    <w:gridCol w:w="3285"/>
                  </w:tblGrid>
                  <w:tr w:rsidR="00CB0198" w14:paraId="7705C5B9" w14:textId="77777777" w:rsidTr="00CB0198">
                    <w:trPr>
                      <w:jc w:val="center"/>
                    </w:trPr>
                    <w:tc>
                      <w:tcPr>
                        <w:tcW w:w="3521" w:type="dxa"/>
                        <w:shd w:val="clear" w:color="auto" w:fill="EDF5FB" w:themeFill="text2"/>
                      </w:tcPr>
                      <w:p w14:paraId="69712035" w14:textId="77777777" w:rsidR="00CB0198" w:rsidRPr="004B4502" w:rsidRDefault="00CB0198" w:rsidP="00CB0198">
                        <w:pPr>
                          <w:rPr>
                            <w:b/>
                            <w:bCs/>
                            <w:sz w:val="20"/>
                            <w:szCs w:val="20"/>
                          </w:rPr>
                        </w:pPr>
                        <w:r w:rsidRPr="004B4502">
                          <w:rPr>
                            <w:b/>
                            <w:bCs/>
                            <w:sz w:val="20"/>
                            <w:szCs w:val="20"/>
                          </w:rPr>
                          <w:t>Verb</w:t>
                        </w:r>
                      </w:p>
                    </w:tc>
                    <w:tc>
                      <w:tcPr>
                        <w:tcW w:w="3521" w:type="dxa"/>
                        <w:shd w:val="clear" w:color="auto" w:fill="EDF5FB" w:themeFill="text2"/>
                      </w:tcPr>
                      <w:p w14:paraId="33ED797B" w14:textId="32658325" w:rsidR="00CB0198" w:rsidRPr="004B4502" w:rsidRDefault="00CB0198" w:rsidP="00CB0198">
                        <w:pPr>
                          <w:rPr>
                            <w:b/>
                            <w:bCs/>
                            <w:sz w:val="20"/>
                            <w:szCs w:val="20"/>
                          </w:rPr>
                        </w:pPr>
                        <w:r w:rsidRPr="004B4502">
                          <w:rPr>
                            <w:b/>
                            <w:bCs/>
                            <w:sz w:val="20"/>
                            <w:szCs w:val="20"/>
                          </w:rPr>
                          <w:t>Past Progressive</w:t>
                        </w:r>
                        <w:r w:rsidR="00E57048">
                          <w:rPr>
                            <w:b/>
                            <w:bCs/>
                            <w:sz w:val="20"/>
                            <w:szCs w:val="20"/>
                          </w:rPr>
                          <w:t xml:space="preserve"> Tense</w:t>
                        </w:r>
                      </w:p>
                    </w:tc>
                    <w:tc>
                      <w:tcPr>
                        <w:tcW w:w="3522" w:type="dxa"/>
                        <w:shd w:val="clear" w:color="auto" w:fill="EDF5FB" w:themeFill="text2"/>
                      </w:tcPr>
                      <w:p w14:paraId="385A3090" w14:textId="34D1EB38" w:rsidR="00CB0198" w:rsidRPr="004B4502" w:rsidRDefault="00CB0198" w:rsidP="00CB0198">
                        <w:pPr>
                          <w:rPr>
                            <w:b/>
                            <w:bCs/>
                            <w:sz w:val="20"/>
                            <w:szCs w:val="20"/>
                          </w:rPr>
                        </w:pPr>
                        <w:r w:rsidRPr="004B4502">
                          <w:rPr>
                            <w:b/>
                            <w:bCs/>
                            <w:sz w:val="20"/>
                            <w:szCs w:val="20"/>
                          </w:rPr>
                          <w:t>Future Progressive</w:t>
                        </w:r>
                        <w:r w:rsidR="00E57048">
                          <w:rPr>
                            <w:b/>
                            <w:bCs/>
                            <w:sz w:val="20"/>
                            <w:szCs w:val="20"/>
                          </w:rPr>
                          <w:t xml:space="preserve"> Tense</w:t>
                        </w:r>
                      </w:p>
                    </w:tc>
                  </w:tr>
                  <w:tr w:rsidR="00CB0198" w14:paraId="51BE9792" w14:textId="77777777" w:rsidTr="00CB0198">
                    <w:trPr>
                      <w:jc w:val="center"/>
                    </w:trPr>
                    <w:tc>
                      <w:tcPr>
                        <w:tcW w:w="3521" w:type="dxa"/>
                      </w:tcPr>
                      <w:p w14:paraId="337F3A00" w14:textId="77777777" w:rsidR="00CB0198" w:rsidRDefault="00CB0198" w:rsidP="00CB0198">
                        <w:pPr>
                          <w:rPr>
                            <w:bCs/>
                            <w:sz w:val="20"/>
                            <w:szCs w:val="20"/>
                          </w:rPr>
                        </w:pPr>
                        <w:r>
                          <w:rPr>
                            <w:bCs/>
                            <w:sz w:val="20"/>
                            <w:szCs w:val="20"/>
                          </w:rPr>
                          <w:t>sleep</w:t>
                        </w:r>
                      </w:p>
                    </w:tc>
                    <w:tc>
                      <w:tcPr>
                        <w:tcW w:w="3521" w:type="dxa"/>
                      </w:tcPr>
                      <w:p w14:paraId="32E0EC24" w14:textId="77777777" w:rsidR="00CB0198" w:rsidRDefault="00CB0198" w:rsidP="00CB0198">
                        <w:pPr>
                          <w:rPr>
                            <w:bCs/>
                            <w:sz w:val="20"/>
                            <w:szCs w:val="20"/>
                          </w:rPr>
                        </w:pPr>
                        <w:r>
                          <w:rPr>
                            <w:bCs/>
                            <w:sz w:val="20"/>
                            <w:szCs w:val="20"/>
                          </w:rPr>
                          <w:t>I was sleeping.</w:t>
                        </w:r>
                        <w:r>
                          <w:rPr>
                            <w:bCs/>
                            <w:sz w:val="20"/>
                            <w:szCs w:val="20"/>
                          </w:rPr>
                          <w:br/>
                          <w:t>You were sleeping.</w:t>
                        </w:r>
                        <w:r>
                          <w:rPr>
                            <w:bCs/>
                            <w:sz w:val="20"/>
                            <w:szCs w:val="20"/>
                          </w:rPr>
                          <w:br/>
                          <w:t>She was sleeping.</w:t>
                        </w:r>
                      </w:p>
                    </w:tc>
                    <w:tc>
                      <w:tcPr>
                        <w:tcW w:w="3522" w:type="dxa"/>
                      </w:tcPr>
                      <w:p w14:paraId="79CFE842" w14:textId="77777777" w:rsidR="00CB0198" w:rsidRDefault="00CB0198" w:rsidP="00CB0198">
                        <w:pPr>
                          <w:rPr>
                            <w:bCs/>
                            <w:sz w:val="20"/>
                            <w:szCs w:val="20"/>
                          </w:rPr>
                        </w:pPr>
                        <w:r>
                          <w:rPr>
                            <w:bCs/>
                            <w:sz w:val="20"/>
                            <w:szCs w:val="20"/>
                          </w:rPr>
                          <w:t>I will be sleeping.</w:t>
                        </w:r>
                      </w:p>
                      <w:p w14:paraId="380E1B3F" w14:textId="77777777" w:rsidR="00CB0198" w:rsidRDefault="00CB0198" w:rsidP="00CB0198">
                        <w:pPr>
                          <w:rPr>
                            <w:bCs/>
                            <w:sz w:val="20"/>
                            <w:szCs w:val="20"/>
                          </w:rPr>
                        </w:pPr>
                        <w:r>
                          <w:rPr>
                            <w:bCs/>
                            <w:sz w:val="20"/>
                            <w:szCs w:val="20"/>
                          </w:rPr>
                          <w:t>You will be sleeping.</w:t>
                        </w:r>
                      </w:p>
                      <w:p w14:paraId="10380FB0" w14:textId="77777777" w:rsidR="00CB0198" w:rsidRDefault="00CB0198" w:rsidP="00CB0198">
                        <w:pPr>
                          <w:rPr>
                            <w:bCs/>
                            <w:sz w:val="20"/>
                            <w:szCs w:val="20"/>
                          </w:rPr>
                        </w:pPr>
                        <w:r>
                          <w:rPr>
                            <w:bCs/>
                            <w:sz w:val="20"/>
                            <w:szCs w:val="20"/>
                          </w:rPr>
                          <w:t>She will be sleeping.</w:t>
                        </w:r>
                      </w:p>
                    </w:tc>
                  </w:tr>
                  <w:tr w:rsidR="00CB0198" w14:paraId="5B462BF7" w14:textId="77777777" w:rsidTr="00CB0198">
                    <w:trPr>
                      <w:jc w:val="center"/>
                    </w:trPr>
                    <w:tc>
                      <w:tcPr>
                        <w:tcW w:w="3521" w:type="dxa"/>
                      </w:tcPr>
                      <w:p w14:paraId="17C9A491" w14:textId="77777777" w:rsidR="00CB0198" w:rsidRDefault="00CB0198" w:rsidP="00CB0198">
                        <w:pPr>
                          <w:rPr>
                            <w:bCs/>
                            <w:sz w:val="20"/>
                            <w:szCs w:val="20"/>
                          </w:rPr>
                        </w:pPr>
                        <w:r>
                          <w:rPr>
                            <w:bCs/>
                            <w:sz w:val="20"/>
                            <w:szCs w:val="20"/>
                          </w:rPr>
                          <w:t>travel</w:t>
                        </w:r>
                      </w:p>
                    </w:tc>
                    <w:tc>
                      <w:tcPr>
                        <w:tcW w:w="3521" w:type="dxa"/>
                      </w:tcPr>
                      <w:p w14:paraId="2DBB1110" w14:textId="77777777" w:rsidR="00CB0198" w:rsidRDefault="00CB0198" w:rsidP="00CB0198">
                        <w:pPr>
                          <w:rPr>
                            <w:bCs/>
                            <w:sz w:val="20"/>
                            <w:szCs w:val="20"/>
                          </w:rPr>
                        </w:pPr>
                        <w:r>
                          <w:rPr>
                            <w:bCs/>
                            <w:sz w:val="20"/>
                            <w:szCs w:val="20"/>
                          </w:rPr>
                          <w:t>We were traveling.</w:t>
                        </w:r>
                      </w:p>
                      <w:p w14:paraId="7C8A6A1A" w14:textId="77777777" w:rsidR="00CB0198" w:rsidRDefault="00CB0198" w:rsidP="00CB0198">
                        <w:pPr>
                          <w:rPr>
                            <w:bCs/>
                            <w:sz w:val="20"/>
                            <w:szCs w:val="20"/>
                          </w:rPr>
                        </w:pPr>
                        <w:r>
                          <w:rPr>
                            <w:bCs/>
                            <w:sz w:val="20"/>
                            <w:szCs w:val="20"/>
                          </w:rPr>
                          <w:t>They were traveling.</w:t>
                        </w:r>
                      </w:p>
                    </w:tc>
                    <w:tc>
                      <w:tcPr>
                        <w:tcW w:w="3522" w:type="dxa"/>
                      </w:tcPr>
                      <w:p w14:paraId="651558BC" w14:textId="77777777" w:rsidR="00CB0198" w:rsidRDefault="00CB0198" w:rsidP="00CB0198">
                        <w:pPr>
                          <w:rPr>
                            <w:bCs/>
                            <w:sz w:val="20"/>
                            <w:szCs w:val="20"/>
                          </w:rPr>
                        </w:pPr>
                        <w:r>
                          <w:rPr>
                            <w:bCs/>
                            <w:sz w:val="20"/>
                            <w:szCs w:val="20"/>
                          </w:rPr>
                          <w:t xml:space="preserve">We will be traveling. </w:t>
                        </w:r>
                      </w:p>
                      <w:p w14:paraId="7EFA16B5" w14:textId="77777777" w:rsidR="00CB0198" w:rsidRDefault="00CB0198" w:rsidP="00CB0198">
                        <w:pPr>
                          <w:rPr>
                            <w:bCs/>
                            <w:sz w:val="20"/>
                            <w:szCs w:val="20"/>
                          </w:rPr>
                        </w:pPr>
                        <w:r>
                          <w:rPr>
                            <w:bCs/>
                            <w:sz w:val="20"/>
                            <w:szCs w:val="20"/>
                          </w:rPr>
                          <w:t xml:space="preserve">They will be traveling. </w:t>
                        </w:r>
                      </w:p>
                    </w:tc>
                  </w:tr>
                </w:tbl>
                <w:p w14:paraId="2E1199A5" w14:textId="77777777" w:rsidR="00CB0198" w:rsidRDefault="00CB0198" w:rsidP="00CB0198">
                  <w:pPr>
                    <w:contextualSpacing/>
                    <w:rPr>
                      <w:bCs/>
                      <w:sz w:val="20"/>
                      <w:szCs w:val="20"/>
                    </w:rPr>
                  </w:pPr>
                </w:p>
                <w:p w14:paraId="74400C88" w14:textId="77777777" w:rsidR="00CB0198" w:rsidRPr="009E1CE5" w:rsidRDefault="00CB0198" w:rsidP="00CB0198">
                  <w:pPr>
                    <w:contextualSpacing/>
                    <w:rPr>
                      <w:bCs/>
                      <w:sz w:val="20"/>
                      <w:szCs w:val="20"/>
                    </w:rPr>
                  </w:pPr>
                </w:p>
              </w:tc>
            </w:tr>
          </w:tbl>
          <w:p w14:paraId="69D64933" w14:textId="77777777" w:rsidR="00CB0198" w:rsidRPr="000C0264"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0C0264" w14:paraId="418751C2" w14:textId="77777777" w:rsidTr="00CB0198">
              <w:trPr>
                <w:tblHeader/>
                <w:jc w:val="center"/>
              </w:trPr>
              <w:tc>
                <w:tcPr>
                  <w:tcW w:w="5000" w:type="pct"/>
                  <w:shd w:val="clear" w:color="auto" w:fill="255694" w:themeFill="accent1"/>
                  <w:vAlign w:val="center"/>
                </w:tcPr>
                <w:p w14:paraId="5CC30AEF" w14:textId="77777777" w:rsidR="00CB0198" w:rsidRPr="000C0264" w:rsidRDefault="00CB0198" w:rsidP="00CB0198">
                  <w:pPr>
                    <w:rPr>
                      <w:bCs/>
                      <w:color w:val="FFFFFF"/>
                      <w:sz w:val="20"/>
                      <w:szCs w:val="20"/>
                    </w:rPr>
                  </w:pPr>
                  <w:r>
                    <w:rPr>
                      <w:bCs/>
                      <w:color w:val="FFFFFF"/>
                      <w:sz w:val="20"/>
                      <w:szCs w:val="20"/>
                    </w:rPr>
                    <w:t>VERB</w:t>
                  </w:r>
                  <w:r w:rsidRPr="000C0264">
                    <w:rPr>
                      <w:bCs/>
                      <w:color w:val="FFFFFF"/>
                      <w:sz w:val="20"/>
                      <w:szCs w:val="20"/>
                    </w:rPr>
                    <w:t xml:space="preserve"> PRACTICE </w:t>
                  </w:r>
                </w:p>
              </w:tc>
            </w:tr>
            <w:tr w:rsidR="00CB0198" w:rsidRPr="000C0264" w14:paraId="0790950D" w14:textId="77777777" w:rsidTr="00CB0198">
              <w:trPr>
                <w:trHeight w:val="1440"/>
                <w:jc w:val="center"/>
              </w:trPr>
              <w:tc>
                <w:tcPr>
                  <w:tcW w:w="5000" w:type="pct"/>
                  <w:shd w:val="clear" w:color="auto" w:fill="FFFFFF"/>
                </w:tcPr>
                <w:p w14:paraId="7F585EA2" w14:textId="4029A37A" w:rsidR="00CB0198" w:rsidRPr="009B2851" w:rsidRDefault="00CB0198" w:rsidP="00CB0198">
                  <w:pPr>
                    <w:widowControl w:val="0"/>
                    <w:tabs>
                      <w:tab w:val="left" w:pos="1872"/>
                    </w:tabs>
                    <w:rPr>
                      <w:rFonts w:cs="Times New Roman"/>
                    </w:rPr>
                  </w:pPr>
                  <w:r w:rsidRPr="000C0264">
                    <w:rPr>
                      <w:rFonts w:cs="Times New Roman"/>
                      <w:b/>
                      <w:bCs/>
                    </w:rPr>
                    <w:t xml:space="preserve">Directions: </w:t>
                  </w:r>
                  <w:r>
                    <w:rPr>
                      <w:rFonts w:cs="Times New Roman"/>
                    </w:rPr>
                    <w:t xml:space="preserve">Choose the verb that correctly completes </w:t>
                  </w:r>
                  <w:r w:rsidR="00E57048">
                    <w:rPr>
                      <w:rFonts w:cs="Times New Roman"/>
                    </w:rPr>
                    <w:t xml:space="preserve">each </w:t>
                  </w:r>
                  <w:r>
                    <w:rPr>
                      <w:rFonts w:cs="Times New Roman"/>
                    </w:rPr>
                    <w:t>sentence.</w:t>
                  </w:r>
                </w:p>
                <w:p w14:paraId="7C3360EA" w14:textId="77777777" w:rsidR="00CB0198" w:rsidRPr="000C0264" w:rsidRDefault="00CB0198" w:rsidP="00CB0198">
                  <w:pPr>
                    <w:widowControl w:val="0"/>
                    <w:rPr>
                      <w:rFonts w:cs="Times New Roman"/>
                      <w:b/>
                      <w:bCs/>
                    </w:rPr>
                  </w:pPr>
                </w:p>
                <w:p w14:paraId="5A19D8C8" w14:textId="77777777" w:rsidR="00CB0198" w:rsidRPr="00917B44" w:rsidRDefault="00CB0198" w:rsidP="003564EE">
                  <w:pPr>
                    <w:widowControl w:val="0"/>
                    <w:numPr>
                      <w:ilvl w:val="0"/>
                      <w:numId w:val="357"/>
                    </w:numPr>
                    <w:rPr>
                      <w:rFonts w:asciiTheme="minorHAnsi" w:hAnsiTheme="minorHAnsi" w:cs="Times New Roman"/>
                    </w:rPr>
                  </w:pPr>
                  <w:r>
                    <w:rPr>
                      <w:rFonts w:asciiTheme="minorHAnsi" w:hAnsiTheme="minorHAnsi" w:cs="Times New Roman"/>
                    </w:rPr>
                    <w:t>Sara</w:t>
                  </w:r>
                  <w:r w:rsidRPr="00917B44">
                    <w:rPr>
                      <w:rFonts w:asciiTheme="minorHAnsi" w:hAnsiTheme="minorHAnsi" w:cs="Times New Roman"/>
                    </w:rPr>
                    <w:t xml:space="preserve"> (</w:t>
                  </w:r>
                  <w:r>
                    <w:rPr>
                      <w:rFonts w:asciiTheme="minorHAnsi" w:hAnsiTheme="minorHAnsi" w:cs="Times New Roman"/>
                    </w:rPr>
                    <w:t>eat</w:t>
                  </w:r>
                  <w:r w:rsidRPr="00917B44">
                    <w:rPr>
                      <w:rFonts w:asciiTheme="minorHAnsi" w:hAnsiTheme="minorHAnsi" w:cs="Times New Roman"/>
                    </w:rPr>
                    <w:t xml:space="preserve">, </w:t>
                  </w:r>
                  <w:r>
                    <w:rPr>
                      <w:rFonts w:asciiTheme="minorHAnsi" w:hAnsiTheme="minorHAnsi" w:cs="Times New Roman"/>
                    </w:rPr>
                    <w:t>ate</w:t>
                  </w:r>
                  <w:r w:rsidRPr="00917B44">
                    <w:rPr>
                      <w:rFonts w:asciiTheme="minorHAnsi" w:hAnsiTheme="minorHAnsi" w:cs="Times New Roman"/>
                    </w:rPr>
                    <w:t xml:space="preserve">) her </w:t>
                  </w:r>
                  <w:r>
                    <w:rPr>
                      <w:rFonts w:asciiTheme="minorHAnsi" w:hAnsiTheme="minorHAnsi" w:cs="Times New Roman"/>
                    </w:rPr>
                    <w:t>dinner at home tonight</w:t>
                  </w:r>
                  <w:r w:rsidRPr="00917B44">
                    <w:rPr>
                      <w:rFonts w:asciiTheme="minorHAnsi" w:hAnsiTheme="minorHAnsi" w:cs="Times New Roman"/>
                    </w:rPr>
                    <w:t xml:space="preserve">. </w:t>
                  </w:r>
                  <w:r>
                    <w:rPr>
                      <w:rFonts w:asciiTheme="minorHAnsi" w:hAnsiTheme="minorHAnsi" w:cs="Times New Roman"/>
                      <w:color w:val="FF0000"/>
                    </w:rPr>
                    <w:t>ate</w:t>
                  </w:r>
                </w:p>
                <w:p w14:paraId="2C9E6087" w14:textId="77777777" w:rsidR="00CB0198" w:rsidRPr="00917B44" w:rsidRDefault="00CB0198" w:rsidP="003564EE">
                  <w:pPr>
                    <w:widowControl w:val="0"/>
                    <w:numPr>
                      <w:ilvl w:val="0"/>
                      <w:numId w:val="357"/>
                    </w:numPr>
                    <w:rPr>
                      <w:rFonts w:asciiTheme="minorHAnsi" w:hAnsiTheme="minorHAnsi" w:cs="Times New Roman"/>
                    </w:rPr>
                  </w:pPr>
                  <w:r>
                    <w:rPr>
                      <w:rFonts w:asciiTheme="minorHAnsi" w:hAnsiTheme="minorHAnsi" w:cs="Times New Roman"/>
                    </w:rPr>
                    <w:t>The guitarist</w:t>
                  </w:r>
                  <w:r w:rsidRPr="00917B44">
                    <w:rPr>
                      <w:rFonts w:asciiTheme="minorHAnsi" w:hAnsiTheme="minorHAnsi" w:cs="Times New Roman"/>
                    </w:rPr>
                    <w:t xml:space="preserve"> (</w:t>
                  </w:r>
                  <w:r>
                    <w:rPr>
                      <w:rFonts w:asciiTheme="minorHAnsi" w:hAnsiTheme="minorHAnsi" w:cs="Times New Roman"/>
                    </w:rPr>
                    <w:t>plays</w:t>
                  </w:r>
                  <w:r w:rsidRPr="00917B44">
                    <w:rPr>
                      <w:rFonts w:asciiTheme="minorHAnsi" w:hAnsiTheme="minorHAnsi" w:cs="Times New Roman"/>
                    </w:rPr>
                    <w:t xml:space="preserve">, </w:t>
                  </w:r>
                  <w:r>
                    <w:rPr>
                      <w:rFonts w:asciiTheme="minorHAnsi" w:hAnsiTheme="minorHAnsi" w:cs="Times New Roman"/>
                    </w:rPr>
                    <w:t>play</w:t>
                  </w:r>
                  <w:r w:rsidRPr="00917B44">
                    <w:rPr>
                      <w:rFonts w:asciiTheme="minorHAnsi" w:hAnsiTheme="minorHAnsi" w:cs="Times New Roman"/>
                    </w:rPr>
                    <w:t xml:space="preserve">) </w:t>
                  </w:r>
                  <w:r>
                    <w:rPr>
                      <w:rFonts w:asciiTheme="minorHAnsi" w:hAnsiTheme="minorHAnsi" w:cs="Times New Roman"/>
                    </w:rPr>
                    <w:t>beautifully</w:t>
                  </w:r>
                  <w:r w:rsidRPr="00917B44">
                    <w:rPr>
                      <w:rFonts w:asciiTheme="minorHAnsi" w:hAnsiTheme="minorHAnsi" w:cs="Times New Roman"/>
                    </w:rPr>
                    <w:t xml:space="preserve">. </w:t>
                  </w:r>
                  <w:r>
                    <w:rPr>
                      <w:rFonts w:asciiTheme="minorHAnsi" w:hAnsiTheme="minorHAnsi" w:cs="Times New Roman"/>
                      <w:color w:val="FF0000"/>
                    </w:rPr>
                    <w:t>plays</w:t>
                  </w:r>
                </w:p>
                <w:p w14:paraId="52E9D5C9" w14:textId="77777777" w:rsidR="00CB0198" w:rsidRPr="00917B44" w:rsidRDefault="00CB0198" w:rsidP="003564EE">
                  <w:pPr>
                    <w:widowControl w:val="0"/>
                    <w:numPr>
                      <w:ilvl w:val="0"/>
                      <w:numId w:val="357"/>
                    </w:numPr>
                    <w:rPr>
                      <w:rFonts w:asciiTheme="minorHAnsi" w:hAnsiTheme="minorHAnsi" w:cs="Times New Roman"/>
                    </w:rPr>
                  </w:pPr>
                  <w:r>
                    <w:rPr>
                      <w:rFonts w:asciiTheme="minorHAnsi" w:hAnsiTheme="minorHAnsi" w:cs="Times New Roman"/>
                    </w:rPr>
                    <w:t xml:space="preserve">I </w:t>
                  </w:r>
                  <w:r w:rsidRPr="00917B44">
                    <w:rPr>
                      <w:rFonts w:asciiTheme="minorHAnsi" w:hAnsiTheme="minorHAnsi" w:cs="Times New Roman"/>
                    </w:rPr>
                    <w:t>(</w:t>
                  </w:r>
                  <w:r>
                    <w:rPr>
                      <w:rFonts w:asciiTheme="minorHAnsi" w:hAnsiTheme="minorHAnsi" w:cs="Times New Roman"/>
                    </w:rPr>
                    <w:t>takes</w:t>
                  </w:r>
                  <w:r w:rsidRPr="00917B44">
                    <w:rPr>
                      <w:rFonts w:asciiTheme="minorHAnsi" w:hAnsiTheme="minorHAnsi" w:cs="Times New Roman"/>
                    </w:rPr>
                    <w:t xml:space="preserve">, </w:t>
                  </w:r>
                  <w:r>
                    <w:rPr>
                      <w:rFonts w:asciiTheme="minorHAnsi" w:hAnsiTheme="minorHAnsi" w:cs="Times New Roman"/>
                    </w:rPr>
                    <w:t>am taking</w:t>
                  </w:r>
                  <w:r w:rsidRPr="00917B44">
                    <w:rPr>
                      <w:rFonts w:asciiTheme="minorHAnsi" w:hAnsiTheme="minorHAnsi" w:cs="Times New Roman"/>
                    </w:rPr>
                    <w:t xml:space="preserve">) </w:t>
                  </w:r>
                  <w:r>
                    <w:rPr>
                      <w:rFonts w:asciiTheme="minorHAnsi" w:hAnsiTheme="minorHAnsi" w:cs="Times New Roman"/>
                    </w:rPr>
                    <w:t>a long vacation</w:t>
                  </w:r>
                  <w:r w:rsidRPr="00917B44">
                    <w:rPr>
                      <w:rFonts w:asciiTheme="minorHAnsi" w:hAnsiTheme="minorHAnsi" w:cs="Times New Roman"/>
                    </w:rPr>
                    <w:t xml:space="preserve">. </w:t>
                  </w:r>
                  <w:r>
                    <w:rPr>
                      <w:rFonts w:asciiTheme="minorHAnsi" w:hAnsiTheme="minorHAnsi" w:cs="Times New Roman"/>
                      <w:color w:val="FF0000"/>
                    </w:rPr>
                    <w:t>am taking</w:t>
                  </w:r>
                </w:p>
                <w:p w14:paraId="6FBB6971" w14:textId="77777777" w:rsidR="00CB0198" w:rsidRPr="005C211C" w:rsidRDefault="00CB0198" w:rsidP="003564EE">
                  <w:pPr>
                    <w:widowControl w:val="0"/>
                    <w:numPr>
                      <w:ilvl w:val="0"/>
                      <w:numId w:val="357"/>
                    </w:numPr>
                    <w:rPr>
                      <w:rFonts w:asciiTheme="minorHAnsi" w:hAnsiTheme="minorHAnsi" w:cs="Times New Roman"/>
                    </w:rPr>
                  </w:pPr>
                  <w:r>
                    <w:rPr>
                      <w:rFonts w:asciiTheme="minorHAnsi" w:hAnsiTheme="minorHAnsi" w:cs="Times New Roman"/>
                    </w:rPr>
                    <w:t>We</w:t>
                  </w:r>
                  <w:r w:rsidRPr="00917B44">
                    <w:rPr>
                      <w:rFonts w:asciiTheme="minorHAnsi" w:hAnsiTheme="minorHAnsi" w:cs="Times New Roman"/>
                    </w:rPr>
                    <w:t xml:space="preserve"> (</w:t>
                  </w:r>
                  <w:r>
                    <w:rPr>
                      <w:rFonts w:asciiTheme="minorHAnsi" w:hAnsiTheme="minorHAnsi" w:cs="Times New Roman"/>
                    </w:rPr>
                    <w:t>will build, building</w:t>
                  </w:r>
                  <w:r w:rsidRPr="00917B44">
                    <w:rPr>
                      <w:rFonts w:asciiTheme="minorHAnsi" w:hAnsiTheme="minorHAnsi" w:cs="Times New Roman"/>
                    </w:rPr>
                    <w:t xml:space="preserve">) </w:t>
                  </w:r>
                  <w:r>
                    <w:rPr>
                      <w:rFonts w:asciiTheme="minorHAnsi" w:hAnsiTheme="minorHAnsi" w:cs="Times New Roman"/>
                    </w:rPr>
                    <w:t xml:space="preserve">a very strong house. </w:t>
                  </w:r>
                  <w:r>
                    <w:rPr>
                      <w:rFonts w:asciiTheme="minorHAnsi" w:hAnsiTheme="minorHAnsi" w:cs="Times New Roman"/>
                      <w:color w:val="FF0000"/>
                    </w:rPr>
                    <w:t>will build</w:t>
                  </w:r>
                </w:p>
                <w:p w14:paraId="03C903B3" w14:textId="77777777" w:rsidR="00CB0198" w:rsidRDefault="00CB0198" w:rsidP="003564EE">
                  <w:pPr>
                    <w:widowControl w:val="0"/>
                    <w:numPr>
                      <w:ilvl w:val="0"/>
                      <w:numId w:val="357"/>
                    </w:numPr>
                    <w:rPr>
                      <w:rFonts w:asciiTheme="minorHAnsi" w:hAnsiTheme="minorHAnsi" w:cs="Times New Roman"/>
                    </w:rPr>
                  </w:pPr>
                  <w:r>
                    <w:rPr>
                      <w:rFonts w:asciiTheme="minorHAnsi" w:hAnsiTheme="minorHAnsi" w:cs="Times New Roman"/>
                    </w:rPr>
                    <w:t xml:space="preserve">I (was reading, readed) a good book last week. </w:t>
                  </w:r>
                  <w:r>
                    <w:rPr>
                      <w:rFonts w:asciiTheme="minorHAnsi" w:hAnsiTheme="minorHAnsi" w:cs="Times New Roman"/>
                      <w:color w:val="FF0000"/>
                    </w:rPr>
                    <w:t>was reading</w:t>
                  </w:r>
                </w:p>
                <w:p w14:paraId="519F9004" w14:textId="77777777" w:rsidR="00CB0198" w:rsidRPr="00917B44" w:rsidRDefault="00CB0198" w:rsidP="003564EE">
                  <w:pPr>
                    <w:widowControl w:val="0"/>
                    <w:numPr>
                      <w:ilvl w:val="0"/>
                      <w:numId w:val="357"/>
                    </w:numPr>
                    <w:rPr>
                      <w:rFonts w:asciiTheme="minorHAnsi" w:hAnsiTheme="minorHAnsi" w:cs="Times New Roman"/>
                    </w:rPr>
                  </w:pPr>
                  <w:r>
                    <w:rPr>
                      <w:rFonts w:asciiTheme="minorHAnsi" w:hAnsiTheme="minorHAnsi" w:cs="Times New Roman"/>
                    </w:rPr>
                    <w:t xml:space="preserve">Rene (will goes, will be going) to Spain next year. </w:t>
                  </w:r>
                  <w:r>
                    <w:rPr>
                      <w:rFonts w:asciiTheme="minorHAnsi" w:hAnsiTheme="minorHAnsi" w:cs="Times New Roman"/>
                      <w:color w:val="FF0000"/>
                    </w:rPr>
                    <w:t>will be going</w:t>
                  </w:r>
                </w:p>
                <w:p w14:paraId="7164C6D0" w14:textId="77777777" w:rsidR="00CB0198" w:rsidRDefault="00CB0198" w:rsidP="00CB0198">
                  <w:pPr>
                    <w:widowControl w:val="0"/>
                    <w:rPr>
                      <w:rFonts w:asciiTheme="minorHAnsi" w:hAnsiTheme="minorHAnsi" w:cs="Times New Roman"/>
                      <w:b/>
                      <w:bCs/>
                    </w:rPr>
                  </w:pPr>
                </w:p>
                <w:p w14:paraId="422BFFD7" w14:textId="77777777" w:rsidR="00CB0198" w:rsidRDefault="00CB0198" w:rsidP="00CB0198">
                  <w:pPr>
                    <w:widowControl w:val="0"/>
                    <w:rPr>
                      <w:rFonts w:asciiTheme="minorHAnsi" w:hAnsiTheme="minorHAnsi" w:cs="Times New Roman"/>
                    </w:rPr>
                  </w:pPr>
                  <w:r w:rsidRPr="007C7257">
                    <w:rPr>
                      <w:rFonts w:asciiTheme="minorHAnsi" w:hAnsiTheme="minorHAnsi" w:cs="Times New Roman"/>
                      <w:b/>
                      <w:bCs/>
                    </w:rPr>
                    <w:t xml:space="preserve">Directions: </w:t>
                  </w:r>
                  <w:r w:rsidRPr="007C7257">
                    <w:rPr>
                      <w:rFonts w:asciiTheme="minorHAnsi" w:hAnsiTheme="minorHAnsi" w:cs="Times New Roman"/>
                    </w:rPr>
                    <w:t xml:space="preserve">Write </w:t>
                  </w:r>
                  <w:r>
                    <w:rPr>
                      <w:rFonts w:asciiTheme="minorHAnsi" w:hAnsiTheme="minorHAnsi" w:cs="Times New Roman"/>
                    </w:rPr>
                    <w:t>six</w:t>
                  </w:r>
                  <w:r w:rsidRPr="007C7257">
                    <w:rPr>
                      <w:rFonts w:asciiTheme="minorHAnsi" w:hAnsiTheme="minorHAnsi" w:cs="Times New Roman"/>
                    </w:rPr>
                    <w:t xml:space="preserve"> sentences using the present</w:t>
                  </w:r>
                  <w:r>
                    <w:rPr>
                      <w:rFonts w:asciiTheme="minorHAnsi" w:hAnsiTheme="minorHAnsi" w:cs="Times New Roman"/>
                    </w:rPr>
                    <w:t>, past</w:t>
                  </w:r>
                  <w:r w:rsidRPr="007C7257">
                    <w:rPr>
                      <w:rFonts w:asciiTheme="minorHAnsi" w:hAnsiTheme="minorHAnsi" w:cs="Times New Roman"/>
                    </w:rPr>
                    <w:t xml:space="preserve">, </w:t>
                  </w:r>
                  <w:r>
                    <w:rPr>
                      <w:rFonts w:asciiTheme="minorHAnsi" w:hAnsiTheme="minorHAnsi" w:cs="Times New Roman"/>
                    </w:rPr>
                    <w:t>future, present progressive, past progressive, and future progressive</w:t>
                  </w:r>
                  <w:r w:rsidRPr="007C7257">
                    <w:rPr>
                      <w:rFonts w:asciiTheme="minorHAnsi" w:hAnsiTheme="minorHAnsi" w:cs="Times New Roman"/>
                    </w:rPr>
                    <w:t xml:space="preserve"> tense of the verb </w:t>
                  </w:r>
                  <w:r w:rsidRPr="007C7257">
                    <w:rPr>
                      <w:rFonts w:asciiTheme="minorHAnsi" w:hAnsiTheme="minorHAnsi" w:cs="Times New Roman"/>
                      <w:i/>
                      <w:iCs/>
                    </w:rPr>
                    <w:t>to</w:t>
                  </w:r>
                  <w:r w:rsidRPr="007C7257">
                    <w:rPr>
                      <w:rFonts w:asciiTheme="minorHAnsi" w:hAnsiTheme="minorHAnsi" w:cs="Times New Roman"/>
                    </w:rPr>
                    <w:t xml:space="preserve"> </w:t>
                  </w:r>
                  <w:r>
                    <w:rPr>
                      <w:rFonts w:asciiTheme="minorHAnsi" w:hAnsiTheme="minorHAnsi" w:cs="Times New Roman"/>
                      <w:i/>
                      <w:iCs/>
                    </w:rPr>
                    <w:t>run</w:t>
                  </w:r>
                  <w:r w:rsidRPr="007C7257">
                    <w:rPr>
                      <w:rFonts w:asciiTheme="minorHAnsi" w:hAnsiTheme="minorHAnsi" w:cs="Times New Roman"/>
                    </w:rPr>
                    <w:t>.</w:t>
                  </w:r>
                </w:p>
                <w:p w14:paraId="2D02B2B3" w14:textId="77777777" w:rsidR="00CB0198" w:rsidRPr="007C7257" w:rsidRDefault="00CB0198" w:rsidP="00CB0198">
                  <w:pPr>
                    <w:widowControl w:val="0"/>
                    <w:rPr>
                      <w:rFonts w:asciiTheme="minorHAnsi" w:hAnsiTheme="minorHAnsi" w:cs="Times New Roman"/>
                    </w:rPr>
                  </w:pPr>
                </w:p>
                <w:p w14:paraId="5B8E3D77"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Present: </w:t>
                  </w:r>
                  <w:r w:rsidRPr="007C7257">
                    <w:rPr>
                      <w:rFonts w:asciiTheme="minorHAnsi" w:hAnsiTheme="minorHAnsi" w:cs="Times New Roman"/>
                    </w:rPr>
                    <w:t>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runs fast</w:t>
                  </w:r>
                  <w:r w:rsidRPr="007C7257">
                    <w:rPr>
                      <w:rFonts w:asciiTheme="minorHAnsi" w:hAnsiTheme="minorHAnsi" w:cs="Times New Roman"/>
                    </w:rPr>
                    <w:t>__________________</w:t>
                  </w:r>
                  <w:r>
                    <w:rPr>
                      <w:rFonts w:asciiTheme="minorHAnsi" w:hAnsiTheme="minorHAnsi" w:cs="Times New Roman"/>
                    </w:rPr>
                    <w:t>____</w:t>
                  </w:r>
                  <w:r w:rsidRPr="007C7257">
                    <w:rPr>
                      <w:rFonts w:asciiTheme="minorHAnsi" w:hAnsiTheme="minorHAnsi" w:cs="Times New Roman"/>
                    </w:rPr>
                    <w:t>__________________</w:t>
                  </w:r>
                  <w:r>
                    <w:rPr>
                      <w:rFonts w:asciiTheme="minorHAnsi" w:hAnsiTheme="minorHAnsi" w:cs="Times New Roman"/>
                    </w:rPr>
                    <w:t>________________</w:t>
                  </w:r>
                  <w:r w:rsidRPr="007C7257">
                    <w:rPr>
                      <w:rFonts w:asciiTheme="minorHAnsi" w:hAnsiTheme="minorHAnsi" w:cs="Times New Roman"/>
                    </w:rPr>
                    <w:t>.</w:t>
                  </w:r>
                </w:p>
                <w:p w14:paraId="7AD8E029" w14:textId="77777777" w:rsidR="00CB0198" w:rsidRPr="007C7257" w:rsidRDefault="00CB0198" w:rsidP="00CB0198">
                  <w:pPr>
                    <w:widowControl w:val="0"/>
                    <w:rPr>
                      <w:rFonts w:asciiTheme="minorHAnsi" w:hAnsiTheme="minorHAnsi" w:cs="Times New Roman"/>
                    </w:rPr>
                  </w:pPr>
                </w:p>
                <w:p w14:paraId="6D1C6E3E"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Past: </w:t>
                  </w: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ran fast</w:t>
                  </w:r>
                  <w:r w:rsidRPr="005A4D1E">
                    <w:rPr>
                      <w:rFonts w:asciiTheme="minorHAnsi" w:hAnsiTheme="minorHAnsi" w:cs="Times New Roman"/>
                      <w:color w:val="FF0000"/>
                      <w:u w:val="single" w:color="000000" w:themeColor="text1"/>
                    </w:rPr>
                    <w:t xml:space="preserve"> yesterday</w:t>
                  </w:r>
                  <w:r w:rsidRPr="007C7257">
                    <w:rPr>
                      <w:rFonts w:asciiTheme="minorHAnsi" w:hAnsiTheme="minorHAnsi" w:cs="Times New Roman"/>
                    </w:rPr>
                    <w:t>____________</w:t>
                  </w:r>
                  <w:r>
                    <w:rPr>
                      <w:rFonts w:asciiTheme="minorHAnsi" w:hAnsiTheme="minorHAnsi" w:cs="Times New Roman"/>
                    </w:rPr>
                    <w:t>____________________________________</w:t>
                  </w:r>
                  <w:r w:rsidRPr="007C7257">
                    <w:rPr>
                      <w:rFonts w:asciiTheme="minorHAnsi" w:hAnsiTheme="minorHAnsi" w:cs="Times New Roman"/>
                    </w:rPr>
                    <w:t>.</w:t>
                  </w:r>
                </w:p>
                <w:p w14:paraId="76BE2958" w14:textId="77777777" w:rsidR="00CB0198" w:rsidRPr="007C7257" w:rsidRDefault="00CB0198" w:rsidP="00CB0198">
                  <w:pPr>
                    <w:widowControl w:val="0"/>
                    <w:rPr>
                      <w:rFonts w:asciiTheme="minorHAnsi" w:hAnsiTheme="minorHAnsi" w:cs="Times New Roman"/>
                    </w:rPr>
                  </w:pPr>
                </w:p>
                <w:p w14:paraId="784519AA"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Future: </w:t>
                  </w: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will run fast tomorrow</w:t>
                  </w:r>
                  <w:r w:rsidRPr="005A4D1E">
                    <w:rPr>
                      <w:rFonts w:asciiTheme="minorHAnsi" w:hAnsiTheme="minorHAnsi" w:cs="Times New Roman"/>
                      <w:color w:val="FF0000"/>
                      <w:u w:val="single" w:color="000000" w:themeColor="text1"/>
                    </w:rPr>
                    <w:t xml:space="preserve"> </w:t>
                  </w:r>
                  <w:r w:rsidRPr="007C7257">
                    <w:rPr>
                      <w:rFonts w:asciiTheme="minorHAnsi" w:hAnsiTheme="minorHAnsi" w:cs="Times New Roman"/>
                    </w:rPr>
                    <w:t>____________________</w:t>
                  </w:r>
                  <w:r>
                    <w:rPr>
                      <w:rFonts w:asciiTheme="minorHAnsi" w:hAnsiTheme="minorHAnsi" w:cs="Times New Roman"/>
                    </w:rPr>
                    <w:t>______________________</w:t>
                  </w:r>
                  <w:r w:rsidRPr="007C7257">
                    <w:rPr>
                      <w:rFonts w:asciiTheme="minorHAnsi" w:hAnsiTheme="minorHAnsi" w:cs="Times New Roman"/>
                    </w:rPr>
                    <w:t>.</w:t>
                  </w:r>
                </w:p>
                <w:p w14:paraId="0DF682FA" w14:textId="77777777" w:rsidR="00CB0198" w:rsidRPr="007C7257" w:rsidRDefault="00CB0198" w:rsidP="00CB0198">
                  <w:pPr>
                    <w:widowControl w:val="0"/>
                    <w:rPr>
                      <w:rFonts w:asciiTheme="minorHAnsi" w:hAnsiTheme="minorHAnsi" w:cs="Times New Roman"/>
                    </w:rPr>
                  </w:pPr>
                </w:p>
                <w:p w14:paraId="450B59CE"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Present Progressive: </w:t>
                  </w:r>
                  <w:r w:rsidRPr="007C7257">
                    <w:rPr>
                      <w:rFonts w:asciiTheme="minorHAnsi" w:hAnsiTheme="minorHAnsi" w:cs="Times New Roman"/>
                    </w:rPr>
                    <w:t>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is running fast</w:t>
                  </w:r>
                  <w:r w:rsidRPr="007C7257">
                    <w:rPr>
                      <w:rFonts w:asciiTheme="minorHAnsi" w:hAnsiTheme="minorHAnsi" w:cs="Times New Roman"/>
                    </w:rPr>
                    <w:t>________</w:t>
                  </w:r>
                  <w:r>
                    <w:rPr>
                      <w:rFonts w:asciiTheme="minorHAnsi" w:hAnsiTheme="minorHAnsi" w:cs="Times New Roman"/>
                    </w:rPr>
                    <w:t>____</w:t>
                  </w:r>
                  <w:r w:rsidRPr="007C7257">
                    <w:rPr>
                      <w:rFonts w:asciiTheme="minorHAnsi" w:hAnsiTheme="minorHAnsi" w:cs="Times New Roman"/>
                    </w:rPr>
                    <w:t>________________</w:t>
                  </w:r>
                  <w:r>
                    <w:rPr>
                      <w:rFonts w:asciiTheme="minorHAnsi" w:hAnsiTheme="minorHAnsi" w:cs="Times New Roman"/>
                    </w:rPr>
                    <w:t>_____________</w:t>
                  </w:r>
                  <w:r w:rsidRPr="007C7257">
                    <w:rPr>
                      <w:rFonts w:asciiTheme="minorHAnsi" w:hAnsiTheme="minorHAnsi" w:cs="Times New Roman"/>
                    </w:rPr>
                    <w:t>.</w:t>
                  </w:r>
                </w:p>
                <w:p w14:paraId="5F811B63" w14:textId="77777777" w:rsidR="00CB0198" w:rsidRPr="007C7257" w:rsidRDefault="00CB0198" w:rsidP="00CB0198">
                  <w:pPr>
                    <w:widowControl w:val="0"/>
                    <w:rPr>
                      <w:rFonts w:asciiTheme="minorHAnsi" w:hAnsiTheme="minorHAnsi" w:cs="Times New Roman"/>
                    </w:rPr>
                  </w:pPr>
                </w:p>
                <w:p w14:paraId="77047FDA"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Past Progressive: </w:t>
                  </w: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was running fast yesterday</w:t>
                  </w:r>
                  <w:r w:rsidRPr="007C7257">
                    <w:rPr>
                      <w:rFonts w:asciiTheme="minorHAnsi" w:hAnsiTheme="minorHAnsi" w:cs="Times New Roman"/>
                    </w:rPr>
                    <w:t>___________</w:t>
                  </w:r>
                  <w:r>
                    <w:rPr>
                      <w:rFonts w:asciiTheme="minorHAnsi" w:hAnsiTheme="minorHAnsi" w:cs="Times New Roman"/>
                    </w:rPr>
                    <w:t>____________________</w:t>
                  </w:r>
                  <w:r w:rsidRPr="007C7257">
                    <w:rPr>
                      <w:rFonts w:asciiTheme="minorHAnsi" w:hAnsiTheme="minorHAnsi" w:cs="Times New Roman"/>
                    </w:rPr>
                    <w:t>.</w:t>
                  </w:r>
                </w:p>
                <w:p w14:paraId="02A9B4B4" w14:textId="77777777" w:rsidR="00CB0198" w:rsidRPr="007C7257" w:rsidRDefault="00CB0198" w:rsidP="00CB0198">
                  <w:pPr>
                    <w:widowControl w:val="0"/>
                    <w:rPr>
                      <w:rFonts w:asciiTheme="minorHAnsi" w:hAnsiTheme="minorHAnsi" w:cs="Times New Roman"/>
                    </w:rPr>
                  </w:pPr>
                </w:p>
                <w:p w14:paraId="4385FD16" w14:textId="77777777" w:rsidR="00CB0198" w:rsidRPr="007C7257" w:rsidRDefault="00CB0198" w:rsidP="00CB0198">
                  <w:pPr>
                    <w:widowControl w:val="0"/>
                    <w:rPr>
                      <w:rFonts w:asciiTheme="minorHAnsi" w:hAnsiTheme="minorHAnsi" w:cs="Times New Roman"/>
                    </w:rPr>
                  </w:pPr>
                  <w:r>
                    <w:rPr>
                      <w:rFonts w:asciiTheme="minorHAnsi" w:hAnsiTheme="minorHAnsi" w:cs="Times New Roman"/>
                    </w:rPr>
                    <w:t xml:space="preserve">Future Progressive: </w:t>
                  </w:r>
                  <w:r w:rsidRPr="007C7257">
                    <w:rPr>
                      <w:rFonts w:asciiTheme="minorHAnsi" w:hAnsiTheme="minorHAnsi" w:cs="Times New Roman"/>
                    </w:rPr>
                    <w:t>_______________</w:t>
                  </w:r>
                  <w:r w:rsidRPr="005A4D1E">
                    <w:rPr>
                      <w:rFonts w:asciiTheme="minorHAnsi" w:hAnsiTheme="minorHAnsi" w:cs="Times New Roman"/>
                      <w:color w:val="FF0000"/>
                      <w:u w:val="single" w:color="000000" w:themeColor="text1"/>
                    </w:rPr>
                    <w:t xml:space="preserve">The </w:t>
                  </w:r>
                  <w:r>
                    <w:rPr>
                      <w:rFonts w:asciiTheme="minorHAnsi" w:hAnsiTheme="minorHAnsi" w:cs="Times New Roman"/>
                      <w:color w:val="FF0000"/>
                      <w:u w:val="single" w:color="000000" w:themeColor="text1"/>
                    </w:rPr>
                    <w:t>boy will be running fast tomorrow</w:t>
                  </w:r>
                  <w:r w:rsidRPr="005A4D1E">
                    <w:rPr>
                      <w:rFonts w:asciiTheme="minorHAnsi" w:hAnsiTheme="minorHAnsi" w:cs="Times New Roman"/>
                      <w:color w:val="FF0000"/>
                      <w:u w:val="single" w:color="000000" w:themeColor="text1"/>
                    </w:rPr>
                    <w:t xml:space="preserve"> </w:t>
                  </w:r>
                  <w:r w:rsidRPr="007C7257">
                    <w:rPr>
                      <w:rFonts w:asciiTheme="minorHAnsi" w:hAnsiTheme="minorHAnsi" w:cs="Times New Roman"/>
                    </w:rPr>
                    <w:t>______________</w:t>
                  </w:r>
                  <w:r>
                    <w:rPr>
                      <w:rFonts w:asciiTheme="minorHAnsi" w:hAnsiTheme="minorHAnsi" w:cs="Times New Roman"/>
                    </w:rPr>
                    <w:t>____________</w:t>
                  </w:r>
                  <w:r w:rsidRPr="007C7257">
                    <w:rPr>
                      <w:rFonts w:asciiTheme="minorHAnsi" w:hAnsiTheme="minorHAnsi" w:cs="Times New Roman"/>
                    </w:rPr>
                    <w:t>.</w:t>
                  </w:r>
                </w:p>
                <w:p w14:paraId="064B0878" w14:textId="77777777" w:rsidR="00CB0198" w:rsidRPr="000C0264" w:rsidRDefault="00CB0198" w:rsidP="00CB0198">
                  <w:pPr>
                    <w:widowControl w:val="0"/>
                    <w:rPr>
                      <w:rFonts w:ascii="Times New Roman" w:hAnsi="Times New Roman" w:cs="Times New Roman"/>
                    </w:rPr>
                  </w:pPr>
                </w:p>
              </w:tc>
            </w:tr>
          </w:tbl>
          <w:p w14:paraId="50B2C2B4" w14:textId="77777777" w:rsidR="00CB0198" w:rsidRDefault="00CB0198" w:rsidP="00CB0198"/>
          <w:p w14:paraId="74E448F5" w14:textId="77777777" w:rsidR="00CB0198" w:rsidRPr="00CE1366" w:rsidRDefault="00CB0198" w:rsidP="00CB0198">
            <w:pPr>
              <w:spacing w:line="480" w:lineRule="auto"/>
              <w:rPr>
                <w:rFonts w:cs="Arial"/>
                <w:color w:val="auto"/>
              </w:rPr>
            </w:pPr>
          </w:p>
        </w:tc>
      </w:tr>
    </w:tbl>
    <w:p w14:paraId="62712B81" w14:textId="77777777" w:rsidR="00CB0198" w:rsidRPr="002F47CF" w:rsidRDefault="00CB0198" w:rsidP="00CB0198"/>
    <w:p w14:paraId="630C433E"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456274BC" w14:textId="78E4227E" w:rsidR="00EC20ED" w:rsidRDefault="008578BE" w:rsidP="00EC20ED">
      <w:pPr>
        <w:pStyle w:val="Heading3"/>
      </w:pPr>
      <w:bookmarkStart w:id="113" w:name="_Toc24966873"/>
      <w:r>
        <w:lastRenderedPageBreak/>
        <w:t>L.3.1.E: Use Simple Verb Tenses</w:t>
      </w:r>
      <w:bookmarkEnd w:id="113"/>
    </w:p>
    <w:p w14:paraId="6817F71D" w14:textId="5068E910" w:rsidR="00CB0198" w:rsidRPr="00CB0198" w:rsidRDefault="008726FD" w:rsidP="00CB0198">
      <w:pPr>
        <w:rPr>
          <w:lang w:eastAsia="ja-JP"/>
        </w:rPr>
      </w:pPr>
      <w:hyperlink w:anchor="_Grade_5_M3" w:history="1">
        <w:r w:rsidR="00CB0198" w:rsidRPr="00CB0198">
          <w:rPr>
            <w:rStyle w:val="Hyperlink"/>
            <w:rFonts w:ascii="Calibri" w:hAnsi="Calibri"/>
            <w:lang w:eastAsia="ja-JP"/>
          </w:rPr>
          <w:t xml:space="preserve">See </w:t>
        </w:r>
        <w:r w:rsidR="00CB0198" w:rsidRPr="00CB0198">
          <w:rPr>
            <w:rStyle w:val="Hyperlink"/>
            <w:rFonts w:ascii="Calibri" w:hAnsi="Calibri"/>
          </w:rPr>
          <w:t>Grade 5 M</w:t>
        </w:r>
        <w:r w:rsidR="00CB0198">
          <w:rPr>
            <w:rStyle w:val="Hyperlink"/>
            <w:rFonts w:ascii="Calibri" w:hAnsi="Calibri"/>
          </w:rPr>
          <w:t>4</w:t>
        </w:r>
        <w:r w:rsidR="00CB0198" w:rsidRPr="00CB0198">
          <w:rPr>
            <w:rStyle w:val="Hyperlink"/>
            <w:rFonts w:ascii="Calibri" w:hAnsi="Calibri"/>
          </w:rPr>
          <w:t xml:space="preserve"> L# Mini-lesson: Use Verbs (18 min.)</w:t>
        </w:r>
      </w:hyperlink>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373"/>
        <w:gridCol w:w="5161"/>
      </w:tblGrid>
      <w:tr w:rsidR="00EC20ED" w:rsidRPr="000C0264" w14:paraId="455E376E" w14:textId="77777777" w:rsidTr="00EC20ED">
        <w:trPr>
          <w:cantSplit/>
          <w:trHeight w:val="432"/>
          <w:tblHeader/>
          <w:jc w:val="center"/>
        </w:trPr>
        <w:tc>
          <w:tcPr>
            <w:tcW w:w="10800" w:type="dxa"/>
            <w:gridSpan w:val="3"/>
            <w:shd w:val="clear" w:color="auto" w:fill="255694" w:themeFill="accent1"/>
            <w:vAlign w:val="center"/>
          </w:tcPr>
          <w:p w14:paraId="67F6CC3E" w14:textId="1A4A4B29" w:rsidR="005A0AB6" w:rsidRDefault="005A0AB6" w:rsidP="00E34F1A">
            <w:pPr>
              <w:pStyle w:val="Heading4"/>
              <w:outlineLvl w:val="3"/>
            </w:pPr>
            <w:bookmarkStart w:id="114" w:name="_Toc24966874"/>
            <w:r>
              <w:t>Grade 3 M2 L24 Mini-lesson: Use Simple Verb Tenses</w:t>
            </w:r>
            <w:r w:rsidRPr="000C0264">
              <w:t xml:space="preserve"> (</w:t>
            </w:r>
            <w:r>
              <w:t>15</w:t>
            </w:r>
            <w:r w:rsidRPr="000C0264">
              <w:t xml:space="preserve"> min.)</w:t>
            </w:r>
            <w:bookmarkEnd w:id="114"/>
          </w:p>
          <w:p w14:paraId="6D252736" w14:textId="0F1083B9" w:rsidR="00EC20ED" w:rsidRPr="000C0264" w:rsidRDefault="00EC20ED" w:rsidP="00E34F1A">
            <w:pPr>
              <w:pStyle w:val="Heading4"/>
              <w:outlineLvl w:val="3"/>
            </w:pPr>
            <w:bookmarkStart w:id="115" w:name="_Toc24966875"/>
            <w:r>
              <w:t>Grade 4</w:t>
            </w:r>
            <w:r w:rsidR="00AD049A">
              <w:t xml:space="preserve"> M1 L7 Mini-lesson: Use Simple Verb Tenses</w:t>
            </w:r>
            <w:r w:rsidRPr="000C0264">
              <w:t xml:space="preserve"> (</w:t>
            </w:r>
            <w:r>
              <w:t>15</w:t>
            </w:r>
            <w:r w:rsidRPr="000C0264">
              <w:t xml:space="preserve"> min.)</w:t>
            </w:r>
            <w:bookmarkEnd w:id="115"/>
          </w:p>
        </w:tc>
      </w:tr>
      <w:tr w:rsidR="00EC20ED" w:rsidRPr="000C0264" w14:paraId="5F0E0E3F" w14:textId="77777777" w:rsidTr="00EC20ED">
        <w:trPr>
          <w:trHeight w:val="126"/>
          <w:jc w:val="center"/>
        </w:trPr>
        <w:tc>
          <w:tcPr>
            <w:tcW w:w="10800" w:type="dxa"/>
            <w:gridSpan w:val="3"/>
            <w:shd w:val="clear" w:color="auto" w:fill="FFFFFF"/>
          </w:tcPr>
          <w:p w14:paraId="4A8157B1" w14:textId="3A4A0B14" w:rsidR="00EC20ED" w:rsidRPr="000C0264" w:rsidRDefault="00EC20ED" w:rsidP="00EC20ED">
            <w:pPr>
              <w:rPr>
                <w:b/>
                <w:bCs/>
                <w:color w:val="E27425"/>
                <w:sz w:val="20"/>
                <w:szCs w:val="20"/>
              </w:rPr>
            </w:pPr>
            <w:r w:rsidRPr="00EC20ED">
              <w:rPr>
                <w:b/>
                <w:bCs/>
                <w:color w:val="E27425" w:themeColor="accent2"/>
                <w:sz w:val="20"/>
                <w:szCs w:val="20"/>
              </w:rPr>
              <w:t>L.3.1.E: USE SIMPLE VERB TENSES</w:t>
            </w:r>
          </w:p>
        </w:tc>
      </w:tr>
      <w:tr w:rsidR="00EC20ED" w:rsidRPr="003B0EA9" w14:paraId="3637CA42" w14:textId="77777777" w:rsidTr="00EC20ED">
        <w:trPr>
          <w:trHeight w:val="126"/>
          <w:jc w:val="center"/>
        </w:trPr>
        <w:tc>
          <w:tcPr>
            <w:tcW w:w="10800" w:type="dxa"/>
            <w:gridSpan w:val="3"/>
            <w:shd w:val="clear" w:color="auto" w:fill="FFFFFF"/>
          </w:tcPr>
          <w:p w14:paraId="394564C6" w14:textId="77777777" w:rsidR="00EC20ED" w:rsidRPr="00AD049A" w:rsidRDefault="00EC20ED" w:rsidP="0022152E">
            <w:pPr>
              <w:rPr>
                <w:color w:val="auto"/>
                <w:sz w:val="20"/>
                <w:szCs w:val="20"/>
                <w:highlight w:val="yellow"/>
              </w:rPr>
            </w:pPr>
            <w:r w:rsidRPr="00AD049A">
              <w:rPr>
                <w:b/>
                <w:bCs/>
                <w:color w:val="auto"/>
                <w:sz w:val="20"/>
                <w:szCs w:val="20"/>
              </w:rPr>
              <w:t xml:space="preserve">L.3.1.E: </w:t>
            </w:r>
            <w:r w:rsidRPr="00AD049A">
              <w:rPr>
                <w:color w:val="auto"/>
                <w:sz w:val="20"/>
                <w:szCs w:val="20"/>
              </w:rPr>
              <w:t>Form and use the simple (e.g., </w:t>
            </w:r>
            <w:r w:rsidRPr="00AD049A">
              <w:rPr>
                <w:i/>
                <w:iCs/>
                <w:color w:val="auto"/>
                <w:sz w:val="20"/>
                <w:szCs w:val="20"/>
              </w:rPr>
              <w:t>I walked; I walk; I will walk</w:t>
            </w:r>
            <w:r w:rsidRPr="00AD049A">
              <w:rPr>
                <w:color w:val="auto"/>
                <w:sz w:val="20"/>
                <w:szCs w:val="20"/>
              </w:rPr>
              <w:t>) verb tenses.</w:t>
            </w:r>
          </w:p>
        </w:tc>
      </w:tr>
      <w:tr w:rsidR="00EC20ED" w:rsidRPr="000C0264" w14:paraId="4B805A2F" w14:textId="77777777" w:rsidTr="00EC20ED">
        <w:trPr>
          <w:trHeight w:val="126"/>
          <w:jc w:val="center"/>
        </w:trPr>
        <w:tc>
          <w:tcPr>
            <w:tcW w:w="10800" w:type="dxa"/>
            <w:gridSpan w:val="3"/>
            <w:shd w:val="clear" w:color="auto" w:fill="EDF5FB"/>
          </w:tcPr>
          <w:p w14:paraId="15572703" w14:textId="77777777" w:rsidR="00EC20ED" w:rsidRPr="000C0264" w:rsidRDefault="00EC20ED" w:rsidP="0022152E">
            <w:pPr>
              <w:widowControl w:val="0"/>
              <w:tabs>
                <w:tab w:val="left" w:pos="1872"/>
              </w:tabs>
              <w:rPr>
                <w:b/>
                <w:sz w:val="20"/>
                <w:szCs w:val="20"/>
              </w:rPr>
            </w:pPr>
            <w:r w:rsidRPr="000C0264">
              <w:rPr>
                <w:b/>
                <w:sz w:val="20"/>
                <w:szCs w:val="20"/>
              </w:rPr>
              <w:t>Frame Instruction</w:t>
            </w:r>
          </w:p>
        </w:tc>
      </w:tr>
      <w:tr w:rsidR="00EC20ED" w:rsidRPr="000C0264" w14:paraId="139D3627" w14:textId="77777777" w:rsidTr="00EC20ED">
        <w:trPr>
          <w:trHeight w:val="126"/>
          <w:jc w:val="center"/>
        </w:trPr>
        <w:tc>
          <w:tcPr>
            <w:tcW w:w="10800" w:type="dxa"/>
            <w:gridSpan w:val="3"/>
            <w:shd w:val="clear" w:color="auto" w:fill="FFFFFF"/>
          </w:tcPr>
          <w:p w14:paraId="16108A7A" w14:textId="601BE8BC" w:rsidR="00EC20ED" w:rsidRPr="000C0264" w:rsidRDefault="00EC20ED" w:rsidP="00A120C4">
            <w:pPr>
              <w:widowControl w:val="0"/>
              <w:tabs>
                <w:tab w:val="left" w:pos="1872"/>
              </w:tabs>
              <w:rPr>
                <w:b/>
                <w:sz w:val="20"/>
                <w:szCs w:val="20"/>
              </w:rPr>
            </w:pPr>
            <w:r w:rsidRPr="000C0264">
              <w:rPr>
                <w:sz w:val="20"/>
                <w:szCs w:val="20"/>
              </w:rPr>
              <w:t>Today we</w:t>
            </w:r>
            <w:r w:rsidR="00A120C4">
              <w:rPr>
                <w:sz w:val="20"/>
                <w:szCs w:val="20"/>
              </w:rPr>
              <w:t xml:space="preserve"> will</w:t>
            </w:r>
            <w:r w:rsidRPr="000C0264">
              <w:rPr>
                <w:sz w:val="20"/>
                <w:szCs w:val="20"/>
              </w:rPr>
              <w:t xml:space="preserve"> learn to </w:t>
            </w:r>
            <w:r>
              <w:rPr>
                <w:sz w:val="20"/>
                <w:szCs w:val="20"/>
              </w:rPr>
              <w:t>form and use verbs in the simple present, past, and future tenses.</w:t>
            </w:r>
          </w:p>
        </w:tc>
      </w:tr>
      <w:tr w:rsidR="00EC20ED" w:rsidRPr="000C0264" w14:paraId="468C027C" w14:textId="77777777" w:rsidTr="00EC20ED">
        <w:trPr>
          <w:trHeight w:val="126"/>
          <w:jc w:val="center"/>
        </w:trPr>
        <w:tc>
          <w:tcPr>
            <w:tcW w:w="10800" w:type="dxa"/>
            <w:gridSpan w:val="3"/>
            <w:shd w:val="clear" w:color="auto" w:fill="FFFFFF"/>
          </w:tcPr>
          <w:p w14:paraId="113322C1" w14:textId="77777777" w:rsidR="00EC20ED" w:rsidRPr="001600FE" w:rsidRDefault="00EC20ED" w:rsidP="006708B7">
            <w:pPr>
              <w:widowControl w:val="0"/>
              <w:numPr>
                <w:ilvl w:val="0"/>
                <w:numId w:val="91"/>
              </w:numPr>
              <w:tabs>
                <w:tab w:val="left" w:pos="1872"/>
              </w:tabs>
              <w:rPr>
                <w:i/>
                <w:sz w:val="20"/>
                <w:szCs w:val="20"/>
              </w:rPr>
            </w:pPr>
            <w:r w:rsidRPr="001600FE">
              <w:rPr>
                <w:i/>
                <w:sz w:val="20"/>
                <w:szCs w:val="20"/>
              </w:rPr>
              <w:t xml:space="preserve">Display </w:t>
            </w:r>
            <w:r>
              <w:rPr>
                <w:i/>
                <w:sz w:val="20"/>
                <w:szCs w:val="20"/>
              </w:rPr>
              <w:t xml:space="preserve">Language </w:t>
            </w:r>
            <w:r w:rsidRPr="001600FE">
              <w:rPr>
                <w:i/>
                <w:sz w:val="20"/>
                <w:szCs w:val="20"/>
              </w:rPr>
              <w:t xml:space="preserve">Handout: </w:t>
            </w:r>
            <w:r>
              <w:rPr>
                <w:i/>
                <w:sz w:val="20"/>
                <w:szCs w:val="20"/>
              </w:rPr>
              <w:t>Use Simple Verb</w:t>
            </w:r>
            <w:r w:rsidRPr="001600FE">
              <w:rPr>
                <w:i/>
                <w:sz w:val="20"/>
                <w:szCs w:val="20"/>
              </w:rPr>
              <w:t xml:space="preserve"> Tenses.</w:t>
            </w:r>
          </w:p>
          <w:p w14:paraId="71C8FC82" w14:textId="77777777" w:rsidR="00EC20ED" w:rsidRPr="000C0264" w:rsidRDefault="00EC20ED" w:rsidP="006708B7">
            <w:pPr>
              <w:widowControl w:val="0"/>
              <w:numPr>
                <w:ilvl w:val="0"/>
                <w:numId w:val="91"/>
              </w:numPr>
              <w:tabs>
                <w:tab w:val="left" w:pos="1872"/>
              </w:tabs>
              <w:rPr>
                <w:i/>
                <w:sz w:val="20"/>
                <w:szCs w:val="20"/>
              </w:rPr>
            </w:pPr>
            <w:r w:rsidRPr="001600FE">
              <w:rPr>
                <w:i/>
                <w:sz w:val="20"/>
                <w:szCs w:val="20"/>
              </w:rPr>
              <w:t>Organize</w:t>
            </w:r>
            <w:r>
              <w:rPr>
                <w:i/>
                <w:sz w:val="20"/>
                <w:szCs w:val="20"/>
              </w:rPr>
              <w:t xml:space="preserve"> pairs for sharing written sentences.</w:t>
            </w:r>
          </w:p>
        </w:tc>
      </w:tr>
      <w:tr w:rsidR="00EC20ED" w:rsidRPr="000C0264" w14:paraId="52386B5A" w14:textId="77777777" w:rsidTr="00EC20ED">
        <w:trPr>
          <w:trHeight w:val="128"/>
          <w:jc w:val="center"/>
        </w:trPr>
        <w:tc>
          <w:tcPr>
            <w:tcW w:w="1266" w:type="dxa"/>
            <w:shd w:val="clear" w:color="auto" w:fill="EDF5FB"/>
            <w:vAlign w:val="center"/>
          </w:tcPr>
          <w:p w14:paraId="0448213F" w14:textId="77777777" w:rsidR="00EC20ED" w:rsidRPr="000C0264" w:rsidRDefault="00EC20ED" w:rsidP="0022152E">
            <w:pPr>
              <w:widowControl w:val="0"/>
              <w:tabs>
                <w:tab w:val="left" w:pos="1872"/>
              </w:tabs>
              <w:rPr>
                <w:b/>
                <w:sz w:val="20"/>
                <w:szCs w:val="20"/>
              </w:rPr>
            </w:pPr>
            <w:r w:rsidRPr="000C0264">
              <w:rPr>
                <w:b/>
                <w:sz w:val="20"/>
                <w:szCs w:val="20"/>
              </w:rPr>
              <w:t>Pacing</w:t>
            </w:r>
          </w:p>
        </w:tc>
        <w:tc>
          <w:tcPr>
            <w:tcW w:w="4373" w:type="dxa"/>
            <w:shd w:val="clear" w:color="auto" w:fill="EDF5FB"/>
            <w:vAlign w:val="center"/>
          </w:tcPr>
          <w:p w14:paraId="5E302B54" w14:textId="77777777" w:rsidR="00EC20ED" w:rsidRPr="000C0264" w:rsidRDefault="00EC20ED" w:rsidP="0022152E">
            <w:pPr>
              <w:widowControl w:val="0"/>
              <w:tabs>
                <w:tab w:val="left" w:pos="1872"/>
              </w:tabs>
              <w:rPr>
                <w:b/>
                <w:sz w:val="20"/>
                <w:szCs w:val="20"/>
              </w:rPr>
            </w:pPr>
            <w:r w:rsidRPr="000C0264">
              <w:rPr>
                <w:b/>
                <w:sz w:val="20"/>
                <w:szCs w:val="20"/>
              </w:rPr>
              <w:t>Say</w:t>
            </w:r>
          </w:p>
        </w:tc>
        <w:tc>
          <w:tcPr>
            <w:tcW w:w="5161" w:type="dxa"/>
            <w:shd w:val="clear" w:color="auto" w:fill="EDF5FB"/>
            <w:vAlign w:val="center"/>
          </w:tcPr>
          <w:p w14:paraId="78FB0D41" w14:textId="77777777" w:rsidR="00EC20ED" w:rsidRPr="000C0264" w:rsidRDefault="00EC20ED" w:rsidP="0022152E">
            <w:pPr>
              <w:widowControl w:val="0"/>
              <w:tabs>
                <w:tab w:val="left" w:pos="1872"/>
              </w:tabs>
              <w:rPr>
                <w:b/>
                <w:sz w:val="20"/>
                <w:szCs w:val="20"/>
              </w:rPr>
            </w:pPr>
            <w:r w:rsidRPr="000C0264">
              <w:rPr>
                <w:b/>
                <w:sz w:val="20"/>
                <w:szCs w:val="20"/>
              </w:rPr>
              <w:t>Do</w:t>
            </w:r>
          </w:p>
        </w:tc>
      </w:tr>
      <w:tr w:rsidR="00EC20ED" w:rsidRPr="000C0264" w14:paraId="63534F46" w14:textId="77777777" w:rsidTr="00EC20ED">
        <w:trPr>
          <w:trHeight w:val="126"/>
          <w:jc w:val="center"/>
        </w:trPr>
        <w:tc>
          <w:tcPr>
            <w:tcW w:w="1266" w:type="dxa"/>
            <w:shd w:val="clear" w:color="auto" w:fill="FFFFFF"/>
          </w:tcPr>
          <w:p w14:paraId="597B3588" w14:textId="77777777" w:rsidR="00EC20ED" w:rsidRPr="000C0264" w:rsidRDefault="00EC20ED" w:rsidP="0022152E">
            <w:pPr>
              <w:widowControl w:val="0"/>
              <w:tabs>
                <w:tab w:val="left" w:pos="1872"/>
              </w:tabs>
              <w:rPr>
                <w:sz w:val="20"/>
                <w:szCs w:val="20"/>
              </w:rPr>
            </w:pPr>
            <w:r>
              <w:rPr>
                <w:sz w:val="20"/>
                <w:szCs w:val="20"/>
              </w:rPr>
              <w:t>1</w:t>
            </w:r>
            <w:r w:rsidRPr="000C0264">
              <w:rPr>
                <w:sz w:val="20"/>
                <w:szCs w:val="20"/>
              </w:rPr>
              <w:t xml:space="preserve"> min.</w:t>
            </w:r>
          </w:p>
        </w:tc>
        <w:tc>
          <w:tcPr>
            <w:tcW w:w="4373" w:type="dxa"/>
            <w:shd w:val="clear" w:color="auto" w:fill="FFFFFF"/>
          </w:tcPr>
          <w:p w14:paraId="66C19A70" w14:textId="77777777" w:rsidR="00EC20ED" w:rsidRPr="000C0264" w:rsidRDefault="00EC20ED" w:rsidP="00EC20ED">
            <w:pPr>
              <w:widowControl w:val="0"/>
              <w:numPr>
                <w:ilvl w:val="0"/>
                <w:numId w:val="10"/>
              </w:numPr>
              <w:ind w:left="360"/>
              <w:contextualSpacing/>
              <w:textAlignment w:val="baseline"/>
              <w:rPr>
                <w:rFonts w:eastAsia="Calibri"/>
                <w:sz w:val="20"/>
                <w:szCs w:val="20"/>
              </w:rPr>
            </w:pPr>
            <w:r w:rsidRPr="00AA4ECC">
              <w:rPr>
                <w:rFonts w:asciiTheme="minorHAnsi" w:hAnsiTheme="minorHAnsi" w:cstheme="minorHAnsi"/>
                <w:bCs/>
                <w:sz w:val="20"/>
                <w:szCs w:val="20"/>
              </w:rPr>
              <w:t xml:space="preserve">A verb is a word that tells an action, such as </w:t>
            </w:r>
            <w:r w:rsidRPr="00AA4ECC">
              <w:rPr>
                <w:rFonts w:asciiTheme="minorHAnsi" w:hAnsiTheme="minorHAnsi" w:cstheme="minorHAnsi"/>
                <w:bCs/>
                <w:i/>
                <w:iCs/>
                <w:sz w:val="20"/>
                <w:szCs w:val="20"/>
              </w:rPr>
              <w:t>walk</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teach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talk</w:t>
            </w:r>
            <w:r w:rsidRPr="00AA4ECC">
              <w:rPr>
                <w:rFonts w:asciiTheme="minorHAnsi" w:hAnsiTheme="minorHAnsi" w:cstheme="minorHAnsi"/>
                <w:bCs/>
                <w:sz w:val="20"/>
                <w:szCs w:val="20"/>
              </w:rPr>
              <w:t xml:space="preserve">, and </w:t>
            </w:r>
            <w:r w:rsidRPr="00AA4ECC">
              <w:rPr>
                <w:rFonts w:asciiTheme="minorHAnsi" w:hAnsiTheme="minorHAnsi" w:cstheme="minorHAnsi"/>
                <w:bCs/>
                <w:i/>
                <w:iCs/>
                <w:sz w:val="20"/>
                <w:szCs w:val="20"/>
              </w:rPr>
              <w:t>play</w:t>
            </w:r>
            <w:r w:rsidRPr="00AA4ECC">
              <w:rPr>
                <w:rFonts w:asciiTheme="minorHAnsi" w:hAnsiTheme="minorHAnsi" w:cstheme="minorHAnsi"/>
                <w:bCs/>
                <w:sz w:val="20"/>
                <w:szCs w:val="20"/>
              </w:rPr>
              <w:t>. The tense of a verb tells when the action happens. Three verb tenses are past tense, present tense, and future tense.</w:t>
            </w:r>
          </w:p>
        </w:tc>
        <w:tc>
          <w:tcPr>
            <w:tcW w:w="5161" w:type="dxa"/>
            <w:shd w:val="clear" w:color="auto" w:fill="FFFFFF"/>
          </w:tcPr>
          <w:p w14:paraId="2C4EBA71" w14:textId="77777777" w:rsidR="00EC20ED" w:rsidRPr="000C0264" w:rsidRDefault="00EC20ED" w:rsidP="0022152E">
            <w:pPr>
              <w:widowControl w:val="0"/>
              <w:textAlignment w:val="baseline"/>
              <w:rPr>
                <w:rFonts w:eastAsia="Calibri"/>
                <w:i/>
                <w:sz w:val="20"/>
                <w:szCs w:val="20"/>
              </w:rPr>
            </w:pPr>
            <w:r w:rsidRPr="000C0264">
              <w:rPr>
                <w:rFonts w:eastAsia="Calibri"/>
                <w:i/>
                <w:sz w:val="20"/>
                <w:szCs w:val="20"/>
              </w:rPr>
              <w:t xml:space="preserve">Read aloud the </w:t>
            </w:r>
            <w:r>
              <w:rPr>
                <w:rFonts w:eastAsia="Calibri"/>
                <w:i/>
                <w:sz w:val="20"/>
                <w:szCs w:val="20"/>
              </w:rPr>
              <w:t xml:space="preserve">definition of verb tenses </w:t>
            </w:r>
            <w:r w:rsidRPr="000C0264">
              <w:rPr>
                <w:rFonts w:eastAsia="Calibri"/>
                <w:i/>
                <w:sz w:val="20"/>
                <w:szCs w:val="20"/>
              </w:rPr>
              <w:t xml:space="preserve">on </w:t>
            </w:r>
            <w:r>
              <w:rPr>
                <w:rFonts w:eastAsia="Calibri"/>
                <w:i/>
                <w:sz w:val="20"/>
                <w:szCs w:val="20"/>
              </w:rPr>
              <w:t xml:space="preserve">Language </w:t>
            </w:r>
            <w:r w:rsidRPr="000C0264">
              <w:rPr>
                <w:i/>
                <w:sz w:val="20"/>
                <w:szCs w:val="20"/>
              </w:rPr>
              <w:t>Handout:</w:t>
            </w:r>
            <w:r>
              <w:rPr>
                <w:i/>
                <w:sz w:val="20"/>
                <w:szCs w:val="20"/>
              </w:rPr>
              <w:t xml:space="preserve"> Use Simple Verb Tenses.</w:t>
            </w:r>
          </w:p>
        </w:tc>
      </w:tr>
      <w:tr w:rsidR="00EC20ED" w:rsidRPr="000C0264" w14:paraId="5D540796" w14:textId="77777777" w:rsidTr="00EC20ED">
        <w:trPr>
          <w:trHeight w:val="126"/>
          <w:jc w:val="center"/>
        </w:trPr>
        <w:tc>
          <w:tcPr>
            <w:tcW w:w="1266" w:type="dxa"/>
            <w:shd w:val="clear" w:color="auto" w:fill="FFFFFF"/>
          </w:tcPr>
          <w:p w14:paraId="0E15228D" w14:textId="77777777" w:rsidR="00EC20ED" w:rsidRDefault="00EC20ED" w:rsidP="0022152E">
            <w:r>
              <w:rPr>
                <w:sz w:val="20"/>
                <w:szCs w:val="20"/>
              </w:rPr>
              <w:t>2</w:t>
            </w:r>
            <w:r w:rsidRPr="000C0264">
              <w:rPr>
                <w:sz w:val="20"/>
                <w:szCs w:val="20"/>
              </w:rPr>
              <w:t xml:space="preserve"> min.</w:t>
            </w:r>
          </w:p>
        </w:tc>
        <w:tc>
          <w:tcPr>
            <w:tcW w:w="4373" w:type="dxa"/>
            <w:shd w:val="clear" w:color="auto" w:fill="FFFFFF"/>
          </w:tcPr>
          <w:p w14:paraId="5BDB20D6" w14:textId="77777777" w:rsidR="00EC20ED"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Verbs in the present tense usually need a new ending to show that the action is happening right now or is always happening.</w:t>
            </w:r>
          </w:p>
          <w:p w14:paraId="008792A1" w14:textId="77777777" w:rsidR="00EC20ED" w:rsidRPr="000C0264"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 xml:space="preserve">Look at the first two verbs in the chart. The verb </w:t>
            </w:r>
            <w:r>
              <w:rPr>
                <w:rFonts w:eastAsia="Calibri"/>
                <w:i/>
                <w:iCs/>
                <w:sz w:val="20"/>
                <w:szCs w:val="20"/>
              </w:rPr>
              <w:t xml:space="preserve">walk </w:t>
            </w:r>
            <w:r>
              <w:rPr>
                <w:rFonts w:eastAsia="Calibri"/>
                <w:sz w:val="20"/>
                <w:szCs w:val="20"/>
              </w:rPr>
              <w:t>requires an –</w:t>
            </w:r>
            <w:r>
              <w:rPr>
                <w:rFonts w:eastAsia="Calibri"/>
                <w:i/>
                <w:iCs/>
                <w:sz w:val="20"/>
                <w:szCs w:val="20"/>
              </w:rPr>
              <w:t xml:space="preserve">s </w:t>
            </w:r>
            <w:r>
              <w:rPr>
                <w:rFonts w:eastAsia="Calibri"/>
                <w:sz w:val="20"/>
                <w:szCs w:val="20"/>
              </w:rPr>
              <w:t xml:space="preserve">at the end to be in present tense. The verb </w:t>
            </w:r>
            <w:r>
              <w:rPr>
                <w:rFonts w:eastAsia="Calibri"/>
                <w:i/>
                <w:iCs/>
                <w:sz w:val="20"/>
                <w:szCs w:val="20"/>
              </w:rPr>
              <w:t xml:space="preserve">teach </w:t>
            </w:r>
            <w:r>
              <w:rPr>
                <w:rFonts w:eastAsia="Calibri"/>
                <w:sz w:val="20"/>
                <w:szCs w:val="20"/>
              </w:rPr>
              <w:t xml:space="preserve">requires </w:t>
            </w:r>
            <w:r>
              <w:rPr>
                <w:rFonts w:eastAsia="Calibri"/>
                <w:i/>
                <w:iCs/>
                <w:sz w:val="20"/>
                <w:szCs w:val="20"/>
              </w:rPr>
              <w:t xml:space="preserve">–es </w:t>
            </w:r>
            <w:r>
              <w:rPr>
                <w:rFonts w:eastAsia="Calibri"/>
                <w:sz w:val="20"/>
                <w:szCs w:val="20"/>
              </w:rPr>
              <w:t xml:space="preserve">at the end to be in present tense. The verb </w:t>
            </w:r>
            <w:r>
              <w:rPr>
                <w:rFonts w:eastAsia="Calibri"/>
                <w:i/>
                <w:iCs/>
                <w:sz w:val="20"/>
                <w:szCs w:val="20"/>
              </w:rPr>
              <w:t xml:space="preserve">teach </w:t>
            </w:r>
            <w:r>
              <w:rPr>
                <w:rFonts w:eastAsia="Calibri"/>
                <w:sz w:val="20"/>
                <w:szCs w:val="20"/>
              </w:rPr>
              <w:t xml:space="preserve">requires </w:t>
            </w:r>
            <w:r>
              <w:rPr>
                <w:rFonts w:eastAsia="Calibri"/>
                <w:i/>
                <w:iCs/>
                <w:sz w:val="20"/>
                <w:szCs w:val="20"/>
              </w:rPr>
              <w:t xml:space="preserve">–es </w:t>
            </w:r>
            <w:r>
              <w:rPr>
                <w:rFonts w:eastAsia="Calibri"/>
                <w:sz w:val="20"/>
                <w:szCs w:val="20"/>
              </w:rPr>
              <w:t xml:space="preserve">because it ends in the letters </w:t>
            </w:r>
            <w:r>
              <w:rPr>
                <w:rFonts w:eastAsia="Calibri"/>
                <w:i/>
                <w:iCs/>
                <w:sz w:val="20"/>
                <w:szCs w:val="20"/>
              </w:rPr>
              <w:t>ch</w:t>
            </w:r>
            <w:r>
              <w:rPr>
                <w:rFonts w:eastAsia="Calibri"/>
                <w:sz w:val="20"/>
                <w:szCs w:val="20"/>
              </w:rPr>
              <w:t xml:space="preserve">. </w:t>
            </w:r>
          </w:p>
        </w:tc>
        <w:tc>
          <w:tcPr>
            <w:tcW w:w="5161" w:type="dxa"/>
            <w:shd w:val="clear" w:color="auto" w:fill="FFFFFF"/>
          </w:tcPr>
          <w:p w14:paraId="6C10D8A4" w14:textId="77777777" w:rsidR="00EC20ED" w:rsidRPr="000C0264" w:rsidRDefault="00EC20ED" w:rsidP="0022152E">
            <w:pPr>
              <w:widowControl w:val="0"/>
              <w:textAlignment w:val="baseline"/>
              <w:rPr>
                <w:rFonts w:eastAsia="Calibri"/>
                <w:i/>
                <w:sz w:val="20"/>
                <w:szCs w:val="20"/>
              </w:rPr>
            </w:pPr>
            <w:r>
              <w:rPr>
                <w:rFonts w:eastAsia="Calibri"/>
                <w:i/>
                <w:sz w:val="20"/>
                <w:szCs w:val="20"/>
              </w:rPr>
              <w:t xml:space="preserve">Read aloud the definition of the simple present. Cover the last two rows in the chart (the verbs </w:t>
            </w:r>
            <w:r w:rsidRPr="00766A4C">
              <w:rPr>
                <w:rFonts w:eastAsia="Calibri"/>
                <w:iCs/>
                <w:sz w:val="20"/>
                <w:szCs w:val="20"/>
              </w:rPr>
              <w:t>pass</w:t>
            </w:r>
            <w:r>
              <w:rPr>
                <w:rFonts w:eastAsia="Calibri"/>
                <w:i/>
                <w:sz w:val="20"/>
                <w:szCs w:val="20"/>
              </w:rPr>
              <w:t xml:space="preserve"> and </w:t>
            </w:r>
            <w:r w:rsidRPr="00766A4C">
              <w:rPr>
                <w:rFonts w:eastAsia="Calibri"/>
                <w:iCs/>
                <w:sz w:val="20"/>
                <w:szCs w:val="20"/>
              </w:rPr>
              <w:t>play</w:t>
            </w:r>
            <w:r>
              <w:rPr>
                <w:rFonts w:eastAsia="Calibri"/>
                <w:i/>
                <w:sz w:val="20"/>
                <w:szCs w:val="20"/>
              </w:rPr>
              <w:t xml:space="preserve">). Read aloud the verbs </w:t>
            </w:r>
            <w:r w:rsidRPr="00766A4C">
              <w:rPr>
                <w:rFonts w:eastAsia="Calibri"/>
                <w:iCs/>
                <w:sz w:val="20"/>
                <w:szCs w:val="20"/>
              </w:rPr>
              <w:t>walk</w:t>
            </w:r>
            <w:r>
              <w:rPr>
                <w:rFonts w:eastAsia="Calibri"/>
                <w:i/>
                <w:sz w:val="20"/>
                <w:szCs w:val="20"/>
              </w:rPr>
              <w:t xml:space="preserve"> and </w:t>
            </w:r>
            <w:r w:rsidRPr="00766A4C">
              <w:rPr>
                <w:rFonts w:eastAsia="Calibri"/>
                <w:iCs/>
                <w:sz w:val="20"/>
                <w:szCs w:val="20"/>
              </w:rPr>
              <w:t>teach</w:t>
            </w:r>
            <w:r>
              <w:rPr>
                <w:rFonts w:eastAsia="Calibri"/>
                <w:i/>
                <w:sz w:val="20"/>
                <w:szCs w:val="20"/>
              </w:rPr>
              <w:t>. Then point to the verbs in present tense (</w:t>
            </w:r>
            <w:r w:rsidRPr="00766A4C">
              <w:rPr>
                <w:rFonts w:eastAsia="Calibri"/>
                <w:iCs/>
                <w:sz w:val="20"/>
                <w:szCs w:val="20"/>
              </w:rPr>
              <w:t>walks</w:t>
            </w:r>
            <w:r>
              <w:rPr>
                <w:rFonts w:eastAsia="Calibri"/>
                <w:i/>
                <w:sz w:val="20"/>
                <w:szCs w:val="20"/>
              </w:rPr>
              <w:t xml:space="preserve"> and </w:t>
            </w:r>
            <w:r w:rsidRPr="00766A4C">
              <w:rPr>
                <w:rFonts w:eastAsia="Calibri"/>
                <w:iCs/>
                <w:sz w:val="20"/>
                <w:szCs w:val="20"/>
              </w:rPr>
              <w:t>teaches</w:t>
            </w:r>
            <w:r>
              <w:rPr>
                <w:rFonts w:eastAsia="Calibri"/>
                <w:i/>
                <w:sz w:val="20"/>
                <w:szCs w:val="20"/>
              </w:rPr>
              <w:t>) and indicate the letters that are added to make the present-tense verb. Read aloud the example sentences.</w:t>
            </w:r>
          </w:p>
        </w:tc>
      </w:tr>
      <w:tr w:rsidR="00EC20ED" w:rsidRPr="00B31AD2" w14:paraId="73C580BE" w14:textId="77777777" w:rsidTr="00EC20ED">
        <w:trPr>
          <w:trHeight w:val="126"/>
          <w:jc w:val="center"/>
        </w:trPr>
        <w:tc>
          <w:tcPr>
            <w:tcW w:w="1266" w:type="dxa"/>
            <w:shd w:val="clear" w:color="auto" w:fill="FFFFFF"/>
          </w:tcPr>
          <w:p w14:paraId="7BB3DC2E" w14:textId="77777777" w:rsidR="00EC20ED" w:rsidRDefault="00EC20ED" w:rsidP="0022152E">
            <w:r>
              <w:rPr>
                <w:sz w:val="20"/>
                <w:szCs w:val="20"/>
              </w:rPr>
              <w:t>1</w:t>
            </w:r>
            <w:r w:rsidRPr="000C0264">
              <w:rPr>
                <w:sz w:val="20"/>
                <w:szCs w:val="20"/>
              </w:rPr>
              <w:t xml:space="preserve"> min.</w:t>
            </w:r>
          </w:p>
        </w:tc>
        <w:tc>
          <w:tcPr>
            <w:tcW w:w="4373" w:type="dxa"/>
            <w:shd w:val="clear" w:color="auto" w:fill="FFFFFF"/>
          </w:tcPr>
          <w:p w14:paraId="3E12D6FC" w14:textId="77777777" w:rsidR="00EC20ED" w:rsidRPr="00B31AD2" w:rsidRDefault="00EC20ED" w:rsidP="00EC20ED">
            <w:pPr>
              <w:widowControl w:val="0"/>
              <w:numPr>
                <w:ilvl w:val="0"/>
                <w:numId w:val="10"/>
              </w:numPr>
              <w:ind w:left="360"/>
              <w:contextualSpacing/>
              <w:textAlignment w:val="baseline"/>
              <w:rPr>
                <w:rFonts w:eastAsia="Calibri"/>
                <w:sz w:val="20"/>
                <w:szCs w:val="20"/>
              </w:rPr>
            </w:pPr>
            <w:r w:rsidRPr="00DB58D6">
              <w:rPr>
                <w:rStyle w:val="02Bodybluecaps"/>
                <w:rFonts w:asciiTheme="minorHAnsi" w:eastAsia="Calibri" w:hAnsiTheme="minorHAnsi" w:cstheme="minorHAnsi"/>
                <w:sz w:val="20"/>
              </w:rPr>
              <w:t>Turn and talk</w:t>
            </w:r>
            <w:r>
              <w:rPr>
                <w:rStyle w:val="02Bodybluecaps"/>
                <w:rFonts w:asciiTheme="minorHAnsi" w:eastAsia="Calibri" w:hAnsiTheme="minorHAnsi" w:cstheme="minorHAnsi"/>
                <w:sz w:val="20"/>
              </w:rPr>
              <w:t>: H</w:t>
            </w:r>
            <w:r w:rsidRPr="00DB58D6">
              <w:rPr>
                <w:rStyle w:val="02Bodybluecaps"/>
                <w:rFonts w:asciiTheme="minorHAnsi" w:eastAsia="Calibri" w:hAnsiTheme="minorHAnsi" w:cstheme="minorHAnsi"/>
                <w:caps w:val="0"/>
                <w:color w:val="auto"/>
                <w:sz w:val="20"/>
                <w:szCs w:val="20"/>
              </w:rPr>
              <w:t>ow do you change each verb to the present tense</w:t>
            </w:r>
            <w:r>
              <w:rPr>
                <w:rStyle w:val="02Bodybluecaps"/>
                <w:rFonts w:asciiTheme="minorHAnsi" w:eastAsia="Calibri" w:hAnsiTheme="minorHAnsi" w:cstheme="minorHAnsi"/>
                <w:color w:val="auto"/>
              </w:rPr>
              <w:t>?</w:t>
            </w:r>
          </w:p>
          <w:p w14:paraId="73CE4834" w14:textId="77777777" w:rsidR="00EC20ED" w:rsidRPr="000C0264"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After one minute, I will show you the correct changes.</w:t>
            </w:r>
          </w:p>
        </w:tc>
        <w:tc>
          <w:tcPr>
            <w:tcW w:w="5161" w:type="dxa"/>
            <w:shd w:val="clear" w:color="auto" w:fill="FFFFFF"/>
          </w:tcPr>
          <w:p w14:paraId="4BB4D7BE" w14:textId="77777777" w:rsidR="00EC20ED" w:rsidRPr="00B31AD2" w:rsidRDefault="00EC20ED" w:rsidP="0022152E">
            <w:pPr>
              <w:widowControl w:val="0"/>
              <w:textAlignment w:val="baseline"/>
              <w:rPr>
                <w:rFonts w:eastAsia="Calibri"/>
                <w:i/>
                <w:sz w:val="20"/>
                <w:szCs w:val="20"/>
              </w:rPr>
            </w:pPr>
            <w:r>
              <w:rPr>
                <w:rFonts w:eastAsia="Calibri"/>
                <w:i/>
                <w:sz w:val="20"/>
                <w:szCs w:val="20"/>
              </w:rPr>
              <w:t>Reveal the last two verbs in the chart (</w:t>
            </w:r>
            <w:r>
              <w:rPr>
                <w:rFonts w:eastAsia="Calibri"/>
                <w:iCs/>
                <w:sz w:val="20"/>
                <w:szCs w:val="20"/>
              </w:rPr>
              <w:t xml:space="preserve">pass </w:t>
            </w:r>
            <w:r>
              <w:rPr>
                <w:rFonts w:eastAsia="Calibri"/>
                <w:i/>
                <w:sz w:val="20"/>
                <w:szCs w:val="20"/>
              </w:rPr>
              <w:t xml:space="preserve">and </w:t>
            </w:r>
            <w:r>
              <w:rPr>
                <w:rFonts w:eastAsia="Calibri"/>
                <w:iCs/>
                <w:sz w:val="20"/>
                <w:szCs w:val="20"/>
              </w:rPr>
              <w:t>play</w:t>
            </w:r>
            <w:r>
              <w:rPr>
                <w:rFonts w:eastAsia="Calibri"/>
                <w:i/>
                <w:sz w:val="20"/>
                <w:szCs w:val="20"/>
              </w:rPr>
              <w:t xml:space="preserve">). After one minute, show the students the </w:t>
            </w:r>
            <w:r>
              <w:rPr>
                <w:rFonts w:eastAsia="Calibri"/>
                <w:iCs/>
                <w:sz w:val="20"/>
                <w:szCs w:val="20"/>
              </w:rPr>
              <w:t xml:space="preserve">Verb in Simple Present </w:t>
            </w:r>
            <w:r>
              <w:rPr>
                <w:rFonts w:eastAsia="Calibri"/>
                <w:i/>
                <w:sz w:val="20"/>
                <w:szCs w:val="20"/>
              </w:rPr>
              <w:t xml:space="preserve">column and read the </w:t>
            </w:r>
            <w:r w:rsidRPr="00B31AD2">
              <w:rPr>
                <w:rFonts w:eastAsia="Calibri"/>
                <w:iCs/>
                <w:sz w:val="20"/>
                <w:szCs w:val="20"/>
              </w:rPr>
              <w:t>Example</w:t>
            </w:r>
            <w:r>
              <w:rPr>
                <w:rFonts w:eastAsia="Calibri"/>
                <w:i/>
                <w:sz w:val="20"/>
                <w:szCs w:val="20"/>
              </w:rPr>
              <w:t xml:space="preserve"> sentences.</w:t>
            </w:r>
          </w:p>
        </w:tc>
      </w:tr>
      <w:tr w:rsidR="00EC20ED" w:rsidRPr="000C0264" w14:paraId="0A8FDD7A" w14:textId="77777777" w:rsidTr="00EC20ED">
        <w:trPr>
          <w:trHeight w:val="126"/>
          <w:jc w:val="center"/>
        </w:trPr>
        <w:tc>
          <w:tcPr>
            <w:tcW w:w="1266" w:type="dxa"/>
            <w:shd w:val="clear" w:color="auto" w:fill="FFFFFF"/>
          </w:tcPr>
          <w:p w14:paraId="7AE8E85D" w14:textId="77777777" w:rsidR="00EC20ED" w:rsidRDefault="00EC20ED" w:rsidP="0022152E">
            <w:r>
              <w:rPr>
                <w:sz w:val="20"/>
                <w:szCs w:val="20"/>
              </w:rPr>
              <w:t>2</w:t>
            </w:r>
            <w:r w:rsidRPr="000C0264">
              <w:rPr>
                <w:sz w:val="20"/>
                <w:szCs w:val="20"/>
              </w:rPr>
              <w:t xml:space="preserve"> min.</w:t>
            </w:r>
          </w:p>
        </w:tc>
        <w:tc>
          <w:tcPr>
            <w:tcW w:w="4373" w:type="dxa"/>
            <w:shd w:val="clear" w:color="auto" w:fill="FFFFFF"/>
          </w:tcPr>
          <w:p w14:paraId="542734FD" w14:textId="77777777" w:rsidR="00EC20ED"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Verbs in the past tense usually need a new ending to show that the action has already happened.</w:t>
            </w:r>
          </w:p>
          <w:p w14:paraId="7F28BBD4" w14:textId="77777777" w:rsidR="00EC20ED" w:rsidRPr="000C0264" w:rsidRDefault="00EC20ED" w:rsidP="00EC20ED">
            <w:pPr>
              <w:numPr>
                <w:ilvl w:val="0"/>
                <w:numId w:val="10"/>
              </w:numPr>
              <w:ind w:left="360"/>
              <w:contextualSpacing/>
              <w:rPr>
                <w:rFonts w:eastAsia="Calibri"/>
                <w:sz w:val="20"/>
                <w:szCs w:val="20"/>
              </w:rPr>
            </w:pPr>
            <w:r>
              <w:rPr>
                <w:rFonts w:eastAsia="Calibri"/>
                <w:sz w:val="20"/>
                <w:szCs w:val="20"/>
              </w:rPr>
              <w:t xml:space="preserve">Look at the first two verbs in the chart. The verb </w:t>
            </w:r>
            <w:r>
              <w:rPr>
                <w:rFonts w:eastAsia="Calibri"/>
                <w:i/>
                <w:iCs/>
                <w:sz w:val="20"/>
                <w:szCs w:val="20"/>
              </w:rPr>
              <w:t xml:space="preserve">walk </w:t>
            </w:r>
            <w:r>
              <w:rPr>
                <w:rFonts w:eastAsia="Calibri"/>
                <w:sz w:val="20"/>
                <w:szCs w:val="20"/>
              </w:rPr>
              <w:t xml:space="preserve">requires an </w:t>
            </w:r>
            <w:r w:rsidRPr="00B31AD2">
              <w:rPr>
                <w:rFonts w:eastAsia="Calibri"/>
                <w:i/>
                <w:iCs/>
                <w:sz w:val="20"/>
                <w:szCs w:val="20"/>
              </w:rPr>
              <w:t>–ed</w:t>
            </w:r>
            <w:r>
              <w:rPr>
                <w:rFonts w:eastAsia="Calibri"/>
                <w:i/>
                <w:iCs/>
                <w:sz w:val="20"/>
                <w:szCs w:val="20"/>
              </w:rPr>
              <w:t xml:space="preserve"> </w:t>
            </w:r>
            <w:r>
              <w:rPr>
                <w:rFonts w:eastAsia="Calibri"/>
                <w:sz w:val="20"/>
                <w:szCs w:val="20"/>
              </w:rPr>
              <w:t xml:space="preserve">at the end to be in past tense. The verb </w:t>
            </w:r>
            <w:r>
              <w:rPr>
                <w:rFonts w:eastAsia="Calibri"/>
                <w:i/>
                <w:iCs/>
                <w:sz w:val="20"/>
                <w:szCs w:val="20"/>
              </w:rPr>
              <w:t xml:space="preserve">play </w:t>
            </w:r>
            <w:r>
              <w:rPr>
                <w:rFonts w:eastAsia="Calibri"/>
                <w:sz w:val="20"/>
                <w:szCs w:val="20"/>
              </w:rPr>
              <w:t>also</w:t>
            </w:r>
            <w:r>
              <w:rPr>
                <w:rFonts w:eastAsia="Calibri"/>
                <w:i/>
                <w:iCs/>
                <w:sz w:val="20"/>
                <w:szCs w:val="20"/>
              </w:rPr>
              <w:t xml:space="preserve"> </w:t>
            </w:r>
            <w:r>
              <w:rPr>
                <w:rFonts w:eastAsia="Calibri"/>
                <w:sz w:val="20"/>
                <w:szCs w:val="20"/>
              </w:rPr>
              <w:t xml:space="preserve">requires </w:t>
            </w:r>
            <w:r>
              <w:rPr>
                <w:rFonts w:eastAsia="Calibri"/>
                <w:i/>
                <w:iCs/>
                <w:sz w:val="20"/>
                <w:szCs w:val="20"/>
              </w:rPr>
              <w:t xml:space="preserve">–ed </w:t>
            </w:r>
            <w:r>
              <w:rPr>
                <w:rFonts w:eastAsia="Calibri"/>
                <w:sz w:val="20"/>
                <w:szCs w:val="20"/>
              </w:rPr>
              <w:t>at the end.</w:t>
            </w:r>
          </w:p>
        </w:tc>
        <w:tc>
          <w:tcPr>
            <w:tcW w:w="5161" w:type="dxa"/>
            <w:shd w:val="clear" w:color="auto" w:fill="FFFFFF"/>
          </w:tcPr>
          <w:p w14:paraId="58BA9FC3" w14:textId="77777777" w:rsidR="00EC20ED" w:rsidRPr="000C0264" w:rsidRDefault="00EC20ED" w:rsidP="0022152E">
            <w:pPr>
              <w:widowControl w:val="0"/>
              <w:textAlignment w:val="baseline"/>
              <w:rPr>
                <w:rFonts w:eastAsia="Calibri"/>
                <w:i/>
                <w:sz w:val="20"/>
                <w:szCs w:val="20"/>
              </w:rPr>
            </w:pPr>
            <w:r>
              <w:rPr>
                <w:rFonts w:eastAsia="Calibri"/>
                <w:i/>
                <w:sz w:val="20"/>
                <w:szCs w:val="20"/>
              </w:rPr>
              <w:t xml:space="preserve">Read aloud the definition of the simple past. Cover the last two rows in the chart (the verbs </w:t>
            </w:r>
            <w:r>
              <w:rPr>
                <w:rFonts w:eastAsia="Calibri"/>
                <w:iCs/>
                <w:sz w:val="20"/>
                <w:szCs w:val="20"/>
              </w:rPr>
              <w:t>smile</w:t>
            </w:r>
            <w:r>
              <w:rPr>
                <w:rFonts w:eastAsia="Calibri"/>
                <w:i/>
                <w:sz w:val="20"/>
                <w:szCs w:val="20"/>
              </w:rPr>
              <w:t xml:space="preserve"> and </w:t>
            </w:r>
            <w:r>
              <w:rPr>
                <w:rFonts w:eastAsia="Calibri"/>
                <w:iCs/>
                <w:sz w:val="20"/>
                <w:szCs w:val="20"/>
              </w:rPr>
              <w:t>teach</w:t>
            </w:r>
            <w:r>
              <w:rPr>
                <w:rFonts w:eastAsia="Calibri"/>
                <w:i/>
                <w:sz w:val="20"/>
                <w:szCs w:val="20"/>
              </w:rPr>
              <w:t>). Read aloud each verb. Then point to the verbs in past tense and indicate the letters that are added to make the past-tense verb. Read aloud the example sentences.</w:t>
            </w:r>
          </w:p>
        </w:tc>
      </w:tr>
      <w:tr w:rsidR="00EC20ED" w:rsidRPr="000C0264" w14:paraId="2CD24221" w14:textId="77777777" w:rsidTr="00EC20ED">
        <w:trPr>
          <w:trHeight w:val="126"/>
          <w:jc w:val="center"/>
        </w:trPr>
        <w:tc>
          <w:tcPr>
            <w:tcW w:w="1266" w:type="dxa"/>
            <w:shd w:val="clear" w:color="auto" w:fill="FFFFFF"/>
          </w:tcPr>
          <w:p w14:paraId="4C30386F" w14:textId="77777777" w:rsidR="00EC20ED" w:rsidRDefault="00EC20ED" w:rsidP="0022152E">
            <w:r>
              <w:rPr>
                <w:sz w:val="20"/>
                <w:szCs w:val="20"/>
              </w:rPr>
              <w:t>2</w:t>
            </w:r>
            <w:r w:rsidRPr="000C0264">
              <w:rPr>
                <w:sz w:val="20"/>
                <w:szCs w:val="20"/>
              </w:rPr>
              <w:t xml:space="preserve"> min.</w:t>
            </w:r>
          </w:p>
        </w:tc>
        <w:tc>
          <w:tcPr>
            <w:tcW w:w="4373" w:type="dxa"/>
            <w:shd w:val="clear" w:color="auto" w:fill="FFFFFF"/>
          </w:tcPr>
          <w:p w14:paraId="70F1CD1E" w14:textId="77777777" w:rsidR="00EC20ED" w:rsidRPr="00AA4ECC" w:rsidRDefault="00EC20ED" w:rsidP="00EC20ED">
            <w:pPr>
              <w:widowControl w:val="0"/>
              <w:numPr>
                <w:ilvl w:val="0"/>
                <w:numId w:val="10"/>
              </w:numPr>
              <w:ind w:left="360"/>
              <w:contextualSpacing/>
              <w:textAlignment w:val="baseline"/>
              <w:rPr>
                <w:rFonts w:eastAsia="Calibri"/>
                <w:sz w:val="20"/>
                <w:szCs w:val="20"/>
              </w:rPr>
            </w:pPr>
            <w:r w:rsidRPr="00DB58D6">
              <w:rPr>
                <w:rStyle w:val="02Bodybluecaps"/>
                <w:rFonts w:asciiTheme="minorHAnsi" w:eastAsia="Calibri" w:hAnsiTheme="minorHAnsi" w:cstheme="minorHAnsi"/>
                <w:sz w:val="20"/>
              </w:rPr>
              <w:t>Turn and talk</w:t>
            </w:r>
            <w:r>
              <w:rPr>
                <w:rStyle w:val="02Bodybluecaps"/>
                <w:rFonts w:asciiTheme="minorHAnsi" w:eastAsia="Calibri" w:hAnsiTheme="minorHAnsi" w:cstheme="minorHAnsi"/>
                <w:sz w:val="20"/>
              </w:rPr>
              <w:t>: H</w:t>
            </w:r>
            <w:r w:rsidRPr="00DB58D6">
              <w:rPr>
                <w:rStyle w:val="02Bodybluecaps"/>
                <w:rFonts w:asciiTheme="minorHAnsi" w:eastAsia="Calibri" w:hAnsiTheme="minorHAnsi" w:cstheme="minorHAnsi"/>
                <w:caps w:val="0"/>
                <w:color w:val="auto"/>
                <w:sz w:val="20"/>
                <w:szCs w:val="20"/>
              </w:rPr>
              <w:t xml:space="preserve">ow do you change each verb to the </w:t>
            </w:r>
            <w:r>
              <w:rPr>
                <w:rStyle w:val="02Bodybluecaps"/>
                <w:rFonts w:asciiTheme="minorHAnsi" w:eastAsia="Calibri" w:hAnsiTheme="minorHAnsi" w:cstheme="minorHAnsi"/>
                <w:caps w:val="0"/>
                <w:color w:val="auto"/>
                <w:sz w:val="20"/>
                <w:szCs w:val="20"/>
              </w:rPr>
              <w:t>past</w:t>
            </w:r>
            <w:r w:rsidRPr="00DB58D6">
              <w:rPr>
                <w:rStyle w:val="02Bodybluecaps"/>
                <w:rFonts w:asciiTheme="minorHAnsi" w:eastAsia="Calibri" w:hAnsiTheme="minorHAnsi" w:cstheme="minorHAnsi"/>
                <w:caps w:val="0"/>
                <w:color w:val="auto"/>
                <w:sz w:val="20"/>
                <w:szCs w:val="20"/>
              </w:rPr>
              <w:t xml:space="preserve"> tense</w:t>
            </w:r>
            <w:r>
              <w:rPr>
                <w:rStyle w:val="02Bodybluecaps"/>
                <w:rFonts w:asciiTheme="minorHAnsi" w:eastAsia="Calibri" w:hAnsiTheme="minorHAnsi" w:cstheme="minorHAnsi"/>
                <w:color w:val="auto"/>
              </w:rPr>
              <w:t>?</w:t>
            </w:r>
          </w:p>
        </w:tc>
        <w:tc>
          <w:tcPr>
            <w:tcW w:w="5161" w:type="dxa"/>
            <w:shd w:val="clear" w:color="auto" w:fill="FFFFFF"/>
          </w:tcPr>
          <w:p w14:paraId="0756ED17" w14:textId="77777777" w:rsidR="00EC20ED" w:rsidRPr="000C0264" w:rsidRDefault="00EC20ED" w:rsidP="0022152E">
            <w:pPr>
              <w:widowControl w:val="0"/>
              <w:textAlignment w:val="baseline"/>
              <w:rPr>
                <w:rFonts w:eastAsia="Calibri"/>
                <w:i/>
                <w:sz w:val="20"/>
                <w:szCs w:val="20"/>
              </w:rPr>
            </w:pPr>
            <w:r>
              <w:rPr>
                <w:rFonts w:eastAsia="Calibri"/>
                <w:i/>
                <w:sz w:val="20"/>
                <w:szCs w:val="20"/>
              </w:rPr>
              <w:t>Reveal the last two verbs in the chart (</w:t>
            </w:r>
            <w:r>
              <w:rPr>
                <w:rFonts w:eastAsia="Calibri"/>
                <w:iCs/>
                <w:sz w:val="20"/>
                <w:szCs w:val="20"/>
              </w:rPr>
              <w:t xml:space="preserve">smile </w:t>
            </w:r>
            <w:r>
              <w:rPr>
                <w:rFonts w:eastAsia="Calibri"/>
                <w:i/>
                <w:sz w:val="20"/>
                <w:szCs w:val="20"/>
              </w:rPr>
              <w:t xml:space="preserve">and </w:t>
            </w:r>
            <w:r>
              <w:rPr>
                <w:rFonts w:eastAsia="Calibri"/>
                <w:iCs/>
                <w:sz w:val="20"/>
                <w:szCs w:val="20"/>
              </w:rPr>
              <w:t>teach</w:t>
            </w:r>
            <w:r>
              <w:rPr>
                <w:rFonts w:eastAsia="Calibri"/>
                <w:i/>
                <w:sz w:val="20"/>
                <w:szCs w:val="20"/>
              </w:rPr>
              <w:t xml:space="preserve">). After one minute, show the students the </w:t>
            </w:r>
            <w:r>
              <w:rPr>
                <w:rFonts w:eastAsia="Calibri"/>
                <w:iCs/>
                <w:sz w:val="20"/>
                <w:szCs w:val="20"/>
              </w:rPr>
              <w:t xml:space="preserve">Verb in Simple Past </w:t>
            </w:r>
            <w:r>
              <w:rPr>
                <w:rFonts w:eastAsia="Calibri"/>
                <w:i/>
                <w:sz w:val="20"/>
                <w:szCs w:val="20"/>
              </w:rPr>
              <w:t xml:space="preserve">column and read the </w:t>
            </w:r>
            <w:r w:rsidRPr="00B31AD2">
              <w:rPr>
                <w:rFonts w:eastAsia="Calibri"/>
                <w:iCs/>
                <w:sz w:val="20"/>
                <w:szCs w:val="20"/>
              </w:rPr>
              <w:t>Example</w:t>
            </w:r>
            <w:r>
              <w:rPr>
                <w:rFonts w:eastAsia="Calibri"/>
                <w:i/>
                <w:sz w:val="20"/>
                <w:szCs w:val="20"/>
              </w:rPr>
              <w:t xml:space="preserve"> sentences.</w:t>
            </w:r>
          </w:p>
        </w:tc>
      </w:tr>
      <w:tr w:rsidR="00EC20ED" w:rsidRPr="000C0264" w14:paraId="7D7E0C13" w14:textId="77777777" w:rsidTr="00EC20ED">
        <w:trPr>
          <w:trHeight w:val="126"/>
          <w:jc w:val="center"/>
        </w:trPr>
        <w:tc>
          <w:tcPr>
            <w:tcW w:w="1266" w:type="dxa"/>
            <w:shd w:val="clear" w:color="auto" w:fill="FFFFFF"/>
          </w:tcPr>
          <w:p w14:paraId="193FBD5D" w14:textId="77777777" w:rsidR="00EC20ED" w:rsidRDefault="00EC20ED" w:rsidP="0022152E">
            <w:pPr>
              <w:rPr>
                <w:sz w:val="20"/>
                <w:szCs w:val="20"/>
              </w:rPr>
            </w:pPr>
            <w:r>
              <w:rPr>
                <w:sz w:val="20"/>
                <w:szCs w:val="20"/>
              </w:rPr>
              <w:t>2 min.</w:t>
            </w:r>
          </w:p>
        </w:tc>
        <w:tc>
          <w:tcPr>
            <w:tcW w:w="4373" w:type="dxa"/>
            <w:shd w:val="clear" w:color="auto" w:fill="FFFFFF"/>
          </w:tcPr>
          <w:p w14:paraId="3D50564D" w14:textId="77777777" w:rsidR="00EC20ED" w:rsidRDefault="00EC20ED" w:rsidP="00EC20ED">
            <w:pPr>
              <w:widowControl w:val="0"/>
              <w:numPr>
                <w:ilvl w:val="0"/>
                <w:numId w:val="10"/>
              </w:numPr>
              <w:ind w:left="360"/>
              <w:contextualSpacing/>
              <w:textAlignment w:val="baseline"/>
              <w:rPr>
                <w:rFonts w:eastAsia="Calibri"/>
                <w:sz w:val="20"/>
                <w:szCs w:val="20"/>
              </w:rPr>
            </w:pPr>
            <w:r>
              <w:rPr>
                <w:rFonts w:eastAsia="Calibri"/>
                <w:sz w:val="20"/>
                <w:szCs w:val="20"/>
              </w:rPr>
              <w:t xml:space="preserve">Verbs in the future tense need the word </w:t>
            </w:r>
            <w:r>
              <w:rPr>
                <w:rFonts w:eastAsia="Calibri"/>
                <w:i/>
                <w:iCs/>
                <w:sz w:val="20"/>
                <w:szCs w:val="20"/>
              </w:rPr>
              <w:t>will</w:t>
            </w:r>
            <w:r>
              <w:rPr>
                <w:rFonts w:eastAsia="Calibri"/>
                <w:sz w:val="20"/>
                <w:szCs w:val="20"/>
              </w:rPr>
              <w:t xml:space="preserve"> to show that the action will happen in the future.</w:t>
            </w:r>
          </w:p>
          <w:p w14:paraId="4E0BA6AE" w14:textId="77777777" w:rsidR="00EC20ED" w:rsidRPr="000C0264" w:rsidRDefault="00EC20ED" w:rsidP="00EC20ED">
            <w:pPr>
              <w:numPr>
                <w:ilvl w:val="0"/>
                <w:numId w:val="10"/>
              </w:numPr>
              <w:ind w:left="360"/>
              <w:contextualSpacing/>
              <w:rPr>
                <w:bCs/>
                <w:sz w:val="20"/>
                <w:szCs w:val="20"/>
              </w:rPr>
            </w:pPr>
            <w:r>
              <w:rPr>
                <w:rFonts w:eastAsia="Calibri"/>
                <w:sz w:val="20"/>
                <w:szCs w:val="20"/>
              </w:rPr>
              <w:t xml:space="preserve">Look at the first two verbs in the chart. The word </w:t>
            </w:r>
            <w:r>
              <w:rPr>
                <w:rFonts w:eastAsia="Calibri"/>
                <w:i/>
                <w:iCs/>
                <w:sz w:val="20"/>
                <w:szCs w:val="20"/>
              </w:rPr>
              <w:t xml:space="preserve">will </w:t>
            </w:r>
            <w:r>
              <w:rPr>
                <w:rFonts w:eastAsia="Calibri"/>
                <w:sz w:val="20"/>
                <w:szCs w:val="20"/>
              </w:rPr>
              <w:t>has been added to both to form the future tense.</w:t>
            </w:r>
          </w:p>
        </w:tc>
        <w:tc>
          <w:tcPr>
            <w:tcW w:w="5161" w:type="dxa"/>
            <w:shd w:val="clear" w:color="auto" w:fill="FFFFFF"/>
          </w:tcPr>
          <w:p w14:paraId="300651D4" w14:textId="29BC5328" w:rsidR="00EC20ED" w:rsidRPr="000C0264" w:rsidRDefault="00EC20ED" w:rsidP="0022152E">
            <w:pPr>
              <w:widowControl w:val="0"/>
              <w:textAlignment w:val="baseline"/>
              <w:rPr>
                <w:rFonts w:eastAsia="Calibri"/>
                <w:i/>
                <w:sz w:val="20"/>
                <w:szCs w:val="20"/>
              </w:rPr>
            </w:pPr>
            <w:r>
              <w:rPr>
                <w:rFonts w:eastAsia="Calibri"/>
                <w:i/>
                <w:sz w:val="20"/>
                <w:szCs w:val="20"/>
              </w:rPr>
              <w:t xml:space="preserve">Read aloud the definition of the simple future. Cover the last two rows in the chart (the verbs </w:t>
            </w:r>
            <w:r>
              <w:rPr>
                <w:rFonts w:eastAsia="Calibri"/>
                <w:iCs/>
                <w:sz w:val="20"/>
                <w:szCs w:val="20"/>
              </w:rPr>
              <w:t>smile</w:t>
            </w:r>
            <w:r>
              <w:rPr>
                <w:rFonts w:eastAsia="Calibri"/>
                <w:i/>
                <w:sz w:val="20"/>
                <w:szCs w:val="20"/>
              </w:rPr>
              <w:t xml:space="preserve"> and </w:t>
            </w:r>
            <w:r>
              <w:rPr>
                <w:rFonts w:eastAsia="Calibri"/>
                <w:iCs/>
                <w:sz w:val="20"/>
                <w:szCs w:val="20"/>
              </w:rPr>
              <w:t>play</w:t>
            </w:r>
            <w:r>
              <w:rPr>
                <w:rFonts w:eastAsia="Calibri"/>
                <w:i/>
                <w:sz w:val="20"/>
                <w:szCs w:val="20"/>
              </w:rPr>
              <w:t>). Read aloud each verb. Then</w:t>
            </w:r>
            <w:r w:rsidR="00A120C4">
              <w:rPr>
                <w:rFonts w:eastAsia="Calibri"/>
                <w:i/>
                <w:sz w:val="20"/>
                <w:szCs w:val="20"/>
              </w:rPr>
              <w:t>,</w:t>
            </w:r>
            <w:r>
              <w:rPr>
                <w:rFonts w:eastAsia="Calibri"/>
                <w:i/>
                <w:sz w:val="20"/>
                <w:szCs w:val="20"/>
              </w:rPr>
              <w:t xml:space="preserve"> point to the verbs in future tense and indicate the word </w:t>
            </w:r>
            <w:r>
              <w:rPr>
                <w:rFonts w:eastAsia="Calibri"/>
                <w:iCs/>
                <w:sz w:val="20"/>
                <w:szCs w:val="20"/>
              </w:rPr>
              <w:t xml:space="preserve">will </w:t>
            </w:r>
            <w:r>
              <w:rPr>
                <w:rFonts w:eastAsia="Calibri"/>
                <w:i/>
                <w:sz w:val="20"/>
                <w:szCs w:val="20"/>
              </w:rPr>
              <w:t>that is added to make the future-tense verb. Read aloud the example sentences.</w:t>
            </w:r>
          </w:p>
        </w:tc>
      </w:tr>
      <w:tr w:rsidR="00EC20ED" w:rsidRPr="005361DF" w14:paraId="3E0A097D" w14:textId="77777777" w:rsidTr="00EC20ED">
        <w:trPr>
          <w:trHeight w:val="126"/>
          <w:jc w:val="center"/>
        </w:trPr>
        <w:tc>
          <w:tcPr>
            <w:tcW w:w="1266" w:type="dxa"/>
            <w:shd w:val="clear" w:color="auto" w:fill="FFFFFF"/>
          </w:tcPr>
          <w:p w14:paraId="67A241D7" w14:textId="77777777" w:rsidR="00EC20ED" w:rsidRDefault="00EC20ED" w:rsidP="0022152E">
            <w:pPr>
              <w:rPr>
                <w:sz w:val="20"/>
                <w:szCs w:val="20"/>
              </w:rPr>
            </w:pPr>
            <w:r>
              <w:rPr>
                <w:sz w:val="20"/>
                <w:szCs w:val="20"/>
              </w:rPr>
              <w:t>1 min.</w:t>
            </w:r>
          </w:p>
        </w:tc>
        <w:tc>
          <w:tcPr>
            <w:tcW w:w="4373" w:type="dxa"/>
            <w:shd w:val="clear" w:color="auto" w:fill="FFFFFF"/>
          </w:tcPr>
          <w:p w14:paraId="56C4C892" w14:textId="77777777" w:rsidR="00EC20ED" w:rsidRPr="00D62105" w:rsidRDefault="00EC20ED" w:rsidP="00EC20ED">
            <w:pPr>
              <w:widowControl w:val="0"/>
              <w:numPr>
                <w:ilvl w:val="0"/>
                <w:numId w:val="10"/>
              </w:numPr>
              <w:ind w:left="360"/>
              <w:contextualSpacing/>
              <w:textAlignment w:val="baseline"/>
              <w:rPr>
                <w:rFonts w:eastAsia="Calibri"/>
                <w:sz w:val="20"/>
                <w:szCs w:val="20"/>
              </w:rPr>
            </w:pPr>
            <w:r w:rsidRPr="00DB58D6">
              <w:rPr>
                <w:rStyle w:val="02Bodybluecaps"/>
                <w:rFonts w:asciiTheme="minorHAnsi" w:eastAsia="Calibri" w:hAnsiTheme="minorHAnsi" w:cstheme="minorHAnsi"/>
                <w:sz w:val="20"/>
              </w:rPr>
              <w:t>Turn and talk</w:t>
            </w:r>
            <w:r>
              <w:rPr>
                <w:rStyle w:val="02Bodybluecaps"/>
                <w:rFonts w:asciiTheme="minorHAnsi" w:eastAsia="Calibri" w:hAnsiTheme="minorHAnsi" w:cstheme="minorHAnsi"/>
                <w:sz w:val="20"/>
              </w:rPr>
              <w:t xml:space="preserve">: </w:t>
            </w:r>
            <w:r>
              <w:rPr>
                <w:rFonts w:eastAsia="Calibri"/>
                <w:sz w:val="20"/>
                <w:szCs w:val="20"/>
              </w:rPr>
              <w:t>How would you form the future tense of these verbs?</w:t>
            </w:r>
          </w:p>
        </w:tc>
        <w:tc>
          <w:tcPr>
            <w:tcW w:w="5161" w:type="dxa"/>
            <w:shd w:val="clear" w:color="auto" w:fill="FFFFFF"/>
          </w:tcPr>
          <w:p w14:paraId="564F5F5B" w14:textId="77777777" w:rsidR="00EC20ED" w:rsidRPr="005361DF" w:rsidRDefault="00EC20ED" w:rsidP="0022152E">
            <w:pPr>
              <w:widowControl w:val="0"/>
              <w:textAlignment w:val="baseline"/>
              <w:rPr>
                <w:rFonts w:eastAsia="Calibri"/>
                <w:i/>
                <w:sz w:val="20"/>
                <w:szCs w:val="20"/>
              </w:rPr>
            </w:pPr>
            <w:r>
              <w:rPr>
                <w:rFonts w:eastAsia="Calibri"/>
                <w:i/>
                <w:sz w:val="20"/>
                <w:szCs w:val="20"/>
              </w:rPr>
              <w:t>Reveal the last two verbs in the chart (</w:t>
            </w:r>
            <w:r>
              <w:rPr>
                <w:rFonts w:eastAsia="Calibri"/>
                <w:iCs/>
                <w:sz w:val="20"/>
                <w:szCs w:val="20"/>
              </w:rPr>
              <w:t xml:space="preserve">smile </w:t>
            </w:r>
            <w:r>
              <w:rPr>
                <w:rFonts w:eastAsia="Calibri"/>
                <w:i/>
                <w:sz w:val="20"/>
                <w:szCs w:val="20"/>
              </w:rPr>
              <w:t xml:space="preserve">and </w:t>
            </w:r>
            <w:r>
              <w:rPr>
                <w:rFonts w:eastAsia="Calibri"/>
                <w:iCs/>
                <w:sz w:val="20"/>
                <w:szCs w:val="20"/>
              </w:rPr>
              <w:t>play</w:t>
            </w:r>
            <w:r>
              <w:rPr>
                <w:rFonts w:eastAsia="Calibri"/>
                <w:i/>
                <w:sz w:val="20"/>
                <w:szCs w:val="20"/>
              </w:rPr>
              <w:t xml:space="preserve">). Have partners tell you the verbs in simple future. Have a volunteer read each </w:t>
            </w:r>
            <w:r>
              <w:rPr>
                <w:rFonts w:eastAsia="Calibri"/>
                <w:iCs/>
                <w:sz w:val="20"/>
                <w:szCs w:val="20"/>
              </w:rPr>
              <w:t xml:space="preserve">Example </w:t>
            </w:r>
            <w:r>
              <w:rPr>
                <w:rFonts w:eastAsia="Calibri"/>
                <w:i/>
                <w:sz w:val="20"/>
                <w:szCs w:val="20"/>
              </w:rPr>
              <w:t>sentence.</w:t>
            </w:r>
          </w:p>
        </w:tc>
      </w:tr>
      <w:tr w:rsidR="00EC20ED" w:rsidRPr="000C0264" w14:paraId="2C0038F6" w14:textId="77777777" w:rsidTr="00EC20ED">
        <w:trPr>
          <w:trHeight w:val="126"/>
          <w:jc w:val="center"/>
        </w:trPr>
        <w:tc>
          <w:tcPr>
            <w:tcW w:w="1266" w:type="dxa"/>
            <w:shd w:val="clear" w:color="auto" w:fill="FFFFFF"/>
          </w:tcPr>
          <w:p w14:paraId="221ADBAD" w14:textId="77777777" w:rsidR="00EC20ED" w:rsidRPr="000C0264" w:rsidRDefault="00EC20ED" w:rsidP="0022152E">
            <w:pPr>
              <w:widowControl w:val="0"/>
              <w:tabs>
                <w:tab w:val="left" w:pos="1872"/>
              </w:tabs>
              <w:rPr>
                <w:b/>
                <w:bCs/>
                <w:sz w:val="20"/>
                <w:szCs w:val="20"/>
              </w:rPr>
            </w:pPr>
            <w:r w:rsidRPr="000C0264">
              <w:rPr>
                <w:b/>
                <w:bCs/>
                <w:sz w:val="20"/>
                <w:szCs w:val="20"/>
              </w:rPr>
              <w:t>Monitor Progress</w:t>
            </w:r>
          </w:p>
          <w:p w14:paraId="7B6A3876" w14:textId="77777777" w:rsidR="00EC20ED" w:rsidRPr="000C0264" w:rsidRDefault="00EC20ED" w:rsidP="0022152E">
            <w:pPr>
              <w:widowControl w:val="0"/>
              <w:tabs>
                <w:tab w:val="left" w:pos="1872"/>
              </w:tabs>
              <w:rPr>
                <w:sz w:val="20"/>
                <w:szCs w:val="20"/>
              </w:rPr>
            </w:pPr>
            <w:r>
              <w:rPr>
                <w:sz w:val="20"/>
                <w:szCs w:val="20"/>
              </w:rPr>
              <w:t>4</w:t>
            </w:r>
            <w:r w:rsidRPr="000C0264">
              <w:rPr>
                <w:sz w:val="20"/>
                <w:szCs w:val="20"/>
              </w:rPr>
              <w:t xml:space="preserve"> min.</w:t>
            </w:r>
          </w:p>
        </w:tc>
        <w:tc>
          <w:tcPr>
            <w:tcW w:w="4373" w:type="dxa"/>
            <w:shd w:val="clear" w:color="auto" w:fill="FFFFFF"/>
          </w:tcPr>
          <w:p w14:paraId="3505050C" w14:textId="77777777" w:rsidR="00EC20ED" w:rsidRPr="000C0264" w:rsidRDefault="00EC20ED" w:rsidP="00EC20ED">
            <w:pPr>
              <w:numPr>
                <w:ilvl w:val="0"/>
                <w:numId w:val="10"/>
              </w:numPr>
              <w:ind w:left="360"/>
              <w:contextualSpacing/>
              <w:rPr>
                <w:sz w:val="20"/>
                <w:szCs w:val="20"/>
              </w:rPr>
            </w:pPr>
            <w:r w:rsidRPr="000C0264">
              <w:rPr>
                <w:sz w:val="20"/>
                <w:szCs w:val="20"/>
              </w:rPr>
              <w:t xml:space="preserve">Complete the practice items on </w:t>
            </w:r>
            <w:r>
              <w:rPr>
                <w:sz w:val="20"/>
                <w:szCs w:val="20"/>
              </w:rPr>
              <w:t xml:space="preserve">Language </w:t>
            </w:r>
            <w:r w:rsidRPr="000C0264">
              <w:rPr>
                <w:sz w:val="20"/>
                <w:szCs w:val="20"/>
              </w:rPr>
              <w:t>Handout:</w:t>
            </w:r>
            <w:r>
              <w:rPr>
                <w:sz w:val="20"/>
                <w:szCs w:val="20"/>
              </w:rPr>
              <w:t xml:space="preserve"> Use Simple Verb Tenses</w:t>
            </w:r>
            <w:r w:rsidRPr="000C0264">
              <w:rPr>
                <w:sz w:val="20"/>
                <w:szCs w:val="20"/>
              </w:rPr>
              <w:t>.</w:t>
            </w:r>
          </w:p>
        </w:tc>
        <w:tc>
          <w:tcPr>
            <w:tcW w:w="5161" w:type="dxa"/>
            <w:shd w:val="clear" w:color="auto" w:fill="FFFFFF"/>
          </w:tcPr>
          <w:p w14:paraId="1C9F72B5" w14:textId="77777777" w:rsidR="00EC20ED" w:rsidRPr="000C0264" w:rsidRDefault="00EC20ED" w:rsidP="002215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w:t>
            </w:r>
            <w:r w:rsidRPr="000C0264">
              <w:rPr>
                <w:i/>
                <w:sz w:val="20"/>
                <w:szCs w:val="20"/>
              </w:rPr>
              <w:t>Handout:</w:t>
            </w:r>
            <w:r>
              <w:rPr>
                <w:i/>
                <w:sz w:val="20"/>
                <w:szCs w:val="20"/>
              </w:rPr>
              <w:t xml:space="preserve"> Use Simple Verb Tenses</w:t>
            </w:r>
            <w:r w:rsidRPr="000C0264">
              <w:rPr>
                <w:rFonts w:eastAsia="Calibri"/>
                <w:i/>
                <w:iCs/>
                <w:sz w:val="20"/>
                <w:szCs w:val="20"/>
              </w:rPr>
              <w:t xml:space="preserve"> and review directions for the practice items.</w:t>
            </w:r>
          </w:p>
        </w:tc>
      </w:tr>
    </w:tbl>
    <w:p w14:paraId="1F95F97B" w14:textId="77777777" w:rsidR="00EC20ED" w:rsidRDefault="00EC20ED" w:rsidP="00EC20ED"/>
    <w:p w14:paraId="6CDF0526" w14:textId="77777777" w:rsidR="00722CFE" w:rsidRDefault="00722CFE" w:rsidP="00EC20ED">
      <w:pPr>
        <w:rPr>
          <w:rFonts w:asciiTheme="majorHAnsi" w:hAnsiTheme="majorHAnsi" w:cstheme="majorHAnsi"/>
          <w:noProof/>
          <w:color w:val="E27425" w:themeColor="accent2"/>
          <w:sz w:val="32"/>
          <w:szCs w:val="32"/>
          <w:lang w:eastAsia="ja-JP"/>
        </w:rPr>
      </w:pPr>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AD049A" w:rsidRPr="0018224F" w14:paraId="63CC6700" w14:textId="77777777" w:rsidTr="006B7A93">
        <w:trPr>
          <w:trHeight w:val="432"/>
          <w:tblHeader/>
          <w:jc w:val="center"/>
        </w:trPr>
        <w:tc>
          <w:tcPr>
            <w:tcW w:w="10800" w:type="dxa"/>
            <w:shd w:val="clear" w:color="auto" w:fill="F2F2F2" w:themeFill="background1" w:themeFillShade="F2"/>
            <w:vAlign w:val="center"/>
          </w:tcPr>
          <w:p w14:paraId="6B004148" w14:textId="37786295" w:rsidR="005A0AB6" w:rsidRDefault="005A0AB6" w:rsidP="0022152E">
            <w:pPr>
              <w:pStyle w:val="Heading5"/>
              <w:outlineLvl w:val="4"/>
            </w:pPr>
            <w:bookmarkStart w:id="116" w:name="_Toc24966876"/>
            <w:r w:rsidRPr="00AD049A">
              <w:lastRenderedPageBreak/>
              <w:t xml:space="preserve">Grade </w:t>
            </w:r>
            <w:r>
              <w:t>3</w:t>
            </w:r>
            <w:r w:rsidRPr="00AD049A">
              <w:t xml:space="preserve"> M</w:t>
            </w:r>
            <w:r>
              <w:t>2</w:t>
            </w:r>
            <w:r w:rsidRPr="00AD049A">
              <w:t xml:space="preserve"> L</w:t>
            </w:r>
            <w:r>
              <w:t>24 Handout</w:t>
            </w:r>
            <w:r w:rsidRPr="00AD049A">
              <w:t>: Use Simple Verb Tenses</w:t>
            </w:r>
            <w:bookmarkEnd w:id="116"/>
          </w:p>
          <w:p w14:paraId="143C2E64" w14:textId="7DC9204D" w:rsidR="00AD049A" w:rsidRPr="000672B3" w:rsidRDefault="00AD049A" w:rsidP="0022152E">
            <w:pPr>
              <w:pStyle w:val="Heading5"/>
              <w:outlineLvl w:val="4"/>
            </w:pPr>
            <w:bookmarkStart w:id="117" w:name="_Toc24966877"/>
            <w:r w:rsidRPr="00AD049A">
              <w:t>Grade 4 M1 L7</w:t>
            </w:r>
            <w:r>
              <w:t xml:space="preserve"> Handout</w:t>
            </w:r>
            <w:r w:rsidRPr="00AD049A">
              <w:t>: Use Simple Verb Tenses</w:t>
            </w:r>
            <w:bookmarkEnd w:id="117"/>
          </w:p>
        </w:tc>
      </w:tr>
      <w:tr w:rsidR="00AD049A" w:rsidRPr="0018224F" w14:paraId="7FE53B87" w14:textId="77777777" w:rsidTr="006B7A93">
        <w:trPr>
          <w:trHeight w:val="4320"/>
          <w:jc w:val="center"/>
        </w:trPr>
        <w:tc>
          <w:tcPr>
            <w:tcW w:w="10800" w:type="dxa"/>
            <w:shd w:val="clear" w:color="auto" w:fill="FFFFFF" w:themeFill="background1"/>
          </w:tcPr>
          <w:p w14:paraId="33985F71" w14:textId="19AD0579" w:rsidR="00AD049A" w:rsidRDefault="00AD049A" w:rsidP="0022152E"/>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DF7F5B" w14:paraId="213450F8" w14:textId="77777777" w:rsidTr="006B7A93">
              <w:trPr>
                <w:jc w:val="center"/>
              </w:trPr>
              <w:tc>
                <w:tcPr>
                  <w:tcW w:w="5000" w:type="pct"/>
                  <w:shd w:val="clear" w:color="auto" w:fill="255694" w:themeFill="accent1"/>
                  <w:vAlign w:val="center"/>
                </w:tcPr>
                <w:p w14:paraId="2052BD49" w14:textId="77777777" w:rsidR="006B7A93" w:rsidRPr="00AA4ECC" w:rsidRDefault="006B7A93" w:rsidP="006B7A93">
                  <w:pPr>
                    <w:rPr>
                      <w:rFonts w:asciiTheme="minorHAnsi" w:hAnsiTheme="minorHAnsi" w:cstheme="minorHAnsi"/>
                      <w:bCs/>
                      <w:color w:val="FFFFFF"/>
                      <w:sz w:val="20"/>
                      <w:szCs w:val="20"/>
                    </w:rPr>
                  </w:pPr>
                  <w:r w:rsidRPr="00AA4ECC">
                    <w:rPr>
                      <w:rFonts w:asciiTheme="minorHAnsi" w:hAnsiTheme="minorHAnsi" w:cstheme="minorHAnsi"/>
                      <w:bCs/>
                      <w:color w:val="FFFFFF"/>
                      <w:sz w:val="20"/>
                      <w:szCs w:val="20"/>
                    </w:rPr>
                    <w:t>VERB TENSES</w:t>
                  </w:r>
                </w:p>
              </w:tc>
            </w:tr>
            <w:tr w:rsidR="006B7A93" w:rsidRPr="00DF7F5B" w14:paraId="4692304B" w14:textId="77777777" w:rsidTr="006B7A93">
              <w:trPr>
                <w:trHeight w:val="215"/>
                <w:jc w:val="center"/>
              </w:trPr>
              <w:tc>
                <w:tcPr>
                  <w:tcW w:w="5000" w:type="pct"/>
                  <w:shd w:val="clear" w:color="auto" w:fill="FFFFFF"/>
                  <w:vAlign w:val="center"/>
                </w:tcPr>
                <w:p w14:paraId="6F12FD74" w14:textId="77777777" w:rsidR="006B7A93" w:rsidRPr="00AA4ECC" w:rsidRDefault="006B7A93" w:rsidP="006B7A93">
                  <w:pPr>
                    <w:contextualSpacing/>
                    <w:rPr>
                      <w:rFonts w:asciiTheme="minorHAnsi" w:hAnsiTheme="minorHAnsi" w:cstheme="minorHAnsi"/>
                      <w:bCs/>
                      <w:sz w:val="20"/>
                      <w:szCs w:val="20"/>
                    </w:rPr>
                  </w:pPr>
                  <w:r w:rsidRPr="00AA4ECC">
                    <w:rPr>
                      <w:rFonts w:asciiTheme="minorHAnsi" w:hAnsiTheme="minorHAnsi" w:cstheme="minorHAnsi"/>
                      <w:bCs/>
                      <w:sz w:val="20"/>
                      <w:szCs w:val="20"/>
                    </w:rPr>
                    <w:t xml:space="preserve">A verb is a word that tells an action, such as </w:t>
                  </w:r>
                  <w:r w:rsidRPr="00AA4ECC">
                    <w:rPr>
                      <w:rFonts w:asciiTheme="minorHAnsi" w:hAnsiTheme="minorHAnsi" w:cstheme="minorHAnsi"/>
                      <w:bCs/>
                      <w:i/>
                      <w:iCs/>
                      <w:sz w:val="20"/>
                      <w:szCs w:val="20"/>
                    </w:rPr>
                    <w:t>walk</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teach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talk</w:t>
                  </w:r>
                  <w:r w:rsidRPr="00AA4ECC">
                    <w:rPr>
                      <w:rFonts w:asciiTheme="minorHAnsi" w:hAnsiTheme="minorHAnsi" w:cstheme="minorHAnsi"/>
                      <w:bCs/>
                      <w:sz w:val="20"/>
                      <w:szCs w:val="20"/>
                    </w:rPr>
                    <w:t xml:space="preserve">, and </w:t>
                  </w:r>
                  <w:r w:rsidRPr="00AA4ECC">
                    <w:rPr>
                      <w:rFonts w:asciiTheme="minorHAnsi" w:hAnsiTheme="minorHAnsi" w:cstheme="minorHAnsi"/>
                      <w:bCs/>
                      <w:i/>
                      <w:iCs/>
                      <w:sz w:val="20"/>
                      <w:szCs w:val="20"/>
                    </w:rPr>
                    <w:t>play</w:t>
                  </w:r>
                  <w:r w:rsidRPr="00AA4ECC">
                    <w:rPr>
                      <w:rFonts w:asciiTheme="minorHAnsi" w:hAnsiTheme="minorHAnsi" w:cstheme="minorHAnsi"/>
                      <w:bCs/>
                      <w:sz w:val="20"/>
                      <w:szCs w:val="20"/>
                    </w:rPr>
                    <w:t>. The tense of a verb tells when the action happens. Three verb tenses are past tense, present tense, and future tense.</w:t>
                  </w:r>
                </w:p>
              </w:tc>
            </w:tr>
          </w:tbl>
          <w:p w14:paraId="71538F79" w14:textId="77777777" w:rsidR="006B7A93" w:rsidRPr="00AA4ECC" w:rsidRDefault="006B7A93" w:rsidP="006B7A93">
            <w:pPr>
              <w:rPr>
                <w:rFonts w:asciiTheme="minorHAnsi" w:hAnsiTheme="minorHAnsi" w:cstheme="minorHAnsi"/>
                <w:bCs/>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DF7F5B" w14:paraId="715D2F0C" w14:textId="77777777" w:rsidTr="006B7A93">
              <w:trPr>
                <w:jc w:val="center"/>
              </w:trPr>
              <w:tc>
                <w:tcPr>
                  <w:tcW w:w="5000" w:type="pct"/>
                  <w:shd w:val="clear" w:color="auto" w:fill="255694" w:themeFill="accent1"/>
                  <w:vAlign w:val="center"/>
                </w:tcPr>
                <w:p w14:paraId="2DB41A2E" w14:textId="77777777" w:rsidR="006B7A93" w:rsidRPr="00AA4ECC" w:rsidRDefault="006B7A93" w:rsidP="006B7A93">
                  <w:pPr>
                    <w:rPr>
                      <w:rFonts w:asciiTheme="minorHAnsi" w:hAnsiTheme="minorHAnsi" w:cstheme="minorHAnsi"/>
                      <w:bCs/>
                      <w:color w:val="FFFFFF"/>
                      <w:sz w:val="20"/>
                      <w:szCs w:val="20"/>
                    </w:rPr>
                  </w:pPr>
                  <w:r w:rsidRPr="00AA4ECC">
                    <w:rPr>
                      <w:rFonts w:asciiTheme="minorHAnsi" w:hAnsiTheme="minorHAnsi" w:cstheme="minorHAnsi"/>
                      <w:bCs/>
                      <w:color w:val="FFFFFF"/>
                      <w:sz w:val="20"/>
                      <w:szCs w:val="20"/>
                    </w:rPr>
                    <w:t>SIMPLE PRESENT</w:t>
                  </w:r>
                </w:p>
              </w:tc>
            </w:tr>
            <w:tr w:rsidR="006B7A93" w:rsidRPr="00DF7F5B" w14:paraId="1ACD3F3D" w14:textId="77777777" w:rsidTr="006B7A93">
              <w:trPr>
                <w:trHeight w:val="4464"/>
                <w:jc w:val="center"/>
              </w:trPr>
              <w:tc>
                <w:tcPr>
                  <w:tcW w:w="5000" w:type="pct"/>
                  <w:shd w:val="clear" w:color="auto" w:fill="FFFFFF"/>
                </w:tcPr>
                <w:p w14:paraId="1EE2E57C"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A verb in the simple present tense tells that the action is happening now or is always happening. Adding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to most verbs changes them to present tense. Verbs that end in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ss</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ch</w:t>
                  </w:r>
                  <w:r w:rsidRPr="00AA4ECC">
                    <w:rPr>
                      <w:rFonts w:asciiTheme="minorHAnsi" w:hAnsiTheme="minorHAnsi" w:cstheme="minorHAnsi"/>
                      <w:bCs/>
                      <w:sz w:val="20"/>
                      <w:szCs w:val="20"/>
                    </w:rPr>
                    <w:t xml:space="preserve">, </w:t>
                  </w:r>
                  <w:r w:rsidRPr="00AA4ECC">
                    <w:rPr>
                      <w:rFonts w:asciiTheme="minorHAnsi" w:hAnsiTheme="minorHAnsi" w:cstheme="minorHAnsi"/>
                      <w:bCs/>
                      <w:i/>
                      <w:iCs/>
                      <w:sz w:val="20"/>
                      <w:szCs w:val="20"/>
                    </w:rPr>
                    <w:t>sh</w:t>
                  </w:r>
                  <w:r w:rsidRPr="00AA4ECC">
                    <w:rPr>
                      <w:rFonts w:asciiTheme="minorHAnsi" w:hAnsiTheme="minorHAnsi" w:cstheme="minorHAnsi"/>
                      <w:bCs/>
                      <w:sz w:val="20"/>
                      <w:szCs w:val="20"/>
                    </w:rPr>
                    <w:t xml:space="preserve">, or </w:t>
                  </w:r>
                  <w:r w:rsidRPr="00AA4ECC">
                    <w:rPr>
                      <w:rFonts w:asciiTheme="minorHAnsi" w:hAnsiTheme="minorHAnsi" w:cstheme="minorHAnsi"/>
                      <w:bCs/>
                      <w:i/>
                      <w:iCs/>
                      <w:sz w:val="20"/>
                      <w:szCs w:val="20"/>
                    </w:rPr>
                    <w:t>x</w:t>
                  </w:r>
                  <w:r w:rsidRPr="00AA4ECC">
                    <w:rPr>
                      <w:rFonts w:asciiTheme="minorHAnsi" w:hAnsiTheme="minorHAnsi" w:cstheme="minorHAnsi"/>
                      <w:bCs/>
                      <w:sz w:val="20"/>
                      <w:szCs w:val="20"/>
                    </w:rPr>
                    <w:t xml:space="preserve"> need </w:t>
                  </w:r>
                  <w:r w:rsidRPr="00AA4ECC">
                    <w:rPr>
                      <w:rFonts w:asciiTheme="minorHAnsi" w:hAnsiTheme="minorHAnsi" w:cstheme="minorHAnsi"/>
                      <w:bCs/>
                      <w:i/>
                      <w:iCs/>
                      <w:sz w:val="20"/>
                      <w:szCs w:val="20"/>
                    </w:rPr>
                    <w:t>–es</w:t>
                  </w:r>
                  <w:r w:rsidRPr="00AA4ECC">
                    <w:rPr>
                      <w:rFonts w:asciiTheme="minorHAnsi" w:hAnsiTheme="minorHAnsi" w:cstheme="minorHAnsi"/>
                      <w:bCs/>
                      <w:sz w:val="20"/>
                      <w:szCs w:val="20"/>
                    </w:rPr>
                    <w:t xml:space="preserve"> added to be used in the present tense. Plural verbs in present tense do not need an </w:t>
                  </w:r>
                  <w:r w:rsidRPr="00AA4ECC">
                    <w:rPr>
                      <w:rFonts w:asciiTheme="minorHAnsi" w:hAnsiTheme="minorHAnsi" w:cstheme="minorHAnsi"/>
                      <w:bCs/>
                      <w:i/>
                      <w:iCs/>
                      <w:sz w:val="20"/>
                      <w:szCs w:val="20"/>
                    </w:rPr>
                    <w:t>–s</w:t>
                  </w:r>
                  <w:r w:rsidRPr="00AA4ECC">
                    <w:rPr>
                      <w:rFonts w:asciiTheme="minorHAnsi" w:hAnsiTheme="minorHAnsi" w:cstheme="minorHAnsi"/>
                      <w:bCs/>
                      <w:sz w:val="20"/>
                      <w:szCs w:val="20"/>
                    </w:rPr>
                    <w:t xml:space="preserve"> or an </w:t>
                  </w:r>
                  <w:r w:rsidRPr="00AA4ECC">
                    <w:rPr>
                      <w:rFonts w:asciiTheme="minorHAnsi" w:hAnsiTheme="minorHAnsi" w:cstheme="minorHAnsi"/>
                      <w:bCs/>
                      <w:i/>
                      <w:iCs/>
                      <w:sz w:val="20"/>
                      <w:szCs w:val="20"/>
                    </w:rPr>
                    <w:t>–es</w:t>
                  </w:r>
                  <w:r w:rsidRPr="00AA4ECC">
                    <w:rPr>
                      <w:rFonts w:asciiTheme="minorHAnsi" w:hAnsiTheme="minorHAnsi" w:cstheme="minorHAnsi"/>
                      <w:bCs/>
                      <w:sz w:val="20"/>
                      <w:szCs w:val="20"/>
                    </w:rPr>
                    <w:t xml:space="preserve"> added </w:t>
                  </w:r>
                  <w:r>
                    <w:rPr>
                      <w:rFonts w:asciiTheme="minorHAnsi" w:hAnsiTheme="minorHAnsi" w:cstheme="minorHAnsi"/>
                      <w:bCs/>
                      <w:sz w:val="20"/>
                      <w:szCs w:val="20"/>
                    </w:rPr>
                    <w:t xml:space="preserve">to </w:t>
                  </w:r>
                  <w:r w:rsidRPr="00AA4ECC">
                    <w:rPr>
                      <w:rFonts w:asciiTheme="minorHAnsi" w:hAnsiTheme="minorHAnsi" w:cstheme="minorHAnsi"/>
                      <w:bCs/>
                      <w:sz w:val="20"/>
                      <w:szCs w:val="20"/>
                    </w:rPr>
                    <w:t>the end.</w:t>
                  </w:r>
                </w:p>
                <w:p w14:paraId="018A7EEC" w14:textId="77777777" w:rsidR="006B7A93" w:rsidRPr="00AA4ECC" w:rsidRDefault="006B7A93" w:rsidP="006B7A93">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41"/>
                    <w:gridCol w:w="1642"/>
                    <w:gridCol w:w="2388"/>
                    <w:gridCol w:w="4182"/>
                  </w:tblGrid>
                  <w:tr w:rsidR="006B7A93" w:rsidRPr="00DF7F5B" w14:paraId="5FB8F898" w14:textId="77777777" w:rsidTr="0022152E">
                    <w:tc>
                      <w:tcPr>
                        <w:tcW w:w="833" w:type="pct"/>
                        <w:shd w:val="clear" w:color="auto" w:fill="EDF5FB" w:themeFill="text2"/>
                      </w:tcPr>
                      <w:p w14:paraId="3933D20A" w14:textId="77777777" w:rsidR="006B7A93" w:rsidRPr="00AA4ECC" w:rsidRDefault="006B7A93" w:rsidP="006B7A93">
                        <w:pPr>
                          <w:rPr>
                            <w:rFonts w:asciiTheme="minorHAnsi" w:hAnsiTheme="minorHAnsi" w:cstheme="minorHAnsi"/>
                            <w:b/>
                            <w:bCs/>
                            <w:sz w:val="20"/>
                            <w:szCs w:val="20"/>
                          </w:rPr>
                        </w:pPr>
                        <w:r>
                          <w:rPr>
                            <w:rFonts w:asciiTheme="minorHAnsi" w:hAnsiTheme="minorHAnsi" w:cstheme="minorHAnsi"/>
                            <w:b/>
                            <w:bCs/>
                            <w:sz w:val="20"/>
                            <w:szCs w:val="20"/>
                          </w:rPr>
                          <w:t>Subject</w:t>
                        </w:r>
                      </w:p>
                    </w:tc>
                    <w:tc>
                      <w:tcPr>
                        <w:tcW w:w="833" w:type="pct"/>
                        <w:shd w:val="clear" w:color="auto" w:fill="EDF5FB" w:themeFill="text2"/>
                      </w:tcPr>
                      <w:p w14:paraId="140DAD37"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212" w:type="pct"/>
                        <w:shd w:val="clear" w:color="auto" w:fill="EDF5FB" w:themeFill="text2"/>
                      </w:tcPr>
                      <w:p w14:paraId="6BBAE547"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 in Simple Present</w:t>
                        </w:r>
                      </w:p>
                    </w:tc>
                    <w:tc>
                      <w:tcPr>
                        <w:tcW w:w="2122" w:type="pct"/>
                        <w:shd w:val="clear" w:color="auto" w:fill="EDF5FB" w:themeFill="text2"/>
                      </w:tcPr>
                      <w:p w14:paraId="7BFACDE0"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6B7A93" w:rsidRPr="00DF7F5B" w14:paraId="4AC9994F" w14:textId="77777777" w:rsidTr="0022152E">
                    <w:tc>
                      <w:tcPr>
                        <w:tcW w:w="833" w:type="pct"/>
                      </w:tcPr>
                      <w:p w14:paraId="5625C08D" w14:textId="77777777" w:rsidR="006B7A93" w:rsidRDefault="006B7A93" w:rsidP="006B7A93">
                        <w:pPr>
                          <w:rPr>
                            <w:rFonts w:asciiTheme="minorHAnsi" w:hAnsiTheme="minorHAnsi" w:cstheme="minorHAnsi"/>
                            <w:bCs/>
                            <w:sz w:val="20"/>
                            <w:szCs w:val="20"/>
                          </w:rPr>
                        </w:pPr>
                        <w:r>
                          <w:rPr>
                            <w:rFonts w:asciiTheme="minorHAnsi" w:hAnsiTheme="minorHAnsi" w:cstheme="minorHAnsi"/>
                            <w:bCs/>
                            <w:sz w:val="20"/>
                            <w:szCs w:val="20"/>
                          </w:rPr>
                          <w:t>I</w:t>
                        </w:r>
                      </w:p>
                    </w:tc>
                    <w:tc>
                      <w:tcPr>
                        <w:tcW w:w="833" w:type="pct"/>
                      </w:tcPr>
                      <w:p w14:paraId="0158B931"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3C549B8"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2122" w:type="pct"/>
                      </w:tcPr>
                      <w:p w14:paraId="02A9E52D"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I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rope every day.</w:t>
                        </w:r>
                      </w:p>
                    </w:tc>
                  </w:tr>
                  <w:tr w:rsidR="006B7A93" w:rsidRPr="00DF7F5B" w14:paraId="75CDA379" w14:textId="77777777" w:rsidTr="0022152E">
                    <w:tc>
                      <w:tcPr>
                        <w:tcW w:w="833" w:type="pct"/>
                      </w:tcPr>
                      <w:p w14:paraId="330B3AC1"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You</w:t>
                        </w:r>
                      </w:p>
                    </w:tc>
                    <w:tc>
                      <w:tcPr>
                        <w:tcW w:w="833" w:type="pct"/>
                      </w:tcPr>
                      <w:p w14:paraId="50D9BA6E"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BD1F04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2122" w:type="pct"/>
                      </w:tcPr>
                      <w:p w14:paraId="4FFB4688"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You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higher than he does.</w:t>
                        </w:r>
                      </w:p>
                    </w:tc>
                  </w:tr>
                  <w:tr w:rsidR="006B7A93" w:rsidRPr="00DF7F5B" w14:paraId="27AE9044" w14:textId="77777777" w:rsidTr="0022152E">
                    <w:tc>
                      <w:tcPr>
                        <w:tcW w:w="833" w:type="pct"/>
                      </w:tcPr>
                      <w:p w14:paraId="6D05518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He/She/It</w:t>
                        </w:r>
                      </w:p>
                    </w:tc>
                    <w:tc>
                      <w:tcPr>
                        <w:tcW w:w="833" w:type="pct"/>
                      </w:tcPr>
                      <w:p w14:paraId="001518D6"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466822A"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Jumps</w:t>
                        </w:r>
                      </w:p>
                    </w:tc>
                    <w:tc>
                      <w:tcPr>
                        <w:tcW w:w="2122" w:type="pct"/>
                      </w:tcPr>
                      <w:p w14:paraId="2B9C567C"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He </w:t>
                        </w:r>
                        <w:r w:rsidRPr="00F9194F">
                          <w:rPr>
                            <w:rFonts w:asciiTheme="minorHAnsi" w:hAnsiTheme="minorHAnsi" w:cstheme="minorHAnsi"/>
                            <w:b/>
                            <w:bCs/>
                            <w:sz w:val="20"/>
                            <w:szCs w:val="20"/>
                          </w:rPr>
                          <w:t>jumps</w:t>
                        </w:r>
                        <w:r>
                          <w:rPr>
                            <w:rFonts w:asciiTheme="minorHAnsi" w:hAnsiTheme="minorHAnsi" w:cstheme="minorHAnsi"/>
                            <w:bCs/>
                            <w:sz w:val="20"/>
                            <w:szCs w:val="20"/>
                          </w:rPr>
                          <w:t xml:space="preserve"> around the park.</w:t>
                        </w:r>
                      </w:p>
                    </w:tc>
                  </w:tr>
                  <w:tr w:rsidR="006B7A93" w:rsidRPr="00DF7F5B" w14:paraId="6C014AC9" w14:textId="77777777" w:rsidTr="0022152E">
                    <w:tc>
                      <w:tcPr>
                        <w:tcW w:w="833" w:type="pct"/>
                      </w:tcPr>
                      <w:p w14:paraId="6EE14389"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We</w:t>
                        </w:r>
                      </w:p>
                    </w:tc>
                    <w:tc>
                      <w:tcPr>
                        <w:tcW w:w="833" w:type="pct"/>
                      </w:tcPr>
                      <w:p w14:paraId="52E8DFDF"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AE146A7"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 (plural)</w:t>
                        </w:r>
                      </w:p>
                    </w:tc>
                    <w:tc>
                      <w:tcPr>
                        <w:tcW w:w="2122" w:type="pct"/>
                      </w:tcPr>
                      <w:p w14:paraId="3F6049F0"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We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over puddles.</w:t>
                        </w:r>
                      </w:p>
                    </w:tc>
                  </w:tr>
                  <w:tr w:rsidR="006B7A93" w:rsidRPr="00DF7F5B" w14:paraId="299C8985" w14:textId="77777777" w:rsidTr="0022152E">
                    <w:tc>
                      <w:tcPr>
                        <w:tcW w:w="833" w:type="pct"/>
                      </w:tcPr>
                      <w:p w14:paraId="089EEF9E"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They</w:t>
                        </w:r>
                      </w:p>
                    </w:tc>
                    <w:tc>
                      <w:tcPr>
                        <w:tcW w:w="833" w:type="pct"/>
                      </w:tcPr>
                      <w:p w14:paraId="545B37C5"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1212" w:type="pct"/>
                      </w:tcPr>
                      <w:p w14:paraId="4A776352"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Jump</w:t>
                        </w:r>
                      </w:p>
                    </w:tc>
                    <w:tc>
                      <w:tcPr>
                        <w:tcW w:w="2122" w:type="pct"/>
                      </w:tcPr>
                      <w:p w14:paraId="612A2A10"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They </w:t>
                        </w:r>
                        <w:r w:rsidRPr="00F9194F">
                          <w:rPr>
                            <w:rFonts w:asciiTheme="minorHAnsi" w:hAnsiTheme="minorHAnsi" w:cstheme="minorHAnsi"/>
                            <w:b/>
                            <w:bCs/>
                            <w:sz w:val="20"/>
                            <w:szCs w:val="20"/>
                          </w:rPr>
                          <w:t>jump</w:t>
                        </w:r>
                        <w:r>
                          <w:rPr>
                            <w:rFonts w:asciiTheme="minorHAnsi" w:hAnsiTheme="minorHAnsi" w:cstheme="minorHAnsi"/>
                            <w:bCs/>
                            <w:sz w:val="20"/>
                            <w:szCs w:val="20"/>
                          </w:rPr>
                          <w:t xml:space="preserve"> together.</w:t>
                        </w:r>
                      </w:p>
                    </w:tc>
                  </w:tr>
                  <w:tr w:rsidR="006B7A93" w:rsidRPr="00DF7F5B" w14:paraId="6776E5B7" w14:textId="77777777" w:rsidTr="0022152E">
                    <w:tc>
                      <w:tcPr>
                        <w:tcW w:w="833" w:type="pct"/>
                      </w:tcPr>
                      <w:p w14:paraId="755487C2"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I</w:t>
                        </w:r>
                      </w:p>
                    </w:tc>
                    <w:tc>
                      <w:tcPr>
                        <w:tcW w:w="833" w:type="pct"/>
                      </w:tcPr>
                      <w:p w14:paraId="46E9128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7678214D"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2122" w:type="pct"/>
                      </w:tcPr>
                      <w:p w14:paraId="79A26E85"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I </w:t>
                        </w:r>
                        <w:r w:rsidRPr="00F9194F">
                          <w:rPr>
                            <w:rFonts w:asciiTheme="minorHAnsi" w:hAnsiTheme="minorHAnsi" w:cstheme="minorHAnsi"/>
                            <w:b/>
                            <w:bCs/>
                            <w:sz w:val="20"/>
                            <w:szCs w:val="20"/>
                          </w:rPr>
                          <w:t>teach</w:t>
                        </w:r>
                        <w:r>
                          <w:rPr>
                            <w:rFonts w:asciiTheme="minorHAnsi" w:hAnsiTheme="minorHAnsi" w:cstheme="minorHAnsi"/>
                            <w:bCs/>
                            <w:sz w:val="20"/>
                            <w:szCs w:val="20"/>
                          </w:rPr>
                          <w:t xml:space="preserve"> Sunday school. </w:t>
                        </w:r>
                      </w:p>
                    </w:tc>
                  </w:tr>
                  <w:tr w:rsidR="006B7A93" w:rsidRPr="00DF7F5B" w14:paraId="1AAA3602" w14:textId="77777777" w:rsidTr="0022152E">
                    <w:tc>
                      <w:tcPr>
                        <w:tcW w:w="833" w:type="pct"/>
                      </w:tcPr>
                      <w:p w14:paraId="575791FE"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You</w:t>
                        </w:r>
                      </w:p>
                    </w:tc>
                    <w:tc>
                      <w:tcPr>
                        <w:tcW w:w="833" w:type="pct"/>
                      </w:tcPr>
                      <w:p w14:paraId="5588A86B"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76B20754" w14:textId="77777777" w:rsidR="006B7A93" w:rsidRPr="00AA4ECC" w:rsidRDefault="006B7A93" w:rsidP="006B7A93">
                        <w:pPr>
                          <w:rPr>
                            <w:rFonts w:asciiTheme="minorHAnsi" w:hAnsiTheme="minorHAnsi" w:cstheme="minorHAnsi"/>
                            <w:bCs/>
                            <w:sz w:val="20"/>
                            <w:szCs w:val="20"/>
                          </w:rPr>
                        </w:pPr>
                        <w:r w:rsidRPr="00CD3F98">
                          <w:rPr>
                            <w:rFonts w:asciiTheme="minorHAnsi" w:hAnsiTheme="minorHAnsi" w:cstheme="minorHAnsi"/>
                            <w:bCs/>
                            <w:sz w:val="20"/>
                            <w:szCs w:val="20"/>
                          </w:rPr>
                          <w:t>teach</w:t>
                        </w:r>
                      </w:p>
                    </w:tc>
                    <w:tc>
                      <w:tcPr>
                        <w:tcW w:w="2122" w:type="pct"/>
                      </w:tcPr>
                      <w:p w14:paraId="26D02863"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You </w:t>
                        </w:r>
                        <w:r w:rsidRPr="00F9194F">
                          <w:rPr>
                            <w:rFonts w:asciiTheme="minorHAnsi" w:hAnsiTheme="minorHAnsi" w:cstheme="minorHAnsi"/>
                            <w:b/>
                            <w:bCs/>
                            <w:sz w:val="20"/>
                            <w:szCs w:val="20"/>
                          </w:rPr>
                          <w:t>teach</w:t>
                        </w:r>
                        <w:r>
                          <w:rPr>
                            <w:rFonts w:asciiTheme="minorHAnsi" w:hAnsiTheme="minorHAnsi" w:cstheme="minorHAnsi"/>
                            <w:bCs/>
                            <w:sz w:val="20"/>
                            <w:szCs w:val="20"/>
                          </w:rPr>
                          <w:t xml:space="preserve"> me good lessons.</w:t>
                        </w:r>
                      </w:p>
                    </w:tc>
                  </w:tr>
                  <w:tr w:rsidR="006B7A93" w:rsidRPr="00DF7F5B" w14:paraId="005AA0F7" w14:textId="77777777" w:rsidTr="0022152E">
                    <w:tc>
                      <w:tcPr>
                        <w:tcW w:w="833" w:type="pct"/>
                      </w:tcPr>
                      <w:p w14:paraId="0EE6AE9D"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He/She/It</w:t>
                        </w:r>
                      </w:p>
                    </w:tc>
                    <w:tc>
                      <w:tcPr>
                        <w:tcW w:w="833" w:type="pct"/>
                      </w:tcPr>
                      <w:p w14:paraId="42C5863E"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2EBBBDC2" w14:textId="77777777" w:rsidR="006B7A93" w:rsidRPr="00AA4ECC" w:rsidRDefault="006B7A93" w:rsidP="006B7A93">
                        <w:pPr>
                          <w:rPr>
                            <w:rFonts w:asciiTheme="minorHAnsi" w:hAnsiTheme="minorHAnsi" w:cstheme="minorHAnsi"/>
                            <w:bCs/>
                            <w:sz w:val="20"/>
                            <w:szCs w:val="20"/>
                          </w:rPr>
                        </w:pPr>
                        <w:r w:rsidRPr="00CD3F98">
                          <w:rPr>
                            <w:rFonts w:asciiTheme="minorHAnsi" w:hAnsiTheme="minorHAnsi" w:cstheme="minorHAnsi"/>
                            <w:bCs/>
                            <w:sz w:val="20"/>
                            <w:szCs w:val="20"/>
                          </w:rPr>
                          <w:t>teach</w:t>
                        </w:r>
                        <w:r>
                          <w:rPr>
                            <w:rFonts w:asciiTheme="minorHAnsi" w:hAnsiTheme="minorHAnsi" w:cstheme="minorHAnsi"/>
                            <w:bCs/>
                            <w:sz w:val="20"/>
                            <w:szCs w:val="20"/>
                          </w:rPr>
                          <w:t>es</w:t>
                        </w:r>
                      </w:p>
                    </w:tc>
                    <w:tc>
                      <w:tcPr>
                        <w:tcW w:w="2122" w:type="pct"/>
                      </w:tcPr>
                      <w:p w14:paraId="736B8F05"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She </w:t>
                        </w:r>
                        <w:r w:rsidRPr="00F9194F">
                          <w:rPr>
                            <w:rFonts w:asciiTheme="minorHAnsi" w:hAnsiTheme="minorHAnsi" w:cstheme="minorHAnsi"/>
                            <w:b/>
                            <w:bCs/>
                            <w:sz w:val="20"/>
                            <w:szCs w:val="20"/>
                          </w:rPr>
                          <w:t>teaches</w:t>
                        </w:r>
                        <w:r>
                          <w:rPr>
                            <w:rFonts w:asciiTheme="minorHAnsi" w:hAnsiTheme="minorHAnsi" w:cstheme="minorHAnsi"/>
                            <w:bCs/>
                            <w:sz w:val="20"/>
                            <w:szCs w:val="20"/>
                          </w:rPr>
                          <w:t xml:space="preserve"> her brother.</w:t>
                        </w:r>
                      </w:p>
                    </w:tc>
                  </w:tr>
                  <w:tr w:rsidR="006B7A93" w:rsidRPr="00DF7F5B" w14:paraId="590059CC" w14:textId="77777777" w:rsidTr="0022152E">
                    <w:tc>
                      <w:tcPr>
                        <w:tcW w:w="833" w:type="pct"/>
                      </w:tcPr>
                      <w:p w14:paraId="2FDDD7CF"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We</w:t>
                        </w:r>
                      </w:p>
                    </w:tc>
                    <w:tc>
                      <w:tcPr>
                        <w:tcW w:w="833" w:type="pct"/>
                      </w:tcPr>
                      <w:p w14:paraId="6CACDCE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3EA30400" w14:textId="77777777" w:rsidR="006B7A93" w:rsidRPr="00AA4ECC" w:rsidRDefault="006B7A93" w:rsidP="006B7A93">
                        <w:pPr>
                          <w:rPr>
                            <w:rFonts w:asciiTheme="minorHAnsi" w:hAnsiTheme="minorHAnsi" w:cstheme="minorHAnsi"/>
                            <w:bCs/>
                            <w:sz w:val="20"/>
                            <w:szCs w:val="20"/>
                          </w:rPr>
                        </w:pPr>
                        <w:r w:rsidRPr="00CD3F98">
                          <w:rPr>
                            <w:rFonts w:asciiTheme="minorHAnsi" w:hAnsiTheme="minorHAnsi" w:cstheme="minorHAnsi"/>
                            <w:bCs/>
                            <w:sz w:val="20"/>
                            <w:szCs w:val="20"/>
                          </w:rPr>
                          <w:t>teach</w:t>
                        </w:r>
                      </w:p>
                    </w:tc>
                    <w:tc>
                      <w:tcPr>
                        <w:tcW w:w="2122" w:type="pct"/>
                      </w:tcPr>
                      <w:p w14:paraId="0EDD4081"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We </w:t>
                        </w:r>
                        <w:r>
                          <w:rPr>
                            <w:rFonts w:asciiTheme="minorHAnsi" w:hAnsiTheme="minorHAnsi" w:cstheme="minorHAnsi"/>
                            <w:b/>
                            <w:bCs/>
                            <w:sz w:val="20"/>
                            <w:szCs w:val="20"/>
                          </w:rPr>
                          <w:t>teach</w:t>
                        </w:r>
                        <w:r>
                          <w:rPr>
                            <w:rFonts w:asciiTheme="minorHAnsi" w:hAnsiTheme="minorHAnsi" w:cstheme="minorHAnsi"/>
                            <w:bCs/>
                            <w:sz w:val="20"/>
                            <w:szCs w:val="20"/>
                          </w:rPr>
                          <w:t xml:space="preserve"> each other.</w:t>
                        </w:r>
                      </w:p>
                    </w:tc>
                  </w:tr>
                  <w:tr w:rsidR="006B7A93" w:rsidRPr="00DF7F5B" w14:paraId="7B836A79" w14:textId="77777777" w:rsidTr="0022152E">
                    <w:tc>
                      <w:tcPr>
                        <w:tcW w:w="833" w:type="pct"/>
                      </w:tcPr>
                      <w:p w14:paraId="7D81C52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They</w:t>
                        </w:r>
                      </w:p>
                    </w:tc>
                    <w:tc>
                      <w:tcPr>
                        <w:tcW w:w="833" w:type="pct"/>
                      </w:tcPr>
                      <w:p w14:paraId="7674F4B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teach</w:t>
                        </w:r>
                      </w:p>
                    </w:tc>
                    <w:tc>
                      <w:tcPr>
                        <w:tcW w:w="1212" w:type="pct"/>
                      </w:tcPr>
                      <w:p w14:paraId="7FDC9CB1" w14:textId="77777777" w:rsidR="006B7A93" w:rsidRPr="00AA4ECC" w:rsidRDefault="006B7A93" w:rsidP="006B7A93">
                        <w:pPr>
                          <w:rPr>
                            <w:rFonts w:asciiTheme="minorHAnsi" w:hAnsiTheme="minorHAnsi" w:cstheme="minorHAnsi"/>
                            <w:bCs/>
                            <w:sz w:val="20"/>
                            <w:szCs w:val="20"/>
                          </w:rPr>
                        </w:pPr>
                        <w:r w:rsidRPr="00CD3F98">
                          <w:rPr>
                            <w:rFonts w:asciiTheme="minorHAnsi" w:hAnsiTheme="minorHAnsi" w:cstheme="minorHAnsi"/>
                            <w:bCs/>
                            <w:sz w:val="20"/>
                            <w:szCs w:val="20"/>
                          </w:rPr>
                          <w:t>teach</w:t>
                        </w:r>
                      </w:p>
                    </w:tc>
                    <w:tc>
                      <w:tcPr>
                        <w:tcW w:w="2122" w:type="pct"/>
                      </w:tcPr>
                      <w:p w14:paraId="4D742384" w14:textId="77777777" w:rsidR="006B7A93" w:rsidRPr="00AA4ECC"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They </w:t>
                        </w:r>
                        <w:r w:rsidRPr="00F9194F">
                          <w:rPr>
                            <w:rFonts w:asciiTheme="minorHAnsi" w:hAnsiTheme="minorHAnsi" w:cstheme="minorHAnsi"/>
                            <w:b/>
                            <w:bCs/>
                            <w:sz w:val="20"/>
                            <w:szCs w:val="20"/>
                          </w:rPr>
                          <w:t>teach</w:t>
                        </w:r>
                        <w:r>
                          <w:rPr>
                            <w:rFonts w:asciiTheme="minorHAnsi" w:hAnsiTheme="minorHAnsi" w:cstheme="minorHAnsi"/>
                            <w:bCs/>
                            <w:sz w:val="20"/>
                            <w:szCs w:val="20"/>
                          </w:rPr>
                          <w:t xml:space="preserve"> the class.</w:t>
                        </w:r>
                      </w:p>
                    </w:tc>
                  </w:tr>
                </w:tbl>
                <w:p w14:paraId="7B9896E5" w14:textId="77777777" w:rsidR="006B7A93" w:rsidRDefault="006B7A93" w:rsidP="006B7A93">
                  <w:pPr>
                    <w:rPr>
                      <w:rFonts w:asciiTheme="minorHAnsi" w:hAnsiTheme="minorHAnsi" w:cstheme="minorHAnsi"/>
                      <w:bCs/>
                      <w:sz w:val="20"/>
                      <w:szCs w:val="20"/>
                    </w:rPr>
                  </w:pPr>
                </w:p>
                <w:p w14:paraId="27E1C19C" w14:textId="77777777" w:rsidR="006B7A93" w:rsidRPr="00F9194F" w:rsidRDefault="006B7A93" w:rsidP="006B7A93">
                  <w:pPr>
                    <w:rPr>
                      <w:rFonts w:asciiTheme="minorHAnsi" w:hAnsiTheme="minorHAnsi" w:cstheme="minorHAnsi"/>
                      <w:bCs/>
                      <w:sz w:val="20"/>
                      <w:szCs w:val="20"/>
                    </w:rPr>
                  </w:pPr>
                  <w:r>
                    <w:rPr>
                      <w:rFonts w:asciiTheme="minorHAnsi" w:hAnsiTheme="minorHAnsi" w:cstheme="minorHAnsi"/>
                      <w:bCs/>
                      <w:sz w:val="20"/>
                      <w:szCs w:val="20"/>
                    </w:rPr>
                    <w:t xml:space="preserve">Notice that the verb ending changes when </w:t>
                  </w:r>
                  <w:r>
                    <w:rPr>
                      <w:rFonts w:asciiTheme="minorHAnsi" w:hAnsiTheme="minorHAnsi" w:cstheme="minorHAnsi"/>
                      <w:bCs/>
                      <w:i/>
                      <w:sz w:val="20"/>
                      <w:szCs w:val="20"/>
                    </w:rPr>
                    <w:t xml:space="preserve">he, she, </w:t>
                  </w:r>
                  <w:r>
                    <w:rPr>
                      <w:rFonts w:asciiTheme="minorHAnsi" w:hAnsiTheme="minorHAnsi" w:cstheme="minorHAnsi"/>
                      <w:bCs/>
                      <w:sz w:val="20"/>
                      <w:szCs w:val="20"/>
                    </w:rPr>
                    <w:t xml:space="preserve">or </w:t>
                  </w:r>
                  <w:r>
                    <w:rPr>
                      <w:rFonts w:asciiTheme="minorHAnsi" w:hAnsiTheme="minorHAnsi" w:cstheme="minorHAnsi"/>
                      <w:bCs/>
                      <w:i/>
                      <w:sz w:val="20"/>
                      <w:szCs w:val="20"/>
                    </w:rPr>
                    <w:t xml:space="preserve">it </w:t>
                  </w:r>
                  <w:r>
                    <w:rPr>
                      <w:rFonts w:asciiTheme="minorHAnsi" w:hAnsiTheme="minorHAnsi" w:cstheme="minorHAnsi"/>
                      <w:bCs/>
                      <w:sz w:val="20"/>
                      <w:szCs w:val="20"/>
                    </w:rPr>
                    <w:t xml:space="preserve">is the subject of the sentence. </w:t>
                  </w:r>
                </w:p>
              </w:tc>
            </w:tr>
          </w:tbl>
          <w:p w14:paraId="4EFFB82A" w14:textId="77777777" w:rsidR="006B7A93" w:rsidRPr="00AA4ECC" w:rsidRDefault="006B7A93" w:rsidP="006B7A93">
            <w:pPr>
              <w:rPr>
                <w:rFonts w:asciiTheme="minorHAnsi" w:hAnsiTheme="minorHAnsi" w:cstheme="minorHAnsi"/>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DF7F5B" w14:paraId="60F1C776" w14:textId="77777777" w:rsidTr="006B7A93">
              <w:trPr>
                <w:jc w:val="center"/>
              </w:trPr>
              <w:tc>
                <w:tcPr>
                  <w:tcW w:w="5000" w:type="pct"/>
                  <w:shd w:val="clear" w:color="auto" w:fill="255694" w:themeFill="accent1"/>
                  <w:vAlign w:val="center"/>
                </w:tcPr>
                <w:p w14:paraId="4348F528" w14:textId="77777777" w:rsidR="006B7A93" w:rsidRPr="00AA4ECC" w:rsidRDefault="006B7A93" w:rsidP="006B7A93">
                  <w:pPr>
                    <w:rPr>
                      <w:rFonts w:asciiTheme="minorHAnsi" w:hAnsiTheme="minorHAnsi" w:cstheme="minorHAnsi"/>
                      <w:bCs/>
                      <w:color w:val="FFFFFF"/>
                      <w:sz w:val="20"/>
                      <w:szCs w:val="20"/>
                    </w:rPr>
                  </w:pPr>
                  <w:r w:rsidRPr="00AA4ECC">
                    <w:rPr>
                      <w:rFonts w:asciiTheme="minorHAnsi" w:hAnsiTheme="minorHAnsi" w:cstheme="minorHAnsi"/>
                      <w:bCs/>
                      <w:color w:val="FFFFFF"/>
                      <w:sz w:val="20"/>
                      <w:szCs w:val="20"/>
                    </w:rPr>
                    <w:t>SIMPLE PAST</w:t>
                  </w:r>
                </w:p>
              </w:tc>
            </w:tr>
            <w:tr w:rsidR="006B7A93" w:rsidRPr="00DF7F5B" w14:paraId="4E46320B" w14:textId="77777777" w:rsidTr="006B7A93">
              <w:trPr>
                <w:trHeight w:val="2520"/>
                <w:jc w:val="center"/>
              </w:trPr>
              <w:tc>
                <w:tcPr>
                  <w:tcW w:w="5000" w:type="pct"/>
                  <w:shd w:val="clear" w:color="auto" w:fill="FFFFFF"/>
                  <w:vAlign w:val="center"/>
                </w:tcPr>
                <w:p w14:paraId="367DE218"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A verb in the simple past tense tells that the action happened in the past. Most past</w:t>
                  </w:r>
                  <w:r>
                    <w:rPr>
                      <w:rFonts w:asciiTheme="minorHAnsi" w:hAnsiTheme="minorHAnsi" w:cstheme="minorHAnsi"/>
                      <w:bCs/>
                      <w:sz w:val="20"/>
                      <w:szCs w:val="20"/>
                    </w:rPr>
                    <w:t>-</w:t>
                  </w:r>
                  <w:r w:rsidRPr="00AA4ECC">
                    <w:rPr>
                      <w:rFonts w:asciiTheme="minorHAnsi" w:hAnsiTheme="minorHAnsi" w:cstheme="minorHAnsi"/>
                      <w:bCs/>
                      <w:sz w:val="20"/>
                      <w:szCs w:val="20"/>
                    </w:rPr>
                    <w:t xml:space="preserve">tense verbs end in </w:t>
                  </w:r>
                  <w:r w:rsidRPr="00AA4ECC">
                    <w:rPr>
                      <w:rFonts w:asciiTheme="minorHAnsi" w:hAnsiTheme="minorHAnsi" w:cstheme="minorHAnsi"/>
                      <w:bCs/>
                      <w:i/>
                      <w:iCs/>
                      <w:sz w:val="20"/>
                      <w:szCs w:val="20"/>
                    </w:rPr>
                    <w:t>–ed</w:t>
                  </w:r>
                  <w:r w:rsidRPr="00AA4ECC">
                    <w:rPr>
                      <w:rFonts w:asciiTheme="minorHAnsi" w:hAnsiTheme="minorHAnsi" w:cstheme="minorHAnsi"/>
                      <w:bCs/>
                      <w:sz w:val="20"/>
                      <w:szCs w:val="20"/>
                    </w:rPr>
                    <w:t>. When past</w:t>
                  </w:r>
                  <w:r>
                    <w:rPr>
                      <w:rFonts w:asciiTheme="minorHAnsi" w:hAnsiTheme="minorHAnsi" w:cstheme="minorHAnsi"/>
                      <w:bCs/>
                      <w:sz w:val="20"/>
                      <w:szCs w:val="20"/>
                    </w:rPr>
                    <w:t>-</w:t>
                  </w:r>
                  <w:r w:rsidRPr="00AA4ECC">
                    <w:rPr>
                      <w:rFonts w:asciiTheme="minorHAnsi" w:hAnsiTheme="minorHAnsi" w:cstheme="minorHAnsi"/>
                      <w:bCs/>
                      <w:sz w:val="20"/>
                      <w:szCs w:val="20"/>
                    </w:rPr>
                    <w:t>tense verbs already end in</w:t>
                  </w:r>
                  <w:r w:rsidRPr="00AA4ECC">
                    <w:rPr>
                      <w:rFonts w:asciiTheme="minorHAnsi" w:hAnsiTheme="minorHAnsi" w:cstheme="minorHAnsi"/>
                      <w:bCs/>
                      <w:i/>
                      <w:iCs/>
                      <w:sz w:val="20"/>
                      <w:szCs w:val="20"/>
                    </w:rPr>
                    <w:t xml:space="preserve"> e</w:t>
                  </w:r>
                  <w:r w:rsidRPr="00AA4ECC">
                    <w:rPr>
                      <w:rFonts w:asciiTheme="minorHAnsi" w:hAnsiTheme="minorHAnsi" w:cstheme="minorHAnsi"/>
                      <w:bCs/>
                      <w:sz w:val="20"/>
                      <w:szCs w:val="20"/>
                    </w:rPr>
                    <w:t>, only a –</w:t>
                  </w:r>
                  <w:r w:rsidRPr="00AA4ECC">
                    <w:rPr>
                      <w:rFonts w:asciiTheme="minorHAnsi" w:hAnsiTheme="minorHAnsi" w:cstheme="minorHAnsi"/>
                      <w:bCs/>
                      <w:i/>
                      <w:iCs/>
                      <w:sz w:val="20"/>
                      <w:szCs w:val="20"/>
                    </w:rPr>
                    <w:t>d</w:t>
                  </w:r>
                  <w:r w:rsidRPr="00AA4ECC">
                    <w:rPr>
                      <w:rFonts w:asciiTheme="minorHAnsi" w:hAnsiTheme="minorHAnsi" w:cstheme="minorHAnsi"/>
                      <w:bCs/>
                      <w:sz w:val="20"/>
                      <w:szCs w:val="20"/>
                    </w:rPr>
                    <w:t xml:space="preserve"> is added. Some verbs do not follow this rule. They are irregular verbs.</w:t>
                  </w:r>
                </w:p>
                <w:p w14:paraId="16577F99" w14:textId="77777777" w:rsidR="006B7A93" w:rsidRPr="00AA4ECC" w:rsidRDefault="006B7A93" w:rsidP="006B7A93">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2865"/>
                    <w:gridCol w:w="5017"/>
                  </w:tblGrid>
                  <w:tr w:rsidR="006B7A93" w:rsidRPr="00DF7F5B" w14:paraId="5E0A0D9B" w14:textId="77777777" w:rsidTr="0022152E">
                    <w:tc>
                      <w:tcPr>
                        <w:tcW w:w="1000" w:type="pct"/>
                        <w:shd w:val="clear" w:color="auto" w:fill="EDF5FB" w:themeFill="text2"/>
                      </w:tcPr>
                      <w:p w14:paraId="35C6D1FF"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454" w:type="pct"/>
                        <w:shd w:val="clear" w:color="auto" w:fill="EDF5FB" w:themeFill="text2"/>
                      </w:tcPr>
                      <w:p w14:paraId="2772ED11"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 in Simple Past</w:t>
                        </w:r>
                      </w:p>
                    </w:tc>
                    <w:tc>
                      <w:tcPr>
                        <w:tcW w:w="2546" w:type="pct"/>
                        <w:shd w:val="clear" w:color="auto" w:fill="EDF5FB" w:themeFill="text2"/>
                      </w:tcPr>
                      <w:p w14:paraId="7EFD7F50"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6B7A93" w:rsidRPr="00DF7F5B" w14:paraId="183B27BE" w14:textId="77777777" w:rsidTr="0022152E">
                    <w:tc>
                      <w:tcPr>
                        <w:tcW w:w="1000" w:type="pct"/>
                      </w:tcPr>
                      <w:p w14:paraId="42B8E2BA"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walk</w:t>
                        </w:r>
                      </w:p>
                    </w:tc>
                    <w:tc>
                      <w:tcPr>
                        <w:tcW w:w="1454" w:type="pct"/>
                      </w:tcPr>
                      <w:p w14:paraId="49DED73B"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walked</w:t>
                        </w:r>
                      </w:p>
                    </w:tc>
                    <w:tc>
                      <w:tcPr>
                        <w:tcW w:w="2546" w:type="pct"/>
                      </w:tcPr>
                      <w:p w14:paraId="04F3CE3A"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Harold </w:t>
                        </w:r>
                        <w:r w:rsidRPr="00AA4ECC">
                          <w:rPr>
                            <w:rFonts w:asciiTheme="minorHAnsi" w:hAnsiTheme="minorHAnsi" w:cstheme="minorHAnsi"/>
                            <w:b/>
                            <w:sz w:val="20"/>
                            <w:szCs w:val="20"/>
                          </w:rPr>
                          <w:t>walked</w:t>
                        </w:r>
                        <w:r w:rsidRPr="00AA4ECC">
                          <w:rPr>
                            <w:rFonts w:asciiTheme="minorHAnsi" w:hAnsiTheme="minorHAnsi" w:cstheme="minorHAnsi"/>
                            <w:bCs/>
                            <w:sz w:val="20"/>
                            <w:szCs w:val="20"/>
                          </w:rPr>
                          <w:t xml:space="preserve"> to the bus stop last week.</w:t>
                        </w:r>
                      </w:p>
                    </w:tc>
                  </w:tr>
                  <w:tr w:rsidR="006B7A93" w:rsidRPr="00DF7F5B" w14:paraId="750A4560" w14:textId="77777777" w:rsidTr="0022152E">
                    <w:tc>
                      <w:tcPr>
                        <w:tcW w:w="1000" w:type="pct"/>
                      </w:tcPr>
                      <w:p w14:paraId="30705EFE"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play</w:t>
                        </w:r>
                      </w:p>
                    </w:tc>
                    <w:tc>
                      <w:tcPr>
                        <w:tcW w:w="1454" w:type="pct"/>
                      </w:tcPr>
                      <w:p w14:paraId="61F90E3D"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played</w:t>
                        </w:r>
                      </w:p>
                    </w:tc>
                    <w:tc>
                      <w:tcPr>
                        <w:tcW w:w="2546" w:type="pct"/>
                      </w:tcPr>
                      <w:p w14:paraId="2AA41D71"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We </w:t>
                        </w:r>
                        <w:r w:rsidRPr="00AA4ECC">
                          <w:rPr>
                            <w:rFonts w:asciiTheme="minorHAnsi" w:hAnsiTheme="minorHAnsi" w:cstheme="minorHAnsi"/>
                            <w:b/>
                            <w:sz w:val="20"/>
                            <w:szCs w:val="20"/>
                          </w:rPr>
                          <w:t>played</w:t>
                        </w:r>
                        <w:r w:rsidRPr="00AA4ECC">
                          <w:rPr>
                            <w:rFonts w:asciiTheme="minorHAnsi" w:hAnsiTheme="minorHAnsi" w:cstheme="minorHAnsi"/>
                            <w:bCs/>
                            <w:sz w:val="20"/>
                            <w:szCs w:val="20"/>
                          </w:rPr>
                          <w:t xml:space="preserve"> drums in music class last year.</w:t>
                        </w:r>
                      </w:p>
                    </w:tc>
                  </w:tr>
                  <w:tr w:rsidR="006B7A93" w:rsidRPr="00DF7F5B" w14:paraId="7E8DD141" w14:textId="77777777" w:rsidTr="0022152E">
                    <w:tc>
                      <w:tcPr>
                        <w:tcW w:w="1000" w:type="pct"/>
                      </w:tcPr>
                      <w:p w14:paraId="26145F19"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smile</w:t>
                        </w:r>
                      </w:p>
                    </w:tc>
                    <w:tc>
                      <w:tcPr>
                        <w:tcW w:w="1454" w:type="pct"/>
                      </w:tcPr>
                      <w:p w14:paraId="76911938"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smiled</w:t>
                        </w:r>
                      </w:p>
                    </w:tc>
                    <w:tc>
                      <w:tcPr>
                        <w:tcW w:w="2546" w:type="pct"/>
                      </w:tcPr>
                      <w:p w14:paraId="37818310"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The student </w:t>
                        </w:r>
                        <w:r w:rsidRPr="00AA4ECC">
                          <w:rPr>
                            <w:rFonts w:asciiTheme="minorHAnsi" w:hAnsiTheme="minorHAnsi" w:cstheme="minorHAnsi"/>
                            <w:b/>
                            <w:sz w:val="20"/>
                            <w:szCs w:val="20"/>
                          </w:rPr>
                          <w:t>smiled</w:t>
                        </w:r>
                        <w:r w:rsidRPr="00AA4ECC">
                          <w:rPr>
                            <w:rFonts w:asciiTheme="minorHAnsi" w:hAnsiTheme="minorHAnsi" w:cstheme="minorHAnsi"/>
                            <w:bCs/>
                            <w:sz w:val="20"/>
                            <w:szCs w:val="20"/>
                          </w:rPr>
                          <w:t xml:space="preserve"> for his school picture.</w:t>
                        </w:r>
                      </w:p>
                    </w:tc>
                  </w:tr>
                  <w:tr w:rsidR="006B7A93" w:rsidRPr="00DF7F5B" w14:paraId="532DFF40" w14:textId="77777777" w:rsidTr="0022152E">
                    <w:trPr>
                      <w:trHeight w:val="269"/>
                    </w:trPr>
                    <w:tc>
                      <w:tcPr>
                        <w:tcW w:w="1000" w:type="pct"/>
                      </w:tcPr>
                      <w:p w14:paraId="21A19FA7"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teach</w:t>
                        </w:r>
                      </w:p>
                    </w:tc>
                    <w:tc>
                      <w:tcPr>
                        <w:tcW w:w="1454" w:type="pct"/>
                      </w:tcPr>
                      <w:p w14:paraId="50769904"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taught (irregular)</w:t>
                        </w:r>
                      </w:p>
                    </w:tc>
                    <w:tc>
                      <w:tcPr>
                        <w:tcW w:w="2546" w:type="pct"/>
                      </w:tcPr>
                      <w:p w14:paraId="70D91600"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Ms. Varis </w:t>
                        </w:r>
                        <w:r w:rsidRPr="00AA4ECC">
                          <w:rPr>
                            <w:rFonts w:asciiTheme="minorHAnsi" w:hAnsiTheme="minorHAnsi" w:cstheme="minorHAnsi"/>
                            <w:b/>
                            <w:sz w:val="20"/>
                            <w:szCs w:val="20"/>
                          </w:rPr>
                          <w:t>taught</w:t>
                        </w:r>
                        <w:r w:rsidRPr="00AA4ECC">
                          <w:rPr>
                            <w:rFonts w:asciiTheme="minorHAnsi" w:hAnsiTheme="minorHAnsi" w:cstheme="minorHAnsi"/>
                            <w:bCs/>
                            <w:sz w:val="20"/>
                            <w:szCs w:val="20"/>
                          </w:rPr>
                          <w:t xml:space="preserve"> my art class yesterday.</w:t>
                        </w:r>
                      </w:p>
                    </w:tc>
                  </w:tr>
                </w:tbl>
                <w:p w14:paraId="26A620D4" w14:textId="77777777" w:rsidR="006B7A93" w:rsidRPr="00AA4ECC" w:rsidRDefault="006B7A93" w:rsidP="006B7A93">
                  <w:pPr>
                    <w:rPr>
                      <w:rFonts w:asciiTheme="minorHAnsi" w:hAnsiTheme="minorHAnsi" w:cstheme="minorHAnsi"/>
                      <w:bCs/>
                      <w:sz w:val="20"/>
                      <w:szCs w:val="20"/>
                    </w:rPr>
                  </w:pPr>
                </w:p>
              </w:tc>
            </w:tr>
          </w:tbl>
          <w:p w14:paraId="2ABFDA85" w14:textId="77777777" w:rsidR="006B7A93" w:rsidRDefault="006B7A93" w:rsidP="006B7A93">
            <w:pPr>
              <w:ind w:left="720" w:hanging="360"/>
              <w:rPr>
                <w:rFonts w:asciiTheme="minorHAnsi" w:hAnsiTheme="minorHAnsi" w:cstheme="minorHAnsi"/>
                <w:sz w:val="20"/>
                <w:szCs w:val="20"/>
              </w:rPr>
            </w:pPr>
            <w:r>
              <w:rPr>
                <w:rFonts w:asciiTheme="minorHAnsi" w:hAnsiTheme="minorHAnsi" w:cstheme="minorHAnsi"/>
                <w:sz w:val="20"/>
                <w:szCs w:val="20"/>
              </w:rPr>
              <w:br w:type="page"/>
            </w: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DF7F5B" w14:paraId="2E6DA023" w14:textId="77777777" w:rsidTr="006B7A93">
              <w:trPr>
                <w:jc w:val="center"/>
              </w:trPr>
              <w:tc>
                <w:tcPr>
                  <w:tcW w:w="5000" w:type="pct"/>
                  <w:shd w:val="clear" w:color="auto" w:fill="255694" w:themeFill="accent1"/>
                  <w:vAlign w:val="center"/>
                </w:tcPr>
                <w:p w14:paraId="1D2EFB5B" w14:textId="77777777" w:rsidR="006B7A93" w:rsidRPr="00AA4ECC" w:rsidRDefault="006B7A93" w:rsidP="006B7A93">
                  <w:pPr>
                    <w:rPr>
                      <w:rFonts w:asciiTheme="minorHAnsi" w:hAnsiTheme="minorHAnsi" w:cstheme="minorHAnsi"/>
                      <w:bCs/>
                      <w:color w:val="FFFFFF"/>
                      <w:sz w:val="20"/>
                      <w:szCs w:val="20"/>
                    </w:rPr>
                  </w:pPr>
                  <w:r w:rsidRPr="00AA4ECC">
                    <w:rPr>
                      <w:rFonts w:asciiTheme="minorHAnsi" w:hAnsiTheme="minorHAnsi" w:cstheme="minorHAnsi"/>
                      <w:bCs/>
                      <w:color w:val="FFFFFF"/>
                      <w:sz w:val="20"/>
                      <w:szCs w:val="20"/>
                    </w:rPr>
                    <w:t>SIMPLE FUTURE</w:t>
                  </w:r>
                </w:p>
              </w:tc>
            </w:tr>
            <w:tr w:rsidR="006B7A93" w:rsidRPr="00DF7F5B" w14:paraId="5544819B" w14:textId="77777777" w:rsidTr="006B7A93">
              <w:trPr>
                <w:trHeight w:val="2141"/>
                <w:jc w:val="center"/>
              </w:trPr>
              <w:tc>
                <w:tcPr>
                  <w:tcW w:w="5000" w:type="pct"/>
                  <w:shd w:val="clear" w:color="auto" w:fill="FFFFFF"/>
                </w:tcPr>
                <w:p w14:paraId="3EA51C88"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A verb in the simple future tense tells that the action will happen in the future. Future</w:t>
                  </w:r>
                  <w:r>
                    <w:rPr>
                      <w:rFonts w:asciiTheme="minorHAnsi" w:hAnsiTheme="minorHAnsi" w:cstheme="minorHAnsi"/>
                      <w:bCs/>
                      <w:sz w:val="20"/>
                      <w:szCs w:val="20"/>
                    </w:rPr>
                    <w:t>-</w:t>
                  </w:r>
                  <w:r w:rsidRPr="00AA4ECC">
                    <w:rPr>
                      <w:rFonts w:asciiTheme="minorHAnsi" w:hAnsiTheme="minorHAnsi" w:cstheme="minorHAnsi"/>
                      <w:bCs/>
                      <w:sz w:val="20"/>
                      <w:szCs w:val="20"/>
                    </w:rPr>
                    <w:t xml:space="preserve">tense verbs are formed when </w:t>
                  </w:r>
                  <w:r w:rsidRPr="00AA4ECC">
                    <w:rPr>
                      <w:rFonts w:asciiTheme="minorHAnsi" w:hAnsiTheme="minorHAnsi" w:cstheme="minorHAnsi"/>
                      <w:bCs/>
                      <w:i/>
                      <w:iCs/>
                      <w:sz w:val="20"/>
                      <w:szCs w:val="20"/>
                    </w:rPr>
                    <w:t xml:space="preserve">will </w:t>
                  </w:r>
                  <w:r w:rsidRPr="00AA4ECC">
                    <w:rPr>
                      <w:rFonts w:asciiTheme="minorHAnsi" w:hAnsiTheme="minorHAnsi" w:cstheme="minorHAnsi"/>
                      <w:bCs/>
                      <w:sz w:val="20"/>
                      <w:szCs w:val="20"/>
                    </w:rPr>
                    <w:t>is added to the present</w:t>
                  </w:r>
                  <w:r>
                    <w:rPr>
                      <w:rFonts w:asciiTheme="minorHAnsi" w:hAnsiTheme="minorHAnsi" w:cstheme="minorHAnsi"/>
                      <w:bCs/>
                      <w:sz w:val="20"/>
                      <w:szCs w:val="20"/>
                    </w:rPr>
                    <w:t>-</w:t>
                  </w:r>
                  <w:r w:rsidRPr="00AA4ECC">
                    <w:rPr>
                      <w:rFonts w:asciiTheme="minorHAnsi" w:hAnsiTheme="minorHAnsi" w:cstheme="minorHAnsi"/>
                      <w:bCs/>
                      <w:sz w:val="20"/>
                      <w:szCs w:val="20"/>
                    </w:rPr>
                    <w:t>tense verb.</w:t>
                  </w:r>
                </w:p>
                <w:p w14:paraId="5F4461A0" w14:textId="77777777" w:rsidR="006B7A93" w:rsidRPr="00AA4ECC" w:rsidRDefault="006B7A93" w:rsidP="006B7A93">
                  <w:pPr>
                    <w:rPr>
                      <w:rFonts w:asciiTheme="minorHAnsi" w:hAnsiTheme="minorHAnsi" w:cstheme="minorHAnsi"/>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2865"/>
                    <w:gridCol w:w="5017"/>
                  </w:tblGrid>
                  <w:tr w:rsidR="006B7A93" w:rsidRPr="00DF7F5B" w14:paraId="6AF7D974" w14:textId="77777777" w:rsidTr="0022152E">
                    <w:tc>
                      <w:tcPr>
                        <w:tcW w:w="1000" w:type="pct"/>
                        <w:shd w:val="clear" w:color="auto" w:fill="EDF5FB" w:themeFill="text2"/>
                      </w:tcPr>
                      <w:p w14:paraId="5D621742"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w:t>
                        </w:r>
                      </w:p>
                    </w:tc>
                    <w:tc>
                      <w:tcPr>
                        <w:tcW w:w="1454" w:type="pct"/>
                        <w:shd w:val="clear" w:color="auto" w:fill="EDF5FB" w:themeFill="text2"/>
                      </w:tcPr>
                      <w:p w14:paraId="17231A8B"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Verb in Simple Future</w:t>
                        </w:r>
                      </w:p>
                    </w:tc>
                    <w:tc>
                      <w:tcPr>
                        <w:tcW w:w="2546" w:type="pct"/>
                        <w:shd w:val="clear" w:color="auto" w:fill="EDF5FB" w:themeFill="text2"/>
                      </w:tcPr>
                      <w:p w14:paraId="38BDF8A0" w14:textId="77777777" w:rsidR="006B7A93" w:rsidRPr="00AA4ECC" w:rsidRDefault="006B7A93" w:rsidP="006B7A93">
                        <w:pPr>
                          <w:rPr>
                            <w:rFonts w:asciiTheme="minorHAnsi" w:hAnsiTheme="minorHAnsi" w:cstheme="minorHAnsi"/>
                            <w:b/>
                            <w:bCs/>
                            <w:sz w:val="20"/>
                            <w:szCs w:val="20"/>
                          </w:rPr>
                        </w:pPr>
                        <w:r w:rsidRPr="00AA4ECC">
                          <w:rPr>
                            <w:rFonts w:asciiTheme="minorHAnsi" w:hAnsiTheme="minorHAnsi" w:cstheme="minorHAnsi"/>
                            <w:b/>
                            <w:bCs/>
                            <w:sz w:val="20"/>
                            <w:szCs w:val="20"/>
                          </w:rPr>
                          <w:t>Example</w:t>
                        </w:r>
                      </w:p>
                    </w:tc>
                  </w:tr>
                  <w:tr w:rsidR="006B7A93" w:rsidRPr="00DF7F5B" w14:paraId="6022F219" w14:textId="77777777" w:rsidTr="0022152E">
                    <w:tc>
                      <w:tcPr>
                        <w:tcW w:w="1000" w:type="pct"/>
                      </w:tcPr>
                      <w:p w14:paraId="415E3459"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walk</w:t>
                        </w:r>
                      </w:p>
                    </w:tc>
                    <w:tc>
                      <w:tcPr>
                        <w:tcW w:w="1454" w:type="pct"/>
                      </w:tcPr>
                      <w:p w14:paraId="560B01E3"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will walk</w:t>
                        </w:r>
                      </w:p>
                    </w:tc>
                    <w:tc>
                      <w:tcPr>
                        <w:tcW w:w="2546" w:type="pct"/>
                      </w:tcPr>
                      <w:p w14:paraId="7F544D35"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Harold </w:t>
                        </w:r>
                        <w:r w:rsidRPr="00AA4ECC">
                          <w:rPr>
                            <w:rFonts w:asciiTheme="minorHAnsi" w:hAnsiTheme="minorHAnsi" w:cstheme="minorHAnsi"/>
                            <w:b/>
                            <w:sz w:val="20"/>
                            <w:szCs w:val="20"/>
                          </w:rPr>
                          <w:t>will walk</w:t>
                        </w:r>
                        <w:r w:rsidRPr="00AA4ECC">
                          <w:rPr>
                            <w:rFonts w:asciiTheme="minorHAnsi" w:hAnsiTheme="minorHAnsi" w:cstheme="minorHAnsi"/>
                            <w:bCs/>
                            <w:sz w:val="20"/>
                            <w:szCs w:val="20"/>
                          </w:rPr>
                          <w:t xml:space="preserve"> to the bus stop next year.</w:t>
                        </w:r>
                      </w:p>
                    </w:tc>
                  </w:tr>
                  <w:tr w:rsidR="006B7A93" w:rsidRPr="00DF7F5B" w14:paraId="51ACEB0F" w14:textId="77777777" w:rsidTr="0022152E">
                    <w:tc>
                      <w:tcPr>
                        <w:tcW w:w="1000" w:type="pct"/>
                      </w:tcPr>
                      <w:p w14:paraId="37AE8F0F"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teach</w:t>
                        </w:r>
                      </w:p>
                    </w:tc>
                    <w:tc>
                      <w:tcPr>
                        <w:tcW w:w="1454" w:type="pct"/>
                      </w:tcPr>
                      <w:p w14:paraId="3EB31475"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will teach</w:t>
                        </w:r>
                      </w:p>
                    </w:tc>
                    <w:tc>
                      <w:tcPr>
                        <w:tcW w:w="2546" w:type="pct"/>
                      </w:tcPr>
                      <w:p w14:paraId="77249675"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Mr. Gomez </w:t>
                        </w:r>
                        <w:r w:rsidRPr="00AA4ECC">
                          <w:rPr>
                            <w:rFonts w:asciiTheme="minorHAnsi" w:hAnsiTheme="minorHAnsi" w:cstheme="minorHAnsi"/>
                            <w:b/>
                            <w:sz w:val="20"/>
                            <w:szCs w:val="20"/>
                          </w:rPr>
                          <w:t>will teach</w:t>
                        </w:r>
                        <w:r w:rsidRPr="00AA4ECC">
                          <w:rPr>
                            <w:rFonts w:asciiTheme="minorHAnsi" w:hAnsiTheme="minorHAnsi" w:cstheme="minorHAnsi"/>
                            <w:bCs/>
                            <w:sz w:val="20"/>
                            <w:szCs w:val="20"/>
                          </w:rPr>
                          <w:t xml:space="preserve"> my younger sister’s art class.</w:t>
                        </w:r>
                      </w:p>
                    </w:tc>
                  </w:tr>
                  <w:tr w:rsidR="006B7A93" w:rsidRPr="00DF7F5B" w14:paraId="0E318C75" w14:textId="77777777" w:rsidTr="0022152E">
                    <w:tc>
                      <w:tcPr>
                        <w:tcW w:w="1000" w:type="pct"/>
                      </w:tcPr>
                      <w:p w14:paraId="71C26F4B"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smile</w:t>
                        </w:r>
                      </w:p>
                    </w:tc>
                    <w:tc>
                      <w:tcPr>
                        <w:tcW w:w="1454" w:type="pct"/>
                      </w:tcPr>
                      <w:p w14:paraId="4B349013"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will smile</w:t>
                        </w:r>
                      </w:p>
                    </w:tc>
                    <w:tc>
                      <w:tcPr>
                        <w:tcW w:w="2546" w:type="pct"/>
                      </w:tcPr>
                      <w:p w14:paraId="3A87FE3F"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My father </w:t>
                        </w:r>
                        <w:r w:rsidRPr="00AA4ECC">
                          <w:rPr>
                            <w:rFonts w:asciiTheme="minorHAnsi" w:hAnsiTheme="minorHAnsi" w:cstheme="minorHAnsi"/>
                            <w:b/>
                            <w:sz w:val="20"/>
                            <w:szCs w:val="20"/>
                          </w:rPr>
                          <w:t>will smile</w:t>
                        </w:r>
                        <w:r w:rsidRPr="00AA4ECC">
                          <w:rPr>
                            <w:rFonts w:asciiTheme="minorHAnsi" w:hAnsiTheme="minorHAnsi" w:cstheme="minorHAnsi"/>
                            <w:bCs/>
                            <w:sz w:val="20"/>
                            <w:szCs w:val="20"/>
                          </w:rPr>
                          <w:t xml:space="preserve"> during his favorite movie. </w:t>
                        </w:r>
                      </w:p>
                    </w:tc>
                  </w:tr>
                  <w:tr w:rsidR="006B7A93" w:rsidRPr="00DF7F5B" w14:paraId="12765885" w14:textId="77777777" w:rsidTr="0022152E">
                    <w:tc>
                      <w:tcPr>
                        <w:tcW w:w="1000" w:type="pct"/>
                      </w:tcPr>
                      <w:p w14:paraId="1DE6289E"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play</w:t>
                        </w:r>
                      </w:p>
                    </w:tc>
                    <w:tc>
                      <w:tcPr>
                        <w:tcW w:w="1454" w:type="pct"/>
                      </w:tcPr>
                      <w:p w14:paraId="21B0ED26"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will play</w:t>
                        </w:r>
                      </w:p>
                    </w:tc>
                    <w:tc>
                      <w:tcPr>
                        <w:tcW w:w="2546" w:type="pct"/>
                      </w:tcPr>
                      <w:p w14:paraId="1B8683AE" w14:textId="77777777" w:rsidR="006B7A93" w:rsidRPr="00AA4ECC" w:rsidRDefault="006B7A93" w:rsidP="006B7A93">
                        <w:pPr>
                          <w:rPr>
                            <w:rFonts w:asciiTheme="minorHAnsi" w:hAnsiTheme="minorHAnsi" w:cstheme="minorHAnsi"/>
                            <w:bCs/>
                            <w:sz w:val="20"/>
                            <w:szCs w:val="20"/>
                          </w:rPr>
                        </w:pPr>
                        <w:r w:rsidRPr="00AA4ECC">
                          <w:rPr>
                            <w:rFonts w:asciiTheme="minorHAnsi" w:hAnsiTheme="minorHAnsi" w:cstheme="minorHAnsi"/>
                            <w:bCs/>
                            <w:sz w:val="20"/>
                            <w:szCs w:val="20"/>
                          </w:rPr>
                          <w:t xml:space="preserve">I </w:t>
                        </w:r>
                        <w:r w:rsidRPr="00AA4ECC">
                          <w:rPr>
                            <w:rFonts w:asciiTheme="minorHAnsi" w:hAnsiTheme="minorHAnsi" w:cstheme="minorHAnsi"/>
                            <w:b/>
                            <w:sz w:val="20"/>
                            <w:szCs w:val="20"/>
                          </w:rPr>
                          <w:t>will play</w:t>
                        </w:r>
                        <w:r w:rsidRPr="00AA4ECC">
                          <w:rPr>
                            <w:rFonts w:asciiTheme="minorHAnsi" w:hAnsiTheme="minorHAnsi" w:cstheme="minorHAnsi"/>
                            <w:bCs/>
                            <w:sz w:val="20"/>
                            <w:szCs w:val="20"/>
                          </w:rPr>
                          <w:t xml:space="preserve"> piano after I learn to read music.</w:t>
                        </w:r>
                      </w:p>
                    </w:tc>
                  </w:tr>
                </w:tbl>
                <w:p w14:paraId="612EA388" w14:textId="77777777" w:rsidR="006B7A93" w:rsidRPr="00AA4ECC" w:rsidRDefault="006B7A93" w:rsidP="006B7A93">
                  <w:pPr>
                    <w:rPr>
                      <w:rFonts w:asciiTheme="minorHAnsi" w:hAnsiTheme="minorHAnsi" w:cstheme="minorHAnsi"/>
                      <w:bCs/>
                      <w:sz w:val="20"/>
                      <w:szCs w:val="20"/>
                    </w:rPr>
                  </w:pPr>
                </w:p>
              </w:tc>
            </w:tr>
          </w:tbl>
          <w:p w14:paraId="402CF20C" w14:textId="16ECA776" w:rsidR="006B7A93" w:rsidRDefault="006B7A93" w:rsidP="006B7A93"/>
          <w:p w14:paraId="0FE119EF" w14:textId="49ACA4EA" w:rsidR="006B7A93" w:rsidRDefault="006B7A93" w:rsidP="006B7A93"/>
          <w:p w14:paraId="7F3F7C98" w14:textId="419BE062" w:rsidR="006B7A93" w:rsidRDefault="006B7A93" w:rsidP="006B7A93"/>
          <w:p w14:paraId="13FBF189" w14:textId="436DD7C1" w:rsidR="006B7A93" w:rsidRDefault="006B7A93" w:rsidP="006B7A93"/>
          <w:p w14:paraId="1E72963F" w14:textId="77777777" w:rsidR="00045838" w:rsidRDefault="00045838" w:rsidP="006B7A93"/>
          <w:p w14:paraId="0D8EB4F7" w14:textId="77777777" w:rsidR="006B7A93" w:rsidRPr="000C0264" w:rsidRDefault="006B7A93" w:rsidP="006B7A93"/>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6B7A93" w:rsidRPr="000C0264" w14:paraId="3BCDE866" w14:textId="77777777" w:rsidTr="006B7A93">
              <w:trPr>
                <w:tblHeader/>
                <w:jc w:val="center"/>
              </w:trPr>
              <w:tc>
                <w:tcPr>
                  <w:tcW w:w="5000" w:type="pct"/>
                  <w:shd w:val="clear" w:color="auto" w:fill="255694" w:themeFill="accent1"/>
                  <w:vAlign w:val="center"/>
                </w:tcPr>
                <w:p w14:paraId="174E8EED" w14:textId="77777777" w:rsidR="006B7A93" w:rsidRPr="000C0264" w:rsidRDefault="006B7A93" w:rsidP="006B7A93">
                  <w:pPr>
                    <w:rPr>
                      <w:bCs/>
                      <w:color w:val="FFFFFF"/>
                      <w:sz w:val="20"/>
                      <w:szCs w:val="20"/>
                    </w:rPr>
                  </w:pPr>
                  <w:r>
                    <w:rPr>
                      <w:bCs/>
                      <w:color w:val="FFFFFF"/>
                      <w:sz w:val="20"/>
                      <w:szCs w:val="20"/>
                    </w:rPr>
                    <w:t>USE SIMPLE VERB TENSES</w:t>
                  </w:r>
                  <w:r w:rsidRPr="000C0264">
                    <w:rPr>
                      <w:bCs/>
                      <w:color w:val="FFFFFF"/>
                      <w:sz w:val="20"/>
                      <w:szCs w:val="20"/>
                    </w:rPr>
                    <w:t xml:space="preserve"> PRACTICE </w:t>
                  </w:r>
                </w:p>
              </w:tc>
            </w:tr>
            <w:tr w:rsidR="006B7A93" w:rsidRPr="000C0264" w14:paraId="4CABE82E" w14:textId="77777777" w:rsidTr="006B7A93">
              <w:trPr>
                <w:trHeight w:val="3095"/>
                <w:jc w:val="center"/>
              </w:trPr>
              <w:tc>
                <w:tcPr>
                  <w:tcW w:w="5000" w:type="pct"/>
                  <w:shd w:val="clear" w:color="auto" w:fill="FFFFFF"/>
                  <w:vAlign w:val="center"/>
                </w:tcPr>
                <w:p w14:paraId="655963C6" w14:textId="77777777" w:rsidR="006B7A93" w:rsidRPr="00AA4ECC" w:rsidRDefault="006B7A93" w:rsidP="006B7A93">
                  <w:pPr>
                    <w:widowControl w:val="0"/>
                    <w:tabs>
                      <w:tab w:val="left" w:pos="1872"/>
                    </w:tabs>
                    <w:rPr>
                      <w:sz w:val="20"/>
                      <w:szCs w:val="20"/>
                    </w:rPr>
                  </w:pPr>
                  <w:r w:rsidRPr="00AA4ECC">
                    <w:rPr>
                      <w:b/>
                      <w:bCs/>
                      <w:sz w:val="20"/>
                      <w:szCs w:val="20"/>
                    </w:rPr>
                    <w:t xml:space="preserve">Directions: </w:t>
                  </w:r>
                  <w:r w:rsidRPr="00AA4ECC">
                    <w:rPr>
                      <w:sz w:val="20"/>
                      <w:szCs w:val="20"/>
                    </w:rPr>
                    <w:t>Write the correct tense of the verb in parentheses to complete the sentence.</w:t>
                  </w:r>
                </w:p>
                <w:p w14:paraId="31559127" w14:textId="77777777" w:rsidR="006B7A93" w:rsidRPr="00AA4ECC" w:rsidRDefault="006B7A93" w:rsidP="006B7A93">
                  <w:pPr>
                    <w:widowControl w:val="0"/>
                    <w:rPr>
                      <w:b/>
                      <w:bCs/>
                      <w:sz w:val="20"/>
                      <w:szCs w:val="20"/>
                    </w:rPr>
                  </w:pPr>
                </w:p>
                <w:p w14:paraId="3AAE4010" w14:textId="77777777" w:rsidR="006B7A93" w:rsidRPr="00AA4ECC" w:rsidRDefault="006B7A93" w:rsidP="003564EE">
                  <w:pPr>
                    <w:widowControl w:val="0"/>
                    <w:numPr>
                      <w:ilvl w:val="0"/>
                      <w:numId w:val="165"/>
                    </w:numPr>
                    <w:rPr>
                      <w:rFonts w:asciiTheme="minorHAnsi" w:hAnsiTheme="minorHAnsi"/>
                      <w:sz w:val="20"/>
                      <w:szCs w:val="20"/>
                    </w:rPr>
                  </w:pPr>
                  <w:r w:rsidRPr="00AA4ECC">
                    <w:rPr>
                      <w:rFonts w:asciiTheme="minorHAnsi" w:hAnsiTheme="minorHAnsi"/>
                      <w:sz w:val="20"/>
                      <w:szCs w:val="20"/>
                    </w:rPr>
                    <w:t xml:space="preserve">The sun __________ bright today. (shine) </w:t>
                  </w:r>
                  <w:r w:rsidRPr="00AA4ECC">
                    <w:rPr>
                      <w:rFonts w:asciiTheme="minorHAnsi" w:hAnsiTheme="minorHAnsi"/>
                      <w:color w:val="FF0000"/>
                      <w:sz w:val="20"/>
                      <w:szCs w:val="20"/>
                    </w:rPr>
                    <w:t>shines</w:t>
                  </w:r>
                </w:p>
                <w:p w14:paraId="49DC76CF" w14:textId="77777777" w:rsidR="006B7A93" w:rsidRPr="00AA4ECC" w:rsidRDefault="006B7A93" w:rsidP="003564EE">
                  <w:pPr>
                    <w:widowControl w:val="0"/>
                    <w:numPr>
                      <w:ilvl w:val="0"/>
                      <w:numId w:val="165"/>
                    </w:numPr>
                    <w:rPr>
                      <w:rFonts w:asciiTheme="minorHAnsi" w:hAnsiTheme="minorHAnsi"/>
                      <w:sz w:val="20"/>
                      <w:szCs w:val="20"/>
                    </w:rPr>
                  </w:pPr>
                  <w:r w:rsidRPr="00AA4ECC">
                    <w:rPr>
                      <w:rFonts w:asciiTheme="minorHAnsi" w:hAnsiTheme="minorHAnsi"/>
                      <w:sz w:val="20"/>
                      <w:szCs w:val="20"/>
                    </w:rPr>
                    <w:t xml:space="preserve">The handyman __________ the cabinet in our kitchen yesterday. (fix) </w:t>
                  </w:r>
                  <w:r w:rsidRPr="00AA4ECC">
                    <w:rPr>
                      <w:rFonts w:asciiTheme="minorHAnsi" w:hAnsiTheme="minorHAnsi"/>
                      <w:color w:val="FF0000"/>
                      <w:sz w:val="20"/>
                      <w:szCs w:val="20"/>
                    </w:rPr>
                    <w:t>fixed</w:t>
                  </w:r>
                </w:p>
                <w:p w14:paraId="29C6CA9A" w14:textId="77777777" w:rsidR="006B7A93" w:rsidRPr="00AA4ECC" w:rsidRDefault="006B7A93" w:rsidP="003564EE">
                  <w:pPr>
                    <w:widowControl w:val="0"/>
                    <w:numPr>
                      <w:ilvl w:val="0"/>
                      <w:numId w:val="165"/>
                    </w:numPr>
                    <w:rPr>
                      <w:rFonts w:asciiTheme="minorHAnsi" w:hAnsiTheme="minorHAnsi"/>
                      <w:sz w:val="20"/>
                      <w:szCs w:val="20"/>
                    </w:rPr>
                  </w:pPr>
                  <w:r w:rsidRPr="00AA4ECC">
                    <w:rPr>
                      <w:rFonts w:asciiTheme="minorHAnsi" w:hAnsiTheme="minorHAnsi"/>
                      <w:sz w:val="20"/>
                      <w:szCs w:val="20"/>
                    </w:rPr>
                    <w:t xml:space="preserve">Next summer, I __________ for the community swim team. (swim) </w:t>
                  </w:r>
                  <w:r w:rsidRPr="00AA4ECC">
                    <w:rPr>
                      <w:rFonts w:asciiTheme="minorHAnsi" w:hAnsiTheme="minorHAnsi"/>
                      <w:color w:val="FF0000"/>
                      <w:sz w:val="20"/>
                      <w:szCs w:val="20"/>
                    </w:rPr>
                    <w:t>will swim</w:t>
                  </w:r>
                </w:p>
                <w:p w14:paraId="4A5742E5" w14:textId="77777777" w:rsidR="006B7A93" w:rsidRPr="00AA4ECC" w:rsidRDefault="006B7A93" w:rsidP="006B7A93">
                  <w:pPr>
                    <w:widowControl w:val="0"/>
                    <w:rPr>
                      <w:sz w:val="20"/>
                      <w:szCs w:val="20"/>
                    </w:rPr>
                  </w:pPr>
                </w:p>
                <w:p w14:paraId="10AE39F0" w14:textId="38CEFDB9" w:rsidR="006B7A93" w:rsidRPr="00AA4ECC" w:rsidRDefault="006B7A93" w:rsidP="006B7A93">
                  <w:pPr>
                    <w:widowControl w:val="0"/>
                    <w:rPr>
                      <w:rFonts w:asciiTheme="minorHAnsi" w:hAnsiTheme="minorHAnsi"/>
                      <w:sz w:val="20"/>
                      <w:szCs w:val="20"/>
                    </w:rPr>
                  </w:pPr>
                  <w:r w:rsidRPr="00AA4ECC">
                    <w:rPr>
                      <w:rFonts w:asciiTheme="minorHAnsi" w:hAnsiTheme="minorHAnsi"/>
                      <w:b/>
                      <w:bCs/>
                      <w:sz w:val="20"/>
                      <w:szCs w:val="20"/>
                    </w:rPr>
                    <w:t>Directions:</w:t>
                  </w:r>
                  <w:r w:rsidRPr="00AA4ECC">
                    <w:rPr>
                      <w:rFonts w:asciiTheme="minorHAnsi" w:hAnsiTheme="minorHAnsi"/>
                      <w:sz w:val="20"/>
                      <w:szCs w:val="20"/>
                    </w:rPr>
                    <w:t xml:space="preserve"> Write a sentence using the verb and the tense</w:t>
                  </w:r>
                  <w:r w:rsidR="00A120C4">
                    <w:rPr>
                      <w:rFonts w:asciiTheme="minorHAnsi" w:hAnsiTheme="minorHAnsi"/>
                      <w:sz w:val="20"/>
                      <w:szCs w:val="20"/>
                    </w:rPr>
                    <w:t xml:space="preserve"> shown</w:t>
                  </w:r>
                  <w:r w:rsidRPr="00AA4ECC">
                    <w:rPr>
                      <w:rFonts w:asciiTheme="minorHAnsi" w:hAnsiTheme="minorHAnsi"/>
                      <w:sz w:val="20"/>
                      <w:szCs w:val="20"/>
                    </w:rPr>
                    <w:t xml:space="preserve"> in parentheses.</w:t>
                  </w:r>
                </w:p>
                <w:p w14:paraId="06F17180" w14:textId="77777777" w:rsidR="006B7A93" w:rsidRPr="00AA4ECC" w:rsidRDefault="006B7A93" w:rsidP="006B7A93">
                  <w:pPr>
                    <w:widowControl w:val="0"/>
                    <w:rPr>
                      <w:rFonts w:asciiTheme="minorHAnsi" w:hAnsiTheme="minorHAnsi"/>
                      <w:sz w:val="20"/>
                      <w:szCs w:val="20"/>
                    </w:rPr>
                  </w:pPr>
                </w:p>
                <w:p w14:paraId="779BEFA6" w14:textId="77777777" w:rsidR="006B7A93" w:rsidRPr="00AA4ECC" w:rsidRDefault="006B7A93" w:rsidP="006708B7">
                  <w:pPr>
                    <w:pStyle w:val="ListParagraph"/>
                    <w:widowControl w:val="0"/>
                    <w:numPr>
                      <w:ilvl w:val="0"/>
                      <w:numId w:val="92"/>
                    </w:numPr>
                    <w:rPr>
                      <w:rFonts w:asciiTheme="minorHAnsi" w:hAnsiTheme="minorHAnsi"/>
                      <w:sz w:val="20"/>
                      <w:szCs w:val="20"/>
                    </w:rPr>
                  </w:pPr>
                  <w:r w:rsidRPr="00AA4ECC">
                    <w:rPr>
                      <w:rFonts w:asciiTheme="minorHAnsi" w:hAnsiTheme="minorHAnsi"/>
                      <w:sz w:val="20"/>
                      <w:szCs w:val="20"/>
                    </w:rPr>
                    <w:t xml:space="preserve">dress (present) </w:t>
                  </w:r>
                  <w:r w:rsidRPr="00AA4ECC">
                    <w:rPr>
                      <w:rFonts w:asciiTheme="minorHAnsi" w:hAnsiTheme="minorHAnsi"/>
                      <w:color w:val="FF0000"/>
                      <w:sz w:val="20"/>
                      <w:szCs w:val="20"/>
                    </w:rPr>
                    <w:t>Sample response: My sister dresses in her uniform.</w:t>
                  </w:r>
                </w:p>
                <w:p w14:paraId="34459D54" w14:textId="77777777" w:rsidR="006B7A93" w:rsidRPr="00AA4ECC" w:rsidRDefault="006B7A93" w:rsidP="006708B7">
                  <w:pPr>
                    <w:pStyle w:val="ListParagraph"/>
                    <w:widowControl w:val="0"/>
                    <w:numPr>
                      <w:ilvl w:val="0"/>
                      <w:numId w:val="92"/>
                    </w:numPr>
                    <w:rPr>
                      <w:rFonts w:asciiTheme="minorHAnsi" w:hAnsiTheme="minorHAnsi"/>
                      <w:sz w:val="20"/>
                      <w:szCs w:val="20"/>
                    </w:rPr>
                  </w:pPr>
                  <w:r w:rsidRPr="00AA4ECC">
                    <w:rPr>
                      <w:rFonts w:asciiTheme="minorHAnsi" w:hAnsiTheme="minorHAnsi"/>
                      <w:sz w:val="20"/>
                      <w:szCs w:val="20"/>
                    </w:rPr>
                    <w:t xml:space="preserve">run (future) </w:t>
                  </w:r>
                  <w:r w:rsidRPr="00AA4ECC">
                    <w:rPr>
                      <w:rFonts w:asciiTheme="minorHAnsi" w:hAnsiTheme="minorHAnsi"/>
                      <w:color w:val="FF0000"/>
                      <w:sz w:val="20"/>
                      <w:szCs w:val="20"/>
                    </w:rPr>
                    <w:t xml:space="preserve">Sample response: Rachel will run in a race tomorrow. </w:t>
                  </w:r>
                </w:p>
                <w:p w14:paraId="6DB17A40" w14:textId="77777777" w:rsidR="006B7A93" w:rsidRPr="00CF04E3" w:rsidRDefault="006B7A93" w:rsidP="006708B7">
                  <w:pPr>
                    <w:pStyle w:val="ListParagraph"/>
                    <w:widowControl w:val="0"/>
                    <w:numPr>
                      <w:ilvl w:val="0"/>
                      <w:numId w:val="92"/>
                    </w:numPr>
                    <w:rPr>
                      <w:rFonts w:asciiTheme="minorHAnsi" w:hAnsiTheme="minorHAnsi"/>
                    </w:rPr>
                  </w:pPr>
                  <w:r w:rsidRPr="00AA4ECC">
                    <w:rPr>
                      <w:rFonts w:asciiTheme="minorHAnsi" w:hAnsiTheme="minorHAnsi"/>
                      <w:sz w:val="20"/>
                      <w:szCs w:val="20"/>
                    </w:rPr>
                    <w:t xml:space="preserve">eat (past) </w:t>
                  </w:r>
                  <w:r w:rsidRPr="00AA4ECC">
                    <w:rPr>
                      <w:rFonts w:asciiTheme="minorHAnsi" w:hAnsiTheme="minorHAnsi"/>
                      <w:color w:val="FF0000"/>
                      <w:sz w:val="20"/>
                      <w:szCs w:val="20"/>
                    </w:rPr>
                    <w:t>Sample response: Dominique ate my lunch!</w:t>
                  </w:r>
                </w:p>
              </w:tc>
            </w:tr>
          </w:tbl>
          <w:p w14:paraId="0EE4F059" w14:textId="77777777" w:rsidR="00AD049A" w:rsidRPr="0018224F" w:rsidRDefault="00AD049A" w:rsidP="0022152E">
            <w:pPr>
              <w:rPr>
                <w:smallCaps/>
              </w:rPr>
            </w:pPr>
          </w:p>
        </w:tc>
      </w:tr>
    </w:tbl>
    <w:p w14:paraId="0EAD98E6" w14:textId="77777777" w:rsidR="00AD049A" w:rsidRDefault="00AD049A" w:rsidP="00AD049A">
      <w:pPr>
        <w:rPr>
          <w:rFonts w:asciiTheme="majorHAnsi" w:hAnsiTheme="majorHAnsi" w:cstheme="majorHAnsi"/>
          <w:noProof/>
          <w:color w:val="E27425" w:themeColor="accent2"/>
          <w:sz w:val="32"/>
          <w:szCs w:val="32"/>
          <w:lang w:eastAsia="ja-JP"/>
        </w:rPr>
      </w:pPr>
      <w:r>
        <w:lastRenderedPageBreak/>
        <w:br w:type="page"/>
      </w:r>
    </w:p>
    <w:p w14:paraId="716CEFA4" w14:textId="5EA5835E" w:rsidR="008578BE" w:rsidRDefault="008578BE" w:rsidP="00065C0B">
      <w:pPr>
        <w:pStyle w:val="Heading3"/>
      </w:pPr>
      <w:bookmarkStart w:id="118" w:name="_Toc24966878"/>
      <w:r>
        <w:lastRenderedPageBreak/>
        <w:t>L.8.1.A: Identify Verbals</w:t>
      </w:r>
      <w:bookmarkEnd w:id="118"/>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0555731C" w14:textId="77777777" w:rsidTr="003B5A18">
        <w:trPr>
          <w:trHeight w:val="432"/>
          <w:tblHeader/>
          <w:jc w:val="center"/>
        </w:trPr>
        <w:tc>
          <w:tcPr>
            <w:tcW w:w="10800" w:type="dxa"/>
            <w:gridSpan w:val="3"/>
            <w:shd w:val="clear" w:color="auto" w:fill="255694"/>
            <w:vAlign w:val="center"/>
          </w:tcPr>
          <w:p w14:paraId="5859BA85" w14:textId="77777777" w:rsidR="00124724" w:rsidRPr="0049524D" w:rsidRDefault="00124724" w:rsidP="00124724">
            <w:pPr>
              <w:pStyle w:val="Heading4"/>
              <w:outlineLvl w:val="3"/>
            </w:pPr>
            <w:bookmarkStart w:id="119" w:name="_Toc24966879"/>
            <w:r w:rsidRPr="0049524D">
              <w:t xml:space="preserve">Grade </w:t>
            </w:r>
            <w:r>
              <w:t>8</w:t>
            </w:r>
            <w:r w:rsidRPr="0049524D">
              <w:t xml:space="preserve"> M</w:t>
            </w:r>
            <w:r>
              <w:t>4</w:t>
            </w:r>
            <w:r w:rsidRPr="0049524D">
              <w:t xml:space="preserve"> L</w:t>
            </w:r>
            <w:r>
              <w:t>#</w:t>
            </w:r>
            <w:r w:rsidRPr="0049524D">
              <w:t xml:space="preserve"> Mini-lesson: </w:t>
            </w:r>
            <w:r w:rsidRPr="00F77643">
              <w:t xml:space="preserve">Identify Verbals </w:t>
            </w:r>
            <w:r w:rsidRPr="0049524D">
              <w:t>(</w:t>
            </w:r>
            <w:r>
              <w:t>14</w:t>
            </w:r>
            <w:r w:rsidRPr="0049524D">
              <w:t xml:space="preserve"> min.)</w:t>
            </w:r>
            <w:bookmarkEnd w:id="119"/>
          </w:p>
        </w:tc>
      </w:tr>
      <w:tr w:rsidR="00124724" w:rsidRPr="0049524D" w14:paraId="06D79BE0" w14:textId="77777777" w:rsidTr="003B5A18">
        <w:trPr>
          <w:trHeight w:val="126"/>
          <w:jc w:val="center"/>
        </w:trPr>
        <w:tc>
          <w:tcPr>
            <w:tcW w:w="10800" w:type="dxa"/>
            <w:gridSpan w:val="3"/>
            <w:shd w:val="clear" w:color="auto" w:fill="FFFFFF"/>
          </w:tcPr>
          <w:p w14:paraId="3A2DB723" w14:textId="77777777" w:rsidR="00124724" w:rsidRPr="0049524D" w:rsidRDefault="00124724" w:rsidP="003B5A18">
            <w:pPr>
              <w:rPr>
                <w:b/>
                <w:caps/>
                <w:color w:val="E27425"/>
                <w:sz w:val="20"/>
                <w:szCs w:val="20"/>
              </w:rPr>
            </w:pPr>
            <w:r w:rsidRPr="002415A0">
              <w:rPr>
                <w:rStyle w:val="05TableTextBoldOrange"/>
              </w:rPr>
              <w:t>L.8.1.A: Identify Verbals</w:t>
            </w:r>
          </w:p>
        </w:tc>
      </w:tr>
      <w:tr w:rsidR="00124724" w:rsidRPr="0049524D" w14:paraId="0A81273C" w14:textId="77777777" w:rsidTr="003B5A18">
        <w:trPr>
          <w:trHeight w:val="126"/>
          <w:jc w:val="center"/>
        </w:trPr>
        <w:tc>
          <w:tcPr>
            <w:tcW w:w="10800" w:type="dxa"/>
            <w:gridSpan w:val="3"/>
            <w:shd w:val="clear" w:color="auto" w:fill="FFFFFF"/>
          </w:tcPr>
          <w:p w14:paraId="188391E8" w14:textId="77777777" w:rsidR="00124724" w:rsidRPr="0049524D" w:rsidRDefault="00124724" w:rsidP="003B5A18">
            <w:pPr>
              <w:rPr>
                <w:b/>
                <w:caps/>
                <w:color w:val="E27425"/>
                <w:sz w:val="20"/>
                <w:szCs w:val="20"/>
              </w:rPr>
            </w:pPr>
            <w:r w:rsidRPr="002415A0">
              <w:rPr>
                <w:b/>
                <w:caps/>
                <w:color w:val="auto"/>
                <w:sz w:val="20"/>
                <w:szCs w:val="20"/>
              </w:rPr>
              <w:t xml:space="preserve">L.8.1.A: </w:t>
            </w:r>
            <w:r w:rsidRPr="002415A0">
              <w:rPr>
                <w:color w:val="auto"/>
                <w:sz w:val="20"/>
                <w:szCs w:val="20"/>
              </w:rPr>
              <w:t>Explain the function of verbals (gerunds, participles, infinitives) in general and their function in particular sentences.</w:t>
            </w:r>
          </w:p>
        </w:tc>
      </w:tr>
      <w:tr w:rsidR="00124724" w:rsidRPr="0049524D" w14:paraId="5B2F4996" w14:textId="77777777" w:rsidTr="003B5A18">
        <w:trPr>
          <w:trHeight w:val="126"/>
          <w:jc w:val="center"/>
        </w:trPr>
        <w:tc>
          <w:tcPr>
            <w:tcW w:w="10800" w:type="dxa"/>
            <w:gridSpan w:val="3"/>
            <w:shd w:val="clear" w:color="auto" w:fill="EDF5FB"/>
          </w:tcPr>
          <w:p w14:paraId="17CAD3E2"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2D892242" w14:textId="77777777" w:rsidTr="003B5A18">
        <w:trPr>
          <w:trHeight w:val="126"/>
          <w:jc w:val="center"/>
        </w:trPr>
        <w:tc>
          <w:tcPr>
            <w:tcW w:w="10800" w:type="dxa"/>
            <w:gridSpan w:val="3"/>
            <w:shd w:val="clear" w:color="auto" w:fill="FFFFFF"/>
          </w:tcPr>
          <w:p w14:paraId="4026DA15" w14:textId="77777777" w:rsidR="00124724" w:rsidRPr="0049524D" w:rsidRDefault="00124724" w:rsidP="003B5A18">
            <w:pPr>
              <w:widowControl w:val="0"/>
              <w:tabs>
                <w:tab w:val="left" w:pos="1872"/>
              </w:tabs>
              <w:rPr>
                <w:b/>
                <w:sz w:val="20"/>
                <w:szCs w:val="20"/>
              </w:rPr>
            </w:pPr>
            <w:r>
              <w:rPr>
                <w:sz w:val="20"/>
                <w:szCs w:val="20"/>
              </w:rPr>
              <w:t>Today we’re going to learn how to identify verbals, including gerunds, participles, and infinitives, and explain their functions.</w:t>
            </w:r>
          </w:p>
        </w:tc>
      </w:tr>
      <w:tr w:rsidR="00124724" w:rsidRPr="0049524D" w14:paraId="2EC4044A" w14:textId="77777777" w:rsidTr="003B5A18">
        <w:trPr>
          <w:trHeight w:val="126"/>
          <w:jc w:val="center"/>
        </w:trPr>
        <w:tc>
          <w:tcPr>
            <w:tcW w:w="10800" w:type="dxa"/>
            <w:gridSpan w:val="3"/>
            <w:shd w:val="clear" w:color="auto" w:fill="FFFFFF"/>
          </w:tcPr>
          <w:p w14:paraId="00F41486" w14:textId="77777777" w:rsidR="00124724" w:rsidRPr="0049524D" w:rsidRDefault="00124724" w:rsidP="003B5A18">
            <w:pPr>
              <w:widowControl w:val="0"/>
              <w:tabs>
                <w:tab w:val="left" w:pos="1872"/>
              </w:tabs>
              <w:rPr>
                <w:i/>
                <w:sz w:val="20"/>
                <w:szCs w:val="20"/>
              </w:rPr>
            </w:pPr>
            <w:r>
              <w:rPr>
                <w:i/>
                <w:sz w:val="20"/>
                <w:szCs w:val="20"/>
              </w:rPr>
              <w:t>Display Language Handout: Identify Verbals.</w:t>
            </w:r>
          </w:p>
        </w:tc>
      </w:tr>
      <w:tr w:rsidR="00124724" w:rsidRPr="0049524D" w14:paraId="6F867BDC" w14:textId="77777777" w:rsidTr="003B5A18">
        <w:trPr>
          <w:trHeight w:val="128"/>
          <w:jc w:val="center"/>
        </w:trPr>
        <w:tc>
          <w:tcPr>
            <w:tcW w:w="1266" w:type="dxa"/>
            <w:shd w:val="clear" w:color="auto" w:fill="EDF5FB"/>
            <w:vAlign w:val="center"/>
          </w:tcPr>
          <w:p w14:paraId="30E559C9"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9B23D42"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5E50F3D"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2B0C8762" w14:textId="77777777" w:rsidTr="003B5A18">
        <w:trPr>
          <w:trHeight w:val="126"/>
          <w:jc w:val="center"/>
        </w:trPr>
        <w:tc>
          <w:tcPr>
            <w:tcW w:w="1266" w:type="dxa"/>
            <w:shd w:val="clear" w:color="auto" w:fill="FFFFFF"/>
          </w:tcPr>
          <w:p w14:paraId="154AABEC"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1 min.</w:t>
            </w:r>
          </w:p>
        </w:tc>
        <w:tc>
          <w:tcPr>
            <w:tcW w:w="6214" w:type="dxa"/>
            <w:shd w:val="clear" w:color="auto" w:fill="FFFFFF"/>
          </w:tcPr>
          <w:p w14:paraId="6CB24018" w14:textId="77777777" w:rsidR="00124724" w:rsidRPr="00F77643" w:rsidRDefault="00124724" w:rsidP="003B5A18">
            <w:pPr>
              <w:pStyle w:val="1TableBullet"/>
              <w:rPr>
                <w:rFonts w:asciiTheme="minorHAnsi" w:hAnsiTheme="minorHAnsi"/>
              </w:rPr>
            </w:pPr>
            <w:r w:rsidRPr="00F77643">
              <w:rPr>
                <w:rFonts w:asciiTheme="minorHAnsi" w:hAnsiTheme="minorHAnsi" w:cstheme="minorHAnsi"/>
                <w:bCs/>
              </w:rPr>
              <w:t>A verbal</w:t>
            </w:r>
            <w:r w:rsidRPr="00F77643">
              <w:rPr>
                <w:rFonts w:asciiTheme="minorHAnsi" w:hAnsiTheme="minorHAnsi" w:cstheme="minorHAnsi"/>
                <w:b/>
                <w:bCs/>
              </w:rPr>
              <w:t xml:space="preserve"> </w:t>
            </w:r>
            <w:r w:rsidRPr="00F77643">
              <w:rPr>
                <w:rFonts w:asciiTheme="minorHAnsi" w:hAnsiTheme="minorHAnsi" w:cstheme="minorHAnsi"/>
                <w:bCs/>
              </w:rPr>
              <w:t>is a form of a verb that functions as a different part of speech. There are three types of verbals: gerunds, participles, and infinitives.</w:t>
            </w:r>
          </w:p>
          <w:p w14:paraId="0D51BDE0"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hAnsiTheme="minorHAnsi" w:cstheme="minorHAnsi"/>
                <w:bCs/>
                <w:sz w:val="20"/>
                <w:szCs w:val="20"/>
              </w:rPr>
              <w:t>A gerund</w:t>
            </w:r>
            <w:r w:rsidRPr="00F77643">
              <w:rPr>
                <w:rFonts w:asciiTheme="minorHAnsi" w:hAnsiTheme="minorHAnsi" w:cstheme="minorHAnsi"/>
                <w:b/>
                <w:bCs/>
                <w:sz w:val="20"/>
                <w:szCs w:val="20"/>
              </w:rPr>
              <w:t xml:space="preserve"> </w:t>
            </w:r>
            <w:r w:rsidRPr="00F77643">
              <w:rPr>
                <w:rFonts w:asciiTheme="minorHAnsi" w:hAnsiTheme="minorHAnsi" w:cstheme="minorHAnsi"/>
                <w:bCs/>
                <w:sz w:val="20"/>
                <w:szCs w:val="20"/>
              </w:rPr>
              <w:t xml:space="preserve">is a verbal that ends in </w:t>
            </w:r>
            <w:r w:rsidRPr="00F77643">
              <w:rPr>
                <w:rFonts w:asciiTheme="minorHAnsi" w:hAnsiTheme="minorHAnsi" w:cstheme="minorHAnsi"/>
                <w:bCs/>
                <w:i/>
                <w:sz w:val="20"/>
                <w:szCs w:val="20"/>
              </w:rPr>
              <w:t>–ing</w:t>
            </w:r>
            <w:r w:rsidRPr="00F77643">
              <w:rPr>
                <w:rFonts w:asciiTheme="minorHAnsi" w:hAnsiTheme="minorHAnsi" w:cstheme="minorHAnsi"/>
                <w:bCs/>
                <w:sz w:val="20"/>
                <w:szCs w:val="20"/>
              </w:rPr>
              <w:t xml:space="preserve"> and functions as a noun.</w:t>
            </w:r>
          </w:p>
        </w:tc>
        <w:tc>
          <w:tcPr>
            <w:tcW w:w="3320" w:type="dxa"/>
            <w:shd w:val="clear" w:color="auto" w:fill="FFFFFF"/>
          </w:tcPr>
          <w:p w14:paraId="13EDF63F"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Read aloud the definition of a verbal and a gerund on Language Handout: Identify Verbals.</w:t>
            </w:r>
          </w:p>
        </w:tc>
      </w:tr>
      <w:tr w:rsidR="00124724" w:rsidRPr="0049524D" w14:paraId="3C368559" w14:textId="77777777" w:rsidTr="003B5A18">
        <w:trPr>
          <w:trHeight w:val="126"/>
          <w:jc w:val="center"/>
        </w:trPr>
        <w:tc>
          <w:tcPr>
            <w:tcW w:w="1266" w:type="dxa"/>
            <w:shd w:val="clear" w:color="auto" w:fill="FFFFFF"/>
          </w:tcPr>
          <w:p w14:paraId="1AB292CB"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1 min.</w:t>
            </w:r>
          </w:p>
        </w:tc>
        <w:tc>
          <w:tcPr>
            <w:tcW w:w="6214" w:type="dxa"/>
            <w:shd w:val="clear" w:color="auto" w:fill="FFFFFF"/>
          </w:tcPr>
          <w:p w14:paraId="4FB64791"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eastAsia="Calibri" w:hAnsiTheme="minorHAnsi"/>
                <w:sz w:val="20"/>
                <w:szCs w:val="20"/>
              </w:rPr>
              <w:t xml:space="preserve">In the first sentence, the gerund </w:t>
            </w:r>
            <w:r w:rsidRPr="00F77643">
              <w:rPr>
                <w:rFonts w:asciiTheme="minorHAnsi" w:eastAsia="Calibri" w:hAnsiTheme="minorHAnsi"/>
                <w:i/>
                <w:sz w:val="20"/>
                <w:szCs w:val="20"/>
              </w:rPr>
              <w:t xml:space="preserve">exercising </w:t>
            </w:r>
            <w:r w:rsidRPr="00F77643">
              <w:rPr>
                <w:rFonts w:asciiTheme="minorHAnsi" w:eastAsia="Calibri" w:hAnsiTheme="minorHAnsi"/>
                <w:sz w:val="20"/>
                <w:szCs w:val="20"/>
              </w:rPr>
              <w:t xml:space="preserve">is the subject of the sentence. In the other two sentences, the gerunds </w:t>
            </w:r>
            <w:r w:rsidRPr="00F77643">
              <w:rPr>
                <w:rFonts w:asciiTheme="minorHAnsi" w:eastAsia="Calibri" w:hAnsiTheme="minorHAnsi"/>
                <w:i/>
                <w:sz w:val="20"/>
                <w:szCs w:val="20"/>
              </w:rPr>
              <w:t>cooking</w:t>
            </w:r>
            <w:r w:rsidRPr="00F77643">
              <w:rPr>
                <w:rFonts w:asciiTheme="minorHAnsi" w:eastAsia="Calibri" w:hAnsiTheme="minorHAnsi"/>
                <w:sz w:val="20"/>
                <w:szCs w:val="20"/>
              </w:rPr>
              <w:t xml:space="preserve"> and </w:t>
            </w:r>
            <w:r w:rsidRPr="00F77643">
              <w:rPr>
                <w:rFonts w:asciiTheme="minorHAnsi" w:eastAsia="Calibri" w:hAnsiTheme="minorHAnsi"/>
                <w:i/>
                <w:sz w:val="20"/>
                <w:szCs w:val="20"/>
              </w:rPr>
              <w:t>losing</w:t>
            </w:r>
            <w:r w:rsidRPr="00F77643">
              <w:rPr>
                <w:rFonts w:asciiTheme="minorHAnsi" w:eastAsia="Calibri" w:hAnsiTheme="minorHAnsi"/>
                <w:sz w:val="20"/>
                <w:szCs w:val="20"/>
              </w:rPr>
              <w:t xml:space="preserve"> are the objects of the sentences.</w:t>
            </w:r>
          </w:p>
        </w:tc>
        <w:tc>
          <w:tcPr>
            <w:tcW w:w="3320" w:type="dxa"/>
            <w:shd w:val="clear" w:color="auto" w:fill="FFFFFF"/>
          </w:tcPr>
          <w:p w14:paraId="1EE46D01"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Review the Gerund chart with students.</w:t>
            </w:r>
          </w:p>
        </w:tc>
      </w:tr>
      <w:tr w:rsidR="00124724" w:rsidRPr="0049524D" w14:paraId="048C5D5F" w14:textId="77777777" w:rsidTr="003B5A18">
        <w:trPr>
          <w:trHeight w:val="126"/>
          <w:jc w:val="center"/>
        </w:trPr>
        <w:tc>
          <w:tcPr>
            <w:tcW w:w="1266" w:type="dxa"/>
            <w:shd w:val="clear" w:color="auto" w:fill="FFFFFF"/>
          </w:tcPr>
          <w:p w14:paraId="12A673D6"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1 min.</w:t>
            </w:r>
          </w:p>
        </w:tc>
        <w:tc>
          <w:tcPr>
            <w:tcW w:w="6214" w:type="dxa"/>
            <w:shd w:val="clear" w:color="auto" w:fill="FFFFFF"/>
          </w:tcPr>
          <w:p w14:paraId="16B69DAE"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hAnsiTheme="minorHAnsi" w:cstheme="minorHAnsi"/>
                <w:bCs/>
                <w:sz w:val="20"/>
                <w:szCs w:val="20"/>
              </w:rPr>
              <w:t>There are two kinds of participle.</w:t>
            </w:r>
            <w:r w:rsidRPr="00F77643">
              <w:rPr>
                <w:rFonts w:asciiTheme="minorHAnsi" w:hAnsiTheme="minorHAnsi" w:cstheme="minorHAnsi"/>
                <w:b/>
                <w:bCs/>
                <w:sz w:val="20"/>
                <w:szCs w:val="20"/>
              </w:rPr>
              <w:t xml:space="preserve"> </w:t>
            </w:r>
            <w:r w:rsidRPr="00F77643">
              <w:rPr>
                <w:rFonts w:asciiTheme="minorHAnsi" w:hAnsiTheme="minorHAnsi" w:cstheme="minorHAnsi"/>
                <w:bCs/>
                <w:sz w:val="20"/>
                <w:szCs w:val="20"/>
              </w:rPr>
              <w:t xml:space="preserve">The present participle is a verbal that ends in </w:t>
            </w:r>
            <w:r w:rsidRPr="00F77643">
              <w:rPr>
                <w:rFonts w:asciiTheme="minorHAnsi" w:hAnsiTheme="minorHAnsi" w:cstheme="minorHAnsi"/>
                <w:bCs/>
                <w:i/>
                <w:sz w:val="20"/>
                <w:szCs w:val="20"/>
              </w:rPr>
              <w:t xml:space="preserve">–ing. </w:t>
            </w:r>
            <w:r w:rsidRPr="00F77643">
              <w:rPr>
                <w:rFonts w:asciiTheme="minorHAnsi" w:hAnsiTheme="minorHAnsi" w:cstheme="minorHAnsi"/>
                <w:bCs/>
                <w:sz w:val="20"/>
                <w:szCs w:val="20"/>
              </w:rPr>
              <w:t xml:space="preserve">The past participle usually ends in either </w:t>
            </w:r>
            <w:r w:rsidRPr="00F77643">
              <w:rPr>
                <w:rFonts w:asciiTheme="minorHAnsi" w:hAnsiTheme="minorHAnsi" w:cstheme="minorHAnsi"/>
                <w:bCs/>
                <w:i/>
                <w:sz w:val="20"/>
                <w:szCs w:val="20"/>
              </w:rPr>
              <w:t xml:space="preserve">–ed </w:t>
            </w:r>
            <w:r w:rsidRPr="00F77643">
              <w:rPr>
                <w:rFonts w:asciiTheme="minorHAnsi" w:hAnsiTheme="minorHAnsi" w:cstheme="minorHAnsi"/>
                <w:bCs/>
                <w:sz w:val="20"/>
                <w:szCs w:val="20"/>
              </w:rPr>
              <w:t xml:space="preserve">or </w:t>
            </w:r>
            <w:r w:rsidRPr="00F77643">
              <w:rPr>
                <w:rFonts w:asciiTheme="minorHAnsi" w:hAnsiTheme="minorHAnsi" w:cstheme="minorHAnsi"/>
                <w:bCs/>
                <w:i/>
                <w:sz w:val="20"/>
                <w:szCs w:val="20"/>
              </w:rPr>
              <w:t xml:space="preserve">–en. </w:t>
            </w:r>
            <w:r w:rsidRPr="00F77643">
              <w:rPr>
                <w:rFonts w:asciiTheme="minorHAnsi" w:hAnsiTheme="minorHAnsi" w:cstheme="minorHAnsi"/>
                <w:bCs/>
                <w:sz w:val="20"/>
                <w:szCs w:val="20"/>
              </w:rPr>
              <w:t>Participles function as adjectives.</w:t>
            </w:r>
          </w:p>
        </w:tc>
        <w:tc>
          <w:tcPr>
            <w:tcW w:w="3320" w:type="dxa"/>
            <w:shd w:val="clear" w:color="auto" w:fill="FFFFFF"/>
          </w:tcPr>
          <w:p w14:paraId="76CBD3E1"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Read aloud the definition of a participle.</w:t>
            </w:r>
          </w:p>
        </w:tc>
      </w:tr>
      <w:tr w:rsidR="00124724" w:rsidRPr="0049524D" w14:paraId="7EB507D1" w14:textId="77777777" w:rsidTr="003B5A18">
        <w:trPr>
          <w:trHeight w:val="126"/>
          <w:jc w:val="center"/>
        </w:trPr>
        <w:tc>
          <w:tcPr>
            <w:tcW w:w="1266" w:type="dxa"/>
            <w:shd w:val="clear" w:color="auto" w:fill="FFFFFF"/>
          </w:tcPr>
          <w:p w14:paraId="17E6B817"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2 min.</w:t>
            </w:r>
          </w:p>
        </w:tc>
        <w:tc>
          <w:tcPr>
            <w:tcW w:w="6214" w:type="dxa"/>
            <w:shd w:val="clear" w:color="auto" w:fill="FFFFFF"/>
          </w:tcPr>
          <w:p w14:paraId="09311523"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eastAsia="Calibri" w:hAnsiTheme="minorHAnsi"/>
                <w:i/>
                <w:sz w:val="20"/>
                <w:szCs w:val="20"/>
              </w:rPr>
              <w:t>Steamed</w:t>
            </w:r>
            <w:r w:rsidRPr="00F77643">
              <w:rPr>
                <w:rFonts w:asciiTheme="minorHAnsi" w:eastAsia="Calibri" w:hAnsiTheme="minorHAnsi"/>
                <w:sz w:val="20"/>
                <w:szCs w:val="20"/>
              </w:rPr>
              <w:t xml:space="preserve"> is the past participle of the present participle </w:t>
            </w:r>
            <w:r w:rsidRPr="00F77643">
              <w:rPr>
                <w:rFonts w:asciiTheme="minorHAnsi" w:eastAsia="Calibri" w:hAnsiTheme="minorHAnsi"/>
                <w:i/>
                <w:sz w:val="20"/>
                <w:szCs w:val="20"/>
              </w:rPr>
              <w:t xml:space="preserve">steaming. Fallen </w:t>
            </w:r>
            <w:r w:rsidRPr="00F77643">
              <w:rPr>
                <w:rFonts w:asciiTheme="minorHAnsi" w:eastAsia="Calibri" w:hAnsiTheme="minorHAnsi"/>
                <w:sz w:val="20"/>
                <w:szCs w:val="20"/>
              </w:rPr>
              <w:t xml:space="preserve">is the past participle of the present participle </w:t>
            </w:r>
            <w:r w:rsidRPr="00F77643">
              <w:rPr>
                <w:rFonts w:asciiTheme="minorHAnsi" w:eastAsia="Calibri" w:hAnsiTheme="minorHAnsi"/>
                <w:i/>
                <w:sz w:val="20"/>
                <w:szCs w:val="20"/>
              </w:rPr>
              <w:t xml:space="preserve">falling. </w:t>
            </w:r>
            <w:r w:rsidRPr="00F77643">
              <w:rPr>
                <w:rFonts w:asciiTheme="minorHAnsi" w:eastAsia="Calibri" w:hAnsiTheme="minorHAnsi"/>
                <w:sz w:val="20"/>
                <w:szCs w:val="20"/>
              </w:rPr>
              <w:t xml:space="preserve">What is the past participle of </w:t>
            </w:r>
            <w:r w:rsidRPr="00F77643">
              <w:rPr>
                <w:rFonts w:asciiTheme="minorHAnsi" w:eastAsia="Calibri" w:hAnsiTheme="minorHAnsi"/>
                <w:i/>
                <w:sz w:val="20"/>
                <w:szCs w:val="20"/>
              </w:rPr>
              <w:t xml:space="preserve">planning? </w:t>
            </w:r>
            <w:r w:rsidRPr="00F77643">
              <w:rPr>
                <w:rFonts w:asciiTheme="minorHAnsi" w:eastAsia="Calibri" w:hAnsiTheme="minorHAnsi"/>
                <w:sz w:val="20"/>
                <w:szCs w:val="20"/>
              </w:rPr>
              <w:t>How would you use it in a sentence? After one minute, I will reveal the answer and an example sentence.</w:t>
            </w:r>
          </w:p>
        </w:tc>
        <w:tc>
          <w:tcPr>
            <w:tcW w:w="3320" w:type="dxa"/>
            <w:shd w:val="clear" w:color="auto" w:fill="FFFFFF"/>
          </w:tcPr>
          <w:p w14:paraId="3B049DD5" w14:textId="77777777" w:rsidR="00124724" w:rsidRPr="00F77643" w:rsidRDefault="00124724" w:rsidP="003B5A18">
            <w:pPr>
              <w:pStyle w:val="1TableBullet"/>
              <w:rPr>
                <w:rFonts w:asciiTheme="minorHAnsi" w:eastAsia="Calibri" w:hAnsiTheme="minorHAnsi"/>
                <w:i/>
              </w:rPr>
            </w:pPr>
            <w:r w:rsidRPr="00F77643">
              <w:rPr>
                <w:rFonts w:asciiTheme="minorHAnsi" w:eastAsia="Calibri" w:hAnsiTheme="minorHAnsi"/>
                <w:i/>
              </w:rPr>
              <w:t>Review the Participle chart with students, but keep the last row of the Past Participle and Past Participle Used in a Sentence columns covered.</w:t>
            </w:r>
          </w:p>
          <w:p w14:paraId="3B27BE1C"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After one minute, reveal the last past participle and example sentence.</w:t>
            </w:r>
          </w:p>
        </w:tc>
      </w:tr>
      <w:tr w:rsidR="00124724" w:rsidRPr="0049524D" w14:paraId="4D61B8BF" w14:textId="77777777" w:rsidTr="003B5A18">
        <w:trPr>
          <w:trHeight w:val="126"/>
          <w:jc w:val="center"/>
        </w:trPr>
        <w:tc>
          <w:tcPr>
            <w:tcW w:w="1266" w:type="dxa"/>
            <w:shd w:val="clear" w:color="auto" w:fill="FFFFFF"/>
          </w:tcPr>
          <w:p w14:paraId="01F9E05B"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1 min.</w:t>
            </w:r>
          </w:p>
        </w:tc>
        <w:tc>
          <w:tcPr>
            <w:tcW w:w="6214" w:type="dxa"/>
            <w:shd w:val="clear" w:color="auto" w:fill="FFFFFF"/>
          </w:tcPr>
          <w:p w14:paraId="6A20A73F"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hAnsiTheme="minorHAnsi" w:cstheme="minorHAnsi"/>
                <w:bCs/>
                <w:sz w:val="20"/>
                <w:szCs w:val="20"/>
              </w:rPr>
              <w:t xml:space="preserve">An </w:t>
            </w:r>
            <w:r w:rsidRPr="002A6FE6">
              <w:rPr>
                <w:rFonts w:asciiTheme="minorHAnsi" w:hAnsiTheme="minorHAnsi" w:cstheme="minorHAnsi"/>
                <w:bCs/>
                <w:sz w:val="20"/>
                <w:szCs w:val="20"/>
              </w:rPr>
              <w:t>infinitive</w:t>
            </w:r>
            <w:r w:rsidRPr="00F77643">
              <w:rPr>
                <w:rFonts w:asciiTheme="minorHAnsi" w:hAnsiTheme="minorHAnsi" w:cstheme="minorHAnsi"/>
                <w:b/>
                <w:bCs/>
                <w:sz w:val="20"/>
                <w:szCs w:val="20"/>
              </w:rPr>
              <w:t xml:space="preserve"> </w:t>
            </w:r>
            <w:r w:rsidRPr="00F77643">
              <w:rPr>
                <w:rFonts w:asciiTheme="minorHAnsi" w:hAnsiTheme="minorHAnsi" w:cstheme="minorHAnsi"/>
                <w:bCs/>
                <w:sz w:val="20"/>
                <w:szCs w:val="20"/>
              </w:rPr>
              <w:t xml:space="preserve">is a verbal that starts with the word </w:t>
            </w:r>
            <w:r w:rsidRPr="00F77643">
              <w:rPr>
                <w:rFonts w:asciiTheme="minorHAnsi" w:hAnsiTheme="minorHAnsi" w:cstheme="minorHAnsi"/>
                <w:bCs/>
                <w:i/>
                <w:sz w:val="20"/>
                <w:szCs w:val="20"/>
              </w:rPr>
              <w:t>to</w:t>
            </w:r>
            <w:r w:rsidRPr="00F77643">
              <w:rPr>
                <w:rFonts w:asciiTheme="minorHAnsi" w:hAnsiTheme="minorHAnsi" w:cstheme="minorHAnsi"/>
                <w:bCs/>
                <w:sz w:val="20"/>
                <w:szCs w:val="20"/>
              </w:rPr>
              <w:t>. An infinitive can function as an adjective, an adverb, or a noun.</w:t>
            </w:r>
          </w:p>
        </w:tc>
        <w:tc>
          <w:tcPr>
            <w:tcW w:w="3320" w:type="dxa"/>
            <w:shd w:val="clear" w:color="auto" w:fill="FFFFFF"/>
          </w:tcPr>
          <w:p w14:paraId="01BD11D5"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Read aloud the definition of an infinitive.</w:t>
            </w:r>
          </w:p>
        </w:tc>
      </w:tr>
      <w:tr w:rsidR="00124724" w:rsidRPr="0049524D" w14:paraId="75FFBF86" w14:textId="77777777" w:rsidTr="003B5A18">
        <w:trPr>
          <w:trHeight w:val="126"/>
          <w:jc w:val="center"/>
        </w:trPr>
        <w:tc>
          <w:tcPr>
            <w:tcW w:w="1266" w:type="dxa"/>
            <w:shd w:val="clear" w:color="auto" w:fill="FFFFFF"/>
          </w:tcPr>
          <w:p w14:paraId="38F96336"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2 min.</w:t>
            </w:r>
          </w:p>
        </w:tc>
        <w:tc>
          <w:tcPr>
            <w:tcW w:w="6214" w:type="dxa"/>
            <w:shd w:val="clear" w:color="auto" w:fill="FFFFFF"/>
          </w:tcPr>
          <w:p w14:paraId="525FE7B5" w14:textId="77777777" w:rsidR="00124724" w:rsidRPr="00F77643" w:rsidRDefault="00124724" w:rsidP="003B5A18">
            <w:pPr>
              <w:pStyle w:val="1TableBullet"/>
              <w:rPr>
                <w:rFonts w:asciiTheme="minorHAnsi" w:hAnsiTheme="minorHAnsi"/>
                <w:bCs/>
              </w:rPr>
            </w:pPr>
            <w:r w:rsidRPr="00F77643">
              <w:rPr>
                <w:rFonts w:asciiTheme="minorHAnsi" w:hAnsiTheme="minorHAnsi"/>
                <w:bCs/>
              </w:rPr>
              <w:t xml:space="preserve">In the first example, the infinitive </w:t>
            </w:r>
            <w:r w:rsidRPr="00F77643">
              <w:rPr>
                <w:rFonts w:asciiTheme="minorHAnsi" w:hAnsiTheme="minorHAnsi"/>
                <w:bCs/>
                <w:i/>
              </w:rPr>
              <w:t>to read</w:t>
            </w:r>
            <w:r w:rsidRPr="00F77643">
              <w:rPr>
                <w:rFonts w:asciiTheme="minorHAnsi" w:hAnsiTheme="minorHAnsi"/>
                <w:bCs/>
              </w:rPr>
              <w:t xml:space="preserve"> acts as an adjective modifying the noun </w:t>
            </w:r>
            <w:r w:rsidRPr="00F77643">
              <w:rPr>
                <w:rFonts w:asciiTheme="minorHAnsi" w:hAnsiTheme="minorHAnsi"/>
                <w:bCs/>
                <w:i/>
              </w:rPr>
              <w:t xml:space="preserve">book. </w:t>
            </w:r>
            <w:r w:rsidRPr="00F77643">
              <w:rPr>
                <w:rFonts w:asciiTheme="minorHAnsi" w:hAnsiTheme="minorHAnsi"/>
                <w:bCs/>
              </w:rPr>
              <w:t xml:space="preserve">In the second example, the infinitive </w:t>
            </w:r>
            <w:r w:rsidRPr="00F77643">
              <w:rPr>
                <w:rFonts w:asciiTheme="minorHAnsi" w:hAnsiTheme="minorHAnsi"/>
                <w:bCs/>
                <w:i/>
              </w:rPr>
              <w:t xml:space="preserve">to hear </w:t>
            </w:r>
            <w:r w:rsidRPr="00F77643">
              <w:rPr>
                <w:rFonts w:asciiTheme="minorHAnsi" w:hAnsiTheme="minorHAnsi"/>
                <w:bCs/>
              </w:rPr>
              <w:t xml:space="preserve">acts as an adverb modifying the verb </w:t>
            </w:r>
            <w:r w:rsidRPr="00F77643">
              <w:rPr>
                <w:rFonts w:asciiTheme="minorHAnsi" w:hAnsiTheme="minorHAnsi"/>
                <w:bCs/>
                <w:i/>
              </w:rPr>
              <w:t xml:space="preserve">listened. </w:t>
            </w:r>
            <w:r w:rsidRPr="00F77643">
              <w:rPr>
                <w:rFonts w:asciiTheme="minorHAnsi" w:hAnsiTheme="minorHAnsi"/>
                <w:bCs/>
              </w:rPr>
              <w:t xml:space="preserve">What is the function of the infinitive </w:t>
            </w:r>
            <w:r w:rsidRPr="00F77643">
              <w:rPr>
                <w:rFonts w:asciiTheme="minorHAnsi" w:hAnsiTheme="minorHAnsi"/>
                <w:bCs/>
                <w:i/>
              </w:rPr>
              <w:t xml:space="preserve">to succeed </w:t>
            </w:r>
            <w:r w:rsidRPr="00F77643">
              <w:rPr>
                <w:rFonts w:asciiTheme="minorHAnsi" w:hAnsiTheme="minorHAnsi"/>
                <w:bCs/>
              </w:rPr>
              <w:t>in the last example? After one minute, I will reveal the answer.</w:t>
            </w:r>
          </w:p>
          <w:p w14:paraId="4448E378" w14:textId="77777777" w:rsidR="00124724" w:rsidRPr="00F77643" w:rsidRDefault="00124724" w:rsidP="00124724">
            <w:pPr>
              <w:numPr>
                <w:ilvl w:val="0"/>
                <w:numId w:val="11"/>
              </w:numPr>
              <w:contextualSpacing/>
              <w:rPr>
                <w:rFonts w:asciiTheme="minorHAnsi" w:hAnsiTheme="minorHAnsi"/>
                <w:bCs/>
                <w:sz w:val="20"/>
                <w:szCs w:val="20"/>
              </w:rPr>
            </w:pPr>
            <w:r w:rsidRPr="00F77643">
              <w:rPr>
                <w:rFonts w:asciiTheme="minorHAnsi" w:hAnsiTheme="minorHAnsi"/>
                <w:bCs/>
                <w:sz w:val="20"/>
                <w:szCs w:val="20"/>
              </w:rPr>
              <w:t xml:space="preserve">The infinitive </w:t>
            </w:r>
            <w:r w:rsidRPr="00F77643">
              <w:rPr>
                <w:rFonts w:asciiTheme="minorHAnsi" w:hAnsiTheme="minorHAnsi"/>
                <w:bCs/>
                <w:i/>
                <w:sz w:val="20"/>
                <w:szCs w:val="20"/>
              </w:rPr>
              <w:t xml:space="preserve">to succeed </w:t>
            </w:r>
            <w:r w:rsidRPr="00F77643">
              <w:rPr>
                <w:rFonts w:asciiTheme="minorHAnsi" w:hAnsiTheme="minorHAnsi"/>
                <w:bCs/>
                <w:sz w:val="20"/>
                <w:szCs w:val="20"/>
              </w:rPr>
              <w:t>acts as a noun in this example. It is the subject of the sentence.</w:t>
            </w:r>
          </w:p>
        </w:tc>
        <w:tc>
          <w:tcPr>
            <w:tcW w:w="3320" w:type="dxa"/>
            <w:shd w:val="clear" w:color="auto" w:fill="FFFFFF"/>
          </w:tcPr>
          <w:p w14:paraId="3B4B4ED5" w14:textId="77777777" w:rsidR="00124724" w:rsidRPr="00F77643" w:rsidRDefault="00124724" w:rsidP="003B5A18">
            <w:pPr>
              <w:pStyle w:val="1TableBullet"/>
              <w:rPr>
                <w:rFonts w:asciiTheme="minorHAnsi" w:eastAsia="Calibri" w:hAnsiTheme="minorHAnsi"/>
                <w:i/>
              </w:rPr>
            </w:pPr>
            <w:r w:rsidRPr="00F77643">
              <w:rPr>
                <w:rFonts w:asciiTheme="minorHAnsi" w:eastAsia="Calibri" w:hAnsiTheme="minorHAnsi"/>
                <w:i/>
              </w:rPr>
              <w:t>Review the Infinitive chart with students, but keep the last row of the Function in Example Sentence covered.</w:t>
            </w:r>
          </w:p>
          <w:p w14:paraId="531C0BDB"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rPr>
              <w:t>After one minute, reveal the answer.</w:t>
            </w:r>
          </w:p>
        </w:tc>
      </w:tr>
      <w:tr w:rsidR="00124724" w:rsidRPr="0049524D" w14:paraId="426FBAF1" w14:textId="77777777" w:rsidTr="003B5A18">
        <w:trPr>
          <w:trHeight w:val="126"/>
          <w:jc w:val="center"/>
        </w:trPr>
        <w:tc>
          <w:tcPr>
            <w:tcW w:w="1266" w:type="dxa"/>
            <w:shd w:val="clear" w:color="auto" w:fill="FFFFFF"/>
          </w:tcPr>
          <w:p w14:paraId="6F637841" w14:textId="77777777" w:rsidR="00124724" w:rsidRPr="00F77643" w:rsidRDefault="00124724" w:rsidP="003B5A18">
            <w:pPr>
              <w:widowControl w:val="0"/>
              <w:tabs>
                <w:tab w:val="left" w:pos="1872"/>
              </w:tabs>
              <w:rPr>
                <w:rFonts w:asciiTheme="minorHAnsi" w:hAnsiTheme="minorHAnsi"/>
                <w:b/>
                <w:bCs/>
                <w:sz w:val="20"/>
                <w:szCs w:val="20"/>
              </w:rPr>
            </w:pPr>
            <w:r w:rsidRPr="00F77643">
              <w:rPr>
                <w:rFonts w:asciiTheme="minorHAnsi" w:hAnsiTheme="minorHAnsi"/>
                <w:b/>
                <w:bCs/>
                <w:sz w:val="20"/>
                <w:szCs w:val="20"/>
              </w:rPr>
              <w:t>Monitor Progress</w:t>
            </w:r>
          </w:p>
          <w:p w14:paraId="56094A20" w14:textId="77777777" w:rsidR="00124724" w:rsidRPr="00F77643" w:rsidRDefault="00124724" w:rsidP="003B5A18">
            <w:pPr>
              <w:widowControl w:val="0"/>
              <w:tabs>
                <w:tab w:val="left" w:pos="1872"/>
              </w:tabs>
              <w:rPr>
                <w:rFonts w:asciiTheme="minorHAnsi" w:hAnsiTheme="minorHAnsi"/>
                <w:sz w:val="20"/>
                <w:szCs w:val="20"/>
              </w:rPr>
            </w:pPr>
            <w:r w:rsidRPr="00F77643">
              <w:rPr>
                <w:rFonts w:asciiTheme="minorHAnsi" w:hAnsiTheme="minorHAnsi"/>
                <w:sz w:val="20"/>
                <w:szCs w:val="20"/>
              </w:rPr>
              <w:t>5 min.</w:t>
            </w:r>
          </w:p>
        </w:tc>
        <w:tc>
          <w:tcPr>
            <w:tcW w:w="6214" w:type="dxa"/>
            <w:shd w:val="clear" w:color="auto" w:fill="FFFFFF"/>
          </w:tcPr>
          <w:p w14:paraId="3D6D98D9" w14:textId="77777777" w:rsidR="00124724" w:rsidRPr="00F77643" w:rsidRDefault="00124724" w:rsidP="00124724">
            <w:pPr>
              <w:widowControl w:val="0"/>
              <w:numPr>
                <w:ilvl w:val="0"/>
                <w:numId w:val="10"/>
              </w:numPr>
              <w:ind w:left="360"/>
              <w:contextualSpacing/>
              <w:textAlignment w:val="baseline"/>
              <w:rPr>
                <w:rFonts w:asciiTheme="minorHAnsi" w:hAnsiTheme="minorHAnsi"/>
                <w:sz w:val="20"/>
                <w:szCs w:val="20"/>
              </w:rPr>
            </w:pPr>
            <w:r w:rsidRPr="00F77643">
              <w:rPr>
                <w:rFonts w:asciiTheme="minorHAnsi" w:hAnsiTheme="minorHAnsi"/>
                <w:sz w:val="20"/>
                <w:szCs w:val="20"/>
              </w:rPr>
              <w:t>Complete the practice items on Language Handout: Identify Verbals.</w:t>
            </w:r>
          </w:p>
        </w:tc>
        <w:tc>
          <w:tcPr>
            <w:tcW w:w="3320" w:type="dxa"/>
            <w:shd w:val="clear" w:color="auto" w:fill="FFFFFF"/>
          </w:tcPr>
          <w:p w14:paraId="308D93E6" w14:textId="77777777" w:rsidR="00124724" w:rsidRPr="00F77643" w:rsidRDefault="00124724" w:rsidP="003B5A18">
            <w:pPr>
              <w:pStyle w:val="Tablebullet"/>
              <w:rPr>
                <w:rFonts w:asciiTheme="minorHAnsi" w:eastAsia="Calibri" w:hAnsiTheme="minorHAnsi"/>
              </w:rPr>
            </w:pPr>
            <w:r w:rsidRPr="00F77643">
              <w:rPr>
                <w:rFonts w:asciiTheme="minorHAnsi" w:eastAsia="Calibri" w:hAnsiTheme="minorHAnsi"/>
                <w:i/>
                <w:iCs/>
              </w:rPr>
              <w:t xml:space="preserve">Distribute Language </w:t>
            </w:r>
            <w:r w:rsidRPr="00F77643">
              <w:rPr>
                <w:rFonts w:asciiTheme="minorHAnsi" w:eastAsia="Calibri" w:hAnsiTheme="minorHAnsi"/>
                <w:i/>
              </w:rPr>
              <w:t>Handout: Identify Verbals</w:t>
            </w:r>
            <w:r w:rsidRPr="00F77643">
              <w:rPr>
                <w:rFonts w:asciiTheme="minorHAnsi" w:hAnsiTheme="minorHAnsi"/>
                <w:i/>
              </w:rPr>
              <w:t xml:space="preserve"> </w:t>
            </w:r>
            <w:r w:rsidRPr="00F77643">
              <w:rPr>
                <w:rFonts w:asciiTheme="minorHAnsi" w:eastAsia="Calibri" w:hAnsiTheme="minorHAnsi"/>
                <w:i/>
                <w:iCs/>
              </w:rPr>
              <w:t>and review directions for the practice items.</w:t>
            </w:r>
          </w:p>
        </w:tc>
      </w:tr>
    </w:tbl>
    <w:p w14:paraId="536387F7" w14:textId="77777777" w:rsidR="00124724" w:rsidRDefault="00124724" w:rsidP="00124724"/>
    <w:p w14:paraId="0633EF4F" w14:textId="77777777" w:rsidR="00124724" w:rsidRDefault="0012472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11CC6478" w14:textId="77777777" w:rsidTr="003B5A18">
        <w:trPr>
          <w:trHeight w:val="432"/>
          <w:tblHeader/>
          <w:jc w:val="center"/>
        </w:trPr>
        <w:tc>
          <w:tcPr>
            <w:tcW w:w="10800" w:type="dxa"/>
            <w:shd w:val="clear" w:color="auto" w:fill="F2F2F2"/>
            <w:vAlign w:val="center"/>
          </w:tcPr>
          <w:p w14:paraId="2C63F575" w14:textId="5B2A70BD" w:rsidR="00124724" w:rsidRPr="00CE1366" w:rsidRDefault="00124724" w:rsidP="00124724">
            <w:pPr>
              <w:pStyle w:val="Heading5"/>
              <w:outlineLvl w:val="4"/>
            </w:pPr>
            <w:bookmarkStart w:id="120" w:name="_Toc24966880"/>
            <w:r w:rsidRPr="00CE1366">
              <w:lastRenderedPageBreak/>
              <w:t xml:space="preserve">Grade </w:t>
            </w:r>
            <w:r>
              <w:t>8</w:t>
            </w:r>
            <w:r w:rsidRPr="00CE1366">
              <w:t xml:space="preserve"> M</w:t>
            </w:r>
            <w:r>
              <w:t>4</w:t>
            </w:r>
            <w:r w:rsidRPr="00CE1366">
              <w:t xml:space="preserve"> L</w:t>
            </w:r>
            <w:r>
              <w:t>#</w:t>
            </w:r>
            <w:r w:rsidRPr="00CE1366">
              <w:t xml:space="preserve"> Handout: </w:t>
            </w:r>
            <w:r w:rsidRPr="00F77643">
              <w:t>Identify Verbals</w:t>
            </w:r>
            <w:bookmarkEnd w:id="120"/>
          </w:p>
        </w:tc>
      </w:tr>
      <w:tr w:rsidR="00124724" w:rsidRPr="00CE1366" w14:paraId="0CB6C82F" w14:textId="77777777" w:rsidTr="003B5A18">
        <w:trPr>
          <w:trHeight w:val="1152"/>
          <w:jc w:val="center"/>
        </w:trPr>
        <w:tc>
          <w:tcPr>
            <w:tcW w:w="10800" w:type="dxa"/>
            <w:shd w:val="clear" w:color="auto" w:fill="FFFFFF"/>
          </w:tcPr>
          <w:p w14:paraId="693716B3"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0FC89F5D" w14:textId="77777777" w:rsidTr="003B5A18">
              <w:trPr>
                <w:jc w:val="center"/>
              </w:trPr>
              <w:tc>
                <w:tcPr>
                  <w:tcW w:w="5000" w:type="pct"/>
                  <w:shd w:val="clear" w:color="auto" w:fill="255694" w:themeFill="accent1"/>
                  <w:vAlign w:val="center"/>
                </w:tcPr>
                <w:p w14:paraId="016EB955"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VERBALS</w:t>
                  </w:r>
                </w:p>
              </w:tc>
            </w:tr>
            <w:tr w:rsidR="00124724" w:rsidRPr="001118CA" w14:paraId="2B434809" w14:textId="77777777" w:rsidTr="003B5A18">
              <w:trPr>
                <w:trHeight w:val="20"/>
                <w:jc w:val="center"/>
              </w:trPr>
              <w:tc>
                <w:tcPr>
                  <w:tcW w:w="5000" w:type="pct"/>
                  <w:shd w:val="clear" w:color="auto" w:fill="FFFFFF"/>
                </w:tcPr>
                <w:p w14:paraId="1E967014" w14:textId="77777777" w:rsidR="00124724" w:rsidRDefault="00124724" w:rsidP="003B5A18">
                  <w:pPr>
                    <w:rPr>
                      <w:rFonts w:cstheme="minorHAnsi"/>
                      <w:bCs/>
                      <w:sz w:val="20"/>
                      <w:szCs w:val="20"/>
                    </w:rPr>
                  </w:pPr>
                  <w:r>
                    <w:rPr>
                      <w:rFonts w:cstheme="minorHAnsi"/>
                      <w:bCs/>
                      <w:sz w:val="20"/>
                      <w:szCs w:val="20"/>
                    </w:rPr>
                    <w:t xml:space="preserve">A </w:t>
                  </w:r>
                  <w:r>
                    <w:rPr>
                      <w:rFonts w:cstheme="minorHAnsi"/>
                      <w:b/>
                      <w:bCs/>
                      <w:sz w:val="20"/>
                      <w:szCs w:val="20"/>
                    </w:rPr>
                    <w:t xml:space="preserve">verbal </w:t>
                  </w:r>
                  <w:r>
                    <w:rPr>
                      <w:rFonts w:cstheme="minorHAnsi"/>
                      <w:bCs/>
                      <w:sz w:val="20"/>
                      <w:szCs w:val="20"/>
                    </w:rPr>
                    <w:t>is a form of a verb that functions as a different part of speech. There are three types of verbals: gerunds, participles, and infinitives.</w:t>
                  </w:r>
                </w:p>
                <w:p w14:paraId="0C568493" w14:textId="77777777" w:rsidR="00124724" w:rsidRDefault="00124724" w:rsidP="003B5A18">
                  <w:pPr>
                    <w:rPr>
                      <w:rFonts w:cstheme="minorHAnsi"/>
                      <w:bCs/>
                      <w:sz w:val="20"/>
                      <w:szCs w:val="20"/>
                    </w:rPr>
                  </w:pPr>
                </w:p>
                <w:p w14:paraId="6E28BA4D" w14:textId="77777777" w:rsidR="00124724" w:rsidRDefault="00124724" w:rsidP="003B5A18">
                  <w:pPr>
                    <w:rPr>
                      <w:rFonts w:cstheme="minorHAnsi"/>
                      <w:bCs/>
                      <w:sz w:val="20"/>
                      <w:szCs w:val="20"/>
                    </w:rPr>
                  </w:pPr>
                  <w:r>
                    <w:rPr>
                      <w:rFonts w:cstheme="minorHAnsi"/>
                      <w:bCs/>
                      <w:sz w:val="20"/>
                      <w:szCs w:val="20"/>
                    </w:rPr>
                    <w:t xml:space="preserve">A </w:t>
                  </w:r>
                  <w:r>
                    <w:rPr>
                      <w:rFonts w:cstheme="minorHAnsi"/>
                      <w:b/>
                      <w:bCs/>
                      <w:sz w:val="20"/>
                      <w:szCs w:val="20"/>
                    </w:rPr>
                    <w:t xml:space="preserve">gerund </w:t>
                  </w:r>
                  <w:r>
                    <w:rPr>
                      <w:rFonts w:cstheme="minorHAnsi"/>
                      <w:bCs/>
                      <w:sz w:val="20"/>
                      <w:szCs w:val="20"/>
                    </w:rPr>
                    <w:t xml:space="preserve">is a verbal that ends in </w:t>
                  </w:r>
                  <w:r>
                    <w:rPr>
                      <w:rFonts w:cstheme="minorHAnsi"/>
                      <w:bCs/>
                      <w:i/>
                      <w:sz w:val="20"/>
                      <w:szCs w:val="20"/>
                    </w:rPr>
                    <w:t>–ing</w:t>
                  </w:r>
                  <w:r>
                    <w:rPr>
                      <w:rFonts w:cstheme="minorHAnsi"/>
                      <w:bCs/>
                      <w:sz w:val="20"/>
                      <w:szCs w:val="20"/>
                    </w:rPr>
                    <w:t xml:space="preserve"> and functions as a noun.</w:t>
                  </w:r>
                </w:p>
                <w:p w14:paraId="2B801BB1" w14:textId="77777777" w:rsidR="00124724" w:rsidRDefault="00124724" w:rsidP="003B5A18">
                  <w:pPr>
                    <w:rPr>
                      <w:rFonts w:cstheme="minorHAnsi"/>
                      <w:bCs/>
                      <w:sz w:val="20"/>
                      <w:szCs w:val="20"/>
                    </w:rPr>
                  </w:pPr>
                </w:p>
                <w:tbl>
                  <w:tblPr>
                    <w:tblStyle w:val="TableGrid"/>
                    <w:tblW w:w="2625" w:type="pct"/>
                    <w:jc w:val="center"/>
                    <w:tblLayout w:type="fixed"/>
                    <w:tblLook w:val="04A0" w:firstRow="1" w:lastRow="0" w:firstColumn="1" w:lastColumn="0" w:noHBand="0" w:noVBand="1"/>
                  </w:tblPr>
                  <w:tblGrid>
                    <w:gridCol w:w="1232"/>
                    <w:gridCol w:w="3941"/>
                  </w:tblGrid>
                  <w:tr w:rsidR="00124724" w:rsidRPr="001118CA" w14:paraId="6AC18625" w14:textId="77777777" w:rsidTr="003B5A18">
                    <w:trPr>
                      <w:jc w:val="center"/>
                    </w:trPr>
                    <w:tc>
                      <w:tcPr>
                        <w:tcW w:w="1191" w:type="pct"/>
                        <w:shd w:val="clear" w:color="auto" w:fill="EDF5FB" w:themeFill="text2"/>
                      </w:tcPr>
                      <w:p w14:paraId="6CB30CF8" w14:textId="77777777" w:rsidR="00124724" w:rsidRPr="001118CA" w:rsidRDefault="00124724" w:rsidP="003B5A18">
                        <w:pPr>
                          <w:rPr>
                            <w:rFonts w:cstheme="minorHAnsi"/>
                            <w:b/>
                            <w:bCs/>
                            <w:sz w:val="20"/>
                            <w:szCs w:val="20"/>
                          </w:rPr>
                        </w:pPr>
                        <w:r>
                          <w:rPr>
                            <w:rFonts w:cstheme="minorHAnsi"/>
                            <w:b/>
                            <w:bCs/>
                            <w:sz w:val="20"/>
                            <w:szCs w:val="20"/>
                          </w:rPr>
                          <w:t>Gerund</w:t>
                        </w:r>
                      </w:p>
                    </w:tc>
                    <w:tc>
                      <w:tcPr>
                        <w:tcW w:w="3809" w:type="pct"/>
                        <w:shd w:val="clear" w:color="auto" w:fill="EDF5FB" w:themeFill="text2"/>
                      </w:tcPr>
                      <w:p w14:paraId="2C0584B9" w14:textId="77777777" w:rsidR="00124724" w:rsidRPr="001118CA" w:rsidRDefault="00124724" w:rsidP="003B5A18">
                        <w:pPr>
                          <w:rPr>
                            <w:rFonts w:cstheme="minorHAnsi"/>
                            <w:b/>
                            <w:bCs/>
                            <w:sz w:val="20"/>
                            <w:szCs w:val="20"/>
                          </w:rPr>
                        </w:pPr>
                        <w:r>
                          <w:rPr>
                            <w:rFonts w:cstheme="minorHAnsi"/>
                            <w:b/>
                            <w:bCs/>
                            <w:sz w:val="20"/>
                            <w:szCs w:val="20"/>
                          </w:rPr>
                          <w:t>Gerund Used in a Sentence</w:t>
                        </w:r>
                      </w:p>
                    </w:tc>
                  </w:tr>
                  <w:tr w:rsidR="00124724" w:rsidRPr="001118CA" w14:paraId="54C67C66" w14:textId="77777777" w:rsidTr="003B5A18">
                    <w:trPr>
                      <w:jc w:val="center"/>
                    </w:trPr>
                    <w:tc>
                      <w:tcPr>
                        <w:tcW w:w="1191" w:type="pct"/>
                      </w:tcPr>
                      <w:p w14:paraId="1D442A96" w14:textId="77777777" w:rsidR="00124724" w:rsidRPr="001118CA" w:rsidRDefault="00124724" w:rsidP="003B5A18">
                        <w:pPr>
                          <w:rPr>
                            <w:rFonts w:cstheme="minorHAnsi"/>
                            <w:bCs/>
                            <w:sz w:val="20"/>
                            <w:szCs w:val="20"/>
                          </w:rPr>
                        </w:pPr>
                        <w:r>
                          <w:rPr>
                            <w:rFonts w:cstheme="minorHAnsi"/>
                            <w:bCs/>
                            <w:sz w:val="20"/>
                            <w:szCs w:val="20"/>
                          </w:rPr>
                          <w:t>exercising</w:t>
                        </w:r>
                      </w:p>
                    </w:tc>
                    <w:tc>
                      <w:tcPr>
                        <w:tcW w:w="3809" w:type="pct"/>
                      </w:tcPr>
                      <w:p w14:paraId="5B227A9B" w14:textId="77777777" w:rsidR="00124724" w:rsidRPr="001118CA" w:rsidRDefault="00124724" w:rsidP="003B5A18">
                        <w:pPr>
                          <w:rPr>
                            <w:rFonts w:cstheme="minorHAnsi"/>
                            <w:bCs/>
                            <w:sz w:val="20"/>
                            <w:szCs w:val="20"/>
                          </w:rPr>
                        </w:pPr>
                        <w:r w:rsidRPr="002B7F73">
                          <w:rPr>
                            <w:rFonts w:cstheme="minorHAnsi"/>
                            <w:bCs/>
                            <w:sz w:val="20"/>
                            <w:szCs w:val="20"/>
                            <w:u w:val="single"/>
                          </w:rPr>
                          <w:t>Exercising</w:t>
                        </w:r>
                        <w:r>
                          <w:rPr>
                            <w:rFonts w:cstheme="minorHAnsi"/>
                            <w:bCs/>
                            <w:sz w:val="20"/>
                            <w:szCs w:val="20"/>
                          </w:rPr>
                          <w:t xml:space="preserve"> is good for you.</w:t>
                        </w:r>
                      </w:p>
                    </w:tc>
                  </w:tr>
                  <w:tr w:rsidR="00124724" w:rsidRPr="001118CA" w14:paraId="4AB5F690" w14:textId="77777777" w:rsidTr="003B5A18">
                    <w:trPr>
                      <w:jc w:val="center"/>
                    </w:trPr>
                    <w:tc>
                      <w:tcPr>
                        <w:tcW w:w="1191" w:type="pct"/>
                      </w:tcPr>
                      <w:p w14:paraId="5D9F4B11" w14:textId="77777777" w:rsidR="00124724" w:rsidRPr="001118CA" w:rsidRDefault="00124724" w:rsidP="003B5A18">
                        <w:pPr>
                          <w:rPr>
                            <w:rFonts w:cstheme="minorHAnsi"/>
                            <w:bCs/>
                            <w:sz w:val="20"/>
                            <w:szCs w:val="20"/>
                          </w:rPr>
                        </w:pPr>
                        <w:r>
                          <w:rPr>
                            <w:rFonts w:cstheme="minorHAnsi"/>
                            <w:bCs/>
                            <w:sz w:val="20"/>
                            <w:szCs w:val="20"/>
                          </w:rPr>
                          <w:t>cooking</w:t>
                        </w:r>
                      </w:p>
                    </w:tc>
                    <w:tc>
                      <w:tcPr>
                        <w:tcW w:w="3809" w:type="pct"/>
                      </w:tcPr>
                      <w:p w14:paraId="430FA83D" w14:textId="77777777" w:rsidR="00124724" w:rsidRPr="002B7F73" w:rsidRDefault="00124724" w:rsidP="003B5A18">
                        <w:pPr>
                          <w:rPr>
                            <w:rFonts w:cstheme="minorHAnsi"/>
                            <w:bCs/>
                            <w:sz w:val="20"/>
                            <w:szCs w:val="20"/>
                          </w:rPr>
                        </w:pPr>
                        <w:r>
                          <w:rPr>
                            <w:rFonts w:cstheme="minorHAnsi"/>
                            <w:bCs/>
                            <w:sz w:val="20"/>
                            <w:szCs w:val="20"/>
                          </w:rPr>
                          <w:t xml:space="preserve">My father likes </w:t>
                        </w:r>
                        <w:r>
                          <w:rPr>
                            <w:rFonts w:cstheme="minorHAnsi"/>
                            <w:bCs/>
                            <w:sz w:val="20"/>
                            <w:szCs w:val="20"/>
                            <w:u w:val="single"/>
                          </w:rPr>
                          <w:t>cooking</w:t>
                        </w:r>
                        <w:r>
                          <w:rPr>
                            <w:rFonts w:cstheme="minorHAnsi"/>
                            <w:bCs/>
                            <w:sz w:val="20"/>
                            <w:szCs w:val="20"/>
                          </w:rPr>
                          <w:t>.</w:t>
                        </w:r>
                      </w:p>
                    </w:tc>
                  </w:tr>
                  <w:tr w:rsidR="00124724" w:rsidRPr="001118CA" w14:paraId="4B02CFD4" w14:textId="77777777" w:rsidTr="003B5A18">
                    <w:trPr>
                      <w:jc w:val="center"/>
                    </w:trPr>
                    <w:tc>
                      <w:tcPr>
                        <w:tcW w:w="1191" w:type="pct"/>
                      </w:tcPr>
                      <w:p w14:paraId="41C0DA50" w14:textId="77777777" w:rsidR="00124724" w:rsidRPr="001118CA" w:rsidRDefault="00124724" w:rsidP="003B5A18">
                        <w:pPr>
                          <w:rPr>
                            <w:rFonts w:cstheme="minorHAnsi"/>
                            <w:bCs/>
                            <w:sz w:val="20"/>
                            <w:szCs w:val="20"/>
                          </w:rPr>
                        </w:pPr>
                        <w:r>
                          <w:rPr>
                            <w:rFonts w:cstheme="minorHAnsi"/>
                            <w:bCs/>
                            <w:sz w:val="20"/>
                            <w:szCs w:val="20"/>
                          </w:rPr>
                          <w:t>losing</w:t>
                        </w:r>
                      </w:p>
                    </w:tc>
                    <w:tc>
                      <w:tcPr>
                        <w:tcW w:w="3809" w:type="pct"/>
                      </w:tcPr>
                      <w:p w14:paraId="1E840D66" w14:textId="77777777" w:rsidR="00124724" w:rsidRPr="001118CA" w:rsidRDefault="00124724" w:rsidP="003B5A18">
                        <w:pPr>
                          <w:rPr>
                            <w:rFonts w:cstheme="minorHAnsi"/>
                            <w:bCs/>
                            <w:sz w:val="20"/>
                            <w:szCs w:val="20"/>
                          </w:rPr>
                        </w:pPr>
                        <w:r>
                          <w:rPr>
                            <w:rFonts w:cstheme="minorHAnsi"/>
                            <w:bCs/>
                            <w:sz w:val="20"/>
                            <w:szCs w:val="20"/>
                          </w:rPr>
                          <w:t xml:space="preserve">Our hockey team hates </w:t>
                        </w:r>
                        <w:r w:rsidRPr="006F1654">
                          <w:rPr>
                            <w:rFonts w:cstheme="minorHAnsi"/>
                            <w:bCs/>
                            <w:sz w:val="20"/>
                            <w:szCs w:val="20"/>
                            <w:u w:val="single"/>
                          </w:rPr>
                          <w:t>losing</w:t>
                        </w:r>
                        <w:r>
                          <w:rPr>
                            <w:rFonts w:cstheme="minorHAnsi"/>
                            <w:bCs/>
                            <w:sz w:val="20"/>
                            <w:szCs w:val="20"/>
                          </w:rPr>
                          <w:t>.</w:t>
                        </w:r>
                      </w:p>
                    </w:tc>
                  </w:tr>
                </w:tbl>
                <w:p w14:paraId="45EBE6AF" w14:textId="77777777" w:rsidR="00124724" w:rsidRDefault="00124724" w:rsidP="003B5A18">
                  <w:pPr>
                    <w:rPr>
                      <w:rFonts w:cstheme="minorHAnsi"/>
                      <w:bCs/>
                      <w:sz w:val="20"/>
                      <w:szCs w:val="20"/>
                    </w:rPr>
                  </w:pPr>
                </w:p>
                <w:p w14:paraId="05FDAC48" w14:textId="77777777" w:rsidR="00124724" w:rsidRPr="006F1654" w:rsidRDefault="00124724" w:rsidP="003B5A18">
                  <w:pPr>
                    <w:rPr>
                      <w:rFonts w:cstheme="minorHAnsi"/>
                      <w:bCs/>
                      <w:sz w:val="20"/>
                      <w:szCs w:val="20"/>
                    </w:rPr>
                  </w:pPr>
                  <w:r>
                    <w:rPr>
                      <w:rFonts w:cstheme="minorHAnsi"/>
                      <w:bCs/>
                      <w:sz w:val="20"/>
                      <w:szCs w:val="20"/>
                    </w:rPr>
                    <w:t xml:space="preserve">There are two kinds of </w:t>
                  </w:r>
                  <w:r>
                    <w:rPr>
                      <w:rFonts w:cstheme="minorHAnsi"/>
                      <w:b/>
                      <w:bCs/>
                      <w:sz w:val="20"/>
                      <w:szCs w:val="20"/>
                    </w:rPr>
                    <w:t>participle</w:t>
                  </w:r>
                  <w:r w:rsidRPr="006F1654">
                    <w:rPr>
                      <w:rFonts w:cstheme="minorHAnsi"/>
                      <w:bCs/>
                      <w:sz w:val="20"/>
                      <w:szCs w:val="20"/>
                    </w:rPr>
                    <w:t>.</w:t>
                  </w:r>
                  <w:r>
                    <w:rPr>
                      <w:rFonts w:cstheme="minorHAnsi"/>
                      <w:b/>
                      <w:bCs/>
                      <w:sz w:val="20"/>
                      <w:szCs w:val="20"/>
                    </w:rPr>
                    <w:t xml:space="preserve"> </w:t>
                  </w:r>
                  <w:r>
                    <w:rPr>
                      <w:rFonts w:cstheme="minorHAnsi"/>
                      <w:bCs/>
                      <w:sz w:val="20"/>
                      <w:szCs w:val="20"/>
                    </w:rPr>
                    <w:t xml:space="preserve">The present participle is a verbal that ends in </w:t>
                  </w:r>
                  <w:r>
                    <w:rPr>
                      <w:rFonts w:cstheme="minorHAnsi"/>
                      <w:bCs/>
                      <w:i/>
                      <w:sz w:val="20"/>
                      <w:szCs w:val="20"/>
                    </w:rPr>
                    <w:t xml:space="preserve">–ing. </w:t>
                  </w:r>
                  <w:r>
                    <w:rPr>
                      <w:rFonts w:cstheme="minorHAnsi"/>
                      <w:bCs/>
                      <w:sz w:val="20"/>
                      <w:szCs w:val="20"/>
                    </w:rPr>
                    <w:t xml:space="preserve">The past participle usually ends in either </w:t>
                  </w:r>
                  <w:r>
                    <w:rPr>
                      <w:rFonts w:cstheme="minorHAnsi"/>
                      <w:bCs/>
                      <w:i/>
                      <w:sz w:val="20"/>
                      <w:szCs w:val="20"/>
                    </w:rPr>
                    <w:t xml:space="preserve">–ed </w:t>
                  </w:r>
                  <w:r>
                    <w:rPr>
                      <w:rFonts w:cstheme="minorHAnsi"/>
                      <w:bCs/>
                      <w:sz w:val="20"/>
                      <w:szCs w:val="20"/>
                    </w:rPr>
                    <w:t xml:space="preserve">or </w:t>
                  </w:r>
                  <w:r>
                    <w:rPr>
                      <w:rFonts w:cstheme="minorHAnsi"/>
                      <w:bCs/>
                      <w:i/>
                      <w:sz w:val="20"/>
                      <w:szCs w:val="20"/>
                    </w:rPr>
                    <w:t xml:space="preserve">–en. </w:t>
                  </w:r>
                  <w:r>
                    <w:rPr>
                      <w:rFonts w:cstheme="minorHAnsi"/>
                      <w:bCs/>
                      <w:sz w:val="20"/>
                      <w:szCs w:val="20"/>
                    </w:rPr>
                    <w:t>Participles function as adjectives.</w:t>
                  </w:r>
                </w:p>
                <w:p w14:paraId="6FC6FE6D" w14:textId="77777777" w:rsidR="00124724" w:rsidRDefault="00124724" w:rsidP="003B5A1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1734"/>
                    <w:gridCol w:w="3356"/>
                    <w:gridCol w:w="1425"/>
                    <w:gridCol w:w="3339"/>
                  </w:tblGrid>
                  <w:tr w:rsidR="00124724" w:rsidRPr="001118CA" w14:paraId="662F2223" w14:textId="77777777" w:rsidTr="003B5A18">
                    <w:trPr>
                      <w:jc w:val="center"/>
                    </w:trPr>
                    <w:tc>
                      <w:tcPr>
                        <w:tcW w:w="880" w:type="pct"/>
                        <w:shd w:val="clear" w:color="auto" w:fill="EDF5FB" w:themeFill="text2"/>
                      </w:tcPr>
                      <w:p w14:paraId="401B853F" w14:textId="77777777" w:rsidR="00124724" w:rsidRPr="001118CA" w:rsidRDefault="00124724" w:rsidP="003B5A18">
                        <w:pPr>
                          <w:rPr>
                            <w:rFonts w:cstheme="minorHAnsi"/>
                            <w:b/>
                            <w:bCs/>
                            <w:sz w:val="20"/>
                            <w:szCs w:val="20"/>
                          </w:rPr>
                        </w:pPr>
                        <w:r>
                          <w:rPr>
                            <w:rFonts w:cstheme="minorHAnsi"/>
                            <w:b/>
                            <w:bCs/>
                            <w:sz w:val="20"/>
                            <w:szCs w:val="20"/>
                          </w:rPr>
                          <w:t>Present Participle</w:t>
                        </w:r>
                      </w:p>
                    </w:tc>
                    <w:tc>
                      <w:tcPr>
                        <w:tcW w:w="1703" w:type="pct"/>
                        <w:shd w:val="clear" w:color="auto" w:fill="EDF5FB" w:themeFill="text2"/>
                      </w:tcPr>
                      <w:p w14:paraId="7AD3A038" w14:textId="77777777" w:rsidR="00124724" w:rsidRPr="001118CA" w:rsidRDefault="00124724" w:rsidP="003B5A18">
                        <w:pPr>
                          <w:rPr>
                            <w:rFonts w:cstheme="minorHAnsi"/>
                            <w:b/>
                            <w:bCs/>
                            <w:sz w:val="20"/>
                            <w:szCs w:val="20"/>
                          </w:rPr>
                        </w:pPr>
                        <w:r>
                          <w:rPr>
                            <w:rFonts w:cstheme="minorHAnsi"/>
                            <w:b/>
                            <w:bCs/>
                            <w:sz w:val="20"/>
                            <w:szCs w:val="20"/>
                          </w:rPr>
                          <w:t>Present Participle Used in a Sentence</w:t>
                        </w:r>
                      </w:p>
                    </w:tc>
                    <w:tc>
                      <w:tcPr>
                        <w:tcW w:w="723" w:type="pct"/>
                        <w:shd w:val="clear" w:color="auto" w:fill="EDF5FB" w:themeFill="text2"/>
                      </w:tcPr>
                      <w:p w14:paraId="23B6787C" w14:textId="77777777" w:rsidR="00124724" w:rsidRPr="001118CA" w:rsidRDefault="00124724" w:rsidP="003B5A18">
                        <w:pPr>
                          <w:rPr>
                            <w:rFonts w:cstheme="minorHAnsi"/>
                            <w:b/>
                            <w:bCs/>
                            <w:sz w:val="20"/>
                            <w:szCs w:val="20"/>
                          </w:rPr>
                        </w:pPr>
                        <w:r>
                          <w:rPr>
                            <w:rFonts w:cstheme="minorHAnsi"/>
                            <w:b/>
                            <w:bCs/>
                            <w:sz w:val="20"/>
                            <w:szCs w:val="20"/>
                          </w:rPr>
                          <w:t>Past Participle</w:t>
                        </w:r>
                      </w:p>
                    </w:tc>
                    <w:tc>
                      <w:tcPr>
                        <w:tcW w:w="1694" w:type="pct"/>
                        <w:shd w:val="clear" w:color="auto" w:fill="EDF5FB" w:themeFill="text2"/>
                      </w:tcPr>
                      <w:p w14:paraId="2A38F581" w14:textId="77777777" w:rsidR="00124724" w:rsidRPr="001118CA" w:rsidRDefault="00124724" w:rsidP="003B5A18">
                        <w:pPr>
                          <w:rPr>
                            <w:rFonts w:cstheme="minorHAnsi"/>
                            <w:b/>
                            <w:bCs/>
                            <w:sz w:val="20"/>
                            <w:szCs w:val="20"/>
                          </w:rPr>
                        </w:pPr>
                        <w:r>
                          <w:rPr>
                            <w:rFonts w:cstheme="minorHAnsi"/>
                            <w:b/>
                            <w:bCs/>
                            <w:sz w:val="20"/>
                            <w:szCs w:val="20"/>
                          </w:rPr>
                          <w:t>Past Participle Used in a Sentence</w:t>
                        </w:r>
                      </w:p>
                    </w:tc>
                  </w:tr>
                  <w:tr w:rsidR="00124724" w:rsidRPr="001118CA" w14:paraId="0E1E0095" w14:textId="77777777" w:rsidTr="003B5A18">
                    <w:trPr>
                      <w:jc w:val="center"/>
                    </w:trPr>
                    <w:tc>
                      <w:tcPr>
                        <w:tcW w:w="880" w:type="pct"/>
                      </w:tcPr>
                      <w:p w14:paraId="393D9579" w14:textId="77777777" w:rsidR="00124724" w:rsidRPr="001118CA" w:rsidRDefault="00124724" w:rsidP="003B5A18">
                        <w:pPr>
                          <w:rPr>
                            <w:rFonts w:cstheme="minorHAnsi"/>
                            <w:bCs/>
                            <w:sz w:val="20"/>
                            <w:szCs w:val="20"/>
                          </w:rPr>
                        </w:pPr>
                        <w:r>
                          <w:rPr>
                            <w:rFonts w:cstheme="minorHAnsi"/>
                            <w:bCs/>
                            <w:sz w:val="20"/>
                            <w:szCs w:val="20"/>
                          </w:rPr>
                          <w:t>steaming</w:t>
                        </w:r>
                      </w:p>
                    </w:tc>
                    <w:tc>
                      <w:tcPr>
                        <w:tcW w:w="1703" w:type="pct"/>
                      </w:tcPr>
                      <w:p w14:paraId="0A9C06FF" w14:textId="77777777" w:rsidR="00124724" w:rsidRPr="00363755" w:rsidRDefault="00124724" w:rsidP="003B5A18">
                        <w:pPr>
                          <w:rPr>
                            <w:rFonts w:cstheme="minorHAnsi"/>
                            <w:bCs/>
                            <w:sz w:val="20"/>
                            <w:szCs w:val="20"/>
                          </w:rPr>
                        </w:pPr>
                        <w:r>
                          <w:rPr>
                            <w:rFonts w:cstheme="minorHAnsi"/>
                            <w:bCs/>
                            <w:sz w:val="20"/>
                            <w:szCs w:val="20"/>
                          </w:rPr>
                          <w:t xml:space="preserve">The </w:t>
                        </w:r>
                        <w:r>
                          <w:rPr>
                            <w:rFonts w:cstheme="minorHAnsi"/>
                            <w:bCs/>
                            <w:sz w:val="20"/>
                            <w:szCs w:val="20"/>
                            <w:u w:val="single"/>
                          </w:rPr>
                          <w:t>steaming</w:t>
                        </w:r>
                        <w:r>
                          <w:rPr>
                            <w:rFonts w:cstheme="minorHAnsi"/>
                            <w:bCs/>
                            <w:sz w:val="20"/>
                            <w:szCs w:val="20"/>
                          </w:rPr>
                          <w:t xml:space="preserve"> pot of dumplings smelled delicious.</w:t>
                        </w:r>
                      </w:p>
                    </w:tc>
                    <w:tc>
                      <w:tcPr>
                        <w:tcW w:w="723" w:type="pct"/>
                      </w:tcPr>
                      <w:p w14:paraId="1EC5156B" w14:textId="77777777" w:rsidR="00124724" w:rsidRPr="001118CA" w:rsidRDefault="00124724" w:rsidP="003B5A18">
                        <w:pPr>
                          <w:rPr>
                            <w:rFonts w:cstheme="minorHAnsi"/>
                            <w:bCs/>
                            <w:sz w:val="20"/>
                            <w:szCs w:val="20"/>
                          </w:rPr>
                        </w:pPr>
                        <w:r>
                          <w:rPr>
                            <w:rFonts w:cstheme="minorHAnsi"/>
                            <w:bCs/>
                            <w:sz w:val="20"/>
                            <w:szCs w:val="20"/>
                          </w:rPr>
                          <w:t>steamed</w:t>
                        </w:r>
                      </w:p>
                    </w:tc>
                    <w:tc>
                      <w:tcPr>
                        <w:tcW w:w="1694" w:type="pct"/>
                      </w:tcPr>
                      <w:p w14:paraId="09D366DE" w14:textId="77777777" w:rsidR="00124724" w:rsidRPr="00F079CA" w:rsidRDefault="00124724" w:rsidP="003B5A18">
                        <w:pPr>
                          <w:rPr>
                            <w:rFonts w:cstheme="minorHAnsi"/>
                            <w:bCs/>
                            <w:sz w:val="20"/>
                            <w:szCs w:val="20"/>
                          </w:rPr>
                        </w:pPr>
                        <w:r>
                          <w:rPr>
                            <w:rFonts w:cstheme="minorHAnsi"/>
                            <w:bCs/>
                            <w:sz w:val="20"/>
                            <w:szCs w:val="20"/>
                          </w:rPr>
                          <w:t xml:space="preserve">The </w:t>
                        </w:r>
                        <w:r>
                          <w:rPr>
                            <w:rFonts w:cstheme="minorHAnsi"/>
                            <w:bCs/>
                            <w:sz w:val="20"/>
                            <w:szCs w:val="20"/>
                            <w:u w:val="single"/>
                          </w:rPr>
                          <w:t>steamed</w:t>
                        </w:r>
                        <w:r>
                          <w:rPr>
                            <w:rFonts w:cstheme="minorHAnsi"/>
                            <w:bCs/>
                            <w:sz w:val="20"/>
                            <w:szCs w:val="20"/>
                          </w:rPr>
                          <w:t xml:space="preserve"> dumplings tasted delicious.</w:t>
                        </w:r>
                      </w:p>
                    </w:tc>
                  </w:tr>
                  <w:tr w:rsidR="00124724" w:rsidRPr="001118CA" w14:paraId="57D7C98D" w14:textId="77777777" w:rsidTr="003B5A18">
                    <w:trPr>
                      <w:jc w:val="center"/>
                    </w:trPr>
                    <w:tc>
                      <w:tcPr>
                        <w:tcW w:w="880" w:type="pct"/>
                      </w:tcPr>
                      <w:p w14:paraId="300914DE" w14:textId="77777777" w:rsidR="00124724" w:rsidRPr="001118CA" w:rsidRDefault="00124724" w:rsidP="003B5A18">
                        <w:pPr>
                          <w:rPr>
                            <w:rFonts w:cstheme="minorHAnsi"/>
                            <w:bCs/>
                            <w:sz w:val="20"/>
                            <w:szCs w:val="20"/>
                          </w:rPr>
                        </w:pPr>
                        <w:r>
                          <w:rPr>
                            <w:rFonts w:cstheme="minorHAnsi"/>
                            <w:bCs/>
                            <w:sz w:val="20"/>
                            <w:szCs w:val="20"/>
                          </w:rPr>
                          <w:t>falling</w:t>
                        </w:r>
                      </w:p>
                    </w:tc>
                    <w:tc>
                      <w:tcPr>
                        <w:tcW w:w="1703" w:type="pct"/>
                      </w:tcPr>
                      <w:p w14:paraId="67726016" w14:textId="77777777" w:rsidR="00124724" w:rsidRPr="00F079CA" w:rsidRDefault="00124724" w:rsidP="003B5A18">
                        <w:pPr>
                          <w:rPr>
                            <w:rFonts w:cstheme="minorHAnsi"/>
                            <w:bCs/>
                            <w:sz w:val="20"/>
                            <w:szCs w:val="20"/>
                          </w:rPr>
                        </w:pPr>
                        <w:r>
                          <w:rPr>
                            <w:rFonts w:cstheme="minorHAnsi"/>
                            <w:bCs/>
                            <w:sz w:val="20"/>
                            <w:szCs w:val="20"/>
                          </w:rPr>
                          <w:t xml:space="preserve">Watch out for </w:t>
                        </w:r>
                        <w:r>
                          <w:rPr>
                            <w:rFonts w:cstheme="minorHAnsi"/>
                            <w:bCs/>
                            <w:sz w:val="20"/>
                            <w:szCs w:val="20"/>
                            <w:u w:val="single"/>
                          </w:rPr>
                          <w:t>falling</w:t>
                        </w:r>
                        <w:r>
                          <w:rPr>
                            <w:rFonts w:cstheme="minorHAnsi"/>
                            <w:bCs/>
                            <w:sz w:val="20"/>
                            <w:szCs w:val="20"/>
                          </w:rPr>
                          <w:t xml:space="preserve"> rocks.   </w:t>
                        </w:r>
                      </w:p>
                    </w:tc>
                    <w:tc>
                      <w:tcPr>
                        <w:tcW w:w="723" w:type="pct"/>
                      </w:tcPr>
                      <w:p w14:paraId="29DD2B39" w14:textId="77777777" w:rsidR="00124724" w:rsidRPr="001118CA" w:rsidRDefault="00124724" w:rsidP="003B5A18">
                        <w:pPr>
                          <w:rPr>
                            <w:rFonts w:cstheme="minorHAnsi"/>
                            <w:bCs/>
                            <w:sz w:val="20"/>
                            <w:szCs w:val="20"/>
                          </w:rPr>
                        </w:pPr>
                        <w:r>
                          <w:rPr>
                            <w:rFonts w:cstheme="minorHAnsi"/>
                            <w:bCs/>
                            <w:sz w:val="20"/>
                            <w:szCs w:val="20"/>
                          </w:rPr>
                          <w:t>fallen</w:t>
                        </w:r>
                      </w:p>
                    </w:tc>
                    <w:tc>
                      <w:tcPr>
                        <w:tcW w:w="1694" w:type="pct"/>
                      </w:tcPr>
                      <w:p w14:paraId="24CFED85" w14:textId="77777777" w:rsidR="00124724" w:rsidRPr="00F079CA" w:rsidRDefault="00124724" w:rsidP="003B5A18">
                        <w:pPr>
                          <w:rPr>
                            <w:rFonts w:cstheme="minorHAnsi"/>
                            <w:bCs/>
                            <w:sz w:val="20"/>
                            <w:szCs w:val="20"/>
                          </w:rPr>
                        </w:pPr>
                        <w:r>
                          <w:rPr>
                            <w:rFonts w:cstheme="minorHAnsi"/>
                            <w:bCs/>
                            <w:sz w:val="20"/>
                            <w:szCs w:val="20"/>
                          </w:rPr>
                          <w:t xml:space="preserve">The </w:t>
                        </w:r>
                        <w:r>
                          <w:rPr>
                            <w:rFonts w:cstheme="minorHAnsi"/>
                            <w:bCs/>
                            <w:sz w:val="20"/>
                            <w:szCs w:val="20"/>
                            <w:u w:val="single"/>
                          </w:rPr>
                          <w:t>fallen</w:t>
                        </w:r>
                        <w:r>
                          <w:rPr>
                            <w:rFonts w:cstheme="minorHAnsi"/>
                            <w:bCs/>
                            <w:sz w:val="20"/>
                            <w:szCs w:val="20"/>
                          </w:rPr>
                          <w:t xml:space="preserve"> tree lies on the ground.</w:t>
                        </w:r>
                      </w:p>
                    </w:tc>
                  </w:tr>
                  <w:tr w:rsidR="00124724" w:rsidRPr="001118CA" w14:paraId="54EC7382" w14:textId="77777777" w:rsidTr="003B5A18">
                    <w:trPr>
                      <w:jc w:val="center"/>
                    </w:trPr>
                    <w:tc>
                      <w:tcPr>
                        <w:tcW w:w="880" w:type="pct"/>
                      </w:tcPr>
                      <w:p w14:paraId="0C5C15F2" w14:textId="77777777" w:rsidR="00124724" w:rsidRPr="001118CA" w:rsidRDefault="00124724" w:rsidP="003B5A18">
                        <w:pPr>
                          <w:rPr>
                            <w:rFonts w:cstheme="minorHAnsi"/>
                            <w:bCs/>
                            <w:sz w:val="20"/>
                            <w:szCs w:val="20"/>
                          </w:rPr>
                        </w:pPr>
                        <w:r>
                          <w:rPr>
                            <w:rFonts w:cstheme="minorHAnsi"/>
                            <w:bCs/>
                            <w:sz w:val="20"/>
                            <w:szCs w:val="20"/>
                          </w:rPr>
                          <w:t>planning</w:t>
                        </w:r>
                      </w:p>
                    </w:tc>
                    <w:tc>
                      <w:tcPr>
                        <w:tcW w:w="1703" w:type="pct"/>
                      </w:tcPr>
                      <w:p w14:paraId="43C291B9" w14:textId="77777777" w:rsidR="00124724" w:rsidRPr="00666C62" w:rsidRDefault="00124724" w:rsidP="003B5A18">
                        <w:pPr>
                          <w:rPr>
                            <w:rFonts w:cstheme="minorHAnsi"/>
                            <w:bCs/>
                            <w:sz w:val="20"/>
                            <w:szCs w:val="20"/>
                          </w:rPr>
                        </w:pPr>
                        <w:r>
                          <w:rPr>
                            <w:rFonts w:cstheme="minorHAnsi"/>
                            <w:bCs/>
                            <w:sz w:val="20"/>
                            <w:szCs w:val="20"/>
                          </w:rPr>
                          <w:t xml:space="preserve">I had some </w:t>
                        </w:r>
                        <w:r>
                          <w:rPr>
                            <w:rFonts w:cstheme="minorHAnsi"/>
                            <w:bCs/>
                            <w:sz w:val="20"/>
                            <w:szCs w:val="20"/>
                            <w:u w:val="single"/>
                          </w:rPr>
                          <w:t>planning</w:t>
                        </w:r>
                        <w:r>
                          <w:rPr>
                            <w:rFonts w:cstheme="minorHAnsi"/>
                            <w:bCs/>
                            <w:sz w:val="20"/>
                            <w:szCs w:val="20"/>
                          </w:rPr>
                          <w:t xml:space="preserve"> time before my speech to figure out what to say.</w:t>
                        </w:r>
                      </w:p>
                    </w:tc>
                    <w:tc>
                      <w:tcPr>
                        <w:tcW w:w="723" w:type="pct"/>
                      </w:tcPr>
                      <w:p w14:paraId="1A5D3183" w14:textId="77777777" w:rsidR="00124724" w:rsidRPr="001118CA" w:rsidRDefault="00124724" w:rsidP="003B5A18">
                        <w:pPr>
                          <w:rPr>
                            <w:rFonts w:cstheme="minorHAnsi"/>
                            <w:bCs/>
                            <w:sz w:val="20"/>
                            <w:szCs w:val="20"/>
                          </w:rPr>
                        </w:pPr>
                        <w:r>
                          <w:rPr>
                            <w:rFonts w:cstheme="minorHAnsi"/>
                            <w:bCs/>
                            <w:sz w:val="20"/>
                            <w:szCs w:val="20"/>
                          </w:rPr>
                          <w:t>planned</w:t>
                        </w:r>
                      </w:p>
                    </w:tc>
                    <w:tc>
                      <w:tcPr>
                        <w:tcW w:w="1694" w:type="pct"/>
                      </w:tcPr>
                      <w:p w14:paraId="04413720" w14:textId="77777777" w:rsidR="00124724" w:rsidRPr="00666C62" w:rsidRDefault="00124724" w:rsidP="003B5A18">
                        <w:pPr>
                          <w:rPr>
                            <w:rFonts w:cstheme="minorHAnsi"/>
                            <w:bCs/>
                            <w:sz w:val="20"/>
                            <w:szCs w:val="20"/>
                          </w:rPr>
                        </w:pPr>
                        <w:r>
                          <w:rPr>
                            <w:rFonts w:cstheme="minorHAnsi"/>
                            <w:bCs/>
                            <w:sz w:val="20"/>
                            <w:szCs w:val="20"/>
                          </w:rPr>
                          <w:t xml:space="preserve">The </w:t>
                        </w:r>
                        <w:r>
                          <w:rPr>
                            <w:rFonts w:cstheme="minorHAnsi"/>
                            <w:bCs/>
                            <w:sz w:val="20"/>
                            <w:szCs w:val="20"/>
                            <w:u w:val="single"/>
                          </w:rPr>
                          <w:t>planned</w:t>
                        </w:r>
                        <w:r>
                          <w:rPr>
                            <w:rFonts w:cstheme="minorHAnsi"/>
                            <w:bCs/>
                            <w:sz w:val="20"/>
                            <w:szCs w:val="20"/>
                          </w:rPr>
                          <w:t xml:space="preserve"> event has been canceled.</w:t>
                        </w:r>
                      </w:p>
                    </w:tc>
                  </w:tr>
                </w:tbl>
                <w:p w14:paraId="0E181480" w14:textId="77777777" w:rsidR="00124724" w:rsidRDefault="00124724" w:rsidP="003B5A18">
                  <w:pPr>
                    <w:rPr>
                      <w:rFonts w:cstheme="minorHAnsi"/>
                      <w:bCs/>
                      <w:sz w:val="20"/>
                      <w:szCs w:val="20"/>
                    </w:rPr>
                  </w:pPr>
                </w:p>
                <w:p w14:paraId="4CD736E9" w14:textId="77777777" w:rsidR="00124724" w:rsidRDefault="00124724" w:rsidP="003B5A18">
                  <w:pPr>
                    <w:rPr>
                      <w:rFonts w:cstheme="minorHAnsi"/>
                      <w:bCs/>
                      <w:sz w:val="20"/>
                      <w:szCs w:val="20"/>
                    </w:rPr>
                  </w:pPr>
                  <w:r>
                    <w:rPr>
                      <w:rFonts w:cstheme="minorHAnsi"/>
                      <w:bCs/>
                      <w:sz w:val="20"/>
                      <w:szCs w:val="20"/>
                    </w:rPr>
                    <w:t xml:space="preserve">An </w:t>
                  </w:r>
                  <w:r>
                    <w:rPr>
                      <w:rFonts w:cstheme="minorHAnsi"/>
                      <w:b/>
                      <w:bCs/>
                      <w:sz w:val="20"/>
                      <w:szCs w:val="20"/>
                    </w:rPr>
                    <w:t xml:space="preserve">infinitive </w:t>
                  </w:r>
                  <w:r>
                    <w:rPr>
                      <w:rFonts w:cstheme="minorHAnsi"/>
                      <w:bCs/>
                      <w:sz w:val="20"/>
                      <w:szCs w:val="20"/>
                    </w:rPr>
                    <w:t xml:space="preserve">is a verbal that starts with the word </w:t>
                  </w:r>
                  <w:r>
                    <w:rPr>
                      <w:rFonts w:cstheme="minorHAnsi"/>
                      <w:bCs/>
                      <w:i/>
                      <w:sz w:val="20"/>
                      <w:szCs w:val="20"/>
                    </w:rPr>
                    <w:t>to</w:t>
                  </w:r>
                  <w:r>
                    <w:rPr>
                      <w:rFonts w:cstheme="minorHAnsi"/>
                      <w:bCs/>
                      <w:sz w:val="20"/>
                      <w:szCs w:val="20"/>
                    </w:rPr>
                    <w:t>. An infinitive can function as an adjective, an adverb, or a noun.</w:t>
                  </w:r>
                </w:p>
                <w:p w14:paraId="77625C43" w14:textId="77777777" w:rsidR="00124724" w:rsidRDefault="00124724" w:rsidP="003B5A18">
                  <w:pPr>
                    <w:rPr>
                      <w:rFonts w:cstheme="minorHAnsi"/>
                      <w:bCs/>
                      <w:sz w:val="20"/>
                      <w:szCs w:val="20"/>
                    </w:rPr>
                  </w:pPr>
                </w:p>
                <w:tbl>
                  <w:tblPr>
                    <w:tblStyle w:val="TableGrid"/>
                    <w:tblW w:w="3306" w:type="pct"/>
                    <w:jc w:val="center"/>
                    <w:tblLayout w:type="fixed"/>
                    <w:tblLook w:val="04A0" w:firstRow="1" w:lastRow="0" w:firstColumn="1" w:lastColumn="0" w:noHBand="0" w:noVBand="1"/>
                  </w:tblPr>
                  <w:tblGrid>
                    <w:gridCol w:w="1148"/>
                    <w:gridCol w:w="3522"/>
                    <w:gridCol w:w="1845"/>
                  </w:tblGrid>
                  <w:tr w:rsidR="00124724" w:rsidRPr="001118CA" w14:paraId="22E73033" w14:textId="77777777" w:rsidTr="003B5A18">
                    <w:trPr>
                      <w:jc w:val="center"/>
                    </w:trPr>
                    <w:tc>
                      <w:tcPr>
                        <w:tcW w:w="881" w:type="pct"/>
                        <w:shd w:val="clear" w:color="auto" w:fill="EDF5FB" w:themeFill="text2"/>
                      </w:tcPr>
                      <w:p w14:paraId="137A6B75" w14:textId="77777777" w:rsidR="00124724" w:rsidRPr="001118CA" w:rsidRDefault="00124724" w:rsidP="003B5A18">
                        <w:pPr>
                          <w:rPr>
                            <w:rFonts w:cstheme="minorHAnsi"/>
                            <w:b/>
                            <w:bCs/>
                            <w:sz w:val="20"/>
                            <w:szCs w:val="20"/>
                          </w:rPr>
                        </w:pPr>
                        <w:r>
                          <w:rPr>
                            <w:rFonts w:cstheme="minorHAnsi"/>
                            <w:b/>
                            <w:bCs/>
                            <w:sz w:val="20"/>
                            <w:szCs w:val="20"/>
                          </w:rPr>
                          <w:t>Infinitive</w:t>
                        </w:r>
                      </w:p>
                    </w:tc>
                    <w:tc>
                      <w:tcPr>
                        <w:tcW w:w="2703" w:type="pct"/>
                        <w:shd w:val="clear" w:color="auto" w:fill="EDF5FB" w:themeFill="text2"/>
                      </w:tcPr>
                      <w:p w14:paraId="5A791762" w14:textId="77777777" w:rsidR="00124724" w:rsidRPr="001118CA" w:rsidRDefault="00124724" w:rsidP="003B5A18">
                        <w:pPr>
                          <w:rPr>
                            <w:rFonts w:cstheme="minorHAnsi"/>
                            <w:b/>
                            <w:bCs/>
                            <w:sz w:val="20"/>
                            <w:szCs w:val="20"/>
                          </w:rPr>
                        </w:pPr>
                        <w:r>
                          <w:rPr>
                            <w:rFonts w:cstheme="minorHAnsi"/>
                            <w:b/>
                            <w:bCs/>
                            <w:sz w:val="20"/>
                            <w:szCs w:val="20"/>
                          </w:rPr>
                          <w:t>Infinitive Used in a Sentence</w:t>
                        </w:r>
                      </w:p>
                    </w:tc>
                    <w:tc>
                      <w:tcPr>
                        <w:tcW w:w="1416" w:type="pct"/>
                        <w:shd w:val="clear" w:color="auto" w:fill="EDF5FB" w:themeFill="text2"/>
                      </w:tcPr>
                      <w:p w14:paraId="7282E70F" w14:textId="77777777" w:rsidR="00124724" w:rsidRPr="001118CA" w:rsidRDefault="00124724" w:rsidP="003B5A18">
                        <w:pPr>
                          <w:rPr>
                            <w:rFonts w:cstheme="minorHAnsi"/>
                            <w:b/>
                            <w:bCs/>
                            <w:sz w:val="20"/>
                            <w:szCs w:val="20"/>
                          </w:rPr>
                        </w:pPr>
                        <w:r>
                          <w:rPr>
                            <w:rFonts w:cstheme="minorHAnsi"/>
                            <w:b/>
                            <w:bCs/>
                            <w:sz w:val="20"/>
                            <w:szCs w:val="20"/>
                          </w:rPr>
                          <w:t>Function in Example Sentence</w:t>
                        </w:r>
                      </w:p>
                    </w:tc>
                  </w:tr>
                  <w:tr w:rsidR="00124724" w:rsidRPr="001118CA" w14:paraId="5F61E38B" w14:textId="77777777" w:rsidTr="003B5A18">
                    <w:trPr>
                      <w:jc w:val="center"/>
                    </w:trPr>
                    <w:tc>
                      <w:tcPr>
                        <w:tcW w:w="881" w:type="pct"/>
                      </w:tcPr>
                      <w:p w14:paraId="1A30D0D9" w14:textId="77777777" w:rsidR="00124724" w:rsidRPr="001118CA" w:rsidRDefault="00124724" w:rsidP="003B5A18">
                        <w:pPr>
                          <w:rPr>
                            <w:rFonts w:cstheme="minorHAnsi"/>
                            <w:bCs/>
                            <w:sz w:val="20"/>
                            <w:szCs w:val="20"/>
                          </w:rPr>
                        </w:pPr>
                        <w:r>
                          <w:rPr>
                            <w:rFonts w:cstheme="minorHAnsi"/>
                            <w:bCs/>
                            <w:sz w:val="20"/>
                            <w:szCs w:val="20"/>
                          </w:rPr>
                          <w:t>to read</w:t>
                        </w:r>
                      </w:p>
                    </w:tc>
                    <w:tc>
                      <w:tcPr>
                        <w:tcW w:w="2703" w:type="pct"/>
                      </w:tcPr>
                      <w:p w14:paraId="5DC8D0C6" w14:textId="77777777" w:rsidR="00124724" w:rsidRPr="00666C62" w:rsidRDefault="00124724" w:rsidP="003B5A18">
                        <w:pPr>
                          <w:rPr>
                            <w:rFonts w:cstheme="minorHAnsi"/>
                            <w:bCs/>
                            <w:sz w:val="20"/>
                            <w:szCs w:val="20"/>
                          </w:rPr>
                        </w:pPr>
                        <w:r>
                          <w:rPr>
                            <w:rFonts w:cstheme="minorHAnsi"/>
                            <w:bCs/>
                            <w:sz w:val="20"/>
                            <w:szCs w:val="20"/>
                          </w:rPr>
                          <w:t xml:space="preserve">This is my favorite book </w:t>
                        </w:r>
                        <w:r>
                          <w:rPr>
                            <w:rFonts w:cstheme="minorHAnsi"/>
                            <w:bCs/>
                            <w:sz w:val="20"/>
                            <w:szCs w:val="20"/>
                            <w:u w:val="single"/>
                          </w:rPr>
                          <w:t>to read</w:t>
                        </w:r>
                        <w:r>
                          <w:rPr>
                            <w:rFonts w:cstheme="minorHAnsi"/>
                            <w:bCs/>
                            <w:sz w:val="20"/>
                            <w:szCs w:val="20"/>
                          </w:rPr>
                          <w:t>.</w:t>
                        </w:r>
                      </w:p>
                    </w:tc>
                    <w:tc>
                      <w:tcPr>
                        <w:tcW w:w="1416" w:type="pct"/>
                      </w:tcPr>
                      <w:p w14:paraId="7BFE21C1" w14:textId="77777777" w:rsidR="00124724" w:rsidRPr="001118CA" w:rsidRDefault="00124724" w:rsidP="003B5A18">
                        <w:pPr>
                          <w:rPr>
                            <w:rFonts w:cstheme="minorHAnsi"/>
                            <w:bCs/>
                            <w:sz w:val="20"/>
                            <w:szCs w:val="20"/>
                          </w:rPr>
                        </w:pPr>
                        <w:r>
                          <w:rPr>
                            <w:rFonts w:cstheme="minorHAnsi"/>
                            <w:bCs/>
                            <w:sz w:val="20"/>
                            <w:szCs w:val="20"/>
                          </w:rPr>
                          <w:t>adjective</w:t>
                        </w:r>
                      </w:p>
                    </w:tc>
                  </w:tr>
                  <w:tr w:rsidR="00124724" w:rsidRPr="001118CA" w14:paraId="56FB39D2" w14:textId="77777777" w:rsidTr="003B5A18">
                    <w:trPr>
                      <w:jc w:val="center"/>
                    </w:trPr>
                    <w:tc>
                      <w:tcPr>
                        <w:tcW w:w="881" w:type="pct"/>
                      </w:tcPr>
                      <w:p w14:paraId="49634435" w14:textId="77777777" w:rsidR="00124724" w:rsidRPr="001118CA" w:rsidRDefault="00124724" w:rsidP="003B5A18">
                        <w:pPr>
                          <w:rPr>
                            <w:rFonts w:cstheme="minorHAnsi"/>
                            <w:bCs/>
                            <w:sz w:val="20"/>
                            <w:szCs w:val="20"/>
                          </w:rPr>
                        </w:pPr>
                        <w:r>
                          <w:rPr>
                            <w:rFonts w:cstheme="minorHAnsi"/>
                            <w:bCs/>
                            <w:sz w:val="20"/>
                            <w:szCs w:val="20"/>
                          </w:rPr>
                          <w:t>to hear</w:t>
                        </w:r>
                      </w:p>
                    </w:tc>
                    <w:tc>
                      <w:tcPr>
                        <w:tcW w:w="2703" w:type="pct"/>
                      </w:tcPr>
                      <w:p w14:paraId="003C70A3" w14:textId="77777777" w:rsidR="00124724" w:rsidRPr="00A7668E" w:rsidRDefault="00124724" w:rsidP="003B5A18">
                        <w:pPr>
                          <w:rPr>
                            <w:rFonts w:cstheme="minorHAnsi"/>
                            <w:bCs/>
                            <w:sz w:val="20"/>
                            <w:szCs w:val="20"/>
                          </w:rPr>
                        </w:pPr>
                        <w:r>
                          <w:rPr>
                            <w:rFonts w:cstheme="minorHAnsi"/>
                            <w:bCs/>
                            <w:sz w:val="20"/>
                            <w:szCs w:val="20"/>
                            <w:u w:val="single"/>
                          </w:rPr>
                          <w:t>To hear</w:t>
                        </w:r>
                        <w:r>
                          <w:rPr>
                            <w:rFonts w:cstheme="minorHAnsi"/>
                            <w:bCs/>
                            <w:sz w:val="20"/>
                            <w:szCs w:val="20"/>
                          </w:rPr>
                          <w:t>, we listened closely to her whispers.</w:t>
                        </w:r>
                      </w:p>
                    </w:tc>
                    <w:tc>
                      <w:tcPr>
                        <w:tcW w:w="1416" w:type="pct"/>
                      </w:tcPr>
                      <w:p w14:paraId="29B9C65A" w14:textId="77777777" w:rsidR="00124724" w:rsidRPr="001118CA" w:rsidRDefault="00124724" w:rsidP="003B5A18">
                        <w:pPr>
                          <w:rPr>
                            <w:rFonts w:cstheme="minorHAnsi"/>
                            <w:bCs/>
                            <w:sz w:val="20"/>
                            <w:szCs w:val="20"/>
                          </w:rPr>
                        </w:pPr>
                        <w:r>
                          <w:rPr>
                            <w:rFonts w:cstheme="minorHAnsi"/>
                            <w:bCs/>
                            <w:sz w:val="20"/>
                            <w:szCs w:val="20"/>
                          </w:rPr>
                          <w:t>adverb</w:t>
                        </w:r>
                      </w:p>
                    </w:tc>
                  </w:tr>
                  <w:tr w:rsidR="00124724" w:rsidRPr="001118CA" w14:paraId="2F13FA74" w14:textId="77777777" w:rsidTr="003B5A18">
                    <w:trPr>
                      <w:jc w:val="center"/>
                    </w:trPr>
                    <w:tc>
                      <w:tcPr>
                        <w:tcW w:w="881" w:type="pct"/>
                      </w:tcPr>
                      <w:p w14:paraId="7EE60E51" w14:textId="77777777" w:rsidR="00124724" w:rsidRPr="001118CA" w:rsidRDefault="00124724" w:rsidP="003B5A18">
                        <w:pPr>
                          <w:rPr>
                            <w:rFonts w:cstheme="minorHAnsi"/>
                            <w:bCs/>
                            <w:sz w:val="20"/>
                            <w:szCs w:val="20"/>
                          </w:rPr>
                        </w:pPr>
                        <w:r>
                          <w:rPr>
                            <w:rFonts w:cstheme="minorHAnsi"/>
                            <w:bCs/>
                            <w:sz w:val="20"/>
                            <w:szCs w:val="20"/>
                          </w:rPr>
                          <w:t>to succeed</w:t>
                        </w:r>
                      </w:p>
                    </w:tc>
                    <w:tc>
                      <w:tcPr>
                        <w:tcW w:w="2703" w:type="pct"/>
                      </w:tcPr>
                      <w:p w14:paraId="5AC0423E" w14:textId="77777777" w:rsidR="00124724" w:rsidRPr="00A7668E" w:rsidRDefault="00124724" w:rsidP="003B5A18">
                        <w:pPr>
                          <w:rPr>
                            <w:rFonts w:cstheme="minorHAnsi"/>
                            <w:bCs/>
                            <w:sz w:val="20"/>
                            <w:szCs w:val="20"/>
                          </w:rPr>
                        </w:pPr>
                        <w:r>
                          <w:rPr>
                            <w:rFonts w:cstheme="minorHAnsi"/>
                            <w:bCs/>
                            <w:sz w:val="20"/>
                            <w:szCs w:val="20"/>
                            <w:u w:val="single"/>
                          </w:rPr>
                          <w:t>To succeed</w:t>
                        </w:r>
                        <w:r>
                          <w:rPr>
                            <w:rFonts w:cstheme="minorHAnsi"/>
                            <w:bCs/>
                            <w:sz w:val="20"/>
                            <w:szCs w:val="20"/>
                          </w:rPr>
                          <w:t xml:space="preserve"> was his greatest wish.</w:t>
                        </w:r>
                      </w:p>
                    </w:tc>
                    <w:tc>
                      <w:tcPr>
                        <w:tcW w:w="1416" w:type="pct"/>
                      </w:tcPr>
                      <w:p w14:paraId="1CBA3871" w14:textId="77777777" w:rsidR="00124724" w:rsidRPr="001118CA" w:rsidRDefault="00124724" w:rsidP="003B5A18">
                        <w:pPr>
                          <w:rPr>
                            <w:rFonts w:cstheme="minorHAnsi"/>
                            <w:bCs/>
                            <w:sz w:val="20"/>
                            <w:szCs w:val="20"/>
                          </w:rPr>
                        </w:pPr>
                        <w:r>
                          <w:rPr>
                            <w:rFonts w:cstheme="minorHAnsi"/>
                            <w:bCs/>
                            <w:sz w:val="20"/>
                            <w:szCs w:val="20"/>
                          </w:rPr>
                          <w:t>noun</w:t>
                        </w:r>
                      </w:p>
                    </w:tc>
                  </w:tr>
                </w:tbl>
                <w:p w14:paraId="2C7BFED8" w14:textId="77777777" w:rsidR="00124724" w:rsidRPr="00666C62" w:rsidRDefault="00124724" w:rsidP="003B5A18">
                  <w:pPr>
                    <w:rPr>
                      <w:rFonts w:cstheme="minorHAnsi"/>
                      <w:bCs/>
                      <w:sz w:val="20"/>
                      <w:szCs w:val="20"/>
                    </w:rPr>
                  </w:pPr>
                </w:p>
                <w:p w14:paraId="2BEC81FB" w14:textId="77777777" w:rsidR="00124724" w:rsidRPr="002B7F73" w:rsidRDefault="00124724" w:rsidP="003B5A18">
                  <w:pPr>
                    <w:rPr>
                      <w:rFonts w:cstheme="minorHAnsi"/>
                      <w:bCs/>
                      <w:sz w:val="20"/>
                      <w:szCs w:val="20"/>
                    </w:rPr>
                  </w:pPr>
                </w:p>
              </w:tc>
            </w:tr>
          </w:tbl>
          <w:p w14:paraId="4F2F508B"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41626F46" w14:textId="77777777" w:rsidTr="003B5A18">
              <w:trPr>
                <w:jc w:val="center"/>
              </w:trPr>
              <w:tc>
                <w:tcPr>
                  <w:tcW w:w="5000" w:type="pct"/>
                  <w:shd w:val="clear" w:color="auto" w:fill="255694" w:themeFill="accent1"/>
                  <w:vAlign w:val="center"/>
                </w:tcPr>
                <w:p w14:paraId="6531C514"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VERBALS PRACTICE</w:t>
                  </w:r>
                </w:p>
              </w:tc>
            </w:tr>
            <w:tr w:rsidR="00124724" w:rsidRPr="001118CA" w14:paraId="3EBC810E" w14:textId="77777777" w:rsidTr="003B5A18">
              <w:trPr>
                <w:trHeight w:val="1728"/>
                <w:jc w:val="center"/>
              </w:trPr>
              <w:tc>
                <w:tcPr>
                  <w:tcW w:w="5000" w:type="pct"/>
                  <w:shd w:val="clear" w:color="auto" w:fill="FFFFFF"/>
                </w:tcPr>
                <w:p w14:paraId="7853B68E" w14:textId="77777777" w:rsidR="00124724" w:rsidRDefault="00124724" w:rsidP="003B5A18">
                  <w:pPr>
                    <w:rPr>
                      <w:rFonts w:cstheme="minorHAnsi"/>
                      <w:bCs/>
                    </w:rPr>
                  </w:pPr>
                  <w:r>
                    <w:rPr>
                      <w:rFonts w:cstheme="minorHAnsi"/>
                      <w:b/>
                      <w:bCs/>
                    </w:rPr>
                    <w:t xml:space="preserve">Directions: </w:t>
                  </w:r>
                  <w:r>
                    <w:rPr>
                      <w:rFonts w:cstheme="minorHAnsi"/>
                      <w:bCs/>
                    </w:rPr>
                    <w:t>Underline the verbal in each sentence, and then identify which type of verbal it is and its function in the sentence.</w:t>
                  </w:r>
                </w:p>
                <w:p w14:paraId="3E8F5587" w14:textId="77777777" w:rsidR="00124724" w:rsidRDefault="00124724" w:rsidP="003B5A18">
                  <w:pPr>
                    <w:rPr>
                      <w:rFonts w:cstheme="minorHAnsi"/>
                      <w:bCs/>
                    </w:rPr>
                  </w:pPr>
                </w:p>
                <w:p w14:paraId="1BD10445" w14:textId="77777777" w:rsidR="00124724" w:rsidRPr="007B3BAA" w:rsidRDefault="00124724" w:rsidP="003564EE">
                  <w:pPr>
                    <w:pStyle w:val="ListParagraph"/>
                    <w:numPr>
                      <w:ilvl w:val="0"/>
                      <w:numId w:val="384"/>
                    </w:numPr>
                    <w:rPr>
                      <w:rFonts w:cstheme="minorHAnsi"/>
                      <w:bCs/>
                      <w:sz w:val="20"/>
                      <w:szCs w:val="20"/>
                    </w:rPr>
                  </w:pPr>
                  <w:r w:rsidRPr="007B3BAA">
                    <w:rPr>
                      <w:rFonts w:cstheme="minorHAnsi"/>
                      <w:bCs/>
                      <w:u w:val="single" w:color="FF0000"/>
                    </w:rPr>
                    <w:t>Skating</w:t>
                  </w:r>
                  <w:r>
                    <w:rPr>
                      <w:rFonts w:cstheme="minorHAnsi"/>
                      <w:bCs/>
                    </w:rPr>
                    <w:t xml:space="preserve"> is my favorite hobby. </w:t>
                  </w:r>
                  <w:r w:rsidRPr="007B3BAA">
                    <w:rPr>
                      <w:rFonts w:cstheme="minorHAnsi"/>
                      <w:bCs/>
                      <w:color w:val="FF0000"/>
                    </w:rPr>
                    <w:t>gerund, noun</w:t>
                  </w:r>
                </w:p>
                <w:p w14:paraId="3C9D97F2" w14:textId="77777777" w:rsidR="00124724" w:rsidRPr="007B3BAA" w:rsidRDefault="00124724" w:rsidP="003564EE">
                  <w:pPr>
                    <w:pStyle w:val="ListParagraph"/>
                    <w:numPr>
                      <w:ilvl w:val="0"/>
                      <w:numId w:val="384"/>
                    </w:numPr>
                    <w:rPr>
                      <w:rFonts w:cstheme="minorHAnsi"/>
                      <w:bCs/>
                      <w:sz w:val="20"/>
                      <w:szCs w:val="20"/>
                    </w:rPr>
                  </w:pPr>
                  <w:r>
                    <w:rPr>
                      <w:rFonts w:cstheme="minorHAnsi"/>
                      <w:bCs/>
                      <w:u w:color="FF0000"/>
                    </w:rPr>
                    <w:t xml:space="preserve">The </w:t>
                  </w:r>
                  <w:r w:rsidRPr="007B3BAA">
                    <w:rPr>
                      <w:rFonts w:cstheme="minorHAnsi"/>
                      <w:bCs/>
                      <w:u w:val="single" w:color="FF0000"/>
                    </w:rPr>
                    <w:t>floating</w:t>
                  </w:r>
                  <w:r>
                    <w:rPr>
                      <w:rFonts w:cstheme="minorHAnsi"/>
                      <w:bCs/>
                      <w:u w:color="FF0000"/>
                    </w:rPr>
                    <w:t xml:space="preserve"> log drifted to the shore. </w:t>
                  </w:r>
                  <w:r w:rsidRPr="007B3BAA">
                    <w:rPr>
                      <w:rFonts w:cstheme="minorHAnsi"/>
                      <w:bCs/>
                      <w:color w:val="FF0000"/>
                      <w:u w:color="FF0000"/>
                    </w:rPr>
                    <w:t>present participle, adjective</w:t>
                  </w:r>
                </w:p>
                <w:p w14:paraId="04DAE055" w14:textId="77777777" w:rsidR="00124724" w:rsidRPr="007B3BAA" w:rsidRDefault="00124724" w:rsidP="003564EE">
                  <w:pPr>
                    <w:pStyle w:val="ListParagraph"/>
                    <w:numPr>
                      <w:ilvl w:val="0"/>
                      <w:numId w:val="384"/>
                    </w:numPr>
                    <w:rPr>
                      <w:rFonts w:cstheme="minorHAnsi"/>
                      <w:bCs/>
                      <w:sz w:val="20"/>
                      <w:szCs w:val="20"/>
                    </w:rPr>
                  </w:pPr>
                  <w:r w:rsidRPr="007B3BAA">
                    <w:rPr>
                      <w:rFonts w:cstheme="minorHAnsi"/>
                      <w:bCs/>
                      <w:color w:val="auto"/>
                      <w:u w:val="single" w:color="FF0000"/>
                    </w:rPr>
                    <w:t>To follow</w:t>
                  </w:r>
                  <w:r>
                    <w:rPr>
                      <w:rFonts w:cstheme="minorHAnsi"/>
                      <w:bCs/>
                      <w:color w:val="auto"/>
                      <w:u w:color="FF0000"/>
                    </w:rPr>
                    <w:t xml:space="preserve">, the students lined up behind their teacher. </w:t>
                  </w:r>
                  <w:r w:rsidRPr="007B3BAA">
                    <w:rPr>
                      <w:rFonts w:cstheme="minorHAnsi"/>
                      <w:bCs/>
                      <w:color w:val="FF0000"/>
                      <w:u w:color="FF0000"/>
                    </w:rPr>
                    <w:t>infinitive, adverb</w:t>
                  </w:r>
                </w:p>
                <w:p w14:paraId="5BDCBFF2" w14:textId="77777777" w:rsidR="00124724" w:rsidRPr="001118CA" w:rsidRDefault="00124724" w:rsidP="003B5A18">
                  <w:pPr>
                    <w:rPr>
                      <w:rFonts w:cstheme="minorHAnsi"/>
                      <w:b/>
                      <w:bCs/>
                      <w:color w:val="255694"/>
                      <w:sz w:val="20"/>
                      <w:szCs w:val="20"/>
                    </w:rPr>
                  </w:pPr>
                </w:p>
              </w:tc>
            </w:tr>
          </w:tbl>
          <w:p w14:paraId="60AFBD44" w14:textId="77777777" w:rsidR="00124724" w:rsidRDefault="00124724" w:rsidP="003B5A18"/>
          <w:p w14:paraId="50FCC8F9" w14:textId="77777777" w:rsidR="00124724" w:rsidRPr="00CE1366" w:rsidRDefault="00124724" w:rsidP="003B5A18">
            <w:pPr>
              <w:spacing w:line="480" w:lineRule="auto"/>
              <w:rPr>
                <w:rFonts w:cs="Arial"/>
                <w:color w:val="auto"/>
              </w:rPr>
            </w:pPr>
          </w:p>
        </w:tc>
      </w:tr>
    </w:tbl>
    <w:p w14:paraId="21E13923" w14:textId="77777777" w:rsidR="00124724" w:rsidRPr="00124724" w:rsidRDefault="00124724" w:rsidP="00124724">
      <w:pPr>
        <w:rPr>
          <w:lang w:eastAsia="ja-JP"/>
        </w:rPr>
      </w:pPr>
    </w:p>
    <w:p w14:paraId="20E0FFEF"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p w14:paraId="7B324AC1" w14:textId="11706BB7" w:rsidR="008578BE" w:rsidRDefault="008578BE" w:rsidP="00065C0B">
      <w:pPr>
        <w:pStyle w:val="Heading3"/>
      </w:pPr>
      <w:bookmarkStart w:id="121" w:name="_Toc24966881"/>
      <w:r>
        <w:lastRenderedPageBreak/>
        <w:t>L.8.1.B: Use Active and Passive Vo</w:t>
      </w:r>
      <w:r w:rsidR="003629E5">
        <w:t>ice</w:t>
      </w:r>
      <w:bookmarkEnd w:id="121"/>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669"/>
        <w:gridCol w:w="4865"/>
      </w:tblGrid>
      <w:tr w:rsidR="00403D95" w:rsidRPr="0049524D" w14:paraId="0C070D8A" w14:textId="77777777" w:rsidTr="00535772">
        <w:trPr>
          <w:trHeight w:val="432"/>
          <w:tblHeader/>
          <w:jc w:val="center"/>
        </w:trPr>
        <w:tc>
          <w:tcPr>
            <w:tcW w:w="10800" w:type="dxa"/>
            <w:gridSpan w:val="3"/>
            <w:shd w:val="clear" w:color="auto" w:fill="255694"/>
            <w:vAlign w:val="center"/>
          </w:tcPr>
          <w:p w14:paraId="070CAAF4" w14:textId="0D8C9211" w:rsidR="00403D95" w:rsidRPr="0049524D" w:rsidRDefault="00403D95" w:rsidP="00403D95">
            <w:pPr>
              <w:pStyle w:val="Heading4"/>
              <w:outlineLvl w:val="3"/>
            </w:pPr>
            <w:bookmarkStart w:id="122" w:name="_Toc24966882"/>
            <w:r w:rsidRPr="0049524D">
              <w:t xml:space="preserve">Grade </w:t>
            </w:r>
            <w:r>
              <w:t>8</w:t>
            </w:r>
            <w:r w:rsidRPr="0049524D">
              <w:t xml:space="preserve"> M</w:t>
            </w:r>
            <w:r>
              <w:t>2</w:t>
            </w:r>
            <w:r w:rsidRPr="0049524D">
              <w:t xml:space="preserve"> L</w:t>
            </w:r>
            <w:r>
              <w:t>1</w:t>
            </w:r>
            <w:r w:rsidR="00155B02">
              <w:t>7</w:t>
            </w:r>
            <w:r w:rsidRPr="0049524D">
              <w:t xml:space="preserve"> Mini-lesson: </w:t>
            </w:r>
            <w:r w:rsidRPr="007A362C">
              <w:t xml:space="preserve">Use Active and Passive Voice </w:t>
            </w:r>
            <w:r w:rsidRPr="0049524D">
              <w:t>(</w:t>
            </w:r>
            <w:r>
              <w:t>10</w:t>
            </w:r>
            <w:r w:rsidRPr="0049524D">
              <w:t xml:space="preserve"> min.)</w:t>
            </w:r>
            <w:bookmarkEnd w:id="122"/>
          </w:p>
        </w:tc>
      </w:tr>
      <w:tr w:rsidR="00403D95" w:rsidRPr="0049524D" w14:paraId="4279739B" w14:textId="77777777" w:rsidTr="00535772">
        <w:trPr>
          <w:trHeight w:val="126"/>
          <w:jc w:val="center"/>
        </w:trPr>
        <w:tc>
          <w:tcPr>
            <w:tcW w:w="10800" w:type="dxa"/>
            <w:gridSpan w:val="3"/>
            <w:shd w:val="clear" w:color="auto" w:fill="FFFFFF"/>
          </w:tcPr>
          <w:p w14:paraId="059F11C5" w14:textId="77777777" w:rsidR="00403D95" w:rsidRPr="0049524D" w:rsidRDefault="00403D95" w:rsidP="00535772">
            <w:pPr>
              <w:rPr>
                <w:b/>
                <w:caps/>
                <w:color w:val="E27425"/>
                <w:sz w:val="20"/>
                <w:szCs w:val="20"/>
              </w:rPr>
            </w:pPr>
            <w:r w:rsidRPr="00787D40">
              <w:rPr>
                <w:rStyle w:val="05TableTextBoldOrange"/>
              </w:rPr>
              <w:t>L.8.1.B: Use Active and Passive Voice</w:t>
            </w:r>
          </w:p>
        </w:tc>
      </w:tr>
      <w:tr w:rsidR="00403D95" w:rsidRPr="0049524D" w14:paraId="7879A8B8" w14:textId="77777777" w:rsidTr="00535772">
        <w:trPr>
          <w:trHeight w:val="126"/>
          <w:jc w:val="center"/>
        </w:trPr>
        <w:tc>
          <w:tcPr>
            <w:tcW w:w="10800" w:type="dxa"/>
            <w:gridSpan w:val="3"/>
            <w:shd w:val="clear" w:color="auto" w:fill="FFFFFF"/>
          </w:tcPr>
          <w:p w14:paraId="4854CE43" w14:textId="77777777" w:rsidR="00403D95" w:rsidRPr="0049524D" w:rsidRDefault="00403D95" w:rsidP="00535772">
            <w:pPr>
              <w:rPr>
                <w:b/>
                <w:caps/>
                <w:color w:val="E27425"/>
                <w:sz w:val="20"/>
                <w:szCs w:val="20"/>
              </w:rPr>
            </w:pPr>
            <w:r w:rsidRPr="00787D40">
              <w:rPr>
                <w:b/>
                <w:caps/>
                <w:color w:val="auto"/>
                <w:sz w:val="20"/>
                <w:szCs w:val="20"/>
              </w:rPr>
              <w:t xml:space="preserve">L.8.1.B: </w:t>
            </w:r>
            <w:r w:rsidRPr="00787D40">
              <w:rPr>
                <w:color w:val="auto"/>
                <w:sz w:val="20"/>
                <w:szCs w:val="20"/>
              </w:rPr>
              <w:t>Form and use verbs in the active and passive voice.</w:t>
            </w:r>
          </w:p>
        </w:tc>
      </w:tr>
      <w:tr w:rsidR="00403D95" w:rsidRPr="0049524D" w14:paraId="3C17508B" w14:textId="77777777" w:rsidTr="00535772">
        <w:trPr>
          <w:trHeight w:val="126"/>
          <w:jc w:val="center"/>
        </w:trPr>
        <w:tc>
          <w:tcPr>
            <w:tcW w:w="10800" w:type="dxa"/>
            <w:gridSpan w:val="3"/>
            <w:shd w:val="clear" w:color="auto" w:fill="EDF5FB"/>
          </w:tcPr>
          <w:p w14:paraId="6E4A8683" w14:textId="77777777" w:rsidR="00403D95" w:rsidRPr="0049524D" w:rsidRDefault="00403D95" w:rsidP="00535772">
            <w:pPr>
              <w:widowControl w:val="0"/>
              <w:tabs>
                <w:tab w:val="left" w:pos="1872"/>
              </w:tabs>
              <w:rPr>
                <w:b/>
                <w:sz w:val="20"/>
                <w:szCs w:val="20"/>
              </w:rPr>
            </w:pPr>
            <w:r w:rsidRPr="000C0264">
              <w:rPr>
                <w:b/>
                <w:sz w:val="20"/>
                <w:szCs w:val="20"/>
              </w:rPr>
              <w:t>Frame Instruction</w:t>
            </w:r>
          </w:p>
        </w:tc>
      </w:tr>
      <w:tr w:rsidR="008A3DA4" w:rsidRPr="0049524D" w14:paraId="0843150B" w14:textId="77777777" w:rsidTr="00535772">
        <w:trPr>
          <w:trHeight w:val="126"/>
          <w:jc w:val="center"/>
        </w:trPr>
        <w:tc>
          <w:tcPr>
            <w:tcW w:w="10800" w:type="dxa"/>
            <w:gridSpan w:val="3"/>
            <w:shd w:val="clear" w:color="auto" w:fill="FFFFFF"/>
          </w:tcPr>
          <w:p w14:paraId="6579AF33" w14:textId="18FA2E59" w:rsidR="008A3DA4" w:rsidRPr="0049524D" w:rsidRDefault="008A3DA4" w:rsidP="008A3DA4">
            <w:pPr>
              <w:widowControl w:val="0"/>
              <w:tabs>
                <w:tab w:val="left" w:pos="1872"/>
              </w:tabs>
              <w:rPr>
                <w:b/>
                <w:sz w:val="20"/>
                <w:szCs w:val="20"/>
              </w:rPr>
            </w:pPr>
            <w:r>
              <w:rPr>
                <w:sz w:val="20"/>
                <w:szCs w:val="20"/>
              </w:rPr>
              <w:t>Just as our actions can be active or passive, sentences can be written in active or passive voice, too. Today we’re going to learn to learn how to use verbs in the active and passive voices.</w:t>
            </w:r>
          </w:p>
        </w:tc>
      </w:tr>
      <w:tr w:rsidR="008A3DA4" w:rsidRPr="0049524D" w14:paraId="3F235C5F" w14:textId="77777777" w:rsidTr="00535772">
        <w:trPr>
          <w:trHeight w:val="126"/>
          <w:jc w:val="center"/>
        </w:trPr>
        <w:tc>
          <w:tcPr>
            <w:tcW w:w="10800" w:type="dxa"/>
            <w:gridSpan w:val="3"/>
            <w:shd w:val="clear" w:color="auto" w:fill="FFFFFF"/>
          </w:tcPr>
          <w:p w14:paraId="779F88B9" w14:textId="77777777" w:rsidR="008A3DA4" w:rsidRDefault="008A3DA4" w:rsidP="003564EE">
            <w:pPr>
              <w:widowControl w:val="0"/>
              <w:numPr>
                <w:ilvl w:val="0"/>
                <w:numId w:val="187"/>
              </w:numPr>
              <w:tabs>
                <w:tab w:val="left" w:pos="1872"/>
              </w:tabs>
              <w:rPr>
                <w:i/>
                <w:sz w:val="20"/>
                <w:szCs w:val="20"/>
              </w:rPr>
            </w:pPr>
            <w:r>
              <w:rPr>
                <w:i/>
                <w:sz w:val="20"/>
                <w:szCs w:val="20"/>
              </w:rPr>
              <w:t>Display Language Handout: Use Active and Passive Voice.</w:t>
            </w:r>
          </w:p>
          <w:p w14:paraId="3CEBDA52" w14:textId="3E4D27DB" w:rsidR="008A3DA4" w:rsidRPr="0049524D" w:rsidRDefault="008A3DA4" w:rsidP="003564EE">
            <w:pPr>
              <w:widowControl w:val="0"/>
              <w:numPr>
                <w:ilvl w:val="0"/>
                <w:numId w:val="154"/>
              </w:numPr>
              <w:tabs>
                <w:tab w:val="left" w:pos="1872"/>
              </w:tabs>
              <w:rPr>
                <w:i/>
                <w:sz w:val="20"/>
                <w:szCs w:val="20"/>
              </w:rPr>
            </w:pPr>
            <w:r>
              <w:rPr>
                <w:i/>
                <w:sz w:val="20"/>
                <w:szCs w:val="20"/>
              </w:rPr>
              <w:t>Organize pairs for forming active and passive voice sentences.</w:t>
            </w:r>
          </w:p>
        </w:tc>
      </w:tr>
      <w:tr w:rsidR="00403D95" w:rsidRPr="0049524D" w14:paraId="54CCB559" w14:textId="77777777" w:rsidTr="0032633E">
        <w:trPr>
          <w:trHeight w:val="128"/>
          <w:jc w:val="center"/>
        </w:trPr>
        <w:tc>
          <w:tcPr>
            <w:tcW w:w="1266" w:type="dxa"/>
            <w:shd w:val="clear" w:color="auto" w:fill="EDF5FB"/>
            <w:vAlign w:val="center"/>
          </w:tcPr>
          <w:p w14:paraId="4A9B8785" w14:textId="77777777" w:rsidR="00403D95" w:rsidRPr="0049524D" w:rsidRDefault="00403D95" w:rsidP="00535772">
            <w:pPr>
              <w:widowControl w:val="0"/>
              <w:tabs>
                <w:tab w:val="left" w:pos="1872"/>
              </w:tabs>
              <w:rPr>
                <w:b/>
                <w:sz w:val="20"/>
                <w:szCs w:val="20"/>
              </w:rPr>
            </w:pPr>
            <w:r w:rsidRPr="0049524D">
              <w:rPr>
                <w:b/>
                <w:sz w:val="20"/>
                <w:szCs w:val="20"/>
              </w:rPr>
              <w:t>Pacing</w:t>
            </w:r>
          </w:p>
        </w:tc>
        <w:tc>
          <w:tcPr>
            <w:tcW w:w="4669" w:type="dxa"/>
            <w:shd w:val="clear" w:color="auto" w:fill="EDF5FB"/>
            <w:vAlign w:val="center"/>
          </w:tcPr>
          <w:p w14:paraId="4BAADF71" w14:textId="77777777" w:rsidR="00403D95" w:rsidRPr="0049524D" w:rsidRDefault="00403D95" w:rsidP="00535772">
            <w:pPr>
              <w:widowControl w:val="0"/>
              <w:tabs>
                <w:tab w:val="left" w:pos="1872"/>
              </w:tabs>
              <w:rPr>
                <w:b/>
                <w:sz w:val="20"/>
                <w:szCs w:val="20"/>
              </w:rPr>
            </w:pPr>
            <w:r w:rsidRPr="0049524D">
              <w:rPr>
                <w:b/>
                <w:sz w:val="20"/>
                <w:szCs w:val="20"/>
              </w:rPr>
              <w:t>Say</w:t>
            </w:r>
          </w:p>
        </w:tc>
        <w:tc>
          <w:tcPr>
            <w:tcW w:w="4865" w:type="dxa"/>
            <w:shd w:val="clear" w:color="auto" w:fill="EDF5FB"/>
            <w:vAlign w:val="center"/>
          </w:tcPr>
          <w:p w14:paraId="754AE1FE" w14:textId="77777777" w:rsidR="00403D95" w:rsidRPr="0049524D" w:rsidRDefault="00403D95" w:rsidP="00535772">
            <w:pPr>
              <w:widowControl w:val="0"/>
              <w:tabs>
                <w:tab w:val="left" w:pos="1872"/>
              </w:tabs>
              <w:rPr>
                <w:b/>
                <w:sz w:val="20"/>
                <w:szCs w:val="20"/>
              </w:rPr>
            </w:pPr>
            <w:r w:rsidRPr="0049524D">
              <w:rPr>
                <w:b/>
                <w:sz w:val="20"/>
                <w:szCs w:val="20"/>
              </w:rPr>
              <w:t>Do</w:t>
            </w:r>
          </w:p>
        </w:tc>
      </w:tr>
      <w:tr w:rsidR="008A3DA4" w:rsidRPr="0049524D" w14:paraId="4B7190AF" w14:textId="77777777" w:rsidTr="0032633E">
        <w:trPr>
          <w:trHeight w:val="126"/>
          <w:jc w:val="center"/>
        </w:trPr>
        <w:tc>
          <w:tcPr>
            <w:tcW w:w="1266" w:type="dxa"/>
            <w:shd w:val="clear" w:color="auto" w:fill="FFFFFF"/>
          </w:tcPr>
          <w:p w14:paraId="4C55FCB6" w14:textId="1DE1E33F" w:rsidR="008A3DA4" w:rsidRPr="007A362C" w:rsidRDefault="008A3DA4" w:rsidP="008A3DA4">
            <w:pPr>
              <w:widowControl w:val="0"/>
              <w:tabs>
                <w:tab w:val="left" w:pos="1872"/>
              </w:tabs>
              <w:rPr>
                <w:rFonts w:asciiTheme="minorHAnsi" w:hAnsiTheme="minorHAnsi"/>
                <w:sz w:val="20"/>
                <w:szCs w:val="20"/>
              </w:rPr>
            </w:pPr>
            <w:r>
              <w:rPr>
                <w:rFonts w:asciiTheme="minorHAnsi" w:hAnsiTheme="minorHAnsi"/>
                <w:sz w:val="20"/>
                <w:szCs w:val="20"/>
              </w:rPr>
              <w:t>1 min.</w:t>
            </w:r>
          </w:p>
        </w:tc>
        <w:tc>
          <w:tcPr>
            <w:tcW w:w="4669" w:type="dxa"/>
            <w:shd w:val="clear" w:color="auto" w:fill="FFFFFF"/>
          </w:tcPr>
          <w:p w14:paraId="19CCA2BE" w14:textId="5513BD93" w:rsidR="008A3DA4" w:rsidRPr="007A362C" w:rsidRDefault="008A3DA4" w:rsidP="008A3DA4">
            <w:pPr>
              <w:numPr>
                <w:ilvl w:val="0"/>
                <w:numId w:val="11"/>
              </w:numPr>
              <w:contextualSpacing/>
              <w:rPr>
                <w:rFonts w:asciiTheme="minorHAnsi" w:hAnsiTheme="minorHAnsi"/>
                <w:bCs/>
                <w:sz w:val="20"/>
                <w:szCs w:val="20"/>
              </w:rPr>
            </w:pPr>
            <w:r>
              <w:rPr>
                <w:rFonts w:asciiTheme="minorHAnsi" w:hAnsiTheme="minorHAnsi"/>
                <w:bCs/>
                <w:sz w:val="20"/>
                <w:szCs w:val="20"/>
              </w:rPr>
              <w:t>In active voice, the subject performs an action identified by the verb.</w:t>
            </w:r>
          </w:p>
        </w:tc>
        <w:tc>
          <w:tcPr>
            <w:tcW w:w="4865" w:type="dxa"/>
            <w:shd w:val="clear" w:color="auto" w:fill="FFFFFF"/>
          </w:tcPr>
          <w:p w14:paraId="5A8C1795" w14:textId="07F0AA06" w:rsidR="008A3DA4" w:rsidRPr="007A362C" w:rsidRDefault="008A3DA4" w:rsidP="008A3DA4">
            <w:pPr>
              <w:pStyle w:val="Tablebullet"/>
              <w:numPr>
                <w:ilvl w:val="0"/>
                <w:numId w:val="0"/>
              </w:numPr>
              <w:rPr>
                <w:rFonts w:asciiTheme="minorHAnsi" w:eastAsia="Calibri" w:hAnsiTheme="minorHAnsi"/>
              </w:rPr>
            </w:pPr>
            <w:r>
              <w:rPr>
                <w:rFonts w:asciiTheme="minorHAnsi" w:eastAsia="Calibri" w:hAnsiTheme="minorHAnsi"/>
                <w:i/>
              </w:rPr>
              <w:t xml:space="preserve">Read aloud the Active Voice box on Language </w:t>
            </w:r>
            <w:r>
              <w:rPr>
                <w:rFonts w:asciiTheme="minorHAnsi" w:hAnsiTheme="minorHAnsi"/>
                <w:i/>
              </w:rPr>
              <w:t>Handout: Use Active and Passive Voice.</w:t>
            </w:r>
          </w:p>
        </w:tc>
      </w:tr>
      <w:tr w:rsidR="008A3DA4" w:rsidRPr="0049524D" w14:paraId="6BD7902C" w14:textId="77777777" w:rsidTr="0032633E">
        <w:trPr>
          <w:trHeight w:val="126"/>
          <w:jc w:val="center"/>
        </w:trPr>
        <w:tc>
          <w:tcPr>
            <w:tcW w:w="1266" w:type="dxa"/>
            <w:shd w:val="clear" w:color="auto" w:fill="FFFFFF"/>
          </w:tcPr>
          <w:p w14:paraId="5EC87672" w14:textId="349CFE2F" w:rsidR="008A3DA4" w:rsidRPr="007A362C" w:rsidRDefault="008A3DA4" w:rsidP="008A3DA4">
            <w:pPr>
              <w:widowControl w:val="0"/>
              <w:tabs>
                <w:tab w:val="left" w:pos="1872"/>
              </w:tabs>
              <w:rPr>
                <w:rFonts w:asciiTheme="minorHAnsi" w:hAnsiTheme="minorHAnsi"/>
                <w:sz w:val="20"/>
                <w:szCs w:val="20"/>
              </w:rPr>
            </w:pPr>
            <w:r>
              <w:rPr>
                <w:rFonts w:asciiTheme="minorHAnsi" w:hAnsiTheme="minorHAnsi"/>
                <w:sz w:val="20"/>
                <w:szCs w:val="20"/>
              </w:rPr>
              <w:t>1 min.</w:t>
            </w:r>
          </w:p>
        </w:tc>
        <w:tc>
          <w:tcPr>
            <w:tcW w:w="4669" w:type="dxa"/>
            <w:shd w:val="clear" w:color="auto" w:fill="FFFFFF"/>
          </w:tcPr>
          <w:p w14:paraId="4B74CA55" w14:textId="1E9ADE37" w:rsidR="008A3DA4" w:rsidRPr="007A362C" w:rsidRDefault="008A3DA4" w:rsidP="008A3DA4">
            <w:pPr>
              <w:numPr>
                <w:ilvl w:val="0"/>
                <w:numId w:val="11"/>
              </w:numPr>
              <w:contextualSpacing/>
              <w:rPr>
                <w:rFonts w:asciiTheme="minorHAnsi" w:hAnsiTheme="minorHAnsi"/>
                <w:bCs/>
                <w:sz w:val="20"/>
                <w:szCs w:val="20"/>
              </w:rPr>
            </w:pPr>
            <w:r>
              <w:rPr>
                <w:rFonts w:asciiTheme="minorHAnsi" w:hAnsiTheme="minorHAnsi"/>
                <w:bCs/>
                <w:sz w:val="20"/>
                <w:szCs w:val="20"/>
              </w:rPr>
              <w:t xml:space="preserve">In passive voice, the subject is acted on in a way identified by the verb, which is a form of </w:t>
            </w:r>
            <w:r>
              <w:rPr>
                <w:rFonts w:asciiTheme="minorHAnsi" w:hAnsiTheme="minorHAnsi"/>
                <w:bCs/>
                <w:i/>
                <w:sz w:val="20"/>
                <w:szCs w:val="20"/>
              </w:rPr>
              <w:t>to be</w:t>
            </w:r>
            <w:r>
              <w:rPr>
                <w:rFonts w:asciiTheme="minorHAnsi" w:hAnsiTheme="minorHAnsi"/>
                <w:bCs/>
                <w:sz w:val="20"/>
                <w:szCs w:val="20"/>
              </w:rPr>
              <w:t xml:space="preserve"> and a past participle.</w:t>
            </w:r>
          </w:p>
        </w:tc>
        <w:tc>
          <w:tcPr>
            <w:tcW w:w="4865" w:type="dxa"/>
            <w:shd w:val="clear" w:color="auto" w:fill="FFFFFF"/>
          </w:tcPr>
          <w:p w14:paraId="5A82ED54" w14:textId="108A8C50" w:rsidR="008A3DA4" w:rsidRPr="007A362C" w:rsidRDefault="008A3DA4" w:rsidP="008A3DA4">
            <w:pPr>
              <w:pStyle w:val="Tablebullet"/>
              <w:numPr>
                <w:ilvl w:val="0"/>
                <w:numId w:val="0"/>
              </w:numPr>
              <w:rPr>
                <w:rFonts w:asciiTheme="minorHAnsi" w:eastAsia="Calibri" w:hAnsiTheme="minorHAnsi"/>
              </w:rPr>
            </w:pPr>
            <w:r>
              <w:rPr>
                <w:rFonts w:asciiTheme="minorHAnsi" w:eastAsia="Calibri" w:hAnsiTheme="minorHAnsi"/>
                <w:i/>
              </w:rPr>
              <w:t>Read aloud the Passive Voice box.</w:t>
            </w:r>
          </w:p>
        </w:tc>
      </w:tr>
      <w:tr w:rsidR="008A3DA4" w:rsidRPr="0049524D" w14:paraId="0DE20777" w14:textId="77777777" w:rsidTr="0032633E">
        <w:trPr>
          <w:trHeight w:val="126"/>
          <w:jc w:val="center"/>
        </w:trPr>
        <w:tc>
          <w:tcPr>
            <w:tcW w:w="1266" w:type="dxa"/>
            <w:shd w:val="clear" w:color="auto" w:fill="FFFFFF"/>
          </w:tcPr>
          <w:p w14:paraId="47C2CDF6" w14:textId="579C98F5" w:rsidR="008A3DA4" w:rsidRPr="007A362C" w:rsidRDefault="008A3DA4" w:rsidP="008A3DA4">
            <w:pPr>
              <w:widowControl w:val="0"/>
              <w:tabs>
                <w:tab w:val="left" w:pos="1872"/>
              </w:tabs>
              <w:rPr>
                <w:rFonts w:asciiTheme="minorHAnsi" w:hAnsiTheme="minorHAnsi"/>
                <w:sz w:val="20"/>
                <w:szCs w:val="20"/>
              </w:rPr>
            </w:pPr>
            <w:r>
              <w:rPr>
                <w:rFonts w:asciiTheme="minorHAnsi" w:hAnsiTheme="minorHAnsi"/>
                <w:sz w:val="20"/>
                <w:szCs w:val="20"/>
              </w:rPr>
              <w:t>2 min.</w:t>
            </w:r>
          </w:p>
        </w:tc>
        <w:tc>
          <w:tcPr>
            <w:tcW w:w="4669" w:type="dxa"/>
            <w:shd w:val="clear" w:color="auto" w:fill="FFFFFF"/>
          </w:tcPr>
          <w:p w14:paraId="17643873" w14:textId="2951AEC2" w:rsidR="008A3DA4" w:rsidRPr="007A362C" w:rsidRDefault="008A3DA4" w:rsidP="008A3DA4">
            <w:pPr>
              <w:numPr>
                <w:ilvl w:val="0"/>
                <w:numId w:val="11"/>
              </w:numPr>
              <w:contextualSpacing/>
              <w:rPr>
                <w:rFonts w:asciiTheme="minorHAnsi" w:hAnsiTheme="minorHAnsi"/>
                <w:bCs/>
                <w:sz w:val="20"/>
                <w:szCs w:val="20"/>
              </w:rPr>
            </w:pPr>
            <w:r>
              <w:rPr>
                <w:rFonts w:asciiTheme="minorHAnsi" w:eastAsia="Calibri" w:hAnsiTheme="minorHAnsi"/>
                <w:sz w:val="20"/>
                <w:szCs w:val="20"/>
              </w:rPr>
              <w:t xml:space="preserve">With your partner, rewrite the sentences to be in the passive voice. In two minutes, I will reveal the answers. </w:t>
            </w:r>
          </w:p>
        </w:tc>
        <w:tc>
          <w:tcPr>
            <w:tcW w:w="4865" w:type="dxa"/>
            <w:shd w:val="clear" w:color="auto" w:fill="FFFFFF"/>
          </w:tcPr>
          <w:p w14:paraId="7AD664B2" w14:textId="40BA28B4" w:rsidR="008A3DA4" w:rsidRPr="007A362C" w:rsidRDefault="008A3DA4" w:rsidP="008A3DA4">
            <w:pPr>
              <w:pStyle w:val="Tablebullet"/>
              <w:numPr>
                <w:ilvl w:val="0"/>
                <w:numId w:val="0"/>
              </w:numPr>
              <w:rPr>
                <w:rFonts w:asciiTheme="minorHAnsi" w:eastAsia="Calibri" w:hAnsiTheme="minorHAnsi"/>
              </w:rPr>
            </w:pPr>
            <w:r>
              <w:rPr>
                <w:rFonts w:asciiTheme="minorHAnsi" w:eastAsia="Calibri" w:hAnsiTheme="minorHAnsi"/>
                <w:i/>
              </w:rPr>
              <w:t xml:space="preserve">Review the Comparing Active and Passive Voice box with students. Cover the Passive Voice column. After two minutes, reveal the column. </w:t>
            </w:r>
          </w:p>
        </w:tc>
      </w:tr>
      <w:tr w:rsidR="008A3DA4" w:rsidRPr="0049524D" w14:paraId="0EE8818A" w14:textId="77777777" w:rsidTr="0032633E">
        <w:trPr>
          <w:trHeight w:val="126"/>
          <w:jc w:val="center"/>
        </w:trPr>
        <w:tc>
          <w:tcPr>
            <w:tcW w:w="1266" w:type="dxa"/>
            <w:shd w:val="clear" w:color="auto" w:fill="FFFFFF"/>
          </w:tcPr>
          <w:p w14:paraId="7D0C2708" w14:textId="77777777" w:rsidR="008A3DA4" w:rsidRDefault="008A3DA4" w:rsidP="008A3DA4">
            <w:pPr>
              <w:widowControl w:val="0"/>
              <w:tabs>
                <w:tab w:val="left" w:pos="1872"/>
              </w:tabs>
              <w:rPr>
                <w:rFonts w:asciiTheme="minorHAnsi" w:hAnsiTheme="minorHAnsi"/>
                <w:b/>
                <w:bCs/>
                <w:sz w:val="20"/>
                <w:szCs w:val="20"/>
              </w:rPr>
            </w:pPr>
            <w:r>
              <w:rPr>
                <w:rFonts w:asciiTheme="minorHAnsi" w:hAnsiTheme="minorHAnsi"/>
                <w:b/>
                <w:bCs/>
                <w:sz w:val="20"/>
                <w:szCs w:val="20"/>
              </w:rPr>
              <w:t>Monitor Progress</w:t>
            </w:r>
          </w:p>
          <w:p w14:paraId="7AC4676D" w14:textId="564256C4" w:rsidR="008A3DA4" w:rsidRPr="007A362C" w:rsidRDefault="008A3DA4" w:rsidP="008A3DA4">
            <w:pPr>
              <w:widowControl w:val="0"/>
              <w:tabs>
                <w:tab w:val="left" w:pos="1872"/>
              </w:tabs>
              <w:rPr>
                <w:rFonts w:asciiTheme="minorHAnsi" w:hAnsiTheme="minorHAnsi"/>
                <w:sz w:val="20"/>
                <w:szCs w:val="20"/>
              </w:rPr>
            </w:pPr>
            <w:r>
              <w:rPr>
                <w:rFonts w:asciiTheme="minorHAnsi" w:hAnsiTheme="minorHAnsi"/>
                <w:sz w:val="20"/>
                <w:szCs w:val="20"/>
              </w:rPr>
              <w:t>5 min.</w:t>
            </w:r>
          </w:p>
        </w:tc>
        <w:tc>
          <w:tcPr>
            <w:tcW w:w="4669" w:type="dxa"/>
            <w:shd w:val="clear" w:color="auto" w:fill="FFFFFF"/>
          </w:tcPr>
          <w:p w14:paraId="5BC0ABAB" w14:textId="1B5D7372" w:rsidR="008A3DA4" w:rsidRPr="007A362C" w:rsidRDefault="008A3DA4" w:rsidP="008A3DA4">
            <w:pPr>
              <w:widowControl w:val="0"/>
              <w:numPr>
                <w:ilvl w:val="0"/>
                <w:numId w:val="10"/>
              </w:numPr>
              <w:ind w:left="360"/>
              <w:contextualSpacing/>
              <w:textAlignment w:val="baseline"/>
              <w:rPr>
                <w:rFonts w:asciiTheme="minorHAnsi" w:hAnsiTheme="minorHAnsi"/>
                <w:sz w:val="20"/>
                <w:szCs w:val="20"/>
              </w:rPr>
            </w:pPr>
            <w:r>
              <w:rPr>
                <w:rFonts w:asciiTheme="minorHAnsi" w:hAnsiTheme="minorHAnsi"/>
                <w:sz w:val="20"/>
                <w:szCs w:val="20"/>
              </w:rPr>
              <w:t>Complete the practice items on Language Handout: Use Active and Passive Voice.</w:t>
            </w:r>
          </w:p>
        </w:tc>
        <w:tc>
          <w:tcPr>
            <w:tcW w:w="4865" w:type="dxa"/>
            <w:shd w:val="clear" w:color="auto" w:fill="FFFFFF"/>
          </w:tcPr>
          <w:p w14:paraId="0986AEB1" w14:textId="2B9A459A" w:rsidR="008A3DA4" w:rsidRPr="007A362C" w:rsidRDefault="008A3DA4" w:rsidP="008A3DA4">
            <w:pPr>
              <w:pStyle w:val="Tablebullet"/>
              <w:numPr>
                <w:ilvl w:val="0"/>
                <w:numId w:val="0"/>
              </w:numPr>
              <w:rPr>
                <w:rFonts w:asciiTheme="minorHAnsi" w:eastAsia="Calibri" w:hAnsiTheme="minorHAnsi"/>
              </w:rPr>
            </w:pPr>
            <w:r>
              <w:rPr>
                <w:rFonts w:asciiTheme="minorHAnsi" w:eastAsia="Calibri" w:hAnsiTheme="minorHAnsi"/>
                <w:i/>
                <w:iCs/>
              </w:rPr>
              <w:t xml:space="preserve">Distribute Language </w:t>
            </w:r>
            <w:r>
              <w:rPr>
                <w:rFonts w:asciiTheme="minorHAnsi" w:hAnsiTheme="minorHAnsi"/>
                <w:i/>
              </w:rPr>
              <w:t xml:space="preserve">Handout: Use Active and Passive Voice </w:t>
            </w:r>
            <w:r>
              <w:rPr>
                <w:rFonts w:asciiTheme="minorHAnsi" w:eastAsia="Calibri" w:hAnsiTheme="minorHAnsi"/>
                <w:i/>
                <w:iCs/>
              </w:rPr>
              <w:t>and review directions for the practice items.</w:t>
            </w:r>
          </w:p>
        </w:tc>
      </w:tr>
    </w:tbl>
    <w:p w14:paraId="08BE3851" w14:textId="77777777" w:rsidR="00403D95" w:rsidRDefault="00403D95" w:rsidP="00403D95"/>
    <w:p w14:paraId="7E424C47" w14:textId="77777777" w:rsidR="00403D95" w:rsidRDefault="00403D95">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03D95" w:rsidRPr="00CE1366" w14:paraId="3AB6228B" w14:textId="77777777" w:rsidTr="00535772">
        <w:trPr>
          <w:trHeight w:val="432"/>
          <w:tblHeader/>
          <w:jc w:val="center"/>
        </w:trPr>
        <w:tc>
          <w:tcPr>
            <w:tcW w:w="10800" w:type="dxa"/>
            <w:shd w:val="clear" w:color="auto" w:fill="F2F2F2"/>
            <w:vAlign w:val="center"/>
          </w:tcPr>
          <w:p w14:paraId="04834336" w14:textId="4690AA9B" w:rsidR="00403D95" w:rsidRPr="00CE1366" w:rsidRDefault="00403D95" w:rsidP="00403D95">
            <w:pPr>
              <w:pStyle w:val="Heading5"/>
              <w:outlineLvl w:val="4"/>
            </w:pPr>
            <w:bookmarkStart w:id="123" w:name="_Toc24966883"/>
            <w:r w:rsidRPr="00CE1366">
              <w:lastRenderedPageBreak/>
              <w:t xml:space="preserve">Grade </w:t>
            </w:r>
            <w:r>
              <w:t>8</w:t>
            </w:r>
            <w:r w:rsidRPr="00CE1366">
              <w:t xml:space="preserve"> M</w:t>
            </w:r>
            <w:r>
              <w:t>2</w:t>
            </w:r>
            <w:r w:rsidRPr="00CE1366">
              <w:t xml:space="preserve"> L</w:t>
            </w:r>
            <w:r>
              <w:t>1</w:t>
            </w:r>
            <w:r w:rsidR="00155B02">
              <w:t>7</w:t>
            </w:r>
            <w:r w:rsidRPr="00CE1366">
              <w:t xml:space="preserve"> Handout: </w:t>
            </w:r>
            <w:r w:rsidRPr="007A362C">
              <w:t>Use Active and Passive Voice</w:t>
            </w:r>
            <w:bookmarkEnd w:id="123"/>
          </w:p>
        </w:tc>
      </w:tr>
      <w:tr w:rsidR="00403D95" w:rsidRPr="00CE1366" w14:paraId="57AE133B" w14:textId="77777777" w:rsidTr="00535772">
        <w:trPr>
          <w:trHeight w:val="1152"/>
          <w:jc w:val="center"/>
        </w:trPr>
        <w:tc>
          <w:tcPr>
            <w:tcW w:w="10800" w:type="dxa"/>
            <w:shd w:val="clear" w:color="auto" w:fill="FFFFFF"/>
          </w:tcPr>
          <w:p w14:paraId="7858039D" w14:textId="77777777" w:rsidR="00403D95" w:rsidRDefault="00403D9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13F0875D" w14:textId="77777777" w:rsidTr="00535772">
              <w:trPr>
                <w:jc w:val="center"/>
              </w:trPr>
              <w:tc>
                <w:tcPr>
                  <w:tcW w:w="5000" w:type="pct"/>
                  <w:shd w:val="clear" w:color="auto" w:fill="255694" w:themeFill="accent1"/>
                  <w:vAlign w:val="center"/>
                </w:tcPr>
                <w:p w14:paraId="638F850F" w14:textId="77777777" w:rsidR="00403D95" w:rsidRPr="000C0264" w:rsidRDefault="00403D95" w:rsidP="00535772">
                  <w:pPr>
                    <w:rPr>
                      <w:bCs/>
                      <w:color w:val="FFFFFF"/>
                      <w:sz w:val="20"/>
                      <w:szCs w:val="20"/>
                    </w:rPr>
                  </w:pPr>
                  <w:r>
                    <w:rPr>
                      <w:bCs/>
                      <w:color w:val="FFFFFF"/>
                      <w:sz w:val="20"/>
                      <w:szCs w:val="20"/>
                    </w:rPr>
                    <w:t>ACTIVE VOICE</w:t>
                  </w:r>
                </w:p>
              </w:tc>
            </w:tr>
            <w:tr w:rsidR="00403D95" w:rsidRPr="000C0264" w14:paraId="28725686" w14:textId="77777777" w:rsidTr="00535772">
              <w:trPr>
                <w:jc w:val="center"/>
              </w:trPr>
              <w:tc>
                <w:tcPr>
                  <w:tcW w:w="5000" w:type="pct"/>
                  <w:shd w:val="clear" w:color="auto" w:fill="FFFFFF"/>
                  <w:vAlign w:val="center"/>
                </w:tcPr>
                <w:p w14:paraId="0D85B861" w14:textId="77777777" w:rsidR="00403D95" w:rsidRDefault="00403D95" w:rsidP="00535772">
                  <w:pPr>
                    <w:contextualSpacing/>
                    <w:rPr>
                      <w:bCs/>
                      <w:sz w:val="20"/>
                      <w:szCs w:val="20"/>
                    </w:rPr>
                  </w:pPr>
                </w:p>
                <w:p w14:paraId="5DFF208D" w14:textId="77777777" w:rsidR="00403D95" w:rsidRDefault="00403D95" w:rsidP="00535772">
                  <w:pPr>
                    <w:contextualSpacing/>
                    <w:rPr>
                      <w:bCs/>
                      <w:sz w:val="20"/>
                      <w:szCs w:val="20"/>
                    </w:rPr>
                  </w:pPr>
                  <w:r>
                    <w:rPr>
                      <w:bCs/>
                      <w:sz w:val="20"/>
                      <w:szCs w:val="20"/>
                    </w:rPr>
                    <w:t>In active voice, the subject performs an action identified by the verb.</w:t>
                  </w:r>
                </w:p>
                <w:p w14:paraId="1F90ADB9" w14:textId="77777777" w:rsidR="00403D95" w:rsidRDefault="00403D95" w:rsidP="00535772">
                  <w:pPr>
                    <w:contextualSpacing/>
                    <w:rPr>
                      <w:bCs/>
                      <w:sz w:val="20"/>
                      <w:szCs w:val="20"/>
                    </w:rPr>
                  </w:pPr>
                </w:p>
                <w:p w14:paraId="0C654649" w14:textId="77777777" w:rsidR="00403D95" w:rsidRDefault="00403D95" w:rsidP="00535772">
                  <w:pPr>
                    <w:contextualSpacing/>
                    <w:rPr>
                      <w:bCs/>
                      <w:sz w:val="20"/>
                      <w:szCs w:val="20"/>
                    </w:rPr>
                  </w:pPr>
                  <w:r>
                    <w:rPr>
                      <w:bCs/>
                      <w:sz w:val="20"/>
                      <w:szCs w:val="20"/>
                    </w:rPr>
                    <w:t xml:space="preserve">Example: The boy </w:t>
                  </w:r>
                  <w:r w:rsidRPr="0096269E">
                    <w:rPr>
                      <w:bCs/>
                      <w:sz w:val="20"/>
                      <w:szCs w:val="20"/>
                      <w:u w:val="single"/>
                    </w:rPr>
                    <w:t>rides</w:t>
                  </w:r>
                  <w:r>
                    <w:rPr>
                      <w:bCs/>
                      <w:sz w:val="20"/>
                      <w:szCs w:val="20"/>
                    </w:rPr>
                    <w:t xml:space="preserve"> the bike.</w:t>
                  </w:r>
                </w:p>
                <w:p w14:paraId="24461B37" w14:textId="77777777" w:rsidR="00403D95" w:rsidRDefault="00403D95" w:rsidP="00535772">
                  <w:pPr>
                    <w:contextualSpacing/>
                    <w:rPr>
                      <w:bCs/>
                      <w:sz w:val="20"/>
                      <w:szCs w:val="20"/>
                    </w:rPr>
                  </w:pPr>
                </w:p>
                <w:p w14:paraId="308EC567" w14:textId="77777777" w:rsidR="00403D95" w:rsidRPr="0096269E" w:rsidRDefault="00403D95" w:rsidP="00535772">
                  <w:pPr>
                    <w:contextualSpacing/>
                    <w:rPr>
                      <w:bCs/>
                      <w:i/>
                      <w:sz w:val="20"/>
                      <w:szCs w:val="20"/>
                    </w:rPr>
                  </w:pPr>
                  <w:r>
                    <w:rPr>
                      <w:bCs/>
                      <w:sz w:val="20"/>
                      <w:szCs w:val="20"/>
                    </w:rPr>
                    <w:t xml:space="preserve">This sentence is in the active voice because the subject, </w:t>
                  </w:r>
                  <w:r>
                    <w:rPr>
                      <w:bCs/>
                      <w:i/>
                      <w:sz w:val="20"/>
                      <w:szCs w:val="20"/>
                    </w:rPr>
                    <w:t>the boy,</w:t>
                  </w:r>
                  <w:r>
                    <w:rPr>
                      <w:bCs/>
                      <w:sz w:val="20"/>
                      <w:szCs w:val="20"/>
                    </w:rPr>
                    <w:t xml:space="preserve"> performs the action </w:t>
                  </w:r>
                  <w:r>
                    <w:rPr>
                      <w:bCs/>
                      <w:i/>
                      <w:sz w:val="20"/>
                      <w:szCs w:val="20"/>
                    </w:rPr>
                    <w:t>rides.</w:t>
                  </w:r>
                </w:p>
                <w:p w14:paraId="7037D1A3" w14:textId="77777777" w:rsidR="00403D95" w:rsidRPr="000C0264" w:rsidRDefault="00403D95" w:rsidP="00535772">
                  <w:pPr>
                    <w:contextualSpacing/>
                    <w:rPr>
                      <w:bCs/>
                      <w:sz w:val="20"/>
                      <w:szCs w:val="20"/>
                    </w:rPr>
                  </w:pPr>
                </w:p>
              </w:tc>
            </w:tr>
          </w:tbl>
          <w:p w14:paraId="456E1358" w14:textId="77777777" w:rsidR="00403D95" w:rsidRPr="000C0264" w:rsidRDefault="00403D95"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4403B709" w14:textId="77777777" w:rsidTr="00535772">
              <w:trPr>
                <w:jc w:val="center"/>
              </w:trPr>
              <w:tc>
                <w:tcPr>
                  <w:tcW w:w="5000" w:type="pct"/>
                  <w:shd w:val="clear" w:color="auto" w:fill="255694" w:themeFill="accent1"/>
                  <w:vAlign w:val="center"/>
                </w:tcPr>
                <w:p w14:paraId="2AE8E771" w14:textId="77777777" w:rsidR="00403D95" w:rsidRPr="000C0264" w:rsidRDefault="00403D95" w:rsidP="00535772">
                  <w:pPr>
                    <w:rPr>
                      <w:bCs/>
                      <w:color w:val="FFFFFF"/>
                      <w:sz w:val="20"/>
                      <w:szCs w:val="20"/>
                    </w:rPr>
                  </w:pPr>
                  <w:r>
                    <w:rPr>
                      <w:bCs/>
                      <w:color w:val="FFFFFF"/>
                      <w:sz w:val="20"/>
                      <w:szCs w:val="20"/>
                    </w:rPr>
                    <w:t>PASSIVE VOICE</w:t>
                  </w:r>
                </w:p>
              </w:tc>
            </w:tr>
            <w:tr w:rsidR="00403D95" w:rsidRPr="000C0264" w14:paraId="29346000" w14:textId="77777777" w:rsidTr="00535772">
              <w:trPr>
                <w:trHeight w:val="1872"/>
                <w:jc w:val="center"/>
              </w:trPr>
              <w:tc>
                <w:tcPr>
                  <w:tcW w:w="5000" w:type="pct"/>
                  <w:shd w:val="clear" w:color="auto" w:fill="FFFFFF"/>
                  <w:vAlign w:val="center"/>
                </w:tcPr>
                <w:p w14:paraId="5D91BE11" w14:textId="77777777" w:rsidR="00403D95" w:rsidRPr="0096269E" w:rsidRDefault="00403D95" w:rsidP="00535772">
                  <w:pPr>
                    <w:rPr>
                      <w:bCs/>
                      <w:sz w:val="20"/>
                      <w:szCs w:val="20"/>
                    </w:rPr>
                  </w:pPr>
                  <w:r>
                    <w:rPr>
                      <w:bCs/>
                      <w:sz w:val="20"/>
                      <w:szCs w:val="20"/>
                    </w:rPr>
                    <w:t xml:space="preserve">In passive voice, the subject is acted on in a way identified by the verb, which is a form of </w:t>
                  </w:r>
                  <w:r>
                    <w:rPr>
                      <w:bCs/>
                      <w:i/>
                      <w:sz w:val="20"/>
                      <w:szCs w:val="20"/>
                    </w:rPr>
                    <w:t>to be</w:t>
                  </w:r>
                  <w:r>
                    <w:rPr>
                      <w:bCs/>
                      <w:sz w:val="20"/>
                      <w:szCs w:val="20"/>
                    </w:rPr>
                    <w:t xml:space="preserve"> and a past participle.</w:t>
                  </w:r>
                </w:p>
                <w:p w14:paraId="3B357E4C" w14:textId="77777777" w:rsidR="00403D95" w:rsidRDefault="00403D95" w:rsidP="00535772">
                  <w:pPr>
                    <w:rPr>
                      <w:bCs/>
                      <w:sz w:val="20"/>
                      <w:szCs w:val="20"/>
                    </w:rPr>
                  </w:pPr>
                </w:p>
                <w:p w14:paraId="0E3B0793" w14:textId="77777777" w:rsidR="00403D95" w:rsidRDefault="00403D95" w:rsidP="00535772">
                  <w:pPr>
                    <w:rPr>
                      <w:bCs/>
                      <w:sz w:val="20"/>
                      <w:szCs w:val="20"/>
                    </w:rPr>
                  </w:pPr>
                  <w:r>
                    <w:rPr>
                      <w:bCs/>
                      <w:sz w:val="20"/>
                      <w:szCs w:val="20"/>
                    </w:rPr>
                    <w:t xml:space="preserve">Example: The bike </w:t>
                  </w:r>
                  <w:r w:rsidRPr="00532BB3">
                    <w:rPr>
                      <w:bCs/>
                      <w:sz w:val="20"/>
                      <w:szCs w:val="20"/>
                      <w:u w:val="single"/>
                    </w:rPr>
                    <w:t>is ridden</w:t>
                  </w:r>
                  <w:r>
                    <w:rPr>
                      <w:bCs/>
                      <w:sz w:val="20"/>
                      <w:szCs w:val="20"/>
                    </w:rPr>
                    <w:t xml:space="preserve"> by the boy.</w:t>
                  </w:r>
                </w:p>
                <w:p w14:paraId="099E3D57" w14:textId="77777777" w:rsidR="00403D95" w:rsidRDefault="00403D95" w:rsidP="00535772">
                  <w:pPr>
                    <w:rPr>
                      <w:bCs/>
                      <w:sz w:val="20"/>
                      <w:szCs w:val="20"/>
                    </w:rPr>
                  </w:pPr>
                </w:p>
                <w:p w14:paraId="16A3E928" w14:textId="77777777" w:rsidR="00403D95" w:rsidRPr="0096269E" w:rsidRDefault="00403D95" w:rsidP="00535772">
                  <w:pPr>
                    <w:rPr>
                      <w:bCs/>
                      <w:i/>
                      <w:sz w:val="20"/>
                      <w:szCs w:val="20"/>
                    </w:rPr>
                  </w:pPr>
                  <w:r>
                    <w:rPr>
                      <w:bCs/>
                      <w:sz w:val="20"/>
                      <w:szCs w:val="20"/>
                    </w:rPr>
                    <w:t xml:space="preserve">This sentence is in the passive voice because the subject, </w:t>
                  </w:r>
                  <w:r>
                    <w:rPr>
                      <w:bCs/>
                      <w:i/>
                      <w:sz w:val="20"/>
                      <w:szCs w:val="20"/>
                    </w:rPr>
                    <w:t xml:space="preserve">the bike, </w:t>
                  </w:r>
                  <w:r>
                    <w:rPr>
                      <w:bCs/>
                      <w:sz w:val="20"/>
                      <w:szCs w:val="20"/>
                    </w:rPr>
                    <w:t xml:space="preserve">is acted on in a way identified by the verb </w:t>
                  </w:r>
                  <w:r>
                    <w:rPr>
                      <w:bCs/>
                      <w:i/>
                      <w:sz w:val="20"/>
                      <w:szCs w:val="20"/>
                    </w:rPr>
                    <w:t>is ridden.</w:t>
                  </w:r>
                </w:p>
              </w:tc>
            </w:tr>
          </w:tbl>
          <w:p w14:paraId="5953A9E1" w14:textId="77777777" w:rsidR="00403D95" w:rsidRPr="000C0264" w:rsidRDefault="00403D95"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629816F8" w14:textId="77777777" w:rsidTr="00535772">
              <w:trPr>
                <w:jc w:val="center"/>
              </w:trPr>
              <w:tc>
                <w:tcPr>
                  <w:tcW w:w="5000" w:type="pct"/>
                  <w:shd w:val="clear" w:color="auto" w:fill="255694" w:themeFill="accent1"/>
                  <w:vAlign w:val="center"/>
                </w:tcPr>
                <w:p w14:paraId="79A8FA52" w14:textId="77777777" w:rsidR="00403D95" w:rsidRPr="000C0264" w:rsidRDefault="00403D95" w:rsidP="00535772">
                  <w:pPr>
                    <w:rPr>
                      <w:bCs/>
                      <w:color w:val="FFFFFF"/>
                      <w:sz w:val="20"/>
                      <w:szCs w:val="20"/>
                    </w:rPr>
                  </w:pPr>
                  <w:r>
                    <w:rPr>
                      <w:bCs/>
                      <w:color w:val="FFFFFF"/>
                      <w:sz w:val="20"/>
                      <w:szCs w:val="20"/>
                    </w:rPr>
                    <w:t>COMPARING ACTIVE AND PASSIVE VOICE</w:t>
                  </w:r>
                </w:p>
              </w:tc>
            </w:tr>
            <w:tr w:rsidR="00403D95" w:rsidRPr="000C0264" w14:paraId="46DDC6B5" w14:textId="77777777" w:rsidTr="00535772">
              <w:trPr>
                <w:trHeight w:val="2592"/>
                <w:jc w:val="center"/>
              </w:trPr>
              <w:tc>
                <w:tcPr>
                  <w:tcW w:w="5000" w:type="pct"/>
                  <w:shd w:val="clear" w:color="auto" w:fill="FFFFFF"/>
                  <w:vAlign w:val="center"/>
                </w:tcPr>
                <w:p w14:paraId="7FB6199B" w14:textId="77777777" w:rsidR="00403D95" w:rsidRDefault="00403D95" w:rsidP="00535772">
                  <w:pPr>
                    <w:rPr>
                      <w:bCs/>
                      <w:sz w:val="20"/>
                      <w:szCs w:val="20"/>
                    </w:rPr>
                  </w:pPr>
                  <w:r>
                    <w:rPr>
                      <w:bCs/>
                      <w:sz w:val="20"/>
                      <w:szCs w:val="20"/>
                    </w:rPr>
                    <w:t>Sentences can be written in either active voice or passive voice. Active voice is usually the better choice because it is clearer. However, you may want to use passive voice in situations where the subject being acted on is the focus of your writing.</w:t>
                  </w:r>
                </w:p>
                <w:p w14:paraId="080156A2" w14:textId="77777777" w:rsidR="00403D95" w:rsidRDefault="00403D95" w:rsidP="00535772">
                  <w:pPr>
                    <w:rPr>
                      <w:bCs/>
                      <w:sz w:val="20"/>
                      <w:szCs w:val="20"/>
                    </w:rPr>
                  </w:pPr>
                </w:p>
                <w:tbl>
                  <w:tblPr>
                    <w:tblStyle w:val="TableGrid"/>
                    <w:tblW w:w="0" w:type="auto"/>
                    <w:tblLayout w:type="fixed"/>
                    <w:tblLook w:val="04A0" w:firstRow="1" w:lastRow="0" w:firstColumn="1" w:lastColumn="0" w:noHBand="0" w:noVBand="1"/>
                  </w:tblPr>
                  <w:tblGrid>
                    <w:gridCol w:w="4292"/>
                    <w:gridCol w:w="4421"/>
                  </w:tblGrid>
                  <w:tr w:rsidR="00403D95" w:rsidRPr="00B1417F" w14:paraId="4729B834" w14:textId="77777777" w:rsidTr="00535772">
                    <w:tc>
                      <w:tcPr>
                        <w:tcW w:w="4292" w:type="dxa"/>
                        <w:shd w:val="clear" w:color="auto" w:fill="EDF5FB" w:themeFill="text2"/>
                      </w:tcPr>
                      <w:p w14:paraId="36653A20" w14:textId="77777777" w:rsidR="00403D95" w:rsidRPr="00B1417F" w:rsidRDefault="00403D95" w:rsidP="00535772">
                        <w:pPr>
                          <w:rPr>
                            <w:b/>
                            <w:bCs/>
                            <w:sz w:val="20"/>
                            <w:szCs w:val="20"/>
                          </w:rPr>
                        </w:pPr>
                        <w:r>
                          <w:rPr>
                            <w:b/>
                            <w:bCs/>
                            <w:sz w:val="20"/>
                            <w:szCs w:val="20"/>
                          </w:rPr>
                          <w:t>Active Voice</w:t>
                        </w:r>
                      </w:p>
                    </w:tc>
                    <w:tc>
                      <w:tcPr>
                        <w:tcW w:w="4421" w:type="dxa"/>
                        <w:shd w:val="clear" w:color="auto" w:fill="EDF5FB" w:themeFill="text2"/>
                      </w:tcPr>
                      <w:p w14:paraId="6473BD15" w14:textId="77777777" w:rsidR="00403D95" w:rsidRPr="00B1417F" w:rsidRDefault="00403D95" w:rsidP="00535772">
                        <w:pPr>
                          <w:rPr>
                            <w:b/>
                            <w:bCs/>
                            <w:sz w:val="20"/>
                            <w:szCs w:val="20"/>
                          </w:rPr>
                        </w:pPr>
                        <w:r>
                          <w:rPr>
                            <w:b/>
                            <w:bCs/>
                            <w:sz w:val="20"/>
                            <w:szCs w:val="20"/>
                          </w:rPr>
                          <w:t>Passive Voice</w:t>
                        </w:r>
                      </w:p>
                    </w:tc>
                  </w:tr>
                  <w:tr w:rsidR="00403D95" w14:paraId="751D1086" w14:textId="77777777" w:rsidTr="00535772">
                    <w:tc>
                      <w:tcPr>
                        <w:tcW w:w="4292" w:type="dxa"/>
                      </w:tcPr>
                      <w:p w14:paraId="268C7A1C" w14:textId="77777777" w:rsidR="00403D95" w:rsidRDefault="00403D95" w:rsidP="00535772">
                        <w:pPr>
                          <w:rPr>
                            <w:bCs/>
                            <w:sz w:val="20"/>
                            <w:szCs w:val="20"/>
                          </w:rPr>
                        </w:pPr>
                        <w:r>
                          <w:rPr>
                            <w:bCs/>
                            <w:sz w:val="20"/>
                            <w:szCs w:val="20"/>
                          </w:rPr>
                          <w:t>I ate lunch at noon.</w:t>
                        </w:r>
                      </w:p>
                    </w:tc>
                    <w:tc>
                      <w:tcPr>
                        <w:tcW w:w="4421" w:type="dxa"/>
                      </w:tcPr>
                      <w:p w14:paraId="76354821" w14:textId="77777777" w:rsidR="00403D95" w:rsidRDefault="00403D95" w:rsidP="00535772">
                        <w:pPr>
                          <w:rPr>
                            <w:bCs/>
                            <w:sz w:val="20"/>
                            <w:szCs w:val="20"/>
                          </w:rPr>
                        </w:pPr>
                        <w:r>
                          <w:rPr>
                            <w:bCs/>
                            <w:sz w:val="20"/>
                            <w:szCs w:val="20"/>
                          </w:rPr>
                          <w:t>Lunch was eaten by me at noon.</w:t>
                        </w:r>
                      </w:p>
                    </w:tc>
                  </w:tr>
                  <w:tr w:rsidR="00403D95" w14:paraId="71B35020" w14:textId="77777777" w:rsidTr="00535772">
                    <w:tc>
                      <w:tcPr>
                        <w:tcW w:w="4292" w:type="dxa"/>
                      </w:tcPr>
                      <w:p w14:paraId="770FCC4D" w14:textId="77777777" w:rsidR="00403D95" w:rsidRDefault="00403D95" w:rsidP="00535772">
                        <w:pPr>
                          <w:rPr>
                            <w:bCs/>
                            <w:sz w:val="20"/>
                            <w:szCs w:val="20"/>
                          </w:rPr>
                        </w:pPr>
                        <w:r>
                          <w:rPr>
                            <w:bCs/>
                            <w:sz w:val="20"/>
                            <w:szCs w:val="20"/>
                          </w:rPr>
                          <w:t>Everyone will take a test tomorrow.</w:t>
                        </w:r>
                      </w:p>
                    </w:tc>
                    <w:tc>
                      <w:tcPr>
                        <w:tcW w:w="4421" w:type="dxa"/>
                      </w:tcPr>
                      <w:p w14:paraId="341DAE45" w14:textId="77777777" w:rsidR="00403D95" w:rsidRDefault="00403D95" w:rsidP="00535772">
                        <w:pPr>
                          <w:rPr>
                            <w:bCs/>
                            <w:sz w:val="20"/>
                            <w:szCs w:val="20"/>
                          </w:rPr>
                        </w:pPr>
                        <w:r>
                          <w:rPr>
                            <w:bCs/>
                            <w:sz w:val="20"/>
                            <w:szCs w:val="20"/>
                          </w:rPr>
                          <w:t>A test will be taken by everyone tomorrow.</w:t>
                        </w:r>
                      </w:p>
                    </w:tc>
                  </w:tr>
                  <w:tr w:rsidR="00403D95" w14:paraId="7DB2003A" w14:textId="77777777" w:rsidTr="00535772">
                    <w:tc>
                      <w:tcPr>
                        <w:tcW w:w="4292" w:type="dxa"/>
                      </w:tcPr>
                      <w:p w14:paraId="0715CB46" w14:textId="77777777" w:rsidR="00403D95" w:rsidRDefault="00403D95" w:rsidP="00535772">
                        <w:pPr>
                          <w:rPr>
                            <w:bCs/>
                            <w:sz w:val="20"/>
                            <w:szCs w:val="20"/>
                          </w:rPr>
                        </w:pPr>
                        <w:r>
                          <w:rPr>
                            <w:bCs/>
                            <w:sz w:val="20"/>
                            <w:szCs w:val="20"/>
                          </w:rPr>
                          <w:t>Susanna is calling Dr. Johnson.</w:t>
                        </w:r>
                      </w:p>
                    </w:tc>
                    <w:tc>
                      <w:tcPr>
                        <w:tcW w:w="4421" w:type="dxa"/>
                      </w:tcPr>
                      <w:p w14:paraId="6A23E26B" w14:textId="77777777" w:rsidR="00403D95" w:rsidRDefault="00403D95" w:rsidP="00535772">
                        <w:pPr>
                          <w:rPr>
                            <w:bCs/>
                            <w:sz w:val="20"/>
                            <w:szCs w:val="20"/>
                          </w:rPr>
                        </w:pPr>
                        <w:r>
                          <w:rPr>
                            <w:bCs/>
                            <w:sz w:val="20"/>
                            <w:szCs w:val="20"/>
                          </w:rPr>
                          <w:t>Dr. Johnson is being called by Susanna.</w:t>
                        </w:r>
                      </w:p>
                    </w:tc>
                  </w:tr>
                </w:tbl>
                <w:p w14:paraId="30BFBDB6" w14:textId="77777777" w:rsidR="00403D95" w:rsidRPr="000C0264" w:rsidRDefault="00403D95" w:rsidP="00535772">
                  <w:pPr>
                    <w:rPr>
                      <w:bCs/>
                      <w:sz w:val="20"/>
                      <w:szCs w:val="20"/>
                    </w:rPr>
                  </w:pPr>
                </w:p>
              </w:tc>
            </w:tr>
          </w:tbl>
          <w:p w14:paraId="451CF48E" w14:textId="77777777" w:rsidR="00403D95" w:rsidRPr="000C0264" w:rsidRDefault="00403D9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387F2A4E" w14:textId="77777777" w:rsidTr="00535772">
              <w:trPr>
                <w:tblHeader/>
                <w:jc w:val="center"/>
              </w:trPr>
              <w:tc>
                <w:tcPr>
                  <w:tcW w:w="5000" w:type="pct"/>
                  <w:shd w:val="clear" w:color="auto" w:fill="255694" w:themeFill="accent1"/>
                  <w:vAlign w:val="center"/>
                </w:tcPr>
                <w:p w14:paraId="02DECD85" w14:textId="77777777" w:rsidR="00403D95" w:rsidRPr="000C0264" w:rsidRDefault="00403D95" w:rsidP="00535772">
                  <w:pPr>
                    <w:rPr>
                      <w:bCs/>
                      <w:color w:val="FFFFFF"/>
                      <w:sz w:val="20"/>
                      <w:szCs w:val="20"/>
                    </w:rPr>
                  </w:pPr>
                  <w:r>
                    <w:rPr>
                      <w:bCs/>
                      <w:color w:val="FFFFFF"/>
                      <w:sz w:val="20"/>
                      <w:szCs w:val="20"/>
                    </w:rPr>
                    <w:t>ACTIVE VOICE</w:t>
                  </w:r>
                  <w:r w:rsidRPr="000C0264">
                    <w:rPr>
                      <w:bCs/>
                      <w:color w:val="FFFFFF"/>
                      <w:sz w:val="20"/>
                      <w:szCs w:val="20"/>
                    </w:rPr>
                    <w:t xml:space="preserve"> PRACTICE </w:t>
                  </w:r>
                </w:p>
              </w:tc>
            </w:tr>
            <w:tr w:rsidR="00403D95" w:rsidRPr="000C0264" w14:paraId="449C5AF8" w14:textId="77777777" w:rsidTr="00535772">
              <w:trPr>
                <w:trHeight w:val="1440"/>
                <w:jc w:val="center"/>
              </w:trPr>
              <w:tc>
                <w:tcPr>
                  <w:tcW w:w="5000" w:type="pct"/>
                  <w:shd w:val="clear" w:color="auto" w:fill="FFFFFF"/>
                </w:tcPr>
                <w:p w14:paraId="0186B4A7" w14:textId="77777777" w:rsidR="00403D95" w:rsidRPr="0032633E" w:rsidRDefault="00403D95" w:rsidP="00535772">
                  <w:pPr>
                    <w:widowControl w:val="0"/>
                    <w:tabs>
                      <w:tab w:val="left" w:pos="1872"/>
                    </w:tabs>
                    <w:rPr>
                      <w:rFonts w:cs="Times New Roman"/>
                      <w:b/>
                      <w:bCs/>
                      <w:sz w:val="20"/>
                    </w:rPr>
                  </w:pPr>
                  <w:r w:rsidRPr="0032633E">
                    <w:rPr>
                      <w:rFonts w:cs="Times New Roman"/>
                      <w:b/>
                      <w:bCs/>
                      <w:sz w:val="20"/>
                    </w:rPr>
                    <w:t xml:space="preserve">Directions: </w:t>
                  </w:r>
                  <w:r w:rsidRPr="0032633E">
                    <w:rPr>
                      <w:rFonts w:cs="Times New Roman"/>
                      <w:bCs/>
                      <w:sz w:val="20"/>
                    </w:rPr>
                    <w:t>Rewrite each passive voice sentence in active voice.</w:t>
                  </w:r>
                </w:p>
                <w:p w14:paraId="27CD2BA2" w14:textId="77777777" w:rsidR="00403D95" w:rsidRPr="0032633E" w:rsidRDefault="00403D95" w:rsidP="00535772">
                  <w:pPr>
                    <w:widowControl w:val="0"/>
                    <w:rPr>
                      <w:rFonts w:cs="Times New Roman"/>
                      <w:b/>
                      <w:bCs/>
                      <w:sz w:val="20"/>
                    </w:rPr>
                  </w:pPr>
                </w:p>
                <w:p w14:paraId="050FABD7" w14:textId="77777777" w:rsidR="00403D95" w:rsidRPr="0032633E" w:rsidRDefault="00403D95" w:rsidP="003564EE">
                  <w:pPr>
                    <w:widowControl w:val="0"/>
                    <w:numPr>
                      <w:ilvl w:val="0"/>
                      <w:numId w:val="166"/>
                    </w:numPr>
                    <w:rPr>
                      <w:rFonts w:asciiTheme="minorHAnsi" w:hAnsiTheme="minorHAnsi" w:cstheme="minorHAnsi"/>
                      <w:color w:val="FF0000"/>
                      <w:sz w:val="20"/>
                    </w:rPr>
                  </w:pPr>
                  <w:r w:rsidRPr="0032633E">
                    <w:rPr>
                      <w:rFonts w:asciiTheme="minorHAnsi" w:hAnsiTheme="minorHAnsi" w:cstheme="minorHAnsi"/>
                      <w:sz w:val="20"/>
                    </w:rPr>
                    <w:t xml:space="preserve">The woods </w:t>
                  </w:r>
                  <w:r w:rsidRPr="0032633E">
                    <w:rPr>
                      <w:rFonts w:asciiTheme="minorHAnsi" w:hAnsiTheme="minorHAnsi" w:cstheme="minorHAnsi"/>
                      <w:sz w:val="20"/>
                      <w:u w:color="FF0000"/>
                    </w:rPr>
                    <w:t>were explored by the group</w:t>
                  </w:r>
                  <w:r w:rsidRPr="0032633E">
                    <w:rPr>
                      <w:rFonts w:asciiTheme="minorHAnsi" w:hAnsiTheme="minorHAnsi" w:cstheme="minorHAnsi"/>
                      <w:sz w:val="20"/>
                    </w:rPr>
                    <w:t xml:space="preserve">. </w:t>
                  </w:r>
                  <w:r w:rsidRPr="0032633E">
                    <w:rPr>
                      <w:rFonts w:asciiTheme="minorHAnsi" w:hAnsiTheme="minorHAnsi" w:cstheme="minorHAnsi"/>
                      <w:color w:val="FF0000"/>
                      <w:sz w:val="20"/>
                    </w:rPr>
                    <w:t>The group explored the woods.</w:t>
                  </w:r>
                </w:p>
                <w:p w14:paraId="454008BF" w14:textId="77777777" w:rsidR="00403D95" w:rsidRPr="00384D1A" w:rsidRDefault="00403D95" w:rsidP="003564EE">
                  <w:pPr>
                    <w:widowControl w:val="0"/>
                    <w:numPr>
                      <w:ilvl w:val="0"/>
                      <w:numId w:val="166"/>
                    </w:numPr>
                    <w:rPr>
                      <w:rFonts w:asciiTheme="minorHAnsi" w:hAnsiTheme="minorHAnsi" w:cstheme="minorHAnsi"/>
                      <w:color w:val="FF0000"/>
                    </w:rPr>
                  </w:pPr>
                  <w:r w:rsidRPr="0032633E">
                    <w:rPr>
                      <w:rFonts w:asciiTheme="minorHAnsi" w:hAnsiTheme="minorHAnsi" w:cstheme="minorHAnsi"/>
                      <w:sz w:val="20"/>
                    </w:rPr>
                    <w:t xml:space="preserve">Spanish is taught by Ms. Montez. </w:t>
                  </w:r>
                  <w:r w:rsidRPr="0032633E">
                    <w:rPr>
                      <w:rFonts w:asciiTheme="minorHAnsi" w:hAnsiTheme="minorHAnsi" w:cstheme="minorHAnsi"/>
                      <w:color w:val="FF0000"/>
                      <w:sz w:val="20"/>
                    </w:rPr>
                    <w:t>Ms. Montez teaches Spanish.</w:t>
                  </w:r>
                </w:p>
              </w:tc>
            </w:tr>
          </w:tbl>
          <w:p w14:paraId="3D5ABA81" w14:textId="77777777" w:rsidR="00403D95" w:rsidRPr="000C0264" w:rsidRDefault="00403D9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D95" w:rsidRPr="000C0264" w14:paraId="297713DC" w14:textId="77777777" w:rsidTr="00535772">
              <w:trPr>
                <w:tblHeader/>
                <w:jc w:val="center"/>
              </w:trPr>
              <w:tc>
                <w:tcPr>
                  <w:tcW w:w="5000" w:type="pct"/>
                  <w:shd w:val="clear" w:color="auto" w:fill="255694" w:themeFill="accent1"/>
                  <w:vAlign w:val="center"/>
                </w:tcPr>
                <w:p w14:paraId="5CB1BB9B" w14:textId="77777777" w:rsidR="00403D95" w:rsidRPr="000C0264" w:rsidRDefault="00403D95" w:rsidP="00535772">
                  <w:pPr>
                    <w:rPr>
                      <w:bCs/>
                      <w:color w:val="FFFFFF"/>
                      <w:sz w:val="20"/>
                      <w:szCs w:val="20"/>
                    </w:rPr>
                  </w:pPr>
                  <w:r>
                    <w:rPr>
                      <w:bCs/>
                      <w:color w:val="FFFFFF"/>
                      <w:sz w:val="20"/>
                      <w:szCs w:val="20"/>
                    </w:rPr>
                    <w:t>PASSIVE VOICE</w:t>
                  </w:r>
                  <w:r w:rsidRPr="000C0264">
                    <w:rPr>
                      <w:bCs/>
                      <w:color w:val="FFFFFF"/>
                      <w:sz w:val="20"/>
                      <w:szCs w:val="20"/>
                    </w:rPr>
                    <w:t xml:space="preserve"> PRACTICE</w:t>
                  </w:r>
                </w:p>
              </w:tc>
            </w:tr>
            <w:tr w:rsidR="00403D95" w:rsidRPr="000C0264" w14:paraId="01C20F53" w14:textId="77777777" w:rsidTr="00535772">
              <w:trPr>
                <w:trHeight w:val="1440"/>
                <w:jc w:val="center"/>
              </w:trPr>
              <w:tc>
                <w:tcPr>
                  <w:tcW w:w="5000" w:type="pct"/>
                  <w:shd w:val="clear" w:color="auto" w:fill="FFFFFF"/>
                </w:tcPr>
                <w:p w14:paraId="58419DA3" w14:textId="77777777" w:rsidR="00403D95" w:rsidRPr="0032633E" w:rsidRDefault="00403D95" w:rsidP="00535772">
                  <w:pPr>
                    <w:widowControl w:val="0"/>
                    <w:rPr>
                      <w:rFonts w:cs="Times New Roman"/>
                      <w:bCs/>
                      <w:color w:val="auto"/>
                    </w:rPr>
                  </w:pPr>
                  <w:r w:rsidRPr="0032633E">
                    <w:rPr>
                      <w:rFonts w:cs="Times New Roman"/>
                      <w:b/>
                      <w:bCs/>
                      <w:color w:val="auto"/>
                    </w:rPr>
                    <w:t xml:space="preserve">Directions: </w:t>
                  </w:r>
                  <w:r w:rsidRPr="0032633E">
                    <w:rPr>
                      <w:rFonts w:cs="Times New Roman"/>
                      <w:bCs/>
                      <w:color w:val="auto"/>
                    </w:rPr>
                    <w:t>Rewrite each active voice sentence in passive voice.</w:t>
                  </w:r>
                </w:p>
                <w:p w14:paraId="68495153" w14:textId="77777777" w:rsidR="00403D95" w:rsidRPr="0032633E" w:rsidRDefault="00403D95" w:rsidP="00535772">
                  <w:pPr>
                    <w:widowControl w:val="0"/>
                    <w:rPr>
                      <w:rFonts w:asciiTheme="minorHAnsi" w:hAnsiTheme="minorHAnsi" w:cstheme="minorHAnsi"/>
                      <w:b/>
                      <w:bCs/>
                      <w:color w:val="auto"/>
                    </w:rPr>
                  </w:pPr>
                </w:p>
                <w:p w14:paraId="5FC1D88F" w14:textId="77777777" w:rsidR="00403D95" w:rsidRPr="0032633E" w:rsidRDefault="00403D95" w:rsidP="003564EE">
                  <w:pPr>
                    <w:widowControl w:val="0"/>
                    <w:numPr>
                      <w:ilvl w:val="0"/>
                      <w:numId w:val="167"/>
                    </w:numPr>
                    <w:rPr>
                      <w:rFonts w:asciiTheme="minorHAnsi" w:hAnsiTheme="minorHAnsi" w:cstheme="minorHAnsi"/>
                      <w:color w:val="auto"/>
                    </w:rPr>
                  </w:pPr>
                  <w:r w:rsidRPr="0032633E">
                    <w:rPr>
                      <w:rFonts w:asciiTheme="minorHAnsi" w:hAnsiTheme="minorHAnsi" w:cstheme="minorHAnsi"/>
                      <w:color w:val="auto"/>
                    </w:rPr>
                    <w:t xml:space="preserve">Jesse started a fire. </w:t>
                  </w:r>
                  <w:r w:rsidRPr="004119A8">
                    <w:rPr>
                      <w:rFonts w:asciiTheme="minorHAnsi" w:hAnsiTheme="minorHAnsi" w:cstheme="minorHAnsi"/>
                      <w:color w:val="FF0000"/>
                    </w:rPr>
                    <w:t>A fire was started by Jesse.</w:t>
                  </w:r>
                </w:p>
                <w:p w14:paraId="2A9DC602" w14:textId="77777777" w:rsidR="00403D95" w:rsidRPr="000C0264" w:rsidRDefault="00403D95" w:rsidP="003564EE">
                  <w:pPr>
                    <w:widowControl w:val="0"/>
                    <w:numPr>
                      <w:ilvl w:val="0"/>
                      <w:numId w:val="167"/>
                    </w:numPr>
                    <w:rPr>
                      <w:rFonts w:ascii="Times New Roman" w:hAnsi="Times New Roman" w:cs="Times New Roman"/>
                    </w:rPr>
                  </w:pPr>
                  <w:r w:rsidRPr="0032633E">
                    <w:rPr>
                      <w:rFonts w:asciiTheme="minorHAnsi" w:hAnsiTheme="minorHAnsi" w:cstheme="minorHAnsi"/>
                      <w:color w:val="auto"/>
                    </w:rPr>
                    <w:t xml:space="preserve">I read three books last month. </w:t>
                  </w:r>
                  <w:r w:rsidRPr="004119A8">
                    <w:rPr>
                      <w:rFonts w:asciiTheme="minorHAnsi" w:hAnsiTheme="minorHAnsi" w:cstheme="minorHAnsi"/>
                      <w:color w:val="FF0000"/>
                    </w:rPr>
                    <w:t>Three books were read by me last month.</w:t>
                  </w:r>
                </w:p>
              </w:tc>
            </w:tr>
          </w:tbl>
          <w:p w14:paraId="0CD29967" w14:textId="77777777" w:rsidR="00403D95" w:rsidRDefault="00403D95" w:rsidP="00535772"/>
          <w:p w14:paraId="0653CB62" w14:textId="77777777" w:rsidR="00403D95" w:rsidRPr="00CE1366" w:rsidRDefault="00403D95" w:rsidP="00535772">
            <w:pPr>
              <w:spacing w:line="480" w:lineRule="auto"/>
              <w:rPr>
                <w:rFonts w:cs="Arial"/>
                <w:color w:val="auto"/>
              </w:rPr>
            </w:pPr>
          </w:p>
        </w:tc>
      </w:tr>
    </w:tbl>
    <w:p w14:paraId="23080DF8" w14:textId="77777777" w:rsidR="00403D95" w:rsidRPr="00403D95" w:rsidRDefault="00403D95" w:rsidP="00403D95">
      <w:pPr>
        <w:rPr>
          <w:lang w:eastAsia="ja-JP"/>
        </w:rPr>
      </w:pPr>
    </w:p>
    <w:p w14:paraId="35635F00" w14:textId="77777777" w:rsidR="00403D95" w:rsidRDefault="00403D95">
      <w:pPr>
        <w:ind w:left="720" w:hanging="360"/>
        <w:rPr>
          <w:rFonts w:asciiTheme="majorHAnsi" w:hAnsiTheme="majorHAnsi" w:cstheme="majorHAnsi"/>
          <w:noProof/>
          <w:color w:val="E27425" w:themeColor="accent2"/>
          <w:sz w:val="32"/>
          <w:szCs w:val="32"/>
          <w:lang w:eastAsia="ja-JP"/>
        </w:rPr>
      </w:pPr>
      <w:r>
        <w:br w:type="page"/>
      </w:r>
    </w:p>
    <w:p w14:paraId="536AC8C5" w14:textId="4C24A88F" w:rsidR="008578BE" w:rsidRDefault="008578BE" w:rsidP="00065C0B">
      <w:pPr>
        <w:pStyle w:val="Heading3"/>
      </w:pPr>
      <w:bookmarkStart w:id="124" w:name="_Toc24966884"/>
      <w:r>
        <w:lastRenderedPageBreak/>
        <w:t>L.8.1.C: Use Indicative, Imperative, Conditional, and Subjunctive Mood</w:t>
      </w:r>
      <w:bookmarkEnd w:id="12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75144" w:rsidRPr="0049524D" w14:paraId="273EE705" w14:textId="77777777" w:rsidTr="00CB0198">
        <w:trPr>
          <w:trHeight w:val="432"/>
          <w:tblHeader/>
          <w:jc w:val="center"/>
        </w:trPr>
        <w:tc>
          <w:tcPr>
            <w:tcW w:w="10800" w:type="dxa"/>
            <w:gridSpan w:val="3"/>
            <w:shd w:val="clear" w:color="auto" w:fill="255694"/>
            <w:vAlign w:val="center"/>
          </w:tcPr>
          <w:p w14:paraId="74818101" w14:textId="6B45C8F7" w:rsidR="00B75144" w:rsidRPr="0049524D" w:rsidRDefault="00B75144" w:rsidP="00B75144">
            <w:pPr>
              <w:pStyle w:val="Heading4"/>
              <w:outlineLvl w:val="3"/>
            </w:pPr>
            <w:bookmarkStart w:id="125" w:name="_Toc24966885"/>
            <w:r w:rsidRPr="0049524D">
              <w:t xml:space="preserve">Grade </w:t>
            </w:r>
            <w:r>
              <w:t>8</w:t>
            </w:r>
            <w:r w:rsidRPr="0049524D">
              <w:t xml:space="preserve"> M</w:t>
            </w:r>
            <w:r>
              <w:t>3</w:t>
            </w:r>
            <w:r w:rsidRPr="0049524D">
              <w:t xml:space="preserve"> L</w:t>
            </w:r>
            <w:r>
              <w:t>27</w:t>
            </w:r>
            <w:r w:rsidRPr="0049524D">
              <w:t xml:space="preserve"> Mini-lesson: </w:t>
            </w:r>
            <w:r w:rsidRPr="00930797">
              <w:t xml:space="preserve">Use Indicative, Imperative, Conditional, and Subjunctive Mood </w:t>
            </w:r>
            <w:r w:rsidRPr="0049524D">
              <w:t>(</w:t>
            </w:r>
            <w:r>
              <w:t>15</w:t>
            </w:r>
            <w:r w:rsidRPr="0049524D">
              <w:t xml:space="preserve"> min.)</w:t>
            </w:r>
            <w:bookmarkEnd w:id="125"/>
          </w:p>
        </w:tc>
      </w:tr>
      <w:tr w:rsidR="00B75144" w:rsidRPr="0049524D" w14:paraId="0B598E20" w14:textId="77777777" w:rsidTr="00CB0198">
        <w:trPr>
          <w:trHeight w:val="126"/>
          <w:jc w:val="center"/>
        </w:trPr>
        <w:tc>
          <w:tcPr>
            <w:tcW w:w="10800" w:type="dxa"/>
            <w:gridSpan w:val="3"/>
            <w:shd w:val="clear" w:color="auto" w:fill="FFFFFF"/>
          </w:tcPr>
          <w:p w14:paraId="333174C6" w14:textId="77777777" w:rsidR="00B75144" w:rsidRPr="0049524D" w:rsidRDefault="00B75144" w:rsidP="00CB0198">
            <w:pPr>
              <w:rPr>
                <w:b/>
                <w:caps/>
                <w:color w:val="E27425"/>
                <w:sz w:val="20"/>
                <w:szCs w:val="20"/>
              </w:rPr>
            </w:pPr>
            <w:r>
              <w:rPr>
                <w:rStyle w:val="05TableTextBoldOrange"/>
              </w:rPr>
              <w:t>L</w:t>
            </w:r>
            <w:r w:rsidRPr="00B006EB">
              <w:rPr>
                <w:rStyle w:val="05TableTextBoldOrange"/>
              </w:rPr>
              <w:t>.</w:t>
            </w:r>
            <w:r>
              <w:rPr>
                <w:rStyle w:val="05TableTextBoldOrange"/>
              </w:rPr>
              <w:t>8</w:t>
            </w:r>
            <w:r w:rsidRPr="00B006EB">
              <w:rPr>
                <w:rStyle w:val="05TableTextBoldOrange"/>
              </w:rPr>
              <w:t>.</w:t>
            </w:r>
            <w:r>
              <w:rPr>
                <w:rStyle w:val="05TableTextBoldOrange"/>
              </w:rPr>
              <w:t>1</w:t>
            </w:r>
            <w:r w:rsidRPr="00B006EB">
              <w:rPr>
                <w:rStyle w:val="05TableTextBoldOrange"/>
              </w:rPr>
              <w:t>.</w:t>
            </w:r>
            <w:r>
              <w:rPr>
                <w:rStyle w:val="05TableTextBoldOrange"/>
              </w:rPr>
              <w:t>C</w:t>
            </w:r>
            <w:r w:rsidRPr="00B006EB">
              <w:rPr>
                <w:rStyle w:val="05TableTextBoldOrange"/>
              </w:rPr>
              <w:t xml:space="preserve">: </w:t>
            </w:r>
            <w:r w:rsidRPr="003F7F9C">
              <w:rPr>
                <w:rStyle w:val="05TableTextBoldOrange"/>
              </w:rPr>
              <w:t>Use Indicative, Imperative, Conditional, and Subjunctive Mood</w:t>
            </w:r>
          </w:p>
        </w:tc>
      </w:tr>
      <w:tr w:rsidR="00B75144" w:rsidRPr="0049524D" w14:paraId="010DA7E6" w14:textId="77777777" w:rsidTr="00CB0198">
        <w:trPr>
          <w:trHeight w:val="126"/>
          <w:jc w:val="center"/>
        </w:trPr>
        <w:tc>
          <w:tcPr>
            <w:tcW w:w="10800" w:type="dxa"/>
            <w:gridSpan w:val="3"/>
            <w:shd w:val="clear" w:color="auto" w:fill="FFFFFF"/>
          </w:tcPr>
          <w:p w14:paraId="05AE0BF7" w14:textId="77777777" w:rsidR="00B75144" w:rsidRPr="0049524D" w:rsidRDefault="00B75144" w:rsidP="00CB0198">
            <w:pPr>
              <w:rPr>
                <w:b/>
                <w:caps/>
                <w:color w:val="E27425"/>
                <w:sz w:val="20"/>
                <w:szCs w:val="20"/>
              </w:rPr>
            </w:pPr>
            <w:r w:rsidRPr="00077D94">
              <w:rPr>
                <w:b/>
                <w:bCs/>
                <w:caps/>
                <w:color w:val="auto"/>
                <w:sz w:val="20"/>
                <w:szCs w:val="20"/>
              </w:rPr>
              <w:t xml:space="preserve">L.8.1.C: </w:t>
            </w:r>
            <w:r w:rsidRPr="00077D94">
              <w:rPr>
                <w:bCs/>
                <w:caps/>
                <w:color w:val="auto"/>
                <w:sz w:val="20"/>
                <w:szCs w:val="20"/>
              </w:rPr>
              <w:t>F</w:t>
            </w:r>
            <w:r w:rsidRPr="00077D94">
              <w:rPr>
                <w:bCs/>
                <w:color w:val="auto"/>
                <w:sz w:val="20"/>
                <w:szCs w:val="20"/>
              </w:rPr>
              <w:t>orm and use verbs in the indicative, imperative, interrogative, conditional, and subjunctive mood.</w:t>
            </w:r>
          </w:p>
        </w:tc>
      </w:tr>
      <w:tr w:rsidR="00B75144" w:rsidRPr="0049524D" w14:paraId="7D1FBC5E" w14:textId="77777777" w:rsidTr="00CB0198">
        <w:trPr>
          <w:trHeight w:val="126"/>
          <w:jc w:val="center"/>
        </w:trPr>
        <w:tc>
          <w:tcPr>
            <w:tcW w:w="10800" w:type="dxa"/>
            <w:gridSpan w:val="3"/>
            <w:shd w:val="clear" w:color="auto" w:fill="EDF5FB"/>
          </w:tcPr>
          <w:p w14:paraId="03EED9A2" w14:textId="77777777" w:rsidR="00B75144" w:rsidRPr="0049524D" w:rsidRDefault="00B75144" w:rsidP="00CB0198">
            <w:pPr>
              <w:widowControl w:val="0"/>
              <w:tabs>
                <w:tab w:val="left" w:pos="1872"/>
              </w:tabs>
              <w:rPr>
                <w:b/>
                <w:sz w:val="20"/>
                <w:szCs w:val="20"/>
              </w:rPr>
            </w:pPr>
            <w:r w:rsidRPr="000C0264">
              <w:rPr>
                <w:b/>
                <w:sz w:val="20"/>
                <w:szCs w:val="20"/>
              </w:rPr>
              <w:t>Frame Instruction</w:t>
            </w:r>
          </w:p>
        </w:tc>
      </w:tr>
      <w:tr w:rsidR="00B75144" w:rsidRPr="0049524D" w14:paraId="69ADC1BE" w14:textId="77777777" w:rsidTr="00CB0198">
        <w:trPr>
          <w:trHeight w:val="126"/>
          <w:jc w:val="center"/>
        </w:trPr>
        <w:tc>
          <w:tcPr>
            <w:tcW w:w="10800" w:type="dxa"/>
            <w:gridSpan w:val="3"/>
            <w:shd w:val="clear" w:color="auto" w:fill="FFFFFF"/>
          </w:tcPr>
          <w:p w14:paraId="458A6767" w14:textId="77777777" w:rsidR="00B75144" w:rsidRPr="0049524D" w:rsidRDefault="00B75144" w:rsidP="00CB0198">
            <w:pPr>
              <w:widowControl w:val="0"/>
              <w:tabs>
                <w:tab w:val="left" w:pos="1872"/>
              </w:tabs>
              <w:rPr>
                <w:b/>
                <w:sz w:val="20"/>
                <w:szCs w:val="20"/>
              </w:rPr>
            </w:pPr>
            <w:r w:rsidRPr="00564ED3">
              <w:rPr>
                <w:sz w:val="20"/>
                <w:szCs w:val="20"/>
              </w:rPr>
              <w:t xml:space="preserve">Today, we’re going to learn </w:t>
            </w:r>
            <w:r>
              <w:rPr>
                <w:sz w:val="20"/>
                <w:szCs w:val="20"/>
              </w:rPr>
              <w:t xml:space="preserve">to use verb moods. </w:t>
            </w:r>
          </w:p>
        </w:tc>
      </w:tr>
      <w:tr w:rsidR="00B75144" w:rsidRPr="0049524D" w14:paraId="5E0C4303" w14:textId="77777777" w:rsidTr="00CB0198">
        <w:trPr>
          <w:trHeight w:val="126"/>
          <w:jc w:val="center"/>
        </w:trPr>
        <w:tc>
          <w:tcPr>
            <w:tcW w:w="10800" w:type="dxa"/>
            <w:gridSpan w:val="3"/>
            <w:shd w:val="clear" w:color="auto" w:fill="FFFFFF"/>
          </w:tcPr>
          <w:p w14:paraId="49EE825F" w14:textId="77777777" w:rsidR="00B75144" w:rsidRPr="0049524D" w:rsidRDefault="00B75144" w:rsidP="00CB0198">
            <w:pPr>
              <w:widowControl w:val="0"/>
              <w:tabs>
                <w:tab w:val="left" w:pos="1872"/>
              </w:tabs>
              <w:rPr>
                <w:i/>
                <w:sz w:val="20"/>
                <w:szCs w:val="20"/>
              </w:rPr>
            </w:pPr>
            <w:r>
              <w:rPr>
                <w:i/>
                <w:sz w:val="20"/>
                <w:szCs w:val="20"/>
              </w:rPr>
              <w:t>Display Language Handout: Use Indicative, Imperative, Conditional, and Subjunctive Mood.</w:t>
            </w:r>
          </w:p>
        </w:tc>
      </w:tr>
      <w:tr w:rsidR="00B75144" w:rsidRPr="0049524D" w14:paraId="69205E7E" w14:textId="77777777" w:rsidTr="00CB0198">
        <w:trPr>
          <w:trHeight w:val="128"/>
          <w:jc w:val="center"/>
        </w:trPr>
        <w:tc>
          <w:tcPr>
            <w:tcW w:w="1266" w:type="dxa"/>
            <w:shd w:val="clear" w:color="auto" w:fill="EDF5FB"/>
            <w:vAlign w:val="center"/>
          </w:tcPr>
          <w:p w14:paraId="1773B564" w14:textId="77777777" w:rsidR="00B75144" w:rsidRPr="0049524D" w:rsidRDefault="00B75144"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D027500" w14:textId="77777777" w:rsidR="00B75144" w:rsidRPr="0049524D" w:rsidRDefault="00B75144"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24F5943" w14:textId="77777777" w:rsidR="00B75144" w:rsidRPr="0049524D" w:rsidRDefault="00B75144" w:rsidP="00CB0198">
            <w:pPr>
              <w:widowControl w:val="0"/>
              <w:tabs>
                <w:tab w:val="left" w:pos="1872"/>
              </w:tabs>
              <w:rPr>
                <w:b/>
                <w:sz w:val="20"/>
                <w:szCs w:val="20"/>
              </w:rPr>
            </w:pPr>
            <w:r w:rsidRPr="0049524D">
              <w:rPr>
                <w:b/>
                <w:sz w:val="20"/>
                <w:szCs w:val="20"/>
              </w:rPr>
              <w:t>Do</w:t>
            </w:r>
          </w:p>
        </w:tc>
      </w:tr>
      <w:tr w:rsidR="00B75144" w:rsidRPr="0049524D" w14:paraId="5FCD340A" w14:textId="77777777" w:rsidTr="00CB0198">
        <w:trPr>
          <w:trHeight w:val="126"/>
          <w:jc w:val="center"/>
        </w:trPr>
        <w:tc>
          <w:tcPr>
            <w:tcW w:w="1266" w:type="dxa"/>
            <w:shd w:val="clear" w:color="auto" w:fill="FFFFFF"/>
          </w:tcPr>
          <w:p w14:paraId="19D5EB0E"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3EA7456A" w14:textId="77777777" w:rsidR="00B75144" w:rsidRPr="00930797" w:rsidRDefault="00B75144" w:rsidP="003564EE">
            <w:pPr>
              <w:pStyle w:val="ListParagraph"/>
              <w:numPr>
                <w:ilvl w:val="0"/>
                <w:numId w:val="342"/>
              </w:numPr>
              <w:ind w:left="360"/>
              <w:rPr>
                <w:rFonts w:asciiTheme="minorHAnsi" w:hAnsiTheme="minorHAnsi" w:cstheme="minorHAnsi"/>
                <w:bCs/>
                <w:sz w:val="20"/>
                <w:szCs w:val="20"/>
              </w:rPr>
            </w:pPr>
            <w:r w:rsidRPr="00930797">
              <w:rPr>
                <w:rFonts w:asciiTheme="minorHAnsi" w:hAnsiTheme="minorHAnsi" w:cstheme="minorHAnsi"/>
                <w:bCs/>
                <w:sz w:val="20"/>
                <w:szCs w:val="20"/>
              </w:rPr>
              <w:t xml:space="preserve">Indicative mood is used to state something factual, ask a question, or express an opinion as if it were a fact. Most sentences are written in the indicative mood. </w:t>
            </w:r>
          </w:p>
          <w:p w14:paraId="321EB85E" w14:textId="77777777" w:rsidR="00B75144" w:rsidRPr="00930797" w:rsidRDefault="00B75144" w:rsidP="003564EE">
            <w:pPr>
              <w:pStyle w:val="ListParagraph"/>
              <w:numPr>
                <w:ilvl w:val="0"/>
                <w:numId w:val="342"/>
              </w:numPr>
              <w:ind w:left="360"/>
              <w:rPr>
                <w:rFonts w:asciiTheme="minorHAnsi" w:hAnsiTheme="minorHAnsi" w:cstheme="minorHAnsi"/>
                <w:bCs/>
                <w:sz w:val="20"/>
                <w:szCs w:val="20"/>
              </w:rPr>
            </w:pPr>
            <w:r w:rsidRPr="00930797">
              <w:rPr>
                <w:rFonts w:asciiTheme="minorHAnsi" w:hAnsiTheme="minorHAnsi" w:cstheme="minorHAnsi"/>
                <w:bCs/>
                <w:sz w:val="20"/>
                <w:szCs w:val="20"/>
              </w:rPr>
              <w:t>Imperative mood shows a command or request.</w:t>
            </w:r>
            <w:r w:rsidRPr="00930797">
              <w:rPr>
                <w:rFonts w:asciiTheme="minorHAnsi" w:hAnsiTheme="minorHAnsi" w:cstheme="minorHAnsi"/>
                <w:b/>
                <w:bCs/>
                <w:sz w:val="20"/>
                <w:szCs w:val="20"/>
              </w:rPr>
              <w:t xml:space="preserve"> </w:t>
            </w:r>
          </w:p>
          <w:p w14:paraId="5F93C537" w14:textId="1B79A335" w:rsidR="00B75144" w:rsidRPr="00930797" w:rsidRDefault="00B75144" w:rsidP="003564EE">
            <w:pPr>
              <w:pStyle w:val="ListParagraph"/>
              <w:numPr>
                <w:ilvl w:val="0"/>
                <w:numId w:val="342"/>
              </w:numPr>
              <w:ind w:left="360"/>
              <w:rPr>
                <w:rFonts w:asciiTheme="minorHAnsi" w:hAnsiTheme="minorHAnsi" w:cstheme="minorHAnsi"/>
                <w:bCs/>
                <w:sz w:val="20"/>
                <w:szCs w:val="20"/>
              </w:rPr>
            </w:pPr>
            <w:r w:rsidRPr="00930797">
              <w:rPr>
                <w:rFonts w:asciiTheme="minorHAnsi" w:hAnsiTheme="minorHAnsi" w:cstheme="minorHAnsi"/>
                <w:bCs/>
                <w:sz w:val="20"/>
                <w:szCs w:val="20"/>
              </w:rPr>
              <w:t>Conditional mood shows a request or refers to a situation in which something is uncertain; it often uses the auxiliary verb</w:t>
            </w:r>
            <w:r w:rsidR="006B657C">
              <w:rPr>
                <w:rFonts w:asciiTheme="minorHAnsi" w:hAnsiTheme="minorHAnsi" w:cstheme="minorHAnsi"/>
                <w:bCs/>
                <w:sz w:val="20"/>
                <w:szCs w:val="20"/>
              </w:rPr>
              <w:t>s</w:t>
            </w:r>
            <w:r w:rsidRPr="00930797">
              <w:rPr>
                <w:rFonts w:asciiTheme="minorHAnsi" w:hAnsiTheme="minorHAnsi" w:cstheme="minorHAnsi"/>
                <w:bCs/>
                <w:sz w:val="20"/>
                <w:szCs w:val="20"/>
              </w:rPr>
              <w:t xml:space="preserve"> </w:t>
            </w:r>
            <w:r w:rsidRPr="00930797">
              <w:rPr>
                <w:rFonts w:asciiTheme="minorHAnsi" w:hAnsiTheme="minorHAnsi" w:cstheme="minorHAnsi"/>
                <w:bCs/>
                <w:i/>
                <w:sz w:val="20"/>
                <w:szCs w:val="20"/>
              </w:rPr>
              <w:t>would</w:t>
            </w:r>
            <w:r w:rsidRPr="00930797">
              <w:rPr>
                <w:rFonts w:asciiTheme="minorHAnsi" w:hAnsiTheme="minorHAnsi" w:cstheme="minorHAnsi"/>
                <w:bCs/>
                <w:sz w:val="20"/>
                <w:szCs w:val="20"/>
              </w:rPr>
              <w:t xml:space="preserve"> or </w:t>
            </w:r>
            <w:r w:rsidRPr="00930797">
              <w:rPr>
                <w:rFonts w:asciiTheme="minorHAnsi" w:hAnsiTheme="minorHAnsi" w:cstheme="minorHAnsi"/>
                <w:bCs/>
                <w:i/>
                <w:sz w:val="20"/>
                <w:szCs w:val="20"/>
              </w:rPr>
              <w:t>should</w:t>
            </w:r>
            <w:r w:rsidRPr="00930797">
              <w:rPr>
                <w:rFonts w:asciiTheme="minorHAnsi" w:hAnsiTheme="minorHAnsi" w:cstheme="minorHAnsi"/>
                <w:bCs/>
                <w:sz w:val="20"/>
                <w:szCs w:val="20"/>
              </w:rPr>
              <w:t xml:space="preserve">. </w:t>
            </w:r>
          </w:p>
          <w:p w14:paraId="4301AB5E" w14:textId="77777777" w:rsidR="00B75144" w:rsidRPr="00930797" w:rsidRDefault="00B75144" w:rsidP="00B75144">
            <w:pPr>
              <w:numPr>
                <w:ilvl w:val="0"/>
                <w:numId w:val="11"/>
              </w:numPr>
              <w:contextualSpacing/>
              <w:rPr>
                <w:rFonts w:asciiTheme="minorHAnsi" w:hAnsiTheme="minorHAnsi"/>
                <w:bCs/>
                <w:sz w:val="20"/>
                <w:szCs w:val="20"/>
              </w:rPr>
            </w:pPr>
            <w:r w:rsidRPr="00930797">
              <w:rPr>
                <w:rFonts w:asciiTheme="minorHAnsi" w:hAnsiTheme="minorHAnsi" w:cstheme="minorHAnsi"/>
                <w:bCs/>
                <w:sz w:val="20"/>
                <w:szCs w:val="20"/>
              </w:rPr>
              <w:t xml:space="preserve">Subjunctive mood expresses a wish or possibility. Most verbs don’t change much in the subjunctive mood, except the verb </w:t>
            </w:r>
            <w:r w:rsidRPr="00930797">
              <w:rPr>
                <w:rFonts w:asciiTheme="minorHAnsi" w:hAnsiTheme="minorHAnsi" w:cstheme="minorHAnsi"/>
                <w:bCs/>
                <w:i/>
                <w:sz w:val="20"/>
                <w:szCs w:val="20"/>
              </w:rPr>
              <w:t>to be</w:t>
            </w:r>
            <w:r w:rsidRPr="00930797">
              <w:rPr>
                <w:rFonts w:asciiTheme="minorHAnsi" w:hAnsiTheme="minorHAnsi" w:cstheme="minorHAnsi"/>
                <w:bCs/>
                <w:sz w:val="20"/>
                <w:szCs w:val="20"/>
              </w:rPr>
              <w:t>.</w:t>
            </w:r>
          </w:p>
        </w:tc>
        <w:tc>
          <w:tcPr>
            <w:tcW w:w="3320" w:type="dxa"/>
            <w:shd w:val="clear" w:color="auto" w:fill="FFFFFF"/>
          </w:tcPr>
          <w:p w14:paraId="32180D91" w14:textId="77777777" w:rsidR="00B75144" w:rsidRPr="00930797" w:rsidRDefault="00B75144" w:rsidP="00CB0198">
            <w:pPr>
              <w:pStyle w:val="Tablebullet"/>
              <w:rPr>
                <w:rFonts w:asciiTheme="minorHAnsi" w:eastAsia="Calibri" w:hAnsiTheme="minorHAnsi"/>
              </w:rPr>
            </w:pPr>
            <w:r w:rsidRPr="00930797">
              <w:rPr>
                <w:rStyle w:val="07TableTextItalic"/>
                <w:rFonts w:asciiTheme="minorHAnsi" w:eastAsiaTheme="minorHAnsi" w:hAnsiTheme="minorHAnsi"/>
              </w:rPr>
              <w:t xml:space="preserve">Read aloud the definition of each verb mood on Language </w:t>
            </w:r>
            <w:r w:rsidRPr="00930797">
              <w:rPr>
                <w:rFonts w:asciiTheme="minorHAnsi" w:hAnsiTheme="minorHAnsi"/>
                <w:i/>
              </w:rPr>
              <w:t>Handout: Use Indicative, Imperative, Conditional, and Subjunctive Mood</w:t>
            </w:r>
            <w:r w:rsidRPr="00930797">
              <w:rPr>
                <w:rStyle w:val="07TableTextItalic"/>
                <w:rFonts w:asciiTheme="minorHAnsi" w:eastAsiaTheme="minorHAnsi" w:hAnsiTheme="minorHAnsi"/>
              </w:rPr>
              <w:t>.</w:t>
            </w:r>
          </w:p>
        </w:tc>
      </w:tr>
      <w:tr w:rsidR="00B75144" w:rsidRPr="0049524D" w14:paraId="53DFA5C5" w14:textId="77777777" w:rsidTr="00CB0198">
        <w:trPr>
          <w:trHeight w:val="126"/>
          <w:jc w:val="center"/>
        </w:trPr>
        <w:tc>
          <w:tcPr>
            <w:tcW w:w="1266" w:type="dxa"/>
            <w:shd w:val="clear" w:color="auto" w:fill="FFFFFF"/>
          </w:tcPr>
          <w:p w14:paraId="5E523E98"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14383AB1" w14:textId="5EC9438B"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Sentences in</w:t>
            </w:r>
            <w:r w:rsidR="006B657C">
              <w:rPr>
                <w:rFonts w:asciiTheme="minorHAnsi" w:eastAsia="Calibri" w:hAnsiTheme="minorHAnsi"/>
              </w:rPr>
              <w:t xml:space="preserve"> the</w:t>
            </w:r>
            <w:r w:rsidRPr="00930797">
              <w:rPr>
                <w:rFonts w:asciiTheme="minorHAnsi" w:eastAsia="Calibri" w:hAnsiTheme="minorHAnsi"/>
              </w:rPr>
              <w:t xml:space="preserve"> indicative mood can be in present, past, or future tense. Most sentences are written in </w:t>
            </w:r>
            <w:r w:rsidR="006B657C">
              <w:rPr>
                <w:rFonts w:asciiTheme="minorHAnsi" w:eastAsia="Calibri" w:hAnsiTheme="minorHAnsi"/>
              </w:rPr>
              <w:t xml:space="preserve">the </w:t>
            </w:r>
            <w:r w:rsidRPr="00930797">
              <w:rPr>
                <w:rFonts w:asciiTheme="minorHAnsi" w:eastAsia="Calibri" w:hAnsiTheme="minorHAnsi"/>
              </w:rPr>
              <w:t>indicative mood.</w:t>
            </w:r>
          </w:p>
          <w:p w14:paraId="7602AA00" w14:textId="18715232" w:rsidR="00B75144" w:rsidRPr="002A6FE6" w:rsidRDefault="00B75144" w:rsidP="002A6FE6">
            <w:pPr>
              <w:pStyle w:val="1TableBullet"/>
              <w:rPr>
                <w:rFonts w:asciiTheme="minorHAnsi" w:hAnsiTheme="minorHAnsi"/>
                <w:bCs/>
              </w:rPr>
            </w:pPr>
            <w:r w:rsidRPr="00930797">
              <w:rPr>
                <w:rFonts w:asciiTheme="minorHAnsi" w:eastAsia="Calibri" w:hAnsiTheme="minorHAnsi"/>
              </w:rPr>
              <w:t xml:space="preserve">Can you find any sentences in the books in our classroom that are written in </w:t>
            </w:r>
            <w:r w:rsidR="006B657C">
              <w:rPr>
                <w:rFonts w:asciiTheme="minorHAnsi" w:eastAsia="Calibri" w:hAnsiTheme="minorHAnsi"/>
              </w:rPr>
              <w:t xml:space="preserve">the </w:t>
            </w:r>
            <w:r w:rsidRPr="00930797">
              <w:rPr>
                <w:rFonts w:asciiTheme="minorHAnsi" w:eastAsia="Calibri" w:hAnsiTheme="minorHAnsi"/>
              </w:rPr>
              <w:t>indicative mood?</w:t>
            </w:r>
          </w:p>
        </w:tc>
        <w:tc>
          <w:tcPr>
            <w:tcW w:w="3320" w:type="dxa"/>
            <w:shd w:val="clear" w:color="auto" w:fill="FFFFFF"/>
          </w:tcPr>
          <w:p w14:paraId="5F40CC04" w14:textId="77777777" w:rsidR="00B75144" w:rsidRPr="00930797" w:rsidRDefault="00B75144" w:rsidP="00CB0198">
            <w:pPr>
              <w:pStyle w:val="Tablebullet"/>
              <w:rPr>
                <w:rFonts w:asciiTheme="minorHAnsi" w:eastAsia="Calibri" w:hAnsiTheme="minorHAnsi"/>
              </w:rPr>
            </w:pPr>
            <w:r w:rsidRPr="00930797">
              <w:rPr>
                <w:rFonts w:asciiTheme="minorHAnsi" w:eastAsia="Calibri" w:hAnsiTheme="minorHAnsi"/>
                <w:i/>
              </w:rPr>
              <w:t xml:space="preserve">Show the Indicative and Imperative Mood box. Review the examples. Have students look through a classroom book and identify a few sentences written in indicative mood. </w:t>
            </w:r>
          </w:p>
        </w:tc>
      </w:tr>
      <w:tr w:rsidR="00B75144" w:rsidRPr="0049524D" w14:paraId="785F195E" w14:textId="77777777" w:rsidTr="00CB0198">
        <w:trPr>
          <w:trHeight w:val="126"/>
          <w:jc w:val="center"/>
        </w:trPr>
        <w:tc>
          <w:tcPr>
            <w:tcW w:w="1266" w:type="dxa"/>
            <w:shd w:val="clear" w:color="auto" w:fill="FFFFFF"/>
          </w:tcPr>
          <w:p w14:paraId="45E75B1F"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579F84F5" w14:textId="757B67DA"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Use</w:t>
            </w:r>
            <w:r w:rsidR="006B657C">
              <w:rPr>
                <w:rFonts w:asciiTheme="minorHAnsi" w:eastAsia="Calibri" w:hAnsiTheme="minorHAnsi"/>
              </w:rPr>
              <w:t xml:space="preserve"> the</w:t>
            </w:r>
            <w:r w:rsidRPr="00930797">
              <w:rPr>
                <w:rFonts w:asciiTheme="minorHAnsi" w:eastAsia="Calibri" w:hAnsiTheme="minorHAnsi"/>
              </w:rPr>
              <w:t xml:space="preserve"> imperative mood to tell someone to do something or give a command.</w:t>
            </w:r>
          </w:p>
          <w:p w14:paraId="1DBC9CE6" w14:textId="1A4C070A" w:rsidR="00B75144" w:rsidRPr="00930797" w:rsidRDefault="00B75144" w:rsidP="00B75144">
            <w:pPr>
              <w:numPr>
                <w:ilvl w:val="0"/>
                <w:numId w:val="11"/>
              </w:numPr>
              <w:contextualSpacing/>
              <w:rPr>
                <w:rFonts w:asciiTheme="minorHAnsi" w:hAnsiTheme="minorHAnsi"/>
                <w:bCs/>
                <w:sz w:val="20"/>
                <w:szCs w:val="20"/>
              </w:rPr>
            </w:pPr>
            <w:r w:rsidRPr="00930797">
              <w:rPr>
                <w:rFonts w:asciiTheme="minorHAnsi" w:eastAsia="Calibri" w:hAnsiTheme="minorHAnsi"/>
                <w:sz w:val="20"/>
                <w:szCs w:val="20"/>
              </w:rPr>
              <w:t xml:space="preserve">Try saying a few sentences in </w:t>
            </w:r>
            <w:r w:rsidR="006B657C">
              <w:rPr>
                <w:rFonts w:asciiTheme="minorHAnsi" w:eastAsia="Calibri" w:hAnsiTheme="minorHAnsi"/>
                <w:sz w:val="20"/>
                <w:szCs w:val="20"/>
              </w:rPr>
              <w:t xml:space="preserve">the </w:t>
            </w:r>
            <w:r w:rsidRPr="00930797">
              <w:rPr>
                <w:rFonts w:asciiTheme="minorHAnsi" w:eastAsia="Calibri" w:hAnsiTheme="minorHAnsi"/>
                <w:sz w:val="20"/>
                <w:szCs w:val="20"/>
              </w:rPr>
              <w:t>imperative mood.</w:t>
            </w:r>
          </w:p>
        </w:tc>
        <w:tc>
          <w:tcPr>
            <w:tcW w:w="3320" w:type="dxa"/>
            <w:shd w:val="clear" w:color="auto" w:fill="FFFFFF"/>
          </w:tcPr>
          <w:p w14:paraId="67DBDAA0" w14:textId="77777777" w:rsidR="00B75144" w:rsidRPr="00930797" w:rsidRDefault="00B75144" w:rsidP="00CB0198">
            <w:pPr>
              <w:pStyle w:val="Tablebullet"/>
              <w:rPr>
                <w:rFonts w:asciiTheme="minorHAnsi" w:eastAsia="Calibri" w:hAnsiTheme="minorHAnsi"/>
              </w:rPr>
            </w:pPr>
            <w:r w:rsidRPr="00930797">
              <w:rPr>
                <w:rFonts w:asciiTheme="minorHAnsi" w:eastAsia="Calibri" w:hAnsiTheme="minorHAnsi"/>
                <w:i/>
              </w:rPr>
              <w:t xml:space="preserve">Have students practice using imperative mood by saying a few commands, such as </w:t>
            </w:r>
            <w:r w:rsidRPr="00930797">
              <w:rPr>
                <w:rFonts w:asciiTheme="minorHAnsi" w:eastAsia="Calibri" w:hAnsiTheme="minorHAnsi"/>
              </w:rPr>
              <w:t xml:space="preserve">Write a sentence on the board, </w:t>
            </w:r>
            <w:r w:rsidRPr="00930797">
              <w:rPr>
                <w:rFonts w:asciiTheme="minorHAnsi" w:eastAsia="Calibri" w:hAnsiTheme="minorHAnsi"/>
                <w:i/>
              </w:rPr>
              <w:t xml:space="preserve">or </w:t>
            </w:r>
            <w:r w:rsidRPr="00930797">
              <w:rPr>
                <w:rFonts w:asciiTheme="minorHAnsi" w:eastAsia="Calibri" w:hAnsiTheme="minorHAnsi"/>
              </w:rPr>
              <w:t>Speak louder.</w:t>
            </w:r>
            <w:r w:rsidRPr="00930797">
              <w:rPr>
                <w:rFonts w:asciiTheme="minorHAnsi" w:eastAsia="Calibri" w:hAnsiTheme="minorHAnsi"/>
                <w:i/>
              </w:rPr>
              <w:t xml:space="preserve">  </w:t>
            </w:r>
          </w:p>
        </w:tc>
      </w:tr>
      <w:tr w:rsidR="00B75144" w:rsidRPr="0049524D" w14:paraId="1F31DCF2" w14:textId="77777777" w:rsidTr="00CB0198">
        <w:trPr>
          <w:trHeight w:val="126"/>
          <w:jc w:val="center"/>
        </w:trPr>
        <w:tc>
          <w:tcPr>
            <w:tcW w:w="1266" w:type="dxa"/>
            <w:shd w:val="clear" w:color="auto" w:fill="FFFFFF"/>
          </w:tcPr>
          <w:p w14:paraId="735D24E7"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575DB890" w14:textId="4E6AF798" w:rsidR="00B75144" w:rsidRPr="00930797" w:rsidRDefault="00FC78D8" w:rsidP="00CB0198">
            <w:pPr>
              <w:pStyle w:val="1TableBullet"/>
              <w:rPr>
                <w:rFonts w:asciiTheme="minorHAnsi" w:eastAsia="Calibri" w:hAnsiTheme="minorHAnsi"/>
              </w:rPr>
            </w:pPr>
            <w:r>
              <w:rPr>
                <w:rFonts w:asciiTheme="minorHAnsi" w:eastAsia="Calibri" w:hAnsiTheme="minorHAnsi"/>
              </w:rPr>
              <w:t>The c</w:t>
            </w:r>
            <w:r w:rsidR="00B75144" w:rsidRPr="00930797">
              <w:rPr>
                <w:rFonts w:asciiTheme="minorHAnsi" w:eastAsia="Calibri" w:hAnsiTheme="minorHAnsi"/>
              </w:rPr>
              <w:t>onditional and subjunctive mood</w:t>
            </w:r>
            <w:r>
              <w:rPr>
                <w:rFonts w:asciiTheme="minorHAnsi" w:eastAsia="Calibri" w:hAnsiTheme="minorHAnsi"/>
              </w:rPr>
              <w:t>s</w:t>
            </w:r>
            <w:r w:rsidR="00B75144" w:rsidRPr="00930797">
              <w:rPr>
                <w:rFonts w:asciiTheme="minorHAnsi" w:eastAsia="Calibri" w:hAnsiTheme="minorHAnsi"/>
              </w:rPr>
              <w:t xml:space="preserve"> show things that are not definite. </w:t>
            </w:r>
          </w:p>
          <w:p w14:paraId="26B1BCAF" w14:textId="141DDE8C" w:rsidR="00B75144" w:rsidRPr="002A6FE6" w:rsidRDefault="00FC78D8" w:rsidP="002A6FE6">
            <w:pPr>
              <w:pStyle w:val="1TableBullet"/>
              <w:rPr>
                <w:rFonts w:asciiTheme="minorHAnsi" w:hAnsiTheme="minorHAnsi"/>
                <w:bCs/>
              </w:rPr>
            </w:pPr>
            <w:r>
              <w:rPr>
                <w:rFonts w:asciiTheme="minorHAnsi" w:eastAsia="Calibri" w:hAnsiTheme="minorHAnsi"/>
              </w:rPr>
              <w:t>The c</w:t>
            </w:r>
            <w:r w:rsidR="00B75144" w:rsidRPr="00930797">
              <w:rPr>
                <w:rFonts w:asciiTheme="minorHAnsi" w:eastAsia="Calibri" w:hAnsiTheme="minorHAnsi"/>
              </w:rPr>
              <w:t xml:space="preserve">onditional mood shows something that is uncertain or depends on something else. </w:t>
            </w:r>
          </w:p>
        </w:tc>
        <w:tc>
          <w:tcPr>
            <w:tcW w:w="3320" w:type="dxa"/>
            <w:shd w:val="clear" w:color="auto" w:fill="FFFFFF"/>
          </w:tcPr>
          <w:p w14:paraId="0BA0498A" w14:textId="77777777" w:rsidR="00B75144" w:rsidRPr="00930797" w:rsidRDefault="00B75144" w:rsidP="00CB0198">
            <w:pPr>
              <w:pStyle w:val="Tablebullet"/>
              <w:rPr>
                <w:rFonts w:asciiTheme="minorHAnsi" w:eastAsia="Calibri" w:hAnsiTheme="minorHAnsi"/>
              </w:rPr>
            </w:pPr>
            <w:r w:rsidRPr="00930797">
              <w:rPr>
                <w:rFonts w:asciiTheme="minorHAnsi" w:eastAsia="Calibri" w:hAnsiTheme="minorHAnsi"/>
                <w:i/>
              </w:rPr>
              <w:t xml:space="preserve">Show the Conditional and Subjunctive Mood box. Show the example of conditional mood. </w:t>
            </w:r>
          </w:p>
        </w:tc>
      </w:tr>
      <w:tr w:rsidR="00B75144" w:rsidRPr="0049524D" w14:paraId="464C191F" w14:textId="77777777" w:rsidTr="00CB0198">
        <w:trPr>
          <w:trHeight w:val="126"/>
          <w:jc w:val="center"/>
        </w:trPr>
        <w:tc>
          <w:tcPr>
            <w:tcW w:w="1266" w:type="dxa"/>
            <w:shd w:val="clear" w:color="auto" w:fill="FFFFFF"/>
          </w:tcPr>
          <w:p w14:paraId="56F5F107"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2 min.</w:t>
            </w:r>
          </w:p>
        </w:tc>
        <w:tc>
          <w:tcPr>
            <w:tcW w:w="6214" w:type="dxa"/>
            <w:shd w:val="clear" w:color="auto" w:fill="FFFFFF"/>
          </w:tcPr>
          <w:p w14:paraId="342C6D77" w14:textId="58EF5AED"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 xml:space="preserve">The subjunctive </w:t>
            </w:r>
            <w:r w:rsidR="00FC78D8">
              <w:rPr>
                <w:rFonts w:asciiTheme="minorHAnsi" w:eastAsia="Calibri" w:hAnsiTheme="minorHAnsi"/>
              </w:rPr>
              <w:t>mood expresses</w:t>
            </w:r>
            <w:r w:rsidR="00FC78D8" w:rsidRPr="00930797">
              <w:rPr>
                <w:rFonts w:asciiTheme="minorHAnsi" w:eastAsia="Calibri" w:hAnsiTheme="minorHAnsi"/>
              </w:rPr>
              <w:t xml:space="preserve"> </w:t>
            </w:r>
            <w:r w:rsidRPr="00930797">
              <w:rPr>
                <w:rFonts w:asciiTheme="minorHAnsi" w:eastAsia="Calibri" w:hAnsiTheme="minorHAnsi"/>
              </w:rPr>
              <w:t>a wish or possibility.</w:t>
            </w:r>
          </w:p>
          <w:p w14:paraId="2770327E" w14:textId="6845067C" w:rsidR="00B75144" w:rsidRPr="00930797" w:rsidRDefault="00B75144" w:rsidP="00CB0198">
            <w:pPr>
              <w:pStyle w:val="1TableBullet"/>
              <w:rPr>
                <w:rFonts w:asciiTheme="minorHAnsi" w:eastAsia="Calibri" w:hAnsiTheme="minorHAnsi"/>
              </w:rPr>
            </w:pPr>
            <w:r w:rsidRPr="00930797">
              <w:rPr>
                <w:rFonts w:asciiTheme="minorHAnsi" w:eastAsia="Calibri" w:hAnsiTheme="minorHAnsi"/>
              </w:rPr>
              <w:t>The subjunctive</w:t>
            </w:r>
            <w:r w:rsidR="00FC78D8">
              <w:rPr>
                <w:rFonts w:asciiTheme="minorHAnsi" w:eastAsia="Calibri" w:hAnsiTheme="minorHAnsi"/>
              </w:rPr>
              <w:t xml:space="preserve"> mood</w:t>
            </w:r>
            <w:r w:rsidRPr="00930797">
              <w:rPr>
                <w:rFonts w:asciiTheme="minorHAnsi" w:eastAsia="Calibri" w:hAnsiTheme="minorHAnsi"/>
              </w:rPr>
              <w:t xml:space="preserve"> may be used in formal language, as in the first example. However, it is more commonly shown with the verb </w:t>
            </w:r>
            <w:r w:rsidRPr="00930797">
              <w:rPr>
                <w:rFonts w:asciiTheme="minorHAnsi" w:eastAsia="Calibri" w:hAnsiTheme="minorHAnsi"/>
                <w:i/>
              </w:rPr>
              <w:t>to be</w:t>
            </w:r>
            <w:r w:rsidRPr="00930797">
              <w:rPr>
                <w:rFonts w:asciiTheme="minorHAnsi" w:eastAsia="Calibri" w:hAnsiTheme="minorHAnsi"/>
              </w:rPr>
              <w:t>.</w:t>
            </w:r>
          </w:p>
          <w:p w14:paraId="164DD176" w14:textId="7DF05904" w:rsidR="00B75144" w:rsidRPr="00930797" w:rsidRDefault="00B75144" w:rsidP="00B75144">
            <w:pPr>
              <w:numPr>
                <w:ilvl w:val="0"/>
                <w:numId w:val="11"/>
              </w:numPr>
              <w:contextualSpacing/>
              <w:rPr>
                <w:rFonts w:asciiTheme="minorHAnsi" w:hAnsiTheme="minorHAnsi"/>
                <w:bCs/>
                <w:sz w:val="20"/>
                <w:szCs w:val="20"/>
              </w:rPr>
            </w:pPr>
            <w:r w:rsidRPr="00930797">
              <w:rPr>
                <w:rFonts w:asciiTheme="minorHAnsi" w:eastAsia="Calibri" w:hAnsiTheme="minorHAnsi"/>
                <w:sz w:val="20"/>
                <w:szCs w:val="20"/>
              </w:rPr>
              <w:t>Can you write a few sentences in the subjunctive mo</w:t>
            </w:r>
            <w:r w:rsidR="00FC78D8">
              <w:rPr>
                <w:rFonts w:asciiTheme="minorHAnsi" w:eastAsia="Calibri" w:hAnsiTheme="minorHAnsi"/>
                <w:sz w:val="20"/>
                <w:szCs w:val="20"/>
              </w:rPr>
              <w:t>o</w:t>
            </w:r>
            <w:r w:rsidRPr="00930797">
              <w:rPr>
                <w:rFonts w:asciiTheme="minorHAnsi" w:eastAsia="Calibri" w:hAnsiTheme="minorHAnsi"/>
                <w:sz w:val="20"/>
                <w:szCs w:val="20"/>
              </w:rPr>
              <w:t xml:space="preserve">d starting with “I wish”?      </w:t>
            </w:r>
          </w:p>
        </w:tc>
        <w:tc>
          <w:tcPr>
            <w:tcW w:w="3320" w:type="dxa"/>
            <w:shd w:val="clear" w:color="auto" w:fill="FFFFFF"/>
          </w:tcPr>
          <w:p w14:paraId="42694C7F" w14:textId="39DAA333" w:rsidR="00B75144" w:rsidRPr="00930797" w:rsidRDefault="00B75144" w:rsidP="00CB0198">
            <w:pPr>
              <w:pStyle w:val="1TableBullet"/>
              <w:rPr>
                <w:rFonts w:asciiTheme="minorHAnsi" w:eastAsia="Calibri" w:hAnsiTheme="minorHAnsi"/>
                <w:i/>
              </w:rPr>
            </w:pPr>
            <w:r w:rsidRPr="00930797">
              <w:rPr>
                <w:rFonts w:asciiTheme="minorHAnsi" w:eastAsia="Calibri" w:hAnsiTheme="minorHAnsi"/>
                <w:i/>
              </w:rPr>
              <w:t xml:space="preserve">Look at the subjunctive </w:t>
            </w:r>
            <w:r w:rsidR="00FC78D8">
              <w:rPr>
                <w:rFonts w:asciiTheme="minorHAnsi" w:eastAsia="Calibri" w:hAnsiTheme="minorHAnsi"/>
                <w:i/>
              </w:rPr>
              <w:t xml:space="preserve">mood </w:t>
            </w:r>
            <w:r w:rsidRPr="00930797">
              <w:rPr>
                <w:rFonts w:asciiTheme="minorHAnsi" w:eastAsia="Calibri" w:hAnsiTheme="minorHAnsi"/>
                <w:i/>
              </w:rPr>
              <w:t>example and explain that the verb tense is made from the third</w:t>
            </w:r>
            <w:r w:rsidR="00FC78D8">
              <w:rPr>
                <w:rFonts w:asciiTheme="minorHAnsi" w:eastAsia="Calibri" w:hAnsiTheme="minorHAnsi"/>
                <w:i/>
              </w:rPr>
              <w:t>-</w:t>
            </w:r>
            <w:r w:rsidRPr="00930797">
              <w:rPr>
                <w:rFonts w:asciiTheme="minorHAnsi" w:eastAsia="Calibri" w:hAnsiTheme="minorHAnsi"/>
                <w:i/>
              </w:rPr>
              <w:t xml:space="preserve">person present singular without the </w:t>
            </w:r>
            <w:r w:rsidR="00FC78D8">
              <w:rPr>
                <w:rFonts w:asciiTheme="minorHAnsi" w:eastAsia="Calibri" w:hAnsiTheme="minorHAnsi"/>
                <w:i/>
              </w:rPr>
              <w:t>–</w:t>
            </w:r>
            <w:r w:rsidRPr="00930797">
              <w:rPr>
                <w:rFonts w:asciiTheme="minorHAnsi" w:eastAsia="Calibri" w:hAnsiTheme="minorHAnsi"/>
              </w:rPr>
              <w:t>s</w:t>
            </w:r>
            <w:r w:rsidRPr="00930797">
              <w:rPr>
                <w:rFonts w:asciiTheme="minorHAnsi" w:eastAsia="Calibri" w:hAnsiTheme="minorHAnsi"/>
                <w:i/>
              </w:rPr>
              <w:t xml:space="preserve"> or </w:t>
            </w:r>
            <w:r w:rsidR="00FC78D8">
              <w:rPr>
                <w:rFonts w:asciiTheme="minorHAnsi" w:eastAsia="Calibri" w:hAnsiTheme="minorHAnsi"/>
                <w:i/>
              </w:rPr>
              <w:t>–</w:t>
            </w:r>
            <w:r w:rsidRPr="00930797">
              <w:rPr>
                <w:rFonts w:asciiTheme="minorHAnsi" w:eastAsia="Calibri" w:hAnsiTheme="minorHAnsi"/>
              </w:rPr>
              <w:t xml:space="preserve">es </w:t>
            </w:r>
            <w:r w:rsidRPr="00930797">
              <w:rPr>
                <w:rFonts w:asciiTheme="minorHAnsi" w:eastAsia="Calibri" w:hAnsiTheme="minorHAnsi"/>
                <w:i/>
              </w:rPr>
              <w:t xml:space="preserve">ending, regardless of the subject. </w:t>
            </w:r>
          </w:p>
          <w:p w14:paraId="5CA8798E" w14:textId="77777777" w:rsidR="00B75144" w:rsidRPr="00930797" w:rsidRDefault="00B75144" w:rsidP="00CB0198">
            <w:pPr>
              <w:pStyle w:val="Tablebullet"/>
              <w:rPr>
                <w:rFonts w:asciiTheme="minorHAnsi" w:eastAsia="Calibri" w:hAnsiTheme="minorHAnsi"/>
              </w:rPr>
            </w:pPr>
            <w:r w:rsidRPr="00930797">
              <w:rPr>
                <w:rFonts w:asciiTheme="minorHAnsi" w:eastAsia="Calibri" w:hAnsiTheme="minorHAnsi"/>
                <w:i/>
              </w:rPr>
              <w:t xml:space="preserve">Use the sentence frame </w:t>
            </w:r>
            <w:r w:rsidRPr="00930797">
              <w:rPr>
                <w:rFonts w:asciiTheme="minorHAnsi" w:eastAsia="Calibri" w:hAnsiTheme="minorHAnsi"/>
              </w:rPr>
              <w:t xml:space="preserve">I wish ________ </w:t>
            </w:r>
            <w:r w:rsidRPr="00930797">
              <w:rPr>
                <w:rFonts w:asciiTheme="minorHAnsi" w:eastAsia="Calibri" w:hAnsiTheme="minorHAnsi"/>
                <w:i/>
              </w:rPr>
              <w:t xml:space="preserve">to work with students to write a few sentences in the subjunctive mood. </w:t>
            </w:r>
          </w:p>
        </w:tc>
      </w:tr>
      <w:tr w:rsidR="00B75144" w:rsidRPr="0049524D" w14:paraId="5A029670" w14:textId="77777777" w:rsidTr="00CB0198">
        <w:trPr>
          <w:trHeight w:val="126"/>
          <w:jc w:val="center"/>
        </w:trPr>
        <w:tc>
          <w:tcPr>
            <w:tcW w:w="1266" w:type="dxa"/>
            <w:shd w:val="clear" w:color="auto" w:fill="FFFFFF"/>
          </w:tcPr>
          <w:p w14:paraId="706CA09C" w14:textId="77777777" w:rsidR="00B75144" w:rsidRPr="00930797" w:rsidRDefault="00B75144" w:rsidP="00CB0198">
            <w:pPr>
              <w:widowControl w:val="0"/>
              <w:tabs>
                <w:tab w:val="left" w:pos="1872"/>
              </w:tabs>
              <w:rPr>
                <w:rFonts w:asciiTheme="minorHAnsi" w:hAnsiTheme="minorHAnsi"/>
                <w:b/>
                <w:bCs/>
                <w:sz w:val="20"/>
                <w:szCs w:val="20"/>
              </w:rPr>
            </w:pPr>
            <w:r w:rsidRPr="00930797">
              <w:rPr>
                <w:rFonts w:asciiTheme="minorHAnsi" w:hAnsiTheme="minorHAnsi"/>
                <w:b/>
                <w:bCs/>
                <w:sz w:val="20"/>
                <w:szCs w:val="20"/>
              </w:rPr>
              <w:t>Monitor Progress</w:t>
            </w:r>
          </w:p>
          <w:p w14:paraId="125A8586" w14:textId="77777777" w:rsidR="00B75144" w:rsidRPr="00930797" w:rsidRDefault="00B75144" w:rsidP="00CB0198">
            <w:pPr>
              <w:widowControl w:val="0"/>
              <w:tabs>
                <w:tab w:val="left" w:pos="1872"/>
              </w:tabs>
              <w:rPr>
                <w:rFonts w:asciiTheme="minorHAnsi" w:hAnsiTheme="minorHAnsi"/>
                <w:sz w:val="20"/>
                <w:szCs w:val="20"/>
              </w:rPr>
            </w:pPr>
            <w:r w:rsidRPr="00930797">
              <w:rPr>
                <w:rFonts w:asciiTheme="minorHAnsi" w:hAnsiTheme="minorHAnsi"/>
                <w:sz w:val="20"/>
                <w:szCs w:val="20"/>
              </w:rPr>
              <w:t>4 min.</w:t>
            </w:r>
          </w:p>
        </w:tc>
        <w:tc>
          <w:tcPr>
            <w:tcW w:w="6214" w:type="dxa"/>
            <w:shd w:val="clear" w:color="auto" w:fill="FFFFFF"/>
          </w:tcPr>
          <w:p w14:paraId="35C11B1B" w14:textId="77777777" w:rsidR="00B75144" w:rsidRPr="00930797" w:rsidRDefault="00B75144" w:rsidP="00B75144">
            <w:pPr>
              <w:widowControl w:val="0"/>
              <w:numPr>
                <w:ilvl w:val="0"/>
                <w:numId w:val="10"/>
              </w:numPr>
              <w:ind w:left="360"/>
              <w:contextualSpacing/>
              <w:textAlignment w:val="baseline"/>
              <w:rPr>
                <w:rFonts w:asciiTheme="minorHAnsi" w:hAnsiTheme="minorHAnsi"/>
                <w:sz w:val="20"/>
                <w:szCs w:val="20"/>
              </w:rPr>
            </w:pPr>
            <w:r w:rsidRPr="00930797">
              <w:rPr>
                <w:rFonts w:asciiTheme="minorHAnsi" w:hAnsiTheme="minorHAnsi"/>
                <w:sz w:val="20"/>
                <w:szCs w:val="20"/>
              </w:rPr>
              <w:t>Complete the practice items on Language Handout: Use Indicative, Imperative, Conditional, and Subjunctive Mood.</w:t>
            </w:r>
          </w:p>
        </w:tc>
        <w:tc>
          <w:tcPr>
            <w:tcW w:w="3320" w:type="dxa"/>
            <w:shd w:val="clear" w:color="auto" w:fill="FFFFFF"/>
          </w:tcPr>
          <w:p w14:paraId="4C39A1D7" w14:textId="77777777" w:rsidR="00B75144" w:rsidRPr="00930797" w:rsidRDefault="00B75144" w:rsidP="00CB0198">
            <w:pPr>
              <w:pStyle w:val="Tablebullet"/>
              <w:rPr>
                <w:rFonts w:asciiTheme="minorHAnsi" w:eastAsia="Calibri" w:hAnsiTheme="minorHAnsi"/>
              </w:rPr>
            </w:pPr>
            <w:r w:rsidRPr="00930797">
              <w:rPr>
                <w:rFonts w:asciiTheme="minorHAnsi" w:eastAsiaTheme="minorHAnsi" w:hAnsiTheme="minorHAnsi"/>
                <w:i/>
                <w:iCs/>
              </w:rPr>
              <w:t xml:space="preserve">Distribute Language </w:t>
            </w:r>
            <w:r w:rsidRPr="00930797">
              <w:rPr>
                <w:rFonts w:asciiTheme="minorHAnsi" w:hAnsiTheme="minorHAnsi"/>
                <w:i/>
              </w:rPr>
              <w:t>Handout: Use Indicative, Imperative, Conditional, and Subjunctive Mood</w:t>
            </w:r>
            <w:r w:rsidRPr="00930797">
              <w:rPr>
                <w:rFonts w:asciiTheme="minorHAnsi" w:eastAsiaTheme="minorHAnsi" w:hAnsiTheme="minorHAnsi"/>
                <w:i/>
                <w:iCs/>
              </w:rPr>
              <w:t xml:space="preserve"> and review directions for the practice items.</w:t>
            </w:r>
          </w:p>
        </w:tc>
      </w:tr>
    </w:tbl>
    <w:p w14:paraId="30521EA8" w14:textId="77777777" w:rsidR="00B75144" w:rsidRDefault="00B75144" w:rsidP="00B75144"/>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75144" w:rsidRPr="00CE1366" w14:paraId="0B2C6A9B" w14:textId="77777777" w:rsidTr="00CB0198">
        <w:trPr>
          <w:trHeight w:val="432"/>
          <w:tblHeader/>
          <w:jc w:val="center"/>
        </w:trPr>
        <w:tc>
          <w:tcPr>
            <w:tcW w:w="10800" w:type="dxa"/>
            <w:shd w:val="clear" w:color="auto" w:fill="F2F2F2"/>
            <w:vAlign w:val="center"/>
          </w:tcPr>
          <w:p w14:paraId="596ECFF2" w14:textId="52A81641" w:rsidR="00B75144" w:rsidRPr="00CE1366" w:rsidRDefault="00B75144" w:rsidP="00B75144">
            <w:pPr>
              <w:pStyle w:val="Heading5"/>
              <w:outlineLvl w:val="4"/>
            </w:pPr>
            <w:bookmarkStart w:id="126" w:name="_Toc24966886"/>
            <w:r w:rsidRPr="00CE1366">
              <w:lastRenderedPageBreak/>
              <w:t xml:space="preserve">Grade </w:t>
            </w:r>
            <w:r>
              <w:t>8</w:t>
            </w:r>
            <w:r w:rsidRPr="00CE1366">
              <w:t xml:space="preserve"> M</w:t>
            </w:r>
            <w:r>
              <w:t>3</w:t>
            </w:r>
            <w:r w:rsidRPr="00CE1366">
              <w:t xml:space="preserve"> L</w:t>
            </w:r>
            <w:r>
              <w:t>27</w:t>
            </w:r>
            <w:r w:rsidRPr="00CE1366">
              <w:t xml:space="preserve"> Handout: </w:t>
            </w:r>
            <w:r w:rsidRPr="00930797">
              <w:t>Use Indicative, Imperative, Conditional, and Subjunctive Mood</w:t>
            </w:r>
            <w:bookmarkEnd w:id="126"/>
          </w:p>
        </w:tc>
      </w:tr>
      <w:tr w:rsidR="00B75144" w:rsidRPr="00CE1366" w14:paraId="118B7AB4" w14:textId="77777777" w:rsidTr="00CB0198">
        <w:trPr>
          <w:trHeight w:val="1152"/>
          <w:jc w:val="center"/>
        </w:trPr>
        <w:tc>
          <w:tcPr>
            <w:tcW w:w="10800" w:type="dxa"/>
            <w:shd w:val="clear" w:color="auto" w:fill="FFFFFF"/>
          </w:tcPr>
          <w:p w14:paraId="4202812B"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3A0CAD53" w14:textId="77777777" w:rsidTr="00CB0198">
              <w:trPr>
                <w:jc w:val="center"/>
              </w:trPr>
              <w:tc>
                <w:tcPr>
                  <w:tcW w:w="5000" w:type="pct"/>
                  <w:shd w:val="clear" w:color="auto" w:fill="255694" w:themeFill="accent1"/>
                  <w:vAlign w:val="center"/>
                </w:tcPr>
                <w:p w14:paraId="752225AF"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VERB MOODS</w:t>
                  </w:r>
                </w:p>
              </w:tc>
            </w:tr>
            <w:tr w:rsidR="00B75144" w:rsidRPr="001118CA" w14:paraId="26F7ED6D" w14:textId="77777777" w:rsidTr="00CB0198">
              <w:trPr>
                <w:trHeight w:val="20"/>
                <w:jc w:val="center"/>
              </w:trPr>
              <w:tc>
                <w:tcPr>
                  <w:tcW w:w="5000" w:type="pct"/>
                  <w:shd w:val="clear" w:color="auto" w:fill="FFFFFF"/>
                </w:tcPr>
                <w:p w14:paraId="136221A5" w14:textId="77777777" w:rsidR="00B75144" w:rsidRDefault="00B75144" w:rsidP="00CB0198">
                  <w:pPr>
                    <w:rPr>
                      <w:rFonts w:cstheme="minorHAnsi"/>
                      <w:bCs/>
                      <w:sz w:val="20"/>
                      <w:szCs w:val="20"/>
                    </w:rPr>
                  </w:pPr>
                  <w:r>
                    <w:rPr>
                      <w:rFonts w:cstheme="minorHAnsi"/>
                      <w:b/>
                      <w:bCs/>
                      <w:sz w:val="20"/>
                      <w:szCs w:val="20"/>
                    </w:rPr>
                    <w:t>Indicative</w:t>
                  </w:r>
                  <w:r w:rsidRPr="003067B9">
                    <w:rPr>
                      <w:rFonts w:cstheme="minorHAnsi"/>
                      <w:b/>
                      <w:bCs/>
                      <w:sz w:val="20"/>
                      <w:szCs w:val="20"/>
                    </w:rPr>
                    <w:t>:</w:t>
                  </w:r>
                  <w:r>
                    <w:rPr>
                      <w:rFonts w:cstheme="minorHAnsi"/>
                      <w:bCs/>
                      <w:sz w:val="20"/>
                      <w:szCs w:val="20"/>
                    </w:rPr>
                    <w:t xml:space="preserve"> Indicative mood is used to state something factual, ask a question, or express an opinion as if it were a fact. Most sentences are written in the indicative mood. </w:t>
                  </w:r>
                </w:p>
                <w:p w14:paraId="36B17E46" w14:textId="77777777" w:rsidR="00B75144" w:rsidRPr="00E80ED4" w:rsidRDefault="00B75144" w:rsidP="00CB0198">
                  <w:pPr>
                    <w:rPr>
                      <w:rFonts w:cstheme="minorHAnsi"/>
                      <w:bCs/>
                      <w:sz w:val="20"/>
                      <w:szCs w:val="20"/>
                    </w:rPr>
                  </w:pPr>
                  <w:r>
                    <w:rPr>
                      <w:rFonts w:cstheme="minorHAnsi"/>
                      <w:b/>
                      <w:bCs/>
                      <w:sz w:val="20"/>
                      <w:szCs w:val="20"/>
                    </w:rPr>
                    <w:t xml:space="preserve">Imperative: </w:t>
                  </w:r>
                  <w:r w:rsidRPr="00F35709">
                    <w:rPr>
                      <w:rFonts w:cstheme="minorHAnsi"/>
                      <w:bCs/>
                      <w:sz w:val="20"/>
                      <w:szCs w:val="20"/>
                    </w:rPr>
                    <w:t>The imperative mood shows a command or request.</w:t>
                  </w:r>
                  <w:r>
                    <w:rPr>
                      <w:rFonts w:cstheme="minorHAnsi"/>
                      <w:b/>
                      <w:bCs/>
                      <w:sz w:val="20"/>
                      <w:szCs w:val="20"/>
                    </w:rPr>
                    <w:t xml:space="preserve"> </w:t>
                  </w:r>
                </w:p>
                <w:p w14:paraId="52461A45" w14:textId="69DB5F35" w:rsidR="00B75144" w:rsidRDefault="00B75144" w:rsidP="00CB0198">
                  <w:pPr>
                    <w:rPr>
                      <w:rFonts w:cstheme="minorHAnsi"/>
                      <w:bCs/>
                      <w:sz w:val="20"/>
                      <w:szCs w:val="20"/>
                    </w:rPr>
                  </w:pPr>
                  <w:r>
                    <w:rPr>
                      <w:rFonts w:cstheme="minorHAnsi"/>
                      <w:b/>
                      <w:bCs/>
                      <w:sz w:val="20"/>
                      <w:szCs w:val="20"/>
                    </w:rPr>
                    <w:t>Conditional</w:t>
                  </w:r>
                  <w:r w:rsidRPr="003067B9">
                    <w:rPr>
                      <w:rFonts w:cstheme="minorHAnsi"/>
                      <w:b/>
                      <w:bCs/>
                      <w:sz w:val="20"/>
                      <w:szCs w:val="20"/>
                    </w:rPr>
                    <w:t>:</w:t>
                  </w:r>
                  <w:r>
                    <w:rPr>
                      <w:rFonts w:cstheme="minorHAnsi"/>
                      <w:bCs/>
                      <w:sz w:val="20"/>
                      <w:szCs w:val="20"/>
                    </w:rPr>
                    <w:t xml:space="preserve"> The conditional mood shows a request or refers to a situation in which something is uncertain; it often uses the auxiliary verb</w:t>
                  </w:r>
                  <w:r w:rsidR="00871CCF">
                    <w:rPr>
                      <w:rFonts w:cstheme="minorHAnsi"/>
                      <w:bCs/>
                      <w:sz w:val="20"/>
                      <w:szCs w:val="20"/>
                    </w:rPr>
                    <w:t>s</w:t>
                  </w:r>
                  <w:r>
                    <w:rPr>
                      <w:rFonts w:cstheme="minorHAnsi"/>
                      <w:bCs/>
                      <w:sz w:val="20"/>
                      <w:szCs w:val="20"/>
                    </w:rPr>
                    <w:t xml:space="preserve"> </w:t>
                  </w:r>
                  <w:r>
                    <w:rPr>
                      <w:rFonts w:cstheme="minorHAnsi"/>
                      <w:bCs/>
                      <w:i/>
                      <w:sz w:val="20"/>
                      <w:szCs w:val="20"/>
                    </w:rPr>
                    <w:t>would</w:t>
                  </w:r>
                  <w:r>
                    <w:rPr>
                      <w:rFonts w:cstheme="minorHAnsi"/>
                      <w:bCs/>
                      <w:sz w:val="20"/>
                      <w:szCs w:val="20"/>
                    </w:rPr>
                    <w:t xml:space="preserve"> or </w:t>
                  </w:r>
                  <w:r>
                    <w:rPr>
                      <w:rFonts w:cstheme="minorHAnsi"/>
                      <w:bCs/>
                      <w:i/>
                      <w:sz w:val="20"/>
                      <w:szCs w:val="20"/>
                    </w:rPr>
                    <w:t>should</w:t>
                  </w:r>
                  <w:r>
                    <w:rPr>
                      <w:rFonts w:cstheme="minorHAnsi"/>
                      <w:bCs/>
                      <w:sz w:val="20"/>
                      <w:szCs w:val="20"/>
                    </w:rPr>
                    <w:t xml:space="preserve">. </w:t>
                  </w:r>
                </w:p>
                <w:p w14:paraId="666AB6E9" w14:textId="77777777" w:rsidR="00B75144" w:rsidRPr="003067B9" w:rsidRDefault="00B75144" w:rsidP="00CB0198">
                  <w:pPr>
                    <w:rPr>
                      <w:rFonts w:cstheme="minorHAnsi"/>
                      <w:bCs/>
                      <w:sz w:val="20"/>
                      <w:szCs w:val="20"/>
                    </w:rPr>
                  </w:pPr>
                  <w:r w:rsidRPr="00E80ED4">
                    <w:rPr>
                      <w:rFonts w:cstheme="minorHAnsi"/>
                      <w:b/>
                      <w:bCs/>
                      <w:sz w:val="20"/>
                      <w:szCs w:val="20"/>
                    </w:rPr>
                    <w:t>Subjunctive:</w:t>
                  </w:r>
                  <w:r>
                    <w:rPr>
                      <w:rFonts w:cstheme="minorHAnsi"/>
                      <w:bCs/>
                      <w:sz w:val="20"/>
                      <w:szCs w:val="20"/>
                    </w:rPr>
                    <w:t xml:space="preserve"> The subjunctive mood expresses a wish or possibility. Most verbs don’t change much in the subjunctive mood, except the verb </w:t>
                  </w:r>
                  <w:r>
                    <w:rPr>
                      <w:rFonts w:cstheme="minorHAnsi"/>
                      <w:bCs/>
                      <w:i/>
                      <w:sz w:val="20"/>
                      <w:szCs w:val="20"/>
                    </w:rPr>
                    <w:t>to be</w:t>
                  </w:r>
                  <w:r>
                    <w:rPr>
                      <w:rFonts w:cstheme="minorHAnsi"/>
                      <w:bCs/>
                      <w:sz w:val="20"/>
                      <w:szCs w:val="20"/>
                    </w:rPr>
                    <w:t xml:space="preserve">. </w:t>
                  </w:r>
                </w:p>
              </w:tc>
            </w:tr>
          </w:tbl>
          <w:p w14:paraId="105C2DD7"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1FAF45A1" w14:textId="77777777" w:rsidTr="00CB0198">
              <w:trPr>
                <w:jc w:val="center"/>
              </w:trPr>
              <w:tc>
                <w:tcPr>
                  <w:tcW w:w="5000" w:type="pct"/>
                  <w:shd w:val="clear" w:color="auto" w:fill="255694" w:themeFill="accent1"/>
                  <w:vAlign w:val="center"/>
                </w:tcPr>
                <w:p w14:paraId="3B575045"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INDICATIVE AND IMPERATIVE MOOD</w:t>
                  </w:r>
                </w:p>
              </w:tc>
            </w:tr>
            <w:tr w:rsidR="00B75144" w:rsidRPr="001118CA" w14:paraId="2916CA8D" w14:textId="77777777" w:rsidTr="00CB0198">
              <w:trPr>
                <w:trHeight w:val="1728"/>
                <w:jc w:val="center"/>
              </w:trPr>
              <w:tc>
                <w:tcPr>
                  <w:tcW w:w="5000" w:type="pct"/>
                  <w:shd w:val="clear" w:color="auto" w:fill="FFFFFF"/>
                </w:tcPr>
                <w:p w14:paraId="220EEDCF" w14:textId="77777777" w:rsidR="00B75144" w:rsidRPr="0065706B" w:rsidRDefault="00B75144"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282"/>
                    <w:gridCol w:w="4114"/>
                  </w:tblGrid>
                  <w:tr w:rsidR="00B75144" w:rsidRPr="001118CA" w14:paraId="741AA459" w14:textId="77777777" w:rsidTr="00CB0198">
                    <w:trPr>
                      <w:jc w:val="center"/>
                    </w:trPr>
                    <w:tc>
                      <w:tcPr>
                        <w:tcW w:w="2550" w:type="pct"/>
                        <w:shd w:val="clear" w:color="auto" w:fill="EDF5FB" w:themeFill="text2"/>
                      </w:tcPr>
                      <w:p w14:paraId="31C5DA25" w14:textId="77777777" w:rsidR="00B75144" w:rsidRPr="001118CA" w:rsidRDefault="00B75144" w:rsidP="00CB0198">
                        <w:pPr>
                          <w:rPr>
                            <w:rFonts w:cstheme="minorHAnsi"/>
                            <w:b/>
                            <w:bCs/>
                            <w:sz w:val="20"/>
                            <w:szCs w:val="20"/>
                          </w:rPr>
                        </w:pPr>
                        <w:r>
                          <w:rPr>
                            <w:rFonts w:cstheme="minorHAnsi"/>
                            <w:b/>
                            <w:bCs/>
                            <w:sz w:val="20"/>
                            <w:szCs w:val="20"/>
                          </w:rPr>
                          <w:t>Mood</w:t>
                        </w:r>
                      </w:p>
                    </w:tc>
                    <w:tc>
                      <w:tcPr>
                        <w:tcW w:w="2450" w:type="pct"/>
                        <w:shd w:val="clear" w:color="auto" w:fill="EDF5FB" w:themeFill="text2"/>
                      </w:tcPr>
                      <w:p w14:paraId="0E4E7CE9" w14:textId="77777777" w:rsidR="00B75144" w:rsidRPr="001118CA" w:rsidRDefault="00B75144" w:rsidP="00CB0198">
                        <w:pPr>
                          <w:rPr>
                            <w:rFonts w:cstheme="minorHAnsi"/>
                            <w:b/>
                            <w:bCs/>
                            <w:sz w:val="20"/>
                            <w:szCs w:val="20"/>
                          </w:rPr>
                        </w:pPr>
                        <w:r>
                          <w:rPr>
                            <w:rFonts w:cstheme="minorHAnsi"/>
                            <w:b/>
                            <w:bCs/>
                            <w:sz w:val="20"/>
                            <w:szCs w:val="20"/>
                          </w:rPr>
                          <w:t>Examples</w:t>
                        </w:r>
                      </w:p>
                    </w:tc>
                  </w:tr>
                  <w:tr w:rsidR="00B75144" w:rsidRPr="001118CA" w14:paraId="1D368677" w14:textId="77777777" w:rsidTr="00CB0198">
                    <w:trPr>
                      <w:jc w:val="center"/>
                    </w:trPr>
                    <w:tc>
                      <w:tcPr>
                        <w:tcW w:w="2550" w:type="pct"/>
                        <w:vMerge w:val="restart"/>
                      </w:tcPr>
                      <w:p w14:paraId="3D1FE2E4" w14:textId="77777777" w:rsidR="00B75144" w:rsidRPr="001118CA" w:rsidRDefault="00B75144" w:rsidP="00CB0198">
                        <w:pPr>
                          <w:rPr>
                            <w:rFonts w:cstheme="minorHAnsi"/>
                            <w:bCs/>
                            <w:sz w:val="20"/>
                            <w:szCs w:val="20"/>
                          </w:rPr>
                        </w:pPr>
                        <w:r>
                          <w:rPr>
                            <w:rFonts w:cstheme="minorHAnsi"/>
                            <w:bCs/>
                            <w:sz w:val="20"/>
                            <w:szCs w:val="20"/>
                          </w:rPr>
                          <w:t xml:space="preserve">Indicative </w:t>
                        </w:r>
                      </w:p>
                    </w:tc>
                    <w:tc>
                      <w:tcPr>
                        <w:tcW w:w="2450" w:type="pct"/>
                      </w:tcPr>
                      <w:p w14:paraId="0B5028B6" w14:textId="77777777" w:rsidR="00B75144" w:rsidRPr="008261D4" w:rsidRDefault="00B75144" w:rsidP="00CB0198">
                        <w:pPr>
                          <w:rPr>
                            <w:rFonts w:cstheme="minorHAnsi"/>
                            <w:bCs/>
                            <w:sz w:val="20"/>
                            <w:szCs w:val="20"/>
                          </w:rPr>
                        </w:pPr>
                        <w:r>
                          <w:rPr>
                            <w:rFonts w:cstheme="minorHAnsi"/>
                            <w:bCs/>
                            <w:sz w:val="20"/>
                            <w:szCs w:val="20"/>
                          </w:rPr>
                          <w:t xml:space="preserve">He moved here from Spain.  </w:t>
                        </w:r>
                      </w:p>
                    </w:tc>
                  </w:tr>
                  <w:tr w:rsidR="00B75144" w:rsidRPr="001118CA" w14:paraId="4424E0C0" w14:textId="77777777" w:rsidTr="00CB0198">
                    <w:trPr>
                      <w:jc w:val="center"/>
                    </w:trPr>
                    <w:tc>
                      <w:tcPr>
                        <w:tcW w:w="2550" w:type="pct"/>
                        <w:vMerge/>
                      </w:tcPr>
                      <w:p w14:paraId="4FD14D7C" w14:textId="77777777" w:rsidR="00B75144" w:rsidRPr="001118CA" w:rsidRDefault="00B75144" w:rsidP="00CB0198">
                        <w:pPr>
                          <w:rPr>
                            <w:rFonts w:cstheme="minorHAnsi"/>
                            <w:bCs/>
                            <w:sz w:val="20"/>
                            <w:szCs w:val="20"/>
                          </w:rPr>
                        </w:pPr>
                      </w:p>
                    </w:tc>
                    <w:tc>
                      <w:tcPr>
                        <w:tcW w:w="2450" w:type="pct"/>
                      </w:tcPr>
                      <w:p w14:paraId="2B96681D" w14:textId="77777777" w:rsidR="00B75144" w:rsidRPr="008261D4" w:rsidRDefault="00B75144" w:rsidP="00CB0198">
                        <w:pPr>
                          <w:rPr>
                            <w:rFonts w:cstheme="minorHAnsi"/>
                            <w:bCs/>
                            <w:sz w:val="20"/>
                            <w:szCs w:val="20"/>
                          </w:rPr>
                        </w:pPr>
                        <w:r>
                          <w:rPr>
                            <w:rFonts w:cstheme="minorHAnsi"/>
                            <w:bCs/>
                            <w:sz w:val="20"/>
                            <w:szCs w:val="20"/>
                          </w:rPr>
                          <w:t>Is that a whale?</w:t>
                        </w:r>
                      </w:p>
                    </w:tc>
                  </w:tr>
                  <w:tr w:rsidR="00B75144" w:rsidRPr="001118CA" w14:paraId="03ADFA22" w14:textId="77777777" w:rsidTr="00CB0198">
                    <w:trPr>
                      <w:jc w:val="center"/>
                    </w:trPr>
                    <w:tc>
                      <w:tcPr>
                        <w:tcW w:w="2550" w:type="pct"/>
                        <w:vMerge/>
                      </w:tcPr>
                      <w:p w14:paraId="55CEF2C6" w14:textId="77777777" w:rsidR="00B75144" w:rsidRPr="001118CA" w:rsidRDefault="00B75144" w:rsidP="00CB0198">
                        <w:pPr>
                          <w:rPr>
                            <w:rFonts w:cstheme="minorHAnsi"/>
                            <w:bCs/>
                            <w:sz w:val="20"/>
                            <w:szCs w:val="20"/>
                          </w:rPr>
                        </w:pPr>
                      </w:p>
                    </w:tc>
                    <w:tc>
                      <w:tcPr>
                        <w:tcW w:w="2450" w:type="pct"/>
                      </w:tcPr>
                      <w:p w14:paraId="7F448BA3" w14:textId="77777777" w:rsidR="00B75144" w:rsidRPr="008261D4" w:rsidRDefault="00B75144" w:rsidP="00CB0198">
                        <w:pPr>
                          <w:rPr>
                            <w:rFonts w:cstheme="minorHAnsi"/>
                            <w:bCs/>
                            <w:sz w:val="20"/>
                            <w:szCs w:val="20"/>
                          </w:rPr>
                        </w:pPr>
                        <w:r>
                          <w:rPr>
                            <w:rFonts w:cstheme="minorHAnsi"/>
                            <w:bCs/>
                            <w:sz w:val="20"/>
                            <w:szCs w:val="20"/>
                          </w:rPr>
                          <w:t>That meal was delicious.</w:t>
                        </w:r>
                      </w:p>
                    </w:tc>
                  </w:tr>
                  <w:tr w:rsidR="00B75144" w:rsidRPr="001118CA" w14:paraId="61919A93" w14:textId="77777777" w:rsidTr="00CB0198">
                    <w:trPr>
                      <w:jc w:val="center"/>
                    </w:trPr>
                    <w:tc>
                      <w:tcPr>
                        <w:tcW w:w="2550" w:type="pct"/>
                      </w:tcPr>
                      <w:p w14:paraId="44619F07" w14:textId="77777777" w:rsidR="00B75144" w:rsidRPr="001118CA" w:rsidRDefault="00B75144" w:rsidP="00CB0198">
                        <w:pPr>
                          <w:rPr>
                            <w:rFonts w:cstheme="minorHAnsi"/>
                            <w:bCs/>
                            <w:sz w:val="20"/>
                            <w:szCs w:val="20"/>
                          </w:rPr>
                        </w:pPr>
                        <w:r>
                          <w:rPr>
                            <w:rFonts w:cstheme="minorHAnsi"/>
                            <w:bCs/>
                            <w:sz w:val="20"/>
                            <w:szCs w:val="20"/>
                          </w:rPr>
                          <w:t xml:space="preserve">Imperative </w:t>
                        </w:r>
                      </w:p>
                    </w:tc>
                    <w:tc>
                      <w:tcPr>
                        <w:tcW w:w="2450" w:type="pct"/>
                      </w:tcPr>
                      <w:p w14:paraId="701E9D9E" w14:textId="77777777" w:rsidR="00B75144" w:rsidRPr="008261D4" w:rsidRDefault="00B75144" w:rsidP="00CB0198">
                        <w:pPr>
                          <w:rPr>
                            <w:rFonts w:cstheme="minorHAnsi"/>
                            <w:bCs/>
                            <w:sz w:val="20"/>
                            <w:szCs w:val="20"/>
                          </w:rPr>
                        </w:pPr>
                        <w:r>
                          <w:rPr>
                            <w:rFonts w:cstheme="minorHAnsi"/>
                            <w:bCs/>
                            <w:sz w:val="20"/>
                            <w:szCs w:val="20"/>
                          </w:rPr>
                          <w:t xml:space="preserve">Go to the store.  </w:t>
                        </w:r>
                      </w:p>
                    </w:tc>
                  </w:tr>
                </w:tbl>
                <w:p w14:paraId="29E3F410" w14:textId="77777777" w:rsidR="00B75144" w:rsidRPr="001118CA" w:rsidRDefault="00B75144" w:rsidP="00CB0198">
                  <w:pPr>
                    <w:rPr>
                      <w:rFonts w:cstheme="minorHAnsi"/>
                      <w:b/>
                      <w:bCs/>
                      <w:color w:val="255694"/>
                      <w:sz w:val="20"/>
                      <w:szCs w:val="20"/>
                    </w:rPr>
                  </w:pPr>
                  <w:r>
                    <w:rPr>
                      <w:rFonts w:cstheme="minorHAnsi"/>
                      <w:b/>
                      <w:bCs/>
                      <w:color w:val="255694"/>
                      <w:sz w:val="20"/>
                      <w:szCs w:val="20"/>
                    </w:rPr>
                    <w:t xml:space="preserve"> </w:t>
                  </w:r>
                </w:p>
              </w:tc>
            </w:tr>
          </w:tbl>
          <w:p w14:paraId="6A655AA9"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2B4231F0" w14:textId="77777777" w:rsidTr="00CB0198">
              <w:trPr>
                <w:jc w:val="center"/>
              </w:trPr>
              <w:tc>
                <w:tcPr>
                  <w:tcW w:w="5000" w:type="pct"/>
                  <w:shd w:val="clear" w:color="auto" w:fill="255694" w:themeFill="accent1"/>
                  <w:vAlign w:val="center"/>
                </w:tcPr>
                <w:p w14:paraId="4D54049F"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CONDITIONAL AND SUBJUNCTIVE MOOD</w:t>
                  </w:r>
                </w:p>
              </w:tc>
            </w:tr>
            <w:tr w:rsidR="00B75144" w:rsidRPr="001118CA" w14:paraId="5CE40CB5" w14:textId="77777777" w:rsidTr="00CB0198">
              <w:trPr>
                <w:trHeight w:val="1358"/>
                <w:jc w:val="center"/>
              </w:trPr>
              <w:tc>
                <w:tcPr>
                  <w:tcW w:w="5000" w:type="pct"/>
                  <w:shd w:val="clear" w:color="auto" w:fill="FFFFFF"/>
                </w:tcPr>
                <w:p w14:paraId="2582866D" w14:textId="77777777" w:rsidR="00B75144" w:rsidRPr="0065706B" w:rsidRDefault="00B75144"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198"/>
                    <w:gridCol w:w="4198"/>
                  </w:tblGrid>
                  <w:tr w:rsidR="00B75144" w:rsidRPr="001118CA" w14:paraId="220E19DE" w14:textId="77777777" w:rsidTr="00CB0198">
                    <w:trPr>
                      <w:jc w:val="center"/>
                    </w:trPr>
                    <w:tc>
                      <w:tcPr>
                        <w:tcW w:w="2500" w:type="pct"/>
                        <w:shd w:val="clear" w:color="auto" w:fill="EDF5FB" w:themeFill="text2"/>
                      </w:tcPr>
                      <w:p w14:paraId="1B6BCCF4" w14:textId="77777777" w:rsidR="00B75144" w:rsidRPr="001118CA" w:rsidRDefault="00B75144" w:rsidP="00CB0198">
                        <w:pPr>
                          <w:rPr>
                            <w:rFonts w:cstheme="minorHAnsi"/>
                            <w:b/>
                            <w:bCs/>
                            <w:sz w:val="20"/>
                            <w:szCs w:val="20"/>
                          </w:rPr>
                        </w:pPr>
                        <w:r>
                          <w:rPr>
                            <w:rFonts w:cstheme="minorHAnsi"/>
                            <w:b/>
                            <w:bCs/>
                            <w:sz w:val="20"/>
                            <w:szCs w:val="20"/>
                          </w:rPr>
                          <w:t>Mood</w:t>
                        </w:r>
                      </w:p>
                    </w:tc>
                    <w:tc>
                      <w:tcPr>
                        <w:tcW w:w="2500" w:type="pct"/>
                        <w:shd w:val="clear" w:color="auto" w:fill="EDF5FB" w:themeFill="text2"/>
                      </w:tcPr>
                      <w:p w14:paraId="11A27FD0" w14:textId="77777777" w:rsidR="00B75144" w:rsidRPr="001118CA" w:rsidRDefault="00B75144" w:rsidP="00CB0198">
                        <w:pPr>
                          <w:rPr>
                            <w:rFonts w:cstheme="minorHAnsi"/>
                            <w:b/>
                            <w:bCs/>
                            <w:sz w:val="20"/>
                            <w:szCs w:val="20"/>
                          </w:rPr>
                        </w:pPr>
                        <w:r>
                          <w:rPr>
                            <w:rFonts w:cstheme="minorHAnsi"/>
                            <w:b/>
                            <w:bCs/>
                            <w:sz w:val="20"/>
                            <w:szCs w:val="20"/>
                          </w:rPr>
                          <w:t>Examples</w:t>
                        </w:r>
                      </w:p>
                    </w:tc>
                  </w:tr>
                  <w:tr w:rsidR="00B75144" w:rsidRPr="001118CA" w14:paraId="3114B647" w14:textId="77777777" w:rsidTr="00CB0198">
                    <w:trPr>
                      <w:jc w:val="center"/>
                    </w:trPr>
                    <w:tc>
                      <w:tcPr>
                        <w:tcW w:w="2500" w:type="pct"/>
                      </w:tcPr>
                      <w:p w14:paraId="1203222F" w14:textId="77777777" w:rsidR="00B75144" w:rsidRPr="001118CA" w:rsidRDefault="00B75144" w:rsidP="00CB0198">
                        <w:pPr>
                          <w:rPr>
                            <w:rFonts w:cstheme="minorHAnsi"/>
                            <w:bCs/>
                            <w:sz w:val="20"/>
                            <w:szCs w:val="20"/>
                          </w:rPr>
                        </w:pPr>
                        <w:r>
                          <w:rPr>
                            <w:rFonts w:cstheme="minorHAnsi"/>
                            <w:bCs/>
                            <w:sz w:val="20"/>
                            <w:szCs w:val="20"/>
                          </w:rPr>
                          <w:t>Conditional</w:t>
                        </w:r>
                      </w:p>
                    </w:tc>
                    <w:tc>
                      <w:tcPr>
                        <w:tcW w:w="2500" w:type="pct"/>
                      </w:tcPr>
                      <w:p w14:paraId="1D4311F5" w14:textId="77777777" w:rsidR="00B75144" w:rsidRPr="000B1A36" w:rsidRDefault="00B75144" w:rsidP="00CB0198">
                        <w:pPr>
                          <w:rPr>
                            <w:rFonts w:cstheme="minorHAnsi"/>
                            <w:bCs/>
                            <w:sz w:val="20"/>
                            <w:szCs w:val="20"/>
                          </w:rPr>
                        </w:pPr>
                        <w:r>
                          <w:rPr>
                            <w:rFonts w:cstheme="minorHAnsi"/>
                            <w:bCs/>
                            <w:sz w:val="20"/>
                            <w:szCs w:val="20"/>
                          </w:rPr>
                          <w:t>We could use less gas if we walked more.</w:t>
                        </w:r>
                      </w:p>
                    </w:tc>
                  </w:tr>
                  <w:tr w:rsidR="00B75144" w:rsidRPr="001118CA" w14:paraId="4BD20C57" w14:textId="77777777" w:rsidTr="00CB0198">
                    <w:trPr>
                      <w:jc w:val="center"/>
                    </w:trPr>
                    <w:tc>
                      <w:tcPr>
                        <w:tcW w:w="2500" w:type="pct"/>
                      </w:tcPr>
                      <w:p w14:paraId="02A18635" w14:textId="77777777" w:rsidR="00B75144" w:rsidRPr="001118CA" w:rsidRDefault="00B75144" w:rsidP="00CB0198">
                        <w:pPr>
                          <w:rPr>
                            <w:rFonts w:cstheme="minorHAnsi"/>
                            <w:bCs/>
                            <w:sz w:val="20"/>
                            <w:szCs w:val="20"/>
                          </w:rPr>
                        </w:pPr>
                        <w:r>
                          <w:rPr>
                            <w:rFonts w:cstheme="minorHAnsi"/>
                            <w:bCs/>
                            <w:sz w:val="20"/>
                            <w:szCs w:val="20"/>
                          </w:rPr>
                          <w:t xml:space="preserve">Subjunctive </w:t>
                        </w:r>
                      </w:p>
                    </w:tc>
                    <w:tc>
                      <w:tcPr>
                        <w:tcW w:w="2500" w:type="pct"/>
                      </w:tcPr>
                      <w:p w14:paraId="09A64C84" w14:textId="77777777" w:rsidR="00B75144" w:rsidRPr="00355700" w:rsidRDefault="00B75144" w:rsidP="00CB0198">
                        <w:pPr>
                          <w:rPr>
                            <w:rFonts w:cstheme="minorHAnsi"/>
                            <w:bCs/>
                            <w:sz w:val="20"/>
                            <w:szCs w:val="20"/>
                          </w:rPr>
                        </w:pPr>
                        <w:r>
                          <w:rPr>
                            <w:rFonts w:cstheme="minorHAnsi"/>
                            <w:bCs/>
                            <w:sz w:val="20"/>
                            <w:szCs w:val="20"/>
                          </w:rPr>
                          <w:t xml:space="preserve">I wish I could swim in the ocean.  </w:t>
                        </w:r>
                      </w:p>
                    </w:tc>
                  </w:tr>
                </w:tbl>
                <w:p w14:paraId="543052C4" w14:textId="77777777" w:rsidR="00B75144" w:rsidRPr="001118CA" w:rsidRDefault="00B75144" w:rsidP="00CB0198">
                  <w:pPr>
                    <w:rPr>
                      <w:rFonts w:cstheme="minorHAnsi"/>
                      <w:b/>
                      <w:bCs/>
                      <w:color w:val="255694"/>
                      <w:sz w:val="20"/>
                      <w:szCs w:val="20"/>
                    </w:rPr>
                  </w:pPr>
                  <w:r>
                    <w:rPr>
                      <w:rFonts w:cstheme="minorHAnsi"/>
                      <w:b/>
                      <w:bCs/>
                      <w:color w:val="255694"/>
                      <w:sz w:val="20"/>
                      <w:szCs w:val="20"/>
                    </w:rPr>
                    <w:t xml:space="preserve"> </w:t>
                  </w:r>
                </w:p>
              </w:tc>
            </w:tr>
          </w:tbl>
          <w:p w14:paraId="33C85DFC"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78874CF8" w14:textId="77777777" w:rsidTr="00CB0198">
              <w:trPr>
                <w:jc w:val="center"/>
              </w:trPr>
              <w:tc>
                <w:tcPr>
                  <w:tcW w:w="5000" w:type="pct"/>
                  <w:shd w:val="clear" w:color="auto" w:fill="255694" w:themeFill="accent1"/>
                  <w:vAlign w:val="center"/>
                </w:tcPr>
                <w:p w14:paraId="28CA6B68"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VERB MOOD PRACTICE</w:t>
                  </w:r>
                </w:p>
              </w:tc>
            </w:tr>
            <w:tr w:rsidR="00B75144" w:rsidRPr="001118CA" w14:paraId="1A714BAB" w14:textId="77777777" w:rsidTr="00CB0198">
              <w:trPr>
                <w:trHeight w:val="20"/>
                <w:jc w:val="center"/>
              </w:trPr>
              <w:tc>
                <w:tcPr>
                  <w:tcW w:w="5000" w:type="pct"/>
                  <w:shd w:val="clear" w:color="auto" w:fill="FFFFFF"/>
                </w:tcPr>
                <w:p w14:paraId="79A0BE47" w14:textId="77777777" w:rsidR="00B75144" w:rsidRPr="002E6D8F" w:rsidRDefault="00B75144"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Identify the mood of each sentence. </w:t>
                  </w:r>
                  <w:r>
                    <w:rPr>
                      <w:rFonts w:cs="Times New Roman"/>
                      <w:b/>
                      <w:bCs/>
                    </w:rPr>
                    <w:t xml:space="preserve"> </w:t>
                  </w:r>
                  <w:r>
                    <w:rPr>
                      <w:rFonts w:cs="Times New Roman"/>
                      <w:bCs/>
                    </w:rPr>
                    <w:t xml:space="preserve"> </w:t>
                  </w:r>
                </w:p>
                <w:p w14:paraId="26B0911F" w14:textId="77777777" w:rsidR="00B75144" w:rsidRDefault="00B75144" w:rsidP="00CB0198">
                  <w:pPr>
                    <w:widowControl w:val="0"/>
                    <w:tabs>
                      <w:tab w:val="left" w:pos="1872"/>
                    </w:tabs>
                    <w:rPr>
                      <w:rFonts w:cs="Times New Roman"/>
                      <w:b/>
                      <w:bCs/>
                    </w:rPr>
                  </w:pPr>
                </w:p>
                <w:p w14:paraId="5EBC1851" w14:textId="13B3AB41" w:rsidR="00B75144" w:rsidRPr="002C207C" w:rsidRDefault="00B75144" w:rsidP="00B75144">
                  <w:pPr>
                    <w:pStyle w:val="ListParagraph"/>
                    <w:widowControl w:val="0"/>
                    <w:numPr>
                      <w:ilvl w:val="0"/>
                      <w:numId w:val="128"/>
                    </w:numPr>
                    <w:tabs>
                      <w:tab w:val="left" w:pos="1872"/>
                    </w:tabs>
                    <w:rPr>
                      <w:rFonts w:cs="Times New Roman"/>
                      <w:bCs/>
                      <w:color w:val="FF0000"/>
                    </w:rPr>
                  </w:pPr>
                  <w:r>
                    <w:rPr>
                      <w:rFonts w:cs="Times New Roman"/>
                      <w:bCs/>
                      <w:color w:val="000000" w:themeColor="text1"/>
                    </w:rPr>
                    <w:t xml:space="preserve">He wished he could go to California. </w:t>
                  </w:r>
                  <w:r>
                    <w:rPr>
                      <w:rFonts w:cs="Times New Roman"/>
                      <w:bCs/>
                      <w:color w:val="FF0000"/>
                    </w:rPr>
                    <w:t>subjunctive</w:t>
                  </w:r>
                </w:p>
                <w:p w14:paraId="70FDD542" w14:textId="6EBD9A47" w:rsidR="00B75144" w:rsidRPr="002C207C" w:rsidRDefault="00B75144" w:rsidP="00B75144">
                  <w:pPr>
                    <w:pStyle w:val="ListParagraph"/>
                    <w:widowControl w:val="0"/>
                    <w:numPr>
                      <w:ilvl w:val="0"/>
                      <w:numId w:val="128"/>
                    </w:numPr>
                    <w:tabs>
                      <w:tab w:val="left" w:pos="1872"/>
                    </w:tabs>
                    <w:rPr>
                      <w:rFonts w:cs="Times New Roman"/>
                      <w:bCs/>
                      <w:color w:val="FF0000"/>
                    </w:rPr>
                  </w:pPr>
                  <w:r>
                    <w:rPr>
                      <w:rFonts w:cs="Times New Roman"/>
                      <w:bCs/>
                      <w:color w:val="000000" w:themeColor="text1"/>
                    </w:rPr>
                    <w:t xml:space="preserve">There is ice in the freezer. </w:t>
                  </w:r>
                  <w:r>
                    <w:rPr>
                      <w:rFonts w:cs="Times New Roman"/>
                      <w:bCs/>
                      <w:color w:val="FF0000"/>
                    </w:rPr>
                    <w:t>indicative</w:t>
                  </w:r>
                </w:p>
                <w:p w14:paraId="54EB2C27" w14:textId="7AD48270" w:rsidR="00B75144" w:rsidRPr="002C207C" w:rsidRDefault="00B75144" w:rsidP="00B75144">
                  <w:pPr>
                    <w:pStyle w:val="ListParagraph"/>
                    <w:widowControl w:val="0"/>
                    <w:numPr>
                      <w:ilvl w:val="0"/>
                      <w:numId w:val="128"/>
                    </w:numPr>
                    <w:tabs>
                      <w:tab w:val="left" w:pos="1872"/>
                    </w:tabs>
                    <w:rPr>
                      <w:rFonts w:cs="Times New Roman"/>
                      <w:bCs/>
                      <w:color w:val="FF0000"/>
                    </w:rPr>
                  </w:pPr>
                  <w:r>
                    <w:rPr>
                      <w:rFonts w:cs="Times New Roman"/>
                      <w:bCs/>
                      <w:color w:val="000000" w:themeColor="text1"/>
                    </w:rPr>
                    <w:t xml:space="preserve">I would like a glass of milk. </w:t>
                  </w:r>
                  <w:r>
                    <w:rPr>
                      <w:rFonts w:cs="Times New Roman"/>
                      <w:bCs/>
                      <w:color w:val="FF0000"/>
                    </w:rPr>
                    <w:t xml:space="preserve">conditional </w:t>
                  </w:r>
                  <w:r w:rsidRPr="002C207C">
                    <w:rPr>
                      <w:rFonts w:cs="Times New Roman"/>
                      <w:bCs/>
                      <w:color w:val="FF0000"/>
                    </w:rPr>
                    <w:t xml:space="preserve"> </w:t>
                  </w:r>
                </w:p>
                <w:p w14:paraId="5D09B2A7" w14:textId="77777777" w:rsidR="00B75144" w:rsidRPr="002C207C" w:rsidRDefault="00B75144" w:rsidP="00B75144">
                  <w:pPr>
                    <w:pStyle w:val="ListParagraph"/>
                    <w:widowControl w:val="0"/>
                    <w:numPr>
                      <w:ilvl w:val="0"/>
                      <w:numId w:val="128"/>
                    </w:numPr>
                    <w:tabs>
                      <w:tab w:val="left" w:pos="1872"/>
                    </w:tabs>
                    <w:rPr>
                      <w:rFonts w:cs="Times New Roman"/>
                      <w:bCs/>
                      <w:color w:val="FF0000"/>
                    </w:rPr>
                  </w:pPr>
                  <w:r>
                    <w:rPr>
                      <w:rFonts w:cs="Times New Roman"/>
                      <w:bCs/>
                      <w:color w:val="000000" w:themeColor="text1"/>
                      <w:u w:color="FF0000"/>
                    </w:rPr>
                    <w:t xml:space="preserve">Shut the door on your way out. </w:t>
                  </w:r>
                  <w:r>
                    <w:rPr>
                      <w:rFonts w:cs="Times New Roman"/>
                      <w:bCs/>
                      <w:color w:val="FF0000"/>
                      <w:u w:color="FF0000"/>
                    </w:rPr>
                    <w:t xml:space="preserve">imperative </w:t>
                  </w:r>
                </w:p>
                <w:p w14:paraId="58178C61" w14:textId="77777777" w:rsidR="00B75144" w:rsidRPr="00CE1366" w:rsidRDefault="00B75144" w:rsidP="00CB0198">
                  <w:pPr>
                    <w:rPr>
                      <w:rFonts w:cstheme="minorHAnsi"/>
                      <w:bCs/>
                      <w:sz w:val="20"/>
                      <w:szCs w:val="20"/>
                    </w:rPr>
                  </w:pPr>
                </w:p>
              </w:tc>
            </w:tr>
          </w:tbl>
          <w:p w14:paraId="07709E37"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6B3BB90E" w14:textId="77777777" w:rsidTr="00CB0198">
              <w:trPr>
                <w:jc w:val="center"/>
              </w:trPr>
              <w:tc>
                <w:tcPr>
                  <w:tcW w:w="5000" w:type="pct"/>
                  <w:shd w:val="clear" w:color="auto" w:fill="255694" w:themeFill="accent1"/>
                  <w:vAlign w:val="center"/>
                </w:tcPr>
                <w:p w14:paraId="06725536"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VERB MOVE PRACTICE</w:t>
                  </w:r>
                </w:p>
              </w:tc>
            </w:tr>
            <w:tr w:rsidR="00B75144" w:rsidRPr="001118CA" w14:paraId="4E2BC2C6" w14:textId="77777777" w:rsidTr="00CB0198">
              <w:trPr>
                <w:trHeight w:val="20"/>
                <w:jc w:val="center"/>
              </w:trPr>
              <w:tc>
                <w:tcPr>
                  <w:tcW w:w="5000" w:type="pct"/>
                  <w:shd w:val="clear" w:color="auto" w:fill="FFFFFF"/>
                </w:tcPr>
                <w:p w14:paraId="6D373004" w14:textId="2FF85F71" w:rsidR="00B75144" w:rsidRPr="00082AB4" w:rsidRDefault="00B75144" w:rsidP="00CB0198">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Write a sentence for </w:t>
                  </w:r>
                  <w:r w:rsidR="00871CCF">
                    <w:rPr>
                      <w:rFonts w:cs="Times New Roman"/>
                      <w:bCs/>
                    </w:rPr>
                    <w:t xml:space="preserve">each </w:t>
                  </w:r>
                  <w:r>
                    <w:rPr>
                      <w:rFonts w:cs="Times New Roman"/>
                      <w:bCs/>
                    </w:rPr>
                    <w:t xml:space="preserve">given verb mood. </w:t>
                  </w:r>
                  <w:r w:rsidRPr="00082AB4">
                    <w:rPr>
                      <w:rFonts w:cs="Times New Roman"/>
                      <w:bCs/>
                      <w:color w:val="FF0000"/>
                    </w:rPr>
                    <w:t xml:space="preserve">Possible answers shown. </w:t>
                  </w:r>
                </w:p>
                <w:p w14:paraId="7939F2E0" w14:textId="77777777" w:rsidR="00B75144" w:rsidRPr="000C0264" w:rsidRDefault="00B75144" w:rsidP="00CB0198">
                  <w:pPr>
                    <w:widowControl w:val="0"/>
                    <w:rPr>
                      <w:rFonts w:cs="Times New Roman"/>
                      <w:b/>
                      <w:bCs/>
                    </w:rPr>
                  </w:pPr>
                </w:p>
                <w:p w14:paraId="3F276B18" w14:textId="6672504F" w:rsidR="00B75144" w:rsidRPr="00CC5F41" w:rsidRDefault="00B75144" w:rsidP="003564EE">
                  <w:pPr>
                    <w:widowControl w:val="0"/>
                    <w:numPr>
                      <w:ilvl w:val="0"/>
                      <w:numId w:val="343"/>
                    </w:numPr>
                    <w:rPr>
                      <w:rFonts w:asciiTheme="minorHAnsi" w:hAnsiTheme="minorHAnsi" w:cstheme="minorHAnsi"/>
                    </w:rPr>
                  </w:pPr>
                  <w:r>
                    <w:rPr>
                      <w:rFonts w:asciiTheme="minorHAnsi" w:hAnsiTheme="minorHAnsi" w:cstheme="minorHAnsi"/>
                    </w:rPr>
                    <w:t xml:space="preserve">indicative </w:t>
                  </w:r>
                  <w:r>
                    <w:rPr>
                      <w:rFonts w:asciiTheme="minorHAnsi" w:hAnsiTheme="minorHAnsi" w:cstheme="minorHAnsi"/>
                      <w:color w:val="FF0000"/>
                    </w:rPr>
                    <w:t xml:space="preserve">Barcelona is a city in Spain.   </w:t>
                  </w:r>
                </w:p>
                <w:p w14:paraId="66444AF6" w14:textId="4A7FD3DF" w:rsidR="00B75144" w:rsidRPr="00CC5F41" w:rsidRDefault="00B75144" w:rsidP="003564EE">
                  <w:pPr>
                    <w:widowControl w:val="0"/>
                    <w:numPr>
                      <w:ilvl w:val="0"/>
                      <w:numId w:val="343"/>
                    </w:numPr>
                    <w:rPr>
                      <w:rFonts w:asciiTheme="minorHAnsi" w:hAnsiTheme="minorHAnsi" w:cstheme="minorHAnsi"/>
                    </w:rPr>
                  </w:pPr>
                  <w:r>
                    <w:rPr>
                      <w:rFonts w:asciiTheme="minorHAnsi" w:hAnsiTheme="minorHAnsi" w:cstheme="minorHAnsi"/>
                    </w:rPr>
                    <w:t>conditional</w:t>
                  </w:r>
                  <w:r w:rsidRPr="00CC5F41">
                    <w:rPr>
                      <w:rFonts w:asciiTheme="minorHAnsi" w:hAnsiTheme="minorHAnsi" w:cstheme="minorHAnsi"/>
                    </w:rPr>
                    <w:t xml:space="preserve"> </w:t>
                  </w:r>
                  <w:r w:rsidRPr="00082AB4">
                    <w:rPr>
                      <w:rFonts w:asciiTheme="minorHAnsi" w:hAnsiTheme="minorHAnsi" w:cstheme="minorHAnsi"/>
                      <w:color w:val="FF0000"/>
                    </w:rPr>
                    <w:t xml:space="preserve">I </w:t>
                  </w:r>
                  <w:r>
                    <w:rPr>
                      <w:rFonts w:asciiTheme="minorHAnsi" w:hAnsiTheme="minorHAnsi" w:cstheme="minorHAnsi"/>
                      <w:color w:val="FF0000"/>
                    </w:rPr>
                    <w:t>would like my favorite book to be a movie.</w:t>
                  </w:r>
                  <w:r w:rsidRPr="00082AB4">
                    <w:rPr>
                      <w:rFonts w:asciiTheme="minorHAnsi" w:hAnsiTheme="minorHAnsi" w:cstheme="minorHAnsi"/>
                      <w:color w:val="FF0000"/>
                    </w:rPr>
                    <w:t xml:space="preserve"> </w:t>
                  </w:r>
                </w:p>
                <w:p w14:paraId="64FCB800" w14:textId="77777777" w:rsidR="00B75144" w:rsidRPr="00CE1366" w:rsidRDefault="00B75144" w:rsidP="00CB0198">
                  <w:pPr>
                    <w:rPr>
                      <w:rFonts w:cstheme="minorHAnsi"/>
                      <w:bCs/>
                      <w:sz w:val="20"/>
                      <w:szCs w:val="20"/>
                    </w:rPr>
                  </w:pPr>
                </w:p>
              </w:tc>
            </w:tr>
          </w:tbl>
          <w:p w14:paraId="7FDBF98C" w14:textId="77777777" w:rsidR="00B75144" w:rsidRDefault="00B75144" w:rsidP="00CB0198"/>
          <w:p w14:paraId="350164F9" w14:textId="77777777" w:rsidR="00B75144" w:rsidRPr="00CE1366" w:rsidRDefault="00B75144" w:rsidP="00CB0198">
            <w:pPr>
              <w:spacing w:line="480" w:lineRule="auto"/>
              <w:rPr>
                <w:rFonts w:cs="Arial"/>
                <w:color w:val="auto"/>
              </w:rPr>
            </w:pPr>
          </w:p>
        </w:tc>
      </w:tr>
    </w:tbl>
    <w:p w14:paraId="2EEF017D" w14:textId="77777777" w:rsidR="00B75144" w:rsidRPr="002F47CF" w:rsidRDefault="00B75144" w:rsidP="00B75144"/>
    <w:p w14:paraId="522F1D3D" w14:textId="77777777" w:rsidR="00B75144" w:rsidRDefault="00B75144">
      <w:pPr>
        <w:ind w:left="720" w:hanging="360"/>
        <w:rPr>
          <w:rFonts w:asciiTheme="majorHAnsi" w:hAnsiTheme="majorHAnsi" w:cstheme="majorHAnsi"/>
          <w:noProof/>
          <w:color w:val="E27425" w:themeColor="accent2"/>
          <w:sz w:val="32"/>
          <w:szCs w:val="32"/>
          <w:lang w:eastAsia="ja-JP"/>
        </w:rPr>
      </w:pPr>
      <w:r>
        <w:br w:type="page"/>
      </w:r>
    </w:p>
    <w:p w14:paraId="17076E64" w14:textId="71AC017C" w:rsidR="00B75144" w:rsidRDefault="008578BE" w:rsidP="00065C0B">
      <w:pPr>
        <w:pStyle w:val="Heading3"/>
      </w:pPr>
      <w:bookmarkStart w:id="127" w:name="_Toc24966887"/>
      <w:r>
        <w:lastRenderedPageBreak/>
        <w:t>L.8.1.D: Correct Shifts in Verb Voice and Mood</w:t>
      </w:r>
      <w:bookmarkEnd w:id="127"/>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75144" w:rsidRPr="0049524D" w14:paraId="4579189D" w14:textId="77777777" w:rsidTr="00CB0198">
        <w:trPr>
          <w:trHeight w:val="432"/>
          <w:tblHeader/>
          <w:jc w:val="center"/>
        </w:trPr>
        <w:tc>
          <w:tcPr>
            <w:tcW w:w="10800" w:type="dxa"/>
            <w:gridSpan w:val="3"/>
            <w:shd w:val="clear" w:color="auto" w:fill="255694"/>
            <w:vAlign w:val="center"/>
          </w:tcPr>
          <w:p w14:paraId="63EE3BCD" w14:textId="15BEA29D" w:rsidR="00B75144" w:rsidRPr="0049524D" w:rsidRDefault="00B75144" w:rsidP="00007077">
            <w:pPr>
              <w:pStyle w:val="Heading4"/>
              <w:outlineLvl w:val="3"/>
            </w:pPr>
            <w:bookmarkStart w:id="128" w:name="_Toc24966888"/>
            <w:r w:rsidRPr="0049524D">
              <w:t xml:space="preserve">Grade </w:t>
            </w:r>
            <w:r>
              <w:t>8</w:t>
            </w:r>
            <w:r w:rsidRPr="0049524D">
              <w:t xml:space="preserve"> M</w:t>
            </w:r>
            <w:r>
              <w:t>3</w:t>
            </w:r>
            <w:r w:rsidRPr="0049524D">
              <w:t xml:space="preserve"> </w:t>
            </w:r>
            <w:r w:rsidR="00007077" w:rsidRPr="0049524D">
              <w:t>L</w:t>
            </w:r>
            <w:r w:rsidR="00007077">
              <w:t>31</w:t>
            </w:r>
            <w:r w:rsidR="00007077" w:rsidRPr="0049524D">
              <w:t xml:space="preserve"> </w:t>
            </w:r>
            <w:r w:rsidRPr="0049524D">
              <w:t xml:space="preserve">Mini-lesson: </w:t>
            </w:r>
            <w:r w:rsidRPr="00D13225">
              <w:t xml:space="preserve">Correct Shifts in Verb Voice and Mood </w:t>
            </w:r>
            <w:r w:rsidRPr="0049524D">
              <w:t>(</w:t>
            </w:r>
            <w:r>
              <w:t>11</w:t>
            </w:r>
            <w:r w:rsidRPr="0049524D">
              <w:t xml:space="preserve"> min.)</w:t>
            </w:r>
            <w:bookmarkEnd w:id="128"/>
          </w:p>
        </w:tc>
      </w:tr>
      <w:tr w:rsidR="00B75144" w:rsidRPr="0049524D" w14:paraId="3A0948AF" w14:textId="77777777" w:rsidTr="00CB0198">
        <w:trPr>
          <w:trHeight w:val="126"/>
          <w:jc w:val="center"/>
        </w:trPr>
        <w:tc>
          <w:tcPr>
            <w:tcW w:w="10800" w:type="dxa"/>
            <w:gridSpan w:val="3"/>
            <w:shd w:val="clear" w:color="auto" w:fill="FFFFFF"/>
          </w:tcPr>
          <w:p w14:paraId="51B22383" w14:textId="77777777" w:rsidR="00B75144" w:rsidRPr="0049524D" w:rsidRDefault="00B75144" w:rsidP="00CB0198">
            <w:pPr>
              <w:rPr>
                <w:b/>
                <w:caps/>
                <w:color w:val="E27425"/>
                <w:sz w:val="20"/>
                <w:szCs w:val="20"/>
              </w:rPr>
            </w:pPr>
            <w:r>
              <w:rPr>
                <w:rStyle w:val="05TableTextBoldOrange"/>
              </w:rPr>
              <w:t>L</w:t>
            </w:r>
            <w:r w:rsidRPr="00B006EB">
              <w:rPr>
                <w:rStyle w:val="05TableTextBoldOrange"/>
              </w:rPr>
              <w:t>.</w:t>
            </w:r>
            <w:r>
              <w:rPr>
                <w:rStyle w:val="05TableTextBoldOrange"/>
              </w:rPr>
              <w:t>8</w:t>
            </w:r>
            <w:r w:rsidRPr="00B006EB">
              <w:rPr>
                <w:rStyle w:val="05TableTextBoldOrange"/>
              </w:rPr>
              <w:t>.</w:t>
            </w:r>
            <w:r>
              <w:rPr>
                <w:rStyle w:val="05TableTextBoldOrange"/>
              </w:rPr>
              <w:t>1.D</w:t>
            </w:r>
            <w:r w:rsidRPr="00B006EB">
              <w:rPr>
                <w:rStyle w:val="05TableTextBoldOrange"/>
              </w:rPr>
              <w:t xml:space="preserve">: </w:t>
            </w:r>
            <w:r w:rsidRPr="00E76CCE">
              <w:rPr>
                <w:rStyle w:val="05TableTextBoldOrange"/>
              </w:rPr>
              <w:t>Correct Shifts in Verb Voice and Mood</w:t>
            </w:r>
          </w:p>
        </w:tc>
      </w:tr>
      <w:tr w:rsidR="00B75144" w:rsidRPr="0049524D" w14:paraId="670B34C4" w14:textId="77777777" w:rsidTr="00CB0198">
        <w:trPr>
          <w:trHeight w:val="126"/>
          <w:jc w:val="center"/>
        </w:trPr>
        <w:tc>
          <w:tcPr>
            <w:tcW w:w="10800" w:type="dxa"/>
            <w:gridSpan w:val="3"/>
            <w:shd w:val="clear" w:color="auto" w:fill="FFFFFF"/>
          </w:tcPr>
          <w:p w14:paraId="1136313A" w14:textId="77777777" w:rsidR="00B75144" w:rsidRPr="0049524D" w:rsidRDefault="00B75144" w:rsidP="00CB0198">
            <w:pPr>
              <w:rPr>
                <w:b/>
                <w:caps/>
                <w:color w:val="E27425"/>
                <w:sz w:val="20"/>
                <w:szCs w:val="20"/>
              </w:rPr>
            </w:pPr>
            <w:r w:rsidRPr="00561FC0">
              <w:rPr>
                <w:b/>
                <w:bCs/>
                <w:caps/>
                <w:color w:val="auto"/>
                <w:sz w:val="20"/>
                <w:szCs w:val="20"/>
              </w:rPr>
              <w:t>L.</w:t>
            </w:r>
            <w:r>
              <w:rPr>
                <w:b/>
                <w:bCs/>
                <w:caps/>
                <w:color w:val="auto"/>
                <w:sz w:val="20"/>
                <w:szCs w:val="20"/>
              </w:rPr>
              <w:t>8</w:t>
            </w:r>
            <w:r w:rsidRPr="00561FC0">
              <w:rPr>
                <w:b/>
                <w:bCs/>
                <w:caps/>
                <w:color w:val="auto"/>
                <w:sz w:val="20"/>
                <w:szCs w:val="20"/>
              </w:rPr>
              <w:t>.</w:t>
            </w:r>
            <w:r>
              <w:rPr>
                <w:b/>
                <w:bCs/>
                <w:caps/>
                <w:color w:val="auto"/>
                <w:sz w:val="20"/>
                <w:szCs w:val="20"/>
              </w:rPr>
              <w:t>1</w:t>
            </w:r>
            <w:r w:rsidRPr="00561FC0">
              <w:rPr>
                <w:b/>
                <w:bCs/>
                <w:caps/>
                <w:color w:val="auto"/>
                <w:sz w:val="20"/>
                <w:szCs w:val="20"/>
              </w:rPr>
              <w:t>.</w:t>
            </w:r>
            <w:r>
              <w:rPr>
                <w:b/>
                <w:bCs/>
                <w:caps/>
                <w:color w:val="auto"/>
                <w:sz w:val="20"/>
                <w:szCs w:val="20"/>
              </w:rPr>
              <w:t>D</w:t>
            </w:r>
            <w:r w:rsidRPr="00561FC0">
              <w:rPr>
                <w:b/>
                <w:bCs/>
                <w:caps/>
                <w:color w:val="auto"/>
                <w:sz w:val="20"/>
                <w:szCs w:val="20"/>
              </w:rPr>
              <w:t xml:space="preserve">: </w:t>
            </w:r>
            <w:r w:rsidRPr="002E441E">
              <w:rPr>
                <w:bCs/>
                <w:caps/>
                <w:color w:val="auto"/>
                <w:sz w:val="20"/>
                <w:szCs w:val="20"/>
              </w:rPr>
              <w:t>R</w:t>
            </w:r>
            <w:r w:rsidRPr="00401F01">
              <w:rPr>
                <w:bCs/>
                <w:color w:val="auto"/>
                <w:sz w:val="20"/>
                <w:szCs w:val="20"/>
              </w:rPr>
              <w:t>ecognize and correct inappropriate shifts in verb voice and mood.</w:t>
            </w:r>
          </w:p>
        </w:tc>
      </w:tr>
      <w:tr w:rsidR="00B75144" w:rsidRPr="0049524D" w14:paraId="3A7A9918" w14:textId="77777777" w:rsidTr="00CB0198">
        <w:trPr>
          <w:trHeight w:val="126"/>
          <w:jc w:val="center"/>
        </w:trPr>
        <w:tc>
          <w:tcPr>
            <w:tcW w:w="10800" w:type="dxa"/>
            <w:gridSpan w:val="3"/>
            <w:shd w:val="clear" w:color="auto" w:fill="EDF5FB"/>
          </w:tcPr>
          <w:p w14:paraId="33F433F9" w14:textId="77777777" w:rsidR="00B75144" w:rsidRPr="0049524D" w:rsidRDefault="00B75144" w:rsidP="00CB0198">
            <w:pPr>
              <w:widowControl w:val="0"/>
              <w:tabs>
                <w:tab w:val="left" w:pos="1872"/>
              </w:tabs>
              <w:rPr>
                <w:b/>
                <w:sz w:val="20"/>
                <w:szCs w:val="20"/>
              </w:rPr>
            </w:pPr>
            <w:r w:rsidRPr="000C0264">
              <w:rPr>
                <w:b/>
                <w:sz w:val="20"/>
                <w:szCs w:val="20"/>
              </w:rPr>
              <w:t>Frame Instruction</w:t>
            </w:r>
          </w:p>
        </w:tc>
      </w:tr>
      <w:tr w:rsidR="00B75144" w:rsidRPr="0049524D" w14:paraId="75EB42DC" w14:textId="77777777" w:rsidTr="00CB0198">
        <w:trPr>
          <w:trHeight w:val="126"/>
          <w:jc w:val="center"/>
        </w:trPr>
        <w:tc>
          <w:tcPr>
            <w:tcW w:w="10800" w:type="dxa"/>
            <w:gridSpan w:val="3"/>
            <w:shd w:val="clear" w:color="auto" w:fill="FFFFFF"/>
          </w:tcPr>
          <w:p w14:paraId="0C500C0F" w14:textId="77777777" w:rsidR="00B75144" w:rsidRPr="0049524D" w:rsidRDefault="00B75144" w:rsidP="00CB0198">
            <w:pPr>
              <w:widowControl w:val="0"/>
              <w:tabs>
                <w:tab w:val="left" w:pos="1872"/>
              </w:tabs>
              <w:rPr>
                <w:b/>
                <w:sz w:val="20"/>
                <w:szCs w:val="20"/>
              </w:rPr>
            </w:pPr>
            <w:r w:rsidRPr="00564ED3">
              <w:rPr>
                <w:sz w:val="20"/>
                <w:szCs w:val="20"/>
              </w:rPr>
              <w:t xml:space="preserve">Today, we’re going to learn </w:t>
            </w:r>
            <w:r>
              <w:rPr>
                <w:sz w:val="20"/>
                <w:szCs w:val="20"/>
              </w:rPr>
              <w:t xml:space="preserve">correct shifts in verb voice and mood. </w:t>
            </w:r>
          </w:p>
        </w:tc>
      </w:tr>
      <w:tr w:rsidR="00B75144" w:rsidRPr="0049524D" w14:paraId="4E64E5A2" w14:textId="77777777" w:rsidTr="00CB0198">
        <w:trPr>
          <w:trHeight w:val="126"/>
          <w:jc w:val="center"/>
        </w:trPr>
        <w:tc>
          <w:tcPr>
            <w:tcW w:w="10800" w:type="dxa"/>
            <w:gridSpan w:val="3"/>
            <w:shd w:val="clear" w:color="auto" w:fill="FFFFFF"/>
          </w:tcPr>
          <w:p w14:paraId="5D70E097" w14:textId="77777777" w:rsidR="00B75144" w:rsidRPr="0049524D" w:rsidRDefault="00B75144" w:rsidP="00CB0198">
            <w:pPr>
              <w:widowControl w:val="0"/>
              <w:tabs>
                <w:tab w:val="left" w:pos="1872"/>
              </w:tabs>
              <w:rPr>
                <w:i/>
                <w:sz w:val="20"/>
                <w:szCs w:val="20"/>
              </w:rPr>
            </w:pPr>
            <w:r>
              <w:rPr>
                <w:i/>
                <w:sz w:val="20"/>
                <w:szCs w:val="20"/>
              </w:rPr>
              <w:t>Display Language Handout: Correct Shifts in Verb Voice and Mood.</w:t>
            </w:r>
          </w:p>
        </w:tc>
      </w:tr>
      <w:tr w:rsidR="00B75144" w:rsidRPr="0049524D" w14:paraId="5BA34BE4" w14:textId="77777777" w:rsidTr="00CB0198">
        <w:trPr>
          <w:trHeight w:val="128"/>
          <w:jc w:val="center"/>
        </w:trPr>
        <w:tc>
          <w:tcPr>
            <w:tcW w:w="1266" w:type="dxa"/>
            <w:shd w:val="clear" w:color="auto" w:fill="EDF5FB"/>
            <w:vAlign w:val="center"/>
          </w:tcPr>
          <w:p w14:paraId="0FCA5D75" w14:textId="77777777" w:rsidR="00B75144" w:rsidRPr="0049524D" w:rsidRDefault="00B75144"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17010AB" w14:textId="77777777" w:rsidR="00B75144" w:rsidRPr="0049524D" w:rsidRDefault="00B75144"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33C4EAF" w14:textId="77777777" w:rsidR="00B75144" w:rsidRPr="0049524D" w:rsidRDefault="00B75144" w:rsidP="00CB0198">
            <w:pPr>
              <w:widowControl w:val="0"/>
              <w:tabs>
                <w:tab w:val="left" w:pos="1872"/>
              </w:tabs>
              <w:rPr>
                <w:b/>
                <w:sz w:val="20"/>
                <w:szCs w:val="20"/>
              </w:rPr>
            </w:pPr>
            <w:r w:rsidRPr="0049524D">
              <w:rPr>
                <w:b/>
                <w:sz w:val="20"/>
                <w:szCs w:val="20"/>
              </w:rPr>
              <w:t>Do</w:t>
            </w:r>
          </w:p>
        </w:tc>
      </w:tr>
      <w:tr w:rsidR="00B75144" w:rsidRPr="0049524D" w14:paraId="57BD2ABD" w14:textId="77777777" w:rsidTr="00CB0198">
        <w:trPr>
          <w:trHeight w:val="126"/>
          <w:jc w:val="center"/>
        </w:trPr>
        <w:tc>
          <w:tcPr>
            <w:tcW w:w="1266" w:type="dxa"/>
            <w:shd w:val="clear" w:color="auto" w:fill="FFFFFF"/>
          </w:tcPr>
          <w:p w14:paraId="22A34C23" w14:textId="77777777" w:rsidR="00B75144" w:rsidRPr="00D13225" w:rsidRDefault="00B75144" w:rsidP="00CB0198">
            <w:pPr>
              <w:widowControl w:val="0"/>
              <w:tabs>
                <w:tab w:val="left" w:pos="1872"/>
              </w:tabs>
              <w:rPr>
                <w:rFonts w:asciiTheme="minorHAnsi" w:hAnsiTheme="minorHAnsi"/>
                <w:sz w:val="20"/>
                <w:szCs w:val="20"/>
              </w:rPr>
            </w:pPr>
            <w:r w:rsidRPr="00D13225">
              <w:rPr>
                <w:rFonts w:asciiTheme="minorHAnsi" w:hAnsiTheme="minorHAnsi"/>
                <w:sz w:val="20"/>
                <w:szCs w:val="20"/>
              </w:rPr>
              <w:t>2 min.</w:t>
            </w:r>
          </w:p>
        </w:tc>
        <w:tc>
          <w:tcPr>
            <w:tcW w:w="6214" w:type="dxa"/>
            <w:shd w:val="clear" w:color="auto" w:fill="FFFFFF"/>
          </w:tcPr>
          <w:p w14:paraId="6DAC9A2D" w14:textId="4D711290" w:rsidR="00B75144" w:rsidRPr="00D13225" w:rsidRDefault="00B75144" w:rsidP="003564EE">
            <w:pPr>
              <w:pStyle w:val="ListParagraph"/>
              <w:numPr>
                <w:ilvl w:val="0"/>
                <w:numId w:val="344"/>
              </w:numPr>
              <w:ind w:left="360"/>
              <w:rPr>
                <w:rFonts w:asciiTheme="minorHAnsi" w:hAnsiTheme="minorHAnsi" w:cstheme="minorHAnsi"/>
                <w:bCs/>
                <w:sz w:val="20"/>
                <w:szCs w:val="20"/>
              </w:rPr>
            </w:pPr>
            <w:r w:rsidRPr="00D13225">
              <w:rPr>
                <w:rFonts w:asciiTheme="minorHAnsi" w:hAnsiTheme="minorHAnsi" w:cstheme="minorHAnsi"/>
                <w:bCs/>
                <w:sz w:val="20"/>
                <w:szCs w:val="20"/>
              </w:rPr>
              <w:t>A verb</w:t>
            </w:r>
            <w:r w:rsidR="00EC56D1">
              <w:rPr>
                <w:rFonts w:asciiTheme="minorHAnsi" w:hAnsiTheme="minorHAnsi" w:cstheme="minorHAnsi"/>
                <w:bCs/>
                <w:sz w:val="20"/>
                <w:szCs w:val="20"/>
              </w:rPr>
              <w:t>’s</w:t>
            </w:r>
            <w:r w:rsidRPr="00D13225">
              <w:rPr>
                <w:rFonts w:asciiTheme="minorHAnsi" w:hAnsiTheme="minorHAnsi" w:cstheme="minorHAnsi"/>
                <w:bCs/>
                <w:sz w:val="20"/>
                <w:szCs w:val="20"/>
              </w:rPr>
              <w:t xml:space="preserve"> mood shows the attitude of the speaker toward what he or she is saying. The four moods are indicative (which shows facts), imperative (which shows commands), conditional (which shows requests or uncertain situations), and subjunctive (which shows wishes). </w:t>
            </w:r>
            <w:r w:rsidR="00EC56D1">
              <w:rPr>
                <w:rFonts w:asciiTheme="minorHAnsi" w:hAnsiTheme="minorHAnsi" w:cstheme="minorHAnsi"/>
                <w:bCs/>
                <w:sz w:val="20"/>
                <w:szCs w:val="20"/>
              </w:rPr>
              <w:t>A v</w:t>
            </w:r>
            <w:r w:rsidRPr="00D13225">
              <w:rPr>
                <w:rFonts w:asciiTheme="minorHAnsi" w:hAnsiTheme="minorHAnsi" w:cstheme="minorHAnsi"/>
                <w:bCs/>
                <w:sz w:val="20"/>
                <w:szCs w:val="20"/>
              </w:rPr>
              <w:t>erb</w:t>
            </w:r>
            <w:r w:rsidR="00EC56D1">
              <w:rPr>
                <w:rFonts w:asciiTheme="minorHAnsi" w:hAnsiTheme="minorHAnsi" w:cstheme="minorHAnsi"/>
                <w:bCs/>
                <w:sz w:val="20"/>
                <w:szCs w:val="20"/>
              </w:rPr>
              <w:t>’s</w:t>
            </w:r>
            <w:r w:rsidRPr="00D13225">
              <w:rPr>
                <w:rFonts w:asciiTheme="minorHAnsi" w:hAnsiTheme="minorHAnsi" w:cstheme="minorHAnsi"/>
                <w:bCs/>
                <w:sz w:val="20"/>
                <w:szCs w:val="20"/>
              </w:rPr>
              <w:t xml:space="preserve"> voice puts the emphasis on either the actor or the action. The two kinds of voice are active (emphasis on the actor) and passive (emphasis on the action). </w:t>
            </w:r>
          </w:p>
          <w:p w14:paraId="11A3AAC9" w14:textId="77777777" w:rsidR="00B75144" w:rsidRPr="00D13225" w:rsidRDefault="00B75144" w:rsidP="00B75144">
            <w:pPr>
              <w:numPr>
                <w:ilvl w:val="0"/>
                <w:numId w:val="11"/>
              </w:numPr>
              <w:contextualSpacing/>
              <w:rPr>
                <w:rFonts w:asciiTheme="minorHAnsi" w:hAnsiTheme="minorHAnsi"/>
                <w:bCs/>
                <w:sz w:val="20"/>
                <w:szCs w:val="20"/>
              </w:rPr>
            </w:pPr>
            <w:r w:rsidRPr="00D13225">
              <w:rPr>
                <w:rFonts w:asciiTheme="minorHAnsi" w:hAnsiTheme="minorHAnsi" w:cstheme="minorHAnsi"/>
                <w:bCs/>
                <w:sz w:val="20"/>
                <w:szCs w:val="20"/>
              </w:rPr>
              <w:t>Writers should keep mood and voice consistent in a sentence. Unnecessary shifts may make sentences difficult to understand.</w:t>
            </w:r>
          </w:p>
        </w:tc>
        <w:tc>
          <w:tcPr>
            <w:tcW w:w="3320" w:type="dxa"/>
            <w:shd w:val="clear" w:color="auto" w:fill="FFFFFF"/>
          </w:tcPr>
          <w:p w14:paraId="4EDB8D00" w14:textId="77777777" w:rsidR="00B75144" w:rsidRPr="00D13225" w:rsidRDefault="00B75144" w:rsidP="00CB0198">
            <w:pPr>
              <w:pStyle w:val="Tablebullet"/>
              <w:rPr>
                <w:rFonts w:asciiTheme="minorHAnsi" w:eastAsia="Calibri" w:hAnsiTheme="minorHAnsi"/>
              </w:rPr>
            </w:pPr>
            <w:r w:rsidRPr="00D13225">
              <w:rPr>
                <w:rStyle w:val="07TableTextItalic"/>
                <w:rFonts w:asciiTheme="minorHAnsi" w:eastAsiaTheme="minorHAnsi" w:hAnsiTheme="minorHAnsi"/>
              </w:rPr>
              <w:t xml:space="preserve">Read aloud the definition of verb voice and mood on Language </w:t>
            </w:r>
            <w:r w:rsidRPr="00D13225">
              <w:rPr>
                <w:rFonts w:asciiTheme="minorHAnsi" w:hAnsiTheme="minorHAnsi"/>
                <w:i/>
              </w:rPr>
              <w:t>Handout: Correct Shifts in Verb Voice and Mood</w:t>
            </w:r>
            <w:r w:rsidRPr="00D13225">
              <w:rPr>
                <w:rStyle w:val="07TableTextItalic"/>
                <w:rFonts w:asciiTheme="minorHAnsi" w:eastAsiaTheme="minorHAnsi" w:hAnsiTheme="minorHAnsi"/>
              </w:rPr>
              <w:t>.</w:t>
            </w:r>
          </w:p>
        </w:tc>
      </w:tr>
      <w:tr w:rsidR="00B75144" w:rsidRPr="0049524D" w14:paraId="47704A46" w14:textId="77777777" w:rsidTr="00CB0198">
        <w:trPr>
          <w:trHeight w:val="126"/>
          <w:jc w:val="center"/>
        </w:trPr>
        <w:tc>
          <w:tcPr>
            <w:tcW w:w="1266" w:type="dxa"/>
            <w:shd w:val="clear" w:color="auto" w:fill="FFFFFF"/>
          </w:tcPr>
          <w:p w14:paraId="0F1D8A87" w14:textId="77777777" w:rsidR="00B75144" w:rsidRPr="00D13225" w:rsidRDefault="00B75144" w:rsidP="00CB0198">
            <w:pPr>
              <w:widowControl w:val="0"/>
              <w:tabs>
                <w:tab w:val="left" w:pos="1872"/>
              </w:tabs>
              <w:rPr>
                <w:rFonts w:asciiTheme="minorHAnsi" w:hAnsiTheme="minorHAnsi"/>
                <w:sz w:val="20"/>
                <w:szCs w:val="20"/>
              </w:rPr>
            </w:pPr>
            <w:r w:rsidRPr="00D13225">
              <w:rPr>
                <w:rFonts w:asciiTheme="minorHAnsi" w:hAnsiTheme="minorHAnsi"/>
                <w:sz w:val="20"/>
                <w:szCs w:val="20"/>
              </w:rPr>
              <w:t>2 min.</w:t>
            </w:r>
          </w:p>
        </w:tc>
        <w:tc>
          <w:tcPr>
            <w:tcW w:w="6214" w:type="dxa"/>
            <w:shd w:val="clear" w:color="auto" w:fill="FFFFFF"/>
          </w:tcPr>
          <w:p w14:paraId="7B5805CD" w14:textId="77777777" w:rsidR="00B75144" w:rsidRPr="00D13225" w:rsidRDefault="00B75144" w:rsidP="00CB0198">
            <w:pPr>
              <w:pStyle w:val="1TableBullet"/>
              <w:rPr>
                <w:rFonts w:asciiTheme="minorHAnsi" w:eastAsia="Calibri" w:hAnsiTheme="minorHAnsi"/>
              </w:rPr>
            </w:pPr>
            <w:r w:rsidRPr="00D13225">
              <w:rPr>
                <w:rFonts w:asciiTheme="minorHAnsi" w:eastAsia="Calibri" w:hAnsiTheme="minorHAnsi"/>
              </w:rPr>
              <w:t xml:space="preserve">One common error is switching between indicative and imperative mood in the same sentence. Sentences with more than one verb must use the same mood throughout. </w:t>
            </w:r>
          </w:p>
          <w:p w14:paraId="7AE3827B" w14:textId="77777777" w:rsidR="00B75144" w:rsidRPr="00D13225" w:rsidRDefault="00B75144" w:rsidP="00B75144">
            <w:pPr>
              <w:numPr>
                <w:ilvl w:val="0"/>
                <w:numId w:val="11"/>
              </w:numPr>
              <w:contextualSpacing/>
              <w:rPr>
                <w:rFonts w:asciiTheme="minorHAnsi" w:hAnsiTheme="minorHAnsi"/>
                <w:bCs/>
                <w:sz w:val="20"/>
                <w:szCs w:val="20"/>
              </w:rPr>
            </w:pPr>
            <w:r w:rsidRPr="00D13225">
              <w:rPr>
                <w:rFonts w:asciiTheme="minorHAnsi" w:eastAsia="Calibri" w:hAnsiTheme="minorHAnsi"/>
                <w:sz w:val="20"/>
                <w:szCs w:val="20"/>
              </w:rPr>
              <w:t>Are there any unnecessary mood shifts in your writing?</w:t>
            </w:r>
          </w:p>
        </w:tc>
        <w:tc>
          <w:tcPr>
            <w:tcW w:w="3320" w:type="dxa"/>
            <w:shd w:val="clear" w:color="auto" w:fill="FFFFFF"/>
          </w:tcPr>
          <w:p w14:paraId="05119003" w14:textId="77777777" w:rsidR="00B75144" w:rsidRPr="00D13225" w:rsidRDefault="00B75144" w:rsidP="00CB0198">
            <w:pPr>
              <w:pStyle w:val="1TableBullet"/>
              <w:rPr>
                <w:rFonts w:asciiTheme="minorHAnsi" w:eastAsia="Calibri" w:hAnsiTheme="minorHAnsi"/>
                <w:i/>
              </w:rPr>
            </w:pPr>
            <w:r w:rsidRPr="00D13225">
              <w:rPr>
                <w:rFonts w:asciiTheme="minorHAnsi" w:eastAsia="Calibri" w:hAnsiTheme="minorHAnsi"/>
                <w:i/>
              </w:rPr>
              <w:t xml:space="preserve">Show the Mood Shifts box. Review imperative and indicative mood, reminding students that indicative is used to state facts, ask questions, or state opinions as if they were facts. Imperative mood shows a command. </w:t>
            </w:r>
          </w:p>
          <w:p w14:paraId="0DCE8927" w14:textId="77777777" w:rsidR="00B75144" w:rsidRPr="00D13225" w:rsidRDefault="00B75144" w:rsidP="00CB0198">
            <w:pPr>
              <w:pStyle w:val="Tablebullet"/>
              <w:rPr>
                <w:rFonts w:asciiTheme="minorHAnsi" w:eastAsia="Calibri" w:hAnsiTheme="minorHAnsi"/>
              </w:rPr>
            </w:pPr>
            <w:r w:rsidRPr="00D13225">
              <w:rPr>
                <w:rFonts w:asciiTheme="minorHAnsi" w:eastAsia="Calibri" w:hAnsiTheme="minorHAnsi"/>
                <w:i/>
              </w:rPr>
              <w:t xml:space="preserve">Have students look back at a piece of their own writing to see if they spot any unnecessary shifts. </w:t>
            </w:r>
          </w:p>
        </w:tc>
      </w:tr>
      <w:tr w:rsidR="00B75144" w:rsidRPr="0049524D" w14:paraId="6B262B3A" w14:textId="77777777" w:rsidTr="00CB0198">
        <w:trPr>
          <w:trHeight w:val="126"/>
          <w:jc w:val="center"/>
        </w:trPr>
        <w:tc>
          <w:tcPr>
            <w:tcW w:w="1266" w:type="dxa"/>
            <w:shd w:val="clear" w:color="auto" w:fill="FFFFFF"/>
          </w:tcPr>
          <w:p w14:paraId="39DE469B" w14:textId="77777777" w:rsidR="00B75144" w:rsidRPr="00D13225" w:rsidRDefault="00B75144" w:rsidP="00CB0198">
            <w:pPr>
              <w:widowControl w:val="0"/>
              <w:tabs>
                <w:tab w:val="left" w:pos="1872"/>
              </w:tabs>
              <w:rPr>
                <w:rFonts w:asciiTheme="minorHAnsi" w:hAnsiTheme="minorHAnsi"/>
                <w:sz w:val="20"/>
                <w:szCs w:val="20"/>
              </w:rPr>
            </w:pPr>
            <w:r w:rsidRPr="00D13225">
              <w:rPr>
                <w:rFonts w:asciiTheme="minorHAnsi" w:hAnsiTheme="minorHAnsi"/>
                <w:sz w:val="20"/>
                <w:szCs w:val="20"/>
              </w:rPr>
              <w:t>2 min</w:t>
            </w:r>
          </w:p>
        </w:tc>
        <w:tc>
          <w:tcPr>
            <w:tcW w:w="6214" w:type="dxa"/>
            <w:shd w:val="clear" w:color="auto" w:fill="FFFFFF"/>
          </w:tcPr>
          <w:p w14:paraId="1F4786B8" w14:textId="77777777" w:rsidR="00B75144" w:rsidRPr="00D13225" w:rsidRDefault="00B75144" w:rsidP="00CB0198">
            <w:pPr>
              <w:pStyle w:val="1TableBullet"/>
              <w:rPr>
                <w:rFonts w:asciiTheme="minorHAnsi" w:eastAsia="Calibri" w:hAnsiTheme="minorHAnsi"/>
              </w:rPr>
            </w:pPr>
            <w:r w:rsidRPr="00D13225">
              <w:rPr>
                <w:rFonts w:asciiTheme="minorHAnsi" w:eastAsia="Calibri" w:hAnsiTheme="minorHAnsi"/>
              </w:rPr>
              <w:t>Another common error is shifting between active and passive voice in the same sentence. Sentences with more than one verb must use the same voice throughout.</w:t>
            </w:r>
          </w:p>
          <w:p w14:paraId="16081597" w14:textId="77777777" w:rsidR="00B75144" w:rsidRPr="00D13225" w:rsidRDefault="00B75144" w:rsidP="00B75144">
            <w:pPr>
              <w:numPr>
                <w:ilvl w:val="0"/>
                <w:numId w:val="11"/>
              </w:numPr>
              <w:contextualSpacing/>
              <w:rPr>
                <w:rFonts w:asciiTheme="minorHAnsi" w:hAnsiTheme="minorHAnsi"/>
                <w:bCs/>
                <w:sz w:val="20"/>
                <w:szCs w:val="20"/>
              </w:rPr>
            </w:pPr>
            <w:r w:rsidRPr="00D13225">
              <w:rPr>
                <w:rFonts w:asciiTheme="minorHAnsi" w:eastAsia="Calibri" w:hAnsiTheme="minorHAnsi"/>
                <w:sz w:val="20"/>
                <w:szCs w:val="20"/>
              </w:rPr>
              <w:t xml:space="preserve">Are there any unnecessary voice shifts in your writing?      </w:t>
            </w:r>
          </w:p>
        </w:tc>
        <w:tc>
          <w:tcPr>
            <w:tcW w:w="3320" w:type="dxa"/>
            <w:shd w:val="clear" w:color="auto" w:fill="FFFFFF"/>
          </w:tcPr>
          <w:p w14:paraId="4F31060A" w14:textId="77777777" w:rsidR="00B75144" w:rsidRPr="00D13225" w:rsidRDefault="00B75144" w:rsidP="00CB0198">
            <w:pPr>
              <w:pStyle w:val="1TableBullet"/>
              <w:rPr>
                <w:rFonts w:asciiTheme="minorHAnsi" w:eastAsia="Calibri" w:hAnsiTheme="minorHAnsi"/>
                <w:i/>
              </w:rPr>
            </w:pPr>
            <w:r w:rsidRPr="00D13225">
              <w:rPr>
                <w:rFonts w:asciiTheme="minorHAnsi" w:eastAsia="Calibri" w:hAnsiTheme="minorHAnsi"/>
                <w:i/>
              </w:rPr>
              <w:t xml:space="preserve">Show the Voice Shifts box. Remind students that passive voice emphasizes the action in a sentence and active voice emphasizes the actor. It may be helpful to give students examples of active and passive sentences to review. </w:t>
            </w:r>
          </w:p>
          <w:p w14:paraId="26C192B7" w14:textId="77777777" w:rsidR="00B75144" w:rsidRPr="00D13225" w:rsidRDefault="00B75144" w:rsidP="00CB0198">
            <w:pPr>
              <w:pStyle w:val="Tablebullet"/>
              <w:rPr>
                <w:rFonts w:asciiTheme="minorHAnsi" w:eastAsia="Calibri" w:hAnsiTheme="minorHAnsi"/>
              </w:rPr>
            </w:pPr>
            <w:r w:rsidRPr="00D13225">
              <w:rPr>
                <w:rFonts w:asciiTheme="minorHAnsi" w:eastAsia="Calibri" w:hAnsiTheme="minorHAnsi"/>
                <w:i/>
              </w:rPr>
              <w:t>Have students look pack at a piece of their own writing to see if they spot any unnecessary shifts or can identify places where active or passive voice may be more appropriate than what they used.</w:t>
            </w:r>
          </w:p>
        </w:tc>
      </w:tr>
      <w:tr w:rsidR="00B75144" w:rsidRPr="0049524D" w14:paraId="221D7A6F" w14:textId="77777777" w:rsidTr="00CB0198">
        <w:trPr>
          <w:trHeight w:val="126"/>
          <w:jc w:val="center"/>
        </w:trPr>
        <w:tc>
          <w:tcPr>
            <w:tcW w:w="1266" w:type="dxa"/>
            <w:shd w:val="clear" w:color="auto" w:fill="FFFFFF"/>
          </w:tcPr>
          <w:p w14:paraId="32554B7A" w14:textId="77777777" w:rsidR="00B75144" w:rsidRPr="00D13225" w:rsidRDefault="00B75144" w:rsidP="00CB0198">
            <w:pPr>
              <w:widowControl w:val="0"/>
              <w:tabs>
                <w:tab w:val="left" w:pos="1872"/>
              </w:tabs>
              <w:rPr>
                <w:rFonts w:asciiTheme="minorHAnsi" w:hAnsiTheme="minorHAnsi"/>
                <w:b/>
                <w:bCs/>
                <w:sz w:val="20"/>
                <w:szCs w:val="20"/>
              </w:rPr>
            </w:pPr>
            <w:r w:rsidRPr="00D13225">
              <w:rPr>
                <w:rFonts w:asciiTheme="minorHAnsi" w:hAnsiTheme="minorHAnsi"/>
                <w:b/>
                <w:bCs/>
                <w:sz w:val="20"/>
                <w:szCs w:val="20"/>
              </w:rPr>
              <w:t>Monitor Progress</w:t>
            </w:r>
          </w:p>
          <w:p w14:paraId="0D3D6775" w14:textId="77777777" w:rsidR="00B75144" w:rsidRPr="00D13225" w:rsidRDefault="00B75144" w:rsidP="00CB0198">
            <w:pPr>
              <w:widowControl w:val="0"/>
              <w:tabs>
                <w:tab w:val="left" w:pos="1872"/>
              </w:tabs>
              <w:rPr>
                <w:rFonts w:asciiTheme="minorHAnsi" w:hAnsiTheme="minorHAnsi"/>
                <w:sz w:val="20"/>
                <w:szCs w:val="20"/>
              </w:rPr>
            </w:pPr>
            <w:r w:rsidRPr="00D13225">
              <w:rPr>
                <w:rFonts w:asciiTheme="minorHAnsi" w:hAnsiTheme="minorHAnsi"/>
                <w:sz w:val="20"/>
                <w:szCs w:val="20"/>
              </w:rPr>
              <w:t>4 min.</w:t>
            </w:r>
          </w:p>
        </w:tc>
        <w:tc>
          <w:tcPr>
            <w:tcW w:w="6214" w:type="dxa"/>
            <w:shd w:val="clear" w:color="auto" w:fill="FFFFFF"/>
          </w:tcPr>
          <w:p w14:paraId="07B6A8B5" w14:textId="77777777" w:rsidR="00B75144" w:rsidRPr="00D13225" w:rsidRDefault="00B75144" w:rsidP="00B75144">
            <w:pPr>
              <w:widowControl w:val="0"/>
              <w:numPr>
                <w:ilvl w:val="0"/>
                <w:numId w:val="10"/>
              </w:numPr>
              <w:ind w:left="360"/>
              <w:contextualSpacing/>
              <w:textAlignment w:val="baseline"/>
              <w:rPr>
                <w:rFonts w:asciiTheme="minorHAnsi" w:hAnsiTheme="minorHAnsi"/>
                <w:sz w:val="20"/>
                <w:szCs w:val="20"/>
              </w:rPr>
            </w:pPr>
            <w:r w:rsidRPr="00D13225">
              <w:rPr>
                <w:rFonts w:asciiTheme="minorHAnsi" w:hAnsiTheme="minorHAnsi"/>
                <w:sz w:val="20"/>
                <w:szCs w:val="20"/>
              </w:rPr>
              <w:t>Complete the practice items on Language Handout: Correct Shifts in Verb Voice and Mood.</w:t>
            </w:r>
          </w:p>
        </w:tc>
        <w:tc>
          <w:tcPr>
            <w:tcW w:w="3320" w:type="dxa"/>
            <w:shd w:val="clear" w:color="auto" w:fill="FFFFFF"/>
          </w:tcPr>
          <w:p w14:paraId="0572D9E3" w14:textId="77777777" w:rsidR="00B75144" w:rsidRPr="00D13225" w:rsidRDefault="00B75144" w:rsidP="00CB0198">
            <w:pPr>
              <w:pStyle w:val="Tablebullet"/>
              <w:rPr>
                <w:rFonts w:asciiTheme="minorHAnsi" w:eastAsia="Calibri" w:hAnsiTheme="minorHAnsi"/>
              </w:rPr>
            </w:pPr>
            <w:r w:rsidRPr="00D13225">
              <w:rPr>
                <w:rFonts w:asciiTheme="minorHAnsi" w:eastAsiaTheme="minorHAnsi" w:hAnsiTheme="minorHAnsi"/>
                <w:i/>
                <w:iCs/>
              </w:rPr>
              <w:t xml:space="preserve">Distribute Language </w:t>
            </w:r>
            <w:r w:rsidRPr="00D13225">
              <w:rPr>
                <w:rFonts w:asciiTheme="minorHAnsi" w:hAnsiTheme="minorHAnsi"/>
                <w:i/>
              </w:rPr>
              <w:t>Handout: Correct Shifts in Verb Voice and Mood</w:t>
            </w:r>
            <w:r w:rsidRPr="00D13225">
              <w:rPr>
                <w:rFonts w:asciiTheme="minorHAnsi" w:eastAsiaTheme="minorHAnsi" w:hAnsiTheme="minorHAnsi"/>
                <w:i/>
                <w:iCs/>
              </w:rPr>
              <w:t xml:space="preserve"> and review directions for the practice items.</w:t>
            </w:r>
          </w:p>
        </w:tc>
      </w:tr>
    </w:tbl>
    <w:p w14:paraId="5FEECB2A" w14:textId="77777777" w:rsidR="00B75144" w:rsidRDefault="00B75144" w:rsidP="00B75144"/>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75144" w:rsidRPr="00CE1366" w14:paraId="5EDEE239" w14:textId="77777777" w:rsidTr="00CB0198">
        <w:trPr>
          <w:trHeight w:val="432"/>
          <w:tblHeader/>
          <w:jc w:val="center"/>
        </w:trPr>
        <w:tc>
          <w:tcPr>
            <w:tcW w:w="10800" w:type="dxa"/>
            <w:shd w:val="clear" w:color="auto" w:fill="F2F2F2"/>
            <w:vAlign w:val="center"/>
          </w:tcPr>
          <w:p w14:paraId="66F4F81A" w14:textId="67A1D4E2" w:rsidR="00B75144" w:rsidRPr="00CE1366" w:rsidRDefault="00B75144" w:rsidP="00007077">
            <w:pPr>
              <w:pStyle w:val="Heading5"/>
              <w:outlineLvl w:val="4"/>
            </w:pPr>
            <w:bookmarkStart w:id="129" w:name="_Toc24966889"/>
            <w:r w:rsidRPr="00CE1366">
              <w:lastRenderedPageBreak/>
              <w:t xml:space="preserve">Grade </w:t>
            </w:r>
            <w:r>
              <w:t>8</w:t>
            </w:r>
            <w:r w:rsidRPr="00CE1366">
              <w:t xml:space="preserve"> M</w:t>
            </w:r>
            <w:r>
              <w:t>3</w:t>
            </w:r>
            <w:r w:rsidRPr="00CE1366">
              <w:t xml:space="preserve"> </w:t>
            </w:r>
            <w:r w:rsidR="00007077" w:rsidRPr="00CE1366">
              <w:t>L</w:t>
            </w:r>
            <w:r w:rsidR="00007077">
              <w:t>31</w:t>
            </w:r>
            <w:r w:rsidR="00007077" w:rsidRPr="00CE1366">
              <w:t xml:space="preserve"> </w:t>
            </w:r>
            <w:r w:rsidRPr="00CE1366">
              <w:t xml:space="preserve">Handout: </w:t>
            </w:r>
            <w:r w:rsidRPr="00D13225">
              <w:t>Correct Shifts in Verb Voice and Mood</w:t>
            </w:r>
            <w:bookmarkEnd w:id="129"/>
          </w:p>
        </w:tc>
      </w:tr>
      <w:tr w:rsidR="00B75144" w:rsidRPr="00CE1366" w14:paraId="16C749D0" w14:textId="77777777" w:rsidTr="00CB0198">
        <w:trPr>
          <w:trHeight w:val="1152"/>
          <w:jc w:val="center"/>
        </w:trPr>
        <w:tc>
          <w:tcPr>
            <w:tcW w:w="10800" w:type="dxa"/>
            <w:shd w:val="clear" w:color="auto" w:fill="FFFFFF"/>
          </w:tcPr>
          <w:p w14:paraId="27998A50"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076935A2" w14:textId="77777777" w:rsidTr="00CB0198">
              <w:trPr>
                <w:jc w:val="center"/>
              </w:trPr>
              <w:tc>
                <w:tcPr>
                  <w:tcW w:w="5000" w:type="pct"/>
                  <w:shd w:val="clear" w:color="auto" w:fill="255694" w:themeFill="accent1"/>
                  <w:vAlign w:val="center"/>
                </w:tcPr>
                <w:p w14:paraId="485BDE3A"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VERB VOICE AND MOOD</w:t>
                  </w:r>
                </w:p>
              </w:tc>
            </w:tr>
            <w:tr w:rsidR="00B75144" w:rsidRPr="001118CA" w14:paraId="0B17FC3F" w14:textId="77777777" w:rsidTr="00CB0198">
              <w:trPr>
                <w:trHeight w:val="20"/>
                <w:jc w:val="center"/>
              </w:trPr>
              <w:tc>
                <w:tcPr>
                  <w:tcW w:w="5000" w:type="pct"/>
                  <w:shd w:val="clear" w:color="auto" w:fill="FFFFFF"/>
                </w:tcPr>
                <w:p w14:paraId="6A3B442B" w14:textId="4670E30E" w:rsidR="00B75144" w:rsidRDefault="00B75144" w:rsidP="00CB0198">
                  <w:pPr>
                    <w:rPr>
                      <w:rFonts w:cstheme="minorHAnsi"/>
                      <w:bCs/>
                      <w:sz w:val="20"/>
                      <w:szCs w:val="20"/>
                    </w:rPr>
                  </w:pPr>
                  <w:r>
                    <w:rPr>
                      <w:rFonts w:cstheme="minorHAnsi"/>
                      <w:bCs/>
                      <w:sz w:val="20"/>
                      <w:szCs w:val="20"/>
                    </w:rPr>
                    <w:t>A verb</w:t>
                  </w:r>
                  <w:r w:rsidR="00304E76">
                    <w:rPr>
                      <w:rFonts w:cstheme="minorHAnsi"/>
                      <w:bCs/>
                      <w:sz w:val="20"/>
                      <w:szCs w:val="20"/>
                    </w:rPr>
                    <w:t>’s</w:t>
                  </w:r>
                  <w:r>
                    <w:rPr>
                      <w:rFonts w:cstheme="minorHAnsi"/>
                      <w:bCs/>
                      <w:sz w:val="20"/>
                      <w:szCs w:val="20"/>
                    </w:rPr>
                    <w:t xml:space="preserve"> </w:t>
                  </w:r>
                  <w:r w:rsidRPr="00864ACD">
                    <w:rPr>
                      <w:rFonts w:cstheme="minorHAnsi"/>
                      <w:b/>
                      <w:bCs/>
                      <w:sz w:val="20"/>
                      <w:szCs w:val="20"/>
                    </w:rPr>
                    <w:t>mood</w:t>
                  </w:r>
                  <w:r>
                    <w:rPr>
                      <w:rFonts w:cstheme="minorHAnsi"/>
                      <w:b/>
                      <w:bCs/>
                      <w:sz w:val="20"/>
                      <w:szCs w:val="20"/>
                    </w:rPr>
                    <w:t xml:space="preserve"> </w:t>
                  </w:r>
                  <w:r>
                    <w:rPr>
                      <w:rFonts w:cstheme="minorHAnsi"/>
                      <w:bCs/>
                      <w:sz w:val="20"/>
                      <w:szCs w:val="20"/>
                    </w:rPr>
                    <w:t xml:space="preserve">shows the attitude of the speaker toward what he or she is saying. The four moods are indicative (which shows facts), imperative (which shows commands), conditional (which shows requests or uncertain situations), and subjunctive (which shows wishes). </w:t>
                  </w:r>
                  <w:r w:rsidR="00304E76">
                    <w:rPr>
                      <w:rFonts w:cstheme="minorHAnsi"/>
                      <w:bCs/>
                      <w:sz w:val="20"/>
                      <w:szCs w:val="20"/>
                    </w:rPr>
                    <w:t>A v</w:t>
                  </w:r>
                  <w:r>
                    <w:rPr>
                      <w:rFonts w:cstheme="minorHAnsi"/>
                      <w:bCs/>
                      <w:sz w:val="20"/>
                      <w:szCs w:val="20"/>
                    </w:rPr>
                    <w:t>erb</w:t>
                  </w:r>
                  <w:r w:rsidR="00304E76">
                    <w:rPr>
                      <w:rFonts w:cstheme="minorHAnsi"/>
                      <w:bCs/>
                      <w:sz w:val="20"/>
                      <w:szCs w:val="20"/>
                    </w:rPr>
                    <w:t>’s</w:t>
                  </w:r>
                  <w:r>
                    <w:rPr>
                      <w:rFonts w:cstheme="minorHAnsi"/>
                      <w:bCs/>
                      <w:sz w:val="20"/>
                      <w:szCs w:val="20"/>
                    </w:rPr>
                    <w:t xml:space="preserve"> </w:t>
                  </w:r>
                  <w:r>
                    <w:rPr>
                      <w:rFonts w:cstheme="minorHAnsi"/>
                      <w:b/>
                      <w:bCs/>
                      <w:sz w:val="20"/>
                      <w:szCs w:val="20"/>
                    </w:rPr>
                    <w:t>voice</w:t>
                  </w:r>
                  <w:r>
                    <w:rPr>
                      <w:rFonts w:cstheme="minorHAnsi"/>
                      <w:bCs/>
                      <w:sz w:val="20"/>
                      <w:szCs w:val="20"/>
                    </w:rPr>
                    <w:t xml:space="preserve"> puts the emphasis on either the actor or the action. The two kinds of voice are active (emphasis on the actor) and passive (emphasis on the action). </w:t>
                  </w:r>
                </w:p>
                <w:p w14:paraId="7EB307EC" w14:textId="77777777" w:rsidR="00B75144" w:rsidRDefault="00B75144" w:rsidP="00CB0198">
                  <w:pPr>
                    <w:rPr>
                      <w:rFonts w:cstheme="minorHAnsi"/>
                      <w:bCs/>
                      <w:sz w:val="20"/>
                      <w:szCs w:val="20"/>
                    </w:rPr>
                  </w:pPr>
                </w:p>
                <w:p w14:paraId="3543F4ED" w14:textId="77777777" w:rsidR="00B75144" w:rsidRPr="00864ACD" w:rsidRDefault="00B75144" w:rsidP="00CB0198">
                  <w:pPr>
                    <w:rPr>
                      <w:rFonts w:cstheme="minorHAnsi"/>
                      <w:bCs/>
                      <w:sz w:val="20"/>
                      <w:szCs w:val="20"/>
                    </w:rPr>
                  </w:pPr>
                  <w:r>
                    <w:rPr>
                      <w:rFonts w:cstheme="minorHAnsi"/>
                      <w:bCs/>
                      <w:sz w:val="20"/>
                      <w:szCs w:val="20"/>
                    </w:rPr>
                    <w:t xml:space="preserve">Writers should keep mood and voice consistent in a sentence. Unnecessary shifts may make sentences difficult to understand. </w:t>
                  </w:r>
                </w:p>
              </w:tc>
            </w:tr>
          </w:tbl>
          <w:p w14:paraId="3234AFB0"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2D50F5E1" w14:textId="77777777" w:rsidTr="00CB0198">
              <w:trPr>
                <w:jc w:val="center"/>
              </w:trPr>
              <w:tc>
                <w:tcPr>
                  <w:tcW w:w="5000" w:type="pct"/>
                  <w:shd w:val="clear" w:color="auto" w:fill="255694" w:themeFill="accent1"/>
                  <w:vAlign w:val="center"/>
                </w:tcPr>
                <w:p w14:paraId="2A44D29F"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MOOD SHIFTS</w:t>
                  </w:r>
                </w:p>
              </w:tc>
            </w:tr>
            <w:tr w:rsidR="00B75144" w:rsidRPr="001118CA" w14:paraId="33227818" w14:textId="77777777" w:rsidTr="00CB0198">
              <w:trPr>
                <w:trHeight w:val="1728"/>
                <w:jc w:val="center"/>
              </w:trPr>
              <w:tc>
                <w:tcPr>
                  <w:tcW w:w="5000" w:type="pct"/>
                  <w:shd w:val="clear" w:color="auto" w:fill="FFFFFF"/>
                </w:tcPr>
                <w:p w14:paraId="15F58398" w14:textId="77777777" w:rsidR="00B75144" w:rsidRDefault="00B75144" w:rsidP="00CB0198">
                  <w:pPr>
                    <w:rPr>
                      <w:rFonts w:cstheme="minorHAnsi"/>
                      <w:bCs/>
                      <w:sz w:val="20"/>
                      <w:szCs w:val="20"/>
                    </w:rPr>
                  </w:pPr>
                  <w:r>
                    <w:rPr>
                      <w:rFonts w:cstheme="minorHAnsi"/>
                      <w:bCs/>
                      <w:sz w:val="20"/>
                      <w:szCs w:val="20"/>
                    </w:rPr>
                    <w:t xml:space="preserve">The most common mood shift is between indicative and imperative. </w:t>
                  </w:r>
                </w:p>
                <w:p w14:paraId="06C6234E" w14:textId="77777777" w:rsidR="00B75144" w:rsidRPr="0065706B" w:rsidRDefault="00B75144"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3328"/>
                    <w:gridCol w:w="3329"/>
                    <w:gridCol w:w="3197"/>
                  </w:tblGrid>
                  <w:tr w:rsidR="00B75144" w:rsidRPr="001118CA" w14:paraId="2E0D12BC" w14:textId="77777777" w:rsidTr="00CB0198">
                    <w:trPr>
                      <w:jc w:val="center"/>
                    </w:trPr>
                    <w:tc>
                      <w:tcPr>
                        <w:tcW w:w="1689" w:type="pct"/>
                        <w:shd w:val="clear" w:color="auto" w:fill="EDF5FB" w:themeFill="text2"/>
                      </w:tcPr>
                      <w:p w14:paraId="7A452CF1" w14:textId="77777777" w:rsidR="00B75144" w:rsidRDefault="00B75144" w:rsidP="00CB0198">
                        <w:pPr>
                          <w:rPr>
                            <w:rFonts w:cstheme="minorHAnsi"/>
                            <w:b/>
                            <w:bCs/>
                            <w:sz w:val="20"/>
                            <w:szCs w:val="20"/>
                          </w:rPr>
                        </w:pPr>
                        <w:r>
                          <w:rPr>
                            <w:rFonts w:cstheme="minorHAnsi"/>
                            <w:b/>
                            <w:bCs/>
                            <w:sz w:val="20"/>
                            <w:szCs w:val="20"/>
                          </w:rPr>
                          <w:t>Error</w:t>
                        </w:r>
                      </w:p>
                    </w:tc>
                    <w:tc>
                      <w:tcPr>
                        <w:tcW w:w="1689" w:type="pct"/>
                        <w:shd w:val="clear" w:color="auto" w:fill="EDF5FB" w:themeFill="text2"/>
                      </w:tcPr>
                      <w:p w14:paraId="4ADA0FF0" w14:textId="77777777" w:rsidR="00B75144" w:rsidRPr="001118CA" w:rsidRDefault="00B75144" w:rsidP="00CB0198">
                        <w:pPr>
                          <w:rPr>
                            <w:rFonts w:cstheme="minorHAnsi"/>
                            <w:b/>
                            <w:bCs/>
                            <w:sz w:val="20"/>
                            <w:szCs w:val="20"/>
                          </w:rPr>
                        </w:pPr>
                        <w:r>
                          <w:rPr>
                            <w:rFonts w:cstheme="minorHAnsi"/>
                            <w:b/>
                            <w:bCs/>
                            <w:sz w:val="20"/>
                            <w:szCs w:val="20"/>
                          </w:rPr>
                          <w:t>Incorrect</w:t>
                        </w:r>
                      </w:p>
                    </w:tc>
                    <w:tc>
                      <w:tcPr>
                        <w:tcW w:w="1622" w:type="pct"/>
                        <w:shd w:val="clear" w:color="auto" w:fill="EDF5FB" w:themeFill="text2"/>
                      </w:tcPr>
                      <w:p w14:paraId="2AA243BA" w14:textId="77777777" w:rsidR="00B75144" w:rsidRPr="001118CA" w:rsidRDefault="00B75144" w:rsidP="00CB0198">
                        <w:pPr>
                          <w:rPr>
                            <w:rFonts w:cstheme="minorHAnsi"/>
                            <w:b/>
                            <w:bCs/>
                            <w:sz w:val="20"/>
                            <w:szCs w:val="20"/>
                          </w:rPr>
                        </w:pPr>
                        <w:r>
                          <w:rPr>
                            <w:rFonts w:cstheme="minorHAnsi"/>
                            <w:b/>
                            <w:bCs/>
                            <w:sz w:val="20"/>
                            <w:szCs w:val="20"/>
                          </w:rPr>
                          <w:t>Correct</w:t>
                        </w:r>
                      </w:p>
                    </w:tc>
                  </w:tr>
                  <w:tr w:rsidR="00B75144" w:rsidRPr="001118CA" w14:paraId="61B307DC" w14:textId="77777777" w:rsidTr="00CB0198">
                    <w:trPr>
                      <w:jc w:val="center"/>
                    </w:trPr>
                    <w:tc>
                      <w:tcPr>
                        <w:tcW w:w="1689" w:type="pct"/>
                      </w:tcPr>
                      <w:p w14:paraId="469479CF" w14:textId="77777777" w:rsidR="00B75144" w:rsidRDefault="00B75144" w:rsidP="00CB0198">
                        <w:pPr>
                          <w:rPr>
                            <w:rFonts w:cstheme="minorHAnsi"/>
                            <w:bCs/>
                            <w:sz w:val="20"/>
                            <w:szCs w:val="20"/>
                          </w:rPr>
                        </w:pPr>
                        <w:r>
                          <w:rPr>
                            <w:rFonts w:cstheme="minorHAnsi"/>
                            <w:bCs/>
                            <w:sz w:val="20"/>
                            <w:szCs w:val="20"/>
                          </w:rPr>
                          <w:t>Shifting from imperative to indicative</w:t>
                        </w:r>
                      </w:p>
                    </w:tc>
                    <w:tc>
                      <w:tcPr>
                        <w:tcW w:w="1689" w:type="pct"/>
                      </w:tcPr>
                      <w:p w14:paraId="4911C6ED" w14:textId="79234BAC" w:rsidR="00B75144" w:rsidRPr="001118CA" w:rsidRDefault="00B75144" w:rsidP="00CB0198">
                        <w:pPr>
                          <w:rPr>
                            <w:rFonts w:cstheme="minorHAnsi"/>
                            <w:bCs/>
                            <w:sz w:val="20"/>
                            <w:szCs w:val="20"/>
                          </w:rPr>
                        </w:pPr>
                        <w:r>
                          <w:rPr>
                            <w:rFonts w:cstheme="minorHAnsi"/>
                            <w:bCs/>
                            <w:sz w:val="20"/>
                            <w:szCs w:val="20"/>
                          </w:rPr>
                          <w:t>Choose three colors</w:t>
                        </w:r>
                        <w:r w:rsidR="00304E76">
                          <w:rPr>
                            <w:rFonts w:cstheme="minorHAnsi"/>
                            <w:bCs/>
                            <w:sz w:val="20"/>
                            <w:szCs w:val="20"/>
                          </w:rPr>
                          <w:t>,</w:t>
                        </w:r>
                        <w:r>
                          <w:rPr>
                            <w:rFonts w:cstheme="minorHAnsi"/>
                            <w:bCs/>
                            <w:sz w:val="20"/>
                            <w:szCs w:val="20"/>
                          </w:rPr>
                          <w:t xml:space="preserve"> and then you can start painting.  </w:t>
                        </w:r>
                      </w:p>
                    </w:tc>
                    <w:tc>
                      <w:tcPr>
                        <w:tcW w:w="1622" w:type="pct"/>
                      </w:tcPr>
                      <w:p w14:paraId="4A094BF0" w14:textId="77777777" w:rsidR="00B75144" w:rsidRPr="008261D4" w:rsidRDefault="00B75144" w:rsidP="00CB0198">
                        <w:pPr>
                          <w:rPr>
                            <w:rFonts w:cstheme="minorHAnsi"/>
                            <w:bCs/>
                            <w:sz w:val="20"/>
                            <w:szCs w:val="20"/>
                          </w:rPr>
                        </w:pPr>
                        <w:r>
                          <w:rPr>
                            <w:rFonts w:cstheme="minorHAnsi"/>
                            <w:bCs/>
                            <w:sz w:val="20"/>
                            <w:szCs w:val="20"/>
                          </w:rPr>
                          <w:t xml:space="preserve">Choose three colors and start painting.  </w:t>
                        </w:r>
                      </w:p>
                    </w:tc>
                  </w:tr>
                  <w:tr w:rsidR="00B75144" w:rsidRPr="001118CA" w14:paraId="48DB8231" w14:textId="77777777" w:rsidTr="00CB0198">
                    <w:trPr>
                      <w:jc w:val="center"/>
                    </w:trPr>
                    <w:tc>
                      <w:tcPr>
                        <w:tcW w:w="1689" w:type="pct"/>
                      </w:tcPr>
                      <w:p w14:paraId="2C415C50" w14:textId="77777777" w:rsidR="00B75144" w:rsidRDefault="00B75144" w:rsidP="00CB0198">
                        <w:pPr>
                          <w:rPr>
                            <w:rFonts w:cstheme="minorHAnsi"/>
                            <w:bCs/>
                            <w:sz w:val="20"/>
                            <w:szCs w:val="20"/>
                          </w:rPr>
                        </w:pPr>
                        <w:r>
                          <w:rPr>
                            <w:rFonts w:cstheme="minorHAnsi"/>
                            <w:bCs/>
                            <w:sz w:val="20"/>
                            <w:szCs w:val="20"/>
                          </w:rPr>
                          <w:t>Shifting from indicative to imperative</w:t>
                        </w:r>
                      </w:p>
                    </w:tc>
                    <w:tc>
                      <w:tcPr>
                        <w:tcW w:w="1689" w:type="pct"/>
                      </w:tcPr>
                      <w:p w14:paraId="627F3749" w14:textId="77777777" w:rsidR="00B75144" w:rsidRPr="001118CA" w:rsidRDefault="00B75144" w:rsidP="00CB0198">
                        <w:pPr>
                          <w:rPr>
                            <w:rFonts w:cstheme="minorHAnsi"/>
                            <w:bCs/>
                            <w:sz w:val="20"/>
                            <w:szCs w:val="20"/>
                          </w:rPr>
                        </w:pPr>
                        <w:r>
                          <w:rPr>
                            <w:rFonts w:cstheme="minorHAnsi"/>
                            <w:bCs/>
                            <w:sz w:val="20"/>
                            <w:szCs w:val="20"/>
                          </w:rPr>
                          <w:t xml:space="preserve">You can count to ten and then look for me. </w:t>
                        </w:r>
                      </w:p>
                    </w:tc>
                    <w:tc>
                      <w:tcPr>
                        <w:tcW w:w="1622" w:type="pct"/>
                      </w:tcPr>
                      <w:p w14:paraId="4578DDA3" w14:textId="77777777" w:rsidR="00B75144" w:rsidRPr="008261D4" w:rsidRDefault="00B75144" w:rsidP="00CB0198">
                        <w:pPr>
                          <w:rPr>
                            <w:rFonts w:cstheme="minorHAnsi"/>
                            <w:bCs/>
                            <w:sz w:val="20"/>
                            <w:szCs w:val="20"/>
                          </w:rPr>
                        </w:pPr>
                        <w:r>
                          <w:rPr>
                            <w:rFonts w:cstheme="minorHAnsi"/>
                            <w:bCs/>
                            <w:sz w:val="20"/>
                            <w:szCs w:val="20"/>
                          </w:rPr>
                          <w:t xml:space="preserve">Count to ten and then look for me.  </w:t>
                        </w:r>
                      </w:p>
                    </w:tc>
                  </w:tr>
                </w:tbl>
                <w:p w14:paraId="281E72AF" w14:textId="77777777" w:rsidR="00B75144" w:rsidRPr="001118CA" w:rsidRDefault="00B75144" w:rsidP="00CB0198">
                  <w:pPr>
                    <w:rPr>
                      <w:rFonts w:cstheme="minorHAnsi"/>
                      <w:b/>
                      <w:bCs/>
                      <w:color w:val="255694"/>
                      <w:sz w:val="20"/>
                      <w:szCs w:val="20"/>
                    </w:rPr>
                  </w:pPr>
                  <w:r>
                    <w:rPr>
                      <w:rFonts w:cstheme="minorHAnsi"/>
                      <w:b/>
                      <w:bCs/>
                      <w:color w:val="255694"/>
                      <w:sz w:val="20"/>
                      <w:szCs w:val="20"/>
                    </w:rPr>
                    <w:t xml:space="preserve"> </w:t>
                  </w:r>
                </w:p>
              </w:tc>
            </w:tr>
          </w:tbl>
          <w:p w14:paraId="4C66065D"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34084046" w14:textId="77777777" w:rsidTr="00CB0198">
              <w:trPr>
                <w:jc w:val="center"/>
              </w:trPr>
              <w:tc>
                <w:tcPr>
                  <w:tcW w:w="5000" w:type="pct"/>
                  <w:shd w:val="clear" w:color="auto" w:fill="255694" w:themeFill="accent1"/>
                  <w:vAlign w:val="center"/>
                </w:tcPr>
                <w:p w14:paraId="010EE8DE"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VOICE SHIFTS</w:t>
                  </w:r>
                </w:p>
              </w:tc>
            </w:tr>
            <w:tr w:rsidR="00B75144" w:rsidRPr="001118CA" w14:paraId="597EA22D" w14:textId="77777777" w:rsidTr="00CB0198">
              <w:trPr>
                <w:trHeight w:val="1728"/>
                <w:jc w:val="center"/>
              </w:trPr>
              <w:tc>
                <w:tcPr>
                  <w:tcW w:w="5000" w:type="pct"/>
                  <w:shd w:val="clear" w:color="auto" w:fill="FFFFFF"/>
                </w:tcPr>
                <w:p w14:paraId="3B969D0A" w14:textId="77777777" w:rsidR="00B75144" w:rsidRDefault="00B75144" w:rsidP="00CB0198">
                  <w:pPr>
                    <w:rPr>
                      <w:rFonts w:cstheme="minorHAnsi"/>
                      <w:bCs/>
                      <w:sz w:val="20"/>
                      <w:szCs w:val="20"/>
                    </w:rPr>
                  </w:pPr>
                  <w:r w:rsidRPr="001118CA">
                    <w:rPr>
                      <w:rFonts w:cstheme="minorHAnsi"/>
                      <w:bCs/>
                      <w:sz w:val="20"/>
                      <w:szCs w:val="20"/>
                    </w:rPr>
                    <w:t xml:space="preserve"> </w:t>
                  </w:r>
                  <w:r>
                    <w:rPr>
                      <w:rFonts w:cstheme="minorHAnsi"/>
                      <w:bCs/>
                      <w:sz w:val="20"/>
                      <w:szCs w:val="20"/>
                    </w:rPr>
                    <w:t xml:space="preserve">If a sentence has two verbs, both should be either passive or active. </w:t>
                  </w:r>
                </w:p>
                <w:p w14:paraId="1C136549" w14:textId="77777777" w:rsidR="00B75144" w:rsidRPr="0065706B" w:rsidRDefault="00B75144"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3284"/>
                    <w:gridCol w:w="3285"/>
                    <w:gridCol w:w="3285"/>
                  </w:tblGrid>
                  <w:tr w:rsidR="00B75144" w:rsidRPr="001118CA" w14:paraId="769C16EB" w14:textId="77777777" w:rsidTr="00CB0198">
                    <w:trPr>
                      <w:jc w:val="center"/>
                    </w:trPr>
                    <w:tc>
                      <w:tcPr>
                        <w:tcW w:w="1666" w:type="pct"/>
                        <w:shd w:val="clear" w:color="auto" w:fill="EDF5FB" w:themeFill="text2"/>
                      </w:tcPr>
                      <w:p w14:paraId="2F2158D1" w14:textId="77777777" w:rsidR="00B75144" w:rsidRPr="001118CA" w:rsidRDefault="00B75144" w:rsidP="00CB0198">
                        <w:pPr>
                          <w:rPr>
                            <w:rFonts w:cstheme="minorHAnsi"/>
                            <w:b/>
                            <w:bCs/>
                            <w:sz w:val="20"/>
                            <w:szCs w:val="20"/>
                          </w:rPr>
                        </w:pPr>
                        <w:r>
                          <w:rPr>
                            <w:rFonts w:cstheme="minorHAnsi"/>
                            <w:b/>
                            <w:bCs/>
                            <w:sz w:val="20"/>
                            <w:szCs w:val="20"/>
                          </w:rPr>
                          <w:t>Error</w:t>
                        </w:r>
                      </w:p>
                    </w:tc>
                    <w:tc>
                      <w:tcPr>
                        <w:tcW w:w="1667" w:type="pct"/>
                        <w:shd w:val="clear" w:color="auto" w:fill="EDF5FB" w:themeFill="text2"/>
                      </w:tcPr>
                      <w:p w14:paraId="2D5925B7" w14:textId="77777777" w:rsidR="00B75144" w:rsidRDefault="00B75144" w:rsidP="00CB0198">
                        <w:pPr>
                          <w:rPr>
                            <w:rFonts w:cstheme="minorHAnsi"/>
                            <w:b/>
                            <w:bCs/>
                            <w:sz w:val="20"/>
                            <w:szCs w:val="20"/>
                          </w:rPr>
                        </w:pPr>
                        <w:r>
                          <w:rPr>
                            <w:rFonts w:cstheme="minorHAnsi"/>
                            <w:b/>
                            <w:bCs/>
                            <w:sz w:val="20"/>
                            <w:szCs w:val="20"/>
                          </w:rPr>
                          <w:t>Incorrect</w:t>
                        </w:r>
                      </w:p>
                    </w:tc>
                    <w:tc>
                      <w:tcPr>
                        <w:tcW w:w="1667" w:type="pct"/>
                        <w:shd w:val="clear" w:color="auto" w:fill="EDF5FB" w:themeFill="text2"/>
                      </w:tcPr>
                      <w:p w14:paraId="5008A483" w14:textId="77777777" w:rsidR="00B75144" w:rsidRPr="001118CA" w:rsidRDefault="00B75144" w:rsidP="00CB0198">
                        <w:pPr>
                          <w:rPr>
                            <w:rFonts w:cstheme="minorHAnsi"/>
                            <w:b/>
                            <w:bCs/>
                            <w:sz w:val="20"/>
                            <w:szCs w:val="20"/>
                          </w:rPr>
                        </w:pPr>
                        <w:r>
                          <w:rPr>
                            <w:rFonts w:cstheme="minorHAnsi"/>
                            <w:b/>
                            <w:bCs/>
                            <w:sz w:val="20"/>
                            <w:szCs w:val="20"/>
                          </w:rPr>
                          <w:t>Correct</w:t>
                        </w:r>
                      </w:p>
                    </w:tc>
                  </w:tr>
                  <w:tr w:rsidR="00B75144" w:rsidRPr="001118CA" w14:paraId="28131E2F" w14:textId="77777777" w:rsidTr="00CB0198">
                    <w:trPr>
                      <w:jc w:val="center"/>
                    </w:trPr>
                    <w:tc>
                      <w:tcPr>
                        <w:tcW w:w="1666" w:type="pct"/>
                      </w:tcPr>
                      <w:p w14:paraId="5D2833B3" w14:textId="77777777" w:rsidR="00B75144" w:rsidRPr="001118CA" w:rsidRDefault="00B75144" w:rsidP="00CB0198">
                        <w:pPr>
                          <w:rPr>
                            <w:rFonts w:cstheme="minorHAnsi"/>
                            <w:bCs/>
                            <w:sz w:val="20"/>
                            <w:szCs w:val="20"/>
                          </w:rPr>
                        </w:pPr>
                        <w:r>
                          <w:rPr>
                            <w:rFonts w:cstheme="minorHAnsi"/>
                            <w:bCs/>
                            <w:sz w:val="20"/>
                            <w:szCs w:val="20"/>
                          </w:rPr>
                          <w:t>Shifting from active to passive</w:t>
                        </w:r>
                      </w:p>
                    </w:tc>
                    <w:tc>
                      <w:tcPr>
                        <w:tcW w:w="1667" w:type="pct"/>
                      </w:tcPr>
                      <w:p w14:paraId="6A543D74" w14:textId="77777777" w:rsidR="00B75144" w:rsidRDefault="00B75144" w:rsidP="00CB0198">
                        <w:pPr>
                          <w:rPr>
                            <w:rFonts w:cstheme="minorHAnsi"/>
                            <w:bCs/>
                            <w:sz w:val="20"/>
                            <w:szCs w:val="20"/>
                          </w:rPr>
                        </w:pPr>
                        <w:r>
                          <w:rPr>
                            <w:rFonts w:cstheme="minorHAnsi"/>
                            <w:bCs/>
                            <w:sz w:val="20"/>
                            <w:szCs w:val="20"/>
                          </w:rPr>
                          <w:t>When I flipped on the light, a popping sound was heard.</w:t>
                        </w:r>
                      </w:p>
                    </w:tc>
                    <w:tc>
                      <w:tcPr>
                        <w:tcW w:w="1667" w:type="pct"/>
                      </w:tcPr>
                      <w:p w14:paraId="3CC68CC4" w14:textId="77777777" w:rsidR="00B75144" w:rsidRPr="000B1A36" w:rsidRDefault="00B75144" w:rsidP="00CB0198">
                        <w:pPr>
                          <w:rPr>
                            <w:rFonts w:cstheme="minorHAnsi"/>
                            <w:bCs/>
                            <w:sz w:val="20"/>
                            <w:szCs w:val="20"/>
                          </w:rPr>
                        </w:pPr>
                        <w:r>
                          <w:rPr>
                            <w:rFonts w:cstheme="minorHAnsi"/>
                            <w:bCs/>
                            <w:sz w:val="20"/>
                            <w:szCs w:val="20"/>
                          </w:rPr>
                          <w:t xml:space="preserve">When I flipped on the light, I heard a popping sound. </w:t>
                        </w:r>
                      </w:p>
                    </w:tc>
                  </w:tr>
                  <w:tr w:rsidR="00B75144" w:rsidRPr="001118CA" w14:paraId="5CE69829" w14:textId="77777777" w:rsidTr="00CB0198">
                    <w:trPr>
                      <w:jc w:val="center"/>
                    </w:trPr>
                    <w:tc>
                      <w:tcPr>
                        <w:tcW w:w="1666" w:type="pct"/>
                      </w:tcPr>
                      <w:p w14:paraId="0079C8E5" w14:textId="77777777" w:rsidR="00B75144" w:rsidRPr="001118CA" w:rsidRDefault="00B75144" w:rsidP="00CB0198">
                        <w:pPr>
                          <w:rPr>
                            <w:rFonts w:cstheme="minorHAnsi"/>
                            <w:bCs/>
                            <w:sz w:val="20"/>
                            <w:szCs w:val="20"/>
                          </w:rPr>
                        </w:pPr>
                        <w:r>
                          <w:rPr>
                            <w:rFonts w:cstheme="minorHAnsi"/>
                            <w:bCs/>
                            <w:sz w:val="20"/>
                            <w:szCs w:val="20"/>
                          </w:rPr>
                          <w:t>Shifting from passive to active</w:t>
                        </w:r>
                      </w:p>
                    </w:tc>
                    <w:tc>
                      <w:tcPr>
                        <w:tcW w:w="1667" w:type="pct"/>
                      </w:tcPr>
                      <w:p w14:paraId="5B1CA82C" w14:textId="77777777" w:rsidR="00B75144" w:rsidRDefault="00B75144" w:rsidP="00CB0198">
                        <w:pPr>
                          <w:rPr>
                            <w:rFonts w:cstheme="minorHAnsi"/>
                            <w:bCs/>
                            <w:sz w:val="20"/>
                            <w:szCs w:val="20"/>
                          </w:rPr>
                        </w:pPr>
                        <w:r>
                          <w:rPr>
                            <w:rFonts w:cstheme="minorHAnsi"/>
                            <w:bCs/>
                            <w:sz w:val="20"/>
                            <w:szCs w:val="20"/>
                          </w:rPr>
                          <w:t xml:space="preserve">Water was spilled after the waiter took our order. </w:t>
                        </w:r>
                      </w:p>
                    </w:tc>
                    <w:tc>
                      <w:tcPr>
                        <w:tcW w:w="1667" w:type="pct"/>
                      </w:tcPr>
                      <w:p w14:paraId="756C758D" w14:textId="77777777" w:rsidR="00B75144" w:rsidRPr="00355700" w:rsidRDefault="00B75144" w:rsidP="00CB0198">
                        <w:pPr>
                          <w:rPr>
                            <w:rFonts w:cstheme="minorHAnsi"/>
                            <w:bCs/>
                            <w:sz w:val="20"/>
                            <w:szCs w:val="20"/>
                          </w:rPr>
                        </w:pPr>
                        <w:r>
                          <w:rPr>
                            <w:rFonts w:cstheme="minorHAnsi"/>
                            <w:bCs/>
                            <w:sz w:val="20"/>
                            <w:szCs w:val="20"/>
                          </w:rPr>
                          <w:t xml:space="preserve">The waiter spilled water after he took our order.  </w:t>
                        </w:r>
                      </w:p>
                    </w:tc>
                  </w:tr>
                </w:tbl>
                <w:p w14:paraId="15683324" w14:textId="77777777" w:rsidR="00B75144" w:rsidRPr="001118CA" w:rsidRDefault="00B75144" w:rsidP="00CB0198">
                  <w:pPr>
                    <w:rPr>
                      <w:rFonts w:cstheme="minorHAnsi"/>
                      <w:b/>
                      <w:bCs/>
                      <w:color w:val="255694"/>
                      <w:sz w:val="20"/>
                      <w:szCs w:val="20"/>
                    </w:rPr>
                  </w:pPr>
                  <w:r>
                    <w:rPr>
                      <w:rFonts w:cstheme="minorHAnsi"/>
                      <w:b/>
                      <w:bCs/>
                      <w:color w:val="255694"/>
                      <w:sz w:val="20"/>
                      <w:szCs w:val="20"/>
                    </w:rPr>
                    <w:t xml:space="preserve"> </w:t>
                  </w:r>
                </w:p>
              </w:tc>
            </w:tr>
          </w:tbl>
          <w:p w14:paraId="6A2077BB"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1FC64079" w14:textId="77777777" w:rsidTr="00CB0198">
              <w:trPr>
                <w:jc w:val="center"/>
              </w:trPr>
              <w:tc>
                <w:tcPr>
                  <w:tcW w:w="5000" w:type="pct"/>
                  <w:shd w:val="clear" w:color="auto" w:fill="255694" w:themeFill="accent1"/>
                  <w:vAlign w:val="center"/>
                </w:tcPr>
                <w:p w14:paraId="7A9E2389"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MOOD AND VOICE SHIFT PRACTICE</w:t>
                  </w:r>
                </w:p>
              </w:tc>
            </w:tr>
            <w:tr w:rsidR="00B75144" w:rsidRPr="001118CA" w14:paraId="6CBD17E6" w14:textId="77777777" w:rsidTr="00CB0198">
              <w:trPr>
                <w:trHeight w:val="20"/>
                <w:jc w:val="center"/>
              </w:trPr>
              <w:tc>
                <w:tcPr>
                  <w:tcW w:w="5000" w:type="pct"/>
                  <w:shd w:val="clear" w:color="auto" w:fill="FFFFFF"/>
                </w:tcPr>
                <w:p w14:paraId="13A4259F" w14:textId="77777777" w:rsidR="00B75144" w:rsidRPr="002E6D8F" w:rsidRDefault="00B75144"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Rewrite each sentence to correct the mood or voice shift. </w:t>
                  </w:r>
                  <w:r>
                    <w:rPr>
                      <w:rFonts w:cs="Times New Roman"/>
                      <w:b/>
                      <w:bCs/>
                    </w:rPr>
                    <w:t xml:space="preserve"> </w:t>
                  </w:r>
                  <w:r>
                    <w:rPr>
                      <w:rFonts w:cs="Times New Roman"/>
                      <w:bCs/>
                    </w:rPr>
                    <w:t xml:space="preserve"> </w:t>
                  </w:r>
                </w:p>
                <w:p w14:paraId="1B43F910" w14:textId="77777777" w:rsidR="00B75144" w:rsidRDefault="00B75144" w:rsidP="00CB0198">
                  <w:pPr>
                    <w:widowControl w:val="0"/>
                    <w:tabs>
                      <w:tab w:val="left" w:pos="1872"/>
                    </w:tabs>
                    <w:rPr>
                      <w:rFonts w:cs="Times New Roman"/>
                      <w:b/>
                      <w:bCs/>
                    </w:rPr>
                  </w:pPr>
                </w:p>
                <w:p w14:paraId="19B6AC69" w14:textId="73C35AB6" w:rsidR="00B75144" w:rsidRPr="002C207C" w:rsidRDefault="00B75144" w:rsidP="003564EE">
                  <w:pPr>
                    <w:pStyle w:val="ListParagraph"/>
                    <w:widowControl w:val="0"/>
                    <w:numPr>
                      <w:ilvl w:val="0"/>
                      <w:numId w:val="346"/>
                    </w:numPr>
                    <w:tabs>
                      <w:tab w:val="left" w:pos="1872"/>
                    </w:tabs>
                    <w:rPr>
                      <w:rFonts w:cs="Times New Roman"/>
                      <w:bCs/>
                      <w:color w:val="FF0000"/>
                    </w:rPr>
                  </w:pPr>
                  <w:r>
                    <w:rPr>
                      <w:rFonts w:cs="Times New Roman"/>
                      <w:bCs/>
                      <w:color w:val="000000" w:themeColor="text1"/>
                    </w:rPr>
                    <w:t>The cat meowed</w:t>
                  </w:r>
                  <w:r w:rsidR="00432668">
                    <w:rPr>
                      <w:rFonts w:cs="Times New Roman"/>
                      <w:bCs/>
                      <w:color w:val="000000" w:themeColor="text1"/>
                    </w:rPr>
                    <w:t>,</w:t>
                  </w:r>
                  <w:r>
                    <w:rPr>
                      <w:rFonts w:cs="Times New Roman"/>
                      <w:bCs/>
                      <w:color w:val="000000" w:themeColor="text1"/>
                    </w:rPr>
                    <w:t xml:space="preserve"> and then a mouse was caught. </w:t>
                  </w:r>
                  <w:r>
                    <w:rPr>
                      <w:rFonts w:cs="Times New Roman"/>
                      <w:bCs/>
                      <w:color w:val="FF0000"/>
                    </w:rPr>
                    <w:t>The cat meowed and caught a mouse.</w:t>
                  </w:r>
                </w:p>
                <w:p w14:paraId="10010A92" w14:textId="43295C44" w:rsidR="00B75144" w:rsidRPr="002C207C" w:rsidRDefault="00B75144" w:rsidP="003564EE">
                  <w:pPr>
                    <w:pStyle w:val="ListParagraph"/>
                    <w:widowControl w:val="0"/>
                    <w:numPr>
                      <w:ilvl w:val="0"/>
                      <w:numId w:val="346"/>
                    </w:numPr>
                    <w:tabs>
                      <w:tab w:val="left" w:pos="1872"/>
                    </w:tabs>
                    <w:rPr>
                      <w:rFonts w:cs="Times New Roman"/>
                      <w:bCs/>
                      <w:color w:val="FF0000"/>
                    </w:rPr>
                  </w:pPr>
                  <w:r>
                    <w:rPr>
                      <w:rFonts w:cs="Times New Roman"/>
                      <w:bCs/>
                      <w:color w:val="000000" w:themeColor="text1"/>
                    </w:rPr>
                    <w:t>Hand me the wrench</w:t>
                  </w:r>
                  <w:r w:rsidR="00432668">
                    <w:rPr>
                      <w:rFonts w:cs="Times New Roman"/>
                      <w:bCs/>
                      <w:color w:val="000000" w:themeColor="text1"/>
                    </w:rPr>
                    <w:t>,</w:t>
                  </w:r>
                  <w:r>
                    <w:rPr>
                      <w:rFonts w:cs="Times New Roman"/>
                      <w:bCs/>
                      <w:color w:val="000000" w:themeColor="text1"/>
                    </w:rPr>
                    <w:t xml:space="preserve"> and you can help me fix the bookshelf. </w:t>
                  </w:r>
                  <w:r>
                    <w:rPr>
                      <w:rFonts w:cs="Times New Roman"/>
                      <w:bCs/>
                      <w:color w:val="FF0000"/>
                    </w:rPr>
                    <w:t xml:space="preserve">Hand me the wrench and help me fix the bookshelf. </w:t>
                  </w:r>
                </w:p>
                <w:p w14:paraId="12FF2F06" w14:textId="287BF506" w:rsidR="00B75144" w:rsidRPr="002C207C" w:rsidRDefault="00B75144" w:rsidP="003564EE">
                  <w:pPr>
                    <w:pStyle w:val="ListParagraph"/>
                    <w:widowControl w:val="0"/>
                    <w:numPr>
                      <w:ilvl w:val="0"/>
                      <w:numId w:val="346"/>
                    </w:numPr>
                    <w:tabs>
                      <w:tab w:val="left" w:pos="1872"/>
                    </w:tabs>
                    <w:rPr>
                      <w:rFonts w:cs="Times New Roman"/>
                      <w:bCs/>
                      <w:color w:val="FF0000"/>
                    </w:rPr>
                  </w:pPr>
                  <w:r>
                    <w:rPr>
                      <w:rFonts w:cs="Times New Roman"/>
                      <w:bCs/>
                      <w:color w:val="000000" w:themeColor="text1"/>
                    </w:rPr>
                    <w:t>A tornado rolled through town</w:t>
                  </w:r>
                  <w:r w:rsidR="00432668">
                    <w:rPr>
                      <w:rFonts w:cs="Times New Roman"/>
                      <w:bCs/>
                      <w:color w:val="000000" w:themeColor="text1"/>
                    </w:rPr>
                    <w:t>,</w:t>
                  </w:r>
                  <w:r>
                    <w:rPr>
                      <w:rFonts w:cs="Times New Roman"/>
                      <w:bCs/>
                      <w:color w:val="000000" w:themeColor="text1"/>
                    </w:rPr>
                    <w:t xml:space="preserve"> but the buildings were missed. </w:t>
                  </w:r>
                  <w:r>
                    <w:rPr>
                      <w:rFonts w:cs="Times New Roman"/>
                      <w:bCs/>
                      <w:color w:val="FF0000"/>
                    </w:rPr>
                    <w:t xml:space="preserve">A tornado rolled through town but missed the buildings. </w:t>
                  </w:r>
                  <w:r w:rsidRPr="002C207C">
                    <w:rPr>
                      <w:rFonts w:cs="Times New Roman"/>
                      <w:bCs/>
                      <w:color w:val="FF0000"/>
                    </w:rPr>
                    <w:t xml:space="preserve"> </w:t>
                  </w:r>
                </w:p>
                <w:p w14:paraId="62BBC48E" w14:textId="3673B93A" w:rsidR="00B75144" w:rsidRPr="002C207C" w:rsidRDefault="00B75144" w:rsidP="003564EE">
                  <w:pPr>
                    <w:pStyle w:val="ListParagraph"/>
                    <w:widowControl w:val="0"/>
                    <w:numPr>
                      <w:ilvl w:val="0"/>
                      <w:numId w:val="346"/>
                    </w:numPr>
                    <w:tabs>
                      <w:tab w:val="left" w:pos="1872"/>
                    </w:tabs>
                    <w:rPr>
                      <w:rFonts w:cs="Times New Roman"/>
                      <w:bCs/>
                      <w:color w:val="FF0000"/>
                    </w:rPr>
                  </w:pPr>
                  <w:r>
                    <w:rPr>
                      <w:rFonts w:cs="Times New Roman"/>
                      <w:bCs/>
                      <w:color w:val="000000" w:themeColor="text1"/>
                      <w:u w:color="FF0000"/>
                    </w:rPr>
                    <w:t>Be on time</w:t>
                  </w:r>
                  <w:r w:rsidR="00432668">
                    <w:rPr>
                      <w:rFonts w:cs="Times New Roman"/>
                      <w:bCs/>
                      <w:color w:val="000000" w:themeColor="text1"/>
                      <w:u w:color="FF0000"/>
                    </w:rPr>
                    <w:t>,</w:t>
                  </w:r>
                  <w:r>
                    <w:rPr>
                      <w:rFonts w:cs="Times New Roman"/>
                      <w:bCs/>
                      <w:color w:val="000000" w:themeColor="text1"/>
                      <w:u w:color="FF0000"/>
                    </w:rPr>
                    <w:t xml:space="preserve"> and then you can start painting. </w:t>
                  </w:r>
                  <w:r>
                    <w:rPr>
                      <w:rFonts w:cs="Times New Roman"/>
                      <w:bCs/>
                      <w:color w:val="FF0000"/>
                      <w:u w:color="FF0000"/>
                    </w:rPr>
                    <w:t xml:space="preserve">Be on time and start painting. </w:t>
                  </w:r>
                </w:p>
                <w:p w14:paraId="58707172" w14:textId="77777777" w:rsidR="00B75144" w:rsidRPr="00CE1366" w:rsidRDefault="00B75144" w:rsidP="00CB0198">
                  <w:pPr>
                    <w:rPr>
                      <w:rFonts w:cstheme="minorHAnsi"/>
                      <w:bCs/>
                      <w:sz w:val="20"/>
                      <w:szCs w:val="20"/>
                    </w:rPr>
                  </w:pPr>
                </w:p>
              </w:tc>
            </w:tr>
          </w:tbl>
          <w:p w14:paraId="2D4ACB91"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51866B8F" w14:textId="77777777" w:rsidTr="00CB0198">
              <w:trPr>
                <w:jc w:val="center"/>
              </w:trPr>
              <w:tc>
                <w:tcPr>
                  <w:tcW w:w="5000" w:type="pct"/>
                  <w:shd w:val="clear" w:color="auto" w:fill="255694" w:themeFill="accent1"/>
                  <w:vAlign w:val="center"/>
                </w:tcPr>
                <w:p w14:paraId="29703AA4"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MOOD AND VOICE SHIFT PRACTICE</w:t>
                  </w:r>
                </w:p>
              </w:tc>
            </w:tr>
            <w:tr w:rsidR="00B75144" w:rsidRPr="001118CA" w14:paraId="779880C3" w14:textId="77777777" w:rsidTr="00CB0198">
              <w:trPr>
                <w:trHeight w:val="20"/>
                <w:jc w:val="center"/>
              </w:trPr>
              <w:tc>
                <w:tcPr>
                  <w:tcW w:w="5000" w:type="pct"/>
                  <w:shd w:val="clear" w:color="auto" w:fill="FFFFFF"/>
                </w:tcPr>
                <w:p w14:paraId="2CD93FD1" w14:textId="1095BBF1" w:rsidR="00B75144" w:rsidRPr="00082AB4" w:rsidRDefault="00B75144" w:rsidP="00CB0198">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Change each sentence to show the given mood</w:t>
                  </w:r>
                  <w:r w:rsidR="00432668">
                    <w:rPr>
                      <w:rFonts w:cs="Times New Roman"/>
                      <w:bCs/>
                    </w:rPr>
                    <w:t xml:space="preserve"> or voice</w:t>
                  </w:r>
                  <w:r>
                    <w:rPr>
                      <w:rFonts w:cs="Times New Roman"/>
                      <w:bCs/>
                    </w:rPr>
                    <w:t xml:space="preserve">. </w:t>
                  </w:r>
                  <w:r w:rsidRPr="00082AB4">
                    <w:rPr>
                      <w:rFonts w:cs="Times New Roman"/>
                      <w:bCs/>
                      <w:color w:val="FF0000"/>
                    </w:rPr>
                    <w:t xml:space="preserve">Possible answers shown. </w:t>
                  </w:r>
                </w:p>
                <w:p w14:paraId="2571F9DD" w14:textId="77777777" w:rsidR="00B75144" w:rsidRPr="000C0264" w:rsidRDefault="00B75144" w:rsidP="00CB0198">
                  <w:pPr>
                    <w:widowControl w:val="0"/>
                    <w:rPr>
                      <w:rFonts w:cs="Times New Roman"/>
                      <w:b/>
                      <w:bCs/>
                    </w:rPr>
                  </w:pPr>
                </w:p>
                <w:p w14:paraId="208B4AF6" w14:textId="5B57C62B" w:rsidR="00B75144" w:rsidRPr="00CC5F41" w:rsidRDefault="00B75144" w:rsidP="003564EE">
                  <w:pPr>
                    <w:widowControl w:val="0"/>
                    <w:numPr>
                      <w:ilvl w:val="0"/>
                      <w:numId w:val="345"/>
                    </w:numPr>
                    <w:rPr>
                      <w:rFonts w:asciiTheme="minorHAnsi" w:hAnsiTheme="minorHAnsi" w:cstheme="minorHAnsi"/>
                    </w:rPr>
                  </w:pPr>
                  <w:r>
                    <w:rPr>
                      <w:rFonts w:asciiTheme="minorHAnsi" w:hAnsiTheme="minorHAnsi" w:cstheme="minorHAnsi"/>
                    </w:rPr>
                    <w:t>A book was stolen from the library. (active)</w:t>
                  </w:r>
                  <w:r w:rsidRPr="00CC5F41">
                    <w:rPr>
                      <w:rFonts w:asciiTheme="minorHAnsi" w:hAnsiTheme="minorHAnsi" w:cstheme="minorHAnsi"/>
                    </w:rPr>
                    <w:t xml:space="preserve"> </w:t>
                  </w:r>
                  <w:r>
                    <w:rPr>
                      <w:rFonts w:asciiTheme="minorHAnsi" w:hAnsiTheme="minorHAnsi" w:cstheme="minorHAnsi"/>
                      <w:color w:val="FF0000"/>
                    </w:rPr>
                    <w:t xml:space="preserve">Someone stole a book from the library.  </w:t>
                  </w:r>
                </w:p>
                <w:p w14:paraId="1AC77146" w14:textId="77777777" w:rsidR="00B75144" w:rsidRPr="00CC5F41" w:rsidRDefault="00B75144" w:rsidP="003564EE">
                  <w:pPr>
                    <w:widowControl w:val="0"/>
                    <w:numPr>
                      <w:ilvl w:val="0"/>
                      <w:numId w:val="345"/>
                    </w:numPr>
                    <w:rPr>
                      <w:rFonts w:asciiTheme="minorHAnsi" w:hAnsiTheme="minorHAnsi" w:cstheme="minorHAnsi"/>
                    </w:rPr>
                  </w:pPr>
                  <w:r>
                    <w:rPr>
                      <w:rFonts w:asciiTheme="minorHAnsi" w:hAnsiTheme="minorHAnsi" w:cstheme="minorHAnsi"/>
                    </w:rPr>
                    <w:t>You can do an extra-credit assignment. (imperative)</w:t>
                  </w:r>
                  <w:r w:rsidRPr="00CC5F41">
                    <w:rPr>
                      <w:rFonts w:asciiTheme="minorHAnsi" w:hAnsiTheme="minorHAnsi" w:cstheme="minorHAnsi"/>
                    </w:rPr>
                    <w:t xml:space="preserve"> </w:t>
                  </w:r>
                  <w:r>
                    <w:rPr>
                      <w:rFonts w:asciiTheme="minorHAnsi" w:hAnsiTheme="minorHAnsi" w:cstheme="minorHAnsi"/>
                      <w:color w:val="FF0000"/>
                    </w:rPr>
                    <w:t>Do an extra-credit assignment</w:t>
                  </w:r>
                  <w:r w:rsidRPr="00082AB4">
                    <w:rPr>
                      <w:rFonts w:asciiTheme="minorHAnsi" w:hAnsiTheme="minorHAnsi" w:cstheme="minorHAnsi"/>
                      <w:color w:val="FF0000"/>
                    </w:rPr>
                    <w:t xml:space="preserve">. </w:t>
                  </w:r>
                </w:p>
                <w:p w14:paraId="70513CDB" w14:textId="77777777" w:rsidR="00B75144" w:rsidRPr="00CE1366" w:rsidRDefault="00B75144" w:rsidP="00CB0198">
                  <w:pPr>
                    <w:rPr>
                      <w:rFonts w:cstheme="minorHAnsi"/>
                      <w:bCs/>
                      <w:sz w:val="20"/>
                      <w:szCs w:val="20"/>
                    </w:rPr>
                  </w:pPr>
                </w:p>
              </w:tc>
            </w:tr>
          </w:tbl>
          <w:p w14:paraId="3090A590" w14:textId="77777777" w:rsidR="00B75144" w:rsidRDefault="00B75144" w:rsidP="00CB0198"/>
          <w:p w14:paraId="382C4E5E" w14:textId="77777777" w:rsidR="00B75144" w:rsidRPr="00CE1366" w:rsidRDefault="00B75144" w:rsidP="00CB0198">
            <w:pPr>
              <w:spacing w:line="480" w:lineRule="auto"/>
              <w:rPr>
                <w:rFonts w:cs="Arial"/>
                <w:color w:val="auto"/>
              </w:rPr>
            </w:pPr>
          </w:p>
        </w:tc>
      </w:tr>
    </w:tbl>
    <w:p w14:paraId="766765FC" w14:textId="77777777" w:rsidR="00B75144" w:rsidRPr="002F47CF" w:rsidRDefault="00B75144" w:rsidP="00B75144"/>
    <w:p w14:paraId="757B89BC" w14:textId="726784D6" w:rsidR="00BF0766" w:rsidRDefault="00BF0766" w:rsidP="00BF0766">
      <w:pPr>
        <w:pStyle w:val="Heading2"/>
        <w:rPr>
          <w:caps w:val="0"/>
        </w:rPr>
      </w:pPr>
      <w:bookmarkStart w:id="130" w:name="_Toc24966890"/>
      <w:r w:rsidRPr="00BF0766">
        <w:rPr>
          <w:caps w:val="0"/>
        </w:rPr>
        <w:lastRenderedPageBreak/>
        <w:t>Pronouns</w:t>
      </w:r>
      <w:bookmarkEnd w:id="130"/>
    </w:p>
    <w:p w14:paraId="1AFB8A2B" w14:textId="77777777" w:rsidR="008578BE" w:rsidRDefault="008578BE" w:rsidP="00065C0B">
      <w:pPr>
        <w:pStyle w:val="Heading3"/>
      </w:pPr>
      <w:bookmarkStart w:id="131" w:name="_Toc24966891"/>
      <w:r>
        <w:t>L.1.1.D: Use Personal, Possessive, and Indefinite Pronouns</w:t>
      </w:r>
      <w:bookmarkEnd w:id="131"/>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5696"/>
        <w:gridCol w:w="4176"/>
      </w:tblGrid>
      <w:tr w:rsidR="00677092" w14:paraId="620E50F7" w14:textId="77777777" w:rsidTr="7A952C36">
        <w:trPr>
          <w:cantSplit/>
          <w:trHeight w:val="432"/>
          <w:tblHeader/>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16852234" w14:textId="77777777" w:rsidR="00677092" w:rsidRDefault="00677092" w:rsidP="0015394D">
            <w:pPr>
              <w:pStyle w:val="Heading4"/>
              <w:outlineLvl w:val="3"/>
            </w:pPr>
            <w:bookmarkStart w:id="132" w:name="_Toc24966892"/>
            <w:r w:rsidRPr="0015394D">
              <w:t>Grade 1 M1 L26 Mini-lesson: Use Personal, Possessive, and Indefinite Pronouns (11 min.)</w:t>
            </w:r>
            <w:bookmarkEnd w:id="132"/>
          </w:p>
          <w:p w14:paraId="3FAEC694" w14:textId="5BD07498" w:rsidR="002155AD" w:rsidRPr="002155AD" w:rsidRDefault="002155AD" w:rsidP="001E3591">
            <w:pPr>
              <w:pStyle w:val="Heading4"/>
              <w:outlineLvl w:val="3"/>
            </w:pPr>
            <w:bookmarkStart w:id="133" w:name="_Toc24966893"/>
            <w:r w:rsidRPr="002155AD">
              <w:t>Grade 2 M2 L9 Mini-lesson: Use Personal, Possessive, Indefinite and Reflexive Pronouns (1</w:t>
            </w:r>
            <w:r>
              <w:t>1</w:t>
            </w:r>
            <w:r w:rsidRPr="002155AD">
              <w:t xml:space="preserve"> min.)</w:t>
            </w:r>
            <w:bookmarkEnd w:id="133"/>
          </w:p>
          <w:p w14:paraId="54ABE8C9" w14:textId="6AFD5264" w:rsidR="0015394D" w:rsidRPr="0015394D" w:rsidRDefault="0015394D" w:rsidP="0015394D">
            <w:pPr>
              <w:pStyle w:val="Heading4"/>
              <w:outlineLvl w:val="3"/>
            </w:pPr>
            <w:bookmarkStart w:id="134" w:name="_Toc24966894"/>
            <w:r w:rsidRPr="0015394D">
              <w:t xml:space="preserve">Grade </w:t>
            </w:r>
            <w:r>
              <w:t>3</w:t>
            </w:r>
            <w:r w:rsidRPr="0015394D">
              <w:t xml:space="preserve"> M1 L2</w:t>
            </w:r>
            <w:r>
              <w:t>1</w:t>
            </w:r>
            <w:r w:rsidRPr="0015394D">
              <w:t xml:space="preserve"> Mini-lesson: Use Personal, Possessive, and Indefinite Pronouns (11 min.)</w:t>
            </w:r>
            <w:bookmarkEnd w:id="134"/>
          </w:p>
        </w:tc>
      </w:tr>
      <w:tr w:rsidR="00677092" w14:paraId="24A4A6A5"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D8BBB7D" w14:textId="5747D6FE" w:rsidR="00677092" w:rsidRPr="00677092" w:rsidRDefault="00677092" w:rsidP="00F77A7F">
            <w:pPr>
              <w:rPr>
                <w:rStyle w:val="05TableTextBoldOrange"/>
              </w:rPr>
            </w:pPr>
            <w:r w:rsidRPr="00677092">
              <w:rPr>
                <w:rStyle w:val="05TableTextBoldOrange"/>
              </w:rPr>
              <w:t>L.1.1.D: Use Personal, Possessive, and Indefinite Pronouns</w:t>
            </w:r>
          </w:p>
        </w:tc>
      </w:tr>
      <w:tr w:rsidR="001770D3" w14:paraId="436617CA"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2417E2D7" w14:textId="710B74A9" w:rsidR="001770D3" w:rsidRPr="00493305" w:rsidRDefault="00493305" w:rsidP="00493305">
            <w:pPr>
              <w:rPr>
                <w:rStyle w:val="05TableTextBoldOrange"/>
                <w:color w:val="auto"/>
              </w:rPr>
            </w:pPr>
            <w:r w:rsidRPr="00493305">
              <w:rPr>
                <w:rStyle w:val="05TableTextBoldOrange"/>
                <w:color w:val="auto"/>
              </w:rPr>
              <w:t xml:space="preserve">L.1.1.D: </w:t>
            </w:r>
            <w:r w:rsidRPr="00493305">
              <w:rPr>
                <w:sz w:val="20"/>
                <w:szCs w:val="20"/>
                <w:shd w:val="clear" w:color="auto" w:fill="FFFFFF"/>
              </w:rPr>
              <w:t>Use personal, possessive, and indefinite pronouns (e.g., I, me, my; they, them, their, anyone, everything)</w:t>
            </w:r>
          </w:p>
        </w:tc>
      </w:tr>
      <w:tr w:rsidR="00677092" w14:paraId="34A93EAE"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5B99C1B6" w14:textId="77777777" w:rsidR="00677092" w:rsidRDefault="00677092" w:rsidP="00F77A7F">
            <w:pPr>
              <w:widowControl w:val="0"/>
              <w:tabs>
                <w:tab w:val="left" w:pos="1872"/>
              </w:tabs>
              <w:rPr>
                <w:b/>
                <w:sz w:val="20"/>
                <w:szCs w:val="20"/>
              </w:rPr>
            </w:pPr>
            <w:r>
              <w:rPr>
                <w:b/>
                <w:sz w:val="20"/>
                <w:szCs w:val="20"/>
              </w:rPr>
              <w:t>Frame Instruction</w:t>
            </w:r>
          </w:p>
        </w:tc>
      </w:tr>
      <w:tr w:rsidR="00677092" w14:paraId="4CD4CDB9"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BD671B3" w14:textId="77777777" w:rsidR="00677092" w:rsidRDefault="00677092" w:rsidP="00677092">
            <w:pPr>
              <w:widowControl w:val="0"/>
              <w:tabs>
                <w:tab w:val="left" w:pos="1872"/>
              </w:tabs>
              <w:rPr>
                <w:b/>
                <w:sz w:val="20"/>
                <w:szCs w:val="20"/>
              </w:rPr>
            </w:pPr>
            <w:r>
              <w:rPr>
                <w:sz w:val="20"/>
                <w:szCs w:val="20"/>
              </w:rPr>
              <w:t xml:space="preserve">Today, we are going to learn to use pronouns in our writing. </w:t>
            </w:r>
          </w:p>
        </w:tc>
      </w:tr>
      <w:tr w:rsidR="00677092" w14:paraId="0B8352AC" w14:textId="77777777" w:rsidTr="7A952C36">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7F3D8E2" w14:textId="77777777" w:rsidR="00677092" w:rsidRPr="00D72863" w:rsidRDefault="00677092" w:rsidP="006708B7">
            <w:pPr>
              <w:pStyle w:val="ListParagraph"/>
              <w:widowControl w:val="0"/>
              <w:numPr>
                <w:ilvl w:val="0"/>
                <w:numId w:val="114"/>
              </w:numPr>
              <w:tabs>
                <w:tab w:val="left" w:pos="1872"/>
              </w:tabs>
              <w:ind w:left="337"/>
              <w:rPr>
                <w:i/>
                <w:sz w:val="20"/>
                <w:szCs w:val="20"/>
              </w:rPr>
            </w:pPr>
            <w:r w:rsidRPr="00D72863">
              <w:rPr>
                <w:i/>
                <w:sz w:val="20"/>
                <w:szCs w:val="20"/>
              </w:rPr>
              <w:t>Display Language Handout: Use Personal, Possessive, and Indefinite Pronouns.</w:t>
            </w:r>
          </w:p>
          <w:p w14:paraId="5F98FF34" w14:textId="55847373" w:rsidR="00EA5272" w:rsidRPr="00D72863" w:rsidRDefault="00EA5272" w:rsidP="006708B7">
            <w:pPr>
              <w:pStyle w:val="ListParagraph"/>
              <w:widowControl w:val="0"/>
              <w:numPr>
                <w:ilvl w:val="0"/>
                <w:numId w:val="114"/>
              </w:numPr>
              <w:tabs>
                <w:tab w:val="left" w:pos="1872"/>
              </w:tabs>
              <w:ind w:left="337"/>
              <w:rPr>
                <w:i/>
                <w:sz w:val="20"/>
                <w:szCs w:val="20"/>
              </w:rPr>
            </w:pPr>
            <w:r w:rsidRPr="00D72863">
              <w:rPr>
                <w:i/>
                <w:sz w:val="20"/>
                <w:szCs w:val="20"/>
              </w:rPr>
              <w:t>Explain that people may choose which pronouns they prefer and their choices should be respected. A person’s pronouns should not be assumed based on appearance.</w:t>
            </w:r>
          </w:p>
        </w:tc>
      </w:tr>
      <w:tr w:rsidR="00677092" w14:paraId="7CF8EF3C" w14:textId="77777777" w:rsidTr="7A952C36">
        <w:trPr>
          <w:trHeight w:val="128"/>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48074FB9" w14:textId="77777777" w:rsidR="00677092" w:rsidRDefault="00677092" w:rsidP="00F77A7F">
            <w:pPr>
              <w:widowControl w:val="0"/>
              <w:tabs>
                <w:tab w:val="left" w:pos="1872"/>
              </w:tabs>
              <w:rPr>
                <w:b/>
                <w:sz w:val="20"/>
                <w:szCs w:val="20"/>
              </w:rPr>
            </w:pPr>
            <w:r>
              <w:rPr>
                <w:b/>
                <w:sz w:val="20"/>
                <w:szCs w:val="20"/>
              </w:rPr>
              <w:t>Pacing</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5B8A51BC" w14:textId="77777777" w:rsidR="00677092" w:rsidRDefault="00677092" w:rsidP="00F77A7F">
            <w:pPr>
              <w:widowControl w:val="0"/>
              <w:tabs>
                <w:tab w:val="left" w:pos="1872"/>
              </w:tabs>
              <w:rPr>
                <w:b/>
                <w:sz w:val="20"/>
                <w:szCs w:val="20"/>
              </w:rPr>
            </w:pPr>
            <w:r>
              <w:rPr>
                <w:b/>
                <w:sz w:val="20"/>
                <w:szCs w:val="20"/>
              </w:rPr>
              <w:t>Say</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646E77DB" w14:textId="77777777" w:rsidR="00677092" w:rsidRDefault="00677092" w:rsidP="00F77A7F">
            <w:pPr>
              <w:widowControl w:val="0"/>
              <w:tabs>
                <w:tab w:val="left" w:pos="1872"/>
              </w:tabs>
              <w:rPr>
                <w:b/>
                <w:sz w:val="20"/>
                <w:szCs w:val="20"/>
              </w:rPr>
            </w:pPr>
            <w:r>
              <w:rPr>
                <w:b/>
                <w:sz w:val="20"/>
                <w:szCs w:val="20"/>
              </w:rPr>
              <w:t>Do</w:t>
            </w:r>
          </w:p>
        </w:tc>
      </w:tr>
      <w:tr w:rsidR="00677092" w14:paraId="6A219775"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4FED977" w14:textId="77777777" w:rsidR="00677092" w:rsidRDefault="00677092" w:rsidP="00F77A7F">
            <w:pPr>
              <w:widowControl w:val="0"/>
              <w:tabs>
                <w:tab w:val="left" w:pos="1872"/>
              </w:tabs>
              <w:rPr>
                <w:sz w:val="20"/>
                <w:szCs w:val="20"/>
              </w:rPr>
            </w:pPr>
            <w:r>
              <w:rPr>
                <w:sz w:val="20"/>
                <w:szCs w:val="20"/>
              </w:rPr>
              <w:t>1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75AF550" w14:textId="77777777" w:rsidR="004B46E4" w:rsidRPr="004B46E4" w:rsidRDefault="004B46E4" w:rsidP="004B46E4">
            <w:pPr>
              <w:widowControl w:val="0"/>
              <w:numPr>
                <w:ilvl w:val="0"/>
                <w:numId w:val="10"/>
              </w:numPr>
              <w:ind w:left="360"/>
              <w:contextualSpacing/>
              <w:textAlignment w:val="baseline"/>
              <w:rPr>
                <w:rFonts w:eastAsia="Calibri"/>
                <w:sz w:val="20"/>
                <w:szCs w:val="20"/>
              </w:rPr>
            </w:pPr>
            <w:r w:rsidRPr="004B46E4">
              <w:rPr>
                <w:rFonts w:eastAsia="Calibri"/>
                <w:sz w:val="20"/>
                <w:szCs w:val="20"/>
              </w:rPr>
              <w:t>A pronoun is a word that takes the place of a noun.</w:t>
            </w:r>
          </w:p>
          <w:p w14:paraId="6FE9900E" w14:textId="32823536" w:rsidR="00677092" w:rsidRPr="004B46E4" w:rsidRDefault="004B46E4" w:rsidP="002A6FE6">
            <w:pPr>
              <w:widowControl w:val="0"/>
              <w:numPr>
                <w:ilvl w:val="0"/>
                <w:numId w:val="10"/>
              </w:numPr>
              <w:ind w:left="360"/>
              <w:contextualSpacing/>
              <w:textAlignment w:val="baseline"/>
              <w:rPr>
                <w:rFonts w:eastAsia="Calibri"/>
                <w:sz w:val="20"/>
                <w:szCs w:val="20"/>
              </w:rPr>
            </w:pPr>
            <w:r w:rsidRPr="004B46E4">
              <w:rPr>
                <w:rFonts w:eastAsia="Calibri"/>
                <w:sz w:val="20"/>
                <w:szCs w:val="20"/>
              </w:rPr>
              <w:t xml:space="preserve">A personal pronoun is used to </w:t>
            </w:r>
            <w:r w:rsidR="005D23A8">
              <w:rPr>
                <w:rFonts w:eastAsia="Calibri"/>
                <w:sz w:val="20"/>
                <w:szCs w:val="20"/>
              </w:rPr>
              <w:t>take the place of</w:t>
            </w:r>
            <w:r w:rsidR="005D23A8" w:rsidRPr="004B46E4">
              <w:rPr>
                <w:rFonts w:eastAsia="Calibri"/>
                <w:sz w:val="20"/>
                <w:szCs w:val="20"/>
              </w:rPr>
              <w:t xml:space="preserve"> </w:t>
            </w:r>
            <w:r w:rsidR="005D23A8">
              <w:rPr>
                <w:rFonts w:eastAsia="Calibri"/>
                <w:sz w:val="20"/>
                <w:szCs w:val="20"/>
              </w:rPr>
              <w:t>a person’s</w:t>
            </w:r>
            <w:r w:rsidRPr="004B46E4">
              <w:rPr>
                <w:rFonts w:eastAsia="Calibri"/>
                <w:sz w:val="20"/>
                <w:szCs w:val="20"/>
              </w:rPr>
              <w:t xml:space="preserve"> name</w:t>
            </w:r>
            <w:r w:rsidR="005D23A8">
              <w:rPr>
                <w:rFonts w:eastAsia="Calibri"/>
                <w:sz w:val="20"/>
                <w:szCs w:val="20"/>
              </w:rPr>
              <w:t>. Personal pronouns can also take the place of</w:t>
            </w:r>
            <w:r w:rsidRPr="004B46E4">
              <w:rPr>
                <w:rFonts w:eastAsia="Calibri"/>
                <w:sz w:val="20"/>
                <w:szCs w:val="20"/>
              </w:rPr>
              <w:t xml:space="preserve"> things that complete actions. A possessive pronoun shows that something belongs to a person, place, or thing.</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E486397" w14:textId="77777777" w:rsidR="00677092" w:rsidRDefault="00677092" w:rsidP="00F77A7F">
            <w:pPr>
              <w:widowControl w:val="0"/>
              <w:textAlignment w:val="baseline"/>
              <w:rPr>
                <w:rFonts w:eastAsia="Calibri"/>
                <w:i/>
                <w:sz w:val="20"/>
                <w:szCs w:val="20"/>
              </w:rPr>
            </w:pPr>
            <w:r>
              <w:rPr>
                <w:rFonts w:eastAsia="Calibri"/>
                <w:i/>
                <w:sz w:val="20"/>
                <w:szCs w:val="20"/>
              </w:rPr>
              <w:t xml:space="preserve">Read aloud the definition of personal and possessive pronouns on </w:t>
            </w:r>
            <w:r>
              <w:rPr>
                <w:i/>
                <w:sz w:val="20"/>
                <w:szCs w:val="20"/>
              </w:rPr>
              <w:t>Language Handout: Use Personal, Possessive, and Indefinite Pronouns</w:t>
            </w:r>
            <w:r>
              <w:rPr>
                <w:rFonts w:eastAsia="Calibri"/>
                <w:i/>
                <w:sz w:val="20"/>
                <w:szCs w:val="20"/>
              </w:rPr>
              <w:t>.</w:t>
            </w:r>
          </w:p>
        </w:tc>
      </w:tr>
      <w:tr w:rsidR="00677092" w14:paraId="09951133"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5BC4A3C" w14:textId="77777777" w:rsidR="00677092" w:rsidRDefault="00677092" w:rsidP="00F77A7F">
            <w:pPr>
              <w:rPr>
                <w:rFonts w:ascii="Verdana" w:eastAsia="MS Mincho" w:hAnsi="Verdana" w:cstheme="minorBidi"/>
                <w:color w:val="auto"/>
              </w:rPr>
            </w:pPr>
            <w:r>
              <w:rPr>
                <w:sz w:val="20"/>
                <w:szCs w:val="20"/>
              </w:rPr>
              <w:t>3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3789466" w14:textId="48403561" w:rsidR="00677092" w:rsidRDefault="00677092" w:rsidP="005D23A8">
            <w:pPr>
              <w:widowControl w:val="0"/>
              <w:numPr>
                <w:ilvl w:val="0"/>
                <w:numId w:val="10"/>
              </w:numPr>
              <w:ind w:left="360"/>
              <w:contextualSpacing/>
              <w:textAlignment w:val="baseline"/>
              <w:rPr>
                <w:rFonts w:eastAsia="Calibri"/>
                <w:sz w:val="20"/>
                <w:szCs w:val="20"/>
              </w:rPr>
            </w:pPr>
            <w:r>
              <w:rPr>
                <w:rFonts w:eastAsia="Calibri"/>
                <w:sz w:val="20"/>
                <w:szCs w:val="20"/>
              </w:rPr>
              <w:t xml:space="preserve">This chart shows common personal and possessive pronouns. Let’s look at each one. The picture in the first column helps us understand the noun that each pronoun </w:t>
            </w:r>
            <w:r w:rsidR="005D23A8">
              <w:rPr>
                <w:rFonts w:eastAsia="Calibri"/>
                <w:sz w:val="20"/>
                <w:szCs w:val="20"/>
              </w:rPr>
              <w:t>takes the place of</w:t>
            </w:r>
            <w:r>
              <w:rPr>
                <w:rFonts w:eastAsia="Calibri"/>
                <w:sz w:val="20"/>
                <w:szCs w:val="20"/>
              </w:rPr>
              <w:t xml:space="preserve">. </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3E1D42A" w14:textId="77777777" w:rsidR="00677092" w:rsidRDefault="00677092" w:rsidP="00F77A7F">
            <w:pPr>
              <w:widowControl w:val="0"/>
              <w:textAlignment w:val="baseline"/>
              <w:rPr>
                <w:rFonts w:eastAsia="Calibri"/>
                <w:i/>
                <w:sz w:val="20"/>
                <w:szCs w:val="20"/>
              </w:rPr>
            </w:pPr>
            <w:r>
              <w:rPr>
                <w:rFonts w:eastAsia="Calibri"/>
                <w:i/>
                <w:sz w:val="20"/>
                <w:szCs w:val="20"/>
              </w:rPr>
              <w:t xml:space="preserve">Display the chart of personal and possessive pronouns. Review each row at a time. </w:t>
            </w:r>
          </w:p>
        </w:tc>
      </w:tr>
      <w:tr w:rsidR="00677092" w14:paraId="33E9EA6B"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6C17F02" w14:textId="77777777" w:rsidR="00677092" w:rsidRDefault="00677092" w:rsidP="00F77A7F">
            <w:pPr>
              <w:rPr>
                <w:rFonts w:ascii="Verdana" w:eastAsia="MS Mincho" w:hAnsi="Verdana" w:cstheme="minorBidi"/>
                <w:color w:val="auto"/>
              </w:rPr>
            </w:pPr>
            <w:r>
              <w:rPr>
                <w:sz w:val="20"/>
                <w:szCs w:val="20"/>
              </w:rPr>
              <w:t>2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8325362" w14:textId="77777777" w:rsidR="00677092" w:rsidRDefault="00677092" w:rsidP="00D95BC9">
            <w:pPr>
              <w:widowControl w:val="0"/>
              <w:numPr>
                <w:ilvl w:val="0"/>
                <w:numId w:val="10"/>
              </w:numPr>
              <w:ind w:left="360"/>
              <w:contextualSpacing/>
              <w:textAlignment w:val="baseline"/>
              <w:rPr>
                <w:rFonts w:eastAsia="Calibri"/>
                <w:sz w:val="20"/>
                <w:szCs w:val="20"/>
              </w:rPr>
            </w:pPr>
            <w:r>
              <w:rPr>
                <w:rFonts w:eastAsia="Calibri"/>
                <w:sz w:val="20"/>
                <w:szCs w:val="20"/>
              </w:rPr>
              <w:t xml:space="preserve">If I were to write a sentence about myself, I would use the pronoun </w:t>
            </w:r>
            <w:r>
              <w:rPr>
                <w:rFonts w:eastAsia="Calibri"/>
                <w:i/>
                <w:sz w:val="20"/>
                <w:szCs w:val="20"/>
              </w:rPr>
              <w:t xml:space="preserve">I. </w:t>
            </w:r>
            <w:r>
              <w:rPr>
                <w:rFonts w:eastAsia="Calibri"/>
                <w:sz w:val="20"/>
                <w:szCs w:val="20"/>
              </w:rPr>
              <w:t>I might write: I teach great students.</w:t>
            </w:r>
          </w:p>
          <w:p w14:paraId="7DB5A067" w14:textId="79E8D7CA" w:rsidR="00677092" w:rsidRDefault="00677092" w:rsidP="00D95BC9">
            <w:pPr>
              <w:widowControl w:val="0"/>
              <w:numPr>
                <w:ilvl w:val="0"/>
                <w:numId w:val="10"/>
              </w:numPr>
              <w:ind w:left="360"/>
              <w:contextualSpacing/>
              <w:textAlignment w:val="baseline"/>
              <w:rPr>
                <w:rFonts w:eastAsia="Calibri"/>
                <w:sz w:val="20"/>
                <w:szCs w:val="20"/>
              </w:rPr>
            </w:pPr>
            <w:r>
              <w:rPr>
                <w:rFonts w:eastAsia="Calibri"/>
                <w:sz w:val="20"/>
                <w:szCs w:val="20"/>
              </w:rPr>
              <w:t xml:space="preserve">If we wanted to write a sentence about </w:t>
            </w:r>
            <w:r w:rsidR="005D23A8">
              <w:rPr>
                <w:rFonts w:eastAsia="Calibri"/>
                <w:sz w:val="20"/>
                <w:szCs w:val="20"/>
              </w:rPr>
              <w:t>Cinderella</w:t>
            </w:r>
            <w:r>
              <w:rPr>
                <w:rFonts w:eastAsia="Calibri"/>
                <w:sz w:val="20"/>
                <w:szCs w:val="20"/>
              </w:rPr>
              <w:t>, what pronoun would we use?</w:t>
            </w:r>
          </w:p>
          <w:p w14:paraId="3BD78C66" w14:textId="66ABF395" w:rsidR="00677092" w:rsidRDefault="7A952C36" w:rsidP="00D95BC9">
            <w:pPr>
              <w:widowControl w:val="0"/>
              <w:numPr>
                <w:ilvl w:val="0"/>
                <w:numId w:val="10"/>
              </w:numPr>
              <w:ind w:left="360"/>
              <w:contextualSpacing/>
              <w:textAlignment w:val="baseline"/>
              <w:rPr>
                <w:rFonts w:eastAsia="Calibri"/>
                <w:sz w:val="20"/>
                <w:szCs w:val="20"/>
              </w:rPr>
            </w:pPr>
            <w:r w:rsidRPr="7A952C36">
              <w:rPr>
                <w:rFonts w:eastAsia="Calibri"/>
                <w:sz w:val="20"/>
                <w:szCs w:val="20"/>
              </w:rPr>
              <w:t xml:space="preserve">If we wanted to write about the classroom that belongs to all of us here today, would I use the pronoun </w:t>
            </w:r>
            <w:r w:rsidRPr="7A952C36">
              <w:rPr>
                <w:rFonts w:eastAsia="Calibri"/>
                <w:i/>
                <w:iCs/>
                <w:sz w:val="20"/>
                <w:szCs w:val="20"/>
              </w:rPr>
              <w:t xml:space="preserve">we </w:t>
            </w:r>
            <w:r w:rsidRPr="7A952C36">
              <w:rPr>
                <w:rFonts w:eastAsia="Calibri"/>
                <w:sz w:val="20"/>
                <w:szCs w:val="20"/>
              </w:rPr>
              <w:t xml:space="preserve">or </w:t>
            </w:r>
            <w:r w:rsidRPr="7A952C36">
              <w:rPr>
                <w:rFonts w:eastAsia="Calibri"/>
                <w:i/>
                <w:iCs/>
                <w:sz w:val="20"/>
                <w:szCs w:val="20"/>
              </w:rPr>
              <w:t>our</w:t>
            </w:r>
            <w:r w:rsidRPr="7A952C36">
              <w:rPr>
                <w:rFonts w:eastAsia="Calibri"/>
                <w:sz w:val="20"/>
                <w:szCs w:val="20"/>
              </w:rPr>
              <w:t xml:space="preserve">? Yes, </w:t>
            </w:r>
            <w:r w:rsidRPr="7A952C36">
              <w:rPr>
                <w:rFonts w:eastAsia="Calibri"/>
                <w:i/>
                <w:iCs/>
                <w:sz w:val="20"/>
                <w:szCs w:val="20"/>
              </w:rPr>
              <w:t xml:space="preserve">our </w:t>
            </w:r>
            <w:r w:rsidRPr="7A952C36">
              <w:rPr>
                <w:rFonts w:eastAsia="Calibri"/>
                <w:sz w:val="20"/>
                <w:szCs w:val="20"/>
              </w:rPr>
              <w:t>is right. This pronoun shows that something belongs to us.</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731FDFE" w14:textId="3E61296B" w:rsidR="00677092" w:rsidRDefault="00677092" w:rsidP="005D23A8">
            <w:pPr>
              <w:widowControl w:val="0"/>
              <w:textAlignment w:val="baseline"/>
              <w:rPr>
                <w:rFonts w:eastAsia="Calibri"/>
                <w:i/>
                <w:sz w:val="20"/>
                <w:szCs w:val="20"/>
              </w:rPr>
            </w:pPr>
            <w:r>
              <w:rPr>
                <w:rFonts w:eastAsia="Calibri"/>
                <w:i/>
                <w:sz w:val="20"/>
                <w:szCs w:val="20"/>
              </w:rPr>
              <w:t>Ask questions to students and use wait time to collect responses.</w:t>
            </w:r>
            <w:r w:rsidR="005D23A8">
              <w:rPr>
                <w:rFonts w:eastAsia="Calibri"/>
                <w:i/>
                <w:sz w:val="20"/>
                <w:szCs w:val="20"/>
              </w:rPr>
              <w:t xml:space="preserve"> </w:t>
            </w:r>
          </w:p>
        </w:tc>
      </w:tr>
      <w:tr w:rsidR="00677092" w14:paraId="72CEFAC1"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FD2C8FD" w14:textId="77777777" w:rsidR="00677092" w:rsidRDefault="00677092" w:rsidP="00F77A7F">
            <w:pPr>
              <w:rPr>
                <w:rFonts w:ascii="Verdana" w:eastAsia="MS Mincho" w:hAnsi="Verdana" w:cstheme="minorBidi"/>
                <w:color w:val="auto"/>
              </w:rPr>
            </w:pPr>
            <w:r>
              <w:rPr>
                <w:sz w:val="20"/>
                <w:szCs w:val="20"/>
              </w:rPr>
              <w:t>1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4755BA4" w14:textId="77777777" w:rsidR="00677092" w:rsidRDefault="00677092" w:rsidP="00D95BC9">
            <w:pPr>
              <w:numPr>
                <w:ilvl w:val="0"/>
                <w:numId w:val="10"/>
              </w:numPr>
              <w:ind w:left="360"/>
              <w:contextualSpacing/>
              <w:rPr>
                <w:rFonts w:eastAsia="Calibri"/>
                <w:sz w:val="20"/>
                <w:szCs w:val="20"/>
              </w:rPr>
            </w:pPr>
            <w:r>
              <w:rPr>
                <w:rFonts w:eastAsia="Calibri"/>
                <w:sz w:val="20"/>
                <w:szCs w:val="20"/>
              </w:rPr>
              <w:t>The last type of pronoun we are going to learn about is indefinite pronouns.</w:t>
            </w:r>
          </w:p>
          <w:p w14:paraId="6549723A" w14:textId="5A3977BB" w:rsidR="00677092" w:rsidRDefault="005D23A8" w:rsidP="002A6FE6">
            <w:pPr>
              <w:numPr>
                <w:ilvl w:val="0"/>
                <w:numId w:val="10"/>
              </w:numPr>
              <w:ind w:left="360"/>
              <w:contextualSpacing/>
              <w:rPr>
                <w:rFonts w:eastAsia="Calibri"/>
                <w:sz w:val="20"/>
                <w:szCs w:val="20"/>
              </w:rPr>
            </w:pPr>
            <w:r>
              <w:rPr>
                <w:rFonts w:eastAsia="Calibri"/>
                <w:sz w:val="20"/>
                <w:szCs w:val="20"/>
              </w:rPr>
              <w:t>Think about this sentence:</w:t>
            </w:r>
            <w:r w:rsidR="00677092">
              <w:rPr>
                <w:rFonts w:eastAsia="Calibri"/>
                <w:sz w:val="20"/>
                <w:szCs w:val="20"/>
              </w:rPr>
              <w:t xml:space="preserve"> “Anyone can have a piece of candy.” </w:t>
            </w:r>
            <w:r>
              <w:rPr>
                <w:rFonts w:eastAsia="Calibri"/>
                <w:sz w:val="20"/>
                <w:szCs w:val="20"/>
              </w:rPr>
              <w:t xml:space="preserve">The pronoun </w:t>
            </w:r>
            <w:r>
              <w:rPr>
                <w:rFonts w:eastAsia="Calibri"/>
                <w:i/>
                <w:sz w:val="20"/>
                <w:szCs w:val="20"/>
              </w:rPr>
              <w:t>a</w:t>
            </w:r>
            <w:r w:rsidR="00677092" w:rsidRPr="00FF1E97">
              <w:rPr>
                <w:rFonts w:eastAsia="Calibri"/>
                <w:i/>
                <w:sz w:val="20"/>
                <w:szCs w:val="20"/>
              </w:rPr>
              <w:t>nyone</w:t>
            </w:r>
            <w:r w:rsidR="00677092">
              <w:rPr>
                <w:rFonts w:eastAsia="Calibri"/>
                <w:sz w:val="20"/>
                <w:szCs w:val="20"/>
              </w:rPr>
              <w:t xml:space="preserve"> does not </w:t>
            </w:r>
            <w:r>
              <w:rPr>
                <w:rFonts w:eastAsia="Calibri"/>
                <w:sz w:val="20"/>
                <w:szCs w:val="20"/>
              </w:rPr>
              <w:t xml:space="preserve">take the place of </w:t>
            </w:r>
            <w:r w:rsidR="00677092">
              <w:rPr>
                <w:rFonts w:eastAsia="Calibri"/>
                <w:sz w:val="20"/>
                <w:szCs w:val="20"/>
              </w:rPr>
              <w:t xml:space="preserve">just one person you </w:t>
            </w:r>
            <w:r>
              <w:rPr>
                <w:rFonts w:eastAsia="Calibri"/>
                <w:sz w:val="20"/>
                <w:szCs w:val="20"/>
              </w:rPr>
              <w:t xml:space="preserve">may </w:t>
            </w:r>
            <w:r w:rsidR="00677092">
              <w:rPr>
                <w:rFonts w:eastAsia="Calibri"/>
                <w:sz w:val="20"/>
                <w:szCs w:val="20"/>
              </w:rPr>
              <w:t xml:space="preserve">have in mind. </w:t>
            </w:r>
            <w:r w:rsidR="00677092" w:rsidRPr="002A6FE6">
              <w:rPr>
                <w:rFonts w:eastAsia="Calibri"/>
                <w:i/>
                <w:sz w:val="20"/>
                <w:szCs w:val="20"/>
              </w:rPr>
              <w:t>Anyone</w:t>
            </w:r>
            <w:r w:rsidR="00677092">
              <w:rPr>
                <w:rFonts w:eastAsia="Calibri"/>
                <w:sz w:val="20"/>
                <w:szCs w:val="20"/>
              </w:rPr>
              <w:t xml:space="preserve"> could be any person.</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DAFF821" w14:textId="77777777" w:rsidR="00677092" w:rsidRDefault="00677092" w:rsidP="00F77A7F">
            <w:pPr>
              <w:widowControl w:val="0"/>
              <w:textAlignment w:val="baseline"/>
              <w:rPr>
                <w:rFonts w:eastAsia="Calibri"/>
                <w:i/>
                <w:sz w:val="20"/>
                <w:szCs w:val="20"/>
              </w:rPr>
            </w:pPr>
            <w:r>
              <w:rPr>
                <w:rFonts w:eastAsia="Calibri"/>
                <w:i/>
                <w:sz w:val="20"/>
                <w:szCs w:val="20"/>
              </w:rPr>
              <w:t xml:space="preserve">Read aloud the definition of personal and possessive pronouns on </w:t>
            </w:r>
            <w:r>
              <w:rPr>
                <w:i/>
                <w:sz w:val="20"/>
                <w:szCs w:val="20"/>
              </w:rPr>
              <w:t>Language Handout: Use Personal, Possessive, and Indefinite Pronouns</w:t>
            </w:r>
            <w:r>
              <w:rPr>
                <w:rFonts w:eastAsia="Calibri"/>
                <w:i/>
                <w:sz w:val="20"/>
                <w:szCs w:val="20"/>
              </w:rPr>
              <w:t>.</w:t>
            </w:r>
          </w:p>
        </w:tc>
      </w:tr>
      <w:tr w:rsidR="00677092" w14:paraId="4E8889A4" w14:textId="77777777" w:rsidTr="7A952C36">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976A61E" w14:textId="77777777" w:rsidR="00677092" w:rsidRDefault="00677092" w:rsidP="00F77A7F">
            <w:pPr>
              <w:widowControl w:val="0"/>
              <w:tabs>
                <w:tab w:val="left" w:pos="1872"/>
              </w:tabs>
              <w:rPr>
                <w:b/>
                <w:bCs/>
                <w:sz w:val="20"/>
                <w:szCs w:val="20"/>
              </w:rPr>
            </w:pPr>
            <w:r>
              <w:rPr>
                <w:b/>
                <w:bCs/>
                <w:sz w:val="20"/>
                <w:szCs w:val="20"/>
              </w:rPr>
              <w:t>Monitor Progress</w:t>
            </w:r>
          </w:p>
          <w:p w14:paraId="27CF84DF" w14:textId="77777777" w:rsidR="00677092" w:rsidRDefault="00677092" w:rsidP="00F77A7F">
            <w:pPr>
              <w:widowControl w:val="0"/>
              <w:tabs>
                <w:tab w:val="left" w:pos="1872"/>
              </w:tabs>
              <w:rPr>
                <w:sz w:val="20"/>
                <w:szCs w:val="20"/>
              </w:rPr>
            </w:pPr>
            <w:r>
              <w:rPr>
                <w:sz w:val="20"/>
                <w:szCs w:val="20"/>
              </w:rPr>
              <w:t>3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F292CC9" w14:textId="77777777" w:rsidR="00677092" w:rsidRDefault="00677092" w:rsidP="00D95BC9">
            <w:pPr>
              <w:numPr>
                <w:ilvl w:val="0"/>
                <w:numId w:val="10"/>
              </w:numPr>
              <w:ind w:left="360"/>
              <w:contextualSpacing/>
              <w:rPr>
                <w:sz w:val="20"/>
                <w:szCs w:val="20"/>
              </w:rPr>
            </w:pPr>
            <w:r>
              <w:rPr>
                <w:sz w:val="20"/>
                <w:szCs w:val="20"/>
              </w:rPr>
              <w:t>Complete the practice items on Language Handout: Use Personal, Possessive, and Indefinite Pronouns.</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9A809B0" w14:textId="77777777" w:rsidR="00677092" w:rsidRDefault="00677092" w:rsidP="00F77A7F">
            <w:pPr>
              <w:widowControl w:val="0"/>
              <w:textAlignment w:val="baseline"/>
              <w:rPr>
                <w:rFonts w:eastAsia="Calibri"/>
                <w:i/>
                <w:sz w:val="20"/>
                <w:szCs w:val="20"/>
              </w:rPr>
            </w:pPr>
            <w:r>
              <w:rPr>
                <w:rFonts w:eastAsia="Calibri"/>
                <w:i/>
                <w:iCs/>
                <w:sz w:val="20"/>
                <w:szCs w:val="20"/>
              </w:rPr>
              <w:t xml:space="preserve">Distribute </w:t>
            </w:r>
            <w:r>
              <w:rPr>
                <w:i/>
                <w:sz w:val="20"/>
                <w:szCs w:val="20"/>
              </w:rPr>
              <w:t>Language Handout: Use Personal, Possessive, and Indefinite Pronouns</w:t>
            </w:r>
            <w:r>
              <w:rPr>
                <w:rFonts w:eastAsia="Calibri"/>
                <w:i/>
                <w:iCs/>
                <w:sz w:val="20"/>
                <w:szCs w:val="20"/>
              </w:rPr>
              <w:t xml:space="preserve"> and review directions for the practice items.</w:t>
            </w:r>
          </w:p>
        </w:tc>
      </w:tr>
    </w:tbl>
    <w:p w14:paraId="0E5CD7CB" w14:textId="77777777" w:rsidR="009B76F6" w:rsidRDefault="009B76F6" w:rsidP="009B76F6">
      <w:pPr>
        <w:rPr>
          <w:lang w:eastAsia="ja-JP"/>
        </w:rPr>
      </w:pPr>
    </w:p>
    <w:p w14:paraId="4D6DA2FC" w14:textId="77777777" w:rsidR="009B76F6" w:rsidRDefault="009B76F6" w:rsidP="009B76F6">
      <w:pPr>
        <w:rPr>
          <w:lang w:eastAsia="ja-JP"/>
        </w:rPr>
      </w:pPr>
    </w:p>
    <w:p w14:paraId="52099FBA" w14:textId="77777777" w:rsidR="007D3298" w:rsidRDefault="007D3298">
      <w:bookmarkStart w:id="135" w:name="_Toc9316278"/>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B76F6" w:rsidRPr="0018224F" w14:paraId="380B08EC" w14:textId="77777777" w:rsidTr="7A952C36">
        <w:trPr>
          <w:trHeight w:val="432"/>
          <w:tblHeader/>
          <w:jc w:val="center"/>
        </w:trPr>
        <w:tc>
          <w:tcPr>
            <w:tcW w:w="10800" w:type="dxa"/>
            <w:shd w:val="clear" w:color="auto" w:fill="F2F2F2" w:themeFill="background1" w:themeFillShade="F2"/>
            <w:vAlign w:val="center"/>
          </w:tcPr>
          <w:p w14:paraId="286C5AC5" w14:textId="43EF652F" w:rsidR="009B76F6" w:rsidRDefault="009B76F6" w:rsidP="009B76F6">
            <w:pPr>
              <w:pStyle w:val="Heading5"/>
              <w:outlineLvl w:val="4"/>
            </w:pPr>
            <w:bookmarkStart w:id="136" w:name="_Toc24966895"/>
            <w:r w:rsidRPr="0018224F">
              <w:lastRenderedPageBreak/>
              <w:t>Grade 1 M1 L</w:t>
            </w:r>
            <w:r>
              <w:t>26</w:t>
            </w:r>
            <w:r w:rsidRPr="0018224F">
              <w:t xml:space="preserve"> Handout: </w:t>
            </w:r>
            <w:bookmarkEnd w:id="135"/>
            <w:r w:rsidRPr="009B76F6">
              <w:t>Use Personal, Possessive, and Indefinite Pronouns</w:t>
            </w:r>
            <w:bookmarkEnd w:id="136"/>
          </w:p>
          <w:p w14:paraId="2D381A4F" w14:textId="5C56053D" w:rsidR="002155AD" w:rsidRPr="002155AD" w:rsidRDefault="002155AD" w:rsidP="001E3591">
            <w:pPr>
              <w:pStyle w:val="Heading5"/>
              <w:outlineLvl w:val="4"/>
            </w:pPr>
            <w:bookmarkStart w:id="137" w:name="_Toc24966896"/>
            <w:r w:rsidRPr="002155AD">
              <w:t>Grade 2 M2 L9 Handout: Use Personal, Possessive, Indefinite and Reflexive Pronouns</w:t>
            </w:r>
            <w:bookmarkEnd w:id="137"/>
          </w:p>
          <w:p w14:paraId="20715D0A" w14:textId="4D7F016E" w:rsidR="000672B3" w:rsidRPr="000672B3" w:rsidRDefault="000672B3" w:rsidP="000672B3">
            <w:pPr>
              <w:pStyle w:val="Heading5"/>
              <w:outlineLvl w:val="4"/>
            </w:pPr>
            <w:bookmarkStart w:id="138" w:name="_Toc24966897"/>
            <w:r w:rsidRPr="000672B3">
              <w:t xml:space="preserve">Grade </w:t>
            </w:r>
            <w:r w:rsidR="00F76229">
              <w:t>3</w:t>
            </w:r>
            <w:r w:rsidRPr="000672B3">
              <w:t xml:space="preserve"> M1 L2</w:t>
            </w:r>
            <w:r w:rsidR="00F76229">
              <w:t>1</w:t>
            </w:r>
            <w:r w:rsidRPr="000672B3">
              <w:t xml:space="preserve"> Handout: Use Personal, Possessive, and Indefinite Pronouns</w:t>
            </w:r>
            <w:bookmarkEnd w:id="138"/>
          </w:p>
        </w:tc>
      </w:tr>
      <w:tr w:rsidR="009B76F6" w:rsidRPr="0018224F" w14:paraId="6BAB41A7" w14:textId="77777777" w:rsidTr="007A3A73">
        <w:trPr>
          <w:trHeight w:val="20"/>
          <w:jc w:val="center"/>
        </w:trPr>
        <w:tc>
          <w:tcPr>
            <w:tcW w:w="10800" w:type="dxa"/>
            <w:shd w:val="clear" w:color="auto" w:fill="FFFFFF" w:themeFill="background1"/>
          </w:tcPr>
          <w:p w14:paraId="72D84D6F" w14:textId="77777777" w:rsidR="00C22A19" w:rsidRDefault="00C22A19" w:rsidP="00C22A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22A19" w14:paraId="2B5C1341" w14:textId="77777777" w:rsidTr="7A952C36">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6F1FA078" w14:textId="77777777" w:rsidR="00C22A19" w:rsidRDefault="00C22A19" w:rsidP="00C22A19">
                  <w:pPr>
                    <w:rPr>
                      <w:bCs/>
                      <w:color w:val="FFFFFF"/>
                      <w:sz w:val="20"/>
                      <w:szCs w:val="20"/>
                    </w:rPr>
                  </w:pPr>
                  <w:r>
                    <w:rPr>
                      <w:bCs/>
                      <w:color w:val="FFFFFF"/>
                      <w:sz w:val="20"/>
                      <w:szCs w:val="20"/>
                    </w:rPr>
                    <w:t>USE PERSONAL, POSSESSIVE, AND INDEFINITE PRONOUNS</w:t>
                  </w:r>
                </w:p>
              </w:tc>
            </w:tr>
            <w:tr w:rsidR="00C22A19" w14:paraId="08634A07" w14:textId="77777777" w:rsidTr="7A952C36">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vAlign w:val="center"/>
                </w:tcPr>
                <w:p w14:paraId="065B819A" w14:textId="77777777" w:rsidR="00C22A19" w:rsidRDefault="7A952C36" w:rsidP="7A952C36">
                  <w:pPr>
                    <w:contextualSpacing/>
                    <w:rPr>
                      <w:sz w:val="20"/>
                      <w:szCs w:val="20"/>
                    </w:rPr>
                  </w:pPr>
                  <w:r w:rsidRPr="7A952C36">
                    <w:rPr>
                      <w:sz w:val="20"/>
                      <w:szCs w:val="20"/>
                    </w:rPr>
                    <w:t>A pronoun is a word that takes the place of a noun.</w:t>
                  </w:r>
                </w:p>
                <w:p w14:paraId="7F87B461" w14:textId="77777777" w:rsidR="00C22A19" w:rsidRDefault="00C22A19" w:rsidP="00C22A19">
                  <w:pPr>
                    <w:contextualSpacing/>
                    <w:rPr>
                      <w:bCs/>
                      <w:sz w:val="20"/>
                      <w:szCs w:val="20"/>
                    </w:rPr>
                  </w:pPr>
                </w:p>
                <w:p w14:paraId="141FD95D" w14:textId="6531AB45" w:rsidR="00C22A19" w:rsidRDefault="00C22A19" w:rsidP="00C22A19">
                  <w:pPr>
                    <w:contextualSpacing/>
                    <w:rPr>
                      <w:bCs/>
                      <w:sz w:val="20"/>
                      <w:szCs w:val="20"/>
                    </w:rPr>
                  </w:pPr>
                  <w:r>
                    <w:rPr>
                      <w:bCs/>
                      <w:sz w:val="20"/>
                      <w:szCs w:val="20"/>
                    </w:rPr>
                    <w:t xml:space="preserve">A personal pronoun is used to </w:t>
                  </w:r>
                  <w:r w:rsidR="005D23A8">
                    <w:rPr>
                      <w:bCs/>
                      <w:sz w:val="20"/>
                      <w:szCs w:val="20"/>
                    </w:rPr>
                    <w:t>take the place of a person’s</w:t>
                  </w:r>
                  <w:r>
                    <w:rPr>
                      <w:bCs/>
                      <w:sz w:val="20"/>
                      <w:szCs w:val="20"/>
                    </w:rPr>
                    <w:t xml:space="preserve"> name. </w:t>
                  </w:r>
                  <w:r w:rsidR="005D23A8">
                    <w:rPr>
                      <w:rFonts w:eastAsia="Calibri"/>
                      <w:sz w:val="20"/>
                      <w:szCs w:val="20"/>
                    </w:rPr>
                    <w:t>Personal pronouns can also take the place of</w:t>
                  </w:r>
                  <w:r w:rsidR="005D23A8" w:rsidRPr="004B46E4">
                    <w:rPr>
                      <w:rFonts w:eastAsia="Calibri"/>
                      <w:sz w:val="20"/>
                      <w:szCs w:val="20"/>
                    </w:rPr>
                    <w:t xml:space="preserve"> things that complete actions.</w:t>
                  </w:r>
                  <w:r w:rsidR="005D23A8">
                    <w:rPr>
                      <w:rFonts w:eastAsia="Calibri"/>
                      <w:sz w:val="20"/>
                      <w:szCs w:val="20"/>
                    </w:rPr>
                    <w:t xml:space="preserve"> </w:t>
                  </w:r>
                  <w:r>
                    <w:rPr>
                      <w:bCs/>
                      <w:sz w:val="20"/>
                      <w:szCs w:val="20"/>
                    </w:rPr>
                    <w:t>A possessive pronoun shows that something belongs to a person, place, or thing.</w:t>
                  </w:r>
                </w:p>
                <w:p w14:paraId="24E27C75" w14:textId="77777777" w:rsidR="00C22A19" w:rsidRDefault="00C22A19" w:rsidP="00C22A19">
                  <w:pPr>
                    <w:contextualSpacing/>
                    <w:rPr>
                      <w:bCs/>
                      <w:sz w:val="20"/>
                      <w:szCs w:val="20"/>
                    </w:rPr>
                  </w:pPr>
                </w:p>
                <w:tbl>
                  <w:tblPr>
                    <w:tblStyle w:val="TableGrid"/>
                    <w:tblW w:w="9360" w:type="dxa"/>
                    <w:jc w:val="center"/>
                    <w:tblLayout w:type="fixed"/>
                    <w:tblLook w:val="04A0" w:firstRow="1" w:lastRow="0" w:firstColumn="1" w:lastColumn="0" w:noHBand="0" w:noVBand="1"/>
                  </w:tblPr>
                  <w:tblGrid>
                    <w:gridCol w:w="2410"/>
                    <w:gridCol w:w="1719"/>
                    <w:gridCol w:w="1762"/>
                    <w:gridCol w:w="3469"/>
                  </w:tblGrid>
                  <w:tr w:rsidR="00C22A19" w14:paraId="6A3F21DE"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1FCD6CC6" w14:textId="77777777" w:rsidR="00C22A19" w:rsidRDefault="00C22A19" w:rsidP="00C22A19">
                        <w:pPr>
                          <w:contextualSpacing/>
                          <w:jc w:val="center"/>
                          <w:rPr>
                            <w:b/>
                            <w:bCs/>
                            <w:sz w:val="20"/>
                            <w:szCs w:val="20"/>
                          </w:rPr>
                        </w:pPr>
                        <w:r>
                          <w:rPr>
                            <w:b/>
                            <w:bCs/>
                            <w:sz w:val="20"/>
                            <w:szCs w:val="20"/>
                          </w:rPr>
                          <w:t>Noun</w:t>
                        </w:r>
                      </w:p>
                    </w:tc>
                    <w:tc>
                      <w:tcPr>
                        <w:tcW w:w="1931"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26D29A5C" w14:textId="77777777" w:rsidR="00C22A19" w:rsidRDefault="00C22A19" w:rsidP="00C22A19">
                        <w:pPr>
                          <w:contextualSpacing/>
                          <w:jc w:val="center"/>
                          <w:rPr>
                            <w:b/>
                            <w:bCs/>
                            <w:sz w:val="20"/>
                            <w:szCs w:val="20"/>
                          </w:rPr>
                        </w:pPr>
                        <w:r>
                          <w:rPr>
                            <w:b/>
                            <w:bCs/>
                            <w:sz w:val="20"/>
                            <w:szCs w:val="20"/>
                          </w:rPr>
                          <w:t>Common Personal Pronouns</w:t>
                        </w:r>
                      </w:p>
                    </w:tc>
                    <w:tc>
                      <w:tcPr>
                        <w:tcW w:w="1980"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78787843" w14:textId="77777777" w:rsidR="00C22A19" w:rsidRDefault="00C22A19" w:rsidP="00C22A19">
                        <w:pPr>
                          <w:contextualSpacing/>
                          <w:jc w:val="center"/>
                          <w:rPr>
                            <w:b/>
                            <w:bCs/>
                            <w:sz w:val="20"/>
                            <w:szCs w:val="20"/>
                          </w:rPr>
                        </w:pPr>
                        <w:r>
                          <w:rPr>
                            <w:b/>
                            <w:bCs/>
                            <w:sz w:val="20"/>
                            <w:szCs w:val="20"/>
                          </w:rPr>
                          <w:t>Common Possessive Pronouns</w:t>
                        </w:r>
                      </w:p>
                    </w:tc>
                    <w:tc>
                      <w:tcPr>
                        <w:tcW w:w="3932"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40AA8F10" w14:textId="77777777" w:rsidR="00C22A19" w:rsidRDefault="00C22A19" w:rsidP="00C22A19">
                        <w:pPr>
                          <w:contextualSpacing/>
                          <w:jc w:val="center"/>
                          <w:rPr>
                            <w:b/>
                            <w:bCs/>
                            <w:sz w:val="20"/>
                            <w:szCs w:val="20"/>
                          </w:rPr>
                        </w:pPr>
                        <w:r>
                          <w:rPr>
                            <w:b/>
                            <w:bCs/>
                            <w:sz w:val="20"/>
                            <w:szCs w:val="20"/>
                          </w:rPr>
                          <w:t>Example</w:t>
                        </w:r>
                      </w:p>
                    </w:tc>
                  </w:tr>
                  <w:tr w:rsidR="00C22A19" w14:paraId="64CFF938"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13031F50" w14:textId="77777777" w:rsidR="00C22A19" w:rsidRDefault="00C22A19" w:rsidP="00C22A19">
                        <w:pPr>
                          <w:contextualSpacing/>
                          <w:jc w:val="center"/>
                          <w:rPr>
                            <w:bCs/>
                            <w:sz w:val="20"/>
                            <w:szCs w:val="20"/>
                          </w:rPr>
                        </w:pPr>
                        <w:r>
                          <w:rPr>
                            <w:noProof/>
                          </w:rPr>
                          <w:drawing>
                            <wp:inline distT="0" distB="0" distL="0" distR="0" wp14:anchorId="15CA820B" wp14:editId="3A919E02">
                              <wp:extent cx="343535" cy="458470"/>
                              <wp:effectExtent l="0" t="0" r="0" b="0"/>
                              <wp:docPr id="1638105828" name="Picture 5" descr="Stickman, Stick Figure, Cartoon, Symbol, Ac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343535" cy="45847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79D4F57C" w14:textId="77777777" w:rsidR="00C22A19" w:rsidRDefault="00C22A19" w:rsidP="00C22A19">
                        <w:pPr>
                          <w:contextualSpacing/>
                          <w:jc w:val="center"/>
                          <w:rPr>
                            <w:bCs/>
                            <w:sz w:val="20"/>
                            <w:szCs w:val="20"/>
                          </w:rPr>
                        </w:pPr>
                        <w:r>
                          <w:rPr>
                            <w:bCs/>
                            <w:sz w:val="20"/>
                            <w:szCs w:val="20"/>
                          </w:rPr>
                          <w:t>I, me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9DA8370" w14:textId="77777777" w:rsidR="00C22A19" w:rsidRDefault="00C22A19" w:rsidP="00C22A19">
                        <w:pPr>
                          <w:contextualSpacing/>
                          <w:jc w:val="center"/>
                          <w:rPr>
                            <w:bCs/>
                            <w:sz w:val="20"/>
                            <w:szCs w:val="20"/>
                          </w:rPr>
                        </w:pPr>
                        <w:r>
                          <w:rPr>
                            <w:bCs/>
                            <w:sz w:val="20"/>
                            <w:szCs w:val="20"/>
                          </w:rPr>
                          <w:t>my</w:t>
                        </w:r>
                      </w:p>
                    </w:tc>
                    <w:tc>
                      <w:tcPr>
                        <w:tcW w:w="3932" w:type="dxa"/>
                        <w:tcBorders>
                          <w:top w:val="single" w:sz="4" w:space="0" w:color="auto"/>
                          <w:left w:val="single" w:sz="4" w:space="0" w:color="auto"/>
                          <w:bottom w:val="single" w:sz="4" w:space="0" w:color="auto"/>
                          <w:right w:val="single" w:sz="4" w:space="0" w:color="auto"/>
                        </w:tcBorders>
                        <w:vAlign w:val="center"/>
                      </w:tcPr>
                      <w:p w14:paraId="4EF16762" w14:textId="77777777" w:rsidR="00C22A19" w:rsidRDefault="00C22A19" w:rsidP="00C22A19">
                        <w:pPr>
                          <w:contextualSpacing/>
                          <w:jc w:val="center"/>
                          <w:rPr>
                            <w:bCs/>
                            <w:sz w:val="20"/>
                            <w:szCs w:val="20"/>
                          </w:rPr>
                        </w:pPr>
                        <w:r>
                          <w:rPr>
                            <w:b/>
                            <w:bCs/>
                            <w:sz w:val="20"/>
                            <w:szCs w:val="20"/>
                          </w:rPr>
                          <w:t xml:space="preserve">I </w:t>
                        </w:r>
                        <w:r>
                          <w:rPr>
                            <w:bCs/>
                            <w:sz w:val="20"/>
                            <w:szCs w:val="20"/>
                          </w:rPr>
                          <w:t>am here.</w:t>
                        </w:r>
                      </w:p>
                      <w:p w14:paraId="1E17F2A5" w14:textId="77777777" w:rsidR="00C22A19" w:rsidRDefault="00C22A19" w:rsidP="00C22A19">
                        <w:pPr>
                          <w:contextualSpacing/>
                          <w:jc w:val="center"/>
                          <w:rPr>
                            <w:bCs/>
                            <w:sz w:val="20"/>
                            <w:szCs w:val="20"/>
                          </w:rPr>
                        </w:pPr>
                      </w:p>
                      <w:p w14:paraId="17C467D4" w14:textId="77777777" w:rsidR="00C22A19" w:rsidRDefault="00C22A19" w:rsidP="00C22A19">
                        <w:pPr>
                          <w:contextualSpacing/>
                          <w:jc w:val="center"/>
                          <w:rPr>
                            <w:bCs/>
                            <w:sz w:val="20"/>
                            <w:szCs w:val="20"/>
                          </w:rPr>
                        </w:pPr>
                        <w:r>
                          <w:rPr>
                            <w:bCs/>
                            <w:sz w:val="20"/>
                            <w:szCs w:val="20"/>
                          </w:rPr>
                          <w:t xml:space="preserve">That is </w:t>
                        </w:r>
                        <w:r>
                          <w:rPr>
                            <w:b/>
                            <w:bCs/>
                            <w:sz w:val="20"/>
                            <w:szCs w:val="20"/>
                          </w:rPr>
                          <w:t xml:space="preserve">my </w:t>
                        </w:r>
                        <w:r>
                          <w:rPr>
                            <w:bCs/>
                            <w:sz w:val="20"/>
                            <w:szCs w:val="20"/>
                          </w:rPr>
                          <w:t>book.</w:t>
                        </w:r>
                      </w:p>
                    </w:tc>
                  </w:tr>
                  <w:tr w:rsidR="00C22A19" w14:paraId="3AF39C84"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1998C4F2" w14:textId="77777777" w:rsidR="00C22A19" w:rsidRDefault="00C22A19" w:rsidP="00C22A19">
                        <w:pPr>
                          <w:contextualSpacing/>
                          <w:jc w:val="center"/>
                          <w:rPr>
                            <w:bCs/>
                            <w:sz w:val="20"/>
                            <w:szCs w:val="20"/>
                          </w:rPr>
                        </w:pPr>
                        <w:r>
                          <w:rPr>
                            <w:noProof/>
                          </w:rPr>
                          <w:drawing>
                            <wp:inline distT="0" distB="0" distL="0" distR="0" wp14:anchorId="2D1AD3E8" wp14:editId="188E2323">
                              <wp:extent cx="329565" cy="458470"/>
                              <wp:effectExtent l="0" t="0" r="0" b="0"/>
                              <wp:docPr id="1851421161" name="Picture 10" descr="Stick, Man,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329565" cy="45847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14C82519" w14:textId="77777777" w:rsidR="00C22A19" w:rsidRDefault="00C22A19" w:rsidP="00C22A19">
                        <w:pPr>
                          <w:contextualSpacing/>
                          <w:jc w:val="center"/>
                          <w:rPr>
                            <w:bCs/>
                            <w:sz w:val="20"/>
                            <w:szCs w:val="20"/>
                          </w:rPr>
                        </w:pPr>
                        <w:r>
                          <w:rPr>
                            <w:bCs/>
                            <w:sz w:val="20"/>
                            <w:szCs w:val="20"/>
                          </w:rPr>
                          <w:t>you</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D43F7DD" w14:textId="77777777" w:rsidR="00C22A19" w:rsidRDefault="00C22A19" w:rsidP="00C22A19">
                        <w:pPr>
                          <w:contextualSpacing/>
                          <w:jc w:val="center"/>
                          <w:rPr>
                            <w:bCs/>
                            <w:sz w:val="20"/>
                            <w:szCs w:val="20"/>
                          </w:rPr>
                        </w:pPr>
                        <w:r>
                          <w:rPr>
                            <w:bCs/>
                            <w:sz w:val="20"/>
                            <w:szCs w:val="20"/>
                          </w:rPr>
                          <w:t>your</w:t>
                        </w:r>
                      </w:p>
                    </w:tc>
                    <w:tc>
                      <w:tcPr>
                        <w:tcW w:w="3932" w:type="dxa"/>
                        <w:tcBorders>
                          <w:top w:val="single" w:sz="4" w:space="0" w:color="auto"/>
                          <w:left w:val="single" w:sz="4" w:space="0" w:color="auto"/>
                          <w:bottom w:val="single" w:sz="4" w:space="0" w:color="auto"/>
                          <w:right w:val="single" w:sz="4" w:space="0" w:color="auto"/>
                        </w:tcBorders>
                        <w:vAlign w:val="center"/>
                      </w:tcPr>
                      <w:p w14:paraId="1388B394" w14:textId="77777777" w:rsidR="00C22A19" w:rsidRDefault="00C22A19" w:rsidP="00C22A19">
                        <w:pPr>
                          <w:contextualSpacing/>
                          <w:jc w:val="center"/>
                          <w:rPr>
                            <w:bCs/>
                            <w:sz w:val="20"/>
                            <w:szCs w:val="20"/>
                          </w:rPr>
                        </w:pPr>
                        <w:r>
                          <w:rPr>
                            <w:b/>
                            <w:bCs/>
                            <w:sz w:val="20"/>
                            <w:szCs w:val="20"/>
                          </w:rPr>
                          <w:t xml:space="preserve">You </w:t>
                        </w:r>
                        <w:r>
                          <w:rPr>
                            <w:bCs/>
                            <w:sz w:val="20"/>
                            <w:szCs w:val="20"/>
                          </w:rPr>
                          <w:t>are my friend.</w:t>
                        </w:r>
                      </w:p>
                      <w:p w14:paraId="7E5DE384" w14:textId="77777777" w:rsidR="00C22A19" w:rsidRDefault="00C22A19" w:rsidP="00C22A19">
                        <w:pPr>
                          <w:contextualSpacing/>
                          <w:jc w:val="center"/>
                          <w:rPr>
                            <w:bCs/>
                            <w:sz w:val="20"/>
                            <w:szCs w:val="20"/>
                          </w:rPr>
                        </w:pPr>
                      </w:p>
                      <w:p w14:paraId="72EE4C57" w14:textId="77777777" w:rsidR="00C22A19" w:rsidRDefault="00C22A19" w:rsidP="00C22A19">
                        <w:pPr>
                          <w:contextualSpacing/>
                          <w:jc w:val="center"/>
                          <w:rPr>
                            <w:bCs/>
                            <w:sz w:val="20"/>
                            <w:szCs w:val="20"/>
                          </w:rPr>
                        </w:pPr>
                        <w:r>
                          <w:rPr>
                            <w:bCs/>
                            <w:sz w:val="20"/>
                            <w:szCs w:val="20"/>
                          </w:rPr>
                          <w:t xml:space="preserve">Tiffany is </w:t>
                        </w:r>
                        <w:r>
                          <w:rPr>
                            <w:b/>
                            <w:bCs/>
                            <w:sz w:val="20"/>
                            <w:szCs w:val="20"/>
                          </w:rPr>
                          <w:t xml:space="preserve">your </w:t>
                        </w:r>
                        <w:r>
                          <w:rPr>
                            <w:bCs/>
                            <w:sz w:val="20"/>
                            <w:szCs w:val="20"/>
                          </w:rPr>
                          <w:t>friend.</w:t>
                        </w:r>
                      </w:p>
                    </w:tc>
                  </w:tr>
                  <w:tr w:rsidR="00C22A19" w14:paraId="0E14A614"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2EC857FC" w14:textId="0BF83FFB" w:rsidR="00C22A19" w:rsidRDefault="00C90C46" w:rsidP="7A952C36">
                        <w:pPr>
                          <w:contextualSpacing/>
                          <w:jc w:val="center"/>
                          <w:rPr>
                            <w:rFonts w:asciiTheme="minorHAnsi" w:eastAsiaTheme="minorEastAsia" w:hAnsiTheme="minorHAnsi" w:cstheme="minorBidi"/>
                            <w:noProof/>
                            <w:color w:val="auto"/>
                          </w:rPr>
                        </w:pPr>
                        <w:r>
                          <w:rPr>
                            <w:noProof/>
                          </w:rPr>
                          <w:drawing>
                            <wp:inline distT="0" distB="0" distL="0" distR="0" wp14:anchorId="4DBB2593" wp14:editId="1F9D4462">
                              <wp:extent cx="298450" cy="353060"/>
                              <wp:effectExtent l="0" t="0" r="635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 cy="353060"/>
                                      </a:xfrm>
                                      <a:prstGeom prst="rect">
                                        <a:avLst/>
                                      </a:prstGeom>
                                      <a:noFill/>
                                      <a:ln>
                                        <a:noFill/>
                                      </a:ln>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56E424D4" w14:textId="77777777" w:rsidR="00C22A19" w:rsidRDefault="00C22A19" w:rsidP="00C22A19">
                        <w:pPr>
                          <w:contextualSpacing/>
                          <w:jc w:val="center"/>
                          <w:rPr>
                            <w:bCs/>
                            <w:sz w:val="20"/>
                            <w:szCs w:val="20"/>
                          </w:rPr>
                        </w:pPr>
                        <w:r>
                          <w:rPr>
                            <w:bCs/>
                            <w:sz w:val="20"/>
                            <w:szCs w:val="20"/>
                          </w:rPr>
                          <w:t>he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965C165" w14:textId="77777777" w:rsidR="00C22A19" w:rsidRDefault="00C22A19" w:rsidP="00C22A19">
                        <w:pPr>
                          <w:contextualSpacing/>
                          <w:jc w:val="center"/>
                          <w:rPr>
                            <w:bCs/>
                            <w:sz w:val="20"/>
                            <w:szCs w:val="20"/>
                          </w:rPr>
                        </w:pPr>
                        <w:r>
                          <w:rPr>
                            <w:bCs/>
                            <w:sz w:val="20"/>
                            <w:szCs w:val="20"/>
                          </w:rPr>
                          <w:t>his</w:t>
                        </w:r>
                      </w:p>
                    </w:tc>
                    <w:tc>
                      <w:tcPr>
                        <w:tcW w:w="3932" w:type="dxa"/>
                        <w:tcBorders>
                          <w:top w:val="single" w:sz="4" w:space="0" w:color="auto"/>
                          <w:left w:val="single" w:sz="4" w:space="0" w:color="auto"/>
                          <w:bottom w:val="single" w:sz="4" w:space="0" w:color="auto"/>
                          <w:right w:val="single" w:sz="4" w:space="0" w:color="auto"/>
                        </w:tcBorders>
                        <w:vAlign w:val="center"/>
                      </w:tcPr>
                      <w:p w14:paraId="1FB8F425" w14:textId="77777777" w:rsidR="00C22A19" w:rsidRDefault="00C22A19" w:rsidP="00C22A19">
                        <w:pPr>
                          <w:contextualSpacing/>
                          <w:jc w:val="center"/>
                          <w:rPr>
                            <w:bCs/>
                            <w:sz w:val="20"/>
                            <w:szCs w:val="20"/>
                          </w:rPr>
                        </w:pPr>
                        <w:r>
                          <w:rPr>
                            <w:bCs/>
                            <w:sz w:val="20"/>
                            <w:szCs w:val="20"/>
                          </w:rPr>
                          <w:t xml:space="preserve">John plays ball. </w:t>
                        </w:r>
                        <w:r>
                          <w:rPr>
                            <w:b/>
                            <w:bCs/>
                            <w:sz w:val="20"/>
                            <w:szCs w:val="20"/>
                          </w:rPr>
                          <w:t xml:space="preserve">He </w:t>
                        </w:r>
                        <w:r>
                          <w:rPr>
                            <w:bCs/>
                            <w:sz w:val="20"/>
                            <w:szCs w:val="20"/>
                          </w:rPr>
                          <w:t>is good.</w:t>
                        </w:r>
                      </w:p>
                      <w:p w14:paraId="157AE89D" w14:textId="77777777" w:rsidR="00C22A19" w:rsidRDefault="00C22A19" w:rsidP="00C22A19">
                        <w:pPr>
                          <w:contextualSpacing/>
                          <w:jc w:val="center"/>
                          <w:rPr>
                            <w:bCs/>
                            <w:sz w:val="20"/>
                            <w:szCs w:val="20"/>
                          </w:rPr>
                        </w:pPr>
                      </w:p>
                      <w:p w14:paraId="273A9937" w14:textId="77777777" w:rsidR="00C22A19" w:rsidRDefault="00C22A19" w:rsidP="00C22A19">
                        <w:pPr>
                          <w:contextualSpacing/>
                          <w:jc w:val="center"/>
                          <w:rPr>
                            <w:bCs/>
                            <w:sz w:val="20"/>
                            <w:szCs w:val="20"/>
                          </w:rPr>
                        </w:pPr>
                        <w:r>
                          <w:rPr>
                            <w:bCs/>
                            <w:sz w:val="20"/>
                            <w:szCs w:val="20"/>
                          </w:rPr>
                          <w:t xml:space="preserve">That is </w:t>
                        </w:r>
                        <w:r>
                          <w:rPr>
                            <w:b/>
                            <w:bCs/>
                            <w:sz w:val="20"/>
                            <w:szCs w:val="20"/>
                          </w:rPr>
                          <w:t>his</w:t>
                        </w:r>
                        <w:r>
                          <w:rPr>
                            <w:bCs/>
                            <w:sz w:val="20"/>
                            <w:szCs w:val="20"/>
                          </w:rPr>
                          <w:t xml:space="preserve"> basketball.</w:t>
                        </w:r>
                      </w:p>
                    </w:tc>
                  </w:tr>
                  <w:tr w:rsidR="00C22A19" w14:paraId="110CFDF6"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4934119A" w14:textId="2B1CBCE1" w:rsidR="00C22A19" w:rsidRDefault="00B95542" w:rsidP="00C22A19">
                        <w:pPr>
                          <w:contextualSpacing/>
                          <w:jc w:val="center"/>
                          <w:rPr>
                            <w:rFonts w:asciiTheme="minorHAnsi" w:eastAsiaTheme="minorHAnsi" w:hAnsiTheme="minorHAnsi" w:cstheme="minorBidi"/>
                            <w:noProof/>
                            <w:color w:val="auto"/>
                          </w:rPr>
                        </w:pPr>
                        <w:r>
                          <w:rPr>
                            <w:noProof/>
                          </w:rPr>
                          <w:drawing>
                            <wp:inline distT="0" distB="0" distL="0" distR="0" wp14:anchorId="31ABC97F" wp14:editId="4C8F28CA">
                              <wp:extent cx="298450" cy="35306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 cy="353060"/>
                                      </a:xfrm>
                                      <a:prstGeom prst="rect">
                                        <a:avLst/>
                                      </a:prstGeom>
                                      <a:noFill/>
                                      <a:ln>
                                        <a:noFill/>
                                      </a:ln>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6D940D98" w14:textId="77777777" w:rsidR="00C22A19" w:rsidRDefault="00C22A19" w:rsidP="00C22A19">
                        <w:pPr>
                          <w:contextualSpacing/>
                          <w:jc w:val="center"/>
                          <w:rPr>
                            <w:bCs/>
                            <w:sz w:val="20"/>
                            <w:szCs w:val="20"/>
                          </w:rPr>
                        </w:pPr>
                        <w:r>
                          <w:rPr>
                            <w:bCs/>
                            <w:sz w:val="20"/>
                            <w:szCs w:val="20"/>
                          </w:rPr>
                          <w:t>she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3DA7973" w14:textId="77777777" w:rsidR="00C22A19" w:rsidRDefault="00C22A19" w:rsidP="00C22A19">
                        <w:pPr>
                          <w:contextualSpacing/>
                          <w:jc w:val="center"/>
                          <w:rPr>
                            <w:bCs/>
                            <w:sz w:val="20"/>
                            <w:szCs w:val="20"/>
                          </w:rPr>
                        </w:pPr>
                        <w:r>
                          <w:rPr>
                            <w:bCs/>
                            <w:sz w:val="20"/>
                            <w:szCs w:val="20"/>
                          </w:rPr>
                          <w:t>her</w:t>
                        </w:r>
                      </w:p>
                    </w:tc>
                    <w:tc>
                      <w:tcPr>
                        <w:tcW w:w="3932" w:type="dxa"/>
                        <w:tcBorders>
                          <w:top w:val="single" w:sz="4" w:space="0" w:color="auto"/>
                          <w:left w:val="single" w:sz="4" w:space="0" w:color="auto"/>
                          <w:bottom w:val="single" w:sz="4" w:space="0" w:color="auto"/>
                          <w:right w:val="single" w:sz="4" w:space="0" w:color="auto"/>
                        </w:tcBorders>
                        <w:vAlign w:val="center"/>
                      </w:tcPr>
                      <w:p w14:paraId="4F722D15" w14:textId="77777777" w:rsidR="00C22A19" w:rsidRDefault="00C22A19" w:rsidP="00C22A19">
                        <w:pPr>
                          <w:contextualSpacing/>
                          <w:jc w:val="center"/>
                          <w:rPr>
                            <w:bCs/>
                            <w:sz w:val="20"/>
                            <w:szCs w:val="20"/>
                          </w:rPr>
                        </w:pPr>
                        <w:r>
                          <w:rPr>
                            <w:bCs/>
                            <w:sz w:val="20"/>
                            <w:szCs w:val="20"/>
                          </w:rPr>
                          <w:t xml:space="preserve">Mary is a writer. </w:t>
                        </w:r>
                        <w:r>
                          <w:rPr>
                            <w:b/>
                            <w:bCs/>
                            <w:sz w:val="20"/>
                            <w:szCs w:val="20"/>
                          </w:rPr>
                          <w:t xml:space="preserve">She </w:t>
                        </w:r>
                        <w:r>
                          <w:rPr>
                            <w:bCs/>
                            <w:sz w:val="20"/>
                            <w:szCs w:val="20"/>
                          </w:rPr>
                          <w:t>writes stories.</w:t>
                        </w:r>
                      </w:p>
                      <w:p w14:paraId="6A386594" w14:textId="77777777" w:rsidR="00C22A19" w:rsidRDefault="00C22A19" w:rsidP="00C22A19">
                        <w:pPr>
                          <w:contextualSpacing/>
                          <w:jc w:val="center"/>
                          <w:rPr>
                            <w:bCs/>
                            <w:sz w:val="20"/>
                            <w:szCs w:val="20"/>
                          </w:rPr>
                        </w:pPr>
                      </w:p>
                      <w:p w14:paraId="109DCEA3" w14:textId="77777777" w:rsidR="00C22A19" w:rsidRDefault="00C22A19" w:rsidP="00C22A19">
                        <w:pPr>
                          <w:contextualSpacing/>
                          <w:jc w:val="center"/>
                          <w:rPr>
                            <w:bCs/>
                            <w:sz w:val="20"/>
                            <w:szCs w:val="20"/>
                          </w:rPr>
                        </w:pPr>
                        <w:r>
                          <w:rPr>
                            <w:bCs/>
                            <w:sz w:val="20"/>
                            <w:szCs w:val="20"/>
                          </w:rPr>
                          <w:t xml:space="preserve">“The Mouse” is one of </w:t>
                        </w:r>
                        <w:r>
                          <w:rPr>
                            <w:b/>
                            <w:bCs/>
                            <w:sz w:val="20"/>
                            <w:szCs w:val="20"/>
                          </w:rPr>
                          <w:t>her</w:t>
                        </w:r>
                        <w:r>
                          <w:rPr>
                            <w:bCs/>
                            <w:sz w:val="20"/>
                            <w:szCs w:val="20"/>
                          </w:rPr>
                          <w:t xml:space="preserve"> stories.</w:t>
                        </w:r>
                      </w:p>
                    </w:tc>
                  </w:tr>
                  <w:tr w:rsidR="00C22A19" w14:paraId="62918E77"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3A77896E" w14:textId="77777777" w:rsidR="00C22A19" w:rsidRDefault="00C22A19" w:rsidP="00C22A19">
                        <w:pPr>
                          <w:contextualSpacing/>
                          <w:jc w:val="center"/>
                          <w:rPr>
                            <w:rFonts w:asciiTheme="minorHAnsi" w:eastAsiaTheme="minorHAnsi" w:hAnsiTheme="minorHAnsi" w:cstheme="minorBidi"/>
                            <w:noProof/>
                            <w:color w:val="auto"/>
                          </w:rPr>
                        </w:pPr>
                        <w:r>
                          <w:rPr>
                            <w:noProof/>
                          </w:rPr>
                          <w:drawing>
                            <wp:inline distT="0" distB="0" distL="0" distR="0" wp14:anchorId="2074BD56" wp14:editId="121A3FA1">
                              <wp:extent cx="909320" cy="914400"/>
                              <wp:effectExtent l="0" t="0" r="5080" b="0"/>
                              <wp:docPr id="899196615" name="Picture 21" descr="Family, Frame, Togetherness, Boy,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909320" cy="91440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16E00A3E" w14:textId="77777777" w:rsidR="00C22A19" w:rsidRDefault="00C22A19" w:rsidP="00C22A19">
                        <w:pPr>
                          <w:contextualSpacing/>
                          <w:jc w:val="center"/>
                          <w:rPr>
                            <w:bCs/>
                            <w:sz w:val="20"/>
                            <w:szCs w:val="20"/>
                          </w:rPr>
                        </w:pPr>
                        <w:r>
                          <w:rPr>
                            <w:bCs/>
                            <w:sz w:val="20"/>
                            <w:szCs w:val="20"/>
                          </w:rPr>
                          <w:t>we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BF5B8BA" w14:textId="77777777" w:rsidR="00C22A19" w:rsidRDefault="00C22A19" w:rsidP="00C22A19">
                        <w:pPr>
                          <w:contextualSpacing/>
                          <w:jc w:val="center"/>
                          <w:rPr>
                            <w:bCs/>
                            <w:sz w:val="20"/>
                            <w:szCs w:val="20"/>
                          </w:rPr>
                        </w:pPr>
                        <w:r>
                          <w:rPr>
                            <w:bCs/>
                            <w:sz w:val="20"/>
                            <w:szCs w:val="20"/>
                          </w:rPr>
                          <w:t>our</w:t>
                        </w:r>
                      </w:p>
                    </w:tc>
                    <w:tc>
                      <w:tcPr>
                        <w:tcW w:w="3932" w:type="dxa"/>
                        <w:tcBorders>
                          <w:top w:val="single" w:sz="4" w:space="0" w:color="auto"/>
                          <w:left w:val="single" w:sz="4" w:space="0" w:color="auto"/>
                          <w:bottom w:val="single" w:sz="4" w:space="0" w:color="auto"/>
                          <w:right w:val="single" w:sz="4" w:space="0" w:color="auto"/>
                        </w:tcBorders>
                        <w:vAlign w:val="center"/>
                      </w:tcPr>
                      <w:p w14:paraId="0CBC86FF" w14:textId="77777777" w:rsidR="00C22A19" w:rsidRDefault="00C22A19" w:rsidP="00C22A19">
                        <w:pPr>
                          <w:contextualSpacing/>
                          <w:jc w:val="center"/>
                          <w:rPr>
                            <w:bCs/>
                            <w:sz w:val="20"/>
                            <w:szCs w:val="20"/>
                          </w:rPr>
                        </w:pPr>
                        <w:r>
                          <w:rPr>
                            <w:bCs/>
                            <w:sz w:val="20"/>
                            <w:szCs w:val="20"/>
                          </w:rPr>
                          <w:t xml:space="preserve">Sam is in my class. </w:t>
                        </w:r>
                        <w:r>
                          <w:rPr>
                            <w:b/>
                            <w:bCs/>
                            <w:sz w:val="20"/>
                            <w:szCs w:val="20"/>
                          </w:rPr>
                          <w:t xml:space="preserve">We </w:t>
                        </w:r>
                        <w:r>
                          <w:rPr>
                            <w:bCs/>
                            <w:sz w:val="20"/>
                            <w:szCs w:val="20"/>
                          </w:rPr>
                          <w:t>like the teacher.</w:t>
                        </w:r>
                      </w:p>
                      <w:p w14:paraId="3793ACCB" w14:textId="77777777" w:rsidR="00C22A19" w:rsidRDefault="00C22A19" w:rsidP="00C22A19">
                        <w:pPr>
                          <w:contextualSpacing/>
                          <w:jc w:val="center"/>
                          <w:rPr>
                            <w:bCs/>
                            <w:sz w:val="20"/>
                            <w:szCs w:val="20"/>
                          </w:rPr>
                        </w:pPr>
                      </w:p>
                      <w:p w14:paraId="3758BE84" w14:textId="77777777" w:rsidR="00C22A19" w:rsidRDefault="00C22A19" w:rsidP="00C22A19">
                        <w:pPr>
                          <w:contextualSpacing/>
                          <w:jc w:val="center"/>
                          <w:rPr>
                            <w:bCs/>
                            <w:sz w:val="20"/>
                            <w:szCs w:val="20"/>
                          </w:rPr>
                        </w:pPr>
                        <w:r>
                          <w:rPr>
                            <w:b/>
                            <w:bCs/>
                            <w:sz w:val="20"/>
                            <w:szCs w:val="20"/>
                          </w:rPr>
                          <w:t xml:space="preserve">Our </w:t>
                        </w:r>
                        <w:r>
                          <w:rPr>
                            <w:bCs/>
                            <w:sz w:val="20"/>
                            <w:szCs w:val="20"/>
                          </w:rPr>
                          <w:t>teacher is very fun.</w:t>
                        </w:r>
                      </w:p>
                    </w:tc>
                  </w:tr>
                  <w:tr w:rsidR="00C22A19" w14:paraId="3078460D" w14:textId="77777777" w:rsidTr="7A952C36">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05135422" w14:textId="77777777" w:rsidR="00C22A19" w:rsidRDefault="00C22A19" w:rsidP="00C22A19">
                        <w:pPr>
                          <w:contextualSpacing/>
                          <w:jc w:val="center"/>
                          <w:rPr>
                            <w:rFonts w:asciiTheme="minorHAnsi" w:eastAsiaTheme="minorHAnsi" w:hAnsiTheme="minorHAnsi" w:cstheme="minorBidi"/>
                            <w:noProof/>
                            <w:color w:val="auto"/>
                          </w:rPr>
                        </w:pPr>
                        <w:r>
                          <w:rPr>
                            <w:noProof/>
                          </w:rPr>
                          <w:drawing>
                            <wp:inline distT="0" distB="0" distL="0" distR="0" wp14:anchorId="6F4DB77A" wp14:editId="2097ED55">
                              <wp:extent cx="914400" cy="914400"/>
                              <wp:effectExtent l="0" t="0" r="0" b="0"/>
                              <wp:docPr id="3702936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518F5B37" w14:textId="77777777" w:rsidR="00C22A19" w:rsidRDefault="00C22A19" w:rsidP="00C22A19">
                        <w:pPr>
                          <w:contextualSpacing/>
                          <w:jc w:val="center"/>
                          <w:rPr>
                            <w:bCs/>
                            <w:sz w:val="20"/>
                            <w:szCs w:val="20"/>
                          </w:rPr>
                        </w:pPr>
                        <w:r>
                          <w:rPr>
                            <w:bCs/>
                            <w:sz w:val="20"/>
                            <w:szCs w:val="20"/>
                          </w:rPr>
                          <w:t>they, them</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3AB3609" w14:textId="77777777" w:rsidR="00C22A19" w:rsidRDefault="00C22A19" w:rsidP="00C22A19">
                        <w:pPr>
                          <w:contextualSpacing/>
                          <w:jc w:val="center"/>
                          <w:rPr>
                            <w:bCs/>
                            <w:sz w:val="20"/>
                            <w:szCs w:val="20"/>
                          </w:rPr>
                        </w:pPr>
                        <w:r>
                          <w:rPr>
                            <w:bCs/>
                            <w:sz w:val="20"/>
                            <w:szCs w:val="20"/>
                          </w:rPr>
                          <w:t>their</w:t>
                        </w:r>
                      </w:p>
                    </w:tc>
                    <w:tc>
                      <w:tcPr>
                        <w:tcW w:w="3932" w:type="dxa"/>
                        <w:tcBorders>
                          <w:top w:val="single" w:sz="4" w:space="0" w:color="auto"/>
                          <w:left w:val="single" w:sz="4" w:space="0" w:color="auto"/>
                          <w:bottom w:val="single" w:sz="4" w:space="0" w:color="auto"/>
                          <w:right w:val="single" w:sz="4" w:space="0" w:color="auto"/>
                        </w:tcBorders>
                        <w:vAlign w:val="center"/>
                      </w:tcPr>
                      <w:p w14:paraId="5A449DB5" w14:textId="77777777" w:rsidR="00C22A19" w:rsidRDefault="00C22A19" w:rsidP="00C22A19">
                        <w:pPr>
                          <w:contextualSpacing/>
                          <w:jc w:val="center"/>
                          <w:rPr>
                            <w:bCs/>
                            <w:sz w:val="20"/>
                            <w:szCs w:val="20"/>
                          </w:rPr>
                        </w:pPr>
                        <w:r>
                          <w:rPr>
                            <w:bCs/>
                            <w:sz w:val="20"/>
                            <w:szCs w:val="20"/>
                          </w:rPr>
                          <w:t xml:space="preserve">Sasha and Lola are sisters. </w:t>
                        </w:r>
                        <w:r>
                          <w:rPr>
                            <w:b/>
                            <w:bCs/>
                            <w:sz w:val="20"/>
                            <w:szCs w:val="20"/>
                          </w:rPr>
                          <w:t>They</w:t>
                        </w:r>
                        <w:r>
                          <w:rPr>
                            <w:bCs/>
                            <w:sz w:val="20"/>
                            <w:szCs w:val="20"/>
                          </w:rPr>
                          <w:t xml:space="preserve"> fight a lot.</w:t>
                        </w:r>
                      </w:p>
                      <w:p w14:paraId="15630990" w14:textId="77777777" w:rsidR="00C22A19" w:rsidRDefault="00C22A19" w:rsidP="00C22A19">
                        <w:pPr>
                          <w:contextualSpacing/>
                          <w:jc w:val="center"/>
                          <w:rPr>
                            <w:bCs/>
                            <w:sz w:val="20"/>
                            <w:szCs w:val="20"/>
                          </w:rPr>
                        </w:pPr>
                      </w:p>
                      <w:p w14:paraId="1372A6DE" w14:textId="77777777" w:rsidR="00C22A19" w:rsidRDefault="00C22A19" w:rsidP="00C22A19">
                        <w:pPr>
                          <w:contextualSpacing/>
                          <w:jc w:val="center"/>
                          <w:rPr>
                            <w:bCs/>
                            <w:sz w:val="20"/>
                            <w:szCs w:val="20"/>
                          </w:rPr>
                        </w:pPr>
                        <w:r>
                          <w:rPr>
                            <w:b/>
                            <w:bCs/>
                            <w:sz w:val="20"/>
                            <w:szCs w:val="20"/>
                          </w:rPr>
                          <w:t xml:space="preserve">Their </w:t>
                        </w:r>
                        <w:r>
                          <w:rPr>
                            <w:bCs/>
                            <w:sz w:val="20"/>
                            <w:szCs w:val="20"/>
                          </w:rPr>
                          <w:t>mother is nice.</w:t>
                        </w:r>
                      </w:p>
                    </w:tc>
                  </w:tr>
                </w:tbl>
                <w:p w14:paraId="11242B6E" w14:textId="77777777" w:rsidR="00C22A19" w:rsidRDefault="00C22A19" w:rsidP="00C22A19">
                  <w:pPr>
                    <w:contextualSpacing/>
                    <w:rPr>
                      <w:bCs/>
                      <w:sz w:val="20"/>
                      <w:szCs w:val="20"/>
                    </w:rPr>
                  </w:pPr>
                </w:p>
                <w:p w14:paraId="33A2D21C" w14:textId="1B8C5FD4" w:rsidR="00C22A19" w:rsidRDefault="00C22A19" w:rsidP="00C22A19">
                  <w:pPr>
                    <w:contextualSpacing/>
                    <w:rPr>
                      <w:bCs/>
                      <w:i/>
                      <w:sz w:val="20"/>
                      <w:szCs w:val="20"/>
                    </w:rPr>
                  </w:pPr>
                  <w:r>
                    <w:rPr>
                      <w:sz w:val="20"/>
                      <w:szCs w:val="20"/>
                    </w:rPr>
                    <w:t>An indefinite pronoun does not refer to any specific person</w:t>
                  </w:r>
                  <w:r w:rsidR="005D23A8">
                    <w:rPr>
                      <w:sz w:val="20"/>
                      <w:szCs w:val="20"/>
                    </w:rPr>
                    <w:t xml:space="preserve"> or</w:t>
                  </w:r>
                  <w:r>
                    <w:rPr>
                      <w:sz w:val="20"/>
                      <w:szCs w:val="20"/>
                    </w:rPr>
                    <w:t xml:space="preserve"> thing. Examples of indefinite pronouns are </w:t>
                  </w:r>
                  <w:r>
                    <w:rPr>
                      <w:i/>
                      <w:sz w:val="20"/>
                      <w:szCs w:val="20"/>
                    </w:rPr>
                    <w:t xml:space="preserve">anyone </w:t>
                  </w:r>
                  <w:r>
                    <w:rPr>
                      <w:sz w:val="20"/>
                      <w:szCs w:val="20"/>
                    </w:rPr>
                    <w:t xml:space="preserve">and </w:t>
                  </w:r>
                  <w:r>
                    <w:rPr>
                      <w:i/>
                      <w:sz w:val="20"/>
                      <w:szCs w:val="20"/>
                    </w:rPr>
                    <w:t>everything.</w:t>
                  </w:r>
                </w:p>
              </w:tc>
            </w:tr>
          </w:tbl>
          <w:p w14:paraId="641B9774" w14:textId="77777777" w:rsidR="00C22A19" w:rsidRDefault="00C22A19" w:rsidP="00C22A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22A19" w:rsidRPr="00470EC0" w14:paraId="14172138" w14:textId="77777777" w:rsidTr="00C22A19">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118E1DBA" w14:textId="77777777" w:rsidR="00C22A19" w:rsidRPr="00470EC0" w:rsidRDefault="00C22A19" w:rsidP="00C22A19">
                  <w:pPr>
                    <w:rPr>
                      <w:bCs/>
                      <w:color w:val="FFFFFF"/>
                      <w:sz w:val="20"/>
                      <w:szCs w:val="20"/>
                    </w:rPr>
                  </w:pPr>
                  <w:r w:rsidRPr="00470EC0">
                    <w:rPr>
                      <w:bCs/>
                      <w:color w:val="FFFFFF"/>
                      <w:sz w:val="20"/>
                      <w:szCs w:val="20"/>
                    </w:rPr>
                    <w:t xml:space="preserve">USE PERSONAL, POSSESSIVE, AND INDEFINITE PRONOUNS PRACTICE </w:t>
                  </w:r>
                </w:p>
              </w:tc>
            </w:tr>
            <w:tr w:rsidR="00C22A19" w:rsidRPr="00470EC0" w14:paraId="3E06FB75" w14:textId="77777777" w:rsidTr="00C22A19">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5662211B" w14:textId="77777777" w:rsidR="00C22A19" w:rsidRPr="00470EC0" w:rsidRDefault="00C22A19" w:rsidP="00C22A19">
                  <w:pPr>
                    <w:widowControl w:val="0"/>
                    <w:tabs>
                      <w:tab w:val="left" w:pos="1872"/>
                    </w:tabs>
                    <w:rPr>
                      <w:rFonts w:eastAsia="MS Mincho" w:cs="Times New Roman"/>
                      <w:bCs/>
                      <w:sz w:val="20"/>
                      <w:szCs w:val="20"/>
                    </w:rPr>
                  </w:pPr>
                  <w:r w:rsidRPr="00470EC0">
                    <w:rPr>
                      <w:rFonts w:cs="Times New Roman"/>
                      <w:b/>
                      <w:bCs/>
                      <w:sz w:val="20"/>
                      <w:szCs w:val="20"/>
                    </w:rPr>
                    <w:t xml:space="preserve">Directions: </w:t>
                  </w:r>
                  <w:r w:rsidRPr="00470EC0">
                    <w:rPr>
                      <w:rFonts w:cs="Times New Roman"/>
                      <w:bCs/>
                      <w:sz w:val="20"/>
                      <w:szCs w:val="20"/>
                    </w:rPr>
                    <w:t>Rewrite each sentence. Use the correct personal pronoun in parentheses.</w:t>
                  </w:r>
                </w:p>
                <w:p w14:paraId="59FFC5D3" w14:textId="77777777" w:rsidR="00C22A19" w:rsidRPr="00470EC0" w:rsidRDefault="00C22A19" w:rsidP="006708B7">
                  <w:pPr>
                    <w:widowControl w:val="0"/>
                    <w:numPr>
                      <w:ilvl w:val="0"/>
                      <w:numId w:val="14"/>
                    </w:numPr>
                    <w:rPr>
                      <w:rFonts w:asciiTheme="minorHAnsi" w:hAnsiTheme="minorHAnsi" w:cstheme="minorHAnsi"/>
                      <w:color w:val="auto"/>
                      <w:sz w:val="20"/>
                      <w:szCs w:val="20"/>
                    </w:rPr>
                  </w:pPr>
                  <w:r w:rsidRPr="00470EC0">
                    <w:rPr>
                      <w:rFonts w:asciiTheme="minorHAnsi" w:hAnsiTheme="minorHAnsi" w:cstheme="minorHAnsi"/>
                      <w:sz w:val="20"/>
                      <w:szCs w:val="20"/>
                    </w:rPr>
                    <w:t xml:space="preserve">John is at school. (He, his) likes to learn. </w:t>
                  </w:r>
                  <w:r w:rsidRPr="00470EC0">
                    <w:rPr>
                      <w:rFonts w:asciiTheme="minorHAnsi" w:hAnsiTheme="minorHAnsi" w:cstheme="minorHAnsi"/>
                      <w:color w:val="FF0000"/>
                      <w:sz w:val="20"/>
                      <w:szCs w:val="20"/>
                    </w:rPr>
                    <w:t>He</w:t>
                  </w:r>
                </w:p>
                <w:p w14:paraId="445514F5" w14:textId="77777777" w:rsidR="00C22A19" w:rsidRPr="00470EC0" w:rsidRDefault="00C22A19" w:rsidP="006708B7">
                  <w:pPr>
                    <w:widowControl w:val="0"/>
                    <w:numPr>
                      <w:ilvl w:val="0"/>
                      <w:numId w:val="14"/>
                    </w:numPr>
                    <w:rPr>
                      <w:rFonts w:asciiTheme="minorHAnsi" w:hAnsiTheme="minorHAnsi" w:cstheme="minorHAnsi"/>
                      <w:sz w:val="20"/>
                      <w:szCs w:val="20"/>
                    </w:rPr>
                  </w:pPr>
                  <w:r w:rsidRPr="00470EC0">
                    <w:rPr>
                      <w:rFonts w:asciiTheme="minorHAnsi" w:hAnsiTheme="minorHAnsi" w:cstheme="minorHAnsi"/>
                      <w:sz w:val="20"/>
                      <w:szCs w:val="20"/>
                    </w:rPr>
                    <w:t xml:space="preserve">(I, Me) am reading a book. </w:t>
                  </w:r>
                  <w:r w:rsidRPr="00470EC0">
                    <w:rPr>
                      <w:rFonts w:asciiTheme="minorHAnsi" w:hAnsiTheme="minorHAnsi" w:cstheme="minorHAnsi"/>
                      <w:color w:val="FF0000"/>
                      <w:sz w:val="20"/>
                      <w:szCs w:val="20"/>
                    </w:rPr>
                    <w:t>I</w:t>
                  </w:r>
                </w:p>
                <w:p w14:paraId="0F11C4A9" w14:textId="77777777" w:rsidR="00C22A19" w:rsidRPr="00470EC0" w:rsidRDefault="00C22A19" w:rsidP="006708B7">
                  <w:pPr>
                    <w:widowControl w:val="0"/>
                    <w:numPr>
                      <w:ilvl w:val="0"/>
                      <w:numId w:val="14"/>
                    </w:numPr>
                    <w:rPr>
                      <w:rFonts w:asciiTheme="minorHAnsi" w:hAnsiTheme="minorHAnsi" w:cstheme="minorHAnsi"/>
                      <w:sz w:val="20"/>
                      <w:szCs w:val="20"/>
                    </w:rPr>
                  </w:pPr>
                  <w:r w:rsidRPr="00470EC0">
                    <w:rPr>
                      <w:rFonts w:asciiTheme="minorHAnsi" w:hAnsiTheme="minorHAnsi" w:cstheme="minorHAnsi"/>
                      <w:sz w:val="20"/>
                      <w:szCs w:val="20"/>
                    </w:rPr>
                    <w:t xml:space="preserve">Sara and I walked home. (We, They) walked fast. </w:t>
                  </w:r>
                  <w:r w:rsidRPr="00470EC0">
                    <w:rPr>
                      <w:rFonts w:asciiTheme="minorHAnsi" w:hAnsiTheme="minorHAnsi" w:cstheme="minorHAnsi"/>
                      <w:color w:val="FF0000"/>
                      <w:sz w:val="20"/>
                      <w:szCs w:val="20"/>
                    </w:rPr>
                    <w:t>We</w:t>
                  </w:r>
                </w:p>
                <w:p w14:paraId="37B25013" w14:textId="77777777" w:rsidR="00C22A19" w:rsidRPr="00470EC0" w:rsidRDefault="00C22A19" w:rsidP="006708B7">
                  <w:pPr>
                    <w:widowControl w:val="0"/>
                    <w:numPr>
                      <w:ilvl w:val="0"/>
                      <w:numId w:val="14"/>
                    </w:numPr>
                    <w:rPr>
                      <w:rFonts w:ascii="Times New Roman" w:hAnsi="Times New Roman" w:cs="Times New Roman"/>
                      <w:sz w:val="20"/>
                      <w:szCs w:val="20"/>
                    </w:rPr>
                  </w:pPr>
                  <w:r w:rsidRPr="00470EC0">
                    <w:rPr>
                      <w:rFonts w:asciiTheme="minorHAnsi" w:hAnsiTheme="minorHAnsi" w:cstheme="minorHAnsi"/>
                      <w:sz w:val="20"/>
                      <w:szCs w:val="20"/>
                    </w:rPr>
                    <w:t xml:space="preserve">(They, them) went to the park. </w:t>
                  </w:r>
                  <w:r w:rsidRPr="00470EC0">
                    <w:rPr>
                      <w:rFonts w:asciiTheme="minorHAnsi" w:hAnsiTheme="minorHAnsi" w:cstheme="minorHAnsi"/>
                      <w:color w:val="FF0000"/>
                      <w:sz w:val="20"/>
                      <w:szCs w:val="20"/>
                    </w:rPr>
                    <w:t>They</w:t>
                  </w:r>
                </w:p>
                <w:p w14:paraId="4EB6CA15" w14:textId="77777777" w:rsidR="00C22A19" w:rsidRPr="00470EC0" w:rsidRDefault="00C22A19" w:rsidP="00C22A19">
                  <w:pPr>
                    <w:widowControl w:val="0"/>
                    <w:rPr>
                      <w:rFonts w:asciiTheme="minorHAnsi" w:hAnsiTheme="minorHAnsi" w:cstheme="minorHAnsi"/>
                      <w:color w:val="FF0000"/>
                      <w:sz w:val="20"/>
                      <w:szCs w:val="20"/>
                    </w:rPr>
                  </w:pPr>
                </w:p>
                <w:p w14:paraId="55737805" w14:textId="73451B42" w:rsidR="00C22A19" w:rsidRPr="00470EC0" w:rsidRDefault="00C22A19" w:rsidP="00C22A19">
                  <w:pPr>
                    <w:widowControl w:val="0"/>
                    <w:tabs>
                      <w:tab w:val="left" w:pos="1872"/>
                    </w:tabs>
                    <w:rPr>
                      <w:rFonts w:eastAsia="MS Mincho" w:cs="Times New Roman"/>
                      <w:bCs/>
                      <w:sz w:val="20"/>
                      <w:szCs w:val="20"/>
                    </w:rPr>
                  </w:pPr>
                  <w:r w:rsidRPr="00470EC0">
                    <w:rPr>
                      <w:rFonts w:cs="Times New Roman"/>
                      <w:b/>
                      <w:bCs/>
                      <w:sz w:val="20"/>
                      <w:szCs w:val="20"/>
                    </w:rPr>
                    <w:t xml:space="preserve">Directions: </w:t>
                  </w:r>
                  <w:r w:rsidRPr="00470EC0">
                    <w:rPr>
                      <w:rFonts w:cs="Times New Roman"/>
                      <w:bCs/>
                      <w:sz w:val="20"/>
                      <w:szCs w:val="20"/>
                    </w:rPr>
                    <w:t>Rewrite each sentence. Use the correct p</w:t>
                  </w:r>
                  <w:r w:rsidR="005D23A8">
                    <w:rPr>
                      <w:rFonts w:cs="Times New Roman"/>
                      <w:bCs/>
                      <w:sz w:val="20"/>
                      <w:szCs w:val="20"/>
                    </w:rPr>
                    <w:t>ossessive</w:t>
                  </w:r>
                  <w:r w:rsidRPr="00470EC0">
                    <w:rPr>
                      <w:rFonts w:cs="Times New Roman"/>
                      <w:bCs/>
                      <w:sz w:val="20"/>
                      <w:szCs w:val="20"/>
                    </w:rPr>
                    <w:t xml:space="preserve"> pronoun in parentheses.</w:t>
                  </w:r>
                </w:p>
                <w:p w14:paraId="55B42D2E" w14:textId="77777777" w:rsidR="00C22A19" w:rsidRPr="00470EC0" w:rsidRDefault="00C22A19" w:rsidP="003564EE">
                  <w:pPr>
                    <w:widowControl w:val="0"/>
                    <w:numPr>
                      <w:ilvl w:val="0"/>
                      <w:numId w:val="160"/>
                    </w:numPr>
                    <w:rPr>
                      <w:rFonts w:asciiTheme="minorHAnsi" w:hAnsiTheme="minorHAnsi" w:cstheme="minorHAnsi"/>
                      <w:color w:val="auto"/>
                      <w:sz w:val="20"/>
                      <w:szCs w:val="20"/>
                    </w:rPr>
                  </w:pPr>
                  <w:r w:rsidRPr="00470EC0">
                    <w:rPr>
                      <w:rFonts w:asciiTheme="minorHAnsi" w:hAnsiTheme="minorHAnsi" w:cstheme="minorHAnsi"/>
                      <w:sz w:val="20"/>
                      <w:szCs w:val="20"/>
                    </w:rPr>
                    <w:t xml:space="preserve">(My, Mine) teacher gave me a star. </w:t>
                  </w:r>
                  <w:r w:rsidRPr="00470EC0">
                    <w:rPr>
                      <w:rFonts w:asciiTheme="minorHAnsi" w:hAnsiTheme="minorHAnsi" w:cstheme="minorHAnsi"/>
                      <w:color w:val="FF0000"/>
                      <w:sz w:val="20"/>
                      <w:szCs w:val="20"/>
                    </w:rPr>
                    <w:t>My</w:t>
                  </w:r>
                </w:p>
                <w:p w14:paraId="7C362FF9" w14:textId="77777777" w:rsidR="00C22A19" w:rsidRPr="00470EC0" w:rsidRDefault="00C22A19" w:rsidP="003564EE">
                  <w:pPr>
                    <w:widowControl w:val="0"/>
                    <w:numPr>
                      <w:ilvl w:val="0"/>
                      <w:numId w:val="160"/>
                    </w:numPr>
                    <w:rPr>
                      <w:rFonts w:asciiTheme="minorHAnsi" w:hAnsiTheme="minorHAnsi" w:cstheme="minorHAnsi"/>
                      <w:sz w:val="20"/>
                      <w:szCs w:val="20"/>
                    </w:rPr>
                  </w:pPr>
                  <w:r w:rsidRPr="00470EC0">
                    <w:rPr>
                      <w:rFonts w:asciiTheme="minorHAnsi" w:hAnsiTheme="minorHAnsi" w:cstheme="minorHAnsi"/>
                      <w:sz w:val="20"/>
                      <w:szCs w:val="20"/>
                    </w:rPr>
                    <w:t xml:space="preserve">We drew a picture. (Their/Our) dad was proud. </w:t>
                  </w:r>
                  <w:r w:rsidRPr="00470EC0">
                    <w:rPr>
                      <w:rFonts w:asciiTheme="minorHAnsi" w:hAnsiTheme="minorHAnsi" w:cstheme="minorHAnsi"/>
                      <w:color w:val="FF0000"/>
                      <w:sz w:val="20"/>
                      <w:szCs w:val="20"/>
                    </w:rPr>
                    <w:t>Our</w:t>
                  </w:r>
                </w:p>
                <w:p w14:paraId="45DB63BC" w14:textId="77777777" w:rsidR="00C22A19" w:rsidRPr="00470EC0" w:rsidRDefault="00C22A19" w:rsidP="003564EE">
                  <w:pPr>
                    <w:widowControl w:val="0"/>
                    <w:numPr>
                      <w:ilvl w:val="0"/>
                      <w:numId w:val="160"/>
                    </w:numPr>
                    <w:rPr>
                      <w:rFonts w:asciiTheme="minorHAnsi" w:hAnsiTheme="minorHAnsi" w:cstheme="minorHAnsi"/>
                      <w:sz w:val="20"/>
                      <w:szCs w:val="20"/>
                    </w:rPr>
                  </w:pPr>
                  <w:r w:rsidRPr="00470EC0">
                    <w:rPr>
                      <w:rFonts w:asciiTheme="minorHAnsi" w:hAnsiTheme="minorHAnsi" w:cstheme="minorHAnsi"/>
                      <w:sz w:val="20"/>
                      <w:szCs w:val="20"/>
                    </w:rPr>
                    <w:t xml:space="preserve">Marcus and Jake made a volcano. (Their, They) volcano was huge. </w:t>
                  </w:r>
                  <w:r w:rsidRPr="00470EC0">
                    <w:rPr>
                      <w:rFonts w:asciiTheme="minorHAnsi" w:hAnsiTheme="minorHAnsi" w:cstheme="minorHAnsi"/>
                      <w:color w:val="FF0000"/>
                      <w:sz w:val="20"/>
                      <w:szCs w:val="20"/>
                    </w:rPr>
                    <w:t>Their</w:t>
                  </w:r>
                </w:p>
                <w:p w14:paraId="0C8DFBF1" w14:textId="77777777" w:rsidR="00C22A19" w:rsidRPr="00470EC0" w:rsidRDefault="00C22A19" w:rsidP="003564EE">
                  <w:pPr>
                    <w:widowControl w:val="0"/>
                    <w:numPr>
                      <w:ilvl w:val="0"/>
                      <w:numId w:val="160"/>
                    </w:numPr>
                    <w:rPr>
                      <w:rFonts w:asciiTheme="minorHAnsi" w:hAnsiTheme="minorHAnsi" w:cstheme="minorHAnsi"/>
                      <w:sz w:val="20"/>
                      <w:szCs w:val="20"/>
                    </w:rPr>
                  </w:pPr>
                  <w:r w:rsidRPr="00470EC0">
                    <w:rPr>
                      <w:rFonts w:asciiTheme="minorHAnsi" w:hAnsiTheme="minorHAnsi" w:cstheme="minorHAnsi"/>
                      <w:sz w:val="20"/>
                      <w:szCs w:val="20"/>
                    </w:rPr>
                    <w:t xml:space="preserve">Is that (you, your) bike? </w:t>
                  </w:r>
                  <w:r w:rsidRPr="00470EC0">
                    <w:rPr>
                      <w:rFonts w:asciiTheme="minorHAnsi" w:hAnsiTheme="minorHAnsi" w:cstheme="minorHAnsi"/>
                      <w:color w:val="FF0000"/>
                      <w:sz w:val="20"/>
                      <w:szCs w:val="20"/>
                    </w:rPr>
                    <w:t>your</w:t>
                  </w:r>
                </w:p>
              </w:tc>
            </w:tr>
          </w:tbl>
          <w:p w14:paraId="4081E629" w14:textId="77777777" w:rsidR="009B76F6" w:rsidRPr="0018224F" w:rsidRDefault="009B76F6" w:rsidP="00F77A7F"/>
          <w:p w14:paraId="52679AD2" w14:textId="77777777" w:rsidR="009B76F6" w:rsidRPr="0018224F" w:rsidRDefault="009B76F6" w:rsidP="00F77A7F">
            <w:pPr>
              <w:rPr>
                <w:smallCaps/>
              </w:rPr>
            </w:pPr>
          </w:p>
        </w:tc>
      </w:tr>
    </w:tbl>
    <w:p w14:paraId="13897EA2" w14:textId="77777777" w:rsidR="007D3298" w:rsidRDefault="007D3298" w:rsidP="007D3298">
      <w:bookmarkStart w:id="139" w:name="_Grade_2_M2_1"/>
      <w:bookmarkEnd w:id="139"/>
    </w:p>
    <w:p w14:paraId="73FB825B" w14:textId="77777777" w:rsidR="000D4245" w:rsidRDefault="000D4245">
      <w:pPr>
        <w:ind w:left="720" w:hanging="360"/>
      </w:pPr>
      <w:r>
        <w:br w:type="page"/>
      </w:r>
    </w:p>
    <w:p w14:paraId="12C4DED6" w14:textId="77777777" w:rsidR="000D4245" w:rsidRDefault="000D4245" w:rsidP="000D4245">
      <w:pPr>
        <w:pStyle w:val="Heading3"/>
      </w:pPr>
      <w:bookmarkStart w:id="140" w:name="_Toc24966898"/>
      <w:r>
        <w:lastRenderedPageBreak/>
        <w:t>L.1.1.D: Use Personal, Possessive, and Indefinite Pronouns</w:t>
      </w:r>
      <w:bookmarkEnd w:id="140"/>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5696"/>
        <w:gridCol w:w="4176"/>
      </w:tblGrid>
      <w:tr w:rsidR="000D4245" w14:paraId="45249225" w14:textId="77777777" w:rsidTr="000D4245">
        <w:trPr>
          <w:cantSplit/>
          <w:trHeight w:val="432"/>
          <w:tblHeader/>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485D7A2B" w14:textId="2A747847" w:rsidR="000D4245" w:rsidRPr="0015394D" w:rsidRDefault="000D4245" w:rsidP="000D4245">
            <w:pPr>
              <w:pStyle w:val="Heading4"/>
              <w:outlineLvl w:val="3"/>
            </w:pPr>
            <w:bookmarkStart w:id="141" w:name="_Toc24966899"/>
            <w:r>
              <w:t>Grade 1 M3 L18</w:t>
            </w:r>
            <w:r w:rsidRPr="0015394D">
              <w:t xml:space="preserve"> Mini-lesson: Use Personal, Possessive, and Indefinite Pronouns (1</w:t>
            </w:r>
            <w:r>
              <w:t>0</w:t>
            </w:r>
            <w:r w:rsidRPr="0015394D">
              <w:t xml:space="preserve"> min.)</w:t>
            </w:r>
            <w:bookmarkEnd w:id="141"/>
          </w:p>
        </w:tc>
      </w:tr>
      <w:tr w:rsidR="000D4245" w14:paraId="6555D708" w14:textId="77777777" w:rsidTr="000D424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7077D12" w14:textId="77777777" w:rsidR="000D4245" w:rsidRPr="00677092" w:rsidRDefault="000D4245" w:rsidP="000D4245">
            <w:pPr>
              <w:rPr>
                <w:rStyle w:val="05TableTextBoldOrange"/>
              </w:rPr>
            </w:pPr>
            <w:r w:rsidRPr="00677092">
              <w:rPr>
                <w:rStyle w:val="05TableTextBoldOrange"/>
              </w:rPr>
              <w:t>L.1.1.D: Use Personal, Possessive, and Indefinite Pronouns</w:t>
            </w:r>
          </w:p>
        </w:tc>
      </w:tr>
      <w:tr w:rsidR="000D4245" w14:paraId="5F744D50" w14:textId="77777777" w:rsidTr="000D424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2927304A" w14:textId="77777777" w:rsidR="000D4245" w:rsidRPr="00493305" w:rsidRDefault="000D4245" w:rsidP="000D4245">
            <w:pPr>
              <w:rPr>
                <w:rStyle w:val="05TableTextBoldOrange"/>
                <w:color w:val="auto"/>
              </w:rPr>
            </w:pPr>
            <w:r w:rsidRPr="00493305">
              <w:rPr>
                <w:rStyle w:val="05TableTextBoldOrange"/>
                <w:color w:val="auto"/>
              </w:rPr>
              <w:t xml:space="preserve">L.1.1.D: </w:t>
            </w:r>
            <w:r w:rsidRPr="00493305">
              <w:rPr>
                <w:sz w:val="20"/>
                <w:szCs w:val="20"/>
                <w:shd w:val="clear" w:color="auto" w:fill="FFFFFF"/>
              </w:rPr>
              <w:t>Use personal, possessive, and indefinite pronouns (e.g., I, me, my; they, them, their, anyone, everything)</w:t>
            </w:r>
          </w:p>
        </w:tc>
      </w:tr>
      <w:tr w:rsidR="000D4245" w14:paraId="6966F172" w14:textId="77777777" w:rsidTr="000D424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0BC6EC61" w14:textId="77777777" w:rsidR="000D4245" w:rsidRDefault="000D4245" w:rsidP="000D4245">
            <w:pPr>
              <w:widowControl w:val="0"/>
              <w:tabs>
                <w:tab w:val="left" w:pos="1872"/>
              </w:tabs>
              <w:rPr>
                <w:b/>
                <w:sz w:val="20"/>
                <w:szCs w:val="20"/>
              </w:rPr>
            </w:pPr>
            <w:r>
              <w:rPr>
                <w:b/>
                <w:sz w:val="20"/>
                <w:szCs w:val="20"/>
              </w:rPr>
              <w:t>Frame Instruction</w:t>
            </w:r>
          </w:p>
        </w:tc>
      </w:tr>
      <w:tr w:rsidR="000D4245" w14:paraId="7827D029" w14:textId="77777777" w:rsidTr="000D424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D4982B3" w14:textId="3D33AB9D" w:rsidR="000D4245" w:rsidRDefault="000D4245" w:rsidP="003F1731">
            <w:pPr>
              <w:widowControl w:val="0"/>
              <w:tabs>
                <w:tab w:val="left" w:pos="1872"/>
              </w:tabs>
              <w:rPr>
                <w:b/>
                <w:sz w:val="20"/>
                <w:szCs w:val="20"/>
              </w:rPr>
            </w:pPr>
            <w:r>
              <w:rPr>
                <w:sz w:val="20"/>
                <w:szCs w:val="20"/>
              </w:rPr>
              <w:t>All of the sentences in your draft should tell about Jackie Robinson, but you do</w:t>
            </w:r>
            <w:r w:rsidR="003F1731">
              <w:rPr>
                <w:sz w:val="20"/>
                <w:szCs w:val="20"/>
              </w:rPr>
              <w:t xml:space="preserve"> </w:t>
            </w:r>
            <w:r>
              <w:rPr>
                <w:sz w:val="20"/>
                <w:szCs w:val="20"/>
              </w:rPr>
              <w:t>n</w:t>
            </w:r>
            <w:r w:rsidR="003F1731">
              <w:rPr>
                <w:sz w:val="20"/>
                <w:szCs w:val="20"/>
              </w:rPr>
              <w:t>o</w:t>
            </w:r>
            <w:r>
              <w:rPr>
                <w:sz w:val="20"/>
                <w:szCs w:val="20"/>
              </w:rPr>
              <w:t>t need to use his full name in every sentence. Good writers use pronouns instead of using a name over and over. Let’s review how to use pronouns in our writing.</w:t>
            </w:r>
          </w:p>
        </w:tc>
      </w:tr>
      <w:tr w:rsidR="000D4245" w14:paraId="24FC205F" w14:textId="77777777" w:rsidTr="000D424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A69AB82" w14:textId="77777777" w:rsidR="000D4245" w:rsidRPr="00D72863" w:rsidRDefault="000D4245" w:rsidP="002A6FE6">
            <w:pPr>
              <w:pStyle w:val="ListParagraph"/>
              <w:widowControl w:val="0"/>
              <w:numPr>
                <w:ilvl w:val="0"/>
                <w:numId w:val="397"/>
              </w:numPr>
              <w:tabs>
                <w:tab w:val="left" w:pos="1872"/>
              </w:tabs>
              <w:ind w:left="360"/>
              <w:rPr>
                <w:i/>
                <w:sz w:val="20"/>
                <w:szCs w:val="20"/>
              </w:rPr>
            </w:pPr>
            <w:r w:rsidRPr="00D72863">
              <w:rPr>
                <w:i/>
                <w:sz w:val="20"/>
                <w:szCs w:val="20"/>
              </w:rPr>
              <w:t>Display Language Handout: Use Personal, Possessive, and Indefinite Pronouns.</w:t>
            </w:r>
          </w:p>
          <w:p w14:paraId="32E56262" w14:textId="5A5CCB7D" w:rsidR="000D4245" w:rsidRPr="00D72863" w:rsidRDefault="000D4245" w:rsidP="002A6FE6">
            <w:pPr>
              <w:pStyle w:val="ListParagraph"/>
              <w:widowControl w:val="0"/>
              <w:numPr>
                <w:ilvl w:val="0"/>
                <w:numId w:val="397"/>
              </w:numPr>
              <w:tabs>
                <w:tab w:val="left" w:pos="1872"/>
              </w:tabs>
              <w:ind w:left="337"/>
              <w:rPr>
                <w:i/>
                <w:sz w:val="20"/>
                <w:szCs w:val="20"/>
              </w:rPr>
            </w:pPr>
            <w:r w:rsidRPr="00D72863">
              <w:rPr>
                <w:i/>
                <w:sz w:val="20"/>
                <w:szCs w:val="20"/>
              </w:rPr>
              <w:t>Explain that people may choose which pronouns they prefer</w:t>
            </w:r>
            <w:r w:rsidR="003F1731">
              <w:rPr>
                <w:i/>
                <w:sz w:val="20"/>
                <w:szCs w:val="20"/>
              </w:rPr>
              <w:t>,</w:t>
            </w:r>
            <w:r w:rsidRPr="00D72863">
              <w:rPr>
                <w:i/>
                <w:sz w:val="20"/>
                <w:szCs w:val="20"/>
              </w:rPr>
              <w:t xml:space="preserve"> and their choices should be respected. A person’s pronouns should not be assumed based on appearance.</w:t>
            </w:r>
          </w:p>
        </w:tc>
      </w:tr>
      <w:tr w:rsidR="000D4245" w14:paraId="734D36D3" w14:textId="77777777" w:rsidTr="000D4245">
        <w:trPr>
          <w:trHeight w:val="128"/>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77729D06" w14:textId="77777777" w:rsidR="000D4245" w:rsidRDefault="000D4245" w:rsidP="000D4245">
            <w:pPr>
              <w:widowControl w:val="0"/>
              <w:tabs>
                <w:tab w:val="left" w:pos="1872"/>
              </w:tabs>
              <w:rPr>
                <w:b/>
                <w:sz w:val="20"/>
                <w:szCs w:val="20"/>
              </w:rPr>
            </w:pPr>
            <w:r>
              <w:rPr>
                <w:b/>
                <w:sz w:val="20"/>
                <w:szCs w:val="20"/>
              </w:rPr>
              <w:t>Pacing</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02FED815" w14:textId="77777777" w:rsidR="000D4245" w:rsidRDefault="000D4245" w:rsidP="000D4245">
            <w:pPr>
              <w:widowControl w:val="0"/>
              <w:tabs>
                <w:tab w:val="left" w:pos="1872"/>
              </w:tabs>
              <w:rPr>
                <w:b/>
                <w:sz w:val="20"/>
                <w:szCs w:val="20"/>
              </w:rPr>
            </w:pPr>
            <w:r>
              <w:rPr>
                <w:b/>
                <w:sz w:val="20"/>
                <w:szCs w:val="20"/>
              </w:rPr>
              <w:t>Say</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05B45C7F" w14:textId="77777777" w:rsidR="000D4245" w:rsidRDefault="000D4245" w:rsidP="000D4245">
            <w:pPr>
              <w:widowControl w:val="0"/>
              <w:tabs>
                <w:tab w:val="left" w:pos="1872"/>
              </w:tabs>
              <w:rPr>
                <w:b/>
                <w:sz w:val="20"/>
                <w:szCs w:val="20"/>
              </w:rPr>
            </w:pPr>
            <w:r>
              <w:rPr>
                <w:b/>
                <w:sz w:val="20"/>
                <w:szCs w:val="20"/>
              </w:rPr>
              <w:t>Do</w:t>
            </w:r>
          </w:p>
        </w:tc>
      </w:tr>
      <w:tr w:rsidR="000D4245" w14:paraId="0D5E92F2" w14:textId="77777777" w:rsidTr="000D4245">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43D2072" w14:textId="77777777" w:rsidR="000D4245" w:rsidRDefault="000D4245" w:rsidP="000D4245">
            <w:pPr>
              <w:widowControl w:val="0"/>
              <w:tabs>
                <w:tab w:val="left" w:pos="1872"/>
              </w:tabs>
              <w:rPr>
                <w:sz w:val="20"/>
                <w:szCs w:val="20"/>
              </w:rPr>
            </w:pPr>
            <w:r>
              <w:rPr>
                <w:sz w:val="20"/>
                <w:szCs w:val="20"/>
              </w:rPr>
              <w:t>1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812A461" w14:textId="77777777" w:rsidR="000D4245" w:rsidRPr="004B46E4" w:rsidRDefault="000D4245" w:rsidP="000D4245">
            <w:pPr>
              <w:widowControl w:val="0"/>
              <w:numPr>
                <w:ilvl w:val="0"/>
                <w:numId w:val="10"/>
              </w:numPr>
              <w:ind w:left="360"/>
              <w:contextualSpacing/>
              <w:textAlignment w:val="baseline"/>
              <w:rPr>
                <w:rFonts w:eastAsia="Calibri"/>
                <w:sz w:val="20"/>
                <w:szCs w:val="20"/>
              </w:rPr>
            </w:pPr>
            <w:r w:rsidRPr="004B46E4">
              <w:rPr>
                <w:rFonts w:eastAsia="Calibri"/>
                <w:sz w:val="20"/>
                <w:szCs w:val="20"/>
              </w:rPr>
              <w:t>A pronoun is a word that takes the place of a noun.</w:t>
            </w:r>
          </w:p>
          <w:p w14:paraId="2E391DE4" w14:textId="77777777" w:rsidR="000D4245" w:rsidRPr="004B46E4" w:rsidRDefault="000D4245" w:rsidP="000D4245">
            <w:pPr>
              <w:widowControl w:val="0"/>
              <w:numPr>
                <w:ilvl w:val="0"/>
                <w:numId w:val="10"/>
              </w:numPr>
              <w:ind w:left="360"/>
              <w:contextualSpacing/>
              <w:textAlignment w:val="baseline"/>
              <w:rPr>
                <w:rFonts w:eastAsia="Calibri"/>
                <w:sz w:val="20"/>
                <w:szCs w:val="20"/>
              </w:rPr>
            </w:pPr>
            <w:r w:rsidRPr="004B46E4">
              <w:rPr>
                <w:rFonts w:eastAsia="Calibri"/>
                <w:sz w:val="20"/>
                <w:szCs w:val="20"/>
              </w:rPr>
              <w:t xml:space="preserve">A personal pronoun is used to </w:t>
            </w:r>
            <w:r>
              <w:rPr>
                <w:rFonts w:eastAsia="Calibri"/>
                <w:sz w:val="20"/>
                <w:szCs w:val="20"/>
              </w:rPr>
              <w:t>take the place of</w:t>
            </w:r>
            <w:r w:rsidRPr="004B46E4">
              <w:rPr>
                <w:rFonts w:eastAsia="Calibri"/>
                <w:sz w:val="20"/>
                <w:szCs w:val="20"/>
              </w:rPr>
              <w:t xml:space="preserve"> </w:t>
            </w:r>
            <w:r>
              <w:rPr>
                <w:rFonts w:eastAsia="Calibri"/>
                <w:sz w:val="20"/>
                <w:szCs w:val="20"/>
              </w:rPr>
              <w:t>a person’s</w:t>
            </w:r>
            <w:r w:rsidRPr="004B46E4">
              <w:rPr>
                <w:rFonts w:eastAsia="Calibri"/>
                <w:sz w:val="20"/>
                <w:szCs w:val="20"/>
              </w:rPr>
              <w:t xml:space="preserve"> name</w:t>
            </w:r>
            <w:r>
              <w:rPr>
                <w:rFonts w:eastAsia="Calibri"/>
                <w:sz w:val="20"/>
                <w:szCs w:val="20"/>
              </w:rPr>
              <w:t>. Personal pronouns can also take the place of</w:t>
            </w:r>
            <w:r w:rsidRPr="004B46E4">
              <w:rPr>
                <w:rFonts w:eastAsia="Calibri"/>
                <w:sz w:val="20"/>
                <w:szCs w:val="20"/>
              </w:rPr>
              <w:t xml:space="preserve"> things that complete actions. A possessive pronoun shows that something belongs to a person, place, or thing.</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03C88F2" w14:textId="77777777" w:rsidR="000D4245" w:rsidRDefault="000D4245" w:rsidP="000D4245">
            <w:pPr>
              <w:widowControl w:val="0"/>
              <w:textAlignment w:val="baseline"/>
              <w:rPr>
                <w:rFonts w:eastAsia="Calibri"/>
                <w:i/>
                <w:sz w:val="20"/>
                <w:szCs w:val="20"/>
              </w:rPr>
            </w:pPr>
            <w:r>
              <w:rPr>
                <w:rFonts w:eastAsia="Calibri"/>
                <w:i/>
                <w:sz w:val="20"/>
                <w:szCs w:val="20"/>
              </w:rPr>
              <w:t xml:space="preserve">Read aloud the definition of personal and possessive pronouns on </w:t>
            </w:r>
            <w:r>
              <w:rPr>
                <w:i/>
                <w:sz w:val="20"/>
                <w:szCs w:val="20"/>
              </w:rPr>
              <w:t>Language Handout: Use Personal, Possessive, and Indefinite Pronouns</w:t>
            </w:r>
            <w:r>
              <w:rPr>
                <w:rFonts w:eastAsia="Calibri"/>
                <w:i/>
                <w:sz w:val="20"/>
                <w:szCs w:val="20"/>
              </w:rPr>
              <w:t>.</w:t>
            </w:r>
          </w:p>
        </w:tc>
      </w:tr>
      <w:tr w:rsidR="000D4245" w14:paraId="51844798" w14:textId="77777777" w:rsidTr="000D4245">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037F807" w14:textId="4696B86F" w:rsidR="000D4245" w:rsidRDefault="000D4245" w:rsidP="000D4245">
            <w:pPr>
              <w:rPr>
                <w:rFonts w:ascii="Verdana" w:eastAsia="MS Mincho" w:hAnsi="Verdana" w:cstheme="minorBidi"/>
                <w:color w:val="auto"/>
              </w:rPr>
            </w:pPr>
            <w:r>
              <w:rPr>
                <w:sz w:val="20"/>
                <w:szCs w:val="20"/>
              </w:rPr>
              <w:t>2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E32DB2A" w14:textId="77777777" w:rsidR="000D4245" w:rsidRDefault="000D4245" w:rsidP="000D4245">
            <w:pPr>
              <w:widowControl w:val="0"/>
              <w:numPr>
                <w:ilvl w:val="0"/>
                <w:numId w:val="10"/>
              </w:numPr>
              <w:ind w:left="360"/>
              <w:contextualSpacing/>
              <w:textAlignment w:val="baseline"/>
              <w:rPr>
                <w:rFonts w:eastAsia="Calibri"/>
                <w:sz w:val="20"/>
                <w:szCs w:val="20"/>
              </w:rPr>
            </w:pPr>
            <w:r>
              <w:rPr>
                <w:rFonts w:eastAsia="Calibri"/>
                <w:sz w:val="20"/>
                <w:szCs w:val="20"/>
              </w:rPr>
              <w:t xml:space="preserve">This chart shows common personal and possessive pronouns. Let’s look at each one. The picture in the first column helps us understand the noun that each pronoun takes the place of. </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00EC410" w14:textId="77777777" w:rsidR="000D4245" w:rsidRDefault="000D4245" w:rsidP="000D4245">
            <w:pPr>
              <w:widowControl w:val="0"/>
              <w:textAlignment w:val="baseline"/>
              <w:rPr>
                <w:rFonts w:eastAsia="Calibri"/>
                <w:i/>
                <w:sz w:val="20"/>
                <w:szCs w:val="20"/>
              </w:rPr>
            </w:pPr>
            <w:r>
              <w:rPr>
                <w:rFonts w:eastAsia="Calibri"/>
                <w:i/>
                <w:sz w:val="20"/>
                <w:szCs w:val="20"/>
              </w:rPr>
              <w:t xml:space="preserve">Display the chart of personal and possessive pronouns. Review each row at a time. </w:t>
            </w:r>
          </w:p>
        </w:tc>
      </w:tr>
      <w:tr w:rsidR="000D4245" w14:paraId="6C2FA5C2" w14:textId="77777777" w:rsidTr="000D4245">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ABB6B62" w14:textId="77777777" w:rsidR="000D4245" w:rsidRDefault="000D4245" w:rsidP="000D4245">
            <w:pPr>
              <w:rPr>
                <w:rFonts w:ascii="Verdana" w:eastAsia="MS Mincho" w:hAnsi="Verdana" w:cstheme="minorBidi"/>
                <w:color w:val="auto"/>
              </w:rPr>
            </w:pPr>
            <w:r>
              <w:rPr>
                <w:sz w:val="20"/>
                <w:szCs w:val="20"/>
              </w:rPr>
              <w:t>2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3137BEC" w14:textId="77777777" w:rsidR="000D4245" w:rsidRDefault="000D4245" w:rsidP="000D4245">
            <w:pPr>
              <w:widowControl w:val="0"/>
              <w:numPr>
                <w:ilvl w:val="0"/>
                <w:numId w:val="10"/>
              </w:numPr>
              <w:ind w:left="360"/>
              <w:contextualSpacing/>
              <w:textAlignment w:val="baseline"/>
              <w:rPr>
                <w:rFonts w:eastAsia="Calibri"/>
                <w:sz w:val="20"/>
                <w:szCs w:val="20"/>
              </w:rPr>
            </w:pPr>
            <w:r>
              <w:rPr>
                <w:rFonts w:eastAsia="Calibri"/>
                <w:sz w:val="20"/>
                <w:szCs w:val="20"/>
              </w:rPr>
              <w:t xml:space="preserve">If I were to write a sentence about myself, I would use the pronoun </w:t>
            </w:r>
            <w:r>
              <w:rPr>
                <w:rFonts w:eastAsia="Calibri"/>
                <w:i/>
                <w:sz w:val="20"/>
                <w:szCs w:val="20"/>
              </w:rPr>
              <w:t xml:space="preserve">I. </w:t>
            </w:r>
            <w:r>
              <w:rPr>
                <w:rFonts w:eastAsia="Calibri"/>
                <w:sz w:val="20"/>
                <w:szCs w:val="20"/>
              </w:rPr>
              <w:t>I might write: I teach great students.</w:t>
            </w:r>
          </w:p>
          <w:p w14:paraId="7D85E718" w14:textId="77777777" w:rsidR="000D4245" w:rsidRDefault="000D4245" w:rsidP="000D4245">
            <w:pPr>
              <w:widowControl w:val="0"/>
              <w:numPr>
                <w:ilvl w:val="0"/>
                <w:numId w:val="10"/>
              </w:numPr>
              <w:ind w:left="360"/>
              <w:contextualSpacing/>
              <w:textAlignment w:val="baseline"/>
              <w:rPr>
                <w:rFonts w:eastAsia="Calibri"/>
                <w:sz w:val="20"/>
                <w:szCs w:val="20"/>
              </w:rPr>
            </w:pPr>
            <w:r>
              <w:rPr>
                <w:rFonts w:eastAsia="Calibri"/>
                <w:sz w:val="20"/>
                <w:szCs w:val="20"/>
              </w:rPr>
              <w:t>If we wanted to write a sentence about Cinderella, what pronoun would we use?</w:t>
            </w:r>
          </w:p>
          <w:p w14:paraId="14FF862C" w14:textId="77777777" w:rsidR="000D4245" w:rsidRDefault="000D4245" w:rsidP="000D4245">
            <w:pPr>
              <w:widowControl w:val="0"/>
              <w:numPr>
                <w:ilvl w:val="0"/>
                <w:numId w:val="10"/>
              </w:numPr>
              <w:ind w:left="360"/>
              <w:contextualSpacing/>
              <w:textAlignment w:val="baseline"/>
              <w:rPr>
                <w:rFonts w:eastAsia="Calibri"/>
                <w:sz w:val="20"/>
                <w:szCs w:val="20"/>
              </w:rPr>
            </w:pPr>
            <w:r w:rsidRPr="7A952C36">
              <w:rPr>
                <w:rFonts w:eastAsia="Calibri"/>
                <w:sz w:val="20"/>
                <w:szCs w:val="20"/>
              </w:rPr>
              <w:t xml:space="preserve">If we wanted to write about the classroom that belongs to all of us here today, would I use the pronoun </w:t>
            </w:r>
            <w:r w:rsidRPr="7A952C36">
              <w:rPr>
                <w:rFonts w:eastAsia="Calibri"/>
                <w:i/>
                <w:iCs/>
                <w:sz w:val="20"/>
                <w:szCs w:val="20"/>
              </w:rPr>
              <w:t xml:space="preserve">we </w:t>
            </w:r>
            <w:r w:rsidRPr="7A952C36">
              <w:rPr>
                <w:rFonts w:eastAsia="Calibri"/>
                <w:sz w:val="20"/>
                <w:szCs w:val="20"/>
              </w:rPr>
              <w:t xml:space="preserve">or </w:t>
            </w:r>
            <w:r w:rsidRPr="7A952C36">
              <w:rPr>
                <w:rFonts w:eastAsia="Calibri"/>
                <w:i/>
                <w:iCs/>
                <w:sz w:val="20"/>
                <w:szCs w:val="20"/>
              </w:rPr>
              <w:t>our</w:t>
            </w:r>
            <w:r w:rsidRPr="7A952C36">
              <w:rPr>
                <w:rFonts w:eastAsia="Calibri"/>
                <w:sz w:val="20"/>
                <w:szCs w:val="20"/>
              </w:rPr>
              <w:t xml:space="preserve">? Yes, </w:t>
            </w:r>
            <w:r w:rsidRPr="7A952C36">
              <w:rPr>
                <w:rFonts w:eastAsia="Calibri"/>
                <w:i/>
                <w:iCs/>
                <w:sz w:val="20"/>
                <w:szCs w:val="20"/>
              </w:rPr>
              <w:t xml:space="preserve">our </w:t>
            </w:r>
            <w:r w:rsidRPr="7A952C36">
              <w:rPr>
                <w:rFonts w:eastAsia="Calibri"/>
                <w:sz w:val="20"/>
                <w:szCs w:val="20"/>
              </w:rPr>
              <w:t>is right. This pronoun shows that something belongs to us.</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9CB029A" w14:textId="77777777" w:rsidR="000D4245" w:rsidRDefault="000D4245" w:rsidP="000D4245">
            <w:pPr>
              <w:widowControl w:val="0"/>
              <w:textAlignment w:val="baseline"/>
              <w:rPr>
                <w:rFonts w:eastAsia="Calibri"/>
                <w:i/>
                <w:sz w:val="20"/>
                <w:szCs w:val="20"/>
              </w:rPr>
            </w:pPr>
            <w:r>
              <w:rPr>
                <w:rFonts w:eastAsia="Calibri"/>
                <w:i/>
                <w:sz w:val="20"/>
                <w:szCs w:val="20"/>
              </w:rPr>
              <w:t xml:space="preserve">Ask questions to students and use wait time to collect responses. </w:t>
            </w:r>
          </w:p>
        </w:tc>
      </w:tr>
      <w:tr w:rsidR="000D4245" w14:paraId="671C7193" w14:textId="77777777" w:rsidTr="000D4245">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AF6FF2E" w14:textId="77777777" w:rsidR="000D4245" w:rsidRDefault="000D4245" w:rsidP="000D4245">
            <w:pPr>
              <w:rPr>
                <w:rFonts w:ascii="Verdana" w:eastAsia="MS Mincho" w:hAnsi="Verdana" w:cstheme="minorBidi"/>
                <w:color w:val="auto"/>
              </w:rPr>
            </w:pPr>
            <w:r>
              <w:rPr>
                <w:sz w:val="20"/>
                <w:szCs w:val="20"/>
              </w:rPr>
              <w:t>1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0A883B7" w14:textId="77777777" w:rsidR="000D4245" w:rsidRDefault="000D4245" w:rsidP="000D4245">
            <w:pPr>
              <w:numPr>
                <w:ilvl w:val="0"/>
                <w:numId w:val="10"/>
              </w:numPr>
              <w:ind w:left="360"/>
              <w:contextualSpacing/>
              <w:rPr>
                <w:rFonts w:eastAsia="Calibri"/>
                <w:sz w:val="20"/>
                <w:szCs w:val="20"/>
              </w:rPr>
            </w:pPr>
            <w:r>
              <w:rPr>
                <w:rFonts w:eastAsia="Calibri"/>
                <w:sz w:val="20"/>
                <w:szCs w:val="20"/>
              </w:rPr>
              <w:t>The last type of pronoun we are going to learn about is indefinite pronouns.</w:t>
            </w:r>
          </w:p>
          <w:p w14:paraId="0BD1F500" w14:textId="77777777" w:rsidR="000D4245" w:rsidRDefault="000D4245" w:rsidP="000D4245">
            <w:pPr>
              <w:numPr>
                <w:ilvl w:val="0"/>
                <w:numId w:val="10"/>
              </w:numPr>
              <w:ind w:left="360"/>
              <w:contextualSpacing/>
              <w:rPr>
                <w:rFonts w:eastAsia="Calibri"/>
                <w:sz w:val="20"/>
                <w:szCs w:val="20"/>
              </w:rPr>
            </w:pPr>
            <w:r>
              <w:rPr>
                <w:rFonts w:eastAsia="Calibri"/>
                <w:sz w:val="20"/>
                <w:szCs w:val="20"/>
              </w:rPr>
              <w:t xml:space="preserve">Think about this sentence: “Anyone can have a piece of candy.” The pronoun </w:t>
            </w:r>
            <w:r>
              <w:rPr>
                <w:rFonts w:eastAsia="Calibri"/>
                <w:i/>
                <w:sz w:val="20"/>
                <w:szCs w:val="20"/>
              </w:rPr>
              <w:t>a</w:t>
            </w:r>
            <w:r w:rsidRPr="00FF1E97">
              <w:rPr>
                <w:rFonts w:eastAsia="Calibri"/>
                <w:i/>
                <w:sz w:val="20"/>
                <w:szCs w:val="20"/>
              </w:rPr>
              <w:t>nyone</w:t>
            </w:r>
            <w:r>
              <w:rPr>
                <w:rFonts w:eastAsia="Calibri"/>
                <w:sz w:val="20"/>
                <w:szCs w:val="20"/>
              </w:rPr>
              <w:t xml:space="preserve"> does not take the place of just one person you may have in mind. </w:t>
            </w:r>
            <w:r w:rsidRPr="003D1AF2">
              <w:rPr>
                <w:rFonts w:eastAsia="Calibri"/>
                <w:i/>
                <w:sz w:val="20"/>
                <w:szCs w:val="20"/>
              </w:rPr>
              <w:t>Anyone</w:t>
            </w:r>
            <w:r>
              <w:rPr>
                <w:rFonts w:eastAsia="Calibri"/>
                <w:sz w:val="20"/>
                <w:szCs w:val="20"/>
              </w:rPr>
              <w:t xml:space="preserve"> could be any person.</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0B0BBAC" w14:textId="77777777" w:rsidR="000D4245" w:rsidRDefault="000D4245" w:rsidP="000D4245">
            <w:pPr>
              <w:widowControl w:val="0"/>
              <w:textAlignment w:val="baseline"/>
              <w:rPr>
                <w:rFonts w:eastAsia="Calibri"/>
                <w:i/>
                <w:sz w:val="20"/>
                <w:szCs w:val="20"/>
              </w:rPr>
            </w:pPr>
            <w:r>
              <w:rPr>
                <w:rFonts w:eastAsia="Calibri"/>
                <w:i/>
                <w:sz w:val="20"/>
                <w:szCs w:val="20"/>
              </w:rPr>
              <w:t xml:space="preserve">Read aloud the definition of personal and possessive pronouns on </w:t>
            </w:r>
            <w:r>
              <w:rPr>
                <w:i/>
                <w:sz w:val="20"/>
                <w:szCs w:val="20"/>
              </w:rPr>
              <w:t>Language Handout: Use Personal, Possessive, and Indefinite Pronouns</w:t>
            </w:r>
            <w:r>
              <w:rPr>
                <w:rFonts w:eastAsia="Calibri"/>
                <w:i/>
                <w:sz w:val="20"/>
                <w:szCs w:val="20"/>
              </w:rPr>
              <w:t>.</w:t>
            </w:r>
          </w:p>
        </w:tc>
      </w:tr>
      <w:tr w:rsidR="000D4245" w14:paraId="02E4B6DD" w14:textId="77777777" w:rsidTr="000D4245">
        <w:trPr>
          <w:trHeight w:val="126"/>
          <w:jc w:val="center"/>
        </w:trPr>
        <w:tc>
          <w:tcPr>
            <w:tcW w:w="92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93E082B" w14:textId="77777777" w:rsidR="000D4245" w:rsidRDefault="000D4245" w:rsidP="000D4245">
            <w:pPr>
              <w:widowControl w:val="0"/>
              <w:tabs>
                <w:tab w:val="left" w:pos="1872"/>
              </w:tabs>
              <w:rPr>
                <w:b/>
                <w:bCs/>
                <w:sz w:val="20"/>
                <w:szCs w:val="20"/>
              </w:rPr>
            </w:pPr>
            <w:r>
              <w:rPr>
                <w:b/>
                <w:bCs/>
                <w:sz w:val="20"/>
                <w:szCs w:val="20"/>
              </w:rPr>
              <w:t>Monitor Progress</w:t>
            </w:r>
          </w:p>
          <w:p w14:paraId="6BCC2572" w14:textId="77777777" w:rsidR="000D4245" w:rsidRDefault="000D4245" w:rsidP="000D4245">
            <w:pPr>
              <w:widowControl w:val="0"/>
              <w:tabs>
                <w:tab w:val="left" w:pos="1872"/>
              </w:tabs>
              <w:rPr>
                <w:sz w:val="20"/>
                <w:szCs w:val="20"/>
              </w:rPr>
            </w:pPr>
            <w:r>
              <w:rPr>
                <w:sz w:val="20"/>
                <w:szCs w:val="20"/>
              </w:rPr>
              <w:t>3 min.</w:t>
            </w:r>
          </w:p>
        </w:tc>
        <w:tc>
          <w:tcPr>
            <w:tcW w:w="569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1C57FBA" w14:textId="77777777" w:rsidR="000D4245" w:rsidRDefault="000D4245" w:rsidP="000D4245">
            <w:pPr>
              <w:numPr>
                <w:ilvl w:val="0"/>
                <w:numId w:val="10"/>
              </w:numPr>
              <w:ind w:left="360"/>
              <w:contextualSpacing/>
              <w:rPr>
                <w:sz w:val="20"/>
                <w:szCs w:val="20"/>
              </w:rPr>
            </w:pPr>
            <w:r>
              <w:rPr>
                <w:sz w:val="20"/>
                <w:szCs w:val="20"/>
              </w:rPr>
              <w:t>Complete the practice items on Language Handout: Use Personal, Possessive, and Indefinite Pronouns.</w:t>
            </w:r>
          </w:p>
        </w:tc>
        <w:tc>
          <w:tcPr>
            <w:tcW w:w="417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0C1B90B" w14:textId="77777777" w:rsidR="000D4245" w:rsidRDefault="000D4245" w:rsidP="000D4245">
            <w:pPr>
              <w:widowControl w:val="0"/>
              <w:textAlignment w:val="baseline"/>
              <w:rPr>
                <w:rFonts w:eastAsia="Calibri"/>
                <w:i/>
                <w:sz w:val="20"/>
                <w:szCs w:val="20"/>
              </w:rPr>
            </w:pPr>
            <w:r>
              <w:rPr>
                <w:rFonts w:eastAsia="Calibri"/>
                <w:i/>
                <w:iCs/>
                <w:sz w:val="20"/>
                <w:szCs w:val="20"/>
              </w:rPr>
              <w:t xml:space="preserve">Distribute </w:t>
            </w:r>
            <w:r>
              <w:rPr>
                <w:i/>
                <w:sz w:val="20"/>
                <w:szCs w:val="20"/>
              </w:rPr>
              <w:t>Language Handout: Use Personal, Possessive, and Indefinite Pronouns</w:t>
            </w:r>
            <w:r>
              <w:rPr>
                <w:rFonts w:eastAsia="Calibri"/>
                <w:i/>
                <w:iCs/>
                <w:sz w:val="20"/>
                <w:szCs w:val="20"/>
              </w:rPr>
              <w:t xml:space="preserve"> and review directions for the practice items.</w:t>
            </w:r>
          </w:p>
        </w:tc>
      </w:tr>
    </w:tbl>
    <w:p w14:paraId="519BFC49" w14:textId="3B1371A4" w:rsidR="000D4245" w:rsidRDefault="000D4245">
      <w:pPr>
        <w:ind w:left="720" w:hanging="360"/>
      </w:pPr>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0D4245" w:rsidRPr="000672B3" w14:paraId="6678C42C" w14:textId="77777777" w:rsidTr="000D4245">
        <w:trPr>
          <w:trHeight w:val="432"/>
          <w:tblHeader/>
          <w:jc w:val="center"/>
        </w:trPr>
        <w:tc>
          <w:tcPr>
            <w:tcW w:w="10800" w:type="dxa"/>
            <w:shd w:val="clear" w:color="auto" w:fill="F2F2F2" w:themeFill="background1" w:themeFillShade="F2"/>
            <w:vAlign w:val="center"/>
          </w:tcPr>
          <w:p w14:paraId="3ABC5795" w14:textId="3273F032" w:rsidR="000D4245" w:rsidRPr="000672B3" w:rsidRDefault="000D4245" w:rsidP="000D4245">
            <w:pPr>
              <w:pStyle w:val="Heading5"/>
              <w:outlineLvl w:val="4"/>
            </w:pPr>
            <w:bookmarkStart w:id="142" w:name="_Toc24966900"/>
            <w:r w:rsidRPr="0018224F">
              <w:lastRenderedPageBreak/>
              <w:t>Grade 1 M</w:t>
            </w:r>
            <w:r>
              <w:t>3</w:t>
            </w:r>
            <w:r w:rsidRPr="0018224F">
              <w:t xml:space="preserve"> L</w:t>
            </w:r>
            <w:r>
              <w:t>18</w:t>
            </w:r>
            <w:r w:rsidRPr="0018224F">
              <w:t xml:space="preserve"> Handout: </w:t>
            </w:r>
            <w:r w:rsidRPr="009B76F6">
              <w:t>Use Personal, Possessive, and Indefinite Pronouns</w:t>
            </w:r>
            <w:bookmarkEnd w:id="142"/>
          </w:p>
        </w:tc>
      </w:tr>
      <w:tr w:rsidR="000D4245" w:rsidRPr="0018224F" w14:paraId="5F027E33" w14:textId="77777777" w:rsidTr="000D4245">
        <w:trPr>
          <w:trHeight w:val="20"/>
          <w:jc w:val="center"/>
        </w:trPr>
        <w:tc>
          <w:tcPr>
            <w:tcW w:w="10800" w:type="dxa"/>
            <w:shd w:val="clear" w:color="auto" w:fill="FFFFFF" w:themeFill="background1"/>
          </w:tcPr>
          <w:p w14:paraId="420AAC0B" w14:textId="77777777" w:rsidR="000D4245" w:rsidRDefault="000D4245" w:rsidP="000D424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D4245" w14:paraId="24DEDB78" w14:textId="77777777" w:rsidTr="000D4245">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2E76F697" w14:textId="77777777" w:rsidR="000D4245" w:rsidRDefault="000D4245" w:rsidP="000D4245">
                  <w:pPr>
                    <w:rPr>
                      <w:bCs/>
                      <w:color w:val="FFFFFF"/>
                      <w:sz w:val="20"/>
                      <w:szCs w:val="20"/>
                    </w:rPr>
                  </w:pPr>
                  <w:r>
                    <w:rPr>
                      <w:bCs/>
                      <w:color w:val="FFFFFF"/>
                      <w:sz w:val="20"/>
                      <w:szCs w:val="20"/>
                    </w:rPr>
                    <w:t>USE PERSONAL, POSSESSIVE, AND INDEFINITE PRONOUNS</w:t>
                  </w:r>
                </w:p>
              </w:tc>
            </w:tr>
            <w:tr w:rsidR="000D4245" w14:paraId="4449F3C0" w14:textId="77777777" w:rsidTr="000D4245">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vAlign w:val="center"/>
                </w:tcPr>
                <w:p w14:paraId="1496518E" w14:textId="77777777" w:rsidR="000D4245" w:rsidRDefault="000D4245" w:rsidP="000D4245">
                  <w:pPr>
                    <w:contextualSpacing/>
                    <w:rPr>
                      <w:sz w:val="20"/>
                      <w:szCs w:val="20"/>
                    </w:rPr>
                  </w:pPr>
                  <w:r w:rsidRPr="7A952C36">
                    <w:rPr>
                      <w:sz w:val="20"/>
                      <w:szCs w:val="20"/>
                    </w:rPr>
                    <w:t>A pronoun is a word that takes the place of a noun.</w:t>
                  </w:r>
                </w:p>
                <w:p w14:paraId="65C36896" w14:textId="77777777" w:rsidR="000D4245" w:rsidRDefault="000D4245" w:rsidP="000D4245">
                  <w:pPr>
                    <w:contextualSpacing/>
                    <w:rPr>
                      <w:bCs/>
                      <w:sz w:val="20"/>
                      <w:szCs w:val="20"/>
                    </w:rPr>
                  </w:pPr>
                </w:p>
                <w:p w14:paraId="14901E95" w14:textId="77777777" w:rsidR="000D4245" w:rsidRDefault="000D4245" w:rsidP="000D4245">
                  <w:pPr>
                    <w:contextualSpacing/>
                    <w:rPr>
                      <w:bCs/>
                      <w:sz w:val="20"/>
                      <w:szCs w:val="20"/>
                    </w:rPr>
                  </w:pPr>
                  <w:r>
                    <w:rPr>
                      <w:bCs/>
                      <w:sz w:val="20"/>
                      <w:szCs w:val="20"/>
                    </w:rPr>
                    <w:t xml:space="preserve">A personal pronoun is used to take the place of a person’s name. </w:t>
                  </w:r>
                  <w:r>
                    <w:rPr>
                      <w:rFonts w:eastAsia="Calibri"/>
                      <w:sz w:val="20"/>
                      <w:szCs w:val="20"/>
                    </w:rPr>
                    <w:t>Personal pronouns can also take the place of</w:t>
                  </w:r>
                  <w:r w:rsidRPr="004B46E4">
                    <w:rPr>
                      <w:rFonts w:eastAsia="Calibri"/>
                      <w:sz w:val="20"/>
                      <w:szCs w:val="20"/>
                    </w:rPr>
                    <w:t xml:space="preserve"> things that complete actions.</w:t>
                  </w:r>
                  <w:r>
                    <w:rPr>
                      <w:rFonts w:eastAsia="Calibri"/>
                      <w:sz w:val="20"/>
                      <w:szCs w:val="20"/>
                    </w:rPr>
                    <w:t xml:space="preserve"> </w:t>
                  </w:r>
                  <w:r>
                    <w:rPr>
                      <w:bCs/>
                      <w:sz w:val="20"/>
                      <w:szCs w:val="20"/>
                    </w:rPr>
                    <w:t>A possessive pronoun shows that something belongs to a person, place, or thing.</w:t>
                  </w:r>
                </w:p>
                <w:p w14:paraId="77F1F6AB" w14:textId="77777777" w:rsidR="000D4245" w:rsidRDefault="000D4245" w:rsidP="000D4245">
                  <w:pPr>
                    <w:contextualSpacing/>
                    <w:rPr>
                      <w:bCs/>
                      <w:sz w:val="20"/>
                      <w:szCs w:val="20"/>
                    </w:rPr>
                  </w:pPr>
                </w:p>
                <w:tbl>
                  <w:tblPr>
                    <w:tblStyle w:val="TableGrid"/>
                    <w:tblW w:w="9360" w:type="dxa"/>
                    <w:jc w:val="center"/>
                    <w:tblLayout w:type="fixed"/>
                    <w:tblLook w:val="04A0" w:firstRow="1" w:lastRow="0" w:firstColumn="1" w:lastColumn="0" w:noHBand="0" w:noVBand="1"/>
                  </w:tblPr>
                  <w:tblGrid>
                    <w:gridCol w:w="2410"/>
                    <w:gridCol w:w="1719"/>
                    <w:gridCol w:w="1762"/>
                    <w:gridCol w:w="3469"/>
                  </w:tblGrid>
                  <w:tr w:rsidR="000D4245" w14:paraId="28CEB162" w14:textId="77777777" w:rsidTr="000D4245">
                    <w:trPr>
                      <w:jc w:val="center"/>
                    </w:trPr>
                    <w:tc>
                      <w:tcPr>
                        <w:tcW w:w="2721"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1890F556" w14:textId="77777777" w:rsidR="000D4245" w:rsidRDefault="000D4245" w:rsidP="000D4245">
                        <w:pPr>
                          <w:contextualSpacing/>
                          <w:jc w:val="center"/>
                          <w:rPr>
                            <w:b/>
                            <w:bCs/>
                            <w:sz w:val="20"/>
                            <w:szCs w:val="20"/>
                          </w:rPr>
                        </w:pPr>
                        <w:r>
                          <w:rPr>
                            <w:b/>
                            <w:bCs/>
                            <w:sz w:val="20"/>
                            <w:szCs w:val="20"/>
                          </w:rPr>
                          <w:t>Noun</w:t>
                        </w:r>
                      </w:p>
                    </w:tc>
                    <w:tc>
                      <w:tcPr>
                        <w:tcW w:w="1931"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0C20976C" w14:textId="77777777" w:rsidR="000D4245" w:rsidRDefault="000D4245" w:rsidP="000D4245">
                        <w:pPr>
                          <w:contextualSpacing/>
                          <w:jc w:val="center"/>
                          <w:rPr>
                            <w:b/>
                            <w:bCs/>
                            <w:sz w:val="20"/>
                            <w:szCs w:val="20"/>
                          </w:rPr>
                        </w:pPr>
                        <w:r>
                          <w:rPr>
                            <w:b/>
                            <w:bCs/>
                            <w:sz w:val="20"/>
                            <w:szCs w:val="20"/>
                          </w:rPr>
                          <w:t>Common Personal Pronouns</w:t>
                        </w:r>
                      </w:p>
                    </w:tc>
                    <w:tc>
                      <w:tcPr>
                        <w:tcW w:w="1980"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595DC008" w14:textId="77777777" w:rsidR="000D4245" w:rsidRDefault="000D4245" w:rsidP="000D4245">
                        <w:pPr>
                          <w:contextualSpacing/>
                          <w:jc w:val="center"/>
                          <w:rPr>
                            <w:b/>
                            <w:bCs/>
                            <w:sz w:val="20"/>
                            <w:szCs w:val="20"/>
                          </w:rPr>
                        </w:pPr>
                        <w:r>
                          <w:rPr>
                            <w:b/>
                            <w:bCs/>
                            <w:sz w:val="20"/>
                            <w:szCs w:val="20"/>
                          </w:rPr>
                          <w:t>Common Possessive Pronouns</w:t>
                        </w:r>
                      </w:p>
                    </w:tc>
                    <w:tc>
                      <w:tcPr>
                        <w:tcW w:w="3932" w:type="dxa"/>
                        <w:tcBorders>
                          <w:top w:val="single" w:sz="4" w:space="0" w:color="auto"/>
                          <w:left w:val="single" w:sz="4" w:space="0" w:color="auto"/>
                          <w:bottom w:val="single" w:sz="4" w:space="0" w:color="auto"/>
                          <w:right w:val="single" w:sz="4" w:space="0" w:color="auto"/>
                        </w:tcBorders>
                        <w:shd w:val="clear" w:color="auto" w:fill="EDF5FB" w:themeFill="background2" w:themeFillTint="33"/>
                        <w:vAlign w:val="center"/>
                        <w:hideMark/>
                      </w:tcPr>
                      <w:p w14:paraId="7C9CDCC7" w14:textId="77777777" w:rsidR="000D4245" w:rsidRDefault="000D4245" w:rsidP="000D4245">
                        <w:pPr>
                          <w:contextualSpacing/>
                          <w:jc w:val="center"/>
                          <w:rPr>
                            <w:b/>
                            <w:bCs/>
                            <w:sz w:val="20"/>
                            <w:szCs w:val="20"/>
                          </w:rPr>
                        </w:pPr>
                        <w:r>
                          <w:rPr>
                            <w:b/>
                            <w:bCs/>
                            <w:sz w:val="20"/>
                            <w:szCs w:val="20"/>
                          </w:rPr>
                          <w:t>Example</w:t>
                        </w:r>
                      </w:p>
                    </w:tc>
                  </w:tr>
                  <w:tr w:rsidR="000D4245" w14:paraId="4677C948" w14:textId="77777777" w:rsidTr="000D4245">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1C77D671" w14:textId="77777777" w:rsidR="000D4245" w:rsidRDefault="000D4245" w:rsidP="000D4245">
                        <w:pPr>
                          <w:contextualSpacing/>
                          <w:jc w:val="center"/>
                          <w:rPr>
                            <w:bCs/>
                            <w:sz w:val="20"/>
                            <w:szCs w:val="20"/>
                          </w:rPr>
                        </w:pPr>
                        <w:r>
                          <w:rPr>
                            <w:noProof/>
                          </w:rPr>
                          <w:drawing>
                            <wp:inline distT="0" distB="0" distL="0" distR="0" wp14:anchorId="7DB05692" wp14:editId="70F61C64">
                              <wp:extent cx="343535" cy="458470"/>
                              <wp:effectExtent l="0" t="0" r="0" b="0"/>
                              <wp:docPr id="1638105831" name="Picture 5" descr="Stickman, Stick Figure, Cartoon, Symbol, Actio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343535" cy="45847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3C6A7EB9" w14:textId="77777777" w:rsidR="000D4245" w:rsidRDefault="000D4245" w:rsidP="000D4245">
                        <w:pPr>
                          <w:contextualSpacing/>
                          <w:jc w:val="center"/>
                          <w:rPr>
                            <w:bCs/>
                            <w:sz w:val="20"/>
                            <w:szCs w:val="20"/>
                          </w:rPr>
                        </w:pPr>
                        <w:r>
                          <w:rPr>
                            <w:bCs/>
                            <w:sz w:val="20"/>
                            <w:szCs w:val="20"/>
                          </w:rPr>
                          <w:t>I, me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C8C5898" w14:textId="77777777" w:rsidR="000D4245" w:rsidRDefault="000D4245" w:rsidP="000D4245">
                        <w:pPr>
                          <w:contextualSpacing/>
                          <w:jc w:val="center"/>
                          <w:rPr>
                            <w:bCs/>
                            <w:sz w:val="20"/>
                            <w:szCs w:val="20"/>
                          </w:rPr>
                        </w:pPr>
                        <w:r>
                          <w:rPr>
                            <w:bCs/>
                            <w:sz w:val="20"/>
                            <w:szCs w:val="20"/>
                          </w:rPr>
                          <w:t>my</w:t>
                        </w:r>
                      </w:p>
                    </w:tc>
                    <w:tc>
                      <w:tcPr>
                        <w:tcW w:w="3932" w:type="dxa"/>
                        <w:tcBorders>
                          <w:top w:val="single" w:sz="4" w:space="0" w:color="auto"/>
                          <w:left w:val="single" w:sz="4" w:space="0" w:color="auto"/>
                          <w:bottom w:val="single" w:sz="4" w:space="0" w:color="auto"/>
                          <w:right w:val="single" w:sz="4" w:space="0" w:color="auto"/>
                        </w:tcBorders>
                        <w:vAlign w:val="center"/>
                      </w:tcPr>
                      <w:p w14:paraId="0F2FB3CF" w14:textId="77777777" w:rsidR="000D4245" w:rsidRDefault="000D4245" w:rsidP="000D4245">
                        <w:pPr>
                          <w:contextualSpacing/>
                          <w:jc w:val="center"/>
                          <w:rPr>
                            <w:bCs/>
                            <w:sz w:val="20"/>
                            <w:szCs w:val="20"/>
                          </w:rPr>
                        </w:pPr>
                        <w:r>
                          <w:rPr>
                            <w:b/>
                            <w:bCs/>
                            <w:sz w:val="20"/>
                            <w:szCs w:val="20"/>
                          </w:rPr>
                          <w:t xml:space="preserve">I </w:t>
                        </w:r>
                        <w:r>
                          <w:rPr>
                            <w:bCs/>
                            <w:sz w:val="20"/>
                            <w:szCs w:val="20"/>
                          </w:rPr>
                          <w:t>am here.</w:t>
                        </w:r>
                      </w:p>
                      <w:p w14:paraId="3411D7F4" w14:textId="77777777" w:rsidR="000D4245" w:rsidRDefault="000D4245" w:rsidP="000D4245">
                        <w:pPr>
                          <w:contextualSpacing/>
                          <w:jc w:val="center"/>
                          <w:rPr>
                            <w:bCs/>
                            <w:sz w:val="20"/>
                            <w:szCs w:val="20"/>
                          </w:rPr>
                        </w:pPr>
                      </w:p>
                      <w:p w14:paraId="2B96779F" w14:textId="77777777" w:rsidR="000D4245" w:rsidRDefault="000D4245" w:rsidP="000D4245">
                        <w:pPr>
                          <w:contextualSpacing/>
                          <w:jc w:val="center"/>
                          <w:rPr>
                            <w:bCs/>
                            <w:sz w:val="20"/>
                            <w:szCs w:val="20"/>
                          </w:rPr>
                        </w:pPr>
                        <w:r>
                          <w:rPr>
                            <w:bCs/>
                            <w:sz w:val="20"/>
                            <w:szCs w:val="20"/>
                          </w:rPr>
                          <w:t xml:space="preserve">That is </w:t>
                        </w:r>
                        <w:r>
                          <w:rPr>
                            <w:b/>
                            <w:bCs/>
                            <w:sz w:val="20"/>
                            <w:szCs w:val="20"/>
                          </w:rPr>
                          <w:t xml:space="preserve">my </w:t>
                        </w:r>
                        <w:r>
                          <w:rPr>
                            <w:bCs/>
                            <w:sz w:val="20"/>
                            <w:szCs w:val="20"/>
                          </w:rPr>
                          <w:t>book.</w:t>
                        </w:r>
                      </w:p>
                    </w:tc>
                  </w:tr>
                  <w:tr w:rsidR="000D4245" w14:paraId="6D231954" w14:textId="77777777" w:rsidTr="000D4245">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7C71A3AC" w14:textId="77777777" w:rsidR="000D4245" w:rsidRDefault="000D4245" w:rsidP="000D4245">
                        <w:pPr>
                          <w:contextualSpacing/>
                          <w:jc w:val="center"/>
                          <w:rPr>
                            <w:bCs/>
                            <w:sz w:val="20"/>
                            <w:szCs w:val="20"/>
                          </w:rPr>
                        </w:pPr>
                        <w:r>
                          <w:rPr>
                            <w:noProof/>
                          </w:rPr>
                          <w:drawing>
                            <wp:inline distT="0" distB="0" distL="0" distR="0" wp14:anchorId="2CAC2430" wp14:editId="62F502A7">
                              <wp:extent cx="329565" cy="458470"/>
                              <wp:effectExtent l="0" t="0" r="0" b="0"/>
                              <wp:docPr id="1638105832" name="Picture 10" descr="Stick, Man,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329565" cy="45847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2EA0F97E" w14:textId="77777777" w:rsidR="000D4245" w:rsidRDefault="000D4245" w:rsidP="000D4245">
                        <w:pPr>
                          <w:contextualSpacing/>
                          <w:jc w:val="center"/>
                          <w:rPr>
                            <w:bCs/>
                            <w:sz w:val="20"/>
                            <w:szCs w:val="20"/>
                          </w:rPr>
                        </w:pPr>
                        <w:r>
                          <w:rPr>
                            <w:bCs/>
                            <w:sz w:val="20"/>
                            <w:szCs w:val="20"/>
                          </w:rPr>
                          <w:t>you</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09021ED" w14:textId="77777777" w:rsidR="000D4245" w:rsidRDefault="000D4245" w:rsidP="000D4245">
                        <w:pPr>
                          <w:contextualSpacing/>
                          <w:jc w:val="center"/>
                          <w:rPr>
                            <w:bCs/>
                            <w:sz w:val="20"/>
                            <w:szCs w:val="20"/>
                          </w:rPr>
                        </w:pPr>
                        <w:r>
                          <w:rPr>
                            <w:bCs/>
                            <w:sz w:val="20"/>
                            <w:szCs w:val="20"/>
                          </w:rPr>
                          <w:t>your</w:t>
                        </w:r>
                      </w:p>
                    </w:tc>
                    <w:tc>
                      <w:tcPr>
                        <w:tcW w:w="3932" w:type="dxa"/>
                        <w:tcBorders>
                          <w:top w:val="single" w:sz="4" w:space="0" w:color="auto"/>
                          <w:left w:val="single" w:sz="4" w:space="0" w:color="auto"/>
                          <w:bottom w:val="single" w:sz="4" w:space="0" w:color="auto"/>
                          <w:right w:val="single" w:sz="4" w:space="0" w:color="auto"/>
                        </w:tcBorders>
                        <w:vAlign w:val="center"/>
                      </w:tcPr>
                      <w:p w14:paraId="6472620E" w14:textId="77777777" w:rsidR="000D4245" w:rsidRDefault="000D4245" w:rsidP="000D4245">
                        <w:pPr>
                          <w:contextualSpacing/>
                          <w:jc w:val="center"/>
                          <w:rPr>
                            <w:bCs/>
                            <w:sz w:val="20"/>
                            <w:szCs w:val="20"/>
                          </w:rPr>
                        </w:pPr>
                        <w:r>
                          <w:rPr>
                            <w:b/>
                            <w:bCs/>
                            <w:sz w:val="20"/>
                            <w:szCs w:val="20"/>
                          </w:rPr>
                          <w:t xml:space="preserve">You </w:t>
                        </w:r>
                        <w:r>
                          <w:rPr>
                            <w:bCs/>
                            <w:sz w:val="20"/>
                            <w:szCs w:val="20"/>
                          </w:rPr>
                          <w:t>are my friend.</w:t>
                        </w:r>
                      </w:p>
                      <w:p w14:paraId="13288EBA" w14:textId="77777777" w:rsidR="000D4245" w:rsidRDefault="000D4245" w:rsidP="000D4245">
                        <w:pPr>
                          <w:contextualSpacing/>
                          <w:jc w:val="center"/>
                          <w:rPr>
                            <w:bCs/>
                            <w:sz w:val="20"/>
                            <w:szCs w:val="20"/>
                          </w:rPr>
                        </w:pPr>
                      </w:p>
                      <w:p w14:paraId="15F82EAB" w14:textId="77777777" w:rsidR="000D4245" w:rsidRDefault="000D4245" w:rsidP="000D4245">
                        <w:pPr>
                          <w:contextualSpacing/>
                          <w:jc w:val="center"/>
                          <w:rPr>
                            <w:bCs/>
                            <w:sz w:val="20"/>
                            <w:szCs w:val="20"/>
                          </w:rPr>
                        </w:pPr>
                        <w:r>
                          <w:rPr>
                            <w:bCs/>
                            <w:sz w:val="20"/>
                            <w:szCs w:val="20"/>
                          </w:rPr>
                          <w:t xml:space="preserve">Tiffany is </w:t>
                        </w:r>
                        <w:r>
                          <w:rPr>
                            <w:b/>
                            <w:bCs/>
                            <w:sz w:val="20"/>
                            <w:szCs w:val="20"/>
                          </w:rPr>
                          <w:t xml:space="preserve">your </w:t>
                        </w:r>
                        <w:r>
                          <w:rPr>
                            <w:bCs/>
                            <w:sz w:val="20"/>
                            <w:szCs w:val="20"/>
                          </w:rPr>
                          <w:t>friend.</w:t>
                        </w:r>
                      </w:p>
                    </w:tc>
                  </w:tr>
                  <w:tr w:rsidR="000D4245" w14:paraId="39924A2F" w14:textId="77777777" w:rsidTr="000D4245">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768FA918" w14:textId="77777777" w:rsidR="000D4245" w:rsidRDefault="000D4245" w:rsidP="000D4245">
                        <w:pPr>
                          <w:contextualSpacing/>
                          <w:jc w:val="center"/>
                          <w:rPr>
                            <w:rFonts w:asciiTheme="minorHAnsi" w:eastAsiaTheme="minorEastAsia" w:hAnsiTheme="minorHAnsi" w:cstheme="minorBidi"/>
                            <w:noProof/>
                            <w:color w:val="auto"/>
                          </w:rPr>
                        </w:pPr>
                        <w:r>
                          <w:rPr>
                            <w:noProof/>
                          </w:rPr>
                          <w:drawing>
                            <wp:inline distT="0" distB="0" distL="0" distR="0" wp14:anchorId="6C73A9DD" wp14:editId="2C488463">
                              <wp:extent cx="298450" cy="353060"/>
                              <wp:effectExtent l="0" t="0" r="6350" b="8890"/>
                              <wp:docPr id="1638105854" name="Picture 163810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 cy="353060"/>
                                      </a:xfrm>
                                      <a:prstGeom prst="rect">
                                        <a:avLst/>
                                      </a:prstGeom>
                                      <a:noFill/>
                                      <a:ln>
                                        <a:noFill/>
                                      </a:ln>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0056E80C" w14:textId="77777777" w:rsidR="000D4245" w:rsidRDefault="000D4245" w:rsidP="000D4245">
                        <w:pPr>
                          <w:contextualSpacing/>
                          <w:jc w:val="center"/>
                          <w:rPr>
                            <w:bCs/>
                            <w:sz w:val="20"/>
                            <w:szCs w:val="20"/>
                          </w:rPr>
                        </w:pPr>
                        <w:r>
                          <w:rPr>
                            <w:bCs/>
                            <w:sz w:val="20"/>
                            <w:szCs w:val="20"/>
                          </w:rPr>
                          <w:t>he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110BE3F" w14:textId="77777777" w:rsidR="000D4245" w:rsidRDefault="000D4245" w:rsidP="000D4245">
                        <w:pPr>
                          <w:contextualSpacing/>
                          <w:jc w:val="center"/>
                          <w:rPr>
                            <w:bCs/>
                            <w:sz w:val="20"/>
                            <w:szCs w:val="20"/>
                          </w:rPr>
                        </w:pPr>
                        <w:r>
                          <w:rPr>
                            <w:bCs/>
                            <w:sz w:val="20"/>
                            <w:szCs w:val="20"/>
                          </w:rPr>
                          <w:t>his</w:t>
                        </w:r>
                      </w:p>
                    </w:tc>
                    <w:tc>
                      <w:tcPr>
                        <w:tcW w:w="3932" w:type="dxa"/>
                        <w:tcBorders>
                          <w:top w:val="single" w:sz="4" w:space="0" w:color="auto"/>
                          <w:left w:val="single" w:sz="4" w:space="0" w:color="auto"/>
                          <w:bottom w:val="single" w:sz="4" w:space="0" w:color="auto"/>
                          <w:right w:val="single" w:sz="4" w:space="0" w:color="auto"/>
                        </w:tcBorders>
                        <w:vAlign w:val="center"/>
                      </w:tcPr>
                      <w:p w14:paraId="1A5F3EF9" w14:textId="77777777" w:rsidR="000D4245" w:rsidRDefault="000D4245" w:rsidP="000D4245">
                        <w:pPr>
                          <w:contextualSpacing/>
                          <w:jc w:val="center"/>
                          <w:rPr>
                            <w:bCs/>
                            <w:sz w:val="20"/>
                            <w:szCs w:val="20"/>
                          </w:rPr>
                        </w:pPr>
                        <w:r>
                          <w:rPr>
                            <w:bCs/>
                            <w:sz w:val="20"/>
                            <w:szCs w:val="20"/>
                          </w:rPr>
                          <w:t xml:space="preserve">John plays ball. </w:t>
                        </w:r>
                        <w:r>
                          <w:rPr>
                            <w:b/>
                            <w:bCs/>
                            <w:sz w:val="20"/>
                            <w:szCs w:val="20"/>
                          </w:rPr>
                          <w:t xml:space="preserve">He </w:t>
                        </w:r>
                        <w:r>
                          <w:rPr>
                            <w:bCs/>
                            <w:sz w:val="20"/>
                            <w:szCs w:val="20"/>
                          </w:rPr>
                          <w:t>is good.</w:t>
                        </w:r>
                      </w:p>
                      <w:p w14:paraId="52FF8E47" w14:textId="77777777" w:rsidR="000D4245" w:rsidRDefault="000D4245" w:rsidP="000D4245">
                        <w:pPr>
                          <w:contextualSpacing/>
                          <w:jc w:val="center"/>
                          <w:rPr>
                            <w:bCs/>
                            <w:sz w:val="20"/>
                            <w:szCs w:val="20"/>
                          </w:rPr>
                        </w:pPr>
                      </w:p>
                      <w:p w14:paraId="31021FFF" w14:textId="77777777" w:rsidR="000D4245" w:rsidRDefault="000D4245" w:rsidP="000D4245">
                        <w:pPr>
                          <w:contextualSpacing/>
                          <w:jc w:val="center"/>
                          <w:rPr>
                            <w:bCs/>
                            <w:sz w:val="20"/>
                            <w:szCs w:val="20"/>
                          </w:rPr>
                        </w:pPr>
                        <w:r>
                          <w:rPr>
                            <w:bCs/>
                            <w:sz w:val="20"/>
                            <w:szCs w:val="20"/>
                          </w:rPr>
                          <w:t xml:space="preserve">That is </w:t>
                        </w:r>
                        <w:r>
                          <w:rPr>
                            <w:b/>
                            <w:bCs/>
                            <w:sz w:val="20"/>
                            <w:szCs w:val="20"/>
                          </w:rPr>
                          <w:t>his</w:t>
                        </w:r>
                        <w:r>
                          <w:rPr>
                            <w:bCs/>
                            <w:sz w:val="20"/>
                            <w:szCs w:val="20"/>
                          </w:rPr>
                          <w:t xml:space="preserve"> basketball.</w:t>
                        </w:r>
                      </w:p>
                    </w:tc>
                  </w:tr>
                  <w:tr w:rsidR="000D4245" w14:paraId="261BE9F3" w14:textId="77777777" w:rsidTr="000D4245">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3C34D107" w14:textId="77777777" w:rsidR="000D4245" w:rsidRDefault="000D4245" w:rsidP="000D4245">
                        <w:pPr>
                          <w:contextualSpacing/>
                          <w:jc w:val="center"/>
                          <w:rPr>
                            <w:rFonts w:asciiTheme="minorHAnsi" w:eastAsiaTheme="minorHAnsi" w:hAnsiTheme="minorHAnsi" w:cstheme="minorBidi"/>
                            <w:noProof/>
                            <w:color w:val="auto"/>
                          </w:rPr>
                        </w:pPr>
                        <w:r>
                          <w:rPr>
                            <w:noProof/>
                          </w:rPr>
                          <w:drawing>
                            <wp:inline distT="0" distB="0" distL="0" distR="0" wp14:anchorId="750BA29A" wp14:editId="5A69E993">
                              <wp:extent cx="298450" cy="353060"/>
                              <wp:effectExtent l="0" t="0" r="6350" b="8890"/>
                              <wp:docPr id="1638105855" name="Picture 163810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 cy="353060"/>
                                      </a:xfrm>
                                      <a:prstGeom prst="rect">
                                        <a:avLst/>
                                      </a:prstGeom>
                                      <a:noFill/>
                                      <a:ln>
                                        <a:noFill/>
                                      </a:ln>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5143DF38" w14:textId="77777777" w:rsidR="000D4245" w:rsidRDefault="000D4245" w:rsidP="000D4245">
                        <w:pPr>
                          <w:contextualSpacing/>
                          <w:jc w:val="center"/>
                          <w:rPr>
                            <w:bCs/>
                            <w:sz w:val="20"/>
                            <w:szCs w:val="20"/>
                          </w:rPr>
                        </w:pPr>
                        <w:r>
                          <w:rPr>
                            <w:bCs/>
                            <w:sz w:val="20"/>
                            <w:szCs w:val="20"/>
                          </w:rPr>
                          <w:t>she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3D753D7" w14:textId="77777777" w:rsidR="000D4245" w:rsidRDefault="000D4245" w:rsidP="000D4245">
                        <w:pPr>
                          <w:contextualSpacing/>
                          <w:jc w:val="center"/>
                          <w:rPr>
                            <w:bCs/>
                            <w:sz w:val="20"/>
                            <w:szCs w:val="20"/>
                          </w:rPr>
                        </w:pPr>
                        <w:r>
                          <w:rPr>
                            <w:bCs/>
                            <w:sz w:val="20"/>
                            <w:szCs w:val="20"/>
                          </w:rPr>
                          <w:t>her</w:t>
                        </w:r>
                      </w:p>
                    </w:tc>
                    <w:tc>
                      <w:tcPr>
                        <w:tcW w:w="3932" w:type="dxa"/>
                        <w:tcBorders>
                          <w:top w:val="single" w:sz="4" w:space="0" w:color="auto"/>
                          <w:left w:val="single" w:sz="4" w:space="0" w:color="auto"/>
                          <w:bottom w:val="single" w:sz="4" w:space="0" w:color="auto"/>
                          <w:right w:val="single" w:sz="4" w:space="0" w:color="auto"/>
                        </w:tcBorders>
                        <w:vAlign w:val="center"/>
                      </w:tcPr>
                      <w:p w14:paraId="66B8398B" w14:textId="77777777" w:rsidR="000D4245" w:rsidRDefault="000D4245" w:rsidP="000D4245">
                        <w:pPr>
                          <w:contextualSpacing/>
                          <w:jc w:val="center"/>
                          <w:rPr>
                            <w:bCs/>
                            <w:sz w:val="20"/>
                            <w:szCs w:val="20"/>
                          </w:rPr>
                        </w:pPr>
                        <w:r>
                          <w:rPr>
                            <w:bCs/>
                            <w:sz w:val="20"/>
                            <w:szCs w:val="20"/>
                          </w:rPr>
                          <w:t xml:space="preserve">Mary is a writer. </w:t>
                        </w:r>
                        <w:r>
                          <w:rPr>
                            <w:b/>
                            <w:bCs/>
                            <w:sz w:val="20"/>
                            <w:szCs w:val="20"/>
                          </w:rPr>
                          <w:t xml:space="preserve">She </w:t>
                        </w:r>
                        <w:r>
                          <w:rPr>
                            <w:bCs/>
                            <w:sz w:val="20"/>
                            <w:szCs w:val="20"/>
                          </w:rPr>
                          <w:t>writes stories.</w:t>
                        </w:r>
                      </w:p>
                      <w:p w14:paraId="44846C8D" w14:textId="77777777" w:rsidR="000D4245" w:rsidRDefault="000D4245" w:rsidP="000D4245">
                        <w:pPr>
                          <w:contextualSpacing/>
                          <w:jc w:val="center"/>
                          <w:rPr>
                            <w:bCs/>
                            <w:sz w:val="20"/>
                            <w:szCs w:val="20"/>
                          </w:rPr>
                        </w:pPr>
                      </w:p>
                      <w:p w14:paraId="27453C02" w14:textId="77777777" w:rsidR="000D4245" w:rsidRDefault="000D4245" w:rsidP="000D4245">
                        <w:pPr>
                          <w:contextualSpacing/>
                          <w:jc w:val="center"/>
                          <w:rPr>
                            <w:bCs/>
                            <w:sz w:val="20"/>
                            <w:szCs w:val="20"/>
                          </w:rPr>
                        </w:pPr>
                        <w:r>
                          <w:rPr>
                            <w:bCs/>
                            <w:sz w:val="20"/>
                            <w:szCs w:val="20"/>
                          </w:rPr>
                          <w:t xml:space="preserve">“The Mouse” is one of </w:t>
                        </w:r>
                        <w:r>
                          <w:rPr>
                            <w:b/>
                            <w:bCs/>
                            <w:sz w:val="20"/>
                            <w:szCs w:val="20"/>
                          </w:rPr>
                          <w:t>her</w:t>
                        </w:r>
                        <w:r>
                          <w:rPr>
                            <w:bCs/>
                            <w:sz w:val="20"/>
                            <w:szCs w:val="20"/>
                          </w:rPr>
                          <w:t xml:space="preserve"> stories.</w:t>
                        </w:r>
                      </w:p>
                    </w:tc>
                  </w:tr>
                  <w:tr w:rsidR="000D4245" w14:paraId="638B2424" w14:textId="77777777" w:rsidTr="000D4245">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17EAE539" w14:textId="77777777" w:rsidR="000D4245" w:rsidRDefault="000D4245" w:rsidP="000D4245">
                        <w:pPr>
                          <w:contextualSpacing/>
                          <w:jc w:val="center"/>
                          <w:rPr>
                            <w:rFonts w:asciiTheme="minorHAnsi" w:eastAsiaTheme="minorHAnsi" w:hAnsiTheme="minorHAnsi" w:cstheme="minorBidi"/>
                            <w:noProof/>
                            <w:color w:val="auto"/>
                          </w:rPr>
                        </w:pPr>
                        <w:r>
                          <w:rPr>
                            <w:noProof/>
                          </w:rPr>
                          <w:drawing>
                            <wp:inline distT="0" distB="0" distL="0" distR="0" wp14:anchorId="2C32A184" wp14:editId="2D6B1B1F">
                              <wp:extent cx="909320" cy="914400"/>
                              <wp:effectExtent l="0" t="0" r="5080" b="0"/>
                              <wp:docPr id="374962432" name="Picture 21" descr="Family, Frame, Togetherness, Boy,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909320" cy="91440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29687C4C" w14:textId="77777777" w:rsidR="000D4245" w:rsidRDefault="000D4245" w:rsidP="000D4245">
                        <w:pPr>
                          <w:contextualSpacing/>
                          <w:jc w:val="center"/>
                          <w:rPr>
                            <w:bCs/>
                            <w:sz w:val="20"/>
                            <w:szCs w:val="20"/>
                          </w:rPr>
                        </w:pPr>
                        <w:r>
                          <w:rPr>
                            <w:bCs/>
                            <w:sz w:val="20"/>
                            <w:szCs w:val="20"/>
                          </w:rPr>
                          <w:t>we</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875391E" w14:textId="77777777" w:rsidR="000D4245" w:rsidRDefault="000D4245" w:rsidP="000D4245">
                        <w:pPr>
                          <w:contextualSpacing/>
                          <w:jc w:val="center"/>
                          <w:rPr>
                            <w:bCs/>
                            <w:sz w:val="20"/>
                            <w:szCs w:val="20"/>
                          </w:rPr>
                        </w:pPr>
                        <w:r>
                          <w:rPr>
                            <w:bCs/>
                            <w:sz w:val="20"/>
                            <w:szCs w:val="20"/>
                          </w:rPr>
                          <w:t>our</w:t>
                        </w:r>
                      </w:p>
                    </w:tc>
                    <w:tc>
                      <w:tcPr>
                        <w:tcW w:w="3932" w:type="dxa"/>
                        <w:tcBorders>
                          <w:top w:val="single" w:sz="4" w:space="0" w:color="auto"/>
                          <w:left w:val="single" w:sz="4" w:space="0" w:color="auto"/>
                          <w:bottom w:val="single" w:sz="4" w:space="0" w:color="auto"/>
                          <w:right w:val="single" w:sz="4" w:space="0" w:color="auto"/>
                        </w:tcBorders>
                        <w:vAlign w:val="center"/>
                      </w:tcPr>
                      <w:p w14:paraId="341CEEA5" w14:textId="77777777" w:rsidR="000D4245" w:rsidRDefault="000D4245" w:rsidP="000D4245">
                        <w:pPr>
                          <w:contextualSpacing/>
                          <w:jc w:val="center"/>
                          <w:rPr>
                            <w:bCs/>
                            <w:sz w:val="20"/>
                            <w:szCs w:val="20"/>
                          </w:rPr>
                        </w:pPr>
                        <w:r>
                          <w:rPr>
                            <w:bCs/>
                            <w:sz w:val="20"/>
                            <w:szCs w:val="20"/>
                          </w:rPr>
                          <w:t xml:space="preserve">Sam is in my class. </w:t>
                        </w:r>
                        <w:r>
                          <w:rPr>
                            <w:b/>
                            <w:bCs/>
                            <w:sz w:val="20"/>
                            <w:szCs w:val="20"/>
                          </w:rPr>
                          <w:t xml:space="preserve">We </w:t>
                        </w:r>
                        <w:r>
                          <w:rPr>
                            <w:bCs/>
                            <w:sz w:val="20"/>
                            <w:szCs w:val="20"/>
                          </w:rPr>
                          <w:t>like the teacher.</w:t>
                        </w:r>
                      </w:p>
                      <w:p w14:paraId="54FBF300" w14:textId="77777777" w:rsidR="000D4245" w:rsidRDefault="000D4245" w:rsidP="000D4245">
                        <w:pPr>
                          <w:contextualSpacing/>
                          <w:jc w:val="center"/>
                          <w:rPr>
                            <w:bCs/>
                            <w:sz w:val="20"/>
                            <w:szCs w:val="20"/>
                          </w:rPr>
                        </w:pPr>
                      </w:p>
                      <w:p w14:paraId="60A636A4" w14:textId="77777777" w:rsidR="000D4245" w:rsidRDefault="000D4245" w:rsidP="000D4245">
                        <w:pPr>
                          <w:contextualSpacing/>
                          <w:jc w:val="center"/>
                          <w:rPr>
                            <w:bCs/>
                            <w:sz w:val="20"/>
                            <w:szCs w:val="20"/>
                          </w:rPr>
                        </w:pPr>
                        <w:r>
                          <w:rPr>
                            <w:b/>
                            <w:bCs/>
                            <w:sz w:val="20"/>
                            <w:szCs w:val="20"/>
                          </w:rPr>
                          <w:t xml:space="preserve">Our </w:t>
                        </w:r>
                        <w:r>
                          <w:rPr>
                            <w:bCs/>
                            <w:sz w:val="20"/>
                            <w:szCs w:val="20"/>
                          </w:rPr>
                          <w:t>teacher is very fun.</w:t>
                        </w:r>
                      </w:p>
                    </w:tc>
                  </w:tr>
                  <w:tr w:rsidR="000D4245" w14:paraId="0E33E22E" w14:textId="77777777" w:rsidTr="000D4245">
                    <w:trPr>
                      <w:jc w:val="center"/>
                    </w:trPr>
                    <w:tc>
                      <w:tcPr>
                        <w:tcW w:w="2721" w:type="dxa"/>
                        <w:tcBorders>
                          <w:top w:val="single" w:sz="4" w:space="0" w:color="auto"/>
                          <w:left w:val="single" w:sz="4" w:space="0" w:color="auto"/>
                          <w:bottom w:val="single" w:sz="4" w:space="0" w:color="auto"/>
                          <w:right w:val="single" w:sz="4" w:space="0" w:color="auto"/>
                        </w:tcBorders>
                        <w:vAlign w:val="center"/>
                        <w:hideMark/>
                      </w:tcPr>
                      <w:p w14:paraId="6BF66EDD" w14:textId="77777777" w:rsidR="000D4245" w:rsidRDefault="000D4245" w:rsidP="000D4245">
                        <w:pPr>
                          <w:contextualSpacing/>
                          <w:jc w:val="center"/>
                          <w:rPr>
                            <w:rFonts w:asciiTheme="minorHAnsi" w:eastAsiaTheme="minorHAnsi" w:hAnsiTheme="minorHAnsi" w:cstheme="minorBidi"/>
                            <w:noProof/>
                            <w:color w:val="auto"/>
                          </w:rPr>
                        </w:pPr>
                        <w:r>
                          <w:rPr>
                            <w:noProof/>
                          </w:rPr>
                          <w:drawing>
                            <wp:inline distT="0" distB="0" distL="0" distR="0" wp14:anchorId="00FC49C2" wp14:editId="69A6549E">
                              <wp:extent cx="914400" cy="914400"/>
                              <wp:effectExtent l="0" t="0" r="0" b="0"/>
                              <wp:docPr id="3749624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1931" w:type="dxa"/>
                        <w:tcBorders>
                          <w:top w:val="single" w:sz="4" w:space="0" w:color="auto"/>
                          <w:left w:val="single" w:sz="4" w:space="0" w:color="auto"/>
                          <w:bottom w:val="single" w:sz="4" w:space="0" w:color="auto"/>
                          <w:right w:val="single" w:sz="4" w:space="0" w:color="auto"/>
                        </w:tcBorders>
                        <w:vAlign w:val="center"/>
                        <w:hideMark/>
                      </w:tcPr>
                      <w:p w14:paraId="680802CD" w14:textId="77777777" w:rsidR="000D4245" w:rsidRDefault="000D4245" w:rsidP="000D4245">
                        <w:pPr>
                          <w:contextualSpacing/>
                          <w:jc w:val="center"/>
                          <w:rPr>
                            <w:bCs/>
                            <w:sz w:val="20"/>
                            <w:szCs w:val="20"/>
                          </w:rPr>
                        </w:pPr>
                        <w:r>
                          <w:rPr>
                            <w:bCs/>
                            <w:sz w:val="20"/>
                            <w:szCs w:val="20"/>
                          </w:rPr>
                          <w:t>they, them</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6606FAE" w14:textId="77777777" w:rsidR="000D4245" w:rsidRDefault="000D4245" w:rsidP="000D4245">
                        <w:pPr>
                          <w:contextualSpacing/>
                          <w:jc w:val="center"/>
                          <w:rPr>
                            <w:bCs/>
                            <w:sz w:val="20"/>
                            <w:szCs w:val="20"/>
                          </w:rPr>
                        </w:pPr>
                        <w:r>
                          <w:rPr>
                            <w:bCs/>
                            <w:sz w:val="20"/>
                            <w:szCs w:val="20"/>
                          </w:rPr>
                          <w:t>their</w:t>
                        </w:r>
                      </w:p>
                    </w:tc>
                    <w:tc>
                      <w:tcPr>
                        <w:tcW w:w="3932" w:type="dxa"/>
                        <w:tcBorders>
                          <w:top w:val="single" w:sz="4" w:space="0" w:color="auto"/>
                          <w:left w:val="single" w:sz="4" w:space="0" w:color="auto"/>
                          <w:bottom w:val="single" w:sz="4" w:space="0" w:color="auto"/>
                          <w:right w:val="single" w:sz="4" w:space="0" w:color="auto"/>
                        </w:tcBorders>
                        <w:vAlign w:val="center"/>
                      </w:tcPr>
                      <w:p w14:paraId="0CA92DB2" w14:textId="77777777" w:rsidR="000D4245" w:rsidRDefault="000D4245" w:rsidP="000D4245">
                        <w:pPr>
                          <w:contextualSpacing/>
                          <w:jc w:val="center"/>
                          <w:rPr>
                            <w:bCs/>
                            <w:sz w:val="20"/>
                            <w:szCs w:val="20"/>
                          </w:rPr>
                        </w:pPr>
                        <w:r>
                          <w:rPr>
                            <w:bCs/>
                            <w:sz w:val="20"/>
                            <w:szCs w:val="20"/>
                          </w:rPr>
                          <w:t xml:space="preserve">Sasha and Lola are sisters. </w:t>
                        </w:r>
                        <w:r>
                          <w:rPr>
                            <w:b/>
                            <w:bCs/>
                            <w:sz w:val="20"/>
                            <w:szCs w:val="20"/>
                          </w:rPr>
                          <w:t>They</w:t>
                        </w:r>
                        <w:r>
                          <w:rPr>
                            <w:bCs/>
                            <w:sz w:val="20"/>
                            <w:szCs w:val="20"/>
                          </w:rPr>
                          <w:t xml:space="preserve"> fight a lot.</w:t>
                        </w:r>
                      </w:p>
                      <w:p w14:paraId="514AC414" w14:textId="77777777" w:rsidR="000D4245" w:rsidRDefault="000D4245" w:rsidP="000D4245">
                        <w:pPr>
                          <w:contextualSpacing/>
                          <w:jc w:val="center"/>
                          <w:rPr>
                            <w:bCs/>
                            <w:sz w:val="20"/>
                            <w:szCs w:val="20"/>
                          </w:rPr>
                        </w:pPr>
                      </w:p>
                      <w:p w14:paraId="3C5118DE" w14:textId="77777777" w:rsidR="000D4245" w:rsidRDefault="000D4245" w:rsidP="000D4245">
                        <w:pPr>
                          <w:contextualSpacing/>
                          <w:jc w:val="center"/>
                          <w:rPr>
                            <w:bCs/>
                            <w:sz w:val="20"/>
                            <w:szCs w:val="20"/>
                          </w:rPr>
                        </w:pPr>
                        <w:r>
                          <w:rPr>
                            <w:b/>
                            <w:bCs/>
                            <w:sz w:val="20"/>
                            <w:szCs w:val="20"/>
                          </w:rPr>
                          <w:t xml:space="preserve">Their </w:t>
                        </w:r>
                        <w:r>
                          <w:rPr>
                            <w:bCs/>
                            <w:sz w:val="20"/>
                            <w:szCs w:val="20"/>
                          </w:rPr>
                          <w:t>mother is nice.</w:t>
                        </w:r>
                      </w:p>
                    </w:tc>
                  </w:tr>
                </w:tbl>
                <w:p w14:paraId="7778B6E7" w14:textId="77777777" w:rsidR="000D4245" w:rsidRDefault="000D4245" w:rsidP="000D4245">
                  <w:pPr>
                    <w:contextualSpacing/>
                    <w:rPr>
                      <w:bCs/>
                      <w:sz w:val="20"/>
                      <w:szCs w:val="20"/>
                    </w:rPr>
                  </w:pPr>
                </w:p>
                <w:p w14:paraId="6D0DC4F6" w14:textId="77777777" w:rsidR="000D4245" w:rsidRDefault="000D4245" w:rsidP="000D4245">
                  <w:pPr>
                    <w:contextualSpacing/>
                    <w:rPr>
                      <w:bCs/>
                      <w:i/>
                      <w:sz w:val="20"/>
                      <w:szCs w:val="20"/>
                    </w:rPr>
                  </w:pPr>
                  <w:r>
                    <w:rPr>
                      <w:sz w:val="20"/>
                      <w:szCs w:val="20"/>
                    </w:rPr>
                    <w:t xml:space="preserve">An indefinite pronoun does not refer to any specific person or thing. Examples of indefinite pronouns are </w:t>
                  </w:r>
                  <w:r>
                    <w:rPr>
                      <w:i/>
                      <w:sz w:val="20"/>
                      <w:szCs w:val="20"/>
                    </w:rPr>
                    <w:t xml:space="preserve">anyone </w:t>
                  </w:r>
                  <w:r>
                    <w:rPr>
                      <w:sz w:val="20"/>
                      <w:szCs w:val="20"/>
                    </w:rPr>
                    <w:t xml:space="preserve">and </w:t>
                  </w:r>
                  <w:r>
                    <w:rPr>
                      <w:i/>
                      <w:sz w:val="20"/>
                      <w:szCs w:val="20"/>
                    </w:rPr>
                    <w:t>everything.</w:t>
                  </w:r>
                </w:p>
              </w:tc>
            </w:tr>
          </w:tbl>
          <w:p w14:paraId="6418D341" w14:textId="77777777" w:rsidR="000D4245" w:rsidRDefault="000D4245" w:rsidP="000D4245">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D4245" w:rsidRPr="00470EC0" w14:paraId="2A515CA5" w14:textId="77777777" w:rsidTr="000D4245">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276D61E5" w14:textId="77777777" w:rsidR="000D4245" w:rsidRPr="00470EC0" w:rsidRDefault="000D4245" w:rsidP="000D4245">
                  <w:pPr>
                    <w:rPr>
                      <w:bCs/>
                      <w:color w:val="FFFFFF"/>
                      <w:sz w:val="20"/>
                      <w:szCs w:val="20"/>
                    </w:rPr>
                  </w:pPr>
                  <w:r w:rsidRPr="00470EC0">
                    <w:rPr>
                      <w:bCs/>
                      <w:color w:val="FFFFFF"/>
                      <w:sz w:val="20"/>
                      <w:szCs w:val="20"/>
                    </w:rPr>
                    <w:t xml:space="preserve">USE PERSONAL, POSSESSIVE, AND INDEFINITE PRONOUNS PRACTICE </w:t>
                  </w:r>
                </w:p>
              </w:tc>
            </w:tr>
            <w:tr w:rsidR="000D4245" w:rsidRPr="00470EC0" w14:paraId="4285D5AF" w14:textId="77777777" w:rsidTr="000D4245">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6F7D5E89" w14:textId="77777777" w:rsidR="000D4245" w:rsidRPr="00094FCF" w:rsidRDefault="000D4245" w:rsidP="000D4245">
                  <w:pPr>
                    <w:widowControl w:val="0"/>
                    <w:tabs>
                      <w:tab w:val="left" w:pos="1872"/>
                    </w:tabs>
                    <w:rPr>
                      <w:rFonts w:eastAsia="MS Mincho" w:cs="Times New Roman"/>
                      <w:bCs/>
                      <w:sz w:val="20"/>
                      <w:szCs w:val="20"/>
                    </w:rPr>
                  </w:pPr>
                  <w:r w:rsidRPr="00094FCF">
                    <w:rPr>
                      <w:rFonts w:cs="Times New Roman"/>
                      <w:b/>
                      <w:bCs/>
                      <w:sz w:val="20"/>
                      <w:szCs w:val="20"/>
                    </w:rPr>
                    <w:t xml:space="preserve">Directions: </w:t>
                  </w:r>
                  <w:r w:rsidRPr="00094FCF">
                    <w:rPr>
                      <w:rFonts w:cs="Times New Roman"/>
                      <w:bCs/>
                      <w:sz w:val="20"/>
                      <w:szCs w:val="20"/>
                    </w:rPr>
                    <w:t>Rewrite each sentence. Use the correct pronoun in parentheses.</w:t>
                  </w:r>
                </w:p>
                <w:p w14:paraId="37A0A608" w14:textId="77777777" w:rsidR="000D4245" w:rsidRPr="00094FCF" w:rsidRDefault="000D4245" w:rsidP="002A6FE6">
                  <w:pPr>
                    <w:widowControl w:val="0"/>
                    <w:numPr>
                      <w:ilvl w:val="0"/>
                      <w:numId w:val="395"/>
                    </w:numPr>
                    <w:rPr>
                      <w:rFonts w:asciiTheme="minorHAnsi" w:hAnsiTheme="minorHAnsi" w:cstheme="minorHAnsi"/>
                      <w:color w:val="auto"/>
                      <w:sz w:val="20"/>
                      <w:szCs w:val="20"/>
                    </w:rPr>
                  </w:pPr>
                  <w:r w:rsidRPr="00094FCF">
                    <w:rPr>
                      <w:rFonts w:asciiTheme="minorHAnsi" w:hAnsiTheme="minorHAnsi" w:cstheme="minorHAnsi"/>
                      <w:sz w:val="20"/>
                      <w:szCs w:val="20"/>
                    </w:rPr>
                    <w:t xml:space="preserve">George Washington Carver was a scientist. (He, his) worked hard. </w:t>
                  </w:r>
                  <w:r w:rsidRPr="00094FCF">
                    <w:rPr>
                      <w:rFonts w:asciiTheme="minorHAnsi" w:hAnsiTheme="minorHAnsi" w:cstheme="minorHAnsi"/>
                      <w:color w:val="FF0000"/>
                      <w:sz w:val="20"/>
                      <w:szCs w:val="20"/>
                    </w:rPr>
                    <w:t>He</w:t>
                  </w:r>
                </w:p>
                <w:p w14:paraId="290E48EA" w14:textId="77777777" w:rsidR="000D4245" w:rsidRPr="00094FCF" w:rsidRDefault="000D4245" w:rsidP="002A6FE6">
                  <w:pPr>
                    <w:widowControl w:val="0"/>
                    <w:numPr>
                      <w:ilvl w:val="0"/>
                      <w:numId w:val="395"/>
                    </w:numPr>
                    <w:rPr>
                      <w:rFonts w:asciiTheme="minorHAnsi" w:hAnsiTheme="minorHAnsi" w:cstheme="minorHAnsi"/>
                      <w:sz w:val="20"/>
                      <w:szCs w:val="20"/>
                    </w:rPr>
                  </w:pPr>
                  <w:r w:rsidRPr="00094FCF">
                    <w:rPr>
                      <w:rFonts w:asciiTheme="minorHAnsi" w:hAnsiTheme="minorHAnsi" w:cstheme="minorHAnsi"/>
                      <w:sz w:val="20"/>
                      <w:szCs w:val="20"/>
                    </w:rPr>
                    <w:t xml:space="preserve">Anna and I drew a picture. (We, They) used colored pencils. </w:t>
                  </w:r>
                  <w:r w:rsidRPr="00094FCF">
                    <w:rPr>
                      <w:rFonts w:asciiTheme="minorHAnsi" w:hAnsiTheme="minorHAnsi" w:cstheme="minorHAnsi"/>
                      <w:color w:val="FF0000"/>
                      <w:sz w:val="20"/>
                      <w:szCs w:val="20"/>
                    </w:rPr>
                    <w:t>We</w:t>
                  </w:r>
                </w:p>
                <w:p w14:paraId="241001D7" w14:textId="77777777" w:rsidR="000D4245" w:rsidRPr="00094FCF" w:rsidRDefault="000D4245" w:rsidP="002A6FE6">
                  <w:pPr>
                    <w:widowControl w:val="0"/>
                    <w:numPr>
                      <w:ilvl w:val="0"/>
                      <w:numId w:val="395"/>
                    </w:numPr>
                    <w:rPr>
                      <w:rFonts w:asciiTheme="minorHAnsi" w:hAnsiTheme="minorHAnsi" w:cstheme="minorHAnsi"/>
                      <w:sz w:val="20"/>
                      <w:szCs w:val="20"/>
                    </w:rPr>
                  </w:pPr>
                  <w:r w:rsidRPr="00094FCF">
                    <w:rPr>
                      <w:rFonts w:asciiTheme="minorHAnsi" w:hAnsiTheme="minorHAnsi" w:cstheme="minorHAnsi"/>
                      <w:sz w:val="20"/>
                      <w:szCs w:val="20"/>
                    </w:rPr>
                    <w:t xml:space="preserve">(I, Me) am cleaning my room. </w:t>
                  </w:r>
                  <w:r w:rsidRPr="00094FCF">
                    <w:rPr>
                      <w:rFonts w:asciiTheme="minorHAnsi" w:hAnsiTheme="minorHAnsi" w:cstheme="minorHAnsi"/>
                      <w:color w:val="FF0000"/>
                      <w:sz w:val="20"/>
                      <w:szCs w:val="20"/>
                    </w:rPr>
                    <w:t>I</w:t>
                  </w:r>
                </w:p>
                <w:p w14:paraId="15235DDD" w14:textId="77777777" w:rsidR="000D4245" w:rsidRPr="00094FCF" w:rsidRDefault="000D4245" w:rsidP="002A6FE6">
                  <w:pPr>
                    <w:widowControl w:val="0"/>
                    <w:numPr>
                      <w:ilvl w:val="0"/>
                      <w:numId w:val="395"/>
                    </w:numPr>
                    <w:rPr>
                      <w:rFonts w:ascii="Times New Roman" w:hAnsi="Times New Roman" w:cs="Times New Roman"/>
                      <w:sz w:val="20"/>
                      <w:szCs w:val="20"/>
                    </w:rPr>
                  </w:pPr>
                  <w:r w:rsidRPr="00094FCF">
                    <w:rPr>
                      <w:rFonts w:asciiTheme="minorHAnsi" w:hAnsiTheme="minorHAnsi" w:cstheme="minorHAnsi"/>
                      <w:sz w:val="20"/>
                      <w:szCs w:val="20"/>
                    </w:rPr>
                    <w:t xml:space="preserve">Who took (they, them) to school? </w:t>
                  </w:r>
                  <w:r w:rsidRPr="00094FCF">
                    <w:rPr>
                      <w:rFonts w:asciiTheme="minorHAnsi" w:hAnsiTheme="minorHAnsi" w:cstheme="minorHAnsi"/>
                      <w:color w:val="FF0000"/>
                      <w:sz w:val="20"/>
                      <w:szCs w:val="20"/>
                    </w:rPr>
                    <w:t>them</w:t>
                  </w:r>
                </w:p>
                <w:p w14:paraId="08D4A913" w14:textId="77777777" w:rsidR="000D4245" w:rsidRPr="00094FCF" w:rsidRDefault="000D4245" w:rsidP="000D4245">
                  <w:pPr>
                    <w:widowControl w:val="0"/>
                    <w:rPr>
                      <w:rFonts w:asciiTheme="minorHAnsi" w:hAnsiTheme="minorHAnsi" w:cstheme="minorHAnsi"/>
                      <w:color w:val="FF0000"/>
                      <w:sz w:val="20"/>
                      <w:szCs w:val="20"/>
                    </w:rPr>
                  </w:pPr>
                </w:p>
                <w:p w14:paraId="616703CF" w14:textId="77777777" w:rsidR="000D4245" w:rsidRPr="00094FCF" w:rsidRDefault="000D4245" w:rsidP="000D4245">
                  <w:pPr>
                    <w:widowControl w:val="0"/>
                    <w:tabs>
                      <w:tab w:val="left" w:pos="1872"/>
                    </w:tabs>
                    <w:rPr>
                      <w:rFonts w:eastAsia="MS Mincho" w:cs="Times New Roman"/>
                      <w:bCs/>
                      <w:sz w:val="20"/>
                      <w:szCs w:val="20"/>
                    </w:rPr>
                  </w:pPr>
                  <w:r w:rsidRPr="00094FCF">
                    <w:rPr>
                      <w:rFonts w:cs="Times New Roman"/>
                      <w:b/>
                      <w:bCs/>
                      <w:sz w:val="20"/>
                      <w:szCs w:val="20"/>
                    </w:rPr>
                    <w:t xml:space="preserve">Directions: </w:t>
                  </w:r>
                  <w:r w:rsidRPr="00094FCF">
                    <w:rPr>
                      <w:rFonts w:cs="Times New Roman"/>
                      <w:bCs/>
                      <w:sz w:val="20"/>
                      <w:szCs w:val="20"/>
                    </w:rPr>
                    <w:t>Rewrite each sentence. Use the correct pronoun in parentheses.</w:t>
                  </w:r>
                </w:p>
                <w:p w14:paraId="480A0819" w14:textId="77777777" w:rsidR="000D4245" w:rsidRPr="00094FCF" w:rsidRDefault="000D4245" w:rsidP="002A6FE6">
                  <w:pPr>
                    <w:widowControl w:val="0"/>
                    <w:numPr>
                      <w:ilvl w:val="0"/>
                      <w:numId w:val="396"/>
                    </w:numPr>
                    <w:rPr>
                      <w:rFonts w:asciiTheme="minorHAnsi" w:hAnsiTheme="minorHAnsi" w:cstheme="minorHAnsi"/>
                      <w:color w:val="auto"/>
                      <w:sz w:val="20"/>
                      <w:szCs w:val="20"/>
                    </w:rPr>
                  </w:pPr>
                  <w:r w:rsidRPr="00094FCF">
                    <w:rPr>
                      <w:rFonts w:asciiTheme="minorHAnsi" w:hAnsiTheme="minorHAnsi" w:cstheme="minorHAnsi"/>
                      <w:sz w:val="20"/>
                      <w:szCs w:val="20"/>
                    </w:rPr>
                    <w:t xml:space="preserve">(My, Mine) neighbor has a garden. </w:t>
                  </w:r>
                  <w:r w:rsidRPr="00094FCF">
                    <w:rPr>
                      <w:rFonts w:asciiTheme="minorHAnsi" w:hAnsiTheme="minorHAnsi" w:cstheme="minorHAnsi"/>
                      <w:color w:val="FF0000"/>
                      <w:sz w:val="20"/>
                      <w:szCs w:val="20"/>
                    </w:rPr>
                    <w:t>My</w:t>
                  </w:r>
                </w:p>
                <w:p w14:paraId="43E57023" w14:textId="77777777" w:rsidR="000D4245" w:rsidRPr="00094FCF" w:rsidRDefault="000D4245" w:rsidP="002A6FE6">
                  <w:pPr>
                    <w:widowControl w:val="0"/>
                    <w:numPr>
                      <w:ilvl w:val="0"/>
                      <w:numId w:val="396"/>
                    </w:numPr>
                    <w:rPr>
                      <w:rFonts w:asciiTheme="minorHAnsi" w:hAnsiTheme="minorHAnsi" w:cstheme="minorHAnsi"/>
                      <w:sz w:val="20"/>
                      <w:szCs w:val="20"/>
                    </w:rPr>
                  </w:pPr>
                  <w:r>
                    <w:rPr>
                      <w:rFonts w:asciiTheme="minorHAnsi" w:hAnsiTheme="minorHAnsi" w:cstheme="minorHAnsi"/>
                      <w:sz w:val="20"/>
                      <w:szCs w:val="20"/>
                    </w:rPr>
                    <w:t>James</w:t>
                  </w:r>
                  <w:r w:rsidRPr="00094FCF">
                    <w:rPr>
                      <w:rFonts w:asciiTheme="minorHAnsi" w:hAnsiTheme="minorHAnsi" w:cstheme="minorHAnsi"/>
                      <w:sz w:val="20"/>
                      <w:szCs w:val="20"/>
                    </w:rPr>
                    <w:t xml:space="preserve"> and </w:t>
                  </w:r>
                  <w:r>
                    <w:rPr>
                      <w:rFonts w:asciiTheme="minorHAnsi" w:hAnsiTheme="minorHAnsi" w:cstheme="minorHAnsi"/>
                      <w:sz w:val="20"/>
                      <w:szCs w:val="20"/>
                    </w:rPr>
                    <w:t>Ali built a tower</w:t>
                  </w:r>
                  <w:r w:rsidRPr="00094FCF">
                    <w:rPr>
                      <w:rFonts w:asciiTheme="minorHAnsi" w:hAnsiTheme="minorHAnsi" w:cstheme="minorHAnsi"/>
                      <w:sz w:val="20"/>
                      <w:szCs w:val="20"/>
                    </w:rPr>
                    <w:t xml:space="preserve">. (Their, They) </w:t>
                  </w:r>
                  <w:r>
                    <w:rPr>
                      <w:rFonts w:asciiTheme="minorHAnsi" w:hAnsiTheme="minorHAnsi" w:cstheme="minorHAnsi"/>
                      <w:sz w:val="20"/>
                      <w:szCs w:val="20"/>
                    </w:rPr>
                    <w:t>tower</w:t>
                  </w:r>
                  <w:r w:rsidRPr="00094FCF">
                    <w:rPr>
                      <w:rFonts w:asciiTheme="minorHAnsi" w:hAnsiTheme="minorHAnsi" w:cstheme="minorHAnsi"/>
                      <w:sz w:val="20"/>
                      <w:szCs w:val="20"/>
                    </w:rPr>
                    <w:t xml:space="preserve"> was </w:t>
                  </w:r>
                  <w:r>
                    <w:rPr>
                      <w:rFonts w:asciiTheme="minorHAnsi" w:hAnsiTheme="minorHAnsi" w:cstheme="minorHAnsi"/>
                      <w:sz w:val="20"/>
                      <w:szCs w:val="20"/>
                    </w:rPr>
                    <w:t>tall</w:t>
                  </w:r>
                  <w:r w:rsidRPr="00094FCF">
                    <w:rPr>
                      <w:rFonts w:asciiTheme="minorHAnsi" w:hAnsiTheme="minorHAnsi" w:cstheme="minorHAnsi"/>
                      <w:sz w:val="20"/>
                      <w:szCs w:val="20"/>
                    </w:rPr>
                    <w:t xml:space="preserve">. </w:t>
                  </w:r>
                  <w:r w:rsidRPr="00094FCF">
                    <w:rPr>
                      <w:rFonts w:asciiTheme="minorHAnsi" w:hAnsiTheme="minorHAnsi" w:cstheme="minorHAnsi"/>
                      <w:color w:val="FF0000"/>
                      <w:sz w:val="20"/>
                      <w:szCs w:val="20"/>
                    </w:rPr>
                    <w:t>Their</w:t>
                  </w:r>
                </w:p>
                <w:p w14:paraId="540BCC60" w14:textId="77777777" w:rsidR="000D4245" w:rsidRPr="00094FCF" w:rsidRDefault="000D4245" w:rsidP="002A6FE6">
                  <w:pPr>
                    <w:widowControl w:val="0"/>
                    <w:numPr>
                      <w:ilvl w:val="0"/>
                      <w:numId w:val="396"/>
                    </w:numPr>
                    <w:rPr>
                      <w:rFonts w:asciiTheme="minorHAnsi" w:hAnsiTheme="minorHAnsi" w:cstheme="minorHAnsi"/>
                      <w:sz w:val="20"/>
                      <w:szCs w:val="20"/>
                    </w:rPr>
                  </w:pPr>
                  <w:r w:rsidRPr="00094FCF">
                    <w:rPr>
                      <w:rFonts w:asciiTheme="minorHAnsi" w:hAnsiTheme="minorHAnsi" w:cstheme="minorHAnsi"/>
                      <w:sz w:val="20"/>
                      <w:szCs w:val="20"/>
                    </w:rPr>
                    <w:t xml:space="preserve">We wrote a story. (Their/Our) teacher was proud. </w:t>
                  </w:r>
                  <w:r w:rsidRPr="00094FCF">
                    <w:rPr>
                      <w:rFonts w:asciiTheme="minorHAnsi" w:hAnsiTheme="minorHAnsi" w:cstheme="minorHAnsi"/>
                      <w:color w:val="FF0000"/>
                      <w:sz w:val="20"/>
                      <w:szCs w:val="20"/>
                    </w:rPr>
                    <w:t>Our</w:t>
                  </w:r>
                </w:p>
                <w:p w14:paraId="6E8D6C6F" w14:textId="63AC5AA9" w:rsidR="000D4245" w:rsidRPr="00470EC0" w:rsidRDefault="000D4245" w:rsidP="002A6FE6">
                  <w:pPr>
                    <w:widowControl w:val="0"/>
                    <w:numPr>
                      <w:ilvl w:val="0"/>
                      <w:numId w:val="396"/>
                    </w:numPr>
                    <w:rPr>
                      <w:rFonts w:asciiTheme="minorHAnsi" w:hAnsiTheme="minorHAnsi" w:cstheme="minorHAnsi"/>
                      <w:sz w:val="20"/>
                      <w:szCs w:val="20"/>
                    </w:rPr>
                  </w:pPr>
                  <w:r w:rsidRPr="00094FCF">
                    <w:rPr>
                      <w:rFonts w:asciiTheme="minorHAnsi" w:hAnsiTheme="minorHAnsi" w:cstheme="minorHAnsi"/>
                      <w:sz w:val="20"/>
                      <w:szCs w:val="20"/>
                    </w:rPr>
                    <w:t xml:space="preserve">Is that (she, her) bike? </w:t>
                  </w:r>
                  <w:r w:rsidRPr="00094FCF">
                    <w:rPr>
                      <w:rFonts w:asciiTheme="minorHAnsi" w:hAnsiTheme="minorHAnsi" w:cstheme="minorHAnsi"/>
                      <w:color w:val="FF0000"/>
                      <w:sz w:val="20"/>
                      <w:szCs w:val="20"/>
                    </w:rPr>
                    <w:t>her</w:t>
                  </w:r>
                </w:p>
              </w:tc>
            </w:tr>
          </w:tbl>
          <w:p w14:paraId="2363820D" w14:textId="77777777" w:rsidR="000D4245" w:rsidRPr="0018224F" w:rsidRDefault="000D4245" w:rsidP="000D4245"/>
          <w:p w14:paraId="3B8100A5" w14:textId="77777777" w:rsidR="000D4245" w:rsidRPr="0018224F" w:rsidRDefault="000D4245" w:rsidP="000D4245">
            <w:pPr>
              <w:rPr>
                <w:smallCaps/>
              </w:rPr>
            </w:pPr>
          </w:p>
        </w:tc>
      </w:tr>
    </w:tbl>
    <w:p w14:paraId="45599FF9" w14:textId="148BC89D" w:rsidR="00083743" w:rsidRDefault="00083743">
      <w:pPr>
        <w:ind w:left="720" w:hanging="360"/>
        <w:rPr>
          <w:rFonts w:asciiTheme="majorHAnsi" w:hAnsiTheme="majorHAnsi" w:cstheme="majorHAnsi"/>
          <w:noProof/>
          <w:color w:val="E27425" w:themeColor="accent2"/>
          <w:sz w:val="32"/>
          <w:szCs w:val="32"/>
          <w:lang w:eastAsia="ja-JP"/>
        </w:rPr>
      </w:pPr>
      <w:r>
        <w:lastRenderedPageBreak/>
        <w:br w:type="page"/>
      </w:r>
    </w:p>
    <w:p w14:paraId="3EF05662" w14:textId="28B1BAD7" w:rsidR="008578BE" w:rsidRDefault="008578BE" w:rsidP="00065C0B">
      <w:pPr>
        <w:pStyle w:val="Heading3"/>
      </w:pPr>
      <w:bookmarkStart w:id="143" w:name="_Toc24966901"/>
      <w:r>
        <w:lastRenderedPageBreak/>
        <w:t>L.2.1.C: Use Reflexive Pronouns</w:t>
      </w:r>
      <w:bookmarkEnd w:id="143"/>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083743" w:rsidRPr="0049524D" w14:paraId="61E48730" w14:textId="77777777" w:rsidTr="00915E2E">
        <w:trPr>
          <w:trHeight w:val="432"/>
          <w:tblHeader/>
          <w:jc w:val="center"/>
        </w:trPr>
        <w:tc>
          <w:tcPr>
            <w:tcW w:w="10800" w:type="dxa"/>
            <w:gridSpan w:val="3"/>
            <w:shd w:val="clear" w:color="auto" w:fill="255694"/>
            <w:vAlign w:val="center"/>
          </w:tcPr>
          <w:p w14:paraId="128DB850" w14:textId="57350947" w:rsidR="00083743" w:rsidRPr="0049524D" w:rsidRDefault="00083743" w:rsidP="00083743">
            <w:pPr>
              <w:pStyle w:val="Heading4"/>
              <w:outlineLvl w:val="3"/>
            </w:pPr>
            <w:bookmarkStart w:id="144" w:name="_Toc24966902"/>
            <w:r w:rsidRPr="0049524D">
              <w:t xml:space="preserve">Grade </w:t>
            </w:r>
            <w:r>
              <w:t>4</w:t>
            </w:r>
            <w:r w:rsidRPr="0049524D">
              <w:t xml:space="preserve"> M</w:t>
            </w:r>
            <w:r>
              <w:t>3</w:t>
            </w:r>
            <w:r w:rsidRPr="0049524D">
              <w:t xml:space="preserve"> L</w:t>
            </w:r>
            <w:r>
              <w:t>29</w:t>
            </w:r>
            <w:r w:rsidRPr="0049524D">
              <w:t xml:space="preserve"> Mini-lesson: </w:t>
            </w:r>
            <w:r w:rsidRPr="00BB089E">
              <w:t xml:space="preserve">Use Reflexive Pronouns </w:t>
            </w:r>
            <w:r w:rsidRPr="0049524D">
              <w:t>(</w:t>
            </w:r>
            <w:r>
              <w:t>15</w:t>
            </w:r>
            <w:r w:rsidRPr="0049524D">
              <w:t xml:space="preserve"> min.)</w:t>
            </w:r>
            <w:bookmarkEnd w:id="144"/>
          </w:p>
        </w:tc>
      </w:tr>
      <w:tr w:rsidR="00083743" w:rsidRPr="0049524D" w14:paraId="3B143132" w14:textId="77777777" w:rsidTr="00915E2E">
        <w:trPr>
          <w:trHeight w:val="126"/>
          <w:jc w:val="center"/>
        </w:trPr>
        <w:tc>
          <w:tcPr>
            <w:tcW w:w="10800" w:type="dxa"/>
            <w:gridSpan w:val="3"/>
            <w:shd w:val="clear" w:color="auto" w:fill="FFFFFF"/>
          </w:tcPr>
          <w:p w14:paraId="17232A23" w14:textId="77777777" w:rsidR="00083743" w:rsidRPr="0049524D" w:rsidRDefault="00083743" w:rsidP="00915E2E">
            <w:pPr>
              <w:rPr>
                <w:b/>
                <w:caps/>
                <w:color w:val="E27425"/>
                <w:sz w:val="20"/>
                <w:szCs w:val="20"/>
              </w:rPr>
            </w:pPr>
            <w:r w:rsidRPr="00715DC8">
              <w:rPr>
                <w:rStyle w:val="05TableTextBoldOrange"/>
              </w:rPr>
              <w:t>L.2.1.C: Use Reflexive Pronouns</w:t>
            </w:r>
          </w:p>
        </w:tc>
      </w:tr>
      <w:tr w:rsidR="00083743" w:rsidRPr="0049524D" w14:paraId="4DC828B8" w14:textId="77777777" w:rsidTr="00915E2E">
        <w:trPr>
          <w:trHeight w:val="126"/>
          <w:jc w:val="center"/>
        </w:trPr>
        <w:tc>
          <w:tcPr>
            <w:tcW w:w="10800" w:type="dxa"/>
            <w:gridSpan w:val="3"/>
            <w:shd w:val="clear" w:color="auto" w:fill="FFFFFF"/>
          </w:tcPr>
          <w:p w14:paraId="10B012A6" w14:textId="77777777" w:rsidR="00083743" w:rsidRPr="0049524D" w:rsidRDefault="00083743" w:rsidP="00915E2E">
            <w:pPr>
              <w:rPr>
                <w:b/>
                <w:caps/>
                <w:color w:val="E27425"/>
                <w:sz w:val="20"/>
                <w:szCs w:val="20"/>
              </w:rPr>
            </w:pPr>
            <w:r w:rsidRPr="00715DC8">
              <w:rPr>
                <w:b/>
                <w:caps/>
                <w:color w:val="auto"/>
                <w:sz w:val="20"/>
                <w:szCs w:val="20"/>
              </w:rPr>
              <w:t xml:space="preserve">L.2.1.C: </w:t>
            </w:r>
            <w:r w:rsidRPr="00715DC8">
              <w:rPr>
                <w:color w:val="auto"/>
                <w:sz w:val="20"/>
                <w:szCs w:val="20"/>
              </w:rPr>
              <w:t>Use reflexive pronouns (e.g., myself, ourselves).</w:t>
            </w:r>
          </w:p>
        </w:tc>
      </w:tr>
      <w:tr w:rsidR="00083743" w:rsidRPr="0049524D" w14:paraId="2A50FAF2" w14:textId="77777777" w:rsidTr="00915E2E">
        <w:trPr>
          <w:trHeight w:val="126"/>
          <w:jc w:val="center"/>
        </w:trPr>
        <w:tc>
          <w:tcPr>
            <w:tcW w:w="10800" w:type="dxa"/>
            <w:gridSpan w:val="3"/>
            <w:shd w:val="clear" w:color="auto" w:fill="EDF5FB"/>
          </w:tcPr>
          <w:p w14:paraId="12CF0073" w14:textId="77777777" w:rsidR="00083743" w:rsidRPr="0049524D" w:rsidRDefault="00083743" w:rsidP="00915E2E">
            <w:pPr>
              <w:widowControl w:val="0"/>
              <w:tabs>
                <w:tab w:val="left" w:pos="1872"/>
              </w:tabs>
              <w:rPr>
                <w:b/>
                <w:sz w:val="20"/>
                <w:szCs w:val="20"/>
              </w:rPr>
            </w:pPr>
            <w:r w:rsidRPr="000C0264">
              <w:rPr>
                <w:b/>
                <w:sz w:val="20"/>
                <w:szCs w:val="20"/>
              </w:rPr>
              <w:t>Frame Instruction</w:t>
            </w:r>
          </w:p>
        </w:tc>
      </w:tr>
      <w:tr w:rsidR="00083743" w:rsidRPr="0049524D" w14:paraId="496AEADA" w14:textId="77777777" w:rsidTr="00915E2E">
        <w:trPr>
          <w:trHeight w:val="126"/>
          <w:jc w:val="center"/>
        </w:trPr>
        <w:tc>
          <w:tcPr>
            <w:tcW w:w="10800" w:type="dxa"/>
            <w:gridSpan w:val="3"/>
            <w:shd w:val="clear" w:color="auto" w:fill="FFFFFF"/>
          </w:tcPr>
          <w:p w14:paraId="7FB7CE1B" w14:textId="77777777" w:rsidR="00083743" w:rsidRPr="0049524D" w:rsidRDefault="00083743" w:rsidP="00915E2E">
            <w:pPr>
              <w:widowControl w:val="0"/>
              <w:tabs>
                <w:tab w:val="left" w:pos="1872"/>
              </w:tabs>
              <w:rPr>
                <w:b/>
                <w:sz w:val="20"/>
                <w:szCs w:val="20"/>
              </w:rPr>
            </w:pPr>
            <w:r w:rsidRPr="000C0264">
              <w:rPr>
                <w:sz w:val="20"/>
                <w:szCs w:val="20"/>
              </w:rPr>
              <w:t xml:space="preserve">Today, we’re going to learn to </w:t>
            </w:r>
            <w:r>
              <w:rPr>
                <w:sz w:val="20"/>
                <w:szCs w:val="20"/>
              </w:rPr>
              <w:t>use reflexive pronouns</w:t>
            </w:r>
            <w:r w:rsidRPr="000C0264">
              <w:rPr>
                <w:sz w:val="20"/>
                <w:szCs w:val="20"/>
              </w:rPr>
              <w:t>.</w:t>
            </w:r>
          </w:p>
        </w:tc>
      </w:tr>
      <w:tr w:rsidR="00083743" w:rsidRPr="0049524D" w14:paraId="25C25F7A" w14:textId="77777777" w:rsidTr="00915E2E">
        <w:trPr>
          <w:trHeight w:val="126"/>
          <w:jc w:val="center"/>
        </w:trPr>
        <w:tc>
          <w:tcPr>
            <w:tcW w:w="10800" w:type="dxa"/>
            <w:gridSpan w:val="3"/>
            <w:shd w:val="clear" w:color="auto" w:fill="FFFFFF"/>
          </w:tcPr>
          <w:p w14:paraId="25C08F94" w14:textId="77777777" w:rsidR="00083743" w:rsidRPr="00486830" w:rsidRDefault="00083743" w:rsidP="003564EE">
            <w:pPr>
              <w:widowControl w:val="0"/>
              <w:numPr>
                <w:ilvl w:val="0"/>
                <w:numId w:val="299"/>
              </w:numPr>
              <w:tabs>
                <w:tab w:val="left" w:pos="1872"/>
              </w:tabs>
              <w:rPr>
                <w:i/>
                <w:sz w:val="20"/>
                <w:szCs w:val="20"/>
              </w:rPr>
            </w:pPr>
            <w:r w:rsidRPr="00486830">
              <w:rPr>
                <w:i/>
                <w:sz w:val="20"/>
                <w:szCs w:val="20"/>
              </w:rPr>
              <w:t xml:space="preserve">Display </w:t>
            </w:r>
            <w:r>
              <w:rPr>
                <w:i/>
                <w:sz w:val="20"/>
                <w:szCs w:val="20"/>
              </w:rPr>
              <w:t xml:space="preserve">Language </w:t>
            </w:r>
            <w:r w:rsidRPr="00486830">
              <w:rPr>
                <w:i/>
                <w:sz w:val="20"/>
                <w:szCs w:val="20"/>
              </w:rPr>
              <w:t xml:space="preserve">Handout: </w:t>
            </w:r>
            <w:r>
              <w:rPr>
                <w:i/>
                <w:sz w:val="20"/>
                <w:szCs w:val="20"/>
              </w:rPr>
              <w:t xml:space="preserve">Use </w:t>
            </w:r>
            <w:r w:rsidRPr="00486830">
              <w:rPr>
                <w:i/>
                <w:sz w:val="20"/>
                <w:szCs w:val="20"/>
              </w:rPr>
              <w:t>Reflexive Pronouns.</w:t>
            </w:r>
          </w:p>
          <w:p w14:paraId="6750E732" w14:textId="77777777" w:rsidR="00083743" w:rsidRPr="0049524D" w:rsidRDefault="00083743" w:rsidP="003564EE">
            <w:pPr>
              <w:widowControl w:val="0"/>
              <w:numPr>
                <w:ilvl w:val="0"/>
                <w:numId w:val="300"/>
              </w:numPr>
              <w:tabs>
                <w:tab w:val="left" w:pos="1872"/>
              </w:tabs>
              <w:rPr>
                <w:i/>
                <w:sz w:val="20"/>
                <w:szCs w:val="20"/>
              </w:rPr>
            </w:pPr>
            <w:r w:rsidRPr="00486830">
              <w:rPr>
                <w:i/>
                <w:sz w:val="20"/>
                <w:szCs w:val="20"/>
              </w:rPr>
              <w:t xml:space="preserve">Organize partners to complete oral exercise on </w:t>
            </w:r>
            <w:r>
              <w:rPr>
                <w:i/>
                <w:sz w:val="20"/>
                <w:szCs w:val="20"/>
              </w:rPr>
              <w:t xml:space="preserve">Language </w:t>
            </w:r>
            <w:r w:rsidRPr="00486830">
              <w:rPr>
                <w:i/>
                <w:sz w:val="20"/>
                <w:szCs w:val="20"/>
              </w:rPr>
              <w:t>Handout:</w:t>
            </w:r>
            <w:r>
              <w:rPr>
                <w:i/>
                <w:sz w:val="20"/>
                <w:szCs w:val="20"/>
              </w:rPr>
              <w:t xml:space="preserve"> Use</w:t>
            </w:r>
            <w:r w:rsidRPr="00486830">
              <w:rPr>
                <w:i/>
                <w:sz w:val="20"/>
                <w:szCs w:val="20"/>
              </w:rPr>
              <w:t xml:space="preserve"> Reflexive Pronouns.</w:t>
            </w:r>
          </w:p>
        </w:tc>
      </w:tr>
      <w:tr w:rsidR="00083743" w:rsidRPr="0049524D" w14:paraId="6C4219BB" w14:textId="77777777" w:rsidTr="00915E2E">
        <w:trPr>
          <w:trHeight w:val="128"/>
          <w:jc w:val="center"/>
        </w:trPr>
        <w:tc>
          <w:tcPr>
            <w:tcW w:w="1266" w:type="dxa"/>
            <w:shd w:val="clear" w:color="auto" w:fill="EDF5FB"/>
            <w:vAlign w:val="center"/>
          </w:tcPr>
          <w:p w14:paraId="2CD59DE5" w14:textId="77777777" w:rsidR="00083743" w:rsidRPr="0049524D" w:rsidRDefault="00083743"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A17141D" w14:textId="77777777" w:rsidR="00083743" w:rsidRPr="0049524D" w:rsidRDefault="00083743"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26B5FAD" w14:textId="77777777" w:rsidR="00083743" w:rsidRPr="0049524D" w:rsidRDefault="00083743" w:rsidP="00915E2E">
            <w:pPr>
              <w:widowControl w:val="0"/>
              <w:tabs>
                <w:tab w:val="left" w:pos="1872"/>
              </w:tabs>
              <w:rPr>
                <w:b/>
                <w:sz w:val="20"/>
                <w:szCs w:val="20"/>
              </w:rPr>
            </w:pPr>
            <w:r w:rsidRPr="0049524D">
              <w:rPr>
                <w:b/>
                <w:sz w:val="20"/>
                <w:szCs w:val="20"/>
              </w:rPr>
              <w:t>Do</w:t>
            </w:r>
          </w:p>
        </w:tc>
      </w:tr>
      <w:tr w:rsidR="00083743" w:rsidRPr="0049524D" w14:paraId="56B5418D" w14:textId="77777777" w:rsidTr="00915E2E">
        <w:trPr>
          <w:trHeight w:val="126"/>
          <w:jc w:val="center"/>
        </w:trPr>
        <w:tc>
          <w:tcPr>
            <w:tcW w:w="1266" w:type="dxa"/>
            <w:shd w:val="clear" w:color="auto" w:fill="FFFFFF"/>
          </w:tcPr>
          <w:p w14:paraId="3EE20961"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1 min.</w:t>
            </w:r>
          </w:p>
        </w:tc>
        <w:tc>
          <w:tcPr>
            <w:tcW w:w="6214" w:type="dxa"/>
            <w:shd w:val="clear" w:color="auto" w:fill="FFFFFF"/>
          </w:tcPr>
          <w:p w14:paraId="008EB51E" w14:textId="77777777"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hAnsiTheme="minorHAnsi"/>
                <w:bCs/>
                <w:sz w:val="20"/>
                <w:szCs w:val="20"/>
              </w:rPr>
              <w:t xml:space="preserve">Pronouns are words that take the place of nouns. Examples of pronouns are </w:t>
            </w:r>
            <w:r w:rsidRPr="00BB089E">
              <w:rPr>
                <w:rFonts w:asciiTheme="minorHAnsi" w:hAnsiTheme="minorHAnsi"/>
                <w:bCs/>
                <w:i/>
                <w:iCs/>
                <w:sz w:val="20"/>
                <w:szCs w:val="20"/>
              </w:rPr>
              <w:t xml:space="preserve">he, she, him, her, it, they, </w:t>
            </w:r>
            <w:r w:rsidRPr="00BB089E">
              <w:rPr>
                <w:rFonts w:asciiTheme="minorHAnsi" w:hAnsiTheme="minorHAnsi"/>
                <w:bCs/>
                <w:sz w:val="20"/>
                <w:szCs w:val="20"/>
              </w:rPr>
              <w:t xml:space="preserve">and </w:t>
            </w:r>
            <w:r w:rsidRPr="00BB089E">
              <w:rPr>
                <w:rFonts w:asciiTheme="minorHAnsi" w:hAnsiTheme="minorHAnsi"/>
                <w:bCs/>
                <w:i/>
                <w:iCs/>
                <w:sz w:val="20"/>
                <w:szCs w:val="20"/>
              </w:rPr>
              <w:t>them</w:t>
            </w:r>
            <w:r w:rsidRPr="00BB089E">
              <w:rPr>
                <w:rFonts w:asciiTheme="minorHAnsi" w:hAnsiTheme="minorHAnsi"/>
                <w:bCs/>
                <w:sz w:val="20"/>
                <w:szCs w:val="20"/>
              </w:rPr>
              <w:t>.</w:t>
            </w:r>
          </w:p>
        </w:tc>
        <w:tc>
          <w:tcPr>
            <w:tcW w:w="3320" w:type="dxa"/>
            <w:shd w:val="clear" w:color="auto" w:fill="FFFFFF"/>
          </w:tcPr>
          <w:p w14:paraId="7DC7026E"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 xml:space="preserve">Read aloud the definition and examples of pronouns on Language </w:t>
            </w:r>
            <w:r w:rsidRPr="00BB089E">
              <w:rPr>
                <w:rFonts w:asciiTheme="minorHAnsi" w:hAnsiTheme="minorHAnsi"/>
                <w:i/>
              </w:rPr>
              <w:t>Handout: Use Reflexive Pronouns</w:t>
            </w:r>
            <w:r w:rsidRPr="00BB089E">
              <w:rPr>
                <w:rFonts w:asciiTheme="minorHAnsi" w:eastAsia="Calibri" w:hAnsiTheme="minorHAnsi"/>
                <w:i/>
              </w:rPr>
              <w:t>.</w:t>
            </w:r>
          </w:p>
        </w:tc>
      </w:tr>
      <w:tr w:rsidR="00083743" w:rsidRPr="0049524D" w14:paraId="0C04F382" w14:textId="77777777" w:rsidTr="00915E2E">
        <w:trPr>
          <w:trHeight w:val="126"/>
          <w:jc w:val="center"/>
        </w:trPr>
        <w:tc>
          <w:tcPr>
            <w:tcW w:w="1266" w:type="dxa"/>
            <w:shd w:val="clear" w:color="auto" w:fill="FFFFFF"/>
          </w:tcPr>
          <w:p w14:paraId="02A0B2E4"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2 min.</w:t>
            </w:r>
          </w:p>
        </w:tc>
        <w:tc>
          <w:tcPr>
            <w:tcW w:w="6214" w:type="dxa"/>
            <w:shd w:val="clear" w:color="auto" w:fill="FFFFFF"/>
          </w:tcPr>
          <w:p w14:paraId="69FB812F" w14:textId="77777777"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eastAsia="Calibri" w:hAnsiTheme="minorHAnsi"/>
                <w:sz w:val="20"/>
                <w:szCs w:val="20"/>
              </w:rPr>
              <w:t xml:space="preserve">Remember that a personal pronoun is a word like </w:t>
            </w:r>
            <w:r w:rsidRPr="00BB089E">
              <w:rPr>
                <w:rFonts w:asciiTheme="minorHAnsi" w:eastAsia="Calibri" w:hAnsiTheme="minorHAnsi"/>
                <w:i/>
                <w:iCs/>
                <w:sz w:val="20"/>
                <w:szCs w:val="20"/>
              </w:rPr>
              <w:t xml:space="preserve">he </w:t>
            </w:r>
            <w:r w:rsidRPr="00BB089E">
              <w:rPr>
                <w:rFonts w:asciiTheme="minorHAnsi" w:eastAsia="Calibri" w:hAnsiTheme="minorHAnsi"/>
                <w:sz w:val="20"/>
                <w:szCs w:val="20"/>
              </w:rPr>
              <w:t xml:space="preserve">or </w:t>
            </w:r>
            <w:r w:rsidRPr="00BB089E">
              <w:rPr>
                <w:rFonts w:asciiTheme="minorHAnsi" w:eastAsia="Calibri" w:hAnsiTheme="minorHAnsi"/>
                <w:i/>
                <w:iCs/>
                <w:sz w:val="20"/>
                <w:szCs w:val="20"/>
              </w:rPr>
              <w:t xml:space="preserve">I </w:t>
            </w:r>
            <w:r w:rsidRPr="00BB089E">
              <w:rPr>
                <w:rFonts w:asciiTheme="minorHAnsi" w:eastAsia="Calibri" w:hAnsiTheme="minorHAnsi"/>
                <w:sz w:val="20"/>
                <w:szCs w:val="20"/>
              </w:rPr>
              <w:t xml:space="preserve">that refers to a noun and is the subject of a sentence. </w:t>
            </w:r>
          </w:p>
        </w:tc>
        <w:tc>
          <w:tcPr>
            <w:tcW w:w="3320" w:type="dxa"/>
            <w:shd w:val="clear" w:color="auto" w:fill="FFFFFF"/>
          </w:tcPr>
          <w:p w14:paraId="7097D64B"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 xml:space="preserve">Read aloud the definition of reflexive pronouns on Language </w:t>
            </w:r>
            <w:r w:rsidRPr="00BB089E">
              <w:rPr>
                <w:rFonts w:asciiTheme="minorHAnsi" w:hAnsiTheme="minorHAnsi"/>
                <w:i/>
              </w:rPr>
              <w:t>Handout: Use Reflexive Pronouns</w:t>
            </w:r>
            <w:r w:rsidRPr="00BB089E">
              <w:rPr>
                <w:rFonts w:asciiTheme="minorHAnsi" w:eastAsia="Calibri" w:hAnsiTheme="minorHAnsi"/>
                <w:i/>
              </w:rPr>
              <w:t>. Read aloud the pronouns in the first chart and their reflexive pronouns.</w:t>
            </w:r>
          </w:p>
        </w:tc>
      </w:tr>
      <w:tr w:rsidR="00083743" w:rsidRPr="0049524D" w14:paraId="7D2AB902" w14:textId="77777777" w:rsidTr="00915E2E">
        <w:trPr>
          <w:trHeight w:val="126"/>
          <w:jc w:val="center"/>
        </w:trPr>
        <w:tc>
          <w:tcPr>
            <w:tcW w:w="1266" w:type="dxa"/>
            <w:shd w:val="clear" w:color="auto" w:fill="FFFFFF"/>
          </w:tcPr>
          <w:p w14:paraId="34FE8A3C"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3 min.</w:t>
            </w:r>
          </w:p>
        </w:tc>
        <w:tc>
          <w:tcPr>
            <w:tcW w:w="6214" w:type="dxa"/>
            <w:shd w:val="clear" w:color="auto" w:fill="FFFFFF"/>
          </w:tcPr>
          <w:p w14:paraId="2409E8A1" w14:textId="77777777" w:rsidR="00083743" w:rsidRPr="00BB089E" w:rsidRDefault="00083743" w:rsidP="00083743">
            <w:pPr>
              <w:widowControl w:val="0"/>
              <w:numPr>
                <w:ilvl w:val="0"/>
                <w:numId w:val="10"/>
              </w:numPr>
              <w:ind w:left="360"/>
              <w:contextualSpacing/>
              <w:textAlignment w:val="baseline"/>
              <w:rPr>
                <w:rFonts w:asciiTheme="minorHAnsi" w:eastAsia="Calibri" w:hAnsiTheme="minorHAnsi"/>
                <w:sz w:val="20"/>
                <w:szCs w:val="20"/>
              </w:rPr>
            </w:pPr>
            <w:r w:rsidRPr="00BB089E">
              <w:rPr>
                <w:rFonts w:asciiTheme="minorHAnsi" w:eastAsia="Calibri" w:hAnsiTheme="minorHAnsi"/>
                <w:sz w:val="20"/>
                <w:szCs w:val="20"/>
              </w:rPr>
              <w:t>Reflexive pronouns work with personal pronouns and nouns in sentences. They refer back to the subject in the sentence.</w:t>
            </w:r>
          </w:p>
          <w:p w14:paraId="2B2E313F" w14:textId="77777777" w:rsidR="00083743" w:rsidRPr="00BB089E" w:rsidRDefault="00083743" w:rsidP="00083743">
            <w:pPr>
              <w:widowControl w:val="0"/>
              <w:numPr>
                <w:ilvl w:val="0"/>
                <w:numId w:val="10"/>
              </w:numPr>
              <w:ind w:left="360"/>
              <w:contextualSpacing/>
              <w:textAlignment w:val="baseline"/>
              <w:rPr>
                <w:rFonts w:asciiTheme="minorHAnsi" w:eastAsia="Calibri" w:hAnsiTheme="minorHAnsi"/>
                <w:sz w:val="20"/>
                <w:szCs w:val="20"/>
              </w:rPr>
            </w:pPr>
            <w:r w:rsidRPr="00BB089E">
              <w:rPr>
                <w:rFonts w:asciiTheme="minorHAnsi" w:eastAsia="Calibri" w:hAnsiTheme="minorHAnsi"/>
                <w:sz w:val="20"/>
                <w:szCs w:val="20"/>
              </w:rPr>
              <w:t>Let’s read some example sentences that use reflexive pronouns.</w:t>
            </w:r>
          </w:p>
          <w:p w14:paraId="2623FFAD" w14:textId="77777777"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eastAsia="Calibri" w:hAnsiTheme="minorHAnsi"/>
                <w:sz w:val="20"/>
                <w:szCs w:val="20"/>
              </w:rPr>
              <w:t xml:space="preserve">In the first sentence, the reflexive pronoun is </w:t>
            </w:r>
            <w:r w:rsidRPr="00BB089E">
              <w:rPr>
                <w:rFonts w:asciiTheme="minorHAnsi" w:eastAsia="Calibri" w:hAnsiTheme="minorHAnsi"/>
                <w:i/>
                <w:iCs/>
                <w:sz w:val="20"/>
                <w:szCs w:val="20"/>
              </w:rPr>
              <w:t xml:space="preserve">myself, </w:t>
            </w:r>
            <w:r w:rsidRPr="00BB089E">
              <w:rPr>
                <w:rFonts w:asciiTheme="minorHAnsi" w:eastAsia="Calibri" w:hAnsiTheme="minorHAnsi"/>
                <w:sz w:val="20"/>
                <w:szCs w:val="20"/>
              </w:rPr>
              <w:t xml:space="preserve">and it refers back to the personal pronoun </w:t>
            </w:r>
            <w:r w:rsidRPr="00BB089E">
              <w:rPr>
                <w:rFonts w:asciiTheme="minorHAnsi" w:eastAsia="Calibri" w:hAnsiTheme="minorHAnsi"/>
                <w:i/>
                <w:iCs/>
                <w:sz w:val="20"/>
                <w:szCs w:val="20"/>
              </w:rPr>
              <w:t xml:space="preserve">I, </w:t>
            </w:r>
            <w:r w:rsidRPr="00BB089E">
              <w:rPr>
                <w:rFonts w:asciiTheme="minorHAnsi" w:eastAsia="Calibri" w:hAnsiTheme="minorHAnsi"/>
                <w:sz w:val="20"/>
                <w:szCs w:val="20"/>
              </w:rPr>
              <w:t>which is the subject of the sentence.</w:t>
            </w:r>
          </w:p>
        </w:tc>
        <w:tc>
          <w:tcPr>
            <w:tcW w:w="3320" w:type="dxa"/>
            <w:shd w:val="clear" w:color="auto" w:fill="FFFFFF"/>
          </w:tcPr>
          <w:p w14:paraId="4E1455C1"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Cover the last three rows in the second chart (</w:t>
            </w:r>
            <w:r w:rsidRPr="00BB089E">
              <w:rPr>
                <w:rFonts w:asciiTheme="minorHAnsi" w:eastAsia="Calibri" w:hAnsiTheme="minorHAnsi"/>
                <w:iCs/>
              </w:rPr>
              <w:t>it, we, they</w:t>
            </w:r>
            <w:r w:rsidRPr="00BB089E">
              <w:rPr>
                <w:rFonts w:asciiTheme="minorHAnsi" w:eastAsia="Calibri" w:hAnsiTheme="minorHAnsi"/>
                <w:i/>
              </w:rPr>
              <w:t>). Read aloud the pronoun, reflexive pronoun, and example sentence in each of the other rows. Point out the reflexive pronoun in each sentence.</w:t>
            </w:r>
          </w:p>
        </w:tc>
      </w:tr>
      <w:tr w:rsidR="00083743" w:rsidRPr="0049524D" w14:paraId="21DDA2DF" w14:textId="77777777" w:rsidTr="00915E2E">
        <w:trPr>
          <w:trHeight w:val="126"/>
          <w:jc w:val="center"/>
        </w:trPr>
        <w:tc>
          <w:tcPr>
            <w:tcW w:w="1266" w:type="dxa"/>
            <w:shd w:val="clear" w:color="auto" w:fill="FFFFFF"/>
          </w:tcPr>
          <w:p w14:paraId="6B087125"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3 min.</w:t>
            </w:r>
          </w:p>
        </w:tc>
        <w:tc>
          <w:tcPr>
            <w:tcW w:w="6214" w:type="dxa"/>
            <w:shd w:val="clear" w:color="auto" w:fill="FFFFFF"/>
          </w:tcPr>
          <w:p w14:paraId="3DE9762D" w14:textId="77777777" w:rsidR="00083743" w:rsidRPr="00BB089E" w:rsidRDefault="00083743" w:rsidP="00083743">
            <w:pPr>
              <w:numPr>
                <w:ilvl w:val="0"/>
                <w:numId w:val="10"/>
              </w:numPr>
              <w:ind w:left="360"/>
              <w:contextualSpacing/>
              <w:rPr>
                <w:rFonts w:asciiTheme="minorHAnsi" w:eastAsia="Calibri" w:hAnsiTheme="minorHAnsi"/>
                <w:sz w:val="20"/>
                <w:szCs w:val="20"/>
              </w:rPr>
            </w:pPr>
            <w:r w:rsidRPr="00BB089E">
              <w:rPr>
                <w:rFonts w:asciiTheme="minorHAnsi" w:eastAsia="Calibri" w:hAnsiTheme="minorHAnsi"/>
                <w:sz w:val="20"/>
                <w:szCs w:val="20"/>
              </w:rPr>
              <w:t xml:space="preserve">To figure out which reflexive pronoun to use, we need to find the personal pronoun. </w:t>
            </w:r>
          </w:p>
          <w:p w14:paraId="40677F2E" w14:textId="77777777" w:rsidR="00083743" w:rsidRPr="00BB089E" w:rsidRDefault="00083743" w:rsidP="00083743">
            <w:pPr>
              <w:numPr>
                <w:ilvl w:val="0"/>
                <w:numId w:val="10"/>
              </w:numPr>
              <w:ind w:left="360"/>
              <w:contextualSpacing/>
              <w:rPr>
                <w:rFonts w:asciiTheme="minorHAnsi" w:eastAsia="Calibri" w:hAnsiTheme="minorHAnsi"/>
                <w:sz w:val="20"/>
                <w:szCs w:val="20"/>
              </w:rPr>
            </w:pPr>
            <w:r w:rsidRPr="00BB089E">
              <w:rPr>
                <w:rFonts w:asciiTheme="minorHAnsi" w:eastAsia="Calibri" w:hAnsiTheme="minorHAnsi"/>
                <w:sz w:val="20"/>
                <w:szCs w:val="20"/>
              </w:rPr>
              <w:t xml:space="preserve">If the sentence doesn’t have a personal pronoun, we need to figure out which personal pronoun would replace the subject of the sentence. </w:t>
            </w:r>
          </w:p>
          <w:p w14:paraId="5D86D197" w14:textId="024B6A99"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eastAsia="Calibri" w:hAnsiTheme="minorHAnsi"/>
                <w:sz w:val="20"/>
                <w:szCs w:val="20"/>
              </w:rPr>
              <w:t>In th</w:t>
            </w:r>
            <w:r w:rsidR="00D622C4">
              <w:rPr>
                <w:rFonts w:asciiTheme="minorHAnsi" w:eastAsia="Calibri" w:hAnsiTheme="minorHAnsi"/>
                <w:sz w:val="20"/>
                <w:szCs w:val="20"/>
              </w:rPr>
              <w:t>e</w:t>
            </w:r>
            <w:r w:rsidRPr="00BB089E">
              <w:rPr>
                <w:rFonts w:asciiTheme="minorHAnsi" w:eastAsia="Calibri" w:hAnsiTheme="minorHAnsi"/>
                <w:sz w:val="20"/>
                <w:szCs w:val="20"/>
              </w:rPr>
              <w:t xml:space="preserve"> sentence </w:t>
            </w:r>
            <w:r w:rsidRPr="00BB089E">
              <w:rPr>
                <w:rFonts w:asciiTheme="minorHAnsi" w:eastAsia="Calibri" w:hAnsiTheme="minorHAnsi"/>
                <w:i/>
                <w:iCs/>
                <w:sz w:val="20"/>
                <w:szCs w:val="20"/>
              </w:rPr>
              <w:t>The cat licks itself</w:t>
            </w:r>
            <w:r w:rsidRPr="00BB089E">
              <w:rPr>
                <w:rFonts w:asciiTheme="minorHAnsi" w:eastAsia="Calibri" w:hAnsiTheme="minorHAnsi"/>
                <w:sz w:val="20"/>
                <w:szCs w:val="20"/>
              </w:rPr>
              <w:t xml:space="preserve">, the subject is </w:t>
            </w:r>
            <w:r w:rsidRPr="00BB089E">
              <w:rPr>
                <w:rFonts w:asciiTheme="minorHAnsi" w:eastAsia="Calibri" w:hAnsiTheme="minorHAnsi"/>
                <w:i/>
                <w:iCs/>
                <w:sz w:val="20"/>
                <w:szCs w:val="20"/>
              </w:rPr>
              <w:t>The cat</w:t>
            </w:r>
            <w:r w:rsidRPr="00BB089E">
              <w:rPr>
                <w:rFonts w:asciiTheme="minorHAnsi" w:eastAsia="Calibri" w:hAnsiTheme="minorHAnsi"/>
                <w:sz w:val="20"/>
                <w:szCs w:val="20"/>
              </w:rPr>
              <w:t xml:space="preserve">. This </w:t>
            </w:r>
            <w:r w:rsidR="00D622C4">
              <w:rPr>
                <w:rFonts w:asciiTheme="minorHAnsi" w:eastAsia="Calibri" w:hAnsiTheme="minorHAnsi"/>
                <w:sz w:val="20"/>
                <w:szCs w:val="20"/>
              </w:rPr>
              <w:t xml:space="preserve">noun </w:t>
            </w:r>
            <w:r w:rsidRPr="00BB089E">
              <w:rPr>
                <w:rFonts w:asciiTheme="minorHAnsi" w:eastAsia="Calibri" w:hAnsiTheme="minorHAnsi"/>
                <w:sz w:val="20"/>
                <w:szCs w:val="20"/>
              </w:rPr>
              <w:t xml:space="preserve">would be replaced by the personal pronoun </w:t>
            </w:r>
            <w:r w:rsidRPr="00BB089E">
              <w:rPr>
                <w:rFonts w:asciiTheme="minorHAnsi" w:eastAsia="Calibri" w:hAnsiTheme="minorHAnsi"/>
                <w:i/>
                <w:iCs/>
                <w:sz w:val="20"/>
                <w:szCs w:val="20"/>
              </w:rPr>
              <w:t>it</w:t>
            </w:r>
            <w:r w:rsidRPr="00BB089E">
              <w:rPr>
                <w:rFonts w:asciiTheme="minorHAnsi" w:eastAsia="Calibri" w:hAnsiTheme="minorHAnsi"/>
                <w:sz w:val="20"/>
                <w:szCs w:val="20"/>
              </w:rPr>
              <w:t xml:space="preserve">. So the reflexive pronoun is </w:t>
            </w:r>
            <w:r w:rsidRPr="00BB089E">
              <w:rPr>
                <w:rFonts w:asciiTheme="minorHAnsi" w:eastAsia="Calibri" w:hAnsiTheme="minorHAnsi"/>
                <w:i/>
                <w:iCs/>
                <w:sz w:val="20"/>
                <w:szCs w:val="20"/>
              </w:rPr>
              <w:t>itself</w:t>
            </w:r>
            <w:r w:rsidRPr="00BB089E">
              <w:rPr>
                <w:rFonts w:asciiTheme="minorHAnsi" w:eastAsia="Calibri" w:hAnsiTheme="minorHAnsi"/>
                <w:sz w:val="20"/>
                <w:szCs w:val="20"/>
              </w:rPr>
              <w:t xml:space="preserve">. </w:t>
            </w:r>
          </w:p>
        </w:tc>
        <w:tc>
          <w:tcPr>
            <w:tcW w:w="3320" w:type="dxa"/>
            <w:shd w:val="clear" w:color="auto" w:fill="FFFFFF"/>
          </w:tcPr>
          <w:p w14:paraId="18236B72"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 xml:space="preserve">Reveal the fifth row in the chart (the row for </w:t>
            </w:r>
            <w:r w:rsidRPr="00BB089E">
              <w:rPr>
                <w:rFonts w:asciiTheme="minorHAnsi" w:eastAsia="Calibri" w:hAnsiTheme="minorHAnsi"/>
                <w:iCs/>
              </w:rPr>
              <w:t>it</w:t>
            </w:r>
            <w:r w:rsidRPr="00BB089E">
              <w:rPr>
                <w:rFonts w:asciiTheme="minorHAnsi" w:eastAsia="Calibri" w:hAnsiTheme="minorHAnsi"/>
                <w:i/>
              </w:rPr>
              <w:t>). Read the pronoun, the reflexive pronoun, and the example sentence.</w:t>
            </w:r>
          </w:p>
        </w:tc>
      </w:tr>
      <w:tr w:rsidR="00083743" w:rsidRPr="0049524D" w14:paraId="342DCD0E" w14:textId="77777777" w:rsidTr="00915E2E">
        <w:trPr>
          <w:trHeight w:val="126"/>
          <w:jc w:val="center"/>
        </w:trPr>
        <w:tc>
          <w:tcPr>
            <w:tcW w:w="1266" w:type="dxa"/>
            <w:shd w:val="clear" w:color="auto" w:fill="FFFFFF"/>
          </w:tcPr>
          <w:p w14:paraId="4EBE102A"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2 min.</w:t>
            </w:r>
          </w:p>
        </w:tc>
        <w:tc>
          <w:tcPr>
            <w:tcW w:w="6214" w:type="dxa"/>
            <w:shd w:val="clear" w:color="auto" w:fill="FFFFFF"/>
          </w:tcPr>
          <w:p w14:paraId="6C7EFC36" w14:textId="77777777" w:rsidR="00083743" w:rsidRPr="00BB089E" w:rsidRDefault="00083743" w:rsidP="00083743">
            <w:pPr>
              <w:numPr>
                <w:ilvl w:val="0"/>
                <w:numId w:val="10"/>
              </w:numPr>
              <w:ind w:left="360"/>
              <w:contextualSpacing/>
              <w:rPr>
                <w:rFonts w:asciiTheme="minorHAnsi" w:hAnsiTheme="minorHAnsi"/>
                <w:bCs/>
                <w:sz w:val="20"/>
                <w:szCs w:val="20"/>
              </w:rPr>
            </w:pPr>
            <w:r w:rsidRPr="00BB089E">
              <w:rPr>
                <w:rFonts w:asciiTheme="minorHAnsi" w:hAnsiTheme="minorHAnsi"/>
                <w:bCs/>
                <w:sz w:val="20"/>
                <w:szCs w:val="20"/>
              </w:rPr>
              <w:t>Let’s look at two more examples and identify the subject, the pronoun, and the reflexive pronoun.</w:t>
            </w:r>
          </w:p>
          <w:p w14:paraId="5E9EA577" w14:textId="77777777" w:rsidR="00083743" w:rsidRPr="00BB089E" w:rsidRDefault="00083743" w:rsidP="00083743">
            <w:pPr>
              <w:numPr>
                <w:ilvl w:val="0"/>
                <w:numId w:val="10"/>
              </w:numPr>
              <w:ind w:left="360"/>
              <w:contextualSpacing/>
              <w:rPr>
                <w:rFonts w:asciiTheme="minorHAnsi" w:hAnsiTheme="minorHAnsi"/>
                <w:bCs/>
                <w:sz w:val="20"/>
                <w:szCs w:val="20"/>
              </w:rPr>
            </w:pPr>
            <w:r w:rsidRPr="00BB089E">
              <w:rPr>
                <w:rFonts w:asciiTheme="minorHAnsi" w:hAnsiTheme="minorHAnsi"/>
                <w:bCs/>
                <w:sz w:val="20"/>
                <w:szCs w:val="20"/>
              </w:rPr>
              <w:t>In these sentences, talk to your partner about the subject, pronoun, and reflexive pronoun.</w:t>
            </w:r>
          </w:p>
          <w:p w14:paraId="073EBE32" w14:textId="77777777" w:rsidR="00083743" w:rsidRPr="00BB089E" w:rsidRDefault="00083743" w:rsidP="00083743">
            <w:pPr>
              <w:numPr>
                <w:ilvl w:val="0"/>
                <w:numId w:val="11"/>
              </w:numPr>
              <w:contextualSpacing/>
              <w:rPr>
                <w:rFonts w:asciiTheme="minorHAnsi" w:hAnsiTheme="minorHAnsi"/>
                <w:bCs/>
                <w:sz w:val="20"/>
                <w:szCs w:val="20"/>
              </w:rPr>
            </w:pPr>
            <w:r w:rsidRPr="00BB089E">
              <w:rPr>
                <w:rFonts w:asciiTheme="minorHAnsi" w:hAnsiTheme="minorHAnsi"/>
                <w:bCs/>
                <w:sz w:val="20"/>
                <w:szCs w:val="20"/>
              </w:rPr>
              <w:t>Who can identify each in the sentences?</w:t>
            </w:r>
          </w:p>
        </w:tc>
        <w:tc>
          <w:tcPr>
            <w:tcW w:w="3320" w:type="dxa"/>
            <w:shd w:val="clear" w:color="auto" w:fill="FFFFFF"/>
          </w:tcPr>
          <w:p w14:paraId="0D13303A"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rPr>
              <w:t>Reveal the last two Example Sentences in the chart (</w:t>
            </w:r>
            <w:r w:rsidRPr="00BB089E">
              <w:rPr>
                <w:rFonts w:asciiTheme="minorHAnsi" w:eastAsia="Calibri" w:hAnsiTheme="minorHAnsi"/>
                <w:iCs/>
              </w:rPr>
              <w:t>we, they</w:t>
            </w:r>
            <w:r w:rsidRPr="00BB089E">
              <w:rPr>
                <w:rFonts w:asciiTheme="minorHAnsi" w:eastAsia="Calibri" w:hAnsiTheme="minorHAnsi"/>
                <w:i/>
              </w:rPr>
              <w:t>) but keep the pronoun and reflexive pronouns columns covered. Read the sentences aloud. When students answer, uncover the pronoun and reflexive pronoun columns and go over the answers.</w:t>
            </w:r>
          </w:p>
        </w:tc>
      </w:tr>
      <w:tr w:rsidR="00083743" w:rsidRPr="0049524D" w14:paraId="0F1667F9" w14:textId="77777777" w:rsidTr="00915E2E">
        <w:trPr>
          <w:trHeight w:val="126"/>
          <w:jc w:val="center"/>
        </w:trPr>
        <w:tc>
          <w:tcPr>
            <w:tcW w:w="1266" w:type="dxa"/>
            <w:shd w:val="clear" w:color="auto" w:fill="FFFFFF"/>
          </w:tcPr>
          <w:p w14:paraId="5C205D76" w14:textId="77777777" w:rsidR="00083743" w:rsidRPr="00BB089E" w:rsidRDefault="00083743" w:rsidP="00915E2E">
            <w:pPr>
              <w:widowControl w:val="0"/>
              <w:tabs>
                <w:tab w:val="left" w:pos="1872"/>
              </w:tabs>
              <w:rPr>
                <w:rFonts w:asciiTheme="minorHAnsi" w:hAnsiTheme="minorHAnsi"/>
                <w:b/>
                <w:bCs/>
                <w:sz w:val="20"/>
                <w:szCs w:val="20"/>
              </w:rPr>
            </w:pPr>
            <w:r w:rsidRPr="00BB089E">
              <w:rPr>
                <w:rFonts w:asciiTheme="minorHAnsi" w:hAnsiTheme="minorHAnsi"/>
                <w:b/>
                <w:bCs/>
                <w:sz w:val="20"/>
                <w:szCs w:val="20"/>
              </w:rPr>
              <w:t>Monitor Progress</w:t>
            </w:r>
          </w:p>
          <w:p w14:paraId="60AE6DBA" w14:textId="77777777" w:rsidR="00083743" w:rsidRPr="00BB089E" w:rsidRDefault="00083743" w:rsidP="00915E2E">
            <w:pPr>
              <w:widowControl w:val="0"/>
              <w:tabs>
                <w:tab w:val="left" w:pos="1872"/>
              </w:tabs>
              <w:rPr>
                <w:rFonts w:asciiTheme="minorHAnsi" w:hAnsiTheme="minorHAnsi"/>
                <w:sz w:val="20"/>
                <w:szCs w:val="20"/>
              </w:rPr>
            </w:pPr>
            <w:r w:rsidRPr="00BB089E">
              <w:rPr>
                <w:rFonts w:asciiTheme="minorHAnsi" w:hAnsiTheme="minorHAnsi"/>
                <w:sz w:val="20"/>
                <w:szCs w:val="20"/>
              </w:rPr>
              <w:t>4 min.</w:t>
            </w:r>
          </w:p>
        </w:tc>
        <w:tc>
          <w:tcPr>
            <w:tcW w:w="6214" w:type="dxa"/>
            <w:shd w:val="clear" w:color="auto" w:fill="FFFFFF"/>
          </w:tcPr>
          <w:p w14:paraId="1EB46E0F" w14:textId="77777777" w:rsidR="00083743" w:rsidRPr="00BB089E" w:rsidRDefault="00083743" w:rsidP="00083743">
            <w:pPr>
              <w:widowControl w:val="0"/>
              <w:numPr>
                <w:ilvl w:val="0"/>
                <w:numId w:val="10"/>
              </w:numPr>
              <w:ind w:left="360"/>
              <w:contextualSpacing/>
              <w:textAlignment w:val="baseline"/>
              <w:rPr>
                <w:rFonts w:asciiTheme="minorHAnsi" w:hAnsiTheme="minorHAnsi"/>
                <w:sz w:val="20"/>
                <w:szCs w:val="20"/>
              </w:rPr>
            </w:pPr>
            <w:r w:rsidRPr="00BB089E">
              <w:rPr>
                <w:rFonts w:asciiTheme="minorHAnsi" w:hAnsiTheme="minorHAnsi"/>
                <w:sz w:val="20"/>
                <w:szCs w:val="20"/>
              </w:rPr>
              <w:t>Complete the practice items on Language Handout: Use Reflexive Pronouns.</w:t>
            </w:r>
          </w:p>
        </w:tc>
        <w:tc>
          <w:tcPr>
            <w:tcW w:w="3320" w:type="dxa"/>
            <w:shd w:val="clear" w:color="auto" w:fill="FFFFFF"/>
          </w:tcPr>
          <w:p w14:paraId="0AEF0819" w14:textId="77777777" w:rsidR="00083743" w:rsidRPr="00BB089E" w:rsidRDefault="00083743" w:rsidP="00915E2E">
            <w:pPr>
              <w:pStyle w:val="Tablebullet"/>
              <w:rPr>
                <w:rFonts w:asciiTheme="minorHAnsi" w:eastAsia="Calibri" w:hAnsiTheme="minorHAnsi"/>
              </w:rPr>
            </w:pPr>
            <w:r w:rsidRPr="00BB089E">
              <w:rPr>
                <w:rFonts w:asciiTheme="minorHAnsi" w:eastAsia="Calibri" w:hAnsiTheme="minorHAnsi"/>
                <w:i/>
                <w:iCs/>
              </w:rPr>
              <w:t xml:space="preserve">Distribute Language </w:t>
            </w:r>
            <w:r w:rsidRPr="00BB089E">
              <w:rPr>
                <w:rFonts w:asciiTheme="minorHAnsi" w:hAnsiTheme="minorHAnsi"/>
                <w:i/>
              </w:rPr>
              <w:t xml:space="preserve">Handout: Use Reflexive Pronouns </w:t>
            </w:r>
            <w:r w:rsidRPr="00BB089E">
              <w:rPr>
                <w:rFonts w:asciiTheme="minorHAnsi" w:eastAsia="Calibri" w:hAnsiTheme="minorHAnsi"/>
                <w:i/>
                <w:iCs/>
              </w:rPr>
              <w:t>and review directions for the practice items. Have partners take turns completing the second set of practice items and saying the sentences aloud.</w:t>
            </w:r>
          </w:p>
        </w:tc>
      </w:tr>
    </w:tbl>
    <w:p w14:paraId="699F7A78" w14:textId="77777777" w:rsidR="00083743" w:rsidRDefault="00083743" w:rsidP="00083743"/>
    <w:p w14:paraId="30790E23" w14:textId="77777777" w:rsidR="00083743" w:rsidRDefault="00083743">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083743" w:rsidRPr="00CE1366" w14:paraId="3E95CCB0" w14:textId="77777777" w:rsidTr="00915E2E">
        <w:trPr>
          <w:trHeight w:val="432"/>
          <w:tblHeader/>
          <w:jc w:val="center"/>
        </w:trPr>
        <w:tc>
          <w:tcPr>
            <w:tcW w:w="10800" w:type="dxa"/>
            <w:shd w:val="clear" w:color="auto" w:fill="F2F2F2"/>
            <w:vAlign w:val="center"/>
          </w:tcPr>
          <w:p w14:paraId="262A4495" w14:textId="2916A1D5" w:rsidR="00083743" w:rsidRPr="00CE1366" w:rsidRDefault="00083743" w:rsidP="00083743">
            <w:pPr>
              <w:pStyle w:val="Heading5"/>
              <w:outlineLvl w:val="4"/>
            </w:pPr>
            <w:bookmarkStart w:id="145" w:name="_Toc24966903"/>
            <w:r w:rsidRPr="00CE1366">
              <w:lastRenderedPageBreak/>
              <w:t xml:space="preserve">Grade </w:t>
            </w:r>
            <w:r>
              <w:t>4</w:t>
            </w:r>
            <w:r w:rsidRPr="00CE1366">
              <w:t xml:space="preserve"> M</w:t>
            </w:r>
            <w:r>
              <w:t>3</w:t>
            </w:r>
            <w:r w:rsidRPr="00CE1366">
              <w:t xml:space="preserve"> L</w:t>
            </w:r>
            <w:r>
              <w:t>29</w:t>
            </w:r>
            <w:r w:rsidRPr="00CE1366">
              <w:t xml:space="preserve"> Handout: </w:t>
            </w:r>
            <w:r w:rsidRPr="00BB089E">
              <w:t>Use Reflexive Pronouns</w:t>
            </w:r>
            <w:bookmarkEnd w:id="145"/>
          </w:p>
        </w:tc>
      </w:tr>
      <w:tr w:rsidR="00083743" w:rsidRPr="00CE1366" w14:paraId="6CB0593D" w14:textId="77777777" w:rsidTr="00915E2E">
        <w:trPr>
          <w:trHeight w:val="1152"/>
          <w:jc w:val="center"/>
        </w:trPr>
        <w:tc>
          <w:tcPr>
            <w:tcW w:w="10800" w:type="dxa"/>
            <w:shd w:val="clear" w:color="auto" w:fill="FFFFFF"/>
          </w:tcPr>
          <w:p w14:paraId="13DA5D7F" w14:textId="77777777" w:rsidR="00083743" w:rsidRDefault="0008374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83743" w:rsidRPr="000C0264" w14:paraId="5E636BDB" w14:textId="77777777" w:rsidTr="00915E2E">
              <w:trPr>
                <w:jc w:val="center"/>
              </w:trPr>
              <w:tc>
                <w:tcPr>
                  <w:tcW w:w="5000" w:type="pct"/>
                  <w:shd w:val="clear" w:color="auto" w:fill="255694" w:themeFill="accent1"/>
                  <w:vAlign w:val="center"/>
                </w:tcPr>
                <w:p w14:paraId="3B4197A5" w14:textId="77777777" w:rsidR="00083743" w:rsidRPr="000C0264" w:rsidRDefault="00083743" w:rsidP="00915E2E">
                  <w:pPr>
                    <w:rPr>
                      <w:bCs/>
                      <w:color w:val="FFFFFF"/>
                      <w:sz w:val="20"/>
                      <w:szCs w:val="20"/>
                    </w:rPr>
                  </w:pPr>
                  <w:r>
                    <w:rPr>
                      <w:bCs/>
                      <w:color w:val="FFFFFF"/>
                      <w:sz w:val="20"/>
                      <w:szCs w:val="20"/>
                    </w:rPr>
                    <w:t>PRONOUNS</w:t>
                  </w:r>
                </w:p>
              </w:tc>
            </w:tr>
            <w:tr w:rsidR="00083743" w:rsidRPr="000C0264" w14:paraId="1D2E0E2C" w14:textId="77777777" w:rsidTr="00915E2E">
              <w:trPr>
                <w:trHeight w:val="233"/>
                <w:jc w:val="center"/>
              </w:trPr>
              <w:tc>
                <w:tcPr>
                  <w:tcW w:w="5000" w:type="pct"/>
                  <w:shd w:val="clear" w:color="auto" w:fill="FFFFFF"/>
                  <w:vAlign w:val="center"/>
                </w:tcPr>
                <w:p w14:paraId="272DA560" w14:textId="77777777" w:rsidR="00083743" w:rsidRPr="009C6DAC" w:rsidRDefault="00083743" w:rsidP="00915E2E">
                  <w:pPr>
                    <w:contextualSpacing/>
                    <w:rPr>
                      <w:bCs/>
                      <w:sz w:val="20"/>
                      <w:szCs w:val="20"/>
                    </w:rPr>
                  </w:pPr>
                  <w:r>
                    <w:rPr>
                      <w:bCs/>
                      <w:sz w:val="20"/>
                      <w:szCs w:val="20"/>
                    </w:rPr>
                    <w:t xml:space="preserve">Pronouns are words that take the place of nouns. Examples of pronouns are </w:t>
                  </w:r>
                  <w:r>
                    <w:rPr>
                      <w:bCs/>
                      <w:i/>
                      <w:iCs/>
                      <w:sz w:val="20"/>
                      <w:szCs w:val="20"/>
                    </w:rPr>
                    <w:t xml:space="preserve">he, she, him, her, it, they, </w:t>
                  </w:r>
                  <w:r>
                    <w:rPr>
                      <w:bCs/>
                      <w:sz w:val="20"/>
                      <w:szCs w:val="20"/>
                    </w:rPr>
                    <w:t xml:space="preserve">and </w:t>
                  </w:r>
                  <w:r>
                    <w:rPr>
                      <w:bCs/>
                      <w:i/>
                      <w:iCs/>
                      <w:sz w:val="20"/>
                      <w:szCs w:val="20"/>
                    </w:rPr>
                    <w:t>them</w:t>
                  </w:r>
                  <w:r>
                    <w:rPr>
                      <w:bCs/>
                      <w:sz w:val="20"/>
                      <w:szCs w:val="20"/>
                    </w:rPr>
                    <w:t xml:space="preserve">. </w:t>
                  </w:r>
                </w:p>
              </w:tc>
            </w:tr>
          </w:tbl>
          <w:p w14:paraId="0AE26D9A" w14:textId="77777777" w:rsidR="00083743" w:rsidRPr="000C0264" w:rsidRDefault="00083743"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83743" w:rsidRPr="000C0264" w14:paraId="512032CF" w14:textId="77777777" w:rsidTr="00915E2E">
              <w:trPr>
                <w:jc w:val="center"/>
              </w:trPr>
              <w:tc>
                <w:tcPr>
                  <w:tcW w:w="5000" w:type="pct"/>
                  <w:shd w:val="clear" w:color="auto" w:fill="255694" w:themeFill="accent1"/>
                  <w:vAlign w:val="center"/>
                </w:tcPr>
                <w:p w14:paraId="2B936897" w14:textId="77777777" w:rsidR="00083743" w:rsidRPr="000C0264" w:rsidRDefault="00083743" w:rsidP="00915E2E">
                  <w:pPr>
                    <w:rPr>
                      <w:bCs/>
                      <w:color w:val="FFFFFF"/>
                      <w:sz w:val="20"/>
                      <w:szCs w:val="20"/>
                    </w:rPr>
                  </w:pPr>
                  <w:r>
                    <w:rPr>
                      <w:bCs/>
                      <w:color w:val="FFFFFF"/>
                      <w:sz w:val="20"/>
                      <w:szCs w:val="20"/>
                    </w:rPr>
                    <w:t>REFLEXIVE PRONOUNS</w:t>
                  </w:r>
                </w:p>
              </w:tc>
            </w:tr>
            <w:tr w:rsidR="00083743" w:rsidRPr="000C0264" w14:paraId="029301E6" w14:textId="77777777" w:rsidTr="00915E2E">
              <w:trPr>
                <w:trHeight w:val="1872"/>
                <w:jc w:val="center"/>
              </w:trPr>
              <w:tc>
                <w:tcPr>
                  <w:tcW w:w="5000" w:type="pct"/>
                  <w:shd w:val="clear" w:color="auto" w:fill="FFFFFF"/>
                </w:tcPr>
                <w:p w14:paraId="5B4A13C0" w14:textId="77777777" w:rsidR="00083743" w:rsidRDefault="00083743" w:rsidP="00915E2E">
                  <w:pPr>
                    <w:rPr>
                      <w:bCs/>
                      <w:sz w:val="20"/>
                      <w:szCs w:val="20"/>
                    </w:rPr>
                  </w:pPr>
                  <w:r>
                    <w:rPr>
                      <w:bCs/>
                      <w:sz w:val="20"/>
                      <w:szCs w:val="20"/>
                    </w:rPr>
                    <w:t xml:space="preserve">Reflexive pronouns are pronouns that end in </w:t>
                  </w:r>
                  <w:r>
                    <w:rPr>
                      <w:bCs/>
                      <w:i/>
                      <w:iCs/>
                      <w:sz w:val="20"/>
                      <w:szCs w:val="20"/>
                    </w:rPr>
                    <w:t xml:space="preserve">–self </w:t>
                  </w:r>
                  <w:r>
                    <w:rPr>
                      <w:bCs/>
                      <w:sz w:val="20"/>
                      <w:szCs w:val="20"/>
                    </w:rPr>
                    <w:t xml:space="preserve">(singular) or </w:t>
                  </w:r>
                  <w:r>
                    <w:rPr>
                      <w:bCs/>
                      <w:i/>
                      <w:iCs/>
                      <w:sz w:val="20"/>
                      <w:szCs w:val="20"/>
                    </w:rPr>
                    <w:t xml:space="preserve">–selves </w:t>
                  </w:r>
                  <w:r>
                    <w:rPr>
                      <w:bCs/>
                      <w:sz w:val="20"/>
                      <w:szCs w:val="20"/>
                    </w:rPr>
                    <w:t>(plural). Each personal pronoun has its own reflexive pronoun.</w:t>
                  </w:r>
                </w:p>
                <w:p w14:paraId="43E4A3D0" w14:textId="77777777" w:rsidR="00083743" w:rsidRDefault="00083743" w:rsidP="00915E2E">
                  <w:pPr>
                    <w:rPr>
                      <w:bCs/>
                      <w:sz w:val="20"/>
                      <w:szCs w:val="20"/>
                    </w:rPr>
                  </w:pPr>
                </w:p>
                <w:tbl>
                  <w:tblPr>
                    <w:tblStyle w:val="TableGrid"/>
                    <w:tblW w:w="185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97"/>
                    <w:gridCol w:w="1963"/>
                  </w:tblGrid>
                  <w:tr w:rsidR="00083743" w:rsidRPr="00ED030A" w14:paraId="3B8103A1" w14:textId="77777777" w:rsidTr="00915E2E">
                    <w:trPr>
                      <w:trHeight w:val="263"/>
                      <w:jc w:val="center"/>
                    </w:trPr>
                    <w:tc>
                      <w:tcPr>
                        <w:tcW w:w="2318" w:type="pct"/>
                        <w:shd w:val="clear" w:color="auto" w:fill="EDF5FB" w:themeFill="text2"/>
                      </w:tcPr>
                      <w:p w14:paraId="356D2E17" w14:textId="7F6E2407" w:rsidR="00083743" w:rsidRPr="00ED030A" w:rsidRDefault="00D622C4" w:rsidP="00915E2E">
                        <w:pPr>
                          <w:rPr>
                            <w:b/>
                            <w:bCs/>
                            <w:sz w:val="20"/>
                            <w:szCs w:val="20"/>
                          </w:rPr>
                        </w:pPr>
                        <w:r>
                          <w:rPr>
                            <w:b/>
                            <w:bCs/>
                            <w:sz w:val="20"/>
                            <w:szCs w:val="20"/>
                          </w:rPr>
                          <w:t xml:space="preserve">Personal </w:t>
                        </w:r>
                        <w:r w:rsidR="00083743">
                          <w:rPr>
                            <w:b/>
                            <w:bCs/>
                            <w:sz w:val="20"/>
                            <w:szCs w:val="20"/>
                          </w:rPr>
                          <w:t>Pronoun</w:t>
                        </w:r>
                      </w:p>
                    </w:tc>
                    <w:tc>
                      <w:tcPr>
                        <w:tcW w:w="2682" w:type="pct"/>
                        <w:shd w:val="clear" w:color="auto" w:fill="EDF5FB" w:themeFill="text2"/>
                      </w:tcPr>
                      <w:p w14:paraId="388E05CB" w14:textId="77777777" w:rsidR="00083743" w:rsidRPr="00ED030A" w:rsidRDefault="00083743" w:rsidP="00915E2E">
                        <w:pPr>
                          <w:rPr>
                            <w:b/>
                            <w:bCs/>
                            <w:sz w:val="20"/>
                            <w:szCs w:val="20"/>
                          </w:rPr>
                        </w:pPr>
                        <w:r>
                          <w:rPr>
                            <w:b/>
                            <w:bCs/>
                            <w:sz w:val="20"/>
                            <w:szCs w:val="20"/>
                          </w:rPr>
                          <w:t>Reflexive Pronoun</w:t>
                        </w:r>
                      </w:p>
                    </w:tc>
                  </w:tr>
                  <w:tr w:rsidR="00083743" w:rsidRPr="0030526A" w14:paraId="3C8E993B" w14:textId="77777777" w:rsidTr="00915E2E">
                    <w:trPr>
                      <w:trHeight w:val="263"/>
                      <w:jc w:val="center"/>
                    </w:trPr>
                    <w:tc>
                      <w:tcPr>
                        <w:tcW w:w="2318" w:type="pct"/>
                      </w:tcPr>
                      <w:p w14:paraId="5F750AE2" w14:textId="77777777" w:rsidR="00083743" w:rsidRPr="0030526A" w:rsidRDefault="00083743" w:rsidP="00915E2E">
                        <w:pPr>
                          <w:rPr>
                            <w:bCs/>
                            <w:sz w:val="20"/>
                            <w:szCs w:val="20"/>
                          </w:rPr>
                        </w:pPr>
                        <w:r>
                          <w:rPr>
                            <w:bCs/>
                            <w:sz w:val="20"/>
                            <w:szCs w:val="20"/>
                          </w:rPr>
                          <w:t>I</w:t>
                        </w:r>
                      </w:p>
                    </w:tc>
                    <w:tc>
                      <w:tcPr>
                        <w:tcW w:w="2682" w:type="pct"/>
                      </w:tcPr>
                      <w:p w14:paraId="282F6050" w14:textId="77777777" w:rsidR="00083743" w:rsidRPr="0030526A" w:rsidRDefault="00083743" w:rsidP="00915E2E">
                        <w:pPr>
                          <w:rPr>
                            <w:bCs/>
                            <w:sz w:val="20"/>
                            <w:szCs w:val="20"/>
                          </w:rPr>
                        </w:pPr>
                        <w:r>
                          <w:rPr>
                            <w:bCs/>
                            <w:sz w:val="20"/>
                            <w:szCs w:val="20"/>
                          </w:rPr>
                          <w:t>myself</w:t>
                        </w:r>
                      </w:p>
                    </w:tc>
                  </w:tr>
                  <w:tr w:rsidR="00083743" w:rsidRPr="0030526A" w14:paraId="7E3435D0" w14:textId="77777777" w:rsidTr="00915E2E">
                    <w:trPr>
                      <w:trHeight w:val="248"/>
                      <w:jc w:val="center"/>
                    </w:trPr>
                    <w:tc>
                      <w:tcPr>
                        <w:tcW w:w="2318" w:type="pct"/>
                      </w:tcPr>
                      <w:p w14:paraId="459940CE" w14:textId="77777777" w:rsidR="00083743" w:rsidRPr="0030526A" w:rsidRDefault="00083743" w:rsidP="00915E2E">
                        <w:pPr>
                          <w:rPr>
                            <w:bCs/>
                            <w:sz w:val="20"/>
                            <w:szCs w:val="20"/>
                          </w:rPr>
                        </w:pPr>
                        <w:r>
                          <w:rPr>
                            <w:bCs/>
                            <w:sz w:val="20"/>
                            <w:szCs w:val="20"/>
                          </w:rPr>
                          <w:t>you</w:t>
                        </w:r>
                      </w:p>
                    </w:tc>
                    <w:tc>
                      <w:tcPr>
                        <w:tcW w:w="2682" w:type="pct"/>
                      </w:tcPr>
                      <w:p w14:paraId="2357E68B" w14:textId="77777777" w:rsidR="00083743" w:rsidRPr="0030526A" w:rsidRDefault="00083743" w:rsidP="00915E2E">
                        <w:pPr>
                          <w:rPr>
                            <w:bCs/>
                            <w:sz w:val="20"/>
                            <w:szCs w:val="20"/>
                          </w:rPr>
                        </w:pPr>
                        <w:r>
                          <w:rPr>
                            <w:bCs/>
                            <w:sz w:val="20"/>
                            <w:szCs w:val="20"/>
                          </w:rPr>
                          <w:t>yourself</w:t>
                        </w:r>
                      </w:p>
                    </w:tc>
                  </w:tr>
                  <w:tr w:rsidR="00083743" w:rsidRPr="0030526A" w14:paraId="404B3783" w14:textId="77777777" w:rsidTr="00915E2E">
                    <w:trPr>
                      <w:trHeight w:val="263"/>
                      <w:jc w:val="center"/>
                    </w:trPr>
                    <w:tc>
                      <w:tcPr>
                        <w:tcW w:w="2318" w:type="pct"/>
                      </w:tcPr>
                      <w:p w14:paraId="34016C2B" w14:textId="77777777" w:rsidR="00083743" w:rsidRPr="0030526A" w:rsidRDefault="00083743" w:rsidP="00915E2E">
                        <w:pPr>
                          <w:rPr>
                            <w:bCs/>
                            <w:sz w:val="20"/>
                            <w:szCs w:val="20"/>
                          </w:rPr>
                        </w:pPr>
                        <w:r>
                          <w:rPr>
                            <w:bCs/>
                            <w:sz w:val="20"/>
                            <w:szCs w:val="20"/>
                          </w:rPr>
                          <w:t>he</w:t>
                        </w:r>
                      </w:p>
                    </w:tc>
                    <w:tc>
                      <w:tcPr>
                        <w:tcW w:w="2682" w:type="pct"/>
                      </w:tcPr>
                      <w:p w14:paraId="359F6DFC" w14:textId="77777777" w:rsidR="00083743" w:rsidRPr="0030526A" w:rsidRDefault="00083743" w:rsidP="00915E2E">
                        <w:pPr>
                          <w:rPr>
                            <w:bCs/>
                            <w:sz w:val="20"/>
                            <w:szCs w:val="20"/>
                          </w:rPr>
                        </w:pPr>
                        <w:r>
                          <w:rPr>
                            <w:bCs/>
                            <w:sz w:val="20"/>
                            <w:szCs w:val="20"/>
                          </w:rPr>
                          <w:t>himself</w:t>
                        </w:r>
                      </w:p>
                    </w:tc>
                  </w:tr>
                  <w:tr w:rsidR="00083743" w:rsidRPr="0030526A" w14:paraId="03345694" w14:textId="77777777" w:rsidTr="00915E2E">
                    <w:trPr>
                      <w:trHeight w:val="263"/>
                      <w:jc w:val="center"/>
                    </w:trPr>
                    <w:tc>
                      <w:tcPr>
                        <w:tcW w:w="2318" w:type="pct"/>
                      </w:tcPr>
                      <w:p w14:paraId="209D63B3" w14:textId="77777777" w:rsidR="00083743" w:rsidRDefault="00083743" w:rsidP="00915E2E">
                        <w:pPr>
                          <w:rPr>
                            <w:bCs/>
                            <w:sz w:val="20"/>
                            <w:szCs w:val="20"/>
                          </w:rPr>
                        </w:pPr>
                        <w:r>
                          <w:rPr>
                            <w:bCs/>
                            <w:sz w:val="20"/>
                            <w:szCs w:val="20"/>
                          </w:rPr>
                          <w:t>she</w:t>
                        </w:r>
                      </w:p>
                    </w:tc>
                    <w:tc>
                      <w:tcPr>
                        <w:tcW w:w="2682" w:type="pct"/>
                      </w:tcPr>
                      <w:p w14:paraId="51068BF7" w14:textId="77777777" w:rsidR="00083743" w:rsidRDefault="00083743" w:rsidP="00915E2E">
                        <w:pPr>
                          <w:rPr>
                            <w:bCs/>
                            <w:sz w:val="20"/>
                            <w:szCs w:val="20"/>
                          </w:rPr>
                        </w:pPr>
                        <w:r>
                          <w:rPr>
                            <w:bCs/>
                            <w:sz w:val="20"/>
                            <w:szCs w:val="20"/>
                          </w:rPr>
                          <w:t>herself</w:t>
                        </w:r>
                      </w:p>
                    </w:tc>
                  </w:tr>
                  <w:tr w:rsidR="00083743" w:rsidRPr="0030526A" w14:paraId="6B022139" w14:textId="77777777" w:rsidTr="00915E2E">
                    <w:trPr>
                      <w:trHeight w:val="263"/>
                      <w:jc w:val="center"/>
                    </w:trPr>
                    <w:tc>
                      <w:tcPr>
                        <w:tcW w:w="2318" w:type="pct"/>
                      </w:tcPr>
                      <w:p w14:paraId="09EA2910" w14:textId="77777777" w:rsidR="00083743" w:rsidRDefault="00083743" w:rsidP="00915E2E">
                        <w:pPr>
                          <w:rPr>
                            <w:bCs/>
                            <w:sz w:val="20"/>
                            <w:szCs w:val="20"/>
                          </w:rPr>
                        </w:pPr>
                        <w:r>
                          <w:rPr>
                            <w:bCs/>
                            <w:sz w:val="20"/>
                            <w:szCs w:val="20"/>
                          </w:rPr>
                          <w:t>it</w:t>
                        </w:r>
                      </w:p>
                    </w:tc>
                    <w:tc>
                      <w:tcPr>
                        <w:tcW w:w="2682" w:type="pct"/>
                      </w:tcPr>
                      <w:p w14:paraId="7735EE41" w14:textId="77777777" w:rsidR="00083743" w:rsidRDefault="00083743" w:rsidP="00915E2E">
                        <w:pPr>
                          <w:rPr>
                            <w:bCs/>
                            <w:sz w:val="20"/>
                            <w:szCs w:val="20"/>
                          </w:rPr>
                        </w:pPr>
                        <w:r>
                          <w:rPr>
                            <w:bCs/>
                            <w:sz w:val="20"/>
                            <w:szCs w:val="20"/>
                          </w:rPr>
                          <w:t>itself</w:t>
                        </w:r>
                      </w:p>
                    </w:tc>
                  </w:tr>
                  <w:tr w:rsidR="00083743" w:rsidRPr="0030526A" w14:paraId="291CEA85" w14:textId="77777777" w:rsidTr="00915E2E">
                    <w:trPr>
                      <w:trHeight w:val="248"/>
                      <w:jc w:val="center"/>
                    </w:trPr>
                    <w:tc>
                      <w:tcPr>
                        <w:tcW w:w="2318" w:type="pct"/>
                      </w:tcPr>
                      <w:p w14:paraId="0E4B10EA" w14:textId="77777777" w:rsidR="00083743" w:rsidRDefault="00083743" w:rsidP="00915E2E">
                        <w:pPr>
                          <w:rPr>
                            <w:bCs/>
                            <w:sz w:val="20"/>
                            <w:szCs w:val="20"/>
                          </w:rPr>
                        </w:pPr>
                        <w:r>
                          <w:rPr>
                            <w:bCs/>
                            <w:sz w:val="20"/>
                            <w:szCs w:val="20"/>
                          </w:rPr>
                          <w:t xml:space="preserve">we </w:t>
                        </w:r>
                      </w:p>
                    </w:tc>
                    <w:tc>
                      <w:tcPr>
                        <w:tcW w:w="2682" w:type="pct"/>
                      </w:tcPr>
                      <w:p w14:paraId="70D4A723" w14:textId="77777777" w:rsidR="00083743" w:rsidRDefault="00083743" w:rsidP="00915E2E">
                        <w:pPr>
                          <w:rPr>
                            <w:bCs/>
                            <w:sz w:val="20"/>
                            <w:szCs w:val="20"/>
                          </w:rPr>
                        </w:pPr>
                        <w:r>
                          <w:rPr>
                            <w:bCs/>
                            <w:sz w:val="20"/>
                            <w:szCs w:val="20"/>
                          </w:rPr>
                          <w:t>ourselves</w:t>
                        </w:r>
                      </w:p>
                    </w:tc>
                  </w:tr>
                  <w:tr w:rsidR="00083743" w:rsidRPr="0030526A" w14:paraId="13D750B5" w14:textId="77777777" w:rsidTr="00915E2E">
                    <w:trPr>
                      <w:trHeight w:val="263"/>
                      <w:jc w:val="center"/>
                    </w:trPr>
                    <w:tc>
                      <w:tcPr>
                        <w:tcW w:w="2318" w:type="pct"/>
                      </w:tcPr>
                      <w:p w14:paraId="555DAD15" w14:textId="77777777" w:rsidR="00083743" w:rsidRDefault="00083743" w:rsidP="00915E2E">
                        <w:pPr>
                          <w:rPr>
                            <w:bCs/>
                            <w:sz w:val="20"/>
                            <w:szCs w:val="20"/>
                          </w:rPr>
                        </w:pPr>
                        <w:r>
                          <w:rPr>
                            <w:bCs/>
                            <w:sz w:val="20"/>
                            <w:szCs w:val="20"/>
                          </w:rPr>
                          <w:t>they</w:t>
                        </w:r>
                      </w:p>
                    </w:tc>
                    <w:tc>
                      <w:tcPr>
                        <w:tcW w:w="2682" w:type="pct"/>
                      </w:tcPr>
                      <w:p w14:paraId="05C5E463" w14:textId="77777777" w:rsidR="00083743" w:rsidRDefault="00083743" w:rsidP="00915E2E">
                        <w:pPr>
                          <w:rPr>
                            <w:bCs/>
                            <w:sz w:val="20"/>
                            <w:szCs w:val="20"/>
                          </w:rPr>
                        </w:pPr>
                        <w:r>
                          <w:rPr>
                            <w:bCs/>
                            <w:sz w:val="20"/>
                            <w:szCs w:val="20"/>
                          </w:rPr>
                          <w:t>themselves</w:t>
                        </w:r>
                      </w:p>
                    </w:tc>
                  </w:tr>
                </w:tbl>
                <w:p w14:paraId="463FDFB5" w14:textId="77777777" w:rsidR="00083743" w:rsidRDefault="00083743" w:rsidP="00915E2E">
                  <w:pPr>
                    <w:rPr>
                      <w:bCs/>
                      <w:sz w:val="20"/>
                      <w:szCs w:val="20"/>
                    </w:rPr>
                  </w:pPr>
                </w:p>
                <w:p w14:paraId="1B760630" w14:textId="77777777" w:rsidR="00083743" w:rsidRDefault="00083743" w:rsidP="00915E2E">
                  <w:pPr>
                    <w:rPr>
                      <w:bCs/>
                      <w:sz w:val="20"/>
                      <w:szCs w:val="20"/>
                    </w:rPr>
                  </w:pPr>
                  <w:r>
                    <w:rPr>
                      <w:bCs/>
                      <w:sz w:val="20"/>
                      <w:szCs w:val="20"/>
                    </w:rPr>
                    <w:t>In sentences, reflexive pronouns refer back to the personal pronoun or noun that is the subject of the sentence.</w:t>
                  </w:r>
                </w:p>
                <w:p w14:paraId="19D81457" w14:textId="77777777" w:rsidR="00083743" w:rsidRDefault="00083743" w:rsidP="00915E2E">
                  <w:pPr>
                    <w:rPr>
                      <w:bCs/>
                      <w:sz w:val="20"/>
                      <w:szCs w:val="20"/>
                    </w:rPr>
                  </w:pPr>
                </w:p>
                <w:tbl>
                  <w:tblPr>
                    <w:tblStyle w:val="TableGrid"/>
                    <w:tblW w:w="4003"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250"/>
                    <w:gridCol w:w="2013"/>
                    <w:gridCol w:w="4626"/>
                  </w:tblGrid>
                  <w:tr w:rsidR="00083743" w:rsidRPr="00ED030A" w14:paraId="6987E1BF" w14:textId="77777777" w:rsidTr="00915E2E">
                    <w:trPr>
                      <w:trHeight w:val="230"/>
                      <w:jc w:val="center"/>
                    </w:trPr>
                    <w:tc>
                      <w:tcPr>
                        <w:tcW w:w="792" w:type="pct"/>
                        <w:shd w:val="clear" w:color="auto" w:fill="EDF5FB" w:themeFill="text2"/>
                      </w:tcPr>
                      <w:p w14:paraId="11910A3A" w14:textId="4078C15B" w:rsidR="00083743" w:rsidRPr="00ED030A" w:rsidRDefault="00D622C4" w:rsidP="00915E2E">
                        <w:pPr>
                          <w:rPr>
                            <w:b/>
                            <w:bCs/>
                            <w:sz w:val="20"/>
                            <w:szCs w:val="20"/>
                          </w:rPr>
                        </w:pPr>
                        <w:r>
                          <w:rPr>
                            <w:b/>
                            <w:bCs/>
                            <w:sz w:val="20"/>
                            <w:szCs w:val="20"/>
                          </w:rPr>
                          <w:t xml:space="preserve">Personal </w:t>
                        </w:r>
                        <w:r w:rsidR="00083743">
                          <w:rPr>
                            <w:b/>
                            <w:bCs/>
                            <w:sz w:val="20"/>
                            <w:szCs w:val="20"/>
                          </w:rPr>
                          <w:t>Pronoun</w:t>
                        </w:r>
                      </w:p>
                    </w:tc>
                    <w:tc>
                      <w:tcPr>
                        <w:tcW w:w="1276" w:type="pct"/>
                        <w:shd w:val="clear" w:color="auto" w:fill="EDF5FB" w:themeFill="text2"/>
                      </w:tcPr>
                      <w:p w14:paraId="04420487" w14:textId="77777777" w:rsidR="00083743" w:rsidRPr="00ED030A" w:rsidRDefault="00083743" w:rsidP="00915E2E">
                        <w:pPr>
                          <w:rPr>
                            <w:b/>
                            <w:bCs/>
                            <w:sz w:val="20"/>
                            <w:szCs w:val="20"/>
                          </w:rPr>
                        </w:pPr>
                        <w:r>
                          <w:rPr>
                            <w:b/>
                            <w:bCs/>
                            <w:sz w:val="20"/>
                            <w:szCs w:val="20"/>
                          </w:rPr>
                          <w:t>Reflexive Pronoun</w:t>
                        </w:r>
                      </w:p>
                    </w:tc>
                    <w:tc>
                      <w:tcPr>
                        <w:tcW w:w="2932" w:type="pct"/>
                        <w:shd w:val="clear" w:color="auto" w:fill="EDF5FB" w:themeFill="text2"/>
                      </w:tcPr>
                      <w:p w14:paraId="73B45E05" w14:textId="77777777" w:rsidR="00083743" w:rsidRDefault="00083743" w:rsidP="00915E2E">
                        <w:pPr>
                          <w:rPr>
                            <w:b/>
                            <w:bCs/>
                            <w:sz w:val="20"/>
                            <w:szCs w:val="20"/>
                          </w:rPr>
                        </w:pPr>
                        <w:r>
                          <w:rPr>
                            <w:b/>
                            <w:bCs/>
                            <w:sz w:val="20"/>
                            <w:szCs w:val="20"/>
                          </w:rPr>
                          <w:t>Example Sentence</w:t>
                        </w:r>
                      </w:p>
                    </w:tc>
                  </w:tr>
                  <w:tr w:rsidR="00083743" w:rsidRPr="0030526A" w14:paraId="3DBBC827" w14:textId="77777777" w:rsidTr="00915E2E">
                    <w:trPr>
                      <w:trHeight w:val="230"/>
                      <w:jc w:val="center"/>
                    </w:trPr>
                    <w:tc>
                      <w:tcPr>
                        <w:tcW w:w="792" w:type="pct"/>
                      </w:tcPr>
                      <w:p w14:paraId="1CEC4703" w14:textId="77777777" w:rsidR="00083743" w:rsidRPr="0030526A" w:rsidRDefault="00083743" w:rsidP="00915E2E">
                        <w:pPr>
                          <w:rPr>
                            <w:bCs/>
                            <w:sz w:val="20"/>
                            <w:szCs w:val="20"/>
                          </w:rPr>
                        </w:pPr>
                        <w:r>
                          <w:rPr>
                            <w:bCs/>
                            <w:sz w:val="20"/>
                            <w:szCs w:val="20"/>
                          </w:rPr>
                          <w:t>I</w:t>
                        </w:r>
                      </w:p>
                    </w:tc>
                    <w:tc>
                      <w:tcPr>
                        <w:tcW w:w="1276" w:type="pct"/>
                      </w:tcPr>
                      <w:p w14:paraId="2F6D03C6" w14:textId="77777777" w:rsidR="00083743" w:rsidRPr="0030526A" w:rsidRDefault="00083743" w:rsidP="00915E2E">
                        <w:pPr>
                          <w:rPr>
                            <w:bCs/>
                            <w:sz w:val="20"/>
                            <w:szCs w:val="20"/>
                          </w:rPr>
                        </w:pPr>
                        <w:r>
                          <w:rPr>
                            <w:bCs/>
                            <w:sz w:val="20"/>
                            <w:szCs w:val="20"/>
                          </w:rPr>
                          <w:t>myself</w:t>
                        </w:r>
                      </w:p>
                    </w:tc>
                    <w:tc>
                      <w:tcPr>
                        <w:tcW w:w="2932" w:type="pct"/>
                      </w:tcPr>
                      <w:p w14:paraId="043699ED" w14:textId="77777777" w:rsidR="00083743" w:rsidRDefault="00083743" w:rsidP="00915E2E">
                        <w:pPr>
                          <w:rPr>
                            <w:bCs/>
                            <w:sz w:val="20"/>
                            <w:szCs w:val="20"/>
                          </w:rPr>
                        </w:pPr>
                        <w:r w:rsidRPr="000A668A">
                          <w:rPr>
                            <w:bCs/>
                            <w:sz w:val="20"/>
                            <w:szCs w:val="20"/>
                          </w:rPr>
                          <w:t>I</w:t>
                        </w:r>
                        <w:r>
                          <w:rPr>
                            <w:bCs/>
                            <w:sz w:val="20"/>
                            <w:szCs w:val="20"/>
                          </w:rPr>
                          <w:t xml:space="preserve"> wash my hands by </w:t>
                        </w:r>
                        <w:r w:rsidRPr="000A668A">
                          <w:rPr>
                            <w:b/>
                            <w:sz w:val="20"/>
                            <w:szCs w:val="20"/>
                          </w:rPr>
                          <w:t>myself</w:t>
                        </w:r>
                        <w:r>
                          <w:rPr>
                            <w:bCs/>
                            <w:sz w:val="20"/>
                            <w:szCs w:val="20"/>
                          </w:rPr>
                          <w:t>.</w:t>
                        </w:r>
                      </w:p>
                    </w:tc>
                  </w:tr>
                  <w:tr w:rsidR="00083743" w:rsidRPr="0030526A" w14:paraId="32C3D4F1" w14:textId="77777777" w:rsidTr="00915E2E">
                    <w:trPr>
                      <w:trHeight w:val="217"/>
                      <w:jc w:val="center"/>
                    </w:trPr>
                    <w:tc>
                      <w:tcPr>
                        <w:tcW w:w="792" w:type="pct"/>
                      </w:tcPr>
                      <w:p w14:paraId="67FA5CB4" w14:textId="77777777" w:rsidR="00083743" w:rsidRPr="0030526A" w:rsidRDefault="00083743" w:rsidP="00915E2E">
                        <w:pPr>
                          <w:rPr>
                            <w:bCs/>
                            <w:sz w:val="20"/>
                            <w:szCs w:val="20"/>
                          </w:rPr>
                        </w:pPr>
                        <w:r>
                          <w:rPr>
                            <w:bCs/>
                            <w:sz w:val="20"/>
                            <w:szCs w:val="20"/>
                          </w:rPr>
                          <w:t>you</w:t>
                        </w:r>
                      </w:p>
                    </w:tc>
                    <w:tc>
                      <w:tcPr>
                        <w:tcW w:w="1276" w:type="pct"/>
                      </w:tcPr>
                      <w:p w14:paraId="0AC34BBF" w14:textId="77777777" w:rsidR="00083743" w:rsidRPr="0030526A" w:rsidRDefault="00083743" w:rsidP="00915E2E">
                        <w:pPr>
                          <w:rPr>
                            <w:bCs/>
                            <w:sz w:val="20"/>
                            <w:szCs w:val="20"/>
                          </w:rPr>
                        </w:pPr>
                        <w:r>
                          <w:rPr>
                            <w:bCs/>
                            <w:sz w:val="20"/>
                            <w:szCs w:val="20"/>
                          </w:rPr>
                          <w:t>yourself</w:t>
                        </w:r>
                      </w:p>
                    </w:tc>
                    <w:tc>
                      <w:tcPr>
                        <w:tcW w:w="2932" w:type="pct"/>
                      </w:tcPr>
                      <w:p w14:paraId="013D9683" w14:textId="77777777" w:rsidR="00083743" w:rsidRDefault="00083743" w:rsidP="00915E2E">
                        <w:pPr>
                          <w:rPr>
                            <w:bCs/>
                            <w:sz w:val="20"/>
                            <w:szCs w:val="20"/>
                          </w:rPr>
                        </w:pPr>
                        <w:r w:rsidRPr="000A668A">
                          <w:rPr>
                            <w:bCs/>
                            <w:sz w:val="20"/>
                            <w:szCs w:val="20"/>
                          </w:rPr>
                          <w:t>You</w:t>
                        </w:r>
                        <w:r>
                          <w:rPr>
                            <w:bCs/>
                            <w:sz w:val="20"/>
                            <w:szCs w:val="20"/>
                          </w:rPr>
                          <w:t xml:space="preserve"> should clean </w:t>
                        </w:r>
                        <w:r w:rsidRPr="000A668A">
                          <w:rPr>
                            <w:b/>
                            <w:sz w:val="20"/>
                            <w:szCs w:val="20"/>
                          </w:rPr>
                          <w:t>yourself</w:t>
                        </w:r>
                        <w:r>
                          <w:rPr>
                            <w:bCs/>
                            <w:sz w:val="20"/>
                            <w:szCs w:val="20"/>
                          </w:rPr>
                          <w:t xml:space="preserve"> after the yard work.</w:t>
                        </w:r>
                      </w:p>
                    </w:tc>
                  </w:tr>
                  <w:tr w:rsidR="00083743" w:rsidRPr="0030526A" w14:paraId="23ACFD0F" w14:textId="77777777" w:rsidTr="00915E2E">
                    <w:trPr>
                      <w:trHeight w:val="230"/>
                      <w:jc w:val="center"/>
                    </w:trPr>
                    <w:tc>
                      <w:tcPr>
                        <w:tcW w:w="792" w:type="pct"/>
                      </w:tcPr>
                      <w:p w14:paraId="1DCCE19E" w14:textId="77777777" w:rsidR="00083743" w:rsidRPr="0030526A" w:rsidRDefault="00083743" w:rsidP="00915E2E">
                        <w:pPr>
                          <w:rPr>
                            <w:bCs/>
                            <w:sz w:val="20"/>
                            <w:szCs w:val="20"/>
                          </w:rPr>
                        </w:pPr>
                        <w:r>
                          <w:rPr>
                            <w:bCs/>
                            <w:sz w:val="20"/>
                            <w:szCs w:val="20"/>
                          </w:rPr>
                          <w:t>he</w:t>
                        </w:r>
                      </w:p>
                    </w:tc>
                    <w:tc>
                      <w:tcPr>
                        <w:tcW w:w="1276" w:type="pct"/>
                      </w:tcPr>
                      <w:p w14:paraId="57F834FD" w14:textId="77777777" w:rsidR="00083743" w:rsidRPr="0030526A" w:rsidRDefault="00083743" w:rsidP="00915E2E">
                        <w:pPr>
                          <w:rPr>
                            <w:bCs/>
                            <w:sz w:val="20"/>
                            <w:szCs w:val="20"/>
                          </w:rPr>
                        </w:pPr>
                        <w:r>
                          <w:rPr>
                            <w:bCs/>
                            <w:sz w:val="20"/>
                            <w:szCs w:val="20"/>
                          </w:rPr>
                          <w:t>himself</w:t>
                        </w:r>
                      </w:p>
                    </w:tc>
                    <w:tc>
                      <w:tcPr>
                        <w:tcW w:w="2932" w:type="pct"/>
                      </w:tcPr>
                      <w:p w14:paraId="6815B426" w14:textId="77777777" w:rsidR="00083743" w:rsidRDefault="00083743" w:rsidP="00915E2E">
                        <w:pPr>
                          <w:rPr>
                            <w:bCs/>
                            <w:sz w:val="20"/>
                            <w:szCs w:val="20"/>
                          </w:rPr>
                        </w:pPr>
                        <w:r w:rsidRPr="000A668A">
                          <w:rPr>
                            <w:bCs/>
                            <w:sz w:val="20"/>
                            <w:szCs w:val="20"/>
                          </w:rPr>
                          <w:t>He</w:t>
                        </w:r>
                        <w:r>
                          <w:rPr>
                            <w:bCs/>
                            <w:sz w:val="20"/>
                            <w:szCs w:val="20"/>
                          </w:rPr>
                          <w:t xml:space="preserve"> drove </w:t>
                        </w:r>
                        <w:r w:rsidRPr="000A668A">
                          <w:rPr>
                            <w:b/>
                            <w:sz w:val="20"/>
                            <w:szCs w:val="20"/>
                          </w:rPr>
                          <w:t>himself</w:t>
                        </w:r>
                        <w:r>
                          <w:rPr>
                            <w:bCs/>
                            <w:sz w:val="20"/>
                            <w:szCs w:val="20"/>
                          </w:rPr>
                          <w:t xml:space="preserve"> home.</w:t>
                        </w:r>
                      </w:p>
                    </w:tc>
                  </w:tr>
                  <w:tr w:rsidR="00083743" w14:paraId="3685EE75" w14:textId="77777777" w:rsidTr="00915E2E">
                    <w:trPr>
                      <w:trHeight w:val="230"/>
                      <w:jc w:val="center"/>
                    </w:trPr>
                    <w:tc>
                      <w:tcPr>
                        <w:tcW w:w="792" w:type="pct"/>
                      </w:tcPr>
                      <w:p w14:paraId="3E74E777" w14:textId="77777777" w:rsidR="00083743" w:rsidRDefault="00083743" w:rsidP="00915E2E">
                        <w:pPr>
                          <w:rPr>
                            <w:bCs/>
                            <w:sz w:val="20"/>
                            <w:szCs w:val="20"/>
                          </w:rPr>
                        </w:pPr>
                        <w:r>
                          <w:rPr>
                            <w:bCs/>
                            <w:sz w:val="20"/>
                            <w:szCs w:val="20"/>
                          </w:rPr>
                          <w:t>she</w:t>
                        </w:r>
                      </w:p>
                    </w:tc>
                    <w:tc>
                      <w:tcPr>
                        <w:tcW w:w="1276" w:type="pct"/>
                      </w:tcPr>
                      <w:p w14:paraId="25E090DB" w14:textId="77777777" w:rsidR="00083743" w:rsidRDefault="00083743" w:rsidP="00915E2E">
                        <w:pPr>
                          <w:rPr>
                            <w:bCs/>
                            <w:sz w:val="20"/>
                            <w:szCs w:val="20"/>
                          </w:rPr>
                        </w:pPr>
                        <w:r>
                          <w:rPr>
                            <w:bCs/>
                            <w:sz w:val="20"/>
                            <w:szCs w:val="20"/>
                          </w:rPr>
                          <w:t>herself</w:t>
                        </w:r>
                      </w:p>
                    </w:tc>
                    <w:tc>
                      <w:tcPr>
                        <w:tcW w:w="2932" w:type="pct"/>
                      </w:tcPr>
                      <w:p w14:paraId="3321E61E" w14:textId="77777777" w:rsidR="00083743" w:rsidRDefault="00083743" w:rsidP="00915E2E">
                        <w:pPr>
                          <w:rPr>
                            <w:bCs/>
                            <w:sz w:val="20"/>
                            <w:szCs w:val="20"/>
                          </w:rPr>
                        </w:pPr>
                        <w:r w:rsidRPr="000A668A">
                          <w:rPr>
                            <w:bCs/>
                            <w:sz w:val="20"/>
                            <w:szCs w:val="20"/>
                          </w:rPr>
                          <w:t xml:space="preserve">She </w:t>
                        </w:r>
                        <w:r>
                          <w:rPr>
                            <w:bCs/>
                            <w:sz w:val="20"/>
                            <w:szCs w:val="20"/>
                          </w:rPr>
                          <w:t xml:space="preserve">cut </w:t>
                        </w:r>
                        <w:r w:rsidRPr="000A668A">
                          <w:rPr>
                            <w:b/>
                            <w:sz w:val="20"/>
                            <w:szCs w:val="20"/>
                          </w:rPr>
                          <w:t>herself</w:t>
                        </w:r>
                        <w:r>
                          <w:rPr>
                            <w:bCs/>
                            <w:sz w:val="20"/>
                            <w:szCs w:val="20"/>
                          </w:rPr>
                          <w:t xml:space="preserve"> on the piece of glass.</w:t>
                        </w:r>
                      </w:p>
                    </w:tc>
                  </w:tr>
                  <w:tr w:rsidR="00083743" w14:paraId="1C526102" w14:textId="77777777" w:rsidTr="00915E2E">
                    <w:trPr>
                      <w:trHeight w:val="230"/>
                      <w:jc w:val="center"/>
                    </w:trPr>
                    <w:tc>
                      <w:tcPr>
                        <w:tcW w:w="792" w:type="pct"/>
                      </w:tcPr>
                      <w:p w14:paraId="4B19C503" w14:textId="77777777" w:rsidR="00083743" w:rsidRDefault="00083743" w:rsidP="00915E2E">
                        <w:pPr>
                          <w:rPr>
                            <w:bCs/>
                            <w:sz w:val="20"/>
                            <w:szCs w:val="20"/>
                          </w:rPr>
                        </w:pPr>
                        <w:r>
                          <w:rPr>
                            <w:bCs/>
                            <w:sz w:val="20"/>
                            <w:szCs w:val="20"/>
                          </w:rPr>
                          <w:t>it</w:t>
                        </w:r>
                      </w:p>
                    </w:tc>
                    <w:tc>
                      <w:tcPr>
                        <w:tcW w:w="1276" w:type="pct"/>
                      </w:tcPr>
                      <w:p w14:paraId="36A7DB02" w14:textId="77777777" w:rsidR="00083743" w:rsidRDefault="00083743" w:rsidP="00915E2E">
                        <w:pPr>
                          <w:rPr>
                            <w:bCs/>
                            <w:sz w:val="20"/>
                            <w:szCs w:val="20"/>
                          </w:rPr>
                        </w:pPr>
                        <w:r>
                          <w:rPr>
                            <w:bCs/>
                            <w:sz w:val="20"/>
                            <w:szCs w:val="20"/>
                          </w:rPr>
                          <w:t>itself</w:t>
                        </w:r>
                      </w:p>
                    </w:tc>
                    <w:tc>
                      <w:tcPr>
                        <w:tcW w:w="2932" w:type="pct"/>
                      </w:tcPr>
                      <w:p w14:paraId="6089AA2D" w14:textId="77777777" w:rsidR="00083743" w:rsidRDefault="00083743" w:rsidP="00915E2E">
                        <w:pPr>
                          <w:rPr>
                            <w:bCs/>
                            <w:sz w:val="20"/>
                            <w:szCs w:val="20"/>
                          </w:rPr>
                        </w:pPr>
                        <w:r>
                          <w:rPr>
                            <w:bCs/>
                            <w:sz w:val="20"/>
                            <w:szCs w:val="20"/>
                          </w:rPr>
                          <w:t xml:space="preserve">The cat licks </w:t>
                        </w:r>
                        <w:r w:rsidRPr="000A668A">
                          <w:rPr>
                            <w:b/>
                            <w:sz w:val="20"/>
                            <w:szCs w:val="20"/>
                          </w:rPr>
                          <w:t>itself</w:t>
                        </w:r>
                        <w:r>
                          <w:rPr>
                            <w:bCs/>
                            <w:sz w:val="20"/>
                            <w:szCs w:val="20"/>
                          </w:rPr>
                          <w:t>.</w:t>
                        </w:r>
                      </w:p>
                    </w:tc>
                  </w:tr>
                  <w:tr w:rsidR="00083743" w14:paraId="1B05CE77" w14:textId="77777777" w:rsidTr="00915E2E">
                    <w:trPr>
                      <w:trHeight w:val="217"/>
                      <w:jc w:val="center"/>
                    </w:trPr>
                    <w:tc>
                      <w:tcPr>
                        <w:tcW w:w="792" w:type="pct"/>
                      </w:tcPr>
                      <w:p w14:paraId="1F604958" w14:textId="77777777" w:rsidR="00083743" w:rsidRDefault="00083743" w:rsidP="00915E2E">
                        <w:pPr>
                          <w:rPr>
                            <w:bCs/>
                            <w:sz w:val="20"/>
                            <w:szCs w:val="20"/>
                          </w:rPr>
                        </w:pPr>
                        <w:r>
                          <w:rPr>
                            <w:bCs/>
                            <w:sz w:val="20"/>
                            <w:szCs w:val="20"/>
                          </w:rPr>
                          <w:t xml:space="preserve">we </w:t>
                        </w:r>
                      </w:p>
                    </w:tc>
                    <w:tc>
                      <w:tcPr>
                        <w:tcW w:w="1276" w:type="pct"/>
                      </w:tcPr>
                      <w:p w14:paraId="4BEA709C" w14:textId="77777777" w:rsidR="00083743" w:rsidRDefault="00083743" w:rsidP="00915E2E">
                        <w:pPr>
                          <w:rPr>
                            <w:bCs/>
                            <w:sz w:val="20"/>
                            <w:szCs w:val="20"/>
                          </w:rPr>
                        </w:pPr>
                        <w:r>
                          <w:rPr>
                            <w:bCs/>
                            <w:sz w:val="20"/>
                            <w:szCs w:val="20"/>
                          </w:rPr>
                          <w:t>ourselves</w:t>
                        </w:r>
                      </w:p>
                    </w:tc>
                    <w:tc>
                      <w:tcPr>
                        <w:tcW w:w="2932" w:type="pct"/>
                      </w:tcPr>
                      <w:p w14:paraId="7BEF00FC" w14:textId="77777777" w:rsidR="00083743" w:rsidRDefault="00083743" w:rsidP="00915E2E">
                        <w:pPr>
                          <w:rPr>
                            <w:bCs/>
                            <w:sz w:val="20"/>
                            <w:szCs w:val="20"/>
                          </w:rPr>
                        </w:pPr>
                        <w:r>
                          <w:rPr>
                            <w:bCs/>
                            <w:sz w:val="20"/>
                            <w:szCs w:val="20"/>
                          </w:rPr>
                          <w:t xml:space="preserve">We can see the bridge for </w:t>
                        </w:r>
                        <w:r w:rsidRPr="002A6FE6">
                          <w:rPr>
                            <w:b/>
                            <w:bCs/>
                            <w:sz w:val="20"/>
                            <w:szCs w:val="20"/>
                          </w:rPr>
                          <w:t>ourselves</w:t>
                        </w:r>
                        <w:r>
                          <w:rPr>
                            <w:bCs/>
                            <w:sz w:val="20"/>
                            <w:szCs w:val="20"/>
                          </w:rPr>
                          <w:t xml:space="preserve"> when we visit.</w:t>
                        </w:r>
                      </w:p>
                    </w:tc>
                  </w:tr>
                  <w:tr w:rsidR="00083743" w14:paraId="143C4C9F" w14:textId="77777777" w:rsidTr="00915E2E">
                    <w:trPr>
                      <w:trHeight w:val="230"/>
                      <w:jc w:val="center"/>
                    </w:trPr>
                    <w:tc>
                      <w:tcPr>
                        <w:tcW w:w="792" w:type="pct"/>
                      </w:tcPr>
                      <w:p w14:paraId="48CE7C14" w14:textId="77777777" w:rsidR="00083743" w:rsidRDefault="00083743" w:rsidP="00915E2E">
                        <w:pPr>
                          <w:rPr>
                            <w:bCs/>
                            <w:sz w:val="20"/>
                            <w:szCs w:val="20"/>
                          </w:rPr>
                        </w:pPr>
                        <w:r>
                          <w:rPr>
                            <w:bCs/>
                            <w:sz w:val="20"/>
                            <w:szCs w:val="20"/>
                          </w:rPr>
                          <w:t>they</w:t>
                        </w:r>
                      </w:p>
                    </w:tc>
                    <w:tc>
                      <w:tcPr>
                        <w:tcW w:w="1276" w:type="pct"/>
                      </w:tcPr>
                      <w:p w14:paraId="347AE4BB" w14:textId="77777777" w:rsidR="00083743" w:rsidRDefault="00083743" w:rsidP="00915E2E">
                        <w:pPr>
                          <w:rPr>
                            <w:bCs/>
                            <w:sz w:val="20"/>
                            <w:szCs w:val="20"/>
                          </w:rPr>
                        </w:pPr>
                        <w:r>
                          <w:rPr>
                            <w:bCs/>
                            <w:sz w:val="20"/>
                            <w:szCs w:val="20"/>
                          </w:rPr>
                          <w:t>themselves</w:t>
                        </w:r>
                      </w:p>
                    </w:tc>
                    <w:tc>
                      <w:tcPr>
                        <w:tcW w:w="2932" w:type="pct"/>
                      </w:tcPr>
                      <w:p w14:paraId="69A5AF20" w14:textId="77777777" w:rsidR="00083743" w:rsidRDefault="00083743" w:rsidP="00915E2E">
                        <w:pPr>
                          <w:rPr>
                            <w:bCs/>
                            <w:sz w:val="20"/>
                            <w:szCs w:val="20"/>
                          </w:rPr>
                        </w:pPr>
                        <w:r>
                          <w:rPr>
                            <w:bCs/>
                            <w:sz w:val="20"/>
                            <w:szCs w:val="20"/>
                          </w:rPr>
                          <w:t xml:space="preserve">The students can study by </w:t>
                        </w:r>
                        <w:r w:rsidRPr="002A6FE6">
                          <w:rPr>
                            <w:b/>
                            <w:bCs/>
                            <w:sz w:val="20"/>
                            <w:szCs w:val="20"/>
                          </w:rPr>
                          <w:t>themselves</w:t>
                        </w:r>
                        <w:r>
                          <w:rPr>
                            <w:bCs/>
                            <w:sz w:val="20"/>
                            <w:szCs w:val="20"/>
                          </w:rPr>
                          <w:t>.</w:t>
                        </w:r>
                      </w:p>
                    </w:tc>
                  </w:tr>
                </w:tbl>
                <w:p w14:paraId="68543C1D" w14:textId="77777777" w:rsidR="00083743" w:rsidRPr="009C6DAC" w:rsidRDefault="00083743" w:rsidP="00915E2E">
                  <w:pPr>
                    <w:rPr>
                      <w:bCs/>
                      <w:sz w:val="20"/>
                      <w:szCs w:val="20"/>
                    </w:rPr>
                  </w:pPr>
                </w:p>
              </w:tc>
            </w:tr>
          </w:tbl>
          <w:p w14:paraId="5CBC9478" w14:textId="77777777" w:rsidR="00083743" w:rsidRPr="000C0264" w:rsidRDefault="0008374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83743" w:rsidRPr="000C0264" w14:paraId="7DEA0401" w14:textId="77777777" w:rsidTr="00915E2E">
              <w:trPr>
                <w:tblHeader/>
                <w:jc w:val="center"/>
              </w:trPr>
              <w:tc>
                <w:tcPr>
                  <w:tcW w:w="5000" w:type="pct"/>
                  <w:shd w:val="clear" w:color="auto" w:fill="255694" w:themeFill="accent1"/>
                  <w:vAlign w:val="center"/>
                </w:tcPr>
                <w:p w14:paraId="4998971D" w14:textId="77777777" w:rsidR="00083743" w:rsidRPr="000C0264" w:rsidRDefault="00083743" w:rsidP="00915E2E">
                  <w:pPr>
                    <w:rPr>
                      <w:bCs/>
                      <w:color w:val="FFFFFF"/>
                      <w:sz w:val="20"/>
                      <w:szCs w:val="20"/>
                    </w:rPr>
                  </w:pPr>
                  <w:r>
                    <w:rPr>
                      <w:bCs/>
                      <w:color w:val="FFFFFF"/>
                      <w:sz w:val="20"/>
                      <w:szCs w:val="20"/>
                    </w:rPr>
                    <w:t>REFLEXIVE PRONOUNS</w:t>
                  </w:r>
                  <w:r w:rsidRPr="000C0264">
                    <w:rPr>
                      <w:bCs/>
                      <w:color w:val="FFFFFF"/>
                      <w:sz w:val="20"/>
                      <w:szCs w:val="20"/>
                    </w:rPr>
                    <w:t xml:space="preserve"> PRACTICE </w:t>
                  </w:r>
                </w:p>
              </w:tc>
            </w:tr>
            <w:tr w:rsidR="00083743" w:rsidRPr="000C0264" w14:paraId="48939A8D" w14:textId="77777777" w:rsidTr="00915E2E">
              <w:trPr>
                <w:trHeight w:val="1440"/>
                <w:jc w:val="center"/>
              </w:trPr>
              <w:tc>
                <w:tcPr>
                  <w:tcW w:w="5000" w:type="pct"/>
                  <w:shd w:val="clear" w:color="auto" w:fill="FFFFFF"/>
                </w:tcPr>
                <w:p w14:paraId="15A89DB7" w14:textId="22452AC7" w:rsidR="00083743" w:rsidRPr="000A668A" w:rsidRDefault="00083743" w:rsidP="00915E2E">
                  <w:pPr>
                    <w:widowControl w:val="0"/>
                    <w:tabs>
                      <w:tab w:val="left" w:pos="1872"/>
                    </w:tabs>
                    <w:rPr>
                      <w:rFonts w:cs="Times New Roman"/>
                    </w:rPr>
                  </w:pPr>
                  <w:r w:rsidRPr="000C0264">
                    <w:rPr>
                      <w:rFonts w:cs="Times New Roman"/>
                      <w:b/>
                      <w:bCs/>
                    </w:rPr>
                    <w:t xml:space="preserve">Directions: </w:t>
                  </w:r>
                  <w:r>
                    <w:rPr>
                      <w:rFonts w:cs="Times New Roman"/>
                    </w:rPr>
                    <w:t xml:space="preserve">Write the reflexive pronoun that belongs with </w:t>
                  </w:r>
                  <w:r w:rsidR="0094383F">
                    <w:rPr>
                      <w:rFonts w:cs="Times New Roman"/>
                    </w:rPr>
                    <w:t xml:space="preserve">each </w:t>
                  </w:r>
                  <w:r>
                    <w:rPr>
                      <w:rFonts w:cs="Times New Roman"/>
                    </w:rPr>
                    <w:t>subject.</w:t>
                  </w:r>
                </w:p>
                <w:p w14:paraId="00B738FF" w14:textId="77777777" w:rsidR="00083743" w:rsidRPr="000C0264" w:rsidRDefault="00083743" w:rsidP="00915E2E">
                  <w:pPr>
                    <w:widowControl w:val="0"/>
                    <w:rPr>
                      <w:rFonts w:cs="Times New Roman"/>
                      <w:b/>
                      <w:bCs/>
                    </w:rPr>
                  </w:pPr>
                </w:p>
                <w:p w14:paraId="10123501" w14:textId="77777777" w:rsidR="00083743" w:rsidRPr="000A668A" w:rsidRDefault="00083743" w:rsidP="003564EE">
                  <w:pPr>
                    <w:widowControl w:val="0"/>
                    <w:numPr>
                      <w:ilvl w:val="0"/>
                      <w:numId w:val="298"/>
                    </w:numPr>
                    <w:rPr>
                      <w:rFonts w:asciiTheme="minorHAnsi" w:hAnsiTheme="minorHAnsi" w:cs="Times New Roman"/>
                    </w:rPr>
                  </w:pPr>
                  <w:r w:rsidRPr="000A668A">
                    <w:rPr>
                      <w:rFonts w:asciiTheme="minorHAnsi" w:hAnsiTheme="minorHAnsi" w:cs="Times New Roman"/>
                    </w:rPr>
                    <w:t xml:space="preserve">She </w:t>
                  </w:r>
                  <w:r w:rsidRPr="000A668A">
                    <w:rPr>
                      <w:rFonts w:asciiTheme="minorHAnsi" w:hAnsiTheme="minorHAnsi" w:cs="Times New Roman"/>
                      <w:color w:val="FF0000"/>
                    </w:rPr>
                    <w:t>herself</w:t>
                  </w:r>
                </w:p>
                <w:p w14:paraId="25881AD8" w14:textId="77777777" w:rsidR="00083743" w:rsidRPr="000A668A" w:rsidRDefault="00083743" w:rsidP="003564EE">
                  <w:pPr>
                    <w:widowControl w:val="0"/>
                    <w:numPr>
                      <w:ilvl w:val="0"/>
                      <w:numId w:val="298"/>
                    </w:numPr>
                    <w:rPr>
                      <w:rFonts w:asciiTheme="minorHAnsi" w:hAnsiTheme="minorHAnsi" w:cs="Times New Roman"/>
                    </w:rPr>
                  </w:pPr>
                  <w:r w:rsidRPr="000A668A">
                    <w:rPr>
                      <w:rFonts w:asciiTheme="minorHAnsi" w:hAnsiTheme="minorHAnsi" w:cs="Times New Roman"/>
                    </w:rPr>
                    <w:t xml:space="preserve">We </w:t>
                  </w:r>
                  <w:r w:rsidRPr="000A668A">
                    <w:rPr>
                      <w:rFonts w:asciiTheme="minorHAnsi" w:hAnsiTheme="minorHAnsi" w:cs="Times New Roman"/>
                      <w:color w:val="FF0000"/>
                    </w:rPr>
                    <w:t>ourselves</w:t>
                  </w:r>
                </w:p>
                <w:p w14:paraId="717A8747" w14:textId="77777777" w:rsidR="00083743" w:rsidRPr="000A668A" w:rsidRDefault="00083743" w:rsidP="003564EE">
                  <w:pPr>
                    <w:widowControl w:val="0"/>
                    <w:numPr>
                      <w:ilvl w:val="0"/>
                      <w:numId w:val="298"/>
                    </w:numPr>
                    <w:rPr>
                      <w:rFonts w:asciiTheme="minorHAnsi" w:hAnsiTheme="minorHAnsi" w:cs="Times New Roman"/>
                    </w:rPr>
                  </w:pPr>
                  <w:r w:rsidRPr="000A668A">
                    <w:rPr>
                      <w:rFonts w:asciiTheme="minorHAnsi" w:hAnsiTheme="minorHAnsi" w:cs="Times New Roman"/>
                    </w:rPr>
                    <w:t xml:space="preserve">You </w:t>
                  </w:r>
                  <w:r w:rsidRPr="000A668A">
                    <w:rPr>
                      <w:rFonts w:asciiTheme="minorHAnsi" w:hAnsiTheme="minorHAnsi" w:cs="Times New Roman"/>
                      <w:color w:val="FF0000"/>
                    </w:rPr>
                    <w:t>yourself</w:t>
                  </w:r>
                </w:p>
                <w:p w14:paraId="04A496D6" w14:textId="77777777" w:rsidR="00083743" w:rsidRPr="000A668A" w:rsidRDefault="00083743" w:rsidP="003564EE">
                  <w:pPr>
                    <w:widowControl w:val="0"/>
                    <w:numPr>
                      <w:ilvl w:val="0"/>
                      <w:numId w:val="298"/>
                    </w:numPr>
                    <w:rPr>
                      <w:rFonts w:asciiTheme="minorHAnsi" w:hAnsiTheme="minorHAnsi" w:cs="Times New Roman"/>
                    </w:rPr>
                  </w:pPr>
                  <w:r w:rsidRPr="000A668A">
                    <w:rPr>
                      <w:rFonts w:asciiTheme="minorHAnsi" w:hAnsiTheme="minorHAnsi" w:cs="Times New Roman"/>
                    </w:rPr>
                    <w:t xml:space="preserve">I  </w:t>
                  </w:r>
                  <w:r w:rsidRPr="000A668A">
                    <w:rPr>
                      <w:rFonts w:asciiTheme="minorHAnsi" w:hAnsiTheme="minorHAnsi" w:cs="Times New Roman"/>
                      <w:color w:val="FF0000"/>
                    </w:rPr>
                    <w:t>myself</w:t>
                  </w:r>
                </w:p>
                <w:p w14:paraId="393B3821" w14:textId="77777777" w:rsidR="00083743" w:rsidRDefault="00083743" w:rsidP="00915E2E">
                  <w:pPr>
                    <w:widowControl w:val="0"/>
                    <w:rPr>
                      <w:rFonts w:ascii="Times New Roman" w:hAnsi="Times New Roman" w:cs="Times New Roman"/>
                    </w:rPr>
                  </w:pPr>
                </w:p>
                <w:p w14:paraId="2FE52028" w14:textId="5286DACD" w:rsidR="00083743" w:rsidRPr="00D71811" w:rsidRDefault="00083743" w:rsidP="00915E2E">
                  <w:pPr>
                    <w:widowControl w:val="0"/>
                    <w:rPr>
                      <w:rFonts w:cs="Times New Roman"/>
                    </w:rPr>
                  </w:pPr>
                  <w:r w:rsidRPr="000C0264">
                    <w:rPr>
                      <w:rFonts w:cs="Times New Roman"/>
                      <w:b/>
                      <w:bCs/>
                    </w:rPr>
                    <w:t xml:space="preserve">Directions: </w:t>
                  </w:r>
                  <w:r>
                    <w:rPr>
                      <w:rFonts w:cs="Times New Roman"/>
                    </w:rPr>
                    <w:t xml:space="preserve">Choose the correct reflexive pronoun to finish </w:t>
                  </w:r>
                  <w:r w:rsidR="0094383F">
                    <w:rPr>
                      <w:rFonts w:cs="Times New Roman"/>
                    </w:rPr>
                    <w:t xml:space="preserve">each </w:t>
                  </w:r>
                  <w:r>
                    <w:rPr>
                      <w:rFonts w:cs="Times New Roman"/>
                    </w:rPr>
                    <w:t xml:space="preserve">sentence. Then say the correct sentence out loud to your partner. </w:t>
                  </w:r>
                </w:p>
                <w:p w14:paraId="040F7407" w14:textId="77777777" w:rsidR="00083743" w:rsidRPr="000C0264" w:rsidRDefault="00083743" w:rsidP="00915E2E">
                  <w:pPr>
                    <w:widowControl w:val="0"/>
                    <w:rPr>
                      <w:rFonts w:cs="Times New Roman"/>
                      <w:b/>
                      <w:bCs/>
                    </w:rPr>
                  </w:pPr>
                </w:p>
                <w:p w14:paraId="5FE2EDAF"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We can read the directions (herself, ourselves). </w:t>
                  </w:r>
                  <w:r w:rsidRPr="00D71811">
                    <w:rPr>
                      <w:rFonts w:asciiTheme="minorHAnsi" w:hAnsiTheme="minorHAnsi" w:cs="Times New Roman"/>
                      <w:color w:val="FF0000"/>
                    </w:rPr>
                    <w:t>ourselves</w:t>
                  </w:r>
                </w:p>
                <w:p w14:paraId="1FC534CF"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My sister washes the dishes by (himself, herself). </w:t>
                  </w:r>
                  <w:r w:rsidRPr="00D71811">
                    <w:rPr>
                      <w:rFonts w:asciiTheme="minorHAnsi" w:hAnsiTheme="minorHAnsi" w:cs="Times New Roman"/>
                      <w:color w:val="FF0000"/>
                    </w:rPr>
                    <w:t>herself</w:t>
                  </w:r>
                </w:p>
                <w:p w14:paraId="6B87A1B1"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You can call the school (itself, yourself). </w:t>
                  </w:r>
                  <w:r w:rsidRPr="00D71811">
                    <w:rPr>
                      <w:rFonts w:asciiTheme="minorHAnsi" w:hAnsiTheme="minorHAnsi" w:cs="Times New Roman"/>
                      <w:color w:val="FF0000"/>
                    </w:rPr>
                    <w:t>yourself</w:t>
                  </w:r>
                </w:p>
                <w:p w14:paraId="4D5301DB"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The bird found (itself, myself) a nest. </w:t>
                  </w:r>
                  <w:r w:rsidRPr="00D71811">
                    <w:rPr>
                      <w:rFonts w:asciiTheme="minorHAnsi" w:hAnsiTheme="minorHAnsi" w:cs="Times New Roman"/>
                      <w:color w:val="FF0000"/>
                    </w:rPr>
                    <w:t>itself</w:t>
                  </w:r>
                </w:p>
                <w:p w14:paraId="047B0076" w14:textId="77777777" w:rsidR="00083743" w:rsidRPr="00D71811" w:rsidRDefault="00083743" w:rsidP="003564EE">
                  <w:pPr>
                    <w:widowControl w:val="0"/>
                    <w:numPr>
                      <w:ilvl w:val="0"/>
                      <w:numId w:val="297"/>
                    </w:numPr>
                    <w:rPr>
                      <w:rFonts w:asciiTheme="minorHAnsi" w:hAnsiTheme="minorHAnsi" w:cs="Times New Roman"/>
                    </w:rPr>
                  </w:pPr>
                  <w:r>
                    <w:rPr>
                      <w:rFonts w:asciiTheme="minorHAnsi" w:hAnsiTheme="minorHAnsi" w:cs="Times New Roman"/>
                    </w:rPr>
                    <w:t xml:space="preserve">I think best by (myself, themselves). </w:t>
                  </w:r>
                  <w:r w:rsidRPr="00D71811">
                    <w:rPr>
                      <w:rFonts w:asciiTheme="minorHAnsi" w:hAnsiTheme="minorHAnsi" w:cs="Times New Roman"/>
                      <w:color w:val="FF0000"/>
                    </w:rPr>
                    <w:t>myself</w:t>
                  </w:r>
                </w:p>
                <w:p w14:paraId="7DCD506E" w14:textId="77777777" w:rsidR="00083743" w:rsidRPr="000C0264" w:rsidRDefault="00083743" w:rsidP="00915E2E">
                  <w:pPr>
                    <w:widowControl w:val="0"/>
                    <w:rPr>
                      <w:rFonts w:ascii="Times New Roman" w:hAnsi="Times New Roman" w:cs="Times New Roman"/>
                    </w:rPr>
                  </w:pPr>
                </w:p>
              </w:tc>
            </w:tr>
          </w:tbl>
          <w:p w14:paraId="619CE02C" w14:textId="77777777" w:rsidR="00083743" w:rsidRDefault="00083743" w:rsidP="00915E2E"/>
          <w:p w14:paraId="5A50E6BA" w14:textId="77777777" w:rsidR="00083743" w:rsidRPr="00CE1366" w:rsidRDefault="00083743" w:rsidP="00915E2E">
            <w:pPr>
              <w:spacing w:line="480" w:lineRule="auto"/>
              <w:rPr>
                <w:rFonts w:cs="Arial"/>
                <w:color w:val="auto"/>
              </w:rPr>
            </w:pPr>
          </w:p>
        </w:tc>
      </w:tr>
    </w:tbl>
    <w:p w14:paraId="445C7A09" w14:textId="77777777" w:rsidR="00083743" w:rsidRPr="002F47CF" w:rsidRDefault="00083743" w:rsidP="00083743"/>
    <w:p w14:paraId="0DC325CC" w14:textId="77777777" w:rsidR="00083743" w:rsidRPr="00083743" w:rsidRDefault="00083743" w:rsidP="00083743">
      <w:pPr>
        <w:rPr>
          <w:lang w:eastAsia="ja-JP"/>
        </w:rPr>
      </w:pPr>
    </w:p>
    <w:p w14:paraId="0DBD3634" w14:textId="2AC2954B" w:rsidR="008578BE" w:rsidRDefault="008578BE" w:rsidP="00065C0B">
      <w:pPr>
        <w:pStyle w:val="Heading3"/>
      </w:pPr>
      <w:bookmarkStart w:id="146" w:name="_Toc24966904"/>
      <w:r>
        <w:t>L.4.1.A: Use Relative Pronouns</w:t>
      </w:r>
      <w:bookmarkEnd w:id="146"/>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03993" w:rsidRPr="0049524D" w14:paraId="382F31BF" w14:textId="77777777" w:rsidTr="00915E2E">
        <w:trPr>
          <w:trHeight w:val="432"/>
          <w:tblHeader/>
          <w:jc w:val="center"/>
        </w:trPr>
        <w:tc>
          <w:tcPr>
            <w:tcW w:w="10800" w:type="dxa"/>
            <w:gridSpan w:val="3"/>
            <w:shd w:val="clear" w:color="auto" w:fill="255694"/>
            <w:vAlign w:val="center"/>
          </w:tcPr>
          <w:p w14:paraId="09B6783B" w14:textId="7186F22C" w:rsidR="00403993" w:rsidRPr="0049524D" w:rsidRDefault="00403993" w:rsidP="00403993">
            <w:pPr>
              <w:pStyle w:val="Heading4"/>
              <w:outlineLvl w:val="3"/>
            </w:pPr>
            <w:bookmarkStart w:id="147" w:name="_Grade_5_M1"/>
            <w:bookmarkStart w:id="148" w:name="_Toc24966905"/>
            <w:bookmarkEnd w:id="147"/>
            <w:r w:rsidRPr="0049524D">
              <w:t xml:space="preserve">Grade </w:t>
            </w:r>
            <w:r>
              <w:t>4</w:t>
            </w:r>
            <w:r w:rsidRPr="0049524D">
              <w:t xml:space="preserve"> M</w:t>
            </w:r>
            <w:r>
              <w:t>3</w:t>
            </w:r>
            <w:r w:rsidRPr="0049524D">
              <w:t xml:space="preserve"> L</w:t>
            </w:r>
            <w:r>
              <w:t>26</w:t>
            </w:r>
            <w:r w:rsidRPr="0049524D">
              <w:t xml:space="preserve"> Mini-lesson: </w:t>
            </w:r>
            <w:r w:rsidRPr="009C4C1B">
              <w:t xml:space="preserve">Use Relative Pronouns </w:t>
            </w:r>
            <w:r w:rsidRPr="0049524D">
              <w:t>(</w:t>
            </w:r>
            <w:r>
              <w:t>9</w:t>
            </w:r>
            <w:r w:rsidRPr="0049524D">
              <w:t xml:space="preserve"> min.)</w:t>
            </w:r>
            <w:bookmarkEnd w:id="148"/>
          </w:p>
        </w:tc>
      </w:tr>
      <w:tr w:rsidR="00403993" w:rsidRPr="0049524D" w14:paraId="22E9E12B" w14:textId="77777777" w:rsidTr="00915E2E">
        <w:trPr>
          <w:trHeight w:val="126"/>
          <w:jc w:val="center"/>
        </w:trPr>
        <w:tc>
          <w:tcPr>
            <w:tcW w:w="10800" w:type="dxa"/>
            <w:gridSpan w:val="3"/>
            <w:shd w:val="clear" w:color="auto" w:fill="FFFFFF"/>
          </w:tcPr>
          <w:p w14:paraId="05943CB7" w14:textId="77777777" w:rsidR="00403993" w:rsidRPr="0049524D" w:rsidRDefault="00403993" w:rsidP="00915E2E">
            <w:pPr>
              <w:rPr>
                <w:b/>
                <w:caps/>
                <w:color w:val="E27425"/>
                <w:sz w:val="20"/>
                <w:szCs w:val="20"/>
              </w:rPr>
            </w:pPr>
            <w:r w:rsidRPr="00FE5836">
              <w:rPr>
                <w:rStyle w:val="05TableTextBoldOrange"/>
              </w:rPr>
              <w:t>L.4.1.A: Use Relative Pronouns</w:t>
            </w:r>
          </w:p>
        </w:tc>
      </w:tr>
      <w:tr w:rsidR="00403993" w:rsidRPr="0049524D" w14:paraId="3FE220FB" w14:textId="77777777" w:rsidTr="00915E2E">
        <w:trPr>
          <w:trHeight w:val="126"/>
          <w:jc w:val="center"/>
        </w:trPr>
        <w:tc>
          <w:tcPr>
            <w:tcW w:w="10800" w:type="dxa"/>
            <w:gridSpan w:val="3"/>
            <w:shd w:val="clear" w:color="auto" w:fill="FFFFFF"/>
          </w:tcPr>
          <w:p w14:paraId="016FFA4E" w14:textId="77777777" w:rsidR="00403993" w:rsidRPr="0049524D" w:rsidRDefault="00403993" w:rsidP="00915E2E">
            <w:pPr>
              <w:rPr>
                <w:b/>
                <w:caps/>
                <w:color w:val="E27425"/>
                <w:sz w:val="20"/>
                <w:szCs w:val="20"/>
              </w:rPr>
            </w:pPr>
            <w:r w:rsidRPr="00FE5836">
              <w:rPr>
                <w:b/>
                <w:caps/>
                <w:color w:val="auto"/>
                <w:sz w:val="20"/>
                <w:szCs w:val="20"/>
              </w:rPr>
              <w:t xml:space="preserve">L.4.1.A: </w:t>
            </w:r>
            <w:r w:rsidRPr="00FE5836">
              <w:rPr>
                <w:color w:val="auto"/>
                <w:sz w:val="20"/>
                <w:szCs w:val="20"/>
              </w:rPr>
              <w:t>Use relative pronouns (who, whose, whom, which, that) and relative adverbs (where, when, why).</w:t>
            </w:r>
          </w:p>
        </w:tc>
      </w:tr>
      <w:tr w:rsidR="00403993" w:rsidRPr="0049524D" w14:paraId="75E46B0B" w14:textId="77777777" w:rsidTr="00915E2E">
        <w:trPr>
          <w:trHeight w:val="126"/>
          <w:jc w:val="center"/>
        </w:trPr>
        <w:tc>
          <w:tcPr>
            <w:tcW w:w="10800" w:type="dxa"/>
            <w:gridSpan w:val="3"/>
            <w:shd w:val="clear" w:color="auto" w:fill="EDF5FB"/>
          </w:tcPr>
          <w:p w14:paraId="61182230" w14:textId="77777777" w:rsidR="00403993" w:rsidRPr="0049524D" w:rsidRDefault="00403993" w:rsidP="00915E2E">
            <w:pPr>
              <w:widowControl w:val="0"/>
              <w:tabs>
                <w:tab w:val="left" w:pos="1872"/>
              </w:tabs>
              <w:rPr>
                <w:b/>
                <w:sz w:val="20"/>
                <w:szCs w:val="20"/>
              </w:rPr>
            </w:pPr>
            <w:r w:rsidRPr="000C0264">
              <w:rPr>
                <w:b/>
                <w:sz w:val="20"/>
                <w:szCs w:val="20"/>
              </w:rPr>
              <w:t>Frame Instruction</w:t>
            </w:r>
          </w:p>
        </w:tc>
      </w:tr>
      <w:tr w:rsidR="00403993" w:rsidRPr="0049524D" w14:paraId="23145647" w14:textId="77777777" w:rsidTr="00915E2E">
        <w:trPr>
          <w:trHeight w:val="126"/>
          <w:jc w:val="center"/>
        </w:trPr>
        <w:tc>
          <w:tcPr>
            <w:tcW w:w="10800" w:type="dxa"/>
            <w:gridSpan w:val="3"/>
            <w:shd w:val="clear" w:color="auto" w:fill="FFFFFF"/>
          </w:tcPr>
          <w:p w14:paraId="56EB7C81" w14:textId="77777777" w:rsidR="00403993" w:rsidRPr="0049524D" w:rsidRDefault="00403993" w:rsidP="00915E2E">
            <w:pPr>
              <w:widowControl w:val="0"/>
              <w:tabs>
                <w:tab w:val="left" w:pos="1872"/>
              </w:tabs>
              <w:rPr>
                <w:b/>
                <w:sz w:val="20"/>
                <w:szCs w:val="20"/>
              </w:rPr>
            </w:pPr>
            <w:r w:rsidRPr="00251784">
              <w:rPr>
                <w:sz w:val="20"/>
                <w:szCs w:val="20"/>
              </w:rPr>
              <w:t>Today, we are going to learn how to use relative pronouns correctly.</w:t>
            </w:r>
          </w:p>
        </w:tc>
      </w:tr>
      <w:tr w:rsidR="00403993" w:rsidRPr="0049524D" w14:paraId="2591BFF8" w14:textId="77777777" w:rsidTr="00915E2E">
        <w:trPr>
          <w:trHeight w:val="126"/>
          <w:jc w:val="center"/>
        </w:trPr>
        <w:tc>
          <w:tcPr>
            <w:tcW w:w="10800" w:type="dxa"/>
            <w:gridSpan w:val="3"/>
            <w:shd w:val="clear" w:color="auto" w:fill="FFFFFF"/>
          </w:tcPr>
          <w:p w14:paraId="5E3EAD78" w14:textId="77777777" w:rsidR="00403993" w:rsidRPr="0049524D" w:rsidRDefault="00403993" w:rsidP="00915E2E">
            <w:pPr>
              <w:widowControl w:val="0"/>
              <w:tabs>
                <w:tab w:val="left" w:pos="1872"/>
              </w:tabs>
              <w:rPr>
                <w:i/>
                <w:sz w:val="20"/>
                <w:szCs w:val="20"/>
              </w:rPr>
            </w:pPr>
            <w:r w:rsidRPr="00251784">
              <w:rPr>
                <w:i/>
                <w:sz w:val="20"/>
                <w:szCs w:val="20"/>
              </w:rPr>
              <w:t xml:space="preserve">Display Language Handout: </w:t>
            </w:r>
            <w:r>
              <w:rPr>
                <w:i/>
                <w:sz w:val="20"/>
                <w:szCs w:val="20"/>
              </w:rPr>
              <w:t xml:space="preserve">Use </w:t>
            </w:r>
            <w:r w:rsidRPr="00251784">
              <w:rPr>
                <w:i/>
                <w:sz w:val="20"/>
                <w:szCs w:val="20"/>
              </w:rPr>
              <w:t>Relative Pronouns.</w:t>
            </w:r>
          </w:p>
        </w:tc>
      </w:tr>
      <w:tr w:rsidR="00403993" w:rsidRPr="0049524D" w14:paraId="65D73CD0" w14:textId="77777777" w:rsidTr="00915E2E">
        <w:trPr>
          <w:trHeight w:val="128"/>
          <w:jc w:val="center"/>
        </w:trPr>
        <w:tc>
          <w:tcPr>
            <w:tcW w:w="1266" w:type="dxa"/>
            <w:shd w:val="clear" w:color="auto" w:fill="EDF5FB"/>
            <w:vAlign w:val="center"/>
          </w:tcPr>
          <w:p w14:paraId="637E4BBB" w14:textId="77777777" w:rsidR="00403993" w:rsidRPr="0049524D" w:rsidRDefault="00403993"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F2C3F70" w14:textId="77777777" w:rsidR="00403993" w:rsidRPr="0049524D" w:rsidRDefault="00403993"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F8AAB37" w14:textId="77777777" w:rsidR="00403993" w:rsidRPr="0049524D" w:rsidRDefault="00403993" w:rsidP="00915E2E">
            <w:pPr>
              <w:widowControl w:val="0"/>
              <w:tabs>
                <w:tab w:val="left" w:pos="1872"/>
              </w:tabs>
              <w:rPr>
                <w:b/>
                <w:sz w:val="20"/>
                <w:szCs w:val="20"/>
              </w:rPr>
            </w:pPr>
            <w:r w:rsidRPr="0049524D">
              <w:rPr>
                <w:b/>
                <w:sz w:val="20"/>
                <w:szCs w:val="20"/>
              </w:rPr>
              <w:t>Do</w:t>
            </w:r>
          </w:p>
        </w:tc>
      </w:tr>
      <w:tr w:rsidR="00403993" w:rsidRPr="0049524D" w14:paraId="668CD5EF" w14:textId="77777777" w:rsidTr="00915E2E">
        <w:trPr>
          <w:trHeight w:val="126"/>
          <w:jc w:val="center"/>
        </w:trPr>
        <w:tc>
          <w:tcPr>
            <w:tcW w:w="1266" w:type="dxa"/>
            <w:shd w:val="clear" w:color="auto" w:fill="FFFFFF"/>
          </w:tcPr>
          <w:p w14:paraId="0D44DD9E" w14:textId="77777777" w:rsidR="00403993" w:rsidRPr="009C4C1B" w:rsidRDefault="00403993" w:rsidP="00915E2E">
            <w:pPr>
              <w:widowControl w:val="0"/>
              <w:tabs>
                <w:tab w:val="left" w:pos="1872"/>
              </w:tabs>
              <w:rPr>
                <w:rFonts w:asciiTheme="minorHAnsi" w:hAnsiTheme="minorHAnsi"/>
                <w:sz w:val="20"/>
                <w:szCs w:val="20"/>
              </w:rPr>
            </w:pPr>
            <w:r w:rsidRPr="009C4C1B">
              <w:rPr>
                <w:rFonts w:asciiTheme="minorHAnsi" w:hAnsiTheme="minorHAnsi"/>
                <w:sz w:val="20"/>
                <w:szCs w:val="20"/>
              </w:rPr>
              <w:t>3 min.</w:t>
            </w:r>
          </w:p>
        </w:tc>
        <w:tc>
          <w:tcPr>
            <w:tcW w:w="6214" w:type="dxa"/>
            <w:shd w:val="clear" w:color="auto" w:fill="FFFFFF"/>
          </w:tcPr>
          <w:p w14:paraId="25F6B903" w14:textId="77777777" w:rsidR="00403993" w:rsidRPr="009C4C1B" w:rsidRDefault="00403993" w:rsidP="00403993">
            <w:pPr>
              <w:numPr>
                <w:ilvl w:val="0"/>
                <w:numId w:val="11"/>
              </w:numPr>
              <w:contextualSpacing/>
              <w:rPr>
                <w:rFonts w:asciiTheme="minorHAnsi" w:hAnsiTheme="minorHAnsi"/>
                <w:bCs/>
                <w:sz w:val="20"/>
                <w:szCs w:val="20"/>
              </w:rPr>
            </w:pPr>
            <w:r w:rsidRPr="009C4C1B">
              <w:rPr>
                <w:rFonts w:asciiTheme="minorHAnsi" w:hAnsiTheme="minorHAnsi"/>
                <w:bCs/>
                <w:sz w:val="20"/>
                <w:szCs w:val="20"/>
              </w:rPr>
              <w:t xml:space="preserve">What does the word </w:t>
            </w:r>
            <w:r w:rsidRPr="009C4C1B">
              <w:rPr>
                <w:rFonts w:asciiTheme="minorHAnsi" w:hAnsiTheme="minorHAnsi"/>
                <w:bCs/>
                <w:i/>
                <w:sz w:val="20"/>
                <w:szCs w:val="20"/>
              </w:rPr>
              <w:t xml:space="preserve">relative </w:t>
            </w:r>
            <w:r w:rsidRPr="009C4C1B">
              <w:rPr>
                <w:rFonts w:asciiTheme="minorHAnsi" w:hAnsiTheme="minorHAnsi"/>
                <w:bCs/>
                <w:sz w:val="20"/>
                <w:szCs w:val="20"/>
              </w:rPr>
              <w:t>make you think of? A relative is someone who is related to us or is connected to us in our family. When we talk about a relative pronoun, we are talking about a pronoun that connects parts of a sentence.</w:t>
            </w:r>
          </w:p>
        </w:tc>
        <w:tc>
          <w:tcPr>
            <w:tcW w:w="3320" w:type="dxa"/>
            <w:shd w:val="clear" w:color="auto" w:fill="FFFFFF"/>
          </w:tcPr>
          <w:p w14:paraId="05246DED" w14:textId="77777777" w:rsidR="00403993" w:rsidRPr="009C4C1B" w:rsidRDefault="00403993" w:rsidP="00915E2E">
            <w:pPr>
              <w:pStyle w:val="1TableBullet"/>
              <w:rPr>
                <w:rFonts w:asciiTheme="minorHAnsi" w:eastAsia="Calibri" w:hAnsiTheme="minorHAnsi"/>
                <w:i/>
              </w:rPr>
            </w:pPr>
            <w:r w:rsidRPr="009C4C1B">
              <w:rPr>
                <w:rFonts w:asciiTheme="minorHAnsi" w:eastAsia="Calibri" w:hAnsiTheme="minorHAnsi"/>
                <w:i/>
                <w:color w:val="000000"/>
              </w:rPr>
              <w:t xml:space="preserve">Write the word </w:t>
            </w:r>
            <w:r w:rsidRPr="009C4C1B">
              <w:rPr>
                <w:rFonts w:asciiTheme="minorHAnsi" w:eastAsia="Calibri" w:hAnsiTheme="minorHAnsi"/>
                <w:color w:val="000000"/>
              </w:rPr>
              <w:t xml:space="preserve">relative </w:t>
            </w:r>
            <w:r w:rsidRPr="009C4C1B">
              <w:rPr>
                <w:rFonts w:asciiTheme="minorHAnsi" w:eastAsia="Calibri" w:hAnsiTheme="minorHAnsi"/>
                <w:i/>
                <w:color w:val="000000"/>
              </w:rPr>
              <w:t xml:space="preserve">on the board. After discussing the meaning of </w:t>
            </w:r>
            <w:r w:rsidRPr="009C4C1B">
              <w:rPr>
                <w:rFonts w:asciiTheme="minorHAnsi" w:eastAsia="Calibri" w:hAnsiTheme="minorHAnsi"/>
                <w:color w:val="000000"/>
              </w:rPr>
              <w:t xml:space="preserve">relative, </w:t>
            </w:r>
            <w:r w:rsidRPr="009C4C1B">
              <w:rPr>
                <w:rFonts w:asciiTheme="minorHAnsi" w:eastAsia="Calibri" w:hAnsiTheme="minorHAnsi"/>
                <w:i/>
                <w:color w:val="000000"/>
              </w:rPr>
              <w:t>read the definition of relative pronouns from Language Handout: Use Relative Pronouns.</w:t>
            </w:r>
          </w:p>
          <w:p w14:paraId="6199DBA9" w14:textId="77777777" w:rsidR="00403993" w:rsidRPr="009C4C1B" w:rsidRDefault="00403993" w:rsidP="00915E2E">
            <w:pPr>
              <w:pStyle w:val="Tablebullet"/>
              <w:rPr>
                <w:rFonts w:asciiTheme="minorHAnsi" w:eastAsia="Calibri" w:hAnsiTheme="minorHAnsi"/>
              </w:rPr>
            </w:pPr>
            <w:r w:rsidRPr="009C4C1B">
              <w:rPr>
                <w:rFonts w:asciiTheme="minorHAnsi" w:eastAsia="Calibri" w:hAnsiTheme="minorHAnsi"/>
                <w:i/>
              </w:rPr>
              <w:t>Display the relative pronoun example chart. Review each example of a relative pronoun.</w:t>
            </w:r>
          </w:p>
        </w:tc>
      </w:tr>
      <w:tr w:rsidR="00403993" w:rsidRPr="0049524D" w14:paraId="55ADED76" w14:textId="77777777" w:rsidTr="00915E2E">
        <w:trPr>
          <w:trHeight w:val="126"/>
          <w:jc w:val="center"/>
        </w:trPr>
        <w:tc>
          <w:tcPr>
            <w:tcW w:w="1266" w:type="dxa"/>
            <w:shd w:val="clear" w:color="auto" w:fill="FFFFFF"/>
          </w:tcPr>
          <w:p w14:paraId="43F80F1C" w14:textId="77777777" w:rsidR="00403993" w:rsidRPr="009C4C1B" w:rsidRDefault="00403993" w:rsidP="00915E2E">
            <w:pPr>
              <w:widowControl w:val="0"/>
              <w:tabs>
                <w:tab w:val="left" w:pos="1872"/>
              </w:tabs>
              <w:rPr>
                <w:rFonts w:asciiTheme="minorHAnsi" w:hAnsiTheme="minorHAnsi"/>
                <w:b/>
                <w:bCs/>
                <w:sz w:val="20"/>
                <w:szCs w:val="20"/>
              </w:rPr>
            </w:pPr>
            <w:r w:rsidRPr="009C4C1B">
              <w:rPr>
                <w:rFonts w:asciiTheme="minorHAnsi" w:hAnsiTheme="minorHAnsi"/>
                <w:b/>
                <w:bCs/>
                <w:sz w:val="20"/>
                <w:szCs w:val="20"/>
              </w:rPr>
              <w:t>Monitor Progress</w:t>
            </w:r>
          </w:p>
          <w:p w14:paraId="1E68847C" w14:textId="77777777" w:rsidR="00403993" w:rsidRPr="009C4C1B" w:rsidRDefault="00403993" w:rsidP="00915E2E">
            <w:pPr>
              <w:widowControl w:val="0"/>
              <w:tabs>
                <w:tab w:val="left" w:pos="1872"/>
              </w:tabs>
              <w:rPr>
                <w:rFonts w:asciiTheme="minorHAnsi" w:hAnsiTheme="minorHAnsi"/>
                <w:sz w:val="20"/>
                <w:szCs w:val="20"/>
              </w:rPr>
            </w:pPr>
            <w:r w:rsidRPr="009C4C1B">
              <w:rPr>
                <w:rFonts w:asciiTheme="minorHAnsi" w:hAnsiTheme="minorHAnsi"/>
                <w:sz w:val="20"/>
                <w:szCs w:val="20"/>
              </w:rPr>
              <w:t>5 min.</w:t>
            </w:r>
          </w:p>
        </w:tc>
        <w:tc>
          <w:tcPr>
            <w:tcW w:w="6214" w:type="dxa"/>
            <w:shd w:val="clear" w:color="auto" w:fill="FFFFFF"/>
          </w:tcPr>
          <w:p w14:paraId="2AAF3E53" w14:textId="77777777" w:rsidR="00403993" w:rsidRPr="009C4C1B" w:rsidRDefault="00403993" w:rsidP="00403993">
            <w:pPr>
              <w:widowControl w:val="0"/>
              <w:numPr>
                <w:ilvl w:val="0"/>
                <w:numId w:val="10"/>
              </w:numPr>
              <w:ind w:left="360"/>
              <w:contextualSpacing/>
              <w:textAlignment w:val="baseline"/>
              <w:rPr>
                <w:rFonts w:asciiTheme="minorHAnsi" w:hAnsiTheme="minorHAnsi"/>
                <w:sz w:val="20"/>
                <w:szCs w:val="20"/>
              </w:rPr>
            </w:pPr>
            <w:r w:rsidRPr="009C4C1B">
              <w:rPr>
                <w:rFonts w:asciiTheme="minorHAnsi" w:hAnsiTheme="minorHAnsi"/>
                <w:sz w:val="20"/>
                <w:szCs w:val="20"/>
              </w:rPr>
              <w:t>Complete the practice items on Language Handout: Use Relative Pronouns.</w:t>
            </w:r>
          </w:p>
        </w:tc>
        <w:tc>
          <w:tcPr>
            <w:tcW w:w="3320" w:type="dxa"/>
            <w:shd w:val="clear" w:color="auto" w:fill="FFFFFF"/>
          </w:tcPr>
          <w:p w14:paraId="1FF6AF40" w14:textId="77777777" w:rsidR="00403993" w:rsidRPr="009C4C1B" w:rsidRDefault="00403993" w:rsidP="00915E2E">
            <w:pPr>
              <w:pStyle w:val="Tablebullet"/>
              <w:rPr>
                <w:rFonts w:asciiTheme="minorHAnsi" w:eastAsia="Calibri" w:hAnsiTheme="minorHAnsi"/>
              </w:rPr>
            </w:pPr>
            <w:r w:rsidRPr="009C4C1B">
              <w:rPr>
                <w:rFonts w:asciiTheme="minorHAnsi" w:eastAsia="Calibri" w:hAnsiTheme="minorHAnsi"/>
                <w:i/>
              </w:rPr>
              <w:t>Distribute Language Handout: Use Relative Pronouns and review the directions for the practice items.</w:t>
            </w:r>
          </w:p>
        </w:tc>
      </w:tr>
    </w:tbl>
    <w:p w14:paraId="0C7B9F16" w14:textId="77777777" w:rsidR="00403993" w:rsidRDefault="00403993" w:rsidP="00403993"/>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03993" w:rsidRPr="00CE1366" w14:paraId="04B3AAD1" w14:textId="77777777" w:rsidTr="00915E2E">
        <w:trPr>
          <w:trHeight w:val="432"/>
          <w:tblHeader/>
          <w:jc w:val="center"/>
        </w:trPr>
        <w:tc>
          <w:tcPr>
            <w:tcW w:w="10800" w:type="dxa"/>
            <w:shd w:val="clear" w:color="auto" w:fill="F2F2F2"/>
            <w:vAlign w:val="center"/>
          </w:tcPr>
          <w:p w14:paraId="7D92D2F3" w14:textId="70C7DAD6" w:rsidR="00403993" w:rsidRPr="00CE1366" w:rsidRDefault="00403993" w:rsidP="00403993">
            <w:pPr>
              <w:pStyle w:val="Heading5"/>
              <w:outlineLvl w:val="4"/>
            </w:pPr>
            <w:bookmarkStart w:id="149" w:name="_Toc24966906"/>
            <w:r w:rsidRPr="00CE1366">
              <w:t xml:space="preserve">Grade </w:t>
            </w:r>
            <w:r>
              <w:t>4</w:t>
            </w:r>
            <w:r w:rsidRPr="00CE1366">
              <w:t xml:space="preserve"> M</w:t>
            </w:r>
            <w:r>
              <w:t>3</w:t>
            </w:r>
            <w:r w:rsidRPr="00CE1366">
              <w:t xml:space="preserve"> L</w:t>
            </w:r>
            <w:r>
              <w:t>26</w:t>
            </w:r>
            <w:r w:rsidRPr="00CE1366">
              <w:t xml:space="preserve"> Handout: </w:t>
            </w:r>
            <w:r w:rsidRPr="009C4C1B">
              <w:t>Use Relative Pronouns</w:t>
            </w:r>
            <w:bookmarkEnd w:id="149"/>
          </w:p>
        </w:tc>
      </w:tr>
      <w:tr w:rsidR="00403993" w:rsidRPr="00CE1366" w14:paraId="630FAD74" w14:textId="77777777" w:rsidTr="00915E2E">
        <w:trPr>
          <w:trHeight w:val="1152"/>
          <w:jc w:val="center"/>
        </w:trPr>
        <w:tc>
          <w:tcPr>
            <w:tcW w:w="10800" w:type="dxa"/>
            <w:shd w:val="clear" w:color="auto" w:fill="FFFFFF"/>
          </w:tcPr>
          <w:p w14:paraId="7BACD52F"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0B2943C8" w14:textId="77777777" w:rsidTr="00915E2E">
              <w:trPr>
                <w:jc w:val="center"/>
              </w:trPr>
              <w:tc>
                <w:tcPr>
                  <w:tcW w:w="5000" w:type="pct"/>
                  <w:shd w:val="clear" w:color="auto" w:fill="255694" w:themeFill="accent1"/>
                  <w:vAlign w:val="center"/>
                </w:tcPr>
                <w:p w14:paraId="307B744C" w14:textId="77777777" w:rsidR="00403993" w:rsidRPr="00647619" w:rsidRDefault="00403993" w:rsidP="00915E2E">
                  <w:pPr>
                    <w:rPr>
                      <w:rFonts w:asciiTheme="minorHAnsi" w:hAnsiTheme="minorHAnsi" w:cstheme="minorHAnsi"/>
                      <w:bCs/>
                      <w:color w:val="FFFFFF"/>
                      <w:sz w:val="20"/>
                      <w:szCs w:val="20"/>
                    </w:rPr>
                  </w:pPr>
                  <w:r w:rsidRPr="00FE5836">
                    <w:rPr>
                      <w:rFonts w:asciiTheme="minorHAnsi" w:hAnsiTheme="minorHAnsi" w:cstheme="minorHAnsi"/>
                      <w:bCs/>
                      <w:color w:val="FFFFFF"/>
                      <w:sz w:val="20"/>
                      <w:szCs w:val="20"/>
                    </w:rPr>
                    <w:t>RELATIVE PRONOUNS</w:t>
                  </w:r>
                </w:p>
              </w:tc>
            </w:tr>
            <w:tr w:rsidR="00403993" w:rsidRPr="001118CA" w14:paraId="026A318A" w14:textId="77777777" w:rsidTr="00915E2E">
              <w:trPr>
                <w:trHeight w:val="20"/>
                <w:jc w:val="center"/>
              </w:trPr>
              <w:tc>
                <w:tcPr>
                  <w:tcW w:w="5000" w:type="pct"/>
                  <w:shd w:val="clear" w:color="auto" w:fill="FFFFFF"/>
                </w:tcPr>
                <w:p w14:paraId="4919FDA9" w14:textId="756E6012" w:rsidR="00403993" w:rsidRPr="00880945" w:rsidRDefault="00403993" w:rsidP="00915E2E">
                  <w:pPr>
                    <w:textAlignment w:val="baseline"/>
                    <w:rPr>
                      <w:sz w:val="20"/>
                      <w:szCs w:val="20"/>
                    </w:rPr>
                  </w:pPr>
                  <w:r>
                    <w:rPr>
                      <w:sz w:val="20"/>
                      <w:szCs w:val="20"/>
                    </w:rPr>
                    <w:t xml:space="preserve">Relative pronouns are used to refer to nouns that were mentioned in </w:t>
                  </w:r>
                  <w:r w:rsidR="00C34023">
                    <w:rPr>
                      <w:sz w:val="20"/>
                      <w:szCs w:val="20"/>
                    </w:rPr>
                    <w:t>another part of the</w:t>
                  </w:r>
                  <w:r>
                    <w:rPr>
                      <w:sz w:val="20"/>
                      <w:szCs w:val="20"/>
                    </w:rPr>
                    <w:t xml:space="preserve"> sentence. Relative pronouns can be used to connect ideas in a sentence. Usually, the part of the sentence that follows the relative pronoun gives more information about the noun.</w:t>
                  </w:r>
                </w:p>
                <w:p w14:paraId="05252A78" w14:textId="77777777" w:rsidR="00403993" w:rsidRDefault="00403993" w:rsidP="00915E2E">
                  <w:pPr>
                    <w:textAlignment w:val="baseline"/>
                    <w:rPr>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09"/>
                    <w:gridCol w:w="3409"/>
                    <w:gridCol w:w="3130"/>
                  </w:tblGrid>
                  <w:tr w:rsidR="00403993" w:rsidRPr="005E0947" w14:paraId="42B39F2F"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EDF5FB" w:themeFill="text2"/>
                        <w:hideMark/>
                      </w:tcPr>
                      <w:p w14:paraId="7DDAEA8C" w14:textId="77777777" w:rsidR="00403993" w:rsidRPr="00FB344F" w:rsidRDefault="00403993" w:rsidP="00915E2E">
                        <w:pPr>
                          <w:jc w:val="center"/>
                          <w:textAlignment w:val="baseline"/>
                          <w:rPr>
                            <w:rFonts w:cstheme="minorHAnsi"/>
                            <w:sz w:val="20"/>
                            <w:szCs w:val="20"/>
                          </w:rPr>
                        </w:pPr>
                        <w:r>
                          <w:rPr>
                            <w:rFonts w:cstheme="minorHAnsi"/>
                            <w:b/>
                            <w:bCs/>
                            <w:sz w:val="20"/>
                            <w:szCs w:val="20"/>
                          </w:rPr>
                          <w:t>Relative Pronoun</w:t>
                        </w:r>
                      </w:p>
                    </w:tc>
                    <w:tc>
                      <w:tcPr>
                        <w:tcW w:w="3728" w:type="dxa"/>
                        <w:tcBorders>
                          <w:top w:val="single" w:sz="6" w:space="0" w:color="255694"/>
                          <w:left w:val="nil"/>
                          <w:bottom w:val="single" w:sz="6" w:space="0" w:color="255694"/>
                          <w:right w:val="single" w:sz="6" w:space="0" w:color="255694"/>
                        </w:tcBorders>
                        <w:shd w:val="clear" w:color="auto" w:fill="EDF5FB" w:themeFill="text2"/>
                        <w:hideMark/>
                      </w:tcPr>
                      <w:p w14:paraId="5264FC76" w14:textId="77777777" w:rsidR="00403993" w:rsidRPr="00FB344F" w:rsidRDefault="00403993" w:rsidP="00915E2E">
                        <w:pPr>
                          <w:jc w:val="center"/>
                          <w:textAlignment w:val="baseline"/>
                          <w:rPr>
                            <w:rFonts w:cstheme="minorHAnsi"/>
                            <w:sz w:val="20"/>
                            <w:szCs w:val="20"/>
                          </w:rPr>
                        </w:pPr>
                        <w:r>
                          <w:rPr>
                            <w:rFonts w:cstheme="minorHAnsi"/>
                            <w:b/>
                            <w:bCs/>
                            <w:sz w:val="20"/>
                            <w:szCs w:val="20"/>
                          </w:rPr>
                          <w:t>Description</w:t>
                        </w:r>
                      </w:p>
                    </w:tc>
                    <w:tc>
                      <w:tcPr>
                        <w:tcW w:w="3423" w:type="dxa"/>
                        <w:tcBorders>
                          <w:top w:val="single" w:sz="6" w:space="0" w:color="255694"/>
                          <w:left w:val="nil"/>
                          <w:bottom w:val="single" w:sz="6" w:space="0" w:color="255694"/>
                          <w:right w:val="single" w:sz="6" w:space="0" w:color="255694"/>
                        </w:tcBorders>
                        <w:shd w:val="clear" w:color="auto" w:fill="EDF5FB" w:themeFill="text2"/>
                      </w:tcPr>
                      <w:p w14:paraId="07362199" w14:textId="77777777" w:rsidR="00403993" w:rsidRDefault="00403993" w:rsidP="00915E2E">
                        <w:pPr>
                          <w:jc w:val="center"/>
                          <w:textAlignment w:val="baseline"/>
                          <w:rPr>
                            <w:rFonts w:cstheme="minorHAnsi"/>
                            <w:b/>
                            <w:bCs/>
                            <w:sz w:val="20"/>
                            <w:szCs w:val="20"/>
                          </w:rPr>
                        </w:pPr>
                        <w:r>
                          <w:rPr>
                            <w:rFonts w:cstheme="minorHAnsi"/>
                            <w:b/>
                            <w:bCs/>
                            <w:sz w:val="20"/>
                            <w:szCs w:val="20"/>
                          </w:rPr>
                          <w:t>Example</w:t>
                        </w:r>
                      </w:p>
                    </w:tc>
                  </w:tr>
                  <w:tr w:rsidR="00403993" w:rsidRPr="005E0947" w14:paraId="6E5D008D"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7FEE952D" w14:textId="77777777" w:rsidR="00403993" w:rsidRPr="00AD06A0" w:rsidRDefault="00403993" w:rsidP="00915E2E">
                        <w:pPr>
                          <w:jc w:val="center"/>
                          <w:textAlignment w:val="baseline"/>
                          <w:rPr>
                            <w:rFonts w:cstheme="minorHAnsi"/>
                            <w:sz w:val="20"/>
                            <w:szCs w:val="20"/>
                          </w:rPr>
                        </w:pPr>
                        <w:r>
                          <w:rPr>
                            <w:rFonts w:cstheme="minorHAnsi"/>
                            <w:sz w:val="20"/>
                            <w:szCs w:val="20"/>
                          </w:rPr>
                          <w:t>who</w:t>
                        </w:r>
                      </w:p>
                    </w:tc>
                    <w:tc>
                      <w:tcPr>
                        <w:tcW w:w="3728" w:type="dxa"/>
                        <w:tcBorders>
                          <w:top w:val="single" w:sz="6" w:space="0" w:color="255694"/>
                          <w:left w:val="nil"/>
                          <w:bottom w:val="single" w:sz="6" w:space="0" w:color="255694"/>
                          <w:right w:val="single" w:sz="6" w:space="0" w:color="255694"/>
                        </w:tcBorders>
                        <w:shd w:val="clear" w:color="auto" w:fill="auto"/>
                      </w:tcPr>
                      <w:p w14:paraId="7EDDEE02" w14:textId="77777777" w:rsidR="00403993" w:rsidRPr="00FB344F" w:rsidRDefault="00403993" w:rsidP="00915E2E">
                        <w:pPr>
                          <w:jc w:val="center"/>
                          <w:textAlignment w:val="baseline"/>
                          <w:rPr>
                            <w:rFonts w:cstheme="minorHAnsi"/>
                            <w:sz w:val="20"/>
                            <w:szCs w:val="20"/>
                          </w:rPr>
                        </w:pPr>
                        <w:r>
                          <w:rPr>
                            <w:rFonts w:cstheme="minorHAnsi"/>
                            <w:sz w:val="20"/>
                            <w:szCs w:val="20"/>
                          </w:rPr>
                          <w:t>relates to people (subject)</w:t>
                        </w:r>
                      </w:p>
                    </w:tc>
                    <w:tc>
                      <w:tcPr>
                        <w:tcW w:w="3423" w:type="dxa"/>
                        <w:tcBorders>
                          <w:top w:val="single" w:sz="6" w:space="0" w:color="255694"/>
                          <w:left w:val="nil"/>
                          <w:bottom w:val="single" w:sz="6" w:space="0" w:color="255694"/>
                          <w:right w:val="single" w:sz="6" w:space="0" w:color="255694"/>
                        </w:tcBorders>
                      </w:tcPr>
                      <w:p w14:paraId="2300BCF0" w14:textId="77777777" w:rsidR="00403993" w:rsidRDefault="00403993" w:rsidP="00915E2E">
                        <w:pPr>
                          <w:jc w:val="center"/>
                          <w:textAlignment w:val="baseline"/>
                          <w:rPr>
                            <w:rFonts w:cstheme="minorHAnsi"/>
                            <w:sz w:val="20"/>
                            <w:szCs w:val="20"/>
                          </w:rPr>
                        </w:pPr>
                        <w:r>
                          <w:rPr>
                            <w:rFonts w:cstheme="minorHAnsi"/>
                            <w:sz w:val="20"/>
                            <w:szCs w:val="20"/>
                          </w:rPr>
                          <w:t xml:space="preserve">John is the boy </w:t>
                        </w:r>
                        <w:r w:rsidRPr="00C3143F">
                          <w:rPr>
                            <w:rFonts w:cstheme="minorHAnsi"/>
                            <w:b/>
                            <w:sz w:val="20"/>
                            <w:szCs w:val="20"/>
                          </w:rPr>
                          <w:t>who</w:t>
                        </w:r>
                        <w:r>
                          <w:rPr>
                            <w:rFonts w:cstheme="minorHAnsi"/>
                            <w:sz w:val="20"/>
                            <w:szCs w:val="20"/>
                          </w:rPr>
                          <w:t xml:space="preserve"> won the race.</w:t>
                        </w:r>
                      </w:p>
                    </w:tc>
                  </w:tr>
                  <w:tr w:rsidR="00403993" w:rsidRPr="005E0947" w14:paraId="03340172"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00EB185D" w14:textId="77777777" w:rsidR="00403993" w:rsidRPr="00AD06A0" w:rsidRDefault="00403993" w:rsidP="00915E2E">
                        <w:pPr>
                          <w:jc w:val="center"/>
                          <w:textAlignment w:val="baseline"/>
                          <w:rPr>
                            <w:rFonts w:cstheme="minorHAnsi"/>
                            <w:sz w:val="20"/>
                            <w:szCs w:val="20"/>
                          </w:rPr>
                        </w:pPr>
                        <w:r>
                          <w:rPr>
                            <w:rFonts w:cstheme="minorHAnsi"/>
                            <w:sz w:val="20"/>
                            <w:szCs w:val="20"/>
                          </w:rPr>
                          <w:t>whom</w:t>
                        </w:r>
                      </w:p>
                    </w:tc>
                    <w:tc>
                      <w:tcPr>
                        <w:tcW w:w="3728" w:type="dxa"/>
                        <w:tcBorders>
                          <w:top w:val="single" w:sz="6" w:space="0" w:color="255694"/>
                          <w:left w:val="nil"/>
                          <w:bottom w:val="single" w:sz="6" w:space="0" w:color="255694"/>
                          <w:right w:val="single" w:sz="6" w:space="0" w:color="255694"/>
                        </w:tcBorders>
                        <w:shd w:val="clear" w:color="auto" w:fill="auto"/>
                      </w:tcPr>
                      <w:p w14:paraId="56125411" w14:textId="77777777" w:rsidR="00403993" w:rsidRPr="00FB344F" w:rsidRDefault="00403993" w:rsidP="00915E2E">
                        <w:pPr>
                          <w:jc w:val="center"/>
                          <w:textAlignment w:val="baseline"/>
                          <w:rPr>
                            <w:rFonts w:cstheme="minorHAnsi"/>
                            <w:sz w:val="20"/>
                            <w:szCs w:val="20"/>
                          </w:rPr>
                        </w:pPr>
                        <w:r>
                          <w:rPr>
                            <w:rFonts w:cstheme="minorHAnsi"/>
                            <w:sz w:val="20"/>
                            <w:szCs w:val="20"/>
                          </w:rPr>
                          <w:t>relates to people (object)</w:t>
                        </w:r>
                      </w:p>
                    </w:tc>
                    <w:tc>
                      <w:tcPr>
                        <w:tcW w:w="3423" w:type="dxa"/>
                        <w:tcBorders>
                          <w:top w:val="single" w:sz="6" w:space="0" w:color="255694"/>
                          <w:left w:val="nil"/>
                          <w:bottom w:val="single" w:sz="6" w:space="0" w:color="255694"/>
                          <w:right w:val="single" w:sz="6" w:space="0" w:color="255694"/>
                        </w:tcBorders>
                      </w:tcPr>
                      <w:p w14:paraId="182FF76E" w14:textId="77777777" w:rsidR="00403993" w:rsidRDefault="00403993" w:rsidP="00915E2E">
                        <w:pPr>
                          <w:jc w:val="center"/>
                          <w:textAlignment w:val="baseline"/>
                          <w:rPr>
                            <w:rFonts w:cstheme="minorHAnsi"/>
                            <w:sz w:val="20"/>
                            <w:szCs w:val="20"/>
                          </w:rPr>
                        </w:pPr>
                        <w:r>
                          <w:rPr>
                            <w:rFonts w:cstheme="minorHAnsi"/>
                            <w:sz w:val="20"/>
                            <w:szCs w:val="20"/>
                          </w:rPr>
                          <w:t xml:space="preserve">To </w:t>
                        </w:r>
                        <w:r w:rsidRPr="00C3143F">
                          <w:rPr>
                            <w:rFonts w:cstheme="minorHAnsi"/>
                            <w:b/>
                            <w:sz w:val="20"/>
                            <w:szCs w:val="20"/>
                          </w:rPr>
                          <w:t>whom</w:t>
                        </w:r>
                        <w:r>
                          <w:rPr>
                            <w:rFonts w:cstheme="minorHAnsi"/>
                            <w:sz w:val="20"/>
                            <w:szCs w:val="20"/>
                          </w:rPr>
                          <w:t xml:space="preserve"> did they give the trophy?</w:t>
                        </w:r>
                      </w:p>
                    </w:tc>
                  </w:tr>
                  <w:tr w:rsidR="00403993" w:rsidRPr="005E0947" w14:paraId="1D616296"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7D2814A7" w14:textId="77777777" w:rsidR="00403993" w:rsidRPr="00AD06A0" w:rsidRDefault="00403993" w:rsidP="00915E2E">
                        <w:pPr>
                          <w:jc w:val="center"/>
                          <w:textAlignment w:val="baseline"/>
                          <w:rPr>
                            <w:rFonts w:cstheme="minorHAnsi"/>
                            <w:sz w:val="20"/>
                            <w:szCs w:val="20"/>
                          </w:rPr>
                        </w:pPr>
                        <w:r>
                          <w:rPr>
                            <w:rFonts w:cstheme="minorHAnsi"/>
                            <w:sz w:val="20"/>
                            <w:szCs w:val="20"/>
                          </w:rPr>
                          <w:t>whose</w:t>
                        </w:r>
                      </w:p>
                    </w:tc>
                    <w:tc>
                      <w:tcPr>
                        <w:tcW w:w="3728" w:type="dxa"/>
                        <w:tcBorders>
                          <w:top w:val="single" w:sz="6" w:space="0" w:color="255694"/>
                          <w:left w:val="nil"/>
                          <w:bottom w:val="single" w:sz="6" w:space="0" w:color="255694"/>
                          <w:right w:val="single" w:sz="6" w:space="0" w:color="255694"/>
                        </w:tcBorders>
                        <w:shd w:val="clear" w:color="auto" w:fill="auto"/>
                      </w:tcPr>
                      <w:p w14:paraId="05AD4B40" w14:textId="77777777" w:rsidR="00403993" w:rsidRPr="00FB344F" w:rsidRDefault="00403993" w:rsidP="00915E2E">
                        <w:pPr>
                          <w:jc w:val="center"/>
                          <w:textAlignment w:val="baseline"/>
                          <w:rPr>
                            <w:rFonts w:cstheme="minorHAnsi"/>
                            <w:sz w:val="20"/>
                            <w:szCs w:val="20"/>
                          </w:rPr>
                        </w:pPr>
                        <w:r>
                          <w:rPr>
                            <w:rFonts w:cstheme="minorHAnsi"/>
                            <w:sz w:val="20"/>
                            <w:szCs w:val="20"/>
                          </w:rPr>
                          <w:t>refers to possession</w:t>
                        </w:r>
                      </w:p>
                    </w:tc>
                    <w:tc>
                      <w:tcPr>
                        <w:tcW w:w="3423" w:type="dxa"/>
                        <w:tcBorders>
                          <w:top w:val="single" w:sz="6" w:space="0" w:color="255694"/>
                          <w:left w:val="nil"/>
                          <w:bottom w:val="single" w:sz="6" w:space="0" w:color="255694"/>
                          <w:right w:val="single" w:sz="6" w:space="0" w:color="255694"/>
                        </w:tcBorders>
                      </w:tcPr>
                      <w:p w14:paraId="642C951D" w14:textId="77777777" w:rsidR="00403993" w:rsidRDefault="00403993" w:rsidP="00915E2E">
                        <w:pPr>
                          <w:jc w:val="center"/>
                          <w:textAlignment w:val="baseline"/>
                          <w:rPr>
                            <w:rFonts w:cstheme="minorHAnsi"/>
                            <w:sz w:val="20"/>
                            <w:szCs w:val="20"/>
                          </w:rPr>
                        </w:pPr>
                        <w:r>
                          <w:rPr>
                            <w:rFonts w:cstheme="minorHAnsi"/>
                            <w:sz w:val="20"/>
                            <w:szCs w:val="20"/>
                          </w:rPr>
                          <w:t xml:space="preserve">John is the boy </w:t>
                        </w:r>
                        <w:r w:rsidRPr="00C3143F">
                          <w:rPr>
                            <w:rFonts w:cstheme="minorHAnsi"/>
                            <w:b/>
                            <w:sz w:val="20"/>
                            <w:szCs w:val="20"/>
                          </w:rPr>
                          <w:t>whose</w:t>
                        </w:r>
                        <w:r>
                          <w:rPr>
                            <w:rFonts w:cstheme="minorHAnsi"/>
                            <w:sz w:val="20"/>
                            <w:szCs w:val="20"/>
                          </w:rPr>
                          <w:t xml:space="preserve"> trophy we saw.</w:t>
                        </w:r>
                      </w:p>
                    </w:tc>
                  </w:tr>
                  <w:tr w:rsidR="00403993" w:rsidRPr="005E0947" w14:paraId="22DFC7FB"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3C0FE14B" w14:textId="77777777" w:rsidR="00403993" w:rsidRPr="00AD06A0" w:rsidRDefault="00403993" w:rsidP="00915E2E">
                        <w:pPr>
                          <w:jc w:val="center"/>
                          <w:textAlignment w:val="baseline"/>
                          <w:rPr>
                            <w:rFonts w:cstheme="minorHAnsi"/>
                            <w:sz w:val="20"/>
                            <w:szCs w:val="20"/>
                          </w:rPr>
                        </w:pPr>
                        <w:r>
                          <w:rPr>
                            <w:rFonts w:cstheme="minorHAnsi"/>
                            <w:sz w:val="20"/>
                            <w:szCs w:val="20"/>
                          </w:rPr>
                          <w:t>which</w:t>
                        </w:r>
                      </w:p>
                    </w:tc>
                    <w:tc>
                      <w:tcPr>
                        <w:tcW w:w="3728" w:type="dxa"/>
                        <w:tcBorders>
                          <w:top w:val="single" w:sz="6" w:space="0" w:color="255694"/>
                          <w:left w:val="nil"/>
                          <w:bottom w:val="single" w:sz="6" w:space="0" w:color="255694"/>
                          <w:right w:val="single" w:sz="6" w:space="0" w:color="255694"/>
                        </w:tcBorders>
                        <w:shd w:val="clear" w:color="auto" w:fill="auto"/>
                      </w:tcPr>
                      <w:p w14:paraId="4842DB0E" w14:textId="26689A63" w:rsidR="00403993" w:rsidRPr="00FB344F" w:rsidRDefault="00403993" w:rsidP="00C34023">
                        <w:pPr>
                          <w:jc w:val="center"/>
                          <w:textAlignment w:val="baseline"/>
                          <w:rPr>
                            <w:rFonts w:cstheme="minorHAnsi"/>
                            <w:sz w:val="20"/>
                            <w:szCs w:val="20"/>
                          </w:rPr>
                        </w:pPr>
                        <w:r>
                          <w:rPr>
                            <w:rFonts w:cstheme="minorHAnsi"/>
                            <w:sz w:val="20"/>
                            <w:szCs w:val="20"/>
                          </w:rPr>
                          <w:t xml:space="preserve">relates to animals and </w:t>
                        </w:r>
                        <w:r w:rsidR="00C34023">
                          <w:rPr>
                            <w:rFonts w:cstheme="minorHAnsi"/>
                            <w:sz w:val="20"/>
                            <w:szCs w:val="20"/>
                          </w:rPr>
                          <w:t>things (follows a comma)</w:t>
                        </w:r>
                      </w:p>
                    </w:tc>
                    <w:tc>
                      <w:tcPr>
                        <w:tcW w:w="3423" w:type="dxa"/>
                        <w:tcBorders>
                          <w:top w:val="single" w:sz="6" w:space="0" w:color="255694"/>
                          <w:left w:val="nil"/>
                          <w:bottom w:val="single" w:sz="6" w:space="0" w:color="255694"/>
                          <w:right w:val="single" w:sz="6" w:space="0" w:color="255694"/>
                        </w:tcBorders>
                      </w:tcPr>
                      <w:p w14:paraId="47DA75A3" w14:textId="77777777" w:rsidR="00403993" w:rsidRDefault="00403993" w:rsidP="00915E2E">
                        <w:pPr>
                          <w:jc w:val="center"/>
                          <w:textAlignment w:val="baseline"/>
                          <w:rPr>
                            <w:rFonts w:cstheme="minorHAnsi"/>
                            <w:sz w:val="20"/>
                            <w:szCs w:val="20"/>
                          </w:rPr>
                        </w:pPr>
                        <w:r>
                          <w:rPr>
                            <w:rFonts w:cstheme="minorHAnsi"/>
                            <w:sz w:val="20"/>
                            <w:szCs w:val="20"/>
                          </w:rPr>
                          <w:t xml:space="preserve">John’s trophy, </w:t>
                        </w:r>
                        <w:r w:rsidRPr="00C3143F">
                          <w:rPr>
                            <w:rFonts w:cstheme="minorHAnsi"/>
                            <w:b/>
                            <w:sz w:val="20"/>
                            <w:szCs w:val="20"/>
                          </w:rPr>
                          <w:t>which</w:t>
                        </w:r>
                        <w:r>
                          <w:rPr>
                            <w:rFonts w:cstheme="minorHAnsi"/>
                            <w:sz w:val="20"/>
                            <w:szCs w:val="20"/>
                          </w:rPr>
                          <w:t xml:space="preserve"> is made of gold, is heavy.</w:t>
                        </w:r>
                      </w:p>
                    </w:tc>
                  </w:tr>
                  <w:tr w:rsidR="00403993" w:rsidRPr="005E0947" w14:paraId="74A36CC1" w14:textId="77777777" w:rsidTr="00915E2E">
                    <w:trPr>
                      <w:jc w:val="center"/>
                    </w:trPr>
                    <w:tc>
                      <w:tcPr>
                        <w:tcW w:w="3618" w:type="dxa"/>
                        <w:tcBorders>
                          <w:top w:val="single" w:sz="6" w:space="0" w:color="255694"/>
                          <w:left w:val="single" w:sz="6" w:space="0" w:color="255694"/>
                          <w:bottom w:val="single" w:sz="6" w:space="0" w:color="255694"/>
                          <w:right w:val="single" w:sz="6" w:space="0" w:color="255694"/>
                        </w:tcBorders>
                        <w:shd w:val="clear" w:color="auto" w:fill="auto"/>
                      </w:tcPr>
                      <w:p w14:paraId="7E07B2E2" w14:textId="77777777" w:rsidR="00403993" w:rsidRPr="00AD06A0" w:rsidRDefault="00403993" w:rsidP="00915E2E">
                        <w:pPr>
                          <w:jc w:val="center"/>
                          <w:textAlignment w:val="baseline"/>
                          <w:rPr>
                            <w:rFonts w:cstheme="minorHAnsi"/>
                            <w:sz w:val="20"/>
                            <w:szCs w:val="20"/>
                          </w:rPr>
                        </w:pPr>
                        <w:r>
                          <w:rPr>
                            <w:rFonts w:cstheme="minorHAnsi"/>
                            <w:sz w:val="20"/>
                            <w:szCs w:val="20"/>
                          </w:rPr>
                          <w:t>that</w:t>
                        </w:r>
                      </w:p>
                    </w:tc>
                    <w:tc>
                      <w:tcPr>
                        <w:tcW w:w="3728" w:type="dxa"/>
                        <w:tcBorders>
                          <w:top w:val="single" w:sz="6" w:space="0" w:color="255694"/>
                          <w:left w:val="nil"/>
                          <w:bottom w:val="single" w:sz="6" w:space="0" w:color="255694"/>
                          <w:right w:val="single" w:sz="6" w:space="0" w:color="255694"/>
                        </w:tcBorders>
                        <w:shd w:val="clear" w:color="auto" w:fill="auto"/>
                      </w:tcPr>
                      <w:p w14:paraId="08668BFB" w14:textId="54191AC5" w:rsidR="00403993" w:rsidRPr="00FB344F" w:rsidRDefault="00403993" w:rsidP="00C34023">
                        <w:pPr>
                          <w:jc w:val="center"/>
                          <w:textAlignment w:val="baseline"/>
                          <w:rPr>
                            <w:rFonts w:cstheme="minorHAnsi"/>
                            <w:sz w:val="20"/>
                            <w:szCs w:val="20"/>
                          </w:rPr>
                        </w:pPr>
                        <w:r>
                          <w:rPr>
                            <w:rFonts w:cstheme="minorHAnsi"/>
                            <w:sz w:val="20"/>
                            <w:szCs w:val="20"/>
                          </w:rPr>
                          <w:t>relates to animals and things</w:t>
                        </w:r>
                        <w:r w:rsidR="00C34023">
                          <w:rPr>
                            <w:rFonts w:cstheme="minorHAnsi"/>
                            <w:sz w:val="20"/>
                            <w:szCs w:val="20"/>
                          </w:rPr>
                          <w:t xml:space="preserve"> (does not follow a comma)</w:t>
                        </w:r>
                      </w:p>
                    </w:tc>
                    <w:tc>
                      <w:tcPr>
                        <w:tcW w:w="3423" w:type="dxa"/>
                        <w:tcBorders>
                          <w:top w:val="single" w:sz="6" w:space="0" w:color="255694"/>
                          <w:left w:val="nil"/>
                          <w:bottom w:val="single" w:sz="6" w:space="0" w:color="255694"/>
                          <w:right w:val="single" w:sz="6" w:space="0" w:color="255694"/>
                        </w:tcBorders>
                      </w:tcPr>
                      <w:p w14:paraId="6114C3AB" w14:textId="77777777" w:rsidR="00403993" w:rsidRDefault="00403993" w:rsidP="00915E2E">
                        <w:pPr>
                          <w:jc w:val="center"/>
                          <w:textAlignment w:val="baseline"/>
                          <w:rPr>
                            <w:rFonts w:cstheme="minorHAnsi"/>
                            <w:sz w:val="20"/>
                            <w:szCs w:val="20"/>
                          </w:rPr>
                        </w:pPr>
                        <w:r>
                          <w:rPr>
                            <w:rFonts w:cstheme="minorHAnsi"/>
                            <w:sz w:val="20"/>
                            <w:szCs w:val="20"/>
                          </w:rPr>
                          <w:t xml:space="preserve">This is the trophy </w:t>
                        </w:r>
                        <w:r w:rsidRPr="00C3143F">
                          <w:rPr>
                            <w:rFonts w:cstheme="minorHAnsi"/>
                            <w:b/>
                            <w:sz w:val="20"/>
                            <w:szCs w:val="20"/>
                          </w:rPr>
                          <w:t>that</w:t>
                        </w:r>
                        <w:r>
                          <w:rPr>
                            <w:rFonts w:cstheme="minorHAnsi"/>
                            <w:sz w:val="20"/>
                            <w:szCs w:val="20"/>
                          </w:rPr>
                          <w:t xml:space="preserve"> John won.</w:t>
                        </w:r>
                      </w:p>
                    </w:tc>
                  </w:tr>
                </w:tbl>
                <w:p w14:paraId="3C902F0F" w14:textId="77777777" w:rsidR="00403993" w:rsidRPr="00CE1366" w:rsidRDefault="00403993" w:rsidP="00915E2E">
                  <w:pPr>
                    <w:rPr>
                      <w:rFonts w:cstheme="minorHAnsi"/>
                      <w:bCs/>
                      <w:sz w:val="20"/>
                      <w:szCs w:val="20"/>
                    </w:rPr>
                  </w:pPr>
                </w:p>
              </w:tc>
            </w:tr>
          </w:tbl>
          <w:p w14:paraId="3EFB1B81"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34B5EE3E" w14:textId="77777777" w:rsidTr="00915E2E">
              <w:trPr>
                <w:jc w:val="center"/>
              </w:trPr>
              <w:tc>
                <w:tcPr>
                  <w:tcW w:w="5000" w:type="pct"/>
                  <w:shd w:val="clear" w:color="auto" w:fill="255694" w:themeFill="accent1"/>
                  <w:vAlign w:val="center"/>
                </w:tcPr>
                <w:p w14:paraId="425AE953" w14:textId="77777777" w:rsidR="00403993" w:rsidRPr="00647619" w:rsidRDefault="00403993" w:rsidP="00915E2E">
                  <w:pPr>
                    <w:rPr>
                      <w:rFonts w:asciiTheme="minorHAnsi" w:hAnsiTheme="minorHAnsi" w:cstheme="minorHAnsi"/>
                      <w:bCs/>
                      <w:color w:val="FFFFFF"/>
                      <w:sz w:val="20"/>
                      <w:szCs w:val="20"/>
                    </w:rPr>
                  </w:pPr>
                  <w:r w:rsidRPr="00FE5836">
                    <w:rPr>
                      <w:rFonts w:asciiTheme="minorHAnsi" w:hAnsiTheme="minorHAnsi" w:cstheme="minorHAnsi"/>
                      <w:bCs/>
                      <w:color w:val="FFFFFF"/>
                      <w:sz w:val="20"/>
                      <w:szCs w:val="20"/>
                    </w:rPr>
                    <w:t xml:space="preserve">RELATIVE PRONOUNS PRACTICE   </w:t>
                  </w:r>
                </w:p>
              </w:tc>
            </w:tr>
            <w:tr w:rsidR="00403993" w:rsidRPr="001118CA" w14:paraId="7815B247" w14:textId="77777777" w:rsidTr="00915E2E">
              <w:trPr>
                <w:trHeight w:val="1728"/>
                <w:jc w:val="center"/>
              </w:trPr>
              <w:tc>
                <w:tcPr>
                  <w:tcW w:w="5000" w:type="pct"/>
                  <w:shd w:val="clear" w:color="auto" w:fill="FFFFFF"/>
                </w:tcPr>
                <w:p w14:paraId="4281993D" w14:textId="77777777" w:rsidR="00403993" w:rsidRPr="00722C25" w:rsidRDefault="00403993" w:rsidP="00915E2E">
                  <w:pPr>
                    <w:textAlignment w:val="baseline"/>
                    <w:rPr>
                      <w:rFonts w:ascii="Times New Roman" w:hAnsi="Times New Roman" w:cs="Times New Roman"/>
                    </w:rPr>
                  </w:pPr>
                  <w:r w:rsidRPr="00722C25">
                    <w:rPr>
                      <w:b/>
                      <w:bCs/>
                    </w:rPr>
                    <w:t>Directions:</w:t>
                  </w:r>
                  <w:r w:rsidRPr="00722C25">
                    <w:t xml:space="preserve"> Read each sentence. Complete the sentence with the correct relative pronoun. </w:t>
                  </w:r>
                </w:p>
                <w:p w14:paraId="00E09567" w14:textId="77777777" w:rsidR="00403993" w:rsidRPr="00722C25" w:rsidRDefault="00403993" w:rsidP="00403993">
                  <w:pPr>
                    <w:numPr>
                      <w:ilvl w:val="0"/>
                      <w:numId w:val="44"/>
                    </w:numPr>
                    <w:ind w:left="360"/>
                    <w:textAlignment w:val="baseline"/>
                    <w:rPr>
                      <w:i/>
                      <w:iCs/>
                    </w:rPr>
                  </w:pPr>
                  <w:r w:rsidRPr="00722C25">
                    <w:t>This is the book _____ I loaned to Marco yesterday.  </w:t>
                  </w:r>
                  <w:r w:rsidRPr="00722C25">
                    <w:rPr>
                      <w:color w:val="FF0000"/>
                    </w:rPr>
                    <w:t>that</w:t>
                  </w:r>
                </w:p>
                <w:p w14:paraId="42D03489" w14:textId="77777777" w:rsidR="00403993" w:rsidRPr="00722C25" w:rsidRDefault="00403993" w:rsidP="00403993">
                  <w:pPr>
                    <w:numPr>
                      <w:ilvl w:val="0"/>
                      <w:numId w:val="45"/>
                    </w:numPr>
                    <w:ind w:left="360"/>
                    <w:textAlignment w:val="baseline"/>
                    <w:rPr>
                      <w:i/>
                      <w:iCs/>
                    </w:rPr>
                  </w:pPr>
                  <w:r w:rsidRPr="00722C25">
                    <w:t xml:space="preserve">But Sabrina is the person _____ </w:t>
                  </w:r>
                  <w:r>
                    <w:t>had</w:t>
                  </w:r>
                  <w:r w:rsidRPr="00722C25">
                    <w:t xml:space="preserve"> the book today. </w:t>
                  </w:r>
                  <w:r w:rsidRPr="00722C25">
                    <w:rPr>
                      <w:color w:val="FF0000"/>
                    </w:rPr>
                    <w:t xml:space="preserve">who </w:t>
                  </w:r>
                </w:p>
                <w:p w14:paraId="487C3460" w14:textId="77777777" w:rsidR="00403993" w:rsidRPr="00722C25" w:rsidRDefault="00403993" w:rsidP="00403993">
                  <w:pPr>
                    <w:numPr>
                      <w:ilvl w:val="0"/>
                      <w:numId w:val="46"/>
                    </w:numPr>
                    <w:ind w:left="360"/>
                    <w:textAlignment w:val="baseline"/>
                    <w:rPr>
                      <w:i/>
                      <w:iCs/>
                    </w:rPr>
                  </w:pPr>
                  <w:r w:rsidRPr="00722C25">
                    <w:t>That book, _____ belonged to my dad, is very special to me.  </w:t>
                  </w:r>
                  <w:r w:rsidRPr="00722C25">
                    <w:rPr>
                      <w:color w:val="FF0000"/>
                    </w:rPr>
                    <w:t>which</w:t>
                  </w:r>
                </w:p>
                <w:p w14:paraId="5FF22C8D" w14:textId="77777777" w:rsidR="00403993" w:rsidRPr="00722C25" w:rsidRDefault="00403993" w:rsidP="00403993">
                  <w:pPr>
                    <w:numPr>
                      <w:ilvl w:val="0"/>
                      <w:numId w:val="43"/>
                    </w:numPr>
                    <w:ind w:left="360"/>
                    <w:textAlignment w:val="baseline"/>
                    <w:rPr>
                      <w:i/>
                      <w:iCs/>
                    </w:rPr>
                  </w:pPr>
                  <w:r w:rsidRPr="00722C25">
                    <w:t xml:space="preserve">To _____ did Sabrina give the book after she read it? </w:t>
                  </w:r>
                  <w:r w:rsidRPr="00722C25">
                    <w:rPr>
                      <w:color w:val="FF0000"/>
                    </w:rPr>
                    <w:t>whom</w:t>
                  </w:r>
                </w:p>
                <w:p w14:paraId="68A409B7" w14:textId="77777777" w:rsidR="00403993" w:rsidRPr="00FE5836" w:rsidRDefault="00403993" w:rsidP="00403993">
                  <w:pPr>
                    <w:pStyle w:val="ListParagraph"/>
                    <w:numPr>
                      <w:ilvl w:val="0"/>
                      <w:numId w:val="43"/>
                    </w:numPr>
                    <w:ind w:left="360"/>
                    <w:rPr>
                      <w:rFonts w:cstheme="minorHAnsi"/>
                      <w:b/>
                      <w:bCs/>
                      <w:color w:val="255694"/>
                      <w:sz w:val="20"/>
                      <w:szCs w:val="20"/>
                    </w:rPr>
                  </w:pPr>
                  <w:r w:rsidRPr="00722C25">
                    <w:t xml:space="preserve">I don’t know _____ book that is. </w:t>
                  </w:r>
                  <w:r w:rsidRPr="00722C25">
                    <w:rPr>
                      <w:color w:val="FF0000"/>
                    </w:rPr>
                    <w:t>whose</w:t>
                  </w:r>
                </w:p>
              </w:tc>
            </w:tr>
          </w:tbl>
          <w:p w14:paraId="73655735" w14:textId="77777777" w:rsidR="00403993" w:rsidRDefault="00403993" w:rsidP="00915E2E"/>
          <w:p w14:paraId="11CF918E" w14:textId="77777777" w:rsidR="00403993" w:rsidRPr="00CE1366" w:rsidRDefault="00403993" w:rsidP="00915E2E">
            <w:pPr>
              <w:spacing w:line="480" w:lineRule="auto"/>
              <w:rPr>
                <w:rFonts w:cs="Arial"/>
                <w:color w:val="auto"/>
              </w:rPr>
            </w:pPr>
          </w:p>
        </w:tc>
      </w:tr>
    </w:tbl>
    <w:p w14:paraId="6B7E362C" w14:textId="77777777" w:rsidR="00403993" w:rsidRPr="002F47CF" w:rsidRDefault="00403993" w:rsidP="00403993"/>
    <w:p w14:paraId="65509417" w14:textId="77777777" w:rsidR="00403993" w:rsidRDefault="00403993">
      <w:r>
        <w:lastRenderedPageBreak/>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485"/>
        <w:gridCol w:w="4050"/>
      </w:tblGrid>
      <w:tr w:rsidR="009B5208" w14:paraId="7DA84366" w14:textId="77777777" w:rsidTr="00E60AA5">
        <w:trPr>
          <w:cantSplit/>
          <w:trHeight w:val="432"/>
          <w:tblHeader/>
          <w:jc w:val="center"/>
        </w:trPr>
        <w:tc>
          <w:tcPr>
            <w:tcW w:w="10800" w:type="dxa"/>
            <w:gridSpan w:val="3"/>
            <w:shd w:val="clear" w:color="auto" w:fill="255694" w:themeFill="accent1"/>
            <w:vAlign w:val="center"/>
          </w:tcPr>
          <w:p w14:paraId="35C264F8" w14:textId="07B27C20" w:rsidR="009B5208" w:rsidRDefault="000D2B28" w:rsidP="000D2B28">
            <w:pPr>
              <w:pStyle w:val="Heading4"/>
              <w:outlineLvl w:val="3"/>
            </w:pPr>
            <w:bookmarkStart w:id="150" w:name="_Toc24966907"/>
            <w:r w:rsidRPr="001377C3">
              <w:lastRenderedPageBreak/>
              <w:t xml:space="preserve">Grade </w:t>
            </w:r>
            <w:r>
              <w:t>5</w:t>
            </w:r>
            <w:r w:rsidRPr="001377C3">
              <w:t xml:space="preserve"> M1 L</w:t>
            </w:r>
            <w:r>
              <w:t>29</w:t>
            </w:r>
            <w:r w:rsidRPr="001377C3">
              <w:t xml:space="preserve"> </w:t>
            </w:r>
            <w:r>
              <w:t>Mini-lessons</w:t>
            </w:r>
            <w:r w:rsidRPr="001377C3">
              <w:t xml:space="preserve">: </w:t>
            </w:r>
            <w:r>
              <w:t>Use Relative Pronouns</w:t>
            </w:r>
            <w:r w:rsidR="00050016">
              <w:t>,</w:t>
            </w:r>
            <w:r>
              <w:t xml:space="preserve"> Relative Adverbs</w:t>
            </w:r>
            <w:r w:rsidR="00050016">
              <w:t>, and Prepositional Phrases</w:t>
            </w:r>
            <w:r w:rsidR="009B5208" w:rsidRPr="4F54E63B">
              <w:t xml:space="preserve"> (</w:t>
            </w:r>
            <w:r w:rsidR="009B5208">
              <w:t>15</w:t>
            </w:r>
            <w:r w:rsidR="009B5208" w:rsidRPr="4F54E63B">
              <w:t xml:space="preserve"> min.)</w:t>
            </w:r>
            <w:bookmarkEnd w:id="150"/>
          </w:p>
        </w:tc>
      </w:tr>
      <w:tr w:rsidR="009B5208" w:rsidRPr="00426C1B" w14:paraId="06E0B47D" w14:textId="77777777" w:rsidTr="00E60AA5">
        <w:trPr>
          <w:trHeight w:val="126"/>
          <w:jc w:val="center"/>
        </w:trPr>
        <w:tc>
          <w:tcPr>
            <w:tcW w:w="10800" w:type="dxa"/>
            <w:gridSpan w:val="3"/>
            <w:shd w:val="clear" w:color="auto" w:fill="FFFFFF" w:themeFill="background1"/>
          </w:tcPr>
          <w:p w14:paraId="5C1198D1" w14:textId="7E7E9C37" w:rsidR="000D2B28" w:rsidRPr="003F6189" w:rsidRDefault="000D2B28" w:rsidP="000D2B28">
            <w:pPr>
              <w:rPr>
                <w:rStyle w:val="05TableTextBoldOrange"/>
              </w:rPr>
            </w:pPr>
            <w:r w:rsidRPr="003F6189">
              <w:rPr>
                <w:rStyle w:val="05TableTextBoldOrange"/>
              </w:rPr>
              <w:t xml:space="preserve">L.4.1.A: </w:t>
            </w:r>
            <w:r w:rsidR="00F27FD4" w:rsidRPr="003F6189">
              <w:rPr>
                <w:rStyle w:val="05TableTextBoldOrange"/>
              </w:rPr>
              <w:t>Use Relative Pronouns</w:t>
            </w:r>
          </w:p>
          <w:p w14:paraId="2C4BB835" w14:textId="272277A6" w:rsidR="00F27FD4" w:rsidRPr="003F6189" w:rsidRDefault="00F27FD4" w:rsidP="000D2B28">
            <w:pPr>
              <w:rPr>
                <w:rStyle w:val="05TableTextBoldOrange"/>
              </w:rPr>
            </w:pPr>
            <w:r w:rsidRPr="003F6189">
              <w:rPr>
                <w:rStyle w:val="05TableTextBoldOrange"/>
              </w:rPr>
              <w:t>L.4.1.A: Use Relative Adverbs</w:t>
            </w:r>
          </w:p>
          <w:p w14:paraId="3B2EA0EF" w14:textId="79340F50" w:rsidR="009B5208" w:rsidRPr="00426C1B" w:rsidRDefault="000D2B28" w:rsidP="000D2B28">
            <w:pPr>
              <w:rPr>
                <w:b/>
                <w:bCs/>
                <w:color w:val="800080" w:themeColor="accent6"/>
                <w:sz w:val="20"/>
                <w:szCs w:val="20"/>
              </w:rPr>
            </w:pPr>
            <w:r w:rsidRPr="003F6189">
              <w:rPr>
                <w:rStyle w:val="05TableTextBoldOrange"/>
              </w:rPr>
              <w:t xml:space="preserve">L.4.1.E: </w:t>
            </w:r>
            <w:r w:rsidR="003F6189" w:rsidRPr="003F6189">
              <w:rPr>
                <w:rStyle w:val="05TableTextBoldOrange"/>
              </w:rPr>
              <w:t>Use Prepositional Phrases</w:t>
            </w:r>
          </w:p>
        </w:tc>
      </w:tr>
      <w:tr w:rsidR="009B5208" w:rsidRPr="003022A9" w14:paraId="48C744FA" w14:textId="77777777" w:rsidTr="00E60AA5">
        <w:trPr>
          <w:trHeight w:val="126"/>
          <w:jc w:val="center"/>
        </w:trPr>
        <w:tc>
          <w:tcPr>
            <w:tcW w:w="10800" w:type="dxa"/>
            <w:gridSpan w:val="3"/>
            <w:shd w:val="clear" w:color="auto" w:fill="FFFFFF" w:themeFill="background1"/>
          </w:tcPr>
          <w:p w14:paraId="7578D3B5" w14:textId="77777777" w:rsidR="009B5208" w:rsidRPr="003F6189" w:rsidRDefault="009B5208" w:rsidP="0022152E">
            <w:pPr>
              <w:rPr>
                <w:rFonts w:cs="Times New Roman"/>
                <w:color w:val="auto"/>
                <w:sz w:val="20"/>
                <w:szCs w:val="20"/>
              </w:rPr>
            </w:pPr>
            <w:r w:rsidRPr="003F6189">
              <w:rPr>
                <w:b/>
                <w:bCs/>
                <w:caps/>
                <w:color w:val="auto"/>
                <w:sz w:val="20"/>
                <w:szCs w:val="20"/>
              </w:rPr>
              <w:t>L.4.1.A:</w:t>
            </w:r>
            <w:r w:rsidRPr="003F6189">
              <w:rPr>
                <w:color w:val="auto"/>
                <w:sz w:val="20"/>
                <w:szCs w:val="20"/>
              </w:rPr>
              <w:t xml:space="preserve"> </w:t>
            </w:r>
            <w:r w:rsidRPr="003F6189">
              <w:rPr>
                <w:rFonts w:cs="Times New Roman"/>
                <w:color w:val="auto"/>
                <w:sz w:val="20"/>
                <w:szCs w:val="20"/>
              </w:rPr>
              <w:t>Use relative pronouns (</w:t>
            </w:r>
            <w:r w:rsidRPr="003F6189">
              <w:rPr>
                <w:rFonts w:cs="Times New Roman"/>
                <w:i/>
                <w:color w:val="auto"/>
                <w:sz w:val="20"/>
                <w:szCs w:val="20"/>
              </w:rPr>
              <w:t>who</w:t>
            </w:r>
            <w:r w:rsidRPr="003F6189">
              <w:rPr>
                <w:rFonts w:cs="Times New Roman"/>
                <w:color w:val="auto"/>
                <w:sz w:val="20"/>
                <w:szCs w:val="20"/>
              </w:rPr>
              <w:t xml:space="preserve">, </w:t>
            </w:r>
            <w:r w:rsidRPr="003F6189">
              <w:rPr>
                <w:rFonts w:cs="Times New Roman"/>
                <w:i/>
                <w:color w:val="auto"/>
                <w:sz w:val="20"/>
                <w:szCs w:val="20"/>
              </w:rPr>
              <w:t>whose</w:t>
            </w:r>
            <w:r w:rsidRPr="003F6189">
              <w:rPr>
                <w:rFonts w:cs="Times New Roman"/>
                <w:color w:val="auto"/>
                <w:sz w:val="20"/>
                <w:szCs w:val="20"/>
              </w:rPr>
              <w:t xml:space="preserve">, </w:t>
            </w:r>
            <w:r w:rsidRPr="003F6189">
              <w:rPr>
                <w:rFonts w:cs="Times New Roman"/>
                <w:i/>
                <w:color w:val="auto"/>
                <w:sz w:val="20"/>
                <w:szCs w:val="20"/>
              </w:rPr>
              <w:t>whom</w:t>
            </w:r>
            <w:r w:rsidRPr="003F6189">
              <w:rPr>
                <w:rFonts w:cs="Times New Roman"/>
                <w:color w:val="auto"/>
                <w:sz w:val="20"/>
                <w:szCs w:val="20"/>
              </w:rPr>
              <w:t xml:space="preserve">, </w:t>
            </w:r>
            <w:r w:rsidRPr="003F6189">
              <w:rPr>
                <w:rFonts w:cs="Times New Roman"/>
                <w:i/>
                <w:color w:val="auto"/>
                <w:sz w:val="20"/>
                <w:szCs w:val="20"/>
              </w:rPr>
              <w:t>which</w:t>
            </w:r>
            <w:r w:rsidRPr="003F6189">
              <w:rPr>
                <w:rFonts w:cs="Times New Roman"/>
                <w:color w:val="auto"/>
                <w:sz w:val="20"/>
                <w:szCs w:val="20"/>
              </w:rPr>
              <w:t xml:space="preserve">, </w:t>
            </w:r>
            <w:r w:rsidRPr="003F6189">
              <w:rPr>
                <w:rFonts w:cs="Times New Roman"/>
                <w:i/>
                <w:color w:val="auto"/>
                <w:sz w:val="20"/>
                <w:szCs w:val="20"/>
              </w:rPr>
              <w:t>that</w:t>
            </w:r>
            <w:r w:rsidRPr="003F6189">
              <w:rPr>
                <w:rFonts w:cs="Times New Roman"/>
                <w:color w:val="auto"/>
                <w:sz w:val="20"/>
                <w:szCs w:val="20"/>
              </w:rPr>
              <w:t>) and relative adverbs (</w:t>
            </w:r>
            <w:r w:rsidRPr="003F6189">
              <w:rPr>
                <w:rFonts w:cs="Times New Roman"/>
                <w:i/>
                <w:color w:val="auto"/>
                <w:sz w:val="20"/>
                <w:szCs w:val="20"/>
              </w:rPr>
              <w:t>where</w:t>
            </w:r>
            <w:r w:rsidRPr="003F6189">
              <w:rPr>
                <w:rFonts w:cs="Times New Roman"/>
                <w:color w:val="auto"/>
                <w:sz w:val="20"/>
                <w:szCs w:val="20"/>
              </w:rPr>
              <w:t xml:space="preserve">, </w:t>
            </w:r>
            <w:r w:rsidRPr="003F6189">
              <w:rPr>
                <w:rFonts w:cs="Times New Roman"/>
                <w:i/>
                <w:color w:val="auto"/>
                <w:sz w:val="20"/>
                <w:szCs w:val="20"/>
              </w:rPr>
              <w:t>when</w:t>
            </w:r>
            <w:r w:rsidRPr="003F6189">
              <w:rPr>
                <w:rFonts w:cs="Times New Roman"/>
                <w:color w:val="auto"/>
                <w:sz w:val="20"/>
                <w:szCs w:val="20"/>
              </w:rPr>
              <w:t xml:space="preserve">, </w:t>
            </w:r>
            <w:r w:rsidRPr="003F6189">
              <w:rPr>
                <w:rFonts w:cs="Times New Roman"/>
                <w:i/>
                <w:color w:val="auto"/>
                <w:sz w:val="20"/>
                <w:szCs w:val="20"/>
              </w:rPr>
              <w:t>why</w:t>
            </w:r>
            <w:r w:rsidRPr="003F6189">
              <w:rPr>
                <w:rFonts w:cs="Times New Roman"/>
                <w:color w:val="auto"/>
                <w:sz w:val="20"/>
                <w:szCs w:val="20"/>
              </w:rPr>
              <w:t>).</w:t>
            </w:r>
          </w:p>
          <w:p w14:paraId="375EBEB7" w14:textId="77777777" w:rsidR="009B5208" w:rsidRPr="003F6189" w:rsidRDefault="009B5208" w:rsidP="0022152E">
            <w:pPr>
              <w:rPr>
                <w:color w:val="auto"/>
                <w:sz w:val="20"/>
                <w:szCs w:val="20"/>
              </w:rPr>
            </w:pPr>
            <w:r w:rsidRPr="003F6189">
              <w:rPr>
                <w:rFonts w:cs="Times New Roman"/>
                <w:b/>
                <w:color w:val="auto"/>
                <w:sz w:val="20"/>
                <w:szCs w:val="20"/>
              </w:rPr>
              <w:t>L.4.1.E:</w:t>
            </w:r>
            <w:r w:rsidRPr="003F6189">
              <w:rPr>
                <w:rFonts w:cs="Times New Roman"/>
                <w:color w:val="auto"/>
                <w:sz w:val="20"/>
                <w:szCs w:val="20"/>
              </w:rPr>
              <w:t xml:space="preserve"> Form and use prepositional phrases.</w:t>
            </w:r>
          </w:p>
        </w:tc>
      </w:tr>
      <w:tr w:rsidR="009B5208" w:rsidRPr="00924831" w14:paraId="71E179F8" w14:textId="77777777" w:rsidTr="00E60AA5">
        <w:trPr>
          <w:trHeight w:val="126"/>
          <w:jc w:val="center"/>
        </w:trPr>
        <w:tc>
          <w:tcPr>
            <w:tcW w:w="10800" w:type="dxa"/>
            <w:gridSpan w:val="3"/>
            <w:shd w:val="clear" w:color="auto" w:fill="EDF5FB" w:themeFill="text2"/>
          </w:tcPr>
          <w:p w14:paraId="1FAE0423" w14:textId="77777777" w:rsidR="009B5208" w:rsidRPr="00924831" w:rsidRDefault="009B5208" w:rsidP="0022152E">
            <w:pPr>
              <w:pStyle w:val="14TableBullet"/>
              <w:ind w:left="0" w:firstLine="0"/>
              <w:rPr>
                <w:b/>
              </w:rPr>
            </w:pPr>
            <w:r w:rsidRPr="00924831">
              <w:rPr>
                <w:b/>
              </w:rPr>
              <w:t>Frame Instruction</w:t>
            </w:r>
          </w:p>
        </w:tc>
      </w:tr>
      <w:tr w:rsidR="009B5208" w:rsidRPr="00924831" w14:paraId="146C29A2" w14:textId="77777777" w:rsidTr="00E60AA5">
        <w:trPr>
          <w:trHeight w:val="126"/>
          <w:jc w:val="center"/>
        </w:trPr>
        <w:tc>
          <w:tcPr>
            <w:tcW w:w="10800" w:type="dxa"/>
            <w:gridSpan w:val="3"/>
            <w:shd w:val="clear" w:color="auto" w:fill="FFFFFF" w:themeFill="background1"/>
          </w:tcPr>
          <w:p w14:paraId="72111554" w14:textId="77777777" w:rsidR="009B5208" w:rsidRPr="00924831" w:rsidRDefault="009B5208" w:rsidP="009B5208">
            <w:pPr>
              <w:pStyle w:val="14TableBullet"/>
              <w:ind w:left="0" w:firstLine="0"/>
              <w:rPr>
                <w:b/>
              </w:rPr>
            </w:pPr>
            <w:r>
              <w:t>Today, we are going to learn how to use relative pronouns and adverbs and prepositional phrases correctly. First, we will review the rules for using these language elements correctly. Then, you will check your own writing for the correct use of relative pronouns and adverbs and prepositional phrases.</w:t>
            </w:r>
          </w:p>
        </w:tc>
      </w:tr>
      <w:tr w:rsidR="009B5208" w:rsidRPr="00814E84" w14:paraId="728440C4" w14:textId="77777777" w:rsidTr="00E60AA5">
        <w:trPr>
          <w:trHeight w:val="126"/>
          <w:jc w:val="center"/>
        </w:trPr>
        <w:tc>
          <w:tcPr>
            <w:tcW w:w="10800" w:type="dxa"/>
            <w:gridSpan w:val="3"/>
            <w:shd w:val="clear" w:color="auto" w:fill="FFFFFF" w:themeFill="background1"/>
          </w:tcPr>
          <w:p w14:paraId="1485F7E8" w14:textId="77777777" w:rsidR="009B5208" w:rsidRPr="00823CCB" w:rsidRDefault="009B5208" w:rsidP="0022152E">
            <w:pPr>
              <w:pStyle w:val="14TableBullet"/>
              <w:ind w:left="0" w:firstLine="0"/>
              <w:rPr>
                <w:i/>
              </w:rPr>
            </w:pPr>
            <w:r w:rsidRPr="00823CCB">
              <w:rPr>
                <w:i/>
              </w:rPr>
              <w:t xml:space="preserve">Display </w:t>
            </w:r>
            <w:r>
              <w:rPr>
                <w:i/>
              </w:rPr>
              <w:t>Language Handout: Use Relative Pronouns and Relative Adverbs</w:t>
            </w:r>
            <w:r w:rsidRPr="00823CCB">
              <w:rPr>
                <w:i/>
              </w:rPr>
              <w:t xml:space="preserve"> and </w:t>
            </w:r>
            <w:r>
              <w:rPr>
                <w:i/>
              </w:rPr>
              <w:t>Language Handout: Use Prepositional Phrases</w:t>
            </w:r>
            <w:r w:rsidRPr="00823CCB">
              <w:rPr>
                <w:i/>
              </w:rPr>
              <w:t>.</w:t>
            </w:r>
          </w:p>
        </w:tc>
      </w:tr>
      <w:tr w:rsidR="009B5208" w:rsidRPr="00C163FB" w14:paraId="7DB188F8" w14:textId="77777777" w:rsidTr="00E60AA5">
        <w:trPr>
          <w:trHeight w:val="128"/>
          <w:jc w:val="center"/>
        </w:trPr>
        <w:tc>
          <w:tcPr>
            <w:tcW w:w="1265" w:type="dxa"/>
            <w:shd w:val="clear" w:color="auto" w:fill="EDF5FB" w:themeFill="background2" w:themeFillTint="33"/>
            <w:vAlign w:val="center"/>
          </w:tcPr>
          <w:p w14:paraId="56B595F7" w14:textId="77777777" w:rsidR="009B5208" w:rsidRDefault="009B5208" w:rsidP="0022152E">
            <w:pPr>
              <w:pStyle w:val="12TableTextBold"/>
            </w:pPr>
            <w:r w:rsidRPr="008A7083">
              <w:t>Pacing</w:t>
            </w:r>
          </w:p>
        </w:tc>
        <w:tc>
          <w:tcPr>
            <w:tcW w:w="5485" w:type="dxa"/>
            <w:shd w:val="clear" w:color="auto" w:fill="EDF5FB" w:themeFill="background2" w:themeFillTint="33"/>
            <w:vAlign w:val="center"/>
          </w:tcPr>
          <w:p w14:paraId="0F46FAD4" w14:textId="77777777" w:rsidR="009B5208" w:rsidRDefault="009B5208" w:rsidP="0022152E">
            <w:pPr>
              <w:pStyle w:val="12TableTextBold"/>
            </w:pPr>
            <w:r>
              <w:t>Say</w:t>
            </w:r>
          </w:p>
        </w:tc>
        <w:tc>
          <w:tcPr>
            <w:tcW w:w="4050" w:type="dxa"/>
            <w:shd w:val="clear" w:color="auto" w:fill="EDF5FB" w:themeFill="background2" w:themeFillTint="33"/>
            <w:vAlign w:val="center"/>
          </w:tcPr>
          <w:p w14:paraId="31113F2E" w14:textId="77777777" w:rsidR="009B5208" w:rsidRPr="00C163FB" w:rsidRDefault="009B5208" w:rsidP="0022152E">
            <w:pPr>
              <w:pStyle w:val="12TableTextBold"/>
            </w:pPr>
            <w:r w:rsidRPr="00C163FB">
              <w:t>Do</w:t>
            </w:r>
          </w:p>
        </w:tc>
      </w:tr>
      <w:tr w:rsidR="009B5208" w:rsidRPr="00527F6E" w14:paraId="0BDAF7A3" w14:textId="77777777" w:rsidTr="00E60AA5">
        <w:trPr>
          <w:trHeight w:val="126"/>
          <w:jc w:val="center"/>
        </w:trPr>
        <w:tc>
          <w:tcPr>
            <w:tcW w:w="1265" w:type="dxa"/>
            <w:shd w:val="clear" w:color="auto" w:fill="FFFFFF" w:themeFill="background1"/>
          </w:tcPr>
          <w:p w14:paraId="1EE09A51" w14:textId="77777777" w:rsidR="009B5208" w:rsidRPr="006E519D" w:rsidRDefault="009B5208" w:rsidP="0022152E">
            <w:pPr>
              <w:pStyle w:val="11TableText"/>
            </w:pPr>
            <w:r>
              <w:t>2 min.</w:t>
            </w:r>
          </w:p>
        </w:tc>
        <w:tc>
          <w:tcPr>
            <w:tcW w:w="5485" w:type="dxa"/>
            <w:shd w:val="clear" w:color="auto" w:fill="FFFFFF" w:themeFill="background1"/>
          </w:tcPr>
          <w:p w14:paraId="298CD198" w14:textId="77777777" w:rsidR="009B5208" w:rsidRDefault="009B5208" w:rsidP="006708B7">
            <w:pPr>
              <w:pStyle w:val="ListParagraph"/>
              <w:numPr>
                <w:ilvl w:val="0"/>
                <w:numId w:val="84"/>
              </w:numPr>
              <w:ind w:left="360"/>
              <w:rPr>
                <w:bCs/>
                <w:sz w:val="20"/>
                <w:szCs w:val="20"/>
              </w:rPr>
            </w:pPr>
            <w:r w:rsidRPr="007558D1">
              <w:rPr>
                <w:bCs/>
                <w:sz w:val="20"/>
                <w:szCs w:val="20"/>
              </w:rPr>
              <w:t xml:space="preserve">What does the word </w:t>
            </w:r>
            <w:r w:rsidRPr="007558D1">
              <w:rPr>
                <w:bCs/>
                <w:i/>
                <w:sz w:val="20"/>
                <w:szCs w:val="20"/>
              </w:rPr>
              <w:t xml:space="preserve">relative </w:t>
            </w:r>
            <w:r w:rsidRPr="007558D1">
              <w:rPr>
                <w:bCs/>
                <w:sz w:val="20"/>
                <w:szCs w:val="20"/>
              </w:rPr>
              <w:t xml:space="preserve">make you think of? </w:t>
            </w:r>
          </w:p>
          <w:p w14:paraId="1A518897" w14:textId="77777777" w:rsidR="009B5208" w:rsidRPr="007558D1" w:rsidRDefault="009B5208" w:rsidP="006708B7">
            <w:pPr>
              <w:pStyle w:val="ListParagraph"/>
              <w:numPr>
                <w:ilvl w:val="0"/>
                <w:numId w:val="84"/>
              </w:numPr>
              <w:ind w:left="360"/>
              <w:rPr>
                <w:bCs/>
                <w:sz w:val="20"/>
                <w:szCs w:val="20"/>
              </w:rPr>
            </w:pPr>
            <w:r w:rsidRPr="007558D1">
              <w:rPr>
                <w:bCs/>
                <w:sz w:val="20"/>
                <w:szCs w:val="20"/>
              </w:rPr>
              <w:t>Right, a relative is someone who is related to us or is connected to us in our family. When we talk about a relative pronoun, we are talking about a pronoun that connects parts of a sentence.</w:t>
            </w:r>
          </w:p>
        </w:tc>
        <w:tc>
          <w:tcPr>
            <w:tcW w:w="4050" w:type="dxa"/>
            <w:shd w:val="clear" w:color="auto" w:fill="FFFFFF" w:themeFill="background1"/>
          </w:tcPr>
          <w:p w14:paraId="44F1D090" w14:textId="77777777" w:rsidR="009B5208" w:rsidRPr="007558D1" w:rsidRDefault="009B5208" w:rsidP="0022152E">
            <w:pPr>
              <w:widowControl w:val="0"/>
              <w:textAlignment w:val="baseline"/>
              <w:rPr>
                <w:rStyle w:val="07TableTextItalic"/>
                <w:rFonts w:eastAsiaTheme="minorHAnsi"/>
                <w:sz w:val="20"/>
                <w:szCs w:val="20"/>
              </w:rPr>
            </w:pPr>
            <w:r w:rsidRPr="007558D1">
              <w:rPr>
                <w:rStyle w:val="07TableTextItalic"/>
                <w:rFonts w:eastAsiaTheme="minorHAnsi"/>
                <w:sz w:val="20"/>
                <w:szCs w:val="20"/>
              </w:rPr>
              <w:t xml:space="preserve">Write the word relative on the board. After discussing the meaning of relative, read the definition of </w:t>
            </w:r>
            <w:r w:rsidRPr="00D772B4">
              <w:rPr>
                <w:rStyle w:val="07TableTextItalic"/>
                <w:rFonts w:eastAsiaTheme="minorHAnsi"/>
                <w:sz w:val="20"/>
                <w:szCs w:val="20"/>
              </w:rPr>
              <w:t>relative pronouns</w:t>
            </w:r>
            <w:r>
              <w:rPr>
                <w:rStyle w:val="07TableTextItalic"/>
                <w:rFonts w:eastAsiaTheme="minorHAnsi"/>
                <w:sz w:val="20"/>
                <w:szCs w:val="20"/>
              </w:rPr>
              <w:t xml:space="preserve"> from Language Handout: Use Relative Pronouns and Relative Adverbs</w:t>
            </w:r>
            <w:r w:rsidRPr="007558D1">
              <w:rPr>
                <w:rStyle w:val="07TableTextItalic"/>
                <w:rFonts w:eastAsiaTheme="minorHAnsi"/>
                <w:sz w:val="20"/>
                <w:szCs w:val="20"/>
              </w:rPr>
              <w:t>.</w:t>
            </w:r>
          </w:p>
        </w:tc>
      </w:tr>
      <w:tr w:rsidR="009B5208" w:rsidRPr="00527F6E" w14:paraId="2A164C70" w14:textId="77777777" w:rsidTr="00E60AA5">
        <w:trPr>
          <w:trHeight w:val="126"/>
          <w:jc w:val="center"/>
        </w:trPr>
        <w:tc>
          <w:tcPr>
            <w:tcW w:w="1265" w:type="dxa"/>
            <w:shd w:val="clear" w:color="auto" w:fill="FFFFFF" w:themeFill="background1"/>
          </w:tcPr>
          <w:p w14:paraId="6A5ADB17" w14:textId="77777777" w:rsidR="009B5208" w:rsidRPr="006E519D" w:rsidRDefault="009B5208" w:rsidP="0022152E">
            <w:pPr>
              <w:pStyle w:val="11TableText"/>
            </w:pPr>
            <w:r>
              <w:t>1 min.</w:t>
            </w:r>
          </w:p>
        </w:tc>
        <w:tc>
          <w:tcPr>
            <w:tcW w:w="5485" w:type="dxa"/>
            <w:shd w:val="clear" w:color="auto" w:fill="FFFFFF" w:themeFill="background1"/>
          </w:tcPr>
          <w:p w14:paraId="3A93E802" w14:textId="77777777" w:rsidR="009B5208" w:rsidRPr="002F2330" w:rsidRDefault="009B5208" w:rsidP="006708B7">
            <w:pPr>
              <w:pStyle w:val="ListParagraph"/>
              <w:numPr>
                <w:ilvl w:val="0"/>
                <w:numId w:val="84"/>
              </w:numPr>
              <w:ind w:left="360"/>
              <w:rPr>
                <w:rStyle w:val="07TableTextItalic"/>
                <w:bCs/>
                <w:i w:val="0"/>
                <w:sz w:val="20"/>
                <w:szCs w:val="20"/>
              </w:rPr>
            </w:pPr>
            <w:r>
              <w:rPr>
                <w:rStyle w:val="07TableTextItalic"/>
                <w:rFonts w:eastAsiaTheme="minorHAnsi"/>
                <w:sz w:val="20"/>
                <w:szCs w:val="20"/>
                <w:lang w:eastAsia="en-US"/>
              </w:rPr>
              <w:t>n/a</w:t>
            </w:r>
          </w:p>
        </w:tc>
        <w:tc>
          <w:tcPr>
            <w:tcW w:w="4050" w:type="dxa"/>
            <w:shd w:val="clear" w:color="auto" w:fill="FFFFFF" w:themeFill="background1"/>
          </w:tcPr>
          <w:p w14:paraId="573868B8" w14:textId="77777777" w:rsidR="009B5208" w:rsidRPr="007558D1"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Display the relative pronoun example chart. Review each example of a relative pronoun.</w:t>
            </w:r>
          </w:p>
        </w:tc>
      </w:tr>
      <w:tr w:rsidR="009B5208" w:rsidRPr="00527F6E" w14:paraId="072E185D" w14:textId="77777777" w:rsidTr="00E60AA5">
        <w:trPr>
          <w:trHeight w:val="126"/>
          <w:jc w:val="center"/>
        </w:trPr>
        <w:tc>
          <w:tcPr>
            <w:tcW w:w="1265" w:type="dxa"/>
            <w:shd w:val="clear" w:color="auto" w:fill="FFFFFF" w:themeFill="background1"/>
          </w:tcPr>
          <w:p w14:paraId="347F2640" w14:textId="77777777" w:rsidR="009B5208" w:rsidRPr="006E519D" w:rsidRDefault="009B5208" w:rsidP="0022152E">
            <w:pPr>
              <w:pStyle w:val="11TableText"/>
            </w:pPr>
            <w:r>
              <w:t>2 min.</w:t>
            </w:r>
          </w:p>
        </w:tc>
        <w:tc>
          <w:tcPr>
            <w:tcW w:w="5485" w:type="dxa"/>
            <w:shd w:val="clear" w:color="auto" w:fill="FFFFFF" w:themeFill="background1"/>
          </w:tcPr>
          <w:p w14:paraId="0CEB3C9F" w14:textId="77777777" w:rsidR="009B5208" w:rsidRPr="008D18CD" w:rsidRDefault="009B5208" w:rsidP="009B5208">
            <w:pPr>
              <w:pStyle w:val="ListParagraph"/>
              <w:widowControl w:val="0"/>
              <w:numPr>
                <w:ilvl w:val="0"/>
                <w:numId w:val="10"/>
              </w:numPr>
              <w:ind w:left="360"/>
              <w:textAlignment w:val="baseline"/>
              <w:rPr>
                <w:rStyle w:val="07TableTextItalic"/>
                <w:rFonts w:eastAsiaTheme="minorHAnsi"/>
                <w:i w:val="0"/>
                <w:sz w:val="20"/>
                <w:szCs w:val="20"/>
              </w:rPr>
            </w:pPr>
            <w:r w:rsidRPr="008D18CD">
              <w:rPr>
                <w:rStyle w:val="07TableTextItalic"/>
                <w:rFonts w:eastAsiaTheme="minorHAnsi"/>
                <w:i w:val="0"/>
                <w:sz w:val="20"/>
                <w:szCs w:val="20"/>
              </w:rPr>
              <w:t xml:space="preserve">Now we will learn about relative pronouns. Think about an invitation to a party. What information is often found on an invitation? </w:t>
            </w:r>
          </w:p>
          <w:p w14:paraId="37814B4C" w14:textId="77777777" w:rsidR="009B5208" w:rsidRPr="008D18CD" w:rsidRDefault="009B5208" w:rsidP="009B5208">
            <w:pPr>
              <w:pStyle w:val="ListParagraph"/>
              <w:widowControl w:val="0"/>
              <w:numPr>
                <w:ilvl w:val="0"/>
                <w:numId w:val="10"/>
              </w:numPr>
              <w:ind w:left="360"/>
              <w:textAlignment w:val="baseline"/>
              <w:rPr>
                <w:rStyle w:val="07TableTextItalic"/>
                <w:rFonts w:eastAsiaTheme="minorHAnsi"/>
                <w:i w:val="0"/>
                <w:sz w:val="20"/>
                <w:szCs w:val="20"/>
              </w:rPr>
            </w:pPr>
            <w:r w:rsidRPr="008D18CD">
              <w:rPr>
                <w:rStyle w:val="07TableTextItalic"/>
                <w:rFonts w:eastAsiaTheme="minorHAnsi"/>
                <w:i w:val="0"/>
                <w:sz w:val="20"/>
                <w:szCs w:val="20"/>
              </w:rPr>
              <w:t>Right, invitations often tell why the party is happening, when it is happening, and where it is happening. The same is true of relative pronouns.</w:t>
            </w:r>
          </w:p>
        </w:tc>
        <w:tc>
          <w:tcPr>
            <w:tcW w:w="4050" w:type="dxa"/>
            <w:shd w:val="clear" w:color="auto" w:fill="FFFFFF" w:themeFill="background1"/>
          </w:tcPr>
          <w:p w14:paraId="76326A8A" w14:textId="77777777" w:rsidR="009B5208" w:rsidRPr="007558D1" w:rsidRDefault="009B5208" w:rsidP="0022152E">
            <w:pPr>
              <w:widowControl w:val="0"/>
              <w:textAlignment w:val="baseline"/>
              <w:rPr>
                <w:rStyle w:val="07TableTextItalic"/>
                <w:rFonts w:eastAsiaTheme="minorHAnsi"/>
                <w:sz w:val="20"/>
                <w:szCs w:val="20"/>
              </w:rPr>
            </w:pPr>
            <w:r w:rsidRPr="007558D1">
              <w:rPr>
                <w:rStyle w:val="07TableTextItalic"/>
                <w:rFonts w:eastAsiaTheme="minorHAnsi"/>
                <w:sz w:val="20"/>
                <w:szCs w:val="20"/>
              </w:rPr>
              <w:t xml:space="preserve">After discussing the </w:t>
            </w:r>
            <w:r>
              <w:rPr>
                <w:rStyle w:val="07TableTextItalic"/>
                <w:rFonts w:eastAsiaTheme="minorHAnsi"/>
                <w:sz w:val="20"/>
                <w:szCs w:val="20"/>
              </w:rPr>
              <w:t>question</w:t>
            </w:r>
            <w:r w:rsidRPr="007558D1">
              <w:rPr>
                <w:rStyle w:val="07TableTextItalic"/>
                <w:rFonts w:eastAsiaTheme="minorHAnsi"/>
                <w:sz w:val="20"/>
                <w:szCs w:val="20"/>
              </w:rPr>
              <w:t xml:space="preserve">, read the definition of relative </w:t>
            </w:r>
            <w:r>
              <w:rPr>
                <w:rStyle w:val="07TableTextItalic"/>
                <w:rFonts w:eastAsiaTheme="minorHAnsi"/>
                <w:sz w:val="20"/>
                <w:szCs w:val="20"/>
              </w:rPr>
              <w:t>adverbs from Language Handout: Use Relative Pronouns and Relative Adverbs</w:t>
            </w:r>
            <w:r w:rsidRPr="007558D1">
              <w:rPr>
                <w:rStyle w:val="07TableTextItalic"/>
                <w:rFonts w:eastAsiaTheme="minorHAnsi"/>
                <w:sz w:val="20"/>
                <w:szCs w:val="20"/>
              </w:rPr>
              <w:t>.</w:t>
            </w:r>
          </w:p>
        </w:tc>
      </w:tr>
      <w:tr w:rsidR="009B5208" w:rsidRPr="00527F6E" w14:paraId="127B791C" w14:textId="77777777" w:rsidTr="00E60AA5">
        <w:trPr>
          <w:trHeight w:val="126"/>
          <w:jc w:val="center"/>
        </w:trPr>
        <w:tc>
          <w:tcPr>
            <w:tcW w:w="1265" w:type="dxa"/>
            <w:shd w:val="clear" w:color="auto" w:fill="FFFFFF" w:themeFill="background1"/>
          </w:tcPr>
          <w:p w14:paraId="0E694E60" w14:textId="77777777" w:rsidR="009B5208" w:rsidRPr="006E519D" w:rsidRDefault="009B5208" w:rsidP="0022152E">
            <w:pPr>
              <w:pStyle w:val="11TableText"/>
            </w:pPr>
            <w:r>
              <w:t>2 min.</w:t>
            </w:r>
          </w:p>
        </w:tc>
        <w:tc>
          <w:tcPr>
            <w:tcW w:w="5485" w:type="dxa"/>
            <w:shd w:val="clear" w:color="auto" w:fill="FFFFFF" w:themeFill="background1"/>
          </w:tcPr>
          <w:p w14:paraId="78F08141" w14:textId="77777777" w:rsidR="009B5208" w:rsidRPr="008D18CD" w:rsidRDefault="009B5208" w:rsidP="009B5208">
            <w:pPr>
              <w:pStyle w:val="ListParagraph"/>
              <w:numPr>
                <w:ilvl w:val="0"/>
                <w:numId w:val="10"/>
              </w:numPr>
              <w:ind w:left="360"/>
              <w:rPr>
                <w:rStyle w:val="07TableTextItalic"/>
                <w:rFonts w:eastAsiaTheme="minorHAnsi"/>
                <w:i w:val="0"/>
                <w:sz w:val="20"/>
                <w:szCs w:val="20"/>
                <w:lang w:eastAsia="en-US"/>
              </w:rPr>
            </w:pPr>
            <w:r w:rsidRPr="008D18CD">
              <w:rPr>
                <w:rStyle w:val="07TableTextItalic"/>
                <w:rFonts w:eastAsiaTheme="minorHAnsi"/>
                <w:i w:val="0"/>
                <w:sz w:val="20"/>
                <w:szCs w:val="20"/>
                <w:lang w:eastAsia="en-US"/>
              </w:rPr>
              <w:t>n/a</w:t>
            </w:r>
          </w:p>
        </w:tc>
        <w:tc>
          <w:tcPr>
            <w:tcW w:w="4050" w:type="dxa"/>
            <w:shd w:val="clear" w:color="auto" w:fill="FFFFFF" w:themeFill="background1"/>
          </w:tcPr>
          <w:p w14:paraId="3D9B8649" w14:textId="77777777" w:rsidR="009B5208" w:rsidRPr="007558D1"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Display the relative adverb example chart. Review each example of a relative adverb.</w:t>
            </w:r>
          </w:p>
        </w:tc>
      </w:tr>
      <w:tr w:rsidR="009B5208" w:rsidRPr="00527F6E" w14:paraId="50D24092" w14:textId="77777777" w:rsidTr="00E60AA5">
        <w:trPr>
          <w:trHeight w:val="126"/>
          <w:jc w:val="center"/>
        </w:trPr>
        <w:tc>
          <w:tcPr>
            <w:tcW w:w="1265" w:type="dxa"/>
            <w:shd w:val="clear" w:color="auto" w:fill="FFFFFF" w:themeFill="background1"/>
          </w:tcPr>
          <w:p w14:paraId="25E1F1CD" w14:textId="77777777" w:rsidR="009B5208" w:rsidRPr="006E519D" w:rsidRDefault="009B5208" w:rsidP="0022152E">
            <w:pPr>
              <w:pStyle w:val="11TableText"/>
            </w:pPr>
            <w:r>
              <w:t>1 min.</w:t>
            </w:r>
          </w:p>
        </w:tc>
        <w:tc>
          <w:tcPr>
            <w:tcW w:w="5485" w:type="dxa"/>
            <w:shd w:val="clear" w:color="auto" w:fill="FFFFFF" w:themeFill="background1"/>
          </w:tcPr>
          <w:p w14:paraId="68061C03" w14:textId="77777777" w:rsidR="009B5208" w:rsidRPr="009E5E24" w:rsidRDefault="009B5208" w:rsidP="006708B7">
            <w:pPr>
              <w:pStyle w:val="ListParagraph"/>
              <w:numPr>
                <w:ilvl w:val="0"/>
                <w:numId w:val="84"/>
              </w:numPr>
              <w:ind w:left="360"/>
              <w:rPr>
                <w:bCs/>
                <w:sz w:val="20"/>
                <w:szCs w:val="20"/>
              </w:rPr>
            </w:pPr>
            <w:r w:rsidRPr="009E5E24">
              <w:rPr>
                <w:bCs/>
                <w:sz w:val="20"/>
                <w:szCs w:val="20"/>
              </w:rPr>
              <w:t>A prepositional phrase:</w:t>
            </w:r>
          </w:p>
          <w:p w14:paraId="4D6D976D" w14:textId="77777777" w:rsidR="009B5208" w:rsidRPr="009E5E24" w:rsidRDefault="009B5208" w:rsidP="009B5208">
            <w:pPr>
              <w:pStyle w:val="ListParagraph"/>
              <w:numPr>
                <w:ilvl w:val="0"/>
                <w:numId w:val="10"/>
              </w:numPr>
              <w:rPr>
                <w:bCs/>
                <w:sz w:val="20"/>
                <w:szCs w:val="20"/>
              </w:rPr>
            </w:pPr>
            <w:r w:rsidRPr="009E5E24">
              <w:rPr>
                <w:bCs/>
                <w:sz w:val="20"/>
                <w:szCs w:val="20"/>
              </w:rPr>
              <w:t>begins with a preposition</w:t>
            </w:r>
          </w:p>
          <w:p w14:paraId="0056FF80" w14:textId="77777777" w:rsidR="009B5208" w:rsidRDefault="009B5208" w:rsidP="009B5208">
            <w:pPr>
              <w:pStyle w:val="ListParagraph"/>
              <w:numPr>
                <w:ilvl w:val="0"/>
                <w:numId w:val="10"/>
              </w:numPr>
              <w:rPr>
                <w:bCs/>
                <w:sz w:val="20"/>
                <w:szCs w:val="20"/>
              </w:rPr>
            </w:pPr>
            <w:r w:rsidRPr="009E5E24">
              <w:rPr>
                <w:bCs/>
                <w:sz w:val="20"/>
                <w:szCs w:val="20"/>
              </w:rPr>
              <w:t>ends with a noun</w:t>
            </w:r>
          </w:p>
          <w:p w14:paraId="24948F3E" w14:textId="77777777" w:rsidR="009B5208" w:rsidRPr="002F2330" w:rsidRDefault="009B5208" w:rsidP="009B5208">
            <w:pPr>
              <w:pStyle w:val="ListParagraph"/>
              <w:numPr>
                <w:ilvl w:val="0"/>
                <w:numId w:val="10"/>
              </w:numPr>
              <w:rPr>
                <w:bCs/>
                <w:sz w:val="20"/>
                <w:szCs w:val="20"/>
              </w:rPr>
            </w:pPr>
            <w:r w:rsidRPr="002F2330">
              <w:rPr>
                <w:bCs/>
                <w:sz w:val="20"/>
                <w:szCs w:val="20"/>
              </w:rPr>
              <w:t>answers the questions: Which one? How? When? Where?</w:t>
            </w:r>
          </w:p>
        </w:tc>
        <w:tc>
          <w:tcPr>
            <w:tcW w:w="4050" w:type="dxa"/>
            <w:shd w:val="clear" w:color="auto" w:fill="FFFFFF" w:themeFill="background1"/>
          </w:tcPr>
          <w:p w14:paraId="72480AC6" w14:textId="77777777" w:rsidR="009B5208" w:rsidRPr="007558D1"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Read the definition of prepositional phrases and sample prepositions from Language Handout: Use Prepositional Phrases.</w:t>
            </w:r>
          </w:p>
        </w:tc>
      </w:tr>
      <w:tr w:rsidR="009B5208" w:rsidRPr="00527F6E" w14:paraId="15962113" w14:textId="77777777" w:rsidTr="00E60AA5">
        <w:trPr>
          <w:trHeight w:val="126"/>
          <w:jc w:val="center"/>
        </w:trPr>
        <w:tc>
          <w:tcPr>
            <w:tcW w:w="1265" w:type="dxa"/>
            <w:shd w:val="clear" w:color="auto" w:fill="FFFFFF" w:themeFill="background1"/>
          </w:tcPr>
          <w:p w14:paraId="2D03F795" w14:textId="77777777" w:rsidR="009B5208" w:rsidRDefault="009B5208" w:rsidP="0022152E">
            <w:pPr>
              <w:pStyle w:val="11TableText"/>
            </w:pPr>
            <w:r>
              <w:t>2 min.</w:t>
            </w:r>
          </w:p>
        </w:tc>
        <w:tc>
          <w:tcPr>
            <w:tcW w:w="5485" w:type="dxa"/>
            <w:shd w:val="clear" w:color="auto" w:fill="FFFFFF" w:themeFill="background1"/>
          </w:tcPr>
          <w:p w14:paraId="0C3DE11B" w14:textId="77777777" w:rsidR="009B5208" w:rsidRDefault="009B5208" w:rsidP="009B5208">
            <w:pPr>
              <w:pStyle w:val="ListParagraph"/>
              <w:numPr>
                <w:ilvl w:val="0"/>
                <w:numId w:val="10"/>
              </w:numPr>
              <w:ind w:left="360"/>
              <w:rPr>
                <w:bCs/>
                <w:sz w:val="20"/>
                <w:szCs w:val="20"/>
              </w:rPr>
            </w:pPr>
            <w:r>
              <w:rPr>
                <w:bCs/>
                <w:sz w:val="20"/>
                <w:szCs w:val="20"/>
              </w:rPr>
              <w:t>The sentences in this chart do not include a lot of information. They leave me wondering more about the man and Marcus. About the man, I wonder where did he run slowly and who is this man who ran slowly. About Marcus, I wonder where he was when he was injured and how he was injured. A prepositional phrase can help answer all these questions. Let’s see how.</w:t>
            </w:r>
          </w:p>
        </w:tc>
        <w:tc>
          <w:tcPr>
            <w:tcW w:w="4050" w:type="dxa"/>
            <w:shd w:val="clear" w:color="auto" w:fill="FFFFFF" w:themeFill="background1"/>
          </w:tcPr>
          <w:p w14:paraId="3CF17158" w14:textId="77777777" w:rsidR="009B5208"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Review the sentence chart. Show only the first column of the chart. Then, uncover the chart to show how prepositional phrases can be used to add more information. </w:t>
            </w:r>
          </w:p>
        </w:tc>
      </w:tr>
      <w:tr w:rsidR="009B5208" w:rsidRPr="00527F6E" w14:paraId="607AE4D2" w14:textId="77777777" w:rsidTr="00E60AA5">
        <w:trPr>
          <w:trHeight w:val="126"/>
          <w:jc w:val="center"/>
        </w:trPr>
        <w:tc>
          <w:tcPr>
            <w:tcW w:w="1265" w:type="dxa"/>
            <w:shd w:val="clear" w:color="auto" w:fill="FFFFFF" w:themeFill="background1"/>
          </w:tcPr>
          <w:p w14:paraId="3B7FA327" w14:textId="77777777" w:rsidR="009B5208" w:rsidRPr="00B83EF1" w:rsidRDefault="009B5208" w:rsidP="0022152E">
            <w:pPr>
              <w:pStyle w:val="11TableText"/>
              <w:rPr>
                <w:b/>
                <w:bCs/>
              </w:rPr>
            </w:pPr>
            <w:r w:rsidRPr="6F5005A0">
              <w:rPr>
                <w:b/>
                <w:bCs/>
              </w:rPr>
              <w:t>Monitor Progress</w:t>
            </w:r>
          </w:p>
          <w:p w14:paraId="2AA2F36C" w14:textId="77777777" w:rsidR="009B5208" w:rsidRDefault="009B5208" w:rsidP="0022152E">
            <w:pPr>
              <w:pStyle w:val="11TableText"/>
            </w:pPr>
            <w:r>
              <w:t>5 min.</w:t>
            </w:r>
          </w:p>
        </w:tc>
        <w:tc>
          <w:tcPr>
            <w:tcW w:w="5485" w:type="dxa"/>
            <w:shd w:val="clear" w:color="auto" w:fill="FFFFFF" w:themeFill="background1"/>
          </w:tcPr>
          <w:p w14:paraId="4861516C" w14:textId="77777777" w:rsidR="009B5208" w:rsidRPr="007558D1" w:rsidRDefault="009B5208" w:rsidP="009B5208">
            <w:pPr>
              <w:pStyle w:val="ListParagraph"/>
              <w:numPr>
                <w:ilvl w:val="0"/>
                <w:numId w:val="10"/>
              </w:numPr>
              <w:ind w:left="360"/>
              <w:rPr>
                <w:sz w:val="20"/>
                <w:szCs w:val="20"/>
              </w:rPr>
            </w:pPr>
            <w:r>
              <w:rPr>
                <w:sz w:val="20"/>
                <w:szCs w:val="20"/>
              </w:rPr>
              <w:t>Complete the practice items on Language Handout: Use Relative Pronouns and Relative Adverbs and Language Handout: Use Prepositional Phrases.</w:t>
            </w:r>
          </w:p>
        </w:tc>
        <w:tc>
          <w:tcPr>
            <w:tcW w:w="4050" w:type="dxa"/>
            <w:shd w:val="clear" w:color="auto" w:fill="FFFFFF" w:themeFill="background1"/>
          </w:tcPr>
          <w:p w14:paraId="587D783F" w14:textId="77777777" w:rsidR="009B5208" w:rsidRPr="007558D1" w:rsidRDefault="009B5208" w:rsidP="0022152E">
            <w:pPr>
              <w:widowControl w:val="0"/>
              <w:textAlignment w:val="baseline"/>
              <w:rPr>
                <w:rStyle w:val="07TableTextItalic"/>
                <w:rFonts w:eastAsiaTheme="minorHAnsi"/>
                <w:sz w:val="20"/>
                <w:szCs w:val="20"/>
              </w:rPr>
            </w:pPr>
            <w:r>
              <w:rPr>
                <w:rStyle w:val="07TableTextItalic"/>
                <w:rFonts w:eastAsiaTheme="minorHAnsi"/>
                <w:sz w:val="20"/>
                <w:szCs w:val="20"/>
              </w:rPr>
              <w:t>Distribute Language Handout: Use Relative Pronouns and Relative Adverbs and Language Handout: Use Prepositional Phrases and review the directions for the practice items.</w:t>
            </w:r>
          </w:p>
        </w:tc>
      </w:tr>
    </w:tbl>
    <w:p w14:paraId="65A9479E" w14:textId="77777777" w:rsidR="009B5208" w:rsidRDefault="009B5208" w:rsidP="009B5208"/>
    <w:p w14:paraId="1CD47558" w14:textId="77777777" w:rsidR="009B5208" w:rsidRDefault="009B5208" w:rsidP="009B5208">
      <w:pPr>
        <w:rPr>
          <w:lang w:eastAsia="ja-JP"/>
        </w:rPr>
      </w:pPr>
    </w:p>
    <w:p w14:paraId="0D78E9AC" w14:textId="77777777" w:rsidR="009B5208" w:rsidRDefault="009B5208" w:rsidP="009B5208">
      <w:pPr>
        <w:rPr>
          <w:lang w:eastAsia="ja-JP"/>
        </w:rPr>
      </w:pPr>
    </w:p>
    <w:p w14:paraId="171CD069" w14:textId="77777777" w:rsidR="009B5208" w:rsidRPr="009B5208" w:rsidRDefault="009B5208" w:rsidP="009B5208">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337998" w14:paraId="6A7B0432" w14:textId="77777777" w:rsidTr="00E72E2E">
        <w:trPr>
          <w:trHeight w:val="432"/>
          <w:tblHeader/>
          <w:jc w:val="center"/>
        </w:trPr>
        <w:tc>
          <w:tcPr>
            <w:tcW w:w="10800" w:type="dxa"/>
            <w:shd w:val="clear" w:color="auto" w:fill="F2F2F2" w:themeFill="background1" w:themeFillShade="F2"/>
            <w:vAlign w:val="center"/>
          </w:tcPr>
          <w:p w14:paraId="7E0A4160" w14:textId="0A6D0017" w:rsidR="00337998" w:rsidRPr="001377C3" w:rsidRDefault="00337998" w:rsidP="0022152E">
            <w:pPr>
              <w:pStyle w:val="Heading5"/>
              <w:outlineLvl w:val="4"/>
            </w:pPr>
            <w:bookmarkStart w:id="151" w:name="_Toc24966908"/>
            <w:r w:rsidRPr="001377C3">
              <w:lastRenderedPageBreak/>
              <w:t xml:space="preserve">Grade </w:t>
            </w:r>
            <w:r w:rsidR="00A74357">
              <w:t>5</w:t>
            </w:r>
            <w:r w:rsidRPr="001377C3">
              <w:t xml:space="preserve"> M1 L</w:t>
            </w:r>
            <w:r w:rsidR="00A74357">
              <w:t>29</w:t>
            </w:r>
            <w:r w:rsidRPr="001377C3">
              <w:t xml:space="preserve"> Handout: </w:t>
            </w:r>
            <w:r w:rsidR="00A74357">
              <w:t>Use Relative Pronouns and Relative Adverbs</w:t>
            </w:r>
            <w:bookmarkEnd w:id="151"/>
          </w:p>
        </w:tc>
      </w:tr>
      <w:tr w:rsidR="00337998" w:rsidRPr="00A220FC" w14:paraId="25FA2F8C" w14:textId="77777777" w:rsidTr="00D97C97">
        <w:trPr>
          <w:trHeight w:val="12240"/>
          <w:jc w:val="center"/>
        </w:trPr>
        <w:tc>
          <w:tcPr>
            <w:tcW w:w="10800" w:type="dxa"/>
            <w:shd w:val="clear" w:color="auto" w:fill="FFFFFF" w:themeFill="background1"/>
          </w:tcPr>
          <w:p w14:paraId="0C5CE9FA" w14:textId="77777777" w:rsidR="00337998" w:rsidRPr="00201974" w:rsidRDefault="00337998" w:rsidP="0022152E"/>
          <w:tbl>
            <w:tblPr>
              <w:tblW w:w="10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0"/>
            </w:tblGrid>
            <w:tr w:rsidR="00E72E2E" w:rsidRPr="009E5E24" w14:paraId="46EE178E" w14:textId="77777777" w:rsidTr="008D1964">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100FBDB9" w14:textId="77777777" w:rsidR="00E72E2E" w:rsidRPr="009E5E24" w:rsidRDefault="00E72E2E" w:rsidP="00E72E2E">
                  <w:pPr>
                    <w:textAlignment w:val="baseline"/>
                    <w:rPr>
                      <w:rFonts w:ascii="Times New Roman" w:hAnsi="Times New Roman" w:cs="Times New Roman"/>
                      <w:color w:val="FFFFFF"/>
                      <w:sz w:val="20"/>
                      <w:szCs w:val="20"/>
                    </w:rPr>
                  </w:pPr>
                  <w:r w:rsidRPr="009E5E24">
                    <w:rPr>
                      <w:color w:val="FFFFFF"/>
                      <w:sz w:val="20"/>
                      <w:szCs w:val="20"/>
                    </w:rPr>
                    <w:t>RELATIVE PRONOUNS</w:t>
                  </w:r>
                </w:p>
              </w:tc>
            </w:tr>
            <w:tr w:rsidR="00E72E2E" w:rsidRPr="009E5E24" w14:paraId="78732175" w14:textId="77777777" w:rsidTr="008D1964">
              <w:trPr>
                <w:trHeight w:val="3456"/>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370A8904" w14:textId="77777777" w:rsidR="00E72E2E" w:rsidRPr="009E5E24" w:rsidRDefault="00E72E2E" w:rsidP="00E72E2E">
                  <w:pPr>
                    <w:textAlignment w:val="baseline"/>
                    <w:rPr>
                      <w:color w:val="auto"/>
                      <w:sz w:val="20"/>
                      <w:szCs w:val="20"/>
                    </w:rPr>
                  </w:pPr>
                  <w:r w:rsidRPr="009E5E24">
                    <w:rPr>
                      <w:color w:val="auto"/>
                      <w:sz w:val="20"/>
                      <w:szCs w:val="20"/>
                    </w:rPr>
                    <w:t>Relative pronouns are used to refer to nouns that were previously mentioned in a sentence. Relative pronouns can be used to connect ideas in a sentence. Usually, the part of the sentence that follows the relative pronoun gives more information about the noun.</w:t>
                  </w:r>
                </w:p>
                <w:p w14:paraId="2A371D8B" w14:textId="77777777" w:rsidR="00E72E2E" w:rsidRPr="009E5E24" w:rsidRDefault="00E72E2E" w:rsidP="00E72E2E">
                  <w:pPr>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4"/>
                    <w:gridCol w:w="3405"/>
                    <w:gridCol w:w="3125"/>
                  </w:tblGrid>
                  <w:tr w:rsidR="00E72E2E" w:rsidRPr="009E5E24" w14:paraId="47A31A46"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EDF5FB"/>
                        <w:tcMar>
                          <w:left w:w="115" w:type="dxa"/>
                          <w:right w:w="115" w:type="dxa"/>
                        </w:tcMar>
                        <w:vAlign w:val="center"/>
                        <w:hideMark/>
                      </w:tcPr>
                      <w:p w14:paraId="1F753517"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b/>
                            <w:bCs/>
                            <w:color w:val="auto"/>
                            <w:sz w:val="20"/>
                            <w:szCs w:val="20"/>
                          </w:rPr>
                          <w:t>Relative Pronoun</w:t>
                        </w:r>
                      </w:p>
                    </w:tc>
                    <w:tc>
                      <w:tcPr>
                        <w:tcW w:w="1731" w:type="pct"/>
                        <w:tcBorders>
                          <w:top w:val="single" w:sz="6" w:space="0" w:color="255694"/>
                          <w:left w:val="nil"/>
                          <w:bottom w:val="single" w:sz="6" w:space="0" w:color="255694"/>
                          <w:right w:val="single" w:sz="6" w:space="0" w:color="255694"/>
                        </w:tcBorders>
                        <w:shd w:val="clear" w:color="auto" w:fill="EDF5FB"/>
                        <w:tcMar>
                          <w:left w:w="115" w:type="dxa"/>
                          <w:right w:w="115" w:type="dxa"/>
                        </w:tcMar>
                        <w:vAlign w:val="center"/>
                        <w:hideMark/>
                      </w:tcPr>
                      <w:p w14:paraId="6E8273CB"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b/>
                            <w:bCs/>
                            <w:color w:val="auto"/>
                            <w:sz w:val="20"/>
                            <w:szCs w:val="20"/>
                          </w:rPr>
                          <w:t>Description</w:t>
                        </w:r>
                      </w:p>
                    </w:tc>
                    <w:tc>
                      <w:tcPr>
                        <w:tcW w:w="1589" w:type="pct"/>
                        <w:tcBorders>
                          <w:top w:val="single" w:sz="6" w:space="0" w:color="255694"/>
                          <w:left w:val="nil"/>
                          <w:bottom w:val="single" w:sz="6" w:space="0" w:color="255694"/>
                          <w:right w:val="single" w:sz="6" w:space="0" w:color="255694"/>
                        </w:tcBorders>
                        <w:shd w:val="clear" w:color="auto" w:fill="EDF5FB"/>
                        <w:tcMar>
                          <w:left w:w="115" w:type="dxa"/>
                          <w:right w:w="115" w:type="dxa"/>
                        </w:tcMar>
                        <w:vAlign w:val="center"/>
                      </w:tcPr>
                      <w:p w14:paraId="1DA114AE" w14:textId="77777777" w:rsidR="00E72E2E" w:rsidRPr="009E5E24" w:rsidRDefault="00E72E2E" w:rsidP="00E72E2E">
                        <w:pPr>
                          <w:textAlignment w:val="baseline"/>
                          <w:rPr>
                            <w:rFonts w:asciiTheme="minorHAnsi" w:hAnsiTheme="minorHAnsi" w:cstheme="minorHAnsi"/>
                            <w:b/>
                            <w:bCs/>
                            <w:color w:val="auto"/>
                            <w:sz w:val="20"/>
                            <w:szCs w:val="20"/>
                          </w:rPr>
                        </w:pPr>
                        <w:r w:rsidRPr="009E5E24">
                          <w:rPr>
                            <w:rFonts w:asciiTheme="minorHAnsi" w:hAnsiTheme="minorHAnsi" w:cstheme="minorHAnsi"/>
                            <w:b/>
                            <w:bCs/>
                            <w:color w:val="auto"/>
                            <w:sz w:val="20"/>
                            <w:szCs w:val="20"/>
                          </w:rPr>
                          <w:t>Example</w:t>
                        </w:r>
                      </w:p>
                    </w:tc>
                  </w:tr>
                  <w:tr w:rsidR="00E72E2E" w:rsidRPr="009E5E24" w14:paraId="466BD523"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5733B8B5"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who</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7641EA51" w14:textId="2DB5665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w:t>
                        </w:r>
                        <w:r w:rsidR="00A13E2F">
                          <w:rPr>
                            <w:rFonts w:asciiTheme="minorHAnsi" w:hAnsiTheme="minorHAnsi" w:cstheme="minorHAnsi"/>
                            <w:color w:val="auto"/>
                            <w:sz w:val="20"/>
                            <w:szCs w:val="20"/>
                          </w:rPr>
                          <w:t>fers</w:t>
                        </w:r>
                        <w:r w:rsidRPr="009E5E24">
                          <w:rPr>
                            <w:rFonts w:asciiTheme="minorHAnsi" w:hAnsiTheme="minorHAnsi" w:cstheme="minorHAnsi"/>
                            <w:color w:val="auto"/>
                            <w:sz w:val="20"/>
                            <w:szCs w:val="20"/>
                          </w:rPr>
                          <w:t xml:space="preserve"> to people (subject)</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59C71B36"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is the boy </w:t>
                        </w:r>
                        <w:r w:rsidRPr="009E5E24">
                          <w:rPr>
                            <w:rFonts w:asciiTheme="minorHAnsi" w:hAnsiTheme="minorHAnsi" w:cstheme="minorHAnsi"/>
                            <w:b/>
                            <w:color w:val="auto"/>
                            <w:sz w:val="20"/>
                            <w:szCs w:val="20"/>
                          </w:rPr>
                          <w:t>who</w:t>
                        </w:r>
                        <w:r w:rsidRPr="009E5E24">
                          <w:rPr>
                            <w:rFonts w:asciiTheme="minorHAnsi" w:hAnsiTheme="minorHAnsi" w:cstheme="minorHAnsi"/>
                            <w:color w:val="auto"/>
                            <w:sz w:val="20"/>
                            <w:szCs w:val="20"/>
                          </w:rPr>
                          <w:t xml:space="preserve"> won the race.</w:t>
                        </w:r>
                      </w:p>
                    </w:tc>
                  </w:tr>
                  <w:tr w:rsidR="00E72E2E" w:rsidRPr="009E5E24" w14:paraId="5F43B30F"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31DC767C"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whom</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71BA338F" w14:textId="642609B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w:t>
                        </w:r>
                        <w:r w:rsidR="00A13E2F">
                          <w:rPr>
                            <w:rFonts w:asciiTheme="minorHAnsi" w:hAnsiTheme="minorHAnsi" w:cstheme="minorHAnsi"/>
                            <w:color w:val="auto"/>
                            <w:sz w:val="20"/>
                            <w:szCs w:val="20"/>
                          </w:rPr>
                          <w:t>fer</w:t>
                        </w:r>
                        <w:r w:rsidRPr="009E5E24">
                          <w:rPr>
                            <w:rFonts w:asciiTheme="minorHAnsi" w:hAnsiTheme="minorHAnsi" w:cstheme="minorHAnsi"/>
                            <w:color w:val="auto"/>
                            <w:sz w:val="20"/>
                            <w:szCs w:val="20"/>
                          </w:rPr>
                          <w:t>s to people (object)</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0F58DDDA"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To </w:t>
                        </w:r>
                        <w:r w:rsidRPr="009E5E24">
                          <w:rPr>
                            <w:rFonts w:asciiTheme="minorHAnsi" w:hAnsiTheme="minorHAnsi" w:cstheme="minorHAnsi"/>
                            <w:b/>
                            <w:color w:val="auto"/>
                            <w:sz w:val="20"/>
                            <w:szCs w:val="20"/>
                          </w:rPr>
                          <w:t>whom</w:t>
                        </w:r>
                        <w:r w:rsidRPr="009E5E24">
                          <w:rPr>
                            <w:rFonts w:asciiTheme="minorHAnsi" w:hAnsiTheme="minorHAnsi" w:cstheme="minorHAnsi"/>
                            <w:color w:val="auto"/>
                            <w:sz w:val="20"/>
                            <w:szCs w:val="20"/>
                          </w:rPr>
                          <w:t xml:space="preserve"> did they give the trophy?</w:t>
                        </w:r>
                      </w:p>
                    </w:tc>
                  </w:tr>
                  <w:tr w:rsidR="00E72E2E" w:rsidRPr="009E5E24" w14:paraId="7A064634"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43392F80"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whose</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03E00E4E"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refers to possession</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459180C8"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is the boy </w:t>
                        </w:r>
                        <w:r w:rsidRPr="009E5E24">
                          <w:rPr>
                            <w:rFonts w:asciiTheme="minorHAnsi" w:hAnsiTheme="minorHAnsi" w:cstheme="minorHAnsi"/>
                            <w:b/>
                            <w:color w:val="auto"/>
                            <w:sz w:val="20"/>
                            <w:szCs w:val="20"/>
                          </w:rPr>
                          <w:t>whose</w:t>
                        </w:r>
                        <w:r w:rsidRPr="009E5E24">
                          <w:rPr>
                            <w:rFonts w:asciiTheme="minorHAnsi" w:hAnsiTheme="minorHAnsi" w:cstheme="minorHAnsi"/>
                            <w:color w:val="auto"/>
                            <w:sz w:val="20"/>
                            <w:szCs w:val="20"/>
                          </w:rPr>
                          <w:t xml:space="preserve"> trophy we saw.</w:t>
                        </w:r>
                      </w:p>
                    </w:tc>
                  </w:tr>
                  <w:tr w:rsidR="00E72E2E" w:rsidRPr="009E5E24" w14:paraId="5F919CA5"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5DC03904"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which</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32583FAC" w14:textId="38436AA0"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w:t>
                        </w:r>
                        <w:r w:rsidR="00BD1032">
                          <w:rPr>
                            <w:rFonts w:asciiTheme="minorHAnsi" w:hAnsiTheme="minorHAnsi" w:cstheme="minorHAnsi"/>
                            <w:color w:val="auto"/>
                            <w:sz w:val="20"/>
                            <w:szCs w:val="20"/>
                          </w:rPr>
                          <w:t>fer</w:t>
                        </w:r>
                        <w:r w:rsidRPr="009E5E24">
                          <w:rPr>
                            <w:rFonts w:asciiTheme="minorHAnsi" w:hAnsiTheme="minorHAnsi" w:cstheme="minorHAnsi"/>
                            <w:color w:val="auto"/>
                            <w:sz w:val="20"/>
                            <w:szCs w:val="20"/>
                          </w:rPr>
                          <w:t>s to animals and objects</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7E8F6E91"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John’s trophy, </w:t>
                        </w:r>
                        <w:r w:rsidRPr="009E5E24">
                          <w:rPr>
                            <w:rFonts w:asciiTheme="minorHAnsi" w:hAnsiTheme="minorHAnsi" w:cstheme="minorHAnsi"/>
                            <w:b/>
                            <w:color w:val="auto"/>
                            <w:sz w:val="20"/>
                            <w:szCs w:val="20"/>
                          </w:rPr>
                          <w:t>which</w:t>
                        </w:r>
                        <w:r w:rsidRPr="009E5E24">
                          <w:rPr>
                            <w:rFonts w:asciiTheme="minorHAnsi" w:hAnsiTheme="minorHAnsi" w:cstheme="minorHAnsi"/>
                            <w:color w:val="auto"/>
                            <w:sz w:val="20"/>
                            <w:szCs w:val="20"/>
                          </w:rPr>
                          <w:t xml:space="preserve"> is made of gold, is heavy.</w:t>
                        </w:r>
                      </w:p>
                    </w:tc>
                  </w:tr>
                  <w:tr w:rsidR="00E72E2E" w:rsidRPr="009E5E24" w14:paraId="6EB96809" w14:textId="77777777" w:rsidTr="00E72E2E">
                    <w:trPr>
                      <w:jc w:val="center"/>
                    </w:trPr>
                    <w:tc>
                      <w:tcPr>
                        <w:tcW w:w="168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70335C67"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that</w:t>
                        </w:r>
                      </w:p>
                    </w:tc>
                    <w:tc>
                      <w:tcPr>
                        <w:tcW w:w="1731"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7D6CBBEC" w14:textId="2143F76A"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re</w:t>
                        </w:r>
                        <w:r w:rsidR="00BD1032">
                          <w:rPr>
                            <w:rFonts w:asciiTheme="minorHAnsi" w:hAnsiTheme="minorHAnsi" w:cstheme="minorHAnsi"/>
                            <w:color w:val="auto"/>
                            <w:sz w:val="20"/>
                            <w:szCs w:val="20"/>
                          </w:rPr>
                          <w:t>fer</w:t>
                        </w:r>
                        <w:r w:rsidRPr="009E5E24">
                          <w:rPr>
                            <w:rFonts w:asciiTheme="minorHAnsi" w:hAnsiTheme="minorHAnsi" w:cstheme="minorHAnsi"/>
                            <w:color w:val="auto"/>
                            <w:sz w:val="20"/>
                            <w:szCs w:val="20"/>
                          </w:rPr>
                          <w:t>s to people, animals, and things</w:t>
                        </w:r>
                      </w:p>
                    </w:tc>
                    <w:tc>
                      <w:tcPr>
                        <w:tcW w:w="1589" w:type="pct"/>
                        <w:tcBorders>
                          <w:top w:val="single" w:sz="6" w:space="0" w:color="255694"/>
                          <w:left w:val="nil"/>
                          <w:bottom w:val="single" w:sz="6" w:space="0" w:color="255694"/>
                          <w:right w:val="single" w:sz="6" w:space="0" w:color="255694"/>
                        </w:tcBorders>
                        <w:tcMar>
                          <w:left w:w="115" w:type="dxa"/>
                          <w:right w:w="115" w:type="dxa"/>
                        </w:tcMar>
                        <w:vAlign w:val="center"/>
                      </w:tcPr>
                      <w:p w14:paraId="4F724B23"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This is the trophy </w:t>
                        </w:r>
                        <w:r w:rsidRPr="009E5E24">
                          <w:rPr>
                            <w:rFonts w:asciiTheme="minorHAnsi" w:hAnsiTheme="minorHAnsi" w:cstheme="minorHAnsi"/>
                            <w:b/>
                            <w:color w:val="auto"/>
                            <w:sz w:val="20"/>
                            <w:szCs w:val="20"/>
                          </w:rPr>
                          <w:t>that</w:t>
                        </w:r>
                        <w:r w:rsidRPr="009E5E24">
                          <w:rPr>
                            <w:rFonts w:asciiTheme="minorHAnsi" w:hAnsiTheme="minorHAnsi" w:cstheme="minorHAnsi"/>
                            <w:color w:val="auto"/>
                            <w:sz w:val="20"/>
                            <w:szCs w:val="20"/>
                          </w:rPr>
                          <w:t xml:space="preserve"> John won.</w:t>
                        </w:r>
                      </w:p>
                    </w:tc>
                  </w:tr>
                </w:tbl>
                <w:p w14:paraId="59D917CE" w14:textId="77777777" w:rsidR="00E72E2E" w:rsidRPr="009E5E24" w:rsidRDefault="00E72E2E" w:rsidP="00E72E2E">
                  <w:pPr>
                    <w:textAlignment w:val="baseline"/>
                    <w:rPr>
                      <w:color w:val="auto"/>
                      <w:sz w:val="20"/>
                      <w:szCs w:val="20"/>
                    </w:rPr>
                  </w:pPr>
                </w:p>
              </w:tc>
            </w:tr>
          </w:tbl>
          <w:p w14:paraId="73D78DB9" w14:textId="77777777" w:rsidR="00E72E2E" w:rsidRPr="009E5E24" w:rsidRDefault="00E72E2E" w:rsidP="00E72E2E">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0"/>
            </w:tblGrid>
            <w:tr w:rsidR="00E72E2E" w:rsidRPr="009E5E24" w14:paraId="4A422B1B" w14:textId="77777777" w:rsidTr="00E72E2E">
              <w:trPr>
                <w:trHeight w:val="20"/>
                <w:jc w:val="center"/>
              </w:trPr>
              <w:tc>
                <w:tcPr>
                  <w:tcW w:w="5000" w:type="pct"/>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2F64D4BD" w14:textId="77777777" w:rsidR="00E72E2E" w:rsidRPr="009E5E24" w:rsidRDefault="00E72E2E" w:rsidP="00E72E2E">
                  <w:pPr>
                    <w:textAlignment w:val="baseline"/>
                    <w:rPr>
                      <w:rFonts w:ascii="Times New Roman" w:hAnsi="Times New Roman" w:cs="Times New Roman"/>
                      <w:color w:val="FFFFFF"/>
                      <w:sz w:val="20"/>
                      <w:szCs w:val="20"/>
                    </w:rPr>
                  </w:pPr>
                  <w:r w:rsidRPr="009E5E24">
                    <w:rPr>
                      <w:color w:val="FFFFFF"/>
                      <w:sz w:val="20"/>
                      <w:szCs w:val="20"/>
                    </w:rPr>
                    <w:t>RELATIVE ADVERBS</w:t>
                  </w:r>
                </w:p>
              </w:tc>
            </w:tr>
            <w:tr w:rsidR="00E72E2E" w:rsidRPr="009E5E24" w14:paraId="1A64DE83" w14:textId="77777777" w:rsidTr="00783330">
              <w:trPr>
                <w:trHeight w:val="3744"/>
                <w:jc w:val="center"/>
              </w:trPr>
              <w:tc>
                <w:tcPr>
                  <w:tcW w:w="5000" w:type="pct"/>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677C797B" w14:textId="77777777" w:rsidR="00E72E2E" w:rsidRPr="009E5E24" w:rsidRDefault="00E72E2E" w:rsidP="00E72E2E">
                  <w:pPr>
                    <w:textAlignment w:val="baseline"/>
                    <w:rPr>
                      <w:color w:val="auto"/>
                      <w:sz w:val="20"/>
                      <w:szCs w:val="20"/>
                    </w:rPr>
                  </w:pPr>
                  <w:r w:rsidRPr="009E5E24">
                    <w:rPr>
                      <w:color w:val="auto"/>
                      <w:sz w:val="20"/>
                      <w:szCs w:val="20"/>
                    </w:rPr>
                    <w:t>Relative adverbs provide information about the people, places, or things a sentence is talking about. There are three relative adverbs that can be used in a sentence:</w:t>
                  </w:r>
                </w:p>
                <w:p w14:paraId="2D4D593F" w14:textId="77777777" w:rsidR="00E72E2E" w:rsidRPr="009E5E24" w:rsidRDefault="00E72E2E" w:rsidP="00E72E2E">
                  <w:pPr>
                    <w:pStyle w:val="ListParagraph"/>
                    <w:numPr>
                      <w:ilvl w:val="0"/>
                      <w:numId w:val="10"/>
                    </w:numPr>
                    <w:textAlignment w:val="baseline"/>
                    <w:rPr>
                      <w:color w:val="auto"/>
                      <w:sz w:val="20"/>
                      <w:szCs w:val="20"/>
                    </w:rPr>
                  </w:pPr>
                  <w:r w:rsidRPr="009E5E24">
                    <w:rPr>
                      <w:color w:val="auto"/>
                      <w:sz w:val="20"/>
                      <w:szCs w:val="20"/>
                    </w:rPr>
                    <w:t>why</w:t>
                  </w:r>
                </w:p>
                <w:p w14:paraId="0B659F81" w14:textId="77777777" w:rsidR="00E72E2E" w:rsidRPr="009E5E24" w:rsidRDefault="00E72E2E" w:rsidP="00E72E2E">
                  <w:pPr>
                    <w:pStyle w:val="ListParagraph"/>
                    <w:numPr>
                      <w:ilvl w:val="0"/>
                      <w:numId w:val="10"/>
                    </w:numPr>
                    <w:textAlignment w:val="baseline"/>
                    <w:rPr>
                      <w:color w:val="auto"/>
                      <w:sz w:val="20"/>
                      <w:szCs w:val="20"/>
                    </w:rPr>
                  </w:pPr>
                  <w:r w:rsidRPr="009E5E24">
                    <w:rPr>
                      <w:color w:val="auto"/>
                      <w:sz w:val="20"/>
                      <w:szCs w:val="20"/>
                    </w:rPr>
                    <w:t>when</w:t>
                  </w:r>
                </w:p>
                <w:p w14:paraId="54A4D4A1" w14:textId="77777777" w:rsidR="00E72E2E" w:rsidRPr="009E5E24" w:rsidRDefault="00E72E2E" w:rsidP="00E72E2E">
                  <w:pPr>
                    <w:pStyle w:val="ListParagraph"/>
                    <w:numPr>
                      <w:ilvl w:val="0"/>
                      <w:numId w:val="10"/>
                    </w:numPr>
                    <w:textAlignment w:val="baseline"/>
                    <w:rPr>
                      <w:color w:val="auto"/>
                      <w:sz w:val="20"/>
                      <w:szCs w:val="20"/>
                    </w:rPr>
                  </w:pPr>
                  <w:r w:rsidRPr="009E5E24">
                    <w:rPr>
                      <w:color w:val="auto"/>
                      <w:sz w:val="20"/>
                      <w:szCs w:val="20"/>
                    </w:rPr>
                    <w:t>where</w:t>
                  </w:r>
                </w:p>
                <w:p w14:paraId="527E0A3D" w14:textId="77777777" w:rsidR="00E72E2E" w:rsidRPr="009E5E24" w:rsidRDefault="00E72E2E" w:rsidP="00E72E2E">
                  <w:pPr>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5"/>
                    <w:gridCol w:w="4111"/>
                    <w:gridCol w:w="4158"/>
                  </w:tblGrid>
                  <w:tr w:rsidR="00E72E2E" w:rsidRPr="009E5E24" w14:paraId="1CEA80F3" w14:textId="77777777" w:rsidTr="00E72E2E">
                    <w:trPr>
                      <w:jc w:val="center"/>
                    </w:trPr>
                    <w:tc>
                      <w:tcPr>
                        <w:tcW w:w="796" w:type="pct"/>
                        <w:tcBorders>
                          <w:top w:val="single" w:sz="6" w:space="0" w:color="255694"/>
                          <w:left w:val="single" w:sz="6" w:space="0" w:color="255694"/>
                          <w:bottom w:val="single" w:sz="6" w:space="0" w:color="255694"/>
                          <w:right w:val="single" w:sz="6" w:space="0" w:color="255694"/>
                        </w:tcBorders>
                        <w:shd w:val="clear" w:color="auto" w:fill="EDF5FB"/>
                        <w:tcMar>
                          <w:left w:w="115" w:type="dxa"/>
                          <w:right w:w="115" w:type="dxa"/>
                        </w:tcMar>
                        <w:vAlign w:val="center"/>
                        <w:hideMark/>
                      </w:tcPr>
                      <w:p w14:paraId="485BB9A0"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b/>
                            <w:bCs/>
                            <w:color w:val="auto"/>
                            <w:sz w:val="20"/>
                            <w:szCs w:val="20"/>
                          </w:rPr>
                          <w:t>Relative Pronoun</w:t>
                        </w:r>
                      </w:p>
                    </w:tc>
                    <w:tc>
                      <w:tcPr>
                        <w:tcW w:w="2090" w:type="pct"/>
                        <w:tcBorders>
                          <w:top w:val="single" w:sz="6" w:space="0" w:color="255694"/>
                          <w:left w:val="nil"/>
                          <w:bottom w:val="single" w:sz="6" w:space="0" w:color="255694"/>
                          <w:right w:val="single" w:sz="6" w:space="0" w:color="255694"/>
                        </w:tcBorders>
                        <w:shd w:val="clear" w:color="auto" w:fill="EDF5FB"/>
                        <w:tcMar>
                          <w:left w:w="115" w:type="dxa"/>
                          <w:right w:w="115" w:type="dxa"/>
                        </w:tcMar>
                        <w:vAlign w:val="center"/>
                        <w:hideMark/>
                      </w:tcPr>
                      <w:p w14:paraId="01ED0572"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b/>
                            <w:bCs/>
                            <w:color w:val="auto"/>
                            <w:sz w:val="20"/>
                            <w:szCs w:val="20"/>
                          </w:rPr>
                          <w:t>Description</w:t>
                        </w:r>
                      </w:p>
                    </w:tc>
                    <w:tc>
                      <w:tcPr>
                        <w:tcW w:w="2114" w:type="pct"/>
                        <w:tcBorders>
                          <w:top w:val="single" w:sz="6" w:space="0" w:color="255694"/>
                          <w:left w:val="nil"/>
                          <w:bottom w:val="single" w:sz="6" w:space="0" w:color="255694"/>
                          <w:right w:val="single" w:sz="6" w:space="0" w:color="255694"/>
                        </w:tcBorders>
                        <w:shd w:val="clear" w:color="auto" w:fill="EDF5FB"/>
                        <w:tcMar>
                          <w:left w:w="115" w:type="dxa"/>
                          <w:right w:w="115" w:type="dxa"/>
                        </w:tcMar>
                        <w:vAlign w:val="center"/>
                      </w:tcPr>
                      <w:p w14:paraId="7CF6A37A" w14:textId="77777777" w:rsidR="00E72E2E" w:rsidRPr="009E5E24" w:rsidRDefault="00E72E2E" w:rsidP="00E72E2E">
                        <w:pPr>
                          <w:textAlignment w:val="baseline"/>
                          <w:rPr>
                            <w:rFonts w:asciiTheme="minorHAnsi" w:hAnsiTheme="minorHAnsi" w:cstheme="minorHAnsi"/>
                            <w:b/>
                            <w:bCs/>
                            <w:color w:val="auto"/>
                            <w:sz w:val="20"/>
                            <w:szCs w:val="20"/>
                          </w:rPr>
                        </w:pPr>
                        <w:r w:rsidRPr="009E5E24">
                          <w:rPr>
                            <w:rFonts w:asciiTheme="minorHAnsi" w:hAnsiTheme="minorHAnsi" w:cstheme="minorHAnsi"/>
                            <w:b/>
                            <w:bCs/>
                            <w:color w:val="auto"/>
                            <w:sz w:val="20"/>
                            <w:szCs w:val="20"/>
                          </w:rPr>
                          <w:t>Example</w:t>
                        </w:r>
                      </w:p>
                    </w:tc>
                  </w:tr>
                  <w:tr w:rsidR="00E72E2E" w:rsidRPr="009E5E24" w14:paraId="4E95CF8F" w14:textId="77777777" w:rsidTr="00E72E2E">
                    <w:trPr>
                      <w:jc w:val="center"/>
                    </w:trPr>
                    <w:tc>
                      <w:tcPr>
                        <w:tcW w:w="796"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6B61BDF8"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why</w:t>
                        </w:r>
                      </w:p>
                    </w:tc>
                    <w:tc>
                      <w:tcPr>
                        <w:tcW w:w="2090"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1FC1CF2D"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provides information about the reason that an event happened or will happen</w:t>
                        </w:r>
                      </w:p>
                    </w:tc>
                    <w:tc>
                      <w:tcPr>
                        <w:tcW w:w="2114" w:type="pct"/>
                        <w:tcBorders>
                          <w:top w:val="single" w:sz="6" w:space="0" w:color="255694"/>
                          <w:left w:val="nil"/>
                          <w:bottom w:val="single" w:sz="6" w:space="0" w:color="255694"/>
                          <w:right w:val="single" w:sz="6" w:space="0" w:color="255694"/>
                        </w:tcBorders>
                        <w:tcMar>
                          <w:left w:w="115" w:type="dxa"/>
                          <w:right w:w="115" w:type="dxa"/>
                        </w:tcMar>
                        <w:vAlign w:val="center"/>
                      </w:tcPr>
                      <w:p w14:paraId="6935C364"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wondered </w:t>
                        </w:r>
                        <w:r w:rsidRPr="009E5E24">
                          <w:rPr>
                            <w:rFonts w:asciiTheme="minorHAnsi" w:hAnsiTheme="minorHAnsi" w:cstheme="minorHAnsi"/>
                            <w:b/>
                            <w:color w:val="auto"/>
                            <w:sz w:val="20"/>
                            <w:szCs w:val="20"/>
                          </w:rPr>
                          <w:t>why</w:t>
                        </w:r>
                        <w:r w:rsidRPr="009E5E24">
                          <w:rPr>
                            <w:rFonts w:asciiTheme="minorHAnsi" w:hAnsiTheme="minorHAnsi" w:cstheme="minorHAnsi"/>
                            <w:color w:val="auto"/>
                            <w:sz w:val="20"/>
                            <w:szCs w:val="20"/>
                          </w:rPr>
                          <w:t xml:space="preserve"> no one else congratulated him after the race.</w:t>
                        </w:r>
                      </w:p>
                    </w:tc>
                  </w:tr>
                  <w:tr w:rsidR="00E72E2E" w:rsidRPr="009E5E24" w14:paraId="2675222D" w14:textId="77777777" w:rsidTr="00E72E2E">
                    <w:trPr>
                      <w:jc w:val="center"/>
                    </w:trPr>
                    <w:tc>
                      <w:tcPr>
                        <w:tcW w:w="796"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644880EE"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when</w:t>
                        </w:r>
                      </w:p>
                    </w:tc>
                    <w:tc>
                      <w:tcPr>
                        <w:tcW w:w="2090"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4C871E73"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helps answer the question of time in a sentence</w:t>
                        </w:r>
                      </w:p>
                    </w:tc>
                    <w:tc>
                      <w:tcPr>
                        <w:tcW w:w="2114" w:type="pct"/>
                        <w:tcBorders>
                          <w:top w:val="single" w:sz="6" w:space="0" w:color="255694"/>
                          <w:left w:val="nil"/>
                          <w:bottom w:val="single" w:sz="6" w:space="0" w:color="255694"/>
                          <w:right w:val="single" w:sz="6" w:space="0" w:color="255694"/>
                        </w:tcBorders>
                        <w:tcMar>
                          <w:left w:w="115" w:type="dxa"/>
                          <w:right w:w="115" w:type="dxa"/>
                        </w:tcMar>
                        <w:vAlign w:val="center"/>
                      </w:tcPr>
                      <w:p w14:paraId="76A80282"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didn’t know exactly </w:t>
                        </w:r>
                        <w:r w:rsidRPr="009E5E24">
                          <w:rPr>
                            <w:rFonts w:asciiTheme="minorHAnsi" w:hAnsiTheme="minorHAnsi" w:cstheme="minorHAnsi"/>
                            <w:b/>
                            <w:color w:val="auto"/>
                            <w:sz w:val="20"/>
                            <w:szCs w:val="20"/>
                          </w:rPr>
                          <w:t>when</w:t>
                        </w:r>
                        <w:r w:rsidRPr="009E5E24">
                          <w:rPr>
                            <w:rFonts w:asciiTheme="minorHAnsi" w:hAnsiTheme="minorHAnsi" w:cstheme="minorHAnsi"/>
                            <w:color w:val="auto"/>
                            <w:sz w:val="20"/>
                            <w:szCs w:val="20"/>
                          </w:rPr>
                          <w:t xml:space="preserve"> the awards ceremony would begin.</w:t>
                        </w:r>
                      </w:p>
                    </w:tc>
                  </w:tr>
                  <w:tr w:rsidR="00E72E2E" w:rsidRPr="009E5E24" w14:paraId="426A59D1" w14:textId="77777777" w:rsidTr="00E72E2E">
                    <w:trPr>
                      <w:jc w:val="center"/>
                    </w:trPr>
                    <w:tc>
                      <w:tcPr>
                        <w:tcW w:w="796"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vAlign w:val="center"/>
                      </w:tcPr>
                      <w:p w14:paraId="76ACD004"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where</w:t>
                        </w:r>
                      </w:p>
                    </w:tc>
                    <w:tc>
                      <w:tcPr>
                        <w:tcW w:w="2090" w:type="pct"/>
                        <w:tcBorders>
                          <w:top w:val="single" w:sz="6" w:space="0" w:color="255694"/>
                          <w:left w:val="nil"/>
                          <w:bottom w:val="single" w:sz="6" w:space="0" w:color="255694"/>
                          <w:right w:val="single" w:sz="6" w:space="0" w:color="255694"/>
                        </w:tcBorders>
                        <w:shd w:val="clear" w:color="auto" w:fill="auto"/>
                        <w:tcMar>
                          <w:left w:w="115" w:type="dxa"/>
                          <w:right w:w="115" w:type="dxa"/>
                        </w:tcMar>
                        <w:vAlign w:val="center"/>
                      </w:tcPr>
                      <w:p w14:paraId="5EB52815"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helps answer the question of location in a sentence</w:t>
                        </w:r>
                      </w:p>
                    </w:tc>
                    <w:tc>
                      <w:tcPr>
                        <w:tcW w:w="2114" w:type="pct"/>
                        <w:tcBorders>
                          <w:top w:val="single" w:sz="6" w:space="0" w:color="255694"/>
                          <w:left w:val="nil"/>
                          <w:bottom w:val="single" w:sz="6" w:space="0" w:color="255694"/>
                          <w:right w:val="single" w:sz="6" w:space="0" w:color="255694"/>
                        </w:tcBorders>
                        <w:tcMar>
                          <w:left w:w="115" w:type="dxa"/>
                          <w:right w:w="115" w:type="dxa"/>
                        </w:tcMar>
                        <w:vAlign w:val="center"/>
                      </w:tcPr>
                      <w:p w14:paraId="66CF8691" w14:textId="77777777" w:rsidR="00E72E2E" w:rsidRPr="009E5E24" w:rsidRDefault="00E72E2E" w:rsidP="00E72E2E">
                        <w:pPr>
                          <w:textAlignment w:val="baseline"/>
                          <w:rPr>
                            <w:rFonts w:asciiTheme="minorHAnsi" w:hAnsiTheme="minorHAnsi" w:cstheme="minorHAnsi"/>
                            <w:color w:val="auto"/>
                            <w:sz w:val="20"/>
                            <w:szCs w:val="20"/>
                          </w:rPr>
                        </w:pPr>
                        <w:r w:rsidRPr="009E5E24">
                          <w:rPr>
                            <w:rFonts w:asciiTheme="minorHAnsi" w:hAnsiTheme="minorHAnsi" w:cstheme="minorHAnsi"/>
                            <w:color w:val="auto"/>
                            <w:sz w:val="20"/>
                            <w:szCs w:val="20"/>
                          </w:rPr>
                          <w:t xml:space="preserve">John showed us the hall </w:t>
                        </w:r>
                        <w:r w:rsidRPr="009E5E24">
                          <w:rPr>
                            <w:rFonts w:asciiTheme="minorHAnsi" w:hAnsiTheme="minorHAnsi" w:cstheme="minorHAnsi"/>
                            <w:b/>
                            <w:color w:val="auto"/>
                            <w:sz w:val="20"/>
                            <w:szCs w:val="20"/>
                          </w:rPr>
                          <w:t>where</w:t>
                        </w:r>
                        <w:r w:rsidRPr="009E5E24">
                          <w:rPr>
                            <w:rFonts w:asciiTheme="minorHAnsi" w:hAnsiTheme="minorHAnsi" w:cstheme="minorHAnsi"/>
                            <w:color w:val="auto"/>
                            <w:sz w:val="20"/>
                            <w:szCs w:val="20"/>
                          </w:rPr>
                          <w:t xml:space="preserve"> the awards ceremony would happen.</w:t>
                        </w:r>
                      </w:p>
                    </w:tc>
                  </w:tr>
                </w:tbl>
                <w:p w14:paraId="05048B69" w14:textId="77777777" w:rsidR="00E72E2E" w:rsidRPr="009E5E24" w:rsidRDefault="00E72E2E" w:rsidP="00E72E2E">
                  <w:pPr>
                    <w:textAlignment w:val="baseline"/>
                    <w:rPr>
                      <w:color w:val="auto"/>
                      <w:sz w:val="20"/>
                      <w:szCs w:val="20"/>
                    </w:rPr>
                  </w:pPr>
                </w:p>
              </w:tc>
            </w:tr>
          </w:tbl>
          <w:p w14:paraId="2AB9173E" w14:textId="77777777" w:rsidR="00E72E2E" w:rsidRPr="009E5E24" w:rsidRDefault="00E72E2E" w:rsidP="00E72E2E">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0"/>
            </w:tblGrid>
            <w:tr w:rsidR="00E72E2E" w:rsidRPr="009E5E24" w14:paraId="1087C11D" w14:textId="77777777" w:rsidTr="00D97C97">
              <w:trPr>
                <w:trHeight w:val="20"/>
                <w:jc w:val="center"/>
              </w:trPr>
              <w:tc>
                <w:tcPr>
                  <w:tcW w:w="1080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19BD5C39" w14:textId="77777777" w:rsidR="00E72E2E" w:rsidRPr="009E5E24" w:rsidRDefault="00E72E2E" w:rsidP="00E72E2E">
                  <w:pPr>
                    <w:textAlignment w:val="baseline"/>
                    <w:rPr>
                      <w:rFonts w:ascii="Times New Roman" w:hAnsi="Times New Roman" w:cs="Times New Roman"/>
                      <w:color w:val="FFFFFF"/>
                      <w:sz w:val="20"/>
                      <w:szCs w:val="20"/>
                    </w:rPr>
                  </w:pPr>
                  <w:r w:rsidRPr="009E5E24">
                    <w:rPr>
                      <w:color w:val="FFFFFF"/>
                      <w:sz w:val="20"/>
                      <w:szCs w:val="20"/>
                    </w:rPr>
                    <w:t>RELATIVE PRONOUNS PRACTICE   </w:t>
                  </w:r>
                </w:p>
              </w:tc>
            </w:tr>
            <w:tr w:rsidR="00E72E2E" w:rsidRPr="009E5E24" w14:paraId="69D256CE" w14:textId="77777777" w:rsidTr="00D97C97">
              <w:trPr>
                <w:trHeight w:val="495"/>
                <w:jc w:val="center"/>
              </w:trPr>
              <w:tc>
                <w:tcPr>
                  <w:tcW w:w="1080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4308372C" w14:textId="77777777" w:rsidR="00E72E2E" w:rsidRPr="009E5E24" w:rsidRDefault="00E72E2E" w:rsidP="00E72E2E">
                  <w:pPr>
                    <w:textAlignment w:val="baseline"/>
                    <w:rPr>
                      <w:rFonts w:ascii="Times New Roman" w:hAnsi="Times New Roman" w:cs="Times New Roman"/>
                      <w:color w:val="auto"/>
                      <w:sz w:val="20"/>
                      <w:szCs w:val="20"/>
                    </w:rPr>
                  </w:pPr>
                  <w:r w:rsidRPr="009E5E24">
                    <w:rPr>
                      <w:b/>
                      <w:bCs/>
                      <w:color w:val="auto"/>
                      <w:sz w:val="20"/>
                      <w:szCs w:val="20"/>
                    </w:rPr>
                    <w:t>Directions:</w:t>
                  </w:r>
                  <w:r w:rsidRPr="009E5E24">
                    <w:rPr>
                      <w:color w:val="auto"/>
                      <w:sz w:val="20"/>
                      <w:szCs w:val="20"/>
                    </w:rPr>
                    <w:t xml:space="preserve"> Read each sentence. Complete the sentence with the correct relative pronoun. </w:t>
                  </w:r>
                </w:p>
                <w:p w14:paraId="2D397152" w14:textId="77777777" w:rsidR="00E72E2E" w:rsidRPr="009E5E24" w:rsidRDefault="00E72E2E" w:rsidP="006708B7">
                  <w:pPr>
                    <w:numPr>
                      <w:ilvl w:val="0"/>
                      <w:numId w:val="44"/>
                    </w:numPr>
                    <w:ind w:left="360"/>
                    <w:textAlignment w:val="baseline"/>
                    <w:rPr>
                      <w:i/>
                      <w:iCs/>
                      <w:sz w:val="20"/>
                      <w:szCs w:val="20"/>
                    </w:rPr>
                  </w:pPr>
                  <w:r w:rsidRPr="009E5E24">
                    <w:rPr>
                      <w:sz w:val="20"/>
                      <w:szCs w:val="20"/>
                    </w:rPr>
                    <w:t>This is the book _____ I loaned to Marco yesterday.  </w:t>
                  </w:r>
                  <w:r w:rsidRPr="009E5E24">
                    <w:rPr>
                      <w:color w:val="FF0000"/>
                      <w:sz w:val="20"/>
                      <w:szCs w:val="20"/>
                    </w:rPr>
                    <w:t>that</w:t>
                  </w:r>
                </w:p>
                <w:p w14:paraId="0FBD2491" w14:textId="77777777" w:rsidR="00E72E2E" w:rsidRPr="009E5E24" w:rsidRDefault="00E72E2E" w:rsidP="006708B7">
                  <w:pPr>
                    <w:numPr>
                      <w:ilvl w:val="0"/>
                      <w:numId w:val="45"/>
                    </w:numPr>
                    <w:ind w:left="360"/>
                    <w:textAlignment w:val="baseline"/>
                    <w:rPr>
                      <w:i/>
                      <w:iCs/>
                      <w:sz w:val="20"/>
                      <w:szCs w:val="20"/>
                    </w:rPr>
                  </w:pPr>
                  <w:r w:rsidRPr="009E5E24">
                    <w:rPr>
                      <w:sz w:val="20"/>
                      <w:szCs w:val="20"/>
                    </w:rPr>
                    <w:t xml:space="preserve">But Sabrina is the person _____ I saw with the book today. </w:t>
                  </w:r>
                  <w:r w:rsidRPr="009E5E24">
                    <w:rPr>
                      <w:color w:val="FF0000"/>
                      <w:sz w:val="20"/>
                      <w:szCs w:val="20"/>
                    </w:rPr>
                    <w:t xml:space="preserve">who </w:t>
                  </w:r>
                </w:p>
                <w:p w14:paraId="663096FB" w14:textId="77777777" w:rsidR="00E72E2E" w:rsidRPr="009E5E24" w:rsidRDefault="00E72E2E" w:rsidP="006708B7">
                  <w:pPr>
                    <w:numPr>
                      <w:ilvl w:val="0"/>
                      <w:numId w:val="46"/>
                    </w:numPr>
                    <w:ind w:left="360"/>
                    <w:textAlignment w:val="baseline"/>
                    <w:rPr>
                      <w:i/>
                      <w:iCs/>
                      <w:sz w:val="20"/>
                      <w:szCs w:val="20"/>
                    </w:rPr>
                  </w:pPr>
                  <w:r w:rsidRPr="009E5E24">
                    <w:rPr>
                      <w:sz w:val="20"/>
                      <w:szCs w:val="20"/>
                    </w:rPr>
                    <w:t>That book, _____ belonged to my dad, is very special to me.  </w:t>
                  </w:r>
                  <w:r w:rsidRPr="009E5E24">
                    <w:rPr>
                      <w:color w:val="FF0000"/>
                      <w:sz w:val="20"/>
                      <w:szCs w:val="20"/>
                    </w:rPr>
                    <w:t>which</w:t>
                  </w:r>
                </w:p>
                <w:p w14:paraId="711CFFE2" w14:textId="77777777" w:rsidR="00E72E2E" w:rsidRPr="009E5E24" w:rsidRDefault="00E72E2E" w:rsidP="006708B7">
                  <w:pPr>
                    <w:numPr>
                      <w:ilvl w:val="0"/>
                      <w:numId w:val="43"/>
                    </w:numPr>
                    <w:ind w:left="360"/>
                    <w:textAlignment w:val="baseline"/>
                    <w:rPr>
                      <w:i/>
                      <w:iCs/>
                      <w:sz w:val="20"/>
                      <w:szCs w:val="20"/>
                    </w:rPr>
                  </w:pPr>
                  <w:r w:rsidRPr="009E5E24">
                    <w:rPr>
                      <w:sz w:val="20"/>
                      <w:szCs w:val="20"/>
                    </w:rPr>
                    <w:t xml:space="preserve">To _____ did Sabrina give the book after she read it? </w:t>
                  </w:r>
                  <w:r w:rsidRPr="009E5E24">
                    <w:rPr>
                      <w:color w:val="FF0000"/>
                      <w:sz w:val="20"/>
                      <w:szCs w:val="20"/>
                    </w:rPr>
                    <w:t>whom</w:t>
                  </w:r>
                </w:p>
                <w:p w14:paraId="0091861A" w14:textId="77777777" w:rsidR="00E72E2E" w:rsidRPr="009E5E24" w:rsidRDefault="00E72E2E" w:rsidP="006708B7">
                  <w:pPr>
                    <w:numPr>
                      <w:ilvl w:val="0"/>
                      <w:numId w:val="43"/>
                    </w:numPr>
                    <w:ind w:left="360"/>
                    <w:textAlignment w:val="baseline"/>
                    <w:rPr>
                      <w:i/>
                      <w:iCs/>
                      <w:sz w:val="20"/>
                      <w:szCs w:val="20"/>
                    </w:rPr>
                  </w:pPr>
                  <w:r w:rsidRPr="009E5E24">
                    <w:rPr>
                      <w:sz w:val="20"/>
                      <w:szCs w:val="20"/>
                    </w:rPr>
                    <w:t xml:space="preserve">I don’t know _____ book that is. </w:t>
                  </w:r>
                  <w:r w:rsidRPr="009E5E24">
                    <w:rPr>
                      <w:color w:val="FF0000"/>
                      <w:sz w:val="20"/>
                      <w:szCs w:val="20"/>
                    </w:rPr>
                    <w:t>whose</w:t>
                  </w:r>
                </w:p>
              </w:tc>
            </w:tr>
          </w:tbl>
          <w:p w14:paraId="455901FE" w14:textId="77777777" w:rsidR="00E72E2E" w:rsidRPr="009E5E24" w:rsidRDefault="00E72E2E" w:rsidP="00E72E2E">
            <w:pPr>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0"/>
            </w:tblGrid>
            <w:tr w:rsidR="00E72E2E" w:rsidRPr="009E5E24" w14:paraId="701F3568" w14:textId="77777777" w:rsidTr="00D97C97">
              <w:trPr>
                <w:trHeight w:val="20"/>
                <w:jc w:val="center"/>
              </w:trPr>
              <w:tc>
                <w:tcPr>
                  <w:tcW w:w="1080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02AE3476" w14:textId="77777777" w:rsidR="00E72E2E" w:rsidRPr="009E5E24" w:rsidRDefault="00E72E2E" w:rsidP="00E72E2E">
                  <w:pPr>
                    <w:textAlignment w:val="baseline"/>
                    <w:rPr>
                      <w:rFonts w:ascii="Times New Roman" w:hAnsi="Times New Roman" w:cs="Times New Roman"/>
                      <w:color w:val="FFFFFF"/>
                      <w:sz w:val="20"/>
                      <w:szCs w:val="20"/>
                    </w:rPr>
                  </w:pPr>
                  <w:r w:rsidRPr="009E5E24">
                    <w:rPr>
                      <w:color w:val="FFFFFF"/>
                      <w:sz w:val="20"/>
                      <w:szCs w:val="20"/>
                    </w:rPr>
                    <w:t>RELATIVE ADVERBS PRACTICE</w:t>
                  </w:r>
                </w:p>
              </w:tc>
            </w:tr>
            <w:tr w:rsidR="00E72E2E" w:rsidRPr="009E5E24" w14:paraId="45988BF6" w14:textId="77777777" w:rsidTr="00D97C97">
              <w:trPr>
                <w:trHeight w:val="495"/>
                <w:jc w:val="center"/>
              </w:trPr>
              <w:tc>
                <w:tcPr>
                  <w:tcW w:w="1080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7850CCDE" w14:textId="77777777" w:rsidR="00E72E2E" w:rsidRPr="009E5E24" w:rsidRDefault="00E72E2E" w:rsidP="00E72E2E">
                  <w:pPr>
                    <w:textAlignment w:val="baseline"/>
                    <w:rPr>
                      <w:rFonts w:ascii="Times New Roman" w:hAnsi="Times New Roman" w:cs="Times New Roman"/>
                      <w:color w:val="auto"/>
                      <w:sz w:val="20"/>
                      <w:szCs w:val="20"/>
                    </w:rPr>
                  </w:pPr>
                  <w:r w:rsidRPr="009E5E24">
                    <w:rPr>
                      <w:b/>
                      <w:bCs/>
                      <w:color w:val="auto"/>
                      <w:sz w:val="20"/>
                      <w:szCs w:val="20"/>
                    </w:rPr>
                    <w:t>Directions:</w:t>
                  </w:r>
                  <w:r w:rsidRPr="009E5E24">
                    <w:rPr>
                      <w:color w:val="auto"/>
                      <w:sz w:val="20"/>
                      <w:szCs w:val="20"/>
                    </w:rPr>
                    <w:t> Read each sentence. Complete the sentence with the correct relative adverb. </w:t>
                  </w:r>
                </w:p>
                <w:p w14:paraId="4ED05BC1" w14:textId="77777777" w:rsidR="00E72E2E" w:rsidRPr="009E5E24" w:rsidRDefault="00E72E2E" w:rsidP="006708B7">
                  <w:pPr>
                    <w:numPr>
                      <w:ilvl w:val="0"/>
                      <w:numId w:val="82"/>
                    </w:numPr>
                    <w:ind w:left="360"/>
                    <w:textAlignment w:val="baseline"/>
                    <w:rPr>
                      <w:i/>
                      <w:iCs/>
                      <w:sz w:val="20"/>
                      <w:szCs w:val="20"/>
                    </w:rPr>
                  </w:pPr>
                  <w:r w:rsidRPr="009E5E24">
                    <w:rPr>
                      <w:sz w:val="20"/>
                      <w:szCs w:val="20"/>
                    </w:rPr>
                    <w:t>I drove to the location _____ the party will be held.  </w:t>
                  </w:r>
                  <w:r w:rsidRPr="009E5E24">
                    <w:rPr>
                      <w:color w:val="FF0000"/>
                      <w:sz w:val="20"/>
                      <w:szCs w:val="20"/>
                    </w:rPr>
                    <w:t>where</w:t>
                  </w:r>
                </w:p>
                <w:p w14:paraId="2A5CE5BD" w14:textId="77777777" w:rsidR="00E72E2E" w:rsidRPr="009E5E24" w:rsidRDefault="00E72E2E" w:rsidP="006708B7">
                  <w:pPr>
                    <w:numPr>
                      <w:ilvl w:val="0"/>
                      <w:numId w:val="82"/>
                    </w:numPr>
                    <w:ind w:left="360"/>
                    <w:textAlignment w:val="baseline"/>
                    <w:rPr>
                      <w:i/>
                      <w:iCs/>
                      <w:sz w:val="20"/>
                      <w:szCs w:val="20"/>
                    </w:rPr>
                  </w:pPr>
                  <w:r w:rsidRPr="009E5E24">
                    <w:rPr>
                      <w:sz w:val="20"/>
                      <w:szCs w:val="20"/>
                    </w:rPr>
                    <w:t xml:space="preserve">I can’t figure out _____ they chose that place for the party. </w:t>
                  </w:r>
                  <w:r w:rsidRPr="009E5E24">
                    <w:rPr>
                      <w:color w:val="FF0000"/>
                      <w:sz w:val="20"/>
                      <w:szCs w:val="20"/>
                    </w:rPr>
                    <w:t xml:space="preserve">why </w:t>
                  </w:r>
                </w:p>
                <w:p w14:paraId="48E64958" w14:textId="77777777" w:rsidR="00E72E2E" w:rsidRPr="009E5E24" w:rsidRDefault="00E72E2E" w:rsidP="006708B7">
                  <w:pPr>
                    <w:numPr>
                      <w:ilvl w:val="0"/>
                      <w:numId w:val="82"/>
                    </w:numPr>
                    <w:ind w:left="360"/>
                    <w:textAlignment w:val="baseline"/>
                    <w:rPr>
                      <w:i/>
                      <w:iCs/>
                      <w:sz w:val="20"/>
                      <w:szCs w:val="20"/>
                    </w:rPr>
                  </w:pPr>
                  <w:r w:rsidRPr="009E5E24">
                    <w:rPr>
                      <w:sz w:val="20"/>
                      <w:szCs w:val="20"/>
                    </w:rPr>
                    <w:t>We don’t know _____ the party will start, but we will be there.  </w:t>
                  </w:r>
                  <w:r w:rsidRPr="009E5E24">
                    <w:rPr>
                      <w:color w:val="FF0000"/>
                      <w:sz w:val="20"/>
                      <w:szCs w:val="20"/>
                    </w:rPr>
                    <w:t>when</w:t>
                  </w:r>
                </w:p>
              </w:tc>
            </w:tr>
          </w:tbl>
          <w:p w14:paraId="1C4BE0C2" w14:textId="77777777" w:rsidR="00337998" w:rsidRPr="00A220FC" w:rsidRDefault="00337998" w:rsidP="0022152E">
            <w:pPr>
              <w:widowControl w:val="0"/>
              <w:rPr>
                <w:smallCaps/>
              </w:rPr>
            </w:pPr>
          </w:p>
        </w:tc>
      </w:tr>
    </w:tbl>
    <w:p w14:paraId="50E4F3B9" w14:textId="77777777" w:rsidR="00A74357" w:rsidRDefault="00A74357" w:rsidP="00337998"/>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A74357" w14:paraId="562F76E2" w14:textId="77777777" w:rsidTr="0022152E">
        <w:trPr>
          <w:trHeight w:val="432"/>
          <w:tblHeader/>
          <w:jc w:val="center"/>
        </w:trPr>
        <w:tc>
          <w:tcPr>
            <w:tcW w:w="10800" w:type="dxa"/>
            <w:shd w:val="clear" w:color="auto" w:fill="F2F2F2" w:themeFill="background1" w:themeFillShade="F2"/>
            <w:vAlign w:val="center"/>
          </w:tcPr>
          <w:p w14:paraId="7A66D612" w14:textId="105B8B2A" w:rsidR="00A74357" w:rsidRPr="001377C3" w:rsidRDefault="00A74357" w:rsidP="0022152E">
            <w:pPr>
              <w:pStyle w:val="Heading5"/>
              <w:outlineLvl w:val="4"/>
            </w:pPr>
            <w:bookmarkStart w:id="152" w:name="_Toc24966909"/>
            <w:r w:rsidRPr="001377C3">
              <w:lastRenderedPageBreak/>
              <w:t xml:space="preserve">Grade </w:t>
            </w:r>
            <w:r>
              <w:t>5</w:t>
            </w:r>
            <w:r w:rsidRPr="001377C3">
              <w:t xml:space="preserve"> M1 L</w:t>
            </w:r>
            <w:r>
              <w:t>29</w:t>
            </w:r>
            <w:r w:rsidRPr="001377C3">
              <w:t xml:space="preserve"> Handout: </w:t>
            </w:r>
            <w:r>
              <w:t>Use Prepositional Phrases</w:t>
            </w:r>
            <w:bookmarkEnd w:id="152"/>
          </w:p>
        </w:tc>
      </w:tr>
      <w:tr w:rsidR="00A74357" w:rsidRPr="00A220FC" w14:paraId="7CFD1846" w14:textId="77777777" w:rsidTr="00A74357">
        <w:trPr>
          <w:trHeight w:val="8640"/>
          <w:jc w:val="center"/>
        </w:trPr>
        <w:tc>
          <w:tcPr>
            <w:tcW w:w="10800" w:type="dxa"/>
            <w:shd w:val="clear" w:color="auto" w:fill="FFFFFF" w:themeFill="background1"/>
          </w:tcPr>
          <w:p w14:paraId="75F0B02A" w14:textId="77777777" w:rsidR="00A74357" w:rsidRPr="00201974" w:rsidRDefault="00A74357" w:rsidP="0022152E"/>
          <w:p w14:paraId="1D75B3B6" w14:textId="77777777" w:rsidR="0028411A" w:rsidRPr="009E5E24" w:rsidRDefault="0028411A" w:rsidP="0028411A">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28411A" w:rsidRPr="009E5E24" w14:paraId="7CD06623" w14:textId="77777777" w:rsidTr="00F32C49">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477C0B75" w14:textId="77777777" w:rsidR="0028411A" w:rsidRPr="009E5E24" w:rsidRDefault="0028411A" w:rsidP="0028411A">
                  <w:pPr>
                    <w:textAlignment w:val="baseline"/>
                    <w:rPr>
                      <w:rFonts w:ascii="Times New Roman" w:hAnsi="Times New Roman" w:cs="Times New Roman"/>
                      <w:color w:val="FFFFFF"/>
                      <w:sz w:val="20"/>
                      <w:szCs w:val="20"/>
                    </w:rPr>
                  </w:pPr>
                  <w:r w:rsidRPr="009E5E24">
                    <w:rPr>
                      <w:color w:val="FFFFFF"/>
                      <w:sz w:val="20"/>
                      <w:szCs w:val="20"/>
                    </w:rPr>
                    <w:t>USE PREPOSITIONAL PHRASES</w:t>
                  </w:r>
                </w:p>
              </w:tc>
            </w:tr>
            <w:tr w:rsidR="0028411A" w:rsidRPr="009E5E24" w14:paraId="3A7ADA2F" w14:textId="77777777" w:rsidTr="00F32C49">
              <w:trPr>
                <w:trHeight w:val="6336"/>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61EB365D" w14:textId="77777777" w:rsidR="0028411A" w:rsidRPr="009E5E24" w:rsidRDefault="0028411A" w:rsidP="0028411A">
                  <w:pPr>
                    <w:rPr>
                      <w:bCs/>
                      <w:sz w:val="20"/>
                      <w:szCs w:val="20"/>
                    </w:rPr>
                  </w:pPr>
                  <w:r w:rsidRPr="009E5E24">
                    <w:rPr>
                      <w:bCs/>
                      <w:sz w:val="20"/>
                      <w:szCs w:val="20"/>
                    </w:rPr>
                    <w:t>A prepositional phrase:</w:t>
                  </w:r>
                </w:p>
                <w:p w14:paraId="17916C1F" w14:textId="77777777" w:rsidR="0028411A" w:rsidRPr="009E5E24" w:rsidRDefault="0028411A" w:rsidP="006708B7">
                  <w:pPr>
                    <w:pStyle w:val="ListParagraph"/>
                    <w:numPr>
                      <w:ilvl w:val="0"/>
                      <w:numId w:val="83"/>
                    </w:numPr>
                    <w:rPr>
                      <w:bCs/>
                      <w:sz w:val="20"/>
                      <w:szCs w:val="20"/>
                    </w:rPr>
                  </w:pPr>
                  <w:r w:rsidRPr="009E5E24">
                    <w:rPr>
                      <w:bCs/>
                      <w:sz w:val="20"/>
                      <w:szCs w:val="20"/>
                    </w:rPr>
                    <w:t>begins with a preposition</w:t>
                  </w:r>
                </w:p>
                <w:p w14:paraId="40EDAF0A" w14:textId="77777777" w:rsidR="0028411A" w:rsidRPr="009E5E24" w:rsidRDefault="0028411A" w:rsidP="006708B7">
                  <w:pPr>
                    <w:pStyle w:val="ListParagraph"/>
                    <w:numPr>
                      <w:ilvl w:val="0"/>
                      <w:numId w:val="83"/>
                    </w:numPr>
                    <w:rPr>
                      <w:bCs/>
                      <w:sz w:val="20"/>
                      <w:szCs w:val="20"/>
                    </w:rPr>
                  </w:pPr>
                  <w:r w:rsidRPr="009E5E24">
                    <w:rPr>
                      <w:bCs/>
                      <w:sz w:val="20"/>
                      <w:szCs w:val="20"/>
                    </w:rPr>
                    <w:t>ends with a noun</w:t>
                  </w:r>
                </w:p>
                <w:p w14:paraId="7960DAEF" w14:textId="77777777" w:rsidR="0028411A" w:rsidRPr="009E5E24" w:rsidRDefault="0028411A" w:rsidP="006708B7">
                  <w:pPr>
                    <w:pStyle w:val="ListParagraph"/>
                    <w:numPr>
                      <w:ilvl w:val="0"/>
                      <w:numId w:val="83"/>
                    </w:numPr>
                    <w:rPr>
                      <w:bCs/>
                      <w:sz w:val="20"/>
                      <w:szCs w:val="20"/>
                    </w:rPr>
                  </w:pPr>
                  <w:r w:rsidRPr="009E5E24">
                    <w:rPr>
                      <w:bCs/>
                      <w:sz w:val="20"/>
                      <w:szCs w:val="20"/>
                    </w:rPr>
                    <w:t>answers the questions: Which one? How? When? Where?</w:t>
                  </w:r>
                </w:p>
                <w:p w14:paraId="13BC0DE5" w14:textId="77777777" w:rsidR="0028411A" w:rsidRPr="009E5E24" w:rsidRDefault="0028411A" w:rsidP="0028411A">
                  <w:pPr>
                    <w:rPr>
                      <w:bCs/>
                      <w:sz w:val="20"/>
                      <w:szCs w:val="20"/>
                    </w:rPr>
                  </w:pPr>
                </w:p>
                <w:tbl>
                  <w:tblPr>
                    <w:tblStyle w:val="TableGrid"/>
                    <w:tblW w:w="5760" w:type="dxa"/>
                    <w:jc w:val="center"/>
                    <w:tblLayout w:type="fixed"/>
                    <w:tblLook w:val="04A0" w:firstRow="1" w:lastRow="0" w:firstColumn="1" w:lastColumn="0" w:noHBand="0" w:noVBand="1"/>
                  </w:tblPr>
                  <w:tblGrid>
                    <w:gridCol w:w="2880"/>
                    <w:gridCol w:w="2880"/>
                  </w:tblGrid>
                  <w:tr w:rsidR="0028411A" w:rsidRPr="009E5E24" w14:paraId="7DCA1283" w14:textId="77777777" w:rsidTr="0022152E">
                    <w:trPr>
                      <w:jc w:val="center"/>
                    </w:trPr>
                    <w:tc>
                      <w:tcPr>
                        <w:tcW w:w="5000" w:type="pct"/>
                        <w:gridSpan w:val="2"/>
                        <w:shd w:val="clear" w:color="auto" w:fill="EDF5FB"/>
                      </w:tcPr>
                      <w:p w14:paraId="306DC277" w14:textId="77777777" w:rsidR="0028411A" w:rsidRPr="009E5E24" w:rsidRDefault="0028411A" w:rsidP="0028411A">
                        <w:pPr>
                          <w:jc w:val="center"/>
                          <w:rPr>
                            <w:b/>
                            <w:bCs/>
                            <w:sz w:val="20"/>
                            <w:szCs w:val="20"/>
                          </w:rPr>
                        </w:pPr>
                        <w:r w:rsidRPr="009E5E24">
                          <w:rPr>
                            <w:b/>
                            <w:bCs/>
                            <w:sz w:val="20"/>
                            <w:szCs w:val="20"/>
                          </w:rPr>
                          <w:t>Common Prepositions</w:t>
                        </w:r>
                      </w:p>
                    </w:tc>
                  </w:tr>
                  <w:tr w:rsidR="0028411A" w:rsidRPr="009E5E24" w14:paraId="0C54ABCB" w14:textId="77777777" w:rsidTr="0022152E">
                    <w:trPr>
                      <w:jc w:val="center"/>
                    </w:trPr>
                    <w:tc>
                      <w:tcPr>
                        <w:tcW w:w="2500" w:type="pct"/>
                      </w:tcPr>
                      <w:p w14:paraId="4C353023" w14:textId="77777777" w:rsidR="0028411A" w:rsidRPr="009E5E24" w:rsidRDefault="0028411A" w:rsidP="0028411A">
                        <w:pPr>
                          <w:jc w:val="center"/>
                          <w:rPr>
                            <w:bCs/>
                            <w:sz w:val="20"/>
                            <w:szCs w:val="20"/>
                          </w:rPr>
                        </w:pPr>
                        <w:r w:rsidRPr="009E5E24">
                          <w:rPr>
                            <w:bCs/>
                            <w:sz w:val="20"/>
                            <w:szCs w:val="20"/>
                          </w:rPr>
                          <w:t>at</w:t>
                        </w:r>
                      </w:p>
                    </w:tc>
                    <w:tc>
                      <w:tcPr>
                        <w:tcW w:w="2500" w:type="pct"/>
                      </w:tcPr>
                      <w:p w14:paraId="2F8494FE" w14:textId="77777777" w:rsidR="0028411A" w:rsidRPr="009E5E24" w:rsidRDefault="0028411A" w:rsidP="0028411A">
                        <w:pPr>
                          <w:jc w:val="center"/>
                          <w:rPr>
                            <w:bCs/>
                            <w:sz w:val="20"/>
                            <w:szCs w:val="20"/>
                          </w:rPr>
                        </w:pPr>
                        <w:r w:rsidRPr="009E5E24">
                          <w:rPr>
                            <w:bCs/>
                            <w:sz w:val="20"/>
                            <w:szCs w:val="20"/>
                          </w:rPr>
                          <w:t>with</w:t>
                        </w:r>
                      </w:p>
                    </w:tc>
                  </w:tr>
                  <w:tr w:rsidR="0028411A" w:rsidRPr="009E5E24" w14:paraId="338493E2" w14:textId="77777777" w:rsidTr="0022152E">
                    <w:trPr>
                      <w:jc w:val="center"/>
                    </w:trPr>
                    <w:tc>
                      <w:tcPr>
                        <w:tcW w:w="2500" w:type="pct"/>
                      </w:tcPr>
                      <w:p w14:paraId="274F4438" w14:textId="77777777" w:rsidR="0028411A" w:rsidRPr="009E5E24" w:rsidRDefault="0028411A" w:rsidP="0028411A">
                        <w:pPr>
                          <w:jc w:val="center"/>
                          <w:rPr>
                            <w:bCs/>
                            <w:sz w:val="20"/>
                            <w:szCs w:val="20"/>
                          </w:rPr>
                        </w:pPr>
                        <w:r w:rsidRPr="009E5E24">
                          <w:rPr>
                            <w:bCs/>
                            <w:sz w:val="20"/>
                            <w:szCs w:val="20"/>
                          </w:rPr>
                          <w:t>to</w:t>
                        </w:r>
                      </w:p>
                    </w:tc>
                    <w:tc>
                      <w:tcPr>
                        <w:tcW w:w="2500" w:type="pct"/>
                      </w:tcPr>
                      <w:p w14:paraId="26F8D809" w14:textId="77777777" w:rsidR="0028411A" w:rsidRPr="009E5E24" w:rsidRDefault="0028411A" w:rsidP="0028411A">
                        <w:pPr>
                          <w:jc w:val="center"/>
                          <w:rPr>
                            <w:bCs/>
                            <w:sz w:val="20"/>
                            <w:szCs w:val="20"/>
                          </w:rPr>
                        </w:pPr>
                        <w:r w:rsidRPr="009E5E24">
                          <w:rPr>
                            <w:bCs/>
                            <w:sz w:val="20"/>
                            <w:szCs w:val="20"/>
                          </w:rPr>
                          <w:t>without</w:t>
                        </w:r>
                      </w:p>
                    </w:tc>
                  </w:tr>
                  <w:tr w:rsidR="0028411A" w:rsidRPr="009E5E24" w14:paraId="571D544A" w14:textId="77777777" w:rsidTr="0022152E">
                    <w:trPr>
                      <w:jc w:val="center"/>
                    </w:trPr>
                    <w:tc>
                      <w:tcPr>
                        <w:tcW w:w="2500" w:type="pct"/>
                      </w:tcPr>
                      <w:p w14:paraId="002A0AF0" w14:textId="77777777" w:rsidR="0028411A" w:rsidRPr="009E5E24" w:rsidRDefault="0028411A" w:rsidP="0028411A">
                        <w:pPr>
                          <w:jc w:val="center"/>
                          <w:rPr>
                            <w:bCs/>
                            <w:sz w:val="20"/>
                            <w:szCs w:val="20"/>
                          </w:rPr>
                        </w:pPr>
                        <w:r w:rsidRPr="009E5E24">
                          <w:rPr>
                            <w:bCs/>
                            <w:sz w:val="20"/>
                            <w:szCs w:val="20"/>
                          </w:rPr>
                          <w:t>in</w:t>
                        </w:r>
                      </w:p>
                    </w:tc>
                    <w:tc>
                      <w:tcPr>
                        <w:tcW w:w="2500" w:type="pct"/>
                      </w:tcPr>
                      <w:p w14:paraId="67F257C0" w14:textId="77777777" w:rsidR="0028411A" w:rsidRPr="009E5E24" w:rsidRDefault="0028411A" w:rsidP="0028411A">
                        <w:pPr>
                          <w:jc w:val="center"/>
                          <w:rPr>
                            <w:bCs/>
                            <w:sz w:val="20"/>
                            <w:szCs w:val="20"/>
                          </w:rPr>
                        </w:pPr>
                        <w:r w:rsidRPr="009E5E24">
                          <w:rPr>
                            <w:bCs/>
                            <w:sz w:val="20"/>
                            <w:szCs w:val="20"/>
                          </w:rPr>
                          <w:t>behind</w:t>
                        </w:r>
                      </w:p>
                    </w:tc>
                  </w:tr>
                  <w:tr w:rsidR="0028411A" w:rsidRPr="009E5E24" w14:paraId="5E09391B" w14:textId="77777777" w:rsidTr="0022152E">
                    <w:trPr>
                      <w:jc w:val="center"/>
                    </w:trPr>
                    <w:tc>
                      <w:tcPr>
                        <w:tcW w:w="2500" w:type="pct"/>
                      </w:tcPr>
                      <w:p w14:paraId="1B37868F" w14:textId="77777777" w:rsidR="0028411A" w:rsidRPr="009E5E24" w:rsidRDefault="0028411A" w:rsidP="0028411A">
                        <w:pPr>
                          <w:jc w:val="center"/>
                          <w:rPr>
                            <w:bCs/>
                            <w:sz w:val="20"/>
                            <w:szCs w:val="20"/>
                          </w:rPr>
                        </w:pPr>
                        <w:r w:rsidRPr="009E5E24">
                          <w:rPr>
                            <w:bCs/>
                            <w:sz w:val="20"/>
                            <w:szCs w:val="20"/>
                          </w:rPr>
                          <w:t>on</w:t>
                        </w:r>
                      </w:p>
                    </w:tc>
                    <w:tc>
                      <w:tcPr>
                        <w:tcW w:w="2500" w:type="pct"/>
                      </w:tcPr>
                      <w:p w14:paraId="3C31D01A" w14:textId="77777777" w:rsidR="0028411A" w:rsidRPr="009E5E24" w:rsidRDefault="0028411A" w:rsidP="0028411A">
                        <w:pPr>
                          <w:jc w:val="center"/>
                          <w:rPr>
                            <w:bCs/>
                            <w:sz w:val="20"/>
                            <w:szCs w:val="20"/>
                          </w:rPr>
                        </w:pPr>
                        <w:r w:rsidRPr="009E5E24">
                          <w:rPr>
                            <w:bCs/>
                            <w:sz w:val="20"/>
                            <w:szCs w:val="20"/>
                          </w:rPr>
                          <w:t>beside</w:t>
                        </w:r>
                      </w:p>
                    </w:tc>
                  </w:tr>
                  <w:tr w:rsidR="0028411A" w:rsidRPr="009E5E24" w14:paraId="673B1401" w14:textId="77777777" w:rsidTr="0022152E">
                    <w:trPr>
                      <w:jc w:val="center"/>
                    </w:trPr>
                    <w:tc>
                      <w:tcPr>
                        <w:tcW w:w="2500" w:type="pct"/>
                      </w:tcPr>
                      <w:p w14:paraId="22E09B79" w14:textId="77777777" w:rsidR="0028411A" w:rsidRPr="009E5E24" w:rsidRDefault="0028411A" w:rsidP="0028411A">
                        <w:pPr>
                          <w:jc w:val="center"/>
                          <w:rPr>
                            <w:bCs/>
                            <w:sz w:val="20"/>
                            <w:szCs w:val="20"/>
                          </w:rPr>
                        </w:pPr>
                        <w:r w:rsidRPr="009E5E24">
                          <w:rPr>
                            <w:bCs/>
                            <w:sz w:val="20"/>
                            <w:szCs w:val="20"/>
                          </w:rPr>
                          <w:t>under</w:t>
                        </w:r>
                      </w:p>
                    </w:tc>
                    <w:tc>
                      <w:tcPr>
                        <w:tcW w:w="2500" w:type="pct"/>
                      </w:tcPr>
                      <w:p w14:paraId="1DB9428E" w14:textId="77777777" w:rsidR="0028411A" w:rsidRPr="009E5E24" w:rsidRDefault="0028411A" w:rsidP="0028411A">
                        <w:pPr>
                          <w:jc w:val="center"/>
                          <w:rPr>
                            <w:bCs/>
                            <w:sz w:val="20"/>
                            <w:szCs w:val="20"/>
                          </w:rPr>
                        </w:pPr>
                        <w:r w:rsidRPr="009E5E24">
                          <w:rPr>
                            <w:bCs/>
                            <w:sz w:val="20"/>
                            <w:szCs w:val="20"/>
                          </w:rPr>
                          <w:t>down</w:t>
                        </w:r>
                      </w:p>
                    </w:tc>
                  </w:tr>
                  <w:tr w:rsidR="0028411A" w:rsidRPr="009E5E24" w14:paraId="7815E8A7" w14:textId="77777777" w:rsidTr="0022152E">
                    <w:trPr>
                      <w:jc w:val="center"/>
                    </w:trPr>
                    <w:tc>
                      <w:tcPr>
                        <w:tcW w:w="2500" w:type="pct"/>
                      </w:tcPr>
                      <w:p w14:paraId="607B6312" w14:textId="77777777" w:rsidR="0028411A" w:rsidRPr="009E5E24" w:rsidRDefault="0028411A" w:rsidP="0028411A">
                        <w:pPr>
                          <w:jc w:val="center"/>
                          <w:rPr>
                            <w:bCs/>
                            <w:sz w:val="20"/>
                            <w:szCs w:val="20"/>
                          </w:rPr>
                        </w:pPr>
                        <w:r w:rsidRPr="009E5E24">
                          <w:rPr>
                            <w:bCs/>
                            <w:sz w:val="20"/>
                            <w:szCs w:val="20"/>
                          </w:rPr>
                          <w:t>from</w:t>
                        </w:r>
                      </w:p>
                    </w:tc>
                    <w:tc>
                      <w:tcPr>
                        <w:tcW w:w="2500" w:type="pct"/>
                      </w:tcPr>
                      <w:p w14:paraId="78949B47" w14:textId="77777777" w:rsidR="0028411A" w:rsidRPr="009E5E24" w:rsidRDefault="0028411A" w:rsidP="0028411A">
                        <w:pPr>
                          <w:jc w:val="center"/>
                          <w:rPr>
                            <w:bCs/>
                            <w:sz w:val="20"/>
                            <w:szCs w:val="20"/>
                          </w:rPr>
                        </w:pPr>
                        <w:r w:rsidRPr="009E5E24">
                          <w:rPr>
                            <w:bCs/>
                            <w:sz w:val="20"/>
                            <w:szCs w:val="20"/>
                          </w:rPr>
                          <w:t>before</w:t>
                        </w:r>
                      </w:p>
                    </w:tc>
                  </w:tr>
                </w:tbl>
                <w:p w14:paraId="7B8B443A" w14:textId="77777777" w:rsidR="0028411A" w:rsidRPr="009E5E24" w:rsidRDefault="0028411A" w:rsidP="0028411A">
                  <w:pPr>
                    <w:rPr>
                      <w:bCs/>
                      <w:sz w:val="20"/>
                      <w:szCs w:val="20"/>
                    </w:rPr>
                  </w:pPr>
                </w:p>
                <w:p w14:paraId="28C56520" w14:textId="77777777" w:rsidR="0028411A" w:rsidRPr="009E5E24" w:rsidRDefault="0028411A" w:rsidP="0028411A">
                  <w:pPr>
                    <w:rPr>
                      <w:bCs/>
                      <w:sz w:val="20"/>
                      <w:szCs w:val="20"/>
                    </w:rPr>
                  </w:pPr>
                  <w:r w:rsidRPr="009E5E24">
                    <w:rPr>
                      <w:bCs/>
                      <w:sz w:val="20"/>
                      <w:szCs w:val="20"/>
                    </w:rPr>
                    <w:t>Prepositional phrases can be used to add more details in your sentences.</w:t>
                  </w:r>
                </w:p>
                <w:p w14:paraId="37C54070" w14:textId="77777777" w:rsidR="0028411A" w:rsidRPr="009E5E24" w:rsidRDefault="0028411A" w:rsidP="0028411A">
                  <w:pPr>
                    <w:rPr>
                      <w:bCs/>
                      <w:sz w:val="20"/>
                      <w:szCs w:val="20"/>
                    </w:rPr>
                  </w:pPr>
                </w:p>
                <w:tbl>
                  <w:tblPr>
                    <w:tblStyle w:val="TableGrid"/>
                    <w:tblW w:w="9360" w:type="dxa"/>
                    <w:jc w:val="center"/>
                    <w:tblLayout w:type="fixed"/>
                    <w:tblLook w:val="04A0" w:firstRow="1" w:lastRow="0" w:firstColumn="1" w:lastColumn="0" w:noHBand="0" w:noVBand="1"/>
                  </w:tblPr>
                  <w:tblGrid>
                    <w:gridCol w:w="3120"/>
                    <w:gridCol w:w="3120"/>
                    <w:gridCol w:w="3120"/>
                  </w:tblGrid>
                  <w:tr w:rsidR="0028411A" w:rsidRPr="009E5E24" w14:paraId="23E2705E" w14:textId="77777777" w:rsidTr="0022152E">
                    <w:trPr>
                      <w:jc w:val="center"/>
                    </w:trPr>
                    <w:tc>
                      <w:tcPr>
                        <w:tcW w:w="2378" w:type="dxa"/>
                        <w:shd w:val="clear" w:color="auto" w:fill="EDF5FB"/>
                      </w:tcPr>
                      <w:p w14:paraId="2545CAED" w14:textId="77777777" w:rsidR="0028411A" w:rsidRPr="009E5E24" w:rsidRDefault="0028411A" w:rsidP="0028411A">
                        <w:pPr>
                          <w:rPr>
                            <w:b/>
                            <w:bCs/>
                            <w:sz w:val="20"/>
                            <w:szCs w:val="20"/>
                          </w:rPr>
                        </w:pPr>
                        <w:r w:rsidRPr="009E5E24">
                          <w:rPr>
                            <w:b/>
                            <w:bCs/>
                            <w:sz w:val="20"/>
                            <w:szCs w:val="20"/>
                          </w:rPr>
                          <w:t>Original Sentence</w:t>
                        </w:r>
                      </w:p>
                    </w:tc>
                    <w:tc>
                      <w:tcPr>
                        <w:tcW w:w="2378" w:type="dxa"/>
                        <w:shd w:val="clear" w:color="auto" w:fill="EDF5FB"/>
                      </w:tcPr>
                      <w:p w14:paraId="0186AF75" w14:textId="77777777" w:rsidR="0028411A" w:rsidRPr="009E5E24" w:rsidRDefault="0028411A" w:rsidP="0028411A">
                        <w:pPr>
                          <w:rPr>
                            <w:b/>
                            <w:bCs/>
                            <w:sz w:val="20"/>
                            <w:szCs w:val="20"/>
                          </w:rPr>
                        </w:pPr>
                        <w:r w:rsidRPr="009E5E24">
                          <w:rPr>
                            <w:b/>
                            <w:bCs/>
                            <w:sz w:val="20"/>
                            <w:szCs w:val="20"/>
                          </w:rPr>
                          <w:t>Question and Prepositional Phrase</w:t>
                        </w:r>
                      </w:p>
                    </w:tc>
                    <w:tc>
                      <w:tcPr>
                        <w:tcW w:w="2378" w:type="dxa"/>
                        <w:shd w:val="clear" w:color="auto" w:fill="EDF5FB"/>
                      </w:tcPr>
                      <w:p w14:paraId="2705C850" w14:textId="77777777" w:rsidR="0028411A" w:rsidRPr="009E5E24" w:rsidRDefault="0028411A" w:rsidP="0028411A">
                        <w:pPr>
                          <w:jc w:val="center"/>
                          <w:rPr>
                            <w:b/>
                            <w:bCs/>
                            <w:sz w:val="20"/>
                            <w:szCs w:val="20"/>
                          </w:rPr>
                        </w:pPr>
                        <w:r w:rsidRPr="009E5E24">
                          <w:rPr>
                            <w:b/>
                            <w:bCs/>
                            <w:sz w:val="20"/>
                            <w:szCs w:val="20"/>
                          </w:rPr>
                          <w:t>Revised Sentence</w:t>
                        </w:r>
                      </w:p>
                    </w:tc>
                  </w:tr>
                  <w:tr w:rsidR="0028411A" w:rsidRPr="009E5E24" w14:paraId="2654B919" w14:textId="77777777" w:rsidTr="0022152E">
                    <w:trPr>
                      <w:jc w:val="center"/>
                    </w:trPr>
                    <w:tc>
                      <w:tcPr>
                        <w:tcW w:w="2378" w:type="dxa"/>
                      </w:tcPr>
                      <w:p w14:paraId="40FD9A2E" w14:textId="77777777" w:rsidR="0028411A" w:rsidRPr="009E5E24" w:rsidRDefault="0028411A" w:rsidP="0028411A">
                        <w:pPr>
                          <w:rPr>
                            <w:bCs/>
                            <w:sz w:val="20"/>
                            <w:szCs w:val="20"/>
                          </w:rPr>
                        </w:pPr>
                        <w:r w:rsidRPr="009E5E24">
                          <w:rPr>
                            <w:bCs/>
                            <w:sz w:val="20"/>
                            <w:szCs w:val="20"/>
                          </w:rPr>
                          <w:t>The man ran slowly.</w:t>
                        </w:r>
                      </w:p>
                    </w:tc>
                    <w:tc>
                      <w:tcPr>
                        <w:tcW w:w="2378" w:type="dxa"/>
                      </w:tcPr>
                      <w:p w14:paraId="5C10B89A" w14:textId="77777777" w:rsidR="0028411A" w:rsidRPr="009E5E24" w:rsidRDefault="0028411A" w:rsidP="0028411A">
                        <w:pPr>
                          <w:rPr>
                            <w:bCs/>
                            <w:sz w:val="20"/>
                            <w:szCs w:val="20"/>
                          </w:rPr>
                        </w:pPr>
                        <w:r w:rsidRPr="009E5E24">
                          <w:rPr>
                            <w:bCs/>
                            <w:sz w:val="20"/>
                            <w:szCs w:val="20"/>
                          </w:rPr>
                          <w:t>Where did the man run slowly?</w:t>
                        </w:r>
                      </w:p>
                      <w:p w14:paraId="0886E508" w14:textId="77777777" w:rsidR="0028411A" w:rsidRPr="009E5E24" w:rsidRDefault="0028411A" w:rsidP="0028411A">
                        <w:pPr>
                          <w:rPr>
                            <w:bCs/>
                            <w:sz w:val="20"/>
                            <w:szCs w:val="20"/>
                          </w:rPr>
                        </w:pPr>
                        <w:r w:rsidRPr="009E5E24">
                          <w:rPr>
                            <w:bCs/>
                            <w:sz w:val="20"/>
                            <w:szCs w:val="20"/>
                          </w:rPr>
                          <w:t>behind his son</w:t>
                        </w:r>
                      </w:p>
                    </w:tc>
                    <w:tc>
                      <w:tcPr>
                        <w:tcW w:w="2378" w:type="dxa"/>
                      </w:tcPr>
                      <w:p w14:paraId="3A0D2BC3" w14:textId="77777777" w:rsidR="0028411A" w:rsidRPr="009E5E24" w:rsidRDefault="0028411A" w:rsidP="0028411A">
                        <w:pPr>
                          <w:rPr>
                            <w:bCs/>
                            <w:sz w:val="20"/>
                            <w:szCs w:val="20"/>
                          </w:rPr>
                        </w:pPr>
                        <w:r w:rsidRPr="009E5E24">
                          <w:rPr>
                            <w:bCs/>
                            <w:sz w:val="20"/>
                            <w:szCs w:val="20"/>
                          </w:rPr>
                          <w:t>The man ran slowly behind his son.</w:t>
                        </w:r>
                      </w:p>
                    </w:tc>
                  </w:tr>
                  <w:tr w:rsidR="0028411A" w:rsidRPr="009E5E24" w14:paraId="7E101AD3" w14:textId="77777777" w:rsidTr="0022152E">
                    <w:trPr>
                      <w:jc w:val="center"/>
                    </w:trPr>
                    <w:tc>
                      <w:tcPr>
                        <w:tcW w:w="2378" w:type="dxa"/>
                      </w:tcPr>
                      <w:p w14:paraId="1B4DC515" w14:textId="77777777" w:rsidR="0028411A" w:rsidRPr="009E5E24" w:rsidRDefault="0028411A" w:rsidP="0028411A">
                        <w:pPr>
                          <w:rPr>
                            <w:bCs/>
                            <w:sz w:val="20"/>
                            <w:szCs w:val="20"/>
                          </w:rPr>
                        </w:pPr>
                        <w:r w:rsidRPr="009E5E24">
                          <w:rPr>
                            <w:bCs/>
                            <w:sz w:val="20"/>
                            <w:szCs w:val="20"/>
                          </w:rPr>
                          <w:t>The man ran slowly.</w:t>
                        </w:r>
                      </w:p>
                    </w:tc>
                    <w:tc>
                      <w:tcPr>
                        <w:tcW w:w="2378" w:type="dxa"/>
                      </w:tcPr>
                      <w:p w14:paraId="118E77AB" w14:textId="77777777" w:rsidR="0028411A" w:rsidRPr="009E5E24" w:rsidRDefault="0028411A" w:rsidP="0028411A">
                        <w:pPr>
                          <w:rPr>
                            <w:bCs/>
                            <w:sz w:val="20"/>
                            <w:szCs w:val="20"/>
                          </w:rPr>
                        </w:pPr>
                        <w:r w:rsidRPr="009E5E24">
                          <w:rPr>
                            <w:bCs/>
                            <w:sz w:val="20"/>
                            <w:szCs w:val="20"/>
                          </w:rPr>
                          <w:t>Which man ran slowly?</w:t>
                        </w:r>
                      </w:p>
                      <w:p w14:paraId="2191A813" w14:textId="77777777" w:rsidR="0028411A" w:rsidRPr="009E5E24" w:rsidRDefault="0028411A" w:rsidP="0028411A">
                        <w:pPr>
                          <w:rPr>
                            <w:bCs/>
                            <w:sz w:val="20"/>
                            <w:szCs w:val="20"/>
                          </w:rPr>
                        </w:pPr>
                        <w:r w:rsidRPr="009E5E24">
                          <w:rPr>
                            <w:bCs/>
                            <w:sz w:val="20"/>
                            <w:szCs w:val="20"/>
                          </w:rPr>
                          <w:t>on the sidewalk</w:t>
                        </w:r>
                      </w:p>
                    </w:tc>
                    <w:tc>
                      <w:tcPr>
                        <w:tcW w:w="2378" w:type="dxa"/>
                      </w:tcPr>
                      <w:p w14:paraId="6BE9A948" w14:textId="77777777" w:rsidR="0028411A" w:rsidRPr="009E5E24" w:rsidRDefault="0028411A" w:rsidP="0028411A">
                        <w:pPr>
                          <w:rPr>
                            <w:bCs/>
                            <w:sz w:val="20"/>
                            <w:szCs w:val="20"/>
                          </w:rPr>
                        </w:pPr>
                        <w:r w:rsidRPr="009E5E24">
                          <w:rPr>
                            <w:bCs/>
                            <w:sz w:val="20"/>
                            <w:szCs w:val="20"/>
                          </w:rPr>
                          <w:t>The man on the sidewalk ran slowly.</w:t>
                        </w:r>
                      </w:p>
                    </w:tc>
                  </w:tr>
                  <w:tr w:rsidR="0028411A" w:rsidRPr="009E5E24" w14:paraId="0E20E863" w14:textId="77777777" w:rsidTr="0022152E">
                    <w:trPr>
                      <w:jc w:val="center"/>
                    </w:trPr>
                    <w:tc>
                      <w:tcPr>
                        <w:tcW w:w="2378" w:type="dxa"/>
                      </w:tcPr>
                      <w:p w14:paraId="4AE2119B" w14:textId="77777777" w:rsidR="0028411A" w:rsidRPr="009E5E24" w:rsidRDefault="0028411A" w:rsidP="0028411A">
                        <w:pPr>
                          <w:rPr>
                            <w:bCs/>
                            <w:sz w:val="20"/>
                            <w:szCs w:val="20"/>
                          </w:rPr>
                        </w:pPr>
                        <w:r w:rsidRPr="009E5E24">
                          <w:rPr>
                            <w:bCs/>
                            <w:sz w:val="20"/>
                            <w:szCs w:val="20"/>
                          </w:rPr>
                          <w:t>Marcus was injured.</w:t>
                        </w:r>
                      </w:p>
                    </w:tc>
                    <w:tc>
                      <w:tcPr>
                        <w:tcW w:w="2378" w:type="dxa"/>
                      </w:tcPr>
                      <w:p w14:paraId="5DCA3203" w14:textId="77777777" w:rsidR="0028411A" w:rsidRPr="009E5E24" w:rsidRDefault="0028411A" w:rsidP="0028411A">
                        <w:pPr>
                          <w:rPr>
                            <w:bCs/>
                            <w:sz w:val="20"/>
                            <w:szCs w:val="20"/>
                          </w:rPr>
                        </w:pPr>
                        <w:r w:rsidRPr="009E5E24">
                          <w:rPr>
                            <w:bCs/>
                            <w:sz w:val="20"/>
                            <w:szCs w:val="20"/>
                          </w:rPr>
                          <w:t>How did Marcus get injured?</w:t>
                        </w:r>
                      </w:p>
                      <w:p w14:paraId="30ED7A9A" w14:textId="77777777" w:rsidR="0028411A" w:rsidRPr="009E5E24" w:rsidRDefault="0028411A" w:rsidP="0028411A">
                        <w:pPr>
                          <w:rPr>
                            <w:bCs/>
                            <w:sz w:val="20"/>
                            <w:szCs w:val="20"/>
                          </w:rPr>
                        </w:pPr>
                        <w:r w:rsidRPr="009E5E24">
                          <w:rPr>
                            <w:bCs/>
                            <w:sz w:val="20"/>
                            <w:szCs w:val="20"/>
                          </w:rPr>
                          <w:t>from his fall</w:t>
                        </w:r>
                      </w:p>
                    </w:tc>
                    <w:tc>
                      <w:tcPr>
                        <w:tcW w:w="2378" w:type="dxa"/>
                      </w:tcPr>
                      <w:p w14:paraId="218533CC" w14:textId="77777777" w:rsidR="0028411A" w:rsidRPr="009E5E24" w:rsidRDefault="0028411A" w:rsidP="0028411A">
                        <w:pPr>
                          <w:rPr>
                            <w:bCs/>
                            <w:sz w:val="20"/>
                            <w:szCs w:val="20"/>
                          </w:rPr>
                        </w:pPr>
                        <w:r w:rsidRPr="009E5E24">
                          <w:rPr>
                            <w:bCs/>
                            <w:sz w:val="20"/>
                            <w:szCs w:val="20"/>
                          </w:rPr>
                          <w:t>Marcus is injured from his fall.</w:t>
                        </w:r>
                      </w:p>
                    </w:tc>
                  </w:tr>
                  <w:tr w:rsidR="0028411A" w:rsidRPr="009E5E24" w14:paraId="181E7A2A" w14:textId="77777777" w:rsidTr="0022152E">
                    <w:trPr>
                      <w:jc w:val="center"/>
                    </w:trPr>
                    <w:tc>
                      <w:tcPr>
                        <w:tcW w:w="2378" w:type="dxa"/>
                      </w:tcPr>
                      <w:p w14:paraId="1F7FD830" w14:textId="77777777" w:rsidR="0028411A" w:rsidRPr="009E5E24" w:rsidRDefault="0028411A" w:rsidP="0028411A">
                        <w:pPr>
                          <w:rPr>
                            <w:bCs/>
                            <w:sz w:val="20"/>
                            <w:szCs w:val="20"/>
                          </w:rPr>
                        </w:pPr>
                        <w:r w:rsidRPr="009E5E24">
                          <w:rPr>
                            <w:bCs/>
                            <w:sz w:val="20"/>
                            <w:szCs w:val="20"/>
                          </w:rPr>
                          <w:t>Marcus was injured.</w:t>
                        </w:r>
                      </w:p>
                    </w:tc>
                    <w:tc>
                      <w:tcPr>
                        <w:tcW w:w="2378" w:type="dxa"/>
                      </w:tcPr>
                      <w:p w14:paraId="06956216" w14:textId="77777777" w:rsidR="0028411A" w:rsidRPr="009E5E24" w:rsidRDefault="0028411A" w:rsidP="0028411A">
                        <w:pPr>
                          <w:rPr>
                            <w:bCs/>
                            <w:sz w:val="20"/>
                            <w:szCs w:val="20"/>
                          </w:rPr>
                        </w:pPr>
                        <w:r w:rsidRPr="009E5E24">
                          <w:rPr>
                            <w:bCs/>
                            <w:sz w:val="20"/>
                            <w:szCs w:val="20"/>
                          </w:rPr>
                          <w:t>When did Marcus get injured?</w:t>
                        </w:r>
                      </w:p>
                      <w:p w14:paraId="2BE0A5C2" w14:textId="77777777" w:rsidR="0028411A" w:rsidRPr="009E5E24" w:rsidRDefault="0028411A" w:rsidP="0028411A">
                        <w:pPr>
                          <w:rPr>
                            <w:bCs/>
                            <w:sz w:val="20"/>
                            <w:szCs w:val="20"/>
                          </w:rPr>
                        </w:pPr>
                        <w:r w:rsidRPr="009E5E24">
                          <w:rPr>
                            <w:bCs/>
                            <w:sz w:val="20"/>
                            <w:szCs w:val="20"/>
                          </w:rPr>
                          <w:t>before school</w:t>
                        </w:r>
                      </w:p>
                    </w:tc>
                    <w:tc>
                      <w:tcPr>
                        <w:tcW w:w="2378" w:type="dxa"/>
                      </w:tcPr>
                      <w:p w14:paraId="6443CD0E" w14:textId="77777777" w:rsidR="0028411A" w:rsidRPr="009E5E24" w:rsidRDefault="0028411A" w:rsidP="0028411A">
                        <w:pPr>
                          <w:rPr>
                            <w:bCs/>
                            <w:sz w:val="20"/>
                            <w:szCs w:val="20"/>
                          </w:rPr>
                        </w:pPr>
                        <w:r w:rsidRPr="009E5E24">
                          <w:rPr>
                            <w:bCs/>
                            <w:sz w:val="20"/>
                            <w:szCs w:val="20"/>
                          </w:rPr>
                          <w:t>Marcus was injured before school.</w:t>
                        </w:r>
                      </w:p>
                    </w:tc>
                  </w:tr>
                </w:tbl>
                <w:p w14:paraId="64415C32" w14:textId="77777777" w:rsidR="0028411A" w:rsidRPr="009E5E24" w:rsidRDefault="0028411A" w:rsidP="0028411A">
                  <w:pPr>
                    <w:textAlignment w:val="baseline"/>
                    <w:rPr>
                      <w:color w:val="auto"/>
                      <w:sz w:val="20"/>
                      <w:szCs w:val="20"/>
                    </w:rPr>
                  </w:pPr>
                </w:p>
              </w:tc>
            </w:tr>
          </w:tbl>
          <w:p w14:paraId="161105C2" w14:textId="77777777" w:rsidR="0028411A" w:rsidRPr="009E5E24" w:rsidRDefault="0028411A" w:rsidP="0028411A">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28411A" w:rsidRPr="009E5E24" w14:paraId="4CC393A3" w14:textId="77777777" w:rsidTr="007A3E36">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26169E4C" w14:textId="77777777" w:rsidR="0028411A" w:rsidRPr="009E5E24" w:rsidRDefault="0028411A" w:rsidP="0028411A">
                  <w:pPr>
                    <w:textAlignment w:val="baseline"/>
                    <w:rPr>
                      <w:rFonts w:ascii="Times New Roman" w:hAnsi="Times New Roman" w:cs="Times New Roman"/>
                      <w:color w:val="FFFFFF"/>
                      <w:sz w:val="20"/>
                      <w:szCs w:val="20"/>
                    </w:rPr>
                  </w:pPr>
                  <w:r w:rsidRPr="009E5E24">
                    <w:rPr>
                      <w:color w:val="FFFFFF"/>
                      <w:sz w:val="20"/>
                      <w:szCs w:val="20"/>
                    </w:rPr>
                    <w:t>USE PREPOSITIONAL PHRASES PRACTICE   </w:t>
                  </w:r>
                </w:p>
              </w:tc>
            </w:tr>
            <w:tr w:rsidR="0028411A" w:rsidRPr="009E5E24" w14:paraId="3C600DF6" w14:textId="77777777" w:rsidTr="007A3E36">
              <w:trPr>
                <w:trHeight w:val="495"/>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0603BFBE" w14:textId="77777777" w:rsidR="0028411A" w:rsidRPr="009E5E24" w:rsidRDefault="0028411A" w:rsidP="0028411A">
                  <w:pPr>
                    <w:textAlignment w:val="baseline"/>
                    <w:rPr>
                      <w:rFonts w:ascii="Times New Roman" w:hAnsi="Times New Roman" w:cs="Times New Roman"/>
                      <w:color w:val="auto"/>
                      <w:sz w:val="20"/>
                      <w:szCs w:val="20"/>
                    </w:rPr>
                  </w:pPr>
                  <w:r w:rsidRPr="009E5E24">
                    <w:rPr>
                      <w:b/>
                      <w:bCs/>
                      <w:color w:val="auto"/>
                      <w:sz w:val="20"/>
                      <w:szCs w:val="20"/>
                    </w:rPr>
                    <w:t>Directions:</w:t>
                  </w:r>
                  <w:r w:rsidRPr="009E5E24">
                    <w:rPr>
                      <w:color w:val="auto"/>
                      <w:sz w:val="20"/>
                      <w:szCs w:val="20"/>
                    </w:rPr>
                    <w:t xml:space="preserve"> Read each sentence. Rewrite the sentence to add a prepositional phrase to answer the question.</w:t>
                  </w:r>
                </w:p>
                <w:p w14:paraId="58DF823C" w14:textId="77777777" w:rsidR="0028411A" w:rsidRPr="009E5E24" w:rsidRDefault="0028411A" w:rsidP="006708B7">
                  <w:pPr>
                    <w:numPr>
                      <w:ilvl w:val="0"/>
                      <w:numId w:val="40"/>
                    </w:numPr>
                    <w:ind w:left="360"/>
                    <w:textAlignment w:val="baseline"/>
                    <w:rPr>
                      <w:i/>
                      <w:iCs/>
                      <w:sz w:val="20"/>
                      <w:szCs w:val="20"/>
                    </w:rPr>
                  </w:pPr>
                  <w:r w:rsidRPr="009E5E24">
                    <w:rPr>
                      <w:sz w:val="20"/>
                      <w:szCs w:val="20"/>
                    </w:rPr>
                    <w:t>Kelli cooked breakfast. When?  </w:t>
                  </w:r>
                  <w:r w:rsidRPr="009E5E24">
                    <w:rPr>
                      <w:color w:val="FF0000"/>
                      <w:sz w:val="20"/>
                      <w:szCs w:val="20"/>
                    </w:rPr>
                    <w:t>Kelli cooked breakfast before work.</w:t>
                  </w:r>
                </w:p>
                <w:p w14:paraId="11942A11" w14:textId="77777777" w:rsidR="0028411A" w:rsidRPr="009E5E24" w:rsidRDefault="0028411A" w:rsidP="006708B7">
                  <w:pPr>
                    <w:numPr>
                      <w:ilvl w:val="0"/>
                      <w:numId w:val="41"/>
                    </w:numPr>
                    <w:ind w:left="360"/>
                    <w:textAlignment w:val="baseline"/>
                    <w:rPr>
                      <w:i/>
                      <w:iCs/>
                      <w:sz w:val="20"/>
                      <w:szCs w:val="20"/>
                    </w:rPr>
                  </w:pPr>
                  <w:r w:rsidRPr="009E5E24">
                    <w:rPr>
                      <w:sz w:val="20"/>
                      <w:szCs w:val="20"/>
                    </w:rPr>
                    <w:t xml:space="preserve">The girl finished the test. Which girl? </w:t>
                  </w:r>
                  <w:r w:rsidRPr="009E5E24">
                    <w:rPr>
                      <w:color w:val="FF0000"/>
                      <w:sz w:val="20"/>
                      <w:szCs w:val="20"/>
                    </w:rPr>
                    <w:t>The girl in the front row finished the test.</w:t>
                  </w:r>
                </w:p>
                <w:p w14:paraId="7C1E81B9" w14:textId="77777777" w:rsidR="0028411A" w:rsidRPr="009E5E24" w:rsidRDefault="0028411A" w:rsidP="006708B7">
                  <w:pPr>
                    <w:numPr>
                      <w:ilvl w:val="0"/>
                      <w:numId w:val="42"/>
                    </w:numPr>
                    <w:ind w:left="360"/>
                    <w:textAlignment w:val="baseline"/>
                    <w:rPr>
                      <w:i/>
                      <w:iCs/>
                      <w:sz w:val="20"/>
                      <w:szCs w:val="20"/>
                    </w:rPr>
                  </w:pPr>
                  <w:r w:rsidRPr="009E5E24">
                    <w:rPr>
                      <w:sz w:val="20"/>
                      <w:szCs w:val="20"/>
                    </w:rPr>
                    <w:t xml:space="preserve">The woman read a book. Where? </w:t>
                  </w:r>
                  <w:r w:rsidRPr="009E5E24">
                    <w:rPr>
                      <w:color w:val="FF0000"/>
                      <w:sz w:val="20"/>
                      <w:szCs w:val="20"/>
                    </w:rPr>
                    <w:t>The woman at the library read a book.</w:t>
                  </w:r>
                </w:p>
                <w:p w14:paraId="39639536" w14:textId="77777777" w:rsidR="0028411A" w:rsidRPr="009E5E24" w:rsidRDefault="0028411A" w:rsidP="006708B7">
                  <w:pPr>
                    <w:numPr>
                      <w:ilvl w:val="0"/>
                      <w:numId w:val="42"/>
                    </w:numPr>
                    <w:ind w:left="360"/>
                    <w:textAlignment w:val="baseline"/>
                    <w:rPr>
                      <w:i/>
                      <w:iCs/>
                      <w:sz w:val="20"/>
                      <w:szCs w:val="20"/>
                    </w:rPr>
                  </w:pPr>
                  <w:r w:rsidRPr="009E5E24">
                    <w:rPr>
                      <w:sz w:val="20"/>
                      <w:szCs w:val="20"/>
                    </w:rPr>
                    <w:t xml:space="preserve">The students traveled to the museum. How? </w:t>
                  </w:r>
                  <w:r w:rsidRPr="009E5E24">
                    <w:rPr>
                      <w:color w:val="FF0000"/>
                      <w:sz w:val="20"/>
                      <w:szCs w:val="20"/>
                    </w:rPr>
                    <w:t>The children traveled to the museum on the bus.</w:t>
                  </w:r>
                </w:p>
              </w:tc>
            </w:tr>
          </w:tbl>
          <w:p w14:paraId="4C046BEF" w14:textId="77777777" w:rsidR="0028411A" w:rsidRPr="009E5E24" w:rsidRDefault="0028411A" w:rsidP="0028411A">
            <w:pPr>
              <w:pStyle w:val="1Header2"/>
              <w:rPr>
                <w:sz w:val="20"/>
                <w:szCs w:val="20"/>
              </w:rPr>
            </w:pPr>
          </w:p>
          <w:p w14:paraId="2DA322F6" w14:textId="77777777" w:rsidR="00A74357" w:rsidRPr="00467A05" w:rsidRDefault="00A74357" w:rsidP="0022152E"/>
          <w:p w14:paraId="6680F9D4" w14:textId="77777777" w:rsidR="00A74357" w:rsidRPr="00A220FC" w:rsidRDefault="00A74357" w:rsidP="0022152E">
            <w:pPr>
              <w:widowControl w:val="0"/>
              <w:rPr>
                <w:smallCaps/>
              </w:rPr>
            </w:pPr>
          </w:p>
        </w:tc>
      </w:tr>
    </w:tbl>
    <w:p w14:paraId="1E17B16C" w14:textId="4CF79391" w:rsidR="00337998" w:rsidRDefault="00337998" w:rsidP="00337998">
      <w:pPr>
        <w:rPr>
          <w:rFonts w:asciiTheme="majorHAnsi" w:hAnsiTheme="majorHAnsi" w:cstheme="majorHAnsi"/>
          <w:noProof/>
          <w:color w:val="E27425" w:themeColor="accent2"/>
          <w:sz w:val="32"/>
          <w:szCs w:val="32"/>
          <w:lang w:eastAsia="ja-JP"/>
        </w:rPr>
      </w:pPr>
      <w:r>
        <w:br w:type="page"/>
      </w:r>
    </w:p>
    <w:p w14:paraId="182D0AE6" w14:textId="35323EFC" w:rsidR="00E60AA5" w:rsidRDefault="00E60AA5" w:rsidP="00E60AA5">
      <w:pPr>
        <w:pStyle w:val="Heading3"/>
      </w:pPr>
      <w:bookmarkStart w:id="153" w:name="_Toc24966910"/>
      <w:r>
        <w:lastRenderedPageBreak/>
        <w:t>L.4.1.A: Use Relative Adverbs</w:t>
      </w:r>
      <w:bookmarkEnd w:id="153"/>
    </w:p>
    <w:p w14:paraId="29D1796E" w14:textId="77777777" w:rsidR="00E60AA5" w:rsidRDefault="008726FD" w:rsidP="00E60AA5">
      <w:hyperlink w:anchor="_Grade_5_M1" w:history="1">
        <w:r w:rsidR="00E60AA5" w:rsidRPr="00E60AA5">
          <w:rPr>
            <w:rStyle w:val="Hyperlink"/>
            <w:rFonts w:ascii="Calibri" w:hAnsi="Calibri"/>
          </w:rPr>
          <w:t>See Grade 5 M1 L29 Mini-lessons: Use Relative Pronouns, Relative Adverbs, and Prepositional Phrases (15 min.)</w:t>
        </w:r>
      </w:hyperlink>
    </w:p>
    <w:p w14:paraId="1CE8CB71" w14:textId="77777777" w:rsidR="00E60AA5" w:rsidRDefault="00E60AA5" w:rsidP="00E60AA5">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03993" w:rsidRPr="0049524D" w14:paraId="77265A76" w14:textId="77777777" w:rsidTr="00915E2E">
        <w:trPr>
          <w:trHeight w:val="432"/>
          <w:tblHeader/>
          <w:jc w:val="center"/>
        </w:trPr>
        <w:tc>
          <w:tcPr>
            <w:tcW w:w="10800" w:type="dxa"/>
            <w:gridSpan w:val="3"/>
            <w:shd w:val="clear" w:color="auto" w:fill="255694"/>
            <w:vAlign w:val="center"/>
          </w:tcPr>
          <w:p w14:paraId="63B6CEBF" w14:textId="18CA1F9D" w:rsidR="00403993" w:rsidRPr="0049524D" w:rsidRDefault="00403993" w:rsidP="00403993">
            <w:pPr>
              <w:pStyle w:val="Heading4"/>
              <w:outlineLvl w:val="3"/>
            </w:pPr>
            <w:bookmarkStart w:id="154" w:name="_Toc24966911"/>
            <w:r w:rsidRPr="0049524D">
              <w:t xml:space="preserve">Grade </w:t>
            </w:r>
            <w:r>
              <w:t>4</w:t>
            </w:r>
            <w:r w:rsidRPr="0049524D">
              <w:t xml:space="preserve"> M</w:t>
            </w:r>
            <w:r>
              <w:t>3</w:t>
            </w:r>
            <w:r w:rsidRPr="0049524D">
              <w:t xml:space="preserve"> L</w:t>
            </w:r>
            <w:r>
              <w:t>25</w:t>
            </w:r>
            <w:r w:rsidRPr="0049524D">
              <w:t xml:space="preserve"> Mini-lesson: </w:t>
            </w:r>
            <w:r w:rsidRPr="00E244F7">
              <w:t xml:space="preserve">Use Relative Adverbs </w:t>
            </w:r>
            <w:r w:rsidRPr="0049524D">
              <w:t>(</w:t>
            </w:r>
            <w:r>
              <w:t>10</w:t>
            </w:r>
            <w:r w:rsidRPr="0049524D">
              <w:t xml:space="preserve"> min.)</w:t>
            </w:r>
            <w:bookmarkEnd w:id="154"/>
          </w:p>
        </w:tc>
      </w:tr>
      <w:tr w:rsidR="00403993" w:rsidRPr="0049524D" w14:paraId="06EE9F04" w14:textId="77777777" w:rsidTr="00915E2E">
        <w:trPr>
          <w:trHeight w:val="126"/>
          <w:jc w:val="center"/>
        </w:trPr>
        <w:tc>
          <w:tcPr>
            <w:tcW w:w="10800" w:type="dxa"/>
            <w:gridSpan w:val="3"/>
            <w:shd w:val="clear" w:color="auto" w:fill="FFFFFF"/>
          </w:tcPr>
          <w:p w14:paraId="15696259" w14:textId="77777777" w:rsidR="00403993" w:rsidRPr="0049524D" w:rsidRDefault="00403993" w:rsidP="00915E2E">
            <w:pPr>
              <w:rPr>
                <w:b/>
                <w:caps/>
                <w:color w:val="E27425"/>
                <w:sz w:val="20"/>
                <w:szCs w:val="20"/>
              </w:rPr>
            </w:pPr>
            <w:r>
              <w:rPr>
                <w:rStyle w:val="05TableTextBoldOrange"/>
              </w:rPr>
              <w:t>L.4.1.A</w:t>
            </w:r>
            <w:r w:rsidRPr="00B006EB">
              <w:rPr>
                <w:rStyle w:val="05TableTextBoldOrange"/>
              </w:rPr>
              <w:t xml:space="preserve">: </w:t>
            </w:r>
            <w:r>
              <w:rPr>
                <w:rStyle w:val="05TableTextBoldOrange"/>
              </w:rPr>
              <w:t>USE RELATIVE ADVERBS</w:t>
            </w:r>
          </w:p>
        </w:tc>
      </w:tr>
      <w:tr w:rsidR="00403993" w:rsidRPr="0049524D" w14:paraId="26F98467" w14:textId="77777777" w:rsidTr="00915E2E">
        <w:trPr>
          <w:trHeight w:val="126"/>
          <w:jc w:val="center"/>
        </w:trPr>
        <w:tc>
          <w:tcPr>
            <w:tcW w:w="10800" w:type="dxa"/>
            <w:gridSpan w:val="3"/>
            <w:shd w:val="clear" w:color="auto" w:fill="FFFFFF"/>
          </w:tcPr>
          <w:p w14:paraId="0B571627" w14:textId="77777777" w:rsidR="00403993" w:rsidRPr="0049524D" w:rsidRDefault="00403993" w:rsidP="00915E2E">
            <w:pPr>
              <w:rPr>
                <w:b/>
                <w:caps/>
                <w:color w:val="E27425"/>
                <w:sz w:val="20"/>
                <w:szCs w:val="20"/>
              </w:rPr>
            </w:pPr>
            <w:r>
              <w:rPr>
                <w:b/>
                <w:caps/>
                <w:color w:val="auto"/>
                <w:sz w:val="20"/>
                <w:szCs w:val="20"/>
              </w:rPr>
              <w:t>L.4.1.A</w:t>
            </w:r>
            <w:r w:rsidRPr="0049524D">
              <w:rPr>
                <w:b/>
                <w:caps/>
                <w:color w:val="auto"/>
                <w:sz w:val="20"/>
                <w:szCs w:val="20"/>
              </w:rPr>
              <w:t xml:space="preserve">: </w:t>
            </w:r>
            <w:r>
              <w:rPr>
                <w:rFonts w:eastAsia="MS Mincho"/>
                <w:color w:val="auto"/>
                <w:sz w:val="20"/>
                <w:szCs w:val="20"/>
              </w:rPr>
              <w:t xml:space="preserve">Use relative pronouns (who, whose, whom, which, that) and relative adverbs (where, when, why). </w:t>
            </w:r>
          </w:p>
        </w:tc>
      </w:tr>
      <w:tr w:rsidR="00403993" w:rsidRPr="0049524D" w14:paraId="6E3A7C13" w14:textId="77777777" w:rsidTr="00915E2E">
        <w:trPr>
          <w:trHeight w:val="126"/>
          <w:jc w:val="center"/>
        </w:trPr>
        <w:tc>
          <w:tcPr>
            <w:tcW w:w="10800" w:type="dxa"/>
            <w:gridSpan w:val="3"/>
            <w:shd w:val="clear" w:color="auto" w:fill="EDF5FB"/>
          </w:tcPr>
          <w:p w14:paraId="4D5919AA" w14:textId="77777777" w:rsidR="00403993" w:rsidRPr="0049524D" w:rsidRDefault="00403993" w:rsidP="00915E2E">
            <w:pPr>
              <w:widowControl w:val="0"/>
              <w:tabs>
                <w:tab w:val="left" w:pos="1872"/>
              </w:tabs>
              <w:rPr>
                <w:b/>
                <w:sz w:val="20"/>
                <w:szCs w:val="20"/>
              </w:rPr>
            </w:pPr>
            <w:r w:rsidRPr="000C0264">
              <w:rPr>
                <w:b/>
                <w:sz w:val="20"/>
                <w:szCs w:val="20"/>
              </w:rPr>
              <w:t>Frame Instruction</w:t>
            </w:r>
          </w:p>
        </w:tc>
      </w:tr>
      <w:tr w:rsidR="00403993" w:rsidRPr="0049524D" w14:paraId="07942DBB" w14:textId="77777777" w:rsidTr="00915E2E">
        <w:trPr>
          <w:trHeight w:val="126"/>
          <w:jc w:val="center"/>
        </w:trPr>
        <w:tc>
          <w:tcPr>
            <w:tcW w:w="10800" w:type="dxa"/>
            <w:gridSpan w:val="3"/>
            <w:shd w:val="clear" w:color="auto" w:fill="FFFFFF"/>
          </w:tcPr>
          <w:p w14:paraId="54B6E5A1" w14:textId="6C4886E9" w:rsidR="00403993" w:rsidRPr="0049524D" w:rsidRDefault="00403993" w:rsidP="00915E2E">
            <w:pPr>
              <w:widowControl w:val="0"/>
              <w:tabs>
                <w:tab w:val="left" w:pos="1872"/>
              </w:tabs>
              <w:rPr>
                <w:b/>
                <w:sz w:val="20"/>
                <w:szCs w:val="20"/>
              </w:rPr>
            </w:pPr>
            <w:r>
              <w:rPr>
                <w:sz w:val="20"/>
                <w:szCs w:val="20"/>
              </w:rPr>
              <w:t>Today</w:t>
            </w:r>
            <w:r w:rsidR="00D76CEE">
              <w:rPr>
                <w:sz w:val="20"/>
                <w:szCs w:val="20"/>
              </w:rPr>
              <w:t>,</w:t>
            </w:r>
            <w:r>
              <w:rPr>
                <w:sz w:val="20"/>
                <w:szCs w:val="20"/>
              </w:rPr>
              <w:t xml:space="preserve"> we will learn to use relative adverbs. We will learn what relative adverbs are, examples of relative adverbs, and their purpose.</w:t>
            </w:r>
          </w:p>
        </w:tc>
      </w:tr>
      <w:tr w:rsidR="00403993" w:rsidRPr="0049524D" w14:paraId="4DB1BABB" w14:textId="77777777" w:rsidTr="00915E2E">
        <w:trPr>
          <w:trHeight w:val="126"/>
          <w:jc w:val="center"/>
        </w:trPr>
        <w:tc>
          <w:tcPr>
            <w:tcW w:w="10800" w:type="dxa"/>
            <w:gridSpan w:val="3"/>
            <w:shd w:val="clear" w:color="auto" w:fill="FFFFFF"/>
          </w:tcPr>
          <w:p w14:paraId="5AAB030C" w14:textId="77777777" w:rsidR="00403993" w:rsidRDefault="00403993" w:rsidP="003564EE">
            <w:pPr>
              <w:widowControl w:val="0"/>
              <w:numPr>
                <w:ilvl w:val="0"/>
                <w:numId w:val="303"/>
              </w:numPr>
              <w:tabs>
                <w:tab w:val="left" w:pos="1872"/>
              </w:tabs>
              <w:rPr>
                <w:i/>
                <w:sz w:val="20"/>
                <w:szCs w:val="20"/>
              </w:rPr>
            </w:pPr>
            <w:r>
              <w:rPr>
                <w:i/>
                <w:sz w:val="20"/>
                <w:szCs w:val="20"/>
              </w:rPr>
              <w:t>Display Language Handout: Use Relative Adverbs.</w:t>
            </w:r>
          </w:p>
          <w:p w14:paraId="6DA0D253" w14:textId="77777777" w:rsidR="00403993" w:rsidRPr="0049524D" w:rsidRDefault="00403993" w:rsidP="003564EE">
            <w:pPr>
              <w:widowControl w:val="0"/>
              <w:numPr>
                <w:ilvl w:val="0"/>
                <w:numId w:val="304"/>
              </w:numPr>
              <w:tabs>
                <w:tab w:val="left" w:pos="1872"/>
              </w:tabs>
              <w:rPr>
                <w:i/>
                <w:sz w:val="20"/>
                <w:szCs w:val="20"/>
              </w:rPr>
            </w:pPr>
            <w:r>
              <w:rPr>
                <w:i/>
                <w:sz w:val="20"/>
                <w:szCs w:val="20"/>
              </w:rPr>
              <w:t>Organize pairs for writing sentences using adverbs.</w:t>
            </w:r>
          </w:p>
        </w:tc>
      </w:tr>
      <w:tr w:rsidR="00403993" w:rsidRPr="0049524D" w14:paraId="326C44D6" w14:textId="77777777" w:rsidTr="00915E2E">
        <w:trPr>
          <w:trHeight w:val="128"/>
          <w:jc w:val="center"/>
        </w:trPr>
        <w:tc>
          <w:tcPr>
            <w:tcW w:w="1266" w:type="dxa"/>
            <w:shd w:val="clear" w:color="auto" w:fill="EDF5FB"/>
            <w:vAlign w:val="center"/>
          </w:tcPr>
          <w:p w14:paraId="36556616" w14:textId="77777777" w:rsidR="00403993" w:rsidRPr="0049524D" w:rsidRDefault="00403993"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53A1EC8" w14:textId="77777777" w:rsidR="00403993" w:rsidRPr="0049524D" w:rsidRDefault="00403993"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1BB8865" w14:textId="77777777" w:rsidR="00403993" w:rsidRPr="0049524D" w:rsidRDefault="00403993" w:rsidP="00915E2E">
            <w:pPr>
              <w:widowControl w:val="0"/>
              <w:tabs>
                <w:tab w:val="left" w:pos="1872"/>
              </w:tabs>
              <w:rPr>
                <w:b/>
                <w:sz w:val="20"/>
                <w:szCs w:val="20"/>
              </w:rPr>
            </w:pPr>
            <w:r w:rsidRPr="0049524D">
              <w:rPr>
                <w:b/>
                <w:sz w:val="20"/>
                <w:szCs w:val="20"/>
              </w:rPr>
              <w:t>Do</w:t>
            </w:r>
          </w:p>
        </w:tc>
      </w:tr>
      <w:tr w:rsidR="00403993" w:rsidRPr="0049524D" w14:paraId="3D8D2D45" w14:textId="77777777" w:rsidTr="00915E2E">
        <w:trPr>
          <w:trHeight w:val="126"/>
          <w:jc w:val="center"/>
        </w:trPr>
        <w:tc>
          <w:tcPr>
            <w:tcW w:w="1266" w:type="dxa"/>
            <w:shd w:val="clear" w:color="auto" w:fill="FFFFFF"/>
          </w:tcPr>
          <w:p w14:paraId="7E999DC8" w14:textId="77777777" w:rsidR="00403993" w:rsidRPr="00E244F7" w:rsidRDefault="00403993" w:rsidP="00915E2E">
            <w:pPr>
              <w:widowControl w:val="0"/>
              <w:tabs>
                <w:tab w:val="left" w:pos="1872"/>
              </w:tabs>
              <w:rPr>
                <w:rFonts w:asciiTheme="minorHAnsi" w:hAnsiTheme="minorHAnsi"/>
                <w:sz w:val="20"/>
                <w:szCs w:val="20"/>
              </w:rPr>
            </w:pPr>
            <w:r w:rsidRPr="00E244F7">
              <w:rPr>
                <w:rFonts w:asciiTheme="minorHAnsi" w:hAnsiTheme="minorHAnsi"/>
                <w:sz w:val="20"/>
                <w:szCs w:val="20"/>
              </w:rPr>
              <w:t>1 min.</w:t>
            </w:r>
          </w:p>
        </w:tc>
        <w:tc>
          <w:tcPr>
            <w:tcW w:w="6214" w:type="dxa"/>
            <w:shd w:val="clear" w:color="auto" w:fill="FFFFFF"/>
          </w:tcPr>
          <w:p w14:paraId="6646EBE7" w14:textId="77777777" w:rsidR="00403993" w:rsidRPr="00E244F7" w:rsidRDefault="00403993" w:rsidP="00915E2E">
            <w:pPr>
              <w:pStyle w:val="1TableBullet"/>
              <w:rPr>
                <w:rFonts w:asciiTheme="minorHAnsi" w:hAnsiTheme="minorHAnsi"/>
              </w:rPr>
            </w:pPr>
            <w:r w:rsidRPr="00E244F7">
              <w:rPr>
                <w:rFonts w:asciiTheme="minorHAnsi" w:hAnsiTheme="minorHAnsi"/>
              </w:rPr>
              <w:t xml:space="preserve">A relative adverb introduces a relative clause. A relative clause is a group of words that gives more information about the noun in the sentence. </w:t>
            </w:r>
          </w:p>
          <w:p w14:paraId="49D4ECA3" w14:textId="77777777" w:rsidR="00403993" w:rsidRPr="00E244F7" w:rsidRDefault="00403993" w:rsidP="00403993">
            <w:pPr>
              <w:numPr>
                <w:ilvl w:val="0"/>
                <w:numId w:val="11"/>
              </w:numPr>
              <w:contextualSpacing/>
              <w:rPr>
                <w:rFonts w:asciiTheme="minorHAnsi" w:hAnsiTheme="minorHAnsi"/>
                <w:bCs/>
                <w:sz w:val="20"/>
                <w:szCs w:val="20"/>
              </w:rPr>
            </w:pPr>
            <w:r w:rsidRPr="00E244F7">
              <w:rPr>
                <w:rFonts w:asciiTheme="minorHAnsi" w:hAnsiTheme="minorHAnsi"/>
                <w:sz w:val="20"/>
                <w:szCs w:val="20"/>
              </w:rPr>
              <w:t>Example: Do you know of a store where I can get that dress?</w:t>
            </w:r>
          </w:p>
        </w:tc>
        <w:tc>
          <w:tcPr>
            <w:tcW w:w="3320" w:type="dxa"/>
            <w:shd w:val="clear" w:color="auto" w:fill="FFFFFF"/>
          </w:tcPr>
          <w:p w14:paraId="0886FC64" w14:textId="77777777" w:rsidR="00403993" w:rsidRPr="00E244F7" w:rsidRDefault="00403993" w:rsidP="00915E2E">
            <w:pPr>
              <w:pStyle w:val="Tablebullet"/>
              <w:rPr>
                <w:rFonts w:asciiTheme="minorHAnsi" w:eastAsia="Calibri" w:hAnsiTheme="minorHAnsi"/>
              </w:rPr>
            </w:pPr>
            <w:r w:rsidRPr="00E244F7">
              <w:rPr>
                <w:rStyle w:val="07TableTextItalic"/>
                <w:rFonts w:asciiTheme="minorHAnsi" w:eastAsiaTheme="minorHAnsi" w:hAnsiTheme="minorHAnsi"/>
              </w:rPr>
              <w:t xml:space="preserve">Read aloud the definition of an adverb on Language </w:t>
            </w:r>
            <w:r w:rsidRPr="00E244F7">
              <w:rPr>
                <w:rFonts w:asciiTheme="minorHAnsi" w:hAnsiTheme="minorHAnsi"/>
                <w:i/>
              </w:rPr>
              <w:t>Handout: Use Relative Adverbs</w:t>
            </w:r>
            <w:r w:rsidRPr="00E244F7">
              <w:rPr>
                <w:rStyle w:val="07TableTextItalic"/>
                <w:rFonts w:asciiTheme="minorHAnsi" w:eastAsiaTheme="minorHAnsi" w:hAnsiTheme="minorHAnsi"/>
              </w:rPr>
              <w:t>.</w:t>
            </w:r>
          </w:p>
        </w:tc>
      </w:tr>
      <w:tr w:rsidR="00403993" w:rsidRPr="0049524D" w14:paraId="5E91AE2A" w14:textId="77777777" w:rsidTr="00915E2E">
        <w:trPr>
          <w:trHeight w:val="126"/>
          <w:jc w:val="center"/>
        </w:trPr>
        <w:tc>
          <w:tcPr>
            <w:tcW w:w="1266" w:type="dxa"/>
            <w:shd w:val="clear" w:color="auto" w:fill="FFFFFF"/>
          </w:tcPr>
          <w:p w14:paraId="6C0E7898" w14:textId="77777777" w:rsidR="00403993" w:rsidRPr="00E244F7" w:rsidRDefault="00403993" w:rsidP="00915E2E">
            <w:pPr>
              <w:widowControl w:val="0"/>
              <w:tabs>
                <w:tab w:val="left" w:pos="1872"/>
              </w:tabs>
              <w:rPr>
                <w:rFonts w:asciiTheme="minorHAnsi" w:hAnsiTheme="minorHAnsi"/>
                <w:sz w:val="20"/>
                <w:szCs w:val="20"/>
              </w:rPr>
            </w:pPr>
            <w:r w:rsidRPr="00E244F7">
              <w:rPr>
                <w:rFonts w:asciiTheme="minorHAnsi" w:hAnsiTheme="minorHAnsi"/>
                <w:sz w:val="20"/>
                <w:szCs w:val="20"/>
              </w:rPr>
              <w:t>1 min.</w:t>
            </w:r>
          </w:p>
        </w:tc>
        <w:tc>
          <w:tcPr>
            <w:tcW w:w="6214" w:type="dxa"/>
            <w:shd w:val="clear" w:color="auto" w:fill="FFFFFF"/>
          </w:tcPr>
          <w:p w14:paraId="023558D5" w14:textId="5AA48F76" w:rsidR="00403993" w:rsidRPr="00E244F7" w:rsidRDefault="00403993" w:rsidP="00D76CEE">
            <w:pPr>
              <w:numPr>
                <w:ilvl w:val="0"/>
                <w:numId w:val="11"/>
              </w:numPr>
              <w:contextualSpacing/>
              <w:rPr>
                <w:rFonts w:asciiTheme="minorHAnsi" w:hAnsiTheme="minorHAnsi"/>
                <w:bCs/>
                <w:sz w:val="20"/>
                <w:szCs w:val="20"/>
              </w:rPr>
            </w:pPr>
            <w:r w:rsidRPr="002A6FE6">
              <w:rPr>
                <w:rFonts w:asciiTheme="minorHAnsi" w:eastAsia="Calibri" w:hAnsiTheme="minorHAnsi"/>
                <w:i/>
                <w:sz w:val="20"/>
                <w:szCs w:val="20"/>
              </w:rPr>
              <w:t>Where</w:t>
            </w:r>
            <w:r w:rsidRPr="00E244F7">
              <w:rPr>
                <w:rFonts w:asciiTheme="minorHAnsi" w:eastAsia="Calibri" w:hAnsiTheme="minorHAnsi"/>
                <w:sz w:val="20"/>
                <w:szCs w:val="20"/>
              </w:rPr>
              <w:t xml:space="preserve"> is the adverb that talks about the noun </w:t>
            </w:r>
            <w:r w:rsidRPr="002A6FE6">
              <w:rPr>
                <w:rFonts w:asciiTheme="minorHAnsi" w:eastAsia="Calibri" w:hAnsiTheme="minorHAnsi"/>
                <w:i/>
                <w:sz w:val="20"/>
                <w:szCs w:val="20"/>
              </w:rPr>
              <w:t>store</w:t>
            </w:r>
            <w:r w:rsidRPr="00E244F7">
              <w:rPr>
                <w:rFonts w:asciiTheme="minorHAnsi" w:eastAsia="Calibri" w:hAnsiTheme="minorHAnsi"/>
                <w:sz w:val="20"/>
                <w:szCs w:val="20"/>
              </w:rPr>
              <w:t xml:space="preserve"> and introduces the relative clause “I can get that dress.”</w:t>
            </w:r>
          </w:p>
        </w:tc>
        <w:tc>
          <w:tcPr>
            <w:tcW w:w="3320" w:type="dxa"/>
            <w:shd w:val="clear" w:color="auto" w:fill="FFFFFF"/>
          </w:tcPr>
          <w:p w14:paraId="539D8F5C" w14:textId="77777777" w:rsidR="00403993" w:rsidRPr="00E244F7" w:rsidRDefault="00403993" w:rsidP="00915E2E">
            <w:pPr>
              <w:pStyle w:val="Tablebullet"/>
              <w:rPr>
                <w:rFonts w:asciiTheme="minorHAnsi" w:eastAsia="Calibri" w:hAnsiTheme="minorHAnsi"/>
              </w:rPr>
            </w:pPr>
            <w:r w:rsidRPr="00E244F7">
              <w:rPr>
                <w:rFonts w:asciiTheme="minorHAnsi" w:eastAsia="Calibri" w:hAnsiTheme="minorHAnsi"/>
                <w:i/>
              </w:rPr>
              <w:t>Explain the example.</w:t>
            </w:r>
          </w:p>
        </w:tc>
      </w:tr>
      <w:tr w:rsidR="00403993" w:rsidRPr="0049524D" w14:paraId="51757D5B" w14:textId="77777777" w:rsidTr="00915E2E">
        <w:trPr>
          <w:trHeight w:val="126"/>
          <w:jc w:val="center"/>
        </w:trPr>
        <w:tc>
          <w:tcPr>
            <w:tcW w:w="1266" w:type="dxa"/>
            <w:shd w:val="clear" w:color="auto" w:fill="FFFFFF"/>
          </w:tcPr>
          <w:p w14:paraId="15D367C3" w14:textId="77777777" w:rsidR="00403993" w:rsidRPr="00E244F7" w:rsidRDefault="00403993" w:rsidP="00915E2E">
            <w:pPr>
              <w:widowControl w:val="0"/>
              <w:tabs>
                <w:tab w:val="left" w:pos="1872"/>
              </w:tabs>
              <w:rPr>
                <w:rFonts w:asciiTheme="minorHAnsi" w:hAnsiTheme="minorHAnsi"/>
                <w:sz w:val="20"/>
                <w:szCs w:val="20"/>
              </w:rPr>
            </w:pPr>
            <w:r w:rsidRPr="00E244F7">
              <w:rPr>
                <w:rFonts w:asciiTheme="minorHAnsi" w:hAnsiTheme="minorHAnsi"/>
                <w:sz w:val="20"/>
                <w:szCs w:val="20"/>
              </w:rPr>
              <w:t>2 min.</w:t>
            </w:r>
          </w:p>
        </w:tc>
        <w:tc>
          <w:tcPr>
            <w:tcW w:w="6214" w:type="dxa"/>
            <w:shd w:val="clear" w:color="auto" w:fill="FFFFFF"/>
          </w:tcPr>
          <w:p w14:paraId="6A4069E5" w14:textId="76207F4D" w:rsidR="00403993" w:rsidRPr="00E244F7" w:rsidRDefault="00403993" w:rsidP="005A0E26">
            <w:pPr>
              <w:numPr>
                <w:ilvl w:val="0"/>
                <w:numId w:val="11"/>
              </w:numPr>
              <w:contextualSpacing/>
              <w:rPr>
                <w:rFonts w:asciiTheme="minorHAnsi" w:hAnsiTheme="minorHAnsi"/>
                <w:bCs/>
                <w:sz w:val="20"/>
                <w:szCs w:val="20"/>
              </w:rPr>
            </w:pPr>
            <w:r w:rsidRPr="00E244F7">
              <w:rPr>
                <w:rFonts w:asciiTheme="minorHAnsi" w:eastAsia="Calibri" w:hAnsiTheme="minorHAnsi"/>
                <w:sz w:val="20"/>
                <w:szCs w:val="20"/>
              </w:rPr>
              <w:t xml:space="preserve">Look at each adverb and the reason to use each one. Work with your partner to write three sentences </w:t>
            </w:r>
            <w:r w:rsidR="005A0E26">
              <w:rPr>
                <w:rFonts w:asciiTheme="minorHAnsi" w:eastAsia="Calibri" w:hAnsiTheme="minorHAnsi"/>
                <w:sz w:val="20"/>
                <w:szCs w:val="20"/>
              </w:rPr>
              <w:t>using</w:t>
            </w:r>
            <w:r w:rsidR="005A0E26" w:rsidRPr="00E244F7">
              <w:rPr>
                <w:rFonts w:asciiTheme="minorHAnsi" w:eastAsia="Calibri" w:hAnsiTheme="minorHAnsi"/>
                <w:sz w:val="20"/>
                <w:szCs w:val="20"/>
              </w:rPr>
              <w:t xml:space="preserve"> </w:t>
            </w:r>
            <w:r w:rsidRPr="00E244F7">
              <w:rPr>
                <w:rFonts w:asciiTheme="minorHAnsi" w:eastAsia="Calibri" w:hAnsiTheme="minorHAnsi"/>
                <w:sz w:val="20"/>
                <w:szCs w:val="20"/>
              </w:rPr>
              <w:t>each type of adverb. After two minutes, I will reveal possible answers.</w:t>
            </w:r>
          </w:p>
        </w:tc>
        <w:tc>
          <w:tcPr>
            <w:tcW w:w="3320" w:type="dxa"/>
            <w:shd w:val="clear" w:color="auto" w:fill="FFFFFF"/>
          </w:tcPr>
          <w:p w14:paraId="442B7006" w14:textId="77777777" w:rsidR="00403993" w:rsidRPr="00E244F7" w:rsidRDefault="00403993" w:rsidP="00915E2E">
            <w:pPr>
              <w:pStyle w:val="Tablebullet"/>
              <w:rPr>
                <w:rFonts w:asciiTheme="minorHAnsi" w:eastAsia="Calibri" w:hAnsiTheme="minorHAnsi"/>
              </w:rPr>
            </w:pPr>
            <w:r w:rsidRPr="00E244F7">
              <w:rPr>
                <w:rFonts w:asciiTheme="minorHAnsi" w:eastAsia="Calibri" w:hAnsiTheme="minorHAnsi"/>
                <w:i/>
              </w:rPr>
              <w:t>Display Use of Relative Adverbs Chart, covering up the Sentence column. After two minutes, reveal possible answers.</w:t>
            </w:r>
          </w:p>
        </w:tc>
      </w:tr>
      <w:tr w:rsidR="00403993" w:rsidRPr="0049524D" w14:paraId="44D8DAFB" w14:textId="77777777" w:rsidTr="00915E2E">
        <w:trPr>
          <w:trHeight w:val="126"/>
          <w:jc w:val="center"/>
        </w:trPr>
        <w:tc>
          <w:tcPr>
            <w:tcW w:w="1266" w:type="dxa"/>
            <w:shd w:val="clear" w:color="auto" w:fill="FFFFFF"/>
          </w:tcPr>
          <w:p w14:paraId="2356EA78" w14:textId="77777777" w:rsidR="00403993" w:rsidRPr="00E244F7" w:rsidRDefault="00403993" w:rsidP="00915E2E">
            <w:pPr>
              <w:widowControl w:val="0"/>
              <w:tabs>
                <w:tab w:val="left" w:pos="1872"/>
              </w:tabs>
              <w:rPr>
                <w:rFonts w:asciiTheme="minorHAnsi" w:hAnsiTheme="minorHAnsi"/>
                <w:b/>
                <w:bCs/>
                <w:sz w:val="20"/>
                <w:szCs w:val="20"/>
              </w:rPr>
            </w:pPr>
            <w:r w:rsidRPr="00E244F7">
              <w:rPr>
                <w:rFonts w:asciiTheme="minorHAnsi" w:hAnsiTheme="minorHAnsi"/>
                <w:b/>
                <w:bCs/>
                <w:sz w:val="20"/>
                <w:szCs w:val="20"/>
              </w:rPr>
              <w:t>Monitor Progress</w:t>
            </w:r>
          </w:p>
          <w:p w14:paraId="586DD256" w14:textId="77777777" w:rsidR="00403993" w:rsidRPr="00E244F7" w:rsidRDefault="00403993" w:rsidP="00915E2E">
            <w:pPr>
              <w:widowControl w:val="0"/>
              <w:tabs>
                <w:tab w:val="left" w:pos="1872"/>
              </w:tabs>
              <w:rPr>
                <w:rFonts w:asciiTheme="minorHAnsi" w:hAnsiTheme="minorHAnsi"/>
                <w:sz w:val="20"/>
                <w:szCs w:val="20"/>
              </w:rPr>
            </w:pPr>
            <w:r w:rsidRPr="00E244F7">
              <w:rPr>
                <w:rFonts w:asciiTheme="minorHAnsi" w:hAnsiTheme="minorHAnsi"/>
                <w:sz w:val="20"/>
                <w:szCs w:val="20"/>
              </w:rPr>
              <w:t>5 min.</w:t>
            </w:r>
          </w:p>
        </w:tc>
        <w:tc>
          <w:tcPr>
            <w:tcW w:w="6214" w:type="dxa"/>
            <w:shd w:val="clear" w:color="auto" w:fill="FFFFFF"/>
          </w:tcPr>
          <w:p w14:paraId="082B17CB" w14:textId="77777777" w:rsidR="00403993" w:rsidRPr="00E244F7" w:rsidRDefault="00403993" w:rsidP="00403993">
            <w:pPr>
              <w:widowControl w:val="0"/>
              <w:numPr>
                <w:ilvl w:val="0"/>
                <w:numId w:val="10"/>
              </w:numPr>
              <w:ind w:left="360"/>
              <w:contextualSpacing/>
              <w:textAlignment w:val="baseline"/>
              <w:rPr>
                <w:rFonts w:asciiTheme="minorHAnsi" w:hAnsiTheme="minorHAnsi"/>
                <w:sz w:val="20"/>
                <w:szCs w:val="20"/>
              </w:rPr>
            </w:pPr>
            <w:r w:rsidRPr="00E244F7">
              <w:rPr>
                <w:rFonts w:asciiTheme="minorHAnsi" w:hAnsiTheme="minorHAnsi"/>
                <w:sz w:val="20"/>
                <w:szCs w:val="20"/>
              </w:rPr>
              <w:t>Complete the practice items on Language Handout: Use Relative Adverbs.</w:t>
            </w:r>
          </w:p>
        </w:tc>
        <w:tc>
          <w:tcPr>
            <w:tcW w:w="3320" w:type="dxa"/>
            <w:shd w:val="clear" w:color="auto" w:fill="FFFFFF"/>
          </w:tcPr>
          <w:p w14:paraId="783C8575" w14:textId="77777777" w:rsidR="00403993" w:rsidRPr="00E244F7" w:rsidRDefault="00403993" w:rsidP="00915E2E">
            <w:pPr>
              <w:pStyle w:val="Tablebullet"/>
              <w:rPr>
                <w:rFonts w:asciiTheme="minorHAnsi" w:eastAsia="Calibri" w:hAnsiTheme="minorHAnsi"/>
              </w:rPr>
            </w:pPr>
            <w:r w:rsidRPr="00E244F7">
              <w:rPr>
                <w:rFonts w:asciiTheme="minorHAnsi" w:eastAsia="Calibri" w:hAnsiTheme="minorHAnsi"/>
                <w:i/>
              </w:rPr>
              <w:t>Distribute Language Handout: Use Relative Adverbs and review directions for the practice items.</w:t>
            </w:r>
          </w:p>
        </w:tc>
      </w:tr>
    </w:tbl>
    <w:p w14:paraId="4E55A43A" w14:textId="77777777" w:rsidR="00403993" w:rsidRDefault="00403993" w:rsidP="00403993"/>
    <w:p w14:paraId="68D39C69" w14:textId="77777777" w:rsidR="00403993" w:rsidRDefault="00403993">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03993" w:rsidRPr="00CE1366" w14:paraId="3CBF3795" w14:textId="77777777" w:rsidTr="00915E2E">
        <w:trPr>
          <w:trHeight w:val="432"/>
          <w:tblHeader/>
          <w:jc w:val="center"/>
        </w:trPr>
        <w:tc>
          <w:tcPr>
            <w:tcW w:w="10800" w:type="dxa"/>
            <w:shd w:val="clear" w:color="auto" w:fill="F2F2F2"/>
            <w:vAlign w:val="center"/>
          </w:tcPr>
          <w:p w14:paraId="468A2521" w14:textId="5F04AC52" w:rsidR="00403993" w:rsidRPr="00CE1366" w:rsidRDefault="00403993" w:rsidP="00403993">
            <w:pPr>
              <w:pStyle w:val="Heading5"/>
              <w:outlineLvl w:val="4"/>
            </w:pPr>
            <w:bookmarkStart w:id="155" w:name="_Toc24966912"/>
            <w:r w:rsidRPr="00CE1366">
              <w:lastRenderedPageBreak/>
              <w:t xml:space="preserve">Grade </w:t>
            </w:r>
            <w:r>
              <w:t>4</w:t>
            </w:r>
            <w:r w:rsidRPr="00CE1366">
              <w:t xml:space="preserve"> M</w:t>
            </w:r>
            <w:r>
              <w:t>3</w:t>
            </w:r>
            <w:r w:rsidRPr="00CE1366">
              <w:t xml:space="preserve"> L</w:t>
            </w:r>
            <w:r>
              <w:t>25</w:t>
            </w:r>
            <w:r w:rsidRPr="00CE1366">
              <w:t xml:space="preserve"> Handout: </w:t>
            </w:r>
            <w:r w:rsidRPr="00E244F7">
              <w:t>Use Relative Adverbs</w:t>
            </w:r>
            <w:bookmarkEnd w:id="155"/>
          </w:p>
        </w:tc>
      </w:tr>
      <w:tr w:rsidR="00403993" w:rsidRPr="00CE1366" w14:paraId="0930AF3C" w14:textId="77777777" w:rsidTr="00915E2E">
        <w:trPr>
          <w:trHeight w:val="1152"/>
          <w:jc w:val="center"/>
        </w:trPr>
        <w:tc>
          <w:tcPr>
            <w:tcW w:w="10800" w:type="dxa"/>
            <w:shd w:val="clear" w:color="auto" w:fill="FFFFFF"/>
          </w:tcPr>
          <w:p w14:paraId="0EC42BBE"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194D1D8D" w14:textId="77777777" w:rsidTr="00915E2E">
              <w:trPr>
                <w:jc w:val="center"/>
              </w:trPr>
              <w:tc>
                <w:tcPr>
                  <w:tcW w:w="5000" w:type="pct"/>
                  <w:shd w:val="clear" w:color="auto" w:fill="255694" w:themeFill="accent1"/>
                  <w:vAlign w:val="center"/>
                </w:tcPr>
                <w:p w14:paraId="16CEDEFC" w14:textId="77777777" w:rsidR="00403993" w:rsidRPr="00647619" w:rsidRDefault="00403993"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RELATIVE ADVERBS</w:t>
                  </w:r>
                </w:p>
              </w:tc>
            </w:tr>
            <w:tr w:rsidR="00403993" w:rsidRPr="001118CA" w14:paraId="6A483526" w14:textId="77777777" w:rsidTr="00915E2E">
              <w:trPr>
                <w:trHeight w:val="20"/>
                <w:jc w:val="center"/>
              </w:trPr>
              <w:tc>
                <w:tcPr>
                  <w:tcW w:w="5000" w:type="pct"/>
                  <w:shd w:val="clear" w:color="auto" w:fill="FFFFFF"/>
                </w:tcPr>
                <w:p w14:paraId="3E735FF2" w14:textId="77777777" w:rsidR="00403993" w:rsidRDefault="00403993" w:rsidP="00915E2E">
                  <w:pPr>
                    <w:rPr>
                      <w:rFonts w:cstheme="minorHAnsi"/>
                      <w:bCs/>
                      <w:sz w:val="20"/>
                      <w:szCs w:val="20"/>
                    </w:rPr>
                  </w:pPr>
                </w:p>
                <w:p w14:paraId="6B34A9D1" w14:textId="77777777" w:rsidR="00403993" w:rsidRDefault="00403993" w:rsidP="00915E2E">
                  <w:pPr>
                    <w:rPr>
                      <w:rFonts w:cstheme="minorHAnsi"/>
                      <w:bCs/>
                      <w:sz w:val="20"/>
                      <w:szCs w:val="20"/>
                    </w:rPr>
                  </w:pPr>
                  <w:r>
                    <w:rPr>
                      <w:rFonts w:cstheme="minorHAnsi"/>
                      <w:bCs/>
                      <w:sz w:val="20"/>
                      <w:szCs w:val="20"/>
                    </w:rPr>
                    <w:t>A relative adverb introduces a relative clause. A relative clause is a group of words that gives more information about the noun in the sentence.</w:t>
                  </w:r>
                </w:p>
                <w:p w14:paraId="5E63AE23" w14:textId="77777777" w:rsidR="00403993" w:rsidRDefault="00403993" w:rsidP="00915E2E">
                  <w:pPr>
                    <w:rPr>
                      <w:rFonts w:cstheme="minorHAnsi"/>
                      <w:bCs/>
                      <w:sz w:val="20"/>
                      <w:szCs w:val="20"/>
                    </w:rPr>
                  </w:pPr>
                </w:p>
                <w:p w14:paraId="311C4E41" w14:textId="77777777" w:rsidR="00403993" w:rsidRDefault="00403993" w:rsidP="00915E2E">
                  <w:pPr>
                    <w:rPr>
                      <w:rFonts w:cstheme="minorHAnsi"/>
                      <w:bCs/>
                      <w:sz w:val="20"/>
                      <w:szCs w:val="20"/>
                    </w:rPr>
                  </w:pPr>
                  <w:r>
                    <w:rPr>
                      <w:rFonts w:cstheme="minorHAnsi"/>
                      <w:bCs/>
                      <w:sz w:val="20"/>
                      <w:szCs w:val="20"/>
                    </w:rPr>
                    <w:t xml:space="preserve">Example: Do you know of a </w:t>
                  </w:r>
                  <w:r w:rsidRPr="00E36036">
                    <w:rPr>
                      <w:rFonts w:cstheme="minorHAnsi"/>
                      <w:bCs/>
                      <w:sz w:val="20"/>
                      <w:szCs w:val="20"/>
                      <w:u w:val="single"/>
                    </w:rPr>
                    <w:t>store</w:t>
                  </w:r>
                  <w:r>
                    <w:rPr>
                      <w:rFonts w:cstheme="minorHAnsi"/>
                      <w:bCs/>
                      <w:sz w:val="20"/>
                      <w:szCs w:val="20"/>
                    </w:rPr>
                    <w:t xml:space="preserve"> </w:t>
                  </w:r>
                  <w:r w:rsidRPr="00E36036">
                    <w:rPr>
                      <w:rFonts w:cstheme="minorHAnsi"/>
                      <w:bCs/>
                      <w:sz w:val="20"/>
                      <w:szCs w:val="20"/>
                      <w:u w:val="single"/>
                    </w:rPr>
                    <w:t>where</w:t>
                  </w:r>
                  <w:r>
                    <w:rPr>
                      <w:rFonts w:cstheme="minorHAnsi"/>
                      <w:bCs/>
                      <w:sz w:val="20"/>
                      <w:szCs w:val="20"/>
                    </w:rPr>
                    <w:t xml:space="preserve"> </w:t>
                  </w:r>
                  <w:r w:rsidRPr="00E36036">
                    <w:rPr>
                      <w:rFonts w:cstheme="minorHAnsi"/>
                      <w:bCs/>
                      <w:sz w:val="20"/>
                      <w:szCs w:val="20"/>
                      <w:u w:val="single"/>
                    </w:rPr>
                    <w:t>I can buy that dress</w:t>
                  </w:r>
                  <w:r>
                    <w:rPr>
                      <w:rFonts w:cstheme="minorHAnsi"/>
                      <w:bCs/>
                      <w:sz w:val="20"/>
                      <w:szCs w:val="20"/>
                    </w:rPr>
                    <w:t>?</w:t>
                  </w:r>
                </w:p>
                <w:p w14:paraId="25F2EFC7" w14:textId="77777777" w:rsidR="00403993" w:rsidRDefault="00403993" w:rsidP="00915E2E">
                  <w:pPr>
                    <w:rPr>
                      <w:rFonts w:cstheme="minorHAnsi"/>
                      <w:bCs/>
                      <w:sz w:val="20"/>
                      <w:szCs w:val="20"/>
                    </w:rPr>
                  </w:pPr>
                  <w:r>
                    <w:rPr>
                      <w:rFonts w:cstheme="minorHAnsi"/>
                      <w:bCs/>
                      <w:noProof/>
                      <w:sz w:val="20"/>
                      <w:szCs w:val="20"/>
                    </w:rPr>
                    <mc:AlternateContent>
                      <mc:Choice Requires="wps">
                        <w:drawing>
                          <wp:anchor distT="0" distB="0" distL="114300" distR="114300" simplePos="0" relativeHeight="251713553" behindDoc="0" locked="0" layoutInCell="1" allowOverlap="1" wp14:anchorId="64E45501" wp14:editId="452B4B7D">
                            <wp:simplePos x="0" y="0"/>
                            <wp:positionH relativeFrom="column">
                              <wp:posOffset>2510535</wp:posOffset>
                            </wp:positionH>
                            <wp:positionV relativeFrom="paragraph">
                              <wp:posOffset>34600</wp:posOffset>
                            </wp:positionV>
                            <wp:extent cx="84765" cy="122365"/>
                            <wp:effectExtent l="19050" t="19050" r="29845" b="11430"/>
                            <wp:wrapNone/>
                            <wp:docPr id="1638105827" name="Up Arrow 1638105827"/>
                            <wp:cNvGraphicFramePr/>
                            <a:graphic xmlns:a="http://schemas.openxmlformats.org/drawingml/2006/main">
                              <a:graphicData uri="http://schemas.microsoft.com/office/word/2010/wordprocessingShape">
                                <wps:wsp>
                                  <wps:cNvSpPr/>
                                  <wps:spPr>
                                    <a:xfrm>
                                      <a:off x="0" y="0"/>
                                      <a:ext cx="84765" cy="12236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9122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38105827" o:spid="_x0000_s1026" type="#_x0000_t68" style="position:absolute;margin-left:197.7pt;margin-top:2.7pt;width:6.65pt;height:9.65pt;z-index:251713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" adj="7481" fillcolor="#255694 [3204]" strokecolor="#122a49 [1604]" strokeweight="1pt"/>
                        </w:pict>
                      </mc:Fallback>
                    </mc:AlternateContent>
                  </w:r>
                  <w:r>
                    <w:rPr>
                      <w:rFonts w:cstheme="minorHAnsi"/>
                      <w:bCs/>
                      <w:noProof/>
                      <w:sz w:val="20"/>
                      <w:szCs w:val="20"/>
                    </w:rPr>
                    <mc:AlternateContent>
                      <mc:Choice Requires="wps">
                        <w:drawing>
                          <wp:anchor distT="0" distB="0" distL="114300" distR="114300" simplePos="0" relativeHeight="251712529" behindDoc="0" locked="0" layoutInCell="1" allowOverlap="1" wp14:anchorId="13706712" wp14:editId="7C498FF4">
                            <wp:simplePos x="0" y="0"/>
                            <wp:positionH relativeFrom="column">
                              <wp:posOffset>1870103</wp:posOffset>
                            </wp:positionH>
                            <wp:positionV relativeFrom="paragraph">
                              <wp:posOffset>33168</wp:posOffset>
                            </wp:positionV>
                            <wp:extent cx="83199" cy="133011"/>
                            <wp:effectExtent l="19050" t="19050" r="31115" b="19685"/>
                            <wp:wrapNone/>
                            <wp:docPr id="1638105829" name="Up Arrow 1638105829"/>
                            <wp:cNvGraphicFramePr/>
                            <a:graphic xmlns:a="http://schemas.openxmlformats.org/drawingml/2006/main">
                              <a:graphicData uri="http://schemas.microsoft.com/office/word/2010/wordprocessingShape">
                                <wps:wsp>
                                  <wps:cNvSpPr/>
                                  <wps:spPr>
                                    <a:xfrm>
                                      <a:off x="0" y="0"/>
                                      <a:ext cx="83199" cy="13301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3961" id="Up Arrow 1638105829" o:spid="_x0000_s1026" type="#_x0000_t68" style="position:absolute;margin-left:147.25pt;margin-top:2.6pt;width:6.55pt;height:10.45pt;z-index:251712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" adj="6755" fillcolor="#255694 [3204]" strokecolor="#122a49 [1604]" strokeweight="1pt"/>
                        </w:pict>
                      </mc:Fallback>
                    </mc:AlternateContent>
                  </w:r>
                  <w:r>
                    <w:rPr>
                      <w:rFonts w:cstheme="minorHAnsi"/>
                      <w:bCs/>
                      <w:noProof/>
                      <w:sz w:val="20"/>
                      <w:szCs w:val="20"/>
                    </w:rPr>
                    <mc:AlternateContent>
                      <mc:Choice Requires="wps">
                        <w:drawing>
                          <wp:anchor distT="0" distB="0" distL="114300" distR="114300" simplePos="0" relativeHeight="251711505" behindDoc="0" locked="0" layoutInCell="1" allowOverlap="1" wp14:anchorId="54B00E9C" wp14:editId="012D63EC">
                            <wp:simplePos x="0" y="0"/>
                            <wp:positionH relativeFrom="column">
                              <wp:posOffset>1503544</wp:posOffset>
                            </wp:positionH>
                            <wp:positionV relativeFrom="paragraph">
                              <wp:posOffset>31959</wp:posOffset>
                            </wp:positionV>
                            <wp:extent cx="92054" cy="135012"/>
                            <wp:effectExtent l="19050" t="19050" r="41910" b="17780"/>
                            <wp:wrapNone/>
                            <wp:docPr id="1638105830" name="Up Arrow 1638105830"/>
                            <wp:cNvGraphicFramePr/>
                            <a:graphic xmlns:a="http://schemas.openxmlformats.org/drawingml/2006/main">
                              <a:graphicData uri="http://schemas.microsoft.com/office/word/2010/wordprocessingShape">
                                <wps:wsp>
                                  <wps:cNvSpPr/>
                                  <wps:spPr>
                                    <a:xfrm>
                                      <a:off x="0" y="0"/>
                                      <a:ext cx="92054" cy="13501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9D87B" id="Up Arrow 1638105830" o:spid="_x0000_s1026" type="#_x0000_t68" style="position:absolute;margin-left:118.4pt;margin-top:2.5pt;width:7.25pt;height:10.65pt;z-index:2517115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" adj="7364" fillcolor="#255694 [3204]" strokecolor="#122a49 [1604]" strokeweight="1pt"/>
                        </w:pict>
                      </mc:Fallback>
                    </mc:AlternateContent>
                  </w:r>
                  <w:r>
                    <w:rPr>
                      <w:rFonts w:cstheme="minorHAnsi"/>
                      <w:bCs/>
                      <w:sz w:val="20"/>
                      <w:szCs w:val="20"/>
                    </w:rPr>
                    <w:t xml:space="preserve">                                              </w:t>
                  </w:r>
                </w:p>
                <w:p w14:paraId="73E568CD" w14:textId="77777777" w:rsidR="00403993" w:rsidRDefault="00403993" w:rsidP="00915E2E">
                  <w:pPr>
                    <w:rPr>
                      <w:rFonts w:cstheme="minorHAnsi"/>
                      <w:b/>
                      <w:bCs/>
                      <w:sz w:val="20"/>
                      <w:szCs w:val="20"/>
                    </w:rPr>
                  </w:pPr>
                  <w:r>
                    <w:rPr>
                      <w:rFonts w:cstheme="minorHAnsi"/>
                      <w:bCs/>
                      <w:sz w:val="20"/>
                      <w:szCs w:val="20"/>
                    </w:rPr>
                    <w:t xml:space="preserve">                                                 </w:t>
                  </w:r>
                  <w:r w:rsidRPr="00E36036">
                    <w:rPr>
                      <w:rFonts w:cstheme="minorHAnsi"/>
                      <w:b/>
                      <w:bCs/>
                      <w:sz w:val="20"/>
                      <w:szCs w:val="20"/>
                    </w:rPr>
                    <w:t>noun</w:t>
                  </w:r>
                  <w:r>
                    <w:rPr>
                      <w:rFonts w:cstheme="minorHAnsi"/>
                      <w:b/>
                      <w:bCs/>
                      <w:sz w:val="20"/>
                      <w:szCs w:val="20"/>
                    </w:rPr>
                    <w:t xml:space="preserve"> relative   relative clause</w:t>
                  </w:r>
                </w:p>
                <w:p w14:paraId="42F27390" w14:textId="77777777" w:rsidR="00403993" w:rsidRPr="00E36036" w:rsidRDefault="00403993" w:rsidP="00915E2E">
                  <w:pPr>
                    <w:rPr>
                      <w:rFonts w:cstheme="minorHAnsi"/>
                      <w:b/>
                      <w:bCs/>
                      <w:sz w:val="20"/>
                      <w:szCs w:val="20"/>
                    </w:rPr>
                  </w:pPr>
                  <w:r>
                    <w:rPr>
                      <w:rFonts w:cstheme="minorHAnsi"/>
                      <w:b/>
                      <w:bCs/>
                      <w:sz w:val="20"/>
                      <w:szCs w:val="20"/>
                    </w:rPr>
                    <w:t xml:space="preserve">                                                            adverb</w:t>
                  </w:r>
                  <w:r w:rsidRPr="00E36036">
                    <w:rPr>
                      <w:rFonts w:cstheme="minorHAnsi"/>
                      <w:b/>
                      <w:bCs/>
                      <w:sz w:val="20"/>
                      <w:szCs w:val="20"/>
                    </w:rPr>
                    <w:t xml:space="preserve">        </w:t>
                  </w:r>
                </w:p>
              </w:tc>
            </w:tr>
          </w:tbl>
          <w:p w14:paraId="6F2BEAD6"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7641BD6F" w14:textId="77777777" w:rsidTr="00915E2E">
              <w:trPr>
                <w:jc w:val="center"/>
              </w:trPr>
              <w:tc>
                <w:tcPr>
                  <w:tcW w:w="5000" w:type="pct"/>
                  <w:shd w:val="clear" w:color="auto" w:fill="255694" w:themeFill="accent1"/>
                  <w:vAlign w:val="center"/>
                </w:tcPr>
                <w:p w14:paraId="02DD1380" w14:textId="77777777" w:rsidR="00403993" w:rsidRPr="00647619" w:rsidRDefault="00403993"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USE OF RELATIVE ADVERBS</w:t>
                  </w:r>
                </w:p>
              </w:tc>
            </w:tr>
            <w:tr w:rsidR="00403993" w:rsidRPr="001118CA" w14:paraId="25AEF619" w14:textId="77777777" w:rsidTr="00915E2E">
              <w:trPr>
                <w:trHeight w:val="1728"/>
                <w:jc w:val="center"/>
              </w:trPr>
              <w:tc>
                <w:tcPr>
                  <w:tcW w:w="5000" w:type="pct"/>
                  <w:shd w:val="clear" w:color="auto" w:fill="FFFFFF"/>
                </w:tcPr>
                <w:p w14:paraId="530D4469" w14:textId="77777777" w:rsidR="00403993" w:rsidRPr="0065706B" w:rsidRDefault="00403993" w:rsidP="00915E2E">
                  <w:pPr>
                    <w:rPr>
                      <w:rFonts w:cstheme="minorHAnsi"/>
                      <w:bCs/>
                      <w:sz w:val="20"/>
                      <w:szCs w:val="20"/>
                    </w:rPr>
                  </w:pPr>
                  <w:r w:rsidRPr="001118CA">
                    <w:rPr>
                      <w:rFonts w:cstheme="minorHAnsi"/>
                      <w:bCs/>
                      <w:sz w:val="20"/>
                      <w:szCs w:val="20"/>
                    </w:rPr>
                    <w:t xml:space="preserve"> </w:t>
                  </w:r>
                </w:p>
                <w:tbl>
                  <w:tblPr>
                    <w:tblStyle w:val="TableGrid"/>
                    <w:tblW w:w="3467" w:type="pct"/>
                    <w:jc w:val="center"/>
                    <w:tblLayout w:type="fixed"/>
                    <w:tblLook w:val="04A0" w:firstRow="1" w:lastRow="0" w:firstColumn="1" w:lastColumn="0" w:noHBand="0" w:noVBand="1"/>
                  </w:tblPr>
                  <w:tblGrid>
                    <w:gridCol w:w="2178"/>
                    <w:gridCol w:w="2043"/>
                    <w:gridCol w:w="2612"/>
                  </w:tblGrid>
                  <w:tr w:rsidR="00403993" w:rsidRPr="001118CA" w14:paraId="2612DB63" w14:textId="77777777" w:rsidTr="00915E2E">
                    <w:trPr>
                      <w:jc w:val="center"/>
                    </w:trPr>
                    <w:tc>
                      <w:tcPr>
                        <w:tcW w:w="1594" w:type="pct"/>
                        <w:shd w:val="clear" w:color="auto" w:fill="EDF5FB" w:themeFill="text2"/>
                      </w:tcPr>
                      <w:p w14:paraId="3F064F14" w14:textId="77777777" w:rsidR="00403993" w:rsidRPr="001118CA" w:rsidRDefault="00403993" w:rsidP="00915E2E">
                        <w:pPr>
                          <w:rPr>
                            <w:rFonts w:cstheme="minorHAnsi"/>
                            <w:b/>
                            <w:bCs/>
                            <w:sz w:val="20"/>
                            <w:szCs w:val="20"/>
                          </w:rPr>
                        </w:pPr>
                        <w:r>
                          <w:rPr>
                            <w:rFonts w:cstheme="minorHAnsi"/>
                            <w:b/>
                            <w:bCs/>
                            <w:sz w:val="20"/>
                            <w:szCs w:val="20"/>
                          </w:rPr>
                          <w:t>Relative adverb</w:t>
                        </w:r>
                      </w:p>
                    </w:tc>
                    <w:tc>
                      <w:tcPr>
                        <w:tcW w:w="1495" w:type="pct"/>
                        <w:shd w:val="clear" w:color="auto" w:fill="EDF5FB" w:themeFill="text2"/>
                      </w:tcPr>
                      <w:p w14:paraId="7014916C" w14:textId="77777777" w:rsidR="00403993" w:rsidRPr="001118CA" w:rsidRDefault="00403993" w:rsidP="00915E2E">
                        <w:pPr>
                          <w:rPr>
                            <w:rFonts w:cstheme="minorHAnsi"/>
                            <w:b/>
                            <w:bCs/>
                            <w:sz w:val="20"/>
                            <w:szCs w:val="20"/>
                          </w:rPr>
                        </w:pPr>
                        <w:r>
                          <w:rPr>
                            <w:rFonts w:cstheme="minorHAnsi"/>
                            <w:b/>
                            <w:bCs/>
                            <w:sz w:val="20"/>
                            <w:szCs w:val="20"/>
                          </w:rPr>
                          <w:t xml:space="preserve">Use </w:t>
                        </w:r>
                      </w:p>
                    </w:tc>
                    <w:tc>
                      <w:tcPr>
                        <w:tcW w:w="1911" w:type="pct"/>
                        <w:shd w:val="clear" w:color="auto" w:fill="EDF5FB" w:themeFill="text2"/>
                      </w:tcPr>
                      <w:p w14:paraId="601BD04C" w14:textId="77777777" w:rsidR="00403993" w:rsidRPr="001118CA" w:rsidRDefault="00403993" w:rsidP="00915E2E">
                        <w:pPr>
                          <w:rPr>
                            <w:rFonts w:cstheme="minorHAnsi"/>
                            <w:b/>
                            <w:bCs/>
                            <w:sz w:val="20"/>
                            <w:szCs w:val="20"/>
                          </w:rPr>
                        </w:pPr>
                        <w:r>
                          <w:rPr>
                            <w:rFonts w:cstheme="minorHAnsi"/>
                            <w:b/>
                            <w:bCs/>
                            <w:sz w:val="20"/>
                            <w:szCs w:val="20"/>
                          </w:rPr>
                          <w:t>Sentence</w:t>
                        </w:r>
                      </w:p>
                    </w:tc>
                  </w:tr>
                  <w:tr w:rsidR="00403993" w:rsidRPr="001118CA" w14:paraId="4713C938" w14:textId="77777777" w:rsidTr="00915E2E">
                    <w:trPr>
                      <w:jc w:val="center"/>
                    </w:trPr>
                    <w:tc>
                      <w:tcPr>
                        <w:tcW w:w="1594" w:type="pct"/>
                      </w:tcPr>
                      <w:p w14:paraId="3C772E65" w14:textId="57C09A38" w:rsidR="00403993" w:rsidRPr="001118CA" w:rsidRDefault="00A11DA3" w:rsidP="00915E2E">
                        <w:pPr>
                          <w:rPr>
                            <w:rFonts w:cstheme="minorHAnsi"/>
                            <w:bCs/>
                            <w:sz w:val="20"/>
                            <w:szCs w:val="20"/>
                          </w:rPr>
                        </w:pPr>
                        <w:r>
                          <w:rPr>
                            <w:rFonts w:cstheme="minorHAnsi"/>
                            <w:bCs/>
                            <w:sz w:val="20"/>
                            <w:szCs w:val="20"/>
                          </w:rPr>
                          <w:t>w</w:t>
                        </w:r>
                        <w:r w:rsidR="00403993">
                          <w:rPr>
                            <w:rFonts w:cstheme="minorHAnsi"/>
                            <w:bCs/>
                            <w:sz w:val="20"/>
                            <w:szCs w:val="20"/>
                          </w:rPr>
                          <w:t>hen</w:t>
                        </w:r>
                      </w:p>
                    </w:tc>
                    <w:tc>
                      <w:tcPr>
                        <w:tcW w:w="1495" w:type="pct"/>
                      </w:tcPr>
                      <w:p w14:paraId="433BB2D5" w14:textId="77777777" w:rsidR="00403993" w:rsidRPr="001118CA" w:rsidRDefault="00403993" w:rsidP="00915E2E">
                        <w:pPr>
                          <w:rPr>
                            <w:rFonts w:cstheme="minorHAnsi"/>
                            <w:bCs/>
                            <w:sz w:val="20"/>
                            <w:szCs w:val="20"/>
                          </w:rPr>
                        </w:pPr>
                        <w:r>
                          <w:rPr>
                            <w:rFonts w:cstheme="minorHAnsi"/>
                            <w:bCs/>
                            <w:sz w:val="20"/>
                            <w:szCs w:val="20"/>
                          </w:rPr>
                          <w:t>refers to a time expression</w:t>
                        </w:r>
                      </w:p>
                    </w:tc>
                    <w:tc>
                      <w:tcPr>
                        <w:tcW w:w="1911" w:type="pct"/>
                      </w:tcPr>
                      <w:p w14:paraId="64485C8F" w14:textId="77777777" w:rsidR="00403993" w:rsidRPr="001118CA" w:rsidRDefault="00403993" w:rsidP="00915E2E">
                        <w:pPr>
                          <w:rPr>
                            <w:rFonts w:cstheme="minorHAnsi"/>
                            <w:bCs/>
                            <w:sz w:val="20"/>
                            <w:szCs w:val="20"/>
                          </w:rPr>
                        </w:pPr>
                        <w:r>
                          <w:rPr>
                            <w:rFonts w:cstheme="minorHAnsi"/>
                            <w:bCs/>
                            <w:sz w:val="20"/>
                            <w:szCs w:val="20"/>
                          </w:rPr>
                          <w:t xml:space="preserve">Remember to be home </w:t>
                        </w:r>
                        <w:r w:rsidRPr="00487C3E">
                          <w:rPr>
                            <w:rFonts w:cstheme="minorHAnsi"/>
                            <w:bCs/>
                            <w:sz w:val="20"/>
                            <w:szCs w:val="20"/>
                            <w:u w:val="single"/>
                          </w:rPr>
                          <w:t>when</w:t>
                        </w:r>
                        <w:r>
                          <w:rPr>
                            <w:rFonts w:cstheme="minorHAnsi"/>
                            <w:bCs/>
                            <w:sz w:val="20"/>
                            <w:szCs w:val="20"/>
                          </w:rPr>
                          <w:t xml:space="preserve"> the clock strikes midnight.</w:t>
                        </w:r>
                      </w:p>
                    </w:tc>
                  </w:tr>
                  <w:tr w:rsidR="00403993" w:rsidRPr="001118CA" w14:paraId="4AB0F84B" w14:textId="77777777" w:rsidTr="00915E2E">
                    <w:trPr>
                      <w:jc w:val="center"/>
                    </w:trPr>
                    <w:tc>
                      <w:tcPr>
                        <w:tcW w:w="1594" w:type="pct"/>
                      </w:tcPr>
                      <w:p w14:paraId="5D1B3911" w14:textId="12E929E4" w:rsidR="00403993" w:rsidRPr="001118CA" w:rsidRDefault="00A11DA3" w:rsidP="00915E2E">
                        <w:pPr>
                          <w:rPr>
                            <w:rFonts w:cstheme="minorHAnsi"/>
                            <w:bCs/>
                            <w:sz w:val="20"/>
                            <w:szCs w:val="20"/>
                          </w:rPr>
                        </w:pPr>
                        <w:r>
                          <w:rPr>
                            <w:rFonts w:cstheme="minorHAnsi"/>
                            <w:bCs/>
                            <w:sz w:val="20"/>
                            <w:szCs w:val="20"/>
                          </w:rPr>
                          <w:t>w</w:t>
                        </w:r>
                        <w:r w:rsidR="00403993">
                          <w:rPr>
                            <w:rFonts w:cstheme="minorHAnsi"/>
                            <w:bCs/>
                            <w:sz w:val="20"/>
                            <w:szCs w:val="20"/>
                          </w:rPr>
                          <w:t>here</w:t>
                        </w:r>
                      </w:p>
                    </w:tc>
                    <w:tc>
                      <w:tcPr>
                        <w:tcW w:w="1495" w:type="pct"/>
                      </w:tcPr>
                      <w:p w14:paraId="78692534" w14:textId="77777777" w:rsidR="00403993" w:rsidRPr="001118CA" w:rsidRDefault="00403993" w:rsidP="00915E2E">
                        <w:pPr>
                          <w:rPr>
                            <w:rFonts w:cstheme="minorHAnsi"/>
                            <w:bCs/>
                            <w:sz w:val="20"/>
                            <w:szCs w:val="20"/>
                          </w:rPr>
                        </w:pPr>
                        <w:r>
                          <w:rPr>
                            <w:rFonts w:cstheme="minorHAnsi"/>
                            <w:bCs/>
                            <w:sz w:val="20"/>
                            <w:szCs w:val="20"/>
                          </w:rPr>
                          <w:t>refers to place</w:t>
                        </w:r>
                      </w:p>
                    </w:tc>
                    <w:tc>
                      <w:tcPr>
                        <w:tcW w:w="1911" w:type="pct"/>
                      </w:tcPr>
                      <w:p w14:paraId="74C52889" w14:textId="501129B5" w:rsidR="00403993" w:rsidRPr="001118CA" w:rsidRDefault="00403993" w:rsidP="00915E2E">
                        <w:pPr>
                          <w:rPr>
                            <w:rFonts w:cstheme="minorHAnsi"/>
                            <w:bCs/>
                            <w:sz w:val="20"/>
                            <w:szCs w:val="20"/>
                          </w:rPr>
                        </w:pPr>
                        <w:r>
                          <w:rPr>
                            <w:rFonts w:cstheme="minorHAnsi"/>
                            <w:bCs/>
                            <w:sz w:val="20"/>
                            <w:szCs w:val="20"/>
                          </w:rPr>
                          <w:t xml:space="preserve">We took that picture </w:t>
                        </w:r>
                        <w:r w:rsidRPr="000E4CFD">
                          <w:rPr>
                            <w:rFonts w:cstheme="minorHAnsi"/>
                            <w:bCs/>
                            <w:sz w:val="20"/>
                            <w:szCs w:val="20"/>
                            <w:u w:val="single"/>
                          </w:rPr>
                          <w:t>where</w:t>
                        </w:r>
                        <w:r>
                          <w:rPr>
                            <w:rFonts w:cstheme="minorHAnsi"/>
                            <w:bCs/>
                            <w:sz w:val="20"/>
                            <w:szCs w:val="20"/>
                          </w:rPr>
                          <w:t xml:space="preserve"> the river me</w:t>
                        </w:r>
                        <w:r w:rsidR="00A11DA3">
                          <w:rPr>
                            <w:rFonts w:cstheme="minorHAnsi"/>
                            <w:bCs/>
                            <w:sz w:val="20"/>
                            <w:szCs w:val="20"/>
                          </w:rPr>
                          <w:t>e</w:t>
                        </w:r>
                        <w:r>
                          <w:rPr>
                            <w:rFonts w:cstheme="minorHAnsi"/>
                            <w:bCs/>
                            <w:sz w:val="20"/>
                            <w:szCs w:val="20"/>
                          </w:rPr>
                          <w:t>t</w:t>
                        </w:r>
                        <w:r w:rsidR="00A11DA3">
                          <w:rPr>
                            <w:rFonts w:cstheme="minorHAnsi"/>
                            <w:bCs/>
                            <w:sz w:val="20"/>
                            <w:szCs w:val="20"/>
                          </w:rPr>
                          <w:t>s</w:t>
                        </w:r>
                        <w:r>
                          <w:rPr>
                            <w:rFonts w:cstheme="minorHAnsi"/>
                            <w:bCs/>
                            <w:sz w:val="20"/>
                            <w:szCs w:val="20"/>
                          </w:rPr>
                          <w:t xml:space="preserve"> the ocean.</w:t>
                        </w:r>
                      </w:p>
                    </w:tc>
                  </w:tr>
                  <w:tr w:rsidR="00403993" w:rsidRPr="001118CA" w14:paraId="00B21697" w14:textId="77777777" w:rsidTr="00915E2E">
                    <w:trPr>
                      <w:jc w:val="center"/>
                    </w:trPr>
                    <w:tc>
                      <w:tcPr>
                        <w:tcW w:w="1594" w:type="pct"/>
                      </w:tcPr>
                      <w:p w14:paraId="02323E13" w14:textId="15F8D79D" w:rsidR="00403993" w:rsidRPr="001118CA" w:rsidRDefault="00A11DA3" w:rsidP="00915E2E">
                        <w:pPr>
                          <w:rPr>
                            <w:rFonts w:cstheme="minorHAnsi"/>
                            <w:bCs/>
                            <w:sz w:val="20"/>
                            <w:szCs w:val="20"/>
                          </w:rPr>
                        </w:pPr>
                        <w:r>
                          <w:rPr>
                            <w:rFonts w:cstheme="minorHAnsi"/>
                            <w:bCs/>
                            <w:sz w:val="20"/>
                            <w:szCs w:val="20"/>
                          </w:rPr>
                          <w:t>w</w:t>
                        </w:r>
                        <w:r w:rsidR="00403993">
                          <w:rPr>
                            <w:rFonts w:cstheme="minorHAnsi"/>
                            <w:bCs/>
                            <w:sz w:val="20"/>
                            <w:szCs w:val="20"/>
                          </w:rPr>
                          <w:t>hy</w:t>
                        </w:r>
                      </w:p>
                    </w:tc>
                    <w:tc>
                      <w:tcPr>
                        <w:tcW w:w="1495" w:type="pct"/>
                      </w:tcPr>
                      <w:p w14:paraId="5C8416CC" w14:textId="77777777" w:rsidR="00403993" w:rsidRPr="001118CA" w:rsidRDefault="00403993" w:rsidP="00915E2E">
                        <w:pPr>
                          <w:rPr>
                            <w:rFonts w:cstheme="minorHAnsi"/>
                            <w:bCs/>
                            <w:sz w:val="20"/>
                            <w:szCs w:val="20"/>
                          </w:rPr>
                        </w:pPr>
                        <w:r>
                          <w:rPr>
                            <w:rFonts w:cstheme="minorHAnsi"/>
                            <w:bCs/>
                            <w:sz w:val="20"/>
                            <w:szCs w:val="20"/>
                          </w:rPr>
                          <w:t>refers to a reason</w:t>
                        </w:r>
                      </w:p>
                    </w:tc>
                    <w:tc>
                      <w:tcPr>
                        <w:tcW w:w="1911" w:type="pct"/>
                      </w:tcPr>
                      <w:p w14:paraId="526B7D48" w14:textId="77777777" w:rsidR="00403993" w:rsidRPr="001118CA" w:rsidRDefault="00403993" w:rsidP="00915E2E">
                        <w:pPr>
                          <w:rPr>
                            <w:rFonts w:cstheme="minorHAnsi"/>
                            <w:bCs/>
                            <w:sz w:val="20"/>
                            <w:szCs w:val="20"/>
                          </w:rPr>
                        </w:pPr>
                        <w:r>
                          <w:rPr>
                            <w:rFonts w:cstheme="minorHAnsi"/>
                            <w:bCs/>
                            <w:sz w:val="20"/>
                            <w:szCs w:val="20"/>
                          </w:rPr>
                          <w:t xml:space="preserve">This is the reason </w:t>
                        </w:r>
                        <w:r w:rsidRPr="000E4CFD">
                          <w:rPr>
                            <w:rFonts w:cstheme="minorHAnsi"/>
                            <w:bCs/>
                            <w:sz w:val="20"/>
                            <w:szCs w:val="20"/>
                            <w:u w:val="single"/>
                          </w:rPr>
                          <w:t>why</w:t>
                        </w:r>
                        <w:r>
                          <w:rPr>
                            <w:rFonts w:cstheme="minorHAnsi"/>
                            <w:bCs/>
                            <w:sz w:val="20"/>
                            <w:szCs w:val="20"/>
                          </w:rPr>
                          <w:t xml:space="preserve"> we don’t run with scissors. </w:t>
                        </w:r>
                      </w:p>
                    </w:tc>
                  </w:tr>
                </w:tbl>
                <w:p w14:paraId="4B1953C1" w14:textId="77777777" w:rsidR="00403993" w:rsidRPr="001118CA" w:rsidRDefault="00403993" w:rsidP="00915E2E">
                  <w:pPr>
                    <w:rPr>
                      <w:rFonts w:cstheme="minorHAnsi"/>
                      <w:b/>
                      <w:bCs/>
                      <w:color w:val="255694"/>
                      <w:sz w:val="20"/>
                      <w:szCs w:val="20"/>
                    </w:rPr>
                  </w:pPr>
                </w:p>
              </w:tc>
            </w:tr>
          </w:tbl>
          <w:p w14:paraId="4423DA00"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7345FE5F" w14:textId="77777777" w:rsidTr="00915E2E">
              <w:trPr>
                <w:jc w:val="center"/>
              </w:trPr>
              <w:tc>
                <w:tcPr>
                  <w:tcW w:w="5000" w:type="pct"/>
                  <w:shd w:val="clear" w:color="auto" w:fill="255694" w:themeFill="accent1"/>
                  <w:vAlign w:val="center"/>
                </w:tcPr>
                <w:p w14:paraId="2E6EFF54" w14:textId="77777777" w:rsidR="00403993" w:rsidRPr="00647619" w:rsidRDefault="00403993"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RELATIVE ADVERBS PRACTICE</w:t>
                  </w:r>
                </w:p>
              </w:tc>
            </w:tr>
            <w:tr w:rsidR="00403993" w:rsidRPr="00E36036" w14:paraId="20EF31C7" w14:textId="77777777" w:rsidTr="00915E2E">
              <w:trPr>
                <w:trHeight w:val="20"/>
                <w:jc w:val="center"/>
              </w:trPr>
              <w:tc>
                <w:tcPr>
                  <w:tcW w:w="5000" w:type="pct"/>
                  <w:shd w:val="clear" w:color="auto" w:fill="FFFFFF"/>
                </w:tcPr>
                <w:p w14:paraId="5F3C7FF1" w14:textId="77777777" w:rsidR="00403993" w:rsidRDefault="00403993" w:rsidP="00915E2E">
                  <w:pPr>
                    <w:pStyle w:val="14TableBullet"/>
                    <w:ind w:left="0" w:firstLine="0"/>
                    <w:rPr>
                      <w:rFonts w:eastAsiaTheme="minorEastAsia" w:cstheme="minorBidi"/>
                      <w:sz w:val="22"/>
                      <w:szCs w:val="22"/>
                    </w:rPr>
                  </w:pPr>
                  <w:r w:rsidRPr="194B4078">
                    <w:rPr>
                      <w:rFonts w:eastAsiaTheme="minorEastAsia" w:cstheme="minorBidi"/>
                      <w:b/>
                      <w:bCs/>
                      <w:sz w:val="22"/>
                      <w:szCs w:val="22"/>
                    </w:rPr>
                    <w:t xml:space="preserve">Directions: </w:t>
                  </w:r>
                  <w:r>
                    <w:rPr>
                      <w:rFonts w:eastAsiaTheme="minorEastAsia" w:cstheme="minorBidi"/>
                      <w:sz w:val="22"/>
                      <w:szCs w:val="22"/>
                    </w:rPr>
                    <w:t>Underline the correct adverb to use in each sentence.</w:t>
                  </w:r>
                </w:p>
                <w:p w14:paraId="2F051D17" w14:textId="77777777" w:rsidR="00403993" w:rsidRDefault="00403993" w:rsidP="00915E2E">
                  <w:pPr>
                    <w:pStyle w:val="14TableBullet"/>
                    <w:ind w:left="0" w:firstLine="0"/>
                    <w:rPr>
                      <w:rFonts w:eastAsiaTheme="minorEastAsia" w:cstheme="minorBidi"/>
                      <w:sz w:val="22"/>
                      <w:szCs w:val="22"/>
                    </w:rPr>
                  </w:pPr>
                </w:p>
                <w:p w14:paraId="7239BB57" w14:textId="77777777" w:rsidR="00403993" w:rsidRDefault="00403993" w:rsidP="003564EE">
                  <w:pPr>
                    <w:pStyle w:val="14TableBullet"/>
                    <w:numPr>
                      <w:ilvl w:val="0"/>
                      <w:numId w:val="301"/>
                    </w:numPr>
                    <w:rPr>
                      <w:rFonts w:eastAsiaTheme="minorEastAsia" w:cstheme="minorBidi"/>
                      <w:bCs/>
                      <w:sz w:val="22"/>
                      <w:szCs w:val="22"/>
                    </w:rPr>
                  </w:pPr>
                  <w:r w:rsidRPr="00E55260">
                    <w:rPr>
                      <w:rFonts w:eastAsiaTheme="minorEastAsia" w:cstheme="minorBidi"/>
                      <w:bCs/>
                      <w:sz w:val="22"/>
                      <w:szCs w:val="22"/>
                    </w:rPr>
                    <w:t xml:space="preserve">This </w:t>
                  </w:r>
                  <w:r>
                    <w:rPr>
                      <w:rFonts w:eastAsiaTheme="minorEastAsia" w:cstheme="minorBidi"/>
                      <w:bCs/>
                      <w:sz w:val="22"/>
                      <w:szCs w:val="22"/>
                    </w:rPr>
                    <w:t>is the train station (</w:t>
                  </w:r>
                  <w:r w:rsidRPr="00315D82">
                    <w:rPr>
                      <w:rFonts w:eastAsiaTheme="minorEastAsia" w:cstheme="minorBidi"/>
                      <w:bCs/>
                      <w:sz w:val="22"/>
                      <w:szCs w:val="22"/>
                      <w:u w:val="single" w:color="FF0000"/>
                    </w:rPr>
                    <w:t>where</w:t>
                  </w:r>
                  <w:r>
                    <w:rPr>
                      <w:rFonts w:eastAsiaTheme="minorEastAsia" w:cstheme="minorBidi"/>
                      <w:bCs/>
                      <w:sz w:val="22"/>
                      <w:szCs w:val="22"/>
                    </w:rPr>
                    <w:t>, when, why) Hermione met Harry.</w:t>
                  </w:r>
                </w:p>
                <w:p w14:paraId="2BD4FD74" w14:textId="77777777" w:rsidR="00403993" w:rsidRDefault="00403993" w:rsidP="003564EE">
                  <w:pPr>
                    <w:pStyle w:val="14TableBullet"/>
                    <w:numPr>
                      <w:ilvl w:val="0"/>
                      <w:numId w:val="301"/>
                    </w:numPr>
                    <w:rPr>
                      <w:rFonts w:eastAsiaTheme="minorEastAsia" w:cstheme="minorBidi"/>
                      <w:bCs/>
                      <w:sz w:val="22"/>
                      <w:szCs w:val="22"/>
                    </w:rPr>
                  </w:pPr>
                  <w:r>
                    <w:rPr>
                      <w:rFonts w:eastAsiaTheme="minorEastAsia" w:cstheme="minorBidi"/>
                      <w:bCs/>
                      <w:sz w:val="22"/>
                      <w:szCs w:val="22"/>
                    </w:rPr>
                    <w:t xml:space="preserve">Can you tell me the time (where, </w:t>
                  </w:r>
                  <w:r w:rsidRPr="00315D82">
                    <w:rPr>
                      <w:rFonts w:eastAsiaTheme="minorEastAsia" w:cstheme="minorBidi"/>
                      <w:bCs/>
                      <w:sz w:val="22"/>
                      <w:szCs w:val="22"/>
                      <w:u w:val="single" w:color="FF0000"/>
                    </w:rPr>
                    <w:t>when</w:t>
                  </w:r>
                  <w:r>
                    <w:rPr>
                      <w:rFonts w:eastAsiaTheme="minorEastAsia" w:cstheme="minorBidi"/>
                      <w:bCs/>
                      <w:sz w:val="22"/>
                      <w:szCs w:val="22"/>
                    </w:rPr>
                    <w:t>, why) the next bus will arrive?</w:t>
                  </w:r>
                </w:p>
                <w:p w14:paraId="250C26EE" w14:textId="77777777" w:rsidR="00403993" w:rsidRDefault="00403993" w:rsidP="003564EE">
                  <w:pPr>
                    <w:pStyle w:val="14TableBullet"/>
                    <w:numPr>
                      <w:ilvl w:val="0"/>
                      <w:numId w:val="301"/>
                    </w:numPr>
                    <w:rPr>
                      <w:rFonts w:eastAsiaTheme="minorEastAsia" w:cstheme="minorBidi"/>
                      <w:bCs/>
                      <w:sz w:val="22"/>
                      <w:szCs w:val="22"/>
                    </w:rPr>
                  </w:pPr>
                  <w:r>
                    <w:rPr>
                      <w:rFonts w:eastAsiaTheme="minorEastAsia" w:cstheme="minorBidi"/>
                      <w:bCs/>
                      <w:sz w:val="22"/>
                      <w:szCs w:val="22"/>
                    </w:rPr>
                    <w:t>The couch (</w:t>
                  </w:r>
                  <w:r w:rsidRPr="00315D82">
                    <w:rPr>
                      <w:rFonts w:eastAsiaTheme="minorEastAsia" w:cstheme="minorBidi"/>
                      <w:bCs/>
                      <w:sz w:val="22"/>
                      <w:szCs w:val="22"/>
                      <w:u w:val="single" w:color="FF0000"/>
                    </w:rPr>
                    <w:t>where</w:t>
                  </w:r>
                  <w:r>
                    <w:rPr>
                      <w:rFonts w:eastAsiaTheme="minorEastAsia" w:cstheme="minorBidi"/>
                      <w:bCs/>
                      <w:sz w:val="22"/>
                      <w:szCs w:val="22"/>
                    </w:rPr>
                    <w:t>, when, why) we sat last Saturday is still vacant.</w:t>
                  </w:r>
                </w:p>
                <w:p w14:paraId="5E3E3F7E" w14:textId="77777777" w:rsidR="00403993" w:rsidRPr="00E55260" w:rsidRDefault="00403993" w:rsidP="003564EE">
                  <w:pPr>
                    <w:pStyle w:val="14TableBullet"/>
                    <w:numPr>
                      <w:ilvl w:val="0"/>
                      <w:numId w:val="301"/>
                    </w:numPr>
                    <w:rPr>
                      <w:rFonts w:eastAsiaTheme="minorEastAsia" w:cstheme="minorBidi"/>
                      <w:bCs/>
                      <w:sz w:val="22"/>
                      <w:szCs w:val="22"/>
                    </w:rPr>
                  </w:pPr>
                  <w:r>
                    <w:rPr>
                      <w:rFonts w:eastAsiaTheme="minorEastAsia" w:cstheme="minorBidi"/>
                      <w:bCs/>
                      <w:sz w:val="22"/>
                      <w:szCs w:val="22"/>
                    </w:rPr>
                    <w:t xml:space="preserve">Tell your mother the reason (where, when, </w:t>
                  </w:r>
                  <w:r w:rsidRPr="00315D82">
                    <w:rPr>
                      <w:rFonts w:eastAsiaTheme="minorEastAsia" w:cstheme="minorBidi"/>
                      <w:bCs/>
                      <w:sz w:val="22"/>
                      <w:szCs w:val="22"/>
                      <w:u w:val="single" w:color="FF0000"/>
                    </w:rPr>
                    <w:t>why</w:t>
                  </w:r>
                  <w:r>
                    <w:rPr>
                      <w:rFonts w:eastAsiaTheme="minorEastAsia" w:cstheme="minorBidi"/>
                      <w:bCs/>
                      <w:sz w:val="22"/>
                      <w:szCs w:val="22"/>
                    </w:rPr>
                    <w:t xml:space="preserve">) you got in trouble at school today. </w:t>
                  </w:r>
                </w:p>
                <w:p w14:paraId="1516A61C" w14:textId="77777777" w:rsidR="00403993" w:rsidRPr="00E36036" w:rsidRDefault="00403993" w:rsidP="00915E2E">
                  <w:pPr>
                    <w:rPr>
                      <w:rFonts w:cstheme="minorHAnsi"/>
                      <w:b/>
                      <w:bCs/>
                      <w:sz w:val="20"/>
                      <w:szCs w:val="20"/>
                    </w:rPr>
                  </w:pPr>
                </w:p>
              </w:tc>
            </w:tr>
          </w:tbl>
          <w:p w14:paraId="13555C36" w14:textId="77777777" w:rsidR="00403993" w:rsidRDefault="00403993"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03993" w:rsidRPr="00647619" w14:paraId="629118C5" w14:textId="77777777" w:rsidTr="00915E2E">
              <w:trPr>
                <w:jc w:val="center"/>
              </w:trPr>
              <w:tc>
                <w:tcPr>
                  <w:tcW w:w="5000" w:type="pct"/>
                  <w:shd w:val="clear" w:color="auto" w:fill="255694" w:themeFill="accent1"/>
                  <w:vAlign w:val="center"/>
                </w:tcPr>
                <w:p w14:paraId="4CBF50F1" w14:textId="77777777" w:rsidR="00403993" w:rsidRPr="00647619" w:rsidRDefault="00403993"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RELATIVE ADVERBS PRACTICE</w:t>
                  </w:r>
                </w:p>
              </w:tc>
            </w:tr>
            <w:tr w:rsidR="00403993" w:rsidRPr="00E36036" w14:paraId="370C7520" w14:textId="77777777" w:rsidTr="00915E2E">
              <w:trPr>
                <w:trHeight w:val="20"/>
                <w:jc w:val="center"/>
              </w:trPr>
              <w:tc>
                <w:tcPr>
                  <w:tcW w:w="5000" w:type="pct"/>
                  <w:shd w:val="clear" w:color="auto" w:fill="FFFFFF"/>
                </w:tcPr>
                <w:p w14:paraId="73703AFE" w14:textId="067455F7" w:rsidR="00403993" w:rsidRDefault="00403993" w:rsidP="00915E2E">
                  <w:pPr>
                    <w:pStyle w:val="14TableBullet"/>
                    <w:ind w:left="0" w:firstLine="0"/>
                    <w:rPr>
                      <w:rFonts w:eastAsiaTheme="minorEastAsia" w:cstheme="minorBidi"/>
                      <w:sz w:val="22"/>
                      <w:szCs w:val="22"/>
                    </w:rPr>
                  </w:pPr>
                  <w:r w:rsidRPr="194B4078">
                    <w:rPr>
                      <w:rFonts w:eastAsiaTheme="minorEastAsia" w:cstheme="minorBidi"/>
                      <w:b/>
                      <w:bCs/>
                      <w:sz w:val="22"/>
                      <w:szCs w:val="22"/>
                    </w:rPr>
                    <w:t xml:space="preserve">Directions: </w:t>
                  </w:r>
                  <w:r>
                    <w:rPr>
                      <w:rFonts w:eastAsiaTheme="minorEastAsia" w:cstheme="minorBidi"/>
                      <w:sz w:val="22"/>
                      <w:szCs w:val="22"/>
                    </w:rPr>
                    <w:t>Finish each sentence by adding a relative adverb and a relative clause.</w:t>
                  </w:r>
                </w:p>
                <w:p w14:paraId="33942506" w14:textId="77777777" w:rsidR="00403993" w:rsidRDefault="00403993" w:rsidP="00915E2E">
                  <w:pPr>
                    <w:pStyle w:val="14TableBullet"/>
                    <w:ind w:left="0" w:firstLine="0"/>
                    <w:rPr>
                      <w:rFonts w:eastAsiaTheme="minorEastAsia" w:cstheme="minorBidi"/>
                      <w:sz w:val="22"/>
                      <w:szCs w:val="22"/>
                    </w:rPr>
                  </w:pPr>
                </w:p>
                <w:p w14:paraId="555D2FAB" w14:textId="77777777" w:rsidR="00403993" w:rsidRPr="00B6744C" w:rsidRDefault="00403993" w:rsidP="003564EE">
                  <w:pPr>
                    <w:pStyle w:val="14TableBullet"/>
                    <w:numPr>
                      <w:ilvl w:val="0"/>
                      <w:numId w:val="302"/>
                    </w:numPr>
                    <w:rPr>
                      <w:rFonts w:eastAsiaTheme="minorEastAsia" w:cstheme="minorBidi"/>
                      <w:b/>
                      <w:bCs/>
                      <w:sz w:val="22"/>
                      <w:szCs w:val="22"/>
                    </w:rPr>
                  </w:pPr>
                  <w:r>
                    <w:rPr>
                      <w:rFonts w:eastAsiaTheme="minorEastAsia" w:cstheme="minorBidi"/>
                      <w:sz w:val="22"/>
                      <w:szCs w:val="22"/>
                    </w:rPr>
                    <w:t xml:space="preserve">My mom likes to know </w:t>
                  </w:r>
                  <w:r w:rsidRPr="00B6744C">
                    <w:rPr>
                      <w:rFonts w:eastAsiaTheme="minorEastAsia" w:cstheme="minorBidi"/>
                      <w:color w:val="FF0000"/>
                      <w:sz w:val="22"/>
                      <w:szCs w:val="22"/>
                    </w:rPr>
                    <w:t>where I am when I’m not home.</w:t>
                  </w:r>
                </w:p>
                <w:p w14:paraId="72FAA0D0" w14:textId="3812937D" w:rsidR="00403993" w:rsidRPr="00764FFF" w:rsidRDefault="00403993" w:rsidP="003564EE">
                  <w:pPr>
                    <w:pStyle w:val="14TableBullet"/>
                    <w:numPr>
                      <w:ilvl w:val="0"/>
                      <w:numId w:val="302"/>
                    </w:numPr>
                    <w:rPr>
                      <w:rFonts w:eastAsiaTheme="minorEastAsia" w:cstheme="minorBidi"/>
                      <w:b/>
                      <w:bCs/>
                      <w:sz w:val="22"/>
                      <w:szCs w:val="22"/>
                    </w:rPr>
                  </w:pPr>
                  <w:r w:rsidRPr="00B6744C">
                    <w:rPr>
                      <w:rFonts w:eastAsiaTheme="minorEastAsia" w:cstheme="minorBidi"/>
                      <w:color w:val="auto"/>
                      <w:sz w:val="22"/>
                      <w:szCs w:val="22"/>
                    </w:rPr>
                    <w:t xml:space="preserve">I remember the day </w:t>
                  </w:r>
                  <w:r>
                    <w:rPr>
                      <w:rFonts w:eastAsiaTheme="minorEastAsia" w:cstheme="minorBidi"/>
                      <w:color w:val="FF0000"/>
                      <w:sz w:val="22"/>
                      <w:szCs w:val="22"/>
                    </w:rPr>
                    <w:t xml:space="preserve">when I </w:t>
                  </w:r>
                  <w:r w:rsidR="00A11DA3">
                    <w:rPr>
                      <w:rFonts w:eastAsiaTheme="minorEastAsia" w:cstheme="minorBidi"/>
                      <w:color w:val="FF0000"/>
                      <w:sz w:val="22"/>
                      <w:szCs w:val="22"/>
                    </w:rPr>
                    <w:t>met my best friend</w:t>
                  </w:r>
                  <w:r>
                    <w:rPr>
                      <w:rFonts w:eastAsiaTheme="minorEastAsia" w:cstheme="minorBidi"/>
                      <w:color w:val="FF0000"/>
                      <w:sz w:val="22"/>
                      <w:szCs w:val="22"/>
                    </w:rPr>
                    <w:t>.</w:t>
                  </w:r>
                </w:p>
                <w:p w14:paraId="13F848C5" w14:textId="77777777" w:rsidR="00403993" w:rsidRPr="00E36036" w:rsidRDefault="00403993" w:rsidP="00915E2E">
                  <w:pPr>
                    <w:rPr>
                      <w:rFonts w:cstheme="minorHAnsi"/>
                      <w:b/>
                      <w:bCs/>
                      <w:sz w:val="20"/>
                      <w:szCs w:val="20"/>
                    </w:rPr>
                  </w:pPr>
                </w:p>
              </w:tc>
            </w:tr>
          </w:tbl>
          <w:p w14:paraId="73F61201" w14:textId="77777777" w:rsidR="00403993" w:rsidRDefault="00403993" w:rsidP="00915E2E"/>
          <w:p w14:paraId="421DB835" w14:textId="77777777" w:rsidR="00403993" w:rsidRPr="00CE1366" w:rsidRDefault="00403993" w:rsidP="00915E2E">
            <w:pPr>
              <w:spacing w:line="480" w:lineRule="auto"/>
              <w:rPr>
                <w:rFonts w:cs="Arial"/>
                <w:color w:val="auto"/>
              </w:rPr>
            </w:pPr>
          </w:p>
        </w:tc>
      </w:tr>
    </w:tbl>
    <w:p w14:paraId="2BBF4C71" w14:textId="77777777" w:rsidR="00403993" w:rsidRPr="002F47CF" w:rsidRDefault="00403993" w:rsidP="00403993"/>
    <w:p w14:paraId="61057A8B" w14:textId="77777777" w:rsidR="00403993" w:rsidRDefault="00403993" w:rsidP="00E60AA5">
      <w:pPr>
        <w:rPr>
          <w:lang w:eastAsia="ja-JP"/>
        </w:rPr>
      </w:pPr>
    </w:p>
    <w:p w14:paraId="2A3B0A61" w14:textId="77777777" w:rsidR="00403993" w:rsidRPr="00E60AA5" w:rsidRDefault="00403993" w:rsidP="00E60AA5">
      <w:pPr>
        <w:rPr>
          <w:lang w:eastAsia="ja-JP"/>
        </w:rPr>
      </w:pPr>
    </w:p>
    <w:p w14:paraId="346CBBBF" w14:textId="77777777" w:rsidR="00403993" w:rsidRDefault="00403993">
      <w:pPr>
        <w:ind w:left="720" w:hanging="360"/>
        <w:rPr>
          <w:rFonts w:asciiTheme="majorHAnsi" w:hAnsiTheme="majorHAnsi" w:cstheme="majorHAnsi"/>
          <w:noProof/>
          <w:color w:val="E27425" w:themeColor="accent2"/>
          <w:sz w:val="32"/>
          <w:szCs w:val="32"/>
          <w:lang w:eastAsia="ja-JP"/>
        </w:rPr>
      </w:pPr>
      <w:r>
        <w:br w:type="page"/>
      </w:r>
    </w:p>
    <w:p w14:paraId="2ED51074" w14:textId="3609E396" w:rsidR="008578BE" w:rsidRDefault="008578BE" w:rsidP="00065C0B">
      <w:pPr>
        <w:pStyle w:val="Heading3"/>
      </w:pPr>
      <w:bookmarkStart w:id="156" w:name="_Toc24966913"/>
      <w:r>
        <w:lastRenderedPageBreak/>
        <w:t>L.6.1.A: Use Subjective, Objective, and Possessive Pronouns</w:t>
      </w:r>
      <w:bookmarkEnd w:id="156"/>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89"/>
        <w:gridCol w:w="3245"/>
      </w:tblGrid>
      <w:tr w:rsidR="006C5FD2" w:rsidRPr="000C0264" w14:paraId="429EC10C" w14:textId="77777777" w:rsidTr="006C5FD2">
        <w:trPr>
          <w:trHeight w:val="432"/>
          <w:tblHeader/>
          <w:jc w:val="center"/>
        </w:trPr>
        <w:tc>
          <w:tcPr>
            <w:tcW w:w="10800" w:type="dxa"/>
            <w:gridSpan w:val="3"/>
            <w:shd w:val="clear" w:color="auto" w:fill="255694" w:themeFill="accent1"/>
            <w:vAlign w:val="center"/>
          </w:tcPr>
          <w:p w14:paraId="77458F7E" w14:textId="0C042061" w:rsidR="006C5FD2" w:rsidRPr="000C0264" w:rsidRDefault="006C5FD2" w:rsidP="00936F49">
            <w:pPr>
              <w:pStyle w:val="Heading4"/>
              <w:outlineLvl w:val="3"/>
            </w:pPr>
            <w:bookmarkStart w:id="157" w:name="_Grade_7_M3_2"/>
            <w:bookmarkEnd w:id="157"/>
            <w:r>
              <w:br w:type="page"/>
            </w:r>
            <w:bookmarkStart w:id="158" w:name="_Toc24966914"/>
            <w:r w:rsidRPr="006C5FD2">
              <w:t xml:space="preserve">Grade </w:t>
            </w:r>
            <w:r>
              <w:t>7</w:t>
            </w:r>
            <w:r w:rsidRPr="006C5FD2">
              <w:t xml:space="preserve"> M</w:t>
            </w:r>
            <w:r>
              <w:t>3</w:t>
            </w:r>
            <w:r w:rsidRPr="006C5FD2">
              <w:t xml:space="preserve"> L</w:t>
            </w:r>
            <w:r>
              <w:t>29</w:t>
            </w:r>
            <w:r w:rsidRPr="006C5FD2">
              <w:t xml:space="preserve"> </w:t>
            </w:r>
            <w:r w:rsidRPr="000C0264">
              <w:t>Mini-</w:t>
            </w:r>
            <w:r w:rsidRPr="0078010E">
              <w:t>lesson</w:t>
            </w:r>
            <w:r>
              <w:t>: Use Pronouns Correctly</w:t>
            </w:r>
            <w:r w:rsidRPr="0078010E">
              <w:t xml:space="preserve"> (</w:t>
            </w:r>
            <w:r w:rsidR="00936F49">
              <w:t>12</w:t>
            </w:r>
            <w:r w:rsidR="00936F49" w:rsidRPr="000C0264">
              <w:t xml:space="preserve"> </w:t>
            </w:r>
            <w:r w:rsidRPr="000C0264">
              <w:t>min.)</w:t>
            </w:r>
            <w:bookmarkEnd w:id="158"/>
          </w:p>
        </w:tc>
      </w:tr>
      <w:tr w:rsidR="006C5FD2" w:rsidRPr="000C0264" w14:paraId="7CB3C86F" w14:textId="77777777" w:rsidTr="006C5FD2">
        <w:trPr>
          <w:trHeight w:val="126"/>
          <w:jc w:val="center"/>
        </w:trPr>
        <w:tc>
          <w:tcPr>
            <w:tcW w:w="10800" w:type="dxa"/>
            <w:gridSpan w:val="3"/>
            <w:shd w:val="clear" w:color="auto" w:fill="FFFFFF"/>
          </w:tcPr>
          <w:p w14:paraId="5F60AEF7" w14:textId="77777777" w:rsidR="006C5FD2" w:rsidRDefault="006C5FD2" w:rsidP="00CB0198">
            <w:pPr>
              <w:rPr>
                <w:rStyle w:val="05TableTextBoldOrange"/>
              </w:rPr>
            </w:pPr>
            <w:r>
              <w:rPr>
                <w:rStyle w:val="05TableTextBoldOrange"/>
              </w:rPr>
              <w:t>L</w:t>
            </w:r>
            <w:r w:rsidRPr="00B006EB">
              <w:rPr>
                <w:rStyle w:val="05TableTextBoldOrange"/>
              </w:rPr>
              <w:t>.</w:t>
            </w:r>
            <w:r>
              <w:rPr>
                <w:rStyle w:val="05TableTextBoldOrange"/>
              </w:rPr>
              <w:t>6</w:t>
            </w:r>
            <w:r w:rsidRPr="00B006EB">
              <w:rPr>
                <w:rStyle w:val="05TableTextBoldOrange"/>
              </w:rPr>
              <w:t>.</w:t>
            </w:r>
            <w:r>
              <w:rPr>
                <w:rStyle w:val="05TableTextBoldOrange"/>
              </w:rPr>
              <w:t>1</w:t>
            </w:r>
            <w:r w:rsidRPr="00B006EB">
              <w:rPr>
                <w:rStyle w:val="05TableTextBoldOrange"/>
              </w:rPr>
              <w:t>.</w:t>
            </w:r>
            <w:r>
              <w:rPr>
                <w:rStyle w:val="05TableTextBoldOrange"/>
              </w:rPr>
              <w:t>A</w:t>
            </w:r>
            <w:r w:rsidRPr="00B006EB">
              <w:rPr>
                <w:rStyle w:val="05TableTextBoldOrange"/>
              </w:rPr>
              <w:t xml:space="preserve">: </w:t>
            </w:r>
            <w:r>
              <w:rPr>
                <w:rStyle w:val="05TableTextBoldOrange"/>
              </w:rPr>
              <w:t>USE SUBJECTIVE, OBJECTIVE, AND POSSESSIVE PRONOUNS</w:t>
            </w:r>
          </w:p>
          <w:p w14:paraId="1B25301F" w14:textId="77777777" w:rsidR="006C5FD2" w:rsidRPr="007C27B8" w:rsidRDefault="006C5FD2" w:rsidP="00CB0198">
            <w:pPr>
              <w:rPr>
                <w:rFonts w:asciiTheme="minorHAnsi" w:hAnsiTheme="minorHAnsi"/>
                <w:b/>
                <w:color w:val="E27425"/>
                <w:sz w:val="20"/>
                <w:szCs w:val="20"/>
              </w:rPr>
            </w:pPr>
            <w:r>
              <w:rPr>
                <w:rStyle w:val="05TableTextBoldOrange"/>
              </w:rPr>
              <w:t>L</w:t>
            </w:r>
            <w:r w:rsidRPr="00B006EB">
              <w:rPr>
                <w:rStyle w:val="05TableTextBoldOrange"/>
              </w:rPr>
              <w:t>.</w:t>
            </w:r>
            <w:r>
              <w:rPr>
                <w:rStyle w:val="05TableTextBoldOrange"/>
              </w:rPr>
              <w:t>6</w:t>
            </w:r>
            <w:r w:rsidRPr="00B006EB">
              <w:rPr>
                <w:rStyle w:val="05TableTextBoldOrange"/>
              </w:rPr>
              <w:t>.</w:t>
            </w:r>
            <w:r>
              <w:rPr>
                <w:rStyle w:val="05TableTextBoldOrange"/>
              </w:rPr>
              <w:t>1</w:t>
            </w:r>
            <w:r w:rsidRPr="00B006EB">
              <w:rPr>
                <w:rStyle w:val="05TableTextBoldOrange"/>
              </w:rPr>
              <w:t>.</w:t>
            </w:r>
            <w:r>
              <w:rPr>
                <w:rStyle w:val="05TableTextBoldOrange"/>
              </w:rPr>
              <w:t>B</w:t>
            </w:r>
            <w:r w:rsidRPr="00B006EB">
              <w:rPr>
                <w:rStyle w:val="05TableTextBoldOrange"/>
              </w:rPr>
              <w:t xml:space="preserve">: </w:t>
            </w:r>
            <w:r>
              <w:rPr>
                <w:rStyle w:val="05TableTextBoldOrange"/>
              </w:rPr>
              <w:t>USE INTENSIVE PRONOUNS</w:t>
            </w:r>
          </w:p>
        </w:tc>
      </w:tr>
      <w:tr w:rsidR="006C5FD2" w:rsidRPr="000C0264" w14:paraId="7D1F4E38" w14:textId="77777777" w:rsidTr="006C5FD2">
        <w:trPr>
          <w:trHeight w:val="126"/>
          <w:jc w:val="center"/>
        </w:trPr>
        <w:tc>
          <w:tcPr>
            <w:tcW w:w="10800" w:type="dxa"/>
            <w:gridSpan w:val="3"/>
            <w:shd w:val="clear" w:color="auto" w:fill="FFFFFF"/>
          </w:tcPr>
          <w:p w14:paraId="181D4CDA" w14:textId="77777777" w:rsidR="006C5FD2" w:rsidRDefault="006C5FD2" w:rsidP="00CB0198">
            <w:pPr>
              <w:rPr>
                <w:rFonts w:eastAsia="MS Mincho"/>
                <w:color w:val="auto"/>
                <w:sz w:val="20"/>
                <w:szCs w:val="20"/>
              </w:rPr>
            </w:pPr>
            <w:r>
              <w:rPr>
                <w:b/>
                <w:caps/>
                <w:color w:val="auto"/>
                <w:sz w:val="20"/>
                <w:szCs w:val="20"/>
              </w:rPr>
              <w:t>L</w:t>
            </w:r>
            <w:r w:rsidRPr="0049524D">
              <w:rPr>
                <w:b/>
                <w:caps/>
                <w:color w:val="auto"/>
                <w:sz w:val="20"/>
                <w:szCs w:val="20"/>
              </w:rPr>
              <w:t>.</w:t>
            </w:r>
            <w:r>
              <w:rPr>
                <w:b/>
                <w:caps/>
                <w:color w:val="auto"/>
                <w:sz w:val="20"/>
                <w:szCs w:val="20"/>
              </w:rPr>
              <w:t>6</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a</w:t>
            </w:r>
            <w:r w:rsidRPr="0049524D">
              <w:rPr>
                <w:b/>
                <w:caps/>
                <w:color w:val="auto"/>
                <w:sz w:val="20"/>
                <w:szCs w:val="20"/>
              </w:rPr>
              <w:t xml:space="preserve">: </w:t>
            </w:r>
            <w:r w:rsidRPr="002B172D">
              <w:rPr>
                <w:rFonts w:eastAsia="MS Mincho"/>
                <w:color w:val="auto"/>
                <w:sz w:val="20"/>
                <w:szCs w:val="20"/>
              </w:rPr>
              <w:t>Ensure that pronouns are in the proper case (subjective, objective, possessive).</w:t>
            </w:r>
          </w:p>
          <w:p w14:paraId="371A0ADB" w14:textId="77777777" w:rsidR="006C5FD2" w:rsidRDefault="006C5FD2" w:rsidP="00CB0198">
            <w:pPr>
              <w:rPr>
                <w:rStyle w:val="05TableTextBoldOrange"/>
              </w:rPr>
            </w:pPr>
            <w:r>
              <w:rPr>
                <w:b/>
                <w:caps/>
                <w:color w:val="auto"/>
                <w:sz w:val="20"/>
                <w:szCs w:val="20"/>
              </w:rPr>
              <w:t>L</w:t>
            </w:r>
            <w:r w:rsidRPr="0049524D">
              <w:rPr>
                <w:b/>
                <w:caps/>
                <w:color w:val="auto"/>
                <w:sz w:val="20"/>
                <w:szCs w:val="20"/>
              </w:rPr>
              <w:t>.</w:t>
            </w:r>
            <w:r>
              <w:rPr>
                <w:b/>
                <w:caps/>
                <w:color w:val="auto"/>
                <w:sz w:val="20"/>
                <w:szCs w:val="20"/>
              </w:rPr>
              <w:t>6</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b</w:t>
            </w:r>
            <w:r w:rsidRPr="0049524D">
              <w:rPr>
                <w:b/>
                <w:caps/>
                <w:color w:val="auto"/>
                <w:sz w:val="20"/>
                <w:szCs w:val="20"/>
              </w:rPr>
              <w:t xml:space="preserve">: </w:t>
            </w:r>
            <w:r w:rsidRPr="00B73996">
              <w:rPr>
                <w:rFonts w:eastAsia="MS Mincho"/>
                <w:color w:val="auto"/>
                <w:sz w:val="20"/>
                <w:szCs w:val="20"/>
              </w:rPr>
              <w:t>Use intensive pronouns (e.g., myself, ourselves).</w:t>
            </w:r>
          </w:p>
        </w:tc>
      </w:tr>
      <w:tr w:rsidR="006C5FD2" w:rsidRPr="000C0264" w14:paraId="29AD2CD5" w14:textId="77777777" w:rsidTr="006C5FD2">
        <w:trPr>
          <w:trHeight w:val="126"/>
          <w:jc w:val="center"/>
        </w:trPr>
        <w:tc>
          <w:tcPr>
            <w:tcW w:w="10800" w:type="dxa"/>
            <w:gridSpan w:val="3"/>
            <w:shd w:val="clear" w:color="auto" w:fill="EDF5FB"/>
          </w:tcPr>
          <w:p w14:paraId="3508B24E" w14:textId="77777777" w:rsidR="006C5FD2" w:rsidRPr="000C0264" w:rsidRDefault="006C5FD2" w:rsidP="00CB0198">
            <w:pPr>
              <w:widowControl w:val="0"/>
              <w:tabs>
                <w:tab w:val="left" w:pos="1872"/>
              </w:tabs>
              <w:rPr>
                <w:b/>
                <w:sz w:val="20"/>
                <w:szCs w:val="20"/>
              </w:rPr>
            </w:pPr>
            <w:r w:rsidRPr="000C0264">
              <w:rPr>
                <w:b/>
                <w:sz w:val="20"/>
                <w:szCs w:val="20"/>
              </w:rPr>
              <w:t>Frame Instruction</w:t>
            </w:r>
          </w:p>
        </w:tc>
      </w:tr>
      <w:tr w:rsidR="006C5FD2" w:rsidRPr="000C0264" w14:paraId="05F633ED" w14:textId="77777777" w:rsidTr="006C5FD2">
        <w:trPr>
          <w:trHeight w:val="126"/>
          <w:jc w:val="center"/>
        </w:trPr>
        <w:tc>
          <w:tcPr>
            <w:tcW w:w="10800" w:type="dxa"/>
            <w:gridSpan w:val="3"/>
            <w:shd w:val="clear" w:color="auto" w:fill="FFFFFF"/>
          </w:tcPr>
          <w:p w14:paraId="739DC0B1" w14:textId="77777777" w:rsidR="006C5FD2" w:rsidRPr="005560C0" w:rsidRDefault="006C5FD2" w:rsidP="00CB0198">
            <w:pPr>
              <w:widowControl w:val="0"/>
              <w:tabs>
                <w:tab w:val="left" w:pos="1872"/>
              </w:tabs>
              <w:rPr>
                <w:sz w:val="20"/>
                <w:szCs w:val="20"/>
              </w:rPr>
            </w:pPr>
            <w:r w:rsidRPr="005560C0">
              <w:rPr>
                <w:sz w:val="20"/>
                <w:szCs w:val="20"/>
              </w:rPr>
              <w:t xml:space="preserve">Today, we’re going to learn to correctly use subjective, objective, possessive, and intensive pronouns.   </w:t>
            </w:r>
          </w:p>
        </w:tc>
      </w:tr>
      <w:tr w:rsidR="006C5FD2" w:rsidRPr="000C0264" w14:paraId="3FBD1BB9" w14:textId="77777777" w:rsidTr="006C5FD2">
        <w:trPr>
          <w:trHeight w:val="126"/>
          <w:jc w:val="center"/>
        </w:trPr>
        <w:tc>
          <w:tcPr>
            <w:tcW w:w="10800" w:type="dxa"/>
            <w:gridSpan w:val="3"/>
            <w:shd w:val="clear" w:color="auto" w:fill="FFFFFF"/>
          </w:tcPr>
          <w:p w14:paraId="5132B4AF" w14:textId="77777777" w:rsidR="006C5FD2" w:rsidRPr="00A304C4" w:rsidRDefault="006C5FD2" w:rsidP="003564EE">
            <w:pPr>
              <w:widowControl w:val="0"/>
              <w:numPr>
                <w:ilvl w:val="0"/>
                <w:numId w:val="336"/>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Use Pronouns Correctly.</w:t>
            </w:r>
          </w:p>
          <w:p w14:paraId="214A7026" w14:textId="77777777" w:rsidR="006C5FD2" w:rsidRPr="000C0264" w:rsidRDefault="006C5FD2" w:rsidP="003564EE">
            <w:pPr>
              <w:widowControl w:val="0"/>
              <w:numPr>
                <w:ilvl w:val="0"/>
                <w:numId w:val="336"/>
              </w:numPr>
              <w:tabs>
                <w:tab w:val="left" w:pos="1872"/>
              </w:tabs>
              <w:rPr>
                <w:i/>
                <w:sz w:val="20"/>
                <w:szCs w:val="20"/>
              </w:rPr>
            </w:pPr>
            <w:r w:rsidRPr="00A304C4">
              <w:rPr>
                <w:i/>
                <w:sz w:val="20"/>
                <w:szCs w:val="20"/>
              </w:rPr>
              <w:t xml:space="preserve">Organize pairs for </w:t>
            </w:r>
            <w:r>
              <w:rPr>
                <w:i/>
                <w:sz w:val="20"/>
                <w:szCs w:val="20"/>
              </w:rPr>
              <w:t xml:space="preserve">using pronouns correctly.  </w:t>
            </w:r>
          </w:p>
        </w:tc>
      </w:tr>
      <w:tr w:rsidR="006C5FD2" w:rsidRPr="000C0264" w14:paraId="044B0037" w14:textId="77777777" w:rsidTr="006C5FD2">
        <w:trPr>
          <w:trHeight w:val="128"/>
          <w:jc w:val="center"/>
        </w:trPr>
        <w:tc>
          <w:tcPr>
            <w:tcW w:w="1266" w:type="dxa"/>
            <w:shd w:val="clear" w:color="auto" w:fill="EDF5FB"/>
            <w:vAlign w:val="center"/>
          </w:tcPr>
          <w:p w14:paraId="54DD71B5" w14:textId="77777777" w:rsidR="006C5FD2" w:rsidRPr="000C0264" w:rsidRDefault="006C5FD2" w:rsidP="00CB0198">
            <w:pPr>
              <w:widowControl w:val="0"/>
              <w:tabs>
                <w:tab w:val="left" w:pos="1872"/>
              </w:tabs>
              <w:rPr>
                <w:b/>
                <w:sz w:val="20"/>
                <w:szCs w:val="20"/>
              </w:rPr>
            </w:pPr>
            <w:r w:rsidRPr="000C0264">
              <w:rPr>
                <w:b/>
                <w:sz w:val="20"/>
                <w:szCs w:val="20"/>
              </w:rPr>
              <w:t>Pacing</w:t>
            </w:r>
          </w:p>
        </w:tc>
        <w:tc>
          <w:tcPr>
            <w:tcW w:w="6289" w:type="dxa"/>
            <w:shd w:val="clear" w:color="auto" w:fill="EDF5FB"/>
            <w:vAlign w:val="center"/>
          </w:tcPr>
          <w:p w14:paraId="4E5FFD00" w14:textId="77777777" w:rsidR="006C5FD2" w:rsidRPr="004D2344" w:rsidRDefault="006C5FD2" w:rsidP="00CB0198">
            <w:pPr>
              <w:widowControl w:val="0"/>
              <w:tabs>
                <w:tab w:val="left" w:pos="1872"/>
              </w:tabs>
              <w:rPr>
                <w:b/>
                <w:sz w:val="20"/>
                <w:szCs w:val="20"/>
              </w:rPr>
            </w:pPr>
            <w:r w:rsidRPr="004D2344">
              <w:rPr>
                <w:b/>
                <w:sz w:val="20"/>
                <w:szCs w:val="20"/>
              </w:rPr>
              <w:t>Say</w:t>
            </w:r>
          </w:p>
        </w:tc>
        <w:tc>
          <w:tcPr>
            <w:tcW w:w="3245" w:type="dxa"/>
            <w:shd w:val="clear" w:color="auto" w:fill="EDF5FB"/>
            <w:vAlign w:val="center"/>
          </w:tcPr>
          <w:p w14:paraId="5379D772" w14:textId="77777777" w:rsidR="006C5FD2" w:rsidRPr="00933C6A" w:rsidRDefault="006C5FD2" w:rsidP="00CB0198">
            <w:pPr>
              <w:widowControl w:val="0"/>
              <w:tabs>
                <w:tab w:val="left" w:pos="1872"/>
              </w:tabs>
              <w:rPr>
                <w:b/>
                <w:sz w:val="20"/>
                <w:szCs w:val="20"/>
              </w:rPr>
            </w:pPr>
            <w:r w:rsidRPr="00933C6A">
              <w:rPr>
                <w:b/>
                <w:sz w:val="20"/>
                <w:szCs w:val="20"/>
              </w:rPr>
              <w:t>Do</w:t>
            </w:r>
          </w:p>
        </w:tc>
      </w:tr>
      <w:tr w:rsidR="006C5FD2" w:rsidRPr="000C0264" w14:paraId="060329B9" w14:textId="77777777" w:rsidTr="006C5FD2">
        <w:trPr>
          <w:trHeight w:val="126"/>
          <w:jc w:val="center"/>
        </w:trPr>
        <w:tc>
          <w:tcPr>
            <w:tcW w:w="1266" w:type="dxa"/>
            <w:shd w:val="clear" w:color="auto" w:fill="FFFFFF"/>
          </w:tcPr>
          <w:p w14:paraId="4C54029D" w14:textId="77777777" w:rsidR="006C5FD2" w:rsidRPr="00FD787E" w:rsidRDefault="006C5FD2" w:rsidP="00CB0198">
            <w:pPr>
              <w:widowControl w:val="0"/>
              <w:tabs>
                <w:tab w:val="left" w:pos="1872"/>
              </w:tabs>
              <w:rPr>
                <w:sz w:val="20"/>
                <w:szCs w:val="20"/>
              </w:rPr>
            </w:pPr>
            <w:r>
              <w:rPr>
                <w:sz w:val="20"/>
                <w:szCs w:val="20"/>
              </w:rPr>
              <w:t>1</w:t>
            </w:r>
            <w:r w:rsidRPr="00FD787E">
              <w:rPr>
                <w:sz w:val="20"/>
                <w:szCs w:val="20"/>
              </w:rPr>
              <w:t xml:space="preserve"> min.</w:t>
            </w:r>
          </w:p>
        </w:tc>
        <w:tc>
          <w:tcPr>
            <w:tcW w:w="6289" w:type="dxa"/>
            <w:shd w:val="clear" w:color="auto" w:fill="FFFFFF"/>
          </w:tcPr>
          <w:p w14:paraId="4DF5298F" w14:textId="77777777" w:rsidR="006C5FD2" w:rsidRPr="00FD787E" w:rsidRDefault="006C5FD2" w:rsidP="00CB0198">
            <w:pPr>
              <w:pStyle w:val="1TableBullet"/>
              <w:rPr>
                <w:rFonts w:eastAsia="Calibri"/>
              </w:rPr>
            </w:pPr>
            <w:r w:rsidRPr="00FD787E">
              <w:rPr>
                <w:rFonts w:eastAsia="Calibri"/>
                <w:color w:val="000000"/>
              </w:rPr>
              <w:t xml:space="preserve">We have already learned about several different types of pronouns: subjective pronouns, objective pronouns, possessive pronouns, and intensive pronouns. </w:t>
            </w:r>
          </w:p>
          <w:p w14:paraId="51483BB3" w14:textId="77777777" w:rsidR="006C5FD2" w:rsidRPr="00FD787E" w:rsidRDefault="006C5FD2" w:rsidP="00CB0198">
            <w:pPr>
              <w:pStyle w:val="1TableBullet"/>
              <w:rPr>
                <w:rFonts w:eastAsia="Calibri"/>
              </w:rPr>
            </w:pPr>
            <w:r w:rsidRPr="00FD787E">
              <w:rPr>
                <w:rFonts w:eastAsia="Calibri"/>
                <w:color w:val="000000"/>
              </w:rPr>
              <w:t>It is important to learn to recognize these different types of pronouns and use them correctly.</w:t>
            </w:r>
          </w:p>
        </w:tc>
        <w:tc>
          <w:tcPr>
            <w:tcW w:w="3245" w:type="dxa"/>
            <w:shd w:val="clear" w:color="auto" w:fill="FFFFFF"/>
          </w:tcPr>
          <w:p w14:paraId="5B271951" w14:textId="77777777" w:rsidR="006C5FD2" w:rsidRPr="00FD787E" w:rsidRDefault="006C5FD2" w:rsidP="00CB0198">
            <w:pPr>
              <w:pStyle w:val="1TableBullet"/>
              <w:rPr>
                <w:rFonts w:eastAsia="Calibri"/>
                <w:i/>
              </w:rPr>
            </w:pPr>
            <w:r w:rsidRPr="00FD787E">
              <w:rPr>
                <w:rFonts w:eastAsia="Calibri"/>
                <w:i/>
                <w:color w:val="000000"/>
              </w:rPr>
              <w:t>Read aloud the</w:t>
            </w:r>
            <w:r>
              <w:rPr>
                <w:rFonts w:eastAsia="Calibri"/>
                <w:i/>
                <w:color w:val="000000"/>
              </w:rPr>
              <w:t xml:space="preserve"> first sentence in the</w:t>
            </w:r>
            <w:r w:rsidRPr="00FD787E">
              <w:rPr>
                <w:rFonts w:eastAsia="Calibri"/>
                <w:i/>
                <w:color w:val="000000"/>
              </w:rPr>
              <w:t xml:space="preserve"> Use Pronouns Correctly box on </w:t>
            </w:r>
            <w:r>
              <w:rPr>
                <w:rFonts w:eastAsia="Calibri"/>
                <w:i/>
                <w:color w:val="000000"/>
              </w:rPr>
              <w:t xml:space="preserve">Language </w:t>
            </w:r>
            <w:r w:rsidRPr="00FD787E">
              <w:rPr>
                <w:i/>
                <w:color w:val="000000"/>
              </w:rPr>
              <w:t>Handout: Use Pronouns Correctly.</w:t>
            </w:r>
          </w:p>
        </w:tc>
      </w:tr>
      <w:tr w:rsidR="006C5FD2" w:rsidRPr="000C0264" w14:paraId="3D51EF7C" w14:textId="77777777" w:rsidTr="006C5FD2">
        <w:trPr>
          <w:trHeight w:val="126"/>
          <w:jc w:val="center"/>
        </w:trPr>
        <w:tc>
          <w:tcPr>
            <w:tcW w:w="1266" w:type="dxa"/>
            <w:shd w:val="clear" w:color="auto" w:fill="auto"/>
          </w:tcPr>
          <w:p w14:paraId="426443E5" w14:textId="77777777" w:rsidR="006C5FD2" w:rsidRPr="00FD787E" w:rsidRDefault="006C5FD2" w:rsidP="00CB0198">
            <w:r>
              <w:rPr>
                <w:sz w:val="20"/>
                <w:szCs w:val="20"/>
              </w:rPr>
              <w:t>5</w:t>
            </w:r>
            <w:r w:rsidRPr="00FD787E">
              <w:rPr>
                <w:sz w:val="20"/>
                <w:szCs w:val="20"/>
              </w:rPr>
              <w:t xml:space="preserve"> min.</w:t>
            </w:r>
          </w:p>
        </w:tc>
        <w:tc>
          <w:tcPr>
            <w:tcW w:w="6289" w:type="dxa"/>
            <w:shd w:val="clear" w:color="auto" w:fill="auto"/>
          </w:tcPr>
          <w:p w14:paraId="1B8D900B" w14:textId="155ADFDD" w:rsidR="006C5FD2" w:rsidRPr="00FD787E" w:rsidRDefault="006C5FD2" w:rsidP="00CB0198">
            <w:pPr>
              <w:pStyle w:val="1TableBullet"/>
              <w:rPr>
                <w:rFonts w:eastAsia="Calibri"/>
              </w:rPr>
            </w:pPr>
            <w:r w:rsidRPr="00FD787E">
              <w:t xml:space="preserve">In the example sentence </w:t>
            </w:r>
            <w:r w:rsidRPr="00FD787E">
              <w:rPr>
                <w:i/>
              </w:rPr>
              <w:t>I like pizza</w:t>
            </w:r>
            <w:r w:rsidRPr="00FD787E">
              <w:t xml:space="preserve">, the pronoun </w:t>
            </w:r>
            <w:r w:rsidRPr="00FD787E">
              <w:rPr>
                <w:i/>
              </w:rPr>
              <w:t xml:space="preserve">I </w:t>
            </w:r>
            <w:r w:rsidRPr="00FD787E">
              <w:t xml:space="preserve">is </w:t>
            </w:r>
            <w:r>
              <w:t xml:space="preserve">subjective because it is </w:t>
            </w:r>
            <w:r w:rsidRPr="00FD787E">
              <w:t xml:space="preserve">the subject of the sentence and performs the action, </w:t>
            </w:r>
            <w:r w:rsidRPr="00FD787E">
              <w:rPr>
                <w:i/>
              </w:rPr>
              <w:t>like pizza</w:t>
            </w:r>
            <w:r w:rsidRPr="00FD787E">
              <w:t xml:space="preserve">. </w:t>
            </w:r>
          </w:p>
          <w:p w14:paraId="20DBC665" w14:textId="5A4AE4B8" w:rsidR="006C5FD2" w:rsidRPr="00FD787E" w:rsidRDefault="006C5FD2" w:rsidP="00CB0198">
            <w:pPr>
              <w:pStyle w:val="1TableBullet"/>
              <w:rPr>
                <w:rFonts w:eastAsia="Calibri"/>
              </w:rPr>
            </w:pPr>
            <w:r w:rsidRPr="00FD787E">
              <w:rPr>
                <w:rFonts w:eastAsia="Calibri"/>
                <w:color w:val="000000"/>
              </w:rPr>
              <w:t>In the example sentence</w:t>
            </w:r>
            <w:r w:rsidRPr="00FD787E">
              <w:rPr>
                <w:rFonts w:eastAsia="Calibri"/>
                <w:i/>
                <w:color w:val="000000"/>
              </w:rPr>
              <w:t xml:space="preserve"> Give me a call later</w:t>
            </w:r>
            <w:r w:rsidRPr="00FD787E">
              <w:rPr>
                <w:rFonts w:eastAsia="Calibri"/>
                <w:color w:val="000000"/>
              </w:rPr>
              <w:t xml:space="preserve">, the pronoun </w:t>
            </w:r>
            <w:r w:rsidRPr="00FD787E">
              <w:rPr>
                <w:rFonts w:eastAsia="Calibri"/>
                <w:i/>
                <w:color w:val="000000"/>
              </w:rPr>
              <w:t>me</w:t>
            </w:r>
            <w:r w:rsidRPr="00FD787E">
              <w:rPr>
                <w:rFonts w:eastAsia="Calibri"/>
                <w:color w:val="000000"/>
              </w:rPr>
              <w:t xml:space="preserve"> is </w:t>
            </w:r>
            <w:r>
              <w:rPr>
                <w:rFonts w:eastAsia="Calibri"/>
                <w:color w:val="000000"/>
              </w:rPr>
              <w:t xml:space="preserve">objective because it is </w:t>
            </w:r>
            <w:r w:rsidRPr="00FD787E">
              <w:rPr>
                <w:rFonts w:eastAsia="Calibri"/>
                <w:color w:val="000000"/>
              </w:rPr>
              <w:t xml:space="preserve">the object of the sentence. It receives the action, </w:t>
            </w:r>
            <w:r w:rsidRPr="00FD787E">
              <w:rPr>
                <w:rFonts w:eastAsia="Calibri"/>
                <w:i/>
                <w:color w:val="000000"/>
              </w:rPr>
              <w:t>give</w:t>
            </w:r>
            <w:r w:rsidRPr="00FD787E">
              <w:rPr>
                <w:rFonts w:eastAsia="Calibri"/>
                <w:color w:val="000000"/>
              </w:rPr>
              <w:t xml:space="preserve">.  </w:t>
            </w:r>
          </w:p>
          <w:p w14:paraId="2A56E6B6" w14:textId="063552F8" w:rsidR="006C5FD2" w:rsidRPr="00FD787E" w:rsidRDefault="006C5FD2" w:rsidP="00CB0198">
            <w:pPr>
              <w:pStyle w:val="1TableBullet"/>
              <w:rPr>
                <w:rFonts w:eastAsia="Calibri"/>
              </w:rPr>
            </w:pPr>
            <w:r w:rsidRPr="00FD787E">
              <w:rPr>
                <w:rFonts w:eastAsia="Calibri"/>
                <w:color w:val="000000"/>
              </w:rPr>
              <w:t xml:space="preserve">In the example sentence </w:t>
            </w:r>
            <w:r w:rsidRPr="00FD787E">
              <w:rPr>
                <w:rFonts w:eastAsia="Calibri"/>
                <w:i/>
                <w:color w:val="000000"/>
              </w:rPr>
              <w:t>That is his bike</w:t>
            </w:r>
            <w:r w:rsidRPr="00FD787E">
              <w:rPr>
                <w:rFonts w:eastAsia="Calibri"/>
                <w:color w:val="000000"/>
              </w:rPr>
              <w:t xml:space="preserve">, the pronoun </w:t>
            </w:r>
            <w:r w:rsidRPr="00FD787E">
              <w:rPr>
                <w:rFonts w:eastAsia="Calibri"/>
                <w:i/>
                <w:color w:val="000000"/>
              </w:rPr>
              <w:t>his</w:t>
            </w:r>
            <w:r w:rsidRPr="00FD787E">
              <w:rPr>
                <w:rFonts w:eastAsia="Calibri"/>
                <w:color w:val="000000"/>
              </w:rPr>
              <w:t xml:space="preserve"> </w:t>
            </w:r>
            <w:r>
              <w:rPr>
                <w:rFonts w:eastAsia="Calibri"/>
                <w:color w:val="000000"/>
              </w:rPr>
              <w:t xml:space="preserve">is possessive because it </w:t>
            </w:r>
            <w:r w:rsidRPr="00FD787E">
              <w:rPr>
                <w:rFonts w:eastAsia="Calibri"/>
                <w:color w:val="000000"/>
              </w:rPr>
              <w:t xml:space="preserve">shows ownership of the bike. </w:t>
            </w:r>
          </w:p>
          <w:p w14:paraId="62DD9BAC" w14:textId="46BCABB1" w:rsidR="006C5FD2" w:rsidRPr="00FD787E" w:rsidRDefault="006C5FD2" w:rsidP="00CB0198">
            <w:pPr>
              <w:pStyle w:val="1TableBullet"/>
              <w:rPr>
                <w:rFonts w:eastAsia="Calibri"/>
              </w:rPr>
            </w:pPr>
            <w:r w:rsidRPr="00FD787E">
              <w:rPr>
                <w:rFonts w:eastAsia="Calibri"/>
                <w:color w:val="000000"/>
              </w:rPr>
              <w:t xml:space="preserve">In the example sentence </w:t>
            </w:r>
            <w:r w:rsidRPr="00FD787E">
              <w:rPr>
                <w:rFonts w:eastAsia="Calibri"/>
                <w:i/>
                <w:color w:val="000000"/>
              </w:rPr>
              <w:t>I myself prefer chocolate over vanilla</w:t>
            </w:r>
            <w:r w:rsidRPr="00FD787E">
              <w:rPr>
                <w:rFonts w:eastAsia="Calibri"/>
                <w:color w:val="000000"/>
              </w:rPr>
              <w:t xml:space="preserve">, the pronoun </w:t>
            </w:r>
            <w:r w:rsidRPr="00FD787E">
              <w:rPr>
                <w:rFonts w:eastAsia="Calibri"/>
                <w:i/>
                <w:color w:val="000000"/>
              </w:rPr>
              <w:t>myself</w:t>
            </w:r>
            <w:r w:rsidRPr="00FD787E">
              <w:rPr>
                <w:rFonts w:eastAsia="Calibri"/>
                <w:color w:val="000000"/>
              </w:rPr>
              <w:t xml:space="preserve"> </w:t>
            </w:r>
            <w:r>
              <w:rPr>
                <w:rFonts w:eastAsia="Calibri"/>
                <w:color w:val="000000"/>
              </w:rPr>
              <w:t xml:space="preserve">is intensive because it </w:t>
            </w:r>
            <w:r w:rsidRPr="00FD787E">
              <w:rPr>
                <w:rFonts w:eastAsia="Calibri"/>
                <w:color w:val="000000"/>
              </w:rPr>
              <w:t xml:space="preserve">refers back to the pronoun </w:t>
            </w:r>
            <w:r w:rsidRPr="00FD787E">
              <w:rPr>
                <w:rFonts w:eastAsia="Calibri"/>
                <w:i/>
                <w:color w:val="000000"/>
              </w:rPr>
              <w:t xml:space="preserve">I </w:t>
            </w:r>
            <w:r w:rsidRPr="00FD787E">
              <w:rPr>
                <w:rFonts w:eastAsia="Calibri"/>
                <w:color w:val="000000"/>
              </w:rPr>
              <w:t xml:space="preserve">for emphasis. </w:t>
            </w:r>
          </w:p>
        </w:tc>
        <w:tc>
          <w:tcPr>
            <w:tcW w:w="3245" w:type="dxa"/>
            <w:shd w:val="clear" w:color="auto" w:fill="auto"/>
          </w:tcPr>
          <w:p w14:paraId="6AAA013B" w14:textId="77777777" w:rsidR="006C5FD2" w:rsidRPr="00FD787E" w:rsidRDefault="006C5FD2" w:rsidP="00CB0198">
            <w:pPr>
              <w:pStyle w:val="1TableBullet"/>
              <w:rPr>
                <w:rFonts w:eastAsia="Calibri"/>
                <w:i/>
              </w:rPr>
            </w:pPr>
            <w:r w:rsidRPr="00FD787E">
              <w:rPr>
                <w:rFonts w:eastAsia="Calibri"/>
                <w:i/>
                <w:color w:val="000000"/>
              </w:rPr>
              <w:t xml:space="preserve">Review the chart with students, one column at a time. </w:t>
            </w:r>
          </w:p>
          <w:p w14:paraId="16FE15EB" w14:textId="77777777" w:rsidR="006C5FD2" w:rsidRPr="00FD787E" w:rsidRDefault="006C5FD2" w:rsidP="00CB0198">
            <w:pPr>
              <w:pStyle w:val="1TableBullet"/>
              <w:rPr>
                <w:rFonts w:eastAsia="Calibri"/>
                <w:i/>
              </w:rPr>
            </w:pPr>
            <w:r w:rsidRPr="00FD787E">
              <w:rPr>
                <w:rFonts w:eastAsia="Calibri"/>
                <w:i/>
                <w:color w:val="000000"/>
              </w:rPr>
              <w:t xml:space="preserve">For subjective pronouns, point out that the underlined pronouns in the example sentences are performing the action. </w:t>
            </w:r>
          </w:p>
          <w:p w14:paraId="2C9B97E9" w14:textId="77777777" w:rsidR="006C5FD2" w:rsidRPr="00FD787E" w:rsidRDefault="006C5FD2" w:rsidP="00CB0198">
            <w:pPr>
              <w:pStyle w:val="1TableBullet"/>
              <w:rPr>
                <w:rFonts w:eastAsia="Calibri"/>
                <w:i/>
              </w:rPr>
            </w:pPr>
            <w:r w:rsidRPr="00FD787E">
              <w:rPr>
                <w:rFonts w:eastAsia="Calibri"/>
                <w:i/>
                <w:color w:val="000000"/>
              </w:rPr>
              <w:t xml:space="preserve">For objective pronouns, point out that the underlined pronouns in the example sentences are receiving the action. </w:t>
            </w:r>
          </w:p>
          <w:p w14:paraId="681FA0AE" w14:textId="77777777" w:rsidR="006C5FD2" w:rsidRPr="00FD787E" w:rsidRDefault="006C5FD2" w:rsidP="00CB0198">
            <w:pPr>
              <w:pStyle w:val="1TableBullet"/>
              <w:rPr>
                <w:rFonts w:eastAsia="Calibri"/>
                <w:i/>
              </w:rPr>
            </w:pPr>
            <w:r w:rsidRPr="00FD787E">
              <w:rPr>
                <w:rFonts w:eastAsia="Calibri"/>
                <w:i/>
                <w:color w:val="000000"/>
              </w:rPr>
              <w:t xml:space="preserve">For possessive pronouns, point out that the underlined pronouns in the example sentences show ownership. </w:t>
            </w:r>
          </w:p>
          <w:p w14:paraId="206427A7" w14:textId="77777777" w:rsidR="006C5FD2" w:rsidRPr="00FD787E" w:rsidRDefault="006C5FD2" w:rsidP="00CB0198">
            <w:pPr>
              <w:pStyle w:val="1TableBullet"/>
              <w:rPr>
                <w:rFonts w:eastAsia="Calibri"/>
                <w:i/>
              </w:rPr>
            </w:pPr>
            <w:r w:rsidRPr="00FD787E">
              <w:rPr>
                <w:rFonts w:eastAsia="Calibri"/>
                <w:i/>
                <w:color w:val="000000"/>
              </w:rPr>
              <w:t xml:space="preserve">For intensive pronouns, point out that the underlined pronouns in the example sentences emphasize nouns or pronouns used earlier in the sentence.   </w:t>
            </w:r>
          </w:p>
        </w:tc>
      </w:tr>
      <w:tr w:rsidR="006C5FD2" w:rsidRPr="000C0264" w14:paraId="7342D33D" w14:textId="77777777" w:rsidTr="006C5FD2">
        <w:trPr>
          <w:trHeight w:val="126"/>
          <w:jc w:val="center"/>
        </w:trPr>
        <w:tc>
          <w:tcPr>
            <w:tcW w:w="1266" w:type="dxa"/>
            <w:shd w:val="clear" w:color="auto" w:fill="FFFFFF"/>
          </w:tcPr>
          <w:p w14:paraId="71BA5558" w14:textId="77777777" w:rsidR="006C5FD2" w:rsidRPr="00FD787E" w:rsidRDefault="006C5FD2" w:rsidP="00CB0198">
            <w:pPr>
              <w:widowControl w:val="0"/>
              <w:tabs>
                <w:tab w:val="left" w:pos="1872"/>
              </w:tabs>
              <w:rPr>
                <w:b/>
                <w:bCs/>
                <w:sz w:val="20"/>
                <w:szCs w:val="20"/>
              </w:rPr>
            </w:pPr>
            <w:r w:rsidRPr="00FD787E">
              <w:rPr>
                <w:b/>
                <w:bCs/>
                <w:sz w:val="20"/>
                <w:szCs w:val="20"/>
              </w:rPr>
              <w:t>Monitor Progress</w:t>
            </w:r>
          </w:p>
          <w:p w14:paraId="14690E2D" w14:textId="77777777" w:rsidR="006C5FD2" w:rsidRPr="00FD787E" w:rsidRDefault="006C5FD2" w:rsidP="00CB0198">
            <w:pPr>
              <w:widowControl w:val="0"/>
              <w:tabs>
                <w:tab w:val="left" w:pos="1872"/>
              </w:tabs>
              <w:rPr>
                <w:sz w:val="20"/>
                <w:szCs w:val="20"/>
              </w:rPr>
            </w:pPr>
            <w:r w:rsidRPr="00FD787E">
              <w:rPr>
                <w:sz w:val="20"/>
                <w:szCs w:val="20"/>
              </w:rPr>
              <w:t>5 min.</w:t>
            </w:r>
          </w:p>
        </w:tc>
        <w:tc>
          <w:tcPr>
            <w:tcW w:w="6289" w:type="dxa"/>
            <w:shd w:val="clear" w:color="auto" w:fill="FFFFFF"/>
          </w:tcPr>
          <w:p w14:paraId="1D519BE8" w14:textId="77777777" w:rsidR="006C5FD2" w:rsidRPr="00FD787E" w:rsidRDefault="006C5FD2" w:rsidP="00CB0198">
            <w:pPr>
              <w:pStyle w:val="1TableBullet"/>
            </w:pPr>
            <w:r w:rsidRPr="00FD787E">
              <w:rPr>
                <w:color w:val="000000"/>
              </w:rPr>
              <w:t xml:space="preserve">Complete the practice items on </w:t>
            </w:r>
            <w:r>
              <w:rPr>
                <w:color w:val="000000"/>
              </w:rPr>
              <w:t xml:space="preserve">Language </w:t>
            </w:r>
            <w:r w:rsidRPr="00FD787E">
              <w:rPr>
                <w:color w:val="000000"/>
              </w:rPr>
              <w:t xml:space="preserve">Handout: Use </w:t>
            </w:r>
            <w:r>
              <w:rPr>
                <w:color w:val="000000"/>
              </w:rPr>
              <w:t>Pronouns</w:t>
            </w:r>
            <w:r w:rsidRPr="00FD787E">
              <w:rPr>
                <w:color w:val="000000"/>
              </w:rPr>
              <w:t xml:space="preserve"> Correctly</w:t>
            </w:r>
            <w:r>
              <w:rPr>
                <w:color w:val="000000"/>
              </w:rPr>
              <w:t>.</w:t>
            </w:r>
          </w:p>
        </w:tc>
        <w:tc>
          <w:tcPr>
            <w:tcW w:w="3245" w:type="dxa"/>
            <w:shd w:val="clear" w:color="auto" w:fill="FFFFFF"/>
          </w:tcPr>
          <w:p w14:paraId="5ED6D8AA" w14:textId="77777777" w:rsidR="006C5FD2" w:rsidRPr="00FD787E" w:rsidRDefault="006C5FD2" w:rsidP="00CB0198">
            <w:pPr>
              <w:pStyle w:val="1TableBullet"/>
              <w:rPr>
                <w:rFonts w:eastAsia="Calibri"/>
                <w:i/>
              </w:rPr>
            </w:pPr>
            <w:r w:rsidRPr="00FD787E">
              <w:rPr>
                <w:rFonts w:eastAsia="Calibri"/>
                <w:i/>
                <w:iCs/>
                <w:color w:val="000000"/>
              </w:rPr>
              <w:t xml:space="preserve">Distribute </w:t>
            </w:r>
            <w:r>
              <w:rPr>
                <w:rFonts w:eastAsia="Calibri"/>
                <w:i/>
                <w:iCs/>
                <w:color w:val="000000"/>
              </w:rPr>
              <w:t xml:space="preserve">Language </w:t>
            </w:r>
            <w:r w:rsidRPr="00FD787E">
              <w:rPr>
                <w:i/>
                <w:color w:val="000000"/>
              </w:rPr>
              <w:t xml:space="preserve">Handout: Use </w:t>
            </w:r>
            <w:r>
              <w:rPr>
                <w:i/>
                <w:color w:val="000000"/>
              </w:rPr>
              <w:t>Pronouns</w:t>
            </w:r>
            <w:r w:rsidRPr="00FD787E">
              <w:rPr>
                <w:i/>
                <w:color w:val="000000"/>
              </w:rPr>
              <w:t xml:space="preserve"> Correctly</w:t>
            </w:r>
            <w:r w:rsidRPr="00FD787E">
              <w:rPr>
                <w:rFonts w:eastAsia="Calibri"/>
                <w:i/>
                <w:iCs/>
                <w:color w:val="000000"/>
              </w:rPr>
              <w:t xml:space="preserve"> and review directions for the practice items.</w:t>
            </w:r>
          </w:p>
        </w:tc>
      </w:tr>
    </w:tbl>
    <w:p w14:paraId="47071F38" w14:textId="77777777" w:rsidR="006C5FD2" w:rsidRPr="006C5FD2" w:rsidRDefault="006C5FD2" w:rsidP="006C5FD2">
      <w:pPr>
        <w:rPr>
          <w:lang w:eastAsia="ja-JP"/>
        </w:rPr>
      </w:pPr>
    </w:p>
    <w:p w14:paraId="6FD9454E" w14:textId="77777777" w:rsidR="006C5FD2" w:rsidRDefault="006C5FD2">
      <w:pPr>
        <w:ind w:left="720" w:hanging="360"/>
        <w:rPr>
          <w:rFonts w:asciiTheme="majorHAnsi" w:hAnsiTheme="majorHAnsi" w:cstheme="majorHAnsi"/>
          <w:noProof/>
          <w:color w:val="E27425" w:themeColor="accent2"/>
          <w:sz w:val="32"/>
          <w:szCs w:val="32"/>
          <w:lang w:eastAsia="ja-JP"/>
        </w:rPr>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6C5FD2" w14:paraId="0EC2336E" w14:textId="77777777" w:rsidTr="00CB0198">
        <w:trPr>
          <w:trHeight w:val="432"/>
          <w:tblHeader/>
          <w:jc w:val="center"/>
        </w:trPr>
        <w:tc>
          <w:tcPr>
            <w:tcW w:w="10800" w:type="dxa"/>
            <w:shd w:val="clear" w:color="auto" w:fill="F2F2F2" w:themeFill="background1" w:themeFillShade="F2"/>
            <w:vAlign w:val="center"/>
          </w:tcPr>
          <w:p w14:paraId="1A176674" w14:textId="075B79A7" w:rsidR="006C5FD2" w:rsidRPr="001377C3" w:rsidRDefault="006C5FD2" w:rsidP="006C5FD2">
            <w:pPr>
              <w:pStyle w:val="Heading5"/>
              <w:outlineLvl w:val="4"/>
            </w:pPr>
            <w:bookmarkStart w:id="159" w:name="_Toc24966915"/>
            <w:r w:rsidRPr="001377C3">
              <w:lastRenderedPageBreak/>
              <w:t xml:space="preserve">Grade </w:t>
            </w:r>
            <w:r>
              <w:t>7</w:t>
            </w:r>
            <w:r w:rsidRPr="001377C3">
              <w:t xml:space="preserve"> M</w:t>
            </w:r>
            <w:r>
              <w:t>3</w:t>
            </w:r>
            <w:r w:rsidRPr="001377C3">
              <w:t xml:space="preserve"> L</w:t>
            </w:r>
            <w:r>
              <w:t>29</w:t>
            </w:r>
            <w:r w:rsidRPr="001377C3">
              <w:t xml:space="preserve"> Handout: </w:t>
            </w:r>
            <w:r>
              <w:t>Use Pronouns Correctly</w:t>
            </w:r>
            <w:bookmarkEnd w:id="159"/>
          </w:p>
        </w:tc>
      </w:tr>
      <w:tr w:rsidR="006C5FD2" w:rsidRPr="00A220FC" w14:paraId="671E9D9E" w14:textId="77777777" w:rsidTr="006C5FD2">
        <w:trPr>
          <w:trHeight w:val="11510"/>
          <w:jc w:val="center"/>
        </w:trPr>
        <w:tc>
          <w:tcPr>
            <w:tcW w:w="10800" w:type="dxa"/>
            <w:shd w:val="clear" w:color="auto" w:fill="FFFFFF" w:themeFill="background1"/>
          </w:tcPr>
          <w:p w14:paraId="156571A4" w14:textId="77777777" w:rsidR="006C5FD2" w:rsidRDefault="006C5FD2" w:rsidP="006C5FD2"/>
          <w:tbl>
            <w:tblPr>
              <w:tblStyle w:val="TableGrid1"/>
              <w:tblW w:w="5000"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6C5FD2" w:rsidRPr="00647619" w14:paraId="04721E02" w14:textId="77777777" w:rsidTr="006C5FD2">
              <w:trPr>
                <w:jc w:val="center"/>
              </w:trPr>
              <w:tc>
                <w:tcPr>
                  <w:tcW w:w="5000" w:type="pct"/>
                  <w:shd w:val="clear" w:color="auto" w:fill="255694" w:themeFill="accent1"/>
                  <w:vAlign w:val="center"/>
                </w:tcPr>
                <w:p w14:paraId="6FC5704D" w14:textId="77777777" w:rsidR="006C5FD2" w:rsidRPr="00647619" w:rsidRDefault="006C5FD2" w:rsidP="006C5FD2">
                  <w:pPr>
                    <w:rPr>
                      <w:rFonts w:asciiTheme="minorHAnsi" w:hAnsiTheme="minorHAnsi" w:cstheme="minorHAnsi"/>
                      <w:bCs/>
                      <w:color w:val="FFFFFF"/>
                      <w:sz w:val="20"/>
                      <w:szCs w:val="20"/>
                    </w:rPr>
                  </w:pPr>
                  <w:r>
                    <w:rPr>
                      <w:rFonts w:asciiTheme="minorHAnsi" w:hAnsiTheme="minorHAnsi" w:cstheme="minorHAnsi"/>
                      <w:bCs/>
                      <w:color w:val="FFFFFF"/>
                      <w:sz w:val="20"/>
                      <w:szCs w:val="20"/>
                    </w:rPr>
                    <w:t>USE PRONOUNS CORRECTLY</w:t>
                  </w:r>
                </w:p>
              </w:tc>
            </w:tr>
            <w:tr w:rsidR="006C5FD2" w:rsidRPr="001118CA" w14:paraId="777E35AD" w14:textId="77777777" w:rsidTr="006C5FD2">
              <w:trPr>
                <w:trHeight w:val="20"/>
                <w:jc w:val="center"/>
              </w:trPr>
              <w:tc>
                <w:tcPr>
                  <w:tcW w:w="5000" w:type="pct"/>
                  <w:shd w:val="clear" w:color="auto" w:fill="FFFFFF"/>
                </w:tcPr>
                <w:p w14:paraId="28F5D2B9" w14:textId="77777777" w:rsidR="006C5FD2" w:rsidRDefault="006C5FD2" w:rsidP="006C5FD2">
                  <w:pPr>
                    <w:rPr>
                      <w:rFonts w:cstheme="minorHAnsi"/>
                      <w:bCs/>
                      <w:sz w:val="20"/>
                      <w:szCs w:val="20"/>
                    </w:rPr>
                  </w:pPr>
                  <w:r>
                    <w:rPr>
                      <w:rFonts w:cstheme="minorHAnsi"/>
                      <w:bCs/>
                      <w:sz w:val="20"/>
                      <w:szCs w:val="20"/>
                    </w:rPr>
                    <w:t xml:space="preserve">Learn to recognize different types of pronouns and use them correctly. </w:t>
                  </w:r>
                </w:p>
                <w:p w14:paraId="79A1CC2F" w14:textId="77777777" w:rsidR="006C5FD2" w:rsidRPr="00F9219A" w:rsidRDefault="006C5FD2" w:rsidP="006C5FD2">
                  <w:pPr>
                    <w:rPr>
                      <w:rFonts w:cstheme="minorHAnsi"/>
                      <w:bCs/>
                      <w:sz w:val="20"/>
                      <w:szCs w:val="20"/>
                    </w:rPr>
                  </w:pPr>
                </w:p>
                <w:tbl>
                  <w:tblPr>
                    <w:tblStyle w:val="TableGrid"/>
                    <w:tblW w:w="5000" w:type="pct"/>
                    <w:tblLayout w:type="fixed"/>
                    <w:tblLook w:val="04A0" w:firstRow="1" w:lastRow="0" w:firstColumn="1" w:lastColumn="0" w:noHBand="0" w:noVBand="1"/>
                  </w:tblPr>
                  <w:tblGrid>
                    <w:gridCol w:w="2587"/>
                    <w:gridCol w:w="2587"/>
                    <w:gridCol w:w="2587"/>
                    <w:gridCol w:w="2587"/>
                  </w:tblGrid>
                  <w:tr w:rsidR="006C5FD2" w:rsidRPr="00B4208E" w14:paraId="021DEB5F" w14:textId="77777777" w:rsidTr="006C5FD2">
                    <w:tc>
                      <w:tcPr>
                        <w:tcW w:w="2643" w:type="dxa"/>
                        <w:shd w:val="clear" w:color="auto" w:fill="EDF5FB" w:themeFill="text2"/>
                      </w:tcPr>
                      <w:p w14:paraId="4F232421" w14:textId="77777777" w:rsidR="006C5FD2" w:rsidRPr="00B4208E" w:rsidRDefault="006C5FD2" w:rsidP="006C5FD2">
                        <w:pPr>
                          <w:rPr>
                            <w:b/>
                            <w:bCs/>
                            <w:sz w:val="20"/>
                            <w:szCs w:val="20"/>
                          </w:rPr>
                        </w:pPr>
                        <w:r>
                          <w:rPr>
                            <w:b/>
                            <w:bCs/>
                            <w:sz w:val="20"/>
                            <w:szCs w:val="20"/>
                          </w:rPr>
                          <w:t>Subjective Pronouns</w:t>
                        </w:r>
                      </w:p>
                    </w:tc>
                    <w:tc>
                      <w:tcPr>
                        <w:tcW w:w="2644" w:type="dxa"/>
                        <w:shd w:val="clear" w:color="auto" w:fill="EDF5FB" w:themeFill="text2"/>
                      </w:tcPr>
                      <w:p w14:paraId="122DE5F9" w14:textId="77777777" w:rsidR="006C5FD2" w:rsidRPr="00B4208E" w:rsidRDefault="006C5FD2" w:rsidP="006C5FD2">
                        <w:pPr>
                          <w:rPr>
                            <w:b/>
                            <w:bCs/>
                            <w:sz w:val="20"/>
                            <w:szCs w:val="20"/>
                          </w:rPr>
                        </w:pPr>
                        <w:r w:rsidRPr="00B4208E">
                          <w:rPr>
                            <w:b/>
                            <w:bCs/>
                            <w:sz w:val="20"/>
                            <w:szCs w:val="20"/>
                          </w:rPr>
                          <w:t xml:space="preserve">Objective </w:t>
                        </w:r>
                        <w:r>
                          <w:rPr>
                            <w:b/>
                            <w:bCs/>
                            <w:sz w:val="20"/>
                            <w:szCs w:val="20"/>
                          </w:rPr>
                          <w:t>Pronouns</w:t>
                        </w:r>
                      </w:p>
                    </w:tc>
                    <w:tc>
                      <w:tcPr>
                        <w:tcW w:w="2643" w:type="dxa"/>
                        <w:shd w:val="clear" w:color="auto" w:fill="EDF5FB" w:themeFill="text2"/>
                      </w:tcPr>
                      <w:p w14:paraId="05DC4F16" w14:textId="77777777" w:rsidR="006C5FD2" w:rsidRPr="00B4208E" w:rsidRDefault="006C5FD2" w:rsidP="006C5FD2">
                        <w:pPr>
                          <w:rPr>
                            <w:b/>
                            <w:bCs/>
                            <w:sz w:val="20"/>
                            <w:szCs w:val="20"/>
                          </w:rPr>
                        </w:pPr>
                        <w:r>
                          <w:rPr>
                            <w:b/>
                            <w:bCs/>
                            <w:sz w:val="20"/>
                            <w:szCs w:val="20"/>
                          </w:rPr>
                          <w:t>Possessive Pronouns</w:t>
                        </w:r>
                      </w:p>
                    </w:tc>
                    <w:tc>
                      <w:tcPr>
                        <w:tcW w:w="2644" w:type="dxa"/>
                        <w:shd w:val="clear" w:color="auto" w:fill="EDF5FB" w:themeFill="text2"/>
                      </w:tcPr>
                      <w:p w14:paraId="6FD2B95C" w14:textId="77777777" w:rsidR="006C5FD2" w:rsidRDefault="006C5FD2" w:rsidP="006C5FD2">
                        <w:pPr>
                          <w:rPr>
                            <w:b/>
                            <w:bCs/>
                            <w:sz w:val="20"/>
                            <w:szCs w:val="20"/>
                          </w:rPr>
                        </w:pPr>
                        <w:r>
                          <w:rPr>
                            <w:b/>
                            <w:bCs/>
                            <w:sz w:val="20"/>
                            <w:szCs w:val="20"/>
                          </w:rPr>
                          <w:t>Intensive Pronouns</w:t>
                        </w:r>
                      </w:p>
                    </w:tc>
                  </w:tr>
                  <w:tr w:rsidR="006C5FD2" w14:paraId="6064FDC8" w14:textId="77777777" w:rsidTr="006C5FD2">
                    <w:tc>
                      <w:tcPr>
                        <w:tcW w:w="2643" w:type="dxa"/>
                      </w:tcPr>
                      <w:p w14:paraId="50DB532F" w14:textId="77777777" w:rsidR="006C5FD2" w:rsidRDefault="006C5FD2" w:rsidP="006C5FD2">
                        <w:pPr>
                          <w:contextualSpacing/>
                          <w:rPr>
                            <w:bCs/>
                            <w:sz w:val="20"/>
                            <w:szCs w:val="20"/>
                          </w:rPr>
                        </w:pPr>
                        <w:r>
                          <w:rPr>
                            <w:bCs/>
                            <w:sz w:val="20"/>
                            <w:szCs w:val="20"/>
                          </w:rPr>
                          <w:t xml:space="preserve">A </w:t>
                        </w:r>
                        <w:r w:rsidRPr="00F9219A">
                          <w:rPr>
                            <w:b/>
                            <w:bCs/>
                            <w:sz w:val="20"/>
                            <w:szCs w:val="20"/>
                          </w:rPr>
                          <w:t>subjective</w:t>
                        </w:r>
                        <w:r>
                          <w:rPr>
                            <w:bCs/>
                            <w:sz w:val="20"/>
                            <w:szCs w:val="20"/>
                          </w:rPr>
                          <w:t xml:space="preserve"> pronoun is the </w:t>
                        </w:r>
                        <w:r w:rsidRPr="00F9219A">
                          <w:rPr>
                            <w:b/>
                            <w:bCs/>
                            <w:sz w:val="20"/>
                            <w:szCs w:val="20"/>
                          </w:rPr>
                          <w:t>subject</w:t>
                        </w:r>
                        <w:r>
                          <w:rPr>
                            <w:bCs/>
                            <w:sz w:val="20"/>
                            <w:szCs w:val="20"/>
                          </w:rPr>
                          <w:t xml:space="preserve"> of the sentence. </w:t>
                        </w:r>
                      </w:p>
                      <w:p w14:paraId="09130A59" w14:textId="77777777" w:rsidR="006C5FD2" w:rsidRDefault="006C5FD2" w:rsidP="006C5FD2">
                        <w:pPr>
                          <w:contextualSpacing/>
                          <w:rPr>
                            <w:bCs/>
                            <w:sz w:val="20"/>
                            <w:szCs w:val="20"/>
                          </w:rPr>
                        </w:pPr>
                        <w:r>
                          <w:rPr>
                            <w:bCs/>
                            <w:sz w:val="20"/>
                            <w:szCs w:val="20"/>
                          </w:rPr>
                          <w:t xml:space="preserve">It performs the action of the verb. </w:t>
                        </w:r>
                      </w:p>
                    </w:tc>
                    <w:tc>
                      <w:tcPr>
                        <w:tcW w:w="2644" w:type="dxa"/>
                      </w:tcPr>
                      <w:p w14:paraId="3A809B66" w14:textId="77777777" w:rsidR="006C5FD2" w:rsidRDefault="006C5FD2" w:rsidP="006C5FD2">
                        <w:pPr>
                          <w:rPr>
                            <w:bCs/>
                            <w:sz w:val="20"/>
                            <w:szCs w:val="20"/>
                          </w:rPr>
                        </w:pPr>
                        <w:r>
                          <w:rPr>
                            <w:bCs/>
                            <w:sz w:val="20"/>
                            <w:szCs w:val="20"/>
                          </w:rPr>
                          <w:t xml:space="preserve">An </w:t>
                        </w:r>
                        <w:r w:rsidRPr="00284D09">
                          <w:rPr>
                            <w:b/>
                            <w:bCs/>
                            <w:sz w:val="20"/>
                            <w:szCs w:val="20"/>
                          </w:rPr>
                          <w:t>objective</w:t>
                        </w:r>
                        <w:r>
                          <w:rPr>
                            <w:bCs/>
                            <w:sz w:val="20"/>
                            <w:szCs w:val="20"/>
                          </w:rPr>
                          <w:t xml:space="preserve"> pronoun is the </w:t>
                        </w:r>
                        <w:r w:rsidRPr="00284D09">
                          <w:rPr>
                            <w:b/>
                            <w:bCs/>
                            <w:sz w:val="20"/>
                            <w:szCs w:val="20"/>
                          </w:rPr>
                          <w:t>object</w:t>
                        </w:r>
                        <w:r>
                          <w:rPr>
                            <w:bCs/>
                            <w:sz w:val="20"/>
                            <w:szCs w:val="20"/>
                          </w:rPr>
                          <w:t xml:space="preserve"> of the sentence. </w:t>
                        </w:r>
                      </w:p>
                      <w:p w14:paraId="72D67231" w14:textId="77777777" w:rsidR="006C5FD2" w:rsidRDefault="006C5FD2" w:rsidP="006C5FD2">
                        <w:pPr>
                          <w:rPr>
                            <w:bCs/>
                            <w:sz w:val="20"/>
                            <w:szCs w:val="20"/>
                          </w:rPr>
                        </w:pPr>
                        <w:r>
                          <w:rPr>
                            <w:bCs/>
                            <w:sz w:val="20"/>
                            <w:szCs w:val="20"/>
                          </w:rPr>
                          <w:t>It receives the action of the verb.</w:t>
                        </w:r>
                      </w:p>
                    </w:tc>
                    <w:tc>
                      <w:tcPr>
                        <w:tcW w:w="2643" w:type="dxa"/>
                      </w:tcPr>
                      <w:p w14:paraId="27E7AF59" w14:textId="77777777" w:rsidR="006C5FD2" w:rsidRDefault="006C5FD2" w:rsidP="006C5FD2">
                        <w:pPr>
                          <w:rPr>
                            <w:bCs/>
                            <w:sz w:val="20"/>
                            <w:szCs w:val="20"/>
                          </w:rPr>
                        </w:pPr>
                        <w:r w:rsidRPr="00284D09">
                          <w:rPr>
                            <w:b/>
                            <w:bCs/>
                            <w:sz w:val="20"/>
                            <w:szCs w:val="20"/>
                          </w:rPr>
                          <w:t>Possessive</w:t>
                        </w:r>
                        <w:r>
                          <w:rPr>
                            <w:bCs/>
                            <w:sz w:val="20"/>
                            <w:szCs w:val="20"/>
                          </w:rPr>
                          <w:t xml:space="preserve"> pronouns tell you who </w:t>
                        </w:r>
                        <w:r w:rsidRPr="00284D09">
                          <w:rPr>
                            <w:b/>
                            <w:bCs/>
                            <w:sz w:val="20"/>
                            <w:szCs w:val="20"/>
                          </w:rPr>
                          <w:t>owns</w:t>
                        </w:r>
                        <w:r>
                          <w:rPr>
                            <w:bCs/>
                            <w:sz w:val="20"/>
                            <w:szCs w:val="20"/>
                          </w:rPr>
                          <w:t xml:space="preserve"> something.</w:t>
                        </w:r>
                      </w:p>
                    </w:tc>
                    <w:tc>
                      <w:tcPr>
                        <w:tcW w:w="2644" w:type="dxa"/>
                      </w:tcPr>
                      <w:p w14:paraId="7E3EB262" w14:textId="4810ACC1" w:rsidR="006C5FD2" w:rsidRDefault="006C5FD2" w:rsidP="006C5FD2">
                        <w:pPr>
                          <w:contextualSpacing/>
                          <w:rPr>
                            <w:bCs/>
                            <w:sz w:val="20"/>
                            <w:szCs w:val="20"/>
                          </w:rPr>
                        </w:pPr>
                        <w:r w:rsidRPr="00284D09">
                          <w:rPr>
                            <w:b/>
                            <w:bCs/>
                            <w:sz w:val="20"/>
                            <w:szCs w:val="20"/>
                          </w:rPr>
                          <w:t>Intensive</w:t>
                        </w:r>
                        <w:r>
                          <w:rPr>
                            <w:bCs/>
                            <w:sz w:val="20"/>
                            <w:szCs w:val="20"/>
                          </w:rPr>
                          <w:t xml:space="preserve"> pronouns are pronouns that end in </w:t>
                        </w:r>
                        <w:r w:rsidR="00E20B6E">
                          <w:rPr>
                            <w:bCs/>
                            <w:sz w:val="20"/>
                            <w:szCs w:val="20"/>
                          </w:rPr>
                          <w:t>–</w:t>
                        </w:r>
                        <w:r w:rsidRPr="002E7419">
                          <w:rPr>
                            <w:bCs/>
                            <w:i/>
                            <w:sz w:val="20"/>
                            <w:szCs w:val="20"/>
                          </w:rPr>
                          <w:t>self</w:t>
                        </w:r>
                        <w:r>
                          <w:rPr>
                            <w:bCs/>
                            <w:sz w:val="20"/>
                            <w:szCs w:val="20"/>
                          </w:rPr>
                          <w:t xml:space="preserve"> or </w:t>
                        </w:r>
                        <w:r w:rsidR="00E20B6E">
                          <w:rPr>
                            <w:bCs/>
                            <w:sz w:val="20"/>
                            <w:szCs w:val="20"/>
                          </w:rPr>
                          <w:t>–</w:t>
                        </w:r>
                        <w:r w:rsidRPr="002E7419">
                          <w:rPr>
                            <w:bCs/>
                            <w:i/>
                            <w:sz w:val="20"/>
                            <w:szCs w:val="20"/>
                          </w:rPr>
                          <w:t>selves</w:t>
                        </w:r>
                        <w:r>
                          <w:rPr>
                            <w:bCs/>
                            <w:sz w:val="20"/>
                            <w:szCs w:val="20"/>
                          </w:rPr>
                          <w:t xml:space="preserve">. </w:t>
                        </w:r>
                      </w:p>
                      <w:p w14:paraId="464E5DA0" w14:textId="77777777" w:rsidR="006C5FD2" w:rsidRDefault="006C5FD2" w:rsidP="006C5FD2">
                        <w:pPr>
                          <w:contextualSpacing/>
                          <w:rPr>
                            <w:bCs/>
                            <w:sz w:val="20"/>
                            <w:szCs w:val="20"/>
                          </w:rPr>
                        </w:pPr>
                        <w:r>
                          <w:rPr>
                            <w:bCs/>
                            <w:sz w:val="20"/>
                            <w:szCs w:val="20"/>
                          </w:rPr>
                          <w:t>They emphasize another noun or pronoun used earlier in the sentence.</w:t>
                        </w:r>
                      </w:p>
                      <w:p w14:paraId="476A9F10" w14:textId="77777777" w:rsidR="006C5FD2" w:rsidRDefault="006C5FD2" w:rsidP="006C5FD2">
                        <w:pPr>
                          <w:rPr>
                            <w:bCs/>
                            <w:sz w:val="20"/>
                            <w:szCs w:val="20"/>
                          </w:rPr>
                        </w:pPr>
                      </w:p>
                    </w:tc>
                  </w:tr>
                  <w:tr w:rsidR="006C5FD2" w14:paraId="67A1DD77" w14:textId="77777777" w:rsidTr="006C5FD2">
                    <w:tc>
                      <w:tcPr>
                        <w:tcW w:w="2643" w:type="dxa"/>
                      </w:tcPr>
                      <w:p w14:paraId="1D68BAC0" w14:textId="77777777" w:rsidR="006C5FD2" w:rsidRPr="00284D09" w:rsidRDefault="006C5FD2" w:rsidP="006C5FD2">
                        <w:pPr>
                          <w:rPr>
                            <w:bCs/>
                            <w:i/>
                            <w:sz w:val="20"/>
                            <w:szCs w:val="20"/>
                          </w:rPr>
                        </w:pPr>
                        <w:r w:rsidRPr="00284D09">
                          <w:rPr>
                            <w:bCs/>
                            <w:i/>
                            <w:sz w:val="20"/>
                            <w:szCs w:val="20"/>
                          </w:rPr>
                          <w:t xml:space="preserve">I, you, he, she, it, </w:t>
                        </w:r>
                      </w:p>
                      <w:p w14:paraId="55D10A1A" w14:textId="77777777" w:rsidR="006C5FD2" w:rsidRDefault="006C5FD2" w:rsidP="006C5FD2">
                        <w:pPr>
                          <w:rPr>
                            <w:bCs/>
                            <w:sz w:val="20"/>
                            <w:szCs w:val="20"/>
                          </w:rPr>
                        </w:pPr>
                        <w:r w:rsidRPr="00284D09">
                          <w:rPr>
                            <w:bCs/>
                            <w:i/>
                            <w:sz w:val="20"/>
                            <w:szCs w:val="20"/>
                          </w:rPr>
                          <w:t>we, you, they</w:t>
                        </w:r>
                      </w:p>
                    </w:tc>
                    <w:tc>
                      <w:tcPr>
                        <w:tcW w:w="2644" w:type="dxa"/>
                      </w:tcPr>
                      <w:p w14:paraId="4F7D63AE" w14:textId="77777777" w:rsidR="006C5FD2" w:rsidRPr="00284D09" w:rsidRDefault="006C5FD2" w:rsidP="006C5FD2">
                        <w:pPr>
                          <w:rPr>
                            <w:bCs/>
                            <w:i/>
                            <w:sz w:val="20"/>
                            <w:szCs w:val="20"/>
                          </w:rPr>
                        </w:pPr>
                        <w:r w:rsidRPr="00284D09">
                          <w:rPr>
                            <w:bCs/>
                            <w:i/>
                            <w:sz w:val="20"/>
                            <w:szCs w:val="20"/>
                          </w:rPr>
                          <w:t xml:space="preserve">me, you, her, him, it, </w:t>
                        </w:r>
                      </w:p>
                      <w:p w14:paraId="1865FB0E" w14:textId="77777777" w:rsidR="006C5FD2" w:rsidRDefault="006C5FD2" w:rsidP="006C5FD2">
                        <w:pPr>
                          <w:rPr>
                            <w:bCs/>
                            <w:sz w:val="20"/>
                            <w:szCs w:val="20"/>
                          </w:rPr>
                        </w:pPr>
                        <w:r w:rsidRPr="00284D09">
                          <w:rPr>
                            <w:bCs/>
                            <w:i/>
                            <w:sz w:val="20"/>
                            <w:szCs w:val="20"/>
                          </w:rPr>
                          <w:t>us, you, them</w:t>
                        </w:r>
                      </w:p>
                    </w:tc>
                    <w:tc>
                      <w:tcPr>
                        <w:tcW w:w="2643" w:type="dxa"/>
                      </w:tcPr>
                      <w:p w14:paraId="1B5D10B2" w14:textId="77777777" w:rsidR="006C5FD2" w:rsidRDefault="006C5FD2" w:rsidP="006C5FD2">
                        <w:pPr>
                          <w:rPr>
                            <w:bCs/>
                            <w:i/>
                            <w:sz w:val="20"/>
                            <w:szCs w:val="20"/>
                          </w:rPr>
                        </w:pPr>
                        <w:r w:rsidRPr="002E7419">
                          <w:rPr>
                            <w:bCs/>
                            <w:i/>
                            <w:sz w:val="20"/>
                            <w:szCs w:val="20"/>
                          </w:rPr>
                          <w:t xml:space="preserve">hers, his, its, mine, </w:t>
                        </w:r>
                      </w:p>
                      <w:p w14:paraId="5C563083" w14:textId="77777777" w:rsidR="006C5FD2" w:rsidRDefault="006C5FD2" w:rsidP="006C5FD2">
                        <w:pPr>
                          <w:rPr>
                            <w:bCs/>
                            <w:sz w:val="20"/>
                            <w:szCs w:val="20"/>
                          </w:rPr>
                        </w:pPr>
                        <w:r w:rsidRPr="002E7419">
                          <w:rPr>
                            <w:bCs/>
                            <w:i/>
                            <w:sz w:val="20"/>
                            <w:szCs w:val="20"/>
                          </w:rPr>
                          <w:t>ours, theirs,</w:t>
                        </w:r>
                        <w:r>
                          <w:rPr>
                            <w:bCs/>
                            <w:sz w:val="20"/>
                            <w:szCs w:val="20"/>
                          </w:rPr>
                          <w:t xml:space="preserve"> </w:t>
                        </w:r>
                        <w:r w:rsidRPr="002E7419">
                          <w:rPr>
                            <w:bCs/>
                            <w:i/>
                            <w:sz w:val="20"/>
                            <w:szCs w:val="20"/>
                          </w:rPr>
                          <w:t>yours</w:t>
                        </w:r>
                      </w:p>
                    </w:tc>
                    <w:tc>
                      <w:tcPr>
                        <w:tcW w:w="2644" w:type="dxa"/>
                      </w:tcPr>
                      <w:p w14:paraId="7190061A" w14:textId="77777777" w:rsidR="006C5FD2" w:rsidRPr="00747A2A" w:rsidRDefault="006C5FD2" w:rsidP="006C5FD2">
                        <w:pPr>
                          <w:rPr>
                            <w:bCs/>
                            <w:i/>
                            <w:sz w:val="20"/>
                            <w:szCs w:val="20"/>
                          </w:rPr>
                        </w:pPr>
                        <w:r w:rsidRPr="00747A2A">
                          <w:rPr>
                            <w:bCs/>
                            <w:i/>
                            <w:sz w:val="20"/>
                            <w:szCs w:val="20"/>
                          </w:rPr>
                          <w:t xml:space="preserve">myself, yourself, himself, herself, itself, </w:t>
                        </w:r>
                      </w:p>
                      <w:p w14:paraId="3D46FE98" w14:textId="77777777" w:rsidR="006C5FD2" w:rsidRDefault="006C5FD2" w:rsidP="006C5FD2">
                        <w:pPr>
                          <w:rPr>
                            <w:bCs/>
                            <w:sz w:val="20"/>
                            <w:szCs w:val="20"/>
                          </w:rPr>
                        </w:pPr>
                        <w:r w:rsidRPr="00747A2A">
                          <w:rPr>
                            <w:bCs/>
                            <w:i/>
                            <w:sz w:val="20"/>
                            <w:szCs w:val="20"/>
                          </w:rPr>
                          <w:t>ourselves, yourselves, themselves</w:t>
                        </w:r>
                      </w:p>
                    </w:tc>
                  </w:tr>
                  <w:tr w:rsidR="006C5FD2" w14:paraId="0786D647" w14:textId="77777777" w:rsidTr="006C5FD2">
                    <w:tc>
                      <w:tcPr>
                        <w:tcW w:w="2643" w:type="dxa"/>
                      </w:tcPr>
                      <w:p w14:paraId="47BA0CAD" w14:textId="77777777" w:rsidR="006C5FD2" w:rsidRPr="00284D09" w:rsidRDefault="006C5FD2" w:rsidP="006C5FD2">
                        <w:pPr>
                          <w:pStyle w:val="ListParagraph"/>
                          <w:numPr>
                            <w:ilvl w:val="0"/>
                            <w:numId w:val="116"/>
                          </w:numPr>
                          <w:ind w:left="404"/>
                          <w:rPr>
                            <w:bCs/>
                            <w:sz w:val="20"/>
                            <w:szCs w:val="20"/>
                          </w:rPr>
                        </w:pPr>
                        <w:r w:rsidRPr="00284D09">
                          <w:rPr>
                            <w:bCs/>
                            <w:sz w:val="20"/>
                            <w:szCs w:val="20"/>
                            <w:u w:val="single"/>
                          </w:rPr>
                          <w:t>I</w:t>
                        </w:r>
                        <w:r w:rsidRPr="00284D09">
                          <w:rPr>
                            <w:bCs/>
                            <w:sz w:val="20"/>
                            <w:szCs w:val="20"/>
                          </w:rPr>
                          <w:t xml:space="preserve"> like pizza. </w:t>
                        </w:r>
                      </w:p>
                      <w:p w14:paraId="478518A5" w14:textId="77777777" w:rsidR="006C5FD2" w:rsidRDefault="006C5FD2" w:rsidP="006C5FD2">
                        <w:pPr>
                          <w:pStyle w:val="ListParagraph"/>
                          <w:numPr>
                            <w:ilvl w:val="0"/>
                            <w:numId w:val="116"/>
                          </w:numPr>
                          <w:ind w:left="404"/>
                          <w:rPr>
                            <w:bCs/>
                            <w:sz w:val="20"/>
                            <w:szCs w:val="20"/>
                          </w:rPr>
                        </w:pPr>
                        <w:r w:rsidRPr="00284D09">
                          <w:rPr>
                            <w:bCs/>
                            <w:sz w:val="20"/>
                            <w:szCs w:val="20"/>
                            <w:u w:val="single"/>
                          </w:rPr>
                          <w:t>We</w:t>
                        </w:r>
                        <w:r w:rsidRPr="00284D09">
                          <w:rPr>
                            <w:bCs/>
                            <w:sz w:val="20"/>
                            <w:szCs w:val="20"/>
                          </w:rPr>
                          <w:t xml:space="preserve"> are moving to a new house.</w:t>
                        </w:r>
                      </w:p>
                      <w:p w14:paraId="580F5CF0" w14:textId="77777777" w:rsidR="006C5FD2" w:rsidRPr="00284D09" w:rsidRDefault="006C5FD2" w:rsidP="006C5FD2">
                        <w:pPr>
                          <w:pStyle w:val="ListParagraph"/>
                          <w:numPr>
                            <w:ilvl w:val="0"/>
                            <w:numId w:val="116"/>
                          </w:numPr>
                          <w:ind w:left="404"/>
                          <w:rPr>
                            <w:bCs/>
                            <w:sz w:val="20"/>
                            <w:szCs w:val="20"/>
                          </w:rPr>
                        </w:pPr>
                        <w:r>
                          <w:rPr>
                            <w:bCs/>
                            <w:sz w:val="20"/>
                            <w:szCs w:val="20"/>
                            <w:u w:val="single"/>
                          </w:rPr>
                          <w:t>You</w:t>
                        </w:r>
                        <w:r w:rsidRPr="00284D09">
                          <w:rPr>
                            <w:bCs/>
                            <w:sz w:val="20"/>
                            <w:szCs w:val="20"/>
                          </w:rPr>
                          <w:t xml:space="preserve"> are </w:t>
                        </w:r>
                        <w:r>
                          <w:rPr>
                            <w:bCs/>
                            <w:sz w:val="20"/>
                            <w:szCs w:val="20"/>
                          </w:rPr>
                          <w:t>so</w:t>
                        </w:r>
                        <w:r w:rsidRPr="00284D09">
                          <w:rPr>
                            <w:bCs/>
                            <w:sz w:val="20"/>
                            <w:szCs w:val="20"/>
                          </w:rPr>
                          <w:t xml:space="preserve"> talented.</w:t>
                        </w:r>
                      </w:p>
                    </w:tc>
                    <w:tc>
                      <w:tcPr>
                        <w:tcW w:w="2644" w:type="dxa"/>
                      </w:tcPr>
                      <w:p w14:paraId="606D4BB6" w14:textId="77777777" w:rsidR="006C5FD2" w:rsidRPr="00284D09" w:rsidRDefault="006C5FD2" w:rsidP="006C5FD2">
                        <w:pPr>
                          <w:pStyle w:val="ListParagraph"/>
                          <w:numPr>
                            <w:ilvl w:val="0"/>
                            <w:numId w:val="116"/>
                          </w:numPr>
                          <w:ind w:left="404"/>
                          <w:rPr>
                            <w:bCs/>
                            <w:sz w:val="20"/>
                            <w:szCs w:val="20"/>
                          </w:rPr>
                        </w:pPr>
                        <w:r>
                          <w:rPr>
                            <w:bCs/>
                            <w:sz w:val="20"/>
                            <w:szCs w:val="20"/>
                          </w:rPr>
                          <w:t xml:space="preserve">Give </w:t>
                        </w:r>
                        <w:r w:rsidRPr="00284D09">
                          <w:rPr>
                            <w:bCs/>
                            <w:sz w:val="20"/>
                            <w:szCs w:val="20"/>
                            <w:u w:val="single"/>
                          </w:rPr>
                          <w:t>me</w:t>
                        </w:r>
                        <w:r>
                          <w:rPr>
                            <w:bCs/>
                            <w:sz w:val="20"/>
                            <w:szCs w:val="20"/>
                          </w:rPr>
                          <w:t xml:space="preserve"> a call later. </w:t>
                        </w:r>
                      </w:p>
                      <w:p w14:paraId="5BFE6DDE" w14:textId="77777777" w:rsidR="006C5FD2" w:rsidRDefault="006C5FD2" w:rsidP="006C5FD2">
                        <w:pPr>
                          <w:pStyle w:val="ListParagraph"/>
                          <w:numPr>
                            <w:ilvl w:val="0"/>
                            <w:numId w:val="116"/>
                          </w:numPr>
                          <w:ind w:left="404"/>
                          <w:rPr>
                            <w:bCs/>
                            <w:sz w:val="20"/>
                            <w:szCs w:val="20"/>
                          </w:rPr>
                        </w:pPr>
                        <w:r>
                          <w:rPr>
                            <w:bCs/>
                            <w:sz w:val="20"/>
                            <w:szCs w:val="20"/>
                          </w:rPr>
                          <w:t xml:space="preserve">Salina will sit with </w:t>
                        </w:r>
                        <w:r w:rsidRPr="00284D09">
                          <w:rPr>
                            <w:bCs/>
                            <w:sz w:val="20"/>
                            <w:szCs w:val="20"/>
                            <w:u w:val="single"/>
                          </w:rPr>
                          <w:t>you</w:t>
                        </w:r>
                        <w:r>
                          <w:rPr>
                            <w:bCs/>
                            <w:sz w:val="20"/>
                            <w:szCs w:val="20"/>
                          </w:rPr>
                          <w:t xml:space="preserve">. </w:t>
                        </w:r>
                      </w:p>
                      <w:p w14:paraId="4AC9B4F1" w14:textId="77777777" w:rsidR="006C5FD2" w:rsidRPr="00284D09" w:rsidRDefault="006C5FD2" w:rsidP="006C5FD2">
                        <w:pPr>
                          <w:pStyle w:val="ListParagraph"/>
                          <w:numPr>
                            <w:ilvl w:val="0"/>
                            <w:numId w:val="116"/>
                          </w:numPr>
                          <w:ind w:left="404"/>
                          <w:rPr>
                            <w:bCs/>
                            <w:sz w:val="20"/>
                            <w:szCs w:val="20"/>
                          </w:rPr>
                        </w:pPr>
                        <w:r>
                          <w:rPr>
                            <w:bCs/>
                            <w:sz w:val="20"/>
                            <w:szCs w:val="20"/>
                          </w:rPr>
                          <w:t xml:space="preserve">The coach will talk to </w:t>
                        </w:r>
                        <w:r w:rsidRPr="00284D09">
                          <w:rPr>
                            <w:bCs/>
                            <w:sz w:val="20"/>
                            <w:szCs w:val="20"/>
                            <w:u w:val="single"/>
                          </w:rPr>
                          <w:t>them</w:t>
                        </w:r>
                        <w:r>
                          <w:rPr>
                            <w:bCs/>
                            <w:sz w:val="20"/>
                            <w:szCs w:val="20"/>
                          </w:rPr>
                          <w:t xml:space="preserve"> after the game.</w:t>
                        </w:r>
                      </w:p>
                    </w:tc>
                    <w:tc>
                      <w:tcPr>
                        <w:tcW w:w="2643" w:type="dxa"/>
                      </w:tcPr>
                      <w:p w14:paraId="372F4C7B" w14:textId="77777777" w:rsidR="006C5FD2" w:rsidRPr="00284D09" w:rsidRDefault="006C5FD2" w:rsidP="006C5FD2">
                        <w:pPr>
                          <w:pStyle w:val="ListParagraph"/>
                          <w:numPr>
                            <w:ilvl w:val="0"/>
                            <w:numId w:val="116"/>
                          </w:numPr>
                          <w:ind w:left="404"/>
                          <w:rPr>
                            <w:bCs/>
                            <w:sz w:val="20"/>
                            <w:szCs w:val="20"/>
                          </w:rPr>
                        </w:pPr>
                        <w:r>
                          <w:rPr>
                            <w:bCs/>
                            <w:sz w:val="20"/>
                            <w:szCs w:val="20"/>
                          </w:rPr>
                          <w:t xml:space="preserve">That is </w:t>
                        </w:r>
                        <w:r w:rsidRPr="00284D09">
                          <w:rPr>
                            <w:bCs/>
                            <w:sz w:val="20"/>
                            <w:szCs w:val="20"/>
                            <w:u w:val="single"/>
                          </w:rPr>
                          <w:t>his</w:t>
                        </w:r>
                        <w:r>
                          <w:rPr>
                            <w:bCs/>
                            <w:sz w:val="20"/>
                            <w:szCs w:val="20"/>
                          </w:rPr>
                          <w:t xml:space="preserve"> bike.</w:t>
                        </w:r>
                      </w:p>
                      <w:p w14:paraId="2C95D6BD" w14:textId="77777777" w:rsidR="006C5FD2" w:rsidRDefault="006C5FD2" w:rsidP="006C5FD2">
                        <w:pPr>
                          <w:pStyle w:val="ListParagraph"/>
                          <w:numPr>
                            <w:ilvl w:val="0"/>
                            <w:numId w:val="116"/>
                          </w:numPr>
                          <w:ind w:left="404"/>
                          <w:rPr>
                            <w:bCs/>
                            <w:sz w:val="20"/>
                            <w:szCs w:val="20"/>
                          </w:rPr>
                        </w:pPr>
                        <w:r>
                          <w:rPr>
                            <w:bCs/>
                            <w:sz w:val="20"/>
                            <w:szCs w:val="20"/>
                          </w:rPr>
                          <w:t xml:space="preserve">The cat licks </w:t>
                        </w:r>
                        <w:r w:rsidRPr="00284D09">
                          <w:rPr>
                            <w:bCs/>
                            <w:sz w:val="20"/>
                            <w:szCs w:val="20"/>
                            <w:u w:val="single"/>
                          </w:rPr>
                          <w:t>its</w:t>
                        </w:r>
                        <w:r>
                          <w:rPr>
                            <w:bCs/>
                            <w:sz w:val="20"/>
                            <w:szCs w:val="20"/>
                          </w:rPr>
                          <w:t xml:space="preserve"> paw.</w:t>
                        </w:r>
                      </w:p>
                      <w:p w14:paraId="0B5BD227" w14:textId="77777777" w:rsidR="006C5FD2" w:rsidRPr="00284D09" w:rsidRDefault="006C5FD2" w:rsidP="006C5FD2">
                        <w:pPr>
                          <w:pStyle w:val="ListParagraph"/>
                          <w:numPr>
                            <w:ilvl w:val="0"/>
                            <w:numId w:val="116"/>
                          </w:numPr>
                          <w:ind w:left="404"/>
                          <w:rPr>
                            <w:bCs/>
                            <w:sz w:val="20"/>
                            <w:szCs w:val="20"/>
                          </w:rPr>
                        </w:pPr>
                        <w:r>
                          <w:rPr>
                            <w:bCs/>
                            <w:sz w:val="20"/>
                            <w:szCs w:val="20"/>
                          </w:rPr>
                          <w:t xml:space="preserve">These cupcakes are </w:t>
                        </w:r>
                        <w:r w:rsidRPr="00284D09">
                          <w:rPr>
                            <w:bCs/>
                            <w:sz w:val="20"/>
                            <w:szCs w:val="20"/>
                            <w:u w:val="single"/>
                          </w:rPr>
                          <w:t>ours</w:t>
                        </w:r>
                        <w:r>
                          <w:rPr>
                            <w:bCs/>
                            <w:sz w:val="20"/>
                            <w:szCs w:val="20"/>
                          </w:rPr>
                          <w:t xml:space="preserve">. </w:t>
                        </w:r>
                      </w:p>
                    </w:tc>
                    <w:tc>
                      <w:tcPr>
                        <w:tcW w:w="2644" w:type="dxa"/>
                      </w:tcPr>
                      <w:p w14:paraId="5C99CC34" w14:textId="77777777" w:rsidR="006C5FD2" w:rsidRPr="00284D09" w:rsidRDefault="006C5FD2" w:rsidP="006C5FD2">
                        <w:pPr>
                          <w:pStyle w:val="ListParagraph"/>
                          <w:numPr>
                            <w:ilvl w:val="0"/>
                            <w:numId w:val="116"/>
                          </w:numPr>
                          <w:ind w:left="404"/>
                          <w:rPr>
                            <w:bCs/>
                            <w:sz w:val="20"/>
                            <w:szCs w:val="20"/>
                          </w:rPr>
                        </w:pPr>
                        <w:r>
                          <w:rPr>
                            <w:bCs/>
                            <w:sz w:val="20"/>
                            <w:szCs w:val="20"/>
                          </w:rPr>
                          <w:t xml:space="preserve">I </w:t>
                        </w:r>
                        <w:r w:rsidRPr="00747A2A">
                          <w:rPr>
                            <w:bCs/>
                            <w:sz w:val="20"/>
                            <w:szCs w:val="20"/>
                            <w:u w:val="single"/>
                          </w:rPr>
                          <w:t>myself</w:t>
                        </w:r>
                        <w:r>
                          <w:rPr>
                            <w:bCs/>
                            <w:sz w:val="20"/>
                            <w:szCs w:val="20"/>
                          </w:rPr>
                          <w:t xml:space="preserve"> prefer chocolate over vanilla. </w:t>
                        </w:r>
                      </w:p>
                      <w:p w14:paraId="133BBCE9" w14:textId="77777777" w:rsidR="006C5FD2" w:rsidRDefault="006C5FD2" w:rsidP="006C5FD2">
                        <w:pPr>
                          <w:pStyle w:val="ListParagraph"/>
                          <w:numPr>
                            <w:ilvl w:val="0"/>
                            <w:numId w:val="116"/>
                          </w:numPr>
                          <w:ind w:left="404"/>
                          <w:rPr>
                            <w:bCs/>
                            <w:sz w:val="20"/>
                            <w:szCs w:val="20"/>
                          </w:rPr>
                        </w:pPr>
                        <w:r>
                          <w:rPr>
                            <w:bCs/>
                            <w:sz w:val="20"/>
                            <w:szCs w:val="20"/>
                          </w:rPr>
                          <w:t xml:space="preserve">He painted the house </w:t>
                        </w:r>
                        <w:r w:rsidRPr="00747A2A">
                          <w:rPr>
                            <w:bCs/>
                            <w:sz w:val="20"/>
                            <w:szCs w:val="20"/>
                            <w:u w:val="single"/>
                          </w:rPr>
                          <w:t>himself</w:t>
                        </w:r>
                        <w:r>
                          <w:rPr>
                            <w:bCs/>
                            <w:sz w:val="20"/>
                            <w:szCs w:val="20"/>
                          </w:rPr>
                          <w:t>.</w:t>
                        </w:r>
                      </w:p>
                      <w:p w14:paraId="75CAFE33" w14:textId="77777777" w:rsidR="006C5FD2" w:rsidRPr="00747A2A" w:rsidRDefault="006C5FD2" w:rsidP="006C5FD2">
                        <w:pPr>
                          <w:pStyle w:val="ListParagraph"/>
                          <w:numPr>
                            <w:ilvl w:val="0"/>
                            <w:numId w:val="116"/>
                          </w:numPr>
                          <w:ind w:left="404"/>
                          <w:rPr>
                            <w:bCs/>
                            <w:sz w:val="20"/>
                            <w:szCs w:val="20"/>
                          </w:rPr>
                        </w:pPr>
                        <w:r>
                          <w:rPr>
                            <w:bCs/>
                            <w:sz w:val="20"/>
                            <w:szCs w:val="20"/>
                          </w:rPr>
                          <w:t xml:space="preserve">You </w:t>
                        </w:r>
                        <w:r w:rsidRPr="0092446B">
                          <w:rPr>
                            <w:bCs/>
                            <w:sz w:val="20"/>
                            <w:szCs w:val="20"/>
                            <w:u w:val="single"/>
                          </w:rPr>
                          <w:t>yourselves</w:t>
                        </w:r>
                        <w:r>
                          <w:rPr>
                            <w:bCs/>
                            <w:sz w:val="20"/>
                            <w:szCs w:val="20"/>
                          </w:rPr>
                          <w:t xml:space="preserve"> agreed to these terms.</w:t>
                        </w:r>
                        <w:r w:rsidRPr="00747A2A">
                          <w:rPr>
                            <w:bCs/>
                            <w:sz w:val="20"/>
                            <w:szCs w:val="20"/>
                          </w:rPr>
                          <w:t xml:space="preserve"> </w:t>
                        </w:r>
                      </w:p>
                    </w:tc>
                  </w:tr>
                </w:tbl>
                <w:p w14:paraId="5AD71D0F" w14:textId="77777777" w:rsidR="006C5FD2" w:rsidRPr="00B73996" w:rsidRDefault="006C5FD2" w:rsidP="006C5FD2">
                  <w:pPr>
                    <w:rPr>
                      <w:rFonts w:cstheme="minorHAnsi"/>
                      <w:bCs/>
                      <w:sz w:val="20"/>
                      <w:szCs w:val="20"/>
                    </w:rPr>
                  </w:pPr>
                </w:p>
                <w:p w14:paraId="0982BC4B" w14:textId="77777777" w:rsidR="006C5FD2" w:rsidRPr="00E228BF" w:rsidRDefault="006C5FD2" w:rsidP="006C5FD2">
                  <w:pPr>
                    <w:pStyle w:val="ListParagraph"/>
                    <w:rPr>
                      <w:rFonts w:cstheme="minorHAnsi"/>
                      <w:bCs/>
                      <w:sz w:val="20"/>
                      <w:szCs w:val="20"/>
                    </w:rPr>
                  </w:pPr>
                </w:p>
              </w:tc>
            </w:tr>
          </w:tbl>
          <w:p w14:paraId="3FDE2309" w14:textId="77777777" w:rsidR="006C5FD2" w:rsidRDefault="006C5FD2" w:rsidP="006C5FD2"/>
          <w:tbl>
            <w:tblPr>
              <w:tblStyle w:val="TableGrid1"/>
              <w:tblW w:w="5000"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6C5FD2" w:rsidRPr="00647619" w14:paraId="4D8A8027" w14:textId="77777777" w:rsidTr="006C5FD2">
              <w:trPr>
                <w:jc w:val="center"/>
              </w:trPr>
              <w:tc>
                <w:tcPr>
                  <w:tcW w:w="5000" w:type="pct"/>
                  <w:shd w:val="clear" w:color="auto" w:fill="255694" w:themeFill="accent1"/>
                  <w:vAlign w:val="center"/>
                </w:tcPr>
                <w:p w14:paraId="47F2ED68" w14:textId="77777777" w:rsidR="006C5FD2" w:rsidRPr="00647619" w:rsidRDefault="006C5FD2" w:rsidP="006C5FD2">
                  <w:pPr>
                    <w:rPr>
                      <w:rFonts w:asciiTheme="minorHAnsi" w:hAnsiTheme="minorHAnsi" w:cstheme="minorHAnsi"/>
                      <w:bCs/>
                      <w:color w:val="FFFFFF"/>
                      <w:sz w:val="20"/>
                      <w:szCs w:val="20"/>
                    </w:rPr>
                  </w:pPr>
                  <w:r>
                    <w:rPr>
                      <w:rFonts w:asciiTheme="minorHAnsi" w:hAnsiTheme="minorHAnsi" w:cstheme="minorHAnsi"/>
                      <w:bCs/>
                      <w:color w:val="FFFFFF"/>
                      <w:sz w:val="20"/>
                      <w:szCs w:val="20"/>
                    </w:rPr>
                    <w:t>USE PRONOUNS CORRECTLY PRACTICE</w:t>
                  </w:r>
                </w:p>
              </w:tc>
            </w:tr>
            <w:tr w:rsidR="006C5FD2" w:rsidRPr="001118CA" w14:paraId="14B66945" w14:textId="77777777" w:rsidTr="006C5FD2">
              <w:trPr>
                <w:trHeight w:val="1728"/>
                <w:jc w:val="center"/>
              </w:trPr>
              <w:tc>
                <w:tcPr>
                  <w:tcW w:w="5000" w:type="pct"/>
                  <w:shd w:val="clear" w:color="auto" w:fill="FFFFFF"/>
                </w:tcPr>
                <w:p w14:paraId="55633C0C" w14:textId="4F137699" w:rsidR="006C5FD2" w:rsidRPr="005560C0" w:rsidRDefault="006C5FD2" w:rsidP="006C5FD2">
                  <w:pPr>
                    <w:widowControl w:val="0"/>
                    <w:tabs>
                      <w:tab w:val="left" w:pos="1872"/>
                    </w:tabs>
                    <w:rPr>
                      <w:rFonts w:cs="Times New Roman"/>
                      <w:b/>
                      <w:bCs/>
                    </w:rPr>
                  </w:pPr>
                  <w:r w:rsidRPr="005560C0">
                    <w:rPr>
                      <w:rFonts w:cs="Times New Roman"/>
                      <w:b/>
                      <w:bCs/>
                    </w:rPr>
                    <w:t xml:space="preserve">Directions: </w:t>
                  </w:r>
                  <w:r w:rsidR="00E20B6E">
                    <w:rPr>
                      <w:rFonts w:cs="Times New Roman"/>
                      <w:bCs/>
                    </w:rPr>
                    <w:t>For each sentence, u</w:t>
                  </w:r>
                  <w:r w:rsidRPr="005560C0">
                    <w:rPr>
                      <w:rFonts w:cs="Times New Roman"/>
                      <w:bCs/>
                    </w:rPr>
                    <w:t>nderline the pronoun and indicate whether it is subjective, objective, possessive, or intensive.</w:t>
                  </w:r>
                </w:p>
                <w:p w14:paraId="5B037711" w14:textId="77777777" w:rsidR="006C5FD2" w:rsidRPr="005560C0" w:rsidRDefault="006C5FD2" w:rsidP="006C5FD2">
                  <w:pPr>
                    <w:widowControl w:val="0"/>
                    <w:rPr>
                      <w:rFonts w:asciiTheme="minorHAnsi" w:hAnsiTheme="minorHAnsi" w:cstheme="minorHAnsi"/>
                      <w:b/>
                      <w:bCs/>
                    </w:rPr>
                  </w:pPr>
                </w:p>
                <w:p w14:paraId="2EFBB7CB" w14:textId="77777777" w:rsidR="006C5FD2" w:rsidRPr="005560C0" w:rsidRDefault="006C5FD2" w:rsidP="006C5FD2">
                  <w:pPr>
                    <w:widowControl w:val="0"/>
                    <w:numPr>
                      <w:ilvl w:val="0"/>
                      <w:numId w:val="141"/>
                    </w:numPr>
                    <w:rPr>
                      <w:rFonts w:asciiTheme="minorHAnsi" w:hAnsiTheme="minorHAnsi" w:cstheme="minorHAnsi"/>
                    </w:rPr>
                  </w:pPr>
                  <w:r w:rsidRPr="005560C0">
                    <w:rPr>
                      <w:rFonts w:asciiTheme="minorHAnsi" w:hAnsiTheme="minorHAnsi" w:cstheme="minorHAnsi"/>
                    </w:rPr>
                    <w:t xml:space="preserve">The students </w:t>
                  </w:r>
                  <w:r w:rsidRPr="005560C0">
                    <w:rPr>
                      <w:rFonts w:asciiTheme="minorHAnsi" w:hAnsiTheme="minorHAnsi" w:cstheme="minorHAnsi"/>
                      <w:u w:val="single" w:color="FF0000"/>
                    </w:rPr>
                    <w:t>themselves</w:t>
                  </w:r>
                  <w:r w:rsidRPr="005560C0">
                    <w:rPr>
                      <w:rFonts w:asciiTheme="minorHAnsi" w:hAnsiTheme="minorHAnsi" w:cstheme="minorHAnsi"/>
                    </w:rPr>
                    <w:t xml:space="preserve"> decided to organize a fundraiser. </w:t>
                  </w:r>
                  <w:r w:rsidRPr="005560C0">
                    <w:rPr>
                      <w:rFonts w:asciiTheme="minorHAnsi" w:hAnsiTheme="minorHAnsi" w:cstheme="minorHAnsi"/>
                      <w:color w:val="FF0000"/>
                    </w:rPr>
                    <w:t>intensive</w:t>
                  </w:r>
                </w:p>
                <w:p w14:paraId="09C6C0D0" w14:textId="77777777" w:rsidR="006C5FD2" w:rsidRPr="005560C0" w:rsidRDefault="006C5FD2" w:rsidP="006C5FD2">
                  <w:pPr>
                    <w:widowControl w:val="0"/>
                    <w:numPr>
                      <w:ilvl w:val="0"/>
                      <w:numId w:val="141"/>
                    </w:numPr>
                    <w:rPr>
                      <w:rFonts w:asciiTheme="minorHAnsi" w:hAnsiTheme="minorHAnsi" w:cstheme="minorHAnsi"/>
                    </w:rPr>
                  </w:pPr>
                  <w:r w:rsidRPr="005560C0">
                    <w:rPr>
                      <w:rFonts w:asciiTheme="minorHAnsi" w:hAnsiTheme="minorHAnsi" w:cstheme="minorHAnsi"/>
                    </w:rPr>
                    <w:t xml:space="preserve">Meet </w:t>
                  </w:r>
                  <w:r w:rsidRPr="005560C0">
                    <w:rPr>
                      <w:rFonts w:asciiTheme="minorHAnsi" w:hAnsiTheme="minorHAnsi" w:cstheme="minorHAnsi"/>
                      <w:u w:val="single" w:color="FF0000"/>
                    </w:rPr>
                    <w:t>us</w:t>
                  </w:r>
                  <w:r w:rsidRPr="005560C0">
                    <w:rPr>
                      <w:rFonts w:asciiTheme="minorHAnsi" w:hAnsiTheme="minorHAnsi" w:cstheme="minorHAnsi"/>
                    </w:rPr>
                    <w:t xml:space="preserve"> at the diner tomorrow morning. </w:t>
                  </w:r>
                  <w:r w:rsidRPr="005560C0">
                    <w:rPr>
                      <w:rFonts w:asciiTheme="minorHAnsi" w:hAnsiTheme="minorHAnsi" w:cstheme="minorHAnsi"/>
                      <w:color w:val="FF0000"/>
                    </w:rPr>
                    <w:t>objective</w:t>
                  </w:r>
                </w:p>
                <w:p w14:paraId="28DFABC7" w14:textId="77777777" w:rsidR="006C5FD2" w:rsidRPr="005560C0" w:rsidRDefault="006C5FD2" w:rsidP="006C5FD2">
                  <w:pPr>
                    <w:widowControl w:val="0"/>
                    <w:numPr>
                      <w:ilvl w:val="0"/>
                      <w:numId w:val="141"/>
                    </w:numPr>
                    <w:rPr>
                      <w:rFonts w:asciiTheme="minorHAnsi" w:hAnsiTheme="minorHAnsi" w:cstheme="minorHAnsi"/>
                    </w:rPr>
                  </w:pPr>
                  <w:r w:rsidRPr="005560C0">
                    <w:rPr>
                      <w:rFonts w:asciiTheme="minorHAnsi" w:hAnsiTheme="minorHAnsi" w:cstheme="minorHAnsi"/>
                    </w:rPr>
                    <w:t xml:space="preserve">The red shoes are </w:t>
                  </w:r>
                  <w:r w:rsidRPr="005560C0">
                    <w:rPr>
                      <w:rFonts w:asciiTheme="minorHAnsi" w:hAnsiTheme="minorHAnsi" w:cstheme="minorHAnsi"/>
                      <w:u w:val="single" w:color="FF0000"/>
                    </w:rPr>
                    <w:t>mine</w:t>
                  </w:r>
                  <w:r w:rsidRPr="005560C0">
                    <w:rPr>
                      <w:rFonts w:asciiTheme="minorHAnsi" w:hAnsiTheme="minorHAnsi" w:cstheme="minorHAnsi"/>
                    </w:rPr>
                    <w:t xml:space="preserve">. </w:t>
                  </w:r>
                  <w:r w:rsidRPr="005560C0">
                    <w:rPr>
                      <w:rFonts w:asciiTheme="minorHAnsi" w:hAnsiTheme="minorHAnsi" w:cstheme="minorHAnsi"/>
                      <w:color w:val="FF0000"/>
                    </w:rPr>
                    <w:t>possessive</w:t>
                  </w:r>
                </w:p>
                <w:p w14:paraId="27CDBE52" w14:textId="77777777" w:rsidR="006C5FD2" w:rsidRPr="005560C0" w:rsidRDefault="006C5FD2" w:rsidP="006C5FD2">
                  <w:pPr>
                    <w:widowControl w:val="0"/>
                    <w:numPr>
                      <w:ilvl w:val="0"/>
                      <w:numId w:val="141"/>
                    </w:numPr>
                    <w:rPr>
                      <w:rFonts w:asciiTheme="minorHAnsi" w:hAnsiTheme="minorHAnsi" w:cstheme="minorHAnsi"/>
                    </w:rPr>
                  </w:pPr>
                  <w:r w:rsidRPr="005560C0">
                    <w:rPr>
                      <w:rFonts w:asciiTheme="minorHAnsi" w:hAnsiTheme="minorHAnsi" w:cstheme="minorHAnsi"/>
                      <w:u w:val="single" w:color="FF0000"/>
                    </w:rPr>
                    <w:t>She</w:t>
                  </w:r>
                  <w:r w:rsidRPr="005560C0">
                    <w:rPr>
                      <w:rFonts w:asciiTheme="minorHAnsi" w:hAnsiTheme="minorHAnsi" w:cstheme="minorHAnsi"/>
                    </w:rPr>
                    <w:t xml:space="preserve"> is the funniest person in the class. </w:t>
                  </w:r>
                  <w:r w:rsidRPr="005560C0">
                    <w:rPr>
                      <w:rFonts w:asciiTheme="minorHAnsi" w:hAnsiTheme="minorHAnsi" w:cstheme="minorHAnsi"/>
                      <w:color w:val="FF0000"/>
                    </w:rPr>
                    <w:t>subjective</w:t>
                  </w:r>
                </w:p>
                <w:p w14:paraId="1B0B1F24" w14:textId="77777777" w:rsidR="006C5FD2" w:rsidRPr="001118CA" w:rsidRDefault="006C5FD2" w:rsidP="006C5FD2">
                  <w:pPr>
                    <w:rPr>
                      <w:rFonts w:cstheme="minorHAnsi"/>
                      <w:b/>
                      <w:bCs/>
                      <w:color w:val="255694"/>
                      <w:sz w:val="20"/>
                      <w:szCs w:val="20"/>
                    </w:rPr>
                  </w:pPr>
                </w:p>
              </w:tc>
            </w:tr>
          </w:tbl>
          <w:p w14:paraId="34F13098" w14:textId="77777777" w:rsidR="006C5FD2" w:rsidRDefault="006C5FD2" w:rsidP="006C5FD2"/>
          <w:tbl>
            <w:tblPr>
              <w:tblStyle w:val="TableGrid1"/>
              <w:tblW w:w="5000"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6C5FD2" w:rsidRPr="00647619" w14:paraId="2EDB4A7B" w14:textId="77777777" w:rsidTr="006C5FD2">
              <w:trPr>
                <w:jc w:val="center"/>
              </w:trPr>
              <w:tc>
                <w:tcPr>
                  <w:tcW w:w="5000" w:type="pct"/>
                  <w:shd w:val="clear" w:color="auto" w:fill="255694" w:themeFill="accent1"/>
                  <w:vAlign w:val="center"/>
                </w:tcPr>
                <w:p w14:paraId="23E1F75C" w14:textId="77777777" w:rsidR="006C5FD2" w:rsidRPr="00647619" w:rsidRDefault="006C5FD2" w:rsidP="006C5FD2">
                  <w:pPr>
                    <w:rPr>
                      <w:rFonts w:asciiTheme="minorHAnsi" w:hAnsiTheme="minorHAnsi" w:cstheme="minorHAnsi"/>
                      <w:bCs/>
                      <w:color w:val="FFFFFF"/>
                      <w:sz w:val="20"/>
                      <w:szCs w:val="20"/>
                    </w:rPr>
                  </w:pPr>
                  <w:r>
                    <w:rPr>
                      <w:rFonts w:asciiTheme="minorHAnsi" w:hAnsiTheme="minorHAnsi" w:cstheme="minorHAnsi"/>
                      <w:bCs/>
                      <w:color w:val="FFFFFF"/>
                      <w:sz w:val="20"/>
                      <w:szCs w:val="20"/>
                    </w:rPr>
                    <w:t>WRITE SENTENCES USING PRONOUNS CORRECTLY PRACTICE</w:t>
                  </w:r>
                </w:p>
              </w:tc>
            </w:tr>
            <w:tr w:rsidR="006C5FD2" w:rsidRPr="001118CA" w14:paraId="422F811B" w14:textId="77777777" w:rsidTr="006C5FD2">
              <w:trPr>
                <w:trHeight w:val="1728"/>
                <w:jc w:val="center"/>
              </w:trPr>
              <w:tc>
                <w:tcPr>
                  <w:tcW w:w="5000" w:type="pct"/>
                  <w:shd w:val="clear" w:color="auto" w:fill="FFFFFF"/>
                </w:tcPr>
                <w:p w14:paraId="2DC52428" w14:textId="77777777" w:rsidR="006C5FD2" w:rsidRPr="005560C0" w:rsidRDefault="006C5FD2" w:rsidP="006C5FD2">
                  <w:pPr>
                    <w:widowControl w:val="0"/>
                    <w:rPr>
                      <w:rFonts w:cs="Times New Roman"/>
                      <w:bCs/>
                    </w:rPr>
                  </w:pPr>
                  <w:r w:rsidRPr="005560C0">
                    <w:rPr>
                      <w:rFonts w:cs="Times New Roman"/>
                      <w:b/>
                      <w:bCs/>
                    </w:rPr>
                    <w:t xml:space="preserve">Directions: </w:t>
                  </w:r>
                  <w:r w:rsidRPr="005560C0">
                    <w:rPr>
                      <w:rFonts w:cs="Times New Roman"/>
                      <w:bCs/>
                    </w:rPr>
                    <w:t>Write one sentence using each type of pronoun.</w:t>
                  </w:r>
                </w:p>
                <w:p w14:paraId="7F08D357" w14:textId="77777777" w:rsidR="006C5FD2" w:rsidRPr="005560C0" w:rsidRDefault="006C5FD2" w:rsidP="006C5FD2">
                  <w:pPr>
                    <w:widowControl w:val="0"/>
                    <w:rPr>
                      <w:rFonts w:asciiTheme="minorHAnsi" w:hAnsiTheme="minorHAnsi" w:cstheme="minorHAnsi"/>
                      <w:b/>
                      <w:bCs/>
                    </w:rPr>
                  </w:pPr>
                </w:p>
                <w:p w14:paraId="10A0B562" w14:textId="77777777" w:rsidR="006C5FD2" w:rsidRPr="005560C0" w:rsidRDefault="006C5FD2" w:rsidP="003564EE">
                  <w:pPr>
                    <w:widowControl w:val="0"/>
                    <w:numPr>
                      <w:ilvl w:val="0"/>
                      <w:numId w:val="337"/>
                    </w:numPr>
                    <w:rPr>
                      <w:rFonts w:asciiTheme="minorHAnsi" w:hAnsiTheme="minorHAnsi" w:cstheme="minorHAnsi"/>
                    </w:rPr>
                  </w:pPr>
                  <w:r w:rsidRPr="005560C0">
                    <w:rPr>
                      <w:rFonts w:asciiTheme="minorHAnsi" w:hAnsiTheme="minorHAnsi" w:cstheme="minorHAnsi"/>
                    </w:rPr>
                    <w:t xml:space="preserve">Subjective: </w:t>
                  </w:r>
                  <w:r w:rsidRPr="005560C0">
                    <w:rPr>
                      <w:rFonts w:asciiTheme="minorHAnsi" w:hAnsiTheme="minorHAnsi" w:cstheme="minorHAnsi"/>
                      <w:color w:val="FF0000"/>
                    </w:rPr>
                    <w:t xml:space="preserve">He wants to plant some oak trees.    </w:t>
                  </w:r>
                </w:p>
                <w:p w14:paraId="005B1EFD" w14:textId="77777777" w:rsidR="006C5FD2" w:rsidRPr="005560C0" w:rsidRDefault="006C5FD2" w:rsidP="003564EE">
                  <w:pPr>
                    <w:widowControl w:val="0"/>
                    <w:numPr>
                      <w:ilvl w:val="0"/>
                      <w:numId w:val="337"/>
                    </w:numPr>
                    <w:rPr>
                      <w:rFonts w:asciiTheme="minorHAnsi" w:hAnsiTheme="minorHAnsi" w:cstheme="minorHAnsi"/>
                    </w:rPr>
                  </w:pPr>
                  <w:r w:rsidRPr="005560C0">
                    <w:rPr>
                      <w:rFonts w:asciiTheme="minorHAnsi" w:hAnsiTheme="minorHAnsi" w:cstheme="minorHAnsi"/>
                    </w:rPr>
                    <w:t xml:space="preserve">Objective: </w:t>
                  </w:r>
                  <w:r w:rsidRPr="005560C0">
                    <w:rPr>
                      <w:rFonts w:asciiTheme="minorHAnsi" w:hAnsiTheme="minorHAnsi" w:cstheme="minorHAnsi"/>
                      <w:color w:val="FF0000"/>
                    </w:rPr>
                    <w:t xml:space="preserve">The coach was timing her sprints. </w:t>
                  </w:r>
                </w:p>
                <w:p w14:paraId="42C06DBB" w14:textId="77777777" w:rsidR="006C5FD2" w:rsidRPr="005560C0" w:rsidRDefault="006C5FD2" w:rsidP="003564EE">
                  <w:pPr>
                    <w:widowControl w:val="0"/>
                    <w:numPr>
                      <w:ilvl w:val="0"/>
                      <w:numId w:val="337"/>
                    </w:numPr>
                    <w:rPr>
                      <w:rFonts w:asciiTheme="minorHAnsi" w:hAnsiTheme="minorHAnsi" w:cstheme="minorHAnsi"/>
                    </w:rPr>
                  </w:pPr>
                  <w:r w:rsidRPr="005560C0">
                    <w:rPr>
                      <w:rFonts w:asciiTheme="minorHAnsi" w:hAnsiTheme="minorHAnsi" w:cstheme="minorHAnsi"/>
                    </w:rPr>
                    <w:t xml:space="preserve">Possessive: </w:t>
                  </w:r>
                  <w:r w:rsidRPr="005560C0">
                    <w:rPr>
                      <w:rFonts w:asciiTheme="minorHAnsi" w:hAnsiTheme="minorHAnsi" w:cstheme="minorHAnsi"/>
                      <w:color w:val="FF0000"/>
                    </w:rPr>
                    <w:t>The books on the shelf are yours.</w:t>
                  </w:r>
                </w:p>
                <w:p w14:paraId="6B3E8403" w14:textId="77777777" w:rsidR="006C5FD2" w:rsidRPr="005560C0" w:rsidRDefault="006C5FD2" w:rsidP="003564EE">
                  <w:pPr>
                    <w:widowControl w:val="0"/>
                    <w:numPr>
                      <w:ilvl w:val="0"/>
                      <w:numId w:val="337"/>
                    </w:numPr>
                    <w:rPr>
                      <w:rFonts w:asciiTheme="minorHAnsi" w:hAnsiTheme="minorHAnsi" w:cstheme="minorHAnsi"/>
                    </w:rPr>
                  </w:pPr>
                  <w:r w:rsidRPr="005560C0">
                    <w:rPr>
                      <w:rFonts w:asciiTheme="minorHAnsi" w:hAnsiTheme="minorHAnsi" w:cstheme="minorHAnsi"/>
                    </w:rPr>
                    <w:t xml:space="preserve">Intensive: </w:t>
                  </w:r>
                  <w:r w:rsidRPr="005560C0">
                    <w:rPr>
                      <w:rFonts w:asciiTheme="minorHAnsi" w:hAnsiTheme="minorHAnsi" w:cstheme="minorHAnsi"/>
                      <w:color w:val="FF0000"/>
                    </w:rPr>
                    <w:t xml:space="preserve">You yourself left the camera on the wall. </w:t>
                  </w:r>
                </w:p>
                <w:p w14:paraId="585B5096" w14:textId="77777777" w:rsidR="006C5FD2" w:rsidRPr="001118CA" w:rsidRDefault="006C5FD2" w:rsidP="006C5FD2">
                  <w:pPr>
                    <w:rPr>
                      <w:rFonts w:cstheme="minorHAnsi"/>
                      <w:b/>
                      <w:bCs/>
                      <w:color w:val="255694"/>
                      <w:sz w:val="20"/>
                      <w:szCs w:val="20"/>
                    </w:rPr>
                  </w:pPr>
                </w:p>
              </w:tc>
            </w:tr>
          </w:tbl>
          <w:p w14:paraId="3378B0E4" w14:textId="77777777" w:rsidR="006C5FD2" w:rsidRDefault="006C5FD2" w:rsidP="006C5FD2"/>
          <w:p w14:paraId="541FE846" w14:textId="77777777" w:rsidR="006C5FD2" w:rsidRPr="00A220FC" w:rsidRDefault="006C5FD2" w:rsidP="00CB0198">
            <w:pPr>
              <w:widowControl w:val="0"/>
              <w:rPr>
                <w:smallCaps/>
              </w:rPr>
            </w:pPr>
          </w:p>
        </w:tc>
      </w:tr>
    </w:tbl>
    <w:p w14:paraId="4E046805" w14:textId="77777777" w:rsidR="006C5FD2" w:rsidRDefault="006C5FD2">
      <w:pPr>
        <w:ind w:left="720" w:hanging="360"/>
        <w:rPr>
          <w:rFonts w:asciiTheme="majorHAnsi" w:hAnsiTheme="majorHAnsi" w:cstheme="majorHAnsi"/>
          <w:noProof/>
          <w:color w:val="E27425" w:themeColor="accent2"/>
          <w:sz w:val="32"/>
          <w:szCs w:val="32"/>
          <w:lang w:eastAsia="ja-JP"/>
        </w:rPr>
      </w:pPr>
      <w:r>
        <w:br w:type="page"/>
      </w:r>
    </w:p>
    <w:p w14:paraId="3EE50862" w14:textId="7D44A895" w:rsidR="008578BE" w:rsidRDefault="008578BE" w:rsidP="00065C0B">
      <w:pPr>
        <w:pStyle w:val="Heading3"/>
      </w:pPr>
      <w:bookmarkStart w:id="160" w:name="_Toc24966916"/>
      <w:r>
        <w:lastRenderedPageBreak/>
        <w:t>L.6.1.B: Use Intensive Pronouns</w:t>
      </w:r>
      <w:bookmarkEnd w:id="160"/>
    </w:p>
    <w:p w14:paraId="631DB94B" w14:textId="6DA5E9C2" w:rsidR="006C5FD2" w:rsidRDefault="008726FD" w:rsidP="006C5FD2">
      <w:pPr>
        <w:rPr>
          <w:lang w:eastAsia="ja-JP"/>
        </w:rPr>
      </w:pPr>
      <w:hyperlink w:anchor="_Grade_7_M3_2" w:history="1">
        <w:r w:rsidR="006C5FD2" w:rsidRPr="006C5FD2">
          <w:rPr>
            <w:rStyle w:val="Hyperlink"/>
            <w:rFonts w:ascii="Calibri" w:hAnsi="Calibri"/>
            <w:lang w:eastAsia="ja-JP"/>
          </w:rPr>
          <w:t xml:space="preserve">See </w:t>
        </w:r>
        <w:r w:rsidR="006C5FD2" w:rsidRPr="006C5FD2">
          <w:rPr>
            <w:rStyle w:val="Hyperlink"/>
            <w:rFonts w:ascii="Calibri" w:hAnsi="Calibri"/>
          </w:rPr>
          <w:t>Grade 7 M3 L29 Mini-lesson: Use Pronouns Correctly (15 min.)</w:t>
        </w:r>
      </w:hyperlink>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89"/>
        <w:gridCol w:w="3245"/>
      </w:tblGrid>
      <w:tr w:rsidR="003B5A18" w:rsidRPr="000C0264" w14:paraId="39FDAD22" w14:textId="77777777" w:rsidTr="003B5A18">
        <w:trPr>
          <w:trHeight w:val="432"/>
          <w:tblHeader/>
          <w:jc w:val="center"/>
        </w:trPr>
        <w:tc>
          <w:tcPr>
            <w:tcW w:w="10800" w:type="dxa"/>
            <w:gridSpan w:val="3"/>
            <w:shd w:val="clear" w:color="auto" w:fill="255694" w:themeFill="accent1"/>
            <w:vAlign w:val="center"/>
          </w:tcPr>
          <w:p w14:paraId="658BA9CB" w14:textId="59F1C8F9" w:rsidR="003B5A18" w:rsidRPr="000C0264" w:rsidRDefault="003B5A18" w:rsidP="003D2040">
            <w:pPr>
              <w:pStyle w:val="Heading4"/>
              <w:outlineLvl w:val="3"/>
            </w:pPr>
            <w:r>
              <w:br w:type="page"/>
            </w:r>
            <w:bookmarkStart w:id="161" w:name="_Toc24966917"/>
            <w:r w:rsidRPr="003B5A18">
              <w:t xml:space="preserve">Grade </w:t>
            </w:r>
            <w:r>
              <w:t>6</w:t>
            </w:r>
            <w:r w:rsidRPr="003B5A18">
              <w:t xml:space="preserve"> M</w:t>
            </w:r>
            <w:r>
              <w:t>4</w:t>
            </w:r>
            <w:r w:rsidRPr="003B5A18">
              <w:t xml:space="preserve"> L</w:t>
            </w:r>
            <w:r w:rsidR="003D2040">
              <w:t>#</w:t>
            </w:r>
            <w:r w:rsidRPr="003B5A18">
              <w:t xml:space="preserve"> Mini-lesson: </w:t>
            </w:r>
            <w:r w:rsidR="003D2040">
              <w:t>Use Intensive Pronouns</w:t>
            </w:r>
            <w:r w:rsidRPr="000C0264">
              <w:t xml:space="preserve"> (</w:t>
            </w:r>
            <w:r>
              <w:t>10</w:t>
            </w:r>
            <w:r w:rsidRPr="000C0264">
              <w:t xml:space="preserve"> min.)</w:t>
            </w:r>
            <w:bookmarkEnd w:id="161"/>
          </w:p>
        </w:tc>
      </w:tr>
      <w:tr w:rsidR="003B5A18" w:rsidRPr="000C0264" w14:paraId="7E344AED" w14:textId="77777777" w:rsidTr="003B5A18">
        <w:trPr>
          <w:trHeight w:val="126"/>
          <w:jc w:val="center"/>
        </w:trPr>
        <w:tc>
          <w:tcPr>
            <w:tcW w:w="10800" w:type="dxa"/>
            <w:gridSpan w:val="3"/>
            <w:shd w:val="clear" w:color="auto" w:fill="FFFFFF"/>
          </w:tcPr>
          <w:p w14:paraId="53E7C9C4" w14:textId="77777777" w:rsidR="003B5A18" w:rsidRPr="000C0264" w:rsidRDefault="003B5A18" w:rsidP="003B5A18">
            <w:pPr>
              <w:rPr>
                <w:sz w:val="20"/>
                <w:szCs w:val="20"/>
              </w:rPr>
            </w:pPr>
            <w:r w:rsidRPr="009E600F">
              <w:rPr>
                <w:rStyle w:val="05TableTextBoldOrange"/>
              </w:rPr>
              <w:t>L.6.1.B: Use Intensive Pronouns</w:t>
            </w:r>
          </w:p>
        </w:tc>
      </w:tr>
      <w:tr w:rsidR="003B5A18" w:rsidRPr="000C0264" w14:paraId="172B87DB" w14:textId="77777777" w:rsidTr="003B5A18">
        <w:trPr>
          <w:trHeight w:val="126"/>
          <w:jc w:val="center"/>
        </w:trPr>
        <w:tc>
          <w:tcPr>
            <w:tcW w:w="10800" w:type="dxa"/>
            <w:gridSpan w:val="3"/>
            <w:shd w:val="clear" w:color="auto" w:fill="FFFFFF"/>
          </w:tcPr>
          <w:p w14:paraId="372B676D" w14:textId="77777777" w:rsidR="003B5A18" w:rsidRDefault="003B5A18" w:rsidP="003B5A18">
            <w:pPr>
              <w:rPr>
                <w:rStyle w:val="05TableTextBoldOrange"/>
              </w:rPr>
            </w:pPr>
            <w:r w:rsidRPr="009E600F">
              <w:rPr>
                <w:b/>
                <w:caps/>
                <w:color w:val="auto"/>
                <w:sz w:val="20"/>
                <w:szCs w:val="20"/>
              </w:rPr>
              <w:t xml:space="preserve">L.6.1.B: </w:t>
            </w:r>
            <w:r w:rsidRPr="009E600F">
              <w:rPr>
                <w:color w:val="auto"/>
                <w:sz w:val="20"/>
                <w:szCs w:val="20"/>
              </w:rPr>
              <w:t>Use intensive pronouns (e.g., myself, ourselves).</w:t>
            </w:r>
          </w:p>
        </w:tc>
      </w:tr>
      <w:tr w:rsidR="003B5A18" w:rsidRPr="000C0264" w14:paraId="4D6EE9ED" w14:textId="77777777" w:rsidTr="003B5A18">
        <w:trPr>
          <w:trHeight w:val="126"/>
          <w:jc w:val="center"/>
        </w:trPr>
        <w:tc>
          <w:tcPr>
            <w:tcW w:w="10800" w:type="dxa"/>
            <w:gridSpan w:val="3"/>
            <w:shd w:val="clear" w:color="auto" w:fill="EDF5FB"/>
          </w:tcPr>
          <w:p w14:paraId="7C07AC6E" w14:textId="77777777" w:rsidR="003B5A18" w:rsidRPr="000C0264" w:rsidRDefault="003B5A18" w:rsidP="003B5A18">
            <w:pPr>
              <w:widowControl w:val="0"/>
              <w:tabs>
                <w:tab w:val="left" w:pos="1872"/>
              </w:tabs>
              <w:rPr>
                <w:b/>
                <w:sz w:val="20"/>
                <w:szCs w:val="20"/>
              </w:rPr>
            </w:pPr>
            <w:r w:rsidRPr="000C0264">
              <w:rPr>
                <w:b/>
                <w:sz w:val="20"/>
                <w:szCs w:val="20"/>
              </w:rPr>
              <w:t>Frame Instruction</w:t>
            </w:r>
          </w:p>
        </w:tc>
      </w:tr>
      <w:tr w:rsidR="003B5A18" w:rsidRPr="000C0264" w14:paraId="3042B07F" w14:textId="77777777" w:rsidTr="003B5A18">
        <w:trPr>
          <w:trHeight w:val="126"/>
          <w:jc w:val="center"/>
        </w:trPr>
        <w:tc>
          <w:tcPr>
            <w:tcW w:w="10800" w:type="dxa"/>
            <w:gridSpan w:val="3"/>
            <w:shd w:val="clear" w:color="auto" w:fill="FFFFFF"/>
          </w:tcPr>
          <w:p w14:paraId="33110D94" w14:textId="4581CC9B" w:rsidR="003B5A18" w:rsidRPr="002D507B" w:rsidRDefault="003B5A18" w:rsidP="006D5C2B">
            <w:pPr>
              <w:widowControl w:val="0"/>
              <w:tabs>
                <w:tab w:val="left" w:pos="1872"/>
              </w:tabs>
              <w:rPr>
                <w:sz w:val="20"/>
                <w:szCs w:val="20"/>
              </w:rPr>
            </w:pPr>
            <w:r w:rsidRPr="000C0264">
              <w:rPr>
                <w:sz w:val="20"/>
                <w:szCs w:val="20"/>
              </w:rPr>
              <w:t xml:space="preserve">Today, we’re going to learn </w:t>
            </w:r>
            <w:r>
              <w:rPr>
                <w:sz w:val="20"/>
                <w:szCs w:val="20"/>
              </w:rPr>
              <w:t>about intensive pronouns. We will learn how they are different from reflexive pronouns and how to differentiate between the two types of pronouns.</w:t>
            </w:r>
          </w:p>
        </w:tc>
      </w:tr>
      <w:tr w:rsidR="003B5A18" w:rsidRPr="000C0264" w14:paraId="2C9DBB09" w14:textId="77777777" w:rsidTr="003B5A18">
        <w:trPr>
          <w:trHeight w:val="126"/>
          <w:jc w:val="center"/>
        </w:trPr>
        <w:tc>
          <w:tcPr>
            <w:tcW w:w="10800" w:type="dxa"/>
            <w:gridSpan w:val="3"/>
            <w:shd w:val="clear" w:color="auto" w:fill="FFFFFF"/>
          </w:tcPr>
          <w:p w14:paraId="0979C7CA" w14:textId="77777777" w:rsidR="003B5A18" w:rsidRPr="00C35D40" w:rsidRDefault="003B5A18" w:rsidP="003564EE">
            <w:pPr>
              <w:widowControl w:val="0"/>
              <w:numPr>
                <w:ilvl w:val="0"/>
                <w:numId w:val="385"/>
              </w:numPr>
              <w:tabs>
                <w:tab w:val="left" w:pos="1872"/>
              </w:tabs>
              <w:rPr>
                <w:i/>
                <w:sz w:val="20"/>
                <w:szCs w:val="20"/>
              </w:rPr>
            </w:pPr>
            <w:r w:rsidRPr="00C35D40">
              <w:rPr>
                <w:i/>
                <w:sz w:val="20"/>
                <w:szCs w:val="20"/>
              </w:rPr>
              <w:t xml:space="preserve">Display </w:t>
            </w:r>
            <w:r>
              <w:rPr>
                <w:i/>
                <w:sz w:val="20"/>
                <w:szCs w:val="20"/>
              </w:rPr>
              <w:t xml:space="preserve">Language </w:t>
            </w:r>
            <w:r w:rsidRPr="00C35D40">
              <w:rPr>
                <w:i/>
                <w:sz w:val="20"/>
                <w:szCs w:val="20"/>
              </w:rPr>
              <w:t>Handout: Use Intensive Pronouns.</w:t>
            </w:r>
          </w:p>
          <w:p w14:paraId="1FF24715" w14:textId="77777777" w:rsidR="003B5A18" w:rsidRPr="000C0264" w:rsidRDefault="003B5A18" w:rsidP="003564EE">
            <w:pPr>
              <w:widowControl w:val="0"/>
              <w:numPr>
                <w:ilvl w:val="0"/>
                <w:numId w:val="385"/>
              </w:numPr>
              <w:tabs>
                <w:tab w:val="left" w:pos="1872"/>
              </w:tabs>
              <w:rPr>
                <w:i/>
                <w:sz w:val="20"/>
                <w:szCs w:val="20"/>
              </w:rPr>
            </w:pPr>
            <w:r w:rsidRPr="00C35D40">
              <w:rPr>
                <w:i/>
                <w:sz w:val="20"/>
                <w:szCs w:val="20"/>
              </w:rPr>
              <w:t>Organize pairs for identifying pronouns in sentences.</w:t>
            </w:r>
          </w:p>
        </w:tc>
      </w:tr>
      <w:tr w:rsidR="003B5A18" w:rsidRPr="000C0264" w14:paraId="7F2F94A6" w14:textId="77777777" w:rsidTr="003B5A18">
        <w:trPr>
          <w:trHeight w:val="128"/>
          <w:jc w:val="center"/>
        </w:trPr>
        <w:tc>
          <w:tcPr>
            <w:tcW w:w="1266" w:type="dxa"/>
            <w:shd w:val="clear" w:color="auto" w:fill="EDF5FB"/>
            <w:vAlign w:val="center"/>
          </w:tcPr>
          <w:p w14:paraId="3A1D09E8" w14:textId="77777777" w:rsidR="003B5A18" w:rsidRPr="000C0264" w:rsidRDefault="003B5A18" w:rsidP="003B5A18">
            <w:pPr>
              <w:widowControl w:val="0"/>
              <w:tabs>
                <w:tab w:val="left" w:pos="1872"/>
              </w:tabs>
              <w:rPr>
                <w:b/>
                <w:sz w:val="20"/>
                <w:szCs w:val="20"/>
              </w:rPr>
            </w:pPr>
            <w:r w:rsidRPr="000C0264">
              <w:rPr>
                <w:b/>
                <w:sz w:val="20"/>
                <w:szCs w:val="20"/>
              </w:rPr>
              <w:t>Pacing</w:t>
            </w:r>
          </w:p>
        </w:tc>
        <w:tc>
          <w:tcPr>
            <w:tcW w:w="6289" w:type="dxa"/>
            <w:shd w:val="clear" w:color="auto" w:fill="EDF5FB"/>
            <w:vAlign w:val="center"/>
          </w:tcPr>
          <w:p w14:paraId="0711E79F" w14:textId="77777777" w:rsidR="003B5A18" w:rsidRPr="000C0264" w:rsidRDefault="003B5A18" w:rsidP="003B5A18">
            <w:pPr>
              <w:widowControl w:val="0"/>
              <w:tabs>
                <w:tab w:val="left" w:pos="1872"/>
              </w:tabs>
              <w:rPr>
                <w:b/>
                <w:sz w:val="20"/>
                <w:szCs w:val="20"/>
              </w:rPr>
            </w:pPr>
            <w:r w:rsidRPr="000C0264">
              <w:rPr>
                <w:b/>
                <w:sz w:val="20"/>
                <w:szCs w:val="20"/>
              </w:rPr>
              <w:t>Say</w:t>
            </w:r>
          </w:p>
        </w:tc>
        <w:tc>
          <w:tcPr>
            <w:tcW w:w="3245" w:type="dxa"/>
            <w:shd w:val="clear" w:color="auto" w:fill="EDF5FB"/>
            <w:vAlign w:val="center"/>
          </w:tcPr>
          <w:p w14:paraId="54EF662C" w14:textId="77777777" w:rsidR="003B5A18" w:rsidRPr="000C0264" w:rsidRDefault="003B5A18" w:rsidP="003B5A18">
            <w:pPr>
              <w:widowControl w:val="0"/>
              <w:tabs>
                <w:tab w:val="left" w:pos="1872"/>
              </w:tabs>
              <w:rPr>
                <w:b/>
                <w:sz w:val="20"/>
                <w:szCs w:val="20"/>
              </w:rPr>
            </w:pPr>
            <w:r w:rsidRPr="000C0264">
              <w:rPr>
                <w:b/>
                <w:sz w:val="20"/>
                <w:szCs w:val="20"/>
              </w:rPr>
              <w:t>Do</w:t>
            </w:r>
          </w:p>
        </w:tc>
      </w:tr>
      <w:tr w:rsidR="003B5A18" w:rsidRPr="000C0264" w14:paraId="71136F8A" w14:textId="77777777" w:rsidTr="003B5A18">
        <w:trPr>
          <w:trHeight w:val="126"/>
          <w:jc w:val="center"/>
        </w:trPr>
        <w:tc>
          <w:tcPr>
            <w:tcW w:w="1266" w:type="dxa"/>
            <w:shd w:val="clear" w:color="auto" w:fill="FFFFFF"/>
          </w:tcPr>
          <w:p w14:paraId="5F66AF5F" w14:textId="77777777" w:rsidR="003B5A18" w:rsidRDefault="003B5A18" w:rsidP="003B5A18">
            <w:r w:rsidRPr="00A5495F">
              <w:rPr>
                <w:sz w:val="20"/>
                <w:szCs w:val="20"/>
              </w:rPr>
              <w:t>1</w:t>
            </w:r>
            <w:r w:rsidRPr="000C0264">
              <w:rPr>
                <w:sz w:val="20"/>
                <w:szCs w:val="20"/>
              </w:rPr>
              <w:t xml:space="preserve"> min.</w:t>
            </w:r>
          </w:p>
        </w:tc>
        <w:tc>
          <w:tcPr>
            <w:tcW w:w="6289" w:type="dxa"/>
            <w:shd w:val="clear" w:color="auto" w:fill="FFFFFF"/>
          </w:tcPr>
          <w:p w14:paraId="0162AE26" w14:textId="2992102F" w:rsidR="003B5A18" w:rsidRPr="0065706B" w:rsidRDefault="003B5A18" w:rsidP="003B5A18">
            <w:pPr>
              <w:pStyle w:val="1TableBullet"/>
              <w:rPr>
                <w:rFonts w:eastAsia="Calibri"/>
              </w:rPr>
            </w:pPr>
            <w:r>
              <w:rPr>
                <w:bCs/>
                <w:color w:val="000000"/>
              </w:rPr>
              <w:t xml:space="preserve">Intensive pronouns are pronouns that end in </w:t>
            </w:r>
            <w:r w:rsidR="006D5C2B">
              <w:rPr>
                <w:bCs/>
                <w:color w:val="000000"/>
              </w:rPr>
              <w:t>–</w:t>
            </w:r>
            <w:r w:rsidRPr="00EF1E3E">
              <w:rPr>
                <w:bCs/>
                <w:i/>
                <w:color w:val="000000"/>
              </w:rPr>
              <w:t>self</w:t>
            </w:r>
            <w:r>
              <w:rPr>
                <w:bCs/>
                <w:color w:val="000000"/>
              </w:rPr>
              <w:t xml:space="preserve"> or </w:t>
            </w:r>
            <w:r w:rsidR="006D5C2B">
              <w:rPr>
                <w:bCs/>
                <w:color w:val="000000"/>
              </w:rPr>
              <w:t>–</w:t>
            </w:r>
            <w:r w:rsidRPr="00EF1E3E">
              <w:rPr>
                <w:bCs/>
                <w:i/>
                <w:color w:val="000000"/>
              </w:rPr>
              <w:t>selves</w:t>
            </w:r>
            <w:r>
              <w:rPr>
                <w:bCs/>
                <w:color w:val="000000"/>
              </w:rPr>
              <w:t>. They emphasize another noun or pronoun used earlier in the sentence.</w:t>
            </w:r>
          </w:p>
        </w:tc>
        <w:tc>
          <w:tcPr>
            <w:tcW w:w="3245" w:type="dxa"/>
            <w:shd w:val="clear" w:color="auto" w:fill="FFFFFF"/>
          </w:tcPr>
          <w:p w14:paraId="41BFAB17" w14:textId="77777777" w:rsidR="003B5A18" w:rsidRPr="0065706B" w:rsidRDefault="003B5A18" w:rsidP="003B5A18">
            <w:pPr>
              <w:pStyle w:val="1TableBullet"/>
              <w:rPr>
                <w:rFonts w:eastAsia="Calibri"/>
                <w:i/>
              </w:rPr>
            </w:pPr>
            <w:r>
              <w:rPr>
                <w:rFonts w:eastAsia="Calibri"/>
                <w:i/>
                <w:color w:val="000000"/>
              </w:rPr>
              <w:t xml:space="preserve">Read aloud the Intensive Pronouns box </w:t>
            </w:r>
            <w:r w:rsidRPr="000C0264">
              <w:rPr>
                <w:rFonts w:eastAsia="Calibri"/>
                <w:i/>
                <w:color w:val="000000"/>
              </w:rPr>
              <w:t xml:space="preserve">on </w:t>
            </w:r>
            <w:r>
              <w:rPr>
                <w:rFonts w:eastAsia="Calibri"/>
                <w:i/>
                <w:color w:val="000000"/>
              </w:rPr>
              <w:t xml:space="preserve">Language </w:t>
            </w:r>
            <w:r>
              <w:rPr>
                <w:i/>
                <w:color w:val="000000"/>
              </w:rPr>
              <w:t>Handout: Use Intensive Pronouns.</w:t>
            </w:r>
          </w:p>
        </w:tc>
      </w:tr>
      <w:tr w:rsidR="003B5A18" w:rsidRPr="000C0264" w14:paraId="57E314D5" w14:textId="77777777" w:rsidTr="003B5A18">
        <w:trPr>
          <w:trHeight w:val="126"/>
          <w:jc w:val="center"/>
        </w:trPr>
        <w:tc>
          <w:tcPr>
            <w:tcW w:w="1266" w:type="dxa"/>
            <w:shd w:val="clear" w:color="auto" w:fill="FFFFFF"/>
          </w:tcPr>
          <w:p w14:paraId="11AAF2CD" w14:textId="77777777" w:rsidR="003B5A18" w:rsidRDefault="003B5A18" w:rsidP="003B5A18">
            <w:r>
              <w:rPr>
                <w:sz w:val="20"/>
                <w:szCs w:val="20"/>
              </w:rPr>
              <w:t>1</w:t>
            </w:r>
            <w:r w:rsidRPr="000C0264">
              <w:rPr>
                <w:sz w:val="20"/>
                <w:szCs w:val="20"/>
              </w:rPr>
              <w:t xml:space="preserve"> min.</w:t>
            </w:r>
          </w:p>
        </w:tc>
        <w:tc>
          <w:tcPr>
            <w:tcW w:w="6289" w:type="dxa"/>
            <w:shd w:val="clear" w:color="auto" w:fill="FFFFFF"/>
          </w:tcPr>
          <w:p w14:paraId="66316B13" w14:textId="1F932031" w:rsidR="003B5A18" w:rsidRPr="0065706B" w:rsidRDefault="003B5A18" w:rsidP="003B5A18">
            <w:pPr>
              <w:pStyle w:val="1TableBullet"/>
              <w:rPr>
                <w:bCs/>
              </w:rPr>
            </w:pPr>
            <w:r>
              <w:rPr>
                <w:bCs/>
                <w:color w:val="000000"/>
              </w:rPr>
              <w:t>Reflexive pronouns refer back to the subject of the sentence and are always the object of a verb or preposition.</w:t>
            </w:r>
          </w:p>
        </w:tc>
        <w:tc>
          <w:tcPr>
            <w:tcW w:w="3245" w:type="dxa"/>
            <w:shd w:val="clear" w:color="auto" w:fill="FFFFFF"/>
          </w:tcPr>
          <w:p w14:paraId="10E5B87C" w14:textId="77777777" w:rsidR="003B5A18" w:rsidRPr="0065706B" w:rsidRDefault="003B5A18" w:rsidP="003B5A18">
            <w:pPr>
              <w:pStyle w:val="1TableBullet"/>
              <w:rPr>
                <w:rFonts w:eastAsia="Calibri"/>
                <w:i/>
              </w:rPr>
            </w:pPr>
            <w:r>
              <w:rPr>
                <w:rFonts w:eastAsia="Calibri"/>
                <w:i/>
                <w:color w:val="000000"/>
              </w:rPr>
              <w:t>Read aloud the Reflexive Pronouns box.</w:t>
            </w:r>
          </w:p>
        </w:tc>
      </w:tr>
      <w:tr w:rsidR="003B5A18" w:rsidRPr="000C0264" w14:paraId="1C948889" w14:textId="77777777" w:rsidTr="003B5A18">
        <w:trPr>
          <w:trHeight w:val="126"/>
          <w:jc w:val="center"/>
        </w:trPr>
        <w:tc>
          <w:tcPr>
            <w:tcW w:w="1266" w:type="dxa"/>
            <w:shd w:val="clear" w:color="auto" w:fill="FFFFFF"/>
          </w:tcPr>
          <w:p w14:paraId="3DA31A87" w14:textId="77777777" w:rsidR="003B5A18" w:rsidRPr="00F051F9" w:rsidRDefault="003B5A18" w:rsidP="003B5A18">
            <w:pPr>
              <w:rPr>
                <w:sz w:val="20"/>
                <w:szCs w:val="20"/>
                <w:highlight w:val="yellow"/>
              </w:rPr>
            </w:pPr>
            <w:r>
              <w:rPr>
                <w:sz w:val="20"/>
                <w:szCs w:val="20"/>
              </w:rPr>
              <w:t>2</w:t>
            </w:r>
            <w:r w:rsidRPr="000C0264">
              <w:rPr>
                <w:sz w:val="20"/>
                <w:szCs w:val="20"/>
              </w:rPr>
              <w:t xml:space="preserve"> min.</w:t>
            </w:r>
          </w:p>
        </w:tc>
        <w:tc>
          <w:tcPr>
            <w:tcW w:w="6289" w:type="dxa"/>
            <w:shd w:val="clear" w:color="auto" w:fill="FFFFFF"/>
          </w:tcPr>
          <w:p w14:paraId="353D7D24" w14:textId="6A46AF05" w:rsidR="003B5A18" w:rsidRPr="0065706B" w:rsidRDefault="003B5A18" w:rsidP="003B5A18">
            <w:pPr>
              <w:pStyle w:val="1TableBullet"/>
              <w:rPr>
                <w:bCs/>
              </w:rPr>
            </w:pPr>
            <w:r>
              <w:rPr>
                <w:rFonts w:eastAsia="Calibri"/>
                <w:color w:val="000000"/>
              </w:rPr>
              <w:t xml:space="preserve">With your partner, identify the type of pronoun in the sentence and </w:t>
            </w:r>
            <w:r w:rsidR="00F2035E">
              <w:rPr>
                <w:rFonts w:eastAsia="Calibri"/>
                <w:color w:val="000000"/>
              </w:rPr>
              <w:t xml:space="preserve">explain </w:t>
            </w:r>
            <w:r>
              <w:rPr>
                <w:rFonts w:eastAsia="Calibri"/>
                <w:color w:val="000000"/>
              </w:rPr>
              <w:t xml:space="preserve">why you think so. In two minutes, I will reveal the last two columns. </w:t>
            </w:r>
          </w:p>
        </w:tc>
        <w:tc>
          <w:tcPr>
            <w:tcW w:w="3245" w:type="dxa"/>
            <w:shd w:val="clear" w:color="auto" w:fill="FFFFFF"/>
          </w:tcPr>
          <w:p w14:paraId="12F6AE97" w14:textId="77777777" w:rsidR="003B5A18" w:rsidRPr="0065706B" w:rsidRDefault="003B5A18" w:rsidP="003B5A18">
            <w:pPr>
              <w:pStyle w:val="1TableBullet"/>
              <w:rPr>
                <w:rFonts w:eastAsia="Calibri"/>
                <w:i/>
              </w:rPr>
            </w:pPr>
            <w:r>
              <w:rPr>
                <w:rFonts w:eastAsia="Calibri"/>
                <w:i/>
                <w:color w:val="000000"/>
              </w:rPr>
              <w:t xml:space="preserve">Review the Comparing Intensive and Reflexive Pronouns box with students. Cover the Type of Pronoun and Reason columns. After two minutes, reveal the columns. </w:t>
            </w:r>
          </w:p>
        </w:tc>
      </w:tr>
      <w:tr w:rsidR="003B5A18" w:rsidRPr="000C0264" w14:paraId="39A62BF1" w14:textId="77777777" w:rsidTr="003B5A18">
        <w:trPr>
          <w:trHeight w:val="126"/>
          <w:jc w:val="center"/>
        </w:trPr>
        <w:tc>
          <w:tcPr>
            <w:tcW w:w="1266" w:type="dxa"/>
            <w:shd w:val="clear" w:color="auto" w:fill="FFFFFF"/>
          </w:tcPr>
          <w:p w14:paraId="0946B3A9" w14:textId="77777777" w:rsidR="003B5A18" w:rsidRPr="000C0264" w:rsidRDefault="003B5A18" w:rsidP="003B5A18">
            <w:pPr>
              <w:widowControl w:val="0"/>
              <w:tabs>
                <w:tab w:val="left" w:pos="1872"/>
              </w:tabs>
              <w:rPr>
                <w:b/>
                <w:bCs/>
                <w:sz w:val="20"/>
                <w:szCs w:val="20"/>
              </w:rPr>
            </w:pPr>
            <w:r w:rsidRPr="000C0264">
              <w:rPr>
                <w:b/>
                <w:bCs/>
                <w:sz w:val="20"/>
                <w:szCs w:val="20"/>
              </w:rPr>
              <w:t>Monitor Progress</w:t>
            </w:r>
          </w:p>
          <w:p w14:paraId="7866FD3C" w14:textId="77777777" w:rsidR="003B5A18" w:rsidRPr="000C0264" w:rsidRDefault="003B5A18" w:rsidP="003B5A18">
            <w:pPr>
              <w:widowControl w:val="0"/>
              <w:tabs>
                <w:tab w:val="left" w:pos="1872"/>
              </w:tabs>
              <w:rPr>
                <w:sz w:val="20"/>
                <w:szCs w:val="20"/>
              </w:rPr>
            </w:pPr>
            <w:r w:rsidRPr="002D2485">
              <w:rPr>
                <w:sz w:val="20"/>
                <w:szCs w:val="20"/>
              </w:rPr>
              <w:t>5</w:t>
            </w:r>
            <w:r w:rsidRPr="000C0264">
              <w:rPr>
                <w:sz w:val="20"/>
                <w:szCs w:val="20"/>
              </w:rPr>
              <w:t xml:space="preserve"> min.</w:t>
            </w:r>
          </w:p>
        </w:tc>
        <w:tc>
          <w:tcPr>
            <w:tcW w:w="6289" w:type="dxa"/>
            <w:shd w:val="clear" w:color="auto" w:fill="FFFFFF"/>
          </w:tcPr>
          <w:p w14:paraId="220DD265" w14:textId="77777777" w:rsidR="003B5A18" w:rsidRPr="0065706B" w:rsidRDefault="003B5A18" w:rsidP="003B5A18">
            <w:pPr>
              <w:pStyle w:val="1TableBullet"/>
            </w:pPr>
            <w:r w:rsidRPr="000C0264">
              <w:rPr>
                <w:color w:val="000000"/>
              </w:rPr>
              <w:t xml:space="preserve">Complete the practice items on </w:t>
            </w:r>
            <w:r>
              <w:rPr>
                <w:color w:val="000000"/>
              </w:rPr>
              <w:t xml:space="preserve">Language </w:t>
            </w:r>
            <w:r w:rsidRPr="000C0264">
              <w:rPr>
                <w:color w:val="000000"/>
              </w:rPr>
              <w:t>Handout:</w:t>
            </w:r>
            <w:r>
              <w:rPr>
                <w:color w:val="000000"/>
              </w:rPr>
              <w:t xml:space="preserve"> Use Intensive Pronouns.</w:t>
            </w:r>
          </w:p>
        </w:tc>
        <w:tc>
          <w:tcPr>
            <w:tcW w:w="3245" w:type="dxa"/>
            <w:shd w:val="clear" w:color="auto" w:fill="FFFFFF"/>
          </w:tcPr>
          <w:p w14:paraId="074D403E" w14:textId="77777777" w:rsidR="003B5A18" w:rsidRPr="0065706B" w:rsidRDefault="003B5A18" w:rsidP="003B5A18">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Use Intensive Pronouns </w:t>
            </w:r>
            <w:r w:rsidRPr="000C0264">
              <w:rPr>
                <w:rFonts w:eastAsia="Calibri"/>
                <w:i/>
                <w:iCs/>
                <w:color w:val="000000"/>
              </w:rPr>
              <w:t>and review directions for the practice items.</w:t>
            </w:r>
          </w:p>
        </w:tc>
      </w:tr>
    </w:tbl>
    <w:p w14:paraId="1105B1C3" w14:textId="77777777" w:rsidR="006C5FD2" w:rsidRPr="006C5FD2" w:rsidRDefault="006C5FD2" w:rsidP="006C5FD2">
      <w:pPr>
        <w:rPr>
          <w:lang w:eastAsia="ja-JP"/>
        </w:rPr>
      </w:pPr>
    </w:p>
    <w:p w14:paraId="1B09F266" w14:textId="77777777" w:rsidR="003D2040" w:rsidRDefault="003D2040">
      <w:pPr>
        <w:ind w:left="720" w:hanging="360"/>
        <w:rPr>
          <w:rFonts w:asciiTheme="majorHAnsi" w:hAnsiTheme="majorHAnsi" w:cstheme="majorHAnsi"/>
          <w:noProof/>
          <w:color w:val="E27425" w:themeColor="accent2"/>
          <w:sz w:val="32"/>
          <w:szCs w:val="32"/>
          <w:lang w:eastAsia="ja-JP"/>
        </w:rPr>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3D2040" w14:paraId="70FCA251" w14:textId="77777777" w:rsidTr="00155B02">
        <w:trPr>
          <w:trHeight w:val="432"/>
          <w:tblHeader/>
          <w:jc w:val="center"/>
        </w:trPr>
        <w:tc>
          <w:tcPr>
            <w:tcW w:w="10800" w:type="dxa"/>
            <w:shd w:val="clear" w:color="auto" w:fill="F2F2F2" w:themeFill="background1" w:themeFillShade="F2"/>
            <w:vAlign w:val="center"/>
          </w:tcPr>
          <w:p w14:paraId="007DB104" w14:textId="792878E5" w:rsidR="003D2040" w:rsidRPr="001377C3" w:rsidRDefault="003D2040" w:rsidP="003D2040">
            <w:pPr>
              <w:pStyle w:val="Heading5"/>
              <w:outlineLvl w:val="4"/>
            </w:pPr>
            <w:bookmarkStart w:id="162" w:name="_Toc24966918"/>
            <w:r w:rsidRPr="001377C3">
              <w:lastRenderedPageBreak/>
              <w:t xml:space="preserve">Grade </w:t>
            </w:r>
            <w:r>
              <w:t>6</w:t>
            </w:r>
            <w:r w:rsidRPr="001377C3">
              <w:t xml:space="preserve"> M</w:t>
            </w:r>
            <w:r>
              <w:t>4</w:t>
            </w:r>
            <w:r w:rsidRPr="001377C3">
              <w:t xml:space="preserve"> L</w:t>
            </w:r>
            <w:r>
              <w:t>#</w:t>
            </w:r>
            <w:r w:rsidRPr="001377C3">
              <w:t xml:space="preserve"> Handout: </w:t>
            </w:r>
            <w:r>
              <w:t>Use Intensive Pronouns</w:t>
            </w:r>
            <w:bookmarkEnd w:id="162"/>
          </w:p>
        </w:tc>
      </w:tr>
      <w:tr w:rsidR="003D2040" w:rsidRPr="00A220FC" w14:paraId="2C4C6255" w14:textId="77777777" w:rsidTr="003D2040">
        <w:trPr>
          <w:trHeight w:val="70"/>
          <w:jc w:val="center"/>
        </w:trPr>
        <w:tc>
          <w:tcPr>
            <w:tcW w:w="10800" w:type="dxa"/>
            <w:shd w:val="clear" w:color="auto" w:fill="FFFFFF" w:themeFill="background1"/>
          </w:tcPr>
          <w:p w14:paraId="0DCB86A2" w14:textId="77777777" w:rsidR="003D2040" w:rsidRDefault="003D2040" w:rsidP="003D2040"/>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04029FD7" w14:textId="77777777" w:rsidTr="00155B02">
              <w:tc>
                <w:tcPr>
                  <w:tcW w:w="5000" w:type="pct"/>
                  <w:shd w:val="clear" w:color="auto" w:fill="255694" w:themeFill="accent1"/>
                  <w:vAlign w:val="center"/>
                </w:tcPr>
                <w:p w14:paraId="53F89F43" w14:textId="77777777" w:rsidR="003D2040" w:rsidRPr="000C0264" w:rsidRDefault="003D2040" w:rsidP="003D2040">
                  <w:pPr>
                    <w:rPr>
                      <w:bCs/>
                      <w:color w:val="FFFFFF"/>
                      <w:sz w:val="20"/>
                      <w:szCs w:val="20"/>
                    </w:rPr>
                  </w:pPr>
                  <w:r>
                    <w:rPr>
                      <w:bCs/>
                      <w:color w:val="FFFFFF"/>
                      <w:sz w:val="20"/>
                      <w:szCs w:val="20"/>
                    </w:rPr>
                    <w:t>INTENSIVE PRONOUNS</w:t>
                  </w:r>
                </w:p>
              </w:tc>
            </w:tr>
            <w:tr w:rsidR="003D2040" w:rsidRPr="000C0264" w14:paraId="56990312" w14:textId="77777777" w:rsidTr="00155B02">
              <w:tc>
                <w:tcPr>
                  <w:tcW w:w="5000" w:type="pct"/>
                  <w:shd w:val="clear" w:color="auto" w:fill="FFFFFF"/>
                  <w:vAlign w:val="center"/>
                </w:tcPr>
                <w:p w14:paraId="73BAAE0E" w14:textId="77777777" w:rsidR="003D2040" w:rsidRDefault="003D2040" w:rsidP="003D2040">
                  <w:pPr>
                    <w:contextualSpacing/>
                    <w:rPr>
                      <w:bCs/>
                      <w:sz w:val="20"/>
                      <w:szCs w:val="20"/>
                    </w:rPr>
                  </w:pPr>
                </w:p>
                <w:p w14:paraId="5BB43CB4" w14:textId="49595A19" w:rsidR="003D2040" w:rsidRDefault="003D2040" w:rsidP="003D2040">
                  <w:pPr>
                    <w:contextualSpacing/>
                    <w:rPr>
                      <w:bCs/>
                      <w:sz w:val="20"/>
                      <w:szCs w:val="20"/>
                    </w:rPr>
                  </w:pPr>
                  <w:r>
                    <w:rPr>
                      <w:bCs/>
                      <w:sz w:val="20"/>
                      <w:szCs w:val="20"/>
                    </w:rPr>
                    <w:t xml:space="preserve">Intensive pronouns are pronouns that end in </w:t>
                  </w:r>
                  <w:r w:rsidR="00F2035E">
                    <w:rPr>
                      <w:bCs/>
                      <w:sz w:val="20"/>
                      <w:szCs w:val="20"/>
                    </w:rPr>
                    <w:t>–</w:t>
                  </w:r>
                  <w:r w:rsidRPr="00EF1E3E">
                    <w:rPr>
                      <w:bCs/>
                      <w:i/>
                      <w:sz w:val="20"/>
                      <w:szCs w:val="20"/>
                    </w:rPr>
                    <w:t>self</w:t>
                  </w:r>
                  <w:r>
                    <w:rPr>
                      <w:bCs/>
                      <w:sz w:val="20"/>
                      <w:szCs w:val="20"/>
                    </w:rPr>
                    <w:t xml:space="preserve"> or </w:t>
                  </w:r>
                  <w:r w:rsidR="00F2035E">
                    <w:rPr>
                      <w:bCs/>
                      <w:sz w:val="20"/>
                      <w:szCs w:val="20"/>
                    </w:rPr>
                    <w:t>–</w:t>
                  </w:r>
                  <w:r w:rsidRPr="00EF1E3E">
                    <w:rPr>
                      <w:bCs/>
                      <w:i/>
                      <w:sz w:val="20"/>
                      <w:szCs w:val="20"/>
                    </w:rPr>
                    <w:t>selves</w:t>
                  </w:r>
                  <w:r>
                    <w:rPr>
                      <w:bCs/>
                      <w:sz w:val="20"/>
                      <w:szCs w:val="20"/>
                    </w:rPr>
                    <w:t>. They emphasize another noun or pronoun used earlier in the sentence.</w:t>
                  </w:r>
                </w:p>
                <w:p w14:paraId="2C89BBB4" w14:textId="77777777" w:rsidR="003D2040" w:rsidRDefault="003D2040" w:rsidP="003D2040">
                  <w:pPr>
                    <w:contextualSpacing/>
                    <w:rPr>
                      <w:bCs/>
                      <w:sz w:val="20"/>
                      <w:szCs w:val="20"/>
                    </w:rPr>
                  </w:pPr>
                </w:p>
                <w:p w14:paraId="3AF2BAF6" w14:textId="77777777" w:rsidR="003D2040" w:rsidRDefault="003D2040" w:rsidP="003D2040">
                  <w:pPr>
                    <w:contextualSpacing/>
                    <w:rPr>
                      <w:bCs/>
                      <w:sz w:val="20"/>
                      <w:szCs w:val="20"/>
                    </w:rPr>
                  </w:pPr>
                  <w:r>
                    <w:rPr>
                      <w:bCs/>
                      <w:sz w:val="20"/>
                      <w:szCs w:val="20"/>
                    </w:rPr>
                    <w:t xml:space="preserve">Example: I met the teacher </w:t>
                  </w:r>
                  <w:r w:rsidRPr="00245C44">
                    <w:rPr>
                      <w:bCs/>
                      <w:sz w:val="20"/>
                      <w:szCs w:val="20"/>
                      <w:u w:val="single"/>
                    </w:rPr>
                    <w:t>herself</w:t>
                  </w:r>
                  <w:r>
                    <w:rPr>
                      <w:bCs/>
                      <w:sz w:val="20"/>
                      <w:szCs w:val="20"/>
                    </w:rPr>
                    <w:t>.</w:t>
                  </w:r>
                </w:p>
                <w:p w14:paraId="0CFB4FA7" w14:textId="77777777" w:rsidR="003D2040" w:rsidRDefault="003D2040" w:rsidP="003D2040">
                  <w:pPr>
                    <w:contextualSpacing/>
                    <w:rPr>
                      <w:bCs/>
                      <w:sz w:val="20"/>
                      <w:szCs w:val="20"/>
                    </w:rPr>
                  </w:pPr>
                </w:p>
                <w:p w14:paraId="202B7CCE" w14:textId="77777777" w:rsidR="003D2040" w:rsidRDefault="003D2040" w:rsidP="003D2040">
                  <w:pPr>
                    <w:contextualSpacing/>
                    <w:rPr>
                      <w:bCs/>
                      <w:sz w:val="20"/>
                      <w:szCs w:val="20"/>
                    </w:rPr>
                  </w:pPr>
                  <w:r>
                    <w:rPr>
                      <w:bCs/>
                      <w:sz w:val="20"/>
                      <w:szCs w:val="20"/>
                    </w:rPr>
                    <w:t>In this sentence, the intensive pronoun “</w:t>
                  </w:r>
                  <w:r w:rsidRPr="006D7EDC">
                    <w:rPr>
                      <w:bCs/>
                      <w:sz w:val="20"/>
                      <w:szCs w:val="20"/>
                    </w:rPr>
                    <w:t>herself</w:t>
                  </w:r>
                  <w:r>
                    <w:rPr>
                      <w:bCs/>
                      <w:sz w:val="20"/>
                      <w:szCs w:val="20"/>
                    </w:rPr>
                    <w:t>” gives emphasis to the noun “</w:t>
                  </w:r>
                  <w:r w:rsidRPr="006D7EDC">
                    <w:rPr>
                      <w:bCs/>
                      <w:sz w:val="20"/>
                      <w:szCs w:val="20"/>
                    </w:rPr>
                    <w:t>teacher</w:t>
                  </w:r>
                  <w:r>
                    <w:rPr>
                      <w:bCs/>
                      <w:sz w:val="20"/>
                      <w:szCs w:val="20"/>
                    </w:rPr>
                    <w:t>.”</w:t>
                  </w:r>
                </w:p>
                <w:p w14:paraId="3F5FBB16" w14:textId="77777777" w:rsidR="003D2040" w:rsidRPr="000C0264" w:rsidRDefault="003D2040" w:rsidP="003D2040">
                  <w:pPr>
                    <w:contextualSpacing/>
                    <w:rPr>
                      <w:bCs/>
                      <w:sz w:val="20"/>
                      <w:szCs w:val="20"/>
                    </w:rPr>
                  </w:pPr>
                </w:p>
              </w:tc>
            </w:tr>
          </w:tbl>
          <w:p w14:paraId="4717BFB3" w14:textId="77777777" w:rsidR="003D2040" w:rsidRPr="000C0264" w:rsidRDefault="003D2040" w:rsidP="003D2040">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3959CBB5" w14:textId="77777777" w:rsidTr="00155B02">
              <w:tc>
                <w:tcPr>
                  <w:tcW w:w="5000" w:type="pct"/>
                  <w:shd w:val="clear" w:color="auto" w:fill="255694" w:themeFill="accent1"/>
                  <w:vAlign w:val="center"/>
                </w:tcPr>
                <w:p w14:paraId="75222106" w14:textId="77777777" w:rsidR="003D2040" w:rsidRPr="000C0264" w:rsidRDefault="003D2040" w:rsidP="003D2040">
                  <w:pPr>
                    <w:rPr>
                      <w:bCs/>
                      <w:color w:val="FFFFFF"/>
                      <w:sz w:val="20"/>
                      <w:szCs w:val="20"/>
                    </w:rPr>
                  </w:pPr>
                  <w:r>
                    <w:rPr>
                      <w:bCs/>
                      <w:color w:val="FFFFFF"/>
                      <w:sz w:val="20"/>
                      <w:szCs w:val="20"/>
                    </w:rPr>
                    <w:t>REFLEXIVE PRONOUNS</w:t>
                  </w:r>
                </w:p>
              </w:tc>
            </w:tr>
            <w:tr w:rsidR="003D2040" w:rsidRPr="000C0264" w14:paraId="630CEEE9" w14:textId="77777777" w:rsidTr="00155B02">
              <w:trPr>
                <w:trHeight w:val="1872"/>
              </w:trPr>
              <w:tc>
                <w:tcPr>
                  <w:tcW w:w="5000" w:type="pct"/>
                  <w:shd w:val="clear" w:color="auto" w:fill="FFFFFF"/>
                  <w:vAlign w:val="center"/>
                </w:tcPr>
                <w:p w14:paraId="44E8A137" w14:textId="34B54E00" w:rsidR="003D2040" w:rsidRDefault="003D2040" w:rsidP="003D2040">
                  <w:pPr>
                    <w:rPr>
                      <w:bCs/>
                      <w:sz w:val="20"/>
                      <w:szCs w:val="20"/>
                    </w:rPr>
                  </w:pPr>
                  <w:r>
                    <w:rPr>
                      <w:bCs/>
                      <w:sz w:val="20"/>
                      <w:szCs w:val="20"/>
                    </w:rPr>
                    <w:t>Reflexive pronouns refer back to the subject of the sentence and are always the object of a verb or preposition.</w:t>
                  </w:r>
                </w:p>
                <w:p w14:paraId="2B7D993E" w14:textId="77777777" w:rsidR="003D2040" w:rsidRDefault="003D2040" w:rsidP="003D2040">
                  <w:pPr>
                    <w:rPr>
                      <w:bCs/>
                      <w:sz w:val="20"/>
                      <w:szCs w:val="20"/>
                    </w:rPr>
                  </w:pPr>
                </w:p>
                <w:p w14:paraId="0C6CA656" w14:textId="77777777" w:rsidR="003D2040" w:rsidRDefault="003D2040" w:rsidP="003D2040">
                  <w:pPr>
                    <w:rPr>
                      <w:bCs/>
                      <w:sz w:val="20"/>
                      <w:szCs w:val="20"/>
                    </w:rPr>
                  </w:pPr>
                  <w:r>
                    <w:rPr>
                      <w:bCs/>
                      <w:sz w:val="20"/>
                      <w:szCs w:val="20"/>
                    </w:rPr>
                    <w:t xml:space="preserve">Example: John saved some brownies for </w:t>
                  </w:r>
                  <w:r w:rsidRPr="00245C44">
                    <w:rPr>
                      <w:bCs/>
                      <w:sz w:val="20"/>
                      <w:szCs w:val="20"/>
                      <w:u w:val="single"/>
                    </w:rPr>
                    <w:t>himself</w:t>
                  </w:r>
                  <w:r>
                    <w:rPr>
                      <w:bCs/>
                      <w:sz w:val="20"/>
                      <w:szCs w:val="20"/>
                    </w:rPr>
                    <w:t>.</w:t>
                  </w:r>
                </w:p>
                <w:p w14:paraId="3F35D74E" w14:textId="77777777" w:rsidR="003D2040" w:rsidRDefault="003D2040" w:rsidP="003D2040">
                  <w:pPr>
                    <w:rPr>
                      <w:bCs/>
                      <w:sz w:val="20"/>
                      <w:szCs w:val="20"/>
                    </w:rPr>
                  </w:pPr>
                </w:p>
                <w:p w14:paraId="0F91AFAB" w14:textId="77777777" w:rsidR="003D2040" w:rsidRPr="000C0264" w:rsidRDefault="003D2040" w:rsidP="003D2040">
                  <w:pPr>
                    <w:rPr>
                      <w:bCs/>
                      <w:sz w:val="20"/>
                      <w:szCs w:val="20"/>
                    </w:rPr>
                  </w:pPr>
                  <w:r>
                    <w:rPr>
                      <w:bCs/>
                      <w:sz w:val="20"/>
                      <w:szCs w:val="20"/>
                    </w:rPr>
                    <w:t>In this sentence, the reflexive pronoun “</w:t>
                  </w:r>
                  <w:r w:rsidRPr="006D7EDC">
                    <w:rPr>
                      <w:bCs/>
                      <w:sz w:val="20"/>
                      <w:szCs w:val="20"/>
                    </w:rPr>
                    <w:t>herself</w:t>
                  </w:r>
                  <w:r>
                    <w:rPr>
                      <w:bCs/>
                      <w:sz w:val="20"/>
                      <w:szCs w:val="20"/>
                    </w:rPr>
                    <w:t>” refers to the subject, “John.” It is the object of the preposition “</w:t>
                  </w:r>
                  <w:r w:rsidRPr="006D7EDC">
                    <w:rPr>
                      <w:bCs/>
                      <w:sz w:val="20"/>
                      <w:szCs w:val="20"/>
                    </w:rPr>
                    <w:t>for</w:t>
                  </w:r>
                  <w:r>
                    <w:rPr>
                      <w:bCs/>
                      <w:sz w:val="20"/>
                      <w:szCs w:val="20"/>
                    </w:rPr>
                    <w:t>.”</w:t>
                  </w:r>
                </w:p>
              </w:tc>
            </w:tr>
          </w:tbl>
          <w:p w14:paraId="02365EE7" w14:textId="77777777" w:rsidR="003D2040" w:rsidRPr="000C0264" w:rsidRDefault="003D2040" w:rsidP="003D2040">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03C70B1A" w14:textId="77777777" w:rsidTr="00155B02">
              <w:tc>
                <w:tcPr>
                  <w:tcW w:w="5000" w:type="pct"/>
                  <w:shd w:val="clear" w:color="auto" w:fill="255694" w:themeFill="accent1"/>
                  <w:vAlign w:val="center"/>
                </w:tcPr>
                <w:p w14:paraId="7AE379DD" w14:textId="77777777" w:rsidR="003D2040" w:rsidRPr="000C0264" w:rsidRDefault="003D2040" w:rsidP="003D2040">
                  <w:pPr>
                    <w:rPr>
                      <w:bCs/>
                      <w:color w:val="FFFFFF"/>
                      <w:sz w:val="20"/>
                      <w:szCs w:val="20"/>
                    </w:rPr>
                  </w:pPr>
                  <w:r>
                    <w:rPr>
                      <w:bCs/>
                      <w:color w:val="FFFFFF"/>
                      <w:sz w:val="20"/>
                      <w:szCs w:val="20"/>
                    </w:rPr>
                    <w:t>COMPARING INTENSIVE AND REFLEXIVE PRONOUNS</w:t>
                  </w:r>
                </w:p>
              </w:tc>
            </w:tr>
            <w:tr w:rsidR="003D2040" w:rsidRPr="000C0264" w14:paraId="1C577ED1" w14:textId="77777777" w:rsidTr="00155B02">
              <w:trPr>
                <w:trHeight w:val="2592"/>
              </w:trPr>
              <w:tc>
                <w:tcPr>
                  <w:tcW w:w="5000" w:type="pct"/>
                  <w:shd w:val="clear" w:color="auto" w:fill="FFFFFF"/>
                  <w:vAlign w:val="center"/>
                </w:tcPr>
                <w:p w14:paraId="06019993" w14:textId="43CAB620" w:rsidR="003D2040" w:rsidRDefault="003D2040" w:rsidP="003D2040">
                  <w:pPr>
                    <w:rPr>
                      <w:bCs/>
                      <w:sz w:val="20"/>
                      <w:szCs w:val="20"/>
                    </w:rPr>
                  </w:pPr>
                  <w:r>
                    <w:rPr>
                      <w:bCs/>
                      <w:sz w:val="20"/>
                      <w:szCs w:val="20"/>
                    </w:rPr>
                    <w:t xml:space="preserve">If you can replace the pronoun with an object pronoun like </w:t>
                  </w:r>
                  <w:r w:rsidRPr="00EF1E3E">
                    <w:rPr>
                      <w:bCs/>
                      <w:i/>
                      <w:sz w:val="20"/>
                      <w:szCs w:val="20"/>
                    </w:rPr>
                    <w:t>me, her,</w:t>
                  </w:r>
                  <w:r>
                    <w:rPr>
                      <w:bCs/>
                      <w:sz w:val="20"/>
                      <w:szCs w:val="20"/>
                    </w:rPr>
                    <w:t xml:space="preserve"> or </w:t>
                  </w:r>
                  <w:r w:rsidRPr="00EF1E3E">
                    <w:rPr>
                      <w:bCs/>
                      <w:i/>
                      <w:sz w:val="20"/>
                      <w:szCs w:val="20"/>
                    </w:rPr>
                    <w:t>us</w:t>
                  </w:r>
                  <w:r w:rsidR="00F2035E">
                    <w:rPr>
                      <w:bCs/>
                      <w:sz w:val="20"/>
                      <w:szCs w:val="20"/>
                    </w:rPr>
                    <w:t xml:space="preserve">, </w:t>
                  </w:r>
                  <w:r>
                    <w:rPr>
                      <w:bCs/>
                      <w:sz w:val="20"/>
                      <w:szCs w:val="20"/>
                    </w:rPr>
                    <w:t>it is a reflexive pronoun. If the sentence doesn’t make sense</w:t>
                  </w:r>
                  <w:r w:rsidR="00F2035E">
                    <w:rPr>
                      <w:bCs/>
                      <w:sz w:val="20"/>
                      <w:szCs w:val="20"/>
                    </w:rPr>
                    <w:t xml:space="preserve"> after you make this replacement</w:t>
                  </w:r>
                  <w:r>
                    <w:rPr>
                      <w:bCs/>
                      <w:sz w:val="20"/>
                      <w:szCs w:val="20"/>
                    </w:rPr>
                    <w:t>, it is an intensive pronoun.</w:t>
                  </w:r>
                </w:p>
                <w:p w14:paraId="066D4791" w14:textId="77777777" w:rsidR="003D2040" w:rsidRDefault="003D2040" w:rsidP="003D2040">
                  <w:pPr>
                    <w:rPr>
                      <w:bCs/>
                      <w:sz w:val="20"/>
                      <w:szCs w:val="20"/>
                    </w:rPr>
                  </w:pPr>
                </w:p>
                <w:tbl>
                  <w:tblPr>
                    <w:tblStyle w:val="TableGrid"/>
                    <w:tblW w:w="0" w:type="auto"/>
                    <w:tblLayout w:type="fixed"/>
                    <w:tblLook w:val="04A0" w:firstRow="1" w:lastRow="0" w:firstColumn="1" w:lastColumn="0" w:noHBand="0" w:noVBand="1"/>
                  </w:tblPr>
                  <w:tblGrid>
                    <w:gridCol w:w="3521"/>
                    <w:gridCol w:w="1851"/>
                    <w:gridCol w:w="5192"/>
                  </w:tblGrid>
                  <w:tr w:rsidR="003D2040" w:rsidRPr="00B1417F" w14:paraId="7F98AA6D" w14:textId="77777777" w:rsidTr="00155B02">
                    <w:tc>
                      <w:tcPr>
                        <w:tcW w:w="3521" w:type="dxa"/>
                        <w:shd w:val="clear" w:color="auto" w:fill="EDF5FB" w:themeFill="text2"/>
                      </w:tcPr>
                      <w:p w14:paraId="295F2AC4" w14:textId="77777777" w:rsidR="003D2040" w:rsidRPr="00B1417F" w:rsidRDefault="003D2040" w:rsidP="003D2040">
                        <w:pPr>
                          <w:rPr>
                            <w:b/>
                            <w:bCs/>
                            <w:sz w:val="20"/>
                            <w:szCs w:val="20"/>
                          </w:rPr>
                        </w:pPr>
                        <w:r w:rsidRPr="00B1417F">
                          <w:rPr>
                            <w:b/>
                            <w:bCs/>
                            <w:sz w:val="20"/>
                            <w:szCs w:val="20"/>
                          </w:rPr>
                          <w:t>Sentence</w:t>
                        </w:r>
                      </w:p>
                    </w:tc>
                    <w:tc>
                      <w:tcPr>
                        <w:tcW w:w="1851" w:type="dxa"/>
                        <w:shd w:val="clear" w:color="auto" w:fill="EDF5FB" w:themeFill="text2"/>
                      </w:tcPr>
                      <w:p w14:paraId="42F877AC" w14:textId="77777777" w:rsidR="003D2040" w:rsidRPr="00B1417F" w:rsidRDefault="003D2040" w:rsidP="003D2040">
                        <w:pPr>
                          <w:rPr>
                            <w:b/>
                            <w:bCs/>
                            <w:sz w:val="20"/>
                            <w:szCs w:val="20"/>
                          </w:rPr>
                        </w:pPr>
                        <w:r w:rsidRPr="00B1417F">
                          <w:rPr>
                            <w:b/>
                            <w:bCs/>
                            <w:sz w:val="20"/>
                            <w:szCs w:val="20"/>
                          </w:rPr>
                          <w:t>Type of Pronoun</w:t>
                        </w:r>
                      </w:p>
                    </w:tc>
                    <w:tc>
                      <w:tcPr>
                        <w:tcW w:w="5192" w:type="dxa"/>
                        <w:shd w:val="clear" w:color="auto" w:fill="EDF5FB" w:themeFill="text2"/>
                      </w:tcPr>
                      <w:p w14:paraId="5113CC7D" w14:textId="77777777" w:rsidR="003D2040" w:rsidRPr="00B1417F" w:rsidRDefault="003D2040" w:rsidP="003D2040">
                        <w:pPr>
                          <w:rPr>
                            <w:b/>
                            <w:bCs/>
                            <w:sz w:val="20"/>
                            <w:szCs w:val="20"/>
                          </w:rPr>
                        </w:pPr>
                        <w:r w:rsidRPr="00B1417F">
                          <w:rPr>
                            <w:b/>
                            <w:bCs/>
                            <w:sz w:val="20"/>
                            <w:szCs w:val="20"/>
                          </w:rPr>
                          <w:t>Reason</w:t>
                        </w:r>
                      </w:p>
                    </w:tc>
                  </w:tr>
                  <w:tr w:rsidR="003D2040" w14:paraId="16679F43" w14:textId="77777777" w:rsidTr="00155B02">
                    <w:tc>
                      <w:tcPr>
                        <w:tcW w:w="3521" w:type="dxa"/>
                      </w:tcPr>
                      <w:p w14:paraId="1ECF21B1" w14:textId="77777777" w:rsidR="003D2040" w:rsidRDefault="003D2040" w:rsidP="003D2040">
                        <w:pPr>
                          <w:rPr>
                            <w:bCs/>
                            <w:sz w:val="20"/>
                            <w:szCs w:val="20"/>
                          </w:rPr>
                        </w:pPr>
                        <w:r>
                          <w:rPr>
                            <w:bCs/>
                            <w:sz w:val="20"/>
                            <w:szCs w:val="20"/>
                          </w:rPr>
                          <w:t xml:space="preserve">I bought the book for </w:t>
                        </w:r>
                        <w:r w:rsidRPr="00693581">
                          <w:rPr>
                            <w:bCs/>
                            <w:sz w:val="20"/>
                            <w:szCs w:val="20"/>
                            <w:u w:val="single"/>
                          </w:rPr>
                          <w:t>myself</w:t>
                        </w:r>
                        <w:r>
                          <w:rPr>
                            <w:bCs/>
                            <w:sz w:val="20"/>
                            <w:szCs w:val="20"/>
                          </w:rPr>
                          <w:t>.</w:t>
                        </w:r>
                      </w:p>
                    </w:tc>
                    <w:tc>
                      <w:tcPr>
                        <w:tcW w:w="1851" w:type="dxa"/>
                      </w:tcPr>
                      <w:p w14:paraId="0B4C5427" w14:textId="77777777" w:rsidR="003D2040" w:rsidRDefault="003D2040" w:rsidP="003D2040">
                        <w:pPr>
                          <w:rPr>
                            <w:bCs/>
                            <w:sz w:val="20"/>
                            <w:szCs w:val="20"/>
                          </w:rPr>
                        </w:pPr>
                        <w:r>
                          <w:rPr>
                            <w:bCs/>
                            <w:sz w:val="20"/>
                            <w:szCs w:val="20"/>
                          </w:rPr>
                          <w:t>Reflexive</w:t>
                        </w:r>
                      </w:p>
                    </w:tc>
                    <w:tc>
                      <w:tcPr>
                        <w:tcW w:w="5192" w:type="dxa"/>
                      </w:tcPr>
                      <w:p w14:paraId="0A450F46" w14:textId="77777777" w:rsidR="003D2040" w:rsidRDefault="003D2040" w:rsidP="003D2040">
                        <w:pPr>
                          <w:rPr>
                            <w:bCs/>
                            <w:sz w:val="20"/>
                            <w:szCs w:val="20"/>
                          </w:rPr>
                        </w:pPr>
                        <w:r>
                          <w:rPr>
                            <w:bCs/>
                            <w:sz w:val="20"/>
                            <w:szCs w:val="20"/>
                          </w:rPr>
                          <w:t>If the pronoun is changed to an object pronoun, the sentence still makes sense.</w:t>
                        </w:r>
                      </w:p>
                    </w:tc>
                  </w:tr>
                  <w:tr w:rsidR="003D2040" w14:paraId="33EF4E3A" w14:textId="77777777" w:rsidTr="00155B02">
                    <w:tc>
                      <w:tcPr>
                        <w:tcW w:w="3521" w:type="dxa"/>
                      </w:tcPr>
                      <w:p w14:paraId="205594F9" w14:textId="77777777" w:rsidR="003D2040" w:rsidRDefault="003D2040" w:rsidP="003D2040">
                        <w:pPr>
                          <w:rPr>
                            <w:bCs/>
                            <w:sz w:val="20"/>
                            <w:szCs w:val="20"/>
                          </w:rPr>
                        </w:pPr>
                        <w:r>
                          <w:rPr>
                            <w:bCs/>
                            <w:sz w:val="20"/>
                            <w:szCs w:val="20"/>
                          </w:rPr>
                          <w:t xml:space="preserve">I </w:t>
                        </w:r>
                        <w:r w:rsidRPr="00693581">
                          <w:rPr>
                            <w:bCs/>
                            <w:sz w:val="20"/>
                            <w:szCs w:val="20"/>
                            <w:u w:val="single"/>
                          </w:rPr>
                          <w:t>myself</w:t>
                        </w:r>
                        <w:r>
                          <w:rPr>
                            <w:bCs/>
                            <w:sz w:val="20"/>
                            <w:szCs w:val="20"/>
                          </w:rPr>
                          <w:t xml:space="preserve"> like a little dessert after dinner.</w:t>
                        </w:r>
                      </w:p>
                    </w:tc>
                    <w:tc>
                      <w:tcPr>
                        <w:tcW w:w="1851" w:type="dxa"/>
                      </w:tcPr>
                      <w:p w14:paraId="0E40E0D0" w14:textId="77777777" w:rsidR="003D2040" w:rsidRDefault="003D2040" w:rsidP="003D2040">
                        <w:pPr>
                          <w:rPr>
                            <w:bCs/>
                            <w:sz w:val="20"/>
                            <w:szCs w:val="20"/>
                          </w:rPr>
                        </w:pPr>
                        <w:r>
                          <w:rPr>
                            <w:bCs/>
                            <w:sz w:val="20"/>
                            <w:szCs w:val="20"/>
                          </w:rPr>
                          <w:t>Intensive</w:t>
                        </w:r>
                      </w:p>
                    </w:tc>
                    <w:tc>
                      <w:tcPr>
                        <w:tcW w:w="5192" w:type="dxa"/>
                      </w:tcPr>
                      <w:p w14:paraId="69FD428F" w14:textId="52B9C51D" w:rsidR="003D2040" w:rsidRDefault="00F2035E" w:rsidP="003D2040">
                        <w:pPr>
                          <w:rPr>
                            <w:bCs/>
                            <w:sz w:val="20"/>
                            <w:szCs w:val="20"/>
                          </w:rPr>
                        </w:pPr>
                        <w:r>
                          <w:rPr>
                            <w:bCs/>
                            <w:sz w:val="20"/>
                            <w:szCs w:val="20"/>
                          </w:rPr>
                          <w:t xml:space="preserve">The pronoun </w:t>
                        </w:r>
                        <w:r w:rsidR="003D2040">
                          <w:rPr>
                            <w:bCs/>
                            <w:sz w:val="20"/>
                            <w:szCs w:val="20"/>
                          </w:rPr>
                          <w:t>emphasizes the subject of the sentence.</w:t>
                        </w:r>
                      </w:p>
                    </w:tc>
                  </w:tr>
                  <w:tr w:rsidR="003D2040" w14:paraId="24AFD1BD" w14:textId="77777777" w:rsidTr="00155B02">
                    <w:tc>
                      <w:tcPr>
                        <w:tcW w:w="3521" w:type="dxa"/>
                      </w:tcPr>
                      <w:p w14:paraId="7E98DE95" w14:textId="77777777" w:rsidR="003D2040" w:rsidRDefault="003D2040" w:rsidP="003D2040">
                        <w:pPr>
                          <w:rPr>
                            <w:bCs/>
                            <w:sz w:val="20"/>
                            <w:szCs w:val="20"/>
                          </w:rPr>
                        </w:pPr>
                        <w:r>
                          <w:rPr>
                            <w:bCs/>
                            <w:sz w:val="20"/>
                            <w:szCs w:val="20"/>
                          </w:rPr>
                          <w:t xml:space="preserve">The librarian ordered those books </w:t>
                        </w:r>
                        <w:r w:rsidRPr="00693581">
                          <w:rPr>
                            <w:bCs/>
                            <w:sz w:val="20"/>
                            <w:szCs w:val="20"/>
                            <w:u w:val="single"/>
                          </w:rPr>
                          <w:t>herself</w:t>
                        </w:r>
                        <w:r>
                          <w:rPr>
                            <w:bCs/>
                            <w:sz w:val="20"/>
                            <w:szCs w:val="20"/>
                          </w:rPr>
                          <w:t>.</w:t>
                        </w:r>
                      </w:p>
                    </w:tc>
                    <w:tc>
                      <w:tcPr>
                        <w:tcW w:w="1851" w:type="dxa"/>
                      </w:tcPr>
                      <w:p w14:paraId="49A00053" w14:textId="77777777" w:rsidR="003D2040" w:rsidRDefault="003D2040" w:rsidP="003D2040">
                        <w:pPr>
                          <w:rPr>
                            <w:bCs/>
                            <w:sz w:val="20"/>
                            <w:szCs w:val="20"/>
                          </w:rPr>
                        </w:pPr>
                        <w:r>
                          <w:rPr>
                            <w:bCs/>
                            <w:sz w:val="20"/>
                            <w:szCs w:val="20"/>
                          </w:rPr>
                          <w:t>Intensive</w:t>
                        </w:r>
                      </w:p>
                    </w:tc>
                    <w:tc>
                      <w:tcPr>
                        <w:tcW w:w="5192" w:type="dxa"/>
                      </w:tcPr>
                      <w:p w14:paraId="1A395648" w14:textId="77777777" w:rsidR="003D2040" w:rsidRDefault="003D2040" w:rsidP="003D2040">
                        <w:pPr>
                          <w:rPr>
                            <w:bCs/>
                            <w:sz w:val="20"/>
                            <w:szCs w:val="20"/>
                          </w:rPr>
                        </w:pPr>
                        <w:r>
                          <w:rPr>
                            <w:bCs/>
                            <w:sz w:val="20"/>
                            <w:szCs w:val="20"/>
                          </w:rPr>
                          <w:t>If the pronoun is changed to an object pronoun, the sentence no longer makes sense.</w:t>
                        </w:r>
                      </w:p>
                    </w:tc>
                  </w:tr>
                </w:tbl>
                <w:p w14:paraId="080E0160" w14:textId="77777777" w:rsidR="003D2040" w:rsidRPr="000C0264" w:rsidRDefault="003D2040" w:rsidP="003D2040">
                  <w:pPr>
                    <w:rPr>
                      <w:bCs/>
                      <w:sz w:val="20"/>
                      <w:szCs w:val="20"/>
                    </w:rPr>
                  </w:pPr>
                </w:p>
              </w:tc>
            </w:tr>
          </w:tbl>
          <w:p w14:paraId="63A8E194" w14:textId="77777777" w:rsidR="003D2040" w:rsidRPr="000C0264" w:rsidRDefault="003D2040" w:rsidP="003D2040"/>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79CABB61" w14:textId="77777777" w:rsidTr="00155B02">
              <w:trPr>
                <w:tblHeader/>
              </w:trPr>
              <w:tc>
                <w:tcPr>
                  <w:tcW w:w="5000" w:type="pct"/>
                  <w:shd w:val="clear" w:color="auto" w:fill="255694" w:themeFill="accent1"/>
                  <w:vAlign w:val="center"/>
                </w:tcPr>
                <w:p w14:paraId="60E2D9CF" w14:textId="77777777" w:rsidR="003D2040" w:rsidRPr="000C0264" w:rsidRDefault="003D2040" w:rsidP="003D2040">
                  <w:pPr>
                    <w:rPr>
                      <w:bCs/>
                      <w:color w:val="FFFFFF"/>
                      <w:sz w:val="20"/>
                      <w:szCs w:val="20"/>
                    </w:rPr>
                  </w:pPr>
                  <w:r>
                    <w:rPr>
                      <w:bCs/>
                      <w:color w:val="FFFFFF"/>
                      <w:sz w:val="20"/>
                      <w:szCs w:val="20"/>
                    </w:rPr>
                    <w:t>INTENSIVE AND REFLEXIVE PRONOUN</w:t>
                  </w:r>
                  <w:r w:rsidRPr="000C0264">
                    <w:rPr>
                      <w:bCs/>
                      <w:color w:val="FFFFFF"/>
                      <w:sz w:val="20"/>
                      <w:szCs w:val="20"/>
                    </w:rPr>
                    <w:t xml:space="preserve"> PRACTICE </w:t>
                  </w:r>
                </w:p>
              </w:tc>
            </w:tr>
            <w:tr w:rsidR="003D2040" w:rsidRPr="000C0264" w14:paraId="46C1120F" w14:textId="77777777" w:rsidTr="00155B02">
              <w:trPr>
                <w:trHeight w:val="1440"/>
              </w:trPr>
              <w:tc>
                <w:tcPr>
                  <w:tcW w:w="5000" w:type="pct"/>
                  <w:shd w:val="clear" w:color="auto" w:fill="FFFFFF"/>
                </w:tcPr>
                <w:p w14:paraId="718368A1" w14:textId="3BCBBB0F" w:rsidR="003D2040" w:rsidRPr="000C0264" w:rsidRDefault="003D2040" w:rsidP="003D2040">
                  <w:pPr>
                    <w:widowControl w:val="0"/>
                    <w:tabs>
                      <w:tab w:val="left" w:pos="1872"/>
                    </w:tabs>
                    <w:rPr>
                      <w:rFonts w:cs="Times New Roman"/>
                      <w:b/>
                      <w:bCs/>
                    </w:rPr>
                  </w:pPr>
                  <w:r w:rsidRPr="000C0264">
                    <w:rPr>
                      <w:rFonts w:cs="Times New Roman"/>
                      <w:b/>
                      <w:bCs/>
                    </w:rPr>
                    <w:t xml:space="preserve">Directions: </w:t>
                  </w:r>
                  <w:r w:rsidR="00F2035E">
                    <w:rPr>
                      <w:rFonts w:cs="Times New Roman"/>
                      <w:bCs/>
                    </w:rPr>
                    <w:t>For each sentence, u</w:t>
                  </w:r>
                  <w:r w:rsidRPr="00CE0312">
                    <w:rPr>
                      <w:rFonts w:cs="Times New Roman"/>
                      <w:bCs/>
                    </w:rPr>
                    <w:t>nderline the pronoun and indicate whether it is intensive or reflexive.</w:t>
                  </w:r>
                </w:p>
                <w:p w14:paraId="5951D402" w14:textId="77777777" w:rsidR="003D2040" w:rsidRPr="000C0264" w:rsidRDefault="003D2040" w:rsidP="003D2040">
                  <w:pPr>
                    <w:widowControl w:val="0"/>
                    <w:rPr>
                      <w:rFonts w:cs="Times New Roman"/>
                      <w:b/>
                      <w:bCs/>
                    </w:rPr>
                  </w:pPr>
                </w:p>
                <w:p w14:paraId="333F43BE" w14:textId="77777777" w:rsidR="003D2040" w:rsidRPr="007F2064" w:rsidRDefault="003D2040" w:rsidP="003564EE">
                  <w:pPr>
                    <w:widowControl w:val="0"/>
                    <w:numPr>
                      <w:ilvl w:val="0"/>
                      <w:numId w:val="387"/>
                    </w:numPr>
                    <w:rPr>
                      <w:rFonts w:asciiTheme="minorHAnsi" w:hAnsiTheme="minorHAnsi" w:cstheme="minorHAnsi"/>
                      <w:color w:val="FF0000"/>
                    </w:rPr>
                  </w:pPr>
                  <w:r w:rsidRPr="007F35E6">
                    <w:rPr>
                      <w:rFonts w:asciiTheme="minorHAnsi" w:hAnsiTheme="minorHAnsi" w:cstheme="minorHAnsi"/>
                    </w:rPr>
                    <w:t xml:space="preserve">The kids </w:t>
                  </w:r>
                  <w:r w:rsidRPr="007F35E6">
                    <w:rPr>
                      <w:rFonts w:asciiTheme="minorHAnsi" w:hAnsiTheme="minorHAnsi" w:cstheme="minorHAnsi"/>
                      <w:u w:val="single" w:color="FF0000"/>
                    </w:rPr>
                    <w:t>themselves</w:t>
                  </w:r>
                  <w:r w:rsidRPr="007F35E6">
                    <w:rPr>
                      <w:rFonts w:asciiTheme="minorHAnsi" w:hAnsiTheme="minorHAnsi" w:cstheme="minorHAnsi"/>
                    </w:rPr>
                    <w:t xml:space="preserve"> were excited about the field trip.</w:t>
                  </w:r>
                  <w:r>
                    <w:rPr>
                      <w:rFonts w:asciiTheme="minorHAnsi" w:hAnsiTheme="minorHAnsi" w:cstheme="minorHAnsi"/>
                    </w:rPr>
                    <w:t xml:space="preserve"> </w:t>
                  </w:r>
                  <w:r w:rsidRPr="007F2064">
                    <w:rPr>
                      <w:rFonts w:asciiTheme="minorHAnsi" w:hAnsiTheme="minorHAnsi" w:cstheme="minorHAnsi"/>
                      <w:color w:val="FF0000"/>
                    </w:rPr>
                    <w:t>Intensive</w:t>
                  </w:r>
                  <w:r>
                    <w:rPr>
                      <w:rFonts w:asciiTheme="minorHAnsi" w:hAnsiTheme="minorHAnsi" w:cstheme="minorHAnsi"/>
                      <w:color w:val="FF0000"/>
                    </w:rPr>
                    <w:t>:</w:t>
                  </w:r>
                  <w:r w:rsidRPr="007F2064">
                    <w:rPr>
                      <w:rFonts w:asciiTheme="minorHAnsi" w:hAnsiTheme="minorHAnsi" w:cstheme="minorHAnsi"/>
                      <w:color w:val="FF0000"/>
                    </w:rPr>
                    <w:t xml:space="preserve"> if replaced with an object pronoun</w:t>
                  </w:r>
                  <w:r>
                    <w:rPr>
                      <w:rFonts w:asciiTheme="minorHAnsi" w:hAnsiTheme="minorHAnsi" w:cstheme="minorHAnsi"/>
                      <w:color w:val="FF0000"/>
                    </w:rPr>
                    <w:t>,</w:t>
                  </w:r>
                  <w:r w:rsidRPr="007F2064">
                    <w:rPr>
                      <w:rFonts w:asciiTheme="minorHAnsi" w:hAnsiTheme="minorHAnsi" w:cstheme="minorHAnsi"/>
                      <w:color w:val="FF0000"/>
                    </w:rPr>
                    <w:t xml:space="preserve"> the sentence doesn’t make sense.</w:t>
                  </w:r>
                </w:p>
                <w:p w14:paraId="1D16A2E6" w14:textId="77777777" w:rsidR="003D2040" w:rsidRPr="009D641E" w:rsidRDefault="003D2040" w:rsidP="003564EE">
                  <w:pPr>
                    <w:widowControl w:val="0"/>
                    <w:numPr>
                      <w:ilvl w:val="0"/>
                      <w:numId w:val="387"/>
                    </w:numPr>
                    <w:rPr>
                      <w:rFonts w:asciiTheme="minorHAnsi" w:hAnsiTheme="minorHAnsi" w:cstheme="minorHAnsi"/>
                      <w:color w:val="FF0000"/>
                    </w:rPr>
                  </w:pPr>
                  <w:r w:rsidRPr="007F35E6">
                    <w:rPr>
                      <w:rFonts w:asciiTheme="minorHAnsi" w:hAnsiTheme="minorHAnsi" w:cstheme="minorHAnsi"/>
                    </w:rPr>
                    <w:t xml:space="preserve">Jane practices Chinese by talking to </w:t>
                  </w:r>
                  <w:r w:rsidRPr="007F35E6">
                    <w:rPr>
                      <w:rFonts w:asciiTheme="minorHAnsi" w:hAnsiTheme="minorHAnsi" w:cstheme="minorHAnsi"/>
                      <w:u w:val="single" w:color="FF0000"/>
                    </w:rPr>
                    <w:t>herself</w:t>
                  </w:r>
                  <w:r w:rsidRPr="007F35E6">
                    <w:rPr>
                      <w:rFonts w:asciiTheme="minorHAnsi" w:hAnsiTheme="minorHAnsi" w:cstheme="minorHAnsi"/>
                    </w:rPr>
                    <w:t>.</w:t>
                  </w:r>
                  <w:r>
                    <w:rPr>
                      <w:rFonts w:asciiTheme="minorHAnsi" w:hAnsiTheme="minorHAnsi" w:cstheme="minorHAnsi"/>
                    </w:rPr>
                    <w:t xml:space="preserve"> </w:t>
                  </w:r>
                  <w:r w:rsidRPr="009D641E">
                    <w:rPr>
                      <w:rFonts w:asciiTheme="minorHAnsi" w:hAnsiTheme="minorHAnsi" w:cstheme="minorHAnsi"/>
                      <w:color w:val="FF0000"/>
                    </w:rPr>
                    <w:t>Reflexive: it refers to the subject, Jane, and is the object of the preposition “to.”</w:t>
                  </w:r>
                </w:p>
                <w:p w14:paraId="087400FD" w14:textId="77777777" w:rsidR="003D2040" w:rsidRPr="003A7F6C" w:rsidRDefault="003D2040" w:rsidP="003564EE">
                  <w:pPr>
                    <w:widowControl w:val="0"/>
                    <w:numPr>
                      <w:ilvl w:val="0"/>
                      <w:numId w:val="387"/>
                    </w:numPr>
                    <w:rPr>
                      <w:rFonts w:asciiTheme="minorHAnsi" w:hAnsiTheme="minorHAnsi" w:cstheme="minorHAnsi"/>
                      <w:color w:val="FF0000"/>
                    </w:rPr>
                  </w:pPr>
                  <w:r w:rsidRPr="007F35E6">
                    <w:rPr>
                      <w:rFonts w:asciiTheme="minorHAnsi" w:hAnsiTheme="minorHAnsi" w:cstheme="minorHAnsi"/>
                    </w:rPr>
                    <w:t xml:space="preserve">Sam burned </w:t>
                  </w:r>
                  <w:r w:rsidRPr="007F35E6">
                    <w:rPr>
                      <w:rFonts w:asciiTheme="minorHAnsi" w:hAnsiTheme="minorHAnsi" w:cstheme="minorHAnsi"/>
                      <w:u w:val="single" w:color="FF0000"/>
                    </w:rPr>
                    <w:t>himself</w:t>
                  </w:r>
                  <w:r w:rsidRPr="007F35E6">
                    <w:rPr>
                      <w:rFonts w:asciiTheme="minorHAnsi" w:hAnsiTheme="minorHAnsi" w:cstheme="minorHAnsi"/>
                    </w:rPr>
                    <w:t xml:space="preserve"> when he was cooking.</w:t>
                  </w:r>
                  <w:r>
                    <w:rPr>
                      <w:rFonts w:asciiTheme="minorHAnsi" w:hAnsiTheme="minorHAnsi" w:cstheme="minorHAnsi"/>
                    </w:rPr>
                    <w:t xml:space="preserve"> </w:t>
                  </w:r>
                  <w:r w:rsidRPr="003A7F6C">
                    <w:rPr>
                      <w:rFonts w:asciiTheme="minorHAnsi" w:hAnsiTheme="minorHAnsi" w:cstheme="minorHAnsi"/>
                      <w:color w:val="FF0000"/>
                    </w:rPr>
                    <w:t>Reflexive: if replaced with an object pronoun, the sentence still makes sense.</w:t>
                  </w:r>
                </w:p>
                <w:p w14:paraId="65569C8F" w14:textId="77777777" w:rsidR="003D2040" w:rsidRPr="000C0264" w:rsidRDefault="003D2040" w:rsidP="003564EE">
                  <w:pPr>
                    <w:widowControl w:val="0"/>
                    <w:numPr>
                      <w:ilvl w:val="0"/>
                      <w:numId w:val="387"/>
                    </w:numPr>
                    <w:rPr>
                      <w:rFonts w:ascii="Times New Roman" w:hAnsi="Times New Roman" w:cs="Times New Roman"/>
                    </w:rPr>
                  </w:pPr>
                  <w:r w:rsidRPr="007F35E6">
                    <w:rPr>
                      <w:rFonts w:asciiTheme="minorHAnsi" w:hAnsiTheme="minorHAnsi" w:cstheme="minorHAnsi"/>
                    </w:rPr>
                    <w:t xml:space="preserve">Did you discover it </w:t>
                  </w:r>
                  <w:r w:rsidRPr="007F35E6">
                    <w:rPr>
                      <w:rFonts w:asciiTheme="minorHAnsi" w:hAnsiTheme="minorHAnsi" w:cstheme="minorHAnsi"/>
                      <w:u w:val="single" w:color="FF0000"/>
                    </w:rPr>
                    <w:t>yourself</w:t>
                  </w:r>
                  <w:r w:rsidRPr="007F35E6">
                    <w:rPr>
                      <w:rFonts w:asciiTheme="minorHAnsi" w:hAnsiTheme="minorHAnsi" w:cstheme="minorHAnsi"/>
                    </w:rPr>
                    <w:t>?</w:t>
                  </w:r>
                  <w:r>
                    <w:rPr>
                      <w:rFonts w:asciiTheme="minorHAnsi" w:hAnsiTheme="minorHAnsi" w:cstheme="minorHAnsi"/>
                    </w:rPr>
                    <w:t xml:space="preserve"> </w:t>
                  </w:r>
                  <w:r w:rsidRPr="007E5F9E">
                    <w:rPr>
                      <w:rFonts w:asciiTheme="minorHAnsi" w:hAnsiTheme="minorHAnsi" w:cstheme="minorHAnsi"/>
                      <w:color w:val="FF0000"/>
                    </w:rPr>
                    <w:t>Intensive: it emphasizes the subject of the sentence.</w:t>
                  </w:r>
                </w:p>
              </w:tc>
            </w:tr>
          </w:tbl>
          <w:p w14:paraId="77DEA9CE" w14:textId="77777777" w:rsidR="003D2040" w:rsidRPr="000C0264" w:rsidRDefault="003D2040" w:rsidP="003D2040"/>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3D2040" w:rsidRPr="000C0264" w14:paraId="1254608B" w14:textId="77777777" w:rsidTr="00155B02">
              <w:trPr>
                <w:tblHeader/>
              </w:trPr>
              <w:tc>
                <w:tcPr>
                  <w:tcW w:w="5000" w:type="pct"/>
                  <w:shd w:val="clear" w:color="auto" w:fill="255694" w:themeFill="accent1"/>
                  <w:vAlign w:val="center"/>
                </w:tcPr>
                <w:p w14:paraId="3425344E" w14:textId="77777777" w:rsidR="003D2040" w:rsidRPr="000C0264" w:rsidRDefault="003D2040" w:rsidP="003D2040">
                  <w:pPr>
                    <w:rPr>
                      <w:bCs/>
                      <w:color w:val="FFFFFF"/>
                      <w:sz w:val="20"/>
                      <w:szCs w:val="20"/>
                    </w:rPr>
                  </w:pPr>
                  <w:r>
                    <w:rPr>
                      <w:bCs/>
                      <w:color w:val="FFFFFF"/>
                      <w:sz w:val="20"/>
                      <w:szCs w:val="20"/>
                    </w:rPr>
                    <w:t>WRITING SENTENCES USING INTENSIVE AND REFLEXIVE PRONOUNS</w:t>
                  </w:r>
                  <w:r w:rsidRPr="000C0264">
                    <w:rPr>
                      <w:bCs/>
                      <w:color w:val="FFFFFF"/>
                      <w:sz w:val="20"/>
                      <w:szCs w:val="20"/>
                    </w:rPr>
                    <w:t xml:space="preserve"> PRACTICE</w:t>
                  </w:r>
                </w:p>
              </w:tc>
            </w:tr>
            <w:tr w:rsidR="003D2040" w:rsidRPr="000C0264" w14:paraId="2D516FB2" w14:textId="77777777" w:rsidTr="00155B02">
              <w:trPr>
                <w:trHeight w:val="1440"/>
              </w:trPr>
              <w:tc>
                <w:tcPr>
                  <w:tcW w:w="5000" w:type="pct"/>
                  <w:shd w:val="clear" w:color="auto" w:fill="FFFFFF"/>
                </w:tcPr>
                <w:p w14:paraId="4A085D8E" w14:textId="11D3F9E8" w:rsidR="003D2040" w:rsidRPr="007E5F9E" w:rsidRDefault="003D2040" w:rsidP="003D2040">
                  <w:pPr>
                    <w:widowControl w:val="0"/>
                    <w:rPr>
                      <w:rFonts w:cs="Times New Roman"/>
                      <w:bCs/>
                    </w:rPr>
                  </w:pPr>
                  <w:r w:rsidRPr="000C0264">
                    <w:rPr>
                      <w:rFonts w:cs="Times New Roman"/>
                      <w:b/>
                      <w:bCs/>
                    </w:rPr>
                    <w:t xml:space="preserve">Directions: </w:t>
                  </w:r>
                  <w:r>
                    <w:rPr>
                      <w:rFonts w:cs="Times New Roman"/>
                      <w:bCs/>
                    </w:rPr>
                    <w:t>Write one sentence using a reflexive pronoun and another using an intensive pronoun.</w:t>
                  </w:r>
                </w:p>
                <w:p w14:paraId="3DF9FF1B" w14:textId="77777777" w:rsidR="003D2040" w:rsidRPr="00C71BC0" w:rsidRDefault="003D2040" w:rsidP="003D2040">
                  <w:pPr>
                    <w:widowControl w:val="0"/>
                    <w:rPr>
                      <w:rFonts w:asciiTheme="minorHAnsi" w:hAnsiTheme="minorHAnsi" w:cstheme="minorHAnsi"/>
                      <w:b/>
                      <w:bCs/>
                    </w:rPr>
                  </w:pPr>
                </w:p>
                <w:p w14:paraId="3ABC8594" w14:textId="77777777" w:rsidR="003D2040" w:rsidRPr="00C71BC0" w:rsidRDefault="003D2040" w:rsidP="003564EE">
                  <w:pPr>
                    <w:widowControl w:val="0"/>
                    <w:numPr>
                      <w:ilvl w:val="0"/>
                      <w:numId w:val="386"/>
                    </w:numPr>
                    <w:rPr>
                      <w:rFonts w:asciiTheme="minorHAnsi" w:hAnsiTheme="minorHAnsi" w:cstheme="minorHAnsi"/>
                    </w:rPr>
                  </w:pPr>
                  <w:r w:rsidRPr="00C71BC0">
                    <w:rPr>
                      <w:rFonts w:asciiTheme="minorHAnsi" w:hAnsiTheme="minorHAnsi" w:cstheme="minorHAnsi"/>
                      <w:color w:val="FF0000"/>
                    </w:rPr>
                    <w:t>He was telling himself about the negative consequences of smoking.</w:t>
                  </w:r>
                </w:p>
                <w:p w14:paraId="6D5D3F47" w14:textId="77777777" w:rsidR="003D2040" w:rsidRPr="000C0264" w:rsidRDefault="003D2040" w:rsidP="003564EE">
                  <w:pPr>
                    <w:widowControl w:val="0"/>
                    <w:numPr>
                      <w:ilvl w:val="0"/>
                      <w:numId w:val="386"/>
                    </w:numPr>
                    <w:rPr>
                      <w:rFonts w:ascii="Times New Roman" w:hAnsi="Times New Roman" w:cs="Times New Roman"/>
                    </w:rPr>
                  </w:pPr>
                  <w:r w:rsidRPr="00C71BC0">
                    <w:rPr>
                      <w:rFonts w:asciiTheme="minorHAnsi" w:hAnsiTheme="minorHAnsi" w:cstheme="minorHAnsi"/>
                      <w:color w:val="FF0000"/>
                    </w:rPr>
                    <w:t>She herself said it was O.K. to come into the house.</w:t>
                  </w:r>
                </w:p>
              </w:tc>
            </w:tr>
          </w:tbl>
          <w:p w14:paraId="2836BE88" w14:textId="77777777" w:rsidR="003D2040" w:rsidRDefault="003D2040" w:rsidP="003D2040"/>
          <w:p w14:paraId="61A905B2" w14:textId="77777777" w:rsidR="003D2040" w:rsidRPr="00A220FC" w:rsidRDefault="003D2040" w:rsidP="00155B02">
            <w:pPr>
              <w:widowControl w:val="0"/>
              <w:rPr>
                <w:smallCaps/>
              </w:rPr>
            </w:pPr>
          </w:p>
        </w:tc>
      </w:tr>
    </w:tbl>
    <w:p w14:paraId="3B9FE76A" w14:textId="77777777" w:rsidR="003D2040" w:rsidRDefault="003D2040">
      <w:pPr>
        <w:ind w:left="720" w:hanging="360"/>
        <w:rPr>
          <w:rFonts w:asciiTheme="majorHAnsi" w:hAnsiTheme="majorHAnsi" w:cstheme="majorHAnsi"/>
          <w:noProof/>
          <w:color w:val="E27425" w:themeColor="accent2"/>
          <w:sz w:val="32"/>
          <w:szCs w:val="32"/>
          <w:lang w:eastAsia="ja-JP"/>
        </w:rPr>
      </w:pPr>
      <w:r>
        <w:lastRenderedPageBreak/>
        <w:br w:type="page"/>
      </w:r>
    </w:p>
    <w:p w14:paraId="6896665A" w14:textId="67A4E2DB" w:rsidR="00F036FF" w:rsidRPr="00201974" w:rsidRDefault="008578BE" w:rsidP="003C63BF">
      <w:pPr>
        <w:pStyle w:val="Heading3"/>
      </w:pPr>
      <w:bookmarkStart w:id="163" w:name="_Toc24966919"/>
      <w:r>
        <w:lastRenderedPageBreak/>
        <w:t>L.6.1.C: Correct Shifts in Pronoun Number and Person</w:t>
      </w:r>
      <w:bookmarkEnd w:id="163"/>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6590"/>
        <w:gridCol w:w="3282"/>
      </w:tblGrid>
      <w:tr w:rsidR="006C5FD2" w:rsidRPr="00201974" w14:paraId="1EF8867B" w14:textId="77777777" w:rsidTr="00CB0198">
        <w:trPr>
          <w:trHeight w:val="432"/>
          <w:tblHeader/>
          <w:jc w:val="center"/>
        </w:trPr>
        <w:tc>
          <w:tcPr>
            <w:tcW w:w="10800" w:type="dxa"/>
            <w:gridSpan w:val="3"/>
            <w:shd w:val="clear" w:color="auto" w:fill="255694" w:themeFill="accent1"/>
            <w:vAlign w:val="center"/>
          </w:tcPr>
          <w:p w14:paraId="73F5277B" w14:textId="0C26E964" w:rsidR="006C5FD2" w:rsidRPr="00201974" w:rsidRDefault="006C5FD2" w:rsidP="00936F49">
            <w:pPr>
              <w:pStyle w:val="Heading4"/>
              <w:outlineLvl w:val="3"/>
            </w:pPr>
            <w:bookmarkStart w:id="164" w:name="_Grade_7_M3_3"/>
            <w:bookmarkStart w:id="165" w:name="_Toc24966920"/>
            <w:bookmarkEnd w:id="164"/>
            <w:r>
              <w:t xml:space="preserve">Grade 7 M3 L29 </w:t>
            </w:r>
            <w:r w:rsidRPr="00201974">
              <w:t>Mini-lesson</w:t>
            </w:r>
            <w:r>
              <w:t>: Correct Shifts in Pronoun Number and Person and Correct Vague Pronouns</w:t>
            </w:r>
            <w:r w:rsidRPr="00201974">
              <w:t xml:space="preserve"> (</w:t>
            </w:r>
            <w:r w:rsidR="00936F49" w:rsidRPr="00201974">
              <w:t>1</w:t>
            </w:r>
            <w:r w:rsidR="00936F49">
              <w:t>0</w:t>
            </w:r>
            <w:r w:rsidR="00936F49" w:rsidRPr="00201974">
              <w:t xml:space="preserve"> </w:t>
            </w:r>
            <w:r w:rsidRPr="00201974">
              <w:t>min.)</w:t>
            </w:r>
            <w:bookmarkEnd w:id="165"/>
          </w:p>
        </w:tc>
      </w:tr>
      <w:tr w:rsidR="006C5FD2" w:rsidRPr="00201974" w14:paraId="4D257084" w14:textId="77777777" w:rsidTr="00CB0198">
        <w:trPr>
          <w:trHeight w:val="126"/>
          <w:jc w:val="center"/>
        </w:trPr>
        <w:tc>
          <w:tcPr>
            <w:tcW w:w="10800" w:type="dxa"/>
            <w:gridSpan w:val="3"/>
            <w:shd w:val="clear" w:color="auto" w:fill="FFFFFF" w:themeFill="background1"/>
          </w:tcPr>
          <w:p w14:paraId="3F4BECA2" w14:textId="77777777" w:rsidR="006C5FD2" w:rsidRPr="007C4179" w:rsidRDefault="006C5FD2" w:rsidP="00CB0198">
            <w:pPr>
              <w:rPr>
                <w:rStyle w:val="05TableTextBoldOrange"/>
              </w:rPr>
            </w:pPr>
            <w:r w:rsidRPr="007C4179">
              <w:rPr>
                <w:rStyle w:val="05TableTextBoldOrange"/>
              </w:rPr>
              <w:t>L.6.1.C: Correct Shifts in Pronoun Number and Person</w:t>
            </w:r>
          </w:p>
          <w:p w14:paraId="5EC1D56C" w14:textId="77777777" w:rsidR="006C5FD2" w:rsidRPr="00201974" w:rsidRDefault="006C5FD2" w:rsidP="00CB0198">
            <w:pPr>
              <w:rPr>
                <w:b/>
                <w:bCs/>
                <w:color w:val="E27425" w:themeColor="accent2"/>
                <w:sz w:val="20"/>
                <w:szCs w:val="20"/>
              </w:rPr>
            </w:pPr>
            <w:r w:rsidRPr="007C4179">
              <w:rPr>
                <w:rStyle w:val="05TableTextBoldOrange"/>
              </w:rPr>
              <w:t>L.6.1.D: Correct Vague Pronouns</w:t>
            </w:r>
          </w:p>
        </w:tc>
      </w:tr>
      <w:tr w:rsidR="006C5FD2" w:rsidRPr="00201974" w14:paraId="0013176A" w14:textId="77777777" w:rsidTr="00CB0198">
        <w:trPr>
          <w:trHeight w:val="126"/>
          <w:jc w:val="center"/>
        </w:trPr>
        <w:tc>
          <w:tcPr>
            <w:tcW w:w="10800" w:type="dxa"/>
            <w:gridSpan w:val="3"/>
            <w:shd w:val="clear" w:color="auto" w:fill="FFFFFF" w:themeFill="background1"/>
          </w:tcPr>
          <w:p w14:paraId="305A6174" w14:textId="77777777" w:rsidR="006C5FD2" w:rsidRPr="005F338E" w:rsidRDefault="006C5FD2" w:rsidP="00CB0198">
            <w:pPr>
              <w:rPr>
                <w:color w:val="auto"/>
                <w:sz w:val="20"/>
                <w:szCs w:val="20"/>
              </w:rPr>
            </w:pPr>
            <w:r w:rsidRPr="005F338E">
              <w:rPr>
                <w:b/>
                <w:bCs/>
                <w:color w:val="auto"/>
                <w:sz w:val="20"/>
                <w:szCs w:val="20"/>
              </w:rPr>
              <w:t xml:space="preserve">L.6.1.C: </w:t>
            </w:r>
            <w:r w:rsidRPr="005F338E">
              <w:rPr>
                <w:bCs/>
                <w:color w:val="auto"/>
                <w:sz w:val="20"/>
                <w:szCs w:val="20"/>
              </w:rPr>
              <w:t>Recognize and correct inappropriate shifts in pronoun number and person.</w:t>
            </w:r>
          </w:p>
          <w:p w14:paraId="16596F64" w14:textId="77777777" w:rsidR="006C5FD2" w:rsidRPr="00201974" w:rsidRDefault="006C5FD2" w:rsidP="00CB0198">
            <w:pPr>
              <w:rPr>
                <w:rFonts w:ascii="Times New Roman" w:hAnsi="Times New Roman" w:cs="Times New Roman"/>
                <w:color w:val="auto"/>
              </w:rPr>
            </w:pPr>
            <w:r w:rsidRPr="005F338E">
              <w:rPr>
                <w:b/>
                <w:bCs/>
                <w:color w:val="auto"/>
                <w:sz w:val="20"/>
                <w:szCs w:val="20"/>
              </w:rPr>
              <w:t xml:space="preserve">L.6.1.D: </w:t>
            </w:r>
            <w:r w:rsidRPr="005F338E">
              <w:rPr>
                <w:bCs/>
                <w:color w:val="auto"/>
                <w:sz w:val="20"/>
                <w:szCs w:val="20"/>
              </w:rPr>
              <w:t>Recognize and correct vague pronouns (i.e., ones with unclear or ambiguous antecedents.)</w:t>
            </w:r>
          </w:p>
        </w:tc>
      </w:tr>
      <w:tr w:rsidR="006C5FD2" w:rsidRPr="00201974" w14:paraId="0129968E" w14:textId="77777777" w:rsidTr="00CB0198">
        <w:trPr>
          <w:trHeight w:val="126"/>
          <w:jc w:val="center"/>
        </w:trPr>
        <w:tc>
          <w:tcPr>
            <w:tcW w:w="10800" w:type="dxa"/>
            <w:gridSpan w:val="3"/>
            <w:shd w:val="clear" w:color="auto" w:fill="EDF5FB" w:themeFill="background2" w:themeFillTint="33"/>
          </w:tcPr>
          <w:p w14:paraId="7775E6F1" w14:textId="77777777" w:rsidR="006C5FD2" w:rsidRPr="00201974" w:rsidRDefault="006C5FD2" w:rsidP="00CB0198">
            <w:pPr>
              <w:pStyle w:val="14TableBullet"/>
              <w:ind w:left="0" w:firstLine="0"/>
              <w:rPr>
                <w:b/>
              </w:rPr>
            </w:pPr>
            <w:r w:rsidRPr="00201974">
              <w:rPr>
                <w:b/>
              </w:rPr>
              <w:t>Frame Instruction</w:t>
            </w:r>
          </w:p>
        </w:tc>
      </w:tr>
      <w:tr w:rsidR="006C5FD2" w:rsidRPr="00201974" w14:paraId="237EDC5F" w14:textId="77777777" w:rsidTr="00CB0198">
        <w:trPr>
          <w:trHeight w:val="126"/>
          <w:jc w:val="center"/>
        </w:trPr>
        <w:tc>
          <w:tcPr>
            <w:tcW w:w="10800" w:type="dxa"/>
            <w:gridSpan w:val="3"/>
            <w:shd w:val="clear" w:color="auto" w:fill="FFFFFF" w:themeFill="background1"/>
          </w:tcPr>
          <w:p w14:paraId="0792BD8F" w14:textId="298D0E1E" w:rsidR="006C5FD2" w:rsidRPr="00201974" w:rsidRDefault="006C5FD2" w:rsidP="002A6FE6">
            <w:pPr>
              <w:pStyle w:val="14TableBullet"/>
              <w:numPr>
                <w:ilvl w:val="0"/>
                <w:numId w:val="9"/>
              </w:numPr>
              <w:ind w:left="360"/>
              <w:rPr>
                <w:b/>
              </w:rPr>
            </w:pPr>
            <w:r w:rsidRPr="00201974">
              <w:rPr>
                <w:rFonts w:eastAsiaTheme="minorEastAsia"/>
              </w:rPr>
              <w:t xml:space="preserve">Today we </w:t>
            </w:r>
            <w:r w:rsidR="00936F49">
              <w:rPr>
                <w:rFonts w:eastAsiaTheme="minorEastAsia"/>
              </w:rPr>
              <w:t>will</w:t>
            </w:r>
            <w:r w:rsidRPr="00201974">
              <w:rPr>
                <w:rFonts w:eastAsiaTheme="minorEastAsia"/>
              </w:rPr>
              <w:t xml:space="preserve"> </w:t>
            </w:r>
            <w:r>
              <w:rPr>
                <w:rFonts w:eastAsiaTheme="minorEastAsia"/>
              </w:rPr>
              <w:t>learn how to correct shifts in pronoun number and person and correct vague pronouns.</w:t>
            </w:r>
            <w:r w:rsidRPr="00201974">
              <w:t xml:space="preserve"> </w:t>
            </w:r>
          </w:p>
        </w:tc>
      </w:tr>
      <w:tr w:rsidR="006C5FD2" w:rsidRPr="00201974" w14:paraId="23070646" w14:textId="77777777" w:rsidTr="00CB0198">
        <w:trPr>
          <w:trHeight w:val="126"/>
          <w:jc w:val="center"/>
        </w:trPr>
        <w:tc>
          <w:tcPr>
            <w:tcW w:w="10800" w:type="dxa"/>
            <w:gridSpan w:val="3"/>
            <w:shd w:val="clear" w:color="auto" w:fill="FFFFFF" w:themeFill="background1"/>
          </w:tcPr>
          <w:p w14:paraId="54D8FA4C" w14:textId="77777777" w:rsidR="006C5FD2" w:rsidRPr="00201974" w:rsidRDefault="006C5FD2" w:rsidP="00CB0198">
            <w:pPr>
              <w:pStyle w:val="14TableBullet"/>
              <w:ind w:left="0" w:firstLine="0"/>
              <w:rPr>
                <w:i/>
              </w:rPr>
            </w:pPr>
            <w:r w:rsidRPr="00201974">
              <w:rPr>
                <w:i/>
              </w:rPr>
              <w:t>Display Language Handout: Correct Shifts in Pronoun Number and Person and Correct Vague Pronouns.</w:t>
            </w:r>
          </w:p>
        </w:tc>
      </w:tr>
      <w:tr w:rsidR="006C5FD2" w:rsidRPr="00201974" w14:paraId="15DE49FD" w14:textId="77777777" w:rsidTr="00CB0198">
        <w:trPr>
          <w:trHeight w:val="128"/>
          <w:jc w:val="center"/>
        </w:trPr>
        <w:tc>
          <w:tcPr>
            <w:tcW w:w="805" w:type="dxa"/>
            <w:shd w:val="clear" w:color="auto" w:fill="EDF5FB" w:themeFill="background2" w:themeFillTint="33"/>
            <w:vAlign w:val="center"/>
          </w:tcPr>
          <w:p w14:paraId="5F886054" w14:textId="77777777" w:rsidR="006C5FD2" w:rsidRPr="00201974" w:rsidRDefault="006C5FD2" w:rsidP="00CB0198">
            <w:pPr>
              <w:pStyle w:val="12TableTextBold"/>
            </w:pPr>
            <w:r w:rsidRPr="00201974">
              <w:t>Pacing</w:t>
            </w:r>
          </w:p>
        </w:tc>
        <w:tc>
          <w:tcPr>
            <w:tcW w:w="6675" w:type="dxa"/>
            <w:shd w:val="clear" w:color="auto" w:fill="EDF5FB" w:themeFill="background2" w:themeFillTint="33"/>
            <w:vAlign w:val="center"/>
          </w:tcPr>
          <w:p w14:paraId="0DE45980" w14:textId="77777777" w:rsidR="006C5FD2" w:rsidRPr="00201974" w:rsidRDefault="006C5FD2" w:rsidP="00CB0198">
            <w:pPr>
              <w:pStyle w:val="12TableTextBold"/>
            </w:pPr>
            <w:r w:rsidRPr="00201974">
              <w:t>Say</w:t>
            </w:r>
          </w:p>
        </w:tc>
        <w:tc>
          <w:tcPr>
            <w:tcW w:w="3320" w:type="dxa"/>
            <w:shd w:val="clear" w:color="auto" w:fill="EDF5FB" w:themeFill="background2" w:themeFillTint="33"/>
            <w:vAlign w:val="center"/>
          </w:tcPr>
          <w:p w14:paraId="0C4A34F5" w14:textId="77777777" w:rsidR="006C5FD2" w:rsidRPr="00201974" w:rsidRDefault="006C5FD2" w:rsidP="00CB0198">
            <w:pPr>
              <w:pStyle w:val="12TableTextBold"/>
            </w:pPr>
            <w:r w:rsidRPr="00201974">
              <w:t>Do</w:t>
            </w:r>
          </w:p>
        </w:tc>
      </w:tr>
      <w:tr w:rsidR="006C5FD2" w:rsidRPr="00201974" w14:paraId="5F569923" w14:textId="77777777" w:rsidTr="00CB0198">
        <w:trPr>
          <w:trHeight w:val="126"/>
          <w:jc w:val="center"/>
        </w:trPr>
        <w:tc>
          <w:tcPr>
            <w:tcW w:w="805" w:type="dxa"/>
            <w:shd w:val="clear" w:color="auto" w:fill="FFFFFF" w:themeFill="background1"/>
          </w:tcPr>
          <w:p w14:paraId="0BC91E1E" w14:textId="77777777" w:rsidR="006C5FD2" w:rsidRPr="00201974" w:rsidRDefault="006C5FD2" w:rsidP="00CB0198">
            <w:pPr>
              <w:pStyle w:val="11TableText"/>
            </w:pPr>
            <w:r w:rsidRPr="00201974">
              <w:t xml:space="preserve">1 min. </w:t>
            </w:r>
          </w:p>
        </w:tc>
        <w:tc>
          <w:tcPr>
            <w:tcW w:w="6675" w:type="dxa"/>
            <w:shd w:val="clear" w:color="auto" w:fill="FFFFFF" w:themeFill="background1"/>
          </w:tcPr>
          <w:p w14:paraId="3D952902" w14:textId="3457CB7A"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A pronoun</w:t>
            </w:r>
            <w:r w:rsidR="00226AFC">
              <w:rPr>
                <w:bCs/>
                <w:sz w:val="20"/>
                <w:szCs w:val="20"/>
              </w:rPr>
              <w:t>—</w:t>
            </w:r>
            <w:r w:rsidRPr="00201974">
              <w:rPr>
                <w:bCs/>
                <w:sz w:val="20"/>
                <w:szCs w:val="20"/>
              </w:rPr>
              <w:t xml:space="preserve">like </w:t>
            </w:r>
            <w:r w:rsidRPr="00201974">
              <w:rPr>
                <w:bCs/>
                <w:i/>
                <w:sz w:val="20"/>
                <w:szCs w:val="20"/>
              </w:rPr>
              <w:t>he, their, anyone,</w:t>
            </w:r>
            <w:r>
              <w:rPr>
                <w:bCs/>
                <w:i/>
                <w:sz w:val="20"/>
                <w:szCs w:val="20"/>
              </w:rPr>
              <w:t xml:space="preserve"> </w:t>
            </w:r>
            <w:r w:rsidRPr="00201974">
              <w:rPr>
                <w:bCs/>
                <w:sz w:val="20"/>
                <w:szCs w:val="20"/>
              </w:rPr>
              <w:t>or</w:t>
            </w:r>
            <w:r w:rsidRPr="00201974">
              <w:rPr>
                <w:bCs/>
                <w:i/>
                <w:sz w:val="20"/>
                <w:szCs w:val="20"/>
              </w:rPr>
              <w:t xml:space="preserve"> it</w:t>
            </w:r>
            <w:r w:rsidR="00226AFC">
              <w:rPr>
                <w:bCs/>
                <w:sz w:val="20"/>
                <w:szCs w:val="20"/>
              </w:rPr>
              <w:t>—</w:t>
            </w:r>
            <w:r w:rsidRPr="00201974">
              <w:rPr>
                <w:bCs/>
                <w:sz w:val="20"/>
                <w:szCs w:val="20"/>
              </w:rPr>
              <w:t xml:space="preserve">is a word that refers to an antecedent. An antecedent is the word that a pronoun refers to or replaces. </w:t>
            </w:r>
          </w:p>
          <w:p w14:paraId="1E530FD7" w14:textId="77777777"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The antecedent should be clear, so readers understand the author’s meaning.</w:t>
            </w:r>
          </w:p>
          <w:p w14:paraId="739363F9" w14:textId="77777777"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 xml:space="preserve">A pronoun and its antecedent usually agree in number, which means they must both be either singular or plural. </w:t>
            </w:r>
          </w:p>
        </w:tc>
        <w:tc>
          <w:tcPr>
            <w:tcW w:w="3320" w:type="dxa"/>
            <w:shd w:val="clear" w:color="auto" w:fill="FFFFFF" w:themeFill="background1"/>
          </w:tcPr>
          <w:p w14:paraId="786F427C" w14:textId="77777777" w:rsidR="006C5FD2" w:rsidRPr="00201974" w:rsidRDefault="006C5FD2" w:rsidP="00CB0198">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examples.</w:t>
            </w:r>
          </w:p>
        </w:tc>
      </w:tr>
      <w:tr w:rsidR="006C5FD2" w:rsidRPr="00201974" w14:paraId="2A8CEA47" w14:textId="77777777" w:rsidTr="00CB0198">
        <w:trPr>
          <w:trHeight w:val="126"/>
          <w:jc w:val="center"/>
        </w:trPr>
        <w:tc>
          <w:tcPr>
            <w:tcW w:w="805" w:type="dxa"/>
            <w:shd w:val="clear" w:color="auto" w:fill="FFFFFF" w:themeFill="background1"/>
          </w:tcPr>
          <w:p w14:paraId="183DCAEE" w14:textId="77777777" w:rsidR="006C5FD2" w:rsidRPr="00201974" w:rsidRDefault="006C5FD2" w:rsidP="00CB0198">
            <w:pPr>
              <w:pStyle w:val="11TableText"/>
            </w:pPr>
            <w:r w:rsidRPr="00201974">
              <w:t>1 min.</w:t>
            </w:r>
          </w:p>
        </w:tc>
        <w:tc>
          <w:tcPr>
            <w:tcW w:w="6675" w:type="dxa"/>
            <w:shd w:val="clear" w:color="auto" w:fill="FFFFFF" w:themeFill="background1"/>
          </w:tcPr>
          <w:p w14:paraId="159EBF91" w14:textId="77777777"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 xml:space="preserve">If the gender of a character or person is known, then a gender-specific pronoun can be used, such as </w:t>
            </w:r>
            <w:r w:rsidRPr="002A6FE6">
              <w:rPr>
                <w:bCs/>
                <w:i/>
                <w:sz w:val="20"/>
                <w:szCs w:val="20"/>
              </w:rPr>
              <w:t>her</w:t>
            </w:r>
            <w:r w:rsidRPr="00201974">
              <w:rPr>
                <w:bCs/>
                <w:sz w:val="20"/>
                <w:szCs w:val="20"/>
              </w:rPr>
              <w:t xml:space="preserve"> or </w:t>
            </w:r>
            <w:r w:rsidRPr="002A6FE6">
              <w:rPr>
                <w:bCs/>
                <w:i/>
                <w:sz w:val="20"/>
                <w:szCs w:val="20"/>
              </w:rPr>
              <w:t>him</w:t>
            </w:r>
            <w:r w:rsidRPr="00201974">
              <w:rPr>
                <w:bCs/>
                <w:sz w:val="20"/>
                <w:szCs w:val="20"/>
              </w:rPr>
              <w:t>.</w:t>
            </w:r>
          </w:p>
          <w:p w14:paraId="0627CC83" w14:textId="77777777" w:rsidR="006C5FD2" w:rsidRPr="00201974" w:rsidRDefault="006C5FD2" w:rsidP="00CB0198">
            <w:pPr>
              <w:pStyle w:val="ListParagraph"/>
              <w:widowControl w:val="0"/>
              <w:numPr>
                <w:ilvl w:val="0"/>
                <w:numId w:val="10"/>
              </w:numPr>
              <w:ind w:left="360"/>
              <w:textAlignment w:val="baseline"/>
              <w:rPr>
                <w:rStyle w:val="07TableTextItalic"/>
                <w:rFonts w:eastAsiaTheme="minorHAnsi"/>
                <w:i w:val="0"/>
                <w:sz w:val="20"/>
                <w:szCs w:val="20"/>
              </w:rPr>
            </w:pPr>
            <w:r w:rsidRPr="00201974">
              <w:rPr>
                <w:bCs/>
                <w:sz w:val="20"/>
                <w:szCs w:val="20"/>
              </w:rPr>
              <w:t xml:space="preserve">If the gender is unknown, then a gender-neutral pronoun should be assigned, such as </w:t>
            </w:r>
            <w:r w:rsidRPr="002A6FE6">
              <w:rPr>
                <w:bCs/>
                <w:i/>
                <w:sz w:val="20"/>
                <w:szCs w:val="20"/>
              </w:rPr>
              <w:t>their</w:t>
            </w:r>
            <w:r w:rsidRPr="00201974">
              <w:rPr>
                <w:bCs/>
                <w:sz w:val="20"/>
                <w:szCs w:val="20"/>
              </w:rPr>
              <w:t xml:space="preserve"> or </w:t>
            </w:r>
            <w:r w:rsidRPr="002A6FE6">
              <w:rPr>
                <w:bCs/>
                <w:i/>
                <w:sz w:val="20"/>
                <w:szCs w:val="20"/>
              </w:rPr>
              <w:t>they</w:t>
            </w:r>
            <w:r w:rsidRPr="00201974">
              <w:rPr>
                <w:bCs/>
                <w:sz w:val="20"/>
                <w:szCs w:val="20"/>
              </w:rPr>
              <w:t>. In these cases, a singular antecedent can be matched with a plural pronoun.</w:t>
            </w:r>
          </w:p>
        </w:tc>
        <w:tc>
          <w:tcPr>
            <w:tcW w:w="3320" w:type="dxa"/>
            <w:shd w:val="clear" w:color="auto" w:fill="FFFFFF" w:themeFill="background1"/>
          </w:tcPr>
          <w:p w14:paraId="3FDD5EDC" w14:textId="77777777" w:rsidR="006C5FD2" w:rsidRPr="00201974" w:rsidRDefault="006C5FD2" w:rsidP="00CB0198">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examples.</w:t>
            </w:r>
          </w:p>
        </w:tc>
      </w:tr>
      <w:tr w:rsidR="006C5FD2" w:rsidRPr="00201974" w14:paraId="0DE57B6D" w14:textId="77777777" w:rsidTr="00CB0198">
        <w:trPr>
          <w:trHeight w:val="126"/>
          <w:jc w:val="center"/>
        </w:trPr>
        <w:tc>
          <w:tcPr>
            <w:tcW w:w="805" w:type="dxa"/>
            <w:shd w:val="clear" w:color="auto" w:fill="FFFFFF" w:themeFill="background1"/>
          </w:tcPr>
          <w:p w14:paraId="7B045CC9" w14:textId="77777777" w:rsidR="006C5FD2" w:rsidRPr="00201974" w:rsidRDefault="006C5FD2" w:rsidP="00CB0198">
            <w:pPr>
              <w:pStyle w:val="11TableText"/>
            </w:pPr>
            <w:r w:rsidRPr="00201974">
              <w:t>1 min.</w:t>
            </w:r>
          </w:p>
        </w:tc>
        <w:tc>
          <w:tcPr>
            <w:tcW w:w="6675" w:type="dxa"/>
            <w:shd w:val="clear" w:color="auto" w:fill="FFFFFF" w:themeFill="background1"/>
          </w:tcPr>
          <w:p w14:paraId="716897A8" w14:textId="77777777" w:rsidR="006C5FD2" w:rsidRPr="00AD16C9" w:rsidRDefault="006C5FD2" w:rsidP="00CB0198">
            <w:pPr>
              <w:pStyle w:val="ListParagraph"/>
              <w:numPr>
                <w:ilvl w:val="0"/>
                <w:numId w:val="10"/>
              </w:numPr>
              <w:ind w:left="360"/>
              <w:rPr>
                <w:rStyle w:val="07TableTextItalic"/>
                <w:rFonts w:eastAsiaTheme="minorHAnsi"/>
                <w:i w:val="0"/>
                <w:sz w:val="20"/>
                <w:szCs w:val="20"/>
                <w:lang w:eastAsia="en-US"/>
              </w:rPr>
            </w:pPr>
            <w:r w:rsidRPr="000E5029">
              <w:rPr>
                <w:rStyle w:val="07TableTextItalic"/>
                <w:rFonts w:eastAsiaTheme="minorHAnsi"/>
                <w:i w:val="0"/>
                <w:sz w:val="20"/>
                <w:szCs w:val="20"/>
              </w:rPr>
              <w:t>Sometimes</w:t>
            </w:r>
            <w:r w:rsidRPr="00862E9A">
              <w:rPr>
                <w:rStyle w:val="07TableTextItalic"/>
                <w:rFonts w:eastAsiaTheme="minorHAnsi"/>
                <w:i w:val="0"/>
                <w:sz w:val="20"/>
                <w:szCs w:val="20"/>
              </w:rPr>
              <w:t>, pronouns are vague, which means the antecedent is unclear.</w:t>
            </w:r>
          </w:p>
        </w:tc>
        <w:tc>
          <w:tcPr>
            <w:tcW w:w="3320" w:type="dxa"/>
            <w:shd w:val="clear" w:color="auto" w:fill="FFFFFF" w:themeFill="background1"/>
          </w:tcPr>
          <w:p w14:paraId="548F05FC" w14:textId="77777777" w:rsidR="006C5FD2" w:rsidRPr="00201974" w:rsidRDefault="006C5FD2" w:rsidP="00CB0198">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clear and unclear examples.</w:t>
            </w:r>
          </w:p>
        </w:tc>
      </w:tr>
      <w:tr w:rsidR="006C5FD2" w:rsidRPr="00201974" w14:paraId="0F3FA4BB" w14:textId="77777777" w:rsidTr="00CB0198">
        <w:trPr>
          <w:trHeight w:val="126"/>
          <w:jc w:val="center"/>
        </w:trPr>
        <w:tc>
          <w:tcPr>
            <w:tcW w:w="805" w:type="dxa"/>
            <w:shd w:val="clear" w:color="auto" w:fill="FFFFFF" w:themeFill="background1"/>
          </w:tcPr>
          <w:p w14:paraId="37BCC723" w14:textId="77777777" w:rsidR="006C5FD2" w:rsidRPr="00201974" w:rsidRDefault="006C5FD2" w:rsidP="00CB0198">
            <w:pPr>
              <w:pStyle w:val="11TableText"/>
              <w:rPr>
                <w:lang w:eastAsia="en-US"/>
              </w:rPr>
            </w:pPr>
            <w:r w:rsidRPr="00201974">
              <w:rPr>
                <w:lang w:eastAsia="en-US"/>
              </w:rPr>
              <w:t>1 min.</w:t>
            </w:r>
          </w:p>
        </w:tc>
        <w:tc>
          <w:tcPr>
            <w:tcW w:w="6675" w:type="dxa"/>
            <w:shd w:val="clear" w:color="auto" w:fill="FFFFFF" w:themeFill="background1"/>
          </w:tcPr>
          <w:p w14:paraId="60304894" w14:textId="77777777" w:rsidR="006C5FD2" w:rsidRPr="00201974" w:rsidRDefault="006C5FD2" w:rsidP="00CB0198">
            <w:pPr>
              <w:pStyle w:val="ListParagraph"/>
              <w:widowControl w:val="0"/>
              <w:numPr>
                <w:ilvl w:val="0"/>
                <w:numId w:val="10"/>
              </w:numPr>
              <w:ind w:left="360"/>
              <w:textAlignment w:val="baseline"/>
              <w:rPr>
                <w:bCs/>
                <w:sz w:val="20"/>
                <w:szCs w:val="20"/>
              </w:rPr>
            </w:pPr>
            <w:r w:rsidRPr="00201974">
              <w:rPr>
                <w:bCs/>
                <w:sz w:val="20"/>
                <w:szCs w:val="20"/>
              </w:rPr>
              <w:t>Pronouns must stay consistent in person (first-person, second-person, or third-person).</w:t>
            </w:r>
          </w:p>
        </w:tc>
        <w:tc>
          <w:tcPr>
            <w:tcW w:w="3320" w:type="dxa"/>
            <w:shd w:val="clear" w:color="auto" w:fill="FFFFFF" w:themeFill="background1"/>
          </w:tcPr>
          <w:p w14:paraId="375D3ED1" w14:textId="77777777" w:rsidR="006C5FD2" w:rsidRPr="00201974" w:rsidRDefault="006C5FD2" w:rsidP="00CB0198">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correct and incorrect examples.</w:t>
            </w:r>
          </w:p>
        </w:tc>
      </w:tr>
      <w:tr w:rsidR="006C5FD2" w:rsidRPr="00201974" w14:paraId="2395FDBD" w14:textId="77777777" w:rsidTr="00CB0198">
        <w:trPr>
          <w:trHeight w:val="126"/>
          <w:jc w:val="center"/>
        </w:trPr>
        <w:tc>
          <w:tcPr>
            <w:tcW w:w="805" w:type="dxa"/>
            <w:shd w:val="clear" w:color="auto" w:fill="FFFFFF" w:themeFill="background1"/>
          </w:tcPr>
          <w:p w14:paraId="179F5461" w14:textId="77777777" w:rsidR="006C5FD2" w:rsidRPr="00201974" w:rsidRDefault="006C5FD2" w:rsidP="00CB0198">
            <w:pPr>
              <w:pStyle w:val="11TableText"/>
              <w:rPr>
                <w:b/>
                <w:bCs/>
              </w:rPr>
            </w:pPr>
            <w:r w:rsidRPr="00201974">
              <w:rPr>
                <w:b/>
                <w:bCs/>
              </w:rPr>
              <w:t>Monitor Progress</w:t>
            </w:r>
          </w:p>
          <w:p w14:paraId="5674DACA" w14:textId="2725D9D1" w:rsidR="006C5FD2" w:rsidRPr="00201974" w:rsidRDefault="00936F49" w:rsidP="00CB0198">
            <w:pPr>
              <w:pStyle w:val="11TableText"/>
            </w:pPr>
            <w:r>
              <w:t>5</w:t>
            </w:r>
            <w:r w:rsidRPr="00201974">
              <w:t xml:space="preserve"> </w:t>
            </w:r>
            <w:r w:rsidR="006C5FD2" w:rsidRPr="00201974">
              <w:t>min.</w:t>
            </w:r>
          </w:p>
        </w:tc>
        <w:tc>
          <w:tcPr>
            <w:tcW w:w="6675" w:type="dxa"/>
            <w:shd w:val="clear" w:color="auto" w:fill="FFFFFF" w:themeFill="background1"/>
          </w:tcPr>
          <w:p w14:paraId="5BFA5125" w14:textId="77777777" w:rsidR="006C5FD2" w:rsidRPr="00201974" w:rsidRDefault="006C5FD2" w:rsidP="00CB0198">
            <w:pPr>
              <w:pStyle w:val="ListParagraph"/>
              <w:numPr>
                <w:ilvl w:val="0"/>
                <w:numId w:val="10"/>
              </w:numPr>
              <w:ind w:left="360"/>
              <w:rPr>
                <w:sz w:val="20"/>
                <w:szCs w:val="20"/>
              </w:rPr>
            </w:pPr>
            <w:r w:rsidRPr="00201974">
              <w:rPr>
                <w:sz w:val="20"/>
                <w:szCs w:val="20"/>
              </w:rPr>
              <w:t>Complete the practice items on Language Handout: Correct Shifts in Pronoun Number and Person and Correct Vague Pronouns.</w:t>
            </w:r>
          </w:p>
        </w:tc>
        <w:tc>
          <w:tcPr>
            <w:tcW w:w="3320" w:type="dxa"/>
            <w:shd w:val="clear" w:color="auto" w:fill="FFFFFF" w:themeFill="background1"/>
          </w:tcPr>
          <w:p w14:paraId="2D07E982" w14:textId="77777777" w:rsidR="006C5FD2" w:rsidRPr="00201974" w:rsidRDefault="006C5FD2" w:rsidP="00CB0198">
            <w:pPr>
              <w:widowControl w:val="0"/>
              <w:textAlignment w:val="baseline"/>
              <w:rPr>
                <w:rStyle w:val="07TableTextItalic"/>
                <w:rFonts w:eastAsiaTheme="minorHAnsi"/>
                <w:sz w:val="20"/>
                <w:szCs w:val="20"/>
              </w:rPr>
            </w:pPr>
            <w:r w:rsidRPr="00201974">
              <w:rPr>
                <w:rFonts w:eastAsiaTheme="minorHAnsi"/>
                <w:i/>
                <w:iCs/>
                <w:sz w:val="20"/>
                <w:szCs w:val="20"/>
              </w:rPr>
              <w:t>Review directions for the practice items. After about five minutes, call on students to share answers.</w:t>
            </w:r>
          </w:p>
        </w:tc>
      </w:tr>
    </w:tbl>
    <w:p w14:paraId="3F5C8CE9" w14:textId="77777777" w:rsidR="006C5FD2" w:rsidRDefault="006C5FD2">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6590"/>
        <w:gridCol w:w="3282"/>
      </w:tblGrid>
      <w:tr w:rsidR="00F036FF" w:rsidRPr="00201974" w14:paraId="1E7026B8" w14:textId="77777777" w:rsidTr="005F338E">
        <w:trPr>
          <w:trHeight w:val="432"/>
          <w:tblHeader/>
          <w:jc w:val="center"/>
        </w:trPr>
        <w:tc>
          <w:tcPr>
            <w:tcW w:w="10800" w:type="dxa"/>
            <w:gridSpan w:val="3"/>
            <w:shd w:val="clear" w:color="auto" w:fill="255694" w:themeFill="accent1"/>
            <w:vAlign w:val="center"/>
          </w:tcPr>
          <w:p w14:paraId="6CE1686E" w14:textId="0B39B887" w:rsidR="00F036FF" w:rsidRPr="00201974" w:rsidRDefault="005F338E" w:rsidP="006C5FD2">
            <w:pPr>
              <w:pStyle w:val="Heading4"/>
              <w:outlineLvl w:val="3"/>
            </w:pPr>
            <w:bookmarkStart w:id="166" w:name="_Toc24966921"/>
            <w:r>
              <w:lastRenderedPageBreak/>
              <w:t>G</w:t>
            </w:r>
            <w:r w:rsidR="00916B03">
              <w:t xml:space="preserve">rade </w:t>
            </w:r>
            <w:r>
              <w:t xml:space="preserve">8 M1 L13 </w:t>
            </w:r>
            <w:r w:rsidR="00F036FF" w:rsidRPr="00201974">
              <w:t>Mini-lesson</w:t>
            </w:r>
            <w:r>
              <w:t>: Correct Shifts in Pronoun Number and Person and Correct Vague Pronouns</w:t>
            </w:r>
            <w:r w:rsidR="00F036FF" w:rsidRPr="00201974">
              <w:t xml:space="preserve"> (13 min.)</w:t>
            </w:r>
            <w:bookmarkEnd w:id="166"/>
          </w:p>
        </w:tc>
      </w:tr>
      <w:tr w:rsidR="00F036FF" w:rsidRPr="00201974" w14:paraId="1B50FF3E" w14:textId="77777777" w:rsidTr="005F338E">
        <w:trPr>
          <w:trHeight w:val="126"/>
          <w:jc w:val="center"/>
        </w:trPr>
        <w:tc>
          <w:tcPr>
            <w:tcW w:w="10800" w:type="dxa"/>
            <w:gridSpan w:val="3"/>
            <w:shd w:val="clear" w:color="auto" w:fill="FFFFFF" w:themeFill="background1"/>
          </w:tcPr>
          <w:p w14:paraId="54D06457" w14:textId="7AD93CEC" w:rsidR="00F036FF" w:rsidRPr="007C4179" w:rsidRDefault="00F036FF" w:rsidP="00F036FF">
            <w:pPr>
              <w:rPr>
                <w:rStyle w:val="05TableTextBoldOrange"/>
              </w:rPr>
            </w:pPr>
            <w:r w:rsidRPr="007C4179">
              <w:rPr>
                <w:rStyle w:val="05TableTextBoldOrange"/>
              </w:rPr>
              <w:t xml:space="preserve">L.6.1.C: </w:t>
            </w:r>
            <w:r w:rsidR="003F7769" w:rsidRPr="007C4179">
              <w:rPr>
                <w:rStyle w:val="05TableTextBoldOrange"/>
              </w:rPr>
              <w:t>Correct Shifts in Pronoun Number and Person</w:t>
            </w:r>
          </w:p>
          <w:p w14:paraId="23414DC3" w14:textId="0584A714" w:rsidR="00F036FF" w:rsidRPr="00201974" w:rsidRDefault="00F036FF" w:rsidP="00F036FF">
            <w:pPr>
              <w:rPr>
                <w:b/>
                <w:bCs/>
                <w:color w:val="E27425" w:themeColor="accent2"/>
                <w:sz w:val="20"/>
                <w:szCs w:val="20"/>
              </w:rPr>
            </w:pPr>
            <w:r w:rsidRPr="007C4179">
              <w:rPr>
                <w:rStyle w:val="05TableTextBoldOrange"/>
              </w:rPr>
              <w:t xml:space="preserve">L.6.1.D: </w:t>
            </w:r>
            <w:r w:rsidR="007C4179" w:rsidRPr="007C4179">
              <w:rPr>
                <w:rStyle w:val="05TableTextBoldOrange"/>
              </w:rPr>
              <w:t>Correct Vague Pronouns</w:t>
            </w:r>
          </w:p>
        </w:tc>
      </w:tr>
      <w:tr w:rsidR="00F036FF" w:rsidRPr="00201974" w14:paraId="16A31484" w14:textId="77777777" w:rsidTr="005F338E">
        <w:trPr>
          <w:trHeight w:val="126"/>
          <w:jc w:val="center"/>
        </w:trPr>
        <w:tc>
          <w:tcPr>
            <w:tcW w:w="10800" w:type="dxa"/>
            <w:gridSpan w:val="3"/>
            <w:shd w:val="clear" w:color="auto" w:fill="FFFFFF" w:themeFill="background1"/>
          </w:tcPr>
          <w:p w14:paraId="4F8A23E7" w14:textId="77777777" w:rsidR="00F036FF" w:rsidRPr="005F338E" w:rsidRDefault="00F036FF" w:rsidP="002D6324">
            <w:pPr>
              <w:rPr>
                <w:color w:val="auto"/>
                <w:sz w:val="20"/>
                <w:szCs w:val="20"/>
              </w:rPr>
            </w:pPr>
            <w:r w:rsidRPr="005F338E">
              <w:rPr>
                <w:b/>
                <w:bCs/>
                <w:color w:val="auto"/>
                <w:sz w:val="20"/>
                <w:szCs w:val="20"/>
              </w:rPr>
              <w:t xml:space="preserve">L.6.1.C: </w:t>
            </w:r>
            <w:r w:rsidRPr="005F338E">
              <w:rPr>
                <w:bCs/>
                <w:color w:val="auto"/>
                <w:sz w:val="20"/>
                <w:szCs w:val="20"/>
              </w:rPr>
              <w:t>Recognize and correct inappropriate shifts in pronoun number and person.</w:t>
            </w:r>
          </w:p>
          <w:p w14:paraId="01904491" w14:textId="77777777" w:rsidR="00F036FF" w:rsidRPr="00201974" w:rsidRDefault="00F036FF" w:rsidP="002D6324">
            <w:pPr>
              <w:rPr>
                <w:rFonts w:ascii="Times New Roman" w:hAnsi="Times New Roman" w:cs="Times New Roman"/>
                <w:color w:val="auto"/>
              </w:rPr>
            </w:pPr>
            <w:r w:rsidRPr="005F338E">
              <w:rPr>
                <w:b/>
                <w:bCs/>
                <w:color w:val="auto"/>
                <w:sz w:val="20"/>
                <w:szCs w:val="20"/>
              </w:rPr>
              <w:t xml:space="preserve">L.6.1.D: </w:t>
            </w:r>
            <w:r w:rsidRPr="005F338E">
              <w:rPr>
                <w:bCs/>
                <w:color w:val="auto"/>
                <w:sz w:val="20"/>
                <w:szCs w:val="20"/>
              </w:rPr>
              <w:t>Recognize and correct vague pronouns (i.e., ones with unclear or ambiguous antecedents.)</w:t>
            </w:r>
          </w:p>
        </w:tc>
      </w:tr>
      <w:tr w:rsidR="00F036FF" w:rsidRPr="00201974" w14:paraId="642AEBE5" w14:textId="77777777" w:rsidTr="3E6CFAB0">
        <w:trPr>
          <w:trHeight w:val="126"/>
          <w:jc w:val="center"/>
        </w:trPr>
        <w:tc>
          <w:tcPr>
            <w:tcW w:w="10800" w:type="dxa"/>
            <w:gridSpan w:val="3"/>
            <w:shd w:val="clear" w:color="auto" w:fill="EDF5FB" w:themeFill="background2" w:themeFillTint="33"/>
          </w:tcPr>
          <w:p w14:paraId="0956DB62" w14:textId="77777777" w:rsidR="00F036FF" w:rsidRPr="00201974" w:rsidRDefault="00F036FF" w:rsidP="002D6324">
            <w:pPr>
              <w:pStyle w:val="14TableBullet"/>
              <w:ind w:left="0" w:firstLine="0"/>
              <w:rPr>
                <w:b/>
              </w:rPr>
            </w:pPr>
            <w:r w:rsidRPr="00201974">
              <w:rPr>
                <w:b/>
              </w:rPr>
              <w:t>Frame Instruction</w:t>
            </w:r>
          </w:p>
        </w:tc>
      </w:tr>
      <w:tr w:rsidR="00F036FF" w:rsidRPr="00201974" w14:paraId="7E864D53" w14:textId="77777777" w:rsidTr="005F338E">
        <w:trPr>
          <w:trHeight w:val="126"/>
          <w:jc w:val="center"/>
        </w:trPr>
        <w:tc>
          <w:tcPr>
            <w:tcW w:w="10800" w:type="dxa"/>
            <w:gridSpan w:val="3"/>
            <w:shd w:val="clear" w:color="auto" w:fill="FFFFFF" w:themeFill="background1"/>
          </w:tcPr>
          <w:p w14:paraId="5DA8959B" w14:textId="77777777" w:rsidR="00F036FF" w:rsidRPr="00201974" w:rsidRDefault="00F036FF" w:rsidP="002D6324">
            <w:pPr>
              <w:pStyle w:val="14TableBullet"/>
              <w:numPr>
                <w:ilvl w:val="0"/>
                <w:numId w:val="9"/>
              </w:numPr>
              <w:ind w:left="360"/>
              <w:rPr>
                <w:b/>
              </w:rPr>
            </w:pPr>
            <w:r w:rsidRPr="00201974">
              <w:rPr>
                <w:rFonts w:eastAsiaTheme="minorEastAsia"/>
              </w:rPr>
              <w:t xml:space="preserve">Today, we are going to use annotating as a strategy to help us identify areas to edit for focus writing task 1. </w:t>
            </w:r>
          </w:p>
          <w:p w14:paraId="27804290" w14:textId="77777777" w:rsidR="00F036FF" w:rsidRPr="00201974" w:rsidRDefault="00F036FF" w:rsidP="002D6324">
            <w:pPr>
              <w:pStyle w:val="14TableBullet"/>
              <w:numPr>
                <w:ilvl w:val="0"/>
                <w:numId w:val="9"/>
              </w:numPr>
              <w:ind w:left="360"/>
              <w:rPr>
                <w:b/>
              </w:rPr>
            </w:pPr>
            <w:r w:rsidRPr="00201974">
              <w:t xml:space="preserve">First, we will review pronouns, then we will apply that learning to our narratives. </w:t>
            </w:r>
          </w:p>
        </w:tc>
      </w:tr>
      <w:tr w:rsidR="00F036FF" w:rsidRPr="00201974" w14:paraId="29E209A4" w14:textId="77777777" w:rsidTr="005F338E">
        <w:trPr>
          <w:trHeight w:val="126"/>
          <w:jc w:val="center"/>
        </w:trPr>
        <w:tc>
          <w:tcPr>
            <w:tcW w:w="10800" w:type="dxa"/>
            <w:gridSpan w:val="3"/>
            <w:shd w:val="clear" w:color="auto" w:fill="FFFFFF" w:themeFill="background1"/>
          </w:tcPr>
          <w:p w14:paraId="01516025" w14:textId="22814A1A" w:rsidR="00F036FF" w:rsidRPr="00201974" w:rsidRDefault="00F036FF" w:rsidP="006C5FD2">
            <w:pPr>
              <w:pStyle w:val="14TableBullet"/>
              <w:ind w:left="0" w:firstLine="0"/>
              <w:rPr>
                <w:i/>
              </w:rPr>
            </w:pPr>
            <w:r w:rsidRPr="00201974">
              <w:rPr>
                <w:i/>
              </w:rPr>
              <w:t>Display Language Handout: Correct Shifts in Pronoun Number and Person and Correct Vague Pronouns.</w:t>
            </w:r>
          </w:p>
        </w:tc>
      </w:tr>
      <w:tr w:rsidR="00F036FF" w:rsidRPr="00201974" w14:paraId="6C0B1AE9" w14:textId="77777777" w:rsidTr="006C5FD2">
        <w:trPr>
          <w:trHeight w:val="128"/>
          <w:jc w:val="center"/>
        </w:trPr>
        <w:tc>
          <w:tcPr>
            <w:tcW w:w="928" w:type="dxa"/>
            <w:shd w:val="clear" w:color="auto" w:fill="EDF5FB" w:themeFill="background2" w:themeFillTint="33"/>
            <w:vAlign w:val="center"/>
          </w:tcPr>
          <w:p w14:paraId="5F9893C5" w14:textId="77777777" w:rsidR="00F036FF" w:rsidRPr="00201974" w:rsidRDefault="00F036FF" w:rsidP="002D6324">
            <w:pPr>
              <w:pStyle w:val="12TableTextBold"/>
            </w:pPr>
            <w:r w:rsidRPr="00201974">
              <w:t>Pacing</w:t>
            </w:r>
          </w:p>
        </w:tc>
        <w:tc>
          <w:tcPr>
            <w:tcW w:w="6590" w:type="dxa"/>
            <w:shd w:val="clear" w:color="auto" w:fill="EDF5FB" w:themeFill="background2" w:themeFillTint="33"/>
            <w:vAlign w:val="center"/>
          </w:tcPr>
          <w:p w14:paraId="7B69E4EF" w14:textId="77777777" w:rsidR="00F036FF" w:rsidRPr="00201974" w:rsidRDefault="00F036FF" w:rsidP="002D6324">
            <w:pPr>
              <w:pStyle w:val="12TableTextBold"/>
            </w:pPr>
            <w:r w:rsidRPr="00201974">
              <w:t>Say</w:t>
            </w:r>
          </w:p>
        </w:tc>
        <w:tc>
          <w:tcPr>
            <w:tcW w:w="3282" w:type="dxa"/>
            <w:shd w:val="clear" w:color="auto" w:fill="EDF5FB" w:themeFill="background2" w:themeFillTint="33"/>
            <w:vAlign w:val="center"/>
          </w:tcPr>
          <w:p w14:paraId="2880B0CB" w14:textId="77777777" w:rsidR="00F036FF" w:rsidRPr="00201974" w:rsidRDefault="00F036FF" w:rsidP="002D6324">
            <w:pPr>
              <w:pStyle w:val="12TableTextBold"/>
            </w:pPr>
            <w:r w:rsidRPr="00201974">
              <w:t>Do</w:t>
            </w:r>
          </w:p>
        </w:tc>
      </w:tr>
      <w:tr w:rsidR="00F036FF" w:rsidRPr="00201974" w14:paraId="33FE4C96" w14:textId="77777777" w:rsidTr="006C5FD2">
        <w:trPr>
          <w:trHeight w:val="126"/>
          <w:jc w:val="center"/>
        </w:trPr>
        <w:tc>
          <w:tcPr>
            <w:tcW w:w="928" w:type="dxa"/>
            <w:shd w:val="clear" w:color="auto" w:fill="FFFFFF" w:themeFill="background1"/>
          </w:tcPr>
          <w:p w14:paraId="01143B35" w14:textId="77777777" w:rsidR="00F036FF" w:rsidRPr="00201974" w:rsidRDefault="00F036FF" w:rsidP="002D6324">
            <w:pPr>
              <w:pStyle w:val="11TableText"/>
            </w:pPr>
            <w:r w:rsidRPr="00201974">
              <w:t xml:space="preserve">1 min. </w:t>
            </w:r>
          </w:p>
        </w:tc>
        <w:tc>
          <w:tcPr>
            <w:tcW w:w="6590" w:type="dxa"/>
            <w:shd w:val="clear" w:color="auto" w:fill="FFFFFF" w:themeFill="background1"/>
          </w:tcPr>
          <w:p w14:paraId="00301CBA"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 xml:space="preserve">A pronoun, like </w:t>
            </w:r>
            <w:r w:rsidRPr="00201974">
              <w:rPr>
                <w:bCs/>
                <w:i/>
                <w:sz w:val="20"/>
                <w:szCs w:val="20"/>
              </w:rPr>
              <w:t>he, their, anyone,</w:t>
            </w:r>
            <w:r>
              <w:rPr>
                <w:bCs/>
                <w:i/>
                <w:sz w:val="20"/>
                <w:szCs w:val="20"/>
              </w:rPr>
              <w:t xml:space="preserve"> </w:t>
            </w:r>
            <w:r w:rsidRPr="00201974">
              <w:rPr>
                <w:bCs/>
                <w:sz w:val="20"/>
                <w:szCs w:val="20"/>
              </w:rPr>
              <w:t>or</w:t>
            </w:r>
            <w:r w:rsidRPr="00201974">
              <w:rPr>
                <w:bCs/>
                <w:i/>
                <w:sz w:val="20"/>
                <w:szCs w:val="20"/>
              </w:rPr>
              <w:t xml:space="preserve"> it</w:t>
            </w:r>
            <w:r w:rsidRPr="00201974">
              <w:rPr>
                <w:bCs/>
                <w:sz w:val="20"/>
                <w:szCs w:val="20"/>
              </w:rPr>
              <w:t xml:space="preserve">, is a word that refers to an antecedent. An antecedent is the word that a pronoun refers to or replaces. </w:t>
            </w:r>
          </w:p>
          <w:p w14:paraId="50CAAF16"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The antecedent should be clear, so readers understand the author’s meaning.</w:t>
            </w:r>
          </w:p>
          <w:p w14:paraId="0AABC815"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 xml:space="preserve">A pronoun and its antecedent usually agree in number, which means they must both be either singular or plural. </w:t>
            </w:r>
          </w:p>
        </w:tc>
        <w:tc>
          <w:tcPr>
            <w:tcW w:w="3282" w:type="dxa"/>
            <w:shd w:val="clear" w:color="auto" w:fill="FFFFFF" w:themeFill="background1"/>
          </w:tcPr>
          <w:p w14:paraId="7B27769D" w14:textId="77777777" w:rsidR="00F036FF" w:rsidRPr="00201974" w:rsidRDefault="00F036FF" w:rsidP="002D6324">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examples.</w:t>
            </w:r>
          </w:p>
        </w:tc>
      </w:tr>
      <w:tr w:rsidR="00F036FF" w:rsidRPr="00201974" w14:paraId="20870CDF" w14:textId="77777777" w:rsidTr="006C5FD2">
        <w:trPr>
          <w:trHeight w:val="126"/>
          <w:jc w:val="center"/>
        </w:trPr>
        <w:tc>
          <w:tcPr>
            <w:tcW w:w="928" w:type="dxa"/>
            <w:shd w:val="clear" w:color="auto" w:fill="FFFFFF" w:themeFill="background1"/>
          </w:tcPr>
          <w:p w14:paraId="3DCCF188" w14:textId="77777777" w:rsidR="00F036FF" w:rsidRPr="00201974" w:rsidRDefault="00F036FF" w:rsidP="002D6324">
            <w:pPr>
              <w:pStyle w:val="11TableText"/>
            </w:pPr>
            <w:r w:rsidRPr="00201974">
              <w:t>1 min.</w:t>
            </w:r>
          </w:p>
        </w:tc>
        <w:tc>
          <w:tcPr>
            <w:tcW w:w="6590" w:type="dxa"/>
            <w:shd w:val="clear" w:color="auto" w:fill="FFFFFF" w:themeFill="background1"/>
          </w:tcPr>
          <w:p w14:paraId="7A5ABC7A"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If the gender of a character or person is known, then a gender-specific pronoun can be used, such as her or him.</w:t>
            </w:r>
          </w:p>
          <w:p w14:paraId="05FD9EDE" w14:textId="77777777" w:rsidR="00F036FF" w:rsidRPr="00201974" w:rsidRDefault="00F036FF" w:rsidP="00F036FF">
            <w:pPr>
              <w:pStyle w:val="ListParagraph"/>
              <w:widowControl w:val="0"/>
              <w:numPr>
                <w:ilvl w:val="0"/>
                <w:numId w:val="10"/>
              </w:numPr>
              <w:ind w:left="360"/>
              <w:textAlignment w:val="baseline"/>
              <w:rPr>
                <w:rStyle w:val="07TableTextItalic"/>
                <w:rFonts w:eastAsiaTheme="minorHAnsi"/>
                <w:i w:val="0"/>
                <w:sz w:val="20"/>
                <w:szCs w:val="20"/>
              </w:rPr>
            </w:pPr>
            <w:r w:rsidRPr="00201974">
              <w:rPr>
                <w:bCs/>
                <w:sz w:val="20"/>
                <w:szCs w:val="20"/>
              </w:rPr>
              <w:t>If the gender is unknown, then a gender-neutral pronoun should be assigned, such as their or they. In these cases, a singular antecedent can be matched with a plural pronoun.</w:t>
            </w:r>
          </w:p>
        </w:tc>
        <w:tc>
          <w:tcPr>
            <w:tcW w:w="3282" w:type="dxa"/>
            <w:shd w:val="clear" w:color="auto" w:fill="FFFFFF" w:themeFill="background1"/>
          </w:tcPr>
          <w:p w14:paraId="6DC45894" w14:textId="77777777" w:rsidR="00F036FF" w:rsidRPr="00201974" w:rsidRDefault="00F036FF" w:rsidP="002D6324">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examples.</w:t>
            </w:r>
          </w:p>
        </w:tc>
      </w:tr>
      <w:tr w:rsidR="00F036FF" w:rsidRPr="00201974" w14:paraId="5D7D014B" w14:textId="77777777" w:rsidTr="006C5FD2">
        <w:trPr>
          <w:trHeight w:val="126"/>
          <w:jc w:val="center"/>
        </w:trPr>
        <w:tc>
          <w:tcPr>
            <w:tcW w:w="928" w:type="dxa"/>
            <w:shd w:val="clear" w:color="auto" w:fill="FFFFFF" w:themeFill="background1"/>
          </w:tcPr>
          <w:p w14:paraId="78057816" w14:textId="77777777" w:rsidR="00F036FF" w:rsidRPr="00201974" w:rsidRDefault="00F036FF" w:rsidP="002D6324">
            <w:pPr>
              <w:pStyle w:val="11TableText"/>
            </w:pPr>
            <w:r w:rsidRPr="00201974">
              <w:t>1 min.</w:t>
            </w:r>
          </w:p>
        </w:tc>
        <w:tc>
          <w:tcPr>
            <w:tcW w:w="6590" w:type="dxa"/>
            <w:shd w:val="clear" w:color="auto" w:fill="FFFFFF" w:themeFill="background1"/>
          </w:tcPr>
          <w:p w14:paraId="04DCE339" w14:textId="77777777" w:rsidR="00F036FF" w:rsidRPr="00201974" w:rsidRDefault="00F036FF" w:rsidP="00F036FF">
            <w:pPr>
              <w:pStyle w:val="ListParagraph"/>
              <w:numPr>
                <w:ilvl w:val="0"/>
                <w:numId w:val="10"/>
              </w:numPr>
              <w:ind w:left="360"/>
              <w:rPr>
                <w:rStyle w:val="07TableTextItalic"/>
                <w:rFonts w:eastAsiaTheme="minorHAnsi"/>
                <w:i w:val="0"/>
                <w:sz w:val="20"/>
                <w:szCs w:val="20"/>
                <w:lang w:eastAsia="en-US"/>
              </w:rPr>
            </w:pPr>
            <w:r w:rsidRPr="00201974">
              <w:rPr>
                <w:rStyle w:val="07TableTextItalic"/>
                <w:rFonts w:eastAsiaTheme="minorHAnsi"/>
                <w:sz w:val="20"/>
                <w:szCs w:val="20"/>
              </w:rPr>
              <w:t>Sometimes</w:t>
            </w:r>
            <w:r>
              <w:rPr>
                <w:rStyle w:val="07TableTextItalic"/>
                <w:rFonts w:eastAsiaTheme="minorHAnsi"/>
                <w:sz w:val="20"/>
                <w:szCs w:val="20"/>
              </w:rPr>
              <w:t>,</w:t>
            </w:r>
            <w:r w:rsidRPr="00201974">
              <w:rPr>
                <w:rStyle w:val="07TableTextItalic"/>
                <w:rFonts w:eastAsiaTheme="minorHAnsi"/>
                <w:sz w:val="20"/>
                <w:szCs w:val="20"/>
              </w:rPr>
              <w:t xml:space="preserve"> pronouns are vague, which means the antecedent is unclear.</w:t>
            </w:r>
          </w:p>
        </w:tc>
        <w:tc>
          <w:tcPr>
            <w:tcW w:w="3282" w:type="dxa"/>
            <w:shd w:val="clear" w:color="auto" w:fill="FFFFFF" w:themeFill="background1"/>
          </w:tcPr>
          <w:p w14:paraId="2905C5AB" w14:textId="77777777" w:rsidR="00F036FF" w:rsidRPr="00201974" w:rsidRDefault="00F036FF" w:rsidP="002D6324">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clear and unclear examples.</w:t>
            </w:r>
          </w:p>
        </w:tc>
      </w:tr>
      <w:tr w:rsidR="00F036FF" w:rsidRPr="00201974" w14:paraId="5586B502" w14:textId="77777777" w:rsidTr="006C5FD2">
        <w:trPr>
          <w:trHeight w:val="126"/>
          <w:jc w:val="center"/>
        </w:trPr>
        <w:tc>
          <w:tcPr>
            <w:tcW w:w="928" w:type="dxa"/>
            <w:shd w:val="clear" w:color="auto" w:fill="FFFFFF" w:themeFill="background1"/>
          </w:tcPr>
          <w:p w14:paraId="1FA781B9" w14:textId="77777777" w:rsidR="00F036FF" w:rsidRPr="00201974" w:rsidRDefault="00F036FF" w:rsidP="002D6324">
            <w:pPr>
              <w:pStyle w:val="11TableText"/>
              <w:rPr>
                <w:lang w:eastAsia="en-US"/>
              </w:rPr>
            </w:pPr>
            <w:r w:rsidRPr="00201974">
              <w:rPr>
                <w:lang w:eastAsia="en-US"/>
              </w:rPr>
              <w:t>1 min.</w:t>
            </w:r>
          </w:p>
        </w:tc>
        <w:tc>
          <w:tcPr>
            <w:tcW w:w="6590" w:type="dxa"/>
            <w:shd w:val="clear" w:color="auto" w:fill="FFFFFF" w:themeFill="background1"/>
          </w:tcPr>
          <w:p w14:paraId="78286A20" w14:textId="77777777" w:rsidR="00F036FF" w:rsidRPr="00201974" w:rsidRDefault="00F036FF" w:rsidP="00F036FF">
            <w:pPr>
              <w:pStyle w:val="ListParagraph"/>
              <w:widowControl w:val="0"/>
              <w:numPr>
                <w:ilvl w:val="0"/>
                <w:numId w:val="10"/>
              </w:numPr>
              <w:ind w:left="360"/>
              <w:textAlignment w:val="baseline"/>
              <w:rPr>
                <w:bCs/>
                <w:sz w:val="20"/>
                <w:szCs w:val="20"/>
              </w:rPr>
            </w:pPr>
            <w:r w:rsidRPr="00201974">
              <w:rPr>
                <w:bCs/>
                <w:sz w:val="20"/>
                <w:szCs w:val="20"/>
              </w:rPr>
              <w:t>Pronouns must stay consistent in person (first-person, second-person, or third-person).</w:t>
            </w:r>
          </w:p>
        </w:tc>
        <w:tc>
          <w:tcPr>
            <w:tcW w:w="3282" w:type="dxa"/>
            <w:shd w:val="clear" w:color="auto" w:fill="FFFFFF" w:themeFill="background1"/>
          </w:tcPr>
          <w:p w14:paraId="417C3840" w14:textId="77777777" w:rsidR="00F036FF" w:rsidRPr="00201974" w:rsidRDefault="00F036FF" w:rsidP="002D6324">
            <w:pPr>
              <w:widowControl w:val="0"/>
              <w:textAlignment w:val="baseline"/>
              <w:rPr>
                <w:rStyle w:val="07TableTextItalic"/>
                <w:rFonts w:eastAsiaTheme="minorHAnsi"/>
                <w:sz w:val="20"/>
                <w:szCs w:val="20"/>
              </w:rPr>
            </w:pPr>
            <w:r w:rsidRPr="00201974">
              <w:rPr>
                <w:rStyle w:val="07TableTextItalic"/>
                <w:rFonts w:eastAsiaTheme="minorHAnsi"/>
                <w:sz w:val="20"/>
                <w:szCs w:val="20"/>
              </w:rPr>
              <w:t>Call on a student to read the correct and incorrect examples.</w:t>
            </w:r>
          </w:p>
        </w:tc>
      </w:tr>
      <w:tr w:rsidR="00F036FF" w:rsidRPr="00201974" w14:paraId="4064F85F" w14:textId="77777777" w:rsidTr="006C5FD2">
        <w:trPr>
          <w:trHeight w:val="126"/>
          <w:jc w:val="center"/>
        </w:trPr>
        <w:tc>
          <w:tcPr>
            <w:tcW w:w="928" w:type="dxa"/>
            <w:shd w:val="clear" w:color="auto" w:fill="FFFFFF" w:themeFill="background1"/>
          </w:tcPr>
          <w:p w14:paraId="2BDAEBB0" w14:textId="77777777" w:rsidR="00F036FF" w:rsidRPr="00201974" w:rsidRDefault="00F036FF" w:rsidP="002D6324">
            <w:pPr>
              <w:pStyle w:val="11TableText"/>
              <w:rPr>
                <w:b/>
                <w:bCs/>
              </w:rPr>
            </w:pPr>
            <w:r w:rsidRPr="00201974">
              <w:rPr>
                <w:b/>
                <w:bCs/>
              </w:rPr>
              <w:t>Monitor Progress</w:t>
            </w:r>
          </w:p>
          <w:p w14:paraId="0890903D" w14:textId="77777777" w:rsidR="00F036FF" w:rsidRPr="00201974" w:rsidRDefault="00F036FF" w:rsidP="002D6324">
            <w:pPr>
              <w:pStyle w:val="11TableText"/>
            </w:pPr>
            <w:r w:rsidRPr="00201974">
              <w:t>8 min.</w:t>
            </w:r>
          </w:p>
        </w:tc>
        <w:tc>
          <w:tcPr>
            <w:tcW w:w="6590" w:type="dxa"/>
            <w:shd w:val="clear" w:color="auto" w:fill="FFFFFF" w:themeFill="background1"/>
          </w:tcPr>
          <w:p w14:paraId="2CFA2AB6" w14:textId="732481B9" w:rsidR="00F036FF" w:rsidRPr="00201974" w:rsidRDefault="00F036FF" w:rsidP="006C5FD2">
            <w:pPr>
              <w:pStyle w:val="ListParagraph"/>
              <w:numPr>
                <w:ilvl w:val="0"/>
                <w:numId w:val="10"/>
              </w:numPr>
              <w:ind w:left="360"/>
              <w:rPr>
                <w:sz w:val="20"/>
                <w:szCs w:val="20"/>
              </w:rPr>
            </w:pPr>
            <w:r w:rsidRPr="00201974">
              <w:rPr>
                <w:sz w:val="20"/>
                <w:szCs w:val="20"/>
              </w:rPr>
              <w:t>Complete the practice items on Language Handout: Correct Shifts in Pronoun Number and Person and Correct Vague Pronouns.</w:t>
            </w:r>
          </w:p>
        </w:tc>
        <w:tc>
          <w:tcPr>
            <w:tcW w:w="3282" w:type="dxa"/>
            <w:shd w:val="clear" w:color="auto" w:fill="FFFFFF" w:themeFill="background1"/>
          </w:tcPr>
          <w:p w14:paraId="14454496" w14:textId="77777777" w:rsidR="00F036FF" w:rsidRPr="00201974" w:rsidRDefault="00F036FF" w:rsidP="002D6324">
            <w:pPr>
              <w:widowControl w:val="0"/>
              <w:textAlignment w:val="baseline"/>
              <w:rPr>
                <w:rStyle w:val="07TableTextItalic"/>
                <w:rFonts w:eastAsiaTheme="minorHAnsi"/>
                <w:sz w:val="20"/>
                <w:szCs w:val="20"/>
              </w:rPr>
            </w:pPr>
            <w:r w:rsidRPr="00201974">
              <w:rPr>
                <w:rFonts w:eastAsiaTheme="minorHAnsi"/>
                <w:i/>
                <w:iCs/>
                <w:sz w:val="20"/>
                <w:szCs w:val="20"/>
              </w:rPr>
              <w:t>Review directions for the practice items. After about five minutes, call on students to share answers.</w:t>
            </w:r>
          </w:p>
        </w:tc>
      </w:tr>
    </w:tbl>
    <w:p w14:paraId="7C993218" w14:textId="5613E523" w:rsidR="00F036FF" w:rsidRDefault="00F036FF" w:rsidP="00F036FF"/>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8E02F1" w14:paraId="265EDB29" w14:textId="77777777" w:rsidTr="002D6324">
        <w:trPr>
          <w:trHeight w:val="432"/>
          <w:tblHeader/>
          <w:jc w:val="center"/>
        </w:trPr>
        <w:tc>
          <w:tcPr>
            <w:tcW w:w="10800" w:type="dxa"/>
            <w:shd w:val="clear" w:color="auto" w:fill="F2F2F2" w:themeFill="background1" w:themeFillShade="F2"/>
            <w:vAlign w:val="center"/>
          </w:tcPr>
          <w:p w14:paraId="17903011" w14:textId="36B2599C" w:rsidR="006C5FD2" w:rsidRDefault="006C5FD2" w:rsidP="002D6324">
            <w:pPr>
              <w:pStyle w:val="Heading5"/>
              <w:outlineLvl w:val="4"/>
            </w:pPr>
            <w:bookmarkStart w:id="167" w:name="_Toc24966922"/>
            <w:r w:rsidRPr="001377C3">
              <w:lastRenderedPageBreak/>
              <w:t xml:space="preserve">Grade </w:t>
            </w:r>
            <w:r>
              <w:t>7</w:t>
            </w:r>
            <w:r w:rsidRPr="001377C3">
              <w:t xml:space="preserve"> M</w:t>
            </w:r>
            <w:r>
              <w:t>3</w:t>
            </w:r>
            <w:r w:rsidRPr="001377C3">
              <w:t xml:space="preserve"> L</w:t>
            </w:r>
            <w:r>
              <w:t>29</w:t>
            </w:r>
            <w:r w:rsidRPr="001377C3">
              <w:t xml:space="preserve"> Handout: </w:t>
            </w:r>
            <w:r w:rsidRPr="003368CE">
              <w:t>Correct Shifts in Pronoun Number and Person and Correct Vague Pronouns</w:t>
            </w:r>
            <w:bookmarkEnd w:id="167"/>
          </w:p>
          <w:p w14:paraId="43DA3CE4" w14:textId="0510983C" w:rsidR="008E02F1" w:rsidRPr="001377C3" w:rsidRDefault="008E02F1" w:rsidP="002D6324">
            <w:pPr>
              <w:pStyle w:val="Heading5"/>
              <w:outlineLvl w:val="4"/>
            </w:pPr>
            <w:bookmarkStart w:id="168" w:name="_Toc24966923"/>
            <w:r w:rsidRPr="001377C3">
              <w:t xml:space="preserve">Grade </w:t>
            </w:r>
            <w:r>
              <w:t>8</w:t>
            </w:r>
            <w:r w:rsidRPr="001377C3">
              <w:t xml:space="preserve"> M1 L1</w:t>
            </w:r>
            <w:r>
              <w:t>3</w:t>
            </w:r>
            <w:r w:rsidRPr="001377C3">
              <w:t xml:space="preserve"> Handout: </w:t>
            </w:r>
            <w:r w:rsidR="003368CE" w:rsidRPr="003368CE">
              <w:t>Correct Shifts in Pronoun Number and Person and Correct Vague Pronouns</w:t>
            </w:r>
            <w:bookmarkEnd w:id="168"/>
          </w:p>
        </w:tc>
      </w:tr>
      <w:tr w:rsidR="008E02F1" w:rsidRPr="00A220FC" w14:paraId="29F8C5FC" w14:textId="77777777" w:rsidTr="005D3E16">
        <w:trPr>
          <w:trHeight w:val="12816"/>
          <w:jc w:val="center"/>
        </w:trPr>
        <w:tc>
          <w:tcPr>
            <w:tcW w:w="10800" w:type="dxa"/>
            <w:shd w:val="clear" w:color="auto" w:fill="FFFFFF" w:themeFill="background1"/>
          </w:tcPr>
          <w:p w14:paraId="137D27EB" w14:textId="77777777" w:rsidR="00FE0BAF" w:rsidRPr="00201974" w:rsidRDefault="00FE0BAF" w:rsidP="00FE0BA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E0BAF" w:rsidRPr="00214FBF" w14:paraId="65B6081D" w14:textId="77777777" w:rsidTr="00FE0BAF">
              <w:trPr>
                <w:jc w:val="center"/>
              </w:trPr>
              <w:tc>
                <w:tcPr>
                  <w:tcW w:w="5000" w:type="pct"/>
                  <w:shd w:val="clear" w:color="auto" w:fill="255694" w:themeFill="accent1"/>
                  <w:vAlign w:val="center"/>
                </w:tcPr>
                <w:p w14:paraId="43711EC3" w14:textId="77777777" w:rsidR="00FE0BAF" w:rsidRPr="00214FBF" w:rsidRDefault="00FE0BAF" w:rsidP="00FE0BAF">
                  <w:pPr>
                    <w:rPr>
                      <w:bCs/>
                      <w:color w:val="FFFFFF"/>
                      <w:sz w:val="20"/>
                      <w:szCs w:val="20"/>
                    </w:rPr>
                  </w:pPr>
                  <w:r w:rsidRPr="00214FBF">
                    <w:rPr>
                      <w:bCs/>
                      <w:color w:val="FFFFFF"/>
                      <w:sz w:val="20"/>
                      <w:szCs w:val="20"/>
                    </w:rPr>
                    <w:t>CORRECT SHIFTS IN PRONOUN NUMBER AND PERSON AND CORRECT VAGUE PRONOUNS</w:t>
                  </w:r>
                </w:p>
              </w:tc>
            </w:tr>
            <w:tr w:rsidR="00FE0BAF" w:rsidRPr="00214FBF" w14:paraId="6FBB941A" w14:textId="77777777" w:rsidTr="0B256890">
              <w:trPr>
                <w:jc w:val="center"/>
              </w:trPr>
              <w:tc>
                <w:tcPr>
                  <w:tcW w:w="5000" w:type="pct"/>
                  <w:shd w:val="clear" w:color="auto" w:fill="FFFFFF" w:themeFill="background1"/>
                  <w:vAlign w:val="center"/>
                </w:tcPr>
                <w:p w14:paraId="1362223F" w14:textId="77777777" w:rsidR="00FE0BAF" w:rsidRPr="00214FBF" w:rsidRDefault="00FE0BAF" w:rsidP="00FE0BAF">
                  <w:pPr>
                    <w:pStyle w:val="NoParagraphStyle"/>
                    <w:rPr>
                      <w:rFonts w:ascii="Calibri" w:hAnsi="Calibri" w:cs="Calibri"/>
                      <w:sz w:val="20"/>
                      <w:szCs w:val="20"/>
                    </w:rPr>
                  </w:pPr>
                </w:p>
                <w:tbl>
                  <w:tblPr>
                    <w:tblStyle w:val="TableGrid"/>
                    <w:tblW w:w="5000" w:type="pct"/>
                    <w:jc w:val="center"/>
                    <w:tblLayout w:type="fixed"/>
                    <w:tblLook w:val="04A0" w:firstRow="1" w:lastRow="0" w:firstColumn="1" w:lastColumn="0" w:noHBand="0" w:noVBand="1"/>
                  </w:tblPr>
                  <w:tblGrid>
                    <w:gridCol w:w="1723"/>
                    <w:gridCol w:w="4852"/>
                    <w:gridCol w:w="3279"/>
                  </w:tblGrid>
                  <w:tr w:rsidR="00FE0BAF" w:rsidRPr="00214FBF" w14:paraId="2000CCD2" w14:textId="77777777" w:rsidTr="002D6324">
                    <w:trPr>
                      <w:jc w:val="center"/>
                    </w:trPr>
                    <w:tc>
                      <w:tcPr>
                        <w:tcW w:w="874" w:type="pct"/>
                        <w:shd w:val="clear" w:color="auto" w:fill="EDF5FB" w:themeFill="text2"/>
                      </w:tcPr>
                      <w:p w14:paraId="36C878F8" w14:textId="77777777" w:rsidR="00FE0BAF" w:rsidRPr="00214FBF" w:rsidRDefault="00FE0BAF" w:rsidP="00FE0BAF">
                        <w:pPr>
                          <w:widowControl w:val="0"/>
                          <w:jc w:val="center"/>
                          <w:textAlignment w:val="baseline"/>
                          <w:rPr>
                            <w:b/>
                            <w:color w:val="auto"/>
                            <w:sz w:val="20"/>
                            <w:szCs w:val="20"/>
                          </w:rPr>
                        </w:pPr>
                        <w:r w:rsidRPr="00214FBF">
                          <w:rPr>
                            <w:b/>
                            <w:color w:val="auto"/>
                            <w:sz w:val="20"/>
                            <w:szCs w:val="20"/>
                          </w:rPr>
                          <w:t>Term</w:t>
                        </w:r>
                      </w:p>
                    </w:tc>
                    <w:tc>
                      <w:tcPr>
                        <w:tcW w:w="2462" w:type="pct"/>
                        <w:shd w:val="clear" w:color="auto" w:fill="EDF5FB" w:themeFill="text2"/>
                      </w:tcPr>
                      <w:p w14:paraId="43D590C5" w14:textId="77777777" w:rsidR="00FE0BAF" w:rsidRPr="00214FBF" w:rsidRDefault="00FE0BAF" w:rsidP="00FE0BAF">
                        <w:pPr>
                          <w:pStyle w:val="NoParagraphStyle"/>
                          <w:jc w:val="center"/>
                          <w:rPr>
                            <w:rFonts w:ascii="Calibri" w:hAnsi="Calibri" w:cs="Calibri"/>
                            <w:b/>
                            <w:color w:val="auto"/>
                            <w:sz w:val="20"/>
                            <w:szCs w:val="20"/>
                          </w:rPr>
                        </w:pPr>
                        <w:r w:rsidRPr="00214FBF">
                          <w:rPr>
                            <w:rFonts w:ascii="Calibri" w:hAnsi="Calibri" w:cs="Calibri"/>
                            <w:b/>
                            <w:color w:val="auto"/>
                            <w:sz w:val="20"/>
                            <w:szCs w:val="20"/>
                          </w:rPr>
                          <w:t>Definition</w:t>
                        </w:r>
                      </w:p>
                    </w:tc>
                    <w:tc>
                      <w:tcPr>
                        <w:tcW w:w="1665" w:type="pct"/>
                        <w:shd w:val="clear" w:color="auto" w:fill="EDF5FB" w:themeFill="text2"/>
                      </w:tcPr>
                      <w:p w14:paraId="731FA4C3" w14:textId="77777777" w:rsidR="00FE0BAF" w:rsidRPr="00214FBF" w:rsidRDefault="00FE0BAF" w:rsidP="00FE0BAF">
                        <w:pPr>
                          <w:pStyle w:val="NoParagraphStyle"/>
                          <w:jc w:val="center"/>
                          <w:rPr>
                            <w:rFonts w:ascii="Calibri" w:hAnsi="Calibri" w:cs="Calibri"/>
                            <w:b/>
                            <w:color w:val="auto"/>
                            <w:sz w:val="20"/>
                            <w:szCs w:val="20"/>
                          </w:rPr>
                        </w:pPr>
                        <w:r w:rsidRPr="00214FBF">
                          <w:rPr>
                            <w:rFonts w:ascii="Calibri" w:hAnsi="Calibri" w:cs="Calibri"/>
                            <w:b/>
                            <w:color w:val="auto"/>
                            <w:sz w:val="20"/>
                            <w:szCs w:val="20"/>
                          </w:rPr>
                          <w:t>Example</w:t>
                        </w:r>
                      </w:p>
                    </w:tc>
                  </w:tr>
                  <w:tr w:rsidR="00FE0BAF" w:rsidRPr="00214FBF" w14:paraId="2E789BA6" w14:textId="77777777" w:rsidTr="002D6324">
                    <w:trPr>
                      <w:jc w:val="center"/>
                    </w:trPr>
                    <w:tc>
                      <w:tcPr>
                        <w:tcW w:w="874" w:type="pct"/>
                      </w:tcPr>
                      <w:p w14:paraId="59BE510E" w14:textId="77777777" w:rsidR="00FE0BAF" w:rsidRPr="00214FBF" w:rsidRDefault="00FE0BAF" w:rsidP="00FE0BAF">
                        <w:pPr>
                          <w:widowControl w:val="0"/>
                          <w:textAlignment w:val="baseline"/>
                          <w:rPr>
                            <w:bCs/>
                            <w:sz w:val="20"/>
                            <w:szCs w:val="20"/>
                            <w:lang w:eastAsia="en-US"/>
                          </w:rPr>
                        </w:pPr>
                        <w:r w:rsidRPr="00214FBF">
                          <w:rPr>
                            <w:bCs/>
                            <w:sz w:val="20"/>
                            <w:szCs w:val="20"/>
                          </w:rPr>
                          <w:t>pronoun</w:t>
                        </w:r>
                      </w:p>
                    </w:tc>
                    <w:tc>
                      <w:tcPr>
                        <w:tcW w:w="2462" w:type="pct"/>
                      </w:tcPr>
                      <w:p w14:paraId="75386BD6" w14:textId="77777777" w:rsidR="00FE0BAF" w:rsidRPr="00214FBF" w:rsidRDefault="00FE0BAF" w:rsidP="00FE0BAF">
                        <w:pPr>
                          <w:pStyle w:val="NoParagraphStyle"/>
                          <w:rPr>
                            <w:rFonts w:ascii="Calibri" w:hAnsi="Calibri" w:cs="Calibri"/>
                            <w:sz w:val="20"/>
                            <w:szCs w:val="20"/>
                          </w:rPr>
                        </w:pPr>
                        <w:r w:rsidRPr="00214FBF">
                          <w:rPr>
                            <w:rFonts w:ascii="Calibri" w:hAnsi="Calibri" w:cs="Calibri"/>
                            <w:bCs/>
                            <w:sz w:val="20"/>
                            <w:szCs w:val="20"/>
                          </w:rPr>
                          <w:t>a word that refers to an antecedent</w:t>
                        </w:r>
                      </w:p>
                    </w:tc>
                    <w:tc>
                      <w:tcPr>
                        <w:tcW w:w="1665" w:type="pct"/>
                      </w:tcPr>
                      <w:p w14:paraId="108DE436" w14:textId="77777777" w:rsidR="00FE0BAF" w:rsidRPr="00214FBF" w:rsidRDefault="00FE0BAF" w:rsidP="00FE0BAF">
                        <w:pPr>
                          <w:pStyle w:val="NoParagraphStyle"/>
                          <w:rPr>
                            <w:rFonts w:ascii="Calibri" w:hAnsi="Calibri" w:cs="Calibri"/>
                            <w:sz w:val="20"/>
                            <w:szCs w:val="20"/>
                          </w:rPr>
                        </w:pPr>
                        <w:r w:rsidRPr="00214FBF">
                          <w:rPr>
                            <w:rFonts w:ascii="Calibri" w:hAnsi="Calibri" w:cs="Calibri"/>
                            <w:bCs/>
                            <w:sz w:val="20"/>
                            <w:szCs w:val="20"/>
                          </w:rPr>
                          <w:t xml:space="preserve">John asked </w:t>
                        </w:r>
                        <w:r w:rsidRPr="00214FBF">
                          <w:rPr>
                            <w:rFonts w:ascii="Calibri" w:hAnsi="Calibri" w:cs="Calibri"/>
                            <w:b/>
                            <w:bCs/>
                            <w:i/>
                            <w:sz w:val="20"/>
                            <w:szCs w:val="20"/>
                            <w:u w:val="single"/>
                          </w:rPr>
                          <w:t>his</w:t>
                        </w:r>
                        <w:r w:rsidRPr="00214FBF">
                          <w:rPr>
                            <w:rFonts w:ascii="Calibri" w:hAnsi="Calibri" w:cs="Calibri"/>
                            <w:bCs/>
                            <w:sz w:val="20"/>
                            <w:szCs w:val="20"/>
                          </w:rPr>
                          <w:t xml:space="preserve"> sister for advice.</w:t>
                        </w:r>
                      </w:p>
                    </w:tc>
                  </w:tr>
                  <w:tr w:rsidR="00FE0BAF" w:rsidRPr="00214FBF" w14:paraId="16EA2652" w14:textId="77777777" w:rsidTr="002D6324">
                    <w:trPr>
                      <w:jc w:val="center"/>
                    </w:trPr>
                    <w:tc>
                      <w:tcPr>
                        <w:tcW w:w="874" w:type="pct"/>
                      </w:tcPr>
                      <w:p w14:paraId="63F7F356" w14:textId="77777777" w:rsidR="00FE0BAF" w:rsidRPr="00214FBF" w:rsidRDefault="00FE0BAF" w:rsidP="00FE0BAF">
                        <w:pPr>
                          <w:widowControl w:val="0"/>
                          <w:textAlignment w:val="baseline"/>
                          <w:rPr>
                            <w:bCs/>
                            <w:sz w:val="20"/>
                            <w:szCs w:val="20"/>
                          </w:rPr>
                        </w:pPr>
                        <w:r w:rsidRPr="00214FBF">
                          <w:rPr>
                            <w:bCs/>
                            <w:sz w:val="20"/>
                            <w:szCs w:val="20"/>
                          </w:rPr>
                          <w:t>antecedent</w:t>
                        </w:r>
                      </w:p>
                    </w:tc>
                    <w:tc>
                      <w:tcPr>
                        <w:tcW w:w="2462" w:type="pct"/>
                      </w:tcPr>
                      <w:p w14:paraId="3A3F27BF" w14:textId="77777777" w:rsidR="00FE0BAF" w:rsidRPr="00214FBF" w:rsidRDefault="00FE0BAF" w:rsidP="00FE0BAF">
                        <w:pPr>
                          <w:pStyle w:val="NoParagraphStyle"/>
                          <w:rPr>
                            <w:rFonts w:ascii="Calibri" w:hAnsi="Calibri" w:cs="Calibri"/>
                            <w:bCs/>
                            <w:sz w:val="20"/>
                            <w:szCs w:val="20"/>
                          </w:rPr>
                        </w:pPr>
                        <w:r w:rsidRPr="00214FBF">
                          <w:rPr>
                            <w:rFonts w:ascii="Calibri" w:hAnsi="Calibri" w:cs="Calibri"/>
                            <w:bCs/>
                            <w:sz w:val="20"/>
                            <w:szCs w:val="20"/>
                          </w:rPr>
                          <w:t>the word that a pronoun refers to or replaces</w:t>
                        </w:r>
                      </w:p>
                    </w:tc>
                    <w:tc>
                      <w:tcPr>
                        <w:tcW w:w="1665" w:type="pct"/>
                      </w:tcPr>
                      <w:p w14:paraId="23E4ADBE" w14:textId="77777777" w:rsidR="00FE0BAF" w:rsidRPr="00214FBF" w:rsidRDefault="00FE0BAF" w:rsidP="00FE0BAF">
                        <w:pPr>
                          <w:pStyle w:val="NoParagraphStyle"/>
                          <w:rPr>
                            <w:rFonts w:ascii="Calibri" w:hAnsi="Calibri" w:cs="Calibri"/>
                            <w:bCs/>
                            <w:sz w:val="20"/>
                            <w:szCs w:val="20"/>
                          </w:rPr>
                        </w:pPr>
                        <w:r w:rsidRPr="00214FBF">
                          <w:rPr>
                            <w:rFonts w:ascii="Calibri" w:hAnsi="Calibri" w:cs="Calibri"/>
                            <w:b/>
                            <w:bCs/>
                            <w:i/>
                            <w:sz w:val="20"/>
                            <w:szCs w:val="20"/>
                            <w:u w:val="single"/>
                          </w:rPr>
                          <w:t>John</w:t>
                        </w:r>
                        <w:r w:rsidRPr="00214FBF">
                          <w:rPr>
                            <w:rFonts w:ascii="Calibri" w:hAnsi="Calibri" w:cs="Calibri"/>
                            <w:b/>
                            <w:bCs/>
                            <w:sz w:val="20"/>
                            <w:szCs w:val="20"/>
                          </w:rPr>
                          <w:t xml:space="preserve"> </w:t>
                        </w:r>
                        <w:r w:rsidRPr="00214FBF">
                          <w:rPr>
                            <w:rFonts w:ascii="Calibri" w:hAnsi="Calibri" w:cs="Calibri"/>
                            <w:bCs/>
                            <w:sz w:val="20"/>
                            <w:szCs w:val="20"/>
                          </w:rPr>
                          <w:t xml:space="preserve">asked his sister for advice. </w:t>
                        </w:r>
                      </w:p>
                    </w:tc>
                  </w:tr>
                </w:tbl>
                <w:p w14:paraId="2FCCD887" w14:textId="77777777" w:rsidR="00FE0BAF" w:rsidRPr="00214FBF" w:rsidRDefault="00FE0BAF" w:rsidP="00FE0BAF">
                  <w:pPr>
                    <w:pStyle w:val="NoParagraphStyle"/>
                    <w:rPr>
                      <w:rFonts w:ascii="Calibri" w:hAnsi="Calibri" w:cs="Calibri"/>
                      <w:sz w:val="20"/>
                      <w:szCs w:val="20"/>
                    </w:rPr>
                  </w:pPr>
                </w:p>
                <w:p w14:paraId="609B8A7C" w14:textId="77777777" w:rsidR="00FE0BAF" w:rsidRPr="00214FBF" w:rsidRDefault="00FE0BAF" w:rsidP="00FE0BAF">
                  <w:pPr>
                    <w:pStyle w:val="ListParagraph"/>
                    <w:widowControl w:val="0"/>
                    <w:numPr>
                      <w:ilvl w:val="0"/>
                      <w:numId w:val="10"/>
                    </w:numPr>
                    <w:ind w:left="360"/>
                    <w:textAlignment w:val="baseline"/>
                    <w:rPr>
                      <w:bCs/>
                      <w:sz w:val="20"/>
                      <w:szCs w:val="20"/>
                    </w:rPr>
                  </w:pPr>
                  <w:r w:rsidRPr="00214FBF">
                    <w:rPr>
                      <w:bCs/>
                      <w:sz w:val="20"/>
                      <w:szCs w:val="20"/>
                    </w:rPr>
                    <w:t>A pronoun and its antecedent must agree in number, which means they must both be either singular or plural.  Examples:</w:t>
                  </w:r>
                </w:p>
                <w:p w14:paraId="4A1C8FE9" w14:textId="77777777" w:rsidR="00FE0BAF" w:rsidRPr="00214FBF" w:rsidRDefault="00FE0BAF" w:rsidP="005D3E16">
                  <w:pPr>
                    <w:pStyle w:val="ListParagraph"/>
                    <w:widowControl w:val="0"/>
                    <w:numPr>
                      <w:ilvl w:val="0"/>
                      <w:numId w:val="10"/>
                    </w:numPr>
                    <w:textAlignment w:val="baseline"/>
                    <w:rPr>
                      <w:bCs/>
                      <w:sz w:val="20"/>
                      <w:szCs w:val="20"/>
                    </w:rPr>
                  </w:pPr>
                  <w:r w:rsidRPr="00214FBF">
                    <w:rPr>
                      <w:bCs/>
                      <w:i/>
                      <w:sz w:val="20"/>
                      <w:szCs w:val="20"/>
                    </w:rPr>
                    <w:t>Joshua</w:t>
                  </w:r>
                  <w:r w:rsidRPr="00214FBF">
                    <w:rPr>
                      <w:bCs/>
                      <w:sz w:val="20"/>
                      <w:szCs w:val="20"/>
                    </w:rPr>
                    <w:t xml:space="preserve"> brought </w:t>
                  </w:r>
                  <w:r w:rsidRPr="00214FBF">
                    <w:rPr>
                      <w:bCs/>
                      <w:i/>
                      <w:sz w:val="20"/>
                      <w:szCs w:val="20"/>
                    </w:rPr>
                    <w:t>his</w:t>
                  </w:r>
                  <w:r w:rsidRPr="00214FBF">
                    <w:rPr>
                      <w:bCs/>
                      <w:sz w:val="20"/>
                      <w:szCs w:val="20"/>
                    </w:rPr>
                    <w:t xml:space="preserve"> baseball glove. </w:t>
                  </w:r>
                </w:p>
                <w:p w14:paraId="44C9C7D1" w14:textId="77777777" w:rsidR="00FE0BAF" w:rsidRPr="00214FBF" w:rsidRDefault="00FE0BAF" w:rsidP="005D3E16">
                  <w:pPr>
                    <w:pStyle w:val="ListParagraph"/>
                    <w:widowControl w:val="0"/>
                    <w:numPr>
                      <w:ilvl w:val="1"/>
                      <w:numId w:val="10"/>
                    </w:numPr>
                    <w:textAlignment w:val="baseline"/>
                    <w:rPr>
                      <w:bCs/>
                      <w:sz w:val="20"/>
                      <w:szCs w:val="20"/>
                    </w:rPr>
                  </w:pPr>
                  <w:r w:rsidRPr="00214FBF">
                    <w:rPr>
                      <w:bCs/>
                      <w:i/>
                      <w:sz w:val="20"/>
                      <w:szCs w:val="20"/>
                    </w:rPr>
                    <w:t xml:space="preserve">Joshua </w:t>
                  </w:r>
                  <w:r w:rsidRPr="00214FBF">
                    <w:rPr>
                      <w:bCs/>
                      <w:sz w:val="20"/>
                      <w:szCs w:val="20"/>
                    </w:rPr>
                    <w:t xml:space="preserve">is the antecedent and </w:t>
                  </w:r>
                  <w:r w:rsidRPr="00214FBF">
                    <w:rPr>
                      <w:bCs/>
                      <w:i/>
                      <w:sz w:val="20"/>
                      <w:szCs w:val="20"/>
                    </w:rPr>
                    <w:t xml:space="preserve">his </w:t>
                  </w:r>
                  <w:r w:rsidRPr="00214FBF">
                    <w:rPr>
                      <w:bCs/>
                      <w:sz w:val="20"/>
                      <w:szCs w:val="20"/>
                    </w:rPr>
                    <w:t xml:space="preserve">is the pronoun. </w:t>
                  </w:r>
                </w:p>
                <w:p w14:paraId="0C038587" w14:textId="77777777" w:rsidR="00FE0BAF" w:rsidRPr="00214FBF" w:rsidRDefault="00FE0BAF" w:rsidP="005D3E16">
                  <w:pPr>
                    <w:pStyle w:val="ListParagraph"/>
                    <w:widowControl w:val="0"/>
                    <w:numPr>
                      <w:ilvl w:val="1"/>
                      <w:numId w:val="10"/>
                    </w:numPr>
                    <w:textAlignment w:val="baseline"/>
                    <w:rPr>
                      <w:bCs/>
                      <w:sz w:val="20"/>
                      <w:szCs w:val="20"/>
                    </w:rPr>
                  </w:pPr>
                  <w:r w:rsidRPr="00214FBF">
                    <w:rPr>
                      <w:bCs/>
                      <w:i/>
                      <w:sz w:val="20"/>
                      <w:szCs w:val="20"/>
                    </w:rPr>
                    <w:t>Joshua</w:t>
                  </w:r>
                  <w:r w:rsidRPr="00214FBF">
                    <w:rPr>
                      <w:bCs/>
                      <w:sz w:val="20"/>
                      <w:szCs w:val="20"/>
                    </w:rPr>
                    <w:t xml:space="preserve"> and </w:t>
                  </w:r>
                  <w:r w:rsidRPr="00214FBF">
                    <w:rPr>
                      <w:bCs/>
                      <w:i/>
                      <w:sz w:val="20"/>
                      <w:szCs w:val="20"/>
                    </w:rPr>
                    <w:t xml:space="preserve">his </w:t>
                  </w:r>
                  <w:r w:rsidRPr="00214FBF">
                    <w:rPr>
                      <w:bCs/>
                      <w:sz w:val="20"/>
                      <w:szCs w:val="20"/>
                    </w:rPr>
                    <w:t>are both singular.</w:t>
                  </w:r>
                </w:p>
                <w:p w14:paraId="7E265565" w14:textId="77777777" w:rsidR="00FE0BAF" w:rsidRPr="00214FBF" w:rsidRDefault="00FE0BAF" w:rsidP="005D3E16">
                  <w:pPr>
                    <w:pStyle w:val="ListParagraph"/>
                    <w:widowControl w:val="0"/>
                    <w:numPr>
                      <w:ilvl w:val="0"/>
                      <w:numId w:val="10"/>
                    </w:numPr>
                    <w:textAlignment w:val="baseline"/>
                    <w:rPr>
                      <w:bCs/>
                      <w:sz w:val="20"/>
                      <w:szCs w:val="20"/>
                    </w:rPr>
                  </w:pPr>
                  <w:r w:rsidRPr="00214FBF">
                    <w:rPr>
                      <w:bCs/>
                      <w:sz w:val="20"/>
                      <w:szCs w:val="20"/>
                    </w:rPr>
                    <w:t xml:space="preserve">The </w:t>
                  </w:r>
                  <w:r w:rsidRPr="00214FBF">
                    <w:rPr>
                      <w:bCs/>
                      <w:i/>
                      <w:sz w:val="20"/>
                      <w:szCs w:val="20"/>
                    </w:rPr>
                    <w:t>boys</w:t>
                  </w:r>
                  <w:r w:rsidRPr="00214FBF">
                    <w:rPr>
                      <w:bCs/>
                      <w:sz w:val="20"/>
                      <w:szCs w:val="20"/>
                    </w:rPr>
                    <w:t xml:space="preserve"> brought </w:t>
                  </w:r>
                  <w:r w:rsidRPr="00214FBF">
                    <w:rPr>
                      <w:bCs/>
                      <w:i/>
                      <w:sz w:val="20"/>
                      <w:szCs w:val="20"/>
                    </w:rPr>
                    <w:t>their</w:t>
                  </w:r>
                  <w:r w:rsidRPr="00214FBF">
                    <w:rPr>
                      <w:bCs/>
                      <w:sz w:val="20"/>
                      <w:szCs w:val="20"/>
                    </w:rPr>
                    <w:t xml:space="preserve"> baseball gloves. </w:t>
                  </w:r>
                </w:p>
                <w:p w14:paraId="1FA6FD3A" w14:textId="77777777" w:rsidR="00FE0BAF" w:rsidRPr="00214FBF" w:rsidRDefault="00FE0BAF" w:rsidP="005D3E16">
                  <w:pPr>
                    <w:pStyle w:val="ListParagraph"/>
                    <w:widowControl w:val="0"/>
                    <w:numPr>
                      <w:ilvl w:val="1"/>
                      <w:numId w:val="10"/>
                    </w:numPr>
                    <w:textAlignment w:val="baseline"/>
                    <w:rPr>
                      <w:bCs/>
                      <w:sz w:val="20"/>
                      <w:szCs w:val="20"/>
                    </w:rPr>
                  </w:pPr>
                  <w:r w:rsidRPr="00214FBF">
                    <w:rPr>
                      <w:bCs/>
                      <w:i/>
                      <w:sz w:val="20"/>
                      <w:szCs w:val="20"/>
                    </w:rPr>
                    <w:t xml:space="preserve">Boys </w:t>
                  </w:r>
                  <w:r w:rsidRPr="00214FBF">
                    <w:rPr>
                      <w:bCs/>
                      <w:sz w:val="20"/>
                      <w:szCs w:val="20"/>
                    </w:rPr>
                    <w:t xml:space="preserve">is the antecedent and </w:t>
                  </w:r>
                  <w:r w:rsidRPr="00214FBF">
                    <w:rPr>
                      <w:bCs/>
                      <w:i/>
                      <w:sz w:val="20"/>
                      <w:szCs w:val="20"/>
                    </w:rPr>
                    <w:t xml:space="preserve">their </w:t>
                  </w:r>
                  <w:r w:rsidRPr="00214FBF">
                    <w:rPr>
                      <w:bCs/>
                      <w:sz w:val="20"/>
                      <w:szCs w:val="20"/>
                    </w:rPr>
                    <w:t xml:space="preserve">is the pronoun. </w:t>
                  </w:r>
                </w:p>
                <w:p w14:paraId="644D6585" w14:textId="77777777" w:rsidR="00FE0BAF" w:rsidRPr="00214FBF" w:rsidRDefault="00FE0BAF" w:rsidP="005D3E16">
                  <w:pPr>
                    <w:pStyle w:val="ListParagraph"/>
                    <w:widowControl w:val="0"/>
                    <w:numPr>
                      <w:ilvl w:val="1"/>
                      <w:numId w:val="10"/>
                    </w:numPr>
                    <w:textAlignment w:val="baseline"/>
                    <w:rPr>
                      <w:bCs/>
                      <w:sz w:val="20"/>
                      <w:szCs w:val="20"/>
                    </w:rPr>
                  </w:pPr>
                  <w:r w:rsidRPr="00214FBF">
                    <w:rPr>
                      <w:bCs/>
                      <w:i/>
                      <w:sz w:val="20"/>
                      <w:szCs w:val="20"/>
                    </w:rPr>
                    <w:t xml:space="preserve">Boys </w:t>
                  </w:r>
                  <w:r w:rsidRPr="00214FBF">
                    <w:rPr>
                      <w:bCs/>
                      <w:sz w:val="20"/>
                      <w:szCs w:val="20"/>
                    </w:rPr>
                    <w:t>and</w:t>
                  </w:r>
                  <w:r w:rsidRPr="00214FBF">
                    <w:rPr>
                      <w:bCs/>
                      <w:i/>
                      <w:sz w:val="20"/>
                      <w:szCs w:val="20"/>
                    </w:rPr>
                    <w:t xml:space="preserve"> their </w:t>
                  </w:r>
                  <w:r w:rsidRPr="00214FBF">
                    <w:rPr>
                      <w:bCs/>
                      <w:sz w:val="20"/>
                      <w:szCs w:val="20"/>
                    </w:rPr>
                    <w:t>are both plural.</w:t>
                  </w:r>
                </w:p>
                <w:p w14:paraId="083C9C27" w14:textId="77777777" w:rsidR="00FE0BAF" w:rsidRPr="00045838" w:rsidRDefault="00FE0BAF" w:rsidP="00FE0BAF">
                  <w:pPr>
                    <w:pStyle w:val="ListParagraph"/>
                    <w:widowControl w:val="0"/>
                    <w:numPr>
                      <w:ilvl w:val="0"/>
                      <w:numId w:val="10"/>
                    </w:numPr>
                    <w:ind w:left="360"/>
                    <w:textAlignment w:val="baseline"/>
                    <w:rPr>
                      <w:bCs/>
                      <w:sz w:val="20"/>
                      <w:szCs w:val="20"/>
                    </w:rPr>
                  </w:pPr>
                  <w:r w:rsidRPr="00045838">
                    <w:rPr>
                      <w:bCs/>
                      <w:sz w:val="20"/>
                      <w:szCs w:val="20"/>
                    </w:rPr>
                    <w:t>If the gender of a character or person is known, then a gender-specific pronoun can be used (</w:t>
                  </w:r>
                  <w:r w:rsidRPr="002A6FE6">
                    <w:rPr>
                      <w:bCs/>
                      <w:i/>
                      <w:sz w:val="20"/>
                      <w:szCs w:val="20"/>
                    </w:rPr>
                    <w:t>her</w:t>
                  </w:r>
                  <w:r w:rsidRPr="00045838">
                    <w:rPr>
                      <w:bCs/>
                      <w:sz w:val="20"/>
                      <w:szCs w:val="20"/>
                    </w:rPr>
                    <w:t xml:space="preserve">, </w:t>
                  </w:r>
                  <w:r w:rsidRPr="002A6FE6">
                    <w:rPr>
                      <w:bCs/>
                      <w:i/>
                      <w:sz w:val="20"/>
                      <w:szCs w:val="20"/>
                    </w:rPr>
                    <w:t>him</w:t>
                  </w:r>
                  <w:r w:rsidRPr="00045838">
                    <w:rPr>
                      <w:bCs/>
                      <w:sz w:val="20"/>
                      <w:szCs w:val="20"/>
                    </w:rPr>
                    <w:t>).</w:t>
                  </w:r>
                </w:p>
                <w:p w14:paraId="4A0D6038" w14:textId="7222003D" w:rsidR="00FE0BAF" w:rsidRPr="002A6FE6" w:rsidRDefault="00FE0BAF" w:rsidP="002A6FE6">
                  <w:pPr>
                    <w:pStyle w:val="ListParagraph"/>
                    <w:widowControl w:val="0"/>
                    <w:numPr>
                      <w:ilvl w:val="0"/>
                      <w:numId w:val="10"/>
                    </w:numPr>
                    <w:textAlignment w:val="baseline"/>
                    <w:rPr>
                      <w:bCs/>
                      <w:sz w:val="20"/>
                      <w:szCs w:val="20"/>
                    </w:rPr>
                  </w:pPr>
                  <w:r w:rsidRPr="00045838">
                    <w:rPr>
                      <w:bCs/>
                      <w:sz w:val="20"/>
                      <w:szCs w:val="20"/>
                    </w:rPr>
                    <w:t>Dr. Luna listens carefully to each of her patients. (Dr. Luna is a woman and uses female pronouns.)</w:t>
                  </w:r>
                </w:p>
                <w:p w14:paraId="7E312812" w14:textId="381C80C3" w:rsidR="00FE0BAF" w:rsidRPr="00045838" w:rsidRDefault="00FE0BAF" w:rsidP="006708B7">
                  <w:pPr>
                    <w:pStyle w:val="ListParagraph"/>
                    <w:numPr>
                      <w:ilvl w:val="0"/>
                      <w:numId w:val="27"/>
                    </w:numPr>
                    <w:rPr>
                      <w:sz w:val="20"/>
                      <w:szCs w:val="20"/>
                    </w:rPr>
                  </w:pPr>
                  <w:r w:rsidRPr="00045838">
                    <w:rPr>
                      <w:sz w:val="20"/>
                      <w:szCs w:val="20"/>
                    </w:rPr>
                    <w:t>If the gender is unknown</w:t>
                  </w:r>
                  <w:r w:rsidR="00EF060E">
                    <w:rPr>
                      <w:sz w:val="20"/>
                      <w:szCs w:val="20"/>
                    </w:rPr>
                    <w:t xml:space="preserve"> in words like </w:t>
                  </w:r>
                  <w:r w:rsidR="00EF060E">
                    <w:rPr>
                      <w:i/>
                      <w:sz w:val="20"/>
                      <w:szCs w:val="20"/>
                    </w:rPr>
                    <w:t xml:space="preserve">someone, anyone, </w:t>
                  </w:r>
                  <w:r w:rsidR="00EF060E">
                    <w:rPr>
                      <w:sz w:val="20"/>
                      <w:szCs w:val="20"/>
                    </w:rPr>
                    <w:t xml:space="preserve">and </w:t>
                  </w:r>
                  <w:r w:rsidR="00EF060E">
                    <w:rPr>
                      <w:i/>
                      <w:sz w:val="20"/>
                      <w:szCs w:val="20"/>
                    </w:rPr>
                    <w:t>everyone</w:t>
                  </w:r>
                  <w:r w:rsidRPr="00045838">
                    <w:rPr>
                      <w:sz w:val="20"/>
                      <w:szCs w:val="20"/>
                    </w:rPr>
                    <w:t>, then a gender-neutral pronoun should be assigned (</w:t>
                  </w:r>
                  <w:r w:rsidRPr="002A6FE6">
                    <w:rPr>
                      <w:i/>
                      <w:sz w:val="20"/>
                      <w:szCs w:val="20"/>
                    </w:rPr>
                    <w:t>their</w:t>
                  </w:r>
                  <w:r w:rsidRPr="00045838">
                    <w:rPr>
                      <w:sz w:val="20"/>
                      <w:szCs w:val="20"/>
                    </w:rPr>
                    <w:t xml:space="preserve">, </w:t>
                  </w:r>
                  <w:r w:rsidRPr="002A6FE6">
                    <w:rPr>
                      <w:i/>
                      <w:sz w:val="20"/>
                      <w:szCs w:val="20"/>
                    </w:rPr>
                    <w:t>they</w:t>
                  </w:r>
                  <w:r w:rsidRPr="00045838">
                    <w:rPr>
                      <w:sz w:val="20"/>
                      <w:szCs w:val="20"/>
                    </w:rPr>
                    <w:t>).</w:t>
                  </w:r>
                </w:p>
                <w:p w14:paraId="7A0D8C7E" w14:textId="1D7011C8" w:rsidR="00FE0BAF" w:rsidRPr="002A6FE6" w:rsidRDefault="00FE0BAF" w:rsidP="002A6FE6">
                  <w:pPr>
                    <w:pStyle w:val="ListParagraph"/>
                    <w:widowControl w:val="0"/>
                    <w:numPr>
                      <w:ilvl w:val="0"/>
                      <w:numId w:val="10"/>
                    </w:numPr>
                    <w:textAlignment w:val="baseline"/>
                    <w:rPr>
                      <w:sz w:val="20"/>
                      <w:szCs w:val="20"/>
                    </w:rPr>
                  </w:pPr>
                  <w:r w:rsidRPr="00045838">
                    <w:rPr>
                      <w:bCs/>
                      <w:sz w:val="20"/>
                      <w:szCs w:val="20"/>
                    </w:rPr>
                    <w:t>Someone left their bag in the gym.</w:t>
                  </w:r>
                </w:p>
                <w:p w14:paraId="74D3A506" w14:textId="77777777" w:rsidR="00FE0BAF" w:rsidRPr="002A6FE6" w:rsidRDefault="00FE0BAF" w:rsidP="006708B7">
                  <w:pPr>
                    <w:pStyle w:val="NoParagraphStyle"/>
                    <w:numPr>
                      <w:ilvl w:val="0"/>
                      <w:numId w:val="24"/>
                    </w:numPr>
                    <w:ind w:left="360"/>
                    <w:rPr>
                      <w:rStyle w:val="07TableTextItalic"/>
                      <w:rFonts w:asciiTheme="minorHAnsi" w:eastAsia="Calibri" w:hAnsiTheme="minorHAnsi" w:cstheme="minorHAnsi"/>
                      <w:i w:val="0"/>
                      <w:sz w:val="20"/>
                      <w:szCs w:val="20"/>
                    </w:rPr>
                  </w:pPr>
                  <w:r w:rsidRPr="002A6FE6">
                    <w:rPr>
                      <w:rStyle w:val="07TableTextItalic"/>
                      <w:rFonts w:asciiTheme="minorHAnsi" w:eastAsiaTheme="minorHAnsi" w:hAnsiTheme="minorHAnsi" w:cstheme="minorHAnsi"/>
                      <w:sz w:val="20"/>
                      <w:szCs w:val="20"/>
                    </w:rPr>
                    <w:t xml:space="preserve">Sometimes, pronouns are vague, which means the antecedent is unclear. </w:t>
                  </w:r>
                </w:p>
                <w:p w14:paraId="766EBCB4" w14:textId="77777777" w:rsidR="00FE0BAF" w:rsidRPr="00045838" w:rsidRDefault="00FE0BAF" w:rsidP="006708B7">
                  <w:pPr>
                    <w:pStyle w:val="NoParagraphStyle"/>
                    <w:numPr>
                      <w:ilvl w:val="0"/>
                      <w:numId w:val="24"/>
                    </w:numPr>
                    <w:rPr>
                      <w:rStyle w:val="07TableTextItalic"/>
                      <w:rFonts w:asciiTheme="minorHAnsi" w:eastAsia="Calibri" w:hAnsiTheme="minorHAnsi" w:cstheme="minorHAnsi"/>
                      <w:i w:val="0"/>
                      <w:sz w:val="20"/>
                      <w:szCs w:val="20"/>
                    </w:rPr>
                  </w:pPr>
                  <w:r w:rsidRPr="005F695F">
                    <w:rPr>
                      <w:rStyle w:val="07TableTextItalic"/>
                      <w:rFonts w:asciiTheme="minorHAnsi" w:eastAsiaTheme="minorHAnsi" w:hAnsiTheme="minorHAnsi" w:cstheme="minorHAnsi"/>
                      <w:i w:val="0"/>
                      <w:sz w:val="20"/>
                      <w:szCs w:val="20"/>
                      <w:u w:val="single"/>
                    </w:rPr>
                    <w:t>Unclear:</w:t>
                  </w:r>
                  <w:r w:rsidRPr="00045838">
                    <w:rPr>
                      <w:rStyle w:val="07TableTextItalic"/>
                      <w:rFonts w:asciiTheme="minorHAnsi" w:eastAsiaTheme="minorHAnsi" w:hAnsiTheme="minorHAnsi" w:cstheme="minorHAnsi"/>
                      <w:sz w:val="20"/>
                      <w:szCs w:val="20"/>
                    </w:rPr>
                    <w:t xml:space="preserve"> Lillian went to help Jenna, which made her happy. </w:t>
                  </w:r>
                </w:p>
                <w:p w14:paraId="114A4A64" w14:textId="77777777" w:rsidR="00FE0BAF" w:rsidRPr="00045838" w:rsidRDefault="00FE0BAF" w:rsidP="006708B7">
                  <w:pPr>
                    <w:pStyle w:val="NoParagraphStyle"/>
                    <w:numPr>
                      <w:ilvl w:val="1"/>
                      <w:numId w:val="24"/>
                    </w:numPr>
                    <w:rPr>
                      <w:rStyle w:val="07TableTextItalic"/>
                      <w:rFonts w:asciiTheme="minorHAnsi" w:eastAsia="Calibri" w:hAnsiTheme="minorHAnsi" w:cstheme="minorHAnsi"/>
                      <w:i w:val="0"/>
                      <w:sz w:val="20"/>
                      <w:szCs w:val="20"/>
                    </w:rPr>
                  </w:pPr>
                  <w:r w:rsidRPr="008F2793">
                    <w:rPr>
                      <w:rStyle w:val="07TableTextItalic"/>
                      <w:rFonts w:asciiTheme="minorHAnsi" w:eastAsiaTheme="minorHAnsi" w:hAnsiTheme="minorHAnsi" w:cstheme="minorHAnsi"/>
                      <w:i w:val="0"/>
                      <w:sz w:val="20"/>
                      <w:szCs w:val="20"/>
                    </w:rPr>
                    <w:t>Her</w:t>
                  </w:r>
                  <w:r w:rsidRPr="00045838">
                    <w:rPr>
                      <w:rStyle w:val="07TableTextItalic"/>
                      <w:rFonts w:asciiTheme="minorHAnsi" w:eastAsiaTheme="minorHAnsi" w:hAnsiTheme="minorHAnsi" w:cstheme="minorHAnsi"/>
                      <w:sz w:val="20"/>
                      <w:szCs w:val="20"/>
                    </w:rPr>
                    <w:t xml:space="preserve"> is a vague pronoun because it is unclear whether it refers to Jenna or Lillian.</w:t>
                  </w:r>
                </w:p>
                <w:p w14:paraId="6A14A1B0" w14:textId="77777777" w:rsidR="00FE0BAF" w:rsidRPr="00045838" w:rsidRDefault="00FE0BAF" w:rsidP="006708B7">
                  <w:pPr>
                    <w:pStyle w:val="NoParagraphStyle"/>
                    <w:numPr>
                      <w:ilvl w:val="0"/>
                      <w:numId w:val="24"/>
                    </w:numPr>
                    <w:rPr>
                      <w:rFonts w:ascii="Calibri" w:hAnsi="Calibri" w:cs="Calibri"/>
                      <w:sz w:val="20"/>
                      <w:szCs w:val="20"/>
                    </w:rPr>
                  </w:pPr>
                  <w:r w:rsidRPr="00045838">
                    <w:rPr>
                      <w:rFonts w:ascii="Calibri" w:hAnsi="Calibri" w:cs="Calibri"/>
                      <w:sz w:val="20"/>
                      <w:szCs w:val="20"/>
                      <w:u w:val="single"/>
                    </w:rPr>
                    <w:t>Clear</w:t>
                  </w:r>
                  <w:r w:rsidRPr="002A6FE6">
                    <w:rPr>
                      <w:rFonts w:ascii="Calibri" w:hAnsi="Calibri" w:cs="Calibri"/>
                      <w:sz w:val="20"/>
                      <w:szCs w:val="20"/>
                      <w:u w:val="single"/>
                    </w:rPr>
                    <w:t>:</w:t>
                  </w:r>
                  <w:r w:rsidRPr="00045838">
                    <w:rPr>
                      <w:rFonts w:ascii="Calibri" w:hAnsi="Calibri" w:cs="Calibri"/>
                      <w:sz w:val="20"/>
                      <w:szCs w:val="20"/>
                    </w:rPr>
                    <w:t xml:space="preserve"> Lillian was very happy to help Jenna.</w:t>
                  </w:r>
                </w:p>
                <w:p w14:paraId="348BC217" w14:textId="77777777" w:rsidR="00FE0BAF" w:rsidRPr="00045838" w:rsidRDefault="00FE0BAF" w:rsidP="006708B7">
                  <w:pPr>
                    <w:pStyle w:val="ListParagraph"/>
                    <w:numPr>
                      <w:ilvl w:val="0"/>
                      <w:numId w:val="24"/>
                    </w:numPr>
                    <w:ind w:left="360"/>
                    <w:rPr>
                      <w:sz w:val="20"/>
                      <w:szCs w:val="20"/>
                    </w:rPr>
                  </w:pPr>
                  <w:r w:rsidRPr="00045838">
                    <w:rPr>
                      <w:sz w:val="20"/>
                      <w:szCs w:val="20"/>
                    </w:rPr>
                    <w:t xml:space="preserve">Pronouns must stay consistent in person (first-person, second-person, or third-person). </w:t>
                  </w:r>
                </w:p>
                <w:p w14:paraId="70A1CE6F" w14:textId="77777777" w:rsidR="00FE0BAF" w:rsidRPr="00045838" w:rsidRDefault="00FE0BAF" w:rsidP="006708B7">
                  <w:pPr>
                    <w:pStyle w:val="ListParagraph"/>
                    <w:widowControl w:val="0"/>
                    <w:numPr>
                      <w:ilvl w:val="0"/>
                      <w:numId w:val="24"/>
                    </w:numPr>
                    <w:textAlignment w:val="baseline"/>
                    <w:rPr>
                      <w:bCs/>
                      <w:sz w:val="20"/>
                      <w:szCs w:val="20"/>
                    </w:rPr>
                  </w:pPr>
                  <w:r w:rsidRPr="00045838">
                    <w:rPr>
                      <w:bCs/>
                      <w:sz w:val="20"/>
                      <w:szCs w:val="20"/>
                      <w:u w:val="single"/>
                    </w:rPr>
                    <w:t>Incorrect:</w:t>
                  </w:r>
                  <w:r w:rsidRPr="00045838">
                    <w:rPr>
                      <w:bCs/>
                      <w:sz w:val="20"/>
                      <w:szCs w:val="20"/>
                    </w:rPr>
                    <w:t xml:space="preserve"> As </w:t>
                  </w:r>
                  <w:r w:rsidRPr="00045838">
                    <w:rPr>
                      <w:b/>
                      <w:bCs/>
                      <w:i/>
                      <w:sz w:val="20"/>
                      <w:szCs w:val="20"/>
                    </w:rPr>
                    <w:t>we</w:t>
                  </w:r>
                  <w:r w:rsidRPr="00045838">
                    <w:rPr>
                      <w:bCs/>
                      <w:sz w:val="20"/>
                      <w:szCs w:val="20"/>
                    </w:rPr>
                    <w:t xml:space="preserve"> passed the carnival, </w:t>
                  </w:r>
                  <w:r w:rsidRPr="00045838">
                    <w:rPr>
                      <w:b/>
                      <w:bCs/>
                      <w:i/>
                      <w:sz w:val="20"/>
                      <w:szCs w:val="20"/>
                    </w:rPr>
                    <w:t>you</w:t>
                  </w:r>
                  <w:r w:rsidRPr="00045838">
                    <w:rPr>
                      <w:b/>
                      <w:bCs/>
                      <w:sz w:val="20"/>
                      <w:szCs w:val="20"/>
                    </w:rPr>
                    <w:t xml:space="preserve"> </w:t>
                  </w:r>
                  <w:r w:rsidRPr="00045838">
                    <w:rPr>
                      <w:bCs/>
                      <w:sz w:val="20"/>
                      <w:szCs w:val="20"/>
                    </w:rPr>
                    <w:t>could hear the loud music playing.</w:t>
                  </w:r>
                </w:p>
                <w:p w14:paraId="0A796F9D" w14:textId="77777777" w:rsidR="00FE0BAF" w:rsidRPr="00214FBF" w:rsidRDefault="00FE0BAF" w:rsidP="006708B7">
                  <w:pPr>
                    <w:pStyle w:val="ListParagraph"/>
                    <w:widowControl w:val="0"/>
                    <w:numPr>
                      <w:ilvl w:val="0"/>
                      <w:numId w:val="24"/>
                    </w:numPr>
                    <w:textAlignment w:val="baseline"/>
                    <w:rPr>
                      <w:bCs/>
                      <w:sz w:val="20"/>
                      <w:szCs w:val="20"/>
                    </w:rPr>
                  </w:pPr>
                  <w:r w:rsidRPr="00045838">
                    <w:rPr>
                      <w:bCs/>
                      <w:sz w:val="20"/>
                      <w:szCs w:val="20"/>
                      <w:u w:val="single"/>
                    </w:rPr>
                    <w:t>Correct</w:t>
                  </w:r>
                  <w:r w:rsidRPr="002A6FE6">
                    <w:rPr>
                      <w:bCs/>
                      <w:sz w:val="20"/>
                      <w:szCs w:val="20"/>
                      <w:u w:val="single"/>
                    </w:rPr>
                    <w:t>:</w:t>
                  </w:r>
                  <w:r w:rsidRPr="00045838">
                    <w:rPr>
                      <w:bCs/>
                      <w:sz w:val="20"/>
                      <w:szCs w:val="20"/>
                    </w:rPr>
                    <w:t xml:space="preserve"> As </w:t>
                  </w:r>
                  <w:r w:rsidRPr="00045838">
                    <w:rPr>
                      <w:b/>
                      <w:bCs/>
                      <w:i/>
                      <w:sz w:val="20"/>
                      <w:szCs w:val="20"/>
                    </w:rPr>
                    <w:t>we</w:t>
                  </w:r>
                  <w:r w:rsidRPr="00045838">
                    <w:rPr>
                      <w:b/>
                      <w:bCs/>
                      <w:sz w:val="20"/>
                      <w:szCs w:val="20"/>
                    </w:rPr>
                    <w:t xml:space="preserve"> </w:t>
                  </w:r>
                  <w:r w:rsidRPr="00045838">
                    <w:rPr>
                      <w:bCs/>
                      <w:sz w:val="20"/>
                      <w:szCs w:val="20"/>
                    </w:rPr>
                    <w:t xml:space="preserve">passed the carnival, </w:t>
                  </w:r>
                  <w:r w:rsidRPr="00045838">
                    <w:rPr>
                      <w:b/>
                      <w:bCs/>
                      <w:i/>
                      <w:sz w:val="20"/>
                      <w:szCs w:val="20"/>
                    </w:rPr>
                    <w:t>we</w:t>
                  </w:r>
                  <w:r w:rsidRPr="00045838">
                    <w:rPr>
                      <w:b/>
                      <w:bCs/>
                      <w:sz w:val="20"/>
                      <w:szCs w:val="20"/>
                    </w:rPr>
                    <w:t xml:space="preserve"> </w:t>
                  </w:r>
                  <w:r w:rsidRPr="00045838">
                    <w:rPr>
                      <w:bCs/>
                      <w:sz w:val="20"/>
                      <w:szCs w:val="20"/>
                    </w:rPr>
                    <w:t>could hear the loud music playing.</w:t>
                  </w:r>
                </w:p>
              </w:tc>
            </w:tr>
          </w:tbl>
          <w:p w14:paraId="0A2DA0E2" w14:textId="77777777" w:rsidR="00FE0BAF" w:rsidRPr="00467A05" w:rsidRDefault="00FE0BAF" w:rsidP="00FE0BA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E0BAF" w:rsidRPr="00214FBF" w14:paraId="749FA8BE" w14:textId="77777777" w:rsidTr="00FE0BAF">
              <w:trPr>
                <w:tblHeader/>
                <w:jc w:val="center"/>
              </w:trPr>
              <w:tc>
                <w:tcPr>
                  <w:tcW w:w="5000" w:type="pct"/>
                  <w:shd w:val="clear" w:color="auto" w:fill="255694" w:themeFill="accent1"/>
                  <w:vAlign w:val="center"/>
                </w:tcPr>
                <w:p w14:paraId="1381C643" w14:textId="77777777" w:rsidR="00FE0BAF" w:rsidRPr="00214FBF" w:rsidRDefault="00FE0BAF" w:rsidP="00FE0BAF">
                  <w:pPr>
                    <w:rPr>
                      <w:bCs/>
                      <w:color w:val="FFFFFF"/>
                      <w:sz w:val="20"/>
                      <w:szCs w:val="20"/>
                    </w:rPr>
                  </w:pPr>
                  <w:r w:rsidRPr="00214FBF">
                    <w:rPr>
                      <w:bCs/>
                      <w:color w:val="FFFFFF"/>
                      <w:sz w:val="20"/>
                      <w:szCs w:val="20"/>
                    </w:rPr>
                    <w:t xml:space="preserve">CORRECT SHIFTS IN PRONOUN NUMBER AND PERSON AND CORRECT VAGUE PRONOUNS PRACTICE </w:t>
                  </w:r>
                </w:p>
              </w:tc>
            </w:tr>
            <w:tr w:rsidR="00FE0BAF" w:rsidRPr="00214FBF" w14:paraId="6F75365F" w14:textId="77777777" w:rsidTr="005D3E16">
              <w:trPr>
                <w:trHeight w:val="4464"/>
                <w:jc w:val="center"/>
              </w:trPr>
              <w:tc>
                <w:tcPr>
                  <w:tcW w:w="5000" w:type="pct"/>
                  <w:shd w:val="clear" w:color="auto" w:fill="FFFFFF"/>
                </w:tcPr>
                <w:p w14:paraId="2C1967E7" w14:textId="3F6E03BE" w:rsidR="00FE0BAF" w:rsidRDefault="00FE0BAF" w:rsidP="00FE0BAF">
                  <w:pPr>
                    <w:pStyle w:val="NoParagraphStyle"/>
                    <w:spacing w:line="240" w:lineRule="auto"/>
                    <w:rPr>
                      <w:rFonts w:asciiTheme="minorHAnsi" w:hAnsiTheme="minorHAnsi" w:cstheme="minorHAnsi"/>
                      <w:sz w:val="20"/>
                      <w:szCs w:val="20"/>
                    </w:rPr>
                  </w:pPr>
                  <w:r w:rsidRPr="00214FBF">
                    <w:rPr>
                      <w:rFonts w:asciiTheme="minorHAnsi" w:hAnsiTheme="minorHAnsi" w:cstheme="minorHAnsi"/>
                      <w:b/>
                      <w:sz w:val="20"/>
                      <w:szCs w:val="20"/>
                    </w:rPr>
                    <w:t>Directions:</w:t>
                  </w:r>
                  <w:r w:rsidRPr="00214FBF">
                    <w:rPr>
                      <w:rFonts w:asciiTheme="minorHAnsi" w:hAnsiTheme="minorHAnsi" w:cstheme="minorHAnsi"/>
                      <w:sz w:val="20"/>
                      <w:szCs w:val="20"/>
                    </w:rPr>
                    <w:t xml:space="preserve"> Select the correct pronoun</w:t>
                  </w:r>
                  <w:r w:rsidR="001B2C54">
                    <w:rPr>
                      <w:rFonts w:asciiTheme="minorHAnsi" w:hAnsiTheme="minorHAnsi" w:cstheme="minorHAnsi"/>
                      <w:sz w:val="20"/>
                      <w:szCs w:val="20"/>
                    </w:rPr>
                    <w:t xml:space="preserve"> for each sentence</w:t>
                  </w:r>
                  <w:r w:rsidRPr="00214FBF">
                    <w:rPr>
                      <w:rFonts w:asciiTheme="minorHAnsi" w:hAnsiTheme="minorHAnsi" w:cstheme="minorHAnsi"/>
                      <w:sz w:val="20"/>
                      <w:szCs w:val="20"/>
                    </w:rPr>
                    <w:t>.</w:t>
                  </w:r>
                </w:p>
                <w:p w14:paraId="65B3CB87" w14:textId="77777777" w:rsidR="00FE0BAF" w:rsidRPr="00214FBF" w:rsidRDefault="00FE0BAF" w:rsidP="00FE0BAF">
                  <w:pPr>
                    <w:pStyle w:val="NoParagraphStyle"/>
                    <w:spacing w:line="240" w:lineRule="auto"/>
                    <w:rPr>
                      <w:rFonts w:asciiTheme="minorHAnsi" w:hAnsiTheme="minorHAnsi" w:cstheme="minorHAnsi"/>
                      <w:sz w:val="20"/>
                      <w:szCs w:val="20"/>
                    </w:rPr>
                  </w:pPr>
                </w:p>
                <w:p w14:paraId="3D93E63D" w14:textId="77777777" w:rsidR="00FE0BAF" w:rsidRPr="00214FBF" w:rsidRDefault="00FE0BAF" w:rsidP="006708B7">
                  <w:pPr>
                    <w:pStyle w:val="NoParagraphStyle"/>
                    <w:numPr>
                      <w:ilvl w:val="0"/>
                      <w:numId w:val="25"/>
                    </w:numPr>
                    <w:spacing w:line="240" w:lineRule="auto"/>
                    <w:rPr>
                      <w:rFonts w:asciiTheme="minorHAnsi" w:hAnsiTheme="minorHAnsi" w:cstheme="minorHAnsi"/>
                      <w:sz w:val="20"/>
                      <w:szCs w:val="20"/>
                    </w:rPr>
                  </w:pPr>
                  <w:r w:rsidRPr="00214FBF">
                    <w:rPr>
                      <w:rFonts w:asciiTheme="minorHAnsi" w:hAnsiTheme="minorHAnsi" w:cstheme="minorHAnsi"/>
                      <w:sz w:val="20"/>
                      <w:szCs w:val="20"/>
                    </w:rPr>
                    <w:t>If anyone disagrees, (he, she, they) should let us know.</w:t>
                  </w:r>
                  <w:r w:rsidRPr="00214FBF">
                    <w:rPr>
                      <w:rFonts w:asciiTheme="minorHAnsi" w:hAnsiTheme="minorHAnsi" w:cstheme="minorHAnsi"/>
                      <w:color w:val="FF0000"/>
                      <w:sz w:val="20"/>
                      <w:szCs w:val="20"/>
                    </w:rPr>
                    <w:t xml:space="preserve"> they</w:t>
                  </w:r>
                </w:p>
                <w:p w14:paraId="6DF49716" w14:textId="77777777" w:rsidR="00FE0BAF" w:rsidRPr="00214FBF" w:rsidRDefault="00FE0BAF" w:rsidP="006708B7">
                  <w:pPr>
                    <w:pStyle w:val="NoParagraphStyle"/>
                    <w:numPr>
                      <w:ilvl w:val="0"/>
                      <w:numId w:val="25"/>
                    </w:numPr>
                    <w:spacing w:line="240" w:lineRule="auto"/>
                    <w:rPr>
                      <w:rFonts w:asciiTheme="minorHAnsi" w:hAnsiTheme="minorHAnsi" w:cstheme="minorHAnsi"/>
                      <w:sz w:val="20"/>
                      <w:szCs w:val="20"/>
                    </w:rPr>
                  </w:pPr>
                  <w:r w:rsidRPr="00214FBF">
                    <w:rPr>
                      <w:rFonts w:asciiTheme="minorHAnsi" w:hAnsiTheme="minorHAnsi" w:cstheme="minorHAnsi"/>
                      <w:sz w:val="20"/>
                      <w:szCs w:val="20"/>
                    </w:rPr>
                    <w:t xml:space="preserve">Everyone should make (her, his, their) own decisions. </w:t>
                  </w:r>
                  <w:r w:rsidRPr="00214FBF">
                    <w:rPr>
                      <w:rFonts w:asciiTheme="minorHAnsi" w:hAnsiTheme="minorHAnsi" w:cstheme="minorHAnsi"/>
                      <w:color w:val="FF0000"/>
                      <w:sz w:val="20"/>
                      <w:szCs w:val="20"/>
                    </w:rPr>
                    <w:t>their</w:t>
                  </w:r>
                </w:p>
                <w:p w14:paraId="5B551A88" w14:textId="77777777" w:rsidR="00FE0BAF" w:rsidRPr="00214FBF" w:rsidRDefault="00FE0BAF" w:rsidP="006708B7">
                  <w:pPr>
                    <w:pStyle w:val="NoParagraphStyle"/>
                    <w:numPr>
                      <w:ilvl w:val="0"/>
                      <w:numId w:val="25"/>
                    </w:numPr>
                    <w:spacing w:line="240" w:lineRule="auto"/>
                    <w:rPr>
                      <w:rFonts w:asciiTheme="minorHAnsi" w:hAnsiTheme="minorHAnsi" w:cstheme="minorHAnsi"/>
                      <w:sz w:val="20"/>
                      <w:szCs w:val="20"/>
                    </w:rPr>
                  </w:pPr>
                  <w:r w:rsidRPr="00214FBF">
                    <w:rPr>
                      <w:rFonts w:asciiTheme="minorHAnsi" w:hAnsiTheme="minorHAnsi" w:cstheme="minorHAnsi"/>
                      <w:sz w:val="20"/>
                      <w:szCs w:val="20"/>
                    </w:rPr>
                    <w:t xml:space="preserve">When he walked into the room, (he, you, I) could see everyone’s surprise. </w:t>
                  </w:r>
                  <w:r w:rsidRPr="00214FBF">
                    <w:rPr>
                      <w:rFonts w:asciiTheme="minorHAnsi" w:hAnsiTheme="minorHAnsi" w:cstheme="minorHAnsi"/>
                      <w:color w:val="FF0000"/>
                      <w:sz w:val="20"/>
                      <w:szCs w:val="20"/>
                    </w:rPr>
                    <w:t>he</w:t>
                  </w:r>
                </w:p>
                <w:p w14:paraId="6AE7B0D7" w14:textId="77777777" w:rsidR="00FE0BAF" w:rsidRPr="00214FBF" w:rsidRDefault="00FE0BAF" w:rsidP="006708B7">
                  <w:pPr>
                    <w:pStyle w:val="NoParagraphStyle"/>
                    <w:numPr>
                      <w:ilvl w:val="0"/>
                      <w:numId w:val="25"/>
                    </w:numPr>
                    <w:spacing w:line="240" w:lineRule="auto"/>
                    <w:rPr>
                      <w:rFonts w:asciiTheme="minorHAnsi" w:hAnsiTheme="minorHAnsi" w:cstheme="minorHAnsi"/>
                      <w:sz w:val="20"/>
                      <w:szCs w:val="20"/>
                    </w:rPr>
                  </w:pPr>
                  <w:r w:rsidRPr="00214FBF">
                    <w:rPr>
                      <w:rFonts w:asciiTheme="minorHAnsi" w:hAnsiTheme="minorHAnsi" w:cstheme="minorHAnsi"/>
                      <w:sz w:val="20"/>
                      <w:szCs w:val="20"/>
                    </w:rPr>
                    <w:t xml:space="preserve">She wanted to make Valentine’s Day cards for her friends, but she didn’t have time to make (it, them). </w:t>
                  </w:r>
                  <w:r w:rsidRPr="00214FBF">
                    <w:rPr>
                      <w:rFonts w:asciiTheme="minorHAnsi" w:hAnsiTheme="minorHAnsi" w:cstheme="minorHAnsi"/>
                      <w:color w:val="FF0000"/>
                      <w:sz w:val="20"/>
                      <w:szCs w:val="20"/>
                    </w:rPr>
                    <w:t>them</w:t>
                  </w:r>
                </w:p>
                <w:p w14:paraId="5578155A" w14:textId="77777777" w:rsidR="00FE0BAF" w:rsidRPr="00214FBF" w:rsidRDefault="00FE0BAF" w:rsidP="00FE0BAF">
                  <w:pPr>
                    <w:pStyle w:val="NoParagraphStyle"/>
                    <w:spacing w:line="240" w:lineRule="auto"/>
                    <w:ind w:left="720"/>
                    <w:rPr>
                      <w:rFonts w:asciiTheme="minorHAnsi" w:hAnsiTheme="minorHAnsi" w:cstheme="minorHAnsi"/>
                      <w:sz w:val="20"/>
                      <w:szCs w:val="20"/>
                    </w:rPr>
                  </w:pPr>
                </w:p>
                <w:p w14:paraId="7AD7F13D" w14:textId="77777777" w:rsidR="00FE0BAF" w:rsidRDefault="00FE0BAF" w:rsidP="00FE0BAF">
                  <w:pPr>
                    <w:pStyle w:val="NoParagraphStyle"/>
                    <w:spacing w:line="240" w:lineRule="auto"/>
                    <w:rPr>
                      <w:rFonts w:asciiTheme="minorHAnsi" w:hAnsiTheme="minorHAnsi" w:cstheme="minorHAnsi"/>
                      <w:sz w:val="20"/>
                      <w:szCs w:val="20"/>
                    </w:rPr>
                  </w:pPr>
                  <w:r w:rsidRPr="00214FBF">
                    <w:rPr>
                      <w:rFonts w:asciiTheme="minorHAnsi" w:hAnsiTheme="minorHAnsi" w:cstheme="minorHAnsi"/>
                      <w:b/>
                      <w:sz w:val="20"/>
                      <w:szCs w:val="20"/>
                    </w:rPr>
                    <w:t>Directions:</w:t>
                  </w:r>
                  <w:r w:rsidRPr="00214FBF">
                    <w:rPr>
                      <w:rFonts w:asciiTheme="minorHAnsi" w:hAnsiTheme="minorHAnsi" w:cstheme="minorHAnsi"/>
                      <w:sz w:val="20"/>
                      <w:szCs w:val="20"/>
                    </w:rPr>
                    <w:t xml:space="preserve"> Read each sentence below. Explain why the antecedent is unclear, then revise the sentence. You may add or remove words as needed. You may choose to revise by removing the pronoun.</w:t>
                  </w:r>
                </w:p>
                <w:p w14:paraId="494E9F4E" w14:textId="77777777" w:rsidR="00FE0BAF" w:rsidRPr="00214FBF" w:rsidRDefault="00FE0BAF" w:rsidP="00FE0BAF">
                  <w:pPr>
                    <w:pStyle w:val="NoParagraphStyle"/>
                    <w:spacing w:line="240" w:lineRule="auto"/>
                    <w:rPr>
                      <w:rFonts w:asciiTheme="minorHAnsi" w:hAnsiTheme="minorHAnsi" w:cstheme="minorHAnsi"/>
                      <w:sz w:val="20"/>
                      <w:szCs w:val="20"/>
                    </w:rPr>
                  </w:pPr>
                </w:p>
                <w:p w14:paraId="68424DC6" w14:textId="77777777" w:rsidR="00FE0BAF" w:rsidRPr="00214FBF" w:rsidRDefault="00FE0BAF" w:rsidP="006708B7">
                  <w:pPr>
                    <w:pStyle w:val="NoParagraphStyle"/>
                    <w:numPr>
                      <w:ilvl w:val="0"/>
                      <w:numId w:val="26"/>
                    </w:numPr>
                    <w:spacing w:line="240" w:lineRule="auto"/>
                    <w:rPr>
                      <w:rFonts w:asciiTheme="minorHAnsi" w:hAnsiTheme="minorHAnsi" w:cstheme="minorHAnsi"/>
                      <w:color w:val="FF0000"/>
                      <w:sz w:val="20"/>
                      <w:szCs w:val="20"/>
                    </w:rPr>
                  </w:pPr>
                  <w:r w:rsidRPr="00214FBF">
                    <w:rPr>
                      <w:rFonts w:asciiTheme="minorHAnsi" w:hAnsiTheme="minorHAnsi" w:cstheme="minorHAnsi"/>
                      <w:sz w:val="20"/>
                      <w:szCs w:val="20"/>
                    </w:rPr>
                    <w:t xml:space="preserve">The teacher collected the tests from the students and then put them on her desk. </w:t>
                  </w:r>
                </w:p>
                <w:p w14:paraId="52AE87FC" w14:textId="77777777" w:rsidR="00FE0BAF" w:rsidRPr="00214FBF" w:rsidRDefault="00FE0BAF" w:rsidP="006708B7">
                  <w:pPr>
                    <w:pStyle w:val="NoParagraphStyle"/>
                    <w:numPr>
                      <w:ilvl w:val="1"/>
                      <w:numId w:val="28"/>
                    </w:numPr>
                    <w:spacing w:line="240" w:lineRule="auto"/>
                    <w:ind w:left="1080"/>
                    <w:rPr>
                      <w:rFonts w:asciiTheme="minorHAnsi" w:hAnsiTheme="minorHAnsi" w:cstheme="minorHAnsi"/>
                      <w:color w:val="auto"/>
                      <w:sz w:val="20"/>
                      <w:szCs w:val="20"/>
                    </w:rPr>
                  </w:pPr>
                  <w:r w:rsidRPr="00214FBF">
                    <w:rPr>
                      <w:rFonts w:asciiTheme="minorHAnsi" w:hAnsiTheme="minorHAnsi" w:cstheme="minorHAnsi"/>
                      <w:color w:val="auto"/>
                      <w:sz w:val="20"/>
                      <w:szCs w:val="20"/>
                    </w:rPr>
                    <w:t xml:space="preserve">Why is the antecedent unclear? </w:t>
                  </w:r>
                  <w:r w:rsidRPr="00214FBF">
                    <w:rPr>
                      <w:rFonts w:asciiTheme="minorHAnsi" w:hAnsiTheme="minorHAnsi" w:cstheme="minorHAnsi"/>
                      <w:color w:val="FF0000"/>
                      <w:sz w:val="20"/>
                      <w:szCs w:val="20"/>
                    </w:rPr>
                    <w:t>It is unclear whether she put the students or the tests on her desk.</w:t>
                  </w:r>
                </w:p>
                <w:p w14:paraId="0CA3AD56" w14:textId="77777777" w:rsidR="00FE0BAF" w:rsidRPr="00214FBF" w:rsidRDefault="00FE0BAF" w:rsidP="006708B7">
                  <w:pPr>
                    <w:pStyle w:val="NoParagraphStyle"/>
                    <w:numPr>
                      <w:ilvl w:val="1"/>
                      <w:numId w:val="28"/>
                    </w:numPr>
                    <w:spacing w:line="240" w:lineRule="auto"/>
                    <w:ind w:left="1080"/>
                    <w:rPr>
                      <w:rFonts w:asciiTheme="minorHAnsi" w:hAnsiTheme="minorHAnsi" w:cstheme="minorHAnsi"/>
                      <w:color w:val="FF0000"/>
                      <w:sz w:val="20"/>
                      <w:szCs w:val="20"/>
                    </w:rPr>
                  </w:pPr>
                  <w:r w:rsidRPr="00214FBF">
                    <w:rPr>
                      <w:rFonts w:asciiTheme="minorHAnsi" w:hAnsiTheme="minorHAnsi" w:cstheme="minorHAnsi"/>
                      <w:color w:val="auto"/>
                      <w:sz w:val="20"/>
                      <w:szCs w:val="20"/>
                    </w:rPr>
                    <w:t xml:space="preserve">Revise the sentence: </w:t>
                  </w:r>
                  <w:r w:rsidRPr="00214FBF">
                    <w:rPr>
                      <w:rFonts w:asciiTheme="minorHAnsi" w:hAnsiTheme="minorHAnsi" w:cstheme="minorHAnsi"/>
                      <w:color w:val="FF0000"/>
                      <w:sz w:val="20"/>
                      <w:szCs w:val="20"/>
                    </w:rPr>
                    <w:t>The teacher put the tests on her desk after she collected them from the students.</w:t>
                  </w:r>
                </w:p>
                <w:p w14:paraId="7E3D6719" w14:textId="77777777" w:rsidR="00FE0BAF" w:rsidRPr="00214FBF" w:rsidRDefault="00FE0BAF" w:rsidP="00FE0BAF">
                  <w:pPr>
                    <w:pStyle w:val="NoParagraphStyle"/>
                    <w:spacing w:line="240" w:lineRule="auto"/>
                    <w:rPr>
                      <w:rFonts w:asciiTheme="minorHAnsi" w:hAnsiTheme="minorHAnsi" w:cstheme="minorHAnsi"/>
                      <w:sz w:val="20"/>
                      <w:szCs w:val="20"/>
                    </w:rPr>
                  </w:pPr>
                </w:p>
                <w:p w14:paraId="14A92664" w14:textId="77777777" w:rsidR="00FE0BAF" w:rsidRPr="00214FBF" w:rsidRDefault="00FE0BAF" w:rsidP="006708B7">
                  <w:pPr>
                    <w:pStyle w:val="NoParagraphStyle"/>
                    <w:numPr>
                      <w:ilvl w:val="0"/>
                      <w:numId w:val="26"/>
                    </w:numPr>
                    <w:spacing w:line="240" w:lineRule="auto"/>
                    <w:rPr>
                      <w:rFonts w:asciiTheme="minorHAnsi" w:hAnsiTheme="minorHAnsi" w:cstheme="minorHAnsi"/>
                      <w:sz w:val="20"/>
                      <w:szCs w:val="20"/>
                    </w:rPr>
                  </w:pPr>
                  <w:r w:rsidRPr="00214FBF">
                    <w:rPr>
                      <w:rFonts w:asciiTheme="minorHAnsi" w:hAnsiTheme="minorHAnsi" w:cstheme="minorHAnsi"/>
                      <w:sz w:val="20"/>
                      <w:szCs w:val="20"/>
                    </w:rPr>
                    <w:t xml:space="preserve">She took the food out of the bag and then put it in the pantry. </w:t>
                  </w:r>
                </w:p>
                <w:p w14:paraId="38328AFE" w14:textId="77777777" w:rsidR="00FE0BAF" w:rsidRPr="00214FBF" w:rsidRDefault="00FE0BAF" w:rsidP="006708B7">
                  <w:pPr>
                    <w:pStyle w:val="NoParagraphStyle"/>
                    <w:numPr>
                      <w:ilvl w:val="1"/>
                      <w:numId w:val="29"/>
                    </w:numPr>
                    <w:spacing w:line="240" w:lineRule="auto"/>
                    <w:ind w:left="1170"/>
                    <w:rPr>
                      <w:rFonts w:asciiTheme="minorHAnsi" w:hAnsiTheme="minorHAnsi" w:cstheme="minorHAnsi"/>
                      <w:color w:val="auto"/>
                      <w:sz w:val="20"/>
                      <w:szCs w:val="20"/>
                    </w:rPr>
                  </w:pPr>
                  <w:r w:rsidRPr="00214FBF">
                    <w:rPr>
                      <w:rFonts w:asciiTheme="minorHAnsi" w:hAnsiTheme="minorHAnsi" w:cstheme="minorHAnsi"/>
                      <w:color w:val="auto"/>
                      <w:sz w:val="20"/>
                      <w:szCs w:val="20"/>
                    </w:rPr>
                    <w:t xml:space="preserve">Why is the antecedent unclear? </w:t>
                  </w:r>
                  <w:r w:rsidRPr="00214FBF">
                    <w:rPr>
                      <w:rFonts w:asciiTheme="minorHAnsi" w:hAnsiTheme="minorHAnsi" w:cstheme="minorHAnsi"/>
                      <w:color w:val="FF0000"/>
                      <w:sz w:val="20"/>
                      <w:szCs w:val="20"/>
                    </w:rPr>
                    <w:t>It is unclear whether she put the bag or the food in the pantry.</w:t>
                  </w:r>
                </w:p>
                <w:p w14:paraId="060B02C0" w14:textId="6F66F59A" w:rsidR="00FE0BAF" w:rsidRPr="00214FBF" w:rsidRDefault="00FE0BAF" w:rsidP="006708B7">
                  <w:pPr>
                    <w:pStyle w:val="NoParagraphStyle"/>
                    <w:numPr>
                      <w:ilvl w:val="1"/>
                      <w:numId w:val="29"/>
                    </w:numPr>
                    <w:spacing w:line="240" w:lineRule="auto"/>
                    <w:ind w:left="1170"/>
                    <w:rPr>
                      <w:rFonts w:asciiTheme="minorHAnsi" w:hAnsiTheme="minorHAnsi" w:cstheme="minorHAnsi"/>
                      <w:color w:val="auto"/>
                      <w:sz w:val="20"/>
                      <w:szCs w:val="20"/>
                    </w:rPr>
                  </w:pPr>
                  <w:r w:rsidRPr="00214FBF">
                    <w:rPr>
                      <w:rFonts w:asciiTheme="minorHAnsi" w:hAnsiTheme="minorHAnsi" w:cstheme="minorHAnsi"/>
                      <w:color w:val="auto"/>
                      <w:sz w:val="20"/>
                      <w:szCs w:val="20"/>
                    </w:rPr>
                    <w:t xml:space="preserve">Revise the sentence: </w:t>
                  </w:r>
                  <w:r w:rsidRPr="00214FBF">
                    <w:rPr>
                      <w:rFonts w:asciiTheme="minorHAnsi" w:hAnsiTheme="minorHAnsi" w:cstheme="minorHAnsi"/>
                      <w:color w:val="FF0000"/>
                      <w:sz w:val="20"/>
                      <w:szCs w:val="20"/>
                    </w:rPr>
                    <w:t>After unpacking the food, she put it in the pantry.</w:t>
                  </w:r>
                </w:p>
              </w:tc>
            </w:tr>
          </w:tbl>
          <w:p w14:paraId="5439016E" w14:textId="332FE847" w:rsidR="00FE0BAF" w:rsidRPr="00A220FC" w:rsidRDefault="00FE0BAF" w:rsidP="002D6324">
            <w:pPr>
              <w:widowControl w:val="0"/>
              <w:rPr>
                <w:smallCaps/>
              </w:rPr>
            </w:pPr>
          </w:p>
        </w:tc>
      </w:tr>
    </w:tbl>
    <w:p w14:paraId="7AEDB215" w14:textId="51E988DB" w:rsidR="005B317F" w:rsidRDefault="008578BE" w:rsidP="00E822D7">
      <w:pPr>
        <w:pStyle w:val="Heading3"/>
      </w:pPr>
      <w:bookmarkStart w:id="169" w:name="_Toc24966924"/>
      <w:r>
        <w:lastRenderedPageBreak/>
        <w:t>L.6.1.D: Correct Vague Pronouns</w:t>
      </w:r>
      <w:bookmarkEnd w:id="169"/>
    </w:p>
    <w:p w14:paraId="27BE3A8C" w14:textId="7D17CE06" w:rsidR="006C5FD2" w:rsidRDefault="008726FD" w:rsidP="006C5FD2">
      <w:pPr>
        <w:rPr>
          <w:lang w:eastAsia="ja-JP"/>
        </w:rPr>
      </w:pPr>
      <w:hyperlink w:anchor="_Grade_7_M3_3" w:history="1">
        <w:r w:rsidR="006C5FD2" w:rsidRPr="006C5FD2">
          <w:rPr>
            <w:rStyle w:val="Hyperlink"/>
            <w:rFonts w:ascii="Calibri" w:hAnsi="Calibri"/>
            <w:lang w:eastAsia="ja-JP"/>
          </w:rPr>
          <w:t xml:space="preserve">See </w:t>
        </w:r>
        <w:r w:rsidR="006C5FD2" w:rsidRPr="006C5FD2">
          <w:rPr>
            <w:rStyle w:val="Hyperlink"/>
            <w:rFonts w:ascii="Calibri" w:hAnsi="Calibri"/>
          </w:rPr>
          <w:t>Grade 7 M3 L29 Mini-lesson: Correct Shifts in Pronoun Number and Person and Correct Vague Pronouns (13 min.)</w:t>
        </w:r>
      </w:hyperlink>
    </w:p>
    <w:p w14:paraId="47D8C9B3" w14:textId="77777777" w:rsidR="006C5FD2" w:rsidRPr="006C5FD2" w:rsidRDefault="006C5FD2" w:rsidP="006C5FD2">
      <w:pPr>
        <w:rPr>
          <w:lang w:eastAsia="ja-JP"/>
        </w:rPr>
      </w:pPr>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4"/>
        <w:gridCol w:w="4971"/>
        <w:gridCol w:w="4675"/>
      </w:tblGrid>
      <w:tr w:rsidR="005B317F" w:rsidRPr="005C46B0" w14:paraId="20C19C19" w14:textId="77777777" w:rsidTr="005B317F">
        <w:trPr>
          <w:trHeight w:val="420"/>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255694" w:themeFill="accent1"/>
            <w:tcMar>
              <w:left w:w="115" w:type="dxa"/>
              <w:right w:w="115" w:type="dxa"/>
            </w:tcMar>
            <w:vAlign w:val="center"/>
            <w:hideMark/>
          </w:tcPr>
          <w:p w14:paraId="0BD5B65C" w14:textId="487B43FE" w:rsidR="005B317F" w:rsidRPr="005C46B0" w:rsidRDefault="00E822D7" w:rsidP="003D2040">
            <w:pPr>
              <w:pStyle w:val="Heading4"/>
              <w:rPr>
                <w:rFonts w:ascii="Times New Roman" w:hAnsi="Times New Roman"/>
                <w:sz w:val="24"/>
                <w:szCs w:val="24"/>
              </w:rPr>
            </w:pPr>
            <w:bookmarkStart w:id="170" w:name="_Toc24966925"/>
            <w:r w:rsidRPr="00E822D7">
              <w:t xml:space="preserve">Grade 6 M1 L27 </w:t>
            </w:r>
            <w:r>
              <w:t>Skill-lesson</w:t>
            </w:r>
            <w:r w:rsidRPr="00E822D7">
              <w:t>: Correct Vague Pronouns</w:t>
            </w:r>
            <w:r w:rsidR="005B317F" w:rsidRPr="005C46B0">
              <w:t xml:space="preserve"> (13 min.)</w:t>
            </w:r>
            <w:bookmarkEnd w:id="170"/>
            <w:r w:rsidR="005B317F" w:rsidRPr="005C46B0">
              <w:t> </w:t>
            </w:r>
          </w:p>
        </w:tc>
      </w:tr>
      <w:tr w:rsidR="00A53D80" w:rsidRPr="005C46B0" w14:paraId="6FC9A248"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7079128D" w14:textId="4EFC1D04" w:rsidR="00A53D80" w:rsidRPr="00324DAB" w:rsidRDefault="00A53D80" w:rsidP="00A53D80">
            <w:pPr>
              <w:textAlignment w:val="baseline"/>
              <w:rPr>
                <w:b/>
                <w:bCs/>
                <w:caps/>
                <w:color w:val="E27425" w:themeColor="accent2"/>
                <w:sz w:val="20"/>
                <w:szCs w:val="20"/>
              </w:rPr>
            </w:pPr>
            <w:r w:rsidRPr="00324DAB">
              <w:rPr>
                <w:b/>
                <w:bCs/>
                <w:caps/>
                <w:color w:val="E27425" w:themeColor="accent2"/>
                <w:sz w:val="20"/>
                <w:szCs w:val="20"/>
              </w:rPr>
              <w:t>L.6.1.D: CORRECT VAGUE PRONOUNS</w:t>
            </w:r>
          </w:p>
        </w:tc>
      </w:tr>
      <w:tr w:rsidR="00A53D80" w:rsidRPr="005C46B0" w14:paraId="713397B5"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3E8E3928" w14:textId="6C1A7B61" w:rsidR="00A53D80" w:rsidRPr="00324DAB" w:rsidRDefault="00A53D80" w:rsidP="00A53D80">
            <w:pPr>
              <w:textAlignment w:val="baseline"/>
              <w:rPr>
                <w:rFonts w:ascii="Times New Roman" w:hAnsi="Times New Roman" w:cs="Times New Roman"/>
                <w:color w:val="auto"/>
                <w:sz w:val="20"/>
                <w:szCs w:val="20"/>
              </w:rPr>
            </w:pPr>
            <w:r w:rsidRPr="00324DAB">
              <w:rPr>
                <w:b/>
                <w:bCs/>
                <w:caps/>
                <w:color w:val="auto"/>
                <w:sz w:val="20"/>
                <w:szCs w:val="20"/>
              </w:rPr>
              <w:t xml:space="preserve">L.6.1.D: </w:t>
            </w:r>
            <w:r w:rsidRPr="00324DAB">
              <w:rPr>
                <w:color w:val="auto"/>
                <w:sz w:val="20"/>
                <w:szCs w:val="20"/>
              </w:rPr>
              <w:t>Recognize and correct vague pronouns (i.e., ones with unclear or ambiguous antecedents).</w:t>
            </w:r>
          </w:p>
        </w:tc>
      </w:tr>
      <w:tr w:rsidR="00A53D80" w:rsidRPr="005C46B0" w14:paraId="0D83C461"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EDF5FB"/>
            <w:tcMar>
              <w:left w:w="115" w:type="dxa"/>
              <w:right w:w="115" w:type="dxa"/>
            </w:tcMar>
            <w:hideMark/>
          </w:tcPr>
          <w:p w14:paraId="634FF556"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b/>
                <w:bCs/>
                <w:color w:val="auto"/>
                <w:sz w:val="20"/>
                <w:szCs w:val="20"/>
              </w:rPr>
              <w:t>Frame Instruction </w:t>
            </w:r>
            <w:r w:rsidRPr="00324DAB">
              <w:rPr>
                <w:rFonts w:cs="Times New Roman"/>
                <w:color w:val="auto"/>
                <w:sz w:val="20"/>
                <w:szCs w:val="20"/>
              </w:rPr>
              <w:t> </w:t>
            </w:r>
          </w:p>
        </w:tc>
      </w:tr>
      <w:tr w:rsidR="00A53D80" w:rsidRPr="005C46B0" w14:paraId="4299AB0B"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3117271" w14:textId="77777777" w:rsidR="00A53D80" w:rsidRPr="00324DAB" w:rsidRDefault="00A53D80" w:rsidP="006708B7">
            <w:pPr>
              <w:pStyle w:val="1TableText"/>
              <w:numPr>
                <w:ilvl w:val="0"/>
                <w:numId w:val="104"/>
              </w:numPr>
              <w:ind w:left="348"/>
              <w:rPr>
                <w:rFonts w:ascii="MS Mincho" w:eastAsia="MS Mincho" w:hAnsi="MS Mincho"/>
              </w:rPr>
            </w:pPr>
            <w:r w:rsidRPr="00324DAB">
              <w:rPr>
                <w:rFonts w:eastAsia="MS Mincho"/>
              </w:rPr>
              <w:t>Did you find anything confusing in the story I told? It was hard to tell when I was talking about my friend, her mom, or her puppy, wasn't it? I could use "she" to refer to all three of them, and sometimes I didn't make it clear if "she" meant the dog or the owner! I made a mistake in how I used pronouns.</w:t>
            </w:r>
          </w:p>
          <w:p w14:paraId="1F600B2E" w14:textId="77777777" w:rsidR="00A53D80" w:rsidRPr="00324DAB" w:rsidRDefault="00A53D80" w:rsidP="006708B7">
            <w:pPr>
              <w:pStyle w:val="1TableText"/>
              <w:numPr>
                <w:ilvl w:val="0"/>
                <w:numId w:val="104"/>
              </w:numPr>
              <w:ind w:left="348"/>
              <w:rPr>
                <w:rFonts w:ascii="MS Mincho" w:eastAsia="MS Mincho" w:hAnsi="MS Mincho"/>
              </w:rPr>
            </w:pPr>
            <w:r w:rsidRPr="00324DAB">
              <w:rPr>
                <w:rFonts w:eastAsia="MS Mincho"/>
              </w:rPr>
              <w:t xml:space="preserve">Today, we are going to look closely at how we use pronouns in sentences when we write to make sure we aren't confusing our readers. Then you will check your narratives for any confusing pronouns and other things you might want to revise before you publish your narratives. </w:t>
            </w:r>
          </w:p>
        </w:tc>
      </w:tr>
      <w:tr w:rsidR="00A53D80" w:rsidRPr="005C46B0" w14:paraId="67D9B545" w14:textId="77777777" w:rsidTr="005B317F">
        <w:trPr>
          <w:trHeight w:val="165"/>
          <w:jc w:val="center"/>
        </w:trPr>
        <w:tc>
          <w:tcPr>
            <w:tcW w:w="0" w:type="auto"/>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EECF055" w14:textId="77777777" w:rsidR="00E822D7" w:rsidRPr="00324DAB" w:rsidRDefault="00A53D80" w:rsidP="00E822D7">
            <w:pPr>
              <w:pStyle w:val="1BodyNumber"/>
              <w:rPr>
                <w:i/>
                <w:sz w:val="20"/>
                <w:szCs w:val="20"/>
              </w:rPr>
            </w:pPr>
            <w:r w:rsidRPr="00324DAB">
              <w:rPr>
                <w:i/>
                <w:sz w:val="20"/>
                <w:szCs w:val="20"/>
              </w:rPr>
              <w:t>Reveal the sentences on Language Handout: Pronouns and Antecedents as you discuss them.</w:t>
            </w:r>
          </w:p>
          <w:p w14:paraId="68BE4E96" w14:textId="5190111A" w:rsidR="00A53D80" w:rsidRPr="00324DAB" w:rsidRDefault="00A53D80" w:rsidP="00E822D7">
            <w:pPr>
              <w:pStyle w:val="1BodyNumber"/>
              <w:rPr>
                <w:i/>
                <w:sz w:val="20"/>
                <w:szCs w:val="20"/>
              </w:rPr>
            </w:pPr>
            <w:r w:rsidRPr="00324DAB">
              <w:rPr>
                <w:i/>
                <w:sz w:val="20"/>
                <w:szCs w:val="20"/>
              </w:rPr>
              <w:t>Organize pairs to work together. </w:t>
            </w:r>
          </w:p>
        </w:tc>
      </w:tr>
      <w:tr w:rsidR="00A53D80" w:rsidRPr="005C46B0" w14:paraId="316B64F8"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EDF5FB"/>
            <w:tcMar>
              <w:left w:w="115" w:type="dxa"/>
              <w:right w:w="115" w:type="dxa"/>
            </w:tcMar>
            <w:hideMark/>
          </w:tcPr>
          <w:p w14:paraId="260BFDAC"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b/>
                <w:bCs/>
                <w:color w:val="auto"/>
                <w:sz w:val="20"/>
                <w:szCs w:val="20"/>
              </w:rPr>
              <w:t>Pacing</w:t>
            </w:r>
            <w:r w:rsidRPr="00324DAB">
              <w:rPr>
                <w:rFonts w:cs="Times New Roman"/>
                <w:color w:val="auto"/>
                <w:sz w:val="20"/>
                <w:szCs w:val="20"/>
              </w:rPr>
              <w:t> </w:t>
            </w:r>
          </w:p>
        </w:tc>
        <w:tc>
          <w:tcPr>
            <w:tcW w:w="0" w:type="auto"/>
            <w:tcBorders>
              <w:top w:val="single" w:sz="4" w:space="0" w:color="255694"/>
              <w:left w:val="single" w:sz="4" w:space="0" w:color="255694"/>
              <w:bottom w:val="single" w:sz="4" w:space="0" w:color="255694"/>
              <w:right w:val="single" w:sz="4" w:space="0" w:color="255694"/>
            </w:tcBorders>
            <w:shd w:val="clear" w:color="auto" w:fill="EDF5FB"/>
            <w:tcMar>
              <w:left w:w="115" w:type="dxa"/>
              <w:right w:w="115" w:type="dxa"/>
            </w:tcMar>
            <w:hideMark/>
          </w:tcPr>
          <w:p w14:paraId="350F6EA6"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b/>
                <w:bCs/>
                <w:color w:val="auto"/>
                <w:sz w:val="20"/>
                <w:szCs w:val="20"/>
              </w:rPr>
              <w:t>Say</w:t>
            </w:r>
            <w:r w:rsidRPr="00324DAB">
              <w:rPr>
                <w:rFonts w:cs="Times New Roman"/>
                <w:color w:val="auto"/>
                <w:sz w:val="20"/>
                <w:szCs w:val="20"/>
              </w:rPr>
              <w:t> </w:t>
            </w:r>
          </w:p>
        </w:tc>
        <w:tc>
          <w:tcPr>
            <w:tcW w:w="0" w:type="auto"/>
            <w:tcBorders>
              <w:top w:val="single" w:sz="4" w:space="0" w:color="255694"/>
              <w:left w:val="single" w:sz="4" w:space="0" w:color="255694"/>
              <w:bottom w:val="single" w:sz="4" w:space="0" w:color="255694"/>
              <w:right w:val="single" w:sz="4" w:space="0" w:color="255694"/>
            </w:tcBorders>
            <w:shd w:val="clear" w:color="auto" w:fill="EDF5FB"/>
            <w:tcMar>
              <w:left w:w="115" w:type="dxa"/>
              <w:right w:w="115" w:type="dxa"/>
            </w:tcMar>
            <w:hideMark/>
          </w:tcPr>
          <w:p w14:paraId="2C14B4DE"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b/>
                <w:bCs/>
                <w:color w:val="auto"/>
                <w:sz w:val="20"/>
                <w:szCs w:val="20"/>
              </w:rPr>
              <w:t>Do</w:t>
            </w:r>
            <w:r w:rsidRPr="00324DAB">
              <w:rPr>
                <w:rFonts w:cs="Times New Roman"/>
                <w:color w:val="auto"/>
                <w:sz w:val="20"/>
                <w:szCs w:val="20"/>
              </w:rPr>
              <w:t> </w:t>
            </w:r>
          </w:p>
        </w:tc>
      </w:tr>
      <w:tr w:rsidR="00A53D80" w:rsidRPr="005C46B0" w14:paraId="14567601"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FFFFFF"/>
            <w:tcMar>
              <w:left w:w="115" w:type="dxa"/>
              <w:right w:w="115" w:type="dxa"/>
            </w:tcMar>
            <w:hideMark/>
          </w:tcPr>
          <w:p w14:paraId="000D3A0A"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1 min. </w:t>
            </w:r>
          </w:p>
        </w:tc>
        <w:tc>
          <w:tcPr>
            <w:tcW w:w="0" w:type="auto"/>
            <w:tcBorders>
              <w:top w:val="single" w:sz="4" w:space="0" w:color="255694"/>
              <w:left w:val="single" w:sz="4" w:space="0" w:color="255694"/>
              <w:bottom w:val="single" w:sz="4" w:space="0" w:color="255694"/>
              <w:right w:val="single" w:sz="4" w:space="0" w:color="255694"/>
            </w:tcBorders>
            <w:shd w:val="clear" w:color="auto" w:fill="FFFFFF"/>
            <w:tcMar>
              <w:left w:w="115" w:type="dxa"/>
              <w:right w:w="115" w:type="dxa"/>
            </w:tcMar>
            <w:hideMark/>
          </w:tcPr>
          <w:p w14:paraId="1678511A" w14:textId="77777777" w:rsidR="00A53D80" w:rsidRPr="00324DAB" w:rsidRDefault="00A53D80" w:rsidP="00A53D80">
            <w:pPr>
              <w:pStyle w:val="1TableBullet"/>
              <w:ind w:left="383"/>
              <w:rPr>
                <w:rFonts w:ascii="Times New Roman" w:hAnsi="Times New Roman"/>
              </w:rPr>
            </w:pPr>
            <w:r w:rsidRPr="00324DAB">
              <w:t>Raise your hand if you can tell me what a pronoun is or give me an example of a pronoun.</w:t>
            </w:r>
          </w:p>
        </w:tc>
        <w:tc>
          <w:tcPr>
            <w:tcW w:w="0" w:type="auto"/>
            <w:tcBorders>
              <w:top w:val="single" w:sz="4" w:space="0" w:color="255694"/>
              <w:left w:val="single" w:sz="4" w:space="0" w:color="255694"/>
              <w:bottom w:val="single" w:sz="4" w:space="0" w:color="255694"/>
              <w:right w:val="single" w:sz="4" w:space="0" w:color="255694"/>
            </w:tcBorders>
            <w:shd w:val="clear" w:color="auto" w:fill="FFFFFF"/>
            <w:tcMar>
              <w:left w:w="115" w:type="dxa"/>
              <w:right w:w="115" w:type="dxa"/>
            </w:tcMar>
            <w:hideMark/>
          </w:tcPr>
          <w:p w14:paraId="20CC0028" w14:textId="77777777" w:rsidR="00A53D80" w:rsidRPr="00324DAB" w:rsidRDefault="00A53D80" w:rsidP="00A53D80">
            <w:pPr>
              <w:pStyle w:val="1TableBullet"/>
              <w:ind w:left="383"/>
              <w:rPr>
                <w:i/>
              </w:rPr>
            </w:pPr>
            <w:r w:rsidRPr="00324DAB">
              <w:rPr>
                <w:i/>
              </w:rPr>
              <w:t>Call on one or more volunteers to answer.</w:t>
            </w:r>
          </w:p>
          <w:p w14:paraId="4D2EB805" w14:textId="77777777" w:rsidR="00A53D80" w:rsidRPr="00324DAB" w:rsidRDefault="00A53D80" w:rsidP="00A53D80">
            <w:pPr>
              <w:pStyle w:val="1TableBullet"/>
              <w:ind w:left="383"/>
              <w:rPr>
                <w:i/>
              </w:rPr>
            </w:pPr>
            <w:r w:rsidRPr="00324DAB">
              <w:rPr>
                <w:i/>
              </w:rPr>
              <w:t xml:space="preserve">If no one can answer, remind them that a pronoun takes the place of a noun. Commonly used subject pronouns include: </w:t>
            </w:r>
            <w:r w:rsidRPr="00324DAB">
              <w:t>I, you, he, she, it, we,</w:t>
            </w:r>
            <w:r w:rsidRPr="00324DAB">
              <w:rPr>
                <w:i/>
              </w:rPr>
              <w:t xml:space="preserve"> and </w:t>
            </w:r>
            <w:r w:rsidRPr="00324DAB">
              <w:t>they.</w:t>
            </w:r>
            <w:r w:rsidRPr="00324DAB">
              <w:rPr>
                <w:i/>
              </w:rPr>
              <w:t> </w:t>
            </w:r>
          </w:p>
        </w:tc>
      </w:tr>
      <w:tr w:rsidR="00A53D80" w:rsidRPr="005C46B0" w14:paraId="4C127C41" w14:textId="77777777" w:rsidTr="005B317F">
        <w:trPr>
          <w:trHeight w:val="120"/>
          <w:jc w:val="center"/>
        </w:trPr>
        <w:tc>
          <w:tcPr>
            <w:tcW w:w="0" w:type="auto"/>
            <w:vMerge w:val="restart"/>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53F9C434"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3 min.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2FE8CF71" w14:textId="77777777" w:rsidR="00A53D80" w:rsidRPr="00324DAB" w:rsidRDefault="00A53D80" w:rsidP="00A53D80">
            <w:pPr>
              <w:pStyle w:val="1TableBullet"/>
              <w:ind w:left="383"/>
            </w:pPr>
            <w:r w:rsidRPr="00324DAB">
              <w:t xml:space="preserve">The antecedent is the word the pronoun is replacing.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16ADFA5" w14:textId="77777777" w:rsidR="00A53D80" w:rsidRPr="00324DAB" w:rsidRDefault="00A53D80" w:rsidP="00A53D80">
            <w:pPr>
              <w:pStyle w:val="1TableBullet"/>
              <w:rPr>
                <w:i/>
              </w:rPr>
            </w:pPr>
            <w:r w:rsidRPr="00324DAB">
              <w:rPr>
                <w:i/>
              </w:rPr>
              <w:t>Display and read aloud the first sentence on Language Handout: Pronouns and Antecedents.</w:t>
            </w:r>
          </w:p>
        </w:tc>
      </w:tr>
      <w:tr w:rsidR="00A53D80" w:rsidRPr="005C46B0" w14:paraId="08C4EF3B" w14:textId="77777777" w:rsidTr="005B317F">
        <w:trPr>
          <w:trHeight w:val="120"/>
          <w:jc w:val="center"/>
        </w:trPr>
        <w:tc>
          <w:tcPr>
            <w:tcW w:w="0" w:type="auto"/>
            <w:vMerge/>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7C35B61B" w14:textId="77777777" w:rsidR="00A53D80" w:rsidRPr="00324DAB" w:rsidRDefault="00A53D80" w:rsidP="00A53D80">
            <w:pPr>
              <w:ind w:left="98"/>
              <w:textAlignment w:val="baseline"/>
              <w:rPr>
                <w:rFonts w:cs="Times New Roman"/>
                <w:color w:val="auto"/>
                <w:sz w:val="20"/>
                <w:szCs w:val="20"/>
              </w:rPr>
            </w:pP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33982A9D" w14:textId="77777777" w:rsidR="00A53D80" w:rsidRPr="00324DAB" w:rsidRDefault="00A53D80" w:rsidP="00A53D80">
            <w:pPr>
              <w:pStyle w:val="1TableBullet"/>
              <w:ind w:left="383"/>
            </w:pPr>
            <w:r w:rsidRPr="00324DAB">
              <w:t>In this sentence, the word "his" is a pronoun. Its antecedent is "Bud."</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6FA785CD" w14:textId="77777777" w:rsidR="00A53D80" w:rsidRPr="00324DAB" w:rsidRDefault="00A53D80" w:rsidP="00A53D80">
            <w:pPr>
              <w:pStyle w:val="1TableBullet"/>
              <w:rPr>
                <w:i/>
              </w:rPr>
            </w:pPr>
            <w:r w:rsidRPr="00324DAB">
              <w:rPr>
                <w:i/>
              </w:rPr>
              <w:t xml:space="preserve">Point to the words </w:t>
            </w:r>
            <w:r w:rsidRPr="00324DAB">
              <w:t xml:space="preserve">his </w:t>
            </w:r>
            <w:r w:rsidRPr="00324DAB">
              <w:rPr>
                <w:i/>
              </w:rPr>
              <w:t xml:space="preserve">and </w:t>
            </w:r>
            <w:r w:rsidRPr="00324DAB">
              <w:t>Bud</w:t>
            </w:r>
            <w:r w:rsidRPr="00324DAB">
              <w:rPr>
                <w:i/>
              </w:rPr>
              <w:t xml:space="preserve"> as you mention them.</w:t>
            </w:r>
          </w:p>
        </w:tc>
      </w:tr>
      <w:tr w:rsidR="00A53D80" w:rsidRPr="005C46B0" w14:paraId="37057716" w14:textId="77777777" w:rsidTr="005B317F">
        <w:trPr>
          <w:trHeight w:val="120"/>
          <w:jc w:val="center"/>
        </w:trPr>
        <w:tc>
          <w:tcPr>
            <w:tcW w:w="0" w:type="auto"/>
            <w:vMerge/>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061A5153" w14:textId="77777777" w:rsidR="00A53D80" w:rsidRPr="00324DAB" w:rsidRDefault="00A53D80" w:rsidP="00A53D80">
            <w:pPr>
              <w:ind w:left="98"/>
              <w:textAlignment w:val="baseline"/>
              <w:rPr>
                <w:rFonts w:cs="Times New Roman"/>
                <w:color w:val="auto"/>
                <w:sz w:val="20"/>
                <w:szCs w:val="20"/>
              </w:rPr>
            </w:pP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3AAE9B0B" w14:textId="77777777" w:rsidR="00A53D80" w:rsidRPr="00324DAB" w:rsidRDefault="00A53D80" w:rsidP="00A53D80">
            <w:pPr>
              <w:pStyle w:val="1TableBullet"/>
              <w:ind w:left="383"/>
            </w:pPr>
            <w:r w:rsidRPr="00324DAB">
              <w:t xml:space="preserve">Sometimes we accidentally write a sentence or sentences that have vague or unclear pronoun antecedents.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577ED02F" w14:textId="77777777" w:rsidR="00A53D80" w:rsidRPr="00324DAB" w:rsidRDefault="00A53D80" w:rsidP="00A53D80">
            <w:pPr>
              <w:pStyle w:val="1TableBullet"/>
            </w:pPr>
            <w:r w:rsidRPr="00324DAB">
              <w:rPr>
                <w:i/>
              </w:rPr>
              <w:t>Display and read aloud the second sentence on Language Handout: Pronouns and Antecedents.</w:t>
            </w:r>
          </w:p>
        </w:tc>
      </w:tr>
      <w:tr w:rsidR="00A53D80" w:rsidRPr="005C46B0" w14:paraId="004B4D71" w14:textId="77777777" w:rsidTr="005B317F">
        <w:trPr>
          <w:trHeight w:val="120"/>
          <w:jc w:val="center"/>
        </w:trPr>
        <w:tc>
          <w:tcPr>
            <w:tcW w:w="0" w:type="auto"/>
            <w:vMerge/>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67B662ED" w14:textId="77777777" w:rsidR="00A53D80" w:rsidRPr="00324DAB" w:rsidRDefault="00A53D80" w:rsidP="00A53D80">
            <w:pPr>
              <w:ind w:left="98"/>
              <w:textAlignment w:val="baseline"/>
              <w:rPr>
                <w:rFonts w:cs="Times New Roman"/>
                <w:color w:val="auto"/>
                <w:sz w:val="20"/>
                <w:szCs w:val="20"/>
              </w:rPr>
            </w:pP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5AFE196E" w14:textId="77777777" w:rsidR="00A53D80" w:rsidRPr="00324DAB" w:rsidRDefault="00A53D80" w:rsidP="00A53D80">
            <w:pPr>
              <w:pStyle w:val="1TableBullet"/>
              <w:ind w:left="383"/>
            </w:pPr>
            <w:r w:rsidRPr="00324DAB">
              <w:t>In this sentence, what does "it" refer to?</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61226A0D" w14:textId="77777777" w:rsidR="00A53D80" w:rsidRPr="00324DAB" w:rsidRDefault="00A53D80" w:rsidP="00A53D80">
            <w:pPr>
              <w:pStyle w:val="1TableBullet"/>
              <w:ind w:left="383"/>
              <w:rPr>
                <w:i/>
              </w:rPr>
            </w:pPr>
            <w:r w:rsidRPr="00324DAB">
              <w:rPr>
                <w:i/>
              </w:rPr>
              <w:t>Listen for the two possible antecedents (photo, suitcase).</w:t>
            </w:r>
          </w:p>
        </w:tc>
      </w:tr>
      <w:tr w:rsidR="00A53D80" w:rsidRPr="005C46B0" w14:paraId="36D798EC" w14:textId="77777777" w:rsidTr="005B317F">
        <w:trPr>
          <w:trHeight w:val="120"/>
          <w:jc w:val="center"/>
        </w:trPr>
        <w:tc>
          <w:tcPr>
            <w:tcW w:w="0" w:type="auto"/>
            <w:vMerge/>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63E69DEC" w14:textId="77777777" w:rsidR="00A53D80" w:rsidRPr="00324DAB" w:rsidRDefault="00A53D80" w:rsidP="00A53D80">
            <w:pPr>
              <w:ind w:left="98"/>
              <w:textAlignment w:val="baseline"/>
              <w:rPr>
                <w:rFonts w:cs="Times New Roman"/>
                <w:color w:val="auto"/>
                <w:sz w:val="20"/>
                <w:szCs w:val="20"/>
              </w:rPr>
            </w:pP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21455794" w14:textId="77777777" w:rsidR="00A53D80" w:rsidRPr="00324DAB" w:rsidRDefault="00A53D80" w:rsidP="00A53D80">
            <w:pPr>
              <w:pStyle w:val="1TableBullet"/>
              <w:ind w:left="383"/>
            </w:pPr>
            <w:r w:rsidRPr="00324DAB">
              <w:t>To fix it, we would need to rewrite the sentence. Here are some different ways to fix the sentence.</w:t>
            </w:r>
          </w:p>
          <w:p w14:paraId="7C3D9FC1" w14:textId="77777777" w:rsidR="00A53D80" w:rsidRPr="00324DAB" w:rsidRDefault="00A53D80" w:rsidP="00A53D80">
            <w:pPr>
              <w:pStyle w:val="1TableBullet"/>
              <w:ind w:left="383"/>
            </w:pPr>
            <w:r w:rsidRPr="00324DAB">
              <w:t>One way to fix the sentence is to replace the unclear pronoun with the correct noun. The first two sentences show that.</w:t>
            </w:r>
          </w:p>
          <w:p w14:paraId="6326AAE5" w14:textId="77777777" w:rsidR="00A53D80" w:rsidRPr="00324DAB" w:rsidRDefault="00A53D80" w:rsidP="00A53D80">
            <w:pPr>
              <w:pStyle w:val="1TableBullet"/>
              <w:ind w:left="383"/>
            </w:pPr>
            <w:r w:rsidRPr="00324DAB">
              <w:t>The other way is to totally rephrase the sentence to eliminate the unclear pronoun. The last two sentences show that.</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tcPr>
          <w:p w14:paraId="5D76EFBA" w14:textId="77777777" w:rsidR="00A53D80" w:rsidRPr="00324DAB" w:rsidRDefault="00A53D80" w:rsidP="00A53D80">
            <w:pPr>
              <w:pStyle w:val="1TableBullet"/>
              <w:ind w:left="383"/>
              <w:rPr>
                <w:i/>
              </w:rPr>
            </w:pPr>
            <w:r w:rsidRPr="00324DAB">
              <w:rPr>
                <w:i/>
              </w:rPr>
              <w:t>Display Possible Fixes for Sentence #2. Read aloud each sentence as you discuss it.</w:t>
            </w:r>
          </w:p>
        </w:tc>
      </w:tr>
      <w:tr w:rsidR="00A53D80" w:rsidRPr="005C46B0" w14:paraId="0C58AE0C"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08127439"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3 min.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4701640E" w14:textId="77777777" w:rsidR="00A53D80" w:rsidRPr="00324DAB" w:rsidRDefault="00A53D80" w:rsidP="00A53D80">
            <w:pPr>
              <w:pStyle w:val="1TableBullet"/>
              <w:ind w:left="383"/>
            </w:pPr>
            <w:r w:rsidRPr="00324DAB">
              <w:t>Work with a partner to identify why sentence three could be confusing. Then try to correct it. After a minute or two, I will reveal possible answers.</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B685384" w14:textId="77777777" w:rsidR="00A53D80" w:rsidRPr="00324DAB" w:rsidRDefault="00A53D80" w:rsidP="00A53D80">
            <w:pPr>
              <w:pStyle w:val="1TableBullet"/>
              <w:ind w:left="383"/>
              <w:rPr>
                <w:i/>
              </w:rPr>
            </w:pPr>
            <w:r w:rsidRPr="00324DAB">
              <w:rPr>
                <w:i/>
              </w:rPr>
              <w:t>Reveal the third sentence. After two minutes, show students the possible fixes. </w:t>
            </w:r>
          </w:p>
        </w:tc>
      </w:tr>
      <w:tr w:rsidR="00A53D80" w:rsidRPr="005C46B0" w14:paraId="0D619F58"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4119B396"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1 min.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120B684C" w14:textId="77777777" w:rsidR="00A53D80" w:rsidRPr="00324DAB" w:rsidRDefault="00A53D80" w:rsidP="00A53D80">
            <w:pPr>
              <w:pStyle w:val="1TableBullet"/>
              <w:ind w:left="383"/>
              <w:rPr>
                <w:rFonts w:ascii="Times New Roman" w:hAnsi="Times New Roman"/>
              </w:rPr>
            </w:pPr>
            <w:r w:rsidRPr="00324DAB">
              <w:t xml:space="preserve">So far we have focused on words that you probably recognize as pronouns. Remember that other words like </w:t>
            </w:r>
            <w:r w:rsidRPr="00324DAB">
              <w:rPr>
                <w:i/>
              </w:rPr>
              <w:t xml:space="preserve">which, who, </w:t>
            </w:r>
            <w:r w:rsidRPr="00324DAB">
              <w:t xml:space="preserve">and </w:t>
            </w:r>
            <w:r w:rsidRPr="00324DAB">
              <w:rPr>
                <w:i/>
              </w:rPr>
              <w:t xml:space="preserve">that </w:t>
            </w:r>
            <w:r w:rsidRPr="00324DAB">
              <w:t>can be pronouns, depending on how they are used.</w:t>
            </w:r>
          </w:p>
          <w:p w14:paraId="5AACE72D" w14:textId="77777777" w:rsidR="00A53D80" w:rsidRPr="00324DAB" w:rsidRDefault="00A53D80" w:rsidP="00A53D80">
            <w:pPr>
              <w:pStyle w:val="1TableBullet"/>
              <w:ind w:left="383"/>
              <w:rPr>
                <w:rFonts w:ascii="Times New Roman" w:hAnsi="Times New Roman"/>
              </w:rPr>
            </w:pPr>
            <w:r w:rsidRPr="00324DAB">
              <w:t>Look at this sentence. What's wrong with it?</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362D92B3" w14:textId="77777777" w:rsidR="00A53D80" w:rsidRPr="00324DAB" w:rsidRDefault="00A53D80" w:rsidP="00A53D80">
            <w:pPr>
              <w:pStyle w:val="1TableBullet"/>
              <w:ind w:left="383"/>
            </w:pPr>
            <w:r w:rsidRPr="00324DAB">
              <w:rPr>
                <w:i/>
                <w:iCs/>
              </w:rPr>
              <w:t>Display Sentence 4.</w:t>
            </w:r>
            <w:r w:rsidRPr="00324DAB">
              <w:t xml:space="preserve"> </w:t>
            </w:r>
            <w:r w:rsidRPr="00324DAB">
              <w:rPr>
                <w:i/>
              </w:rPr>
              <w:t>Listen to student answers. Point out what is wrong with the sentence (fingers don't sparkle). Then display the possible fixes for Sentence 4 and discuss them.</w:t>
            </w:r>
          </w:p>
        </w:tc>
      </w:tr>
      <w:tr w:rsidR="00A53D80" w:rsidRPr="005C46B0" w14:paraId="42674D85" w14:textId="77777777" w:rsidTr="005B317F">
        <w:trPr>
          <w:trHeight w:val="120"/>
          <w:jc w:val="center"/>
        </w:trPr>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752A9CED" w14:textId="77777777" w:rsidR="00A53D80" w:rsidRPr="00324DAB" w:rsidRDefault="00A53D80" w:rsidP="00A53D80">
            <w:pPr>
              <w:textAlignment w:val="baseline"/>
              <w:rPr>
                <w:rFonts w:ascii="Times New Roman" w:hAnsi="Times New Roman" w:cs="Times New Roman"/>
                <w:sz w:val="20"/>
                <w:szCs w:val="20"/>
              </w:rPr>
            </w:pPr>
            <w:r w:rsidRPr="00324DAB">
              <w:rPr>
                <w:rFonts w:cs="Times New Roman"/>
                <w:b/>
                <w:bCs/>
                <w:sz w:val="20"/>
                <w:szCs w:val="20"/>
              </w:rPr>
              <w:t>Monitor Progress</w:t>
            </w:r>
            <w:r w:rsidRPr="00324DAB">
              <w:rPr>
                <w:rFonts w:cs="Times New Roman"/>
                <w:sz w:val="20"/>
                <w:szCs w:val="20"/>
              </w:rPr>
              <w:t> </w:t>
            </w:r>
          </w:p>
          <w:p w14:paraId="7ED32582" w14:textId="77777777" w:rsidR="00A53D80" w:rsidRPr="00324DAB" w:rsidRDefault="00A53D80" w:rsidP="00A53D80">
            <w:pPr>
              <w:textAlignment w:val="baseline"/>
              <w:rPr>
                <w:rFonts w:ascii="Times New Roman" w:hAnsi="Times New Roman" w:cs="Times New Roman"/>
                <w:color w:val="auto"/>
                <w:sz w:val="20"/>
                <w:szCs w:val="20"/>
              </w:rPr>
            </w:pPr>
            <w:r w:rsidRPr="00324DAB">
              <w:rPr>
                <w:rFonts w:cs="Times New Roman"/>
                <w:color w:val="auto"/>
                <w:sz w:val="20"/>
                <w:szCs w:val="20"/>
              </w:rPr>
              <w:t>4 min. </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0552DE59" w14:textId="77777777" w:rsidR="00A53D80" w:rsidRPr="00324DAB" w:rsidRDefault="00A53D80" w:rsidP="00A53D80">
            <w:pPr>
              <w:pStyle w:val="1TableBullet"/>
              <w:ind w:left="383"/>
            </w:pPr>
            <w:r w:rsidRPr="00324DAB">
              <w:t>Complete the practice items on Language Handout: Vague Pronoun Antecedents. In a few minutes, I will reveal possible answers.</w:t>
            </w:r>
          </w:p>
        </w:tc>
        <w:tc>
          <w:tcPr>
            <w:tcW w:w="0" w:type="auto"/>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hideMark/>
          </w:tcPr>
          <w:p w14:paraId="5728A205" w14:textId="77777777" w:rsidR="00A53D80" w:rsidRPr="00324DAB" w:rsidRDefault="00A53D80" w:rsidP="00A53D80">
            <w:pPr>
              <w:pStyle w:val="1TableBullet"/>
              <w:ind w:left="383"/>
            </w:pPr>
            <w:r w:rsidRPr="00324DAB">
              <w:rPr>
                <w:i/>
                <w:iCs/>
              </w:rPr>
              <w:t>Distribute Language Handout: Vague Pronoun Antecedents and review directions for the practice items.</w:t>
            </w:r>
            <w:r w:rsidRPr="00324DAB">
              <w:t> </w:t>
            </w:r>
          </w:p>
          <w:p w14:paraId="4CDC81AB" w14:textId="77777777" w:rsidR="00A53D80" w:rsidRPr="00324DAB" w:rsidRDefault="00A53D80" w:rsidP="00A53D80">
            <w:pPr>
              <w:pStyle w:val="1TableBullet"/>
              <w:ind w:left="383"/>
            </w:pPr>
            <w:r w:rsidRPr="00324DAB">
              <w:rPr>
                <w:i/>
              </w:rPr>
              <w:t>After 3 minutes, display the sample answers for Language Handout: Vague Pronoun Antecedents.</w:t>
            </w:r>
          </w:p>
        </w:tc>
      </w:tr>
    </w:tbl>
    <w:p w14:paraId="1015BD56" w14:textId="77777777" w:rsidR="005B317F" w:rsidRPr="005C46B0" w:rsidRDefault="005B317F" w:rsidP="005B317F">
      <w:pPr>
        <w:textAlignment w:val="baseline"/>
        <w:rPr>
          <w:rFonts w:ascii="Segoe UI" w:hAnsi="Segoe UI" w:cs="Segoe UI"/>
          <w:sz w:val="18"/>
          <w:szCs w:val="18"/>
        </w:rPr>
      </w:pPr>
      <w:r w:rsidRPr="005C46B0">
        <w:rPr>
          <w:rFonts w:cs="Segoe UI"/>
        </w:rPr>
        <w:t> </w:t>
      </w:r>
    </w:p>
    <w:p w14:paraId="066C8AA4" w14:textId="0D0F5C9F" w:rsidR="000D304A" w:rsidRDefault="000D304A" w:rsidP="000D304A">
      <w:pPr>
        <w:rPr>
          <w:lang w:eastAsia="ja-JP"/>
        </w:rPr>
      </w:pPr>
    </w:p>
    <w:p w14:paraId="2160E53A" w14:textId="77777777" w:rsidR="000D304A" w:rsidRPr="000D304A" w:rsidRDefault="000D304A" w:rsidP="000D304A">
      <w:pPr>
        <w:rPr>
          <w:lang w:eastAsia="ja-JP"/>
        </w:rPr>
      </w:pP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0D304A" w:rsidRPr="00D910E6" w14:paraId="5D3693A7" w14:textId="77777777" w:rsidTr="003853AA">
        <w:trPr>
          <w:trHeight w:val="432"/>
          <w:tblHeader/>
          <w:jc w:val="center"/>
        </w:trPr>
        <w:tc>
          <w:tcPr>
            <w:tcW w:w="10800" w:type="dxa"/>
            <w:shd w:val="clear" w:color="auto" w:fill="F2F2F2" w:themeFill="background1" w:themeFillShade="F2"/>
            <w:vAlign w:val="center"/>
          </w:tcPr>
          <w:p w14:paraId="5EA78F70" w14:textId="4BEA13A0" w:rsidR="000D304A" w:rsidRPr="00D910E6" w:rsidRDefault="000D304A" w:rsidP="003853AA">
            <w:pPr>
              <w:pStyle w:val="Heading5"/>
              <w:outlineLvl w:val="4"/>
            </w:pPr>
            <w:bookmarkStart w:id="171" w:name="_Toc24966926"/>
            <w:r w:rsidRPr="00D910E6">
              <w:t xml:space="preserve">Grade </w:t>
            </w:r>
            <w:r>
              <w:t>6</w:t>
            </w:r>
            <w:r w:rsidRPr="00D910E6">
              <w:t xml:space="preserve"> M1 L</w:t>
            </w:r>
            <w:r>
              <w:t>27</w:t>
            </w:r>
            <w:r w:rsidRPr="00D910E6">
              <w:t xml:space="preserve"> Handout: </w:t>
            </w:r>
            <w:r>
              <w:t>Correct Vague Pronouns</w:t>
            </w:r>
            <w:bookmarkEnd w:id="171"/>
          </w:p>
        </w:tc>
      </w:tr>
      <w:tr w:rsidR="000D304A" w:rsidRPr="00D910E6" w14:paraId="6A48B259" w14:textId="77777777" w:rsidTr="00E822D7">
        <w:trPr>
          <w:trHeight w:val="6624"/>
          <w:jc w:val="center"/>
        </w:trPr>
        <w:tc>
          <w:tcPr>
            <w:tcW w:w="10800" w:type="dxa"/>
            <w:shd w:val="clear" w:color="auto" w:fill="FFFFFF" w:themeFill="background1"/>
          </w:tcPr>
          <w:p w14:paraId="11CB67F4" w14:textId="4EE96A08" w:rsidR="000D304A" w:rsidRDefault="000D304A" w:rsidP="003853AA"/>
          <w:p w14:paraId="0B42178C" w14:textId="410FF28A" w:rsidR="00E822D7" w:rsidRDefault="00E822D7" w:rsidP="00E822D7">
            <w:r>
              <w:br w:type="page"/>
            </w:r>
            <w:r w:rsidRPr="00D0686A">
              <w:rPr>
                <w:b/>
              </w:rPr>
              <w:t>Directions:</w:t>
            </w:r>
            <w:r>
              <w:t xml:space="preserve"> Revise each sentence to fix any vague pronoun antecedents. Every sentence has at least one vague pronoun antecedent. Some might have more than one!</w:t>
            </w:r>
          </w:p>
          <w:p w14:paraId="018E0358" w14:textId="77777777" w:rsidR="00E822D7" w:rsidRDefault="00E822D7" w:rsidP="00E822D7">
            <w:pPr>
              <w:pStyle w:val="1Header2"/>
            </w:pPr>
          </w:p>
          <w:p w14:paraId="40230443" w14:textId="77777777" w:rsidR="00E822D7" w:rsidRDefault="00E822D7" w:rsidP="006708B7">
            <w:pPr>
              <w:pStyle w:val="ListParagraph"/>
              <w:numPr>
                <w:ilvl w:val="0"/>
                <w:numId w:val="105"/>
              </w:numPr>
            </w:pPr>
            <w:r>
              <w:t>Bud told Miss Thomas that his mom died young and she was sad.</w:t>
            </w:r>
          </w:p>
          <w:p w14:paraId="1A674826" w14:textId="77777777" w:rsidR="00E822D7" w:rsidRDefault="00E822D7" w:rsidP="00E822D7"/>
          <w:p w14:paraId="07479587" w14:textId="77777777" w:rsidR="00E822D7" w:rsidRPr="00DE6125" w:rsidRDefault="00E822D7" w:rsidP="005D3E16">
            <w:pPr>
              <w:ind w:left="720"/>
              <w:rPr>
                <w:i/>
                <w:color w:val="FF0000"/>
              </w:rPr>
            </w:pPr>
            <w:r w:rsidRPr="00DE6125">
              <w:rPr>
                <w:i/>
                <w:color w:val="FF0000"/>
              </w:rPr>
              <w:t>Bud told Miss Thomas that his mom died young</w:t>
            </w:r>
            <w:r>
              <w:rPr>
                <w:i/>
                <w:color w:val="FF0000"/>
              </w:rPr>
              <w:t>,</w:t>
            </w:r>
            <w:r w:rsidRPr="00DE6125">
              <w:rPr>
                <w:i/>
                <w:color w:val="FF0000"/>
              </w:rPr>
              <w:t xml:space="preserve"> and Miss Thomas was sad.</w:t>
            </w:r>
          </w:p>
          <w:p w14:paraId="6040069A" w14:textId="77777777" w:rsidR="00E822D7" w:rsidRPr="00DE6125" w:rsidRDefault="00E822D7" w:rsidP="005D3E16">
            <w:pPr>
              <w:ind w:left="720"/>
              <w:rPr>
                <w:i/>
                <w:color w:val="FF0000"/>
              </w:rPr>
            </w:pPr>
            <w:r w:rsidRPr="00DE6125">
              <w:rPr>
                <w:i/>
                <w:color w:val="FF0000"/>
              </w:rPr>
              <w:t>Miss Thomas was sad when Bud told her his mom died young.</w:t>
            </w:r>
          </w:p>
          <w:p w14:paraId="134A2262" w14:textId="77777777" w:rsidR="00E822D7" w:rsidRDefault="00E822D7" w:rsidP="00E822D7"/>
          <w:p w14:paraId="1E15B450" w14:textId="77777777" w:rsidR="00E822D7" w:rsidRDefault="00E822D7" w:rsidP="006708B7">
            <w:pPr>
              <w:pStyle w:val="ListParagraph"/>
              <w:numPr>
                <w:ilvl w:val="0"/>
                <w:numId w:val="105"/>
              </w:numPr>
            </w:pPr>
            <w:r>
              <w:t>Bugs was Bud's friend, but they got separated when he couldn't get on the train in time.</w:t>
            </w:r>
          </w:p>
          <w:p w14:paraId="41B32912" w14:textId="77777777" w:rsidR="00E822D7" w:rsidRDefault="00E822D7" w:rsidP="00E822D7"/>
          <w:p w14:paraId="113B605F" w14:textId="77777777" w:rsidR="00E822D7" w:rsidRPr="00DE6125" w:rsidRDefault="00E822D7" w:rsidP="005D3E16">
            <w:pPr>
              <w:ind w:left="720"/>
              <w:rPr>
                <w:i/>
                <w:color w:val="FF0000"/>
              </w:rPr>
            </w:pPr>
            <w:r w:rsidRPr="00DE6125">
              <w:rPr>
                <w:i/>
                <w:color w:val="FF0000"/>
              </w:rPr>
              <w:t>Bugs was Bud's friend, but they got separated when Bud couldn't get on the train in time.</w:t>
            </w:r>
          </w:p>
          <w:p w14:paraId="2DECE545" w14:textId="77777777" w:rsidR="00E822D7" w:rsidRDefault="00E822D7" w:rsidP="005D3E16">
            <w:pPr>
              <w:ind w:left="720"/>
              <w:rPr>
                <w:i/>
                <w:color w:val="FF0000"/>
              </w:rPr>
            </w:pPr>
            <w:r w:rsidRPr="00DE6125">
              <w:rPr>
                <w:i/>
                <w:color w:val="FF0000"/>
              </w:rPr>
              <w:t>Bugs was Bud's friend, but when Bud couldn't get on the train in time they got separated.</w:t>
            </w:r>
          </w:p>
          <w:p w14:paraId="742449DA" w14:textId="77777777" w:rsidR="00E822D7" w:rsidRDefault="00E822D7" w:rsidP="00E822D7"/>
          <w:p w14:paraId="2F321C78" w14:textId="77777777" w:rsidR="00E822D7" w:rsidRDefault="00E822D7" w:rsidP="006708B7">
            <w:pPr>
              <w:pStyle w:val="ListParagraph"/>
              <w:numPr>
                <w:ilvl w:val="0"/>
                <w:numId w:val="105"/>
              </w:numPr>
            </w:pPr>
            <w:r>
              <w:t>Bud and Todd Amos fought because he put a pencil up his nose.</w:t>
            </w:r>
          </w:p>
          <w:p w14:paraId="307AED34" w14:textId="77777777" w:rsidR="00E822D7" w:rsidRDefault="00E822D7" w:rsidP="00E822D7"/>
          <w:p w14:paraId="76EAB3E9" w14:textId="77777777" w:rsidR="00E822D7" w:rsidRPr="00DE6125" w:rsidRDefault="00E822D7" w:rsidP="005D3E16">
            <w:pPr>
              <w:ind w:left="720"/>
              <w:rPr>
                <w:i/>
                <w:color w:val="FF0000"/>
              </w:rPr>
            </w:pPr>
            <w:r w:rsidRPr="00DE6125">
              <w:rPr>
                <w:i/>
                <w:color w:val="FF0000"/>
              </w:rPr>
              <w:t>Bud and Todd Amos fought because Todd put a pencil up Bud's nose.</w:t>
            </w:r>
          </w:p>
          <w:p w14:paraId="2504F18D" w14:textId="77777777" w:rsidR="00E822D7" w:rsidRDefault="00E822D7" w:rsidP="005D3E16">
            <w:pPr>
              <w:ind w:left="720"/>
              <w:rPr>
                <w:i/>
                <w:color w:val="FF0000"/>
              </w:rPr>
            </w:pPr>
            <w:r w:rsidRPr="00DE6125">
              <w:rPr>
                <w:i/>
                <w:color w:val="FF0000"/>
              </w:rPr>
              <w:t>After Todd Amos put a pencil up Bud's nose, the two boys fought.</w:t>
            </w:r>
          </w:p>
          <w:p w14:paraId="49B36419" w14:textId="77777777" w:rsidR="00E822D7" w:rsidRDefault="00E822D7" w:rsidP="00E822D7"/>
          <w:p w14:paraId="0213DD91" w14:textId="77777777" w:rsidR="00E822D7" w:rsidRDefault="00E822D7" w:rsidP="006708B7">
            <w:pPr>
              <w:pStyle w:val="ListParagraph"/>
              <w:numPr>
                <w:ilvl w:val="0"/>
                <w:numId w:val="105"/>
              </w:numPr>
            </w:pPr>
            <w:r w:rsidRPr="00D666FD">
              <w:t>Bud asked Miss Thomas about the little girl who had lived in his room because he was scared of her.</w:t>
            </w:r>
          </w:p>
          <w:p w14:paraId="4F27A5EB" w14:textId="77777777" w:rsidR="00E822D7" w:rsidRDefault="00E822D7" w:rsidP="00E822D7">
            <w:pPr>
              <w:ind w:left="720"/>
            </w:pPr>
          </w:p>
          <w:p w14:paraId="3F150296" w14:textId="77777777" w:rsidR="00E822D7" w:rsidRPr="00DE6125" w:rsidRDefault="00E822D7" w:rsidP="005D3E16">
            <w:pPr>
              <w:ind w:left="720"/>
              <w:rPr>
                <w:i/>
                <w:color w:val="FF0000"/>
              </w:rPr>
            </w:pPr>
            <w:r w:rsidRPr="00DE6125">
              <w:rPr>
                <w:i/>
                <w:color w:val="FF0000"/>
              </w:rPr>
              <w:t>Bud asked Miss Thomas about the little girl who had lived in his room because he was scared of the little girl's ghost.</w:t>
            </w:r>
          </w:p>
          <w:p w14:paraId="241119A6" w14:textId="77777777" w:rsidR="00E822D7" w:rsidRPr="00D666FD" w:rsidRDefault="00E822D7" w:rsidP="005D3E16">
            <w:pPr>
              <w:ind w:left="720"/>
            </w:pPr>
            <w:r w:rsidRPr="00DE6125">
              <w:rPr>
                <w:i/>
                <w:color w:val="FF0000"/>
              </w:rPr>
              <w:t>Bud was scared about the ghost of the little girl who lived in his room, so he asked Miss Thomas about her.</w:t>
            </w:r>
          </w:p>
          <w:p w14:paraId="6B959290" w14:textId="77777777" w:rsidR="00E822D7" w:rsidRPr="002D1238" w:rsidRDefault="00E822D7" w:rsidP="003853AA"/>
          <w:p w14:paraId="25207C2E" w14:textId="77777777" w:rsidR="000D304A" w:rsidRPr="00D910E6" w:rsidRDefault="000D304A" w:rsidP="003853AA">
            <w:pPr>
              <w:rPr>
                <w:smallCaps/>
                <w:lang w:eastAsia="en-US"/>
              </w:rPr>
            </w:pPr>
          </w:p>
        </w:tc>
      </w:tr>
    </w:tbl>
    <w:p w14:paraId="58E95942" w14:textId="77777777" w:rsidR="008578BE" w:rsidRPr="008578BE" w:rsidRDefault="008578BE" w:rsidP="008578BE"/>
    <w:p w14:paraId="634CB5BC" w14:textId="77777777" w:rsidR="000D304A" w:rsidRDefault="000D304A">
      <w:pPr>
        <w:ind w:left="720" w:hanging="360"/>
        <w:rPr>
          <w:rFonts w:asciiTheme="minorHAnsi" w:hAnsiTheme="minorHAnsi"/>
          <w:b/>
          <w:color w:val="255694" w:themeColor="accent1"/>
          <w:sz w:val="36"/>
          <w:szCs w:val="48"/>
        </w:rPr>
      </w:pPr>
      <w:r>
        <w:rPr>
          <w:caps/>
        </w:rPr>
        <w:br w:type="page"/>
      </w:r>
    </w:p>
    <w:p w14:paraId="6C2B22FE" w14:textId="7CD3C580" w:rsidR="00BF0766" w:rsidRDefault="00BF0766" w:rsidP="00BF0766">
      <w:pPr>
        <w:pStyle w:val="Heading2"/>
        <w:rPr>
          <w:caps w:val="0"/>
        </w:rPr>
      </w:pPr>
      <w:bookmarkStart w:id="172" w:name="_Toc24966927"/>
      <w:r w:rsidRPr="00BF0766">
        <w:rPr>
          <w:caps w:val="0"/>
        </w:rPr>
        <w:lastRenderedPageBreak/>
        <w:t>Adjectives and Adverbs</w:t>
      </w:r>
      <w:bookmarkEnd w:id="172"/>
    </w:p>
    <w:p w14:paraId="5D12758D" w14:textId="77777777" w:rsidR="00E75A5B" w:rsidRDefault="00E75A5B" w:rsidP="00065C0B">
      <w:pPr>
        <w:pStyle w:val="Heading3"/>
      </w:pPr>
      <w:bookmarkStart w:id="173" w:name="_Toc24966928"/>
      <w:r>
        <w:t>L.1.1.F: Use Adjectives</w:t>
      </w:r>
      <w:bookmarkEnd w:id="173"/>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8104FC" w:rsidRPr="0049524D" w14:paraId="49BBD046" w14:textId="77777777" w:rsidTr="008460A2">
        <w:trPr>
          <w:trHeight w:val="432"/>
          <w:tblHeader/>
          <w:jc w:val="center"/>
        </w:trPr>
        <w:tc>
          <w:tcPr>
            <w:tcW w:w="10800" w:type="dxa"/>
            <w:gridSpan w:val="3"/>
            <w:shd w:val="clear" w:color="auto" w:fill="255694"/>
            <w:vAlign w:val="center"/>
          </w:tcPr>
          <w:p w14:paraId="2A9DCCD7" w14:textId="77777777" w:rsidR="008104FC" w:rsidRDefault="008104FC" w:rsidP="00B90ED3">
            <w:pPr>
              <w:pStyle w:val="Heading4"/>
              <w:outlineLvl w:val="3"/>
            </w:pPr>
            <w:bookmarkStart w:id="174" w:name="_Toc24966929"/>
            <w:r w:rsidRPr="0049524D">
              <w:t xml:space="preserve">Grade </w:t>
            </w:r>
            <w:r>
              <w:t>1</w:t>
            </w:r>
            <w:r w:rsidRPr="0049524D">
              <w:t xml:space="preserve"> M</w:t>
            </w:r>
            <w:r>
              <w:t>2</w:t>
            </w:r>
            <w:r w:rsidRPr="0049524D">
              <w:t xml:space="preserve"> L</w:t>
            </w:r>
            <w:r>
              <w:t>27</w:t>
            </w:r>
            <w:r w:rsidRPr="0049524D">
              <w:t xml:space="preserve"> Mini-lesson: </w:t>
            </w:r>
            <w:r>
              <w:t>Use Adjectives</w:t>
            </w:r>
            <w:r w:rsidRPr="0049524D">
              <w:t xml:space="preserve"> (</w:t>
            </w:r>
            <w:r>
              <w:t>11</w:t>
            </w:r>
            <w:r w:rsidRPr="0049524D">
              <w:t xml:space="preserve"> min.)</w:t>
            </w:r>
            <w:bookmarkEnd w:id="174"/>
          </w:p>
          <w:p w14:paraId="4F2E994C" w14:textId="6CF8087A" w:rsidR="007C0998" w:rsidRPr="007C0998" w:rsidRDefault="007C0998" w:rsidP="007C0998">
            <w:pPr>
              <w:pStyle w:val="Heading4"/>
              <w:outlineLvl w:val="3"/>
            </w:pPr>
            <w:bookmarkStart w:id="175" w:name="_Toc24966930"/>
            <w:r w:rsidRPr="007C0998">
              <w:t xml:space="preserve">Grade </w:t>
            </w:r>
            <w:r>
              <w:t>2</w:t>
            </w:r>
            <w:r w:rsidRPr="007C0998">
              <w:t xml:space="preserve"> M3 L1 Mini-lesson: Use Adjectives (11 min.)</w:t>
            </w:r>
            <w:bookmarkEnd w:id="175"/>
          </w:p>
        </w:tc>
      </w:tr>
      <w:tr w:rsidR="008104FC" w:rsidRPr="0049524D" w14:paraId="297EB157" w14:textId="77777777" w:rsidTr="008460A2">
        <w:trPr>
          <w:trHeight w:val="126"/>
          <w:jc w:val="center"/>
        </w:trPr>
        <w:tc>
          <w:tcPr>
            <w:tcW w:w="10800" w:type="dxa"/>
            <w:gridSpan w:val="3"/>
            <w:shd w:val="clear" w:color="auto" w:fill="FFFFFF"/>
          </w:tcPr>
          <w:p w14:paraId="4531FB33" w14:textId="77777777" w:rsidR="008104FC" w:rsidRPr="0049524D" w:rsidRDefault="008104FC" w:rsidP="008460A2">
            <w:pPr>
              <w:rPr>
                <w:b/>
                <w:caps/>
                <w:color w:val="E27425"/>
                <w:sz w:val="20"/>
                <w:szCs w:val="20"/>
              </w:rPr>
            </w:pPr>
            <w:r w:rsidRPr="00D615EA">
              <w:rPr>
                <w:rStyle w:val="05TableTextBoldOrange"/>
              </w:rPr>
              <w:t>L.1.1.F: Use Adjectives</w:t>
            </w:r>
          </w:p>
        </w:tc>
      </w:tr>
      <w:tr w:rsidR="008104FC" w:rsidRPr="0049524D" w14:paraId="73FEFDE1" w14:textId="77777777" w:rsidTr="008460A2">
        <w:trPr>
          <w:trHeight w:val="126"/>
          <w:jc w:val="center"/>
        </w:trPr>
        <w:tc>
          <w:tcPr>
            <w:tcW w:w="10800" w:type="dxa"/>
            <w:gridSpan w:val="3"/>
            <w:shd w:val="clear" w:color="auto" w:fill="FFFFFF"/>
          </w:tcPr>
          <w:p w14:paraId="7C6619F6" w14:textId="77777777" w:rsidR="008104FC" w:rsidRPr="0049524D" w:rsidRDefault="008104FC" w:rsidP="008460A2">
            <w:pPr>
              <w:rPr>
                <w:b/>
                <w:caps/>
                <w:color w:val="E27425"/>
                <w:sz w:val="20"/>
                <w:szCs w:val="20"/>
              </w:rPr>
            </w:pPr>
            <w:r w:rsidRPr="00D615EA">
              <w:rPr>
                <w:b/>
                <w:bCs/>
                <w:color w:val="auto"/>
                <w:sz w:val="20"/>
                <w:szCs w:val="20"/>
              </w:rPr>
              <w:t xml:space="preserve">L.1.1.F: </w:t>
            </w:r>
            <w:r w:rsidRPr="00E73239">
              <w:rPr>
                <w:sz w:val="20"/>
                <w:szCs w:val="20"/>
              </w:rPr>
              <w:t xml:space="preserve">Use </w:t>
            </w:r>
            <w:r>
              <w:rPr>
                <w:sz w:val="20"/>
                <w:szCs w:val="20"/>
              </w:rPr>
              <w:t>frequently occurring adjectives</w:t>
            </w:r>
            <w:r w:rsidRPr="00E73239">
              <w:rPr>
                <w:sz w:val="20"/>
                <w:szCs w:val="20"/>
              </w:rPr>
              <w:t>.</w:t>
            </w:r>
          </w:p>
        </w:tc>
      </w:tr>
      <w:tr w:rsidR="008104FC" w:rsidRPr="0049524D" w14:paraId="029300D1" w14:textId="77777777" w:rsidTr="008460A2">
        <w:trPr>
          <w:trHeight w:val="126"/>
          <w:jc w:val="center"/>
        </w:trPr>
        <w:tc>
          <w:tcPr>
            <w:tcW w:w="10800" w:type="dxa"/>
            <w:gridSpan w:val="3"/>
            <w:shd w:val="clear" w:color="auto" w:fill="EDF5FB"/>
          </w:tcPr>
          <w:p w14:paraId="185EA956" w14:textId="77777777" w:rsidR="008104FC" w:rsidRPr="0049524D" w:rsidRDefault="008104FC" w:rsidP="008460A2">
            <w:pPr>
              <w:widowControl w:val="0"/>
              <w:tabs>
                <w:tab w:val="left" w:pos="1872"/>
              </w:tabs>
              <w:rPr>
                <w:b/>
                <w:sz w:val="20"/>
                <w:szCs w:val="20"/>
              </w:rPr>
            </w:pPr>
            <w:r w:rsidRPr="0049524D">
              <w:rPr>
                <w:b/>
                <w:sz w:val="20"/>
                <w:szCs w:val="20"/>
              </w:rPr>
              <w:t>Frame Instruction</w:t>
            </w:r>
          </w:p>
        </w:tc>
      </w:tr>
      <w:tr w:rsidR="008104FC" w:rsidRPr="0049524D" w14:paraId="100F28EA" w14:textId="77777777" w:rsidTr="008460A2">
        <w:trPr>
          <w:trHeight w:val="126"/>
          <w:jc w:val="center"/>
        </w:trPr>
        <w:tc>
          <w:tcPr>
            <w:tcW w:w="10800" w:type="dxa"/>
            <w:gridSpan w:val="3"/>
            <w:shd w:val="clear" w:color="auto" w:fill="FFFFFF"/>
          </w:tcPr>
          <w:p w14:paraId="0D5913F4" w14:textId="77777777" w:rsidR="00FF4949" w:rsidRPr="00FF4949" w:rsidRDefault="00FF4949" w:rsidP="003564EE">
            <w:pPr>
              <w:pStyle w:val="ListParagraph"/>
              <w:widowControl w:val="0"/>
              <w:numPr>
                <w:ilvl w:val="0"/>
                <w:numId w:val="176"/>
              </w:numPr>
              <w:tabs>
                <w:tab w:val="left" w:pos="1872"/>
              </w:tabs>
              <w:rPr>
                <w:b/>
                <w:sz w:val="20"/>
                <w:szCs w:val="20"/>
              </w:rPr>
            </w:pPr>
            <w:r>
              <w:rPr>
                <w:sz w:val="20"/>
                <w:szCs w:val="20"/>
              </w:rPr>
              <w:t xml:space="preserve">We used many different words to describe our state bird. These words are adjectives. </w:t>
            </w:r>
          </w:p>
          <w:p w14:paraId="5C930AB8" w14:textId="4402C5FF" w:rsidR="008104FC" w:rsidRPr="00FF4949" w:rsidRDefault="00FF4949" w:rsidP="006377E6">
            <w:pPr>
              <w:pStyle w:val="ListParagraph"/>
              <w:widowControl w:val="0"/>
              <w:numPr>
                <w:ilvl w:val="0"/>
                <w:numId w:val="176"/>
              </w:numPr>
              <w:tabs>
                <w:tab w:val="left" w:pos="1872"/>
              </w:tabs>
              <w:rPr>
                <w:b/>
                <w:sz w:val="20"/>
                <w:szCs w:val="20"/>
              </w:rPr>
            </w:pPr>
            <w:r w:rsidRPr="00FF4949">
              <w:rPr>
                <w:sz w:val="20"/>
                <w:szCs w:val="20"/>
              </w:rPr>
              <w:t xml:space="preserve">Today, we will learn to revise our writing to use adjectives. First, we will review what adjectives are and practice with some examples. Then, we will use </w:t>
            </w:r>
            <w:r w:rsidR="006377E6">
              <w:rPr>
                <w:sz w:val="20"/>
                <w:szCs w:val="20"/>
              </w:rPr>
              <w:t>what we learned</w:t>
            </w:r>
            <w:r w:rsidRPr="00FF4949">
              <w:rPr>
                <w:sz w:val="20"/>
                <w:szCs w:val="20"/>
              </w:rPr>
              <w:t xml:space="preserve"> to revise our informative books.</w:t>
            </w:r>
          </w:p>
        </w:tc>
      </w:tr>
      <w:tr w:rsidR="008104FC" w:rsidRPr="0049524D" w14:paraId="78F4E06B" w14:textId="77777777" w:rsidTr="008460A2">
        <w:trPr>
          <w:trHeight w:val="126"/>
          <w:jc w:val="center"/>
        </w:trPr>
        <w:tc>
          <w:tcPr>
            <w:tcW w:w="10800" w:type="dxa"/>
            <w:gridSpan w:val="3"/>
            <w:shd w:val="clear" w:color="auto" w:fill="FFFFFF"/>
          </w:tcPr>
          <w:p w14:paraId="30A14AFC" w14:textId="77777777" w:rsidR="008104FC" w:rsidRPr="009D6183" w:rsidRDefault="008104FC" w:rsidP="006708B7">
            <w:pPr>
              <w:widowControl w:val="0"/>
              <w:numPr>
                <w:ilvl w:val="0"/>
                <w:numId w:val="111"/>
              </w:numPr>
              <w:tabs>
                <w:tab w:val="left" w:pos="1872"/>
              </w:tabs>
              <w:rPr>
                <w:i/>
                <w:sz w:val="20"/>
                <w:szCs w:val="20"/>
              </w:rPr>
            </w:pPr>
            <w:r w:rsidRPr="000C0264">
              <w:rPr>
                <w:i/>
                <w:sz w:val="20"/>
                <w:szCs w:val="20"/>
              </w:rPr>
              <w:t xml:space="preserve">Display </w:t>
            </w:r>
            <w:r>
              <w:rPr>
                <w:i/>
                <w:sz w:val="20"/>
                <w:szCs w:val="20"/>
              </w:rPr>
              <w:t xml:space="preserve">Language </w:t>
            </w:r>
            <w:r w:rsidRPr="000C0264">
              <w:rPr>
                <w:i/>
                <w:sz w:val="20"/>
                <w:szCs w:val="20"/>
              </w:rPr>
              <w:t xml:space="preserve">Handout: </w:t>
            </w:r>
            <w:r w:rsidRPr="009D6183">
              <w:rPr>
                <w:i/>
                <w:sz w:val="20"/>
                <w:szCs w:val="20"/>
              </w:rPr>
              <w:t>Use Adjectives.</w:t>
            </w:r>
          </w:p>
          <w:p w14:paraId="36C6854E" w14:textId="77777777" w:rsidR="008104FC" w:rsidRPr="0049524D" w:rsidRDefault="008104FC" w:rsidP="006708B7">
            <w:pPr>
              <w:widowControl w:val="0"/>
              <w:numPr>
                <w:ilvl w:val="0"/>
                <w:numId w:val="111"/>
              </w:numPr>
              <w:tabs>
                <w:tab w:val="left" w:pos="1872"/>
              </w:tabs>
              <w:rPr>
                <w:i/>
                <w:sz w:val="20"/>
                <w:szCs w:val="20"/>
              </w:rPr>
            </w:pPr>
            <w:r>
              <w:rPr>
                <w:i/>
                <w:sz w:val="20"/>
                <w:szCs w:val="20"/>
              </w:rPr>
              <w:t>Organize pairs for writing sentences with adjectives.</w:t>
            </w:r>
          </w:p>
        </w:tc>
      </w:tr>
      <w:tr w:rsidR="008104FC" w:rsidRPr="0049524D" w14:paraId="68853D43" w14:textId="77777777" w:rsidTr="008460A2">
        <w:trPr>
          <w:trHeight w:val="128"/>
          <w:jc w:val="center"/>
        </w:trPr>
        <w:tc>
          <w:tcPr>
            <w:tcW w:w="1266" w:type="dxa"/>
            <w:shd w:val="clear" w:color="auto" w:fill="EDF5FB"/>
            <w:vAlign w:val="center"/>
          </w:tcPr>
          <w:p w14:paraId="655255F7" w14:textId="77777777" w:rsidR="008104FC" w:rsidRPr="0049524D" w:rsidRDefault="008104FC" w:rsidP="008460A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22B8D08E" w14:textId="77777777" w:rsidR="008104FC" w:rsidRPr="0049524D" w:rsidRDefault="008104FC" w:rsidP="008460A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72599AD" w14:textId="77777777" w:rsidR="008104FC" w:rsidRPr="0049524D" w:rsidRDefault="008104FC" w:rsidP="008460A2">
            <w:pPr>
              <w:widowControl w:val="0"/>
              <w:tabs>
                <w:tab w:val="left" w:pos="1872"/>
              </w:tabs>
              <w:rPr>
                <w:b/>
                <w:sz w:val="20"/>
                <w:szCs w:val="20"/>
              </w:rPr>
            </w:pPr>
            <w:r w:rsidRPr="0049524D">
              <w:rPr>
                <w:b/>
                <w:sz w:val="20"/>
                <w:szCs w:val="20"/>
              </w:rPr>
              <w:t>Do</w:t>
            </w:r>
          </w:p>
        </w:tc>
      </w:tr>
      <w:tr w:rsidR="00FF4949" w:rsidRPr="0049524D" w14:paraId="68026992" w14:textId="77777777" w:rsidTr="008460A2">
        <w:trPr>
          <w:trHeight w:val="126"/>
          <w:jc w:val="center"/>
        </w:trPr>
        <w:tc>
          <w:tcPr>
            <w:tcW w:w="1266" w:type="dxa"/>
            <w:shd w:val="clear" w:color="auto" w:fill="FFFFFF"/>
          </w:tcPr>
          <w:p w14:paraId="5A8C351D" w14:textId="36007114" w:rsidR="00FF4949" w:rsidRPr="00B87415" w:rsidRDefault="00FF4949" w:rsidP="00FF4949">
            <w:pPr>
              <w:widowControl w:val="0"/>
              <w:tabs>
                <w:tab w:val="left" w:pos="1872"/>
              </w:tabs>
              <w:rPr>
                <w:rFonts w:asciiTheme="minorHAnsi" w:hAnsiTheme="minorHAnsi"/>
                <w:sz w:val="20"/>
                <w:szCs w:val="20"/>
              </w:rPr>
            </w:pPr>
            <w:r w:rsidRPr="00B87415">
              <w:rPr>
                <w:rFonts w:asciiTheme="minorHAnsi" w:hAnsiTheme="minorHAnsi"/>
                <w:sz w:val="20"/>
                <w:szCs w:val="20"/>
              </w:rPr>
              <w:t>1 min.</w:t>
            </w:r>
          </w:p>
        </w:tc>
        <w:tc>
          <w:tcPr>
            <w:tcW w:w="6214" w:type="dxa"/>
            <w:shd w:val="clear" w:color="auto" w:fill="FFFFFF"/>
          </w:tcPr>
          <w:p w14:paraId="4FDE8A74" w14:textId="7422E8C6" w:rsidR="00FF4949" w:rsidRPr="00B87415" w:rsidRDefault="00FF4949" w:rsidP="0015699C">
            <w:pPr>
              <w:numPr>
                <w:ilvl w:val="0"/>
                <w:numId w:val="11"/>
              </w:numPr>
              <w:contextualSpacing/>
              <w:rPr>
                <w:rFonts w:asciiTheme="minorHAnsi" w:hAnsiTheme="minorHAnsi"/>
                <w:bCs/>
                <w:sz w:val="20"/>
                <w:szCs w:val="20"/>
              </w:rPr>
            </w:pPr>
            <w:r w:rsidRPr="00B87415">
              <w:rPr>
                <w:rFonts w:asciiTheme="minorHAnsi" w:hAnsiTheme="minorHAnsi"/>
                <w:bCs/>
                <w:sz w:val="20"/>
                <w:szCs w:val="20"/>
              </w:rPr>
              <w:t xml:space="preserve">An adjective is a word that describes a noun. It tells information such as what color it is, how many there are, or how it feels. </w:t>
            </w:r>
            <w:r w:rsidR="006377E6">
              <w:rPr>
                <w:rFonts w:asciiTheme="minorHAnsi" w:hAnsiTheme="minorHAnsi"/>
                <w:bCs/>
                <w:sz w:val="20"/>
                <w:szCs w:val="20"/>
              </w:rPr>
              <w:t>You do not have to use</w:t>
            </w:r>
            <w:r w:rsidR="006377E6" w:rsidRPr="00B87415">
              <w:rPr>
                <w:rFonts w:asciiTheme="minorHAnsi" w:hAnsiTheme="minorHAnsi"/>
                <w:bCs/>
                <w:sz w:val="20"/>
                <w:szCs w:val="20"/>
              </w:rPr>
              <w:t xml:space="preserve"> </w:t>
            </w:r>
            <w:r w:rsidRPr="00B87415">
              <w:rPr>
                <w:rFonts w:asciiTheme="minorHAnsi" w:hAnsiTheme="minorHAnsi"/>
                <w:bCs/>
                <w:sz w:val="20"/>
                <w:szCs w:val="20"/>
              </w:rPr>
              <w:t>adjectives to form a complete sentence</w:t>
            </w:r>
            <w:r w:rsidR="006377E6">
              <w:rPr>
                <w:rFonts w:asciiTheme="minorHAnsi" w:hAnsiTheme="minorHAnsi"/>
                <w:bCs/>
                <w:sz w:val="20"/>
                <w:szCs w:val="20"/>
              </w:rPr>
              <w:t>. However</w:t>
            </w:r>
            <w:r w:rsidRPr="00B87415">
              <w:rPr>
                <w:rFonts w:asciiTheme="minorHAnsi" w:hAnsiTheme="minorHAnsi"/>
                <w:bCs/>
                <w:sz w:val="20"/>
                <w:szCs w:val="20"/>
              </w:rPr>
              <w:t>, they make your writing more interesting and informative.</w:t>
            </w:r>
          </w:p>
        </w:tc>
        <w:tc>
          <w:tcPr>
            <w:tcW w:w="3320" w:type="dxa"/>
            <w:shd w:val="clear" w:color="auto" w:fill="FFFFFF"/>
          </w:tcPr>
          <w:p w14:paraId="277253B7" w14:textId="6212C2BC" w:rsidR="00FF4949" w:rsidRPr="00B87415" w:rsidRDefault="00FF4949" w:rsidP="00FF4949">
            <w:pPr>
              <w:pStyle w:val="Tablebullet"/>
              <w:numPr>
                <w:ilvl w:val="0"/>
                <w:numId w:val="0"/>
              </w:numPr>
              <w:rPr>
                <w:rFonts w:asciiTheme="minorHAnsi" w:eastAsia="Calibri" w:hAnsiTheme="minorHAnsi"/>
              </w:rPr>
            </w:pPr>
            <w:r w:rsidRPr="00B87415">
              <w:rPr>
                <w:rFonts w:asciiTheme="minorHAnsi" w:eastAsia="Calibri" w:hAnsiTheme="minorHAnsi"/>
                <w:i/>
              </w:rPr>
              <w:t xml:space="preserve">Read aloud the definition of an adjective from the Adjectives box on Language </w:t>
            </w:r>
            <w:r w:rsidRPr="00B87415">
              <w:rPr>
                <w:rFonts w:asciiTheme="minorHAnsi" w:hAnsiTheme="minorHAnsi"/>
                <w:i/>
              </w:rPr>
              <w:t>Handout: Use Adjectives.</w:t>
            </w:r>
          </w:p>
        </w:tc>
      </w:tr>
      <w:tr w:rsidR="00FF4949" w:rsidRPr="0049524D" w14:paraId="6BAC1056" w14:textId="77777777" w:rsidTr="008460A2">
        <w:trPr>
          <w:trHeight w:val="126"/>
          <w:jc w:val="center"/>
        </w:trPr>
        <w:tc>
          <w:tcPr>
            <w:tcW w:w="1266" w:type="dxa"/>
            <w:shd w:val="clear" w:color="auto" w:fill="FFFFFF"/>
          </w:tcPr>
          <w:p w14:paraId="3F98FAED" w14:textId="29DF98B9" w:rsidR="00FF4949" w:rsidRPr="00B87415" w:rsidRDefault="00FF4949" w:rsidP="00FF4949">
            <w:pPr>
              <w:widowControl w:val="0"/>
              <w:tabs>
                <w:tab w:val="left" w:pos="1872"/>
              </w:tabs>
              <w:rPr>
                <w:rFonts w:asciiTheme="minorHAnsi" w:hAnsiTheme="minorHAnsi"/>
                <w:sz w:val="20"/>
                <w:szCs w:val="20"/>
              </w:rPr>
            </w:pPr>
            <w:r w:rsidRPr="00B87415">
              <w:rPr>
                <w:rFonts w:asciiTheme="minorHAnsi" w:hAnsiTheme="minorHAnsi"/>
                <w:sz w:val="20"/>
                <w:szCs w:val="20"/>
              </w:rPr>
              <w:t>1 min.</w:t>
            </w:r>
          </w:p>
        </w:tc>
        <w:tc>
          <w:tcPr>
            <w:tcW w:w="6214" w:type="dxa"/>
            <w:shd w:val="clear" w:color="auto" w:fill="FFFFFF"/>
          </w:tcPr>
          <w:p w14:paraId="568A6964" w14:textId="7A48F614" w:rsidR="00FF4949" w:rsidRPr="00B87415" w:rsidRDefault="00FF4949" w:rsidP="00FF4949">
            <w:pPr>
              <w:widowControl w:val="0"/>
              <w:numPr>
                <w:ilvl w:val="0"/>
                <w:numId w:val="10"/>
              </w:numPr>
              <w:ind w:left="360"/>
              <w:contextualSpacing/>
              <w:textAlignment w:val="baseline"/>
              <w:rPr>
                <w:rFonts w:asciiTheme="minorHAnsi" w:eastAsia="Calibri" w:hAnsiTheme="minorHAnsi"/>
                <w:sz w:val="20"/>
                <w:szCs w:val="20"/>
              </w:rPr>
            </w:pPr>
            <w:r w:rsidRPr="00B87415">
              <w:rPr>
                <w:rFonts w:asciiTheme="minorHAnsi" w:eastAsia="Calibri" w:hAnsiTheme="minorHAnsi"/>
                <w:sz w:val="20"/>
                <w:szCs w:val="20"/>
              </w:rPr>
              <w:t xml:space="preserve">The adjective in this sentence is </w:t>
            </w:r>
            <w:r w:rsidRPr="00B87415">
              <w:rPr>
                <w:rFonts w:asciiTheme="minorHAnsi" w:eastAsia="Calibri" w:hAnsiTheme="minorHAnsi"/>
                <w:i/>
                <w:sz w:val="20"/>
                <w:szCs w:val="20"/>
              </w:rPr>
              <w:t>red</w:t>
            </w:r>
            <w:r w:rsidRPr="00B87415">
              <w:rPr>
                <w:rFonts w:asciiTheme="minorHAnsi" w:eastAsia="Calibri" w:hAnsiTheme="minorHAnsi"/>
                <w:sz w:val="20"/>
                <w:szCs w:val="20"/>
              </w:rPr>
              <w:t xml:space="preserve">. </w:t>
            </w:r>
            <w:r>
              <w:rPr>
                <w:rFonts w:asciiTheme="minorHAnsi" w:eastAsia="Calibri" w:hAnsiTheme="minorHAnsi"/>
                <w:sz w:val="20"/>
                <w:szCs w:val="20"/>
              </w:rPr>
              <w:t>Without</w:t>
            </w:r>
            <w:r w:rsidRPr="00B87415">
              <w:rPr>
                <w:rFonts w:asciiTheme="minorHAnsi" w:eastAsia="Calibri" w:hAnsiTheme="minorHAnsi"/>
                <w:sz w:val="20"/>
                <w:szCs w:val="20"/>
              </w:rPr>
              <w:t xml:space="preserve"> the adjective, the sentence </w:t>
            </w:r>
            <w:r w:rsidR="006377E6">
              <w:rPr>
                <w:rFonts w:asciiTheme="minorHAnsi" w:eastAsia="Calibri" w:hAnsiTheme="minorHAnsi"/>
                <w:sz w:val="20"/>
                <w:szCs w:val="20"/>
              </w:rPr>
              <w:t>would</w:t>
            </w:r>
            <w:r w:rsidRPr="00B87415">
              <w:rPr>
                <w:rFonts w:asciiTheme="minorHAnsi" w:eastAsia="Calibri" w:hAnsiTheme="minorHAnsi"/>
                <w:sz w:val="20"/>
                <w:szCs w:val="20"/>
              </w:rPr>
              <w:t xml:space="preserve"> still be complete. It has a noun (</w:t>
            </w:r>
            <w:r w:rsidRPr="00B87415">
              <w:rPr>
                <w:rFonts w:asciiTheme="minorHAnsi" w:eastAsia="Calibri" w:hAnsiTheme="minorHAnsi"/>
                <w:i/>
                <w:sz w:val="20"/>
                <w:szCs w:val="20"/>
              </w:rPr>
              <w:t>Snow White</w:t>
            </w:r>
            <w:r w:rsidRPr="00B87415">
              <w:rPr>
                <w:rFonts w:asciiTheme="minorHAnsi" w:eastAsia="Calibri" w:hAnsiTheme="minorHAnsi"/>
                <w:sz w:val="20"/>
                <w:szCs w:val="20"/>
              </w:rPr>
              <w:t>) and a verb (</w:t>
            </w:r>
            <w:r w:rsidRPr="00B87415">
              <w:rPr>
                <w:rFonts w:asciiTheme="minorHAnsi" w:eastAsia="Calibri" w:hAnsiTheme="minorHAnsi"/>
                <w:i/>
                <w:sz w:val="20"/>
                <w:szCs w:val="20"/>
              </w:rPr>
              <w:t>held</w:t>
            </w:r>
            <w:r w:rsidRPr="00B87415">
              <w:rPr>
                <w:rFonts w:asciiTheme="minorHAnsi" w:eastAsia="Calibri" w:hAnsiTheme="minorHAnsi"/>
                <w:sz w:val="20"/>
                <w:szCs w:val="20"/>
              </w:rPr>
              <w:t xml:space="preserve">). </w:t>
            </w:r>
          </w:p>
          <w:p w14:paraId="114FC411" w14:textId="37E0F6AC" w:rsidR="00FF4949" w:rsidRPr="00B87415" w:rsidRDefault="00FF4949" w:rsidP="006377E6">
            <w:pPr>
              <w:numPr>
                <w:ilvl w:val="0"/>
                <w:numId w:val="11"/>
              </w:numPr>
              <w:contextualSpacing/>
              <w:rPr>
                <w:rFonts w:asciiTheme="minorHAnsi" w:hAnsiTheme="minorHAnsi"/>
                <w:bCs/>
                <w:sz w:val="20"/>
                <w:szCs w:val="20"/>
              </w:rPr>
            </w:pPr>
            <w:r w:rsidRPr="00B87415">
              <w:rPr>
                <w:rFonts w:asciiTheme="minorHAnsi" w:eastAsia="Calibri" w:hAnsiTheme="minorHAnsi"/>
                <w:sz w:val="20"/>
                <w:szCs w:val="20"/>
              </w:rPr>
              <w:t xml:space="preserve">This adjective gives the reader more information about the apple. It tells what color it is. The reader can now </w:t>
            </w:r>
            <w:r>
              <w:rPr>
                <w:rFonts w:asciiTheme="minorHAnsi" w:eastAsia="Calibri" w:hAnsiTheme="minorHAnsi"/>
                <w:sz w:val="20"/>
                <w:szCs w:val="20"/>
              </w:rPr>
              <w:t>imagine</w:t>
            </w:r>
            <w:r w:rsidRPr="00B87415">
              <w:rPr>
                <w:rFonts w:asciiTheme="minorHAnsi" w:eastAsia="Calibri" w:hAnsiTheme="minorHAnsi"/>
                <w:sz w:val="20"/>
                <w:szCs w:val="20"/>
              </w:rPr>
              <w:t xml:space="preserve"> </w:t>
            </w:r>
            <w:r w:rsidR="006377E6">
              <w:rPr>
                <w:rFonts w:asciiTheme="minorHAnsi" w:eastAsia="Calibri" w:hAnsiTheme="minorHAnsi"/>
                <w:sz w:val="20"/>
                <w:szCs w:val="20"/>
              </w:rPr>
              <w:t>what is happening</w:t>
            </w:r>
            <w:r w:rsidRPr="00B87415">
              <w:rPr>
                <w:rFonts w:asciiTheme="minorHAnsi" w:eastAsia="Calibri" w:hAnsiTheme="minorHAnsi"/>
                <w:sz w:val="20"/>
                <w:szCs w:val="20"/>
              </w:rPr>
              <w:t xml:space="preserve"> in more detail.</w:t>
            </w:r>
          </w:p>
        </w:tc>
        <w:tc>
          <w:tcPr>
            <w:tcW w:w="3320" w:type="dxa"/>
            <w:shd w:val="clear" w:color="auto" w:fill="FFFFFF"/>
          </w:tcPr>
          <w:p w14:paraId="3C217C58" w14:textId="10AFD03B" w:rsidR="00FF4949" w:rsidRPr="00B87415" w:rsidRDefault="00FF4949" w:rsidP="00FF4949">
            <w:pPr>
              <w:pStyle w:val="Tablebullet"/>
              <w:numPr>
                <w:ilvl w:val="0"/>
                <w:numId w:val="0"/>
              </w:numPr>
              <w:rPr>
                <w:rFonts w:asciiTheme="minorHAnsi" w:eastAsia="Calibri" w:hAnsiTheme="minorHAnsi"/>
              </w:rPr>
            </w:pPr>
            <w:r w:rsidRPr="00B87415">
              <w:rPr>
                <w:rFonts w:asciiTheme="minorHAnsi" w:eastAsia="Calibri" w:hAnsiTheme="minorHAnsi"/>
                <w:i/>
              </w:rPr>
              <w:t xml:space="preserve">Review the Types of Adjectives box with students. </w:t>
            </w:r>
            <w:r>
              <w:rPr>
                <w:rFonts w:asciiTheme="minorHAnsi" w:eastAsia="Calibri" w:hAnsiTheme="minorHAnsi"/>
                <w:i/>
              </w:rPr>
              <w:t>Hide</w:t>
            </w:r>
            <w:r w:rsidRPr="00B87415">
              <w:rPr>
                <w:rFonts w:asciiTheme="minorHAnsi" w:eastAsia="Calibri" w:hAnsiTheme="minorHAnsi"/>
                <w:i/>
              </w:rPr>
              <w:t xml:space="preserve"> the Used in a Sentence column, except for the first row.</w:t>
            </w:r>
          </w:p>
        </w:tc>
      </w:tr>
      <w:tr w:rsidR="00FF4949" w:rsidRPr="0049524D" w14:paraId="586165A6" w14:textId="77777777" w:rsidTr="008460A2">
        <w:trPr>
          <w:trHeight w:val="126"/>
          <w:jc w:val="center"/>
        </w:trPr>
        <w:tc>
          <w:tcPr>
            <w:tcW w:w="1266" w:type="dxa"/>
            <w:shd w:val="clear" w:color="auto" w:fill="FFFFFF"/>
          </w:tcPr>
          <w:p w14:paraId="42FBA150" w14:textId="4C63FF4C" w:rsidR="00FF4949" w:rsidRPr="00B87415" w:rsidRDefault="000D4245" w:rsidP="00FF4949">
            <w:pPr>
              <w:widowControl w:val="0"/>
              <w:tabs>
                <w:tab w:val="left" w:pos="1872"/>
              </w:tabs>
              <w:rPr>
                <w:rFonts w:asciiTheme="minorHAnsi" w:hAnsiTheme="minorHAnsi"/>
                <w:sz w:val="20"/>
                <w:szCs w:val="20"/>
              </w:rPr>
            </w:pPr>
            <w:r>
              <w:rPr>
                <w:rFonts w:asciiTheme="minorHAnsi" w:hAnsiTheme="minorHAnsi"/>
                <w:sz w:val="20"/>
                <w:szCs w:val="20"/>
              </w:rPr>
              <w:t>3</w:t>
            </w:r>
            <w:r w:rsidRPr="00B87415">
              <w:rPr>
                <w:rFonts w:asciiTheme="minorHAnsi" w:hAnsiTheme="minorHAnsi"/>
                <w:sz w:val="20"/>
                <w:szCs w:val="20"/>
              </w:rPr>
              <w:t xml:space="preserve"> </w:t>
            </w:r>
            <w:r w:rsidR="00FF4949" w:rsidRPr="00B87415">
              <w:rPr>
                <w:rFonts w:asciiTheme="minorHAnsi" w:hAnsiTheme="minorHAnsi"/>
                <w:sz w:val="20"/>
                <w:szCs w:val="20"/>
              </w:rPr>
              <w:t>min.</w:t>
            </w:r>
          </w:p>
        </w:tc>
        <w:tc>
          <w:tcPr>
            <w:tcW w:w="6214" w:type="dxa"/>
            <w:shd w:val="clear" w:color="auto" w:fill="FFFFFF"/>
          </w:tcPr>
          <w:p w14:paraId="4A684D75" w14:textId="201B1DDC" w:rsidR="00FF4949" w:rsidRPr="00B87415" w:rsidRDefault="00FF4949" w:rsidP="0062383F">
            <w:pPr>
              <w:numPr>
                <w:ilvl w:val="0"/>
                <w:numId w:val="11"/>
              </w:numPr>
              <w:contextualSpacing/>
              <w:rPr>
                <w:rFonts w:asciiTheme="minorHAnsi" w:hAnsiTheme="minorHAnsi"/>
                <w:bCs/>
                <w:sz w:val="20"/>
                <w:szCs w:val="20"/>
              </w:rPr>
            </w:pPr>
            <w:r w:rsidRPr="00B87415">
              <w:rPr>
                <w:rFonts w:asciiTheme="minorHAnsi" w:eastAsia="Calibri" w:hAnsiTheme="minorHAnsi"/>
                <w:sz w:val="20"/>
                <w:szCs w:val="20"/>
              </w:rPr>
              <w:t xml:space="preserve">Talk with a partner and </w:t>
            </w:r>
            <w:r>
              <w:rPr>
                <w:rFonts w:asciiTheme="minorHAnsi" w:eastAsia="Calibri" w:hAnsiTheme="minorHAnsi"/>
                <w:sz w:val="20"/>
                <w:szCs w:val="20"/>
              </w:rPr>
              <w:t>say</w:t>
            </w:r>
            <w:r w:rsidRPr="00B87415">
              <w:rPr>
                <w:rFonts w:asciiTheme="minorHAnsi" w:eastAsia="Calibri" w:hAnsiTheme="minorHAnsi"/>
                <w:sz w:val="20"/>
                <w:szCs w:val="20"/>
              </w:rPr>
              <w:t xml:space="preserve"> a sentence for each of the other types of adjectives. After </w:t>
            </w:r>
            <w:r w:rsidR="0062383F">
              <w:rPr>
                <w:rFonts w:asciiTheme="minorHAnsi" w:eastAsia="Calibri" w:hAnsiTheme="minorHAnsi"/>
                <w:sz w:val="20"/>
                <w:szCs w:val="20"/>
              </w:rPr>
              <w:t>two</w:t>
            </w:r>
            <w:r w:rsidR="0062383F" w:rsidRPr="00B87415">
              <w:rPr>
                <w:rFonts w:asciiTheme="minorHAnsi" w:eastAsia="Calibri" w:hAnsiTheme="minorHAnsi"/>
                <w:sz w:val="20"/>
                <w:szCs w:val="20"/>
              </w:rPr>
              <w:t xml:space="preserve"> </w:t>
            </w:r>
            <w:r w:rsidRPr="00B87415">
              <w:rPr>
                <w:rFonts w:asciiTheme="minorHAnsi" w:eastAsia="Calibri" w:hAnsiTheme="minorHAnsi"/>
                <w:sz w:val="20"/>
                <w:szCs w:val="20"/>
              </w:rPr>
              <w:t xml:space="preserve">minutes, I will </w:t>
            </w:r>
            <w:r w:rsidR="006377E6">
              <w:rPr>
                <w:rFonts w:asciiTheme="minorHAnsi" w:eastAsia="Calibri" w:hAnsiTheme="minorHAnsi"/>
                <w:sz w:val="20"/>
                <w:szCs w:val="20"/>
              </w:rPr>
              <w:t>show</w:t>
            </w:r>
            <w:r w:rsidRPr="00B87415">
              <w:rPr>
                <w:rFonts w:asciiTheme="minorHAnsi" w:eastAsia="Calibri" w:hAnsiTheme="minorHAnsi"/>
                <w:sz w:val="20"/>
                <w:szCs w:val="20"/>
              </w:rPr>
              <w:t xml:space="preserve"> possible answers.</w:t>
            </w:r>
          </w:p>
        </w:tc>
        <w:tc>
          <w:tcPr>
            <w:tcW w:w="3320" w:type="dxa"/>
            <w:shd w:val="clear" w:color="auto" w:fill="FFFFFF"/>
          </w:tcPr>
          <w:p w14:paraId="1E7061B7" w14:textId="214EC1A1" w:rsidR="00FF4949" w:rsidRPr="00B87415" w:rsidRDefault="00FF4949" w:rsidP="0062383F">
            <w:pPr>
              <w:pStyle w:val="Tablebullet"/>
              <w:numPr>
                <w:ilvl w:val="0"/>
                <w:numId w:val="0"/>
              </w:numPr>
              <w:rPr>
                <w:rFonts w:asciiTheme="minorHAnsi" w:eastAsia="Calibri" w:hAnsiTheme="minorHAnsi"/>
              </w:rPr>
            </w:pPr>
            <w:r w:rsidRPr="00B87415">
              <w:rPr>
                <w:rFonts w:asciiTheme="minorHAnsi" w:eastAsia="Calibri" w:hAnsiTheme="minorHAnsi"/>
                <w:i/>
              </w:rPr>
              <w:t xml:space="preserve">After </w:t>
            </w:r>
            <w:r w:rsidR="0062383F">
              <w:rPr>
                <w:rFonts w:asciiTheme="minorHAnsi" w:eastAsia="Calibri" w:hAnsiTheme="minorHAnsi"/>
                <w:i/>
              </w:rPr>
              <w:t>two</w:t>
            </w:r>
            <w:r w:rsidR="0062383F" w:rsidRPr="00B87415">
              <w:rPr>
                <w:rFonts w:asciiTheme="minorHAnsi" w:eastAsia="Calibri" w:hAnsiTheme="minorHAnsi"/>
                <w:i/>
              </w:rPr>
              <w:t xml:space="preserve"> </w:t>
            </w:r>
            <w:r w:rsidRPr="00B87415">
              <w:rPr>
                <w:rFonts w:asciiTheme="minorHAnsi" w:eastAsia="Calibri" w:hAnsiTheme="minorHAnsi"/>
                <w:i/>
              </w:rPr>
              <w:t>minutes, reveal the rest of the Used in a Sentence column.</w:t>
            </w:r>
          </w:p>
        </w:tc>
      </w:tr>
      <w:tr w:rsidR="00FF4949" w:rsidRPr="0049524D" w14:paraId="06395C86" w14:textId="77777777" w:rsidTr="008460A2">
        <w:trPr>
          <w:trHeight w:val="126"/>
          <w:jc w:val="center"/>
        </w:trPr>
        <w:tc>
          <w:tcPr>
            <w:tcW w:w="1266" w:type="dxa"/>
            <w:shd w:val="clear" w:color="auto" w:fill="FFFFFF"/>
          </w:tcPr>
          <w:p w14:paraId="2B8565AD" w14:textId="6DA6C8E6" w:rsidR="00FF4949" w:rsidRPr="00B87415" w:rsidRDefault="00FF4949" w:rsidP="00FF4949">
            <w:pPr>
              <w:widowControl w:val="0"/>
              <w:tabs>
                <w:tab w:val="left" w:pos="1872"/>
              </w:tabs>
              <w:rPr>
                <w:rFonts w:asciiTheme="minorHAnsi" w:hAnsiTheme="minorHAnsi"/>
                <w:sz w:val="20"/>
                <w:szCs w:val="20"/>
              </w:rPr>
            </w:pPr>
            <w:r w:rsidRPr="00B87415">
              <w:rPr>
                <w:rFonts w:asciiTheme="minorHAnsi" w:hAnsiTheme="minorHAnsi"/>
                <w:sz w:val="20"/>
                <w:szCs w:val="20"/>
              </w:rPr>
              <w:t>1 min.</w:t>
            </w:r>
          </w:p>
        </w:tc>
        <w:tc>
          <w:tcPr>
            <w:tcW w:w="6214" w:type="dxa"/>
            <w:shd w:val="clear" w:color="auto" w:fill="FFFFFF"/>
          </w:tcPr>
          <w:p w14:paraId="379A658E" w14:textId="787C497E" w:rsidR="00FF4949" w:rsidRPr="00B87415" w:rsidRDefault="00FF4949" w:rsidP="00FF4949">
            <w:pPr>
              <w:numPr>
                <w:ilvl w:val="0"/>
                <w:numId w:val="11"/>
              </w:numPr>
              <w:contextualSpacing/>
              <w:rPr>
                <w:rFonts w:asciiTheme="minorHAnsi" w:hAnsiTheme="minorHAnsi"/>
                <w:bCs/>
                <w:sz w:val="20"/>
                <w:szCs w:val="20"/>
              </w:rPr>
            </w:pPr>
            <w:r w:rsidRPr="00B87415">
              <w:rPr>
                <w:rFonts w:asciiTheme="minorHAnsi" w:hAnsiTheme="minorHAnsi"/>
                <w:bCs/>
                <w:sz w:val="20"/>
                <w:szCs w:val="20"/>
              </w:rPr>
              <w:t>Adjectives can compare the object they describe to other objects.</w:t>
            </w:r>
          </w:p>
        </w:tc>
        <w:tc>
          <w:tcPr>
            <w:tcW w:w="3320" w:type="dxa"/>
            <w:shd w:val="clear" w:color="auto" w:fill="FFFFFF"/>
          </w:tcPr>
          <w:p w14:paraId="3936CBE8" w14:textId="04ACEAE1" w:rsidR="00FF4949" w:rsidRPr="00B87415" w:rsidRDefault="00FF4949" w:rsidP="00FF4949">
            <w:pPr>
              <w:pStyle w:val="Tablebullet"/>
              <w:numPr>
                <w:ilvl w:val="0"/>
                <w:numId w:val="0"/>
              </w:numPr>
              <w:rPr>
                <w:rFonts w:asciiTheme="minorHAnsi" w:eastAsia="Calibri" w:hAnsiTheme="minorHAnsi"/>
              </w:rPr>
            </w:pPr>
            <w:r w:rsidRPr="00B87415">
              <w:rPr>
                <w:rFonts w:asciiTheme="minorHAnsi" w:eastAsia="Calibri" w:hAnsiTheme="minorHAnsi"/>
                <w:i/>
              </w:rPr>
              <w:t>Review the Adjectives That Compare box with students.</w:t>
            </w:r>
          </w:p>
        </w:tc>
      </w:tr>
      <w:tr w:rsidR="00FF4949" w:rsidRPr="0049524D" w14:paraId="27B9D774" w14:textId="77777777" w:rsidTr="008460A2">
        <w:trPr>
          <w:trHeight w:val="126"/>
          <w:jc w:val="center"/>
        </w:trPr>
        <w:tc>
          <w:tcPr>
            <w:tcW w:w="1266" w:type="dxa"/>
            <w:shd w:val="clear" w:color="auto" w:fill="FFFFFF"/>
          </w:tcPr>
          <w:p w14:paraId="46E9E4B7" w14:textId="77777777" w:rsidR="00FF4949" w:rsidRPr="00B87415" w:rsidRDefault="00FF4949" w:rsidP="00FF4949">
            <w:pPr>
              <w:widowControl w:val="0"/>
              <w:tabs>
                <w:tab w:val="left" w:pos="1872"/>
              </w:tabs>
              <w:rPr>
                <w:rFonts w:asciiTheme="minorHAnsi" w:hAnsiTheme="minorHAnsi"/>
                <w:b/>
                <w:bCs/>
                <w:sz w:val="20"/>
                <w:szCs w:val="20"/>
              </w:rPr>
            </w:pPr>
            <w:r w:rsidRPr="00B87415">
              <w:rPr>
                <w:rFonts w:asciiTheme="minorHAnsi" w:hAnsiTheme="minorHAnsi"/>
                <w:b/>
                <w:bCs/>
                <w:sz w:val="20"/>
                <w:szCs w:val="20"/>
              </w:rPr>
              <w:t>Monitor Progress</w:t>
            </w:r>
          </w:p>
          <w:p w14:paraId="358C3E17" w14:textId="3DEB6F37" w:rsidR="00FF4949" w:rsidRPr="00B87415" w:rsidRDefault="000D4245" w:rsidP="00FF4949">
            <w:pPr>
              <w:widowControl w:val="0"/>
              <w:tabs>
                <w:tab w:val="left" w:pos="1872"/>
              </w:tabs>
              <w:rPr>
                <w:rFonts w:asciiTheme="minorHAnsi" w:hAnsiTheme="minorHAnsi"/>
                <w:sz w:val="20"/>
                <w:szCs w:val="20"/>
              </w:rPr>
            </w:pPr>
            <w:r>
              <w:rPr>
                <w:rFonts w:asciiTheme="minorHAnsi" w:hAnsiTheme="minorHAnsi"/>
                <w:sz w:val="20"/>
                <w:szCs w:val="20"/>
              </w:rPr>
              <w:t>4</w:t>
            </w:r>
            <w:r w:rsidRPr="00B87415">
              <w:rPr>
                <w:rFonts w:asciiTheme="minorHAnsi" w:hAnsiTheme="minorHAnsi"/>
                <w:sz w:val="20"/>
                <w:szCs w:val="20"/>
              </w:rPr>
              <w:t xml:space="preserve"> </w:t>
            </w:r>
            <w:r w:rsidR="00FF4949" w:rsidRPr="00B87415">
              <w:rPr>
                <w:rFonts w:asciiTheme="minorHAnsi" w:hAnsiTheme="minorHAnsi"/>
                <w:sz w:val="20"/>
                <w:szCs w:val="20"/>
              </w:rPr>
              <w:t>min.</w:t>
            </w:r>
          </w:p>
        </w:tc>
        <w:tc>
          <w:tcPr>
            <w:tcW w:w="6214" w:type="dxa"/>
            <w:shd w:val="clear" w:color="auto" w:fill="FFFFFF"/>
          </w:tcPr>
          <w:p w14:paraId="6036C395" w14:textId="5499746B" w:rsidR="00FF4949" w:rsidRPr="00B87415" w:rsidRDefault="00FF4949" w:rsidP="00FF4949">
            <w:pPr>
              <w:widowControl w:val="0"/>
              <w:numPr>
                <w:ilvl w:val="0"/>
                <w:numId w:val="10"/>
              </w:numPr>
              <w:ind w:left="360"/>
              <w:contextualSpacing/>
              <w:textAlignment w:val="baseline"/>
              <w:rPr>
                <w:rFonts w:asciiTheme="minorHAnsi" w:hAnsiTheme="minorHAnsi"/>
                <w:sz w:val="20"/>
                <w:szCs w:val="20"/>
              </w:rPr>
            </w:pPr>
            <w:r w:rsidRPr="00B87415">
              <w:rPr>
                <w:rFonts w:asciiTheme="minorHAnsi" w:hAnsiTheme="minorHAnsi"/>
                <w:sz w:val="20"/>
                <w:szCs w:val="20"/>
              </w:rPr>
              <w:t>Complete the practice items on Language Handout: Use Adjectives.</w:t>
            </w:r>
          </w:p>
        </w:tc>
        <w:tc>
          <w:tcPr>
            <w:tcW w:w="3320" w:type="dxa"/>
            <w:shd w:val="clear" w:color="auto" w:fill="FFFFFF"/>
          </w:tcPr>
          <w:p w14:paraId="2FFA130E" w14:textId="027D3858" w:rsidR="00FF4949" w:rsidRPr="00B87415" w:rsidRDefault="00FF4949" w:rsidP="00FF4949">
            <w:pPr>
              <w:pStyle w:val="Tablebullet"/>
              <w:numPr>
                <w:ilvl w:val="0"/>
                <w:numId w:val="0"/>
              </w:numPr>
              <w:rPr>
                <w:rFonts w:asciiTheme="minorHAnsi" w:eastAsia="Calibri" w:hAnsiTheme="minorHAnsi"/>
              </w:rPr>
            </w:pPr>
            <w:r w:rsidRPr="00B87415">
              <w:rPr>
                <w:rFonts w:asciiTheme="minorHAnsi" w:eastAsia="Calibri" w:hAnsiTheme="minorHAnsi"/>
                <w:i/>
                <w:iCs/>
              </w:rPr>
              <w:t xml:space="preserve">Distribute Language </w:t>
            </w:r>
            <w:r w:rsidRPr="00B87415">
              <w:rPr>
                <w:rFonts w:asciiTheme="minorHAnsi" w:hAnsiTheme="minorHAnsi"/>
                <w:i/>
              </w:rPr>
              <w:t xml:space="preserve">Handout: Use Adjectives </w:t>
            </w:r>
            <w:r w:rsidRPr="00B87415">
              <w:rPr>
                <w:rFonts w:asciiTheme="minorHAnsi" w:eastAsia="Calibri" w:hAnsiTheme="minorHAnsi"/>
                <w:i/>
                <w:iCs/>
              </w:rPr>
              <w:t>and review directions for the practice items.</w:t>
            </w:r>
          </w:p>
        </w:tc>
      </w:tr>
    </w:tbl>
    <w:p w14:paraId="1F8B4F0A" w14:textId="77777777" w:rsidR="008104FC" w:rsidRDefault="008104FC" w:rsidP="008104FC"/>
    <w:p w14:paraId="53A8579C" w14:textId="77777777" w:rsidR="00F36CF6" w:rsidRDefault="00F36CF6">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8104FC" w:rsidRPr="00CE1366" w14:paraId="1C904E8A" w14:textId="77777777" w:rsidTr="008460A2">
        <w:trPr>
          <w:trHeight w:val="432"/>
          <w:tblHeader/>
          <w:jc w:val="center"/>
        </w:trPr>
        <w:tc>
          <w:tcPr>
            <w:tcW w:w="10800" w:type="dxa"/>
            <w:shd w:val="clear" w:color="auto" w:fill="F2F2F2"/>
            <w:vAlign w:val="center"/>
          </w:tcPr>
          <w:p w14:paraId="6FA26BFB" w14:textId="77777777" w:rsidR="008104FC" w:rsidRDefault="008104FC" w:rsidP="00B90ED3">
            <w:pPr>
              <w:pStyle w:val="Heading5"/>
              <w:outlineLvl w:val="4"/>
            </w:pPr>
            <w:bookmarkStart w:id="176" w:name="_Toc24966931"/>
            <w:r w:rsidRPr="00CE1366">
              <w:lastRenderedPageBreak/>
              <w:t xml:space="preserve">Grade </w:t>
            </w:r>
            <w:r>
              <w:t>1</w:t>
            </w:r>
            <w:r w:rsidRPr="00CE1366">
              <w:t xml:space="preserve"> M</w:t>
            </w:r>
            <w:r>
              <w:t>2</w:t>
            </w:r>
            <w:r w:rsidRPr="00CE1366">
              <w:t xml:space="preserve"> L</w:t>
            </w:r>
            <w:r>
              <w:t>27</w:t>
            </w:r>
            <w:r w:rsidRPr="00CE1366">
              <w:t xml:space="preserve"> Handout: </w:t>
            </w:r>
            <w:r w:rsidRPr="00B87415">
              <w:t>Use Adjectives</w:t>
            </w:r>
            <w:bookmarkEnd w:id="176"/>
          </w:p>
          <w:p w14:paraId="3E63FA90" w14:textId="101E9F1F" w:rsidR="007C0998" w:rsidRPr="007C0998" w:rsidRDefault="007C0998" w:rsidP="007C0998">
            <w:pPr>
              <w:pStyle w:val="Heading5"/>
              <w:outlineLvl w:val="4"/>
            </w:pPr>
            <w:bookmarkStart w:id="177" w:name="_Toc24966932"/>
            <w:r w:rsidRPr="007C0998">
              <w:t xml:space="preserve">Grade </w:t>
            </w:r>
            <w:r>
              <w:t>2</w:t>
            </w:r>
            <w:r w:rsidRPr="007C0998">
              <w:t xml:space="preserve"> M3 L1 Handout: Use Adjectives</w:t>
            </w:r>
            <w:bookmarkEnd w:id="177"/>
          </w:p>
        </w:tc>
      </w:tr>
      <w:tr w:rsidR="008104FC" w:rsidRPr="00CE1366" w14:paraId="16C94A2C" w14:textId="77777777" w:rsidTr="005D3E16">
        <w:trPr>
          <w:trHeight w:val="20"/>
          <w:jc w:val="center"/>
        </w:trPr>
        <w:tc>
          <w:tcPr>
            <w:tcW w:w="10800" w:type="dxa"/>
            <w:shd w:val="clear" w:color="auto" w:fill="FFFFFF"/>
          </w:tcPr>
          <w:p w14:paraId="6721D102" w14:textId="77777777" w:rsidR="008104FC"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647619" w14:paraId="447E1B4B" w14:textId="77777777" w:rsidTr="008460A2">
              <w:trPr>
                <w:jc w:val="center"/>
              </w:trPr>
              <w:tc>
                <w:tcPr>
                  <w:tcW w:w="5000" w:type="pct"/>
                  <w:shd w:val="clear" w:color="auto" w:fill="255694" w:themeFill="accent1"/>
                  <w:vAlign w:val="center"/>
                </w:tcPr>
                <w:p w14:paraId="175C2181" w14:textId="77777777" w:rsidR="008104FC" w:rsidRPr="00647619" w:rsidRDefault="008104FC" w:rsidP="008460A2">
                  <w:pPr>
                    <w:rPr>
                      <w:rFonts w:asciiTheme="minorHAnsi" w:hAnsiTheme="minorHAnsi" w:cstheme="minorHAnsi"/>
                      <w:bCs/>
                      <w:color w:val="FFFFFF"/>
                      <w:sz w:val="20"/>
                      <w:szCs w:val="20"/>
                    </w:rPr>
                  </w:pPr>
                  <w:r>
                    <w:rPr>
                      <w:bCs/>
                      <w:color w:val="FFFFFF"/>
                      <w:sz w:val="20"/>
                      <w:szCs w:val="20"/>
                    </w:rPr>
                    <w:t>ADJECTIVES</w:t>
                  </w:r>
                </w:p>
              </w:tc>
            </w:tr>
            <w:tr w:rsidR="008104FC" w:rsidRPr="001118CA" w14:paraId="53D32AD7" w14:textId="77777777" w:rsidTr="008460A2">
              <w:trPr>
                <w:trHeight w:val="20"/>
                <w:jc w:val="center"/>
              </w:trPr>
              <w:tc>
                <w:tcPr>
                  <w:tcW w:w="5000" w:type="pct"/>
                  <w:shd w:val="clear" w:color="auto" w:fill="FFFFFF"/>
                </w:tcPr>
                <w:p w14:paraId="34E9E663" w14:textId="77777777" w:rsidR="008104FC" w:rsidRDefault="008104FC" w:rsidP="008460A2">
                  <w:pPr>
                    <w:rPr>
                      <w:rFonts w:cstheme="minorHAnsi"/>
                      <w:bCs/>
                      <w:sz w:val="20"/>
                      <w:szCs w:val="20"/>
                    </w:rPr>
                  </w:pPr>
                </w:p>
                <w:p w14:paraId="0C382B26" w14:textId="31FCCF81" w:rsidR="008104FC" w:rsidRDefault="008104FC" w:rsidP="008460A2">
                  <w:pPr>
                    <w:contextualSpacing/>
                    <w:rPr>
                      <w:bCs/>
                      <w:sz w:val="20"/>
                      <w:szCs w:val="20"/>
                    </w:rPr>
                  </w:pPr>
                  <w:r>
                    <w:rPr>
                      <w:bCs/>
                      <w:sz w:val="20"/>
                      <w:szCs w:val="20"/>
                    </w:rPr>
                    <w:t xml:space="preserve">An adjective is a word that describes a noun. It tells information such as what color it is, how many there are, or how it feels. </w:t>
                  </w:r>
                  <w:r w:rsidR="000D4245">
                    <w:rPr>
                      <w:bCs/>
                      <w:sz w:val="20"/>
                      <w:szCs w:val="20"/>
                    </w:rPr>
                    <w:t>Adjectives</w:t>
                  </w:r>
                  <w:r>
                    <w:rPr>
                      <w:bCs/>
                      <w:sz w:val="20"/>
                      <w:szCs w:val="20"/>
                    </w:rPr>
                    <w:t xml:space="preserve"> make your writing more interesting and informative.</w:t>
                  </w:r>
                </w:p>
                <w:p w14:paraId="61DC19B5" w14:textId="4C1F3EBE" w:rsidR="008104FC" w:rsidRPr="00CE1366" w:rsidRDefault="008104FC" w:rsidP="002A6FE6">
                  <w:pPr>
                    <w:tabs>
                      <w:tab w:val="left" w:pos="2598"/>
                    </w:tabs>
                    <w:rPr>
                      <w:rFonts w:cstheme="minorHAnsi"/>
                      <w:bCs/>
                      <w:sz w:val="20"/>
                      <w:szCs w:val="20"/>
                    </w:rPr>
                  </w:pPr>
                </w:p>
              </w:tc>
            </w:tr>
          </w:tbl>
          <w:p w14:paraId="671F5E22" w14:textId="77777777" w:rsidR="008104FC"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647619" w14:paraId="5F5D6103" w14:textId="77777777" w:rsidTr="008460A2">
              <w:trPr>
                <w:jc w:val="center"/>
              </w:trPr>
              <w:tc>
                <w:tcPr>
                  <w:tcW w:w="5000" w:type="pct"/>
                  <w:shd w:val="clear" w:color="auto" w:fill="255694" w:themeFill="accent1"/>
                  <w:vAlign w:val="center"/>
                </w:tcPr>
                <w:p w14:paraId="396B2B00" w14:textId="77777777" w:rsidR="008104FC" w:rsidRPr="00647619" w:rsidRDefault="008104FC" w:rsidP="008460A2">
                  <w:pPr>
                    <w:rPr>
                      <w:rFonts w:asciiTheme="minorHAnsi" w:hAnsiTheme="minorHAnsi" w:cstheme="minorHAnsi"/>
                      <w:bCs/>
                      <w:color w:val="FFFFFF"/>
                      <w:sz w:val="20"/>
                      <w:szCs w:val="20"/>
                    </w:rPr>
                  </w:pPr>
                  <w:r>
                    <w:rPr>
                      <w:bCs/>
                      <w:color w:val="FFFFFF"/>
                      <w:sz w:val="20"/>
                      <w:szCs w:val="20"/>
                    </w:rPr>
                    <w:t>TYPES OF ADJECTIVES</w:t>
                  </w:r>
                </w:p>
              </w:tc>
            </w:tr>
            <w:tr w:rsidR="008104FC" w:rsidRPr="001118CA" w14:paraId="5546902F" w14:textId="77777777" w:rsidTr="007A3A73">
              <w:trPr>
                <w:trHeight w:val="3168"/>
                <w:jc w:val="center"/>
              </w:trPr>
              <w:tc>
                <w:tcPr>
                  <w:tcW w:w="5000" w:type="pct"/>
                  <w:shd w:val="clear" w:color="auto" w:fill="FFFFFF"/>
                </w:tcPr>
                <w:p w14:paraId="1C5F8AE8" w14:textId="77777777" w:rsidR="008104FC" w:rsidRDefault="008104FC" w:rsidP="008460A2">
                  <w:pPr>
                    <w:rPr>
                      <w:rFonts w:cstheme="minorHAnsi"/>
                      <w:bCs/>
                      <w:sz w:val="20"/>
                      <w:szCs w:val="20"/>
                    </w:rPr>
                  </w:pPr>
                </w:p>
                <w:p w14:paraId="18609F74" w14:textId="0EF02B3E" w:rsidR="008104FC" w:rsidRDefault="008104FC" w:rsidP="008460A2">
                  <w:pPr>
                    <w:rPr>
                      <w:rFonts w:cstheme="minorHAnsi"/>
                      <w:bCs/>
                      <w:sz w:val="20"/>
                      <w:szCs w:val="20"/>
                    </w:rPr>
                  </w:pPr>
                  <w:r>
                    <w:rPr>
                      <w:bCs/>
                      <w:sz w:val="20"/>
                      <w:szCs w:val="20"/>
                    </w:rPr>
                    <w:t xml:space="preserve">Adjectives can give us information about </w:t>
                  </w:r>
                  <w:r w:rsidR="00AD2224">
                    <w:rPr>
                      <w:bCs/>
                      <w:sz w:val="20"/>
                      <w:szCs w:val="20"/>
                    </w:rPr>
                    <w:t>a noun</w:t>
                  </w:r>
                  <w:r>
                    <w:rPr>
                      <w:bCs/>
                      <w:sz w:val="20"/>
                      <w:szCs w:val="20"/>
                    </w:rPr>
                    <w:t>:</w:t>
                  </w:r>
                  <w:r w:rsidRPr="001118CA">
                    <w:rPr>
                      <w:rFonts w:cstheme="minorHAnsi"/>
                      <w:bCs/>
                      <w:sz w:val="20"/>
                      <w:szCs w:val="20"/>
                    </w:rPr>
                    <w:t xml:space="preserve"> </w:t>
                  </w:r>
                </w:p>
                <w:p w14:paraId="4DD1EF52" w14:textId="77777777" w:rsidR="008104FC" w:rsidRDefault="008104FC" w:rsidP="008460A2">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1661"/>
                    <w:gridCol w:w="3107"/>
                    <w:gridCol w:w="5086"/>
                  </w:tblGrid>
                  <w:tr w:rsidR="008104FC" w14:paraId="21ECA27F" w14:textId="77777777" w:rsidTr="008460A2">
                    <w:trPr>
                      <w:jc w:val="center"/>
                    </w:trPr>
                    <w:tc>
                      <w:tcPr>
                        <w:tcW w:w="1772" w:type="dxa"/>
                        <w:shd w:val="clear" w:color="auto" w:fill="EDF5FB" w:themeFill="text2"/>
                      </w:tcPr>
                      <w:p w14:paraId="09D6EFE3" w14:textId="77777777" w:rsidR="008104FC" w:rsidRPr="003E3BB2" w:rsidRDefault="008104FC" w:rsidP="008460A2">
                        <w:pPr>
                          <w:rPr>
                            <w:b/>
                            <w:bCs/>
                            <w:sz w:val="20"/>
                            <w:szCs w:val="20"/>
                          </w:rPr>
                        </w:pPr>
                        <w:r w:rsidRPr="003E3BB2">
                          <w:rPr>
                            <w:b/>
                            <w:bCs/>
                            <w:sz w:val="20"/>
                            <w:szCs w:val="20"/>
                          </w:rPr>
                          <w:t>Information</w:t>
                        </w:r>
                      </w:p>
                    </w:tc>
                    <w:tc>
                      <w:tcPr>
                        <w:tcW w:w="3330" w:type="dxa"/>
                        <w:shd w:val="clear" w:color="auto" w:fill="EDF5FB" w:themeFill="text2"/>
                      </w:tcPr>
                      <w:p w14:paraId="15BD9BCD" w14:textId="77777777" w:rsidR="008104FC" w:rsidRPr="003E3BB2" w:rsidRDefault="008104FC" w:rsidP="008460A2">
                        <w:pPr>
                          <w:rPr>
                            <w:b/>
                            <w:bCs/>
                            <w:sz w:val="20"/>
                            <w:szCs w:val="20"/>
                          </w:rPr>
                        </w:pPr>
                        <w:r w:rsidRPr="003E3BB2">
                          <w:rPr>
                            <w:b/>
                            <w:bCs/>
                            <w:sz w:val="20"/>
                            <w:szCs w:val="20"/>
                          </w:rPr>
                          <w:t>Adjective</w:t>
                        </w:r>
                      </w:p>
                    </w:tc>
                    <w:tc>
                      <w:tcPr>
                        <w:tcW w:w="5462" w:type="dxa"/>
                        <w:shd w:val="clear" w:color="auto" w:fill="EDF5FB" w:themeFill="text2"/>
                      </w:tcPr>
                      <w:p w14:paraId="260ED420" w14:textId="77777777" w:rsidR="008104FC" w:rsidRPr="003E3BB2" w:rsidRDefault="008104FC" w:rsidP="008460A2">
                        <w:pPr>
                          <w:rPr>
                            <w:b/>
                            <w:bCs/>
                            <w:sz w:val="20"/>
                            <w:szCs w:val="20"/>
                          </w:rPr>
                        </w:pPr>
                        <w:r w:rsidRPr="003E3BB2">
                          <w:rPr>
                            <w:b/>
                            <w:bCs/>
                            <w:sz w:val="20"/>
                            <w:szCs w:val="20"/>
                          </w:rPr>
                          <w:t>Used in a Sentence</w:t>
                        </w:r>
                      </w:p>
                    </w:tc>
                  </w:tr>
                  <w:tr w:rsidR="008104FC" w14:paraId="34AB4C89" w14:textId="77777777" w:rsidTr="008460A2">
                    <w:trPr>
                      <w:jc w:val="center"/>
                    </w:trPr>
                    <w:tc>
                      <w:tcPr>
                        <w:tcW w:w="1772" w:type="dxa"/>
                      </w:tcPr>
                      <w:p w14:paraId="0E22B7EF" w14:textId="77777777" w:rsidR="008104FC" w:rsidRDefault="008104FC" w:rsidP="008460A2">
                        <w:pPr>
                          <w:rPr>
                            <w:bCs/>
                            <w:sz w:val="20"/>
                            <w:szCs w:val="20"/>
                          </w:rPr>
                        </w:pPr>
                        <w:r>
                          <w:rPr>
                            <w:bCs/>
                            <w:sz w:val="20"/>
                            <w:szCs w:val="20"/>
                          </w:rPr>
                          <w:t>color</w:t>
                        </w:r>
                      </w:p>
                    </w:tc>
                    <w:tc>
                      <w:tcPr>
                        <w:tcW w:w="3330" w:type="dxa"/>
                      </w:tcPr>
                      <w:p w14:paraId="64F6FE79" w14:textId="77777777" w:rsidR="008104FC" w:rsidRDefault="008104FC" w:rsidP="008460A2">
                        <w:pPr>
                          <w:rPr>
                            <w:bCs/>
                            <w:sz w:val="20"/>
                            <w:szCs w:val="20"/>
                          </w:rPr>
                        </w:pPr>
                        <w:r>
                          <w:rPr>
                            <w:bCs/>
                            <w:sz w:val="20"/>
                            <w:szCs w:val="20"/>
                          </w:rPr>
                          <w:t>red, orange, yellow</w:t>
                        </w:r>
                      </w:p>
                    </w:tc>
                    <w:tc>
                      <w:tcPr>
                        <w:tcW w:w="5462" w:type="dxa"/>
                      </w:tcPr>
                      <w:p w14:paraId="728D6010" w14:textId="77777777" w:rsidR="008104FC" w:rsidRDefault="008104FC" w:rsidP="008460A2">
                        <w:pPr>
                          <w:rPr>
                            <w:bCs/>
                            <w:sz w:val="20"/>
                            <w:szCs w:val="20"/>
                          </w:rPr>
                        </w:pPr>
                        <w:r>
                          <w:rPr>
                            <w:bCs/>
                            <w:sz w:val="20"/>
                            <w:szCs w:val="20"/>
                          </w:rPr>
                          <w:t xml:space="preserve">Snow White held the </w:t>
                        </w:r>
                        <w:r w:rsidRPr="008F360E">
                          <w:rPr>
                            <w:bCs/>
                            <w:sz w:val="20"/>
                            <w:szCs w:val="20"/>
                            <w:u w:val="single"/>
                          </w:rPr>
                          <w:t>red</w:t>
                        </w:r>
                        <w:r>
                          <w:rPr>
                            <w:bCs/>
                            <w:sz w:val="20"/>
                            <w:szCs w:val="20"/>
                          </w:rPr>
                          <w:t xml:space="preserve"> apple in her hand.</w:t>
                        </w:r>
                      </w:p>
                    </w:tc>
                  </w:tr>
                  <w:tr w:rsidR="008104FC" w14:paraId="7315E58B" w14:textId="77777777" w:rsidTr="008460A2">
                    <w:trPr>
                      <w:jc w:val="center"/>
                    </w:trPr>
                    <w:tc>
                      <w:tcPr>
                        <w:tcW w:w="1772" w:type="dxa"/>
                      </w:tcPr>
                      <w:p w14:paraId="2AA3EE06" w14:textId="77777777" w:rsidR="008104FC" w:rsidRDefault="008104FC" w:rsidP="008460A2">
                        <w:pPr>
                          <w:rPr>
                            <w:bCs/>
                            <w:sz w:val="20"/>
                            <w:szCs w:val="20"/>
                          </w:rPr>
                        </w:pPr>
                        <w:r>
                          <w:rPr>
                            <w:bCs/>
                            <w:sz w:val="20"/>
                            <w:szCs w:val="20"/>
                          </w:rPr>
                          <w:t>how it looks</w:t>
                        </w:r>
                      </w:p>
                    </w:tc>
                    <w:tc>
                      <w:tcPr>
                        <w:tcW w:w="3330" w:type="dxa"/>
                      </w:tcPr>
                      <w:p w14:paraId="6DEF363E" w14:textId="563F8CF6" w:rsidR="008104FC" w:rsidRDefault="008104FC" w:rsidP="0062383F">
                        <w:pPr>
                          <w:rPr>
                            <w:bCs/>
                            <w:sz w:val="20"/>
                            <w:szCs w:val="20"/>
                          </w:rPr>
                        </w:pPr>
                        <w:r>
                          <w:rPr>
                            <w:bCs/>
                            <w:sz w:val="20"/>
                            <w:szCs w:val="20"/>
                          </w:rPr>
                          <w:t xml:space="preserve">pretty, dirty, </w:t>
                        </w:r>
                        <w:r w:rsidR="0062383F">
                          <w:rPr>
                            <w:bCs/>
                            <w:sz w:val="20"/>
                            <w:szCs w:val="20"/>
                          </w:rPr>
                          <w:t>famous</w:t>
                        </w:r>
                        <w:r>
                          <w:rPr>
                            <w:bCs/>
                            <w:sz w:val="20"/>
                            <w:szCs w:val="20"/>
                          </w:rPr>
                          <w:t xml:space="preserve">, </w:t>
                        </w:r>
                        <w:r w:rsidR="0062383F">
                          <w:rPr>
                            <w:bCs/>
                            <w:sz w:val="20"/>
                            <w:szCs w:val="20"/>
                          </w:rPr>
                          <w:t>fancy</w:t>
                        </w:r>
                      </w:p>
                    </w:tc>
                    <w:tc>
                      <w:tcPr>
                        <w:tcW w:w="5462" w:type="dxa"/>
                      </w:tcPr>
                      <w:p w14:paraId="0D00CF1B" w14:textId="24FC022A" w:rsidR="008104FC" w:rsidRDefault="0015699C" w:rsidP="0062383F">
                        <w:pPr>
                          <w:rPr>
                            <w:bCs/>
                            <w:sz w:val="20"/>
                            <w:szCs w:val="20"/>
                          </w:rPr>
                        </w:pPr>
                        <w:r>
                          <w:rPr>
                            <w:bCs/>
                            <w:sz w:val="20"/>
                            <w:szCs w:val="20"/>
                          </w:rPr>
                          <w:t xml:space="preserve">The </w:t>
                        </w:r>
                        <w:r w:rsidR="0062383F">
                          <w:rPr>
                            <w:bCs/>
                            <w:sz w:val="20"/>
                            <w:szCs w:val="20"/>
                            <w:u w:val="single"/>
                          </w:rPr>
                          <w:t>fancy</w:t>
                        </w:r>
                        <w:r w:rsidR="0062383F">
                          <w:rPr>
                            <w:bCs/>
                            <w:sz w:val="20"/>
                            <w:szCs w:val="20"/>
                          </w:rPr>
                          <w:t xml:space="preserve"> </w:t>
                        </w:r>
                        <w:r w:rsidR="008104FC">
                          <w:rPr>
                            <w:bCs/>
                            <w:sz w:val="20"/>
                            <w:szCs w:val="20"/>
                          </w:rPr>
                          <w:t xml:space="preserve">dress was </w:t>
                        </w:r>
                        <w:r w:rsidR="0062383F">
                          <w:rPr>
                            <w:bCs/>
                            <w:sz w:val="20"/>
                            <w:szCs w:val="20"/>
                          </w:rPr>
                          <w:t>loved by</w:t>
                        </w:r>
                        <w:r w:rsidR="008104FC">
                          <w:rPr>
                            <w:bCs/>
                            <w:sz w:val="20"/>
                            <w:szCs w:val="20"/>
                          </w:rPr>
                          <w:t xml:space="preserve"> everyone at the party.</w:t>
                        </w:r>
                      </w:p>
                    </w:tc>
                  </w:tr>
                  <w:tr w:rsidR="008104FC" w14:paraId="488B7691" w14:textId="77777777" w:rsidTr="008460A2">
                    <w:trPr>
                      <w:jc w:val="center"/>
                    </w:trPr>
                    <w:tc>
                      <w:tcPr>
                        <w:tcW w:w="1772" w:type="dxa"/>
                      </w:tcPr>
                      <w:p w14:paraId="2A14022E" w14:textId="77777777" w:rsidR="008104FC" w:rsidRDefault="008104FC" w:rsidP="008460A2">
                        <w:pPr>
                          <w:rPr>
                            <w:bCs/>
                            <w:sz w:val="20"/>
                            <w:szCs w:val="20"/>
                          </w:rPr>
                        </w:pPr>
                        <w:r>
                          <w:rPr>
                            <w:bCs/>
                            <w:sz w:val="20"/>
                            <w:szCs w:val="20"/>
                          </w:rPr>
                          <w:t>how it sounds</w:t>
                        </w:r>
                      </w:p>
                    </w:tc>
                    <w:tc>
                      <w:tcPr>
                        <w:tcW w:w="3330" w:type="dxa"/>
                      </w:tcPr>
                      <w:p w14:paraId="5CA45BC7" w14:textId="77777777" w:rsidR="008104FC" w:rsidRDefault="008104FC" w:rsidP="008460A2">
                        <w:pPr>
                          <w:rPr>
                            <w:bCs/>
                            <w:sz w:val="20"/>
                            <w:szCs w:val="20"/>
                          </w:rPr>
                        </w:pPr>
                        <w:r>
                          <w:rPr>
                            <w:bCs/>
                            <w:sz w:val="20"/>
                            <w:szCs w:val="20"/>
                          </w:rPr>
                          <w:t>loud, quiet, silent</w:t>
                        </w:r>
                      </w:p>
                    </w:tc>
                    <w:tc>
                      <w:tcPr>
                        <w:tcW w:w="5462" w:type="dxa"/>
                      </w:tcPr>
                      <w:p w14:paraId="2861BC8F" w14:textId="72EBCD7D" w:rsidR="008104FC" w:rsidRDefault="008104FC" w:rsidP="0062383F">
                        <w:pPr>
                          <w:rPr>
                            <w:bCs/>
                            <w:sz w:val="20"/>
                            <w:szCs w:val="20"/>
                          </w:rPr>
                        </w:pPr>
                        <w:r>
                          <w:rPr>
                            <w:bCs/>
                            <w:sz w:val="20"/>
                            <w:szCs w:val="20"/>
                          </w:rPr>
                          <w:t xml:space="preserve">Everyone was worried when they heard the </w:t>
                        </w:r>
                        <w:r w:rsidRPr="008F360E">
                          <w:rPr>
                            <w:bCs/>
                            <w:sz w:val="20"/>
                            <w:szCs w:val="20"/>
                            <w:u w:val="single"/>
                          </w:rPr>
                          <w:t>loud</w:t>
                        </w:r>
                        <w:r>
                          <w:rPr>
                            <w:bCs/>
                            <w:sz w:val="20"/>
                            <w:szCs w:val="20"/>
                          </w:rPr>
                          <w:t xml:space="preserve"> bang.</w:t>
                        </w:r>
                      </w:p>
                    </w:tc>
                  </w:tr>
                  <w:tr w:rsidR="008104FC" w14:paraId="37F622B4" w14:textId="77777777" w:rsidTr="008460A2">
                    <w:trPr>
                      <w:jc w:val="center"/>
                    </w:trPr>
                    <w:tc>
                      <w:tcPr>
                        <w:tcW w:w="1772" w:type="dxa"/>
                      </w:tcPr>
                      <w:p w14:paraId="2950707E" w14:textId="77777777" w:rsidR="008104FC" w:rsidRDefault="008104FC" w:rsidP="008460A2">
                        <w:pPr>
                          <w:rPr>
                            <w:bCs/>
                            <w:sz w:val="20"/>
                            <w:szCs w:val="20"/>
                          </w:rPr>
                        </w:pPr>
                        <w:r>
                          <w:rPr>
                            <w:bCs/>
                            <w:sz w:val="20"/>
                            <w:szCs w:val="20"/>
                          </w:rPr>
                          <w:t>how it feels</w:t>
                        </w:r>
                      </w:p>
                    </w:tc>
                    <w:tc>
                      <w:tcPr>
                        <w:tcW w:w="3330" w:type="dxa"/>
                      </w:tcPr>
                      <w:p w14:paraId="0DF8671F" w14:textId="77777777" w:rsidR="008104FC" w:rsidRDefault="008104FC" w:rsidP="008460A2">
                        <w:pPr>
                          <w:rPr>
                            <w:bCs/>
                            <w:sz w:val="20"/>
                            <w:szCs w:val="20"/>
                          </w:rPr>
                        </w:pPr>
                        <w:r>
                          <w:rPr>
                            <w:bCs/>
                            <w:sz w:val="20"/>
                            <w:szCs w:val="20"/>
                          </w:rPr>
                          <w:t>spiky, rough, smooth</w:t>
                        </w:r>
                      </w:p>
                    </w:tc>
                    <w:tc>
                      <w:tcPr>
                        <w:tcW w:w="5462" w:type="dxa"/>
                      </w:tcPr>
                      <w:p w14:paraId="0D98BF78" w14:textId="77777777" w:rsidR="008104FC" w:rsidRDefault="008104FC" w:rsidP="008460A2">
                        <w:pPr>
                          <w:rPr>
                            <w:bCs/>
                            <w:sz w:val="20"/>
                            <w:szCs w:val="20"/>
                          </w:rPr>
                        </w:pPr>
                        <w:r>
                          <w:rPr>
                            <w:bCs/>
                            <w:sz w:val="20"/>
                            <w:szCs w:val="20"/>
                          </w:rPr>
                          <w:t xml:space="preserve">The </w:t>
                        </w:r>
                        <w:r w:rsidRPr="00F02DB3">
                          <w:rPr>
                            <w:bCs/>
                            <w:sz w:val="20"/>
                            <w:szCs w:val="20"/>
                            <w:u w:val="single"/>
                          </w:rPr>
                          <w:t>smooth</w:t>
                        </w:r>
                        <w:r>
                          <w:rPr>
                            <w:bCs/>
                            <w:sz w:val="20"/>
                            <w:szCs w:val="20"/>
                          </w:rPr>
                          <w:t xml:space="preserve"> rock fell through my fingers when I grabbed it.</w:t>
                        </w:r>
                      </w:p>
                    </w:tc>
                  </w:tr>
                  <w:tr w:rsidR="008104FC" w14:paraId="0C3BF12F" w14:textId="77777777" w:rsidTr="008460A2">
                    <w:trPr>
                      <w:jc w:val="center"/>
                    </w:trPr>
                    <w:tc>
                      <w:tcPr>
                        <w:tcW w:w="1772" w:type="dxa"/>
                      </w:tcPr>
                      <w:p w14:paraId="789E317F" w14:textId="77777777" w:rsidR="008104FC" w:rsidRDefault="008104FC" w:rsidP="008460A2">
                        <w:pPr>
                          <w:rPr>
                            <w:bCs/>
                            <w:sz w:val="20"/>
                            <w:szCs w:val="20"/>
                          </w:rPr>
                        </w:pPr>
                        <w:r>
                          <w:rPr>
                            <w:bCs/>
                            <w:sz w:val="20"/>
                            <w:szCs w:val="20"/>
                          </w:rPr>
                          <w:t>how many</w:t>
                        </w:r>
                      </w:p>
                    </w:tc>
                    <w:tc>
                      <w:tcPr>
                        <w:tcW w:w="3330" w:type="dxa"/>
                      </w:tcPr>
                      <w:p w14:paraId="67DDDABB" w14:textId="77777777" w:rsidR="008104FC" w:rsidRDefault="008104FC" w:rsidP="008460A2">
                        <w:pPr>
                          <w:rPr>
                            <w:bCs/>
                            <w:sz w:val="20"/>
                            <w:szCs w:val="20"/>
                          </w:rPr>
                        </w:pPr>
                        <w:r>
                          <w:rPr>
                            <w:bCs/>
                            <w:sz w:val="20"/>
                            <w:szCs w:val="20"/>
                          </w:rPr>
                          <w:t>three, one thousand, a million</w:t>
                        </w:r>
                      </w:p>
                    </w:tc>
                    <w:tc>
                      <w:tcPr>
                        <w:tcW w:w="5462" w:type="dxa"/>
                      </w:tcPr>
                      <w:p w14:paraId="451D330A" w14:textId="77777777" w:rsidR="008104FC" w:rsidRDefault="008104FC" w:rsidP="008460A2">
                        <w:pPr>
                          <w:rPr>
                            <w:bCs/>
                            <w:sz w:val="20"/>
                            <w:szCs w:val="20"/>
                          </w:rPr>
                        </w:pPr>
                        <w:r>
                          <w:rPr>
                            <w:bCs/>
                            <w:sz w:val="20"/>
                            <w:szCs w:val="20"/>
                          </w:rPr>
                          <w:t xml:space="preserve">The </w:t>
                        </w:r>
                        <w:r w:rsidRPr="00F02DB3">
                          <w:rPr>
                            <w:bCs/>
                            <w:sz w:val="20"/>
                            <w:szCs w:val="20"/>
                            <w:u w:val="single"/>
                          </w:rPr>
                          <w:t>three</w:t>
                        </w:r>
                        <w:r>
                          <w:rPr>
                            <w:bCs/>
                            <w:sz w:val="20"/>
                            <w:szCs w:val="20"/>
                          </w:rPr>
                          <w:t xml:space="preserve"> pigs went out for a walk.</w:t>
                        </w:r>
                      </w:p>
                    </w:tc>
                  </w:tr>
                  <w:tr w:rsidR="008104FC" w14:paraId="1E42DBC5" w14:textId="77777777" w:rsidTr="008460A2">
                    <w:trPr>
                      <w:jc w:val="center"/>
                    </w:trPr>
                    <w:tc>
                      <w:tcPr>
                        <w:tcW w:w="1772" w:type="dxa"/>
                      </w:tcPr>
                      <w:p w14:paraId="72A056C9" w14:textId="77777777" w:rsidR="008104FC" w:rsidRDefault="008104FC" w:rsidP="008460A2">
                        <w:pPr>
                          <w:rPr>
                            <w:bCs/>
                            <w:sz w:val="20"/>
                            <w:szCs w:val="20"/>
                          </w:rPr>
                        </w:pPr>
                        <w:r>
                          <w:rPr>
                            <w:bCs/>
                            <w:sz w:val="20"/>
                            <w:szCs w:val="20"/>
                          </w:rPr>
                          <w:t>size</w:t>
                        </w:r>
                      </w:p>
                    </w:tc>
                    <w:tc>
                      <w:tcPr>
                        <w:tcW w:w="3330" w:type="dxa"/>
                      </w:tcPr>
                      <w:p w14:paraId="0C2E5E80" w14:textId="5CB3CF93" w:rsidR="008104FC" w:rsidRDefault="00AD2224" w:rsidP="0062383F">
                        <w:pPr>
                          <w:rPr>
                            <w:bCs/>
                            <w:sz w:val="20"/>
                            <w:szCs w:val="20"/>
                          </w:rPr>
                        </w:pPr>
                        <w:r>
                          <w:rPr>
                            <w:bCs/>
                            <w:sz w:val="20"/>
                            <w:szCs w:val="20"/>
                          </w:rPr>
                          <w:t>huge</w:t>
                        </w:r>
                        <w:r w:rsidR="008104FC">
                          <w:rPr>
                            <w:bCs/>
                            <w:sz w:val="20"/>
                            <w:szCs w:val="20"/>
                          </w:rPr>
                          <w:t xml:space="preserve">, small, </w:t>
                        </w:r>
                        <w:r w:rsidR="0062383F">
                          <w:rPr>
                            <w:bCs/>
                            <w:sz w:val="20"/>
                            <w:szCs w:val="20"/>
                          </w:rPr>
                          <w:t>tiny</w:t>
                        </w:r>
                        <w:r w:rsidR="008104FC">
                          <w:rPr>
                            <w:bCs/>
                            <w:sz w:val="20"/>
                            <w:szCs w:val="20"/>
                          </w:rPr>
                          <w:t xml:space="preserve">, enormous </w:t>
                        </w:r>
                      </w:p>
                    </w:tc>
                    <w:tc>
                      <w:tcPr>
                        <w:tcW w:w="5462" w:type="dxa"/>
                      </w:tcPr>
                      <w:p w14:paraId="69EC032E" w14:textId="77777777" w:rsidR="008104FC" w:rsidRDefault="008104FC" w:rsidP="008460A2">
                        <w:pPr>
                          <w:rPr>
                            <w:bCs/>
                            <w:sz w:val="20"/>
                            <w:szCs w:val="20"/>
                          </w:rPr>
                        </w:pPr>
                        <w:r>
                          <w:rPr>
                            <w:bCs/>
                            <w:sz w:val="20"/>
                            <w:szCs w:val="20"/>
                          </w:rPr>
                          <w:t xml:space="preserve">The </w:t>
                        </w:r>
                        <w:r w:rsidRPr="00F02DB3">
                          <w:rPr>
                            <w:bCs/>
                            <w:sz w:val="20"/>
                            <w:szCs w:val="20"/>
                            <w:u w:val="single"/>
                          </w:rPr>
                          <w:t>enormous</w:t>
                        </w:r>
                        <w:r>
                          <w:rPr>
                            <w:bCs/>
                            <w:sz w:val="20"/>
                            <w:szCs w:val="20"/>
                          </w:rPr>
                          <w:t xml:space="preserve"> giant followed Jack down the beanstalk. </w:t>
                        </w:r>
                      </w:p>
                    </w:tc>
                  </w:tr>
                </w:tbl>
                <w:p w14:paraId="45FEA682" w14:textId="77777777" w:rsidR="008104FC" w:rsidRPr="001118CA" w:rsidRDefault="008104FC" w:rsidP="008460A2">
                  <w:pPr>
                    <w:rPr>
                      <w:rFonts w:cstheme="minorHAnsi"/>
                      <w:b/>
                      <w:bCs/>
                      <w:color w:val="255694"/>
                      <w:sz w:val="20"/>
                      <w:szCs w:val="20"/>
                    </w:rPr>
                  </w:pPr>
                </w:p>
              </w:tc>
            </w:tr>
          </w:tbl>
          <w:p w14:paraId="0F163571" w14:textId="77777777" w:rsidR="008104FC"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0C0264" w14:paraId="23D7BFD6" w14:textId="77777777" w:rsidTr="008460A2">
              <w:trPr>
                <w:jc w:val="center"/>
              </w:trPr>
              <w:tc>
                <w:tcPr>
                  <w:tcW w:w="5000" w:type="pct"/>
                  <w:shd w:val="clear" w:color="auto" w:fill="255694" w:themeFill="accent1"/>
                  <w:vAlign w:val="center"/>
                </w:tcPr>
                <w:p w14:paraId="620CE5C6" w14:textId="77777777" w:rsidR="008104FC" w:rsidRPr="000C0264" w:rsidRDefault="008104FC" w:rsidP="008460A2">
                  <w:pPr>
                    <w:rPr>
                      <w:bCs/>
                      <w:color w:val="FFFFFF"/>
                      <w:sz w:val="20"/>
                      <w:szCs w:val="20"/>
                    </w:rPr>
                  </w:pPr>
                  <w:r>
                    <w:rPr>
                      <w:bCs/>
                      <w:color w:val="FFFFFF"/>
                      <w:sz w:val="20"/>
                      <w:szCs w:val="20"/>
                    </w:rPr>
                    <w:t>ADJECTIVES THAT COMPARE</w:t>
                  </w:r>
                </w:p>
              </w:tc>
            </w:tr>
            <w:tr w:rsidR="008104FC" w:rsidRPr="000C0264" w14:paraId="3B731AB0" w14:textId="77777777" w:rsidTr="005D3E16">
              <w:trPr>
                <w:trHeight w:val="2880"/>
                <w:jc w:val="center"/>
              </w:trPr>
              <w:tc>
                <w:tcPr>
                  <w:tcW w:w="5000" w:type="pct"/>
                  <w:shd w:val="clear" w:color="auto" w:fill="FFFFFF"/>
                  <w:vAlign w:val="center"/>
                </w:tcPr>
                <w:p w14:paraId="26E74597" w14:textId="1E817C30" w:rsidR="008104FC" w:rsidRDefault="008104FC" w:rsidP="008460A2">
                  <w:pPr>
                    <w:rPr>
                      <w:bCs/>
                      <w:sz w:val="20"/>
                      <w:szCs w:val="20"/>
                    </w:rPr>
                  </w:pPr>
                  <w:r>
                    <w:rPr>
                      <w:bCs/>
                      <w:sz w:val="20"/>
                      <w:szCs w:val="20"/>
                    </w:rPr>
                    <w:t xml:space="preserve">Adjectives can compare the </w:t>
                  </w:r>
                  <w:r w:rsidR="00AD2224">
                    <w:rPr>
                      <w:bCs/>
                      <w:sz w:val="20"/>
                      <w:szCs w:val="20"/>
                    </w:rPr>
                    <w:t xml:space="preserve">noun </w:t>
                  </w:r>
                  <w:r>
                    <w:rPr>
                      <w:bCs/>
                      <w:sz w:val="20"/>
                      <w:szCs w:val="20"/>
                    </w:rPr>
                    <w:t xml:space="preserve">they describe to other </w:t>
                  </w:r>
                  <w:r w:rsidR="00AD2224">
                    <w:rPr>
                      <w:bCs/>
                      <w:sz w:val="20"/>
                      <w:szCs w:val="20"/>
                    </w:rPr>
                    <w:t>nouns</w:t>
                  </w:r>
                  <w:r>
                    <w:rPr>
                      <w:bCs/>
                      <w:sz w:val="20"/>
                      <w:szCs w:val="20"/>
                    </w:rPr>
                    <w:t xml:space="preserve">. </w:t>
                  </w:r>
                </w:p>
                <w:p w14:paraId="11658B53" w14:textId="77777777" w:rsidR="008104FC" w:rsidRDefault="008104FC" w:rsidP="008460A2">
                  <w:pPr>
                    <w:rPr>
                      <w:bCs/>
                      <w:sz w:val="20"/>
                      <w:szCs w:val="20"/>
                    </w:rPr>
                  </w:pPr>
                </w:p>
                <w:tbl>
                  <w:tblPr>
                    <w:tblStyle w:val="TableGrid"/>
                    <w:tblW w:w="5000" w:type="pct"/>
                    <w:tblLayout w:type="fixed"/>
                    <w:tblLook w:val="04A0" w:firstRow="1" w:lastRow="0" w:firstColumn="1" w:lastColumn="0" w:noHBand="0" w:noVBand="1"/>
                  </w:tblPr>
                  <w:tblGrid>
                    <w:gridCol w:w="1299"/>
                    <w:gridCol w:w="2127"/>
                    <w:gridCol w:w="2913"/>
                    <w:gridCol w:w="3515"/>
                  </w:tblGrid>
                  <w:tr w:rsidR="008104FC" w14:paraId="45F1C957" w14:textId="77777777" w:rsidTr="002A6FE6">
                    <w:tc>
                      <w:tcPr>
                        <w:tcW w:w="1299" w:type="dxa"/>
                        <w:shd w:val="clear" w:color="auto" w:fill="EDF5FB" w:themeFill="text2"/>
                      </w:tcPr>
                      <w:p w14:paraId="7F9E9DFB" w14:textId="77777777" w:rsidR="008104FC" w:rsidRPr="00815D93" w:rsidRDefault="008104FC" w:rsidP="008460A2">
                        <w:pPr>
                          <w:rPr>
                            <w:b/>
                            <w:bCs/>
                            <w:sz w:val="20"/>
                            <w:szCs w:val="20"/>
                          </w:rPr>
                        </w:pPr>
                        <w:r w:rsidRPr="00815D93">
                          <w:rPr>
                            <w:b/>
                            <w:bCs/>
                            <w:sz w:val="20"/>
                            <w:szCs w:val="20"/>
                          </w:rPr>
                          <w:t>Adjective</w:t>
                        </w:r>
                      </w:p>
                    </w:tc>
                    <w:tc>
                      <w:tcPr>
                        <w:tcW w:w="2127" w:type="dxa"/>
                        <w:shd w:val="clear" w:color="auto" w:fill="EDF5FB" w:themeFill="text2"/>
                      </w:tcPr>
                      <w:p w14:paraId="031F942F" w14:textId="68860A3D" w:rsidR="008104FC" w:rsidRPr="00815D93" w:rsidRDefault="008104FC" w:rsidP="005329CF">
                        <w:pPr>
                          <w:rPr>
                            <w:b/>
                            <w:bCs/>
                            <w:sz w:val="20"/>
                            <w:szCs w:val="20"/>
                          </w:rPr>
                        </w:pPr>
                        <w:r w:rsidRPr="00815D93">
                          <w:rPr>
                            <w:b/>
                            <w:bCs/>
                            <w:sz w:val="20"/>
                            <w:szCs w:val="20"/>
                          </w:rPr>
                          <w:t>More</w:t>
                        </w:r>
                      </w:p>
                    </w:tc>
                    <w:tc>
                      <w:tcPr>
                        <w:tcW w:w="2913" w:type="dxa"/>
                        <w:shd w:val="clear" w:color="auto" w:fill="EDF5FB" w:themeFill="text2"/>
                      </w:tcPr>
                      <w:p w14:paraId="6D84750F" w14:textId="68A1A4C7" w:rsidR="008104FC" w:rsidRPr="00815D93" w:rsidRDefault="008104FC" w:rsidP="005329CF">
                        <w:pPr>
                          <w:rPr>
                            <w:b/>
                            <w:bCs/>
                            <w:sz w:val="20"/>
                            <w:szCs w:val="20"/>
                          </w:rPr>
                        </w:pPr>
                        <w:r w:rsidRPr="00815D93">
                          <w:rPr>
                            <w:b/>
                            <w:bCs/>
                            <w:sz w:val="20"/>
                            <w:szCs w:val="20"/>
                          </w:rPr>
                          <w:t>Most</w:t>
                        </w:r>
                      </w:p>
                    </w:tc>
                    <w:tc>
                      <w:tcPr>
                        <w:tcW w:w="3515" w:type="dxa"/>
                        <w:shd w:val="clear" w:color="auto" w:fill="EDF5FB" w:themeFill="text2"/>
                      </w:tcPr>
                      <w:p w14:paraId="0D8BC42E" w14:textId="77777777" w:rsidR="008104FC" w:rsidRPr="00815D93" w:rsidRDefault="008104FC" w:rsidP="008460A2">
                        <w:pPr>
                          <w:rPr>
                            <w:b/>
                            <w:bCs/>
                            <w:sz w:val="20"/>
                            <w:szCs w:val="20"/>
                          </w:rPr>
                        </w:pPr>
                        <w:r w:rsidRPr="00815D93">
                          <w:rPr>
                            <w:b/>
                            <w:bCs/>
                            <w:sz w:val="20"/>
                            <w:szCs w:val="20"/>
                          </w:rPr>
                          <w:t>Sentence</w:t>
                        </w:r>
                      </w:p>
                    </w:tc>
                  </w:tr>
                  <w:tr w:rsidR="008104FC" w14:paraId="699B4EFF" w14:textId="77777777" w:rsidTr="002A6FE6">
                    <w:tc>
                      <w:tcPr>
                        <w:tcW w:w="1299" w:type="dxa"/>
                      </w:tcPr>
                      <w:p w14:paraId="67C5E406" w14:textId="77777777" w:rsidR="008104FC" w:rsidRDefault="008104FC" w:rsidP="008460A2">
                        <w:pPr>
                          <w:rPr>
                            <w:bCs/>
                            <w:sz w:val="20"/>
                            <w:szCs w:val="20"/>
                          </w:rPr>
                        </w:pPr>
                        <w:r>
                          <w:rPr>
                            <w:bCs/>
                            <w:sz w:val="20"/>
                            <w:szCs w:val="20"/>
                          </w:rPr>
                          <w:t>fast</w:t>
                        </w:r>
                      </w:p>
                    </w:tc>
                    <w:tc>
                      <w:tcPr>
                        <w:tcW w:w="2127" w:type="dxa"/>
                      </w:tcPr>
                      <w:p w14:paraId="2DC996B8" w14:textId="77777777" w:rsidR="008104FC" w:rsidRDefault="008104FC" w:rsidP="008460A2">
                        <w:pPr>
                          <w:rPr>
                            <w:bCs/>
                            <w:sz w:val="20"/>
                            <w:szCs w:val="20"/>
                          </w:rPr>
                        </w:pPr>
                        <w:r>
                          <w:rPr>
                            <w:bCs/>
                            <w:sz w:val="20"/>
                            <w:szCs w:val="20"/>
                          </w:rPr>
                          <w:t>faster</w:t>
                        </w:r>
                      </w:p>
                    </w:tc>
                    <w:tc>
                      <w:tcPr>
                        <w:tcW w:w="2913" w:type="dxa"/>
                      </w:tcPr>
                      <w:p w14:paraId="29A7D0D6" w14:textId="77777777" w:rsidR="008104FC" w:rsidRDefault="008104FC" w:rsidP="008460A2">
                        <w:pPr>
                          <w:rPr>
                            <w:bCs/>
                            <w:sz w:val="20"/>
                            <w:szCs w:val="20"/>
                          </w:rPr>
                        </w:pPr>
                        <w:r>
                          <w:rPr>
                            <w:bCs/>
                            <w:sz w:val="20"/>
                            <w:szCs w:val="20"/>
                          </w:rPr>
                          <w:t>fastest</w:t>
                        </w:r>
                      </w:p>
                    </w:tc>
                    <w:tc>
                      <w:tcPr>
                        <w:tcW w:w="3515" w:type="dxa"/>
                      </w:tcPr>
                      <w:p w14:paraId="260359DE" w14:textId="1C3B5E55" w:rsidR="008104FC" w:rsidRDefault="008104FC" w:rsidP="0015699C">
                        <w:pPr>
                          <w:rPr>
                            <w:bCs/>
                            <w:sz w:val="20"/>
                            <w:szCs w:val="20"/>
                          </w:rPr>
                        </w:pPr>
                        <w:r>
                          <w:rPr>
                            <w:bCs/>
                            <w:sz w:val="20"/>
                            <w:szCs w:val="20"/>
                          </w:rPr>
                          <w:t xml:space="preserve">The </w:t>
                        </w:r>
                        <w:r w:rsidRPr="004A0142">
                          <w:rPr>
                            <w:bCs/>
                            <w:sz w:val="20"/>
                            <w:szCs w:val="20"/>
                            <w:u w:val="single"/>
                          </w:rPr>
                          <w:t>fastest</w:t>
                        </w:r>
                        <w:r>
                          <w:rPr>
                            <w:bCs/>
                            <w:sz w:val="20"/>
                            <w:szCs w:val="20"/>
                          </w:rPr>
                          <w:t xml:space="preserve"> </w:t>
                        </w:r>
                        <w:r w:rsidR="0015699C">
                          <w:rPr>
                            <w:bCs/>
                            <w:sz w:val="20"/>
                            <w:szCs w:val="20"/>
                          </w:rPr>
                          <w:t xml:space="preserve">girl </w:t>
                        </w:r>
                        <w:r>
                          <w:rPr>
                            <w:bCs/>
                            <w:sz w:val="20"/>
                            <w:szCs w:val="20"/>
                          </w:rPr>
                          <w:t>won the race.</w:t>
                        </w:r>
                      </w:p>
                    </w:tc>
                  </w:tr>
                  <w:tr w:rsidR="008104FC" w14:paraId="4C82644A" w14:textId="77777777" w:rsidTr="002A6FE6">
                    <w:tc>
                      <w:tcPr>
                        <w:tcW w:w="1299" w:type="dxa"/>
                      </w:tcPr>
                      <w:p w14:paraId="06327311" w14:textId="77777777" w:rsidR="008104FC" w:rsidRDefault="008104FC" w:rsidP="008460A2">
                        <w:pPr>
                          <w:rPr>
                            <w:bCs/>
                            <w:sz w:val="20"/>
                            <w:szCs w:val="20"/>
                          </w:rPr>
                        </w:pPr>
                        <w:r>
                          <w:rPr>
                            <w:bCs/>
                            <w:sz w:val="20"/>
                            <w:szCs w:val="20"/>
                          </w:rPr>
                          <w:t>long</w:t>
                        </w:r>
                      </w:p>
                    </w:tc>
                    <w:tc>
                      <w:tcPr>
                        <w:tcW w:w="2127" w:type="dxa"/>
                      </w:tcPr>
                      <w:p w14:paraId="58751244" w14:textId="77777777" w:rsidR="008104FC" w:rsidRDefault="008104FC" w:rsidP="008460A2">
                        <w:pPr>
                          <w:rPr>
                            <w:bCs/>
                            <w:sz w:val="20"/>
                            <w:szCs w:val="20"/>
                          </w:rPr>
                        </w:pPr>
                        <w:r>
                          <w:rPr>
                            <w:bCs/>
                            <w:sz w:val="20"/>
                            <w:szCs w:val="20"/>
                          </w:rPr>
                          <w:t>longer</w:t>
                        </w:r>
                      </w:p>
                    </w:tc>
                    <w:tc>
                      <w:tcPr>
                        <w:tcW w:w="2913" w:type="dxa"/>
                      </w:tcPr>
                      <w:p w14:paraId="1E4A924C" w14:textId="77777777" w:rsidR="008104FC" w:rsidRDefault="008104FC" w:rsidP="008460A2">
                        <w:pPr>
                          <w:rPr>
                            <w:bCs/>
                            <w:sz w:val="20"/>
                            <w:szCs w:val="20"/>
                          </w:rPr>
                        </w:pPr>
                        <w:r>
                          <w:rPr>
                            <w:bCs/>
                            <w:sz w:val="20"/>
                            <w:szCs w:val="20"/>
                          </w:rPr>
                          <w:t>longest</w:t>
                        </w:r>
                      </w:p>
                    </w:tc>
                    <w:tc>
                      <w:tcPr>
                        <w:tcW w:w="3515" w:type="dxa"/>
                      </w:tcPr>
                      <w:p w14:paraId="2DDB2E0D" w14:textId="2C9E95E8" w:rsidR="008104FC" w:rsidRDefault="008104FC" w:rsidP="008460A2">
                        <w:pPr>
                          <w:rPr>
                            <w:bCs/>
                            <w:sz w:val="20"/>
                            <w:szCs w:val="20"/>
                          </w:rPr>
                        </w:pPr>
                        <w:r>
                          <w:rPr>
                            <w:bCs/>
                            <w:sz w:val="20"/>
                            <w:szCs w:val="20"/>
                          </w:rPr>
                          <w:t xml:space="preserve">The </w:t>
                        </w:r>
                        <w:r w:rsidRPr="004A0142">
                          <w:rPr>
                            <w:bCs/>
                            <w:sz w:val="20"/>
                            <w:szCs w:val="20"/>
                            <w:u w:val="single"/>
                          </w:rPr>
                          <w:t>longer</w:t>
                        </w:r>
                        <w:r>
                          <w:rPr>
                            <w:bCs/>
                            <w:sz w:val="20"/>
                            <w:szCs w:val="20"/>
                          </w:rPr>
                          <w:t xml:space="preserve"> shoelace was harder to tie.</w:t>
                        </w:r>
                      </w:p>
                    </w:tc>
                  </w:tr>
                  <w:tr w:rsidR="008104FC" w14:paraId="168EFE31" w14:textId="77777777" w:rsidTr="002A6FE6">
                    <w:tc>
                      <w:tcPr>
                        <w:tcW w:w="1299" w:type="dxa"/>
                      </w:tcPr>
                      <w:p w14:paraId="414E543B" w14:textId="77777777" w:rsidR="008104FC" w:rsidRDefault="008104FC" w:rsidP="008460A2">
                        <w:pPr>
                          <w:rPr>
                            <w:bCs/>
                            <w:sz w:val="20"/>
                            <w:szCs w:val="20"/>
                          </w:rPr>
                        </w:pPr>
                        <w:r>
                          <w:rPr>
                            <w:bCs/>
                            <w:sz w:val="20"/>
                            <w:szCs w:val="20"/>
                          </w:rPr>
                          <w:t>tall</w:t>
                        </w:r>
                      </w:p>
                    </w:tc>
                    <w:tc>
                      <w:tcPr>
                        <w:tcW w:w="2127" w:type="dxa"/>
                      </w:tcPr>
                      <w:p w14:paraId="7502441B" w14:textId="77777777" w:rsidR="008104FC" w:rsidRDefault="008104FC" w:rsidP="008460A2">
                        <w:pPr>
                          <w:rPr>
                            <w:bCs/>
                            <w:sz w:val="20"/>
                            <w:szCs w:val="20"/>
                          </w:rPr>
                        </w:pPr>
                        <w:r>
                          <w:rPr>
                            <w:bCs/>
                            <w:sz w:val="20"/>
                            <w:szCs w:val="20"/>
                          </w:rPr>
                          <w:t>taller</w:t>
                        </w:r>
                      </w:p>
                    </w:tc>
                    <w:tc>
                      <w:tcPr>
                        <w:tcW w:w="2913" w:type="dxa"/>
                      </w:tcPr>
                      <w:p w14:paraId="72FBB67E" w14:textId="77777777" w:rsidR="008104FC" w:rsidRDefault="008104FC" w:rsidP="008460A2">
                        <w:pPr>
                          <w:rPr>
                            <w:bCs/>
                            <w:sz w:val="20"/>
                            <w:szCs w:val="20"/>
                          </w:rPr>
                        </w:pPr>
                        <w:r>
                          <w:rPr>
                            <w:bCs/>
                            <w:sz w:val="20"/>
                            <w:szCs w:val="20"/>
                          </w:rPr>
                          <w:t>tallest</w:t>
                        </w:r>
                      </w:p>
                    </w:tc>
                    <w:tc>
                      <w:tcPr>
                        <w:tcW w:w="3515" w:type="dxa"/>
                      </w:tcPr>
                      <w:p w14:paraId="3D94F530" w14:textId="52984DFA" w:rsidR="008104FC" w:rsidRDefault="005329CF" w:rsidP="005329CF">
                        <w:pPr>
                          <w:rPr>
                            <w:bCs/>
                            <w:sz w:val="20"/>
                            <w:szCs w:val="20"/>
                          </w:rPr>
                        </w:pPr>
                        <w:r>
                          <w:rPr>
                            <w:bCs/>
                            <w:sz w:val="20"/>
                            <w:szCs w:val="20"/>
                          </w:rPr>
                          <w:t xml:space="preserve">He was the </w:t>
                        </w:r>
                        <w:r w:rsidR="008104FC" w:rsidRPr="0095463F">
                          <w:rPr>
                            <w:bCs/>
                            <w:sz w:val="20"/>
                            <w:szCs w:val="20"/>
                            <w:u w:val="single"/>
                          </w:rPr>
                          <w:t>tallest</w:t>
                        </w:r>
                        <w:r w:rsidR="008104FC">
                          <w:rPr>
                            <w:bCs/>
                            <w:sz w:val="20"/>
                            <w:szCs w:val="20"/>
                          </w:rPr>
                          <w:t xml:space="preserve"> person </w:t>
                        </w:r>
                        <w:r w:rsidR="00AD2224">
                          <w:rPr>
                            <w:bCs/>
                            <w:sz w:val="20"/>
                            <w:szCs w:val="20"/>
                          </w:rPr>
                          <w:t xml:space="preserve">I </w:t>
                        </w:r>
                        <w:r w:rsidR="008104FC">
                          <w:rPr>
                            <w:bCs/>
                            <w:sz w:val="20"/>
                            <w:szCs w:val="20"/>
                          </w:rPr>
                          <w:t>ever</w:t>
                        </w:r>
                        <w:r w:rsidR="00AD2224">
                          <w:rPr>
                            <w:bCs/>
                            <w:sz w:val="20"/>
                            <w:szCs w:val="20"/>
                          </w:rPr>
                          <w:t xml:space="preserve"> met</w:t>
                        </w:r>
                        <w:r w:rsidR="008104FC">
                          <w:rPr>
                            <w:bCs/>
                            <w:sz w:val="20"/>
                            <w:szCs w:val="20"/>
                          </w:rPr>
                          <w:t>.</w:t>
                        </w:r>
                      </w:p>
                    </w:tc>
                  </w:tr>
                  <w:tr w:rsidR="008104FC" w14:paraId="00F75454" w14:textId="77777777" w:rsidTr="002A6FE6">
                    <w:tc>
                      <w:tcPr>
                        <w:tcW w:w="1299" w:type="dxa"/>
                      </w:tcPr>
                      <w:p w14:paraId="06BA69C8" w14:textId="77777777" w:rsidR="008104FC" w:rsidRDefault="008104FC" w:rsidP="008460A2">
                        <w:pPr>
                          <w:rPr>
                            <w:bCs/>
                            <w:sz w:val="20"/>
                            <w:szCs w:val="20"/>
                          </w:rPr>
                        </w:pPr>
                        <w:r>
                          <w:rPr>
                            <w:bCs/>
                            <w:sz w:val="20"/>
                            <w:szCs w:val="20"/>
                          </w:rPr>
                          <w:t>cold</w:t>
                        </w:r>
                      </w:p>
                    </w:tc>
                    <w:tc>
                      <w:tcPr>
                        <w:tcW w:w="2127" w:type="dxa"/>
                      </w:tcPr>
                      <w:p w14:paraId="3878D82D" w14:textId="77777777" w:rsidR="008104FC" w:rsidRDefault="008104FC" w:rsidP="008460A2">
                        <w:pPr>
                          <w:rPr>
                            <w:bCs/>
                            <w:sz w:val="20"/>
                            <w:szCs w:val="20"/>
                          </w:rPr>
                        </w:pPr>
                        <w:r>
                          <w:rPr>
                            <w:bCs/>
                            <w:sz w:val="20"/>
                            <w:szCs w:val="20"/>
                          </w:rPr>
                          <w:t>colder</w:t>
                        </w:r>
                      </w:p>
                    </w:tc>
                    <w:tc>
                      <w:tcPr>
                        <w:tcW w:w="2913" w:type="dxa"/>
                      </w:tcPr>
                      <w:p w14:paraId="0F0A0ADF" w14:textId="77777777" w:rsidR="008104FC" w:rsidRDefault="008104FC" w:rsidP="008460A2">
                        <w:pPr>
                          <w:rPr>
                            <w:bCs/>
                            <w:sz w:val="20"/>
                            <w:szCs w:val="20"/>
                          </w:rPr>
                        </w:pPr>
                        <w:r>
                          <w:rPr>
                            <w:bCs/>
                            <w:sz w:val="20"/>
                            <w:szCs w:val="20"/>
                          </w:rPr>
                          <w:t>coldest</w:t>
                        </w:r>
                      </w:p>
                    </w:tc>
                    <w:tc>
                      <w:tcPr>
                        <w:tcW w:w="3515" w:type="dxa"/>
                      </w:tcPr>
                      <w:p w14:paraId="0F4FBC4B" w14:textId="3D0C69D0" w:rsidR="008104FC" w:rsidRDefault="008104FC" w:rsidP="005329CF">
                        <w:pPr>
                          <w:rPr>
                            <w:bCs/>
                            <w:sz w:val="20"/>
                            <w:szCs w:val="20"/>
                          </w:rPr>
                        </w:pPr>
                        <w:r>
                          <w:rPr>
                            <w:bCs/>
                            <w:sz w:val="20"/>
                            <w:szCs w:val="20"/>
                          </w:rPr>
                          <w:t xml:space="preserve">The </w:t>
                        </w:r>
                        <w:r w:rsidR="005329CF">
                          <w:rPr>
                            <w:bCs/>
                            <w:sz w:val="20"/>
                            <w:szCs w:val="20"/>
                          </w:rPr>
                          <w:t xml:space="preserve">water was </w:t>
                        </w:r>
                        <w:r w:rsidR="005329CF" w:rsidRPr="002A6FE6">
                          <w:rPr>
                            <w:bCs/>
                            <w:sz w:val="20"/>
                            <w:szCs w:val="20"/>
                            <w:u w:val="single"/>
                          </w:rPr>
                          <w:t>colder</w:t>
                        </w:r>
                        <w:r w:rsidR="005329CF">
                          <w:rPr>
                            <w:bCs/>
                            <w:sz w:val="20"/>
                            <w:szCs w:val="20"/>
                          </w:rPr>
                          <w:t xml:space="preserve"> than the sand.</w:t>
                        </w:r>
                      </w:p>
                    </w:tc>
                  </w:tr>
                </w:tbl>
                <w:p w14:paraId="2B6ACE25" w14:textId="77777777" w:rsidR="008104FC" w:rsidRPr="000C0264" w:rsidRDefault="008104FC" w:rsidP="008460A2">
                  <w:pPr>
                    <w:rPr>
                      <w:bCs/>
                      <w:sz w:val="20"/>
                      <w:szCs w:val="20"/>
                    </w:rPr>
                  </w:pPr>
                </w:p>
              </w:tc>
            </w:tr>
          </w:tbl>
          <w:p w14:paraId="49D3AE96" w14:textId="77777777" w:rsidR="008104FC" w:rsidRPr="000C0264"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0C0264" w14:paraId="46A349F4" w14:textId="77777777" w:rsidTr="008460A2">
              <w:trPr>
                <w:tblHeader/>
                <w:jc w:val="center"/>
              </w:trPr>
              <w:tc>
                <w:tcPr>
                  <w:tcW w:w="5000" w:type="pct"/>
                  <w:shd w:val="clear" w:color="auto" w:fill="255694" w:themeFill="accent1"/>
                  <w:vAlign w:val="center"/>
                </w:tcPr>
                <w:p w14:paraId="58DD8E27" w14:textId="77777777" w:rsidR="008104FC" w:rsidRPr="000C0264" w:rsidRDefault="008104FC" w:rsidP="008460A2">
                  <w:pPr>
                    <w:rPr>
                      <w:bCs/>
                      <w:color w:val="FFFFFF"/>
                      <w:sz w:val="20"/>
                      <w:szCs w:val="20"/>
                    </w:rPr>
                  </w:pPr>
                  <w:r>
                    <w:rPr>
                      <w:bCs/>
                      <w:color w:val="FFFFFF"/>
                      <w:sz w:val="20"/>
                      <w:szCs w:val="20"/>
                    </w:rPr>
                    <w:t>USE ADJECTIVES PRACTICE</w:t>
                  </w:r>
                  <w:r w:rsidRPr="000C0264">
                    <w:rPr>
                      <w:bCs/>
                      <w:color w:val="FFFFFF"/>
                      <w:sz w:val="20"/>
                      <w:szCs w:val="20"/>
                    </w:rPr>
                    <w:t xml:space="preserve"> </w:t>
                  </w:r>
                </w:p>
              </w:tc>
            </w:tr>
            <w:tr w:rsidR="008104FC" w:rsidRPr="000C0264" w14:paraId="55BECBE2" w14:textId="77777777" w:rsidTr="008460A2">
              <w:trPr>
                <w:trHeight w:val="1440"/>
                <w:jc w:val="center"/>
              </w:trPr>
              <w:tc>
                <w:tcPr>
                  <w:tcW w:w="5000" w:type="pct"/>
                  <w:shd w:val="clear" w:color="auto" w:fill="FFFFFF"/>
                </w:tcPr>
                <w:p w14:paraId="0159030A" w14:textId="20442635" w:rsidR="008104FC" w:rsidRPr="005D3E16" w:rsidRDefault="008104FC" w:rsidP="008460A2">
                  <w:pPr>
                    <w:widowControl w:val="0"/>
                    <w:tabs>
                      <w:tab w:val="left" w:pos="1872"/>
                    </w:tabs>
                    <w:rPr>
                      <w:rFonts w:cs="Times New Roman"/>
                      <w:bCs/>
                      <w:sz w:val="20"/>
                    </w:rPr>
                  </w:pPr>
                  <w:r w:rsidRPr="005D3E16">
                    <w:rPr>
                      <w:rFonts w:cs="Times New Roman"/>
                      <w:b/>
                      <w:bCs/>
                      <w:sz w:val="20"/>
                    </w:rPr>
                    <w:t xml:space="preserve">Directions: </w:t>
                  </w:r>
                  <w:r w:rsidRPr="005D3E16">
                    <w:rPr>
                      <w:rFonts w:cs="Times New Roman"/>
                      <w:bCs/>
                      <w:sz w:val="20"/>
                    </w:rPr>
                    <w:t xml:space="preserve">Write an adjective to describe the noun in each sentence. </w:t>
                  </w:r>
                  <w:r w:rsidR="00AD2224">
                    <w:rPr>
                      <w:rFonts w:cs="Times New Roman"/>
                      <w:bCs/>
                      <w:sz w:val="20"/>
                    </w:rPr>
                    <w:t>Tell</w:t>
                  </w:r>
                  <w:r w:rsidR="00AD2224" w:rsidRPr="005D3E16">
                    <w:rPr>
                      <w:rFonts w:cs="Times New Roman"/>
                      <w:bCs/>
                      <w:sz w:val="20"/>
                    </w:rPr>
                    <w:t xml:space="preserve"> </w:t>
                  </w:r>
                  <w:r w:rsidRPr="005D3E16">
                    <w:rPr>
                      <w:rFonts w:cs="Times New Roman"/>
                      <w:bCs/>
                      <w:sz w:val="20"/>
                    </w:rPr>
                    <w:t>what type of adjective it is.</w:t>
                  </w:r>
                </w:p>
                <w:p w14:paraId="40FA5A92" w14:textId="77777777" w:rsidR="00FF4949" w:rsidRPr="005D3E16" w:rsidRDefault="00FF4949" w:rsidP="003564EE">
                  <w:pPr>
                    <w:widowControl w:val="0"/>
                    <w:numPr>
                      <w:ilvl w:val="0"/>
                      <w:numId w:val="161"/>
                    </w:numPr>
                    <w:rPr>
                      <w:rFonts w:asciiTheme="minorHAnsi" w:hAnsiTheme="minorHAnsi" w:cstheme="minorHAnsi"/>
                      <w:sz w:val="20"/>
                    </w:rPr>
                  </w:pPr>
                  <w:r w:rsidRPr="005D3E16">
                    <w:rPr>
                      <w:rFonts w:asciiTheme="minorHAnsi" w:hAnsiTheme="minorHAnsi" w:cstheme="minorHAnsi"/>
                      <w:sz w:val="20"/>
                    </w:rPr>
                    <w:t>The __</w:t>
                  </w:r>
                  <w:r w:rsidRPr="005D3E16">
                    <w:rPr>
                      <w:rFonts w:asciiTheme="minorHAnsi" w:hAnsiTheme="minorHAnsi" w:cstheme="minorHAnsi"/>
                      <w:color w:val="FF0000"/>
                      <w:sz w:val="20"/>
                      <w:u w:val="single" w:color="000000" w:themeColor="text1"/>
                    </w:rPr>
                    <w:t>scaly</w:t>
                  </w:r>
                  <w:r w:rsidRPr="005D3E16">
                    <w:rPr>
                      <w:rFonts w:asciiTheme="minorHAnsi" w:hAnsiTheme="minorHAnsi" w:cstheme="minorHAnsi"/>
                      <w:sz w:val="20"/>
                    </w:rPr>
                    <w:t xml:space="preserve">_____ snake slithered through the desert in search for water. </w:t>
                  </w:r>
                  <w:r w:rsidRPr="005D3E16">
                    <w:rPr>
                      <w:rFonts w:asciiTheme="minorHAnsi" w:hAnsiTheme="minorHAnsi" w:cstheme="minorHAnsi"/>
                      <w:color w:val="FF0000"/>
                      <w:sz w:val="20"/>
                    </w:rPr>
                    <w:t>how it feels</w:t>
                  </w:r>
                </w:p>
                <w:p w14:paraId="5F715DAB" w14:textId="717A8A54" w:rsidR="00FF4949" w:rsidRPr="005D3E16" w:rsidRDefault="00FF4949" w:rsidP="003564EE">
                  <w:pPr>
                    <w:widowControl w:val="0"/>
                    <w:numPr>
                      <w:ilvl w:val="0"/>
                      <w:numId w:val="161"/>
                    </w:numPr>
                    <w:rPr>
                      <w:rFonts w:asciiTheme="minorHAnsi" w:hAnsiTheme="minorHAnsi" w:cstheme="minorHAnsi"/>
                      <w:sz w:val="20"/>
                    </w:rPr>
                  </w:pPr>
                  <w:r w:rsidRPr="005D3E16">
                    <w:rPr>
                      <w:rFonts w:asciiTheme="minorHAnsi" w:hAnsiTheme="minorHAnsi" w:cstheme="minorHAnsi"/>
                      <w:sz w:val="20"/>
                    </w:rPr>
                    <w:t>The ___</w:t>
                  </w:r>
                  <w:r w:rsidRPr="005D3E16">
                    <w:rPr>
                      <w:rFonts w:asciiTheme="minorHAnsi" w:hAnsiTheme="minorHAnsi" w:cstheme="minorHAnsi"/>
                      <w:color w:val="FF0000"/>
                      <w:sz w:val="20"/>
                      <w:u w:val="single" w:color="000000" w:themeColor="text1"/>
                    </w:rPr>
                    <w:t>stormy</w:t>
                  </w:r>
                  <w:r w:rsidRPr="005D3E16">
                    <w:rPr>
                      <w:rFonts w:asciiTheme="minorHAnsi" w:hAnsiTheme="minorHAnsi" w:cstheme="minorHAnsi"/>
                      <w:sz w:val="20"/>
                    </w:rPr>
                    <w:t xml:space="preserve">____ weather </w:t>
                  </w:r>
                  <w:r>
                    <w:rPr>
                      <w:rFonts w:asciiTheme="minorHAnsi" w:hAnsiTheme="minorHAnsi" w:cstheme="minorHAnsi"/>
                      <w:sz w:val="20"/>
                    </w:rPr>
                    <w:t>was</w:t>
                  </w:r>
                  <w:r w:rsidRPr="005D3E16">
                    <w:rPr>
                      <w:rFonts w:asciiTheme="minorHAnsi" w:hAnsiTheme="minorHAnsi" w:cstheme="minorHAnsi"/>
                      <w:sz w:val="20"/>
                    </w:rPr>
                    <w:t xml:space="preserve"> </w:t>
                  </w:r>
                  <w:r w:rsidR="00AD2224">
                    <w:rPr>
                      <w:rFonts w:asciiTheme="minorHAnsi" w:hAnsiTheme="minorHAnsi" w:cstheme="minorHAnsi"/>
                      <w:sz w:val="20"/>
                    </w:rPr>
                    <w:t>very</w:t>
                  </w:r>
                  <w:r w:rsidR="00AD2224" w:rsidRPr="005D3E16">
                    <w:rPr>
                      <w:rFonts w:asciiTheme="minorHAnsi" w:hAnsiTheme="minorHAnsi" w:cstheme="minorHAnsi"/>
                      <w:sz w:val="20"/>
                    </w:rPr>
                    <w:t xml:space="preserve"> </w:t>
                  </w:r>
                  <w:r w:rsidRPr="005D3E16">
                    <w:rPr>
                      <w:rFonts w:asciiTheme="minorHAnsi" w:hAnsiTheme="minorHAnsi" w:cstheme="minorHAnsi"/>
                      <w:sz w:val="20"/>
                    </w:rPr>
                    <w:t xml:space="preserve">dangerous on our beach trip. </w:t>
                  </w:r>
                  <w:r w:rsidRPr="005D3E16">
                    <w:rPr>
                      <w:rFonts w:asciiTheme="minorHAnsi" w:hAnsiTheme="minorHAnsi" w:cstheme="minorHAnsi"/>
                      <w:color w:val="FF0000"/>
                      <w:sz w:val="20"/>
                    </w:rPr>
                    <w:t>how it looks</w:t>
                  </w:r>
                </w:p>
                <w:p w14:paraId="1B233FAA" w14:textId="77777777" w:rsidR="00FF4949" w:rsidRPr="005D3E16" w:rsidRDefault="00FF4949" w:rsidP="003564EE">
                  <w:pPr>
                    <w:widowControl w:val="0"/>
                    <w:numPr>
                      <w:ilvl w:val="0"/>
                      <w:numId w:val="161"/>
                    </w:numPr>
                    <w:rPr>
                      <w:rFonts w:asciiTheme="minorHAnsi" w:hAnsiTheme="minorHAnsi" w:cstheme="minorHAnsi"/>
                      <w:sz w:val="20"/>
                    </w:rPr>
                  </w:pPr>
                  <w:r w:rsidRPr="005D3E16">
                    <w:rPr>
                      <w:rFonts w:asciiTheme="minorHAnsi" w:hAnsiTheme="minorHAnsi" w:cstheme="minorHAnsi"/>
                      <w:sz w:val="20"/>
                    </w:rPr>
                    <w:t>The children lived in a ___</w:t>
                  </w:r>
                  <w:r w:rsidRPr="005D3E16">
                    <w:rPr>
                      <w:rFonts w:asciiTheme="minorHAnsi" w:hAnsiTheme="minorHAnsi" w:cstheme="minorHAnsi"/>
                      <w:color w:val="FF0000"/>
                      <w:sz w:val="20"/>
                      <w:u w:val="single" w:color="000000" w:themeColor="text1"/>
                    </w:rPr>
                    <w:t>huge</w:t>
                  </w:r>
                  <w:r w:rsidRPr="005D3E16">
                    <w:rPr>
                      <w:rFonts w:asciiTheme="minorHAnsi" w:hAnsiTheme="minorHAnsi" w:cstheme="minorHAnsi"/>
                      <w:sz w:val="20"/>
                    </w:rPr>
                    <w:t xml:space="preserve">____ mansion. </w:t>
                  </w:r>
                  <w:r w:rsidRPr="005D3E16">
                    <w:rPr>
                      <w:rFonts w:asciiTheme="minorHAnsi" w:hAnsiTheme="minorHAnsi" w:cstheme="minorHAnsi"/>
                      <w:color w:val="FF0000"/>
                      <w:sz w:val="20"/>
                    </w:rPr>
                    <w:t>size</w:t>
                  </w:r>
                </w:p>
                <w:p w14:paraId="324E2EBB" w14:textId="77777777" w:rsidR="00FF4949" w:rsidRPr="005D3E16" w:rsidRDefault="00FF4949" w:rsidP="003564EE">
                  <w:pPr>
                    <w:widowControl w:val="0"/>
                    <w:numPr>
                      <w:ilvl w:val="0"/>
                      <w:numId w:val="161"/>
                    </w:numPr>
                    <w:rPr>
                      <w:rFonts w:ascii="Times New Roman" w:hAnsi="Times New Roman" w:cs="Times New Roman"/>
                      <w:sz w:val="20"/>
                    </w:rPr>
                  </w:pPr>
                  <w:r w:rsidRPr="005D3E16">
                    <w:rPr>
                      <w:rFonts w:asciiTheme="minorHAnsi" w:hAnsiTheme="minorHAnsi" w:cstheme="minorHAnsi"/>
                      <w:sz w:val="20"/>
                    </w:rPr>
                    <w:t>Lisa is an author who writes __</w:t>
                  </w:r>
                  <w:r w:rsidRPr="005D3E16">
                    <w:rPr>
                      <w:rFonts w:asciiTheme="minorHAnsi" w:hAnsiTheme="minorHAnsi" w:cstheme="minorHAnsi"/>
                      <w:color w:val="FF0000"/>
                      <w:sz w:val="20"/>
                      <w:u w:val="single" w:color="000000" w:themeColor="text1"/>
                    </w:rPr>
                    <w:t>scary</w:t>
                  </w:r>
                  <w:r w:rsidRPr="005D3E16">
                    <w:rPr>
                      <w:rFonts w:asciiTheme="minorHAnsi" w:hAnsiTheme="minorHAnsi" w:cstheme="minorHAnsi"/>
                      <w:sz w:val="20"/>
                    </w:rPr>
                    <w:t xml:space="preserve">______ books. </w:t>
                  </w:r>
                  <w:r w:rsidRPr="005D3E16">
                    <w:rPr>
                      <w:rFonts w:asciiTheme="minorHAnsi" w:hAnsiTheme="minorHAnsi" w:cstheme="minorHAnsi"/>
                      <w:color w:val="FF0000"/>
                      <w:sz w:val="20"/>
                    </w:rPr>
                    <w:t>how it feels</w:t>
                  </w:r>
                </w:p>
                <w:p w14:paraId="73C13297" w14:textId="77777777" w:rsidR="008104FC" w:rsidRPr="000C0264" w:rsidRDefault="008104FC" w:rsidP="008460A2">
                  <w:pPr>
                    <w:widowControl w:val="0"/>
                    <w:ind w:left="720"/>
                    <w:rPr>
                      <w:rFonts w:ascii="Times New Roman" w:hAnsi="Times New Roman" w:cs="Times New Roman"/>
                    </w:rPr>
                  </w:pPr>
                </w:p>
              </w:tc>
            </w:tr>
          </w:tbl>
          <w:p w14:paraId="13A06EDA" w14:textId="77777777" w:rsidR="008104FC" w:rsidRPr="000C0264" w:rsidRDefault="008104FC" w:rsidP="008460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104FC" w:rsidRPr="000C0264" w14:paraId="23BC30E8" w14:textId="77777777" w:rsidTr="008460A2">
              <w:trPr>
                <w:tblHeader/>
                <w:jc w:val="center"/>
              </w:trPr>
              <w:tc>
                <w:tcPr>
                  <w:tcW w:w="5000" w:type="pct"/>
                  <w:shd w:val="clear" w:color="auto" w:fill="255694" w:themeFill="accent1"/>
                  <w:vAlign w:val="center"/>
                </w:tcPr>
                <w:p w14:paraId="0CC95B31" w14:textId="77777777" w:rsidR="008104FC" w:rsidRPr="000C0264" w:rsidRDefault="008104FC" w:rsidP="008460A2">
                  <w:pPr>
                    <w:rPr>
                      <w:bCs/>
                      <w:color w:val="FFFFFF"/>
                      <w:sz w:val="20"/>
                      <w:szCs w:val="20"/>
                    </w:rPr>
                  </w:pPr>
                  <w:r>
                    <w:rPr>
                      <w:bCs/>
                      <w:color w:val="FFFFFF"/>
                      <w:sz w:val="20"/>
                      <w:szCs w:val="20"/>
                    </w:rPr>
                    <w:t>IDENTIFY THE ADJECTIVE</w:t>
                  </w:r>
                  <w:r w:rsidRPr="000C0264">
                    <w:rPr>
                      <w:bCs/>
                      <w:color w:val="FFFFFF"/>
                      <w:sz w:val="20"/>
                      <w:szCs w:val="20"/>
                    </w:rPr>
                    <w:t xml:space="preserve"> PRACTICE</w:t>
                  </w:r>
                </w:p>
              </w:tc>
            </w:tr>
            <w:tr w:rsidR="008104FC" w:rsidRPr="000C0264" w14:paraId="61B15A7A" w14:textId="77777777" w:rsidTr="007A3A73">
              <w:trPr>
                <w:trHeight w:val="864"/>
                <w:jc w:val="center"/>
              </w:trPr>
              <w:tc>
                <w:tcPr>
                  <w:tcW w:w="5000" w:type="pct"/>
                  <w:shd w:val="clear" w:color="auto" w:fill="FFFFFF"/>
                </w:tcPr>
                <w:p w14:paraId="22E96B7A" w14:textId="55985B59" w:rsidR="00FF4949" w:rsidRPr="005D3E16" w:rsidRDefault="00FF4949" w:rsidP="00FF4949">
                  <w:pPr>
                    <w:widowControl w:val="0"/>
                    <w:rPr>
                      <w:rFonts w:cs="Times New Roman"/>
                      <w:b/>
                      <w:bCs/>
                      <w:sz w:val="20"/>
                    </w:rPr>
                  </w:pPr>
                  <w:r w:rsidRPr="005D3E16">
                    <w:rPr>
                      <w:rFonts w:cs="Times New Roman"/>
                      <w:b/>
                      <w:bCs/>
                      <w:sz w:val="20"/>
                    </w:rPr>
                    <w:t xml:space="preserve">Directions: </w:t>
                  </w:r>
                  <w:r w:rsidRPr="005D3E16">
                    <w:rPr>
                      <w:rFonts w:cs="Times New Roman"/>
                      <w:bCs/>
                      <w:sz w:val="20"/>
                    </w:rPr>
                    <w:t>Underline the adjective in each sentence.</w:t>
                  </w:r>
                  <w:r w:rsidR="009B2B8E">
                    <w:rPr>
                      <w:rFonts w:cs="Times New Roman"/>
                      <w:bCs/>
                      <w:sz w:val="20"/>
                    </w:rPr>
                    <w:t xml:space="preserve"> There may be more than one.</w:t>
                  </w:r>
                </w:p>
                <w:p w14:paraId="6FCCDCF7" w14:textId="77777777" w:rsidR="00FF4949" w:rsidRPr="005D3E16" w:rsidRDefault="00FF4949" w:rsidP="003564EE">
                  <w:pPr>
                    <w:widowControl w:val="0"/>
                    <w:numPr>
                      <w:ilvl w:val="0"/>
                      <w:numId w:val="162"/>
                    </w:numPr>
                    <w:rPr>
                      <w:rFonts w:asciiTheme="minorHAnsi" w:hAnsiTheme="minorHAnsi" w:cstheme="minorHAnsi"/>
                      <w:sz w:val="20"/>
                    </w:rPr>
                  </w:pPr>
                  <w:r w:rsidRPr="005D3E16">
                    <w:rPr>
                      <w:rFonts w:asciiTheme="minorHAnsi" w:hAnsiTheme="minorHAnsi" w:cstheme="minorHAnsi"/>
                      <w:sz w:val="20"/>
                    </w:rPr>
                    <w:t xml:space="preserve">Sam went </w:t>
                  </w:r>
                  <w:r>
                    <w:rPr>
                      <w:rFonts w:asciiTheme="minorHAnsi" w:hAnsiTheme="minorHAnsi" w:cstheme="minorHAnsi"/>
                      <w:sz w:val="20"/>
                    </w:rPr>
                    <w:t>in</w:t>
                  </w:r>
                  <w:r w:rsidRPr="005D3E16">
                    <w:rPr>
                      <w:rFonts w:asciiTheme="minorHAnsi" w:hAnsiTheme="minorHAnsi" w:cstheme="minorHAnsi"/>
                      <w:sz w:val="20"/>
                    </w:rPr>
                    <w:t xml:space="preserve">to the </w:t>
                  </w:r>
                  <w:r>
                    <w:rPr>
                      <w:rFonts w:asciiTheme="minorHAnsi" w:hAnsiTheme="minorHAnsi" w:cstheme="minorHAnsi"/>
                      <w:sz w:val="20"/>
                      <w:u w:val="single" w:color="FF0000"/>
                    </w:rPr>
                    <w:t>dark</w:t>
                  </w:r>
                  <w:r w:rsidRPr="00B00E67">
                    <w:rPr>
                      <w:rFonts w:asciiTheme="minorHAnsi" w:hAnsiTheme="minorHAnsi" w:cstheme="minorHAnsi"/>
                      <w:sz w:val="20"/>
                    </w:rPr>
                    <w:t xml:space="preserve"> </w:t>
                  </w:r>
                  <w:r w:rsidRPr="005D3E16">
                    <w:rPr>
                      <w:rFonts w:asciiTheme="minorHAnsi" w:hAnsiTheme="minorHAnsi" w:cstheme="minorHAnsi"/>
                      <w:sz w:val="20"/>
                    </w:rPr>
                    <w:t>house.</w:t>
                  </w:r>
                </w:p>
                <w:p w14:paraId="61966519" w14:textId="46D5FC55" w:rsidR="008104FC" w:rsidRPr="000C0264" w:rsidRDefault="00FF4949" w:rsidP="00AD2224">
                  <w:pPr>
                    <w:widowControl w:val="0"/>
                    <w:numPr>
                      <w:ilvl w:val="0"/>
                      <w:numId w:val="162"/>
                    </w:numPr>
                    <w:rPr>
                      <w:rFonts w:ascii="Times New Roman" w:hAnsi="Times New Roman" w:cs="Times New Roman"/>
                    </w:rPr>
                  </w:pPr>
                  <w:r w:rsidRPr="005D3E16">
                    <w:rPr>
                      <w:rFonts w:asciiTheme="minorHAnsi" w:hAnsiTheme="minorHAnsi" w:cstheme="minorHAnsi"/>
                      <w:sz w:val="20"/>
                    </w:rPr>
                    <w:t xml:space="preserve">This was the </w:t>
                  </w:r>
                  <w:r w:rsidRPr="005D3E16">
                    <w:rPr>
                      <w:rFonts w:asciiTheme="minorHAnsi" w:hAnsiTheme="minorHAnsi" w:cstheme="minorHAnsi"/>
                      <w:sz w:val="20"/>
                      <w:u w:val="single" w:color="FF0000"/>
                    </w:rPr>
                    <w:t>hottest</w:t>
                  </w:r>
                  <w:r w:rsidRPr="005D3E16">
                    <w:rPr>
                      <w:rFonts w:asciiTheme="minorHAnsi" w:hAnsiTheme="minorHAnsi" w:cstheme="minorHAnsi"/>
                      <w:sz w:val="20"/>
                    </w:rPr>
                    <w:t xml:space="preserve"> summer </w:t>
                  </w:r>
                  <w:r w:rsidR="00AD2224">
                    <w:rPr>
                      <w:rFonts w:asciiTheme="minorHAnsi" w:hAnsiTheme="minorHAnsi" w:cstheme="minorHAnsi"/>
                      <w:sz w:val="20"/>
                    </w:rPr>
                    <w:t xml:space="preserve">in </w:t>
                  </w:r>
                  <w:r w:rsidR="004C1DB2">
                    <w:rPr>
                      <w:rFonts w:asciiTheme="minorHAnsi" w:hAnsiTheme="minorHAnsi" w:cstheme="minorHAnsi"/>
                      <w:sz w:val="20"/>
                      <w:u w:val="single" w:color="FF0000"/>
                    </w:rPr>
                    <w:t>fifty</w:t>
                  </w:r>
                  <w:r w:rsidR="004C1DB2">
                    <w:rPr>
                      <w:rFonts w:asciiTheme="minorHAnsi" w:hAnsiTheme="minorHAnsi" w:cstheme="minorHAnsi"/>
                      <w:sz w:val="20"/>
                    </w:rPr>
                    <w:t xml:space="preserve"> </w:t>
                  </w:r>
                  <w:r w:rsidR="00AD2224">
                    <w:rPr>
                      <w:rFonts w:asciiTheme="minorHAnsi" w:hAnsiTheme="minorHAnsi" w:cstheme="minorHAnsi"/>
                      <w:sz w:val="20"/>
                    </w:rPr>
                    <w:t>years</w:t>
                  </w:r>
                  <w:r w:rsidRPr="005D3E16">
                    <w:rPr>
                      <w:rFonts w:asciiTheme="minorHAnsi" w:hAnsiTheme="minorHAnsi" w:cstheme="minorHAnsi"/>
                      <w:sz w:val="20"/>
                    </w:rPr>
                    <w:t>.</w:t>
                  </w:r>
                </w:p>
              </w:tc>
            </w:tr>
          </w:tbl>
          <w:p w14:paraId="63783D01" w14:textId="77777777" w:rsidR="008104FC" w:rsidRPr="00CE1366" w:rsidRDefault="008104FC" w:rsidP="008460A2">
            <w:pPr>
              <w:spacing w:line="480" w:lineRule="auto"/>
              <w:rPr>
                <w:rFonts w:cs="Arial"/>
                <w:color w:val="auto"/>
              </w:rPr>
            </w:pPr>
          </w:p>
        </w:tc>
      </w:tr>
    </w:tbl>
    <w:p w14:paraId="668F835E" w14:textId="77777777" w:rsidR="007C0998" w:rsidRDefault="007C0998" w:rsidP="00065C0B">
      <w:pPr>
        <w:pStyle w:val="Heading3"/>
      </w:pPr>
    </w:p>
    <w:p w14:paraId="2CA0AC27" w14:textId="1A3E20FF" w:rsidR="000D4245" w:rsidRDefault="000D4245">
      <w:pPr>
        <w:ind w:left="720" w:hanging="360"/>
      </w:pPr>
      <w:r>
        <w:br w:type="page"/>
      </w:r>
    </w:p>
    <w:p w14:paraId="6FAF8C3F" w14:textId="77777777" w:rsidR="000D4245" w:rsidRDefault="000D4245" w:rsidP="000D4245">
      <w:pPr>
        <w:pStyle w:val="Heading3"/>
      </w:pPr>
      <w:bookmarkStart w:id="178" w:name="_Toc24966933"/>
      <w:r>
        <w:lastRenderedPageBreak/>
        <w:t>L.1.1.F: Use Adjectives</w:t>
      </w:r>
      <w:bookmarkEnd w:id="178"/>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0D4245" w:rsidRPr="0049524D" w14:paraId="75ACC470" w14:textId="77777777" w:rsidTr="000D4245">
        <w:trPr>
          <w:trHeight w:val="432"/>
          <w:tblHeader/>
          <w:jc w:val="center"/>
        </w:trPr>
        <w:tc>
          <w:tcPr>
            <w:tcW w:w="10800" w:type="dxa"/>
            <w:gridSpan w:val="3"/>
            <w:shd w:val="clear" w:color="auto" w:fill="255694"/>
            <w:vAlign w:val="center"/>
          </w:tcPr>
          <w:p w14:paraId="6C14D142" w14:textId="5711BFBA" w:rsidR="000D4245" w:rsidRPr="007C0998" w:rsidRDefault="000D4245" w:rsidP="000D4245">
            <w:pPr>
              <w:pStyle w:val="Heading4"/>
              <w:outlineLvl w:val="3"/>
            </w:pPr>
            <w:bookmarkStart w:id="179" w:name="_Toc24966934"/>
            <w:r w:rsidRPr="009F07AD">
              <w:t>Grade 1 M</w:t>
            </w:r>
            <w:r>
              <w:t>3</w:t>
            </w:r>
            <w:r w:rsidRPr="009F07AD">
              <w:t xml:space="preserve"> L2</w:t>
            </w:r>
            <w:r>
              <w:t>1</w:t>
            </w:r>
            <w:r w:rsidRPr="009F07AD">
              <w:t xml:space="preserve"> Mini-lesson: Use Adjectives (11 min.)</w:t>
            </w:r>
            <w:bookmarkEnd w:id="179"/>
          </w:p>
        </w:tc>
      </w:tr>
      <w:tr w:rsidR="000D4245" w:rsidRPr="0049524D" w14:paraId="0D864E87" w14:textId="77777777" w:rsidTr="000D4245">
        <w:trPr>
          <w:trHeight w:val="126"/>
          <w:jc w:val="center"/>
        </w:trPr>
        <w:tc>
          <w:tcPr>
            <w:tcW w:w="10800" w:type="dxa"/>
            <w:gridSpan w:val="3"/>
            <w:shd w:val="clear" w:color="auto" w:fill="FFFFFF"/>
          </w:tcPr>
          <w:p w14:paraId="7FF8F971" w14:textId="77777777" w:rsidR="000D4245" w:rsidRPr="0049524D" w:rsidRDefault="000D4245" w:rsidP="000D4245">
            <w:pPr>
              <w:rPr>
                <w:b/>
                <w:caps/>
                <w:color w:val="E27425"/>
                <w:sz w:val="20"/>
                <w:szCs w:val="20"/>
              </w:rPr>
            </w:pPr>
            <w:r w:rsidRPr="00D615EA">
              <w:rPr>
                <w:rStyle w:val="05TableTextBoldOrange"/>
              </w:rPr>
              <w:t>L.1.1.F: Use Adjectives</w:t>
            </w:r>
          </w:p>
        </w:tc>
      </w:tr>
      <w:tr w:rsidR="000D4245" w:rsidRPr="0049524D" w14:paraId="521B2C7D" w14:textId="77777777" w:rsidTr="000D4245">
        <w:trPr>
          <w:trHeight w:val="126"/>
          <w:jc w:val="center"/>
        </w:trPr>
        <w:tc>
          <w:tcPr>
            <w:tcW w:w="10800" w:type="dxa"/>
            <w:gridSpan w:val="3"/>
            <w:shd w:val="clear" w:color="auto" w:fill="FFFFFF"/>
          </w:tcPr>
          <w:p w14:paraId="747F48DD" w14:textId="77777777" w:rsidR="000D4245" w:rsidRPr="0049524D" w:rsidRDefault="000D4245" w:rsidP="000D4245">
            <w:pPr>
              <w:rPr>
                <w:b/>
                <w:caps/>
                <w:color w:val="E27425"/>
                <w:sz w:val="20"/>
                <w:szCs w:val="20"/>
              </w:rPr>
            </w:pPr>
            <w:r w:rsidRPr="00D615EA">
              <w:rPr>
                <w:b/>
                <w:bCs/>
                <w:color w:val="auto"/>
                <w:sz w:val="20"/>
                <w:szCs w:val="20"/>
              </w:rPr>
              <w:t xml:space="preserve">L.1.1.F: </w:t>
            </w:r>
            <w:r w:rsidRPr="00E73239">
              <w:rPr>
                <w:sz w:val="20"/>
                <w:szCs w:val="20"/>
              </w:rPr>
              <w:t xml:space="preserve">Use </w:t>
            </w:r>
            <w:r>
              <w:rPr>
                <w:sz w:val="20"/>
                <w:szCs w:val="20"/>
              </w:rPr>
              <w:t>frequently occurring adjectives</w:t>
            </w:r>
            <w:r w:rsidRPr="00E73239">
              <w:rPr>
                <w:sz w:val="20"/>
                <w:szCs w:val="20"/>
              </w:rPr>
              <w:t>.</w:t>
            </w:r>
          </w:p>
        </w:tc>
      </w:tr>
      <w:tr w:rsidR="000D4245" w:rsidRPr="0049524D" w14:paraId="7F1AA5F4" w14:textId="77777777" w:rsidTr="000D4245">
        <w:trPr>
          <w:trHeight w:val="126"/>
          <w:jc w:val="center"/>
        </w:trPr>
        <w:tc>
          <w:tcPr>
            <w:tcW w:w="10800" w:type="dxa"/>
            <w:gridSpan w:val="3"/>
            <w:shd w:val="clear" w:color="auto" w:fill="EDF5FB"/>
          </w:tcPr>
          <w:p w14:paraId="778687F4" w14:textId="77777777" w:rsidR="000D4245" w:rsidRPr="0049524D" w:rsidRDefault="000D4245" w:rsidP="000D4245">
            <w:pPr>
              <w:widowControl w:val="0"/>
              <w:tabs>
                <w:tab w:val="left" w:pos="1872"/>
              </w:tabs>
              <w:rPr>
                <w:b/>
                <w:sz w:val="20"/>
                <w:szCs w:val="20"/>
              </w:rPr>
            </w:pPr>
            <w:r w:rsidRPr="0049524D">
              <w:rPr>
                <w:b/>
                <w:sz w:val="20"/>
                <w:szCs w:val="20"/>
              </w:rPr>
              <w:t>Frame Instruction</w:t>
            </w:r>
          </w:p>
        </w:tc>
      </w:tr>
      <w:tr w:rsidR="000D4245" w:rsidRPr="0049524D" w14:paraId="484905D8" w14:textId="77777777" w:rsidTr="000D4245">
        <w:trPr>
          <w:trHeight w:val="126"/>
          <w:jc w:val="center"/>
        </w:trPr>
        <w:tc>
          <w:tcPr>
            <w:tcW w:w="10800" w:type="dxa"/>
            <w:gridSpan w:val="3"/>
            <w:shd w:val="clear" w:color="auto" w:fill="FFFFFF"/>
          </w:tcPr>
          <w:p w14:paraId="6C16F885" w14:textId="6788BEDA" w:rsidR="000D4245" w:rsidRPr="002A6FE6" w:rsidRDefault="00B30901" w:rsidP="002A6FE6">
            <w:pPr>
              <w:rPr>
                <w:rFonts w:ascii="Times New Roman" w:eastAsiaTheme="minorHAnsi" w:hAnsi="Times New Roman" w:cs="Times New Roman"/>
                <w:color w:val="auto"/>
                <w:sz w:val="24"/>
                <w:szCs w:val="24"/>
              </w:rPr>
            </w:pPr>
            <w:r>
              <w:rPr>
                <w:sz w:val="20"/>
                <w:szCs w:val="20"/>
              </w:rPr>
              <w:t>Let’s review what adjectives are and practice with some examples. This will help you revise your opinion text.</w:t>
            </w:r>
            <w:r>
              <w:rPr>
                <w:rFonts w:ascii="Times New Roman" w:eastAsiaTheme="minorHAnsi" w:hAnsi="Times New Roman" w:cs="Times New Roman"/>
                <w:color w:val="auto"/>
                <w:sz w:val="24"/>
                <w:szCs w:val="24"/>
              </w:rPr>
              <w:t xml:space="preserve"> </w:t>
            </w:r>
          </w:p>
        </w:tc>
      </w:tr>
      <w:tr w:rsidR="000D4245" w:rsidRPr="0049524D" w14:paraId="272F4628" w14:textId="77777777" w:rsidTr="000D4245">
        <w:trPr>
          <w:trHeight w:val="126"/>
          <w:jc w:val="center"/>
        </w:trPr>
        <w:tc>
          <w:tcPr>
            <w:tcW w:w="10800" w:type="dxa"/>
            <w:gridSpan w:val="3"/>
            <w:shd w:val="clear" w:color="auto" w:fill="FFFFFF"/>
          </w:tcPr>
          <w:p w14:paraId="34720F4E" w14:textId="77777777" w:rsidR="000D4245" w:rsidRPr="009D6183" w:rsidRDefault="000D4245" w:rsidP="002A6FE6">
            <w:pPr>
              <w:widowControl w:val="0"/>
              <w:numPr>
                <w:ilvl w:val="0"/>
                <w:numId w:val="401"/>
              </w:numPr>
              <w:tabs>
                <w:tab w:val="left" w:pos="1872"/>
              </w:tabs>
              <w:rPr>
                <w:i/>
                <w:sz w:val="20"/>
                <w:szCs w:val="20"/>
              </w:rPr>
            </w:pPr>
            <w:r w:rsidRPr="000C0264">
              <w:rPr>
                <w:i/>
                <w:sz w:val="20"/>
                <w:szCs w:val="20"/>
              </w:rPr>
              <w:t xml:space="preserve">Display </w:t>
            </w:r>
            <w:r>
              <w:rPr>
                <w:i/>
                <w:sz w:val="20"/>
                <w:szCs w:val="20"/>
              </w:rPr>
              <w:t xml:space="preserve">Language </w:t>
            </w:r>
            <w:r w:rsidRPr="000C0264">
              <w:rPr>
                <w:i/>
                <w:sz w:val="20"/>
                <w:szCs w:val="20"/>
              </w:rPr>
              <w:t xml:space="preserve">Handout: </w:t>
            </w:r>
            <w:r w:rsidRPr="009D6183">
              <w:rPr>
                <w:i/>
                <w:sz w:val="20"/>
                <w:szCs w:val="20"/>
              </w:rPr>
              <w:t>Use Adjectives.</w:t>
            </w:r>
          </w:p>
          <w:p w14:paraId="16C1E307" w14:textId="77777777" w:rsidR="000D4245" w:rsidRPr="0049524D" w:rsidRDefault="000D4245" w:rsidP="002A6FE6">
            <w:pPr>
              <w:widowControl w:val="0"/>
              <w:numPr>
                <w:ilvl w:val="0"/>
                <w:numId w:val="401"/>
              </w:numPr>
              <w:tabs>
                <w:tab w:val="left" w:pos="1872"/>
              </w:tabs>
              <w:rPr>
                <w:i/>
                <w:sz w:val="20"/>
                <w:szCs w:val="20"/>
              </w:rPr>
            </w:pPr>
            <w:r>
              <w:rPr>
                <w:i/>
                <w:sz w:val="20"/>
                <w:szCs w:val="20"/>
              </w:rPr>
              <w:t>Organize pairs for writing sentences with adjectives.</w:t>
            </w:r>
          </w:p>
        </w:tc>
      </w:tr>
      <w:tr w:rsidR="000D4245" w:rsidRPr="0049524D" w14:paraId="330D2D51" w14:textId="77777777" w:rsidTr="000D4245">
        <w:trPr>
          <w:trHeight w:val="128"/>
          <w:jc w:val="center"/>
        </w:trPr>
        <w:tc>
          <w:tcPr>
            <w:tcW w:w="1266" w:type="dxa"/>
            <w:shd w:val="clear" w:color="auto" w:fill="EDF5FB"/>
            <w:vAlign w:val="center"/>
          </w:tcPr>
          <w:p w14:paraId="5BA3325D" w14:textId="77777777" w:rsidR="000D4245" w:rsidRPr="0049524D" w:rsidRDefault="000D4245" w:rsidP="000D4245">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ECFFEB7" w14:textId="77777777" w:rsidR="000D4245" w:rsidRPr="0049524D" w:rsidRDefault="000D4245" w:rsidP="000D4245">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C6B7FA8" w14:textId="77777777" w:rsidR="000D4245" w:rsidRPr="0049524D" w:rsidRDefault="000D4245" w:rsidP="000D4245">
            <w:pPr>
              <w:widowControl w:val="0"/>
              <w:tabs>
                <w:tab w:val="left" w:pos="1872"/>
              </w:tabs>
              <w:rPr>
                <w:b/>
                <w:sz w:val="20"/>
                <w:szCs w:val="20"/>
              </w:rPr>
            </w:pPr>
            <w:r w:rsidRPr="0049524D">
              <w:rPr>
                <w:b/>
                <w:sz w:val="20"/>
                <w:szCs w:val="20"/>
              </w:rPr>
              <w:t>Do</w:t>
            </w:r>
          </w:p>
        </w:tc>
      </w:tr>
      <w:tr w:rsidR="000D4245" w:rsidRPr="0049524D" w14:paraId="5E32E9BB" w14:textId="77777777" w:rsidTr="000D4245">
        <w:trPr>
          <w:trHeight w:val="126"/>
          <w:jc w:val="center"/>
        </w:trPr>
        <w:tc>
          <w:tcPr>
            <w:tcW w:w="1266" w:type="dxa"/>
            <w:shd w:val="clear" w:color="auto" w:fill="FFFFFF"/>
          </w:tcPr>
          <w:p w14:paraId="1B905BBD" w14:textId="77777777" w:rsidR="000D4245" w:rsidRPr="00B87415" w:rsidRDefault="000D4245" w:rsidP="000D4245">
            <w:pPr>
              <w:widowControl w:val="0"/>
              <w:tabs>
                <w:tab w:val="left" w:pos="1872"/>
              </w:tabs>
              <w:rPr>
                <w:rFonts w:asciiTheme="minorHAnsi" w:hAnsiTheme="minorHAnsi"/>
                <w:sz w:val="20"/>
                <w:szCs w:val="20"/>
              </w:rPr>
            </w:pPr>
            <w:r w:rsidRPr="00B87415">
              <w:rPr>
                <w:rFonts w:asciiTheme="minorHAnsi" w:hAnsiTheme="minorHAnsi"/>
                <w:sz w:val="20"/>
                <w:szCs w:val="20"/>
              </w:rPr>
              <w:t>1 min.</w:t>
            </w:r>
          </w:p>
        </w:tc>
        <w:tc>
          <w:tcPr>
            <w:tcW w:w="6214" w:type="dxa"/>
            <w:shd w:val="clear" w:color="auto" w:fill="FFFFFF"/>
          </w:tcPr>
          <w:p w14:paraId="0C1C16F0" w14:textId="77777777" w:rsidR="000D4245" w:rsidRPr="00B87415" w:rsidRDefault="000D4245" w:rsidP="000D4245">
            <w:pPr>
              <w:numPr>
                <w:ilvl w:val="0"/>
                <w:numId w:val="11"/>
              </w:numPr>
              <w:contextualSpacing/>
              <w:rPr>
                <w:rFonts w:asciiTheme="minorHAnsi" w:hAnsiTheme="minorHAnsi"/>
                <w:bCs/>
                <w:sz w:val="20"/>
                <w:szCs w:val="20"/>
              </w:rPr>
            </w:pPr>
            <w:r w:rsidRPr="00B87415">
              <w:rPr>
                <w:rFonts w:asciiTheme="minorHAnsi" w:hAnsiTheme="minorHAnsi"/>
                <w:bCs/>
                <w:sz w:val="20"/>
                <w:szCs w:val="20"/>
              </w:rPr>
              <w:t xml:space="preserve">An adjective is a word that describes a noun. It tells us information such as what color it is, how many there are, or how it feels. </w:t>
            </w:r>
            <w:r>
              <w:rPr>
                <w:rFonts w:asciiTheme="minorHAnsi" w:hAnsiTheme="minorHAnsi"/>
                <w:bCs/>
                <w:sz w:val="20"/>
                <w:szCs w:val="20"/>
              </w:rPr>
              <w:t>You do not have to use</w:t>
            </w:r>
            <w:r w:rsidRPr="00B87415">
              <w:rPr>
                <w:rFonts w:asciiTheme="minorHAnsi" w:hAnsiTheme="minorHAnsi"/>
                <w:bCs/>
                <w:sz w:val="20"/>
                <w:szCs w:val="20"/>
              </w:rPr>
              <w:t xml:space="preserve"> adjectives to form a complete sentence</w:t>
            </w:r>
            <w:r>
              <w:rPr>
                <w:rFonts w:asciiTheme="minorHAnsi" w:hAnsiTheme="minorHAnsi"/>
                <w:bCs/>
                <w:sz w:val="20"/>
                <w:szCs w:val="20"/>
              </w:rPr>
              <w:t>. However</w:t>
            </w:r>
            <w:r w:rsidRPr="00B87415">
              <w:rPr>
                <w:rFonts w:asciiTheme="minorHAnsi" w:hAnsiTheme="minorHAnsi"/>
                <w:bCs/>
                <w:sz w:val="20"/>
                <w:szCs w:val="20"/>
              </w:rPr>
              <w:t xml:space="preserve">, they </w:t>
            </w:r>
            <w:r>
              <w:rPr>
                <w:rFonts w:asciiTheme="minorHAnsi" w:hAnsiTheme="minorHAnsi"/>
                <w:bCs/>
                <w:sz w:val="20"/>
                <w:szCs w:val="20"/>
              </w:rPr>
              <w:t xml:space="preserve">can </w:t>
            </w:r>
            <w:r w:rsidRPr="00B87415">
              <w:rPr>
                <w:rFonts w:asciiTheme="minorHAnsi" w:hAnsiTheme="minorHAnsi"/>
                <w:bCs/>
                <w:sz w:val="20"/>
                <w:szCs w:val="20"/>
              </w:rPr>
              <w:t>make your writing more interesting and informative</w:t>
            </w:r>
            <w:r>
              <w:rPr>
                <w:rFonts w:asciiTheme="minorHAnsi" w:hAnsiTheme="minorHAnsi"/>
                <w:bCs/>
                <w:sz w:val="20"/>
                <w:szCs w:val="20"/>
              </w:rPr>
              <w:t xml:space="preserve"> to readers</w:t>
            </w:r>
            <w:r w:rsidRPr="00B87415">
              <w:rPr>
                <w:rFonts w:asciiTheme="minorHAnsi" w:hAnsiTheme="minorHAnsi"/>
                <w:bCs/>
                <w:sz w:val="20"/>
                <w:szCs w:val="20"/>
              </w:rPr>
              <w:t>.</w:t>
            </w:r>
          </w:p>
        </w:tc>
        <w:tc>
          <w:tcPr>
            <w:tcW w:w="3320" w:type="dxa"/>
            <w:shd w:val="clear" w:color="auto" w:fill="FFFFFF"/>
          </w:tcPr>
          <w:p w14:paraId="2CA8AE49" w14:textId="77777777" w:rsidR="000D4245" w:rsidRPr="00B87415" w:rsidRDefault="000D4245" w:rsidP="000D4245">
            <w:pPr>
              <w:pStyle w:val="Tablebullet"/>
              <w:numPr>
                <w:ilvl w:val="0"/>
                <w:numId w:val="0"/>
              </w:numPr>
              <w:rPr>
                <w:rFonts w:asciiTheme="minorHAnsi" w:eastAsia="Calibri" w:hAnsiTheme="minorHAnsi"/>
              </w:rPr>
            </w:pPr>
            <w:r w:rsidRPr="00B87415">
              <w:rPr>
                <w:rFonts w:asciiTheme="minorHAnsi" w:eastAsia="Calibri" w:hAnsiTheme="minorHAnsi"/>
                <w:i/>
              </w:rPr>
              <w:t xml:space="preserve">Read aloud the definition of an adjective from the Adjectives box on Language </w:t>
            </w:r>
            <w:r w:rsidRPr="00B87415">
              <w:rPr>
                <w:rFonts w:asciiTheme="minorHAnsi" w:hAnsiTheme="minorHAnsi"/>
                <w:i/>
              </w:rPr>
              <w:t>Handout: Use Adjectives.</w:t>
            </w:r>
          </w:p>
        </w:tc>
      </w:tr>
      <w:tr w:rsidR="000D4245" w:rsidRPr="0049524D" w14:paraId="38C1AC2C" w14:textId="77777777" w:rsidTr="000D4245">
        <w:trPr>
          <w:trHeight w:val="126"/>
          <w:jc w:val="center"/>
        </w:trPr>
        <w:tc>
          <w:tcPr>
            <w:tcW w:w="1266" w:type="dxa"/>
            <w:shd w:val="clear" w:color="auto" w:fill="FFFFFF"/>
          </w:tcPr>
          <w:p w14:paraId="623D8226" w14:textId="77777777" w:rsidR="000D4245" w:rsidRPr="00B87415" w:rsidRDefault="000D4245" w:rsidP="000D4245">
            <w:pPr>
              <w:widowControl w:val="0"/>
              <w:tabs>
                <w:tab w:val="left" w:pos="1872"/>
              </w:tabs>
              <w:rPr>
                <w:rFonts w:asciiTheme="minorHAnsi" w:hAnsiTheme="minorHAnsi"/>
                <w:sz w:val="20"/>
                <w:szCs w:val="20"/>
              </w:rPr>
            </w:pPr>
            <w:r w:rsidRPr="00B87415">
              <w:rPr>
                <w:rFonts w:asciiTheme="minorHAnsi" w:hAnsiTheme="minorHAnsi"/>
                <w:sz w:val="20"/>
                <w:szCs w:val="20"/>
              </w:rPr>
              <w:t>1 min.</w:t>
            </w:r>
          </w:p>
        </w:tc>
        <w:tc>
          <w:tcPr>
            <w:tcW w:w="6214" w:type="dxa"/>
            <w:shd w:val="clear" w:color="auto" w:fill="FFFFFF"/>
          </w:tcPr>
          <w:p w14:paraId="6CB6D620" w14:textId="77777777" w:rsidR="000D4245" w:rsidRPr="00B87415" w:rsidRDefault="000D4245" w:rsidP="000D4245">
            <w:pPr>
              <w:widowControl w:val="0"/>
              <w:numPr>
                <w:ilvl w:val="0"/>
                <w:numId w:val="10"/>
              </w:numPr>
              <w:ind w:left="360"/>
              <w:contextualSpacing/>
              <w:textAlignment w:val="baseline"/>
              <w:rPr>
                <w:rFonts w:asciiTheme="minorHAnsi" w:eastAsia="Calibri" w:hAnsiTheme="minorHAnsi"/>
                <w:sz w:val="20"/>
                <w:szCs w:val="20"/>
              </w:rPr>
            </w:pPr>
            <w:r w:rsidRPr="00B87415">
              <w:rPr>
                <w:rFonts w:asciiTheme="minorHAnsi" w:eastAsia="Calibri" w:hAnsiTheme="minorHAnsi"/>
                <w:sz w:val="20"/>
                <w:szCs w:val="20"/>
              </w:rPr>
              <w:t xml:space="preserve">The adjective in this sentence is </w:t>
            </w:r>
            <w:r w:rsidRPr="00B87415">
              <w:rPr>
                <w:rFonts w:asciiTheme="minorHAnsi" w:eastAsia="Calibri" w:hAnsiTheme="minorHAnsi"/>
                <w:i/>
                <w:sz w:val="20"/>
                <w:szCs w:val="20"/>
              </w:rPr>
              <w:t>red</w:t>
            </w:r>
            <w:r w:rsidRPr="00B87415">
              <w:rPr>
                <w:rFonts w:asciiTheme="minorHAnsi" w:eastAsia="Calibri" w:hAnsiTheme="minorHAnsi"/>
                <w:sz w:val="20"/>
                <w:szCs w:val="20"/>
              </w:rPr>
              <w:t xml:space="preserve">. </w:t>
            </w:r>
            <w:r>
              <w:rPr>
                <w:rFonts w:asciiTheme="minorHAnsi" w:eastAsia="Calibri" w:hAnsiTheme="minorHAnsi"/>
                <w:sz w:val="20"/>
                <w:szCs w:val="20"/>
              </w:rPr>
              <w:t>Without</w:t>
            </w:r>
            <w:r w:rsidRPr="00B87415">
              <w:rPr>
                <w:rFonts w:asciiTheme="minorHAnsi" w:eastAsia="Calibri" w:hAnsiTheme="minorHAnsi"/>
                <w:sz w:val="20"/>
                <w:szCs w:val="20"/>
              </w:rPr>
              <w:t xml:space="preserve"> the adjective, the sentence </w:t>
            </w:r>
            <w:r>
              <w:rPr>
                <w:rFonts w:asciiTheme="minorHAnsi" w:eastAsia="Calibri" w:hAnsiTheme="minorHAnsi"/>
                <w:sz w:val="20"/>
                <w:szCs w:val="20"/>
              </w:rPr>
              <w:t>would</w:t>
            </w:r>
            <w:r w:rsidRPr="00B87415">
              <w:rPr>
                <w:rFonts w:asciiTheme="minorHAnsi" w:eastAsia="Calibri" w:hAnsiTheme="minorHAnsi"/>
                <w:sz w:val="20"/>
                <w:szCs w:val="20"/>
              </w:rPr>
              <w:t xml:space="preserve"> still be complete. It has a noun (</w:t>
            </w:r>
            <w:r w:rsidRPr="00B87415">
              <w:rPr>
                <w:rFonts w:asciiTheme="minorHAnsi" w:eastAsia="Calibri" w:hAnsiTheme="minorHAnsi"/>
                <w:i/>
                <w:sz w:val="20"/>
                <w:szCs w:val="20"/>
              </w:rPr>
              <w:t>Snow White</w:t>
            </w:r>
            <w:r w:rsidRPr="00B87415">
              <w:rPr>
                <w:rFonts w:asciiTheme="minorHAnsi" w:eastAsia="Calibri" w:hAnsiTheme="minorHAnsi"/>
                <w:sz w:val="20"/>
                <w:szCs w:val="20"/>
              </w:rPr>
              <w:t>) and a verb (</w:t>
            </w:r>
            <w:r w:rsidRPr="00B87415">
              <w:rPr>
                <w:rFonts w:asciiTheme="minorHAnsi" w:eastAsia="Calibri" w:hAnsiTheme="minorHAnsi"/>
                <w:i/>
                <w:sz w:val="20"/>
                <w:szCs w:val="20"/>
              </w:rPr>
              <w:t>held</w:t>
            </w:r>
            <w:r w:rsidRPr="00B87415">
              <w:rPr>
                <w:rFonts w:asciiTheme="minorHAnsi" w:eastAsia="Calibri" w:hAnsiTheme="minorHAnsi"/>
                <w:sz w:val="20"/>
                <w:szCs w:val="20"/>
              </w:rPr>
              <w:t xml:space="preserve">). </w:t>
            </w:r>
          </w:p>
          <w:p w14:paraId="3D418029" w14:textId="77777777" w:rsidR="000D4245" w:rsidRPr="00B87415" w:rsidRDefault="000D4245" w:rsidP="000D4245">
            <w:pPr>
              <w:numPr>
                <w:ilvl w:val="0"/>
                <w:numId w:val="11"/>
              </w:numPr>
              <w:contextualSpacing/>
              <w:rPr>
                <w:rFonts w:asciiTheme="minorHAnsi" w:hAnsiTheme="minorHAnsi"/>
                <w:bCs/>
                <w:sz w:val="20"/>
                <w:szCs w:val="20"/>
              </w:rPr>
            </w:pPr>
            <w:r w:rsidRPr="00B87415">
              <w:rPr>
                <w:rFonts w:asciiTheme="minorHAnsi" w:eastAsia="Calibri" w:hAnsiTheme="minorHAnsi"/>
                <w:sz w:val="20"/>
                <w:szCs w:val="20"/>
              </w:rPr>
              <w:t xml:space="preserve">This adjective gives the reader more information about the apple. It tells what color it is. The reader can now </w:t>
            </w:r>
            <w:r>
              <w:rPr>
                <w:rFonts w:asciiTheme="minorHAnsi" w:eastAsia="Calibri" w:hAnsiTheme="minorHAnsi"/>
                <w:sz w:val="20"/>
                <w:szCs w:val="20"/>
              </w:rPr>
              <w:t>imagine</w:t>
            </w:r>
            <w:r w:rsidRPr="00B87415">
              <w:rPr>
                <w:rFonts w:asciiTheme="minorHAnsi" w:eastAsia="Calibri" w:hAnsiTheme="minorHAnsi"/>
                <w:sz w:val="20"/>
                <w:szCs w:val="20"/>
              </w:rPr>
              <w:t xml:space="preserve"> </w:t>
            </w:r>
            <w:r>
              <w:rPr>
                <w:rFonts w:asciiTheme="minorHAnsi" w:eastAsia="Calibri" w:hAnsiTheme="minorHAnsi"/>
                <w:sz w:val="20"/>
                <w:szCs w:val="20"/>
              </w:rPr>
              <w:t>what is happening</w:t>
            </w:r>
            <w:r w:rsidRPr="00B87415">
              <w:rPr>
                <w:rFonts w:asciiTheme="minorHAnsi" w:eastAsia="Calibri" w:hAnsiTheme="minorHAnsi"/>
                <w:sz w:val="20"/>
                <w:szCs w:val="20"/>
              </w:rPr>
              <w:t xml:space="preserve"> in more detail.</w:t>
            </w:r>
          </w:p>
        </w:tc>
        <w:tc>
          <w:tcPr>
            <w:tcW w:w="3320" w:type="dxa"/>
            <w:shd w:val="clear" w:color="auto" w:fill="FFFFFF"/>
          </w:tcPr>
          <w:p w14:paraId="14DE8C86" w14:textId="77777777" w:rsidR="000D4245" w:rsidRPr="00B87415" w:rsidRDefault="000D4245" w:rsidP="000D4245">
            <w:pPr>
              <w:pStyle w:val="Tablebullet"/>
              <w:numPr>
                <w:ilvl w:val="0"/>
                <w:numId w:val="0"/>
              </w:numPr>
              <w:rPr>
                <w:rFonts w:asciiTheme="minorHAnsi" w:eastAsia="Calibri" w:hAnsiTheme="minorHAnsi"/>
              </w:rPr>
            </w:pPr>
            <w:r w:rsidRPr="00B87415">
              <w:rPr>
                <w:rFonts w:asciiTheme="minorHAnsi" w:eastAsia="Calibri" w:hAnsiTheme="minorHAnsi"/>
                <w:i/>
              </w:rPr>
              <w:t xml:space="preserve">Review the Types of Adjectives box with students. </w:t>
            </w:r>
            <w:r>
              <w:rPr>
                <w:rFonts w:asciiTheme="minorHAnsi" w:eastAsia="Calibri" w:hAnsiTheme="minorHAnsi"/>
                <w:i/>
              </w:rPr>
              <w:t>Hide</w:t>
            </w:r>
            <w:r w:rsidRPr="00B87415">
              <w:rPr>
                <w:rFonts w:asciiTheme="minorHAnsi" w:eastAsia="Calibri" w:hAnsiTheme="minorHAnsi"/>
                <w:i/>
              </w:rPr>
              <w:t xml:space="preserve"> the Used in a Sentence column, except for the first row.</w:t>
            </w:r>
          </w:p>
        </w:tc>
      </w:tr>
      <w:tr w:rsidR="000D4245" w:rsidRPr="0049524D" w14:paraId="7DB16FD5" w14:textId="77777777" w:rsidTr="000D4245">
        <w:trPr>
          <w:trHeight w:val="126"/>
          <w:jc w:val="center"/>
        </w:trPr>
        <w:tc>
          <w:tcPr>
            <w:tcW w:w="1266" w:type="dxa"/>
            <w:shd w:val="clear" w:color="auto" w:fill="FFFFFF"/>
          </w:tcPr>
          <w:p w14:paraId="78F6F65D" w14:textId="77777777" w:rsidR="000D4245" w:rsidRPr="00B87415" w:rsidRDefault="000D4245" w:rsidP="000D4245">
            <w:pPr>
              <w:widowControl w:val="0"/>
              <w:tabs>
                <w:tab w:val="left" w:pos="1872"/>
              </w:tabs>
              <w:rPr>
                <w:rFonts w:asciiTheme="minorHAnsi" w:hAnsiTheme="minorHAnsi"/>
                <w:sz w:val="20"/>
                <w:szCs w:val="20"/>
              </w:rPr>
            </w:pPr>
            <w:r>
              <w:rPr>
                <w:rFonts w:asciiTheme="minorHAnsi" w:hAnsiTheme="minorHAnsi"/>
                <w:sz w:val="20"/>
                <w:szCs w:val="20"/>
              </w:rPr>
              <w:t>3</w:t>
            </w:r>
            <w:r w:rsidRPr="00B87415">
              <w:rPr>
                <w:rFonts w:asciiTheme="minorHAnsi" w:hAnsiTheme="minorHAnsi"/>
                <w:sz w:val="20"/>
                <w:szCs w:val="20"/>
              </w:rPr>
              <w:t xml:space="preserve"> min.</w:t>
            </w:r>
          </w:p>
        </w:tc>
        <w:tc>
          <w:tcPr>
            <w:tcW w:w="6214" w:type="dxa"/>
            <w:shd w:val="clear" w:color="auto" w:fill="FFFFFF"/>
          </w:tcPr>
          <w:p w14:paraId="35563A95" w14:textId="77777777" w:rsidR="000D4245" w:rsidRPr="00B87415" w:rsidRDefault="000D4245" w:rsidP="000D4245">
            <w:pPr>
              <w:numPr>
                <w:ilvl w:val="0"/>
                <w:numId w:val="11"/>
              </w:numPr>
              <w:contextualSpacing/>
              <w:rPr>
                <w:rFonts w:asciiTheme="minorHAnsi" w:hAnsiTheme="minorHAnsi"/>
                <w:bCs/>
                <w:sz w:val="20"/>
                <w:szCs w:val="20"/>
              </w:rPr>
            </w:pPr>
            <w:r w:rsidRPr="00B87415">
              <w:rPr>
                <w:rFonts w:asciiTheme="minorHAnsi" w:eastAsia="Calibri" w:hAnsiTheme="minorHAnsi"/>
                <w:sz w:val="20"/>
                <w:szCs w:val="20"/>
              </w:rPr>
              <w:t xml:space="preserve">Talk with a partner and </w:t>
            </w:r>
            <w:r>
              <w:rPr>
                <w:rFonts w:asciiTheme="minorHAnsi" w:eastAsia="Calibri" w:hAnsiTheme="minorHAnsi"/>
                <w:sz w:val="20"/>
                <w:szCs w:val="20"/>
              </w:rPr>
              <w:t>say</w:t>
            </w:r>
            <w:r w:rsidRPr="00B87415">
              <w:rPr>
                <w:rFonts w:asciiTheme="minorHAnsi" w:eastAsia="Calibri" w:hAnsiTheme="minorHAnsi"/>
                <w:sz w:val="20"/>
                <w:szCs w:val="20"/>
              </w:rPr>
              <w:t xml:space="preserve"> a sentence for each of the other types of adjectives. After </w:t>
            </w:r>
            <w:r>
              <w:rPr>
                <w:rFonts w:asciiTheme="minorHAnsi" w:eastAsia="Calibri" w:hAnsiTheme="minorHAnsi"/>
                <w:sz w:val="20"/>
                <w:szCs w:val="20"/>
              </w:rPr>
              <w:t>two</w:t>
            </w:r>
            <w:r w:rsidRPr="00B87415">
              <w:rPr>
                <w:rFonts w:asciiTheme="minorHAnsi" w:eastAsia="Calibri" w:hAnsiTheme="minorHAnsi"/>
                <w:sz w:val="20"/>
                <w:szCs w:val="20"/>
              </w:rPr>
              <w:t xml:space="preserve"> minutes, I will </w:t>
            </w:r>
            <w:r>
              <w:rPr>
                <w:rFonts w:asciiTheme="minorHAnsi" w:eastAsia="Calibri" w:hAnsiTheme="minorHAnsi"/>
                <w:sz w:val="20"/>
                <w:szCs w:val="20"/>
              </w:rPr>
              <w:t>show</w:t>
            </w:r>
            <w:r w:rsidRPr="00B87415">
              <w:rPr>
                <w:rFonts w:asciiTheme="minorHAnsi" w:eastAsia="Calibri" w:hAnsiTheme="minorHAnsi"/>
                <w:sz w:val="20"/>
                <w:szCs w:val="20"/>
              </w:rPr>
              <w:t xml:space="preserve"> possible answers.</w:t>
            </w:r>
          </w:p>
        </w:tc>
        <w:tc>
          <w:tcPr>
            <w:tcW w:w="3320" w:type="dxa"/>
            <w:shd w:val="clear" w:color="auto" w:fill="FFFFFF"/>
          </w:tcPr>
          <w:p w14:paraId="48123614" w14:textId="77777777" w:rsidR="000D4245" w:rsidRPr="00B87415" w:rsidRDefault="000D4245" w:rsidP="000D4245">
            <w:pPr>
              <w:pStyle w:val="Tablebullet"/>
              <w:numPr>
                <w:ilvl w:val="0"/>
                <w:numId w:val="0"/>
              </w:numPr>
              <w:rPr>
                <w:rFonts w:asciiTheme="minorHAnsi" w:eastAsia="Calibri" w:hAnsiTheme="minorHAnsi"/>
              </w:rPr>
            </w:pPr>
            <w:r w:rsidRPr="00B87415">
              <w:rPr>
                <w:rFonts w:asciiTheme="minorHAnsi" w:eastAsia="Calibri" w:hAnsiTheme="minorHAnsi"/>
                <w:i/>
              </w:rPr>
              <w:t xml:space="preserve">After </w:t>
            </w:r>
            <w:r>
              <w:rPr>
                <w:rFonts w:asciiTheme="minorHAnsi" w:eastAsia="Calibri" w:hAnsiTheme="minorHAnsi"/>
                <w:i/>
              </w:rPr>
              <w:t>two</w:t>
            </w:r>
            <w:r w:rsidRPr="00B87415">
              <w:rPr>
                <w:rFonts w:asciiTheme="minorHAnsi" w:eastAsia="Calibri" w:hAnsiTheme="minorHAnsi"/>
                <w:i/>
              </w:rPr>
              <w:t xml:space="preserve"> minutes, reveal the rest of the Used in a Sentence column.</w:t>
            </w:r>
          </w:p>
        </w:tc>
      </w:tr>
      <w:tr w:rsidR="000D4245" w:rsidRPr="0049524D" w14:paraId="095737D8" w14:textId="77777777" w:rsidTr="000D4245">
        <w:trPr>
          <w:trHeight w:val="126"/>
          <w:jc w:val="center"/>
        </w:trPr>
        <w:tc>
          <w:tcPr>
            <w:tcW w:w="1266" w:type="dxa"/>
            <w:shd w:val="clear" w:color="auto" w:fill="FFFFFF"/>
          </w:tcPr>
          <w:p w14:paraId="1B1C4507" w14:textId="77777777" w:rsidR="000D4245" w:rsidRPr="00B87415" w:rsidRDefault="000D4245" w:rsidP="000D4245">
            <w:pPr>
              <w:widowControl w:val="0"/>
              <w:tabs>
                <w:tab w:val="left" w:pos="1872"/>
              </w:tabs>
              <w:rPr>
                <w:rFonts w:asciiTheme="minorHAnsi" w:hAnsiTheme="minorHAnsi"/>
                <w:sz w:val="20"/>
                <w:szCs w:val="20"/>
              </w:rPr>
            </w:pPr>
            <w:r w:rsidRPr="00B87415">
              <w:rPr>
                <w:rFonts w:asciiTheme="minorHAnsi" w:hAnsiTheme="minorHAnsi"/>
                <w:sz w:val="20"/>
                <w:szCs w:val="20"/>
              </w:rPr>
              <w:t>1 min.</w:t>
            </w:r>
          </w:p>
        </w:tc>
        <w:tc>
          <w:tcPr>
            <w:tcW w:w="6214" w:type="dxa"/>
            <w:shd w:val="clear" w:color="auto" w:fill="FFFFFF"/>
          </w:tcPr>
          <w:p w14:paraId="2690E0C1" w14:textId="77777777" w:rsidR="000D4245" w:rsidRPr="00B87415" w:rsidRDefault="000D4245" w:rsidP="000D4245">
            <w:pPr>
              <w:numPr>
                <w:ilvl w:val="0"/>
                <w:numId w:val="11"/>
              </w:numPr>
              <w:contextualSpacing/>
              <w:rPr>
                <w:rFonts w:asciiTheme="minorHAnsi" w:hAnsiTheme="minorHAnsi"/>
                <w:bCs/>
                <w:sz w:val="20"/>
                <w:szCs w:val="20"/>
              </w:rPr>
            </w:pPr>
            <w:r w:rsidRPr="00B87415">
              <w:rPr>
                <w:rFonts w:asciiTheme="minorHAnsi" w:hAnsiTheme="minorHAnsi"/>
                <w:bCs/>
                <w:sz w:val="20"/>
                <w:szCs w:val="20"/>
              </w:rPr>
              <w:t>Adjectives can compare the object they describe to other objects.</w:t>
            </w:r>
          </w:p>
        </w:tc>
        <w:tc>
          <w:tcPr>
            <w:tcW w:w="3320" w:type="dxa"/>
            <w:shd w:val="clear" w:color="auto" w:fill="FFFFFF"/>
          </w:tcPr>
          <w:p w14:paraId="1F0B2355" w14:textId="77777777" w:rsidR="000D4245" w:rsidRPr="00B87415" w:rsidRDefault="000D4245" w:rsidP="000D4245">
            <w:pPr>
              <w:pStyle w:val="Tablebullet"/>
              <w:numPr>
                <w:ilvl w:val="0"/>
                <w:numId w:val="0"/>
              </w:numPr>
              <w:rPr>
                <w:rFonts w:asciiTheme="minorHAnsi" w:eastAsia="Calibri" w:hAnsiTheme="minorHAnsi"/>
              </w:rPr>
            </w:pPr>
            <w:r w:rsidRPr="00B87415">
              <w:rPr>
                <w:rFonts w:asciiTheme="minorHAnsi" w:eastAsia="Calibri" w:hAnsiTheme="minorHAnsi"/>
                <w:i/>
              </w:rPr>
              <w:t>Review the Adjectives That Compare box with students.</w:t>
            </w:r>
          </w:p>
        </w:tc>
      </w:tr>
      <w:tr w:rsidR="000D4245" w:rsidRPr="0049524D" w14:paraId="04F7016F" w14:textId="77777777" w:rsidTr="000D4245">
        <w:trPr>
          <w:trHeight w:val="126"/>
          <w:jc w:val="center"/>
        </w:trPr>
        <w:tc>
          <w:tcPr>
            <w:tcW w:w="1266" w:type="dxa"/>
            <w:shd w:val="clear" w:color="auto" w:fill="FFFFFF"/>
          </w:tcPr>
          <w:p w14:paraId="72060347" w14:textId="77777777" w:rsidR="000D4245" w:rsidRPr="00B87415" w:rsidRDefault="000D4245" w:rsidP="000D4245">
            <w:pPr>
              <w:widowControl w:val="0"/>
              <w:tabs>
                <w:tab w:val="left" w:pos="1872"/>
              </w:tabs>
              <w:rPr>
                <w:rFonts w:asciiTheme="minorHAnsi" w:hAnsiTheme="minorHAnsi"/>
                <w:b/>
                <w:bCs/>
                <w:sz w:val="20"/>
                <w:szCs w:val="20"/>
              </w:rPr>
            </w:pPr>
            <w:r w:rsidRPr="00B87415">
              <w:rPr>
                <w:rFonts w:asciiTheme="minorHAnsi" w:hAnsiTheme="minorHAnsi"/>
                <w:b/>
                <w:bCs/>
                <w:sz w:val="20"/>
                <w:szCs w:val="20"/>
              </w:rPr>
              <w:t>Monitor Progress</w:t>
            </w:r>
          </w:p>
          <w:p w14:paraId="6BB8A244" w14:textId="77777777" w:rsidR="000D4245" w:rsidRPr="00B87415" w:rsidRDefault="000D4245" w:rsidP="000D4245">
            <w:pPr>
              <w:widowControl w:val="0"/>
              <w:tabs>
                <w:tab w:val="left" w:pos="1872"/>
              </w:tabs>
              <w:rPr>
                <w:rFonts w:asciiTheme="minorHAnsi" w:hAnsiTheme="minorHAnsi"/>
                <w:sz w:val="20"/>
                <w:szCs w:val="20"/>
              </w:rPr>
            </w:pPr>
            <w:r>
              <w:rPr>
                <w:rFonts w:asciiTheme="minorHAnsi" w:hAnsiTheme="minorHAnsi"/>
                <w:sz w:val="20"/>
                <w:szCs w:val="20"/>
              </w:rPr>
              <w:t>4</w:t>
            </w:r>
            <w:r w:rsidRPr="00B87415">
              <w:rPr>
                <w:rFonts w:asciiTheme="minorHAnsi" w:hAnsiTheme="minorHAnsi"/>
                <w:sz w:val="20"/>
                <w:szCs w:val="20"/>
              </w:rPr>
              <w:t xml:space="preserve"> min.</w:t>
            </w:r>
          </w:p>
        </w:tc>
        <w:tc>
          <w:tcPr>
            <w:tcW w:w="6214" w:type="dxa"/>
            <w:shd w:val="clear" w:color="auto" w:fill="FFFFFF"/>
          </w:tcPr>
          <w:p w14:paraId="25360510" w14:textId="77777777" w:rsidR="000D4245" w:rsidRPr="00B87415" w:rsidRDefault="000D4245" w:rsidP="000D4245">
            <w:pPr>
              <w:widowControl w:val="0"/>
              <w:numPr>
                <w:ilvl w:val="0"/>
                <w:numId w:val="10"/>
              </w:numPr>
              <w:ind w:left="360"/>
              <w:contextualSpacing/>
              <w:textAlignment w:val="baseline"/>
              <w:rPr>
                <w:rFonts w:asciiTheme="minorHAnsi" w:hAnsiTheme="minorHAnsi"/>
                <w:sz w:val="20"/>
                <w:szCs w:val="20"/>
              </w:rPr>
            </w:pPr>
            <w:r w:rsidRPr="00B87415">
              <w:rPr>
                <w:rFonts w:asciiTheme="minorHAnsi" w:hAnsiTheme="minorHAnsi"/>
                <w:sz w:val="20"/>
                <w:szCs w:val="20"/>
              </w:rPr>
              <w:t>Complete the practice items on Language Handout: Use Adjectives.</w:t>
            </w:r>
          </w:p>
        </w:tc>
        <w:tc>
          <w:tcPr>
            <w:tcW w:w="3320" w:type="dxa"/>
            <w:shd w:val="clear" w:color="auto" w:fill="FFFFFF"/>
          </w:tcPr>
          <w:p w14:paraId="246D021E" w14:textId="77777777" w:rsidR="000D4245" w:rsidRPr="00B87415" w:rsidRDefault="000D4245" w:rsidP="000D4245">
            <w:pPr>
              <w:pStyle w:val="Tablebullet"/>
              <w:numPr>
                <w:ilvl w:val="0"/>
                <w:numId w:val="0"/>
              </w:numPr>
              <w:rPr>
                <w:rFonts w:asciiTheme="minorHAnsi" w:eastAsia="Calibri" w:hAnsiTheme="minorHAnsi"/>
              </w:rPr>
            </w:pPr>
            <w:r w:rsidRPr="00B87415">
              <w:rPr>
                <w:rFonts w:asciiTheme="minorHAnsi" w:eastAsia="Calibri" w:hAnsiTheme="minorHAnsi"/>
                <w:i/>
                <w:iCs/>
              </w:rPr>
              <w:t xml:space="preserve">Distribute Language </w:t>
            </w:r>
            <w:r w:rsidRPr="00B87415">
              <w:rPr>
                <w:rFonts w:asciiTheme="minorHAnsi" w:hAnsiTheme="minorHAnsi"/>
                <w:i/>
              </w:rPr>
              <w:t xml:space="preserve">Handout: Use Adjectives </w:t>
            </w:r>
            <w:r w:rsidRPr="00B87415">
              <w:rPr>
                <w:rFonts w:asciiTheme="minorHAnsi" w:eastAsia="Calibri" w:hAnsiTheme="minorHAnsi"/>
                <w:i/>
                <w:iCs/>
              </w:rPr>
              <w:t>and review directions for the practice items.</w:t>
            </w:r>
          </w:p>
        </w:tc>
      </w:tr>
    </w:tbl>
    <w:p w14:paraId="12FEAC36" w14:textId="77777777" w:rsidR="000D4245" w:rsidRDefault="000D4245" w:rsidP="000D4245"/>
    <w:p w14:paraId="4F213F86" w14:textId="77777777" w:rsidR="000D4245" w:rsidRDefault="000D4245" w:rsidP="000D4245">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0D4245" w:rsidRPr="00CE1366" w14:paraId="2FA50906" w14:textId="77777777" w:rsidTr="000D4245">
        <w:trPr>
          <w:trHeight w:val="432"/>
          <w:tblHeader/>
          <w:jc w:val="center"/>
        </w:trPr>
        <w:tc>
          <w:tcPr>
            <w:tcW w:w="10800" w:type="dxa"/>
            <w:shd w:val="clear" w:color="auto" w:fill="F2F2F2"/>
            <w:vAlign w:val="center"/>
          </w:tcPr>
          <w:p w14:paraId="4D0ABA97" w14:textId="11A3B55B" w:rsidR="000D4245" w:rsidRPr="007C0998" w:rsidRDefault="000D4245" w:rsidP="000D4245">
            <w:pPr>
              <w:pStyle w:val="Heading5"/>
              <w:outlineLvl w:val="4"/>
            </w:pPr>
            <w:bookmarkStart w:id="180" w:name="_Toc24966935"/>
            <w:r w:rsidRPr="009F07AD">
              <w:lastRenderedPageBreak/>
              <w:t>Grade 1 M</w:t>
            </w:r>
            <w:r>
              <w:t>3</w:t>
            </w:r>
            <w:r w:rsidRPr="009F07AD">
              <w:t xml:space="preserve"> L2</w:t>
            </w:r>
            <w:r>
              <w:t>1</w:t>
            </w:r>
            <w:r w:rsidRPr="009F07AD">
              <w:t xml:space="preserve"> Handout: Use Adjectives</w:t>
            </w:r>
            <w:bookmarkEnd w:id="180"/>
          </w:p>
        </w:tc>
      </w:tr>
      <w:tr w:rsidR="000D4245" w:rsidRPr="00CE1366" w14:paraId="015FFC1F" w14:textId="77777777" w:rsidTr="000D4245">
        <w:trPr>
          <w:trHeight w:val="20"/>
          <w:jc w:val="center"/>
        </w:trPr>
        <w:tc>
          <w:tcPr>
            <w:tcW w:w="10800" w:type="dxa"/>
            <w:shd w:val="clear" w:color="auto" w:fill="FFFFFF"/>
          </w:tcPr>
          <w:p w14:paraId="695800AC" w14:textId="77777777" w:rsidR="000D4245" w:rsidRDefault="000D4245" w:rsidP="000D424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D4245" w:rsidRPr="00647619" w14:paraId="24691173" w14:textId="77777777" w:rsidTr="000D4245">
              <w:trPr>
                <w:jc w:val="center"/>
              </w:trPr>
              <w:tc>
                <w:tcPr>
                  <w:tcW w:w="5000" w:type="pct"/>
                  <w:shd w:val="clear" w:color="auto" w:fill="255694" w:themeFill="accent1"/>
                  <w:vAlign w:val="center"/>
                </w:tcPr>
                <w:p w14:paraId="692AA782" w14:textId="77777777" w:rsidR="000D4245" w:rsidRPr="00647619" w:rsidRDefault="000D4245" w:rsidP="000D4245">
                  <w:pPr>
                    <w:rPr>
                      <w:rFonts w:asciiTheme="minorHAnsi" w:hAnsiTheme="minorHAnsi" w:cstheme="minorHAnsi"/>
                      <w:bCs/>
                      <w:color w:val="FFFFFF"/>
                      <w:sz w:val="20"/>
                      <w:szCs w:val="20"/>
                    </w:rPr>
                  </w:pPr>
                  <w:r>
                    <w:rPr>
                      <w:bCs/>
                      <w:color w:val="FFFFFF"/>
                      <w:sz w:val="20"/>
                      <w:szCs w:val="20"/>
                    </w:rPr>
                    <w:t>ADJECTIVES</w:t>
                  </w:r>
                </w:p>
              </w:tc>
            </w:tr>
            <w:tr w:rsidR="000D4245" w:rsidRPr="001118CA" w14:paraId="3D7A410E" w14:textId="77777777" w:rsidTr="000D4245">
              <w:trPr>
                <w:trHeight w:val="20"/>
                <w:jc w:val="center"/>
              </w:trPr>
              <w:tc>
                <w:tcPr>
                  <w:tcW w:w="5000" w:type="pct"/>
                  <w:shd w:val="clear" w:color="auto" w:fill="FFFFFF"/>
                </w:tcPr>
                <w:p w14:paraId="6DCF3FD7" w14:textId="77777777" w:rsidR="000D4245" w:rsidRDefault="000D4245" w:rsidP="000D4245">
                  <w:pPr>
                    <w:rPr>
                      <w:rFonts w:cstheme="minorHAnsi"/>
                      <w:bCs/>
                      <w:sz w:val="20"/>
                      <w:szCs w:val="20"/>
                    </w:rPr>
                  </w:pPr>
                </w:p>
                <w:p w14:paraId="42D11DDB" w14:textId="77777777" w:rsidR="000D4245" w:rsidRDefault="000D4245" w:rsidP="000D4245">
                  <w:pPr>
                    <w:contextualSpacing/>
                    <w:rPr>
                      <w:bCs/>
                      <w:sz w:val="20"/>
                      <w:szCs w:val="20"/>
                    </w:rPr>
                  </w:pPr>
                  <w:r>
                    <w:rPr>
                      <w:bCs/>
                      <w:sz w:val="20"/>
                      <w:szCs w:val="20"/>
                    </w:rPr>
                    <w:t>An adjective is a word that describes a noun. It tells us information such as what color it is, how many there are, or how it feels. Adjectives can make your writing more interesting and informative to readers.</w:t>
                  </w:r>
                </w:p>
                <w:p w14:paraId="6B73330C" w14:textId="77777777" w:rsidR="000D4245" w:rsidRPr="00CE1366" w:rsidRDefault="000D4245" w:rsidP="000D4245">
                  <w:pPr>
                    <w:tabs>
                      <w:tab w:val="left" w:pos="2598"/>
                    </w:tabs>
                    <w:rPr>
                      <w:rFonts w:cstheme="minorHAnsi"/>
                      <w:bCs/>
                      <w:sz w:val="20"/>
                      <w:szCs w:val="20"/>
                    </w:rPr>
                  </w:pPr>
                </w:p>
              </w:tc>
            </w:tr>
          </w:tbl>
          <w:p w14:paraId="161E8CEE" w14:textId="77777777" w:rsidR="000D4245" w:rsidRDefault="000D4245" w:rsidP="000D424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D4245" w:rsidRPr="00647619" w14:paraId="0BE7FB55" w14:textId="77777777" w:rsidTr="000D4245">
              <w:trPr>
                <w:jc w:val="center"/>
              </w:trPr>
              <w:tc>
                <w:tcPr>
                  <w:tcW w:w="5000" w:type="pct"/>
                  <w:shd w:val="clear" w:color="auto" w:fill="255694" w:themeFill="accent1"/>
                  <w:vAlign w:val="center"/>
                </w:tcPr>
                <w:p w14:paraId="2D114DF2" w14:textId="77777777" w:rsidR="000D4245" w:rsidRPr="00647619" w:rsidRDefault="000D4245" w:rsidP="000D4245">
                  <w:pPr>
                    <w:rPr>
                      <w:rFonts w:asciiTheme="minorHAnsi" w:hAnsiTheme="minorHAnsi" w:cstheme="minorHAnsi"/>
                      <w:bCs/>
                      <w:color w:val="FFFFFF"/>
                      <w:sz w:val="20"/>
                      <w:szCs w:val="20"/>
                    </w:rPr>
                  </w:pPr>
                  <w:r>
                    <w:rPr>
                      <w:bCs/>
                      <w:color w:val="FFFFFF"/>
                      <w:sz w:val="20"/>
                      <w:szCs w:val="20"/>
                    </w:rPr>
                    <w:t>TYPES OF ADJECTIVES</w:t>
                  </w:r>
                </w:p>
              </w:tc>
            </w:tr>
            <w:tr w:rsidR="000D4245" w:rsidRPr="001118CA" w14:paraId="0E7824AA" w14:textId="77777777" w:rsidTr="000D4245">
              <w:trPr>
                <w:trHeight w:val="3168"/>
                <w:jc w:val="center"/>
              </w:trPr>
              <w:tc>
                <w:tcPr>
                  <w:tcW w:w="5000" w:type="pct"/>
                  <w:shd w:val="clear" w:color="auto" w:fill="FFFFFF"/>
                </w:tcPr>
                <w:p w14:paraId="5DA1AB1E" w14:textId="77777777" w:rsidR="000D4245" w:rsidRDefault="000D4245" w:rsidP="000D4245">
                  <w:pPr>
                    <w:rPr>
                      <w:rFonts w:cstheme="minorHAnsi"/>
                      <w:bCs/>
                      <w:sz w:val="20"/>
                      <w:szCs w:val="20"/>
                    </w:rPr>
                  </w:pPr>
                </w:p>
                <w:p w14:paraId="1E2E836E" w14:textId="77777777" w:rsidR="000D4245" w:rsidRDefault="000D4245" w:rsidP="000D4245">
                  <w:pPr>
                    <w:rPr>
                      <w:rFonts w:cstheme="minorHAnsi"/>
                      <w:bCs/>
                      <w:sz w:val="20"/>
                      <w:szCs w:val="20"/>
                    </w:rPr>
                  </w:pPr>
                  <w:r>
                    <w:rPr>
                      <w:bCs/>
                      <w:sz w:val="20"/>
                      <w:szCs w:val="20"/>
                    </w:rPr>
                    <w:t>Adjectives can give us information about a noun:</w:t>
                  </w:r>
                  <w:r w:rsidRPr="001118CA">
                    <w:rPr>
                      <w:rFonts w:cstheme="minorHAnsi"/>
                      <w:bCs/>
                      <w:sz w:val="20"/>
                      <w:szCs w:val="20"/>
                    </w:rPr>
                    <w:t xml:space="preserve"> </w:t>
                  </w:r>
                </w:p>
                <w:p w14:paraId="7974CB27" w14:textId="77777777" w:rsidR="000D4245" w:rsidRDefault="000D4245" w:rsidP="000D4245">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1661"/>
                    <w:gridCol w:w="3107"/>
                    <w:gridCol w:w="5086"/>
                  </w:tblGrid>
                  <w:tr w:rsidR="000D4245" w14:paraId="5A5CCA45" w14:textId="77777777" w:rsidTr="000D4245">
                    <w:trPr>
                      <w:jc w:val="center"/>
                    </w:trPr>
                    <w:tc>
                      <w:tcPr>
                        <w:tcW w:w="1772" w:type="dxa"/>
                        <w:shd w:val="clear" w:color="auto" w:fill="EDF5FB" w:themeFill="text2"/>
                      </w:tcPr>
                      <w:p w14:paraId="10A2A037" w14:textId="77777777" w:rsidR="000D4245" w:rsidRPr="003E3BB2" w:rsidRDefault="000D4245" w:rsidP="000D4245">
                        <w:pPr>
                          <w:rPr>
                            <w:b/>
                            <w:bCs/>
                            <w:sz w:val="20"/>
                            <w:szCs w:val="20"/>
                          </w:rPr>
                        </w:pPr>
                        <w:r w:rsidRPr="003E3BB2">
                          <w:rPr>
                            <w:b/>
                            <w:bCs/>
                            <w:sz w:val="20"/>
                            <w:szCs w:val="20"/>
                          </w:rPr>
                          <w:t>Information</w:t>
                        </w:r>
                      </w:p>
                    </w:tc>
                    <w:tc>
                      <w:tcPr>
                        <w:tcW w:w="3330" w:type="dxa"/>
                        <w:shd w:val="clear" w:color="auto" w:fill="EDF5FB" w:themeFill="text2"/>
                      </w:tcPr>
                      <w:p w14:paraId="49E919FF" w14:textId="77777777" w:rsidR="000D4245" w:rsidRPr="003E3BB2" w:rsidRDefault="000D4245" w:rsidP="000D4245">
                        <w:pPr>
                          <w:rPr>
                            <w:b/>
                            <w:bCs/>
                            <w:sz w:val="20"/>
                            <w:szCs w:val="20"/>
                          </w:rPr>
                        </w:pPr>
                        <w:r w:rsidRPr="003E3BB2">
                          <w:rPr>
                            <w:b/>
                            <w:bCs/>
                            <w:sz w:val="20"/>
                            <w:szCs w:val="20"/>
                          </w:rPr>
                          <w:t>Adjective</w:t>
                        </w:r>
                      </w:p>
                    </w:tc>
                    <w:tc>
                      <w:tcPr>
                        <w:tcW w:w="5462" w:type="dxa"/>
                        <w:shd w:val="clear" w:color="auto" w:fill="EDF5FB" w:themeFill="text2"/>
                      </w:tcPr>
                      <w:p w14:paraId="0E973870" w14:textId="77777777" w:rsidR="000D4245" w:rsidRPr="003E3BB2" w:rsidRDefault="000D4245" w:rsidP="000D4245">
                        <w:pPr>
                          <w:rPr>
                            <w:b/>
                            <w:bCs/>
                            <w:sz w:val="20"/>
                            <w:szCs w:val="20"/>
                          </w:rPr>
                        </w:pPr>
                        <w:r w:rsidRPr="003E3BB2">
                          <w:rPr>
                            <w:b/>
                            <w:bCs/>
                            <w:sz w:val="20"/>
                            <w:szCs w:val="20"/>
                          </w:rPr>
                          <w:t>Used in a Sentence</w:t>
                        </w:r>
                      </w:p>
                    </w:tc>
                  </w:tr>
                  <w:tr w:rsidR="000D4245" w14:paraId="5ECB5E47" w14:textId="77777777" w:rsidTr="000D4245">
                    <w:trPr>
                      <w:jc w:val="center"/>
                    </w:trPr>
                    <w:tc>
                      <w:tcPr>
                        <w:tcW w:w="1772" w:type="dxa"/>
                      </w:tcPr>
                      <w:p w14:paraId="34C8B200" w14:textId="77777777" w:rsidR="000D4245" w:rsidRDefault="000D4245" w:rsidP="000D4245">
                        <w:pPr>
                          <w:rPr>
                            <w:bCs/>
                            <w:sz w:val="20"/>
                            <w:szCs w:val="20"/>
                          </w:rPr>
                        </w:pPr>
                        <w:r>
                          <w:rPr>
                            <w:bCs/>
                            <w:sz w:val="20"/>
                            <w:szCs w:val="20"/>
                          </w:rPr>
                          <w:t>color</w:t>
                        </w:r>
                      </w:p>
                    </w:tc>
                    <w:tc>
                      <w:tcPr>
                        <w:tcW w:w="3330" w:type="dxa"/>
                      </w:tcPr>
                      <w:p w14:paraId="12618A49" w14:textId="77777777" w:rsidR="000D4245" w:rsidRDefault="000D4245" w:rsidP="000D4245">
                        <w:pPr>
                          <w:rPr>
                            <w:bCs/>
                            <w:sz w:val="20"/>
                            <w:szCs w:val="20"/>
                          </w:rPr>
                        </w:pPr>
                        <w:r>
                          <w:rPr>
                            <w:bCs/>
                            <w:sz w:val="20"/>
                            <w:szCs w:val="20"/>
                          </w:rPr>
                          <w:t>red, orange, yellow</w:t>
                        </w:r>
                      </w:p>
                    </w:tc>
                    <w:tc>
                      <w:tcPr>
                        <w:tcW w:w="5462" w:type="dxa"/>
                      </w:tcPr>
                      <w:p w14:paraId="4302D5A8" w14:textId="77777777" w:rsidR="000D4245" w:rsidRDefault="000D4245" w:rsidP="000D4245">
                        <w:pPr>
                          <w:rPr>
                            <w:bCs/>
                            <w:sz w:val="20"/>
                            <w:szCs w:val="20"/>
                          </w:rPr>
                        </w:pPr>
                        <w:r>
                          <w:rPr>
                            <w:bCs/>
                            <w:sz w:val="20"/>
                            <w:szCs w:val="20"/>
                          </w:rPr>
                          <w:t xml:space="preserve">Snow White held the </w:t>
                        </w:r>
                        <w:r w:rsidRPr="008F360E">
                          <w:rPr>
                            <w:bCs/>
                            <w:sz w:val="20"/>
                            <w:szCs w:val="20"/>
                            <w:u w:val="single"/>
                          </w:rPr>
                          <w:t>red</w:t>
                        </w:r>
                        <w:r>
                          <w:rPr>
                            <w:bCs/>
                            <w:sz w:val="20"/>
                            <w:szCs w:val="20"/>
                          </w:rPr>
                          <w:t xml:space="preserve"> apple in her hand.</w:t>
                        </w:r>
                      </w:p>
                    </w:tc>
                  </w:tr>
                  <w:tr w:rsidR="000D4245" w14:paraId="5E232586" w14:textId="77777777" w:rsidTr="000D4245">
                    <w:trPr>
                      <w:jc w:val="center"/>
                    </w:trPr>
                    <w:tc>
                      <w:tcPr>
                        <w:tcW w:w="1772" w:type="dxa"/>
                      </w:tcPr>
                      <w:p w14:paraId="3AECB83D" w14:textId="77777777" w:rsidR="000D4245" w:rsidRDefault="000D4245" w:rsidP="000D4245">
                        <w:pPr>
                          <w:rPr>
                            <w:bCs/>
                            <w:sz w:val="20"/>
                            <w:szCs w:val="20"/>
                          </w:rPr>
                        </w:pPr>
                        <w:r>
                          <w:rPr>
                            <w:bCs/>
                            <w:sz w:val="20"/>
                            <w:szCs w:val="20"/>
                          </w:rPr>
                          <w:t>how it looks</w:t>
                        </w:r>
                      </w:p>
                    </w:tc>
                    <w:tc>
                      <w:tcPr>
                        <w:tcW w:w="3330" w:type="dxa"/>
                      </w:tcPr>
                      <w:p w14:paraId="2664CBF6" w14:textId="77777777" w:rsidR="000D4245" w:rsidRDefault="000D4245" w:rsidP="000D4245">
                        <w:pPr>
                          <w:rPr>
                            <w:bCs/>
                            <w:sz w:val="20"/>
                            <w:szCs w:val="20"/>
                          </w:rPr>
                        </w:pPr>
                        <w:r>
                          <w:rPr>
                            <w:bCs/>
                            <w:sz w:val="20"/>
                            <w:szCs w:val="20"/>
                          </w:rPr>
                          <w:t>pretty, dirty, famous, fancy</w:t>
                        </w:r>
                      </w:p>
                    </w:tc>
                    <w:tc>
                      <w:tcPr>
                        <w:tcW w:w="5462" w:type="dxa"/>
                      </w:tcPr>
                      <w:p w14:paraId="03F16101" w14:textId="77777777" w:rsidR="000D4245" w:rsidRDefault="000D4245" w:rsidP="000D4245">
                        <w:pPr>
                          <w:rPr>
                            <w:bCs/>
                            <w:sz w:val="20"/>
                            <w:szCs w:val="20"/>
                          </w:rPr>
                        </w:pPr>
                        <w:r>
                          <w:rPr>
                            <w:bCs/>
                            <w:sz w:val="20"/>
                            <w:szCs w:val="20"/>
                          </w:rPr>
                          <w:t xml:space="preserve">Her </w:t>
                        </w:r>
                        <w:r>
                          <w:rPr>
                            <w:bCs/>
                            <w:sz w:val="20"/>
                            <w:szCs w:val="20"/>
                            <w:u w:val="single"/>
                          </w:rPr>
                          <w:t>fancy</w:t>
                        </w:r>
                        <w:r>
                          <w:rPr>
                            <w:bCs/>
                            <w:sz w:val="20"/>
                            <w:szCs w:val="20"/>
                          </w:rPr>
                          <w:t xml:space="preserve"> dress was loved by everyone at the party.</w:t>
                        </w:r>
                      </w:p>
                    </w:tc>
                  </w:tr>
                  <w:tr w:rsidR="000D4245" w14:paraId="1AAF598D" w14:textId="77777777" w:rsidTr="000D4245">
                    <w:trPr>
                      <w:jc w:val="center"/>
                    </w:trPr>
                    <w:tc>
                      <w:tcPr>
                        <w:tcW w:w="1772" w:type="dxa"/>
                      </w:tcPr>
                      <w:p w14:paraId="05636E6F" w14:textId="77777777" w:rsidR="000D4245" w:rsidRDefault="000D4245" w:rsidP="000D4245">
                        <w:pPr>
                          <w:rPr>
                            <w:bCs/>
                            <w:sz w:val="20"/>
                            <w:szCs w:val="20"/>
                          </w:rPr>
                        </w:pPr>
                        <w:r>
                          <w:rPr>
                            <w:bCs/>
                            <w:sz w:val="20"/>
                            <w:szCs w:val="20"/>
                          </w:rPr>
                          <w:t>how it sounds</w:t>
                        </w:r>
                      </w:p>
                    </w:tc>
                    <w:tc>
                      <w:tcPr>
                        <w:tcW w:w="3330" w:type="dxa"/>
                      </w:tcPr>
                      <w:p w14:paraId="52904940" w14:textId="77777777" w:rsidR="000D4245" w:rsidRDefault="000D4245" w:rsidP="000D4245">
                        <w:pPr>
                          <w:rPr>
                            <w:bCs/>
                            <w:sz w:val="20"/>
                            <w:szCs w:val="20"/>
                          </w:rPr>
                        </w:pPr>
                        <w:r>
                          <w:rPr>
                            <w:bCs/>
                            <w:sz w:val="20"/>
                            <w:szCs w:val="20"/>
                          </w:rPr>
                          <w:t>loud, quiet, silent</w:t>
                        </w:r>
                      </w:p>
                    </w:tc>
                    <w:tc>
                      <w:tcPr>
                        <w:tcW w:w="5462" w:type="dxa"/>
                      </w:tcPr>
                      <w:p w14:paraId="04570D8C" w14:textId="77777777" w:rsidR="000D4245" w:rsidRDefault="000D4245" w:rsidP="000D4245">
                        <w:pPr>
                          <w:rPr>
                            <w:bCs/>
                            <w:sz w:val="20"/>
                            <w:szCs w:val="20"/>
                          </w:rPr>
                        </w:pPr>
                        <w:r>
                          <w:rPr>
                            <w:bCs/>
                            <w:sz w:val="20"/>
                            <w:szCs w:val="20"/>
                          </w:rPr>
                          <w:t xml:space="preserve">Everyone was worried when they heard the </w:t>
                        </w:r>
                        <w:r w:rsidRPr="008F360E">
                          <w:rPr>
                            <w:bCs/>
                            <w:sz w:val="20"/>
                            <w:szCs w:val="20"/>
                            <w:u w:val="single"/>
                          </w:rPr>
                          <w:t>loud</w:t>
                        </w:r>
                        <w:r>
                          <w:rPr>
                            <w:bCs/>
                            <w:sz w:val="20"/>
                            <w:szCs w:val="20"/>
                          </w:rPr>
                          <w:t xml:space="preserve"> bang.</w:t>
                        </w:r>
                      </w:p>
                    </w:tc>
                  </w:tr>
                  <w:tr w:rsidR="000D4245" w14:paraId="5E407A03" w14:textId="77777777" w:rsidTr="000D4245">
                    <w:trPr>
                      <w:jc w:val="center"/>
                    </w:trPr>
                    <w:tc>
                      <w:tcPr>
                        <w:tcW w:w="1772" w:type="dxa"/>
                      </w:tcPr>
                      <w:p w14:paraId="540B37B6" w14:textId="77777777" w:rsidR="000D4245" w:rsidRDefault="000D4245" w:rsidP="000D4245">
                        <w:pPr>
                          <w:rPr>
                            <w:bCs/>
                            <w:sz w:val="20"/>
                            <w:szCs w:val="20"/>
                          </w:rPr>
                        </w:pPr>
                        <w:r>
                          <w:rPr>
                            <w:bCs/>
                            <w:sz w:val="20"/>
                            <w:szCs w:val="20"/>
                          </w:rPr>
                          <w:t>how it feels</w:t>
                        </w:r>
                      </w:p>
                    </w:tc>
                    <w:tc>
                      <w:tcPr>
                        <w:tcW w:w="3330" w:type="dxa"/>
                      </w:tcPr>
                      <w:p w14:paraId="4D651184" w14:textId="77777777" w:rsidR="000D4245" w:rsidRDefault="000D4245" w:rsidP="000D4245">
                        <w:pPr>
                          <w:rPr>
                            <w:bCs/>
                            <w:sz w:val="20"/>
                            <w:szCs w:val="20"/>
                          </w:rPr>
                        </w:pPr>
                        <w:r>
                          <w:rPr>
                            <w:bCs/>
                            <w:sz w:val="20"/>
                            <w:szCs w:val="20"/>
                          </w:rPr>
                          <w:t>spiky, rough, smooth</w:t>
                        </w:r>
                      </w:p>
                    </w:tc>
                    <w:tc>
                      <w:tcPr>
                        <w:tcW w:w="5462" w:type="dxa"/>
                      </w:tcPr>
                      <w:p w14:paraId="395DCAF9" w14:textId="77777777" w:rsidR="000D4245" w:rsidRDefault="000D4245" w:rsidP="000D4245">
                        <w:pPr>
                          <w:rPr>
                            <w:bCs/>
                            <w:sz w:val="20"/>
                            <w:szCs w:val="20"/>
                          </w:rPr>
                        </w:pPr>
                        <w:r>
                          <w:rPr>
                            <w:bCs/>
                            <w:sz w:val="20"/>
                            <w:szCs w:val="20"/>
                          </w:rPr>
                          <w:t xml:space="preserve">The </w:t>
                        </w:r>
                        <w:r w:rsidRPr="00F02DB3">
                          <w:rPr>
                            <w:bCs/>
                            <w:sz w:val="20"/>
                            <w:szCs w:val="20"/>
                            <w:u w:val="single"/>
                          </w:rPr>
                          <w:t>smooth</w:t>
                        </w:r>
                        <w:r>
                          <w:rPr>
                            <w:bCs/>
                            <w:sz w:val="20"/>
                            <w:szCs w:val="20"/>
                          </w:rPr>
                          <w:t xml:space="preserve"> rock fell through my fingers when I grabbed it.</w:t>
                        </w:r>
                      </w:p>
                    </w:tc>
                  </w:tr>
                  <w:tr w:rsidR="000D4245" w14:paraId="09AC26B7" w14:textId="77777777" w:rsidTr="000D4245">
                    <w:trPr>
                      <w:jc w:val="center"/>
                    </w:trPr>
                    <w:tc>
                      <w:tcPr>
                        <w:tcW w:w="1772" w:type="dxa"/>
                      </w:tcPr>
                      <w:p w14:paraId="6A95B0D6" w14:textId="77777777" w:rsidR="000D4245" w:rsidRDefault="000D4245" w:rsidP="000D4245">
                        <w:pPr>
                          <w:rPr>
                            <w:bCs/>
                            <w:sz w:val="20"/>
                            <w:szCs w:val="20"/>
                          </w:rPr>
                        </w:pPr>
                        <w:r>
                          <w:rPr>
                            <w:bCs/>
                            <w:sz w:val="20"/>
                            <w:szCs w:val="20"/>
                          </w:rPr>
                          <w:t>how many</w:t>
                        </w:r>
                      </w:p>
                    </w:tc>
                    <w:tc>
                      <w:tcPr>
                        <w:tcW w:w="3330" w:type="dxa"/>
                      </w:tcPr>
                      <w:p w14:paraId="0BADE33A" w14:textId="77777777" w:rsidR="000D4245" w:rsidRDefault="000D4245" w:rsidP="000D4245">
                        <w:pPr>
                          <w:rPr>
                            <w:bCs/>
                            <w:sz w:val="20"/>
                            <w:szCs w:val="20"/>
                          </w:rPr>
                        </w:pPr>
                        <w:r>
                          <w:rPr>
                            <w:bCs/>
                            <w:sz w:val="20"/>
                            <w:szCs w:val="20"/>
                          </w:rPr>
                          <w:t>three, one thousand, a million</w:t>
                        </w:r>
                      </w:p>
                    </w:tc>
                    <w:tc>
                      <w:tcPr>
                        <w:tcW w:w="5462" w:type="dxa"/>
                      </w:tcPr>
                      <w:p w14:paraId="28F2E79C" w14:textId="77777777" w:rsidR="000D4245" w:rsidRDefault="000D4245" w:rsidP="000D4245">
                        <w:pPr>
                          <w:rPr>
                            <w:bCs/>
                            <w:sz w:val="20"/>
                            <w:szCs w:val="20"/>
                          </w:rPr>
                        </w:pPr>
                        <w:r>
                          <w:rPr>
                            <w:bCs/>
                            <w:sz w:val="20"/>
                            <w:szCs w:val="20"/>
                          </w:rPr>
                          <w:t xml:space="preserve">The </w:t>
                        </w:r>
                        <w:r w:rsidRPr="00F02DB3">
                          <w:rPr>
                            <w:bCs/>
                            <w:sz w:val="20"/>
                            <w:szCs w:val="20"/>
                            <w:u w:val="single"/>
                          </w:rPr>
                          <w:t>three</w:t>
                        </w:r>
                        <w:r>
                          <w:rPr>
                            <w:bCs/>
                            <w:sz w:val="20"/>
                            <w:szCs w:val="20"/>
                          </w:rPr>
                          <w:t xml:space="preserve"> pigs went out for a walk.</w:t>
                        </w:r>
                      </w:p>
                    </w:tc>
                  </w:tr>
                  <w:tr w:rsidR="000D4245" w14:paraId="6CE4198C" w14:textId="77777777" w:rsidTr="000D4245">
                    <w:trPr>
                      <w:jc w:val="center"/>
                    </w:trPr>
                    <w:tc>
                      <w:tcPr>
                        <w:tcW w:w="1772" w:type="dxa"/>
                      </w:tcPr>
                      <w:p w14:paraId="2C55E232" w14:textId="77777777" w:rsidR="000D4245" w:rsidRDefault="000D4245" w:rsidP="000D4245">
                        <w:pPr>
                          <w:rPr>
                            <w:bCs/>
                            <w:sz w:val="20"/>
                            <w:szCs w:val="20"/>
                          </w:rPr>
                        </w:pPr>
                        <w:r>
                          <w:rPr>
                            <w:bCs/>
                            <w:sz w:val="20"/>
                            <w:szCs w:val="20"/>
                          </w:rPr>
                          <w:t>size</w:t>
                        </w:r>
                      </w:p>
                    </w:tc>
                    <w:tc>
                      <w:tcPr>
                        <w:tcW w:w="3330" w:type="dxa"/>
                      </w:tcPr>
                      <w:p w14:paraId="75D355FA" w14:textId="77777777" w:rsidR="000D4245" w:rsidRDefault="000D4245" w:rsidP="000D4245">
                        <w:pPr>
                          <w:rPr>
                            <w:bCs/>
                            <w:sz w:val="20"/>
                            <w:szCs w:val="20"/>
                          </w:rPr>
                        </w:pPr>
                        <w:r>
                          <w:rPr>
                            <w:bCs/>
                            <w:sz w:val="20"/>
                            <w:szCs w:val="20"/>
                          </w:rPr>
                          <w:t xml:space="preserve">huge, small, tiny, enormous </w:t>
                        </w:r>
                      </w:p>
                    </w:tc>
                    <w:tc>
                      <w:tcPr>
                        <w:tcW w:w="5462" w:type="dxa"/>
                      </w:tcPr>
                      <w:p w14:paraId="47965267" w14:textId="77777777" w:rsidR="000D4245" w:rsidRDefault="000D4245" w:rsidP="000D4245">
                        <w:pPr>
                          <w:rPr>
                            <w:bCs/>
                            <w:sz w:val="20"/>
                            <w:szCs w:val="20"/>
                          </w:rPr>
                        </w:pPr>
                        <w:r>
                          <w:rPr>
                            <w:bCs/>
                            <w:sz w:val="20"/>
                            <w:szCs w:val="20"/>
                          </w:rPr>
                          <w:t xml:space="preserve">The </w:t>
                        </w:r>
                        <w:r w:rsidRPr="00F02DB3">
                          <w:rPr>
                            <w:bCs/>
                            <w:sz w:val="20"/>
                            <w:szCs w:val="20"/>
                            <w:u w:val="single"/>
                          </w:rPr>
                          <w:t>enormous</w:t>
                        </w:r>
                        <w:r>
                          <w:rPr>
                            <w:bCs/>
                            <w:sz w:val="20"/>
                            <w:szCs w:val="20"/>
                          </w:rPr>
                          <w:t xml:space="preserve"> giant followed Jack down the beanstalk. </w:t>
                        </w:r>
                      </w:p>
                    </w:tc>
                  </w:tr>
                </w:tbl>
                <w:p w14:paraId="05B511CA" w14:textId="77777777" w:rsidR="000D4245" w:rsidRPr="001118CA" w:rsidRDefault="000D4245" w:rsidP="000D4245">
                  <w:pPr>
                    <w:rPr>
                      <w:rFonts w:cstheme="minorHAnsi"/>
                      <w:b/>
                      <w:bCs/>
                      <w:color w:val="255694"/>
                      <w:sz w:val="20"/>
                      <w:szCs w:val="20"/>
                    </w:rPr>
                  </w:pPr>
                </w:p>
              </w:tc>
            </w:tr>
          </w:tbl>
          <w:p w14:paraId="32233CAA" w14:textId="77777777" w:rsidR="000D4245" w:rsidRDefault="000D4245" w:rsidP="000D424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D4245" w:rsidRPr="000C0264" w14:paraId="4BA8D5A7" w14:textId="77777777" w:rsidTr="000D4245">
              <w:trPr>
                <w:jc w:val="center"/>
              </w:trPr>
              <w:tc>
                <w:tcPr>
                  <w:tcW w:w="5000" w:type="pct"/>
                  <w:shd w:val="clear" w:color="auto" w:fill="255694" w:themeFill="accent1"/>
                  <w:vAlign w:val="center"/>
                </w:tcPr>
                <w:p w14:paraId="0CDB145C" w14:textId="77777777" w:rsidR="000D4245" w:rsidRPr="000C0264" w:rsidRDefault="000D4245" w:rsidP="000D4245">
                  <w:pPr>
                    <w:rPr>
                      <w:bCs/>
                      <w:color w:val="FFFFFF"/>
                      <w:sz w:val="20"/>
                      <w:szCs w:val="20"/>
                    </w:rPr>
                  </w:pPr>
                  <w:r>
                    <w:rPr>
                      <w:bCs/>
                      <w:color w:val="FFFFFF"/>
                      <w:sz w:val="20"/>
                      <w:szCs w:val="20"/>
                    </w:rPr>
                    <w:t>ADJECTIVES THAT COMPARE</w:t>
                  </w:r>
                </w:p>
              </w:tc>
            </w:tr>
            <w:tr w:rsidR="000D4245" w:rsidRPr="000C0264" w14:paraId="54B2EC16" w14:textId="77777777" w:rsidTr="000D4245">
              <w:trPr>
                <w:trHeight w:val="2880"/>
                <w:jc w:val="center"/>
              </w:trPr>
              <w:tc>
                <w:tcPr>
                  <w:tcW w:w="5000" w:type="pct"/>
                  <w:shd w:val="clear" w:color="auto" w:fill="FFFFFF"/>
                  <w:vAlign w:val="center"/>
                </w:tcPr>
                <w:p w14:paraId="27194568" w14:textId="77777777" w:rsidR="000D4245" w:rsidRDefault="000D4245" w:rsidP="000D4245">
                  <w:pPr>
                    <w:rPr>
                      <w:bCs/>
                      <w:sz w:val="20"/>
                      <w:szCs w:val="20"/>
                    </w:rPr>
                  </w:pPr>
                  <w:r>
                    <w:rPr>
                      <w:bCs/>
                      <w:sz w:val="20"/>
                      <w:szCs w:val="20"/>
                    </w:rPr>
                    <w:t xml:space="preserve">Adjectives can compare the noun they describe to other nouns. </w:t>
                  </w:r>
                </w:p>
                <w:p w14:paraId="0F88632D" w14:textId="77777777" w:rsidR="000D4245" w:rsidRDefault="000D4245" w:rsidP="000D4245">
                  <w:pPr>
                    <w:rPr>
                      <w:bCs/>
                      <w:sz w:val="20"/>
                      <w:szCs w:val="20"/>
                    </w:rPr>
                  </w:pPr>
                </w:p>
                <w:tbl>
                  <w:tblPr>
                    <w:tblStyle w:val="TableGrid"/>
                    <w:tblW w:w="5000" w:type="pct"/>
                    <w:tblLayout w:type="fixed"/>
                    <w:tblLook w:val="04A0" w:firstRow="1" w:lastRow="0" w:firstColumn="1" w:lastColumn="0" w:noHBand="0" w:noVBand="1"/>
                  </w:tblPr>
                  <w:tblGrid>
                    <w:gridCol w:w="1299"/>
                    <w:gridCol w:w="2127"/>
                    <w:gridCol w:w="2913"/>
                    <w:gridCol w:w="3515"/>
                  </w:tblGrid>
                  <w:tr w:rsidR="000D4245" w14:paraId="234515FA" w14:textId="77777777" w:rsidTr="000D4245">
                    <w:tc>
                      <w:tcPr>
                        <w:tcW w:w="1299" w:type="dxa"/>
                        <w:shd w:val="clear" w:color="auto" w:fill="EDF5FB" w:themeFill="text2"/>
                      </w:tcPr>
                      <w:p w14:paraId="7E517841" w14:textId="77777777" w:rsidR="000D4245" w:rsidRPr="00815D93" w:rsidRDefault="000D4245" w:rsidP="000D4245">
                        <w:pPr>
                          <w:rPr>
                            <w:b/>
                            <w:bCs/>
                            <w:sz w:val="20"/>
                            <w:szCs w:val="20"/>
                          </w:rPr>
                        </w:pPr>
                        <w:r w:rsidRPr="00815D93">
                          <w:rPr>
                            <w:b/>
                            <w:bCs/>
                            <w:sz w:val="20"/>
                            <w:szCs w:val="20"/>
                          </w:rPr>
                          <w:t>Adjective</w:t>
                        </w:r>
                      </w:p>
                    </w:tc>
                    <w:tc>
                      <w:tcPr>
                        <w:tcW w:w="2127" w:type="dxa"/>
                        <w:shd w:val="clear" w:color="auto" w:fill="EDF5FB" w:themeFill="text2"/>
                      </w:tcPr>
                      <w:p w14:paraId="167F5DB0" w14:textId="77777777" w:rsidR="000D4245" w:rsidRPr="00815D93" w:rsidRDefault="000D4245" w:rsidP="000D4245">
                        <w:pPr>
                          <w:rPr>
                            <w:b/>
                            <w:bCs/>
                            <w:sz w:val="20"/>
                            <w:szCs w:val="20"/>
                          </w:rPr>
                        </w:pPr>
                        <w:r w:rsidRPr="00815D93">
                          <w:rPr>
                            <w:b/>
                            <w:bCs/>
                            <w:sz w:val="20"/>
                            <w:szCs w:val="20"/>
                          </w:rPr>
                          <w:t>More</w:t>
                        </w:r>
                      </w:p>
                    </w:tc>
                    <w:tc>
                      <w:tcPr>
                        <w:tcW w:w="2913" w:type="dxa"/>
                        <w:shd w:val="clear" w:color="auto" w:fill="EDF5FB" w:themeFill="text2"/>
                      </w:tcPr>
                      <w:p w14:paraId="2F39D705" w14:textId="77777777" w:rsidR="000D4245" w:rsidRPr="00815D93" w:rsidRDefault="000D4245" w:rsidP="000D4245">
                        <w:pPr>
                          <w:rPr>
                            <w:b/>
                            <w:bCs/>
                            <w:sz w:val="20"/>
                            <w:szCs w:val="20"/>
                          </w:rPr>
                        </w:pPr>
                        <w:r w:rsidRPr="00815D93">
                          <w:rPr>
                            <w:b/>
                            <w:bCs/>
                            <w:sz w:val="20"/>
                            <w:szCs w:val="20"/>
                          </w:rPr>
                          <w:t>Most</w:t>
                        </w:r>
                      </w:p>
                    </w:tc>
                    <w:tc>
                      <w:tcPr>
                        <w:tcW w:w="3515" w:type="dxa"/>
                        <w:shd w:val="clear" w:color="auto" w:fill="EDF5FB" w:themeFill="text2"/>
                      </w:tcPr>
                      <w:p w14:paraId="58FAA97D" w14:textId="77777777" w:rsidR="000D4245" w:rsidRPr="00815D93" w:rsidRDefault="000D4245" w:rsidP="000D4245">
                        <w:pPr>
                          <w:rPr>
                            <w:b/>
                            <w:bCs/>
                            <w:sz w:val="20"/>
                            <w:szCs w:val="20"/>
                          </w:rPr>
                        </w:pPr>
                        <w:r w:rsidRPr="00815D93">
                          <w:rPr>
                            <w:b/>
                            <w:bCs/>
                            <w:sz w:val="20"/>
                            <w:szCs w:val="20"/>
                          </w:rPr>
                          <w:t>Sentence</w:t>
                        </w:r>
                      </w:p>
                    </w:tc>
                  </w:tr>
                  <w:tr w:rsidR="000D4245" w14:paraId="274B55B7" w14:textId="77777777" w:rsidTr="000D4245">
                    <w:tc>
                      <w:tcPr>
                        <w:tcW w:w="1299" w:type="dxa"/>
                      </w:tcPr>
                      <w:p w14:paraId="2C68CB13" w14:textId="77777777" w:rsidR="000D4245" w:rsidRDefault="000D4245" w:rsidP="000D4245">
                        <w:pPr>
                          <w:rPr>
                            <w:bCs/>
                            <w:sz w:val="20"/>
                            <w:szCs w:val="20"/>
                          </w:rPr>
                        </w:pPr>
                        <w:r>
                          <w:rPr>
                            <w:bCs/>
                            <w:sz w:val="20"/>
                            <w:szCs w:val="20"/>
                          </w:rPr>
                          <w:t>fast</w:t>
                        </w:r>
                      </w:p>
                    </w:tc>
                    <w:tc>
                      <w:tcPr>
                        <w:tcW w:w="2127" w:type="dxa"/>
                      </w:tcPr>
                      <w:p w14:paraId="4B4354AB" w14:textId="77777777" w:rsidR="000D4245" w:rsidRDefault="000D4245" w:rsidP="000D4245">
                        <w:pPr>
                          <w:rPr>
                            <w:bCs/>
                            <w:sz w:val="20"/>
                            <w:szCs w:val="20"/>
                          </w:rPr>
                        </w:pPr>
                        <w:r>
                          <w:rPr>
                            <w:bCs/>
                            <w:sz w:val="20"/>
                            <w:szCs w:val="20"/>
                          </w:rPr>
                          <w:t>faster</w:t>
                        </w:r>
                      </w:p>
                    </w:tc>
                    <w:tc>
                      <w:tcPr>
                        <w:tcW w:w="2913" w:type="dxa"/>
                      </w:tcPr>
                      <w:p w14:paraId="711409DF" w14:textId="77777777" w:rsidR="000D4245" w:rsidRDefault="000D4245" w:rsidP="000D4245">
                        <w:pPr>
                          <w:rPr>
                            <w:bCs/>
                            <w:sz w:val="20"/>
                            <w:szCs w:val="20"/>
                          </w:rPr>
                        </w:pPr>
                        <w:r>
                          <w:rPr>
                            <w:bCs/>
                            <w:sz w:val="20"/>
                            <w:szCs w:val="20"/>
                          </w:rPr>
                          <w:t>fastest</w:t>
                        </w:r>
                      </w:p>
                    </w:tc>
                    <w:tc>
                      <w:tcPr>
                        <w:tcW w:w="3515" w:type="dxa"/>
                      </w:tcPr>
                      <w:p w14:paraId="28CBA37A" w14:textId="77777777" w:rsidR="000D4245" w:rsidRDefault="000D4245" w:rsidP="000D4245">
                        <w:pPr>
                          <w:rPr>
                            <w:bCs/>
                            <w:sz w:val="20"/>
                            <w:szCs w:val="20"/>
                          </w:rPr>
                        </w:pPr>
                        <w:r>
                          <w:rPr>
                            <w:bCs/>
                            <w:sz w:val="20"/>
                            <w:szCs w:val="20"/>
                          </w:rPr>
                          <w:t xml:space="preserve">The </w:t>
                        </w:r>
                        <w:r w:rsidRPr="004A0142">
                          <w:rPr>
                            <w:bCs/>
                            <w:sz w:val="20"/>
                            <w:szCs w:val="20"/>
                            <w:u w:val="single"/>
                          </w:rPr>
                          <w:t>fastest</w:t>
                        </w:r>
                        <w:r>
                          <w:rPr>
                            <w:bCs/>
                            <w:sz w:val="20"/>
                            <w:szCs w:val="20"/>
                          </w:rPr>
                          <w:t xml:space="preserve"> boy won the race.</w:t>
                        </w:r>
                      </w:p>
                    </w:tc>
                  </w:tr>
                  <w:tr w:rsidR="000D4245" w14:paraId="14159645" w14:textId="77777777" w:rsidTr="000D4245">
                    <w:tc>
                      <w:tcPr>
                        <w:tcW w:w="1299" w:type="dxa"/>
                      </w:tcPr>
                      <w:p w14:paraId="10241185" w14:textId="77777777" w:rsidR="000D4245" w:rsidRDefault="000D4245" w:rsidP="000D4245">
                        <w:pPr>
                          <w:rPr>
                            <w:bCs/>
                            <w:sz w:val="20"/>
                            <w:szCs w:val="20"/>
                          </w:rPr>
                        </w:pPr>
                        <w:r>
                          <w:rPr>
                            <w:bCs/>
                            <w:sz w:val="20"/>
                            <w:szCs w:val="20"/>
                          </w:rPr>
                          <w:t>long</w:t>
                        </w:r>
                      </w:p>
                    </w:tc>
                    <w:tc>
                      <w:tcPr>
                        <w:tcW w:w="2127" w:type="dxa"/>
                      </w:tcPr>
                      <w:p w14:paraId="52C0CC18" w14:textId="77777777" w:rsidR="000D4245" w:rsidRDefault="000D4245" w:rsidP="000D4245">
                        <w:pPr>
                          <w:rPr>
                            <w:bCs/>
                            <w:sz w:val="20"/>
                            <w:szCs w:val="20"/>
                          </w:rPr>
                        </w:pPr>
                        <w:r>
                          <w:rPr>
                            <w:bCs/>
                            <w:sz w:val="20"/>
                            <w:szCs w:val="20"/>
                          </w:rPr>
                          <w:t>longer</w:t>
                        </w:r>
                      </w:p>
                    </w:tc>
                    <w:tc>
                      <w:tcPr>
                        <w:tcW w:w="2913" w:type="dxa"/>
                      </w:tcPr>
                      <w:p w14:paraId="49629813" w14:textId="77777777" w:rsidR="000D4245" w:rsidRDefault="000D4245" w:rsidP="000D4245">
                        <w:pPr>
                          <w:rPr>
                            <w:bCs/>
                            <w:sz w:val="20"/>
                            <w:szCs w:val="20"/>
                          </w:rPr>
                        </w:pPr>
                        <w:r>
                          <w:rPr>
                            <w:bCs/>
                            <w:sz w:val="20"/>
                            <w:szCs w:val="20"/>
                          </w:rPr>
                          <w:t>longest</w:t>
                        </w:r>
                      </w:p>
                    </w:tc>
                    <w:tc>
                      <w:tcPr>
                        <w:tcW w:w="3515" w:type="dxa"/>
                      </w:tcPr>
                      <w:p w14:paraId="6670E532" w14:textId="77777777" w:rsidR="000D4245" w:rsidRDefault="000D4245" w:rsidP="000D4245">
                        <w:pPr>
                          <w:rPr>
                            <w:bCs/>
                            <w:sz w:val="20"/>
                            <w:szCs w:val="20"/>
                          </w:rPr>
                        </w:pPr>
                        <w:r>
                          <w:rPr>
                            <w:bCs/>
                            <w:sz w:val="20"/>
                            <w:szCs w:val="20"/>
                          </w:rPr>
                          <w:t xml:space="preserve">The </w:t>
                        </w:r>
                        <w:r w:rsidRPr="004A0142">
                          <w:rPr>
                            <w:bCs/>
                            <w:sz w:val="20"/>
                            <w:szCs w:val="20"/>
                            <w:u w:val="single"/>
                          </w:rPr>
                          <w:t>longer</w:t>
                        </w:r>
                        <w:r>
                          <w:rPr>
                            <w:bCs/>
                            <w:sz w:val="20"/>
                            <w:szCs w:val="20"/>
                          </w:rPr>
                          <w:t xml:space="preserve"> shoelace was harder to tie.</w:t>
                        </w:r>
                      </w:p>
                    </w:tc>
                  </w:tr>
                  <w:tr w:rsidR="000D4245" w14:paraId="344DA93E" w14:textId="77777777" w:rsidTr="000D4245">
                    <w:tc>
                      <w:tcPr>
                        <w:tcW w:w="1299" w:type="dxa"/>
                      </w:tcPr>
                      <w:p w14:paraId="1B328626" w14:textId="77777777" w:rsidR="000D4245" w:rsidRDefault="000D4245" w:rsidP="000D4245">
                        <w:pPr>
                          <w:rPr>
                            <w:bCs/>
                            <w:sz w:val="20"/>
                            <w:szCs w:val="20"/>
                          </w:rPr>
                        </w:pPr>
                        <w:r>
                          <w:rPr>
                            <w:bCs/>
                            <w:sz w:val="20"/>
                            <w:szCs w:val="20"/>
                          </w:rPr>
                          <w:t>tall</w:t>
                        </w:r>
                      </w:p>
                    </w:tc>
                    <w:tc>
                      <w:tcPr>
                        <w:tcW w:w="2127" w:type="dxa"/>
                      </w:tcPr>
                      <w:p w14:paraId="7C51124E" w14:textId="77777777" w:rsidR="000D4245" w:rsidRDefault="000D4245" w:rsidP="000D4245">
                        <w:pPr>
                          <w:rPr>
                            <w:bCs/>
                            <w:sz w:val="20"/>
                            <w:szCs w:val="20"/>
                          </w:rPr>
                        </w:pPr>
                        <w:r>
                          <w:rPr>
                            <w:bCs/>
                            <w:sz w:val="20"/>
                            <w:szCs w:val="20"/>
                          </w:rPr>
                          <w:t>taller</w:t>
                        </w:r>
                      </w:p>
                    </w:tc>
                    <w:tc>
                      <w:tcPr>
                        <w:tcW w:w="2913" w:type="dxa"/>
                      </w:tcPr>
                      <w:p w14:paraId="4D382482" w14:textId="77777777" w:rsidR="000D4245" w:rsidRDefault="000D4245" w:rsidP="000D4245">
                        <w:pPr>
                          <w:rPr>
                            <w:bCs/>
                            <w:sz w:val="20"/>
                            <w:szCs w:val="20"/>
                          </w:rPr>
                        </w:pPr>
                        <w:r>
                          <w:rPr>
                            <w:bCs/>
                            <w:sz w:val="20"/>
                            <w:szCs w:val="20"/>
                          </w:rPr>
                          <w:t>tallest</w:t>
                        </w:r>
                      </w:p>
                    </w:tc>
                    <w:tc>
                      <w:tcPr>
                        <w:tcW w:w="3515" w:type="dxa"/>
                      </w:tcPr>
                      <w:p w14:paraId="7DDD77E6" w14:textId="77777777" w:rsidR="000D4245" w:rsidRDefault="000D4245" w:rsidP="000D4245">
                        <w:pPr>
                          <w:rPr>
                            <w:bCs/>
                            <w:sz w:val="20"/>
                            <w:szCs w:val="20"/>
                          </w:rPr>
                        </w:pPr>
                        <w:r>
                          <w:rPr>
                            <w:bCs/>
                            <w:sz w:val="20"/>
                            <w:szCs w:val="20"/>
                          </w:rPr>
                          <w:t xml:space="preserve">He was the </w:t>
                        </w:r>
                        <w:r w:rsidRPr="0095463F">
                          <w:rPr>
                            <w:bCs/>
                            <w:sz w:val="20"/>
                            <w:szCs w:val="20"/>
                            <w:u w:val="single"/>
                          </w:rPr>
                          <w:t>tallest</w:t>
                        </w:r>
                        <w:r>
                          <w:rPr>
                            <w:bCs/>
                            <w:sz w:val="20"/>
                            <w:szCs w:val="20"/>
                          </w:rPr>
                          <w:t xml:space="preserve"> person I ever met.</w:t>
                        </w:r>
                      </w:p>
                    </w:tc>
                  </w:tr>
                  <w:tr w:rsidR="000D4245" w14:paraId="2FB1B97D" w14:textId="77777777" w:rsidTr="000D4245">
                    <w:tc>
                      <w:tcPr>
                        <w:tcW w:w="1299" w:type="dxa"/>
                      </w:tcPr>
                      <w:p w14:paraId="22627E93" w14:textId="77777777" w:rsidR="000D4245" w:rsidRDefault="000D4245" w:rsidP="000D4245">
                        <w:pPr>
                          <w:rPr>
                            <w:bCs/>
                            <w:sz w:val="20"/>
                            <w:szCs w:val="20"/>
                          </w:rPr>
                        </w:pPr>
                        <w:r>
                          <w:rPr>
                            <w:bCs/>
                            <w:sz w:val="20"/>
                            <w:szCs w:val="20"/>
                          </w:rPr>
                          <w:t>cold</w:t>
                        </w:r>
                      </w:p>
                    </w:tc>
                    <w:tc>
                      <w:tcPr>
                        <w:tcW w:w="2127" w:type="dxa"/>
                      </w:tcPr>
                      <w:p w14:paraId="379E9915" w14:textId="77777777" w:rsidR="000D4245" w:rsidRDefault="000D4245" w:rsidP="000D4245">
                        <w:pPr>
                          <w:rPr>
                            <w:bCs/>
                            <w:sz w:val="20"/>
                            <w:szCs w:val="20"/>
                          </w:rPr>
                        </w:pPr>
                        <w:r>
                          <w:rPr>
                            <w:bCs/>
                            <w:sz w:val="20"/>
                            <w:szCs w:val="20"/>
                          </w:rPr>
                          <w:t>colder</w:t>
                        </w:r>
                      </w:p>
                    </w:tc>
                    <w:tc>
                      <w:tcPr>
                        <w:tcW w:w="2913" w:type="dxa"/>
                      </w:tcPr>
                      <w:p w14:paraId="5A637FA3" w14:textId="77777777" w:rsidR="000D4245" w:rsidRDefault="000D4245" w:rsidP="000D4245">
                        <w:pPr>
                          <w:rPr>
                            <w:bCs/>
                            <w:sz w:val="20"/>
                            <w:szCs w:val="20"/>
                          </w:rPr>
                        </w:pPr>
                        <w:r>
                          <w:rPr>
                            <w:bCs/>
                            <w:sz w:val="20"/>
                            <w:szCs w:val="20"/>
                          </w:rPr>
                          <w:t>coldest</w:t>
                        </w:r>
                      </w:p>
                    </w:tc>
                    <w:tc>
                      <w:tcPr>
                        <w:tcW w:w="3515" w:type="dxa"/>
                      </w:tcPr>
                      <w:p w14:paraId="36247538" w14:textId="77777777" w:rsidR="000D4245" w:rsidRDefault="000D4245" w:rsidP="000D4245">
                        <w:pPr>
                          <w:rPr>
                            <w:bCs/>
                            <w:sz w:val="20"/>
                            <w:szCs w:val="20"/>
                          </w:rPr>
                        </w:pPr>
                        <w:r>
                          <w:rPr>
                            <w:bCs/>
                            <w:sz w:val="20"/>
                            <w:szCs w:val="20"/>
                          </w:rPr>
                          <w:t xml:space="preserve">The water was </w:t>
                        </w:r>
                        <w:r w:rsidRPr="003D1AF2">
                          <w:rPr>
                            <w:bCs/>
                            <w:sz w:val="20"/>
                            <w:szCs w:val="20"/>
                            <w:u w:val="single"/>
                          </w:rPr>
                          <w:t>colder</w:t>
                        </w:r>
                        <w:r>
                          <w:rPr>
                            <w:bCs/>
                            <w:sz w:val="20"/>
                            <w:szCs w:val="20"/>
                          </w:rPr>
                          <w:t xml:space="preserve"> than the sand.</w:t>
                        </w:r>
                      </w:p>
                    </w:tc>
                  </w:tr>
                </w:tbl>
                <w:p w14:paraId="5025C993" w14:textId="77777777" w:rsidR="000D4245" w:rsidRPr="000C0264" w:rsidRDefault="000D4245" w:rsidP="000D4245">
                  <w:pPr>
                    <w:rPr>
                      <w:bCs/>
                      <w:sz w:val="20"/>
                      <w:szCs w:val="20"/>
                    </w:rPr>
                  </w:pPr>
                </w:p>
              </w:tc>
            </w:tr>
          </w:tbl>
          <w:p w14:paraId="29C8BE45" w14:textId="77777777" w:rsidR="000D4245" w:rsidRPr="000C0264" w:rsidRDefault="000D4245" w:rsidP="000D424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D4245" w:rsidRPr="000C0264" w14:paraId="25189C90" w14:textId="77777777" w:rsidTr="000D4245">
              <w:trPr>
                <w:tblHeader/>
                <w:jc w:val="center"/>
              </w:trPr>
              <w:tc>
                <w:tcPr>
                  <w:tcW w:w="5000" w:type="pct"/>
                  <w:shd w:val="clear" w:color="auto" w:fill="255694" w:themeFill="accent1"/>
                  <w:vAlign w:val="center"/>
                </w:tcPr>
                <w:p w14:paraId="15381F62" w14:textId="77777777" w:rsidR="000D4245" w:rsidRPr="000C0264" w:rsidRDefault="000D4245" w:rsidP="000D4245">
                  <w:pPr>
                    <w:rPr>
                      <w:bCs/>
                      <w:color w:val="FFFFFF"/>
                      <w:sz w:val="20"/>
                      <w:szCs w:val="20"/>
                    </w:rPr>
                  </w:pPr>
                  <w:r>
                    <w:rPr>
                      <w:bCs/>
                      <w:color w:val="FFFFFF"/>
                      <w:sz w:val="20"/>
                      <w:szCs w:val="20"/>
                    </w:rPr>
                    <w:t>USE ADJECTIVES PRACTICE</w:t>
                  </w:r>
                  <w:r w:rsidRPr="000C0264">
                    <w:rPr>
                      <w:bCs/>
                      <w:color w:val="FFFFFF"/>
                      <w:sz w:val="20"/>
                      <w:szCs w:val="20"/>
                    </w:rPr>
                    <w:t xml:space="preserve"> </w:t>
                  </w:r>
                </w:p>
              </w:tc>
            </w:tr>
            <w:tr w:rsidR="000D4245" w:rsidRPr="000C0264" w14:paraId="0326FC08" w14:textId="77777777" w:rsidTr="000D4245">
              <w:trPr>
                <w:trHeight w:val="1440"/>
                <w:jc w:val="center"/>
              </w:trPr>
              <w:tc>
                <w:tcPr>
                  <w:tcW w:w="5000" w:type="pct"/>
                  <w:shd w:val="clear" w:color="auto" w:fill="FFFFFF"/>
                </w:tcPr>
                <w:p w14:paraId="3C3B0F5D" w14:textId="4DE710AE" w:rsidR="000D4245" w:rsidRPr="005D3E16" w:rsidRDefault="000D4245" w:rsidP="000D4245">
                  <w:pPr>
                    <w:widowControl w:val="0"/>
                    <w:tabs>
                      <w:tab w:val="left" w:pos="1872"/>
                    </w:tabs>
                    <w:rPr>
                      <w:rFonts w:cs="Times New Roman"/>
                      <w:bCs/>
                      <w:sz w:val="20"/>
                    </w:rPr>
                  </w:pPr>
                  <w:r w:rsidRPr="005D3E16">
                    <w:rPr>
                      <w:rFonts w:cs="Times New Roman"/>
                      <w:b/>
                      <w:bCs/>
                      <w:sz w:val="20"/>
                    </w:rPr>
                    <w:t xml:space="preserve">Directions: </w:t>
                  </w:r>
                  <w:r w:rsidRPr="005D3E16">
                    <w:rPr>
                      <w:rFonts w:cs="Times New Roman"/>
                      <w:bCs/>
                      <w:sz w:val="20"/>
                    </w:rPr>
                    <w:t xml:space="preserve">Write an adjective to describe the noun in each sentence. </w:t>
                  </w:r>
                </w:p>
                <w:p w14:paraId="13D5F2A9" w14:textId="6793556D" w:rsidR="000D4245" w:rsidRDefault="000D4245" w:rsidP="000D4245">
                  <w:pPr>
                    <w:widowControl w:val="0"/>
                    <w:numPr>
                      <w:ilvl w:val="0"/>
                      <w:numId w:val="398"/>
                    </w:numPr>
                    <w:rPr>
                      <w:rFonts w:asciiTheme="minorHAnsi" w:hAnsiTheme="minorHAnsi" w:cstheme="minorHAnsi"/>
                      <w:sz w:val="20"/>
                    </w:rPr>
                  </w:pPr>
                  <w:r>
                    <w:rPr>
                      <w:rFonts w:asciiTheme="minorHAnsi" w:hAnsiTheme="minorHAnsi" w:cstheme="minorHAnsi"/>
                      <w:sz w:val="20"/>
                    </w:rPr>
                    <w:t>The __</w:t>
                  </w:r>
                  <w:r>
                    <w:rPr>
                      <w:rFonts w:asciiTheme="minorHAnsi" w:hAnsiTheme="minorHAnsi" w:cstheme="minorHAnsi"/>
                      <w:color w:val="FF0000"/>
                      <w:sz w:val="20"/>
                      <w:u w:val="single" w:color="000000" w:themeColor="text1"/>
                    </w:rPr>
                    <w:t>shiny</w:t>
                  </w:r>
                  <w:r>
                    <w:rPr>
                      <w:rFonts w:asciiTheme="minorHAnsi" w:hAnsiTheme="minorHAnsi" w:cstheme="minorHAnsi"/>
                      <w:sz w:val="20"/>
                    </w:rPr>
                    <w:t xml:space="preserve">_____ fish swam through the water. </w:t>
                  </w:r>
                </w:p>
                <w:p w14:paraId="11CB0BEC" w14:textId="060934CC" w:rsidR="000D4245" w:rsidRDefault="000D4245" w:rsidP="000D4245">
                  <w:pPr>
                    <w:widowControl w:val="0"/>
                    <w:numPr>
                      <w:ilvl w:val="0"/>
                      <w:numId w:val="398"/>
                    </w:numPr>
                    <w:rPr>
                      <w:rFonts w:asciiTheme="minorHAnsi" w:hAnsiTheme="minorHAnsi" w:cstheme="minorHAnsi"/>
                      <w:sz w:val="20"/>
                    </w:rPr>
                  </w:pPr>
                  <w:r>
                    <w:rPr>
                      <w:rFonts w:asciiTheme="minorHAnsi" w:hAnsiTheme="minorHAnsi" w:cstheme="minorHAnsi"/>
                      <w:sz w:val="20"/>
                    </w:rPr>
                    <w:t>Tim is a/an___</w:t>
                  </w:r>
                  <w:r>
                    <w:rPr>
                      <w:rFonts w:asciiTheme="minorHAnsi" w:hAnsiTheme="minorHAnsi" w:cstheme="minorHAnsi"/>
                      <w:color w:val="FF0000"/>
                      <w:sz w:val="20"/>
                      <w:u w:val="single" w:color="000000" w:themeColor="text1"/>
                    </w:rPr>
                    <w:t>excellent</w:t>
                  </w:r>
                  <w:r>
                    <w:rPr>
                      <w:rFonts w:asciiTheme="minorHAnsi" w:hAnsiTheme="minorHAnsi" w:cstheme="minorHAnsi"/>
                      <w:sz w:val="20"/>
                    </w:rPr>
                    <w:t xml:space="preserve">____ singer. </w:t>
                  </w:r>
                </w:p>
                <w:p w14:paraId="35951DFF" w14:textId="30743B88" w:rsidR="000D4245" w:rsidRDefault="000D4245" w:rsidP="000D4245">
                  <w:pPr>
                    <w:widowControl w:val="0"/>
                    <w:numPr>
                      <w:ilvl w:val="0"/>
                      <w:numId w:val="398"/>
                    </w:numPr>
                    <w:rPr>
                      <w:rFonts w:asciiTheme="minorHAnsi" w:hAnsiTheme="minorHAnsi" w:cstheme="minorHAnsi"/>
                      <w:sz w:val="20"/>
                    </w:rPr>
                  </w:pPr>
                  <w:r>
                    <w:rPr>
                      <w:rFonts w:asciiTheme="minorHAnsi" w:hAnsiTheme="minorHAnsi" w:cstheme="minorHAnsi"/>
                      <w:sz w:val="20"/>
                    </w:rPr>
                    <w:t>The children visited a ___</w:t>
                  </w:r>
                  <w:r>
                    <w:rPr>
                      <w:rFonts w:asciiTheme="minorHAnsi" w:hAnsiTheme="minorHAnsi" w:cstheme="minorHAnsi"/>
                      <w:color w:val="FF0000"/>
                      <w:sz w:val="20"/>
                      <w:u w:val="single" w:color="000000" w:themeColor="text1"/>
                    </w:rPr>
                    <w:t>huge</w:t>
                  </w:r>
                  <w:r>
                    <w:rPr>
                      <w:rFonts w:asciiTheme="minorHAnsi" w:hAnsiTheme="minorHAnsi" w:cstheme="minorHAnsi"/>
                      <w:sz w:val="20"/>
                    </w:rPr>
                    <w:t xml:space="preserve">____ museum. </w:t>
                  </w:r>
                </w:p>
                <w:p w14:paraId="34ACA17E" w14:textId="543D61B5" w:rsidR="000D4245" w:rsidRDefault="000D4245" w:rsidP="000D4245">
                  <w:pPr>
                    <w:widowControl w:val="0"/>
                    <w:numPr>
                      <w:ilvl w:val="0"/>
                      <w:numId w:val="398"/>
                    </w:numPr>
                    <w:rPr>
                      <w:rFonts w:ascii="Times New Roman" w:hAnsi="Times New Roman" w:cs="Times New Roman"/>
                      <w:sz w:val="20"/>
                    </w:rPr>
                  </w:pPr>
                  <w:r>
                    <w:rPr>
                      <w:rFonts w:asciiTheme="minorHAnsi" w:hAnsiTheme="minorHAnsi" w:cstheme="minorHAnsi"/>
                      <w:sz w:val="20"/>
                    </w:rPr>
                    <w:t>Angel likes to dance to __</w:t>
                  </w:r>
                  <w:r>
                    <w:rPr>
                      <w:rFonts w:asciiTheme="minorHAnsi" w:hAnsiTheme="minorHAnsi" w:cstheme="minorHAnsi"/>
                      <w:color w:val="FF0000"/>
                      <w:sz w:val="20"/>
                      <w:u w:val="single" w:color="000000" w:themeColor="text1"/>
                    </w:rPr>
                    <w:t>loud</w:t>
                  </w:r>
                  <w:r>
                    <w:rPr>
                      <w:rFonts w:asciiTheme="minorHAnsi" w:hAnsiTheme="minorHAnsi" w:cstheme="minorHAnsi"/>
                      <w:sz w:val="20"/>
                    </w:rPr>
                    <w:t xml:space="preserve">______ music. </w:t>
                  </w:r>
                </w:p>
                <w:p w14:paraId="7B44380B" w14:textId="77777777" w:rsidR="000D4245" w:rsidRPr="000C0264" w:rsidRDefault="000D4245" w:rsidP="000D4245">
                  <w:pPr>
                    <w:widowControl w:val="0"/>
                    <w:ind w:left="720"/>
                    <w:rPr>
                      <w:rFonts w:ascii="Times New Roman" w:hAnsi="Times New Roman" w:cs="Times New Roman"/>
                    </w:rPr>
                  </w:pPr>
                </w:p>
              </w:tc>
            </w:tr>
          </w:tbl>
          <w:p w14:paraId="099F601A" w14:textId="77777777" w:rsidR="000D4245" w:rsidRPr="000C0264" w:rsidRDefault="000D4245" w:rsidP="000D424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D4245" w:rsidRPr="000C0264" w14:paraId="4178DF7E" w14:textId="77777777" w:rsidTr="000D4245">
              <w:trPr>
                <w:tblHeader/>
                <w:jc w:val="center"/>
              </w:trPr>
              <w:tc>
                <w:tcPr>
                  <w:tcW w:w="5000" w:type="pct"/>
                  <w:shd w:val="clear" w:color="auto" w:fill="255694" w:themeFill="accent1"/>
                  <w:vAlign w:val="center"/>
                </w:tcPr>
                <w:p w14:paraId="42368AD5" w14:textId="77777777" w:rsidR="000D4245" w:rsidRPr="000C0264" w:rsidRDefault="000D4245" w:rsidP="000D4245">
                  <w:pPr>
                    <w:rPr>
                      <w:bCs/>
                      <w:color w:val="FFFFFF"/>
                      <w:sz w:val="20"/>
                      <w:szCs w:val="20"/>
                    </w:rPr>
                  </w:pPr>
                  <w:r>
                    <w:rPr>
                      <w:bCs/>
                      <w:color w:val="FFFFFF"/>
                      <w:sz w:val="20"/>
                      <w:szCs w:val="20"/>
                    </w:rPr>
                    <w:t>IDENTIFY THE ADJECTIVE</w:t>
                  </w:r>
                  <w:r w:rsidRPr="000C0264">
                    <w:rPr>
                      <w:bCs/>
                      <w:color w:val="FFFFFF"/>
                      <w:sz w:val="20"/>
                      <w:szCs w:val="20"/>
                    </w:rPr>
                    <w:t xml:space="preserve"> PRACTICE</w:t>
                  </w:r>
                </w:p>
              </w:tc>
            </w:tr>
            <w:tr w:rsidR="000D4245" w:rsidRPr="000C0264" w14:paraId="7F493B69" w14:textId="77777777" w:rsidTr="000D4245">
              <w:trPr>
                <w:trHeight w:val="864"/>
                <w:jc w:val="center"/>
              </w:trPr>
              <w:tc>
                <w:tcPr>
                  <w:tcW w:w="5000" w:type="pct"/>
                  <w:shd w:val="clear" w:color="auto" w:fill="FFFFFF"/>
                </w:tcPr>
                <w:p w14:paraId="5522B253" w14:textId="77777777" w:rsidR="000D4245" w:rsidRPr="005D3E16" w:rsidRDefault="000D4245" w:rsidP="000D4245">
                  <w:pPr>
                    <w:widowControl w:val="0"/>
                    <w:rPr>
                      <w:rFonts w:cs="Times New Roman"/>
                      <w:b/>
                      <w:bCs/>
                      <w:sz w:val="20"/>
                    </w:rPr>
                  </w:pPr>
                  <w:r w:rsidRPr="005D3E16">
                    <w:rPr>
                      <w:rFonts w:cs="Times New Roman"/>
                      <w:b/>
                      <w:bCs/>
                      <w:sz w:val="20"/>
                    </w:rPr>
                    <w:t xml:space="preserve">Directions: </w:t>
                  </w:r>
                  <w:r w:rsidRPr="005D3E16">
                    <w:rPr>
                      <w:rFonts w:cs="Times New Roman"/>
                      <w:bCs/>
                      <w:sz w:val="20"/>
                    </w:rPr>
                    <w:t>Underline the adjective in each sentence.</w:t>
                  </w:r>
                </w:p>
                <w:p w14:paraId="7213113A" w14:textId="561D8827" w:rsidR="000D4245" w:rsidRDefault="000D4245" w:rsidP="002A6FE6">
                  <w:pPr>
                    <w:widowControl w:val="0"/>
                    <w:numPr>
                      <w:ilvl w:val="0"/>
                      <w:numId w:val="400"/>
                    </w:numPr>
                    <w:rPr>
                      <w:rFonts w:asciiTheme="minorHAnsi" w:hAnsiTheme="minorHAnsi" w:cstheme="minorHAnsi"/>
                      <w:sz w:val="20"/>
                    </w:rPr>
                  </w:pPr>
                  <w:r>
                    <w:rPr>
                      <w:rFonts w:asciiTheme="minorHAnsi" w:hAnsiTheme="minorHAnsi" w:cstheme="minorHAnsi"/>
                      <w:sz w:val="20"/>
                    </w:rPr>
                    <w:t xml:space="preserve">Sean built the </w:t>
                  </w:r>
                  <w:r>
                    <w:rPr>
                      <w:rFonts w:asciiTheme="minorHAnsi" w:hAnsiTheme="minorHAnsi" w:cstheme="minorHAnsi"/>
                      <w:sz w:val="20"/>
                      <w:u w:val="single" w:color="FF0000"/>
                    </w:rPr>
                    <w:t>tallest</w:t>
                  </w:r>
                  <w:r>
                    <w:rPr>
                      <w:rFonts w:asciiTheme="minorHAnsi" w:hAnsiTheme="minorHAnsi" w:cstheme="minorHAnsi"/>
                      <w:sz w:val="20"/>
                    </w:rPr>
                    <w:t xml:space="preserve"> tower.</w:t>
                  </w:r>
                </w:p>
                <w:p w14:paraId="77DD4912" w14:textId="36459637" w:rsidR="000D4245" w:rsidRPr="000C0264" w:rsidRDefault="000D4245" w:rsidP="002A6FE6">
                  <w:pPr>
                    <w:widowControl w:val="0"/>
                    <w:numPr>
                      <w:ilvl w:val="0"/>
                      <w:numId w:val="400"/>
                    </w:numPr>
                    <w:rPr>
                      <w:rFonts w:ascii="Times New Roman" w:hAnsi="Times New Roman" w:cs="Times New Roman"/>
                    </w:rPr>
                  </w:pPr>
                  <w:r>
                    <w:rPr>
                      <w:rFonts w:asciiTheme="minorHAnsi" w:hAnsiTheme="minorHAnsi" w:cstheme="minorHAnsi"/>
                      <w:sz w:val="20"/>
                    </w:rPr>
                    <w:t xml:space="preserve">This train is </w:t>
                  </w:r>
                  <w:r>
                    <w:rPr>
                      <w:rFonts w:asciiTheme="minorHAnsi" w:hAnsiTheme="minorHAnsi" w:cstheme="minorHAnsi"/>
                      <w:sz w:val="20"/>
                      <w:u w:val="single" w:color="FF0000"/>
                    </w:rPr>
                    <w:t>longer</w:t>
                  </w:r>
                  <w:r>
                    <w:rPr>
                      <w:rFonts w:asciiTheme="minorHAnsi" w:hAnsiTheme="minorHAnsi" w:cstheme="minorHAnsi"/>
                      <w:sz w:val="20"/>
                    </w:rPr>
                    <w:t xml:space="preserve"> than that one.</w:t>
                  </w:r>
                </w:p>
              </w:tc>
            </w:tr>
          </w:tbl>
          <w:p w14:paraId="37791F5C" w14:textId="77777777" w:rsidR="000D4245" w:rsidRPr="000C0264" w:rsidRDefault="000D4245" w:rsidP="000D4245">
            <w:pPr>
              <w:widowControl w:val="0"/>
              <w:rPr>
                <w:rFonts w:ascii="Times New Roman" w:hAnsi="Times New Roman" w:cs="Times New Roman"/>
              </w:rPr>
            </w:pPr>
          </w:p>
          <w:p w14:paraId="3CB4DBC5" w14:textId="77777777" w:rsidR="000D4245" w:rsidRPr="00CE1366" w:rsidRDefault="000D4245" w:rsidP="000D4245">
            <w:pPr>
              <w:spacing w:line="480" w:lineRule="auto"/>
              <w:rPr>
                <w:rFonts w:cs="Arial"/>
                <w:color w:val="auto"/>
              </w:rPr>
            </w:pPr>
          </w:p>
        </w:tc>
      </w:tr>
    </w:tbl>
    <w:p w14:paraId="5C602670" w14:textId="58438A58" w:rsidR="000D4245" w:rsidRDefault="000D4245" w:rsidP="000D4245">
      <w:pPr>
        <w:rPr>
          <w:rFonts w:asciiTheme="majorHAnsi" w:hAnsiTheme="majorHAnsi" w:cstheme="majorHAnsi"/>
          <w:noProof/>
          <w:color w:val="E27425" w:themeColor="accent2"/>
          <w:sz w:val="32"/>
          <w:szCs w:val="32"/>
          <w:lang w:eastAsia="ja-JP"/>
        </w:rPr>
      </w:pPr>
    </w:p>
    <w:p w14:paraId="321F2870" w14:textId="77777777" w:rsidR="000D4245" w:rsidRDefault="000D4245">
      <w:pPr>
        <w:ind w:left="720" w:hanging="360"/>
        <w:rPr>
          <w:rFonts w:asciiTheme="majorHAnsi" w:hAnsiTheme="majorHAnsi" w:cstheme="majorHAnsi"/>
          <w:noProof/>
          <w:color w:val="E27425" w:themeColor="accent2"/>
          <w:sz w:val="32"/>
          <w:szCs w:val="32"/>
          <w:lang w:eastAsia="ja-JP"/>
        </w:rPr>
      </w:pPr>
      <w:r>
        <w:rPr>
          <w:rFonts w:asciiTheme="majorHAnsi" w:hAnsiTheme="majorHAnsi" w:cstheme="majorHAnsi"/>
          <w:noProof/>
          <w:color w:val="E27425" w:themeColor="accent2"/>
          <w:sz w:val="32"/>
          <w:szCs w:val="32"/>
          <w:lang w:eastAsia="ja-JP"/>
        </w:rPr>
        <w:br w:type="page"/>
      </w:r>
    </w:p>
    <w:p w14:paraId="0A938435" w14:textId="77777777" w:rsidR="007C0998" w:rsidRDefault="007C0998" w:rsidP="002A6FE6">
      <w:pPr>
        <w:rPr>
          <w:rFonts w:asciiTheme="majorHAnsi" w:hAnsiTheme="majorHAnsi" w:cstheme="majorHAnsi"/>
          <w:noProof/>
          <w:color w:val="E27425" w:themeColor="accent2"/>
          <w:sz w:val="32"/>
          <w:szCs w:val="32"/>
          <w:lang w:eastAsia="ja-JP"/>
        </w:rPr>
      </w:pPr>
    </w:p>
    <w:p w14:paraId="283484AE" w14:textId="2AAF92D5" w:rsidR="00E75A5B" w:rsidRDefault="00E75A5B" w:rsidP="00065C0B">
      <w:pPr>
        <w:pStyle w:val="Heading3"/>
      </w:pPr>
      <w:bookmarkStart w:id="181" w:name="_Toc24966936"/>
      <w:r>
        <w:t>L.1.1.H: Use Determiners</w:t>
      </w:r>
      <w:bookmarkEnd w:id="181"/>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9F07AD" w:rsidRPr="0049524D" w14:paraId="528E7EA7" w14:textId="77777777" w:rsidTr="00EE0842">
        <w:trPr>
          <w:trHeight w:val="432"/>
          <w:tblHeader/>
          <w:jc w:val="center"/>
        </w:trPr>
        <w:tc>
          <w:tcPr>
            <w:tcW w:w="10800" w:type="dxa"/>
            <w:gridSpan w:val="3"/>
            <w:shd w:val="clear" w:color="auto" w:fill="255694"/>
            <w:vAlign w:val="center"/>
          </w:tcPr>
          <w:p w14:paraId="6D0777DE" w14:textId="3454C028" w:rsidR="007C0998" w:rsidRPr="007C0998" w:rsidRDefault="009F07AD">
            <w:pPr>
              <w:pStyle w:val="Heading4"/>
              <w:outlineLvl w:val="3"/>
            </w:pPr>
            <w:bookmarkStart w:id="182" w:name="_Toc24966937"/>
            <w:r w:rsidRPr="0049524D">
              <w:t xml:space="preserve">Grade </w:t>
            </w:r>
            <w:r>
              <w:t>1</w:t>
            </w:r>
            <w:r w:rsidRPr="0049524D">
              <w:t xml:space="preserve"> M</w:t>
            </w:r>
            <w:r>
              <w:t>3</w:t>
            </w:r>
            <w:r w:rsidRPr="0049524D">
              <w:t xml:space="preserve"> L</w:t>
            </w:r>
            <w:r>
              <w:t>8</w:t>
            </w:r>
            <w:r w:rsidRPr="0049524D">
              <w:t xml:space="preserve"> Mini-lesson: </w:t>
            </w:r>
            <w:r w:rsidRPr="00DE4FDD">
              <w:t xml:space="preserve">Use Determiners </w:t>
            </w:r>
            <w:r w:rsidRPr="0049524D">
              <w:t>(</w:t>
            </w:r>
            <w:r>
              <w:t>10</w:t>
            </w:r>
            <w:r w:rsidRPr="0049524D">
              <w:t xml:space="preserve"> min.)</w:t>
            </w:r>
            <w:bookmarkEnd w:id="182"/>
          </w:p>
        </w:tc>
      </w:tr>
      <w:tr w:rsidR="009F07AD" w:rsidRPr="0049524D" w14:paraId="1D5D22A9" w14:textId="77777777" w:rsidTr="00EE0842">
        <w:trPr>
          <w:trHeight w:val="126"/>
          <w:jc w:val="center"/>
        </w:trPr>
        <w:tc>
          <w:tcPr>
            <w:tcW w:w="10800" w:type="dxa"/>
            <w:gridSpan w:val="3"/>
            <w:shd w:val="clear" w:color="auto" w:fill="FFFFFF"/>
          </w:tcPr>
          <w:p w14:paraId="3F9DA203" w14:textId="77777777" w:rsidR="009F07AD" w:rsidRPr="0049524D" w:rsidRDefault="009F07AD" w:rsidP="00EE0842">
            <w:pPr>
              <w:rPr>
                <w:b/>
                <w:caps/>
                <w:color w:val="E27425"/>
                <w:sz w:val="20"/>
                <w:szCs w:val="20"/>
              </w:rPr>
            </w:pPr>
            <w:r>
              <w:rPr>
                <w:rStyle w:val="05TableTextBoldOrange"/>
              </w:rPr>
              <w:t>L.1.1.H: USE DETERMINERS</w:t>
            </w:r>
          </w:p>
        </w:tc>
      </w:tr>
      <w:tr w:rsidR="009F07AD" w:rsidRPr="0049524D" w14:paraId="4D9A3FF9" w14:textId="77777777" w:rsidTr="00EE0842">
        <w:trPr>
          <w:trHeight w:val="126"/>
          <w:jc w:val="center"/>
        </w:trPr>
        <w:tc>
          <w:tcPr>
            <w:tcW w:w="10800" w:type="dxa"/>
            <w:gridSpan w:val="3"/>
            <w:shd w:val="clear" w:color="auto" w:fill="FFFFFF"/>
          </w:tcPr>
          <w:p w14:paraId="19077182" w14:textId="77777777" w:rsidR="009F07AD" w:rsidRPr="0049524D" w:rsidRDefault="009F07AD" w:rsidP="00EE084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H</w:t>
            </w:r>
            <w:r w:rsidRPr="0049524D">
              <w:rPr>
                <w:b/>
                <w:caps/>
                <w:color w:val="auto"/>
                <w:sz w:val="20"/>
                <w:szCs w:val="20"/>
              </w:rPr>
              <w:t xml:space="preserve">: </w:t>
            </w:r>
            <w:r>
              <w:rPr>
                <w:rFonts w:eastAsia="MS Mincho"/>
                <w:color w:val="auto"/>
                <w:sz w:val="20"/>
                <w:szCs w:val="20"/>
              </w:rPr>
              <w:t>Use determiners (e.g., articles, demonstratives).</w:t>
            </w:r>
          </w:p>
        </w:tc>
      </w:tr>
      <w:tr w:rsidR="009F07AD" w:rsidRPr="0049524D" w14:paraId="3EFAE4F8" w14:textId="77777777" w:rsidTr="00EE0842">
        <w:trPr>
          <w:trHeight w:val="126"/>
          <w:jc w:val="center"/>
        </w:trPr>
        <w:tc>
          <w:tcPr>
            <w:tcW w:w="10800" w:type="dxa"/>
            <w:gridSpan w:val="3"/>
            <w:shd w:val="clear" w:color="auto" w:fill="EDF5FB"/>
          </w:tcPr>
          <w:p w14:paraId="319512B1" w14:textId="77777777" w:rsidR="009F07AD" w:rsidRPr="0049524D" w:rsidRDefault="009F07AD" w:rsidP="00EE0842">
            <w:pPr>
              <w:widowControl w:val="0"/>
              <w:tabs>
                <w:tab w:val="left" w:pos="1872"/>
              </w:tabs>
              <w:rPr>
                <w:b/>
                <w:sz w:val="20"/>
                <w:szCs w:val="20"/>
              </w:rPr>
            </w:pPr>
            <w:r w:rsidRPr="000C0264">
              <w:rPr>
                <w:b/>
                <w:sz w:val="20"/>
                <w:szCs w:val="20"/>
              </w:rPr>
              <w:t>Frame Instruction</w:t>
            </w:r>
          </w:p>
        </w:tc>
      </w:tr>
      <w:tr w:rsidR="009F07AD" w:rsidRPr="0049524D" w14:paraId="33946CAF" w14:textId="77777777" w:rsidTr="00EE0842">
        <w:trPr>
          <w:trHeight w:val="126"/>
          <w:jc w:val="center"/>
        </w:trPr>
        <w:tc>
          <w:tcPr>
            <w:tcW w:w="10800" w:type="dxa"/>
            <w:gridSpan w:val="3"/>
            <w:shd w:val="clear" w:color="auto" w:fill="FFFFFF"/>
          </w:tcPr>
          <w:p w14:paraId="3A2EE1AD" w14:textId="25682506" w:rsidR="009F07AD" w:rsidRPr="0049524D" w:rsidRDefault="00D12B1F" w:rsidP="004A1DA6">
            <w:pPr>
              <w:widowControl w:val="0"/>
              <w:tabs>
                <w:tab w:val="left" w:pos="1872"/>
              </w:tabs>
              <w:rPr>
                <w:b/>
                <w:sz w:val="20"/>
                <w:szCs w:val="20"/>
              </w:rPr>
            </w:pPr>
            <w:r w:rsidRPr="00D12B1F">
              <w:rPr>
                <w:sz w:val="20"/>
                <w:szCs w:val="20"/>
              </w:rPr>
              <w:t xml:space="preserve">As you draft supporting sentences, you will probably need to use determiners. </w:t>
            </w:r>
            <w:r w:rsidR="009F07AD">
              <w:rPr>
                <w:sz w:val="20"/>
                <w:szCs w:val="20"/>
              </w:rPr>
              <w:t>Today</w:t>
            </w:r>
            <w:r w:rsidR="007723DD">
              <w:rPr>
                <w:sz w:val="20"/>
                <w:szCs w:val="20"/>
              </w:rPr>
              <w:t>,</w:t>
            </w:r>
            <w:r w:rsidR="009F07AD">
              <w:rPr>
                <w:sz w:val="20"/>
                <w:szCs w:val="20"/>
              </w:rPr>
              <w:t xml:space="preserve"> we will learn what determiners are. We will </w:t>
            </w:r>
            <w:r w:rsidR="004A1DA6">
              <w:rPr>
                <w:sz w:val="20"/>
                <w:szCs w:val="20"/>
              </w:rPr>
              <w:t xml:space="preserve">learn the questions </w:t>
            </w:r>
            <w:r w:rsidR="009F07AD">
              <w:rPr>
                <w:sz w:val="20"/>
                <w:szCs w:val="20"/>
              </w:rPr>
              <w:t xml:space="preserve">determiners </w:t>
            </w:r>
            <w:r w:rsidR="004A1DA6">
              <w:rPr>
                <w:sz w:val="20"/>
                <w:szCs w:val="20"/>
              </w:rPr>
              <w:t xml:space="preserve">answer </w:t>
            </w:r>
            <w:r w:rsidR="009F07AD">
              <w:rPr>
                <w:sz w:val="20"/>
                <w:szCs w:val="20"/>
              </w:rPr>
              <w:t xml:space="preserve">and </w:t>
            </w:r>
            <w:r w:rsidR="004A1DA6">
              <w:rPr>
                <w:sz w:val="20"/>
                <w:szCs w:val="20"/>
              </w:rPr>
              <w:t xml:space="preserve">use </w:t>
            </w:r>
            <w:r w:rsidR="009F07AD">
              <w:rPr>
                <w:sz w:val="20"/>
                <w:szCs w:val="20"/>
              </w:rPr>
              <w:t xml:space="preserve">them in sentences. </w:t>
            </w:r>
          </w:p>
        </w:tc>
      </w:tr>
      <w:tr w:rsidR="009F07AD" w:rsidRPr="0049524D" w14:paraId="34811FCA" w14:textId="77777777" w:rsidTr="00EE0842">
        <w:trPr>
          <w:trHeight w:val="126"/>
          <w:jc w:val="center"/>
        </w:trPr>
        <w:tc>
          <w:tcPr>
            <w:tcW w:w="10800" w:type="dxa"/>
            <w:gridSpan w:val="3"/>
            <w:shd w:val="clear" w:color="auto" w:fill="FFFFFF"/>
          </w:tcPr>
          <w:p w14:paraId="601A5050" w14:textId="77777777" w:rsidR="009F07AD" w:rsidRDefault="009F07AD" w:rsidP="003564EE">
            <w:pPr>
              <w:widowControl w:val="0"/>
              <w:numPr>
                <w:ilvl w:val="0"/>
                <w:numId w:val="213"/>
              </w:numPr>
              <w:tabs>
                <w:tab w:val="left" w:pos="1872"/>
              </w:tabs>
              <w:rPr>
                <w:i/>
                <w:sz w:val="20"/>
                <w:szCs w:val="20"/>
              </w:rPr>
            </w:pPr>
            <w:r>
              <w:rPr>
                <w:i/>
                <w:sz w:val="20"/>
                <w:szCs w:val="20"/>
              </w:rPr>
              <w:t>Display Language Handout: Use Determiners.</w:t>
            </w:r>
          </w:p>
          <w:p w14:paraId="6C87E5A0" w14:textId="77777777" w:rsidR="009F07AD" w:rsidRPr="0049524D" w:rsidRDefault="009F07AD" w:rsidP="003564EE">
            <w:pPr>
              <w:widowControl w:val="0"/>
              <w:numPr>
                <w:ilvl w:val="0"/>
                <w:numId w:val="214"/>
              </w:numPr>
              <w:tabs>
                <w:tab w:val="left" w:pos="1872"/>
              </w:tabs>
              <w:rPr>
                <w:i/>
                <w:sz w:val="20"/>
                <w:szCs w:val="20"/>
              </w:rPr>
            </w:pPr>
            <w:r>
              <w:rPr>
                <w:i/>
                <w:sz w:val="20"/>
                <w:szCs w:val="20"/>
              </w:rPr>
              <w:t>Organize pairs for writing sentences with determiners.</w:t>
            </w:r>
          </w:p>
        </w:tc>
      </w:tr>
      <w:tr w:rsidR="009F07AD" w:rsidRPr="0049524D" w14:paraId="71423BA7" w14:textId="77777777" w:rsidTr="00EE0842">
        <w:trPr>
          <w:trHeight w:val="128"/>
          <w:jc w:val="center"/>
        </w:trPr>
        <w:tc>
          <w:tcPr>
            <w:tcW w:w="1266" w:type="dxa"/>
            <w:shd w:val="clear" w:color="auto" w:fill="EDF5FB"/>
            <w:vAlign w:val="center"/>
          </w:tcPr>
          <w:p w14:paraId="58AD5B2D" w14:textId="77777777" w:rsidR="009F07AD" w:rsidRPr="0049524D" w:rsidRDefault="009F07AD"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D8FC28A" w14:textId="77777777" w:rsidR="009F07AD" w:rsidRPr="0049524D" w:rsidRDefault="009F07AD"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F26DEE7" w14:textId="77777777" w:rsidR="009F07AD" w:rsidRPr="0049524D" w:rsidRDefault="009F07AD" w:rsidP="00EE0842">
            <w:pPr>
              <w:widowControl w:val="0"/>
              <w:tabs>
                <w:tab w:val="left" w:pos="1872"/>
              </w:tabs>
              <w:rPr>
                <w:b/>
                <w:sz w:val="20"/>
                <w:szCs w:val="20"/>
              </w:rPr>
            </w:pPr>
            <w:r w:rsidRPr="0049524D">
              <w:rPr>
                <w:b/>
                <w:sz w:val="20"/>
                <w:szCs w:val="20"/>
              </w:rPr>
              <w:t>Do</w:t>
            </w:r>
          </w:p>
        </w:tc>
      </w:tr>
      <w:tr w:rsidR="009F07AD" w:rsidRPr="0049524D" w14:paraId="3D7DBE33" w14:textId="77777777" w:rsidTr="00EE0842">
        <w:trPr>
          <w:trHeight w:val="126"/>
          <w:jc w:val="center"/>
        </w:trPr>
        <w:tc>
          <w:tcPr>
            <w:tcW w:w="1266" w:type="dxa"/>
            <w:shd w:val="clear" w:color="auto" w:fill="FFFFFF"/>
          </w:tcPr>
          <w:p w14:paraId="14F7598D" w14:textId="77777777" w:rsidR="009F07AD" w:rsidRPr="00DE4FDD" w:rsidRDefault="009F07AD" w:rsidP="00EE0842">
            <w:pPr>
              <w:widowControl w:val="0"/>
              <w:tabs>
                <w:tab w:val="left" w:pos="1872"/>
              </w:tabs>
              <w:rPr>
                <w:rFonts w:asciiTheme="minorHAnsi" w:hAnsiTheme="minorHAnsi"/>
                <w:sz w:val="20"/>
                <w:szCs w:val="20"/>
              </w:rPr>
            </w:pPr>
            <w:r w:rsidRPr="00DE4FDD">
              <w:rPr>
                <w:rFonts w:asciiTheme="minorHAnsi" w:hAnsiTheme="minorHAnsi"/>
                <w:sz w:val="20"/>
                <w:szCs w:val="20"/>
              </w:rPr>
              <w:t>1 min.</w:t>
            </w:r>
          </w:p>
        </w:tc>
        <w:tc>
          <w:tcPr>
            <w:tcW w:w="6214" w:type="dxa"/>
            <w:shd w:val="clear" w:color="auto" w:fill="FFFFFF"/>
          </w:tcPr>
          <w:p w14:paraId="70332EA4" w14:textId="51023F48" w:rsidR="009F07AD" w:rsidRPr="00DE4FDD" w:rsidRDefault="005329CF" w:rsidP="005329CF">
            <w:pPr>
              <w:numPr>
                <w:ilvl w:val="0"/>
                <w:numId w:val="11"/>
              </w:numPr>
              <w:contextualSpacing/>
              <w:rPr>
                <w:rFonts w:asciiTheme="minorHAnsi" w:hAnsiTheme="minorHAnsi"/>
                <w:bCs/>
                <w:sz w:val="20"/>
                <w:szCs w:val="20"/>
              </w:rPr>
            </w:pPr>
            <w:r>
              <w:rPr>
                <w:rFonts w:asciiTheme="minorHAnsi" w:hAnsiTheme="minorHAnsi" w:cstheme="minorHAnsi"/>
                <w:bCs/>
                <w:sz w:val="20"/>
                <w:szCs w:val="20"/>
              </w:rPr>
              <w:t xml:space="preserve">A noun is a person, place, or thing. </w:t>
            </w:r>
            <w:r w:rsidR="009F07AD" w:rsidRPr="00DE4FDD">
              <w:rPr>
                <w:rFonts w:asciiTheme="minorHAnsi" w:hAnsiTheme="minorHAnsi" w:cstheme="minorHAnsi"/>
                <w:bCs/>
                <w:sz w:val="20"/>
                <w:szCs w:val="20"/>
              </w:rPr>
              <w:t xml:space="preserve">Determiners are words </w:t>
            </w:r>
            <w:r>
              <w:rPr>
                <w:rFonts w:asciiTheme="minorHAnsi" w:hAnsiTheme="minorHAnsi" w:cstheme="minorHAnsi"/>
                <w:bCs/>
                <w:sz w:val="20"/>
                <w:szCs w:val="20"/>
              </w:rPr>
              <w:t>that go before a noun to give more detail about the noun. These special words might tell how many, how much, or who it belongs to</w:t>
            </w:r>
            <w:r w:rsidR="009F07AD" w:rsidRPr="00DE4FDD">
              <w:rPr>
                <w:rFonts w:asciiTheme="minorHAnsi" w:hAnsiTheme="minorHAnsi" w:cstheme="minorHAnsi"/>
                <w:bCs/>
                <w:sz w:val="20"/>
                <w:szCs w:val="20"/>
              </w:rPr>
              <w:t>.</w:t>
            </w:r>
          </w:p>
        </w:tc>
        <w:tc>
          <w:tcPr>
            <w:tcW w:w="3320" w:type="dxa"/>
            <w:shd w:val="clear" w:color="auto" w:fill="FFFFFF"/>
          </w:tcPr>
          <w:p w14:paraId="76914129" w14:textId="77777777" w:rsidR="009F07AD" w:rsidRPr="00DE4FDD" w:rsidRDefault="009F07AD" w:rsidP="00EE0842">
            <w:pPr>
              <w:pStyle w:val="Tablebullet"/>
              <w:rPr>
                <w:rFonts w:asciiTheme="minorHAnsi" w:eastAsia="Calibri" w:hAnsiTheme="minorHAnsi"/>
              </w:rPr>
            </w:pPr>
            <w:r w:rsidRPr="00DE4FDD">
              <w:rPr>
                <w:rFonts w:asciiTheme="minorHAnsi" w:eastAsia="Calibri" w:hAnsiTheme="minorHAnsi"/>
                <w:i/>
              </w:rPr>
              <w:t>Read aloud the Determiners box on Language Handout: Use Determiners.</w:t>
            </w:r>
          </w:p>
        </w:tc>
      </w:tr>
      <w:tr w:rsidR="009F07AD" w:rsidRPr="0049524D" w14:paraId="3F586520" w14:textId="77777777" w:rsidTr="00EE0842">
        <w:trPr>
          <w:trHeight w:val="126"/>
          <w:jc w:val="center"/>
        </w:trPr>
        <w:tc>
          <w:tcPr>
            <w:tcW w:w="1266" w:type="dxa"/>
            <w:shd w:val="clear" w:color="auto" w:fill="FFFFFF"/>
          </w:tcPr>
          <w:p w14:paraId="1BF6918E" w14:textId="5E427F93" w:rsidR="009F07AD" w:rsidRPr="00DE4FDD" w:rsidRDefault="00B820AE" w:rsidP="00EE0842">
            <w:pPr>
              <w:widowControl w:val="0"/>
              <w:tabs>
                <w:tab w:val="left" w:pos="1872"/>
              </w:tabs>
              <w:rPr>
                <w:rFonts w:asciiTheme="minorHAnsi" w:hAnsiTheme="minorHAnsi"/>
                <w:sz w:val="20"/>
                <w:szCs w:val="20"/>
              </w:rPr>
            </w:pPr>
            <w:r>
              <w:rPr>
                <w:rFonts w:asciiTheme="minorHAnsi" w:hAnsiTheme="minorHAnsi"/>
                <w:sz w:val="20"/>
                <w:szCs w:val="20"/>
              </w:rPr>
              <w:t>1</w:t>
            </w:r>
            <w:r w:rsidRPr="00DE4FDD">
              <w:rPr>
                <w:rFonts w:asciiTheme="minorHAnsi" w:hAnsiTheme="minorHAnsi"/>
                <w:sz w:val="20"/>
                <w:szCs w:val="20"/>
              </w:rPr>
              <w:t xml:space="preserve"> </w:t>
            </w:r>
            <w:r w:rsidR="009F07AD" w:rsidRPr="00DE4FDD">
              <w:rPr>
                <w:rFonts w:asciiTheme="minorHAnsi" w:hAnsiTheme="minorHAnsi"/>
                <w:sz w:val="20"/>
                <w:szCs w:val="20"/>
              </w:rPr>
              <w:t>min.</w:t>
            </w:r>
          </w:p>
        </w:tc>
        <w:tc>
          <w:tcPr>
            <w:tcW w:w="6214" w:type="dxa"/>
            <w:shd w:val="clear" w:color="auto" w:fill="FFFFFF"/>
          </w:tcPr>
          <w:p w14:paraId="5D3AC50F" w14:textId="189B1282" w:rsidR="009F07AD" w:rsidRPr="00B820AE" w:rsidRDefault="00B820AE" w:rsidP="00CF26B4">
            <w:pPr>
              <w:numPr>
                <w:ilvl w:val="0"/>
                <w:numId w:val="11"/>
              </w:numPr>
              <w:contextualSpacing/>
              <w:rPr>
                <w:rFonts w:asciiTheme="minorHAnsi" w:hAnsiTheme="minorHAnsi"/>
                <w:bCs/>
                <w:sz w:val="20"/>
                <w:szCs w:val="20"/>
              </w:rPr>
            </w:pPr>
            <w:r>
              <w:rPr>
                <w:rFonts w:cstheme="minorHAnsi"/>
                <w:bCs/>
                <w:sz w:val="20"/>
                <w:szCs w:val="20"/>
              </w:rPr>
              <w:t xml:space="preserve">There are many types of determiners. Different determiners answer different questions about nouns. </w:t>
            </w:r>
            <w:r>
              <w:rPr>
                <w:rFonts w:cstheme="minorHAnsi"/>
                <w:bCs/>
                <w:i/>
                <w:sz w:val="20"/>
                <w:szCs w:val="20"/>
              </w:rPr>
              <w:t xml:space="preserve">The, a, </w:t>
            </w:r>
            <w:r>
              <w:rPr>
                <w:rFonts w:cstheme="minorHAnsi"/>
                <w:bCs/>
                <w:sz w:val="20"/>
                <w:szCs w:val="20"/>
              </w:rPr>
              <w:t xml:space="preserve">and </w:t>
            </w:r>
            <w:r>
              <w:rPr>
                <w:rFonts w:cstheme="minorHAnsi"/>
                <w:bCs/>
                <w:i/>
                <w:sz w:val="20"/>
                <w:szCs w:val="20"/>
              </w:rPr>
              <w:t xml:space="preserve">an </w:t>
            </w:r>
            <w:r>
              <w:rPr>
                <w:rFonts w:cstheme="minorHAnsi"/>
                <w:bCs/>
                <w:sz w:val="20"/>
                <w:szCs w:val="20"/>
              </w:rPr>
              <w:t xml:space="preserve">tell which one. </w:t>
            </w:r>
            <w:r>
              <w:rPr>
                <w:rFonts w:cstheme="minorHAnsi"/>
                <w:bCs/>
                <w:i/>
                <w:sz w:val="20"/>
                <w:szCs w:val="20"/>
              </w:rPr>
              <w:t xml:space="preserve">The </w:t>
            </w:r>
            <w:r>
              <w:rPr>
                <w:rFonts w:cstheme="minorHAnsi"/>
                <w:bCs/>
                <w:sz w:val="20"/>
                <w:szCs w:val="20"/>
              </w:rPr>
              <w:t xml:space="preserve">is used to talk about a specific thing. </w:t>
            </w:r>
            <w:r>
              <w:rPr>
                <w:rFonts w:cstheme="minorHAnsi"/>
                <w:bCs/>
                <w:i/>
                <w:sz w:val="20"/>
                <w:szCs w:val="20"/>
              </w:rPr>
              <w:t xml:space="preserve">An </w:t>
            </w:r>
            <w:r>
              <w:rPr>
                <w:rFonts w:cstheme="minorHAnsi"/>
                <w:bCs/>
                <w:sz w:val="20"/>
                <w:szCs w:val="20"/>
              </w:rPr>
              <w:t xml:space="preserve">and </w:t>
            </w:r>
            <w:r>
              <w:rPr>
                <w:rFonts w:cstheme="minorHAnsi"/>
                <w:bCs/>
                <w:i/>
                <w:sz w:val="20"/>
                <w:szCs w:val="20"/>
              </w:rPr>
              <w:t xml:space="preserve">a </w:t>
            </w:r>
            <w:r>
              <w:rPr>
                <w:rFonts w:cstheme="minorHAnsi"/>
                <w:bCs/>
                <w:sz w:val="20"/>
                <w:szCs w:val="20"/>
              </w:rPr>
              <w:t xml:space="preserve">are used to tell about a general thing. Use </w:t>
            </w:r>
            <w:r>
              <w:rPr>
                <w:rFonts w:cstheme="minorHAnsi"/>
                <w:bCs/>
                <w:i/>
                <w:sz w:val="20"/>
                <w:szCs w:val="20"/>
              </w:rPr>
              <w:t xml:space="preserve">an </w:t>
            </w:r>
            <w:r>
              <w:rPr>
                <w:rFonts w:cstheme="minorHAnsi"/>
                <w:bCs/>
                <w:sz w:val="20"/>
                <w:szCs w:val="20"/>
              </w:rPr>
              <w:t xml:space="preserve">for a noun that starts with an </w:t>
            </w:r>
            <w:r>
              <w:rPr>
                <w:rFonts w:cstheme="minorHAnsi"/>
                <w:bCs/>
                <w:i/>
                <w:sz w:val="20"/>
                <w:szCs w:val="20"/>
              </w:rPr>
              <w:t xml:space="preserve">a, e, i, o, </w:t>
            </w:r>
            <w:r>
              <w:rPr>
                <w:rFonts w:cstheme="minorHAnsi"/>
                <w:bCs/>
                <w:sz w:val="20"/>
                <w:szCs w:val="20"/>
              </w:rPr>
              <w:t xml:space="preserve">or </w:t>
            </w:r>
            <w:r>
              <w:rPr>
                <w:rFonts w:cstheme="minorHAnsi"/>
                <w:bCs/>
                <w:i/>
                <w:sz w:val="20"/>
                <w:szCs w:val="20"/>
              </w:rPr>
              <w:t>u.</w:t>
            </w:r>
            <w:r>
              <w:rPr>
                <w:rFonts w:cstheme="minorHAnsi"/>
                <w:bCs/>
                <w:sz w:val="20"/>
                <w:szCs w:val="20"/>
              </w:rPr>
              <w:t xml:space="preserve"> Use </w:t>
            </w:r>
            <w:r>
              <w:rPr>
                <w:rFonts w:cstheme="minorHAnsi"/>
                <w:bCs/>
                <w:i/>
                <w:sz w:val="20"/>
                <w:szCs w:val="20"/>
              </w:rPr>
              <w:t>a</w:t>
            </w:r>
            <w:r>
              <w:rPr>
                <w:rFonts w:cstheme="minorHAnsi"/>
                <w:bCs/>
                <w:sz w:val="20"/>
                <w:szCs w:val="20"/>
              </w:rPr>
              <w:t xml:space="preserve"> for </w:t>
            </w:r>
            <w:r w:rsidR="00CF26B4">
              <w:rPr>
                <w:rFonts w:cstheme="minorHAnsi"/>
                <w:bCs/>
                <w:sz w:val="20"/>
                <w:szCs w:val="20"/>
              </w:rPr>
              <w:t>a noun that starts</w:t>
            </w:r>
            <w:r>
              <w:rPr>
                <w:rFonts w:cstheme="minorHAnsi"/>
                <w:bCs/>
                <w:sz w:val="20"/>
                <w:szCs w:val="20"/>
              </w:rPr>
              <w:t xml:space="preserve"> with a consonant.</w:t>
            </w:r>
          </w:p>
        </w:tc>
        <w:tc>
          <w:tcPr>
            <w:tcW w:w="3320" w:type="dxa"/>
            <w:shd w:val="clear" w:color="auto" w:fill="FFFFFF"/>
          </w:tcPr>
          <w:p w14:paraId="32A6AD70" w14:textId="7CDC5356" w:rsidR="009F07AD" w:rsidRPr="00DE4FDD" w:rsidRDefault="00B820AE" w:rsidP="00EE0842">
            <w:pPr>
              <w:pStyle w:val="Tablebullet"/>
              <w:rPr>
                <w:rFonts w:asciiTheme="minorHAnsi" w:eastAsia="Calibri" w:hAnsiTheme="minorHAnsi"/>
              </w:rPr>
            </w:pPr>
            <w:r>
              <w:rPr>
                <w:rFonts w:asciiTheme="minorHAnsi" w:eastAsia="Calibri" w:hAnsiTheme="minorHAnsi"/>
              </w:rPr>
              <w:t>n/a</w:t>
            </w:r>
          </w:p>
        </w:tc>
      </w:tr>
      <w:tr w:rsidR="00B820AE" w:rsidRPr="0049524D" w14:paraId="7279CF25" w14:textId="77777777" w:rsidTr="00EE0842">
        <w:trPr>
          <w:trHeight w:val="126"/>
          <w:jc w:val="center"/>
        </w:trPr>
        <w:tc>
          <w:tcPr>
            <w:tcW w:w="1266" w:type="dxa"/>
            <w:shd w:val="clear" w:color="auto" w:fill="FFFFFF"/>
          </w:tcPr>
          <w:p w14:paraId="0778170A" w14:textId="32B7345E" w:rsidR="00B820AE" w:rsidRPr="00DE4FDD" w:rsidRDefault="00B820AE" w:rsidP="00EE0842">
            <w:pPr>
              <w:widowControl w:val="0"/>
              <w:tabs>
                <w:tab w:val="left" w:pos="1872"/>
              </w:tabs>
              <w:rPr>
                <w:rFonts w:asciiTheme="minorHAnsi" w:hAnsiTheme="minorHAnsi"/>
                <w:sz w:val="20"/>
                <w:szCs w:val="20"/>
              </w:rPr>
            </w:pPr>
            <w:r>
              <w:rPr>
                <w:rFonts w:asciiTheme="minorHAnsi" w:hAnsiTheme="minorHAnsi"/>
                <w:sz w:val="20"/>
                <w:szCs w:val="20"/>
              </w:rPr>
              <w:t>2 min.</w:t>
            </w:r>
          </w:p>
        </w:tc>
        <w:tc>
          <w:tcPr>
            <w:tcW w:w="6214" w:type="dxa"/>
            <w:shd w:val="clear" w:color="auto" w:fill="FFFFFF"/>
          </w:tcPr>
          <w:p w14:paraId="25189A40" w14:textId="6C7E1216" w:rsidR="00B820AE" w:rsidRDefault="00B820AE" w:rsidP="007723DD">
            <w:pPr>
              <w:numPr>
                <w:ilvl w:val="0"/>
                <w:numId w:val="11"/>
              </w:numPr>
              <w:contextualSpacing/>
              <w:rPr>
                <w:rFonts w:cstheme="minorHAnsi"/>
                <w:bCs/>
                <w:sz w:val="20"/>
                <w:szCs w:val="20"/>
              </w:rPr>
            </w:pPr>
            <w:r w:rsidRPr="00DE4FDD">
              <w:rPr>
                <w:rFonts w:asciiTheme="minorHAnsi" w:eastAsia="Calibri" w:hAnsiTheme="minorHAnsi"/>
                <w:sz w:val="20"/>
                <w:szCs w:val="20"/>
              </w:rPr>
              <w:t xml:space="preserve">With your partner, say a sentence for each row in the chart. After </w:t>
            </w:r>
            <w:r w:rsidR="007723DD">
              <w:rPr>
                <w:rFonts w:asciiTheme="minorHAnsi" w:eastAsia="Calibri" w:hAnsiTheme="minorHAnsi"/>
                <w:sz w:val="20"/>
                <w:szCs w:val="20"/>
              </w:rPr>
              <w:t>2</w:t>
            </w:r>
            <w:r w:rsidRPr="00DE4FDD">
              <w:rPr>
                <w:rFonts w:asciiTheme="minorHAnsi" w:eastAsia="Calibri" w:hAnsiTheme="minorHAnsi"/>
                <w:sz w:val="20"/>
                <w:szCs w:val="20"/>
              </w:rPr>
              <w:t xml:space="preserve"> minutes, I will </w:t>
            </w:r>
            <w:r w:rsidR="00CF26B4">
              <w:rPr>
                <w:rFonts w:asciiTheme="minorHAnsi" w:eastAsia="Calibri" w:hAnsiTheme="minorHAnsi"/>
                <w:sz w:val="20"/>
                <w:szCs w:val="20"/>
              </w:rPr>
              <w:t>show</w:t>
            </w:r>
            <w:r w:rsidRPr="00DE4FDD">
              <w:rPr>
                <w:rFonts w:asciiTheme="minorHAnsi" w:eastAsia="Calibri" w:hAnsiTheme="minorHAnsi"/>
                <w:sz w:val="20"/>
                <w:szCs w:val="20"/>
              </w:rPr>
              <w:t xml:space="preserve"> possible answers.</w:t>
            </w:r>
          </w:p>
        </w:tc>
        <w:tc>
          <w:tcPr>
            <w:tcW w:w="3320" w:type="dxa"/>
            <w:shd w:val="clear" w:color="auto" w:fill="FFFFFF"/>
          </w:tcPr>
          <w:p w14:paraId="3BE244E5" w14:textId="360A57BC" w:rsidR="00B820AE" w:rsidRPr="00DE4FDD" w:rsidRDefault="00B820AE" w:rsidP="00EE0842">
            <w:pPr>
              <w:pStyle w:val="Tablebullet"/>
              <w:rPr>
                <w:rFonts w:asciiTheme="minorHAnsi" w:eastAsia="Calibri" w:hAnsiTheme="minorHAnsi"/>
                <w:i/>
              </w:rPr>
            </w:pPr>
            <w:r w:rsidRPr="00DE4FDD">
              <w:rPr>
                <w:rFonts w:asciiTheme="minorHAnsi" w:eastAsia="Calibri" w:hAnsiTheme="minorHAnsi"/>
                <w:i/>
              </w:rPr>
              <w:t>Display the chart in the Types of Determiners box. Cover the Used in a Sentence column.</w:t>
            </w:r>
          </w:p>
        </w:tc>
      </w:tr>
      <w:tr w:rsidR="009F07AD" w:rsidRPr="0049524D" w14:paraId="2A4F4FF6" w14:textId="77777777" w:rsidTr="00EE0842">
        <w:trPr>
          <w:trHeight w:val="126"/>
          <w:jc w:val="center"/>
        </w:trPr>
        <w:tc>
          <w:tcPr>
            <w:tcW w:w="1266" w:type="dxa"/>
            <w:shd w:val="clear" w:color="auto" w:fill="FFFFFF"/>
          </w:tcPr>
          <w:p w14:paraId="3D2C4262" w14:textId="77777777" w:rsidR="009F07AD" w:rsidRPr="00DE4FDD" w:rsidRDefault="009F07AD" w:rsidP="00EE0842">
            <w:pPr>
              <w:widowControl w:val="0"/>
              <w:tabs>
                <w:tab w:val="left" w:pos="1872"/>
              </w:tabs>
              <w:rPr>
                <w:rFonts w:asciiTheme="minorHAnsi" w:hAnsiTheme="minorHAnsi"/>
                <w:b/>
                <w:bCs/>
                <w:sz w:val="20"/>
                <w:szCs w:val="20"/>
              </w:rPr>
            </w:pPr>
            <w:r w:rsidRPr="00DE4FDD">
              <w:rPr>
                <w:rFonts w:asciiTheme="minorHAnsi" w:hAnsiTheme="minorHAnsi"/>
                <w:b/>
                <w:bCs/>
                <w:sz w:val="20"/>
                <w:szCs w:val="20"/>
              </w:rPr>
              <w:t>Monitor Progress</w:t>
            </w:r>
          </w:p>
          <w:p w14:paraId="65FB878F" w14:textId="77777777" w:rsidR="009F07AD" w:rsidRPr="00DE4FDD" w:rsidRDefault="009F07AD" w:rsidP="00EE0842">
            <w:pPr>
              <w:widowControl w:val="0"/>
              <w:tabs>
                <w:tab w:val="left" w:pos="1872"/>
              </w:tabs>
              <w:rPr>
                <w:rFonts w:asciiTheme="minorHAnsi" w:hAnsiTheme="minorHAnsi"/>
                <w:sz w:val="20"/>
                <w:szCs w:val="20"/>
              </w:rPr>
            </w:pPr>
            <w:r w:rsidRPr="00DE4FDD">
              <w:rPr>
                <w:rFonts w:asciiTheme="minorHAnsi" w:hAnsiTheme="minorHAnsi"/>
                <w:sz w:val="20"/>
                <w:szCs w:val="20"/>
              </w:rPr>
              <w:t>5 min.</w:t>
            </w:r>
          </w:p>
        </w:tc>
        <w:tc>
          <w:tcPr>
            <w:tcW w:w="6214" w:type="dxa"/>
            <w:shd w:val="clear" w:color="auto" w:fill="FFFFFF"/>
          </w:tcPr>
          <w:p w14:paraId="7D8C709B" w14:textId="77777777" w:rsidR="009F07AD" w:rsidRPr="00DE4FDD" w:rsidRDefault="009F07AD" w:rsidP="009F07AD">
            <w:pPr>
              <w:widowControl w:val="0"/>
              <w:numPr>
                <w:ilvl w:val="0"/>
                <w:numId w:val="10"/>
              </w:numPr>
              <w:ind w:left="360"/>
              <w:contextualSpacing/>
              <w:textAlignment w:val="baseline"/>
              <w:rPr>
                <w:rFonts w:asciiTheme="minorHAnsi" w:hAnsiTheme="minorHAnsi"/>
                <w:sz w:val="20"/>
                <w:szCs w:val="20"/>
              </w:rPr>
            </w:pPr>
            <w:r w:rsidRPr="00DE4FDD">
              <w:rPr>
                <w:rFonts w:asciiTheme="minorHAnsi" w:hAnsiTheme="minorHAnsi"/>
                <w:sz w:val="20"/>
                <w:szCs w:val="20"/>
              </w:rPr>
              <w:t xml:space="preserve">Complete the practice items on Language Handout: Use Determiners. </w:t>
            </w:r>
          </w:p>
        </w:tc>
        <w:tc>
          <w:tcPr>
            <w:tcW w:w="3320" w:type="dxa"/>
            <w:shd w:val="clear" w:color="auto" w:fill="FFFFFF"/>
          </w:tcPr>
          <w:p w14:paraId="0FC8ED96" w14:textId="77777777" w:rsidR="009F07AD" w:rsidRPr="00DE4FDD" w:rsidRDefault="009F07AD" w:rsidP="00EE0842">
            <w:pPr>
              <w:pStyle w:val="Tablebullet"/>
              <w:rPr>
                <w:rFonts w:asciiTheme="minorHAnsi" w:eastAsia="Calibri" w:hAnsiTheme="minorHAnsi"/>
              </w:rPr>
            </w:pPr>
            <w:r w:rsidRPr="00DE4FDD">
              <w:rPr>
                <w:rFonts w:asciiTheme="minorHAnsi" w:eastAsia="Calibri" w:hAnsiTheme="minorHAnsi"/>
                <w:i/>
              </w:rPr>
              <w:t>Distribute Language Handout: Use Determiners and review directions for the practice items.</w:t>
            </w:r>
          </w:p>
        </w:tc>
      </w:tr>
    </w:tbl>
    <w:p w14:paraId="3FBB5A3F" w14:textId="77777777" w:rsidR="009F07AD" w:rsidRDefault="009F07AD" w:rsidP="009F07AD"/>
    <w:p w14:paraId="787CEC9F" w14:textId="77777777" w:rsidR="009F07AD" w:rsidRDefault="009F07AD">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F07AD" w:rsidRPr="00CE1366" w14:paraId="4358F6C7" w14:textId="77777777" w:rsidTr="00EE0842">
        <w:trPr>
          <w:trHeight w:val="432"/>
          <w:tblHeader/>
          <w:jc w:val="center"/>
        </w:trPr>
        <w:tc>
          <w:tcPr>
            <w:tcW w:w="10800" w:type="dxa"/>
            <w:shd w:val="clear" w:color="auto" w:fill="F2F2F2"/>
            <w:vAlign w:val="center"/>
          </w:tcPr>
          <w:p w14:paraId="1182007A" w14:textId="523C2EE9" w:rsidR="007C0998" w:rsidRPr="007C0998" w:rsidRDefault="009F07AD">
            <w:pPr>
              <w:pStyle w:val="Heading5"/>
              <w:outlineLvl w:val="4"/>
            </w:pPr>
            <w:bookmarkStart w:id="183" w:name="_Toc24966938"/>
            <w:r w:rsidRPr="00CE1366">
              <w:lastRenderedPageBreak/>
              <w:t xml:space="preserve">Grade </w:t>
            </w:r>
            <w:r>
              <w:t>1</w:t>
            </w:r>
            <w:r w:rsidRPr="00CE1366">
              <w:t xml:space="preserve"> M</w:t>
            </w:r>
            <w:r>
              <w:t>3</w:t>
            </w:r>
            <w:r w:rsidRPr="00CE1366">
              <w:t xml:space="preserve"> L</w:t>
            </w:r>
            <w:r>
              <w:t>8</w:t>
            </w:r>
            <w:r w:rsidRPr="00CE1366">
              <w:t xml:space="preserve"> Handout: </w:t>
            </w:r>
            <w:r w:rsidRPr="00DE4FDD">
              <w:t>Use Determiners</w:t>
            </w:r>
            <w:bookmarkEnd w:id="183"/>
          </w:p>
        </w:tc>
      </w:tr>
      <w:tr w:rsidR="009F07AD" w:rsidRPr="00CE1366" w14:paraId="4D2790B4" w14:textId="77777777" w:rsidTr="00EE0842">
        <w:trPr>
          <w:trHeight w:val="1152"/>
          <w:jc w:val="center"/>
        </w:trPr>
        <w:tc>
          <w:tcPr>
            <w:tcW w:w="10800" w:type="dxa"/>
            <w:shd w:val="clear" w:color="auto" w:fill="FFFFFF"/>
          </w:tcPr>
          <w:p w14:paraId="46FFFB72" w14:textId="77777777" w:rsidR="009F07AD" w:rsidRDefault="009F07AD"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07AD" w:rsidRPr="00647619" w14:paraId="67CC88FF" w14:textId="77777777" w:rsidTr="00EE0842">
              <w:trPr>
                <w:jc w:val="center"/>
              </w:trPr>
              <w:tc>
                <w:tcPr>
                  <w:tcW w:w="5000" w:type="pct"/>
                  <w:shd w:val="clear" w:color="auto" w:fill="255694" w:themeFill="accent1"/>
                  <w:vAlign w:val="center"/>
                </w:tcPr>
                <w:p w14:paraId="655E255F" w14:textId="77777777" w:rsidR="009F07AD" w:rsidRPr="00647619" w:rsidRDefault="009F07AD"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DETERMINERS</w:t>
                  </w:r>
                </w:p>
              </w:tc>
            </w:tr>
            <w:tr w:rsidR="009F07AD" w:rsidRPr="001118CA" w14:paraId="0D8B5E23" w14:textId="77777777" w:rsidTr="00EE0842">
              <w:trPr>
                <w:trHeight w:val="20"/>
                <w:jc w:val="center"/>
              </w:trPr>
              <w:tc>
                <w:tcPr>
                  <w:tcW w:w="5000" w:type="pct"/>
                  <w:shd w:val="clear" w:color="auto" w:fill="FFFFFF"/>
                </w:tcPr>
                <w:p w14:paraId="2CB09686" w14:textId="643AB38B" w:rsidR="009F07AD" w:rsidRPr="00CE1366" w:rsidRDefault="005329CF" w:rsidP="00EE0842">
                  <w:pPr>
                    <w:rPr>
                      <w:rFonts w:cstheme="minorHAnsi"/>
                      <w:bCs/>
                      <w:sz w:val="20"/>
                      <w:szCs w:val="20"/>
                    </w:rPr>
                  </w:pPr>
                  <w:r>
                    <w:rPr>
                      <w:rFonts w:asciiTheme="minorHAnsi" w:hAnsiTheme="minorHAnsi" w:cstheme="minorHAnsi"/>
                      <w:bCs/>
                      <w:sz w:val="20"/>
                      <w:szCs w:val="20"/>
                    </w:rPr>
                    <w:t xml:space="preserve">A noun is a person, place, or thing. </w:t>
                  </w:r>
                  <w:r w:rsidRPr="00DE4FDD">
                    <w:rPr>
                      <w:rFonts w:asciiTheme="minorHAnsi" w:hAnsiTheme="minorHAnsi" w:cstheme="minorHAnsi"/>
                      <w:bCs/>
                      <w:sz w:val="20"/>
                      <w:szCs w:val="20"/>
                    </w:rPr>
                    <w:t xml:space="preserve">Determiners are words </w:t>
                  </w:r>
                  <w:r>
                    <w:rPr>
                      <w:rFonts w:asciiTheme="minorHAnsi" w:hAnsiTheme="minorHAnsi" w:cstheme="minorHAnsi"/>
                      <w:bCs/>
                      <w:sz w:val="20"/>
                      <w:szCs w:val="20"/>
                    </w:rPr>
                    <w:t>that go before a noun to give more detail about the noun. These special words might tell how many, how much, or who it belongs to</w:t>
                  </w:r>
                  <w:r w:rsidRPr="00DE4FDD">
                    <w:rPr>
                      <w:rFonts w:asciiTheme="minorHAnsi" w:hAnsiTheme="minorHAnsi" w:cstheme="minorHAnsi"/>
                      <w:bCs/>
                      <w:sz w:val="20"/>
                      <w:szCs w:val="20"/>
                    </w:rPr>
                    <w:t>.</w:t>
                  </w:r>
                </w:p>
              </w:tc>
            </w:tr>
          </w:tbl>
          <w:p w14:paraId="36A714D2" w14:textId="77777777" w:rsidR="009F07AD" w:rsidRDefault="009F07AD"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07AD" w:rsidRPr="00647619" w14:paraId="3B111B44" w14:textId="77777777" w:rsidTr="00EE0842">
              <w:trPr>
                <w:jc w:val="center"/>
              </w:trPr>
              <w:tc>
                <w:tcPr>
                  <w:tcW w:w="5000" w:type="pct"/>
                  <w:shd w:val="clear" w:color="auto" w:fill="255694" w:themeFill="accent1"/>
                  <w:vAlign w:val="center"/>
                </w:tcPr>
                <w:p w14:paraId="42D6874B" w14:textId="77777777" w:rsidR="009F07AD" w:rsidRPr="00647619" w:rsidRDefault="009F07AD"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TYPES OF DETERMINERS</w:t>
                  </w:r>
                </w:p>
              </w:tc>
            </w:tr>
            <w:tr w:rsidR="009F07AD" w:rsidRPr="001118CA" w14:paraId="6DFF4C68" w14:textId="77777777" w:rsidTr="00EE0842">
              <w:trPr>
                <w:trHeight w:val="1728"/>
                <w:jc w:val="center"/>
              </w:trPr>
              <w:tc>
                <w:tcPr>
                  <w:tcW w:w="5000" w:type="pct"/>
                  <w:shd w:val="clear" w:color="auto" w:fill="FFFFFF"/>
                </w:tcPr>
                <w:p w14:paraId="1A4FE36F" w14:textId="0F610823" w:rsidR="009F07AD" w:rsidRDefault="00B820AE" w:rsidP="00EE0842">
                  <w:pPr>
                    <w:rPr>
                      <w:rFonts w:cstheme="minorHAnsi"/>
                      <w:bCs/>
                      <w:sz w:val="20"/>
                      <w:szCs w:val="20"/>
                    </w:rPr>
                  </w:pPr>
                  <w:r>
                    <w:rPr>
                      <w:rFonts w:cstheme="minorHAnsi"/>
                      <w:bCs/>
                      <w:sz w:val="20"/>
                      <w:szCs w:val="20"/>
                    </w:rPr>
                    <w:t xml:space="preserve">There are many types of determiners. Different determiners answer different questions about nouns. </w:t>
                  </w:r>
                </w:p>
                <w:p w14:paraId="05D4EA1A" w14:textId="77777777" w:rsidR="009F07AD" w:rsidRPr="0065706B" w:rsidRDefault="009F07AD" w:rsidP="00EE0842">
                  <w:pPr>
                    <w:rPr>
                      <w:rFonts w:cstheme="minorHAnsi"/>
                      <w:bCs/>
                      <w:sz w:val="20"/>
                      <w:szCs w:val="20"/>
                    </w:rPr>
                  </w:pPr>
                </w:p>
                <w:tbl>
                  <w:tblPr>
                    <w:tblStyle w:val="TableGrid"/>
                    <w:tblW w:w="3467" w:type="pct"/>
                    <w:jc w:val="center"/>
                    <w:tblLayout w:type="fixed"/>
                    <w:tblLook w:val="04A0" w:firstRow="1" w:lastRow="0" w:firstColumn="1" w:lastColumn="0" w:noHBand="0" w:noVBand="1"/>
                  </w:tblPr>
                  <w:tblGrid>
                    <w:gridCol w:w="2178"/>
                    <w:gridCol w:w="2325"/>
                    <w:gridCol w:w="2330"/>
                  </w:tblGrid>
                  <w:tr w:rsidR="009F07AD" w:rsidRPr="001118CA" w14:paraId="593EEE56" w14:textId="77777777" w:rsidTr="00EE0842">
                    <w:trPr>
                      <w:jc w:val="center"/>
                    </w:trPr>
                    <w:tc>
                      <w:tcPr>
                        <w:tcW w:w="1594" w:type="pct"/>
                        <w:shd w:val="clear" w:color="auto" w:fill="EDF5FB" w:themeFill="text2"/>
                      </w:tcPr>
                      <w:p w14:paraId="54259394" w14:textId="1881D8B2" w:rsidR="009F07AD" w:rsidRPr="001118CA" w:rsidRDefault="005329CF" w:rsidP="00EE0842">
                        <w:pPr>
                          <w:rPr>
                            <w:rFonts w:cstheme="minorHAnsi"/>
                            <w:b/>
                            <w:bCs/>
                            <w:sz w:val="20"/>
                            <w:szCs w:val="20"/>
                          </w:rPr>
                        </w:pPr>
                        <w:r>
                          <w:rPr>
                            <w:rFonts w:cstheme="minorHAnsi"/>
                            <w:b/>
                            <w:bCs/>
                            <w:sz w:val="20"/>
                            <w:szCs w:val="20"/>
                          </w:rPr>
                          <w:t>Question It Answers</w:t>
                        </w:r>
                      </w:p>
                    </w:tc>
                    <w:tc>
                      <w:tcPr>
                        <w:tcW w:w="1701" w:type="pct"/>
                        <w:shd w:val="clear" w:color="auto" w:fill="EDF5FB" w:themeFill="text2"/>
                      </w:tcPr>
                      <w:p w14:paraId="409B6E15" w14:textId="77777777" w:rsidR="009F07AD" w:rsidRPr="001118CA" w:rsidRDefault="009F07AD" w:rsidP="00EE0842">
                        <w:pPr>
                          <w:rPr>
                            <w:rFonts w:cstheme="minorHAnsi"/>
                            <w:b/>
                            <w:bCs/>
                            <w:sz w:val="20"/>
                            <w:szCs w:val="20"/>
                          </w:rPr>
                        </w:pPr>
                        <w:r>
                          <w:rPr>
                            <w:rFonts w:cstheme="minorHAnsi"/>
                            <w:b/>
                            <w:bCs/>
                            <w:sz w:val="20"/>
                            <w:szCs w:val="20"/>
                          </w:rPr>
                          <w:t>Examples</w:t>
                        </w:r>
                      </w:p>
                    </w:tc>
                    <w:tc>
                      <w:tcPr>
                        <w:tcW w:w="1705" w:type="pct"/>
                        <w:shd w:val="clear" w:color="auto" w:fill="EDF5FB" w:themeFill="text2"/>
                      </w:tcPr>
                      <w:p w14:paraId="25DAE2E3" w14:textId="77777777" w:rsidR="009F07AD" w:rsidRPr="001118CA" w:rsidRDefault="009F07AD" w:rsidP="00EE0842">
                        <w:pPr>
                          <w:rPr>
                            <w:rFonts w:cstheme="minorHAnsi"/>
                            <w:b/>
                            <w:bCs/>
                            <w:sz w:val="20"/>
                            <w:szCs w:val="20"/>
                          </w:rPr>
                        </w:pPr>
                        <w:r>
                          <w:rPr>
                            <w:rFonts w:cstheme="minorHAnsi"/>
                            <w:b/>
                            <w:bCs/>
                            <w:sz w:val="20"/>
                            <w:szCs w:val="20"/>
                          </w:rPr>
                          <w:t>Used in a Sentence</w:t>
                        </w:r>
                      </w:p>
                    </w:tc>
                  </w:tr>
                  <w:tr w:rsidR="009F07AD" w:rsidRPr="001118CA" w14:paraId="61D4844D" w14:textId="77777777" w:rsidTr="00EE0842">
                    <w:trPr>
                      <w:jc w:val="center"/>
                    </w:trPr>
                    <w:tc>
                      <w:tcPr>
                        <w:tcW w:w="1594" w:type="pct"/>
                      </w:tcPr>
                      <w:p w14:paraId="5E4A4B35" w14:textId="4862DE0F" w:rsidR="009F07AD" w:rsidRPr="001118CA" w:rsidRDefault="005329CF" w:rsidP="005329CF">
                        <w:pPr>
                          <w:rPr>
                            <w:rFonts w:cstheme="minorHAnsi"/>
                            <w:bCs/>
                            <w:sz w:val="20"/>
                            <w:szCs w:val="20"/>
                          </w:rPr>
                        </w:pPr>
                        <w:r>
                          <w:rPr>
                            <w:rFonts w:cstheme="minorHAnsi"/>
                            <w:bCs/>
                            <w:sz w:val="20"/>
                            <w:szCs w:val="20"/>
                          </w:rPr>
                          <w:t>Which one?</w:t>
                        </w:r>
                      </w:p>
                    </w:tc>
                    <w:tc>
                      <w:tcPr>
                        <w:tcW w:w="1701" w:type="pct"/>
                      </w:tcPr>
                      <w:p w14:paraId="633414A8" w14:textId="77777777" w:rsidR="009F07AD" w:rsidRPr="001118CA" w:rsidRDefault="009F07AD" w:rsidP="00EE0842">
                        <w:pPr>
                          <w:rPr>
                            <w:rFonts w:cstheme="minorHAnsi"/>
                            <w:bCs/>
                            <w:sz w:val="20"/>
                            <w:szCs w:val="20"/>
                          </w:rPr>
                        </w:pPr>
                        <w:r>
                          <w:rPr>
                            <w:rFonts w:cstheme="minorHAnsi"/>
                            <w:bCs/>
                            <w:sz w:val="20"/>
                            <w:szCs w:val="20"/>
                          </w:rPr>
                          <w:t>the, a, an</w:t>
                        </w:r>
                      </w:p>
                    </w:tc>
                    <w:tc>
                      <w:tcPr>
                        <w:tcW w:w="1705" w:type="pct"/>
                      </w:tcPr>
                      <w:p w14:paraId="60095A27" w14:textId="77777777" w:rsidR="009F07AD" w:rsidRPr="001118CA" w:rsidRDefault="009F07AD" w:rsidP="00EE0842">
                        <w:pPr>
                          <w:rPr>
                            <w:rFonts w:cstheme="minorHAnsi"/>
                            <w:bCs/>
                            <w:sz w:val="20"/>
                            <w:szCs w:val="20"/>
                          </w:rPr>
                        </w:pPr>
                        <w:r>
                          <w:rPr>
                            <w:rFonts w:cstheme="minorHAnsi"/>
                            <w:bCs/>
                            <w:sz w:val="20"/>
                            <w:szCs w:val="20"/>
                          </w:rPr>
                          <w:t xml:space="preserve">I ate </w:t>
                        </w:r>
                        <w:r w:rsidRPr="00EA659A">
                          <w:rPr>
                            <w:rFonts w:cstheme="minorHAnsi"/>
                            <w:bCs/>
                            <w:sz w:val="20"/>
                            <w:szCs w:val="20"/>
                            <w:u w:val="single"/>
                          </w:rPr>
                          <w:t>an</w:t>
                        </w:r>
                        <w:r>
                          <w:rPr>
                            <w:rFonts w:cstheme="minorHAnsi"/>
                            <w:bCs/>
                            <w:sz w:val="20"/>
                            <w:szCs w:val="20"/>
                          </w:rPr>
                          <w:t xml:space="preserve"> apple.</w:t>
                        </w:r>
                      </w:p>
                    </w:tc>
                  </w:tr>
                  <w:tr w:rsidR="009F07AD" w:rsidRPr="001118CA" w14:paraId="4D015A5E" w14:textId="77777777" w:rsidTr="00EE0842">
                    <w:trPr>
                      <w:jc w:val="center"/>
                    </w:trPr>
                    <w:tc>
                      <w:tcPr>
                        <w:tcW w:w="1594" w:type="pct"/>
                      </w:tcPr>
                      <w:p w14:paraId="30E45AA9" w14:textId="13EDC489" w:rsidR="009F07AD" w:rsidRPr="001118CA" w:rsidRDefault="00B820AE" w:rsidP="00EE0842">
                        <w:pPr>
                          <w:rPr>
                            <w:rFonts w:cstheme="minorHAnsi"/>
                            <w:bCs/>
                            <w:sz w:val="20"/>
                            <w:szCs w:val="20"/>
                          </w:rPr>
                        </w:pPr>
                        <w:r>
                          <w:rPr>
                            <w:rFonts w:cstheme="minorHAnsi"/>
                            <w:bCs/>
                            <w:sz w:val="20"/>
                            <w:szCs w:val="20"/>
                          </w:rPr>
                          <w:t>Which one?</w:t>
                        </w:r>
                      </w:p>
                    </w:tc>
                    <w:tc>
                      <w:tcPr>
                        <w:tcW w:w="1701" w:type="pct"/>
                      </w:tcPr>
                      <w:p w14:paraId="4376D352" w14:textId="77777777" w:rsidR="009F07AD" w:rsidRPr="001118CA" w:rsidRDefault="009F07AD" w:rsidP="00EE0842">
                        <w:pPr>
                          <w:rPr>
                            <w:rFonts w:cstheme="minorHAnsi"/>
                            <w:bCs/>
                            <w:sz w:val="20"/>
                            <w:szCs w:val="20"/>
                          </w:rPr>
                        </w:pPr>
                        <w:r>
                          <w:rPr>
                            <w:rFonts w:cstheme="minorHAnsi"/>
                            <w:bCs/>
                            <w:sz w:val="20"/>
                            <w:szCs w:val="20"/>
                          </w:rPr>
                          <w:t>this, that, these, those</w:t>
                        </w:r>
                      </w:p>
                    </w:tc>
                    <w:tc>
                      <w:tcPr>
                        <w:tcW w:w="1705" w:type="pct"/>
                      </w:tcPr>
                      <w:p w14:paraId="4095C708" w14:textId="23998281" w:rsidR="009F07AD" w:rsidRPr="001118CA" w:rsidRDefault="009F07AD" w:rsidP="00B820AE">
                        <w:pPr>
                          <w:rPr>
                            <w:rFonts w:cstheme="minorHAnsi"/>
                            <w:bCs/>
                            <w:sz w:val="20"/>
                            <w:szCs w:val="20"/>
                          </w:rPr>
                        </w:pPr>
                        <w:r w:rsidRPr="00EA659A">
                          <w:rPr>
                            <w:rFonts w:cstheme="minorHAnsi"/>
                            <w:bCs/>
                            <w:sz w:val="20"/>
                            <w:szCs w:val="20"/>
                            <w:u w:val="single"/>
                          </w:rPr>
                          <w:t>This</w:t>
                        </w:r>
                        <w:r>
                          <w:rPr>
                            <w:rFonts w:cstheme="minorHAnsi"/>
                            <w:bCs/>
                            <w:sz w:val="20"/>
                            <w:szCs w:val="20"/>
                          </w:rPr>
                          <w:t xml:space="preserve"> jacket is </w:t>
                        </w:r>
                        <w:r w:rsidR="00B820AE">
                          <w:rPr>
                            <w:rFonts w:cstheme="minorHAnsi"/>
                            <w:bCs/>
                            <w:sz w:val="20"/>
                            <w:szCs w:val="20"/>
                          </w:rPr>
                          <w:t>warm</w:t>
                        </w:r>
                        <w:r>
                          <w:rPr>
                            <w:rFonts w:cstheme="minorHAnsi"/>
                            <w:bCs/>
                            <w:sz w:val="20"/>
                            <w:szCs w:val="20"/>
                          </w:rPr>
                          <w:t>.</w:t>
                        </w:r>
                      </w:p>
                    </w:tc>
                  </w:tr>
                  <w:tr w:rsidR="009F07AD" w:rsidRPr="001118CA" w14:paraId="30183C8C" w14:textId="77777777" w:rsidTr="00EE0842">
                    <w:trPr>
                      <w:jc w:val="center"/>
                    </w:trPr>
                    <w:tc>
                      <w:tcPr>
                        <w:tcW w:w="1594" w:type="pct"/>
                      </w:tcPr>
                      <w:p w14:paraId="47F4A788" w14:textId="53305452" w:rsidR="009F07AD" w:rsidRPr="001118CA" w:rsidRDefault="00B820AE" w:rsidP="00EE0842">
                        <w:pPr>
                          <w:rPr>
                            <w:rFonts w:cstheme="minorHAnsi"/>
                            <w:bCs/>
                            <w:sz w:val="20"/>
                            <w:szCs w:val="20"/>
                          </w:rPr>
                        </w:pPr>
                        <w:r>
                          <w:rPr>
                            <w:rFonts w:cstheme="minorHAnsi"/>
                            <w:bCs/>
                            <w:sz w:val="20"/>
                            <w:szCs w:val="20"/>
                          </w:rPr>
                          <w:t>Who owns it?</w:t>
                        </w:r>
                      </w:p>
                    </w:tc>
                    <w:tc>
                      <w:tcPr>
                        <w:tcW w:w="1701" w:type="pct"/>
                      </w:tcPr>
                      <w:p w14:paraId="0FCBEF04" w14:textId="5B9F23F1" w:rsidR="009F07AD" w:rsidRPr="001118CA" w:rsidRDefault="009F07AD" w:rsidP="00B820AE">
                        <w:pPr>
                          <w:rPr>
                            <w:rFonts w:cstheme="minorHAnsi"/>
                            <w:bCs/>
                            <w:sz w:val="20"/>
                            <w:szCs w:val="20"/>
                          </w:rPr>
                        </w:pPr>
                        <w:r>
                          <w:rPr>
                            <w:rFonts w:cstheme="minorHAnsi"/>
                            <w:bCs/>
                            <w:sz w:val="20"/>
                            <w:szCs w:val="20"/>
                          </w:rPr>
                          <w:t>my, your, his, her, our</w:t>
                        </w:r>
                      </w:p>
                    </w:tc>
                    <w:tc>
                      <w:tcPr>
                        <w:tcW w:w="1705" w:type="pct"/>
                      </w:tcPr>
                      <w:p w14:paraId="1D9D216E" w14:textId="0332AFF8" w:rsidR="009F07AD" w:rsidRPr="001118CA" w:rsidRDefault="009F07AD" w:rsidP="00B820AE">
                        <w:pPr>
                          <w:rPr>
                            <w:rFonts w:cstheme="minorHAnsi"/>
                            <w:bCs/>
                            <w:sz w:val="20"/>
                            <w:szCs w:val="20"/>
                          </w:rPr>
                        </w:pPr>
                        <w:r>
                          <w:rPr>
                            <w:rFonts w:cstheme="minorHAnsi"/>
                            <w:bCs/>
                            <w:sz w:val="20"/>
                            <w:szCs w:val="20"/>
                          </w:rPr>
                          <w:t xml:space="preserve">I rode </w:t>
                        </w:r>
                        <w:r w:rsidRPr="00EA659A">
                          <w:rPr>
                            <w:rFonts w:cstheme="minorHAnsi"/>
                            <w:bCs/>
                            <w:sz w:val="20"/>
                            <w:szCs w:val="20"/>
                            <w:u w:val="single"/>
                          </w:rPr>
                          <w:t>your</w:t>
                        </w:r>
                        <w:r>
                          <w:rPr>
                            <w:rFonts w:cstheme="minorHAnsi"/>
                            <w:bCs/>
                            <w:sz w:val="20"/>
                            <w:szCs w:val="20"/>
                          </w:rPr>
                          <w:t xml:space="preserve"> bike.</w:t>
                        </w:r>
                      </w:p>
                    </w:tc>
                  </w:tr>
                  <w:tr w:rsidR="009F07AD" w:rsidRPr="001118CA" w14:paraId="75068677" w14:textId="77777777" w:rsidTr="00EE0842">
                    <w:trPr>
                      <w:jc w:val="center"/>
                    </w:trPr>
                    <w:tc>
                      <w:tcPr>
                        <w:tcW w:w="1594" w:type="pct"/>
                      </w:tcPr>
                      <w:p w14:paraId="2CD79A8E" w14:textId="4A956FAC" w:rsidR="009F07AD" w:rsidRPr="001118CA" w:rsidRDefault="00B820AE" w:rsidP="00EE0842">
                        <w:pPr>
                          <w:rPr>
                            <w:rFonts w:cstheme="minorHAnsi"/>
                            <w:bCs/>
                            <w:sz w:val="20"/>
                            <w:szCs w:val="20"/>
                          </w:rPr>
                        </w:pPr>
                        <w:r>
                          <w:rPr>
                            <w:rFonts w:cstheme="minorHAnsi"/>
                            <w:bCs/>
                            <w:sz w:val="20"/>
                            <w:szCs w:val="20"/>
                          </w:rPr>
                          <w:t>How many?</w:t>
                        </w:r>
                      </w:p>
                    </w:tc>
                    <w:tc>
                      <w:tcPr>
                        <w:tcW w:w="1701" w:type="pct"/>
                      </w:tcPr>
                      <w:p w14:paraId="66510F4D" w14:textId="073F3452" w:rsidR="009F07AD" w:rsidRPr="001118CA" w:rsidRDefault="009F07AD" w:rsidP="00B820AE">
                        <w:pPr>
                          <w:rPr>
                            <w:rFonts w:cstheme="minorHAnsi"/>
                            <w:bCs/>
                            <w:sz w:val="20"/>
                            <w:szCs w:val="20"/>
                          </w:rPr>
                        </w:pPr>
                        <w:r>
                          <w:rPr>
                            <w:rFonts w:cstheme="minorHAnsi"/>
                            <w:bCs/>
                            <w:sz w:val="20"/>
                            <w:szCs w:val="20"/>
                          </w:rPr>
                          <w:t>a little, many, one, ten</w:t>
                        </w:r>
                      </w:p>
                    </w:tc>
                    <w:tc>
                      <w:tcPr>
                        <w:tcW w:w="1705" w:type="pct"/>
                      </w:tcPr>
                      <w:p w14:paraId="4EC4F562" w14:textId="4D556F8A" w:rsidR="009F07AD" w:rsidRPr="001118CA" w:rsidRDefault="00B820AE" w:rsidP="00B820AE">
                        <w:pPr>
                          <w:rPr>
                            <w:rFonts w:cstheme="minorHAnsi"/>
                            <w:bCs/>
                            <w:sz w:val="20"/>
                            <w:szCs w:val="20"/>
                          </w:rPr>
                        </w:pPr>
                        <w:r>
                          <w:rPr>
                            <w:rFonts w:cstheme="minorHAnsi"/>
                            <w:bCs/>
                            <w:sz w:val="20"/>
                            <w:szCs w:val="20"/>
                          </w:rPr>
                          <w:t xml:space="preserve">I have </w:t>
                        </w:r>
                        <w:r w:rsidR="009F07AD" w:rsidRPr="00EA659A">
                          <w:rPr>
                            <w:rFonts w:cstheme="minorHAnsi"/>
                            <w:bCs/>
                            <w:sz w:val="20"/>
                            <w:szCs w:val="20"/>
                            <w:u w:val="single"/>
                          </w:rPr>
                          <w:t>ten</w:t>
                        </w:r>
                        <w:r w:rsidR="009F07AD">
                          <w:rPr>
                            <w:rFonts w:cstheme="minorHAnsi"/>
                            <w:bCs/>
                            <w:sz w:val="20"/>
                            <w:szCs w:val="20"/>
                          </w:rPr>
                          <w:t xml:space="preserve"> chickens!</w:t>
                        </w:r>
                      </w:p>
                    </w:tc>
                  </w:tr>
                  <w:tr w:rsidR="009F07AD" w:rsidRPr="001118CA" w14:paraId="79F89F48" w14:textId="77777777" w:rsidTr="00EE0842">
                    <w:trPr>
                      <w:jc w:val="center"/>
                    </w:trPr>
                    <w:tc>
                      <w:tcPr>
                        <w:tcW w:w="1594" w:type="pct"/>
                      </w:tcPr>
                      <w:p w14:paraId="16618994" w14:textId="61A4EAEE" w:rsidR="009F07AD" w:rsidRDefault="00B820AE" w:rsidP="00B820AE">
                        <w:pPr>
                          <w:rPr>
                            <w:rFonts w:cstheme="minorHAnsi"/>
                            <w:bCs/>
                            <w:sz w:val="20"/>
                            <w:szCs w:val="20"/>
                          </w:rPr>
                        </w:pPr>
                        <w:r>
                          <w:rPr>
                            <w:rFonts w:cstheme="minorHAnsi"/>
                            <w:bCs/>
                            <w:sz w:val="20"/>
                            <w:szCs w:val="20"/>
                          </w:rPr>
                          <w:t>How much?</w:t>
                        </w:r>
                      </w:p>
                    </w:tc>
                    <w:tc>
                      <w:tcPr>
                        <w:tcW w:w="1701" w:type="pct"/>
                      </w:tcPr>
                      <w:p w14:paraId="36E7C078" w14:textId="0ED59896" w:rsidR="009F07AD" w:rsidRDefault="009F07AD" w:rsidP="00B820AE">
                        <w:pPr>
                          <w:rPr>
                            <w:rFonts w:cstheme="minorHAnsi"/>
                            <w:bCs/>
                            <w:sz w:val="20"/>
                            <w:szCs w:val="20"/>
                          </w:rPr>
                        </w:pPr>
                        <w:r>
                          <w:rPr>
                            <w:rFonts w:cstheme="minorHAnsi"/>
                            <w:bCs/>
                            <w:sz w:val="20"/>
                            <w:szCs w:val="20"/>
                          </w:rPr>
                          <w:t>all, both, half</w:t>
                        </w:r>
                      </w:p>
                    </w:tc>
                    <w:tc>
                      <w:tcPr>
                        <w:tcW w:w="1705" w:type="pct"/>
                      </w:tcPr>
                      <w:p w14:paraId="73CF7CEE" w14:textId="77777777" w:rsidR="009F07AD" w:rsidRPr="001118CA" w:rsidRDefault="009F07AD" w:rsidP="00EE0842">
                        <w:pPr>
                          <w:rPr>
                            <w:rFonts w:cstheme="minorHAnsi"/>
                            <w:bCs/>
                            <w:sz w:val="20"/>
                            <w:szCs w:val="20"/>
                          </w:rPr>
                        </w:pPr>
                        <w:r>
                          <w:rPr>
                            <w:rFonts w:cstheme="minorHAnsi"/>
                            <w:bCs/>
                            <w:sz w:val="20"/>
                            <w:szCs w:val="20"/>
                          </w:rPr>
                          <w:t xml:space="preserve">We ate </w:t>
                        </w:r>
                        <w:r w:rsidRPr="00EA659A">
                          <w:rPr>
                            <w:rFonts w:cstheme="minorHAnsi"/>
                            <w:bCs/>
                            <w:sz w:val="20"/>
                            <w:szCs w:val="20"/>
                            <w:u w:val="single"/>
                          </w:rPr>
                          <w:t>half</w:t>
                        </w:r>
                        <w:r>
                          <w:rPr>
                            <w:rFonts w:cstheme="minorHAnsi"/>
                            <w:bCs/>
                            <w:sz w:val="20"/>
                            <w:szCs w:val="20"/>
                          </w:rPr>
                          <w:t xml:space="preserve"> of the pizza!</w:t>
                        </w:r>
                      </w:p>
                    </w:tc>
                  </w:tr>
                </w:tbl>
                <w:p w14:paraId="520391DA" w14:textId="77777777" w:rsidR="009F07AD" w:rsidRPr="001118CA" w:rsidRDefault="009F07AD" w:rsidP="00EE0842">
                  <w:pPr>
                    <w:rPr>
                      <w:rFonts w:cstheme="minorHAnsi"/>
                      <w:b/>
                      <w:bCs/>
                      <w:color w:val="255694"/>
                      <w:sz w:val="20"/>
                      <w:szCs w:val="20"/>
                    </w:rPr>
                  </w:pPr>
                </w:p>
              </w:tc>
            </w:tr>
          </w:tbl>
          <w:p w14:paraId="7623276A" w14:textId="77777777" w:rsidR="009F07AD" w:rsidRDefault="009F07AD"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07AD" w:rsidRPr="00647619" w14:paraId="0D9F44F8" w14:textId="77777777" w:rsidTr="00EE0842">
              <w:trPr>
                <w:jc w:val="center"/>
              </w:trPr>
              <w:tc>
                <w:tcPr>
                  <w:tcW w:w="5000" w:type="pct"/>
                  <w:shd w:val="clear" w:color="auto" w:fill="255694" w:themeFill="accent1"/>
                  <w:vAlign w:val="center"/>
                </w:tcPr>
                <w:p w14:paraId="3DAC149B" w14:textId="77777777" w:rsidR="009F07AD" w:rsidRPr="00647619" w:rsidRDefault="009F07AD"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DETERMINERS PRACTICE</w:t>
                  </w:r>
                </w:p>
              </w:tc>
            </w:tr>
            <w:tr w:rsidR="009F07AD" w:rsidRPr="00CE1366" w14:paraId="3D893636" w14:textId="77777777" w:rsidTr="00EE0842">
              <w:trPr>
                <w:trHeight w:val="20"/>
                <w:jc w:val="center"/>
              </w:trPr>
              <w:tc>
                <w:tcPr>
                  <w:tcW w:w="5000" w:type="pct"/>
                  <w:shd w:val="clear" w:color="auto" w:fill="FFFFFF"/>
                </w:tcPr>
                <w:p w14:paraId="32259C96" w14:textId="77777777" w:rsidR="009F07AD" w:rsidRPr="00480443" w:rsidRDefault="009F07AD" w:rsidP="00EE0842">
                  <w:pPr>
                    <w:rPr>
                      <w:rFonts w:cstheme="minorHAnsi"/>
                      <w:bCs/>
                    </w:rPr>
                  </w:pPr>
                  <w:r w:rsidRPr="00480443">
                    <w:rPr>
                      <w:rFonts w:cstheme="minorHAnsi"/>
                      <w:b/>
                      <w:bCs/>
                    </w:rPr>
                    <w:t xml:space="preserve">Directions: </w:t>
                  </w:r>
                  <w:r w:rsidRPr="00480443">
                    <w:rPr>
                      <w:rFonts w:cstheme="minorHAnsi"/>
                      <w:bCs/>
                    </w:rPr>
                    <w:t xml:space="preserve">Circle the correct determiner to complete each sentence. </w:t>
                  </w:r>
                </w:p>
                <w:p w14:paraId="67F4ECB3" w14:textId="77777777" w:rsidR="009F07AD" w:rsidRPr="00480443" w:rsidRDefault="009F07AD" w:rsidP="00EE0842">
                  <w:pPr>
                    <w:rPr>
                      <w:rFonts w:cstheme="minorHAnsi"/>
                      <w:bCs/>
                    </w:rPr>
                  </w:pPr>
                </w:p>
                <w:p w14:paraId="3A29706F" w14:textId="77777777" w:rsidR="009F07AD" w:rsidRPr="00480443" w:rsidRDefault="009F07AD" w:rsidP="003564EE">
                  <w:pPr>
                    <w:pStyle w:val="ListParagraph"/>
                    <w:numPr>
                      <w:ilvl w:val="0"/>
                      <w:numId w:val="211"/>
                    </w:numPr>
                    <w:rPr>
                      <w:rFonts w:cstheme="minorHAnsi"/>
                      <w:bCs/>
                    </w:rPr>
                  </w:pPr>
                  <w:r w:rsidRPr="00480443">
                    <w:rPr>
                      <w:rFonts w:cstheme="minorHAnsi"/>
                      <w:bCs/>
                      <w:noProof/>
                    </w:rPr>
                    <mc:AlternateContent>
                      <mc:Choice Requires="wps">
                        <w:drawing>
                          <wp:anchor distT="0" distB="0" distL="114300" distR="114300" simplePos="0" relativeHeight="251688977" behindDoc="0" locked="0" layoutInCell="1" allowOverlap="1" wp14:anchorId="1ADDA481" wp14:editId="43FCB4EB">
                            <wp:simplePos x="0" y="0"/>
                            <wp:positionH relativeFrom="column">
                              <wp:posOffset>1363345</wp:posOffset>
                            </wp:positionH>
                            <wp:positionV relativeFrom="paragraph">
                              <wp:posOffset>40005</wp:posOffset>
                            </wp:positionV>
                            <wp:extent cx="109959" cy="133109"/>
                            <wp:effectExtent l="0" t="0" r="23495" b="19685"/>
                            <wp:wrapNone/>
                            <wp:docPr id="59" name="Oval 59"/>
                            <wp:cNvGraphicFramePr/>
                            <a:graphic xmlns:a="http://schemas.openxmlformats.org/drawingml/2006/main">
                              <a:graphicData uri="http://schemas.microsoft.com/office/word/2010/wordprocessingShape">
                                <wps:wsp>
                                  <wps:cNvSpPr/>
                                  <wps:spPr>
                                    <a:xfrm>
                                      <a:off x="0" y="0"/>
                                      <a:ext cx="109959" cy="1331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AB49CB" id="Oval 59" o:spid="_x0000_s1026" style="position:absolute;margin-left:107.35pt;margin-top:3.15pt;width:8.65pt;height:10.5pt;z-index:2516889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" filled="f" strokecolor="red" strokeweight="1pt">
                            <v:stroke joinstyle="miter"/>
                          </v:oval>
                        </w:pict>
                      </mc:Fallback>
                    </mc:AlternateContent>
                  </w:r>
                  <w:r w:rsidRPr="00480443">
                    <w:rPr>
                      <w:rFonts w:cstheme="minorHAnsi"/>
                      <w:bCs/>
                    </w:rPr>
                    <w:t>Jane borrowed (a, those) jacket from Nancy.</w:t>
                  </w:r>
                </w:p>
                <w:p w14:paraId="62CB3142" w14:textId="77777777" w:rsidR="009F07AD" w:rsidRPr="00480443" w:rsidRDefault="009F07AD" w:rsidP="003564EE">
                  <w:pPr>
                    <w:pStyle w:val="ListParagraph"/>
                    <w:numPr>
                      <w:ilvl w:val="0"/>
                      <w:numId w:val="211"/>
                    </w:numPr>
                    <w:rPr>
                      <w:rFonts w:cstheme="minorHAnsi"/>
                      <w:bCs/>
                    </w:rPr>
                  </w:pPr>
                  <w:r w:rsidRPr="00480443">
                    <w:rPr>
                      <w:rFonts w:cstheme="minorHAnsi"/>
                      <w:bCs/>
                      <w:noProof/>
                    </w:rPr>
                    <mc:AlternateContent>
                      <mc:Choice Requires="wps">
                        <w:drawing>
                          <wp:anchor distT="0" distB="0" distL="114300" distR="114300" simplePos="0" relativeHeight="251690001" behindDoc="0" locked="0" layoutInCell="1" allowOverlap="1" wp14:anchorId="50B573DC" wp14:editId="5C2AAC9E">
                            <wp:simplePos x="0" y="0"/>
                            <wp:positionH relativeFrom="column">
                              <wp:posOffset>1141095</wp:posOffset>
                            </wp:positionH>
                            <wp:positionV relativeFrom="paragraph">
                              <wp:posOffset>29209</wp:posOffset>
                            </wp:positionV>
                            <wp:extent cx="173620" cy="123825"/>
                            <wp:effectExtent l="0" t="0" r="17145" b="28575"/>
                            <wp:wrapNone/>
                            <wp:docPr id="60" name="Oval 60"/>
                            <wp:cNvGraphicFramePr/>
                            <a:graphic xmlns:a="http://schemas.openxmlformats.org/drawingml/2006/main">
                              <a:graphicData uri="http://schemas.microsoft.com/office/word/2010/wordprocessingShape">
                                <wps:wsp>
                                  <wps:cNvSpPr/>
                                  <wps:spPr>
                                    <a:xfrm>
                                      <a:off x="0" y="0"/>
                                      <a:ext cx="173620"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FF955D" id="Oval 60" o:spid="_x0000_s1026" style="position:absolute;margin-left:89.85pt;margin-top:2.3pt;width:13.65pt;height:9.75pt;z-index:2516900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" filled="f" strokecolor="red" strokeweight="1pt">
                            <v:stroke joinstyle="miter"/>
                          </v:oval>
                        </w:pict>
                      </mc:Fallback>
                    </mc:AlternateContent>
                  </w:r>
                  <w:r w:rsidRPr="00480443">
                    <w:rPr>
                      <w:rFonts w:cstheme="minorHAnsi"/>
                      <w:bCs/>
                    </w:rPr>
                    <w:t>I needed (a, an) envelope for my letter.</w:t>
                  </w:r>
                </w:p>
                <w:p w14:paraId="282D9023" w14:textId="334B6A17" w:rsidR="009F07AD" w:rsidRPr="00480443" w:rsidRDefault="009F07AD" w:rsidP="003564EE">
                  <w:pPr>
                    <w:pStyle w:val="ListParagraph"/>
                    <w:numPr>
                      <w:ilvl w:val="0"/>
                      <w:numId w:val="211"/>
                    </w:numPr>
                    <w:rPr>
                      <w:rFonts w:cstheme="minorHAnsi"/>
                      <w:bCs/>
                    </w:rPr>
                  </w:pPr>
                  <w:r w:rsidRPr="00480443">
                    <w:rPr>
                      <w:rFonts w:cstheme="minorHAnsi"/>
                      <w:bCs/>
                      <w:noProof/>
                    </w:rPr>
                    <mc:AlternateContent>
                      <mc:Choice Requires="wps">
                        <w:drawing>
                          <wp:anchor distT="0" distB="0" distL="114300" distR="114300" simplePos="0" relativeHeight="251691025" behindDoc="0" locked="0" layoutInCell="1" allowOverlap="1" wp14:anchorId="6C2D003D" wp14:editId="156F1202">
                            <wp:simplePos x="0" y="0"/>
                            <wp:positionH relativeFrom="column">
                              <wp:posOffset>1160780</wp:posOffset>
                            </wp:positionH>
                            <wp:positionV relativeFrom="paragraph">
                              <wp:posOffset>26670</wp:posOffset>
                            </wp:positionV>
                            <wp:extent cx="225706" cy="115747"/>
                            <wp:effectExtent l="0" t="0" r="22225" b="17780"/>
                            <wp:wrapNone/>
                            <wp:docPr id="61" name="Oval 61"/>
                            <wp:cNvGraphicFramePr/>
                            <a:graphic xmlns:a="http://schemas.openxmlformats.org/drawingml/2006/main">
                              <a:graphicData uri="http://schemas.microsoft.com/office/word/2010/wordprocessingShape">
                                <wps:wsp>
                                  <wps:cNvSpPr/>
                                  <wps:spPr>
                                    <a:xfrm>
                                      <a:off x="0" y="0"/>
                                      <a:ext cx="225706" cy="1157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3C5CBD" id="Oval 61" o:spid="_x0000_s1026" style="position:absolute;margin-left:91.4pt;margin-top:2.1pt;width:17.75pt;height:9.1pt;z-index:2516910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" filled="f" strokecolor="red" strokeweight="1pt">
                            <v:stroke joinstyle="miter"/>
                          </v:oval>
                        </w:pict>
                      </mc:Fallback>
                    </mc:AlternateContent>
                  </w:r>
                  <w:r w:rsidRPr="00480443">
                    <w:rPr>
                      <w:rFonts w:cstheme="minorHAnsi"/>
                      <w:bCs/>
                    </w:rPr>
                    <w:t xml:space="preserve">Dustin won (the, these) chess </w:t>
                  </w:r>
                  <w:r w:rsidR="00CF26B4">
                    <w:rPr>
                      <w:rFonts w:cstheme="minorHAnsi"/>
                      <w:bCs/>
                    </w:rPr>
                    <w:t>match</w:t>
                  </w:r>
                  <w:r w:rsidRPr="00480443">
                    <w:rPr>
                      <w:rFonts w:cstheme="minorHAnsi"/>
                      <w:bCs/>
                    </w:rPr>
                    <w:t>.</w:t>
                  </w:r>
                </w:p>
                <w:p w14:paraId="76FF5C6A" w14:textId="77777777" w:rsidR="009F07AD" w:rsidRPr="00423698" w:rsidRDefault="009F07AD" w:rsidP="003564EE">
                  <w:pPr>
                    <w:pStyle w:val="ListParagraph"/>
                    <w:numPr>
                      <w:ilvl w:val="0"/>
                      <w:numId w:val="211"/>
                    </w:numPr>
                    <w:rPr>
                      <w:rFonts w:cstheme="minorHAnsi"/>
                      <w:bCs/>
                      <w:sz w:val="20"/>
                      <w:szCs w:val="20"/>
                    </w:rPr>
                  </w:pPr>
                  <w:r w:rsidRPr="00480443">
                    <w:rPr>
                      <w:rFonts w:cstheme="minorHAnsi"/>
                      <w:bCs/>
                      <w:noProof/>
                    </w:rPr>
                    <mc:AlternateContent>
                      <mc:Choice Requires="wps">
                        <w:drawing>
                          <wp:anchor distT="0" distB="0" distL="114300" distR="114300" simplePos="0" relativeHeight="251692049" behindDoc="0" locked="0" layoutInCell="1" allowOverlap="1" wp14:anchorId="6112954A" wp14:editId="20F62B6D">
                            <wp:simplePos x="0" y="0"/>
                            <wp:positionH relativeFrom="column">
                              <wp:posOffset>1950720</wp:posOffset>
                            </wp:positionH>
                            <wp:positionV relativeFrom="paragraph">
                              <wp:posOffset>25400</wp:posOffset>
                            </wp:positionV>
                            <wp:extent cx="213995" cy="144145"/>
                            <wp:effectExtent l="0" t="0" r="14605" b="27305"/>
                            <wp:wrapNone/>
                            <wp:docPr id="62" name="Oval 62"/>
                            <wp:cNvGraphicFramePr/>
                            <a:graphic xmlns:a="http://schemas.openxmlformats.org/drawingml/2006/main">
                              <a:graphicData uri="http://schemas.microsoft.com/office/word/2010/wordprocessingShape">
                                <wps:wsp>
                                  <wps:cNvSpPr/>
                                  <wps:spPr>
                                    <a:xfrm>
                                      <a:off x="0" y="0"/>
                                      <a:ext cx="213995" cy="1441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503C9" id="Oval 62" o:spid="_x0000_s1026" style="position:absolute;margin-left:153.6pt;margin-top:2pt;width:16.85pt;height:11.35pt;z-index:2516920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" filled="f" strokecolor="red" strokeweight="1pt">
                            <v:stroke joinstyle="miter"/>
                          </v:oval>
                        </w:pict>
                      </mc:Fallback>
                    </mc:AlternateContent>
                  </w:r>
                  <w:r w:rsidRPr="00480443">
                    <w:rPr>
                      <w:rFonts w:cstheme="minorHAnsi"/>
                      <w:bCs/>
                    </w:rPr>
                    <w:t>My mother and I went to (the, their) beach.</w:t>
                  </w:r>
                </w:p>
              </w:tc>
            </w:tr>
          </w:tbl>
          <w:p w14:paraId="53F17814" w14:textId="77777777" w:rsidR="009F07AD" w:rsidRDefault="009F07AD"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07AD" w:rsidRPr="00647619" w14:paraId="00E182DB" w14:textId="77777777" w:rsidTr="00EE0842">
              <w:trPr>
                <w:jc w:val="center"/>
              </w:trPr>
              <w:tc>
                <w:tcPr>
                  <w:tcW w:w="5000" w:type="pct"/>
                  <w:shd w:val="clear" w:color="auto" w:fill="255694" w:themeFill="accent1"/>
                  <w:vAlign w:val="center"/>
                </w:tcPr>
                <w:p w14:paraId="71987586" w14:textId="77777777" w:rsidR="009F07AD" w:rsidRPr="00647619" w:rsidRDefault="009F07AD"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DETERMINERS PRACTICE</w:t>
                  </w:r>
                </w:p>
              </w:tc>
            </w:tr>
            <w:tr w:rsidR="009F07AD" w:rsidRPr="00CE1366" w14:paraId="2477D604" w14:textId="77777777" w:rsidTr="00EE0842">
              <w:trPr>
                <w:trHeight w:val="20"/>
                <w:jc w:val="center"/>
              </w:trPr>
              <w:tc>
                <w:tcPr>
                  <w:tcW w:w="5000" w:type="pct"/>
                  <w:shd w:val="clear" w:color="auto" w:fill="FFFFFF"/>
                </w:tcPr>
                <w:p w14:paraId="6665B1B2" w14:textId="77777777" w:rsidR="009F07AD" w:rsidRPr="00480443" w:rsidRDefault="009F07AD" w:rsidP="00EE0842">
                  <w:pPr>
                    <w:rPr>
                      <w:rFonts w:cstheme="minorHAnsi"/>
                      <w:bCs/>
                    </w:rPr>
                  </w:pPr>
                  <w:r w:rsidRPr="00480443">
                    <w:rPr>
                      <w:rFonts w:cstheme="minorHAnsi"/>
                      <w:b/>
                      <w:bCs/>
                    </w:rPr>
                    <w:t xml:space="preserve">Directions: </w:t>
                  </w:r>
                  <w:r w:rsidRPr="00480443">
                    <w:rPr>
                      <w:rFonts w:cstheme="minorHAnsi"/>
                      <w:bCs/>
                    </w:rPr>
                    <w:t>Underline the determiner in each sentence.</w:t>
                  </w:r>
                </w:p>
                <w:p w14:paraId="665EE4F6" w14:textId="77777777" w:rsidR="009F07AD" w:rsidRPr="00480443" w:rsidRDefault="009F07AD" w:rsidP="00EE0842">
                  <w:pPr>
                    <w:rPr>
                      <w:rFonts w:cstheme="minorHAnsi"/>
                      <w:bCs/>
                    </w:rPr>
                  </w:pPr>
                </w:p>
                <w:p w14:paraId="61829ADD" w14:textId="77777777" w:rsidR="009F07AD" w:rsidRPr="00480443" w:rsidRDefault="009F07AD" w:rsidP="003564EE">
                  <w:pPr>
                    <w:pStyle w:val="ListParagraph"/>
                    <w:numPr>
                      <w:ilvl w:val="0"/>
                      <w:numId w:val="212"/>
                    </w:numPr>
                    <w:rPr>
                      <w:rFonts w:cstheme="minorHAnsi"/>
                      <w:bCs/>
                    </w:rPr>
                  </w:pPr>
                  <w:r w:rsidRPr="00480443">
                    <w:rPr>
                      <w:rFonts w:cstheme="minorHAnsi"/>
                      <w:bCs/>
                    </w:rPr>
                    <w:t xml:space="preserve">Jon ate </w:t>
                  </w:r>
                  <w:r w:rsidRPr="00480443">
                    <w:rPr>
                      <w:rFonts w:cstheme="minorHAnsi"/>
                      <w:bCs/>
                      <w:u w:val="single" w:color="FF0000"/>
                    </w:rPr>
                    <w:t>three</w:t>
                  </w:r>
                  <w:r w:rsidRPr="00480443">
                    <w:rPr>
                      <w:rFonts w:cstheme="minorHAnsi"/>
                      <w:bCs/>
                    </w:rPr>
                    <w:t xml:space="preserve"> hot dogs.</w:t>
                  </w:r>
                </w:p>
                <w:p w14:paraId="6A7C06E5" w14:textId="77777777" w:rsidR="009F07AD" w:rsidRPr="00480443" w:rsidRDefault="009F07AD" w:rsidP="003564EE">
                  <w:pPr>
                    <w:pStyle w:val="ListParagraph"/>
                    <w:numPr>
                      <w:ilvl w:val="0"/>
                      <w:numId w:val="212"/>
                    </w:numPr>
                    <w:rPr>
                      <w:rFonts w:cstheme="minorHAnsi"/>
                      <w:bCs/>
                    </w:rPr>
                  </w:pPr>
                  <w:r w:rsidRPr="00480443">
                    <w:rPr>
                      <w:rFonts w:cstheme="minorHAnsi"/>
                      <w:bCs/>
                    </w:rPr>
                    <w:t xml:space="preserve">I saw </w:t>
                  </w:r>
                  <w:r w:rsidRPr="00480443">
                    <w:rPr>
                      <w:rFonts w:cstheme="minorHAnsi"/>
                      <w:bCs/>
                      <w:u w:val="single" w:color="FF0000"/>
                    </w:rPr>
                    <w:t>a couple</w:t>
                  </w:r>
                  <w:r w:rsidRPr="00480443">
                    <w:rPr>
                      <w:rFonts w:cstheme="minorHAnsi"/>
                      <w:bCs/>
                    </w:rPr>
                    <w:t xml:space="preserve"> of dogs running down the street. </w:t>
                  </w:r>
                </w:p>
                <w:p w14:paraId="33216DA3" w14:textId="77777777" w:rsidR="009F07AD" w:rsidRPr="00CE1366" w:rsidRDefault="009F07AD" w:rsidP="00EE0842">
                  <w:pPr>
                    <w:rPr>
                      <w:rFonts w:cstheme="minorHAnsi"/>
                      <w:bCs/>
                      <w:sz w:val="20"/>
                      <w:szCs w:val="20"/>
                    </w:rPr>
                  </w:pPr>
                </w:p>
              </w:tc>
            </w:tr>
          </w:tbl>
          <w:p w14:paraId="245A1C17" w14:textId="77777777" w:rsidR="009F07AD" w:rsidRDefault="009F07AD" w:rsidP="00EE0842"/>
          <w:p w14:paraId="2FF46085" w14:textId="77777777" w:rsidR="009F07AD" w:rsidRPr="00CE1366" w:rsidRDefault="009F07AD" w:rsidP="00EE0842">
            <w:pPr>
              <w:spacing w:line="480" w:lineRule="auto"/>
              <w:rPr>
                <w:rFonts w:cs="Arial"/>
                <w:color w:val="auto"/>
              </w:rPr>
            </w:pPr>
          </w:p>
        </w:tc>
      </w:tr>
    </w:tbl>
    <w:p w14:paraId="01E720B0" w14:textId="77777777" w:rsidR="009F07AD" w:rsidRPr="002F47CF" w:rsidRDefault="009F07AD" w:rsidP="009F07AD"/>
    <w:p w14:paraId="51E86DCB" w14:textId="474CD989" w:rsidR="00D12B1F" w:rsidRDefault="009F07AD">
      <w:pPr>
        <w:ind w:left="720" w:hanging="360"/>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D12B1F" w:rsidRPr="0049524D" w14:paraId="45F198FD" w14:textId="77777777" w:rsidTr="0053388F">
        <w:trPr>
          <w:trHeight w:val="432"/>
          <w:tblHeader/>
          <w:jc w:val="center"/>
        </w:trPr>
        <w:tc>
          <w:tcPr>
            <w:tcW w:w="10800" w:type="dxa"/>
            <w:gridSpan w:val="3"/>
            <w:shd w:val="clear" w:color="auto" w:fill="255694"/>
            <w:vAlign w:val="center"/>
          </w:tcPr>
          <w:p w14:paraId="1488249F" w14:textId="77777777" w:rsidR="00D12B1F" w:rsidRPr="007C0998" w:rsidRDefault="00D12B1F" w:rsidP="0053388F">
            <w:pPr>
              <w:pStyle w:val="Heading4"/>
              <w:outlineLvl w:val="3"/>
            </w:pPr>
            <w:bookmarkStart w:id="184" w:name="_Toc24966939"/>
            <w:r w:rsidRPr="007C0998">
              <w:lastRenderedPageBreak/>
              <w:t xml:space="preserve">Grade </w:t>
            </w:r>
            <w:r>
              <w:t>2</w:t>
            </w:r>
            <w:r w:rsidRPr="007C0998">
              <w:t xml:space="preserve"> M3 L</w:t>
            </w:r>
            <w:r>
              <w:t>1</w:t>
            </w:r>
            <w:r w:rsidRPr="007C0998">
              <w:t>8 Mini-lesson: Use Determiners (10 min.)</w:t>
            </w:r>
            <w:bookmarkEnd w:id="184"/>
          </w:p>
        </w:tc>
      </w:tr>
      <w:tr w:rsidR="00D12B1F" w:rsidRPr="0049524D" w14:paraId="3766100D" w14:textId="77777777" w:rsidTr="0053388F">
        <w:trPr>
          <w:trHeight w:val="126"/>
          <w:jc w:val="center"/>
        </w:trPr>
        <w:tc>
          <w:tcPr>
            <w:tcW w:w="10800" w:type="dxa"/>
            <w:gridSpan w:val="3"/>
            <w:shd w:val="clear" w:color="auto" w:fill="FFFFFF"/>
          </w:tcPr>
          <w:p w14:paraId="608708B6" w14:textId="77777777" w:rsidR="00D12B1F" w:rsidRPr="0049524D" w:rsidRDefault="00D12B1F" w:rsidP="0053388F">
            <w:pPr>
              <w:rPr>
                <w:b/>
                <w:caps/>
                <w:color w:val="E27425"/>
                <w:sz w:val="20"/>
                <w:szCs w:val="20"/>
              </w:rPr>
            </w:pPr>
            <w:r>
              <w:rPr>
                <w:rStyle w:val="05TableTextBoldOrange"/>
              </w:rPr>
              <w:t>L.1.1.H: USE DETERMINERS</w:t>
            </w:r>
          </w:p>
        </w:tc>
      </w:tr>
      <w:tr w:rsidR="00D12B1F" w:rsidRPr="0049524D" w14:paraId="6750596D" w14:textId="77777777" w:rsidTr="0053388F">
        <w:trPr>
          <w:trHeight w:val="126"/>
          <w:jc w:val="center"/>
        </w:trPr>
        <w:tc>
          <w:tcPr>
            <w:tcW w:w="10800" w:type="dxa"/>
            <w:gridSpan w:val="3"/>
            <w:shd w:val="clear" w:color="auto" w:fill="FFFFFF"/>
          </w:tcPr>
          <w:p w14:paraId="618285B5" w14:textId="77777777" w:rsidR="00D12B1F" w:rsidRPr="0049524D" w:rsidRDefault="00D12B1F" w:rsidP="0053388F">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H</w:t>
            </w:r>
            <w:r w:rsidRPr="0049524D">
              <w:rPr>
                <w:b/>
                <w:caps/>
                <w:color w:val="auto"/>
                <w:sz w:val="20"/>
                <w:szCs w:val="20"/>
              </w:rPr>
              <w:t xml:space="preserve">: </w:t>
            </w:r>
            <w:r>
              <w:rPr>
                <w:rFonts w:eastAsia="MS Mincho"/>
                <w:color w:val="auto"/>
                <w:sz w:val="20"/>
                <w:szCs w:val="20"/>
              </w:rPr>
              <w:t>Use determiners (e.g., articles, demonstratives).</w:t>
            </w:r>
          </w:p>
        </w:tc>
      </w:tr>
      <w:tr w:rsidR="00D12B1F" w:rsidRPr="0049524D" w14:paraId="24CF3C92" w14:textId="77777777" w:rsidTr="0053388F">
        <w:trPr>
          <w:trHeight w:val="126"/>
          <w:jc w:val="center"/>
        </w:trPr>
        <w:tc>
          <w:tcPr>
            <w:tcW w:w="10800" w:type="dxa"/>
            <w:gridSpan w:val="3"/>
            <w:shd w:val="clear" w:color="auto" w:fill="EDF5FB"/>
          </w:tcPr>
          <w:p w14:paraId="1083A14A" w14:textId="77777777" w:rsidR="00D12B1F" w:rsidRPr="0049524D" w:rsidRDefault="00D12B1F" w:rsidP="0053388F">
            <w:pPr>
              <w:widowControl w:val="0"/>
              <w:tabs>
                <w:tab w:val="left" w:pos="1872"/>
              </w:tabs>
              <w:rPr>
                <w:b/>
                <w:sz w:val="20"/>
                <w:szCs w:val="20"/>
              </w:rPr>
            </w:pPr>
            <w:r w:rsidRPr="000C0264">
              <w:rPr>
                <w:b/>
                <w:sz w:val="20"/>
                <w:szCs w:val="20"/>
              </w:rPr>
              <w:t>Frame Instruction</w:t>
            </w:r>
          </w:p>
        </w:tc>
      </w:tr>
      <w:tr w:rsidR="00D12B1F" w:rsidRPr="0049524D" w14:paraId="464AEFDA" w14:textId="77777777" w:rsidTr="0053388F">
        <w:trPr>
          <w:trHeight w:val="126"/>
          <w:jc w:val="center"/>
        </w:trPr>
        <w:tc>
          <w:tcPr>
            <w:tcW w:w="10800" w:type="dxa"/>
            <w:gridSpan w:val="3"/>
            <w:shd w:val="clear" w:color="auto" w:fill="FFFFFF"/>
          </w:tcPr>
          <w:p w14:paraId="3D5378B8" w14:textId="0FAF8906" w:rsidR="00D12B1F" w:rsidRPr="0049524D" w:rsidRDefault="00D12B1F" w:rsidP="0053388F">
            <w:pPr>
              <w:widowControl w:val="0"/>
              <w:tabs>
                <w:tab w:val="left" w:pos="1872"/>
              </w:tabs>
              <w:rPr>
                <w:b/>
                <w:sz w:val="20"/>
                <w:szCs w:val="20"/>
              </w:rPr>
            </w:pPr>
            <w:r>
              <w:rPr>
                <w:sz w:val="20"/>
                <w:szCs w:val="20"/>
              </w:rPr>
              <w:t xml:space="preserve">As you draft your narrative, you will probably need to use determiners. Today, we will learn what determiners are. We will learn the questions determiners answer and use them in sentences. </w:t>
            </w:r>
          </w:p>
        </w:tc>
      </w:tr>
      <w:tr w:rsidR="00D12B1F" w:rsidRPr="0049524D" w14:paraId="4CAAF2A6" w14:textId="77777777" w:rsidTr="0053388F">
        <w:trPr>
          <w:trHeight w:val="126"/>
          <w:jc w:val="center"/>
        </w:trPr>
        <w:tc>
          <w:tcPr>
            <w:tcW w:w="10800" w:type="dxa"/>
            <w:gridSpan w:val="3"/>
            <w:shd w:val="clear" w:color="auto" w:fill="FFFFFF"/>
          </w:tcPr>
          <w:p w14:paraId="43E06333" w14:textId="77777777" w:rsidR="00D12B1F" w:rsidRDefault="00D12B1F" w:rsidP="002A6FE6">
            <w:pPr>
              <w:widowControl w:val="0"/>
              <w:numPr>
                <w:ilvl w:val="0"/>
                <w:numId w:val="411"/>
              </w:numPr>
              <w:tabs>
                <w:tab w:val="left" w:pos="1872"/>
              </w:tabs>
              <w:rPr>
                <w:i/>
                <w:sz w:val="20"/>
                <w:szCs w:val="20"/>
              </w:rPr>
            </w:pPr>
            <w:r>
              <w:rPr>
                <w:i/>
                <w:sz w:val="20"/>
                <w:szCs w:val="20"/>
              </w:rPr>
              <w:t>Display Language Handout: Use Determiners.</w:t>
            </w:r>
          </w:p>
          <w:p w14:paraId="124A6FAD" w14:textId="77777777" w:rsidR="00D12B1F" w:rsidRPr="0049524D" w:rsidRDefault="00D12B1F" w:rsidP="002A6FE6">
            <w:pPr>
              <w:widowControl w:val="0"/>
              <w:numPr>
                <w:ilvl w:val="0"/>
                <w:numId w:val="412"/>
              </w:numPr>
              <w:tabs>
                <w:tab w:val="left" w:pos="1872"/>
              </w:tabs>
              <w:rPr>
                <w:i/>
                <w:sz w:val="20"/>
                <w:szCs w:val="20"/>
              </w:rPr>
            </w:pPr>
            <w:r>
              <w:rPr>
                <w:i/>
                <w:sz w:val="20"/>
                <w:szCs w:val="20"/>
              </w:rPr>
              <w:t>Organize pairs for writing sentences with determiners.</w:t>
            </w:r>
          </w:p>
        </w:tc>
      </w:tr>
      <w:tr w:rsidR="00D12B1F" w:rsidRPr="0049524D" w14:paraId="2003C824" w14:textId="77777777" w:rsidTr="0053388F">
        <w:trPr>
          <w:trHeight w:val="128"/>
          <w:jc w:val="center"/>
        </w:trPr>
        <w:tc>
          <w:tcPr>
            <w:tcW w:w="1266" w:type="dxa"/>
            <w:shd w:val="clear" w:color="auto" w:fill="EDF5FB"/>
            <w:vAlign w:val="center"/>
          </w:tcPr>
          <w:p w14:paraId="552BA9FD" w14:textId="77777777" w:rsidR="00D12B1F" w:rsidRPr="0049524D" w:rsidRDefault="00D12B1F" w:rsidP="0053388F">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7252708" w14:textId="77777777" w:rsidR="00D12B1F" w:rsidRPr="0049524D" w:rsidRDefault="00D12B1F" w:rsidP="0053388F">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7570266" w14:textId="77777777" w:rsidR="00D12B1F" w:rsidRPr="0049524D" w:rsidRDefault="00D12B1F" w:rsidP="0053388F">
            <w:pPr>
              <w:widowControl w:val="0"/>
              <w:tabs>
                <w:tab w:val="left" w:pos="1872"/>
              </w:tabs>
              <w:rPr>
                <w:b/>
                <w:sz w:val="20"/>
                <w:szCs w:val="20"/>
              </w:rPr>
            </w:pPr>
            <w:r w:rsidRPr="0049524D">
              <w:rPr>
                <w:b/>
                <w:sz w:val="20"/>
                <w:szCs w:val="20"/>
              </w:rPr>
              <w:t>Do</w:t>
            </w:r>
          </w:p>
        </w:tc>
      </w:tr>
      <w:tr w:rsidR="00D12B1F" w:rsidRPr="0049524D" w14:paraId="2C72BF72" w14:textId="77777777" w:rsidTr="0053388F">
        <w:trPr>
          <w:trHeight w:val="126"/>
          <w:jc w:val="center"/>
        </w:trPr>
        <w:tc>
          <w:tcPr>
            <w:tcW w:w="1266" w:type="dxa"/>
            <w:shd w:val="clear" w:color="auto" w:fill="FFFFFF"/>
          </w:tcPr>
          <w:p w14:paraId="4C21D2B0" w14:textId="6C529496" w:rsidR="00D12B1F" w:rsidRPr="00DE4FDD" w:rsidRDefault="00D12B1F" w:rsidP="0053388F">
            <w:pPr>
              <w:widowControl w:val="0"/>
              <w:tabs>
                <w:tab w:val="left" w:pos="1872"/>
              </w:tabs>
              <w:rPr>
                <w:rFonts w:asciiTheme="minorHAnsi" w:hAnsiTheme="minorHAnsi"/>
                <w:sz w:val="20"/>
                <w:szCs w:val="20"/>
              </w:rPr>
            </w:pPr>
            <w:r>
              <w:rPr>
                <w:rFonts w:asciiTheme="minorHAnsi" w:hAnsiTheme="minorHAnsi"/>
                <w:sz w:val="20"/>
                <w:szCs w:val="20"/>
              </w:rPr>
              <w:t>2</w:t>
            </w:r>
            <w:r w:rsidRPr="00DE4FDD">
              <w:rPr>
                <w:rFonts w:asciiTheme="minorHAnsi" w:hAnsiTheme="minorHAnsi"/>
                <w:sz w:val="20"/>
                <w:szCs w:val="20"/>
              </w:rPr>
              <w:t xml:space="preserve"> min.</w:t>
            </w:r>
          </w:p>
        </w:tc>
        <w:tc>
          <w:tcPr>
            <w:tcW w:w="6214" w:type="dxa"/>
            <w:shd w:val="clear" w:color="auto" w:fill="FFFFFF"/>
          </w:tcPr>
          <w:p w14:paraId="41BCC164" w14:textId="77777777" w:rsidR="00D12B1F" w:rsidRPr="00D12B1F" w:rsidRDefault="00D12B1F" w:rsidP="0053388F">
            <w:pPr>
              <w:numPr>
                <w:ilvl w:val="0"/>
                <w:numId w:val="11"/>
              </w:numPr>
              <w:contextualSpacing/>
              <w:rPr>
                <w:rFonts w:asciiTheme="minorHAnsi" w:hAnsiTheme="minorHAnsi"/>
                <w:bCs/>
                <w:sz w:val="20"/>
                <w:szCs w:val="20"/>
              </w:rPr>
            </w:pPr>
            <w:r>
              <w:rPr>
                <w:rFonts w:asciiTheme="minorHAnsi" w:hAnsiTheme="minorHAnsi" w:cstheme="minorHAnsi"/>
                <w:bCs/>
                <w:sz w:val="20"/>
                <w:szCs w:val="20"/>
              </w:rPr>
              <w:t xml:space="preserve">A noun is a person, place, or thing. </w:t>
            </w:r>
            <w:r w:rsidRPr="00DE4FDD">
              <w:rPr>
                <w:rFonts w:asciiTheme="minorHAnsi" w:hAnsiTheme="minorHAnsi" w:cstheme="minorHAnsi"/>
                <w:bCs/>
                <w:sz w:val="20"/>
                <w:szCs w:val="20"/>
              </w:rPr>
              <w:t xml:space="preserve">Determiners are words </w:t>
            </w:r>
            <w:r>
              <w:rPr>
                <w:rFonts w:asciiTheme="minorHAnsi" w:hAnsiTheme="minorHAnsi" w:cstheme="minorHAnsi"/>
                <w:bCs/>
                <w:sz w:val="20"/>
                <w:szCs w:val="20"/>
              </w:rPr>
              <w:t>that go before a noun to give more detail about the noun. These special words might tell how many, how much, or who it belongs to</w:t>
            </w:r>
            <w:r w:rsidRPr="00DE4FDD">
              <w:rPr>
                <w:rFonts w:asciiTheme="minorHAnsi" w:hAnsiTheme="minorHAnsi" w:cstheme="minorHAnsi"/>
                <w:bCs/>
                <w:sz w:val="20"/>
                <w:szCs w:val="20"/>
              </w:rPr>
              <w:t>.</w:t>
            </w:r>
          </w:p>
          <w:p w14:paraId="489C79F6" w14:textId="0153EC5A" w:rsidR="00D12B1F" w:rsidRPr="00DE4FDD" w:rsidRDefault="00D12B1F" w:rsidP="0053388F">
            <w:pPr>
              <w:numPr>
                <w:ilvl w:val="0"/>
                <w:numId w:val="11"/>
              </w:numPr>
              <w:contextualSpacing/>
              <w:rPr>
                <w:rFonts w:asciiTheme="minorHAnsi" w:hAnsiTheme="minorHAnsi"/>
                <w:bCs/>
                <w:sz w:val="20"/>
                <w:szCs w:val="20"/>
              </w:rPr>
            </w:pPr>
            <w:r>
              <w:rPr>
                <w:rFonts w:cstheme="minorHAnsi"/>
                <w:bCs/>
                <w:sz w:val="20"/>
                <w:szCs w:val="20"/>
              </w:rPr>
              <w:t xml:space="preserve">There are many types of determiners. Different determiners answer different questions about nouns. </w:t>
            </w:r>
            <w:r>
              <w:rPr>
                <w:rFonts w:cstheme="minorHAnsi"/>
                <w:bCs/>
                <w:i/>
                <w:sz w:val="20"/>
                <w:szCs w:val="20"/>
              </w:rPr>
              <w:t xml:space="preserve">The, a, </w:t>
            </w:r>
            <w:r>
              <w:rPr>
                <w:rFonts w:cstheme="minorHAnsi"/>
                <w:bCs/>
                <w:sz w:val="20"/>
                <w:szCs w:val="20"/>
              </w:rPr>
              <w:t xml:space="preserve">and </w:t>
            </w:r>
            <w:r>
              <w:rPr>
                <w:rFonts w:cstheme="minorHAnsi"/>
                <w:bCs/>
                <w:i/>
                <w:sz w:val="20"/>
                <w:szCs w:val="20"/>
              </w:rPr>
              <w:t xml:space="preserve">an </w:t>
            </w:r>
            <w:r>
              <w:rPr>
                <w:rFonts w:cstheme="minorHAnsi"/>
                <w:bCs/>
                <w:sz w:val="20"/>
                <w:szCs w:val="20"/>
              </w:rPr>
              <w:t xml:space="preserve">tell which one. </w:t>
            </w:r>
            <w:r>
              <w:rPr>
                <w:rFonts w:cstheme="minorHAnsi"/>
                <w:bCs/>
                <w:i/>
                <w:sz w:val="20"/>
                <w:szCs w:val="20"/>
              </w:rPr>
              <w:t xml:space="preserve">The </w:t>
            </w:r>
            <w:r>
              <w:rPr>
                <w:rFonts w:cstheme="minorHAnsi"/>
                <w:bCs/>
                <w:sz w:val="20"/>
                <w:szCs w:val="20"/>
              </w:rPr>
              <w:t xml:space="preserve">is used to talk about a specific thing. </w:t>
            </w:r>
            <w:r>
              <w:rPr>
                <w:rFonts w:cstheme="minorHAnsi"/>
                <w:bCs/>
                <w:i/>
                <w:sz w:val="20"/>
                <w:szCs w:val="20"/>
              </w:rPr>
              <w:t xml:space="preserve">An </w:t>
            </w:r>
            <w:r>
              <w:rPr>
                <w:rFonts w:cstheme="minorHAnsi"/>
                <w:bCs/>
                <w:sz w:val="20"/>
                <w:szCs w:val="20"/>
              </w:rPr>
              <w:t xml:space="preserve">and </w:t>
            </w:r>
            <w:r>
              <w:rPr>
                <w:rFonts w:cstheme="minorHAnsi"/>
                <w:bCs/>
                <w:i/>
                <w:sz w:val="20"/>
                <w:szCs w:val="20"/>
              </w:rPr>
              <w:t xml:space="preserve">a </w:t>
            </w:r>
            <w:r>
              <w:rPr>
                <w:rFonts w:cstheme="minorHAnsi"/>
                <w:bCs/>
                <w:sz w:val="20"/>
                <w:szCs w:val="20"/>
              </w:rPr>
              <w:t xml:space="preserve">are used to tell about a general thing. Use </w:t>
            </w:r>
            <w:r>
              <w:rPr>
                <w:rFonts w:cstheme="minorHAnsi"/>
                <w:bCs/>
                <w:i/>
                <w:sz w:val="20"/>
                <w:szCs w:val="20"/>
              </w:rPr>
              <w:t xml:space="preserve">an </w:t>
            </w:r>
            <w:r>
              <w:rPr>
                <w:rFonts w:cstheme="minorHAnsi"/>
                <w:bCs/>
                <w:sz w:val="20"/>
                <w:szCs w:val="20"/>
              </w:rPr>
              <w:t xml:space="preserve">for a noun that starts with an </w:t>
            </w:r>
            <w:r>
              <w:rPr>
                <w:rFonts w:cstheme="minorHAnsi"/>
                <w:bCs/>
                <w:i/>
                <w:sz w:val="20"/>
                <w:szCs w:val="20"/>
              </w:rPr>
              <w:t xml:space="preserve">a, e, i, o, </w:t>
            </w:r>
            <w:r>
              <w:rPr>
                <w:rFonts w:cstheme="minorHAnsi"/>
                <w:bCs/>
                <w:sz w:val="20"/>
                <w:szCs w:val="20"/>
              </w:rPr>
              <w:t xml:space="preserve">or </w:t>
            </w:r>
            <w:r>
              <w:rPr>
                <w:rFonts w:cstheme="minorHAnsi"/>
                <w:bCs/>
                <w:i/>
                <w:sz w:val="20"/>
                <w:szCs w:val="20"/>
              </w:rPr>
              <w:t>u.</w:t>
            </w:r>
            <w:r>
              <w:rPr>
                <w:rFonts w:cstheme="minorHAnsi"/>
                <w:bCs/>
                <w:sz w:val="20"/>
                <w:szCs w:val="20"/>
              </w:rPr>
              <w:t xml:space="preserve"> Use </w:t>
            </w:r>
            <w:r>
              <w:rPr>
                <w:rFonts w:cstheme="minorHAnsi"/>
                <w:bCs/>
                <w:i/>
                <w:sz w:val="20"/>
                <w:szCs w:val="20"/>
              </w:rPr>
              <w:t>a</w:t>
            </w:r>
            <w:r>
              <w:rPr>
                <w:rFonts w:cstheme="minorHAnsi"/>
                <w:bCs/>
                <w:sz w:val="20"/>
                <w:szCs w:val="20"/>
              </w:rPr>
              <w:t xml:space="preserve"> for a noun that starts with a consonant.</w:t>
            </w:r>
          </w:p>
        </w:tc>
        <w:tc>
          <w:tcPr>
            <w:tcW w:w="3320" w:type="dxa"/>
            <w:shd w:val="clear" w:color="auto" w:fill="FFFFFF"/>
          </w:tcPr>
          <w:p w14:paraId="35FFABE8" w14:textId="77777777" w:rsidR="00D12B1F" w:rsidRPr="00DE4FDD" w:rsidRDefault="00D12B1F" w:rsidP="0053388F">
            <w:pPr>
              <w:pStyle w:val="Tablebullet"/>
              <w:rPr>
                <w:rFonts w:asciiTheme="minorHAnsi" w:eastAsia="Calibri" w:hAnsiTheme="minorHAnsi"/>
              </w:rPr>
            </w:pPr>
            <w:r w:rsidRPr="00DE4FDD">
              <w:rPr>
                <w:rFonts w:asciiTheme="minorHAnsi" w:eastAsia="Calibri" w:hAnsiTheme="minorHAnsi"/>
                <w:i/>
              </w:rPr>
              <w:t>Read aloud the Determiners box on Language Handout: Use Determiners.</w:t>
            </w:r>
          </w:p>
        </w:tc>
      </w:tr>
      <w:tr w:rsidR="00D12B1F" w:rsidRPr="0049524D" w14:paraId="057B467D" w14:textId="77777777" w:rsidTr="0053388F">
        <w:trPr>
          <w:trHeight w:val="126"/>
          <w:jc w:val="center"/>
        </w:trPr>
        <w:tc>
          <w:tcPr>
            <w:tcW w:w="1266" w:type="dxa"/>
            <w:shd w:val="clear" w:color="auto" w:fill="FFFFFF"/>
          </w:tcPr>
          <w:p w14:paraId="74EBF44D" w14:textId="77777777" w:rsidR="00D12B1F" w:rsidRPr="00DE4FDD" w:rsidRDefault="00D12B1F" w:rsidP="0053388F">
            <w:pPr>
              <w:widowControl w:val="0"/>
              <w:tabs>
                <w:tab w:val="left" w:pos="1872"/>
              </w:tabs>
              <w:rPr>
                <w:rFonts w:asciiTheme="minorHAnsi" w:hAnsiTheme="minorHAnsi"/>
                <w:sz w:val="20"/>
                <w:szCs w:val="20"/>
              </w:rPr>
            </w:pPr>
            <w:r>
              <w:rPr>
                <w:rFonts w:asciiTheme="minorHAnsi" w:hAnsiTheme="minorHAnsi"/>
                <w:sz w:val="20"/>
                <w:szCs w:val="20"/>
              </w:rPr>
              <w:t>2 min.</w:t>
            </w:r>
          </w:p>
        </w:tc>
        <w:tc>
          <w:tcPr>
            <w:tcW w:w="6214" w:type="dxa"/>
            <w:shd w:val="clear" w:color="auto" w:fill="FFFFFF"/>
          </w:tcPr>
          <w:p w14:paraId="1B083153" w14:textId="77777777" w:rsidR="00D12B1F" w:rsidRDefault="00D12B1F" w:rsidP="0053388F">
            <w:pPr>
              <w:numPr>
                <w:ilvl w:val="0"/>
                <w:numId w:val="11"/>
              </w:numPr>
              <w:contextualSpacing/>
              <w:rPr>
                <w:rFonts w:cstheme="minorHAnsi"/>
                <w:bCs/>
                <w:sz w:val="20"/>
                <w:szCs w:val="20"/>
              </w:rPr>
            </w:pPr>
            <w:r w:rsidRPr="00DE4FDD">
              <w:rPr>
                <w:rFonts w:asciiTheme="minorHAnsi" w:eastAsia="Calibri" w:hAnsiTheme="minorHAnsi"/>
                <w:sz w:val="20"/>
                <w:szCs w:val="20"/>
              </w:rPr>
              <w:t xml:space="preserve">With your partner, say a sentence for each row in the chart. After </w:t>
            </w:r>
            <w:r>
              <w:rPr>
                <w:rFonts w:asciiTheme="minorHAnsi" w:eastAsia="Calibri" w:hAnsiTheme="minorHAnsi"/>
                <w:sz w:val="20"/>
                <w:szCs w:val="20"/>
              </w:rPr>
              <w:t>2</w:t>
            </w:r>
            <w:r w:rsidRPr="00DE4FDD">
              <w:rPr>
                <w:rFonts w:asciiTheme="minorHAnsi" w:eastAsia="Calibri" w:hAnsiTheme="minorHAnsi"/>
                <w:sz w:val="20"/>
                <w:szCs w:val="20"/>
              </w:rPr>
              <w:t xml:space="preserve"> minutes, I will </w:t>
            </w:r>
            <w:r>
              <w:rPr>
                <w:rFonts w:asciiTheme="minorHAnsi" w:eastAsia="Calibri" w:hAnsiTheme="minorHAnsi"/>
                <w:sz w:val="20"/>
                <w:szCs w:val="20"/>
              </w:rPr>
              <w:t>show</w:t>
            </w:r>
            <w:r w:rsidRPr="00DE4FDD">
              <w:rPr>
                <w:rFonts w:asciiTheme="minorHAnsi" w:eastAsia="Calibri" w:hAnsiTheme="minorHAnsi"/>
                <w:sz w:val="20"/>
                <w:szCs w:val="20"/>
              </w:rPr>
              <w:t xml:space="preserve"> possible answers.</w:t>
            </w:r>
          </w:p>
        </w:tc>
        <w:tc>
          <w:tcPr>
            <w:tcW w:w="3320" w:type="dxa"/>
            <w:shd w:val="clear" w:color="auto" w:fill="FFFFFF"/>
          </w:tcPr>
          <w:p w14:paraId="245900AA" w14:textId="77777777" w:rsidR="00D12B1F" w:rsidRPr="00DE4FDD" w:rsidRDefault="00D12B1F" w:rsidP="0053388F">
            <w:pPr>
              <w:pStyle w:val="Tablebullet"/>
              <w:rPr>
                <w:rFonts w:asciiTheme="minorHAnsi" w:eastAsia="Calibri" w:hAnsiTheme="minorHAnsi"/>
                <w:i/>
              </w:rPr>
            </w:pPr>
            <w:r w:rsidRPr="00DE4FDD">
              <w:rPr>
                <w:rFonts w:asciiTheme="minorHAnsi" w:eastAsia="Calibri" w:hAnsiTheme="minorHAnsi"/>
                <w:i/>
              </w:rPr>
              <w:t>Display the chart in the Types of Determiners box. Cover the Used in a Sentence column.</w:t>
            </w:r>
          </w:p>
        </w:tc>
      </w:tr>
      <w:tr w:rsidR="00D12B1F" w:rsidRPr="0049524D" w14:paraId="2F02F906" w14:textId="77777777" w:rsidTr="0053388F">
        <w:trPr>
          <w:trHeight w:val="126"/>
          <w:jc w:val="center"/>
        </w:trPr>
        <w:tc>
          <w:tcPr>
            <w:tcW w:w="1266" w:type="dxa"/>
            <w:shd w:val="clear" w:color="auto" w:fill="FFFFFF"/>
          </w:tcPr>
          <w:p w14:paraId="654BDCE2" w14:textId="77777777" w:rsidR="00D12B1F" w:rsidRPr="00DE4FDD" w:rsidRDefault="00D12B1F" w:rsidP="0053388F">
            <w:pPr>
              <w:widowControl w:val="0"/>
              <w:tabs>
                <w:tab w:val="left" w:pos="1872"/>
              </w:tabs>
              <w:rPr>
                <w:rFonts w:asciiTheme="minorHAnsi" w:hAnsiTheme="minorHAnsi"/>
                <w:b/>
                <w:bCs/>
                <w:sz w:val="20"/>
                <w:szCs w:val="20"/>
              </w:rPr>
            </w:pPr>
            <w:r w:rsidRPr="00DE4FDD">
              <w:rPr>
                <w:rFonts w:asciiTheme="minorHAnsi" w:hAnsiTheme="minorHAnsi"/>
                <w:b/>
                <w:bCs/>
                <w:sz w:val="20"/>
                <w:szCs w:val="20"/>
              </w:rPr>
              <w:t>Monitor Progress</w:t>
            </w:r>
          </w:p>
          <w:p w14:paraId="2A65C223" w14:textId="77777777" w:rsidR="00D12B1F" w:rsidRPr="00DE4FDD" w:rsidRDefault="00D12B1F" w:rsidP="0053388F">
            <w:pPr>
              <w:widowControl w:val="0"/>
              <w:tabs>
                <w:tab w:val="left" w:pos="1872"/>
              </w:tabs>
              <w:rPr>
                <w:rFonts w:asciiTheme="minorHAnsi" w:hAnsiTheme="minorHAnsi"/>
                <w:sz w:val="20"/>
                <w:szCs w:val="20"/>
              </w:rPr>
            </w:pPr>
            <w:r w:rsidRPr="00DE4FDD">
              <w:rPr>
                <w:rFonts w:asciiTheme="minorHAnsi" w:hAnsiTheme="minorHAnsi"/>
                <w:sz w:val="20"/>
                <w:szCs w:val="20"/>
              </w:rPr>
              <w:t>5 min.</w:t>
            </w:r>
          </w:p>
        </w:tc>
        <w:tc>
          <w:tcPr>
            <w:tcW w:w="6214" w:type="dxa"/>
            <w:shd w:val="clear" w:color="auto" w:fill="FFFFFF"/>
          </w:tcPr>
          <w:p w14:paraId="1CD5921B" w14:textId="77777777" w:rsidR="00D12B1F" w:rsidRPr="00DE4FDD" w:rsidRDefault="00D12B1F" w:rsidP="0053388F">
            <w:pPr>
              <w:widowControl w:val="0"/>
              <w:numPr>
                <w:ilvl w:val="0"/>
                <w:numId w:val="10"/>
              </w:numPr>
              <w:ind w:left="360"/>
              <w:contextualSpacing/>
              <w:textAlignment w:val="baseline"/>
              <w:rPr>
                <w:rFonts w:asciiTheme="minorHAnsi" w:hAnsiTheme="minorHAnsi"/>
                <w:sz w:val="20"/>
                <w:szCs w:val="20"/>
              </w:rPr>
            </w:pPr>
            <w:r w:rsidRPr="00DE4FDD">
              <w:rPr>
                <w:rFonts w:asciiTheme="minorHAnsi" w:hAnsiTheme="minorHAnsi"/>
                <w:sz w:val="20"/>
                <w:szCs w:val="20"/>
              </w:rPr>
              <w:t xml:space="preserve">Complete the practice items on Language Handout: Use Determiners. </w:t>
            </w:r>
          </w:p>
        </w:tc>
        <w:tc>
          <w:tcPr>
            <w:tcW w:w="3320" w:type="dxa"/>
            <w:shd w:val="clear" w:color="auto" w:fill="FFFFFF"/>
          </w:tcPr>
          <w:p w14:paraId="4852E409" w14:textId="77777777" w:rsidR="00D12B1F" w:rsidRPr="00DE4FDD" w:rsidRDefault="00D12B1F" w:rsidP="0053388F">
            <w:pPr>
              <w:pStyle w:val="Tablebullet"/>
              <w:rPr>
                <w:rFonts w:asciiTheme="minorHAnsi" w:eastAsia="Calibri" w:hAnsiTheme="minorHAnsi"/>
              </w:rPr>
            </w:pPr>
            <w:r w:rsidRPr="00DE4FDD">
              <w:rPr>
                <w:rFonts w:asciiTheme="minorHAnsi" w:eastAsia="Calibri" w:hAnsiTheme="minorHAnsi"/>
                <w:i/>
              </w:rPr>
              <w:t>Distribute Language Handout: Use Determiners and review directions for the practice items.</w:t>
            </w:r>
          </w:p>
        </w:tc>
      </w:tr>
    </w:tbl>
    <w:p w14:paraId="36ADF38A" w14:textId="77777777" w:rsidR="009F07AD" w:rsidRDefault="009F07AD">
      <w:pPr>
        <w:ind w:left="720" w:hanging="360"/>
        <w:rPr>
          <w:rFonts w:asciiTheme="majorHAnsi" w:hAnsiTheme="majorHAnsi" w:cstheme="majorHAnsi"/>
          <w:noProof/>
          <w:color w:val="E27425" w:themeColor="accent2"/>
          <w:sz w:val="32"/>
          <w:szCs w:val="32"/>
          <w:lang w:eastAsia="ja-JP"/>
        </w:rPr>
      </w:pPr>
    </w:p>
    <w:p w14:paraId="5ED35906" w14:textId="6A42448B" w:rsidR="00D12B1F" w:rsidRDefault="00D12B1F">
      <w:pPr>
        <w:ind w:left="720" w:hanging="360"/>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D12B1F" w:rsidRPr="00CE1366" w14:paraId="6A8CD0EA" w14:textId="77777777" w:rsidTr="0053388F">
        <w:trPr>
          <w:trHeight w:val="432"/>
          <w:tblHeader/>
          <w:jc w:val="center"/>
        </w:trPr>
        <w:tc>
          <w:tcPr>
            <w:tcW w:w="10800" w:type="dxa"/>
            <w:shd w:val="clear" w:color="auto" w:fill="F2F2F2"/>
            <w:vAlign w:val="center"/>
          </w:tcPr>
          <w:p w14:paraId="4071D889" w14:textId="77777777" w:rsidR="00D12B1F" w:rsidRPr="007C0998" w:rsidRDefault="00D12B1F" w:rsidP="0053388F">
            <w:pPr>
              <w:pStyle w:val="Heading5"/>
              <w:outlineLvl w:val="4"/>
            </w:pPr>
            <w:bookmarkStart w:id="185" w:name="_Toc24966940"/>
            <w:r w:rsidRPr="007C0998">
              <w:lastRenderedPageBreak/>
              <w:t xml:space="preserve">Grade </w:t>
            </w:r>
            <w:r>
              <w:t>2</w:t>
            </w:r>
            <w:r w:rsidRPr="007C0998">
              <w:t xml:space="preserve"> M3 L</w:t>
            </w:r>
            <w:r>
              <w:t>1</w:t>
            </w:r>
            <w:r w:rsidRPr="007C0998">
              <w:t>8 Handout: Use Determiners</w:t>
            </w:r>
            <w:bookmarkEnd w:id="185"/>
          </w:p>
        </w:tc>
      </w:tr>
      <w:tr w:rsidR="00D12B1F" w:rsidRPr="00CE1366" w14:paraId="2F57FB89" w14:textId="77777777" w:rsidTr="0053388F">
        <w:trPr>
          <w:trHeight w:val="1152"/>
          <w:jc w:val="center"/>
        </w:trPr>
        <w:tc>
          <w:tcPr>
            <w:tcW w:w="10800" w:type="dxa"/>
            <w:shd w:val="clear" w:color="auto" w:fill="FFFFFF"/>
          </w:tcPr>
          <w:p w14:paraId="37379659" w14:textId="77777777" w:rsidR="00D12B1F" w:rsidRDefault="00D12B1F" w:rsidP="0053388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2B1F" w:rsidRPr="00647619" w14:paraId="21EF0421" w14:textId="77777777" w:rsidTr="0053388F">
              <w:trPr>
                <w:jc w:val="center"/>
              </w:trPr>
              <w:tc>
                <w:tcPr>
                  <w:tcW w:w="5000" w:type="pct"/>
                  <w:shd w:val="clear" w:color="auto" w:fill="255694" w:themeFill="accent1"/>
                  <w:vAlign w:val="center"/>
                </w:tcPr>
                <w:p w14:paraId="6A8F990A" w14:textId="77777777" w:rsidR="00D12B1F" w:rsidRPr="00647619" w:rsidRDefault="00D12B1F" w:rsidP="0053388F">
                  <w:pPr>
                    <w:rPr>
                      <w:rFonts w:asciiTheme="minorHAnsi" w:hAnsiTheme="minorHAnsi" w:cstheme="minorHAnsi"/>
                      <w:bCs/>
                      <w:color w:val="FFFFFF"/>
                      <w:sz w:val="20"/>
                      <w:szCs w:val="20"/>
                    </w:rPr>
                  </w:pPr>
                  <w:r>
                    <w:rPr>
                      <w:rFonts w:asciiTheme="minorHAnsi" w:hAnsiTheme="minorHAnsi" w:cstheme="minorHAnsi"/>
                      <w:bCs/>
                      <w:color w:val="FFFFFF"/>
                      <w:sz w:val="20"/>
                      <w:szCs w:val="20"/>
                    </w:rPr>
                    <w:t>DETERMINERS</w:t>
                  </w:r>
                </w:p>
              </w:tc>
            </w:tr>
            <w:tr w:rsidR="00D12B1F" w:rsidRPr="001118CA" w14:paraId="2741A948" w14:textId="77777777" w:rsidTr="0053388F">
              <w:trPr>
                <w:trHeight w:val="20"/>
                <w:jc w:val="center"/>
              </w:trPr>
              <w:tc>
                <w:tcPr>
                  <w:tcW w:w="5000" w:type="pct"/>
                  <w:shd w:val="clear" w:color="auto" w:fill="FFFFFF"/>
                </w:tcPr>
                <w:p w14:paraId="7ECDBA91" w14:textId="77777777" w:rsidR="00D12B1F" w:rsidRDefault="00D12B1F" w:rsidP="0053388F">
                  <w:pPr>
                    <w:rPr>
                      <w:rFonts w:asciiTheme="minorHAnsi" w:hAnsiTheme="minorHAnsi" w:cstheme="minorHAnsi"/>
                      <w:bCs/>
                      <w:sz w:val="20"/>
                      <w:szCs w:val="20"/>
                    </w:rPr>
                  </w:pPr>
                  <w:r>
                    <w:rPr>
                      <w:rFonts w:asciiTheme="minorHAnsi" w:hAnsiTheme="minorHAnsi" w:cstheme="minorHAnsi"/>
                      <w:bCs/>
                      <w:sz w:val="20"/>
                      <w:szCs w:val="20"/>
                    </w:rPr>
                    <w:t xml:space="preserve">A noun is a person, place, or thing. </w:t>
                  </w:r>
                  <w:r w:rsidRPr="00DE4FDD">
                    <w:rPr>
                      <w:rFonts w:asciiTheme="minorHAnsi" w:hAnsiTheme="minorHAnsi" w:cstheme="minorHAnsi"/>
                      <w:bCs/>
                      <w:sz w:val="20"/>
                      <w:szCs w:val="20"/>
                    </w:rPr>
                    <w:t xml:space="preserve">Determiners are words </w:t>
                  </w:r>
                  <w:r>
                    <w:rPr>
                      <w:rFonts w:asciiTheme="minorHAnsi" w:hAnsiTheme="minorHAnsi" w:cstheme="minorHAnsi"/>
                      <w:bCs/>
                      <w:sz w:val="20"/>
                      <w:szCs w:val="20"/>
                    </w:rPr>
                    <w:t>that go before a noun to give more detail about the noun. These special words might tell how many, how much, or who it belongs to</w:t>
                  </w:r>
                  <w:r w:rsidRPr="00DE4FDD">
                    <w:rPr>
                      <w:rFonts w:asciiTheme="minorHAnsi" w:hAnsiTheme="minorHAnsi" w:cstheme="minorHAnsi"/>
                      <w:bCs/>
                      <w:sz w:val="20"/>
                      <w:szCs w:val="20"/>
                    </w:rPr>
                    <w:t>.</w:t>
                  </w:r>
                </w:p>
                <w:p w14:paraId="357B48C2" w14:textId="77777777" w:rsidR="00D12B1F" w:rsidRDefault="00D12B1F" w:rsidP="0053388F">
                  <w:pPr>
                    <w:rPr>
                      <w:rFonts w:asciiTheme="minorHAnsi" w:hAnsiTheme="minorHAnsi" w:cstheme="minorHAnsi"/>
                      <w:bCs/>
                      <w:sz w:val="20"/>
                      <w:szCs w:val="20"/>
                    </w:rPr>
                  </w:pPr>
                </w:p>
                <w:p w14:paraId="697E2440" w14:textId="55A30C86" w:rsidR="00D12B1F" w:rsidRPr="00CE1366" w:rsidRDefault="00D12B1F" w:rsidP="0053388F">
                  <w:pPr>
                    <w:rPr>
                      <w:rFonts w:cstheme="minorHAnsi"/>
                      <w:bCs/>
                      <w:sz w:val="20"/>
                      <w:szCs w:val="20"/>
                    </w:rPr>
                  </w:pPr>
                  <w:r>
                    <w:rPr>
                      <w:rFonts w:cstheme="minorHAnsi"/>
                      <w:bCs/>
                      <w:sz w:val="20"/>
                      <w:szCs w:val="20"/>
                    </w:rPr>
                    <w:t xml:space="preserve">There are many types of determiners. Different determiners answer different questions about nouns. </w:t>
                  </w:r>
                  <w:r>
                    <w:rPr>
                      <w:rFonts w:cstheme="minorHAnsi"/>
                      <w:bCs/>
                      <w:i/>
                      <w:sz w:val="20"/>
                      <w:szCs w:val="20"/>
                    </w:rPr>
                    <w:t xml:space="preserve">The, a, </w:t>
                  </w:r>
                  <w:r>
                    <w:rPr>
                      <w:rFonts w:cstheme="minorHAnsi"/>
                      <w:bCs/>
                      <w:sz w:val="20"/>
                      <w:szCs w:val="20"/>
                    </w:rPr>
                    <w:t xml:space="preserve">and </w:t>
                  </w:r>
                  <w:r>
                    <w:rPr>
                      <w:rFonts w:cstheme="minorHAnsi"/>
                      <w:bCs/>
                      <w:i/>
                      <w:sz w:val="20"/>
                      <w:szCs w:val="20"/>
                    </w:rPr>
                    <w:t xml:space="preserve">an </w:t>
                  </w:r>
                  <w:r>
                    <w:rPr>
                      <w:rFonts w:cstheme="minorHAnsi"/>
                      <w:bCs/>
                      <w:sz w:val="20"/>
                      <w:szCs w:val="20"/>
                    </w:rPr>
                    <w:t xml:space="preserve">tell which one. </w:t>
                  </w:r>
                  <w:r>
                    <w:rPr>
                      <w:rFonts w:cstheme="minorHAnsi"/>
                      <w:bCs/>
                      <w:i/>
                      <w:sz w:val="20"/>
                      <w:szCs w:val="20"/>
                    </w:rPr>
                    <w:t xml:space="preserve">The </w:t>
                  </w:r>
                  <w:r>
                    <w:rPr>
                      <w:rFonts w:cstheme="minorHAnsi"/>
                      <w:bCs/>
                      <w:sz w:val="20"/>
                      <w:szCs w:val="20"/>
                    </w:rPr>
                    <w:t xml:space="preserve">is used to talk about a specific thing. </w:t>
                  </w:r>
                  <w:r>
                    <w:rPr>
                      <w:rFonts w:cstheme="minorHAnsi"/>
                      <w:bCs/>
                      <w:i/>
                      <w:sz w:val="20"/>
                      <w:szCs w:val="20"/>
                    </w:rPr>
                    <w:t xml:space="preserve">An </w:t>
                  </w:r>
                  <w:r>
                    <w:rPr>
                      <w:rFonts w:cstheme="minorHAnsi"/>
                      <w:bCs/>
                      <w:sz w:val="20"/>
                      <w:szCs w:val="20"/>
                    </w:rPr>
                    <w:t xml:space="preserve">and </w:t>
                  </w:r>
                  <w:r>
                    <w:rPr>
                      <w:rFonts w:cstheme="minorHAnsi"/>
                      <w:bCs/>
                      <w:i/>
                      <w:sz w:val="20"/>
                      <w:szCs w:val="20"/>
                    </w:rPr>
                    <w:t xml:space="preserve">a </w:t>
                  </w:r>
                  <w:r>
                    <w:rPr>
                      <w:rFonts w:cstheme="minorHAnsi"/>
                      <w:bCs/>
                      <w:sz w:val="20"/>
                      <w:szCs w:val="20"/>
                    </w:rPr>
                    <w:t xml:space="preserve">are used to tell about a general thing. Use </w:t>
                  </w:r>
                  <w:r>
                    <w:rPr>
                      <w:rFonts w:cstheme="minorHAnsi"/>
                      <w:bCs/>
                      <w:i/>
                      <w:sz w:val="20"/>
                      <w:szCs w:val="20"/>
                    </w:rPr>
                    <w:t xml:space="preserve">an </w:t>
                  </w:r>
                  <w:r>
                    <w:rPr>
                      <w:rFonts w:cstheme="minorHAnsi"/>
                      <w:bCs/>
                      <w:sz w:val="20"/>
                      <w:szCs w:val="20"/>
                    </w:rPr>
                    <w:t xml:space="preserve">for a noun that starts with an </w:t>
                  </w:r>
                  <w:r>
                    <w:rPr>
                      <w:rFonts w:cstheme="minorHAnsi"/>
                      <w:bCs/>
                      <w:i/>
                      <w:sz w:val="20"/>
                      <w:szCs w:val="20"/>
                    </w:rPr>
                    <w:t xml:space="preserve">a, e, i, o, </w:t>
                  </w:r>
                  <w:r>
                    <w:rPr>
                      <w:rFonts w:cstheme="minorHAnsi"/>
                      <w:bCs/>
                      <w:sz w:val="20"/>
                      <w:szCs w:val="20"/>
                    </w:rPr>
                    <w:t xml:space="preserve">or </w:t>
                  </w:r>
                  <w:r>
                    <w:rPr>
                      <w:rFonts w:cstheme="minorHAnsi"/>
                      <w:bCs/>
                      <w:i/>
                      <w:sz w:val="20"/>
                      <w:szCs w:val="20"/>
                    </w:rPr>
                    <w:t>u.</w:t>
                  </w:r>
                  <w:r>
                    <w:rPr>
                      <w:rFonts w:cstheme="minorHAnsi"/>
                      <w:bCs/>
                      <w:sz w:val="20"/>
                      <w:szCs w:val="20"/>
                    </w:rPr>
                    <w:t xml:space="preserve"> Use </w:t>
                  </w:r>
                  <w:r>
                    <w:rPr>
                      <w:rFonts w:cstheme="minorHAnsi"/>
                      <w:bCs/>
                      <w:i/>
                      <w:sz w:val="20"/>
                      <w:szCs w:val="20"/>
                    </w:rPr>
                    <w:t>a</w:t>
                  </w:r>
                  <w:r>
                    <w:rPr>
                      <w:rFonts w:cstheme="minorHAnsi"/>
                      <w:bCs/>
                      <w:sz w:val="20"/>
                      <w:szCs w:val="20"/>
                    </w:rPr>
                    <w:t xml:space="preserve"> for a noun that starts with a consonant.</w:t>
                  </w:r>
                </w:p>
              </w:tc>
            </w:tr>
          </w:tbl>
          <w:p w14:paraId="1D07F691" w14:textId="77777777" w:rsidR="00D12B1F" w:rsidRDefault="00D12B1F" w:rsidP="0053388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2B1F" w:rsidRPr="00647619" w14:paraId="495F1EFC" w14:textId="77777777" w:rsidTr="0053388F">
              <w:trPr>
                <w:jc w:val="center"/>
              </w:trPr>
              <w:tc>
                <w:tcPr>
                  <w:tcW w:w="5000" w:type="pct"/>
                  <w:shd w:val="clear" w:color="auto" w:fill="255694" w:themeFill="accent1"/>
                  <w:vAlign w:val="center"/>
                </w:tcPr>
                <w:p w14:paraId="558AD01F" w14:textId="77777777" w:rsidR="00D12B1F" w:rsidRPr="00647619" w:rsidRDefault="00D12B1F" w:rsidP="0053388F">
                  <w:pPr>
                    <w:rPr>
                      <w:rFonts w:asciiTheme="minorHAnsi" w:hAnsiTheme="minorHAnsi" w:cstheme="minorHAnsi"/>
                      <w:bCs/>
                      <w:color w:val="FFFFFF"/>
                      <w:sz w:val="20"/>
                      <w:szCs w:val="20"/>
                    </w:rPr>
                  </w:pPr>
                  <w:r>
                    <w:rPr>
                      <w:rFonts w:asciiTheme="minorHAnsi" w:hAnsiTheme="minorHAnsi" w:cstheme="minorHAnsi"/>
                      <w:bCs/>
                      <w:color w:val="FFFFFF"/>
                      <w:sz w:val="20"/>
                      <w:szCs w:val="20"/>
                    </w:rPr>
                    <w:t>TYPES OF DETERMINERS</w:t>
                  </w:r>
                </w:p>
              </w:tc>
            </w:tr>
            <w:tr w:rsidR="00D12B1F" w:rsidRPr="001118CA" w14:paraId="3572F6D5" w14:textId="77777777" w:rsidTr="0053388F">
              <w:trPr>
                <w:trHeight w:val="1728"/>
                <w:jc w:val="center"/>
              </w:trPr>
              <w:tc>
                <w:tcPr>
                  <w:tcW w:w="5000" w:type="pct"/>
                  <w:shd w:val="clear" w:color="auto" w:fill="FFFFFF"/>
                </w:tcPr>
                <w:p w14:paraId="61348EB3" w14:textId="77777777" w:rsidR="00D12B1F" w:rsidRDefault="00D12B1F" w:rsidP="0053388F">
                  <w:pPr>
                    <w:rPr>
                      <w:rFonts w:cstheme="minorHAnsi"/>
                      <w:bCs/>
                      <w:sz w:val="20"/>
                      <w:szCs w:val="20"/>
                    </w:rPr>
                  </w:pPr>
                  <w:r>
                    <w:rPr>
                      <w:rFonts w:cstheme="minorHAnsi"/>
                      <w:bCs/>
                      <w:sz w:val="20"/>
                      <w:szCs w:val="20"/>
                    </w:rPr>
                    <w:t xml:space="preserve">There are many types of determiners. Different determiners answer different questions about nouns. </w:t>
                  </w:r>
                </w:p>
                <w:p w14:paraId="38534B1C" w14:textId="77777777" w:rsidR="00D12B1F" w:rsidRPr="0065706B" w:rsidRDefault="00D12B1F" w:rsidP="0053388F">
                  <w:pPr>
                    <w:rPr>
                      <w:rFonts w:cstheme="minorHAnsi"/>
                      <w:bCs/>
                      <w:sz w:val="20"/>
                      <w:szCs w:val="20"/>
                    </w:rPr>
                  </w:pPr>
                </w:p>
                <w:tbl>
                  <w:tblPr>
                    <w:tblStyle w:val="TableGrid"/>
                    <w:tblW w:w="3560" w:type="pct"/>
                    <w:jc w:val="center"/>
                    <w:tblLayout w:type="fixed"/>
                    <w:tblLook w:val="04A0" w:firstRow="1" w:lastRow="0" w:firstColumn="1" w:lastColumn="0" w:noHBand="0" w:noVBand="1"/>
                  </w:tblPr>
                  <w:tblGrid>
                    <w:gridCol w:w="1978"/>
                    <w:gridCol w:w="2070"/>
                    <w:gridCol w:w="2968"/>
                  </w:tblGrid>
                  <w:tr w:rsidR="00D12B1F" w:rsidRPr="001118CA" w14:paraId="5D0C5476" w14:textId="77777777" w:rsidTr="0053388F">
                    <w:trPr>
                      <w:jc w:val="center"/>
                    </w:trPr>
                    <w:tc>
                      <w:tcPr>
                        <w:tcW w:w="1410" w:type="pct"/>
                        <w:shd w:val="clear" w:color="auto" w:fill="EDF5FB" w:themeFill="text2"/>
                      </w:tcPr>
                      <w:p w14:paraId="7B49E41C" w14:textId="77777777" w:rsidR="00D12B1F" w:rsidRPr="001118CA" w:rsidRDefault="00D12B1F" w:rsidP="00D12B1F">
                        <w:pPr>
                          <w:rPr>
                            <w:rFonts w:cstheme="minorHAnsi"/>
                            <w:b/>
                            <w:bCs/>
                            <w:sz w:val="20"/>
                            <w:szCs w:val="20"/>
                          </w:rPr>
                        </w:pPr>
                        <w:r>
                          <w:rPr>
                            <w:rFonts w:cstheme="minorHAnsi"/>
                            <w:b/>
                            <w:bCs/>
                            <w:sz w:val="20"/>
                            <w:szCs w:val="20"/>
                          </w:rPr>
                          <w:t>Question It Answers</w:t>
                        </w:r>
                      </w:p>
                    </w:tc>
                    <w:tc>
                      <w:tcPr>
                        <w:tcW w:w="1475" w:type="pct"/>
                        <w:shd w:val="clear" w:color="auto" w:fill="EDF5FB" w:themeFill="text2"/>
                      </w:tcPr>
                      <w:p w14:paraId="5CC0F01E" w14:textId="77777777" w:rsidR="00D12B1F" w:rsidRPr="001118CA" w:rsidRDefault="00D12B1F" w:rsidP="00D12B1F">
                        <w:pPr>
                          <w:rPr>
                            <w:rFonts w:cstheme="minorHAnsi"/>
                            <w:b/>
                            <w:bCs/>
                            <w:sz w:val="20"/>
                            <w:szCs w:val="20"/>
                          </w:rPr>
                        </w:pPr>
                        <w:r>
                          <w:rPr>
                            <w:rFonts w:cstheme="minorHAnsi"/>
                            <w:b/>
                            <w:bCs/>
                            <w:sz w:val="20"/>
                            <w:szCs w:val="20"/>
                          </w:rPr>
                          <w:t>Examples</w:t>
                        </w:r>
                      </w:p>
                    </w:tc>
                    <w:tc>
                      <w:tcPr>
                        <w:tcW w:w="2115" w:type="pct"/>
                        <w:shd w:val="clear" w:color="auto" w:fill="EDF5FB" w:themeFill="text2"/>
                      </w:tcPr>
                      <w:p w14:paraId="70C8A91B" w14:textId="77777777" w:rsidR="00D12B1F" w:rsidRPr="001118CA" w:rsidRDefault="00D12B1F" w:rsidP="00D12B1F">
                        <w:pPr>
                          <w:rPr>
                            <w:rFonts w:cstheme="minorHAnsi"/>
                            <w:b/>
                            <w:bCs/>
                            <w:sz w:val="20"/>
                            <w:szCs w:val="20"/>
                          </w:rPr>
                        </w:pPr>
                        <w:r>
                          <w:rPr>
                            <w:rFonts w:cstheme="minorHAnsi"/>
                            <w:b/>
                            <w:bCs/>
                            <w:sz w:val="20"/>
                            <w:szCs w:val="20"/>
                          </w:rPr>
                          <w:t>Used in a Sentence</w:t>
                        </w:r>
                      </w:p>
                    </w:tc>
                  </w:tr>
                  <w:tr w:rsidR="00D12B1F" w:rsidRPr="001118CA" w14:paraId="5B560C80" w14:textId="77777777" w:rsidTr="0053388F">
                    <w:trPr>
                      <w:jc w:val="center"/>
                    </w:trPr>
                    <w:tc>
                      <w:tcPr>
                        <w:tcW w:w="1410" w:type="pct"/>
                      </w:tcPr>
                      <w:p w14:paraId="3D11232F" w14:textId="77777777" w:rsidR="00D12B1F" w:rsidRPr="001118CA" w:rsidRDefault="00D12B1F" w:rsidP="00D12B1F">
                        <w:pPr>
                          <w:rPr>
                            <w:rFonts w:cstheme="minorHAnsi"/>
                            <w:bCs/>
                            <w:sz w:val="20"/>
                            <w:szCs w:val="20"/>
                          </w:rPr>
                        </w:pPr>
                        <w:r>
                          <w:rPr>
                            <w:rFonts w:cstheme="minorHAnsi"/>
                            <w:bCs/>
                            <w:sz w:val="20"/>
                            <w:szCs w:val="20"/>
                          </w:rPr>
                          <w:t>Which one?</w:t>
                        </w:r>
                      </w:p>
                    </w:tc>
                    <w:tc>
                      <w:tcPr>
                        <w:tcW w:w="1475" w:type="pct"/>
                      </w:tcPr>
                      <w:p w14:paraId="557FA6A1" w14:textId="77777777" w:rsidR="00D12B1F" w:rsidRPr="001118CA" w:rsidRDefault="00D12B1F" w:rsidP="00D12B1F">
                        <w:pPr>
                          <w:rPr>
                            <w:rFonts w:cstheme="minorHAnsi"/>
                            <w:bCs/>
                            <w:sz w:val="20"/>
                            <w:szCs w:val="20"/>
                          </w:rPr>
                        </w:pPr>
                        <w:r>
                          <w:rPr>
                            <w:rFonts w:cstheme="minorHAnsi"/>
                            <w:bCs/>
                            <w:sz w:val="20"/>
                            <w:szCs w:val="20"/>
                          </w:rPr>
                          <w:t>the, a, an</w:t>
                        </w:r>
                      </w:p>
                    </w:tc>
                    <w:tc>
                      <w:tcPr>
                        <w:tcW w:w="2115" w:type="pct"/>
                      </w:tcPr>
                      <w:p w14:paraId="1D283F30" w14:textId="77777777" w:rsidR="00D12B1F" w:rsidRPr="001A24A5" w:rsidRDefault="00D12B1F" w:rsidP="00D12B1F">
                        <w:pPr>
                          <w:rPr>
                            <w:rFonts w:cstheme="minorHAnsi"/>
                            <w:bCs/>
                            <w:sz w:val="20"/>
                            <w:szCs w:val="20"/>
                          </w:rPr>
                        </w:pPr>
                        <w:r>
                          <w:rPr>
                            <w:rFonts w:cstheme="minorHAnsi"/>
                            <w:bCs/>
                            <w:sz w:val="20"/>
                            <w:szCs w:val="20"/>
                          </w:rPr>
                          <w:t xml:space="preserve">Pass </w:t>
                        </w:r>
                        <w:r>
                          <w:rPr>
                            <w:rFonts w:cstheme="minorHAnsi"/>
                            <w:bCs/>
                            <w:sz w:val="20"/>
                            <w:szCs w:val="20"/>
                            <w:u w:val="single"/>
                          </w:rPr>
                          <w:t>the</w:t>
                        </w:r>
                        <w:r>
                          <w:rPr>
                            <w:rFonts w:cstheme="minorHAnsi"/>
                            <w:bCs/>
                            <w:sz w:val="20"/>
                            <w:szCs w:val="20"/>
                          </w:rPr>
                          <w:t xml:space="preserve"> salt.</w:t>
                        </w:r>
                      </w:p>
                      <w:p w14:paraId="2C0CDFF7" w14:textId="77777777" w:rsidR="00D12B1F" w:rsidRDefault="00D12B1F" w:rsidP="00D12B1F">
                        <w:pPr>
                          <w:rPr>
                            <w:rFonts w:cstheme="minorHAnsi"/>
                            <w:bCs/>
                            <w:sz w:val="20"/>
                            <w:szCs w:val="20"/>
                          </w:rPr>
                        </w:pPr>
                        <w:r>
                          <w:rPr>
                            <w:rFonts w:cstheme="minorHAnsi"/>
                            <w:bCs/>
                            <w:sz w:val="20"/>
                            <w:szCs w:val="20"/>
                          </w:rPr>
                          <w:t xml:space="preserve">You have </w:t>
                        </w:r>
                        <w:r>
                          <w:rPr>
                            <w:rFonts w:cstheme="minorHAnsi"/>
                            <w:bCs/>
                            <w:sz w:val="20"/>
                            <w:szCs w:val="20"/>
                            <w:u w:val="single"/>
                          </w:rPr>
                          <w:t>a</w:t>
                        </w:r>
                        <w:r w:rsidRPr="001A24A5">
                          <w:rPr>
                            <w:rFonts w:cstheme="minorHAnsi"/>
                            <w:bCs/>
                            <w:sz w:val="20"/>
                            <w:szCs w:val="20"/>
                          </w:rPr>
                          <w:t xml:space="preserve"> </w:t>
                        </w:r>
                        <w:r>
                          <w:rPr>
                            <w:rFonts w:cstheme="minorHAnsi"/>
                            <w:bCs/>
                            <w:sz w:val="20"/>
                            <w:szCs w:val="20"/>
                          </w:rPr>
                          <w:t>banana.</w:t>
                        </w:r>
                      </w:p>
                      <w:p w14:paraId="04F8E42C" w14:textId="77777777" w:rsidR="00D12B1F" w:rsidRPr="001A24A5" w:rsidRDefault="00D12B1F" w:rsidP="00D12B1F">
                        <w:pPr>
                          <w:rPr>
                            <w:rFonts w:cstheme="minorHAnsi"/>
                            <w:bCs/>
                            <w:sz w:val="20"/>
                            <w:szCs w:val="20"/>
                          </w:rPr>
                        </w:pPr>
                        <w:r>
                          <w:rPr>
                            <w:rFonts w:cstheme="minorHAnsi"/>
                            <w:bCs/>
                            <w:sz w:val="20"/>
                            <w:szCs w:val="20"/>
                          </w:rPr>
                          <w:t xml:space="preserve">I ate </w:t>
                        </w:r>
                        <w:r w:rsidRPr="00EA659A">
                          <w:rPr>
                            <w:rFonts w:cstheme="minorHAnsi"/>
                            <w:bCs/>
                            <w:sz w:val="20"/>
                            <w:szCs w:val="20"/>
                            <w:u w:val="single"/>
                          </w:rPr>
                          <w:t>an</w:t>
                        </w:r>
                        <w:r>
                          <w:rPr>
                            <w:rFonts w:cstheme="minorHAnsi"/>
                            <w:bCs/>
                            <w:sz w:val="20"/>
                            <w:szCs w:val="20"/>
                          </w:rPr>
                          <w:t xml:space="preserve"> apple.</w:t>
                        </w:r>
                      </w:p>
                    </w:tc>
                  </w:tr>
                  <w:tr w:rsidR="00D12B1F" w:rsidRPr="001118CA" w14:paraId="618496D1" w14:textId="77777777" w:rsidTr="0053388F">
                    <w:trPr>
                      <w:jc w:val="center"/>
                    </w:trPr>
                    <w:tc>
                      <w:tcPr>
                        <w:tcW w:w="1410" w:type="pct"/>
                      </w:tcPr>
                      <w:p w14:paraId="0F2A8443" w14:textId="77777777" w:rsidR="00D12B1F" w:rsidRPr="001118CA" w:rsidRDefault="00D12B1F" w:rsidP="00D12B1F">
                        <w:pPr>
                          <w:rPr>
                            <w:rFonts w:cstheme="minorHAnsi"/>
                            <w:bCs/>
                            <w:sz w:val="20"/>
                            <w:szCs w:val="20"/>
                          </w:rPr>
                        </w:pPr>
                        <w:r>
                          <w:rPr>
                            <w:rFonts w:cstheme="minorHAnsi"/>
                            <w:bCs/>
                            <w:sz w:val="20"/>
                            <w:szCs w:val="20"/>
                          </w:rPr>
                          <w:t>Which one?</w:t>
                        </w:r>
                      </w:p>
                    </w:tc>
                    <w:tc>
                      <w:tcPr>
                        <w:tcW w:w="1475" w:type="pct"/>
                      </w:tcPr>
                      <w:p w14:paraId="6D20B82F" w14:textId="77777777" w:rsidR="00D12B1F" w:rsidRPr="001118CA" w:rsidRDefault="00D12B1F" w:rsidP="00D12B1F">
                        <w:pPr>
                          <w:rPr>
                            <w:rFonts w:cstheme="minorHAnsi"/>
                            <w:bCs/>
                            <w:sz w:val="20"/>
                            <w:szCs w:val="20"/>
                          </w:rPr>
                        </w:pPr>
                        <w:r>
                          <w:rPr>
                            <w:rFonts w:cstheme="minorHAnsi"/>
                            <w:bCs/>
                            <w:sz w:val="20"/>
                            <w:szCs w:val="20"/>
                          </w:rPr>
                          <w:t>this, that, these, those</w:t>
                        </w:r>
                      </w:p>
                    </w:tc>
                    <w:tc>
                      <w:tcPr>
                        <w:tcW w:w="2115" w:type="pct"/>
                      </w:tcPr>
                      <w:p w14:paraId="1B46C59C" w14:textId="77777777" w:rsidR="00D12B1F" w:rsidRDefault="00D12B1F" w:rsidP="00D12B1F">
                        <w:pPr>
                          <w:rPr>
                            <w:rFonts w:cstheme="minorHAnsi"/>
                            <w:bCs/>
                            <w:sz w:val="20"/>
                            <w:szCs w:val="20"/>
                          </w:rPr>
                        </w:pPr>
                        <w:r w:rsidRPr="00EA659A">
                          <w:rPr>
                            <w:rFonts w:cstheme="minorHAnsi"/>
                            <w:bCs/>
                            <w:sz w:val="20"/>
                            <w:szCs w:val="20"/>
                            <w:u w:val="single"/>
                          </w:rPr>
                          <w:t>This</w:t>
                        </w:r>
                        <w:r>
                          <w:rPr>
                            <w:rFonts w:cstheme="minorHAnsi"/>
                            <w:bCs/>
                            <w:sz w:val="20"/>
                            <w:szCs w:val="20"/>
                          </w:rPr>
                          <w:t xml:space="preserve"> jacket I have is warm.</w:t>
                        </w:r>
                      </w:p>
                      <w:p w14:paraId="05179FC2" w14:textId="77777777" w:rsidR="00D12B1F" w:rsidRDefault="00D12B1F" w:rsidP="00D12B1F">
                        <w:pPr>
                          <w:rPr>
                            <w:rFonts w:cstheme="minorHAnsi"/>
                            <w:bCs/>
                            <w:sz w:val="20"/>
                            <w:szCs w:val="20"/>
                          </w:rPr>
                        </w:pPr>
                        <w:r>
                          <w:rPr>
                            <w:rFonts w:cstheme="minorHAnsi"/>
                            <w:bCs/>
                            <w:sz w:val="20"/>
                            <w:szCs w:val="20"/>
                            <w:u w:val="single"/>
                          </w:rPr>
                          <w:t>That</w:t>
                        </w:r>
                        <w:r>
                          <w:rPr>
                            <w:rFonts w:cstheme="minorHAnsi"/>
                            <w:bCs/>
                            <w:sz w:val="20"/>
                            <w:szCs w:val="20"/>
                          </w:rPr>
                          <w:t xml:space="preserve"> hat you have looks warm.</w:t>
                        </w:r>
                      </w:p>
                      <w:p w14:paraId="76587DC9" w14:textId="77777777" w:rsidR="00D12B1F" w:rsidRDefault="00D12B1F" w:rsidP="00D12B1F">
                        <w:pPr>
                          <w:rPr>
                            <w:rFonts w:cstheme="minorHAnsi"/>
                            <w:bCs/>
                            <w:sz w:val="20"/>
                            <w:szCs w:val="20"/>
                          </w:rPr>
                        </w:pPr>
                        <w:r>
                          <w:rPr>
                            <w:rFonts w:cstheme="minorHAnsi"/>
                            <w:bCs/>
                            <w:sz w:val="20"/>
                            <w:szCs w:val="20"/>
                            <w:u w:val="single"/>
                          </w:rPr>
                          <w:t>These</w:t>
                        </w:r>
                        <w:r>
                          <w:rPr>
                            <w:rFonts w:cstheme="minorHAnsi"/>
                            <w:bCs/>
                            <w:sz w:val="20"/>
                            <w:szCs w:val="20"/>
                          </w:rPr>
                          <w:t xml:space="preserve"> gloves I have are warm.</w:t>
                        </w:r>
                      </w:p>
                      <w:p w14:paraId="3BDE7D95" w14:textId="77777777" w:rsidR="00D12B1F" w:rsidRPr="001A24A5" w:rsidRDefault="00D12B1F" w:rsidP="00D12B1F">
                        <w:pPr>
                          <w:rPr>
                            <w:rFonts w:cstheme="minorHAnsi"/>
                            <w:bCs/>
                            <w:sz w:val="20"/>
                            <w:szCs w:val="20"/>
                          </w:rPr>
                        </w:pPr>
                        <w:r>
                          <w:rPr>
                            <w:rFonts w:cstheme="minorHAnsi"/>
                            <w:bCs/>
                            <w:sz w:val="20"/>
                            <w:szCs w:val="20"/>
                            <w:u w:val="single"/>
                          </w:rPr>
                          <w:t>Those</w:t>
                        </w:r>
                        <w:r>
                          <w:rPr>
                            <w:rFonts w:cstheme="minorHAnsi"/>
                            <w:bCs/>
                            <w:sz w:val="20"/>
                            <w:szCs w:val="20"/>
                          </w:rPr>
                          <w:t xml:space="preserve"> pants you have look warm.</w:t>
                        </w:r>
                      </w:p>
                    </w:tc>
                  </w:tr>
                  <w:tr w:rsidR="00D12B1F" w:rsidRPr="001118CA" w14:paraId="240FA86E" w14:textId="77777777" w:rsidTr="0053388F">
                    <w:trPr>
                      <w:jc w:val="center"/>
                    </w:trPr>
                    <w:tc>
                      <w:tcPr>
                        <w:tcW w:w="1410" w:type="pct"/>
                      </w:tcPr>
                      <w:p w14:paraId="369ABA06" w14:textId="77777777" w:rsidR="00D12B1F" w:rsidRPr="001118CA" w:rsidRDefault="00D12B1F" w:rsidP="00D12B1F">
                        <w:pPr>
                          <w:rPr>
                            <w:rFonts w:cstheme="minorHAnsi"/>
                            <w:bCs/>
                            <w:sz w:val="20"/>
                            <w:szCs w:val="20"/>
                          </w:rPr>
                        </w:pPr>
                        <w:r>
                          <w:rPr>
                            <w:rFonts w:cstheme="minorHAnsi"/>
                            <w:bCs/>
                            <w:sz w:val="20"/>
                            <w:szCs w:val="20"/>
                          </w:rPr>
                          <w:t>Who owns it?</w:t>
                        </w:r>
                      </w:p>
                    </w:tc>
                    <w:tc>
                      <w:tcPr>
                        <w:tcW w:w="1475" w:type="pct"/>
                      </w:tcPr>
                      <w:p w14:paraId="68DF59CF" w14:textId="77777777" w:rsidR="00D12B1F" w:rsidRPr="001118CA" w:rsidRDefault="00D12B1F" w:rsidP="00D12B1F">
                        <w:pPr>
                          <w:rPr>
                            <w:rFonts w:cstheme="minorHAnsi"/>
                            <w:bCs/>
                            <w:sz w:val="20"/>
                            <w:szCs w:val="20"/>
                          </w:rPr>
                        </w:pPr>
                        <w:r>
                          <w:rPr>
                            <w:rFonts w:cstheme="minorHAnsi"/>
                            <w:bCs/>
                            <w:sz w:val="20"/>
                            <w:szCs w:val="20"/>
                          </w:rPr>
                          <w:t>my, your, his, her, our</w:t>
                        </w:r>
                      </w:p>
                    </w:tc>
                    <w:tc>
                      <w:tcPr>
                        <w:tcW w:w="2115" w:type="pct"/>
                      </w:tcPr>
                      <w:p w14:paraId="5B854E09" w14:textId="77777777" w:rsidR="00D12B1F" w:rsidRPr="001118CA" w:rsidRDefault="00D12B1F" w:rsidP="00D12B1F">
                        <w:pPr>
                          <w:rPr>
                            <w:rFonts w:cstheme="minorHAnsi"/>
                            <w:bCs/>
                            <w:sz w:val="20"/>
                            <w:szCs w:val="20"/>
                          </w:rPr>
                        </w:pPr>
                        <w:r>
                          <w:rPr>
                            <w:rFonts w:cstheme="minorHAnsi"/>
                            <w:bCs/>
                            <w:sz w:val="20"/>
                            <w:szCs w:val="20"/>
                          </w:rPr>
                          <w:t xml:space="preserve">I rode </w:t>
                        </w:r>
                        <w:r w:rsidRPr="00EA659A">
                          <w:rPr>
                            <w:rFonts w:cstheme="minorHAnsi"/>
                            <w:bCs/>
                            <w:sz w:val="20"/>
                            <w:szCs w:val="20"/>
                            <w:u w:val="single"/>
                          </w:rPr>
                          <w:t>your</w:t>
                        </w:r>
                        <w:r>
                          <w:rPr>
                            <w:rFonts w:cstheme="minorHAnsi"/>
                            <w:bCs/>
                            <w:sz w:val="20"/>
                            <w:szCs w:val="20"/>
                          </w:rPr>
                          <w:t xml:space="preserve"> bike.</w:t>
                        </w:r>
                      </w:p>
                    </w:tc>
                  </w:tr>
                  <w:tr w:rsidR="00D12B1F" w:rsidRPr="001118CA" w14:paraId="754D2ACB" w14:textId="77777777" w:rsidTr="0053388F">
                    <w:trPr>
                      <w:jc w:val="center"/>
                    </w:trPr>
                    <w:tc>
                      <w:tcPr>
                        <w:tcW w:w="1410" w:type="pct"/>
                      </w:tcPr>
                      <w:p w14:paraId="07BD52CA" w14:textId="77777777" w:rsidR="00D12B1F" w:rsidRPr="001118CA" w:rsidRDefault="00D12B1F" w:rsidP="00D12B1F">
                        <w:pPr>
                          <w:rPr>
                            <w:rFonts w:cstheme="minorHAnsi"/>
                            <w:bCs/>
                            <w:sz w:val="20"/>
                            <w:szCs w:val="20"/>
                          </w:rPr>
                        </w:pPr>
                        <w:r>
                          <w:rPr>
                            <w:rFonts w:cstheme="minorHAnsi"/>
                            <w:bCs/>
                            <w:sz w:val="20"/>
                            <w:szCs w:val="20"/>
                          </w:rPr>
                          <w:t>How many?</w:t>
                        </w:r>
                      </w:p>
                    </w:tc>
                    <w:tc>
                      <w:tcPr>
                        <w:tcW w:w="1475" w:type="pct"/>
                      </w:tcPr>
                      <w:p w14:paraId="051DC629" w14:textId="77777777" w:rsidR="00D12B1F" w:rsidRPr="001118CA" w:rsidRDefault="00D12B1F" w:rsidP="00D12B1F">
                        <w:pPr>
                          <w:rPr>
                            <w:rFonts w:cstheme="minorHAnsi"/>
                            <w:bCs/>
                            <w:sz w:val="20"/>
                            <w:szCs w:val="20"/>
                          </w:rPr>
                        </w:pPr>
                        <w:r>
                          <w:rPr>
                            <w:rFonts w:cstheme="minorHAnsi"/>
                            <w:bCs/>
                            <w:sz w:val="20"/>
                            <w:szCs w:val="20"/>
                          </w:rPr>
                          <w:t>a little, many, one, ten</w:t>
                        </w:r>
                      </w:p>
                    </w:tc>
                    <w:tc>
                      <w:tcPr>
                        <w:tcW w:w="2115" w:type="pct"/>
                      </w:tcPr>
                      <w:p w14:paraId="6247BDE7" w14:textId="77777777" w:rsidR="00D12B1F" w:rsidRPr="001118CA" w:rsidRDefault="00D12B1F" w:rsidP="00D12B1F">
                        <w:pPr>
                          <w:rPr>
                            <w:rFonts w:cstheme="minorHAnsi"/>
                            <w:bCs/>
                            <w:sz w:val="20"/>
                            <w:szCs w:val="20"/>
                          </w:rPr>
                        </w:pPr>
                        <w:r>
                          <w:rPr>
                            <w:rFonts w:cstheme="minorHAnsi"/>
                            <w:bCs/>
                            <w:sz w:val="20"/>
                            <w:szCs w:val="20"/>
                          </w:rPr>
                          <w:t xml:space="preserve">I have </w:t>
                        </w:r>
                        <w:r w:rsidRPr="00EA659A">
                          <w:rPr>
                            <w:rFonts w:cstheme="minorHAnsi"/>
                            <w:bCs/>
                            <w:sz w:val="20"/>
                            <w:szCs w:val="20"/>
                            <w:u w:val="single"/>
                          </w:rPr>
                          <w:t>ten</w:t>
                        </w:r>
                        <w:r>
                          <w:rPr>
                            <w:rFonts w:cstheme="minorHAnsi"/>
                            <w:bCs/>
                            <w:sz w:val="20"/>
                            <w:szCs w:val="20"/>
                          </w:rPr>
                          <w:t xml:space="preserve"> chickens!</w:t>
                        </w:r>
                      </w:p>
                    </w:tc>
                  </w:tr>
                  <w:tr w:rsidR="00D12B1F" w:rsidRPr="001118CA" w14:paraId="0DEAD688" w14:textId="77777777" w:rsidTr="0053388F">
                    <w:trPr>
                      <w:jc w:val="center"/>
                    </w:trPr>
                    <w:tc>
                      <w:tcPr>
                        <w:tcW w:w="1410" w:type="pct"/>
                      </w:tcPr>
                      <w:p w14:paraId="2C6FB2D2" w14:textId="77777777" w:rsidR="00D12B1F" w:rsidRDefault="00D12B1F" w:rsidP="00D12B1F">
                        <w:pPr>
                          <w:rPr>
                            <w:rFonts w:cstheme="minorHAnsi"/>
                            <w:bCs/>
                            <w:sz w:val="20"/>
                            <w:szCs w:val="20"/>
                          </w:rPr>
                        </w:pPr>
                        <w:r>
                          <w:rPr>
                            <w:rFonts w:cstheme="minorHAnsi"/>
                            <w:bCs/>
                            <w:sz w:val="20"/>
                            <w:szCs w:val="20"/>
                          </w:rPr>
                          <w:t>How much?</w:t>
                        </w:r>
                      </w:p>
                    </w:tc>
                    <w:tc>
                      <w:tcPr>
                        <w:tcW w:w="1475" w:type="pct"/>
                      </w:tcPr>
                      <w:p w14:paraId="542BEC8B" w14:textId="77777777" w:rsidR="00D12B1F" w:rsidRDefault="00D12B1F" w:rsidP="00D12B1F">
                        <w:pPr>
                          <w:rPr>
                            <w:rFonts w:cstheme="minorHAnsi"/>
                            <w:bCs/>
                            <w:sz w:val="20"/>
                            <w:szCs w:val="20"/>
                          </w:rPr>
                        </w:pPr>
                        <w:r>
                          <w:rPr>
                            <w:rFonts w:cstheme="minorHAnsi"/>
                            <w:bCs/>
                            <w:sz w:val="20"/>
                            <w:szCs w:val="20"/>
                          </w:rPr>
                          <w:t>all, both, half</w:t>
                        </w:r>
                      </w:p>
                    </w:tc>
                    <w:tc>
                      <w:tcPr>
                        <w:tcW w:w="2115" w:type="pct"/>
                      </w:tcPr>
                      <w:p w14:paraId="341E6A90" w14:textId="77777777" w:rsidR="00D12B1F" w:rsidRPr="001118CA" w:rsidRDefault="00D12B1F" w:rsidP="00D12B1F">
                        <w:pPr>
                          <w:rPr>
                            <w:rFonts w:cstheme="minorHAnsi"/>
                            <w:bCs/>
                            <w:sz w:val="20"/>
                            <w:szCs w:val="20"/>
                          </w:rPr>
                        </w:pPr>
                        <w:r>
                          <w:rPr>
                            <w:rFonts w:cstheme="minorHAnsi"/>
                            <w:bCs/>
                            <w:sz w:val="20"/>
                            <w:szCs w:val="20"/>
                          </w:rPr>
                          <w:t xml:space="preserve">We ate </w:t>
                        </w:r>
                        <w:r w:rsidRPr="00EA659A">
                          <w:rPr>
                            <w:rFonts w:cstheme="minorHAnsi"/>
                            <w:bCs/>
                            <w:sz w:val="20"/>
                            <w:szCs w:val="20"/>
                            <w:u w:val="single"/>
                          </w:rPr>
                          <w:t>half</w:t>
                        </w:r>
                        <w:r>
                          <w:rPr>
                            <w:rFonts w:cstheme="minorHAnsi"/>
                            <w:bCs/>
                            <w:sz w:val="20"/>
                            <w:szCs w:val="20"/>
                          </w:rPr>
                          <w:t xml:space="preserve"> of the pizza!</w:t>
                        </w:r>
                      </w:p>
                    </w:tc>
                  </w:tr>
                </w:tbl>
                <w:p w14:paraId="7286B8F8" w14:textId="77777777" w:rsidR="00D12B1F" w:rsidRPr="001118CA" w:rsidRDefault="00D12B1F" w:rsidP="0053388F">
                  <w:pPr>
                    <w:rPr>
                      <w:rFonts w:cstheme="minorHAnsi"/>
                      <w:b/>
                      <w:bCs/>
                      <w:color w:val="255694"/>
                      <w:sz w:val="20"/>
                      <w:szCs w:val="20"/>
                    </w:rPr>
                  </w:pPr>
                </w:p>
              </w:tc>
            </w:tr>
          </w:tbl>
          <w:p w14:paraId="16742339" w14:textId="77777777" w:rsidR="00D12B1F" w:rsidRDefault="00D12B1F" w:rsidP="0053388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2B1F" w:rsidRPr="00647619" w14:paraId="13CC8BD8" w14:textId="77777777" w:rsidTr="0053388F">
              <w:trPr>
                <w:jc w:val="center"/>
              </w:trPr>
              <w:tc>
                <w:tcPr>
                  <w:tcW w:w="5000" w:type="pct"/>
                  <w:shd w:val="clear" w:color="auto" w:fill="255694" w:themeFill="accent1"/>
                  <w:vAlign w:val="center"/>
                </w:tcPr>
                <w:p w14:paraId="0077ED05" w14:textId="77777777" w:rsidR="00D12B1F" w:rsidRPr="00647619" w:rsidRDefault="00D12B1F" w:rsidP="0053388F">
                  <w:pPr>
                    <w:rPr>
                      <w:rFonts w:asciiTheme="minorHAnsi" w:hAnsiTheme="minorHAnsi" w:cstheme="minorHAnsi"/>
                      <w:bCs/>
                      <w:color w:val="FFFFFF"/>
                      <w:sz w:val="20"/>
                      <w:szCs w:val="20"/>
                    </w:rPr>
                  </w:pPr>
                  <w:r>
                    <w:rPr>
                      <w:rFonts w:asciiTheme="minorHAnsi" w:hAnsiTheme="minorHAnsi" w:cstheme="minorHAnsi"/>
                      <w:bCs/>
                      <w:color w:val="FFFFFF"/>
                      <w:sz w:val="20"/>
                      <w:szCs w:val="20"/>
                    </w:rPr>
                    <w:t>DETERMINERS PRACTICE</w:t>
                  </w:r>
                </w:p>
              </w:tc>
            </w:tr>
            <w:tr w:rsidR="00D12B1F" w:rsidRPr="00CE1366" w14:paraId="2A1C0D43" w14:textId="77777777" w:rsidTr="0053388F">
              <w:trPr>
                <w:trHeight w:val="20"/>
                <w:jc w:val="center"/>
              </w:trPr>
              <w:tc>
                <w:tcPr>
                  <w:tcW w:w="5000" w:type="pct"/>
                  <w:shd w:val="clear" w:color="auto" w:fill="FFFFFF"/>
                </w:tcPr>
                <w:p w14:paraId="291DABB2" w14:textId="77777777" w:rsidR="00D12B1F" w:rsidRPr="00480443" w:rsidRDefault="00D12B1F" w:rsidP="0053388F">
                  <w:pPr>
                    <w:rPr>
                      <w:rFonts w:cstheme="minorHAnsi"/>
                      <w:bCs/>
                    </w:rPr>
                  </w:pPr>
                  <w:r w:rsidRPr="00480443">
                    <w:rPr>
                      <w:rFonts w:cstheme="minorHAnsi"/>
                      <w:b/>
                      <w:bCs/>
                    </w:rPr>
                    <w:t xml:space="preserve">Directions: </w:t>
                  </w:r>
                  <w:r w:rsidRPr="00480443">
                    <w:rPr>
                      <w:rFonts w:cstheme="minorHAnsi"/>
                      <w:bCs/>
                    </w:rPr>
                    <w:t xml:space="preserve">Circle the correct determiner to complete each sentence. </w:t>
                  </w:r>
                </w:p>
                <w:p w14:paraId="7250A2EA" w14:textId="77777777" w:rsidR="00D12B1F" w:rsidRPr="00480443" w:rsidRDefault="00D12B1F" w:rsidP="0053388F">
                  <w:pPr>
                    <w:rPr>
                      <w:rFonts w:cstheme="minorHAnsi"/>
                      <w:bCs/>
                    </w:rPr>
                  </w:pPr>
                </w:p>
                <w:p w14:paraId="1A86EC00" w14:textId="77777777" w:rsidR="00D12B1F" w:rsidRPr="00480443" w:rsidRDefault="00D12B1F" w:rsidP="002A6FE6">
                  <w:pPr>
                    <w:pStyle w:val="ListParagraph"/>
                    <w:numPr>
                      <w:ilvl w:val="0"/>
                      <w:numId w:val="413"/>
                    </w:numPr>
                    <w:rPr>
                      <w:rFonts w:cstheme="minorHAnsi"/>
                      <w:bCs/>
                    </w:rPr>
                  </w:pPr>
                  <w:r w:rsidRPr="00480443">
                    <w:rPr>
                      <w:rFonts w:cstheme="minorHAnsi"/>
                      <w:bCs/>
                      <w:noProof/>
                    </w:rPr>
                    <mc:AlternateContent>
                      <mc:Choice Requires="wps">
                        <w:drawing>
                          <wp:anchor distT="0" distB="0" distL="114300" distR="114300" simplePos="0" relativeHeight="251724817" behindDoc="0" locked="0" layoutInCell="1" allowOverlap="1" wp14:anchorId="5D59921B" wp14:editId="5046FFC2">
                            <wp:simplePos x="0" y="0"/>
                            <wp:positionH relativeFrom="column">
                              <wp:posOffset>1363345</wp:posOffset>
                            </wp:positionH>
                            <wp:positionV relativeFrom="paragraph">
                              <wp:posOffset>40005</wp:posOffset>
                            </wp:positionV>
                            <wp:extent cx="109959" cy="133109"/>
                            <wp:effectExtent l="0" t="0" r="23495" b="19685"/>
                            <wp:wrapNone/>
                            <wp:docPr id="374962434" name="Oval 374962434"/>
                            <wp:cNvGraphicFramePr/>
                            <a:graphic xmlns:a="http://schemas.openxmlformats.org/drawingml/2006/main">
                              <a:graphicData uri="http://schemas.microsoft.com/office/word/2010/wordprocessingShape">
                                <wps:wsp>
                                  <wps:cNvSpPr/>
                                  <wps:spPr>
                                    <a:xfrm>
                                      <a:off x="0" y="0"/>
                                      <a:ext cx="109959" cy="1331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67575" id="Oval 374962434" o:spid="_x0000_s1026" style="position:absolute;margin-left:107.35pt;margin-top:3.15pt;width:8.65pt;height:10.5pt;z-index:2517248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" filled="f" strokecolor="red" strokeweight="1pt">
                            <v:stroke joinstyle="miter"/>
                          </v:oval>
                        </w:pict>
                      </mc:Fallback>
                    </mc:AlternateContent>
                  </w:r>
                  <w:r w:rsidRPr="00480443">
                    <w:rPr>
                      <w:rFonts w:cstheme="minorHAnsi"/>
                      <w:bCs/>
                    </w:rPr>
                    <w:t>Jane borrowed (a, those) jacket from Nancy.</w:t>
                  </w:r>
                </w:p>
                <w:p w14:paraId="451876F8" w14:textId="77777777" w:rsidR="00D12B1F" w:rsidRPr="00480443" w:rsidRDefault="00D12B1F" w:rsidP="002A6FE6">
                  <w:pPr>
                    <w:pStyle w:val="ListParagraph"/>
                    <w:numPr>
                      <w:ilvl w:val="0"/>
                      <w:numId w:val="413"/>
                    </w:numPr>
                    <w:rPr>
                      <w:rFonts w:cstheme="minorHAnsi"/>
                      <w:bCs/>
                    </w:rPr>
                  </w:pPr>
                  <w:r w:rsidRPr="00480443">
                    <w:rPr>
                      <w:rFonts w:cstheme="minorHAnsi"/>
                      <w:bCs/>
                      <w:noProof/>
                    </w:rPr>
                    <mc:AlternateContent>
                      <mc:Choice Requires="wps">
                        <w:drawing>
                          <wp:anchor distT="0" distB="0" distL="114300" distR="114300" simplePos="0" relativeHeight="251725841" behindDoc="0" locked="0" layoutInCell="1" allowOverlap="1" wp14:anchorId="4ECE892C" wp14:editId="647132B3">
                            <wp:simplePos x="0" y="0"/>
                            <wp:positionH relativeFrom="column">
                              <wp:posOffset>1141095</wp:posOffset>
                            </wp:positionH>
                            <wp:positionV relativeFrom="paragraph">
                              <wp:posOffset>29209</wp:posOffset>
                            </wp:positionV>
                            <wp:extent cx="173620" cy="123825"/>
                            <wp:effectExtent l="0" t="0" r="17145" b="28575"/>
                            <wp:wrapNone/>
                            <wp:docPr id="374962435" name="Oval 374962435"/>
                            <wp:cNvGraphicFramePr/>
                            <a:graphic xmlns:a="http://schemas.openxmlformats.org/drawingml/2006/main">
                              <a:graphicData uri="http://schemas.microsoft.com/office/word/2010/wordprocessingShape">
                                <wps:wsp>
                                  <wps:cNvSpPr/>
                                  <wps:spPr>
                                    <a:xfrm>
                                      <a:off x="0" y="0"/>
                                      <a:ext cx="173620"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146723" id="Oval 374962435" o:spid="_x0000_s1026" style="position:absolute;margin-left:89.85pt;margin-top:2.3pt;width:13.65pt;height:9.75pt;z-index:2517258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" filled="f" strokecolor="red" strokeweight="1pt">
                            <v:stroke joinstyle="miter"/>
                          </v:oval>
                        </w:pict>
                      </mc:Fallback>
                    </mc:AlternateContent>
                  </w:r>
                  <w:r w:rsidRPr="00480443">
                    <w:rPr>
                      <w:rFonts w:cstheme="minorHAnsi"/>
                      <w:bCs/>
                    </w:rPr>
                    <w:t>I needed (a, an) envelope for my letter.</w:t>
                  </w:r>
                </w:p>
                <w:p w14:paraId="5698E00F" w14:textId="77777777" w:rsidR="00D12B1F" w:rsidRPr="00480443" w:rsidRDefault="00D12B1F" w:rsidP="002A6FE6">
                  <w:pPr>
                    <w:pStyle w:val="ListParagraph"/>
                    <w:numPr>
                      <w:ilvl w:val="0"/>
                      <w:numId w:val="413"/>
                    </w:numPr>
                    <w:rPr>
                      <w:rFonts w:cstheme="minorHAnsi"/>
                      <w:bCs/>
                    </w:rPr>
                  </w:pPr>
                  <w:r w:rsidRPr="00480443">
                    <w:rPr>
                      <w:rFonts w:cstheme="minorHAnsi"/>
                      <w:bCs/>
                      <w:noProof/>
                    </w:rPr>
                    <mc:AlternateContent>
                      <mc:Choice Requires="wps">
                        <w:drawing>
                          <wp:anchor distT="0" distB="0" distL="114300" distR="114300" simplePos="0" relativeHeight="251726865" behindDoc="0" locked="0" layoutInCell="1" allowOverlap="1" wp14:anchorId="65B2F56F" wp14:editId="1D7E9F8F">
                            <wp:simplePos x="0" y="0"/>
                            <wp:positionH relativeFrom="column">
                              <wp:posOffset>1160780</wp:posOffset>
                            </wp:positionH>
                            <wp:positionV relativeFrom="paragraph">
                              <wp:posOffset>26670</wp:posOffset>
                            </wp:positionV>
                            <wp:extent cx="225706" cy="115747"/>
                            <wp:effectExtent l="0" t="0" r="22225" b="17780"/>
                            <wp:wrapNone/>
                            <wp:docPr id="374962436" name="Oval 374962436"/>
                            <wp:cNvGraphicFramePr/>
                            <a:graphic xmlns:a="http://schemas.openxmlformats.org/drawingml/2006/main">
                              <a:graphicData uri="http://schemas.microsoft.com/office/word/2010/wordprocessingShape">
                                <wps:wsp>
                                  <wps:cNvSpPr/>
                                  <wps:spPr>
                                    <a:xfrm>
                                      <a:off x="0" y="0"/>
                                      <a:ext cx="225706" cy="1157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8E0122" id="Oval 374962436" o:spid="_x0000_s1026" style="position:absolute;margin-left:91.4pt;margin-top:2.1pt;width:17.75pt;height:9.1pt;z-index:2517268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" filled="f" strokecolor="red" strokeweight="1pt">
                            <v:stroke joinstyle="miter"/>
                          </v:oval>
                        </w:pict>
                      </mc:Fallback>
                    </mc:AlternateContent>
                  </w:r>
                  <w:r w:rsidRPr="00480443">
                    <w:rPr>
                      <w:rFonts w:cstheme="minorHAnsi"/>
                      <w:bCs/>
                    </w:rPr>
                    <w:t xml:space="preserve">Dustin won (the, these) chess </w:t>
                  </w:r>
                  <w:r>
                    <w:rPr>
                      <w:rFonts w:cstheme="minorHAnsi"/>
                      <w:bCs/>
                    </w:rPr>
                    <w:t>match</w:t>
                  </w:r>
                  <w:r w:rsidRPr="00480443">
                    <w:rPr>
                      <w:rFonts w:cstheme="minorHAnsi"/>
                      <w:bCs/>
                    </w:rPr>
                    <w:t>.</w:t>
                  </w:r>
                </w:p>
                <w:p w14:paraId="41D882BB" w14:textId="77777777" w:rsidR="00D12B1F" w:rsidRPr="00423698" w:rsidRDefault="00D12B1F" w:rsidP="002A6FE6">
                  <w:pPr>
                    <w:pStyle w:val="ListParagraph"/>
                    <w:numPr>
                      <w:ilvl w:val="0"/>
                      <w:numId w:val="413"/>
                    </w:numPr>
                    <w:rPr>
                      <w:rFonts w:cstheme="minorHAnsi"/>
                      <w:bCs/>
                      <w:sz w:val="20"/>
                      <w:szCs w:val="20"/>
                    </w:rPr>
                  </w:pPr>
                  <w:r w:rsidRPr="00480443">
                    <w:rPr>
                      <w:rFonts w:cstheme="minorHAnsi"/>
                      <w:bCs/>
                      <w:noProof/>
                    </w:rPr>
                    <mc:AlternateContent>
                      <mc:Choice Requires="wps">
                        <w:drawing>
                          <wp:anchor distT="0" distB="0" distL="114300" distR="114300" simplePos="0" relativeHeight="251727889" behindDoc="0" locked="0" layoutInCell="1" allowOverlap="1" wp14:anchorId="1DBBEA92" wp14:editId="4D22B0AA">
                            <wp:simplePos x="0" y="0"/>
                            <wp:positionH relativeFrom="column">
                              <wp:posOffset>1950720</wp:posOffset>
                            </wp:positionH>
                            <wp:positionV relativeFrom="paragraph">
                              <wp:posOffset>25400</wp:posOffset>
                            </wp:positionV>
                            <wp:extent cx="213995" cy="144145"/>
                            <wp:effectExtent l="0" t="0" r="14605" b="27305"/>
                            <wp:wrapNone/>
                            <wp:docPr id="374962437" name="Oval 374962437"/>
                            <wp:cNvGraphicFramePr/>
                            <a:graphic xmlns:a="http://schemas.openxmlformats.org/drawingml/2006/main">
                              <a:graphicData uri="http://schemas.microsoft.com/office/word/2010/wordprocessingShape">
                                <wps:wsp>
                                  <wps:cNvSpPr/>
                                  <wps:spPr>
                                    <a:xfrm>
                                      <a:off x="0" y="0"/>
                                      <a:ext cx="213995" cy="1441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8A868" id="Oval 374962437" o:spid="_x0000_s1026" style="position:absolute;margin-left:153.6pt;margin-top:2pt;width:16.85pt;height:11.35pt;z-index:2517278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" filled="f" strokecolor="red" strokeweight="1pt">
                            <v:stroke joinstyle="miter"/>
                          </v:oval>
                        </w:pict>
                      </mc:Fallback>
                    </mc:AlternateContent>
                  </w:r>
                  <w:r w:rsidRPr="00480443">
                    <w:rPr>
                      <w:rFonts w:cstheme="minorHAnsi"/>
                      <w:bCs/>
                    </w:rPr>
                    <w:t>My mother and I went to (the, their) beach.</w:t>
                  </w:r>
                </w:p>
              </w:tc>
            </w:tr>
          </w:tbl>
          <w:p w14:paraId="11358834" w14:textId="77777777" w:rsidR="00D12B1F" w:rsidRDefault="00D12B1F" w:rsidP="0053388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2B1F" w:rsidRPr="00647619" w14:paraId="7C461A9A" w14:textId="77777777" w:rsidTr="0053388F">
              <w:trPr>
                <w:jc w:val="center"/>
              </w:trPr>
              <w:tc>
                <w:tcPr>
                  <w:tcW w:w="5000" w:type="pct"/>
                  <w:shd w:val="clear" w:color="auto" w:fill="255694" w:themeFill="accent1"/>
                  <w:vAlign w:val="center"/>
                </w:tcPr>
                <w:p w14:paraId="4DB6E398" w14:textId="77777777" w:rsidR="00D12B1F" w:rsidRPr="00647619" w:rsidRDefault="00D12B1F" w:rsidP="0053388F">
                  <w:pPr>
                    <w:rPr>
                      <w:rFonts w:asciiTheme="minorHAnsi" w:hAnsiTheme="minorHAnsi" w:cstheme="minorHAnsi"/>
                      <w:bCs/>
                      <w:color w:val="FFFFFF"/>
                      <w:sz w:val="20"/>
                      <w:szCs w:val="20"/>
                    </w:rPr>
                  </w:pPr>
                  <w:r>
                    <w:rPr>
                      <w:rFonts w:asciiTheme="minorHAnsi" w:hAnsiTheme="minorHAnsi" w:cstheme="minorHAnsi"/>
                      <w:bCs/>
                      <w:color w:val="FFFFFF"/>
                      <w:sz w:val="20"/>
                      <w:szCs w:val="20"/>
                    </w:rPr>
                    <w:t>DETERMINERS PRACTICE</w:t>
                  </w:r>
                </w:p>
              </w:tc>
            </w:tr>
            <w:tr w:rsidR="00D12B1F" w:rsidRPr="00CE1366" w14:paraId="0EC6F6D6" w14:textId="77777777" w:rsidTr="0053388F">
              <w:trPr>
                <w:trHeight w:val="20"/>
                <w:jc w:val="center"/>
              </w:trPr>
              <w:tc>
                <w:tcPr>
                  <w:tcW w:w="5000" w:type="pct"/>
                  <w:shd w:val="clear" w:color="auto" w:fill="FFFFFF"/>
                </w:tcPr>
                <w:p w14:paraId="287784BA" w14:textId="77777777" w:rsidR="00D12B1F" w:rsidRPr="00480443" w:rsidRDefault="00D12B1F" w:rsidP="0053388F">
                  <w:pPr>
                    <w:rPr>
                      <w:rFonts w:cstheme="minorHAnsi"/>
                      <w:bCs/>
                    </w:rPr>
                  </w:pPr>
                  <w:r w:rsidRPr="00480443">
                    <w:rPr>
                      <w:rFonts w:cstheme="minorHAnsi"/>
                      <w:b/>
                      <w:bCs/>
                    </w:rPr>
                    <w:t xml:space="preserve">Directions: </w:t>
                  </w:r>
                  <w:r w:rsidRPr="00480443">
                    <w:rPr>
                      <w:rFonts w:cstheme="minorHAnsi"/>
                      <w:bCs/>
                    </w:rPr>
                    <w:t>Underline the determiner in each sentence.</w:t>
                  </w:r>
                </w:p>
                <w:p w14:paraId="0C2B93F0" w14:textId="77777777" w:rsidR="00D12B1F" w:rsidRPr="00480443" w:rsidRDefault="00D12B1F" w:rsidP="0053388F">
                  <w:pPr>
                    <w:rPr>
                      <w:rFonts w:cstheme="minorHAnsi"/>
                      <w:bCs/>
                    </w:rPr>
                  </w:pPr>
                </w:p>
                <w:p w14:paraId="7ED712C9" w14:textId="77777777" w:rsidR="00D12B1F" w:rsidRPr="00480443" w:rsidRDefault="00D12B1F" w:rsidP="002A6FE6">
                  <w:pPr>
                    <w:pStyle w:val="ListParagraph"/>
                    <w:numPr>
                      <w:ilvl w:val="0"/>
                      <w:numId w:val="414"/>
                    </w:numPr>
                    <w:rPr>
                      <w:rFonts w:cstheme="minorHAnsi"/>
                      <w:bCs/>
                    </w:rPr>
                  </w:pPr>
                  <w:r w:rsidRPr="00480443">
                    <w:rPr>
                      <w:rFonts w:cstheme="minorHAnsi"/>
                      <w:bCs/>
                    </w:rPr>
                    <w:t xml:space="preserve">Jon ate </w:t>
                  </w:r>
                  <w:r w:rsidRPr="00480443">
                    <w:rPr>
                      <w:rFonts w:cstheme="minorHAnsi"/>
                      <w:bCs/>
                      <w:u w:val="single" w:color="FF0000"/>
                    </w:rPr>
                    <w:t>three</w:t>
                  </w:r>
                  <w:r w:rsidRPr="00480443">
                    <w:rPr>
                      <w:rFonts w:cstheme="minorHAnsi"/>
                      <w:bCs/>
                    </w:rPr>
                    <w:t xml:space="preserve"> hot dogs.</w:t>
                  </w:r>
                </w:p>
                <w:p w14:paraId="1BF8967E" w14:textId="77777777" w:rsidR="00D12B1F" w:rsidRPr="00480443" w:rsidRDefault="00D12B1F" w:rsidP="002A6FE6">
                  <w:pPr>
                    <w:pStyle w:val="ListParagraph"/>
                    <w:numPr>
                      <w:ilvl w:val="0"/>
                      <w:numId w:val="414"/>
                    </w:numPr>
                    <w:rPr>
                      <w:rFonts w:cstheme="minorHAnsi"/>
                      <w:bCs/>
                    </w:rPr>
                  </w:pPr>
                  <w:r w:rsidRPr="00480443">
                    <w:rPr>
                      <w:rFonts w:cstheme="minorHAnsi"/>
                      <w:bCs/>
                    </w:rPr>
                    <w:t xml:space="preserve">I saw </w:t>
                  </w:r>
                  <w:r w:rsidRPr="00480443">
                    <w:rPr>
                      <w:rFonts w:cstheme="minorHAnsi"/>
                      <w:bCs/>
                      <w:u w:val="single" w:color="FF0000"/>
                    </w:rPr>
                    <w:t>a couple</w:t>
                  </w:r>
                  <w:r w:rsidRPr="00480443">
                    <w:rPr>
                      <w:rFonts w:cstheme="minorHAnsi"/>
                      <w:bCs/>
                    </w:rPr>
                    <w:t xml:space="preserve"> of dogs running down the street. </w:t>
                  </w:r>
                </w:p>
                <w:p w14:paraId="2AB221C9" w14:textId="77777777" w:rsidR="00D12B1F" w:rsidRPr="00CE1366" w:rsidRDefault="00D12B1F" w:rsidP="0053388F">
                  <w:pPr>
                    <w:rPr>
                      <w:rFonts w:cstheme="minorHAnsi"/>
                      <w:bCs/>
                      <w:sz w:val="20"/>
                      <w:szCs w:val="20"/>
                    </w:rPr>
                  </w:pPr>
                </w:p>
              </w:tc>
            </w:tr>
          </w:tbl>
          <w:p w14:paraId="01F828EB" w14:textId="77777777" w:rsidR="00D12B1F" w:rsidRDefault="00D12B1F" w:rsidP="0053388F"/>
          <w:p w14:paraId="28466330" w14:textId="77777777" w:rsidR="00D12B1F" w:rsidRPr="00CE1366" w:rsidRDefault="00D12B1F" w:rsidP="0053388F">
            <w:pPr>
              <w:spacing w:line="480" w:lineRule="auto"/>
              <w:rPr>
                <w:rFonts w:cs="Arial"/>
                <w:color w:val="auto"/>
              </w:rPr>
            </w:pPr>
          </w:p>
        </w:tc>
      </w:tr>
    </w:tbl>
    <w:p w14:paraId="6FDF9D7E" w14:textId="77777777" w:rsidR="00D12B1F" w:rsidRDefault="00D12B1F">
      <w:pPr>
        <w:ind w:left="720" w:hanging="360"/>
        <w:rPr>
          <w:rFonts w:asciiTheme="majorHAnsi" w:hAnsiTheme="majorHAnsi" w:cstheme="majorHAnsi"/>
          <w:noProof/>
          <w:color w:val="E27425" w:themeColor="accent2"/>
          <w:sz w:val="32"/>
          <w:szCs w:val="32"/>
          <w:lang w:eastAsia="ja-JP"/>
        </w:rPr>
      </w:pPr>
    </w:p>
    <w:p w14:paraId="25968A5C" w14:textId="77777777" w:rsidR="00D12B1F" w:rsidRDefault="00D12B1F">
      <w:pPr>
        <w:ind w:left="720" w:hanging="360"/>
        <w:rPr>
          <w:rFonts w:asciiTheme="majorHAnsi" w:hAnsiTheme="majorHAnsi" w:cstheme="majorHAnsi"/>
          <w:noProof/>
          <w:color w:val="E27425" w:themeColor="accent2"/>
          <w:sz w:val="32"/>
          <w:szCs w:val="32"/>
          <w:lang w:eastAsia="ja-JP"/>
        </w:rPr>
      </w:pPr>
      <w:r>
        <w:br w:type="page"/>
      </w:r>
    </w:p>
    <w:p w14:paraId="01D2D49E" w14:textId="46E04A7D" w:rsidR="00E75A5B" w:rsidRDefault="00E75A5B" w:rsidP="00065C0B">
      <w:pPr>
        <w:pStyle w:val="Heading3"/>
      </w:pPr>
      <w:bookmarkStart w:id="186" w:name="_Toc24966941"/>
      <w:r>
        <w:lastRenderedPageBreak/>
        <w:t>L.2.1.E: Use Adjectives and Adverbs Correctly</w:t>
      </w:r>
      <w:bookmarkEnd w:id="186"/>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C4F71" w:rsidRPr="0049524D" w14:paraId="61DB9533" w14:textId="77777777" w:rsidTr="00535772">
        <w:trPr>
          <w:trHeight w:val="432"/>
          <w:tblHeader/>
          <w:jc w:val="center"/>
        </w:trPr>
        <w:tc>
          <w:tcPr>
            <w:tcW w:w="10800" w:type="dxa"/>
            <w:gridSpan w:val="3"/>
            <w:shd w:val="clear" w:color="auto" w:fill="255694"/>
            <w:vAlign w:val="center"/>
          </w:tcPr>
          <w:p w14:paraId="2DE39635" w14:textId="2A872257" w:rsidR="00E53C11" w:rsidRDefault="00E53C11" w:rsidP="00B9244D">
            <w:pPr>
              <w:pStyle w:val="Heading4"/>
              <w:outlineLvl w:val="3"/>
            </w:pPr>
            <w:bookmarkStart w:id="187" w:name="_Toc24966942"/>
            <w:r w:rsidRPr="0049524D">
              <w:t xml:space="preserve">Grade </w:t>
            </w:r>
            <w:r>
              <w:t>2</w:t>
            </w:r>
            <w:r w:rsidRPr="0049524D">
              <w:t xml:space="preserve"> M</w:t>
            </w:r>
            <w:r>
              <w:t>3</w:t>
            </w:r>
            <w:r w:rsidRPr="0049524D">
              <w:t xml:space="preserve"> L</w:t>
            </w:r>
            <w:r>
              <w:t>20</w:t>
            </w:r>
            <w:r w:rsidRPr="0049524D">
              <w:t xml:space="preserve"> Mini-lesson: </w:t>
            </w:r>
            <w:r w:rsidRPr="002A55E9">
              <w:t>Use Adjectives and Adverbs Correctly</w:t>
            </w:r>
            <w:r w:rsidRPr="0049524D">
              <w:t xml:space="preserve"> (</w:t>
            </w:r>
            <w:r>
              <w:t>15</w:t>
            </w:r>
            <w:r w:rsidRPr="0049524D">
              <w:t xml:space="preserve"> min.)</w:t>
            </w:r>
            <w:bookmarkEnd w:id="187"/>
          </w:p>
          <w:p w14:paraId="32DCF624" w14:textId="7D8D64CC" w:rsidR="004C4F71" w:rsidRPr="0049524D" w:rsidRDefault="004C4F71" w:rsidP="00B9244D">
            <w:pPr>
              <w:pStyle w:val="Heading4"/>
              <w:outlineLvl w:val="3"/>
            </w:pPr>
            <w:bookmarkStart w:id="188" w:name="_Toc24966943"/>
            <w:r w:rsidRPr="0049524D">
              <w:t xml:space="preserve">Grade </w:t>
            </w:r>
            <w:r>
              <w:t>3</w:t>
            </w:r>
            <w:r w:rsidRPr="0049524D">
              <w:t xml:space="preserve"> M</w:t>
            </w:r>
            <w:r>
              <w:t>2</w:t>
            </w:r>
            <w:r w:rsidRPr="0049524D">
              <w:t xml:space="preserve"> L</w:t>
            </w:r>
            <w:r>
              <w:t>10</w:t>
            </w:r>
            <w:r w:rsidRPr="0049524D">
              <w:t xml:space="preserve"> Mini-lesson: </w:t>
            </w:r>
            <w:r w:rsidRPr="002A55E9">
              <w:t>Use Adjectives and Adverbs Correctly</w:t>
            </w:r>
            <w:r w:rsidRPr="0049524D">
              <w:t xml:space="preserve"> (</w:t>
            </w:r>
            <w:r>
              <w:t>1</w:t>
            </w:r>
            <w:r w:rsidR="00B9244D">
              <w:t>5</w:t>
            </w:r>
            <w:r w:rsidRPr="0049524D">
              <w:t xml:space="preserve"> min.)</w:t>
            </w:r>
            <w:bookmarkEnd w:id="188"/>
          </w:p>
        </w:tc>
      </w:tr>
      <w:tr w:rsidR="004C4F71" w:rsidRPr="0049524D" w14:paraId="1A1CA5A6" w14:textId="77777777" w:rsidTr="00535772">
        <w:trPr>
          <w:trHeight w:val="126"/>
          <w:jc w:val="center"/>
        </w:trPr>
        <w:tc>
          <w:tcPr>
            <w:tcW w:w="10800" w:type="dxa"/>
            <w:gridSpan w:val="3"/>
            <w:shd w:val="clear" w:color="auto" w:fill="FFFFFF"/>
          </w:tcPr>
          <w:p w14:paraId="3FF7A25D" w14:textId="77777777" w:rsidR="004C4F71" w:rsidRPr="0049524D" w:rsidRDefault="004C4F71" w:rsidP="00535772">
            <w:pPr>
              <w:rPr>
                <w:b/>
                <w:caps/>
                <w:color w:val="E27425"/>
                <w:sz w:val="20"/>
                <w:szCs w:val="20"/>
              </w:rPr>
            </w:pPr>
            <w:r w:rsidRPr="00722455">
              <w:rPr>
                <w:rStyle w:val="05TableTextBoldOrange"/>
              </w:rPr>
              <w:t>L.2.1.E: Use Adjectives and Adverbs Correctly</w:t>
            </w:r>
          </w:p>
        </w:tc>
      </w:tr>
      <w:tr w:rsidR="004C4F71" w:rsidRPr="0049524D" w14:paraId="50EB508C" w14:textId="77777777" w:rsidTr="005D3E16">
        <w:trPr>
          <w:trHeight w:val="152"/>
          <w:jc w:val="center"/>
        </w:trPr>
        <w:tc>
          <w:tcPr>
            <w:tcW w:w="10800" w:type="dxa"/>
            <w:gridSpan w:val="3"/>
            <w:shd w:val="clear" w:color="auto" w:fill="FFFFFF"/>
          </w:tcPr>
          <w:p w14:paraId="580B9F4E" w14:textId="77777777" w:rsidR="004C4F71" w:rsidRPr="0049524D" w:rsidRDefault="004C4F71" w:rsidP="00535772">
            <w:pPr>
              <w:rPr>
                <w:b/>
                <w:caps/>
                <w:color w:val="E27425"/>
                <w:sz w:val="20"/>
                <w:szCs w:val="20"/>
              </w:rPr>
            </w:pPr>
            <w:r w:rsidRPr="00722455">
              <w:rPr>
                <w:b/>
                <w:caps/>
                <w:color w:val="auto"/>
                <w:sz w:val="20"/>
                <w:szCs w:val="20"/>
              </w:rPr>
              <w:t xml:space="preserve">L.2.1.E: </w:t>
            </w:r>
            <w:r w:rsidRPr="00722455">
              <w:rPr>
                <w:color w:val="auto"/>
                <w:sz w:val="20"/>
                <w:szCs w:val="20"/>
              </w:rPr>
              <w:t>Use adjectives and adverbs, and choose between them depending on what is to be modified.</w:t>
            </w:r>
          </w:p>
        </w:tc>
      </w:tr>
      <w:tr w:rsidR="004C4F71" w:rsidRPr="0049524D" w14:paraId="6E81FB48" w14:textId="77777777" w:rsidTr="00535772">
        <w:trPr>
          <w:trHeight w:val="126"/>
          <w:jc w:val="center"/>
        </w:trPr>
        <w:tc>
          <w:tcPr>
            <w:tcW w:w="10800" w:type="dxa"/>
            <w:gridSpan w:val="3"/>
            <w:shd w:val="clear" w:color="auto" w:fill="EDF5FB"/>
          </w:tcPr>
          <w:p w14:paraId="6E7DE333" w14:textId="77777777" w:rsidR="004C4F71" w:rsidRPr="0049524D" w:rsidRDefault="004C4F71" w:rsidP="00535772">
            <w:pPr>
              <w:widowControl w:val="0"/>
              <w:tabs>
                <w:tab w:val="left" w:pos="1872"/>
              </w:tabs>
              <w:rPr>
                <w:b/>
                <w:sz w:val="20"/>
                <w:szCs w:val="20"/>
              </w:rPr>
            </w:pPr>
            <w:r w:rsidRPr="000C0264">
              <w:rPr>
                <w:b/>
                <w:sz w:val="20"/>
                <w:szCs w:val="20"/>
              </w:rPr>
              <w:t>Frame Instruction</w:t>
            </w:r>
          </w:p>
        </w:tc>
      </w:tr>
      <w:tr w:rsidR="004C4F71" w:rsidRPr="0049524D" w14:paraId="7AE706DB" w14:textId="77777777" w:rsidTr="00535772">
        <w:trPr>
          <w:trHeight w:val="126"/>
          <w:jc w:val="center"/>
        </w:trPr>
        <w:tc>
          <w:tcPr>
            <w:tcW w:w="10800" w:type="dxa"/>
            <w:gridSpan w:val="3"/>
            <w:shd w:val="clear" w:color="auto" w:fill="FFFFFF"/>
          </w:tcPr>
          <w:p w14:paraId="0B91FEC2" w14:textId="6218EB56" w:rsidR="004C4F71" w:rsidRPr="0049524D" w:rsidRDefault="00B9244D" w:rsidP="00535772">
            <w:pPr>
              <w:widowControl w:val="0"/>
              <w:tabs>
                <w:tab w:val="left" w:pos="1872"/>
              </w:tabs>
              <w:rPr>
                <w:b/>
                <w:sz w:val="20"/>
                <w:szCs w:val="20"/>
              </w:rPr>
            </w:pPr>
            <w:r w:rsidRPr="00EB343F">
              <w:rPr>
                <w:sz w:val="20"/>
                <w:szCs w:val="20"/>
              </w:rPr>
              <w:t>Today, we</w:t>
            </w:r>
            <w:r>
              <w:rPr>
                <w:sz w:val="20"/>
                <w:szCs w:val="20"/>
              </w:rPr>
              <w:t xml:space="preserve"> will</w:t>
            </w:r>
            <w:r w:rsidRPr="00EB343F">
              <w:rPr>
                <w:sz w:val="20"/>
                <w:szCs w:val="20"/>
              </w:rPr>
              <w:t xml:space="preserve"> learn to use adjectives and adverbs</w:t>
            </w:r>
            <w:r>
              <w:rPr>
                <w:sz w:val="20"/>
                <w:szCs w:val="20"/>
              </w:rPr>
              <w:t xml:space="preserve"> </w:t>
            </w:r>
            <w:r w:rsidRPr="00EB343F">
              <w:rPr>
                <w:sz w:val="20"/>
                <w:szCs w:val="20"/>
              </w:rPr>
              <w:t>correctly.</w:t>
            </w:r>
          </w:p>
        </w:tc>
      </w:tr>
      <w:tr w:rsidR="004C4F71" w:rsidRPr="0049524D" w14:paraId="4D67F309" w14:textId="77777777" w:rsidTr="00535772">
        <w:trPr>
          <w:trHeight w:val="126"/>
          <w:jc w:val="center"/>
        </w:trPr>
        <w:tc>
          <w:tcPr>
            <w:tcW w:w="10800" w:type="dxa"/>
            <w:gridSpan w:val="3"/>
            <w:shd w:val="clear" w:color="auto" w:fill="FFFFFF"/>
          </w:tcPr>
          <w:p w14:paraId="0BFEEA1C" w14:textId="77777777" w:rsidR="004C4F71" w:rsidRPr="0049524D" w:rsidRDefault="004C4F71" w:rsidP="00D72863">
            <w:pPr>
              <w:widowControl w:val="0"/>
              <w:tabs>
                <w:tab w:val="left" w:pos="1872"/>
              </w:tabs>
              <w:rPr>
                <w:i/>
                <w:sz w:val="20"/>
                <w:szCs w:val="20"/>
              </w:rPr>
            </w:pPr>
            <w:r w:rsidRPr="00EB343F">
              <w:rPr>
                <w:i/>
                <w:sz w:val="20"/>
                <w:szCs w:val="20"/>
              </w:rPr>
              <w:t xml:space="preserve">Display </w:t>
            </w:r>
            <w:r>
              <w:rPr>
                <w:i/>
                <w:sz w:val="20"/>
                <w:szCs w:val="20"/>
              </w:rPr>
              <w:t xml:space="preserve">Language </w:t>
            </w:r>
            <w:r w:rsidRPr="00EB343F">
              <w:rPr>
                <w:i/>
                <w:sz w:val="20"/>
                <w:szCs w:val="20"/>
              </w:rPr>
              <w:t xml:space="preserve">Handout: </w:t>
            </w:r>
            <w:r>
              <w:rPr>
                <w:i/>
                <w:sz w:val="20"/>
                <w:szCs w:val="20"/>
              </w:rPr>
              <w:t xml:space="preserve">Use </w:t>
            </w:r>
            <w:r w:rsidRPr="00EB343F">
              <w:rPr>
                <w:i/>
                <w:sz w:val="20"/>
                <w:szCs w:val="20"/>
              </w:rPr>
              <w:t>Adjectives and Adverbs</w:t>
            </w:r>
            <w:r>
              <w:rPr>
                <w:i/>
                <w:sz w:val="20"/>
                <w:szCs w:val="20"/>
              </w:rPr>
              <w:t xml:space="preserve"> Correctly</w:t>
            </w:r>
            <w:r w:rsidRPr="00EB343F">
              <w:rPr>
                <w:i/>
                <w:sz w:val="20"/>
                <w:szCs w:val="20"/>
              </w:rPr>
              <w:t>.</w:t>
            </w:r>
          </w:p>
        </w:tc>
      </w:tr>
      <w:tr w:rsidR="004C4F71" w:rsidRPr="0049524D" w14:paraId="679C174E" w14:textId="77777777" w:rsidTr="00535772">
        <w:trPr>
          <w:trHeight w:val="128"/>
          <w:jc w:val="center"/>
        </w:trPr>
        <w:tc>
          <w:tcPr>
            <w:tcW w:w="1266" w:type="dxa"/>
            <w:shd w:val="clear" w:color="auto" w:fill="EDF5FB"/>
            <w:vAlign w:val="center"/>
          </w:tcPr>
          <w:p w14:paraId="27E38952" w14:textId="77777777" w:rsidR="004C4F71" w:rsidRPr="0049524D" w:rsidRDefault="004C4F71"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F17DB97" w14:textId="77777777" w:rsidR="004C4F71" w:rsidRPr="0049524D" w:rsidRDefault="004C4F71"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15010AA" w14:textId="77777777" w:rsidR="004C4F71" w:rsidRPr="0049524D" w:rsidRDefault="004C4F71" w:rsidP="00535772">
            <w:pPr>
              <w:widowControl w:val="0"/>
              <w:tabs>
                <w:tab w:val="left" w:pos="1872"/>
              </w:tabs>
              <w:rPr>
                <w:b/>
                <w:sz w:val="20"/>
                <w:szCs w:val="20"/>
              </w:rPr>
            </w:pPr>
            <w:r w:rsidRPr="0049524D">
              <w:rPr>
                <w:b/>
                <w:sz w:val="20"/>
                <w:szCs w:val="20"/>
              </w:rPr>
              <w:t>Do</w:t>
            </w:r>
          </w:p>
        </w:tc>
      </w:tr>
      <w:tr w:rsidR="00B9244D" w:rsidRPr="0049524D" w14:paraId="61B5F517" w14:textId="77777777" w:rsidTr="00535772">
        <w:trPr>
          <w:trHeight w:val="126"/>
          <w:jc w:val="center"/>
        </w:trPr>
        <w:tc>
          <w:tcPr>
            <w:tcW w:w="1266" w:type="dxa"/>
            <w:shd w:val="clear" w:color="auto" w:fill="FFFFFF"/>
          </w:tcPr>
          <w:p w14:paraId="6A370B76" w14:textId="2E56E63E"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1 min.</w:t>
            </w:r>
          </w:p>
        </w:tc>
        <w:tc>
          <w:tcPr>
            <w:tcW w:w="6214" w:type="dxa"/>
            <w:shd w:val="clear" w:color="auto" w:fill="FFFFFF"/>
          </w:tcPr>
          <w:p w14:paraId="5CBF9EEF" w14:textId="6F31C5A6" w:rsidR="00B9244D" w:rsidRPr="002A55E9" w:rsidRDefault="00B9244D" w:rsidP="00B9244D">
            <w:pPr>
              <w:numPr>
                <w:ilvl w:val="0"/>
                <w:numId w:val="11"/>
              </w:numPr>
              <w:contextualSpacing/>
              <w:rPr>
                <w:rFonts w:asciiTheme="minorHAnsi" w:hAnsiTheme="minorHAnsi"/>
                <w:bCs/>
                <w:sz w:val="20"/>
                <w:szCs w:val="20"/>
              </w:rPr>
            </w:pPr>
            <w:r w:rsidRPr="002A55E9">
              <w:rPr>
                <w:rFonts w:asciiTheme="minorHAnsi" w:hAnsiTheme="minorHAnsi"/>
                <w:bCs/>
                <w:sz w:val="20"/>
                <w:szCs w:val="20"/>
              </w:rPr>
              <w:t>An adjective describes a noun. A noun is a person, place, or thing. An adjective tells</w:t>
            </w:r>
            <w:r w:rsidR="00CF26B4">
              <w:rPr>
                <w:rFonts w:asciiTheme="minorHAnsi" w:hAnsiTheme="minorHAnsi"/>
                <w:bCs/>
                <w:sz w:val="20"/>
                <w:szCs w:val="20"/>
              </w:rPr>
              <w:t xml:space="preserve"> a noun’s </w:t>
            </w:r>
            <w:r w:rsidRPr="002A55E9">
              <w:rPr>
                <w:rFonts w:asciiTheme="minorHAnsi" w:hAnsiTheme="minorHAnsi"/>
                <w:bCs/>
                <w:sz w:val="20"/>
                <w:szCs w:val="20"/>
              </w:rPr>
              <w:t>appearance, color, shape, or size.</w:t>
            </w:r>
          </w:p>
        </w:tc>
        <w:tc>
          <w:tcPr>
            <w:tcW w:w="3320" w:type="dxa"/>
            <w:shd w:val="clear" w:color="auto" w:fill="FFFFFF"/>
          </w:tcPr>
          <w:p w14:paraId="3E411456" w14:textId="2489E10A"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the </w:t>
            </w:r>
            <w:r>
              <w:rPr>
                <w:rFonts w:asciiTheme="minorHAnsi" w:eastAsia="Calibri" w:hAnsiTheme="minorHAnsi"/>
                <w:i/>
              </w:rPr>
              <w:t>definition of adjectives and nouns on</w:t>
            </w:r>
            <w:r w:rsidRPr="002A55E9">
              <w:rPr>
                <w:rFonts w:asciiTheme="minorHAnsi" w:eastAsia="Calibri" w:hAnsiTheme="minorHAnsi"/>
                <w:i/>
              </w:rPr>
              <w:t xml:space="preserve"> Language </w:t>
            </w:r>
            <w:r w:rsidRPr="002A55E9">
              <w:rPr>
                <w:rFonts w:asciiTheme="minorHAnsi" w:hAnsiTheme="minorHAnsi"/>
                <w:i/>
              </w:rPr>
              <w:t>Handout: Use Adjectives and Adverbs Correctly</w:t>
            </w:r>
            <w:r w:rsidRPr="002A55E9">
              <w:rPr>
                <w:rFonts w:asciiTheme="minorHAnsi" w:eastAsia="Calibri" w:hAnsiTheme="minorHAnsi"/>
                <w:i/>
              </w:rPr>
              <w:t>.</w:t>
            </w:r>
          </w:p>
        </w:tc>
      </w:tr>
      <w:tr w:rsidR="00B9244D" w:rsidRPr="0049524D" w14:paraId="4D02906A" w14:textId="77777777" w:rsidTr="00535772">
        <w:trPr>
          <w:trHeight w:val="126"/>
          <w:jc w:val="center"/>
        </w:trPr>
        <w:tc>
          <w:tcPr>
            <w:tcW w:w="1266" w:type="dxa"/>
            <w:shd w:val="clear" w:color="auto" w:fill="FFFFFF"/>
          </w:tcPr>
          <w:p w14:paraId="1C8868FF" w14:textId="6A54785A"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2 min.</w:t>
            </w:r>
          </w:p>
        </w:tc>
        <w:tc>
          <w:tcPr>
            <w:tcW w:w="6214" w:type="dxa"/>
            <w:shd w:val="clear" w:color="auto" w:fill="FFFFFF"/>
          </w:tcPr>
          <w:p w14:paraId="40ADE96B"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Let’s look at some examples of adjectives and what they tell about a noun.</w:t>
            </w:r>
          </w:p>
          <w:p w14:paraId="40308891" w14:textId="6AE0974B" w:rsidR="00B9244D" w:rsidRPr="002A55E9" w:rsidRDefault="00B9244D" w:rsidP="00B9244D">
            <w:pPr>
              <w:numPr>
                <w:ilvl w:val="0"/>
                <w:numId w:val="11"/>
              </w:numPr>
              <w:contextualSpacing/>
              <w:rPr>
                <w:rFonts w:asciiTheme="minorHAnsi" w:hAnsiTheme="minorHAnsi"/>
                <w:bCs/>
                <w:sz w:val="20"/>
                <w:szCs w:val="20"/>
              </w:rPr>
            </w:pPr>
            <w:r>
              <w:rPr>
                <w:rFonts w:asciiTheme="minorHAnsi" w:eastAsia="Calibri" w:hAnsiTheme="minorHAnsi"/>
                <w:sz w:val="20"/>
                <w:szCs w:val="20"/>
              </w:rPr>
              <w:t>What is</w:t>
            </w:r>
            <w:r w:rsidRPr="002A55E9">
              <w:rPr>
                <w:rFonts w:asciiTheme="minorHAnsi" w:eastAsia="Calibri" w:hAnsiTheme="minorHAnsi"/>
                <w:sz w:val="20"/>
                <w:szCs w:val="20"/>
              </w:rPr>
              <w:t xml:space="preserve"> another adjective that tells about a noun’s appearance, color, shape, or size?</w:t>
            </w:r>
          </w:p>
        </w:tc>
        <w:tc>
          <w:tcPr>
            <w:tcW w:w="3320" w:type="dxa"/>
            <w:shd w:val="clear" w:color="auto" w:fill="FFFFFF"/>
          </w:tcPr>
          <w:p w14:paraId="20F408CE" w14:textId="6C50822D"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the adjectives </w:t>
            </w:r>
            <w:r>
              <w:rPr>
                <w:rFonts w:asciiTheme="minorHAnsi" w:eastAsia="Calibri" w:hAnsiTheme="minorHAnsi"/>
                <w:i/>
              </w:rPr>
              <w:t>and</w:t>
            </w:r>
            <w:r w:rsidRPr="002A55E9">
              <w:rPr>
                <w:rFonts w:asciiTheme="minorHAnsi" w:eastAsia="Calibri" w:hAnsiTheme="minorHAnsi"/>
                <w:i/>
              </w:rPr>
              <w:t xml:space="preserve"> what the adjectives tell about a noun. Elicit from students more examples of adjectives.</w:t>
            </w:r>
          </w:p>
        </w:tc>
      </w:tr>
      <w:tr w:rsidR="00B9244D" w:rsidRPr="0049524D" w14:paraId="3CA9FF19" w14:textId="77777777" w:rsidTr="00535772">
        <w:trPr>
          <w:trHeight w:val="126"/>
          <w:jc w:val="center"/>
        </w:trPr>
        <w:tc>
          <w:tcPr>
            <w:tcW w:w="1266" w:type="dxa"/>
            <w:shd w:val="clear" w:color="auto" w:fill="FFFFFF"/>
          </w:tcPr>
          <w:p w14:paraId="766B1A95" w14:textId="593924F7"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2 min.</w:t>
            </w:r>
          </w:p>
        </w:tc>
        <w:tc>
          <w:tcPr>
            <w:tcW w:w="6214" w:type="dxa"/>
            <w:shd w:val="clear" w:color="auto" w:fill="FFFFFF"/>
          </w:tcPr>
          <w:p w14:paraId="7E3CCBA9"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 xml:space="preserve">The adjective in the sentence is </w:t>
            </w:r>
            <w:r w:rsidRPr="002A55E9">
              <w:rPr>
                <w:rFonts w:asciiTheme="minorHAnsi" w:eastAsia="Calibri" w:hAnsiTheme="minorHAnsi"/>
                <w:i/>
                <w:iCs/>
                <w:sz w:val="20"/>
                <w:szCs w:val="20"/>
              </w:rPr>
              <w:t>furry</w:t>
            </w:r>
            <w:r w:rsidRPr="002A55E9">
              <w:rPr>
                <w:rFonts w:asciiTheme="minorHAnsi" w:eastAsia="Calibri" w:hAnsiTheme="minorHAnsi"/>
                <w:sz w:val="20"/>
                <w:szCs w:val="20"/>
              </w:rPr>
              <w:t xml:space="preserve">. It describes the noun </w:t>
            </w:r>
            <w:r w:rsidRPr="002A55E9">
              <w:rPr>
                <w:rFonts w:asciiTheme="minorHAnsi" w:eastAsia="Calibri" w:hAnsiTheme="minorHAnsi"/>
                <w:i/>
                <w:iCs/>
                <w:sz w:val="20"/>
                <w:szCs w:val="20"/>
              </w:rPr>
              <w:t xml:space="preserve">kitten </w:t>
            </w:r>
            <w:r w:rsidRPr="002A55E9">
              <w:rPr>
                <w:rFonts w:asciiTheme="minorHAnsi" w:eastAsia="Calibri" w:hAnsiTheme="minorHAnsi"/>
                <w:sz w:val="20"/>
                <w:szCs w:val="20"/>
              </w:rPr>
              <w:t>by telling its appearance.</w:t>
            </w:r>
          </w:p>
          <w:p w14:paraId="7D5E1F8F"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 xml:space="preserve">The adjective in the sentence is </w:t>
            </w:r>
            <w:r w:rsidRPr="002A55E9">
              <w:rPr>
                <w:rFonts w:asciiTheme="minorHAnsi" w:eastAsia="Calibri" w:hAnsiTheme="minorHAnsi"/>
                <w:i/>
                <w:iCs/>
                <w:sz w:val="20"/>
                <w:szCs w:val="20"/>
              </w:rPr>
              <w:t>red</w:t>
            </w:r>
            <w:r w:rsidRPr="002A55E9">
              <w:rPr>
                <w:rFonts w:asciiTheme="minorHAnsi" w:eastAsia="Calibri" w:hAnsiTheme="minorHAnsi"/>
                <w:sz w:val="20"/>
                <w:szCs w:val="20"/>
              </w:rPr>
              <w:t xml:space="preserve">. It describes the noun </w:t>
            </w:r>
            <w:r w:rsidRPr="002A55E9">
              <w:rPr>
                <w:rFonts w:asciiTheme="minorHAnsi" w:eastAsia="Calibri" w:hAnsiTheme="minorHAnsi"/>
                <w:i/>
                <w:iCs/>
                <w:sz w:val="20"/>
                <w:szCs w:val="20"/>
              </w:rPr>
              <w:t xml:space="preserve">flag </w:t>
            </w:r>
            <w:r w:rsidRPr="002A55E9">
              <w:rPr>
                <w:rFonts w:asciiTheme="minorHAnsi" w:eastAsia="Calibri" w:hAnsiTheme="minorHAnsi"/>
                <w:sz w:val="20"/>
                <w:szCs w:val="20"/>
              </w:rPr>
              <w:t>by telling its color.</w:t>
            </w:r>
          </w:p>
          <w:p w14:paraId="1EEDA145"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 xml:space="preserve">The adjective in the sentence is </w:t>
            </w:r>
            <w:r w:rsidRPr="002A55E9">
              <w:rPr>
                <w:rFonts w:asciiTheme="minorHAnsi" w:eastAsia="Calibri" w:hAnsiTheme="minorHAnsi"/>
                <w:i/>
                <w:iCs/>
                <w:sz w:val="20"/>
                <w:szCs w:val="20"/>
              </w:rPr>
              <w:t>round</w:t>
            </w:r>
            <w:r w:rsidRPr="002A55E9">
              <w:rPr>
                <w:rFonts w:asciiTheme="minorHAnsi" w:eastAsia="Calibri" w:hAnsiTheme="minorHAnsi"/>
                <w:sz w:val="20"/>
                <w:szCs w:val="20"/>
              </w:rPr>
              <w:t xml:space="preserve">. It describes the noun </w:t>
            </w:r>
            <w:r w:rsidRPr="002A55E9">
              <w:rPr>
                <w:rFonts w:asciiTheme="minorHAnsi" w:eastAsia="Calibri" w:hAnsiTheme="minorHAnsi"/>
                <w:i/>
                <w:iCs/>
                <w:sz w:val="20"/>
                <w:szCs w:val="20"/>
              </w:rPr>
              <w:t xml:space="preserve">ball </w:t>
            </w:r>
            <w:r w:rsidRPr="002A55E9">
              <w:rPr>
                <w:rFonts w:asciiTheme="minorHAnsi" w:eastAsia="Calibri" w:hAnsiTheme="minorHAnsi"/>
                <w:sz w:val="20"/>
                <w:szCs w:val="20"/>
              </w:rPr>
              <w:t>by telling its shape.</w:t>
            </w:r>
          </w:p>
          <w:p w14:paraId="1D509256"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 xml:space="preserve">The adjective in the sentence is </w:t>
            </w:r>
            <w:r w:rsidRPr="002A55E9">
              <w:rPr>
                <w:rFonts w:asciiTheme="minorHAnsi" w:eastAsia="Calibri" w:hAnsiTheme="minorHAnsi"/>
                <w:i/>
                <w:iCs/>
                <w:sz w:val="20"/>
                <w:szCs w:val="20"/>
              </w:rPr>
              <w:t>tall</w:t>
            </w:r>
            <w:r w:rsidRPr="002A55E9">
              <w:rPr>
                <w:rFonts w:asciiTheme="minorHAnsi" w:eastAsia="Calibri" w:hAnsiTheme="minorHAnsi"/>
                <w:sz w:val="20"/>
                <w:szCs w:val="20"/>
              </w:rPr>
              <w:t xml:space="preserve">. It </w:t>
            </w:r>
            <w:r>
              <w:rPr>
                <w:rFonts w:asciiTheme="minorHAnsi" w:eastAsia="Calibri" w:hAnsiTheme="minorHAnsi"/>
                <w:sz w:val="20"/>
                <w:szCs w:val="20"/>
              </w:rPr>
              <w:t>describes</w:t>
            </w:r>
            <w:r w:rsidRPr="002A55E9">
              <w:rPr>
                <w:rFonts w:asciiTheme="minorHAnsi" w:eastAsia="Calibri" w:hAnsiTheme="minorHAnsi"/>
                <w:sz w:val="20"/>
                <w:szCs w:val="20"/>
              </w:rPr>
              <w:t xml:space="preserve"> the noun </w:t>
            </w:r>
            <w:r w:rsidRPr="002A55E9">
              <w:rPr>
                <w:rFonts w:asciiTheme="minorHAnsi" w:eastAsia="Calibri" w:hAnsiTheme="minorHAnsi"/>
                <w:i/>
                <w:iCs/>
                <w:sz w:val="20"/>
                <w:szCs w:val="20"/>
              </w:rPr>
              <w:t xml:space="preserve">man </w:t>
            </w:r>
            <w:r w:rsidRPr="002A55E9">
              <w:rPr>
                <w:rFonts w:asciiTheme="minorHAnsi" w:eastAsia="Calibri" w:hAnsiTheme="minorHAnsi"/>
                <w:sz w:val="20"/>
                <w:szCs w:val="20"/>
              </w:rPr>
              <w:t>by telling his size.</w:t>
            </w:r>
          </w:p>
          <w:p w14:paraId="54EB679F" w14:textId="370A9E8C" w:rsidR="00B9244D" w:rsidRPr="002A55E9" w:rsidRDefault="00B9244D" w:rsidP="00B9244D">
            <w:pPr>
              <w:numPr>
                <w:ilvl w:val="0"/>
                <w:numId w:val="11"/>
              </w:numPr>
              <w:contextualSpacing/>
              <w:rPr>
                <w:rFonts w:asciiTheme="minorHAnsi" w:hAnsiTheme="minorHAnsi"/>
                <w:bCs/>
                <w:sz w:val="20"/>
                <w:szCs w:val="20"/>
              </w:rPr>
            </w:pPr>
            <w:r w:rsidRPr="002A55E9">
              <w:rPr>
                <w:rFonts w:asciiTheme="minorHAnsi" w:eastAsia="Calibri" w:hAnsiTheme="minorHAnsi"/>
                <w:sz w:val="20"/>
                <w:szCs w:val="20"/>
              </w:rPr>
              <w:t>Writers use adjectives when they want to describe a noun.</w:t>
            </w:r>
          </w:p>
        </w:tc>
        <w:tc>
          <w:tcPr>
            <w:tcW w:w="3320" w:type="dxa"/>
            <w:shd w:val="clear" w:color="auto" w:fill="FFFFFF"/>
          </w:tcPr>
          <w:p w14:paraId="65F32A48" w14:textId="69229683"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w:t>
            </w:r>
            <w:r>
              <w:rPr>
                <w:rFonts w:asciiTheme="minorHAnsi" w:eastAsia="Calibri" w:hAnsiTheme="minorHAnsi"/>
                <w:i/>
              </w:rPr>
              <w:t>e</w:t>
            </w:r>
            <w:r w:rsidRPr="002A55E9">
              <w:rPr>
                <w:rFonts w:asciiTheme="minorHAnsi" w:eastAsia="Calibri" w:hAnsiTheme="minorHAnsi"/>
                <w:i/>
              </w:rPr>
              <w:t xml:space="preserve">xample sentences in the Adjectives box and point </w:t>
            </w:r>
            <w:r>
              <w:rPr>
                <w:rFonts w:asciiTheme="minorHAnsi" w:eastAsia="Calibri" w:hAnsiTheme="minorHAnsi"/>
                <w:i/>
              </w:rPr>
              <w:t>to</w:t>
            </w:r>
            <w:r w:rsidRPr="002A55E9">
              <w:rPr>
                <w:rFonts w:asciiTheme="minorHAnsi" w:eastAsia="Calibri" w:hAnsiTheme="minorHAnsi"/>
                <w:i/>
              </w:rPr>
              <w:t xml:space="preserve"> the underlined noun and the bolded adjective in each sentence.</w:t>
            </w:r>
          </w:p>
        </w:tc>
      </w:tr>
      <w:tr w:rsidR="00B9244D" w:rsidRPr="0049524D" w14:paraId="566C817E" w14:textId="77777777" w:rsidTr="00535772">
        <w:trPr>
          <w:trHeight w:val="126"/>
          <w:jc w:val="center"/>
        </w:trPr>
        <w:tc>
          <w:tcPr>
            <w:tcW w:w="1266" w:type="dxa"/>
            <w:shd w:val="clear" w:color="auto" w:fill="FFFFFF"/>
          </w:tcPr>
          <w:p w14:paraId="60AC2DFC" w14:textId="49732737"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1 min.</w:t>
            </w:r>
          </w:p>
        </w:tc>
        <w:tc>
          <w:tcPr>
            <w:tcW w:w="6214" w:type="dxa"/>
            <w:shd w:val="clear" w:color="auto" w:fill="FFFFFF"/>
          </w:tcPr>
          <w:p w14:paraId="486CF676" w14:textId="63787494" w:rsidR="00B9244D" w:rsidRPr="002A55E9" w:rsidRDefault="00B9244D" w:rsidP="00B9244D">
            <w:pPr>
              <w:numPr>
                <w:ilvl w:val="0"/>
                <w:numId w:val="11"/>
              </w:numPr>
              <w:contextualSpacing/>
              <w:rPr>
                <w:rFonts w:asciiTheme="minorHAnsi" w:hAnsiTheme="minorHAnsi"/>
                <w:bCs/>
                <w:sz w:val="20"/>
                <w:szCs w:val="20"/>
              </w:rPr>
            </w:pPr>
            <w:r w:rsidRPr="002A55E9">
              <w:rPr>
                <w:rFonts w:asciiTheme="minorHAnsi" w:hAnsiTheme="minorHAnsi"/>
                <w:bCs/>
                <w:sz w:val="20"/>
                <w:szCs w:val="20"/>
              </w:rPr>
              <w:t xml:space="preserve">An adverb describes a verb. A verb is an action word. An adverb describes how, when, </w:t>
            </w:r>
            <w:r w:rsidR="00CF26B4">
              <w:rPr>
                <w:rFonts w:asciiTheme="minorHAnsi" w:hAnsiTheme="minorHAnsi"/>
                <w:bCs/>
                <w:sz w:val="20"/>
                <w:szCs w:val="20"/>
              </w:rPr>
              <w:t>or</w:t>
            </w:r>
            <w:r w:rsidRPr="002A55E9">
              <w:rPr>
                <w:rFonts w:asciiTheme="minorHAnsi" w:hAnsiTheme="minorHAnsi"/>
                <w:bCs/>
                <w:sz w:val="20"/>
                <w:szCs w:val="20"/>
              </w:rPr>
              <w:t xml:space="preserve"> where an action happens.</w:t>
            </w:r>
          </w:p>
        </w:tc>
        <w:tc>
          <w:tcPr>
            <w:tcW w:w="3320" w:type="dxa"/>
            <w:shd w:val="clear" w:color="auto" w:fill="FFFFFF"/>
          </w:tcPr>
          <w:p w14:paraId="1737E583" w14:textId="6F5FB069"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the </w:t>
            </w:r>
            <w:r>
              <w:rPr>
                <w:rFonts w:asciiTheme="minorHAnsi" w:eastAsia="Calibri" w:hAnsiTheme="minorHAnsi"/>
                <w:i/>
              </w:rPr>
              <w:t>definition of adverbs and verbs.</w:t>
            </w:r>
          </w:p>
        </w:tc>
      </w:tr>
      <w:tr w:rsidR="00B9244D" w:rsidRPr="0049524D" w14:paraId="42789D73" w14:textId="77777777" w:rsidTr="00535772">
        <w:trPr>
          <w:trHeight w:val="126"/>
          <w:jc w:val="center"/>
        </w:trPr>
        <w:tc>
          <w:tcPr>
            <w:tcW w:w="1266" w:type="dxa"/>
            <w:shd w:val="clear" w:color="auto" w:fill="FFFFFF"/>
          </w:tcPr>
          <w:p w14:paraId="1BB0B3BD" w14:textId="1BC94F04"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2 min.</w:t>
            </w:r>
          </w:p>
        </w:tc>
        <w:tc>
          <w:tcPr>
            <w:tcW w:w="6214" w:type="dxa"/>
            <w:shd w:val="clear" w:color="auto" w:fill="FFFFFF"/>
          </w:tcPr>
          <w:p w14:paraId="4E7A87E9" w14:textId="77777777" w:rsidR="00B9244D" w:rsidRPr="002A55E9" w:rsidRDefault="00B9244D" w:rsidP="00B9244D">
            <w:pPr>
              <w:widowControl w:val="0"/>
              <w:numPr>
                <w:ilvl w:val="0"/>
                <w:numId w:val="10"/>
              </w:numPr>
              <w:ind w:left="360"/>
              <w:contextualSpacing/>
              <w:textAlignment w:val="baseline"/>
              <w:rPr>
                <w:rFonts w:asciiTheme="minorHAnsi" w:eastAsia="Calibri" w:hAnsiTheme="minorHAnsi"/>
                <w:sz w:val="20"/>
                <w:szCs w:val="20"/>
              </w:rPr>
            </w:pPr>
            <w:r w:rsidRPr="002A55E9">
              <w:rPr>
                <w:rFonts w:asciiTheme="minorHAnsi" w:eastAsia="Calibri" w:hAnsiTheme="minorHAnsi"/>
                <w:sz w:val="20"/>
                <w:szCs w:val="20"/>
              </w:rPr>
              <w:t>Let’s look at some examples of adverbs and what they tell about a verb.</w:t>
            </w:r>
          </w:p>
          <w:p w14:paraId="51DD0590" w14:textId="3E779B76" w:rsidR="00B9244D" w:rsidRPr="002A55E9" w:rsidRDefault="00B9244D" w:rsidP="00CF26B4">
            <w:pPr>
              <w:numPr>
                <w:ilvl w:val="0"/>
                <w:numId w:val="11"/>
              </w:numPr>
              <w:contextualSpacing/>
              <w:rPr>
                <w:rFonts w:asciiTheme="minorHAnsi" w:hAnsiTheme="minorHAnsi"/>
                <w:bCs/>
                <w:sz w:val="20"/>
                <w:szCs w:val="20"/>
              </w:rPr>
            </w:pPr>
            <w:r>
              <w:rPr>
                <w:rFonts w:asciiTheme="minorHAnsi" w:eastAsia="Calibri" w:hAnsiTheme="minorHAnsi"/>
                <w:sz w:val="20"/>
                <w:szCs w:val="20"/>
              </w:rPr>
              <w:t>What is</w:t>
            </w:r>
            <w:r w:rsidRPr="002A55E9">
              <w:rPr>
                <w:rFonts w:asciiTheme="minorHAnsi" w:eastAsia="Calibri" w:hAnsiTheme="minorHAnsi"/>
                <w:sz w:val="20"/>
                <w:szCs w:val="20"/>
              </w:rPr>
              <w:t xml:space="preserve"> another adverb that tells when, how, or where </w:t>
            </w:r>
            <w:r w:rsidR="00CF26B4">
              <w:rPr>
                <w:rFonts w:asciiTheme="minorHAnsi" w:eastAsia="Calibri" w:hAnsiTheme="minorHAnsi"/>
                <w:sz w:val="20"/>
                <w:szCs w:val="20"/>
              </w:rPr>
              <w:t xml:space="preserve">an </w:t>
            </w:r>
            <w:r w:rsidRPr="002A55E9">
              <w:rPr>
                <w:rFonts w:asciiTheme="minorHAnsi" w:eastAsia="Calibri" w:hAnsiTheme="minorHAnsi"/>
                <w:sz w:val="20"/>
                <w:szCs w:val="20"/>
              </w:rPr>
              <w:t xml:space="preserve">action </w:t>
            </w:r>
            <w:r w:rsidR="00CF26B4">
              <w:rPr>
                <w:rFonts w:asciiTheme="minorHAnsi" w:eastAsia="Calibri" w:hAnsiTheme="minorHAnsi"/>
                <w:sz w:val="20"/>
                <w:szCs w:val="20"/>
              </w:rPr>
              <w:t>happen</w:t>
            </w:r>
            <w:r w:rsidR="00CF26B4" w:rsidRPr="002A55E9">
              <w:rPr>
                <w:rFonts w:asciiTheme="minorHAnsi" w:eastAsia="Calibri" w:hAnsiTheme="minorHAnsi"/>
                <w:sz w:val="20"/>
                <w:szCs w:val="20"/>
              </w:rPr>
              <w:t>s</w:t>
            </w:r>
            <w:r w:rsidRPr="002A55E9">
              <w:rPr>
                <w:rFonts w:asciiTheme="minorHAnsi" w:eastAsia="Calibri" w:hAnsiTheme="minorHAnsi"/>
                <w:sz w:val="20"/>
                <w:szCs w:val="20"/>
              </w:rPr>
              <w:t xml:space="preserve">? </w:t>
            </w:r>
          </w:p>
        </w:tc>
        <w:tc>
          <w:tcPr>
            <w:tcW w:w="3320" w:type="dxa"/>
            <w:shd w:val="clear" w:color="auto" w:fill="FFFFFF"/>
          </w:tcPr>
          <w:p w14:paraId="272B4812" w14:textId="448D3C90"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the adverbs </w:t>
            </w:r>
            <w:r>
              <w:rPr>
                <w:rFonts w:asciiTheme="minorHAnsi" w:eastAsia="Calibri" w:hAnsiTheme="minorHAnsi"/>
                <w:i/>
              </w:rPr>
              <w:t xml:space="preserve">and </w:t>
            </w:r>
            <w:r w:rsidRPr="002A55E9">
              <w:rPr>
                <w:rFonts w:asciiTheme="minorHAnsi" w:eastAsia="Calibri" w:hAnsiTheme="minorHAnsi"/>
                <w:i/>
              </w:rPr>
              <w:t>what the adverbs tell about a verb. Elicit from students more examples of adverbs.</w:t>
            </w:r>
          </w:p>
        </w:tc>
      </w:tr>
      <w:tr w:rsidR="00B9244D" w:rsidRPr="0049524D" w14:paraId="0E4435E6" w14:textId="77777777" w:rsidTr="00535772">
        <w:trPr>
          <w:trHeight w:val="126"/>
          <w:jc w:val="center"/>
        </w:trPr>
        <w:tc>
          <w:tcPr>
            <w:tcW w:w="1266" w:type="dxa"/>
            <w:shd w:val="clear" w:color="auto" w:fill="FFFFFF"/>
          </w:tcPr>
          <w:p w14:paraId="283D267C" w14:textId="70C7E870" w:rsidR="00B9244D" w:rsidRPr="002A55E9" w:rsidRDefault="00B9244D" w:rsidP="00B9244D">
            <w:pPr>
              <w:widowControl w:val="0"/>
              <w:tabs>
                <w:tab w:val="left" w:pos="1872"/>
              </w:tabs>
              <w:rPr>
                <w:rFonts w:asciiTheme="minorHAnsi" w:hAnsiTheme="minorHAnsi"/>
                <w:sz w:val="20"/>
                <w:szCs w:val="20"/>
              </w:rPr>
            </w:pPr>
            <w:r w:rsidRPr="002A55E9">
              <w:rPr>
                <w:rFonts w:asciiTheme="minorHAnsi" w:hAnsiTheme="minorHAnsi"/>
                <w:sz w:val="20"/>
                <w:szCs w:val="20"/>
              </w:rPr>
              <w:t>2 min.</w:t>
            </w:r>
          </w:p>
        </w:tc>
        <w:tc>
          <w:tcPr>
            <w:tcW w:w="6214" w:type="dxa"/>
            <w:shd w:val="clear" w:color="auto" w:fill="FFFFFF"/>
          </w:tcPr>
          <w:p w14:paraId="1B35D4DB" w14:textId="77777777" w:rsidR="00B9244D" w:rsidRPr="002A55E9" w:rsidRDefault="00B9244D" w:rsidP="00B9244D">
            <w:pPr>
              <w:numPr>
                <w:ilvl w:val="0"/>
                <w:numId w:val="10"/>
              </w:numPr>
              <w:ind w:left="360"/>
              <w:contextualSpacing/>
              <w:rPr>
                <w:rFonts w:asciiTheme="minorHAnsi" w:hAnsiTheme="minorHAnsi"/>
                <w:bCs/>
                <w:sz w:val="20"/>
                <w:szCs w:val="20"/>
              </w:rPr>
            </w:pPr>
            <w:r w:rsidRPr="002A55E9">
              <w:rPr>
                <w:rFonts w:asciiTheme="minorHAnsi" w:eastAsia="Calibri" w:hAnsiTheme="minorHAnsi"/>
                <w:sz w:val="20"/>
                <w:szCs w:val="20"/>
              </w:rPr>
              <w:t xml:space="preserve">The adverb in the sentence is </w:t>
            </w:r>
            <w:r w:rsidRPr="002A55E9">
              <w:rPr>
                <w:rFonts w:asciiTheme="minorHAnsi" w:eastAsia="Calibri" w:hAnsiTheme="minorHAnsi"/>
                <w:i/>
                <w:iCs/>
                <w:sz w:val="20"/>
                <w:szCs w:val="20"/>
              </w:rPr>
              <w:t>carefully</w:t>
            </w:r>
            <w:r w:rsidRPr="002A55E9">
              <w:rPr>
                <w:rFonts w:asciiTheme="minorHAnsi" w:eastAsia="Calibri" w:hAnsiTheme="minorHAnsi"/>
                <w:sz w:val="20"/>
                <w:szCs w:val="20"/>
              </w:rPr>
              <w:t xml:space="preserve">. It tells how the kitten is doing the action of licking. It describes the verb </w:t>
            </w:r>
            <w:r w:rsidRPr="002A55E9">
              <w:rPr>
                <w:rFonts w:asciiTheme="minorHAnsi" w:eastAsia="Calibri" w:hAnsiTheme="minorHAnsi"/>
                <w:i/>
                <w:iCs/>
                <w:sz w:val="20"/>
                <w:szCs w:val="20"/>
              </w:rPr>
              <w:t>licked</w:t>
            </w:r>
            <w:r w:rsidRPr="002A55E9">
              <w:rPr>
                <w:rFonts w:asciiTheme="minorHAnsi" w:eastAsia="Calibri" w:hAnsiTheme="minorHAnsi"/>
                <w:sz w:val="20"/>
                <w:szCs w:val="20"/>
              </w:rPr>
              <w:t>.</w:t>
            </w:r>
          </w:p>
          <w:p w14:paraId="7B338AC1" w14:textId="77777777" w:rsidR="00B9244D" w:rsidRPr="002A55E9" w:rsidRDefault="00B9244D" w:rsidP="00B9244D">
            <w:pPr>
              <w:numPr>
                <w:ilvl w:val="0"/>
                <w:numId w:val="10"/>
              </w:numPr>
              <w:ind w:left="360"/>
              <w:contextualSpacing/>
              <w:rPr>
                <w:rFonts w:asciiTheme="minorHAnsi" w:hAnsiTheme="minorHAnsi"/>
                <w:bCs/>
                <w:sz w:val="20"/>
                <w:szCs w:val="20"/>
              </w:rPr>
            </w:pPr>
            <w:r w:rsidRPr="002A55E9">
              <w:rPr>
                <w:rFonts w:asciiTheme="minorHAnsi" w:eastAsia="Calibri" w:hAnsiTheme="minorHAnsi"/>
                <w:sz w:val="20"/>
                <w:szCs w:val="20"/>
              </w:rPr>
              <w:t xml:space="preserve">The adverb in the sentence is </w:t>
            </w:r>
            <w:r w:rsidRPr="002A55E9">
              <w:rPr>
                <w:rFonts w:asciiTheme="minorHAnsi" w:eastAsia="Calibri" w:hAnsiTheme="minorHAnsi"/>
                <w:i/>
                <w:iCs/>
                <w:sz w:val="20"/>
                <w:szCs w:val="20"/>
              </w:rPr>
              <w:t>always</w:t>
            </w:r>
            <w:r w:rsidRPr="002A55E9">
              <w:rPr>
                <w:rFonts w:asciiTheme="minorHAnsi" w:eastAsia="Calibri" w:hAnsiTheme="minorHAnsi"/>
                <w:sz w:val="20"/>
                <w:szCs w:val="20"/>
              </w:rPr>
              <w:t xml:space="preserve">. It tells when the flag waved. It describes the verb </w:t>
            </w:r>
            <w:r w:rsidRPr="002A55E9">
              <w:rPr>
                <w:rFonts w:asciiTheme="minorHAnsi" w:eastAsia="Calibri" w:hAnsiTheme="minorHAnsi"/>
                <w:i/>
                <w:iCs/>
                <w:sz w:val="20"/>
                <w:szCs w:val="20"/>
              </w:rPr>
              <w:t>waved</w:t>
            </w:r>
            <w:r w:rsidRPr="002A55E9">
              <w:rPr>
                <w:rFonts w:asciiTheme="minorHAnsi" w:eastAsia="Calibri" w:hAnsiTheme="minorHAnsi"/>
                <w:sz w:val="20"/>
                <w:szCs w:val="20"/>
              </w:rPr>
              <w:t xml:space="preserve">. </w:t>
            </w:r>
          </w:p>
          <w:p w14:paraId="035F0CF9" w14:textId="77777777" w:rsidR="00B9244D" w:rsidRPr="002A55E9" w:rsidRDefault="00B9244D" w:rsidP="00B9244D">
            <w:pPr>
              <w:numPr>
                <w:ilvl w:val="0"/>
                <w:numId w:val="10"/>
              </w:numPr>
              <w:ind w:left="360"/>
              <w:contextualSpacing/>
              <w:rPr>
                <w:rFonts w:asciiTheme="minorHAnsi" w:hAnsiTheme="minorHAnsi"/>
                <w:bCs/>
                <w:sz w:val="20"/>
                <w:szCs w:val="20"/>
              </w:rPr>
            </w:pPr>
            <w:r w:rsidRPr="002A55E9">
              <w:rPr>
                <w:rFonts w:asciiTheme="minorHAnsi" w:eastAsia="Calibri" w:hAnsiTheme="minorHAnsi"/>
                <w:sz w:val="20"/>
                <w:szCs w:val="20"/>
              </w:rPr>
              <w:t xml:space="preserve">The adverb in the sentence is </w:t>
            </w:r>
            <w:r w:rsidRPr="002A55E9">
              <w:rPr>
                <w:rFonts w:asciiTheme="minorHAnsi" w:eastAsia="Calibri" w:hAnsiTheme="minorHAnsi"/>
                <w:i/>
                <w:iCs/>
                <w:sz w:val="20"/>
                <w:szCs w:val="20"/>
              </w:rPr>
              <w:t>outside</w:t>
            </w:r>
            <w:r w:rsidRPr="002A55E9">
              <w:rPr>
                <w:rFonts w:asciiTheme="minorHAnsi" w:eastAsia="Calibri" w:hAnsiTheme="minorHAnsi"/>
                <w:sz w:val="20"/>
                <w:szCs w:val="20"/>
              </w:rPr>
              <w:t xml:space="preserve">. It tells where the ball bounced. It describes the verb </w:t>
            </w:r>
            <w:r w:rsidRPr="002A55E9">
              <w:rPr>
                <w:rFonts w:asciiTheme="minorHAnsi" w:eastAsia="Calibri" w:hAnsiTheme="minorHAnsi"/>
                <w:i/>
                <w:iCs/>
                <w:sz w:val="20"/>
                <w:szCs w:val="20"/>
              </w:rPr>
              <w:t>bounced</w:t>
            </w:r>
            <w:r w:rsidRPr="002A55E9">
              <w:rPr>
                <w:rFonts w:asciiTheme="minorHAnsi" w:eastAsia="Calibri" w:hAnsiTheme="minorHAnsi"/>
                <w:sz w:val="20"/>
                <w:szCs w:val="20"/>
              </w:rPr>
              <w:t>.</w:t>
            </w:r>
          </w:p>
          <w:p w14:paraId="3C44356F" w14:textId="70814D7F" w:rsidR="00B9244D" w:rsidRPr="002A55E9" w:rsidRDefault="00B9244D" w:rsidP="00B9244D">
            <w:pPr>
              <w:numPr>
                <w:ilvl w:val="0"/>
                <w:numId w:val="11"/>
              </w:numPr>
              <w:contextualSpacing/>
              <w:rPr>
                <w:rFonts w:asciiTheme="minorHAnsi" w:hAnsiTheme="minorHAnsi"/>
                <w:bCs/>
                <w:sz w:val="20"/>
                <w:szCs w:val="20"/>
              </w:rPr>
            </w:pPr>
            <w:r w:rsidRPr="002A55E9">
              <w:rPr>
                <w:rFonts w:asciiTheme="minorHAnsi" w:eastAsia="Calibri" w:hAnsiTheme="minorHAnsi"/>
                <w:sz w:val="20"/>
                <w:szCs w:val="20"/>
              </w:rPr>
              <w:t>Writers use adverbs when they want to describe a verb.</w:t>
            </w:r>
          </w:p>
        </w:tc>
        <w:tc>
          <w:tcPr>
            <w:tcW w:w="3320" w:type="dxa"/>
            <w:shd w:val="clear" w:color="auto" w:fill="FFFFFF"/>
          </w:tcPr>
          <w:p w14:paraId="1FC2C675" w14:textId="75E3916C"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rPr>
              <w:t xml:space="preserve">Read aloud </w:t>
            </w:r>
            <w:r>
              <w:rPr>
                <w:rFonts w:asciiTheme="minorHAnsi" w:eastAsia="Calibri" w:hAnsiTheme="minorHAnsi"/>
                <w:i/>
              </w:rPr>
              <w:t>e</w:t>
            </w:r>
            <w:r w:rsidRPr="002A55E9">
              <w:rPr>
                <w:rFonts w:asciiTheme="minorHAnsi" w:eastAsia="Calibri" w:hAnsiTheme="minorHAnsi"/>
                <w:i/>
              </w:rPr>
              <w:t xml:space="preserve">xample sentences in the </w:t>
            </w:r>
            <w:r>
              <w:rPr>
                <w:rFonts w:asciiTheme="minorHAnsi" w:eastAsia="Calibri" w:hAnsiTheme="minorHAnsi"/>
                <w:i/>
              </w:rPr>
              <w:t>a</w:t>
            </w:r>
            <w:r w:rsidRPr="002A55E9">
              <w:rPr>
                <w:rFonts w:asciiTheme="minorHAnsi" w:eastAsia="Calibri" w:hAnsiTheme="minorHAnsi"/>
                <w:i/>
              </w:rPr>
              <w:t xml:space="preserve">dverbs box and point </w:t>
            </w:r>
            <w:r>
              <w:rPr>
                <w:rFonts w:asciiTheme="minorHAnsi" w:eastAsia="Calibri" w:hAnsiTheme="minorHAnsi"/>
                <w:i/>
              </w:rPr>
              <w:t>to</w:t>
            </w:r>
            <w:r w:rsidRPr="002A55E9">
              <w:rPr>
                <w:rFonts w:asciiTheme="minorHAnsi" w:eastAsia="Calibri" w:hAnsiTheme="minorHAnsi"/>
                <w:i/>
              </w:rPr>
              <w:t xml:space="preserve"> the underlined verb and the bolded adverb in each sentence.</w:t>
            </w:r>
          </w:p>
        </w:tc>
      </w:tr>
      <w:tr w:rsidR="00B9244D" w:rsidRPr="0049524D" w14:paraId="5C68B480" w14:textId="77777777" w:rsidTr="00535772">
        <w:trPr>
          <w:trHeight w:val="126"/>
          <w:jc w:val="center"/>
        </w:trPr>
        <w:tc>
          <w:tcPr>
            <w:tcW w:w="1266" w:type="dxa"/>
            <w:shd w:val="clear" w:color="auto" w:fill="FFFFFF"/>
          </w:tcPr>
          <w:p w14:paraId="065DD533" w14:textId="77777777" w:rsidR="00B9244D" w:rsidRPr="002A55E9" w:rsidRDefault="00B9244D" w:rsidP="00B9244D">
            <w:pPr>
              <w:widowControl w:val="0"/>
              <w:tabs>
                <w:tab w:val="left" w:pos="1872"/>
              </w:tabs>
              <w:rPr>
                <w:rFonts w:asciiTheme="minorHAnsi" w:hAnsiTheme="minorHAnsi"/>
                <w:b/>
                <w:bCs/>
                <w:sz w:val="20"/>
                <w:szCs w:val="20"/>
              </w:rPr>
            </w:pPr>
            <w:r w:rsidRPr="002A55E9">
              <w:rPr>
                <w:rFonts w:asciiTheme="minorHAnsi" w:hAnsiTheme="minorHAnsi"/>
                <w:b/>
                <w:bCs/>
                <w:sz w:val="20"/>
                <w:szCs w:val="20"/>
              </w:rPr>
              <w:t>Monitor Progress</w:t>
            </w:r>
          </w:p>
          <w:p w14:paraId="13589691" w14:textId="58C8BE06" w:rsidR="00B9244D" w:rsidRPr="002A55E9" w:rsidRDefault="00B9244D" w:rsidP="00B9244D">
            <w:pPr>
              <w:widowControl w:val="0"/>
              <w:tabs>
                <w:tab w:val="left" w:pos="1872"/>
              </w:tabs>
              <w:rPr>
                <w:rFonts w:asciiTheme="minorHAnsi" w:hAnsiTheme="minorHAnsi"/>
                <w:sz w:val="20"/>
                <w:szCs w:val="20"/>
              </w:rPr>
            </w:pPr>
            <w:r>
              <w:rPr>
                <w:rFonts w:asciiTheme="minorHAnsi" w:hAnsiTheme="minorHAnsi"/>
                <w:sz w:val="20"/>
                <w:szCs w:val="20"/>
              </w:rPr>
              <w:t>4</w:t>
            </w:r>
            <w:r w:rsidRPr="002A55E9">
              <w:rPr>
                <w:rFonts w:asciiTheme="minorHAnsi" w:hAnsiTheme="minorHAnsi"/>
                <w:sz w:val="20"/>
                <w:szCs w:val="20"/>
              </w:rPr>
              <w:t xml:space="preserve"> min.</w:t>
            </w:r>
          </w:p>
        </w:tc>
        <w:tc>
          <w:tcPr>
            <w:tcW w:w="6214" w:type="dxa"/>
            <w:shd w:val="clear" w:color="auto" w:fill="FFFFFF"/>
          </w:tcPr>
          <w:p w14:paraId="4894F5BE" w14:textId="25304256" w:rsidR="00B9244D" w:rsidRPr="002A55E9" w:rsidRDefault="00B9244D" w:rsidP="00B9244D">
            <w:pPr>
              <w:widowControl w:val="0"/>
              <w:numPr>
                <w:ilvl w:val="0"/>
                <w:numId w:val="10"/>
              </w:numPr>
              <w:ind w:left="360"/>
              <w:contextualSpacing/>
              <w:textAlignment w:val="baseline"/>
              <w:rPr>
                <w:rFonts w:asciiTheme="minorHAnsi" w:hAnsiTheme="minorHAnsi"/>
                <w:sz w:val="20"/>
                <w:szCs w:val="20"/>
              </w:rPr>
            </w:pPr>
            <w:r w:rsidRPr="002A55E9">
              <w:rPr>
                <w:rFonts w:asciiTheme="minorHAnsi" w:hAnsiTheme="minorHAnsi"/>
                <w:sz w:val="20"/>
                <w:szCs w:val="20"/>
              </w:rPr>
              <w:t>Complete the practice items on Language Handout: Use Adjectives and Adverbs Correctly.</w:t>
            </w:r>
          </w:p>
        </w:tc>
        <w:tc>
          <w:tcPr>
            <w:tcW w:w="3320" w:type="dxa"/>
            <w:shd w:val="clear" w:color="auto" w:fill="FFFFFF"/>
          </w:tcPr>
          <w:p w14:paraId="15A4554A" w14:textId="535B1D3C" w:rsidR="00B9244D" w:rsidRPr="002A55E9" w:rsidRDefault="00B9244D" w:rsidP="00B9244D">
            <w:pPr>
              <w:pStyle w:val="Tablebullet"/>
              <w:numPr>
                <w:ilvl w:val="0"/>
                <w:numId w:val="0"/>
              </w:numPr>
              <w:rPr>
                <w:rFonts w:asciiTheme="minorHAnsi" w:eastAsia="Calibri" w:hAnsiTheme="minorHAnsi"/>
              </w:rPr>
            </w:pPr>
            <w:r w:rsidRPr="002A55E9">
              <w:rPr>
                <w:rFonts w:asciiTheme="minorHAnsi" w:eastAsia="Calibri" w:hAnsiTheme="minorHAnsi"/>
                <w:i/>
                <w:iCs/>
              </w:rPr>
              <w:t xml:space="preserve">Distribute Language </w:t>
            </w:r>
            <w:r w:rsidRPr="002A55E9">
              <w:rPr>
                <w:rFonts w:asciiTheme="minorHAnsi" w:eastAsia="Calibri" w:hAnsiTheme="minorHAnsi"/>
                <w:i/>
              </w:rPr>
              <w:t>Handout: Use Adjectives and Adverbs Correctly</w:t>
            </w:r>
            <w:r w:rsidRPr="002A55E9">
              <w:rPr>
                <w:rFonts w:asciiTheme="minorHAnsi" w:hAnsiTheme="minorHAnsi"/>
                <w:i/>
              </w:rPr>
              <w:t xml:space="preserve"> </w:t>
            </w:r>
            <w:r w:rsidRPr="002A55E9">
              <w:rPr>
                <w:rFonts w:asciiTheme="minorHAnsi" w:eastAsia="Calibri" w:hAnsiTheme="minorHAnsi"/>
                <w:i/>
                <w:iCs/>
              </w:rPr>
              <w:t>and review directions for the practice items.</w:t>
            </w:r>
          </w:p>
        </w:tc>
      </w:tr>
    </w:tbl>
    <w:p w14:paraId="37E16A51" w14:textId="77777777" w:rsidR="004C4F71" w:rsidRDefault="004C4F71" w:rsidP="004C4F71"/>
    <w:p w14:paraId="054AC605" w14:textId="77777777" w:rsidR="00B9244D" w:rsidRDefault="00B9244D">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C4F71" w:rsidRPr="00CE1366" w14:paraId="094AAD23" w14:textId="77777777" w:rsidTr="00535772">
        <w:trPr>
          <w:trHeight w:val="432"/>
          <w:tblHeader/>
          <w:jc w:val="center"/>
        </w:trPr>
        <w:tc>
          <w:tcPr>
            <w:tcW w:w="10800" w:type="dxa"/>
            <w:shd w:val="clear" w:color="auto" w:fill="F2F2F2"/>
            <w:vAlign w:val="center"/>
          </w:tcPr>
          <w:p w14:paraId="5AFFC036" w14:textId="5C71F503" w:rsidR="00E53C11" w:rsidRDefault="00E53C11" w:rsidP="004C4F71">
            <w:pPr>
              <w:pStyle w:val="Heading5"/>
              <w:outlineLvl w:val="4"/>
            </w:pPr>
            <w:bookmarkStart w:id="189" w:name="_Toc24966944"/>
            <w:r w:rsidRPr="00CE1366">
              <w:lastRenderedPageBreak/>
              <w:t xml:space="preserve">Grade </w:t>
            </w:r>
            <w:r>
              <w:t>2</w:t>
            </w:r>
            <w:r w:rsidRPr="00CE1366">
              <w:t xml:space="preserve"> M</w:t>
            </w:r>
            <w:r>
              <w:t>3</w:t>
            </w:r>
            <w:r w:rsidRPr="00CE1366">
              <w:t xml:space="preserve"> L</w:t>
            </w:r>
            <w:r>
              <w:t>20</w:t>
            </w:r>
            <w:r w:rsidRPr="00CE1366">
              <w:t xml:space="preserve"> Handout: </w:t>
            </w:r>
            <w:r w:rsidRPr="002A55E9">
              <w:t>Use Adjectives and Adverbs Correctly</w:t>
            </w:r>
            <w:bookmarkEnd w:id="189"/>
            <w:r w:rsidRPr="00CE1366">
              <w:t xml:space="preserve"> </w:t>
            </w:r>
          </w:p>
          <w:p w14:paraId="5DB87AC5" w14:textId="207DB581" w:rsidR="004C4F71" w:rsidRPr="00CE1366" w:rsidRDefault="004C4F71" w:rsidP="004C4F71">
            <w:pPr>
              <w:pStyle w:val="Heading5"/>
              <w:outlineLvl w:val="4"/>
            </w:pPr>
            <w:bookmarkStart w:id="190" w:name="_Toc24966945"/>
            <w:r w:rsidRPr="00CE1366">
              <w:t xml:space="preserve">Grade </w:t>
            </w:r>
            <w:r>
              <w:t>3</w:t>
            </w:r>
            <w:r w:rsidRPr="00CE1366">
              <w:t xml:space="preserve"> M</w:t>
            </w:r>
            <w:r>
              <w:t>2</w:t>
            </w:r>
            <w:r w:rsidRPr="00CE1366">
              <w:t xml:space="preserve"> L</w:t>
            </w:r>
            <w:r>
              <w:t>10</w:t>
            </w:r>
            <w:r w:rsidRPr="00CE1366">
              <w:t xml:space="preserve"> Handout: </w:t>
            </w:r>
            <w:r w:rsidRPr="002A55E9">
              <w:t>Use Adjectives and Adverbs Correctly</w:t>
            </w:r>
            <w:bookmarkEnd w:id="190"/>
          </w:p>
        </w:tc>
      </w:tr>
      <w:tr w:rsidR="004C4F71" w:rsidRPr="00CE1366" w14:paraId="00311B6E" w14:textId="77777777" w:rsidTr="00535772">
        <w:trPr>
          <w:trHeight w:val="1152"/>
          <w:jc w:val="center"/>
        </w:trPr>
        <w:tc>
          <w:tcPr>
            <w:tcW w:w="10800" w:type="dxa"/>
            <w:shd w:val="clear" w:color="auto" w:fill="FFFFFF"/>
          </w:tcPr>
          <w:p w14:paraId="10E0DBD4" w14:textId="77777777" w:rsidR="004C4F71" w:rsidRDefault="004C4F7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C4F71" w:rsidRPr="000C0264" w14:paraId="3BF61713" w14:textId="77777777" w:rsidTr="00535772">
              <w:trPr>
                <w:jc w:val="center"/>
              </w:trPr>
              <w:tc>
                <w:tcPr>
                  <w:tcW w:w="5000" w:type="pct"/>
                  <w:shd w:val="clear" w:color="auto" w:fill="255694" w:themeFill="accent1"/>
                  <w:vAlign w:val="center"/>
                </w:tcPr>
                <w:p w14:paraId="1D5E0BC4" w14:textId="77777777" w:rsidR="004C4F71" w:rsidRPr="000C0264" w:rsidRDefault="004C4F71" w:rsidP="00535772">
                  <w:pPr>
                    <w:rPr>
                      <w:bCs/>
                      <w:color w:val="FFFFFF"/>
                      <w:sz w:val="20"/>
                      <w:szCs w:val="20"/>
                    </w:rPr>
                  </w:pPr>
                  <w:r>
                    <w:rPr>
                      <w:bCs/>
                      <w:color w:val="FFFFFF"/>
                      <w:sz w:val="20"/>
                      <w:szCs w:val="20"/>
                    </w:rPr>
                    <w:t>ADJECTIVES</w:t>
                  </w:r>
                </w:p>
              </w:tc>
            </w:tr>
            <w:tr w:rsidR="004C4F71" w:rsidRPr="000C0264" w14:paraId="4EF0D20A" w14:textId="77777777" w:rsidTr="005D3E16">
              <w:trPr>
                <w:trHeight w:val="2592"/>
                <w:jc w:val="center"/>
              </w:trPr>
              <w:tc>
                <w:tcPr>
                  <w:tcW w:w="5000" w:type="pct"/>
                  <w:shd w:val="clear" w:color="auto" w:fill="FFFFFF"/>
                  <w:vAlign w:val="center"/>
                </w:tcPr>
                <w:p w14:paraId="6AE00892" w14:textId="0B2E67F6" w:rsidR="004C4F71" w:rsidRDefault="004C4F71" w:rsidP="00535772">
                  <w:pPr>
                    <w:contextualSpacing/>
                    <w:rPr>
                      <w:bCs/>
                      <w:sz w:val="20"/>
                      <w:szCs w:val="20"/>
                    </w:rPr>
                  </w:pPr>
                  <w:r>
                    <w:rPr>
                      <w:bCs/>
                      <w:sz w:val="20"/>
                      <w:szCs w:val="20"/>
                    </w:rPr>
                    <w:t xml:space="preserve">An adjective describes a noun. A noun is a person, place, or thing. An adjective tells </w:t>
                  </w:r>
                  <w:r w:rsidR="00CF26B4">
                    <w:rPr>
                      <w:bCs/>
                      <w:sz w:val="20"/>
                      <w:szCs w:val="20"/>
                    </w:rPr>
                    <w:t xml:space="preserve">a noun’s </w:t>
                  </w:r>
                  <w:r>
                    <w:rPr>
                      <w:bCs/>
                      <w:sz w:val="20"/>
                      <w:szCs w:val="20"/>
                    </w:rPr>
                    <w:t xml:space="preserve">appearance, color, shape, or size. </w:t>
                  </w:r>
                </w:p>
                <w:p w14:paraId="2FB5AC9F" w14:textId="77777777" w:rsidR="004C4F71" w:rsidRDefault="004C4F71" w:rsidP="00535772">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739"/>
                    <w:gridCol w:w="2601"/>
                    <w:gridCol w:w="5514"/>
                  </w:tblGrid>
                  <w:tr w:rsidR="004C4F71" w:rsidRPr="00ED030A" w14:paraId="6DC07D8F" w14:textId="77777777" w:rsidTr="00535772">
                    <w:tc>
                      <w:tcPr>
                        <w:tcW w:w="882" w:type="pct"/>
                        <w:shd w:val="clear" w:color="auto" w:fill="EDF5FB" w:themeFill="text2"/>
                      </w:tcPr>
                      <w:p w14:paraId="67AC12AC" w14:textId="77777777" w:rsidR="004C4F71" w:rsidRPr="00ED030A" w:rsidRDefault="004C4F71" w:rsidP="00535772">
                        <w:pPr>
                          <w:rPr>
                            <w:b/>
                            <w:bCs/>
                            <w:sz w:val="20"/>
                            <w:szCs w:val="20"/>
                          </w:rPr>
                        </w:pPr>
                        <w:r>
                          <w:rPr>
                            <w:b/>
                            <w:bCs/>
                            <w:sz w:val="20"/>
                            <w:szCs w:val="20"/>
                          </w:rPr>
                          <w:t>Adjectives</w:t>
                        </w:r>
                      </w:p>
                    </w:tc>
                    <w:tc>
                      <w:tcPr>
                        <w:tcW w:w="1320" w:type="pct"/>
                        <w:shd w:val="clear" w:color="auto" w:fill="EDF5FB" w:themeFill="text2"/>
                      </w:tcPr>
                      <w:p w14:paraId="4F553231" w14:textId="77777777" w:rsidR="004C4F71" w:rsidRPr="00ED030A" w:rsidRDefault="004C4F71" w:rsidP="00535772">
                        <w:pPr>
                          <w:rPr>
                            <w:b/>
                            <w:bCs/>
                            <w:sz w:val="20"/>
                            <w:szCs w:val="20"/>
                          </w:rPr>
                        </w:pPr>
                        <w:r>
                          <w:rPr>
                            <w:b/>
                            <w:bCs/>
                            <w:sz w:val="20"/>
                            <w:szCs w:val="20"/>
                          </w:rPr>
                          <w:t>What They Tell About a Noun</w:t>
                        </w:r>
                      </w:p>
                    </w:tc>
                    <w:tc>
                      <w:tcPr>
                        <w:tcW w:w="2798" w:type="pct"/>
                        <w:shd w:val="clear" w:color="auto" w:fill="EDF5FB" w:themeFill="text2"/>
                      </w:tcPr>
                      <w:p w14:paraId="12735640" w14:textId="77777777" w:rsidR="004C4F71" w:rsidRDefault="004C4F71" w:rsidP="00535772">
                        <w:pPr>
                          <w:rPr>
                            <w:b/>
                            <w:bCs/>
                            <w:sz w:val="20"/>
                            <w:szCs w:val="20"/>
                          </w:rPr>
                        </w:pPr>
                        <w:r>
                          <w:rPr>
                            <w:b/>
                            <w:bCs/>
                            <w:sz w:val="20"/>
                            <w:szCs w:val="20"/>
                          </w:rPr>
                          <w:t>Example Sentence</w:t>
                        </w:r>
                      </w:p>
                    </w:tc>
                  </w:tr>
                  <w:tr w:rsidR="004C4F71" w:rsidRPr="0030526A" w14:paraId="286FD476" w14:textId="77777777" w:rsidTr="00535772">
                    <w:tc>
                      <w:tcPr>
                        <w:tcW w:w="882" w:type="pct"/>
                      </w:tcPr>
                      <w:p w14:paraId="0C9DCC84" w14:textId="77777777" w:rsidR="004C4F71" w:rsidRPr="0030526A" w:rsidRDefault="004C4F71" w:rsidP="00535772">
                        <w:pPr>
                          <w:rPr>
                            <w:bCs/>
                            <w:sz w:val="20"/>
                            <w:szCs w:val="20"/>
                          </w:rPr>
                        </w:pPr>
                        <w:r>
                          <w:rPr>
                            <w:bCs/>
                            <w:sz w:val="20"/>
                            <w:szCs w:val="20"/>
                          </w:rPr>
                          <w:t>shiny, rough, furry</w:t>
                        </w:r>
                      </w:p>
                    </w:tc>
                    <w:tc>
                      <w:tcPr>
                        <w:tcW w:w="1320" w:type="pct"/>
                      </w:tcPr>
                      <w:p w14:paraId="1CBB9748" w14:textId="3BB4ABDF" w:rsidR="004C4F71" w:rsidRPr="0030526A" w:rsidRDefault="00CF26B4" w:rsidP="00535772">
                        <w:pPr>
                          <w:rPr>
                            <w:bCs/>
                            <w:sz w:val="20"/>
                            <w:szCs w:val="20"/>
                          </w:rPr>
                        </w:pPr>
                        <w:r>
                          <w:rPr>
                            <w:bCs/>
                            <w:sz w:val="20"/>
                            <w:szCs w:val="20"/>
                          </w:rPr>
                          <w:t>A</w:t>
                        </w:r>
                        <w:r w:rsidR="004C4F71">
                          <w:rPr>
                            <w:bCs/>
                            <w:sz w:val="20"/>
                            <w:szCs w:val="20"/>
                          </w:rPr>
                          <w:t>ppearance</w:t>
                        </w:r>
                      </w:p>
                    </w:tc>
                    <w:tc>
                      <w:tcPr>
                        <w:tcW w:w="2798" w:type="pct"/>
                      </w:tcPr>
                      <w:p w14:paraId="63A768E4" w14:textId="77777777" w:rsidR="004C4F71" w:rsidRDefault="004C4F71" w:rsidP="00535772">
                        <w:pPr>
                          <w:rPr>
                            <w:bCs/>
                            <w:sz w:val="20"/>
                            <w:szCs w:val="20"/>
                          </w:rPr>
                        </w:pPr>
                        <w:r>
                          <w:rPr>
                            <w:bCs/>
                            <w:sz w:val="20"/>
                            <w:szCs w:val="20"/>
                          </w:rPr>
                          <w:t xml:space="preserve">The </w:t>
                        </w:r>
                        <w:r w:rsidRPr="00885C27">
                          <w:rPr>
                            <w:b/>
                            <w:sz w:val="20"/>
                            <w:szCs w:val="20"/>
                          </w:rPr>
                          <w:t>furry</w:t>
                        </w:r>
                        <w:r>
                          <w:rPr>
                            <w:bCs/>
                            <w:sz w:val="20"/>
                            <w:szCs w:val="20"/>
                          </w:rPr>
                          <w:t xml:space="preserve"> </w:t>
                        </w:r>
                        <w:r w:rsidRPr="00885C27">
                          <w:rPr>
                            <w:bCs/>
                            <w:sz w:val="20"/>
                            <w:szCs w:val="20"/>
                            <w:u w:val="single"/>
                          </w:rPr>
                          <w:t>kitten</w:t>
                        </w:r>
                        <w:r>
                          <w:rPr>
                            <w:bCs/>
                            <w:sz w:val="20"/>
                            <w:szCs w:val="20"/>
                          </w:rPr>
                          <w:t xml:space="preserve"> licked my hand.</w:t>
                        </w:r>
                      </w:p>
                    </w:tc>
                  </w:tr>
                  <w:tr w:rsidR="004C4F71" w:rsidRPr="0030526A" w14:paraId="432AB1AE" w14:textId="77777777" w:rsidTr="00535772">
                    <w:tc>
                      <w:tcPr>
                        <w:tcW w:w="882" w:type="pct"/>
                      </w:tcPr>
                      <w:p w14:paraId="65368057" w14:textId="77777777" w:rsidR="004C4F71" w:rsidRPr="0030526A" w:rsidRDefault="004C4F71" w:rsidP="00535772">
                        <w:pPr>
                          <w:rPr>
                            <w:bCs/>
                            <w:sz w:val="20"/>
                            <w:szCs w:val="20"/>
                          </w:rPr>
                        </w:pPr>
                        <w:r>
                          <w:rPr>
                            <w:bCs/>
                            <w:sz w:val="20"/>
                            <w:szCs w:val="20"/>
                          </w:rPr>
                          <w:t>red, blue, orange</w:t>
                        </w:r>
                      </w:p>
                    </w:tc>
                    <w:tc>
                      <w:tcPr>
                        <w:tcW w:w="1320" w:type="pct"/>
                      </w:tcPr>
                      <w:p w14:paraId="76E682C3" w14:textId="31139508" w:rsidR="004C4F71" w:rsidRPr="0030526A" w:rsidRDefault="00CF26B4" w:rsidP="00535772">
                        <w:pPr>
                          <w:rPr>
                            <w:bCs/>
                            <w:sz w:val="20"/>
                            <w:szCs w:val="20"/>
                          </w:rPr>
                        </w:pPr>
                        <w:r>
                          <w:rPr>
                            <w:bCs/>
                            <w:sz w:val="20"/>
                            <w:szCs w:val="20"/>
                          </w:rPr>
                          <w:t>C</w:t>
                        </w:r>
                        <w:r w:rsidR="004C4F71">
                          <w:rPr>
                            <w:bCs/>
                            <w:sz w:val="20"/>
                            <w:szCs w:val="20"/>
                          </w:rPr>
                          <w:t>olor</w:t>
                        </w:r>
                      </w:p>
                    </w:tc>
                    <w:tc>
                      <w:tcPr>
                        <w:tcW w:w="2798" w:type="pct"/>
                      </w:tcPr>
                      <w:p w14:paraId="04336808" w14:textId="77777777" w:rsidR="004C4F71" w:rsidRDefault="004C4F71" w:rsidP="00535772">
                        <w:pPr>
                          <w:rPr>
                            <w:bCs/>
                            <w:sz w:val="20"/>
                            <w:szCs w:val="20"/>
                          </w:rPr>
                        </w:pPr>
                        <w:r>
                          <w:rPr>
                            <w:bCs/>
                            <w:sz w:val="20"/>
                            <w:szCs w:val="20"/>
                          </w:rPr>
                          <w:t xml:space="preserve">The </w:t>
                        </w:r>
                        <w:r w:rsidRPr="00885C27">
                          <w:rPr>
                            <w:b/>
                            <w:sz w:val="20"/>
                            <w:szCs w:val="20"/>
                          </w:rPr>
                          <w:t>red</w:t>
                        </w:r>
                        <w:r>
                          <w:rPr>
                            <w:bCs/>
                            <w:sz w:val="20"/>
                            <w:szCs w:val="20"/>
                          </w:rPr>
                          <w:t xml:space="preserve"> </w:t>
                        </w:r>
                        <w:r w:rsidRPr="00885C27">
                          <w:rPr>
                            <w:bCs/>
                            <w:sz w:val="20"/>
                            <w:szCs w:val="20"/>
                            <w:u w:val="single"/>
                          </w:rPr>
                          <w:t>flag</w:t>
                        </w:r>
                        <w:r>
                          <w:rPr>
                            <w:bCs/>
                            <w:sz w:val="20"/>
                            <w:szCs w:val="20"/>
                          </w:rPr>
                          <w:t xml:space="preserve"> waved in the wind.</w:t>
                        </w:r>
                      </w:p>
                    </w:tc>
                  </w:tr>
                  <w:tr w:rsidR="004C4F71" w:rsidRPr="0030526A" w14:paraId="733B1EF0" w14:textId="77777777" w:rsidTr="00535772">
                    <w:tc>
                      <w:tcPr>
                        <w:tcW w:w="882" w:type="pct"/>
                      </w:tcPr>
                      <w:p w14:paraId="57EF3195" w14:textId="77777777" w:rsidR="004C4F71" w:rsidRPr="0030526A" w:rsidRDefault="004C4F71" w:rsidP="00535772">
                        <w:pPr>
                          <w:rPr>
                            <w:bCs/>
                            <w:sz w:val="20"/>
                            <w:szCs w:val="20"/>
                          </w:rPr>
                        </w:pPr>
                        <w:r>
                          <w:rPr>
                            <w:bCs/>
                            <w:sz w:val="20"/>
                            <w:szCs w:val="20"/>
                          </w:rPr>
                          <w:t>round, square, flat</w:t>
                        </w:r>
                      </w:p>
                    </w:tc>
                    <w:tc>
                      <w:tcPr>
                        <w:tcW w:w="1320" w:type="pct"/>
                      </w:tcPr>
                      <w:p w14:paraId="0E4E0503" w14:textId="77777777" w:rsidR="004C4F71" w:rsidRPr="0030526A" w:rsidRDefault="004C4F71" w:rsidP="00535772">
                        <w:pPr>
                          <w:rPr>
                            <w:bCs/>
                            <w:sz w:val="20"/>
                            <w:szCs w:val="20"/>
                          </w:rPr>
                        </w:pPr>
                        <w:r>
                          <w:rPr>
                            <w:bCs/>
                            <w:sz w:val="20"/>
                            <w:szCs w:val="20"/>
                          </w:rPr>
                          <w:t>shape</w:t>
                        </w:r>
                      </w:p>
                    </w:tc>
                    <w:tc>
                      <w:tcPr>
                        <w:tcW w:w="2798" w:type="pct"/>
                      </w:tcPr>
                      <w:p w14:paraId="6222FC6F" w14:textId="77777777" w:rsidR="004C4F71" w:rsidRDefault="004C4F71" w:rsidP="00535772">
                        <w:pPr>
                          <w:rPr>
                            <w:bCs/>
                            <w:sz w:val="20"/>
                            <w:szCs w:val="20"/>
                          </w:rPr>
                        </w:pPr>
                        <w:r>
                          <w:rPr>
                            <w:bCs/>
                            <w:sz w:val="20"/>
                            <w:szCs w:val="20"/>
                          </w:rPr>
                          <w:t xml:space="preserve">The </w:t>
                        </w:r>
                        <w:r w:rsidRPr="00885C27">
                          <w:rPr>
                            <w:b/>
                            <w:sz w:val="20"/>
                            <w:szCs w:val="20"/>
                          </w:rPr>
                          <w:t>round</w:t>
                        </w:r>
                        <w:r>
                          <w:rPr>
                            <w:bCs/>
                            <w:sz w:val="20"/>
                            <w:szCs w:val="20"/>
                          </w:rPr>
                          <w:t xml:space="preserve"> </w:t>
                        </w:r>
                        <w:r w:rsidRPr="00885C27">
                          <w:rPr>
                            <w:bCs/>
                            <w:sz w:val="20"/>
                            <w:szCs w:val="20"/>
                            <w:u w:val="single"/>
                          </w:rPr>
                          <w:t>ball</w:t>
                        </w:r>
                        <w:r>
                          <w:rPr>
                            <w:bCs/>
                            <w:sz w:val="20"/>
                            <w:szCs w:val="20"/>
                          </w:rPr>
                          <w:t xml:space="preserve"> bounced.</w:t>
                        </w:r>
                      </w:p>
                    </w:tc>
                  </w:tr>
                  <w:tr w:rsidR="004C4F71" w:rsidRPr="0030526A" w14:paraId="399B72F2" w14:textId="77777777" w:rsidTr="00535772">
                    <w:tc>
                      <w:tcPr>
                        <w:tcW w:w="882" w:type="pct"/>
                      </w:tcPr>
                      <w:p w14:paraId="3E1EDD9D" w14:textId="77777777" w:rsidR="004C4F71" w:rsidRDefault="004C4F71" w:rsidP="00535772">
                        <w:pPr>
                          <w:rPr>
                            <w:bCs/>
                            <w:sz w:val="20"/>
                            <w:szCs w:val="20"/>
                          </w:rPr>
                        </w:pPr>
                        <w:r>
                          <w:rPr>
                            <w:bCs/>
                            <w:sz w:val="20"/>
                            <w:szCs w:val="20"/>
                          </w:rPr>
                          <w:t>tall, big, little</w:t>
                        </w:r>
                      </w:p>
                    </w:tc>
                    <w:tc>
                      <w:tcPr>
                        <w:tcW w:w="1320" w:type="pct"/>
                      </w:tcPr>
                      <w:p w14:paraId="4128B6C3" w14:textId="77777777" w:rsidR="004C4F71" w:rsidRPr="0030526A" w:rsidRDefault="004C4F71" w:rsidP="00535772">
                        <w:pPr>
                          <w:rPr>
                            <w:bCs/>
                            <w:sz w:val="20"/>
                            <w:szCs w:val="20"/>
                          </w:rPr>
                        </w:pPr>
                        <w:r>
                          <w:rPr>
                            <w:bCs/>
                            <w:sz w:val="20"/>
                            <w:szCs w:val="20"/>
                          </w:rPr>
                          <w:t>size</w:t>
                        </w:r>
                      </w:p>
                    </w:tc>
                    <w:tc>
                      <w:tcPr>
                        <w:tcW w:w="2798" w:type="pct"/>
                      </w:tcPr>
                      <w:p w14:paraId="51F831CD" w14:textId="77777777" w:rsidR="004C4F71" w:rsidRDefault="004C4F71" w:rsidP="00535772">
                        <w:pPr>
                          <w:rPr>
                            <w:bCs/>
                            <w:sz w:val="20"/>
                            <w:szCs w:val="20"/>
                          </w:rPr>
                        </w:pPr>
                        <w:r>
                          <w:rPr>
                            <w:bCs/>
                            <w:sz w:val="20"/>
                            <w:szCs w:val="20"/>
                          </w:rPr>
                          <w:t xml:space="preserve">A </w:t>
                        </w:r>
                        <w:r w:rsidRPr="00885C27">
                          <w:rPr>
                            <w:b/>
                            <w:sz w:val="20"/>
                            <w:szCs w:val="20"/>
                          </w:rPr>
                          <w:t>tall</w:t>
                        </w:r>
                        <w:r>
                          <w:rPr>
                            <w:bCs/>
                            <w:sz w:val="20"/>
                            <w:szCs w:val="20"/>
                          </w:rPr>
                          <w:t xml:space="preserve"> </w:t>
                        </w:r>
                        <w:r w:rsidRPr="00885C27">
                          <w:rPr>
                            <w:bCs/>
                            <w:sz w:val="20"/>
                            <w:szCs w:val="20"/>
                            <w:u w:val="single"/>
                          </w:rPr>
                          <w:t>man</w:t>
                        </w:r>
                        <w:r>
                          <w:rPr>
                            <w:bCs/>
                            <w:sz w:val="20"/>
                            <w:szCs w:val="20"/>
                          </w:rPr>
                          <w:t xml:space="preserve"> plays basketball.</w:t>
                        </w:r>
                      </w:p>
                    </w:tc>
                  </w:tr>
                </w:tbl>
                <w:p w14:paraId="1B956FDA" w14:textId="77777777" w:rsidR="004C4F71" w:rsidRPr="000C0264" w:rsidRDefault="004C4F71" w:rsidP="00535772">
                  <w:pPr>
                    <w:contextualSpacing/>
                    <w:rPr>
                      <w:bCs/>
                      <w:sz w:val="20"/>
                      <w:szCs w:val="20"/>
                    </w:rPr>
                  </w:pPr>
                </w:p>
              </w:tc>
            </w:tr>
          </w:tbl>
          <w:p w14:paraId="07B6AD4B" w14:textId="77777777" w:rsidR="004C4F71" w:rsidRPr="000C0264" w:rsidRDefault="004C4F71"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C4F71" w:rsidRPr="000C0264" w14:paraId="7D3A6B8D" w14:textId="77777777" w:rsidTr="00535772">
              <w:trPr>
                <w:jc w:val="center"/>
              </w:trPr>
              <w:tc>
                <w:tcPr>
                  <w:tcW w:w="5000" w:type="pct"/>
                  <w:shd w:val="clear" w:color="auto" w:fill="255694" w:themeFill="accent1"/>
                  <w:vAlign w:val="center"/>
                </w:tcPr>
                <w:p w14:paraId="0622B9B1" w14:textId="77777777" w:rsidR="004C4F71" w:rsidRPr="000C0264" w:rsidRDefault="004C4F71" w:rsidP="00535772">
                  <w:pPr>
                    <w:rPr>
                      <w:bCs/>
                      <w:color w:val="FFFFFF"/>
                      <w:sz w:val="20"/>
                      <w:szCs w:val="20"/>
                    </w:rPr>
                  </w:pPr>
                  <w:r>
                    <w:rPr>
                      <w:bCs/>
                      <w:color w:val="FFFFFF"/>
                      <w:sz w:val="20"/>
                      <w:szCs w:val="20"/>
                    </w:rPr>
                    <w:t>ADVERBS</w:t>
                  </w:r>
                </w:p>
              </w:tc>
            </w:tr>
            <w:tr w:rsidR="004C4F71" w:rsidRPr="000C0264" w14:paraId="18FF46DE" w14:textId="77777777" w:rsidTr="005D3E16">
              <w:trPr>
                <w:trHeight w:val="2304"/>
                <w:jc w:val="center"/>
              </w:trPr>
              <w:tc>
                <w:tcPr>
                  <w:tcW w:w="5000" w:type="pct"/>
                  <w:shd w:val="clear" w:color="auto" w:fill="FFFFFF"/>
                </w:tcPr>
                <w:p w14:paraId="453CFF87" w14:textId="0D93DB75" w:rsidR="004C4F71" w:rsidRDefault="004C4F71" w:rsidP="00535772">
                  <w:pPr>
                    <w:rPr>
                      <w:bCs/>
                      <w:sz w:val="20"/>
                      <w:szCs w:val="20"/>
                    </w:rPr>
                  </w:pPr>
                  <w:r>
                    <w:rPr>
                      <w:bCs/>
                      <w:sz w:val="20"/>
                      <w:szCs w:val="20"/>
                    </w:rPr>
                    <w:t xml:space="preserve">An adverb describes a verb. A verb is an action word. An adverb describes how, when, </w:t>
                  </w:r>
                  <w:r w:rsidR="00CF26B4">
                    <w:rPr>
                      <w:bCs/>
                      <w:sz w:val="20"/>
                      <w:szCs w:val="20"/>
                    </w:rPr>
                    <w:t xml:space="preserve">or </w:t>
                  </w:r>
                  <w:r>
                    <w:rPr>
                      <w:bCs/>
                      <w:sz w:val="20"/>
                      <w:szCs w:val="20"/>
                    </w:rPr>
                    <w:t>where an action happens.</w:t>
                  </w:r>
                </w:p>
                <w:p w14:paraId="5023A8E5" w14:textId="77777777" w:rsidR="004C4F71" w:rsidRDefault="004C4F71"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323"/>
                    <w:gridCol w:w="2184"/>
                    <w:gridCol w:w="5347"/>
                  </w:tblGrid>
                  <w:tr w:rsidR="004C4F71" w14:paraId="5C113168" w14:textId="77777777" w:rsidTr="00535772">
                    <w:tc>
                      <w:tcPr>
                        <w:tcW w:w="1179" w:type="pct"/>
                        <w:shd w:val="clear" w:color="auto" w:fill="EDF5FB" w:themeFill="text2"/>
                      </w:tcPr>
                      <w:p w14:paraId="031344A5" w14:textId="77777777" w:rsidR="004C4F71" w:rsidRPr="00ED030A" w:rsidRDefault="004C4F71" w:rsidP="00535772">
                        <w:pPr>
                          <w:rPr>
                            <w:b/>
                            <w:bCs/>
                            <w:sz w:val="20"/>
                            <w:szCs w:val="20"/>
                          </w:rPr>
                        </w:pPr>
                        <w:r>
                          <w:rPr>
                            <w:b/>
                            <w:bCs/>
                            <w:sz w:val="20"/>
                            <w:szCs w:val="20"/>
                          </w:rPr>
                          <w:t>Adverbs</w:t>
                        </w:r>
                      </w:p>
                    </w:tc>
                    <w:tc>
                      <w:tcPr>
                        <w:tcW w:w="1108" w:type="pct"/>
                        <w:shd w:val="clear" w:color="auto" w:fill="EDF5FB" w:themeFill="text2"/>
                      </w:tcPr>
                      <w:p w14:paraId="153D0D30" w14:textId="77777777" w:rsidR="004C4F71" w:rsidRPr="00ED030A" w:rsidRDefault="004C4F71" w:rsidP="00535772">
                        <w:pPr>
                          <w:rPr>
                            <w:b/>
                            <w:bCs/>
                            <w:sz w:val="20"/>
                            <w:szCs w:val="20"/>
                          </w:rPr>
                        </w:pPr>
                        <w:r>
                          <w:rPr>
                            <w:b/>
                            <w:bCs/>
                            <w:sz w:val="20"/>
                            <w:szCs w:val="20"/>
                          </w:rPr>
                          <w:t>What They Tell About a Verb</w:t>
                        </w:r>
                      </w:p>
                    </w:tc>
                    <w:tc>
                      <w:tcPr>
                        <w:tcW w:w="2713" w:type="pct"/>
                        <w:shd w:val="clear" w:color="auto" w:fill="EDF5FB" w:themeFill="text2"/>
                      </w:tcPr>
                      <w:p w14:paraId="622FBA76" w14:textId="77777777" w:rsidR="004C4F71" w:rsidRDefault="004C4F71" w:rsidP="00535772">
                        <w:pPr>
                          <w:rPr>
                            <w:b/>
                            <w:bCs/>
                            <w:sz w:val="20"/>
                            <w:szCs w:val="20"/>
                          </w:rPr>
                        </w:pPr>
                        <w:r>
                          <w:rPr>
                            <w:b/>
                            <w:bCs/>
                            <w:sz w:val="20"/>
                            <w:szCs w:val="20"/>
                          </w:rPr>
                          <w:t>Example Sentence</w:t>
                        </w:r>
                      </w:p>
                    </w:tc>
                  </w:tr>
                  <w:tr w:rsidR="004C4F71" w14:paraId="2D88D846" w14:textId="77777777" w:rsidTr="00535772">
                    <w:tc>
                      <w:tcPr>
                        <w:tcW w:w="1179" w:type="pct"/>
                      </w:tcPr>
                      <w:p w14:paraId="1AA15C3E" w14:textId="77777777" w:rsidR="004C4F71" w:rsidRPr="0030526A" w:rsidRDefault="004C4F71" w:rsidP="00535772">
                        <w:pPr>
                          <w:rPr>
                            <w:bCs/>
                            <w:sz w:val="20"/>
                            <w:szCs w:val="20"/>
                          </w:rPr>
                        </w:pPr>
                        <w:r>
                          <w:rPr>
                            <w:bCs/>
                            <w:sz w:val="20"/>
                            <w:szCs w:val="20"/>
                          </w:rPr>
                          <w:t>carefully, quickly, slowly</w:t>
                        </w:r>
                      </w:p>
                    </w:tc>
                    <w:tc>
                      <w:tcPr>
                        <w:tcW w:w="1108" w:type="pct"/>
                      </w:tcPr>
                      <w:p w14:paraId="3B5C7ADC" w14:textId="77777777" w:rsidR="004C4F71" w:rsidRPr="0030526A" w:rsidRDefault="004C4F71" w:rsidP="00535772">
                        <w:pPr>
                          <w:rPr>
                            <w:bCs/>
                            <w:sz w:val="20"/>
                            <w:szCs w:val="20"/>
                          </w:rPr>
                        </w:pPr>
                        <w:r>
                          <w:rPr>
                            <w:bCs/>
                            <w:sz w:val="20"/>
                            <w:szCs w:val="20"/>
                          </w:rPr>
                          <w:t>how</w:t>
                        </w:r>
                      </w:p>
                    </w:tc>
                    <w:tc>
                      <w:tcPr>
                        <w:tcW w:w="2713" w:type="pct"/>
                      </w:tcPr>
                      <w:p w14:paraId="65E21692" w14:textId="77777777" w:rsidR="004C4F71" w:rsidRDefault="004C4F71" w:rsidP="00535772">
                        <w:pPr>
                          <w:rPr>
                            <w:bCs/>
                            <w:sz w:val="20"/>
                            <w:szCs w:val="20"/>
                          </w:rPr>
                        </w:pPr>
                        <w:r>
                          <w:rPr>
                            <w:bCs/>
                            <w:sz w:val="20"/>
                            <w:szCs w:val="20"/>
                          </w:rPr>
                          <w:t xml:space="preserve">The </w:t>
                        </w:r>
                        <w:r w:rsidRPr="00885C27">
                          <w:rPr>
                            <w:bCs/>
                            <w:sz w:val="20"/>
                            <w:szCs w:val="20"/>
                          </w:rPr>
                          <w:t>furry</w:t>
                        </w:r>
                        <w:r>
                          <w:rPr>
                            <w:bCs/>
                            <w:sz w:val="20"/>
                            <w:szCs w:val="20"/>
                          </w:rPr>
                          <w:t xml:space="preserve"> </w:t>
                        </w:r>
                        <w:r w:rsidRPr="00885C27">
                          <w:rPr>
                            <w:bCs/>
                            <w:sz w:val="20"/>
                            <w:szCs w:val="20"/>
                          </w:rPr>
                          <w:t>kitten</w:t>
                        </w:r>
                        <w:r>
                          <w:rPr>
                            <w:bCs/>
                            <w:sz w:val="20"/>
                            <w:szCs w:val="20"/>
                          </w:rPr>
                          <w:t xml:space="preserve"> </w:t>
                        </w:r>
                        <w:r w:rsidRPr="00885C27">
                          <w:rPr>
                            <w:b/>
                            <w:sz w:val="20"/>
                            <w:szCs w:val="20"/>
                          </w:rPr>
                          <w:t>carefully</w:t>
                        </w:r>
                        <w:r>
                          <w:rPr>
                            <w:bCs/>
                            <w:sz w:val="20"/>
                            <w:szCs w:val="20"/>
                          </w:rPr>
                          <w:t xml:space="preserve"> </w:t>
                        </w:r>
                        <w:r w:rsidRPr="00885C27">
                          <w:rPr>
                            <w:bCs/>
                            <w:sz w:val="20"/>
                            <w:szCs w:val="20"/>
                            <w:u w:val="single"/>
                          </w:rPr>
                          <w:t>licked</w:t>
                        </w:r>
                        <w:r>
                          <w:rPr>
                            <w:bCs/>
                            <w:sz w:val="20"/>
                            <w:szCs w:val="20"/>
                          </w:rPr>
                          <w:t xml:space="preserve"> my hand.</w:t>
                        </w:r>
                      </w:p>
                    </w:tc>
                  </w:tr>
                  <w:tr w:rsidR="004C4F71" w14:paraId="4D3644FF" w14:textId="77777777" w:rsidTr="00535772">
                    <w:tc>
                      <w:tcPr>
                        <w:tcW w:w="1179" w:type="pct"/>
                      </w:tcPr>
                      <w:p w14:paraId="75DDCB38" w14:textId="77777777" w:rsidR="004C4F71" w:rsidRPr="0030526A" w:rsidRDefault="004C4F71" w:rsidP="00535772">
                        <w:pPr>
                          <w:rPr>
                            <w:bCs/>
                            <w:sz w:val="20"/>
                            <w:szCs w:val="20"/>
                          </w:rPr>
                        </w:pPr>
                        <w:r>
                          <w:rPr>
                            <w:bCs/>
                            <w:sz w:val="20"/>
                            <w:szCs w:val="20"/>
                          </w:rPr>
                          <w:t>always, early, today</w:t>
                        </w:r>
                      </w:p>
                    </w:tc>
                    <w:tc>
                      <w:tcPr>
                        <w:tcW w:w="1108" w:type="pct"/>
                      </w:tcPr>
                      <w:p w14:paraId="58CA22B8" w14:textId="77777777" w:rsidR="004C4F71" w:rsidRPr="0030526A" w:rsidRDefault="004C4F71" w:rsidP="00535772">
                        <w:pPr>
                          <w:rPr>
                            <w:bCs/>
                            <w:sz w:val="20"/>
                            <w:szCs w:val="20"/>
                          </w:rPr>
                        </w:pPr>
                        <w:r>
                          <w:rPr>
                            <w:bCs/>
                            <w:sz w:val="20"/>
                            <w:szCs w:val="20"/>
                          </w:rPr>
                          <w:t>when</w:t>
                        </w:r>
                      </w:p>
                    </w:tc>
                    <w:tc>
                      <w:tcPr>
                        <w:tcW w:w="2713" w:type="pct"/>
                      </w:tcPr>
                      <w:p w14:paraId="5DA2E4F4" w14:textId="77777777" w:rsidR="004C4F71" w:rsidRDefault="004C4F71" w:rsidP="00535772">
                        <w:pPr>
                          <w:rPr>
                            <w:bCs/>
                            <w:sz w:val="20"/>
                            <w:szCs w:val="20"/>
                          </w:rPr>
                        </w:pPr>
                        <w:r>
                          <w:rPr>
                            <w:bCs/>
                            <w:sz w:val="20"/>
                            <w:szCs w:val="20"/>
                          </w:rPr>
                          <w:t xml:space="preserve">The </w:t>
                        </w:r>
                        <w:r w:rsidRPr="006E3749">
                          <w:rPr>
                            <w:bCs/>
                            <w:sz w:val="20"/>
                            <w:szCs w:val="20"/>
                          </w:rPr>
                          <w:t>red</w:t>
                        </w:r>
                        <w:r>
                          <w:rPr>
                            <w:bCs/>
                            <w:sz w:val="20"/>
                            <w:szCs w:val="20"/>
                          </w:rPr>
                          <w:t xml:space="preserve"> </w:t>
                        </w:r>
                        <w:r w:rsidRPr="006E3749">
                          <w:rPr>
                            <w:bCs/>
                            <w:sz w:val="20"/>
                            <w:szCs w:val="20"/>
                          </w:rPr>
                          <w:t>flag</w:t>
                        </w:r>
                        <w:r>
                          <w:rPr>
                            <w:bCs/>
                            <w:sz w:val="20"/>
                            <w:szCs w:val="20"/>
                          </w:rPr>
                          <w:t xml:space="preserve"> </w:t>
                        </w:r>
                        <w:r w:rsidRPr="006E3749">
                          <w:rPr>
                            <w:b/>
                            <w:sz w:val="20"/>
                            <w:szCs w:val="20"/>
                          </w:rPr>
                          <w:t>always</w:t>
                        </w:r>
                        <w:r>
                          <w:rPr>
                            <w:bCs/>
                            <w:sz w:val="20"/>
                            <w:szCs w:val="20"/>
                          </w:rPr>
                          <w:t xml:space="preserve"> </w:t>
                        </w:r>
                        <w:r w:rsidRPr="006E3749">
                          <w:rPr>
                            <w:bCs/>
                            <w:sz w:val="20"/>
                            <w:szCs w:val="20"/>
                            <w:u w:val="single"/>
                          </w:rPr>
                          <w:t>waved</w:t>
                        </w:r>
                        <w:r>
                          <w:rPr>
                            <w:bCs/>
                            <w:sz w:val="20"/>
                            <w:szCs w:val="20"/>
                          </w:rPr>
                          <w:t xml:space="preserve"> in the wind.</w:t>
                        </w:r>
                      </w:p>
                    </w:tc>
                  </w:tr>
                  <w:tr w:rsidR="004C4F71" w14:paraId="5249FF38" w14:textId="77777777" w:rsidTr="00535772">
                    <w:tc>
                      <w:tcPr>
                        <w:tcW w:w="1179" w:type="pct"/>
                      </w:tcPr>
                      <w:p w14:paraId="3601DB1B" w14:textId="77777777" w:rsidR="004C4F71" w:rsidRPr="0030526A" w:rsidRDefault="004C4F71" w:rsidP="00535772">
                        <w:pPr>
                          <w:rPr>
                            <w:bCs/>
                            <w:sz w:val="20"/>
                            <w:szCs w:val="20"/>
                          </w:rPr>
                        </w:pPr>
                        <w:r>
                          <w:rPr>
                            <w:bCs/>
                            <w:sz w:val="20"/>
                            <w:szCs w:val="20"/>
                          </w:rPr>
                          <w:t>everywhere, inside, outside</w:t>
                        </w:r>
                      </w:p>
                    </w:tc>
                    <w:tc>
                      <w:tcPr>
                        <w:tcW w:w="1108" w:type="pct"/>
                      </w:tcPr>
                      <w:p w14:paraId="003F66F1" w14:textId="77777777" w:rsidR="004C4F71" w:rsidRPr="0030526A" w:rsidRDefault="004C4F71" w:rsidP="00535772">
                        <w:pPr>
                          <w:rPr>
                            <w:bCs/>
                            <w:sz w:val="20"/>
                            <w:szCs w:val="20"/>
                          </w:rPr>
                        </w:pPr>
                        <w:r>
                          <w:rPr>
                            <w:bCs/>
                            <w:sz w:val="20"/>
                            <w:szCs w:val="20"/>
                          </w:rPr>
                          <w:t>where</w:t>
                        </w:r>
                      </w:p>
                    </w:tc>
                    <w:tc>
                      <w:tcPr>
                        <w:tcW w:w="2713" w:type="pct"/>
                      </w:tcPr>
                      <w:p w14:paraId="1B5CCDA5" w14:textId="77777777" w:rsidR="004C4F71" w:rsidRDefault="004C4F71" w:rsidP="00535772">
                        <w:pPr>
                          <w:rPr>
                            <w:bCs/>
                            <w:sz w:val="20"/>
                            <w:szCs w:val="20"/>
                          </w:rPr>
                        </w:pPr>
                        <w:r>
                          <w:rPr>
                            <w:bCs/>
                            <w:sz w:val="20"/>
                            <w:szCs w:val="20"/>
                          </w:rPr>
                          <w:t xml:space="preserve">The </w:t>
                        </w:r>
                        <w:r w:rsidRPr="006E3749">
                          <w:rPr>
                            <w:bCs/>
                            <w:sz w:val="20"/>
                            <w:szCs w:val="20"/>
                          </w:rPr>
                          <w:t>round</w:t>
                        </w:r>
                        <w:r>
                          <w:rPr>
                            <w:bCs/>
                            <w:sz w:val="20"/>
                            <w:szCs w:val="20"/>
                          </w:rPr>
                          <w:t xml:space="preserve"> </w:t>
                        </w:r>
                        <w:r w:rsidRPr="006E3749">
                          <w:rPr>
                            <w:bCs/>
                            <w:sz w:val="20"/>
                            <w:szCs w:val="20"/>
                          </w:rPr>
                          <w:t>ball</w:t>
                        </w:r>
                        <w:r>
                          <w:rPr>
                            <w:bCs/>
                            <w:sz w:val="20"/>
                            <w:szCs w:val="20"/>
                          </w:rPr>
                          <w:t xml:space="preserve"> </w:t>
                        </w:r>
                        <w:r w:rsidRPr="006E3749">
                          <w:rPr>
                            <w:bCs/>
                            <w:sz w:val="20"/>
                            <w:szCs w:val="20"/>
                            <w:u w:val="single"/>
                          </w:rPr>
                          <w:t>bounced</w:t>
                        </w:r>
                        <w:r>
                          <w:rPr>
                            <w:bCs/>
                            <w:sz w:val="20"/>
                            <w:szCs w:val="20"/>
                          </w:rPr>
                          <w:t xml:space="preserve"> </w:t>
                        </w:r>
                        <w:r w:rsidRPr="006E3749">
                          <w:rPr>
                            <w:b/>
                            <w:sz w:val="20"/>
                            <w:szCs w:val="20"/>
                          </w:rPr>
                          <w:t>outside</w:t>
                        </w:r>
                        <w:r>
                          <w:rPr>
                            <w:bCs/>
                            <w:sz w:val="20"/>
                            <w:szCs w:val="20"/>
                          </w:rPr>
                          <w:t>.</w:t>
                        </w:r>
                      </w:p>
                    </w:tc>
                  </w:tr>
                </w:tbl>
                <w:p w14:paraId="7BD0EC1E" w14:textId="77777777" w:rsidR="004C4F71" w:rsidRPr="000C0264" w:rsidRDefault="004C4F71" w:rsidP="00535772">
                  <w:pPr>
                    <w:rPr>
                      <w:bCs/>
                      <w:sz w:val="20"/>
                      <w:szCs w:val="20"/>
                    </w:rPr>
                  </w:pPr>
                </w:p>
              </w:tc>
            </w:tr>
          </w:tbl>
          <w:p w14:paraId="144E71D1" w14:textId="77777777" w:rsidR="004C4F71" w:rsidRPr="000C0264" w:rsidRDefault="004C4F7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C4F71" w:rsidRPr="000C0264" w14:paraId="2D90E2F2" w14:textId="77777777" w:rsidTr="00535772">
              <w:trPr>
                <w:tblHeader/>
                <w:jc w:val="center"/>
              </w:trPr>
              <w:tc>
                <w:tcPr>
                  <w:tcW w:w="5000" w:type="pct"/>
                  <w:shd w:val="clear" w:color="auto" w:fill="255694" w:themeFill="accent1"/>
                  <w:vAlign w:val="center"/>
                </w:tcPr>
                <w:p w14:paraId="20711720" w14:textId="77777777" w:rsidR="004C4F71" w:rsidRPr="000C0264" w:rsidRDefault="004C4F71" w:rsidP="00535772">
                  <w:pPr>
                    <w:rPr>
                      <w:bCs/>
                      <w:color w:val="FFFFFF"/>
                      <w:sz w:val="20"/>
                      <w:szCs w:val="20"/>
                    </w:rPr>
                  </w:pPr>
                  <w:r>
                    <w:rPr>
                      <w:bCs/>
                      <w:color w:val="FFFFFF"/>
                      <w:sz w:val="20"/>
                      <w:szCs w:val="20"/>
                    </w:rPr>
                    <w:t>ADJECTIVE AND ADVERB</w:t>
                  </w:r>
                  <w:r w:rsidRPr="000C0264">
                    <w:rPr>
                      <w:bCs/>
                      <w:color w:val="FFFFFF"/>
                      <w:sz w:val="20"/>
                      <w:szCs w:val="20"/>
                    </w:rPr>
                    <w:t xml:space="preserve"> PRACTICE</w:t>
                  </w:r>
                </w:p>
              </w:tc>
            </w:tr>
            <w:tr w:rsidR="004C4F71" w:rsidRPr="000C0264" w14:paraId="43BAA34A" w14:textId="77777777" w:rsidTr="00535772">
              <w:trPr>
                <w:trHeight w:val="1440"/>
                <w:jc w:val="center"/>
              </w:trPr>
              <w:tc>
                <w:tcPr>
                  <w:tcW w:w="5000" w:type="pct"/>
                  <w:shd w:val="clear" w:color="auto" w:fill="FFFFFF"/>
                </w:tcPr>
                <w:p w14:paraId="2A5F19DC" w14:textId="5D5DEA92" w:rsidR="004C4F71" w:rsidRPr="005D3E16" w:rsidRDefault="004C4F71" w:rsidP="00535772">
                  <w:pPr>
                    <w:widowControl w:val="0"/>
                    <w:rPr>
                      <w:rFonts w:asciiTheme="minorHAnsi" w:hAnsiTheme="minorHAnsi" w:cs="Times New Roman"/>
                      <w:b/>
                      <w:bCs/>
                      <w:sz w:val="20"/>
                    </w:rPr>
                  </w:pPr>
                  <w:r w:rsidRPr="005D3E16">
                    <w:rPr>
                      <w:rFonts w:asciiTheme="minorHAnsi" w:hAnsiTheme="minorHAnsi" w:cs="Times New Roman"/>
                      <w:b/>
                      <w:bCs/>
                      <w:sz w:val="20"/>
                    </w:rPr>
                    <w:t xml:space="preserve">Directions: </w:t>
                  </w:r>
                  <w:r w:rsidRPr="005D3E16">
                    <w:rPr>
                      <w:rFonts w:asciiTheme="minorHAnsi" w:hAnsiTheme="minorHAnsi" w:cs="Times New Roman"/>
                      <w:sz w:val="20"/>
                    </w:rPr>
                    <w:t xml:space="preserve">Identify each underlined word as an adjective or </w:t>
                  </w:r>
                  <w:r w:rsidR="00B9244D">
                    <w:rPr>
                      <w:rFonts w:asciiTheme="minorHAnsi" w:hAnsiTheme="minorHAnsi" w:cs="Times New Roman"/>
                      <w:sz w:val="20"/>
                    </w:rPr>
                    <w:t xml:space="preserve">an </w:t>
                  </w:r>
                  <w:r w:rsidRPr="005D3E16">
                    <w:rPr>
                      <w:rFonts w:asciiTheme="minorHAnsi" w:hAnsiTheme="minorHAnsi" w:cs="Times New Roman"/>
                      <w:sz w:val="20"/>
                    </w:rPr>
                    <w:t>adverb.</w:t>
                  </w:r>
                </w:p>
                <w:p w14:paraId="1D6FCC63" w14:textId="77777777" w:rsidR="004C4F71" w:rsidRPr="005D3E16" w:rsidRDefault="004C4F71" w:rsidP="00535772">
                  <w:pPr>
                    <w:widowControl w:val="0"/>
                    <w:rPr>
                      <w:rFonts w:asciiTheme="minorHAnsi" w:hAnsiTheme="minorHAnsi" w:cs="Times New Roman"/>
                      <w:b/>
                      <w:bCs/>
                      <w:sz w:val="20"/>
                    </w:rPr>
                  </w:pPr>
                </w:p>
                <w:p w14:paraId="6500C608" w14:textId="77777777" w:rsidR="004C4F71" w:rsidRPr="005D3E16" w:rsidRDefault="004C4F71" w:rsidP="006708B7">
                  <w:pPr>
                    <w:widowControl w:val="0"/>
                    <w:numPr>
                      <w:ilvl w:val="0"/>
                      <w:numId w:val="108"/>
                    </w:numPr>
                    <w:rPr>
                      <w:rFonts w:asciiTheme="minorHAnsi" w:hAnsiTheme="minorHAnsi" w:cs="Times New Roman"/>
                      <w:sz w:val="20"/>
                    </w:rPr>
                  </w:pPr>
                  <w:r w:rsidRPr="005D3E16">
                    <w:rPr>
                      <w:rFonts w:asciiTheme="minorHAnsi" w:hAnsiTheme="minorHAnsi" w:cs="Times New Roman"/>
                      <w:sz w:val="20"/>
                    </w:rPr>
                    <w:t xml:space="preserve">Water flowed </w:t>
                  </w:r>
                  <w:r w:rsidRPr="005D3E16">
                    <w:rPr>
                      <w:rFonts w:asciiTheme="minorHAnsi" w:hAnsiTheme="minorHAnsi" w:cs="Times New Roman"/>
                      <w:sz w:val="20"/>
                      <w:u w:val="single"/>
                    </w:rPr>
                    <w:t>inside</w:t>
                  </w:r>
                  <w:r w:rsidRPr="005D3E16">
                    <w:rPr>
                      <w:rFonts w:asciiTheme="minorHAnsi" w:hAnsiTheme="minorHAnsi" w:cs="Times New Roman"/>
                      <w:sz w:val="20"/>
                    </w:rPr>
                    <w:t xml:space="preserve"> the pipes. </w:t>
                  </w:r>
                  <w:r w:rsidRPr="005D3E16">
                    <w:rPr>
                      <w:rFonts w:asciiTheme="minorHAnsi" w:hAnsiTheme="minorHAnsi" w:cs="Times New Roman"/>
                      <w:color w:val="FF0000"/>
                      <w:sz w:val="20"/>
                    </w:rPr>
                    <w:t>adverb</w:t>
                  </w:r>
                </w:p>
                <w:p w14:paraId="69BA1977" w14:textId="77777777" w:rsidR="004C4F71" w:rsidRPr="005D3E16" w:rsidRDefault="004C4F71" w:rsidP="006708B7">
                  <w:pPr>
                    <w:widowControl w:val="0"/>
                    <w:numPr>
                      <w:ilvl w:val="0"/>
                      <w:numId w:val="108"/>
                    </w:numPr>
                    <w:rPr>
                      <w:rFonts w:asciiTheme="minorHAnsi" w:hAnsiTheme="minorHAnsi" w:cs="Times New Roman"/>
                      <w:sz w:val="20"/>
                    </w:rPr>
                  </w:pPr>
                  <w:r w:rsidRPr="005D3E16">
                    <w:rPr>
                      <w:rFonts w:asciiTheme="minorHAnsi" w:hAnsiTheme="minorHAnsi" w:cs="Times New Roman"/>
                      <w:sz w:val="20"/>
                    </w:rPr>
                    <w:t xml:space="preserve">The </w:t>
                  </w:r>
                  <w:r w:rsidRPr="005D3E16">
                    <w:rPr>
                      <w:rFonts w:asciiTheme="minorHAnsi" w:hAnsiTheme="minorHAnsi" w:cs="Times New Roman"/>
                      <w:sz w:val="20"/>
                      <w:u w:val="single"/>
                    </w:rPr>
                    <w:t>yellow</w:t>
                  </w:r>
                  <w:r w:rsidRPr="005D3E16">
                    <w:rPr>
                      <w:rFonts w:asciiTheme="minorHAnsi" w:hAnsiTheme="minorHAnsi" w:cs="Times New Roman"/>
                      <w:sz w:val="20"/>
                    </w:rPr>
                    <w:t xml:space="preserve"> dog ate a bone. </w:t>
                  </w:r>
                  <w:r w:rsidRPr="005D3E16">
                    <w:rPr>
                      <w:rFonts w:asciiTheme="minorHAnsi" w:hAnsiTheme="minorHAnsi" w:cs="Times New Roman"/>
                      <w:color w:val="FF0000"/>
                      <w:sz w:val="20"/>
                    </w:rPr>
                    <w:t>adjective</w:t>
                  </w:r>
                </w:p>
                <w:p w14:paraId="236FCE09" w14:textId="77777777" w:rsidR="004C4F71" w:rsidRPr="005D3E16" w:rsidRDefault="004C4F71" w:rsidP="006708B7">
                  <w:pPr>
                    <w:widowControl w:val="0"/>
                    <w:numPr>
                      <w:ilvl w:val="0"/>
                      <w:numId w:val="108"/>
                    </w:numPr>
                    <w:rPr>
                      <w:rFonts w:asciiTheme="minorHAnsi" w:hAnsiTheme="minorHAnsi" w:cs="Times New Roman"/>
                      <w:sz w:val="20"/>
                    </w:rPr>
                  </w:pPr>
                  <w:r w:rsidRPr="005D3E16">
                    <w:rPr>
                      <w:rFonts w:asciiTheme="minorHAnsi" w:hAnsiTheme="minorHAnsi" w:cs="Times New Roman"/>
                      <w:sz w:val="20"/>
                    </w:rPr>
                    <w:t xml:space="preserve">A </w:t>
                  </w:r>
                  <w:r w:rsidRPr="005D3E16">
                    <w:rPr>
                      <w:rFonts w:asciiTheme="minorHAnsi" w:hAnsiTheme="minorHAnsi" w:cs="Times New Roman"/>
                      <w:sz w:val="20"/>
                      <w:u w:val="single"/>
                    </w:rPr>
                    <w:t>little</w:t>
                  </w:r>
                  <w:r w:rsidRPr="005D3E16">
                    <w:rPr>
                      <w:rFonts w:asciiTheme="minorHAnsi" w:hAnsiTheme="minorHAnsi" w:cs="Times New Roman"/>
                      <w:sz w:val="20"/>
                    </w:rPr>
                    <w:t xml:space="preserve"> snake </w:t>
                  </w:r>
                  <w:r w:rsidRPr="005D3E16">
                    <w:rPr>
                      <w:rFonts w:asciiTheme="minorHAnsi" w:hAnsiTheme="minorHAnsi" w:cs="Times New Roman"/>
                      <w:sz w:val="20"/>
                      <w:u w:val="single"/>
                    </w:rPr>
                    <w:t>quietly</w:t>
                  </w:r>
                  <w:r w:rsidRPr="005D3E16">
                    <w:rPr>
                      <w:rFonts w:asciiTheme="minorHAnsi" w:hAnsiTheme="minorHAnsi" w:cs="Times New Roman"/>
                      <w:sz w:val="20"/>
                    </w:rPr>
                    <w:t xml:space="preserve"> slithered. </w:t>
                  </w:r>
                  <w:r w:rsidRPr="005D3E16">
                    <w:rPr>
                      <w:rFonts w:asciiTheme="minorHAnsi" w:hAnsiTheme="minorHAnsi" w:cs="Times New Roman"/>
                      <w:color w:val="FF0000"/>
                      <w:sz w:val="20"/>
                    </w:rPr>
                    <w:t>adjective, adverb</w:t>
                  </w:r>
                </w:p>
                <w:p w14:paraId="13400703" w14:textId="77777777" w:rsidR="004C4F71" w:rsidRPr="005D3E16" w:rsidRDefault="004C4F71" w:rsidP="00535772">
                  <w:pPr>
                    <w:widowControl w:val="0"/>
                    <w:rPr>
                      <w:rFonts w:asciiTheme="minorHAnsi" w:hAnsiTheme="minorHAnsi" w:cs="Times New Roman"/>
                      <w:sz w:val="20"/>
                    </w:rPr>
                  </w:pPr>
                </w:p>
                <w:p w14:paraId="1A59CC78" w14:textId="5376FC71" w:rsidR="004C4F71" w:rsidRPr="005D3E16" w:rsidRDefault="004C4F71" w:rsidP="00535772">
                  <w:pPr>
                    <w:widowControl w:val="0"/>
                    <w:rPr>
                      <w:rFonts w:asciiTheme="minorHAnsi" w:hAnsiTheme="minorHAnsi" w:cs="Times New Roman"/>
                      <w:b/>
                      <w:bCs/>
                      <w:sz w:val="20"/>
                    </w:rPr>
                  </w:pPr>
                  <w:r w:rsidRPr="005D3E16">
                    <w:rPr>
                      <w:rFonts w:asciiTheme="minorHAnsi" w:hAnsiTheme="minorHAnsi" w:cs="Times New Roman"/>
                      <w:b/>
                      <w:bCs/>
                      <w:sz w:val="20"/>
                    </w:rPr>
                    <w:t xml:space="preserve">Directions: </w:t>
                  </w:r>
                  <w:r w:rsidRPr="005D3E16">
                    <w:rPr>
                      <w:rFonts w:asciiTheme="minorHAnsi" w:hAnsiTheme="minorHAnsi" w:cs="Times New Roman"/>
                      <w:sz w:val="20"/>
                    </w:rPr>
                    <w:t>Read each sentence. Decide if an adjective or</w:t>
                  </w:r>
                  <w:r w:rsidR="00B9244D">
                    <w:rPr>
                      <w:rFonts w:asciiTheme="minorHAnsi" w:hAnsiTheme="minorHAnsi" w:cs="Times New Roman"/>
                      <w:sz w:val="20"/>
                    </w:rPr>
                    <w:t xml:space="preserve"> an</w:t>
                  </w:r>
                  <w:r w:rsidRPr="005D3E16">
                    <w:rPr>
                      <w:rFonts w:asciiTheme="minorHAnsi" w:hAnsiTheme="minorHAnsi" w:cs="Times New Roman"/>
                      <w:sz w:val="20"/>
                    </w:rPr>
                    <w:t xml:space="preserve"> adverb is needed. Choose the correct word</w:t>
                  </w:r>
                  <w:r w:rsidR="00CF26B4">
                    <w:rPr>
                      <w:rFonts w:asciiTheme="minorHAnsi" w:hAnsiTheme="minorHAnsi" w:cs="Times New Roman"/>
                      <w:sz w:val="20"/>
                    </w:rPr>
                    <w:t xml:space="preserve"> from the parentheses</w:t>
                  </w:r>
                  <w:r w:rsidRPr="005D3E16">
                    <w:rPr>
                      <w:rFonts w:asciiTheme="minorHAnsi" w:hAnsiTheme="minorHAnsi" w:cs="Times New Roman"/>
                      <w:sz w:val="20"/>
                    </w:rPr>
                    <w:t xml:space="preserve"> to complete the sentence. Underline the word it describes.</w:t>
                  </w:r>
                </w:p>
                <w:p w14:paraId="0205CAEC" w14:textId="77777777" w:rsidR="004C4F71" w:rsidRPr="005D3E16" w:rsidRDefault="004C4F71" w:rsidP="00535772">
                  <w:pPr>
                    <w:widowControl w:val="0"/>
                    <w:rPr>
                      <w:rFonts w:asciiTheme="minorHAnsi" w:hAnsiTheme="minorHAnsi" w:cs="Times New Roman"/>
                      <w:b/>
                      <w:bCs/>
                      <w:sz w:val="20"/>
                    </w:rPr>
                  </w:pPr>
                </w:p>
                <w:p w14:paraId="33468378" w14:textId="77777777" w:rsidR="004C4F71" w:rsidRPr="005D3E16" w:rsidRDefault="004C4F71" w:rsidP="006708B7">
                  <w:pPr>
                    <w:widowControl w:val="0"/>
                    <w:numPr>
                      <w:ilvl w:val="0"/>
                      <w:numId w:val="109"/>
                    </w:numPr>
                    <w:rPr>
                      <w:rFonts w:asciiTheme="minorHAnsi" w:hAnsiTheme="minorHAnsi" w:cs="Times New Roman"/>
                      <w:sz w:val="20"/>
                    </w:rPr>
                  </w:pPr>
                  <w:r w:rsidRPr="005D3E16">
                    <w:rPr>
                      <w:rFonts w:asciiTheme="minorHAnsi" w:hAnsiTheme="minorHAnsi" w:cs="Times New Roman"/>
                      <w:sz w:val="20"/>
                    </w:rPr>
                    <w:t xml:space="preserve">She was a (slow, slowly) talker. </w:t>
                  </w:r>
                  <w:r w:rsidRPr="005D3E16">
                    <w:rPr>
                      <w:rFonts w:asciiTheme="minorHAnsi" w:hAnsiTheme="minorHAnsi" w:cs="Times New Roman"/>
                      <w:color w:val="FF0000"/>
                      <w:sz w:val="20"/>
                    </w:rPr>
                    <w:t xml:space="preserve">adjective, slow, </w:t>
                  </w:r>
                  <w:r w:rsidRPr="005D3E16">
                    <w:rPr>
                      <w:rFonts w:asciiTheme="minorHAnsi" w:hAnsiTheme="minorHAnsi" w:cs="Times New Roman"/>
                      <w:color w:val="FF0000"/>
                      <w:sz w:val="20"/>
                      <w:u w:val="single"/>
                    </w:rPr>
                    <w:t>talker</w:t>
                  </w:r>
                </w:p>
                <w:p w14:paraId="332E743B" w14:textId="77777777" w:rsidR="004C4F71" w:rsidRPr="005D3E16" w:rsidRDefault="004C4F71" w:rsidP="006708B7">
                  <w:pPr>
                    <w:widowControl w:val="0"/>
                    <w:numPr>
                      <w:ilvl w:val="0"/>
                      <w:numId w:val="109"/>
                    </w:numPr>
                    <w:rPr>
                      <w:rFonts w:asciiTheme="minorHAnsi" w:hAnsiTheme="minorHAnsi" w:cs="Times New Roman"/>
                      <w:sz w:val="20"/>
                    </w:rPr>
                  </w:pPr>
                  <w:r w:rsidRPr="005D3E16">
                    <w:rPr>
                      <w:rFonts w:asciiTheme="minorHAnsi" w:hAnsiTheme="minorHAnsi" w:cs="Times New Roman"/>
                      <w:sz w:val="20"/>
                    </w:rPr>
                    <w:t xml:space="preserve">He (always, tasty) gobbled his lunch. </w:t>
                  </w:r>
                  <w:r w:rsidRPr="005D3E16">
                    <w:rPr>
                      <w:rFonts w:asciiTheme="minorHAnsi" w:hAnsiTheme="minorHAnsi" w:cs="Times New Roman"/>
                      <w:color w:val="FF0000"/>
                      <w:sz w:val="20"/>
                    </w:rPr>
                    <w:t xml:space="preserve">adverb, always, </w:t>
                  </w:r>
                  <w:r w:rsidRPr="005D3E16">
                    <w:rPr>
                      <w:rFonts w:asciiTheme="minorHAnsi" w:hAnsiTheme="minorHAnsi" w:cs="Times New Roman"/>
                      <w:color w:val="FF0000"/>
                      <w:sz w:val="20"/>
                      <w:u w:val="single"/>
                    </w:rPr>
                    <w:t>gobbled</w:t>
                  </w:r>
                </w:p>
                <w:p w14:paraId="182DB98D" w14:textId="77777777" w:rsidR="004C4F71" w:rsidRPr="005D3E16" w:rsidRDefault="004C4F71" w:rsidP="006708B7">
                  <w:pPr>
                    <w:widowControl w:val="0"/>
                    <w:numPr>
                      <w:ilvl w:val="0"/>
                      <w:numId w:val="109"/>
                    </w:numPr>
                    <w:rPr>
                      <w:rFonts w:asciiTheme="minorHAnsi" w:hAnsiTheme="minorHAnsi" w:cs="Times New Roman"/>
                      <w:sz w:val="20"/>
                    </w:rPr>
                  </w:pPr>
                  <w:r w:rsidRPr="005D3E16">
                    <w:rPr>
                      <w:rFonts w:asciiTheme="minorHAnsi" w:hAnsiTheme="minorHAnsi" w:cs="Times New Roman"/>
                      <w:sz w:val="20"/>
                    </w:rPr>
                    <w:t>The (smally, small) shoes fit (perfectly, perfect).</w:t>
                  </w:r>
                  <w:r w:rsidRPr="005D3E16">
                    <w:rPr>
                      <w:rFonts w:asciiTheme="minorHAnsi" w:hAnsiTheme="minorHAnsi" w:cs="Times New Roman"/>
                      <w:color w:val="FF0000"/>
                      <w:sz w:val="20"/>
                    </w:rPr>
                    <w:t xml:space="preserve"> adjective, small, </w:t>
                  </w:r>
                  <w:r w:rsidRPr="005D3E16">
                    <w:rPr>
                      <w:rFonts w:asciiTheme="minorHAnsi" w:hAnsiTheme="minorHAnsi" w:cs="Times New Roman"/>
                      <w:color w:val="FF0000"/>
                      <w:sz w:val="20"/>
                      <w:u w:val="single"/>
                    </w:rPr>
                    <w:t>shoes</w:t>
                  </w:r>
                  <w:r w:rsidRPr="005D3E16">
                    <w:rPr>
                      <w:rFonts w:asciiTheme="minorHAnsi" w:hAnsiTheme="minorHAnsi" w:cs="Times New Roman"/>
                      <w:color w:val="FF0000"/>
                      <w:sz w:val="20"/>
                    </w:rPr>
                    <w:t xml:space="preserve">; adverb, perfectly, </w:t>
                  </w:r>
                  <w:r w:rsidRPr="005D3E16">
                    <w:rPr>
                      <w:rFonts w:asciiTheme="minorHAnsi" w:hAnsiTheme="minorHAnsi" w:cs="Times New Roman"/>
                      <w:color w:val="FF0000"/>
                      <w:sz w:val="20"/>
                      <w:u w:val="single"/>
                    </w:rPr>
                    <w:t>fit</w:t>
                  </w:r>
                </w:p>
                <w:p w14:paraId="2D341FF4" w14:textId="77777777" w:rsidR="004C4F71" w:rsidRPr="000C0264" w:rsidRDefault="004C4F71" w:rsidP="00535772">
                  <w:pPr>
                    <w:widowControl w:val="0"/>
                    <w:rPr>
                      <w:rFonts w:ascii="Times New Roman" w:hAnsi="Times New Roman" w:cs="Times New Roman"/>
                    </w:rPr>
                  </w:pPr>
                </w:p>
              </w:tc>
            </w:tr>
          </w:tbl>
          <w:p w14:paraId="6A172AF1" w14:textId="77777777" w:rsidR="004C4F71" w:rsidRDefault="004C4F71" w:rsidP="00535772"/>
          <w:p w14:paraId="15D75052" w14:textId="77777777" w:rsidR="004C4F71" w:rsidRPr="00CE1366" w:rsidRDefault="004C4F71" w:rsidP="00535772">
            <w:pPr>
              <w:spacing w:line="480" w:lineRule="auto"/>
              <w:rPr>
                <w:rFonts w:cs="Arial"/>
                <w:color w:val="auto"/>
              </w:rPr>
            </w:pPr>
          </w:p>
        </w:tc>
      </w:tr>
    </w:tbl>
    <w:p w14:paraId="76F602EE" w14:textId="77777777" w:rsidR="004C4F71" w:rsidRPr="002F47CF" w:rsidRDefault="004C4F71" w:rsidP="004C4F71"/>
    <w:p w14:paraId="0011879B" w14:textId="77777777" w:rsidR="004C4F71" w:rsidRPr="004C4F71" w:rsidRDefault="004C4F71" w:rsidP="004C4F71">
      <w:pPr>
        <w:rPr>
          <w:lang w:eastAsia="ja-JP"/>
        </w:rPr>
      </w:pPr>
    </w:p>
    <w:p w14:paraId="37E2E2A3" w14:textId="77777777" w:rsidR="004C4F71" w:rsidRDefault="004C4F71">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33CBAD32" w14:textId="77777777" w:rsidTr="00CB0198">
        <w:trPr>
          <w:trHeight w:val="432"/>
          <w:tblHeader/>
          <w:jc w:val="center"/>
        </w:trPr>
        <w:tc>
          <w:tcPr>
            <w:tcW w:w="10800" w:type="dxa"/>
            <w:gridSpan w:val="3"/>
            <w:shd w:val="clear" w:color="auto" w:fill="255694"/>
            <w:vAlign w:val="center"/>
          </w:tcPr>
          <w:p w14:paraId="15F003BA" w14:textId="77777777" w:rsidR="00CB0198" w:rsidRPr="0049524D" w:rsidRDefault="00CB0198" w:rsidP="00CB0198">
            <w:pPr>
              <w:pStyle w:val="Heading4"/>
              <w:outlineLvl w:val="3"/>
            </w:pPr>
            <w:bookmarkStart w:id="191" w:name="_Grade_4_M4"/>
            <w:bookmarkStart w:id="192" w:name="_Toc24966946"/>
            <w:bookmarkEnd w:id="191"/>
            <w:r w:rsidRPr="0049524D">
              <w:lastRenderedPageBreak/>
              <w:t xml:space="preserve">Grade </w:t>
            </w:r>
            <w:r>
              <w:t>4</w:t>
            </w:r>
            <w:r w:rsidRPr="0049524D">
              <w:t xml:space="preserve"> M</w:t>
            </w:r>
            <w:r>
              <w:t>4</w:t>
            </w:r>
            <w:r w:rsidRPr="0049524D">
              <w:t xml:space="preserve"> L</w:t>
            </w:r>
            <w:r>
              <w:t>#</w:t>
            </w:r>
            <w:r w:rsidRPr="0049524D">
              <w:t xml:space="preserve"> Mini-lesson: </w:t>
            </w:r>
            <w:r w:rsidRPr="00A219C7">
              <w:t xml:space="preserve">Use Comparative and Superlative Adjectives and Adverbs </w:t>
            </w:r>
            <w:r w:rsidRPr="0049524D">
              <w:t>(</w:t>
            </w:r>
            <w:r>
              <w:t>14</w:t>
            </w:r>
            <w:r w:rsidRPr="0049524D">
              <w:t xml:space="preserve"> min.)</w:t>
            </w:r>
            <w:bookmarkEnd w:id="192"/>
          </w:p>
        </w:tc>
      </w:tr>
      <w:tr w:rsidR="00CB0198" w:rsidRPr="0049524D" w14:paraId="386A165A" w14:textId="77777777" w:rsidTr="00CB0198">
        <w:trPr>
          <w:trHeight w:val="126"/>
          <w:jc w:val="center"/>
        </w:trPr>
        <w:tc>
          <w:tcPr>
            <w:tcW w:w="10800" w:type="dxa"/>
            <w:gridSpan w:val="3"/>
            <w:shd w:val="clear" w:color="auto" w:fill="FFFFFF"/>
          </w:tcPr>
          <w:p w14:paraId="27C01A9A" w14:textId="77777777" w:rsidR="00CB0198" w:rsidRDefault="00CB0198" w:rsidP="00CB0198">
            <w:pPr>
              <w:rPr>
                <w:rStyle w:val="05TableTextBoldOrange"/>
                <w:caps w:val="0"/>
              </w:rPr>
            </w:pPr>
            <w:r>
              <w:rPr>
                <w:rStyle w:val="05TableTextBoldOrange"/>
              </w:rPr>
              <w:t>L</w:t>
            </w:r>
            <w:r w:rsidRPr="00B006EB">
              <w:rPr>
                <w:rStyle w:val="05TableTextBoldOrange"/>
              </w:rPr>
              <w:t>.</w:t>
            </w:r>
            <w:r>
              <w:rPr>
                <w:rStyle w:val="05TableTextBoldOrange"/>
              </w:rPr>
              <w:t>2</w:t>
            </w:r>
            <w:r w:rsidRPr="00B006EB">
              <w:rPr>
                <w:rStyle w:val="05TableTextBoldOrange"/>
              </w:rPr>
              <w:t>.</w:t>
            </w:r>
            <w:r>
              <w:rPr>
                <w:rStyle w:val="05TableTextBoldOrange"/>
              </w:rPr>
              <w:t>1</w:t>
            </w:r>
            <w:r w:rsidRPr="00B006EB">
              <w:rPr>
                <w:rStyle w:val="05TableTextBoldOrange"/>
              </w:rPr>
              <w:t>.</w:t>
            </w:r>
            <w:r>
              <w:rPr>
                <w:rStyle w:val="05TableTextBoldOrange"/>
              </w:rPr>
              <w:t>E</w:t>
            </w:r>
            <w:r w:rsidRPr="00B006EB">
              <w:rPr>
                <w:rStyle w:val="05TableTextBoldOrange"/>
              </w:rPr>
              <w:t xml:space="preserve">: </w:t>
            </w:r>
            <w:r w:rsidRPr="00722455">
              <w:rPr>
                <w:rStyle w:val="05TableTextBoldOrange"/>
              </w:rPr>
              <w:t>Use Adjectives and Adverbs Correctly</w:t>
            </w:r>
          </w:p>
          <w:p w14:paraId="0FC94BB5" w14:textId="77777777" w:rsidR="00CB0198" w:rsidRPr="0049524D" w:rsidRDefault="00CB0198" w:rsidP="00CB0198">
            <w:pPr>
              <w:rPr>
                <w:b/>
                <w:caps/>
                <w:color w:val="E27425"/>
                <w:sz w:val="20"/>
                <w:szCs w:val="20"/>
              </w:rPr>
            </w:pPr>
            <w:r w:rsidRPr="00726123">
              <w:rPr>
                <w:rStyle w:val="05TableTextBoldOrange"/>
              </w:rPr>
              <w:t>L.3.1.G: Use Comparative and Superlative Modifiers</w:t>
            </w:r>
          </w:p>
        </w:tc>
      </w:tr>
      <w:tr w:rsidR="00CB0198" w:rsidRPr="0049524D" w14:paraId="4E83E9E7" w14:textId="77777777" w:rsidTr="00CB0198">
        <w:trPr>
          <w:trHeight w:val="126"/>
          <w:jc w:val="center"/>
        </w:trPr>
        <w:tc>
          <w:tcPr>
            <w:tcW w:w="10800" w:type="dxa"/>
            <w:gridSpan w:val="3"/>
            <w:shd w:val="clear" w:color="auto" w:fill="FFFFFF"/>
          </w:tcPr>
          <w:p w14:paraId="58E84BFE" w14:textId="77777777" w:rsidR="00CB0198" w:rsidRDefault="00CB0198" w:rsidP="00CB0198">
            <w:pPr>
              <w:rPr>
                <w:color w:val="auto"/>
                <w:sz w:val="20"/>
                <w:szCs w:val="20"/>
              </w:rPr>
            </w:pPr>
            <w:r w:rsidRPr="00722455">
              <w:rPr>
                <w:b/>
                <w:caps/>
                <w:color w:val="auto"/>
                <w:sz w:val="20"/>
                <w:szCs w:val="20"/>
              </w:rPr>
              <w:t xml:space="preserve">L.2.1.E: </w:t>
            </w:r>
            <w:r w:rsidRPr="00722455">
              <w:rPr>
                <w:color w:val="auto"/>
                <w:sz w:val="20"/>
                <w:szCs w:val="20"/>
              </w:rPr>
              <w:t>Use adjectives and adverbs, and choose between them depending on what is to be modified.</w:t>
            </w:r>
          </w:p>
          <w:p w14:paraId="62B82C2F" w14:textId="77777777" w:rsidR="00CB0198" w:rsidRPr="0049524D" w:rsidRDefault="00CB0198" w:rsidP="00CB0198">
            <w:pPr>
              <w:rPr>
                <w:b/>
                <w:caps/>
                <w:color w:val="E27425"/>
                <w:sz w:val="20"/>
                <w:szCs w:val="20"/>
              </w:rPr>
            </w:pPr>
            <w:r w:rsidRPr="00726123">
              <w:rPr>
                <w:b/>
                <w:caps/>
                <w:color w:val="auto"/>
                <w:sz w:val="20"/>
                <w:szCs w:val="20"/>
              </w:rPr>
              <w:t xml:space="preserve">L.3.1.G: </w:t>
            </w:r>
            <w:r w:rsidRPr="00726123">
              <w:rPr>
                <w:color w:val="auto"/>
                <w:sz w:val="20"/>
                <w:szCs w:val="20"/>
              </w:rPr>
              <w:t>Form and use comparative and superlative adjectives and adverbs, and choose between them depending on what is to be modified.</w:t>
            </w:r>
          </w:p>
        </w:tc>
      </w:tr>
      <w:tr w:rsidR="00CB0198" w:rsidRPr="0049524D" w14:paraId="6A04897A" w14:textId="77777777" w:rsidTr="00CB0198">
        <w:trPr>
          <w:trHeight w:val="126"/>
          <w:jc w:val="center"/>
        </w:trPr>
        <w:tc>
          <w:tcPr>
            <w:tcW w:w="10800" w:type="dxa"/>
            <w:gridSpan w:val="3"/>
            <w:shd w:val="clear" w:color="auto" w:fill="EDF5FB"/>
          </w:tcPr>
          <w:p w14:paraId="35B13329"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67220804" w14:textId="77777777" w:rsidTr="00CB0198">
        <w:trPr>
          <w:trHeight w:val="126"/>
          <w:jc w:val="center"/>
        </w:trPr>
        <w:tc>
          <w:tcPr>
            <w:tcW w:w="10800" w:type="dxa"/>
            <w:gridSpan w:val="3"/>
            <w:shd w:val="clear" w:color="auto" w:fill="FFFFFF"/>
          </w:tcPr>
          <w:p w14:paraId="4B1B0881" w14:textId="77777777" w:rsidR="00CB0198" w:rsidRPr="0049524D" w:rsidRDefault="00CB0198" w:rsidP="00CB0198">
            <w:pPr>
              <w:widowControl w:val="0"/>
              <w:tabs>
                <w:tab w:val="left" w:pos="1872"/>
              </w:tabs>
              <w:rPr>
                <w:b/>
                <w:sz w:val="20"/>
                <w:szCs w:val="20"/>
              </w:rPr>
            </w:pPr>
            <w:r w:rsidRPr="000C0264">
              <w:rPr>
                <w:sz w:val="20"/>
                <w:szCs w:val="20"/>
              </w:rPr>
              <w:t>Today, we’re going to learn to</w:t>
            </w:r>
            <w:r>
              <w:rPr>
                <w:sz w:val="20"/>
                <w:szCs w:val="20"/>
              </w:rPr>
              <w:t xml:space="preserve"> use comparative and superlative adjectives and adverbs correctly in sentences. </w:t>
            </w:r>
          </w:p>
        </w:tc>
      </w:tr>
      <w:tr w:rsidR="00CB0198" w:rsidRPr="0049524D" w14:paraId="00BE31A3" w14:textId="77777777" w:rsidTr="00CB0198">
        <w:trPr>
          <w:trHeight w:val="126"/>
          <w:jc w:val="center"/>
        </w:trPr>
        <w:tc>
          <w:tcPr>
            <w:tcW w:w="10800" w:type="dxa"/>
            <w:gridSpan w:val="3"/>
            <w:shd w:val="clear" w:color="auto" w:fill="FFFFFF"/>
          </w:tcPr>
          <w:p w14:paraId="1F9A626A" w14:textId="77777777" w:rsidR="00CB0198" w:rsidRPr="0049524D" w:rsidRDefault="00CB0198" w:rsidP="00CB0198">
            <w:pPr>
              <w:widowControl w:val="0"/>
              <w:tabs>
                <w:tab w:val="left" w:pos="1872"/>
              </w:tabs>
              <w:rPr>
                <w:i/>
                <w:sz w:val="20"/>
                <w:szCs w:val="20"/>
              </w:rPr>
            </w:pPr>
            <w:r w:rsidRPr="00A917BE">
              <w:rPr>
                <w:i/>
                <w:sz w:val="20"/>
                <w:szCs w:val="20"/>
              </w:rPr>
              <w:t xml:space="preserve">Display </w:t>
            </w:r>
            <w:r>
              <w:rPr>
                <w:i/>
                <w:sz w:val="20"/>
                <w:szCs w:val="20"/>
              </w:rPr>
              <w:t xml:space="preserve">Language </w:t>
            </w:r>
            <w:r w:rsidRPr="00A917BE">
              <w:rPr>
                <w:i/>
                <w:sz w:val="20"/>
                <w:szCs w:val="20"/>
              </w:rPr>
              <w:t xml:space="preserve">Handout: </w:t>
            </w:r>
            <w:r>
              <w:rPr>
                <w:i/>
                <w:sz w:val="20"/>
                <w:szCs w:val="20"/>
              </w:rPr>
              <w:t xml:space="preserve">Use </w:t>
            </w:r>
            <w:r w:rsidRPr="00A917BE">
              <w:rPr>
                <w:i/>
                <w:sz w:val="20"/>
                <w:szCs w:val="20"/>
              </w:rPr>
              <w:t xml:space="preserve">Comparative and Superlative </w:t>
            </w:r>
            <w:r>
              <w:rPr>
                <w:i/>
                <w:sz w:val="20"/>
                <w:szCs w:val="20"/>
              </w:rPr>
              <w:t>Adjectives and Adverbs</w:t>
            </w:r>
            <w:r w:rsidRPr="00A917BE">
              <w:rPr>
                <w:i/>
                <w:sz w:val="20"/>
                <w:szCs w:val="20"/>
              </w:rPr>
              <w:t>.</w:t>
            </w:r>
          </w:p>
        </w:tc>
      </w:tr>
      <w:tr w:rsidR="00CB0198" w:rsidRPr="0049524D" w14:paraId="71F39DB2" w14:textId="77777777" w:rsidTr="00CB0198">
        <w:trPr>
          <w:trHeight w:val="128"/>
          <w:jc w:val="center"/>
        </w:trPr>
        <w:tc>
          <w:tcPr>
            <w:tcW w:w="1266" w:type="dxa"/>
            <w:shd w:val="clear" w:color="auto" w:fill="EDF5FB"/>
            <w:vAlign w:val="center"/>
          </w:tcPr>
          <w:p w14:paraId="1B82E560"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7A65F55"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4A3FB7D"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43C854FE" w14:textId="77777777" w:rsidTr="00CB0198">
        <w:trPr>
          <w:trHeight w:val="126"/>
          <w:jc w:val="center"/>
        </w:trPr>
        <w:tc>
          <w:tcPr>
            <w:tcW w:w="1266" w:type="dxa"/>
            <w:shd w:val="clear" w:color="auto" w:fill="FFFFFF"/>
          </w:tcPr>
          <w:p w14:paraId="29F5AF76"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1 min.</w:t>
            </w:r>
          </w:p>
        </w:tc>
        <w:tc>
          <w:tcPr>
            <w:tcW w:w="6214" w:type="dxa"/>
            <w:shd w:val="clear" w:color="auto" w:fill="FFFFFF"/>
          </w:tcPr>
          <w:p w14:paraId="5159126A" w14:textId="10BF2949" w:rsidR="00CB0198" w:rsidRPr="00A219C7" w:rsidRDefault="00CB0198" w:rsidP="00CB0198">
            <w:pPr>
              <w:pStyle w:val="1TableBullet"/>
              <w:rPr>
                <w:rFonts w:asciiTheme="minorHAnsi" w:hAnsiTheme="minorHAnsi"/>
              </w:rPr>
            </w:pPr>
            <w:r w:rsidRPr="00A219C7">
              <w:rPr>
                <w:rFonts w:asciiTheme="minorHAnsi" w:hAnsiTheme="minorHAnsi"/>
              </w:rPr>
              <w:t>Adjectives and adverbs are modifiers. They describe</w:t>
            </w:r>
            <w:r w:rsidR="00DC40DD">
              <w:rPr>
                <w:rFonts w:asciiTheme="minorHAnsi" w:hAnsiTheme="minorHAnsi"/>
              </w:rPr>
              <w:t>, or modify,</w:t>
            </w:r>
            <w:r w:rsidRPr="00A219C7">
              <w:rPr>
                <w:rFonts w:asciiTheme="minorHAnsi" w:hAnsiTheme="minorHAnsi"/>
              </w:rPr>
              <w:t xml:space="preserve"> different types of words. </w:t>
            </w:r>
          </w:p>
          <w:p w14:paraId="61245076"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hAnsiTheme="minorHAnsi"/>
                <w:sz w:val="20"/>
                <w:szCs w:val="20"/>
              </w:rPr>
              <w:t xml:space="preserve">Comparative and superlative modifiers are words that show comparison. </w:t>
            </w:r>
          </w:p>
        </w:tc>
        <w:tc>
          <w:tcPr>
            <w:tcW w:w="3320" w:type="dxa"/>
            <w:shd w:val="clear" w:color="auto" w:fill="FFFFFF"/>
          </w:tcPr>
          <w:p w14:paraId="492FA48B"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Read aloud the definitions for adjectives on Language </w:t>
            </w:r>
            <w:r w:rsidRPr="00A219C7">
              <w:rPr>
                <w:rFonts w:asciiTheme="minorHAnsi" w:hAnsiTheme="minorHAnsi"/>
                <w:i/>
              </w:rPr>
              <w:t>Handout: Use Comparative and Superlative Adjectives and Adverbs</w:t>
            </w:r>
            <w:r w:rsidRPr="00A219C7">
              <w:rPr>
                <w:rFonts w:asciiTheme="minorHAnsi" w:eastAsia="Calibri" w:hAnsiTheme="minorHAnsi"/>
                <w:i/>
              </w:rPr>
              <w:t>.</w:t>
            </w:r>
          </w:p>
        </w:tc>
      </w:tr>
      <w:tr w:rsidR="00CB0198" w:rsidRPr="0049524D" w14:paraId="3CBCE983" w14:textId="77777777" w:rsidTr="00CB0198">
        <w:trPr>
          <w:trHeight w:val="126"/>
          <w:jc w:val="center"/>
        </w:trPr>
        <w:tc>
          <w:tcPr>
            <w:tcW w:w="1266" w:type="dxa"/>
            <w:shd w:val="clear" w:color="auto" w:fill="FFFFFF"/>
          </w:tcPr>
          <w:p w14:paraId="77716EB5"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2 min.</w:t>
            </w:r>
          </w:p>
        </w:tc>
        <w:tc>
          <w:tcPr>
            <w:tcW w:w="6214" w:type="dxa"/>
            <w:shd w:val="clear" w:color="auto" w:fill="FFFFFF"/>
          </w:tcPr>
          <w:p w14:paraId="55B11F2C"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In the first example, the adjective </w:t>
            </w:r>
            <w:r w:rsidRPr="00A219C7">
              <w:rPr>
                <w:rFonts w:asciiTheme="minorHAnsi" w:eastAsia="Calibri" w:hAnsiTheme="minorHAnsi"/>
                <w:i/>
              </w:rPr>
              <w:t>old</w:t>
            </w:r>
            <w:r w:rsidRPr="00A219C7">
              <w:rPr>
                <w:rFonts w:asciiTheme="minorHAnsi" w:eastAsia="Calibri" w:hAnsiTheme="minorHAnsi"/>
              </w:rPr>
              <w:t xml:space="preserve"> has the comparative form </w:t>
            </w:r>
            <w:r w:rsidRPr="00A219C7">
              <w:rPr>
                <w:rFonts w:asciiTheme="minorHAnsi" w:eastAsia="Calibri" w:hAnsiTheme="minorHAnsi"/>
                <w:i/>
              </w:rPr>
              <w:t>older</w:t>
            </w:r>
            <w:r w:rsidRPr="00A219C7">
              <w:rPr>
                <w:rFonts w:asciiTheme="minorHAnsi" w:eastAsia="Calibri" w:hAnsiTheme="minorHAnsi"/>
              </w:rPr>
              <w:t xml:space="preserve"> and the superlative form </w:t>
            </w:r>
            <w:r w:rsidRPr="00A219C7">
              <w:rPr>
                <w:rFonts w:asciiTheme="minorHAnsi" w:eastAsia="Calibri" w:hAnsiTheme="minorHAnsi"/>
                <w:i/>
              </w:rPr>
              <w:t>oldest</w:t>
            </w:r>
            <w:r w:rsidRPr="00A219C7">
              <w:rPr>
                <w:rFonts w:asciiTheme="minorHAnsi" w:eastAsia="Calibri" w:hAnsiTheme="minorHAnsi"/>
              </w:rPr>
              <w:t xml:space="preserve">. </w:t>
            </w:r>
          </w:p>
          <w:p w14:paraId="0705B9EC"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The comparative adjective </w:t>
            </w:r>
            <w:r w:rsidRPr="00A219C7">
              <w:rPr>
                <w:rFonts w:asciiTheme="minorHAnsi" w:eastAsia="Calibri" w:hAnsiTheme="minorHAnsi"/>
                <w:i/>
                <w:iCs/>
              </w:rPr>
              <w:t xml:space="preserve">older </w:t>
            </w:r>
            <w:r w:rsidRPr="00A219C7">
              <w:rPr>
                <w:rFonts w:asciiTheme="minorHAnsi" w:eastAsia="Calibri" w:hAnsiTheme="minorHAnsi"/>
              </w:rPr>
              <w:t xml:space="preserve">compares your book to my book. </w:t>
            </w:r>
          </w:p>
          <w:p w14:paraId="01BA4B89"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eastAsia="Calibri" w:hAnsiTheme="minorHAnsi"/>
                <w:sz w:val="20"/>
                <w:szCs w:val="20"/>
              </w:rPr>
              <w:t xml:space="preserve">The superlative adjective </w:t>
            </w:r>
            <w:r w:rsidRPr="00A219C7">
              <w:rPr>
                <w:rFonts w:asciiTheme="minorHAnsi" w:eastAsia="Calibri" w:hAnsiTheme="minorHAnsi"/>
                <w:i/>
                <w:iCs/>
                <w:sz w:val="20"/>
                <w:szCs w:val="20"/>
              </w:rPr>
              <w:t xml:space="preserve">oldest </w:t>
            </w:r>
            <w:r w:rsidRPr="00A219C7">
              <w:rPr>
                <w:rFonts w:asciiTheme="minorHAnsi" w:eastAsia="Calibri" w:hAnsiTheme="minorHAnsi"/>
                <w:sz w:val="20"/>
                <w:szCs w:val="20"/>
              </w:rPr>
              <w:t xml:space="preserve">compares his books to all the books I’ve ever seen. </w:t>
            </w:r>
          </w:p>
        </w:tc>
        <w:tc>
          <w:tcPr>
            <w:tcW w:w="3320" w:type="dxa"/>
            <w:shd w:val="clear" w:color="auto" w:fill="FFFFFF"/>
          </w:tcPr>
          <w:p w14:paraId="62F06E1B"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Review the adjective chart with students. Point out the two nouns each adjective is comparing. Then point out the three or more nouns each superlative adjective is comparing.</w:t>
            </w:r>
          </w:p>
        </w:tc>
      </w:tr>
      <w:tr w:rsidR="00CB0198" w:rsidRPr="0049524D" w14:paraId="7F1DD5A7" w14:textId="77777777" w:rsidTr="00CB0198">
        <w:trPr>
          <w:trHeight w:val="126"/>
          <w:jc w:val="center"/>
        </w:trPr>
        <w:tc>
          <w:tcPr>
            <w:tcW w:w="1266" w:type="dxa"/>
            <w:shd w:val="clear" w:color="auto" w:fill="FFFFFF"/>
          </w:tcPr>
          <w:p w14:paraId="3657200E"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1 min.</w:t>
            </w:r>
          </w:p>
        </w:tc>
        <w:tc>
          <w:tcPr>
            <w:tcW w:w="6214" w:type="dxa"/>
            <w:shd w:val="clear" w:color="auto" w:fill="FFFFFF"/>
          </w:tcPr>
          <w:p w14:paraId="47758E47"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Adverbs describe verbs.</w:t>
            </w:r>
          </w:p>
          <w:p w14:paraId="03E027CB"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eastAsia="Calibri" w:hAnsiTheme="minorHAnsi"/>
                <w:sz w:val="20"/>
                <w:szCs w:val="20"/>
              </w:rPr>
              <w:t>Comparative and superlative adverbs compare how subjects do an action.</w:t>
            </w:r>
          </w:p>
        </w:tc>
        <w:tc>
          <w:tcPr>
            <w:tcW w:w="3320" w:type="dxa"/>
            <w:shd w:val="clear" w:color="auto" w:fill="FFFFFF"/>
          </w:tcPr>
          <w:p w14:paraId="49633CBC"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Read aloud the definitions for adverbs on Language </w:t>
            </w:r>
            <w:r w:rsidRPr="00A219C7">
              <w:rPr>
                <w:rFonts w:asciiTheme="minorHAnsi" w:hAnsiTheme="minorHAnsi"/>
                <w:i/>
              </w:rPr>
              <w:t>Handout: Use Comparative and Superlative Adjectives and Adverbs</w:t>
            </w:r>
            <w:r w:rsidRPr="00A219C7">
              <w:rPr>
                <w:rFonts w:asciiTheme="minorHAnsi" w:eastAsia="Calibri" w:hAnsiTheme="minorHAnsi"/>
                <w:i/>
              </w:rPr>
              <w:t>.</w:t>
            </w:r>
          </w:p>
        </w:tc>
      </w:tr>
      <w:tr w:rsidR="00CB0198" w:rsidRPr="0049524D" w14:paraId="380239A5" w14:textId="77777777" w:rsidTr="00CB0198">
        <w:trPr>
          <w:trHeight w:val="126"/>
          <w:jc w:val="center"/>
        </w:trPr>
        <w:tc>
          <w:tcPr>
            <w:tcW w:w="1266" w:type="dxa"/>
            <w:shd w:val="clear" w:color="auto" w:fill="FFFFFF"/>
          </w:tcPr>
          <w:p w14:paraId="369A744F"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2 min.</w:t>
            </w:r>
          </w:p>
        </w:tc>
        <w:tc>
          <w:tcPr>
            <w:tcW w:w="6214" w:type="dxa"/>
            <w:shd w:val="clear" w:color="auto" w:fill="FFFFFF"/>
          </w:tcPr>
          <w:p w14:paraId="5E6CD24A"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In the first example, the adverb </w:t>
            </w:r>
            <w:r w:rsidRPr="00A219C7">
              <w:rPr>
                <w:rFonts w:asciiTheme="minorHAnsi" w:eastAsia="Calibri" w:hAnsiTheme="minorHAnsi"/>
                <w:i/>
              </w:rPr>
              <w:t>hard</w:t>
            </w:r>
            <w:r w:rsidRPr="00A219C7">
              <w:rPr>
                <w:rFonts w:asciiTheme="minorHAnsi" w:eastAsia="Calibri" w:hAnsiTheme="minorHAnsi"/>
              </w:rPr>
              <w:t xml:space="preserve"> has the comparative form </w:t>
            </w:r>
            <w:r w:rsidRPr="00A219C7">
              <w:rPr>
                <w:rFonts w:asciiTheme="minorHAnsi" w:eastAsia="Calibri" w:hAnsiTheme="minorHAnsi"/>
                <w:i/>
              </w:rPr>
              <w:t>harder</w:t>
            </w:r>
            <w:r w:rsidRPr="00A219C7">
              <w:rPr>
                <w:rFonts w:asciiTheme="minorHAnsi" w:eastAsia="Calibri" w:hAnsiTheme="minorHAnsi"/>
              </w:rPr>
              <w:t xml:space="preserve"> and the superlative form </w:t>
            </w:r>
            <w:r w:rsidRPr="00A219C7">
              <w:rPr>
                <w:rFonts w:asciiTheme="minorHAnsi" w:eastAsia="Calibri" w:hAnsiTheme="minorHAnsi"/>
                <w:i/>
              </w:rPr>
              <w:t>hardest</w:t>
            </w:r>
            <w:r w:rsidRPr="00A219C7">
              <w:rPr>
                <w:rFonts w:asciiTheme="minorHAnsi" w:eastAsia="Calibri" w:hAnsiTheme="minorHAnsi"/>
              </w:rPr>
              <w:t xml:space="preserve">. </w:t>
            </w:r>
          </w:p>
          <w:p w14:paraId="0FCC47B0"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The comparative adverb </w:t>
            </w:r>
            <w:r w:rsidRPr="00A219C7">
              <w:rPr>
                <w:rFonts w:asciiTheme="minorHAnsi" w:eastAsia="Calibri" w:hAnsiTheme="minorHAnsi"/>
                <w:i/>
                <w:iCs/>
              </w:rPr>
              <w:t xml:space="preserve">harder </w:t>
            </w:r>
            <w:r w:rsidRPr="00A219C7">
              <w:rPr>
                <w:rFonts w:asciiTheme="minorHAnsi" w:eastAsia="Calibri" w:hAnsiTheme="minorHAnsi"/>
              </w:rPr>
              <w:t xml:space="preserve">compares how they work to how we work. </w:t>
            </w:r>
          </w:p>
          <w:p w14:paraId="2AE6E682" w14:textId="77777777" w:rsidR="00CB0198" w:rsidRPr="00A219C7" w:rsidRDefault="00CB0198" w:rsidP="00CB0198">
            <w:pPr>
              <w:pStyle w:val="1TableBullet"/>
              <w:rPr>
                <w:rFonts w:asciiTheme="minorHAnsi" w:eastAsia="Calibri" w:hAnsiTheme="minorHAnsi"/>
              </w:rPr>
            </w:pPr>
            <w:r w:rsidRPr="00A219C7">
              <w:rPr>
                <w:rFonts w:asciiTheme="minorHAnsi" w:eastAsia="Calibri" w:hAnsiTheme="minorHAnsi"/>
              </w:rPr>
              <w:t xml:space="preserve">The superlative adverb </w:t>
            </w:r>
            <w:r w:rsidRPr="00A219C7">
              <w:rPr>
                <w:rFonts w:asciiTheme="minorHAnsi" w:eastAsia="Calibri" w:hAnsiTheme="minorHAnsi"/>
                <w:i/>
                <w:iCs/>
              </w:rPr>
              <w:t xml:space="preserve">hardest </w:t>
            </w:r>
            <w:r w:rsidRPr="00A219C7">
              <w:rPr>
                <w:rFonts w:asciiTheme="minorHAnsi" w:eastAsia="Calibri" w:hAnsiTheme="minorHAnsi"/>
              </w:rPr>
              <w:t xml:space="preserve">compares how you work to how everyone else works.  </w:t>
            </w:r>
          </w:p>
          <w:p w14:paraId="7725CC36" w14:textId="7C56C5F5" w:rsidR="00CB0198" w:rsidRPr="00A219C7" w:rsidRDefault="00CB0198" w:rsidP="00DC40DD">
            <w:pPr>
              <w:numPr>
                <w:ilvl w:val="0"/>
                <w:numId w:val="11"/>
              </w:numPr>
              <w:contextualSpacing/>
              <w:rPr>
                <w:rFonts w:asciiTheme="minorHAnsi" w:hAnsiTheme="minorHAnsi"/>
                <w:bCs/>
                <w:sz w:val="20"/>
                <w:szCs w:val="20"/>
              </w:rPr>
            </w:pPr>
            <w:r w:rsidRPr="00A219C7">
              <w:rPr>
                <w:rFonts w:asciiTheme="minorHAnsi" w:hAnsiTheme="minorHAnsi"/>
                <w:bCs/>
                <w:sz w:val="20"/>
                <w:szCs w:val="20"/>
              </w:rPr>
              <w:t xml:space="preserve">Many adverbs end in </w:t>
            </w:r>
            <w:r w:rsidRPr="00A219C7">
              <w:rPr>
                <w:rFonts w:asciiTheme="minorHAnsi" w:hAnsiTheme="minorHAnsi"/>
                <w:bCs/>
                <w:i/>
                <w:iCs/>
                <w:sz w:val="20"/>
                <w:szCs w:val="20"/>
              </w:rPr>
              <w:t>–ly</w:t>
            </w:r>
            <w:r w:rsidRPr="00A219C7">
              <w:rPr>
                <w:rFonts w:asciiTheme="minorHAnsi" w:hAnsiTheme="minorHAnsi"/>
                <w:bCs/>
                <w:sz w:val="20"/>
                <w:szCs w:val="20"/>
              </w:rPr>
              <w:t xml:space="preserve">. When adverbs end in </w:t>
            </w:r>
            <w:r w:rsidRPr="00A219C7">
              <w:rPr>
                <w:rFonts w:asciiTheme="minorHAnsi" w:hAnsiTheme="minorHAnsi"/>
                <w:bCs/>
                <w:i/>
                <w:iCs/>
                <w:sz w:val="20"/>
                <w:szCs w:val="20"/>
              </w:rPr>
              <w:t>–ly</w:t>
            </w:r>
            <w:r w:rsidRPr="00A219C7">
              <w:rPr>
                <w:rFonts w:asciiTheme="minorHAnsi" w:hAnsiTheme="minorHAnsi"/>
                <w:bCs/>
                <w:sz w:val="20"/>
                <w:szCs w:val="20"/>
              </w:rPr>
              <w:t xml:space="preserve">, writers usually </w:t>
            </w:r>
            <w:r w:rsidR="00DC40DD">
              <w:rPr>
                <w:rFonts w:asciiTheme="minorHAnsi" w:hAnsiTheme="minorHAnsi"/>
                <w:bCs/>
                <w:sz w:val="20"/>
                <w:szCs w:val="20"/>
              </w:rPr>
              <w:t>add</w:t>
            </w:r>
            <w:r w:rsidR="00DC40DD" w:rsidRPr="00A219C7">
              <w:rPr>
                <w:rFonts w:asciiTheme="minorHAnsi" w:hAnsiTheme="minorHAnsi"/>
                <w:bCs/>
                <w:sz w:val="20"/>
                <w:szCs w:val="20"/>
              </w:rPr>
              <w:t xml:space="preserve"> </w:t>
            </w:r>
            <w:r w:rsidRPr="00A219C7">
              <w:rPr>
                <w:rFonts w:asciiTheme="minorHAnsi" w:hAnsiTheme="minorHAnsi"/>
                <w:bCs/>
                <w:sz w:val="20"/>
                <w:szCs w:val="20"/>
              </w:rPr>
              <w:t xml:space="preserve">the words </w:t>
            </w:r>
            <w:r w:rsidRPr="00A219C7">
              <w:rPr>
                <w:rFonts w:asciiTheme="minorHAnsi" w:hAnsiTheme="minorHAnsi"/>
                <w:bCs/>
                <w:i/>
                <w:iCs/>
                <w:sz w:val="20"/>
                <w:szCs w:val="20"/>
              </w:rPr>
              <w:t xml:space="preserve">more </w:t>
            </w:r>
            <w:r w:rsidRPr="00A219C7">
              <w:rPr>
                <w:rFonts w:asciiTheme="minorHAnsi" w:hAnsiTheme="minorHAnsi"/>
                <w:bCs/>
                <w:sz w:val="20"/>
                <w:szCs w:val="20"/>
              </w:rPr>
              <w:t xml:space="preserve">and </w:t>
            </w:r>
            <w:r w:rsidRPr="00A219C7">
              <w:rPr>
                <w:rFonts w:asciiTheme="minorHAnsi" w:hAnsiTheme="minorHAnsi"/>
                <w:bCs/>
                <w:i/>
                <w:iCs/>
                <w:sz w:val="20"/>
                <w:szCs w:val="20"/>
              </w:rPr>
              <w:t xml:space="preserve">most </w:t>
            </w:r>
            <w:r w:rsidRPr="00A219C7">
              <w:rPr>
                <w:rFonts w:asciiTheme="minorHAnsi" w:hAnsiTheme="minorHAnsi"/>
                <w:bCs/>
                <w:sz w:val="20"/>
                <w:szCs w:val="20"/>
              </w:rPr>
              <w:t>to show comparison.</w:t>
            </w:r>
          </w:p>
        </w:tc>
        <w:tc>
          <w:tcPr>
            <w:tcW w:w="3320" w:type="dxa"/>
            <w:shd w:val="clear" w:color="auto" w:fill="FFFFFF"/>
          </w:tcPr>
          <w:p w14:paraId="00181C4C"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Review the adverb chart with students. Point out what each adverb is comparing. Point out the words </w:t>
            </w:r>
            <w:r w:rsidRPr="00A219C7">
              <w:rPr>
                <w:rFonts w:asciiTheme="minorHAnsi" w:eastAsia="Calibri" w:hAnsiTheme="minorHAnsi"/>
                <w:iCs/>
              </w:rPr>
              <w:t xml:space="preserve">more </w:t>
            </w:r>
            <w:r w:rsidRPr="00A219C7">
              <w:rPr>
                <w:rFonts w:asciiTheme="minorHAnsi" w:eastAsia="Calibri" w:hAnsiTheme="minorHAnsi"/>
                <w:i/>
              </w:rPr>
              <w:t xml:space="preserve">and </w:t>
            </w:r>
            <w:r w:rsidRPr="00A219C7">
              <w:rPr>
                <w:rFonts w:asciiTheme="minorHAnsi" w:eastAsia="Calibri" w:hAnsiTheme="minorHAnsi"/>
                <w:iCs/>
              </w:rPr>
              <w:t>most</w:t>
            </w:r>
            <w:r w:rsidRPr="00A219C7">
              <w:rPr>
                <w:rFonts w:asciiTheme="minorHAnsi" w:eastAsia="Calibri" w:hAnsiTheme="minorHAnsi"/>
                <w:i/>
              </w:rPr>
              <w:t>, and what each adverb is comparing.</w:t>
            </w:r>
          </w:p>
        </w:tc>
      </w:tr>
      <w:tr w:rsidR="00CB0198" w:rsidRPr="0049524D" w14:paraId="63D03544" w14:textId="77777777" w:rsidTr="00CB0198">
        <w:trPr>
          <w:trHeight w:val="126"/>
          <w:jc w:val="center"/>
        </w:trPr>
        <w:tc>
          <w:tcPr>
            <w:tcW w:w="1266" w:type="dxa"/>
            <w:shd w:val="clear" w:color="auto" w:fill="FFFFFF"/>
          </w:tcPr>
          <w:p w14:paraId="486A44F6"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1 min.</w:t>
            </w:r>
          </w:p>
        </w:tc>
        <w:tc>
          <w:tcPr>
            <w:tcW w:w="6214" w:type="dxa"/>
            <w:shd w:val="clear" w:color="auto" w:fill="FFFFFF"/>
          </w:tcPr>
          <w:p w14:paraId="2FE46690"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eastAsia="Calibri" w:hAnsiTheme="minorHAnsi"/>
                <w:sz w:val="20"/>
                <w:szCs w:val="20"/>
              </w:rPr>
              <w:t xml:space="preserve">Some adjectives and adverbs have irregular comparative and superlative forms. Practice and memorize these forms.  </w:t>
            </w:r>
          </w:p>
        </w:tc>
        <w:tc>
          <w:tcPr>
            <w:tcW w:w="3320" w:type="dxa"/>
            <w:shd w:val="clear" w:color="auto" w:fill="FFFFFF"/>
          </w:tcPr>
          <w:p w14:paraId="683F69F1"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Read aloud the description of irregular adjectives and adverbs and the charts that follow. </w:t>
            </w:r>
          </w:p>
        </w:tc>
      </w:tr>
      <w:tr w:rsidR="00CB0198" w:rsidRPr="0049524D" w14:paraId="2E767286" w14:textId="77777777" w:rsidTr="00CB0198">
        <w:trPr>
          <w:trHeight w:val="126"/>
          <w:jc w:val="center"/>
        </w:trPr>
        <w:tc>
          <w:tcPr>
            <w:tcW w:w="1266" w:type="dxa"/>
            <w:shd w:val="clear" w:color="auto" w:fill="FFFFFF"/>
          </w:tcPr>
          <w:p w14:paraId="45984F10"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2 min.</w:t>
            </w:r>
          </w:p>
        </w:tc>
        <w:tc>
          <w:tcPr>
            <w:tcW w:w="6214" w:type="dxa"/>
            <w:shd w:val="clear" w:color="auto" w:fill="FFFFFF"/>
          </w:tcPr>
          <w:p w14:paraId="7F1DFF16" w14:textId="77777777" w:rsidR="00CB0198" w:rsidRPr="00A219C7" w:rsidRDefault="00CB0198" w:rsidP="00CB0198">
            <w:pPr>
              <w:numPr>
                <w:ilvl w:val="0"/>
                <w:numId w:val="10"/>
              </w:numPr>
              <w:ind w:left="360"/>
              <w:contextualSpacing/>
              <w:rPr>
                <w:rFonts w:asciiTheme="minorHAnsi" w:hAnsiTheme="minorHAnsi"/>
                <w:sz w:val="20"/>
                <w:szCs w:val="20"/>
              </w:rPr>
            </w:pPr>
            <w:r w:rsidRPr="00A219C7">
              <w:rPr>
                <w:rFonts w:asciiTheme="minorHAnsi" w:hAnsiTheme="minorHAnsi"/>
                <w:sz w:val="20"/>
                <w:szCs w:val="20"/>
              </w:rPr>
              <w:t>To use comparative and superlative adjectives and adverbs, first determine what is being modified in the sentence—a noun or a verb. If a noun is being modified, then you need to use an adjective. If a verb is being modified, then you need to use an adverb.</w:t>
            </w:r>
          </w:p>
          <w:p w14:paraId="3CCFECDF" w14:textId="77777777" w:rsidR="00CB0198" w:rsidRPr="00A219C7" w:rsidRDefault="00CB0198" w:rsidP="00CB0198">
            <w:pPr>
              <w:numPr>
                <w:ilvl w:val="0"/>
                <w:numId w:val="11"/>
              </w:numPr>
              <w:contextualSpacing/>
              <w:rPr>
                <w:rFonts w:asciiTheme="minorHAnsi" w:hAnsiTheme="minorHAnsi"/>
                <w:bCs/>
                <w:sz w:val="20"/>
                <w:szCs w:val="20"/>
              </w:rPr>
            </w:pPr>
            <w:r w:rsidRPr="00A219C7">
              <w:rPr>
                <w:rFonts w:asciiTheme="minorHAnsi" w:hAnsiTheme="minorHAnsi"/>
                <w:sz w:val="20"/>
                <w:szCs w:val="20"/>
              </w:rPr>
              <w:t xml:space="preserve">To determine if you need a comparative or superlative adjective or adverb, count the number of nouns being compared. If it’s two, then the adjective or adverb is comparative. If it’s more than two, then the adjective or adverb is superlative. </w:t>
            </w:r>
          </w:p>
        </w:tc>
        <w:tc>
          <w:tcPr>
            <w:tcW w:w="3320" w:type="dxa"/>
            <w:shd w:val="clear" w:color="auto" w:fill="FFFFFF"/>
          </w:tcPr>
          <w:p w14:paraId="0FBF06D9"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rPr>
              <w:t xml:space="preserve">Show only the first sentence of Use Comparative and Superlative Adjectives and Adverbs Practice. Model completing the first sentence by identifying that the word in parentheses is an adverb. Then model choosing the comparative or superlative (the comparative </w:t>
            </w:r>
            <w:r w:rsidRPr="00A219C7">
              <w:rPr>
                <w:rFonts w:asciiTheme="minorHAnsi" w:eastAsia="Calibri" w:hAnsiTheme="minorHAnsi"/>
                <w:iCs/>
              </w:rPr>
              <w:t xml:space="preserve">better </w:t>
            </w:r>
            <w:r w:rsidRPr="00A219C7">
              <w:rPr>
                <w:rFonts w:asciiTheme="minorHAnsi" w:eastAsia="Calibri" w:hAnsiTheme="minorHAnsi"/>
                <w:i/>
              </w:rPr>
              <w:t>completes the sentence because the verb is comparing how I feel now with how I felt earlier).</w:t>
            </w:r>
          </w:p>
        </w:tc>
      </w:tr>
      <w:tr w:rsidR="00CB0198" w:rsidRPr="0049524D" w14:paraId="05E949E5" w14:textId="77777777" w:rsidTr="00CB0198">
        <w:trPr>
          <w:trHeight w:val="126"/>
          <w:jc w:val="center"/>
        </w:trPr>
        <w:tc>
          <w:tcPr>
            <w:tcW w:w="1266" w:type="dxa"/>
            <w:shd w:val="clear" w:color="auto" w:fill="FFFFFF"/>
          </w:tcPr>
          <w:p w14:paraId="1114414B" w14:textId="77777777" w:rsidR="00CB0198" w:rsidRPr="00A219C7" w:rsidRDefault="00CB0198" w:rsidP="00CB0198">
            <w:pPr>
              <w:widowControl w:val="0"/>
              <w:tabs>
                <w:tab w:val="left" w:pos="1872"/>
              </w:tabs>
              <w:rPr>
                <w:rFonts w:asciiTheme="minorHAnsi" w:hAnsiTheme="minorHAnsi"/>
                <w:b/>
                <w:bCs/>
                <w:sz w:val="20"/>
                <w:szCs w:val="20"/>
              </w:rPr>
            </w:pPr>
            <w:r w:rsidRPr="00A219C7">
              <w:rPr>
                <w:rFonts w:asciiTheme="minorHAnsi" w:hAnsiTheme="minorHAnsi"/>
                <w:b/>
                <w:bCs/>
                <w:sz w:val="20"/>
                <w:szCs w:val="20"/>
              </w:rPr>
              <w:t>Monitor Progress</w:t>
            </w:r>
          </w:p>
          <w:p w14:paraId="5119A014" w14:textId="77777777" w:rsidR="00CB0198" w:rsidRPr="00A219C7" w:rsidRDefault="00CB0198" w:rsidP="00CB0198">
            <w:pPr>
              <w:widowControl w:val="0"/>
              <w:tabs>
                <w:tab w:val="left" w:pos="1872"/>
              </w:tabs>
              <w:rPr>
                <w:rFonts w:asciiTheme="minorHAnsi" w:hAnsiTheme="minorHAnsi"/>
                <w:sz w:val="20"/>
                <w:szCs w:val="20"/>
              </w:rPr>
            </w:pPr>
            <w:r w:rsidRPr="00A219C7">
              <w:rPr>
                <w:rFonts w:asciiTheme="minorHAnsi" w:hAnsiTheme="minorHAnsi"/>
                <w:sz w:val="20"/>
                <w:szCs w:val="20"/>
              </w:rPr>
              <w:t>4 min.</w:t>
            </w:r>
          </w:p>
        </w:tc>
        <w:tc>
          <w:tcPr>
            <w:tcW w:w="6214" w:type="dxa"/>
            <w:shd w:val="clear" w:color="auto" w:fill="FFFFFF"/>
          </w:tcPr>
          <w:p w14:paraId="5F1F0431" w14:textId="77777777" w:rsidR="00CB0198" w:rsidRPr="00A219C7" w:rsidRDefault="00CB0198" w:rsidP="00CB0198">
            <w:pPr>
              <w:widowControl w:val="0"/>
              <w:numPr>
                <w:ilvl w:val="0"/>
                <w:numId w:val="10"/>
              </w:numPr>
              <w:ind w:left="360"/>
              <w:contextualSpacing/>
              <w:textAlignment w:val="baseline"/>
              <w:rPr>
                <w:rFonts w:asciiTheme="minorHAnsi" w:hAnsiTheme="minorHAnsi"/>
                <w:sz w:val="20"/>
                <w:szCs w:val="20"/>
              </w:rPr>
            </w:pPr>
            <w:r w:rsidRPr="00A219C7">
              <w:rPr>
                <w:rFonts w:asciiTheme="minorHAnsi" w:hAnsiTheme="minorHAnsi"/>
                <w:sz w:val="20"/>
                <w:szCs w:val="20"/>
              </w:rPr>
              <w:t>Complete the practice items on Language Handout: Use Comparative and Superlative Adjectives and Adverbs.</w:t>
            </w:r>
          </w:p>
        </w:tc>
        <w:tc>
          <w:tcPr>
            <w:tcW w:w="3320" w:type="dxa"/>
            <w:shd w:val="clear" w:color="auto" w:fill="FFFFFF"/>
          </w:tcPr>
          <w:p w14:paraId="43F0BF57" w14:textId="77777777" w:rsidR="00CB0198" w:rsidRPr="00A219C7" w:rsidRDefault="00CB0198" w:rsidP="00CB0198">
            <w:pPr>
              <w:pStyle w:val="Tablebullet"/>
              <w:rPr>
                <w:rFonts w:asciiTheme="minorHAnsi" w:eastAsia="Calibri" w:hAnsiTheme="minorHAnsi"/>
              </w:rPr>
            </w:pPr>
            <w:r w:rsidRPr="00A219C7">
              <w:rPr>
                <w:rFonts w:asciiTheme="minorHAnsi" w:eastAsia="Calibri" w:hAnsiTheme="minorHAnsi"/>
                <w:i/>
                <w:iCs/>
              </w:rPr>
              <w:t xml:space="preserve">Distribute Language </w:t>
            </w:r>
            <w:r w:rsidRPr="00A219C7">
              <w:rPr>
                <w:rFonts w:asciiTheme="minorHAnsi" w:hAnsiTheme="minorHAnsi"/>
                <w:i/>
              </w:rPr>
              <w:t>Handout: Use Comparative and Superlative Adjectives and Adverbs</w:t>
            </w:r>
            <w:r w:rsidRPr="00A219C7">
              <w:rPr>
                <w:rFonts w:asciiTheme="minorHAnsi" w:eastAsia="Calibri" w:hAnsiTheme="minorHAnsi"/>
                <w:i/>
                <w:iCs/>
              </w:rPr>
              <w:t xml:space="preserve"> and review directions for the practice items.</w:t>
            </w:r>
          </w:p>
        </w:tc>
      </w:tr>
    </w:tbl>
    <w:p w14:paraId="61C48F23" w14:textId="77777777" w:rsidR="00CB0198" w:rsidRDefault="00CB0198" w:rsidP="00CB0198"/>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32711528" w14:textId="77777777" w:rsidTr="00CB0198">
        <w:trPr>
          <w:trHeight w:val="432"/>
          <w:tblHeader/>
          <w:jc w:val="center"/>
        </w:trPr>
        <w:tc>
          <w:tcPr>
            <w:tcW w:w="10800" w:type="dxa"/>
            <w:shd w:val="clear" w:color="auto" w:fill="F2F2F2"/>
            <w:vAlign w:val="center"/>
          </w:tcPr>
          <w:p w14:paraId="4CB40D5A" w14:textId="77777777" w:rsidR="00CB0198" w:rsidRPr="00CE1366" w:rsidRDefault="00CB0198" w:rsidP="00CB0198">
            <w:pPr>
              <w:pStyle w:val="Heading5"/>
              <w:outlineLvl w:val="4"/>
            </w:pPr>
            <w:bookmarkStart w:id="193" w:name="_Toc24966947"/>
            <w:r w:rsidRPr="00CE1366">
              <w:lastRenderedPageBreak/>
              <w:t xml:space="preserve">Grade </w:t>
            </w:r>
            <w:r>
              <w:t>4</w:t>
            </w:r>
            <w:r w:rsidRPr="00CE1366">
              <w:t xml:space="preserve"> M</w:t>
            </w:r>
            <w:r>
              <w:t>4</w:t>
            </w:r>
            <w:r w:rsidRPr="00CE1366">
              <w:t xml:space="preserve"> L</w:t>
            </w:r>
            <w:r>
              <w:t>#</w:t>
            </w:r>
            <w:r w:rsidRPr="00CE1366">
              <w:t xml:space="preserve"> Handout: </w:t>
            </w:r>
            <w:r w:rsidRPr="00A219C7">
              <w:t>Use Comparative and Superlative Adjectives and Adverbs</w:t>
            </w:r>
            <w:bookmarkEnd w:id="193"/>
          </w:p>
        </w:tc>
      </w:tr>
      <w:tr w:rsidR="00CB0198" w:rsidRPr="00CE1366" w14:paraId="2434FA59" w14:textId="77777777" w:rsidTr="00CB0198">
        <w:trPr>
          <w:trHeight w:val="1152"/>
          <w:jc w:val="center"/>
        </w:trPr>
        <w:tc>
          <w:tcPr>
            <w:tcW w:w="10800" w:type="dxa"/>
            <w:shd w:val="clear" w:color="auto" w:fill="FFFFFF"/>
          </w:tcPr>
          <w:p w14:paraId="374562BE"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57CC107B" w14:textId="77777777" w:rsidTr="00CB0198">
              <w:trPr>
                <w:jc w:val="center"/>
              </w:trPr>
              <w:tc>
                <w:tcPr>
                  <w:tcW w:w="5000" w:type="pct"/>
                  <w:shd w:val="clear" w:color="auto" w:fill="255694" w:themeFill="accent1"/>
                  <w:vAlign w:val="center"/>
                </w:tcPr>
                <w:p w14:paraId="7BE9EA3D"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COMPARATIVE AND SUPERLATIVE ADJECTIVES AND ADVERBS</w:t>
                  </w:r>
                </w:p>
              </w:tc>
            </w:tr>
            <w:tr w:rsidR="00CB0198" w:rsidRPr="001118CA" w14:paraId="58BEE6C2" w14:textId="77777777" w:rsidTr="00CB0198">
              <w:trPr>
                <w:trHeight w:val="20"/>
                <w:jc w:val="center"/>
              </w:trPr>
              <w:tc>
                <w:tcPr>
                  <w:tcW w:w="5000" w:type="pct"/>
                  <w:shd w:val="clear" w:color="auto" w:fill="FFFFFF"/>
                </w:tcPr>
                <w:p w14:paraId="4AA1354B" w14:textId="77777777" w:rsidR="00CB0198" w:rsidRDefault="00CB0198" w:rsidP="00CB0198">
                  <w:pPr>
                    <w:contextualSpacing/>
                    <w:rPr>
                      <w:bCs/>
                      <w:sz w:val="20"/>
                      <w:szCs w:val="20"/>
                    </w:rPr>
                  </w:pPr>
                  <w:r>
                    <w:rPr>
                      <w:bCs/>
                      <w:sz w:val="20"/>
                      <w:szCs w:val="20"/>
                    </w:rPr>
                    <w:t xml:space="preserve">An </w:t>
                  </w:r>
                  <w:r w:rsidRPr="00F518AF">
                    <w:rPr>
                      <w:b/>
                      <w:bCs/>
                      <w:sz w:val="20"/>
                      <w:szCs w:val="20"/>
                    </w:rPr>
                    <w:t>adjective</w:t>
                  </w:r>
                  <w:r>
                    <w:rPr>
                      <w:bCs/>
                      <w:sz w:val="20"/>
                      <w:szCs w:val="20"/>
                    </w:rPr>
                    <w:t xml:space="preserve"> describes a noun. </w:t>
                  </w:r>
                </w:p>
                <w:p w14:paraId="25866CB1" w14:textId="77777777" w:rsidR="00CB0198" w:rsidRDefault="00CB0198" w:rsidP="00CB0198">
                  <w:pPr>
                    <w:contextualSpacing/>
                    <w:rPr>
                      <w:bCs/>
                      <w:sz w:val="20"/>
                      <w:szCs w:val="20"/>
                    </w:rPr>
                  </w:pPr>
                  <w:r>
                    <w:rPr>
                      <w:bCs/>
                      <w:sz w:val="20"/>
                      <w:szCs w:val="20"/>
                    </w:rPr>
                    <w:t xml:space="preserve">A </w:t>
                  </w:r>
                  <w:r w:rsidRPr="00F518AF">
                    <w:rPr>
                      <w:b/>
                      <w:bCs/>
                      <w:sz w:val="20"/>
                      <w:szCs w:val="20"/>
                    </w:rPr>
                    <w:t>comparative adjective</w:t>
                  </w:r>
                  <w:r>
                    <w:rPr>
                      <w:bCs/>
                      <w:sz w:val="20"/>
                      <w:szCs w:val="20"/>
                    </w:rPr>
                    <w:t xml:space="preserve"> compares two different nouns. Adding </w:t>
                  </w:r>
                  <w:r>
                    <w:rPr>
                      <w:bCs/>
                      <w:i/>
                      <w:iCs/>
                      <w:sz w:val="20"/>
                      <w:szCs w:val="20"/>
                    </w:rPr>
                    <w:t xml:space="preserve">–er </w:t>
                  </w:r>
                  <w:r>
                    <w:rPr>
                      <w:bCs/>
                      <w:sz w:val="20"/>
                      <w:szCs w:val="20"/>
                    </w:rPr>
                    <w:t xml:space="preserve">to an adjective or adding the word </w:t>
                  </w:r>
                  <w:r w:rsidRPr="00603E0D">
                    <w:rPr>
                      <w:bCs/>
                      <w:i/>
                      <w:sz w:val="20"/>
                      <w:szCs w:val="20"/>
                    </w:rPr>
                    <w:t>more</w:t>
                  </w:r>
                  <w:r>
                    <w:rPr>
                      <w:bCs/>
                      <w:sz w:val="20"/>
                      <w:szCs w:val="20"/>
                    </w:rPr>
                    <w:t xml:space="preserve"> compares two nouns. </w:t>
                  </w:r>
                </w:p>
                <w:p w14:paraId="3104921A" w14:textId="77777777" w:rsidR="00CB0198" w:rsidRPr="00843D3A" w:rsidRDefault="00CB0198" w:rsidP="00CB0198">
                  <w:pPr>
                    <w:contextualSpacing/>
                    <w:rPr>
                      <w:bCs/>
                      <w:sz w:val="20"/>
                      <w:szCs w:val="20"/>
                    </w:rPr>
                  </w:pPr>
                  <w:r>
                    <w:rPr>
                      <w:bCs/>
                      <w:sz w:val="20"/>
                      <w:szCs w:val="20"/>
                    </w:rPr>
                    <w:t xml:space="preserve">A </w:t>
                  </w:r>
                  <w:r w:rsidRPr="00F518AF">
                    <w:rPr>
                      <w:b/>
                      <w:bCs/>
                      <w:sz w:val="20"/>
                      <w:szCs w:val="20"/>
                    </w:rPr>
                    <w:t>superlative adjective</w:t>
                  </w:r>
                  <w:r>
                    <w:rPr>
                      <w:bCs/>
                      <w:sz w:val="20"/>
                      <w:szCs w:val="20"/>
                    </w:rPr>
                    <w:t xml:space="preserve"> compares three or more nouns. Adding </w:t>
                  </w:r>
                  <w:r>
                    <w:rPr>
                      <w:bCs/>
                      <w:i/>
                      <w:iCs/>
                      <w:sz w:val="20"/>
                      <w:szCs w:val="20"/>
                    </w:rPr>
                    <w:t xml:space="preserve">–est </w:t>
                  </w:r>
                  <w:r>
                    <w:rPr>
                      <w:bCs/>
                      <w:sz w:val="20"/>
                      <w:szCs w:val="20"/>
                    </w:rPr>
                    <w:t xml:space="preserve">to an adjective or adding the word </w:t>
                  </w:r>
                  <w:r>
                    <w:rPr>
                      <w:bCs/>
                      <w:i/>
                      <w:sz w:val="20"/>
                      <w:szCs w:val="20"/>
                    </w:rPr>
                    <w:t>most</w:t>
                  </w:r>
                  <w:r>
                    <w:rPr>
                      <w:bCs/>
                      <w:sz w:val="20"/>
                      <w:szCs w:val="20"/>
                    </w:rPr>
                    <w:t xml:space="preserve"> compares three or more nouns.</w:t>
                  </w:r>
                </w:p>
                <w:p w14:paraId="1765B415" w14:textId="77777777" w:rsidR="00CB0198" w:rsidRDefault="00CB0198"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CB0198" w:rsidRPr="001118CA" w14:paraId="003BECE0" w14:textId="77777777" w:rsidTr="00CB0198">
                    <w:trPr>
                      <w:jc w:val="center"/>
                    </w:trPr>
                    <w:tc>
                      <w:tcPr>
                        <w:tcW w:w="1594" w:type="pct"/>
                        <w:shd w:val="clear" w:color="auto" w:fill="EDF5FB" w:themeFill="text2"/>
                      </w:tcPr>
                      <w:p w14:paraId="33BA4BCB" w14:textId="77777777" w:rsidR="00CB0198" w:rsidRPr="001118CA" w:rsidRDefault="00CB0198" w:rsidP="00CB0198">
                        <w:pPr>
                          <w:rPr>
                            <w:rFonts w:cstheme="minorHAnsi"/>
                            <w:b/>
                            <w:bCs/>
                            <w:sz w:val="20"/>
                            <w:szCs w:val="20"/>
                          </w:rPr>
                        </w:pPr>
                        <w:r>
                          <w:rPr>
                            <w:rFonts w:cstheme="minorHAnsi"/>
                            <w:b/>
                            <w:bCs/>
                            <w:sz w:val="20"/>
                            <w:szCs w:val="20"/>
                          </w:rPr>
                          <w:t>Adjective</w:t>
                        </w:r>
                      </w:p>
                    </w:tc>
                    <w:tc>
                      <w:tcPr>
                        <w:tcW w:w="1495" w:type="pct"/>
                        <w:shd w:val="clear" w:color="auto" w:fill="EDF5FB" w:themeFill="text2"/>
                      </w:tcPr>
                      <w:p w14:paraId="0CFA6D23" w14:textId="77777777" w:rsidR="00CB0198" w:rsidRPr="001118CA" w:rsidRDefault="00CB0198" w:rsidP="00CB0198">
                        <w:pPr>
                          <w:rPr>
                            <w:rFonts w:cstheme="minorHAnsi"/>
                            <w:b/>
                            <w:bCs/>
                            <w:sz w:val="20"/>
                            <w:szCs w:val="20"/>
                          </w:rPr>
                        </w:pPr>
                        <w:r>
                          <w:rPr>
                            <w:rFonts w:cstheme="minorHAnsi"/>
                            <w:b/>
                            <w:bCs/>
                            <w:sz w:val="20"/>
                            <w:szCs w:val="20"/>
                          </w:rPr>
                          <w:t>Comparative Adjective</w:t>
                        </w:r>
                      </w:p>
                    </w:tc>
                    <w:tc>
                      <w:tcPr>
                        <w:tcW w:w="1911" w:type="pct"/>
                        <w:shd w:val="clear" w:color="auto" w:fill="EDF5FB" w:themeFill="text2"/>
                      </w:tcPr>
                      <w:p w14:paraId="7E3988A4" w14:textId="77777777" w:rsidR="00CB0198" w:rsidRPr="001118CA" w:rsidRDefault="00CB0198" w:rsidP="00CB0198">
                        <w:pPr>
                          <w:rPr>
                            <w:rFonts w:cstheme="minorHAnsi"/>
                            <w:b/>
                            <w:bCs/>
                            <w:sz w:val="20"/>
                            <w:szCs w:val="20"/>
                          </w:rPr>
                        </w:pPr>
                        <w:r>
                          <w:rPr>
                            <w:rFonts w:cstheme="minorHAnsi"/>
                            <w:b/>
                            <w:bCs/>
                            <w:sz w:val="20"/>
                            <w:szCs w:val="20"/>
                          </w:rPr>
                          <w:t xml:space="preserve">Superlative Adjective </w:t>
                        </w:r>
                      </w:p>
                    </w:tc>
                  </w:tr>
                  <w:tr w:rsidR="00CB0198" w:rsidRPr="001118CA" w14:paraId="6BBA19C4" w14:textId="77777777" w:rsidTr="00CB0198">
                    <w:trPr>
                      <w:jc w:val="center"/>
                    </w:trPr>
                    <w:tc>
                      <w:tcPr>
                        <w:tcW w:w="1594" w:type="pct"/>
                      </w:tcPr>
                      <w:p w14:paraId="15FAF311" w14:textId="77777777" w:rsidR="00CB0198" w:rsidRPr="001118CA" w:rsidRDefault="00CB0198" w:rsidP="00CB0198">
                        <w:pPr>
                          <w:rPr>
                            <w:rFonts w:cstheme="minorHAnsi"/>
                            <w:bCs/>
                            <w:sz w:val="20"/>
                            <w:szCs w:val="20"/>
                          </w:rPr>
                        </w:pPr>
                        <w:r>
                          <w:rPr>
                            <w:rFonts w:cstheme="minorHAnsi"/>
                            <w:bCs/>
                            <w:sz w:val="20"/>
                            <w:szCs w:val="20"/>
                          </w:rPr>
                          <w:t xml:space="preserve">This is an </w:t>
                        </w:r>
                        <w:r>
                          <w:rPr>
                            <w:rFonts w:cstheme="minorHAnsi"/>
                            <w:bCs/>
                            <w:sz w:val="20"/>
                            <w:szCs w:val="20"/>
                            <w:u w:val="single"/>
                          </w:rPr>
                          <w:t>old</w:t>
                        </w:r>
                        <w:r>
                          <w:rPr>
                            <w:rFonts w:cstheme="minorHAnsi"/>
                            <w:bCs/>
                            <w:sz w:val="20"/>
                            <w:szCs w:val="20"/>
                          </w:rPr>
                          <w:t xml:space="preserve"> book. </w:t>
                        </w:r>
                      </w:p>
                    </w:tc>
                    <w:tc>
                      <w:tcPr>
                        <w:tcW w:w="1495" w:type="pct"/>
                      </w:tcPr>
                      <w:p w14:paraId="574B94AA" w14:textId="77777777" w:rsidR="00CB0198" w:rsidRPr="001118CA" w:rsidRDefault="00CB0198" w:rsidP="00CB0198">
                        <w:pPr>
                          <w:rPr>
                            <w:rFonts w:cstheme="minorHAnsi"/>
                            <w:bCs/>
                            <w:sz w:val="20"/>
                            <w:szCs w:val="20"/>
                          </w:rPr>
                        </w:pPr>
                        <w:r>
                          <w:rPr>
                            <w:rFonts w:cstheme="minorHAnsi"/>
                            <w:bCs/>
                            <w:sz w:val="20"/>
                            <w:szCs w:val="20"/>
                          </w:rPr>
                          <w:t xml:space="preserve">Your book is </w:t>
                        </w:r>
                        <w:r>
                          <w:rPr>
                            <w:rFonts w:cstheme="minorHAnsi"/>
                            <w:bCs/>
                            <w:sz w:val="20"/>
                            <w:szCs w:val="20"/>
                            <w:u w:val="single"/>
                          </w:rPr>
                          <w:t>older</w:t>
                        </w:r>
                        <w:r>
                          <w:rPr>
                            <w:rFonts w:cstheme="minorHAnsi"/>
                            <w:bCs/>
                            <w:sz w:val="20"/>
                            <w:szCs w:val="20"/>
                          </w:rPr>
                          <w:t xml:space="preserve"> than my book. </w:t>
                        </w:r>
                      </w:p>
                    </w:tc>
                    <w:tc>
                      <w:tcPr>
                        <w:tcW w:w="1911" w:type="pct"/>
                      </w:tcPr>
                      <w:p w14:paraId="09931C87" w14:textId="77777777" w:rsidR="00CB0198" w:rsidRPr="001118CA" w:rsidRDefault="00CB0198" w:rsidP="00CB0198">
                        <w:pPr>
                          <w:rPr>
                            <w:rFonts w:cstheme="minorHAnsi"/>
                            <w:bCs/>
                            <w:sz w:val="20"/>
                            <w:szCs w:val="20"/>
                          </w:rPr>
                        </w:pPr>
                        <w:r>
                          <w:rPr>
                            <w:rFonts w:cstheme="minorHAnsi"/>
                            <w:bCs/>
                            <w:sz w:val="20"/>
                            <w:szCs w:val="20"/>
                          </w:rPr>
                          <w:t xml:space="preserve">His book is the </w:t>
                        </w:r>
                        <w:r>
                          <w:rPr>
                            <w:rFonts w:cstheme="minorHAnsi"/>
                            <w:bCs/>
                            <w:sz w:val="20"/>
                            <w:szCs w:val="20"/>
                            <w:u w:val="single"/>
                          </w:rPr>
                          <w:t>oldest</w:t>
                        </w:r>
                        <w:r>
                          <w:rPr>
                            <w:rFonts w:cstheme="minorHAnsi"/>
                            <w:bCs/>
                            <w:sz w:val="20"/>
                            <w:szCs w:val="20"/>
                          </w:rPr>
                          <w:t xml:space="preserve"> book I have ever seen. </w:t>
                        </w:r>
                      </w:p>
                    </w:tc>
                  </w:tr>
                  <w:tr w:rsidR="00CB0198" w:rsidRPr="001118CA" w14:paraId="3CC70E97" w14:textId="77777777" w:rsidTr="00CB0198">
                    <w:trPr>
                      <w:jc w:val="center"/>
                    </w:trPr>
                    <w:tc>
                      <w:tcPr>
                        <w:tcW w:w="1594" w:type="pct"/>
                      </w:tcPr>
                      <w:p w14:paraId="5D7B7348" w14:textId="77777777" w:rsidR="00CB0198" w:rsidRPr="001118CA" w:rsidRDefault="00CB0198" w:rsidP="00CB0198">
                        <w:pPr>
                          <w:rPr>
                            <w:rFonts w:cstheme="minorHAnsi"/>
                            <w:bCs/>
                            <w:sz w:val="20"/>
                            <w:szCs w:val="20"/>
                          </w:rPr>
                        </w:pPr>
                        <w:r>
                          <w:rPr>
                            <w:rFonts w:cstheme="minorHAnsi"/>
                            <w:bCs/>
                            <w:sz w:val="20"/>
                            <w:szCs w:val="20"/>
                          </w:rPr>
                          <w:t xml:space="preserve">That is a </w:t>
                        </w:r>
                        <w:r w:rsidRPr="00BF4A4E">
                          <w:rPr>
                            <w:rFonts w:cstheme="minorHAnsi"/>
                            <w:bCs/>
                            <w:sz w:val="20"/>
                            <w:szCs w:val="20"/>
                            <w:u w:val="single"/>
                          </w:rPr>
                          <w:t>sweet</w:t>
                        </w:r>
                        <w:r>
                          <w:rPr>
                            <w:rFonts w:cstheme="minorHAnsi"/>
                            <w:bCs/>
                            <w:sz w:val="20"/>
                            <w:szCs w:val="20"/>
                          </w:rPr>
                          <w:t xml:space="preserve"> cake. </w:t>
                        </w:r>
                      </w:p>
                    </w:tc>
                    <w:tc>
                      <w:tcPr>
                        <w:tcW w:w="1495" w:type="pct"/>
                      </w:tcPr>
                      <w:p w14:paraId="64026D64" w14:textId="77777777" w:rsidR="00CB0198" w:rsidRPr="001118CA" w:rsidRDefault="00CB0198" w:rsidP="00CB0198">
                        <w:pPr>
                          <w:rPr>
                            <w:rFonts w:cstheme="minorHAnsi"/>
                            <w:bCs/>
                            <w:sz w:val="20"/>
                            <w:szCs w:val="20"/>
                          </w:rPr>
                        </w:pPr>
                        <w:r>
                          <w:rPr>
                            <w:rFonts w:cstheme="minorHAnsi"/>
                            <w:bCs/>
                            <w:sz w:val="20"/>
                            <w:szCs w:val="20"/>
                          </w:rPr>
                          <w:t xml:space="preserve">The chocolate cake is </w:t>
                        </w:r>
                        <w:r w:rsidRPr="003B5F77">
                          <w:rPr>
                            <w:rFonts w:cstheme="minorHAnsi"/>
                            <w:bCs/>
                            <w:sz w:val="20"/>
                            <w:szCs w:val="20"/>
                            <w:u w:val="single"/>
                          </w:rPr>
                          <w:t>sweeter</w:t>
                        </w:r>
                        <w:r>
                          <w:rPr>
                            <w:rFonts w:cstheme="minorHAnsi"/>
                            <w:bCs/>
                            <w:sz w:val="20"/>
                            <w:szCs w:val="20"/>
                          </w:rPr>
                          <w:t xml:space="preserve"> than the strawberry cake. </w:t>
                        </w:r>
                      </w:p>
                    </w:tc>
                    <w:tc>
                      <w:tcPr>
                        <w:tcW w:w="1911" w:type="pct"/>
                      </w:tcPr>
                      <w:p w14:paraId="4C2B862B" w14:textId="77777777" w:rsidR="00CB0198" w:rsidRPr="001118CA" w:rsidRDefault="00CB0198" w:rsidP="00CB0198">
                        <w:pPr>
                          <w:rPr>
                            <w:rFonts w:cstheme="minorHAnsi"/>
                            <w:bCs/>
                            <w:sz w:val="20"/>
                            <w:szCs w:val="20"/>
                          </w:rPr>
                        </w:pPr>
                        <w:r>
                          <w:rPr>
                            <w:rFonts w:cstheme="minorHAnsi"/>
                            <w:bCs/>
                            <w:sz w:val="20"/>
                            <w:szCs w:val="20"/>
                          </w:rPr>
                          <w:t xml:space="preserve">The fudge cake is the </w:t>
                        </w:r>
                        <w:r w:rsidRPr="003B5F77">
                          <w:rPr>
                            <w:rFonts w:cstheme="minorHAnsi"/>
                            <w:bCs/>
                            <w:sz w:val="20"/>
                            <w:szCs w:val="20"/>
                            <w:u w:val="single"/>
                          </w:rPr>
                          <w:t>sweetest</w:t>
                        </w:r>
                        <w:r>
                          <w:rPr>
                            <w:rFonts w:cstheme="minorHAnsi"/>
                            <w:bCs/>
                            <w:sz w:val="20"/>
                            <w:szCs w:val="20"/>
                          </w:rPr>
                          <w:t xml:space="preserve"> cake of all. </w:t>
                        </w:r>
                      </w:p>
                    </w:tc>
                  </w:tr>
                  <w:tr w:rsidR="00CB0198" w:rsidRPr="001118CA" w14:paraId="1411B018" w14:textId="77777777" w:rsidTr="00CB0198">
                    <w:trPr>
                      <w:jc w:val="center"/>
                    </w:trPr>
                    <w:tc>
                      <w:tcPr>
                        <w:tcW w:w="1594" w:type="pct"/>
                      </w:tcPr>
                      <w:p w14:paraId="3B879112" w14:textId="77777777" w:rsidR="00CB0198" w:rsidRPr="001118CA" w:rsidRDefault="00CB0198" w:rsidP="00CB0198">
                        <w:pPr>
                          <w:rPr>
                            <w:rFonts w:cstheme="minorHAnsi"/>
                            <w:bCs/>
                            <w:sz w:val="20"/>
                            <w:szCs w:val="20"/>
                          </w:rPr>
                        </w:pPr>
                        <w:r>
                          <w:rPr>
                            <w:rFonts w:cstheme="minorHAnsi"/>
                            <w:bCs/>
                            <w:sz w:val="20"/>
                            <w:szCs w:val="20"/>
                          </w:rPr>
                          <w:t xml:space="preserve">I have an </w:t>
                        </w:r>
                        <w:r w:rsidRPr="003B5F77">
                          <w:rPr>
                            <w:rFonts w:cstheme="minorHAnsi"/>
                            <w:bCs/>
                            <w:sz w:val="20"/>
                            <w:szCs w:val="20"/>
                            <w:u w:val="single"/>
                          </w:rPr>
                          <w:t>incredible</w:t>
                        </w:r>
                        <w:r>
                          <w:rPr>
                            <w:rFonts w:cstheme="minorHAnsi"/>
                            <w:bCs/>
                            <w:sz w:val="20"/>
                            <w:szCs w:val="20"/>
                          </w:rPr>
                          <w:t xml:space="preserve"> story. </w:t>
                        </w:r>
                      </w:p>
                    </w:tc>
                    <w:tc>
                      <w:tcPr>
                        <w:tcW w:w="1495" w:type="pct"/>
                      </w:tcPr>
                      <w:p w14:paraId="5AD52DB0" w14:textId="77777777" w:rsidR="00CB0198" w:rsidRPr="001118CA" w:rsidRDefault="00CB0198" w:rsidP="00CB0198">
                        <w:pPr>
                          <w:rPr>
                            <w:rFonts w:cstheme="minorHAnsi"/>
                            <w:bCs/>
                            <w:sz w:val="20"/>
                            <w:szCs w:val="20"/>
                          </w:rPr>
                        </w:pPr>
                        <w:r>
                          <w:rPr>
                            <w:rFonts w:cstheme="minorHAnsi"/>
                            <w:bCs/>
                            <w:sz w:val="20"/>
                            <w:szCs w:val="20"/>
                          </w:rPr>
                          <w:t xml:space="preserve">Her story is </w:t>
                        </w:r>
                        <w:r w:rsidRPr="003B5F77">
                          <w:rPr>
                            <w:rFonts w:cstheme="minorHAnsi"/>
                            <w:bCs/>
                            <w:sz w:val="20"/>
                            <w:szCs w:val="20"/>
                            <w:u w:val="single"/>
                          </w:rPr>
                          <w:t>more incredible</w:t>
                        </w:r>
                        <w:r>
                          <w:rPr>
                            <w:rFonts w:cstheme="minorHAnsi"/>
                            <w:bCs/>
                            <w:sz w:val="20"/>
                            <w:szCs w:val="20"/>
                          </w:rPr>
                          <w:t xml:space="preserve"> than mine. </w:t>
                        </w:r>
                      </w:p>
                    </w:tc>
                    <w:tc>
                      <w:tcPr>
                        <w:tcW w:w="1911" w:type="pct"/>
                      </w:tcPr>
                      <w:p w14:paraId="3F46A416" w14:textId="77777777" w:rsidR="00CB0198" w:rsidRPr="001118CA" w:rsidRDefault="00CB0198" w:rsidP="00CB0198">
                        <w:pPr>
                          <w:rPr>
                            <w:rFonts w:cstheme="minorHAnsi"/>
                            <w:bCs/>
                            <w:sz w:val="20"/>
                            <w:szCs w:val="20"/>
                          </w:rPr>
                        </w:pPr>
                        <w:r>
                          <w:rPr>
                            <w:rFonts w:cstheme="minorHAnsi"/>
                            <w:bCs/>
                            <w:sz w:val="20"/>
                            <w:szCs w:val="20"/>
                          </w:rPr>
                          <w:t xml:space="preserve">Yours is the </w:t>
                        </w:r>
                        <w:r w:rsidRPr="003B5F77">
                          <w:rPr>
                            <w:rFonts w:cstheme="minorHAnsi"/>
                            <w:bCs/>
                            <w:sz w:val="20"/>
                            <w:szCs w:val="20"/>
                            <w:u w:val="single"/>
                          </w:rPr>
                          <w:t>most incredible</w:t>
                        </w:r>
                        <w:r>
                          <w:rPr>
                            <w:rFonts w:cstheme="minorHAnsi"/>
                            <w:bCs/>
                            <w:sz w:val="20"/>
                            <w:szCs w:val="20"/>
                          </w:rPr>
                          <w:t xml:space="preserve"> story I have ever heard. </w:t>
                        </w:r>
                      </w:p>
                    </w:tc>
                  </w:tr>
                </w:tbl>
                <w:p w14:paraId="059D42DE" w14:textId="77777777" w:rsidR="00CB0198" w:rsidRDefault="00CB0198" w:rsidP="00CB0198">
                  <w:pPr>
                    <w:rPr>
                      <w:rFonts w:cstheme="minorHAnsi"/>
                      <w:bCs/>
                      <w:sz w:val="20"/>
                      <w:szCs w:val="20"/>
                    </w:rPr>
                  </w:pPr>
                </w:p>
                <w:p w14:paraId="7D1AF053" w14:textId="77777777" w:rsidR="00CB0198" w:rsidRDefault="00CB0198" w:rsidP="00CB0198">
                  <w:pPr>
                    <w:rPr>
                      <w:bCs/>
                      <w:sz w:val="20"/>
                      <w:szCs w:val="20"/>
                    </w:rPr>
                  </w:pPr>
                  <w:r>
                    <w:rPr>
                      <w:bCs/>
                      <w:sz w:val="20"/>
                      <w:szCs w:val="20"/>
                    </w:rPr>
                    <w:t xml:space="preserve">An </w:t>
                  </w:r>
                  <w:r w:rsidRPr="00F518AF">
                    <w:rPr>
                      <w:b/>
                      <w:bCs/>
                      <w:sz w:val="20"/>
                      <w:szCs w:val="20"/>
                    </w:rPr>
                    <w:t>adverb</w:t>
                  </w:r>
                  <w:r>
                    <w:rPr>
                      <w:bCs/>
                      <w:sz w:val="20"/>
                      <w:szCs w:val="20"/>
                    </w:rPr>
                    <w:t xml:space="preserve"> describes a verb. </w:t>
                  </w:r>
                </w:p>
                <w:p w14:paraId="0D828A67" w14:textId="77777777" w:rsidR="00CB0198" w:rsidRDefault="00CB0198" w:rsidP="00CB0198">
                  <w:pPr>
                    <w:rPr>
                      <w:bCs/>
                      <w:sz w:val="20"/>
                      <w:szCs w:val="20"/>
                    </w:rPr>
                  </w:pPr>
                  <w:r>
                    <w:rPr>
                      <w:bCs/>
                      <w:sz w:val="20"/>
                      <w:szCs w:val="20"/>
                    </w:rPr>
                    <w:t xml:space="preserve">A </w:t>
                  </w:r>
                  <w:r w:rsidRPr="00F518AF">
                    <w:rPr>
                      <w:b/>
                      <w:bCs/>
                      <w:sz w:val="20"/>
                      <w:szCs w:val="20"/>
                    </w:rPr>
                    <w:t>comparative adverb</w:t>
                  </w:r>
                  <w:r>
                    <w:rPr>
                      <w:bCs/>
                      <w:sz w:val="20"/>
                      <w:szCs w:val="20"/>
                    </w:rPr>
                    <w:t xml:space="preserve"> compares how two subjects do an action. Adding </w:t>
                  </w:r>
                  <w:r>
                    <w:rPr>
                      <w:bCs/>
                      <w:i/>
                      <w:iCs/>
                      <w:sz w:val="20"/>
                      <w:szCs w:val="20"/>
                    </w:rPr>
                    <w:t>–er</w:t>
                  </w:r>
                  <w:r>
                    <w:rPr>
                      <w:bCs/>
                      <w:sz w:val="20"/>
                      <w:szCs w:val="20"/>
                    </w:rPr>
                    <w:t xml:space="preserve"> to most adverbs or adding the word </w:t>
                  </w:r>
                  <w:r w:rsidRPr="00603E0D">
                    <w:rPr>
                      <w:bCs/>
                      <w:i/>
                      <w:sz w:val="20"/>
                      <w:szCs w:val="20"/>
                    </w:rPr>
                    <w:t>more</w:t>
                  </w:r>
                  <w:r>
                    <w:rPr>
                      <w:bCs/>
                      <w:sz w:val="20"/>
                      <w:szCs w:val="20"/>
                    </w:rPr>
                    <w:t xml:space="preserve"> compares how two subjects do an action. </w:t>
                  </w:r>
                </w:p>
                <w:p w14:paraId="64045AC5" w14:textId="77777777" w:rsidR="00CB0198" w:rsidRDefault="00CB0198" w:rsidP="00CB0198">
                  <w:pPr>
                    <w:rPr>
                      <w:bCs/>
                      <w:sz w:val="20"/>
                      <w:szCs w:val="20"/>
                    </w:rPr>
                  </w:pPr>
                  <w:r>
                    <w:rPr>
                      <w:bCs/>
                      <w:sz w:val="20"/>
                      <w:szCs w:val="20"/>
                    </w:rPr>
                    <w:t xml:space="preserve">A </w:t>
                  </w:r>
                  <w:r w:rsidRPr="00F518AF">
                    <w:rPr>
                      <w:b/>
                      <w:bCs/>
                      <w:sz w:val="20"/>
                      <w:szCs w:val="20"/>
                    </w:rPr>
                    <w:t>superlative adverb</w:t>
                  </w:r>
                  <w:r>
                    <w:rPr>
                      <w:bCs/>
                      <w:sz w:val="20"/>
                      <w:szCs w:val="20"/>
                    </w:rPr>
                    <w:t xml:space="preserve"> compares how three or more subjects do an action. Adding </w:t>
                  </w:r>
                  <w:r>
                    <w:rPr>
                      <w:bCs/>
                      <w:i/>
                      <w:iCs/>
                      <w:sz w:val="20"/>
                      <w:szCs w:val="20"/>
                    </w:rPr>
                    <w:t>–est</w:t>
                  </w:r>
                  <w:r>
                    <w:rPr>
                      <w:bCs/>
                      <w:sz w:val="20"/>
                      <w:szCs w:val="20"/>
                    </w:rPr>
                    <w:t xml:space="preserve"> to most adverbs or adding the word </w:t>
                  </w:r>
                  <w:r>
                    <w:rPr>
                      <w:bCs/>
                      <w:i/>
                      <w:sz w:val="20"/>
                      <w:szCs w:val="20"/>
                    </w:rPr>
                    <w:t>most</w:t>
                  </w:r>
                  <w:r>
                    <w:rPr>
                      <w:bCs/>
                      <w:sz w:val="20"/>
                      <w:szCs w:val="20"/>
                    </w:rPr>
                    <w:t xml:space="preserve"> makes a superlative adverb. </w:t>
                  </w:r>
                </w:p>
                <w:p w14:paraId="161B311A" w14:textId="77777777" w:rsidR="00CB0198" w:rsidRDefault="00CB0198"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CB0198" w:rsidRPr="001118CA" w14:paraId="253239B1" w14:textId="77777777" w:rsidTr="00CB0198">
                    <w:trPr>
                      <w:jc w:val="center"/>
                    </w:trPr>
                    <w:tc>
                      <w:tcPr>
                        <w:tcW w:w="1594" w:type="pct"/>
                        <w:shd w:val="clear" w:color="auto" w:fill="EDF5FB" w:themeFill="text2"/>
                      </w:tcPr>
                      <w:p w14:paraId="2C377DC0" w14:textId="77777777" w:rsidR="00CB0198" w:rsidRPr="001118CA" w:rsidRDefault="00CB0198" w:rsidP="00CB0198">
                        <w:pPr>
                          <w:rPr>
                            <w:rFonts w:cstheme="minorHAnsi"/>
                            <w:b/>
                            <w:bCs/>
                            <w:sz w:val="20"/>
                            <w:szCs w:val="20"/>
                          </w:rPr>
                        </w:pPr>
                        <w:r>
                          <w:rPr>
                            <w:rFonts w:cstheme="minorHAnsi"/>
                            <w:b/>
                            <w:bCs/>
                            <w:sz w:val="20"/>
                            <w:szCs w:val="20"/>
                          </w:rPr>
                          <w:t>Adverb</w:t>
                        </w:r>
                      </w:p>
                    </w:tc>
                    <w:tc>
                      <w:tcPr>
                        <w:tcW w:w="1495" w:type="pct"/>
                        <w:shd w:val="clear" w:color="auto" w:fill="EDF5FB" w:themeFill="text2"/>
                      </w:tcPr>
                      <w:p w14:paraId="67DFF747" w14:textId="77777777" w:rsidR="00CB0198" w:rsidRPr="001118CA" w:rsidRDefault="00CB0198" w:rsidP="00CB0198">
                        <w:pPr>
                          <w:rPr>
                            <w:rFonts w:cstheme="minorHAnsi"/>
                            <w:b/>
                            <w:bCs/>
                            <w:sz w:val="20"/>
                            <w:szCs w:val="20"/>
                          </w:rPr>
                        </w:pPr>
                        <w:r>
                          <w:rPr>
                            <w:rFonts w:cstheme="minorHAnsi"/>
                            <w:b/>
                            <w:bCs/>
                            <w:sz w:val="20"/>
                            <w:szCs w:val="20"/>
                          </w:rPr>
                          <w:t>Comparative Adverb</w:t>
                        </w:r>
                      </w:p>
                    </w:tc>
                    <w:tc>
                      <w:tcPr>
                        <w:tcW w:w="1911" w:type="pct"/>
                        <w:shd w:val="clear" w:color="auto" w:fill="EDF5FB" w:themeFill="text2"/>
                      </w:tcPr>
                      <w:p w14:paraId="161E5868" w14:textId="77777777" w:rsidR="00CB0198" w:rsidRPr="001118CA" w:rsidRDefault="00CB0198" w:rsidP="00CB0198">
                        <w:pPr>
                          <w:rPr>
                            <w:rFonts w:cstheme="minorHAnsi"/>
                            <w:b/>
                            <w:bCs/>
                            <w:sz w:val="20"/>
                            <w:szCs w:val="20"/>
                          </w:rPr>
                        </w:pPr>
                        <w:r>
                          <w:rPr>
                            <w:rFonts w:cstheme="minorHAnsi"/>
                            <w:b/>
                            <w:bCs/>
                            <w:sz w:val="20"/>
                            <w:szCs w:val="20"/>
                          </w:rPr>
                          <w:t>Superlative Adverb</w:t>
                        </w:r>
                      </w:p>
                    </w:tc>
                  </w:tr>
                  <w:tr w:rsidR="00CB0198" w:rsidRPr="001118CA" w14:paraId="12682B51" w14:textId="77777777" w:rsidTr="00CB0198">
                    <w:trPr>
                      <w:jc w:val="center"/>
                    </w:trPr>
                    <w:tc>
                      <w:tcPr>
                        <w:tcW w:w="1594" w:type="pct"/>
                      </w:tcPr>
                      <w:p w14:paraId="12DBFFB7" w14:textId="77777777" w:rsidR="00CB0198" w:rsidRPr="001118CA" w:rsidRDefault="00CB0198" w:rsidP="00CB0198">
                        <w:pPr>
                          <w:rPr>
                            <w:rFonts w:cstheme="minorHAnsi"/>
                            <w:bCs/>
                            <w:sz w:val="20"/>
                            <w:szCs w:val="20"/>
                          </w:rPr>
                        </w:pPr>
                        <w:r>
                          <w:rPr>
                            <w:rFonts w:cstheme="minorHAnsi"/>
                            <w:bCs/>
                            <w:sz w:val="20"/>
                            <w:szCs w:val="20"/>
                          </w:rPr>
                          <w:t xml:space="preserve">We work </w:t>
                        </w:r>
                        <w:r w:rsidRPr="003B5F77">
                          <w:rPr>
                            <w:rFonts w:cstheme="minorHAnsi"/>
                            <w:bCs/>
                            <w:sz w:val="20"/>
                            <w:szCs w:val="20"/>
                            <w:u w:val="single"/>
                          </w:rPr>
                          <w:t>hard</w:t>
                        </w:r>
                        <w:r>
                          <w:rPr>
                            <w:rFonts w:cstheme="minorHAnsi"/>
                            <w:bCs/>
                            <w:sz w:val="20"/>
                            <w:szCs w:val="20"/>
                          </w:rPr>
                          <w:t xml:space="preserve">. </w:t>
                        </w:r>
                      </w:p>
                    </w:tc>
                    <w:tc>
                      <w:tcPr>
                        <w:tcW w:w="1495" w:type="pct"/>
                      </w:tcPr>
                      <w:p w14:paraId="1CEDBCBD" w14:textId="77777777" w:rsidR="00CB0198" w:rsidRPr="001118CA" w:rsidRDefault="00CB0198" w:rsidP="00CB0198">
                        <w:pPr>
                          <w:rPr>
                            <w:rFonts w:cstheme="minorHAnsi"/>
                            <w:bCs/>
                            <w:sz w:val="20"/>
                            <w:szCs w:val="20"/>
                          </w:rPr>
                        </w:pPr>
                        <w:r>
                          <w:rPr>
                            <w:rFonts w:cstheme="minorHAnsi"/>
                            <w:bCs/>
                            <w:sz w:val="20"/>
                            <w:szCs w:val="20"/>
                          </w:rPr>
                          <w:t xml:space="preserve">They work </w:t>
                        </w:r>
                        <w:r w:rsidRPr="003B5F77">
                          <w:rPr>
                            <w:rFonts w:cstheme="minorHAnsi"/>
                            <w:bCs/>
                            <w:sz w:val="20"/>
                            <w:szCs w:val="20"/>
                            <w:u w:val="single"/>
                          </w:rPr>
                          <w:t>harder</w:t>
                        </w:r>
                        <w:r w:rsidRPr="00BA2EF7">
                          <w:rPr>
                            <w:rFonts w:cstheme="minorHAnsi"/>
                            <w:bCs/>
                            <w:sz w:val="20"/>
                            <w:szCs w:val="20"/>
                          </w:rPr>
                          <w:t xml:space="preserve"> </w:t>
                        </w:r>
                        <w:r w:rsidRPr="00831430">
                          <w:rPr>
                            <w:rFonts w:cstheme="minorHAnsi"/>
                            <w:bCs/>
                            <w:sz w:val="20"/>
                            <w:szCs w:val="20"/>
                          </w:rPr>
                          <w:t xml:space="preserve">than </w:t>
                        </w:r>
                        <w:r>
                          <w:rPr>
                            <w:rFonts w:cstheme="minorHAnsi"/>
                            <w:bCs/>
                            <w:sz w:val="20"/>
                            <w:szCs w:val="20"/>
                          </w:rPr>
                          <w:t>we work</w:t>
                        </w:r>
                        <w:r w:rsidRPr="00831430">
                          <w:rPr>
                            <w:rFonts w:cstheme="minorHAnsi"/>
                            <w:bCs/>
                            <w:sz w:val="20"/>
                            <w:szCs w:val="20"/>
                          </w:rPr>
                          <w:t>.</w:t>
                        </w:r>
                        <w:r>
                          <w:rPr>
                            <w:rFonts w:cstheme="minorHAnsi"/>
                            <w:bCs/>
                            <w:sz w:val="20"/>
                            <w:szCs w:val="20"/>
                          </w:rPr>
                          <w:t xml:space="preserve"> </w:t>
                        </w:r>
                      </w:p>
                    </w:tc>
                    <w:tc>
                      <w:tcPr>
                        <w:tcW w:w="1911" w:type="pct"/>
                      </w:tcPr>
                      <w:p w14:paraId="676E6D68" w14:textId="77777777" w:rsidR="00CB0198" w:rsidRPr="001118CA" w:rsidRDefault="00CB0198" w:rsidP="00CB0198">
                        <w:pPr>
                          <w:rPr>
                            <w:rFonts w:cstheme="minorHAnsi"/>
                            <w:bCs/>
                            <w:sz w:val="20"/>
                            <w:szCs w:val="20"/>
                          </w:rPr>
                        </w:pPr>
                        <w:r>
                          <w:rPr>
                            <w:rFonts w:cstheme="minorHAnsi"/>
                            <w:bCs/>
                            <w:sz w:val="20"/>
                            <w:szCs w:val="20"/>
                          </w:rPr>
                          <w:t xml:space="preserve">You work the </w:t>
                        </w:r>
                        <w:r w:rsidRPr="003B5F77">
                          <w:rPr>
                            <w:rFonts w:cstheme="minorHAnsi"/>
                            <w:bCs/>
                            <w:sz w:val="20"/>
                            <w:szCs w:val="20"/>
                            <w:u w:val="single"/>
                          </w:rPr>
                          <w:t>hardest</w:t>
                        </w:r>
                        <w:r>
                          <w:rPr>
                            <w:rFonts w:cstheme="minorHAnsi"/>
                            <w:bCs/>
                            <w:sz w:val="20"/>
                            <w:szCs w:val="20"/>
                          </w:rPr>
                          <w:t xml:space="preserve"> of all. </w:t>
                        </w:r>
                      </w:p>
                    </w:tc>
                  </w:tr>
                  <w:tr w:rsidR="00CB0198" w:rsidRPr="001118CA" w14:paraId="4B00D55A" w14:textId="77777777" w:rsidTr="00CB0198">
                    <w:trPr>
                      <w:jc w:val="center"/>
                    </w:trPr>
                    <w:tc>
                      <w:tcPr>
                        <w:tcW w:w="1594" w:type="pct"/>
                      </w:tcPr>
                      <w:p w14:paraId="4152718E" w14:textId="77777777" w:rsidR="00CB0198" w:rsidRPr="001118CA" w:rsidRDefault="00CB0198" w:rsidP="00CB0198">
                        <w:pPr>
                          <w:rPr>
                            <w:rFonts w:cstheme="minorHAnsi"/>
                            <w:bCs/>
                            <w:sz w:val="20"/>
                            <w:szCs w:val="20"/>
                          </w:rPr>
                        </w:pPr>
                        <w:r>
                          <w:rPr>
                            <w:rFonts w:cstheme="minorHAnsi"/>
                            <w:bCs/>
                            <w:sz w:val="20"/>
                            <w:szCs w:val="20"/>
                          </w:rPr>
                          <w:t xml:space="preserve">I arrived </w:t>
                        </w:r>
                        <w:r w:rsidRPr="003B5F77">
                          <w:rPr>
                            <w:rFonts w:cstheme="minorHAnsi"/>
                            <w:bCs/>
                            <w:sz w:val="20"/>
                            <w:szCs w:val="20"/>
                            <w:u w:val="single"/>
                          </w:rPr>
                          <w:t>late</w:t>
                        </w:r>
                        <w:r>
                          <w:rPr>
                            <w:rFonts w:cstheme="minorHAnsi"/>
                            <w:bCs/>
                            <w:sz w:val="20"/>
                            <w:szCs w:val="20"/>
                          </w:rPr>
                          <w:t xml:space="preserve">. </w:t>
                        </w:r>
                      </w:p>
                    </w:tc>
                    <w:tc>
                      <w:tcPr>
                        <w:tcW w:w="1495" w:type="pct"/>
                      </w:tcPr>
                      <w:p w14:paraId="12DB3818" w14:textId="77777777" w:rsidR="00CB0198" w:rsidRPr="001118CA" w:rsidRDefault="00CB0198" w:rsidP="00CB0198">
                        <w:pPr>
                          <w:rPr>
                            <w:rFonts w:cstheme="minorHAnsi"/>
                            <w:bCs/>
                            <w:sz w:val="20"/>
                            <w:szCs w:val="20"/>
                          </w:rPr>
                        </w:pPr>
                        <w:r>
                          <w:rPr>
                            <w:rFonts w:cstheme="minorHAnsi"/>
                            <w:bCs/>
                            <w:sz w:val="20"/>
                            <w:szCs w:val="20"/>
                          </w:rPr>
                          <w:t xml:space="preserve">You arrived </w:t>
                        </w:r>
                        <w:r w:rsidRPr="003B5F77">
                          <w:rPr>
                            <w:rFonts w:cstheme="minorHAnsi"/>
                            <w:bCs/>
                            <w:sz w:val="20"/>
                            <w:szCs w:val="20"/>
                            <w:u w:val="single"/>
                          </w:rPr>
                          <w:t>later</w:t>
                        </w:r>
                        <w:r>
                          <w:rPr>
                            <w:rFonts w:cstheme="minorHAnsi"/>
                            <w:bCs/>
                            <w:sz w:val="20"/>
                            <w:szCs w:val="20"/>
                          </w:rPr>
                          <w:t xml:space="preserve"> than I arrived. </w:t>
                        </w:r>
                      </w:p>
                    </w:tc>
                    <w:tc>
                      <w:tcPr>
                        <w:tcW w:w="1911" w:type="pct"/>
                      </w:tcPr>
                      <w:p w14:paraId="7F03AC95" w14:textId="77777777" w:rsidR="00CB0198" w:rsidRPr="001118CA" w:rsidRDefault="00CB0198" w:rsidP="00CB0198">
                        <w:pPr>
                          <w:rPr>
                            <w:rFonts w:cstheme="minorHAnsi"/>
                            <w:bCs/>
                            <w:sz w:val="20"/>
                            <w:szCs w:val="20"/>
                          </w:rPr>
                        </w:pPr>
                        <w:r>
                          <w:rPr>
                            <w:rFonts w:cstheme="minorHAnsi"/>
                            <w:bCs/>
                            <w:sz w:val="20"/>
                            <w:szCs w:val="20"/>
                          </w:rPr>
                          <w:t xml:space="preserve">They were the </w:t>
                        </w:r>
                        <w:r w:rsidRPr="003B5F77">
                          <w:rPr>
                            <w:rFonts w:cstheme="minorHAnsi"/>
                            <w:bCs/>
                            <w:sz w:val="20"/>
                            <w:szCs w:val="20"/>
                            <w:u w:val="single"/>
                          </w:rPr>
                          <w:t>latest</w:t>
                        </w:r>
                        <w:r>
                          <w:rPr>
                            <w:rFonts w:cstheme="minorHAnsi"/>
                            <w:bCs/>
                            <w:sz w:val="20"/>
                            <w:szCs w:val="20"/>
                          </w:rPr>
                          <w:t xml:space="preserve"> ones to arrive.  </w:t>
                        </w:r>
                      </w:p>
                    </w:tc>
                  </w:tr>
                  <w:tr w:rsidR="00CB0198" w:rsidRPr="001118CA" w14:paraId="1FA754F7" w14:textId="77777777" w:rsidTr="00CB0198">
                    <w:trPr>
                      <w:jc w:val="center"/>
                    </w:trPr>
                    <w:tc>
                      <w:tcPr>
                        <w:tcW w:w="1594" w:type="pct"/>
                      </w:tcPr>
                      <w:p w14:paraId="7A05B608" w14:textId="77777777" w:rsidR="00CB0198" w:rsidRPr="001118CA" w:rsidRDefault="00CB0198" w:rsidP="00CB0198">
                        <w:pPr>
                          <w:rPr>
                            <w:rFonts w:cstheme="minorHAnsi"/>
                            <w:bCs/>
                            <w:sz w:val="20"/>
                            <w:szCs w:val="20"/>
                          </w:rPr>
                        </w:pPr>
                        <w:r>
                          <w:rPr>
                            <w:rFonts w:cstheme="minorHAnsi"/>
                            <w:bCs/>
                            <w:sz w:val="20"/>
                            <w:szCs w:val="20"/>
                          </w:rPr>
                          <w:t xml:space="preserve">I talked </w:t>
                        </w:r>
                        <w:r w:rsidRPr="003B5F77">
                          <w:rPr>
                            <w:rFonts w:cstheme="minorHAnsi"/>
                            <w:bCs/>
                            <w:sz w:val="20"/>
                            <w:szCs w:val="20"/>
                            <w:u w:val="single"/>
                          </w:rPr>
                          <w:t>quietly</w:t>
                        </w:r>
                        <w:r>
                          <w:rPr>
                            <w:rFonts w:cstheme="minorHAnsi"/>
                            <w:bCs/>
                            <w:sz w:val="20"/>
                            <w:szCs w:val="20"/>
                          </w:rPr>
                          <w:t xml:space="preserve"> with my partner. </w:t>
                        </w:r>
                      </w:p>
                    </w:tc>
                    <w:tc>
                      <w:tcPr>
                        <w:tcW w:w="1495" w:type="pct"/>
                      </w:tcPr>
                      <w:p w14:paraId="48255707" w14:textId="77777777" w:rsidR="00CB0198" w:rsidRPr="001118CA" w:rsidRDefault="00CB0198" w:rsidP="00CB0198">
                        <w:pPr>
                          <w:rPr>
                            <w:rFonts w:cstheme="minorHAnsi"/>
                            <w:bCs/>
                            <w:sz w:val="20"/>
                            <w:szCs w:val="20"/>
                          </w:rPr>
                        </w:pPr>
                        <w:r>
                          <w:rPr>
                            <w:rFonts w:cstheme="minorHAnsi"/>
                            <w:bCs/>
                            <w:sz w:val="20"/>
                            <w:szCs w:val="20"/>
                          </w:rPr>
                          <w:t xml:space="preserve">He talked </w:t>
                        </w:r>
                        <w:r w:rsidRPr="003B5F77">
                          <w:rPr>
                            <w:rFonts w:cstheme="minorHAnsi"/>
                            <w:bCs/>
                            <w:sz w:val="20"/>
                            <w:szCs w:val="20"/>
                            <w:u w:val="single"/>
                          </w:rPr>
                          <w:t>more quietly</w:t>
                        </w:r>
                        <w:r>
                          <w:rPr>
                            <w:rFonts w:cstheme="minorHAnsi"/>
                            <w:bCs/>
                            <w:sz w:val="20"/>
                            <w:szCs w:val="20"/>
                          </w:rPr>
                          <w:t xml:space="preserve"> than I did. </w:t>
                        </w:r>
                      </w:p>
                    </w:tc>
                    <w:tc>
                      <w:tcPr>
                        <w:tcW w:w="1911" w:type="pct"/>
                      </w:tcPr>
                      <w:p w14:paraId="5B8886C7" w14:textId="77777777" w:rsidR="00CB0198" w:rsidRPr="001118CA" w:rsidRDefault="00CB0198" w:rsidP="00CB0198">
                        <w:pPr>
                          <w:rPr>
                            <w:rFonts w:cstheme="minorHAnsi"/>
                            <w:bCs/>
                            <w:sz w:val="20"/>
                            <w:szCs w:val="20"/>
                          </w:rPr>
                        </w:pPr>
                        <w:r>
                          <w:rPr>
                            <w:rFonts w:cstheme="minorHAnsi"/>
                            <w:bCs/>
                            <w:sz w:val="20"/>
                            <w:szCs w:val="20"/>
                          </w:rPr>
                          <w:t xml:space="preserve">You talked the </w:t>
                        </w:r>
                        <w:r w:rsidRPr="003B5F77">
                          <w:rPr>
                            <w:rFonts w:cstheme="minorHAnsi"/>
                            <w:bCs/>
                            <w:sz w:val="20"/>
                            <w:szCs w:val="20"/>
                            <w:u w:val="single"/>
                          </w:rPr>
                          <w:t>most quietly</w:t>
                        </w:r>
                        <w:r>
                          <w:rPr>
                            <w:rFonts w:cstheme="minorHAnsi"/>
                            <w:bCs/>
                            <w:sz w:val="20"/>
                            <w:szCs w:val="20"/>
                          </w:rPr>
                          <w:t xml:space="preserve"> of anyone. </w:t>
                        </w:r>
                      </w:p>
                    </w:tc>
                  </w:tr>
                </w:tbl>
                <w:p w14:paraId="717344F2" w14:textId="77777777" w:rsidR="00CB0198" w:rsidRDefault="00CB0198" w:rsidP="00CB0198">
                  <w:pPr>
                    <w:rPr>
                      <w:rFonts w:cstheme="minorHAnsi"/>
                      <w:bCs/>
                      <w:sz w:val="20"/>
                      <w:szCs w:val="20"/>
                    </w:rPr>
                  </w:pPr>
                </w:p>
                <w:p w14:paraId="6E28E11C" w14:textId="77777777" w:rsidR="00CB0198" w:rsidRDefault="00CB0198" w:rsidP="00CB0198">
                  <w:pPr>
                    <w:rPr>
                      <w:rFonts w:cstheme="minorHAnsi"/>
                      <w:bCs/>
                      <w:sz w:val="20"/>
                      <w:szCs w:val="20"/>
                    </w:rPr>
                  </w:pPr>
                  <w:r>
                    <w:rPr>
                      <w:rFonts w:cstheme="minorHAnsi"/>
                      <w:bCs/>
                      <w:sz w:val="20"/>
                      <w:szCs w:val="20"/>
                    </w:rPr>
                    <w:t xml:space="preserve">Some adjectives and adverbs have irregular comparative and superlative forms. </w:t>
                  </w:r>
                </w:p>
                <w:p w14:paraId="3150F046" w14:textId="77777777" w:rsidR="00CB0198" w:rsidRDefault="00CB0198"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CB0198" w:rsidRPr="001118CA" w14:paraId="628DC4C7" w14:textId="77777777" w:rsidTr="00CB0198">
                    <w:trPr>
                      <w:jc w:val="center"/>
                    </w:trPr>
                    <w:tc>
                      <w:tcPr>
                        <w:tcW w:w="1594" w:type="pct"/>
                        <w:shd w:val="clear" w:color="auto" w:fill="EDF5FB" w:themeFill="text2"/>
                      </w:tcPr>
                      <w:p w14:paraId="091E8613" w14:textId="77777777" w:rsidR="00CB0198" w:rsidRPr="001118CA" w:rsidRDefault="00CB0198" w:rsidP="00CB0198">
                        <w:pPr>
                          <w:rPr>
                            <w:rFonts w:cstheme="minorHAnsi"/>
                            <w:b/>
                            <w:bCs/>
                            <w:sz w:val="20"/>
                            <w:szCs w:val="20"/>
                          </w:rPr>
                        </w:pPr>
                        <w:r>
                          <w:rPr>
                            <w:rFonts w:cstheme="minorHAnsi"/>
                            <w:b/>
                            <w:bCs/>
                            <w:sz w:val="20"/>
                            <w:szCs w:val="20"/>
                          </w:rPr>
                          <w:t>Adjective</w:t>
                        </w:r>
                      </w:p>
                    </w:tc>
                    <w:tc>
                      <w:tcPr>
                        <w:tcW w:w="1495" w:type="pct"/>
                        <w:shd w:val="clear" w:color="auto" w:fill="EDF5FB" w:themeFill="text2"/>
                      </w:tcPr>
                      <w:p w14:paraId="730A35CE" w14:textId="77777777" w:rsidR="00CB0198" w:rsidRPr="001118CA" w:rsidRDefault="00CB0198" w:rsidP="00CB0198">
                        <w:pPr>
                          <w:rPr>
                            <w:rFonts w:cstheme="minorHAnsi"/>
                            <w:b/>
                            <w:bCs/>
                            <w:sz w:val="20"/>
                            <w:szCs w:val="20"/>
                          </w:rPr>
                        </w:pPr>
                        <w:r>
                          <w:rPr>
                            <w:rFonts w:cstheme="minorHAnsi"/>
                            <w:b/>
                            <w:bCs/>
                            <w:sz w:val="20"/>
                            <w:szCs w:val="20"/>
                          </w:rPr>
                          <w:t>Comparative Adjective</w:t>
                        </w:r>
                      </w:p>
                    </w:tc>
                    <w:tc>
                      <w:tcPr>
                        <w:tcW w:w="1911" w:type="pct"/>
                        <w:shd w:val="clear" w:color="auto" w:fill="EDF5FB" w:themeFill="text2"/>
                      </w:tcPr>
                      <w:p w14:paraId="69BF14CC" w14:textId="77777777" w:rsidR="00CB0198" w:rsidRPr="001118CA" w:rsidRDefault="00CB0198" w:rsidP="00CB0198">
                        <w:pPr>
                          <w:rPr>
                            <w:rFonts w:cstheme="minorHAnsi"/>
                            <w:b/>
                            <w:bCs/>
                            <w:sz w:val="20"/>
                            <w:szCs w:val="20"/>
                          </w:rPr>
                        </w:pPr>
                        <w:r>
                          <w:rPr>
                            <w:rFonts w:cstheme="minorHAnsi"/>
                            <w:b/>
                            <w:bCs/>
                            <w:sz w:val="20"/>
                            <w:szCs w:val="20"/>
                          </w:rPr>
                          <w:t xml:space="preserve">Superlative Adjective </w:t>
                        </w:r>
                      </w:p>
                    </w:tc>
                  </w:tr>
                  <w:tr w:rsidR="00CB0198" w:rsidRPr="001118CA" w14:paraId="0A58798A" w14:textId="77777777" w:rsidTr="00CB0198">
                    <w:trPr>
                      <w:jc w:val="center"/>
                    </w:trPr>
                    <w:tc>
                      <w:tcPr>
                        <w:tcW w:w="1594" w:type="pct"/>
                      </w:tcPr>
                      <w:p w14:paraId="73C2EAFE" w14:textId="77777777" w:rsidR="00CB0198" w:rsidRPr="001118CA" w:rsidRDefault="00CB0198" w:rsidP="00CB0198">
                        <w:pPr>
                          <w:rPr>
                            <w:rFonts w:cstheme="minorHAnsi"/>
                            <w:bCs/>
                            <w:sz w:val="20"/>
                            <w:szCs w:val="20"/>
                          </w:rPr>
                        </w:pPr>
                        <w:r>
                          <w:rPr>
                            <w:rFonts w:cstheme="minorHAnsi"/>
                            <w:bCs/>
                            <w:sz w:val="20"/>
                            <w:szCs w:val="20"/>
                          </w:rPr>
                          <w:t xml:space="preserve">This is a </w:t>
                        </w:r>
                        <w:r w:rsidRPr="001A474D">
                          <w:rPr>
                            <w:rFonts w:cstheme="minorHAnsi"/>
                            <w:bCs/>
                            <w:sz w:val="20"/>
                            <w:szCs w:val="20"/>
                            <w:u w:val="single"/>
                          </w:rPr>
                          <w:t>good</w:t>
                        </w:r>
                        <w:r>
                          <w:rPr>
                            <w:rFonts w:cstheme="minorHAnsi"/>
                            <w:bCs/>
                            <w:sz w:val="20"/>
                            <w:szCs w:val="20"/>
                          </w:rPr>
                          <w:t xml:space="preserve"> sandwich.</w:t>
                        </w:r>
                      </w:p>
                    </w:tc>
                    <w:tc>
                      <w:tcPr>
                        <w:tcW w:w="1495" w:type="pct"/>
                      </w:tcPr>
                      <w:p w14:paraId="17BE1746" w14:textId="77777777" w:rsidR="00CB0198" w:rsidRPr="001118CA" w:rsidRDefault="00CB0198" w:rsidP="00CB0198">
                        <w:pPr>
                          <w:rPr>
                            <w:rFonts w:cstheme="minorHAnsi"/>
                            <w:bCs/>
                            <w:sz w:val="20"/>
                            <w:szCs w:val="20"/>
                          </w:rPr>
                        </w:pPr>
                        <w:r>
                          <w:rPr>
                            <w:rFonts w:cstheme="minorHAnsi"/>
                            <w:bCs/>
                            <w:sz w:val="20"/>
                            <w:szCs w:val="20"/>
                          </w:rPr>
                          <w:t xml:space="preserve">I had a </w:t>
                        </w:r>
                        <w:r w:rsidRPr="001A474D">
                          <w:rPr>
                            <w:rFonts w:cstheme="minorHAnsi"/>
                            <w:bCs/>
                            <w:sz w:val="20"/>
                            <w:szCs w:val="20"/>
                            <w:u w:val="single"/>
                          </w:rPr>
                          <w:t>better</w:t>
                        </w:r>
                        <w:r>
                          <w:rPr>
                            <w:rFonts w:cstheme="minorHAnsi"/>
                            <w:bCs/>
                            <w:sz w:val="20"/>
                            <w:szCs w:val="20"/>
                          </w:rPr>
                          <w:t xml:space="preserve"> sandwich yesterday.</w:t>
                        </w:r>
                      </w:p>
                    </w:tc>
                    <w:tc>
                      <w:tcPr>
                        <w:tcW w:w="1911" w:type="pct"/>
                      </w:tcPr>
                      <w:p w14:paraId="728F9BCA" w14:textId="77777777" w:rsidR="00CB0198" w:rsidRPr="001118CA" w:rsidRDefault="00CB0198" w:rsidP="00CB0198">
                        <w:pPr>
                          <w:rPr>
                            <w:rFonts w:cstheme="minorHAnsi"/>
                            <w:bCs/>
                            <w:sz w:val="20"/>
                            <w:szCs w:val="20"/>
                          </w:rPr>
                        </w:pPr>
                        <w:r>
                          <w:rPr>
                            <w:rFonts w:cstheme="minorHAnsi"/>
                            <w:bCs/>
                            <w:sz w:val="20"/>
                            <w:szCs w:val="20"/>
                          </w:rPr>
                          <w:t xml:space="preserve">You make the </w:t>
                        </w:r>
                        <w:r w:rsidRPr="001A474D">
                          <w:rPr>
                            <w:rFonts w:cstheme="minorHAnsi"/>
                            <w:bCs/>
                            <w:sz w:val="20"/>
                            <w:szCs w:val="20"/>
                            <w:u w:val="single"/>
                          </w:rPr>
                          <w:t>best</w:t>
                        </w:r>
                        <w:r>
                          <w:rPr>
                            <w:rFonts w:cstheme="minorHAnsi"/>
                            <w:bCs/>
                            <w:sz w:val="20"/>
                            <w:szCs w:val="20"/>
                          </w:rPr>
                          <w:t xml:space="preserve"> sandwich I have ever had. </w:t>
                        </w:r>
                      </w:p>
                    </w:tc>
                  </w:tr>
                  <w:tr w:rsidR="00CB0198" w:rsidRPr="001118CA" w14:paraId="51FCA319" w14:textId="77777777" w:rsidTr="00CB0198">
                    <w:trPr>
                      <w:jc w:val="center"/>
                    </w:trPr>
                    <w:tc>
                      <w:tcPr>
                        <w:tcW w:w="1594" w:type="pct"/>
                      </w:tcPr>
                      <w:p w14:paraId="7F3B5EFF" w14:textId="77777777" w:rsidR="00CB0198" w:rsidRPr="001118CA" w:rsidRDefault="00CB0198" w:rsidP="00CB0198">
                        <w:pPr>
                          <w:rPr>
                            <w:rFonts w:cstheme="minorHAnsi"/>
                            <w:bCs/>
                            <w:sz w:val="20"/>
                            <w:szCs w:val="20"/>
                          </w:rPr>
                        </w:pPr>
                        <w:r>
                          <w:rPr>
                            <w:rFonts w:cstheme="minorHAnsi"/>
                            <w:bCs/>
                            <w:sz w:val="20"/>
                            <w:szCs w:val="20"/>
                          </w:rPr>
                          <w:t xml:space="preserve">We had a </w:t>
                        </w:r>
                        <w:r w:rsidRPr="001A474D">
                          <w:rPr>
                            <w:rFonts w:cstheme="minorHAnsi"/>
                            <w:bCs/>
                            <w:sz w:val="20"/>
                            <w:szCs w:val="20"/>
                            <w:u w:val="single"/>
                          </w:rPr>
                          <w:t>bad</w:t>
                        </w:r>
                        <w:r>
                          <w:rPr>
                            <w:rFonts w:cstheme="minorHAnsi"/>
                            <w:bCs/>
                            <w:sz w:val="20"/>
                            <w:szCs w:val="20"/>
                          </w:rPr>
                          <w:t xml:space="preserve"> time at the park.</w:t>
                        </w:r>
                      </w:p>
                    </w:tc>
                    <w:tc>
                      <w:tcPr>
                        <w:tcW w:w="1495" w:type="pct"/>
                      </w:tcPr>
                      <w:p w14:paraId="23B861DC" w14:textId="77777777" w:rsidR="00CB0198" w:rsidRPr="001118CA" w:rsidRDefault="00CB0198" w:rsidP="00CB0198">
                        <w:pPr>
                          <w:rPr>
                            <w:rFonts w:cstheme="minorHAnsi"/>
                            <w:bCs/>
                            <w:sz w:val="20"/>
                            <w:szCs w:val="20"/>
                          </w:rPr>
                        </w:pPr>
                        <w:r>
                          <w:rPr>
                            <w:rFonts w:cstheme="minorHAnsi"/>
                            <w:bCs/>
                            <w:sz w:val="20"/>
                            <w:szCs w:val="20"/>
                          </w:rPr>
                          <w:t xml:space="preserve">We had a </w:t>
                        </w:r>
                        <w:r w:rsidRPr="001A474D">
                          <w:rPr>
                            <w:rFonts w:cstheme="minorHAnsi"/>
                            <w:bCs/>
                            <w:sz w:val="20"/>
                            <w:szCs w:val="20"/>
                            <w:u w:val="single"/>
                          </w:rPr>
                          <w:t>worse</w:t>
                        </w:r>
                        <w:r>
                          <w:rPr>
                            <w:rFonts w:cstheme="minorHAnsi"/>
                            <w:bCs/>
                            <w:sz w:val="20"/>
                            <w:szCs w:val="20"/>
                          </w:rPr>
                          <w:t xml:space="preserve"> time at the movies. </w:t>
                        </w:r>
                      </w:p>
                    </w:tc>
                    <w:tc>
                      <w:tcPr>
                        <w:tcW w:w="1911" w:type="pct"/>
                      </w:tcPr>
                      <w:p w14:paraId="738F0D42" w14:textId="77777777" w:rsidR="00CB0198" w:rsidRPr="001118CA" w:rsidRDefault="00CB0198" w:rsidP="00CB0198">
                        <w:pPr>
                          <w:rPr>
                            <w:rFonts w:cstheme="minorHAnsi"/>
                            <w:bCs/>
                            <w:sz w:val="20"/>
                            <w:szCs w:val="20"/>
                          </w:rPr>
                        </w:pPr>
                        <w:r>
                          <w:rPr>
                            <w:rFonts w:cstheme="minorHAnsi"/>
                            <w:bCs/>
                            <w:sz w:val="20"/>
                            <w:szCs w:val="20"/>
                          </w:rPr>
                          <w:t xml:space="preserve">We had the </w:t>
                        </w:r>
                        <w:r w:rsidRPr="001A474D">
                          <w:rPr>
                            <w:rFonts w:cstheme="minorHAnsi"/>
                            <w:bCs/>
                            <w:sz w:val="20"/>
                            <w:szCs w:val="20"/>
                            <w:u w:val="single"/>
                          </w:rPr>
                          <w:t>worst</w:t>
                        </w:r>
                        <w:r>
                          <w:rPr>
                            <w:rFonts w:cstheme="minorHAnsi"/>
                            <w:bCs/>
                            <w:sz w:val="20"/>
                            <w:szCs w:val="20"/>
                          </w:rPr>
                          <w:t xml:space="preserve"> time at the mall.</w:t>
                        </w:r>
                      </w:p>
                    </w:tc>
                  </w:tr>
                </w:tbl>
                <w:p w14:paraId="6409D550" w14:textId="77777777" w:rsidR="00CB0198" w:rsidRDefault="00CB0198"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CB0198" w:rsidRPr="001118CA" w14:paraId="2FBB94F0" w14:textId="77777777" w:rsidTr="00CB0198">
                    <w:trPr>
                      <w:jc w:val="center"/>
                    </w:trPr>
                    <w:tc>
                      <w:tcPr>
                        <w:tcW w:w="1594" w:type="pct"/>
                        <w:shd w:val="clear" w:color="auto" w:fill="EDF5FB" w:themeFill="text2"/>
                      </w:tcPr>
                      <w:p w14:paraId="68495918" w14:textId="77777777" w:rsidR="00CB0198" w:rsidRPr="001118CA" w:rsidRDefault="00CB0198" w:rsidP="00CB0198">
                        <w:pPr>
                          <w:rPr>
                            <w:rFonts w:cstheme="minorHAnsi"/>
                            <w:b/>
                            <w:bCs/>
                            <w:sz w:val="20"/>
                            <w:szCs w:val="20"/>
                          </w:rPr>
                        </w:pPr>
                        <w:r>
                          <w:rPr>
                            <w:rFonts w:cstheme="minorHAnsi"/>
                            <w:b/>
                            <w:bCs/>
                            <w:sz w:val="20"/>
                            <w:szCs w:val="20"/>
                          </w:rPr>
                          <w:t>Adverb</w:t>
                        </w:r>
                      </w:p>
                    </w:tc>
                    <w:tc>
                      <w:tcPr>
                        <w:tcW w:w="1495" w:type="pct"/>
                        <w:shd w:val="clear" w:color="auto" w:fill="EDF5FB" w:themeFill="text2"/>
                      </w:tcPr>
                      <w:p w14:paraId="60EBD14C" w14:textId="77777777" w:rsidR="00CB0198" w:rsidRPr="001118CA" w:rsidRDefault="00CB0198" w:rsidP="00CB0198">
                        <w:pPr>
                          <w:rPr>
                            <w:rFonts w:cstheme="minorHAnsi"/>
                            <w:b/>
                            <w:bCs/>
                            <w:sz w:val="20"/>
                            <w:szCs w:val="20"/>
                          </w:rPr>
                        </w:pPr>
                        <w:r>
                          <w:rPr>
                            <w:rFonts w:cstheme="minorHAnsi"/>
                            <w:b/>
                            <w:bCs/>
                            <w:sz w:val="20"/>
                            <w:szCs w:val="20"/>
                          </w:rPr>
                          <w:t>Comparative Adverb</w:t>
                        </w:r>
                      </w:p>
                    </w:tc>
                    <w:tc>
                      <w:tcPr>
                        <w:tcW w:w="1911" w:type="pct"/>
                        <w:shd w:val="clear" w:color="auto" w:fill="EDF5FB" w:themeFill="text2"/>
                      </w:tcPr>
                      <w:p w14:paraId="51C939CF" w14:textId="77777777" w:rsidR="00CB0198" w:rsidRPr="001118CA" w:rsidRDefault="00CB0198" w:rsidP="00CB0198">
                        <w:pPr>
                          <w:rPr>
                            <w:rFonts w:cstheme="minorHAnsi"/>
                            <w:b/>
                            <w:bCs/>
                            <w:sz w:val="20"/>
                            <w:szCs w:val="20"/>
                          </w:rPr>
                        </w:pPr>
                        <w:r>
                          <w:rPr>
                            <w:rFonts w:cstheme="minorHAnsi"/>
                            <w:b/>
                            <w:bCs/>
                            <w:sz w:val="20"/>
                            <w:szCs w:val="20"/>
                          </w:rPr>
                          <w:t>Superlative Adverb</w:t>
                        </w:r>
                      </w:p>
                    </w:tc>
                  </w:tr>
                  <w:tr w:rsidR="00CB0198" w:rsidRPr="001118CA" w14:paraId="56D2494A" w14:textId="77777777" w:rsidTr="00CB0198">
                    <w:trPr>
                      <w:jc w:val="center"/>
                    </w:trPr>
                    <w:tc>
                      <w:tcPr>
                        <w:tcW w:w="1594" w:type="pct"/>
                      </w:tcPr>
                      <w:p w14:paraId="4A4D93C1" w14:textId="77777777" w:rsidR="00CB0198" w:rsidRPr="001118CA" w:rsidRDefault="00CB0198" w:rsidP="00CB0198">
                        <w:pPr>
                          <w:rPr>
                            <w:rFonts w:cstheme="minorHAnsi"/>
                            <w:bCs/>
                            <w:sz w:val="20"/>
                            <w:szCs w:val="20"/>
                          </w:rPr>
                        </w:pPr>
                        <w:r>
                          <w:rPr>
                            <w:rFonts w:cstheme="minorHAnsi"/>
                            <w:bCs/>
                            <w:sz w:val="20"/>
                            <w:szCs w:val="20"/>
                          </w:rPr>
                          <w:t xml:space="preserve">The team played </w:t>
                        </w:r>
                        <w:r w:rsidRPr="001A474D">
                          <w:rPr>
                            <w:rFonts w:cstheme="minorHAnsi"/>
                            <w:bCs/>
                            <w:sz w:val="20"/>
                            <w:szCs w:val="20"/>
                            <w:u w:val="single"/>
                          </w:rPr>
                          <w:t>well</w:t>
                        </w:r>
                        <w:r>
                          <w:rPr>
                            <w:rFonts w:cstheme="minorHAnsi"/>
                            <w:bCs/>
                            <w:sz w:val="20"/>
                            <w:szCs w:val="20"/>
                          </w:rPr>
                          <w:t xml:space="preserve"> today. </w:t>
                        </w:r>
                      </w:p>
                    </w:tc>
                    <w:tc>
                      <w:tcPr>
                        <w:tcW w:w="1495" w:type="pct"/>
                      </w:tcPr>
                      <w:p w14:paraId="1D2A216A" w14:textId="77777777" w:rsidR="00CB0198" w:rsidRPr="001118CA" w:rsidRDefault="00CB0198" w:rsidP="00CB0198">
                        <w:pPr>
                          <w:rPr>
                            <w:rFonts w:cstheme="minorHAnsi"/>
                            <w:bCs/>
                            <w:sz w:val="20"/>
                            <w:szCs w:val="20"/>
                          </w:rPr>
                        </w:pPr>
                        <w:r>
                          <w:rPr>
                            <w:rFonts w:cstheme="minorHAnsi"/>
                            <w:bCs/>
                            <w:sz w:val="20"/>
                            <w:szCs w:val="20"/>
                          </w:rPr>
                          <w:t xml:space="preserve">The team played </w:t>
                        </w:r>
                        <w:r w:rsidRPr="001A474D">
                          <w:rPr>
                            <w:rFonts w:cstheme="minorHAnsi"/>
                            <w:bCs/>
                            <w:sz w:val="20"/>
                            <w:szCs w:val="20"/>
                            <w:u w:val="single"/>
                          </w:rPr>
                          <w:t>better</w:t>
                        </w:r>
                        <w:r>
                          <w:rPr>
                            <w:rFonts w:cstheme="minorHAnsi"/>
                            <w:bCs/>
                            <w:sz w:val="20"/>
                            <w:szCs w:val="20"/>
                          </w:rPr>
                          <w:t xml:space="preserve"> today than yesterday</w:t>
                        </w:r>
                      </w:p>
                    </w:tc>
                    <w:tc>
                      <w:tcPr>
                        <w:tcW w:w="1911" w:type="pct"/>
                      </w:tcPr>
                      <w:p w14:paraId="7450B23A" w14:textId="77777777" w:rsidR="00CB0198" w:rsidRPr="001118CA" w:rsidRDefault="00CB0198" w:rsidP="00CB0198">
                        <w:pPr>
                          <w:rPr>
                            <w:rFonts w:cstheme="minorHAnsi"/>
                            <w:bCs/>
                            <w:sz w:val="20"/>
                            <w:szCs w:val="20"/>
                          </w:rPr>
                        </w:pPr>
                        <w:r>
                          <w:rPr>
                            <w:rFonts w:cstheme="minorHAnsi"/>
                            <w:bCs/>
                            <w:sz w:val="20"/>
                            <w:szCs w:val="20"/>
                          </w:rPr>
                          <w:t xml:space="preserve">Tomorrow the team will play </w:t>
                        </w:r>
                        <w:r w:rsidRPr="001A474D">
                          <w:rPr>
                            <w:rFonts w:cstheme="minorHAnsi"/>
                            <w:bCs/>
                            <w:sz w:val="20"/>
                            <w:szCs w:val="20"/>
                            <w:u w:val="single"/>
                          </w:rPr>
                          <w:t>best</w:t>
                        </w:r>
                        <w:r>
                          <w:rPr>
                            <w:rFonts w:cstheme="minorHAnsi"/>
                            <w:bCs/>
                            <w:sz w:val="20"/>
                            <w:szCs w:val="20"/>
                          </w:rPr>
                          <w:t>.</w:t>
                        </w:r>
                      </w:p>
                    </w:tc>
                  </w:tr>
                  <w:tr w:rsidR="00CB0198" w:rsidRPr="001118CA" w14:paraId="0D0C647E" w14:textId="77777777" w:rsidTr="00CB0198">
                    <w:trPr>
                      <w:jc w:val="center"/>
                    </w:trPr>
                    <w:tc>
                      <w:tcPr>
                        <w:tcW w:w="1594" w:type="pct"/>
                      </w:tcPr>
                      <w:p w14:paraId="5C527D37" w14:textId="77777777" w:rsidR="00CB0198" w:rsidRPr="001118CA" w:rsidRDefault="00CB0198" w:rsidP="00CB0198">
                        <w:pPr>
                          <w:rPr>
                            <w:rFonts w:cstheme="minorHAnsi"/>
                            <w:bCs/>
                            <w:sz w:val="20"/>
                            <w:szCs w:val="20"/>
                          </w:rPr>
                        </w:pPr>
                        <w:r>
                          <w:rPr>
                            <w:rFonts w:cstheme="minorHAnsi"/>
                            <w:bCs/>
                            <w:sz w:val="20"/>
                            <w:szCs w:val="20"/>
                          </w:rPr>
                          <w:t xml:space="preserve">I sang </w:t>
                        </w:r>
                        <w:r w:rsidRPr="001A474D">
                          <w:rPr>
                            <w:rFonts w:cstheme="minorHAnsi"/>
                            <w:bCs/>
                            <w:sz w:val="20"/>
                            <w:szCs w:val="20"/>
                            <w:u w:val="single"/>
                          </w:rPr>
                          <w:t>badly</w:t>
                        </w:r>
                        <w:r>
                          <w:rPr>
                            <w:rFonts w:cstheme="minorHAnsi"/>
                            <w:bCs/>
                            <w:sz w:val="20"/>
                            <w:szCs w:val="20"/>
                          </w:rPr>
                          <w:t xml:space="preserve"> at the concert.</w:t>
                        </w:r>
                      </w:p>
                    </w:tc>
                    <w:tc>
                      <w:tcPr>
                        <w:tcW w:w="1495" w:type="pct"/>
                      </w:tcPr>
                      <w:p w14:paraId="639A7EF2" w14:textId="77777777" w:rsidR="00CB0198" w:rsidRPr="001118CA" w:rsidRDefault="00CB0198" w:rsidP="00CB0198">
                        <w:pPr>
                          <w:rPr>
                            <w:rFonts w:cstheme="minorHAnsi"/>
                            <w:bCs/>
                            <w:sz w:val="20"/>
                            <w:szCs w:val="20"/>
                          </w:rPr>
                        </w:pPr>
                        <w:r>
                          <w:rPr>
                            <w:rFonts w:cstheme="minorHAnsi"/>
                            <w:bCs/>
                            <w:sz w:val="20"/>
                            <w:szCs w:val="20"/>
                          </w:rPr>
                          <w:t xml:space="preserve">He sang </w:t>
                        </w:r>
                        <w:r w:rsidRPr="001A474D">
                          <w:rPr>
                            <w:rFonts w:cstheme="minorHAnsi"/>
                            <w:bCs/>
                            <w:sz w:val="20"/>
                            <w:szCs w:val="20"/>
                            <w:u w:val="single"/>
                          </w:rPr>
                          <w:t>worse</w:t>
                        </w:r>
                        <w:r>
                          <w:rPr>
                            <w:rFonts w:cstheme="minorHAnsi"/>
                            <w:bCs/>
                            <w:sz w:val="20"/>
                            <w:szCs w:val="20"/>
                          </w:rPr>
                          <w:t xml:space="preserve"> than me. </w:t>
                        </w:r>
                      </w:p>
                    </w:tc>
                    <w:tc>
                      <w:tcPr>
                        <w:tcW w:w="1911" w:type="pct"/>
                      </w:tcPr>
                      <w:p w14:paraId="3904ED32" w14:textId="77777777" w:rsidR="00CB0198" w:rsidRPr="001118CA" w:rsidRDefault="00CB0198" w:rsidP="00CB0198">
                        <w:pPr>
                          <w:rPr>
                            <w:rFonts w:cstheme="minorHAnsi"/>
                            <w:bCs/>
                            <w:sz w:val="20"/>
                            <w:szCs w:val="20"/>
                          </w:rPr>
                        </w:pPr>
                        <w:r>
                          <w:rPr>
                            <w:rFonts w:cstheme="minorHAnsi"/>
                            <w:bCs/>
                            <w:sz w:val="20"/>
                            <w:szCs w:val="20"/>
                          </w:rPr>
                          <w:t xml:space="preserve">She sang the </w:t>
                        </w:r>
                        <w:r w:rsidRPr="001A474D">
                          <w:rPr>
                            <w:rFonts w:cstheme="minorHAnsi"/>
                            <w:bCs/>
                            <w:sz w:val="20"/>
                            <w:szCs w:val="20"/>
                            <w:u w:val="single"/>
                          </w:rPr>
                          <w:t>worst</w:t>
                        </w:r>
                        <w:r>
                          <w:rPr>
                            <w:rFonts w:cstheme="minorHAnsi"/>
                            <w:bCs/>
                            <w:sz w:val="20"/>
                            <w:szCs w:val="20"/>
                          </w:rPr>
                          <w:t xml:space="preserve"> of all. </w:t>
                        </w:r>
                      </w:p>
                    </w:tc>
                  </w:tr>
                </w:tbl>
                <w:p w14:paraId="2F77FAA2" w14:textId="77777777" w:rsidR="00CB0198" w:rsidRDefault="00CB0198" w:rsidP="00CB0198">
                  <w:pPr>
                    <w:rPr>
                      <w:rFonts w:cstheme="minorHAnsi"/>
                      <w:bCs/>
                      <w:sz w:val="20"/>
                      <w:szCs w:val="20"/>
                    </w:rPr>
                  </w:pPr>
                </w:p>
                <w:p w14:paraId="28D6EFEC" w14:textId="77777777" w:rsidR="00CB0198" w:rsidRPr="00CE1366" w:rsidRDefault="00CB0198" w:rsidP="00CB0198">
                  <w:pPr>
                    <w:rPr>
                      <w:rFonts w:cstheme="minorHAnsi"/>
                      <w:bCs/>
                      <w:sz w:val="20"/>
                      <w:szCs w:val="20"/>
                    </w:rPr>
                  </w:pPr>
                </w:p>
              </w:tc>
            </w:tr>
          </w:tbl>
          <w:p w14:paraId="2EA778E5"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44D6878D" w14:textId="77777777" w:rsidTr="00CB0198">
              <w:trPr>
                <w:jc w:val="center"/>
              </w:trPr>
              <w:tc>
                <w:tcPr>
                  <w:tcW w:w="5000" w:type="pct"/>
                  <w:shd w:val="clear" w:color="auto" w:fill="255694" w:themeFill="accent1"/>
                  <w:vAlign w:val="center"/>
                </w:tcPr>
                <w:p w14:paraId="69D5A98D"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COMPARATIVE AND SUPERLATIVE ADJECTIVES AND ADVERBS PRACTICE</w:t>
                  </w:r>
                </w:p>
              </w:tc>
            </w:tr>
            <w:tr w:rsidR="00CB0198" w:rsidRPr="001118CA" w14:paraId="16B7BDF2" w14:textId="77777777" w:rsidTr="00CB0198">
              <w:trPr>
                <w:trHeight w:val="1728"/>
                <w:jc w:val="center"/>
              </w:trPr>
              <w:tc>
                <w:tcPr>
                  <w:tcW w:w="5000" w:type="pct"/>
                  <w:shd w:val="clear" w:color="auto" w:fill="FFFFFF"/>
                </w:tcPr>
                <w:p w14:paraId="751AF354" w14:textId="77777777" w:rsidR="00CB0198" w:rsidRPr="00BA2EF7" w:rsidRDefault="00CB0198" w:rsidP="00CB0198">
                  <w:pPr>
                    <w:rPr>
                      <w:rFonts w:cstheme="minorHAnsi"/>
                      <w:bCs/>
                    </w:rPr>
                  </w:pPr>
                  <w:r w:rsidRPr="00BA2EF7">
                    <w:rPr>
                      <w:rFonts w:cs="Times New Roman"/>
                      <w:b/>
                      <w:bCs/>
                    </w:rPr>
                    <w:lastRenderedPageBreak/>
                    <w:t xml:space="preserve">Directions: </w:t>
                  </w:r>
                  <w:r w:rsidRPr="00BA2EF7">
                    <w:rPr>
                      <w:rFonts w:cs="Times New Roman"/>
                    </w:rPr>
                    <w:t>Read the adjective or adverb in parentheses. Then complete the sentence by writing the correct comparative or superlative form of the adjective or adverb on the line.</w:t>
                  </w:r>
                </w:p>
                <w:p w14:paraId="25F5C5D1" w14:textId="77777777" w:rsidR="00CB0198" w:rsidRPr="00BA2EF7" w:rsidRDefault="00CB0198" w:rsidP="00CB0198">
                  <w:pPr>
                    <w:widowControl w:val="0"/>
                    <w:rPr>
                      <w:rFonts w:cs="Times New Roman"/>
                      <w:b/>
                      <w:bCs/>
                    </w:rPr>
                  </w:pPr>
                </w:p>
                <w:p w14:paraId="60B2B6C5" w14:textId="77777777" w:rsidR="00CB0198" w:rsidRPr="00BA2EF7"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(well) I am feeling </w:t>
                  </w:r>
                  <w:r w:rsidRPr="00BA2EF7">
                    <w:rPr>
                      <w:rFonts w:asciiTheme="minorHAnsi" w:hAnsiTheme="minorHAnsi" w:cs="Times New Roman"/>
                    </w:rPr>
                    <w:softHyphen/>
                  </w:r>
                  <w:r w:rsidRPr="00BA2EF7">
                    <w:rPr>
                      <w:rFonts w:asciiTheme="minorHAnsi" w:hAnsiTheme="minorHAnsi" w:cs="Times New Roman"/>
                    </w:rPr>
                    <w:softHyphen/>
                    <w:t xml:space="preserve">__________ now than I was feeling earlier. </w:t>
                  </w:r>
                  <w:r w:rsidRPr="00BA2EF7">
                    <w:rPr>
                      <w:rFonts w:asciiTheme="minorHAnsi" w:hAnsiTheme="minorHAnsi" w:cs="Times New Roman"/>
                      <w:color w:val="FF0000"/>
                    </w:rPr>
                    <w:t xml:space="preserve">better </w:t>
                  </w:r>
                </w:p>
                <w:p w14:paraId="431A8739" w14:textId="77777777" w:rsidR="00CB0198" w:rsidRPr="00BA2EF7"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(tall) Grace is the __________ girl in our class. </w:t>
                  </w:r>
                  <w:r w:rsidRPr="00BA2EF7">
                    <w:rPr>
                      <w:rFonts w:asciiTheme="minorHAnsi" w:hAnsiTheme="minorHAnsi" w:cs="Times New Roman"/>
                      <w:color w:val="FF0000"/>
                    </w:rPr>
                    <w:t>tallest</w:t>
                  </w:r>
                </w:p>
                <w:p w14:paraId="6BC25F82" w14:textId="77777777" w:rsidR="00CB0198" w:rsidRPr="00BA2EF7"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(high) Keenan can jump __________ than James. </w:t>
                  </w:r>
                  <w:r w:rsidRPr="00BA2EF7">
                    <w:rPr>
                      <w:rFonts w:asciiTheme="minorHAnsi" w:hAnsiTheme="minorHAnsi" w:cs="Times New Roman"/>
                      <w:color w:val="FF0000"/>
                    </w:rPr>
                    <w:t>higher</w:t>
                  </w:r>
                </w:p>
                <w:p w14:paraId="1AD6FB36" w14:textId="77777777" w:rsidR="00CB0198" w:rsidRPr="00BA2EF7"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(serious) My little brother is the __________ kid that I know. </w:t>
                  </w:r>
                  <w:r w:rsidRPr="00BA2EF7">
                    <w:rPr>
                      <w:rFonts w:asciiTheme="minorHAnsi" w:hAnsiTheme="minorHAnsi" w:cs="Times New Roman"/>
                      <w:color w:val="FF0000"/>
                    </w:rPr>
                    <w:t>most serious</w:t>
                  </w:r>
                </w:p>
                <w:p w14:paraId="446FF932" w14:textId="77777777" w:rsidR="00CB0198" w:rsidRPr="00145BE8" w:rsidRDefault="00CB0198" w:rsidP="003564EE">
                  <w:pPr>
                    <w:widowControl w:val="0"/>
                    <w:numPr>
                      <w:ilvl w:val="0"/>
                      <w:numId w:val="351"/>
                    </w:numPr>
                    <w:rPr>
                      <w:rFonts w:asciiTheme="minorHAnsi" w:hAnsiTheme="minorHAnsi" w:cs="Times New Roman"/>
                    </w:rPr>
                  </w:pPr>
                  <w:r w:rsidRPr="00BA2EF7">
                    <w:rPr>
                      <w:rFonts w:asciiTheme="minorHAnsi" w:hAnsiTheme="minorHAnsi" w:cs="Times New Roman"/>
                    </w:rPr>
                    <w:t xml:space="preserve">(gentle) Please put away the dishes __________ than she did. </w:t>
                  </w:r>
                  <w:r w:rsidRPr="00BA2EF7">
                    <w:rPr>
                      <w:rFonts w:asciiTheme="minorHAnsi" w:hAnsiTheme="minorHAnsi" w:cs="Times New Roman"/>
                      <w:color w:val="FF0000"/>
                    </w:rPr>
                    <w:t>more gently</w:t>
                  </w:r>
                </w:p>
              </w:tc>
            </w:tr>
          </w:tbl>
          <w:p w14:paraId="21FEAB08" w14:textId="77777777" w:rsidR="00CB0198" w:rsidRPr="00BA2EF7" w:rsidRDefault="00CB0198" w:rsidP="00CB0198">
            <w:pPr>
              <w:rPr>
                <w:sz w:val="2"/>
                <w:szCs w:val="2"/>
              </w:rPr>
            </w:pPr>
          </w:p>
          <w:p w14:paraId="41F41BA3" w14:textId="77777777" w:rsidR="00CB0198" w:rsidRDefault="00CB0198" w:rsidP="00CB0198"/>
          <w:p w14:paraId="4CD50BDD" w14:textId="77777777" w:rsidR="00CB0198" w:rsidRPr="00CE1366" w:rsidRDefault="00CB0198" w:rsidP="00CB0198">
            <w:pPr>
              <w:spacing w:line="480" w:lineRule="auto"/>
              <w:rPr>
                <w:rFonts w:cs="Arial"/>
                <w:color w:val="auto"/>
              </w:rPr>
            </w:pPr>
          </w:p>
        </w:tc>
      </w:tr>
    </w:tbl>
    <w:p w14:paraId="1F74F2BD" w14:textId="77777777" w:rsidR="00CB0198" w:rsidRPr="002F47CF" w:rsidRDefault="00CB0198" w:rsidP="00CB0198"/>
    <w:p w14:paraId="2F329D70"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103356DE" w14:textId="2A162914" w:rsidR="00E75A5B" w:rsidRDefault="00E75A5B" w:rsidP="00065C0B">
      <w:pPr>
        <w:pStyle w:val="Heading3"/>
      </w:pPr>
      <w:bookmarkStart w:id="194" w:name="_Toc24966948"/>
      <w:r>
        <w:lastRenderedPageBreak/>
        <w:t>L.3.1.G: Use Comparative and Superlative Modifiers</w:t>
      </w:r>
      <w:bookmarkEnd w:id="194"/>
    </w:p>
    <w:p w14:paraId="08CD7A9C" w14:textId="3C60E971" w:rsidR="00CB0198" w:rsidRDefault="008726FD" w:rsidP="00CB0198">
      <w:hyperlink w:anchor="_Grade_4_M4" w:history="1">
        <w:r w:rsidR="00CB0198" w:rsidRPr="00CB0198">
          <w:rPr>
            <w:rStyle w:val="Hyperlink"/>
            <w:rFonts w:ascii="Calibri" w:hAnsi="Calibri"/>
            <w:lang w:eastAsia="ja-JP"/>
          </w:rPr>
          <w:t xml:space="preserve">See </w:t>
        </w:r>
        <w:r w:rsidR="00CB0198" w:rsidRPr="00CB0198">
          <w:rPr>
            <w:rStyle w:val="Hyperlink"/>
            <w:rFonts w:ascii="Calibri" w:hAnsi="Calibri"/>
          </w:rPr>
          <w:t>Grade 4 M4 L# Mini-lesson: Use Comparative and Superlative Adjectives and Adverbs (14 min.)</w:t>
        </w:r>
      </w:hyperlink>
    </w:p>
    <w:p w14:paraId="4597C8DB" w14:textId="77777777" w:rsidR="00CB0198" w:rsidRPr="00CB0198" w:rsidRDefault="00CB0198" w:rsidP="00CB019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3362EC" w:rsidRPr="0049524D" w14:paraId="0C845822" w14:textId="77777777" w:rsidTr="00535772">
        <w:trPr>
          <w:trHeight w:val="432"/>
          <w:tblHeader/>
          <w:jc w:val="center"/>
        </w:trPr>
        <w:tc>
          <w:tcPr>
            <w:tcW w:w="10800" w:type="dxa"/>
            <w:gridSpan w:val="3"/>
            <w:shd w:val="clear" w:color="auto" w:fill="255694"/>
            <w:vAlign w:val="center"/>
          </w:tcPr>
          <w:p w14:paraId="4D0D2655" w14:textId="28A1932A" w:rsidR="003362EC" w:rsidRPr="0049524D" w:rsidRDefault="003362EC" w:rsidP="0034373A">
            <w:pPr>
              <w:pStyle w:val="Heading4"/>
              <w:outlineLvl w:val="3"/>
            </w:pPr>
            <w:bookmarkStart w:id="195" w:name="_Toc24966949"/>
            <w:r w:rsidRPr="0049524D">
              <w:t xml:space="preserve">Grade </w:t>
            </w:r>
            <w:r>
              <w:t>5</w:t>
            </w:r>
            <w:r w:rsidRPr="0049524D">
              <w:t xml:space="preserve"> M</w:t>
            </w:r>
            <w:r>
              <w:t>2</w:t>
            </w:r>
            <w:r w:rsidRPr="0049524D">
              <w:t xml:space="preserve"> L</w:t>
            </w:r>
            <w:r w:rsidR="0034373A">
              <w:t>6</w:t>
            </w:r>
            <w:r w:rsidRPr="0049524D">
              <w:t xml:space="preserve"> Mini-lesson: </w:t>
            </w:r>
            <w:r w:rsidRPr="00114F55">
              <w:t xml:space="preserve">Use Comparative and Superlative Modifiers </w:t>
            </w:r>
            <w:r w:rsidRPr="0049524D">
              <w:t>(</w:t>
            </w:r>
            <w:r>
              <w:t>16</w:t>
            </w:r>
            <w:r w:rsidRPr="0049524D">
              <w:t xml:space="preserve"> min.)</w:t>
            </w:r>
            <w:bookmarkEnd w:id="195"/>
          </w:p>
        </w:tc>
      </w:tr>
      <w:tr w:rsidR="003362EC" w:rsidRPr="0049524D" w14:paraId="4735FBB6" w14:textId="77777777" w:rsidTr="00535772">
        <w:trPr>
          <w:trHeight w:val="126"/>
          <w:jc w:val="center"/>
        </w:trPr>
        <w:tc>
          <w:tcPr>
            <w:tcW w:w="10800" w:type="dxa"/>
            <w:gridSpan w:val="3"/>
            <w:shd w:val="clear" w:color="auto" w:fill="FFFFFF"/>
          </w:tcPr>
          <w:p w14:paraId="4C35CE3E" w14:textId="77777777" w:rsidR="003362EC" w:rsidRPr="0049524D" w:rsidRDefault="003362EC" w:rsidP="00535772">
            <w:pPr>
              <w:rPr>
                <w:b/>
                <w:caps/>
                <w:color w:val="E27425"/>
                <w:sz w:val="20"/>
                <w:szCs w:val="20"/>
              </w:rPr>
            </w:pPr>
            <w:r w:rsidRPr="00726123">
              <w:rPr>
                <w:rStyle w:val="05TableTextBoldOrange"/>
              </w:rPr>
              <w:t>L.3.1.G: Use Comparative and Superlative Modifiers</w:t>
            </w:r>
          </w:p>
        </w:tc>
      </w:tr>
      <w:tr w:rsidR="003362EC" w:rsidRPr="0049524D" w14:paraId="76633AEC" w14:textId="77777777" w:rsidTr="00535772">
        <w:trPr>
          <w:trHeight w:val="126"/>
          <w:jc w:val="center"/>
        </w:trPr>
        <w:tc>
          <w:tcPr>
            <w:tcW w:w="10800" w:type="dxa"/>
            <w:gridSpan w:val="3"/>
            <w:shd w:val="clear" w:color="auto" w:fill="FFFFFF"/>
          </w:tcPr>
          <w:p w14:paraId="7D065120" w14:textId="77777777" w:rsidR="003362EC" w:rsidRPr="0049524D" w:rsidRDefault="003362EC" w:rsidP="00535772">
            <w:pPr>
              <w:rPr>
                <w:b/>
                <w:caps/>
                <w:color w:val="E27425"/>
                <w:sz w:val="20"/>
                <w:szCs w:val="20"/>
              </w:rPr>
            </w:pPr>
            <w:r w:rsidRPr="00726123">
              <w:rPr>
                <w:b/>
                <w:caps/>
                <w:color w:val="auto"/>
                <w:sz w:val="20"/>
                <w:szCs w:val="20"/>
              </w:rPr>
              <w:t xml:space="preserve">L.3.1.G: </w:t>
            </w:r>
            <w:r w:rsidRPr="00726123">
              <w:rPr>
                <w:color w:val="auto"/>
                <w:sz w:val="20"/>
                <w:szCs w:val="20"/>
              </w:rPr>
              <w:t>Form and use comparative and superlative adjectives and adverbs, and choose between them depending on what is to be modified.</w:t>
            </w:r>
          </w:p>
        </w:tc>
      </w:tr>
      <w:tr w:rsidR="003362EC" w:rsidRPr="0049524D" w14:paraId="24932437" w14:textId="77777777" w:rsidTr="00535772">
        <w:trPr>
          <w:trHeight w:val="126"/>
          <w:jc w:val="center"/>
        </w:trPr>
        <w:tc>
          <w:tcPr>
            <w:tcW w:w="10800" w:type="dxa"/>
            <w:gridSpan w:val="3"/>
            <w:shd w:val="clear" w:color="auto" w:fill="EDF5FB"/>
          </w:tcPr>
          <w:p w14:paraId="57D86B24" w14:textId="77777777" w:rsidR="003362EC" w:rsidRPr="0049524D" w:rsidRDefault="003362EC" w:rsidP="00535772">
            <w:pPr>
              <w:widowControl w:val="0"/>
              <w:tabs>
                <w:tab w:val="left" w:pos="1872"/>
              </w:tabs>
              <w:rPr>
                <w:b/>
                <w:sz w:val="20"/>
                <w:szCs w:val="20"/>
              </w:rPr>
            </w:pPr>
            <w:r w:rsidRPr="000C0264">
              <w:rPr>
                <w:b/>
                <w:sz w:val="20"/>
                <w:szCs w:val="20"/>
              </w:rPr>
              <w:t>Frame Instruction</w:t>
            </w:r>
          </w:p>
        </w:tc>
      </w:tr>
      <w:tr w:rsidR="003362EC" w:rsidRPr="0049524D" w14:paraId="42DD4834" w14:textId="77777777" w:rsidTr="00535772">
        <w:trPr>
          <w:trHeight w:val="126"/>
          <w:jc w:val="center"/>
        </w:trPr>
        <w:tc>
          <w:tcPr>
            <w:tcW w:w="10800" w:type="dxa"/>
            <w:gridSpan w:val="3"/>
            <w:shd w:val="clear" w:color="auto" w:fill="FFFFFF"/>
          </w:tcPr>
          <w:p w14:paraId="3BE1072E" w14:textId="77777777" w:rsidR="003362EC" w:rsidRPr="0049524D" w:rsidRDefault="003362EC" w:rsidP="00535772">
            <w:pPr>
              <w:widowControl w:val="0"/>
              <w:tabs>
                <w:tab w:val="left" w:pos="1872"/>
              </w:tabs>
              <w:rPr>
                <w:b/>
                <w:sz w:val="20"/>
                <w:szCs w:val="20"/>
              </w:rPr>
            </w:pPr>
            <w:r w:rsidRPr="000C0264">
              <w:rPr>
                <w:sz w:val="20"/>
                <w:szCs w:val="20"/>
              </w:rPr>
              <w:t>Today, we’re going to learn to</w:t>
            </w:r>
            <w:r>
              <w:rPr>
                <w:sz w:val="20"/>
                <w:szCs w:val="20"/>
              </w:rPr>
              <w:t xml:space="preserve"> form and use adjectives and adverbs that compare. Then we will learn to choose between them in sentences.</w:t>
            </w:r>
          </w:p>
        </w:tc>
      </w:tr>
      <w:tr w:rsidR="003362EC" w:rsidRPr="0049524D" w14:paraId="151FF38D" w14:textId="77777777" w:rsidTr="00535772">
        <w:trPr>
          <w:trHeight w:val="126"/>
          <w:jc w:val="center"/>
        </w:trPr>
        <w:tc>
          <w:tcPr>
            <w:tcW w:w="10800" w:type="dxa"/>
            <w:gridSpan w:val="3"/>
            <w:shd w:val="clear" w:color="auto" w:fill="FFFFFF"/>
          </w:tcPr>
          <w:p w14:paraId="3E27BA39" w14:textId="77777777" w:rsidR="003362EC" w:rsidRPr="0049524D" w:rsidRDefault="003362EC" w:rsidP="00535772">
            <w:pPr>
              <w:widowControl w:val="0"/>
              <w:tabs>
                <w:tab w:val="left" w:pos="1872"/>
              </w:tabs>
              <w:rPr>
                <w:i/>
                <w:sz w:val="20"/>
                <w:szCs w:val="20"/>
              </w:rPr>
            </w:pPr>
            <w:r w:rsidRPr="00A917BE">
              <w:rPr>
                <w:i/>
                <w:sz w:val="20"/>
                <w:szCs w:val="20"/>
              </w:rPr>
              <w:t xml:space="preserve">Display </w:t>
            </w:r>
            <w:r>
              <w:rPr>
                <w:i/>
                <w:sz w:val="20"/>
                <w:szCs w:val="20"/>
              </w:rPr>
              <w:t xml:space="preserve">Language </w:t>
            </w:r>
            <w:r w:rsidRPr="00A917BE">
              <w:rPr>
                <w:i/>
                <w:sz w:val="20"/>
                <w:szCs w:val="20"/>
              </w:rPr>
              <w:t xml:space="preserve">Handout: </w:t>
            </w:r>
            <w:r>
              <w:rPr>
                <w:i/>
                <w:sz w:val="20"/>
                <w:szCs w:val="20"/>
              </w:rPr>
              <w:t xml:space="preserve">Use </w:t>
            </w:r>
            <w:r w:rsidRPr="00A917BE">
              <w:rPr>
                <w:i/>
                <w:sz w:val="20"/>
                <w:szCs w:val="20"/>
              </w:rPr>
              <w:t xml:space="preserve">Comparative and Superlative </w:t>
            </w:r>
            <w:r>
              <w:rPr>
                <w:i/>
                <w:sz w:val="20"/>
                <w:szCs w:val="20"/>
              </w:rPr>
              <w:t>Modifiers</w:t>
            </w:r>
            <w:r w:rsidRPr="00A917BE">
              <w:rPr>
                <w:i/>
                <w:sz w:val="20"/>
                <w:szCs w:val="20"/>
              </w:rPr>
              <w:t>.</w:t>
            </w:r>
          </w:p>
        </w:tc>
      </w:tr>
      <w:tr w:rsidR="003362EC" w:rsidRPr="0049524D" w14:paraId="69FD443C" w14:textId="77777777" w:rsidTr="00535772">
        <w:trPr>
          <w:trHeight w:val="128"/>
          <w:jc w:val="center"/>
        </w:trPr>
        <w:tc>
          <w:tcPr>
            <w:tcW w:w="1266" w:type="dxa"/>
            <w:shd w:val="clear" w:color="auto" w:fill="EDF5FB"/>
            <w:vAlign w:val="center"/>
          </w:tcPr>
          <w:p w14:paraId="05CF2FB5" w14:textId="77777777" w:rsidR="003362EC" w:rsidRPr="0049524D" w:rsidRDefault="003362EC"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865F12B" w14:textId="77777777" w:rsidR="003362EC" w:rsidRPr="0049524D" w:rsidRDefault="003362EC"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9E1E438" w14:textId="77777777" w:rsidR="003362EC" w:rsidRPr="0049524D" w:rsidRDefault="003362EC" w:rsidP="00535772">
            <w:pPr>
              <w:widowControl w:val="0"/>
              <w:tabs>
                <w:tab w:val="left" w:pos="1872"/>
              </w:tabs>
              <w:rPr>
                <w:b/>
                <w:sz w:val="20"/>
                <w:szCs w:val="20"/>
              </w:rPr>
            </w:pPr>
            <w:r w:rsidRPr="0049524D">
              <w:rPr>
                <w:b/>
                <w:sz w:val="20"/>
                <w:szCs w:val="20"/>
              </w:rPr>
              <w:t>Do</w:t>
            </w:r>
          </w:p>
        </w:tc>
      </w:tr>
      <w:tr w:rsidR="003362EC" w:rsidRPr="0049524D" w14:paraId="0E9F5AC4" w14:textId="77777777" w:rsidTr="00535772">
        <w:trPr>
          <w:trHeight w:val="126"/>
          <w:jc w:val="center"/>
        </w:trPr>
        <w:tc>
          <w:tcPr>
            <w:tcW w:w="1266" w:type="dxa"/>
            <w:shd w:val="clear" w:color="auto" w:fill="FFFFFF"/>
          </w:tcPr>
          <w:p w14:paraId="342F906F"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1 min.</w:t>
            </w:r>
          </w:p>
        </w:tc>
        <w:tc>
          <w:tcPr>
            <w:tcW w:w="6214" w:type="dxa"/>
            <w:shd w:val="clear" w:color="auto" w:fill="FFFFFF"/>
          </w:tcPr>
          <w:p w14:paraId="1FC4B59D"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hAnsiTheme="minorHAnsi"/>
                <w:bCs/>
                <w:sz w:val="20"/>
                <w:szCs w:val="20"/>
              </w:rPr>
              <w:t xml:space="preserve">An adjective describes a noun. A comparative adjective compares two different nouns. Adding </w:t>
            </w:r>
            <w:r w:rsidRPr="00114F55">
              <w:rPr>
                <w:rFonts w:asciiTheme="minorHAnsi" w:hAnsiTheme="minorHAnsi"/>
                <w:bCs/>
                <w:i/>
                <w:iCs/>
                <w:sz w:val="20"/>
                <w:szCs w:val="20"/>
              </w:rPr>
              <w:t xml:space="preserve">–er </w:t>
            </w:r>
            <w:r w:rsidRPr="00114F55">
              <w:rPr>
                <w:rFonts w:asciiTheme="minorHAnsi" w:hAnsiTheme="minorHAnsi"/>
                <w:bCs/>
                <w:sz w:val="20"/>
                <w:szCs w:val="20"/>
              </w:rPr>
              <w:t xml:space="preserve">to an adjective compares two nouns. A superlative adjective compares three or more nouns. Adding </w:t>
            </w:r>
            <w:r w:rsidRPr="00114F55">
              <w:rPr>
                <w:rFonts w:asciiTheme="minorHAnsi" w:hAnsiTheme="minorHAnsi"/>
                <w:bCs/>
                <w:i/>
                <w:iCs/>
                <w:sz w:val="20"/>
                <w:szCs w:val="20"/>
              </w:rPr>
              <w:t xml:space="preserve">–est </w:t>
            </w:r>
            <w:r w:rsidRPr="00114F55">
              <w:rPr>
                <w:rFonts w:asciiTheme="minorHAnsi" w:hAnsiTheme="minorHAnsi"/>
                <w:bCs/>
                <w:sz w:val="20"/>
                <w:szCs w:val="20"/>
              </w:rPr>
              <w:t>to an adjective compares three or more nouns.</w:t>
            </w:r>
          </w:p>
        </w:tc>
        <w:tc>
          <w:tcPr>
            <w:tcW w:w="3320" w:type="dxa"/>
            <w:shd w:val="clear" w:color="auto" w:fill="FFFFFF"/>
          </w:tcPr>
          <w:p w14:paraId="5877FFDB"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 xml:space="preserve">Read aloud the definition of comparative and superlative adjectives on Language </w:t>
            </w:r>
            <w:r w:rsidRPr="00114F55">
              <w:rPr>
                <w:rFonts w:asciiTheme="minorHAnsi" w:hAnsiTheme="minorHAnsi"/>
                <w:i/>
              </w:rPr>
              <w:t>Handout: Use Comparative and Superlative Modifiers</w:t>
            </w:r>
            <w:r w:rsidRPr="00114F55">
              <w:rPr>
                <w:rFonts w:asciiTheme="minorHAnsi" w:eastAsia="Calibri" w:hAnsiTheme="minorHAnsi"/>
                <w:i/>
              </w:rPr>
              <w:t>.</w:t>
            </w:r>
          </w:p>
        </w:tc>
      </w:tr>
      <w:tr w:rsidR="003362EC" w:rsidRPr="0049524D" w14:paraId="3DAA70DE" w14:textId="77777777" w:rsidTr="00535772">
        <w:trPr>
          <w:trHeight w:val="126"/>
          <w:jc w:val="center"/>
        </w:trPr>
        <w:tc>
          <w:tcPr>
            <w:tcW w:w="1266" w:type="dxa"/>
            <w:shd w:val="clear" w:color="auto" w:fill="FFFFFF"/>
          </w:tcPr>
          <w:p w14:paraId="1269BB64"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2 min.</w:t>
            </w:r>
          </w:p>
        </w:tc>
        <w:tc>
          <w:tcPr>
            <w:tcW w:w="6214" w:type="dxa"/>
            <w:shd w:val="clear" w:color="auto" w:fill="FFFFFF"/>
          </w:tcPr>
          <w:p w14:paraId="7D46A8EA" w14:textId="77777777" w:rsidR="003362EC" w:rsidRPr="00114F55" w:rsidRDefault="003362EC" w:rsidP="003362EC">
            <w:pPr>
              <w:widowControl w:val="0"/>
              <w:numPr>
                <w:ilvl w:val="0"/>
                <w:numId w:val="10"/>
              </w:numPr>
              <w:ind w:left="360"/>
              <w:contextualSpacing/>
              <w:textAlignment w:val="baseline"/>
              <w:rPr>
                <w:rFonts w:asciiTheme="minorHAnsi" w:eastAsia="Calibri" w:hAnsiTheme="minorHAnsi"/>
                <w:sz w:val="20"/>
                <w:szCs w:val="20"/>
              </w:rPr>
            </w:pPr>
            <w:r w:rsidRPr="00114F55">
              <w:rPr>
                <w:rFonts w:asciiTheme="minorHAnsi" w:eastAsia="Calibri" w:hAnsiTheme="minorHAnsi"/>
                <w:sz w:val="20"/>
                <w:szCs w:val="20"/>
              </w:rPr>
              <w:t xml:space="preserve">In the first example sentence, the comparative adjective </w:t>
            </w:r>
            <w:r w:rsidRPr="00114F55">
              <w:rPr>
                <w:rFonts w:asciiTheme="minorHAnsi" w:eastAsia="Calibri" w:hAnsiTheme="minorHAnsi"/>
                <w:i/>
                <w:iCs/>
                <w:sz w:val="20"/>
                <w:szCs w:val="20"/>
              </w:rPr>
              <w:t xml:space="preserve">newer </w:t>
            </w:r>
            <w:r w:rsidRPr="00114F55">
              <w:rPr>
                <w:rFonts w:asciiTheme="minorHAnsi" w:eastAsia="Calibri" w:hAnsiTheme="minorHAnsi"/>
                <w:sz w:val="20"/>
                <w:szCs w:val="20"/>
              </w:rPr>
              <w:t xml:space="preserve">compares one jacket to another jacket, a winter jacket. The adjective </w:t>
            </w:r>
            <w:r w:rsidRPr="00114F55">
              <w:rPr>
                <w:rFonts w:asciiTheme="minorHAnsi" w:eastAsia="Calibri" w:hAnsiTheme="minorHAnsi"/>
                <w:i/>
                <w:iCs/>
                <w:sz w:val="20"/>
                <w:szCs w:val="20"/>
              </w:rPr>
              <w:t xml:space="preserve">newer </w:t>
            </w:r>
            <w:r w:rsidRPr="00114F55">
              <w:rPr>
                <w:rFonts w:asciiTheme="minorHAnsi" w:eastAsia="Calibri" w:hAnsiTheme="minorHAnsi"/>
                <w:sz w:val="20"/>
                <w:szCs w:val="20"/>
              </w:rPr>
              <w:t>describes one jacket as it compares to the winter jacket.</w:t>
            </w:r>
          </w:p>
          <w:p w14:paraId="1ACB250D"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eastAsia="Calibri" w:hAnsiTheme="minorHAnsi"/>
                <w:sz w:val="20"/>
                <w:szCs w:val="20"/>
              </w:rPr>
              <w:t xml:space="preserve">In the first superlative example sentence, the superlative adjective </w:t>
            </w:r>
            <w:r w:rsidRPr="00114F55">
              <w:rPr>
                <w:rFonts w:asciiTheme="minorHAnsi" w:eastAsia="Calibri" w:hAnsiTheme="minorHAnsi"/>
                <w:i/>
                <w:iCs/>
                <w:sz w:val="20"/>
                <w:szCs w:val="20"/>
              </w:rPr>
              <w:t xml:space="preserve">newest </w:t>
            </w:r>
            <w:r w:rsidRPr="00114F55">
              <w:rPr>
                <w:rFonts w:asciiTheme="minorHAnsi" w:eastAsia="Calibri" w:hAnsiTheme="minorHAnsi"/>
                <w:sz w:val="20"/>
                <w:szCs w:val="20"/>
              </w:rPr>
              <w:t xml:space="preserve">compares the girl’s shoes with other parts of her outfit. </w:t>
            </w:r>
          </w:p>
        </w:tc>
        <w:tc>
          <w:tcPr>
            <w:tcW w:w="3320" w:type="dxa"/>
            <w:shd w:val="clear" w:color="auto" w:fill="FFFFFF"/>
          </w:tcPr>
          <w:p w14:paraId="7E5929ED"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Review the adjective charts with students. Point out the two nouns each adjective is comparing. Then point out the three or more nouns each superlative adjective is comparing.</w:t>
            </w:r>
          </w:p>
        </w:tc>
      </w:tr>
      <w:tr w:rsidR="003362EC" w:rsidRPr="0049524D" w14:paraId="2E6739D5" w14:textId="77777777" w:rsidTr="00535772">
        <w:trPr>
          <w:trHeight w:val="126"/>
          <w:jc w:val="center"/>
        </w:trPr>
        <w:tc>
          <w:tcPr>
            <w:tcW w:w="1266" w:type="dxa"/>
            <w:shd w:val="clear" w:color="auto" w:fill="FFFFFF"/>
          </w:tcPr>
          <w:p w14:paraId="4EB8D395"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1 min.</w:t>
            </w:r>
          </w:p>
        </w:tc>
        <w:tc>
          <w:tcPr>
            <w:tcW w:w="6214" w:type="dxa"/>
            <w:shd w:val="clear" w:color="auto" w:fill="FFFFFF"/>
          </w:tcPr>
          <w:p w14:paraId="2399DA4A"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hAnsiTheme="minorHAnsi"/>
                <w:bCs/>
                <w:sz w:val="20"/>
                <w:szCs w:val="20"/>
              </w:rPr>
              <w:t xml:space="preserve">An adverb describes a verb. A comparative adverb compares how two subjects do an action. Adding </w:t>
            </w:r>
            <w:r w:rsidRPr="00114F55">
              <w:rPr>
                <w:rFonts w:asciiTheme="minorHAnsi" w:hAnsiTheme="minorHAnsi"/>
                <w:bCs/>
                <w:i/>
                <w:iCs/>
                <w:sz w:val="20"/>
                <w:szCs w:val="20"/>
              </w:rPr>
              <w:t>–er</w:t>
            </w:r>
            <w:r w:rsidRPr="00114F55">
              <w:rPr>
                <w:rFonts w:asciiTheme="minorHAnsi" w:hAnsiTheme="minorHAnsi"/>
                <w:bCs/>
                <w:sz w:val="20"/>
                <w:szCs w:val="20"/>
              </w:rPr>
              <w:t xml:space="preserve"> to most adverbs compares how two subjects do an action. A superlative adverb compares how three or more subjects do an action. Adding </w:t>
            </w:r>
            <w:r w:rsidRPr="00114F55">
              <w:rPr>
                <w:rFonts w:asciiTheme="minorHAnsi" w:hAnsiTheme="minorHAnsi"/>
                <w:bCs/>
                <w:i/>
                <w:iCs/>
                <w:sz w:val="20"/>
                <w:szCs w:val="20"/>
              </w:rPr>
              <w:t>–est</w:t>
            </w:r>
            <w:r w:rsidRPr="00114F55">
              <w:rPr>
                <w:rFonts w:asciiTheme="minorHAnsi" w:hAnsiTheme="minorHAnsi"/>
                <w:bCs/>
                <w:sz w:val="20"/>
                <w:szCs w:val="20"/>
              </w:rPr>
              <w:t xml:space="preserve"> to most adverbs makes a superlative adverb.</w:t>
            </w:r>
          </w:p>
        </w:tc>
        <w:tc>
          <w:tcPr>
            <w:tcW w:w="3320" w:type="dxa"/>
            <w:shd w:val="clear" w:color="auto" w:fill="FFFFFF"/>
          </w:tcPr>
          <w:p w14:paraId="60581695"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Read aloud the definition of comparative and superlative adverbs.</w:t>
            </w:r>
          </w:p>
        </w:tc>
      </w:tr>
      <w:tr w:rsidR="003362EC" w:rsidRPr="0049524D" w14:paraId="43A0234A" w14:textId="77777777" w:rsidTr="00535772">
        <w:trPr>
          <w:trHeight w:val="126"/>
          <w:jc w:val="center"/>
        </w:trPr>
        <w:tc>
          <w:tcPr>
            <w:tcW w:w="1266" w:type="dxa"/>
            <w:shd w:val="clear" w:color="auto" w:fill="FFFFFF"/>
          </w:tcPr>
          <w:p w14:paraId="492262D7"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2 min.</w:t>
            </w:r>
          </w:p>
        </w:tc>
        <w:tc>
          <w:tcPr>
            <w:tcW w:w="6214" w:type="dxa"/>
            <w:shd w:val="clear" w:color="auto" w:fill="FFFFFF"/>
          </w:tcPr>
          <w:p w14:paraId="4736B05D" w14:textId="77777777" w:rsidR="003362EC" w:rsidRPr="00114F55" w:rsidRDefault="003362EC" w:rsidP="003362EC">
            <w:pPr>
              <w:widowControl w:val="0"/>
              <w:numPr>
                <w:ilvl w:val="0"/>
                <w:numId w:val="10"/>
              </w:numPr>
              <w:ind w:left="360"/>
              <w:contextualSpacing/>
              <w:textAlignment w:val="baseline"/>
              <w:rPr>
                <w:rFonts w:asciiTheme="minorHAnsi" w:eastAsia="Calibri" w:hAnsiTheme="minorHAnsi"/>
                <w:sz w:val="20"/>
                <w:szCs w:val="20"/>
              </w:rPr>
            </w:pPr>
            <w:r w:rsidRPr="00114F55">
              <w:rPr>
                <w:rFonts w:asciiTheme="minorHAnsi" w:eastAsia="Calibri" w:hAnsiTheme="minorHAnsi"/>
                <w:sz w:val="20"/>
                <w:szCs w:val="20"/>
              </w:rPr>
              <w:t xml:space="preserve">In the first example sentence, the comparative adverb </w:t>
            </w:r>
            <w:r w:rsidRPr="00114F55">
              <w:rPr>
                <w:rFonts w:asciiTheme="minorHAnsi" w:eastAsia="Calibri" w:hAnsiTheme="minorHAnsi"/>
                <w:i/>
                <w:iCs/>
                <w:sz w:val="20"/>
                <w:szCs w:val="20"/>
              </w:rPr>
              <w:t xml:space="preserve">louder </w:t>
            </w:r>
            <w:r w:rsidRPr="00114F55">
              <w:rPr>
                <w:rFonts w:asciiTheme="minorHAnsi" w:eastAsia="Calibri" w:hAnsiTheme="minorHAnsi"/>
                <w:sz w:val="20"/>
                <w:szCs w:val="20"/>
              </w:rPr>
              <w:t>compares how the saxophone player plays and how the flutes play.</w:t>
            </w:r>
          </w:p>
          <w:p w14:paraId="1818CCF5"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eastAsia="Calibri" w:hAnsiTheme="minorHAnsi"/>
                <w:sz w:val="20"/>
                <w:szCs w:val="20"/>
              </w:rPr>
              <w:t xml:space="preserve">In the first superlative example sentence, the superlative adverb </w:t>
            </w:r>
            <w:r w:rsidRPr="00114F55">
              <w:rPr>
                <w:rFonts w:asciiTheme="minorHAnsi" w:eastAsia="Calibri" w:hAnsiTheme="minorHAnsi"/>
                <w:i/>
                <w:iCs/>
                <w:sz w:val="20"/>
                <w:szCs w:val="20"/>
              </w:rPr>
              <w:t xml:space="preserve">loudest </w:t>
            </w:r>
            <w:r w:rsidRPr="00114F55">
              <w:rPr>
                <w:rFonts w:asciiTheme="minorHAnsi" w:eastAsia="Calibri" w:hAnsiTheme="minorHAnsi"/>
                <w:sz w:val="20"/>
                <w:szCs w:val="20"/>
              </w:rPr>
              <w:t>compares how the horns sound compared to the rest of the band.</w:t>
            </w:r>
          </w:p>
        </w:tc>
        <w:tc>
          <w:tcPr>
            <w:tcW w:w="3320" w:type="dxa"/>
            <w:shd w:val="clear" w:color="auto" w:fill="FFFFFF"/>
          </w:tcPr>
          <w:p w14:paraId="0A7B9F6F"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Review the first two adverb charts with students. Point out what each adverb is comparing.</w:t>
            </w:r>
          </w:p>
        </w:tc>
      </w:tr>
      <w:tr w:rsidR="003362EC" w:rsidRPr="0049524D" w14:paraId="181BB0AB" w14:textId="77777777" w:rsidTr="00535772">
        <w:trPr>
          <w:trHeight w:val="126"/>
          <w:jc w:val="center"/>
        </w:trPr>
        <w:tc>
          <w:tcPr>
            <w:tcW w:w="1266" w:type="dxa"/>
            <w:shd w:val="clear" w:color="auto" w:fill="FFFFFF"/>
          </w:tcPr>
          <w:p w14:paraId="7176B009"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2 min.</w:t>
            </w:r>
          </w:p>
        </w:tc>
        <w:tc>
          <w:tcPr>
            <w:tcW w:w="6214" w:type="dxa"/>
            <w:shd w:val="clear" w:color="auto" w:fill="FFFFFF"/>
          </w:tcPr>
          <w:p w14:paraId="714C4785"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hAnsiTheme="minorHAnsi"/>
                <w:bCs/>
                <w:sz w:val="20"/>
                <w:szCs w:val="20"/>
              </w:rPr>
              <w:t xml:space="preserve">Many adverbs end in </w:t>
            </w:r>
            <w:r w:rsidRPr="00114F55">
              <w:rPr>
                <w:rFonts w:asciiTheme="minorHAnsi" w:hAnsiTheme="minorHAnsi"/>
                <w:bCs/>
                <w:i/>
                <w:iCs/>
                <w:sz w:val="20"/>
                <w:szCs w:val="20"/>
              </w:rPr>
              <w:t>–ly</w:t>
            </w:r>
            <w:r w:rsidRPr="00114F55">
              <w:rPr>
                <w:rFonts w:asciiTheme="minorHAnsi" w:hAnsiTheme="minorHAnsi"/>
                <w:bCs/>
                <w:sz w:val="20"/>
                <w:szCs w:val="20"/>
              </w:rPr>
              <w:t xml:space="preserve">. When adverbs end in </w:t>
            </w:r>
            <w:r w:rsidRPr="00114F55">
              <w:rPr>
                <w:rFonts w:asciiTheme="minorHAnsi" w:hAnsiTheme="minorHAnsi"/>
                <w:bCs/>
                <w:i/>
                <w:iCs/>
                <w:sz w:val="20"/>
                <w:szCs w:val="20"/>
              </w:rPr>
              <w:t>–ly</w:t>
            </w:r>
            <w:r w:rsidRPr="00114F55">
              <w:rPr>
                <w:rFonts w:asciiTheme="minorHAnsi" w:hAnsiTheme="minorHAnsi"/>
                <w:bCs/>
                <w:sz w:val="20"/>
                <w:szCs w:val="20"/>
              </w:rPr>
              <w:t xml:space="preserve">, writers use the words </w:t>
            </w:r>
            <w:r w:rsidRPr="00114F55">
              <w:rPr>
                <w:rFonts w:asciiTheme="minorHAnsi" w:hAnsiTheme="minorHAnsi"/>
                <w:bCs/>
                <w:i/>
                <w:iCs/>
                <w:sz w:val="20"/>
                <w:szCs w:val="20"/>
              </w:rPr>
              <w:t xml:space="preserve">more </w:t>
            </w:r>
            <w:r w:rsidRPr="00114F55">
              <w:rPr>
                <w:rFonts w:asciiTheme="minorHAnsi" w:hAnsiTheme="minorHAnsi"/>
                <w:bCs/>
                <w:sz w:val="20"/>
                <w:szCs w:val="20"/>
              </w:rPr>
              <w:t xml:space="preserve">and </w:t>
            </w:r>
            <w:r w:rsidRPr="00114F55">
              <w:rPr>
                <w:rFonts w:asciiTheme="minorHAnsi" w:hAnsiTheme="minorHAnsi"/>
                <w:bCs/>
                <w:i/>
                <w:iCs/>
                <w:sz w:val="20"/>
                <w:szCs w:val="20"/>
              </w:rPr>
              <w:t xml:space="preserve">most </w:t>
            </w:r>
            <w:r w:rsidRPr="00114F55">
              <w:rPr>
                <w:rFonts w:asciiTheme="minorHAnsi" w:hAnsiTheme="minorHAnsi"/>
                <w:bCs/>
                <w:sz w:val="20"/>
                <w:szCs w:val="20"/>
              </w:rPr>
              <w:t>to show comparison.</w:t>
            </w:r>
          </w:p>
        </w:tc>
        <w:tc>
          <w:tcPr>
            <w:tcW w:w="3320" w:type="dxa"/>
            <w:shd w:val="clear" w:color="auto" w:fill="FFFFFF"/>
          </w:tcPr>
          <w:p w14:paraId="1660BC12"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 xml:space="preserve">Review the other two adverb charts with students. Point out the words </w:t>
            </w:r>
            <w:r w:rsidRPr="00114F55">
              <w:rPr>
                <w:rFonts w:asciiTheme="minorHAnsi" w:eastAsia="Calibri" w:hAnsiTheme="minorHAnsi"/>
                <w:iCs/>
              </w:rPr>
              <w:t xml:space="preserve">more </w:t>
            </w:r>
            <w:r w:rsidRPr="00114F55">
              <w:rPr>
                <w:rFonts w:asciiTheme="minorHAnsi" w:eastAsia="Calibri" w:hAnsiTheme="minorHAnsi"/>
                <w:i/>
              </w:rPr>
              <w:t xml:space="preserve">and </w:t>
            </w:r>
            <w:r w:rsidRPr="00114F55">
              <w:rPr>
                <w:rFonts w:asciiTheme="minorHAnsi" w:eastAsia="Calibri" w:hAnsiTheme="minorHAnsi"/>
                <w:iCs/>
              </w:rPr>
              <w:t>most</w:t>
            </w:r>
            <w:r w:rsidRPr="00114F55">
              <w:rPr>
                <w:rFonts w:asciiTheme="minorHAnsi" w:eastAsia="Calibri" w:hAnsiTheme="minorHAnsi"/>
                <w:i/>
              </w:rPr>
              <w:t>, and what each adverb is comparing.</w:t>
            </w:r>
          </w:p>
        </w:tc>
      </w:tr>
      <w:tr w:rsidR="003362EC" w:rsidRPr="0049524D" w14:paraId="5F886848" w14:textId="77777777" w:rsidTr="00535772">
        <w:trPr>
          <w:trHeight w:val="126"/>
          <w:jc w:val="center"/>
        </w:trPr>
        <w:tc>
          <w:tcPr>
            <w:tcW w:w="1266" w:type="dxa"/>
            <w:shd w:val="clear" w:color="auto" w:fill="FFFFFF"/>
          </w:tcPr>
          <w:p w14:paraId="79555773"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3 min.</w:t>
            </w:r>
          </w:p>
        </w:tc>
        <w:tc>
          <w:tcPr>
            <w:tcW w:w="6214" w:type="dxa"/>
            <w:shd w:val="clear" w:color="auto" w:fill="FFFFFF"/>
          </w:tcPr>
          <w:p w14:paraId="5A08D3FB" w14:textId="77777777" w:rsidR="003362EC" w:rsidRPr="00114F55" w:rsidRDefault="003362EC" w:rsidP="003362EC">
            <w:pPr>
              <w:numPr>
                <w:ilvl w:val="0"/>
                <w:numId w:val="10"/>
              </w:numPr>
              <w:ind w:left="360"/>
              <w:contextualSpacing/>
              <w:rPr>
                <w:rFonts w:asciiTheme="minorHAnsi" w:hAnsiTheme="minorHAnsi"/>
                <w:sz w:val="20"/>
                <w:szCs w:val="20"/>
              </w:rPr>
            </w:pPr>
            <w:r w:rsidRPr="00114F55">
              <w:rPr>
                <w:rFonts w:asciiTheme="minorHAnsi" w:hAnsiTheme="minorHAnsi"/>
                <w:sz w:val="20"/>
                <w:szCs w:val="20"/>
              </w:rPr>
              <w:t>To use comparative and superlative adjectives and adverbs, first determine what is being modified in the sentence—a noun or a verb. If a noun is being modified, then you need to use an adjective. If a verb is being modified, then you need to use an adverb.</w:t>
            </w:r>
          </w:p>
          <w:p w14:paraId="1FB9321B" w14:textId="77777777" w:rsidR="003362EC" w:rsidRPr="00114F55" w:rsidRDefault="003362EC" w:rsidP="003362EC">
            <w:pPr>
              <w:numPr>
                <w:ilvl w:val="0"/>
                <w:numId w:val="11"/>
              </w:numPr>
              <w:contextualSpacing/>
              <w:rPr>
                <w:rFonts w:asciiTheme="minorHAnsi" w:hAnsiTheme="minorHAnsi"/>
                <w:bCs/>
                <w:sz w:val="20"/>
                <w:szCs w:val="20"/>
              </w:rPr>
            </w:pPr>
            <w:r w:rsidRPr="00114F55">
              <w:rPr>
                <w:rFonts w:asciiTheme="minorHAnsi" w:hAnsiTheme="minorHAnsi"/>
                <w:sz w:val="20"/>
                <w:szCs w:val="20"/>
              </w:rPr>
              <w:t xml:space="preserve">To determine if you need a comparative or superlative adjective or adverb, count the number of nouns being compared. If it’s two, then the adjective or adverb is comparative. If it’s more than two, then the adjective or adverb is superlative. </w:t>
            </w:r>
          </w:p>
        </w:tc>
        <w:tc>
          <w:tcPr>
            <w:tcW w:w="3320" w:type="dxa"/>
            <w:shd w:val="clear" w:color="auto" w:fill="FFFFFF"/>
          </w:tcPr>
          <w:p w14:paraId="1EC3FB32"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rPr>
              <w:t xml:space="preserve">Show only the first sentence of the Comparative and Superlative Adjectives and Adverbs Practice. Model completing the first sentence by determining if an adjective or adverb is needed (an adverb is needed because the word modifies the verb). Then model choosing the comparative or superlative (the comparative </w:t>
            </w:r>
            <w:r w:rsidRPr="00114F55">
              <w:rPr>
                <w:rFonts w:asciiTheme="minorHAnsi" w:eastAsia="Calibri" w:hAnsiTheme="minorHAnsi"/>
                <w:iCs/>
              </w:rPr>
              <w:t>more quickly</w:t>
            </w:r>
            <w:r w:rsidRPr="00114F55">
              <w:rPr>
                <w:rFonts w:asciiTheme="minorHAnsi" w:eastAsia="Calibri" w:hAnsiTheme="minorHAnsi"/>
                <w:i/>
              </w:rPr>
              <w:t xml:space="preserve"> completes the sentence because the verb is comparing two groups).</w:t>
            </w:r>
          </w:p>
        </w:tc>
      </w:tr>
      <w:tr w:rsidR="003362EC" w:rsidRPr="0049524D" w14:paraId="21CC854B" w14:textId="77777777" w:rsidTr="00535772">
        <w:trPr>
          <w:trHeight w:val="126"/>
          <w:jc w:val="center"/>
        </w:trPr>
        <w:tc>
          <w:tcPr>
            <w:tcW w:w="1266" w:type="dxa"/>
            <w:shd w:val="clear" w:color="auto" w:fill="FFFFFF"/>
          </w:tcPr>
          <w:p w14:paraId="0F157810" w14:textId="77777777" w:rsidR="003362EC" w:rsidRPr="00114F55" w:rsidRDefault="003362EC" w:rsidP="00535772">
            <w:pPr>
              <w:widowControl w:val="0"/>
              <w:tabs>
                <w:tab w:val="left" w:pos="1872"/>
              </w:tabs>
              <w:rPr>
                <w:rFonts w:asciiTheme="minorHAnsi" w:hAnsiTheme="minorHAnsi"/>
                <w:b/>
                <w:bCs/>
                <w:sz w:val="20"/>
                <w:szCs w:val="20"/>
              </w:rPr>
            </w:pPr>
            <w:r w:rsidRPr="00114F55">
              <w:rPr>
                <w:rFonts w:asciiTheme="minorHAnsi" w:hAnsiTheme="minorHAnsi"/>
                <w:b/>
                <w:bCs/>
                <w:sz w:val="20"/>
                <w:szCs w:val="20"/>
              </w:rPr>
              <w:t>Monitor Progress</w:t>
            </w:r>
          </w:p>
          <w:p w14:paraId="45ABB27D" w14:textId="77777777" w:rsidR="003362EC" w:rsidRPr="00114F55" w:rsidRDefault="003362EC" w:rsidP="00535772">
            <w:pPr>
              <w:widowControl w:val="0"/>
              <w:tabs>
                <w:tab w:val="left" w:pos="1872"/>
              </w:tabs>
              <w:rPr>
                <w:rFonts w:asciiTheme="minorHAnsi" w:hAnsiTheme="minorHAnsi"/>
                <w:sz w:val="20"/>
                <w:szCs w:val="20"/>
              </w:rPr>
            </w:pPr>
            <w:r w:rsidRPr="00114F55">
              <w:rPr>
                <w:rFonts w:asciiTheme="minorHAnsi" w:hAnsiTheme="minorHAnsi"/>
                <w:sz w:val="20"/>
                <w:szCs w:val="20"/>
              </w:rPr>
              <w:t>4 min.</w:t>
            </w:r>
          </w:p>
        </w:tc>
        <w:tc>
          <w:tcPr>
            <w:tcW w:w="6214" w:type="dxa"/>
            <w:shd w:val="clear" w:color="auto" w:fill="FFFFFF"/>
          </w:tcPr>
          <w:p w14:paraId="66EB337C" w14:textId="77777777" w:rsidR="003362EC" w:rsidRPr="00114F55" w:rsidRDefault="003362EC" w:rsidP="003362EC">
            <w:pPr>
              <w:widowControl w:val="0"/>
              <w:numPr>
                <w:ilvl w:val="0"/>
                <w:numId w:val="10"/>
              </w:numPr>
              <w:ind w:left="360"/>
              <w:contextualSpacing/>
              <w:textAlignment w:val="baseline"/>
              <w:rPr>
                <w:rFonts w:asciiTheme="minorHAnsi" w:hAnsiTheme="minorHAnsi"/>
                <w:sz w:val="20"/>
                <w:szCs w:val="20"/>
              </w:rPr>
            </w:pPr>
            <w:r w:rsidRPr="00114F55">
              <w:rPr>
                <w:rFonts w:asciiTheme="minorHAnsi" w:hAnsiTheme="minorHAnsi"/>
                <w:sz w:val="20"/>
                <w:szCs w:val="20"/>
              </w:rPr>
              <w:t>Complete the practice items on Language Handout: Use Comparative and Superlative Modifiers.</w:t>
            </w:r>
          </w:p>
        </w:tc>
        <w:tc>
          <w:tcPr>
            <w:tcW w:w="3320" w:type="dxa"/>
            <w:shd w:val="clear" w:color="auto" w:fill="FFFFFF"/>
          </w:tcPr>
          <w:p w14:paraId="68230039" w14:textId="77777777" w:rsidR="003362EC" w:rsidRPr="00114F55" w:rsidRDefault="003362EC" w:rsidP="005D3E16">
            <w:pPr>
              <w:pStyle w:val="Tablebullet"/>
              <w:numPr>
                <w:ilvl w:val="0"/>
                <w:numId w:val="0"/>
              </w:numPr>
              <w:rPr>
                <w:rFonts w:asciiTheme="minorHAnsi" w:eastAsia="Calibri" w:hAnsiTheme="minorHAnsi"/>
              </w:rPr>
            </w:pPr>
            <w:r w:rsidRPr="00114F55">
              <w:rPr>
                <w:rFonts w:asciiTheme="minorHAnsi" w:eastAsia="Calibri" w:hAnsiTheme="minorHAnsi"/>
                <w:i/>
                <w:iCs/>
              </w:rPr>
              <w:t xml:space="preserve">Distribute Language </w:t>
            </w:r>
            <w:r w:rsidRPr="00114F55">
              <w:rPr>
                <w:rFonts w:asciiTheme="minorHAnsi" w:hAnsiTheme="minorHAnsi"/>
                <w:i/>
              </w:rPr>
              <w:t>Handout: Use Comparative and Superlative Modifiers</w:t>
            </w:r>
            <w:r w:rsidRPr="00114F55">
              <w:rPr>
                <w:rFonts w:asciiTheme="minorHAnsi" w:eastAsia="Calibri" w:hAnsiTheme="minorHAnsi"/>
                <w:i/>
                <w:iCs/>
              </w:rPr>
              <w:t xml:space="preserve"> and review directions for the practice items.</w:t>
            </w:r>
          </w:p>
        </w:tc>
      </w:tr>
    </w:tbl>
    <w:p w14:paraId="3E224804" w14:textId="77777777" w:rsidR="003362EC" w:rsidRDefault="003362EC" w:rsidP="003362EC"/>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362EC" w:rsidRPr="00CE1366" w14:paraId="3E617AF2" w14:textId="77777777" w:rsidTr="00535772">
        <w:trPr>
          <w:trHeight w:val="432"/>
          <w:tblHeader/>
          <w:jc w:val="center"/>
        </w:trPr>
        <w:tc>
          <w:tcPr>
            <w:tcW w:w="10800" w:type="dxa"/>
            <w:shd w:val="clear" w:color="auto" w:fill="F2F2F2"/>
            <w:vAlign w:val="center"/>
          </w:tcPr>
          <w:p w14:paraId="44319D04" w14:textId="654E3AAD" w:rsidR="003362EC" w:rsidRPr="00CE1366" w:rsidRDefault="003362EC" w:rsidP="00B269F0">
            <w:pPr>
              <w:pStyle w:val="Heading5"/>
              <w:outlineLvl w:val="4"/>
            </w:pPr>
            <w:bookmarkStart w:id="196" w:name="_Toc24966950"/>
            <w:r w:rsidRPr="00CE1366">
              <w:lastRenderedPageBreak/>
              <w:t xml:space="preserve">Grade </w:t>
            </w:r>
            <w:r>
              <w:t>5</w:t>
            </w:r>
            <w:r w:rsidRPr="00CE1366">
              <w:t xml:space="preserve"> M</w:t>
            </w:r>
            <w:r>
              <w:t>2</w:t>
            </w:r>
            <w:r w:rsidRPr="00CE1366">
              <w:t xml:space="preserve"> L</w:t>
            </w:r>
            <w:r w:rsidR="00B269F0">
              <w:t>6</w:t>
            </w:r>
            <w:r w:rsidRPr="00CE1366">
              <w:t xml:space="preserve"> Handout: </w:t>
            </w:r>
            <w:r w:rsidRPr="00114F55">
              <w:t>Use Comparative and Superlative Modifiers</w:t>
            </w:r>
            <w:bookmarkEnd w:id="196"/>
          </w:p>
        </w:tc>
      </w:tr>
      <w:tr w:rsidR="003362EC" w:rsidRPr="00CE1366" w14:paraId="722D3BF3" w14:textId="77777777" w:rsidTr="005D3E16">
        <w:trPr>
          <w:trHeight w:val="13392"/>
          <w:jc w:val="center"/>
        </w:trPr>
        <w:tc>
          <w:tcPr>
            <w:tcW w:w="10800" w:type="dxa"/>
            <w:shd w:val="clear" w:color="auto" w:fill="FFFFFF"/>
          </w:tcPr>
          <w:p w14:paraId="3CB65D3F" w14:textId="77777777" w:rsidR="003362EC" w:rsidRDefault="003362EC"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362EC" w:rsidRPr="000C0264" w14:paraId="71A29D6A" w14:textId="77777777" w:rsidTr="00535772">
              <w:trPr>
                <w:jc w:val="center"/>
              </w:trPr>
              <w:tc>
                <w:tcPr>
                  <w:tcW w:w="5000" w:type="pct"/>
                  <w:shd w:val="clear" w:color="auto" w:fill="255694" w:themeFill="accent1"/>
                  <w:vAlign w:val="center"/>
                </w:tcPr>
                <w:p w14:paraId="3B2410BB" w14:textId="77777777" w:rsidR="003362EC" w:rsidRPr="000C0264" w:rsidRDefault="003362EC" w:rsidP="00535772">
                  <w:pPr>
                    <w:rPr>
                      <w:bCs/>
                      <w:color w:val="FFFFFF"/>
                      <w:sz w:val="20"/>
                      <w:szCs w:val="20"/>
                    </w:rPr>
                  </w:pPr>
                  <w:r>
                    <w:rPr>
                      <w:bCs/>
                      <w:color w:val="FFFFFF"/>
                      <w:sz w:val="20"/>
                      <w:szCs w:val="20"/>
                    </w:rPr>
                    <w:t>COMPARATIVE AND SUPERLATIVE ADJECTIVES</w:t>
                  </w:r>
                </w:p>
              </w:tc>
            </w:tr>
            <w:tr w:rsidR="003362EC" w:rsidRPr="000C0264" w14:paraId="0ABFB507" w14:textId="77777777" w:rsidTr="005D3E16">
              <w:trPr>
                <w:trHeight w:val="3456"/>
                <w:jc w:val="center"/>
              </w:trPr>
              <w:tc>
                <w:tcPr>
                  <w:tcW w:w="5000" w:type="pct"/>
                  <w:shd w:val="clear" w:color="auto" w:fill="FFFFFF"/>
                  <w:vAlign w:val="center"/>
                </w:tcPr>
                <w:p w14:paraId="067DD04A" w14:textId="77777777" w:rsidR="003362EC" w:rsidRPr="00843D3A" w:rsidRDefault="003362EC" w:rsidP="00535772">
                  <w:pPr>
                    <w:contextualSpacing/>
                    <w:rPr>
                      <w:bCs/>
                      <w:sz w:val="20"/>
                      <w:szCs w:val="20"/>
                    </w:rPr>
                  </w:pPr>
                  <w:r>
                    <w:rPr>
                      <w:bCs/>
                      <w:sz w:val="20"/>
                      <w:szCs w:val="20"/>
                    </w:rPr>
                    <w:t xml:space="preserve">An adjective describes a noun. A comparative adjective compares two different nouns. Adding </w:t>
                  </w:r>
                  <w:r>
                    <w:rPr>
                      <w:bCs/>
                      <w:i/>
                      <w:iCs/>
                      <w:sz w:val="20"/>
                      <w:szCs w:val="20"/>
                    </w:rPr>
                    <w:t xml:space="preserve">–er </w:t>
                  </w:r>
                  <w:r>
                    <w:rPr>
                      <w:bCs/>
                      <w:sz w:val="20"/>
                      <w:szCs w:val="20"/>
                    </w:rPr>
                    <w:t xml:space="preserve">to an adjective compares two nouns. A superlative adjective compares three or more nouns. Adding </w:t>
                  </w:r>
                  <w:r>
                    <w:rPr>
                      <w:bCs/>
                      <w:i/>
                      <w:iCs/>
                      <w:sz w:val="20"/>
                      <w:szCs w:val="20"/>
                    </w:rPr>
                    <w:t xml:space="preserve">–est </w:t>
                  </w:r>
                  <w:r>
                    <w:rPr>
                      <w:bCs/>
                      <w:sz w:val="20"/>
                      <w:szCs w:val="20"/>
                    </w:rPr>
                    <w:t>to an adjective compares three or more nouns.</w:t>
                  </w:r>
                </w:p>
                <w:p w14:paraId="23AC6633" w14:textId="77777777" w:rsidR="003362EC" w:rsidRDefault="003362EC" w:rsidP="00535772">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04"/>
                    <w:gridCol w:w="6277"/>
                  </w:tblGrid>
                  <w:tr w:rsidR="003362EC" w:rsidRPr="00ED030A" w14:paraId="492A041C" w14:textId="77777777" w:rsidTr="00535772">
                    <w:tc>
                      <w:tcPr>
                        <w:tcW w:w="1001" w:type="pct"/>
                        <w:shd w:val="clear" w:color="auto" w:fill="EDF5FB" w:themeFill="text2"/>
                      </w:tcPr>
                      <w:p w14:paraId="27D978A9" w14:textId="77777777" w:rsidR="003362EC" w:rsidRPr="00ED030A" w:rsidRDefault="003362EC" w:rsidP="00535772">
                        <w:pPr>
                          <w:rPr>
                            <w:b/>
                            <w:bCs/>
                            <w:sz w:val="20"/>
                            <w:szCs w:val="20"/>
                          </w:rPr>
                        </w:pPr>
                        <w:r>
                          <w:rPr>
                            <w:b/>
                            <w:bCs/>
                            <w:sz w:val="20"/>
                            <w:szCs w:val="20"/>
                          </w:rPr>
                          <w:t>Adjective</w:t>
                        </w:r>
                      </w:p>
                    </w:tc>
                    <w:tc>
                      <w:tcPr>
                        <w:tcW w:w="814" w:type="pct"/>
                        <w:shd w:val="clear" w:color="auto" w:fill="EDF5FB" w:themeFill="text2"/>
                      </w:tcPr>
                      <w:p w14:paraId="5CF6C5D5" w14:textId="77777777" w:rsidR="003362EC" w:rsidRPr="00ED030A" w:rsidRDefault="003362EC" w:rsidP="00535772">
                        <w:pPr>
                          <w:rPr>
                            <w:b/>
                            <w:bCs/>
                            <w:sz w:val="20"/>
                            <w:szCs w:val="20"/>
                          </w:rPr>
                        </w:pPr>
                        <w:r>
                          <w:rPr>
                            <w:b/>
                            <w:bCs/>
                            <w:sz w:val="20"/>
                            <w:szCs w:val="20"/>
                          </w:rPr>
                          <w:t>Comparative</w:t>
                        </w:r>
                      </w:p>
                    </w:tc>
                    <w:tc>
                      <w:tcPr>
                        <w:tcW w:w="3185" w:type="pct"/>
                        <w:shd w:val="clear" w:color="auto" w:fill="EDF5FB" w:themeFill="text2"/>
                      </w:tcPr>
                      <w:p w14:paraId="02105F70" w14:textId="77777777" w:rsidR="003362EC" w:rsidRPr="00ED030A" w:rsidRDefault="003362EC" w:rsidP="00535772">
                        <w:pPr>
                          <w:rPr>
                            <w:b/>
                            <w:bCs/>
                            <w:sz w:val="20"/>
                            <w:szCs w:val="20"/>
                          </w:rPr>
                        </w:pPr>
                        <w:r>
                          <w:rPr>
                            <w:b/>
                            <w:bCs/>
                            <w:sz w:val="20"/>
                            <w:szCs w:val="20"/>
                          </w:rPr>
                          <w:t>Example</w:t>
                        </w:r>
                      </w:p>
                    </w:tc>
                  </w:tr>
                  <w:tr w:rsidR="003362EC" w:rsidRPr="0030526A" w14:paraId="1F75C885" w14:textId="77777777" w:rsidTr="00535772">
                    <w:tc>
                      <w:tcPr>
                        <w:tcW w:w="1001" w:type="pct"/>
                      </w:tcPr>
                      <w:p w14:paraId="6BEC7765" w14:textId="77777777" w:rsidR="003362EC" w:rsidRPr="0030526A" w:rsidRDefault="003362EC" w:rsidP="00535772">
                        <w:pPr>
                          <w:rPr>
                            <w:bCs/>
                            <w:sz w:val="20"/>
                            <w:szCs w:val="20"/>
                          </w:rPr>
                        </w:pPr>
                        <w:r>
                          <w:rPr>
                            <w:bCs/>
                            <w:sz w:val="20"/>
                            <w:szCs w:val="20"/>
                          </w:rPr>
                          <w:t>new</w:t>
                        </w:r>
                      </w:p>
                    </w:tc>
                    <w:tc>
                      <w:tcPr>
                        <w:tcW w:w="814" w:type="pct"/>
                      </w:tcPr>
                      <w:p w14:paraId="69AD4AA3" w14:textId="77777777" w:rsidR="003362EC" w:rsidRPr="0030526A" w:rsidRDefault="003362EC" w:rsidP="00535772">
                        <w:pPr>
                          <w:rPr>
                            <w:bCs/>
                            <w:sz w:val="20"/>
                            <w:szCs w:val="20"/>
                          </w:rPr>
                        </w:pPr>
                        <w:r>
                          <w:rPr>
                            <w:bCs/>
                            <w:sz w:val="20"/>
                            <w:szCs w:val="20"/>
                          </w:rPr>
                          <w:t>newer</w:t>
                        </w:r>
                      </w:p>
                    </w:tc>
                    <w:tc>
                      <w:tcPr>
                        <w:tcW w:w="3185" w:type="pct"/>
                      </w:tcPr>
                      <w:p w14:paraId="38152D40" w14:textId="77777777" w:rsidR="003362EC" w:rsidRPr="0030526A" w:rsidRDefault="003362EC" w:rsidP="00535772">
                        <w:pPr>
                          <w:rPr>
                            <w:bCs/>
                            <w:sz w:val="20"/>
                            <w:szCs w:val="20"/>
                          </w:rPr>
                        </w:pPr>
                        <w:r>
                          <w:rPr>
                            <w:bCs/>
                            <w:sz w:val="20"/>
                            <w:szCs w:val="20"/>
                          </w:rPr>
                          <w:t xml:space="preserve">This jacket is </w:t>
                        </w:r>
                        <w:r w:rsidRPr="00843D3A">
                          <w:rPr>
                            <w:bCs/>
                            <w:sz w:val="20"/>
                            <w:szCs w:val="20"/>
                            <w:u w:val="single"/>
                          </w:rPr>
                          <w:t>newer</w:t>
                        </w:r>
                        <w:r>
                          <w:rPr>
                            <w:bCs/>
                            <w:sz w:val="20"/>
                            <w:szCs w:val="20"/>
                          </w:rPr>
                          <w:t xml:space="preserve"> than my winter jacket.</w:t>
                        </w:r>
                      </w:p>
                    </w:tc>
                  </w:tr>
                  <w:tr w:rsidR="003362EC" w:rsidRPr="0030526A" w14:paraId="1EFBE1BB" w14:textId="77777777" w:rsidTr="00535772">
                    <w:tc>
                      <w:tcPr>
                        <w:tcW w:w="1001" w:type="pct"/>
                      </w:tcPr>
                      <w:p w14:paraId="049A48BF" w14:textId="77777777" w:rsidR="003362EC" w:rsidRPr="0030526A" w:rsidRDefault="003362EC" w:rsidP="00535772">
                        <w:pPr>
                          <w:rPr>
                            <w:bCs/>
                            <w:sz w:val="20"/>
                            <w:szCs w:val="20"/>
                          </w:rPr>
                        </w:pPr>
                        <w:r>
                          <w:rPr>
                            <w:bCs/>
                            <w:sz w:val="20"/>
                            <w:szCs w:val="20"/>
                          </w:rPr>
                          <w:t>high</w:t>
                        </w:r>
                      </w:p>
                    </w:tc>
                    <w:tc>
                      <w:tcPr>
                        <w:tcW w:w="814" w:type="pct"/>
                      </w:tcPr>
                      <w:p w14:paraId="2DE5843B" w14:textId="77777777" w:rsidR="003362EC" w:rsidRPr="0030526A" w:rsidRDefault="003362EC" w:rsidP="00535772">
                        <w:pPr>
                          <w:rPr>
                            <w:bCs/>
                            <w:sz w:val="20"/>
                            <w:szCs w:val="20"/>
                          </w:rPr>
                        </w:pPr>
                        <w:r>
                          <w:rPr>
                            <w:bCs/>
                            <w:sz w:val="20"/>
                            <w:szCs w:val="20"/>
                          </w:rPr>
                          <w:t>higher</w:t>
                        </w:r>
                      </w:p>
                    </w:tc>
                    <w:tc>
                      <w:tcPr>
                        <w:tcW w:w="3185" w:type="pct"/>
                      </w:tcPr>
                      <w:p w14:paraId="590E91CA" w14:textId="77777777" w:rsidR="003362EC" w:rsidRPr="0030526A" w:rsidRDefault="003362EC" w:rsidP="00535772">
                        <w:pPr>
                          <w:rPr>
                            <w:bCs/>
                            <w:sz w:val="20"/>
                            <w:szCs w:val="20"/>
                          </w:rPr>
                        </w:pPr>
                        <w:r>
                          <w:rPr>
                            <w:bCs/>
                            <w:sz w:val="20"/>
                            <w:szCs w:val="20"/>
                          </w:rPr>
                          <w:t xml:space="preserve">The trail on the left climbs </w:t>
                        </w:r>
                        <w:r w:rsidRPr="00C56D89">
                          <w:rPr>
                            <w:bCs/>
                            <w:sz w:val="20"/>
                            <w:szCs w:val="20"/>
                            <w:u w:val="single"/>
                          </w:rPr>
                          <w:t>higher</w:t>
                        </w:r>
                        <w:r>
                          <w:rPr>
                            <w:bCs/>
                            <w:sz w:val="20"/>
                            <w:szCs w:val="20"/>
                          </w:rPr>
                          <w:t xml:space="preserve"> than the trail on the right.</w:t>
                        </w:r>
                      </w:p>
                    </w:tc>
                  </w:tr>
                  <w:tr w:rsidR="003362EC" w:rsidRPr="0030526A" w14:paraId="25026B23" w14:textId="77777777" w:rsidTr="00535772">
                    <w:trPr>
                      <w:trHeight w:val="224"/>
                    </w:trPr>
                    <w:tc>
                      <w:tcPr>
                        <w:tcW w:w="1001" w:type="pct"/>
                      </w:tcPr>
                      <w:p w14:paraId="400F7343" w14:textId="77777777" w:rsidR="003362EC" w:rsidRPr="0030526A" w:rsidRDefault="003362EC" w:rsidP="00535772">
                        <w:pPr>
                          <w:rPr>
                            <w:bCs/>
                            <w:sz w:val="20"/>
                            <w:szCs w:val="20"/>
                          </w:rPr>
                        </w:pPr>
                        <w:r>
                          <w:rPr>
                            <w:bCs/>
                            <w:sz w:val="20"/>
                            <w:szCs w:val="20"/>
                          </w:rPr>
                          <w:t>short</w:t>
                        </w:r>
                      </w:p>
                    </w:tc>
                    <w:tc>
                      <w:tcPr>
                        <w:tcW w:w="814" w:type="pct"/>
                      </w:tcPr>
                      <w:p w14:paraId="2BC5B140" w14:textId="77777777" w:rsidR="003362EC" w:rsidRPr="0030526A" w:rsidRDefault="003362EC" w:rsidP="00535772">
                        <w:pPr>
                          <w:rPr>
                            <w:bCs/>
                            <w:sz w:val="20"/>
                            <w:szCs w:val="20"/>
                          </w:rPr>
                        </w:pPr>
                        <w:r>
                          <w:rPr>
                            <w:bCs/>
                            <w:sz w:val="20"/>
                            <w:szCs w:val="20"/>
                          </w:rPr>
                          <w:t>shorter</w:t>
                        </w:r>
                      </w:p>
                    </w:tc>
                    <w:tc>
                      <w:tcPr>
                        <w:tcW w:w="3185" w:type="pct"/>
                      </w:tcPr>
                      <w:p w14:paraId="5A2DAAE8" w14:textId="77777777" w:rsidR="003362EC" w:rsidRPr="0030526A" w:rsidRDefault="003362EC" w:rsidP="00535772">
                        <w:pPr>
                          <w:rPr>
                            <w:bCs/>
                            <w:sz w:val="20"/>
                            <w:szCs w:val="20"/>
                          </w:rPr>
                        </w:pPr>
                        <w:r>
                          <w:rPr>
                            <w:bCs/>
                            <w:sz w:val="20"/>
                            <w:szCs w:val="20"/>
                          </w:rPr>
                          <w:t xml:space="preserve">My aunt is </w:t>
                        </w:r>
                        <w:r w:rsidRPr="00C56D89">
                          <w:rPr>
                            <w:bCs/>
                            <w:sz w:val="20"/>
                            <w:szCs w:val="20"/>
                            <w:u w:val="single"/>
                          </w:rPr>
                          <w:t>shorter</w:t>
                        </w:r>
                        <w:r>
                          <w:rPr>
                            <w:bCs/>
                            <w:sz w:val="20"/>
                            <w:szCs w:val="20"/>
                          </w:rPr>
                          <w:t xml:space="preserve"> than my mother.</w:t>
                        </w:r>
                      </w:p>
                    </w:tc>
                  </w:tr>
                </w:tbl>
                <w:p w14:paraId="68D4E3EC" w14:textId="77777777" w:rsidR="003362EC" w:rsidRDefault="003362EC" w:rsidP="00535772">
                  <w:pPr>
                    <w:contextualSpacing/>
                    <w:rPr>
                      <w:bCs/>
                      <w:sz w:val="20"/>
                      <w:szCs w:val="20"/>
                    </w:rPr>
                  </w:pPr>
                  <w:r>
                    <w:rPr>
                      <w:bCs/>
                      <w:sz w:val="20"/>
                      <w:szCs w:val="20"/>
                    </w:rPr>
                    <w:t xml:space="preserve"> </w:t>
                  </w: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1606"/>
                    <w:gridCol w:w="6277"/>
                  </w:tblGrid>
                  <w:tr w:rsidR="003362EC" w:rsidRPr="00ED030A" w14:paraId="25F0211A" w14:textId="77777777" w:rsidTr="00535772">
                    <w:tc>
                      <w:tcPr>
                        <w:tcW w:w="1000" w:type="pct"/>
                        <w:shd w:val="clear" w:color="auto" w:fill="EDF5FB" w:themeFill="text2"/>
                      </w:tcPr>
                      <w:p w14:paraId="4A38B624" w14:textId="77777777" w:rsidR="003362EC" w:rsidRPr="00ED030A" w:rsidRDefault="003362EC" w:rsidP="00535772">
                        <w:pPr>
                          <w:rPr>
                            <w:b/>
                            <w:bCs/>
                            <w:sz w:val="20"/>
                            <w:szCs w:val="20"/>
                          </w:rPr>
                        </w:pPr>
                        <w:r>
                          <w:rPr>
                            <w:b/>
                            <w:bCs/>
                            <w:sz w:val="20"/>
                            <w:szCs w:val="20"/>
                          </w:rPr>
                          <w:t>Adjective</w:t>
                        </w:r>
                      </w:p>
                    </w:tc>
                    <w:tc>
                      <w:tcPr>
                        <w:tcW w:w="815" w:type="pct"/>
                        <w:shd w:val="clear" w:color="auto" w:fill="EDF5FB" w:themeFill="text2"/>
                      </w:tcPr>
                      <w:p w14:paraId="7CB06202" w14:textId="77777777" w:rsidR="003362EC" w:rsidRPr="00ED030A" w:rsidRDefault="003362EC" w:rsidP="00535772">
                        <w:pPr>
                          <w:rPr>
                            <w:b/>
                            <w:bCs/>
                            <w:sz w:val="20"/>
                            <w:szCs w:val="20"/>
                          </w:rPr>
                        </w:pPr>
                        <w:r>
                          <w:rPr>
                            <w:b/>
                            <w:bCs/>
                            <w:sz w:val="20"/>
                            <w:szCs w:val="20"/>
                          </w:rPr>
                          <w:t>Superlative</w:t>
                        </w:r>
                      </w:p>
                    </w:tc>
                    <w:tc>
                      <w:tcPr>
                        <w:tcW w:w="3185" w:type="pct"/>
                        <w:shd w:val="clear" w:color="auto" w:fill="EDF5FB" w:themeFill="text2"/>
                      </w:tcPr>
                      <w:p w14:paraId="15ACEC40" w14:textId="77777777" w:rsidR="003362EC" w:rsidRPr="00ED030A" w:rsidRDefault="003362EC" w:rsidP="00535772">
                        <w:pPr>
                          <w:rPr>
                            <w:b/>
                            <w:bCs/>
                            <w:sz w:val="20"/>
                            <w:szCs w:val="20"/>
                          </w:rPr>
                        </w:pPr>
                        <w:r>
                          <w:rPr>
                            <w:b/>
                            <w:bCs/>
                            <w:sz w:val="20"/>
                            <w:szCs w:val="20"/>
                          </w:rPr>
                          <w:t>Example</w:t>
                        </w:r>
                      </w:p>
                    </w:tc>
                  </w:tr>
                  <w:tr w:rsidR="003362EC" w:rsidRPr="0030526A" w14:paraId="6D66C46F" w14:textId="77777777" w:rsidTr="00535772">
                    <w:tc>
                      <w:tcPr>
                        <w:tcW w:w="1000" w:type="pct"/>
                      </w:tcPr>
                      <w:p w14:paraId="0832B1B9" w14:textId="77777777" w:rsidR="003362EC" w:rsidRPr="0030526A" w:rsidRDefault="003362EC" w:rsidP="00535772">
                        <w:pPr>
                          <w:rPr>
                            <w:bCs/>
                            <w:sz w:val="20"/>
                            <w:szCs w:val="20"/>
                          </w:rPr>
                        </w:pPr>
                        <w:r>
                          <w:rPr>
                            <w:bCs/>
                            <w:sz w:val="20"/>
                            <w:szCs w:val="20"/>
                          </w:rPr>
                          <w:t>new</w:t>
                        </w:r>
                      </w:p>
                    </w:tc>
                    <w:tc>
                      <w:tcPr>
                        <w:tcW w:w="815" w:type="pct"/>
                      </w:tcPr>
                      <w:p w14:paraId="1BD8C06E" w14:textId="77777777" w:rsidR="003362EC" w:rsidRPr="0030526A" w:rsidRDefault="003362EC" w:rsidP="00535772">
                        <w:pPr>
                          <w:rPr>
                            <w:bCs/>
                            <w:sz w:val="20"/>
                            <w:szCs w:val="20"/>
                          </w:rPr>
                        </w:pPr>
                        <w:r>
                          <w:rPr>
                            <w:bCs/>
                            <w:sz w:val="20"/>
                            <w:szCs w:val="20"/>
                          </w:rPr>
                          <w:t>newest</w:t>
                        </w:r>
                      </w:p>
                    </w:tc>
                    <w:tc>
                      <w:tcPr>
                        <w:tcW w:w="3185" w:type="pct"/>
                      </w:tcPr>
                      <w:p w14:paraId="655AF49B" w14:textId="77777777" w:rsidR="003362EC" w:rsidRPr="0030526A" w:rsidRDefault="003362EC" w:rsidP="00535772">
                        <w:pPr>
                          <w:rPr>
                            <w:bCs/>
                            <w:sz w:val="20"/>
                            <w:szCs w:val="20"/>
                          </w:rPr>
                        </w:pPr>
                        <w:r>
                          <w:rPr>
                            <w:bCs/>
                            <w:sz w:val="20"/>
                            <w:szCs w:val="20"/>
                          </w:rPr>
                          <w:t xml:space="preserve">Her shoes are the </w:t>
                        </w:r>
                        <w:r w:rsidRPr="00C56D89">
                          <w:rPr>
                            <w:bCs/>
                            <w:sz w:val="20"/>
                            <w:szCs w:val="20"/>
                            <w:u w:val="single"/>
                          </w:rPr>
                          <w:t>newest</w:t>
                        </w:r>
                        <w:r>
                          <w:rPr>
                            <w:bCs/>
                            <w:sz w:val="20"/>
                            <w:szCs w:val="20"/>
                          </w:rPr>
                          <w:t xml:space="preserve"> part of the outfit.</w:t>
                        </w:r>
                      </w:p>
                    </w:tc>
                  </w:tr>
                  <w:tr w:rsidR="003362EC" w:rsidRPr="0030526A" w14:paraId="089EBC06" w14:textId="77777777" w:rsidTr="00535772">
                    <w:tc>
                      <w:tcPr>
                        <w:tcW w:w="1000" w:type="pct"/>
                      </w:tcPr>
                      <w:p w14:paraId="1A8AC645" w14:textId="77777777" w:rsidR="003362EC" w:rsidRPr="0030526A" w:rsidRDefault="003362EC" w:rsidP="00535772">
                        <w:pPr>
                          <w:rPr>
                            <w:bCs/>
                            <w:sz w:val="20"/>
                            <w:szCs w:val="20"/>
                          </w:rPr>
                        </w:pPr>
                        <w:r>
                          <w:rPr>
                            <w:bCs/>
                            <w:sz w:val="20"/>
                            <w:szCs w:val="20"/>
                          </w:rPr>
                          <w:t>high</w:t>
                        </w:r>
                      </w:p>
                    </w:tc>
                    <w:tc>
                      <w:tcPr>
                        <w:tcW w:w="815" w:type="pct"/>
                      </w:tcPr>
                      <w:p w14:paraId="58E506ED" w14:textId="77777777" w:rsidR="003362EC" w:rsidRPr="0030526A" w:rsidRDefault="003362EC" w:rsidP="00535772">
                        <w:pPr>
                          <w:rPr>
                            <w:bCs/>
                            <w:sz w:val="20"/>
                            <w:szCs w:val="20"/>
                          </w:rPr>
                        </w:pPr>
                        <w:r>
                          <w:rPr>
                            <w:bCs/>
                            <w:sz w:val="20"/>
                            <w:szCs w:val="20"/>
                          </w:rPr>
                          <w:t>highest</w:t>
                        </w:r>
                      </w:p>
                    </w:tc>
                    <w:tc>
                      <w:tcPr>
                        <w:tcW w:w="3185" w:type="pct"/>
                      </w:tcPr>
                      <w:p w14:paraId="6547A556" w14:textId="77777777" w:rsidR="003362EC" w:rsidRPr="0030526A" w:rsidRDefault="003362EC" w:rsidP="00535772">
                        <w:pPr>
                          <w:rPr>
                            <w:bCs/>
                            <w:sz w:val="20"/>
                            <w:szCs w:val="20"/>
                          </w:rPr>
                        </w:pPr>
                        <w:r>
                          <w:rPr>
                            <w:bCs/>
                            <w:sz w:val="20"/>
                            <w:szCs w:val="20"/>
                          </w:rPr>
                          <w:t xml:space="preserve">This mountain is the </w:t>
                        </w:r>
                        <w:r w:rsidRPr="00C56D89">
                          <w:rPr>
                            <w:bCs/>
                            <w:sz w:val="20"/>
                            <w:szCs w:val="20"/>
                            <w:u w:val="single"/>
                          </w:rPr>
                          <w:t>highest</w:t>
                        </w:r>
                        <w:r>
                          <w:rPr>
                            <w:bCs/>
                            <w:sz w:val="20"/>
                            <w:szCs w:val="20"/>
                          </w:rPr>
                          <w:t xml:space="preserve"> in the state.</w:t>
                        </w:r>
                      </w:p>
                    </w:tc>
                  </w:tr>
                  <w:tr w:rsidR="003362EC" w:rsidRPr="0030526A" w14:paraId="17E75B7A" w14:textId="77777777" w:rsidTr="00535772">
                    <w:trPr>
                      <w:trHeight w:val="224"/>
                    </w:trPr>
                    <w:tc>
                      <w:tcPr>
                        <w:tcW w:w="1000" w:type="pct"/>
                      </w:tcPr>
                      <w:p w14:paraId="4C9FD53F" w14:textId="77777777" w:rsidR="003362EC" w:rsidRPr="0030526A" w:rsidRDefault="003362EC" w:rsidP="00535772">
                        <w:pPr>
                          <w:rPr>
                            <w:bCs/>
                            <w:sz w:val="20"/>
                            <w:szCs w:val="20"/>
                          </w:rPr>
                        </w:pPr>
                        <w:r>
                          <w:rPr>
                            <w:bCs/>
                            <w:sz w:val="20"/>
                            <w:szCs w:val="20"/>
                          </w:rPr>
                          <w:t>short</w:t>
                        </w:r>
                      </w:p>
                    </w:tc>
                    <w:tc>
                      <w:tcPr>
                        <w:tcW w:w="815" w:type="pct"/>
                      </w:tcPr>
                      <w:p w14:paraId="2AC4AC07" w14:textId="77777777" w:rsidR="003362EC" w:rsidRPr="0030526A" w:rsidRDefault="003362EC" w:rsidP="00535772">
                        <w:pPr>
                          <w:rPr>
                            <w:bCs/>
                            <w:sz w:val="20"/>
                            <w:szCs w:val="20"/>
                          </w:rPr>
                        </w:pPr>
                        <w:r>
                          <w:rPr>
                            <w:bCs/>
                            <w:sz w:val="20"/>
                            <w:szCs w:val="20"/>
                          </w:rPr>
                          <w:t>shortest</w:t>
                        </w:r>
                      </w:p>
                    </w:tc>
                    <w:tc>
                      <w:tcPr>
                        <w:tcW w:w="3185" w:type="pct"/>
                      </w:tcPr>
                      <w:p w14:paraId="56084FB9" w14:textId="77777777" w:rsidR="003362EC" w:rsidRPr="0030526A" w:rsidRDefault="003362EC" w:rsidP="00535772">
                        <w:pPr>
                          <w:rPr>
                            <w:bCs/>
                            <w:sz w:val="20"/>
                            <w:szCs w:val="20"/>
                          </w:rPr>
                        </w:pPr>
                        <w:r>
                          <w:rPr>
                            <w:bCs/>
                            <w:sz w:val="20"/>
                            <w:szCs w:val="20"/>
                          </w:rPr>
                          <w:t xml:space="preserve">My sister is the </w:t>
                        </w:r>
                        <w:r w:rsidRPr="00C56D89">
                          <w:rPr>
                            <w:bCs/>
                            <w:sz w:val="20"/>
                            <w:szCs w:val="20"/>
                            <w:u w:val="single"/>
                          </w:rPr>
                          <w:t>shortest</w:t>
                        </w:r>
                        <w:r>
                          <w:rPr>
                            <w:bCs/>
                            <w:sz w:val="20"/>
                            <w:szCs w:val="20"/>
                          </w:rPr>
                          <w:t xml:space="preserve"> woman in our family.</w:t>
                        </w:r>
                      </w:p>
                    </w:tc>
                  </w:tr>
                </w:tbl>
                <w:p w14:paraId="21AD270C" w14:textId="77777777" w:rsidR="003362EC" w:rsidRPr="000C0264" w:rsidRDefault="003362EC" w:rsidP="00535772">
                  <w:pPr>
                    <w:contextualSpacing/>
                    <w:rPr>
                      <w:bCs/>
                      <w:sz w:val="20"/>
                      <w:szCs w:val="20"/>
                    </w:rPr>
                  </w:pPr>
                </w:p>
              </w:tc>
            </w:tr>
          </w:tbl>
          <w:p w14:paraId="779093D3" w14:textId="77777777" w:rsidR="003362EC" w:rsidRPr="000C0264" w:rsidRDefault="003362EC"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362EC" w:rsidRPr="000C0264" w14:paraId="604F5D6E" w14:textId="77777777" w:rsidTr="00535772">
              <w:trPr>
                <w:jc w:val="center"/>
              </w:trPr>
              <w:tc>
                <w:tcPr>
                  <w:tcW w:w="5000" w:type="pct"/>
                  <w:shd w:val="clear" w:color="auto" w:fill="255694" w:themeFill="accent1"/>
                  <w:vAlign w:val="center"/>
                </w:tcPr>
                <w:p w14:paraId="0083EE08" w14:textId="77777777" w:rsidR="003362EC" w:rsidRPr="000C0264" w:rsidRDefault="003362EC" w:rsidP="00535772">
                  <w:pPr>
                    <w:rPr>
                      <w:bCs/>
                      <w:color w:val="FFFFFF"/>
                      <w:sz w:val="20"/>
                      <w:szCs w:val="20"/>
                    </w:rPr>
                  </w:pPr>
                  <w:r>
                    <w:rPr>
                      <w:bCs/>
                      <w:color w:val="FFFFFF"/>
                      <w:sz w:val="20"/>
                      <w:szCs w:val="20"/>
                    </w:rPr>
                    <w:t>COMPARATIVE AND SUPERLATIVE ADVERBS</w:t>
                  </w:r>
                </w:p>
              </w:tc>
            </w:tr>
            <w:tr w:rsidR="003362EC" w:rsidRPr="000C0264" w14:paraId="7571F5A0" w14:textId="77777777" w:rsidTr="005D3E16">
              <w:trPr>
                <w:trHeight w:val="6624"/>
                <w:jc w:val="center"/>
              </w:trPr>
              <w:tc>
                <w:tcPr>
                  <w:tcW w:w="5000" w:type="pct"/>
                  <w:shd w:val="clear" w:color="auto" w:fill="FFFFFF"/>
                </w:tcPr>
                <w:p w14:paraId="5FC02B76" w14:textId="77777777" w:rsidR="003362EC" w:rsidRDefault="003362EC" w:rsidP="00535772">
                  <w:pPr>
                    <w:rPr>
                      <w:bCs/>
                      <w:sz w:val="20"/>
                      <w:szCs w:val="20"/>
                    </w:rPr>
                  </w:pPr>
                  <w:r>
                    <w:rPr>
                      <w:bCs/>
                      <w:sz w:val="20"/>
                      <w:szCs w:val="20"/>
                    </w:rPr>
                    <w:t xml:space="preserve">An adverb describes a verb. A comparative adverb compares how two subjects do an action. Adding </w:t>
                  </w:r>
                  <w:r>
                    <w:rPr>
                      <w:bCs/>
                      <w:i/>
                      <w:iCs/>
                      <w:sz w:val="20"/>
                      <w:szCs w:val="20"/>
                    </w:rPr>
                    <w:t>–er</w:t>
                  </w:r>
                  <w:r>
                    <w:rPr>
                      <w:bCs/>
                      <w:sz w:val="20"/>
                      <w:szCs w:val="20"/>
                    </w:rPr>
                    <w:t xml:space="preserve"> to most adverbs compares how two subjects do an action. A superlative adverb compares how three or more subjects do an action. Adding </w:t>
                  </w:r>
                  <w:r>
                    <w:rPr>
                      <w:bCs/>
                      <w:i/>
                      <w:iCs/>
                      <w:sz w:val="20"/>
                      <w:szCs w:val="20"/>
                    </w:rPr>
                    <w:t>–est</w:t>
                  </w:r>
                  <w:r>
                    <w:rPr>
                      <w:bCs/>
                      <w:sz w:val="20"/>
                      <w:szCs w:val="20"/>
                    </w:rPr>
                    <w:t xml:space="preserve"> to most adverbs makes a superlative adverb. </w:t>
                  </w:r>
                </w:p>
                <w:p w14:paraId="6A5045C0" w14:textId="77777777" w:rsidR="003362EC" w:rsidRDefault="003362EC"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04"/>
                    <w:gridCol w:w="6277"/>
                  </w:tblGrid>
                  <w:tr w:rsidR="003362EC" w:rsidRPr="00ED030A" w14:paraId="56CFE76F" w14:textId="77777777" w:rsidTr="00535772">
                    <w:tc>
                      <w:tcPr>
                        <w:tcW w:w="1001" w:type="pct"/>
                        <w:shd w:val="clear" w:color="auto" w:fill="EDF5FB" w:themeFill="text2"/>
                      </w:tcPr>
                      <w:p w14:paraId="2490C891" w14:textId="77777777" w:rsidR="003362EC" w:rsidRPr="00ED030A" w:rsidRDefault="003362EC" w:rsidP="00535772">
                        <w:pPr>
                          <w:rPr>
                            <w:b/>
                            <w:bCs/>
                            <w:sz w:val="20"/>
                            <w:szCs w:val="20"/>
                          </w:rPr>
                        </w:pPr>
                        <w:r>
                          <w:rPr>
                            <w:b/>
                            <w:bCs/>
                            <w:sz w:val="20"/>
                            <w:szCs w:val="20"/>
                          </w:rPr>
                          <w:t>Adverb</w:t>
                        </w:r>
                      </w:p>
                    </w:tc>
                    <w:tc>
                      <w:tcPr>
                        <w:tcW w:w="814" w:type="pct"/>
                        <w:shd w:val="clear" w:color="auto" w:fill="EDF5FB" w:themeFill="text2"/>
                      </w:tcPr>
                      <w:p w14:paraId="616B3924" w14:textId="77777777" w:rsidR="003362EC" w:rsidRPr="00ED030A" w:rsidRDefault="003362EC" w:rsidP="00535772">
                        <w:pPr>
                          <w:rPr>
                            <w:b/>
                            <w:bCs/>
                            <w:sz w:val="20"/>
                            <w:szCs w:val="20"/>
                          </w:rPr>
                        </w:pPr>
                        <w:r>
                          <w:rPr>
                            <w:b/>
                            <w:bCs/>
                            <w:sz w:val="20"/>
                            <w:szCs w:val="20"/>
                          </w:rPr>
                          <w:t>Comparative</w:t>
                        </w:r>
                      </w:p>
                    </w:tc>
                    <w:tc>
                      <w:tcPr>
                        <w:tcW w:w="3185" w:type="pct"/>
                        <w:shd w:val="clear" w:color="auto" w:fill="EDF5FB" w:themeFill="text2"/>
                      </w:tcPr>
                      <w:p w14:paraId="697C0B71" w14:textId="77777777" w:rsidR="003362EC" w:rsidRPr="00ED030A" w:rsidRDefault="003362EC" w:rsidP="00535772">
                        <w:pPr>
                          <w:rPr>
                            <w:b/>
                            <w:bCs/>
                            <w:sz w:val="20"/>
                            <w:szCs w:val="20"/>
                          </w:rPr>
                        </w:pPr>
                        <w:r>
                          <w:rPr>
                            <w:b/>
                            <w:bCs/>
                            <w:sz w:val="20"/>
                            <w:szCs w:val="20"/>
                          </w:rPr>
                          <w:t>Example</w:t>
                        </w:r>
                      </w:p>
                    </w:tc>
                  </w:tr>
                  <w:tr w:rsidR="003362EC" w:rsidRPr="0030526A" w14:paraId="4E6575A6" w14:textId="77777777" w:rsidTr="00535772">
                    <w:tc>
                      <w:tcPr>
                        <w:tcW w:w="1001" w:type="pct"/>
                      </w:tcPr>
                      <w:p w14:paraId="00EE710F" w14:textId="77777777" w:rsidR="003362EC" w:rsidRPr="0030526A" w:rsidRDefault="003362EC" w:rsidP="00535772">
                        <w:pPr>
                          <w:rPr>
                            <w:bCs/>
                            <w:sz w:val="20"/>
                            <w:szCs w:val="20"/>
                          </w:rPr>
                        </w:pPr>
                        <w:r>
                          <w:rPr>
                            <w:bCs/>
                            <w:sz w:val="20"/>
                            <w:szCs w:val="20"/>
                          </w:rPr>
                          <w:t>loud</w:t>
                        </w:r>
                      </w:p>
                    </w:tc>
                    <w:tc>
                      <w:tcPr>
                        <w:tcW w:w="814" w:type="pct"/>
                      </w:tcPr>
                      <w:p w14:paraId="5673F6DC" w14:textId="77777777" w:rsidR="003362EC" w:rsidRPr="0030526A" w:rsidRDefault="003362EC" w:rsidP="00535772">
                        <w:pPr>
                          <w:rPr>
                            <w:bCs/>
                            <w:sz w:val="20"/>
                            <w:szCs w:val="20"/>
                          </w:rPr>
                        </w:pPr>
                        <w:r>
                          <w:rPr>
                            <w:bCs/>
                            <w:sz w:val="20"/>
                            <w:szCs w:val="20"/>
                          </w:rPr>
                          <w:t>louder</w:t>
                        </w:r>
                      </w:p>
                    </w:tc>
                    <w:tc>
                      <w:tcPr>
                        <w:tcW w:w="3185" w:type="pct"/>
                      </w:tcPr>
                      <w:p w14:paraId="39D2286B" w14:textId="77777777" w:rsidR="003362EC" w:rsidRPr="0030526A" w:rsidRDefault="003362EC" w:rsidP="00535772">
                        <w:pPr>
                          <w:rPr>
                            <w:bCs/>
                            <w:sz w:val="20"/>
                            <w:szCs w:val="20"/>
                          </w:rPr>
                        </w:pPr>
                        <w:r>
                          <w:rPr>
                            <w:bCs/>
                            <w:sz w:val="20"/>
                            <w:szCs w:val="20"/>
                          </w:rPr>
                          <w:t xml:space="preserve">The saxophone player played </w:t>
                        </w:r>
                        <w:r w:rsidRPr="00CD3F0F">
                          <w:rPr>
                            <w:bCs/>
                            <w:sz w:val="20"/>
                            <w:szCs w:val="20"/>
                            <w:u w:val="single"/>
                          </w:rPr>
                          <w:t>louder</w:t>
                        </w:r>
                        <w:r>
                          <w:rPr>
                            <w:bCs/>
                            <w:sz w:val="20"/>
                            <w:szCs w:val="20"/>
                          </w:rPr>
                          <w:t xml:space="preserve"> than the flutes.</w:t>
                        </w:r>
                      </w:p>
                    </w:tc>
                  </w:tr>
                  <w:tr w:rsidR="003362EC" w:rsidRPr="0030526A" w14:paraId="788A7B27" w14:textId="77777777" w:rsidTr="00535772">
                    <w:tc>
                      <w:tcPr>
                        <w:tcW w:w="1001" w:type="pct"/>
                      </w:tcPr>
                      <w:p w14:paraId="255F46E9" w14:textId="77777777" w:rsidR="003362EC" w:rsidRPr="0030526A" w:rsidRDefault="003362EC" w:rsidP="00535772">
                        <w:pPr>
                          <w:rPr>
                            <w:bCs/>
                            <w:sz w:val="20"/>
                            <w:szCs w:val="20"/>
                          </w:rPr>
                        </w:pPr>
                        <w:r>
                          <w:rPr>
                            <w:bCs/>
                            <w:sz w:val="20"/>
                            <w:szCs w:val="20"/>
                          </w:rPr>
                          <w:t>bright</w:t>
                        </w:r>
                      </w:p>
                    </w:tc>
                    <w:tc>
                      <w:tcPr>
                        <w:tcW w:w="814" w:type="pct"/>
                      </w:tcPr>
                      <w:p w14:paraId="533017CF" w14:textId="77777777" w:rsidR="003362EC" w:rsidRPr="0030526A" w:rsidRDefault="003362EC" w:rsidP="00535772">
                        <w:pPr>
                          <w:rPr>
                            <w:bCs/>
                            <w:sz w:val="20"/>
                            <w:szCs w:val="20"/>
                          </w:rPr>
                        </w:pPr>
                        <w:r>
                          <w:rPr>
                            <w:bCs/>
                            <w:sz w:val="20"/>
                            <w:szCs w:val="20"/>
                          </w:rPr>
                          <w:t>brighter</w:t>
                        </w:r>
                      </w:p>
                    </w:tc>
                    <w:tc>
                      <w:tcPr>
                        <w:tcW w:w="3185" w:type="pct"/>
                      </w:tcPr>
                      <w:p w14:paraId="770E3EC1" w14:textId="77777777" w:rsidR="003362EC" w:rsidRPr="0030526A" w:rsidRDefault="003362EC" w:rsidP="00535772">
                        <w:pPr>
                          <w:rPr>
                            <w:bCs/>
                            <w:sz w:val="20"/>
                            <w:szCs w:val="20"/>
                          </w:rPr>
                        </w:pPr>
                        <w:r>
                          <w:rPr>
                            <w:bCs/>
                            <w:sz w:val="20"/>
                            <w:szCs w:val="20"/>
                          </w:rPr>
                          <w:t xml:space="preserve">This flashlight shines </w:t>
                        </w:r>
                        <w:r w:rsidRPr="006F557D">
                          <w:rPr>
                            <w:bCs/>
                            <w:sz w:val="20"/>
                            <w:szCs w:val="20"/>
                            <w:u w:val="single"/>
                          </w:rPr>
                          <w:t>brighter</w:t>
                        </w:r>
                        <w:r>
                          <w:rPr>
                            <w:bCs/>
                            <w:sz w:val="20"/>
                            <w:szCs w:val="20"/>
                          </w:rPr>
                          <w:t xml:space="preserve"> than that lamp.</w:t>
                        </w:r>
                      </w:p>
                    </w:tc>
                  </w:tr>
                  <w:tr w:rsidR="003362EC" w:rsidRPr="0030526A" w14:paraId="47B31955" w14:textId="77777777" w:rsidTr="00535772">
                    <w:trPr>
                      <w:trHeight w:val="224"/>
                    </w:trPr>
                    <w:tc>
                      <w:tcPr>
                        <w:tcW w:w="1001" w:type="pct"/>
                      </w:tcPr>
                      <w:p w14:paraId="73A38FE9" w14:textId="77777777" w:rsidR="003362EC" w:rsidRPr="0030526A" w:rsidRDefault="003362EC" w:rsidP="00535772">
                        <w:pPr>
                          <w:rPr>
                            <w:bCs/>
                            <w:sz w:val="20"/>
                            <w:szCs w:val="20"/>
                          </w:rPr>
                        </w:pPr>
                        <w:r>
                          <w:rPr>
                            <w:bCs/>
                            <w:sz w:val="20"/>
                            <w:szCs w:val="20"/>
                          </w:rPr>
                          <w:t>fast</w:t>
                        </w:r>
                      </w:p>
                    </w:tc>
                    <w:tc>
                      <w:tcPr>
                        <w:tcW w:w="814" w:type="pct"/>
                      </w:tcPr>
                      <w:p w14:paraId="64D4CA83" w14:textId="77777777" w:rsidR="003362EC" w:rsidRPr="0030526A" w:rsidRDefault="003362EC" w:rsidP="00535772">
                        <w:pPr>
                          <w:rPr>
                            <w:bCs/>
                            <w:sz w:val="20"/>
                            <w:szCs w:val="20"/>
                          </w:rPr>
                        </w:pPr>
                        <w:r>
                          <w:rPr>
                            <w:bCs/>
                            <w:sz w:val="20"/>
                            <w:szCs w:val="20"/>
                          </w:rPr>
                          <w:t>faster</w:t>
                        </w:r>
                      </w:p>
                    </w:tc>
                    <w:tc>
                      <w:tcPr>
                        <w:tcW w:w="3185" w:type="pct"/>
                      </w:tcPr>
                      <w:p w14:paraId="526A00F2" w14:textId="77777777" w:rsidR="003362EC" w:rsidRPr="0030526A" w:rsidRDefault="003362EC" w:rsidP="00535772">
                        <w:pPr>
                          <w:rPr>
                            <w:bCs/>
                            <w:sz w:val="20"/>
                            <w:szCs w:val="20"/>
                          </w:rPr>
                        </w:pPr>
                        <w:r>
                          <w:rPr>
                            <w:bCs/>
                            <w:sz w:val="20"/>
                            <w:szCs w:val="20"/>
                          </w:rPr>
                          <w:t xml:space="preserve">He runs </w:t>
                        </w:r>
                        <w:r w:rsidRPr="00F93031">
                          <w:rPr>
                            <w:bCs/>
                            <w:sz w:val="20"/>
                            <w:szCs w:val="20"/>
                            <w:u w:val="single"/>
                          </w:rPr>
                          <w:t>faster</w:t>
                        </w:r>
                        <w:r>
                          <w:rPr>
                            <w:bCs/>
                            <w:sz w:val="20"/>
                            <w:szCs w:val="20"/>
                          </w:rPr>
                          <w:t xml:space="preserve"> than the other athletes.</w:t>
                        </w:r>
                      </w:p>
                    </w:tc>
                  </w:tr>
                </w:tbl>
                <w:p w14:paraId="3CDFAE6A" w14:textId="77777777" w:rsidR="003362EC" w:rsidRDefault="003362EC"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04"/>
                    <w:gridCol w:w="6277"/>
                  </w:tblGrid>
                  <w:tr w:rsidR="003362EC" w:rsidRPr="00ED030A" w14:paraId="52A7B125" w14:textId="77777777" w:rsidTr="00535772">
                    <w:tc>
                      <w:tcPr>
                        <w:tcW w:w="1001" w:type="pct"/>
                        <w:shd w:val="clear" w:color="auto" w:fill="EDF5FB" w:themeFill="text2"/>
                      </w:tcPr>
                      <w:p w14:paraId="6C32FEDC" w14:textId="77777777" w:rsidR="003362EC" w:rsidRPr="00ED030A" w:rsidRDefault="003362EC" w:rsidP="00535772">
                        <w:pPr>
                          <w:rPr>
                            <w:b/>
                            <w:bCs/>
                            <w:sz w:val="20"/>
                            <w:szCs w:val="20"/>
                          </w:rPr>
                        </w:pPr>
                        <w:r>
                          <w:rPr>
                            <w:b/>
                            <w:bCs/>
                            <w:sz w:val="20"/>
                            <w:szCs w:val="20"/>
                          </w:rPr>
                          <w:t>Adverb</w:t>
                        </w:r>
                      </w:p>
                    </w:tc>
                    <w:tc>
                      <w:tcPr>
                        <w:tcW w:w="814" w:type="pct"/>
                        <w:shd w:val="clear" w:color="auto" w:fill="EDF5FB" w:themeFill="text2"/>
                      </w:tcPr>
                      <w:p w14:paraId="7B681C67" w14:textId="77777777" w:rsidR="003362EC" w:rsidRPr="00ED030A" w:rsidRDefault="003362EC" w:rsidP="00535772">
                        <w:pPr>
                          <w:rPr>
                            <w:b/>
                            <w:bCs/>
                            <w:sz w:val="20"/>
                            <w:szCs w:val="20"/>
                          </w:rPr>
                        </w:pPr>
                        <w:r>
                          <w:rPr>
                            <w:b/>
                            <w:bCs/>
                            <w:sz w:val="20"/>
                            <w:szCs w:val="20"/>
                          </w:rPr>
                          <w:t>Superlative</w:t>
                        </w:r>
                      </w:p>
                    </w:tc>
                    <w:tc>
                      <w:tcPr>
                        <w:tcW w:w="3185" w:type="pct"/>
                        <w:shd w:val="clear" w:color="auto" w:fill="EDF5FB" w:themeFill="text2"/>
                      </w:tcPr>
                      <w:p w14:paraId="64169D91" w14:textId="77777777" w:rsidR="003362EC" w:rsidRPr="00ED030A" w:rsidRDefault="003362EC" w:rsidP="00535772">
                        <w:pPr>
                          <w:rPr>
                            <w:b/>
                            <w:bCs/>
                            <w:sz w:val="20"/>
                            <w:szCs w:val="20"/>
                          </w:rPr>
                        </w:pPr>
                        <w:r>
                          <w:rPr>
                            <w:b/>
                            <w:bCs/>
                            <w:sz w:val="20"/>
                            <w:szCs w:val="20"/>
                          </w:rPr>
                          <w:t>Example</w:t>
                        </w:r>
                      </w:p>
                    </w:tc>
                  </w:tr>
                  <w:tr w:rsidR="003362EC" w:rsidRPr="0030526A" w14:paraId="26A86E4B" w14:textId="77777777" w:rsidTr="00535772">
                    <w:tc>
                      <w:tcPr>
                        <w:tcW w:w="1001" w:type="pct"/>
                      </w:tcPr>
                      <w:p w14:paraId="0643C0BF" w14:textId="77777777" w:rsidR="003362EC" w:rsidRPr="0030526A" w:rsidRDefault="003362EC" w:rsidP="00535772">
                        <w:pPr>
                          <w:rPr>
                            <w:bCs/>
                            <w:sz w:val="20"/>
                            <w:szCs w:val="20"/>
                          </w:rPr>
                        </w:pPr>
                        <w:r>
                          <w:rPr>
                            <w:bCs/>
                            <w:sz w:val="20"/>
                            <w:szCs w:val="20"/>
                          </w:rPr>
                          <w:t>loud</w:t>
                        </w:r>
                      </w:p>
                    </w:tc>
                    <w:tc>
                      <w:tcPr>
                        <w:tcW w:w="814" w:type="pct"/>
                      </w:tcPr>
                      <w:p w14:paraId="70460CDE" w14:textId="77777777" w:rsidR="003362EC" w:rsidRPr="0030526A" w:rsidRDefault="003362EC" w:rsidP="00535772">
                        <w:pPr>
                          <w:rPr>
                            <w:bCs/>
                            <w:sz w:val="20"/>
                            <w:szCs w:val="20"/>
                          </w:rPr>
                        </w:pPr>
                        <w:r>
                          <w:rPr>
                            <w:bCs/>
                            <w:sz w:val="20"/>
                            <w:szCs w:val="20"/>
                          </w:rPr>
                          <w:t>loudest</w:t>
                        </w:r>
                      </w:p>
                    </w:tc>
                    <w:tc>
                      <w:tcPr>
                        <w:tcW w:w="3185" w:type="pct"/>
                      </w:tcPr>
                      <w:p w14:paraId="4A68844E" w14:textId="77777777" w:rsidR="003362EC" w:rsidRPr="0030526A" w:rsidRDefault="003362EC" w:rsidP="00535772">
                        <w:pPr>
                          <w:rPr>
                            <w:bCs/>
                            <w:sz w:val="20"/>
                            <w:szCs w:val="20"/>
                          </w:rPr>
                        </w:pPr>
                        <w:r>
                          <w:rPr>
                            <w:bCs/>
                            <w:sz w:val="20"/>
                            <w:szCs w:val="20"/>
                          </w:rPr>
                          <w:t xml:space="preserve">The horns sounded </w:t>
                        </w:r>
                        <w:r w:rsidRPr="00CD3F0F">
                          <w:rPr>
                            <w:bCs/>
                            <w:sz w:val="20"/>
                            <w:szCs w:val="20"/>
                            <w:u w:val="single"/>
                          </w:rPr>
                          <w:t>loudest</w:t>
                        </w:r>
                        <w:r>
                          <w:rPr>
                            <w:bCs/>
                            <w:sz w:val="20"/>
                            <w:szCs w:val="20"/>
                          </w:rPr>
                          <w:t xml:space="preserve"> in the marching band.</w:t>
                        </w:r>
                      </w:p>
                    </w:tc>
                  </w:tr>
                  <w:tr w:rsidR="003362EC" w:rsidRPr="0030526A" w14:paraId="11951236" w14:textId="77777777" w:rsidTr="00535772">
                    <w:tc>
                      <w:tcPr>
                        <w:tcW w:w="1001" w:type="pct"/>
                      </w:tcPr>
                      <w:p w14:paraId="269BF170" w14:textId="77777777" w:rsidR="003362EC" w:rsidRPr="0030526A" w:rsidRDefault="003362EC" w:rsidP="00535772">
                        <w:pPr>
                          <w:rPr>
                            <w:bCs/>
                            <w:sz w:val="20"/>
                            <w:szCs w:val="20"/>
                          </w:rPr>
                        </w:pPr>
                        <w:r>
                          <w:rPr>
                            <w:bCs/>
                            <w:sz w:val="20"/>
                            <w:szCs w:val="20"/>
                          </w:rPr>
                          <w:t>bright</w:t>
                        </w:r>
                      </w:p>
                    </w:tc>
                    <w:tc>
                      <w:tcPr>
                        <w:tcW w:w="814" w:type="pct"/>
                      </w:tcPr>
                      <w:p w14:paraId="478A2663" w14:textId="77777777" w:rsidR="003362EC" w:rsidRPr="0030526A" w:rsidRDefault="003362EC" w:rsidP="00535772">
                        <w:pPr>
                          <w:rPr>
                            <w:bCs/>
                            <w:sz w:val="20"/>
                            <w:szCs w:val="20"/>
                          </w:rPr>
                        </w:pPr>
                        <w:r>
                          <w:rPr>
                            <w:bCs/>
                            <w:sz w:val="20"/>
                            <w:szCs w:val="20"/>
                          </w:rPr>
                          <w:t>brightest</w:t>
                        </w:r>
                      </w:p>
                    </w:tc>
                    <w:tc>
                      <w:tcPr>
                        <w:tcW w:w="3185" w:type="pct"/>
                      </w:tcPr>
                      <w:p w14:paraId="19EF6F7F" w14:textId="77777777" w:rsidR="003362EC" w:rsidRPr="0030526A" w:rsidRDefault="003362EC" w:rsidP="00535772">
                        <w:pPr>
                          <w:rPr>
                            <w:bCs/>
                            <w:sz w:val="20"/>
                            <w:szCs w:val="20"/>
                          </w:rPr>
                        </w:pPr>
                        <w:r>
                          <w:rPr>
                            <w:bCs/>
                            <w:sz w:val="20"/>
                            <w:szCs w:val="20"/>
                          </w:rPr>
                          <w:t xml:space="preserve">Our campfire burns </w:t>
                        </w:r>
                        <w:r w:rsidRPr="006F557D">
                          <w:rPr>
                            <w:bCs/>
                            <w:sz w:val="20"/>
                            <w:szCs w:val="20"/>
                            <w:u w:val="single"/>
                          </w:rPr>
                          <w:t>brightest</w:t>
                        </w:r>
                        <w:r>
                          <w:rPr>
                            <w:bCs/>
                            <w:sz w:val="20"/>
                            <w:szCs w:val="20"/>
                          </w:rPr>
                          <w:t>.</w:t>
                        </w:r>
                      </w:p>
                    </w:tc>
                  </w:tr>
                  <w:tr w:rsidR="003362EC" w:rsidRPr="0030526A" w14:paraId="0C2EC997" w14:textId="77777777" w:rsidTr="00535772">
                    <w:trPr>
                      <w:trHeight w:val="224"/>
                    </w:trPr>
                    <w:tc>
                      <w:tcPr>
                        <w:tcW w:w="1001" w:type="pct"/>
                      </w:tcPr>
                      <w:p w14:paraId="1EE86880" w14:textId="77777777" w:rsidR="003362EC" w:rsidRPr="0030526A" w:rsidRDefault="003362EC" w:rsidP="00535772">
                        <w:pPr>
                          <w:rPr>
                            <w:bCs/>
                            <w:sz w:val="20"/>
                            <w:szCs w:val="20"/>
                          </w:rPr>
                        </w:pPr>
                        <w:r>
                          <w:rPr>
                            <w:bCs/>
                            <w:sz w:val="20"/>
                            <w:szCs w:val="20"/>
                          </w:rPr>
                          <w:t>fast</w:t>
                        </w:r>
                      </w:p>
                    </w:tc>
                    <w:tc>
                      <w:tcPr>
                        <w:tcW w:w="814" w:type="pct"/>
                      </w:tcPr>
                      <w:p w14:paraId="54FDC9E5" w14:textId="77777777" w:rsidR="003362EC" w:rsidRPr="0030526A" w:rsidRDefault="003362EC" w:rsidP="00535772">
                        <w:pPr>
                          <w:rPr>
                            <w:bCs/>
                            <w:sz w:val="20"/>
                            <w:szCs w:val="20"/>
                          </w:rPr>
                        </w:pPr>
                        <w:r>
                          <w:rPr>
                            <w:bCs/>
                            <w:sz w:val="20"/>
                            <w:szCs w:val="20"/>
                          </w:rPr>
                          <w:t>fastest</w:t>
                        </w:r>
                      </w:p>
                    </w:tc>
                    <w:tc>
                      <w:tcPr>
                        <w:tcW w:w="3185" w:type="pct"/>
                      </w:tcPr>
                      <w:p w14:paraId="27373667" w14:textId="77777777" w:rsidR="003362EC" w:rsidRPr="0030526A" w:rsidRDefault="003362EC" w:rsidP="00535772">
                        <w:pPr>
                          <w:rPr>
                            <w:bCs/>
                            <w:sz w:val="20"/>
                            <w:szCs w:val="20"/>
                          </w:rPr>
                        </w:pPr>
                        <w:r>
                          <w:rPr>
                            <w:bCs/>
                            <w:sz w:val="20"/>
                            <w:szCs w:val="20"/>
                          </w:rPr>
                          <w:t xml:space="preserve">Of all the team members, she jogs the </w:t>
                        </w:r>
                        <w:r w:rsidRPr="006F557D">
                          <w:rPr>
                            <w:bCs/>
                            <w:sz w:val="20"/>
                            <w:szCs w:val="20"/>
                            <w:u w:val="single"/>
                          </w:rPr>
                          <w:t>fastest</w:t>
                        </w:r>
                        <w:r>
                          <w:rPr>
                            <w:bCs/>
                            <w:sz w:val="20"/>
                            <w:szCs w:val="20"/>
                          </w:rPr>
                          <w:t>.</w:t>
                        </w:r>
                      </w:p>
                    </w:tc>
                  </w:tr>
                </w:tbl>
                <w:p w14:paraId="79F853DC" w14:textId="77777777" w:rsidR="003362EC" w:rsidRDefault="003362EC" w:rsidP="00535772">
                  <w:pPr>
                    <w:rPr>
                      <w:bCs/>
                      <w:sz w:val="20"/>
                      <w:szCs w:val="20"/>
                    </w:rPr>
                  </w:pPr>
                </w:p>
                <w:p w14:paraId="46B60CFE" w14:textId="77777777" w:rsidR="003362EC" w:rsidRDefault="003362EC" w:rsidP="00535772">
                  <w:pPr>
                    <w:rPr>
                      <w:bCs/>
                      <w:sz w:val="20"/>
                      <w:szCs w:val="20"/>
                    </w:rPr>
                  </w:pPr>
                  <w:r>
                    <w:rPr>
                      <w:bCs/>
                      <w:sz w:val="20"/>
                      <w:szCs w:val="20"/>
                    </w:rPr>
                    <w:t xml:space="preserve">When adverbs end in </w:t>
                  </w:r>
                  <w:r>
                    <w:rPr>
                      <w:bCs/>
                      <w:i/>
                      <w:iCs/>
                      <w:sz w:val="20"/>
                      <w:szCs w:val="20"/>
                    </w:rPr>
                    <w:t>–ly</w:t>
                  </w:r>
                  <w:r>
                    <w:rPr>
                      <w:bCs/>
                      <w:sz w:val="20"/>
                      <w:szCs w:val="20"/>
                    </w:rPr>
                    <w:t xml:space="preserve">, the word </w:t>
                  </w:r>
                  <w:r>
                    <w:rPr>
                      <w:bCs/>
                      <w:i/>
                      <w:iCs/>
                      <w:sz w:val="20"/>
                      <w:szCs w:val="20"/>
                    </w:rPr>
                    <w:t xml:space="preserve">more </w:t>
                  </w:r>
                  <w:r>
                    <w:rPr>
                      <w:bCs/>
                      <w:sz w:val="20"/>
                      <w:szCs w:val="20"/>
                    </w:rPr>
                    <w:t xml:space="preserve">is used to make the comparative adverb; the word </w:t>
                  </w:r>
                  <w:r>
                    <w:rPr>
                      <w:bCs/>
                      <w:i/>
                      <w:iCs/>
                      <w:sz w:val="20"/>
                      <w:szCs w:val="20"/>
                    </w:rPr>
                    <w:t xml:space="preserve">most </w:t>
                  </w:r>
                  <w:r>
                    <w:rPr>
                      <w:bCs/>
                      <w:sz w:val="20"/>
                      <w:szCs w:val="20"/>
                    </w:rPr>
                    <w:t>is used to make the superlative adverb.</w:t>
                  </w:r>
                </w:p>
                <w:p w14:paraId="511D3FAB" w14:textId="77777777" w:rsidR="003362EC" w:rsidRDefault="003362EC"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87"/>
                    <w:gridCol w:w="6194"/>
                  </w:tblGrid>
                  <w:tr w:rsidR="003362EC" w:rsidRPr="00ED030A" w14:paraId="7087DDCA" w14:textId="77777777" w:rsidTr="00535772">
                    <w:tc>
                      <w:tcPr>
                        <w:tcW w:w="1001" w:type="pct"/>
                        <w:shd w:val="clear" w:color="auto" w:fill="EDF5FB" w:themeFill="text2"/>
                      </w:tcPr>
                      <w:p w14:paraId="6A206354" w14:textId="77777777" w:rsidR="003362EC" w:rsidRPr="00ED030A" w:rsidRDefault="003362EC" w:rsidP="00535772">
                        <w:pPr>
                          <w:rPr>
                            <w:b/>
                            <w:bCs/>
                            <w:sz w:val="20"/>
                            <w:szCs w:val="20"/>
                          </w:rPr>
                        </w:pPr>
                        <w:r>
                          <w:rPr>
                            <w:b/>
                            <w:bCs/>
                            <w:sz w:val="20"/>
                            <w:szCs w:val="20"/>
                          </w:rPr>
                          <w:t>Adverb</w:t>
                        </w:r>
                      </w:p>
                    </w:tc>
                    <w:tc>
                      <w:tcPr>
                        <w:tcW w:w="856" w:type="pct"/>
                        <w:shd w:val="clear" w:color="auto" w:fill="EDF5FB" w:themeFill="text2"/>
                      </w:tcPr>
                      <w:p w14:paraId="778F700B" w14:textId="77777777" w:rsidR="003362EC" w:rsidRPr="00ED030A" w:rsidRDefault="003362EC" w:rsidP="00535772">
                        <w:pPr>
                          <w:rPr>
                            <w:b/>
                            <w:bCs/>
                            <w:sz w:val="20"/>
                            <w:szCs w:val="20"/>
                          </w:rPr>
                        </w:pPr>
                        <w:r>
                          <w:rPr>
                            <w:b/>
                            <w:bCs/>
                            <w:sz w:val="20"/>
                            <w:szCs w:val="20"/>
                          </w:rPr>
                          <w:t>Comparative</w:t>
                        </w:r>
                      </w:p>
                    </w:tc>
                    <w:tc>
                      <w:tcPr>
                        <w:tcW w:w="3143" w:type="pct"/>
                        <w:shd w:val="clear" w:color="auto" w:fill="EDF5FB" w:themeFill="text2"/>
                      </w:tcPr>
                      <w:p w14:paraId="54CA50BA" w14:textId="77777777" w:rsidR="003362EC" w:rsidRPr="00ED030A" w:rsidRDefault="003362EC" w:rsidP="00535772">
                        <w:pPr>
                          <w:rPr>
                            <w:b/>
                            <w:bCs/>
                            <w:sz w:val="20"/>
                            <w:szCs w:val="20"/>
                          </w:rPr>
                        </w:pPr>
                        <w:r>
                          <w:rPr>
                            <w:b/>
                            <w:bCs/>
                            <w:sz w:val="20"/>
                            <w:szCs w:val="20"/>
                          </w:rPr>
                          <w:t>Example</w:t>
                        </w:r>
                      </w:p>
                    </w:tc>
                  </w:tr>
                  <w:tr w:rsidR="003362EC" w:rsidRPr="0030526A" w14:paraId="424AA4B8" w14:textId="77777777" w:rsidTr="00535772">
                    <w:tc>
                      <w:tcPr>
                        <w:tcW w:w="1001" w:type="pct"/>
                      </w:tcPr>
                      <w:p w14:paraId="27546FA4" w14:textId="77777777" w:rsidR="003362EC" w:rsidRPr="0030526A" w:rsidRDefault="003362EC" w:rsidP="00535772">
                        <w:pPr>
                          <w:rPr>
                            <w:bCs/>
                            <w:sz w:val="20"/>
                            <w:szCs w:val="20"/>
                          </w:rPr>
                        </w:pPr>
                        <w:r>
                          <w:rPr>
                            <w:bCs/>
                            <w:sz w:val="20"/>
                            <w:szCs w:val="20"/>
                          </w:rPr>
                          <w:t>quickly</w:t>
                        </w:r>
                      </w:p>
                    </w:tc>
                    <w:tc>
                      <w:tcPr>
                        <w:tcW w:w="856" w:type="pct"/>
                      </w:tcPr>
                      <w:p w14:paraId="6D4BB7B9" w14:textId="77777777" w:rsidR="003362EC" w:rsidRPr="0030526A" w:rsidRDefault="003362EC" w:rsidP="00535772">
                        <w:pPr>
                          <w:rPr>
                            <w:bCs/>
                            <w:sz w:val="20"/>
                            <w:szCs w:val="20"/>
                          </w:rPr>
                        </w:pPr>
                        <w:r>
                          <w:rPr>
                            <w:bCs/>
                            <w:sz w:val="20"/>
                            <w:szCs w:val="20"/>
                          </w:rPr>
                          <w:t>more quickly</w:t>
                        </w:r>
                      </w:p>
                    </w:tc>
                    <w:tc>
                      <w:tcPr>
                        <w:tcW w:w="3143" w:type="pct"/>
                      </w:tcPr>
                      <w:p w14:paraId="0CD4298C" w14:textId="77777777" w:rsidR="003362EC" w:rsidRPr="0030526A" w:rsidRDefault="003362EC" w:rsidP="00535772">
                        <w:pPr>
                          <w:rPr>
                            <w:bCs/>
                            <w:sz w:val="20"/>
                            <w:szCs w:val="20"/>
                          </w:rPr>
                        </w:pPr>
                        <w:r>
                          <w:rPr>
                            <w:bCs/>
                            <w:sz w:val="20"/>
                            <w:szCs w:val="20"/>
                          </w:rPr>
                          <w:t xml:space="preserve">The cat ran </w:t>
                        </w:r>
                        <w:r w:rsidRPr="00A917BE">
                          <w:rPr>
                            <w:bCs/>
                            <w:sz w:val="20"/>
                            <w:szCs w:val="20"/>
                            <w:u w:val="single"/>
                          </w:rPr>
                          <w:t>more quickly</w:t>
                        </w:r>
                        <w:r>
                          <w:rPr>
                            <w:bCs/>
                            <w:sz w:val="20"/>
                            <w:szCs w:val="20"/>
                          </w:rPr>
                          <w:t xml:space="preserve"> than the mouse.</w:t>
                        </w:r>
                      </w:p>
                    </w:tc>
                  </w:tr>
                  <w:tr w:rsidR="003362EC" w:rsidRPr="0030526A" w14:paraId="68015F83" w14:textId="77777777" w:rsidTr="00535772">
                    <w:tc>
                      <w:tcPr>
                        <w:tcW w:w="1001" w:type="pct"/>
                      </w:tcPr>
                      <w:p w14:paraId="449DFDE9" w14:textId="77777777" w:rsidR="003362EC" w:rsidRPr="0030526A" w:rsidRDefault="003362EC" w:rsidP="00535772">
                        <w:pPr>
                          <w:rPr>
                            <w:bCs/>
                            <w:sz w:val="20"/>
                            <w:szCs w:val="20"/>
                          </w:rPr>
                        </w:pPr>
                        <w:r>
                          <w:rPr>
                            <w:bCs/>
                            <w:sz w:val="20"/>
                            <w:szCs w:val="20"/>
                          </w:rPr>
                          <w:t>bravely</w:t>
                        </w:r>
                      </w:p>
                    </w:tc>
                    <w:tc>
                      <w:tcPr>
                        <w:tcW w:w="856" w:type="pct"/>
                      </w:tcPr>
                      <w:p w14:paraId="7C22B007" w14:textId="77777777" w:rsidR="003362EC" w:rsidRPr="0030526A" w:rsidRDefault="003362EC" w:rsidP="00535772">
                        <w:pPr>
                          <w:rPr>
                            <w:bCs/>
                            <w:sz w:val="20"/>
                            <w:szCs w:val="20"/>
                          </w:rPr>
                        </w:pPr>
                        <w:r>
                          <w:rPr>
                            <w:bCs/>
                            <w:sz w:val="20"/>
                            <w:szCs w:val="20"/>
                          </w:rPr>
                          <w:t>more bravely</w:t>
                        </w:r>
                      </w:p>
                    </w:tc>
                    <w:tc>
                      <w:tcPr>
                        <w:tcW w:w="3143" w:type="pct"/>
                      </w:tcPr>
                      <w:p w14:paraId="59C7FB52" w14:textId="77777777" w:rsidR="003362EC" w:rsidRPr="0030526A" w:rsidRDefault="003362EC" w:rsidP="00535772">
                        <w:pPr>
                          <w:rPr>
                            <w:bCs/>
                            <w:sz w:val="20"/>
                            <w:szCs w:val="20"/>
                          </w:rPr>
                        </w:pPr>
                        <w:r>
                          <w:rPr>
                            <w:bCs/>
                            <w:sz w:val="20"/>
                            <w:szCs w:val="20"/>
                          </w:rPr>
                          <w:t xml:space="preserve">The knight fought </w:t>
                        </w:r>
                        <w:r w:rsidRPr="00A917BE">
                          <w:rPr>
                            <w:bCs/>
                            <w:sz w:val="20"/>
                            <w:szCs w:val="20"/>
                            <w:u w:val="single"/>
                          </w:rPr>
                          <w:t>more bravely</w:t>
                        </w:r>
                        <w:r>
                          <w:rPr>
                            <w:bCs/>
                            <w:sz w:val="20"/>
                            <w:szCs w:val="20"/>
                          </w:rPr>
                          <w:t xml:space="preserve"> than the squire.</w:t>
                        </w:r>
                      </w:p>
                    </w:tc>
                  </w:tr>
                  <w:tr w:rsidR="003362EC" w:rsidRPr="0030526A" w14:paraId="42583E9B" w14:textId="77777777" w:rsidTr="00535772">
                    <w:trPr>
                      <w:trHeight w:val="224"/>
                    </w:trPr>
                    <w:tc>
                      <w:tcPr>
                        <w:tcW w:w="1001" w:type="pct"/>
                      </w:tcPr>
                      <w:p w14:paraId="17BA25EB" w14:textId="77777777" w:rsidR="003362EC" w:rsidRPr="0030526A" w:rsidRDefault="003362EC" w:rsidP="00535772">
                        <w:pPr>
                          <w:rPr>
                            <w:bCs/>
                            <w:sz w:val="20"/>
                            <w:szCs w:val="20"/>
                          </w:rPr>
                        </w:pPr>
                        <w:r>
                          <w:rPr>
                            <w:bCs/>
                            <w:sz w:val="20"/>
                            <w:szCs w:val="20"/>
                          </w:rPr>
                          <w:t>calmly</w:t>
                        </w:r>
                      </w:p>
                    </w:tc>
                    <w:tc>
                      <w:tcPr>
                        <w:tcW w:w="856" w:type="pct"/>
                      </w:tcPr>
                      <w:p w14:paraId="5B4D6F7A" w14:textId="77777777" w:rsidR="003362EC" w:rsidRPr="0030526A" w:rsidRDefault="003362EC" w:rsidP="00535772">
                        <w:pPr>
                          <w:rPr>
                            <w:bCs/>
                            <w:sz w:val="20"/>
                            <w:szCs w:val="20"/>
                          </w:rPr>
                        </w:pPr>
                        <w:r>
                          <w:rPr>
                            <w:bCs/>
                            <w:sz w:val="20"/>
                            <w:szCs w:val="20"/>
                          </w:rPr>
                          <w:t>more calmly</w:t>
                        </w:r>
                      </w:p>
                    </w:tc>
                    <w:tc>
                      <w:tcPr>
                        <w:tcW w:w="3143" w:type="pct"/>
                      </w:tcPr>
                      <w:p w14:paraId="44BA839F" w14:textId="77777777" w:rsidR="003362EC" w:rsidRPr="0030526A" w:rsidRDefault="003362EC" w:rsidP="00535772">
                        <w:pPr>
                          <w:rPr>
                            <w:bCs/>
                            <w:sz w:val="20"/>
                            <w:szCs w:val="20"/>
                          </w:rPr>
                        </w:pPr>
                        <w:r>
                          <w:rPr>
                            <w:bCs/>
                            <w:sz w:val="20"/>
                            <w:szCs w:val="20"/>
                          </w:rPr>
                          <w:t xml:space="preserve">The teacher listened </w:t>
                        </w:r>
                        <w:r w:rsidRPr="00A917BE">
                          <w:rPr>
                            <w:bCs/>
                            <w:sz w:val="20"/>
                            <w:szCs w:val="20"/>
                            <w:u w:val="single"/>
                          </w:rPr>
                          <w:t>more calmly</w:t>
                        </w:r>
                        <w:r>
                          <w:rPr>
                            <w:bCs/>
                            <w:sz w:val="20"/>
                            <w:szCs w:val="20"/>
                          </w:rPr>
                          <w:t xml:space="preserve"> than the parents.</w:t>
                        </w:r>
                      </w:p>
                    </w:tc>
                  </w:tr>
                </w:tbl>
                <w:p w14:paraId="4E66A3F6" w14:textId="77777777" w:rsidR="003362EC" w:rsidRDefault="003362EC"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3"/>
                    <w:gridCol w:w="1687"/>
                    <w:gridCol w:w="6194"/>
                  </w:tblGrid>
                  <w:tr w:rsidR="003362EC" w:rsidRPr="00ED030A" w14:paraId="362BA710" w14:textId="77777777" w:rsidTr="00535772">
                    <w:tc>
                      <w:tcPr>
                        <w:tcW w:w="1001" w:type="pct"/>
                        <w:shd w:val="clear" w:color="auto" w:fill="EDF5FB" w:themeFill="text2"/>
                      </w:tcPr>
                      <w:p w14:paraId="52AD0489" w14:textId="77777777" w:rsidR="003362EC" w:rsidRPr="00ED030A" w:rsidRDefault="003362EC" w:rsidP="00535772">
                        <w:pPr>
                          <w:rPr>
                            <w:b/>
                            <w:bCs/>
                            <w:sz w:val="20"/>
                            <w:szCs w:val="20"/>
                          </w:rPr>
                        </w:pPr>
                        <w:r>
                          <w:rPr>
                            <w:b/>
                            <w:bCs/>
                            <w:sz w:val="20"/>
                            <w:szCs w:val="20"/>
                          </w:rPr>
                          <w:t>Adverb</w:t>
                        </w:r>
                      </w:p>
                    </w:tc>
                    <w:tc>
                      <w:tcPr>
                        <w:tcW w:w="856" w:type="pct"/>
                        <w:shd w:val="clear" w:color="auto" w:fill="EDF5FB" w:themeFill="text2"/>
                      </w:tcPr>
                      <w:p w14:paraId="5293D263" w14:textId="77777777" w:rsidR="003362EC" w:rsidRPr="00ED030A" w:rsidRDefault="003362EC" w:rsidP="00535772">
                        <w:pPr>
                          <w:rPr>
                            <w:b/>
                            <w:bCs/>
                            <w:sz w:val="20"/>
                            <w:szCs w:val="20"/>
                          </w:rPr>
                        </w:pPr>
                        <w:r>
                          <w:rPr>
                            <w:b/>
                            <w:bCs/>
                            <w:sz w:val="20"/>
                            <w:szCs w:val="20"/>
                          </w:rPr>
                          <w:t>Superlative</w:t>
                        </w:r>
                      </w:p>
                    </w:tc>
                    <w:tc>
                      <w:tcPr>
                        <w:tcW w:w="3143" w:type="pct"/>
                        <w:shd w:val="clear" w:color="auto" w:fill="EDF5FB" w:themeFill="text2"/>
                      </w:tcPr>
                      <w:p w14:paraId="0BFAF8E9" w14:textId="77777777" w:rsidR="003362EC" w:rsidRPr="00ED030A" w:rsidRDefault="003362EC" w:rsidP="00535772">
                        <w:pPr>
                          <w:rPr>
                            <w:b/>
                            <w:bCs/>
                            <w:sz w:val="20"/>
                            <w:szCs w:val="20"/>
                          </w:rPr>
                        </w:pPr>
                        <w:r>
                          <w:rPr>
                            <w:b/>
                            <w:bCs/>
                            <w:sz w:val="20"/>
                            <w:szCs w:val="20"/>
                          </w:rPr>
                          <w:t>Example</w:t>
                        </w:r>
                      </w:p>
                    </w:tc>
                  </w:tr>
                  <w:tr w:rsidR="003362EC" w:rsidRPr="0030526A" w14:paraId="77615DD6" w14:textId="77777777" w:rsidTr="00535772">
                    <w:tc>
                      <w:tcPr>
                        <w:tcW w:w="1001" w:type="pct"/>
                      </w:tcPr>
                      <w:p w14:paraId="43B4CEEE" w14:textId="77777777" w:rsidR="003362EC" w:rsidRPr="0030526A" w:rsidRDefault="003362EC" w:rsidP="00535772">
                        <w:pPr>
                          <w:rPr>
                            <w:bCs/>
                            <w:sz w:val="20"/>
                            <w:szCs w:val="20"/>
                          </w:rPr>
                        </w:pPr>
                        <w:r>
                          <w:rPr>
                            <w:bCs/>
                            <w:sz w:val="20"/>
                            <w:szCs w:val="20"/>
                          </w:rPr>
                          <w:t>quickly</w:t>
                        </w:r>
                      </w:p>
                    </w:tc>
                    <w:tc>
                      <w:tcPr>
                        <w:tcW w:w="856" w:type="pct"/>
                      </w:tcPr>
                      <w:p w14:paraId="0A734A32" w14:textId="77777777" w:rsidR="003362EC" w:rsidRPr="0030526A" w:rsidRDefault="003362EC" w:rsidP="00535772">
                        <w:pPr>
                          <w:rPr>
                            <w:bCs/>
                            <w:sz w:val="20"/>
                            <w:szCs w:val="20"/>
                          </w:rPr>
                        </w:pPr>
                        <w:r>
                          <w:rPr>
                            <w:bCs/>
                            <w:sz w:val="20"/>
                            <w:szCs w:val="20"/>
                          </w:rPr>
                          <w:t>most quickly</w:t>
                        </w:r>
                      </w:p>
                    </w:tc>
                    <w:tc>
                      <w:tcPr>
                        <w:tcW w:w="3143" w:type="pct"/>
                      </w:tcPr>
                      <w:p w14:paraId="03F20974" w14:textId="77777777" w:rsidR="003362EC" w:rsidRPr="0030526A" w:rsidRDefault="003362EC" w:rsidP="00535772">
                        <w:pPr>
                          <w:rPr>
                            <w:bCs/>
                            <w:sz w:val="20"/>
                            <w:szCs w:val="20"/>
                          </w:rPr>
                        </w:pPr>
                        <w:r>
                          <w:rPr>
                            <w:bCs/>
                            <w:sz w:val="20"/>
                            <w:szCs w:val="20"/>
                          </w:rPr>
                          <w:t xml:space="preserve">The young fox ran </w:t>
                        </w:r>
                        <w:r w:rsidRPr="00A917BE">
                          <w:rPr>
                            <w:bCs/>
                            <w:sz w:val="20"/>
                            <w:szCs w:val="20"/>
                            <w:u w:val="single"/>
                          </w:rPr>
                          <w:t>most quickly</w:t>
                        </w:r>
                        <w:r>
                          <w:rPr>
                            <w:bCs/>
                            <w:sz w:val="20"/>
                            <w:szCs w:val="20"/>
                          </w:rPr>
                          <w:t xml:space="preserve"> of all the foxes.</w:t>
                        </w:r>
                      </w:p>
                    </w:tc>
                  </w:tr>
                  <w:tr w:rsidR="003362EC" w:rsidRPr="0030526A" w14:paraId="40525252" w14:textId="77777777" w:rsidTr="00535772">
                    <w:tc>
                      <w:tcPr>
                        <w:tcW w:w="1001" w:type="pct"/>
                      </w:tcPr>
                      <w:p w14:paraId="6D59CB82" w14:textId="77777777" w:rsidR="003362EC" w:rsidRPr="0030526A" w:rsidRDefault="003362EC" w:rsidP="00535772">
                        <w:pPr>
                          <w:rPr>
                            <w:bCs/>
                            <w:sz w:val="20"/>
                            <w:szCs w:val="20"/>
                          </w:rPr>
                        </w:pPr>
                        <w:r>
                          <w:rPr>
                            <w:bCs/>
                            <w:sz w:val="20"/>
                            <w:szCs w:val="20"/>
                          </w:rPr>
                          <w:t>bravely</w:t>
                        </w:r>
                      </w:p>
                    </w:tc>
                    <w:tc>
                      <w:tcPr>
                        <w:tcW w:w="856" w:type="pct"/>
                      </w:tcPr>
                      <w:p w14:paraId="28E1224E" w14:textId="77777777" w:rsidR="003362EC" w:rsidRPr="0030526A" w:rsidRDefault="003362EC" w:rsidP="00535772">
                        <w:pPr>
                          <w:rPr>
                            <w:bCs/>
                            <w:sz w:val="20"/>
                            <w:szCs w:val="20"/>
                          </w:rPr>
                        </w:pPr>
                        <w:r>
                          <w:rPr>
                            <w:bCs/>
                            <w:sz w:val="20"/>
                            <w:szCs w:val="20"/>
                          </w:rPr>
                          <w:t>most bravely</w:t>
                        </w:r>
                      </w:p>
                    </w:tc>
                    <w:tc>
                      <w:tcPr>
                        <w:tcW w:w="3143" w:type="pct"/>
                      </w:tcPr>
                      <w:p w14:paraId="5FEDC959" w14:textId="77777777" w:rsidR="003362EC" w:rsidRPr="0030526A" w:rsidRDefault="003362EC" w:rsidP="00535772">
                        <w:pPr>
                          <w:rPr>
                            <w:bCs/>
                            <w:sz w:val="20"/>
                            <w:szCs w:val="20"/>
                          </w:rPr>
                        </w:pPr>
                        <w:r>
                          <w:rPr>
                            <w:bCs/>
                            <w:sz w:val="20"/>
                            <w:szCs w:val="20"/>
                          </w:rPr>
                          <w:t xml:space="preserve">The winner of the debate team spoke </w:t>
                        </w:r>
                        <w:r w:rsidRPr="00A917BE">
                          <w:rPr>
                            <w:bCs/>
                            <w:sz w:val="20"/>
                            <w:szCs w:val="20"/>
                            <w:u w:val="single"/>
                          </w:rPr>
                          <w:t>most bravely</w:t>
                        </w:r>
                        <w:r>
                          <w:rPr>
                            <w:bCs/>
                            <w:sz w:val="20"/>
                            <w:szCs w:val="20"/>
                          </w:rPr>
                          <w:t xml:space="preserve"> of all the speakers.</w:t>
                        </w:r>
                      </w:p>
                    </w:tc>
                  </w:tr>
                  <w:tr w:rsidR="003362EC" w:rsidRPr="0030526A" w14:paraId="24BDAE29" w14:textId="77777777" w:rsidTr="00535772">
                    <w:trPr>
                      <w:trHeight w:val="224"/>
                    </w:trPr>
                    <w:tc>
                      <w:tcPr>
                        <w:tcW w:w="1001" w:type="pct"/>
                      </w:tcPr>
                      <w:p w14:paraId="312CD85A" w14:textId="77777777" w:rsidR="003362EC" w:rsidRPr="0030526A" w:rsidRDefault="003362EC" w:rsidP="00535772">
                        <w:pPr>
                          <w:rPr>
                            <w:bCs/>
                            <w:sz w:val="20"/>
                            <w:szCs w:val="20"/>
                          </w:rPr>
                        </w:pPr>
                        <w:r>
                          <w:rPr>
                            <w:bCs/>
                            <w:sz w:val="20"/>
                            <w:szCs w:val="20"/>
                          </w:rPr>
                          <w:t>calmly</w:t>
                        </w:r>
                      </w:p>
                    </w:tc>
                    <w:tc>
                      <w:tcPr>
                        <w:tcW w:w="856" w:type="pct"/>
                      </w:tcPr>
                      <w:p w14:paraId="2074AFE4" w14:textId="77777777" w:rsidR="003362EC" w:rsidRPr="0030526A" w:rsidRDefault="003362EC" w:rsidP="00535772">
                        <w:pPr>
                          <w:rPr>
                            <w:bCs/>
                            <w:sz w:val="20"/>
                            <w:szCs w:val="20"/>
                          </w:rPr>
                        </w:pPr>
                        <w:r>
                          <w:rPr>
                            <w:bCs/>
                            <w:sz w:val="20"/>
                            <w:szCs w:val="20"/>
                          </w:rPr>
                          <w:t>most calmly</w:t>
                        </w:r>
                      </w:p>
                    </w:tc>
                    <w:tc>
                      <w:tcPr>
                        <w:tcW w:w="3143" w:type="pct"/>
                      </w:tcPr>
                      <w:p w14:paraId="378C8456" w14:textId="77777777" w:rsidR="003362EC" w:rsidRPr="0030526A" w:rsidRDefault="003362EC" w:rsidP="00535772">
                        <w:pPr>
                          <w:rPr>
                            <w:bCs/>
                            <w:sz w:val="20"/>
                            <w:szCs w:val="20"/>
                          </w:rPr>
                        </w:pPr>
                        <w:r>
                          <w:rPr>
                            <w:bCs/>
                            <w:sz w:val="20"/>
                            <w:szCs w:val="20"/>
                          </w:rPr>
                          <w:t xml:space="preserve">Of all the judges, she listened </w:t>
                        </w:r>
                        <w:r w:rsidRPr="00A917BE">
                          <w:rPr>
                            <w:bCs/>
                            <w:sz w:val="20"/>
                            <w:szCs w:val="20"/>
                            <w:u w:val="single"/>
                          </w:rPr>
                          <w:t>most calmly</w:t>
                        </w:r>
                        <w:r>
                          <w:rPr>
                            <w:bCs/>
                            <w:sz w:val="20"/>
                            <w:szCs w:val="20"/>
                          </w:rPr>
                          <w:t>.</w:t>
                        </w:r>
                      </w:p>
                    </w:tc>
                  </w:tr>
                </w:tbl>
                <w:p w14:paraId="1BCF2959" w14:textId="77777777" w:rsidR="003362EC" w:rsidRPr="00C56D89" w:rsidRDefault="003362EC" w:rsidP="00535772">
                  <w:pPr>
                    <w:rPr>
                      <w:bCs/>
                      <w:sz w:val="20"/>
                      <w:szCs w:val="20"/>
                    </w:rPr>
                  </w:pPr>
                </w:p>
              </w:tc>
            </w:tr>
          </w:tbl>
          <w:p w14:paraId="2FE8E11B" w14:textId="77777777" w:rsidR="003362EC" w:rsidRPr="000C0264" w:rsidRDefault="003362EC"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362EC" w:rsidRPr="000C0264" w14:paraId="58B8FFF7" w14:textId="77777777" w:rsidTr="00535772">
              <w:trPr>
                <w:tblHeader/>
                <w:jc w:val="center"/>
              </w:trPr>
              <w:tc>
                <w:tcPr>
                  <w:tcW w:w="5000" w:type="pct"/>
                  <w:shd w:val="clear" w:color="auto" w:fill="255694" w:themeFill="accent1"/>
                  <w:vAlign w:val="center"/>
                </w:tcPr>
                <w:p w14:paraId="14108488" w14:textId="77777777" w:rsidR="003362EC" w:rsidRPr="000C0264" w:rsidRDefault="003362EC" w:rsidP="00535772">
                  <w:pPr>
                    <w:rPr>
                      <w:bCs/>
                      <w:color w:val="FFFFFF"/>
                      <w:sz w:val="20"/>
                      <w:szCs w:val="20"/>
                    </w:rPr>
                  </w:pPr>
                  <w:r>
                    <w:rPr>
                      <w:bCs/>
                      <w:color w:val="FFFFFF"/>
                      <w:sz w:val="20"/>
                      <w:szCs w:val="20"/>
                    </w:rPr>
                    <w:t>COMPARATIVE AND SUPERLATIVE ADJECTIVES AND ADVERBS PRACTICE</w:t>
                  </w:r>
                  <w:r w:rsidRPr="000C0264">
                    <w:rPr>
                      <w:bCs/>
                      <w:color w:val="FFFFFF"/>
                      <w:sz w:val="20"/>
                      <w:szCs w:val="20"/>
                    </w:rPr>
                    <w:t xml:space="preserve"> </w:t>
                  </w:r>
                </w:p>
              </w:tc>
            </w:tr>
            <w:tr w:rsidR="003362EC" w:rsidRPr="000C0264" w14:paraId="7D04BC64" w14:textId="77777777" w:rsidTr="00535772">
              <w:trPr>
                <w:trHeight w:val="1440"/>
                <w:jc w:val="center"/>
              </w:trPr>
              <w:tc>
                <w:tcPr>
                  <w:tcW w:w="5000" w:type="pct"/>
                  <w:shd w:val="clear" w:color="auto" w:fill="FFFFFF"/>
                </w:tcPr>
                <w:p w14:paraId="4C40872A" w14:textId="77777777" w:rsidR="003362EC" w:rsidRPr="005D3E16" w:rsidRDefault="003362EC" w:rsidP="00535772">
                  <w:pPr>
                    <w:widowControl w:val="0"/>
                    <w:tabs>
                      <w:tab w:val="left" w:pos="1872"/>
                    </w:tabs>
                    <w:rPr>
                      <w:rFonts w:cs="Times New Roman"/>
                      <w:sz w:val="20"/>
                    </w:rPr>
                  </w:pPr>
                  <w:r w:rsidRPr="005D3E16">
                    <w:rPr>
                      <w:rFonts w:cs="Times New Roman"/>
                      <w:b/>
                      <w:bCs/>
                      <w:sz w:val="20"/>
                    </w:rPr>
                    <w:t xml:space="preserve">Directions: </w:t>
                  </w:r>
                  <w:r w:rsidRPr="005D3E16">
                    <w:rPr>
                      <w:rFonts w:cs="Times New Roman"/>
                      <w:sz w:val="20"/>
                    </w:rPr>
                    <w:t>Determine if the sentence needs an adjective or an adverb. Then choose the correct comparative or superlative adjective or adverb.</w:t>
                  </w:r>
                </w:p>
                <w:p w14:paraId="0287AFE4" w14:textId="77777777" w:rsidR="003362EC" w:rsidRPr="005D3E16" w:rsidRDefault="003362EC" w:rsidP="003564EE">
                  <w:pPr>
                    <w:widowControl w:val="0"/>
                    <w:numPr>
                      <w:ilvl w:val="0"/>
                      <w:numId w:val="168"/>
                    </w:numPr>
                    <w:rPr>
                      <w:rFonts w:asciiTheme="minorHAnsi" w:hAnsiTheme="minorHAnsi" w:cs="Times New Roman"/>
                      <w:sz w:val="20"/>
                    </w:rPr>
                  </w:pPr>
                  <w:r w:rsidRPr="005D3E16">
                    <w:rPr>
                      <w:rFonts w:asciiTheme="minorHAnsi" w:hAnsiTheme="minorHAnsi" w:cs="Times New Roman"/>
                      <w:sz w:val="20"/>
                    </w:rPr>
                    <w:t xml:space="preserve">We must run (more quickly, quick) than the opponents to win the race. </w:t>
                  </w:r>
                  <w:r w:rsidRPr="005D3E16">
                    <w:rPr>
                      <w:rFonts w:asciiTheme="minorHAnsi" w:hAnsiTheme="minorHAnsi" w:cs="Times New Roman"/>
                      <w:color w:val="FF0000"/>
                      <w:sz w:val="20"/>
                    </w:rPr>
                    <w:t>adverb, more quickly</w:t>
                  </w:r>
                </w:p>
                <w:p w14:paraId="2A73604C" w14:textId="77777777" w:rsidR="003362EC" w:rsidRPr="005D3E16" w:rsidRDefault="003362EC" w:rsidP="003564EE">
                  <w:pPr>
                    <w:widowControl w:val="0"/>
                    <w:numPr>
                      <w:ilvl w:val="0"/>
                      <w:numId w:val="168"/>
                    </w:numPr>
                    <w:rPr>
                      <w:rFonts w:asciiTheme="minorHAnsi" w:hAnsiTheme="minorHAnsi" w:cs="Times New Roman"/>
                      <w:sz w:val="20"/>
                    </w:rPr>
                  </w:pPr>
                  <w:r w:rsidRPr="005D3E16">
                    <w:rPr>
                      <w:rFonts w:asciiTheme="minorHAnsi" w:hAnsiTheme="minorHAnsi" w:cs="Times New Roman"/>
                      <w:sz w:val="20"/>
                    </w:rPr>
                    <w:t xml:space="preserve">Of all the nurses in the clinic, Fran speaks (more softly, most softly). </w:t>
                  </w:r>
                  <w:r w:rsidRPr="005D3E16">
                    <w:rPr>
                      <w:rFonts w:asciiTheme="minorHAnsi" w:hAnsiTheme="minorHAnsi" w:cs="Times New Roman"/>
                      <w:color w:val="FF0000"/>
                      <w:sz w:val="20"/>
                    </w:rPr>
                    <w:t>adverb, most softly</w:t>
                  </w:r>
                </w:p>
                <w:p w14:paraId="27420C5E" w14:textId="77777777" w:rsidR="003362EC" w:rsidRPr="005D3E16" w:rsidRDefault="003362EC" w:rsidP="003564EE">
                  <w:pPr>
                    <w:widowControl w:val="0"/>
                    <w:numPr>
                      <w:ilvl w:val="0"/>
                      <w:numId w:val="168"/>
                    </w:numPr>
                    <w:rPr>
                      <w:rFonts w:asciiTheme="minorHAnsi" w:hAnsiTheme="minorHAnsi" w:cs="Times New Roman"/>
                      <w:sz w:val="20"/>
                    </w:rPr>
                  </w:pPr>
                  <w:r w:rsidRPr="005D3E16">
                    <w:rPr>
                      <w:rFonts w:asciiTheme="minorHAnsi" w:hAnsiTheme="minorHAnsi" w:cs="Times New Roman"/>
                      <w:sz w:val="20"/>
                    </w:rPr>
                    <w:t xml:space="preserve">The sun is (warmer, warmest) in the summer than in the winter. </w:t>
                  </w:r>
                  <w:r w:rsidRPr="005D3E16">
                    <w:rPr>
                      <w:rFonts w:asciiTheme="minorHAnsi" w:hAnsiTheme="minorHAnsi" w:cs="Times New Roman"/>
                      <w:color w:val="FF0000"/>
                      <w:sz w:val="20"/>
                    </w:rPr>
                    <w:t>adjective, warmer</w:t>
                  </w:r>
                </w:p>
                <w:p w14:paraId="2BE14AF1" w14:textId="77777777" w:rsidR="003362EC" w:rsidRPr="000C0264" w:rsidRDefault="003362EC" w:rsidP="003564EE">
                  <w:pPr>
                    <w:widowControl w:val="0"/>
                    <w:numPr>
                      <w:ilvl w:val="0"/>
                      <w:numId w:val="168"/>
                    </w:numPr>
                    <w:rPr>
                      <w:rFonts w:ascii="Times New Roman" w:hAnsi="Times New Roman" w:cs="Times New Roman"/>
                    </w:rPr>
                  </w:pPr>
                  <w:r w:rsidRPr="005D3E16">
                    <w:rPr>
                      <w:rFonts w:asciiTheme="minorHAnsi" w:hAnsiTheme="minorHAnsi" w:cs="Times New Roman"/>
                      <w:sz w:val="20"/>
                    </w:rPr>
                    <w:t xml:space="preserve">My grandmother is the (older, oldest) person in our family. </w:t>
                  </w:r>
                  <w:r w:rsidRPr="005D3E16">
                    <w:rPr>
                      <w:rFonts w:asciiTheme="minorHAnsi" w:hAnsiTheme="minorHAnsi" w:cs="Times New Roman"/>
                      <w:color w:val="FF0000"/>
                      <w:sz w:val="20"/>
                    </w:rPr>
                    <w:t>adjective, oldest</w:t>
                  </w:r>
                </w:p>
              </w:tc>
            </w:tr>
          </w:tbl>
          <w:p w14:paraId="044BFCC8" w14:textId="77777777" w:rsidR="003362EC" w:rsidRPr="00CE1366" w:rsidRDefault="003362EC" w:rsidP="00535772">
            <w:pPr>
              <w:spacing w:line="480" w:lineRule="auto"/>
              <w:rPr>
                <w:rFonts w:cs="Arial"/>
                <w:color w:val="auto"/>
              </w:rPr>
            </w:pPr>
          </w:p>
        </w:tc>
      </w:tr>
    </w:tbl>
    <w:p w14:paraId="012E5ECD" w14:textId="4771A18C" w:rsidR="009E029E" w:rsidRDefault="00E75A5B" w:rsidP="005D3E16">
      <w:pPr>
        <w:pStyle w:val="Heading3"/>
      </w:pPr>
      <w:bookmarkStart w:id="197" w:name="_Toc24966951"/>
      <w:r>
        <w:lastRenderedPageBreak/>
        <w:t>L.4.1.D: Place Adjectives Correctly in Senten</w:t>
      </w:r>
      <w:r w:rsidR="00124724">
        <w:t>ces</w:t>
      </w:r>
      <w:bookmarkEnd w:id="197"/>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1876A0C3" w14:textId="77777777" w:rsidTr="003B5A18">
        <w:trPr>
          <w:trHeight w:val="432"/>
          <w:tblHeader/>
          <w:jc w:val="center"/>
        </w:trPr>
        <w:tc>
          <w:tcPr>
            <w:tcW w:w="10800" w:type="dxa"/>
            <w:gridSpan w:val="3"/>
            <w:shd w:val="clear" w:color="auto" w:fill="255694"/>
            <w:vAlign w:val="center"/>
          </w:tcPr>
          <w:p w14:paraId="6D4F5B83" w14:textId="77777777" w:rsidR="00124724" w:rsidRPr="0049524D" w:rsidRDefault="00124724" w:rsidP="00124724">
            <w:pPr>
              <w:pStyle w:val="Heading4"/>
              <w:outlineLvl w:val="3"/>
            </w:pPr>
            <w:bookmarkStart w:id="198" w:name="_Toc24966952"/>
            <w:r w:rsidRPr="0049524D">
              <w:t xml:space="preserve">Grade </w:t>
            </w:r>
            <w:r>
              <w:t>4</w:t>
            </w:r>
            <w:r w:rsidRPr="0049524D">
              <w:t xml:space="preserve"> M</w:t>
            </w:r>
            <w:r>
              <w:t>4</w:t>
            </w:r>
            <w:r w:rsidRPr="0049524D">
              <w:t xml:space="preserve"> L</w:t>
            </w:r>
            <w:r>
              <w:t>#</w:t>
            </w:r>
            <w:r w:rsidRPr="0049524D">
              <w:t xml:space="preserve"> Mini-lesson: </w:t>
            </w:r>
            <w:r w:rsidRPr="00FB665D">
              <w:t xml:space="preserve">Place Adjectives Correctly in Sentences </w:t>
            </w:r>
            <w:r w:rsidRPr="0049524D">
              <w:t>(</w:t>
            </w:r>
            <w:r>
              <w:t>13</w:t>
            </w:r>
            <w:r w:rsidRPr="0049524D">
              <w:t xml:space="preserve"> min.)</w:t>
            </w:r>
            <w:bookmarkEnd w:id="198"/>
          </w:p>
        </w:tc>
      </w:tr>
      <w:tr w:rsidR="00124724" w:rsidRPr="0049524D" w14:paraId="5B269687" w14:textId="77777777" w:rsidTr="003B5A18">
        <w:trPr>
          <w:trHeight w:val="126"/>
          <w:jc w:val="center"/>
        </w:trPr>
        <w:tc>
          <w:tcPr>
            <w:tcW w:w="10800" w:type="dxa"/>
            <w:gridSpan w:val="3"/>
            <w:shd w:val="clear" w:color="auto" w:fill="FFFFFF"/>
          </w:tcPr>
          <w:p w14:paraId="1A02092C" w14:textId="77777777" w:rsidR="00124724" w:rsidRPr="0049524D" w:rsidRDefault="00124724" w:rsidP="003B5A18">
            <w:pPr>
              <w:rPr>
                <w:b/>
                <w:caps/>
                <w:color w:val="E27425"/>
                <w:sz w:val="20"/>
                <w:szCs w:val="20"/>
              </w:rPr>
            </w:pPr>
            <w:r>
              <w:rPr>
                <w:rStyle w:val="05TableTextBoldOrange"/>
              </w:rPr>
              <w:t>L</w:t>
            </w:r>
            <w:r w:rsidRPr="00B006EB">
              <w:rPr>
                <w:rStyle w:val="05TableTextBoldOrange"/>
              </w:rPr>
              <w:t>.</w:t>
            </w:r>
            <w:r>
              <w:rPr>
                <w:rStyle w:val="05TableTextBoldOrange"/>
              </w:rPr>
              <w:t>4</w:t>
            </w:r>
            <w:r w:rsidRPr="00B006EB">
              <w:rPr>
                <w:rStyle w:val="05TableTextBoldOrange"/>
              </w:rPr>
              <w:t>.</w:t>
            </w:r>
            <w:r>
              <w:rPr>
                <w:rStyle w:val="05TableTextBoldOrange"/>
              </w:rPr>
              <w:t>1</w:t>
            </w:r>
            <w:r w:rsidRPr="00B006EB">
              <w:rPr>
                <w:rStyle w:val="05TableTextBoldOrange"/>
              </w:rPr>
              <w:t>.</w:t>
            </w:r>
            <w:r>
              <w:rPr>
                <w:rStyle w:val="05TableTextBoldOrange"/>
              </w:rPr>
              <w:t>D</w:t>
            </w:r>
            <w:r w:rsidRPr="00B006EB">
              <w:rPr>
                <w:rStyle w:val="05TableTextBoldOrange"/>
              </w:rPr>
              <w:t xml:space="preserve">: </w:t>
            </w:r>
            <w:r w:rsidRPr="009566A6">
              <w:rPr>
                <w:rFonts w:asciiTheme="minorHAnsi" w:hAnsiTheme="minorHAnsi"/>
                <w:b/>
                <w:caps/>
                <w:color w:val="E27425"/>
                <w:sz w:val="20"/>
                <w:szCs w:val="20"/>
              </w:rPr>
              <w:t>Place Adjectives Correctly in Sentences</w:t>
            </w:r>
          </w:p>
        </w:tc>
      </w:tr>
      <w:tr w:rsidR="00124724" w:rsidRPr="0049524D" w14:paraId="5A1498AA" w14:textId="77777777" w:rsidTr="003B5A18">
        <w:trPr>
          <w:trHeight w:val="126"/>
          <w:jc w:val="center"/>
        </w:trPr>
        <w:tc>
          <w:tcPr>
            <w:tcW w:w="10800" w:type="dxa"/>
            <w:gridSpan w:val="3"/>
            <w:shd w:val="clear" w:color="auto" w:fill="FFFFFF"/>
          </w:tcPr>
          <w:p w14:paraId="7269A610" w14:textId="77777777" w:rsidR="00124724" w:rsidRPr="0049524D" w:rsidRDefault="00124724" w:rsidP="003B5A18">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4</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D</w:t>
            </w:r>
            <w:r w:rsidRPr="0049524D">
              <w:rPr>
                <w:b/>
                <w:caps/>
                <w:color w:val="auto"/>
                <w:sz w:val="20"/>
                <w:szCs w:val="20"/>
              </w:rPr>
              <w:t xml:space="preserve">: </w:t>
            </w:r>
            <w:r w:rsidRPr="00062378">
              <w:rPr>
                <w:rFonts w:eastAsia="MS Mincho"/>
                <w:color w:val="auto"/>
                <w:sz w:val="20"/>
                <w:szCs w:val="20"/>
              </w:rPr>
              <w:t>Order adjectives within sentences according to conventional patterns (e.g., a small red bag rather than a red small bag).</w:t>
            </w:r>
          </w:p>
        </w:tc>
      </w:tr>
      <w:tr w:rsidR="00124724" w:rsidRPr="0049524D" w14:paraId="01999DAB" w14:textId="77777777" w:rsidTr="003B5A18">
        <w:trPr>
          <w:trHeight w:val="126"/>
          <w:jc w:val="center"/>
        </w:trPr>
        <w:tc>
          <w:tcPr>
            <w:tcW w:w="10800" w:type="dxa"/>
            <w:gridSpan w:val="3"/>
            <w:shd w:val="clear" w:color="auto" w:fill="EDF5FB"/>
          </w:tcPr>
          <w:p w14:paraId="63319E7A"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756E70AF" w14:textId="77777777" w:rsidTr="003B5A18">
        <w:trPr>
          <w:trHeight w:val="126"/>
          <w:jc w:val="center"/>
        </w:trPr>
        <w:tc>
          <w:tcPr>
            <w:tcW w:w="10800" w:type="dxa"/>
            <w:gridSpan w:val="3"/>
            <w:shd w:val="clear" w:color="auto" w:fill="FFFFFF"/>
          </w:tcPr>
          <w:p w14:paraId="7D425972" w14:textId="77777777" w:rsidR="00124724" w:rsidRPr="0049524D" w:rsidRDefault="00124724" w:rsidP="003B5A18">
            <w:pPr>
              <w:widowControl w:val="0"/>
              <w:tabs>
                <w:tab w:val="left" w:pos="1872"/>
              </w:tabs>
              <w:rPr>
                <w:b/>
                <w:sz w:val="20"/>
                <w:szCs w:val="20"/>
              </w:rPr>
            </w:pPr>
            <w:r w:rsidRPr="00564ED3">
              <w:rPr>
                <w:sz w:val="20"/>
                <w:szCs w:val="20"/>
              </w:rPr>
              <w:t xml:space="preserve">Today, we’re going to learn </w:t>
            </w:r>
            <w:r>
              <w:rPr>
                <w:sz w:val="20"/>
                <w:szCs w:val="20"/>
              </w:rPr>
              <w:t xml:space="preserve">to put adjectives in sentences. </w:t>
            </w:r>
          </w:p>
        </w:tc>
      </w:tr>
      <w:tr w:rsidR="00124724" w:rsidRPr="0049524D" w14:paraId="1621163C" w14:textId="77777777" w:rsidTr="003B5A18">
        <w:trPr>
          <w:trHeight w:val="126"/>
          <w:jc w:val="center"/>
        </w:trPr>
        <w:tc>
          <w:tcPr>
            <w:tcW w:w="10800" w:type="dxa"/>
            <w:gridSpan w:val="3"/>
            <w:shd w:val="clear" w:color="auto" w:fill="FFFFFF"/>
          </w:tcPr>
          <w:p w14:paraId="28E5E223" w14:textId="77777777" w:rsidR="00124724" w:rsidRPr="0049524D" w:rsidRDefault="00124724" w:rsidP="003B5A18">
            <w:pPr>
              <w:widowControl w:val="0"/>
              <w:tabs>
                <w:tab w:val="left" w:pos="1872"/>
              </w:tabs>
              <w:rPr>
                <w:i/>
                <w:sz w:val="20"/>
                <w:szCs w:val="20"/>
              </w:rPr>
            </w:pPr>
            <w:r>
              <w:rPr>
                <w:i/>
                <w:sz w:val="20"/>
                <w:szCs w:val="20"/>
              </w:rPr>
              <w:t>Display Language Handout: Place Adjectives Correctly in Sentences.</w:t>
            </w:r>
          </w:p>
        </w:tc>
      </w:tr>
      <w:tr w:rsidR="00124724" w:rsidRPr="0049524D" w14:paraId="2C07B526" w14:textId="77777777" w:rsidTr="003B5A18">
        <w:trPr>
          <w:trHeight w:val="128"/>
          <w:jc w:val="center"/>
        </w:trPr>
        <w:tc>
          <w:tcPr>
            <w:tcW w:w="1266" w:type="dxa"/>
            <w:shd w:val="clear" w:color="auto" w:fill="EDF5FB"/>
            <w:vAlign w:val="center"/>
          </w:tcPr>
          <w:p w14:paraId="0E5EB425"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231B9B2"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8ADBBBB"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75288056" w14:textId="77777777" w:rsidTr="003B5A18">
        <w:trPr>
          <w:trHeight w:val="126"/>
          <w:jc w:val="center"/>
        </w:trPr>
        <w:tc>
          <w:tcPr>
            <w:tcW w:w="1266" w:type="dxa"/>
            <w:shd w:val="clear" w:color="auto" w:fill="FFFFFF"/>
          </w:tcPr>
          <w:p w14:paraId="3EBD3FD5" w14:textId="77777777"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1 min.</w:t>
            </w:r>
          </w:p>
        </w:tc>
        <w:tc>
          <w:tcPr>
            <w:tcW w:w="6214" w:type="dxa"/>
            <w:shd w:val="clear" w:color="auto" w:fill="FFFFFF"/>
          </w:tcPr>
          <w:p w14:paraId="7D469DB9" w14:textId="77777777" w:rsidR="00124724" w:rsidRPr="00FB665D" w:rsidRDefault="00124724" w:rsidP="003564EE">
            <w:pPr>
              <w:pStyle w:val="ListParagraph"/>
              <w:numPr>
                <w:ilvl w:val="0"/>
                <w:numId w:val="369"/>
              </w:numPr>
              <w:ind w:left="360"/>
              <w:rPr>
                <w:rFonts w:asciiTheme="minorHAnsi" w:hAnsiTheme="minorHAnsi" w:cstheme="minorHAnsi"/>
                <w:bCs/>
                <w:sz w:val="20"/>
                <w:szCs w:val="20"/>
              </w:rPr>
            </w:pPr>
            <w:r w:rsidRPr="00FB665D">
              <w:rPr>
                <w:rFonts w:asciiTheme="minorHAnsi" w:hAnsiTheme="minorHAnsi" w:cstheme="minorHAnsi"/>
                <w:bCs/>
                <w:sz w:val="20"/>
                <w:szCs w:val="20"/>
              </w:rPr>
              <w:t>Adjectives describe people, places, things, and ideas. We usually put them before the noun they are describing. If there is more than one adjective in a sentence, we use this order:</w:t>
            </w:r>
          </w:p>
          <w:p w14:paraId="191DD020" w14:textId="77777777" w:rsidR="00124724" w:rsidRPr="00FB665D" w:rsidRDefault="00124724" w:rsidP="003564EE">
            <w:pPr>
              <w:pStyle w:val="1TableBullet"/>
              <w:numPr>
                <w:ilvl w:val="0"/>
                <w:numId w:val="368"/>
              </w:numPr>
              <w:ind w:left="720"/>
              <w:rPr>
                <w:rFonts w:asciiTheme="minorHAnsi" w:hAnsiTheme="minorHAnsi"/>
              </w:rPr>
            </w:pPr>
            <w:r w:rsidRPr="00FB665D">
              <w:rPr>
                <w:rFonts w:asciiTheme="minorHAnsi" w:hAnsiTheme="minorHAnsi"/>
              </w:rPr>
              <w:t>Number</w:t>
            </w:r>
          </w:p>
          <w:p w14:paraId="27C6104D" w14:textId="77777777" w:rsidR="00124724" w:rsidRPr="00FB665D" w:rsidRDefault="00124724" w:rsidP="003564EE">
            <w:pPr>
              <w:pStyle w:val="1TableBullet"/>
              <w:numPr>
                <w:ilvl w:val="0"/>
                <w:numId w:val="368"/>
              </w:numPr>
              <w:ind w:left="720"/>
              <w:rPr>
                <w:rFonts w:asciiTheme="minorHAnsi" w:hAnsiTheme="minorHAnsi"/>
              </w:rPr>
            </w:pPr>
            <w:r w:rsidRPr="00FB665D">
              <w:rPr>
                <w:rFonts w:asciiTheme="minorHAnsi" w:hAnsiTheme="minorHAnsi"/>
              </w:rPr>
              <w:t>Size</w:t>
            </w:r>
          </w:p>
          <w:p w14:paraId="746C280C" w14:textId="77777777" w:rsidR="00124724" w:rsidRPr="00FB665D" w:rsidRDefault="00124724" w:rsidP="003564EE">
            <w:pPr>
              <w:pStyle w:val="1TableBullet"/>
              <w:numPr>
                <w:ilvl w:val="0"/>
                <w:numId w:val="368"/>
              </w:numPr>
              <w:ind w:left="720"/>
              <w:rPr>
                <w:rFonts w:asciiTheme="minorHAnsi" w:hAnsiTheme="minorHAnsi"/>
              </w:rPr>
            </w:pPr>
            <w:r w:rsidRPr="00FB665D">
              <w:rPr>
                <w:rFonts w:asciiTheme="minorHAnsi" w:hAnsiTheme="minorHAnsi"/>
              </w:rPr>
              <w:t>Shape</w:t>
            </w:r>
          </w:p>
          <w:p w14:paraId="47C99EEE" w14:textId="27F53986" w:rsidR="00AD44F8" w:rsidRPr="00FB665D" w:rsidRDefault="00124724" w:rsidP="003564EE">
            <w:pPr>
              <w:pStyle w:val="1TableBullet"/>
              <w:numPr>
                <w:ilvl w:val="0"/>
                <w:numId w:val="368"/>
              </w:numPr>
              <w:ind w:left="720"/>
              <w:rPr>
                <w:rFonts w:asciiTheme="minorHAnsi" w:hAnsiTheme="minorHAnsi"/>
              </w:rPr>
            </w:pPr>
            <w:r w:rsidRPr="00FB665D">
              <w:rPr>
                <w:rFonts w:asciiTheme="minorHAnsi" w:hAnsiTheme="minorHAnsi"/>
              </w:rPr>
              <w:t>Color</w:t>
            </w:r>
          </w:p>
          <w:p w14:paraId="2132A8E2" w14:textId="77777777" w:rsidR="00124724" w:rsidRPr="006209BD" w:rsidRDefault="00124724" w:rsidP="002A6FE6">
            <w:pPr>
              <w:pStyle w:val="1TableBullet"/>
              <w:numPr>
                <w:ilvl w:val="0"/>
                <w:numId w:val="368"/>
              </w:numPr>
              <w:ind w:left="720"/>
              <w:rPr>
                <w:rFonts w:asciiTheme="minorHAnsi" w:hAnsiTheme="minorHAnsi"/>
                <w:bCs/>
              </w:rPr>
            </w:pPr>
            <w:r w:rsidRPr="002A6FE6">
              <w:rPr>
                <w:rFonts w:asciiTheme="minorHAnsi" w:hAnsiTheme="minorHAnsi"/>
              </w:rPr>
              <w:t>Proper adjective</w:t>
            </w:r>
          </w:p>
          <w:p w14:paraId="30D9BD78" w14:textId="77777777" w:rsidR="006209BD" w:rsidRDefault="006209BD" w:rsidP="002A6FE6">
            <w:pPr>
              <w:pStyle w:val="1TableBullet"/>
              <w:numPr>
                <w:ilvl w:val="0"/>
                <w:numId w:val="0"/>
              </w:numPr>
              <w:ind w:left="360" w:hanging="360"/>
              <w:rPr>
                <w:rFonts w:asciiTheme="minorHAnsi" w:hAnsiTheme="minorHAnsi"/>
              </w:rPr>
            </w:pPr>
          </w:p>
          <w:p w14:paraId="25663AAF" w14:textId="4F576A40" w:rsidR="006209BD" w:rsidRDefault="006209BD" w:rsidP="002A6FE6">
            <w:pPr>
              <w:pStyle w:val="Tablebullet"/>
            </w:pPr>
            <w:r>
              <w:t xml:space="preserve">If several adjectives are used to describe a noun, we sometimes need to separate </w:t>
            </w:r>
            <w:r w:rsidR="00D32BF5">
              <w:t xml:space="preserve">the adjectives with </w:t>
            </w:r>
            <w:r>
              <w:t>comma</w:t>
            </w:r>
            <w:r w:rsidR="00D32BF5">
              <w:t>s</w:t>
            </w:r>
            <w:r>
              <w:t>.</w:t>
            </w:r>
          </w:p>
          <w:p w14:paraId="00D89656" w14:textId="77777777" w:rsidR="006209BD" w:rsidRDefault="006209BD" w:rsidP="002A6FE6">
            <w:pPr>
              <w:pStyle w:val="Tablebullet"/>
              <w:numPr>
                <w:ilvl w:val="0"/>
                <w:numId w:val="388"/>
              </w:numPr>
            </w:pPr>
            <w:r>
              <w:t>Do NOT place a comma after a number adjective.</w:t>
            </w:r>
          </w:p>
          <w:p w14:paraId="10BC9827" w14:textId="77777777" w:rsidR="006209BD" w:rsidRDefault="006209BD" w:rsidP="002A6FE6">
            <w:pPr>
              <w:pStyle w:val="Tablebullet"/>
              <w:numPr>
                <w:ilvl w:val="0"/>
                <w:numId w:val="388"/>
              </w:numPr>
            </w:pPr>
            <w:r>
              <w:t>Do NOT place a comma before a proper adjective.</w:t>
            </w:r>
          </w:p>
          <w:p w14:paraId="380ADA6E" w14:textId="2592B5F3" w:rsidR="006209BD" w:rsidRPr="006209BD" w:rsidRDefault="006209BD" w:rsidP="002A6FE6">
            <w:pPr>
              <w:pStyle w:val="Tablebullet"/>
              <w:numPr>
                <w:ilvl w:val="0"/>
                <w:numId w:val="388"/>
              </w:numPr>
            </w:pPr>
            <w:r>
              <w:t xml:space="preserve">Place a comma between other kinds of adjectives. </w:t>
            </w:r>
          </w:p>
        </w:tc>
        <w:tc>
          <w:tcPr>
            <w:tcW w:w="3320" w:type="dxa"/>
            <w:shd w:val="clear" w:color="auto" w:fill="FFFFFF"/>
          </w:tcPr>
          <w:p w14:paraId="1AAB6266" w14:textId="77777777" w:rsidR="00124724" w:rsidRPr="002A6FE6" w:rsidRDefault="00124724" w:rsidP="003B5A18">
            <w:pPr>
              <w:pStyle w:val="Tablebullet"/>
              <w:rPr>
                <w:rStyle w:val="07TableTextItalic"/>
                <w:rFonts w:asciiTheme="minorHAnsi" w:eastAsia="Calibri" w:hAnsiTheme="minorHAnsi"/>
                <w:i w:val="0"/>
              </w:rPr>
            </w:pPr>
            <w:r w:rsidRPr="00FB665D">
              <w:rPr>
                <w:rStyle w:val="07TableTextItalic"/>
                <w:rFonts w:asciiTheme="minorHAnsi" w:eastAsiaTheme="minorHAnsi" w:hAnsiTheme="minorHAnsi"/>
              </w:rPr>
              <w:t xml:space="preserve">Read aloud the definition of an adjective on Language </w:t>
            </w:r>
            <w:r w:rsidRPr="00FB665D">
              <w:rPr>
                <w:rFonts w:asciiTheme="minorHAnsi" w:hAnsiTheme="minorHAnsi"/>
                <w:i/>
              </w:rPr>
              <w:t>Handout: Place Adjectives Correctly in Sentences</w:t>
            </w:r>
            <w:r w:rsidRPr="00FB665D">
              <w:rPr>
                <w:rStyle w:val="07TableTextItalic"/>
                <w:rFonts w:asciiTheme="minorHAnsi" w:eastAsiaTheme="minorHAnsi" w:hAnsiTheme="minorHAnsi"/>
              </w:rPr>
              <w:t>.</w:t>
            </w:r>
          </w:p>
          <w:p w14:paraId="136A6EC7" w14:textId="1B45A1C0" w:rsidR="00D32BF5" w:rsidRPr="00FB665D" w:rsidRDefault="00D32BF5" w:rsidP="003B5A18">
            <w:pPr>
              <w:pStyle w:val="Tablebullet"/>
              <w:rPr>
                <w:rFonts w:asciiTheme="minorHAnsi" w:eastAsia="Calibri" w:hAnsiTheme="minorHAnsi"/>
              </w:rPr>
            </w:pPr>
            <w:r>
              <w:rPr>
                <w:rStyle w:val="07TableTextItalic"/>
                <w:rFonts w:eastAsiaTheme="minorHAnsi"/>
              </w:rPr>
              <w:t>Read the rules for ordering adjectives and for separating adjectives with commas.</w:t>
            </w:r>
          </w:p>
        </w:tc>
      </w:tr>
      <w:tr w:rsidR="00124724" w:rsidRPr="0049524D" w14:paraId="774B77E0" w14:textId="77777777" w:rsidTr="003B5A18">
        <w:trPr>
          <w:trHeight w:val="126"/>
          <w:jc w:val="center"/>
        </w:trPr>
        <w:tc>
          <w:tcPr>
            <w:tcW w:w="1266" w:type="dxa"/>
            <w:shd w:val="clear" w:color="auto" w:fill="FFFFFF"/>
          </w:tcPr>
          <w:p w14:paraId="2DD05E5A" w14:textId="2E25D554"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2 min.</w:t>
            </w:r>
          </w:p>
        </w:tc>
        <w:tc>
          <w:tcPr>
            <w:tcW w:w="6214" w:type="dxa"/>
            <w:shd w:val="clear" w:color="auto" w:fill="FFFFFF"/>
          </w:tcPr>
          <w:p w14:paraId="2DC066F5" w14:textId="77777777" w:rsidR="00124724" w:rsidRPr="00FB665D" w:rsidRDefault="00124724" w:rsidP="003B5A18">
            <w:pPr>
              <w:pStyle w:val="1TableBullet"/>
              <w:rPr>
                <w:rFonts w:asciiTheme="minorHAnsi" w:eastAsia="Calibri" w:hAnsiTheme="minorHAnsi"/>
              </w:rPr>
            </w:pPr>
            <w:r w:rsidRPr="00FB665D">
              <w:rPr>
                <w:rFonts w:asciiTheme="minorHAnsi" w:eastAsia="Calibri" w:hAnsiTheme="minorHAnsi"/>
              </w:rPr>
              <w:t>Adjectives in a sentence are always written in the same order. They are written before the noun.</w:t>
            </w:r>
          </w:p>
          <w:p w14:paraId="493A8AB0" w14:textId="77777777" w:rsidR="00124724" w:rsidRPr="00FB665D" w:rsidRDefault="00124724" w:rsidP="00124724">
            <w:pPr>
              <w:numPr>
                <w:ilvl w:val="0"/>
                <w:numId w:val="11"/>
              </w:numPr>
              <w:contextualSpacing/>
              <w:rPr>
                <w:rFonts w:asciiTheme="minorHAnsi" w:hAnsiTheme="minorHAnsi"/>
                <w:bCs/>
                <w:sz w:val="20"/>
                <w:szCs w:val="20"/>
              </w:rPr>
            </w:pPr>
            <w:r w:rsidRPr="00FB665D">
              <w:rPr>
                <w:rFonts w:asciiTheme="minorHAnsi" w:eastAsia="Calibri" w:hAnsiTheme="minorHAnsi"/>
                <w:sz w:val="20"/>
                <w:szCs w:val="20"/>
              </w:rPr>
              <w:t xml:space="preserve">Who can write a sentence using three adjectives?  </w:t>
            </w:r>
          </w:p>
        </w:tc>
        <w:tc>
          <w:tcPr>
            <w:tcW w:w="3320" w:type="dxa"/>
            <w:shd w:val="clear" w:color="auto" w:fill="FFFFFF"/>
          </w:tcPr>
          <w:p w14:paraId="65E758ED" w14:textId="77777777" w:rsidR="00124724" w:rsidRPr="00FB665D" w:rsidRDefault="00124724" w:rsidP="003B5A18">
            <w:pPr>
              <w:pStyle w:val="Tablebullet"/>
              <w:rPr>
                <w:rFonts w:asciiTheme="minorHAnsi" w:eastAsia="Calibri" w:hAnsiTheme="minorHAnsi"/>
              </w:rPr>
            </w:pPr>
            <w:r w:rsidRPr="00FB665D">
              <w:rPr>
                <w:rFonts w:asciiTheme="minorHAnsi" w:eastAsia="Calibri" w:hAnsiTheme="minorHAnsi"/>
                <w:i/>
              </w:rPr>
              <w:t>Show the first set of examples. Point out how the adjectives follow the same order shown at the top of the page. Have a volunteer come to the board to write a sentence that uses three adjectives, such as round, three, and red. (</w:t>
            </w:r>
            <w:r w:rsidRPr="00FB665D">
              <w:rPr>
                <w:rFonts w:asciiTheme="minorHAnsi" w:eastAsia="Calibri" w:hAnsiTheme="minorHAnsi"/>
              </w:rPr>
              <w:t>Kyle bought three round red apples.</w:t>
            </w:r>
            <w:r w:rsidRPr="00FB665D">
              <w:rPr>
                <w:rFonts w:asciiTheme="minorHAnsi" w:eastAsia="Calibri" w:hAnsiTheme="minorHAnsi"/>
                <w:i/>
              </w:rPr>
              <w:t>)</w:t>
            </w:r>
          </w:p>
        </w:tc>
      </w:tr>
      <w:tr w:rsidR="00124724" w:rsidRPr="0049524D" w14:paraId="1A977917" w14:textId="77777777" w:rsidTr="003B5A18">
        <w:trPr>
          <w:trHeight w:val="126"/>
          <w:jc w:val="center"/>
        </w:trPr>
        <w:tc>
          <w:tcPr>
            <w:tcW w:w="1266" w:type="dxa"/>
            <w:shd w:val="clear" w:color="auto" w:fill="FFFFFF"/>
          </w:tcPr>
          <w:p w14:paraId="2542CF47" w14:textId="77777777"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2 min.</w:t>
            </w:r>
          </w:p>
        </w:tc>
        <w:tc>
          <w:tcPr>
            <w:tcW w:w="6214" w:type="dxa"/>
            <w:shd w:val="clear" w:color="auto" w:fill="FFFFFF"/>
          </w:tcPr>
          <w:p w14:paraId="0F1696DC" w14:textId="77777777" w:rsidR="00124724" w:rsidRPr="00FB665D" w:rsidRDefault="00124724" w:rsidP="003B5A18">
            <w:pPr>
              <w:pStyle w:val="1TableBullet"/>
              <w:rPr>
                <w:rFonts w:asciiTheme="minorHAnsi" w:eastAsia="Calibri" w:hAnsiTheme="minorHAnsi"/>
              </w:rPr>
            </w:pPr>
            <w:r w:rsidRPr="00FB665D">
              <w:rPr>
                <w:rFonts w:asciiTheme="minorHAnsi" w:eastAsia="Calibri" w:hAnsiTheme="minorHAnsi"/>
              </w:rPr>
              <w:t xml:space="preserve">These are more examples showing adjectives in the correct order. </w:t>
            </w:r>
          </w:p>
          <w:p w14:paraId="70A63502" w14:textId="77777777" w:rsidR="00124724" w:rsidRPr="00FB665D" w:rsidRDefault="00124724" w:rsidP="00124724">
            <w:pPr>
              <w:numPr>
                <w:ilvl w:val="0"/>
                <w:numId w:val="11"/>
              </w:numPr>
              <w:contextualSpacing/>
              <w:rPr>
                <w:rFonts w:asciiTheme="minorHAnsi" w:hAnsiTheme="minorHAnsi"/>
                <w:bCs/>
                <w:sz w:val="20"/>
                <w:szCs w:val="20"/>
              </w:rPr>
            </w:pPr>
            <w:r w:rsidRPr="00FB665D">
              <w:rPr>
                <w:rFonts w:asciiTheme="minorHAnsi" w:eastAsia="Calibri" w:hAnsiTheme="minorHAnsi"/>
                <w:sz w:val="20"/>
                <w:szCs w:val="20"/>
              </w:rPr>
              <w:t>What other adjectives could describe a tee-shirt? What order should the adjectives go in the sentence?</w:t>
            </w:r>
          </w:p>
        </w:tc>
        <w:tc>
          <w:tcPr>
            <w:tcW w:w="3320" w:type="dxa"/>
            <w:shd w:val="clear" w:color="auto" w:fill="FFFFFF"/>
          </w:tcPr>
          <w:p w14:paraId="334C8BAF" w14:textId="77777777" w:rsidR="00124724" w:rsidRPr="00FB665D" w:rsidRDefault="00124724" w:rsidP="003B5A18">
            <w:pPr>
              <w:pStyle w:val="Tablebullet"/>
              <w:rPr>
                <w:rFonts w:asciiTheme="minorHAnsi" w:eastAsia="Calibri" w:hAnsiTheme="minorHAnsi"/>
              </w:rPr>
            </w:pPr>
            <w:r w:rsidRPr="00FB665D">
              <w:rPr>
                <w:rFonts w:asciiTheme="minorHAnsi" w:eastAsia="Calibri" w:hAnsiTheme="minorHAnsi"/>
                <w:i/>
              </w:rPr>
              <w:t xml:space="preserve">Show the second set of examples. Point out that the adjectives in these sentences follow the same order. Practice with students by having them come up with other adjectives that could describe a tee-shirt and putting them in the right order according to the list at the top. </w:t>
            </w:r>
          </w:p>
        </w:tc>
      </w:tr>
      <w:tr w:rsidR="00124724" w:rsidRPr="0049524D" w14:paraId="223C02C3" w14:textId="77777777" w:rsidTr="003B5A18">
        <w:trPr>
          <w:trHeight w:val="126"/>
          <w:jc w:val="center"/>
        </w:trPr>
        <w:tc>
          <w:tcPr>
            <w:tcW w:w="1266" w:type="dxa"/>
            <w:shd w:val="clear" w:color="auto" w:fill="FFFFFF"/>
          </w:tcPr>
          <w:p w14:paraId="400D29E4" w14:textId="77777777"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2 min.</w:t>
            </w:r>
          </w:p>
        </w:tc>
        <w:tc>
          <w:tcPr>
            <w:tcW w:w="6214" w:type="dxa"/>
            <w:shd w:val="clear" w:color="auto" w:fill="FFFFFF"/>
          </w:tcPr>
          <w:p w14:paraId="540CF50E" w14:textId="5E3CBE5B" w:rsidR="00124724" w:rsidRPr="00FB665D" w:rsidRDefault="00124724" w:rsidP="003B5A18">
            <w:pPr>
              <w:pStyle w:val="1TableBullet"/>
              <w:rPr>
                <w:rFonts w:asciiTheme="minorHAnsi" w:eastAsia="Calibri" w:hAnsiTheme="minorHAnsi"/>
              </w:rPr>
            </w:pPr>
            <w:r w:rsidRPr="00FB665D">
              <w:rPr>
                <w:rFonts w:asciiTheme="minorHAnsi" w:eastAsia="Calibri" w:hAnsiTheme="minorHAnsi"/>
              </w:rPr>
              <w:t>An adjective that describes a quality or an opinion goes after number but before size</w:t>
            </w:r>
            <w:r w:rsidR="00AD44F8">
              <w:rPr>
                <w:rFonts w:asciiTheme="minorHAnsi" w:eastAsia="Calibri" w:hAnsiTheme="minorHAnsi"/>
              </w:rPr>
              <w:t xml:space="preserve"> or color</w:t>
            </w:r>
            <w:r w:rsidRPr="00FB665D">
              <w:rPr>
                <w:rFonts w:asciiTheme="minorHAnsi" w:eastAsia="Calibri" w:hAnsiTheme="minorHAnsi"/>
              </w:rPr>
              <w:t xml:space="preserve">. Say Julie bought a dress. If the dress was pretty and blue, we would write that Julie bought a pretty blue dress. </w:t>
            </w:r>
          </w:p>
          <w:p w14:paraId="10220323" w14:textId="77777777" w:rsidR="00124724" w:rsidRPr="00FB665D" w:rsidRDefault="00124724" w:rsidP="00124724">
            <w:pPr>
              <w:numPr>
                <w:ilvl w:val="0"/>
                <w:numId w:val="11"/>
              </w:numPr>
              <w:contextualSpacing/>
              <w:rPr>
                <w:rFonts w:asciiTheme="minorHAnsi" w:hAnsiTheme="minorHAnsi"/>
                <w:bCs/>
                <w:sz w:val="20"/>
                <w:szCs w:val="20"/>
              </w:rPr>
            </w:pPr>
            <w:r w:rsidRPr="00FB665D">
              <w:rPr>
                <w:rFonts w:asciiTheme="minorHAnsi" w:eastAsia="Calibri" w:hAnsiTheme="minorHAnsi"/>
                <w:sz w:val="20"/>
                <w:szCs w:val="20"/>
              </w:rPr>
              <w:t xml:space="preserve">What other adjectives describe a quality or an opinion? What order should they go in? </w:t>
            </w:r>
          </w:p>
        </w:tc>
        <w:tc>
          <w:tcPr>
            <w:tcW w:w="3320" w:type="dxa"/>
            <w:shd w:val="clear" w:color="auto" w:fill="FFFFFF"/>
          </w:tcPr>
          <w:p w14:paraId="03DF2285" w14:textId="77777777" w:rsidR="00124724" w:rsidRPr="00FB665D" w:rsidRDefault="00124724" w:rsidP="003B5A18">
            <w:pPr>
              <w:pStyle w:val="Tablebullet"/>
              <w:rPr>
                <w:rFonts w:asciiTheme="minorHAnsi" w:eastAsia="Calibri" w:hAnsiTheme="minorHAnsi"/>
              </w:rPr>
            </w:pPr>
            <w:r w:rsidRPr="00FB665D">
              <w:rPr>
                <w:rFonts w:asciiTheme="minorHAnsi" w:eastAsia="Calibri" w:hAnsiTheme="minorHAnsi"/>
                <w:i/>
              </w:rPr>
              <w:t xml:space="preserve">Elicit from students a few examples of adjectives that describe quality or an opinion, such as </w:t>
            </w:r>
            <w:r w:rsidRPr="00FB665D">
              <w:rPr>
                <w:rFonts w:asciiTheme="minorHAnsi" w:eastAsia="Calibri" w:hAnsiTheme="minorHAnsi"/>
              </w:rPr>
              <w:t>nice, pretty, ugly, soft, warm,</w:t>
            </w:r>
            <w:r w:rsidRPr="00FB665D">
              <w:rPr>
                <w:rFonts w:asciiTheme="minorHAnsi" w:eastAsia="Calibri" w:hAnsiTheme="minorHAnsi"/>
                <w:i/>
              </w:rPr>
              <w:t xml:space="preserve"> etc. Have students practice using those adjectives with one other adjective, such as a number or color. Make sure students are putting the adjectives in the correct order. </w:t>
            </w:r>
          </w:p>
        </w:tc>
      </w:tr>
      <w:tr w:rsidR="00124724" w:rsidRPr="0049524D" w14:paraId="747A4604" w14:textId="77777777" w:rsidTr="003B5A18">
        <w:trPr>
          <w:trHeight w:val="126"/>
          <w:jc w:val="center"/>
        </w:trPr>
        <w:tc>
          <w:tcPr>
            <w:tcW w:w="1266" w:type="dxa"/>
            <w:shd w:val="clear" w:color="auto" w:fill="FFFFFF"/>
          </w:tcPr>
          <w:p w14:paraId="7342C063" w14:textId="77777777" w:rsidR="00124724" w:rsidRPr="00FB665D" w:rsidRDefault="00124724" w:rsidP="003B5A18">
            <w:pPr>
              <w:widowControl w:val="0"/>
              <w:tabs>
                <w:tab w:val="left" w:pos="1872"/>
              </w:tabs>
              <w:rPr>
                <w:rFonts w:asciiTheme="minorHAnsi" w:hAnsiTheme="minorHAnsi"/>
                <w:b/>
                <w:bCs/>
                <w:sz w:val="20"/>
                <w:szCs w:val="20"/>
              </w:rPr>
            </w:pPr>
            <w:r w:rsidRPr="00FB665D">
              <w:rPr>
                <w:rFonts w:asciiTheme="minorHAnsi" w:hAnsiTheme="minorHAnsi"/>
                <w:b/>
                <w:bCs/>
                <w:sz w:val="20"/>
                <w:szCs w:val="20"/>
              </w:rPr>
              <w:t>Monitor Progress</w:t>
            </w:r>
          </w:p>
          <w:p w14:paraId="62DB9617" w14:textId="77777777" w:rsidR="00124724" w:rsidRPr="00FB665D" w:rsidRDefault="00124724" w:rsidP="003B5A18">
            <w:pPr>
              <w:widowControl w:val="0"/>
              <w:tabs>
                <w:tab w:val="left" w:pos="1872"/>
              </w:tabs>
              <w:rPr>
                <w:rFonts w:asciiTheme="minorHAnsi" w:hAnsiTheme="minorHAnsi"/>
                <w:sz w:val="20"/>
                <w:szCs w:val="20"/>
              </w:rPr>
            </w:pPr>
            <w:r w:rsidRPr="00FB665D">
              <w:rPr>
                <w:rFonts w:asciiTheme="minorHAnsi" w:hAnsiTheme="minorHAnsi"/>
                <w:sz w:val="20"/>
                <w:szCs w:val="20"/>
              </w:rPr>
              <w:t>5 min.</w:t>
            </w:r>
          </w:p>
        </w:tc>
        <w:tc>
          <w:tcPr>
            <w:tcW w:w="6214" w:type="dxa"/>
            <w:shd w:val="clear" w:color="auto" w:fill="FFFFFF"/>
          </w:tcPr>
          <w:p w14:paraId="1D19E193" w14:textId="77777777" w:rsidR="00124724" w:rsidRPr="00FB665D" w:rsidRDefault="00124724" w:rsidP="00124724">
            <w:pPr>
              <w:widowControl w:val="0"/>
              <w:numPr>
                <w:ilvl w:val="0"/>
                <w:numId w:val="10"/>
              </w:numPr>
              <w:ind w:left="360"/>
              <w:contextualSpacing/>
              <w:textAlignment w:val="baseline"/>
              <w:rPr>
                <w:rFonts w:asciiTheme="minorHAnsi" w:hAnsiTheme="minorHAnsi"/>
                <w:sz w:val="20"/>
                <w:szCs w:val="20"/>
              </w:rPr>
            </w:pPr>
            <w:r w:rsidRPr="00FB665D">
              <w:rPr>
                <w:rFonts w:asciiTheme="minorHAnsi" w:hAnsiTheme="minorHAnsi"/>
                <w:sz w:val="20"/>
                <w:szCs w:val="20"/>
              </w:rPr>
              <w:t>Complete the practice items on Language Handout: Place Adjectives Correctly in Sentences.</w:t>
            </w:r>
          </w:p>
        </w:tc>
        <w:tc>
          <w:tcPr>
            <w:tcW w:w="3320" w:type="dxa"/>
            <w:shd w:val="clear" w:color="auto" w:fill="FFFFFF"/>
          </w:tcPr>
          <w:p w14:paraId="04EF897D" w14:textId="77777777" w:rsidR="00124724" w:rsidRPr="00FB665D" w:rsidRDefault="00124724" w:rsidP="003B5A18">
            <w:pPr>
              <w:pStyle w:val="Tablebullet"/>
              <w:rPr>
                <w:rFonts w:asciiTheme="minorHAnsi" w:eastAsia="Calibri" w:hAnsiTheme="minorHAnsi"/>
              </w:rPr>
            </w:pPr>
            <w:r w:rsidRPr="00FB665D">
              <w:rPr>
                <w:rFonts w:asciiTheme="minorHAnsi" w:eastAsiaTheme="minorHAnsi" w:hAnsiTheme="minorHAnsi"/>
                <w:i/>
                <w:iCs/>
              </w:rPr>
              <w:t xml:space="preserve">Distribute Language </w:t>
            </w:r>
            <w:r w:rsidRPr="00FB665D">
              <w:rPr>
                <w:rFonts w:asciiTheme="minorHAnsi" w:hAnsiTheme="minorHAnsi"/>
                <w:i/>
              </w:rPr>
              <w:t>Handout: Place Adjectives Correctly in Sentences</w:t>
            </w:r>
            <w:r w:rsidRPr="00FB665D">
              <w:rPr>
                <w:rFonts w:asciiTheme="minorHAnsi" w:eastAsiaTheme="minorHAnsi" w:hAnsiTheme="minorHAnsi"/>
                <w:i/>
                <w:iCs/>
              </w:rPr>
              <w:t xml:space="preserve"> and review directions </w:t>
            </w:r>
            <w:r w:rsidRPr="00FB665D">
              <w:rPr>
                <w:rFonts w:asciiTheme="minorHAnsi" w:eastAsiaTheme="minorHAnsi" w:hAnsiTheme="minorHAnsi"/>
                <w:i/>
                <w:iCs/>
              </w:rPr>
              <w:lastRenderedPageBreak/>
              <w:t>for the practice items.</w:t>
            </w:r>
          </w:p>
        </w:tc>
      </w:tr>
    </w:tbl>
    <w:p w14:paraId="11DCFDD8" w14:textId="77777777" w:rsidR="00124724" w:rsidRDefault="00124724" w:rsidP="00124724"/>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1B56681B" w14:textId="77777777" w:rsidTr="003B5A18">
        <w:trPr>
          <w:trHeight w:val="432"/>
          <w:tblHeader/>
          <w:jc w:val="center"/>
        </w:trPr>
        <w:tc>
          <w:tcPr>
            <w:tcW w:w="10800" w:type="dxa"/>
            <w:shd w:val="clear" w:color="auto" w:fill="F2F2F2"/>
            <w:vAlign w:val="center"/>
          </w:tcPr>
          <w:p w14:paraId="6602FAA5" w14:textId="77777777" w:rsidR="00124724" w:rsidRPr="00CE1366" w:rsidRDefault="00124724" w:rsidP="00124724">
            <w:pPr>
              <w:pStyle w:val="Heading5"/>
              <w:outlineLvl w:val="4"/>
            </w:pPr>
            <w:bookmarkStart w:id="199" w:name="_Toc24966953"/>
            <w:r w:rsidRPr="00CE1366">
              <w:t xml:space="preserve">Grade </w:t>
            </w:r>
            <w:r>
              <w:t>4</w:t>
            </w:r>
            <w:r w:rsidRPr="00CE1366">
              <w:t xml:space="preserve"> M</w:t>
            </w:r>
            <w:r>
              <w:t>4</w:t>
            </w:r>
            <w:r w:rsidRPr="00CE1366">
              <w:t xml:space="preserve"> L</w:t>
            </w:r>
            <w:r>
              <w:t>#</w:t>
            </w:r>
            <w:r w:rsidRPr="00CE1366">
              <w:t xml:space="preserve"> Handout: </w:t>
            </w:r>
            <w:r w:rsidRPr="00FB665D">
              <w:t>Place Adjectives Correctly in Sentences</w:t>
            </w:r>
            <w:bookmarkEnd w:id="199"/>
          </w:p>
        </w:tc>
      </w:tr>
      <w:tr w:rsidR="00124724" w:rsidRPr="00CE1366" w14:paraId="239D423B" w14:textId="77777777" w:rsidTr="003B5A18">
        <w:trPr>
          <w:trHeight w:val="1152"/>
          <w:jc w:val="center"/>
        </w:trPr>
        <w:tc>
          <w:tcPr>
            <w:tcW w:w="10800" w:type="dxa"/>
            <w:shd w:val="clear" w:color="auto" w:fill="FFFFFF"/>
          </w:tcPr>
          <w:p w14:paraId="5CE49751"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08772ECC" w14:textId="77777777" w:rsidTr="003B5A18">
              <w:trPr>
                <w:jc w:val="center"/>
              </w:trPr>
              <w:tc>
                <w:tcPr>
                  <w:tcW w:w="5000" w:type="pct"/>
                  <w:shd w:val="clear" w:color="auto" w:fill="255694" w:themeFill="accent1"/>
                  <w:vAlign w:val="center"/>
                </w:tcPr>
                <w:p w14:paraId="488DF184"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IN SENTENCES</w:t>
                  </w:r>
                </w:p>
              </w:tc>
            </w:tr>
            <w:tr w:rsidR="00124724" w:rsidRPr="001118CA" w14:paraId="3BA7A90F" w14:textId="77777777" w:rsidTr="002A6FE6">
              <w:trPr>
                <w:trHeight w:val="2231"/>
                <w:jc w:val="center"/>
              </w:trPr>
              <w:tc>
                <w:tcPr>
                  <w:tcW w:w="5000" w:type="pct"/>
                  <w:shd w:val="clear" w:color="auto" w:fill="FFFFFF"/>
                </w:tcPr>
                <w:p w14:paraId="5F4AF36B" w14:textId="77777777" w:rsidR="00124724" w:rsidRDefault="00124724" w:rsidP="003B5A18">
                  <w:pPr>
                    <w:rPr>
                      <w:rFonts w:cstheme="minorHAnsi"/>
                      <w:bCs/>
                      <w:sz w:val="20"/>
                      <w:szCs w:val="20"/>
                    </w:rPr>
                  </w:pPr>
                  <w:r>
                    <w:rPr>
                      <w:rFonts w:cstheme="minorHAnsi"/>
                      <w:bCs/>
                      <w:sz w:val="20"/>
                      <w:szCs w:val="20"/>
                    </w:rPr>
                    <w:t>Adjectives describe people, places, things, and ideas. We usually put them before the noun they are describing. If there is more than one adjective in a sentence, we use this order:</w:t>
                  </w:r>
                </w:p>
                <w:p w14:paraId="59692942" w14:textId="77777777" w:rsidR="00124724" w:rsidRDefault="00124724" w:rsidP="003564EE">
                  <w:pPr>
                    <w:pStyle w:val="ListParagraph"/>
                    <w:numPr>
                      <w:ilvl w:val="0"/>
                      <w:numId w:val="370"/>
                    </w:numPr>
                    <w:rPr>
                      <w:rFonts w:cstheme="minorHAnsi"/>
                      <w:bCs/>
                      <w:sz w:val="20"/>
                      <w:szCs w:val="20"/>
                    </w:rPr>
                  </w:pPr>
                  <w:r>
                    <w:rPr>
                      <w:rFonts w:cstheme="minorHAnsi"/>
                      <w:bCs/>
                      <w:sz w:val="20"/>
                      <w:szCs w:val="20"/>
                    </w:rPr>
                    <w:t>Number</w:t>
                  </w:r>
                </w:p>
                <w:p w14:paraId="3260BD91" w14:textId="77777777" w:rsidR="00124724" w:rsidRDefault="00124724" w:rsidP="003564EE">
                  <w:pPr>
                    <w:pStyle w:val="ListParagraph"/>
                    <w:numPr>
                      <w:ilvl w:val="0"/>
                      <w:numId w:val="370"/>
                    </w:numPr>
                    <w:rPr>
                      <w:rFonts w:cstheme="minorHAnsi"/>
                      <w:bCs/>
                      <w:sz w:val="20"/>
                      <w:szCs w:val="20"/>
                    </w:rPr>
                  </w:pPr>
                  <w:r>
                    <w:rPr>
                      <w:rFonts w:cstheme="minorHAnsi"/>
                      <w:bCs/>
                      <w:sz w:val="20"/>
                      <w:szCs w:val="20"/>
                    </w:rPr>
                    <w:t>Size</w:t>
                  </w:r>
                </w:p>
                <w:p w14:paraId="44552F6E" w14:textId="77777777" w:rsidR="00124724" w:rsidRDefault="00124724" w:rsidP="003564EE">
                  <w:pPr>
                    <w:pStyle w:val="ListParagraph"/>
                    <w:numPr>
                      <w:ilvl w:val="0"/>
                      <w:numId w:val="370"/>
                    </w:numPr>
                    <w:rPr>
                      <w:rFonts w:cstheme="minorHAnsi"/>
                      <w:bCs/>
                      <w:sz w:val="20"/>
                      <w:szCs w:val="20"/>
                    </w:rPr>
                  </w:pPr>
                  <w:r>
                    <w:rPr>
                      <w:rFonts w:cstheme="minorHAnsi"/>
                      <w:bCs/>
                      <w:sz w:val="20"/>
                      <w:szCs w:val="20"/>
                    </w:rPr>
                    <w:t>Shape</w:t>
                  </w:r>
                </w:p>
                <w:p w14:paraId="13095AF1" w14:textId="77777777" w:rsidR="00124724" w:rsidRDefault="00124724" w:rsidP="003564EE">
                  <w:pPr>
                    <w:pStyle w:val="ListParagraph"/>
                    <w:numPr>
                      <w:ilvl w:val="0"/>
                      <w:numId w:val="370"/>
                    </w:numPr>
                    <w:rPr>
                      <w:rFonts w:cstheme="minorHAnsi"/>
                      <w:bCs/>
                      <w:sz w:val="20"/>
                      <w:szCs w:val="20"/>
                    </w:rPr>
                  </w:pPr>
                  <w:r>
                    <w:rPr>
                      <w:rFonts w:cstheme="minorHAnsi"/>
                      <w:bCs/>
                      <w:sz w:val="20"/>
                      <w:szCs w:val="20"/>
                    </w:rPr>
                    <w:t>Color</w:t>
                  </w:r>
                </w:p>
                <w:p w14:paraId="2DEBD405" w14:textId="77777777" w:rsidR="00124724" w:rsidRDefault="00124724" w:rsidP="003564EE">
                  <w:pPr>
                    <w:pStyle w:val="ListParagraph"/>
                    <w:numPr>
                      <w:ilvl w:val="0"/>
                      <w:numId w:val="370"/>
                    </w:numPr>
                    <w:rPr>
                      <w:rFonts w:cstheme="minorHAnsi"/>
                      <w:bCs/>
                      <w:sz w:val="20"/>
                      <w:szCs w:val="20"/>
                    </w:rPr>
                  </w:pPr>
                  <w:r>
                    <w:rPr>
                      <w:rFonts w:cstheme="minorHAnsi"/>
                      <w:bCs/>
                      <w:sz w:val="20"/>
                      <w:szCs w:val="20"/>
                    </w:rPr>
                    <w:t>Proper adjective</w:t>
                  </w:r>
                </w:p>
                <w:p w14:paraId="04E4ED11" w14:textId="77777777" w:rsidR="00D32BF5" w:rsidRDefault="00D32BF5" w:rsidP="002A6FE6">
                  <w:pPr>
                    <w:rPr>
                      <w:rFonts w:cstheme="minorHAnsi"/>
                      <w:bCs/>
                      <w:sz w:val="20"/>
                      <w:szCs w:val="20"/>
                    </w:rPr>
                  </w:pPr>
                </w:p>
                <w:p w14:paraId="05A4F686" w14:textId="77777777" w:rsidR="00D32BF5" w:rsidRDefault="00D32BF5" w:rsidP="002A6FE6">
                  <w:pPr>
                    <w:pStyle w:val="Tablebullet"/>
                    <w:numPr>
                      <w:ilvl w:val="0"/>
                      <w:numId w:val="0"/>
                    </w:numPr>
                    <w:ind w:left="360" w:hanging="360"/>
                  </w:pPr>
                  <w:r>
                    <w:t>If several adjectives are used to describe a noun, we sometimes need to separate the adjectives with commas.</w:t>
                  </w:r>
                </w:p>
                <w:p w14:paraId="249215E6" w14:textId="77777777" w:rsidR="00D32BF5" w:rsidRPr="002A6FE6" w:rsidRDefault="00D32BF5" w:rsidP="002A6FE6">
                  <w:pPr>
                    <w:pStyle w:val="Tablebullet"/>
                    <w:numPr>
                      <w:ilvl w:val="0"/>
                      <w:numId w:val="389"/>
                    </w:numPr>
                    <w:rPr>
                      <w:rFonts w:asciiTheme="minorHAnsi" w:hAnsiTheme="minorHAnsi" w:cstheme="minorHAnsi"/>
                    </w:rPr>
                  </w:pPr>
                  <w:r w:rsidRPr="002A6FE6">
                    <w:rPr>
                      <w:rFonts w:asciiTheme="minorHAnsi" w:hAnsiTheme="minorHAnsi" w:cstheme="minorHAnsi"/>
                    </w:rPr>
                    <w:t>Do NOT place a comma after a number adjective.</w:t>
                  </w:r>
                </w:p>
                <w:p w14:paraId="135EDA45" w14:textId="77777777" w:rsidR="00D32BF5" w:rsidRPr="002A6FE6" w:rsidRDefault="00D32BF5" w:rsidP="002A6FE6">
                  <w:pPr>
                    <w:pStyle w:val="Tablebullet"/>
                    <w:numPr>
                      <w:ilvl w:val="0"/>
                      <w:numId w:val="389"/>
                    </w:numPr>
                    <w:rPr>
                      <w:rFonts w:asciiTheme="minorHAnsi" w:hAnsiTheme="minorHAnsi" w:cstheme="minorHAnsi"/>
                    </w:rPr>
                  </w:pPr>
                  <w:r w:rsidRPr="002A6FE6">
                    <w:rPr>
                      <w:rFonts w:asciiTheme="minorHAnsi" w:hAnsiTheme="minorHAnsi" w:cstheme="minorHAnsi"/>
                    </w:rPr>
                    <w:t>Do NOT place a comma before a proper adjective.</w:t>
                  </w:r>
                </w:p>
                <w:p w14:paraId="68F28A11" w14:textId="38E84802" w:rsidR="00D32BF5" w:rsidRPr="002A6FE6" w:rsidRDefault="00D32BF5" w:rsidP="002A6FE6">
                  <w:pPr>
                    <w:pStyle w:val="ListParagraph"/>
                    <w:numPr>
                      <w:ilvl w:val="0"/>
                      <w:numId w:val="389"/>
                    </w:numPr>
                    <w:rPr>
                      <w:rFonts w:cstheme="minorHAnsi"/>
                      <w:bCs/>
                      <w:sz w:val="20"/>
                      <w:szCs w:val="20"/>
                    </w:rPr>
                  </w:pPr>
                  <w:r w:rsidRPr="002A6FE6">
                    <w:rPr>
                      <w:rFonts w:asciiTheme="minorHAnsi" w:hAnsiTheme="minorHAnsi" w:cstheme="minorHAnsi"/>
                      <w:sz w:val="20"/>
                      <w:szCs w:val="20"/>
                    </w:rPr>
                    <w:t>Place a comma between other kinds of adjectives.</w:t>
                  </w:r>
                </w:p>
              </w:tc>
            </w:tr>
          </w:tbl>
          <w:p w14:paraId="2A0D7A18"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5C782D19" w14:textId="77777777" w:rsidTr="003B5A18">
              <w:trPr>
                <w:jc w:val="center"/>
              </w:trPr>
              <w:tc>
                <w:tcPr>
                  <w:tcW w:w="5000" w:type="pct"/>
                  <w:shd w:val="clear" w:color="auto" w:fill="255694" w:themeFill="accent1"/>
                  <w:vAlign w:val="center"/>
                </w:tcPr>
                <w:p w14:paraId="6211B5CC"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IN SENTENCES: EXAMPLE 1</w:t>
                  </w:r>
                </w:p>
              </w:tc>
            </w:tr>
            <w:tr w:rsidR="00124724" w:rsidRPr="001118CA" w14:paraId="1F619C62" w14:textId="77777777" w:rsidTr="003B5A18">
              <w:trPr>
                <w:trHeight w:val="1728"/>
                <w:jc w:val="center"/>
              </w:trPr>
              <w:tc>
                <w:tcPr>
                  <w:tcW w:w="5000" w:type="pct"/>
                  <w:shd w:val="clear" w:color="auto" w:fill="FFFFFF"/>
                </w:tcPr>
                <w:p w14:paraId="0966F7B2" w14:textId="77777777" w:rsidR="00124724" w:rsidRPr="0065706B" w:rsidRDefault="00124724" w:rsidP="003B5A18">
                  <w:pPr>
                    <w:rPr>
                      <w:rFonts w:cstheme="minorHAnsi"/>
                      <w:bCs/>
                      <w:sz w:val="20"/>
                      <w:szCs w:val="20"/>
                    </w:rPr>
                  </w:pPr>
                  <w:r w:rsidRPr="001118CA">
                    <w:rPr>
                      <w:rFonts w:cstheme="minorHAnsi"/>
                      <w:bCs/>
                      <w:sz w:val="20"/>
                      <w:szCs w:val="20"/>
                    </w:rPr>
                    <w:t xml:space="preserve"> </w:t>
                  </w:r>
                </w:p>
                <w:tbl>
                  <w:tblPr>
                    <w:tblStyle w:val="TableGrid"/>
                    <w:tblW w:w="4260" w:type="pct"/>
                    <w:jc w:val="center"/>
                    <w:tblLayout w:type="fixed"/>
                    <w:tblLook w:val="04A0" w:firstRow="1" w:lastRow="0" w:firstColumn="1" w:lastColumn="0" w:noHBand="0" w:noVBand="1"/>
                  </w:tblPr>
                  <w:tblGrid>
                    <w:gridCol w:w="2437"/>
                    <w:gridCol w:w="5959"/>
                  </w:tblGrid>
                  <w:tr w:rsidR="00124724" w:rsidRPr="001118CA" w14:paraId="65A874D2" w14:textId="77777777" w:rsidTr="003B5A18">
                    <w:trPr>
                      <w:jc w:val="center"/>
                    </w:trPr>
                    <w:tc>
                      <w:tcPr>
                        <w:tcW w:w="1451" w:type="pct"/>
                        <w:shd w:val="clear" w:color="auto" w:fill="EDF5FB" w:themeFill="text2"/>
                      </w:tcPr>
                      <w:p w14:paraId="4E391273" w14:textId="77777777" w:rsidR="00124724" w:rsidRPr="001118CA" w:rsidRDefault="00124724" w:rsidP="003B5A18">
                        <w:pPr>
                          <w:rPr>
                            <w:rFonts w:cstheme="minorHAnsi"/>
                            <w:b/>
                            <w:bCs/>
                            <w:sz w:val="20"/>
                            <w:szCs w:val="20"/>
                          </w:rPr>
                        </w:pPr>
                        <w:r>
                          <w:rPr>
                            <w:rFonts w:cstheme="minorHAnsi"/>
                            <w:b/>
                            <w:bCs/>
                            <w:sz w:val="20"/>
                            <w:szCs w:val="20"/>
                          </w:rPr>
                          <w:t>Kinds of adjectives</w:t>
                        </w:r>
                      </w:p>
                    </w:tc>
                    <w:tc>
                      <w:tcPr>
                        <w:tcW w:w="3549" w:type="pct"/>
                        <w:shd w:val="clear" w:color="auto" w:fill="EDF5FB" w:themeFill="text2"/>
                      </w:tcPr>
                      <w:p w14:paraId="7E8594C0" w14:textId="77777777" w:rsidR="00124724" w:rsidRPr="001118CA" w:rsidRDefault="00124724" w:rsidP="003B5A18">
                        <w:pPr>
                          <w:rPr>
                            <w:rFonts w:cstheme="minorHAnsi"/>
                            <w:b/>
                            <w:bCs/>
                            <w:sz w:val="20"/>
                            <w:szCs w:val="20"/>
                          </w:rPr>
                        </w:pPr>
                        <w:r>
                          <w:rPr>
                            <w:rFonts w:cstheme="minorHAnsi"/>
                            <w:b/>
                            <w:bCs/>
                            <w:sz w:val="20"/>
                            <w:szCs w:val="20"/>
                          </w:rPr>
                          <w:t>Examples</w:t>
                        </w:r>
                      </w:p>
                    </w:tc>
                  </w:tr>
                  <w:tr w:rsidR="00124724" w:rsidRPr="001118CA" w14:paraId="6E909E13" w14:textId="77777777" w:rsidTr="003B5A18">
                    <w:trPr>
                      <w:jc w:val="center"/>
                    </w:trPr>
                    <w:tc>
                      <w:tcPr>
                        <w:tcW w:w="1451" w:type="pct"/>
                      </w:tcPr>
                      <w:p w14:paraId="0A968BDC" w14:textId="77777777" w:rsidR="00124724" w:rsidRPr="001118CA" w:rsidRDefault="00124724" w:rsidP="003B5A18">
                        <w:pPr>
                          <w:rPr>
                            <w:rFonts w:cstheme="minorHAnsi"/>
                            <w:bCs/>
                            <w:sz w:val="20"/>
                            <w:szCs w:val="20"/>
                          </w:rPr>
                        </w:pPr>
                        <w:r>
                          <w:rPr>
                            <w:rFonts w:cstheme="minorHAnsi"/>
                            <w:bCs/>
                            <w:sz w:val="20"/>
                            <w:szCs w:val="20"/>
                          </w:rPr>
                          <w:t>number and size</w:t>
                        </w:r>
                      </w:p>
                    </w:tc>
                    <w:tc>
                      <w:tcPr>
                        <w:tcW w:w="3549" w:type="pct"/>
                      </w:tcPr>
                      <w:p w14:paraId="4C803C28" w14:textId="77777777" w:rsidR="00124724" w:rsidRPr="001118CA" w:rsidRDefault="00124724" w:rsidP="003B5A18">
                        <w:pPr>
                          <w:rPr>
                            <w:rFonts w:cstheme="minorHAnsi"/>
                            <w:bCs/>
                            <w:sz w:val="20"/>
                            <w:szCs w:val="20"/>
                          </w:rPr>
                        </w:pPr>
                        <w:r>
                          <w:rPr>
                            <w:rFonts w:cstheme="minorHAnsi"/>
                            <w:bCs/>
                            <w:sz w:val="20"/>
                            <w:szCs w:val="20"/>
                          </w:rPr>
                          <w:t xml:space="preserve">Kyle bought three large apples. </w:t>
                        </w:r>
                      </w:p>
                    </w:tc>
                  </w:tr>
                  <w:tr w:rsidR="00124724" w:rsidRPr="001118CA" w14:paraId="58B3182A" w14:textId="77777777" w:rsidTr="003B5A18">
                    <w:trPr>
                      <w:jc w:val="center"/>
                    </w:trPr>
                    <w:tc>
                      <w:tcPr>
                        <w:tcW w:w="1451" w:type="pct"/>
                      </w:tcPr>
                      <w:p w14:paraId="3D0D2D0C" w14:textId="77777777" w:rsidR="00124724" w:rsidRPr="001118CA" w:rsidRDefault="00124724" w:rsidP="003B5A18">
                        <w:pPr>
                          <w:rPr>
                            <w:rFonts w:cstheme="minorHAnsi"/>
                            <w:bCs/>
                            <w:sz w:val="20"/>
                            <w:szCs w:val="20"/>
                          </w:rPr>
                        </w:pPr>
                        <w:r>
                          <w:rPr>
                            <w:rFonts w:cstheme="minorHAnsi"/>
                            <w:bCs/>
                            <w:sz w:val="20"/>
                            <w:szCs w:val="20"/>
                          </w:rPr>
                          <w:t>shape and color</w:t>
                        </w:r>
                      </w:p>
                    </w:tc>
                    <w:tc>
                      <w:tcPr>
                        <w:tcW w:w="3549" w:type="pct"/>
                      </w:tcPr>
                      <w:p w14:paraId="3D85FFCC" w14:textId="15A38EFB" w:rsidR="00124724" w:rsidRPr="001118CA" w:rsidRDefault="00124724" w:rsidP="003B5A18">
                        <w:pPr>
                          <w:rPr>
                            <w:rFonts w:cstheme="minorHAnsi"/>
                            <w:bCs/>
                            <w:sz w:val="20"/>
                            <w:szCs w:val="20"/>
                          </w:rPr>
                        </w:pPr>
                        <w:r>
                          <w:rPr>
                            <w:rFonts w:cstheme="minorHAnsi"/>
                            <w:bCs/>
                            <w:sz w:val="20"/>
                            <w:szCs w:val="20"/>
                          </w:rPr>
                          <w:t>Kyle bought round</w:t>
                        </w:r>
                        <w:r w:rsidR="00D33565">
                          <w:rPr>
                            <w:rFonts w:cstheme="minorHAnsi"/>
                            <w:bCs/>
                            <w:sz w:val="20"/>
                            <w:szCs w:val="20"/>
                          </w:rPr>
                          <w:t>,</w:t>
                        </w:r>
                        <w:r>
                          <w:rPr>
                            <w:rFonts w:cstheme="minorHAnsi"/>
                            <w:bCs/>
                            <w:sz w:val="20"/>
                            <w:szCs w:val="20"/>
                          </w:rPr>
                          <w:t xml:space="preserve"> red apples. </w:t>
                        </w:r>
                      </w:p>
                    </w:tc>
                  </w:tr>
                  <w:tr w:rsidR="00124724" w:rsidRPr="001118CA" w14:paraId="414DE749" w14:textId="77777777" w:rsidTr="003B5A18">
                    <w:trPr>
                      <w:jc w:val="center"/>
                    </w:trPr>
                    <w:tc>
                      <w:tcPr>
                        <w:tcW w:w="1451" w:type="pct"/>
                      </w:tcPr>
                      <w:p w14:paraId="69B2E20A" w14:textId="77777777" w:rsidR="00124724" w:rsidRPr="001118CA" w:rsidRDefault="00124724" w:rsidP="003B5A18">
                        <w:pPr>
                          <w:rPr>
                            <w:rFonts w:cstheme="minorHAnsi"/>
                            <w:bCs/>
                            <w:sz w:val="20"/>
                            <w:szCs w:val="20"/>
                          </w:rPr>
                        </w:pPr>
                        <w:r>
                          <w:rPr>
                            <w:rFonts w:cstheme="minorHAnsi"/>
                            <w:bCs/>
                            <w:sz w:val="20"/>
                            <w:szCs w:val="20"/>
                          </w:rPr>
                          <w:t>shape and proper adjective</w:t>
                        </w:r>
                      </w:p>
                    </w:tc>
                    <w:tc>
                      <w:tcPr>
                        <w:tcW w:w="3549" w:type="pct"/>
                      </w:tcPr>
                      <w:p w14:paraId="0E969139" w14:textId="77777777" w:rsidR="00124724" w:rsidRPr="001118CA" w:rsidRDefault="00124724" w:rsidP="003B5A18">
                        <w:pPr>
                          <w:rPr>
                            <w:rFonts w:cstheme="minorHAnsi"/>
                            <w:bCs/>
                            <w:sz w:val="20"/>
                            <w:szCs w:val="20"/>
                          </w:rPr>
                        </w:pPr>
                        <w:r>
                          <w:rPr>
                            <w:rFonts w:cstheme="minorHAnsi"/>
                            <w:bCs/>
                            <w:sz w:val="20"/>
                            <w:szCs w:val="20"/>
                          </w:rPr>
                          <w:t xml:space="preserve">Kyle bought round McIntosh apples. </w:t>
                        </w:r>
                      </w:p>
                    </w:tc>
                  </w:tr>
                  <w:tr w:rsidR="00124724" w:rsidRPr="001118CA" w14:paraId="5CAC40F9" w14:textId="77777777" w:rsidTr="003B5A18">
                    <w:trPr>
                      <w:jc w:val="center"/>
                    </w:trPr>
                    <w:tc>
                      <w:tcPr>
                        <w:tcW w:w="1451" w:type="pct"/>
                      </w:tcPr>
                      <w:p w14:paraId="64AEC278" w14:textId="77777777" w:rsidR="00124724" w:rsidRPr="001118CA" w:rsidRDefault="00124724" w:rsidP="003B5A18">
                        <w:pPr>
                          <w:rPr>
                            <w:rFonts w:cstheme="minorHAnsi"/>
                            <w:bCs/>
                            <w:sz w:val="20"/>
                            <w:szCs w:val="20"/>
                          </w:rPr>
                        </w:pPr>
                        <w:r>
                          <w:rPr>
                            <w:rFonts w:cstheme="minorHAnsi"/>
                            <w:bCs/>
                            <w:sz w:val="20"/>
                            <w:szCs w:val="20"/>
                          </w:rPr>
                          <w:t>size and color</w:t>
                        </w:r>
                      </w:p>
                    </w:tc>
                    <w:tc>
                      <w:tcPr>
                        <w:tcW w:w="3549" w:type="pct"/>
                      </w:tcPr>
                      <w:p w14:paraId="1F676577" w14:textId="39810682" w:rsidR="00124724" w:rsidRPr="001118CA" w:rsidRDefault="00124724" w:rsidP="003B5A18">
                        <w:pPr>
                          <w:rPr>
                            <w:rFonts w:cstheme="minorHAnsi"/>
                            <w:bCs/>
                            <w:sz w:val="20"/>
                            <w:szCs w:val="20"/>
                          </w:rPr>
                        </w:pPr>
                        <w:r>
                          <w:rPr>
                            <w:rFonts w:cstheme="minorHAnsi"/>
                            <w:bCs/>
                            <w:sz w:val="20"/>
                            <w:szCs w:val="20"/>
                          </w:rPr>
                          <w:t>Kyle bought large</w:t>
                        </w:r>
                        <w:r w:rsidR="00D33565">
                          <w:rPr>
                            <w:rFonts w:cstheme="minorHAnsi"/>
                            <w:bCs/>
                            <w:sz w:val="20"/>
                            <w:szCs w:val="20"/>
                          </w:rPr>
                          <w:t>,</w:t>
                        </w:r>
                        <w:r>
                          <w:rPr>
                            <w:rFonts w:cstheme="minorHAnsi"/>
                            <w:bCs/>
                            <w:sz w:val="20"/>
                            <w:szCs w:val="20"/>
                          </w:rPr>
                          <w:t xml:space="preserve"> round apples.</w:t>
                        </w:r>
                      </w:p>
                    </w:tc>
                  </w:tr>
                </w:tbl>
                <w:p w14:paraId="574579E1" w14:textId="77777777" w:rsidR="00124724" w:rsidRPr="001118CA" w:rsidRDefault="00124724" w:rsidP="003B5A18">
                  <w:pPr>
                    <w:rPr>
                      <w:rFonts w:cstheme="minorHAnsi"/>
                      <w:b/>
                      <w:bCs/>
                      <w:color w:val="255694"/>
                      <w:sz w:val="20"/>
                      <w:szCs w:val="20"/>
                    </w:rPr>
                  </w:pPr>
                </w:p>
              </w:tc>
            </w:tr>
          </w:tbl>
          <w:p w14:paraId="7EB927CD"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3FF3A77F" w14:textId="77777777" w:rsidTr="003B5A18">
              <w:trPr>
                <w:jc w:val="center"/>
              </w:trPr>
              <w:tc>
                <w:tcPr>
                  <w:tcW w:w="5000" w:type="pct"/>
                  <w:shd w:val="clear" w:color="auto" w:fill="255694" w:themeFill="accent1"/>
                  <w:vAlign w:val="center"/>
                </w:tcPr>
                <w:p w14:paraId="2038D943"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IN SENTENCES: EXAMPLE 2</w:t>
                  </w:r>
                </w:p>
              </w:tc>
            </w:tr>
            <w:tr w:rsidR="00124724" w:rsidRPr="001118CA" w14:paraId="7158D8E0" w14:textId="77777777" w:rsidTr="003B5A18">
              <w:trPr>
                <w:trHeight w:val="1728"/>
                <w:jc w:val="center"/>
              </w:trPr>
              <w:tc>
                <w:tcPr>
                  <w:tcW w:w="5000" w:type="pct"/>
                  <w:shd w:val="clear" w:color="auto" w:fill="FFFFFF"/>
                </w:tcPr>
                <w:p w14:paraId="016D89E8" w14:textId="77777777" w:rsidR="00124724" w:rsidRPr="0065706B" w:rsidRDefault="00124724" w:rsidP="003B5A18">
                  <w:pPr>
                    <w:rPr>
                      <w:rFonts w:cstheme="minorHAnsi"/>
                      <w:bCs/>
                      <w:sz w:val="20"/>
                      <w:szCs w:val="20"/>
                    </w:rPr>
                  </w:pPr>
                  <w:r w:rsidRPr="001118CA">
                    <w:rPr>
                      <w:rFonts w:cstheme="minorHAnsi"/>
                      <w:bCs/>
                      <w:sz w:val="20"/>
                      <w:szCs w:val="20"/>
                    </w:rPr>
                    <w:t xml:space="preserve"> </w:t>
                  </w:r>
                </w:p>
                <w:tbl>
                  <w:tblPr>
                    <w:tblStyle w:val="TableGrid"/>
                    <w:tblW w:w="4260" w:type="pct"/>
                    <w:jc w:val="center"/>
                    <w:tblLayout w:type="fixed"/>
                    <w:tblLook w:val="04A0" w:firstRow="1" w:lastRow="0" w:firstColumn="1" w:lastColumn="0" w:noHBand="0" w:noVBand="1"/>
                  </w:tblPr>
                  <w:tblGrid>
                    <w:gridCol w:w="2437"/>
                    <w:gridCol w:w="5959"/>
                  </w:tblGrid>
                  <w:tr w:rsidR="00124724" w:rsidRPr="001118CA" w14:paraId="56497FA2" w14:textId="77777777" w:rsidTr="003B5A18">
                    <w:trPr>
                      <w:jc w:val="center"/>
                    </w:trPr>
                    <w:tc>
                      <w:tcPr>
                        <w:tcW w:w="1451" w:type="pct"/>
                        <w:shd w:val="clear" w:color="auto" w:fill="EDF5FB" w:themeFill="text2"/>
                      </w:tcPr>
                      <w:p w14:paraId="625049CB" w14:textId="77777777" w:rsidR="00124724" w:rsidRPr="001118CA" w:rsidRDefault="00124724" w:rsidP="003B5A18">
                        <w:pPr>
                          <w:rPr>
                            <w:rFonts w:cstheme="minorHAnsi"/>
                            <w:b/>
                            <w:bCs/>
                            <w:sz w:val="20"/>
                            <w:szCs w:val="20"/>
                          </w:rPr>
                        </w:pPr>
                        <w:r>
                          <w:rPr>
                            <w:rFonts w:cstheme="minorHAnsi"/>
                            <w:b/>
                            <w:bCs/>
                            <w:sz w:val="20"/>
                            <w:szCs w:val="20"/>
                          </w:rPr>
                          <w:t>Kinds of adjectives</w:t>
                        </w:r>
                      </w:p>
                    </w:tc>
                    <w:tc>
                      <w:tcPr>
                        <w:tcW w:w="3549" w:type="pct"/>
                        <w:shd w:val="clear" w:color="auto" w:fill="EDF5FB" w:themeFill="text2"/>
                      </w:tcPr>
                      <w:p w14:paraId="3D2BD9A6" w14:textId="77777777" w:rsidR="00124724" w:rsidRPr="001118CA" w:rsidRDefault="00124724" w:rsidP="003B5A18">
                        <w:pPr>
                          <w:rPr>
                            <w:rFonts w:cstheme="minorHAnsi"/>
                            <w:b/>
                            <w:bCs/>
                            <w:sz w:val="20"/>
                            <w:szCs w:val="20"/>
                          </w:rPr>
                        </w:pPr>
                        <w:r>
                          <w:rPr>
                            <w:rFonts w:cstheme="minorHAnsi"/>
                            <w:b/>
                            <w:bCs/>
                            <w:sz w:val="20"/>
                            <w:szCs w:val="20"/>
                          </w:rPr>
                          <w:t>Examples</w:t>
                        </w:r>
                      </w:p>
                    </w:tc>
                  </w:tr>
                  <w:tr w:rsidR="00124724" w:rsidRPr="001118CA" w14:paraId="0A3C155B" w14:textId="77777777" w:rsidTr="003B5A18">
                    <w:trPr>
                      <w:jc w:val="center"/>
                    </w:trPr>
                    <w:tc>
                      <w:tcPr>
                        <w:tcW w:w="1451" w:type="pct"/>
                      </w:tcPr>
                      <w:p w14:paraId="5CB24AE2" w14:textId="77777777" w:rsidR="00124724" w:rsidRPr="001118CA" w:rsidRDefault="00124724" w:rsidP="003B5A18">
                        <w:pPr>
                          <w:rPr>
                            <w:rFonts w:cstheme="minorHAnsi"/>
                            <w:bCs/>
                            <w:sz w:val="20"/>
                            <w:szCs w:val="20"/>
                          </w:rPr>
                        </w:pPr>
                        <w:r>
                          <w:rPr>
                            <w:rFonts w:cstheme="minorHAnsi"/>
                            <w:bCs/>
                            <w:sz w:val="20"/>
                            <w:szCs w:val="20"/>
                          </w:rPr>
                          <w:t>number and size</w:t>
                        </w:r>
                      </w:p>
                    </w:tc>
                    <w:tc>
                      <w:tcPr>
                        <w:tcW w:w="3549" w:type="pct"/>
                      </w:tcPr>
                      <w:p w14:paraId="3EEFA28F" w14:textId="77777777" w:rsidR="00124724" w:rsidRPr="001118CA" w:rsidRDefault="00124724" w:rsidP="003B5A18">
                        <w:pPr>
                          <w:rPr>
                            <w:rFonts w:cstheme="minorHAnsi"/>
                            <w:bCs/>
                            <w:sz w:val="20"/>
                            <w:szCs w:val="20"/>
                          </w:rPr>
                        </w:pPr>
                        <w:r>
                          <w:rPr>
                            <w:rFonts w:cstheme="minorHAnsi"/>
                            <w:bCs/>
                            <w:sz w:val="20"/>
                            <w:szCs w:val="20"/>
                          </w:rPr>
                          <w:t xml:space="preserve">Mara bought seven small tee-shirts.  </w:t>
                        </w:r>
                      </w:p>
                    </w:tc>
                  </w:tr>
                  <w:tr w:rsidR="00124724" w:rsidRPr="001118CA" w14:paraId="31C1B2E3" w14:textId="77777777" w:rsidTr="003B5A18">
                    <w:trPr>
                      <w:jc w:val="center"/>
                    </w:trPr>
                    <w:tc>
                      <w:tcPr>
                        <w:tcW w:w="1451" w:type="pct"/>
                      </w:tcPr>
                      <w:p w14:paraId="3E0BE986" w14:textId="77777777" w:rsidR="00124724" w:rsidRPr="001118CA" w:rsidRDefault="00124724" w:rsidP="003B5A18">
                        <w:pPr>
                          <w:rPr>
                            <w:rFonts w:cstheme="minorHAnsi"/>
                            <w:bCs/>
                            <w:sz w:val="20"/>
                            <w:szCs w:val="20"/>
                          </w:rPr>
                        </w:pPr>
                        <w:r>
                          <w:rPr>
                            <w:rFonts w:cstheme="minorHAnsi"/>
                            <w:bCs/>
                            <w:sz w:val="20"/>
                            <w:szCs w:val="20"/>
                          </w:rPr>
                          <w:t>size and proper adjective</w:t>
                        </w:r>
                      </w:p>
                    </w:tc>
                    <w:tc>
                      <w:tcPr>
                        <w:tcW w:w="3549" w:type="pct"/>
                      </w:tcPr>
                      <w:p w14:paraId="6A0A8CA0" w14:textId="77777777" w:rsidR="00124724" w:rsidRPr="001118CA" w:rsidRDefault="00124724" w:rsidP="003B5A18">
                        <w:pPr>
                          <w:rPr>
                            <w:rFonts w:cstheme="minorHAnsi"/>
                            <w:bCs/>
                            <w:sz w:val="20"/>
                            <w:szCs w:val="20"/>
                          </w:rPr>
                        </w:pPr>
                        <w:r>
                          <w:rPr>
                            <w:rFonts w:cstheme="minorHAnsi"/>
                            <w:bCs/>
                            <w:sz w:val="20"/>
                            <w:szCs w:val="20"/>
                          </w:rPr>
                          <w:t>Mara bought a small Red Sox tee-shirt</w:t>
                        </w:r>
                      </w:p>
                    </w:tc>
                  </w:tr>
                  <w:tr w:rsidR="00124724" w:rsidRPr="001118CA" w14:paraId="3DA3DB55" w14:textId="77777777" w:rsidTr="003B5A18">
                    <w:trPr>
                      <w:jc w:val="center"/>
                    </w:trPr>
                    <w:tc>
                      <w:tcPr>
                        <w:tcW w:w="1451" w:type="pct"/>
                      </w:tcPr>
                      <w:p w14:paraId="6EF8835B" w14:textId="77777777" w:rsidR="00124724" w:rsidRPr="001118CA" w:rsidRDefault="00124724" w:rsidP="003B5A18">
                        <w:pPr>
                          <w:rPr>
                            <w:rFonts w:cstheme="minorHAnsi"/>
                            <w:bCs/>
                            <w:sz w:val="20"/>
                            <w:szCs w:val="20"/>
                          </w:rPr>
                        </w:pPr>
                        <w:r>
                          <w:rPr>
                            <w:rFonts w:cstheme="minorHAnsi"/>
                            <w:bCs/>
                            <w:sz w:val="20"/>
                            <w:szCs w:val="20"/>
                          </w:rPr>
                          <w:t>number and color</w:t>
                        </w:r>
                      </w:p>
                    </w:tc>
                    <w:tc>
                      <w:tcPr>
                        <w:tcW w:w="3549" w:type="pct"/>
                      </w:tcPr>
                      <w:p w14:paraId="4ED4328B" w14:textId="77777777" w:rsidR="00124724" w:rsidRPr="001118CA" w:rsidRDefault="00124724" w:rsidP="003B5A18">
                        <w:pPr>
                          <w:rPr>
                            <w:rFonts w:cstheme="minorHAnsi"/>
                            <w:bCs/>
                            <w:sz w:val="20"/>
                            <w:szCs w:val="20"/>
                          </w:rPr>
                        </w:pPr>
                        <w:r>
                          <w:rPr>
                            <w:rFonts w:cstheme="minorHAnsi"/>
                            <w:bCs/>
                            <w:sz w:val="20"/>
                            <w:szCs w:val="20"/>
                          </w:rPr>
                          <w:t xml:space="preserve">Mara bought four red tee-shirts. </w:t>
                        </w:r>
                      </w:p>
                    </w:tc>
                  </w:tr>
                  <w:tr w:rsidR="00124724" w:rsidRPr="001118CA" w14:paraId="66322D63" w14:textId="77777777" w:rsidTr="003B5A18">
                    <w:trPr>
                      <w:jc w:val="center"/>
                    </w:trPr>
                    <w:tc>
                      <w:tcPr>
                        <w:tcW w:w="1451" w:type="pct"/>
                      </w:tcPr>
                      <w:p w14:paraId="522227BD" w14:textId="77777777" w:rsidR="00124724" w:rsidRPr="001118CA" w:rsidRDefault="00124724" w:rsidP="003B5A18">
                        <w:pPr>
                          <w:rPr>
                            <w:rFonts w:cstheme="minorHAnsi"/>
                            <w:bCs/>
                            <w:sz w:val="20"/>
                            <w:szCs w:val="20"/>
                          </w:rPr>
                        </w:pPr>
                        <w:r>
                          <w:rPr>
                            <w:rFonts w:cstheme="minorHAnsi"/>
                            <w:bCs/>
                            <w:sz w:val="20"/>
                            <w:szCs w:val="20"/>
                          </w:rPr>
                          <w:t>number, size, and color</w:t>
                        </w:r>
                      </w:p>
                    </w:tc>
                    <w:tc>
                      <w:tcPr>
                        <w:tcW w:w="3549" w:type="pct"/>
                      </w:tcPr>
                      <w:p w14:paraId="035B7207" w14:textId="76F33DF5" w:rsidR="00124724" w:rsidRPr="001118CA" w:rsidRDefault="00124724" w:rsidP="003B5A18">
                        <w:pPr>
                          <w:rPr>
                            <w:rFonts w:cstheme="minorHAnsi"/>
                            <w:bCs/>
                            <w:sz w:val="20"/>
                            <w:szCs w:val="20"/>
                          </w:rPr>
                        </w:pPr>
                        <w:r>
                          <w:rPr>
                            <w:rFonts w:cstheme="minorHAnsi"/>
                            <w:bCs/>
                            <w:sz w:val="20"/>
                            <w:szCs w:val="20"/>
                          </w:rPr>
                          <w:t>Mara bought four small</w:t>
                        </w:r>
                        <w:r w:rsidR="00D33565">
                          <w:rPr>
                            <w:rFonts w:cstheme="minorHAnsi"/>
                            <w:bCs/>
                            <w:sz w:val="20"/>
                            <w:szCs w:val="20"/>
                          </w:rPr>
                          <w:t>,</w:t>
                        </w:r>
                        <w:r>
                          <w:rPr>
                            <w:rFonts w:cstheme="minorHAnsi"/>
                            <w:bCs/>
                            <w:sz w:val="20"/>
                            <w:szCs w:val="20"/>
                          </w:rPr>
                          <w:t xml:space="preserve"> red tee-shirts. </w:t>
                        </w:r>
                      </w:p>
                    </w:tc>
                  </w:tr>
                </w:tbl>
                <w:p w14:paraId="2E042DAC" w14:textId="77777777" w:rsidR="00124724" w:rsidRPr="001118CA" w:rsidRDefault="00124724" w:rsidP="003B5A18">
                  <w:pPr>
                    <w:rPr>
                      <w:rFonts w:cstheme="minorHAnsi"/>
                      <w:b/>
                      <w:bCs/>
                      <w:color w:val="255694"/>
                      <w:sz w:val="20"/>
                      <w:szCs w:val="20"/>
                    </w:rPr>
                  </w:pPr>
                </w:p>
              </w:tc>
            </w:tr>
          </w:tbl>
          <w:p w14:paraId="78850ED2"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5F0B2A5E" w14:textId="77777777" w:rsidTr="003B5A18">
              <w:trPr>
                <w:jc w:val="center"/>
              </w:trPr>
              <w:tc>
                <w:tcPr>
                  <w:tcW w:w="5000" w:type="pct"/>
                  <w:shd w:val="clear" w:color="auto" w:fill="255694" w:themeFill="accent1"/>
                  <w:vAlign w:val="center"/>
                </w:tcPr>
                <w:p w14:paraId="23967B76"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PRACTICE</w:t>
                  </w:r>
                </w:p>
              </w:tc>
            </w:tr>
            <w:tr w:rsidR="00124724" w:rsidRPr="001118CA" w14:paraId="036EBD3F" w14:textId="77777777" w:rsidTr="003B5A18">
              <w:trPr>
                <w:trHeight w:val="20"/>
                <w:jc w:val="center"/>
              </w:trPr>
              <w:tc>
                <w:tcPr>
                  <w:tcW w:w="5000" w:type="pct"/>
                  <w:shd w:val="clear" w:color="auto" w:fill="FFFFFF"/>
                </w:tcPr>
                <w:p w14:paraId="4A654372" w14:textId="77777777" w:rsidR="00124724" w:rsidRPr="002E6D8F" w:rsidRDefault="00124724" w:rsidP="003B5A18">
                  <w:pPr>
                    <w:widowControl w:val="0"/>
                    <w:tabs>
                      <w:tab w:val="left" w:pos="1872"/>
                    </w:tabs>
                    <w:rPr>
                      <w:rFonts w:cs="Times New Roman"/>
                      <w:bCs/>
                    </w:rPr>
                  </w:pPr>
                  <w:r w:rsidRPr="000C0264">
                    <w:rPr>
                      <w:rFonts w:cs="Times New Roman"/>
                      <w:b/>
                      <w:bCs/>
                    </w:rPr>
                    <w:t xml:space="preserve">Directions: </w:t>
                  </w:r>
                  <w:r>
                    <w:rPr>
                      <w:rFonts w:cs="Times New Roman"/>
                      <w:bCs/>
                    </w:rPr>
                    <w:t xml:space="preserve">Rewrite each sentence to place the adjectives in the correct order. </w:t>
                  </w:r>
                </w:p>
                <w:p w14:paraId="29D94A73" w14:textId="77777777" w:rsidR="00124724" w:rsidRDefault="00124724" w:rsidP="003B5A18">
                  <w:pPr>
                    <w:widowControl w:val="0"/>
                    <w:tabs>
                      <w:tab w:val="left" w:pos="1872"/>
                    </w:tabs>
                    <w:rPr>
                      <w:rFonts w:cs="Times New Roman"/>
                      <w:b/>
                      <w:bCs/>
                    </w:rPr>
                  </w:pPr>
                </w:p>
                <w:p w14:paraId="1009F60C" w14:textId="66553797" w:rsidR="00124724" w:rsidRPr="0067630E" w:rsidRDefault="00124724" w:rsidP="003564EE">
                  <w:pPr>
                    <w:pStyle w:val="ListParagraph"/>
                    <w:widowControl w:val="0"/>
                    <w:numPr>
                      <w:ilvl w:val="0"/>
                      <w:numId w:val="372"/>
                    </w:numPr>
                    <w:tabs>
                      <w:tab w:val="left" w:pos="1872"/>
                    </w:tabs>
                    <w:rPr>
                      <w:rFonts w:cs="Times New Roman"/>
                      <w:bCs/>
                      <w:color w:val="FF0000"/>
                    </w:rPr>
                  </w:pPr>
                  <w:r>
                    <w:rPr>
                      <w:rFonts w:cs="Times New Roman"/>
                      <w:bCs/>
                    </w:rPr>
                    <w:t>Ellis picked up a round</w:t>
                  </w:r>
                  <w:r w:rsidR="00D33565">
                    <w:rPr>
                      <w:rFonts w:cs="Times New Roman"/>
                      <w:bCs/>
                    </w:rPr>
                    <w:t>,</w:t>
                  </w:r>
                  <w:r>
                    <w:rPr>
                      <w:rFonts w:cs="Times New Roman"/>
                      <w:bCs/>
                    </w:rPr>
                    <w:t xml:space="preserve"> small baseball. </w:t>
                  </w:r>
                  <w:r w:rsidRPr="0067630E">
                    <w:rPr>
                      <w:rFonts w:cs="Times New Roman"/>
                      <w:bCs/>
                      <w:color w:val="FF0000"/>
                    </w:rPr>
                    <w:t>Ellis picked up a small</w:t>
                  </w:r>
                  <w:r w:rsidR="00D33565">
                    <w:rPr>
                      <w:rFonts w:cs="Times New Roman"/>
                      <w:bCs/>
                      <w:color w:val="FF0000"/>
                    </w:rPr>
                    <w:t>,</w:t>
                  </w:r>
                  <w:r w:rsidRPr="0067630E">
                    <w:rPr>
                      <w:rFonts w:cs="Times New Roman"/>
                      <w:bCs/>
                      <w:color w:val="FF0000"/>
                    </w:rPr>
                    <w:t xml:space="preserve"> round baseball. </w:t>
                  </w:r>
                </w:p>
                <w:p w14:paraId="6930DCC9" w14:textId="77777777" w:rsidR="00124724" w:rsidRPr="0067630E" w:rsidRDefault="00124724" w:rsidP="003564EE">
                  <w:pPr>
                    <w:pStyle w:val="ListParagraph"/>
                    <w:widowControl w:val="0"/>
                    <w:numPr>
                      <w:ilvl w:val="0"/>
                      <w:numId w:val="372"/>
                    </w:numPr>
                    <w:tabs>
                      <w:tab w:val="left" w:pos="1872"/>
                    </w:tabs>
                    <w:rPr>
                      <w:rFonts w:cs="Times New Roman"/>
                      <w:bCs/>
                      <w:color w:val="FF0000"/>
                    </w:rPr>
                  </w:pPr>
                  <w:r>
                    <w:rPr>
                      <w:rFonts w:cs="Times New Roman"/>
                      <w:bCs/>
                    </w:rPr>
                    <w:t xml:space="preserve">Kelly had red two handbags. </w:t>
                  </w:r>
                  <w:r w:rsidRPr="0067630E">
                    <w:rPr>
                      <w:rFonts w:cs="Times New Roman"/>
                      <w:bCs/>
                      <w:color w:val="FF0000"/>
                    </w:rPr>
                    <w:t xml:space="preserve">Kelly had two red handbags. </w:t>
                  </w:r>
                </w:p>
                <w:p w14:paraId="1292EE3A" w14:textId="52703F26" w:rsidR="00124724" w:rsidRDefault="00124724" w:rsidP="003564EE">
                  <w:pPr>
                    <w:pStyle w:val="ListParagraph"/>
                    <w:widowControl w:val="0"/>
                    <w:numPr>
                      <w:ilvl w:val="0"/>
                      <w:numId w:val="372"/>
                    </w:numPr>
                    <w:tabs>
                      <w:tab w:val="left" w:pos="1872"/>
                    </w:tabs>
                    <w:rPr>
                      <w:rFonts w:cs="Times New Roman"/>
                      <w:bCs/>
                    </w:rPr>
                  </w:pPr>
                  <w:r>
                    <w:rPr>
                      <w:rFonts w:cs="Times New Roman"/>
                      <w:bCs/>
                    </w:rPr>
                    <w:t>Amar bought a green</w:t>
                  </w:r>
                  <w:r w:rsidR="00D33565">
                    <w:rPr>
                      <w:rFonts w:cs="Times New Roman"/>
                      <w:bCs/>
                    </w:rPr>
                    <w:t>,</w:t>
                  </w:r>
                  <w:r>
                    <w:rPr>
                      <w:rFonts w:cs="Times New Roman"/>
                      <w:bCs/>
                    </w:rPr>
                    <w:t xml:space="preserve"> long skateboard. </w:t>
                  </w:r>
                  <w:r w:rsidRPr="0067630E">
                    <w:rPr>
                      <w:rFonts w:cs="Times New Roman"/>
                      <w:bCs/>
                      <w:color w:val="FF0000"/>
                    </w:rPr>
                    <w:t>Amar bought a long</w:t>
                  </w:r>
                  <w:r w:rsidR="00D33565">
                    <w:rPr>
                      <w:rFonts w:cs="Times New Roman"/>
                      <w:bCs/>
                      <w:color w:val="FF0000"/>
                    </w:rPr>
                    <w:t>,</w:t>
                  </w:r>
                  <w:r w:rsidRPr="0067630E">
                    <w:rPr>
                      <w:rFonts w:cs="Times New Roman"/>
                      <w:bCs/>
                      <w:color w:val="FF0000"/>
                    </w:rPr>
                    <w:t xml:space="preserve"> green skateboard. </w:t>
                  </w:r>
                </w:p>
                <w:p w14:paraId="29C9ED6E" w14:textId="77777777" w:rsidR="00124724" w:rsidRPr="00C75700" w:rsidRDefault="00124724" w:rsidP="003564EE">
                  <w:pPr>
                    <w:pStyle w:val="ListParagraph"/>
                    <w:widowControl w:val="0"/>
                    <w:numPr>
                      <w:ilvl w:val="0"/>
                      <w:numId w:val="372"/>
                    </w:numPr>
                    <w:tabs>
                      <w:tab w:val="left" w:pos="1872"/>
                    </w:tabs>
                    <w:rPr>
                      <w:rFonts w:cs="Times New Roman"/>
                      <w:bCs/>
                    </w:rPr>
                  </w:pPr>
                  <w:r>
                    <w:rPr>
                      <w:rFonts w:cs="Times New Roman"/>
                      <w:bCs/>
                    </w:rPr>
                    <w:t xml:space="preserve">Stephanie made an Italian large meal. </w:t>
                  </w:r>
                  <w:r w:rsidRPr="0067630E">
                    <w:rPr>
                      <w:rFonts w:cs="Times New Roman"/>
                      <w:bCs/>
                      <w:color w:val="FF0000"/>
                    </w:rPr>
                    <w:t xml:space="preserve">Stephanie made a large Italian meal. </w:t>
                  </w:r>
                </w:p>
                <w:p w14:paraId="42A65DF1" w14:textId="77777777" w:rsidR="00124724" w:rsidRPr="00CE1366" w:rsidRDefault="00124724" w:rsidP="003B5A18">
                  <w:pPr>
                    <w:rPr>
                      <w:rFonts w:cstheme="minorHAnsi"/>
                      <w:bCs/>
                      <w:sz w:val="20"/>
                      <w:szCs w:val="20"/>
                    </w:rPr>
                  </w:pPr>
                </w:p>
              </w:tc>
            </w:tr>
          </w:tbl>
          <w:p w14:paraId="4A5ED36E"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258BF50A" w14:textId="77777777" w:rsidTr="003B5A18">
              <w:trPr>
                <w:jc w:val="center"/>
              </w:trPr>
              <w:tc>
                <w:tcPr>
                  <w:tcW w:w="5000" w:type="pct"/>
                  <w:shd w:val="clear" w:color="auto" w:fill="255694" w:themeFill="accent1"/>
                  <w:vAlign w:val="center"/>
                </w:tcPr>
                <w:p w14:paraId="32E20FFC"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ADJECTIVES PRACTICE</w:t>
                  </w:r>
                </w:p>
              </w:tc>
            </w:tr>
            <w:tr w:rsidR="00124724" w:rsidRPr="001118CA" w14:paraId="0EAFD948" w14:textId="77777777" w:rsidTr="003B5A18">
              <w:trPr>
                <w:trHeight w:val="20"/>
                <w:jc w:val="center"/>
              </w:trPr>
              <w:tc>
                <w:tcPr>
                  <w:tcW w:w="5000" w:type="pct"/>
                  <w:shd w:val="clear" w:color="auto" w:fill="FFFFFF"/>
                </w:tcPr>
                <w:p w14:paraId="054446D8" w14:textId="49C8FF99" w:rsidR="00124724" w:rsidRPr="001C3A10" w:rsidRDefault="00124724" w:rsidP="003B5A18">
                  <w:pPr>
                    <w:widowControl w:val="0"/>
                    <w:rPr>
                      <w:rFonts w:cs="Times New Roman"/>
                      <w:bCs/>
                    </w:rPr>
                  </w:pPr>
                  <w:r w:rsidRPr="000C0264">
                    <w:rPr>
                      <w:rFonts w:cs="Times New Roman"/>
                      <w:b/>
                      <w:bCs/>
                    </w:rPr>
                    <w:t xml:space="preserve">Directions: </w:t>
                  </w:r>
                  <w:r>
                    <w:rPr>
                      <w:rFonts w:cs="Times New Roman"/>
                      <w:bCs/>
                    </w:rPr>
                    <w:t>Complete the sentences using the kinds of adjectives given in parentheses</w:t>
                  </w:r>
                  <w:r w:rsidR="00D33565">
                    <w:rPr>
                      <w:rFonts w:cs="Times New Roman"/>
                      <w:bCs/>
                    </w:rPr>
                    <w:t>. Be sure to place the adjectives you choose</w:t>
                  </w:r>
                  <w:r>
                    <w:rPr>
                      <w:rFonts w:cs="Times New Roman"/>
                      <w:bCs/>
                    </w:rPr>
                    <w:t xml:space="preserve"> in the proper order</w:t>
                  </w:r>
                  <w:r w:rsidR="002C7C37">
                    <w:rPr>
                      <w:rFonts w:cs="Times New Roman"/>
                      <w:bCs/>
                    </w:rPr>
                    <w:t xml:space="preserve"> and use a comma if necessary</w:t>
                  </w:r>
                  <w:r>
                    <w:rPr>
                      <w:rFonts w:cs="Times New Roman"/>
                      <w:bCs/>
                    </w:rPr>
                    <w:t xml:space="preserve">. </w:t>
                  </w:r>
                </w:p>
                <w:p w14:paraId="275E8784" w14:textId="77777777" w:rsidR="00124724" w:rsidRPr="000C0264" w:rsidRDefault="00124724" w:rsidP="003B5A18">
                  <w:pPr>
                    <w:widowControl w:val="0"/>
                    <w:rPr>
                      <w:rFonts w:cs="Times New Roman"/>
                      <w:b/>
                      <w:bCs/>
                    </w:rPr>
                  </w:pPr>
                </w:p>
                <w:p w14:paraId="70818B85" w14:textId="6E0AD34F" w:rsidR="00124724" w:rsidRPr="009566A6" w:rsidRDefault="00124724" w:rsidP="003564EE">
                  <w:pPr>
                    <w:widowControl w:val="0"/>
                    <w:numPr>
                      <w:ilvl w:val="0"/>
                      <w:numId w:val="371"/>
                    </w:numPr>
                    <w:rPr>
                      <w:rFonts w:asciiTheme="minorHAnsi" w:hAnsiTheme="minorHAnsi" w:cs="Times New Roman"/>
                    </w:rPr>
                  </w:pPr>
                  <w:r w:rsidRPr="009566A6">
                    <w:rPr>
                      <w:rFonts w:asciiTheme="minorHAnsi" w:hAnsiTheme="minorHAnsi" w:cs="Times New Roman"/>
                    </w:rPr>
                    <w:t xml:space="preserve">Layla bought __________ dresses. (number, color) </w:t>
                  </w:r>
                  <w:r w:rsidRPr="009566A6">
                    <w:rPr>
                      <w:rFonts w:asciiTheme="minorHAnsi" w:hAnsiTheme="minorHAnsi" w:cs="Times New Roman"/>
                      <w:color w:val="FF0000"/>
                    </w:rPr>
                    <w:t>two</w:t>
                  </w:r>
                  <w:r w:rsidR="002C7C37">
                    <w:rPr>
                      <w:rFonts w:asciiTheme="minorHAnsi" w:hAnsiTheme="minorHAnsi" w:cs="Times New Roman"/>
                      <w:color w:val="FF0000"/>
                    </w:rPr>
                    <w:t>,</w:t>
                  </w:r>
                  <w:r w:rsidRPr="009566A6">
                    <w:rPr>
                      <w:rFonts w:asciiTheme="minorHAnsi" w:hAnsiTheme="minorHAnsi" w:cs="Times New Roman"/>
                      <w:color w:val="FF0000"/>
                    </w:rPr>
                    <w:t xml:space="preserve"> green</w:t>
                  </w:r>
                </w:p>
                <w:p w14:paraId="34D272D7" w14:textId="77777777" w:rsidR="00124724" w:rsidRPr="009566A6" w:rsidRDefault="00124724" w:rsidP="003564EE">
                  <w:pPr>
                    <w:widowControl w:val="0"/>
                    <w:numPr>
                      <w:ilvl w:val="0"/>
                      <w:numId w:val="371"/>
                    </w:numPr>
                    <w:rPr>
                      <w:rFonts w:asciiTheme="minorHAnsi" w:hAnsiTheme="minorHAnsi" w:cs="Times New Roman"/>
                    </w:rPr>
                  </w:pPr>
                  <w:r w:rsidRPr="009566A6">
                    <w:rPr>
                      <w:rFonts w:asciiTheme="minorHAnsi" w:hAnsiTheme="minorHAnsi" w:cs="Times New Roman"/>
                    </w:rPr>
                    <w:lastRenderedPageBreak/>
                    <w:t xml:space="preserve">Steve bought a __________ shirt at the baseball game. (proper noun, color) </w:t>
                  </w:r>
                  <w:r w:rsidRPr="009566A6">
                    <w:rPr>
                      <w:rFonts w:asciiTheme="minorHAnsi" w:hAnsiTheme="minorHAnsi" w:cs="Times New Roman"/>
                      <w:color w:val="FF0000"/>
                    </w:rPr>
                    <w:t>blue Yankees</w:t>
                  </w:r>
                </w:p>
                <w:p w14:paraId="088C6FF6" w14:textId="77777777" w:rsidR="00124724" w:rsidRPr="00CE1366" w:rsidRDefault="00124724" w:rsidP="003B5A18">
                  <w:pPr>
                    <w:rPr>
                      <w:rFonts w:cstheme="minorHAnsi"/>
                      <w:bCs/>
                      <w:sz w:val="20"/>
                      <w:szCs w:val="20"/>
                    </w:rPr>
                  </w:pPr>
                </w:p>
              </w:tc>
            </w:tr>
          </w:tbl>
          <w:p w14:paraId="328496E3" w14:textId="77777777" w:rsidR="00124724" w:rsidRPr="00CE1366" w:rsidRDefault="00124724" w:rsidP="003B5A18">
            <w:pPr>
              <w:spacing w:line="480" w:lineRule="auto"/>
              <w:rPr>
                <w:rFonts w:cs="Arial"/>
                <w:color w:val="auto"/>
              </w:rPr>
            </w:pPr>
          </w:p>
        </w:tc>
      </w:tr>
    </w:tbl>
    <w:p w14:paraId="29414144" w14:textId="77777777" w:rsidR="00124724" w:rsidRPr="00124724" w:rsidRDefault="00124724" w:rsidP="00124724">
      <w:pPr>
        <w:rPr>
          <w:lang w:eastAsia="ja-JP"/>
        </w:rPr>
      </w:pPr>
    </w:p>
    <w:p w14:paraId="4D81361D" w14:textId="77777777" w:rsidR="00124724" w:rsidRDefault="00124724">
      <w:pPr>
        <w:ind w:left="720" w:hanging="360"/>
        <w:rPr>
          <w:rFonts w:asciiTheme="minorHAnsi" w:hAnsiTheme="minorHAnsi"/>
          <w:b/>
          <w:color w:val="255694" w:themeColor="accent1"/>
          <w:sz w:val="36"/>
          <w:szCs w:val="48"/>
        </w:rPr>
      </w:pPr>
      <w:r>
        <w:rPr>
          <w:caps/>
        </w:rPr>
        <w:br w:type="page"/>
      </w:r>
    </w:p>
    <w:p w14:paraId="353488B3" w14:textId="05D4BDC7" w:rsidR="00B16C39" w:rsidRDefault="00BF0766" w:rsidP="00B16C39">
      <w:pPr>
        <w:pStyle w:val="Heading2"/>
        <w:rPr>
          <w:caps w:val="0"/>
        </w:rPr>
      </w:pPr>
      <w:bookmarkStart w:id="200" w:name="_Toc24966954"/>
      <w:r w:rsidRPr="00BF0766">
        <w:rPr>
          <w:caps w:val="0"/>
        </w:rPr>
        <w:lastRenderedPageBreak/>
        <w:t>Prepositions</w:t>
      </w:r>
      <w:bookmarkEnd w:id="200"/>
    </w:p>
    <w:p w14:paraId="10A40D2B" w14:textId="77777777" w:rsidR="00E75A5B" w:rsidRDefault="00E75A5B" w:rsidP="00065C0B">
      <w:pPr>
        <w:pStyle w:val="Heading3"/>
      </w:pPr>
      <w:bookmarkStart w:id="201" w:name="_Toc24966955"/>
      <w:r>
        <w:t>L.K.1.E: Use Common Prepositions</w:t>
      </w:r>
      <w:bookmarkEnd w:id="201"/>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373622" w:rsidRPr="0049524D" w14:paraId="06A28EF7" w14:textId="77777777" w:rsidTr="00EE0842">
        <w:trPr>
          <w:trHeight w:val="432"/>
          <w:tblHeader/>
          <w:jc w:val="center"/>
        </w:trPr>
        <w:tc>
          <w:tcPr>
            <w:tcW w:w="10800" w:type="dxa"/>
            <w:gridSpan w:val="3"/>
            <w:shd w:val="clear" w:color="auto" w:fill="255694"/>
            <w:vAlign w:val="center"/>
          </w:tcPr>
          <w:p w14:paraId="42245375" w14:textId="6B3181F1" w:rsidR="00373622" w:rsidRPr="0049524D" w:rsidRDefault="00373622" w:rsidP="00373622">
            <w:pPr>
              <w:pStyle w:val="Heading4"/>
              <w:outlineLvl w:val="3"/>
            </w:pPr>
            <w:bookmarkStart w:id="202" w:name="_Toc24966956"/>
            <w:r w:rsidRPr="0049524D">
              <w:t xml:space="preserve">Grade </w:t>
            </w:r>
            <w:r>
              <w:t>K</w:t>
            </w:r>
            <w:r w:rsidRPr="0049524D">
              <w:t xml:space="preserve"> M</w:t>
            </w:r>
            <w:r>
              <w:t>3</w:t>
            </w:r>
            <w:r w:rsidRPr="0049524D">
              <w:t xml:space="preserve"> L</w:t>
            </w:r>
            <w:r>
              <w:t>11</w:t>
            </w:r>
            <w:r w:rsidRPr="0049524D">
              <w:t xml:space="preserve"> Mini-lesson: </w:t>
            </w:r>
            <w:r w:rsidRPr="0090553A">
              <w:t xml:space="preserve">Use Common Prepositions </w:t>
            </w:r>
            <w:r w:rsidRPr="0049524D">
              <w:t>(</w:t>
            </w:r>
            <w:r>
              <w:t>15</w:t>
            </w:r>
            <w:r w:rsidRPr="0049524D">
              <w:t xml:space="preserve"> min.)</w:t>
            </w:r>
            <w:bookmarkEnd w:id="202"/>
          </w:p>
        </w:tc>
      </w:tr>
      <w:tr w:rsidR="00373622" w:rsidRPr="0049524D" w14:paraId="0A2160C5" w14:textId="77777777" w:rsidTr="00EE0842">
        <w:trPr>
          <w:trHeight w:val="126"/>
          <w:jc w:val="center"/>
        </w:trPr>
        <w:tc>
          <w:tcPr>
            <w:tcW w:w="10800" w:type="dxa"/>
            <w:gridSpan w:val="3"/>
            <w:shd w:val="clear" w:color="auto" w:fill="FFFFFF"/>
          </w:tcPr>
          <w:p w14:paraId="25535CF1" w14:textId="77777777" w:rsidR="00373622" w:rsidRPr="0049524D" w:rsidRDefault="00373622" w:rsidP="00EE0842">
            <w:pPr>
              <w:rPr>
                <w:b/>
                <w:caps/>
                <w:color w:val="E27425"/>
                <w:sz w:val="20"/>
                <w:szCs w:val="20"/>
              </w:rPr>
            </w:pPr>
            <w:r>
              <w:rPr>
                <w:rStyle w:val="05TableTextBoldOrange"/>
              </w:rPr>
              <w:t>L</w:t>
            </w:r>
            <w:r w:rsidRPr="00B006EB">
              <w:rPr>
                <w:rStyle w:val="05TableTextBoldOrange"/>
              </w:rPr>
              <w:t>.</w:t>
            </w:r>
            <w:r>
              <w:rPr>
                <w:rStyle w:val="05TableTextBoldOrange"/>
              </w:rPr>
              <w:t>K</w:t>
            </w:r>
            <w:r w:rsidRPr="00B006EB">
              <w:rPr>
                <w:rStyle w:val="05TableTextBoldOrange"/>
              </w:rPr>
              <w:t>.</w:t>
            </w:r>
            <w:r>
              <w:rPr>
                <w:rStyle w:val="05TableTextBoldOrange"/>
              </w:rPr>
              <w:t>1</w:t>
            </w:r>
            <w:r w:rsidRPr="00B006EB">
              <w:rPr>
                <w:rStyle w:val="05TableTextBoldOrange"/>
              </w:rPr>
              <w:t>.</w:t>
            </w:r>
            <w:r>
              <w:rPr>
                <w:rStyle w:val="05TableTextBoldOrange"/>
              </w:rPr>
              <w:t>E</w:t>
            </w:r>
            <w:r w:rsidRPr="00B006EB">
              <w:rPr>
                <w:rStyle w:val="05TableTextBoldOrange"/>
              </w:rPr>
              <w:t xml:space="preserve">: </w:t>
            </w:r>
            <w:r>
              <w:rPr>
                <w:rStyle w:val="05TableTextBoldOrange"/>
              </w:rPr>
              <w:t>USE COMMON PREPOSITIONS</w:t>
            </w:r>
          </w:p>
        </w:tc>
      </w:tr>
      <w:tr w:rsidR="00373622" w:rsidRPr="0049524D" w14:paraId="7867F037" w14:textId="77777777" w:rsidTr="00EE0842">
        <w:trPr>
          <w:trHeight w:val="126"/>
          <w:jc w:val="center"/>
        </w:trPr>
        <w:tc>
          <w:tcPr>
            <w:tcW w:w="10800" w:type="dxa"/>
            <w:gridSpan w:val="3"/>
            <w:shd w:val="clear" w:color="auto" w:fill="FFFFFF"/>
          </w:tcPr>
          <w:p w14:paraId="3D8A2987" w14:textId="77777777" w:rsidR="00373622" w:rsidRPr="0049524D" w:rsidRDefault="00373622" w:rsidP="00EE084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k</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e</w:t>
            </w:r>
            <w:r w:rsidRPr="0049524D">
              <w:rPr>
                <w:b/>
                <w:caps/>
                <w:color w:val="auto"/>
                <w:sz w:val="20"/>
                <w:szCs w:val="20"/>
              </w:rPr>
              <w:t xml:space="preserve">: </w:t>
            </w:r>
            <w:r w:rsidRPr="00816E4A">
              <w:rPr>
                <w:rFonts w:eastAsia="MS Mincho"/>
                <w:color w:val="auto"/>
                <w:sz w:val="20"/>
                <w:szCs w:val="20"/>
              </w:rPr>
              <w:t>Use the most frequently occurring prepositions (e.g., to, from, in, out, on, off, for, of, by, with).</w:t>
            </w:r>
          </w:p>
        </w:tc>
      </w:tr>
      <w:tr w:rsidR="00373622" w:rsidRPr="0049524D" w14:paraId="6B163D7F" w14:textId="77777777" w:rsidTr="00EE0842">
        <w:trPr>
          <w:trHeight w:val="126"/>
          <w:jc w:val="center"/>
        </w:trPr>
        <w:tc>
          <w:tcPr>
            <w:tcW w:w="10800" w:type="dxa"/>
            <w:gridSpan w:val="3"/>
            <w:shd w:val="clear" w:color="auto" w:fill="EDF5FB"/>
          </w:tcPr>
          <w:p w14:paraId="46775575" w14:textId="77777777" w:rsidR="00373622" w:rsidRPr="0049524D" w:rsidRDefault="00373622" w:rsidP="00EE0842">
            <w:pPr>
              <w:widowControl w:val="0"/>
              <w:tabs>
                <w:tab w:val="left" w:pos="1872"/>
              </w:tabs>
              <w:rPr>
                <w:b/>
                <w:sz w:val="20"/>
                <w:szCs w:val="20"/>
              </w:rPr>
            </w:pPr>
            <w:r w:rsidRPr="000C0264">
              <w:rPr>
                <w:b/>
                <w:sz w:val="20"/>
                <w:szCs w:val="20"/>
              </w:rPr>
              <w:t>Frame Instruction</w:t>
            </w:r>
          </w:p>
        </w:tc>
      </w:tr>
      <w:tr w:rsidR="00373622" w:rsidRPr="0049524D" w14:paraId="373B217F" w14:textId="77777777" w:rsidTr="00EE0842">
        <w:trPr>
          <w:trHeight w:val="126"/>
          <w:jc w:val="center"/>
        </w:trPr>
        <w:tc>
          <w:tcPr>
            <w:tcW w:w="10800" w:type="dxa"/>
            <w:gridSpan w:val="3"/>
            <w:shd w:val="clear" w:color="auto" w:fill="FFFFFF"/>
          </w:tcPr>
          <w:p w14:paraId="4F4222BA" w14:textId="05AC845A" w:rsidR="00373622" w:rsidRPr="0049524D" w:rsidRDefault="00373622" w:rsidP="00D26205">
            <w:pPr>
              <w:widowControl w:val="0"/>
              <w:tabs>
                <w:tab w:val="left" w:pos="1872"/>
              </w:tabs>
              <w:rPr>
                <w:b/>
                <w:sz w:val="20"/>
                <w:szCs w:val="20"/>
              </w:rPr>
            </w:pPr>
            <w:r w:rsidRPr="004F3BF0">
              <w:rPr>
                <w:sz w:val="20"/>
                <w:szCs w:val="20"/>
              </w:rPr>
              <w:t xml:space="preserve">Today, </w:t>
            </w:r>
            <w:r w:rsidR="00D26205">
              <w:rPr>
                <w:sz w:val="20"/>
                <w:szCs w:val="20"/>
              </w:rPr>
              <w:t>we will learn about</w:t>
            </w:r>
            <w:r w:rsidRPr="004F3BF0">
              <w:rPr>
                <w:sz w:val="20"/>
                <w:szCs w:val="20"/>
              </w:rPr>
              <w:t xml:space="preserve"> prepositions</w:t>
            </w:r>
            <w:r w:rsidR="00D26205">
              <w:rPr>
                <w:sz w:val="20"/>
                <w:szCs w:val="20"/>
              </w:rPr>
              <w:t>. Then, you will use them in your</w:t>
            </w:r>
            <w:r w:rsidRPr="004F3BF0">
              <w:rPr>
                <w:sz w:val="20"/>
                <w:szCs w:val="20"/>
              </w:rPr>
              <w:t xml:space="preserve"> in our writing.    </w:t>
            </w:r>
          </w:p>
        </w:tc>
      </w:tr>
      <w:tr w:rsidR="00373622" w:rsidRPr="0049524D" w14:paraId="69148AD8" w14:textId="77777777" w:rsidTr="00EE0842">
        <w:trPr>
          <w:trHeight w:val="126"/>
          <w:jc w:val="center"/>
        </w:trPr>
        <w:tc>
          <w:tcPr>
            <w:tcW w:w="10800" w:type="dxa"/>
            <w:gridSpan w:val="3"/>
            <w:shd w:val="clear" w:color="auto" w:fill="FFFFFF"/>
          </w:tcPr>
          <w:p w14:paraId="7280DC80" w14:textId="77777777" w:rsidR="00373622" w:rsidRPr="00A304C4" w:rsidRDefault="00373622" w:rsidP="003564EE">
            <w:pPr>
              <w:widowControl w:val="0"/>
              <w:numPr>
                <w:ilvl w:val="0"/>
                <w:numId w:val="257"/>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Use Common Prepositions.</w:t>
            </w:r>
          </w:p>
          <w:p w14:paraId="549812C2" w14:textId="77777777" w:rsidR="00373622" w:rsidRPr="0049524D" w:rsidRDefault="00373622" w:rsidP="003564EE">
            <w:pPr>
              <w:widowControl w:val="0"/>
              <w:numPr>
                <w:ilvl w:val="0"/>
                <w:numId w:val="258"/>
              </w:numPr>
              <w:tabs>
                <w:tab w:val="left" w:pos="1872"/>
              </w:tabs>
              <w:rPr>
                <w:i/>
                <w:sz w:val="20"/>
                <w:szCs w:val="20"/>
              </w:rPr>
            </w:pPr>
            <w:r w:rsidRPr="00A304C4">
              <w:rPr>
                <w:i/>
                <w:sz w:val="20"/>
                <w:szCs w:val="20"/>
              </w:rPr>
              <w:t xml:space="preserve">Organize pairs for </w:t>
            </w:r>
            <w:r>
              <w:rPr>
                <w:i/>
                <w:sz w:val="20"/>
                <w:szCs w:val="20"/>
              </w:rPr>
              <w:t xml:space="preserve">using prepositions correctly.  </w:t>
            </w:r>
          </w:p>
        </w:tc>
      </w:tr>
      <w:tr w:rsidR="00373622" w:rsidRPr="0049524D" w14:paraId="486A00EE" w14:textId="77777777" w:rsidTr="00EE0842">
        <w:trPr>
          <w:trHeight w:val="128"/>
          <w:jc w:val="center"/>
        </w:trPr>
        <w:tc>
          <w:tcPr>
            <w:tcW w:w="1266" w:type="dxa"/>
            <w:shd w:val="clear" w:color="auto" w:fill="EDF5FB"/>
            <w:vAlign w:val="center"/>
          </w:tcPr>
          <w:p w14:paraId="541F6FA9" w14:textId="77777777" w:rsidR="00373622" w:rsidRPr="0049524D" w:rsidRDefault="00373622"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50B9583" w14:textId="77777777" w:rsidR="00373622" w:rsidRPr="0049524D" w:rsidRDefault="00373622"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873AABE" w14:textId="77777777" w:rsidR="00373622" w:rsidRPr="0049524D" w:rsidRDefault="00373622" w:rsidP="00EE0842">
            <w:pPr>
              <w:widowControl w:val="0"/>
              <w:tabs>
                <w:tab w:val="left" w:pos="1872"/>
              </w:tabs>
              <w:rPr>
                <w:b/>
                <w:sz w:val="20"/>
                <w:szCs w:val="20"/>
              </w:rPr>
            </w:pPr>
            <w:r w:rsidRPr="0049524D">
              <w:rPr>
                <w:b/>
                <w:sz w:val="20"/>
                <w:szCs w:val="20"/>
              </w:rPr>
              <w:t>Do</w:t>
            </w:r>
          </w:p>
        </w:tc>
      </w:tr>
      <w:tr w:rsidR="00373622" w:rsidRPr="0049524D" w14:paraId="7E63F8BD" w14:textId="77777777" w:rsidTr="00EE0842">
        <w:trPr>
          <w:trHeight w:val="126"/>
          <w:jc w:val="center"/>
        </w:trPr>
        <w:tc>
          <w:tcPr>
            <w:tcW w:w="1266" w:type="dxa"/>
            <w:shd w:val="clear" w:color="auto" w:fill="FFFFFF"/>
          </w:tcPr>
          <w:p w14:paraId="25B2965C" w14:textId="77777777" w:rsidR="00373622" w:rsidRPr="0090553A" w:rsidRDefault="00373622" w:rsidP="00EE0842">
            <w:pPr>
              <w:widowControl w:val="0"/>
              <w:tabs>
                <w:tab w:val="left" w:pos="1872"/>
              </w:tabs>
              <w:rPr>
                <w:rFonts w:asciiTheme="minorHAnsi" w:hAnsiTheme="minorHAnsi"/>
                <w:sz w:val="20"/>
                <w:szCs w:val="20"/>
              </w:rPr>
            </w:pPr>
            <w:r w:rsidRPr="0090553A">
              <w:rPr>
                <w:rFonts w:asciiTheme="minorHAnsi" w:hAnsiTheme="minorHAnsi"/>
                <w:sz w:val="20"/>
                <w:szCs w:val="20"/>
              </w:rPr>
              <w:t>1 min.</w:t>
            </w:r>
          </w:p>
        </w:tc>
        <w:tc>
          <w:tcPr>
            <w:tcW w:w="6214" w:type="dxa"/>
            <w:shd w:val="clear" w:color="auto" w:fill="FFFFFF"/>
          </w:tcPr>
          <w:p w14:paraId="3DC1F990" w14:textId="77777777" w:rsidR="00D26205" w:rsidRDefault="00D26205" w:rsidP="00D26205">
            <w:pPr>
              <w:pStyle w:val="ListParagraph"/>
              <w:numPr>
                <w:ilvl w:val="0"/>
                <w:numId w:val="116"/>
              </w:numPr>
              <w:ind w:left="360"/>
              <w:rPr>
                <w:rFonts w:asciiTheme="minorHAnsi" w:hAnsiTheme="minorHAnsi" w:cstheme="minorHAnsi"/>
                <w:bCs/>
                <w:sz w:val="20"/>
                <w:szCs w:val="20"/>
              </w:rPr>
            </w:pPr>
            <w:r>
              <w:rPr>
                <w:rFonts w:asciiTheme="minorHAnsi" w:hAnsiTheme="minorHAnsi" w:cstheme="minorHAnsi"/>
                <w:bCs/>
                <w:sz w:val="20"/>
                <w:szCs w:val="20"/>
              </w:rPr>
              <w:t xml:space="preserve">When you put building blocks together, you connect them. A preposition is a special word. It is like a building block in a sentence. </w:t>
            </w:r>
          </w:p>
          <w:p w14:paraId="4F3F107A" w14:textId="77777777" w:rsidR="00373622" w:rsidRPr="0090553A" w:rsidRDefault="00373622" w:rsidP="00373622">
            <w:pPr>
              <w:pStyle w:val="ListParagraph"/>
              <w:numPr>
                <w:ilvl w:val="0"/>
                <w:numId w:val="116"/>
              </w:numPr>
              <w:ind w:left="360"/>
              <w:rPr>
                <w:rFonts w:asciiTheme="minorHAnsi" w:hAnsiTheme="minorHAnsi" w:cstheme="minorHAnsi"/>
                <w:bCs/>
                <w:sz w:val="20"/>
                <w:szCs w:val="20"/>
              </w:rPr>
            </w:pPr>
            <w:r w:rsidRPr="0090553A">
              <w:rPr>
                <w:rFonts w:asciiTheme="minorHAnsi" w:hAnsiTheme="minorHAnsi" w:cstheme="minorHAnsi"/>
                <w:bCs/>
                <w:sz w:val="20"/>
                <w:szCs w:val="20"/>
              </w:rPr>
              <w:t xml:space="preserve">A preposition is a word that connects other words in a sentence. </w:t>
            </w:r>
          </w:p>
          <w:p w14:paraId="4C5479F8" w14:textId="465E2CCA" w:rsidR="00373622" w:rsidRPr="002A6FE6" w:rsidRDefault="00373622" w:rsidP="002A6FE6">
            <w:pPr>
              <w:pStyle w:val="ListParagraph"/>
              <w:numPr>
                <w:ilvl w:val="0"/>
                <w:numId w:val="116"/>
              </w:numPr>
              <w:ind w:left="360"/>
              <w:rPr>
                <w:rFonts w:asciiTheme="minorHAnsi" w:hAnsiTheme="minorHAnsi"/>
                <w:bCs/>
                <w:sz w:val="20"/>
                <w:szCs w:val="20"/>
              </w:rPr>
            </w:pPr>
            <w:r w:rsidRPr="0090553A">
              <w:rPr>
                <w:rFonts w:asciiTheme="minorHAnsi" w:hAnsiTheme="minorHAnsi" w:cstheme="minorHAnsi"/>
                <w:bCs/>
                <w:sz w:val="20"/>
                <w:szCs w:val="20"/>
              </w:rPr>
              <w:t xml:space="preserve">Prepositions can answer questions such as </w:t>
            </w:r>
            <w:r w:rsidRPr="0090553A">
              <w:rPr>
                <w:rFonts w:asciiTheme="minorHAnsi" w:hAnsiTheme="minorHAnsi" w:cstheme="minorHAnsi"/>
                <w:bCs/>
                <w:i/>
                <w:sz w:val="20"/>
                <w:szCs w:val="20"/>
              </w:rPr>
              <w:t>where</w:t>
            </w:r>
            <w:r w:rsidRPr="0090553A">
              <w:rPr>
                <w:rFonts w:asciiTheme="minorHAnsi" w:hAnsiTheme="minorHAnsi" w:cstheme="minorHAnsi"/>
                <w:bCs/>
                <w:sz w:val="20"/>
                <w:szCs w:val="20"/>
              </w:rPr>
              <w:t xml:space="preserve">, </w:t>
            </w:r>
            <w:r w:rsidRPr="0090553A">
              <w:rPr>
                <w:rFonts w:asciiTheme="minorHAnsi" w:hAnsiTheme="minorHAnsi" w:cstheme="minorHAnsi"/>
                <w:bCs/>
                <w:i/>
                <w:sz w:val="20"/>
                <w:szCs w:val="20"/>
              </w:rPr>
              <w:t>when</w:t>
            </w:r>
            <w:r w:rsidRPr="0090553A">
              <w:rPr>
                <w:rFonts w:asciiTheme="minorHAnsi" w:hAnsiTheme="minorHAnsi" w:cstheme="minorHAnsi"/>
                <w:bCs/>
                <w:sz w:val="20"/>
                <w:szCs w:val="20"/>
              </w:rPr>
              <w:t xml:space="preserve">, and </w:t>
            </w:r>
            <w:r w:rsidRPr="0090553A">
              <w:rPr>
                <w:rFonts w:asciiTheme="minorHAnsi" w:hAnsiTheme="minorHAnsi" w:cstheme="minorHAnsi"/>
                <w:bCs/>
                <w:i/>
                <w:sz w:val="20"/>
                <w:szCs w:val="20"/>
              </w:rPr>
              <w:t>who</w:t>
            </w:r>
            <w:r w:rsidRPr="0090553A">
              <w:rPr>
                <w:rFonts w:asciiTheme="minorHAnsi" w:hAnsiTheme="minorHAnsi" w:cstheme="minorHAnsi"/>
                <w:bCs/>
                <w:sz w:val="20"/>
                <w:szCs w:val="20"/>
              </w:rPr>
              <w:t xml:space="preserve">? </w:t>
            </w:r>
          </w:p>
        </w:tc>
        <w:tc>
          <w:tcPr>
            <w:tcW w:w="3320" w:type="dxa"/>
            <w:shd w:val="clear" w:color="auto" w:fill="FFFFFF"/>
          </w:tcPr>
          <w:p w14:paraId="0A3E3589" w14:textId="77777777" w:rsidR="00D26205" w:rsidRPr="008526E2" w:rsidRDefault="00D26205" w:rsidP="00D26205">
            <w:pPr>
              <w:pStyle w:val="Tablebullet"/>
              <w:rPr>
                <w:rFonts w:asciiTheme="minorHAnsi" w:eastAsia="Calibri" w:hAnsiTheme="minorHAnsi"/>
                <w:i/>
              </w:rPr>
            </w:pPr>
            <w:r w:rsidRPr="008526E2">
              <w:rPr>
                <w:rFonts w:asciiTheme="minorHAnsi" w:hAnsiTheme="minorHAnsi" w:cstheme="minorHAnsi"/>
                <w:bCs/>
                <w:i/>
              </w:rPr>
              <w:t>Hold up two building blocks. Then, connect them.</w:t>
            </w:r>
          </w:p>
          <w:p w14:paraId="5FD80C7D" w14:textId="77777777" w:rsidR="00373622" w:rsidRPr="0090553A" w:rsidRDefault="00373622" w:rsidP="00EE0842">
            <w:pPr>
              <w:pStyle w:val="Tablebullet"/>
              <w:rPr>
                <w:rFonts w:asciiTheme="minorHAnsi" w:eastAsia="Calibri" w:hAnsiTheme="minorHAnsi"/>
              </w:rPr>
            </w:pPr>
            <w:r w:rsidRPr="0090553A">
              <w:rPr>
                <w:rFonts w:asciiTheme="minorHAnsi" w:eastAsia="Calibri" w:hAnsiTheme="minorHAnsi"/>
                <w:i/>
              </w:rPr>
              <w:t xml:space="preserve">Read aloud the first two sentences in the Use Common Prepositions box on Language </w:t>
            </w:r>
            <w:r w:rsidRPr="0090553A">
              <w:rPr>
                <w:rFonts w:asciiTheme="minorHAnsi" w:hAnsiTheme="minorHAnsi"/>
                <w:i/>
              </w:rPr>
              <w:t>Handout: Use Common Prepositions.</w:t>
            </w:r>
          </w:p>
        </w:tc>
      </w:tr>
      <w:tr w:rsidR="00373622" w:rsidRPr="0049524D" w14:paraId="415DF8A1" w14:textId="77777777" w:rsidTr="00EE0842">
        <w:trPr>
          <w:trHeight w:val="126"/>
          <w:jc w:val="center"/>
        </w:trPr>
        <w:tc>
          <w:tcPr>
            <w:tcW w:w="1266" w:type="dxa"/>
            <w:shd w:val="clear" w:color="auto" w:fill="FFFFFF"/>
          </w:tcPr>
          <w:p w14:paraId="5C4A68FD" w14:textId="77777777" w:rsidR="00373622" w:rsidRPr="0090553A" w:rsidRDefault="00373622" w:rsidP="00EE0842">
            <w:pPr>
              <w:widowControl w:val="0"/>
              <w:tabs>
                <w:tab w:val="left" w:pos="1872"/>
              </w:tabs>
              <w:rPr>
                <w:rFonts w:asciiTheme="minorHAnsi" w:hAnsiTheme="minorHAnsi"/>
                <w:sz w:val="20"/>
                <w:szCs w:val="20"/>
              </w:rPr>
            </w:pPr>
            <w:r w:rsidRPr="0090553A">
              <w:rPr>
                <w:rFonts w:asciiTheme="minorHAnsi" w:hAnsiTheme="minorHAnsi"/>
                <w:sz w:val="20"/>
                <w:szCs w:val="20"/>
              </w:rPr>
              <w:t>5 min.</w:t>
            </w:r>
          </w:p>
        </w:tc>
        <w:tc>
          <w:tcPr>
            <w:tcW w:w="6214" w:type="dxa"/>
            <w:shd w:val="clear" w:color="auto" w:fill="FFFFFF"/>
          </w:tcPr>
          <w:p w14:paraId="2DAA9557" w14:textId="25E90EC9" w:rsidR="00373622" w:rsidRPr="0090553A" w:rsidRDefault="00373622" w:rsidP="00D26205">
            <w:pPr>
              <w:numPr>
                <w:ilvl w:val="0"/>
                <w:numId w:val="11"/>
              </w:numPr>
              <w:contextualSpacing/>
              <w:rPr>
                <w:rFonts w:asciiTheme="minorHAnsi" w:hAnsiTheme="minorHAnsi"/>
                <w:bCs/>
                <w:sz w:val="20"/>
                <w:szCs w:val="20"/>
              </w:rPr>
            </w:pPr>
            <w:r w:rsidRPr="0090553A">
              <w:rPr>
                <w:rFonts w:asciiTheme="minorHAnsi" w:eastAsia="Calibri" w:hAnsiTheme="minorHAnsi"/>
                <w:sz w:val="20"/>
                <w:szCs w:val="20"/>
              </w:rPr>
              <w:t xml:space="preserve">This chart </w:t>
            </w:r>
            <w:r w:rsidR="00D26205">
              <w:rPr>
                <w:rFonts w:asciiTheme="minorHAnsi" w:eastAsia="Calibri" w:hAnsiTheme="minorHAnsi"/>
                <w:sz w:val="20"/>
                <w:szCs w:val="20"/>
              </w:rPr>
              <w:t>names</w:t>
            </w:r>
            <w:r w:rsidRPr="0090553A">
              <w:rPr>
                <w:rFonts w:asciiTheme="minorHAnsi" w:eastAsia="Calibri" w:hAnsiTheme="minorHAnsi"/>
                <w:sz w:val="20"/>
                <w:szCs w:val="20"/>
              </w:rPr>
              <w:t xml:space="preserve"> prepositions. Let’s look at each one. </w:t>
            </w:r>
          </w:p>
        </w:tc>
        <w:tc>
          <w:tcPr>
            <w:tcW w:w="3320" w:type="dxa"/>
            <w:shd w:val="clear" w:color="auto" w:fill="FFFFFF"/>
          </w:tcPr>
          <w:p w14:paraId="043005DF" w14:textId="77777777" w:rsidR="00373622" w:rsidRPr="0090553A" w:rsidRDefault="00373622" w:rsidP="00EE0842">
            <w:pPr>
              <w:pStyle w:val="Tablebullet"/>
              <w:rPr>
                <w:rFonts w:asciiTheme="minorHAnsi" w:eastAsia="Calibri" w:hAnsiTheme="minorHAnsi"/>
              </w:rPr>
            </w:pPr>
            <w:r w:rsidRPr="0090553A">
              <w:rPr>
                <w:rFonts w:asciiTheme="minorHAnsi" w:eastAsia="Calibri" w:hAnsiTheme="minorHAnsi"/>
                <w:i/>
              </w:rPr>
              <w:t xml:space="preserve">Display the chart of common prepositions. Review each row at a time. </w:t>
            </w:r>
          </w:p>
        </w:tc>
      </w:tr>
      <w:tr w:rsidR="00373622" w:rsidRPr="0049524D" w14:paraId="10698E4D" w14:textId="77777777" w:rsidTr="00EE0842">
        <w:trPr>
          <w:trHeight w:val="126"/>
          <w:jc w:val="center"/>
        </w:trPr>
        <w:tc>
          <w:tcPr>
            <w:tcW w:w="1266" w:type="dxa"/>
            <w:shd w:val="clear" w:color="auto" w:fill="FFFFFF"/>
          </w:tcPr>
          <w:p w14:paraId="4D18104E" w14:textId="77777777" w:rsidR="00373622" w:rsidRPr="0090553A" w:rsidRDefault="00373622" w:rsidP="00EE0842">
            <w:pPr>
              <w:widowControl w:val="0"/>
              <w:tabs>
                <w:tab w:val="left" w:pos="1872"/>
              </w:tabs>
              <w:rPr>
                <w:rFonts w:asciiTheme="minorHAnsi" w:hAnsiTheme="minorHAnsi"/>
                <w:sz w:val="20"/>
                <w:szCs w:val="20"/>
              </w:rPr>
            </w:pPr>
            <w:r w:rsidRPr="0090553A">
              <w:rPr>
                <w:rFonts w:asciiTheme="minorHAnsi" w:hAnsiTheme="minorHAnsi"/>
                <w:sz w:val="20"/>
                <w:szCs w:val="20"/>
              </w:rPr>
              <w:t>3 min.</w:t>
            </w:r>
          </w:p>
        </w:tc>
        <w:tc>
          <w:tcPr>
            <w:tcW w:w="6214" w:type="dxa"/>
            <w:shd w:val="clear" w:color="auto" w:fill="FFFFFF"/>
          </w:tcPr>
          <w:p w14:paraId="2F3655AE" w14:textId="64640BFF" w:rsidR="00373622" w:rsidRPr="0090553A" w:rsidRDefault="00373622" w:rsidP="00EE0842">
            <w:pPr>
              <w:pStyle w:val="1TableBullet"/>
              <w:rPr>
                <w:rFonts w:asciiTheme="minorHAnsi" w:eastAsia="Calibri" w:hAnsiTheme="minorHAnsi"/>
                <w:color w:val="000000"/>
              </w:rPr>
            </w:pPr>
            <w:r w:rsidRPr="0090553A">
              <w:rPr>
                <w:rFonts w:asciiTheme="minorHAnsi" w:eastAsia="Calibri" w:hAnsiTheme="minorHAnsi"/>
                <w:color w:val="000000"/>
              </w:rPr>
              <w:t xml:space="preserve">Prepositions make sentences more interesting because they </w:t>
            </w:r>
            <w:r w:rsidR="00D26205">
              <w:rPr>
                <w:rFonts w:asciiTheme="minorHAnsi" w:eastAsia="Calibri" w:hAnsiTheme="minorHAnsi"/>
                <w:color w:val="000000"/>
              </w:rPr>
              <w:t xml:space="preserve">help writers </w:t>
            </w:r>
            <w:r w:rsidRPr="0090553A">
              <w:rPr>
                <w:rFonts w:asciiTheme="minorHAnsi" w:eastAsia="Calibri" w:hAnsiTheme="minorHAnsi"/>
                <w:color w:val="000000"/>
              </w:rPr>
              <w:t xml:space="preserve">give more information.  </w:t>
            </w:r>
          </w:p>
          <w:p w14:paraId="5281C9C7" w14:textId="297E4A21" w:rsidR="00373622" w:rsidRPr="0090553A" w:rsidRDefault="00373622" w:rsidP="00EE0842">
            <w:pPr>
              <w:pStyle w:val="1TableBullet"/>
              <w:rPr>
                <w:rFonts w:asciiTheme="minorHAnsi" w:eastAsia="Calibri" w:hAnsiTheme="minorHAnsi"/>
                <w:color w:val="000000"/>
              </w:rPr>
            </w:pPr>
            <w:r w:rsidRPr="0090553A">
              <w:rPr>
                <w:rFonts w:asciiTheme="minorHAnsi" w:eastAsia="Calibri" w:hAnsiTheme="minorHAnsi"/>
                <w:color w:val="000000"/>
              </w:rPr>
              <w:t>I can say “I walk.” By adding a preposition, I can give more information</w:t>
            </w:r>
            <w:r w:rsidR="00D26205">
              <w:rPr>
                <w:rFonts w:asciiTheme="minorHAnsi" w:eastAsia="Calibri" w:hAnsiTheme="minorHAnsi"/>
                <w:color w:val="000000"/>
              </w:rPr>
              <w:t>.</w:t>
            </w:r>
            <w:r w:rsidR="00D26205" w:rsidRPr="0090553A">
              <w:rPr>
                <w:rFonts w:asciiTheme="minorHAnsi" w:eastAsia="Calibri" w:hAnsiTheme="minorHAnsi"/>
                <w:color w:val="000000"/>
              </w:rPr>
              <w:t xml:space="preserve"> </w:t>
            </w:r>
            <w:r w:rsidR="00D26205">
              <w:rPr>
                <w:rFonts w:asciiTheme="minorHAnsi" w:eastAsia="Calibri" w:hAnsiTheme="minorHAnsi"/>
                <w:color w:val="000000"/>
              </w:rPr>
              <w:t>I can say</w:t>
            </w:r>
            <w:r w:rsidRPr="0090553A">
              <w:rPr>
                <w:rFonts w:asciiTheme="minorHAnsi" w:eastAsia="Calibri" w:hAnsiTheme="minorHAnsi"/>
                <w:color w:val="000000"/>
              </w:rPr>
              <w:t xml:space="preserve"> “I walk to the store.” Or “I walk with my friends.” Or “I walk by myself.” </w:t>
            </w:r>
          </w:p>
          <w:p w14:paraId="5826C1C4" w14:textId="6CEEAFD9" w:rsidR="00373622" w:rsidRPr="0090553A" w:rsidRDefault="00373622" w:rsidP="00D26205">
            <w:pPr>
              <w:numPr>
                <w:ilvl w:val="0"/>
                <w:numId w:val="11"/>
              </w:numPr>
              <w:contextualSpacing/>
              <w:rPr>
                <w:rFonts w:asciiTheme="minorHAnsi" w:hAnsiTheme="minorHAnsi"/>
                <w:bCs/>
                <w:sz w:val="20"/>
                <w:szCs w:val="20"/>
              </w:rPr>
            </w:pPr>
            <w:r w:rsidRPr="0090553A">
              <w:rPr>
                <w:rFonts w:asciiTheme="minorHAnsi" w:eastAsia="Calibri" w:hAnsiTheme="minorHAnsi"/>
                <w:sz w:val="20"/>
                <w:szCs w:val="20"/>
              </w:rPr>
              <w:t xml:space="preserve">What other ways can we </w:t>
            </w:r>
            <w:r w:rsidR="00D26205">
              <w:rPr>
                <w:rFonts w:asciiTheme="minorHAnsi" w:eastAsia="Calibri" w:hAnsiTheme="minorHAnsi"/>
                <w:sz w:val="20"/>
                <w:szCs w:val="20"/>
              </w:rPr>
              <w:t xml:space="preserve">use prepositions to </w:t>
            </w:r>
            <w:r w:rsidRPr="0090553A">
              <w:rPr>
                <w:rFonts w:asciiTheme="minorHAnsi" w:eastAsia="Calibri" w:hAnsiTheme="minorHAnsi"/>
                <w:sz w:val="20"/>
                <w:szCs w:val="20"/>
              </w:rPr>
              <w:t xml:space="preserve">add information to this sentence? </w:t>
            </w:r>
          </w:p>
        </w:tc>
        <w:tc>
          <w:tcPr>
            <w:tcW w:w="3320" w:type="dxa"/>
            <w:shd w:val="clear" w:color="auto" w:fill="FFFFFF"/>
          </w:tcPr>
          <w:p w14:paraId="61E45A50" w14:textId="77777777" w:rsidR="00373622" w:rsidRPr="0090553A" w:rsidRDefault="00373622" w:rsidP="00EE0842">
            <w:pPr>
              <w:pStyle w:val="Tablebullet"/>
              <w:rPr>
                <w:rFonts w:asciiTheme="minorHAnsi" w:eastAsia="Calibri" w:hAnsiTheme="minorHAnsi"/>
              </w:rPr>
            </w:pPr>
            <w:r w:rsidRPr="0090553A">
              <w:rPr>
                <w:rFonts w:asciiTheme="minorHAnsi" w:eastAsia="Calibri" w:hAnsiTheme="minorHAnsi"/>
                <w:i/>
              </w:rPr>
              <w:t xml:space="preserve">Ask students to come up with new endings for the sentence starter “I walk” using common prepositions from the chart. Prompt and correct as needed.   </w:t>
            </w:r>
          </w:p>
        </w:tc>
      </w:tr>
      <w:tr w:rsidR="00373622" w:rsidRPr="0049524D" w14:paraId="205E2820" w14:textId="77777777" w:rsidTr="00EE0842">
        <w:trPr>
          <w:trHeight w:val="126"/>
          <w:jc w:val="center"/>
        </w:trPr>
        <w:tc>
          <w:tcPr>
            <w:tcW w:w="1266" w:type="dxa"/>
            <w:shd w:val="clear" w:color="auto" w:fill="FFFFFF"/>
          </w:tcPr>
          <w:p w14:paraId="3C84CE47" w14:textId="77777777" w:rsidR="00373622" w:rsidRPr="0090553A" w:rsidRDefault="00373622" w:rsidP="00EE0842">
            <w:pPr>
              <w:widowControl w:val="0"/>
              <w:tabs>
                <w:tab w:val="left" w:pos="1872"/>
              </w:tabs>
              <w:rPr>
                <w:rFonts w:asciiTheme="minorHAnsi" w:hAnsiTheme="minorHAnsi"/>
                <w:b/>
                <w:bCs/>
                <w:sz w:val="20"/>
                <w:szCs w:val="20"/>
              </w:rPr>
            </w:pPr>
            <w:r w:rsidRPr="0090553A">
              <w:rPr>
                <w:rFonts w:asciiTheme="minorHAnsi" w:hAnsiTheme="minorHAnsi"/>
                <w:b/>
                <w:bCs/>
                <w:sz w:val="20"/>
                <w:szCs w:val="20"/>
              </w:rPr>
              <w:t>Monitor Progress</w:t>
            </w:r>
          </w:p>
          <w:p w14:paraId="4DEA5D5F" w14:textId="77777777" w:rsidR="00373622" w:rsidRPr="0090553A" w:rsidRDefault="00373622" w:rsidP="00EE0842">
            <w:pPr>
              <w:widowControl w:val="0"/>
              <w:tabs>
                <w:tab w:val="left" w:pos="1872"/>
              </w:tabs>
              <w:rPr>
                <w:rFonts w:asciiTheme="minorHAnsi" w:hAnsiTheme="minorHAnsi"/>
                <w:sz w:val="20"/>
                <w:szCs w:val="20"/>
              </w:rPr>
            </w:pPr>
            <w:r w:rsidRPr="0090553A">
              <w:rPr>
                <w:rFonts w:asciiTheme="minorHAnsi" w:hAnsiTheme="minorHAnsi"/>
                <w:sz w:val="20"/>
                <w:szCs w:val="20"/>
              </w:rPr>
              <w:t>5 min.</w:t>
            </w:r>
          </w:p>
        </w:tc>
        <w:tc>
          <w:tcPr>
            <w:tcW w:w="6214" w:type="dxa"/>
            <w:shd w:val="clear" w:color="auto" w:fill="FFFFFF"/>
          </w:tcPr>
          <w:p w14:paraId="330CEEB6" w14:textId="77777777" w:rsidR="00373622" w:rsidRPr="0090553A" w:rsidRDefault="00373622" w:rsidP="00373622">
            <w:pPr>
              <w:widowControl w:val="0"/>
              <w:numPr>
                <w:ilvl w:val="0"/>
                <w:numId w:val="10"/>
              </w:numPr>
              <w:ind w:left="360"/>
              <w:contextualSpacing/>
              <w:textAlignment w:val="baseline"/>
              <w:rPr>
                <w:rFonts w:asciiTheme="minorHAnsi" w:hAnsiTheme="minorHAnsi"/>
                <w:sz w:val="20"/>
                <w:szCs w:val="20"/>
              </w:rPr>
            </w:pPr>
            <w:r w:rsidRPr="0090553A">
              <w:rPr>
                <w:rFonts w:asciiTheme="minorHAnsi" w:hAnsiTheme="minorHAnsi"/>
                <w:sz w:val="20"/>
                <w:szCs w:val="20"/>
              </w:rPr>
              <w:t xml:space="preserve">Complete the practice items on Language Handout: Use Common Prepositions. </w:t>
            </w:r>
          </w:p>
        </w:tc>
        <w:tc>
          <w:tcPr>
            <w:tcW w:w="3320" w:type="dxa"/>
            <w:shd w:val="clear" w:color="auto" w:fill="FFFFFF"/>
          </w:tcPr>
          <w:p w14:paraId="122E96DC" w14:textId="77777777" w:rsidR="00373622" w:rsidRPr="0090553A" w:rsidRDefault="00373622" w:rsidP="00EE0842">
            <w:pPr>
              <w:pStyle w:val="Tablebullet"/>
              <w:rPr>
                <w:rFonts w:asciiTheme="minorHAnsi" w:eastAsia="Calibri" w:hAnsiTheme="minorHAnsi"/>
              </w:rPr>
            </w:pPr>
            <w:r w:rsidRPr="0090553A">
              <w:rPr>
                <w:rFonts w:asciiTheme="minorHAnsi" w:eastAsia="Calibri" w:hAnsiTheme="minorHAnsi"/>
                <w:i/>
                <w:iCs/>
              </w:rPr>
              <w:t xml:space="preserve">Distribute Language </w:t>
            </w:r>
            <w:r w:rsidRPr="0090553A">
              <w:rPr>
                <w:rFonts w:asciiTheme="minorHAnsi" w:hAnsiTheme="minorHAnsi"/>
                <w:i/>
              </w:rPr>
              <w:t xml:space="preserve">Handout: Use Common Prepositions </w:t>
            </w:r>
            <w:r w:rsidRPr="0090553A">
              <w:rPr>
                <w:rFonts w:asciiTheme="minorHAnsi" w:eastAsia="Calibri" w:hAnsiTheme="minorHAnsi"/>
                <w:i/>
                <w:iCs/>
              </w:rPr>
              <w:t>and review directions for the practice items.</w:t>
            </w:r>
          </w:p>
        </w:tc>
      </w:tr>
    </w:tbl>
    <w:p w14:paraId="573621ED" w14:textId="77777777" w:rsidR="00373622" w:rsidRDefault="00373622" w:rsidP="00373622"/>
    <w:p w14:paraId="6E2A0833" w14:textId="77777777" w:rsidR="00373622" w:rsidRDefault="003736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73622" w:rsidRPr="00CE1366" w14:paraId="375C6725" w14:textId="77777777" w:rsidTr="00EE0842">
        <w:trPr>
          <w:trHeight w:val="432"/>
          <w:tblHeader/>
          <w:jc w:val="center"/>
        </w:trPr>
        <w:tc>
          <w:tcPr>
            <w:tcW w:w="10800" w:type="dxa"/>
            <w:shd w:val="clear" w:color="auto" w:fill="F2F2F2"/>
            <w:vAlign w:val="center"/>
          </w:tcPr>
          <w:p w14:paraId="52C053D1" w14:textId="0127C7D6" w:rsidR="00373622" w:rsidRPr="00CE1366" w:rsidRDefault="00373622" w:rsidP="00373622">
            <w:pPr>
              <w:pStyle w:val="Heading5"/>
              <w:outlineLvl w:val="4"/>
            </w:pPr>
            <w:bookmarkStart w:id="203" w:name="_Toc24966957"/>
            <w:r w:rsidRPr="00CE1366">
              <w:lastRenderedPageBreak/>
              <w:t xml:space="preserve">Grade </w:t>
            </w:r>
            <w:r>
              <w:t>K</w:t>
            </w:r>
            <w:r w:rsidRPr="00CE1366">
              <w:t xml:space="preserve"> M</w:t>
            </w:r>
            <w:r>
              <w:t>3</w:t>
            </w:r>
            <w:r w:rsidRPr="00CE1366">
              <w:t xml:space="preserve"> L</w:t>
            </w:r>
            <w:r>
              <w:t>11</w:t>
            </w:r>
            <w:r w:rsidRPr="00CE1366">
              <w:t xml:space="preserve"> Handout: </w:t>
            </w:r>
            <w:r w:rsidRPr="0090553A">
              <w:t>Use Common Prepositions</w:t>
            </w:r>
            <w:bookmarkEnd w:id="203"/>
          </w:p>
        </w:tc>
      </w:tr>
      <w:tr w:rsidR="00373622" w:rsidRPr="00CE1366" w14:paraId="1312D9C5" w14:textId="77777777" w:rsidTr="00EE0842">
        <w:trPr>
          <w:trHeight w:val="1152"/>
          <w:jc w:val="center"/>
        </w:trPr>
        <w:tc>
          <w:tcPr>
            <w:tcW w:w="10800" w:type="dxa"/>
            <w:shd w:val="clear" w:color="auto" w:fill="FFFFFF"/>
          </w:tcPr>
          <w:p w14:paraId="6EEDD7B2" w14:textId="77777777" w:rsidR="00373622" w:rsidRDefault="0037362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73622" w:rsidRPr="00647619" w14:paraId="744530A7" w14:textId="77777777" w:rsidTr="00EE0842">
              <w:trPr>
                <w:jc w:val="center"/>
              </w:trPr>
              <w:tc>
                <w:tcPr>
                  <w:tcW w:w="5000" w:type="pct"/>
                  <w:shd w:val="clear" w:color="auto" w:fill="255694" w:themeFill="accent1"/>
                  <w:vAlign w:val="center"/>
                </w:tcPr>
                <w:p w14:paraId="3578BF07" w14:textId="77777777" w:rsidR="00373622" w:rsidRPr="00647619" w:rsidRDefault="0037362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 xml:space="preserve">USE COMMON PREPOSITIONS </w:t>
                  </w:r>
                </w:p>
              </w:tc>
            </w:tr>
            <w:tr w:rsidR="00373622" w:rsidRPr="001118CA" w14:paraId="2F0123E6" w14:textId="77777777" w:rsidTr="00EE0842">
              <w:trPr>
                <w:trHeight w:val="20"/>
                <w:jc w:val="center"/>
              </w:trPr>
              <w:tc>
                <w:tcPr>
                  <w:tcW w:w="5000" w:type="pct"/>
                  <w:shd w:val="clear" w:color="auto" w:fill="FFFFFF"/>
                </w:tcPr>
                <w:p w14:paraId="1D6870F4" w14:textId="77777777" w:rsidR="00373622" w:rsidRDefault="00373622" w:rsidP="00EE0842">
                  <w:pPr>
                    <w:rPr>
                      <w:rFonts w:cstheme="minorHAnsi"/>
                      <w:bCs/>
                      <w:sz w:val="20"/>
                      <w:szCs w:val="20"/>
                    </w:rPr>
                  </w:pPr>
                  <w:r>
                    <w:rPr>
                      <w:rFonts w:cstheme="minorHAnsi"/>
                      <w:bCs/>
                      <w:sz w:val="20"/>
                      <w:szCs w:val="20"/>
                    </w:rPr>
                    <w:t xml:space="preserve">A preposition is a word that connects other words in a sentence. </w:t>
                  </w:r>
                </w:p>
                <w:p w14:paraId="4AC204E6" w14:textId="77777777" w:rsidR="00373622" w:rsidRDefault="00373622" w:rsidP="00EE0842">
                  <w:pPr>
                    <w:rPr>
                      <w:rFonts w:cstheme="minorHAnsi"/>
                      <w:bCs/>
                      <w:sz w:val="20"/>
                      <w:szCs w:val="20"/>
                    </w:rPr>
                  </w:pPr>
                </w:p>
                <w:p w14:paraId="1042D79B" w14:textId="77777777" w:rsidR="00373622" w:rsidRDefault="00373622" w:rsidP="00EE0842">
                  <w:pPr>
                    <w:rPr>
                      <w:rFonts w:cstheme="minorHAnsi"/>
                      <w:bCs/>
                      <w:sz w:val="20"/>
                      <w:szCs w:val="20"/>
                    </w:rPr>
                  </w:pPr>
                  <w:r>
                    <w:rPr>
                      <w:rFonts w:cstheme="minorHAnsi"/>
                      <w:bCs/>
                      <w:sz w:val="20"/>
                      <w:szCs w:val="20"/>
                    </w:rPr>
                    <w:t xml:space="preserve">Prepositions can answer questions such as </w:t>
                  </w:r>
                  <w:r w:rsidRPr="0003036C">
                    <w:rPr>
                      <w:rFonts w:cstheme="minorHAnsi"/>
                      <w:bCs/>
                      <w:i/>
                      <w:sz w:val="20"/>
                      <w:szCs w:val="20"/>
                    </w:rPr>
                    <w:t>where</w:t>
                  </w:r>
                  <w:r>
                    <w:rPr>
                      <w:rFonts w:cstheme="minorHAnsi"/>
                      <w:bCs/>
                      <w:sz w:val="20"/>
                      <w:szCs w:val="20"/>
                    </w:rPr>
                    <w:t xml:space="preserve">, </w:t>
                  </w:r>
                  <w:r w:rsidRPr="0003036C">
                    <w:rPr>
                      <w:rFonts w:cstheme="minorHAnsi"/>
                      <w:bCs/>
                      <w:i/>
                      <w:sz w:val="20"/>
                      <w:szCs w:val="20"/>
                    </w:rPr>
                    <w:t>when</w:t>
                  </w:r>
                  <w:r>
                    <w:rPr>
                      <w:rFonts w:cstheme="minorHAnsi"/>
                      <w:bCs/>
                      <w:sz w:val="20"/>
                      <w:szCs w:val="20"/>
                    </w:rPr>
                    <w:t xml:space="preserve">, and </w:t>
                  </w:r>
                  <w:r w:rsidRPr="0003036C">
                    <w:rPr>
                      <w:rFonts w:cstheme="minorHAnsi"/>
                      <w:bCs/>
                      <w:i/>
                      <w:sz w:val="20"/>
                      <w:szCs w:val="20"/>
                    </w:rPr>
                    <w:t>who</w:t>
                  </w:r>
                  <w:r>
                    <w:rPr>
                      <w:rFonts w:cstheme="minorHAnsi"/>
                      <w:bCs/>
                      <w:sz w:val="20"/>
                      <w:szCs w:val="20"/>
                    </w:rPr>
                    <w:t xml:space="preserve">? </w:t>
                  </w:r>
                </w:p>
                <w:p w14:paraId="6F5605EF" w14:textId="77777777" w:rsidR="00373622" w:rsidRPr="00F9219A" w:rsidRDefault="00373622" w:rsidP="00EE0842">
                  <w:pPr>
                    <w:rPr>
                      <w:rFonts w:cstheme="minorHAnsi"/>
                      <w:bCs/>
                      <w:sz w:val="20"/>
                      <w:szCs w:val="20"/>
                    </w:rPr>
                  </w:pPr>
                </w:p>
                <w:tbl>
                  <w:tblPr>
                    <w:tblStyle w:val="TableGrid"/>
                    <w:tblW w:w="0" w:type="auto"/>
                    <w:tblLayout w:type="fixed"/>
                    <w:tblLook w:val="04A0" w:firstRow="1" w:lastRow="0" w:firstColumn="1" w:lastColumn="0" w:noHBand="0" w:noVBand="1"/>
                  </w:tblPr>
                  <w:tblGrid>
                    <w:gridCol w:w="2199"/>
                    <w:gridCol w:w="3088"/>
                    <w:gridCol w:w="2644"/>
                  </w:tblGrid>
                  <w:tr w:rsidR="00373622" w:rsidRPr="00B4208E" w14:paraId="7CDA61C5" w14:textId="77777777" w:rsidTr="002A6FE6">
                    <w:tc>
                      <w:tcPr>
                        <w:tcW w:w="2199" w:type="dxa"/>
                        <w:shd w:val="clear" w:color="auto" w:fill="CBDCF2" w:themeFill="accent1" w:themeFillTint="33"/>
                      </w:tcPr>
                      <w:p w14:paraId="522E9D9B" w14:textId="77777777" w:rsidR="00373622" w:rsidRPr="00B4208E" w:rsidRDefault="00373622" w:rsidP="00EE0842">
                        <w:pPr>
                          <w:rPr>
                            <w:b/>
                            <w:bCs/>
                            <w:sz w:val="20"/>
                            <w:szCs w:val="20"/>
                          </w:rPr>
                        </w:pPr>
                        <w:r>
                          <w:rPr>
                            <w:b/>
                            <w:bCs/>
                            <w:sz w:val="20"/>
                            <w:szCs w:val="20"/>
                          </w:rPr>
                          <w:t xml:space="preserve">Common Prepositions </w:t>
                        </w:r>
                      </w:p>
                    </w:tc>
                    <w:tc>
                      <w:tcPr>
                        <w:tcW w:w="3088" w:type="dxa"/>
                        <w:shd w:val="clear" w:color="auto" w:fill="CBDCF2" w:themeFill="accent1" w:themeFillTint="33"/>
                      </w:tcPr>
                      <w:p w14:paraId="61611FD8" w14:textId="77777777" w:rsidR="00373622" w:rsidRPr="00B4208E" w:rsidRDefault="00373622" w:rsidP="00EE0842">
                        <w:pPr>
                          <w:rPr>
                            <w:b/>
                            <w:bCs/>
                            <w:sz w:val="20"/>
                            <w:szCs w:val="20"/>
                          </w:rPr>
                        </w:pPr>
                        <w:r>
                          <w:rPr>
                            <w:b/>
                            <w:bCs/>
                            <w:sz w:val="20"/>
                            <w:szCs w:val="20"/>
                          </w:rPr>
                          <w:t>Examples</w:t>
                        </w:r>
                      </w:p>
                    </w:tc>
                    <w:tc>
                      <w:tcPr>
                        <w:tcW w:w="2644" w:type="dxa"/>
                        <w:shd w:val="clear" w:color="auto" w:fill="CBDCF2" w:themeFill="accent1" w:themeFillTint="33"/>
                      </w:tcPr>
                      <w:p w14:paraId="660F87D2" w14:textId="77777777" w:rsidR="00373622" w:rsidRDefault="00373622" w:rsidP="00EE0842">
                        <w:pPr>
                          <w:rPr>
                            <w:b/>
                            <w:bCs/>
                            <w:sz w:val="20"/>
                            <w:szCs w:val="20"/>
                          </w:rPr>
                        </w:pPr>
                        <w:r>
                          <w:rPr>
                            <w:b/>
                            <w:bCs/>
                            <w:sz w:val="20"/>
                            <w:szCs w:val="20"/>
                          </w:rPr>
                          <w:t xml:space="preserve">What does the preposition describe? </w:t>
                        </w:r>
                      </w:p>
                    </w:tc>
                  </w:tr>
                  <w:tr w:rsidR="00373622" w14:paraId="45FF59EA" w14:textId="77777777" w:rsidTr="002A6FE6">
                    <w:tc>
                      <w:tcPr>
                        <w:tcW w:w="2199" w:type="dxa"/>
                      </w:tcPr>
                      <w:p w14:paraId="60E5C4A4" w14:textId="77777777" w:rsidR="00373622" w:rsidRDefault="00373622" w:rsidP="00EE0842">
                        <w:pPr>
                          <w:contextualSpacing/>
                          <w:rPr>
                            <w:bCs/>
                            <w:sz w:val="20"/>
                            <w:szCs w:val="20"/>
                          </w:rPr>
                        </w:pPr>
                        <w:r>
                          <w:rPr>
                            <w:bCs/>
                            <w:sz w:val="20"/>
                            <w:szCs w:val="20"/>
                          </w:rPr>
                          <w:t xml:space="preserve">to </w:t>
                        </w:r>
                      </w:p>
                      <w:p w14:paraId="69B5AE01" w14:textId="77777777" w:rsidR="00373622" w:rsidRDefault="00373622" w:rsidP="00EE0842">
                        <w:pPr>
                          <w:contextualSpacing/>
                          <w:rPr>
                            <w:bCs/>
                            <w:sz w:val="20"/>
                            <w:szCs w:val="20"/>
                          </w:rPr>
                        </w:pPr>
                      </w:p>
                    </w:tc>
                    <w:tc>
                      <w:tcPr>
                        <w:tcW w:w="3088" w:type="dxa"/>
                      </w:tcPr>
                      <w:p w14:paraId="79E141D0" w14:textId="77777777" w:rsidR="00373622" w:rsidRDefault="00373622" w:rsidP="00EE0842">
                        <w:pPr>
                          <w:rPr>
                            <w:bCs/>
                            <w:sz w:val="20"/>
                            <w:szCs w:val="20"/>
                          </w:rPr>
                        </w:pPr>
                        <w:r>
                          <w:rPr>
                            <w:bCs/>
                            <w:sz w:val="20"/>
                            <w:szCs w:val="20"/>
                          </w:rPr>
                          <w:t xml:space="preserve">The dog walks </w:t>
                        </w:r>
                        <w:r w:rsidRPr="00A06734">
                          <w:rPr>
                            <w:b/>
                            <w:bCs/>
                            <w:sz w:val="20"/>
                            <w:szCs w:val="20"/>
                          </w:rPr>
                          <w:t>to</w:t>
                        </w:r>
                        <w:r>
                          <w:rPr>
                            <w:bCs/>
                            <w:sz w:val="20"/>
                            <w:szCs w:val="20"/>
                          </w:rPr>
                          <w:t xml:space="preserve"> the tree.</w:t>
                        </w:r>
                      </w:p>
                    </w:tc>
                    <w:tc>
                      <w:tcPr>
                        <w:tcW w:w="2644" w:type="dxa"/>
                      </w:tcPr>
                      <w:p w14:paraId="061A9CD5" w14:textId="0A29B774" w:rsidR="00373622" w:rsidRDefault="00373622" w:rsidP="00EE0842">
                        <w:pPr>
                          <w:rPr>
                            <w:bCs/>
                            <w:sz w:val="20"/>
                            <w:szCs w:val="20"/>
                          </w:rPr>
                        </w:pPr>
                        <w:r>
                          <w:rPr>
                            <w:bCs/>
                            <w:sz w:val="20"/>
                            <w:szCs w:val="20"/>
                          </w:rPr>
                          <w:t xml:space="preserve">Where does the dog walk? </w:t>
                        </w:r>
                      </w:p>
                    </w:tc>
                  </w:tr>
                  <w:tr w:rsidR="00373622" w14:paraId="6E8430F9" w14:textId="77777777" w:rsidTr="002A6FE6">
                    <w:tc>
                      <w:tcPr>
                        <w:tcW w:w="2199" w:type="dxa"/>
                      </w:tcPr>
                      <w:p w14:paraId="70294B3C" w14:textId="77777777" w:rsidR="00373622" w:rsidRDefault="00373622" w:rsidP="00EE0842">
                        <w:pPr>
                          <w:contextualSpacing/>
                          <w:rPr>
                            <w:bCs/>
                            <w:sz w:val="20"/>
                            <w:szCs w:val="20"/>
                          </w:rPr>
                        </w:pPr>
                        <w:r>
                          <w:rPr>
                            <w:bCs/>
                            <w:sz w:val="20"/>
                            <w:szCs w:val="20"/>
                          </w:rPr>
                          <w:t xml:space="preserve">from </w:t>
                        </w:r>
                      </w:p>
                      <w:p w14:paraId="7B3825D8" w14:textId="77777777" w:rsidR="00373622" w:rsidRDefault="00373622" w:rsidP="00EE0842">
                        <w:pPr>
                          <w:contextualSpacing/>
                          <w:rPr>
                            <w:bCs/>
                            <w:sz w:val="20"/>
                            <w:szCs w:val="20"/>
                          </w:rPr>
                        </w:pPr>
                      </w:p>
                    </w:tc>
                    <w:tc>
                      <w:tcPr>
                        <w:tcW w:w="3088" w:type="dxa"/>
                      </w:tcPr>
                      <w:p w14:paraId="3410C2C9" w14:textId="77777777" w:rsidR="00373622" w:rsidRPr="00E141F9" w:rsidRDefault="00373622" w:rsidP="00EE0842">
                        <w:pPr>
                          <w:rPr>
                            <w:bCs/>
                            <w:sz w:val="20"/>
                            <w:szCs w:val="20"/>
                          </w:rPr>
                        </w:pPr>
                        <w:r w:rsidRPr="00E141F9">
                          <w:rPr>
                            <w:bCs/>
                            <w:sz w:val="20"/>
                            <w:szCs w:val="20"/>
                          </w:rPr>
                          <w:t xml:space="preserve">The dog </w:t>
                        </w:r>
                        <w:r>
                          <w:rPr>
                            <w:bCs/>
                            <w:sz w:val="20"/>
                            <w:szCs w:val="20"/>
                          </w:rPr>
                          <w:t>ran away</w:t>
                        </w:r>
                        <w:r w:rsidRPr="00E141F9">
                          <w:rPr>
                            <w:bCs/>
                            <w:sz w:val="20"/>
                            <w:szCs w:val="20"/>
                          </w:rPr>
                          <w:t xml:space="preserve"> </w:t>
                        </w:r>
                        <w:r w:rsidRPr="00A06734">
                          <w:rPr>
                            <w:b/>
                            <w:bCs/>
                            <w:sz w:val="20"/>
                            <w:szCs w:val="20"/>
                          </w:rPr>
                          <w:t>from</w:t>
                        </w:r>
                        <w:r w:rsidRPr="00E141F9">
                          <w:rPr>
                            <w:bCs/>
                            <w:sz w:val="20"/>
                            <w:szCs w:val="20"/>
                          </w:rPr>
                          <w:t xml:space="preserve"> me. </w:t>
                        </w:r>
                      </w:p>
                    </w:tc>
                    <w:tc>
                      <w:tcPr>
                        <w:tcW w:w="2644" w:type="dxa"/>
                      </w:tcPr>
                      <w:p w14:paraId="56615199" w14:textId="3CDDA5A1" w:rsidR="00373622" w:rsidRPr="00E141F9" w:rsidRDefault="00373622" w:rsidP="00EE0842">
                        <w:pPr>
                          <w:rPr>
                            <w:bCs/>
                            <w:sz w:val="20"/>
                            <w:szCs w:val="20"/>
                          </w:rPr>
                        </w:pPr>
                        <w:r>
                          <w:rPr>
                            <w:bCs/>
                            <w:sz w:val="20"/>
                            <w:szCs w:val="20"/>
                          </w:rPr>
                          <w:t xml:space="preserve">Where does the dog run? </w:t>
                        </w:r>
                      </w:p>
                    </w:tc>
                  </w:tr>
                  <w:tr w:rsidR="00373622" w14:paraId="68F87355" w14:textId="77777777" w:rsidTr="002A6FE6">
                    <w:tc>
                      <w:tcPr>
                        <w:tcW w:w="2199" w:type="dxa"/>
                      </w:tcPr>
                      <w:p w14:paraId="6057C1DB" w14:textId="77777777" w:rsidR="00373622" w:rsidRDefault="00373622" w:rsidP="00EE0842">
                        <w:pPr>
                          <w:contextualSpacing/>
                          <w:rPr>
                            <w:bCs/>
                            <w:sz w:val="20"/>
                            <w:szCs w:val="20"/>
                          </w:rPr>
                        </w:pPr>
                        <w:r>
                          <w:rPr>
                            <w:bCs/>
                            <w:sz w:val="20"/>
                            <w:szCs w:val="20"/>
                          </w:rPr>
                          <w:t xml:space="preserve">in </w:t>
                        </w:r>
                      </w:p>
                      <w:p w14:paraId="21B4E313" w14:textId="77777777" w:rsidR="00373622" w:rsidRPr="00E141F9" w:rsidRDefault="00373622" w:rsidP="00EE0842">
                        <w:pPr>
                          <w:contextualSpacing/>
                          <w:rPr>
                            <w:bCs/>
                            <w:sz w:val="20"/>
                            <w:szCs w:val="20"/>
                          </w:rPr>
                        </w:pPr>
                      </w:p>
                    </w:tc>
                    <w:tc>
                      <w:tcPr>
                        <w:tcW w:w="3088" w:type="dxa"/>
                      </w:tcPr>
                      <w:p w14:paraId="337814B0" w14:textId="77777777" w:rsidR="00373622" w:rsidRPr="00E141F9" w:rsidRDefault="00373622" w:rsidP="00EE0842">
                        <w:pPr>
                          <w:rPr>
                            <w:bCs/>
                            <w:sz w:val="20"/>
                            <w:szCs w:val="20"/>
                          </w:rPr>
                        </w:pPr>
                        <w:r>
                          <w:rPr>
                            <w:bCs/>
                            <w:sz w:val="20"/>
                            <w:szCs w:val="20"/>
                          </w:rPr>
                          <w:t xml:space="preserve">The dog is </w:t>
                        </w:r>
                        <w:r w:rsidRPr="00A06734">
                          <w:rPr>
                            <w:b/>
                            <w:bCs/>
                            <w:sz w:val="20"/>
                            <w:szCs w:val="20"/>
                          </w:rPr>
                          <w:t>in</w:t>
                        </w:r>
                        <w:r>
                          <w:rPr>
                            <w:bCs/>
                            <w:sz w:val="20"/>
                            <w:szCs w:val="20"/>
                          </w:rPr>
                          <w:t xml:space="preserve"> the yard.</w:t>
                        </w:r>
                      </w:p>
                    </w:tc>
                    <w:tc>
                      <w:tcPr>
                        <w:tcW w:w="2644" w:type="dxa"/>
                      </w:tcPr>
                      <w:p w14:paraId="45765DC7" w14:textId="7D563D5B" w:rsidR="00373622" w:rsidRDefault="00373622" w:rsidP="00EE0842">
                        <w:pPr>
                          <w:rPr>
                            <w:bCs/>
                            <w:sz w:val="20"/>
                            <w:szCs w:val="20"/>
                          </w:rPr>
                        </w:pPr>
                        <w:r>
                          <w:rPr>
                            <w:bCs/>
                            <w:sz w:val="20"/>
                            <w:szCs w:val="20"/>
                          </w:rPr>
                          <w:t xml:space="preserve">Where is the dog? </w:t>
                        </w:r>
                      </w:p>
                    </w:tc>
                  </w:tr>
                  <w:tr w:rsidR="00373622" w14:paraId="33FA14DC" w14:textId="77777777" w:rsidTr="002A6FE6">
                    <w:tc>
                      <w:tcPr>
                        <w:tcW w:w="2199" w:type="dxa"/>
                      </w:tcPr>
                      <w:p w14:paraId="1E6D6E21" w14:textId="77777777" w:rsidR="00373622" w:rsidRDefault="00373622" w:rsidP="00EE0842">
                        <w:pPr>
                          <w:contextualSpacing/>
                          <w:rPr>
                            <w:bCs/>
                            <w:sz w:val="20"/>
                            <w:szCs w:val="20"/>
                          </w:rPr>
                        </w:pPr>
                        <w:r>
                          <w:rPr>
                            <w:bCs/>
                            <w:sz w:val="20"/>
                            <w:szCs w:val="20"/>
                          </w:rPr>
                          <w:t>out</w:t>
                        </w:r>
                      </w:p>
                      <w:p w14:paraId="6726B131" w14:textId="77777777" w:rsidR="00373622" w:rsidRDefault="00373622" w:rsidP="00EE0842">
                        <w:pPr>
                          <w:contextualSpacing/>
                          <w:rPr>
                            <w:bCs/>
                            <w:sz w:val="20"/>
                            <w:szCs w:val="20"/>
                          </w:rPr>
                        </w:pPr>
                      </w:p>
                    </w:tc>
                    <w:tc>
                      <w:tcPr>
                        <w:tcW w:w="3088" w:type="dxa"/>
                      </w:tcPr>
                      <w:p w14:paraId="52689066" w14:textId="77777777" w:rsidR="00373622" w:rsidRDefault="00373622" w:rsidP="00EE0842">
                        <w:pPr>
                          <w:rPr>
                            <w:bCs/>
                            <w:sz w:val="20"/>
                            <w:szCs w:val="20"/>
                          </w:rPr>
                        </w:pPr>
                        <w:r>
                          <w:rPr>
                            <w:bCs/>
                            <w:sz w:val="20"/>
                            <w:szCs w:val="20"/>
                          </w:rPr>
                          <w:t xml:space="preserve">The dog is </w:t>
                        </w:r>
                        <w:r w:rsidRPr="00A06734">
                          <w:rPr>
                            <w:b/>
                            <w:bCs/>
                            <w:sz w:val="20"/>
                            <w:szCs w:val="20"/>
                          </w:rPr>
                          <w:t>out</w:t>
                        </w:r>
                        <w:r>
                          <w:rPr>
                            <w:bCs/>
                            <w:sz w:val="20"/>
                            <w:szCs w:val="20"/>
                          </w:rPr>
                          <w:t xml:space="preserve"> of the car. </w:t>
                        </w:r>
                      </w:p>
                    </w:tc>
                    <w:tc>
                      <w:tcPr>
                        <w:tcW w:w="2644" w:type="dxa"/>
                      </w:tcPr>
                      <w:p w14:paraId="76EB17B9" w14:textId="7DB243B9" w:rsidR="00373622" w:rsidRDefault="00373622" w:rsidP="00EE0842">
                        <w:pPr>
                          <w:rPr>
                            <w:bCs/>
                            <w:sz w:val="20"/>
                            <w:szCs w:val="20"/>
                          </w:rPr>
                        </w:pPr>
                        <w:r>
                          <w:rPr>
                            <w:bCs/>
                            <w:sz w:val="20"/>
                            <w:szCs w:val="20"/>
                          </w:rPr>
                          <w:t>Where is the dog?</w:t>
                        </w:r>
                      </w:p>
                    </w:tc>
                  </w:tr>
                  <w:tr w:rsidR="00373622" w14:paraId="6149DA26" w14:textId="77777777" w:rsidTr="002A6FE6">
                    <w:tc>
                      <w:tcPr>
                        <w:tcW w:w="2199" w:type="dxa"/>
                      </w:tcPr>
                      <w:p w14:paraId="1BFF111E" w14:textId="77777777" w:rsidR="00373622" w:rsidRDefault="00373622" w:rsidP="00EE0842">
                        <w:pPr>
                          <w:contextualSpacing/>
                          <w:rPr>
                            <w:bCs/>
                            <w:sz w:val="20"/>
                            <w:szCs w:val="20"/>
                          </w:rPr>
                        </w:pPr>
                        <w:r>
                          <w:rPr>
                            <w:bCs/>
                            <w:sz w:val="20"/>
                            <w:szCs w:val="20"/>
                          </w:rPr>
                          <w:t>on</w:t>
                        </w:r>
                      </w:p>
                      <w:p w14:paraId="23407388" w14:textId="77777777" w:rsidR="00373622" w:rsidRDefault="00373622" w:rsidP="00EE0842">
                        <w:pPr>
                          <w:contextualSpacing/>
                          <w:rPr>
                            <w:bCs/>
                            <w:sz w:val="20"/>
                            <w:szCs w:val="20"/>
                          </w:rPr>
                        </w:pPr>
                      </w:p>
                    </w:tc>
                    <w:tc>
                      <w:tcPr>
                        <w:tcW w:w="3088" w:type="dxa"/>
                      </w:tcPr>
                      <w:p w14:paraId="7A9CF4C1" w14:textId="77777777" w:rsidR="00373622" w:rsidRDefault="00373622" w:rsidP="00EE0842">
                        <w:pPr>
                          <w:rPr>
                            <w:bCs/>
                            <w:sz w:val="20"/>
                            <w:szCs w:val="20"/>
                          </w:rPr>
                        </w:pPr>
                        <w:r>
                          <w:rPr>
                            <w:bCs/>
                            <w:sz w:val="20"/>
                            <w:szCs w:val="20"/>
                          </w:rPr>
                          <w:t xml:space="preserve">The dog is </w:t>
                        </w:r>
                        <w:r w:rsidRPr="00A06734">
                          <w:rPr>
                            <w:b/>
                            <w:bCs/>
                            <w:sz w:val="20"/>
                            <w:szCs w:val="20"/>
                          </w:rPr>
                          <w:t>on</w:t>
                        </w:r>
                        <w:r>
                          <w:rPr>
                            <w:bCs/>
                            <w:sz w:val="20"/>
                            <w:szCs w:val="20"/>
                          </w:rPr>
                          <w:t xml:space="preserve"> the chair. </w:t>
                        </w:r>
                      </w:p>
                    </w:tc>
                    <w:tc>
                      <w:tcPr>
                        <w:tcW w:w="2644" w:type="dxa"/>
                      </w:tcPr>
                      <w:p w14:paraId="64425F2B" w14:textId="4CDFA87F" w:rsidR="00373622" w:rsidRDefault="00373622" w:rsidP="00EE0842">
                        <w:pPr>
                          <w:rPr>
                            <w:bCs/>
                            <w:sz w:val="20"/>
                            <w:szCs w:val="20"/>
                          </w:rPr>
                        </w:pPr>
                        <w:r>
                          <w:rPr>
                            <w:bCs/>
                            <w:sz w:val="20"/>
                            <w:szCs w:val="20"/>
                          </w:rPr>
                          <w:t xml:space="preserve">Where is the dog? </w:t>
                        </w:r>
                      </w:p>
                    </w:tc>
                  </w:tr>
                  <w:tr w:rsidR="00373622" w14:paraId="6FBB29DD" w14:textId="77777777" w:rsidTr="002A6FE6">
                    <w:tc>
                      <w:tcPr>
                        <w:tcW w:w="2199" w:type="dxa"/>
                      </w:tcPr>
                      <w:p w14:paraId="6942C25D" w14:textId="77777777" w:rsidR="00373622" w:rsidRDefault="00373622" w:rsidP="00EE0842">
                        <w:pPr>
                          <w:contextualSpacing/>
                          <w:rPr>
                            <w:bCs/>
                            <w:sz w:val="20"/>
                            <w:szCs w:val="20"/>
                          </w:rPr>
                        </w:pPr>
                        <w:r>
                          <w:rPr>
                            <w:bCs/>
                            <w:sz w:val="20"/>
                            <w:szCs w:val="20"/>
                          </w:rPr>
                          <w:t>off</w:t>
                        </w:r>
                      </w:p>
                      <w:p w14:paraId="41274C77" w14:textId="77777777" w:rsidR="00373622" w:rsidRDefault="00373622" w:rsidP="00EE0842">
                        <w:pPr>
                          <w:contextualSpacing/>
                          <w:rPr>
                            <w:bCs/>
                            <w:sz w:val="20"/>
                            <w:szCs w:val="20"/>
                          </w:rPr>
                        </w:pPr>
                      </w:p>
                    </w:tc>
                    <w:tc>
                      <w:tcPr>
                        <w:tcW w:w="3088" w:type="dxa"/>
                      </w:tcPr>
                      <w:p w14:paraId="1BAD538A" w14:textId="77777777" w:rsidR="00373622" w:rsidRDefault="00373622" w:rsidP="00EE0842">
                        <w:pPr>
                          <w:rPr>
                            <w:bCs/>
                            <w:sz w:val="20"/>
                            <w:szCs w:val="20"/>
                          </w:rPr>
                        </w:pPr>
                        <w:r>
                          <w:rPr>
                            <w:bCs/>
                            <w:sz w:val="20"/>
                            <w:szCs w:val="20"/>
                          </w:rPr>
                          <w:t xml:space="preserve">The dog is </w:t>
                        </w:r>
                        <w:r w:rsidRPr="00A06734">
                          <w:rPr>
                            <w:b/>
                            <w:bCs/>
                            <w:sz w:val="20"/>
                            <w:szCs w:val="20"/>
                          </w:rPr>
                          <w:t>off</w:t>
                        </w:r>
                        <w:r>
                          <w:rPr>
                            <w:bCs/>
                            <w:sz w:val="20"/>
                            <w:szCs w:val="20"/>
                          </w:rPr>
                          <w:t xml:space="preserve"> the leash. </w:t>
                        </w:r>
                      </w:p>
                    </w:tc>
                    <w:tc>
                      <w:tcPr>
                        <w:tcW w:w="2644" w:type="dxa"/>
                      </w:tcPr>
                      <w:p w14:paraId="0AD385A8" w14:textId="03B04EEB" w:rsidR="00373622" w:rsidRDefault="00373622" w:rsidP="00EE0842">
                        <w:pPr>
                          <w:rPr>
                            <w:bCs/>
                            <w:sz w:val="20"/>
                            <w:szCs w:val="20"/>
                          </w:rPr>
                        </w:pPr>
                        <w:r>
                          <w:rPr>
                            <w:bCs/>
                            <w:sz w:val="20"/>
                            <w:szCs w:val="20"/>
                          </w:rPr>
                          <w:t xml:space="preserve">Where is the dog? </w:t>
                        </w:r>
                      </w:p>
                    </w:tc>
                  </w:tr>
                  <w:tr w:rsidR="00373622" w14:paraId="76E63E63" w14:textId="77777777" w:rsidTr="002A6FE6">
                    <w:tc>
                      <w:tcPr>
                        <w:tcW w:w="2199" w:type="dxa"/>
                      </w:tcPr>
                      <w:p w14:paraId="7A41E716" w14:textId="77777777" w:rsidR="00373622" w:rsidRDefault="00373622" w:rsidP="00EE0842">
                        <w:pPr>
                          <w:contextualSpacing/>
                          <w:rPr>
                            <w:bCs/>
                            <w:sz w:val="20"/>
                            <w:szCs w:val="20"/>
                          </w:rPr>
                        </w:pPr>
                        <w:r>
                          <w:rPr>
                            <w:bCs/>
                            <w:sz w:val="20"/>
                            <w:szCs w:val="20"/>
                          </w:rPr>
                          <w:t>by</w:t>
                        </w:r>
                      </w:p>
                      <w:p w14:paraId="4D4B3519" w14:textId="77777777" w:rsidR="00373622" w:rsidRDefault="00373622" w:rsidP="00EE0842">
                        <w:pPr>
                          <w:contextualSpacing/>
                          <w:rPr>
                            <w:bCs/>
                            <w:sz w:val="20"/>
                            <w:szCs w:val="20"/>
                          </w:rPr>
                        </w:pPr>
                      </w:p>
                    </w:tc>
                    <w:tc>
                      <w:tcPr>
                        <w:tcW w:w="3088" w:type="dxa"/>
                      </w:tcPr>
                      <w:p w14:paraId="5940CE88" w14:textId="77777777" w:rsidR="00373622" w:rsidRDefault="00373622" w:rsidP="00EE0842">
                        <w:pPr>
                          <w:rPr>
                            <w:bCs/>
                            <w:sz w:val="20"/>
                            <w:szCs w:val="20"/>
                          </w:rPr>
                        </w:pPr>
                        <w:r>
                          <w:rPr>
                            <w:bCs/>
                            <w:sz w:val="20"/>
                            <w:szCs w:val="20"/>
                          </w:rPr>
                          <w:t xml:space="preserve">The dog is </w:t>
                        </w:r>
                        <w:r w:rsidRPr="00A06734">
                          <w:rPr>
                            <w:b/>
                            <w:bCs/>
                            <w:sz w:val="20"/>
                            <w:szCs w:val="20"/>
                          </w:rPr>
                          <w:t>by</w:t>
                        </w:r>
                        <w:r>
                          <w:rPr>
                            <w:bCs/>
                            <w:sz w:val="20"/>
                            <w:szCs w:val="20"/>
                          </w:rPr>
                          <w:t xml:space="preserve"> the bush. </w:t>
                        </w:r>
                      </w:p>
                    </w:tc>
                    <w:tc>
                      <w:tcPr>
                        <w:tcW w:w="2644" w:type="dxa"/>
                      </w:tcPr>
                      <w:p w14:paraId="03E803CB" w14:textId="5A4EAB40" w:rsidR="00373622" w:rsidRDefault="00373622" w:rsidP="00EE0842">
                        <w:pPr>
                          <w:rPr>
                            <w:bCs/>
                            <w:sz w:val="20"/>
                            <w:szCs w:val="20"/>
                          </w:rPr>
                        </w:pPr>
                        <w:r>
                          <w:rPr>
                            <w:bCs/>
                            <w:sz w:val="20"/>
                            <w:szCs w:val="20"/>
                          </w:rPr>
                          <w:t xml:space="preserve">Where is the dog? </w:t>
                        </w:r>
                      </w:p>
                    </w:tc>
                  </w:tr>
                  <w:tr w:rsidR="00373622" w14:paraId="5DBC9C38" w14:textId="77777777" w:rsidTr="002A6FE6">
                    <w:tc>
                      <w:tcPr>
                        <w:tcW w:w="2199" w:type="dxa"/>
                      </w:tcPr>
                      <w:p w14:paraId="79F44C47" w14:textId="77777777" w:rsidR="00373622" w:rsidRDefault="00373622" w:rsidP="00EE0842">
                        <w:pPr>
                          <w:contextualSpacing/>
                          <w:rPr>
                            <w:bCs/>
                            <w:sz w:val="20"/>
                            <w:szCs w:val="20"/>
                          </w:rPr>
                        </w:pPr>
                        <w:r>
                          <w:rPr>
                            <w:bCs/>
                            <w:sz w:val="20"/>
                            <w:szCs w:val="20"/>
                          </w:rPr>
                          <w:t>for</w:t>
                        </w:r>
                      </w:p>
                      <w:p w14:paraId="2C1F4AC9" w14:textId="77777777" w:rsidR="00373622" w:rsidRDefault="00373622" w:rsidP="00EE0842">
                        <w:pPr>
                          <w:contextualSpacing/>
                          <w:rPr>
                            <w:bCs/>
                            <w:sz w:val="20"/>
                            <w:szCs w:val="20"/>
                          </w:rPr>
                        </w:pPr>
                      </w:p>
                    </w:tc>
                    <w:tc>
                      <w:tcPr>
                        <w:tcW w:w="3088" w:type="dxa"/>
                      </w:tcPr>
                      <w:p w14:paraId="4784D8C3" w14:textId="77777777" w:rsidR="00373622" w:rsidRDefault="00373622" w:rsidP="00EE0842">
                        <w:pPr>
                          <w:rPr>
                            <w:bCs/>
                            <w:sz w:val="20"/>
                            <w:szCs w:val="20"/>
                          </w:rPr>
                        </w:pPr>
                        <w:r>
                          <w:rPr>
                            <w:bCs/>
                            <w:sz w:val="20"/>
                            <w:szCs w:val="20"/>
                          </w:rPr>
                          <w:t xml:space="preserve">The dog is looking </w:t>
                        </w:r>
                        <w:r w:rsidRPr="00A06734">
                          <w:rPr>
                            <w:b/>
                            <w:bCs/>
                            <w:sz w:val="20"/>
                            <w:szCs w:val="20"/>
                          </w:rPr>
                          <w:t>for</w:t>
                        </w:r>
                        <w:r>
                          <w:rPr>
                            <w:bCs/>
                            <w:sz w:val="20"/>
                            <w:szCs w:val="20"/>
                          </w:rPr>
                          <w:t xml:space="preserve"> food. </w:t>
                        </w:r>
                      </w:p>
                    </w:tc>
                    <w:tc>
                      <w:tcPr>
                        <w:tcW w:w="2644" w:type="dxa"/>
                      </w:tcPr>
                      <w:p w14:paraId="19293AAC" w14:textId="5BB2497A" w:rsidR="00373622" w:rsidRDefault="00373622" w:rsidP="00B820AE">
                        <w:pPr>
                          <w:rPr>
                            <w:bCs/>
                            <w:sz w:val="20"/>
                            <w:szCs w:val="20"/>
                          </w:rPr>
                        </w:pPr>
                        <w:r>
                          <w:rPr>
                            <w:bCs/>
                            <w:sz w:val="20"/>
                            <w:szCs w:val="20"/>
                          </w:rPr>
                          <w:t xml:space="preserve">What is the dog looking for? </w:t>
                        </w:r>
                      </w:p>
                    </w:tc>
                  </w:tr>
                  <w:tr w:rsidR="00373622" w14:paraId="185974CA" w14:textId="77777777" w:rsidTr="002A6FE6">
                    <w:tc>
                      <w:tcPr>
                        <w:tcW w:w="2199" w:type="dxa"/>
                      </w:tcPr>
                      <w:p w14:paraId="27C1F1FA" w14:textId="77777777" w:rsidR="00373622" w:rsidRDefault="00373622" w:rsidP="00EE0842">
                        <w:pPr>
                          <w:contextualSpacing/>
                          <w:rPr>
                            <w:bCs/>
                            <w:sz w:val="20"/>
                            <w:szCs w:val="20"/>
                          </w:rPr>
                        </w:pPr>
                        <w:r>
                          <w:rPr>
                            <w:bCs/>
                            <w:sz w:val="20"/>
                            <w:szCs w:val="20"/>
                          </w:rPr>
                          <w:t>of</w:t>
                        </w:r>
                      </w:p>
                      <w:p w14:paraId="566CD14C" w14:textId="77777777" w:rsidR="00373622" w:rsidRDefault="00373622" w:rsidP="00EE0842">
                        <w:pPr>
                          <w:contextualSpacing/>
                          <w:rPr>
                            <w:bCs/>
                            <w:sz w:val="20"/>
                            <w:szCs w:val="20"/>
                          </w:rPr>
                        </w:pPr>
                      </w:p>
                    </w:tc>
                    <w:tc>
                      <w:tcPr>
                        <w:tcW w:w="3088" w:type="dxa"/>
                      </w:tcPr>
                      <w:p w14:paraId="27A62368" w14:textId="77777777" w:rsidR="00373622" w:rsidRDefault="00373622" w:rsidP="00EE0842">
                        <w:pPr>
                          <w:rPr>
                            <w:bCs/>
                            <w:sz w:val="20"/>
                            <w:szCs w:val="20"/>
                          </w:rPr>
                        </w:pPr>
                        <w:r>
                          <w:rPr>
                            <w:bCs/>
                            <w:sz w:val="20"/>
                            <w:szCs w:val="20"/>
                          </w:rPr>
                          <w:t xml:space="preserve">The dog is afraid </w:t>
                        </w:r>
                        <w:r w:rsidRPr="00A06734">
                          <w:rPr>
                            <w:b/>
                            <w:bCs/>
                            <w:sz w:val="20"/>
                            <w:szCs w:val="20"/>
                          </w:rPr>
                          <w:t>of</w:t>
                        </w:r>
                        <w:r>
                          <w:rPr>
                            <w:bCs/>
                            <w:sz w:val="20"/>
                            <w:szCs w:val="20"/>
                          </w:rPr>
                          <w:t xml:space="preserve"> cats. </w:t>
                        </w:r>
                      </w:p>
                    </w:tc>
                    <w:tc>
                      <w:tcPr>
                        <w:tcW w:w="2644" w:type="dxa"/>
                      </w:tcPr>
                      <w:p w14:paraId="1194E673" w14:textId="2E0616C3" w:rsidR="00373622" w:rsidRDefault="00373622" w:rsidP="00EE0842">
                        <w:pPr>
                          <w:rPr>
                            <w:bCs/>
                            <w:sz w:val="20"/>
                            <w:szCs w:val="20"/>
                          </w:rPr>
                        </w:pPr>
                        <w:r>
                          <w:rPr>
                            <w:bCs/>
                            <w:sz w:val="20"/>
                            <w:szCs w:val="20"/>
                          </w:rPr>
                          <w:t xml:space="preserve">What is the dog afraid of? </w:t>
                        </w:r>
                      </w:p>
                    </w:tc>
                  </w:tr>
                  <w:tr w:rsidR="00373622" w14:paraId="4CF14237" w14:textId="77777777" w:rsidTr="002A6FE6">
                    <w:tc>
                      <w:tcPr>
                        <w:tcW w:w="2199" w:type="dxa"/>
                      </w:tcPr>
                      <w:p w14:paraId="3AE226E6" w14:textId="77777777" w:rsidR="00373622" w:rsidRDefault="00373622" w:rsidP="00EE0842">
                        <w:pPr>
                          <w:contextualSpacing/>
                          <w:rPr>
                            <w:bCs/>
                            <w:sz w:val="20"/>
                            <w:szCs w:val="20"/>
                          </w:rPr>
                        </w:pPr>
                        <w:r>
                          <w:rPr>
                            <w:bCs/>
                            <w:sz w:val="20"/>
                            <w:szCs w:val="20"/>
                          </w:rPr>
                          <w:t>with</w:t>
                        </w:r>
                      </w:p>
                      <w:p w14:paraId="10FB2444" w14:textId="77777777" w:rsidR="00373622" w:rsidRDefault="00373622" w:rsidP="00EE0842">
                        <w:pPr>
                          <w:contextualSpacing/>
                          <w:rPr>
                            <w:bCs/>
                            <w:sz w:val="20"/>
                            <w:szCs w:val="20"/>
                          </w:rPr>
                        </w:pPr>
                      </w:p>
                    </w:tc>
                    <w:tc>
                      <w:tcPr>
                        <w:tcW w:w="3088" w:type="dxa"/>
                      </w:tcPr>
                      <w:p w14:paraId="0DAB0EF6" w14:textId="77777777" w:rsidR="00373622" w:rsidRDefault="00373622" w:rsidP="00EE0842">
                        <w:pPr>
                          <w:rPr>
                            <w:bCs/>
                            <w:sz w:val="20"/>
                            <w:szCs w:val="20"/>
                          </w:rPr>
                        </w:pPr>
                        <w:r>
                          <w:rPr>
                            <w:bCs/>
                            <w:sz w:val="20"/>
                            <w:szCs w:val="20"/>
                          </w:rPr>
                          <w:t xml:space="preserve">The dog is </w:t>
                        </w:r>
                        <w:r w:rsidRPr="00A06734">
                          <w:rPr>
                            <w:b/>
                            <w:bCs/>
                            <w:sz w:val="20"/>
                            <w:szCs w:val="20"/>
                          </w:rPr>
                          <w:t>with</w:t>
                        </w:r>
                        <w:r>
                          <w:rPr>
                            <w:bCs/>
                            <w:sz w:val="20"/>
                            <w:szCs w:val="20"/>
                          </w:rPr>
                          <w:t xml:space="preserve"> the kids. </w:t>
                        </w:r>
                      </w:p>
                    </w:tc>
                    <w:tc>
                      <w:tcPr>
                        <w:tcW w:w="2644" w:type="dxa"/>
                      </w:tcPr>
                      <w:p w14:paraId="4E3B1DC1" w14:textId="3FDC3A84" w:rsidR="00373622" w:rsidRDefault="00373622" w:rsidP="00EE0842">
                        <w:pPr>
                          <w:rPr>
                            <w:bCs/>
                            <w:sz w:val="20"/>
                            <w:szCs w:val="20"/>
                          </w:rPr>
                        </w:pPr>
                        <w:r>
                          <w:rPr>
                            <w:bCs/>
                            <w:sz w:val="20"/>
                            <w:szCs w:val="20"/>
                          </w:rPr>
                          <w:t xml:space="preserve">Who is the dog with? </w:t>
                        </w:r>
                      </w:p>
                    </w:tc>
                  </w:tr>
                </w:tbl>
                <w:p w14:paraId="5E860E4C" w14:textId="77777777" w:rsidR="00373622" w:rsidRPr="00B73996" w:rsidRDefault="00373622" w:rsidP="00EE0842">
                  <w:pPr>
                    <w:rPr>
                      <w:rFonts w:cstheme="minorHAnsi"/>
                      <w:bCs/>
                      <w:sz w:val="20"/>
                      <w:szCs w:val="20"/>
                    </w:rPr>
                  </w:pPr>
                </w:p>
                <w:p w14:paraId="57DF5D0A" w14:textId="77777777" w:rsidR="00373622" w:rsidRPr="00E228BF" w:rsidRDefault="00373622" w:rsidP="00EE0842">
                  <w:pPr>
                    <w:pStyle w:val="ListParagraph"/>
                    <w:rPr>
                      <w:rFonts w:cstheme="minorHAnsi"/>
                      <w:bCs/>
                      <w:sz w:val="20"/>
                      <w:szCs w:val="20"/>
                    </w:rPr>
                  </w:pPr>
                </w:p>
              </w:tc>
            </w:tr>
          </w:tbl>
          <w:p w14:paraId="59CAEB2C" w14:textId="77777777" w:rsidR="00373622" w:rsidRDefault="0037362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73622" w:rsidRPr="00647619" w14:paraId="788663D0" w14:textId="77777777" w:rsidTr="00EE0842">
              <w:trPr>
                <w:jc w:val="center"/>
              </w:trPr>
              <w:tc>
                <w:tcPr>
                  <w:tcW w:w="5000" w:type="pct"/>
                  <w:shd w:val="clear" w:color="auto" w:fill="255694" w:themeFill="accent1"/>
                  <w:vAlign w:val="center"/>
                </w:tcPr>
                <w:p w14:paraId="58ACCECD" w14:textId="77777777" w:rsidR="00373622" w:rsidRPr="00647619" w:rsidRDefault="0037362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COMMON PREPOSITIONS PRACTICE</w:t>
                  </w:r>
                </w:p>
              </w:tc>
            </w:tr>
            <w:tr w:rsidR="00373622" w:rsidRPr="001118CA" w14:paraId="702B3832" w14:textId="77777777" w:rsidTr="00EE0842">
              <w:trPr>
                <w:trHeight w:val="1728"/>
                <w:jc w:val="center"/>
              </w:trPr>
              <w:tc>
                <w:tcPr>
                  <w:tcW w:w="5000" w:type="pct"/>
                  <w:shd w:val="clear" w:color="auto" w:fill="FFFFFF"/>
                </w:tcPr>
                <w:p w14:paraId="56B01E7E" w14:textId="77777777" w:rsidR="00373622" w:rsidRPr="004F3BF0" w:rsidRDefault="00373622" w:rsidP="00EE0842">
                  <w:pPr>
                    <w:widowControl w:val="0"/>
                    <w:tabs>
                      <w:tab w:val="left" w:pos="1872"/>
                    </w:tabs>
                    <w:rPr>
                      <w:rFonts w:cs="Times New Roman"/>
                      <w:b/>
                      <w:bCs/>
                    </w:rPr>
                  </w:pPr>
                  <w:r w:rsidRPr="004F3BF0">
                    <w:rPr>
                      <w:rFonts w:cs="Times New Roman"/>
                      <w:b/>
                      <w:bCs/>
                    </w:rPr>
                    <w:t xml:space="preserve">Directions: </w:t>
                  </w:r>
                  <w:r w:rsidRPr="004F3BF0">
                    <w:rPr>
                      <w:rFonts w:cs="Times New Roman"/>
                      <w:bCs/>
                    </w:rPr>
                    <w:t xml:space="preserve">Use a preposition from the chart to complete each sentence. </w:t>
                  </w:r>
                </w:p>
                <w:p w14:paraId="3D8EB266" w14:textId="77777777" w:rsidR="00373622" w:rsidRPr="004F3BF0" w:rsidRDefault="00373622" w:rsidP="00EE0842">
                  <w:pPr>
                    <w:widowControl w:val="0"/>
                    <w:rPr>
                      <w:rFonts w:asciiTheme="minorHAnsi" w:hAnsiTheme="minorHAnsi" w:cstheme="minorHAnsi"/>
                      <w:b/>
                      <w:bCs/>
                    </w:rPr>
                  </w:pPr>
                </w:p>
                <w:p w14:paraId="265EB8BD" w14:textId="77777777" w:rsidR="00373622" w:rsidRPr="004F3BF0" w:rsidRDefault="00373622" w:rsidP="00373622">
                  <w:pPr>
                    <w:widowControl w:val="0"/>
                    <w:numPr>
                      <w:ilvl w:val="0"/>
                      <w:numId w:val="141"/>
                    </w:numPr>
                    <w:rPr>
                      <w:rFonts w:asciiTheme="minorHAnsi" w:hAnsiTheme="minorHAnsi" w:cstheme="minorHAnsi"/>
                    </w:rPr>
                  </w:pPr>
                  <w:r w:rsidRPr="00540A94">
                    <w:rPr>
                      <w:noProof/>
                    </w:rPr>
                    <w:drawing>
                      <wp:inline distT="0" distB="0" distL="0" distR="0" wp14:anchorId="0BC22C4E" wp14:editId="332A6A4E">
                        <wp:extent cx="2411095" cy="2244090"/>
                        <wp:effectExtent l="0" t="0" r="8255" b="0"/>
                        <wp:docPr id="57" name="Picture 57" descr="Halloween Black Cat, Cat In Box, Black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Black Cat, Cat In Box, Black Cat"/>
                                <pic:cNvPicPr>
                                  <a:picLocks noChangeAspect="1" noChangeArrowheads="1"/>
                                </pic:cNvPicPr>
                              </pic:nvPicPr>
                              <pic:blipFill rotWithShape="1">
                                <a:blip r:embed="rId22">
                                  <a:extLst>
                                    <a:ext uri="{28A0092B-C50C-407E-A947-70E740481C1C}">
                                      <a14:useLocalDpi xmlns:a14="http://schemas.microsoft.com/office/drawing/2010/main" val="0"/>
                                    </a:ext>
                                  </a:extLst>
                                </a:blip>
                                <a:srcRect l="59424" t="474" b="53096"/>
                                <a:stretch/>
                              </pic:blipFill>
                              <pic:spPr bwMode="auto">
                                <a:xfrm>
                                  <a:off x="0" y="0"/>
                                  <a:ext cx="2411640" cy="2244597"/>
                                </a:xfrm>
                                <a:prstGeom prst="rect">
                                  <a:avLst/>
                                </a:prstGeom>
                                <a:noFill/>
                                <a:ln>
                                  <a:noFill/>
                                </a:ln>
                                <a:extLst>
                                  <a:ext uri="{53640926-AAD7-44D8-BBD7-CCE9431645EC}">
                                    <a14:shadowObscured xmlns:a14="http://schemas.microsoft.com/office/drawing/2010/main"/>
                                  </a:ext>
                                </a:extLst>
                              </pic:spPr>
                            </pic:pic>
                          </a:graphicData>
                        </a:graphic>
                      </wp:inline>
                    </w:drawing>
                  </w:r>
                </w:p>
                <w:p w14:paraId="1AE201A8" w14:textId="77777777" w:rsidR="00373622" w:rsidRPr="004F3BF0" w:rsidRDefault="00373622" w:rsidP="00EE0842">
                  <w:pPr>
                    <w:widowControl w:val="0"/>
                    <w:ind w:left="720"/>
                    <w:rPr>
                      <w:rFonts w:asciiTheme="minorHAnsi" w:hAnsiTheme="minorHAnsi" w:cstheme="minorHAnsi"/>
                    </w:rPr>
                  </w:pPr>
                  <w:r w:rsidRPr="004F3BF0">
                    <w:rPr>
                      <w:rFonts w:asciiTheme="minorHAnsi" w:hAnsiTheme="minorHAnsi" w:cstheme="minorHAnsi"/>
                    </w:rPr>
                    <w:t>The cats are  __________________________________________________________________________________.</w:t>
                  </w:r>
                </w:p>
                <w:p w14:paraId="6B663915" w14:textId="77777777" w:rsidR="00373622" w:rsidRPr="004F3BF0" w:rsidRDefault="00373622" w:rsidP="00EE0842">
                  <w:pPr>
                    <w:widowControl w:val="0"/>
                    <w:ind w:left="720"/>
                    <w:rPr>
                      <w:rFonts w:asciiTheme="minorHAnsi" w:hAnsiTheme="minorHAnsi" w:cstheme="minorHAnsi"/>
                      <w:color w:val="FF0000"/>
                    </w:rPr>
                  </w:pPr>
                  <w:r w:rsidRPr="004F3BF0">
                    <w:rPr>
                      <w:rFonts w:asciiTheme="minorHAnsi" w:hAnsiTheme="minorHAnsi" w:cstheme="minorHAnsi"/>
                      <w:color w:val="FF0000"/>
                    </w:rPr>
                    <w:t xml:space="preserve">The cats are in the box. </w:t>
                  </w:r>
                </w:p>
                <w:p w14:paraId="4BA8DD87" w14:textId="77777777" w:rsidR="00373622" w:rsidRPr="004F3BF0" w:rsidRDefault="00373622" w:rsidP="00EE0842">
                  <w:pPr>
                    <w:widowControl w:val="0"/>
                    <w:ind w:left="720"/>
                    <w:rPr>
                      <w:rFonts w:asciiTheme="minorHAnsi" w:hAnsiTheme="minorHAnsi" w:cstheme="minorHAnsi"/>
                      <w:color w:val="FF0000"/>
                    </w:rPr>
                  </w:pPr>
                </w:p>
                <w:p w14:paraId="28476A79" w14:textId="77777777" w:rsidR="00373622" w:rsidRPr="004F3BF0" w:rsidRDefault="00373622" w:rsidP="00373622">
                  <w:pPr>
                    <w:widowControl w:val="0"/>
                    <w:numPr>
                      <w:ilvl w:val="0"/>
                      <w:numId w:val="141"/>
                    </w:numPr>
                    <w:rPr>
                      <w:rFonts w:asciiTheme="minorHAnsi" w:hAnsiTheme="minorHAnsi" w:cstheme="minorHAnsi"/>
                    </w:rPr>
                  </w:pPr>
                  <w:r w:rsidRPr="00540A94">
                    <w:rPr>
                      <w:noProof/>
                    </w:rPr>
                    <w:lastRenderedPageBreak/>
                    <w:drawing>
                      <wp:inline distT="0" distB="0" distL="0" distR="0" wp14:anchorId="7D3CEE20" wp14:editId="25883FE2">
                        <wp:extent cx="1607820" cy="1929384"/>
                        <wp:effectExtent l="0" t="0" r="0" b="0"/>
                        <wp:docPr id="58" name="Picture 58" descr="Cheese, Rat, Mouse, Mice, Food, Cheesy, Cat And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ese, Rat, Mouse, Mice, Food, Cheesy, Cat And R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1620" cy="1933944"/>
                                </a:xfrm>
                                <a:prstGeom prst="rect">
                                  <a:avLst/>
                                </a:prstGeom>
                                <a:noFill/>
                                <a:ln>
                                  <a:noFill/>
                                </a:ln>
                              </pic:spPr>
                            </pic:pic>
                          </a:graphicData>
                        </a:graphic>
                      </wp:inline>
                    </w:drawing>
                  </w:r>
                </w:p>
                <w:p w14:paraId="56CC630C" w14:textId="77777777" w:rsidR="00373622" w:rsidRPr="004F3BF0" w:rsidRDefault="00373622" w:rsidP="00EE0842">
                  <w:pPr>
                    <w:widowControl w:val="0"/>
                    <w:ind w:left="720"/>
                    <w:rPr>
                      <w:rFonts w:asciiTheme="minorHAnsi" w:hAnsiTheme="minorHAnsi" w:cstheme="minorHAnsi"/>
                    </w:rPr>
                  </w:pPr>
                  <w:r w:rsidRPr="004F3BF0">
                    <w:rPr>
                      <w:rFonts w:asciiTheme="minorHAnsi" w:hAnsiTheme="minorHAnsi" w:cstheme="minorHAnsi"/>
                    </w:rPr>
                    <w:t>The mouse is  __________________________________________________________________________________.</w:t>
                  </w:r>
                </w:p>
                <w:p w14:paraId="7A009AF3" w14:textId="77777777" w:rsidR="00373622" w:rsidRPr="004F3BF0" w:rsidRDefault="00373622" w:rsidP="00EE0842">
                  <w:pPr>
                    <w:widowControl w:val="0"/>
                    <w:ind w:left="720"/>
                    <w:rPr>
                      <w:rFonts w:asciiTheme="minorHAnsi" w:hAnsiTheme="minorHAnsi" w:cstheme="minorHAnsi"/>
                      <w:color w:val="FF0000"/>
                    </w:rPr>
                  </w:pPr>
                  <w:r w:rsidRPr="004F3BF0">
                    <w:rPr>
                      <w:rFonts w:asciiTheme="minorHAnsi" w:hAnsiTheme="minorHAnsi" w:cstheme="minorHAnsi"/>
                      <w:color w:val="FF0000"/>
                    </w:rPr>
                    <w:t>The mouse is on the cheese.</w:t>
                  </w:r>
                </w:p>
                <w:p w14:paraId="04454315" w14:textId="77777777" w:rsidR="00373622" w:rsidRPr="001118CA" w:rsidRDefault="00373622" w:rsidP="00EE0842">
                  <w:pPr>
                    <w:widowControl w:val="0"/>
                    <w:ind w:left="720"/>
                    <w:rPr>
                      <w:rFonts w:cstheme="minorHAnsi"/>
                      <w:b/>
                      <w:bCs/>
                      <w:color w:val="255694"/>
                      <w:sz w:val="20"/>
                      <w:szCs w:val="20"/>
                    </w:rPr>
                  </w:pPr>
                </w:p>
              </w:tc>
            </w:tr>
          </w:tbl>
          <w:p w14:paraId="4517BF83" w14:textId="77777777" w:rsidR="00373622" w:rsidRDefault="00373622" w:rsidP="00EE0842"/>
          <w:p w14:paraId="3B1AED6A" w14:textId="77777777" w:rsidR="00373622" w:rsidRPr="00CE1366" w:rsidRDefault="00373622" w:rsidP="00EE0842">
            <w:pPr>
              <w:spacing w:line="480" w:lineRule="auto"/>
              <w:rPr>
                <w:rFonts w:cs="Arial"/>
                <w:color w:val="auto"/>
              </w:rPr>
            </w:pPr>
          </w:p>
        </w:tc>
      </w:tr>
    </w:tbl>
    <w:p w14:paraId="7D2E6A27" w14:textId="77777777" w:rsidR="00373622" w:rsidRDefault="00373622" w:rsidP="00065C0B">
      <w:pPr>
        <w:pStyle w:val="Heading3"/>
      </w:pPr>
    </w:p>
    <w:p w14:paraId="5F9A2CFC" w14:textId="77777777" w:rsidR="00373622" w:rsidRDefault="00373622">
      <w:pPr>
        <w:ind w:left="720" w:hanging="360"/>
        <w:rPr>
          <w:rFonts w:asciiTheme="majorHAnsi" w:hAnsiTheme="majorHAnsi" w:cstheme="majorHAnsi"/>
          <w:noProof/>
          <w:color w:val="E27425" w:themeColor="accent2"/>
          <w:sz w:val="32"/>
          <w:szCs w:val="32"/>
          <w:lang w:eastAsia="ja-JP"/>
        </w:rPr>
      </w:pPr>
      <w:r>
        <w:br w:type="page"/>
      </w:r>
    </w:p>
    <w:p w14:paraId="0099DDCE" w14:textId="78AB52F3" w:rsidR="00E75A5B" w:rsidRDefault="00E75A5B" w:rsidP="00065C0B">
      <w:pPr>
        <w:pStyle w:val="Heading3"/>
      </w:pPr>
      <w:bookmarkStart w:id="204" w:name="_Toc24966958"/>
      <w:r>
        <w:lastRenderedPageBreak/>
        <w:t>L.1.1.I: Use Common Prepositions</w:t>
      </w:r>
      <w:bookmarkEnd w:id="20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07517E" w:rsidRPr="0049524D" w14:paraId="30B02DC8" w14:textId="77777777" w:rsidTr="00EE0842">
        <w:trPr>
          <w:trHeight w:val="432"/>
          <w:tblHeader/>
          <w:jc w:val="center"/>
        </w:trPr>
        <w:tc>
          <w:tcPr>
            <w:tcW w:w="10800" w:type="dxa"/>
            <w:gridSpan w:val="3"/>
            <w:shd w:val="clear" w:color="auto" w:fill="255694"/>
            <w:vAlign w:val="center"/>
          </w:tcPr>
          <w:p w14:paraId="7F7E7089" w14:textId="53FC6197" w:rsidR="0007517E" w:rsidRPr="0049524D" w:rsidRDefault="0007517E" w:rsidP="0007517E">
            <w:pPr>
              <w:pStyle w:val="Heading4"/>
              <w:outlineLvl w:val="3"/>
            </w:pPr>
            <w:bookmarkStart w:id="205" w:name="_Toc24966959"/>
            <w:r w:rsidRPr="0049524D">
              <w:t xml:space="preserve">Grade </w:t>
            </w:r>
            <w:r>
              <w:t>1</w:t>
            </w:r>
            <w:r w:rsidRPr="0049524D">
              <w:t xml:space="preserve"> M</w:t>
            </w:r>
            <w:r>
              <w:t>3</w:t>
            </w:r>
            <w:r w:rsidRPr="0049524D">
              <w:t xml:space="preserve"> L</w:t>
            </w:r>
            <w:r>
              <w:t>12</w:t>
            </w:r>
            <w:r w:rsidRPr="0049524D">
              <w:t xml:space="preserve"> Mini-lesson: </w:t>
            </w:r>
            <w:r w:rsidRPr="006B61E1">
              <w:t xml:space="preserve">Use Common Prepositions </w:t>
            </w:r>
            <w:r w:rsidRPr="0049524D">
              <w:t>(</w:t>
            </w:r>
            <w:r>
              <w:t>10</w:t>
            </w:r>
            <w:r w:rsidRPr="0049524D">
              <w:t xml:space="preserve"> min.)</w:t>
            </w:r>
            <w:bookmarkEnd w:id="205"/>
          </w:p>
        </w:tc>
      </w:tr>
      <w:tr w:rsidR="0007517E" w:rsidRPr="0049524D" w14:paraId="33E4F31F" w14:textId="77777777" w:rsidTr="00EE0842">
        <w:trPr>
          <w:trHeight w:val="126"/>
          <w:jc w:val="center"/>
        </w:trPr>
        <w:tc>
          <w:tcPr>
            <w:tcW w:w="10800" w:type="dxa"/>
            <w:gridSpan w:val="3"/>
            <w:shd w:val="clear" w:color="auto" w:fill="FFFFFF"/>
          </w:tcPr>
          <w:p w14:paraId="71D92ECA" w14:textId="77777777" w:rsidR="0007517E" w:rsidRPr="0049524D" w:rsidRDefault="0007517E" w:rsidP="00EE0842">
            <w:pPr>
              <w:rPr>
                <w:b/>
                <w:caps/>
                <w:color w:val="E27425"/>
                <w:sz w:val="20"/>
                <w:szCs w:val="20"/>
              </w:rPr>
            </w:pPr>
            <w:r>
              <w:rPr>
                <w:rStyle w:val="05TableTextBoldOrange"/>
              </w:rPr>
              <w:t>L.1.1.I: USE COMMON PREPOSITIONS</w:t>
            </w:r>
          </w:p>
        </w:tc>
      </w:tr>
      <w:tr w:rsidR="0007517E" w:rsidRPr="0049524D" w14:paraId="1836D5BF" w14:textId="77777777" w:rsidTr="00EE0842">
        <w:trPr>
          <w:trHeight w:val="126"/>
          <w:jc w:val="center"/>
        </w:trPr>
        <w:tc>
          <w:tcPr>
            <w:tcW w:w="10800" w:type="dxa"/>
            <w:gridSpan w:val="3"/>
            <w:shd w:val="clear" w:color="auto" w:fill="FFFFFF"/>
          </w:tcPr>
          <w:p w14:paraId="714FA9ED" w14:textId="77777777" w:rsidR="0007517E" w:rsidRPr="0049524D" w:rsidRDefault="0007517E" w:rsidP="00EE084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I</w:t>
            </w:r>
            <w:r w:rsidRPr="0049524D">
              <w:rPr>
                <w:b/>
                <w:caps/>
                <w:color w:val="auto"/>
                <w:sz w:val="20"/>
                <w:szCs w:val="20"/>
              </w:rPr>
              <w:t xml:space="preserve">: </w:t>
            </w:r>
            <w:r>
              <w:rPr>
                <w:rFonts w:eastAsia="MS Mincho"/>
                <w:color w:val="auto"/>
                <w:sz w:val="20"/>
                <w:szCs w:val="20"/>
              </w:rPr>
              <w:t>Use frequently occurring prepositions (e.g., during, beyond, toward).</w:t>
            </w:r>
          </w:p>
        </w:tc>
      </w:tr>
      <w:tr w:rsidR="0007517E" w:rsidRPr="0049524D" w14:paraId="06DE5D9D" w14:textId="77777777" w:rsidTr="00EE0842">
        <w:trPr>
          <w:trHeight w:val="126"/>
          <w:jc w:val="center"/>
        </w:trPr>
        <w:tc>
          <w:tcPr>
            <w:tcW w:w="10800" w:type="dxa"/>
            <w:gridSpan w:val="3"/>
            <w:shd w:val="clear" w:color="auto" w:fill="EDF5FB"/>
          </w:tcPr>
          <w:p w14:paraId="0AB2C28D" w14:textId="77777777" w:rsidR="0007517E" w:rsidRPr="0049524D" w:rsidRDefault="0007517E" w:rsidP="00EE0842">
            <w:pPr>
              <w:widowControl w:val="0"/>
              <w:tabs>
                <w:tab w:val="left" w:pos="1872"/>
              </w:tabs>
              <w:rPr>
                <w:b/>
                <w:sz w:val="20"/>
                <w:szCs w:val="20"/>
              </w:rPr>
            </w:pPr>
            <w:r w:rsidRPr="000C0264">
              <w:rPr>
                <w:b/>
                <w:sz w:val="20"/>
                <w:szCs w:val="20"/>
              </w:rPr>
              <w:t>Frame Instruction</w:t>
            </w:r>
          </w:p>
        </w:tc>
      </w:tr>
      <w:tr w:rsidR="0007517E" w:rsidRPr="0049524D" w14:paraId="49C3CEA9" w14:textId="77777777" w:rsidTr="00EE0842">
        <w:trPr>
          <w:trHeight w:val="126"/>
          <w:jc w:val="center"/>
        </w:trPr>
        <w:tc>
          <w:tcPr>
            <w:tcW w:w="10800" w:type="dxa"/>
            <w:gridSpan w:val="3"/>
            <w:shd w:val="clear" w:color="auto" w:fill="FFFFFF"/>
          </w:tcPr>
          <w:p w14:paraId="1BBA00F7" w14:textId="7EBDBD4E" w:rsidR="0007517E" w:rsidRPr="0049524D" w:rsidRDefault="00A9292E" w:rsidP="004A1DA6">
            <w:pPr>
              <w:widowControl w:val="0"/>
              <w:tabs>
                <w:tab w:val="left" w:pos="1872"/>
              </w:tabs>
              <w:rPr>
                <w:b/>
                <w:sz w:val="20"/>
                <w:szCs w:val="20"/>
              </w:rPr>
            </w:pPr>
            <w:r>
              <w:rPr>
                <w:sz w:val="20"/>
                <w:szCs w:val="20"/>
              </w:rPr>
              <w:t xml:space="preserve">As you add details to your draft, you may need to use prepositions. </w:t>
            </w:r>
            <w:r w:rsidR="0007517E">
              <w:rPr>
                <w:sz w:val="20"/>
                <w:szCs w:val="20"/>
              </w:rPr>
              <w:t>Today</w:t>
            </w:r>
            <w:r w:rsidR="009151B4">
              <w:rPr>
                <w:sz w:val="20"/>
                <w:szCs w:val="20"/>
              </w:rPr>
              <w:t>,</w:t>
            </w:r>
            <w:r w:rsidR="0007517E">
              <w:rPr>
                <w:sz w:val="20"/>
                <w:szCs w:val="20"/>
              </w:rPr>
              <w:t xml:space="preserve"> we will learn about </w:t>
            </w:r>
            <w:r w:rsidR="004A1DA6">
              <w:rPr>
                <w:sz w:val="20"/>
                <w:szCs w:val="20"/>
              </w:rPr>
              <w:t xml:space="preserve">words called </w:t>
            </w:r>
            <w:r w:rsidR="0007517E">
              <w:rPr>
                <w:sz w:val="20"/>
                <w:szCs w:val="20"/>
              </w:rPr>
              <w:t xml:space="preserve">prepositions and their </w:t>
            </w:r>
            <w:r w:rsidR="004A1DA6">
              <w:rPr>
                <w:sz w:val="20"/>
                <w:szCs w:val="20"/>
              </w:rPr>
              <w:t xml:space="preserve">job </w:t>
            </w:r>
            <w:r w:rsidR="0007517E">
              <w:rPr>
                <w:sz w:val="20"/>
                <w:szCs w:val="20"/>
              </w:rPr>
              <w:t>in sentences. We will learn about some common prepositions and place them in sentences.</w:t>
            </w:r>
          </w:p>
        </w:tc>
      </w:tr>
      <w:tr w:rsidR="0007517E" w:rsidRPr="0049524D" w14:paraId="331E4741" w14:textId="77777777" w:rsidTr="00EE0842">
        <w:trPr>
          <w:trHeight w:val="126"/>
          <w:jc w:val="center"/>
        </w:trPr>
        <w:tc>
          <w:tcPr>
            <w:tcW w:w="10800" w:type="dxa"/>
            <w:gridSpan w:val="3"/>
            <w:shd w:val="clear" w:color="auto" w:fill="FFFFFF"/>
          </w:tcPr>
          <w:p w14:paraId="77DBF572" w14:textId="77777777" w:rsidR="0007517E" w:rsidRDefault="0007517E" w:rsidP="003564EE">
            <w:pPr>
              <w:widowControl w:val="0"/>
              <w:numPr>
                <w:ilvl w:val="0"/>
                <w:numId w:val="215"/>
              </w:numPr>
              <w:tabs>
                <w:tab w:val="left" w:pos="1872"/>
              </w:tabs>
              <w:rPr>
                <w:i/>
                <w:sz w:val="20"/>
                <w:szCs w:val="20"/>
              </w:rPr>
            </w:pPr>
            <w:r>
              <w:rPr>
                <w:i/>
                <w:sz w:val="20"/>
                <w:szCs w:val="20"/>
              </w:rPr>
              <w:t>Display Language Handout: Use Common Prepositions.</w:t>
            </w:r>
          </w:p>
          <w:p w14:paraId="4C63FE44" w14:textId="77777777" w:rsidR="0007517E" w:rsidRPr="0049524D" w:rsidRDefault="0007517E" w:rsidP="003564EE">
            <w:pPr>
              <w:widowControl w:val="0"/>
              <w:numPr>
                <w:ilvl w:val="0"/>
                <w:numId w:val="216"/>
              </w:numPr>
              <w:tabs>
                <w:tab w:val="left" w:pos="1872"/>
              </w:tabs>
              <w:rPr>
                <w:i/>
                <w:sz w:val="20"/>
                <w:szCs w:val="20"/>
              </w:rPr>
            </w:pPr>
            <w:r>
              <w:rPr>
                <w:i/>
                <w:sz w:val="20"/>
                <w:szCs w:val="20"/>
              </w:rPr>
              <w:t>Organize pairs for writing sentences with prepositions.</w:t>
            </w:r>
          </w:p>
        </w:tc>
      </w:tr>
      <w:tr w:rsidR="0007517E" w:rsidRPr="0049524D" w14:paraId="3773AB6C" w14:textId="77777777" w:rsidTr="00EE0842">
        <w:trPr>
          <w:trHeight w:val="128"/>
          <w:jc w:val="center"/>
        </w:trPr>
        <w:tc>
          <w:tcPr>
            <w:tcW w:w="1266" w:type="dxa"/>
            <w:shd w:val="clear" w:color="auto" w:fill="EDF5FB"/>
            <w:vAlign w:val="center"/>
          </w:tcPr>
          <w:p w14:paraId="2BA04635" w14:textId="77777777" w:rsidR="0007517E" w:rsidRPr="0049524D" w:rsidRDefault="0007517E"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EB21E92" w14:textId="77777777" w:rsidR="0007517E" w:rsidRPr="0049524D" w:rsidRDefault="0007517E"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24B8D2C" w14:textId="77777777" w:rsidR="0007517E" w:rsidRPr="0049524D" w:rsidRDefault="0007517E" w:rsidP="00EE0842">
            <w:pPr>
              <w:widowControl w:val="0"/>
              <w:tabs>
                <w:tab w:val="left" w:pos="1872"/>
              </w:tabs>
              <w:rPr>
                <w:b/>
                <w:sz w:val="20"/>
                <w:szCs w:val="20"/>
              </w:rPr>
            </w:pPr>
            <w:r w:rsidRPr="0049524D">
              <w:rPr>
                <w:b/>
                <w:sz w:val="20"/>
                <w:szCs w:val="20"/>
              </w:rPr>
              <w:t>Do</w:t>
            </w:r>
          </w:p>
        </w:tc>
      </w:tr>
      <w:tr w:rsidR="0007517E" w:rsidRPr="0049524D" w14:paraId="507B784A" w14:textId="77777777" w:rsidTr="00EE0842">
        <w:trPr>
          <w:trHeight w:val="126"/>
          <w:jc w:val="center"/>
        </w:trPr>
        <w:tc>
          <w:tcPr>
            <w:tcW w:w="1266" w:type="dxa"/>
            <w:shd w:val="clear" w:color="auto" w:fill="FFFFFF"/>
          </w:tcPr>
          <w:p w14:paraId="6B84314A" w14:textId="77777777" w:rsidR="0007517E" w:rsidRPr="006B61E1" w:rsidRDefault="0007517E" w:rsidP="00EE0842">
            <w:pPr>
              <w:widowControl w:val="0"/>
              <w:tabs>
                <w:tab w:val="left" w:pos="1872"/>
              </w:tabs>
              <w:rPr>
                <w:rFonts w:asciiTheme="minorHAnsi" w:hAnsiTheme="minorHAnsi"/>
                <w:sz w:val="20"/>
                <w:szCs w:val="20"/>
              </w:rPr>
            </w:pPr>
            <w:r w:rsidRPr="006B61E1">
              <w:rPr>
                <w:rFonts w:asciiTheme="minorHAnsi" w:hAnsiTheme="minorHAnsi"/>
                <w:sz w:val="20"/>
                <w:szCs w:val="20"/>
              </w:rPr>
              <w:t>1 min.</w:t>
            </w:r>
          </w:p>
        </w:tc>
        <w:tc>
          <w:tcPr>
            <w:tcW w:w="6214" w:type="dxa"/>
            <w:shd w:val="clear" w:color="auto" w:fill="FFFFFF"/>
          </w:tcPr>
          <w:p w14:paraId="4963C2AB" w14:textId="77777777" w:rsidR="0007517E" w:rsidRPr="006B61E1" w:rsidRDefault="0007517E" w:rsidP="00EE0842">
            <w:pPr>
              <w:pStyle w:val="1TableBullet"/>
              <w:rPr>
                <w:rFonts w:asciiTheme="minorHAnsi" w:hAnsiTheme="minorHAnsi"/>
              </w:rPr>
            </w:pPr>
            <w:r w:rsidRPr="006B61E1">
              <w:rPr>
                <w:rFonts w:asciiTheme="minorHAnsi" w:hAnsiTheme="minorHAnsi" w:cstheme="minorHAnsi"/>
                <w:bCs/>
              </w:rPr>
              <w:t xml:space="preserve">A preposition connects one part of a sentence to another. It usually tells where something or someone is. </w:t>
            </w:r>
          </w:p>
          <w:p w14:paraId="132FEB6C" w14:textId="36E71E73" w:rsidR="0007517E" w:rsidRPr="006B61E1" w:rsidRDefault="0007517E" w:rsidP="004A1DA6">
            <w:pPr>
              <w:numPr>
                <w:ilvl w:val="0"/>
                <w:numId w:val="11"/>
              </w:numPr>
              <w:contextualSpacing/>
              <w:rPr>
                <w:rFonts w:asciiTheme="minorHAnsi" w:hAnsiTheme="minorHAnsi"/>
                <w:bCs/>
                <w:sz w:val="20"/>
                <w:szCs w:val="20"/>
              </w:rPr>
            </w:pPr>
            <w:r w:rsidRPr="006B61E1">
              <w:rPr>
                <w:rFonts w:asciiTheme="minorHAnsi" w:hAnsiTheme="minorHAnsi" w:cstheme="minorHAnsi"/>
                <w:bCs/>
                <w:sz w:val="20"/>
                <w:szCs w:val="20"/>
              </w:rPr>
              <w:t xml:space="preserve">A preposition’s main </w:t>
            </w:r>
            <w:r w:rsidR="004A1DA6">
              <w:rPr>
                <w:rFonts w:asciiTheme="minorHAnsi" w:hAnsiTheme="minorHAnsi" w:cstheme="minorHAnsi"/>
                <w:bCs/>
                <w:sz w:val="20"/>
                <w:szCs w:val="20"/>
              </w:rPr>
              <w:t>job</w:t>
            </w:r>
            <w:r w:rsidR="004A1DA6" w:rsidRPr="006B61E1">
              <w:rPr>
                <w:rFonts w:asciiTheme="minorHAnsi" w:hAnsiTheme="minorHAnsi" w:cstheme="minorHAnsi"/>
                <w:bCs/>
                <w:sz w:val="20"/>
                <w:szCs w:val="20"/>
              </w:rPr>
              <w:t xml:space="preserve"> </w:t>
            </w:r>
            <w:r w:rsidRPr="006B61E1">
              <w:rPr>
                <w:rFonts w:asciiTheme="minorHAnsi" w:hAnsiTheme="minorHAnsi" w:cstheme="minorHAnsi"/>
                <w:bCs/>
                <w:sz w:val="20"/>
                <w:szCs w:val="20"/>
              </w:rPr>
              <w:t xml:space="preserve">is to </w:t>
            </w:r>
            <w:r w:rsidR="004A1DA6">
              <w:rPr>
                <w:rFonts w:asciiTheme="minorHAnsi" w:hAnsiTheme="minorHAnsi" w:cstheme="minorHAnsi"/>
                <w:bCs/>
                <w:sz w:val="20"/>
                <w:szCs w:val="20"/>
              </w:rPr>
              <w:t>tell</w:t>
            </w:r>
            <w:r w:rsidR="004A1DA6" w:rsidRPr="006B61E1">
              <w:rPr>
                <w:rFonts w:asciiTheme="minorHAnsi" w:hAnsiTheme="minorHAnsi" w:cstheme="minorHAnsi"/>
                <w:bCs/>
                <w:sz w:val="20"/>
                <w:szCs w:val="20"/>
              </w:rPr>
              <w:t xml:space="preserve"> </w:t>
            </w:r>
            <w:r w:rsidRPr="006B61E1">
              <w:rPr>
                <w:rFonts w:asciiTheme="minorHAnsi" w:hAnsiTheme="minorHAnsi" w:cstheme="minorHAnsi"/>
                <w:bCs/>
                <w:sz w:val="20"/>
                <w:szCs w:val="20"/>
              </w:rPr>
              <w:t>time, place, or direction.</w:t>
            </w:r>
          </w:p>
        </w:tc>
        <w:tc>
          <w:tcPr>
            <w:tcW w:w="3320" w:type="dxa"/>
            <w:shd w:val="clear" w:color="auto" w:fill="FFFFFF"/>
          </w:tcPr>
          <w:p w14:paraId="04C68F7E" w14:textId="3005FD43" w:rsidR="0007517E" w:rsidRPr="006B61E1" w:rsidRDefault="004A1DA6" w:rsidP="00EE0842">
            <w:pPr>
              <w:pStyle w:val="Tablebullet"/>
              <w:rPr>
                <w:rFonts w:asciiTheme="minorHAnsi" w:eastAsia="Calibri" w:hAnsiTheme="minorHAnsi"/>
              </w:rPr>
            </w:pPr>
            <w:r w:rsidRPr="002A6FE6">
              <w:rPr>
                <w:rFonts w:asciiTheme="minorHAnsi" w:eastAsia="Calibri" w:hAnsiTheme="minorHAnsi"/>
                <w:color w:val="auto"/>
              </w:rPr>
              <w:t>n/a</w:t>
            </w:r>
          </w:p>
        </w:tc>
      </w:tr>
      <w:tr w:rsidR="0007517E" w:rsidRPr="0049524D" w14:paraId="2D2D195A" w14:textId="77777777" w:rsidTr="00EE0842">
        <w:trPr>
          <w:trHeight w:val="126"/>
          <w:jc w:val="center"/>
        </w:trPr>
        <w:tc>
          <w:tcPr>
            <w:tcW w:w="1266" w:type="dxa"/>
            <w:shd w:val="clear" w:color="auto" w:fill="FFFFFF"/>
          </w:tcPr>
          <w:p w14:paraId="2BC28C78" w14:textId="77777777" w:rsidR="0007517E" w:rsidRPr="006B61E1" w:rsidRDefault="0007517E" w:rsidP="00EE0842">
            <w:pPr>
              <w:widowControl w:val="0"/>
              <w:tabs>
                <w:tab w:val="left" w:pos="1872"/>
              </w:tabs>
              <w:rPr>
                <w:rFonts w:asciiTheme="minorHAnsi" w:hAnsiTheme="minorHAnsi"/>
                <w:sz w:val="20"/>
                <w:szCs w:val="20"/>
              </w:rPr>
            </w:pPr>
            <w:r w:rsidRPr="006B61E1">
              <w:rPr>
                <w:rFonts w:asciiTheme="minorHAnsi" w:hAnsiTheme="minorHAnsi"/>
                <w:sz w:val="20"/>
                <w:szCs w:val="20"/>
              </w:rPr>
              <w:t>3 min.</w:t>
            </w:r>
          </w:p>
        </w:tc>
        <w:tc>
          <w:tcPr>
            <w:tcW w:w="6214" w:type="dxa"/>
            <w:shd w:val="clear" w:color="auto" w:fill="FFFFFF"/>
          </w:tcPr>
          <w:p w14:paraId="6193AC69" w14:textId="37A89E33" w:rsidR="0007517E" w:rsidRPr="006B61E1" w:rsidRDefault="0007517E" w:rsidP="009151B4">
            <w:pPr>
              <w:numPr>
                <w:ilvl w:val="0"/>
                <w:numId w:val="11"/>
              </w:numPr>
              <w:contextualSpacing/>
              <w:rPr>
                <w:rFonts w:asciiTheme="minorHAnsi" w:hAnsiTheme="minorHAnsi"/>
                <w:bCs/>
                <w:sz w:val="20"/>
                <w:szCs w:val="20"/>
              </w:rPr>
            </w:pPr>
            <w:r w:rsidRPr="006B61E1">
              <w:rPr>
                <w:rFonts w:asciiTheme="minorHAnsi" w:eastAsia="Calibri" w:hAnsiTheme="minorHAnsi"/>
                <w:sz w:val="20"/>
                <w:szCs w:val="20"/>
              </w:rPr>
              <w:t xml:space="preserve">With your partner, say a sentence for each type of preposition. After </w:t>
            </w:r>
            <w:r w:rsidR="009151B4">
              <w:rPr>
                <w:rFonts w:asciiTheme="minorHAnsi" w:eastAsia="Calibri" w:hAnsiTheme="minorHAnsi"/>
                <w:sz w:val="20"/>
                <w:szCs w:val="20"/>
              </w:rPr>
              <w:t>2</w:t>
            </w:r>
            <w:r w:rsidR="009151B4" w:rsidRPr="006B61E1">
              <w:rPr>
                <w:rFonts w:asciiTheme="minorHAnsi" w:eastAsia="Calibri" w:hAnsiTheme="minorHAnsi"/>
                <w:sz w:val="20"/>
                <w:szCs w:val="20"/>
              </w:rPr>
              <w:t xml:space="preserve"> </w:t>
            </w:r>
            <w:r w:rsidRPr="006B61E1">
              <w:rPr>
                <w:rFonts w:asciiTheme="minorHAnsi" w:eastAsia="Calibri" w:hAnsiTheme="minorHAnsi"/>
                <w:sz w:val="20"/>
                <w:szCs w:val="20"/>
              </w:rPr>
              <w:t xml:space="preserve">minutes, I will </w:t>
            </w:r>
            <w:r w:rsidR="004A1DA6">
              <w:rPr>
                <w:rFonts w:asciiTheme="minorHAnsi" w:eastAsia="Calibri" w:hAnsiTheme="minorHAnsi"/>
                <w:sz w:val="20"/>
                <w:szCs w:val="20"/>
              </w:rPr>
              <w:t>show you</w:t>
            </w:r>
            <w:r w:rsidR="004A1DA6" w:rsidRPr="006B61E1">
              <w:rPr>
                <w:rFonts w:asciiTheme="minorHAnsi" w:eastAsia="Calibri" w:hAnsiTheme="minorHAnsi"/>
                <w:sz w:val="20"/>
                <w:szCs w:val="20"/>
              </w:rPr>
              <w:t xml:space="preserve"> </w:t>
            </w:r>
            <w:r w:rsidRPr="006B61E1">
              <w:rPr>
                <w:rFonts w:asciiTheme="minorHAnsi" w:eastAsia="Calibri" w:hAnsiTheme="minorHAnsi"/>
                <w:sz w:val="20"/>
                <w:szCs w:val="20"/>
              </w:rPr>
              <w:t>possible answers.</w:t>
            </w:r>
          </w:p>
        </w:tc>
        <w:tc>
          <w:tcPr>
            <w:tcW w:w="3320" w:type="dxa"/>
            <w:shd w:val="clear" w:color="auto" w:fill="FFFFFF"/>
          </w:tcPr>
          <w:p w14:paraId="794A29A8" w14:textId="77777777" w:rsidR="0007517E" w:rsidRPr="006B61E1" w:rsidRDefault="0007517E" w:rsidP="00EE0842">
            <w:pPr>
              <w:pStyle w:val="Tablebullet"/>
              <w:rPr>
                <w:rFonts w:asciiTheme="minorHAnsi" w:eastAsia="Calibri" w:hAnsiTheme="minorHAnsi"/>
              </w:rPr>
            </w:pPr>
            <w:r w:rsidRPr="006B61E1">
              <w:rPr>
                <w:rFonts w:asciiTheme="minorHAnsi" w:eastAsia="Calibri" w:hAnsiTheme="minorHAnsi"/>
                <w:i/>
              </w:rPr>
              <w:t>Display the chart, but cover the Used in a Sentence column.</w:t>
            </w:r>
          </w:p>
        </w:tc>
      </w:tr>
      <w:tr w:rsidR="0007517E" w:rsidRPr="0049524D" w14:paraId="55766966" w14:textId="77777777" w:rsidTr="00EE0842">
        <w:trPr>
          <w:trHeight w:val="126"/>
          <w:jc w:val="center"/>
        </w:trPr>
        <w:tc>
          <w:tcPr>
            <w:tcW w:w="1266" w:type="dxa"/>
            <w:shd w:val="clear" w:color="auto" w:fill="FFFFFF"/>
          </w:tcPr>
          <w:p w14:paraId="36326D55" w14:textId="77777777" w:rsidR="0007517E" w:rsidRPr="006B61E1" w:rsidRDefault="0007517E" w:rsidP="00EE0842">
            <w:pPr>
              <w:widowControl w:val="0"/>
              <w:tabs>
                <w:tab w:val="left" w:pos="1872"/>
              </w:tabs>
              <w:rPr>
                <w:rFonts w:asciiTheme="minorHAnsi" w:hAnsiTheme="minorHAnsi"/>
                <w:b/>
                <w:bCs/>
                <w:sz w:val="20"/>
                <w:szCs w:val="20"/>
              </w:rPr>
            </w:pPr>
            <w:r w:rsidRPr="006B61E1">
              <w:rPr>
                <w:rFonts w:asciiTheme="minorHAnsi" w:hAnsiTheme="minorHAnsi"/>
                <w:b/>
                <w:bCs/>
                <w:sz w:val="20"/>
                <w:szCs w:val="20"/>
              </w:rPr>
              <w:t>Monitor Progress</w:t>
            </w:r>
          </w:p>
          <w:p w14:paraId="47993556" w14:textId="77777777" w:rsidR="0007517E" w:rsidRPr="006B61E1" w:rsidRDefault="0007517E" w:rsidP="00EE0842">
            <w:pPr>
              <w:widowControl w:val="0"/>
              <w:tabs>
                <w:tab w:val="left" w:pos="1872"/>
              </w:tabs>
              <w:rPr>
                <w:rFonts w:asciiTheme="minorHAnsi" w:hAnsiTheme="minorHAnsi"/>
                <w:sz w:val="20"/>
                <w:szCs w:val="20"/>
              </w:rPr>
            </w:pPr>
            <w:r w:rsidRPr="006B61E1">
              <w:rPr>
                <w:rFonts w:asciiTheme="minorHAnsi" w:hAnsiTheme="minorHAnsi"/>
                <w:sz w:val="20"/>
                <w:szCs w:val="20"/>
              </w:rPr>
              <w:t>5 min.</w:t>
            </w:r>
          </w:p>
        </w:tc>
        <w:tc>
          <w:tcPr>
            <w:tcW w:w="6214" w:type="dxa"/>
            <w:shd w:val="clear" w:color="auto" w:fill="FFFFFF"/>
          </w:tcPr>
          <w:p w14:paraId="5BA00DD1" w14:textId="77777777" w:rsidR="0007517E" w:rsidRPr="006B61E1" w:rsidRDefault="0007517E" w:rsidP="0007517E">
            <w:pPr>
              <w:widowControl w:val="0"/>
              <w:numPr>
                <w:ilvl w:val="0"/>
                <w:numId w:val="10"/>
              </w:numPr>
              <w:ind w:left="360"/>
              <w:contextualSpacing/>
              <w:textAlignment w:val="baseline"/>
              <w:rPr>
                <w:rFonts w:asciiTheme="minorHAnsi" w:hAnsiTheme="minorHAnsi"/>
                <w:sz w:val="20"/>
                <w:szCs w:val="20"/>
              </w:rPr>
            </w:pPr>
            <w:r w:rsidRPr="006B61E1">
              <w:rPr>
                <w:rFonts w:asciiTheme="minorHAnsi" w:hAnsiTheme="minorHAnsi"/>
                <w:sz w:val="20"/>
                <w:szCs w:val="20"/>
              </w:rPr>
              <w:t xml:space="preserve">Complete the practice items on Language Handout: Use Common Prepositions. </w:t>
            </w:r>
          </w:p>
        </w:tc>
        <w:tc>
          <w:tcPr>
            <w:tcW w:w="3320" w:type="dxa"/>
            <w:shd w:val="clear" w:color="auto" w:fill="FFFFFF"/>
          </w:tcPr>
          <w:p w14:paraId="263EE225" w14:textId="77777777" w:rsidR="0007517E" w:rsidRPr="006B61E1" w:rsidRDefault="0007517E" w:rsidP="00EE0842">
            <w:pPr>
              <w:pStyle w:val="Tablebullet"/>
              <w:rPr>
                <w:rFonts w:asciiTheme="minorHAnsi" w:eastAsia="Calibri" w:hAnsiTheme="minorHAnsi"/>
              </w:rPr>
            </w:pPr>
            <w:r w:rsidRPr="006B61E1">
              <w:rPr>
                <w:rFonts w:asciiTheme="minorHAnsi" w:eastAsia="Calibri" w:hAnsiTheme="minorHAnsi"/>
                <w:i/>
              </w:rPr>
              <w:t>Distribute Language Handout: Use Common Prepositions and review directions for the practice items.</w:t>
            </w:r>
          </w:p>
        </w:tc>
      </w:tr>
    </w:tbl>
    <w:p w14:paraId="3AB66498" w14:textId="77777777" w:rsidR="0007517E" w:rsidRDefault="0007517E" w:rsidP="0007517E"/>
    <w:p w14:paraId="3D14BFD5" w14:textId="77777777" w:rsidR="0007517E" w:rsidRDefault="0007517E">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07517E" w:rsidRPr="00CE1366" w14:paraId="1A3A7CCD" w14:textId="77777777" w:rsidTr="00EE0842">
        <w:trPr>
          <w:trHeight w:val="432"/>
          <w:tblHeader/>
          <w:jc w:val="center"/>
        </w:trPr>
        <w:tc>
          <w:tcPr>
            <w:tcW w:w="10800" w:type="dxa"/>
            <w:shd w:val="clear" w:color="auto" w:fill="F2F2F2"/>
            <w:vAlign w:val="center"/>
          </w:tcPr>
          <w:p w14:paraId="023DDC56" w14:textId="559B51FC" w:rsidR="0007517E" w:rsidRPr="00CE1366" w:rsidRDefault="0007517E" w:rsidP="0007517E">
            <w:pPr>
              <w:pStyle w:val="Heading5"/>
              <w:outlineLvl w:val="4"/>
            </w:pPr>
            <w:bookmarkStart w:id="206" w:name="_Toc24966960"/>
            <w:r w:rsidRPr="00CE1366">
              <w:lastRenderedPageBreak/>
              <w:t xml:space="preserve">Grade </w:t>
            </w:r>
            <w:r>
              <w:t>1</w:t>
            </w:r>
            <w:r w:rsidRPr="00CE1366">
              <w:t xml:space="preserve"> M</w:t>
            </w:r>
            <w:r>
              <w:t>3</w:t>
            </w:r>
            <w:r w:rsidRPr="00CE1366">
              <w:t xml:space="preserve"> L</w:t>
            </w:r>
            <w:r>
              <w:t>12</w:t>
            </w:r>
            <w:r w:rsidRPr="00CE1366">
              <w:t xml:space="preserve"> Handout: </w:t>
            </w:r>
            <w:r w:rsidRPr="006B61E1">
              <w:t>Use Common Prepositions</w:t>
            </w:r>
            <w:bookmarkEnd w:id="206"/>
          </w:p>
        </w:tc>
      </w:tr>
      <w:tr w:rsidR="0007517E" w:rsidRPr="00CE1366" w14:paraId="4A2A6F85" w14:textId="77777777" w:rsidTr="00EE0842">
        <w:trPr>
          <w:trHeight w:val="1152"/>
          <w:jc w:val="center"/>
        </w:trPr>
        <w:tc>
          <w:tcPr>
            <w:tcW w:w="10800" w:type="dxa"/>
            <w:shd w:val="clear" w:color="auto" w:fill="FFFFFF"/>
          </w:tcPr>
          <w:p w14:paraId="50D288BC" w14:textId="77777777" w:rsidR="0007517E" w:rsidRDefault="0007517E"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7517E" w:rsidRPr="00647619" w14:paraId="6BFF4178" w14:textId="77777777" w:rsidTr="00EE0842">
              <w:trPr>
                <w:jc w:val="center"/>
              </w:trPr>
              <w:tc>
                <w:tcPr>
                  <w:tcW w:w="5000" w:type="pct"/>
                  <w:shd w:val="clear" w:color="auto" w:fill="255694" w:themeFill="accent1"/>
                  <w:vAlign w:val="center"/>
                </w:tcPr>
                <w:p w14:paraId="37D470FC" w14:textId="77777777" w:rsidR="0007517E" w:rsidRPr="00647619" w:rsidRDefault="0007517E"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PREPOSITION</w:t>
                  </w:r>
                </w:p>
              </w:tc>
            </w:tr>
            <w:tr w:rsidR="0007517E" w:rsidRPr="001118CA" w14:paraId="4B8BA210" w14:textId="77777777" w:rsidTr="00EE0842">
              <w:trPr>
                <w:trHeight w:val="20"/>
                <w:jc w:val="center"/>
              </w:trPr>
              <w:tc>
                <w:tcPr>
                  <w:tcW w:w="5000" w:type="pct"/>
                  <w:shd w:val="clear" w:color="auto" w:fill="FFFFFF"/>
                </w:tcPr>
                <w:p w14:paraId="3A7F9533" w14:textId="77777777" w:rsidR="0007517E" w:rsidRPr="00CE1366" w:rsidRDefault="0007517E" w:rsidP="00EE0842">
                  <w:pPr>
                    <w:rPr>
                      <w:rFonts w:cstheme="minorHAnsi"/>
                      <w:bCs/>
                      <w:sz w:val="20"/>
                      <w:szCs w:val="20"/>
                    </w:rPr>
                  </w:pPr>
                  <w:r>
                    <w:rPr>
                      <w:rFonts w:cstheme="minorHAnsi"/>
                      <w:bCs/>
                      <w:sz w:val="20"/>
                      <w:szCs w:val="20"/>
                    </w:rPr>
                    <w:t xml:space="preserve">A preposition connects one part of a sentence to another. It usually tells where something or someone is. </w:t>
                  </w:r>
                </w:p>
              </w:tc>
            </w:tr>
          </w:tbl>
          <w:p w14:paraId="46D5262A" w14:textId="77777777" w:rsidR="0007517E" w:rsidRDefault="0007517E"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7517E" w:rsidRPr="00647619" w14:paraId="1D9E0FBD" w14:textId="77777777" w:rsidTr="00EE0842">
              <w:trPr>
                <w:jc w:val="center"/>
              </w:trPr>
              <w:tc>
                <w:tcPr>
                  <w:tcW w:w="5000" w:type="pct"/>
                  <w:shd w:val="clear" w:color="auto" w:fill="255694" w:themeFill="accent1"/>
                  <w:vAlign w:val="center"/>
                </w:tcPr>
                <w:p w14:paraId="7A25F7BD" w14:textId="77777777" w:rsidR="0007517E" w:rsidRPr="00647619" w:rsidRDefault="0007517E"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TYPES OF PREPOSITIONS</w:t>
                  </w:r>
                </w:p>
              </w:tc>
            </w:tr>
            <w:tr w:rsidR="0007517E" w:rsidRPr="001118CA" w14:paraId="3CFFB7EC" w14:textId="77777777" w:rsidTr="00EE0842">
              <w:trPr>
                <w:trHeight w:val="1728"/>
                <w:jc w:val="center"/>
              </w:trPr>
              <w:tc>
                <w:tcPr>
                  <w:tcW w:w="5000" w:type="pct"/>
                  <w:shd w:val="clear" w:color="auto" w:fill="FFFFFF"/>
                </w:tcPr>
                <w:p w14:paraId="53CE85B9" w14:textId="24EE1476" w:rsidR="0007517E" w:rsidRDefault="002707DB" w:rsidP="00EE0842">
                  <w:pPr>
                    <w:rPr>
                      <w:rFonts w:cstheme="minorHAnsi"/>
                      <w:bCs/>
                      <w:sz w:val="20"/>
                      <w:szCs w:val="20"/>
                    </w:rPr>
                  </w:pPr>
                  <w:r>
                    <w:rPr>
                      <w:rFonts w:cstheme="minorHAnsi"/>
                      <w:bCs/>
                      <w:sz w:val="20"/>
                      <w:szCs w:val="20"/>
                    </w:rPr>
                    <w:t>A p</w:t>
                  </w:r>
                  <w:r w:rsidR="0007517E">
                    <w:rPr>
                      <w:rFonts w:cstheme="minorHAnsi"/>
                      <w:bCs/>
                      <w:sz w:val="20"/>
                      <w:szCs w:val="20"/>
                    </w:rPr>
                    <w:t>reposition</w:t>
                  </w:r>
                  <w:r>
                    <w:rPr>
                      <w:rFonts w:cstheme="minorHAnsi"/>
                      <w:bCs/>
                      <w:sz w:val="20"/>
                      <w:szCs w:val="20"/>
                    </w:rPr>
                    <w:t>’</w:t>
                  </w:r>
                  <w:r w:rsidR="0007517E">
                    <w:rPr>
                      <w:rFonts w:cstheme="minorHAnsi"/>
                      <w:bCs/>
                      <w:sz w:val="20"/>
                      <w:szCs w:val="20"/>
                    </w:rPr>
                    <w:t xml:space="preserve">s main </w:t>
                  </w:r>
                  <w:r>
                    <w:rPr>
                      <w:rFonts w:cstheme="minorHAnsi"/>
                      <w:bCs/>
                      <w:sz w:val="20"/>
                      <w:szCs w:val="20"/>
                    </w:rPr>
                    <w:t xml:space="preserve">job </w:t>
                  </w:r>
                  <w:r w:rsidR="0007517E">
                    <w:rPr>
                      <w:rFonts w:cstheme="minorHAnsi"/>
                      <w:bCs/>
                      <w:sz w:val="20"/>
                      <w:szCs w:val="20"/>
                    </w:rPr>
                    <w:t xml:space="preserve">is to </w:t>
                  </w:r>
                  <w:r>
                    <w:rPr>
                      <w:rFonts w:cstheme="minorHAnsi"/>
                      <w:bCs/>
                      <w:sz w:val="20"/>
                      <w:szCs w:val="20"/>
                    </w:rPr>
                    <w:t xml:space="preserve">tell </w:t>
                  </w:r>
                  <w:r w:rsidR="0007517E">
                    <w:rPr>
                      <w:rFonts w:cstheme="minorHAnsi"/>
                      <w:bCs/>
                      <w:sz w:val="20"/>
                      <w:szCs w:val="20"/>
                    </w:rPr>
                    <w:t xml:space="preserve">time, place, or direction. </w:t>
                  </w:r>
                </w:p>
                <w:p w14:paraId="34ECEFA9" w14:textId="77777777" w:rsidR="0007517E" w:rsidRPr="0065706B" w:rsidRDefault="0007517E" w:rsidP="00EE0842">
                  <w:pPr>
                    <w:rPr>
                      <w:rFonts w:cstheme="minorHAnsi"/>
                      <w:bCs/>
                      <w:sz w:val="20"/>
                      <w:szCs w:val="20"/>
                    </w:rPr>
                  </w:pPr>
                </w:p>
                <w:tbl>
                  <w:tblPr>
                    <w:tblStyle w:val="TableGrid"/>
                    <w:tblW w:w="4495" w:type="pct"/>
                    <w:jc w:val="center"/>
                    <w:tblLayout w:type="fixed"/>
                    <w:tblLook w:val="04A0" w:firstRow="1" w:lastRow="0" w:firstColumn="1" w:lastColumn="0" w:noHBand="0" w:noVBand="1"/>
                  </w:tblPr>
                  <w:tblGrid>
                    <w:gridCol w:w="2178"/>
                    <w:gridCol w:w="3081"/>
                    <w:gridCol w:w="3600"/>
                  </w:tblGrid>
                  <w:tr w:rsidR="0007517E" w:rsidRPr="001118CA" w14:paraId="505DC24D" w14:textId="77777777" w:rsidTr="002A6FE6">
                    <w:trPr>
                      <w:jc w:val="center"/>
                    </w:trPr>
                    <w:tc>
                      <w:tcPr>
                        <w:tcW w:w="1229" w:type="pct"/>
                        <w:shd w:val="clear" w:color="auto" w:fill="EDF5FB" w:themeFill="text2"/>
                      </w:tcPr>
                      <w:p w14:paraId="00B2FDFD" w14:textId="5C93B9D3" w:rsidR="0007517E" w:rsidRPr="001118CA" w:rsidRDefault="0007517E" w:rsidP="00EE0842">
                        <w:pPr>
                          <w:rPr>
                            <w:rFonts w:cstheme="minorHAnsi"/>
                            <w:b/>
                            <w:bCs/>
                            <w:sz w:val="20"/>
                            <w:szCs w:val="20"/>
                          </w:rPr>
                        </w:pPr>
                        <w:r>
                          <w:rPr>
                            <w:rFonts w:cstheme="minorHAnsi"/>
                            <w:b/>
                            <w:bCs/>
                            <w:sz w:val="20"/>
                            <w:szCs w:val="20"/>
                          </w:rPr>
                          <w:t xml:space="preserve">Type of </w:t>
                        </w:r>
                        <w:r w:rsidR="002707DB">
                          <w:rPr>
                            <w:rFonts w:cstheme="minorHAnsi"/>
                            <w:b/>
                            <w:bCs/>
                            <w:sz w:val="20"/>
                            <w:szCs w:val="20"/>
                          </w:rPr>
                          <w:t>P</w:t>
                        </w:r>
                        <w:r>
                          <w:rPr>
                            <w:rFonts w:cstheme="minorHAnsi"/>
                            <w:b/>
                            <w:bCs/>
                            <w:sz w:val="20"/>
                            <w:szCs w:val="20"/>
                          </w:rPr>
                          <w:t>reposition</w:t>
                        </w:r>
                      </w:p>
                    </w:tc>
                    <w:tc>
                      <w:tcPr>
                        <w:tcW w:w="1739" w:type="pct"/>
                        <w:shd w:val="clear" w:color="auto" w:fill="EDF5FB" w:themeFill="text2"/>
                      </w:tcPr>
                      <w:p w14:paraId="6DC69359" w14:textId="77777777" w:rsidR="0007517E" w:rsidRPr="001118CA" w:rsidRDefault="0007517E" w:rsidP="00EE0842">
                        <w:pPr>
                          <w:rPr>
                            <w:rFonts w:cstheme="minorHAnsi"/>
                            <w:b/>
                            <w:bCs/>
                            <w:sz w:val="20"/>
                            <w:szCs w:val="20"/>
                          </w:rPr>
                        </w:pPr>
                        <w:r>
                          <w:rPr>
                            <w:rFonts w:cstheme="minorHAnsi"/>
                            <w:b/>
                            <w:bCs/>
                            <w:sz w:val="20"/>
                            <w:szCs w:val="20"/>
                          </w:rPr>
                          <w:t>Examples</w:t>
                        </w:r>
                      </w:p>
                    </w:tc>
                    <w:tc>
                      <w:tcPr>
                        <w:tcW w:w="2032" w:type="pct"/>
                        <w:shd w:val="clear" w:color="auto" w:fill="EDF5FB" w:themeFill="text2"/>
                      </w:tcPr>
                      <w:p w14:paraId="760F9F43" w14:textId="77777777" w:rsidR="0007517E" w:rsidRPr="001118CA" w:rsidRDefault="0007517E" w:rsidP="00EE0842">
                        <w:pPr>
                          <w:rPr>
                            <w:rFonts w:cstheme="minorHAnsi"/>
                            <w:b/>
                            <w:bCs/>
                            <w:sz w:val="20"/>
                            <w:szCs w:val="20"/>
                          </w:rPr>
                        </w:pPr>
                        <w:r>
                          <w:rPr>
                            <w:rFonts w:cstheme="minorHAnsi"/>
                            <w:b/>
                            <w:bCs/>
                            <w:sz w:val="20"/>
                            <w:szCs w:val="20"/>
                          </w:rPr>
                          <w:t>Used in a Sentence</w:t>
                        </w:r>
                      </w:p>
                    </w:tc>
                  </w:tr>
                  <w:tr w:rsidR="0007517E" w:rsidRPr="001118CA" w14:paraId="1A8A2909" w14:textId="77777777" w:rsidTr="002A6FE6">
                    <w:trPr>
                      <w:jc w:val="center"/>
                    </w:trPr>
                    <w:tc>
                      <w:tcPr>
                        <w:tcW w:w="1229" w:type="pct"/>
                      </w:tcPr>
                      <w:p w14:paraId="37F3F2A4" w14:textId="2A4CAE04" w:rsidR="0007517E" w:rsidRPr="001118CA" w:rsidRDefault="002707DB" w:rsidP="00EE0842">
                        <w:pPr>
                          <w:rPr>
                            <w:rFonts w:cstheme="minorHAnsi"/>
                            <w:bCs/>
                            <w:sz w:val="20"/>
                            <w:szCs w:val="20"/>
                          </w:rPr>
                        </w:pPr>
                        <w:r>
                          <w:rPr>
                            <w:rFonts w:cstheme="minorHAnsi"/>
                            <w:bCs/>
                            <w:sz w:val="20"/>
                            <w:szCs w:val="20"/>
                          </w:rPr>
                          <w:t>p</w:t>
                        </w:r>
                        <w:r w:rsidR="0007517E">
                          <w:rPr>
                            <w:rFonts w:cstheme="minorHAnsi"/>
                            <w:bCs/>
                            <w:sz w:val="20"/>
                            <w:szCs w:val="20"/>
                          </w:rPr>
                          <w:t>reposition of time</w:t>
                        </w:r>
                      </w:p>
                    </w:tc>
                    <w:tc>
                      <w:tcPr>
                        <w:tcW w:w="1739" w:type="pct"/>
                      </w:tcPr>
                      <w:p w14:paraId="24B06249" w14:textId="77777777" w:rsidR="0007517E" w:rsidRPr="001118CA" w:rsidRDefault="0007517E" w:rsidP="00EE0842">
                        <w:pPr>
                          <w:rPr>
                            <w:rFonts w:cstheme="minorHAnsi"/>
                            <w:bCs/>
                            <w:sz w:val="20"/>
                            <w:szCs w:val="20"/>
                          </w:rPr>
                        </w:pPr>
                        <w:r>
                          <w:rPr>
                            <w:rFonts w:cstheme="minorHAnsi"/>
                            <w:bCs/>
                            <w:sz w:val="20"/>
                            <w:szCs w:val="20"/>
                          </w:rPr>
                          <w:t>since, ago, during, before</w:t>
                        </w:r>
                      </w:p>
                    </w:tc>
                    <w:tc>
                      <w:tcPr>
                        <w:tcW w:w="2032" w:type="pct"/>
                      </w:tcPr>
                      <w:p w14:paraId="1DB742CB" w14:textId="5ABCAB8A" w:rsidR="0007517E" w:rsidRPr="001118CA" w:rsidRDefault="0007517E" w:rsidP="00A9292E">
                        <w:pPr>
                          <w:rPr>
                            <w:rFonts w:cstheme="minorHAnsi"/>
                            <w:bCs/>
                            <w:sz w:val="20"/>
                            <w:szCs w:val="20"/>
                          </w:rPr>
                        </w:pPr>
                        <w:r>
                          <w:rPr>
                            <w:rFonts w:cstheme="minorHAnsi"/>
                            <w:bCs/>
                            <w:sz w:val="20"/>
                            <w:szCs w:val="20"/>
                          </w:rPr>
                          <w:t xml:space="preserve">I lived there </w:t>
                        </w:r>
                        <w:r w:rsidR="00A9292E">
                          <w:rPr>
                            <w:rFonts w:cstheme="minorHAnsi"/>
                            <w:bCs/>
                            <w:sz w:val="20"/>
                            <w:szCs w:val="20"/>
                          </w:rPr>
                          <w:t xml:space="preserve">many years </w:t>
                        </w:r>
                        <w:r w:rsidRPr="00E44B1F">
                          <w:rPr>
                            <w:rFonts w:cstheme="minorHAnsi"/>
                            <w:bCs/>
                            <w:sz w:val="20"/>
                            <w:szCs w:val="20"/>
                            <w:u w:val="single"/>
                          </w:rPr>
                          <w:t>ago</w:t>
                        </w:r>
                        <w:r>
                          <w:rPr>
                            <w:rFonts w:cstheme="minorHAnsi"/>
                            <w:bCs/>
                            <w:sz w:val="20"/>
                            <w:szCs w:val="20"/>
                          </w:rPr>
                          <w:t>.</w:t>
                        </w:r>
                      </w:p>
                    </w:tc>
                  </w:tr>
                  <w:tr w:rsidR="0007517E" w:rsidRPr="001118CA" w14:paraId="6D6A582A" w14:textId="77777777" w:rsidTr="002A6FE6">
                    <w:trPr>
                      <w:jc w:val="center"/>
                    </w:trPr>
                    <w:tc>
                      <w:tcPr>
                        <w:tcW w:w="1229" w:type="pct"/>
                      </w:tcPr>
                      <w:p w14:paraId="4154F617" w14:textId="130DB00B" w:rsidR="0007517E" w:rsidRPr="001118CA" w:rsidRDefault="002707DB" w:rsidP="00EE0842">
                        <w:pPr>
                          <w:rPr>
                            <w:rFonts w:cstheme="minorHAnsi"/>
                            <w:bCs/>
                            <w:sz w:val="20"/>
                            <w:szCs w:val="20"/>
                          </w:rPr>
                        </w:pPr>
                        <w:r>
                          <w:rPr>
                            <w:rFonts w:cstheme="minorHAnsi"/>
                            <w:bCs/>
                            <w:sz w:val="20"/>
                            <w:szCs w:val="20"/>
                          </w:rPr>
                          <w:t>p</w:t>
                        </w:r>
                        <w:r w:rsidR="0007517E">
                          <w:rPr>
                            <w:rFonts w:cstheme="minorHAnsi"/>
                            <w:bCs/>
                            <w:sz w:val="20"/>
                            <w:szCs w:val="20"/>
                          </w:rPr>
                          <w:t>reposition of place</w:t>
                        </w:r>
                      </w:p>
                    </w:tc>
                    <w:tc>
                      <w:tcPr>
                        <w:tcW w:w="1739" w:type="pct"/>
                      </w:tcPr>
                      <w:p w14:paraId="7371B68E" w14:textId="77777777" w:rsidR="0007517E" w:rsidRPr="001118CA" w:rsidRDefault="0007517E" w:rsidP="00EE0842">
                        <w:pPr>
                          <w:rPr>
                            <w:rFonts w:cstheme="minorHAnsi"/>
                            <w:bCs/>
                            <w:sz w:val="20"/>
                            <w:szCs w:val="20"/>
                          </w:rPr>
                        </w:pPr>
                        <w:r>
                          <w:rPr>
                            <w:rFonts w:cstheme="minorHAnsi"/>
                            <w:bCs/>
                            <w:sz w:val="20"/>
                            <w:szCs w:val="20"/>
                          </w:rPr>
                          <w:t>beyond, under, below, in, on</w:t>
                        </w:r>
                      </w:p>
                    </w:tc>
                    <w:tc>
                      <w:tcPr>
                        <w:tcW w:w="2032" w:type="pct"/>
                      </w:tcPr>
                      <w:p w14:paraId="6C755C7F" w14:textId="024D9AB6" w:rsidR="0007517E" w:rsidRPr="00F0074E" w:rsidRDefault="0007517E" w:rsidP="00A9292E">
                        <w:pPr>
                          <w:rPr>
                            <w:rFonts w:cstheme="minorHAnsi"/>
                            <w:bCs/>
                            <w:sz w:val="20"/>
                            <w:szCs w:val="20"/>
                          </w:rPr>
                        </w:pPr>
                        <w:r>
                          <w:rPr>
                            <w:rFonts w:cstheme="minorHAnsi"/>
                            <w:bCs/>
                            <w:sz w:val="20"/>
                            <w:szCs w:val="20"/>
                          </w:rPr>
                          <w:t xml:space="preserve">The </w:t>
                        </w:r>
                        <w:r w:rsidR="00A9292E">
                          <w:rPr>
                            <w:rFonts w:cstheme="minorHAnsi"/>
                            <w:bCs/>
                            <w:sz w:val="20"/>
                            <w:szCs w:val="20"/>
                          </w:rPr>
                          <w:t>dog is</w:t>
                        </w:r>
                        <w:r>
                          <w:rPr>
                            <w:rFonts w:cstheme="minorHAnsi"/>
                            <w:bCs/>
                            <w:sz w:val="20"/>
                            <w:szCs w:val="20"/>
                          </w:rPr>
                          <w:t xml:space="preserve"> </w:t>
                        </w:r>
                        <w:r w:rsidR="00A9292E">
                          <w:rPr>
                            <w:rFonts w:cstheme="minorHAnsi"/>
                            <w:bCs/>
                            <w:sz w:val="20"/>
                            <w:szCs w:val="20"/>
                            <w:u w:val="single"/>
                          </w:rPr>
                          <w:t>under</w:t>
                        </w:r>
                        <w:r w:rsidR="00A9292E">
                          <w:rPr>
                            <w:rFonts w:cstheme="minorHAnsi"/>
                            <w:bCs/>
                            <w:sz w:val="20"/>
                            <w:szCs w:val="20"/>
                          </w:rPr>
                          <w:t xml:space="preserve"> the table</w:t>
                        </w:r>
                        <w:r>
                          <w:rPr>
                            <w:rFonts w:cstheme="minorHAnsi"/>
                            <w:bCs/>
                            <w:sz w:val="20"/>
                            <w:szCs w:val="20"/>
                          </w:rPr>
                          <w:t>.</w:t>
                        </w:r>
                      </w:p>
                    </w:tc>
                  </w:tr>
                  <w:tr w:rsidR="0007517E" w:rsidRPr="001118CA" w14:paraId="5CC2B213" w14:textId="77777777" w:rsidTr="002A6FE6">
                    <w:trPr>
                      <w:jc w:val="center"/>
                    </w:trPr>
                    <w:tc>
                      <w:tcPr>
                        <w:tcW w:w="1229" w:type="pct"/>
                      </w:tcPr>
                      <w:p w14:paraId="23C52FFB" w14:textId="7634E512" w:rsidR="0007517E" w:rsidRPr="001118CA" w:rsidRDefault="002707DB" w:rsidP="00EE0842">
                        <w:pPr>
                          <w:rPr>
                            <w:rFonts w:cstheme="minorHAnsi"/>
                            <w:bCs/>
                            <w:sz w:val="20"/>
                            <w:szCs w:val="20"/>
                          </w:rPr>
                        </w:pPr>
                        <w:r>
                          <w:rPr>
                            <w:rFonts w:cstheme="minorHAnsi"/>
                            <w:bCs/>
                            <w:sz w:val="20"/>
                            <w:szCs w:val="20"/>
                          </w:rPr>
                          <w:t>p</w:t>
                        </w:r>
                        <w:r w:rsidR="0007517E">
                          <w:rPr>
                            <w:rFonts w:cstheme="minorHAnsi"/>
                            <w:bCs/>
                            <w:sz w:val="20"/>
                            <w:szCs w:val="20"/>
                          </w:rPr>
                          <w:t>reposition of direction</w:t>
                        </w:r>
                      </w:p>
                    </w:tc>
                    <w:tc>
                      <w:tcPr>
                        <w:tcW w:w="1739" w:type="pct"/>
                      </w:tcPr>
                      <w:p w14:paraId="5ECE793D" w14:textId="6644E324" w:rsidR="0007517E" w:rsidRPr="001118CA" w:rsidRDefault="0007517E" w:rsidP="00EE0842">
                        <w:pPr>
                          <w:rPr>
                            <w:rFonts w:cstheme="minorHAnsi"/>
                            <w:bCs/>
                            <w:sz w:val="20"/>
                            <w:szCs w:val="20"/>
                          </w:rPr>
                        </w:pPr>
                        <w:r>
                          <w:rPr>
                            <w:rFonts w:cstheme="minorHAnsi"/>
                            <w:bCs/>
                            <w:sz w:val="20"/>
                            <w:szCs w:val="20"/>
                          </w:rPr>
                          <w:t>toward, into, out of, from</w:t>
                        </w:r>
                      </w:p>
                    </w:tc>
                    <w:tc>
                      <w:tcPr>
                        <w:tcW w:w="2032" w:type="pct"/>
                      </w:tcPr>
                      <w:p w14:paraId="320DF6D2" w14:textId="300FCC3A" w:rsidR="0007517E" w:rsidRPr="001118CA" w:rsidRDefault="0007517E" w:rsidP="00A9292E">
                        <w:pPr>
                          <w:rPr>
                            <w:rFonts w:cstheme="minorHAnsi"/>
                            <w:bCs/>
                            <w:sz w:val="20"/>
                            <w:szCs w:val="20"/>
                          </w:rPr>
                        </w:pPr>
                        <w:r>
                          <w:rPr>
                            <w:rFonts w:cstheme="minorHAnsi"/>
                            <w:bCs/>
                            <w:sz w:val="20"/>
                            <w:szCs w:val="20"/>
                          </w:rPr>
                          <w:t xml:space="preserve">The man moved </w:t>
                        </w:r>
                        <w:r w:rsidRPr="00E44B1F">
                          <w:rPr>
                            <w:rFonts w:cstheme="minorHAnsi"/>
                            <w:bCs/>
                            <w:sz w:val="20"/>
                            <w:szCs w:val="20"/>
                            <w:u w:val="single"/>
                          </w:rPr>
                          <w:t>toward</w:t>
                        </w:r>
                        <w:r>
                          <w:rPr>
                            <w:rFonts w:cstheme="minorHAnsi"/>
                            <w:bCs/>
                            <w:sz w:val="20"/>
                            <w:szCs w:val="20"/>
                          </w:rPr>
                          <w:t xml:space="preserve"> </w:t>
                        </w:r>
                        <w:r w:rsidR="00A9292E">
                          <w:rPr>
                            <w:rFonts w:cstheme="minorHAnsi"/>
                            <w:bCs/>
                            <w:sz w:val="20"/>
                            <w:szCs w:val="20"/>
                          </w:rPr>
                          <w:t>me</w:t>
                        </w:r>
                        <w:r>
                          <w:rPr>
                            <w:rFonts w:cstheme="minorHAnsi"/>
                            <w:bCs/>
                            <w:sz w:val="20"/>
                            <w:szCs w:val="20"/>
                          </w:rPr>
                          <w:t xml:space="preserve">. </w:t>
                        </w:r>
                      </w:p>
                    </w:tc>
                  </w:tr>
                  <w:tr w:rsidR="0007517E" w:rsidRPr="001118CA" w14:paraId="37318F7C" w14:textId="77777777" w:rsidTr="002A6FE6">
                    <w:trPr>
                      <w:jc w:val="center"/>
                    </w:trPr>
                    <w:tc>
                      <w:tcPr>
                        <w:tcW w:w="1229" w:type="pct"/>
                      </w:tcPr>
                      <w:p w14:paraId="3436704C" w14:textId="691A991F" w:rsidR="0007517E" w:rsidRPr="001118CA" w:rsidRDefault="002707DB" w:rsidP="00EE0842">
                        <w:pPr>
                          <w:rPr>
                            <w:rFonts w:cstheme="minorHAnsi"/>
                            <w:bCs/>
                            <w:sz w:val="20"/>
                            <w:szCs w:val="20"/>
                          </w:rPr>
                        </w:pPr>
                        <w:r>
                          <w:rPr>
                            <w:rFonts w:cstheme="minorHAnsi"/>
                            <w:bCs/>
                            <w:sz w:val="20"/>
                            <w:szCs w:val="20"/>
                          </w:rPr>
                          <w:t>o</w:t>
                        </w:r>
                        <w:r w:rsidR="0007517E">
                          <w:rPr>
                            <w:rFonts w:cstheme="minorHAnsi"/>
                            <w:bCs/>
                            <w:sz w:val="20"/>
                            <w:szCs w:val="20"/>
                          </w:rPr>
                          <w:t>ther prepositions</w:t>
                        </w:r>
                      </w:p>
                    </w:tc>
                    <w:tc>
                      <w:tcPr>
                        <w:tcW w:w="1739" w:type="pct"/>
                      </w:tcPr>
                      <w:p w14:paraId="277EF4F1" w14:textId="4F797FED" w:rsidR="0007517E" w:rsidRPr="001118CA" w:rsidRDefault="0007517E" w:rsidP="004A1DA6">
                        <w:pPr>
                          <w:rPr>
                            <w:rFonts w:cstheme="minorHAnsi"/>
                            <w:bCs/>
                            <w:sz w:val="20"/>
                            <w:szCs w:val="20"/>
                          </w:rPr>
                        </w:pPr>
                        <w:r>
                          <w:rPr>
                            <w:rFonts w:cstheme="minorHAnsi"/>
                            <w:bCs/>
                            <w:sz w:val="20"/>
                            <w:szCs w:val="20"/>
                          </w:rPr>
                          <w:t xml:space="preserve">of, by, about, for, with </w:t>
                        </w:r>
                      </w:p>
                    </w:tc>
                    <w:tc>
                      <w:tcPr>
                        <w:tcW w:w="2032" w:type="pct"/>
                      </w:tcPr>
                      <w:p w14:paraId="4C879984" w14:textId="77777777" w:rsidR="0007517E" w:rsidRDefault="0007517E" w:rsidP="00EE0842">
                        <w:pPr>
                          <w:rPr>
                            <w:rFonts w:cstheme="minorHAnsi"/>
                            <w:bCs/>
                            <w:sz w:val="20"/>
                            <w:szCs w:val="20"/>
                          </w:rPr>
                        </w:pPr>
                        <w:r>
                          <w:rPr>
                            <w:rFonts w:cstheme="minorHAnsi"/>
                            <w:bCs/>
                            <w:sz w:val="20"/>
                            <w:szCs w:val="20"/>
                          </w:rPr>
                          <w:t xml:space="preserve">I ran </w:t>
                        </w:r>
                        <w:r w:rsidRPr="001A490E">
                          <w:rPr>
                            <w:rFonts w:cstheme="minorHAnsi"/>
                            <w:bCs/>
                            <w:sz w:val="20"/>
                            <w:szCs w:val="20"/>
                            <w:u w:val="single"/>
                          </w:rPr>
                          <w:t>about</w:t>
                        </w:r>
                        <w:r>
                          <w:rPr>
                            <w:rFonts w:cstheme="minorHAnsi"/>
                            <w:bCs/>
                            <w:sz w:val="20"/>
                            <w:szCs w:val="20"/>
                          </w:rPr>
                          <w:t xml:space="preserve"> ten miles.</w:t>
                        </w:r>
                      </w:p>
                      <w:p w14:paraId="0919403D" w14:textId="77777777" w:rsidR="0007517E" w:rsidRDefault="0007517E" w:rsidP="00EE0842">
                        <w:pPr>
                          <w:rPr>
                            <w:rFonts w:cstheme="minorHAnsi"/>
                            <w:bCs/>
                            <w:sz w:val="20"/>
                            <w:szCs w:val="20"/>
                          </w:rPr>
                        </w:pPr>
                      </w:p>
                      <w:p w14:paraId="28C20B20" w14:textId="3FDE2A29" w:rsidR="0007517E" w:rsidRPr="001118CA" w:rsidRDefault="0007517E" w:rsidP="00A9292E">
                        <w:pPr>
                          <w:rPr>
                            <w:rFonts w:cstheme="minorHAnsi"/>
                            <w:bCs/>
                            <w:sz w:val="20"/>
                            <w:szCs w:val="20"/>
                          </w:rPr>
                        </w:pPr>
                        <w:r>
                          <w:rPr>
                            <w:rFonts w:cstheme="minorHAnsi"/>
                            <w:bCs/>
                            <w:sz w:val="20"/>
                            <w:szCs w:val="20"/>
                          </w:rPr>
                          <w:t xml:space="preserve">I read a book </w:t>
                        </w:r>
                        <w:r w:rsidR="00A9292E">
                          <w:rPr>
                            <w:rFonts w:cstheme="minorHAnsi"/>
                            <w:bCs/>
                            <w:sz w:val="20"/>
                            <w:szCs w:val="20"/>
                            <w:u w:val="single"/>
                          </w:rPr>
                          <w:t>with</w:t>
                        </w:r>
                        <w:r w:rsidR="00A9292E">
                          <w:rPr>
                            <w:rFonts w:cstheme="minorHAnsi"/>
                            <w:bCs/>
                            <w:sz w:val="20"/>
                            <w:szCs w:val="20"/>
                          </w:rPr>
                          <w:t xml:space="preserve"> my mom</w:t>
                        </w:r>
                        <w:r>
                          <w:rPr>
                            <w:rFonts w:cstheme="minorHAnsi"/>
                            <w:bCs/>
                            <w:sz w:val="20"/>
                            <w:szCs w:val="20"/>
                          </w:rPr>
                          <w:t>.</w:t>
                        </w:r>
                      </w:p>
                    </w:tc>
                  </w:tr>
                </w:tbl>
                <w:p w14:paraId="035A5F1E" w14:textId="77777777" w:rsidR="0007517E" w:rsidRPr="001118CA" w:rsidRDefault="0007517E" w:rsidP="00EE0842">
                  <w:pPr>
                    <w:rPr>
                      <w:rFonts w:cstheme="minorHAnsi"/>
                      <w:b/>
                      <w:bCs/>
                      <w:color w:val="255694"/>
                      <w:sz w:val="20"/>
                      <w:szCs w:val="20"/>
                    </w:rPr>
                  </w:pPr>
                </w:p>
              </w:tc>
            </w:tr>
          </w:tbl>
          <w:p w14:paraId="393FB127" w14:textId="77777777" w:rsidR="0007517E" w:rsidRDefault="0007517E"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7517E" w:rsidRPr="00647619" w14:paraId="3B216D5F" w14:textId="77777777" w:rsidTr="00EE0842">
              <w:trPr>
                <w:jc w:val="center"/>
              </w:trPr>
              <w:tc>
                <w:tcPr>
                  <w:tcW w:w="5000" w:type="pct"/>
                  <w:shd w:val="clear" w:color="auto" w:fill="255694" w:themeFill="accent1"/>
                  <w:vAlign w:val="center"/>
                </w:tcPr>
                <w:p w14:paraId="5B7BE588" w14:textId="77777777" w:rsidR="0007517E" w:rsidRPr="00647619" w:rsidRDefault="0007517E"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PREPOSITION PRACTICE</w:t>
                  </w:r>
                </w:p>
              </w:tc>
            </w:tr>
            <w:tr w:rsidR="0007517E" w:rsidRPr="00CE1366" w14:paraId="7D0D7559" w14:textId="77777777" w:rsidTr="00EE0842">
              <w:trPr>
                <w:trHeight w:val="20"/>
                <w:jc w:val="center"/>
              </w:trPr>
              <w:tc>
                <w:tcPr>
                  <w:tcW w:w="5000" w:type="pct"/>
                  <w:shd w:val="clear" w:color="auto" w:fill="FFFFFF"/>
                </w:tcPr>
                <w:p w14:paraId="0C6D9C9F" w14:textId="49044BF7" w:rsidR="0007517E" w:rsidRPr="001A490E" w:rsidRDefault="0007517E" w:rsidP="00EE0842">
                  <w:pPr>
                    <w:rPr>
                      <w:rFonts w:cstheme="minorHAnsi"/>
                      <w:bCs/>
                    </w:rPr>
                  </w:pPr>
                  <w:r w:rsidRPr="001A490E">
                    <w:rPr>
                      <w:rFonts w:cstheme="minorHAnsi"/>
                      <w:b/>
                      <w:bCs/>
                    </w:rPr>
                    <w:t xml:space="preserve">Directions: </w:t>
                  </w:r>
                  <w:r w:rsidRPr="001A490E">
                    <w:rPr>
                      <w:rFonts w:cstheme="minorHAnsi"/>
                      <w:bCs/>
                    </w:rPr>
                    <w:t xml:space="preserve">Circle the correct preposition to complete each sentence. </w:t>
                  </w:r>
                </w:p>
                <w:p w14:paraId="71B59542" w14:textId="55B256E5" w:rsidR="00A9292E" w:rsidRDefault="002707DB" w:rsidP="00A9292E">
                  <w:pPr>
                    <w:rPr>
                      <w:rFonts w:cstheme="minorHAnsi"/>
                      <w:bCs/>
                      <w:color w:val="FF0000"/>
                    </w:rPr>
                  </w:pPr>
                  <w:r>
                    <w:rPr>
                      <w:rFonts w:cstheme="minorHAnsi"/>
                      <w:bCs/>
                    </w:rPr>
                    <w:t>(</w:t>
                  </w:r>
                  <w:r w:rsidR="00A9292E">
                    <w:rPr>
                      <w:rFonts w:cstheme="minorHAnsi"/>
                      <w:bCs/>
                      <w:color w:val="FF0000"/>
                    </w:rPr>
                    <w:t>Red indicates circled text.</w:t>
                  </w:r>
                  <w:r>
                    <w:rPr>
                      <w:rFonts w:cstheme="minorHAnsi"/>
                      <w:bCs/>
                      <w:color w:val="FF0000"/>
                    </w:rPr>
                    <w:t>)</w:t>
                  </w:r>
                </w:p>
                <w:p w14:paraId="563B03F1" w14:textId="77777777" w:rsidR="00A9292E" w:rsidRPr="001A490E" w:rsidRDefault="00A9292E" w:rsidP="00A9292E">
                  <w:pPr>
                    <w:rPr>
                      <w:rFonts w:cstheme="minorHAnsi"/>
                      <w:bCs/>
                    </w:rPr>
                  </w:pPr>
                </w:p>
                <w:p w14:paraId="5E2BF165" w14:textId="77777777" w:rsidR="00A9292E" w:rsidRPr="001A490E" w:rsidRDefault="00A9292E" w:rsidP="00A9292E">
                  <w:pPr>
                    <w:pStyle w:val="ListParagraph"/>
                    <w:numPr>
                      <w:ilvl w:val="0"/>
                      <w:numId w:val="217"/>
                    </w:numPr>
                    <w:rPr>
                      <w:rFonts w:cstheme="minorHAnsi"/>
                      <w:bCs/>
                    </w:rPr>
                  </w:pPr>
                  <w:r>
                    <w:rPr>
                      <w:rFonts w:cstheme="minorHAnsi"/>
                      <w:bCs/>
                      <w:noProof/>
                    </w:rPr>
                    <w:t>I took a nap</w:t>
                  </w:r>
                  <w:r w:rsidRPr="001A490E">
                    <w:rPr>
                      <w:rFonts w:cstheme="minorHAnsi"/>
                      <w:bCs/>
                      <w:noProof/>
                    </w:rPr>
                    <w:t xml:space="preserve"> (</w:t>
                  </w:r>
                  <w:r w:rsidRPr="002117C4">
                    <w:rPr>
                      <w:rFonts w:cstheme="minorHAnsi"/>
                      <w:bCs/>
                      <w:noProof/>
                      <w:color w:val="FF0000"/>
                    </w:rPr>
                    <w:t>before</w:t>
                  </w:r>
                  <w:r>
                    <w:rPr>
                      <w:rFonts w:cstheme="minorHAnsi"/>
                      <w:bCs/>
                      <w:noProof/>
                    </w:rPr>
                    <w:t>, during</w:t>
                  </w:r>
                  <w:r w:rsidRPr="001A490E">
                    <w:rPr>
                      <w:rFonts w:cstheme="minorHAnsi"/>
                      <w:bCs/>
                      <w:noProof/>
                    </w:rPr>
                    <w:t xml:space="preserve">) </w:t>
                  </w:r>
                  <w:r>
                    <w:rPr>
                      <w:rFonts w:cstheme="minorHAnsi"/>
                      <w:bCs/>
                      <w:noProof/>
                    </w:rPr>
                    <w:t>I went to school</w:t>
                  </w:r>
                  <w:r w:rsidRPr="001A490E">
                    <w:rPr>
                      <w:rFonts w:cstheme="minorHAnsi"/>
                      <w:bCs/>
                      <w:noProof/>
                    </w:rPr>
                    <w:t xml:space="preserve">. </w:t>
                  </w:r>
                </w:p>
                <w:p w14:paraId="56D8A999" w14:textId="77777777" w:rsidR="00A9292E" w:rsidRPr="001A490E" w:rsidRDefault="00A9292E" w:rsidP="00A9292E">
                  <w:pPr>
                    <w:pStyle w:val="ListParagraph"/>
                    <w:numPr>
                      <w:ilvl w:val="0"/>
                      <w:numId w:val="217"/>
                    </w:numPr>
                    <w:rPr>
                      <w:rFonts w:cstheme="minorHAnsi"/>
                      <w:bCs/>
                    </w:rPr>
                  </w:pPr>
                  <w:r>
                    <w:rPr>
                      <w:rFonts w:cstheme="minorHAnsi"/>
                      <w:bCs/>
                    </w:rPr>
                    <w:t>I talked</w:t>
                  </w:r>
                  <w:r w:rsidRPr="001A490E">
                    <w:rPr>
                      <w:rFonts w:cstheme="minorHAnsi"/>
                      <w:bCs/>
                    </w:rPr>
                    <w:t xml:space="preserve"> (</w:t>
                  </w:r>
                  <w:r>
                    <w:rPr>
                      <w:rFonts w:cstheme="minorHAnsi"/>
                      <w:bCs/>
                    </w:rPr>
                    <w:t xml:space="preserve">with, </w:t>
                  </w:r>
                  <w:r w:rsidRPr="002117C4">
                    <w:rPr>
                      <w:rFonts w:cstheme="minorHAnsi"/>
                      <w:bCs/>
                      <w:color w:val="FF0000"/>
                    </w:rPr>
                    <w:t>about</w:t>
                  </w:r>
                  <w:r w:rsidRPr="001A490E">
                    <w:rPr>
                      <w:rFonts w:cstheme="minorHAnsi"/>
                      <w:bCs/>
                    </w:rPr>
                    <w:t xml:space="preserve">) </w:t>
                  </w:r>
                  <w:r>
                    <w:rPr>
                      <w:rFonts w:cstheme="minorHAnsi"/>
                      <w:bCs/>
                    </w:rPr>
                    <w:t>dinosaurs for show and tell</w:t>
                  </w:r>
                  <w:r w:rsidRPr="001A490E">
                    <w:rPr>
                      <w:rFonts w:cstheme="minorHAnsi"/>
                      <w:bCs/>
                    </w:rPr>
                    <w:t xml:space="preserve">. </w:t>
                  </w:r>
                </w:p>
                <w:p w14:paraId="50EF40BA" w14:textId="77777777" w:rsidR="00A9292E" w:rsidRPr="001A490E" w:rsidRDefault="00A9292E" w:rsidP="00A9292E">
                  <w:pPr>
                    <w:pStyle w:val="ListParagraph"/>
                    <w:numPr>
                      <w:ilvl w:val="0"/>
                      <w:numId w:val="217"/>
                    </w:numPr>
                    <w:rPr>
                      <w:rFonts w:cstheme="minorHAnsi"/>
                      <w:bCs/>
                    </w:rPr>
                  </w:pPr>
                  <w:r w:rsidRPr="001A490E">
                    <w:rPr>
                      <w:rFonts w:cstheme="minorHAnsi"/>
                      <w:bCs/>
                    </w:rPr>
                    <w:t xml:space="preserve">The train was </w:t>
                  </w:r>
                  <w:r>
                    <w:rPr>
                      <w:rFonts w:cstheme="minorHAnsi"/>
                      <w:bCs/>
                    </w:rPr>
                    <w:t>moving</w:t>
                  </w:r>
                  <w:r w:rsidRPr="001A490E">
                    <w:rPr>
                      <w:rFonts w:cstheme="minorHAnsi"/>
                      <w:bCs/>
                    </w:rPr>
                    <w:t xml:space="preserve"> (</w:t>
                  </w:r>
                  <w:r w:rsidRPr="002117C4">
                    <w:rPr>
                      <w:rFonts w:cstheme="minorHAnsi"/>
                      <w:bCs/>
                      <w:color w:val="FF0000"/>
                    </w:rPr>
                    <w:t>toward</w:t>
                  </w:r>
                  <w:r w:rsidRPr="001A490E">
                    <w:rPr>
                      <w:rFonts w:cstheme="minorHAnsi"/>
                      <w:bCs/>
                    </w:rPr>
                    <w:t xml:space="preserve">, inside) </w:t>
                  </w:r>
                  <w:r>
                    <w:rPr>
                      <w:rFonts w:cstheme="minorHAnsi"/>
                      <w:bCs/>
                    </w:rPr>
                    <w:t>town</w:t>
                  </w:r>
                  <w:r w:rsidRPr="001A490E">
                    <w:rPr>
                      <w:rFonts w:cstheme="minorHAnsi"/>
                      <w:bCs/>
                    </w:rPr>
                    <w:t xml:space="preserve">. </w:t>
                  </w:r>
                </w:p>
                <w:p w14:paraId="4101CC75" w14:textId="37603E25" w:rsidR="0007517E" w:rsidRPr="00423698" w:rsidRDefault="00A9292E" w:rsidP="003564EE">
                  <w:pPr>
                    <w:pStyle w:val="ListParagraph"/>
                    <w:numPr>
                      <w:ilvl w:val="0"/>
                      <w:numId w:val="217"/>
                    </w:numPr>
                    <w:rPr>
                      <w:rFonts w:cstheme="minorHAnsi"/>
                      <w:bCs/>
                      <w:sz w:val="20"/>
                      <w:szCs w:val="20"/>
                    </w:rPr>
                  </w:pPr>
                  <w:r w:rsidRPr="001A490E">
                    <w:rPr>
                      <w:rFonts w:cstheme="minorHAnsi"/>
                      <w:bCs/>
                    </w:rPr>
                    <w:t>My family made a turkey (</w:t>
                  </w:r>
                  <w:r w:rsidRPr="002117C4">
                    <w:rPr>
                      <w:rFonts w:cstheme="minorHAnsi"/>
                      <w:bCs/>
                      <w:color w:val="FF0000"/>
                    </w:rPr>
                    <w:t>for</w:t>
                  </w:r>
                  <w:r w:rsidRPr="001A490E">
                    <w:rPr>
                      <w:rFonts w:cstheme="minorHAnsi"/>
                      <w:bCs/>
                    </w:rPr>
                    <w:t>, in) Thanksgiving dinner.</w:t>
                  </w:r>
                </w:p>
              </w:tc>
            </w:tr>
          </w:tbl>
          <w:p w14:paraId="085BD72A" w14:textId="77777777" w:rsidR="0007517E" w:rsidRDefault="0007517E"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7517E" w:rsidRPr="00647619" w14:paraId="08ED9ABB" w14:textId="77777777" w:rsidTr="00EE0842">
              <w:trPr>
                <w:jc w:val="center"/>
              </w:trPr>
              <w:tc>
                <w:tcPr>
                  <w:tcW w:w="5000" w:type="pct"/>
                  <w:shd w:val="clear" w:color="auto" w:fill="255694" w:themeFill="accent1"/>
                  <w:vAlign w:val="center"/>
                </w:tcPr>
                <w:p w14:paraId="465A153D" w14:textId="77777777" w:rsidR="0007517E" w:rsidRPr="00647619" w:rsidRDefault="0007517E"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PREPOSITION PRACTICE</w:t>
                  </w:r>
                </w:p>
              </w:tc>
            </w:tr>
            <w:tr w:rsidR="0007517E" w:rsidRPr="00CE1366" w14:paraId="4F9E8642" w14:textId="77777777" w:rsidTr="00EE0842">
              <w:trPr>
                <w:trHeight w:val="20"/>
                <w:jc w:val="center"/>
              </w:trPr>
              <w:tc>
                <w:tcPr>
                  <w:tcW w:w="5000" w:type="pct"/>
                  <w:shd w:val="clear" w:color="auto" w:fill="FFFFFF"/>
                </w:tcPr>
                <w:p w14:paraId="1E55BC0C" w14:textId="77777777" w:rsidR="0007517E" w:rsidRPr="001A490E" w:rsidRDefault="0007517E" w:rsidP="00EE0842">
                  <w:pPr>
                    <w:rPr>
                      <w:rFonts w:cstheme="minorHAnsi"/>
                      <w:bCs/>
                    </w:rPr>
                  </w:pPr>
                  <w:r w:rsidRPr="001A490E">
                    <w:rPr>
                      <w:rFonts w:cstheme="minorHAnsi"/>
                      <w:b/>
                      <w:bCs/>
                    </w:rPr>
                    <w:t xml:space="preserve">Directions: </w:t>
                  </w:r>
                  <w:r w:rsidRPr="001A490E">
                    <w:rPr>
                      <w:rFonts w:cstheme="minorHAnsi"/>
                      <w:bCs/>
                    </w:rPr>
                    <w:t>Cho</w:t>
                  </w:r>
                  <w:r>
                    <w:rPr>
                      <w:rFonts w:cstheme="minorHAnsi"/>
                      <w:bCs/>
                    </w:rPr>
                    <w:t>o</w:t>
                  </w:r>
                  <w:r w:rsidRPr="001A490E">
                    <w:rPr>
                      <w:rFonts w:cstheme="minorHAnsi"/>
                      <w:bCs/>
                    </w:rPr>
                    <w:t>se the correct preposition to complete each sentence.</w:t>
                  </w:r>
                </w:p>
                <w:p w14:paraId="5A1BD01B" w14:textId="77777777" w:rsidR="0007517E" w:rsidRPr="001A490E" w:rsidRDefault="0007517E" w:rsidP="00EE0842">
                  <w:pPr>
                    <w:rPr>
                      <w:rFonts w:cstheme="minorHAnsi"/>
                      <w:bCs/>
                    </w:rPr>
                  </w:pPr>
                </w:p>
                <w:p w14:paraId="780B7B0A" w14:textId="023CF2DA" w:rsidR="0007517E" w:rsidRPr="001A490E" w:rsidRDefault="0007517E" w:rsidP="003564EE">
                  <w:pPr>
                    <w:pStyle w:val="ListParagraph"/>
                    <w:numPr>
                      <w:ilvl w:val="0"/>
                      <w:numId w:val="218"/>
                    </w:numPr>
                    <w:rPr>
                      <w:rFonts w:cstheme="minorHAnsi"/>
                      <w:bCs/>
                    </w:rPr>
                  </w:pPr>
                  <w:r w:rsidRPr="001A490E">
                    <w:rPr>
                      <w:rFonts w:cstheme="minorHAnsi"/>
                      <w:bCs/>
                    </w:rPr>
                    <w:t>She put a new picture frame __</w:t>
                  </w:r>
                  <w:r w:rsidRPr="00D969F1">
                    <w:rPr>
                      <w:rFonts w:cstheme="minorHAnsi"/>
                      <w:bCs/>
                      <w:color w:val="FF0000"/>
                      <w:u w:val="single" w:color="000000" w:themeColor="text1"/>
                    </w:rPr>
                    <w:t>beside</w:t>
                  </w:r>
                  <w:r w:rsidRPr="001A490E">
                    <w:rPr>
                      <w:rFonts w:cstheme="minorHAnsi"/>
                      <w:bCs/>
                    </w:rPr>
                    <w:t xml:space="preserve">____ the </w:t>
                  </w:r>
                  <w:r w:rsidR="00A9292E">
                    <w:rPr>
                      <w:rFonts w:cstheme="minorHAnsi"/>
                      <w:bCs/>
                    </w:rPr>
                    <w:t>blue</w:t>
                  </w:r>
                  <w:r w:rsidR="00A9292E" w:rsidRPr="001A490E">
                    <w:rPr>
                      <w:rFonts w:cstheme="minorHAnsi"/>
                      <w:bCs/>
                    </w:rPr>
                    <w:t xml:space="preserve"> </w:t>
                  </w:r>
                  <w:r w:rsidRPr="001A490E">
                    <w:rPr>
                      <w:rFonts w:cstheme="minorHAnsi"/>
                      <w:bCs/>
                    </w:rPr>
                    <w:t>vase. (beside, down)</w:t>
                  </w:r>
                </w:p>
                <w:p w14:paraId="6B7C29AA" w14:textId="77777777" w:rsidR="0007517E" w:rsidRPr="001A490E" w:rsidRDefault="0007517E" w:rsidP="003564EE">
                  <w:pPr>
                    <w:pStyle w:val="ListParagraph"/>
                    <w:numPr>
                      <w:ilvl w:val="0"/>
                      <w:numId w:val="218"/>
                    </w:numPr>
                    <w:rPr>
                      <w:rFonts w:cstheme="minorHAnsi"/>
                      <w:bCs/>
                    </w:rPr>
                  </w:pPr>
                  <w:r w:rsidRPr="001A490E">
                    <w:rPr>
                      <w:rFonts w:cstheme="minorHAnsi"/>
                      <w:bCs/>
                    </w:rPr>
                    <w:t>Dad put two dollars __</w:t>
                  </w:r>
                  <w:r w:rsidRPr="001A490E">
                    <w:rPr>
                      <w:rFonts w:cstheme="minorHAnsi"/>
                      <w:bCs/>
                      <w:color w:val="FF0000"/>
                      <w:u w:val="single" w:color="000000" w:themeColor="text1"/>
                    </w:rPr>
                    <w:t>in</w:t>
                  </w:r>
                  <w:r w:rsidRPr="001A490E">
                    <w:rPr>
                      <w:rFonts w:cstheme="minorHAnsi"/>
                      <w:bCs/>
                    </w:rPr>
                    <w:t>___ my piggy bank. (in, for)</w:t>
                  </w:r>
                </w:p>
                <w:p w14:paraId="1557427E" w14:textId="77777777" w:rsidR="0007517E" w:rsidRPr="00CE1366" w:rsidRDefault="0007517E" w:rsidP="00EE0842">
                  <w:pPr>
                    <w:rPr>
                      <w:rFonts w:cstheme="minorHAnsi"/>
                      <w:bCs/>
                      <w:sz w:val="20"/>
                      <w:szCs w:val="20"/>
                    </w:rPr>
                  </w:pPr>
                </w:p>
              </w:tc>
            </w:tr>
          </w:tbl>
          <w:p w14:paraId="0F916B72" w14:textId="77777777" w:rsidR="0007517E" w:rsidRDefault="0007517E" w:rsidP="00EE0842"/>
          <w:p w14:paraId="58D3A33E" w14:textId="77777777" w:rsidR="0007517E" w:rsidRPr="00CE1366" w:rsidRDefault="0007517E" w:rsidP="00EE0842">
            <w:pPr>
              <w:spacing w:line="480" w:lineRule="auto"/>
              <w:rPr>
                <w:rFonts w:cs="Arial"/>
                <w:color w:val="auto"/>
              </w:rPr>
            </w:pPr>
          </w:p>
        </w:tc>
      </w:tr>
    </w:tbl>
    <w:p w14:paraId="59050DAB" w14:textId="77777777" w:rsidR="0007517E" w:rsidRPr="002F47CF" w:rsidRDefault="0007517E" w:rsidP="0007517E"/>
    <w:p w14:paraId="5FC0B7D5" w14:textId="77777777" w:rsidR="0007517E" w:rsidRDefault="0007517E">
      <w:pPr>
        <w:ind w:left="720" w:hanging="360"/>
        <w:rPr>
          <w:rFonts w:asciiTheme="majorHAnsi" w:hAnsiTheme="majorHAnsi" w:cstheme="majorHAnsi"/>
          <w:noProof/>
          <w:color w:val="E27425" w:themeColor="accent2"/>
          <w:sz w:val="32"/>
          <w:szCs w:val="32"/>
          <w:lang w:eastAsia="ja-JP"/>
        </w:rPr>
      </w:pPr>
      <w:r>
        <w:br w:type="page"/>
      </w:r>
    </w:p>
    <w:p w14:paraId="57ED9C74" w14:textId="1D4AF5B4" w:rsidR="00E75A5B" w:rsidRDefault="00E75A5B" w:rsidP="00065C0B">
      <w:pPr>
        <w:pStyle w:val="Heading3"/>
      </w:pPr>
      <w:bookmarkStart w:id="207" w:name="_Toc24966961"/>
      <w:r>
        <w:lastRenderedPageBreak/>
        <w:t>L.4.1.E: Use Prepositional Phrases</w:t>
      </w:r>
      <w:bookmarkEnd w:id="207"/>
    </w:p>
    <w:p w14:paraId="0BEF1B11" w14:textId="16008B77" w:rsidR="005F4E32" w:rsidRDefault="008726FD" w:rsidP="005F4E32">
      <w:pPr>
        <w:rPr>
          <w:rStyle w:val="Hyperlink"/>
          <w:rFonts w:ascii="Calibri" w:hAnsi="Calibri"/>
        </w:rPr>
      </w:pPr>
      <w:hyperlink w:anchor="_Grade_5_M1" w:history="1">
        <w:r w:rsidR="005F4E32" w:rsidRPr="00E60AA5">
          <w:rPr>
            <w:rStyle w:val="Hyperlink"/>
            <w:rFonts w:ascii="Calibri" w:hAnsi="Calibri"/>
          </w:rPr>
          <w:t>See Grade 5 M1 L29 Mini-lessons: Use Relative Pronouns, Relative Adverbs, and Prepositional Phrases (15 min.)</w:t>
        </w:r>
      </w:hyperlink>
    </w:p>
    <w:p w14:paraId="6E89E8FE" w14:textId="77777777" w:rsidR="009E029E" w:rsidRDefault="009E029E" w:rsidP="009E029E"/>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8"/>
        <w:gridCol w:w="4177"/>
      </w:tblGrid>
      <w:tr w:rsidR="009E029E" w:rsidRPr="000C0264" w14:paraId="3EDE08A5" w14:textId="77777777" w:rsidTr="004D72D6">
        <w:trPr>
          <w:cantSplit/>
          <w:trHeight w:val="432"/>
          <w:tblHeader/>
          <w:jc w:val="center"/>
        </w:trPr>
        <w:tc>
          <w:tcPr>
            <w:tcW w:w="10800" w:type="dxa"/>
            <w:gridSpan w:val="3"/>
            <w:shd w:val="clear" w:color="auto" w:fill="255694" w:themeFill="accent1"/>
            <w:vAlign w:val="center"/>
          </w:tcPr>
          <w:p w14:paraId="3812EC6C" w14:textId="07B0B08B" w:rsidR="009E029E" w:rsidRDefault="009E029E" w:rsidP="004D72D6">
            <w:pPr>
              <w:pStyle w:val="Heading4"/>
              <w:outlineLvl w:val="3"/>
            </w:pPr>
            <w:bookmarkStart w:id="208" w:name="_Toc24966962"/>
            <w:r w:rsidRPr="00D910E6">
              <w:t xml:space="preserve">Grade </w:t>
            </w:r>
            <w:r>
              <w:t>4</w:t>
            </w:r>
            <w:r w:rsidRPr="00D910E6">
              <w:t xml:space="preserve"> M1 L</w:t>
            </w:r>
            <w:r>
              <w:t>31</w:t>
            </w:r>
            <w:r w:rsidRPr="00D910E6">
              <w:t xml:space="preserve"> </w:t>
            </w:r>
            <w:r w:rsidR="0055394B" w:rsidRPr="0049524D">
              <w:t xml:space="preserve">Mini-lesson: </w:t>
            </w:r>
            <w:r w:rsidRPr="00B70A79">
              <w:t xml:space="preserve">Use </w:t>
            </w:r>
            <w:r>
              <w:t>Prepositional Phrases</w:t>
            </w:r>
            <w:r w:rsidR="0055394B">
              <w:t xml:space="preserve"> </w:t>
            </w:r>
            <w:r w:rsidR="0055394B" w:rsidRPr="0049524D">
              <w:t>(</w:t>
            </w:r>
            <w:r w:rsidR="0055394B">
              <w:t>12</w:t>
            </w:r>
            <w:r w:rsidR="0055394B" w:rsidRPr="0049524D">
              <w:t xml:space="preserve"> min.)</w:t>
            </w:r>
            <w:bookmarkEnd w:id="208"/>
          </w:p>
          <w:p w14:paraId="3BBC38DB" w14:textId="3F10FABB" w:rsidR="0055394B" w:rsidRPr="0055394B" w:rsidRDefault="0055394B" w:rsidP="0055394B">
            <w:pPr>
              <w:pStyle w:val="Heading4"/>
              <w:outlineLvl w:val="3"/>
            </w:pPr>
            <w:bookmarkStart w:id="209" w:name="_Toc24966963"/>
            <w:r w:rsidRPr="0055394B">
              <w:t>Grade 4 M</w:t>
            </w:r>
            <w:r>
              <w:t>2</w:t>
            </w:r>
            <w:r w:rsidRPr="0055394B">
              <w:t xml:space="preserve"> L</w:t>
            </w:r>
            <w:r>
              <w:t>13</w:t>
            </w:r>
            <w:r w:rsidRPr="0055394B">
              <w:t xml:space="preserve"> Mini-lesson: Use Prepositional Phrases</w:t>
            </w:r>
            <w:r>
              <w:t xml:space="preserve"> </w:t>
            </w:r>
            <w:r w:rsidRPr="0055394B">
              <w:t>(1</w:t>
            </w:r>
            <w:r>
              <w:t>2</w:t>
            </w:r>
            <w:r w:rsidRPr="0055394B">
              <w:t xml:space="preserve"> min.)</w:t>
            </w:r>
            <w:bookmarkEnd w:id="209"/>
          </w:p>
        </w:tc>
      </w:tr>
      <w:tr w:rsidR="009E029E" w:rsidRPr="002A4ECA" w14:paraId="49027A4E" w14:textId="77777777" w:rsidTr="004D72D6">
        <w:trPr>
          <w:trHeight w:val="126"/>
          <w:jc w:val="center"/>
        </w:trPr>
        <w:tc>
          <w:tcPr>
            <w:tcW w:w="10800" w:type="dxa"/>
            <w:gridSpan w:val="3"/>
            <w:shd w:val="clear" w:color="auto" w:fill="FFFFFF"/>
          </w:tcPr>
          <w:p w14:paraId="66FE68AC" w14:textId="6CB1A43D" w:rsidR="009E029E" w:rsidRPr="009E029E" w:rsidRDefault="009E029E" w:rsidP="004D72D6">
            <w:pPr>
              <w:rPr>
                <w:b/>
                <w:bCs/>
                <w:caps/>
                <w:color w:val="000000" w:themeColor="text1"/>
                <w:sz w:val="20"/>
                <w:szCs w:val="20"/>
              </w:rPr>
            </w:pPr>
            <w:r w:rsidRPr="00FA5A34">
              <w:rPr>
                <w:b/>
                <w:bCs/>
                <w:caps/>
                <w:color w:val="E27425" w:themeColor="accent2"/>
                <w:sz w:val="20"/>
                <w:szCs w:val="20"/>
              </w:rPr>
              <w:t xml:space="preserve">L.4.1.E: use </w:t>
            </w:r>
            <w:r>
              <w:rPr>
                <w:b/>
                <w:bCs/>
                <w:caps/>
                <w:color w:val="E27425" w:themeColor="accent2"/>
                <w:sz w:val="20"/>
                <w:szCs w:val="20"/>
              </w:rPr>
              <w:t>PREPOSITIONAL PHRASES</w:t>
            </w:r>
          </w:p>
        </w:tc>
      </w:tr>
      <w:tr w:rsidR="009E029E" w:rsidRPr="002A4ECA" w14:paraId="46AE02CD" w14:textId="77777777" w:rsidTr="004D72D6">
        <w:trPr>
          <w:trHeight w:val="126"/>
          <w:jc w:val="center"/>
        </w:trPr>
        <w:tc>
          <w:tcPr>
            <w:tcW w:w="10800" w:type="dxa"/>
            <w:gridSpan w:val="3"/>
            <w:shd w:val="clear" w:color="auto" w:fill="FFFFFF"/>
          </w:tcPr>
          <w:p w14:paraId="7F1AEAC8" w14:textId="77777777" w:rsidR="009E029E" w:rsidRPr="009E029E" w:rsidRDefault="009E029E" w:rsidP="004D72D6">
            <w:pPr>
              <w:rPr>
                <w:color w:val="000000" w:themeColor="text1"/>
                <w:sz w:val="20"/>
                <w:szCs w:val="20"/>
              </w:rPr>
            </w:pPr>
            <w:r w:rsidRPr="009E029E">
              <w:rPr>
                <w:b/>
                <w:bCs/>
                <w:caps/>
                <w:color w:val="000000" w:themeColor="text1"/>
                <w:sz w:val="20"/>
                <w:szCs w:val="20"/>
              </w:rPr>
              <w:t>L.4.1.E:</w:t>
            </w:r>
            <w:r w:rsidRPr="009E029E">
              <w:rPr>
                <w:color w:val="000000" w:themeColor="text1"/>
                <w:sz w:val="20"/>
                <w:szCs w:val="20"/>
              </w:rPr>
              <w:t xml:space="preserve"> Form and use prepositional phrases.</w:t>
            </w:r>
          </w:p>
        </w:tc>
      </w:tr>
      <w:tr w:rsidR="009E029E" w:rsidRPr="0048539D" w14:paraId="65F1A7E3" w14:textId="77777777" w:rsidTr="004D72D6">
        <w:trPr>
          <w:trHeight w:val="126"/>
          <w:jc w:val="center"/>
        </w:trPr>
        <w:tc>
          <w:tcPr>
            <w:tcW w:w="10800" w:type="dxa"/>
            <w:gridSpan w:val="3"/>
            <w:shd w:val="clear" w:color="auto" w:fill="EDF5FB"/>
          </w:tcPr>
          <w:p w14:paraId="1CAE4DF6" w14:textId="77777777" w:rsidR="009E029E" w:rsidRPr="0048539D" w:rsidRDefault="009E029E" w:rsidP="004D72D6">
            <w:pPr>
              <w:widowControl w:val="0"/>
              <w:tabs>
                <w:tab w:val="left" w:pos="1872"/>
              </w:tabs>
              <w:rPr>
                <w:b/>
                <w:sz w:val="20"/>
                <w:szCs w:val="20"/>
              </w:rPr>
            </w:pPr>
            <w:r w:rsidRPr="0048539D">
              <w:rPr>
                <w:b/>
                <w:sz w:val="20"/>
                <w:szCs w:val="20"/>
              </w:rPr>
              <w:t>Frame Instruction</w:t>
            </w:r>
          </w:p>
        </w:tc>
      </w:tr>
      <w:tr w:rsidR="009E029E" w:rsidRPr="0048539D" w14:paraId="6F274E21" w14:textId="77777777" w:rsidTr="004D72D6">
        <w:trPr>
          <w:trHeight w:val="126"/>
          <w:jc w:val="center"/>
        </w:trPr>
        <w:tc>
          <w:tcPr>
            <w:tcW w:w="10800" w:type="dxa"/>
            <w:gridSpan w:val="3"/>
            <w:shd w:val="clear" w:color="auto" w:fill="FFFFFF"/>
          </w:tcPr>
          <w:p w14:paraId="02C2A149" w14:textId="77777777" w:rsidR="009E029E" w:rsidRPr="00142539" w:rsidRDefault="009E029E" w:rsidP="004D72D6">
            <w:pPr>
              <w:pStyle w:val="1TableBullet"/>
              <w:numPr>
                <w:ilvl w:val="0"/>
                <w:numId w:val="9"/>
              </w:numPr>
              <w:ind w:left="360"/>
              <w:rPr>
                <w:rFonts w:eastAsiaTheme="minorEastAsia"/>
              </w:rPr>
            </w:pPr>
            <w:r w:rsidRPr="00142539">
              <w:rPr>
                <w:rFonts w:eastAsiaTheme="minorEastAsia"/>
              </w:rPr>
              <w:t xml:space="preserve">When we talked about the ball, we used words called prepositions. Prepositions tell more about how, where, or when something is, or where something is in relation to another thing. We said the ball was next to my face. </w:t>
            </w:r>
            <w:r w:rsidRPr="00A631C6">
              <w:rPr>
                <w:rFonts w:eastAsiaTheme="minorEastAsia"/>
                <w:i/>
              </w:rPr>
              <w:t>Next to</w:t>
            </w:r>
            <w:r w:rsidRPr="00142539">
              <w:rPr>
                <w:rFonts w:eastAsiaTheme="minorEastAsia"/>
              </w:rPr>
              <w:t xml:space="preserve"> is a preposition. </w:t>
            </w:r>
          </w:p>
          <w:p w14:paraId="7FB21D9F" w14:textId="77777777" w:rsidR="009E029E" w:rsidRPr="003A054D" w:rsidRDefault="009E029E" w:rsidP="004D72D6">
            <w:pPr>
              <w:widowControl w:val="0"/>
              <w:numPr>
                <w:ilvl w:val="0"/>
                <w:numId w:val="9"/>
              </w:numPr>
              <w:tabs>
                <w:tab w:val="left" w:pos="1872"/>
              </w:tabs>
              <w:ind w:left="360"/>
              <w:rPr>
                <w:b/>
                <w:sz w:val="20"/>
                <w:szCs w:val="20"/>
              </w:rPr>
            </w:pPr>
            <w:r w:rsidRPr="0048539D">
              <w:rPr>
                <w:sz w:val="20"/>
                <w:szCs w:val="20"/>
              </w:rPr>
              <w:t xml:space="preserve">Today we’re going to learn to </w:t>
            </w:r>
            <w:r>
              <w:rPr>
                <w:sz w:val="20"/>
                <w:szCs w:val="20"/>
              </w:rPr>
              <w:t xml:space="preserve">identify and fix prepositional phrases. </w:t>
            </w:r>
          </w:p>
        </w:tc>
      </w:tr>
      <w:tr w:rsidR="009E029E" w:rsidRPr="00720649" w14:paraId="13A477D5" w14:textId="77777777" w:rsidTr="004D72D6">
        <w:trPr>
          <w:trHeight w:val="126"/>
          <w:jc w:val="center"/>
        </w:trPr>
        <w:tc>
          <w:tcPr>
            <w:tcW w:w="10800" w:type="dxa"/>
            <w:gridSpan w:val="3"/>
            <w:shd w:val="clear" w:color="auto" w:fill="FFFFFF"/>
          </w:tcPr>
          <w:p w14:paraId="51ED3203" w14:textId="77777777" w:rsidR="009E029E" w:rsidRPr="00720649" w:rsidRDefault="009E029E" w:rsidP="004D72D6">
            <w:pPr>
              <w:widowControl w:val="0"/>
              <w:tabs>
                <w:tab w:val="left" w:pos="1872"/>
              </w:tabs>
              <w:rPr>
                <w:i/>
                <w:sz w:val="20"/>
                <w:szCs w:val="20"/>
              </w:rPr>
            </w:pPr>
            <w:r w:rsidRPr="0048539D">
              <w:rPr>
                <w:i/>
                <w:sz w:val="20"/>
                <w:szCs w:val="20"/>
              </w:rPr>
              <w:t xml:space="preserve">Display </w:t>
            </w:r>
            <w:r>
              <w:rPr>
                <w:i/>
                <w:sz w:val="20"/>
                <w:szCs w:val="20"/>
              </w:rPr>
              <w:t>and distribute copies of H</w:t>
            </w:r>
            <w:r w:rsidRPr="0048539D">
              <w:rPr>
                <w:i/>
                <w:sz w:val="20"/>
                <w:szCs w:val="20"/>
              </w:rPr>
              <w:t xml:space="preserve">andout: </w:t>
            </w:r>
            <w:r>
              <w:rPr>
                <w:i/>
                <w:sz w:val="20"/>
                <w:szCs w:val="20"/>
              </w:rPr>
              <w:t>Use Prepositional Phrases</w:t>
            </w:r>
            <w:r w:rsidRPr="0048539D">
              <w:rPr>
                <w:i/>
                <w:sz w:val="20"/>
                <w:szCs w:val="20"/>
              </w:rPr>
              <w:t>.</w:t>
            </w:r>
          </w:p>
        </w:tc>
      </w:tr>
      <w:tr w:rsidR="009E029E" w:rsidRPr="000C0264" w14:paraId="49BD416E" w14:textId="77777777" w:rsidTr="004D72D6">
        <w:trPr>
          <w:trHeight w:val="128"/>
          <w:jc w:val="center"/>
        </w:trPr>
        <w:tc>
          <w:tcPr>
            <w:tcW w:w="1265" w:type="dxa"/>
            <w:shd w:val="clear" w:color="auto" w:fill="EDF5FB"/>
            <w:vAlign w:val="center"/>
          </w:tcPr>
          <w:p w14:paraId="2795D895" w14:textId="77777777" w:rsidR="009E029E" w:rsidRPr="000C0264" w:rsidRDefault="009E029E" w:rsidP="004D72D6">
            <w:pPr>
              <w:widowControl w:val="0"/>
              <w:tabs>
                <w:tab w:val="left" w:pos="1872"/>
              </w:tabs>
              <w:rPr>
                <w:b/>
                <w:sz w:val="20"/>
                <w:szCs w:val="20"/>
              </w:rPr>
            </w:pPr>
            <w:r w:rsidRPr="000C0264">
              <w:rPr>
                <w:b/>
                <w:sz w:val="20"/>
                <w:szCs w:val="20"/>
              </w:rPr>
              <w:t>Pacing</w:t>
            </w:r>
          </w:p>
        </w:tc>
        <w:tc>
          <w:tcPr>
            <w:tcW w:w="5358" w:type="dxa"/>
            <w:shd w:val="clear" w:color="auto" w:fill="EDF5FB"/>
            <w:vAlign w:val="center"/>
          </w:tcPr>
          <w:p w14:paraId="3AA29A6E" w14:textId="77777777" w:rsidR="009E029E" w:rsidRPr="000C0264" w:rsidRDefault="009E029E" w:rsidP="004D72D6">
            <w:pPr>
              <w:widowControl w:val="0"/>
              <w:tabs>
                <w:tab w:val="left" w:pos="1872"/>
              </w:tabs>
              <w:rPr>
                <w:b/>
                <w:sz w:val="20"/>
                <w:szCs w:val="20"/>
              </w:rPr>
            </w:pPr>
            <w:r w:rsidRPr="000C0264">
              <w:rPr>
                <w:b/>
                <w:sz w:val="20"/>
                <w:szCs w:val="20"/>
              </w:rPr>
              <w:t>Say</w:t>
            </w:r>
          </w:p>
        </w:tc>
        <w:tc>
          <w:tcPr>
            <w:tcW w:w="4177" w:type="dxa"/>
            <w:shd w:val="clear" w:color="auto" w:fill="EDF5FB"/>
            <w:vAlign w:val="center"/>
          </w:tcPr>
          <w:p w14:paraId="0B0B40AF" w14:textId="77777777" w:rsidR="009E029E" w:rsidRPr="000C0264" w:rsidRDefault="009E029E" w:rsidP="004D72D6">
            <w:pPr>
              <w:widowControl w:val="0"/>
              <w:tabs>
                <w:tab w:val="left" w:pos="1872"/>
              </w:tabs>
              <w:rPr>
                <w:b/>
                <w:sz w:val="20"/>
                <w:szCs w:val="20"/>
              </w:rPr>
            </w:pPr>
            <w:r w:rsidRPr="000C0264">
              <w:rPr>
                <w:b/>
                <w:sz w:val="20"/>
                <w:szCs w:val="20"/>
              </w:rPr>
              <w:t>Do</w:t>
            </w:r>
          </w:p>
        </w:tc>
      </w:tr>
      <w:tr w:rsidR="009E029E" w:rsidRPr="00EC3CF2" w14:paraId="0F46E2A0" w14:textId="77777777" w:rsidTr="004D72D6">
        <w:trPr>
          <w:trHeight w:val="126"/>
          <w:jc w:val="center"/>
        </w:trPr>
        <w:tc>
          <w:tcPr>
            <w:tcW w:w="1265" w:type="dxa"/>
            <w:shd w:val="clear" w:color="auto" w:fill="FFFFFF"/>
          </w:tcPr>
          <w:p w14:paraId="7C83FA37" w14:textId="77777777" w:rsidR="009E029E" w:rsidRPr="00EC3CF2" w:rsidRDefault="009E029E" w:rsidP="004D72D6">
            <w:r w:rsidRPr="00EC3CF2">
              <w:rPr>
                <w:sz w:val="20"/>
                <w:szCs w:val="20"/>
              </w:rPr>
              <w:t>2 min.</w:t>
            </w:r>
          </w:p>
        </w:tc>
        <w:tc>
          <w:tcPr>
            <w:tcW w:w="5358" w:type="dxa"/>
            <w:shd w:val="clear" w:color="auto" w:fill="FFFFFF"/>
          </w:tcPr>
          <w:p w14:paraId="6E230757" w14:textId="77777777" w:rsidR="009E029E" w:rsidRPr="00EC3CF2" w:rsidRDefault="009E029E" w:rsidP="004D72D6">
            <w:pPr>
              <w:widowControl w:val="0"/>
              <w:numPr>
                <w:ilvl w:val="0"/>
                <w:numId w:val="10"/>
              </w:numPr>
              <w:ind w:left="360"/>
              <w:contextualSpacing/>
              <w:textAlignment w:val="baseline"/>
              <w:rPr>
                <w:rFonts w:eastAsia="Calibri"/>
                <w:sz w:val="20"/>
                <w:szCs w:val="20"/>
              </w:rPr>
            </w:pPr>
            <w:r w:rsidRPr="00EC3CF2">
              <w:rPr>
                <w:rFonts w:eastAsia="Calibri"/>
                <w:sz w:val="20"/>
                <w:szCs w:val="20"/>
              </w:rPr>
              <w:t xml:space="preserve">Let’s look at some more examples of prepositions. </w:t>
            </w:r>
          </w:p>
          <w:p w14:paraId="50DD7C15" w14:textId="77777777" w:rsidR="009E029E" w:rsidRPr="00EC3CF2" w:rsidRDefault="009E029E" w:rsidP="004D72D6">
            <w:pPr>
              <w:widowControl w:val="0"/>
              <w:numPr>
                <w:ilvl w:val="0"/>
                <w:numId w:val="10"/>
              </w:numPr>
              <w:ind w:left="360"/>
              <w:contextualSpacing/>
              <w:textAlignment w:val="baseline"/>
              <w:rPr>
                <w:rFonts w:eastAsia="Calibri"/>
                <w:sz w:val="20"/>
                <w:szCs w:val="20"/>
              </w:rPr>
            </w:pPr>
            <w:r w:rsidRPr="00EC3CF2">
              <w:rPr>
                <w:rFonts w:eastAsia="Calibri"/>
                <w:sz w:val="20"/>
                <w:szCs w:val="20"/>
              </w:rPr>
              <w:t xml:space="preserve">A preposition is the first word in a prepositional phrase. </w:t>
            </w:r>
          </w:p>
          <w:p w14:paraId="5BEE059F" w14:textId="77777777" w:rsidR="009E029E" w:rsidRPr="00EC3CF2" w:rsidRDefault="009E029E" w:rsidP="004D72D6">
            <w:pPr>
              <w:widowControl w:val="0"/>
              <w:numPr>
                <w:ilvl w:val="0"/>
                <w:numId w:val="10"/>
              </w:numPr>
              <w:ind w:left="360"/>
              <w:contextualSpacing/>
              <w:textAlignment w:val="baseline"/>
              <w:rPr>
                <w:rFonts w:eastAsia="Calibri"/>
                <w:sz w:val="20"/>
                <w:szCs w:val="20"/>
              </w:rPr>
            </w:pPr>
            <w:r w:rsidRPr="00EC3CF2">
              <w:rPr>
                <w:rFonts w:eastAsia="Calibri"/>
                <w:sz w:val="20"/>
                <w:szCs w:val="20"/>
              </w:rPr>
              <w:t xml:space="preserve">A prepositional phrase always has a noun, and sometimes there are describing words between the preposition and noun. </w:t>
            </w:r>
          </w:p>
        </w:tc>
        <w:tc>
          <w:tcPr>
            <w:tcW w:w="4177" w:type="dxa"/>
            <w:shd w:val="clear" w:color="auto" w:fill="FFFFFF"/>
          </w:tcPr>
          <w:p w14:paraId="555A965A" w14:textId="77777777" w:rsidR="009E029E" w:rsidRPr="00EC3CF2" w:rsidRDefault="009E029E" w:rsidP="004D72D6">
            <w:pPr>
              <w:widowControl w:val="0"/>
              <w:textAlignment w:val="baseline"/>
              <w:rPr>
                <w:rFonts w:eastAsia="Calibri"/>
                <w:i/>
                <w:sz w:val="20"/>
                <w:szCs w:val="20"/>
              </w:rPr>
            </w:pPr>
            <w:r w:rsidRPr="00EC3CF2">
              <w:rPr>
                <w:rFonts w:eastAsia="Calibri"/>
                <w:i/>
                <w:sz w:val="20"/>
                <w:szCs w:val="20"/>
              </w:rPr>
              <w:t xml:space="preserve">Review the example prepositional phrases under the list of prepositions. </w:t>
            </w:r>
          </w:p>
        </w:tc>
      </w:tr>
      <w:tr w:rsidR="009E029E" w:rsidRPr="00EC3CF2" w14:paraId="24691AEB" w14:textId="77777777" w:rsidTr="004D72D6">
        <w:trPr>
          <w:trHeight w:val="126"/>
          <w:jc w:val="center"/>
        </w:trPr>
        <w:tc>
          <w:tcPr>
            <w:tcW w:w="1265" w:type="dxa"/>
            <w:shd w:val="clear" w:color="auto" w:fill="FFFFFF"/>
          </w:tcPr>
          <w:p w14:paraId="2D70C521" w14:textId="77777777" w:rsidR="009E029E" w:rsidRPr="00EC3CF2" w:rsidRDefault="009E029E" w:rsidP="004D72D6">
            <w:r w:rsidRPr="00EC3CF2">
              <w:rPr>
                <w:sz w:val="20"/>
                <w:szCs w:val="20"/>
              </w:rPr>
              <w:t>1 min.</w:t>
            </w:r>
          </w:p>
        </w:tc>
        <w:tc>
          <w:tcPr>
            <w:tcW w:w="5358" w:type="dxa"/>
            <w:shd w:val="clear" w:color="auto" w:fill="FFFFFF"/>
          </w:tcPr>
          <w:p w14:paraId="5A4754E2" w14:textId="77777777" w:rsidR="009E029E" w:rsidRPr="00EC3CF2" w:rsidRDefault="009E029E" w:rsidP="004D72D6">
            <w:pPr>
              <w:widowControl w:val="0"/>
              <w:numPr>
                <w:ilvl w:val="0"/>
                <w:numId w:val="10"/>
              </w:numPr>
              <w:ind w:left="360"/>
              <w:contextualSpacing/>
              <w:textAlignment w:val="baseline"/>
              <w:rPr>
                <w:rFonts w:eastAsia="Calibri"/>
                <w:sz w:val="20"/>
                <w:szCs w:val="20"/>
              </w:rPr>
            </w:pPr>
            <w:r w:rsidRPr="00EC3CF2">
              <w:rPr>
                <w:rFonts w:eastAsia="Calibri"/>
                <w:sz w:val="20"/>
                <w:szCs w:val="20"/>
              </w:rPr>
              <w:t>Let</w:t>
            </w:r>
            <w:r>
              <w:rPr>
                <w:rFonts w:eastAsia="Calibri"/>
                <w:sz w:val="20"/>
                <w:szCs w:val="20"/>
              </w:rPr>
              <w:t>’</w:t>
            </w:r>
            <w:r w:rsidRPr="00EC3CF2">
              <w:rPr>
                <w:rFonts w:eastAsia="Calibri"/>
                <w:sz w:val="20"/>
                <w:szCs w:val="20"/>
              </w:rPr>
              <w:t xml:space="preserve">s think of other prepositional phrases.   </w:t>
            </w:r>
          </w:p>
        </w:tc>
        <w:tc>
          <w:tcPr>
            <w:tcW w:w="4177" w:type="dxa"/>
            <w:shd w:val="clear" w:color="auto" w:fill="FFFFFF"/>
          </w:tcPr>
          <w:p w14:paraId="7D905064" w14:textId="77777777" w:rsidR="009E029E" w:rsidRPr="00EC3CF2" w:rsidRDefault="009E029E" w:rsidP="004D72D6">
            <w:pPr>
              <w:widowControl w:val="0"/>
              <w:textAlignment w:val="baseline"/>
              <w:rPr>
                <w:rFonts w:eastAsia="Calibri"/>
                <w:i/>
                <w:sz w:val="20"/>
                <w:szCs w:val="20"/>
              </w:rPr>
            </w:pPr>
            <w:r w:rsidRPr="00EC3CF2">
              <w:rPr>
                <w:rFonts w:eastAsia="Calibri"/>
                <w:i/>
                <w:sz w:val="20"/>
                <w:szCs w:val="20"/>
              </w:rPr>
              <w:t xml:space="preserve">Invite students to name other prepositional phrases. </w:t>
            </w:r>
            <w:r>
              <w:rPr>
                <w:rFonts w:eastAsia="Calibri"/>
                <w:i/>
                <w:sz w:val="20"/>
                <w:szCs w:val="20"/>
              </w:rPr>
              <w:t>If students cannot generate any from the list</w:t>
            </w:r>
            <w:r w:rsidRPr="00EC3CF2">
              <w:rPr>
                <w:rFonts w:eastAsia="Calibri"/>
                <w:i/>
                <w:sz w:val="20"/>
                <w:szCs w:val="20"/>
              </w:rPr>
              <w:t>, look at Jack's January 24 poem on p</w:t>
            </w:r>
            <w:r>
              <w:rPr>
                <w:rFonts w:eastAsia="Calibri"/>
                <w:i/>
                <w:sz w:val="20"/>
                <w:szCs w:val="20"/>
              </w:rPr>
              <w:t>p</w:t>
            </w:r>
            <w:r w:rsidRPr="00EC3CF2">
              <w:rPr>
                <w:rFonts w:eastAsia="Calibri"/>
                <w:i/>
                <w:sz w:val="20"/>
                <w:szCs w:val="20"/>
              </w:rPr>
              <w:t>. 25</w:t>
            </w:r>
            <w:r>
              <w:rPr>
                <w:rFonts w:eastAsia="Calibri"/>
                <w:i/>
                <w:sz w:val="20"/>
                <w:szCs w:val="20"/>
              </w:rPr>
              <w:t>–</w:t>
            </w:r>
            <w:r w:rsidRPr="00EC3CF2">
              <w:rPr>
                <w:rFonts w:eastAsia="Calibri"/>
                <w:i/>
                <w:sz w:val="20"/>
                <w:szCs w:val="20"/>
              </w:rPr>
              <w:t xml:space="preserve">27 to identify more prepositional phrases in context. </w:t>
            </w:r>
          </w:p>
        </w:tc>
      </w:tr>
      <w:tr w:rsidR="009E029E" w:rsidRPr="00EC3CF2" w14:paraId="21844CB1" w14:textId="77777777" w:rsidTr="004D72D6">
        <w:trPr>
          <w:trHeight w:val="867"/>
          <w:jc w:val="center"/>
        </w:trPr>
        <w:tc>
          <w:tcPr>
            <w:tcW w:w="1265" w:type="dxa"/>
            <w:shd w:val="clear" w:color="auto" w:fill="FFFFFF"/>
          </w:tcPr>
          <w:p w14:paraId="6F3A7652" w14:textId="77777777" w:rsidR="009E029E" w:rsidRPr="00EC3CF2" w:rsidRDefault="009E029E" w:rsidP="004D72D6">
            <w:r w:rsidRPr="00EC3CF2">
              <w:rPr>
                <w:sz w:val="20"/>
                <w:szCs w:val="20"/>
              </w:rPr>
              <w:t>3 min.</w:t>
            </w:r>
          </w:p>
        </w:tc>
        <w:tc>
          <w:tcPr>
            <w:tcW w:w="5358" w:type="dxa"/>
            <w:shd w:val="clear" w:color="auto" w:fill="FFFFFF"/>
          </w:tcPr>
          <w:p w14:paraId="30DA1689" w14:textId="77777777" w:rsidR="009E029E" w:rsidRDefault="009E029E" w:rsidP="004D72D6">
            <w:pPr>
              <w:numPr>
                <w:ilvl w:val="0"/>
                <w:numId w:val="10"/>
              </w:numPr>
              <w:ind w:left="360"/>
              <w:contextualSpacing/>
              <w:rPr>
                <w:rFonts w:eastAsia="Calibri"/>
                <w:sz w:val="20"/>
                <w:szCs w:val="20"/>
              </w:rPr>
            </w:pPr>
            <w:r w:rsidRPr="00EC3CF2">
              <w:rPr>
                <w:rFonts w:eastAsia="Calibri"/>
                <w:sz w:val="20"/>
                <w:szCs w:val="20"/>
              </w:rPr>
              <w:t>Choosing the right preposition can be tricky sometimes. Let</w:t>
            </w:r>
            <w:r>
              <w:rPr>
                <w:rFonts w:eastAsia="Calibri"/>
                <w:sz w:val="20"/>
                <w:szCs w:val="20"/>
              </w:rPr>
              <w:t>’</w:t>
            </w:r>
            <w:r w:rsidRPr="00EC3CF2">
              <w:rPr>
                <w:rFonts w:eastAsia="Calibri"/>
                <w:sz w:val="20"/>
                <w:szCs w:val="20"/>
              </w:rPr>
              <w:t xml:space="preserve">s look at these examples of confusing prepositions.  </w:t>
            </w:r>
          </w:p>
          <w:p w14:paraId="399F4B3B" w14:textId="77777777" w:rsidR="009E029E" w:rsidRPr="00EC3CF2" w:rsidRDefault="009E029E" w:rsidP="004D72D6">
            <w:pPr>
              <w:pStyle w:val="ListParagraph"/>
              <w:numPr>
                <w:ilvl w:val="0"/>
                <w:numId w:val="10"/>
              </w:numPr>
              <w:ind w:left="347" w:hanging="347"/>
              <w:rPr>
                <w:bCs/>
                <w:sz w:val="20"/>
                <w:szCs w:val="20"/>
              </w:rPr>
            </w:pPr>
            <w:r w:rsidRPr="00EC3CF2">
              <w:rPr>
                <w:bCs/>
                <w:sz w:val="20"/>
                <w:szCs w:val="20"/>
              </w:rPr>
              <w:t xml:space="preserve">We are going to school: </w:t>
            </w:r>
            <w:r w:rsidRPr="00A631C6">
              <w:rPr>
                <w:bCs/>
                <w:i/>
                <w:sz w:val="20"/>
                <w:szCs w:val="20"/>
              </w:rPr>
              <w:t>to</w:t>
            </w:r>
            <w:r w:rsidRPr="00EC3CF2">
              <w:rPr>
                <w:bCs/>
                <w:sz w:val="20"/>
                <w:szCs w:val="20"/>
              </w:rPr>
              <w:t xml:space="preserve"> means moving toward or at the school. We</w:t>
            </w:r>
            <w:r>
              <w:rPr>
                <w:bCs/>
                <w:sz w:val="20"/>
                <w:szCs w:val="20"/>
              </w:rPr>
              <w:t>’</w:t>
            </w:r>
            <w:r w:rsidRPr="00EC3CF2">
              <w:rPr>
                <w:bCs/>
                <w:sz w:val="20"/>
                <w:szCs w:val="20"/>
              </w:rPr>
              <w:t xml:space="preserve">re not there yet. </w:t>
            </w:r>
          </w:p>
          <w:p w14:paraId="2F15D886" w14:textId="77777777" w:rsidR="009E029E" w:rsidRPr="00EC3CF2" w:rsidRDefault="009E029E" w:rsidP="004D72D6">
            <w:pPr>
              <w:pStyle w:val="ListParagraph"/>
              <w:numPr>
                <w:ilvl w:val="0"/>
                <w:numId w:val="10"/>
              </w:numPr>
              <w:ind w:left="347" w:hanging="347"/>
              <w:rPr>
                <w:bCs/>
                <w:sz w:val="20"/>
                <w:szCs w:val="20"/>
              </w:rPr>
            </w:pPr>
            <w:r w:rsidRPr="00EC3CF2">
              <w:rPr>
                <w:bCs/>
                <w:sz w:val="20"/>
                <w:szCs w:val="20"/>
              </w:rPr>
              <w:t xml:space="preserve">We are in school and learning. </w:t>
            </w:r>
            <w:r w:rsidRPr="00A631C6">
              <w:rPr>
                <w:bCs/>
                <w:i/>
                <w:sz w:val="20"/>
                <w:szCs w:val="20"/>
              </w:rPr>
              <w:t>In school</w:t>
            </w:r>
            <w:r w:rsidRPr="00EC3CF2">
              <w:rPr>
                <w:bCs/>
                <w:sz w:val="20"/>
                <w:szCs w:val="20"/>
              </w:rPr>
              <w:t xml:space="preserve"> means that you are inside the school building and doing the work of school. </w:t>
            </w:r>
          </w:p>
          <w:p w14:paraId="74204818" w14:textId="77777777" w:rsidR="009E029E" w:rsidRPr="00EC3CF2" w:rsidRDefault="009E029E" w:rsidP="004D72D6">
            <w:pPr>
              <w:numPr>
                <w:ilvl w:val="0"/>
                <w:numId w:val="10"/>
              </w:numPr>
              <w:ind w:left="360"/>
              <w:contextualSpacing/>
              <w:rPr>
                <w:rFonts w:eastAsia="Calibri"/>
                <w:sz w:val="20"/>
                <w:szCs w:val="20"/>
              </w:rPr>
            </w:pPr>
            <w:r w:rsidRPr="00EC3CF2">
              <w:rPr>
                <w:bCs/>
                <w:sz w:val="20"/>
                <w:szCs w:val="20"/>
              </w:rPr>
              <w:t xml:space="preserve">We had a visitor at school. </w:t>
            </w:r>
            <w:r w:rsidRPr="00A631C6">
              <w:rPr>
                <w:bCs/>
                <w:i/>
                <w:sz w:val="20"/>
                <w:szCs w:val="20"/>
              </w:rPr>
              <w:t>At</w:t>
            </w:r>
            <w:r w:rsidRPr="00EC3CF2">
              <w:rPr>
                <w:bCs/>
                <w:sz w:val="20"/>
                <w:szCs w:val="20"/>
              </w:rPr>
              <w:t xml:space="preserve"> means that the visitor came to the place where school was. You could use </w:t>
            </w:r>
            <w:r w:rsidRPr="00A631C6">
              <w:rPr>
                <w:bCs/>
                <w:i/>
                <w:sz w:val="20"/>
                <w:szCs w:val="20"/>
              </w:rPr>
              <w:t>in school</w:t>
            </w:r>
            <w:r w:rsidRPr="00EC3CF2">
              <w:rPr>
                <w:bCs/>
                <w:sz w:val="20"/>
                <w:szCs w:val="20"/>
              </w:rPr>
              <w:t>, but that would mean the visitor was learning with your class.</w:t>
            </w:r>
          </w:p>
        </w:tc>
        <w:tc>
          <w:tcPr>
            <w:tcW w:w="4177" w:type="dxa"/>
            <w:shd w:val="clear" w:color="auto" w:fill="FFFFFF"/>
          </w:tcPr>
          <w:p w14:paraId="157AC27F" w14:textId="77777777" w:rsidR="009E029E" w:rsidRPr="003A054D" w:rsidRDefault="009E029E" w:rsidP="004D72D6">
            <w:pPr>
              <w:widowControl w:val="0"/>
              <w:textAlignment w:val="baseline"/>
              <w:rPr>
                <w:rFonts w:eastAsia="Calibri"/>
                <w:i/>
                <w:sz w:val="20"/>
                <w:szCs w:val="20"/>
              </w:rPr>
            </w:pPr>
            <w:r w:rsidRPr="003A054D">
              <w:rPr>
                <w:rFonts w:eastAsia="Calibri"/>
                <w:i/>
                <w:sz w:val="20"/>
                <w:szCs w:val="20"/>
              </w:rPr>
              <w:t xml:space="preserve">Read each preposition and the corresponding sentence. Discuss how each preposition changes the meaning of the noun.  </w:t>
            </w:r>
          </w:p>
        </w:tc>
      </w:tr>
      <w:tr w:rsidR="009E029E" w:rsidRPr="000C0264" w14:paraId="627C3C65" w14:textId="77777777" w:rsidTr="004D72D6">
        <w:trPr>
          <w:trHeight w:val="126"/>
          <w:jc w:val="center"/>
        </w:trPr>
        <w:tc>
          <w:tcPr>
            <w:tcW w:w="1265" w:type="dxa"/>
            <w:shd w:val="clear" w:color="auto" w:fill="FFFFFF"/>
          </w:tcPr>
          <w:p w14:paraId="6B7EF1DF" w14:textId="77777777" w:rsidR="009E029E" w:rsidRPr="0071112A" w:rsidRDefault="009E029E" w:rsidP="004D72D6">
            <w:pPr>
              <w:widowControl w:val="0"/>
              <w:tabs>
                <w:tab w:val="left" w:pos="1872"/>
              </w:tabs>
              <w:rPr>
                <w:bCs/>
                <w:sz w:val="20"/>
                <w:szCs w:val="20"/>
              </w:rPr>
            </w:pPr>
            <w:r w:rsidRPr="0071112A">
              <w:rPr>
                <w:bCs/>
                <w:sz w:val="20"/>
                <w:szCs w:val="20"/>
              </w:rPr>
              <w:t>2 min.</w:t>
            </w:r>
          </w:p>
        </w:tc>
        <w:tc>
          <w:tcPr>
            <w:tcW w:w="5358" w:type="dxa"/>
            <w:shd w:val="clear" w:color="auto" w:fill="FFFFFF"/>
          </w:tcPr>
          <w:p w14:paraId="0011F479" w14:textId="77777777" w:rsidR="009E029E" w:rsidRPr="000C0264" w:rsidRDefault="009E029E" w:rsidP="004D72D6">
            <w:pPr>
              <w:numPr>
                <w:ilvl w:val="0"/>
                <w:numId w:val="10"/>
              </w:numPr>
              <w:ind w:left="360"/>
              <w:contextualSpacing/>
              <w:rPr>
                <w:sz w:val="20"/>
                <w:szCs w:val="20"/>
              </w:rPr>
            </w:pPr>
            <w:r w:rsidRPr="00EC3CF2">
              <w:rPr>
                <w:rFonts w:eastAsia="Calibri"/>
                <w:sz w:val="20"/>
                <w:szCs w:val="20"/>
              </w:rPr>
              <w:t>Let's look at this next two examples together. How would you describe the differences in these meanings?</w:t>
            </w:r>
          </w:p>
        </w:tc>
        <w:tc>
          <w:tcPr>
            <w:tcW w:w="4177" w:type="dxa"/>
            <w:shd w:val="clear" w:color="auto" w:fill="FFFFFF"/>
          </w:tcPr>
          <w:p w14:paraId="4BDC6E31" w14:textId="77777777" w:rsidR="009E029E" w:rsidRDefault="009E029E" w:rsidP="004D72D6">
            <w:pPr>
              <w:widowControl w:val="0"/>
              <w:textAlignment w:val="baseline"/>
              <w:rPr>
                <w:rFonts w:eastAsia="Calibri"/>
                <w:i/>
                <w:iCs/>
                <w:sz w:val="20"/>
                <w:szCs w:val="20"/>
              </w:rPr>
            </w:pPr>
            <w:r w:rsidRPr="003A054D">
              <w:rPr>
                <w:rFonts w:eastAsia="Calibri"/>
                <w:i/>
                <w:sz w:val="20"/>
                <w:szCs w:val="20"/>
              </w:rPr>
              <w:t xml:space="preserve">Invite students to turn and talk about the preposition choices. Circulate and facilitate discussion around confusing prepositions.  </w:t>
            </w:r>
          </w:p>
        </w:tc>
      </w:tr>
      <w:tr w:rsidR="009E029E" w:rsidRPr="000C0264" w14:paraId="59E379F2" w14:textId="77777777" w:rsidTr="004D72D6">
        <w:trPr>
          <w:trHeight w:val="126"/>
          <w:jc w:val="center"/>
        </w:trPr>
        <w:tc>
          <w:tcPr>
            <w:tcW w:w="1265" w:type="dxa"/>
            <w:shd w:val="clear" w:color="auto" w:fill="FFFFFF"/>
          </w:tcPr>
          <w:p w14:paraId="5325DA10" w14:textId="77777777" w:rsidR="009E029E" w:rsidRPr="000C0264" w:rsidRDefault="009E029E" w:rsidP="004D72D6">
            <w:pPr>
              <w:widowControl w:val="0"/>
              <w:tabs>
                <w:tab w:val="left" w:pos="1872"/>
              </w:tabs>
              <w:rPr>
                <w:b/>
                <w:bCs/>
                <w:sz w:val="20"/>
                <w:szCs w:val="20"/>
              </w:rPr>
            </w:pPr>
            <w:r w:rsidRPr="000C0264">
              <w:rPr>
                <w:b/>
                <w:bCs/>
                <w:sz w:val="20"/>
                <w:szCs w:val="20"/>
              </w:rPr>
              <w:t>Monitor Progress</w:t>
            </w:r>
          </w:p>
          <w:p w14:paraId="6E2B7CD0" w14:textId="77777777" w:rsidR="009E029E" w:rsidRPr="000C0264" w:rsidRDefault="009E029E" w:rsidP="004D72D6">
            <w:pPr>
              <w:widowControl w:val="0"/>
              <w:tabs>
                <w:tab w:val="left" w:pos="1872"/>
              </w:tabs>
              <w:rPr>
                <w:sz w:val="20"/>
                <w:szCs w:val="20"/>
              </w:rPr>
            </w:pPr>
            <w:r>
              <w:rPr>
                <w:sz w:val="20"/>
                <w:szCs w:val="20"/>
              </w:rPr>
              <w:t xml:space="preserve">3 </w:t>
            </w:r>
            <w:r w:rsidRPr="000C0264">
              <w:rPr>
                <w:sz w:val="20"/>
                <w:szCs w:val="20"/>
              </w:rPr>
              <w:t>min.</w:t>
            </w:r>
          </w:p>
        </w:tc>
        <w:tc>
          <w:tcPr>
            <w:tcW w:w="5358" w:type="dxa"/>
            <w:shd w:val="clear" w:color="auto" w:fill="FFFFFF"/>
          </w:tcPr>
          <w:p w14:paraId="15603213" w14:textId="77777777" w:rsidR="009E029E" w:rsidRPr="000C0264" w:rsidRDefault="009E029E" w:rsidP="004D72D6">
            <w:pPr>
              <w:numPr>
                <w:ilvl w:val="0"/>
                <w:numId w:val="10"/>
              </w:numPr>
              <w:ind w:left="360"/>
              <w:contextualSpacing/>
              <w:rPr>
                <w:sz w:val="20"/>
                <w:szCs w:val="20"/>
              </w:rPr>
            </w:pPr>
            <w:r w:rsidRPr="000C0264">
              <w:rPr>
                <w:sz w:val="20"/>
                <w:szCs w:val="20"/>
              </w:rPr>
              <w:t xml:space="preserve">Complete the practice items on </w:t>
            </w:r>
            <w:r>
              <w:rPr>
                <w:sz w:val="20"/>
                <w:szCs w:val="20"/>
              </w:rPr>
              <w:t>Handout</w:t>
            </w:r>
            <w:r w:rsidRPr="000C0264">
              <w:rPr>
                <w:sz w:val="20"/>
                <w:szCs w:val="20"/>
              </w:rPr>
              <w:t xml:space="preserve">: </w:t>
            </w:r>
            <w:r>
              <w:rPr>
                <w:sz w:val="20"/>
                <w:szCs w:val="20"/>
              </w:rPr>
              <w:t>Use Prepositional Phrases</w:t>
            </w:r>
            <w:r w:rsidRPr="000C0264">
              <w:rPr>
                <w:sz w:val="20"/>
                <w:szCs w:val="20"/>
              </w:rPr>
              <w:t>.</w:t>
            </w:r>
          </w:p>
        </w:tc>
        <w:tc>
          <w:tcPr>
            <w:tcW w:w="4177" w:type="dxa"/>
            <w:shd w:val="clear" w:color="auto" w:fill="FFFFFF"/>
          </w:tcPr>
          <w:p w14:paraId="266DB5C8" w14:textId="77777777" w:rsidR="009E029E" w:rsidRPr="000C0264" w:rsidRDefault="009E029E" w:rsidP="004D72D6">
            <w:pPr>
              <w:widowControl w:val="0"/>
              <w:textAlignment w:val="baseline"/>
              <w:rPr>
                <w:rFonts w:eastAsia="Calibri"/>
                <w:i/>
                <w:sz w:val="20"/>
                <w:szCs w:val="20"/>
              </w:rPr>
            </w:pPr>
            <w:r>
              <w:rPr>
                <w:rFonts w:eastAsia="Calibri"/>
                <w:i/>
                <w:iCs/>
                <w:sz w:val="20"/>
                <w:szCs w:val="20"/>
              </w:rPr>
              <w:t>R</w:t>
            </w:r>
            <w:r w:rsidRPr="000C0264">
              <w:rPr>
                <w:rFonts w:eastAsia="Calibri"/>
                <w:i/>
                <w:iCs/>
                <w:sz w:val="20"/>
                <w:szCs w:val="20"/>
              </w:rPr>
              <w:t>eview directions for the practice items.</w:t>
            </w:r>
          </w:p>
        </w:tc>
      </w:tr>
    </w:tbl>
    <w:p w14:paraId="06CA0CEA" w14:textId="77777777" w:rsidR="009E029E" w:rsidRDefault="009E029E" w:rsidP="009E029E"/>
    <w:p w14:paraId="105E11E0" w14:textId="77777777" w:rsidR="009E029E" w:rsidRDefault="009E029E" w:rsidP="009E029E">
      <w:pPr>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9E029E" w:rsidRPr="00D910E6" w14:paraId="5698F18E" w14:textId="77777777" w:rsidTr="004D72D6">
        <w:trPr>
          <w:trHeight w:val="432"/>
          <w:tblHeader/>
          <w:jc w:val="center"/>
        </w:trPr>
        <w:tc>
          <w:tcPr>
            <w:tcW w:w="10800" w:type="dxa"/>
            <w:shd w:val="clear" w:color="auto" w:fill="F2F2F2" w:themeFill="background1" w:themeFillShade="F2"/>
            <w:vAlign w:val="center"/>
          </w:tcPr>
          <w:p w14:paraId="66AF72AD" w14:textId="77777777" w:rsidR="009E029E" w:rsidRDefault="009E029E" w:rsidP="004D72D6">
            <w:pPr>
              <w:pStyle w:val="Heading5"/>
              <w:outlineLvl w:val="4"/>
            </w:pPr>
            <w:bookmarkStart w:id="210" w:name="_Toc24966964"/>
            <w:r w:rsidRPr="00D910E6">
              <w:lastRenderedPageBreak/>
              <w:t xml:space="preserve">Grade </w:t>
            </w:r>
            <w:r>
              <w:t>4</w:t>
            </w:r>
            <w:r w:rsidRPr="00D910E6">
              <w:t xml:space="preserve"> M1 L</w:t>
            </w:r>
            <w:r>
              <w:t>31</w:t>
            </w:r>
            <w:r w:rsidRPr="00D910E6">
              <w:t xml:space="preserve"> Handout: </w:t>
            </w:r>
            <w:r w:rsidRPr="00B70A79">
              <w:t xml:space="preserve">Use </w:t>
            </w:r>
            <w:r>
              <w:t>Prepositional Phrases</w:t>
            </w:r>
            <w:bookmarkEnd w:id="210"/>
          </w:p>
          <w:p w14:paraId="03E07FF1" w14:textId="62E936CB" w:rsidR="0055394B" w:rsidRPr="0055394B" w:rsidRDefault="0055394B" w:rsidP="0055394B">
            <w:pPr>
              <w:pStyle w:val="Heading5"/>
              <w:outlineLvl w:val="4"/>
            </w:pPr>
            <w:bookmarkStart w:id="211" w:name="_Toc24966965"/>
            <w:r w:rsidRPr="00D910E6">
              <w:t xml:space="preserve">Grade </w:t>
            </w:r>
            <w:r>
              <w:t>4</w:t>
            </w:r>
            <w:r w:rsidRPr="00D910E6">
              <w:t xml:space="preserve"> M</w:t>
            </w:r>
            <w:r>
              <w:t>2</w:t>
            </w:r>
            <w:r w:rsidRPr="00D910E6">
              <w:t xml:space="preserve"> L</w:t>
            </w:r>
            <w:r>
              <w:t>13</w:t>
            </w:r>
            <w:r w:rsidRPr="00D910E6">
              <w:t xml:space="preserve"> Handout: </w:t>
            </w:r>
            <w:r w:rsidRPr="00B70A79">
              <w:t xml:space="preserve">Use </w:t>
            </w:r>
            <w:r>
              <w:t>Prepositional Phrases</w:t>
            </w:r>
            <w:bookmarkEnd w:id="211"/>
          </w:p>
        </w:tc>
      </w:tr>
      <w:tr w:rsidR="009E029E" w:rsidRPr="00D910E6" w14:paraId="6360D1FC" w14:textId="77777777" w:rsidTr="004D72D6">
        <w:trPr>
          <w:trHeight w:val="4320"/>
          <w:jc w:val="center"/>
        </w:trPr>
        <w:tc>
          <w:tcPr>
            <w:tcW w:w="10800" w:type="dxa"/>
            <w:shd w:val="clear" w:color="auto" w:fill="FFFFFF" w:themeFill="background1"/>
          </w:tcPr>
          <w:p w14:paraId="4477A67C" w14:textId="77777777" w:rsidR="009E029E" w:rsidRPr="00B13AFD" w:rsidRDefault="009E029E" w:rsidP="004D72D6"/>
          <w:p w14:paraId="3D3AAAFB" w14:textId="77777777" w:rsidR="009E029E" w:rsidRPr="000D2E2A" w:rsidRDefault="009E029E" w:rsidP="004D72D6">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9E029E" w:rsidRPr="000D2E2A" w14:paraId="2F06963D" w14:textId="77777777" w:rsidTr="004D72D6">
              <w:trPr>
                <w:jc w:val="center"/>
              </w:trPr>
              <w:tc>
                <w:tcPr>
                  <w:tcW w:w="5000" w:type="pct"/>
                  <w:shd w:val="clear" w:color="auto" w:fill="255694" w:themeFill="accent1"/>
                  <w:vAlign w:val="center"/>
                </w:tcPr>
                <w:p w14:paraId="0EBE210D" w14:textId="77777777" w:rsidR="009E029E" w:rsidRPr="000D2E2A" w:rsidRDefault="009E029E" w:rsidP="004D72D6">
                  <w:pPr>
                    <w:rPr>
                      <w:bCs/>
                      <w:color w:val="FFFFFF"/>
                      <w:sz w:val="20"/>
                      <w:szCs w:val="20"/>
                    </w:rPr>
                  </w:pPr>
                  <w:r w:rsidRPr="000D2E2A">
                    <w:rPr>
                      <w:bCs/>
                      <w:color w:val="FFFFFF"/>
                      <w:sz w:val="20"/>
                      <w:szCs w:val="20"/>
                    </w:rPr>
                    <w:t>USE PREPOSITIONAL PHRASES</w:t>
                  </w:r>
                </w:p>
              </w:tc>
            </w:tr>
            <w:tr w:rsidR="009E029E" w:rsidRPr="000D2E2A" w14:paraId="59C343E7" w14:textId="77777777" w:rsidTr="004D72D6">
              <w:trPr>
                <w:jc w:val="center"/>
              </w:trPr>
              <w:tc>
                <w:tcPr>
                  <w:tcW w:w="5000" w:type="pct"/>
                  <w:shd w:val="clear" w:color="auto" w:fill="FFFFFF"/>
                  <w:vAlign w:val="center"/>
                </w:tcPr>
                <w:p w14:paraId="2ABE6393" w14:textId="77777777" w:rsidR="009E029E" w:rsidRPr="000D2E2A" w:rsidRDefault="009E029E" w:rsidP="004D72D6">
                  <w:pPr>
                    <w:contextualSpacing/>
                    <w:rPr>
                      <w:rFonts w:eastAsiaTheme="minorEastAsia"/>
                      <w:sz w:val="20"/>
                      <w:szCs w:val="20"/>
                    </w:rPr>
                  </w:pPr>
                  <w:r w:rsidRPr="000D2E2A">
                    <w:rPr>
                      <w:rFonts w:eastAsiaTheme="minorEastAsia"/>
                      <w:sz w:val="20"/>
                      <w:szCs w:val="20"/>
                    </w:rPr>
                    <w:t xml:space="preserve">A prepositional phrase is made of a preposition, or a word that describes direction, and an object of the direction. Prepositional phrases tell about where an object is in relation to another object. If I am behind the desk, the prepositional phrase </w:t>
                  </w:r>
                  <w:r w:rsidRPr="000D2E2A">
                    <w:rPr>
                      <w:rFonts w:eastAsiaTheme="minorEastAsia"/>
                      <w:i/>
                      <w:sz w:val="20"/>
                      <w:szCs w:val="20"/>
                    </w:rPr>
                    <w:t>behind the desk</w:t>
                  </w:r>
                  <w:r w:rsidRPr="000D2E2A">
                    <w:rPr>
                      <w:rFonts w:eastAsiaTheme="minorEastAsia"/>
                      <w:sz w:val="20"/>
                      <w:szCs w:val="20"/>
                    </w:rPr>
                    <w:t xml:space="preserve"> tells where I am in relation to the desk.</w:t>
                  </w:r>
                </w:p>
                <w:p w14:paraId="64FEC7D5" w14:textId="77777777" w:rsidR="009E029E" w:rsidRPr="000D2E2A" w:rsidRDefault="009E029E" w:rsidP="004D72D6">
                  <w:pPr>
                    <w:contextualSpacing/>
                    <w:rPr>
                      <w:bCs/>
                      <w:sz w:val="20"/>
                      <w:szCs w:val="20"/>
                    </w:rPr>
                  </w:pPr>
                </w:p>
                <w:tbl>
                  <w:tblPr>
                    <w:tblStyle w:val="TableGrid"/>
                    <w:tblW w:w="0" w:type="auto"/>
                    <w:tblLook w:val="04A0" w:firstRow="1" w:lastRow="0" w:firstColumn="1" w:lastColumn="0" w:noHBand="0" w:noVBand="1"/>
                  </w:tblPr>
                  <w:tblGrid>
                    <w:gridCol w:w="3293"/>
                    <w:gridCol w:w="3278"/>
                    <w:gridCol w:w="3283"/>
                  </w:tblGrid>
                  <w:tr w:rsidR="009E029E" w:rsidRPr="000D2E2A" w14:paraId="688B8D94" w14:textId="77777777" w:rsidTr="004D72D6">
                    <w:tc>
                      <w:tcPr>
                        <w:tcW w:w="3595" w:type="dxa"/>
                        <w:shd w:val="clear" w:color="auto" w:fill="EDF5FB" w:themeFill="text2"/>
                      </w:tcPr>
                      <w:p w14:paraId="1D451085" w14:textId="77777777" w:rsidR="009E029E" w:rsidRPr="000D2E2A" w:rsidRDefault="009E029E" w:rsidP="004D72D6">
                        <w:pPr>
                          <w:contextualSpacing/>
                          <w:rPr>
                            <w:b/>
                            <w:bCs/>
                            <w:sz w:val="20"/>
                            <w:szCs w:val="20"/>
                          </w:rPr>
                        </w:pPr>
                        <w:r w:rsidRPr="000D2E2A">
                          <w:rPr>
                            <w:b/>
                            <w:bCs/>
                            <w:sz w:val="20"/>
                            <w:szCs w:val="20"/>
                          </w:rPr>
                          <w:t>WHERE:</w:t>
                        </w:r>
                      </w:p>
                    </w:tc>
                    <w:tc>
                      <w:tcPr>
                        <w:tcW w:w="3595" w:type="dxa"/>
                        <w:shd w:val="clear" w:color="auto" w:fill="EDF5FB" w:themeFill="text2"/>
                      </w:tcPr>
                      <w:p w14:paraId="7D97857F" w14:textId="77777777" w:rsidR="009E029E" w:rsidRPr="000D2E2A" w:rsidRDefault="009E029E" w:rsidP="004D72D6">
                        <w:pPr>
                          <w:contextualSpacing/>
                          <w:rPr>
                            <w:b/>
                            <w:bCs/>
                            <w:sz w:val="20"/>
                            <w:szCs w:val="20"/>
                          </w:rPr>
                        </w:pPr>
                        <w:r w:rsidRPr="000D2E2A">
                          <w:rPr>
                            <w:b/>
                            <w:bCs/>
                            <w:sz w:val="20"/>
                            <w:szCs w:val="20"/>
                          </w:rPr>
                          <w:t xml:space="preserve">WHEN: </w:t>
                        </w:r>
                      </w:p>
                    </w:tc>
                    <w:tc>
                      <w:tcPr>
                        <w:tcW w:w="3595" w:type="dxa"/>
                        <w:shd w:val="clear" w:color="auto" w:fill="EDF5FB" w:themeFill="text2"/>
                      </w:tcPr>
                      <w:p w14:paraId="38E94868" w14:textId="77777777" w:rsidR="009E029E" w:rsidRPr="000D2E2A" w:rsidRDefault="009E029E" w:rsidP="004D72D6">
                        <w:pPr>
                          <w:contextualSpacing/>
                          <w:rPr>
                            <w:b/>
                            <w:bCs/>
                            <w:sz w:val="20"/>
                            <w:szCs w:val="20"/>
                          </w:rPr>
                        </w:pPr>
                        <w:r w:rsidRPr="000D2E2A">
                          <w:rPr>
                            <w:b/>
                            <w:bCs/>
                            <w:sz w:val="20"/>
                            <w:szCs w:val="20"/>
                          </w:rPr>
                          <w:t>HOW:</w:t>
                        </w:r>
                      </w:p>
                    </w:tc>
                  </w:tr>
                  <w:tr w:rsidR="009E029E" w:rsidRPr="000D2E2A" w14:paraId="479A4B9A" w14:textId="77777777" w:rsidTr="004D72D6">
                    <w:tc>
                      <w:tcPr>
                        <w:tcW w:w="3595" w:type="dxa"/>
                      </w:tcPr>
                      <w:p w14:paraId="4CC351C3" w14:textId="77777777" w:rsidR="009E029E" w:rsidRPr="000D2E2A" w:rsidRDefault="009E029E" w:rsidP="004D72D6">
                        <w:pPr>
                          <w:contextualSpacing/>
                          <w:rPr>
                            <w:bCs/>
                            <w:sz w:val="20"/>
                            <w:szCs w:val="20"/>
                          </w:rPr>
                        </w:pPr>
                        <w:r w:rsidRPr="000D2E2A">
                          <w:rPr>
                            <w:bCs/>
                            <w:sz w:val="20"/>
                            <w:szCs w:val="20"/>
                          </w:rPr>
                          <w:t xml:space="preserve">across </w:t>
                        </w:r>
                      </w:p>
                      <w:p w14:paraId="7C248E5D" w14:textId="77777777" w:rsidR="009E029E" w:rsidRPr="000D2E2A" w:rsidRDefault="009E029E" w:rsidP="004D72D6">
                        <w:pPr>
                          <w:contextualSpacing/>
                          <w:rPr>
                            <w:bCs/>
                            <w:sz w:val="20"/>
                            <w:szCs w:val="20"/>
                          </w:rPr>
                        </w:pPr>
                        <w:r w:rsidRPr="000D2E2A">
                          <w:rPr>
                            <w:bCs/>
                            <w:sz w:val="20"/>
                            <w:szCs w:val="20"/>
                          </w:rPr>
                          <w:t>at</w:t>
                        </w:r>
                      </w:p>
                      <w:p w14:paraId="21766E8A" w14:textId="77777777" w:rsidR="009E029E" w:rsidRPr="000D2E2A" w:rsidRDefault="009E029E" w:rsidP="004D72D6">
                        <w:pPr>
                          <w:contextualSpacing/>
                          <w:rPr>
                            <w:bCs/>
                            <w:sz w:val="20"/>
                            <w:szCs w:val="20"/>
                          </w:rPr>
                        </w:pPr>
                        <w:r w:rsidRPr="000D2E2A">
                          <w:rPr>
                            <w:bCs/>
                            <w:sz w:val="20"/>
                            <w:szCs w:val="20"/>
                          </w:rPr>
                          <w:t>on</w:t>
                        </w:r>
                      </w:p>
                      <w:p w14:paraId="577B5536" w14:textId="77777777" w:rsidR="009E029E" w:rsidRPr="000D2E2A" w:rsidRDefault="009E029E" w:rsidP="004D72D6">
                        <w:pPr>
                          <w:contextualSpacing/>
                          <w:rPr>
                            <w:bCs/>
                            <w:sz w:val="20"/>
                            <w:szCs w:val="20"/>
                          </w:rPr>
                        </w:pPr>
                        <w:r w:rsidRPr="000D2E2A">
                          <w:rPr>
                            <w:bCs/>
                            <w:sz w:val="20"/>
                            <w:szCs w:val="20"/>
                          </w:rPr>
                          <w:t>behind</w:t>
                        </w:r>
                      </w:p>
                      <w:p w14:paraId="3180D17C" w14:textId="77777777" w:rsidR="009E029E" w:rsidRPr="000D2E2A" w:rsidRDefault="009E029E" w:rsidP="004D72D6">
                        <w:pPr>
                          <w:contextualSpacing/>
                          <w:rPr>
                            <w:bCs/>
                            <w:sz w:val="20"/>
                            <w:szCs w:val="20"/>
                          </w:rPr>
                        </w:pPr>
                        <w:r w:rsidRPr="000D2E2A">
                          <w:rPr>
                            <w:bCs/>
                            <w:sz w:val="20"/>
                            <w:szCs w:val="20"/>
                          </w:rPr>
                          <w:t>around</w:t>
                        </w:r>
                      </w:p>
                      <w:p w14:paraId="35F145DC" w14:textId="77777777" w:rsidR="009E029E" w:rsidRPr="000D2E2A" w:rsidRDefault="009E029E" w:rsidP="004D72D6">
                        <w:pPr>
                          <w:contextualSpacing/>
                          <w:rPr>
                            <w:bCs/>
                            <w:sz w:val="20"/>
                            <w:szCs w:val="20"/>
                          </w:rPr>
                        </w:pPr>
                        <w:r w:rsidRPr="000D2E2A">
                          <w:rPr>
                            <w:bCs/>
                            <w:sz w:val="20"/>
                            <w:szCs w:val="20"/>
                          </w:rPr>
                          <w:t>under</w:t>
                        </w:r>
                      </w:p>
                      <w:p w14:paraId="0411CB2A" w14:textId="77777777" w:rsidR="009E029E" w:rsidRPr="000D2E2A" w:rsidRDefault="009E029E" w:rsidP="004D72D6">
                        <w:pPr>
                          <w:contextualSpacing/>
                          <w:rPr>
                            <w:bCs/>
                            <w:sz w:val="20"/>
                            <w:szCs w:val="20"/>
                          </w:rPr>
                        </w:pPr>
                        <w:r w:rsidRPr="000D2E2A">
                          <w:rPr>
                            <w:bCs/>
                            <w:sz w:val="20"/>
                            <w:szCs w:val="20"/>
                          </w:rPr>
                          <w:t>above</w:t>
                        </w:r>
                      </w:p>
                      <w:p w14:paraId="39ABAD40" w14:textId="77777777" w:rsidR="009E029E" w:rsidRPr="000D2E2A" w:rsidRDefault="009E029E" w:rsidP="004D72D6">
                        <w:pPr>
                          <w:contextualSpacing/>
                          <w:rPr>
                            <w:bCs/>
                            <w:sz w:val="20"/>
                            <w:szCs w:val="20"/>
                          </w:rPr>
                        </w:pPr>
                        <w:r w:rsidRPr="000D2E2A">
                          <w:rPr>
                            <w:bCs/>
                            <w:sz w:val="20"/>
                            <w:szCs w:val="20"/>
                          </w:rPr>
                          <w:t>inside</w:t>
                        </w:r>
                      </w:p>
                      <w:p w14:paraId="0A22436D" w14:textId="77777777" w:rsidR="009E029E" w:rsidRPr="000D2E2A" w:rsidRDefault="009E029E" w:rsidP="004D72D6">
                        <w:pPr>
                          <w:contextualSpacing/>
                          <w:rPr>
                            <w:bCs/>
                            <w:sz w:val="20"/>
                            <w:szCs w:val="20"/>
                          </w:rPr>
                        </w:pPr>
                        <w:r w:rsidRPr="000D2E2A">
                          <w:rPr>
                            <w:bCs/>
                            <w:sz w:val="20"/>
                            <w:szCs w:val="20"/>
                          </w:rPr>
                          <w:t>between</w:t>
                        </w:r>
                      </w:p>
                      <w:p w14:paraId="5F815189" w14:textId="77777777" w:rsidR="009E029E" w:rsidRPr="000D2E2A" w:rsidRDefault="009E029E" w:rsidP="004D72D6">
                        <w:pPr>
                          <w:contextualSpacing/>
                          <w:rPr>
                            <w:bCs/>
                            <w:sz w:val="20"/>
                            <w:szCs w:val="20"/>
                          </w:rPr>
                        </w:pPr>
                        <w:r w:rsidRPr="000D2E2A">
                          <w:rPr>
                            <w:bCs/>
                            <w:sz w:val="20"/>
                            <w:szCs w:val="20"/>
                          </w:rPr>
                          <w:t>below</w:t>
                        </w:r>
                      </w:p>
                      <w:p w14:paraId="7F21E3A9" w14:textId="77777777" w:rsidR="009E029E" w:rsidRPr="000D2E2A" w:rsidRDefault="009E029E" w:rsidP="004D72D6">
                        <w:pPr>
                          <w:contextualSpacing/>
                          <w:rPr>
                            <w:bCs/>
                            <w:sz w:val="20"/>
                            <w:szCs w:val="20"/>
                          </w:rPr>
                        </w:pPr>
                        <w:r w:rsidRPr="000D2E2A">
                          <w:rPr>
                            <w:bCs/>
                            <w:sz w:val="20"/>
                            <w:szCs w:val="20"/>
                          </w:rPr>
                          <w:t>beyond</w:t>
                        </w:r>
                      </w:p>
                      <w:p w14:paraId="5227C401" w14:textId="77777777" w:rsidR="009E029E" w:rsidRPr="000D2E2A" w:rsidRDefault="009E029E" w:rsidP="004D72D6">
                        <w:pPr>
                          <w:contextualSpacing/>
                          <w:rPr>
                            <w:bCs/>
                            <w:sz w:val="20"/>
                            <w:szCs w:val="20"/>
                          </w:rPr>
                        </w:pPr>
                        <w:r w:rsidRPr="000D2E2A">
                          <w:rPr>
                            <w:bCs/>
                            <w:sz w:val="20"/>
                            <w:szCs w:val="20"/>
                          </w:rPr>
                          <w:t>beside</w:t>
                        </w:r>
                      </w:p>
                      <w:p w14:paraId="5A972CB5" w14:textId="77777777" w:rsidR="009E029E" w:rsidRPr="000D2E2A" w:rsidRDefault="009E029E" w:rsidP="004D72D6">
                        <w:pPr>
                          <w:contextualSpacing/>
                          <w:rPr>
                            <w:bCs/>
                            <w:sz w:val="20"/>
                            <w:szCs w:val="20"/>
                          </w:rPr>
                        </w:pPr>
                        <w:r w:rsidRPr="000D2E2A">
                          <w:rPr>
                            <w:bCs/>
                            <w:sz w:val="20"/>
                            <w:szCs w:val="20"/>
                          </w:rPr>
                          <w:t>toward</w:t>
                        </w:r>
                      </w:p>
                      <w:p w14:paraId="749B0D7E" w14:textId="77777777" w:rsidR="009E029E" w:rsidRPr="000D2E2A" w:rsidRDefault="009E029E" w:rsidP="004D72D6">
                        <w:pPr>
                          <w:contextualSpacing/>
                          <w:rPr>
                            <w:bCs/>
                            <w:sz w:val="20"/>
                            <w:szCs w:val="20"/>
                          </w:rPr>
                        </w:pPr>
                        <w:r w:rsidRPr="000D2E2A">
                          <w:rPr>
                            <w:bCs/>
                            <w:sz w:val="20"/>
                            <w:szCs w:val="20"/>
                          </w:rPr>
                          <w:t>to</w:t>
                        </w:r>
                      </w:p>
                    </w:tc>
                    <w:tc>
                      <w:tcPr>
                        <w:tcW w:w="3595" w:type="dxa"/>
                      </w:tcPr>
                      <w:p w14:paraId="7B6190A2" w14:textId="77777777" w:rsidR="009E029E" w:rsidRDefault="009E029E" w:rsidP="004D72D6">
                        <w:pPr>
                          <w:contextualSpacing/>
                          <w:rPr>
                            <w:bCs/>
                            <w:sz w:val="20"/>
                            <w:szCs w:val="20"/>
                          </w:rPr>
                        </w:pPr>
                        <w:r>
                          <w:rPr>
                            <w:bCs/>
                            <w:sz w:val="20"/>
                            <w:szCs w:val="20"/>
                          </w:rPr>
                          <w:t>by</w:t>
                        </w:r>
                      </w:p>
                      <w:p w14:paraId="68F68C69" w14:textId="77777777" w:rsidR="009E029E" w:rsidRPr="000D2E2A" w:rsidRDefault="009E029E" w:rsidP="004D72D6">
                        <w:pPr>
                          <w:contextualSpacing/>
                          <w:rPr>
                            <w:bCs/>
                            <w:sz w:val="20"/>
                            <w:szCs w:val="20"/>
                          </w:rPr>
                        </w:pPr>
                        <w:r w:rsidRPr="000D2E2A">
                          <w:rPr>
                            <w:bCs/>
                            <w:sz w:val="20"/>
                            <w:szCs w:val="20"/>
                          </w:rPr>
                          <w:t>at</w:t>
                        </w:r>
                      </w:p>
                      <w:p w14:paraId="55759832" w14:textId="77777777" w:rsidR="009E029E" w:rsidRPr="000D2E2A" w:rsidRDefault="009E029E" w:rsidP="004D72D6">
                        <w:pPr>
                          <w:contextualSpacing/>
                          <w:rPr>
                            <w:bCs/>
                            <w:sz w:val="20"/>
                            <w:szCs w:val="20"/>
                          </w:rPr>
                        </w:pPr>
                        <w:r w:rsidRPr="000D2E2A">
                          <w:rPr>
                            <w:bCs/>
                            <w:sz w:val="20"/>
                            <w:szCs w:val="20"/>
                          </w:rPr>
                          <w:t>before</w:t>
                        </w:r>
                      </w:p>
                      <w:p w14:paraId="1B5CA044" w14:textId="77777777" w:rsidR="009E029E" w:rsidRPr="000D2E2A" w:rsidRDefault="009E029E" w:rsidP="004D72D6">
                        <w:pPr>
                          <w:contextualSpacing/>
                          <w:rPr>
                            <w:bCs/>
                            <w:sz w:val="20"/>
                            <w:szCs w:val="20"/>
                          </w:rPr>
                        </w:pPr>
                        <w:r w:rsidRPr="000D2E2A">
                          <w:rPr>
                            <w:bCs/>
                            <w:sz w:val="20"/>
                            <w:szCs w:val="20"/>
                          </w:rPr>
                          <w:t>after</w:t>
                        </w:r>
                      </w:p>
                      <w:p w14:paraId="4B7D0BF9" w14:textId="77777777" w:rsidR="009E029E" w:rsidRPr="000D2E2A" w:rsidRDefault="009E029E" w:rsidP="004D72D6">
                        <w:pPr>
                          <w:contextualSpacing/>
                          <w:rPr>
                            <w:bCs/>
                            <w:sz w:val="20"/>
                            <w:szCs w:val="20"/>
                          </w:rPr>
                        </w:pPr>
                        <w:r w:rsidRPr="000D2E2A">
                          <w:rPr>
                            <w:bCs/>
                            <w:sz w:val="20"/>
                            <w:szCs w:val="20"/>
                          </w:rPr>
                          <w:t>until</w:t>
                        </w:r>
                      </w:p>
                      <w:p w14:paraId="17411CF0" w14:textId="77777777" w:rsidR="009E029E" w:rsidRPr="000D2E2A" w:rsidRDefault="009E029E" w:rsidP="004D72D6">
                        <w:pPr>
                          <w:contextualSpacing/>
                          <w:rPr>
                            <w:bCs/>
                            <w:sz w:val="20"/>
                            <w:szCs w:val="20"/>
                          </w:rPr>
                        </w:pPr>
                        <w:r w:rsidRPr="000D2E2A">
                          <w:rPr>
                            <w:bCs/>
                            <w:sz w:val="20"/>
                            <w:szCs w:val="20"/>
                          </w:rPr>
                          <w:t>since</w:t>
                        </w:r>
                      </w:p>
                      <w:p w14:paraId="37FFCF9F" w14:textId="77777777" w:rsidR="009E029E" w:rsidRPr="000D2E2A" w:rsidRDefault="009E029E" w:rsidP="004D72D6">
                        <w:pPr>
                          <w:contextualSpacing/>
                          <w:rPr>
                            <w:bCs/>
                            <w:sz w:val="20"/>
                            <w:szCs w:val="20"/>
                          </w:rPr>
                        </w:pPr>
                      </w:p>
                    </w:tc>
                    <w:tc>
                      <w:tcPr>
                        <w:tcW w:w="3595" w:type="dxa"/>
                      </w:tcPr>
                      <w:p w14:paraId="6BCCD595" w14:textId="77777777" w:rsidR="009E029E" w:rsidRPr="000D2E2A" w:rsidRDefault="009E029E" w:rsidP="004D72D6">
                        <w:pPr>
                          <w:contextualSpacing/>
                          <w:rPr>
                            <w:bCs/>
                            <w:sz w:val="20"/>
                            <w:szCs w:val="20"/>
                          </w:rPr>
                        </w:pPr>
                        <w:r w:rsidRPr="000D2E2A">
                          <w:rPr>
                            <w:bCs/>
                            <w:sz w:val="20"/>
                            <w:szCs w:val="20"/>
                          </w:rPr>
                          <w:t xml:space="preserve">by </w:t>
                        </w:r>
                      </w:p>
                      <w:p w14:paraId="2C2AB8A1" w14:textId="77777777" w:rsidR="009E029E" w:rsidRPr="000D2E2A" w:rsidRDefault="009E029E" w:rsidP="004D72D6">
                        <w:pPr>
                          <w:contextualSpacing/>
                          <w:rPr>
                            <w:bCs/>
                            <w:sz w:val="20"/>
                            <w:szCs w:val="20"/>
                          </w:rPr>
                        </w:pPr>
                        <w:r w:rsidRPr="000D2E2A">
                          <w:rPr>
                            <w:bCs/>
                            <w:sz w:val="20"/>
                            <w:szCs w:val="20"/>
                          </w:rPr>
                          <w:t>off</w:t>
                        </w:r>
                      </w:p>
                      <w:p w14:paraId="7DF9C9EF" w14:textId="77777777" w:rsidR="009E029E" w:rsidRPr="000D2E2A" w:rsidRDefault="009E029E" w:rsidP="004D72D6">
                        <w:pPr>
                          <w:contextualSpacing/>
                          <w:rPr>
                            <w:bCs/>
                            <w:sz w:val="20"/>
                            <w:szCs w:val="20"/>
                          </w:rPr>
                        </w:pPr>
                        <w:r w:rsidRPr="000D2E2A">
                          <w:rPr>
                            <w:bCs/>
                            <w:sz w:val="20"/>
                            <w:szCs w:val="20"/>
                          </w:rPr>
                          <w:t>without</w:t>
                        </w:r>
                      </w:p>
                      <w:p w14:paraId="72C4C0AB" w14:textId="77777777" w:rsidR="009E029E" w:rsidRPr="000D2E2A" w:rsidRDefault="009E029E" w:rsidP="004D72D6">
                        <w:pPr>
                          <w:contextualSpacing/>
                          <w:rPr>
                            <w:bCs/>
                            <w:sz w:val="20"/>
                            <w:szCs w:val="20"/>
                          </w:rPr>
                        </w:pPr>
                        <w:r w:rsidRPr="000D2E2A">
                          <w:rPr>
                            <w:bCs/>
                            <w:sz w:val="20"/>
                            <w:szCs w:val="20"/>
                          </w:rPr>
                          <w:t xml:space="preserve">for </w:t>
                        </w:r>
                      </w:p>
                      <w:p w14:paraId="0120613A" w14:textId="77777777" w:rsidR="009E029E" w:rsidRPr="000D2E2A" w:rsidRDefault="009E029E" w:rsidP="004D72D6">
                        <w:pPr>
                          <w:contextualSpacing/>
                          <w:rPr>
                            <w:bCs/>
                            <w:sz w:val="20"/>
                            <w:szCs w:val="20"/>
                          </w:rPr>
                        </w:pPr>
                        <w:r w:rsidRPr="000D2E2A">
                          <w:rPr>
                            <w:bCs/>
                            <w:sz w:val="20"/>
                            <w:szCs w:val="20"/>
                          </w:rPr>
                          <w:t>like</w:t>
                        </w:r>
                      </w:p>
                      <w:p w14:paraId="523EA059" w14:textId="77777777" w:rsidR="009E029E" w:rsidRPr="000D2E2A" w:rsidRDefault="009E029E" w:rsidP="004D72D6">
                        <w:pPr>
                          <w:contextualSpacing/>
                          <w:rPr>
                            <w:bCs/>
                            <w:sz w:val="20"/>
                            <w:szCs w:val="20"/>
                          </w:rPr>
                        </w:pPr>
                        <w:r w:rsidRPr="000D2E2A">
                          <w:rPr>
                            <w:bCs/>
                            <w:sz w:val="20"/>
                            <w:szCs w:val="20"/>
                          </w:rPr>
                          <w:t>with</w:t>
                        </w:r>
                      </w:p>
                    </w:tc>
                  </w:tr>
                </w:tbl>
                <w:p w14:paraId="05532D03" w14:textId="77777777" w:rsidR="009E029E" w:rsidRPr="000D2E2A" w:rsidRDefault="009E029E" w:rsidP="004D72D6">
                  <w:pPr>
                    <w:contextualSpacing/>
                    <w:rPr>
                      <w:bCs/>
                      <w:sz w:val="20"/>
                      <w:szCs w:val="20"/>
                    </w:rPr>
                  </w:pPr>
                </w:p>
                <w:p w14:paraId="62F28C4D" w14:textId="69A2364C" w:rsidR="009E029E" w:rsidRPr="000D2E2A" w:rsidRDefault="009E029E" w:rsidP="004D72D6">
                  <w:pPr>
                    <w:tabs>
                      <w:tab w:val="left" w:pos="3600"/>
                      <w:tab w:val="left" w:pos="7200"/>
                    </w:tabs>
                    <w:contextualSpacing/>
                    <w:rPr>
                      <w:bCs/>
                      <w:sz w:val="20"/>
                      <w:szCs w:val="20"/>
                    </w:rPr>
                  </w:pPr>
                  <w:r w:rsidRPr="000D2E2A">
                    <w:rPr>
                      <w:bCs/>
                      <w:sz w:val="20"/>
                      <w:szCs w:val="20"/>
                    </w:rPr>
                    <w:t>at the movies</w:t>
                  </w:r>
                  <w:r w:rsidRPr="000D2E2A">
                    <w:rPr>
                      <w:bCs/>
                      <w:sz w:val="20"/>
                      <w:szCs w:val="20"/>
                    </w:rPr>
                    <w:tab/>
                    <w:t xml:space="preserve">at </w:t>
                  </w:r>
                  <w:r w:rsidR="00CC2D10">
                    <w:rPr>
                      <w:bCs/>
                      <w:sz w:val="20"/>
                      <w:szCs w:val="20"/>
                    </w:rPr>
                    <w:t>10 a.m.</w:t>
                  </w:r>
                  <w:r w:rsidRPr="000D2E2A">
                    <w:rPr>
                      <w:bCs/>
                      <w:sz w:val="20"/>
                      <w:szCs w:val="20"/>
                    </w:rPr>
                    <w:tab/>
                    <w:t>by train</w:t>
                  </w:r>
                </w:p>
                <w:p w14:paraId="0DFD595E" w14:textId="77777777" w:rsidR="009E029E" w:rsidRPr="000D2E2A" w:rsidRDefault="009E029E" w:rsidP="004D72D6">
                  <w:pPr>
                    <w:tabs>
                      <w:tab w:val="left" w:pos="3600"/>
                      <w:tab w:val="left" w:pos="7200"/>
                    </w:tabs>
                    <w:contextualSpacing/>
                    <w:rPr>
                      <w:bCs/>
                      <w:sz w:val="20"/>
                      <w:szCs w:val="20"/>
                    </w:rPr>
                  </w:pPr>
                  <w:r w:rsidRPr="000D2E2A">
                    <w:rPr>
                      <w:bCs/>
                      <w:sz w:val="20"/>
                      <w:szCs w:val="20"/>
                    </w:rPr>
                    <w:t>under a blanket</w:t>
                  </w:r>
                  <w:r w:rsidRPr="000D2E2A">
                    <w:rPr>
                      <w:bCs/>
                      <w:sz w:val="20"/>
                      <w:szCs w:val="20"/>
                    </w:rPr>
                    <w:tab/>
                    <w:t>since Thursday</w:t>
                  </w:r>
                  <w:r w:rsidRPr="000D2E2A">
                    <w:rPr>
                      <w:bCs/>
                      <w:sz w:val="20"/>
                      <w:szCs w:val="20"/>
                    </w:rPr>
                    <w:tab/>
                    <w:t>without a rest</w:t>
                  </w:r>
                </w:p>
                <w:p w14:paraId="4B5A1422" w14:textId="77777777" w:rsidR="009E029E" w:rsidRPr="000D2E2A" w:rsidRDefault="009E029E" w:rsidP="004D72D6">
                  <w:pPr>
                    <w:contextualSpacing/>
                    <w:rPr>
                      <w:bCs/>
                      <w:sz w:val="20"/>
                      <w:szCs w:val="20"/>
                    </w:rPr>
                  </w:pPr>
                </w:p>
              </w:tc>
            </w:tr>
          </w:tbl>
          <w:p w14:paraId="3310CFCF" w14:textId="77777777" w:rsidR="009E029E" w:rsidRPr="000D2E2A" w:rsidRDefault="009E029E" w:rsidP="004D72D6">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9E029E" w:rsidRPr="000D2E2A" w14:paraId="6B43E7A9" w14:textId="77777777" w:rsidTr="004D72D6">
              <w:trPr>
                <w:jc w:val="center"/>
              </w:trPr>
              <w:tc>
                <w:tcPr>
                  <w:tcW w:w="5000" w:type="pct"/>
                  <w:shd w:val="clear" w:color="auto" w:fill="255694" w:themeFill="accent1"/>
                  <w:vAlign w:val="center"/>
                </w:tcPr>
                <w:p w14:paraId="2700F857" w14:textId="77777777" w:rsidR="009E029E" w:rsidRPr="000D2E2A" w:rsidRDefault="009E029E" w:rsidP="004D72D6">
                  <w:pPr>
                    <w:rPr>
                      <w:bCs/>
                      <w:color w:val="FFFFFF"/>
                      <w:sz w:val="20"/>
                      <w:szCs w:val="20"/>
                    </w:rPr>
                  </w:pPr>
                  <w:r w:rsidRPr="000D2E2A">
                    <w:rPr>
                      <w:bCs/>
                      <w:color w:val="FFFFFF"/>
                      <w:sz w:val="20"/>
                      <w:szCs w:val="20"/>
                    </w:rPr>
                    <w:t>CONFUSING PREPOSITIONS</w:t>
                  </w:r>
                </w:p>
              </w:tc>
            </w:tr>
            <w:tr w:rsidR="009E029E" w:rsidRPr="000D2E2A" w14:paraId="3EDB4B5E" w14:textId="77777777" w:rsidTr="004D72D6">
              <w:trPr>
                <w:trHeight w:val="3024"/>
                <w:jc w:val="center"/>
              </w:trPr>
              <w:tc>
                <w:tcPr>
                  <w:tcW w:w="5000" w:type="pct"/>
                  <w:shd w:val="clear" w:color="auto" w:fill="FFFFFF"/>
                  <w:vAlign w:val="center"/>
                </w:tcPr>
                <w:p w14:paraId="271B383B" w14:textId="77777777" w:rsidR="009E029E" w:rsidRPr="000D2E2A" w:rsidRDefault="009E029E" w:rsidP="004D72D6">
                  <w:pPr>
                    <w:contextualSpacing/>
                    <w:rPr>
                      <w:bCs/>
                      <w:sz w:val="20"/>
                      <w:szCs w:val="20"/>
                    </w:rPr>
                  </w:pPr>
                </w:p>
                <w:tbl>
                  <w:tblPr>
                    <w:tblStyle w:val="TableGrid"/>
                    <w:tblW w:w="5000" w:type="pct"/>
                    <w:tblLook w:val="04A0" w:firstRow="1" w:lastRow="0" w:firstColumn="1" w:lastColumn="0" w:noHBand="0" w:noVBand="1"/>
                  </w:tblPr>
                  <w:tblGrid>
                    <w:gridCol w:w="4927"/>
                    <w:gridCol w:w="4927"/>
                  </w:tblGrid>
                  <w:tr w:rsidR="009E029E" w:rsidRPr="000D2E2A" w14:paraId="6AEE2F22" w14:textId="77777777" w:rsidTr="004D72D6">
                    <w:tc>
                      <w:tcPr>
                        <w:tcW w:w="2500" w:type="pct"/>
                        <w:shd w:val="clear" w:color="auto" w:fill="EDF5FB" w:themeFill="text2"/>
                      </w:tcPr>
                      <w:p w14:paraId="5A48F065" w14:textId="77777777" w:rsidR="009E029E" w:rsidRPr="000D2E2A" w:rsidRDefault="009E029E" w:rsidP="004D72D6">
                        <w:pPr>
                          <w:contextualSpacing/>
                          <w:rPr>
                            <w:b/>
                            <w:bCs/>
                            <w:sz w:val="20"/>
                            <w:szCs w:val="20"/>
                          </w:rPr>
                        </w:pPr>
                        <w:r w:rsidRPr="000D2E2A">
                          <w:rPr>
                            <w:b/>
                            <w:bCs/>
                            <w:sz w:val="20"/>
                            <w:szCs w:val="20"/>
                          </w:rPr>
                          <w:t>Confusing prepositions</w:t>
                        </w:r>
                      </w:p>
                    </w:tc>
                    <w:tc>
                      <w:tcPr>
                        <w:tcW w:w="2500" w:type="pct"/>
                        <w:shd w:val="clear" w:color="auto" w:fill="EDF5FB" w:themeFill="text2"/>
                      </w:tcPr>
                      <w:p w14:paraId="3B3B3F0A" w14:textId="77777777" w:rsidR="009E029E" w:rsidRPr="000D2E2A" w:rsidRDefault="009E029E" w:rsidP="004D72D6">
                        <w:pPr>
                          <w:contextualSpacing/>
                          <w:rPr>
                            <w:b/>
                            <w:bCs/>
                            <w:sz w:val="20"/>
                            <w:szCs w:val="20"/>
                          </w:rPr>
                        </w:pPr>
                        <w:r w:rsidRPr="000D2E2A">
                          <w:rPr>
                            <w:b/>
                            <w:bCs/>
                            <w:sz w:val="20"/>
                            <w:szCs w:val="20"/>
                          </w:rPr>
                          <w:t>How to use them</w:t>
                        </w:r>
                      </w:p>
                    </w:tc>
                  </w:tr>
                  <w:tr w:rsidR="009E029E" w:rsidRPr="000D2E2A" w14:paraId="4C7C076B" w14:textId="77777777" w:rsidTr="004D72D6">
                    <w:tc>
                      <w:tcPr>
                        <w:tcW w:w="2500" w:type="pct"/>
                      </w:tcPr>
                      <w:p w14:paraId="4E9316A6" w14:textId="77777777" w:rsidR="009E029E" w:rsidRPr="000D2E2A" w:rsidRDefault="009E029E" w:rsidP="004D72D6">
                        <w:pPr>
                          <w:contextualSpacing/>
                          <w:rPr>
                            <w:bCs/>
                            <w:sz w:val="20"/>
                            <w:szCs w:val="20"/>
                          </w:rPr>
                        </w:pPr>
                        <w:r w:rsidRPr="000D2E2A">
                          <w:rPr>
                            <w:bCs/>
                            <w:sz w:val="20"/>
                            <w:szCs w:val="20"/>
                          </w:rPr>
                          <w:t>to school, at school, in school</w:t>
                        </w:r>
                      </w:p>
                    </w:tc>
                    <w:tc>
                      <w:tcPr>
                        <w:tcW w:w="2500" w:type="pct"/>
                      </w:tcPr>
                      <w:p w14:paraId="7BD8BC56" w14:textId="77777777" w:rsidR="009E029E" w:rsidRPr="000D2E2A" w:rsidRDefault="009E029E" w:rsidP="004D72D6">
                        <w:pPr>
                          <w:contextualSpacing/>
                          <w:rPr>
                            <w:bCs/>
                            <w:sz w:val="20"/>
                            <w:szCs w:val="20"/>
                          </w:rPr>
                        </w:pPr>
                        <w:r w:rsidRPr="000D2E2A">
                          <w:rPr>
                            <w:bCs/>
                            <w:sz w:val="20"/>
                            <w:szCs w:val="20"/>
                          </w:rPr>
                          <w:t xml:space="preserve">We are going to school. </w:t>
                        </w:r>
                      </w:p>
                      <w:p w14:paraId="44BE2DDF" w14:textId="77777777" w:rsidR="009E029E" w:rsidRPr="000D2E2A" w:rsidRDefault="009E029E" w:rsidP="004D72D6">
                        <w:pPr>
                          <w:contextualSpacing/>
                          <w:rPr>
                            <w:bCs/>
                            <w:sz w:val="20"/>
                            <w:szCs w:val="20"/>
                          </w:rPr>
                        </w:pPr>
                        <w:r w:rsidRPr="000D2E2A">
                          <w:rPr>
                            <w:bCs/>
                            <w:sz w:val="20"/>
                            <w:szCs w:val="20"/>
                          </w:rPr>
                          <w:t xml:space="preserve">We are in school and learning. </w:t>
                        </w:r>
                      </w:p>
                      <w:p w14:paraId="4EF29CF3" w14:textId="77777777" w:rsidR="009E029E" w:rsidRPr="000D2E2A" w:rsidRDefault="009E029E" w:rsidP="004D72D6">
                        <w:pPr>
                          <w:contextualSpacing/>
                          <w:rPr>
                            <w:bCs/>
                            <w:sz w:val="20"/>
                            <w:szCs w:val="20"/>
                          </w:rPr>
                        </w:pPr>
                        <w:r w:rsidRPr="000D2E2A">
                          <w:rPr>
                            <w:bCs/>
                            <w:sz w:val="20"/>
                            <w:szCs w:val="20"/>
                          </w:rPr>
                          <w:t xml:space="preserve">We had a visitor at school.  </w:t>
                        </w:r>
                      </w:p>
                    </w:tc>
                  </w:tr>
                  <w:tr w:rsidR="009E029E" w:rsidRPr="000D2E2A" w14:paraId="770E90D4" w14:textId="77777777" w:rsidTr="004D72D6">
                    <w:tc>
                      <w:tcPr>
                        <w:tcW w:w="2500" w:type="pct"/>
                      </w:tcPr>
                      <w:p w14:paraId="4D357859" w14:textId="77777777" w:rsidR="009E029E" w:rsidRPr="000D2E2A" w:rsidRDefault="009E029E" w:rsidP="004D72D6">
                        <w:pPr>
                          <w:contextualSpacing/>
                          <w:rPr>
                            <w:bCs/>
                            <w:sz w:val="20"/>
                            <w:szCs w:val="20"/>
                          </w:rPr>
                        </w:pPr>
                        <w:r w:rsidRPr="000D2E2A">
                          <w:rPr>
                            <w:bCs/>
                            <w:sz w:val="20"/>
                            <w:szCs w:val="20"/>
                          </w:rPr>
                          <w:t>at first, in the beginning, at the end</w:t>
                        </w:r>
                      </w:p>
                    </w:tc>
                    <w:tc>
                      <w:tcPr>
                        <w:tcW w:w="2500" w:type="pct"/>
                      </w:tcPr>
                      <w:p w14:paraId="1756DE6D" w14:textId="77777777" w:rsidR="009E029E" w:rsidRPr="000D2E2A" w:rsidRDefault="009E029E" w:rsidP="004D72D6">
                        <w:pPr>
                          <w:contextualSpacing/>
                          <w:rPr>
                            <w:bCs/>
                            <w:sz w:val="20"/>
                            <w:szCs w:val="20"/>
                          </w:rPr>
                        </w:pPr>
                        <w:r w:rsidRPr="000D2E2A">
                          <w:rPr>
                            <w:bCs/>
                            <w:sz w:val="20"/>
                            <w:szCs w:val="20"/>
                          </w:rPr>
                          <w:t xml:space="preserve">At first, I was worried. </w:t>
                        </w:r>
                      </w:p>
                      <w:p w14:paraId="7A9FCB3E" w14:textId="77777777" w:rsidR="009E029E" w:rsidRDefault="009E029E" w:rsidP="004D72D6">
                        <w:pPr>
                          <w:contextualSpacing/>
                          <w:rPr>
                            <w:bCs/>
                            <w:sz w:val="20"/>
                            <w:szCs w:val="20"/>
                          </w:rPr>
                        </w:pPr>
                        <w:r w:rsidRPr="000D2E2A">
                          <w:rPr>
                            <w:bCs/>
                            <w:sz w:val="20"/>
                            <w:szCs w:val="20"/>
                          </w:rPr>
                          <w:t>In the beginning, Jack didn’t like poetry.</w:t>
                        </w:r>
                      </w:p>
                      <w:p w14:paraId="5F450CF2" w14:textId="77777777" w:rsidR="009E029E" w:rsidRPr="000D2E2A" w:rsidRDefault="009E029E" w:rsidP="004D72D6">
                        <w:pPr>
                          <w:contextualSpacing/>
                          <w:rPr>
                            <w:bCs/>
                            <w:sz w:val="20"/>
                            <w:szCs w:val="20"/>
                          </w:rPr>
                        </w:pPr>
                        <w:r>
                          <w:rPr>
                            <w:bCs/>
                            <w:sz w:val="20"/>
                            <w:szCs w:val="20"/>
                          </w:rPr>
                          <w:t>At the end of the book, I cried.</w:t>
                        </w:r>
                      </w:p>
                    </w:tc>
                  </w:tr>
                  <w:tr w:rsidR="009E029E" w:rsidRPr="000D2E2A" w14:paraId="1AFB8846" w14:textId="77777777" w:rsidTr="004D72D6">
                    <w:tc>
                      <w:tcPr>
                        <w:tcW w:w="2500" w:type="pct"/>
                      </w:tcPr>
                      <w:p w14:paraId="04D70AF5" w14:textId="77777777" w:rsidR="009E029E" w:rsidRPr="000D2E2A" w:rsidRDefault="009E029E" w:rsidP="004D72D6">
                        <w:pPr>
                          <w:contextualSpacing/>
                          <w:rPr>
                            <w:bCs/>
                            <w:sz w:val="20"/>
                            <w:szCs w:val="20"/>
                          </w:rPr>
                        </w:pPr>
                        <w:r w:rsidRPr="000D2E2A">
                          <w:rPr>
                            <w:bCs/>
                            <w:sz w:val="20"/>
                            <w:szCs w:val="20"/>
                          </w:rPr>
                          <w:t xml:space="preserve">of the book, in the book, about the book </w:t>
                        </w:r>
                      </w:p>
                    </w:tc>
                    <w:tc>
                      <w:tcPr>
                        <w:tcW w:w="2500" w:type="pct"/>
                      </w:tcPr>
                      <w:p w14:paraId="48CC08E2" w14:textId="77777777" w:rsidR="009E029E" w:rsidRPr="000D2E2A" w:rsidRDefault="009E029E" w:rsidP="004D72D6">
                        <w:pPr>
                          <w:contextualSpacing/>
                          <w:rPr>
                            <w:bCs/>
                            <w:sz w:val="20"/>
                            <w:szCs w:val="20"/>
                          </w:rPr>
                        </w:pPr>
                        <w:r w:rsidRPr="000D2E2A">
                          <w:rPr>
                            <w:bCs/>
                            <w:sz w:val="20"/>
                            <w:szCs w:val="20"/>
                          </w:rPr>
                          <w:t xml:space="preserve">At the end of the book, I cried. </w:t>
                        </w:r>
                      </w:p>
                      <w:p w14:paraId="567DA290" w14:textId="77777777" w:rsidR="009E029E" w:rsidRPr="000D2E2A" w:rsidRDefault="009E029E" w:rsidP="004D72D6">
                        <w:pPr>
                          <w:contextualSpacing/>
                          <w:rPr>
                            <w:bCs/>
                            <w:sz w:val="20"/>
                            <w:szCs w:val="20"/>
                          </w:rPr>
                        </w:pPr>
                        <w:r w:rsidRPr="000D2E2A">
                          <w:rPr>
                            <w:bCs/>
                            <w:sz w:val="20"/>
                            <w:szCs w:val="20"/>
                          </w:rPr>
                          <w:t xml:space="preserve">There are three characters in the book. </w:t>
                        </w:r>
                      </w:p>
                      <w:p w14:paraId="2CD24DB3" w14:textId="77777777" w:rsidR="009E029E" w:rsidRPr="000D2E2A" w:rsidRDefault="009E029E" w:rsidP="004D72D6">
                        <w:pPr>
                          <w:contextualSpacing/>
                          <w:rPr>
                            <w:bCs/>
                            <w:sz w:val="20"/>
                            <w:szCs w:val="20"/>
                          </w:rPr>
                        </w:pPr>
                        <w:r w:rsidRPr="000D2E2A">
                          <w:rPr>
                            <w:bCs/>
                            <w:sz w:val="20"/>
                            <w:szCs w:val="20"/>
                          </w:rPr>
                          <w:t xml:space="preserve">I told my friend about the book. </w:t>
                        </w:r>
                      </w:p>
                    </w:tc>
                  </w:tr>
                </w:tbl>
                <w:p w14:paraId="3EA79A68" w14:textId="77777777" w:rsidR="009E029E" w:rsidRPr="000D2E2A" w:rsidRDefault="009E029E" w:rsidP="004D72D6">
                  <w:pPr>
                    <w:contextualSpacing/>
                    <w:rPr>
                      <w:bCs/>
                      <w:sz w:val="20"/>
                      <w:szCs w:val="20"/>
                    </w:rPr>
                  </w:pPr>
                </w:p>
              </w:tc>
            </w:tr>
          </w:tbl>
          <w:p w14:paraId="7DE728D7" w14:textId="77777777" w:rsidR="009E029E" w:rsidRDefault="009E029E" w:rsidP="004D72D6">
            <w:pPr>
              <w:rPr>
                <w:sz w:val="20"/>
                <w:szCs w:val="20"/>
              </w:rPr>
            </w:pPr>
          </w:p>
          <w:p w14:paraId="2816BC30" w14:textId="77777777" w:rsidR="009E029E" w:rsidRDefault="009E029E" w:rsidP="004D72D6">
            <w:pPr>
              <w:rPr>
                <w:sz w:val="20"/>
                <w:szCs w:val="20"/>
              </w:rPr>
            </w:pPr>
          </w:p>
          <w:p w14:paraId="0B3E4F7D" w14:textId="77777777" w:rsidR="009E029E" w:rsidRDefault="009E029E" w:rsidP="004D72D6">
            <w:pPr>
              <w:rPr>
                <w:sz w:val="20"/>
                <w:szCs w:val="20"/>
              </w:rPr>
            </w:pPr>
          </w:p>
          <w:p w14:paraId="707C1DE9" w14:textId="77777777" w:rsidR="009E029E" w:rsidRDefault="009E029E" w:rsidP="004D72D6">
            <w:pPr>
              <w:rPr>
                <w:sz w:val="20"/>
                <w:szCs w:val="20"/>
              </w:rPr>
            </w:pPr>
          </w:p>
          <w:p w14:paraId="649479FD" w14:textId="77777777" w:rsidR="009E029E" w:rsidRDefault="009E029E" w:rsidP="004D72D6">
            <w:pPr>
              <w:rPr>
                <w:sz w:val="20"/>
                <w:szCs w:val="20"/>
              </w:rPr>
            </w:pPr>
          </w:p>
          <w:p w14:paraId="2F18D2FA" w14:textId="77777777" w:rsidR="009E029E" w:rsidRDefault="009E029E" w:rsidP="004D72D6">
            <w:pPr>
              <w:rPr>
                <w:sz w:val="20"/>
                <w:szCs w:val="20"/>
              </w:rPr>
            </w:pPr>
          </w:p>
          <w:p w14:paraId="66628228" w14:textId="77777777" w:rsidR="009E029E" w:rsidRDefault="009E029E" w:rsidP="004D72D6">
            <w:pPr>
              <w:rPr>
                <w:sz w:val="20"/>
                <w:szCs w:val="20"/>
              </w:rPr>
            </w:pPr>
          </w:p>
          <w:p w14:paraId="6C28215B" w14:textId="77777777" w:rsidR="009E029E" w:rsidRDefault="009E029E" w:rsidP="004D72D6">
            <w:pPr>
              <w:rPr>
                <w:sz w:val="20"/>
                <w:szCs w:val="20"/>
              </w:rPr>
            </w:pPr>
          </w:p>
          <w:p w14:paraId="5A947E51" w14:textId="77777777" w:rsidR="009E029E" w:rsidRDefault="009E029E" w:rsidP="004D72D6">
            <w:pPr>
              <w:rPr>
                <w:sz w:val="20"/>
                <w:szCs w:val="20"/>
              </w:rPr>
            </w:pPr>
          </w:p>
          <w:p w14:paraId="0DBED6C0" w14:textId="77777777" w:rsidR="009E029E" w:rsidRDefault="009E029E" w:rsidP="004D72D6">
            <w:pPr>
              <w:rPr>
                <w:sz w:val="20"/>
                <w:szCs w:val="20"/>
              </w:rPr>
            </w:pPr>
          </w:p>
          <w:p w14:paraId="6D4137BF" w14:textId="77777777" w:rsidR="009E029E" w:rsidRDefault="009E029E" w:rsidP="004D72D6">
            <w:pPr>
              <w:rPr>
                <w:sz w:val="20"/>
                <w:szCs w:val="20"/>
              </w:rPr>
            </w:pPr>
          </w:p>
          <w:p w14:paraId="7A049CD5" w14:textId="77777777" w:rsidR="009E029E" w:rsidRDefault="009E029E" w:rsidP="004D72D6">
            <w:pPr>
              <w:rPr>
                <w:sz w:val="20"/>
                <w:szCs w:val="20"/>
              </w:rPr>
            </w:pPr>
          </w:p>
          <w:p w14:paraId="1E01A0BA" w14:textId="77777777" w:rsidR="009E029E" w:rsidRDefault="009E029E" w:rsidP="004D72D6">
            <w:pPr>
              <w:rPr>
                <w:sz w:val="20"/>
                <w:szCs w:val="20"/>
              </w:rPr>
            </w:pPr>
          </w:p>
          <w:p w14:paraId="3F7FB119" w14:textId="77777777" w:rsidR="009E029E" w:rsidRDefault="009E029E" w:rsidP="004D72D6">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9E029E" w:rsidRPr="000D2E2A" w14:paraId="33C96FE7" w14:textId="77777777" w:rsidTr="004D72D6">
              <w:trPr>
                <w:tblHeader/>
                <w:jc w:val="center"/>
              </w:trPr>
              <w:tc>
                <w:tcPr>
                  <w:tcW w:w="5000" w:type="pct"/>
                  <w:shd w:val="clear" w:color="auto" w:fill="255694" w:themeFill="accent1"/>
                  <w:vAlign w:val="center"/>
                </w:tcPr>
                <w:p w14:paraId="24B0F591" w14:textId="77777777" w:rsidR="009E029E" w:rsidRPr="000D2E2A" w:rsidRDefault="009E029E" w:rsidP="004D72D6">
                  <w:pPr>
                    <w:rPr>
                      <w:bCs/>
                      <w:color w:val="FFFFFF"/>
                      <w:sz w:val="20"/>
                      <w:szCs w:val="20"/>
                    </w:rPr>
                  </w:pPr>
                  <w:r w:rsidRPr="000D2E2A">
                    <w:rPr>
                      <w:bCs/>
                      <w:color w:val="FFFFFF"/>
                      <w:sz w:val="20"/>
                      <w:szCs w:val="20"/>
                    </w:rPr>
                    <w:t xml:space="preserve">USE PREPOSITIONAL PHRASES PRACTICE </w:t>
                  </w:r>
                </w:p>
              </w:tc>
            </w:tr>
            <w:tr w:rsidR="009E029E" w:rsidRPr="000D2E2A" w14:paraId="125A5594" w14:textId="77777777" w:rsidTr="004D72D6">
              <w:trPr>
                <w:trHeight w:val="1440"/>
                <w:jc w:val="center"/>
              </w:trPr>
              <w:tc>
                <w:tcPr>
                  <w:tcW w:w="5000" w:type="pct"/>
                  <w:shd w:val="clear" w:color="auto" w:fill="FFFFFF"/>
                </w:tcPr>
                <w:p w14:paraId="51D6BB8C" w14:textId="77777777" w:rsidR="009E029E" w:rsidRPr="000D2E2A" w:rsidRDefault="009E029E" w:rsidP="004D72D6">
                  <w:pPr>
                    <w:widowControl w:val="0"/>
                    <w:tabs>
                      <w:tab w:val="left" w:pos="1872"/>
                    </w:tabs>
                    <w:rPr>
                      <w:rFonts w:cs="Times New Roman"/>
                      <w:sz w:val="20"/>
                      <w:szCs w:val="20"/>
                    </w:rPr>
                  </w:pPr>
                  <w:r w:rsidRPr="000D2E2A">
                    <w:rPr>
                      <w:rFonts w:cs="Times New Roman"/>
                      <w:b/>
                      <w:bCs/>
                      <w:sz w:val="20"/>
                      <w:szCs w:val="20"/>
                    </w:rPr>
                    <w:t xml:space="preserve">Directions: </w:t>
                  </w:r>
                  <w:r w:rsidRPr="000D2E2A">
                    <w:rPr>
                      <w:rFonts w:cs="Times New Roman"/>
                      <w:sz w:val="20"/>
                      <w:szCs w:val="20"/>
                    </w:rPr>
                    <w:t xml:space="preserve">Underline the prepositional phrase(s). </w:t>
                  </w:r>
                </w:p>
                <w:p w14:paraId="35E5C067" w14:textId="77777777" w:rsidR="009E029E" w:rsidRPr="000D2E2A" w:rsidRDefault="009E029E" w:rsidP="004D72D6">
                  <w:pPr>
                    <w:widowControl w:val="0"/>
                    <w:rPr>
                      <w:rFonts w:asciiTheme="minorHAnsi" w:hAnsiTheme="minorHAnsi" w:cs="Times New Roman"/>
                      <w:b/>
                      <w:bCs/>
                      <w:sz w:val="20"/>
                      <w:szCs w:val="20"/>
                      <w:highlight w:val="yellow"/>
                    </w:rPr>
                  </w:pPr>
                </w:p>
                <w:p w14:paraId="4A130164" w14:textId="77777777" w:rsidR="009E029E" w:rsidRPr="000D2E2A" w:rsidRDefault="009E029E" w:rsidP="006708B7">
                  <w:pPr>
                    <w:widowControl w:val="0"/>
                    <w:numPr>
                      <w:ilvl w:val="0"/>
                      <w:numId w:val="97"/>
                    </w:numPr>
                    <w:rPr>
                      <w:rFonts w:asciiTheme="minorHAnsi" w:hAnsiTheme="minorHAnsi" w:cs="Times New Roman"/>
                      <w:sz w:val="20"/>
                      <w:szCs w:val="20"/>
                    </w:rPr>
                  </w:pPr>
                  <w:r w:rsidRPr="000D2E2A">
                    <w:rPr>
                      <w:rFonts w:asciiTheme="minorHAnsi" w:hAnsiTheme="minorHAnsi" w:cs="Times New Roman"/>
                      <w:sz w:val="20"/>
                      <w:szCs w:val="20"/>
                    </w:rPr>
                    <w:t xml:space="preserve">I was home by noon on Saturday. </w:t>
                  </w:r>
                  <w:r w:rsidRPr="000D2E2A">
                    <w:rPr>
                      <w:rFonts w:asciiTheme="minorHAnsi" w:hAnsiTheme="minorHAnsi" w:cs="Times New Roman"/>
                      <w:color w:val="FF0000"/>
                      <w:sz w:val="20"/>
                      <w:szCs w:val="20"/>
                      <w:u w:val="single"/>
                    </w:rPr>
                    <w:t>by noon</w:t>
                  </w:r>
                  <w:r w:rsidRPr="000D2E2A">
                    <w:rPr>
                      <w:rFonts w:asciiTheme="minorHAnsi" w:hAnsiTheme="minorHAnsi" w:cs="Times New Roman"/>
                      <w:color w:val="FF0000"/>
                      <w:sz w:val="20"/>
                      <w:szCs w:val="20"/>
                    </w:rPr>
                    <w:t xml:space="preserve"> </w:t>
                  </w:r>
                  <w:r w:rsidRPr="000D2E2A">
                    <w:rPr>
                      <w:rFonts w:asciiTheme="minorHAnsi" w:hAnsiTheme="minorHAnsi" w:cs="Times New Roman"/>
                      <w:color w:val="FF0000"/>
                      <w:sz w:val="20"/>
                      <w:szCs w:val="20"/>
                      <w:u w:val="single"/>
                    </w:rPr>
                    <w:t>on Saturday</w:t>
                  </w:r>
                </w:p>
                <w:p w14:paraId="5629283A" w14:textId="77777777" w:rsidR="009E029E" w:rsidRPr="000D2E2A" w:rsidRDefault="009E029E" w:rsidP="006708B7">
                  <w:pPr>
                    <w:widowControl w:val="0"/>
                    <w:numPr>
                      <w:ilvl w:val="0"/>
                      <w:numId w:val="97"/>
                    </w:numPr>
                    <w:rPr>
                      <w:rFonts w:asciiTheme="minorHAnsi" w:hAnsiTheme="minorHAnsi" w:cs="Times New Roman"/>
                      <w:sz w:val="20"/>
                      <w:szCs w:val="20"/>
                    </w:rPr>
                  </w:pPr>
                  <w:r w:rsidRPr="000D2E2A">
                    <w:rPr>
                      <w:rFonts w:asciiTheme="minorHAnsi" w:hAnsiTheme="minorHAnsi" w:cs="Times New Roman"/>
                      <w:sz w:val="20"/>
                      <w:szCs w:val="20"/>
                    </w:rPr>
                    <w:t xml:space="preserve">I made a cake </w:t>
                  </w:r>
                  <w:r>
                    <w:rPr>
                      <w:rFonts w:asciiTheme="minorHAnsi" w:hAnsiTheme="minorHAnsi" w:cs="Times New Roman"/>
                      <w:sz w:val="20"/>
                      <w:szCs w:val="20"/>
                    </w:rPr>
                    <w:t>in the kitchen</w:t>
                  </w:r>
                  <w:r w:rsidRPr="000D2E2A">
                    <w:rPr>
                      <w:rFonts w:asciiTheme="minorHAnsi" w:hAnsiTheme="minorHAnsi" w:cs="Times New Roman"/>
                      <w:sz w:val="20"/>
                      <w:szCs w:val="20"/>
                    </w:rPr>
                    <w:t xml:space="preserve">. </w:t>
                  </w:r>
                  <w:r>
                    <w:rPr>
                      <w:rFonts w:asciiTheme="minorHAnsi" w:hAnsiTheme="minorHAnsi" w:cs="Times New Roman"/>
                      <w:color w:val="FF0000"/>
                      <w:sz w:val="20"/>
                      <w:szCs w:val="20"/>
                      <w:u w:val="single"/>
                    </w:rPr>
                    <w:t>In the kitchen</w:t>
                  </w:r>
                </w:p>
                <w:p w14:paraId="03F91D2E" w14:textId="77777777" w:rsidR="009E029E" w:rsidRPr="000D2E2A" w:rsidRDefault="009E029E" w:rsidP="006708B7">
                  <w:pPr>
                    <w:widowControl w:val="0"/>
                    <w:numPr>
                      <w:ilvl w:val="0"/>
                      <w:numId w:val="97"/>
                    </w:numPr>
                    <w:rPr>
                      <w:rFonts w:asciiTheme="minorHAnsi" w:hAnsiTheme="minorHAnsi" w:cs="Times New Roman"/>
                      <w:sz w:val="20"/>
                      <w:szCs w:val="20"/>
                    </w:rPr>
                  </w:pPr>
                  <w:r w:rsidRPr="000D2E2A">
                    <w:rPr>
                      <w:rFonts w:asciiTheme="minorHAnsi" w:hAnsiTheme="minorHAnsi" w:cs="Times New Roman"/>
                      <w:sz w:val="20"/>
                      <w:szCs w:val="20"/>
                    </w:rPr>
                    <w:t xml:space="preserve">At the restaurant, I ordered apple pie with ice cream. </w:t>
                  </w:r>
                  <w:r w:rsidRPr="000D2E2A">
                    <w:rPr>
                      <w:rFonts w:asciiTheme="minorHAnsi" w:hAnsiTheme="minorHAnsi" w:cs="Times New Roman"/>
                      <w:color w:val="FF0000"/>
                      <w:sz w:val="20"/>
                      <w:szCs w:val="20"/>
                      <w:u w:val="single"/>
                    </w:rPr>
                    <w:t>At the restaurant</w:t>
                  </w:r>
                  <w:r w:rsidRPr="000D2E2A">
                    <w:rPr>
                      <w:rFonts w:asciiTheme="minorHAnsi" w:hAnsiTheme="minorHAnsi" w:cs="Times New Roman"/>
                      <w:sz w:val="20"/>
                      <w:szCs w:val="20"/>
                    </w:rPr>
                    <w:t xml:space="preserve">, </w:t>
                  </w:r>
                  <w:r w:rsidRPr="000D2E2A">
                    <w:rPr>
                      <w:rFonts w:asciiTheme="minorHAnsi" w:hAnsiTheme="minorHAnsi" w:cs="Times New Roman"/>
                      <w:color w:val="FF0000"/>
                      <w:sz w:val="20"/>
                      <w:szCs w:val="20"/>
                      <w:u w:val="single"/>
                    </w:rPr>
                    <w:t>with ice cream</w:t>
                  </w:r>
                </w:p>
                <w:p w14:paraId="06E1149A" w14:textId="77777777" w:rsidR="009E029E" w:rsidRPr="000D2E2A" w:rsidRDefault="009E029E" w:rsidP="004D72D6">
                  <w:pPr>
                    <w:widowControl w:val="0"/>
                    <w:rPr>
                      <w:rFonts w:ascii="Times New Roman" w:hAnsi="Times New Roman" w:cs="Times New Roman"/>
                      <w:sz w:val="20"/>
                      <w:szCs w:val="20"/>
                      <w:highlight w:val="yellow"/>
                    </w:rPr>
                  </w:pPr>
                </w:p>
                <w:p w14:paraId="03E015D7" w14:textId="77777777" w:rsidR="009E029E" w:rsidRPr="000D2E2A" w:rsidRDefault="009E029E" w:rsidP="004D72D6">
                  <w:pPr>
                    <w:widowControl w:val="0"/>
                    <w:tabs>
                      <w:tab w:val="left" w:pos="1872"/>
                    </w:tabs>
                    <w:rPr>
                      <w:rFonts w:cs="Times New Roman"/>
                      <w:sz w:val="20"/>
                      <w:szCs w:val="20"/>
                    </w:rPr>
                  </w:pPr>
                  <w:r w:rsidRPr="000D2E2A">
                    <w:rPr>
                      <w:rFonts w:cs="Times New Roman"/>
                      <w:b/>
                      <w:bCs/>
                      <w:sz w:val="20"/>
                      <w:szCs w:val="20"/>
                    </w:rPr>
                    <w:t xml:space="preserve">Directions: </w:t>
                  </w:r>
                  <w:r w:rsidRPr="000D2E2A">
                    <w:rPr>
                      <w:rFonts w:cs="Times New Roman"/>
                      <w:bCs/>
                      <w:sz w:val="20"/>
                      <w:szCs w:val="20"/>
                    </w:rPr>
                    <w:t>Write the correct preposition to replace the incorrect one indicated.</w:t>
                  </w:r>
                </w:p>
                <w:p w14:paraId="46B28DEE" w14:textId="77777777" w:rsidR="009E029E" w:rsidRPr="000D2E2A" w:rsidRDefault="009E029E" w:rsidP="004D72D6">
                  <w:pPr>
                    <w:widowControl w:val="0"/>
                    <w:rPr>
                      <w:rFonts w:cs="Times New Roman"/>
                      <w:b/>
                      <w:bCs/>
                      <w:sz w:val="20"/>
                      <w:szCs w:val="20"/>
                      <w:highlight w:val="yellow"/>
                    </w:rPr>
                  </w:pPr>
                </w:p>
                <w:p w14:paraId="4AFBBF79"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u w:val="single"/>
                    </w:rPr>
                    <w:t>In</w:t>
                  </w:r>
                  <w:r w:rsidRPr="000D2E2A">
                    <w:rPr>
                      <w:rFonts w:asciiTheme="minorHAnsi" w:hAnsiTheme="minorHAnsi" w:cs="Times New Roman"/>
                      <w:sz w:val="20"/>
                      <w:szCs w:val="20"/>
                    </w:rPr>
                    <w:t xml:space="preserve"> practice, I worked on my free throws. </w:t>
                  </w:r>
                  <w:r w:rsidRPr="000D2E2A">
                    <w:rPr>
                      <w:rFonts w:asciiTheme="minorHAnsi" w:hAnsiTheme="minorHAnsi" w:cs="Times New Roman"/>
                      <w:i/>
                      <w:color w:val="FF0000"/>
                      <w:sz w:val="20"/>
                      <w:szCs w:val="20"/>
                    </w:rPr>
                    <w:t>In</w:t>
                  </w:r>
                  <w:r w:rsidRPr="000D2E2A">
                    <w:rPr>
                      <w:rFonts w:asciiTheme="minorHAnsi" w:hAnsiTheme="minorHAnsi" w:cs="Times New Roman"/>
                      <w:color w:val="FF0000"/>
                      <w:sz w:val="20"/>
                      <w:szCs w:val="20"/>
                    </w:rPr>
                    <w:t xml:space="preserve"> should be </w:t>
                  </w:r>
                  <w:r w:rsidRPr="000D2E2A">
                    <w:rPr>
                      <w:rFonts w:asciiTheme="minorHAnsi" w:hAnsiTheme="minorHAnsi" w:cs="Times New Roman"/>
                      <w:i/>
                      <w:color w:val="FF0000"/>
                      <w:sz w:val="20"/>
                      <w:szCs w:val="20"/>
                    </w:rPr>
                    <w:t>at</w:t>
                  </w:r>
                </w:p>
                <w:p w14:paraId="36ED60E5"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rPr>
                    <w:t xml:space="preserve">My mom walked </w:t>
                  </w:r>
                  <w:r w:rsidRPr="000D2E2A">
                    <w:rPr>
                      <w:rFonts w:asciiTheme="minorHAnsi" w:hAnsiTheme="minorHAnsi" w:cs="Times New Roman"/>
                      <w:sz w:val="20"/>
                      <w:szCs w:val="20"/>
                      <w:u w:val="single"/>
                    </w:rPr>
                    <w:t>at</w:t>
                  </w:r>
                  <w:r w:rsidRPr="000D2E2A">
                    <w:rPr>
                      <w:rFonts w:asciiTheme="minorHAnsi" w:hAnsiTheme="minorHAnsi" w:cs="Times New Roman"/>
                      <w:sz w:val="20"/>
                      <w:szCs w:val="20"/>
                    </w:rPr>
                    <w:t xml:space="preserve"> the farm stand.</w:t>
                  </w:r>
                  <w:r w:rsidRPr="000D2E2A">
                    <w:rPr>
                      <w:rFonts w:asciiTheme="minorHAnsi" w:hAnsiTheme="minorHAnsi" w:cs="Times New Roman"/>
                      <w:color w:val="FF0000"/>
                      <w:sz w:val="20"/>
                      <w:szCs w:val="20"/>
                    </w:rPr>
                    <w:t xml:space="preserve"> </w:t>
                  </w:r>
                  <w:r w:rsidRPr="000D2E2A">
                    <w:rPr>
                      <w:rFonts w:asciiTheme="minorHAnsi" w:hAnsiTheme="minorHAnsi" w:cs="Times New Roman"/>
                      <w:i/>
                      <w:color w:val="FF0000"/>
                      <w:sz w:val="20"/>
                      <w:szCs w:val="20"/>
                    </w:rPr>
                    <w:t>at</w:t>
                  </w:r>
                  <w:r w:rsidRPr="000D2E2A">
                    <w:rPr>
                      <w:rFonts w:asciiTheme="minorHAnsi" w:hAnsiTheme="minorHAnsi" w:cs="Times New Roman"/>
                      <w:color w:val="FF0000"/>
                      <w:sz w:val="20"/>
                      <w:szCs w:val="20"/>
                    </w:rPr>
                    <w:t xml:space="preserve"> should be </w:t>
                  </w:r>
                  <w:r w:rsidRPr="000D2E2A">
                    <w:rPr>
                      <w:rFonts w:asciiTheme="minorHAnsi" w:hAnsiTheme="minorHAnsi" w:cs="Times New Roman"/>
                      <w:i/>
                      <w:color w:val="FF0000"/>
                      <w:sz w:val="20"/>
                      <w:szCs w:val="20"/>
                    </w:rPr>
                    <w:t>to</w:t>
                  </w:r>
                </w:p>
                <w:p w14:paraId="4BAB0629"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rPr>
                    <w:t xml:space="preserve">I am going camping </w:t>
                  </w:r>
                  <w:r w:rsidRPr="000D2E2A">
                    <w:rPr>
                      <w:rFonts w:asciiTheme="minorHAnsi" w:hAnsiTheme="minorHAnsi" w:cs="Times New Roman"/>
                      <w:sz w:val="20"/>
                      <w:szCs w:val="20"/>
                      <w:u w:val="single"/>
                    </w:rPr>
                    <w:t>on</w:t>
                  </w:r>
                  <w:r w:rsidRPr="000D2E2A">
                    <w:rPr>
                      <w:rFonts w:asciiTheme="minorHAnsi" w:hAnsiTheme="minorHAnsi" w:cs="Times New Roman"/>
                      <w:sz w:val="20"/>
                      <w:szCs w:val="20"/>
                    </w:rPr>
                    <w:t xml:space="preserve"> two weeks. </w:t>
                  </w:r>
                  <w:r w:rsidRPr="000D2E2A">
                    <w:rPr>
                      <w:rFonts w:asciiTheme="minorHAnsi" w:hAnsiTheme="minorHAnsi" w:cs="Times New Roman"/>
                      <w:i/>
                      <w:color w:val="FF0000"/>
                      <w:sz w:val="20"/>
                      <w:szCs w:val="20"/>
                    </w:rPr>
                    <w:t xml:space="preserve">on </w:t>
                  </w:r>
                  <w:r w:rsidRPr="000D2E2A">
                    <w:rPr>
                      <w:rFonts w:asciiTheme="minorHAnsi" w:hAnsiTheme="minorHAnsi" w:cs="Times New Roman"/>
                      <w:color w:val="FF0000"/>
                      <w:sz w:val="20"/>
                      <w:szCs w:val="20"/>
                    </w:rPr>
                    <w:t>should be</w:t>
                  </w:r>
                  <w:r w:rsidRPr="000D2E2A">
                    <w:rPr>
                      <w:rFonts w:asciiTheme="minorHAnsi" w:hAnsiTheme="minorHAnsi" w:cs="Times New Roman"/>
                      <w:i/>
                      <w:color w:val="FF0000"/>
                      <w:sz w:val="20"/>
                      <w:szCs w:val="20"/>
                    </w:rPr>
                    <w:t xml:space="preserve"> in</w:t>
                  </w:r>
                </w:p>
                <w:p w14:paraId="7B182BFB"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rPr>
                    <w:t xml:space="preserve">The dog ran </w:t>
                  </w:r>
                  <w:r w:rsidRPr="000D2E2A">
                    <w:rPr>
                      <w:rFonts w:asciiTheme="minorHAnsi" w:hAnsiTheme="minorHAnsi" w:cs="Times New Roman"/>
                      <w:sz w:val="20"/>
                      <w:szCs w:val="20"/>
                      <w:u w:val="single"/>
                    </w:rPr>
                    <w:t>from</w:t>
                  </w:r>
                  <w:r w:rsidRPr="000D2E2A">
                    <w:rPr>
                      <w:rFonts w:asciiTheme="minorHAnsi" w:hAnsiTheme="minorHAnsi" w:cs="Times New Roman"/>
                      <w:sz w:val="20"/>
                      <w:szCs w:val="20"/>
                    </w:rPr>
                    <w:t xml:space="preserve"> two minutes. </w:t>
                  </w:r>
                  <w:r w:rsidRPr="000D2E2A">
                    <w:rPr>
                      <w:rFonts w:asciiTheme="minorHAnsi" w:hAnsiTheme="minorHAnsi" w:cs="Times New Roman"/>
                      <w:i/>
                      <w:color w:val="FF0000"/>
                      <w:sz w:val="20"/>
                      <w:szCs w:val="20"/>
                    </w:rPr>
                    <w:t xml:space="preserve">from </w:t>
                  </w:r>
                  <w:r w:rsidRPr="000D2E2A">
                    <w:rPr>
                      <w:rFonts w:asciiTheme="minorHAnsi" w:hAnsiTheme="minorHAnsi" w:cs="Times New Roman"/>
                      <w:color w:val="FF0000"/>
                      <w:sz w:val="20"/>
                      <w:szCs w:val="20"/>
                    </w:rPr>
                    <w:t>should be</w:t>
                  </w:r>
                  <w:r w:rsidRPr="000D2E2A">
                    <w:rPr>
                      <w:rFonts w:asciiTheme="minorHAnsi" w:hAnsiTheme="minorHAnsi" w:cs="Times New Roman"/>
                      <w:i/>
                      <w:color w:val="FF0000"/>
                      <w:sz w:val="20"/>
                      <w:szCs w:val="20"/>
                    </w:rPr>
                    <w:t xml:space="preserve"> for</w:t>
                  </w:r>
                </w:p>
                <w:p w14:paraId="695C3B43" w14:textId="77777777" w:rsidR="009E029E" w:rsidRPr="000D2E2A" w:rsidRDefault="009E029E" w:rsidP="003564EE">
                  <w:pPr>
                    <w:widowControl w:val="0"/>
                    <w:numPr>
                      <w:ilvl w:val="0"/>
                      <w:numId w:val="259"/>
                    </w:numPr>
                    <w:rPr>
                      <w:rFonts w:asciiTheme="minorHAnsi" w:hAnsiTheme="minorHAnsi" w:cs="Times New Roman"/>
                      <w:sz w:val="20"/>
                      <w:szCs w:val="20"/>
                    </w:rPr>
                  </w:pPr>
                  <w:r w:rsidRPr="000D2E2A">
                    <w:rPr>
                      <w:rFonts w:asciiTheme="minorHAnsi" w:hAnsiTheme="minorHAnsi" w:cs="Times New Roman"/>
                      <w:sz w:val="20"/>
                      <w:szCs w:val="20"/>
                    </w:rPr>
                    <w:t xml:space="preserve">After dinner, we went </w:t>
                  </w:r>
                  <w:r w:rsidRPr="00B956C9">
                    <w:rPr>
                      <w:rFonts w:asciiTheme="minorHAnsi" w:hAnsiTheme="minorHAnsi" w:cs="Times New Roman"/>
                      <w:sz w:val="20"/>
                      <w:szCs w:val="20"/>
                      <w:u w:val="single"/>
                    </w:rPr>
                    <w:t>into</w:t>
                  </w:r>
                  <w:r w:rsidRPr="000D2E2A">
                    <w:rPr>
                      <w:rFonts w:asciiTheme="minorHAnsi" w:hAnsiTheme="minorHAnsi" w:cs="Times New Roman"/>
                      <w:sz w:val="20"/>
                      <w:szCs w:val="20"/>
                    </w:rPr>
                    <w:t xml:space="preserve"> bed. </w:t>
                  </w:r>
                  <w:r w:rsidRPr="000D2E2A">
                    <w:rPr>
                      <w:rFonts w:asciiTheme="minorHAnsi" w:hAnsiTheme="minorHAnsi" w:cs="Times New Roman"/>
                      <w:i/>
                      <w:color w:val="FF0000"/>
                      <w:sz w:val="20"/>
                      <w:szCs w:val="20"/>
                    </w:rPr>
                    <w:t xml:space="preserve">into </w:t>
                  </w:r>
                  <w:r w:rsidRPr="000D2E2A">
                    <w:rPr>
                      <w:rFonts w:asciiTheme="minorHAnsi" w:hAnsiTheme="minorHAnsi" w:cs="Times New Roman"/>
                      <w:color w:val="FF0000"/>
                      <w:sz w:val="20"/>
                      <w:szCs w:val="20"/>
                    </w:rPr>
                    <w:t>should be</w:t>
                  </w:r>
                  <w:r w:rsidRPr="000D2E2A">
                    <w:rPr>
                      <w:rFonts w:asciiTheme="minorHAnsi" w:hAnsiTheme="minorHAnsi" w:cs="Times New Roman"/>
                      <w:i/>
                      <w:color w:val="FF0000"/>
                      <w:sz w:val="20"/>
                      <w:szCs w:val="20"/>
                    </w:rPr>
                    <w:t xml:space="preserve"> to</w:t>
                  </w:r>
                </w:p>
              </w:tc>
            </w:tr>
          </w:tbl>
          <w:p w14:paraId="2E91D93F" w14:textId="77777777" w:rsidR="009E029E" w:rsidRPr="000D2E2A" w:rsidRDefault="009E029E" w:rsidP="004D72D6">
            <w:pPr>
              <w:rPr>
                <w:sz w:val="20"/>
                <w:szCs w:val="20"/>
              </w:rPr>
            </w:pPr>
          </w:p>
          <w:p w14:paraId="2C480E7E" w14:textId="77777777" w:rsidR="009E029E" w:rsidRPr="00D910E6" w:rsidRDefault="009E029E" w:rsidP="004D72D6">
            <w:pPr>
              <w:rPr>
                <w:smallCaps/>
                <w:lang w:eastAsia="en-US"/>
              </w:rPr>
            </w:pPr>
          </w:p>
        </w:tc>
      </w:tr>
    </w:tbl>
    <w:p w14:paraId="28A57518" w14:textId="11F9CFCC" w:rsidR="009E029E" w:rsidRPr="009E029E" w:rsidRDefault="009E029E" w:rsidP="009E029E">
      <w:pPr>
        <w:ind w:left="720" w:hanging="360"/>
        <w:rPr>
          <w:rFonts w:asciiTheme="majorHAnsi" w:hAnsiTheme="majorHAnsi" w:cstheme="majorHAnsi"/>
          <w:noProof/>
          <w:color w:val="E27425" w:themeColor="accent2"/>
          <w:sz w:val="32"/>
          <w:szCs w:val="32"/>
          <w:lang w:eastAsia="ja-JP"/>
        </w:rPr>
      </w:pPr>
      <w:r>
        <w:lastRenderedPageBreak/>
        <w:br w:type="page"/>
      </w:r>
    </w:p>
    <w:p w14:paraId="0A28C123" w14:textId="281FF3CF" w:rsidR="00B16C39" w:rsidRDefault="00B16C39" w:rsidP="00457847">
      <w:pPr>
        <w:pStyle w:val="Heading2"/>
        <w:rPr>
          <w:caps w:val="0"/>
        </w:rPr>
      </w:pPr>
      <w:bookmarkStart w:id="212" w:name="_Toc24966966"/>
      <w:r w:rsidRPr="00457847">
        <w:rPr>
          <w:caps w:val="0"/>
        </w:rPr>
        <w:lastRenderedPageBreak/>
        <w:t>Sentences</w:t>
      </w:r>
      <w:bookmarkEnd w:id="212"/>
    </w:p>
    <w:p w14:paraId="30D44C46" w14:textId="54F8F0A0" w:rsidR="00AD07A6" w:rsidRDefault="00BA5390" w:rsidP="00AD07A6">
      <w:pPr>
        <w:pStyle w:val="Heading3"/>
      </w:pPr>
      <w:bookmarkStart w:id="213" w:name="_RF.1.1.A:_Identify_Sentence"/>
      <w:bookmarkStart w:id="214" w:name="_Toc24966967"/>
      <w:bookmarkEnd w:id="213"/>
      <w:r>
        <w:t>RF.1.1.A: Identify Sentence Features</w:t>
      </w:r>
      <w:bookmarkEnd w:id="214"/>
      <w:r w:rsidR="00AD07A6" w:rsidRPr="00AD07A6">
        <w:t xml:space="preserve"> </w:t>
      </w:r>
    </w:p>
    <w:p w14:paraId="6264C22E" w14:textId="448871AD" w:rsidR="007B34A4" w:rsidRPr="000A71E1" w:rsidRDefault="007B34A4" w:rsidP="007B34A4">
      <w:pPr>
        <w:rPr>
          <w:rStyle w:val="Hyperlink"/>
          <w:rFonts w:ascii="Calibri" w:hAnsi="Calibri"/>
        </w:rPr>
      </w:pPr>
      <w:r>
        <w:rPr>
          <w:lang w:eastAsia="ja-JP"/>
        </w:rPr>
        <w:fldChar w:fldCharType="begin"/>
      </w:r>
      <w:r>
        <w:rPr>
          <w:lang w:eastAsia="ja-JP"/>
        </w:rPr>
        <w:instrText>HYPERLINK  \l "_L.K.2.A:_Capitalize_Sentences"</w:instrText>
      </w:r>
      <w:r>
        <w:rPr>
          <w:lang w:eastAsia="ja-JP"/>
        </w:rPr>
        <w:fldChar w:fldCharType="separate"/>
      </w:r>
      <w:r w:rsidRPr="000A71E1">
        <w:rPr>
          <w:rStyle w:val="Hyperlink"/>
          <w:rFonts w:ascii="Calibri" w:hAnsi="Calibri"/>
          <w:lang w:eastAsia="ja-JP"/>
        </w:rPr>
        <w:t>See L.K.2.</w:t>
      </w:r>
      <w:r>
        <w:rPr>
          <w:rStyle w:val="Hyperlink"/>
          <w:rFonts w:ascii="Calibri" w:hAnsi="Calibri"/>
          <w:lang w:eastAsia="ja-JP"/>
        </w:rPr>
        <w:t>A</w:t>
      </w:r>
      <w:r w:rsidRPr="000A71E1">
        <w:rPr>
          <w:rStyle w:val="Hyperlink"/>
          <w:rFonts w:ascii="Calibri" w:hAnsi="Calibri"/>
          <w:lang w:eastAsia="ja-JP"/>
        </w:rPr>
        <w:t xml:space="preserve">: </w:t>
      </w:r>
      <w:r w:rsidRPr="000A71E1">
        <w:rPr>
          <w:rStyle w:val="Hyperlink"/>
          <w:rFonts w:ascii="Calibri" w:hAnsi="Calibri"/>
        </w:rPr>
        <w:t>Grade 1 M1 L</w:t>
      </w:r>
      <w:r>
        <w:rPr>
          <w:rStyle w:val="Hyperlink"/>
          <w:rFonts w:ascii="Calibri" w:hAnsi="Calibri"/>
        </w:rPr>
        <w:t>30</w:t>
      </w:r>
      <w:r w:rsidRPr="000A71E1">
        <w:rPr>
          <w:rStyle w:val="Hyperlink"/>
          <w:rFonts w:ascii="Calibri" w:hAnsi="Calibri"/>
        </w:rPr>
        <w:t xml:space="preserve"> Mini-lesson: </w:t>
      </w:r>
      <w:r w:rsidRPr="007B34A4">
        <w:rPr>
          <w:rStyle w:val="Hyperlink"/>
          <w:rFonts w:ascii="Calibri" w:hAnsi="Calibri"/>
        </w:rPr>
        <w:t xml:space="preserve">Identify Sentence Features and Capitalize Sentences and the Pronoun </w:t>
      </w:r>
      <w:r w:rsidRPr="007B34A4">
        <w:rPr>
          <w:rStyle w:val="Hyperlink"/>
          <w:rFonts w:ascii="Calibri" w:hAnsi="Calibri"/>
          <w:i/>
        </w:rPr>
        <w:t>I</w:t>
      </w:r>
    </w:p>
    <w:p w14:paraId="2F3CAEF8" w14:textId="75973024" w:rsidR="00EF48F5" w:rsidRPr="000A71E1" w:rsidRDefault="007B34A4" w:rsidP="00EF48F5">
      <w:pPr>
        <w:rPr>
          <w:rStyle w:val="Hyperlink"/>
          <w:rFonts w:ascii="Calibri" w:hAnsi="Calibri"/>
          <w:lang w:eastAsia="ja-JP"/>
        </w:rPr>
      </w:pPr>
      <w:r>
        <w:rPr>
          <w:lang w:eastAsia="ja-JP"/>
        </w:rPr>
        <w:fldChar w:fldCharType="end"/>
      </w:r>
      <w:r w:rsidR="00EF48F5">
        <w:rPr>
          <w:lang w:eastAsia="ja-JP"/>
        </w:rPr>
        <w:fldChar w:fldCharType="begin"/>
      </w:r>
      <w:r w:rsidR="00EF48F5">
        <w:rPr>
          <w:lang w:eastAsia="ja-JP"/>
        </w:rPr>
        <w:instrText xml:space="preserve"> HYPERLINK  \l "_L.K.2.B:_Recognize_End" </w:instrText>
      </w:r>
      <w:r w:rsidR="00EF48F5">
        <w:rPr>
          <w:lang w:eastAsia="ja-JP"/>
        </w:rPr>
        <w:fldChar w:fldCharType="separate"/>
      </w:r>
      <w:r w:rsidR="00EF48F5" w:rsidRPr="000A71E1">
        <w:rPr>
          <w:rStyle w:val="Hyperlink"/>
          <w:rFonts w:ascii="Calibri" w:hAnsi="Calibri"/>
          <w:lang w:eastAsia="ja-JP"/>
        </w:rPr>
        <w:t xml:space="preserve">See L.K.2.B: </w:t>
      </w:r>
      <w:r w:rsidR="00EF48F5" w:rsidRPr="000A71E1">
        <w:rPr>
          <w:rStyle w:val="Hyperlink"/>
          <w:rFonts w:ascii="Calibri" w:hAnsi="Calibri"/>
        </w:rPr>
        <w:t>Grade 1 M1 L15 Mini-lesson:</w:t>
      </w:r>
      <w:r w:rsidR="008439E1">
        <w:rPr>
          <w:rStyle w:val="Hyperlink"/>
          <w:rFonts w:ascii="Calibri" w:hAnsi="Calibri"/>
        </w:rPr>
        <w:t xml:space="preserve"> Identify Sentence Features and</w:t>
      </w:r>
      <w:r w:rsidR="00EF48F5" w:rsidRPr="000A71E1">
        <w:rPr>
          <w:rStyle w:val="Hyperlink"/>
          <w:rFonts w:ascii="Calibri" w:hAnsi="Calibri"/>
        </w:rPr>
        <w:t xml:space="preserve"> Recognize End Marks</w:t>
      </w:r>
    </w:p>
    <w:p w14:paraId="1FB6142B" w14:textId="4611342A" w:rsidR="001644E6" w:rsidRPr="005D7781" w:rsidRDefault="00EF48F5" w:rsidP="00EF48F5">
      <w:pPr>
        <w:pStyle w:val="Heading3"/>
      </w:pPr>
      <w:r>
        <w:fldChar w:fldCharType="end"/>
      </w:r>
    </w:p>
    <w:p w14:paraId="237C5ADA" w14:textId="77777777" w:rsidR="001E0D2E" w:rsidRDefault="001E0D2E">
      <w:pPr>
        <w:ind w:left="720" w:hanging="360"/>
        <w:rPr>
          <w:color w:val="7F7F7F" w:themeColor="accent3"/>
          <w:sz w:val="32"/>
          <w:szCs w:val="28"/>
        </w:rPr>
      </w:pPr>
      <w:r>
        <w:br w:type="page"/>
      </w:r>
    </w:p>
    <w:p w14:paraId="4D60C98B" w14:textId="5492A4D7" w:rsidR="00D453BD" w:rsidRDefault="00BA5390" w:rsidP="00D14E8F">
      <w:pPr>
        <w:pStyle w:val="Heading3"/>
      </w:pPr>
      <w:bookmarkStart w:id="215" w:name="_Toc24966968"/>
      <w:r>
        <w:lastRenderedPageBreak/>
        <w:t>L.K.1.B: Use Nouns and Verbs</w:t>
      </w:r>
      <w:bookmarkEnd w:id="215"/>
    </w:p>
    <w:p w14:paraId="18CAB648" w14:textId="658035A4" w:rsidR="001362DC" w:rsidRDefault="008726FD" w:rsidP="001362DC">
      <w:hyperlink w:anchor="_Grade_2_M1" w:history="1">
        <w:r w:rsidR="001362DC" w:rsidRPr="001362DC">
          <w:rPr>
            <w:rStyle w:val="Hyperlink"/>
            <w:rFonts w:ascii="Calibri" w:hAnsi="Calibri"/>
          </w:rPr>
          <w:t>See Grade 2 M1 L22 Mini-lesson: Write Simple and Compound Sentences (12 min.)</w:t>
        </w:r>
      </w:hyperlink>
    </w:p>
    <w:p w14:paraId="1139D588" w14:textId="77777777" w:rsidR="001362DC" w:rsidRPr="001362DC" w:rsidRDefault="001362DC" w:rsidP="001362DC">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853"/>
        <w:gridCol w:w="3682"/>
      </w:tblGrid>
      <w:tr w:rsidR="00D453BD" w14:paraId="2D5FE757" w14:textId="77777777" w:rsidTr="6C07017A">
        <w:trPr>
          <w:trHeight w:val="432"/>
          <w:tblHeader/>
          <w:jc w:val="center"/>
        </w:trPr>
        <w:tc>
          <w:tcPr>
            <w:tcW w:w="7920" w:type="dxa"/>
            <w:gridSpan w:val="3"/>
            <w:shd w:val="clear" w:color="auto" w:fill="255694" w:themeFill="accent1"/>
            <w:vAlign w:val="center"/>
          </w:tcPr>
          <w:p w14:paraId="23953005" w14:textId="3414CD78" w:rsidR="00C87C69" w:rsidRPr="00C87C69" w:rsidRDefault="00D14E8F" w:rsidP="006540BF">
            <w:pPr>
              <w:pStyle w:val="Heading4"/>
              <w:outlineLvl w:val="3"/>
            </w:pPr>
            <w:bookmarkStart w:id="216" w:name="_Toc24966969"/>
            <w:r>
              <w:t>Grade 1 M1 L</w:t>
            </w:r>
            <w:r w:rsidR="00112CC7">
              <w:t>11</w:t>
            </w:r>
            <w:r>
              <w:t xml:space="preserve"> </w:t>
            </w:r>
            <w:r w:rsidR="00D453BD">
              <w:t>Mini-lesson</w:t>
            </w:r>
            <w:r w:rsidR="00532D88">
              <w:t xml:space="preserve">: </w:t>
            </w:r>
            <w:r w:rsidR="00532D88" w:rsidRPr="00532D88">
              <w:t>Use Nouns and Verbs and Form Plural Nouns Orally</w:t>
            </w:r>
            <w:r w:rsidR="00D453BD">
              <w:t xml:space="preserve"> (13 </w:t>
            </w:r>
            <w:r w:rsidR="00D453BD" w:rsidRPr="4F54E63B">
              <w:t>min.)</w:t>
            </w:r>
            <w:bookmarkEnd w:id="216"/>
          </w:p>
        </w:tc>
      </w:tr>
      <w:tr w:rsidR="00D14E8F" w:rsidRPr="003022A9" w14:paraId="64CD269A" w14:textId="77777777" w:rsidTr="6C07017A">
        <w:trPr>
          <w:trHeight w:val="126"/>
          <w:jc w:val="center"/>
        </w:trPr>
        <w:tc>
          <w:tcPr>
            <w:tcW w:w="7920" w:type="dxa"/>
            <w:gridSpan w:val="3"/>
            <w:shd w:val="clear" w:color="auto" w:fill="FFFFFF" w:themeFill="background1"/>
          </w:tcPr>
          <w:p w14:paraId="35D712EB" w14:textId="77777777" w:rsidR="0043277A" w:rsidRPr="0043277A" w:rsidRDefault="0043277A" w:rsidP="0043277A">
            <w:pPr>
              <w:rPr>
                <w:rStyle w:val="05TableTextBoldOrange"/>
              </w:rPr>
            </w:pPr>
            <w:r w:rsidRPr="0043277A">
              <w:rPr>
                <w:rStyle w:val="05TableTextBoldOrange"/>
              </w:rPr>
              <w:t>L.K.1.B: Use Nouns and Verbs</w:t>
            </w:r>
          </w:p>
          <w:p w14:paraId="607432C9" w14:textId="16FD93B8" w:rsidR="00D14E8F" w:rsidRPr="00242ECB" w:rsidRDefault="6C07017A" w:rsidP="6C07017A">
            <w:pPr>
              <w:rPr>
                <w:b/>
                <w:bCs/>
                <w:color w:val="auto"/>
                <w:sz w:val="20"/>
                <w:szCs w:val="20"/>
              </w:rPr>
            </w:pPr>
            <w:r w:rsidRPr="6C07017A">
              <w:rPr>
                <w:rStyle w:val="05TableTextBoldOrange"/>
              </w:rPr>
              <w:t>L.K.1.C: Form Plural Nouns Orally</w:t>
            </w:r>
          </w:p>
        </w:tc>
      </w:tr>
      <w:tr w:rsidR="00D453BD" w:rsidRPr="003022A9" w14:paraId="2F892F04" w14:textId="77777777" w:rsidTr="6C07017A">
        <w:trPr>
          <w:trHeight w:val="126"/>
          <w:jc w:val="center"/>
        </w:trPr>
        <w:tc>
          <w:tcPr>
            <w:tcW w:w="7920" w:type="dxa"/>
            <w:gridSpan w:val="3"/>
            <w:shd w:val="clear" w:color="auto" w:fill="FFFFFF" w:themeFill="background1"/>
          </w:tcPr>
          <w:p w14:paraId="533ABEEF" w14:textId="77777777" w:rsidR="00D453BD" w:rsidRPr="00242ECB" w:rsidRDefault="00D453BD" w:rsidP="000947E0">
            <w:pPr>
              <w:rPr>
                <w:color w:val="auto"/>
                <w:sz w:val="20"/>
                <w:szCs w:val="20"/>
              </w:rPr>
            </w:pPr>
            <w:r w:rsidRPr="00242ECB">
              <w:rPr>
                <w:b/>
                <w:bCs/>
                <w:color w:val="auto"/>
                <w:sz w:val="20"/>
                <w:szCs w:val="20"/>
              </w:rPr>
              <w:t>L.K.1.B:</w:t>
            </w:r>
            <w:r w:rsidRPr="00242ECB">
              <w:rPr>
                <w:bCs/>
                <w:color w:val="auto"/>
                <w:sz w:val="20"/>
                <w:szCs w:val="20"/>
              </w:rPr>
              <w:t xml:space="preserve"> </w:t>
            </w:r>
            <w:r w:rsidRPr="00242ECB">
              <w:rPr>
                <w:color w:val="auto"/>
                <w:sz w:val="20"/>
                <w:szCs w:val="20"/>
              </w:rPr>
              <w:t>Use frequently occurring nouns and verbs.</w:t>
            </w:r>
          </w:p>
          <w:p w14:paraId="0FBBB7DC" w14:textId="77777777" w:rsidR="00D453BD" w:rsidRPr="00674B7F" w:rsidRDefault="00D453BD" w:rsidP="000947E0">
            <w:pPr>
              <w:rPr>
                <w:rFonts w:ascii="Times New Roman" w:hAnsi="Times New Roman" w:cs="Times New Roman"/>
                <w:color w:val="auto"/>
                <w:sz w:val="20"/>
                <w:szCs w:val="20"/>
              </w:rPr>
            </w:pPr>
            <w:r w:rsidRPr="00242ECB">
              <w:rPr>
                <w:rFonts w:cs="Times New Roman"/>
                <w:b/>
                <w:color w:val="auto"/>
                <w:sz w:val="20"/>
                <w:szCs w:val="20"/>
              </w:rPr>
              <w:t>L.K.1.C:</w:t>
            </w:r>
            <w:r w:rsidRPr="00242ECB">
              <w:rPr>
                <w:rFonts w:cs="Times New Roman"/>
                <w:color w:val="auto"/>
                <w:sz w:val="20"/>
                <w:szCs w:val="20"/>
              </w:rPr>
              <w:t xml:space="preserve"> </w:t>
            </w:r>
            <w:r w:rsidRPr="00674B7F">
              <w:rPr>
                <w:rFonts w:cs="Times New Roman"/>
                <w:sz w:val="20"/>
                <w:szCs w:val="20"/>
              </w:rPr>
              <w:t xml:space="preserve">Form regular plural nouns orally by adding /s/ or /es/ (e.g., dog, dogs; wish, wishes). </w:t>
            </w:r>
          </w:p>
        </w:tc>
      </w:tr>
      <w:tr w:rsidR="00D453BD" w:rsidRPr="00924831" w14:paraId="17989264" w14:textId="77777777" w:rsidTr="6C07017A">
        <w:trPr>
          <w:trHeight w:val="126"/>
          <w:jc w:val="center"/>
        </w:trPr>
        <w:tc>
          <w:tcPr>
            <w:tcW w:w="7920" w:type="dxa"/>
            <w:gridSpan w:val="3"/>
            <w:shd w:val="clear" w:color="auto" w:fill="EDF5FB" w:themeFill="background2" w:themeFillTint="33"/>
          </w:tcPr>
          <w:p w14:paraId="3CDD79DB" w14:textId="77777777" w:rsidR="00D453BD" w:rsidRPr="00924831" w:rsidRDefault="00D453BD" w:rsidP="000947E0">
            <w:pPr>
              <w:pStyle w:val="14TableBullet"/>
              <w:ind w:left="0" w:firstLine="0"/>
              <w:rPr>
                <w:b/>
              </w:rPr>
            </w:pPr>
            <w:r w:rsidRPr="00924831">
              <w:rPr>
                <w:b/>
              </w:rPr>
              <w:t>Frame Instruction</w:t>
            </w:r>
          </w:p>
        </w:tc>
      </w:tr>
      <w:tr w:rsidR="00D453BD" w:rsidRPr="00924831" w14:paraId="27C07168" w14:textId="77777777" w:rsidTr="6C07017A">
        <w:trPr>
          <w:trHeight w:val="126"/>
          <w:jc w:val="center"/>
        </w:trPr>
        <w:tc>
          <w:tcPr>
            <w:tcW w:w="7920" w:type="dxa"/>
            <w:gridSpan w:val="3"/>
            <w:shd w:val="clear" w:color="auto" w:fill="FFFFFF" w:themeFill="background1"/>
          </w:tcPr>
          <w:p w14:paraId="5334B2E9" w14:textId="77777777" w:rsidR="00D453BD" w:rsidRPr="00924831" w:rsidRDefault="00D453BD" w:rsidP="000947E0">
            <w:pPr>
              <w:pStyle w:val="14TableBullet"/>
              <w:ind w:left="0" w:firstLine="0"/>
              <w:rPr>
                <w:b/>
              </w:rPr>
            </w:pPr>
            <w:r>
              <w:rPr>
                <w:rFonts w:eastAsiaTheme="minorEastAsia"/>
              </w:rPr>
              <w:t xml:space="preserve">Some of the details you add about characters may be nouns and verbs. Let’s review what nouns and verbs are and practice using them. </w:t>
            </w:r>
            <w:r>
              <w:t xml:space="preserve"> </w:t>
            </w:r>
          </w:p>
        </w:tc>
      </w:tr>
      <w:tr w:rsidR="00D453BD" w:rsidRPr="00772871" w14:paraId="44BAF9F8" w14:textId="77777777" w:rsidTr="6C07017A">
        <w:trPr>
          <w:trHeight w:val="126"/>
          <w:jc w:val="center"/>
        </w:trPr>
        <w:tc>
          <w:tcPr>
            <w:tcW w:w="7920" w:type="dxa"/>
            <w:gridSpan w:val="3"/>
            <w:shd w:val="clear" w:color="auto" w:fill="FFFFFF" w:themeFill="background1"/>
          </w:tcPr>
          <w:p w14:paraId="1CCB77AD" w14:textId="77777777" w:rsidR="00D453BD" w:rsidRPr="00772871" w:rsidRDefault="00D453BD" w:rsidP="000947E0">
            <w:pPr>
              <w:pStyle w:val="14TableBullet"/>
              <w:ind w:left="0" w:firstLine="0"/>
              <w:rPr>
                <w:i/>
              </w:rPr>
            </w:pPr>
            <w:r w:rsidRPr="00DF01DC">
              <w:rPr>
                <w:i/>
              </w:rPr>
              <w:t xml:space="preserve">Display </w:t>
            </w:r>
            <w:bookmarkStart w:id="217" w:name="_Hlk9275269"/>
            <w:r>
              <w:rPr>
                <w:i/>
              </w:rPr>
              <w:t>Language Handout: Use Nouns and Verbs and Form Plural Nouns Orally.</w:t>
            </w:r>
            <w:bookmarkEnd w:id="217"/>
          </w:p>
        </w:tc>
      </w:tr>
      <w:tr w:rsidR="00D453BD" w:rsidRPr="00C163FB" w14:paraId="5DF7D861" w14:textId="77777777" w:rsidTr="6C07017A">
        <w:trPr>
          <w:trHeight w:val="128"/>
          <w:jc w:val="center"/>
        </w:trPr>
        <w:tc>
          <w:tcPr>
            <w:tcW w:w="928" w:type="dxa"/>
            <w:shd w:val="clear" w:color="auto" w:fill="EDF5FB" w:themeFill="background2" w:themeFillTint="33"/>
            <w:vAlign w:val="center"/>
          </w:tcPr>
          <w:p w14:paraId="54147BEE" w14:textId="77777777" w:rsidR="00D453BD" w:rsidRDefault="00D453BD" w:rsidP="000947E0">
            <w:pPr>
              <w:pStyle w:val="12TableTextBold"/>
            </w:pPr>
            <w:r w:rsidRPr="008A7083">
              <w:t>Pacing</w:t>
            </w:r>
          </w:p>
        </w:tc>
        <w:tc>
          <w:tcPr>
            <w:tcW w:w="4292" w:type="dxa"/>
            <w:shd w:val="clear" w:color="auto" w:fill="EDF5FB" w:themeFill="background2" w:themeFillTint="33"/>
            <w:vAlign w:val="center"/>
          </w:tcPr>
          <w:p w14:paraId="30E33553" w14:textId="77777777" w:rsidR="00D453BD" w:rsidRDefault="00D453BD" w:rsidP="000947E0">
            <w:pPr>
              <w:pStyle w:val="12TableTextBold"/>
            </w:pPr>
            <w:r>
              <w:t>Say</w:t>
            </w:r>
          </w:p>
        </w:tc>
        <w:tc>
          <w:tcPr>
            <w:tcW w:w="2700" w:type="dxa"/>
            <w:shd w:val="clear" w:color="auto" w:fill="EDF5FB" w:themeFill="background2" w:themeFillTint="33"/>
            <w:vAlign w:val="center"/>
          </w:tcPr>
          <w:p w14:paraId="17817F28" w14:textId="77777777" w:rsidR="00D453BD" w:rsidRPr="00C163FB" w:rsidRDefault="00D453BD" w:rsidP="000947E0">
            <w:pPr>
              <w:pStyle w:val="12TableTextBold"/>
            </w:pPr>
            <w:r w:rsidRPr="00C163FB">
              <w:t>Do</w:t>
            </w:r>
          </w:p>
        </w:tc>
      </w:tr>
      <w:tr w:rsidR="00D453BD" w:rsidRPr="00A77EBF" w14:paraId="120DFA51" w14:textId="77777777" w:rsidTr="6C07017A">
        <w:trPr>
          <w:trHeight w:val="126"/>
          <w:jc w:val="center"/>
        </w:trPr>
        <w:tc>
          <w:tcPr>
            <w:tcW w:w="928" w:type="dxa"/>
            <w:shd w:val="clear" w:color="auto" w:fill="FFFFFF" w:themeFill="background1"/>
          </w:tcPr>
          <w:p w14:paraId="0834D995" w14:textId="77777777" w:rsidR="00D453BD" w:rsidRPr="006E519D" w:rsidRDefault="00D453BD" w:rsidP="000947E0">
            <w:pPr>
              <w:pStyle w:val="11TableText"/>
            </w:pPr>
            <w:r>
              <w:t>1</w:t>
            </w:r>
            <w:r w:rsidRPr="006E519D">
              <w:t xml:space="preserve"> min.</w:t>
            </w:r>
          </w:p>
        </w:tc>
        <w:tc>
          <w:tcPr>
            <w:tcW w:w="4292" w:type="dxa"/>
            <w:shd w:val="clear" w:color="auto" w:fill="FFFFFF" w:themeFill="background1"/>
          </w:tcPr>
          <w:p w14:paraId="6E8BE285" w14:textId="77777777" w:rsidR="00D453BD" w:rsidRDefault="00D453BD" w:rsidP="00D95BC9">
            <w:pPr>
              <w:pStyle w:val="ListParagraph"/>
              <w:numPr>
                <w:ilvl w:val="0"/>
                <w:numId w:val="11"/>
              </w:numPr>
              <w:rPr>
                <w:bCs/>
                <w:sz w:val="20"/>
                <w:szCs w:val="20"/>
              </w:rPr>
            </w:pPr>
            <w:r>
              <w:rPr>
                <w:bCs/>
                <w:sz w:val="20"/>
                <w:szCs w:val="20"/>
              </w:rPr>
              <w:t xml:space="preserve">A noun names a person, place, or thing. </w:t>
            </w:r>
          </w:p>
          <w:p w14:paraId="077E0DC4" w14:textId="77777777" w:rsidR="00D453BD" w:rsidRDefault="00D453BD" w:rsidP="00D95BC9">
            <w:pPr>
              <w:pStyle w:val="ListParagraph"/>
              <w:numPr>
                <w:ilvl w:val="0"/>
                <w:numId w:val="11"/>
              </w:numPr>
              <w:rPr>
                <w:bCs/>
                <w:sz w:val="20"/>
                <w:szCs w:val="20"/>
              </w:rPr>
            </w:pPr>
            <w:r>
              <w:rPr>
                <w:bCs/>
                <w:sz w:val="20"/>
                <w:szCs w:val="20"/>
              </w:rPr>
              <w:t xml:space="preserve">For example, </w:t>
            </w:r>
            <w:r w:rsidRPr="00D34DCC">
              <w:rPr>
                <w:bCs/>
                <w:i/>
                <w:sz w:val="20"/>
                <w:szCs w:val="20"/>
              </w:rPr>
              <w:t>teacher</w:t>
            </w:r>
            <w:r>
              <w:rPr>
                <w:bCs/>
                <w:sz w:val="20"/>
                <w:szCs w:val="20"/>
              </w:rPr>
              <w:t xml:space="preserve">, </w:t>
            </w:r>
            <w:r w:rsidRPr="00D34DCC">
              <w:rPr>
                <w:bCs/>
                <w:i/>
                <w:sz w:val="20"/>
                <w:szCs w:val="20"/>
              </w:rPr>
              <w:t>brother</w:t>
            </w:r>
            <w:r>
              <w:rPr>
                <w:bCs/>
                <w:sz w:val="20"/>
                <w:szCs w:val="20"/>
              </w:rPr>
              <w:t xml:space="preserve">, and </w:t>
            </w:r>
            <w:r w:rsidRPr="00D34DCC">
              <w:rPr>
                <w:bCs/>
                <w:i/>
                <w:sz w:val="20"/>
                <w:szCs w:val="20"/>
              </w:rPr>
              <w:t>doctor</w:t>
            </w:r>
            <w:r>
              <w:rPr>
                <w:bCs/>
                <w:sz w:val="20"/>
                <w:szCs w:val="20"/>
              </w:rPr>
              <w:t xml:space="preserve"> are nouns that name people.</w:t>
            </w:r>
          </w:p>
          <w:p w14:paraId="09E2DF04" w14:textId="77777777" w:rsidR="00D453BD" w:rsidRDefault="00D453BD" w:rsidP="00D95BC9">
            <w:pPr>
              <w:pStyle w:val="ListParagraph"/>
              <w:numPr>
                <w:ilvl w:val="0"/>
                <w:numId w:val="11"/>
              </w:numPr>
              <w:rPr>
                <w:bCs/>
                <w:sz w:val="20"/>
                <w:szCs w:val="20"/>
              </w:rPr>
            </w:pPr>
            <w:r w:rsidRPr="00D34DCC">
              <w:rPr>
                <w:bCs/>
                <w:i/>
                <w:sz w:val="20"/>
                <w:szCs w:val="20"/>
              </w:rPr>
              <w:t>School</w:t>
            </w:r>
            <w:r>
              <w:rPr>
                <w:bCs/>
                <w:sz w:val="20"/>
                <w:szCs w:val="20"/>
              </w:rPr>
              <w:t xml:space="preserve">, </w:t>
            </w:r>
            <w:r w:rsidRPr="00D34DCC">
              <w:rPr>
                <w:bCs/>
                <w:i/>
                <w:sz w:val="20"/>
                <w:szCs w:val="20"/>
              </w:rPr>
              <w:t>city</w:t>
            </w:r>
            <w:r>
              <w:rPr>
                <w:bCs/>
                <w:sz w:val="20"/>
                <w:szCs w:val="20"/>
              </w:rPr>
              <w:t xml:space="preserve">, and </w:t>
            </w:r>
            <w:r w:rsidRPr="00D34DCC">
              <w:rPr>
                <w:bCs/>
                <w:i/>
                <w:sz w:val="20"/>
                <w:szCs w:val="20"/>
              </w:rPr>
              <w:t>park</w:t>
            </w:r>
            <w:r>
              <w:rPr>
                <w:bCs/>
                <w:sz w:val="20"/>
                <w:szCs w:val="20"/>
              </w:rPr>
              <w:t xml:space="preserve"> are nouns that name places.</w:t>
            </w:r>
          </w:p>
          <w:p w14:paraId="5F924284" w14:textId="77777777" w:rsidR="00D453BD" w:rsidRPr="00674B7F" w:rsidRDefault="00D453BD" w:rsidP="00D95BC9">
            <w:pPr>
              <w:pStyle w:val="ListParagraph"/>
              <w:numPr>
                <w:ilvl w:val="0"/>
                <w:numId w:val="11"/>
              </w:numPr>
              <w:rPr>
                <w:bCs/>
                <w:sz w:val="20"/>
                <w:szCs w:val="20"/>
              </w:rPr>
            </w:pPr>
            <w:r w:rsidRPr="00D34DCC">
              <w:rPr>
                <w:bCs/>
                <w:i/>
                <w:sz w:val="20"/>
                <w:szCs w:val="20"/>
              </w:rPr>
              <w:t>Bus</w:t>
            </w:r>
            <w:r>
              <w:rPr>
                <w:bCs/>
                <w:sz w:val="20"/>
                <w:szCs w:val="20"/>
              </w:rPr>
              <w:t xml:space="preserve">, </w:t>
            </w:r>
            <w:r w:rsidRPr="00D34DCC">
              <w:rPr>
                <w:bCs/>
                <w:i/>
                <w:sz w:val="20"/>
                <w:szCs w:val="20"/>
              </w:rPr>
              <w:t>cat</w:t>
            </w:r>
            <w:r>
              <w:rPr>
                <w:bCs/>
                <w:sz w:val="20"/>
                <w:szCs w:val="20"/>
              </w:rPr>
              <w:t xml:space="preserve">, and </w:t>
            </w:r>
            <w:r w:rsidRPr="00D34DCC">
              <w:rPr>
                <w:bCs/>
                <w:i/>
                <w:sz w:val="20"/>
                <w:szCs w:val="20"/>
              </w:rPr>
              <w:t>pencil</w:t>
            </w:r>
            <w:r>
              <w:rPr>
                <w:bCs/>
                <w:sz w:val="20"/>
                <w:szCs w:val="20"/>
              </w:rPr>
              <w:t xml:space="preserve"> are nouns that name things. </w:t>
            </w:r>
          </w:p>
        </w:tc>
        <w:tc>
          <w:tcPr>
            <w:tcW w:w="2700" w:type="dxa"/>
            <w:shd w:val="clear" w:color="auto" w:fill="FFFFFF" w:themeFill="background1"/>
          </w:tcPr>
          <w:p w14:paraId="090EA649" w14:textId="77777777" w:rsidR="00D453BD" w:rsidRPr="00A77EBF"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nouns.  </w:t>
            </w:r>
            <w:r w:rsidRPr="00A77EBF">
              <w:rPr>
                <w:rStyle w:val="07TableTextItalic"/>
                <w:rFonts w:eastAsiaTheme="minorHAnsi"/>
                <w:sz w:val="20"/>
                <w:szCs w:val="20"/>
              </w:rPr>
              <w:t xml:space="preserve"> </w:t>
            </w:r>
          </w:p>
        </w:tc>
      </w:tr>
      <w:tr w:rsidR="00D453BD" w:rsidRPr="00A77EBF" w14:paraId="28410DD8" w14:textId="77777777" w:rsidTr="6C07017A">
        <w:trPr>
          <w:trHeight w:val="126"/>
          <w:jc w:val="center"/>
        </w:trPr>
        <w:tc>
          <w:tcPr>
            <w:tcW w:w="928" w:type="dxa"/>
            <w:shd w:val="clear" w:color="auto" w:fill="FFFFFF" w:themeFill="background1"/>
          </w:tcPr>
          <w:p w14:paraId="3D48A6F4" w14:textId="77777777" w:rsidR="00D453BD" w:rsidRDefault="00D453BD" w:rsidP="000947E0">
            <w:pPr>
              <w:pStyle w:val="11TableText"/>
            </w:pPr>
            <w:r>
              <w:t xml:space="preserve">2 min. </w:t>
            </w:r>
          </w:p>
        </w:tc>
        <w:tc>
          <w:tcPr>
            <w:tcW w:w="4292" w:type="dxa"/>
            <w:shd w:val="clear" w:color="auto" w:fill="FFFFFF" w:themeFill="background1"/>
          </w:tcPr>
          <w:p w14:paraId="2739BAF4" w14:textId="011C1AF5" w:rsidR="00D453BD" w:rsidRDefault="00D453BD" w:rsidP="00D95BC9">
            <w:pPr>
              <w:pStyle w:val="ListParagraph"/>
              <w:numPr>
                <w:ilvl w:val="0"/>
                <w:numId w:val="11"/>
              </w:numPr>
              <w:rPr>
                <w:bCs/>
                <w:sz w:val="20"/>
                <w:szCs w:val="20"/>
              </w:rPr>
            </w:pPr>
            <w:r>
              <w:rPr>
                <w:bCs/>
                <w:sz w:val="20"/>
                <w:szCs w:val="20"/>
              </w:rPr>
              <w:t xml:space="preserve">Remember that if the noun names more than one person, place, or thing, we usually add /s/ or /es/ to the end of the word to make the </w:t>
            </w:r>
            <w:r w:rsidRPr="00DE482F">
              <w:rPr>
                <w:bCs/>
                <w:i/>
                <w:sz w:val="20"/>
                <w:szCs w:val="20"/>
              </w:rPr>
              <w:t>plural</w:t>
            </w:r>
            <w:r>
              <w:rPr>
                <w:bCs/>
                <w:sz w:val="20"/>
                <w:szCs w:val="20"/>
              </w:rPr>
              <w:t xml:space="preserve"> form. </w:t>
            </w:r>
            <w:r w:rsidRPr="00DE482F">
              <w:rPr>
                <w:bCs/>
                <w:i/>
                <w:sz w:val="20"/>
                <w:szCs w:val="20"/>
              </w:rPr>
              <w:t>Plural</w:t>
            </w:r>
            <w:r>
              <w:rPr>
                <w:bCs/>
                <w:sz w:val="20"/>
                <w:szCs w:val="20"/>
              </w:rPr>
              <w:t xml:space="preserve"> means </w:t>
            </w:r>
            <w:r w:rsidR="006540BF">
              <w:rPr>
                <w:bCs/>
                <w:sz w:val="20"/>
                <w:szCs w:val="20"/>
              </w:rPr>
              <w:t>“</w:t>
            </w:r>
            <w:r>
              <w:rPr>
                <w:bCs/>
                <w:sz w:val="20"/>
                <w:szCs w:val="20"/>
              </w:rPr>
              <w:t>more than one.</w:t>
            </w:r>
            <w:r w:rsidR="006540BF">
              <w:rPr>
                <w:bCs/>
                <w:sz w:val="20"/>
                <w:szCs w:val="20"/>
              </w:rPr>
              <w:t>”</w:t>
            </w:r>
            <w:r>
              <w:rPr>
                <w:bCs/>
                <w:sz w:val="20"/>
                <w:szCs w:val="20"/>
              </w:rPr>
              <w:t xml:space="preserve"> </w:t>
            </w:r>
          </w:p>
          <w:p w14:paraId="6CC5F416" w14:textId="77777777" w:rsidR="00D453BD" w:rsidRDefault="00D453BD" w:rsidP="00D95BC9">
            <w:pPr>
              <w:pStyle w:val="ListParagraph"/>
              <w:numPr>
                <w:ilvl w:val="0"/>
                <w:numId w:val="11"/>
              </w:numPr>
              <w:rPr>
                <w:bCs/>
                <w:sz w:val="20"/>
                <w:szCs w:val="20"/>
              </w:rPr>
            </w:pPr>
            <w:r>
              <w:rPr>
                <w:bCs/>
                <w:sz w:val="20"/>
                <w:szCs w:val="20"/>
              </w:rPr>
              <w:t>When I pause, say the plural form of the noun:</w:t>
            </w:r>
          </w:p>
          <w:p w14:paraId="0131DAD8" w14:textId="77777777" w:rsidR="00D453BD" w:rsidRDefault="00D453BD" w:rsidP="00D95BC9">
            <w:pPr>
              <w:pStyle w:val="ListParagraph"/>
              <w:numPr>
                <w:ilvl w:val="1"/>
                <w:numId w:val="11"/>
              </w:numPr>
              <w:rPr>
                <w:bCs/>
                <w:sz w:val="20"/>
                <w:szCs w:val="20"/>
              </w:rPr>
            </w:pPr>
            <w:r>
              <w:rPr>
                <w:bCs/>
                <w:sz w:val="20"/>
                <w:szCs w:val="20"/>
              </w:rPr>
              <w:t xml:space="preserve">One teacher, two ________. </w:t>
            </w:r>
          </w:p>
          <w:p w14:paraId="70A544D7" w14:textId="77777777" w:rsidR="00D453BD" w:rsidRDefault="00D453BD" w:rsidP="00D95BC9">
            <w:pPr>
              <w:pStyle w:val="ListParagraph"/>
              <w:numPr>
                <w:ilvl w:val="1"/>
                <w:numId w:val="11"/>
              </w:numPr>
              <w:rPr>
                <w:bCs/>
                <w:sz w:val="20"/>
                <w:szCs w:val="20"/>
              </w:rPr>
            </w:pPr>
            <w:r>
              <w:rPr>
                <w:bCs/>
                <w:sz w:val="20"/>
                <w:szCs w:val="20"/>
              </w:rPr>
              <w:t>One bus, two _________.</w:t>
            </w:r>
          </w:p>
          <w:p w14:paraId="0F4EEB0A" w14:textId="77777777" w:rsidR="00D453BD" w:rsidRPr="00674B7F" w:rsidRDefault="00D453BD" w:rsidP="00D95BC9">
            <w:pPr>
              <w:pStyle w:val="ListParagraph"/>
              <w:numPr>
                <w:ilvl w:val="1"/>
                <w:numId w:val="11"/>
              </w:numPr>
              <w:rPr>
                <w:bCs/>
                <w:sz w:val="20"/>
                <w:szCs w:val="20"/>
              </w:rPr>
            </w:pPr>
            <w:r>
              <w:rPr>
                <w:bCs/>
                <w:sz w:val="20"/>
                <w:szCs w:val="20"/>
              </w:rPr>
              <w:t xml:space="preserve">One park, two ________. </w:t>
            </w:r>
          </w:p>
        </w:tc>
        <w:tc>
          <w:tcPr>
            <w:tcW w:w="2700" w:type="dxa"/>
            <w:shd w:val="clear" w:color="auto" w:fill="FFFFFF" w:themeFill="background1"/>
          </w:tcPr>
          <w:p w14:paraId="619B921B" w14:textId="77777777" w:rsidR="00D453BD"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plural form of several nouns orally. </w:t>
            </w:r>
          </w:p>
        </w:tc>
      </w:tr>
      <w:tr w:rsidR="00D453BD" w:rsidRPr="00F70EAE" w14:paraId="64B6C8ED" w14:textId="77777777" w:rsidTr="6C07017A">
        <w:trPr>
          <w:trHeight w:val="126"/>
          <w:jc w:val="center"/>
        </w:trPr>
        <w:tc>
          <w:tcPr>
            <w:tcW w:w="928" w:type="dxa"/>
            <w:shd w:val="clear" w:color="auto" w:fill="FFFFFF" w:themeFill="background1"/>
          </w:tcPr>
          <w:p w14:paraId="62BCF0DB" w14:textId="77777777" w:rsidR="00D453BD" w:rsidRPr="006E519D" w:rsidRDefault="00D453BD" w:rsidP="000947E0">
            <w:pPr>
              <w:pStyle w:val="11TableText"/>
            </w:pPr>
            <w:r>
              <w:t>2 min.</w:t>
            </w:r>
          </w:p>
        </w:tc>
        <w:tc>
          <w:tcPr>
            <w:tcW w:w="4292" w:type="dxa"/>
            <w:shd w:val="clear" w:color="auto" w:fill="FFFFFF" w:themeFill="background1"/>
          </w:tcPr>
          <w:p w14:paraId="0570F627" w14:textId="77777777" w:rsidR="00D453BD" w:rsidRPr="00EB0D1D" w:rsidRDefault="00D453BD" w:rsidP="00D95BC9">
            <w:pPr>
              <w:pStyle w:val="ListParagraph"/>
              <w:widowControl w:val="0"/>
              <w:numPr>
                <w:ilvl w:val="0"/>
                <w:numId w:val="10"/>
              </w:numPr>
              <w:ind w:left="360"/>
              <w:textAlignment w:val="baseline"/>
              <w:rPr>
                <w:rStyle w:val="07TableTextItalic"/>
                <w:rFonts w:eastAsiaTheme="minorHAnsi"/>
                <w:i w:val="0"/>
              </w:rPr>
            </w:pPr>
            <w:r>
              <w:rPr>
                <w:bCs/>
                <w:sz w:val="20"/>
                <w:szCs w:val="20"/>
              </w:rPr>
              <w:t>Listen as I read the examples of nouns in sentences. With your partner, think of another noun</w:t>
            </w:r>
            <w:r w:rsidRPr="0072070D">
              <w:rPr>
                <w:rStyle w:val="07TableTextItalic"/>
                <w:rFonts w:eastAsiaTheme="minorHAnsi"/>
                <w:sz w:val="20"/>
                <w:szCs w:val="20"/>
              </w:rPr>
              <w:t>.</w:t>
            </w:r>
            <w:r w:rsidRPr="00800DA6">
              <w:rPr>
                <w:rStyle w:val="07TableTextItalic"/>
                <w:rFonts w:eastAsiaTheme="minorHAnsi"/>
              </w:rPr>
              <w:t xml:space="preserve"> </w:t>
            </w:r>
            <w:r w:rsidRPr="004C0528">
              <w:rPr>
                <w:rStyle w:val="07TableTextItalic"/>
                <w:rFonts w:eastAsiaTheme="minorHAnsi"/>
                <w:sz w:val="20"/>
              </w:rPr>
              <w:t xml:space="preserve">Say the noun and then make up a sentence </w:t>
            </w:r>
            <w:r>
              <w:rPr>
                <w:rStyle w:val="07TableTextItalic"/>
                <w:rFonts w:eastAsiaTheme="minorHAnsi"/>
                <w:sz w:val="20"/>
              </w:rPr>
              <w:t>with that noun.</w:t>
            </w:r>
          </w:p>
        </w:tc>
        <w:tc>
          <w:tcPr>
            <w:tcW w:w="2700" w:type="dxa"/>
            <w:shd w:val="clear" w:color="auto" w:fill="FFFFFF" w:themeFill="background1"/>
          </w:tcPr>
          <w:p w14:paraId="599FDB8E" w14:textId="77777777" w:rsidR="00D453BD" w:rsidRPr="00F70EAE"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r w:rsidRPr="00F70EAE">
              <w:rPr>
                <w:rStyle w:val="07TableTextItalic"/>
                <w:rFonts w:eastAsiaTheme="minorHAnsi"/>
                <w:sz w:val="20"/>
                <w:szCs w:val="20"/>
              </w:rPr>
              <w:t xml:space="preserve"> </w:t>
            </w:r>
          </w:p>
        </w:tc>
      </w:tr>
      <w:tr w:rsidR="00D453BD" w:rsidRPr="00EB0D1D" w14:paraId="55C2CC52" w14:textId="77777777" w:rsidTr="6C07017A">
        <w:trPr>
          <w:trHeight w:val="126"/>
          <w:jc w:val="center"/>
        </w:trPr>
        <w:tc>
          <w:tcPr>
            <w:tcW w:w="928" w:type="dxa"/>
            <w:shd w:val="clear" w:color="auto" w:fill="FFFFFF" w:themeFill="background1"/>
          </w:tcPr>
          <w:p w14:paraId="53470CFB" w14:textId="77777777" w:rsidR="00D453BD" w:rsidRPr="006E519D" w:rsidRDefault="00D453BD" w:rsidP="000947E0">
            <w:pPr>
              <w:pStyle w:val="11TableText"/>
            </w:pPr>
            <w:r>
              <w:t>1 min.</w:t>
            </w:r>
          </w:p>
        </w:tc>
        <w:tc>
          <w:tcPr>
            <w:tcW w:w="4292" w:type="dxa"/>
            <w:shd w:val="clear" w:color="auto" w:fill="FFFFFF" w:themeFill="background1"/>
          </w:tcPr>
          <w:p w14:paraId="67C9CDB3" w14:textId="77777777" w:rsidR="00D453BD" w:rsidRPr="00357D43" w:rsidRDefault="00D453BD" w:rsidP="00D95BC9">
            <w:pPr>
              <w:pStyle w:val="ListParagraph"/>
              <w:widowControl w:val="0"/>
              <w:numPr>
                <w:ilvl w:val="0"/>
                <w:numId w:val="10"/>
              </w:numPr>
              <w:ind w:left="360"/>
              <w:textAlignment w:val="baseline"/>
              <w:rPr>
                <w:rStyle w:val="07TableTextItalic"/>
                <w:rFonts w:eastAsiaTheme="minorHAnsi"/>
                <w:i w:val="0"/>
              </w:rPr>
            </w:pPr>
            <w:r>
              <w:rPr>
                <w:rStyle w:val="07TableTextItalic"/>
                <w:rFonts w:eastAsiaTheme="minorHAnsi"/>
                <w:sz w:val="20"/>
                <w:szCs w:val="20"/>
              </w:rPr>
              <w:t xml:space="preserve">A verb names an action. </w:t>
            </w:r>
          </w:p>
          <w:p w14:paraId="43E54809" w14:textId="77777777" w:rsidR="00D453BD" w:rsidRPr="00230E24" w:rsidRDefault="00D453BD" w:rsidP="00D95BC9">
            <w:pPr>
              <w:pStyle w:val="ListParagraph"/>
              <w:widowControl w:val="0"/>
              <w:numPr>
                <w:ilvl w:val="0"/>
                <w:numId w:val="10"/>
              </w:numPr>
              <w:ind w:left="360"/>
              <w:textAlignment w:val="baseline"/>
              <w:rPr>
                <w:rStyle w:val="07TableTextItalic"/>
                <w:rFonts w:eastAsiaTheme="minorHAnsi"/>
                <w:i w:val="0"/>
              </w:rPr>
            </w:pPr>
            <w:r>
              <w:rPr>
                <w:rStyle w:val="07TableTextItalic"/>
                <w:rFonts w:eastAsiaTheme="minorHAnsi"/>
                <w:sz w:val="20"/>
                <w:szCs w:val="20"/>
              </w:rPr>
              <w:t xml:space="preserve">For example, </w:t>
            </w:r>
            <w:r w:rsidRPr="00807087">
              <w:rPr>
                <w:rStyle w:val="07TableTextItalic"/>
                <w:rFonts w:eastAsiaTheme="minorHAnsi"/>
                <w:sz w:val="20"/>
                <w:szCs w:val="20"/>
              </w:rPr>
              <w:t>run, play, eat, dance, write</w:t>
            </w:r>
            <w:r>
              <w:rPr>
                <w:rStyle w:val="07TableTextItalic"/>
                <w:rFonts w:eastAsiaTheme="minorHAnsi"/>
                <w:sz w:val="20"/>
                <w:szCs w:val="20"/>
              </w:rPr>
              <w:t xml:space="preserve">, and </w:t>
            </w:r>
            <w:r w:rsidRPr="00807087">
              <w:rPr>
                <w:rStyle w:val="07TableTextItalic"/>
                <w:rFonts w:eastAsiaTheme="minorHAnsi"/>
                <w:sz w:val="20"/>
                <w:szCs w:val="20"/>
              </w:rPr>
              <w:t>look</w:t>
            </w:r>
            <w:r>
              <w:rPr>
                <w:rStyle w:val="07TableTextItalic"/>
                <w:rFonts w:eastAsiaTheme="minorHAnsi"/>
                <w:sz w:val="20"/>
                <w:szCs w:val="20"/>
              </w:rPr>
              <w:t xml:space="preserve"> are all verbs. </w:t>
            </w:r>
          </w:p>
        </w:tc>
        <w:tc>
          <w:tcPr>
            <w:tcW w:w="2700" w:type="dxa"/>
            <w:shd w:val="clear" w:color="auto" w:fill="FFFFFF" w:themeFill="background1"/>
          </w:tcPr>
          <w:p w14:paraId="4E094C59" w14:textId="77777777" w:rsidR="00D453BD" w:rsidRPr="00EB0D1D"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verbs.  </w:t>
            </w:r>
            <w:r w:rsidRPr="00A77EBF">
              <w:rPr>
                <w:rStyle w:val="07TableTextItalic"/>
                <w:rFonts w:eastAsiaTheme="minorHAnsi"/>
                <w:sz w:val="20"/>
                <w:szCs w:val="20"/>
              </w:rPr>
              <w:t xml:space="preserve"> </w:t>
            </w:r>
          </w:p>
        </w:tc>
      </w:tr>
      <w:tr w:rsidR="00D453BD" w:rsidRPr="00EB0D1D" w14:paraId="4D44615B" w14:textId="77777777" w:rsidTr="6C07017A">
        <w:trPr>
          <w:trHeight w:val="126"/>
          <w:jc w:val="center"/>
        </w:trPr>
        <w:tc>
          <w:tcPr>
            <w:tcW w:w="928" w:type="dxa"/>
            <w:shd w:val="clear" w:color="auto" w:fill="FFFFFF" w:themeFill="background1"/>
          </w:tcPr>
          <w:p w14:paraId="2D254566" w14:textId="77777777" w:rsidR="00D453BD" w:rsidRDefault="00D453BD" w:rsidP="000947E0">
            <w:pPr>
              <w:pStyle w:val="11TableText"/>
            </w:pPr>
            <w:r>
              <w:t xml:space="preserve">2 min. </w:t>
            </w:r>
          </w:p>
        </w:tc>
        <w:tc>
          <w:tcPr>
            <w:tcW w:w="4292" w:type="dxa"/>
            <w:shd w:val="clear" w:color="auto" w:fill="FFFFFF" w:themeFill="background1"/>
          </w:tcPr>
          <w:p w14:paraId="09E42B35" w14:textId="77777777" w:rsidR="00D453BD" w:rsidRDefault="00D453BD" w:rsidP="00D95BC9">
            <w:pPr>
              <w:pStyle w:val="ListParagraph"/>
              <w:widowControl w:val="0"/>
              <w:numPr>
                <w:ilvl w:val="0"/>
                <w:numId w:val="10"/>
              </w:numPr>
              <w:ind w:left="360"/>
              <w:textAlignment w:val="baseline"/>
              <w:rPr>
                <w:rStyle w:val="07TableTextItalic"/>
                <w:rFonts w:eastAsiaTheme="minorHAnsi"/>
                <w:i w:val="0"/>
                <w:sz w:val="20"/>
                <w:szCs w:val="20"/>
              </w:rPr>
            </w:pPr>
            <w:r>
              <w:rPr>
                <w:bCs/>
                <w:sz w:val="20"/>
                <w:szCs w:val="20"/>
              </w:rPr>
              <w:t>Listen as I read the examples of verbs in sentences. With your partner, think of another verb</w:t>
            </w:r>
            <w:r w:rsidRPr="0072070D">
              <w:rPr>
                <w:rStyle w:val="07TableTextItalic"/>
                <w:rFonts w:eastAsiaTheme="minorHAnsi"/>
                <w:sz w:val="20"/>
                <w:szCs w:val="20"/>
              </w:rPr>
              <w:t>.</w:t>
            </w:r>
            <w:r>
              <w:rPr>
                <w:rStyle w:val="07TableTextItalic"/>
                <w:rFonts w:eastAsiaTheme="minorHAnsi"/>
                <w:sz w:val="20"/>
                <w:szCs w:val="20"/>
              </w:rPr>
              <w:t xml:space="preserve"> Say the verb, and then make up a sentence with that verb.</w:t>
            </w:r>
          </w:p>
        </w:tc>
        <w:tc>
          <w:tcPr>
            <w:tcW w:w="2700" w:type="dxa"/>
            <w:shd w:val="clear" w:color="auto" w:fill="FFFFFF" w:themeFill="background1"/>
          </w:tcPr>
          <w:p w14:paraId="115A38DE" w14:textId="77777777" w:rsidR="00D453BD" w:rsidRPr="00EB0D1D" w:rsidRDefault="00D453BD" w:rsidP="000947E0">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p>
        </w:tc>
      </w:tr>
      <w:tr w:rsidR="00D453BD" w:rsidRPr="00527F6E" w14:paraId="6DDD7EE5" w14:textId="77777777" w:rsidTr="6C07017A">
        <w:trPr>
          <w:trHeight w:val="126"/>
          <w:jc w:val="center"/>
        </w:trPr>
        <w:tc>
          <w:tcPr>
            <w:tcW w:w="928" w:type="dxa"/>
            <w:shd w:val="clear" w:color="auto" w:fill="FFFFFF" w:themeFill="background1"/>
          </w:tcPr>
          <w:p w14:paraId="5357CF8D" w14:textId="77777777" w:rsidR="00D453BD" w:rsidRPr="00B83EF1" w:rsidRDefault="00D453BD" w:rsidP="000947E0">
            <w:pPr>
              <w:pStyle w:val="11TableText"/>
              <w:rPr>
                <w:b/>
                <w:bCs/>
              </w:rPr>
            </w:pPr>
            <w:r w:rsidRPr="6F5005A0">
              <w:rPr>
                <w:b/>
                <w:bCs/>
              </w:rPr>
              <w:t>Monitor Progress</w:t>
            </w:r>
          </w:p>
          <w:p w14:paraId="6AC238D9" w14:textId="77777777" w:rsidR="00D453BD" w:rsidRDefault="00D453BD" w:rsidP="000947E0">
            <w:pPr>
              <w:pStyle w:val="11TableText"/>
            </w:pPr>
            <w:r>
              <w:t>5 min.</w:t>
            </w:r>
          </w:p>
        </w:tc>
        <w:tc>
          <w:tcPr>
            <w:tcW w:w="4292" w:type="dxa"/>
            <w:shd w:val="clear" w:color="auto" w:fill="FFFFFF" w:themeFill="background1"/>
          </w:tcPr>
          <w:p w14:paraId="380BDADD" w14:textId="77777777" w:rsidR="00D453BD" w:rsidRDefault="00D453BD" w:rsidP="00D95BC9">
            <w:pPr>
              <w:pStyle w:val="ListParagraph"/>
              <w:numPr>
                <w:ilvl w:val="0"/>
                <w:numId w:val="10"/>
              </w:numPr>
              <w:ind w:left="360"/>
              <w:rPr>
                <w:sz w:val="20"/>
                <w:szCs w:val="20"/>
              </w:rPr>
            </w:pPr>
            <w:r w:rsidRPr="4F54E63B">
              <w:rPr>
                <w:sz w:val="20"/>
                <w:szCs w:val="20"/>
              </w:rPr>
              <w:t xml:space="preserve">Complete the practice items on </w:t>
            </w:r>
            <w:r>
              <w:rPr>
                <w:sz w:val="20"/>
                <w:szCs w:val="20"/>
              </w:rPr>
              <w:t xml:space="preserve">Language Handout: Use Nouns and Verbs and Form Plural Nouns Orally. </w:t>
            </w:r>
          </w:p>
          <w:p w14:paraId="39D817B1" w14:textId="77777777" w:rsidR="00D453BD" w:rsidRPr="006E519D" w:rsidRDefault="00D453BD" w:rsidP="000947E0">
            <w:pPr>
              <w:pStyle w:val="ListParagraph"/>
              <w:ind w:left="360"/>
              <w:rPr>
                <w:sz w:val="20"/>
                <w:szCs w:val="20"/>
              </w:rPr>
            </w:pPr>
          </w:p>
        </w:tc>
        <w:tc>
          <w:tcPr>
            <w:tcW w:w="2700" w:type="dxa"/>
            <w:shd w:val="clear" w:color="auto" w:fill="FFFFFF" w:themeFill="background1"/>
          </w:tcPr>
          <w:p w14:paraId="3211BF1D" w14:textId="77777777" w:rsidR="00D453BD" w:rsidRPr="00527F6E" w:rsidRDefault="00D453BD" w:rsidP="000947E0">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Use Nouns and Verbs and Form Plural Nouns Orally. R</w:t>
            </w:r>
            <w:r w:rsidRPr="00310919">
              <w:rPr>
                <w:rFonts w:eastAsiaTheme="minorHAnsi"/>
                <w:i/>
                <w:iCs/>
                <w:sz w:val="20"/>
                <w:szCs w:val="20"/>
              </w:rPr>
              <w:t>eview di</w:t>
            </w:r>
            <w:r>
              <w:rPr>
                <w:rFonts w:eastAsiaTheme="minorHAnsi"/>
                <w:i/>
                <w:iCs/>
                <w:sz w:val="20"/>
                <w:szCs w:val="20"/>
              </w:rPr>
              <w:t xml:space="preserve">rections for the practice items. Elicit sample sentences. </w:t>
            </w:r>
          </w:p>
        </w:tc>
      </w:tr>
    </w:tbl>
    <w:p w14:paraId="7F111508" w14:textId="77777777" w:rsidR="00D453BD" w:rsidRPr="00D453BD" w:rsidRDefault="00D453BD" w:rsidP="00D453BD"/>
    <w:p w14:paraId="60B5D499" w14:textId="77777777" w:rsidR="005D7B86" w:rsidRDefault="005D7B86">
      <w:pPr>
        <w:ind w:left="720" w:hanging="360"/>
        <w:rPr>
          <w:color w:val="7F7F7F" w:themeColor="accent3"/>
          <w:sz w:val="32"/>
          <w:szCs w:val="28"/>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5A00AA" w:rsidRPr="00D910E6" w14:paraId="49A7C2EA" w14:textId="77777777" w:rsidTr="00D96D7E">
        <w:trPr>
          <w:trHeight w:val="432"/>
          <w:tblHeader/>
          <w:jc w:val="center"/>
        </w:trPr>
        <w:tc>
          <w:tcPr>
            <w:tcW w:w="10800" w:type="dxa"/>
            <w:shd w:val="clear" w:color="auto" w:fill="F2F2F2" w:themeFill="background1" w:themeFillShade="F2"/>
            <w:vAlign w:val="center"/>
          </w:tcPr>
          <w:p w14:paraId="7CC5C1C6" w14:textId="38000965" w:rsidR="00C87C69" w:rsidRPr="00C87C69" w:rsidRDefault="005A00AA" w:rsidP="006540BF">
            <w:pPr>
              <w:pStyle w:val="Heading5"/>
              <w:outlineLvl w:val="4"/>
            </w:pPr>
            <w:bookmarkStart w:id="218" w:name="_Toc24966970"/>
            <w:r w:rsidRPr="00D910E6">
              <w:lastRenderedPageBreak/>
              <w:t>Grade 1 M1 L</w:t>
            </w:r>
            <w:r w:rsidR="00B70A79">
              <w:t>11</w:t>
            </w:r>
            <w:r w:rsidRPr="00D910E6">
              <w:t xml:space="preserve"> Handout: </w:t>
            </w:r>
            <w:r w:rsidR="00B70A79" w:rsidRPr="00B70A79">
              <w:t>Use Nouns and Verbs and Form Plural Nouns Orally</w:t>
            </w:r>
            <w:bookmarkEnd w:id="218"/>
          </w:p>
        </w:tc>
      </w:tr>
      <w:tr w:rsidR="005A00AA" w:rsidRPr="00D910E6" w14:paraId="03565DD5" w14:textId="77777777" w:rsidTr="00D96D7E">
        <w:trPr>
          <w:trHeight w:val="12960"/>
          <w:jc w:val="center"/>
        </w:trPr>
        <w:tc>
          <w:tcPr>
            <w:tcW w:w="10800" w:type="dxa"/>
            <w:shd w:val="clear" w:color="auto" w:fill="FFFFFF" w:themeFill="background1"/>
          </w:tcPr>
          <w:p w14:paraId="0E444F3A" w14:textId="77777777" w:rsidR="005A00AA" w:rsidRPr="002D1238" w:rsidRDefault="005A00AA" w:rsidP="00F57918"/>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5A00AA" w:rsidRPr="002D1238" w14:paraId="334F350A" w14:textId="77777777" w:rsidTr="005A00AA">
              <w:trPr>
                <w:tblHeader/>
                <w:jc w:val="center"/>
              </w:trPr>
              <w:tc>
                <w:tcPr>
                  <w:tcW w:w="5000" w:type="pct"/>
                  <w:shd w:val="clear" w:color="auto" w:fill="255694" w:themeFill="accent1"/>
                  <w:vAlign w:val="center"/>
                </w:tcPr>
                <w:p w14:paraId="6DA02242" w14:textId="77777777" w:rsidR="005A00AA" w:rsidRPr="002D1238" w:rsidRDefault="005A00AA" w:rsidP="005A00AA">
                  <w:pPr>
                    <w:rPr>
                      <w:rFonts w:asciiTheme="minorHAnsi" w:hAnsiTheme="minorHAnsi" w:cstheme="minorHAnsi"/>
                      <w:b/>
                      <w:bCs/>
                      <w:color w:val="FFFFFF" w:themeColor="background1"/>
                      <w:sz w:val="20"/>
                      <w:szCs w:val="20"/>
                    </w:rPr>
                  </w:pPr>
                  <w:r w:rsidRPr="002D1238">
                    <w:rPr>
                      <w:rFonts w:asciiTheme="minorHAnsi" w:hAnsiTheme="minorHAnsi" w:cstheme="minorHAnsi"/>
                      <w:bCs/>
                      <w:color w:val="FFFFFF" w:themeColor="background1"/>
                      <w:sz w:val="20"/>
                      <w:szCs w:val="20"/>
                    </w:rPr>
                    <w:t>USE NOUNS AND VERBS AND FORM PLURAL NOUNS ORALLY</w:t>
                  </w:r>
                </w:p>
              </w:tc>
            </w:tr>
            <w:tr w:rsidR="005A00AA" w:rsidRPr="002D1238" w14:paraId="3C6946E2" w14:textId="77777777" w:rsidTr="005A00AA">
              <w:trPr>
                <w:jc w:val="center"/>
              </w:trPr>
              <w:tc>
                <w:tcPr>
                  <w:tcW w:w="5000" w:type="pct"/>
                  <w:shd w:val="clear" w:color="auto" w:fill="FFFFFF" w:themeFill="background1"/>
                  <w:vAlign w:val="center"/>
                </w:tcPr>
                <w:p w14:paraId="00B28C3D" w14:textId="77777777" w:rsidR="005A00AA" w:rsidRPr="002D1238" w:rsidRDefault="005A00AA" w:rsidP="005A00AA">
                  <w:pPr>
                    <w:rPr>
                      <w:rFonts w:asciiTheme="minorHAnsi" w:hAnsiTheme="minorHAnsi" w:cstheme="minorHAnsi"/>
                      <w:bCs/>
                      <w:sz w:val="20"/>
                      <w:szCs w:val="20"/>
                    </w:rPr>
                  </w:pPr>
                </w:p>
                <w:p w14:paraId="5CBABE33" w14:textId="77777777" w:rsidR="005A00AA"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
                      <w:bCs/>
                      <w:color w:val="0000FF"/>
                      <w:sz w:val="20"/>
                      <w:szCs w:val="20"/>
                    </w:rPr>
                    <w:t>noun</w:t>
                  </w:r>
                  <w:r w:rsidRPr="002D1238">
                    <w:rPr>
                      <w:rFonts w:asciiTheme="minorHAnsi" w:hAnsiTheme="minorHAnsi" w:cstheme="minorHAnsi"/>
                      <w:bCs/>
                      <w:sz w:val="20"/>
                      <w:szCs w:val="20"/>
                    </w:rPr>
                    <w:t xml:space="preserve"> names a person, place, or thing. </w:t>
                  </w:r>
                </w:p>
                <w:p w14:paraId="031F93A8" w14:textId="77777777" w:rsidR="005A00AA" w:rsidRDefault="005A00AA" w:rsidP="005A00AA">
                  <w:pPr>
                    <w:rPr>
                      <w:rFonts w:asciiTheme="minorHAnsi" w:hAnsiTheme="minorHAnsi" w:cstheme="minorHAnsi"/>
                      <w:bCs/>
                      <w:sz w:val="20"/>
                      <w:szCs w:val="20"/>
                    </w:rPr>
                  </w:pPr>
                </w:p>
                <w:p w14:paraId="6D704CE6" w14:textId="77777777" w:rsidR="005A00AA" w:rsidRPr="002D1238" w:rsidRDefault="005A00AA" w:rsidP="005A00AA">
                  <w:pPr>
                    <w:jc w:val="center"/>
                    <w:rPr>
                      <w:rFonts w:asciiTheme="minorHAnsi" w:hAnsiTheme="minorHAnsi" w:cstheme="minorHAnsi"/>
                      <w:b/>
                      <w:bCs/>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0000FF"/>
                      <w:sz w:val="20"/>
                      <w:szCs w:val="20"/>
                    </w:rPr>
                    <w:t>Nouns</w:t>
                  </w:r>
                </w:p>
                <w:p w14:paraId="08430E98" w14:textId="77777777" w:rsidR="005A00AA" w:rsidRPr="002D1238" w:rsidRDefault="005A00AA" w:rsidP="005A00AA">
                  <w:pPr>
                    <w:rPr>
                      <w:rFonts w:asciiTheme="minorHAnsi" w:hAnsiTheme="minorHAnsi" w:cstheme="minorHAnsi"/>
                      <w:bCs/>
                      <w:sz w:val="20"/>
                      <w:szCs w:val="20"/>
                    </w:rPr>
                  </w:pPr>
                </w:p>
                <w:tbl>
                  <w:tblPr>
                    <w:tblStyle w:val="TableGrid"/>
                    <w:tblW w:w="0" w:type="auto"/>
                    <w:jc w:val="center"/>
                    <w:tblLayout w:type="fixed"/>
                    <w:tblLook w:val="04A0" w:firstRow="1" w:lastRow="0" w:firstColumn="1" w:lastColumn="0" w:noHBand="0" w:noVBand="1"/>
                  </w:tblPr>
                  <w:tblGrid>
                    <w:gridCol w:w="2065"/>
                    <w:gridCol w:w="2160"/>
                    <w:gridCol w:w="2340"/>
                  </w:tblGrid>
                  <w:tr w:rsidR="005A00AA" w:rsidRPr="002D1238" w14:paraId="13C0F013" w14:textId="77777777" w:rsidTr="00F77A7F">
                    <w:trPr>
                      <w:jc w:val="center"/>
                    </w:trPr>
                    <w:tc>
                      <w:tcPr>
                        <w:tcW w:w="2065" w:type="dxa"/>
                      </w:tcPr>
                      <w:p w14:paraId="0F938B27" w14:textId="77777777" w:rsidR="005A00AA" w:rsidRPr="002D1238" w:rsidRDefault="005A00AA" w:rsidP="005A00AA">
                        <w:pPr>
                          <w:jc w:val="center"/>
                          <w:rPr>
                            <w:rFonts w:asciiTheme="minorHAnsi" w:hAnsiTheme="minorHAnsi" w:cstheme="minorHAnsi"/>
                            <w:b/>
                            <w:bCs/>
                            <w:sz w:val="20"/>
                            <w:szCs w:val="20"/>
                          </w:rPr>
                        </w:pPr>
                        <w:r w:rsidRPr="002D1238">
                          <w:rPr>
                            <w:rFonts w:asciiTheme="minorHAnsi" w:hAnsiTheme="minorHAnsi" w:cstheme="minorHAnsi"/>
                            <w:b/>
                            <w:bCs/>
                            <w:sz w:val="20"/>
                            <w:szCs w:val="20"/>
                          </w:rPr>
                          <w:t>person</w:t>
                        </w:r>
                      </w:p>
                    </w:tc>
                    <w:tc>
                      <w:tcPr>
                        <w:tcW w:w="2160" w:type="dxa"/>
                      </w:tcPr>
                      <w:p w14:paraId="2A4E17E8" w14:textId="77777777" w:rsidR="005A00AA" w:rsidRPr="002D1238" w:rsidRDefault="005A00AA" w:rsidP="005A00AA">
                        <w:pPr>
                          <w:jc w:val="center"/>
                          <w:rPr>
                            <w:rFonts w:asciiTheme="minorHAnsi" w:hAnsiTheme="minorHAnsi" w:cstheme="minorHAnsi"/>
                            <w:b/>
                            <w:bCs/>
                            <w:sz w:val="20"/>
                            <w:szCs w:val="20"/>
                          </w:rPr>
                        </w:pPr>
                        <w:r w:rsidRPr="002D1238">
                          <w:rPr>
                            <w:rFonts w:asciiTheme="minorHAnsi" w:hAnsiTheme="minorHAnsi" w:cstheme="minorHAnsi"/>
                            <w:b/>
                            <w:bCs/>
                            <w:sz w:val="20"/>
                            <w:szCs w:val="20"/>
                          </w:rPr>
                          <w:t>place</w:t>
                        </w:r>
                      </w:p>
                    </w:tc>
                    <w:tc>
                      <w:tcPr>
                        <w:tcW w:w="2340" w:type="dxa"/>
                      </w:tcPr>
                      <w:p w14:paraId="10F7F6BA" w14:textId="77777777" w:rsidR="005A00AA" w:rsidRPr="002D1238" w:rsidRDefault="005A00AA" w:rsidP="005A00AA">
                        <w:pPr>
                          <w:jc w:val="center"/>
                          <w:rPr>
                            <w:rFonts w:asciiTheme="minorHAnsi" w:hAnsiTheme="minorHAnsi" w:cstheme="minorHAnsi"/>
                            <w:b/>
                            <w:bCs/>
                            <w:sz w:val="20"/>
                            <w:szCs w:val="20"/>
                          </w:rPr>
                        </w:pPr>
                        <w:r w:rsidRPr="002D1238">
                          <w:rPr>
                            <w:rFonts w:asciiTheme="minorHAnsi" w:hAnsiTheme="minorHAnsi" w:cstheme="minorHAnsi"/>
                            <w:b/>
                            <w:bCs/>
                            <w:sz w:val="20"/>
                            <w:szCs w:val="20"/>
                          </w:rPr>
                          <w:t>thing</w:t>
                        </w:r>
                      </w:p>
                    </w:tc>
                  </w:tr>
                  <w:tr w:rsidR="005A00AA" w:rsidRPr="002D1238" w14:paraId="511907AE" w14:textId="77777777" w:rsidTr="00F77A7F">
                    <w:trPr>
                      <w:trHeight w:val="1008"/>
                      <w:jc w:val="center"/>
                    </w:trPr>
                    <w:tc>
                      <w:tcPr>
                        <w:tcW w:w="2065" w:type="dxa"/>
                        <w:vAlign w:val="center"/>
                      </w:tcPr>
                      <w:p w14:paraId="6BC6CCB6"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teacher</w:t>
                        </w:r>
                      </w:p>
                      <w:p w14:paraId="44A84AB8"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brother</w:t>
                        </w:r>
                      </w:p>
                      <w:p w14:paraId="07473E34"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doctor</w:t>
                        </w:r>
                      </w:p>
                    </w:tc>
                    <w:tc>
                      <w:tcPr>
                        <w:tcW w:w="2160" w:type="dxa"/>
                        <w:vAlign w:val="center"/>
                      </w:tcPr>
                      <w:p w14:paraId="5329FDB2"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school</w:t>
                        </w:r>
                      </w:p>
                      <w:p w14:paraId="0CF68755"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city</w:t>
                        </w:r>
                      </w:p>
                      <w:p w14:paraId="68B29068"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park</w:t>
                        </w:r>
                      </w:p>
                    </w:tc>
                    <w:tc>
                      <w:tcPr>
                        <w:tcW w:w="2340" w:type="dxa"/>
                        <w:vAlign w:val="center"/>
                      </w:tcPr>
                      <w:p w14:paraId="255ADF64"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bus</w:t>
                        </w:r>
                      </w:p>
                      <w:p w14:paraId="2A38D19A" w14:textId="77777777" w:rsidR="005A00AA" w:rsidRPr="002D1238" w:rsidRDefault="005A00AA" w:rsidP="005A00AA">
                        <w:pPr>
                          <w:jc w:val="center"/>
                          <w:rPr>
                            <w:rFonts w:asciiTheme="minorHAnsi" w:hAnsiTheme="minorHAnsi" w:cstheme="minorHAnsi"/>
                            <w:sz w:val="20"/>
                            <w:szCs w:val="20"/>
                          </w:rPr>
                        </w:pPr>
                        <w:r w:rsidRPr="002D1238">
                          <w:rPr>
                            <w:rFonts w:asciiTheme="minorHAnsi" w:hAnsiTheme="minorHAnsi" w:cstheme="minorHAnsi"/>
                            <w:sz w:val="20"/>
                            <w:szCs w:val="20"/>
                          </w:rPr>
                          <w:t>cat</w:t>
                        </w:r>
                      </w:p>
                      <w:p w14:paraId="60CDC55A" w14:textId="77777777" w:rsidR="005A00AA" w:rsidRPr="002D1238" w:rsidRDefault="005A00AA" w:rsidP="005A00AA">
                        <w:pPr>
                          <w:jc w:val="center"/>
                          <w:rPr>
                            <w:rFonts w:asciiTheme="minorHAnsi" w:hAnsiTheme="minorHAnsi" w:cstheme="minorHAnsi"/>
                            <w:sz w:val="20"/>
                            <w:szCs w:val="20"/>
                          </w:rPr>
                        </w:pPr>
                        <w:r w:rsidRPr="002D1238">
                          <w:rPr>
                            <w:rFonts w:asciiTheme="minorHAnsi" w:hAnsiTheme="minorHAnsi" w:cstheme="minorHAnsi"/>
                            <w:sz w:val="20"/>
                            <w:szCs w:val="20"/>
                          </w:rPr>
                          <w:t>pencil</w:t>
                        </w:r>
                      </w:p>
                    </w:tc>
                  </w:tr>
                </w:tbl>
                <w:p w14:paraId="48486CF6" w14:textId="77777777" w:rsidR="005A00AA" w:rsidRPr="002D1238" w:rsidRDefault="005A00AA" w:rsidP="005A00AA">
                  <w:pPr>
                    <w:ind w:left="1980"/>
                    <w:rPr>
                      <w:rFonts w:asciiTheme="minorHAnsi" w:hAnsiTheme="minorHAnsi" w:cstheme="minorHAnsi"/>
                      <w:bCs/>
                      <w:sz w:val="20"/>
                      <w:szCs w:val="20"/>
                    </w:rPr>
                  </w:pPr>
                </w:p>
                <w:p w14:paraId="1D88EF8A" w14:textId="77777777" w:rsidR="005A00AA"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295A3044"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My </w:t>
                  </w:r>
                  <w:r w:rsidRPr="002D1238">
                    <w:rPr>
                      <w:rFonts w:asciiTheme="minorHAnsi" w:hAnsiTheme="minorHAnsi" w:cstheme="minorHAnsi"/>
                      <w:bCs/>
                      <w:color w:val="0000FF"/>
                      <w:sz w:val="20"/>
                      <w:szCs w:val="20"/>
                    </w:rPr>
                    <w:t>teachers</w:t>
                  </w:r>
                  <w:r w:rsidRPr="002D1238">
                    <w:rPr>
                      <w:rFonts w:asciiTheme="minorHAnsi" w:hAnsiTheme="minorHAnsi" w:cstheme="minorHAnsi"/>
                      <w:bCs/>
                      <w:sz w:val="20"/>
                      <w:szCs w:val="20"/>
                    </w:rPr>
                    <w:t xml:space="preserve"> are nice.</w:t>
                  </w:r>
                </w:p>
                <w:p w14:paraId="03FA5DD9"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I write with a </w:t>
                  </w:r>
                  <w:r w:rsidRPr="002D1238">
                    <w:rPr>
                      <w:rFonts w:asciiTheme="minorHAnsi" w:hAnsiTheme="minorHAnsi" w:cstheme="minorHAnsi"/>
                      <w:bCs/>
                      <w:color w:val="0000FF"/>
                      <w:sz w:val="20"/>
                      <w:szCs w:val="20"/>
                    </w:rPr>
                    <w:t>pencil</w:t>
                  </w:r>
                  <w:r w:rsidRPr="002D1238">
                    <w:rPr>
                      <w:rFonts w:asciiTheme="minorHAnsi" w:hAnsiTheme="minorHAnsi" w:cstheme="minorHAnsi"/>
                      <w:bCs/>
                      <w:sz w:val="20"/>
                      <w:szCs w:val="20"/>
                    </w:rPr>
                    <w:t xml:space="preserve">. </w:t>
                  </w:r>
                </w:p>
                <w:p w14:paraId="36EF09B3" w14:textId="77777777" w:rsidR="005A00AA" w:rsidRPr="002D1238" w:rsidRDefault="005A00AA" w:rsidP="005A00AA">
                  <w:pPr>
                    <w:rPr>
                      <w:rFonts w:asciiTheme="minorHAnsi" w:hAnsiTheme="minorHAnsi" w:cstheme="minorHAnsi"/>
                      <w:bCs/>
                      <w:sz w:val="20"/>
                      <w:szCs w:val="20"/>
                    </w:rPr>
                  </w:pPr>
                </w:p>
                <w:p w14:paraId="0B53F6E4"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Cs/>
                      <w:color w:val="FF0000"/>
                      <w:sz w:val="20"/>
                      <w:szCs w:val="20"/>
                    </w:rPr>
                    <w:t>verb</w:t>
                  </w:r>
                  <w:r w:rsidRPr="002D1238">
                    <w:rPr>
                      <w:rFonts w:asciiTheme="minorHAnsi" w:hAnsiTheme="minorHAnsi" w:cstheme="minorHAnsi"/>
                      <w:bCs/>
                      <w:sz w:val="20"/>
                      <w:szCs w:val="20"/>
                    </w:rPr>
                    <w:t xml:space="preserve"> names an action. </w:t>
                  </w:r>
                </w:p>
                <w:p w14:paraId="2F333AA8" w14:textId="77777777" w:rsidR="005A00AA" w:rsidRPr="002D1238" w:rsidRDefault="005A00AA" w:rsidP="005A00AA">
                  <w:pPr>
                    <w:rPr>
                      <w:rFonts w:asciiTheme="minorHAnsi" w:hAnsiTheme="minorHAnsi" w:cstheme="minorHAnsi"/>
                      <w:bCs/>
                      <w:sz w:val="20"/>
                      <w:szCs w:val="20"/>
                    </w:rPr>
                  </w:pPr>
                </w:p>
                <w:p w14:paraId="5B5E10DA" w14:textId="77777777" w:rsidR="005A00AA" w:rsidRDefault="005A00AA" w:rsidP="005A00AA">
                  <w:pPr>
                    <w:jc w:val="center"/>
                    <w:rPr>
                      <w:rFonts w:asciiTheme="minorHAnsi" w:hAnsiTheme="minorHAnsi" w:cstheme="minorHAnsi"/>
                      <w:b/>
                      <w:bCs/>
                      <w:color w:val="FF0000"/>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FF0000"/>
                      <w:sz w:val="20"/>
                      <w:szCs w:val="20"/>
                    </w:rPr>
                    <w:t>Verbs</w:t>
                  </w:r>
                </w:p>
                <w:p w14:paraId="42B96286" w14:textId="77777777" w:rsidR="005A00AA" w:rsidRPr="002D1238" w:rsidRDefault="005A00AA" w:rsidP="005A00AA">
                  <w:pPr>
                    <w:jc w:val="center"/>
                    <w:rPr>
                      <w:rFonts w:asciiTheme="minorHAnsi" w:hAnsiTheme="minorHAnsi" w:cstheme="minorHAnsi"/>
                      <w:b/>
                      <w:bCs/>
                      <w:sz w:val="20"/>
                      <w:szCs w:val="20"/>
                    </w:rPr>
                  </w:pPr>
                </w:p>
                <w:tbl>
                  <w:tblPr>
                    <w:tblStyle w:val="TableGrid"/>
                    <w:tblW w:w="0" w:type="auto"/>
                    <w:tblInd w:w="2605" w:type="dxa"/>
                    <w:tblBorders>
                      <w:insideH w:val="none" w:sz="0" w:space="0" w:color="auto"/>
                      <w:insideV w:val="none" w:sz="0" w:space="0" w:color="auto"/>
                    </w:tblBorders>
                    <w:tblLayout w:type="fixed"/>
                    <w:tblLook w:val="04A0" w:firstRow="1" w:lastRow="0" w:firstColumn="1" w:lastColumn="0" w:noHBand="0" w:noVBand="1"/>
                  </w:tblPr>
                  <w:tblGrid>
                    <w:gridCol w:w="2700"/>
                    <w:gridCol w:w="2700"/>
                  </w:tblGrid>
                  <w:tr w:rsidR="005A00AA" w:rsidRPr="002D1238" w14:paraId="40E7844E" w14:textId="77777777" w:rsidTr="00F77A7F">
                    <w:trPr>
                      <w:trHeight w:val="1008"/>
                    </w:trPr>
                    <w:tc>
                      <w:tcPr>
                        <w:tcW w:w="2700" w:type="dxa"/>
                        <w:vAlign w:val="center"/>
                      </w:tcPr>
                      <w:p w14:paraId="5D0574A9"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run</w:t>
                        </w:r>
                      </w:p>
                      <w:p w14:paraId="35596A43"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play</w:t>
                        </w:r>
                      </w:p>
                      <w:p w14:paraId="424E5146"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eat</w:t>
                        </w:r>
                      </w:p>
                    </w:tc>
                    <w:tc>
                      <w:tcPr>
                        <w:tcW w:w="2700" w:type="dxa"/>
                        <w:vAlign w:val="center"/>
                      </w:tcPr>
                      <w:p w14:paraId="5190C877"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dance</w:t>
                        </w:r>
                      </w:p>
                      <w:p w14:paraId="3A67557F"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write</w:t>
                        </w:r>
                      </w:p>
                      <w:p w14:paraId="2947C1EE" w14:textId="77777777" w:rsidR="005A00AA" w:rsidRPr="002D1238" w:rsidRDefault="005A00AA" w:rsidP="005A00AA">
                        <w:pPr>
                          <w:jc w:val="center"/>
                          <w:rPr>
                            <w:rFonts w:asciiTheme="minorHAnsi" w:hAnsiTheme="minorHAnsi" w:cstheme="minorHAnsi"/>
                            <w:bCs/>
                            <w:sz w:val="20"/>
                            <w:szCs w:val="20"/>
                          </w:rPr>
                        </w:pPr>
                        <w:r w:rsidRPr="002D1238">
                          <w:rPr>
                            <w:rFonts w:asciiTheme="minorHAnsi" w:hAnsiTheme="minorHAnsi" w:cstheme="minorHAnsi"/>
                            <w:bCs/>
                            <w:sz w:val="20"/>
                            <w:szCs w:val="20"/>
                          </w:rPr>
                          <w:t>look</w:t>
                        </w:r>
                      </w:p>
                    </w:tc>
                  </w:tr>
                </w:tbl>
                <w:p w14:paraId="0CCB6AB2" w14:textId="77777777" w:rsidR="005A00AA" w:rsidRPr="002D1238" w:rsidRDefault="005A00AA" w:rsidP="005A00AA">
                  <w:pPr>
                    <w:rPr>
                      <w:rFonts w:asciiTheme="minorHAnsi" w:hAnsiTheme="minorHAnsi" w:cstheme="minorHAnsi"/>
                      <w:bCs/>
                      <w:sz w:val="20"/>
                      <w:szCs w:val="20"/>
                    </w:rPr>
                  </w:pPr>
                </w:p>
                <w:p w14:paraId="72C8F7A4" w14:textId="77777777" w:rsidR="005A00AA"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22D14BA3"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She </w:t>
                  </w:r>
                  <w:r w:rsidRPr="002D1238">
                    <w:rPr>
                      <w:rFonts w:asciiTheme="minorHAnsi" w:hAnsiTheme="minorHAnsi" w:cstheme="minorHAnsi"/>
                      <w:bCs/>
                      <w:color w:val="FF0000"/>
                      <w:sz w:val="20"/>
                      <w:szCs w:val="20"/>
                    </w:rPr>
                    <w:t>runs</w:t>
                  </w:r>
                  <w:r w:rsidRPr="002D1238">
                    <w:rPr>
                      <w:rFonts w:asciiTheme="minorHAnsi" w:hAnsiTheme="minorHAnsi" w:cstheme="minorHAnsi"/>
                      <w:bCs/>
                      <w:sz w:val="20"/>
                      <w:szCs w:val="20"/>
                    </w:rPr>
                    <w:t xml:space="preserve"> fast.</w:t>
                  </w:r>
                </w:p>
                <w:p w14:paraId="524F65D5" w14:textId="77777777" w:rsidR="005A00AA" w:rsidRPr="002D1238" w:rsidRDefault="005A00AA" w:rsidP="005A00AA">
                  <w:pPr>
                    <w:rPr>
                      <w:rFonts w:asciiTheme="minorHAnsi" w:hAnsiTheme="minorHAnsi" w:cstheme="minorHAnsi"/>
                      <w:bCs/>
                      <w:sz w:val="20"/>
                      <w:szCs w:val="20"/>
                    </w:rPr>
                  </w:pPr>
                  <w:r w:rsidRPr="002D1238">
                    <w:rPr>
                      <w:rFonts w:asciiTheme="minorHAnsi" w:hAnsiTheme="minorHAnsi" w:cstheme="minorHAnsi"/>
                      <w:bCs/>
                      <w:sz w:val="20"/>
                      <w:szCs w:val="20"/>
                    </w:rPr>
                    <w:t xml:space="preserve">They </w:t>
                  </w:r>
                  <w:r w:rsidRPr="002D1238">
                    <w:rPr>
                      <w:rFonts w:asciiTheme="minorHAnsi" w:hAnsiTheme="minorHAnsi" w:cstheme="minorHAnsi"/>
                      <w:bCs/>
                      <w:color w:val="FF0000"/>
                      <w:sz w:val="20"/>
                      <w:szCs w:val="20"/>
                    </w:rPr>
                    <w:t>ate</w:t>
                  </w:r>
                  <w:r w:rsidRPr="002D1238">
                    <w:rPr>
                      <w:rFonts w:asciiTheme="minorHAnsi" w:hAnsiTheme="minorHAnsi" w:cstheme="minorHAnsi"/>
                      <w:bCs/>
                      <w:sz w:val="20"/>
                      <w:szCs w:val="20"/>
                    </w:rPr>
                    <w:t xml:space="preserve"> lunch outside.   </w:t>
                  </w:r>
                </w:p>
                <w:p w14:paraId="4B02905E" w14:textId="77777777" w:rsidR="005A00AA" w:rsidRPr="002D1238" w:rsidRDefault="005A00AA" w:rsidP="005A00AA">
                  <w:pPr>
                    <w:rPr>
                      <w:rFonts w:asciiTheme="minorHAnsi" w:hAnsiTheme="minorHAnsi" w:cstheme="minorHAnsi"/>
                      <w:bCs/>
                      <w:sz w:val="20"/>
                      <w:szCs w:val="20"/>
                    </w:rPr>
                  </w:pPr>
                </w:p>
              </w:tc>
            </w:tr>
          </w:tbl>
          <w:p w14:paraId="2DD112AF" w14:textId="77777777" w:rsidR="005A00AA" w:rsidRPr="00B13AFD" w:rsidRDefault="005A00AA" w:rsidP="005A00AA"/>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5A00AA" w:rsidRPr="002D1238" w14:paraId="072CF633" w14:textId="77777777" w:rsidTr="005A00AA">
              <w:trPr>
                <w:tblHeader/>
                <w:jc w:val="center"/>
              </w:trPr>
              <w:tc>
                <w:tcPr>
                  <w:tcW w:w="5000" w:type="pct"/>
                  <w:shd w:val="clear" w:color="auto" w:fill="255694" w:themeFill="accent1"/>
                  <w:vAlign w:val="center"/>
                </w:tcPr>
                <w:p w14:paraId="48C6A176" w14:textId="77777777" w:rsidR="005A00AA" w:rsidRPr="002D1238" w:rsidRDefault="005A00AA" w:rsidP="005A00AA">
                  <w:pPr>
                    <w:rPr>
                      <w:rFonts w:asciiTheme="minorHAnsi" w:hAnsiTheme="minorHAnsi" w:cstheme="minorHAnsi"/>
                      <w:bCs/>
                      <w:color w:val="FFFFFF" w:themeColor="background1"/>
                      <w:sz w:val="20"/>
                      <w:szCs w:val="20"/>
                    </w:rPr>
                  </w:pPr>
                  <w:r w:rsidRPr="002D1238">
                    <w:rPr>
                      <w:rFonts w:asciiTheme="minorHAnsi" w:hAnsiTheme="minorHAnsi" w:cstheme="minorHAnsi"/>
                      <w:bCs/>
                      <w:color w:val="FFFFFF" w:themeColor="background1"/>
                      <w:sz w:val="20"/>
                      <w:szCs w:val="20"/>
                    </w:rPr>
                    <w:t xml:space="preserve">USE NOUNS AND VERBS AND FORM PLURAL NOUNS ORALLY PRACTICE </w:t>
                  </w:r>
                </w:p>
              </w:tc>
            </w:tr>
            <w:tr w:rsidR="005A00AA" w:rsidRPr="002D1238" w14:paraId="55F63E08" w14:textId="77777777" w:rsidTr="005A00AA">
              <w:trPr>
                <w:trHeight w:val="1440"/>
                <w:jc w:val="center"/>
              </w:trPr>
              <w:tc>
                <w:tcPr>
                  <w:tcW w:w="5000" w:type="pct"/>
                  <w:shd w:val="clear" w:color="auto" w:fill="FFFFFF" w:themeFill="background1"/>
                </w:tcPr>
                <w:p w14:paraId="62EDBD32" w14:textId="77777777" w:rsidR="005A00AA" w:rsidRDefault="005A00AA" w:rsidP="005A00AA">
                  <w:pPr>
                    <w:pStyle w:val="14TableBullet"/>
                    <w:ind w:left="0" w:firstLine="0"/>
                    <w:rPr>
                      <w:rFonts w:eastAsiaTheme="minorEastAsia" w:cstheme="minorHAnsi"/>
                      <w:b/>
                      <w:bCs/>
                    </w:rPr>
                  </w:pPr>
                </w:p>
                <w:p w14:paraId="5580099E" w14:textId="77777777" w:rsidR="005A00AA" w:rsidRPr="002D1238" w:rsidRDefault="005A00AA" w:rsidP="005A00AA">
                  <w:pPr>
                    <w:pStyle w:val="14TableBullet"/>
                    <w:ind w:left="0" w:firstLine="0"/>
                    <w:rPr>
                      <w:rFonts w:eastAsiaTheme="minorEastAsia" w:cstheme="minorHAnsi"/>
                    </w:rPr>
                  </w:pPr>
                  <w:r w:rsidRPr="002D1238">
                    <w:rPr>
                      <w:rFonts w:eastAsiaTheme="minorEastAsia" w:cstheme="minorHAnsi"/>
                      <w:b/>
                      <w:bCs/>
                    </w:rPr>
                    <w:t xml:space="preserve">Directions: </w:t>
                  </w:r>
                  <w:r w:rsidRPr="002D1238">
                    <w:rPr>
                      <w:rFonts w:eastAsiaTheme="minorEastAsia" w:cstheme="minorHAnsi"/>
                    </w:rPr>
                    <w:t xml:space="preserve">Use each word in a sentence. Circle </w:t>
                  </w:r>
                  <w:r w:rsidRPr="002D1238">
                    <w:rPr>
                      <w:rFonts w:eastAsiaTheme="minorEastAsia" w:cstheme="minorHAnsi"/>
                      <w:color w:val="0000FF"/>
                    </w:rPr>
                    <w:t>noun</w:t>
                  </w:r>
                  <w:r w:rsidRPr="002D1238">
                    <w:rPr>
                      <w:rFonts w:eastAsiaTheme="minorEastAsia" w:cstheme="minorHAnsi"/>
                    </w:rPr>
                    <w:t xml:space="preserve"> or </w:t>
                  </w:r>
                  <w:r w:rsidRPr="002D1238">
                    <w:rPr>
                      <w:rFonts w:eastAsiaTheme="minorEastAsia" w:cstheme="minorHAnsi"/>
                      <w:color w:val="FF0000"/>
                    </w:rPr>
                    <w:t>verb</w:t>
                  </w:r>
                  <w:r w:rsidRPr="002D1238">
                    <w:rPr>
                      <w:rFonts w:eastAsiaTheme="minorEastAsia" w:cstheme="minorHAnsi"/>
                    </w:rPr>
                    <w:t xml:space="preserve"> to show the job of the word in the sentence.   </w:t>
                  </w:r>
                </w:p>
                <w:p w14:paraId="2BFDE62A" w14:textId="77777777" w:rsidR="005A00AA" w:rsidRPr="002D1238" w:rsidRDefault="005A00AA" w:rsidP="005A00AA">
                  <w:pPr>
                    <w:pStyle w:val="14TableBullet"/>
                    <w:ind w:left="0" w:firstLine="0"/>
                    <w:rPr>
                      <w:rFonts w:eastAsiaTheme="minorEastAsia" w:cstheme="minorHAnsi"/>
                    </w:rPr>
                  </w:pPr>
                </w:p>
                <w:p w14:paraId="4673A516" w14:textId="77777777" w:rsidR="005A00AA" w:rsidRPr="002D1238" w:rsidRDefault="005A00AA" w:rsidP="005A00AA">
                  <w:pPr>
                    <w:pStyle w:val="14TableBullet"/>
                    <w:ind w:left="0" w:firstLine="0"/>
                    <w:rPr>
                      <w:rFonts w:eastAsiaTheme="minorEastAsia" w:cstheme="minorHAnsi"/>
                      <w:b/>
                      <w:bCs/>
                    </w:rPr>
                  </w:pPr>
                </w:p>
                <w:p w14:paraId="5D910FF0"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1.</w:t>
                  </w:r>
                  <w:r w:rsidRPr="002D1238">
                    <w:rPr>
                      <w:rFonts w:asciiTheme="minorHAnsi" w:eastAsiaTheme="minorEastAsia" w:hAnsiTheme="minorHAnsi" w:cstheme="minorHAnsi"/>
                      <w:b/>
                      <w:sz w:val="20"/>
                      <w:szCs w:val="20"/>
                    </w:rPr>
                    <w:t xml:space="preserve"> book </w:t>
                  </w:r>
                  <w:r w:rsidRPr="002D1238">
                    <w:rPr>
                      <w:rFonts w:asciiTheme="minorHAnsi" w:eastAsiaTheme="minorEastAsia" w:hAnsiTheme="minorHAnsi" w:cstheme="minorHAnsi"/>
                      <w:sz w:val="20"/>
                      <w:szCs w:val="20"/>
                    </w:rPr>
                    <w:t>______________________________________________________</w:t>
                  </w:r>
                </w:p>
                <w:p w14:paraId="211D46F3"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7B37AD2B"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21FB431C"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3F4A3FA5"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b/>
                      <w:color w:val="0000FF"/>
                      <w:sz w:val="20"/>
                      <w:szCs w:val="20"/>
                    </w:rPr>
                  </w:pPr>
                </w:p>
                <w:p w14:paraId="1E7878CE" w14:textId="77777777" w:rsidR="005A00AA" w:rsidRPr="002D1238" w:rsidRDefault="005A00AA" w:rsidP="005A00AA">
                  <w:pPr>
                    <w:pStyle w:val="NormalWeb"/>
                    <w:widowControl w:val="0"/>
                    <w:spacing w:before="0" w:beforeAutospacing="0" w:after="0" w:afterAutospacing="0"/>
                    <w:rPr>
                      <w:rFonts w:asciiTheme="minorHAnsi"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0EBF44D7" w14:textId="77777777" w:rsidR="005A00AA" w:rsidRPr="002D1238" w:rsidRDefault="005A00AA" w:rsidP="005A00AA">
                  <w:pPr>
                    <w:pStyle w:val="NormalWeb"/>
                    <w:widowControl w:val="0"/>
                    <w:spacing w:before="0" w:beforeAutospacing="0" w:after="0" w:afterAutospacing="0"/>
                    <w:ind w:left="360"/>
                    <w:rPr>
                      <w:rFonts w:asciiTheme="minorHAnsi" w:eastAsiaTheme="minorEastAsia" w:hAnsiTheme="minorHAnsi" w:cstheme="minorHAnsi"/>
                      <w:sz w:val="20"/>
                      <w:szCs w:val="20"/>
                    </w:rPr>
                  </w:pPr>
                </w:p>
                <w:p w14:paraId="5AC0A2F4"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2B3842FC"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2. </w:t>
                  </w:r>
                  <w:r w:rsidRPr="002D1238">
                    <w:rPr>
                      <w:rFonts w:asciiTheme="minorHAnsi" w:eastAsiaTheme="minorEastAsia" w:hAnsiTheme="minorHAnsi" w:cstheme="minorHAnsi"/>
                      <w:b/>
                      <w:sz w:val="20"/>
                      <w:szCs w:val="20"/>
                    </w:rPr>
                    <w:t xml:space="preserve">read </w:t>
                  </w:r>
                  <w:r w:rsidRPr="002D1238">
                    <w:rPr>
                      <w:rFonts w:asciiTheme="minorHAnsi" w:eastAsiaTheme="minorEastAsia" w:hAnsiTheme="minorHAnsi" w:cstheme="minorHAnsi"/>
                      <w:sz w:val="20"/>
                      <w:szCs w:val="20"/>
                    </w:rPr>
                    <w:t>______________________________________________________</w:t>
                  </w:r>
                </w:p>
                <w:p w14:paraId="286E76F2"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30D5DAA3"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173165F3"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5D20E0BC"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p>
                <w:p w14:paraId="515A74BF" w14:textId="77777777" w:rsidR="005A00AA" w:rsidRPr="002D1238" w:rsidRDefault="005A00AA" w:rsidP="005A00AA">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163DA52C" w14:textId="77777777" w:rsidR="005A00AA" w:rsidRPr="002D1238" w:rsidRDefault="005A00AA" w:rsidP="005A00AA">
                  <w:pPr>
                    <w:pStyle w:val="NormalWeb"/>
                    <w:widowControl w:val="0"/>
                    <w:spacing w:before="0" w:beforeAutospacing="0" w:after="0" w:afterAutospacing="0"/>
                    <w:ind w:left="720"/>
                    <w:rPr>
                      <w:rFonts w:asciiTheme="minorHAnsi" w:hAnsiTheme="minorHAnsi" w:cstheme="minorHAnsi"/>
                      <w:sz w:val="20"/>
                      <w:szCs w:val="20"/>
                    </w:rPr>
                  </w:pPr>
                </w:p>
              </w:tc>
            </w:tr>
          </w:tbl>
          <w:p w14:paraId="28DEB870" w14:textId="77777777" w:rsidR="00F77A7F" w:rsidRPr="00D910E6" w:rsidRDefault="00F77A7F" w:rsidP="00F77A7F">
            <w:pPr>
              <w:rPr>
                <w:smallCaps/>
                <w:lang w:eastAsia="en-US"/>
              </w:rPr>
            </w:pPr>
          </w:p>
        </w:tc>
      </w:tr>
    </w:tbl>
    <w:p w14:paraId="51122204" w14:textId="77777777" w:rsidR="006540BF" w:rsidRPr="001362DC" w:rsidRDefault="006540BF" w:rsidP="006540BF">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853"/>
        <w:gridCol w:w="3682"/>
      </w:tblGrid>
      <w:tr w:rsidR="006540BF" w14:paraId="510FAF87" w14:textId="77777777" w:rsidTr="006540BF">
        <w:trPr>
          <w:trHeight w:val="432"/>
          <w:tblHeader/>
          <w:jc w:val="center"/>
        </w:trPr>
        <w:tc>
          <w:tcPr>
            <w:tcW w:w="10800" w:type="dxa"/>
            <w:gridSpan w:val="3"/>
            <w:shd w:val="clear" w:color="auto" w:fill="255694" w:themeFill="accent1"/>
            <w:vAlign w:val="center"/>
          </w:tcPr>
          <w:p w14:paraId="5707608C" w14:textId="550666D1" w:rsidR="006540BF" w:rsidRPr="00C87C69" w:rsidRDefault="006540BF" w:rsidP="006540BF">
            <w:pPr>
              <w:pStyle w:val="Heading4"/>
              <w:outlineLvl w:val="3"/>
            </w:pPr>
            <w:bookmarkStart w:id="219" w:name="_Toc24966971"/>
            <w:r w:rsidRPr="00C87C69">
              <w:t>Grade 1 M</w:t>
            </w:r>
            <w:r>
              <w:t>2</w:t>
            </w:r>
            <w:r w:rsidRPr="00C87C69">
              <w:t xml:space="preserve"> L1</w:t>
            </w:r>
            <w:r>
              <w:t>2</w:t>
            </w:r>
            <w:r w:rsidRPr="00C87C69">
              <w:t xml:space="preserve"> Mini-lesson: Use Nouns and Verbs and Form Plural Nouns Orally (1</w:t>
            </w:r>
            <w:r>
              <w:t>2</w:t>
            </w:r>
            <w:r w:rsidRPr="00C87C69">
              <w:t xml:space="preserve"> min.)</w:t>
            </w:r>
            <w:bookmarkEnd w:id="219"/>
          </w:p>
        </w:tc>
      </w:tr>
      <w:tr w:rsidR="006540BF" w:rsidRPr="003022A9" w14:paraId="209EFD1C" w14:textId="77777777" w:rsidTr="006540BF">
        <w:trPr>
          <w:trHeight w:val="126"/>
          <w:jc w:val="center"/>
        </w:trPr>
        <w:tc>
          <w:tcPr>
            <w:tcW w:w="10800" w:type="dxa"/>
            <w:gridSpan w:val="3"/>
            <w:shd w:val="clear" w:color="auto" w:fill="FFFFFF" w:themeFill="background1"/>
          </w:tcPr>
          <w:p w14:paraId="61CDB19F" w14:textId="77777777" w:rsidR="006540BF" w:rsidRPr="0043277A" w:rsidRDefault="006540BF" w:rsidP="008C7AC1">
            <w:pPr>
              <w:rPr>
                <w:rStyle w:val="05TableTextBoldOrange"/>
              </w:rPr>
            </w:pPr>
            <w:r w:rsidRPr="0043277A">
              <w:rPr>
                <w:rStyle w:val="05TableTextBoldOrange"/>
              </w:rPr>
              <w:t>L.K.1.B: Use Nouns and Verbs</w:t>
            </w:r>
          </w:p>
          <w:p w14:paraId="2B2409F6" w14:textId="77777777" w:rsidR="006540BF" w:rsidRPr="00242ECB" w:rsidRDefault="006540BF" w:rsidP="008C7AC1">
            <w:pPr>
              <w:rPr>
                <w:b/>
                <w:bCs/>
                <w:color w:val="auto"/>
                <w:sz w:val="20"/>
                <w:szCs w:val="20"/>
              </w:rPr>
            </w:pPr>
            <w:r w:rsidRPr="6C07017A">
              <w:rPr>
                <w:rStyle w:val="05TableTextBoldOrange"/>
              </w:rPr>
              <w:t>L.K.1.C: Form Plural Nouns Orally</w:t>
            </w:r>
          </w:p>
        </w:tc>
      </w:tr>
      <w:tr w:rsidR="006540BF" w:rsidRPr="003022A9" w14:paraId="31945312" w14:textId="77777777" w:rsidTr="006540BF">
        <w:trPr>
          <w:trHeight w:val="126"/>
          <w:jc w:val="center"/>
        </w:trPr>
        <w:tc>
          <w:tcPr>
            <w:tcW w:w="10800" w:type="dxa"/>
            <w:gridSpan w:val="3"/>
            <w:shd w:val="clear" w:color="auto" w:fill="FFFFFF" w:themeFill="background1"/>
          </w:tcPr>
          <w:p w14:paraId="0E60CD61" w14:textId="77777777" w:rsidR="006540BF" w:rsidRPr="00242ECB" w:rsidRDefault="006540BF" w:rsidP="008C7AC1">
            <w:pPr>
              <w:rPr>
                <w:color w:val="auto"/>
                <w:sz w:val="20"/>
                <w:szCs w:val="20"/>
              </w:rPr>
            </w:pPr>
            <w:r w:rsidRPr="00242ECB">
              <w:rPr>
                <w:b/>
                <w:bCs/>
                <w:color w:val="auto"/>
                <w:sz w:val="20"/>
                <w:szCs w:val="20"/>
              </w:rPr>
              <w:t>L.K.1.B:</w:t>
            </w:r>
            <w:r w:rsidRPr="00242ECB">
              <w:rPr>
                <w:bCs/>
                <w:color w:val="auto"/>
                <w:sz w:val="20"/>
                <w:szCs w:val="20"/>
              </w:rPr>
              <w:t xml:space="preserve"> </w:t>
            </w:r>
            <w:r w:rsidRPr="00242ECB">
              <w:rPr>
                <w:color w:val="auto"/>
                <w:sz w:val="20"/>
                <w:szCs w:val="20"/>
              </w:rPr>
              <w:t>Use frequently occurring nouns and verbs.</w:t>
            </w:r>
          </w:p>
          <w:p w14:paraId="32B3AA2D" w14:textId="77777777" w:rsidR="006540BF" w:rsidRPr="00674B7F" w:rsidRDefault="006540BF" w:rsidP="008C7AC1">
            <w:pPr>
              <w:rPr>
                <w:rFonts w:ascii="Times New Roman" w:hAnsi="Times New Roman" w:cs="Times New Roman"/>
                <w:color w:val="auto"/>
                <w:sz w:val="20"/>
                <w:szCs w:val="20"/>
              </w:rPr>
            </w:pPr>
            <w:r w:rsidRPr="00242ECB">
              <w:rPr>
                <w:rFonts w:cs="Times New Roman"/>
                <w:b/>
                <w:color w:val="auto"/>
                <w:sz w:val="20"/>
                <w:szCs w:val="20"/>
              </w:rPr>
              <w:t>L.K.1.C:</w:t>
            </w:r>
            <w:r w:rsidRPr="00242ECB">
              <w:rPr>
                <w:rFonts w:cs="Times New Roman"/>
                <w:color w:val="auto"/>
                <w:sz w:val="20"/>
                <w:szCs w:val="20"/>
              </w:rPr>
              <w:t xml:space="preserve"> </w:t>
            </w:r>
            <w:r w:rsidRPr="00674B7F">
              <w:rPr>
                <w:rFonts w:cs="Times New Roman"/>
                <w:sz w:val="20"/>
                <w:szCs w:val="20"/>
              </w:rPr>
              <w:t xml:space="preserve">Form regular plural nouns orally by adding /s/ or /es/ (e.g., dog, dogs; wish, wishes). </w:t>
            </w:r>
          </w:p>
        </w:tc>
      </w:tr>
      <w:tr w:rsidR="006540BF" w:rsidRPr="00924831" w14:paraId="179380F3" w14:textId="77777777" w:rsidTr="006540BF">
        <w:trPr>
          <w:trHeight w:val="126"/>
          <w:jc w:val="center"/>
        </w:trPr>
        <w:tc>
          <w:tcPr>
            <w:tcW w:w="10800" w:type="dxa"/>
            <w:gridSpan w:val="3"/>
            <w:shd w:val="clear" w:color="auto" w:fill="EDF5FB" w:themeFill="background2" w:themeFillTint="33"/>
          </w:tcPr>
          <w:p w14:paraId="2243A166" w14:textId="77777777" w:rsidR="006540BF" w:rsidRPr="00924831" w:rsidRDefault="006540BF" w:rsidP="008C7AC1">
            <w:pPr>
              <w:pStyle w:val="14TableBullet"/>
              <w:ind w:left="0" w:firstLine="0"/>
              <w:rPr>
                <w:b/>
              </w:rPr>
            </w:pPr>
            <w:r w:rsidRPr="00924831">
              <w:rPr>
                <w:b/>
              </w:rPr>
              <w:t>Frame Instruction</w:t>
            </w:r>
          </w:p>
        </w:tc>
      </w:tr>
      <w:tr w:rsidR="006540BF" w:rsidRPr="00924831" w14:paraId="330B53D5" w14:textId="77777777" w:rsidTr="006540BF">
        <w:trPr>
          <w:trHeight w:val="126"/>
          <w:jc w:val="center"/>
        </w:trPr>
        <w:tc>
          <w:tcPr>
            <w:tcW w:w="10800" w:type="dxa"/>
            <w:gridSpan w:val="3"/>
            <w:shd w:val="clear" w:color="auto" w:fill="FFFFFF" w:themeFill="background1"/>
          </w:tcPr>
          <w:p w14:paraId="10C6BB47" w14:textId="77777777" w:rsidR="006540BF" w:rsidRPr="00924831" w:rsidRDefault="006540BF" w:rsidP="008C7AC1">
            <w:pPr>
              <w:pStyle w:val="14TableBullet"/>
              <w:ind w:left="0" w:firstLine="0"/>
              <w:rPr>
                <w:b/>
              </w:rPr>
            </w:pPr>
            <w:r>
              <w:rPr>
                <w:rFonts w:eastAsiaTheme="minorEastAsia"/>
              </w:rPr>
              <w:t xml:space="preserve">Some of the details you add about characters may be nouns and verbs. Let’s review what nouns and verbs are and practice using them. </w:t>
            </w:r>
            <w:r>
              <w:t xml:space="preserve"> </w:t>
            </w:r>
          </w:p>
        </w:tc>
      </w:tr>
      <w:tr w:rsidR="006540BF" w:rsidRPr="00772871" w14:paraId="7AD38842" w14:textId="77777777" w:rsidTr="006540BF">
        <w:trPr>
          <w:trHeight w:val="126"/>
          <w:jc w:val="center"/>
        </w:trPr>
        <w:tc>
          <w:tcPr>
            <w:tcW w:w="10800" w:type="dxa"/>
            <w:gridSpan w:val="3"/>
            <w:shd w:val="clear" w:color="auto" w:fill="FFFFFF" w:themeFill="background1"/>
          </w:tcPr>
          <w:p w14:paraId="549BDF54" w14:textId="77777777" w:rsidR="006540BF" w:rsidRPr="00772871" w:rsidRDefault="006540BF" w:rsidP="008C7AC1">
            <w:pPr>
              <w:pStyle w:val="14TableBullet"/>
              <w:ind w:left="0" w:firstLine="0"/>
              <w:rPr>
                <w:i/>
              </w:rPr>
            </w:pPr>
            <w:r w:rsidRPr="00DF01DC">
              <w:rPr>
                <w:i/>
              </w:rPr>
              <w:t xml:space="preserve">Display </w:t>
            </w:r>
            <w:r>
              <w:rPr>
                <w:i/>
              </w:rPr>
              <w:t>Language Handout: Use Nouns and Verbs and Form Plural Nouns Orally.</w:t>
            </w:r>
          </w:p>
        </w:tc>
      </w:tr>
      <w:tr w:rsidR="006540BF" w:rsidRPr="00C163FB" w14:paraId="42D03AD5" w14:textId="77777777" w:rsidTr="006540BF">
        <w:trPr>
          <w:trHeight w:val="128"/>
          <w:jc w:val="center"/>
        </w:trPr>
        <w:tc>
          <w:tcPr>
            <w:tcW w:w="1265" w:type="dxa"/>
            <w:shd w:val="clear" w:color="auto" w:fill="EDF5FB" w:themeFill="background2" w:themeFillTint="33"/>
            <w:vAlign w:val="center"/>
          </w:tcPr>
          <w:p w14:paraId="201F37A7" w14:textId="77777777" w:rsidR="006540BF" w:rsidRDefault="006540BF" w:rsidP="008C7AC1">
            <w:pPr>
              <w:pStyle w:val="12TableTextBold"/>
            </w:pPr>
            <w:r w:rsidRPr="008A7083">
              <w:t>Pacing</w:t>
            </w:r>
          </w:p>
        </w:tc>
        <w:tc>
          <w:tcPr>
            <w:tcW w:w="5853" w:type="dxa"/>
            <w:shd w:val="clear" w:color="auto" w:fill="EDF5FB" w:themeFill="background2" w:themeFillTint="33"/>
            <w:vAlign w:val="center"/>
          </w:tcPr>
          <w:p w14:paraId="68A6B5E4" w14:textId="77777777" w:rsidR="006540BF" w:rsidRDefault="006540BF" w:rsidP="008C7AC1">
            <w:pPr>
              <w:pStyle w:val="12TableTextBold"/>
            </w:pPr>
            <w:r>
              <w:t>Say</w:t>
            </w:r>
          </w:p>
        </w:tc>
        <w:tc>
          <w:tcPr>
            <w:tcW w:w="3682" w:type="dxa"/>
            <w:shd w:val="clear" w:color="auto" w:fill="EDF5FB" w:themeFill="background2" w:themeFillTint="33"/>
            <w:vAlign w:val="center"/>
          </w:tcPr>
          <w:p w14:paraId="5E9CDCD2" w14:textId="77777777" w:rsidR="006540BF" w:rsidRPr="00C163FB" w:rsidRDefault="006540BF" w:rsidP="008C7AC1">
            <w:pPr>
              <w:pStyle w:val="12TableTextBold"/>
            </w:pPr>
            <w:r w:rsidRPr="00C163FB">
              <w:t>Do</w:t>
            </w:r>
          </w:p>
        </w:tc>
      </w:tr>
      <w:tr w:rsidR="006540BF" w:rsidRPr="00A77EBF" w14:paraId="0AFFBC80" w14:textId="77777777" w:rsidTr="006540BF">
        <w:trPr>
          <w:trHeight w:val="126"/>
          <w:jc w:val="center"/>
        </w:trPr>
        <w:tc>
          <w:tcPr>
            <w:tcW w:w="1265" w:type="dxa"/>
            <w:shd w:val="clear" w:color="auto" w:fill="FFFFFF" w:themeFill="background1"/>
          </w:tcPr>
          <w:p w14:paraId="496DCF5A" w14:textId="48439789" w:rsidR="006540BF" w:rsidRPr="006E519D" w:rsidRDefault="006540BF" w:rsidP="006540BF">
            <w:pPr>
              <w:pStyle w:val="11TableText"/>
            </w:pPr>
            <w:r>
              <w:t>1</w:t>
            </w:r>
            <w:r w:rsidRPr="006E519D">
              <w:t xml:space="preserve"> min.</w:t>
            </w:r>
          </w:p>
        </w:tc>
        <w:tc>
          <w:tcPr>
            <w:tcW w:w="5853" w:type="dxa"/>
            <w:shd w:val="clear" w:color="auto" w:fill="FFFFFF" w:themeFill="background1"/>
          </w:tcPr>
          <w:p w14:paraId="3A19BD1C" w14:textId="77777777" w:rsidR="006540BF" w:rsidRDefault="006540BF" w:rsidP="006540BF">
            <w:pPr>
              <w:pStyle w:val="ListParagraph"/>
              <w:numPr>
                <w:ilvl w:val="0"/>
                <w:numId w:val="11"/>
              </w:numPr>
              <w:rPr>
                <w:bCs/>
                <w:sz w:val="20"/>
                <w:szCs w:val="20"/>
              </w:rPr>
            </w:pPr>
            <w:r>
              <w:rPr>
                <w:bCs/>
                <w:sz w:val="20"/>
                <w:szCs w:val="20"/>
              </w:rPr>
              <w:t xml:space="preserve">A noun names a person, place, or thing. </w:t>
            </w:r>
          </w:p>
          <w:p w14:paraId="08789D43" w14:textId="77777777" w:rsidR="006540BF" w:rsidRDefault="006540BF" w:rsidP="006540BF">
            <w:pPr>
              <w:pStyle w:val="ListParagraph"/>
              <w:numPr>
                <w:ilvl w:val="0"/>
                <w:numId w:val="11"/>
              </w:numPr>
              <w:rPr>
                <w:bCs/>
                <w:sz w:val="20"/>
                <w:szCs w:val="20"/>
              </w:rPr>
            </w:pPr>
            <w:r>
              <w:rPr>
                <w:bCs/>
                <w:i/>
                <w:sz w:val="20"/>
                <w:szCs w:val="20"/>
              </w:rPr>
              <w:t>T</w:t>
            </w:r>
            <w:r w:rsidRPr="00D34DCC">
              <w:rPr>
                <w:bCs/>
                <w:i/>
                <w:sz w:val="20"/>
                <w:szCs w:val="20"/>
              </w:rPr>
              <w:t>eacher</w:t>
            </w:r>
            <w:r>
              <w:rPr>
                <w:bCs/>
                <w:sz w:val="20"/>
                <w:szCs w:val="20"/>
              </w:rPr>
              <w:t xml:space="preserve">, </w:t>
            </w:r>
            <w:r w:rsidRPr="00D34DCC">
              <w:rPr>
                <w:bCs/>
                <w:i/>
                <w:sz w:val="20"/>
                <w:szCs w:val="20"/>
              </w:rPr>
              <w:t>brother</w:t>
            </w:r>
            <w:r>
              <w:rPr>
                <w:bCs/>
                <w:sz w:val="20"/>
                <w:szCs w:val="20"/>
              </w:rPr>
              <w:t xml:space="preserve">, and </w:t>
            </w:r>
            <w:r w:rsidRPr="00D34DCC">
              <w:rPr>
                <w:bCs/>
                <w:i/>
                <w:sz w:val="20"/>
                <w:szCs w:val="20"/>
              </w:rPr>
              <w:t>doctor</w:t>
            </w:r>
            <w:r>
              <w:rPr>
                <w:bCs/>
                <w:sz w:val="20"/>
                <w:szCs w:val="20"/>
              </w:rPr>
              <w:t xml:space="preserve"> are nouns that name people.</w:t>
            </w:r>
          </w:p>
          <w:p w14:paraId="1635CEC3" w14:textId="77777777" w:rsidR="006540BF" w:rsidRDefault="006540BF" w:rsidP="006540BF">
            <w:pPr>
              <w:pStyle w:val="ListParagraph"/>
              <w:numPr>
                <w:ilvl w:val="0"/>
                <w:numId w:val="11"/>
              </w:numPr>
              <w:rPr>
                <w:bCs/>
                <w:sz w:val="20"/>
                <w:szCs w:val="20"/>
              </w:rPr>
            </w:pPr>
            <w:r w:rsidRPr="00D34DCC">
              <w:rPr>
                <w:bCs/>
                <w:i/>
                <w:sz w:val="20"/>
                <w:szCs w:val="20"/>
              </w:rPr>
              <w:t>School</w:t>
            </w:r>
            <w:r>
              <w:rPr>
                <w:bCs/>
                <w:sz w:val="20"/>
                <w:szCs w:val="20"/>
              </w:rPr>
              <w:t xml:space="preserve">, </w:t>
            </w:r>
            <w:r w:rsidRPr="00D34DCC">
              <w:rPr>
                <w:bCs/>
                <w:i/>
                <w:sz w:val="20"/>
                <w:szCs w:val="20"/>
              </w:rPr>
              <w:t>city</w:t>
            </w:r>
            <w:r>
              <w:rPr>
                <w:bCs/>
                <w:sz w:val="20"/>
                <w:szCs w:val="20"/>
              </w:rPr>
              <w:t xml:space="preserve">, and </w:t>
            </w:r>
            <w:r w:rsidRPr="00D34DCC">
              <w:rPr>
                <w:bCs/>
                <w:i/>
                <w:sz w:val="20"/>
                <w:szCs w:val="20"/>
              </w:rPr>
              <w:t>park</w:t>
            </w:r>
            <w:r>
              <w:rPr>
                <w:bCs/>
                <w:sz w:val="20"/>
                <w:szCs w:val="20"/>
              </w:rPr>
              <w:t xml:space="preserve"> are nouns that name places.</w:t>
            </w:r>
          </w:p>
          <w:p w14:paraId="4FA035AC" w14:textId="2949C3E4" w:rsidR="006540BF" w:rsidRPr="00674B7F" w:rsidRDefault="006540BF" w:rsidP="006540BF">
            <w:pPr>
              <w:pStyle w:val="ListParagraph"/>
              <w:numPr>
                <w:ilvl w:val="0"/>
                <w:numId w:val="11"/>
              </w:numPr>
              <w:rPr>
                <w:bCs/>
                <w:sz w:val="20"/>
                <w:szCs w:val="20"/>
              </w:rPr>
            </w:pPr>
            <w:r w:rsidRPr="00D34DCC">
              <w:rPr>
                <w:bCs/>
                <w:i/>
                <w:sz w:val="20"/>
                <w:szCs w:val="20"/>
              </w:rPr>
              <w:t>Bus</w:t>
            </w:r>
            <w:r>
              <w:rPr>
                <w:bCs/>
                <w:sz w:val="20"/>
                <w:szCs w:val="20"/>
              </w:rPr>
              <w:t xml:space="preserve">, </w:t>
            </w:r>
            <w:r w:rsidRPr="00D34DCC">
              <w:rPr>
                <w:bCs/>
                <w:i/>
                <w:sz w:val="20"/>
                <w:szCs w:val="20"/>
              </w:rPr>
              <w:t>cat</w:t>
            </w:r>
            <w:r>
              <w:rPr>
                <w:bCs/>
                <w:sz w:val="20"/>
                <w:szCs w:val="20"/>
              </w:rPr>
              <w:t xml:space="preserve">, and </w:t>
            </w:r>
            <w:r w:rsidRPr="00D34DCC">
              <w:rPr>
                <w:bCs/>
                <w:i/>
                <w:sz w:val="20"/>
                <w:szCs w:val="20"/>
              </w:rPr>
              <w:t>pencil</w:t>
            </w:r>
            <w:r>
              <w:rPr>
                <w:bCs/>
                <w:sz w:val="20"/>
                <w:szCs w:val="20"/>
              </w:rPr>
              <w:t xml:space="preserve"> are nouns that name things. </w:t>
            </w:r>
          </w:p>
        </w:tc>
        <w:tc>
          <w:tcPr>
            <w:tcW w:w="3682" w:type="dxa"/>
            <w:shd w:val="clear" w:color="auto" w:fill="FFFFFF" w:themeFill="background1"/>
          </w:tcPr>
          <w:p w14:paraId="5037E2AC" w14:textId="50699B2D" w:rsidR="006540BF" w:rsidRPr="00A77EBF"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nouns.  </w:t>
            </w:r>
            <w:r w:rsidRPr="00A77EBF">
              <w:rPr>
                <w:rStyle w:val="07TableTextItalic"/>
                <w:rFonts w:eastAsiaTheme="minorHAnsi"/>
                <w:sz w:val="20"/>
                <w:szCs w:val="20"/>
              </w:rPr>
              <w:t xml:space="preserve"> </w:t>
            </w:r>
          </w:p>
        </w:tc>
      </w:tr>
      <w:tr w:rsidR="006540BF" w:rsidRPr="00A77EBF" w14:paraId="22BC6CA7" w14:textId="77777777" w:rsidTr="006540BF">
        <w:trPr>
          <w:trHeight w:val="126"/>
          <w:jc w:val="center"/>
        </w:trPr>
        <w:tc>
          <w:tcPr>
            <w:tcW w:w="1265" w:type="dxa"/>
            <w:shd w:val="clear" w:color="auto" w:fill="FFFFFF" w:themeFill="background1"/>
          </w:tcPr>
          <w:p w14:paraId="0FEF3014" w14:textId="188C3494" w:rsidR="006540BF" w:rsidRDefault="006540BF" w:rsidP="006540BF">
            <w:pPr>
              <w:pStyle w:val="11TableText"/>
            </w:pPr>
            <w:r>
              <w:t xml:space="preserve">2 min. </w:t>
            </w:r>
          </w:p>
        </w:tc>
        <w:tc>
          <w:tcPr>
            <w:tcW w:w="5853" w:type="dxa"/>
            <w:shd w:val="clear" w:color="auto" w:fill="FFFFFF" w:themeFill="background1"/>
          </w:tcPr>
          <w:p w14:paraId="3AB19566" w14:textId="77777777" w:rsidR="006540BF" w:rsidRDefault="006540BF" w:rsidP="006540BF">
            <w:pPr>
              <w:pStyle w:val="ListParagraph"/>
              <w:numPr>
                <w:ilvl w:val="0"/>
                <w:numId w:val="11"/>
              </w:numPr>
              <w:rPr>
                <w:bCs/>
                <w:sz w:val="20"/>
                <w:szCs w:val="20"/>
              </w:rPr>
            </w:pPr>
            <w:r>
              <w:rPr>
                <w:bCs/>
                <w:sz w:val="20"/>
                <w:szCs w:val="20"/>
              </w:rPr>
              <w:t xml:space="preserve">If the noun names more than one person, place, or thing, we usually add /s/ or /es/ to the end of the word to make the </w:t>
            </w:r>
            <w:r w:rsidRPr="00DE482F">
              <w:rPr>
                <w:bCs/>
                <w:i/>
                <w:sz w:val="20"/>
                <w:szCs w:val="20"/>
              </w:rPr>
              <w:t>plural</w:t>
            </w:r>
            <w:r>
              <w:rPr>
                <w:bCs/>
                <w:sz w:val="20"/>
                <w:szCs w:val="20"/>
              </w:rPr>
              <w:t xml:space="preserve"> form. </w:t>
            </w:r>
            <w:r w:rsidRPr="00DE482F">
              <w:rPr>
                <w:bCs/>
                <w:i/>
                <w:sz w:val="20"/>
                <w:szCs w:val="20"/>
              </w:rPr>
              <w:t>Plural</w:t>
            </w:r>
            <w:r>
              <w:rPr>
                <w:bCs/>
                <w:sz w:val="20"/>
                <w:szCs w:val="20"/>
              </w:rPr>
              <w:t xml:space="preserve"> means “more than one.” </w:t>
            </w:r>
          </w:p>
          <w:p w14:paraId="49BD4C6F" w14:textId="77777777" w:rsidR="006540BF" w:rsidRDefault="006540BF" w:rsidP="006540BF">
            <w:pPr>
              <w:pStyle w:val="ListParagraph"/>
              <w:numPr>
                <w:ilvl w:val="0"/>
                <w:numId w:val="11"/>
              </w:numPr>
              <w:rPr>
                <w:bCs/>
                <w:sz w:val="20"/>
                <w:szCs w:val="20"/>
              </w:rPr>
            </w:pPr>
            <w:r>
              <w:rPr>
                <w:bCs/>
                <w:sz w:val="20"/>
                <w:szCs w:val="20"/>
              </w:rPr>
              <w:t>When I pause, say the plural form of the noun:</w:t>
            </w:r>
          </w:p>
          <w:p w14:paraId="7E2A2B1E" w14:textId="77777777" w:rsidR="006540BF" w:rsidRDefault="006540BF" w:rsidP="006540BF">
            <w:pPr>
              <w:pStyle w:val="ListParagraph"/>
              <w:numPr>
                <w:ilvl w:val="1"/>
                <w:numId w:val="11"/>
              </w:numPr>
              <w:rPr>
                <w:bCs/>
                <w:sz w:val="20"/>
                <w:szCs w:val="20"/>
              </w:rPr>
            </w:pPr>
            <w:r>
              <w:rPr>
                <w:bCs/>
                <w:sz w:val="20"/>
                <w:szCs w:val="20"/>
              </w:rPr>
              <w:t xml:space="preserve">One teacher, two ________. </w:t>
            </w:r>
          </w:p>
          <w:p w14:paraId="32C51436" w14:textId="77777777" w:rsidR="006540BF" w:rsidRDefault="006540BF" w:rsidP="006540BF">
            <w:pPr>
              <w:pStyle w:val="ListParagraph"/>
              <w:numPr>
                <w:ilvl w:val="1"/>
                <w:numId w:val="11"/>
              </w:numPr>
              <w:rPr>
                <w:bCs/>
                <w:sz w:val="20"/>
                <w:szCs w:val="20"/>
              </w:rPr>
            </w:pPr>
            <w:r>
              <w:rPr>
                <w:bCs/>
                <w:sz w:val="20"/>
                <w:szCs w:val="20"/>
              </w:rPr>
              <w:t>One bus, two _________.</w:t>
            </w:r>
          </w:p>
          <w:p w14:paraId="68A86EE7" w14:textId="4DA52E43" w:rsidR="006540BF" w:rsidRPr="00674B7F" w:rsidRDefault="006540BF" w:rsidP="006540BF">
            <w:pPr>
              <w:pStyle w:val="ListParagraph"/>
              <w:numPr>
                <w:ilvl w:val="1"/>
                <w:numId w:val="11"/>
              </w:numPr>
              <w:rPr>
                <w:bCs/>
                <w:sz w:val="20"/>
                <w:szCs w:val="20"/>
              </w:rPr>
            </w:pPr>
            <w:r>
              <w:rPr>
                <w:bCs/>
                <w:sz w:val="20"/>
                <w:szCs w:val="20"/>
              </w:rPr>
              <w:t xml:space="preserve">One park, two ________. </w:t>
            </w:r>
          </w:p>
        </w:tc>
        <w:tc>
          <w:tcPr>
            <w:tcW w:w="3682" w:type="dxa"/>
            <w:shd w:val="clear" w:color="auto" w:fill="FFFFFF" w:themeFill="background1"/>
          </w:tcPr>
          <w:p w14:paraId="20B389DB" w14:textId="15E6313D" w:rsidR="006540BF"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plural form of several nouns orally. </w:t>
            </w:r>
          </w:p>
        </w:tc>
      </w:tr>
      <w:tr w:rsidR="006540BF" w:rsidRPr="00F70EAE" w14:paraId="51BB0B85" w14:textId="77777777" w:rsidTr="006540BF">
        <w:trPr>
          <w:trHeight w:val="126"/>
          <w:jc w:val="center"/>
        </w:trPr>
        <w:tc>
          <w:tcPr>
            <w:tcW w:w="1265" w:type="dxa"/>
            <w:shd w:val="clear" w:color="auto" w:fill="FFFFFF" w:themeFill="background1"/>
          </w:tcPr>
          <w:p w14:paraId="31A11132" w14:textId="618642CB" w:rsidR="006540BF" w:rsidRPr="006E519D" w:rsidRDefault="006540BF" w:rsidP="006540BF">
            <w:pPr>
              <w:pStyle w:val="11TableText"/>
            </w:pPr>
            <w:r>
              <w:t>2 min.</w:t>
            </w:r>
          </w:p>
        </w:tc>
        <w:tc>
          <w:tcPr>
            <w:tcW w:w="5853" w:type="dxa"/>
            <w:shd w:val="clear" w:color="auto" w:fill="FFFFFF" w:themeFill="background1"/>
          </w:tcPr>
          <w:p w14:paraId="0B1D6C6E" w14:textId="566541D8" w:rsidR="006540BF" w:rsidRPr="00EB0D1D" w:rsidRDefault="006540BF" w:rsidP="006540BF">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I will read examples of nouns in sentences. With your partner, think of another noun </w:t>
            </w:r>
            <w:r w:rsidRPr="005F203D">
              <w:rPr>
                <w:rStyle w:val="07TableTextItalic"/>
                <w:rFonts w:eastAsiaTheme="minorHAnsi"/>
                <w:sz w:val="20"/>
              </w:rPr>
              <w:t>and make up a sentence with that noun.</w:t>
            </w:r>
          </w:p>
        </w:tc>
        <w:tc>
          <w:tcPr>
            <w:tcW w:w="3682" w:type="dxa"/>
            <w:shd w:val="clear" w:color="auto" w:fill="FFFFFF" w:themeFill="background1"/>
          </w:tcPr>
          <w:p w14:paraId="02D57375" w14:textId="45E5CE49" w:rsidR="006540BF" w:rsidRPr="00F70EAE"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r w:rsidRPr="00F70EAE">
              <w:rPr>
                <w:rStyle w:val="07TableTextItalic"/>
                <w:rFonts w:eastAsiaTheme="minorHAnsi"/>
                <w:sz w:val="20"/>
                <w:szCs w:val="20"/>
              </w:rPr>
              <w:t xml:space="preserve"> </w:t>
            </w:r>
          </w:p>
        </w:tc>
      </w:tr>
      <w:tr w:rsidR="006540BF" w:rsidRPr="00EB0D1D" w14:paraId="515604F5" w14:textId="77777777" w:rsidTr="006540BF">
        <w:trPr>
          <w:trHeight w:val="126"/>
          <w:jc w:val="center"/>
        </w:trPr>
        <w:tc>
          <w:tcPr>
            <w:tcW w:w="1265" w:type="dxa"/>
            <w:shd w:val="clear" w:color="auto" w:fill="FFFFFF" w:themeFill="background1"/>
          </w:tcPr>
          <w:p w14:paraId="0FB5DA1E" w14:textId="37A73670" w:rsidR="006540BF" w:rsidRPr="006E519D" w:rsidRDefault="006540BF" w:rsidP="006540BF">
            <w:pPr>
              <w:pStyle w:val="11TableText"/>
            </w:pPr>
            <w:r>
              <w:t>1 min.</w:t>
            </w:r>
          </w:p>
        </w:tc>
        <w:tc>
          <w:tcPr>
            <w:tcW w:w="5853" w:type="dxa"/>
            <w:shd w:val="clear" w:color="auto" w:fill="FFFFFF" w:themeFill="background1"/>
          </w:tcPr>
          <w:p w14:paraId="4ACA84B2" w14:textId="77777777" w:rsidR="006540BF" w:rsidRPr="005F203D" w:rsidRDefault="006540BF" w:rsidP="006540BF">
            <w:pPr>
              <w:pStyle w:val="ListParagraph"/>
              <w:widowControl w:val="0"/>
              <w:numPr>
                <w:ilvl w:val="0"/>
                <w:numId w:val="10"/>
              </w:numPr>
              <w:ind w:left="360"/>
              <w:textAlignment w:val="baseline"/>
              <w:rPr>
                <w:rStyle w:val="07TableTextItalic"/>
                <w:rFonts w:eastAsiaTheme="minorHAnsi"/>
                <w:i w:val="0"/>
              </w:rPr>
            </w:pPr>
            <w:r w:rsidRPr="005F203D">
              <w:rPr>
                <w:rStyle w:val="07TableTextItalic"/>
                <w:rFonts w:eastAsiaTheme="minorHAnsi"/>
                <w:sz w:val="20"/>
                <w:szCs w:val="20"/>
              </w:rPr>
              <w:t xml:space="preserve">A verb names an action. </w:t>
            </w:r>
          </w:p>
          <w:p w14:paraId="3D7791EA" w14:textId="56518717" w:rsidR="006540BF" w:rsidRPr="00230E24" w:rsidRDefault="006540BF" w:rsidP="006540BF">
            <w:pPr>
              <w:pStyle w:val="ListParagraph"/>
              <w:widowControl w:val="0"/>
              <w:numPr>
                <w:ilvl w:val="0"/>
                <w:numId w:val="10"/>
              </w:numPr>
              <w:ind w:left="360"/>
              <w:textAlignment w:val="baseline"/>
              <w:rPr>
                <w:rStyle w:val="07TableTextItalic"/>
                <w:rFonts w:eastAsiaTheme="minorHAnsi"/>
                <w:i w:val="0"/>
              </w:rPr>
            </w:pPr>
            <w:r>
              <w:rPr>
                <w:rStyle w:val="07TableTextItalic"/>
                <w:rFonts w:eastAsiaTheme="minorHAnsi"/>
                <w:sz w:val="20"/>
                <w:szCs w:val="20"/>
              </w:rPr>
              <w:t>R</w:t>
            </w:r>
            <w:r w:rsidRPr="005F203D">
              <w:rPr>
                <w:rStyle w:val="07TableTextItalic"/>
                <w:rFonts w:eastAsiaTheme="minorHAnsi"/>
                <w:sz w:val="20"/>
                <w:szCs w:val="20"/>
              </w:rPr>
              <w:t>un, play, eat, dance, write, and look are verbs.</w:t>
            </w:r>
            <w:r>
              <w:rPr>
                <w:rStyle w:val="07TableTextItalic"/>
                <w:rFonts w:eastAsiaTheme="minorHAnsi"/>
                <w:sz w:val="20"/>
                <w:szCs w:val="20"/>
              </w:rPr>
              <w:t xml:space="preserve"> </w:t>
            </w:r>
          </w:p>
        </w:tc>
        <w:tc>
          <w:tcPr>
            <w:tcW w:w="3682" w:type="dxa"/>
            <w:shd w:val="clear" w:color="auto" w:fill="FFFFFF" w:themeFill="background1"/>
          </w:tcPr>
          <w:p w14:paraId="2F259F1E" w14:textId="0CB376CB" w:rsidR="006540BF" w:rsidRPr="00EB0D1D"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details for verbs.  </w:t>
            </w:r>
            <w:r w:rsidRPr="00A77EBF">
              <w:rPr>
                <w:rStyle w:val="07TableTextItalic"/>
                <w:rFonts w:eastAsiaTheme="minorHAnsi"/>
                <w:sz w:val="20"/>
                <w:szCs w:val="20"/>
              </w:rPr>
              <w:t xml:space="preserve"> </w:t>
            </w:r>
          </w:p>
        </w:tc>
      </w:tr>
      <w:tr w:rsidR="006540BF" w:rsidRPr="00EB0D1D" w14:paraId="5BED1EB1" w14:textId="77777777" w:rsidTr="006540BF">
        <w:trPr>
          <w:trHeight w:val="126"/>
          <w:jc w:val="center"/>
        </w:trPr>
        <w:tc>
          <w:tcPr>
            <w:tcW w:w="1265" w:type="dxa"/>
            <w:shd w:val="clear" w:color="auto" w:fill="FFFFFF" w:themeFill="background1"/>
          </w:tcPr>
          <w:p w14:paraId="6C091AA5" w14:textId="63508F01" w:rsidR="006540BF" w:rsidRDefault="006540BF" w:rsidP="006540BF">
            <w:pPr>
              <w:pStyle w:val="11TableText"/>
            </w:pPr>
            <w:r>
              <w:t xml:space="preserve">2 min. </w:t>
            </w:r>
          </w:p>
        </w:tc>
        <w:tc>
          <w:tcPr>
            <w:tcW w:w="5853" w:type="dxa"/>
            <w:shd w:val="clear" w:color="auto" w:fill="FFFFFF" w:themeFill="background1"/>
          </w:tcPr>
          <w:p w14:paraId="34501E82" w14:textId="03F3E8CC" w:rsidR="006540BF" w:rsidRDefault="006540BF" w:rsidP="006540BF">
            <w:pPr>
              <w:pStyle w:val="ListParagraph"/>
              <w:widowControl w:val="0"/>
              <w:numPr>
                <w:ilvl w:val="0"/>
                <w:numId w:val="10"/>
              </w:numPr>
              <w:ind w:left="360"/>
              <w:textAlignment w:val="baseline"/>
              <w:rPr>
                <w:rStyle w:val="07TableTextItalic"/>
                <w:rFonts w:eastAsiaTheme="minorHAnsi"/>
                <w:i w:val="0"/>
                <w:sz w:val="20"/>
                <w:szCs w:val="20"/>
              </w:rPr>
            </w:pPr>
            <w:r>
              <w:rPr>
                <w:bCs/>
                <w:sz w:val="20"/>
                <w:szCs w:val="20"/>
              </w:rPr>
              <w:t xml:space="preserve">I will read examples of verbs in sentences. With your partner, think of another verb </w:t>
            </w:r>
            <w:r w:rsidRPr="005F203D">
              <w:rPr>
                <w:rStyle w:val="07TableTextItalic"/>
                <w:rFonts w:eastAsiaTheme="minorHAnsi"/>
                <w:sz w:val="20"/>
                <w:szCs w:val="20"/>
              </w:rPr>
              <w:t>and then make up a sentence with that verb.</w:t>
            </w:r>
          </w:p>
        </w:tc>
        <w:tc>
          <w:tcPr>
            <w:tcW w:w="3682" w:type="dxa"/>
            <w:shd w:val="clear" w:color="auto" w:fill="FFFFFF" w:themeFill="background1"/>
          </w:tcPr>
          <w:p w14:paraId="00AF30BB" w14:textId="29757597" w:rsidR="006540BF" w:rsidRPr="00EB0D1D" w:rsidRDefault="006540BF" w:rsidP="00654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 sentences. Then, elicit example sentences from pairs. </w:t>
            </w:r>
          </w:p>
        </w:tc>
      </w:tr>
      <w:tr w:rsidR="006540BF" w:rsidRPr="00527F6E" w14:paraId="194498A7" w14:textId="77777777" w:rsidTr="006540BF">
        <w:trPr>
          <w:trHeight w:val="126"/>
          <w:jc w:val="center"/>
        </w:trPr>
        <w:tc>
          <w:tcPr>
            <w:tcW w:w="1265" w:type="dxa"/>
            <w:shd w:val="clear" w:color="auto" w:fill="FFFFFF" w:themeFill="background1"/>
          </w:tcPr>
          <w:p w14:paraId="48A165C7" w14:textId="77777777" w:rsidR="006540BF" w:rsidRPr="00B83EF1" w:rsidRDefault="006540BF" w:rsidP="006540BF">
            <w:pPr>
              <w:pStyle w:val="11TableText"/>
              <w:rPr>
                <w:b/>
                <w:bCs/>
              </w:rPr>
            </w:pPr>
            <w:r w:rsidRPr="6F5005A0">
              <w:rPr>
                <w:b/>
                <w:bCs/>
              </w:rPr>
              <w:t>Monitor Progress</w:t>
            </w:r>
          </w:p>
          <w:p w14:paraId="739E7A69" w14:textId="72CA684B" w:rsidR="006540BF" w:rsidRDefault="006540BF" w:rsidP="006540BF">
            <w:pPr>
              <w:pStyle w:val="11TableText"/>
            </w:pPr>
            <w:r>
              <w:t>4 min.</w:t>
            </w:r>
          </w:p>
        </w:tc>
        <w:tc>
          <w:tcPr>
            <w:tcW w:w="5853" w:type="dxa"/>
            <w:shd w:val="clear" w:color="auto" w:fill="FFFFFF" w:themeFill="background1"/>
          </w:tcPr>
          <w:p w14:paraId="5A0FFFC1" w14:textId="77777777" w:rsidR="006540BF" w:rsidRDefault="006540BF" w:rsidP="006540BF">
            <w:pPr>
              <w:pStyle w:val="ListParagraph"/>
              <w:numPr>
                <w:ilvl w:val="0"/>
                <w:numId w:val="10"/>
              </w:numPr>
              <w:ind w:left="360"/>
              <w:rPr>
                <w:sz w:val="20"/>
                <w:szCs w:val="20"/>
              </w:rPr>
            </w:pPr>
            <w:r w:rsidRPr="4F54E63B">
              <w:rPr>
                <w:sz w:val="20"/>
                <w:szCs w:val="20"/>
              </w:rPr>
              <w:t xml:space="preserve">Complete the practice items on </w:t>
            </w:r>
            <w:r>
              <w:rPr>
                <w:sz w:val="20"/>
                <w:szCs w:val="20"/>
              </w:rPr>
              <w:t xml:space="preserve">Language Handout: Use Nouns and Verbs and Form Plural Nouns Orally. </w:t>
            </w:r>
          </w:p>
          <w:p w14:paraId="06795814" w14:textId="77777777" w:rsidR="006540BF" w:rsidRPr="006E519D" w:rsidRDefault="006540BF" w:rsidP="006540BF">
            <w:pPr>
              <w:pStyle w:val="ListParagraph"/>
              <w:ind w:left="360"/>
              <w:rPr>
                <w:sz w:val="20"/>
                <w:szCs w:val="20"/>
              </w:rPr>
            </w:pPr>
          </w:p>
        </w:tc>
        <w:tc>
          <w:tcPr>
            <w:tcW w:w="3682" w:type="dxa"/>
            <w:shd w:val="clear" w:color="auto" w:fill="FFFFFF" w:themeFill="background1"/>
          </w:tcPr>
          <w:p w14:paraId="7834B65A" w14:textId="73572B58" w:rsidR="006540BF" w:rsidRPr="00527F6E" w:rsidRDefault="006540BF" w:rsidP="006540BF">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Use Nouns and Verbs and Form Plural Nouns Orally and r</w:t>
            </w:r>
            <w:r w:rsidRPr="00310919">
              <w:rPr>
                <w:rFonts w:eastAsiaTheme="minorHAnsi"/>
                <w:i/>
                <w:iCs/>
                <w:sz w:val="20"/>
                <w:szCs w:val="20"/>
              </w:rPr>
              <w:t>eview di</w:t>
            </w:r>
            <w:r>
              <w:rPr>
                <w:rFonts w:eastAsiaTheme="minorHAnsi"/>
                <w:i/>
                <w:iCs/>
                <w:sz w:val="20"/>
                <w:szCs w:val="20"/>
              </w:rPr>
              <w:t>rections.</w:t>
            </w:r>
          </w:p>
        </w:tc>
      </w:tr>
    </w:tbl>
    <w:p w14:paraId="77A0FF2E" w14:textId="77777777" w:rsidR="006540BF" w:rsidRPr="00D453BD" w:rsidRDefault="006540BF" w:rsidP="006540BF"/>
    <w:p w14:paraId="766A709C" w14:textId="77777777" w:rsidR="006540BF" w:rsidRDefault="006540BF" w:rsidP="006540BF">
      <w:pPr>
        <w:ind w:left="720" w:hanging="360"/>
        <w:rPr>
          <w:color w:val="7F7F7F" w:themeColor="accent3"/>
          <w:sz w:val="32"/>
          <w:szCs w:val="28"/>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6540BF" w:rsidRPr="00D910E6" w14:paraId="5C9C240E" w14:textId="77777777" w:rsidTr="008C7AC1">
        <w:trPr>
          <w:trHeight w:val="432"/>
          <w:tblHeader/>
          <w:jc w:val="center"/>
        </w:trPr>
        <w:tc>
          <w:tcPr>
            <w:tcW w:w="10800" w:type="dxa"/>
            <w:shd w:val="clear" w:color="auto" w:fill="F2F2F2" w:themeFill="background1" w:themeFillShade="F2"/>
            <w:vAlign w:val="center"/>
          </w:tcPr>
          <w:p w14:paraId="77DC61AD" w14:textId="77777777" w:rsidR="006540BF" w:rsidRPr="00C87C69" w:rsidRDefault="006540BF" w:rsidP="008C7AC1">
            <w:pPr>
              <w:pStyle w:val="Heading5"/>
              <w:outlineLvl w:val="4"/>
            </w:pPr>
            <w:bookmarkStart w:id="220" w:name="_Toc24966972"/>
            <w:r w:rsidRPr="00C87C69">
              <w:lastRenderedPageBreak/>
              <w:t>Grade 1 M</w:t>
            </w:r>
            <w:r>
              <w:t>2</w:t>
            </w:r>
            <w:r w:rsidRPr="00C87C69">
              <w:t xml:space="preserve"> L1</w:t>
            </w:r>
            <w:r>
              <w:t>2</w:t>
            </w:r>
            <w:r w:rsidRPr="00C87C69">
              <w:t xml:space="preserve"> Handout: Use Nouns and Verbs and Form Plural Nouns Orally</w:t>
            </w:r>
            <w:bookmarkEnd w:id="220"/>
          </w:p>
        </w:tc>
      </w:tr>
      <w:tr w:rsidR="006540BF" w:rsidRPr="00D910E6" w14:paraId="55F40382" w14:textId="77777777" w:rsidTr="008C7AC1">
        <w:trPr>
          <w:trHeight w:val="12960"/>
          <w:jc w:val="center"/>
        </w:trPr>
        <w:tc>
          <w:tcPr>
            <w:tcW w:w="10800" w:type="dxa"/>
            <w:shd w:val="clear" w:color="auto" w:fill="FFFFFF" w:themeFill="background1"/>
          </w:tcPr>
          <w:p w14:paraId="6D2010D0" w14:textId="77777777" w:rsidR="006540BF" w:rsidRPr="002D1238" w:rsidRDefault="006540BF"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6540BF" w:rsidRPr="002D1238" w14:paraId="51388FAC" w14:textId="77777777" w:rsidTr="008C7AC1">
              <w:trPr>
                <w:tblHeader/>
                <w:jc w:val="center"/>
              </w:trPr>
              <w:tc>
                <w:tcPr>
                  <w:tcW w:w="5000" w:type="pct"/>
                  <w:shd w:val="clear" w:color="auto" w:fill="255694" w:themeFill="accent1"/>
                  <w:vAlign w:val="center"/>
                </w:tcPr>
                <w:p w14:paraId="0231F2B4" w14:textId="77777777" w:rsidR="006540BF" w:rsidRPr="002D1238" w:rsidRDefault="006540BF" w:rsidP="008C7AC1">
                  <w:pPr>
                    <w:rPr>
                      <w:rFonts w:asciiTheme="minorHAnsi" w:hAnsiTheme="minorHAnsi" w:cstheme="minorHAnsi"/>
                      <w:b/>
                      <w:bCs/>
                      <w:color w:val="FFFFFF" w:themeColor="background1"/>
                      <w:sz w:val="20"/>
                      <w:szCs w:val="20"/>
                    </w:rPr>
                  </w:pPr>
                  <w:r w:rsidRPr="002D1238">
                    <w:rPr>
                      <w:rFonts w:asciiTheme="minorHAnsi" w:hAnsiTheme="minorHAnsi" w:cstheme="minorHAnsi"/>
                      <w:bCs/>
                      <w:color w:val="FFFFFF" w:themeColor="background1"/>
                      <w:sz w:val="20"/>
                      <w:szCs w:val="20"/>
                    </w:rPr>
                    <w:t>USE NOUNS AND VERBS AND FORM PLURAL NOUNS ORALLY</w:t>
                  </w:r>
                </w:p>
              </w:tc>
            </w:tr>
            <w:tr w:rsidR="006540BF" w:rsidRPr="002D1238" w14:paraId="7224021B" w14:textId="77777777" w:rsidTr="008C7AC1">
              <w:trPr>
                <w:jc w:val="center"/>
              </w:trPr>
              <w:tc>
                <w:tcPr>
                  <w:tcW w:w="5000" w:type="pct"/>
                  <w:shd w:val="clear" w:color="auto" w:fill="FFFFFF" w:themeFill="background1"/>
                  <w:vAlign w:val="center"/>
                </w:tcPr>
                <w:p w14:paraId="01ECA0BE" w14:textId="77777777" w:rsidR="006540BF" w:rsidRPr="002D1238" w:rsidRDefault="006540BF" w:rsidP="008C7AC1">
                  <w:pPr>
                    <w:rPr>
                      <w:rFonts w:asciiTheme="minorHAnsi" w:hAnsiTheme="minorHAnsi" w:cstheme="minorHAnsi"/>
                      <w:bCs/>
                      <w:sz w:val="20"/>
                      <w:szCs w:val="20"/>
                    </w:rPr>
                  </w:pPr>
                </w:p>
                <w:p w14:paraId="6DDF48AD" w14:textId="77777777" w:rsidR="006540BF"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
                      <w:bCs/>
                      <w:color w:val="0000FF"/>
                      <w:sz w:val="20"/>
                      <w:szCs w:val="20"/>
                    </w:rPr>
                    <w:t>noun</w:t>
                  </w:r>
                  <w:r w:rsidRPr="002D1238">
                    <w:rPr>
                      <w:rFonts w:asciiTheme="minorHAnsi" w:hAnsiTheme="minorHAnsi" w:cstheme="minorHAnsi"/>
                      <w:bCs/>
                      <w:sz w:val="20"/>
                      <w:szCs w:val="20"/>
                    </w:rPr>
                    <w:t xml:space="preserve"> names a person, place, or thing. </w:t>
                  </w:r>
                </w:p>
                <w:p w14:paraId="29F402C5" w14:textId="77777777" w:rsidR="006540BF" w:rsidRDefault="006540BF" w:rsidP="008C7AC1">
                  <w:pPr>
                    <w:rPr>
                      <w:rFonts w:asciiTheme="minorHAnsi" w:hAnsiTheme="minorHAnsi" w:cstheme="minorHAnsi"/>
                      <w:bCs/>
                      <w:sz w:val="20"/>
                      <w:szCs w:val="20"/>
                    </w:rPr>
                  </w:pPr>
                </w:p>
                <w:p w14:paraId="111B1BF5" w14:textId="77777777" w:rsidR="006540BF" w:rsidRPr="002D1238" w:rsidRDefault="006540BF" w:rsidP="008C7AC1">
                  <w:pPr>
                    <w:jc w:val="center"/>
                    <w:rPr>
                      <w:rFonts w:asciiTheme="minorHAnsi" w:hAnsiTheme="minorHAnsi" w:cstheme="minorHAnsi"/>
                      <w:b/>
                      <w:bCs/>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0000FF"/>
                      <w:sz w:val="20"/>
                      <w:szCs w:val="20"/>
                    </w:rPr>
                    <w:t>Nouns</w:t>
                  </w:r>
                </w:p>
                <w:p w14:paraId="580C380E" w14:textId="77777777" w:rsidR="006540BF" w:rsidRPr="002D1238" w:rsidRDefault="006540BF" w:rsidP="008C7AC1">
                  <w:pPr>
                    <w:rPr>
                      <w:rFonts w:asciiTheme="minorHAnsi" w:hAnsiTheme="minorHAnsi" w:cstheme="minorHAnsi"/>
                      <w:bCs/>
                      <w:sz w:val="20"/>
                      <w:szCs w:val="20"/>
                    </w:rPr>
                  </w:pPr>
                </w:p>
                <w:tbl>
                  <w:tblPr>
                    <w:tblStyle w:val="TableGrid"/>
                    <w:tblW w:w="0" w:type="auto"/>
                    <w:jc w:val="center"/>
                    <w:tblLayout w:type="fixed"/>
                    <w:tblLook w:val="04A0" w:firstRow="1" w:lastRow="0" w:firstColumn="1" w:lastColumn="0" w:noHBand="0" w:noVBand="1"/>
                  </w:tblPr>
                  <w:tblGrid>
                    <w:gridCol w:w="2065"/>
                    <w:gridCol w:w="2160"/>
                    <w:gridCol w:w="2340"/>
                  </w:tblGrid>
                  <w:tr w:rsidR="006540BF" w:rsidRPr="002D1238" w14:paraId="645FBD1A" w14:textId="77777777" w:rsidTr="008C7AC1">
                    <w:trPr>
                      <w:jc w:val="center"/>
                    </w:trPr>
                    <w:tc>
                      <w:tcPr>
                        <w:tcW w:w="2065" w:type="dxa"/>
                      </w:tcPr>
                      <w:p w14:paraId="67CF57CF" w14:textId="77777777" w:rsidR="006540BF" w:rsidRPr="002D1238" w:rsidRDefault="006540BF" w:rsidP="008C7AC1">
                        <w:pPr>
                          <w:jc w:val="center"/>
                          <w:rPr>
                            <w:rFonts w:asciiTheme="minorHAnsi" w:hAnsiTheme="minorHAnsi" w:cstheme="minorHAnsi"/>
                            <w:b/>
                            <w:bCs/>
                            <w:sz w:val="20"/>
                            <w:szCs w:val="20"/>
                          </w:rPr>
                        </w:pPr>
                        <w:r w:rsidRPr="002D1238">
                          <w:rPr>
                            <w:rFonts w:asciiTheme="minorHAnsi" w:hAnsiTheme="minorHAnsi" w:cstheme="minorHAnsi"/>
                            <w:b/>
                            <w:bCs/>
                            <w:sz w:val="20"/>
                            <w:szCs w:val="20"/>
                          </w:rPr>
                          <w:t>person</w:t>
                        </w:r>
                      </w:p>
                    </w:tc>
                    <w:tc>
                      <w:tcPr>
                        <w:tcW w:w="2160" w:type="dxa"/>
                      </w:tcPr>
                      <w:p w14:paraId="1868A187" w14:textId="77777777" w:rsidR="006540BF" w:rsidRPr="002D1238" w:rsidRDefault="006540BF" w:rsidP="008C7AC1">
                        <w:pPr>
                          <w:jc w:val="center"/>
                          <w:rPr>
                            <w:rFonts w:asciiTheme="minorHAnsi" w:hAnsiTheme="minorHAnsi" w:cstheme="minorHAnsi"/>
                            <w:b/>
                            <w:bCs/>
                            <w:sz w:val="20"/>
                            <w:szCs w:val="20"/>
                          </w:rPr>
                        </w:pPr>
                        <w:r w:rsidRPr="002D1238">
                          <w:rPr>
                            <w:rFonts w:asciiTheme="minorHAnsi" w:hAnsiTheme="minorHAnsi" w:cstheme="minorHAnsi"/>
                            <w:b/>
                            <w:bCs/>
                            <w:sz w:val="20"/>
                            <w:szCs w:val="20"/>
                          </w:rPr>
                          <w:t>place</w:t>
                        </w:r>
                      </w:p>
                    </w:tc>
                    <w:tc>
                      <w:tcPr>
                        <w:tcW w:w="2340" w:type="dxa"/>
                      </w:tcPr>
                      <w:p w14:paraId="01097F27" w14:textId="77777777" w:rsidR="006540BF" w:rsidRPr="002D1238" w:rsidRDefault="006540BF" w:rsidP="008C7AC1">
                        <w:pPr>
                          <w:jc w:val="center"/>
                          <w:rPr>
                            <w:rFonts w:asciiTheme="minorHAnsi" w:hAnsiTheme="minorHAnsi" w:cstheme="minorHAnsi"/>
                            <w:b/>
                            <w:bCs/>
                            <w:sz w:val="20"/>
                            <w:szCs w:val="20"/>
                          </w:rPr>
                        </w:pPr>
                        <w:r w:rsidRPr="002D1238">
                          <w:rPr>
                            <w:rFonts w:asciiTheme="minorHAnsi" w:hAnsiTheme="minorHAnsi" w:cstheme="minorHAnsi"/>
                            <w:b/>
                            <w:bCs/>
                            <w:sz w:val="20"/>
                            <w:szCs w:val="20"/>
                          </w:rPr>
                          <w:t>thing</w:t>
                        </w:r>
                      </w:p>
                    </w:tc>
                  </w:tr>
                  <w:tr w:rsidR="006540BF" w:rsidRPr="002D1238" w14:paraId="13057D3A" w14:textId="77777777" w:rsidTr="008C7AC1">
                    <w:trPr>
                      <w:trHeight w:val="1008"/>
                      <w:jc w:val="center"/>
                    </w:trPr>
                    <w:tc>
                      <w:tcPr>
                        <w:tcW w:w="2065" w:type="dxa"/>
                        <w:vAlign w:val="center"/>
                      </w:tcPr>
                      <w:p w14:paraId="47E688A8"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teacher</w:t>
                        </w:r>
                      </w:p>
                      <w:p w14:paraId="72155DC9"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brother</w:t>
                        </w:r>
                      </w:p>
                      <w:p w14:paraId="38BBD02C"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doctor</w:t>
                        </w:r>
                      </w:p>
                    </w:tc>
                    <w:tc>
                      <w:tcPr>
                        <w:tcW w:w="2160" w:type="dxa"/>
                        <w:vAlign w:val="center"/>
                      </w:tcPr>
                      <w:p w14:paraId="182DEE0C"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school</w:t>
                        </w:r>
                      </w:p>
                      <w:p w14:paraId="3511EF78"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city</w:t>
                        </w:r>
                      </w:p>
                      <w:p w14:paraId="0C1C8F69"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park</w:t>
                        </w:r>
                      </w:p>
                    </w:tc>
                    <w:tc>
                      <w:tcPr>
                        <w:tcW w:w="2340" w:type="dxa"/>
                        <w:vAlign w:val="center"/>
                      </w:tcPr>
                      <w:p w14:paraId="3EB66731"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bus</w:t>
                        </w:r>
                      </w:p>
                      <w:p w14:paraId="76A1978B" w14:textId="77777777" w:rsidR="006540BF" w:rsidRPr="002D1238" w:rsidRDefault="006540BF" w:rsidP="008C7AC1">
                        <w:pPr>
                          <w:jc w:val="center"/>
                          <w:rPr>
                            <w:rFonts w:asciiTheme="minorHAnsi" w:hAnsiTheme="minorHAnsi" w:cstheme="minorHAnsi"/>
                            <w:sz w:val="20"/>
                            <w:szCs w:val="20"/>
                          </w:rPr>
                        </w:pPr>
                        <w:r w:rsidRPr="002D1238">
                          <w:rPr>
                            <w:rFonts w:asciiTheme="minorHAnsi" w:hAnsiTheme="minorHAnsi" w:cstheme="minorHAnsi"/>
                            <w:sz w:val="20"/>
                            <w:szCs w:val="20"/>
                          </w:rPr>
                          <w:t>cat</w:t>
                        </w:r>
                      </w:p>
                      <w:p w14:paraId="303F9A0C" w14:textId="77777777" w:rsidR="006540BF" w:rsidRPr="002D1238" w:rsidRDefault="006540BF" w:rsidP="008C7AC1">
                        <w:pPr>
                          <w:jc w:val="center"/>
                          <w:rPr>
                            <w:rFonts w:asciiTheme="minorHAnsi" w:hAnsiTheme="minorHAnsi" w:cstheme="minorHAnsi"/>
                            <w:sz w:val="20"/>
                            <w:szCs w:val="20"/>
                          </w:rPr>
                        </w:pPr>
                        <w:r w:rsidRPr="002D1238">
                          <w:rPr>
                            <w:rFonts w:asciiTheme="minorHAnsi" w:hAnsiTheme="minorHAnsi" w:cstheme="minorHAnsi"/>
                            <w:sz w:val="20"/>
                            <w:szCs w:val="20"/>
                          </w:rPr>
                          <w:t>pencil</w:t>
                        </w:r>
                      </w:p>
                    </w:tc>
                  </w:tr>
                </w:tbl>
                <w:p w14:paraId="54A1DCC1" w14:textId="77777777" w:rsidR="006540BF" w:rsidRPr="002D1238" w:rsidRDefault="006540BF" w:rsidP="008C7AC1">
                  <w:pPr>
                    <w:ind w:left="1980"/>
                    <w:rPr>
                      <w:rFonts w:asciiTheme="minorHAnsi" w:hAnsiTheme="minorHAnsi" w:cstheme="minorHAnsi"/>
                      <w:bCs/>
                      <w:sz w:val="20"/>
                      <w:szCs w:val="20"/>
                    </w:rPr>
                  </w:pPr>
                </w:p>
                <w:p w14:paraId="609ECB47" w14:textId="77777777" w:rsidR="006540BF"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46E9439A"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My </w:t>
                  </w:r>
                  <w:r w:rsidRPr="002D1238">
                    <w:rPr>
                      <w:rFonts w:asciiTheme="minorHAnsi" w:hAnsiTheme="minorHAnsi" w:cstheme="minorHAnsi"/>
                      <w:bCs/>
                      <w:color w:val="0000FF"/>
                      <w:sz w:val="20"/>
                      <w:szCs w:val="20"/>
                    </w:rPr>
                    <w:t>teachers</w:t>
                  </w:r>
                  <w:r w:rsidRPr="002D1238">
                    <w:rPr>
                      <w:rFonts w:asciiTheme="minorHAnsi" w:hAnsiTheme="minorHAnsi" w:cstheme="minorHAnsi"/>
                      <w:bCs/>
                      <w:sz w:val="20"/>
                      <w:szCs w:val="20"/>
                    </w:rPr>
                    <w:t xml:space="preserve"> are nice.</w:t>
                  </w:r>
                </w:p>
                <w:p w14:paraId="7DD3387E"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I write with a </w:t>
                  </w:r>
                  <w:r w:rsidRPr="002D1238">
                    <w:rPr>
                      <w:rFonts w:asciiTheme="minorHAnsi" w:hAnsiTheme="minorHAnsi" w:cstheme="minorHAnsi"/>
                      <w:bCs/>
                      <w:color w:val="0000FF"/>
                      <w:sz w:val="20"/>
                      <w:szCs w:val="20"/>
                    </w:rPr>
                    <w:t>pencil</w:t>
                  </w:r>
                  <w:r w:rsidRPr="002D1238">
                    <w:rPr>
                      <w:rFonts w:asciiTheme="minorHAnsi" w:hAnsiTheme="minorHAnsi" w:cstheme="minorHAnsi"/>
                      <w:bCs/>
                      <w:sz w:val="20"/>
                      <w:szCs w:val="20"/>
                    </w:rPr>
                    <w:t xml:space="preserve">. </w:t>
                  </w:r>
                </w:p>
                <w:p w14:paraId="2B2B39E7" w14:textId="77777777" w:rsidR="006540BF" w:rsidRPr="002D1238" w:rsidRDefault="006540BF" w:rsidP="008C7AC1">
                  <w:pPr>
                    <w:rPr>
                      <w:rFonts w:asciiTheme="minorHAnsi" w:hAnsiTheme="minorHAnsi" w:cstheme="minorHAnsi"/>
                      <w:bCs/>
                      <w:sz w:val="20"/>
                      <w:szCs w:val="20"/>
                    </w:rPr>
                  </w:pPr>
                </w:p>
                <w:p w14:paraId="34591DC6"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A </w:t>
                  </w:r>
                  <w:r w:rsidRPr="002D1238">
                    <w:rPr>
                      <w:rFonts w:asciiTheme="minorHAnsi" w:hAnsiTheme="minorHAnsi" w:cstheme="minorHAnsi"/>
                      <w:bCs/>
                      <w:color w:val="FF0000"/>
                      <w:sz w:val="20"/>
                      <w:szCs w:val="20"/>
                    </w:rPr>
                    <w:t>verb</w:t>
                  </w:r>
                  <w:r w:rsidRPr="002D1238">
                    <w:rPr>
                      <w:rFonts w:asciiTheme="minorHAnsi" w:hAnsiTheme="minorHAnsi" w:cstheme="minorHAnsi"/>
                      <w:bCs/>
                      <w:sz w:val="20"/>
                      <w:szCs w:val="20"/>
                    </w:rPr>
                    <w:t xml:space="preserve"> names an action. </w:t>
                  </w:r>
                </w:p>
                <w:p w14:paraId="59D7FA03" w14:textId="77777777" w:rsidR="006540BF" w:rsidRPr="002D1238" w:rsidRDefault="006540BF" w:rsidP="008C7AC1">
                  <w:pPr>
                    <w:rPr>
                      <w:rFonts w:asciiTheme="minorHAnsi" w:hAnsiTheme="minorHAnsi" w:cstheme="minorHAnsi"/>
                      <w:bCs/>
                      <w:sz w:val="20"/>
                      <w:szCs w:val="20"/>
                    </w:rPr>
                  </w:pPr>
                </w:p>
                <w:p w14:paraId="4D9F3110" w14:textId="77777777" w:rsidR="006540BF" w:rsidRDefault="006540BF" w:rsidP="008C7AC1">
                  <w:pPr>
                    <w:jc w:val="center"/>
                    <w:rPr>
                      <w:rFonts w:asciiTheme="minorHAnsi" w:hAnsiTheme="minorHAnsi" w:cstheme="minorHAnsi"/>
                      <w:b/>
                      <w:bCs/>
                      <w:color w:val="FF0000"/>
                      <w:sz w:val="20"/>
                      <w:szCs w:val="20"/>
                    </w:rPr>
                  </w:pPr>
                  <w:r w:rsidRPr="002D1238">
                    <w:rPr>
                      <w:rFonts w:asciiTheme="minorHAnsi" w:hAnsiTheme="minorHAnsi" w:cstheme="minorHAnsi"/>
                      <w:b/>
                      <w:bCs/>
                      <w:sz w:val="20"/>
                      <w:szCs w:val="20"/>
                    </w:rPr>
                    <w:t xml:space="preserve">Examples of </w:t>
                  </w:r>
                  <w:r w:rsidRPr="002D1238">
                    <w:rPr>
                      <w:rFonts w:asciiTheme="minorHAnsi" w:hAnsiTheme="minorHAnsi" w:cstheme="minorHAnsi"/>
                      <w:b/>
                      <w:bCs/>
                      <w:color w:val="FF0000"/>
                      <w:sz w:val="20"/>
                      <w:szCs w:val="20"/>
                    </w:rPr>
                    <w:t>Verbs</w:t>
                  </w:r>
                </w:p>
                <w:p w14:paraId="6F2A02D5" w14:textId="77777777" w:rsidR="006540BF" w:rsidRPr="002D1238" w:rsidRDefault="006540BF" w:rsidP="008C7AC1">
                  <w:pPr>
                    <w:jc w:val="center"/>
                    <w:rPr>
                      <w:rFonts w:asciiTheme="minorHAnsi" w:hAnsiTheme="minorHAnsi" w:cstheme="minorHAnsi"/>
                      <w:b/>
                      <w:bCs/>
                      <w:sz w:val="20"/>
                      <w:szCs w:val="20"/>
                    </w:rPr>
                  </w:pPr>
                </w:p>
                <w:tbl>
                  <w:tblPr>
                    <w:tblStyle w:val="TableGrid"/>
                    <w:tblW w:w="0" w:type="auto"/>
                    <w:tblInd w:w="2605" w:type="dxa"/>
                    <w:tblBorders>
                      <w:insideH w:val="none" w:sz="0" w:space="0" w:color="auto"/>
                      <w:insideV w:val="none" w:sz="0" w:space="0" w:color="auto"/>
                    </w:tblBorders>
                    <w:tblLayout w:type="fixed"/>
                    <w:tblLook w:val="04A0" w:firstRow="1" w:lastRow="0" w:firstColumn="1" w:lastColumn="0" w:noHBand="0" w:noVBand="1"/>
                  </w:tblPr>
                  <w:tblGrid>
                    <w:gridCol w:w="2700"/>
                    <w:gridCol w:w="2700"/>
                  </w:tblGrid>
                  <w:tr w:rsidR="006540BF" w:rsidRPr="002D1238" w14:paraId="590A9061" w14:textId="77777777" w:rsidTr="008C7AC1">
                    <w:trPr>
                      <w:trHeight w:val="1008"/>
                    </w:trPr>
                    <w:tc>
                      <w:tcPr>
                        <w:tcW w:w="2700" w:type="dxa"/>
                        <w:vAlign w:val="center"/>
                      </w:tcPr>
                      <w:p w14:paraId="39BBA548"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run</w:t>
                        </w:r>
                      </w:p>
                      <w:p w14:paraId="6EC09764"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play</w:t>
                        </w:r>
                      </w:p>
                      <w:p w14:paraId="6D7CC82B"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eat</w:t>
                        </w:r>
                      </w:p>
                    </w:tc>
                    <w:tc>
                      <w:tcPr>
                        <w:tcW w:w="2700" w:type="dxa"/>
                        <w:vAlign w:val="center"/>
                      </w:tcPr>
                      <w:p w14:paraId="671808BD"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dance</w:t>
                        </w:r>
                      </w:p>
                      <w:p w14:paraId="201422E3"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write</w:t>
                        </w:r>
                      </w:p>
                      <w:p w14:paraId="3F8B2B57" w14:textId="77777777" w:rsidR="006540BF" w:rsidRPr="002D1238" w:rsidRDefault="006540BF" w:rsidP="008C7AC1">
                        <w:pPr>
                          <w:jc w:val="center"/>
                          <w:rPr>
                            <w:rFonts w:asciiTheme="minorHAnsi" w:hAnsiTheme="minorHAnsi" w:cstheme="minorHAnsi"/>
                            <w:bCs/>
                            <w:sz w:val="20"/>
                            <w:szCs w:val="20"/>
                          </w:rPr>
                        </w:pPr>
                        <w:r w:rsidRPr="002D1238">
                          <w:rPr>
                            <w:rFonts w:asciiTheme="minorHAnsi" w:hAnsiTheme="minorHAnsi" w:cstheme="minorHAnsi"/>
                            <w:bCs/>
                            <w:sz w:val="20"/>
                            <w:szCs w:val="20"/>
                          </w:rPr>
                          <w:t>look</w:t>
                        </w:r>
                      </w:p>
                    </w:tc>
                  </w:tr>
                </w:tbl>
                <w:p w14:paraId="0551C909" w14:textId="77777777" w:rsidR="006540BF" w:rsidRPr="002D1238" w:rsidRDefault="006540BF" w:rsidP="008C7AC1">
                  <w:pPr>
                    <w:rPr>
                      <w:rFonts w:asciiTheme="minorHAnsi" w:hAnsiTheme="minorHAnsi" w:cstheme="minorHAnsi"/>
                      <w:bCs/>
                      <w:sz w:val="20"/>
                      <w:szCs w:val="20"/>
                    </w:rPr>
                  </w:pPr>
                </w:p>
                <w:p w14:paraId="2D9A120C" w14:textId="77777777" w:rsidR="006540BF"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Example sentences:</w:t>
                  </w:r>
                </w:p>
                <w:p w14:paraId="0AB31D8B"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She </w:t>
                  </w:r>
                  <w:r w:rsidRPr="002D1238">
                    <w:rPr>
                      <w:rFonts w:asciiTheme="minorHAnsi" w:hAnsiTheme="minorHAnsi" w:cstheme="minorHAnsi"/>
                      <w:bCs/>
                      <w:color w:val="FF0000"/>
                      <w:sz w:val="20"/>
                      <w:szCs w:val="20"/>
                    </w:rPr>
                    <w:t>runs</w:t>
                  </w:r>
                  <w:r w:rsidRPr="002D1238">
                    <w:rPr>
                      <w:rFonts w:asciiTheme="minorHAnsi" w:hAnsiTheme="minorHAnsi" w:cstheme="minorHAnsi"/>
                      <w:bCs/>
                      <w:sz w:val="20"/>
                      <w:szCs w:val="20"/>
                    </w:rPr>
                    <w:t xml:space="preserve"> fast.</w:t>
                  </w:r>
                </w:p>
                <w:p w14:paraId="14812668" w14:textId="77777777" w:rsidR="006540BF" w:rsidRPr="002D1238" w:rsidRDefault="006540BF" w:rsidP="008C7AC1">
                  <w:pPr>
                    <w:rPr>
                      <w:rFonts w:asciiTheme="minorHAnsi" w:hAnsiTheme="minorHAnsi" w:cstheme="minorHAnsi"/>
                      <w:bCs/>
                      <w:sz w:val="20"/>
                      <w:szCs w:val="20"/>
                    </w:rPr>
                  </w:pPr>
                  <w:r w:rsidRPr="002D1238">
                    <w:rPr>
                      <w:rFonts w:asciiTheme="minorHAnsi" w:hAnsiTheme="minorHAnsi" w:cstheme="minorHAnsi"/>
                      <w:bCs/>
                      <w:sz w:val="20"/>
                      <w:szCs w:val="20"/>
                    </w:rPr>
                    <w:t xml:space="preserve">They </w:t>
                  </w:r>
                  <w:r w:rsidRPr="002D1238">
                    <w:rPr>
                      <w:rFonts w:asciiTheme="minorHAnsi" w:hAnsiTheme="minorHAnsi" w:cstheme="minorHAnsi"/>
                      <w:bCs/>
                      <w:color w:val="FF0000"/>
                      <w:sz w:val="20"/>
                      <w:szCs w:val="20"/>
                    </w:rPr>
                    <w:t>ate</w:t>
                  </w:r>
                  <w:r w:rsidRPr="002D1238">
                    <w:rPr>
                      <w:rFonts w:asciiTheme="minorHAnsi" w:hAnsiTheme="minorHAnsi" w:cstheme="minorHAnsi"/>
                      <w:bCs/>
                      <w:sz w:val="20"/>
                      <w:szCs w:val="20"/>
                    </w:rPr>
                    <w:t xml:space="preserve"> lunch outside.   </w:t>
                  </w:r>
                </w:p>
                <w:p w14:paraId="39AB0D24" w14:textId="77777777" w:rsidR="006540BF" w:rsidRPr="002D1238" w:rsidRDefault="006540BF" w:rsidP="008C7AC1">
                  <w:pPr>
                    <w:rPr>
                      <w:rFonts w:asciiTheme="minorHAnsi" w:hAnsiTheme="minorHAnsi" w:cstheme="minorHAnsi"/>
                      <w:bCs/>
                      <w:sz w:val="20"/>
                      <w:szCs w:val="20"/>
                    </w:rPr>
                  </w:pPr>
                </w:p>
              </w:tc>
            </w:tr>
          </w:tbl>
          <w:p w14:paraId="6A71B274" w14:textId="77777777" w:rsidR="006540BF" w:rsidRPr="00B13AFD" w:rsidRDefault="006540BF"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6540BF" w:rsidRPr="002D1238" w14:paraId="45D20682" w14:textId="77777777" w:rsidTr="008C7AC1">
              <w:trPr>
                <w:tblHeader/>
                <w:jc w:val="center"/>
              </w:trPr>
              <w:tc>
                <w:tcPr>
                  <w:tcW w:w="5000" w:type="pct"/>
                  <w:shd w:val="clear" w:color="auto" w:fill="255694" w:themeFill="accent1"/>
                  <w:vAlign w:val="center"/>
                </w:tcPr>
                <w:p w14:paraId="26D7F4AB" w14:textId="77777777" w:rsidR="006540BF" w:rsidRPr="002D1238" w:rsidRDefault="006540BF" w:rsidP="008C7AC1">
                  <w:pPr>
                    <w:rPr>
                      <w:rFonts w:asciiTheme="minorHAnsi" w:hAnsiTheme="minorHAnsi" w:cstheme="minorHAnsi"/>
                      <w:bCs/>
                      <w:color w:val="FFFFFF" w:themeColor="background1"/>
                      <w:sz w:val="20"/>
                      <w:szCs w:val="20"/>
                    </w:rPr>
                  </w:pPr>
                  <w:r w:rsidRPr="002D1238">
                    <w:rPr>
                      <w:rFonts w:asciiTheme="minorHAnsi" w:hAnsiTheme="minorHAnsi" w:cstheme="minorHAnsi"/>
                      <w:bCs/>
                      <w:color w:val="FFFFFF" w:themeColor="background1"/>
                      <w:sz w:val="20"/>
                      <w:szCs w:val="20"/>
                    </w:rPr>
                    <w:t xml:space="preserve">USE NOUNS AND VERBS AND FORM PLURAL NOUNS ORALLY PRACTICE </w:t>
                  </w:r>
                </w:p>
              </w:tc>
            </w:tr>
            <w:tr w:rsidR="006540BF" w:rsidRPr="002D1238" w14:paraId="318A6294" w14:textId="77777777" w:rsidTr="008C7AC1">
              <w:trPr>
                <w:trHeight w:val="1440"/>
                <w:jc w:val="center"/>
              </w:trPr>
              <w:tc>
                <w:tcPr>
                  <w:tcW w:w="5000" w:type="pct"/>
                  <w:shd w:val="clear" w:color="auto" w:fill="FFFFFF" w:themeFill="background1"/>
                </w:tcPr>
                <w:p w14:paraId="25508085" w14:textId="77777777" w:rsidR="006540BF" w:rsidRDefault="006540BF" w:rsidP="008C7AC1">
                  <w:pPr>
                    <w:pStyle w:val="14TableBullet"/>
                    <w:ind w:left="0" w:firstLine="0"/>
                    <w:rPr>
                      <w:rFonts w:eastAsiaTheme="minorEastAsia" w:cstheme="minorHAnsi"/>
                      <w:b/>
                      <w:bCs/>
                    </w:rPr>
                  </w:pPr>
                </w:p>
                <w:p w14:paraId="1C5F393F" w14:textId="77777777" w:rsidR="006540BF" w:rsidRPr="002D1238" w:rsidRDefault="006540BF" w:rsidP="008C7AC1">
                  <w:pPr>
                    <w:pStyle w:val="14TableBullet"/>
                    <w:ind w:left="0" w:firstLine="0"/>
                    <w:rPr>
                      <w:rFonts w:eastAsiaTheme="minorEastAsia" w:cstheme="minorHAnsi"/>
                    </w:rPr>
                  </w:pPr>
                  <w:r w:rsidRPr="002D1238">
                    <w:rPr>
                      <w:rFonts w:eastAsiaTheme="minorEastAsia" w:cstheme="minorHAnsi"/>
                      <w:b/>
                      <w:bCs/>
                    </w:rPr>
                    <w:t xml:space="preserve">Directions: </w:t>
                  </w:r>
                  <w:r w:rsidRPr="002D1238">
                    <w:rPr>
                      <w:rFonts w:eastAsiaTheme="minorEastAsia" w:cstheme="minorHAnsi"/>
                    </w:rPr>
                    <w:t xml:space="preserve">Use each word in a sentence. Circle </w:t>
                  </w:r>
                  <w:r w:rsidRPr="002D1238">
                    <w:rPr>
                      <w:rFonts w:eastAsiaTheme="minorEastAsia" w:cstheme="minorHAnsi"/>
                      <w:color w:val="0000FF"/>
                    </w:rPr>
                    <w:t>noun</w:t>
                  </w:r>
                  <w:r w:rsidRPr="002D1238">
                    <w:rPr>
                      <w:rFonts w:eastAsiaTheme="minorEastAsia" w:cstheme="minorHAnsi"/>
                    </w:rPr>
                    <w:t xml:space="preserve"> or </w:t>
                  </w:r>
                  <w:r w:rsidRPr="002D1238">
                    <w:rPr>
                      <w:rFonts w:eastAsiaTheme="minorEastAsia" w:cstheme="minorHAnsi"/>
                      <w:color w:val="FF0000"/>
                    </w:rPr>
                    <w:t>verb</w:t>
                  </w:r>
                  <w:r w:rsidRPr="002D1238">
                    <w:rPr>
                      <w:rFonts w:eastAsiaTheme="minorEastAsia" w:cstheme="minorHAnsi"/>
                    </w:rPr>
                    <w:t xml:space="preserve"> to show the job of the word in the sentence.   </w:t>
                  </w:r>
                </w:p>
                <w:p w14:paraId="0C23F1F1" w14:textId="77777777" w:rsidR="006540BF" w:rsidRPr="002D1238" w:rsidRDefault="006540BF" w:rsidP="008C7AC1">
                  <w:pPr>
                    <w:pStyle w:val="14TableBullet"/>
                    <w:ind w:left="0" w:firstLine="0"/>
                    <w:rPr>
                      <w:rFonts w:eastAsiaTheme="minorEastAsia" w:cstheme="minorHAnsi"/>
                    </w:rPr>
                  </w:pPr>
                </w:p>
                <w:p w14:paraId="5A056C09" w14:textId="77777777" w:rsidR="006540BF" w:rsidRPr="002D1238" w:rsidRDefault="006540BF" w:rsidP="008C7AC1">
                  <w:pPr>
                    <w:pStyle w:val="14TableBullet"/>
                    <w:ind w:left="0" w:firstLine="0"/>
                    <w:rPr>
                      <w:rFonts w:eastAsiaTheme="minorEastAsia" w:cstheme="minorHAnsi"/>
                      <w:b/>
                      <w:bCs/>
                    </w:rPr>
                  </w:pPr>
                </w:p>
                <w:p w14:paraId="1D0E8C09" w14:textId="776F40EE"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1.</w:t>
                  </w:r>
                  <w:r w:rsidRPr="002D1238">
                    <w:rPr>
                      <w:rFonts w:asciiTheme="minorHAnsi" w:eastAsiaTheme="minorEastAsia" w:hAnsiTheme="minorHAnsi" w:cstheme="minorHAnsi"/>
                      <w:b/>
                      <w:sz w:val="20"/>
                      <w:szCs w:val="20"/>
                    </w:rPr>
                    <w:t xml:space="preserve"> b</w:t>
                  </w:r>
                  <w:r>
                    <w:rPr>
                      <w:rFonts w:asciiTheme="minorHAnsi" w:eastAsiaTheme="minorEastAsia" w:hAnsiTheme="minorHAnsi" w:cstheme="minorHAnsi"/>
                      <w:b/>
                      <w:sz w:val="20"/>
                      <w:szCs w:val="20"/>
                    </w:rPr>
                    <w:t>ird</w:t>
                  </w:r>
                  <w:r w:rsidRPr="002D1238">
                    <w:rPr>
                      <w:rFonts w:asciiTheme="minorHAnsi" w:eastAsiaTheme="minorEastAsia" w:hAnsiTheme="minorHAnsi" w:cstheme="minorHAnsi"/>
                      <w:b/>
                      <w:sz w:val="20"/>
                      <w:szCs w:val="20"/>
                    </w:rPr>
                    <w:t xml:space="preserve"> </w:t>
                  </w:r>
                  <w:r w:rsidRPr="002D1238">
                    <w:rPr>
                      <w:rFonts w:asciiTheme="minorHAnsi" w:eastAsiaTheme="minorEastAsia" w:hAnsiTheme="minorHAnsi" w:cstheme="minorHAnsi"/>
                      <w:sz w:val="20"/>
                      <w:szCs w:val="20"/>
                    </w:rPr>
                    <w:t>______________________________________________________</w:t>
                  </w:r>
                </w:p>
                <w:p w14:paraId="521EE4EC"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06411FA8"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0B68356B"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37D604FE"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b/>
                      <w:color w:val="0000FF"/>
                      <w:sz w:val="20"/>
                      <w:szCs w:val="20"/>
                    </w:rPr>
                  </w:pPr>
                </w:p>
                <w:p w14:paraId="288A43D0" w14:textId="77777777" w:rsidR="006540BF" w:rsidRPr="002D1238" w:rsidRDefault="006540BF" w:rsidP="008C7AC1">
                  <w:pPr>
                    <w:pStyle w:val="NormalWeb"/>
                    <w:widowControl w:val="0"/>
                    <w:spacing w:before="0" w:beforeAutospacing="0" w:after="0" w:afterAutospacing="0"/>
                    <w:rPr>
                      <w:rFonts w:asciiTheme="minorHAnsi"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5B585D99" w14:textId="77777777" w:rsidR="006540BF" w:rsidRPr="002D1238" w:rsidRDefault="006540BF" w:rsidP="008C7AC1">
                  <w:pPr>
                    <w:pStyle w:val="NormalWeb"/>
                    <w:widowControl w:val="0"/>
                    <w:spacing w:before="0" w:beforeAutospacing="0" w:after="0" w:afterAutospacing="0"/>
                    <w:ind w:left="360"/>
                    <w:rPr>
                      <w:rFonts w:asciiTheme="minorHAnsi" w:eastAsiaTheme="minorEastAsia" w:hAnsiTheme="minorHAnsi" w:cstheme="minorHAnsi"/>
                      <w:sz w:val="20"/>
                      <w:szCs w:val="20"/>
                    </w:rPr>
                  </w:pPr>
                </w:p>
                <w:p w14:paraId="680BAB05"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22ACC2FF" w14:textId="37C7D2D2"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2. </w:t>
                  </w:r>
                  <w:r>
                    <w:rPr>
                      <w:rFonts w:asciiTheme="minorHAnsi" w:eastAsiaTheme="minorEastAsia" w:hAnsiTheme="minorHAnsi" w:cstheme="minorHAnsi"/>
                      <w:b/>
                      <w:sz w:val="20"/>
                      <w:szCs w:val="20"/>
                    </w:rPr>
                    <w:t>see</w:t>
                  </w:r>
                  <w:r w:rsidRPr="002D1238">
                    <w:rPr>
                      <w:rFonts w:asciiTheme="minorHAnsi" w:eastAsiaTheme="minorEastAsia" w:hAnsiTheme="minorHAnsi" w:cstheme="minorHAnsi"/>
                      <w:b/>
                      <w:sz w:val="20"/>
                      <w:szCs w:val="20"/>
                    </w:rPr>
                    <w:t xml:space="preserve"> </w:t>
                  </w:r>
                  <w:r w:rsidRPr="002D1238">
                    <w:rPr>
                      <w:rFonts w:asciiTheme="minorHAnsi" w:eastAsiaTheme="minorEastAsia" w:hAnsiTheme="minorHAnsi" w:cstheme="minorHAnsi"/>
                      <w:sz w:val="20"/>
                      <w:szCs w:val="20"/>
                    </w:rPr>
                    <w:t>______________________________________________________</w:t>
                  </w:r>
                </w:p>
                <w:p w14:paraId="58C184DB"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1312A5B2"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4D6B52DD"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sz w:val="20"/>
                      <w:szCs w:val="20"/>
                    </w:rPr>
                    <w:t xml:space="preserve">____________________________________________________________                </w:t>
                  </w:r>
                </w:p>
                <w:p w14:paraId="2956C0C7"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p>
                <w:p w14:paraId="002E59A1" w14:textId="77777777" w:rsidR="006540BF" w:rsidRPr="002D1238" w:rsidRDefault="006540BF" w:rsidP="008C7AC1">
                  <w:pPr>
                    <w:pStyle w:val="NormalWeb"/>
                    <w:widowControl w:val="0"/>
                    <w:spacing w:before="0" w:beforeAutospacing="0" w:after="0" w:afterAutospacing="0"/>
                    <w:rPr>
                      <w:rFonts w:asciiTheme="minorHAnsi" w:eastAsiaTheme="minorEastAsia" w:hAnsiTheme="minorHAnsi" w:cstheme="minorHAnsi"/>
                      <w:sz w:val="20"/>
                      <w:szCs w:val="20"/>
                    </w:rPr>
                  </w:pPr>
                  <w:r w:rsidRPr="002D1238">
                    <w:rPr>
                      <w:rFonts w:asciiTheme="minorHAnsi" w:eastAsiaTheme="minorEastAsia" w:hAnsiTheme="minorHAnsi" w:cstheme="minorHAnsi"/>
                      <w:b/>
                      <w:color w:val="0000FF"/>
                      <w:sz w:val="20"/>
                      <w:szCs w:val="20"/>
                    </w:rPr>
                    <w:t>noun</w:t>
                  </w:r>
                  <w:r w:rsidRPr="002D1238">
                    <w:rPr>
                      <w:rFonts w:asciiTheme="minorHAnsi" w:eastAsiaTheme="minorEastAsia" w:hAnsiTheme="minorHAnsi" w:cstheme="minorHAnsi"/>
                      <w:sz w:val="20"/>
                      <w:szCs w:val="20"/>
                    </w:rPr>
                    <w:t xml:space="preserve">      </w:t>
                  </w:r>
                  <w:r w:rsidRPr="002D1238">
                    <w:rPr>
                      <w:rFonts w:asciiTheme="minorHAnsi" w:eastAsiaTheme="minorEastAsia" w:hAnsiTheme="minorHAnsi" w:cstheme="minorHAnsi"/>
                      <w:b/>
                      <w:color w:val="FF0000"/>
                      <w:sz w:val="20"/>
                      <w:szCs w:val="20"/>
                    </w:rPr>
                    <w:t>verb</w:t>
                  </w:r>
                </w:p>
                <w:p w14:paraId="0D3125F8" w14:textId="77777777" w:rsidR="006540BF" w:rsidRPr="002D1238" w:rsidRDefault="006540BF" w:rsidP="008C7AC1">
                  <w:pPr>
                    <w:pStyle w:val="NormalWeb"/>
                    <w:widowControl w:val="0"/>
                    <w:spacing w:before="0" w:beforeAutospacing="0" w:after="0" w:afterAutospacing="0"/>
                    <w:ind w:left="720"/>
                    <w:rPr>
                      <w:rFonts w:asciiTheme="minorHAnsi" w:hAnsiTheme="minorHAnsi" w:cstheme="minorHAnsi"/>
                      <w:sz w:val="20"/>
                      <w:szCs w:val="20"/>
                    </w:rPr>
                  </w:pPr>
                </w:p>
              </w:tc>
            </w:tr>
          </w:tbl>
          <w:p w14:paraId="24F4948F" w14:textId="77777777" w:rsidR="006540BF" w:rsidRPr="00D910E6" w:rsidRDefault="006540BF" w:rsidP="008C7AC1">
            <w:pPr>
              <w:rPr>
                <w:smallCaps/>
                <w:lang w:eastAsia="en-US"/>
              </w:rPr>
            </w:pPr>
          </w:p>
        </w:tc>
      </w:tr>
    </w:tbl>
    <w:p w14:paraId="0A76FB81" w14:textId="77777777" w:rsidR="006540BF" w:rsidRDefault="006540BF" w:rsidP="00885D27">
      <w:pPr>
        <w:pStyle w:val="Heading3"/>
      </w:pPr>
    </w:p>
    <w:p w14:paraId="09DF11A0" w14:textId="119B46DA" w:rsidR="009A4C25" w:rsidRDefault="00BA5390" w:rsidP="00885D27">
      <w:pPr>
        <w:pStyle w:val="Heading3"/>
      </w:pPr>
      <w:bookmarkStart w:id="221" w:name="_Toc24966973"/>
      <w:r>
        <w:t>L.K.1.D: Use Question Words</w:t>
      </w:r>
      <w:bookmarkEnd w:id="221"/>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589"/>
        <w:gridCol w:w="2945"/>
      </w:tblGrid>
      <w:tr w:rsidR="009A4C25" w:rsidRPr="000C0264" w14:paraId="064F2936" w14:textId="77777777" w:rsidTr="009A4C25">
        <w:trPr>
          <w:cantSplit/>
          <w:trHeight w:val="432"/>
          <w:tblHeader/>
          <w:jc w:val="center"/>
        </w:trPr>
        <w:tc>
          <w:tcPr>
            <w:tcW w:w="10800" w:type="dxa"/>
            <w:gridSpan w:val="3"/>
            <w:shd w:val="clear" w:color="auto" w:fill="255694"/>
            <w:vAlign w:val="center"/>
          </w:tcPr>
          <w:p w14:paraId="4DB3D069" w14:textId="1C8A728A" w:rsidR="00373622" w:rsidRPr="000C0264" w:rsidRDefault="002A4B0B">
            <w:pPr>
              <w:pStyle w:val="Heading4"/>
              <w:outlineLvl w:val="3"/>
            </w:pPr>
            <w:bookmarkStart w:id="222" w:name="_Toc24966974"/>
            <w:r>
              <w:t>Grade K</w:t>
            </w:r>
            <w:r w:rsidR="00885D27">
              <w:t xml:space="preserve"> </w:t>
            </w:r>
            <w:r w:rsidR="00373622">
              <w:t xml:space="preserve">M1 </w:t>
            </w:r>
            <w:r w:rsidR="00885D27">
              <w:t xml:space="preserve">L5 </w:t>
            </w:r>
            <w:r w:rsidR="009A4C25" w:rsidRPr="000C0264">
              <w:t>Mini-lesson</w:t>
            </w:r>
            <w:r w:rsidR="00885D27">
              <w:t xml:space="preserve">: Use Question Words </w:t>
            </w:r>
            <w:r w:rsidR="008D18CD">
              <w:t>(</w:t>
            </w:r>
            <w:r w:rsidR="009A4C25">
              <w:t>6</w:t>
            </w:r>
            <w:r w:rsidR="009A4C25" w:rsidRPr="000C0264">
              <w:t xml:space="preserve"> min.)</w:t>
            </w:r>
            <w:bookmarkEnd w:id="222"/>
          </w:p>
        </w:tc>
      </w:tr>
      <w:tr w:rsidR="009A4C25" w:rsidRPr="000C0264" w14:paraId="01DC3509" w14:textId="77777777" w:rsidTr="009A4C25">
        <w:trPr>
          <w:trHeight w:val="126"/>
          <w:jc w:val="center"/>
        </w:trPr>
        <w:tc>
          <w:tcPr>
            <w:tcW w:w="10800" w:type="dxa"/>
            <w:gridSpan w:val="3"/>
            <w:shd w:val="clear" w:color="auto" w:fill="FFFFFF"/>
          </w:tcPr>
          <w:p w14:paraId="25ECA0A9" w14:textId="7F86968A" w:rsidR="009A4C25" w:rsidRPr="009A4C25" w:rsidRDefault="009A4C25" w:rsidP="009A4C25">
            <w:pPr>
              <w:rPr>
                <w:rStyle w:val="05TableTextBoldOrange"/>
              </w:rPr>
            </w:pPr>
            <w:r w:rsidRPr="009A4C25">
              <w:rPr>
                <w:rStyle w:val="05TableTextBoldOrange"/>
              </w:rPr>
              <w:t>L.K.1.D: Use Question Words</w:t>
            </w:r>
          </w:p>
        </w:tc>
      </w:tr>
      <w:tr w:rsidR="009A4C25" w:rsidRPr="000C0264" w14:paraId="19BEE24E" w14:textId="77777777" w:rsidTr="009A4C25">
        <w:trPr>
          <w:trHeight w:val="126"/>
          <w:jc w:val="center"/>
        </w:trPr>
        <w:tc>
          <w:tcPr>
            <w:tcW w:w="10800" w:type="dxa"/>
            <w:gridSpan w:val="3"/>
            <w:shd w:val="clear" w:color="auto" w:fill="FFFFFF"/>
          </w:tcPr>
          <w:p w14:paraId="77EB523D" w14:textId="77777777" w:rsidR="009A4C25" w:rsidRPr="00C555EE" w:rsidRDefault="009A4C25" w:rsidP="009A4C25">
            <w:pPr>
              <w:rPr>
                <w:color w:val="auto"/>
                <w:sz w:val="20"/>
                <w:szCs w:val="20"/>
              </w:rPr>
            </w:pPr>
            <w:r w:rsidRPr="00C555EE">
              <w:rPr>
                <w:b/>
                <w:bCs/>
                <w:color w:val="auto"/>
                <w:sz w:val="20"/>
                <w:szCs w:val="20"/>
              </w:rPr>
              <w:t xml:space="preserve">L.K.1.D: </w:t>
            </w:r>
            <w:r w:rsidRPr="00C555EE">
              <w:rPr>
                <w:color w:val="auto"/>
                <w:sz w:val="20"/>
                <w:szCs w:val="20"/>
              </w:rPr>
              <w:t>Understand and use question words (interrogatives) (e.g., who, what, where, when, why, how).</w:t>
            </w:r>
          </w:p>
        </w:tc>
      </w:tr>
      <w:tr w:rsidR="009A4C25" w:rsidRPr="000C0264" w14:paraId="54481CAA" w14:textId="77777777" w:rsidTr="009A4C25">
        <w:trPr>
          <w:trHeight w:val="126"/>
          <w:jc w:val="center"/>
        </w:trPr>
        <w:tc>
          <w:tcPr>
            <w:tcW w:w="10800" w:type="dxa"/>
            <w:gridSpan w:val="3"/>
            <w:shd w:val="clear" w:color="auto" w:fill="EDF5FB"/>
          </w:tcPr>
          <w:p w14:paraId="4AFC835B" w14:textId="77777777" w:rsidR="009A4C25" w:rsidRPr="000C0264" w:rsidRDefault="009A4C25" w:rsidP="009A4C25">
            <w:pPr>
              <w:widowControl w:val="0"/>
              <w:tabs>
                <w:tab w:val="left" w:pos="1872"/>
              </w:tabs>
              <w:rPr>
                <w:b/>
                <w:sz w:val="20"/>
                <w:szCs w:val="20"/>
              </w:rPr>
            </w:pPr>
            <w:r w:rsidRPr="000C0264">
              <w:rPr>
                <w:b/>
                <w:sz w:val="20"/>
                <w:szCs w:val="20"/>
              </w:rPr>
              <w:t>Frame Instruction</w:t>
            </w:r>
          </w:p>
        </w:tc>
      </w:tr>
      <w:tr w:rsidR="009A4C25" w:rsidRPr="000C0264" w14:paraId="75E55FAA" w14:textId="77777777" w:rsidTr="009A4C25">
        <w:trPr>
          <w:trHeight w:val="126"/>
          <w:jc w:val="center"/>
        </w:trPr>
        <w:tc>
          <w:tcPr>
            <w:tcW w:w="10800" w:type="dxa"/>
            <w:gridSpan w:val="3"/>
            <w:shd w:val="clear" w:color="auto" w:fill="FFFFFF"/>
          </w:tcPr>
          <w:p w14:paraId="6D808118" w14:textId="77777777" w:rsidR="009A4C25" w:rsidRPr="000C0264" w:rsidRDefault="009A4C25" w:rsidP="009A4C25">
            <w:pPr>
              <w:widowControl w:val="0"/>
              <w:tabs>
                <w:tab w:val="left" w:pos="1872"/>
              </w:tabs>
              <w:rPr>
                <w:b/>
                <w:sz w:val="20"/>
                <w:szCs w:val="20"/>
              </w:rPr>
            </w:pPr>
            <w:r w:rsidRPr="000C0264">
              <w:rPr>
                <w:sz w:val="20"/>
                <w:szCs w:val="20"/>
              </w:rPr>
              <w:t>Today, we</w:t>
            </w:r>
            <w:r>
              <w:rPr>
                <w:sz w:val="20"/>
                <w:szCs w:val="20"/>
              </w:rPr>
              <w:t xml:space="preserve"> a</w:t>
            </w:r>
            <w:r w:rsidRPr="000C0264">
              <w:rPr>
                <w:sz w:val="20"/>
                <w:szCs w:val="20"/>
              </w:rPr>
              <w:t xml:space="preserve">re going to learn to </w:t>
            </w:r>
            <w:r>
              <w:rPr>
                <w:sz w:val="20"/>
                <w:szCs w:val="20"/>
              </w:rPr>
              <w:t xml:space="preserve">use question words correctly so you can ask questions about the writing prompt. </w:t>
            </w:r>
          </w:p>
        </w:tc>
      </w:tr>
      <w:tr w:rsidR="009A4C25" w:rsidRPr="000C0264" w14:paraId="325390B7" w14:textId="77777777" w:rsidTr="009A4C25">
        <w:trPr>
          <w:trHeight w:val="126"/>
          <w:jc w:val="center"/>
        </w:trPr>
        <w:tc>
          <w:tcPr>
            <w:tcW w:w="10800" w:type="dxa"/>
            <w:gridSpan w:val="3"/>
            <w:shd w:val="clear" w:color="auto" w:fill="FFFFFF"/>
          </w:tcPr>
          <w:p w14:paraId="7B93F6F6" w14:textId="77777777" w:rsidR="009A4C25" w:rsidRPr="0036554D" w:rsidRDefault="009A4C25" w:rsidP="006708B7">
            <w:pPr>
              <w:widowControl w:val="0"/>
              <w:numPr>
                <w:ilvl w:val="0"/>
                <w:numId w:val="57"/>
              </w:numPr>
              <w:tabs>
                <w:tab w:val="left" w:pos="1872"/>
              </w:tabs>
              <w:rPr>
                <w:i/>
                <w:sz w:val="20"/>
                <w:szCs w:val="20"/>
              </w:rPr>
            </w:pPr>
            <w:r w:rsidRPr="0036554D">
              <w:rPr>
                <w:i/>
                <w:sz w:val="20"/>
                <w:szCs w:val="20"/>
              </w:rPr>
              <w:t xml:space="preserve">Display </w:t>
            </w:r>
            <w:r>
              <w:rPr>
                <w:i/>
                <w:sz w:val="20"/>
                <w:szCs w:val="20"/>
              </w:rPr>
              <w:t>Language Handout:</w:t>
            </w:r>
            <w:r w:rsidRPr="0036554D">
              <w:rPr>
                <w:i/>
                <w:sz w:val="20"/>
                <w:szCs w:val="20"/>
              </w:rPr>
              <w:t xml:space="preserve"> Use Question Words.</w:t>
            </w:r>
          </w:p>
          <w:p w14:paraId="76764575" w14:textId="77777777" w:rsidR="009A4C25" w:rsidRPr="000C0264" w:rsidRDefault="009A4C25" w:rsidP="006708B7">
            <w:pPr>
              <w:widowControl w:val="0"/>
              <w:numPr>
                <w:ilvl w:val="0"/>
                <w:numId w:val="57"/>
              </w:numPr>
              <w:tabs>
                <w:tab w:val="left" w:pos="1872"/>
              </w:tabs>
              <w:rPr>
                <w:i/>
                <w:sz w:val="20"/>
                <w:szCs w:val="20"/>
              </w:rPr>
            </w:pPr>
            <w:r>
              <w:rPr>
                <w:i/>
                <w:sz w:val="20"/>
                <w:szCs w:val="20"/>
              </w:rPr>
              <w:t>Display chart paper and record students’ questions as indicated.</w:t>
            </w:r>
          </w:p>
        </w:tc>
      </w:tr>
      <w:tr w:rsidR="009A4C25" w:rsidRPr="000C0264" w14:paraId="4A73FA64" w14:textId="77777777" w:rsidTr="009A4C25">
        <w:trPr>
          <w:trHeight w:val="128"/>
          <w:jc w:val="center"/>
        </w:trPr>
        <w:tc>
          <w:tcPr>
            <w:tcW w:w="1266" w:type="dxa"/>
            <w:shd w:val="clear" w:color="auto" w:fill="EDF5FB"/>
            <w:vAlign w:val="center"/>
          </w:tcPr>
          <w:p w14:paraId="4AE39605" w14:textId="77777777" w:rsidR="009A4C25" w:rsidRPr="000C0264" w:rsidRDefault="009A4C25" w:rsidP="009A4C25">
            <w:pPr>
              <w:widowControl w:val="0"/>
              <w:tabs>
                <w:tab w:val="left" w:pos="1872"/>
              </w:tabs>
              <w:rPr>
                <w:b/>
                <w:sz w:val="20"/>
                <w:szCs w:val="20"/>
              </w:rPr>
            </w:pPr>
            <w:r w:rsidRPr="000C0264">
              <w:rPr>
                <w:b/>
                <w:sz w:val="20"/>
                <w:szCs w:val="20"/>
              </w:rPr>
              <w:t>Pacing</w:t>
            </w:r>
          </w:p>
        </w:tc>
        <w:tc>
          <w:tcPr>
            <w:tcW w:w="6589" w:type="dxa"/>
            <w:shd w:val="clear" w:color="auto" w:fill="EDF5FB"/>
            <w:vAlign w:val="center"/>
          </w:tcPr>
          <w:p w14:paraId="17FF19FB" w14:textId="77777777" w:rsidR="009A4C25" w:rsidRPr="000C0264" w:rsidRDefault="009A4C25" w:rsidP="009A4C25">
            <w:pPr>
              <w:widowControl w:val="0"/>
              <w:tabs>
                <w:tab w:val="left" w:pos="1872"/>
              </w:tabs>
              <w:rPr>
                <w:b/>
                <w:sz w:val="20"/>
                <w:szCs w:val="20"/>
              </w:rPr>
            </w:pPr>
            <w:r w:rsidRPr="000C0264">
              <w:rPr>
                <w:b/>
                <w:sz w:val="20"/>
                <w:szCs w:val="20"/>
              </w:rPr>
              <w:t>Say</w:t>
            </w:r>
          </w:p>
        </w:tc>
        <w:tc>
          <w:tcPr>
            <w:tcW w:w="2945" w:type="dxa"/>
            <w:shd w:val="clear" w:color="auto" w:fill="EDF5FB"/>
            <w:vAlign w:val="center"/>
          </w:tcPr>
          <w:p w14:paraId="309475B2" w14:textId="77777777" w:rsidR="009A4C25" w:rsidRPr="000C0264" w:rsidRDefault="009A4C25" w:rsidP="009A4C25">
            <w:pPr>
              <w:widowControl w:val="0"/>
              <w:tabs>
                <w:tab w:val="left" w:pos="1872"/>
              </w:tabs>
              <w:rPr>
                <w:b/>
                <w:sz w:val="20"/>
                <w:szCs w:val="20"/>
              </w:rPr>
            </w:pPr>
            <w:r w:rsidRPr="000C0264">
              <w:rPr>
                <w:b/>
                <w:sz w:val="20"/>
                <w:szCs w:val="20"/>
              </w:rPr>
              <w:t>Do</w:t>
            </w:r>
          </w:p>
        </w:tc>
      </w:tr>
      <w:tr w:rsidR="009A4C25" w:rsidRPr="000C0264" w14:paraId="58C01C70" w14:textId="77777777" w:rsidTr="009A4C25">
        <w:trPr>
          <w:trHeight w:val="126"/>
          <w:jc w:val="center"/>
        </w:trPr>
        <w:tc>
          <w:tcPr>
            <w:tcW w:w="1266" w:type="dxa"/>
            <w:shd w:val="clear" w:color="auto" w:fill="FFFFFF"/>
          </w:tcPr>
          <w:p w14:paraId="5E59A82A" w14:textId="77777777" w:rsidR="009A4C25" w:rsidRPr="000C0264" w:rsidRDefault="009A4C25" w:rsidP="009A4C25">
            <w:pPr>
              <w:widowControl w:val="0"/>
              <w:tabs>
                <w:tab w:val="left" w:pos="1872"/>
              </w:tabs>
              <w:rPr>
                <w:sz w:val="20"/>
                <w:szCs w:val="20"/>
              </w:rPr>
            </w:pPr>
            <w:r>
              <w:rPr>
                <w:sz w:val="20"/>
                <w:szCs w:val="20"/>
              </w:rPr>
              <w:t xml:space="preserve">1 </w:t>
            </w:r>
            <w:r w:rsidRPr="000C0264">
              <w:rPr>
                <w:sz w:val="20"/>
                <w:szCs w:val="20"/>
              </w:rPr>
              <w:t>min.</w:t>
            </w:r>
          </w:p>
        </w:tc>
        <w:tc>
          <w:tcPr>
            <w:tcW w:w="6589" w:type="dxa"/>
            <w:shd w:val="clear" w:color="auto" w:fill="FFFFFF"/>
          </w:tcPr>
          <w:p w14:paraId="30954B4B" w14:textId="77777777" w:rsidR="009A4C25" w:rsidRPr="00CD3ADB"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You ask questions every day. Imagine a new student joins our class. What questions might you ask them?</w:t>
            </w:r>
          </w:p>
        </w:tc>
        <w:tc>
          <w:tcPr>
            <w:tcW w:w="2945" w:type="dxa"/>
            <w:shd w:val="clear" w:color="auto" w:fill="FFFFFF"/>
          </w:tcPr>
          <w:p w14:paraId="6A7655A2" w14:textId="77777777" w:rsidR="009A4C25" w:rsidRPr="000C0264" w:rsidRDefault="009A4C25" w:rsidP="009A4C25">
            <w:pPr>
              <w:widowControl w:val="0"/>
              <w:textAlignment w:val="baseline"/>
              <w:rPr>
                <w:rFonts w:eastAsia="Calibri"/>
                <w:i/>
                <w:sz w:val="20"/>
                <w:szCs w:val="20"/>
              </w:rPr>
            </w:pPr>
            <w:r>
              <w:rPr>
                <w:rFonts w:eastAsia="Calibri"/>
                <w:i/>
                <w:sz w:val="20"/>
                <w:szCs w:val="20"/>
              </w:rPr>
              <w:t xml:space="preserve">Record students’ questions on chart paper. </w:t>
            </w:r>
          </w:p>
        </w:tc>
      </w:tr>
      <w:tr w:rsidR="009A4C25" w:rsidRPr="000C0264" w14:paraId="1644CF78" w14:textId="77777777" w:rsidTr="009A4C25">
        <w:trPr>
          <w:trHeight w:val="126"/>
          <w:jc w:val="center"/>
        </w:trPr>
        <w:tc>
          <w:tcPr>
            <w:tcW w:w="1266" w:type="dxa"/>
            <w:shd w:val="clear" w:color="auto" w:fill="FFFFFF"/>
          </w:tcPr>
          <w:p w14:paraId="5D0FE6CD" w14:textId="77777777" w:rsidR="009A4C25" w:rsidRDefault="009A4C25" w:rsidP="009A4C25">
            <w:r>
              <w:rPr>
                <w:sz w:val="20"/>
                <w:szCs w:val="20"/>
              </w:rPr>
              <w:t xml:space="preserve">1 </w:t>
            </w:r>
            <w:r w:rsidRPr="000C0264">
              <w:rPr>
                <w:sz w:val="20"/>
                <w:szCs w:val="20"/>
              </w:rPr>
              <w:t>min.</w:t>
            </w:r>
          </w:p>
        </w:tc>
        <w:tc>
          <w:tcPr>
            <w:tcW w:w="6589" w:type="dxa"/>
            <w:shd w:val="clear" w:color="auto" w:fill="FFFFFF"/>
          </w:tcPr>
          <w:p w14:paraId="461638D0" w14:textId="77777777" w:rsidR="009A4C25"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 xml:space="preserve">You asked a lot of good questions. Question words help us get the information we need. </w:t>
            </w:r>
          </w:p>
          <w:p w14:paraId="5D8E6471" w14:textId="77777777" w:rsidR="009A4C25" w:rsidRPr="000C0264"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 xml:space="preserve">Question words are words like </w:t>
            </w:r>
            <w:r>
              <w:rPr>
                <w:rFonts w:eastAsia="Calibri"/>
                <w:i/>
                <w:sz w:val="20"/>
                <w:szCs w:val="20"/>
              </w:rPr>
              <w:t xml:space="preserve">when, why, </w:t>
            </w:r>
            <w:r>
              <w:rPr>
                <w:rFonts w:eastAsia="Calibri"/>
                <w:sz w:val="20"/>
                <w:szCs w:val="20"/>
              </w:rPr>
              <w:t xml:space="preserve">and </w:t>
            </w:r>
            <w:r>
              <w:rPr>
                <w:rFonts w:eastAsia="Calibri"/>
                <w:i/>
                <w:sz w:val="20"/>
                <w:szCs w:val="20"/>
              </w:rPr>
              <w:t xml:space="preserve">where. </w:t>
            </w:r>
            <w:r>
              <w:rPr>
                <w:rFonts w:eastAsia="Calibri"/>
                <w:sz w:val="20"/>
                <w:szCs w:val="20"/>
              </w:rPr>
              <w:t xml:space="preserve">There are other question words, too. </w:t>
            </w:r>
          </w:p>
        </w:tc>
        <w:tc>
          <w:tcPr>
            <w:tcW w:w="2945" w:type="dxa"/>
            <w:shd w:val="clear" w:color="auto" w:fill="FFFFFF"/>
          </w:tcPr>
          <w:p w14:paraId="3AB03DEF" w14:textId="77777777" w:rsidR="009A4C25" w:rsidRPr="000C0264" w:rsidRDefault="009A4C25" w:rsidP="009A4C25">
            <w:pPr>
              <w:widowControl w:val="0"/>
              <w:textAlignment w:val="baseline"/>
              <w:rPr>
                <w:rFonts w:eastAsia="Calibri"/>
                <w:i/>
                <w:sz w:val="20"/>
                <w:szCs w:val="20"/>
              </w:rPr>
            </w:pPr>
            <w:r>
              <w:rPr>
                <w:rFonts w:eastAsia="Calibri"/>
                <w:i/>
                <w:sz w:val="20"/>
                <w:szCs w:val="20"/>
              </w:rPr>
              <w:t>Circle the question words in the displayed questions as you say them.</w:t>
            </w:r>
          </w:p>
        </w:tc>
      </w:tr>
      <w:tr w:rsidR="009A4C25" w:rsidRPr="000C0264" w14:paraId="737D0137" w14:textId="77777777" w:rsidTr="009A4C25">
        <w:trPr>
          <w:trHeight w:val="126"/>
          <w:jc w:val="center"/>
        </w:trPr>
        <w:tc>
          <w:tcPr>
            <w:tcW w:w="1266" w:type="dxa"/>
            <w:shd w:val="clear" w:color="auto" w:fill="FFFFFF"/>
          </w:tcPr>
          <w:p w14:paraId="68D7F9AB" w14:textId="77777777" w:rsidR="009A4C25" w:rsidRDefault="009A4C25" w:rsidP="009A4C25">
            <w:r>
              <w:rPr>
                <w:sz w:val="20"/>
                <w:szCs w:val="20"/>
              </w:rPr>
              <w:t>2</w:t>
            </w:r>
            <w:r w:rsidRPr="000C0264">
              <w:rPr>
                <w:sz w:val="20"/>
                <w:szCs w:val="20"/>
              </w:rPr>
              <w:t xml:space="preserve"> min.</w:t>
            </w:r>
          </w:p>
        </w:tc>
        <w:tc>
          <w:tcPr>
            <w:tcW w:w="6589" w:type="dxa"/>
            <w:shd w:val="clear" w:color="auto" w:fill="FFFFFF"/>
          </w:tcPr>
          <w:p w14:paraId="40921579" w14:textId="77777777" w:rsidR="009A4C25"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 xml:space="preserve">This chart shows the different question words. We use question words for different reasons. </w:t>
            </w:r>
          </w:p>
          <w:p w14:paraId="3F4EA291"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Who</w:t>
            </w:r>
            <w:r>
              <w:rPr>
                <w:rFonts w:eastAsia="Calibri"/>
                <w:sz w:val="20"/>
                <w:szCs w:val="20"/>
              </w:rPr>
              <w:t xml:space="preserve"> is a question word we use to ask about a person or people. We might ask who a person is. </w:t>
            </w:r>
          </w:p>
          <w:p w14:paraId="46BF65D3"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What</w:t>
            </w:r>
            <w:r>
              <w:rPr>
                <w:rFonts w:eastAsia="Calibri"/>
                <w:sz w:val="20"/>
                <w:szCs w:val="20"/>
              </w:rPr>
              <w:t xml:space="preserve"> is a question word we use when we want information about a thing. We might want to know someone’s name or what is behind a door.</w:t>
            </w:r>
          </w:p>
          <w:p w14:paraId="37B21EA1"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When</w:t>
            </w:r>
            <w:r>
              <w:rPr>
                <w:rFonts w:eastAsia="Calibri"/>
                <w:sz w:val="20"/>
                <w:szCs w:val="20"/>
              </w:rPr>
              <w:t xml:space="preserve"> is a question word we use to ask about time. We might ask when lunch is or when something starts.</w:t>
            </w:r>
          </w:p>
          <w:p w14:paraId="474DCB33"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Where</w:t>
            </w:r>
            <w:r>
              <w:rPr>
                <w:rFonts w:eastAsia="Calibri"/>
                <w:sz w:val="20"/>
                <w:szCs w:val="20"/>
              </w:rPr>
              <w:t xml:space="preserve"> is a question word that asks about a place. We might wonder where our dog is or where someone went.</w:t>
            </w:r>
          </w:p>
          <w:p w14:paraId="0E792CA9" w14:textId="77777777" w:rsidR="009A4C25" w:rsidRDefault="009A4C25" w:rsidP="009A4C25">
            <w:pPr>
              <w:widowControl w:val="0"/>
              <w:numPr>
                <w:ilvl w:val="0"/>
                <w:numId w:val="10"/>
              </w:numPr>
              <w:ind w:left="360"/>
              <w:contextualSpacing/>
              <w:textAlignment w:val="baseline"/>
              <w:rPr>
                <w:rFonts w:eastAsia="Calibri"/>
                <w:sz w:val="20"/>
                <w:szCs w:val="20"/>
              </w:rPr>
            </w:pPr>
            <w:r w:rsidRPr="00A23FEE">
              <w:rPr>
                <w:rFonts w:eastAsia="Calibri"/>
                <w:i/>
                <w:sz w:val="20"/>
                <w:szCs w:val="20"/>
              </w:rPr>
              <w:t>Why</w:t>
            </w:r>
            <w:r>
              <w:rPr>
                <w:rFonts w:eastAsia="Calibri"/>
                <w:sz w:val="20"/>
                <w:szCs w:val="20"/>
              </w:rPr>
              <w:t xml:space="preserve"> is a question word that asks for a reason. We might want to know why leaves are green or why grass is green.</w:t>
            </w:r>
          </w:p>
          <w:p w14:paraId="59B30DA9" w14:textId="77777777" w:rsidR="009A4C25" w:rsidRPr="000C0264" w:rsidRDefault="009A4C25" w:rsidP="009A4C25">
            <w:pPr>
              <w:widowControl w:val="0"/>
              <w:numPr>
                <w:ilvl w:val="0"/>
                <w:numId w:val="10"/>
              </w:numPr>
              <w:ind w:left="360"/>
              <w:contextualSpacing/>
              <w:textAlignment w:val="baseline"/>
              <w:rPr>
                <w:rFonts w:eastAsia="Calibri"/>
                <w:sz w:val="20"/>
                <w:szCs w:val="20"/>
              </w:rPr>
            </w:pPr>
            <w:r>
              <w:rPr>
                <w:rFonts w:eastAsia="Calibri"/>
                <w:sz w:val="20"/>
                <w:szCs w:val="20"/>
              </w:rPr>
              <w:t xml:space="preserve">The last question word is </w:t>
            </w:r>
            <w:r w:rsidRPr="00A23FEE">
              <w:rPr>
                <w:rFonts w:eastAsia="Calibri"/>
                <w:i/>
                <w:sz w:val="20"/>
                <w:szCs w:val="20"/>
              </w:rPr>
              <w:t>how</w:t>
            </w:r>
            <w:r>
              <w:rPr>
                <w:rFonts w:eastAsia="Calibri"/>
                <w:sz w:val="20"/>
                <w:szCs w:val="20"/>
              </w:rPr>
              <w:t xml:space="preserve">. </w:t>
            </w:r>
            <w:r w:rsidRPr="007B2A2F">
              <w:rPr>
                <w:rFonts w:eastAsia="Calibri"/>
                <w:i/>
                <w:sz w:val="20"/>
                <w:szCs w:val="20"/>
              </w:rPr>
              <w:t>How</w:t>
            </w:r>
            <w:r>
              <w:rPr>
                <w:rFonts w:eastAsia="Calibri"/>
                <w:sz w:val="20"/>
                <w:szCs w:val="20"/>
              </w:rPr>
              <w:t xml:space="preserve"> asks what someone is like or what steps are needed to do something. You might wonder how old someone is.</w:t>
            </w:r>
          </w:p>
        </w:tc>
        <w:tc>
          <w:tcPr>
            <w:tcW w:w="2945" w:type="dxa"/>
            <w:shd w:val="clear" w:color="auto" w:fill="FFFFFF"/>
          </w:tcPr>
          <w:p w14:paraId="451FE410" w14:textId="77777777" w:rsidR="009A4C25" w:rsidRPr="000C0264" w:rsidRDefault="009A4C25" w:rsidP="009A4C25">
            <w:pPr>
              <w:widowControl w:val="0"/>
              <w:textAlignment w:val="baseline"/>
              <w:rPr>
                <w:rFonts w:eastAsia="Calibri"/>
                <w:i/>
                <w:sz w:val="20"/>
                <w:szCs w:val="20"/>
              </w:rPr>
            </w:pPr>
            <w:r>
              <w:rPr>
                <w:rFonts w:eastAsia="Calibri"/>
                <w:i/>
                <w:sz w:val="20"/>
                <w:szCs w:val="20"/>
              </w:rPr>
              <w:t>Refer to the question word chart</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Use Question Words</w:t>
            </w:r>
            <w:r w:rsidRPr="000C0264">
              <w:rPr>
                <w:rFonts w:eastAsia="Calibri"/>
                <w:i/>
                <w:sz w:val="20"/>
                <w:szCs w:val="20"/>
              </w:rPr>
              <w:t>.</w:t>
            </w:r>
            <w:r>
              <w:rPr>
                <w:rFonts w:eastAsia="Calibri"/>
                <w:i/>
                <w:sz w:val="20"/>
                <w:szCs w:val="20"/>
              </w:rPr>
              <w:t xml:space="preserve"> Point to each question as you review its purpose.</w:t>
            </w:r>
          </w:p>
        </w:tc>
      </w:tr>
      <w:tr w:rsidR="009A4C25" w:rsidRPr="000C0264" w14:paraId="52D37FA0" w14:textId="77777777" w:rsidTr="009A4C25">
        <w:trPr>
          <w:trHeight w:val="126"/>
          <w:jc w:val="center"/>
        </w:trPr>
        <w:tc>
          <w:tcPr>
            <w:tcW w:w="1266" w:type="dxa"/>
            <w:shd w:val="clear" w:color="auto" w:fill="FFFFFF"/>
          </w:tcPr>
          <w:p w14:paraId="1DA49F28" w14:textId="77777777" w:rsidR="009A4C25" w:rsidRPr="000C0264" w:rsidRDefault="009A4C25" w:rsidP="009A4C25">
            <w:pPr>
              <w:widowControl w:val="0"/>
              <w:tabs>
                <w:tab w:val="left" w:pos="1872"/>
              </w:tabs>
              <w:rPr>
                <w:b/>
                <w:bCs/>
                <w:sz w:val="20"/>
                <w:szCs w:val="20"/>
              </w:rPr>
            </w:pPr>
            <w:r w:rsidRPr="000C0264">
              <w:rPr>
                <w:b/>
                <w:bCs/>
                <w:sz w:val="20"/>
                <w:szCs w:val="20"/>
              </w:rPr>
              <w:t>Monitor Progress</w:t>
            </w:r>
          </w:p>
          <w:p w14:paraId="4F7A84E4" w14:textId="77777777" w:rsidR="009A4C25" w:rsidRPr="000C0264" w:rsidRDefault="009A4C25" w:rsidP="009A4C25">
            <w:pPr>
              <w:widowControl w:val="0"/>
              <w:tabs>
                <w:tab w:val="left" w:pos="1872"/>
              </w:tabs>
              <w:rPr>
                <w:sz w:val="20"/>
                <w:szCs w:val="20"/>
              </w:rPr>
            </w:pPr>
            <w:r>
              <w:rPr>
                <w:sz w:val="20"/>
                <w:szCs w:val="20"/>
              </w:rPr>
              <w:t>2</w:t>
            </w:r>
            <w:r w:rsidRPr="000C0264">
              <w:rPr>
                <w:sz w:val="20"/>
                <w:szCs w:val="20"/>
              </w:rPr>
              <w:t xml:space="preserve"> min.</w:t>
            </w:r>
          </w:p>
        </w:tc>
        <w:tc>
          <w:tcPr>
            <w:tcW w:w="6589" w:type="dxa"/>
            <w:shd w:val="clear" w:color="auto" w:fill="FFFFFF"/>
          </w:tcPr>
          <w:p w14:paraId="2A4903FC" w14:textId="77777777" w:rsidR="009A4C25" w:rsidRPr="000C0264" w:rsidRDefault="009A4C25" w:rsidP="009A4C25">
            <w:pPr>
              <w:numPr>
                <w:ilvl w:val="0"/>
                <w:numId w:val="10"/>
              </w:numPr>
              <w:ind w:left="360"/>
              <w:contextualSpacing/>
              <w:rPr>
                <w:sz w:val="20"/>
                <w:szCs w:val="20"/>
              </w:rPr>
            </w:pPr>
            <w:r>
              <w:rPr>
                <w:sz w:val="20"/>
                <w:szCs w:val="20"/>
              </w:rPr>
              <w:t xml:space="preserve">Now we will write question words. </w:t>
            </w:r>
            <w:r w:rsidRPr="006B3D45">
              <w:rPr>
                <w:bCs/>
                <w:sz w:val="20"/>
                <w:szCs w:val="20"/>
              </w:rPr>
              <w:t>Listen as I read the question word</w:t>
            </w:r>
            <w:r>
              <w:rPr>
                <w:bCs/>
                <w:sz w:val="20"/>
                <w:szCs w:val="20"/>
              </w:rPr>
              <w:t>s on Language Handout: Use Question Word</w:t>
            </w:r>
            <w:r w:rsidRPr="006B3D45">
              <w:rPr>
                <w:bCs/>
                <w:sz w:val="20"/>
                <w:szCs w:val="20"/>
              </w:rPr>
              <w:t>s. Then, listen as I read each sentence. Each sentence is missing a question word. Write the question word to complete each sentence. More than one word might work.</w:t>
            </w:r>
          </w:p>
        </w:tc>
        <w:tc>
          <w:tcPr>
            <w:tcW w:w="2945" w:type="dxa"/>
            <w:shd w:val="clear" w:color="auto" w:fill="FFFFFF"/>
          </w:tcPr>
          <w:p w14:paraId="4E2A9644" w14:textId="77777777" w:rsidR="009A4C25" w:rsidRPr="000C0264" w:rsidRDefault="009A4C25" w:rsidP="009A4C25">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Use Question Words</w:t>
            </w:r>
            <w:r w:rsidRPr="000C0264">
              <w:rPr>
                <w:rFonts w:eastAsia="Calibri"/>
                <w:i/>
                <w:iCs/>
                <w:sz w:val="20"/>
                <w:szCs w:val="20"/>
              </w:rPr>
              <w:t xml:space="preserve"> and review directions for the practice items.</w:t>
            </w:r>
          </w:p>
        </w:tc>
      </w:tr>
    </w:tbl>
    <w:p w14:paraId="16D3FD90" w14:textId="746160B1" w:rsidR="002A4B0B" w:rsidRDefault="002A4B0B" w:rsidP="009A4C25"/>
    <w:p w14:paraId="56BEE196" w14:textId="77777777" w:rsidR="00D050D4" w:rsidRDefault="00D050D4">
      <w:pPr>
        <w:ind w:left="720" w:hanging="360"/>
      </w:pPr>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589"/>
        <w:gridCol w:w="2945"/>
      </w:tblGrid>
      <w:tr w:rsidR="00D050D4" w:rsidRPr="000C0264" w14:paraId="109CCB56" w14:textId="77777777" w:rsidTr="00582C7C">
        <w:trPr>
          <w:cantSplit/>
          <w:trHeight w:val="432"/>
          <w:tblHeader/>
          <w:jc w:val="center"/>
        </w:trPr>
        <w:tc>
          <w:tcPr>
            <w:tcW w:w="10800" w:type="dxa"/>
            <w:gridSpan w:val="3"/>
            <w:shd w:val="clear" w:color="auto" w:fill="255694"/>
            <w:vAlign w:val="center"/>
          </w:tcPr>
          <w:p w14:paraId="1D70EF66" w14:textId="27B4A22B" w:rsidR="00D050D4" w:rsidRPr="000C0264" w:rsidRDefault="00D050D4" w:rsidP="00D050D4">
            <w:pPr>
              <w:pStyle w:val="Heading4"/>
              <w:outlineLvl w:val="3"/>
            </w:pPr>
            <w:bookmarkStart w:id="223" w:name="_Toc24966975"/>
            <w:r>
              <w:lastRenderedPageBreak/>
              <w:t xml:space="preserve">Grade 1 M3 L15 </w:t>
            </w:r>
            <w:r w:rsidRPr="000C0264">
              <w:t>Mini-lesson</w:t>
            </w:r>
            <w:r>
              <w:t>: Use Question Words (8</w:t>
            </w:r>
            <w:r w:rsidRPr="000C0264">
              <w:t xml:space="preserve"> min.)</w:t>
            </w:r>
            <w:bookmarkEnd w:id="223"/>
          </w:p>
        </w:tc>
      </w:tr>
      <w:tr w:rsidR="00D050D4" w:rsidRPr="000C0264" w14:paraId="053BBCC8" w14:textId="77777777" w:rsidTr="00582C7C">
        <w:trPr>
          <w:trHeight w:val="126"/>
          <w:jc w:val="center"/>
        </w:trPr>
        <w:tc>
          <w:tcPr>
            <w:tcW w:w="10800" w:type="dxa"/>
            <w:gridSpan w:val="3"/>
            <w:shd w:val="clear" w:color="auto" w:fill="FFFFFF"/>
          </w:tcPr>
          <w:p w14:paraId="6A316D51" w14:textId="77777777" w:rsidR="00D050D4" w:rsidRPr="009A4C25" w:rsidRDefault="00D050D4" w:rsidP="00582C7C">
            <w:pPr>
              <w:rPr>
                <w:rStyle w:val="05TableTextBoldOrange"/>
              </w:rPr>
            </w:pPr>
            <w:r w:rsidRPr="009A4C25">
              <w:rPr>
                <w:rStyle w:val="05TableTextBoldOrange"/>
              </w:rPr>
              <w:t>L.K.1.D: Use Question Words</w:t>
            </w:r>
          </w:p>
        </w:tc>
      </w:tr>
      <w:tr w:rsidR="00D050D4" w:rsidRPr="000C0264" w14:paraId="49AA5811" w14:textId="77777777" w:rsidTr="00582C7C">
        <w:trPr>
          <w:trHeight w:val="126"/>
          <w:jc w:val="center"/>
        </w:trPr>
        <w:tc>
          <w:tcPr>
            <w:tcW w:w="10800" w:type="dxa"/>
            <w:gridSpan w:val="3"/>
            <w:shd w:val="clear" w:color="auto" w:fill="FFFFFF"/>
          </w:tcPr>
          <w:p w14:paraId="5FC5FDE6" w14:textId="77777777" w:rsidR="00D050D4" w:rsidRPr="00C555EE" w:rsidRDefault="00D050D4" w:rsidP="00582C7C">
            <w:pPr>
              <w:rPr>
                <w:color w:val="auto"/>
                <w:sz w:val="20"/>
                <w:szCs w:val="20"/>
              </w:rPr>
            </w:pPr>
            <w:r w:rsidRPr="00C555EE">
              <w:rPr>
                <w:b/>
                <w:bCs/>
                <w:color w:val="auto"/>
                <w:sz w:val="20"/>
                <w:szCs w:val="20"/>
              </w:rPr>
              <w:t xml:space="preserve">L.K.1.D: </w:t>
            </w:r>
            <w:r w:rsidRPr="00C555EE">
              <w:rPr>
                <w:color w:val="auto"/>
                <w:sz w:val="20"/>
                <w:szCs w:val="20"/>
              </w:rPr>
              <w:t>Understand and use question words (interrogatives) (e.g., who, what, where, when, why, how).</w:t>
            </w:r>
          </w:p>
        </w:tc>
      </w:tr>
      <w:tr w:rsidR="00D050D4" w:rsidRPr="000C0264" w14:paraId="78DFC3E0" w14:textId="77777777" w:rsidTr="00582C7C">
        <w:trPr>
          <w:trHeight w:val="126"/>
          <w:jc w:val="center"/>
        </w:trPr>
        <w:tc>
          <w:tcPr>
            <w:tcW w:w="10800" w:type="dxa"/>
            <w:gridSpan w:val="3"/>
            <w:shd w:val="clear" w:color="auto" w:fill="EDF5FB"/>
          </w:tcPr>
          <w:p w14:paraId="27015327" w14:textId="77777777" w:rsidR="00D050D4" w:rsidRPr="000C0264" w:rsidRDefault="00D050D4" w:rsidP="00582C7C">
            <w:pPr>
              <w:widowControl w:val="0"/>
              <w:tabs>
                <w:tab w:val="left" w:pos="1872"/>
              </w:tabs>
              <w:rPr>
                <w:b/>
                <w:sz w:val="20"/>
                <w:szCs w:val="20"/>
              </w:rPr>
            </w:pPr>
            <w:r w:rsidRPr="000C0264">
              <w:rPr>
                <w:b/>
                <w:sz w:val="20"/>
                <w:szCs w:val="20"/>
              </w:rPr>
              <w:t>Frame Instruction</w:t>
            </w:r>
          </w:p>
        </w:tc>
      </w:tr>
      <w:tr w:rsidR="00D050D4" w:rsidRPr="000C0264" w14:paraId="79B9C446" w14:textId="77777777" w:rsidTr="00582C7C">
        <w:trPr>
          <w:trHeight w:val="126"/>
          <w:jc w:val="center"/>
        </w:trPr>
        <w:tc>
          <w:tcPr>
            <w:tcW w:w="10800" w:type="dxa"/>
            <w:gridSpan w:val="3"/>
            <w:shd w:val="clear" w:color="auto" w:fill="FFFFFF"/>
          </w:tcPr>
          <w:p w14:paraId="3B6A57DE" w14:textId="77777777" w:rsidR="00D050D4" w:rsidRPr="000C0264" w:rsidRDefault="00D050D4" w:rsidP="00582C7C">
            <w:pPr>
              <w:widowControl w:val="0"/>
              <w:tabs>
                <w:tab w:val="left" w:pos="1872"/>
              </w:tabs>
              <w:rPr>
                <w:b/>
                <w:sz w:val="20"/>
                <w:szCs w:val="20"/>
              </w:rPr>
            </w:pPr>
            <w:r w:rsidRPr="000C0264">
              <w:rPr>
                <w:sz w:val="20"/>
                <w:szCs w:val="20"/>
              </w:rPr>
              <w:t>Today, we</w:t>
            </w:r>
            <w:r>
              <w:rPr>
                <w:sz w:val="20"/>
                <w:szCs w:val="20"/>
              </w:rPr>
              <w:t xml:space="preserve"> a</w:t>
            </w:r>
            <w:r w:rsidRPr="000C0264">
              <w:rPr>
                <w:sz w:val="20"/>
                <w:szCs w:val="20"/>
              </w:rPr>
              <w:t xml:space="preserve">re going to learn to </w:t>
            </w:r>
            <w:r>
              <w:rPr>
                <w:sz w:val="20"/>
                <w:szCs w:val="20"/>
              </w:rPr>
              <w:t xml:space="preserve">use question words correctly so you can ask questions about the writing prompt. </w:t>
            </w:r>
          </w:p>
        </w:tc>
      </w:tr>
      <w:tr w:rsidR="00D050D4" w:rsidRPr="000C0264" w14:paraId="68B15FFB" w14:textId="77777777" w:rsidTr="00582C7C">
        <w:trPr>
          <w:trHeight w:val="126"/>
          <w:jc w:val="center"/>
        </w:trPr>
        <w:tc>
          <w:tcPr>
            <w:tcW w:w="10800" w:type="dxa"/>
            <w:gridSpan w:val="3"/>
            <w:shd w:val="clear" w:color="auto" w:fill="FFFFFF"/>
          </w:tcPr>
          <w:p w14:paraId="66ABAF75" w14:textId="77777777" w:rsidR="00D050D4" w:rsidRPr="0036554D" w:rsidRDefault="00D050D4" w:rsidP="00582C7C">
            <w:pPr>
              <w:widowControl w:val="0"/>
              <w:numPr>
                <w:ilvl w:val="0"/>
                <w:numId w:val="57"/>
              </w:numPr>
              <w:tabs>
                <w:tab w:val="left" w:pos="1872"/>
              </w:tabs>
              <w:rPr>
                <w:i/>
                <w:sz w:val="20"/>
                <w:szCs w:val="20"/>
              </w:rPr>
            </w:pPr>
            <w:r w:rsidRPr="0036554D">
              <w:rPr>
                <w:i/>
                <w:sz w:val="20"/>
                <w:szCs w:val="20"/>
              </w:rPr>
              <w:t xml:space="preserve">Display </w:t>
            </w:r>
            <w:r>
              <w:rPr>
                <w:i/>
                <w:sz w:val="20"/>
                <w:szCs w:val="20"/>
              </w:rPr>
              <w:t>Language Handout:</w:t>
            </w:r>
            <w:r w:rsidRPr="0036554D">
              <w:rPr>
                <w:i/>
                <w:sz w:val="20"/>
                <w:szCs w:val="20"/>
              </w:rPr>
              <w:t xml:space="preserve"> Use Question Words.</w:t>
            </w:r>
          </w:p>
          <w:p w14:paraId="6377096C" w14:textId="77777777" w:rsidR="00D050D4" w:rsidRPr="000C0264" w:rsidRDefault="00D050D4" w:rsidP="00582C7C">
            <w:pPr>
              <w:widowControl w:val="0"/>
              <w:numPr>
                <w:ilvl w:val="0"/>
                <w:numId w:val="57"/>
              </w:numPr>
              <w:tabs>
                <w:tab w:val="left" w:pos="1872"/>
              </w:tabs>
              <w:rPr>
                <w:i/>
                <w:sz w:val="20"/>
                <w:szCs w:val="20"/>
              </w:rPr>
            </w:pPr>
            <w:r>
              <w:rPr>
                <w:i/>
                <w:sz w:val="20"/>
                <w:szCs w:val="20"/>
              </w:rPr>
              <w:t>Display chart paper and record students’ questions as indicated.</w:t>
            </w:r>
          </w:p>
        </w:tc>
      </w:tr>
      <w:tr w:rsidR="00D050D4" w:rsidRPr="000C0264" w14:paraId="3387C267" w14:textId="77777777" w:rsidTr="00582C7C">
        <w:trPr>
          <w:trHeight w:val="128"/>
          <w:jc w:val="center"/>
        </w:trPr>
        <w:tc>
          <w:tcPr>
            <w:tcW w:w="1266" w:type="dxa"/>
            <w:shd w:val="clear" w:color="auto" w:fill="EDF5FB"/>
            <w:vAlign w:val="center"/>
          </w:tcPr>
          <w:p w14:paraId="77BC01AA" w14:textId="77777777" w:rsidR="00D050D4" w:rsidRPr="000C0264" w:rsidRDefault="00D050D4" w:rsidP="00582C7C">
            <w:pPr>
              <w:widowControl w:val="0"/>
              <w:tabs>
                <w:tab w:val="left" w:pos="1872"/>
              </w:tabs>
              <w:rPr>
                <w:b/>
                <w:sz w:val="20"/>
                <w:szCs w:val="20"/>
              </w:rPr>
            </w:pPr>
            <w:r w:rsidRPr="000C0264">
              <w:rPr>
                <w:b/>
                <w:sz w:val="20"/>
                <w:szCs w:val="20"/>
              </w:rPr>
              <w:t>Pacing</w:t>
            </w:r>
          </w:p>
        </w:tc>
        <w:tc>
          <w:tcPr>
            <w:tcW w:w="6589" w:type="dxa"/>
            <w:shd w:val="clear" w:color="auto" w:fill="EDF5FB"/>
            <w:vAlign w:val="center"/>
          </w:tcPr>
          <w:p w14:paraId="0298BCAA" w14:textId="77777777" w:rsidR="00D050D4" w:rsidRPr="000C0264" w:rsidRDefault="00D050D4" w:rsidP="00582C7C">
            <w:pPr>
              <w:widowControl w:val="0"/>
              <w:tabs>
                <w:tab w:val="left" w:pos="1872"/>
              </w:tabs>
              <w:rPr>
                <w:b/>
                <w:sz w:val="20"/>
                <w:szCs w:val="20"/>
              </w:rPr>
            </w:pPr>
            <w:r w:rsidRPr="000C0264">
              <w:rPr>
                <w:b/>
                <w:sz w:val="20"/>
                <w:szCs w:val="20"/>
              </w:rPr>
              <w:t>Say</w:t>
            </w:r>
          </w:p>
        </w:tc>
        <w:tc>
          <w:tcPr>
            <w:tcW w:w="2945" w:type="dxa"/>
            <w:shd w:val="clear" w:color="auto" w:fill="EDF5FB"/>
            <w:vAlign w:val="center"/>
          </w:tcPr>
          <w:p w14:paraId="388A7A6F" w14:textId="77777777" w:rsidR="00D050D4" w:rsidRPr="000C0264" w:rsidRDefault="00D050D4" w:rsidP="00582C7C">
            <w:pPr>
              <w:widowControl w:val="0"/>
              <w:tabs>
                <w:tab w:val="left" w:pos="1872"/>
              </w:tabs>
              <w:rPr>
                <w:b/>
                <w:sz w:val="20"/>
                <w:szCs w:val="20"/>
              </w:rPr>
            </w:pPr>
            <w:r w:rsidRPr="000C0264">
              <w:rPr>
                <w:b/>
                <w:sz w:val="20"/>
                <w:szCs w:val="20"/>
              </w:rPr>
              <w:t>Do</w:t>
            </w:r>
          </w:p>
        </w:tc>
      </w:tr>
      <w:tr w:rsidR="00D050D4" w:rsidRPr="000C0264" w14:paraId="04497E2E" w14:textId="77777777" w:rsidTr="00582C7C">
        <w:trPr>
          <w:trHeight w:val="126"/>
          <w:jc w:val="center"/>
        </w:trPr>
        <w:tc>
          <w:tcPr>
            <w:tcW w:w="1266" w:type="dxa"/>
            <w:shd w:val="clear" w:color="auto" w:fill="FFFFFF"/>
          </w:tcPr>
          <w:p w14:paraId="7A39BE3C" w14:textId="77777777" w:rsidR="00D050D4" w:rsidRPr="000C0264" w:rsidRDefault="00D050D4" w:rsidP="00582C7C">
            <w:pPr>
              <w:widowControl w:val="0"/>
              <w:tabs>
                <w:tab w:val="left" w:pos="1872"/>
              </w:tabs>
              <w:rPr>
                <w:sz w:val="20"/>
                <w:szCs w:val="20"/>
              </w:rPr>
            </w:pPr>
            <w:r>
              <w:rPr>
                <w:sz w:val="20"/>
                <w:szCs w:val="20"/>
              </w:rPr>
              <w:t xml:space="preserve">1 </w:t>
            </w:r>
            <w:r w:rsidRPr="000C0264">
              <w:rPr>
                <w:sz w:val="20"/>
                <w:szCs w:val="20"/>
              </w:rPr>
              <w:t>min.</w:t>
            </w:r>
          </w:p>
        </w:tc>
        <w:tc>
          <w:tcPr>
            <w:tcW w:w="6589" w:type="dxa"/>
            <w:shd w:val="clear" w:color="auto" w:fill="FFFFFF"/>
          </w:tcPr>
          <w:p w14:paraId="1443F551" w14:textId="77777777" w:rsidR="00D050D4" w:rsidRPr="00CD3ADB" w:rsidRDefault="00D050D4" w:rsidP="00582C7C">
            <w:pPr>
              <w:widowControl w:val="0"/>
              <w:numPr>
                <w:ilvl w:val="0"/>
                <w:numId w:val="10"/>
              </w:numPr>
              <w:ind w:left="360"/>
              <w:contextualSpacing/>
              <w:textAlignment w:val="baseline"/>
              <w:rPr>
                <w:rFonts w:eastAsia="Calibri"/>
                <w:sz w:val="20"/>
                <w:szCs w:val="20"/>
              </w:rPr>
            </w:pPr>
            <w:r>
              <w:rPr>
                <w:rFonts w:eastAsia="Calibri"/>
                <w:sz w:val="20"/>
                <w:szCs w:val="20"/>
              </w:rPr>
              <w:t>You ask questions every day. Imagine a new student joins our class. What questions might you ask them?</w:t>
            </w:r>
          </w:p>
        </w:tc>
        <w:tc>
          <w:tcPr>
            <w:tcW w:w="2945" w:type="dxa"/>
            <w:shd w:val="clear" w:color="auto" w:fill="FFFFFF"/>
          </w:tcPr>
          <w:p w14:paraId="0E26DF19" w14:textId="77777777" w:rsidR="00D050D4" w:rsidRPr="000C0264" w:rsidRDefault="00D050D4" w:rsidP="00582C7C">
            <w:pPr>
              <w:widowControl w:val="0"/>
              <w:textAlignment w:val="baseline"/>
              <w:rPr>
                <w:rFonts w:eastAsia="Calibri"/>
                <w:i/>
                <w:sz w:val="20"/>
                <w:szCs w:val="20"/>
              </w:rPr>
            </w:pPr>
            <w:r>
              <w:rPr>
                <w:rFonts w:eastAsia="Calibri"/>
                <w:i/>
                <w:sz w:val="20"/>
                <w:szCs w:val="20"/>
              </w:rPr>
              <w:t xml:space="preserve">Record students’ questions on chart paper. </w:t>
            </w:r>
          </w:p>
        </w:tc>
      </w:tr>
      <w:tr w:rsidR="00D050D4" w:rsidRPr="000C0264" w14:paraId="03D7BC82" w14:textId="77777777" w:rsidTr="00582C7C">
        <w:trPr>
          <w:trHeight w:val="126"/>
          <w:jc w:val="center"/>
        </w:trPr>
        <w:tc>
          <w:tcPr>
            <w:tcW w:w="1266" w:type="dxa"/>
            <w:shd w:val="clear" w:color="auto" w:fill="FFFFFF"/>
          </w:tcPr>
          <w:p w14:paraId="127A51C0" w14:textId="77777777" w:rsidR="00D050D4" w:rsidRDefault="00D050D4" w:rsidP="00582C7C">
            <w:r>
              <w:rPr>
                <w:sz w:val="20"/>
                <w:szCs w:val="20"/>
              </w:rPr>
              <w:t xml:space="preserve">1 </w:t>
            </w:r>
            <w:r w:rsidRPr="000C0264">
              <w:rPr>
                <w:sz w:val="20"/>
                <w:szCs w:val="20"/>
              </w:rPr>
              <w:t>min.</w:t>
            </w:r>
          </w:p>
        </w:tc>
        <w:tc>
          <w:tcPr>
            <w:tcW w:w="6589" w:type="dxa"/>
            <w:shd w:val="clear" w:color="auto" w:fill="FFFFFF"/>
          </w:tcPr>
          <w:p w14:paraId="799EFE93" w14:textId="77777777" w:rsidR="00D050D4" w:rsidRDefault="00D050D4" w:rsidP="00582C7C">
            <w:pPr>
              <w:widowControl w:val="0"/>
              <w:numPr>
                <w:ilvl w:val="0"/>
                <w:numId w:val="10"/>
              </w:numPr>
              <w:ind w:left="360"/>
              <w:contextualSpacing/>
              <w:textAlignment w:val="baseline"/>
              <w:rPr>
                <w:rFonts w:eastAsia="Calibri"/>
                <w:sz w:val="20"/>
                <w:szCs w:val="20"/>
              </w:rPr>
            </w:pPr>
            <w:r>
              <w:rPr>
                <w:rFonts w:eastAsia="Calibri"/>
                <w:sz w:val="20"/>
                <w:szCs w:val="20"/>
              </w:rPr>
              <w:t xml:space="preserve">You asked a lot of good questions. Question words help us get the information we need. </w:t>
            </w:r>
          </w:p>
          <w:p w14:paraId="639946B6" w14:textId="77777777" w:rsidR="00D050D4" w:rsidRPr="000C0264" w:rsidRDefault="00D050D4" w:rsidP="00582C7C">
            <w:pPr>
              <w:widowControl w:val="0"/>
              <w:numPr>
                <w:ilvl w:val="0"/>
                <w:numId w:val="10"/>
              </w:numPr>
              <w:ind w:left="360"/>
              <w:contextualSpacing/>
              <w:textAlignment w:val="baseline"/>
              <w:rPr>
                <w:rFonts w:eastAsia="Calibri"/>
                <w:sz w:val="20"/>
                <w:szCs w:val="20"/>
              </w:rPr>
            </w:pPr>
            <w:r>
              <w:rPr>
                <w:rFonts w:eastAsia="Calibri"/>
                <w:sz w:val="20"/>
                <w:szCs w:val="20"/>
              </w:rPr>
              <w:t xml:space="preserve">Question words are words like </w:t>
            </w:r>
            <w:r>
              <w:rPr>
                <w:rFonts w:eastAsia="Calibri"/>
                <w:i/>
                <w:sz w:val="20"/>
                <w:szCs w:val="20"/>
              </w:rPr>
              <w:t xml:space="preserve">when, why, </w:t>
            </w:r>
            <w:r>
              <w:rPr>
                <w:rFonts w:eastAsia="Calibri"/>
                <w:sz w:val="20"/>
                <w:szCs w:val="20"/>
              </w:rPr>
              <w:t xml:space="preserve">and </w:t>
            </w:r>
            <w:r>
              <w:rPr>
                <w:rFonts w:eastAsia="Calibri"/>
                <w:i/>
                <w:sz w:val="20"/>
                <w:szCs w:val="20"/>
              </w:rPr>
              <w:t xml:space="preserve">where. </w:t>
            </w:r>
            <w:r>
              <w:rPr>
                <w:rFonts w:eastAsia="Calibri"/>
                <w:sz w:val="20"/>
                <w:szCs w:val="20"/>
              </w:rPr>
              <w:t xml:space="preserve">There are other question words, too. </w:t>
            </w:r>
          </w:p>
        </w:tc>
        <w:tc>
          <w:tcPr>
            <w:tcW w:w="2945" w:type="dxa"/>
            <w:shd w:val="clear" w:color="auto" w:fill="FFFFFF"/>
          </w:tcPr>
          <w:p w14:paraId="0A3A90F5" w14:textId="77777777" w:rsidR="00D050D4" w:rsidRPr="000C0264" w:rsidRDefault="00D050D4" w:rsidP="00582C7C">
            <w:pPr>
              <w:widowControl w:val="0"/>
              <w:textAlignment w:val="baseline"/>
              <w:rPr>
                <w:rFonts w:eastAsia="Calibri"/>
                <w:i/>
                <w:sz w:val="20"/>
                <w:szCs w:val="20"/>
              </w:rPr>
            </w:pPr>
            <w:r>
              <w:rPr>
                <w:rFonts w:eastAsia="Calibri"/>
                <w:i/>
                <w:sz w:val="20"/>
                <w:szCs w:val="20"/>
              </w:rPr>
              <w:t>Circle the question words in the displayed questions as you say them.</w:t>
            </w:r>
          </w:p>
        </w:tc>
      </w:tr>
      <w:tr w:rsidR="00D050D4" w:rsidRPr="000C0264" w14:paraId="7E93EB73" w14:textId="77777777" w:rsidTr="00582C7C">
        <w:trPr>
          <w:trHeight w:val="126"/>
          <w:jc w:val="center"/>
        </w:trPr>
        <w:tc>
          <w:tcPr>
            <w:tcW w:w="1266" w:type="dxa"/>
            <w:shd w:val="clear" w:color="auto" w:fill="FFFFFF"/>
          </w:tcPr>
          <w:p w14:paraId="06676EDE" w14:textId="2FEA4881" w:rsidR="00D050D4" w:rsidRDefault="00D050D4" w:rsidP="00582C7C">
            <w:r>
              <w:rPr>
                <w:sz w:val="20"/>
                <w:szCs w:val="20"/>
              </w:rPr>
              <w:t>3</w:t>
            </w:r>
            <w:r w:rsidRPr="000C0264">
              <w:rPr>
                <w:sz w:val="20"/>
                <w:szCs w:val="20"/>
              </w:rPr>
              <w:t xml:space="preserve"> min.</w:t>
            </w:r>
          </w:p>
        </w:tc>
        <w:tc>
          <w:tcPr>
            <w:tcW w:w="6589" w:type="dxa"/>
            <w:shd w:val="clear" w:color="auto" w:fill="FFFFFF"/>
          </w:tcPr>
          <w:p w14:paraId="4914F17F" w14:textId="77777777" w:rsidR="00D050D4" w:rsidRDefault="00D050D4" w:rsidP="00582C7C">
            <w:pPr>
              <w:widowControl w:val="0"/>
              <w:numPr>
                <w:ilvl w:val="0"/>
                <w:numId w:val="10"/>
              </w:numPr>
              <w:ind w:left="360"/>
              <w:contextualSpacing/>
              <w:textAlignment w:val="baseline"/>
              <w:rPr>
                <w:rFonts w:eastAsia="Calibri"/>
                <w:sz w:val="20"/>
                <w:szCs w:val="20"/>
              </w:rPr>
            </w:pPr>
            <w:r>
              <w:rPr>
                <w:rFonts w:eastAsia="Calibri"/>
                <w:sz w:val="20"/>
                <w:szCs w:val="20"/>
              </w:rPr>
              <w:t xml:space="preserve">This chart shows the different question words. We use question words for different reasons. </w:t>
            </w:r>
          </w:p>
          <w:p w14:paraId="43816D7A" w14:textId="77777777" w:rsidR="00D050D4" w:rsidRDefault="00D050D4" w:rsidP="00582C7C">
            <w:pPr>
              <w:widowControl w:val="0"/>
              <w:numPr>
                <w:ilvl w:val="0"/>
                <w:numId w:val="10"/>
              </w:numPr>
              <w:ind w:left="360"/>
              <w:contextualSpacing/>
              <w:textAlignment w:val="baseline"/>
              <w:rPr>
                <w:rFonts w:eastAsia="Calibri"/>
                <w:sz w:val="20"/>
                <w:szCs w:val="20"/>
              </w:rPr>
            </w:pPr>
            <w:r w:rsidRPr="00A23FEE">
              <w:rPr>
                <w:rFonts w:eastAsia="Calibri"/>
                <w:i/>
                <w:sz w:val="20"/>
                <w:szCs w:val="20"/>
              </w:rPr>
              <w:t>Who</w:t>
            </w:r>
            <w:r>
              <w:rPr>
                <w:rFonts w:eastAsia="Calibri"/>
                <w:sz w:val="20"/>
                <w:szCs w:val="20"/>
              </w:rPr>
              <w:t xml:space="preserve"> is a question word we use to ask about a person or people. We might ask who a person is. </w:t>
            </w:r>
          </w:p>
          <w:p w14:paraId="5751C114" w14:textId="77777777" w:rsidR="00D050D4" w:rsidRDefault="00D050D4" w:rsidP="00582C7C">
            <w:pPr>
              <w:widowControl w:val="0"/>
              <w:numPr>
                <w:ilvl w:val="0"/>
                <w:numId w:val="10"/>
              </w:numPr>
              <w:ind w:left="360"/>
              <w:contextualSpacing/>
              <w:textAlignment w:val="baseline"/>
              <w:rPr>
                <w:rFonts w:eastAsia="Calibri"/>
                <w:sz w:val="20"/>
                <w:szCs w:val="20"/>
              </w:rPr>
            </w:pPr>
            <w:r w:rsidRPr="00A23FEE">
              <w:rPr>
                <w:rFonts w:eastAsia="Calibri"/>
                <w:i/>
                <w:sz w:val="20"/>
                <w:szCs w:val="20"/>
              </w:rPr>
              <w:t>What</w:t>
            </w:r>
            <w:r>
              <w:rPr>
                <w:rFonts w:eastAsia="Calibri"/>
                <w:sz w:val="20"/>
                <w:szCs w:val="20"/>
              </w:rPr>
              <w:t xml:space="preserve"> is a question word we use when we want information about a thing. We might want to know someone’s name or what is behind a door.</w:t>
            </w:r>
          </w:p>
          <w:p w14:paraId="7668FB59" w14:textId="77777777" w:rsidR="00D050D4" w:rsidRDefault="00D050D4" w:rsidP="00582C7C">
            <w:pPr>
              <w:widowControl w:val="0"/>
              <w:numPr>
                <w:ilvl w:val="0"/>
                <w:numId w:val="10"/>
              </w:numPr>
              <w:ind w:left="360"/>
              <w:contextualSpacing/>
              <w:textAlignment w:val="baseline"/>
              <w:rPr>
                <w:rFonts w:eastAsia="Calibri"/>
                <w:sz w:val="20"/>
                <w:szCs w:val="20"/>
              </w:rPr>
            </w:pPr>
            <w:r w:rsidRPr="00A23FEE">
              <w:rPr>
                <w:rFonts w:eastAsia="Calibri"/>
                <w:i/>
                <w:sz w:val="20"/>
                <w:szCs w:val="20"/>
              </w:rPr>
              <w:t>When</w:t>
            </w:r>
            <w:r>
              <w:rPr>
                <w:rFonts w:eastAsia="Calibri"/>
                <w:sz w:val="20"/>
                <w:szCs w:val="20"/>
              </w:rPr>
              <w:t xml:space="preserve"> is a question word we use to ask about time. We might ask when lunch is or when something starts.</w:t>
            </w:r>
          </w:p>
          <w:p w14:paraId="347F726E" w14:textId="77777777" w:rsidR="00D050D4" w:rsidRDefault="00D050D4" w:rsidP="00582C7C">
            <w:pPr>
              <w:widowControl w:val="0"/>
              <w:numPr>
                <w:ilvl w:val="0"/>
                <w:numId w:val="10"/>
              </w:numPr>
              <w:ind w:left="360"/>
              <w:contextualSpacing/>
              <w:textAlignment w:val="baseline"/>
              <w:rPr>
                <w:rFonts w:eastAsia="Calibri"/>
                <w:sz w:val="20"/>
                <w:szCs w:val="20"/>
              </w:rPr>
            </w:pPr>
            <w:r w:rsidRPr="00A23FEE">
              <w:rPr>
                <w:rFonts w:eastAsia="Calibri"/>
                <w:i/>
                <w:sz w:val="20"/>
                <w:szCs w:val="20"/>
              </w:rPr>
              <w:t>Where</w:t>
            </w:r>
            <w:r>
              <w:rPr>
                <w:rFonts w:eastAsia="Calibri"/>
                <w:sz w:val="20"/>
                <w:szCs w:val="20"/>
              </w:rPr>
              <w:t xml:space="preserve"> is a question word that asks about a place. We might wonder where our dog is or where someone went.</w:t>
            </w:r>
          </w:p>
          <w:p w14:paraId="1855AB6C" w14:textId="77777777" w:rsidR="00D050D4" w:rsidRDefault="00D050D4" w:rsidP="00582C7C">
            <w:pPr>
              <w:widowControl w:val="0"/>
              <w:numPr>
                <w:ilvl w:val="0"/>
                <w:numId w:val="10"/>
              </w:numPr>
              <w:ind w:left="360"/>
              <w:contextualSpacing/>
              <w:textAlignment w:val="baseline"/>
              <w:rPr>
                <w:rFonts w:eastAsia="Calibri"/>
                <w:sz w:val="20"/>
                <w:szCs w:val="20"/>
              </w:rPr>
            </w:pPr>
            <w:r w:rsidRPr="00A23FEE">
              <w:rPr>
                <w:rFonts w:eastAsia="Calibri"/>
                <w:i/>
                <w:sz w:val="20"/>
                <w:szCs w:val="20"/>
              </w:rPr>
              <w:t>Why</w:t>
            </w:r>
            <w:r>
              <w:rPr>
                <w:rFonts w:eastAsia="Calibri"/>
                <w:sz w:val="20"/>
                <w:szCs w:val="20"/>
              </w:rPr>
              <w:t xml:space="preserve"> is a question word that asks for a reason. We might want to know why leaves are green or why grass is green.</w:t>
            </w:r>
          </w:p>
          <w:p w14:paraId="299E1053" w14:textId="77777777" w:rsidR="00D050D4" w:rsidRPr="000C0264" w:rsidRDefault="00D050D4" w:rsidP="00582C7C">
            <w:pPr>
              <w:widowControl w:val="0"/>
              <w:numPr>
                <w:ilvl w:val="0"/>
                <w:numId w:val="10"/>
              </w:numPr>
              <w:ind w:left="360"/>
              <w:contextualSpacing/>
              <w:textAlignment w:val="baseline"/>
              <w:rPr>
                <w:rFonts w:eastAsia="Calibri"/>
                <w:sz w:val="20"/>
                <w:szCs w:val="20"/>
              </w:rPr>
            </w:pPr>
            <w:r>
              <w:rPr>
                <w:rFonts w:eastAsia="Calibri"/>
                <w:sz w:val="20"/>
                <w:szCs w:val="20"/>
              </w:rPr>
              <w:t xml:space="preserve">The last question word is </w:t>
            </w:r>
            <w:r w:rsidRPr="00A23FEE">
              <w:rPr>
                <w:rFonts w:eastAsia="Calibri"/>
                <w:i/>
                <w:sz w:val="20"/>
                <w:szCs w:val="20"/>
              </w:rPr>
              <w:t>how</w:t>
            </w:r>
            <w:r>
              <w:rPr>
                <w:rFonts w:eastAsia="Calibri"/>
                <w:sz w:val="20"/>
                <w:szCs w:val="20"/>
              </w:rPr>
              <w:t xml:space="preserve">. </w:t>
            </w:r>
            <w:r w:rsidRPr="007B2A2F">
              <w:rPr>
                <w:rFonts w:eastAsia="Calibri"/>
                <w:i/>
                <w:sz w:val="20"/>
                <w:szCs w:val="20"/>
              </w:rPr>
              <w:t>How</w:t>
            </w:r>
            <w:r>
              <w:rPr>
                <w:rFonts w:eastAsia="Calibri"/>
                <w:sz w:val="20"/>
                <w:szCs w:val="20"/>
              </w:rPr>
              <w:t xml:space="preserve"> asks what someone is like or what steps are needed to do something. You might wonder how old someone is.</w:t>
            </w:r>
          </w:p>
        </w:tc>
        <w:tc>
          <w:tcPr>
            <w:tcW w:w="2945" w:type="dxa"/>
            <w:shd w:val="clear" w:color="auto" w:fill="FFFFFF"/>
          </w:tcPr>
          <w:p w14:paraId="2FE4FB92" w14:textId="77777777" w:rsidR="00D050D4" w:rsidRPr="000C0264" w:rsidRDefault="00D050D4" w:rsidP="00582C7C">
            <w:pPr>
              <w:widowControl w:val="0"/>
              <w:textAlignment w:val="baseline"/>
              <w:rPr>
                <w:rFonts w:eastAsia="Calibri"/>
                <w:i/>
                <w:sz w:val="20"/>
                <w:szCs w:val="20"/>
              </w:rPr>
            </w:pPr>
            <w:r>
              <w:rPr>
                <w:rFonts w:eastAsia="Calibri"/>
                <w:i/>
                <w:sz w:val="20"/>
                <w:szCs w:val="20"/>
              </w:rPr>
              <w:t>Refer to the question word chart</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Use Question Words</w:t>
            </w:r>
            <w:r w:rsidRPr="000C0264">
              <w:rPr>
                <w:rFonts w:eastAsia="Calibri"/>
                <w:i/>
                <w:sz w:val="20"/>
                <w:szCs w:val="20"/>
              </w:rPr>
              <w:t>.</w:t>
            </w:r>
            <w:r>
              <w:rPr>
                <w:rFonts w:eastAsia="Calibri"/>
                <w:i/>
                <w:sz w:val="20"/>
                <w:szCs w:val="20"/>
              </w:rPr>
              <w:t xml:space="preserve"> Point to each question as you review its purpose.</w:t>
            </w:r>
          </w:p>
        </w:tc>
      </w:tr>
      <w:tr w:rsidR="00D050D4" w:rsidRPr="000C0264" w14:paraId="37AA839F" w14:textId="77777777" w:rsidTr="00582C7C">
        <w:trPr>
          <w:trHeight w:val="126"/>
          <w:jc w:val="center"/>
        </w:trPr>
        <w:tc>
          <w:tcPr>
            <w:tcW w:w="1266" w:type="dxa"/>
            <w:shd w:val="clear" w:color="auto" w:fill="FFFFFF"/>
          </w:tcPr>
          <w:p w14:paraId="0BBC8BB3" w14:textId="77777777" w:rsidR="00D050D4" w:rsidRPr="000C0264" w:rsidRDefault="00D050D4" w:rsidP="00582C7C">
            <w:pPr>
              <w:widowControl w:val="0"/>
              <w:tabs>
                <w:tab w:val="left" w:pos="1872"/>
              </w:tabs>
              <w:rPr>
                <w:b/>
                <w:bCs/>
                <w:sz w:val="20"/>
                <w:szCs w:val="20"/>
              </w:rPr>
            </w:pPr>
            <w:r w:rsidRPr="000C0264">
              <w:rPr>
                <w:b/>
                <w:bCs/>
                <w:sz w:val="20"/>
                <w:szCs w:val="20"/>
              </w:rPr>
              <w:t>Monitor Progress</w:t>
            </w:r>
          </w:p>
          <w:p w14:paraId="5B47FB50" w14:textId="08B900BC" w:rsidR="00D050D4" w:rsidRPr="000C0264" w:rsidRDefault="00D050D4" w:rsidP="00582C7C">
            <w:pPr>
              <w:widowControl w:val="0"/>
              <w:tabs>
                <w:tab w:val="left" w:pos="1872"/>
              </w:tabs>
              <w:rPr>
                <w:sz w:val="20"/>
                <w:szCs w:val="20"/>
              </w:rPr>
            </w:pPr>
            <w:r>
              <w:rPr>
                <w:sz w:val="20"/>
                <w:szCs w:val="20"/>
              </w:rPr>
              <w:t>3</w:t>
            </w:r>
            <w:r w:rsidRPr="000C0264">
              <w:rPr>
                <w:sz w:val="20"/>
                <w:szCs w:val="20"/>
              </w:rPr>
              <w:t xml:space="preserve"> min.</w:t>
            </w:r>
          </w:p>
        </w:tc>
        <w:tc>
          <w:tcPr>
            <w:tcW w:w="6589" w:type="dxa"/>
            <w:shd w:val="clear" w:color="auto" w:fill="FFFFFF"/>
          </w:tcPr>
          <w:p w14:paraId="7381091F" w14:textId="77777777" w:rsidR="00D050D4" w:rsidRPr="000C0264" w:rsidRDefault="00D050D4" w:rsidP="00582C7C">
            <w:pPr>
              <w:numPr>
                <w:ilvl w:val="0"/>
                <w:numId w:val="10"/>
              </w:numPr>
              <w:ind w:left="360"/>
              <w:contextualSpacing/>
              <w:rPr>
                <w:sz w:val="20"/>
                <w:szCs w:val="20"/>
              </w:rPr>
            </w:pPr>
            <w:r>
              <w:rPr>
                <w:sz w:val="20"/>
                <w:szCs w:val="20"/>
              </w:rPr>
              <w:t xml:space="preserve">Now we will write question words. </w:t>
            </w:r>
            <w:r w:rsidRPr="006B3D45">
              <w:rPr>
                <w:bCs/>
                <w:sz w:val="20"/>
                <w:szCs w:val="20"/>
              </w:rPr>
              <w:t>Listen as I read the question word</w:t>
            </w:r>
            <w:r>
              <w:rPr>
                <w:bCs/>
                <w:sz w:val="20"/>
                <w:szCs w:val="20"/>
              </w:rPr>
              <w:t>s on Language Handout: Use Question Word</w:t>
            </w:r>
            <w:r w:rsidRPr="006B3D45">
              <w:rPr>
                <w:bCs/>
                <w:sz w:val="20"/>
                <w:szCs w:val="20"/>
              </w:rPr>
              <w:t>s. Then, listen as I read each sentence. Each sentence is missing a question word. Write the question word to complete each sentence. More than one word might work.</w:t>
            </w:r>
          </w:p>
        </w:tc>
        <w:tc>
          <w:tcPr>
            <w:tcW w:w="2945" w:type="dxa"/>
            <w:shd w:val="clear" w:color="auto" w:fill="FFFFFF"/>
          </w:tcPr>
          <w:p w14:paraId="3847DB08" w14:textId="77777777" w:rsidR="00D050D4" w:rsidRPr="000C0264" w:rsidRDefault="00D050D4" w:rsidP="00582C7C">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Use Question Words</w:t>
            </w:r>
            <w:r w:rsidRPr="000C0264">
              <w:rPr>
                <w:rFonts w:eastAsia="Calibri"/>
                <w:i/>
                <w:iCs/>
                <w:sz w:val="20"/>
                <w:szCs w:val="20"/>
              </w:rPr>
              <w:t xml:space="preserve"> and review directions for the practice items.</w:t>
            </w:r>
          </w:p>
        </w:tc>
      </w:tr>
    </w:tbl>
    <w:p w14:paraId="56C74A1B" w14:textId="44E66BB5" w:rsidR="002A4B0B" w:rsidRDefault="002A4B0B">
      <w:pPr>
        <w:ind w:left="720" w:hanging="360"/>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2A4B0B" w:rsidRPr="00D910E6" w14:paraId="6C118098" w14:textId="77777777" w:rsidTr="0022152E">
        <w:trPr>
          <w:trHeight w:val="432"/>
          <w:tblHeader/>
          <w:jc w:val="center"/>
        </w:trPr>
        <w:tc>
          <w:tcPr>
            <w:tcW w:w="10800" w:type="dxa"/>
            <w:shd w:val="clear" w:color="auto" w:fill="F2F2F2" w:themeFill="background1" w:themeFillShade="F2"/>
            <w:vAlign w:val="center"/>
          </w:tcPr>
          <w:p w14:paraId="666C9784" w14:textId="77777777" w:rsidR="002A4B0B" w:rsidRDefault="00885D27" w:rsidP="0022152E">
            <w:pPr>
              <w:pStyle w:val="Heading5"/>
              <w:outlineLvl w:val="4"/>
            </w:pPr>
            <w:bookmarkStart w:id="224" w:name="_Toc24966976"/>
            <w:r w:rsidRPr="00885D27">
              <w:lastRenderedPageBreak/>
              <w:t xml:space="preserve">Grade K </w:t>
            </w:r>
            <w:r w:rsidR="00373622">
              <w:t xml:space="preserve">M1 </w:t>
            </w:r>
            <w:r w:rsidRPr="00885D27">
              <w:t xml:space="preserve">L5 </w:t>
            </w:r>
            <w:r>
              <w:t>Handout</w:t>
            </w:r>
            <w:r w:rsidRPr="00885D27">
              <w:t xml:space="preserve">: </w:t>
            </w:r>
            <w:r>
              <w:t>Use Question Words</w:t>
            </w:r>
            <w:bookmarkEnd w:id="224"/>
          </w:p>
          <w:p w14:paraId="3672C58D" w14:textId="7C9B34B4" w:rsidR="00373622" w:rsidRPr="00373622" w:rsidRDefault="00373622" w:rsidP="00373622">
            <w:pPr>
              <w:pStyle w:val="Heading5"/>
              <w:outlineLvl w:val="4"/>
            </w:pPr>
            <w:bookmarkStart w:id="225" w:name="_Toc24966977"/>
            <w:r w:rsidRPr="00373622">
              <w:t xml:space="preserve">Grade </w:t>
            </w:r>
            <w:r>
              <w:t>1</w:t>
            </w:r>
            <w:r w:rsidRPr="00373622">
              <w:t xml:space="preserve"> M</w:t>
            </w:r>
            <w:r>
              <w:t>3</w:t>
            </w:r>
            <w:r w:rsidRPr="00373622">
              <w:t xml:space="preserve"> L</w:t>
            </w:r>
            <w:r>
              <w:t>15</w:t>
            </w:r>
            <w:r w:rsidRPr="00373622">
              <w:t xml:space="preserve"> Handout: Use Question Words</w:t>
            </w:r>
            <w:bookmarkEnd w:id="225"/>
          </w:p>
        </w:tc>
      </w:tr>
      <w:tr w:rsidR="002A4B0B" w:rsidRPr="00D910E6" w14:paraId="04992208" w14:textId="77777777" w:rsidTr="0022152E">
        <w:trPr>
          <w:trHeight w:val="10080"/>
          <w:jc w:val="center"/>
        </w:trPr>
        <w:tc>
          <w:tcPr>
            <w:tcW w:w="10800" w:type="dxa"/>
            <w:shd w:val="clear" w:color="auto" w:fill="FFFFFF" w:themeFill="background1"/>
          </w:tcPr>
          <w:p w14:paraId="767F4745" w14:textId="77777777" w:rsidR="002A4B0B" w:rsidRPr="00113DB3" w:rsidRDefault="002A4B0B" w:rsidP="0022152E">
            <w:pPr>
              <w:pStyle w:val="Heading5"/>
              <w:outlineLvl w:val="4"/>
              <w:rPr>
                <w:rFonts w:asciiTheme="majorHAnsi" w:hAnsiTheme="majorHAnsi"/>
                <w:sz w:val="20"/>
                <w:szCs w:val="20"/>
              </w:rPr>
            </w:pPr>
          </w:p>
          <w:p w14:paraId="699F2B80" w14:textId="77777777" w:rsidR="00D94D2A" w:rsidRPr="000C0264" w:rsidRDefault="00D94D2A" w:rsidP="00D94D2A">
            <w:pPr>
              <w:rPr>
                <w:rFonts w:eastAsia="Calibri"/>
                <w:noProof/>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94D2A" w:rsidRPr="000C0264" w14:paraId="3F1CE9D3" w14:textId="77777777" w:rsidTr="00D94D2A">
              <w:trPr>
                <w:jc w:val="center"/>
              </w:trPr>
              <w:tc>
                <w:tcPr>
                  <w:tcW w:w="5000" w:type="pct"/>
                  <w:shd w:val="clear" w:color="auto" w:fill="255694" w:themeFill="accent1"/>
                  <w:vAlign w:val="center"/>
                </w:tcPr>
                <w:p w14:paraId="1A54B7D3" w14:textId="77777777" w:rsidR="00D94D2A" w:rsidRPr="000C0264" w:rsidRDefault="00D94D2A" w:rsidP="00D94D2A">
                  <w:pPr>
                    <w:rPr>
                      <w:bCs/>
                      <w:color w:val="FFFFFF"/>
                      <w:sz w:val="20"/>
                      <w:szCs w:val="20"/>
                    </w:rPr>
                  </w:pPr>
                  <w:r>
                    <w:rPr>
                      <w:bCs/>
                      <w:color w:val="FFFFFF"/>
                      <w:sz w:val="20"/>
                      <w:szCs w:val="20"/>
                    </w:rPr>
                    <w:t>USE QUESTION WORDS</w:t>
                  </w:r>
                </w:p>
              </w:tc>
            </w:tr>
            <w:tr w:rsidR="00D94D2A" w:rsidRPr="000C0264" w14:paraId="1FA7F06E" w14:textId="77777777" w:rsidTr="00D94D2A">
              <w:trPr>
                <w:jc w:val="center"/>
              </w:trPr>
              <w:tc>
                <w:tcPr>
                  <w:tcW w:w="5000" w:type="pct"/>
                  <w:shd w:val="clear" w:color="auto" w:fill="FFFFFF"/>
                  <w:vAlign w:val="center"/>
                </w:tcPr>
                <w:p w14:paraId="53432B21" w14:textId="77777777" w:rsidR="00D94D2A" w:rsidRDefault="00D94D2A" w:rsidP="00D94D2A">
                  <w:pPr>
                    <w:contextualSpacing/>
                    <w:rPr>
                      <w:bCs/>
                      <w:sz w:val="20"/>
                      <w:szCs w:val="20"/>
                    </w:rPr>
                  </w:pPr>
                </w:p>
                <w:tbl>
                  <w:tblPr>
                    <w:tblStyle w:val="TableGrid"/>
                    <w:tblW w:w="0" w:type="auto"/>
                    <w:tblLayout w:type="fixed"/>
                    <w:tblLook w:val="04A0" w:firstRow="1" w:lastRow="0" w:firstColumn="1" w:lastColumn="0" w:noHBand="0" w:noVBand="1"/>
                  </w:tblPr>
                  <w:tblGrid>
                    <w:gridCol w:w="3521"/>
                    <w:gridCol w:w="3521"/>
                    <w:gridCol w:w="3522"/>
                  </w:tblGrid>
                  <w:tr w:rsidR="00D94D2A" w14:paraId="0FA4C40E" w14:textId="77777777" w:rsidTr="0022152E">
                    <w:tc>
                      <w:tcPr>
                        <w:tcW w:w="3521" w:type="dxa"/>
                      </w:tcPr>
                      <w:p w14:paraId="52DA64E8"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Who?</w:t>
                        </w:r>
                      </w:p>
                      <w:p w14:paraId="1F5E02E8" w14:textId="77777777" w:rsidR="00D94D2A" w:rsidRPr="00AC51A6" w:rsidRDefault="00D94D2A" w:rsidP="00D94D2A">
                        <w:pPr>
                          <w:contextualSpacing/>
                          <w:jc w:val="center"/>
                          <w:rPr>
                            <w:rFonts w:ascii="Comic Sans MS" w:hAnsi="Comic Sans MS"/>
                            <w:noProof/>
                            <w:sz w:val="28"/>
                            <w:szCs w:val="28"/>
                          </w:rPr>
                        </w:pPr>
                      </w:p>
                      <w:p w14:paraId="74A243F6"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345E03F9" wp14:editId="15CB37DC">
                              <wp:extent cx="1668780" cy="1521924"/>
                              <wp:effectExtent l="0" t="0" r="7620" b="2540"/>
                              <wp:docPr id="25" name="Picture 25" descr="Female, Girl, Head, Silhouett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ale, Girl, Head, Silhouette, Woman"/>
                                      <pic:cNvPicPr>
                                        <a:picLocks noChangeAspect="1" noChangeArrowheads="1"/>
                                      </pic:cNvPicPr>
                                    </pic:nvPicPr>
                                    <pic:blipFill rotWithShape="1">
                                      <a:blip r:embed="rId24">
                                        <a:extLst>
                                          <a:ext uri="{28A0092B-C50C-407E-A947-70E740481C1C}">
                                            <a14:useLocalDpi xmlns:a14="http://schemas.microsoft.com/office/drawing/2010/main" val="0"/>
                                          </a:ext>
                                        </a:extLst>
                                      </a:blip>
                                      <a:srcRect l="50499"/>
                                      <a:stretch/>
                                    </pic:blipFill>
                                    <pic:spPr bwMode="auto">
                                      <a:xfrm>
                                        <a:off x="0" y="0"/>
                                        <a:ext cx="1669132" cy="152224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inline>
                          </w:drawing>
                        </w:r>
                      </w:p>
                      <w:p w14:paraId="101631BA" w14:textId="77777777" w:rsidR="00D94D2A" w:rsidRPr="00AC51A6" w:rsidRDefault="00D94D2A" w:rsidP="00D94D2A">
                        <w:pPr>
                          <w:contextualSpacing/>
                          <w:jc w:val="center"/>
                          <w:rPr>
                            <w:rFonts w:ascii="Comic Sans MS" w:hAnsi="Comic Sans MS"/>
                            <w:bCs/>
                            <w:sz w:val="28"/>
                            <w:szCs w:val="28"/>
                          </w:rPr>
                        </w:pPr>
                      </w:p>
                      <w:p w14:paraId="3E7E5BB3"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Who</w:t>
                        </w:r>
                        <w:r w:rsidRPr="00AC51A6">
                          <w:rPr>
                            <w:rFonts w:ascii="Comic Sans MS" w:hAnsi="Comic Sans MS"/>
                            <w:bCs/>
                            <w:sz w:val="28"/>
                            <w:szCs w:val="28"/>
                          </w:rPr>
                          <w:t xml:space="preserve"> is that person?</w:t>
                        </w:r>
                      </w:p>
                    </w:tc>
                    <w:tc>
                      <w:tcPr>
                        <w:tcW w:w="3521" w:type="dxa"/>
                      </w:tcPr>
                      <w:p w14:paraId="1090C589"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What?</w:t>
                        </w:r>
                      </w:p>
                      <w:p w14:paraId="1CF6D4A4" w14:textId="77777777" w:rsidR="00D94D2A" w:rsidRPr="00AC51A6" w:rsidRDefault="00D94D2A" w:rsidP="00D94D2A">
                        <w:pPr>
                          <w:contextualSpacing/>
                          <w:jc w:val="center"/>
                          <w:rPr>
                            <w:rFonts w:ascii="Comic Sans MS" w:hAnsi="Comic Sans MS"/>
                            <w:noProof/>
                            <w:sz w:val="28"/>
                            <w:szCs w:val="28"/>
                          </w:rPr>
                        </w:pPr>
                      </w:p>
                      <w:p w14:paraId="44485013"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302AA294" wp14:editId="6EABCF52">
                              <wp:extent cx="1290320" cy="1580327"/>
                              <wp:effectExtent l="0" t="0" r="5080" b="0"/>
                              <wp:docPr id="26" name="Picture 26" descr="Door, Open, Doorway, Entrance, Opening Door, Op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or, Open, Doorway, Entrance, Opening Door, Open Do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637" r="30013" b="-1819"/>
                                      <a:stretch/>
                                    </pic:blipFill>
                                    <pic:spPr bwMode="auto">
                                      <a:xfrm>
                                        <a:off x="0" y="0"/>
                                        <a:ext cx="1291373" cy="1581617"/>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inline>
                          </w:drawing>
                        </w:r>
                      </w:p>
                      <w:p w14:paraId="2534C118" w14:textId="77777777" w:rsidR="00D94D2A" w:rsidRPr="00AC51A6" w:rsidRDefault="00D94D2A" w:rsidP="00D94D2A">
                        <w:pPr>
                          <w:contextualSpacing/>
                          <w:jc w:val="center"/>
                          <w:rPr>
                            <w:rFonts w:ascii="Comic Sans MS" w:hAnsi="Comic Sans MS"/>
                            <w:bCs/>
                            <w:sz w:val="28"/>
                            <w:szCs w:val="28"/>
                          </w:rPr>
                        </w:pPr>
                      </w:p>
                      <w:p w14:paraId="73E0878A"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What</w:t>
                        </w:r>
                        <w:r w:rsidRPr="00AC51A6">
                          <w:rPr>
                            <w:rFonts w:ascii="Comic Sans MS" w:hAnsi="Comic Sans MS"/>
                            <w:bCs/>
                            <w:sz w:val="28"/>
                            <w:szCs w:val="28"/>
                          </w:rPr>
                          <w:t xml:space="preserve"> is behind the door?</w:t>
                        </w:r>
                      </w:p>
                    </w:tc>
                    <w:tc>
                      <w:tcPr>
                        <w:tcW w:w="3522" w:type="dxa"/>
                      </w:tcPr>
                      <w:p w14:paraId="07BCA076"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When?</w:t>
                        </w:r>
                      </w:p>
                      <w:p w14:paraId="6A6494EC" w14:textId="77777777" w:rsidR="00D94D2A" w:rsidRPr="00AC51A6" w:rsidRDefault="00D94D2A" w:rsidP="00D94D2A">
                        <w:pPr>
                          <w:contextualSpacing/>
                          <w:jc w:val="center"/>
                          <w:rPr>
                            <w:rFonts w:ascii="Comic Sans MS" w:hAnsi="Comic Sans MS"/>
                            <w:b/>
                            <w:bCs/>
                            <w:sz w:val="28"/>
                            <w:szCs w:val="28"/>
                          </w:rPr>
                        </w:pPr>
                      </w:p>
                      <w:p w14:paraId="2FB21B92"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503D6889" wp14:editId="5EE03166">
                              <wp:extent cx="2113280" cy="1584960"/>
                              <wp:effectExtent l="0" t="0" r="0" b="0"/>
                              <wp:docPr id="28" name="Picture 28" descr="Clock, Alarm Clock, Question Mark, Questio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k, Alarm Clock, Question Mark, Question, Tim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3925" cy="1585444"/>
                                      </a:xfrm>
                                      <a:prstGeom prst="rect">
                                        <a:avLst/>
                                      </a:prstGeom>
                                      <a:noFill/>
                                      <a:ln>
                                        <a:noFill/>
                                      </a:ln>
                                    </pic:spPr>
                                  </pic:pic>
                                </a:graphicData>
                              </a:graphic>
                            </wp:inline>
                          </w:drawing>
                        </w:r>
                      </w:p>
                      <w:p w14:paraId="5ED870DA" w14:textId="77777777" w:rsidR="00D94D2A" w:rsidRPr="00AC51A6" w:rsidRDefault="00D94D2A" w:rsidP="00D94D2A">
                        <w:pPr>
                          <w:contextualSpacing/>
                          <w:jc w:val="center"/>
                          <w:rPr>
                            <w:rFonts w:ascii="Comic Sans MS" w:hAnsi="Comic Sans MS"/>
                            <w:bCs/>
                            <w:sz w:val="28"/>
                            <w:szCs w:val="28"/>
                          </w:rPr>
                        </w:pPr>
                      </w:p>
                      <w:p w14:paraId="306E399B"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When</w:t>
                        </w:r>
                        <w:r w:rsidRPr="00AC51A6">
                          <w:rPr>
                            <w:rFonts w:ascii="Comic Sans MS" w:hAnsi="Comic Sans MS"/>
                            <w:bCs/>
                            <w:sz w:val="28"/>
                            <w:szCs w:val="28"/>
                          </w:rPr>
                          <w:t xml:space="preserve"> does it start?</w:t>
                        </w:r>
                      </w:p>
                    </w:tc>
                  </w:tr>
                  <w:tr w:rsidR="00D94D2A" w14:paraId="7E77524C" w14:textId="77777777" w:rsidTr="0022152E">
                    <w:tc>
                      <w:tcPr>
                        <w:tcW w:w="3521" w:type="dxa"/>
                      </w:tcPr>
                      <w:p w14:paraId="3F021145"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Where?</w:t>
                        </w:r>
                      </w:p>
                      <w:p w14:paraId="4D5D6925" w14:textId="77777777" w:rsidR="00D94D2A" w:rsidRPr="00AC51A6" w:rsidRDefault="00D94D2A" w:rsidP="00D94D2A">
                        <w:pPr>
                          <w:contextualSpacing/>
                          <w:jc w:val="center"/>
                          <w:rPr>
                            <w:rFonts w:ascii="Comic Sans MS" w:hAnsi="Comic Sans MS"/>
                            <w:noProof/>
                            <w:sz w:val="28"/>
                            <w:szCs w:val="28"/>
                          </w:rPr>
                        </w:pPr>
                      </w:p>
                      <w:p w14:paraId="13978B8F"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59D409E4" wp14:editId="368C68FD">
                              <wp:extent cx="2100580" cy="1456915"/>
                              <wp:effectExtent l="0" t="0" r="7620" b="0"/>
                              <wp:docPr id="29" name="Picture 29" descr="Question Mark, Policy, Problems, Continents,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stion Mark, Policy, Problems, Continents, Glob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42" t="-1" r="21240" b="-747"/>
                                      <a:stretch/>
                                    </pic:blipFill>
                                    <pic:spPr bwMode="auto">
                                      <a:xfrm>
                                        <a:off x="0" y="0"/>
                                        <a:ext cx="2102452" cy="1458214"/>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inline>
                          </w:drawing>
                        </w:r>
                      </w:p>
                      <w:p w14:paraId="37D19BA1" w14:textId="77777777" w:rsidR="00D94D2A" w:rsidRPr="00AC51A6" w:rsidRDefault="00D94D2A" w:rsidP="00D94D2A">
                        <w:pPr>
                          <w:contextualSpacing/>
                          <w:rPr>
                            <w:rFonts w:ascii="Comic Sans MS" w:hAnsi="Comic Sans MS"/>
                            <w:bCs/>
                            <w:sz w:val="28"/>
                            <w:szCs w:val="28"/>
                          </w:rPr>
                        </w:pPr>
                      </w:p>
                      <w:p w14:paraId="7F4C4F8B"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Where</w:t>
                        </w:r>
                        <w:r w:rsidRPr="00AC51A6">
                          <w:rPr>
                            <w:rFonts w:ascii="Comic Sans MS" w:hAnsi="Comic Sans MS"/>
                            <w:bCs/>
                            <w:sz w:val="28"/>
                            <w:szCs w:val="28"/>
                          </w:rPr>
                          <w:t xml:space="preserve"> did he go?</w:t>
                        </w:r>
                      </w:p>
                    </w:tc>
                    <w:tc>
                      <w:tcPr>
                        <w:tcW w:w="3521" w:type="dxa"/>
                      </w:tcPr>
                      <w:p w14:paraId="2D948274"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Why?</w:t>
                        </w:r>
                      </w:p>
                      <w:p w14:paraId="355D78D4" w14:textId="77777777" w:rsidR="00D94D2A" w:rsidRPr="00AC51A6" w:rsidRDefault="00D94D2A" w:rsidP="00D94D2A">
                        <w:pPr>
                          <w:contextualSpacing/>
                          <w:jc w:val="center"/>
                          <w:rPr>
                            <w:rFonts w:ascii="Comic Sans MS" w:hAnsi="Comic Sans MS"/>
                            <w:b/>
                            <w:bCs/>
                            <w:sz w:val="28"/>
                            <w:szCs w:val="28"/>
                          </w:rPr>
                        </w:pPr>
                      </w:p>
                      <w:p w14:paraId="5DF12AF1"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43A480BC" wp14:editId="18EB896F">
                              <wp:extent cx="2103120" cy="1485182"/>
                              <wp:effectExtent l="0" t="0" r="5080" b="0"/>
                              <wp:docPr id="34" name="Picture 34" descr="Question, Problem, Think, Thinking, Ref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ion, Problem, Think, Thinking, Refl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762" cy="1485635"/>
                                      </a:xfrm>
                                      <a:prstGeom prst="rect">
                                        <a:avLst/>
                                      </a:prstGeom>
                                      <a:noFill/>
                                      <a:ln>
                                        <a:noFill/>
                                      </a:ln>
                                    </pic:spPr>
                                  </pic:pic>
                                </a:graphicData>
                              </a:graphic>
                            </wp:inline>
                          </w:drawing>
                        </w:r>
                      </w:p>
                      <w:p w14:paraId="080935CC" w14:textId="77777777" w:rsidR="00D94D2A" w:rsidRPr="00AC51A6" w:rsidRDefault="00D94D2A" w:rsidP="00D94D2A">
                        <w:pPr>
                          <w:contextualSpacing/>
                          <w:jc w:val="center"/>
                          <w:rPr>
                            <w:rFonts w:ascii="Comic Sans MS" w:hAnsi="Comic Sans MS"/>
                            <w:bCs/>
                            <w:sz w:val="28"/>
                            <w:szCs w:val="28"/>
                          </w:rPr>
                        </w:pPr>
                      </w:p>
                      <w:p w14:paraId="64618935"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Why</w:t>
                        </w:r>
                        <w:r w:rsidRPr="00AC51A6">
                          <w:rPr>
                            <w:rFonts w:ascii="Comic Sans MS" w:hAnsi="Comic Sans MS"/>
                            <w:bCs/>
                            <w:sz w:val="28"/>
                            <w:szCs w:val="28"/>
                          </w:rPr>
                          <w:t xml:space="preserve"> is grass green?</w:t>
                        </w:r>
                      </w:p>
                    </w:tc>
                    <w:tc>
                      <w:tcPr>
                        <w:tcW w:w="3522" w:type="dxa"/>
                      </w:tcPr>
                      <w:p w14:paraId="0CD995A4" w14:textId="77777777" w:rsidR="00D94D2A" w:rsidRPr="00AC51A6" w:rsidRDefault="00D94D2A" w:rsidP="00D94D2A">
                        <w:pPr>
                          <w:contextualSpacing/>
                          <w:jc w:val="center"/>
                          <w:rPr>
                            <w:rFonts w:ascii="Comic Sans MS" w:hAnsi="Comic Sans MS"/>
                            <w:b/>
                            <w:bCs/>
                            <w:sz w:val="28"/>
                            <w:szCs w:val="28"/>
                          </w:rPr>
                        </w:pPr>
                        <w:r w:rsidRPr="00AC51A6">
                          <w:rPr>
                            <w:rFonts w:ascii="Comic Sans MS" w:hAnsi="Comic Sans MS"/>
                            <w:b/>
                            <w:bCs/>
                            <w:sz w:val="28"/>
                            <w:szCs w:val="28"/>
                          </w:rPr>
                          <w:t>How?</w:t>
                        </w:r>
                      </w:p>
                      <w:p w14:paraId="124E70D3" w14:textId="77777777" w:rsidR="00D94D2A" w:rsidRPr="00AC51A6" w:rsidRDefault="00D94D2A" w:rsidP="00D94D2A">
                        <w:pPr>
                          <w:contextualSpacing/>
                          <w:jc w:val="center"/>
                          <w:rPr>
                            <w:rFonts w:ascii="Comic Sans MS" w:hAnsi="Comic Sans MS"/>
                            <w:b/>
                            <w:bCs/>
                            <w:sz w:val="28"/>
                            <w:szCs w:val="28"/>
                          </w:rPr>
                        </w:pPr>
                      </w:p>
                      <w:p w14:paraId="664B03A0"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noProof/>
                            <w:sz w:val="28"/>
                            <w:szCs w:val="28"/>
                          </w:rPr>
                          <w:drawing>
                            <wp:inline distT="0" distB="0" distL="0" distR="0" wp14:anchorId="1F0438B3" wp14:editId="7FFFE88A">
                              <wp:extent cx="1493520" cy="1459070"/>
                              <wp:effectExtent l="0" t="0" r="5080" b="0"/>
                              <wp:docPr id="36" name="Picture 36" descr="Cake, Chocolate, Birthday Cake, Party, Fanc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ke, Chocolate, Birthday Cake, Party, Fancy Cak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3976" cy="1459516"/>
                                      </a:xfrm>
                                      <a:prstGeom prst="rect">
                                        <a:avLst/>
                                      </a:prstGeom>
                                      <a:noFill/>
                                      <a:ln>
                                        <a:noFill/>
                                      </a:ln>
                                    </pic:spPr>
                                  </pic:pic>
                                </a:graphicData>
                              </a:graphic>
                            </wp:inline>
                          </w:drawing>
                        </w:r>
                      </w:p>
                      <w:p w14:paraId="66D6FB12" w14:textId="77777777" w:rsidR="00D94D2A" w:rsidRPr="00AC51A6" w:rsidRDefault="00D94D2A" w:rsidP="00D94D2A">
                        <w:pPr>
                          <w:contextualSpacing/>
                          <w:jc w:val="center"/>
                          <w:rPr>
                            <w:rFonts w:ascii="Comic Sans MS" w:hAnsi="Comic Sans MS"/>
                            <w:b/>
                            <w:bCs/>
                            <w:sz w:val="28"/>
                            <w:szCs w:val="28"/>
                          </w:rPr>
                        </w:pPr>
                      </w:p>
                      <w:p w14:paraId="606ADB98" w14:textId="77777777" w:rsidR="00D94D2A" w:rsidRPr="00AC51A6" w:rsidRDefault="00D94D2A" w:rsidP="00D94D2A">
                        <w:pPr>
                          <w:contextualSpacing/>
                          <w:jc w:val="center"/>
                          <w:rPr>
                            <w:rFonts w:ascii="Comic Sans MS" w:hAnsi="Comic Sans MS"/>
                            <w:bCs/>
                            <w:sz w:val="28"/>
                            <w:szCs w:val="28"/>
                          </w:rPr>
                        </w:pPr>
                        <w:r w:rsidRPr="00AC51A6">
                          <w:rPr>
                            <w:rFonts w:ascii="Comic Sans MS" w:hAnsi="Comic Sans MS"/>
                            <w:b/>
                            <w:bCs/>
                            <w:sz w:val="28"/>
                            <w:szCs w:val="28"/>
                          </w:rPr>
                          <w:t>How</w:t>
                        </w:r>
                        <w:r w:rsidRPr="00AC51A6">
                          <w:rPr>
                            <w:rFonts w:ascii="Comic Sans MS" w:hAnsi="Comic Sans MS"/>
                            <w:bCs/>
                            <w:sz w:val="28"/>
                            <w:szCs w:val="28"/>
                          </w:rPr>
                          <w:t xml:space="preserve"> old are you?</w:t>
                        </w:r>
                      </w:p>
                    </w:tc>
                  </w:tr>
                </w:tbl>
                <w:p w14:paraId="429D2605" w14:textId="77777777" w:rsidR="00D94D2A" w:rsidRDefault="00D94D2A" w:rsidP="00D94D2A">
                  <w:pPr>
                    <w:contextualSpacing/>
                    <w:rPr>
                      <w:bCs/>
                      <w:sz w:val="20"/>
                      <w:szCs w:val="20"/>
                    </w:rPr>
                  </w:pPr>
                </w:p>
                <w:p w14:paraId="21C863C3" w14:textId="77777777" w:rsidR="00D94D2A" w:rsidRPr="000C0264" w:rsidRDefault="00D94D2A" w:rsidP="00D94D2A">
                  <w:pPr>
                    <w:contextualSpacing/>
                    <w:rPr>
                      <w:bCs/>
                      <w:sz w:val="20"/>
                      <w:szCs w:val="20"/>
                    </w:rPr>
                  </w:pPr>
                </w:p>
              </w:tc>
            </w:tr>
          </w:tbl>
          <w:p w14:paraId="08BF7578" w14:textId="77777777" w:rsidR="00D94D2A" w:rsidRPr="000C0264" w:rsidRDefault="00D94D2A" w:rsidP="00D94D2A"/>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94D2A" w:rsidRPr="00CC3295" w14:paraId="06F9C7AC" w14:textId="77777777" w:rsidTr="00D94D2A">
              <w:trPr>
                <w:tblHeader/>
                <w:jc w:val="center"/>
              </w:trPr>
              <w:tc>
                <w:tcPr>
                  <w:tcW w:w="5000" w:type="pct"/>
                  <w:shd w:val="clear" w:color="auto" w:fill="255694" w:themeFill="accent1"/>
                  <w:vAlign w:val="center"/>
                </w:tcPr>
                <w:p w14:paraId="340A3757" w14:textId="77777777" w:rsidR="00D94D2A" w:rsidRPr="002A6FE6" w:rsidRDefault="00D94D2A" w:rsidP="00D94D2A">
                  <w:pPr>
                    <w:rPr>
                      <w:rFonts w:asciiTheme="minorHAnsi" w:hAnsiTheme="minorHAnsi" w:cstheme="minorHAnsi"/>
                      <w:bCs/>
                      <w:color w:val="FFFFFF"/>
                      <w:sz w:val="20"/>
                      <w:szCs w:val="20"/>
                    </w:rPr>
                  </w:pPr>
                  <w:r w:rsidRPr="002A6FE6">
                    <w:rPr>
                      <w:rFonts w:asciiTheme="minorHAnsi" w:hAnsiTheme="minorHAnsi" w:cstheme="minorHAnsi"/>
                      <w:bCs/>
                      <w:color w:val="FFFFFF"/>
                      <w:sz w:val="20"/>
                      <w:szCs w:val="20"/>
                    </w:rPr>
                    <w:t xml:space="preserve">USE QUESTION WORDS PRACTICE </w:t>
                  </w:r>
                </w:p>
              </w:tc>
            </w:tr>
            <w:tr w:rsidR="00D94D2A" w:rsidRPr="00CC3295" w14:paraId="33955D36" w14:textId="77777777" w:rsidTr="00B16523">
              <w:trPr>
                <w:trHeight w:val="2448"/>
                <w:jc w:val="center"/>
              </w:trPr>
              <w:tc>
                <w:tcPr>
                  <w:tcW w:w="5000" w:type="pct"/>
                  <w:shd w:val="clear" w:color="auto" w:fill="FFFFFF"/>
                </w:tcPr>
                <w:p w14:paraId="376DB467" w14:textId="77777777" w:rsidR="00D94D2A" w:rsidRPr="002A6FE6" w:rsidRDefault="00D94D2A" w:rsidP="00D94D2A">
                  <w:pPr>
                    <w:widowControl w:val="0"/>
                    <w:tabs>
                      <w:tab w:val="left" w:pos="1872"/>
                    </w:tabs>
                    <w:rPr>
                      <w:rFonts w:asciiTheme="minorHAnsi" w:hAnsiTheme="minorHAnsi" w:cstheme="minorHAnsi"/>
                      <w:bCs/>
                      <w:color w:val="auto"/>
                      <w:sz w:val="20"/>
                      <w:szCs w:val="20"/>
                    </w:rPr>
                  </w:pPr>
                  <w:r w:rsidRPr="002A6FE6">
                    <w:rPr>
                      <w:rFonts w:asciiTheme="minorHAnsi" w:hAnsiTheme="minorHAnsi" w:cstheme="minorHAnsi"/>
                      <w:b/>
                      <w:bCs/>
                      <w:color w:val="auto"/>
                      <w:sz w:val="20"/>
                      <w:szCs w:val="20"/>
                    </w:rPr>
                    <w:t xml:space="preserve">Directions: </w:t>
                  </w:r>
                  <w:r w:rsidRPr="002A6FE6">
                    <w:rPr>
                      <w:rFonts w:asciiTheme="minorHAnsi" w:hAnsiTheme="minorHAnsi" w:cstheme="minorHAnsi"/>
                      <w:bCs/>
                      <w:color w:val="auto"/>
                      <w:sz w:val="20"/>
                      <w:szCs w:val="20"/>
                    </w:rPr>
                    <w:t>Listen as I read the question words. Then, listen as I read each sentence. Each sentence is missing a question word. Write the question word to complete each sentence. More than one word might work.</w:t>
                  </w:r>
                </w:p>
                <w:p w14:paraId="06AE9FA0" w14:textId="77777777" w:rsidR="00D94D2A" w:rsidRPr="002A6FE6" w:rsidRDefault="00D94D2A" w:rsidP="00D94D2A">
                  <w:pPr>
                    <w:widowControl w:val="0"/>
                    <w:rPr>
                      <w:rFonts w:asciiTheme="minorHAnsi" w:hAnsiTheme="minorHAnsi" w:cstheme="minorHAnsi"/>
                      <w:b/>
                      <w:bCs/>
                      <w:sz w:val="20"/>
                      <w:szCs w:val="20"/>
                    </w:rPr>
                  </w:pPr>
                </w:p>
                <w:tbl>
                  <w:tblPr>
                    <w:tblStyle w:val="TableGrid"/>
                    <w:tblW w:w="0" w:type="auto"/>
                    <w:tblLayout w:type="fixed"/>
                    <w:tblLook w:val="04A0" w:firstRow="1" w:lastRow="0" w:firstColumn="1" w:lastColumn="0" w:noHBand="0" w:noVBand="1"/>
                  </w:tblPr>
                  <w:tblGrid>
                    <w:gridCol w:w="1440"/>
                    <w:gridCol w:w="1440"/>
                    <w:gridCol w:w="1440"/>
                    <w:gridCol w:w="1440"/>
                    <w:gridCol w:w="1440"/>
                    <w:gridCol w:w="1440"/>
                  </w:tblGrid>
                  <w:tr w:rsidR="00D94D2A" w:rsidRPr="001871C9" w14:paraId="06C47CF8" w14:textId="77777777" w:rsidTr="002A6FE6">
                    <w:tc>
                      <w:tcPr>
                        <w:tcW w:w="1440" w:type="dxa"/>
                      </w:tcPr>
                      <w:p w14:paraId="742E662F" w14:textId="77777777" w:rsidR="00D94D2A" w:rsidRPr="002A6FE6" w:rsidRDefault="00D94D2A" w:rsidP="00D94D2A">
                        <w:pPr>
                          <w:widowControl w:val="0"/>
                          <w:jc w:val="center"/>
                          <w:rPr>
                            <w:rFonts w:asciiTheme="minorHAnsi" w:hAnsiTheme="minorHAnsi" w:cstheme="minorHAnsi"/>
                            <w:b/>
                            <w:bCs/>
                            <w:sz w:val="20"/>
                            <w:szCs w:val="20"/>
                          </w:rPr>
                        </w:pPr>
                        <w:r w:rsidRPr="002A6FE6">
                          <w:rPr>
                            <w:rFonts w:asciiTheme="minorHAnsi" w:hAnsiTheme="minorHAnsi" w:cstheme="minorHAnsi"/>
                            <w:b/>
                            <w:bCs/>
                            <w:sz w:val="20"/>
                            <w:szCs w:val="20"/>
                          </w:rPr>
                          <w:t>who</w:t>
                        </w:r>
                      </w:p>
                    </w:tc>
                    <w:tc>
                      <w:tcPr>
                        <w:tcW w:w="1440" w:type="dxa"/>
                      </w:tcPr>
                      <w:p w14:paraId="33130798" w14:textId="77777777" w:rsidR="00D94D2A" w:rsidRPr="002A6FE6" w:rsidRDefault="00D94D2A" w:rsidP="00D94D2A">
                        <w:pPr>
                          <w:widowControl w:val="0"/>
                          <w:jc w:val="center"/>
                          <w:rPr>
                            <w:rFonts w:asciiTheme="minorHAnsi" w:hAnsiTheme="minorHAnsi" w:cstheme="minorHAnsi"/>
                            <w:b/>
                            <w:bCs/>
                            <w:sz w:val="20"/>
                            <w:szCs w:val="20"/>
                          </w:rPr>
                        </w:pPr>
                        <w:r w:rsidRPr="002A6FE6">
                          <w:rPr>
                            <w:rFonts w:asciiTheme="minorHAnsi" w:hAnsiTheme="minorHAnsi" w:cstheme="minorHAnsi"/>
                            <w:b/>
                            <w:bCs/>
                            <w:sz w:val="20"/>
                            <w:szCs w:val="20"/>
                          </w:rPr>
                          <w:t>what</w:t>
                        </w:r>
                      </w:p>
                    </w:tc>
                    <w:tc>
                      <w:tcPr>
                        <w:tcW w:w="1440" w:type="dxa"/>
                      </w:tcPr>
                      <w:p w14:paraId="7C17290F" w14:textId="77777777" w:rsidR="00D94D2A" w:rsidRPr="002A6FE6" w:rsidRDefault="00D94D2A" w:rsidP="00D94D2A">
                        <w:pPr>
                          <w:widowControl w:val="0"/>
                          <w:jc w:val="center"/>
                          <w:rPr>
                            <w:rFonts w:asciiTheme="minorHAnsi" w:hAnsiTheme="minorHAnsi" w:cstheme="minorHAnsi"/>
                            <w:b/>
                            <w:bCs/>
                            <w:sz w:val="20"/>
                            <w:szCs w:val="20"/>
                          </w:rPr>
                        </w:pPr>
                        <w:r w:rsidRPr="002A6FE6">
                          <w:rPr>
                            <w:rFonts w:asciiTheme="minorHAnsi" w:hAnsiTheme="minorHAnsi" w:cstheme="minorHAnsi"/>
                            <w:b/>
                            <w:bCs/>
                            <w:sz w:val="20"/>
                            <w:szCs w:val="20"/>
                          </w:rPr>
                          <w:t>when</w:t>
                        </w:r>
                      </w:p>
                    </w:tc>
                    <w:tc>
                      <w:tcPr>
                        <w:tcW w:w="1440" w:type="dxa"/>
                      </w:tcPr>
                      <w:p w14:paraId="1F8F124C" w14:textId="77777777" w:rsidR="00D94D2A" w:rsidRPr="002A6FE6" w:rsidRDefault="00D94D2A" w:rsidP="00D94D2A">
                        <w:pPr>
                          <w:widowControl w:val="0"/>
                          <w:jc w:val="center"/>
                          <w:rPr>
                            <w:rFonts w:asciiTheme="minorHAnsi" w:hAnsiTheme="minorHAnsi" w:cstheme="minorHAnsi"/>
                            <w:b/>
                            <w:bCs/>
                            <w:sz w:val="20"/>
                            <w:szCs w:val="20"/>
                          </w:rPr>
                        </w:pPr>
                        <w:r w:rsidRPr="002A6FE6">
                          <w:rPr>
                            <w:rFonts w:asciiTheme="minorHAnsi" w:hAnsiTheme="minorHAnsi" w:cstheme="minorHAnsi"/>
                            <w:b/>
                            <w:bCs/>
                            <w:sz w:val="20"/>
                            <w:szCs w:val="20"/>
                          </w:rPr>
                          <w:t>where</w:t>
                        </w:r>
                      </w:p>
                    </w:tc>
                    <w:tc>
                      <w:tcPr>
                        <w:tcW w:w="1440" w:type="dxa"/>
                      </w:tcPr>
                      <w:p w14:paraId="4EBDAC2D" w14:textId="77777777" w:rsidR="00D94D2A" w:rsidRPr="002A6FE6" w:rsidRDefault="00D94D2A" w:rsidP="00D94D2A">
                        <w:pPr>
                          <w:widowControl w:val="0"/>
                          <w:jc w:val="center"/>
                          <w:rPr>
                            <w:rFonts w:asciiTheme="minorHAnsi" w:hAnsiTheme="minorHAnsi" w:cstheme="minorHAnsi"/>
                            <w:b/>
                            <w:bCs/>
                            <w:sz w:val="20"/>
                            <w:szCs w:val="20"/>
                          </w:rPr>
                        </w:pPr>
                        <w:r w:rsidRPr="002A6FE6">
                          <w:rPr>
                            <w:rFonts w:asciiTheme="minorHAnsi" w:hAnsiTheme="minorHAnsi" w:cstheme="minorHAnsi"/>
                            <w:b/>
                            <w:bCs/>
                            <w:sz w:val="20"/>
                            <w:szCs w:val="20"/>
                          </w:rPr>
                          <w:t>why</w:t>
                        </w:r>
                      </w:p>
                    </w:tc>
                    <w:tc>
                      <w:tcPr>
                        <w:tcW w:w="1440" w:type="dxa"/>
                      </w:tcPr>
                      <w:p w14:paraId="5D830786" w14:textId="77777777" w:rsidR="00D94D2A" w:rsidRPr="002A6FE6" w:rsidRDefault="00D94D2A" w:rsidP="00D94D2A">
                        <w:pPr>
                          <w:widowControl w:val="0"/>
                          <w:jc w:val="center"/>
                          <w:rPr>
                            <w:rFonts w:asciiTheme="minorHAnsi" w:hAnsiTheme="minorHAnsi" w:cstheme="minorHAnsi"/>
                            <w:b/>
                            <w:bCs/>
                            <w:sz w:val="20"/>
                            <w:szCs w:val="20"/>
                          </w:rPr>
                        </w:pPr>
                        <w:r w:rsidRPr="002A6FE6">
                          <w:rPr>
                            <w:rFonts w:asciiTheme="minorHAnsi" w:hAnsiTheme="minorHAnsi" w:cstheme="minorHAnsi"/>
                            <w:b/>
                            <w:bCs/>
                            <w:sz w:val="20"/>
                            <w:szCs w:val="20"/>
                          </w:rPr>
                          <w:t>how</w:t>
                        </w:r>
                      </w:p>
                    </w:tc>
                  </w:tr>
                </w:tbl>
                <w:p w14:paraId="3AFAEF0A" w14:textId="77777777" w:rsidR="00D94D2A" w:rsidRPr="002A6FE6" w:rsidRDefault="00D94D2A" w:rsidP="00D94D2A">
                  <w:pPr>
                    <w:widowControl w:val="0"/>
                    <w:rPr>
                      <w:rFonts w:asciiTheme="minorHAnsi" w:hAnsiTheme="minorHAnsi" w:cstheme="minorHAnsi"/>
                      <w:b/>
                      <w:bCs/>
                      <w:sz w:val="20"/>
                      <w:szCs w:val="20"/>
                    </w:rPr>
                  </w:pPr>
                </w:p>
                <w:p w14:paraId="47B12E45" w14:textId="77777777" w:rsidR="00D94D2A" w:rsidRPr="002A6FE6" w:rsidRDefault="00D94D2A" w:rsidP="006708B7">
                  <w:pPr>
                    <w:widowControl w:val="0"/>
                    <w:numPr>
                      <w:ilvl w:val="0"/>
                      <w:numId w:val="58"/>
                    </w:numPr>
                    <w:rPr>
                      <w:rFonts w:asciiTheme="minorHAnsi" w:hAnsiTheme="minorHAnsi" w:cstheme="minorHAnsi"/>
                      <w:sz w:val="20"/>
                      <w:szCs w:val="20"/>
                    </w:rPr>
                  </w:pPr>
                  <w:r w:rsidRPr="002A6FE6">
                    <w:rPr>
                      <w:rFonts w:asciiTheme="minorHAnsi" w:hAnsiTheme="minorHAnsi" w:cstheme="minorHAnsi"/>
                      <w:sz w:val="20"/>
                      <w:szCs w:val="20"/>
                    </w:rPr>
                    <w:t xml:space="preserve">________ are you going? </w:t>
                  </w:r>
                  <w:r w:rsidRPr="002A6FE6">
                    <w:rPr>
                      <w:rFonts w:asciiTheme="minorHAnsi" w:hAnsiTheme="minorHAnsi" w:cstheme="minorHAnsi"/>
                      <w:color w:val="FF0000"/>
                      <w:sz w:val="20"/>
                      <w:szCs w:val="20"/>
                    </w:rPr>
                    <w:t>Where/When/Why/How</w:t>
                  </w:r>
                </w:p>
                <w:p w14:paraId="7348EC86" w14:textId="77777777" w:rsidR="00D94D2A" w:rsidRPr="002A6FE6" w:rsidRDefault="00D94D2A" w:rsidP="006708B7">
                  <w:pPr>
                    <w:widowControl w:val="0"/>
                    <w:numPr>
                      <w:ilvl w:val="0"/>
                      <w:numId w:val="58"/>
                    </w:numPr>
                    <w:rPr>
                      <w:rFonts w:asciiTheme="minorHAnsi" w:hAnsiTheme="minorHAnsi" w:cstheme="minorHAnsi"/>
                      <w:sz w:val="20"/>
                      <w:szCs w:val="20"/>
                    </w:rPr>
                  </w:pPr>
                  <w:r w:rsidRPr="002A6FE6">
                    <w:rPr>
                      <w:rFonts w:asciiTheme="minorHAnsi" w:hAnsiTheme="minorHAnsi" w:cstheme="minorHAnsi"/>
                      <w:sz w:val="20"/>
                      <w:szCs w:val="20"/>
                    </w:rPr>
                    <w:t xml:space="preserve">________ will you be here? </w:t>
                  </w:r>
                  <w:r w:rsidRPr="002A6FE6">
                    <w:rPr>
                      <w:rFonts w:asciiTheme="minorHAnsi" w:hAnsiTheme="minorHAnsi" w:cstheme="minorHAnsi"/>
                      <w:color w:val="FF0000"/>
                      <w:sz w:val="20"/>
                      <w:szCs w:val="20"/>
                    </w:rPr>
                    <w:t>When</w:t>
                  </w:r>
                </w:p>
                <w:p w14:paraId="4FA6BA41" w14:textId="77777777" w:rsidR="00D94D2A" w:rsidRPr="002A6FE6" w:rsidRDefault="00D94D2A" w:rsidP="006708B7">
                  <w:pPr>
                    <w:widowControl w:val="0"/>
                    <w:numPr>
                      <w:ilvl w:val="0"/>
                      <w:numId w:val="58"/>
                    </w:numPr>
                    <w:rPr>
                      <w:rFonts w:asciiTheme="minorHAnsi" w:hAnsiTheme="minorHAnsi" w:cstheme="minorHAnsi"/>
                      <w:sz w:val="20"/>
                      <w:szCs w:val="20"/>
                    </w:rPr>
                  </w:pPr>
                  <w:r w:rsidRPr="002A6FE6">
                    <w:rPr>
                      <w:rFonts w:asciiTheme="minorHAnsi" w:hAnsiTheme="minorHAnsi" w:cstheme="minorHAnsi"/>
                      <w:sz w:val="20"/>
                      <w:szCs w:val="20"/>
                    </w:rPr>
                    <w:t xml:space="preserve">________ is in the bed? </w:t>
                  </w:r>
                  <w:r w:rsidRPr="002A6FE6">
                    <w:rPr>
                      <w:rFonts w:asciiTheme="minorHAnsi" w:hAnsiTheme="minorHAnsi" w:cstheme="minorHAnsi"/>
                      <w:color w:val="FF0000"/>
                      <w:sz w:val="20"/>
                      <w:szCs w:val="20"/>
                    </w:rPr>
                    <w:t>Who/What</w:t>
                  </w:r>
                </w:p>
                <w:p w14:paraId="4A4426E8" w14:textId="77777777" w:rsidR="00D94D2A" w:rsidRPr="002A6FE6" w:rsidRDefault="00D94D2A" w:rsidP="006708B7">
                  <w:pPr>
                    <w:widowControl w:val="0"/>
                    <w:numPr>
                      <w:ilvl w:val="0"/>
                      <w:numId w:val="58"/>
                    </w:numPr>
                    <w:rPr>
                      <w:rFonts w:asciiTheme="minorHAnsi" w:hAnsiTheme="minorHAnsi" w:cstheme="minorHAnsi"/>
                      <w:sz w:val="20"/>
                      <w:szCs w:val="20"/>
                    </w:rPr>
                  </w:pPr>
                  <w:r w:rsidRPr="002A6FE6">
                    <w:rPr>
                      <w:rFonts w:asciiTheme="minorHAnsi" w:hAnsiTheme="minorHAnsi" w:cstheme="minorHAnsi"/>
                      <w:sz w:val="20"/>
                      <w:szCs w:val="20"/>
                    </w:rPr>
                    <w:t xml:space="preserve">________ are you sad? </w:t>
                  </w:r>
                  <w:r w:rsidRPr="002A6FE6">
                    <w:rPr>
                      <w:rFonts w:asciiTheme="minorHAnsi" w:hAnsiTheme="minorHAnsi" w:cstheme="minorHAnsi"/>
                      <w:color w:val="FF0000"/>
                      <w:sz w:val="20"/>
                      <w:szCs w:val="20"/>
                    </w:rPr>
                    <w:t>Why?</w:t>
                  </w:r>
                </w:p>
              </w:tc>
            </w:tr>
          </w:tbl>
          <w:p w14:paraId="0425ACAC" w14:textId="77777777" w:rsidR="00D94D2A" w:rsidRPr="00C83F2E" w:rsidRDefault="00D94D2A" w:rsidP="00D94D2A">
            <w:pPr>
              <w:rPr>
                <w:sz w:val="4"/>
                <w:szCs w:val="4"/>
              </w:rPr>
            </w:pPr>
          </w:p>
          <w:p w14:paraId="2DADEE3B" w14:textId="77777777" w:rsidR="002A4B0B" w:rsidRPr="00D910E6" w:rsidRDefault="002A4B0B" w:rsidP="0022152E">
            <w:pPr>
              <w:rPr>
                <w:smallCaps/>
                <w:lang w:eastAsia="en-US"/>
              </w:rPr>
            </w:pPr>
          </w:p>
        </w:tc>
      </w:tr>
    </w:tbl>
    <w:p w14:paraId="678F028A" w14:textId="77777777" w:rsidR="009A4C25" w:rsidRDefault="009A4C25" w:rsidP="009A4C25"/>
    <w:p w14:paraId="6E0A63E1" w14:textId="6A2AF7D6" w:rsidR="00CF69BF" w:rsidRPr="00CF69BF" w:rsidRDefault="00BA5390" w:rsidP="007C03B9">
      <w:pPr>
        <w:pStyle w:val="Heading3"/>
      </w:pPr>
      <w:bookmarkStart w:id="226" w:name="_Toc24966978"/>
      <w:r>
        <w:t>L.K.1.F: Write Simple Sentences</w:t>
      </w:r>
      <w:bookmarkEnd w:id="226"/>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84"/>
        <w:gridCol w:w="6487"/>
        <w:gridCol w:w="3319"/>
      </w:tblGrid>
      <w:tr w:rsidR="00FE4A3B" w14:paraId="2E79829A" w14:textId="77777777" w:rsidTr="008B3719">
        <w:trPr>
          <w:cantSplit/>
          <w:trHeight w:val="432"/>
          <w:tblHeader/>
          <w:jc w:val="center"/>
        </w:trPr>
        <w:tc>
          <w:tcPr>
            <w:tcW w:w="5000" w:type="pct"/>
            <w:gridSpan w:val="3"/>
            <w:shd w:val="clear" w:color="auto" w:fill="255694"/>
            <w:vAlign w:val="center"/>
          </w:tcPr>
          <w:p w14:paraId="5E8D253A" w14:textId="3DB596E5" w:rsidR="005F1FBE" w:rsidRDefault="005F1FBE" w:rsidP="008B3719">
            <w:pPr>
              <w:pStyle w:val="Heading4"/>
              <w:outlineLvl w:val="3"/>
            </w:pPr>
            <w:bookmarkStart w:id="227" w:name="_Toc24966979"/>
            <w:r>
              <w:t xml:space="preserve">Grade K M2 L17 Mini-lesson: Write Simple Sentences (10 </w:t>
            </w:r>
            <w:r w:rsidRPr="4F54E63B">
              <w:t>min.)</w:t>
            </w:r>
            <w:bookmarkEnd w:id="227"/>
          </w:p>
          <w:p w14:paraId="61851BF9" w14:textId="77777777" w:rsidR="00FE4A3B" w:rsidRDefault="00FE4A3B" w:rsidP="008B3719">
            <w:pPr>
              <w:pStyle w:val="Heading4"/>
              <w:outlineLvl w:val="3"/>
            </w:pPr>
            <w:bookmarkStart w:id="228" w:name="_Toc24966980"/>
            <w:r>
              <w:t xml:space="preserve">Grade K M2 L32 Mini-lesson: Write Simple Sentences (10 </w:t>
            </w:r>
            <w:r w:rsidRPr="4F54E63B">
              <w:t>min.)</w:t>
            </w:r>
            <w:bookmarkEnd w:id="228"/>
          </w:p>
          <w:p w14:paraId="6BBC363C" w14:textId="3F49F7FC" w:rsidR="00FE4A3B" w:rsidRPr="00C87C69" w:rsidRDefault="00FE4A3B" w:rsidP="008B3719">
            <w:pPr>
              <w:pStyle w:val="Heading4"/>
              <w:outlineLvl w:val="3"/>
            </w:pPr>
            <w:bookmarkStart w:id="229" w:name="_Toc24966981"/>
            <w:r>
              <w:t xml:space="preserve">Grade 1 M1 L14 Mini-lesson: Write Simple Sentences (10 </w:t>
            </w:r>
            <w:r w:rsidRPr="4F54E63B">
              <w:t>min.)</w:t>
            </w:r>
            <w:bookmarkEnd w:id="229"/>
          </w:p>
        </w:tc>
      </w:tr>
      <w:tr w:rsidR="00FE4A3B" w:rsidRPr="00674B7F" w14:paraId="783DCFF0" w14:textId="77777777" w:rsidTr="008B3719">
        <w:trPr>
          <w:trHeight w:val="126"/>
          <w:jc w:val="center"/>
        </w:trPr>
        <w:tc>
          <w:tcPr>
            <w:tcW w:w="5000" w:type="pct"/>
            <w:gridSpan w:val="3"/>
            <w:shd w:val="clear" w:color="auto" w:fill="FFFFFF" w:themeFill="background1"/>
          </w:tcPr>
          <w:p w14:paraId="06940984" w14:textId="77777777" w:rsidR="00FE4A3B" w:rsidRPr="007C03B9" w:rsidRDefault="00FE4A3B" w:rsidP="008B3719">
            <w:pPr>
              <w:rPr>
                <w:rStyle w:val="05TableTextBoldOrange"/>
              </w:rPr>
            </w:pPr>
            <w:r w:rsidRPr="007C03B9">
              <w:rPr>
                <w:rStyle w:val="05TableTextBoldOrange"/>
              </w:rPr>
              <w:t>L.K.1.F: Write Simple Sentences</w:t>
            </w:r>
          </w:p>
        </w:tc>
      </w:tr>
      <w:tr w:rsidR="00FE4A3B" w:rsidRPr="00674B7F" w14:paraId="386378AF" w14:textId="77777777" w:rsidTr="008B3719">
        <w:trPr>
          <w:trHeight w:val="126"/>
          <w:jc w:val="center"/>
        </w:trPr>
        <w:tc>
          <w:tcPr>
            <w:tcW w:w="5000" w:type="pct"/>
            <w:gridSpan w:val="3"/>
            <w:shd w:val="clear" w:color="auto" w:fill="FFFFFF" w:themeFill="background1"/>
          </w:tcPr>
          <w:p w14:paraId="765F12DC" w14:textId="77777777" w:rsidR="00FE4A3B" w:rsidRPr="00072EEB" w:rsidRDefault="00FE4A3B" w:rsidP="008B3719">
            <w:pPr>
              <w:rPr>
                <w:b/>
                <w:bCs/>
                <w:caps/>
                <w:color w:val="auto"/>
                <w:sz w:val="20"/>
                <w:szCs w:val="20"/>
              </w:rPr>
            </w:pPr>
            <w:r w:rsidRPr="00072EEB">
              <w:rPr>
                <w:b/>
                <w:bCs/>
                <w:caps/>
                <w:color w:val="auto"/>
                <w:sz w:val="20"/>
                <w:szCs w:val="20"/>
              </w:rPr>
              <w:t>L.K.1.F:</w:t>
            </w:r>
            <w:r w:rsidRPr="00072EEB">
              <w:rPr>
                <w:color w:val="auto"/>
                <w:sz w:val="20"/>
                <w:szCs w:val="20"/>
              </w:rPr>
              <w:t xml:space="preserve"> </w:t>
            </w:r>
            <w:r>
              <w:rPr>
                <w:sz w:val="20"/>
                <w:szCs w:val="20"/>
              </w:rPr>
              <w:t xml:space="preserve">Produce and expand complete sentences in shared language activities.  </w:t>
            </w:r>
          </w:p>
        </w:tc>
      </w:tr>
      <w:tr w:rsidR="00FE4A3B" w:rsidRPr="00924831" w14:paraId="024219A6" w14:textId="77777777" w:rsidTr="008B3719">
        <w:trPr>
          <w:trHeight w:val="126"/>
          <w:jc w:val="center"/>
        </w:trPr>
        <w:tc>
          <w:tcPr>
            <w:tcW w:w="5000" w:type="pct"/>
            <w:gridSpan w:val="3"/>
            <w:shd w:val="clear" w:color="auto" w:fill="EDF5FB" w:themeFill="text2"/>
          </w:tcPr>
          <w:p w14:paraId="5B19A7AA" w14:textId="77777777" w:rsidR="00FE4A3B" w:rsidRPr="00924831" w:rsidRDefault="00FE4A3B" w:rsidP="008B3719">
            <w:pPr>
              <w:pStyle w:val="14TableBullet"/>
              <w:ind w:left="0" w:firstLine="0"/>
              <w:rPr>
                <w:b/>
              </w:rPr>
            </w:pPr>
            <w:r w:rsidRPr="00924831">
              <w:rPr>
                <w:b/>
              </w:rPr>
              <w:t>Frame Instruction</w:t>
            </w:r>
          </w:p>
        </w:tc>
      </w:tr>
      <w:tr w:rsidR="00FE4A3B" w:rsidRPr="00924831" w14:paraId="470EBA89" w14:textId="77777777" w:rsidTr="008B3719">
        <w:trPr>
          <w:trHeight w:val="126"/>
          <w:jc w:val="center"/>
        </w:trPr>
        <w:tc>
          <w:tcPr>
            <w:tcW w:w="5000" w:type="pct"/>
            <w:gridSpan w:val="3"/>
            <w:shd w:val="clear" w:color="auto" w:fill="FFFFFF" w:themeFill="background1"/>
          </w:tcPr>
          <w:p w14:paraId="3CDEB691" w14:textId="77777777" w:rsidR="00FE4A3B" w:rsidRPr="00006619" w:rsidRDefault="00FE4A3B" w:rsidP="008B3719">
            <w:pPr>
              <w:pStyle w:val="14TableBullet"/>
              <w:ind w:left="0" w:firstLine="0"/>
              <w:rPr>
                <w:b/>
              </w:rPr>
            </w:pPr>
            <w:r>
              <w:rPr>
                <w:rFonts w:eastAsiaTheme="minorEastAsia"/>
              </w:rPr>
              <w:t xml:space="preserve">When you add time words, it is important to make sure you add them to complete sentences. They cannot stand on their own.   </w:t>
            </w:r>
          </w:p>
        </w:tc>
      </w:tr>
      <w:tr w:rsidR="00FE4A3B" w:rsidRPr="00772871" w14:paraId="5986E51C" w14:textId="77777777" w:rsidTr="008B3719">
        <w:trPr>
          <w:trHeight w:val="126"/>
          <w:jc w:val="center"/>
        </w:trPr>
        <w:tc>
          <w:tcPr>
            <w:tcW w:w="5000" w:type="pct"/>
            <w:gridSpan w:val="3"/>
            <w:shd w:val="clear" w:color="auto" w:fill="FFFFFF" w:themeFill="background1"/>
          </w:tcPr>
          <w:p w14:paraId="1B16ECCB" w14:textId="77777777" w:rsidR="00FE4A3B" w:rsidRPr="00772871" w:rsidRDefault="00FE4A3B" w:rsidP="008B3719">
            <w:pPr>
              <w:pStyle w:val="14TableBullet"/>
              <w:ind w:left="0" w:firstLine="0"/>
              <w:rPr>
                <w:i/>
              </w:rPr>
            </w:pPr>
            <w:r w:rsidRPr="00DF01DC">
              <w:rPr>
                <w:i/>
              </w:rPr>
              <w:lastRenderedPageBreak/>
              <w:t xml:space="preserve">Display </w:t>
            </w:r>
            <w:r>
              <w:rPr>
                <w:i/>
              </w:rPr>
              <w:t>Language Handout: Write Simple Sentences.</w:t>
            </w:r>
          </w:p>
        </w:tc>
      </w:tr>
      <w:tr w:rsidR="00FE4A3B" w:rsidRPr="00C163FB" w14:paraId="403043F1" w14:textId="77777777" w:rsidTr="008B3719">
        <w:trPr>
          <w:trHeight w:val="128"/>
          <w:jc w:val="center"/>
        </w:trPr>
        <w:tc>
          <w:tcPr>
            <w:tcW w:w="456" w:type="pct"/>
            <w:shd w:val="clear" w:color="auto" w:fill="EDF5FB" w:themeFill="background2" w:themeFillTint="33"/>
            <w:vAlign w:val="center"/>
          </w:tcPr>
          <w:p w14:paraId="27105A4F" w14:textId="77777777" w:rsidR="00FE4A3B" w:rsidRDefault="00FE4A3B" w:rsidP="008B3719">
            <w:pPr>
              <w:pStyle w:val="12TableTextBold"/>
            </w:pPr>
            <w:r w:rsidRPr="008A7083">
              <w:t>Pacing</w:t>
            </w:r>
          </w:p>
        </w:tc>
        <w:tc>
          <w:tcPr>
            <w:tcW w:w="3006" w:type="pct"/>
            <w:shd w:val="clear" w:color="auto" w:fill="EDF5FB" w:themeFill="background2" w:themeFillTint="33"/>
            <w:vAlign w:val="center"/>
          </w:tcPr>
          <w:p w14:paraId="39655B32" w14:textId="77777777" w:rsidR="00FE4A3B" w:rsidRDefault="00FE4A3B" w:rsidP="008B3719">
            <w:pPr>
              <w:pStyle w:val="12TableTextBold"/>
            </w:pPr>
            <w:r>
              <w:t>Say</w:t>
            </w:r>
          </w:p>
        </w:tc>
        <w:tc>
          <w:tcPr>
            <w:tcW w:w="1538" w:type="pct"/>
            <w:shd w:val="clear" w:color="auto" w:fill="EDF5FB" w:themeFill="background2" w:themeFillTint="33"/>
            <w:vAlign w:val="center"/>
          </w:tcPr>
          <w:p w14:paraId="0068667C" w14:textId="77777777" w:rsidR="00FE4A3B" w:rsidRPr="00C163FB" w:rsidRDefault="00FE4A3B" w:rsidP="008B3719">
            <w:pPr>
              <w:pStyle w:val="12TableTextBold"/>
            </w:pPr>
            <w:r w:rsidRPr="00C163FB">
              <w:t>Do</w:t>
            </w:r>
          </w:p>
        </w:tc>
      </w:tr>
      <w:tr w:rsidR="00FE4A3B" w:rsidRPr="00A77EBF" w14:paraId="6759A397" w14:textId="77777777" w:rsidTr="008B3719">
        <w:trPr>
          <w:trHeight w:val="126"/>
          <w:jc w:val="center"/>
        </w:trPr>
        <w:tc>
          <w:tcPr>
            <w:tcW w:w="456" w:type="pct"/>
            <w:shd w:val="clear" w:color="auto" w:fill="FFFFFF" w:themeFill="background1"/>
          </w:tcPr>
          <w:p w14:paraId="16AB446E" w14:textId="77777777" w:rsidR="00FE4A3B" w:rsidRPr="006E519D" w:rsidRDefault="00FE4A3B" w:rsidP="008B3719">
            <w:pPr>
              <w:pStyle w:val="11TableText"/>
            </w:pPr>
            <w:r>
              <w:t>1</w:t>
            </w:r>
            <w:r w:rsidRPr="006E519D">
              <w:t xml:space="preserve"> min.</w:t>
            </w:r>
          </w:p>
        </w:tc>
        <w:tc>
          <w:tcPr>
            <w:tcW w:w="3006" w:type="pct"/>
            <w:shd w:val="clear" w:color="auto" w:fill="FFFFFF" w:themeFill="background1"/>
          </w:tcPr>
          <w:p w14:paraId="436CE396" w14:textId="77777777" w:rsidR="00FE4A3B" w:rsidRPr="00674B7F" w:rsidRDefault="00FE4A3B" w:rsidP="008B3719">
            <w:pPr>
              <w:pStyle w:val="ListParagraph"/>
              <w:numPr>
                <w:ilvl w:val="0"/>
                <w:numId w:val="11"/>
              </w:numPr>
              <w:rPr>
                <w:bCs/>
                <w:sz w:val="20"/>
                <w:szCs w:val="20"/>
              </w:rPr>
            </w:pPr>
            <w:r>
              <w:rPr>
                <w:bCs/>
                <w:sz w:val="20"/>
                <w:szCs w:val="20"/>
              </w:rPr>
              <w:t xml:space="preserve">A complete sentence tells a complete thought or idea. It tells </w:t>
            </w:r>
            <w:r w:rsidRPr="004A0E21">
              <w:rPr>
                <w:bCs/>
                <w:i/>
                <w:sz w:val="20"/>
                <w:szCs w:val="20"/>
              </w:rPr>
              <w:t>who</w:t>
            </w:r>
            <w:r>
              <w:rPr>
                <w:bCs/>
                <w:sz w:val="20"/>
                <w:szCs w:val="20"/>
              </w:rPr>
              <w:t xml:space="preserve"> or </w:t>
            </w:r>
            <w:r w:rsidRPr="004A0E21">
              <w:rPr>
                <w:bCs/>
                <w:i/>
                <w:sz w:val="20"/>
                <w:szCs w:val="20"/>
              </w:rPr>
              <w:t>what</w:t>
            </w:r>
            <w:r>
              <w:rPr>
                <w:bCs/>
                <w:sz w:val="20"/>
                <w:szCs w:val="20"/>
              </w:rPr>
              <w:t xml:space="preserve"> the sentence is about. It also tells what that person or thing did, or what they are like. </w:t>
            </w:r>
          </w:p>
        </w:tc>
        <w:tc>
          <w:tcPr>
            <w:tcW w:w="1538" w:type="pct"/>
            <w:shd w:val="clear" w:color="auto" w:fill="FFFFFF" w:themeFill="background1"/>
          </w:tcPr>
          <w:p w14:paraId="4363D11A" w14:textId="77777777" w:rsidR="00FE4A3B" w:rsidRPr="00A77EBF"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each column heading on the chart.  </w:t>
            </w:r>
            <w:r w:rsidRPr="00A77EBF">
              <w:rPr>
                <w:rStyle w:val="07TableTextItalic"/>
                <w:rFonts w:eastAsiaTheme="minorHAnsi"/>
                <w:sz w:val="20"/>
                <w:szCs w:val="20"/>
              </w:rPr>
              <w:t xml:space="preserve"> </w:t>
            </w:r>
          </w:p>
        </w:tc>
      </w:tr>
      <w:tr w:rsidR="00FE4A3B" w14:paraId="0B6269AA" w14:textId="77777777" w:rsidTr="008B3719">
        <w:trPr>
          <w:trHeight w:val="126"/>
          <w:jc w:val="center"/>
        </w:trPr>
        <w:tc>
          <w:tcPr>
            <w:tcW w:w="456" w:type="pct"/>
            <w:shd w:val="clear" w:color="auto" w:fill="FFFFFF" w:themeFill="background1"/>
          </w:tcPr>
          <w:p w14:paraId="74E5CD31" w14:textId="77777777" w:rsidR="00FE4A3B" w:rsidRDefault="00FE4A3B" w:rsidP="008B3719">
            <w:pPr>
              <w:pStyle w:val="11TableText"/>
            </w:pPr>
            <w:r>
              <w:t xml:space="preserve">1 min. </w:t>
            </w:r>
          </w:p>
        </w:tc>
        <w:tc>
          <w:tcPr>
            <w:tcW w:w="3006" w:type="pct"/>
            <w:shd w:val="clear" w:color="auto" w:fill="FFFFFF" w:themeFill="background1"/>
          </w:tcPr>
          <w:p w14:paraId="2EFDBBE0" w14:textId="77777777" w:rsidR="00FE4A3B" w:rsidRDefault="00FE4A3B" w:rsidP="008B3719">
            <w:pPr>
              <w:pStyle w:val="ListParagraph"/>
              <w:numPr>
                <w:ilvl w:val="0"/>
                <w:numId w:val="11"/>
              </w:numPr>
              <w:rPr>
                <w:bCs/>
                <w:sz w:val="20"/>
                <w:szCs w:val="20"/>
              </w:rPr>
            </w:pPr>
            <w:r>
              <w:rPr>
                <w:bCs/>
                <w:sz w:val="20"/>
                <w:szCs w:val="20"/>
              </w:rPr>
              <w:t xml:space="preserve">In the first example, the </w:t>
            </w:r>
            <w:r w:rsidRPr="00ED4DFC">
              <w:rPr>
                <w:bCs/>
                <w:i/>
                <w:sz w:val="20"/>
                <w:szCs w:val="20"/>
              </w:rPr>
              <w:t>who</w:t>
            </w:r>
            <w:r>
              <w:rPr>
                <w:bCs/>
                <w:sz w:val="20"/>
                <w:szCs w:val="20"/>
              </w:rPr>
              <w:t xml:space="preserve"> is I. What did I do? I danced.  </w:t>
            </w:r>
          </w:p>
          <w:p w14:paraId="571D4994" w14:textId="77777777" w:rsidR="00FE4A3B" w:rsidRDefault="00FE4A3B" w:rsidP="008B3719">
            <w:pPr>
              <w:pStyle w:val="ListParagraph"/>
              <w:numPr>
                <w:ilvl w:val="0"/>
                <w:numId w:val="11"/>
              </w:numPr>
              <w:rPr>
                <w:bCs/>
                <w:sz w:val="20"/>
                <w:szCs w:val="20"/>
              </w:rPr>
            </w:pPr>
            <w:r>
              <w:rPr>
                <w:bCs/>
                <w:sz w:val="20"/>
                <w:szCs w:val="20"/>
              </w:rPr>
              <w:t xml:space="preserve">In the second example, the </w:t>
            </w:r>
            <w:r w:rsidRPr="00ED4DFC">
              <w:rPr>
                <w:bCs/>
                <w:i/>
                <w:sz w:val="20"/>
                <w:szCs w:val="20"/>
              </w:rPr>
              <w:t>what</w:t>
            </w:r>
            <w:r>
              <w:rPr>
                <w:bCs/>
                <w:sz w:val="20"/>
                <w:szCs w:val="20"/>
              </w:rPr>
              <w:t xml:space="preserve"> is the bird. What did it do? It made a nest. </w:t>
            </w:r>
          </w:p>
          <w:p w14:paraId="199C9E5E" w14:textId="77777777" w:rsidR="00FE4A3B" w:rsidRPr="00674B7F" w:rsidRDefault="00FE4A3B" w:rsidP="008B3719">
            <w:pPr>
              <w:pStyle w:val="ListParagraph"/>
              <w:numPr>
                <w:ilvl w:val="0"/>
                <w:numId w:val="11"/>
              </w:numPr>
              <w:rPr>
                <w:bCs/>
                <w:sz w:val="20"/>
                <w:szCs w:val="20"/>
              </w:rPr>
            </w:pPr>
            <w:r>
              <w:rPr>
                <w:bCs/>
                <w:sz w:val="20"/>
                <w:szCs w:val="20"/>
              </w:rPr>
              <w:t xml:space="preserve">In the third example, the </w:t>
            </w:r>
            <w:r w:rsidRPr="00ED4DFC">
              <w:rPr>
                <w:bCs/>
                <w:i/>
                <w:sz w:val="20"/>
                <w:szCs w:val="20"/>
              </w:rPr>
              <w:t>who</w:t>
            </w:r>
            <w:r>
              <w:rPr>
                <w:bCs/>
                <w:sz w:val="20"/>
                <w:szCs w:val="20"/>
              </w:rPr>
              <w:t xml:space="preserve"> is my friends. What are they like? They are happy. </w:t>
            </w:r>
          </w:p>
        </w:tc>
        <w:tc>
          <w:tcPr>
            <w:tcW w:w="1538" w:type="pct"/>
            <w:shd w:val="clear" w:color="auto" w:fill="FFFFFF" w:themeFill="background1"/>
          </w:tcPr>
          <w:p w14:paraId="28742955" w14:textId="77777777" w:rsidR="00FE4A3B"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each example as you describe it.  </w:t>
            </w:r>
          </w:p>
        </w:tc>
      </w:tr>
      <w:tr w:rsidR="00FE4A3B" w14:paraId="612EA20B" w14:textId="77777777" w:rsidTr="008B3719">
        <w:trPr>
          <w:trHeight w:val="126"/>
          <w:jc w:val="center"/>
        </w:trPr>
        <w:tc>
          <w:tcPr>
            <w:tcW w:w="456" w:type="pct"/>
            <w:shd w:val="clear" w:color="auto" w:fill="FFFFFF" w:themeFill="background1"/>
          </w:tcPr>
          <w:p w14:paraId="597C52AF" w14:textId="77777777" w:rsidR="00FE4A3B" w:rsidRDefault="00FE4A3B" w:rsidP="008B3719">
            <w:pPr>
              <w:pStyle w:val="11TableText"/>
            </w:pPr>
            <w:r>
              <w:t xml:space="preserve">1 min. </w:t>
            </w:r>
          </w:p>
        </w:tc>
        <w:tc>
          <w:tcPr>
            <w:tcW w:w="3006" w:type="pct"/>
            <w:shd w:val="clear" w:color="auto" w:fill="FFFFFF" w:themeFill="background1"/>
          </w:tcPr>
          <w:p w14:paraId="117CD8B2" w14:textId="77777777" w:rsidR="00FE4A3B" w:rsidRDefault="00FE4A3B" w:rsidP="008B3719">
            <w:pPr>
              <w:pStyle w:val="ListParagraph"/>
              <w:numPr>
                <w:ilvl w:val="0"/>
                <w:numId w:val="11"/>
              </w:numPr>
              <w:rPr>
                <w:bCs/>
                <w:sz w:val="20"/>
                <w:szCs w:val="20"/>
              </w:rPr>
            </w:pPr>
            <w:r>
              <w:rPr>
                <w:bCs/>
                <w:sz w:val="20"/>
                <w:szCs w:val="20"/>
              </w:rPr>
              <w:t>If a group of words is missing one of these parts, it is an incomplete sentence.</w:t>
            </w:r>
          </w:p>
          <w:p w14:paraId="7D91E553" w14:textId="77777777" w:rsidR="00FE4A3B" w:rsidRDefault="00FE4A3B" w:rsidP="008B3719">
            <w:pPr>
              <w:pStyle w:val="ListParagraph"/>
              <w:numPr>
                <w:ilvl w:val="0"/>
                <w:numId w:val="11"/>
              </w:numPr>
              <w:rPr>
                <w:bCs/>
                <w:sz w:val="20"/>
                <w:szCs w:val="20"/>
              </w:rPr>
            </w:pPr>
            <w:r>
              <w:rPr>
                <w:bCs/>
                <w:sz w:val="20"/>
                <w:szCs w:val="20"/>
              </w:rPr>
              <w:t xml:space="preserve">What information is missing in each incomplete sentence? How can we make them complete sentences? </w:t>
            </w:r>
          </w:p>
        </w:tc>
        <w:tc>
          <w:tcPr>
            <w:tcW w:w="1538" w:type="pct"/>
            <w:shd w:val="clear" w:color="auto" w:fill="FFFFFF" w:themeFill="background1"/>
          </w:tcPr>
          <w:p w14:paraId="611797FD" w14:textId="77777777" w:rsidR="00FE4A3B"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examples of incomplete sentences. Reveal the “What is missing?” column and elicit complete sentences. </w:t>
            </w:r>
          </w:p>
        </w:tc>
      </w:tr>
      <w:tr w:rsidR="00FE4A3B" w:rsidRPr="00F70EAE" w14:paraId="14E82DB0" w14:textId="77777777" w:rsidTr="008B3719">
        <w:trPr>
          <w:trHeight w:val="126"/>
          <w:jc w:val="center"/>
        </w:trPr>
        <w:tc>
          <w:tcPr>
            <w:tcW w:w="456" w:type="pct"/>
            <w:shd w:val="clear" w:color="auto" w:fill="FFFFFF" w:themeFill="background1"/>
          </w:tcPr>
          <w:p w14:paraId="550B77BB" w14:textId="77777777" w:rsidR="00FE4A3B" w:rsidRPr="006E519D" w:rsidRDefault="00FE4A3B" w:rsidP="008B3719">
            <w:pPr>
              <w:pStyle w:val="11TableText"/>
            </w:pPr>
            <w:r>
              <w:t>1 min.</w:t>
            </w:r>
          </w:p>
        </w:tc>
        <w:tc>
          <w:tcPr>
            <w:tcW w:w="3006" w:type="pct"/>
            <w:shd w:val="clear" w:color="auto" w:fill="FFFFFF" w:themeFill="background1"/>
          </w:tcPr>
          <w:p w14:paraId="33FD24D0" w14:textId="77777777" w:rsidR="00FE4A3B" w:rsidRPr="0067608A" w:rsidRDefault="00FE4A3B" w:rsidP="008B3719">
            <w:pPr>
              <w:pStyle w:val="ListParagraph"/>
              <w:widowControl w:val="0"/>
              <w:numPr>
                <w:ilvl w:val="0"/>
                <w:numId w:val="10"/>
              </w:numPr>
              <w:ind w:left="360"/>
              <w:textAlignment w:val="baseline"/>
              <w:rPr>
                <w:rStyle w:val="07TableTextItalic"/>
                <w:rFonts w:eastAsiaTheme="minorHAnsi"/>
                <w:i w:val="0"/>
              </w:rPr>
            </w:pPr>
            <w:r>
              <w:rPr>
                <w:bCs/>
                <w:sz w:val="20"/>
                <w:szCs w:val="20"/>
              </w:rPr>
              <w:t>We can add details to complete sentences to make them longer</w:t>
            </w:r>
            <w:r>
              <w:rPr>
                <w:rStyle w:val="07TableTextItalic"/>
                <w:rFonts w:eastAsiaTheme="minorHAnsi"/>
                <w:sz w:val="20"/>
                <w:szCs w:val="20"/>
              </w:rPr>
              <w:t xml:space="preserve"> and give more information. </w:t>
            </w:r>
          </w:p>
        </w:tc>
        <w:tc>
          <w:tcPr>
            <w:tcW w:w="1538" w:type="pct"/>
            <w:shd w:val="clear" w:color="auto" w:fill="FFFFFF" w:themeFill="background1"/>
          </w:tcPr>
          <w:p w14:paraId="117A1E46" w14:textId="77777777" w:rsidR="00FE4A3B" w:rsidRPr="00F70EAE"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examples of expanding sentences. </w:t>
            </w:r>
          </w:p>
        </w:tc>
      </w:tr>
      <w:tr w:rsidR="00FE4A3B" w:rsidRPr="00EB0D1D" w14:paraId="03061A48" w14:textId="77777777" w:rsidTr="008B3719">
        <w:trPr>
          <w:trHeight w:val="126"/>
          <w:jc w:val="center"/>
        </w:trPr>
        <w:tc>
          <w:tcPr>
            <w:tcW w:w="456" w:type="pct"/>
            <w:shd w:val="clear" w:color="auto" w:fill="FFFFFF" w:themeFill="background1"/>
          </w:tcPr>
          <w:p w14:paraId="2A2D6CA4" w14:textId="77777777" w:rsidR="00FE4A3B" w:rsidRPr="006E519D" w:rsidRDefault="00FE4A3B" w:rsidP="008B3719">
            <w:pPr>
              <w:pStyle w:val="11TableText"/>
            </w:pPr>
            <w:r>
              <w:t>1 min.</w:t>
            </w:r>
          </w:p>
        </w:tc>
        <w:tc>
          <w:tcPr>
            <w:tcW w:w="3006" w:type="pct"/>
            <w:shd w:val="clear" w:color="auto" w:fill="FFFFFF" w:themeFill="background1"/>
          </w:tcPr>
          <w:p w14:paraId="2BAD8FCB" w14:textId="77777777" w:rsidR="00FE4A3B" w:rsidRPr="00230E24" w:rsidRDefault="00FE4A3B" w:rsidP="008B3719">
            <w:pPr>
              <w:pStyle w:val="ListParagraph"/>
              <w:widowControl w:val="0"/>
              <w:numPr>
                <w:ilvl w:val="0"/>
                <w:numId w:val="10"/>
              </w:numPr>
              <w:ind w:left="360"/>
              <w:textAlignment w:val="baseline"/>
              <w:rPr>
                <w:rStyle w:val="07TableTextItalic"/>
                <w:rFonts w:eastAsiaTheme="minorHAnsi"/>
                <w:i w:val="0"/>
              </w:rPr>
            </w:pPr>
            <w:r w:rsidRPr="00ED4DFC">
              <w:rPr>
                <w:rStyle w:val="07TableTextItalic"/>
                <w:rFonts w:eastAsiaTheme="minorHAnsi"/>
                <w:sz w:val="20"/>
                <w:szCs w:val="20"/>
              </w:rPr>
              <w:t xml:space="preserve">Time words are details that help tell when. </w:t>
            </w:r>
            <w:r>
              <w:rPr>
                <w:rStyle w:val="07TableTextItalic"/>
                <w:rFonts w:eastAsiaTheme="minorHAnsi"/>
                <w:sz w:val="20"/>
                <w:szCs w:val="20"/>
              </w:rPr>
              <w:t>We often add them to the beginning of a sentence. For example, I might say, “Then I danced” if it happened in the middle of my story.</w:t>
            </w:r>
          </w:p>
        </w:tc>
        <w:tc>
          <w:tcPr>
            <w:tcW w:w="1538" w:type="pct"/>
            <w:shd w:val="clear" w:color="auto" w:fill="FFFFFF" w:themeFill="background1"/>
          </w:tcPr>
          <w:p w14:paraId="3C722BC6" w14:textId="77777777" w:rsidR="00FE4A3B" w:rsidRPr="00EB0D1D" w:rsidRDefault="00FE4A3B" w:rsidP="008B3719">
            <w:pPr>
              <w:widowControl w:val="0"/>
              <w:textAlignment w:val="baseline"/>
              <w:rPr>
                <w:rStyle w:val="07TableTextItalic"/>
                <w:rFonts w:eastAsiaTheme="minorHAnsi"/>
                <w:sz w:val="20"/>
                <w:szCs w:val="20"/>
              </w:rPr>
            </w:pPr>
            <w:r>
              <w:rPr>
                <w:rStyle w:val="07TableTextItalic"/>
                <w:rFonts w:eastAsiaTheme="minorHAnsi"/>
                <w:sz w:val="20"/>
                <w:szCs w:val="20"/>
              </w:rPr>
              <w:t>Write the example “Then I danced.” on the board.</w:t>
            </w:r>
          </w:p>
        </w:tc>
      </w:tr>
      <w:tr w:rsidR="00FE4A3B" w:rsidRPr="00527F6E" w14:paraId="31268565" w14:textId="77777777" w:rsidTr="008B3719">
        <w:trPr>
          <w:trHeight w:val="126"/>
          <w:jc w:val="center"/>
        </w:trPr>
        <w:tc>
          <w:tcPr>
            <w:tcW w:w="456" w:type="pct"/>
            <w:shd w:val="clear" w:color="auto" w:fill="FFFFFF" w:themeFill="background1"/>
          </w:tcPr>
          <w:p w14:paraId="1C2AFD59" w14:textId="77777777" w:rsidR="00FE4A3B" w:rsidRPr="00B83EF1" w:rsidRDefault="00FE4A3B" w:rsidP="008B3719">
            <w:pPr>
              <w:pStyle w:val="11TableText"/>
              <w:rPr>
                <w:b/>
                <w:bCs/>
              </w:rPr>
            </w:pPr>
            <w:r w:rsidRPr="6F5005A0">
              <w:rPr>
                <w:b/>
                <w:bCs/>
              </w:rPr>
              <w:t>Monitor Progress</w:t>
            </w:r>
          </w:p>
          <w:p w14:paraId="3845F3DC" w14:textId="77777777" w:rsidR="00FE4A3B" w:rsidRDefault="00FE4A3B" w:rsidP="008B3719">
            <w:pPr>
              <w:pStyle w:val="11TableText"/>
            </w:pPr>
            <w:r>
              <w:t>4 min.</w:t>
            </w:r>
          </w:p>
        </w:tc>
        <w:tc>
          <w:tcPr>
            <w:tcW w:w="3006" w:type="pct"/>
            <w:shd w:val="clear" w:color="auto" w:fill="FFFFFF" w:themeFill="background1"/>
          </w:tcPr>
          <w:p w14:paraId="6EA91610" w14:textId="77777777" w:rsidR="00FE4A3B" w:rsidRDefault="00FE4A3B" w:rsidP="008B3719">
            <w:pPr>
              <w:pStyle w:val="ListParagraph"/>
              <w:numPr>
                <w:ilvl w:val="0"/>
                <w:numId w:val="10"/>
              </w:numPr>
              <w:ind w:left="360"/>
              <w:rPr>
                <w:sz w:val="20"/>
                <w:szCs w:val="20"/>
              </w:rPr>
            </w:pPr>
            <w:r w:rsidRPr="4F54E63B">
              <w:rPr>
                <w:sz w:val="20"/>
                <w:szCs w:val="20"/>
              </w:rPr>
              <w:t xml:space="preserve">Complete the practice items on </w:t>
            </w:r>
            <w:r>
              <w:rPr>
                <w:sz w:val="20"/>
                <w:szCs w:val="20"/>
              </w:rPr>
              <w:t xml:space="preserve">Language Handout: Write Simple Sentences. </w:t>
            </w:r>
          </w:p>
          <w:p w14:paraId="67C0472A" w14:textId="77777777" w:rsidR="00FE4A3B" w:rsidRDefault="00FE4A3B" w:rsidP="008B3719">
            <w:pPr>
              <w:pStyle w:val="ListParagraph"/>
              <w:numPr>
                <w:ilvl w:val="0"/>
                <w:numId w:val="10"/>
              </w:numPr>
              <w:ind w:left="360"/>
              <w:rPr>
                <w:sz w:val="20"/>
                <w:szCs w:val="20"/>
              </w:rPr>
            </w:pPr>
            <w:r>
              <w:rPr>
                <w:sz w:val="20"/>
                <w:szCs w:val="20"/>
              </w:rPr>
              <w:t xml:space="preserve">How can we fix each incomplete sentence so it is complete? </w:t>
            </w:r>
          </w:p>
          <w:p w14:paraId="56771110" w14:textId="77777777" w:rsidR="00FE4A3B" w:rsidRPr="0067608A" w:rsidRDefault="00FE4A3B" w:rsidP="008B3719">
            <w:pPr>
              <w:pStyle w:val="ListParagraph"/>
              <w:numPr>
                <w:ilvl w:val="0"/>
                <w:numId w:val="10"/>
              </w:numPr>
              <w:ind w:left="360"/>
              <w:rPr>
                <w:sz w:val="20"/>
                <w:szCs w:val="20"/>
              </w:rPr>
            </w:pPr>
            <w:r>
              <w:rPr>
                <w:sz w:val="20"/>
                <w:szCs w:val="20"/>
              </w:rPr>
              <w:t xml:space="preserve">How can we add a time word to one of the complete sentences? </w:t>
            </w:r>
          </w:p>
        </w:tc>
        <w:tc>
          <w:tcPr>
            <w:tcW w:w="1538" w:type="pct"/>
            <w:shd w:val="clear" w:color="auto" w:fill="FFFFFF" w:themeFill="background1"/>
          </w:tcPr>
          <w:p w14:paraId="30D687DA" w14:textId="77777777" w:rsidR="00FE4A3B" w:rsidRPr="00527F6E" w:rsidRDefault="00FE4A3B" w:rsidP="008B3719">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Write Simple Sentences. R</w:t>
            </w:r>
            <w:r w:rsidRPr="00310919">
              <w:rPr>
                <w:rFonts w:eastAsiaTheme="minorHAnsi"/>
                <w:i/>
                <w:iCs/>
                <w:sz w:val="20"/>
                <w:szCs w:val="20"/>
              </w:rPr>
              <w:t>eview di</w:t>
            </w:r>
            <w:r>
              <w:rPr>
                <w:rFonts w:eastAsiaTheme="minorHAnsi"/>
                <w:i/>
                <w:iCs/>
                <w:sz w:val="20"/>
                <w:szCs w:val="20"/>
              </w:rPr>
              <w:t xml:space="preserve">rections for the practice items.  </w:t>
            </w:r>
          </w:p>
        </w:tc>
      </w:tr>
    </w:tbl>
    <w:p w14:paraId="2DD84D4F" w14:textId="77777777" w:rsidR="00FE4A3B" w:rsidRDefault="00FE4A3B" w:rsidP="00FE4A3B"/>
    <w:p w14:paraId="5E1A8C77" w14:textId="77777777" w:rsidR="00FE4A3B" w:rsidRDefault="00FE4A3B" w:rsidP="00FE4A3B"/>
    <w:p w14:paraId="3B8B96FC" w14:textId="77777777" w:rsidR="00FE4A3B" w:rsidRDefault="00FE4A3B" w:rsidP="00FE4A3B">
      <w:pPr>
        <w:pStyle w:val="1Header2"/>
      </w:pPr>
      <w:bookmarkStart w:id="230" w:name="_Hlk9276220"/>
    </w:p>
    <w:p w14:paraId="752C0EA5" w14:textId="77777777" w:rsidR="00FE4A3B" w:rsidRDefault="00FE4A3B" w:rsidP="00FE4A3B">
      <w:pPr>
        <w:ind w:left="720" w:hanging="360"/>
        <w:rPr>
          <w:color w:val="7F7F7F" w:themeColor="accent3"/>
          <w:sz w:val="32"/>
          <w:szCs w:val="28"/>
        </w:rPr>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FE4A3B" w:rsidRPr="00D910E6" w14:paraId="67AF958F" w14:textId="77777777" w:rsidTr="008B3719">
        <w:trPr>
          <w:trHeight w:val="432"/>
          <w:tblHeader/>
          <w:jc w:val="center"/>
        </w:trPr>
        <w:tc>
          <w:tcPr>
            <w:tcW w:w="10800" w:type="dxa"/>
            <w:shd w:val="clear" w:color="auto" w:fill="F2F2F2" w:themeFill="background1" w:themeFillShade="F2"/>
            <w:vAlign w:val="center"/>
          </w:tcPr>
          <w:p w14:paraId="34BA106D" w14:textId="6114E330" w:rsidR="005F1FBE" w:rsidRDefault="005F1FBE" w:rsidP="008B3719">
            <w:pPr>
              <w:pStyle w:val="Heading5"/>
              <w:outlineLvl w:val="4"/>
            </w:pPr>
            <w:bookmarkStart w:id="231" w:name="_Toc24966982"/>
            <w:bookmarkEnd w:id="230"/>
            <w:r>
              <w:lastRenderedPageBreak/>
              <w:t>Grade K M2 L17 Handout: Write Simple Sentences</w:t>
            </w:r>
            <w:bookmarkEnd w:id="231"/>
          </w:p>
          <w:p w14:paraId="08C8D332" w14:textId="77777777" w:rsidR="00FE4A3B" w:rsidRDefault="00FE4A3B" w:rsidP="008B3719">
            <w:pPr>
              <w:pStyle w:val="Heading5"/>
              <w:outlineLvl w:val="4"/>
            </w:pPr>
            <w:bookmarkStart w:id="232" w:name="_Toc24966983"/>
            <w:r>
              <w:t>Grade K M2 L32 Handout: Write Simple Sentences</w:t>
            </w:r>
            <w:bookmarkEnd w:id="232"/>
          </w:p>
          <w:p w14:paraId="076C7ACC" w14:textId="47D667ED" w:rsidR="00FE4A3B" w:rsidRPr="00C87C69" w:rsidRDefault="00FE4A3B" w:rsidP="009A0E86">
            <w:pPr>
              <w:pStyle w:val="Heading5"/>
              <w:outlineLvl w:val="4"/>
            </w:pPr>
            <w:bookmarkStart w:id="233" w:name="_Toc24966984"/>
            <w:r>
              <w:t>Grade 1 M1 L14 Handout: Write Simple Sentences</w:t>
            </w:r>
            <w:bookmarkEnd w:id="233"/>
          </w:p>
        </w:tc>
      </w:tr>
      <w:tr w:rsidR="00FE4A3B" w:rsidRPr="00D910E6" w14:paraId="373794B4" w14:textId="77777777" w:rsidTr="008B3719">
        <w:trPr>
          <w:trHeight w:val="10080"/>
          <w:jc w:val="center"/>
        </w:trPr>
        <w:tc>
          <w:tcPr>
            <w:tcW w:w="10800" w:type="dxa"/>
            <w:shd w:val="clear" w:color="auto" w:fill="FFFFFF" w:themeFill="background1"/>
          </w:tcPr>
          <w:p w14:paraId="56098AA8" w14:textId="77777777" w:rsidR="00FE4A3B" w:rsidRPr="00113DB3" w:rsidRDefault="00FE4A3B" w:rsidP="008B3719">
            <w:pPr>
              <w:pStyle w:val="Heading5"/>
              <w:outlineLvl w:val="4"/>
              <w:rPr>
                <w:rFonts w:asciiTheme="majorHAnsi" w:hAnsiTheme="majorHAnsi"/>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FE4A3B" w:rsidRPr="00113DB3" w14:paraId="2A9DEC0F" w14:textId="77777777" w:rsidTr="008B3719">
              <w:trPr>
                <w:tblHeader/>
                <w:jc w:val="center"/>
              </w:trPr>
              <w:tc>
                <w:tcPr>
                  <w:tcW w:w="5000" w:type="pct"/>
                  <w:shd w:val="clear" w:color="auto" w:fill="255694" w:themeFill="accent1"/>
                  <w:vAlign w:val="center"/>
                </w:tcPr>
                <w:p w14:paraId="47192499" w14:textId="77777777" w:rsidR="00FE4A3B" w:rsidRPr="00113DB3" w:rsidRDefault="00FE4A3B" w:rsidP="008B3719">
                  <w:pPr>
                    <w:rPr>
                      <w:b/>
                      <w:bCs/>
                      <w:color w:val="FFFFFF" w:themeColor="background1"/>
                      <w:sz w:val="20"/>
                      <w:szCs w:val="20"/>
                    </w:rPr>
                  </w:pPr>
                  <w:r w:rsidRPr="00113DB3">
                    <w:rPr>
                      <w:bCs/>
                      <w:color w:val="FFFFFF" w:themeColor="background1"/>
                      <w:sz w:val="20"/>
                      <w:szCs w:val="20"/>
                    </w:rPr>
                    <w:t xml:space="preserve">WRITE SIMPLE SENTENCES </w:t>
                  </w:r>
                </w:p>
              </w:tc>
            </w:tr>
            <w:tr w:rsidR="00FE4A3B" w:rsidRPr="00113DB3" w14:paraId="28CEF53F" w14:textId="77777777" w:rsidTr="008B3719">
              <w:trPr>
                <w:trHeight w:val="6480"/>
                <w:jc w:val="center"/>
              </w:trPr>
              <w:tc>
                <w:tcPr>
                  <w:tcW w:w="5000" w:type="pct"/>
                  <w:shd w:val="clear" w:color="auto" w:fill="FFFFFF" w:themeFill="background1"/>
                  <w:vAlign w:val="center"/>
                </w:tcPr>
                <w:p w14:paraId="0775B333"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sz w:val="20"/>
                      <w:szCs w:val="20"/>
                    </w:rPr>
                    <w:t xml:space="preserve">A </w:t>
                  </w:r>
                  <w:r w:rsidRPr="00113DB3">
                    <w:rPr>
                      <w:rFonts w:asciiTheme="minorHAnsi" w:hAnsiTheme="minorHAnsi" w:cstheme="minorHAnsi"/>
                      <w:bCs/>
                      <w:color w:val="008000"/>
                      <w:sz w:val="20"/>
                      <w:szCs w:val="20"/>
                    </w:rPr>
                    <w:t>complete</w:t>
                  </w:r>
                  <w:r w:rsidRPr="00113DB3">
                    <w:rPr>
                      <w:rFonts w:asciiTheme="minorHAnsi" w:hAnsiTheme="minorHAnsi" w:cstheme="minorHAnsi"/>
                      <w:bCs/>
                      <w:sz w:val="20"/>
                      <w:szCs w:val="20"/>
                    </w:rPr>
                    <w:t xml:space="preserve"> </w:t>
                  </w:r>
                  <w:r w:rsidRPr="00113DB3">
                    <w:rPr>
                      <w:rFonts w:asciiTheme="minorHAnsi" w:hAnsiTheme="minorHAnsi" w:cstheme="minorHAnsi"/>
                      <w:bCs/>
                      <w:color w:val="auto"/>
                      <w:sz w:val="20"/>
                      <w:szCs w:val="20"/>
                    </w:rPr>
                    <w:t xml:space="preserve">sentence tells a complete thought. </w:t>
                  </w:r>
                </w:p>
                <w:p w14:paraId="49686466" w14:textId="77777777" w:rsidR="00FE4A3B" w:rsidRPr="00113DB3" w:rsidRDefault="00FE4A3B" w:rsidP="008B3719">
                  <w:pPr>
                    <w:rPr>
                      <w:rFonts w:asciiTheme="minorHAnsi" w:hAnsiTheme="minorHAnsi" w:cstheme="minorHAnsi"/>
                      <w:bCs/>
                      <w:color w:val="auto"/>
                      <w:sz w:val="20"/>
                      <w:szCs w:val="20"/>
                    </w:rPr>
                  </w:pPr>
                </w:p>
                <w:tbl>
                  <w:tblPr>
                    <w:tblStyle w:val="TableGrid"/>
                    <w:tblW w:w="0" w:type="auto"/>
                    <w:jc w:val="center"/>
                    <w:tblLayout w:type="fixed"/>
                    <w:tblLook w:val="04A0" w:firstRow="1" w:lastRow="0" w:firstColumn="1" w:lastColumn="0" w:noHBand="0" w:noVBand="1"/>
                  </w:tblPr>
                  <w:tblGrid>
                    <w:gridCol w:w="2700"/>
                    <w:gridCol w:w="4950"/>
                  </w:tblGrid>
                  <w:tr w:rsidR="00FE4A3B" w:rsidRPr="00113DB3" w14:paraId="629FD815" w14:textId="77777777" w:rsidTr="008B3719">
                    <w:trPr>
                      <w:jc w:val="center"/>
                    </w:trPr>
                    <w:tc>
                      <w:tcPr>
                        <w:tcW w:w="2700" w:type="dxa"/>
                      </w:tcPr>
                      <w:p w14:paraId="44E071B9" w14:textId="77777777" w:rsidR="00FE4A3B" w:rsidRPr="00113DB3" w:rsidRDefault="00FE4A3B" w:rsidP="008B3719">
                        <w:pPr>
                          <w:rPr>
                            <w:rFonts w:asciiTheme="minorHAnsi" w:hAnsiTheme="minorHAnsi" w:cstheme="minorHAnsi"/>
                            <w:b/>
                            <w:bCs/>
                            <w:color w:val="auto"/>
                            <w:sz w:val="20"/>
                            <w:szCs w:val="20"/>
                          </w:rPr>
                        </w:pPr>
                        <w:r w:rsidRPr="00113DB3">
                          <w:rPr>
                            <w:rFonts w:asciiTheme="minorHAnsi" w:hAnsiTheme="minorHAnsi" w:cstheme="minorHAnsi"/>
                            <w:b/>
                            <w:bCs/>
                            <w:color w:val="auto"/>
                            <w:sz w:val="20"/>
                            <w:szCs w:val="20"/>
                          </w:rPr>
                          <w:t xml:space="preserve">Who or What? </w:t>
                        </w:r>
                      </w:p>
                    </w:tc>
                    <w:tc>
                      <w:tcPr>
                        <w:tcW w:w="4950" w:type="dxa"/>
                      </w:tcPr>
                      <w:p w14:paraId="7177A9C9" w14:textId="77777777" w:rsidR="00FE4A3B" w:rsidRPr="00113DB3" w:rsidRDefault="00FE4A3B" w:rsidP="008B3719">
                        <w:pPr>
                          <w:rPr>
                            <w:rFonts w:asciiTheme="minorHAnsi" w:hAnsiTheme="minorHAnsi" w:cstheme="minorHAnsi"/>
                            <w:b/>
                            <w:bCs/>
                            <w:color w:val="auto"/>
                            <w:sz w:val="20"/>
                            <w:szCs w:val="20"/>
                          </w:rPr>
                        </w:pPr>
                        <w:r w:rsidRPr="00113DB3">
                          <w:rPr>
                            <w:rFonts w:asciiTheme="minorHAnsi" w:hAnsiTheme="minorHAnsi" w:cstheme="minorHAnsi"/>
                            <w:b/>
                            <w:bCs/>
                            <w:color w:val="auto"/>
                            <w:sz w:val="20"/>
                            <w:szCs w:val="20"/>
                          </w:rPr>
                          <w:t>What did they do?</w:t>
                        </w:r>
                      </w:p>
                      <w:p w14:paraId="16B96D39" w14:textId="77777777" w:rsidR="00FE4A3B" w:rsidRPr="00113DB3" w:rsidRDefault="00FE4A3B" w:rsidP="008B3719">
                        <w:pPr>
                          <w:rPr>
                            <w:rFonts w:asciiTheme="minorHAnsi" w:hAnsiTheme="minorHAnsi" w:cstheme="minorHAnsi"/>
                            <w:b/>
                            <w:bCs/>
                            <w:color w:val="auto"/>
                            <w:sz w:val="20"/>
                            <w:szCs w:val="20"/>
                          </w:rPr>
                        </w:pPr>
                        <w:r w:rsidRPr="00113DB3">
                          <w:rPr>
                            <w:rFonts w:asciiTheme="minorHAnsi" w:hAnsiTheme="minorHAnsi" w:cstheme="minorHAnsi"/>
                            <w:b/>
                            <w:bCs/>
                            <w:color w:val="auto"/>
                            <w:sz w:val="20"/>
                            <w:szCs w:val="20"/>
                          </w:rPr>
                          <w:t xml:space="preserve">What are they like? </w:t>
                        </w:r>
                      </w:p>
                    </w:tc>
                  </w:tr>
                  <w:tr w:rsidR="00FE4A3B" w:rsidRPr="00113DB3" w14:paraId="76D2868E" w14:textId="77777777" w:rsidTr="008B3719">
                    <w:trPr>
                      <w:jc w:val="center"/>
                    </w:trPr>
                    <w:tc>
                      <w:tcPr>
                        <w:tcW w:w="2700" w:type="dxa"/>
                      </w:tcPr>
                      <w:p w14:paraId="29317632"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I </w:t>
                        </w:r>
                      </w:p>
                      <w:p w14:paraId="69902A76"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The bird</w:t>
                        </w:r>
                      </w:p>
                      <w:p w14:paraId="5AB9E9F3"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My friends</w:t>
                        </w:r>
                      </w:p>
                      <w:p w14:paraId="2950FD80" w14:textId="77777777" w:rsidR="00FE4A3B" w:rsidRPr="00113DB3" w:rsidRDefault="00FE4A3B" w:rsidP="008B3719">
                        <w:pPr>
                          <w:rPr>
                            <w:rFonts w:asciiTheme="minorHAnsi" w:hAnsiTheme="minorHAnsi" w:cstheme="minorHAnsi"/>
                            <w:bCs/>
                            <w:color w:val="auto"/>
                            <w:sz w:val="20"/>
                            <w:szCs w:val="20"/>
                          </w:rPr>
                        </w:pPr>
                      </w:p>
                    </w:tc>
                    <w:tc>
                      <w:tcPr>
                        <w:tcW w:w="4950" w:type="dxa"/>
                      </w:tcPr>
                      <w:p w14:paraId="2319D265"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danced.</w:t>
                        </w:r>
                      </w:p>
                      <w:p w14:paraId="30A93DB1"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made a nest. </w:t>
                        </w:r>
                      </w:p>
                      <w:p w14:paraId="67B07056"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are happy. </w:t>
                        </w:r>
                      </w:p>
                    </w:tc>
                  </w:tr>
                </w:tbl>
                <w:p w14:paraId="0580E455"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 </w:t>
                  </w:r>
                </w:p>
                <w:p w14:paraId="3CC45657"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An </w:t>
                  </w:r>
                  <w:r w:rsidRPr="00113DB3">
                    <w:rPr>
                      <w:rFonts w:asciiTheme="minorHAnsi" w:hAnsiTheme="minorHAnsi" w:cstheme="minorHAnsi"/>
                      <w:bCs/>
                      <w:color w:val="FF0000"/>
                      <w:sz w:val="20"/>
                      <w:szCs w:val="20"/>
                    </w:rPr>
                    <w:t>incomplete</w:t>
                  </w:r>
                  <w:r w:rsidRPr="00113DB3">
                    <w:rPr>
                      <w:rFonts w:asciiTheme="minorHAnsi" w:hAnsiTheme="minorHAnsi" w:cstheme="minorHAnsi"/>
                      <w:bCs/>
                      <w:color w:val="auto"/>
                      <w:sz w:val="20"/>
                      <w:szCs w:val="20"/>
                    </w:rPr>
                    <w:t xml:space="preserve"> sentence is missing one or more parts of a complete sentence. </w:t>
                  </w:r>
                </w:p>
                <w:p w14:paraId="533109B1" w14:textId="77777777" w:rsidR="00FE4A3B" w:rsidRPr="00113DB3" w:rsidRDefault="00FE4A3B" w:rsidP="008B3719">
                  <w:pPr>
                    <w:rPr>
                      <w:rFonts w:asciiTheme="minorHAnsi" w:hAnsiTheme="minorHAnsi" w:cstheme="minorHAnsi"/>
                      <w:bCs/>
                      <w:color w:val="auto"/>
                      <w:sz w:val="20"/>
                      <w:szCs w:val="20"/>
                    </w:rPr>
                  </w:pPr>
                </w:p>
                <w:tbl>
                  <w:tblPr>
                    <w:tblStyle w:val="TableGrid"/>
                    <w:tblW w:w="0" w:type="auto"/>
                    <w:jc w:val="center"/>
                    <w:tblLayout w:type="fixed"/>
                    <w:tblLook w:val="04A0" w:firstRow="1" w:lastRow="0" w:firstColumn="1" w:lastColumn="0" w:noHBand="0" w:noVBand="1"/>
                  </w:tblPr>
                  <w:tblGrid>
                    <w:gridCol w:w="2700"/>
                    <w:gridCol w:w="4950"/>
                  </w:tblGrid>
                  <w:tr w:rsidR="00FE4A3B" w:rsidRPr="00113DB3" w14:paraId="2BBAA28D" w14:textId="77777777" w:rsidTr="008B3719">
                    <w:trPr>
                      <w:jc w:val="center"/>
                    </w:trPr>
                    <w:tc>
                      <w:tcPr>
                        <w:tcW w:w="2700" w:type="dxa"/>
                      </w:tcPr>
                      <w:p w14:paraId="1B4DAD16"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
                            <w:bCs/>
                            <w:color w:val="auto"/>
                            <w:sz w:val="20"/>
                            <w:szCs w:val="20"/>
                          </w:rPr>
                          <w:t>Incomplete Sentence</w:t>
                        </w:r>
                        <w:r w:rsidRPr="00113DB3">
                          <w:rPr>
                            <w:rFonts w:asciiTheme="minorHAnsi" w:hAnsiTheme="minorHAnsi" w:cstheme="minorHAnsi"/>
                            <w:bCs/>
                            <w:color w:val="auto"/>
                            <w:sz w:val="20"/>
                            <w:szCs w:val="20"/>
                          </w:rPr>
                          <w:t xml:space="preserve"> </w:t>
                        </w:r>
                        <w:r w:rsidRPr="00113DB3">
                          <w:rPr>
                            <w:rFonts w:ascii="Segoe UI Emoji" w:eastAsiaTheme="minorEastAsia" w:hAnsi="Segoe UI Emoji" w:cs="Segoe UI Emoji"/>
                            <w:color w:val="FF0000"/>
                            <w:sz w:val="20"/>
                            <w:szCs w:val="20"/>
                          </w:rPr>
                          <w:t>✖</w:t>
                        </w:r>
                      </w:p>
                    </w:tc>
                    <w:tc>
                      <w:tcPr>
                        <w:tcW w:w="4950" w:type="dxa"/>
                      </w:tcPr>
                      <w:p w14:paraId="0DF5DA0B" w14:textId="77777777" w:rsidR="00FE4A3B" w:rsidRPr="00113DB3" w:rsidRDefault="00FE4A3B" w:rsidP="008B3719">
                        <w:pPr>
                          <w:rPr>
                            <w:rFonts w:asciiTheme="minorHAnsi" w:hAnsiTheme="minorHAnsi" w:cstheme="minorHAnsi"/>
                            <w:b/>
                            <w:bCs/>
                            <w:color w:val="auto"/>
                            <w:sz w:val="20"/>
                            <w:szCs w:val="20"/>
                          </w:rPr>
                        </w:pPr>
                        <w:r w:rsidRPr="00113DB3">
                          <w:rPr>
                            <w:rFonts w:asciiTheme="minorHAnsi" w:hAnsiTheme="minorHAnsi" w:cstheme="minorHAnsi"/>
                            <w:b/>
                            <w:bCs/>
                            <w:color w:val="auto"/>
                            <w:sz w:val="20"/>
                            <w:szCs w:val="20"/>
                          </w:rPr>
                          <w:t xml:space="preserve">What is missing? </w:t>
                        </w:r>
                      </w:p>
                    </w:tc>
                  </w:tr>
                  <w:tr w:rsidR="00FE4A3B" w:rsidRPr="00113DB3" w14:paraId="0653FB6B" w14:textId="77777777" w:rsidTr="008B3719">
                    <w:trPr>
                      <w:jc w:val="center"/>
                    </w:trPr>
                    <w:tc>
                      <w:tcPr>
                        <w:tcW w:w="2700" w:type="dxa"/>
                      </w:tcPr>
                      <w:p w14:paraId="31FACACC"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Saw a black cat. </w:t>
                        </w:r>
                      </w:p>
                    </w:tc>
                    <w:tc>
                      <w:tcPr>
                        <w:tcW w:w="4950" w:type="dxa"/>
                      </w:tcPr>
                      <w:p w14:paraId="7D42CA33"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Who or what did that? </w:t>
                        </w:r>
                      </w:p>
                    </w:tc>
                  </w:tr>
                  <w:tr w:rsidR="00FE4A3B" w:rsidRPr="00113DB3" w14:paraId="6DA401B8" w14:textId="77777777" w:rsidTr="008B3719">
                    <w:trPr>
                      <w:jc w:val="center"/>
                    </w:trPr>
                    <w:tc>
                      <w:tcPr>
                        <w:tcW w:w="2700" w:type="dxa"/>
                      </w:tcPr>
                      <w:p w14:paraId="5EE0F922"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The students in our class.</w:t>
                        </w:r>
                      </w:p>
                    </w:tc>
                    <w:tc>
                      <w:tcPr>
                        <w:tcW w:w="4950" w:type="dxa"/>
                      </w:tcPr>
                      <w:p w14:paraId="77C26F34"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What did they do? or</w:t>
                        </w:r>
                      </w:p>
                      <w:p w14:paraId="793126A2" w14:textId="77777777" w:rsidR="00FE4A3B" w:rsidRPr="00113DB3" w:rsidRDefault="00FE4A3B" w:rsidP="008B3719">
                        <w:pPr>
                          <w:rPr>
                            <w:rFonts w:asciiTheme="minorHAnsi" w:hAnsiTheme="minorHAnsi" w:cstheme="minorHAnsi"/>
                            <w:bCs/>
                            <w:color w:val="auto"/>
                            <w:sz w:val="20"/>
                            <w:szCs w:val="20"/>
                          </w:rPr>
                        </w:pPr>
                        <w:r w:rsidRPr="00113DB3">
                          <w:rPr>
                            <w:rFonts w:asciiTheme="minorHAnsi" w:hAnsiTheme="minorHAnsi" w:cstheme="minorHAnsi"/>
                            <w:bCs/>
                            <w:color w:val="auto"/>
                            <w:sz w:val="20"/>
                            <w:szCs w:val="20"/>
                          </w:rPr>
                          <w:t xml:space="preserve">What are they like? </w:t>
                        </w:r>
                      </w:p>
                    </w:tc>
                  </w:tr>
                </w:tbl>
                <w:p w14:paraId="47E2ED33" w14:textId="77777777" w:rsidR="00FE4A3B" w:rsidRPr="00113DB3" w:rsidRDefault="00FE4A3B" w:rsidP="008B3719">
                  <w:pPr>
                    <w:rPr>
                      <w:rFonts w:asciiTheme="minorHAnsi" w:hAnsiTheme="minorHAnsi" w:cstheme="minorHAnsi"/>
                      <w:bCs/>
                      <w:color w:val="auto"/>
                      <w:sz w:val="20"/>
                      <w:szCs w:val="20"/>
                    </w:rPr>
                  </w:pPr>
                </w:p>
                <w:p w14:paraId="67B29305"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You can add words and phrases to a complete sentence to give more information. </w:t>
                  </w:r>
                </w:p>
                <w:p w14:paraId="48BF0A52" w14:textId="77777777" w:rsidR="00FE4A3B" w:rsidRPr="00113DB3" w:rsidRDefault="00FE4A3B" w:rsidP="008B3719">
                  <w:pPr>
                    <w:rPr>
                      <w:rFonts w:asciiTheme="minorHAnsi" w:hAnsiTheme="minorHAnsi" w:cstheme="minorHAnsi"/>
                      <w:bCs/>
                      <w:sz w:val="20"/>
                      <w:szCs w:val="20"/>
                    </w:rPr>
                  </w:pPr>
                </w:p>
                <w:tbl>
                  <w:tblPr>
                    <w:tblStyle w:val="TableGrid"/>
                    <w:tblW w:w="0" w:type="auto"/>
                    <w:jc w:val="center"/>
                    <w:tblLayout w:type="fixed"/>
                    <w:tblLook w:val="04A0" w:firstRow="1" w:lastRow="0" w:firstColumn="1" w:lastColumn="0" w:noHBand="0" w:noVBand="1"/>
                  </w:tblPr>
                  <w:tblGrid>
                    <w:gridCol w:w="1224"/>
                    <w:gridCol w:w="7681"/>
                  </w:tblGrid>
                  <w:tr w:rsidR="00FE4A3B" w:rsidRPr="00113DB3" w14:paraId="0E57E90B" w14:textId="77777777" w:rsidTr="008B3719">
                    <w:trPr>
                      <w:jc w:val="center"/>
                    </w:trPr>
                    <w:tc>
                      <w:tcPr>
                        <w:tcW w:w="1224" w:type="dxa"/>
                        <w:shd w:val="clear" w:color="auto" w:fill="auto"/>
                      </w:tcPr>
                      <w:p w14:paraId="63FBCE05" w14:textId="77777777" w:rsidR="00FE4A3B" w:rsidRPr="00113DB3" w:rsidRDefault="00FE4A3B" w:rsidP="008B3719">
                        <w:pPr>
                          <w:rPr>
                            <w:rFonts w:asciiTheme="minorHAnsi" w:hAnsiTheme="minorHAnsi" w:cstheme="minorHAnsi"/>
                            <w:bCs/>
                            <w:sz w:val="20"/>
                            <w:szCs w:val="20"/>
                          </w:rPr>
                        </w:pPr>
                      </w:p>
                    </w:tc>
                    <w:tc>
                      <w:tcPr>
                        <w:tcW w:w="7681" w:type="dxa"/>
                      </w:tcPr>
                      <w:p w14:paraId="4E1B74AD" w14:textId="77777777" w:rsidR="00FE4A3B" w:rsidRPr="00113DB3" w:rsidRDefault="00FE4A3B" w:rsidP="008B3719">
                        <w:pPr>
                          <w:ind w:left="-1067" w:firstLine="1067"/>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p>
                    </w:tc>
                  </w:tr>
                  <w:tr w:rsidR="00FE4A3B" w:rsidRPr="00113DB3" w14:paraId="33BF6C94" w14:textId="77777777" w:rsidTr="008B3719">
                    <w:trPr>
                      <w:jc w:val="center"/>
                    </w:trPr>
                    <w:tc>
                      <w:tcPr>
                        <w:tcW w:w="1224" w:type="dxa"/>
                      </w:tcPr>
                      <w:p w14:paraId="5D93F674" w14:textId="77777777" w:rsidR="00FE4A3B" w:rsidRPr="00113DB3" w:rsidRDefault="00FE4A3B" w:rsidP="008B3719">
                        <w:pPr>
                          <w:rPr>
                            <w:rFonts w:asciiTheme="minorHAnsi" w:hAnsiTheme="minorHAnsi" w:cstheme="minorHAnsi"/>
                            <w:bCs/>
                            <w:color w:val="0000FF"/>
                            <w:sz w:val="20"/>
                            <w:szCs w:val="20"/>
                          </w:rPr>
                        </w:pPr>
                        <w:r w:rsidRPr="00113DB3">
                          <w:rPr>
                            <w:rFonts w:asciiTheme="minorHAnsi" w:hAnsiTheme="minorHAnsi" w:cstheme="minorHAnsi"/>
                            <w:bCs/>
                            <w:color w:val="0000FF"/>
                            <w:sz w:val="20"/>
                            <w:szCs w:val="20"/>
                          </w:rPr>
                          <w:t>Who</w:t>
                        </w:r>
                      </w:p>
                    </w:tc>
                    <w:tc>
                      <w:tcPr>
                        <w:tcW w:w="7681" w:type="dxa"/>
                      </w:tcPr>
                      <w:p w14:paraId="1062A778" w14:textId="77777777" w:rsidR="00FE4A3B" w:rsidRPr="00113DB3" w:rsidRDefault="00FE4A3B" w:rsidP="008B3719">
                        <w:pPr>
                          <w:ind w:left="-1067" w:firstLine="1067"/>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0000FF"/>
                            <w:sz w:val="20"/>
                            <w:szCs w:val="20"/>
                          </w:rPr>
                          <w:t>with my sister.</w:t>
                        </w:r>
                        <w:r w:rsidRPr="00113DB3">
                          <w:rPr>
                            <w:rFonts w:asciiTheme="minorHAnsi" w:hAnsiTheme="minorHAnsi" w:cstheme="minorHAnsi"/>
                            <w:bCs/>
                            <w:sz w:val="20"/>
                            <w:szCs w:val="20"/>
                          </w:rPr>
                          <w:t xml:space="preserve"> </w:t>
                        </w:r>
                      </w:p>
                    </w:tc>
                  </w:tr>
                  <w:tr w:rsidR="00FE4A3B" w:rsidRPr="00113DB3" w14:paraId="1ABF700A" w14:textId="77777777" w:rsidTr="008B3719">
                    <w:trPr>
                      <w:jc w:val="center"/>
                    </w:trPr>
                    <w:tc>
                      <w:tcPr>
                        <w:tcW w:w="1224" w:type="dxa"/>
                      </w:tcPr>
                      <w:p w14:paraId="51B53644" w14:textId="77777777" w:rsidR="00FE4A3B" w:rsidRPr="00113DB3" w:rsidRDefault="00FE4A3B" w:rsidP="008B3719">
                        <w:pPr>
                          <w:rPr>
                            <w:rFonts w:asciiTheme="minorHAnsi" w:hAnsiTheme="minorHAnsi" w:cstheme="minorHAnsi"/>
                            <w:bCs/>
                            <w:color w:val="529EDB" w:themeColor="background2" w:themeShade="BF"/>
                            <w:sz w:val="20"/>
                            <w:szCs w:val="20"/>
                          </w:rPr>
                        </w:pPr>
                        <w:r w:rsidRPr="00113DB3">
                          <w:rPr>
                            <w:rFonts w:asciiTheme="minorHAnsi" w:hAnsiTheme="minorHAnsi" w:cstheme="minorHAnsi"/>
                            <w:bCs/>
                            <w:color w:val="529EDB" w:themeColor="background2" w:themeShade="BF"/>
                            <w:sz w:val="20"/>
                            <w:szCs w:val="20"/>
                          </w:rPr>
                          <w:t>What</w:t>
                        </w:r>
                      </w:p>
                    </w:tc>
                    <w:tc>
                      <w:tcPr>
                        <w:tcW w:w="7681" w:type="dxa"/>
                      </w:tcPr>
                      <w:p w14:paraId="2FEFBA00"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529EDB" w:themeColor="background2" w:themeShade="BF"/>
                            <w:sz w:val="20"/>
                            <w:szCs w:val="20"/>
                          </w:rPr>
                          <w:t xml:space="preserve">to my favorite song. </w:t>
                        </w:r>
                      </w:p>
                    </w:tc>
                  </w:tr>
                  <w:tr w:rsidR="00FE4A3B" w:rsidRPr="00113DB3" w14:paraId="1710DA28" w14:textId="77777777" w:rsidTr="008B3719">
                    <w:trPr>
                      <w:jc w:val="center"/>
                    </w:trPr>
                    <w:tc>
                      <w:tcPr>
                        <w:tcW w:w="1224" w:type="dxa"/>
                      </w:tcPr>
                      <w:p w14:paraId="3D39E189" w14:textId="77777777" w:rsidR="00FE4A3B" w:rsidRPr="00113DB3" w:rsidRDefault="00FE4A3B" w:rsidP="008B3719">
                        <w:pPr>
                          <w:rPr>
                            <w:rFonts w:asciiTheme="minorHAnsi" w:hAnsiTheme="minorHAnsi" w:cstheme="minorHAnsi"/>
                            <w:bCs/>
                            <w:color w:val="800080" w:themeColor="accent6"/>
                            <w:sz w:val="20"/>
                            <w:szCs w:val="20"/>
                          </w:rPr>
                        </w:pPr>
                        <w:r w:rsidRPr="00113DB3">
                          <w:rPr>
                            <w:rFonts w:asciiTheme="minorHAnsi" w:hAnsiTheme="minorHAnsi" w:cstheme="minorHAnsi"/>
                            <w:bCs/>
                            <w:color w:val="800080" w:themeColor="accent6"/>
                            <w:sz w:val="20"/>
                            <w:szCs w:val="20"/>
                          </w:rPr>
                          <w:t>Where</w:t>
                        </w:r>
                      </w:p>
                    </w:tc>
                    <w:tc>
                      <w:tcPr>
                        <w:tcW w:w="7681" w:type="dxa"/>
                      </w:tcPr>
                      <w:p w14:paraId="708E1D8F"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800080" w:themeColor="accent6"/>
                            <w:sz w:val="20"/>
                            <w:szCs w:val="20"/>
                          </w:rPr>
                          <w:t>in my bedroom.</w:t>
                        </w:r>
                        <w:r w:rsidRPr="00113DB3">
                          <w:rPr>
                            <w:rFonts w:asciiTheme="minorHAnsi" w:hAnsiTheme="minorHAnsi" w:cstheme="minorHAnsi"/>
                            <w:bCs/>
                            <w:sz w:val="20"/>
                            <w:szCs w:val="20"/>
                          </w:rPr>
                          <w:t xml:space="preserve"> </w:t>
                        </w:r>
                      </w:p>
                    </w:tc>
                  </w:tr>
                  <w:tr w:rsidR="00FE4A3B" w:rsidRPr="00113DB3" w14:paraId="1760490B" w14:textId="77777777" w:rsidTr="008B3719">
                    <w:trPr>
                      <w:jc w:val="center"/>
                    </w:trPr>
                    <w:tc>
                      <w:tcPr>
                        <w:tcW w:w="1224" w:type="dxa"/>
                      </w:tcPr>
                      <w:p w14:paraId="7C8DF6E3" w14:textId="77777777" w:rsidR="00FE4A3B" w:rsidRPr="00113DB3" w:rsidRDefault="00FE4A3B" w:rsidP="008B3719">
                        <w:pPr>
                          <w:rPr>
                            <w:rFonts w:asciiTheme="minorHAnsi" w:hAnsiTheme="minorHAnsi" w:cstheme="minorHAnsi"/>
                            <w:bCs/>
                            <w:color w:val="E27425" w:themeColor="accent2"/>
                            <w:sz w:val="20"/>
                            <w:szCs w:val="20"/>
                          </w:rPr>
                        </w:pPr>
                        <w:r w:rsidRPr="00113DB3">
                          <w:rPr>
                            <w:rFonts w:asciiTheme="minorHAnsi" w:hAnsiTheme="minorHAnsi" w:cstheme="minorHAnsi"/>
                            <w:bCs/>
                            <w:color w:val="E27425" w:themeColor="accent2"/>
                            <w:sz w:val="20"/>
                            <w:szCs w:val="20"/>
                          </w:rPr>
                          <w:t>When</w:t>
                        </w:r>
                      </w:p>
                    </w:tc>
                    <w:tc>
                      <w:tcPr>
                        <w:tcW w:w="7681" w:type="dxa"/>
                      </w:tcPr>
                      <w:p w14:paraId="6D4551CE"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E27425" w:themeColor="accent2"/>
                            <w:sz w:val="20"/>
                            <w:szCs w:val="20"/>
                          </w:rPr>
                          <w:t>this morning.</w:t>
                        </w:r>
                        <w:r w:rsidRPr="00113DB3">
                          <w:rPr>
                            <w:rFonts w:asciiTheme="minorHAnsi" w:hAnsiTheme="minorHAnsi" w:cstheme="minorHAnsi"/>
                            <w:bCs/>
                            <w:sz w:val="20"/>
                            <w:szCs w:val="20"/>
                          </w:rPr>
                          <w:t xml:space="preserve"> </w:t>
                        </w:r>
                      </w:p>
                    </w:tc>
                  </w:tr>
                  <w:tr w:rsidR="00FE4A3B" w:rsidRPr="00113DB3" w14:paraId="150E6994" w14:textId="77777777" w:rsidTr="008B3719">
                    <w:trPr>
                      <w:jc w:val="center"/>
                    </w:trPr>
                    <w:tc>
                      <w:tcPr>
                        <w:tcW w:w="1224" w:type="dxa"/>
                      </w:tcPr>
                      <w:p w14:paraId="63DEF28D" w14:textId="77777777" w:rsidR="00FE4A3B" w:rsidRPr="00113DB3" w:rsidRDefault="00FE4A3B" w:rsidP="008B3719">
                        <w:pPr>
                          <w:rPr>
                            <w:rFonts w:asciiTheme="minorHAnsi" w:hAnsiTheme="minorHAnsi" w:cstheme="minorHAnsi"/>
                            <w:bCs/>
                            <w:color w:val="C658C7"/>
                            <w:sz w:val="20"/>
                            <w:szCs w:val="20"/>
                          </w:rPr>
                        </w:pPr>
                        <w:r w:rsidRPr="00113DB3">
                          <w:rPr>
                            <w:rFonts w:asciiTheme="minorHAnsi" w:hAnsiTheme="minorHAnsi" w:cstheme="minorHAnsi"/>
                            <w:bCs/>
                            <w:color w:val="C658C7"/>
                            <w:sz w:val="20"/>
                            <w:szCs w:val="20"/>
                          </w:rPr>
                          <w:t>Why</w:t>
                        </w:r>
                      </w:p>
                    </w:tc>
                    <w:tc>
                      <w:tcPr>
                        <w:tcW w:w="7681" w:type="dxa"/>
                      </w:tcPr>
                      <w:p w14:paraId="7B0BF6F7" w14:textId="77777777" w:rsidR="00FE4A3B" w:rsidRPr="00113DB3" w:rsidRDefault="00FE4A3B" w:rsidP="008B3719">
                        <w:pPr>
                          <w:rPr>
                            <w:rFonts w:asciiTheme="minorHAnsi" w:hAnsiTheme="minorHAnsi" w:cstheme="minorHAnsi"/>
                            <w:bCs/>
                            <w:sz w:val="20"/>
                            <w:szCs w:val="20"/>
                          </w:rPr>
                        </w:pPr>
                        <w:r w:rsidRPr="00113DB3">
                          <w:rPr>
                            <w:rFonts w:asciiTheme="minorHAnsi" w:hAnsiTheme="minorHAnsi" w:cstheme="minorHAnsi"/>
                            <w:bCs/>
                            <w:sz w:val="20"/>
                            <w:szCs w:val="20"/>
                          </w:rPr>
                          <w:t xml:space="preserve">I danced </w:t>
                        </w:r>
                        <w:r w:rsidRPr="00113DB3">
                          <w:rPr>
                            <w:rFonts w:asciiTheme="minorHAnsi" w:hAnsiTheme="minorHAnsi" w:cstheme="minorHAnsi"/>
                            <w:bCs/>
                            <w:color w:val="C658C7"/>
                            <w:sz w:val="20"/>
                            <w:szCs w:val="20"/>
                          </w:rPr>
                          <w:t>because I was so happy.</w:t>
                        </w:r>
                        <w:r w:rsidRPr="00113DB3">
                          <w:rPr>
                            <w:rFonts w:asciiTheme="minorHAnsi" w:hAnsiTheme="minorHAnsi" w:cstheme="minorHAnsi"/>
                            <w:bCs/>
                            <w:sz w:val="20"/>
                            <w:szCs w:val="20"/>
                          </w:rPr>
                          <w:t xml:space="preserve"> </w:t>
                        </w:r>
                      </w:p>
                    </w:tc>
                  </w:tr>
                </w:tbl>
                <w:p w14:paraId="64F51261" w14:textId="77777777" w:rsidR="00FE4A3B" w:rsidRPr="00113DB3" w:rsidRDefault="00FE4A3B" w:rsidP="008B3719">
                  <w:pPr>
                    <w:rPr>
                      <w:bCs/>
                      <w:sz w:val="20"/>
                      <w:szCs w:val="20"/>
                    </w:rPr>
                  </w:pPr>
                </w:p>
              </w:tc>
            </w:tr>
          </w:tbl>
          <w:p w14:paraId="26A33BD8" w14:textId="77777777" w:rsidR="00FE4A3B" w:rsidRPr="00113DB3" w:rsidRDefault="00FE4A3B" w:rsidP="008B3719">
            <w:pPr>
              <w:rPr>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FE4A3B" w:rsidRPr="00113DB3" w14:paraId="0A69A319" w14:textId="77777777" w:rsidTr="008B3719">
              <w:trPr>
                <w:tblHeader/>
                <w:jc w:val="center"/>
              </w:trPr>
              <w:tc>
                <w:tcPr>
                  <w:tcW w:w="5000" w:type="pct"/>
                  <w:shd w:val="clear" w:color="auto" w:fill="255694" w:themeFill="accent1"/>
                  <w:vAlign w:val="center"/>
                </w:tcPr>
                <w:p w14:paraId="5F3B8BA8" w14:textId="77777777" w:rsidR="00FE4A3B" w:rsidRPr="00113DB3" w:rsidRDefault="00FE4A3B" w:rsidP="008B3719">
                  <w:pPr>
                    <w:rPr>
                      <w:bCs/>
                      <w:color w:val="FFFFFF" w:themeColor="background1"/>
                      <w:sz w:val="20"/>
                      <w:szCs w:val="20"/>
                    </w:rPr>
                  </w:pPr>
                  <w:r w:rsidRPr="00113DB3">
                    <w:rPr>
                      <w:bCs/>
                      <w:color w:val="FFFFFF" w:themeColor="background1"/>
                      <w:sz w:val="20"/>
                      <w:szCs w:val="20"/>
                    </w:rPr>
                    <w:t xml:space="preserve">WRITE SIMPLE SENTENCES PRACTICE </w:t>
                  </w:r>
                </w:p>
              </w:tc>
            </w:tr>
            <w:tr w:rsidR="00FE4A3B" w:rsidRPr="00113DB3" w14:paraId="6EB9B800" w14:textId="77777777" w:rsidTr="008B3719">
              <w:trPr>
                <w:trHeight w:val="2448"/>
                <w:jc w:val="center"/>
              </w:trPr>
              <w:tc>
                <w:tcPr>
                  <w:tcW w:w="5000" w:type="pct"/>
                  <w:shd w:val="clear" w:color="auto" w:fill="FFFFFF" w:themeFill="background1"/>
                </w:tcPr>
                <w:p w14:paraId="11A29B40" w14:textId="77777777" w:rsidR="00FE4A3B" w:rsidRPr="00113DB3" w:rsidRDefault="00FE4A3B" w:rsidP="008B3719">
                  <w:pPr>
                    <w:pStyle w:val="14TableBullet"/>
                    <w:ind w:left="0" w:firstLine="0"/>
                    <w:rPr>
                      <w:rFonts w:eastAsiaTheme="minorEastAsia" w:cstheme="minorHAnsi"/>
                    </w:rPr>
                  </w:pPr>
                  <w:r w:rsidRPr="00113DB3">
                    <w:rPr>
                      <w:rFonts w:eastAsiaTheme="minorEastAsia" w:cstheme="minorHAnsi"/>
                      <w:b/>
                      <w:bCs/>
                    </w:rPr>
                    <w:t xml:space="preserve">Directions: </w:t>
                  </w:r>
                  <w:r w:rsidRPr="00113DB3">
                    <w:rPr>
                      <w:rFonts w:eastAsiaTheme="minorEastAsia" w:cstheme="minorHAnsi"/>
                    </w:rPr>
                    <w:t xml:space="preserve">Put a check next to each </w:t>
                  </w:r>
                  <w:r w:rsidRPr="00113DB3">
                    <w:rPr>
                      <w:rFonts w:eastAsiaTheme="minorEastAsia" w:cstheme="minorHAnsi"/>
                      <w:color w:val="008000"/>
                    </w:rPr>
                    <w:t>complete</w:t>
                  </w:r>
                  <w:r w:rsidRPr="00113DB3">
                    <w:rPr>
                      <w:rFonts w:eastAsiaTheme="minorEastAsia" w:cstheme="minorHAnsi"/>
                    </w:rPr>
                    <w:t xml:space="preserve"> sentence. Put an X next to each </w:t>
                  </w:r>
                  <w:r w:rsidRPr="00113DB3">
                    <w:rPr>
                      <w:rFonts w:eastAsiaTheme="minorEastAsia" w:cstheme="minorHAnsi"/>
                      <w:color w:val="FF0000"/>
                    </w:rPr>
                    <w:t>incomplete</w:t>
                  </w:r>
                  <w:r w:rsidRPr="00113DB3">
                    <w:rPr>
                      <w:rFonts w:eastAsiaTheme="minorEastAsia" w:cstheme="minorHAnsi"/>
                    </w:rPr>
                    <w:t xml:space="preserve"> sentence.</w:t>
                  </w:r>
                </w:p>
                <w:p w14:paraId="262A9D53" w14:textId="77777777" w:rsidR="00FE4A3B" w:rsidRPr="00113DB3" w:rsidRDefault="00FE4A3B" w:rsidP="008B3719">
                  <w:pPr>
                    <w:pStyle w:val="14TableBullet"/>
                    <w:ind w:left="0" w:firstLine="0"/>
                    <w:rPr>
                      <w:rFonts w:eastAsiaTheme="minorEastAsia" w:cstheme="minorHAnsi"/>
                    </w:rPr>
                  </w:pPr>
                </w:p>
                <w:tbl>
                  <w:tblPr>
                    <w:tblStyle w:val="TableGrid"/>
                    <w:tblW w:w="0" w:type="auto"/>
                    <w:jc w:val="center"/>
                    <w:tblLayout w:type="fixed"/>
                    <w:tblLook w:val="04A0" w:firstRow="1" w:lastRow="0" w:firstColumn="1" w:lastColumn="0" w:noHBand="0" w:noVBand="1"/>
                  </w:tblPr>
                  <w:tblGrid>
                    <w:gridCol w:w="1350"/>
                    <w:gridCol w:w="8190"/>
                  </w:tblGrid>
                  <w:tr w:rsidR="00FE4A3B" w:rsidRPr="00113DB3" w14:paraId="454969B6" w14:textId="77777777" w:rsidTr="008B3719">
                    <w:trPr>
                      <w:jc w:val="center"/>
                    </w:trPr>
                    <w:tc>
                      <w:tcPr>
                        <w:tcW w:w="1350" w:type="dxa"/>
                      </w:tcPr>
                      <w:p w14:paraId="4BE24009"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p w14:paraId="41BF6CAA"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Segoe UI Emoji" w:eastAsiaTheme="minorEastAsia" w:hAnsi="Segoe UI Emoji" w:cs="Segoe UI Emoji"/>
                            <w:color w:val="008000"/>
                            <w:sz w:val="20"/>
                            <w:szCs w:val="20"/>
                          </w:rPr>
                          <w:t>✔</w:t>
                        </w:r>
                        <w:r w:rsidRPr="00113DB3">
                          <w:rPr>
                            <w:rFonts w:asciiTheme="minorHAnsi" w:eastAsiaTheme="minorEastAsia" w:hAnsiTheme="minorHAnsi" w:cstheme="minorHAnsi"/>
                            <w:sz w:val="20"/>
                            <w:szCs w:val="20"/>
                          </w:rPr>
                          <w:t xml:space="preserve"> or </w:t>
                        </w:r>
                        <w:r w:rsidRPr="00113DB3">
                          <w:rPr>
                            <w:rFonts w:ascii="Segoe UI Emoji" w:eastAsiaTheme="minorEastAsia" w:hAnsi="Segoe UI Emoji" w:cs="Segoe UI Emoji"/>
                            <w:color w:val="FF0000"/>
                            <w:sz w:val="20"/>
                            <w:szCs w:val="20"/>
                          </w:rPr>
                          <w:t>✖</w:t>
                        </w:r>
                      </w:p>
                    </w:tc>
                    <w:tc>
                      <w:tcPr>
                        <w:tcW w:w="8190" w:type="dxa"/>
                      </w:tcPr>
                      <w:p w14:paraId="67B895F7"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p>
                      <w:p w14:paraId="2F5E0743"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b/>
                            <w:sz w:val="20"/>
                            <w:szCs w:val="20"/>
                          </w:rPr>
                        </w:pPr>
                        <w:r w:rsidRPr="00113DB3">
                          <w:rPr>
                            <w:rFonts w:asciiTheme="minorHAnsi" w:eastAsiaTheme="minorEastAsia" w:hAnsiTheme="minorHAnsi" w:cstheme="minorHAnsi"/>
                            <w:b/>
                            <w:sz w:val="20"/>
                            <w:szCs w:val="20"/>
                          </w:rPr>
                          <w:t>Example</w:t>
                        </w:r>
                      </w:p>
                    </w:tc>
                  </w:tr>
                  <w:tr w:rsidR="00FE4A3B" w:rsidRPr="00113DB3" w14:paraId="699F78B2" w14:textId="77777777" w:rsidTr="008B3719">
                    <w:trPr>
                      <w:jc w:val="center"/>
                    </w:trPr>
                    <w:tc>
                      <w:tcPr>
                        <w:tcW w:w="1350" w:type="dxa"/>
                      </w:tcPr>
                      <w:p w14:paraId="2C6932D3"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5ACF9BF9"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1. Jumped in the air. </w:t>
                        </w:r>
                      </w:p>
                    </w:tc>
                  </w:tr>
                  <w:tr w:rsidR="00FE4A3B" w:rsidRPr="00113DB3" w14:paraId="6C4F7876" w14:textId="77777777" w:rsidTr="008B3719">
                    <w:trPr>
                      <w:jc w:val="center"/>
                    </w:trPr>
                    <w:tc>
                      <w:tcPr>
                        <w:tcW w:w="1350" w:type="dxa"/>
                      </w:tcPr>
                      <w:p w14:paraId="25E62B51"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0A18966D"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2. We walked to the library. </w:t>
                        </w:r>
                      </w:p>
                    </w:tc>
                  </w:tr>
                  <w:tr w:rsidR="00FE4A3B" w:rsidRPr="00113DB3" w14:paraId="4ACC7F4D" w14:textId="77777777" w:rsidTr="008B3719">
                    <w:trPr>
                      <w:jc w:val="center"/>
                    </w:trPr>
                    <w:tc>
                      <w:tcPr>
                        <w:tcW w:w="1350" w:type="dxa"/>
                      </w:tcPr>
                      <w:p w14:paraId="3FCD2ECB"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3D88F930"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3. At school last year. </w:t>
                        </w:r>
                      </w:p>
                    </w:tc>
                  </w:tr>
                  <w:tr w:rsidR="00FE4A3B" w:rsidRPr="00113DB3" w14:paraId="74082259" w14:textId="77777777" w:rsidTr="008B3719">
                    <w:trPr>
                      <w:jc w:val="center"/>
                    </w:trPr>
                    <w:tc>
                      <w:tcPr>
                        <w:tcW w:w="1350" w:type="dxa"/>
                      </w:tcPr>
                      <w:p w14:paraId="223C9726"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097F4F0C"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4. She fell. </w:t>
                        </w:r>
                      </w:p>
                    </w:tc>
                  </w:tr>
                  <w:tr w:rsidR="00FE4A3B" w:rsidRPr="00113DB3" w14:paraId="1AE03CFD" w14:textId="77777777" w:rsidTr="008B3719">
                    <w:trPr>
                      <w:jc w:val="center"/>
                    </w:trPr>
                    <w:tc>
                      <w:tcPr>
                        <w:tcW w:w="1350" w:type="dxa"/>
                      </w:tcPr>
                      <w:p w14:paraId="771AA9DD"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color w:val="FF0000"/>
                            <w:sz w:val="20"/>
                            <w:szCs w:val="20"/>
                          </w:rPr>
                        </w:pPr>
                      </w:p>
                    </w:tc>
                    <w:tc>
                      <w:tcPr>
                        <w:tcW w:w="8190" w:type="dxa"/>
                      </w:tcPr>
                      <w:p w14:paraId="54F3751A" w14:textId="77777777" w:rsidR="00FE4A3B" w:rsidRPr="00113DB3" w:rsidRDefault="00FE4A3B" w:rsidP="008B3719">
                        <w:pPr>
                          <w:pStyle w:val="NormalWeb"/>
                          <w:widowControl w:val="0"/>
                          <w:spacing w:before="0" w:beforeAutospacing="0" w:after="0" w:afterAutospacing="0"/>
                          <w:rPr>
                            <w:rFonts w:asciiTheme="minorHAnsi" w:eastAsiaTheme="minorEastAsia" w:hAnsiTheme="minorHAnsi" w:cstheme="minorHAnsi"/>
                            <w:sz w:val="20"/>
                            <w:szCs w:val="20"/>
                          </w:rPr>
                        </w:pPr>
                        <w:r w:rsidRPr="00113DB3">
                          <w:rPr>
                            <w:rFonts w:asciiTheme="minorHAnsi" w:eastAsiaTheme="minorEastAsia" w:hAnsiTheme="minorHAnsi" w:cstheme="minorHAnsi"/>
                            <w:sz w:val="20"/>
                            <w:szCs w:val="20"/>
                          </w:rPr>
                          <w:t xml:space="preserve">5. The little boy next door. </w:t>
                        </w:r>
                      </w:p>
                    </w:tc>
                  </w:tr>
                </w:tbl>
                <w:p w14:paraId="279087E2" w14:textId="77777777" w:rsidR="00FE4A3B" w:rsidRPr="00113DB3" w:rsidRDefault="00FE4A3B" w:rsidP="008B3719">
                  <w:pPr>
                    <w:pStyle w:val="NormalWeb"/>
                    <w:widowControl w:val="0"/>
                    <w:spacing w:before="0" w:beforeAutospacing="0" w:after="0" w:afterAutospacing="0"/>
                    <w:rPr>
                      <w:sz w:val="20"/>
                      <w:szCs w:val="20"/>
                    </w:rPr>
                  </w:pPr>
                </w:p>
              </w:tc>
            </w:tr>
          </w:tbl>
          <w:p w14:paraId="65D4BC1A" w14:textId="77777777" w:rsidR="00FE4A3B" w:rsidRPr="00113DB3" w:rsidRDefault="00FE4A3B" w:rsidP="008B3719">
            <w:pPr>
              <w:rPr>
                <w:sz w:val="20"/>
                <w:szCs w:val="20"/>
              </w:rPr>
            </w:pPr>
          </w:p>
          <w:p w14:paraId="2D412510" w14:textId="77777777" w:rsidR="00FE4A3B" w:rsidRPr="00D910E6" w:rsidRDefault="00FE4A3B" w:rsidP="008B3719">
            <w:pPr>
              <w:rPr>
                <w:smallCaps/>
                <w:lang w:eastAsia="en-US"/>
              </w:rPr>
            </w:pPr>
          </w:p>
        </w:tc>
      </w:tr>
    </w:tbl>
    <w:p w14:paraId="29CEEA96" w14:textId="77777777" w:rsidR="00FE4A3B" w:rsidRDefault="00FE4A3B" w:rsidP="00FE4A3B">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9A0E86" w:rsidRPr="000C0264" w14:paraId="09E38C85" w14:textId="77777777" w:rsidTr="009A0E86">
        <w:trPr>
          <w:trHeight w:val="432"/>
          <w:tblHeader/>
          <w:jc w:val="center"/>
        </w:trPr>
        <w:tc>
          <w:tcPr>
            <w:tcW w:w="7920" w:type="dxa"/>
            <w:gridSpan w:val="3"/>
            <w:shd w:val="clear" w:color="auto" w:fill="255694" w:themeFill="accent1"/>
            <w:vAlign w:val="center"/>
          </w:tcPr>
          <w:p w14:paraId="09F7FE4D" w14:textId="13F34F5E" w:rsidR="009A0E86" w:rsidRPr="000C0264" w:rsidRDefault="009A0E86" w:rsidP="003D2040">
            <w:pPr>
              <w:pStyle w:val="Heading4"/>
              <w:outlineLvl w:val="3"/>
            </w:pPr>
            <w:bookmarkStart w:id="234" w:name="_Toc24966985"/>
            <w:r w:rsidRPr="009A0E86">
              <w:lastRenderedPageBreak/>
              <w:t>Grade 1 M2 L5 Mini-lesson: Write Simple Sentences (1</w:t>
            </w:r>
            <w:r>
              <w:t>2</w:t>
            </w:r>
            <w:r w:rsidRPr="009A0E86">
              <w:t xml:space="preserve"> min.)</w:t>
            </w:r>
            <w:bookmarkEnd w:id="234"/>
          </w:p>
        </w:tc>
      </w:tr>
      <w:tr w:rsidR="009A0E86" w:rsidRPr="004838AC" w14:paraId="0297B5F1" w14:textId="77777777" w:rsidTr="009A0E86">
        <w:trPr>
          <w:trHeight w:val="126"/>
          <w:jc w:val="center"/>
        </w:trPr>
        <w:tc>
          <w:tcPr>
            <w:tcW w:w="7920" w:type="dxa"/>
            <w:gridSpan w:val="3"/>
            <w:shd w:val="clear" w:color="auto" w:fill="FFFFFF"/>
          </w:tcPr>
          <w:p w14:paraId="799274CC" w14:textId="77777777" w:rsidR="009A0E86" w:rsidRPr="004838AC" w:rsidRDefault="009A0E86" w:rsidP="008C7AC1">
            <w:pPr>
              <w:rPr>
                <w:b/>
                <w:bCs/>
                <w:color w:val="E27425"/>
                <w:sz w:val="20"/>
                <w:szCs w:val="20"/>
              </w:rPr>
            </w:pPr>
            <w:r w:rsidRPr="009577F2">
              <w:rPr>
                <w:rStyle w:val="05TableTextBoldOrange"/>
              </w:rPr>
              <w:t>L.K.1.F: WRITE SIMPLE SENTENCES</w:t>
            </w:r>
          </w:p>
        </w:tc>
      </w:tr>
      <w:tr w:rsidR="009A0E86" w:rsidRPr="000C0264" w14:paraId="4EE16FFA" w14:textId="77777777" w:rsidTr="009A0E86">
        <w:trPr>
          <w:trHeight w:val="126"/>
          <w:jc w:val="center"/>
        </w:trPr>
        <w:tc>
          <w:tcPr>
            <w:tcW w:w="7920" w:type="dxa"/>
            <w:gridSpan w:val="3"/>
            <w:shd w:val="clear" w:color="auto" w:fill="EDF5FB"/>
          </w:tcPr>
          <w:p w14:paraId="112B8D89" w14:textId="77777777" w:rsidR="009A0E86" w:rsidRPr="000C0264" w:rsidRDefault="009A0E86" w:rsidP="008C7AC1">
            <w:pPr>
              <w:widowControl w:val="0"/>
              <w:tabs>
                <w:tab w:val="left" w:pos="1872"/>
              </w:tabs>
              <w:rPr>
                <w:b/>
                <w:sz w:val="20"/>
                <w:szCs w:val="20"/>
              </w:rPr>
            </w:pPr>
            <w:r w:rsidRPr="000C0264">
              <w:rPr>
                <w:b/>
                <w:sz w:val="20"/>
                <w:szCs w:val="20"/>
              </w:rPr>
              <w:t>Frame Instruction</w:t>
            </w:r>
          </w:p>
        </w:tc>
      </w:tr>
      <w:tr w:rsidR="009A0E86" w:rsidRPr="000C0264" w14:paraId="237139DF" w14:textId="77777777" w:rsidTr="009A0E86">
        <w:trPr>
          <w:trHeight w:val="126"/>
          <w:jc w:val="center"/>
        </w:trPr>
        <w:tc>
          <w:tcPr>
            <w:tcW w:w="7920" w:type="dxa"/>
            <w:gridSpan w:val="3"/>
            <w:shd w:val="clear" w:color="auto" w:fill="FFFFFF"/>
          </w:tcPr>
          <w:p w14:paraId="3991A4EF" w14:textId="77777777" w:rsidR="009A0E86" w:rsidRPr="000C0264" w:rsidRDefault="009A0E86" w:rsidP="008C7AC1">
            <w:pPr>
              <w:widowControl w:val="0"/>
              <w:tabs>
                <w:tab w:val="left" w:pos="1872"/>
              </w:tabs>
              <w:rPr>
                <w:b/>
                <w:sz w:val="20"/>
                <w:szCs w:val="20"/>
              </w:rPr>
            </w:pPr>
            <w:r>
              <w:rPr>
                <w:sz w:val="20"/>
                <w:szCs w:val="20"/>
              </w:rPr>
              <w:t xml:space="preserve">When you draft, you should write in complete sentences. Today, we will review how to write complete simple sentences. </w:t>
            </w:r>
            <w:r w:rsidRPr="000C0264">
              <w:rPr>
                <w:sz w:val="20"/>
                <w:szCs w:val="20"/>
              </w:rPr>
              <w:t xml:space="preserve"> </w:t>
            </w:r>
          </w:p>
        </w:tc>
      </w:tr>
      <w:tr w:rsidR="009A0E86" w:rsidRPr="00E230AF" w14:paraId="463DC959" w14:textId="77777777" w:rsidTr="009A0E86">
        <w:trPr>
          <w:trHeight w:val="126"/>
          <w:jc w:val="center"/>
        </w:trPr>
        <w:tc>
          <w:tcPr>
            <w:tcW w:w="7920" w:type="dxa"/>
            <w:gridSpan w:val="3"/>
            <w:shd w:val="clear" w:color="auto" w:fill="FFFFFF"/>
          </w:tcPr>
          <w:p w14:paraId="49C5D9B5" w14:textId="77777777" w:rsidR="009A0E86" w:rsidRPr="00E230AF" w:rsidRDefault="009A0E86" w:rsidP="008C7AC1">
            <w:pPr>
              <w:widowControl w:val="0"/>
              <w:tabs>
                <w:tab w:val="left" w:pos="1872"/>
              </w:tabs>
              <w:rPr>
                <w:i/>
                <w:sz w:val="20"/>
                <w:szCs w:val="20"/>
              </w:rPr>
            </w:pPr>
            <w:r w:rsidRPr="0034268D">
              <w:rPr>
                <w:i/>
                <w:sz w:val="20"/>
                <w:szCs w:val="20"/>
              </w:rPr>
              <w:t xml:space="preserve">Display </w:t>
            </w:r>
            <w:r>
              <w:rPr>
                <w:i/>
                <w:sz w:val="20"/>
                <w:szCs w:val="20"/>
              </w:rPr>
              <w:t>Language Handout: Write Simple Sentences</w:t>
            </w:r>
            <w:r w:rsidRPr="00E230AF">
              <w:rPr>
                <w:i/>
                <w:sz w:val="20"/>
                <w:szCs w:val="20"/>
              </w:rPr>
              <w:t>.</w:t>
            </w:r>
          </w:p>
        </w:tc>
      </w:tr>
      <w:tr w:rsidR="009A0E86" w:rsidRPr="000C0264" w14:paraId="65EE3CF6" w14:textId="77777777" w:rsidTr="009A0E86">
        <w:trPr>
          <w:trHeight w:val="128"/>
          <w:jc w:val="center"/>
        </w:trPr>
        <w:tc>
          <w:tcPr>
            <w:tcW w:w="928" w:type="dxa"/>
            <w:shd w:val="clear" w:color="auto" w:fill="EDF5FB"/>
            <w:vAlign w:val="center"/>
          </w:tcPr>
          <w:p w14:paraId="4B6237F1" w14:textId="77777777" w:rsidR="009A0E86" w:rsidRPr="000C0264" w:rsidRDefault="009A0E86" w:rsidP="008C7AC1">
            <w:pPr>
              <w:widowControl w:val="0"/>
              <w:tabs>
                <w:tab w:val="left" w:pos="1872"/>
              </w:tabs>
              <w:rPr>
                <w:b/>
                <w:sz w:val="20"/>
                <w:szCs w:val="20"/>
              </w:rPr>
            </w:pPr>
            <w:r w:rsidRPr="000C0264">
              <w:rPr>
                <w:b/>
                <w:sz w:val="20"/>
                <w:szCs w:val="20"/>
              </w:rPr>
              <w:t>Pacing</w:t>
            </w:r>
          </w:p>
        </w:tc>
        <w:tc>
          <w:tcPr>
            <w:tcW w:w="3927" w:type="dxa"/>
            <w:shd w:val="clear" w:color="auto" w:fill="EDF5FB"/>
            <w:vAlign w:val="center"/>
          </w:tcPr>
          <w:p w14:paraId="120905E0" w14:textId="77777777" w:rsidR="009A0E86" w:rsidRPr="000C0264" w:rsidRDefault="009A0E86" w:rsidP="008C7AC1">
            <w:pPr>
              <w:widowControl w:val="0"/>
              <w:tabs>
                <w:tab w:val="left" w:pos="1872"/>
              </w:tabs>
              <w:rPr>
                <w:b/>
                <w:sz w:val="20"/>
                <w:szCs w:val="20"/>
              </w:rPr>
            </w:pPr>
            <w:r w:rsidRPr="000C0264">
              <w:rPr>
                <w:b/>
                <w:sz w:val="20"/>
                <w:szCs w:val="20"/>
              </w:rPr>
              <w:t>Say</w:t>
            </w:r>
          </w:p>
        </w:tc>
        <w:tc>
          <w:tcPr>
            <w:tcW w:w="3065" w:type="dxa"/>
            <w:shd w:val="clear" w:color="auto" w:fill="EDF5FB"/>
            <w:vAlign w:val="center"/>
          </w:tcPr>
          <w:p w14:paraId="7F33165F" w14:textId="77777777" w:rsidR="009A0E86" w:rsidRPr="000C0264" w:rsidRDefault="009A0E86" w:rsidP="008C7AC1">
            <w:pPr>
              <w:widowControl w:val="0"/>
              <w:tabs>
                <w:tab w:val="left" w:pos="1872"/>
              </w:tabs>
              <w:rPr>
                <w:b/>
                <w:sz w:val="20"/>
                <w:szCs w:val="20"/>
              </w:rPr>
            </w:pPr>
            <w:r w:rsidRPr="000C0264">
              <w:rPr>
                <w:b/>
                <w:sz w:val="20"/>
                <w:szCs w:val="20"/>
              </w:rPr>
              <w:t>Do</w:t>
            </w:r>
          </w:p>
        </w:tc>
      </w:tr>
      <w:tr w:rsidR="009A0E86" w:rsidRPr="000C0264" w14:paraId="2C047B44" w14:textId="77777777" w:rsidTr="009A0E86">
        <w:trPr>
          <w:trHeight w:val="126"/>
          <w:jc w:val="center"/>
        </w:trPr>
        <w:tc>
          <w:tcPr>
            <w:tcW w:w="928" w:type="dxa"/>
            <w:shd w:val="clear" w:color="auto" w:fill="FFFFFF"/>
          </w:tcPr>
          <w:p w14:paraId="7FA58C58" w14:textId="77777777" w:rsidR="009A0E86" w:rsidRPr="000C0264" w:rsidRDefault="009A0E86" w:rsidP="008C7AC1">
            <w:pPr>
              <w:widowControl w:val="0"/>
              <w:tabs>
                <w:tab w:val="left" w:pos="1872"/>
              </w:tabs>
              <w:rPr>
                <w:sz w:val="20"/>
                <w:szCs w:val="20"/>
              </w:rPr>
            </w:pPr>
            <w:r>
              <w:rPr>
                <w:sz w:val="20"/>
                <w:szCs w:val="20"/>
              </w:rPr>
              <w:t>1</w:t>
            </w:r>
            <w:r w:rsidRPr="000C0264">
              <w:rPr>
                <w:sz w:val="20"/>
                <w:szCs w:val="20"/>
              </w:rPr>
              <w:t xml:space="preserve"> min.</w:t>
            </w:r>
          </w:p>
        </w:tc>
        <w:tc>
          <w:tcPr>
            <w:tcW w:w="3927" w:type="dxa"/>
            <w:shd w:val="clear" w:color="auto" w:fill="FFFFFF"/>
          </w:tcPr>
          <w:p w14:paraId="0D060A27" w14:textId="77777777" w:rsidR="009A0E86" w:rsidRPr="007028D2" w:rsidRDefault="009A0E86" w:rsidP="008C7AC1">
            <w:pPr>
              <w:rPr>
                <w:bCs/>
                <w:sz w:val="20"/>
                <w:szCs w:val="20"/>
              </w:rPr>
            </w:pPr>
            <w:r w:rsidRPr="007028D2">
              <w:rPr>
                <w:bCs/>
                <w:sz w:val="20"/>
                <w:szCs w:val="20"/>
              </w:rPr>
              <w:t>A complete sentence:</w:t>
            </w:r>
          </w:p>
          <w:p w14:paraId="3BC02926" w14:textId="77777777" w:rsidR="009A0E86" w:rsidRPr="007028D2" w:rsidRDefault="009A0E86" w:rsidP="008C7AC1">
            <w:pPr>
              <w:pStyle w:val="1TableBullet"/>
            </w:pPr>
            <w:r w:rsidRPr="007028D2">
              <w:t>has words that tell who or what the sentence is about. This is called a subject.</w:t>
            </w:r>
          </w:p>
          <w:p w14:paraId="55F76C5F" w14:textId="77777777" w:rsidR="009A0E86" w:rsidRPr="007028D2" w:rsidRDefault="009A0E86" w:rsidP="008C7AC1">
            <w:pPr>
              <w:pStyle w:val="1TableBullet"/>
            </w:pPr>
            <w:r w:rsidRPr="007028D2">
              <w:t>has verbs or an action word and other words to tell what</w:t>
            </w:r>
            <w:r>
              <w:t xml:space="preserve"> i</w:t>
            </w:r>
            <w:r w:rsidRPr="007028D2">
              <w:t>s happening in the sentence. This is called a predicate.</w:t>
            </w:r>
          </w:p>
          <w:p w14:paraId="100562FD" w14:textId="77777777" w:rsidR="009A0E86" w:rsidRPr="008754B2" w:rsidRDefault="009A0E86" w:rsidP="008C7AC1">
            <w:pPr>
              <w:pStyle w:val="1TableBullet"/>
            </w:pPr>
            <w:r w:rsidRPr="007028D2">
              <w:rPr>
                <w:rFonts w:eastAsia="MS Mincho"/>
              </w:rPr>
              <w:t>tells a complete thought.</w:t>
            </w:r>
          </w:p>
        </w:tc>
        <w:tc>
          <w:tcPr>
            <w:tcW w:w="3065" w:type="dxa"/>
            <w:shd w:val="clear" w:color="auto" w:fill="FFFFFF"/>
          </w:tcPr>
          <w:p w14:paraId="39B33BA8" w14:textId="77777777" w:rsidR="009A0E86" w:rsidRPr="000C0264" w:rsidRDefault="009A0E86" w:rsidP="008C7AC1">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complete sentence</w:t>
            </w:r>
            <w:r w:rsidRPr="000C0264">
              <w:rPr>
                <w:rFonts w:eastAsia="Calibri"/>
                <w:i/>
                <w:sz w:val="20"/>
                <w:szCs w:val="20"/>
              </w:rPr>
              <w:t xml:space="preserve"> on </w:t>
            </w:r>
            <w:r>
              <w:rPr>
                <w:i/>
                <w:sz w:val="20"/>
                <w:szCs w:val="20"/>
              </w:rPr>
              <w:t>Language Handout: Write Simple Sentences.</w:t>
            </w:r>
          </w:p>
        </w:tc>
      </w:tr>
      <w:tr w:rsidR="009A0E86" w:rsidRPr="000C0264" w14:paraId="2E965DE1" w14:textId="77777777" w:rsidTr="009A0E86">
        <w:trPr>
          <w:trHeight w:val="126"/>
          <w:jc w:val="center"/>
        </w:trPr>
        <w:tc>
          <w:tcPr>
            <w:tcW w:w="928" w:type="dxa"/>
            <w:shd w:val="clear" w:color="auto" w:fill="FFFFFF"/>
          </w:tcPr>
          <w:p w14:paraId="42F9B45F" w14:textId="77777777" w:rsidR="009A0E86" w:rsidRDefault="009A0E86" w:rsidP="008C7AC1">
            <w:r>
              <w:rPr>
                <w:sz w:val="20"/>
                <w:szCs w:val="20"/>
              </w:rPr>
              <w:t>2</w:t>
            </w:r>
            <w:r w:rsidRPr="000C0264">
              <w:rPr>
                <w:sz w:val="20"/>
                <w:szCs w:val="20"/>
              </w:rPr>
              <w:t xml:space="preserve"> min.</w:t>
            </w:r>
          </w:p>
        </w:tc>
        <w:tc>
          <w:tcPr>
            <w:tcW w:w="3927" w:type="dxa"/>
            <w:shd w:val="clear" w:color="auto" w:fill="FFFFFF"/>
          </w:tcPr>
          <w:p w14:paraId="00898418" w14:textId="77777777" w:rsidR="009A0E86" w:rsidRDefault="009A0E86" w:rsidP="008C7AC1">
            <w:pPr>
              <w:widowControl w:val="0"/>
              <w:contextualSpacing/>
              <w:textAlignment w:val="baseline"/>
              <w:rPr>
                <w:rFonts w:eastAsia="Calibri"/>
                <w:sz w:val="20"/>
                <w:szCs w:val="20"/>
              </w:rPr>
            </w:pPr>
            <w:r>
              <w:rPr>
                <w:rFonts w:eastAsia="Calibri"/>
                <w:sz w:val="20"/>
                <w:szCs w:val="20"/>
              </w:rPr>
              <w:t>Let’s review how to produce, or create, sentences.</w:t>
            </w:r>
          </w:p>
          <w:p w14:paraId="369D4F8E" w14:textId="77777777" w:rsidR="009A0E86" w:rsidRDefault="009A0E86" w:rsidP="008C7AC1">
            <w:pPr>
              <w:widowControl w:val="0"/>
              <w:contextualSpacing/>
              <w:textAlignment w:val="baseline"/>
              <w:rPr>
                <w:rFonts w:eastAsia="Calibri"/>
                <w:sz w:val="20"/>
                <w:szCs w:val="20"/>
              </w:rPr>
            </w:pPr>
          </w:p>
          <w:p w14:paraId="4C01D553" w14:textId="77777777" w:rsidR="009A0E86" w:rsidRDefault="009A0E86" w:rsidP="008C7AC1">
            <w:pPr>
              <w:widowControl w:val="0"/>
              <w:contextualSpacing/>
              <w:textAlignment w:val="baseline"/>
              <w:rPr>
                <w:rFonts w:eastAsia="Calibri"/>
                <w:i/>
                <w:iCs/>
                <w:sz w:val="20"/>
                <w:szCs w:val="20"/>
              </w:rPr>
            </w:pPr>
            <w:r>
              <w:rPr>
                <w:rFonts w:eastAsia="Calibri"/>
                <w:sz w:val="20"/>
                <w:szCs w:val="20"/>
              </w:rPr>
              <w:t xml:space="preserve">The three words </w:t>
            </w:r>
            <w:r>
              <w:rPr>
                <w:rFonts w:eastAsia="Calibri"/>
                <w:i/>
                <w:iCs/>
                <w:sz w:val="20"/>
                <w:szCs w:val="20"/>
              </w:rPr>
              <w:t xml:space="preserve">Rita, likes, </w:t>
            </w:r>
            <w:r>
              <w:rPr>
                <w:rFonts w:eastAsia="Calibri"/>
                <w:sz w:val="20"/>
                <w:szCs w:val="20"/>
              </w:rPr>
              <w:t xml:space="preserve">and </w:t>
            </w:r>
            <w:r>
              <w:rPr>
                <w:rFonts w:eastAsia="Calibri"/>
                <w:i/>
                <w:iCs/>
                <w:sz w:val="20"/>
                <w:szCs w:val="20"/>
              </w:rPr>
              <w:t xml:space="preserve">juice </w:t>
            </w:r>
            <w:r>
              <w:rPr>
                <w:rFonts w:eastAsia="Calibri"/>
                <w:sz w:val="20"/>
                <w:szCs w:val="20"/>
              </w:rPr>
              <w:t xml:space="preserve">come together to make the complete sentence </w:t>
            </w:r>
            <w:r>
              <w:rPr>
                <w:rFonts w:eastAsia="Calibri"/>
                <w:i/>
                <w:iCs/>
                <w:sz w:val="20"/>
                <w:szCs w:val="20"/>
              </w:rPr>
              <w:t xml:space="preserve">Rita likes juice. </w:t>
            </w:r>
          </w:p>
          <w:p w14:paraId="7D61B52E" w14:textId="77777777" w:rsidR="009A0E86" w:rsidRDefault="009A0E86" w:rsidP="003564EE">
            <w:pPr>
              <w:pStyle w:val="ListParagraph"/>
              <w:widowControl w:val="0"/>
              <w:numPr>
                <w:ilvl w:val="0"/>
                <w:numId w:val="170"/>
              </w:numPr>
              <w:textAlignment w:val="baseline"/>
              <w:rPr>
                <w:rFonts w:eastAsia="Calibri"/>
                <w:sz w:val="20"/>
                <w:szCs w:val="20"/>
              </w:rPr>
            </w:pPr>
            <w:r w:rsidRPr="00D42688">
              <w:rPr>
                <w:rFonts w:eastAsia="Calibri"/>
                <w:i/>
                <w:sz w:val="20"/>
                <w:szCs w:val="20"/>
              </w:rPr>
              <w:t>Rita</w:t>
            </w:r>
            <w:r>
              <w:rPr>
                <w:rFonts w:eastAsia="Calibri"/>
                <w:sz w:val="20"/>
                <w:szCs w:val="20"/>
              </w:rPr>
              <w:t xml:space="preserve"> tells who the sentence is about. It is the subject. </w:t>
            </w:r>
          </w:p>
          <w:p w14:paraId="2870925C" w14:textId="77777777" w:rsidR="009A0E86" w:rsidRPr="00D42688" w:rsidRDefault="009A0E86" w:rsidP="003564EE">
            <w:pPr>
              <w:pStyle w:val="ListParagraph"/>
              <w:widowControl w:val="0"/>
              <w:numPr>
                <w:ilvl w:val="0"/>
                <w:numId w:val="170"/>
              </w:numPr>
              <w:textAlignment w:val="baseline"/>
              <w:rPr>
                <w:rFonts w:eastAsia="Calibri"/>
                <w:sz w:val="20"/>
                <w:szCs w:val="20"/>
              </w:rPr>
            </w:pPr>
            <w:r w:rsidRPr="00D42688">
              <w:rPr>
                <w:rFonts w:eastAsia="Calibri"/>
                <w:i/>
                <w:sz w:val="20"/>
                <w:szCs w:val="20"/>
              </w:rPr>
              <w:t>Likes juice</w:t>
            </w:r>
            <w:r>
              <w:rPr>
                <w:rFonts w:eastAsia="Calibri"/>
                <w:sz w:val="20"/>
                <w:szCs w:val="20"/>
              </w:rPr>
              <w:t xml:space="preserve"> tells what is happening. It is the predicate. </w:t>
            </w:r>
          </w:p>
        </w:tc>
        <w:tc>
          <w:tcPr>
            <w:tcW w:w="3065" w:type="dxa"/>
            <w:shd w:val="clear" w:color="auto" w:fill="FFFFFF"/>
          </w:tcPr>
          <w:p w14:paraId="01AB9596" w14:textId="77777777" w:rsidR="009A0E86" w:rsidRPr="000C0264" w:rsidRDefault="009A0E86" w:rsidP="008C7AC1">
            <w:pPr>
              <w:widowControl w:val="0"/>
              <w:textAlignment w:val="baseline"/>
              <w:rPr>
                <w:rFonts w:eastAsia="Calibri"/>
                <w:i/>
                <w:sz w:val="20"/>
                <w:szCs w:val="20"/>
              </w:rPr>
            </w:pPr>
            <w:r>
              <w:rPr>
                <w:rFonts w:eastAsia="Calibri"/>
                <w:i/>
                <w:sz w:val="20"/>
                <w:szCs w:val="20"/>
              </w:rPr>
              <w:t xml:space="preserve">Hide the second chart under WRITE SIMPLE SENTENCES. Read aloud the three words in the first chart. Then, read aloud the sentence with the three words. </w:t>
            </w:r>
          </w:p>
        </w:tc>
      </w:tr>
      <w:tr w:rsidR="009A0E86" w:rsidRPr="000C0264" w14:paraId="2348F608" w14:textId="77777777" w:rsidTr="009A0E86">
        <w:trPr>
          <w:trHeight w:val="126"/>
          <w:jc w:val="center"/>
        </w:trPr>
        <w:tc>
          <w:tcPr>
            <w:tcW w:w="928" w:type="dxa"/>
            <w:shd w:val="clear" w:color="auto" w:fill="FFFFFF"/>
          </w:tcPr>
          <w:p w14:paraId="599C5808" w14:textId="77777777" w:rsidR="009A0E86" w:rsidRDefault="009A0E86" w:rsidP="008C7AC1">
            <w:r>
              <w:rPr>
                <w:sz w:val="20"/>
                <w:szCs w:val="20"/>
              </w:rPr>
              <w:t>2</w:t>
            </w:r>
            <w:r w:rsidRPr="000C0264">
              <w:rPr>
                <w:sz w:val="20"/>
                <w:szCs w:val="20"/>
              </w:rPr>
              <w:t xml:space="preserve"> min.</w:t>
            </w:r>
          </w:p>
        </w:tc>
        <w:tc>
          <w:tcPr>
            <w:tcW w:w="3927" w:type="dxa"/>
            <w:shd w:val="clear" w:color="auto" w:fill="FFFFFF"/>
          </w:tcPr>
          <w:p w14:paraId="5DEA0CD6" w14:textId="77777777" w:rsidR="009A0E86" w:rsidRPr="000C0264" w:rsidRDefault="009A0E86" w:rsidP="008C7AC1">
            <w:pPr>
              <w:widowControl w:val="0"/>
              <w:contextualSpacing/>
              <w:textAlignment w:val="baseline"/>
              <w:rPr>
                <w:rFonts w:eastAsia="Calibri"/>
                <w:sz w:val="20"/>
                <w:szCs w:val="20"/>
              </w:rPr>
            </w:pPr>
            <w:r>
              <w:rPr>
                <w:rFonts w:eastAsia="Calibri"/>
                <w:sz w:val="20"/>
                <w:szCs w:val="20"/>
              </w:rPr>
              <w:t>Let’s make a sentence using these three words.</w:t>
            </w:r>
          </w:p>
        </w:tc>
        <w:tc>
          <w:tcPr>
            <w:tcW w:w="3065" w:type="dxa"/>
            <w:shd w:val="clear" w:color="auto" w:fill="FFFFFF"/>
          </w:tcPr>
          <w:p w14:paraId="76FB5717" w14:textId="77777777" w:rsidR="009A0E86" w:rsidRPr="000C0264" w:rsidRDefault="009A0E86" w:rsidP="008C7AC1">
            <w:pPr>
              <w:widowControl w:val="0"/>
              <w:textAlignment w:val="baseline"/>
              <w:rPr>
                <w:rFonts w:eastAsia="Calibri"/>
                <w:i/>
                <w:sz w:val="20"/>
                <w:szCs w:val="20"/>
              </w:rPr>
            </w:pPr>
            <w:r>
              <w:rPr>
                <w:rFonts w:eastAsia="Calibri"/>
                <w:i/>
                <w:sz w:val="20"/>
                <w:szCs w:val="20"/>
              </w:rPr>
              <w:t>Reveal the first column only of the second chart. Read aloud the three words. Have students put the words in order to produce a sentence.</w:t>
            </w:r>
          </w:p>
        </w:tc>
      </w:tr>
      <w:tr w:rsidR="009A0E86" w:rsidRPr="000C0264" w14:paraId="16D10FC9" w14:textId="77777777" w:rsidTr="009A0E86">
        <w:trPr>
          <w:trHeight w:val="126"/>
          <w:jc w:val="center"/>
        </w:trPr>
        <w:tc>
          <w:tcPr>
            <w:tcW w:w="928" w:type="dxa"/>
            <w:shd w:val="clear" w:color="auto" w:fill="FFFFFF"/>
          </w:tcPr>
          <w:p w14:paraId="4113614E" w14:textId="77777777" w:rsidR="009A0E86" w:rsidRDefault="009A0E86" w:rsidP="008C7AC1">
            <w:pPr>
              <w:rPr>
                <w:sz w:val="20"/>
                <w:szCs w:val="20"/>
              </w:rPr>
            </w:pPr>
            <w:r>
              <w:rPr>
                <w:sz w:val="20"/>
                <w:szCs w:val="20"/>
              </w:rPr>
              <w:t>3 min.</w:t>
            </w:r>
          </w:p>
        </w:tc>
        <w:tc>
          <w:tcPr>
            <w:tcW w:w="3927" w:type="dxa"/>
            <w:shd w:val="clear" w:color="auto" w:fill="FFFFFF"/>
          </w:tcPr>
          <w:p w14:paraId="1F88C35B" w14:textId="77777777" w:rsidR="009A0E86" w:rsidRDefault="009A0E86" w:rsidP="008C7AC1">
            <w:pPr>
              <w:widowControl w:val="0"/>
              <w:contextualSpacing/>
              <w:textAlignment w:val="baseline"/>
              <w:rPr>
                <w:rFonts w:eastAsia="Calibri"/>
                <w:sz w:val="20"/>
                <w:szCs w:val="20"/>
              </w:rPr>
            </w:pPr>
            <w:r>
              <w:rPr>
                <w:rFonts w:eastAsia="Calibri"/>
                <w:sz w:val="20"/>
                <w:szCs w:val="20"/>
              </w:rPr>
              <w:t>With your partner, write two complete sentences to tell about an item in our classroom. Share your sentences with the class.</w:t>
            </w:r>
          </w:p>
        </w:tc>
        <w:tc>
          <w:tcPr>
            <w:tcW w:w="3065" w:type="dxa"/>
            <w:shd w:val="clear" w:color="auto" w:fill="FFFFFF"/>
          </w:tcPr>
          <w:p w14:paraId="5CBB419D" w14:textId="77777777" w:rsidR="009A0E86" w:rsidRDefault="009A0E86" w:rsidP="008C7AC1">
            <w:pPr>
              <w:widowControl w:val="0"/>
              <w:textAlignment w:val="baseline"/>
              <w:rPr>
                <w:rFonts w:eastAsia="Calibri"/>
                <w:i/>
                <w:sz w:val="20"/>
                <w:szCs w:val="20"/>
              </w:rPr>
            </w:pPr>
            <w:r>
              <w:rPr>
                <w:rFonts w:eastAsia="Calibri"/>
                <w:i/>
                <w:sz w:val="20"/>
                <w:szCs w:val="20"/>
              </w:rPr>
              <w:t>Invite volunteers to share their sentences.</w:t>
            </w:r>
          </w:p>
        </w:tc>
      </w:tr>
      <w:tr w:rsidR="009A0E86" w:rsidRPr="000C0264" w14:paraId="7CFFF404" w14:textId="77777777" w:rsidTr="009A0E86">
        <w:trPr>
          <w:trHeight w:val="126"/>
          <w:jc w:val="center"/>
        </w:trPr>
        <w:tc>
          <w:tcPr>
            <w:tcW w:w="928" w:type="dxa"/>
            <w:shd w:val="clear" w:color="auto" w:fill="FFFFFF"/>
          </w:tcPr>
          <w:p w14:paraId="6D574D23" w14:textId="77777777" w:rsidR="009A0E86" w:rsidRPr="000C0264" w:rsidRDefault="009A0E86" w:rsidP="008C7AC1">
            <w:pPr>
              <w:widowControl w:val="0"/>
              <w:tabs>
                <w:tab w:val="left" w:pos="1872"/>
              </w:tabs>
              <w:rPr>
                <w:b/>
                <w:bCs/>
                <w:sz w:val="20"/>
                <w:szCs w:val="20"/>
              </w:rPr>
            </w:pPr>
            <w:r w:rsidRPr="000C0264">
              <w:rPr>
                <w:b/>
                <w:bCs/>
                <w:sz w:val="20"/>
                <w:szCs w:val="20"/>
              </w:rPr>
              <w:t>Monitor Progress</w:t>
            </w:r>
          </w:p>
          <w:p w14:paraId="49371D9E" w14:textId="77777777" w:rsidR="009A0E86" w:rsidRPr="000C0264" w:rsidRDefault="009A0E86" w:rsidP="008C7AC1">
            <w:pPr>
              <w:widowControl w:val="0"/>
              <w:tabs>
                <w:tab w:val="left" w:pos="1872"/>
              </w:tabs>
              <w:rPr>
                <w:sz w:val="20"/>
                <w:szCs w:val="20"/>
              </w:rPr>
            </w:pPr>
            <w:r>
              <w:rPr>
                <w:sz w:val="20"/>
                <w:szCs w:val="20"/>
              </w:rPr>
              <w:t>3</w:t>
            </w:r>
            <w:r w:rsidRPr="000C0264">
              <w:rPr>
                <w:sz w:val="20"/>
                <w:szCs w:val="20"/>
              </w:rPr>
              <w:t xml:space="preserve"> min.</w:t>
            </w:r>
          </w:p>
        </w:tc>
        <w:tc>
          <w:tcPr>
            <w:tcW w:w="3927" w:type="dxa"/>
            <w:shd w:val="clear" w:color="auto" w:fill="FFFFFF"/>
          </w:tcPr>
          <w:p w14:paraId="6278116F" w14:textId="77777777" w:rsidR="009A0E86" w:rsidRPr="000C0264" w:rsidRDefault="009A0E86" w:rsidP="008C7AC1">
            <w:pPr>
              <w:contextualSpacing/>
              <w:rPr>
                <w:sz w:val="20"/>
                <w:szCs w:val="20"/>
              </w:rPr>
            </w:pPr>
            <w:r w:rsidRPr="000C0264">
              <w:rPr>
                <w:sz w:val="20"/>
                <w:szCs w:val="20"/>
              </w:rPr>
              <w:t xml:space="preserve">Complete the practice items on </w:t>
            </w:r>
            <w:r>
              <w:rPr>
                <w:sz w:val="20"/>
                <w:szCs w:val="20"/>
              </w:rPr>
              <w:t>Language Handout: Write Simple Sentences.</w:t>
            </w:r>
          </w:p>
        </w:tc>
        <w:tc>
          <w:tcPr>
            <w:tcW w:w="3065" w:type="dxa"/>
            <w:shd w:val="clear" w:color="auto" w:fill="FFFFFF"/>
          </w:tcPr>
          <w:p w14:paraId="3341C3C4" w14:textId="77777777" w:rsidR="009A0E86" w:rsidRPr="000C0264" w:rsidRDefault="009A0E86" w:rsidP="008C7AC1">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 xml:space="preserve">Language Handout: Write Simple Sentences </w:t>
            </w:r>
            <w:r w:rsidRPr="000C0264">
              <w:rPr>
                <w:rFonts w:eastAsia="Calibri"/>
                <w:i/>
                <w:iCs/>
                <w:sz w:val="20"/>
                <w:szCs w:val="20"/>
              </w:rPr>
              <w:t>and review directions for the practice items.</w:t>
            </w:r>
          </w:p>
        </w:tc>
      </w:tr>
    </w:tbl>
    <w:p w14:paraId="727C080B" w14:textId="0EEC118B" w:rsidR="009A0E86" w:rsidRDefault="009A0E86">
      <w:pPr>
        <w:ind w:left="720" w:hanging="360"/>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A0E86" w:rsidRPr="00D910E6" w14:paraId="5EFCC5F6" w14:textId="77777777" w:rsidTr="008C7AC1">
        <w:trPr>
          <w:trHeight w:val="432"/>
          <w:tblHeader/>
          <w:jc w:val="center"/>
        </w:trPr>
        <w:tc>
          <w:tcPr>
            <w:tcW w:w="10800" w:type="dxa"/>
            <w:shd w:val="clear" w:color="auto" w:fill="F2F2F2" w:themeFill="background1" w:themeFillShade="F2"/>
            <w:vAlign w:val="center"/>
          </w:tcPr>
          <w:p w14:paraId="4DD77DAA" w14:textId="29F83009" w:rsidR="009A0E86" w:rsidRPr="00D910E6" w:rsidRDefault="009A0E86" w:rsidP="009A0E86">
            <w:pPr>
              <w:pStyle w:val="Heading5"/>
              <w:outlineLvl w:val="4"/>
            </w:pPr>
            <w:bookmarkStart w:id="235" w:name="_Toc24966986"/>
            <w:r w:rsidRPr="00C87C69">
              <w:lastRenderedPageBreak/>
              <w:t>Grade 1 M</w:t>
            </w:r>
            <w:r>
              <w:t>2</w:t>
            </w:r>
            <w:r w:rsidRPr="00C87C69">
              <w:t xml:space="preserve"> L</w:t>
            </w:r>
            <w:r>
              <w:t>5</w:t>
            </w:r>
            <w:r w:rsidRPr="00C87C69">
              <w:t xml:space="preserve"> Handout: Write Simple Sentences</w:t>
            </w:r>
            <w:bookmarkEnd w:id="235"/>
          </w:p>
        </w:tc>
      </w:tr>
      <w:tr w:rsidR="009A0E86" w:rsidRPr="00D910E6" w14:paraId="5E12B664" w14:textId="77777777" w:rsidTr="008C7AC1">
        <w:trPr>
          <w:trHeight w:val="7632"/>
          <w:jc w:val="center"/>
        </w:trPr>
        <w:tc>
          <w:tcPr>
            <w:tcW w:w="10800" w:type="dxa"/>
            <w:shd w:val="clear" w:color="auto" w:fill="FFFFFF" w:themeFill="background1"/>
          </w:tcPr>
          <w:p w14:paraId="11C5BBDB" w14:textId="77777777" w:rsidR="009A0E86" w:rsidRPr="00EF35CD" w:rsidRDefault="009A0E86" w:rsidP="009A0E86"/>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A0E86" w:rsidRPr="000C0264" w14:paraId="315C46AA" w14:textId="77777777" w:rsidTr="009A0E86">
              <w:trPr>
                <w:jc w:val="center"/>
              </w:trPr>
              <w:tc>
                <w:tcPr>
                  <w:tcW w:w="5000" w:type="pct"/>
                  <w:shd w:val="clear" w:color="auto" w:fill="255694" w:themeFill="accent1"/>
                  <w:vAlign w:val="center"/>
                </w:tcPr>
                <w:p w14:paraId="69C478D4" w14:textId="77777777" w:rsidR="009A0E86" w:rsidRPr="000C0264" w:rsidRDefault="009A0E86" w:rsidP="009A0E86">
                  <w:pPr>
                    <w:rPr>
                      <w:bCs/>
                      <w:color w:val="FFFFFF"/>
                      <w:sz w:val="20"/>
                      <w:szCs w:val="20"/>
                    </w:rPr>
                  </w:pPr>
                  <w:r>
                    <w:rPr>
                      <w:bCs/>
                      <w:color w:val="FFFFFF"/>
                      <w:sz w:val="20"/>
                      <w:szCs w:val="20"/>
                    </w:rPr>
                    <w:t>WRITE SIMPLE SENTENCES</w:t>
                  </w:r>
                </w:p>
              </w:tc>
            </w:tr>
            <w:tr w:rsidR="009A0E86" w:rsidRPr="000C0264" w14:paraId="79F21E55" w14:textId="77777777" w:rsidTr="009A0E86">
              <w:trPr>
                <w:trHeight w:hRule="exact" w:val="4501"/>
                <w:jc w:val="center"/>
              </w:trPr>
              <w:tc>
                <w:tcPr>
                  <w:tcW w:w="5000" w:type="pct"/>
                  <w:shd w:val="clear" w:color="auto" w:fill="FFFFFF"/>
                </w:tcPr>
                <w:p w14:paraId="3C0FC5F1" w14:textId="77777777" w:rsidR="009A0E86" w:rsidRPr="00C14B2B" w:rsidRDefault="009A0E86" w:rsidP="009A0E86">
                  <w:pPr>
                    <w:rPr>
                      <w:rFonts w:asciiTheme="minorHAnsi" w:hAnsiTheme="minorHAnsi"/>
                      <w:bCs/>
                      <w:sz w:val="20"/>
                      <w:szCs w:val="20"/>
                    </w:rPr>
                  </w:pPr>
                  <w:r w:rsidRPr="00C14B2B">
                    <w:rPr>
                      <w:rFonts w:asciiTheme="minorHAnsi" w:hAnsiTheme="minorHAnsi"/>
                      <w:bCs/>
                      <w:sz w:val="20"/>
                      <w:szCs w:val="20"/>
                    </w:rPr>
                    <w:t>A complete sentence:</w:t>
                  </w:r>
                </w:p>
                <w:p w14:paraId="442994C1" w14:textId="77777777" w:rsidR="009A0E86" w:rsidRPr="00C14B2B" w:rsidRDefault="009A0E86" w:rsidP="006708B7">
                  <w:pPr>
                    <w:pStyle w:val="ListParagraph"/>
                    <w:numPr>
                      <w:ilvl w:val="0"/>
                      <w:numId w:val="54"/>
                    </w:numPr>
                    <w:ind w:left="360"/>
                    <w:rPr>
                      <w:rFonts w:asciiTheme="minorHAnsi" w:hAnsiTheme="minorHAnsi"/>
                      <w:bCs/>
                      <w:sz w:val="20"/>
                      <w:szCs w:val="20"/>
                    </w:rPr>
                  </w:pPr>
                  <w:r>
                    <w:rPr>
                      <w:rFonts w:asciiTheme="minorHAnsi" w:hAnsiTheme="minorHAnsi"/>
                      <w:bCs/>
                      <w:sz w:val="20"/>
                      <w:szCs w:val="20"/>
                    </w:rPr>
                    <w:t xml:space="preserve">has words that tell </w:t>
                  </w:r>
                  <w:r w:rsidRPr="00C14B2B">
                    <w:rPr>
                      <w:rFonts w:asciiTheme="minorHAnsi" w:hAnsiTheme="minorHAnsi"/>
                      <w:bCs/>
                      <w:sz w:val="20"/>
                      <w:szCs w:val="20"/>
                    </w:rPr>
                    <w:t>who or what the sentence is about</w:t>
                  </w:r>
                  <w:r>
                    <w:rPr>
                      <w:rFonts w:asciiTheme="minorHAnsi" w:hAnsiTheme="minorHAnsi"/>
                      <w:bCs/>
                      <w:sz w:val="20"/>
                      <w:szCs w:val="20"/>
                    </w:rPr>
                    <w:t>. This is called a subject.</w:t>
                  </w:r>
                </w:p>
                <w:p w14:paraId="0A3C80AA" w14:textId="77777777" w:rsidR="009A0E86" w:rsidRDefault="009A0E86" w:rsidP="006708B7">
                  <w:pPr>
                    <w:pStyle w:val="ListParagraph"/>
                    <w:numPr>
                      <w:ilvl w:val="0"/>
                      <w:numId w:val="54"/>
                    </w:numPr>
                    <w:ind w:left="360"/>
                    <w:rPr>
                      <w:rFonts w:asciiTheme="minorHAnsi" w:hAnsiTheme="minorHAnsi"/>
                      <w:bCs/>
                      <w:sz w:val="20"/>
                      <w:szCs w:val="20"/>
                    </w:rPr>
                  </w:pPr>
                  <w:r>
                    <w:rPr>
                      <w:rFonts w:asciiTheme="minorHAnsi" w:hAnsiTheme="minorHAnsi"/>
                      <w:bCs/>
                      <w:sz w:val="20"/>
                      <w:szCs w:val="20"/>
                    </w:rPr>
                    <w:t xml:space="preserve">has </w:t>
                  </w:r>
                  <w:r w:rsidRPr="00C14B2B">
                    <w:rPr>
                      <w:rFonts w:asciiTheme="minorHAnsi" w:hAnsiTheme="minorHAnsi"/>
                      <w:bCs/>
                      <w:sz w:val="20"/>
                      <w:szCs w:val="20"/>
                    </w:rPr>
                    <w:t>verb</w:t>
                  </w:r>
                  <w:r>
                    <w:rPr>
                      <w:rFonts w:asciiTheme="minorHAnsi" w:hAnsiTheme="minorHAnsi"/>
                      <w:bCs/>
                      <w:sz w:val="20"/>
                      <w:szCs w:val="20"/>
                    </w:rPr>
                    <w:t>s</w:t>
                  </w:r>
                  <w:r w:rsidRPr="00C14B2B">
                    <w:rPr>
                      <w:rFonts w:asciiTheme="minorHAnsi" w:hAnsiTheme="minorHAnsi"/>
                      <w:bCs/>
                      <w:sz w:val="20"/>
                      <w:szCs w:val="20"/>
                    </w:rPr>
                    <w:t xml:space="preserve"> or</w:t>
                  </w:r>
                  <w:r>
                    <w:rPr>
                      <w:rFonts w:asciiTheme="minorHAnsi" w:hAnsiTheme="minorHAnsi"/>
                      <w:bCs/>
                      <w:sz w:val="20"/>
                      <w:szCs w:val="20"/>
                    </w:rPr>
                    <w:t xml:space="preserve"> an</w:t>
                  </w:r>
                  <w:r w:rsidRPr="00C14B2B">
                    <w:rPr>
                      <w:rFonts w:asciiTheme="minorHAnsi" w:hAnsiTheme="minorHAnsi"/>
                      <w:bCs/>
                      <w:sz w:val="20"/>
                      <w:szCs w:val="20"/>
                    </w:rPr>
                    <w:t xml:space="preserve"> action</w:t>
                  </w:r>
                  <w:r>
                    <w:rPr>
                      <w:rFonts w:asciiTheme="minorHAnsi" w:hAnsiTheme="minorHAnsi"/>
                      <w:bCs/>
                      <w:sz w:val="20"/>
                      <w:szCs w:val="20"/>
                    </w:rPr>
                    <w:t xml:space="preserve"> word and other words to tell what is happening in the sentence. This is called a predicate.</w:t>
                  </w:r>
                </w:p>
                <w:p w14:paraId="4E20B759" w14:textId="77777777" w:rsidR="009A0E86" w:rsidRPr="00EF35CD" w:rsidRDefault="009A0E86" w:rsidP="006708B7">
                  <w:pPr>
                    <w:pStyle w:val="ListParagraph"/>
                    <w:numPr>
                      <w:ilvl w:val="0"/>
                      <w:numId w:val="54"/>
                    </w:numPr>
                    <w:ind w:left="360"/>
                    <w:rPr>
                      <w:rFonts w:asciiTheme="minorHAnsi" w:hAnsiTheme="minorHAnsi"/>
                      <w:bCs/>
                      <w:sz w:val="20"/>
                      <w:szCs w:val="20"/>
                    </w:rPr>
                  </w:pPr>
                  <w:r w:rsidRPr="00EF35CD">
                    <w:rPr>
                      <w:rFonts w:asciiTheme="minorHAnsi" w:eastAsia="MS Mincho" w:hAnsiTheme="minorHAnsi"/>
                      <w:bCs/>
                      <w:sz w:val="20"/>
                      <w:szCs w:val="20"/>
                    </w:rPr>
                    <w:t>tells a complete thought</w:t>
                  </w:r>
                  <w:r>
                    <w:rPr>
                      <w:rFonts w:asciiTheme="minorHAnsi" w:eastAsia="MS Mincho" w:hAnsiTheme="minorHAnsi"/>
                      <w:bCs/>
                      <w:sz w:val="20"/>
                      <w:szCs w:val="20"/>
                    </w:rPr>
                    <w:t>.</w:t>
                  </w:r>
                </w:p>
                <w:p w14:paraId="5826B702" w14:textId="77777777" w:rsidR="009A0E86" w:rsidRDefault="009A0E86" w:rsidP="009A0E86">
                  <w:pPr>
                    <w:rPr>
                      <w:rFonts w:asciiTheme="minorHAnsi" w:eastAsia="MS Mincho" w:hAnsiTheme="minorHAnsi"/>
                      <w:bCs/>
                      <w:sz w:val="20"/>
                      <w:szCs w:val="20"/>
                    </w:rPr>
                  </w:pPr>
                </w:p>
                <w:p w14:paraId="6047B439" w14:textId="77777777" w:rsidR="009A0E86" w:rsidRDefault="009A0E86" w:rsidP="009A0E86">
                  <w:pPr>
                    <w:rPr>
                      <w:bCs/>
                      <w:sz w:val="20"/>
                      <w:szCs w:val="20"/>
                    </w:rPr>
                  </w:pPr>
                  <w:r>
                    <w:rPr>
                      <w:bCs/>
                      <w:sz w:val="20"/>
                      <w:szCs w:val="20"/>
                    </w:rPr>
                    <w:t>Writers use words to put together a subject and a predicate to make sentences.</w:t>
                  </w:r>
                </w:p>
                <w:p w14:paraId="39D9C925" w14:textId="77777777" w:rsidR="009A0E86" w:rsidRDefault="009A0E86" w:rsidP="009A0E86">
                  <w:pPr>
                    <w:rPr>
                      <w:bCs/>
                      <w:sz w:val="20"/>
                      <w:szCs w:val="20"/>
                    </w:rPr>
                  </w:pPr>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3577"/>
                    <w:gridCol w:w="6277"/>
                  </w:tblGrid>
                  <w:tr w:rsidR="009A0E86" w:rsidRPr="00ED030A" w14:paraId="11E20809" w14:textId="77777777" w:rsidTr="009A0E86">
                    <w:trPr>
                      <w:trHeight w:val="237"/>
                      <w:jc w:val="center"/>
                    </w:trPr>
                    <w:tc>
                      <w:tcPr>
                        <w:tcW w:w="1815" w:type="pct"/>
                        <w:shd w:val="clear" w:color="auto" w:fill="EDF5FB" w:themeFill="text2"/>
                      </w:tcPr>
                      <w:p w14:paraId="7306737E" w14:textId="77777777" w:rsidR="009A0E86" w:rsidRPr="00ED030A" w:rsidRDefault="009A0E86" w:rsidP="009A0E86">
                        <w:pPr>
                          <w:tabs>
                            <w:tab w:val="center" w:pos="1476"/>
                          </w:tabs>
                          <w:rPr>
                            <w:b/>
                            <w:bCs/>
                            <w:sz w:val="20"/>
                            <w:szCs w:val="20"/>
                          </w:rPr>
                        </w:pPr>
                        <w:r>
                          <w:rPr>
                            <w:b/>
                            <w:bCs/>
                            <w:sz w:val="20"/>
                            <w:szCs w:val="20"/>
                          </w:rPr>
                          <w:t>Words</w:t>
                        </w:r>
                      </w:p>
                    </w:tc>
                    <w:tc>
                      <w:tcPr>
                        <w:tcW w:w="3185" w:type="pct"/>
                        <w:shd w:val="clear" w:color="auto" w:fill="EDF5FB" w:themeFill="text2"/>
                      </w:tcPr>
                      <w:p w14:paraId="5989ADEB" w14:textId="77777777" w:rsidR="009A0E86" w:rsidRPr="00ED030A" w:rsidRDefault="009A0E86" w:rsidP="009A0E86">
                        <w:pPr>
                          <w:rPr>
                            <w:b/>
                            <w:bCs/>
                            <w:sz w:val="20"/>
                            <w:szCs w:val="20"/>
                          </w:rPr>
                        </w:pPr>
                        <w:r>
                          <w:rPr>
                            <w:b/>
                            <w:bCs/>
                            <w:sz w:val="20"/>
                            <w:szCs w:val="20"/>
                          </w:rPr>
                          <w:t>Sentence</w:t>
                        </w:r>
                      </w:p>
                    </w:tc>
                  </w:tr>
                  <w:tr w:rsidR="009A0E86" w:rsidRPr="0030526A" w14:paraId="5ECF13A4" w14:textId="77777777" w:rsidTr="009A0E86">
                    <w:trPr>
                      <w:trHeight w:val="237"/>
                      <w:jc w:val="center"/>
                    </w:trPr>
                    <w:tc>
                      <w:tcPr>
                        <w:tcW w:w="1815" w:type="pct"/>
                      </w:tcPr>
                      <w:p w14:paraId="275AF7D2" w14:textId="77777777" w:rsidR="009A0E86" w:rsidRPr="0030526A" w:rsidRDefault="009A0E86" w:rsidP="009A0E86">
                        <w:pPr>
                          <w:rPr>
                            <w:bCs/>
                            <w:sz w:val="20"/>
                            <w:szCs w:val="20"/>
                          </w:rPr>
                        </w:pPr>
                        <w:r>
                          <w:rPr>
                            <w:bCs/>
                            <w:sz w:val="20"/>
                            <w:szCs w:val="20"/>
                          </w:rPr>
                          <w:t>Rita</w:t>
                        </w:r>
                      </w:p>
                    </w:tc>
                    <w:tc>
                      <w:tcPr>
                        <w:tcW w:w="3185" w:type="pct"/>
                        <w:vMerge w:val="restart"/>
                      </w:tcPr>
                      <w:p w14:paraId="67E1EFC1" w14:textId="77777777" w:rsidR="009A0E86" w:rsidRPr="0030526A" w:rsidRDefault="009A0E86" w:rsidP="009A0E86">
                        <w:pPr>
                          <w:rPr>
                            <w:bCs/>
                            <w:sz w:val="20"/>
                            <w:szCs w:val="20"/>
                          </w:rPr>
                        </w:pPr>
                        <w:r>
                          <w:rPr>
                            <w:bCs/>
                            <w:sz w:val="20"/>
                            <w:szCs w:val="20"/>
                          </w:rPr>
                          <w:t>Rita likes juice.</w:t>
                        </w:r>
                      </w:p>
                      <w:p w14:paraId="61B7AF5B" w14:textId="77777777" w:rsidR="009A0E86" w:rsidRPr="0030526A" w:rsidRDefault="009A0E86" w:rsidP="009A0E86">
                        <w:pPr>
                          <w:rPr>
                            <w:bCs/>
                            <w:sz w:val="20"/>
                            <w:szCs w:val="20"/>
                          </w:rPr>
                        </w:pPr>
                      </w:p>
                    </w:tc>
                  </w:tr>
                  <w:tr w:rsidR="009A0E86" w:rsidRPr="0030526A" w14:paraId="7C1DE53A" w14:textId="77777777" w:rsidTr="009A0E86">
                    <w:trPr>
                      <w:trHeight w:val="223"/>
                      <w:jc w:val="center"/>
                    </w:trPr>
                    <w:tc>
                      <w:tcPr>
                        <w:tcW w:w="1815" w:type="pct"/>
                      </w:tcPr>
                      <w:p w14:paraId="493175C3" w14:textId="77777777" w:rsidR="009A0E86" w:rsidRPr="0030526A" w:rsidRDefault="009A0E86" w:rsidP="009A0E86">
                        <w:pPr>
                          <w:rPr>
                            <w:bCs/>
                            <w:sz w:val="20"/>
                            <w:szCs w:val="20"/>
                          </w:rPr>
                        </w:pPr>
                        <w:r>
                          <w:rPr>
                            <w:bCs/>
                            <w:sz w:val="20"/>
                            <w:szCs w:val="20"/>
                          </w:rPr>
                          <w:t>Likes</w:t>
                        </w:r>
                      </w:p>
                    </w:tc>
                    <w:tc>
                      <w:tcPr>
                        <w:tcW w:w="3185" w:type="pct"/>
                        <w:vMerge/>
                      </w:tcPr>
                      <w:p w14:paraId="097F84FF" w14:textId="77777777" w:rsidR="009A0E86" w:rsidRPr="0030526A" w:rsidRDefault="009A0E86" w:rsidP="009A0E86">
                        <w:pPr>
                          <w:rPr>
                            <w:bCs/>
                            <w:sz w:val="20"/>
                            <w:szCs w:val="20"/>
                          </w:rPr>
                        </w:pPr>
                      </w:p>
                    </w:tc>
                  </w:tr>
                  <w:tr w:rsidR="009A0E86" w:rsidRPr="0030526A" w14:paraId="3F84DD4D" w14:textId="77777777" w:rsidTr="009A0E86">
                    <w:trPr>
                      <w:trHeight w:val="467"/>
                      <w:jc w:val="center"/>
                    </w:trPr>
                    <w:tc>
                      <w:tcPr>
                        <w:tcW w:w="1815" w:type="pct"/>
                        <w:tcBorders>
                          <w:bottom w:val="single" w:sz="4" w:space="0" w:color="255694" w:themeColor="accent1"/>
                        </w:tcBorders>
                      </w:tcPr>
                      <w:p w14:paraId="21EFE3EC" w14:textId="77777777" w:rsidR="009A0E86" w:rsidRPr="0030526A" w:rsidRDefault="009A0E86" w:rsidP="009A0E86">
                        <w:pPr>
                          <w:rPr>
                            <w:bCs/>
                            <w:sz w:val="20"/>
                            <w:szCs w:val="20"/>
                          </w:rPr>
                        </w:pPr>
                        <w:r>
                          <w:rPr>
                            <w:bCs/>
                            <w:sz w:val="20"/>
                            <w:szCs w:val="20"/>
                          </w:rPr>
                          <w:t>Juice</w:t>
                        </w:r>
                      </w:p>
                    </w:tc>
                    <w:tc>
                      <w:tcPr>
                        <w:tcW w:w="3185" w:type="pct"/>
                        <w:vMerge/>
                        <w:tcBorders>
                          <w:bottom w:val="single" w:sz="4" w:space="0" w:color="255694" w:themeColor="accent1"/>
                        </w:tcBorders>
                      </w:tcPr>
                      <w:p w14:paraId="0B07A656" w14:textId="77777777" w:rsidR="009A0E86" w:rsidRPr="0030526A" w:rsidRDefault="009A0E86" w:rsidP="009A0E86">
                        <w:pPr>
                          <w:rPr>
                            <w:bCs/>
                            <w:sz w:val="20"/>
                            <w:szCs w:val="20"/>
                          </w:rPr>
                        </w:pPr>
                      </w:p>
                    </w:tc>
                  </w:tr>
                </w:tbl>
                <w:p w14:paraId="672AA551" w14:textId="77777777" w:rsidR="009A0E86" w:rsidRDefault="009A0E86" w:rsidP="009A0E86"/>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3577"/>
                    <w:gridCol w:w="6277"/>
                  </w:tblGrid>
                  <w:tr w:rsidR="009A0E86" w:rsidRPr="0030526A" w14:paraId="16A5C764" w14:textId="77777777" w:rsidTr="009A0E86">
                    <w:trPr>
                      <w:trHeight w:val="237"/>
                      <w:jc w:val="center"/>
                    </w:trPr>
                    <w:tc>
                      <w:tcPr>
                        <w:tcW w:w="1815" w:type="pct"/>
                        <w:shd w:val="clear" w:color="auto" w:fill="EDF5FB" w:themeFill="text2"/>
                      </w:tcPr>
                      <w:p w14:paraId="6A15062A" w14:textId="77777777" w:rsidR="009A0E86" w:rsidRPr="00E03746" w:rsidRDefault="009A0E86" w:rsidP="009A0E86">
                        <w:pPr>
                          <w:tabs>
                            <w:tab w:val="right" w:pos="2451"/>
                          </w:tabs>
                          <w:rPr>
                            <w:b/>
                            <w:sz w:val="20"/>
                            <w:szCs w:val="20"/>
                          </w:rPr>
                        </w:pPr>
                        <w:r w:rsidRPr="00E03746">
                          <w:rPr>
                            <w:b/>
                            <w:sz w:val="20"/>
                            <w:szCs w:val="20"/>
                          </w:rPr>
                          <w:t>Words</w:t>
                        </w:r>
                      </w:p>
                    </w:tc>
                    <w:tc>
                      <w:tcPr>
                        <w:tcW w:w="3185" w:type="pct"/>
                        <w:shd w:val="clear" w:color="auto" w:fill="EDF5FB" w:themeFill="text2"/>
                      </w:tcPr>
                      <w:p w14:paraId="439A6F1F" w14:textId="77777777" w:rsidR="009A0E86" w:rsidRPr="00E03746" w:rsidRDefault="009A0E86" w:rsidP="009A0E86">
                        <w:pPr>
                          <w:rPr>
                            <w:b/>
                            <w:sz w:val="20"/>
                            <w:szCs w:val="20"/>
                          </w:rPr>
                        </w:pPr>
                        <w:r w:rsidRPr="00E03746">
                          <w:rPr>
                            <w:b/>
                            <w:sz w:val="20"/>
                            <w:szCs w:val="20"/>
                          </w:rPr>
                          <w:t xml:space="preserve">Sentence </w:t>
                        </w:r>
                      </w:p>
                    </w:tc>
                  </w:tr>
                  <w:tr w:rsidR="009A0E86" w:rsidRPr="0030526A" w14:paraId="5F5BD943" w14:textId="77777777" w:rsidTr="009A0E86">
                    <w:trPr>
                      <w:trHeight w:val="237"/>
                      <w:jc w:val="center"/>
                    </w:trPr>
                    <w:tc>
                      <w:tcPr>
                        <w:tcW w:w="1815" w:type="pct"/>
                      </w:tcPr>
                      <w:p w14:paraId="70DEF39C" w14:textId="77777777" w:rsidR="009A0E86" w:rsidRPr="0030526A" w:rsidRDefault="009A0E86" w:rsidP="009A0E86">
                        <w:pPr>
                          <w:rPr>
                            <w:bCs/>
                            <w:sz w:val="20"/>
                            <w:szCs w:val="20"/>
                          </w:rPr>
                        </w:pPr>
                        <w:r>
                          <w:rPr>
                            <w:bCs/>
                            <w:sz w:val="20"/>
                            <w:szCs w:val="20"/>
                          </w:rPr>
                          <w:t>Billie and Gene</w:t>
                        </w:r>
                      </w:p>
                    </w:tc>
                    <w:tc>
                      <w:tcPr>
                        <w:tcW w:w="3185" w:type="pct"/>
                        <w:vMerge w:val="restart"/>
                      </w:tcPr>
                      <w:p w14:paraId="34348EED" w14:textId="77777777" w:rsidR="009A0E86" w:rsidRPr="0030526A" w:rsidRDefault="009A0E86" w:rsidP="009A0E86">
                        <w:pPr>
                          <w:rPr>
                            <w:bCs/>
                            <w:sz w:val="20"/>
                            <w:szCs w:val="20"/>
                          </w:rPr>
                        </w:pPr>
                        <w:r>
                          <w:rPr>
                            <w:bCs/>
                            <w:sz w:val="20"/>
                            <w:szCs w:val="20"/>
                          </w:rPr>
                          <w:t>Billie and Gene eat cake.</w:t>
                        </w:r>
                      </w:p>
                    </w:tc>
                  </w:tr>
                  <w:tr w:rsidR="009A0E86" w:rsidRPr="0030526A" w14:paraId="423CF71A" w14:textId="77777777" w:rsidTr="009A0E86">
                    <w:trPr>
                      <w:trHeight w:val="269"/>
                      <w:jc w:val="center"/>
                    </w:trPr>
                    <w:tc>
                      <w:tcPr>
                        <w:tcW w:w="1815" w:type="pct"/>
                      </w:tcPr>
                      <w:p w14:paraId="61AABDE6" w14:textId="77777777" w:rsidR="009A0E86" w:rsidRPr="0030526A" w:rsidRDefault="009A0E86" w:rsidP="009A0E86">
                        <w:pPr>
                          <w:rPr>
                            <w:bCs/>
                            <w:sz w:val="20"/>
                            <w:szCs w:val="20"/>
                          </w:rPr>
                        </w:pPr>
                        <w:r>
                          <w:rPr>
                            <w:bCs/>
                            <w:sz w:val="20"/>
                            <w:szCs w:val="20"/>
                          </w:rPr>
                          <w:t>cake</w:t>
                        </w:r>
                      </w:p>
                    </w:tc>
                    <w:tc>
                      <w:tcPr>
                        <w:tcW w:w="3185" w:type="pct"/>
                        <w:vMerge/>
                      </w:tcPr>
                      <w:p w14:paraId="6E44033C" w14:textId="77777777" w:rsidR="009A0E86" w:rsidRPr="0030526A" w:rsidRDefault="009A0E86" w:rsidP="009A0E86">
                        <w:pPr>
                          <w:rPr>
                            <w:bCs/>
                            <w:sz w:val="20"/>
                            <w:szCs w:val="20"/>
                          </w:rPr>
                        </w:pPr>
                      </w:p>
                    </w:tc>
                  </w:tr>
                  <w:tr w:rsidR="009A0E86" w:rsidRPr="0030526A" w14:paraId="04D5A3B3" w14:textId="77777777" w:rsidTr="009A0E86">
                    <w:trPr>
                      <w:trHeight w:val="223"/>
                      <w:jc w:val="center"/>
                    </w:trPr>
                    <w:tc>
                      <w:tcPr>
                        <w:tcW w:w="1815" w:type="pct"/>
                      </w:tcPr>
                      <w:p w14:paraId="37E08646" w14:textId="77777777" w:rsidR="009A0E86" w:rsidRPr="0030526A" w:rsidRDefault="009A0E86" w:rsidP="009A0E86">
                        <w:pPr>
                          <w:rPr>
                            <w:bCs/>
                            <w:sz w:val="20"/>
                            <w:szCs w:val="20"/>
                          </w:rPr>
                        </w:pPr>
                        <w:r>
                          <w:rPr>
                            <w:bCs/>
                            <w:sz w:val="20"/>
                            <w:szCs w:val="20"/>
                          </w:rPr>
                          <w:t>eat</w:t>
                        </w:r>
                      </w:p>
                    </w:tc>
                    <w:tc>
                      <w:tcPr>
                        <w:tcW w:w="3185" w:type="pct"/>
                        <w:vMerge/>
                      </w:tcPr>
                      <w:p w14:paraId="3B8BFF80" w14:textId="77777777" w:rsidR="009A0E86" w:rsidRPr="0030526A" w:rsidRDefault="009A0E86" w:rsidP="009A0E86">
                        <w:pPr>
                          <w:rPr>
                            <w:bCs/>
                            <w:sz w:val="20"/>
                            <w:szCs w:val="20"/>
                          </w:rPr>
                        </w:pPr>
                      </w:p>
                    </w:tc>
                  </w:tr>
                </w:tbl>
                <w:p w14:paraId="12F5C779" w14:textId="77777777" w:rsidR="009A0E86" w:rsidRPr="000C0264" w:rsidRDefault="009A0E86" w:rsidP="009A0E86">
                  <w:pPr>
                    <w:rPr>
                      <w:bCs/>
                      <w:sz w:val="20"/>
                      <w:szCs w:val="20"/>
                    </w:rPr>
                  </w:pPr>
                </w:p>
              </w:tc>
            </w:tr>
          </w:tbl>
          <w:p w14:paraId="5882979E" w14:textId="77777777" w:rsidR="009A0E86" w:rsidRPr="008D6EA3" w:rsidRDefault="009A0E86" w:rsidP="009A0E86">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A0E86" w:rsidRPr="00022377" w14:paraId="74688FD4" w14:textId="77777777" w:rsidTr="009A0E86">
              <w:trPr>
                <w:tblHeader/>
                <w:jc w:val="center"/>
              </w:trPr>
              <w:tc>
                <w:tcPr>
                  <w:tcW w:w="5000" w:type="pct"/>
                  <w:shd w:val="clear" w:color="auto" w:fill="255694" w:themeFill="accent1"/>
                  <w:vAlign w:val="center"/>
                </w:tcPr>
                <w:p w14:paraId="24FF623D" w14:textId="77777777" w:rsidR="009A0E86" w:rsidRPr="00022377" w:rsidRDefault="009A0E86" w:rsidP="009A0E86">
                  <w:pPr>
                    <w:rPr>
                      <w:bCs/>
                      <w:color w:val="FFFFFF"/>
                      <w:sz w:val="20"/>
                      <w:szCs w:val="20"/>
                    </w:rPr>
                  </w:pPr>
                  <w:r w:rsidRPr="00022377">
                    <w:rPr>
                      <w:bCs/>
                      <w:color w:val="FFFFFF"/>
                      <w:sz w:val="20"/>
                      <w:szCs w:val="20"/>
                    </w:rPr>
                    <w:t xml:space="preserve">WRITE SIMPLE SENTENCES PRACTICE </w:t>
                  </w:r>
                </w:p>
              </w:tc>
            </w:tr>
            <w:tr w:rsidR="009A0E86" w:rsidRPr="00022377" w14:paraId="71928067" w14:textId="77777777" w:rsidTr="009A0E86">
              <w:trPr>
                <w:trHeight w:val="1124"/>
                <w:jc w:val="center"/>
              </w:trPr>
              <w:tc>
                <w:tcPr>
                  <w:tcW w:w="5000" w:type="pct"/>
                  <w:shd w:val="clear" w:color="auto" w:fill="FFFFFF"/>
                </w:tcPr>
                <w:p w14:paraId="6A62B7C4" w14:textId="77777777" w:rsidR="009A0E86" w:rsidRPr="008D6EA3" w:rsidRDefault="009A0E86" w:rsidP="009A0E86">
                  <w:pPr>
                    <w:widowControl w:val="0"/>
                    <w:tabs>
                      <w:tab w:val="left" w:pos="1872"/>
                    </w:tabs>
                    <w:rPr>
                      <w:rFonts w:cs="Times New Roman"/>
                      <w:sz w:val="20"/>
                      <w:szCs w:val="20"/>
                    </w:rPr>
                  </w:pPr>
                  <w:r w:rsidRPr="008D6EA3">
                    <w:rPr>
                      <w:rFonts w:cs="Times New Roman"/>
                      <w:b/>
                      <w:bCs/>
                      <w:sz w:val="20"/>
                      <w:szCs w:val="20"/>
                    </w:rPr>
                    <w:t xml:space="preserve">Directions: </w:t>
                  </w:r>
                  <w:r w:rsidRPr="008D6EA3">
                    <w:rPr>
                      <w:rFonts w:cs="Times New Roman"/>
                      <w:sz w:val="20"/>
                      <w:szCs w:val="20"/>
                    </w:rPr>
                    <w:t>Make a sentence using the words provided.</w:t>
                  </w:r>
                </w:p>
                <w:p w14:paraId="6830CEDD" w14:textId="77777777" w:rsidR="009A0E86" w:rsidRPr="008D6EA3" w:rsidRDefault="009A0E86" w:rsidP="009A0E86">
                  <w:pPr>
                    <w:widowControl w:val="0"/>
                    <w:tabs>
                      <w:tab w:val="left" w:pos="1872"/>
                    </w:tabs>
                    <w:rPr>
                      <w:rFonts w:cs="Times New Roman"/>
                      <w:sz w:val="20"/>
                      <w:szCs w:val="20"/>
                    </w:rPr>
                  </w:pPr>
                </w:p>
                <w:p w14:paraId="337CED5F" w14:textId="77777777" w:rsidR="009A0E86" w:rsidRPr="008D6EA3" w:rsidRDefault="009A0E86" w:rsidP="003564EE">
                  <w:pPr>
                    <w:widowControl w:val="0"/>
                    <w:numPr>
                      <w:ilvl w:val="0"/>
                      <w:numId w:val="171"/>
                    </w:numPr>
                    <w:ind w:left="360"/>
                    <w:rPr>
                      <w:rFonts w:ascii="Times New Roman" w:hAnsi="Times New Roman" w:cs="Times New Roman"/>
                      <w:sz w:val="20"/>
                      <w:szCs w:val="20"/>
                    </w:rPr>
                  </w:pPr>
                  <w:r w:rsidRPr="008D6EA3">
                    <w:rPr>
                      <w:rFonts w:asciiTheme="minorHAnsi" w:hAnsiTheme="minorHAnsi" w:cs="Times New Roman"/>
                      <w:sz w:val="20"/>
                      <w:szCs w:val="20"/>
                    </w:rPr>
                    <w:t xml:space="preserve">Liza; ball; threw; the </w:t>
                  </w:r>
                  <w:r w:rsidRPr="008D6EA3">
                    <w:rPr>
                      <w:rFonts w:asciiTheme="minorHAnsi" w:hAnsiTheme="minorHAnsi" w:cs="Times New Roman"/>
                      <w:color w:val="FF0000"/>
                      <w:sz w:val="20"/>
                      <w:szCs w:val="20"/>
                    </w:rPr>
                    <w:t>Liza threw the ball.</w:t>
                  </w:r>
                </w:p>
                <w:p w14:paraId="5AAB1D5E" w14:textId="77777777" w:rsidR="009A0E86" w:rsidRPr="008D6EA3" w:rsidRDefault="009A0E86" w:rsidP="003564EE">
                  <w:pPr>
                    <w:widowControl w:val="0"/>
                    <w:numPr>
                      <w:ilvl w:val="0"/>
                      <w:numId w:val="171"/>
                    </w:numPr>
                    <w:ind w:left="360"/>
                    <w:rPr>
                      <w:rFonts w:ascii="Times New Roman" w:hAnsi="Times New Roman" w:cs="Times New Roman"/>
                      <w:sz w:val="20"/>
                      <w:szCs w:val="20"/>
                    </w:rPr>
                  </w:pPr>
                  <w:r w:rsidRPr="008D6EA3">
                    <w:rPr>
                      <w:rFonts w:asciiTheme="minorHAnsi" w:hAnsiTheme="minorHAnsi" w:cs="Times New Roman"/>
                      <w:sz w:val="20"/>
                      <w:szCs w:val="20"/>
                    </w:rPr>
                    <w:t xml:space="preserve">clapped; hands; her; Suzannah </w:t>
                  </w:r>
                  <w:r w:rsidRPr="008D6EA3">
                    <w:rPr>
                      <w:rFonts w:asciiTheme="minorHAnsi" w:hAnsiTheme="minorHAnsi" w:cs="Times New Roman"/>
                      <w:color w:val="FF0000"/>
                      <w:sz w:val="20"/>
                      <w:szCs w:val="20"/>
                    </w:rPr>
                    <w:t>Suzannah clapped her hands.</w:t>
                  </w:r>
                </w:p>
              </w:tc>
            </w:tr>
          </w:tbl>
          <w:p w14:paraId="23C69308" w14:textId="77777777" w:rsidR="009A0E86" w:rsidRPr="007028D2" w:rsidRDefault="009A0E86" w:rsidP="008C7AC1"/>
          <w:p w14:paraId="14034FA2" w14:textId="77777777" w:rsidR="009A0E86" w:rsidRPr="00D910E6" w:rsidRDefault="009A0E86" w:rsidP="008C7AC1">
            <w:pPr>
              <w:rPr>
                <w:smallCaps/>
                <w:lang w:eastAsia="en-US"/>
              </w:rPr>
            </w:pPr>
          </w:p>
        </w:tc>
      </w:tr>
    </w:tbl>
    <w:p w14:paraId="13BDCE2A" w14:textId="77777777" w:rsidR="009A0E86" w:rsidRDefault="009A0E86"/>
    <w:p w14:paraId="15252A61" w14:textId="77777777" w:rsidR="009A0E86" w:rsidRDefault="009A0E86">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FE4A3B" w:rsidRPr="000C0264" w14:paraId="5DC7B8C7" w14:textId="77777777" w:rsidTr="008B3719">
        <w:trPr>
          <w:cantSplit/>
          <w:trHeight w:val="432"/>
          <w:tblHeader/>
          <w:jc w:val="center"/>
        </w:trPr>
        <w:tc>
          <w:tcPr>
            <w:tcW w:w="10800" w:type="dxa"/>
            <w:gridSpan w:val="3"/>
            <w:shd w:val="clear" w:color="auto" w:fill="255694" w:themeFill="accent1"/>
            <w:vAlign w:val="center"/>
          </w:tcPr>
          <w:p w14:paraId="020A3CB6" w14:textId="739ACFDC" w:rsidR="00FE4A3B" w:rsidRPr="000C0264" w:rsidRDefault="00FE4A3B" w:rsidP="003D2040">
            <w:pPr>
              <w:pStyle w:val="Heading4"/>
              <w:outlineLvl w:val="3"/>
            </w:pPr>
            <w:bookmarkStart w:id="236" w:name="_Toc24966987"/>
            <w:r>
              <w:lastRenderedPageBreak/>
              <w:t xml:space="preserve">Grade 2 M1 L7 </w:t>
            </w:r>
            <w:r w:rsidRPr="000C0264">
              <w:t>Skill Mini-lesson</w:t>
            </w:r>
            <w:r>
              <w:t>: Write Simple Sentences</w:t>
            </w:r>
            <w:r w:rsidRPr="000C0264">
              <w:t xml:space="preserve"> (</w:t>
            </w:r>
            <w:r>
              <w:t xml:space="preserve">12 </w:t>
            </w:r>
            <w:r w:rsidRPr="000C0264">
              <w:t>min.)</w:t>
            </w:r>
            <w:bookmarkEnd w:id="236"/>
          </w:p>
        </w:tc>
      </w:tr>
      <w:tr w:rsidR="00FE4A3B" w:rsidRPr="004838AC" w14:paraId="2FEF44EB" w14:textId="77777777" w:rsidTr="008B3719">
        <w:trPr>
          <w:trHeight w:val="126"/>
          <w:jc w:val="center"/>
        </w:trPr>
        <w:tc>
          <w:tcPr>
            <w:tcW w:w="10800" w:type="dxa"/>
            <w:gridSpan w:val="3"/>
            <w:shd w:val="clear" w:color="auto" w:fill="FFFFFF"/>
          </w:tcPr>
          <w:p w14:paraId="5208A002" w14:textId="77777777" w:rsidR="00FE4A3B" w:rsidRPr="009577F2" w:rsidRDefault="00FE4A3B" w:rsidP="008B3719">
            <w:pPr>
              <w:rPr>
                <w:rStyle w:val="05TableTextBoldOrange"/>
              </w:rPr>
            </w:pPr>
            <w:r w:rsidRPr="009577F2">
              <w:rPr>
                <w:rStyle w:val="05TableTextBoldOrange"/>
              </w:rPr>
              <w:t>L.K.1.F: Write Simple Sentences</w:t>
            </w:r>
          </w:p>
        </w:tc>
      </w:tr>
      <w:tr w:rsidR="00FE4A3B" w:rsidRPr="004838AC" w14:paraId="20EDE821" w14:textId="77777777" w:rsidTr="008B3719">
        <w:trPr>
          <w:trHeight w:val="126"/>
          <w:jc w:val="center"/>
        </w:trPr>
        <w:tc>
          <w:tcPr>
            <w:tcW w:w="10800" w:type="dxa"/>
            <w:gridSpan w:val="3"/>
            <w:shd w:val="clear" w:color="auto" w:fill="FFFFFF"/>
          </w:tcPr>
          <w:p w14:paraId="0933BD32" w14:textId="77777777" w:rsidR="00FE4A3B" w:rsidRPr="004B0F2A" w:rsidRDefault="00FE4A3B" w:rsidP="008B3719">
            <w:pPr>
              <w:rPr>
                <w:b/>
                <w:bCs/>
                <w:color w:val="auto"/>
                <w:sz w:val="20"/>
                <w:szCs w:val="20"/>
              </w:rPr>
            </w:pPr>
            <w:r w:rsidRPr="004B0F2A">
              <w:rPr>
                <w:b/>
                <w:bCs/>
                <w:color w:val="auto"/>
                <w:sz w:val="20"/>
                <w:szCs w:val="20"/>
              </w:rPr>
              <w:t xml:space="preserve">L.K.1.F: </w:t>
            </w:r>
            <w:r w:rsidRPr="004B0F2A">
              <w:rPr>
                <w:color w:val="auto"/>
                <w:sz w:val="20"/>
                <w:szCs w:val="20"/>
              </w:rPr>
              <w:t>Produce and expand complete sentences in shared language activities.</w:t>
            </w:r>
          </w:p>
        </w:tc>
      </w:tr>
      <w:tr w:rsidR="00FE4A3B" w:rsidRPr="000C0264" w14:paraId="28DEBFF6" w14:textId="77777777" w:rsidTr="008B3719">
        <w:trPr>
          <w:trHeight w:val="126"/>
          <w:jc w:val="center"/>
        </w:trPr>
        <w:tc>
          <w:tcPr>
            <w:tcW w:w="10800" w:type="dxa"/>
            <w:gridSpan w:val="3"/>
            <w:shd w:val="clear" w:color="auto" w:fill="EDF5FB"/>
          </w:tcPr>
          <w:p w14:paraId="61EEFFF8" w14:textId="77777777" w:rsidR="00FE4A3B" w:rsidRPr="000C0264" w:rsidRDefault="00FE4A3B" w:rsidP="008B3719">
            <w:pPr>
              <w:widowControl w:val="0"/>
              <w:tabs>
                <w:tab w:val="left" w:pos="1872"/>
              </w:tabs>
              <w:rPr>
                <w:b/>
                <w:sz w:val="20"/>
                <w:szCs w:val="20"/>
              </w:rPr>
            </w:pPr>
            <w:r w:rsidRPr="000C0264">
              <w:rPr>
                <w:b/>
                <w:sz w:val="20"/>
                <w:szCs w:val="20"/>
              </w:rPr>
              <w:t>Frame Instruction</w:t>
            </w:r>
          </w:p>
        </w:tc>
      </w:tr>
      <w:tr w:rsidR="00FE4A3B" w:rsidRPr="000C0264" w14:paraId="65133901" w14:textId="77777777" w:rsidTr="008B3719">
        <w:trPr>
          <w:trHeight w:val="126"/>
          <w:jc w:val="center"/>
        </w:trPr>
        <w:tc>
          <w:tcPr>
            <w:tcW w:w="10800" w:type="dxa"/>
            <w:gridSpan w:val="3"/>
            <w:shd w:val="clear" w:color="auto" w:fill="FFFFFF"/>
          </w:tcPr>
          <w:p w14:paraId="0477054E" w14:textId="77777777" w:rsidR="00FE4A3B" w:rsidRPr="000C0264" w:rsidRDefault="00FE4A3B" w:rsidP="008B3719">
            <w:pPr>
              <w:widowControl w:val="0"/>
              <w:tabs>
                <w:tab w:val="left" w:pos="1872"/>
              </w:tabs>
              <w:rPr>
                <w:b/>
                <w:sz w:val="20"/>
                <w:szCs w:val="20"/>
              </w:rPr>
            </w:pPr>
            <w:r>
              <w:rPr>
                <w:sz w:val="20"/>
                <w:szCs w:val="20"/>
              </w:rPr>
              <w:t>Today we’re going to learn to produce, or create, sentences as well expand sentences and rearrange sentences</w:t>
            </w:r>
            <w:r w:rsidRPr="000C0264">
              <w:rPr>
                <w:sz w:val="20"/>
                <w:szCs w:val="20"/>
              </w:rPr>
              <w:t xml:space="preserve">. </w:t>
            </w:r>
          </w:p>
        </w:tc>
      </w:tr>
      <w:tr w:rsidR="00FE4A3B" w:rsidRPr="00E230AF" w14:paraId="767DBE0F" w14:textId="77777777" w:rsidTr="008B3719">
        <w:trPr>
          <w:trHeight w:val="126"/>
          <w:jc w:val="center"/>
        </w:trPr>
        <w:tc>
          <w:tcPr>
            <w:tcW w:w="10800" w:type="dxa"/>
            <w:gridSpan w:val="3"/>
            <w:shd w:val="clear" w:color="auto" w:fill="FFFFFF"/>
          </w:tcPr>
          <w:p w14:paraId="2D7ED9FE" w14:textId="77777777" w:rsidR="00FE4A3B" w:rsidRPr="00E230AF" w:rsidRDefault="00FE4A3B" w:rsidP="008B3719">
            <w:pPr>
              <w:widowControl w:val="0"/>
              <w:tabs>
                <w:tab w:val="left" w:pos="1872"/>
              </w:tabs>
              <w:rPr>
                <w:i/>
                <w:sz w:val="20"/>
                <w:szCs w:val="20"/>
              </w:rPr>
            </w:pPr>
            <w:r w:rsidRPr="0034268D">
              <w:rPr>
                <w:i/>
                <w:sz w:val="20"/>
                <w:szCs w:val="20"/>
              </w:rPr>
              <w:t xml:space="preserve">Display </w:t>
            </w:r>
            <w:r>
              <w:rPr>
                <w:i/>
                <w:sz w:val="20"/>
                <w:szCs w:val="20"/>
              </w:rPr>
              <w:t>Language Handout: Write Simple Sentences</w:t>
            </w:r>
            <w:r w:rsidRPr="00E230AF">
              <w:rPr>
                <w:i/>
                <w:sz w:val="20"/>
                <w:szCs w:val="20"/>
              </w:rPr>
              <w:t>.</w:t>
            </w:r>
          </w:p>
        </w:tc>
      </w:tr>
      <w:tr w:rsidR="00FE4A3B" w:rsidRPr="000C0264" w14:paraId="42363935" w14:textId="77777777" w:rsidTr="008B3719">
        <w:trPr>
          <w:trHeight w:val="128"/>
          <w:jc w:val="center"/>
        </w:trPr>
        <w:tc>
          <w:tcPr>
            <w:tcW w:w="1265" w:type="dxa"/>
            <w:shd w:val="clear" w:color="auto" w:fill="EDF5FB"/>
            <w:vAlign w:val="center"/>
          </w:tcPr>
          <w:p w14:paraId="50F14F04" w14:textId="77777777" w:rsidR="00FE4A3B" w:rsidRPr="000C0264" w:rsidRDefault="00FE4A3B" w:rsidP="008B3719">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5471392C" w14:textId="77777777" w:rsidR="00FE4A3B" w:rsidRPr="000C0264" w:rsidRDefault="00FE4A3B" w:rsidP="008B3719">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16AB3C55" w14:textId="77777777" w:rsidR="00FE4A3B" w:rsidRPr="000C0264" w:rsidRDefault="00FE4A3B" w:rsidP="008B3719">
            <w:pPr>
              <w:widowControl w:val="0"/>
              <w:tabs>
                <w:tab w:val="left" w:pos="1872"/>
              </w:tabs>
              <w:rPr>
                <w:b/>
                <w:sz w:val="20"/>
                <w:szCs w:val="20"/>
              </w:rPr>
            </w:pPr>
            <w:r w:rsidRPr="000C0264">
              <w:rPr>
                <w:b/>
                <w:sz w:val="20"/>
                <w:szCs w:val="20"/>
              </w:rPr>
              <w:t>Do</w:t>
            </w:r>
          </w:p>
        </w:tc>
      </w:tr>
      <w:tr w:rsidR="00FE4A3B" w:rsidRPr="000C0264" w14:paraId="633740FD" w14:textId="77777777" w:rsidTr="008B3719">
        <w:trPr>
          <w:trHeight w:val="126"/>
          <w:jc w:val="center"/>
        </w:trPr>
        <w:tc>
          <w:tcPr>
            <w:tcW w:w="1265" w:type="dxa"/>
            <w:shd w:val="clear" w:color="auto" w:fill="FFFFFF"/>
          </w:tcPr>
          <w:p w14:paraId="353D862A" w14:textId="77777777" w:rsidR="00FE4A3B" w:rsidRPr="000C0264" w:rsidRDefault="00FE4A3B" w:rsidP="008B3719">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cPr>
          <w:p w14:paraId="1450BFEB" w14:textId="77777777" w:rsidR="00FE4A3B" w:rsidRPr="007028D2" w:rsidRDefault="00FE4A3B" w:rsidP="008B3719">
            <w:pPr>
              <w:rPr>
                <w:bCs/>
                <w:sz w:val="20"/>
                <w:szCs w:val="20"/>
              </w:rPr>
            </w:pPr>
            <w:r w:rsidRPr="007028D2">
              <w:rPr>
                <w:bCs/>
                <w:sz w:val="20"/>
                <w:szCs w:val="20"/>
              </w:rPr>
              <w:t>A complete sentence:</w:t>
            </w:r>
          </w:p>
          <w:p w14:paraId="78DF58DC" w14:textId="77777777" w:rsidR="00FE4A3B" w:rsidRPr="007028D2" w:rsidRDefault="00FE4A3B" w:rsidP="008B3719">
            <w:pPr>
              <w:pStyle w:val="1TableBullet"/>
            </w:pPr>
            <w:r w:rsidRPr="007028D2">
              <w:t>has words that tell who or what the sentence is about. This is called a subject.</w:t>
            </w:r>
          </w:p>
          <w:p w14:paraId="2B60DC7F" w14:textId="77777777" w:rsidR="00FE4A3B" w:rsidRPr="007028D2" w:rsidRDefault="00FE4A3B" w:rsidP="008B3719">
            <w:pPr>
              <w:pStyle w:val="1TableBullet"/>
            </w:pPr>
            <w:r w:rsidRPr="007028D2">
              <w:t>has verbs or an action word and other words to tell what’s happening in the sentence. This is called a predicate.</w:t>
            </w:r>
          </w:p>
          <w:p w14:paraId="3DF7AF41" w14:textId="77777777" w:rsidR="00FE4A3B" w:rsidRPr="008754B2" w:rsidRDefault="00FE4A3B" w:rsidP="008B3719">
            <w:pPr>
              <w:pStyle w:val="1TableBullet"/>
            </w:pPr>
            <w:r w:rsidRPr="007028D2">
              <w:rPr>
                <w:rFonts w:eastAsia="MS Mincho"/>
              </w:rPr>
              <w:t>tells a complete thought.</w:t>
            </w:r>
          </w:p>
        </w:tc>
        <w:tc>
          <w:tcPr>
            <w:tcW w:w="4180" w:type="dxa"/>
            <w:shd w:val="clear" w:color="auto" w:fill="FFFFFF"/>
          </w:tcPr>
          <w:p w14:paraId="620B3684" w14:textId="77777777" w:rsidR="00FE4A3B" w:rsidRPr="000C0264" w:rsidRDefault="00FE4A3B" w:rsidP="008B3719">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complete sentence</w:t>
            </w:r>
            <w:r w:rsidRPr="000C0264">
              <w:rPr>
                <w:rFonts w:eastAsia="Calibri"/>
                <w:i/>
                <w:sz w:val="20"/>
                <w:szCs w:val="20"/>
              </w:rPr>
              <w:t xml:space="preserve"> on </w:t>
            </w:r>
            <w:r>
              <w:rPr>
                <w:i/>
                <w:sz w:val="20"/>
                <w:szCs w:val="20"/>
              </w:rPr>
              <w:t>Language Handout: Write Simple Sentences.</w:t>
            </w:r>
          </w:p>
        </w:tc>
      </w:tr>
      <w:tr w:rsidR="00FE4A3B" w:rsidRPr="000C0264" w14:paraId="59D0358A" w14:textId="77777777" w:rsidTr="008B3719">
        <w:trPr>
          <w:trHeight w:val="126"/>
          <w:jc w:val="center"/>
        </w:trPr>
        <w:tc>
          <w:tcPr>
            <w:tcW w:w="1265" w:type="dxa"/>
            <w:shd w:val="clear" w:color="auto" w:fill="FFFFFF"/>
          </w:tcPr>
          <w:p w14:paraId="59C51E59" w14:textId="77777777" w:rsidR="00FE4A3B" w:rsidRDefault="00FE4A3B" w:rsidP="008B3719">
            <w:r>
              <w:rPr>
                <w:sz w:val="20"/>
                <w:szCs w:val="20"/>
              </w:rPr>
              <w:t>2</w:t>
            </w:r>
            <w:r w:rsidRPr="000C0264">
              <w:rPr>
                <w:sz w:val="20"/>
                <w:szCs w:val="20"/>
              </w:rPr>
              <w:t xml:space="preserve"> min.</w:t>
            </w:r>
          </w:p>
        </w:tc>
        <w:tc>
          <w:tcPr>
            <w:tcW w:w="5355" w:type="dxa"/>
            <w:shd w:val="clear" w:color="auto" w:fill="FFFFFF"/>
          </w:tcPr>
          <w:p w14:paraId="7A2A2082" w14:textId="77777777" w:rsidR="00FE4A3B" w:rsidRDefault="00FE4A3B" w:rsidP="008B3719">
            <w:pPr>
              <w:widowControl w:val="0"/>
              <w:contextualSpacing/>
              <w:textAlignment w:val="baseline"/>
              <w:rPr>
                <w:rFonts w:eastAsia="Calibri"/>
                <w:sz w:val="20"/>
                <w:szCs w:val="20"/>
              </w:rPr>
            </w:pPr>
            <w:r>
              <w:rPr>
                <w:rFonts w:eastAsia="Calibri"/>
                <w:sz w:val="20"/>
                <w:szCs w:val="20"/>
              </w:rPr>
              <w:t>Let’s first review how to produce, or create, sentences. Then we’ll learn to expand them and rearrange them.</w:t>
            </w:r>
          </w:p>
          <w:p w14:paraId="3D2E15CF" w14:textId="77777777" w:rsidR="00FE4A3B" w:rsidRDefault="00FE4A3B" w:rsidP="008B3719">
            <w:pPr>
              <w:widowControl w:val="0"/>
              <w:contextualSpacing/>
              <w:textAlignment w:val="baseline"/>
              <w:rPr>
                <w:rFonts w:eastAsia="Calibri"/>
                <w:sz w:val="20"/>
                <w:szCs w:val="20"/>
              </w:rPr>
            </w:pPr>
          </w:p>
          <w:p w14:paraId="2C078655" w14:textId="77777777" w:rsidR="00FE4A3B" w:rsidRPr="000C0264" w:rsidRDefault="00FE4A3B" w:rsidP="008B3719">
            <w:pPr>
              <w:widowControl w:val="0"/>
              <w:contextualSpacing/>
              <w:textAlignment w:val="baseline"/>
              <w:rPr>
                <w:rFonts w:eastAsia="Calibri"/>
                <w:sz w:val="20"/>
                <w:szCs w:val="20"/>
              </w:rPr>
            </w:pPr>
            <w:r>
              <w:rPr>
                <w:rFonts w:eastAsia="Calibri"/>
                <w:sz w:val="20"/>
                <w:szCs w:val="20"/>
              </w:rPr>
              <w:t xml:space="preserve">The three words </w:t>
            </w:r>
            <w:r>
              <w:rPr>
                <w:rFonts w:eastAsia="Calibri"/>
                <w:i/>
                <w:iCs/>
                <w:sz w:val="20"/>
                <w:szCs w:val="20"/>
              </w:rPr>
              <w:t xml:space="preserve">Rita, likes, </w:t>
            </w:r>
            <w:r>
              <w:rPr>
                <w:rFonts w:eastAsia="Calibri"/>
                <w:sz w:val="20"/>
                <w:szCs w:val="20"/>
              </w:rPr>
              <w:t xml:space="preserve">and </w:t>
            </w:r>
            <w:r>
              <w:rPr>
                <w:rFonts w:eastAsia="Calibri"/>
                <w:i/>
                <w:iCs/>
                <w:sz w:val="20"/>
                <w:szCs w:val="20"/>
              </w:rPr>
              <w:t xml:space="preserve">juice </w:t>
            </w:r>
            <w:r>
              <w:rPr>
                <w:rFonts w:eastAsia="Calibri"/>
                <w:sz w:val="20"/>
                <w:szCs w:val="20"/>
              </w:rPr>
              <w:t xml:space="preserve">come together to make the complete sentence </w:t>
            </w:r>
            <w:r>
              <w:rPr>
                <w:rFonts w:eastAsia="Calibri"/>
                <w:i/>
                <w:iCs/>
                <w:sz w:val="20"/>
                <w:szCs w:val="20"/>
              </w:rPr>
              <w:t>Rita likes juice.</w:t>
            </w:r>
          </w:p>
        </w:tc>
        <w:tc>
          <w:tcPr>
            <w:tcW w:w="4180" w:type="dxa"/>
            <w:shd w:val="clear" w:color="auto" w:fill="FFFFFF"/>
          </w:tcPr>
          <w:p w14:paraId="37B94671" w14:textId="77777777" w:rsidR="00FE4A3B" w:rsidRPr="000C0264" w:rsidRDefault="00FE4A3B" w:rsidP="008B3719">
            <w:pPr>
              <w:widowControl w:val="0"/>
              <w:textAlignment w:val="baseline"/>
              <w:rPr>
                <w:rFonts w:eastAsia="Calibri"/>
                <w:i/>
                <w:sz w:val="20"/>
                <w:szCs w:val="20"/>
              </w:rPr>
            </w:pPr>
            <w:r>
              <w:rPr>
                <w:rFonts w:eastAsia="Calibri"/>
                <w:i/>
                <w:sz w:val="20"/>
                <w:szCs w:val="20"/>
              </w:rPr>
              <w:t xml:space="preserve">Cover the second table under WRITE SIMLE SENTENCES  Read aloud the three words. Then read aloud the sentence with the three words. </w:t>
            </w:r>
          </w:p>
        </w:tc>
      </w:tr>
      <w:tr w:rsidR="00FE4A3B" w:rsidRPr="000C0264" w14:paraId="7097B632" w14:textId="77777777" w:rsidTr="008B3719">
        <w:trPr>
          <w:trHeight w:val="126"/>
          <w:jc w:val="center"/>
        </w:trPr>
        <w:tc>
          <w:tcPr>
            <w:tcW w:w="1265" w:type="dxa"/>
            <w:shd w:val="clear" w:color="auto" w:fill="FFFFFF"/>
          </w:tcPr>
          <w:p w14:paraId="23A2DCD4" w14:textId="77777777" w:rsidR="00FE4A3B" w:rsidRDefault="00FE4A3B" w:rsidP="008B3719">
            <w:r>
              <w:rPr>
                <w:sz w:val="20"/>
                <w:szCs w:val="20"/>
              </w:rPr>
              <w:t>2</w:t>
            </w:r>
            <w:r w:rsidRPr="000C0264">
              <w:rPr>
                <w:sz w:val="20"/>
                <w:szCs w:val="20"/>
              </w:rPr>
              <w:t xml:space="preserve"> min.</w:t>
            </w:r>
          </w:p>
        </w:tc>
        <w:tc>
          <w:tcPr>
            <w:tcW w:w="5355" w:type="dxa"/>
            <w:shd w:val="clear" w:color="auto" w:fill="FFFFFF"/>
          </w:tcPr>
          <w:p w14:paraId="39FE87DC" w14:textId="77777777" w:rsidR="00FE4A3B" w:rsidRPr="000C0264" w:rsidRDefault="00FE4A3B" w:rsidP="008B3719">
            <w:pPr>
              <w:widowControl w:val="0"/>
              <w:contextualSpacing/>
              <w:textAlignment w:val="baseline"/>
              <w:rPr>
                <w:rFonts w:eastAsia="Calibri"/>
                <w:sz w:val="20"/>
                <w:szCs w:val="20"/>
              </w:rPr>
            </w:pPr>
            <w:r>
              <w:rPr>
                <w:rFonts w:eastAsia="Calibri"/>
                <w:sz w:val="20"/>
                <w:szCs w:val="20"/>
              </w:rPr>
              <w:t>Let’s produce a sentence using these three words.</w:t>
            </w:r>
          </w:p>
        </w:tc>
        <w:tc>
          <w:tcPr>
            <w:tcW w:w="4180" w:type="dxa"/>
            <w:shd w:val="clear" w:color="auto" w:fill="FFFFFF"/>
          </w:tcPr>
          <w:p w14:paraId="74AECA67" w14:textId="77777777" w:rsidR="00FE4A3B" w:rsidRPr="000C0264" w:rsidRDefault="00FE4A3B" w:rsidP="008B3719">
            <w:pPr>
              <w:widowControl w:val="0"/>
              <w:textAlignment w:val="baseline"/>
              <w:rPr>
                <w:rFonts w:eastAsia="Calibri"/>
                <w:i/>
                <w:sz w:val="20"/>
                <w:szCs w:val="20"/>
              </w:rPr>
            </w:pPr>
            <w:r>
              <w:rPr>
                <w:rFonts w:eastAsia="Calibri"/>
                <w:i/>
                <w:sz w:val="20"/>
                <w:szCs w:val="20"/>
              </w:rPr>
              <w:t>Reveal the three words in the second chart. Read aloud the three words. Have students put the words in order to produce a sentence.</w:t>
            </w:r>
          </w:p>
        </w:tc>
      </w:tr>
      <w:tr w:rsidR="00FE4A3B" w:rsidRPr="000C0264" w14:paraId="049C3B8D" w14:textId="77777777" w:rsidTr="008B3719">
        <w:trPr>
          <w:trHeight w:val="126"/>
          <w:jc w:val="center"/>
        </w:trPr>
        <w:tc>
          <w:tcPr>
            <w:tcW w:w="1265" w:type="dxa"/>
            <w:shd w:val="clear" w:color="auto" w:fill="FFFFFF"/>
          </w:tcPr>
          <w:p w14:paraId="073581D8" w14:textId="77777777" w:rsidR="00FE4A3B" w:rsidRDefault="00FE4A3B" w:rsidP="008B3719">
            <w:pPr>
              <w:rPr>
                <w:sz w:val="20"/>
                <w:szCs w:val="20"/>
              </w:rPr>
            </w:pPr>
            <w:r>
              <w:rPr>
                <w:sz w:val="20"/>
                <w:szCs w:val="20"/>
              </w:rPr>
              <w:t>3 min</w:t>
            </w:r>
          </w:p>
        </w:tc>
        <w:tc>
          <w:tcPr>
            <w:tcW w:w="5355" w:type="dxa"/>
            <w:shd w:val="clear" w:color="auto" w:fill="FFFFFF"/>
          </w:tcPr>
          <w:p w14:paraId="2AC301AE" w14:textId="77777777" w:rsidR="00FE4A3B" w:rsidRDefault="00FE4A3B" w:rsidP="008B3719">
            <w:pPr>
              <w:widowControl w:val="0"/>
              <w:contextualSpacing/>
              <w:textAlignment w:val="baseline"/>
              <w:rPr>
                <w:rFonts w:eastAsia="Calibri"/>
                <w:sz w:val="20"/>
                <w:szCs w:val="20"/>
              </w:rPr>
            </w:pPr>
            <w:r>
              <w:rPr>
                <w:rFonts w:eastAsia="Calibri"/>
                <w:sz w:val="20"/>
                <w:szCs w:val="20"/>
              </w:rPr>
              <w:t>With your partner, write two simple sentences to tell about an item in our classroom. Share your sentences with the class.</w:t>
            </w:r>
          </w:p>
        </w:tc>
        <w:tc>
          <w:tcPr>
            <w:tcW w:w="4180" w:type="dxa"/>
            <w:shd w:val="clear" w:color="auto" w:fill="FFFFFF"/>
          </w:tcPr>
          <w:p w14:paraId="16242B42" w14:textId="77777777" w:rsidR="00FE4A3B" w:rsidRDefault="00FE4A3B" w:rsidP="008B3719">
            <w:pPr>
              <w:widowControl w:val="0"/>
              <w:textAlignment w:val="baseline"/>
              <w:rPr>
                <w:rFonts w:eastAsia="Calibri"/>
                <w:i/>
                <w:sz w:val="20"/>
                <w:szCs w:val="20"/>
              </w:rPr>
            </w:pPr>
            <w:r>
              <w:rPr>
                <w:rFonts w:eastAsia="Calibri"/>
                <w:i/>
                <w:sz w:val="20"/>
                <w:szCs w:val="20"/>
              </w:rPr>
              <w:t>Invite volunteers to share their sentences.</w:t>
            </w:r>
          </w:p>
        </w:tc>
      </w:tr>
      <w:tr w:rsidR="00FE4A3B" w:rsidRPr="000C0264" w14:paraId="7A429DCB" w14:textId="77777777" w:rsidTr="008B3719">
        <w:trPr>
          <w:trHeight w:val="126"/>
          <w:jc w:val="center"/>
        </w:trPr>
        <w:tc>
          <w:tcPr>
            <w:tcW w:w="1265" w:type="dxa"/>
            <w:shd w:val="clear" w:color="auto" w:fill="FFFFFF"/>
          </w:tcPr>
          <w:p w14:paraId="78A54904" w14:textId="77777777" w:rsidR="00FE4A3B" w:rsidRPr="000C0264" w:rsidRDefault="00FE4A3B" w:rsidP="008B3719">
            <w:pPr>
              <w:widowControl w:val="0"/>
              <w:tabs>
                <w:tab w:val="left" w:pos="1872"/>
              </w:tabs>
              <w:rPr>
                <w:b/>
                <w:bCs/>
                <w:sz w:val="20"/>
                <w:szCs w:val="20"/>
              </w:rPr>
            </w:pPr>
            <w:r w:rsidRPr="000C0264">
              <w:rPr>
                <w:b/>
                <w:bCs/>
                <w:sz w:val="20"/>
                <w:szCs w:val="20"/>
              </w:rPr>
              <w:t>Monitor Progress</w:t>
            </w:r>
          </w:p>
          <w:p w14:paraId="77EF1284" w14:textId="77777777" w:rsidR="00FE4A3B" w:rsidRPr="000C0264" w:rsidRDefault="00FE4A3B" w:rsidP="008B3719">
            <w:pPr>
              <w:widowControl w:val="0"/>
              <w:tabs>
                <w:tab w:val="left" w:pos="1872"/>
              </w:tabs>
              <w:rPr>
                <w:sz w:val="20"/>
                <w:szCs w:val="20"/>
              </w:rPr>
            </w:pPr>
            <w:r>
              <w:rPr>
                <w:sz w:val="20"/>
                <w:szCs w:val="20"/>
              </w:rPr>
              <w:t>3</w:t>
            </w:r>
            <w:r w:rsidRPr="000C0264">
              <w:rPr>
                <w:sz w:val="20"/>
                <w:szCs w:val="20"/>
              </w:rPr>
              <w:t xml:space="preserve"> min.</w:t>
            </w:r>
          </w:p>
        </w:tc>
        <w:tc>
          <w:tcPr>
            <w:tcW w:w="5355" w:type="dxa"/>
            <w:shd w:val="clear" w:color="auto" w:fill="FFFFFF"/>
          </w:tcPr>
          <w:p w14:paraId="29A639BB" w14:textId="77777777" w:rsidR="00FE4A3B" w:rsidRPr="000C0264" w:rsidRDefault="00FE4A3B" w:rsidP="008B3719">
            <w:pPr>
              <w:contextualSpacing/>
              <w:rPr>
                <w:sz w:val="20"/>
                <w:szCs w:val="20"/>
              </w:rPr>
            </w:pPr>
            <w:r w:rsidRPr="000C0264">
              <w:rPr>
                <w:sz w:val="20"/>
                <w:szCs w:val="20"/>
              </w:rPr>
              <w:t xml:space="preserve">Complete the practice items on </w:t>
            </w:r>
            <w:r>
              <w:rPr>
                <w:sz w:val="20"/>
                <w:szCs w:val="20"/>
              </w:rPr>
              <w:t>Language Handout: Write Simple Sentences.</w:t>
            </w:r>
          </w:p>
        </w:tc>
        <w:tc>
          <w:tcPr>
            <w:tcW w:w="4180" w:type="dxa"/>
            <w:shd w:val="clear" w:color="auto" w:fill="FFFFFF"/>
          </w:tcPr>
          <w:p w14:paraId="69018470" w14:textId="77777777" w:rsidR="00FE4A3B" w:rsidRPr="000C0264" w:rsidRDefault="00FE4A3B" w:rsidP="008B3719">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 xml:space="preserve">Language Handout: Write Simple Sentences </w:t>
            </w:r>
            <w:r w:rsidRPr="000C0264">
              <w:rPr>
                <w:rFonts w:eastAsia="Calibri"/>
                <w:i/>
                <w:iCs/>
                <w:sz w:val="20"/>
                <w:szCs w:val="20"/>
              </w:rPr>
              <w:t>and review directions for the practice items.</w:t>
            </w:r>
          </w:p>
        </w:tc>
      </w:tr>
    </w:tbl>
    <w:p w14:paraId="68AC5E2B" w14:textId="77777777" w:rsidR="00FE4A3B" w:rsidRDefault="00FE4A3B" w:rsidP="00FE4A3B"/>
    <w:p w14:paraId="37A58757" w14:textId="77777777" w:rsidR="00FE4A3B" w:rsidRDefault="00FE4A3B" w:rsidP="00FE4A3B">
      <w:pPr>
        <w:rPr>
          <w:lang w:eastAsia="ja-JP"/>
        </w:rPr>
      </w:pPr>
    </w:p>
    <w:p w14:paraId="6445E7C6" w14:textId="77777777" w:rsidR="00FE4A3B" w:rsidRDefault="00FE4A3B" w:rsidP="00FE4A3B">
      <w:pPr>
        <w:rPr>
          <w:lang w:eastAsia="ja-JP"/>
        </w:rPr>
      </w:pPr>
    </w:p>
    <w:p w14:paraId="68D98898" w14:textId="77777777" w:rsidR="00FE4A3B" w:rsidRPr="00845AD0" w:rsidRDefault="00FE4A3B" w:rsidP="00FE4A3B">
      <w:pPr>
        <w:rPr>
          <w:lang w:eastAsia="ja-JP"/>
        </w:rPr>
      </w:pP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FE4A3B" w:rsidRPr="00D910E6" w14:paraId="284211C8" w14:textId="77777777" w:rsidTr="008B3719">
        <w:trPr>
          <w:trHeight w:val="432"/>
          <w:tblHeader/>
          <w:jc w:val="center"/>
        </w:trPr>
        <w:tc>
          <w:tcPr>
            <w:tcW w:w="10800" w:type="dxa"/>
            <w:shd w:val="clear" w:color="auto" w:fill="F2F2F2" w:themeFill="background1" w:themeFillShade="F2"/>
            <w:vAlign w:val="center"/>
          </w:tcPr>
          <w:p w14:paraId="7C5A1E1C" w14:textId="77777777" w:rsidR="00FE4A3B" w:rsidRPr="00D910E6" w:rsidRDefault="00FE4A3B" w:rsidP="008B3719">
            <w:pPr>
              <w:pStyle w:val="Heading5"/>
              <w:outlineLvl w:val="4"/>
            </w:pPr>
            <w:bookmarkStart w:id="237" w:name="_Toc24966988"/>
            <w:r>
              <w:lastRenderedPageBreak/>
              <w:t>Grade 2 M1 L7 Handout: Write Simple Sentences</w:t>
            </w:r>
            <w:bookmarkEnd w:id="237"/>
          </w:p>
        </w:tc>
      </w:tr>
      <w:tr w:rsidR="00FE4A3B" w:rsidRPr="00D910E6" w14:paraId="2F3D3B91" w14:textId="77777777" w:rsidTr="008B3719">
        <w:trPr>
          <w:trHeight w:val="7632"/>
          <w:jc w:val="center"/>
        </w:trPr>
        <w:tc>
          <w:tcPr>
            <w:tcW w:w="10800" w:type="dxa"/>
            <w:shd w:val="clear" w:color="auto" w:fill="FFFFFF" w:themeFill="background1"/>
          </w:tcPr>
          <w:p w14:paraId="09B0F802" w14:textId="77777777" w:rsidR="00FE4A3B" w:rsidRPr="00113DB3" w:rsidRDefault="00FE4A3B" w:rsidP="008B3719">
            <w:pPr>
              <w:pStyle w:val="Heading5"/>
              <w:outlineLvl w:val="4"/>
              <w:rPr>
                <w:rFonts w:asciiTheme="majorHAnsi" w:hAnsiTheme="majorHAnsi"/>
                <w:sz w:val="20"/>
                <w:szCs w:val="20"/>
              </w:rPr>
            </w:pPr>
          </w:p>
          <w:p w14:paraId="652709BD" w14:textId="77777777" w:rsidR="00FE4A3B" w:rsidRPr="007028D2" w:rsidRDefault="00FE4A3B" w:rsidP="008B3719"/>
          <w:tbl>
            <w:tblPr>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E4A3B" w:rsidRPr="007028D2" w14:paraId="0E1B1CCF" w14:textId="77777777" w:rsidTr="008B3719">
              <w:trPr>
                <w:jc w:val="center"/>
              </w:trPr>
              <w:tc>
                <w:tcPr>
                  <w:tcW w:w="5000" w:type="pct"/>
                  <w:shd w:val="clear" w:color="auto" w:fill="255694"/>
                  <w:vAlign w:val="center"/>
                </w:tcPr>
                <w:p w14:paraId="25AD8D86" w14:textId="77777777" w:rsidR="00FE4A3B" w:rsidRPr="007028D2" w:rsidRDefault="00FE4A3B" w:rsidP="008B3719">
                  <w:pPr>
                    <w:rPr>
                      <w:bCs/>
                      <w:color w:val="FFFFFF"/>
                      <w:sz w:val="20"/>
                      <w:szCs w:val="20"/>
                    </w:rPr>
                  </w:pPr>
                  <w:r w:rsidRPr="007028D2">
                    <w:rPr>
                      <w:bCs/>
                      <w:color w:val="FFFFFF"/>
                      <w:sz w:val="20"/>
                      <w:szCs w:val="20"/>
                    </w:rPr>
                    <w:t>WRITE SIMPLE SENTENCES</w:t>
                  </w:r>
                </w:p>
              </w:tc>
            </w:tr>
            <w:tr w:rsidR="00FE4A3B" w:rsidRPr="007028D2" w14:paraId="2D7B5E4E" w14:textId="77777777" w:rsidTr="008B3719">
              <w:trPr>
                <w:trHeight w:val="4608"/>
                <w:jc w:val="center"/>
              </w:trPr>
              <w:tc>
                <w:tcPr>
                  <w:tcW w:w="5000" w:type="pct"/>
                  <w:shd w:val="clear" w:color="auto" w:fill="FFFFFF"/>
                </w:tcPr>
                <w:p w14:paraId="412CDD7B" w14:textId="77777777" w:rsidR="00FE4A3B" w:rsidRPr="007028D2" w:rsidRDefault="00FE4A3B" w:rsidP="008B3719">
                  <w:pPr>
                    <w:rPr>
                      <w:bCs/>
                      <w:sz w:val="20"/>
                      <w:szCs w:val="20"/>
                    </w:rPr>
                  </w:pPr>
                  <w:r w:rsidRPr="007028D2">
                    <w:rPr>
                      <w:bCs/>
                      <w:sz w:val="20"/>
                      <w:szCs w:val="20"/>
                    </w:rPr>
                    <w:t>A complete sentence:</w:t>
                  </w:r>
                </w:p>
                <w:p w14:paraId="71399EEF" w14:textId="77777777" w:rsidR="00FE4A3B" w:rsidRPr="007028D2" w:rsidRDefault="00FE4A3B" w:rsidP="006708B7">
                  <w:pPr>
                    <w:numPr>
                      <w:ilvl w:val="0"/>
                      <w:numId w:val="54"/>
                    </w:numPr>
                    <w:contextualSpacing/>
                    <w:rPr>
                      <w:bCs/>
                      <w:sz w:val="20"/>
                      <w:szCs w:val="20"/>
                    </w:rPr>
                  </w:pPr>
                  <w:r w:rsidRPr="007028D2">
                    <w:rPr>
                      <w:bCs/>
                      <w:sz w:val="20"/>
                      <w:szCs w:val="20"/>
                    </w:rPr>
                    <w:t>has words that tell who or what the sentence is about. This is called a subject.</w:t>
                  </w:r>
                </w:p>
                <w:p w14:paraId="4A931C34" w14:textId="77777777" w:rsidR="00FE4A3B" w:rsidRPr="007028D2" w:rsidRDefault="00FE4A3B" w:rsidP="006708B7">
                  <w:pPr>
                    <w:numPr>
                      <w:ilvl w:val="0"/>
                      <w:numId w:val="54"/>
                    </w:numPr>
                    <w:contextualSpacing/>
                    <w:rPr>
                      <w:bCs/>
                      <w:sz w:val="20"/>
                      <w:szCs w:val="20"/>
                    </w:rPr>
                  </w:pPr>
                  <w:r w:rsidRPr="007028D2">
                    <w:rPr>
                      <w:bCs/>
                      <w:sz w:val="20"/>
                      <w:szCs w:val="20"/>
                    </w:rPr>
                    <w:t>has verbs or an action word and other words to tell what’s happening in the sentence. This is called a predicate.</w:t>
                  </w:r>
                </w:p>
                <w:p w14:paraId="08ADC798" w14:textId="77777777" w:rsidR="00FE4A3B" w:rsidRPr="007028D2" w:rsidRDefault="00FE4A3B" w:rsidP="006708B7">
                  <w:pPr>
                    <w:numPr>
                      <w:ilvl w:val="0"/>
                      <w:numId w:val="54"/>
                    </w:numPr>
                    <w:contextualSpacing/>
                    <w:rPr>
                      <w:bCs/>
                      <w:sz w:val="20"/>
                      <w:szCs w:val="20"/>
                    </w:rPr>
                  </w:pPr>
                  <w:r w:rsidRPr="007028D2">
                    <w:rPr>
                      <w:rFonts w:eastAsia="MS Mincho"/>
                      <w:bCs/>
                      <w:sz w:val="20"/>
                      <w:szCs w:val="20"/>
                    </w:rPr>
                    <w:t>tells a complete thought.</w:t>
                  </w:r>
                </w:p>
                <w:p w14:paraId="0DCEB763" w14:textId="77777777" w:rsidR="00FE4A3B" w:rsidRPr="007028D2" w:rsidRDefault="00FE4A3B" w:rsidP="008B3719">
                  <w:pPr>
                    <w:rPr>
                      <w:rFonts w:eastAsia="MS Mincho"/>
                      <w:bCs/>
                      <w:sz w:val="20"/>
                      <w:szCs w:val="20"/>
                    </w:rPr>
                  </w:pPr>
                </w:p>
                <w:p w14:paraId="4E5E0809" w14:textId="77777777" w:rsidR="00FE4A3B" w:rsidRPr="007028D2" w:rsidRDefault="00FE4A3B" w:rsidP="008B3719">
                  <w:pPr>
                    <w:rPr>
                      <w:bCs/>
                      <w:sz w:val="20"/>
                      <w:szCs w:val="20"/>
                    </w:rPr>
                  </w:pPr>
                  <w:r w:rsidRPr="007028D2">
                    <w:rPr>
                      <w:bCs/>
                      <w:sz w:val="20"/>
                      <w:szCs w:val="20"/>
                    </w:rPr>
                    <w:t>Producing sentences means making sentences. Writers use words to put together a subject and a predicate to make sentences.</w:t>
                  </w:r>
                </w:p>
                <w:p w14:paraId="08672E85" w14:textId="77777777" w:rsidR="00FE4A3B" w:rsidRPr="007028D2" w:rsidRDefault="00FE4A3B" w:rsidP="008B3719">
                  <w:pPr>
                    <w:rPr>
                      <w:bCs/>
                      <w:sz w:val="20"/>
                      <w:szCs w:val="20"/>
                    </w:rPr>
                  </w:pPr>
                </w:p>
                <w:tbl>
                  <w:tblPr>
                    <w:tblStyle w:val="TableGrid"/>
                    <w:tblW w:w="3474"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2485"/>
                    <w:gridCol w:w="4362"/>
                  </w:tblGrid>
                  <w:tr w:rsidR="00FE4A3B" w:rsidRPr="007028D2" w14:paraId="0BA7C7AB" w14:textId="77777777" w:rsidTr="008B3719">
                    <w:trPr>
                      <w:trHeight w:val="237"/>
                      <w:jc w:val="center"/>
                    </w:trPr>
                    <w:tc>
                      <w:tcPr>
                        <w:tcW w:w="1815" w:type="pct"/>
                        <w:shd w:val="clear" w:color="auto" w:fill="EDF5FB"/>
                      </w:tcPr>
                      <w:p w14:paraId="79705158" w14:textId="77777777" w:rsidR="00FE4A3B" w:rsidRPr="007028D2" w:rsidRDefault="00FE4A3B" w:rsidP="008B3719">
                        <w:pPr>
                          <w:tabs>
                            <w:tab w:val="center" w:pos="1476"/>
                          </w:tabs>
                          <w:rPr>
                            <w:b/>
                            <w:bCs/>
                            <w:sz w:val="20"/>
                            <w:szCs w:val="20"/>
                          </w:rPr>
                        </w:pPr>
                        <w:r w:rsidRPr="007028D2">
                          <w:rPr>
                            <w:b/>
                            <w:bCs/>
                            <w:sz w:val="20"/>
                            <w:szCs w:val="20"/>
                          </w:rPr>
                          <w:t>Words</w:t>
                        </w:r>
                      </w:p>
                    </w:tc>
                    <w:tc>
                      <w:tcPr>
                        <w:tcW w:w="3185" w:type="pct"/>
                        <w:shd w:val="clear" w:color="auto" w:fill="EDF5FB"/>
                      </w:tcPr>
                      <w:p w14:paraId="64EDA38A" w14:textId="77777777" w:rsidR="00FE4A3B" w:rsidRPr="007028D2" w:rsidRDefault="00FE4A3B" w:rsidP="008B3719">
                        <w:pPr>
                          <w:rPr>
                            <w:b/>
                            <w:bCs/>
                            <w:sz w:val="20"/>
                            <w:szCs w:val="20"/>
                          </w:rPr>
                        </w:pPr>
                        <w:r w:rsidRPr="007028D2">
                          <w:rPr>
                            <w:b/>
                            <w:bCs/>
                            <w:sz w:val="20"/>
                            <w:szCs w:val="20"/>
                          </w:rPr>
                          <w:t>Sentence</w:t>
                        </w:r>
                      </w:p>
                    </w:tc>
                  </w:tr>
                  <w:tr w:rsidR="00FE4A3B" w:rsidRPr="007028D2" w14:paraId="569EFDC9" w14:textId="77777777" w:rsidTr="008B3719">
                    <w:trPr>
                      <w:trHeight w:val="237"/>
                      <w:jc w:val="center"/>
                    </w:trPr>
                    <w:tc>
                      <w:tcPr>
                        <w:tcW w:w="1815" w:type="pct"/>
                      </w:tcPr>
                      <w:p w14:paraId="3EA39921" w14:textId="77777777" w:rsidR="00FE4A3B" w:rsidRPr="007028D2" w:rsidRDefault="00FE4A3B" w:rsidP="008B3719">
                        <w:pPr>
                          <w:rPr>
                            <w:bCs/>
                            <w:sz w:val="20"/>
                            <w:szCs w:val="20"/>
                          </w:rPr>
                        </w:pPr>
                        <w:r w:rsidRPr="007028D2">
                          <w:rPr>
                            <w:bCs/>
                            <w:sz w:val="20"/>
                            <w:szCs w:val="20"/>
                          </w:rPr>
                          <w:t>Rita</w:t>
                        </w:r>
                      </w:p>
                    </w:tc>
                    <w:tc>
                      <w:tcPr>
                        <w:tcW w:w="3185" w:type="pct"/>
                        <w:vMerge w:val="restart"/>
                      </w:tcPr>
                      <w:p w14:paraId="25364EB2" w14:textId="77777777" w:rsidR="00FE4A3B" w:rsidRPr="007028D2" w:rsidRDefault="00FE4A3B" w:rsidP="008B3719">
                        <w:pPr>
                          <w:rPr>
                            <w:bCs/>
                            <w:sz w:val="20"/>
                            <w:szCs w:val="20"/>
                          </w:rPr>
                        </w:pPr>
                        <w:r w:rsidRPr="007028D2">
                          <w:rPr>
                            <w:bCs/>
                            <w:sz w:val="20"/>
                            <w:szCs w:val="20"/>
                          </w:rPr>
                          <w:t>Rita likes juice.</w:t>
                        </w:r>
                      </w:p>
                      <w:p w14:paraId="2F75D5FC" w14:textId="77777777" w:rsidR="00FE4A3B" w:rsidRPr="007028D2" w:rsidRDefault="00FE4A3B" w:rsidP="008B3719">
                        <w:pPr>
                          <w:rPr>
                            <w:bCs/>
                            <w:sz w:val="20"/>
                            <w:szCs w:val="20"/>
                          </w:rPr>
                        </w:pPr>
                      </w:p>
                    </w:tc>
                  </w:tr>
                  <w:tr w:rsidR="00FE4A3B" w:rsidRPr="007028D2" w14:paraId="733C09E9" w14:textId="77777777" w:rsidTr="008B3719">
                    <w:trPr>
                      <w:trHeight w:val="223"/>
                      <w:jc w:val="center"/>
                    </w:trPr>
                    <w:tc>
                      <w:tcPr>
                        <w:tcW w:w="1815" w:type="pct"/>
                      </w:tcPr>
                      <w:p w14:paraId="2C7AEEAC" w14:textId="77777777" w:rsidR="00FE4A3B" w:rsidRPr="007028D2" w:rsidRDefault="00FE4A3B" w:rsidP="008B3719">
                        <w:pPr>
                          <w:rPr>
                            <w:bCs/>
                            <w:sz w:val="20"/>
                            <w:szCs w:val="20"/>
                          </w:rPr>
                        </w:pPr>
                        <w:r w:rsidRPr="007028D2">
                          <w:rPr>
                            <w:bCs/>
                            <w:sz w:val="20"/>
                            <w:szCs w:val="20"/>
                          </w:rPr>
                          <w:t>Likes</w:t>
                        </w:r>
                      </w:p>
                    </w:tc>
                    <w:tc>
                      <w:tcPr>
                        <w:tcW w:w="3185" w:type="pct"/>
                        <w:vMerge/>
                      </w:tcPr>
                      <w:p w14:paraId="0323107C" w14:textId="77777777" w:rsidR="00FE4A3B" w:rsidRPr="007028D2" w:rsidRDefault="00FE4A3B" w:rsidP="008B3719">
                        <w:pPr>
                          <w:rPr>
                            <w:bCs/>
                            <w:sz w:val="20"/>
                            <w:szCs w:val="20"/>
                          </w:rPr>
                        </w:pPr>
                      </w:p>
                    </w:tc>
                  </w:tr>
                  <w:tr w:rsidR="00FE4A3B" w:rsidRPr="007028D2" w14:paraId="0845C6FB" w14:textId="77777777" w:rsidTr="008B3719">
                    <w:trPr>
                      <w:trHeight w:val="20"/>
                      <w:jc w:val="center"/>
                    </w:trPr>
                    <w:tc>
                      <w:tcPr>
                        <w:tcW w:w="1815" w:type="pct"/>
                        <w:tcBorders>
                          <w:bottom w:val="single" w:sz="4" w:space="0" w:color="255694"/>
                        </w:tcBorders>
                      </w:tcPr>
                      <w:p w14:paraId="61551792" w14:textId="77777777" w:rsidR="00FE4A3B" w:rsidRPr="007028D2" w:rsidRDefault="00FE4A3B" w:rsidP="008B3719">
                        <w:pPr>
                          <w:rPr>
                            <w:bCs/>
                            <w:sz w:val="20"/>
                            <w:szCs w:val="20"/>
                          </w:rPr>
                        </w:pPr>
                        <w:r w:rsidRPr="007028D2">
                          <w:rPr>
                            <w:bCs/>
                            <w:sz w:val="20"/>
                            <w:szCs w:val="20"/>
                          </w:rPr>
                          <w:t>Juice</w:t>
                        </w:r>
                      </w:p>
                    </w:tc>
                    <w:tc>
                      <w:tcPr>
                        <w:tcW w:w="3185" w:type="pct"/>
                        <w:vMerge/>
                        <w:tcBorders>
                          <w:bottom w:val="single" w:sz="4" w:space="0" w:color="255694"/>
                        </w:tcBorders>
                      </w:tcPr>
                      <w:p w14:paraId="18762A69" w14:textId="77777777" w:rsidR="00FE4A3B" w:rsidRPr="007028D2" w:rsidRDefault="00FE4A3B" w:rsidP="008B3719">
                        <w:pPr>
                          <w:rPr>
                            <w:bCs/>
                            <w:sz w:val="20"/>
                            <w:szCs w:val="20"/>
                          </w:rPr>
                        </w:pPr>
                      </w:p>
                    </w:tc>
                  </w:tr>
                </w:tbl>
                <w:p w14:paraId="77EF2D93" w14:textId="77777777" w:rsidR="00FE4A3B" w:rsidRDefault="00FE4A3B" w:rsidP="008B3719"/>
                <w:tbl>
                  <w:tblPr>
                    <w:tblStyle w:val="TableGrid"/>
                    <w:tblW w:w="3474"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2485"/>
                    <w:gridCol w:w="4362"/>
                  </w:tblGrid>
                  <w:tr w:rsidR="00FE4A3B" w:rsidRPr="007028D2" w14:paraId="3826CE6A" w14:textId="77777777" w:rsidTr="008B3719">
                    <w:trPr>
                      <w:trHeight w:val="237"/>
                      <w:jc w:val="center"/>
                    </w:trPr>
                    <w:tc>
                      <w:tcPr>
                        <w:tcW w:w="1815" w:type="pct"/>
                        <w:shd w:val="clear" w:color="auto" w:fill="EDF5FB" w:themeFill="text2"/>
                      </w:tcPr>
                      <w:p w14:paraId="2DB4488E" w14:textId="77777777" w:rsidR="00FE4A3B" w:rsidRPr="007028D2" w:rsidRDefault="00FE4A3B" w:rsidP="008B3719">
                        <w:pPr>
                          <w:rPr>
                            <w:b/>
                            <w:sz w:val="20"/>
                            <w:szCs w:val="20"/>
                          </w:rPr>
                        </w:pPr>
                        <w:r w:rsidRPr="007028D2">
                          <w:rPr>
                            <w:b/>
                            <w:sz w:val="20"/>
                            <w:szCs w:val="20"/>
                          </w:rPr>
                          <w:t>Words</w:t>
                        </w:r>
                      </w:p>
                    </w:tc>
                    <w:tc>
                      <w:tcPr>
                        <w:tcW w:w="3185" w:type="pct"/>
                        <w:shd w:val="clear" w:color="auto" w:fill="EDF5FB" w:themeFill="text2"/>
                      </w:tcPr>
                      <w:p w14:paraId="785035A4" w14:textId="77777777" w:rsidR="00FE4A3B" w:rsidRPr="007028D2" w:rsidRDefault="00FE4A3B" w:rsidP="008B3719">
                        <w:pPr>
                          <w:rPr>
                            <w:b/>
                            <w:sz w:val="20"/>
                            <w:szCs w:val="20"/>
                          </w:rPr>
                        </w:pPr>
                        <w:r w:rsidRPr="007028D2">
                          <w:rPr>
                            <w:b/>
                            <w:sz w:val="20"/>
                            <w:szCs w:val="20"/>
                          </w:rPr>
                          <w:t xml:space="preserve">Sentence </w:t>
                        </w:r>
                      </w:p>
                    </w:tc>
                  </w:tr>
                  <w:tr w:rsidR="00FE4A3B" w:rsidRPr="007028D2" w14:paraId="4A39D60D" w14:textId="77777777" w:rsidTr="008B3719">
                    <w:trPr>
                      <w:trHeight w:val="237"/>
                      <w:jc w:val="center"/>
                    </w:trPr>
                    <w:tc>
                      <w:tcPr>
                        <w:tcW w:w="1815" w:type="pct"/>
                      </w:tcPr>
                      <w:p w14:paraId="43C97979" w14:textId="77777777" w:rsidR="00FE4A3B" w:rsidRPr="007028D2" w:rsidRDefault="00FE4A3B" w:rsidP="008B3719">
                        <w:pPr>
                          <w:rPr>
                            <w:bCs/>
                            <w:sz w:val="20"/>
                            <w:szCs w:val="20"/>
                          </w:rPr>
                        </w:pPr>
                        <w:r w:rsidRPr="007028D2">
                          <w:rPr>
                            <w:bCs/>
                            <w:sz w:val="20"/>
                            <w:szCs w:val="20"/>
                          </w:rPr>
                          <w:t>Billie and Gene</w:t>
                        </w:r>
                      </w:p>
                    </w:tc>
                    <w:tc>
                      <w:tcPr>
                        <w:tcW w:w="3185" w:type="pct"/>
                        <w:vMerge w:val="restart"/>
                      </w:tcPr>
                      <w:p w14:paraId="2345DCF1" w14:textId="77777777" w:rsidR="00FE4A3B" w:rsidRPr="007028D2" w:rsidRDefault="00FE4A3B" w:rsidP="008B3719">
                        <w:pPr>
                          <w:rPr>
                            <w:bCs/>
                            <w:sz w:val="20"/>
                            <w:szCs w:val="20"/>
                          </w:rPr>
                        </w:pPr>
                        <w:r w:rsidRPr="007028D2">
                          <w:rPr>
                            <w:bCs/>
                            <w:sz w:val="20"/>
                            <w:szCs w:val="20"/>
                          </w:rPr>
                          <w:t>Billie and Gene eat cake.</w:t>
                        </w:r>
                      </w:p>
                    </w:tc>
                  </w:tr>
                  <w:tr w:rsidR="00FE4A3B" w:rsidRPr="007028D2" w14:paraId="53510876" w14:textId="77777777" w:rsidTr="008B3719">
                    <w:trPr>
                      <w:trHeight w:val="269"/>
                      <w:jc w:val="center"/>
                    </w:trPr>
                    <w:tc>
                      <w:tcPr>
                        <w:tcW w:w="1815" w:type="pct"/>
                      </w:tcPr>
                      <w:p w14:paraId="27D59C06" w14:textId="77777777" w:rsidR="00FE4A3B" w:rsidRPr="007028D2" w:rsidRDefault="00FE4A3B" w:rsidP="008B3719">
                        <w:pPr>
                          <w:rPr>
                            <w:bCs/>
                            <w:sz w:val="20"/>
                            <w:szCs w:val="20"/>
                          </w:rPr>
                        </w:pPr>
                        <w:r w:rsidRPr="007028D2">
                          <w:rPr>
                            <w:bCs/>
                            <w:sz w:val="20"/>
                            <w:szCs w:val="20"/>
                          </w:rPr>
                          <w:t>cake</w:t>
                        </w:r>
                      </w:p>
                    </w:tc>
                    <w:tc>
                      <w:tcPr>
                        <w:tcW w:w="3185" w:type="pct"/>
                        <w:vMerge/>
                      </w:tcPr>
                      <w:p w14:paraId="48CF49DA" w14:textId="77777777" w:rsidR="00FE4A3B" w:rsidRPr="007028D2" w:rsidRDefault="00FE4A3B" w:rsidP="008B3719">
                        <w:pPr>
                          <w:rPr>
                            <w:bCs/>
                            <w:sz w:val="20"/>
                            <w:szCs w:val="20"/>
                          </w:rPr>
                        </w:pPr>
                      </w:p>
                    </w:tc>
                  </w:tr>
                  <w:tr w:rsidR="00FE4A3B" w:rsidRPr="007028D2" w14:paraId="32C1E185" w14:textId="77777777" w:rsidTr="008B3719">
                    <w:trPr>
                      <w:trHeight w:val="223"/>
                      <w:jc w:val="center"/>
                    </w:trPr>
                    <w:tc>
                      <w:tcPr>
                        <w:tcW w:w="1815" w:type="pct"/>
                      </w:tcPr>
                      <w:p w14:paraId="66BE6FA8" w14:textId="77777777" w:rsidR="00FE4A3B" w:rsidRPr="007028D2" w:rsidRDefault="00FE4A3B" w:rsidP="008B3719">
                        <w:pPr>
                          <w:rPr>
                            <w:bCs/>
                            <w:sz w:val="20"/>
                            <w:szCs w:val="20"/>
                          </w:rPr>
                        </w:pPr>
                        <w:r w:rsidRPr="007028D2">
                          <w:rPr>
                            <w:bCs/>
                            <w:sz w:val="20"/>
                            <w:szCs w:val="20"/>
                          </w:rPr>
                          <w:t>eat</w:t>
                        </w:r>
                      </w:p>
                    </w:tc>
                    <w:tc>
                      <w:tcPr>
                        <w:tcW w:w="3185" w:type="pct"/>
                        <w:vMerge/>
                      </w:tcPr>
                      <w:p w14:paraId="32CE633D" w14:textId="77777777" w:rsidR="00FE4A3B" w:rsidRPr="007028D2" w:rsidRDefault="00FE4A3B" w:rsidP="008B3719">
                        <w:pPr>
                          <w:rPr>
                            <w:bCs/>
                            <w:sz w:val="20"/>
                            <w:szCs w:val="20"/>
                          </w:rPr>
                        </w:pPr>
                      </w:p>
                    </w:tc>
                  </w:tr>
                </w:tbl>
                <w:p w14:paraId="52F5744C" w14:textId="77777777" w:rsidR="00FE4A3B" w:rsidRPr="007028D2" w:rsidRDefault="00FE4A3B" w:rsidP="008B3719">
                  <w:pPr>
                    <w:rPr>
                      <w:bCs/>
                      <w:sz w:val="20"/>
                      <w:szCs w:val="20"/>
                    </w:rPr>
                  </w:pPr>
                </w:p>
              </w:tc>
            </w:tr>
          </w:tbl>
          <w:p w14:paraId="70DD8FE1" w14:textId="77777777" w:rsidR="00FE4A3B" w:rsidRPr="007028D2" w:rsidRDefault="00FE4A3B" w:rsidP="008B3719"/>
          <w:tbl>
            <w:tblPr>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E4A3B" w:rsidRPr="007028D2" w14:paraId="48FBD268" w14:textId="77777777" w:rsidTr="008B3719">
              <w:trPr>
                <w:tblHeader/>
                <w:jc w:val="center"/>
              </w:trPr>
              <w:tc>
                <w:tcPr>
                  <w:tcW w:w="5000" w:type="pct"/>
                  <w:shd w:val="clear" w:color="auto" w:fill="255694"/>
                  <w:vAlign w:val="center"/>
                </w:tcPr>
                <w:p w14:paraId="7EE597C1" w14:textId="77777777" w:rsidR="00FE4A3B" w:rsidRPr="007028D2" w:rsidRDefault="00FE4A3B" w:rsidP="008B3719">
                  <w:pPr>
                    <w:rPr>
                      <w:bCs/>
                      <w:color w:val="FFFFFF"/>
                      <w:sz w:val="20"/>
                      <w:szCs w:val="20"/>
                    </w:rPr>
                  </w:pPr>
                  <w:r w:rsidRPr="007028D2">
                    <w:rPr>
                      <w:bCs/>
                      <w:color w:val="FFFFFF"/>
                      <w:sz w:val="20"/>
                      <w:szCs w:val="20"/>
                    </w:rPr>
                    <w:t xml:space="preserve">WRITE SIMPLE SENTENCES PRACTICE </w:t>
                  </w:r>
                </w:p>
              </w:tc>
            </w:tr>
            <w:tr w:rsidR="00FE4A3B" w:rsidRPr="007028D2" w14:paraId="6E6E4953" w14:textId="77777777" w:rsidTr="008B3719">
              <w:trPr>
                <w:trHeight w:val="1440"/>
                <w:jc w:val="center"/>
              </w:trPr>
              <w:tc>
                <w:tcPr>
                  <w:tcW w:w="5000" w:type="pct"/>
                  <w:shd w:val="clear" w:color="auto" w:fill="FFFFFF"/>
                </w:tcPr>
                <w:p w14:paraId="7FC3AD07" w14:textId="77777777" w:rsidR="00FE4A3B" w:rsidRPr="007028D2" w:rsidRDefault="00FE4A3B" w:rsidP="008B3719">
                  <w:pPr>
                    <w:widowControl w:val="0"/>
                    <w:tabs>
                      <w:tab w:val="left" w:pos="1872"/>
                    </w:tabs>
                    <w:rPr>
                      <w:rFonts w:cs="Times New Roman"/>
                    </w:rPr>
                  </w:pPr>
                  <w:r w:rsidRPr="007028D2">
                    <w:rPr>
                      <w:rFonts w:cs="Times New Roman"/>
                      <w:b/>
                      <w:bCs/>
                    </w:rPr>
                    <w:t xml:space="preserve">Directions: </w:t>
                  </w:r>
                  <w:r w:rsidRPr="007028D2">
                    <w:rPr>
                      <w:rFonts w:cs="Times New Roman"/>
                    </w:rPr>
                    <w:t>Produce a sentence using the words provided.</w:t>
                  </w:r>
                </w:p>
                <w:p w14:paraId="10D1F02A" w14:textId="77777777" w:rsidR="00FE4A3B" w:rsidRPr="007028D2" w:rsidRDefault="00FE4A3B" w:rsidP="008B3719">
                  <w:pPr>
                    <w:widowControl w:val="0"/>
                    <w:rPr>
                      <w:rFonts w:cs="Times New Roman"/>
                      <w:b/>
                      <w:bCs/>
                    </w:rPr>
                  </w:pPr>
                </w:p>
                <w:p w14:paraId="60F7303B" w14:textId="77777777" w:rsidR="00FE4A3B" w:rsidRPr="007028D2" w:rsidRDefault="00FE4A3B" w:rsidP="006708B7">
                  <w:pPr>
                    <w:widowControl w:val="0"/>
                    <w:numPr>
                      <w:ilvl w:val="0"/>
                      <w:numId w:val="55"/>
                    </w:numPr>
                    <w:rPr>
                      <w:rFonts w:ascii="Times New Roman" w:hAnsi="Times New Roman" w:cs="Times New Roman"/>
                    </w:rPr>
                  </w:pPr>
                  <w:r w:rsidRPr="007028D2">
                    <w:rPr>
                      <w:rFonts w:cs="Times New Roman"/>
                    </w:rPr>
                    <w:t xml:space="preserve">Liza; ball; threw; the </w:t>
                  </w:r>
                  <w:r w:rsidRPr="007028D2">
                    <w:rPr>
                      <w:rFonts w:cs="Times New Roman"/>
                      <w:color w:val="FF0000"/>
                    </w:rPr>
                    <w:t>Liza threw the ball.</w:t>
                  </w:r>
                </w:p>
                <w:p w14:paraId="06023163" w14:textId="77777777" w:rsidR="00FE4A3B" w:rsidRPr="007028D2" w:rsidRDefault="00FE4A3B" w:rsidP="006708B7">
                  <w:pPr>
                    <w:widowControl w:val="0"/>
                    <w:numPr>
                      <w:ilvl w:val="0"/>
                      <w:numId w:val="55"/>
                    </w:numPr>
                    <w:rPr>
                      <w:rFonts w:ascii="Times New Roman" w:hAnsi="Times New Roman" w:cs="Times New Roman"/>
                    </w:rPr>
                  </w:pPr>
                  <w:r w:rsidRPr="007028D2">
                    <w:rPr>
                      <w:rFonts w:cs="Times New Roman"/>
                    </w:rPr>
                    <w:t xml:space="preserve">clapped; hands; her; Suzannah </w:t>
                  </w:r>
                  <w:r w:rsidRPr="007028D2">
                    <w:rPr>
                      <w:rFonts w:cs="Times New Roman"/>
                      <w:color w:val="FF0000"/>
                    </w:rPr>
                    <w:t>Suzannah clapped her hands.</w:t>
                  </w:r>
                </w:p>
                <w:p w14:paraId="1D2D504D" w14:textId="77777777" w:rsidR="00FE4A3B" w:rsidRPr="007028D2" w:rsidRDefault="00FE4A3B" w:rsidP="008B3719">
                  <w:pPr>
                    <w:widowControl w:val="0"/>
                    <w:rPr>
                      <w:rFonts w:ascii="Times New Roman" w:hAnsi="Times New Roman" w:cs="Times New Roman"/>
                    </w:rPr>
                  </w:pPr>
                </w:p>
              </w:tc>
            </w:tr>
          </w:tbl>
          <w:p w14:paraId="17FFED91" w14:textId="77777777" w:rsidR="00FE4A3B" w:rsidRPr="007028D2" w:rsidRDefault="00FE4A3B" w:rsidP="008B3719"/>
          <w:p w14:paraId="50498341" w14:textId="77777777" w:rsidR="00FE4A3B" w:rsidRPr="00D910E6" w:rsidRDefault="00FE4A3B" w:rsidP="008B3719">
            <w:pPr>
              <w:rPr>
                <w:smallCaps/>
                <w:lang w:eastAsia="en-US"/>
              </w:rPr>
            </w:pPr>
          </w:p>
        </w:tc>
      </w:tr>
    </w:tbl>
    <w:p w14:paraId="5B22F32E" w14:textId="77777777" w:rsidR="00FE4A3B" w:rsidRDefault="00FE4A3B" w:rsidP="00FE4A3B">
      <w:pPr>
        <w:ind w:left="720" w:hanging="360"/>
      </w:pPr>
    </w:p>
    <w:p w14:paraId="23464F7C" w14:textId="2D7DBDA8" w:rsidR="00FE4A3B" w:rsidRDefault="00FE4A3B">
      <w:pPr>
        <w:ind w:left="720" w:hanging="360"/>
      </w:pPr>
      <w:r>
        <w:br w:type="page"/>
      </w:r>
    </w:p>
    <w:p w14:paraId="3DED80E5" w14:textId="25BD6EFA" w:rsidR="003B3748" w:rsidRDefault="00BA5390" w:rsidP="00386903">
      <w:pPr>
        <w:pStyle w:val="Heading3"/>
      </w:pPr>
      <w:bookmarkStart w:id="238" w:name="_Toc24966989"/>
      <w:r>
        <w:lastRenderedPageBreak/>
        <w:t>L.1.1.C: Ensure Subject-Verb Agreement</w:t>
      </w:r>
      <w:bookmarkEnd w:id="238"/>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092"/>
        <w:gridCol w:w="3723"/>
      </w:tblGrid>
      <w:tr w:rsidR="00DC366B" w:rsidRPr="005D2EB1" w14:paraId="0A03C004" w14:textId="77777777" w:rsidTr="008C7AC1">
        <w:trPr>
          <w:trHeight w:val="420"/>
          <w:tblHeader/>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255694"/>
            <w:tcMar>
              <w:left w:w="115" w:type="dxa"/>
              <w:right w:w="115" w:type="dxa"/>
            </w:tcMar>
            <w:vAlign w:val="center"/>
            <w:hideMark/>
          </w:tcPr>
          <w:p w14:paraId="336A246A" w14:textId="60A8347E" w:rsidR="00C82473" w:rsidRPr="00C82473" w:rsidRDefault="00DC366B" w:rsidP="00C82473">
            <w:pPr>
              <w:pStyle w:val="Heading4"/>
            </w:pPr>
            <w:bookmarkStart w:id="239" w:name="_Toc24966990"/>
            <w:r w:rsidRPr="003B3748">
              <w:t xml:space="preserve">Grade </w:t>
            </w:r>
            <w:r>
              <w:t>1</w:t>
            </w:r>
            <w:r w:rsidRPr="003B3748">
              <w:t xml:space="preserve"> M</w:t>
            </w:r>
            <w:r>
              <w:t>2</w:t>
            </w:r>
            <w:r w:rsidRPr="003B3748">
              <w:t xml:space="preserve"> L</w:t>
            </w:r>
            <w:r>
              <w:t>28</w:t>
            </w:r>
            <w:r w:rsidRPr="003B3748">
              <w:t xml:space="preserve"> </w:t>
            </w:r>
            <w:r>
              <w:t>Mini-lesson</w:t>
            </w:r>
            <w:r w:rsidRPr="003B3748">
              <w:t xml:space="preserve"> Ensure Subject-Verb Agreement</w:t>
            </w:r>
            <w:r>
              <w:t xml:space="preserve"> </w:t>
            </w:r>
            <w:r w:rsidRPr="005D2EB1">
              <w:t>(10 min.)</w:t>
            </w:r>
            <w:bookmarkEnd w:id="239"/>
            <w:r w:rsidRPr="005D2EB1">
              <w:t> </w:t>
            </w:r>
          </w:p>
        </w:tc>
      </w:tr>
      <w:tr w:rsidR="00DC366B" w:rsidRPr="005D2EB1" w14:paraId="4B15AB96"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hemeFill="background1"/>
            <w:tcMar>
              <w:left w:w="115" w:type="dxa"/>
              <w:right w:w="115" w:type="dxa"/>
            </w:tcMar>
            <w:vAlign w:val="center"/>
          </w:tcPr>
          <w:p w14:paraId="4CEA1432" w14:textId="77777777" w:rsidR="00DC366B" w:rsidRPr="003853AA" w:rsidRDefault="00DC366B" w:rsidP="008C7AC1">
            <w:pPr>
              <w:rPr>
                <w:rStyle w:val="05TableTextBoldOrange"/>
              </w:rPr>
            </w:pPr>
            <w:r w:rsidRPr="003853AA">
              <w:rPr>
                <w:rStyle w:val="05TableTextBoldOrange"/>
              </w:rPr>
              <w:t>L.1.1.C: Ensure Subject-Verb Agreement</w:t>
            </w:r>
          </w:p>
        </w:tc>
      </w:tr>
      <w:tr w:rsidR="00DC366B" w:rsidRPr="005D2EB1" w14:paraId="40EDCFEB"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hemeFill="background1"/>
            <w:tcMar>
              <w:left w:w="115" w:type="dxa"/>
              <w:right w:w="115" w:type="dxa"/>
            </w:tcMar>
            <w:vAlign w:val="center"/>
          </w:tcPr>
          <w:p w14:paraId="19648923" w14:textId="77777777" w:rsidR="00DC366B" w:rsidRPr="000A793B" w:rsidRDefault="00DC366B" w:rsidP="008C7AC1">
            <w:pPr>
              <w:textAlignment w:val="baseline"/>
              <w:rPr>
                <w:rFonts w:cs="Times New Roman"/>
                <w:b/>
                <w:bCs/>
                <w:color w:val="auto"/>
                <w:sz w:val="20"/>
                <w:szCs w:val="20"/>
              </w:rPr>
            </w:pPr>
            <w:r w:rsidRPr="000A793B">
              <w:rPr>
                <w:b/>
                <w:bCs/>
                <w:caps/>
                <w:color w:val="auto"/>
                <w:sz w:val="20"/>
                <w:szCs w:val="20"/>
              </w:rPr>
              <w:t>L.1.1.C:</w:t>
            </w:r>
            <w:r w:rsidRPr="000A793B">
              <w:rPr>
                <w:color w:val="auto"/>
                <w:sz w:val="20"/>
                <w:szCs w:val="20"/>
              </w:rPr>
              <w:t xml:space="preserve"> Use singular and plural nouns with matching verbs in basic sentences (e.g., He hops; We hop).</w:t>
            </w:r>
          </w:p>
        </w:tc>
      </w:tr>
      <w:tr w:rsidR="00DC366B" w:rsidRPr="005D2EB1" w14:paraId="1A0C0F45"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EDF5FB" w:themeFill="text2"/>
            <w:tcMar>
              <w:left w:w="115" w:type="dxa"/>
              <w:right w:w="115" w:type="dxa"/>
            </w:tcMar>
            <w:vAlign w:val="center"/>
          </w:tcPr>
          <w:p w14:paraId="7E4E39CB" w14:textId="77777777" w:rsidR="00DC366B" w:rsidRPr="000A793B" w:rsidRDefault="00DC366B" w:rsidP="008C7AC1">
            <w:pPr>
              <w:textAlignment w:val="baseline"/>
              <w:rPr>
                <w:rFonts w:cs="Times New Roman"/>
                <w:b/>
                <w:bCs/>
                <w:color w:val="auto"/>
                <w:sz w:val="20"/>
                <w:szCs w:val="20"/>
              </w:rPr>
            </w:pPr>
            <w:r w:rsidRPr="000A793B">
              <w:rPr>
                <w:rFonts w:cs="Times New Roman"/>
                <w:b/>
                <w:bCs/>
                <w:color w:val="auto"/>
                <w:sz w:val="20"/>
                <w:szCs w:val="20"/>
              </w:rPr>
              <w:t>Frame Instruction</w:t>
            </w:r>
          </w:p>
        </w:tc>
      </w:tr>
      <w:tr w:rsidR="00DC366B" w:rsidRPr="005D2EB1" w14:paraId="69141457"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vAlign w:val="center"/>
          </w:tcPr>
          <w:p w14:paraId="64DDC962" w14:textId="77777777" w:rsidR="00DC366B" w:rsidRDefault="00DC366B" w:rsidP="003564EE">
            <w:pPr>
              <w:pStyle w:val="1TableBullet"/>
              <w:numPr>
                <w:ilvl w:val="0"/>
                <w:numId w:val="177"/>
              </w:numPr>
              <w:rPr>
                <w:rFonts w:eastAsia="MS Mincho"/>
              </w:rPr>
            </w:pPr>
            <w:r>
              <w:rPr>
                <w:rFonts w:eastAsia="MS Mincho"/>
              </w:rPr>
              <w:t xml:space="preserve">Just like animals and their noses, certain words in a sentence need to match. </w:t>
            </w:r>
          </w:p>
          <w:p w14:paraId="5BB27A8B" w14:textId="2B839DF4" w:rsidR="00DC366B" w:rsidRPr="00DC366B" w:rsidRDefault="00DC366B" w:rsidP="003564EE">
            <w:pPr>
              <w:pStyle w:val="1TableBullet"/>
              <w:numPr>
                <w:ilvl w:val="0"/>
                <w:numId w:val="177"/>
              </w:numPr>
              <w:rPr>
                <w:rFonts w:eastAsia="MS Mincho"/>
              </w:rPr>
            </w:pPr>
            <w:r w:rsidRPr="00DC366B">
              <w:rPr>
                <w:rFonts w:eastAsia="MS Mincho"/>
              </w:rPr>
              <w:t>Today, we will learn to learn how to make sure that a noun, or subject, and verb match. First, we will review the rules, and then we will use that learning to edit our drafts.</w:t>
            </w:r>
          </w:p>
        </w:tc>
      </w:tr>
      <w:tr w:rsidR="00DC366B" w:rsidRPr="005D2EB1" w14:paraId="0C62BF35" w14:textId="77777777" w:rsidTr="008C7AC1">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vAlign w:val="center"/>
          </w:tcPr>
          <w:p w14:paraId="425D3262" w14:textId="5D53A78D" w:rsidR="00DC366B" w:rsidRPr="000A793B" w:rsidRDefault="00DC366B" w:rsidP="00DC366B">
            <w:pPr>
              <w:pStyle w:val="1TableBullet"/>
              <w:numPr>
                <w:ilvl w:val="0"/>
                <w:numId w:val="0"/>
              </w:numPr>
              <w:ind w:left="360" w:hanging="360"/>
              <w:rPr>
                <w:rFonts w:eastAsia="MS Mincho"/>
                <w:i/>
              </w:rPr>
            </w:pPr>
            <w:r w:rsidRPr="000A793B">
              <w:rPr>
                <w:i/>
              </w:rPr>
              <w:t xml:space="preserve">Display </w:t>
            </w:r>
            <w:r>
              <w:rPr>
                <w:i/>
              </w:rPr>
              <w:t>Language Handout: Ensure Subject-Verb Agreement</w:t>
            </w:r>
            <w:r w:rsidRPr="000A793B">
              <w:rPr>
                <w:i/>
              </w:rPr>
              <w:t>.</w:t>
            </w:r>
          </w:p>
        </w:tc>
      </w:tr>
      <w:tr w:rsidR="00DC366B" w:rsidRPr="005D2EB1" w14:paraId="425F59E2" w14:textId="77777777" w:rsidTr="008C7AC1">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EDF5FB"/>
            <w:tcMar>
              <w:left w:w="115" w:type="dxa"/>
              <w:right w:w="115" w:type="dxa"/>
            </w:tcMar>
            <w:vAlign w:val="center"/>
            <w:hideMark/>
          </w:tcPr>
          <w:p w14:paraId="434E136B" w14:textId="77777777" w:rsidR="00DC366B" w:rsidRPr="000A793B" w:rsidRDefault="00DC366B" w:rsidP="008C7AC1">
            <w:pPr>
              <w:textAlignment w:val="baseline"/>
              <w:rPr>
                <w:rFonts w:ascii="Times New Roman" w:hAnsi="Times New Roman" w:cs="Times New Roman"/>
                <w:color w:val="auto"/>
                <w:sz w:val="20"/>
                <w:szCs w:val="20"/>
              </w:rPr>
            </w:pPr>
            <w:r w:rsidRPr="000A793B">
              <w:rPr>
                <w:rFonts w:cs="Times New Roman"/>
                <w:b/>
                <w:bCs/>
                <w:color w:val="auto"/>
                <w:sz w:val="20"/>
                <w:szCs w:val="20"/>
              </w:rPr>
              <w:t>Pacing</w:t>
            </w:r>
            <w:r w:rsidRPr="000A793B">
              <w:rPr>
                <w:rFonts w:cs="Times New Roman"/>
                <w:color w:val="auto"/>
                <w:sz w:val="20"/>
                <w:szCs w:val="20"/>
              </w:rPr>
              <w:t> </w:t>
            </w:r>
          </w:p>
        </w:tc>
        <w:tc>
          <w:tcPr>
            <w:tcW w:w="6092" w:type="dxa"/>
            <w:tcBorders>
              <w:top w:val="single" w:sz="4" w:space="0" w:color="255694"/>
              <w:left w:val="nil"/>
              <w:bottom w:val="single" w:sz="4" w:space="0" w:color="255694"/>
              <w:right w:val="single" w:sz="6" w:space="0" w:color="255694"/>
            </w:tcBorders>
            <w:shd w:val="clear" w:color="auto" w:fill="EDF5FB"/>
            <w:tcMar>
              <w:left w:w="115" w:type="dxa"/>
              <w:right w:w="115" w:type="dxa"/>
            </w:tcMar>
            <w:vAlign w:val="center"/>
            <w:hideMark/>
          </w:tcPr>
          <w:p w14:paraId="254BCE6F" w14:textId="77777777" w:rsidR="00DC366B" w:rsidRPr="000A793B" w:rsidRDefault="00DC366B" w:rsidP="008C7AC1">
            <w:pPr>
              <w:textAlignment w:val="baseline"/>
              <w:rPr>
                <w:rFonts w:ascii="Times New Roman" w:hAnsi="Times New Roman" w:cs="Times New Roman"/>
                <w:color w:val="auto"/>
                <w:sz w:val="20"/>
                <w:szCs w:val="20"/>
              </w:rPr>
            </w:pPr>
            <w:r w:rsidRPr="000A793B">
              <w:rPr>
                <w:rFonts w:cs="Times New Roman"/>
                <w:b/>
                <w:bCs/>
                <w:color w:val="auto"/>
                <w:sz w:val="20"/>
                <w:szCs w:val="20"/>
              </w:rPr>
              <w:t xml:space="preserve">Say </w:t>
            </w:r>
          </w:p>
        </w:tc>
        <w:tc>
          <w:tcPr>
            <w:tcW w:w="3723" w:type="dxa"/>
            <w:tcBorders>
              <w:top w:val="single" w:sz="4" w:space="0" w:color="255694"/>
              <w:left w:val="nil"/>
              <w:bottom w:val="single" w:sz="4" w:space="0" w:color="255694"/>
              <w:right w:val="single" w:sz="4" w:space="0" w:color="255694"/>
            </w:tcBorders>
            <w:shd w:val="clear" w:color="auto" w:fill="EDF5FB"/>
            <w:tcMar>
              <w:left w:w="115" w:type="dxa"/>
              <w:right w:w="115" w:type="dxa"/>
            </w:tcMar>
            <w:vAlign w:val="center"/>
            <w:hideMark/>
          </w:tcPr>
          <w:p w14:paraId="683B34A4" w14:textId="77777777" w:rsidR="00DC366B" w:rsidRPr="000A793B" w:rsidRDefault="00DC366B" w:rsidP="008C7AC1">
            <w:pPr>
              <w:textAlignment w:val="baseline"/>
              <w:rPr>
                <w:rFonts w:ascii="Times New Roman" w:hAnsi="Times New Roman" w:cs="Times New Roman"/>
                <w:color w:val="auto"/>
                <w:sz w:val="20"/>
                <w:szCs w:val="20"/>
              </w:rPr>
            </w:pPr>
            <w:r w:rsidRPr="000A793B">
              <w:rPr>
                <w:rFonts w:cs="Times New Roman"/>
                <w:b/>
                <w:bCs/>
                <w:color w:val="auto"/>
                <w:sz w:val="20"/>
                <w:szCs w:val="20"/>
              </w:rPr>
              <w:t>Do</w:t>
            </w:r>
            <w:r w:rsidRPr="000A793B">
              <w:rPr>
                <w:rFonts w:cs="Times New Roman"/>
                <w:color w:val="auto"/>
                <w:sz w:val="20"/>
                <w:szCs w:val="20"/>
              </w:rPr>
              <w:t> </w:t>
            </w:r>
          </w:p>
        </w:tc>
      </w:tr>
      <w:tr w:rsidR="00DC366B" w:rsidRPr="00C40B33" w14:paraId="7E08BD26" w14:textId="77777777" w:rsidTr="008C7AC1">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FFFFFF"/>
            <w:tcMar>
              <w:left w:w="115" w:type="dxa"/>
              <w:right w:w="115" w:type="dxa"/>
            </w:tcMar>
            <w:hideMark/>
          </w:tcPr>
          <w:p w14:paraId="5F0818ED" w14:textId="77777777" w:rsidR="00DC366B" w:rsidRPr="000A793B" w:rsidRDefault="00DC366B" w:rsidP="00DC366B">
            <w:pPr>
              <w:ind w:left="8"/>
              <w:textAlignment w:val="baseline"/>
              <w:rPr>
                <w:rFonts w:ascii="Times New Roman" w:hAnsi="Times New Roman" w:cs="Times New Roman"/>
                <w:color w:val="auto"/>
                <w:sz w:val="20"/>
                <w:szCs w:val="20"/>
              </w:rPr>
            </w:pPr>
            <w:r w:rsidRPr="000A793B">
              <w:rPr>
                <w:sz w:val="20"/>
                <w:szCs w:val="20"/>
              </w:rPr>
              <w:t>1 min.</w:t>
            </w:r>
          </w:p>
        </w:tc>
        <w:tc>
          <w:tcPr>
            <w:tcW w:w="6092" w:type="dxa"/>
            <w:tcBorders>
              <w:top w:val="single" w:sz="4" w:space="0" w:color="255694"/>
              <w:left w:val="nil"/>
              <w:bottom w:val="single" w:sz="4" w:space="0" w:color="255694"/>
              <w:right w:val="single" w:sz="6" w:space="0" w:color="255694"/>
            </w:tcBorders>
            <w:shd w:val="clear" w:color="auto" w:fill="FFFFFF"/>
            <w:tcMar>
              <w:left w:w="115" w:type="dxa"/>
              <w:right w:w="115" w:type="dxa"/>
            </w:tcMar>
            <w:hideMark/>
          </w:tcPr>
          <w:p w14:paraId="17D1EA38" w14:textId="77777777" w:rsidR="00DC366B" w:rsidRPr="000E504C" w:rsidRDefault="00DC366B" w:rsidP="00DC366B">
            <w:pPr>
              <w:pStyle w:val="1TableBullet"/>
            </w:pPr>
            <w:r w:rsidRPr="000E504C">
              <w:t xml:space="preserve">The </w:t>
            </w:r>
            <w:r w:rsidRPr="008B1BDE">
              <w:t xml:space="preserve">noun </w:t>
            </w:r>
            <w:r w:rsidRPr="000E504C">
              <w:t xml:space="preserve">is the person, place, or thing. In this sentence above, the </w:t>
            </w:r>
            <w:r w:rsidRPr="008B1BDE">
              <w:t xml:space="preserve">noun </w:t>
            </w:r>
            <w:r w:rsidRPr="000E504C">
              <w:t xml:space="preserve">is dog. </w:t>
            </w:r>
          </w:p>
          <w:p w14:paraId="6B131FD0" w14:textId="77777777" w:rsidR="00DC366B" w:rsidRPr="000E504C" w:rsidRDefault="00DC366B" w:rsidP="00DC366B">
            <w:pPr>
              <w:pStyle w:val="1TableBullet"/>
            </w:pPr>
            <w:r w:rsidRPr="000E504C">
              <w:t xml:space="preserve">The </w:t>
            </w:r>
            <w:r w:rsidRPr="008B1BDE">
              <w:t xml:space="preserve">verb </w:t>
            </w:r>
            <w:r w:rsidRPr="000E504C">
              <w:t xml:space="preserve">is a word that describes an action. What the dog does in the sentence is the action, or the </w:t>
            </w:r>
            <w:r w:rsidRPr="008B1BDE">
              <w:t>verb</w:t>
            </w:r>
            <w:r w:rsidRPr="000E504C">
              <w:t>.</w:t>
            </w:r>
          </w:p>
          <w:p w14:paraId="01C6E4C1" w14:textId="57B86B9E" w:rsidR="00DC366B" w:rsidRPr="000A793B" w:rsidRDefault="00DC366B" w:rsidP="00DC366B">
            <w:pPr>
              <w:pStyle w:val="1TableBullet"/>
            </w:pPr>
            <w:r w:rsidRPr="000E504C">
              <w:t>In a sentence, nouns and verbs must match. If the noun of a sentence is singular (one), the verb must also be singular. If the noun of a sentence is plural (more than one), the verb must also be plural.</w:t>
            </w:r>
          </w:p>
        </w:tc>
        <w:tc>
          <w:tcPr>
            <w:tcW w:w="3723" w:type="dxa"/>
            <w:tcBorders>
              <w:top w:val="single" w:sz="4" w:space="0" w:color="255694"/>
              <w:left w:val="nil"/>
              <w:bottom w:val="single" w:sz="4" w:space="0" w:color="255694"/>
              <w:right w:val="single" w:sz="4" w:space="0" w:color="255694"/>
            </w:tcBorders>
            <w:shd w:val="clear" w:color="auto" w:fill="FFFFFF"/>
            <w:tcMar>
              <w:left w:w="115" w:type="dxa"/>
              <w:right w:w="115" w:type="dxa"/>
            </w:tcMar>
            <w:hideMark/>
          </w:tcPr>
          <w:p w14:paraId="4642717E" w14:textId="401BB93A" w:rsidR="00DC366B" w:rsidRPr="000A793B" w:rsidRDefault="00DC366B" w:rsidP="00DC366B">
            <w:pPr>
              <w:pStyle w:val="1TableBullet"/>
              <w:numPr>
                <w:ilvl w:val="0"/>
                <w:numId w:val="0"/>
              </w:numPr>
            </w:pPr>
            <w:r w:rsidRPr="000A793B">
              <w:rPr>
                <w:i/>
              </w:rPr>
              <w:t xml:space="preserve">Read aloud the definition of nouns and verbs and the rule </w:t>
            </w:r>
            <w:r>
              <w:rPr>
                <w:i/>
              </w:rPr>
              <w:t xml:space="preserve">for ensuring noun-verb match on </w:t>
            </w:r>
            <w:r>
              <w:rPr>
                <w:i/>
                <w:iCs/>
              </w:rPr>
              <w:t>Language Handout: Ensure Subject-Verb Agreement.</w:t>
            </w:r>
          </w:p>
        </w:tc>
      </w:tr>
      <w:tr w:rsidR="00DC366B" w:rsidRPr="005D2EB1" w14:paraId="644B43F2" w14:textId="77777777" w:rsidTr="008C7AC1">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FFFFFF"/>
            <w:tcMar>
              <w:left w:w="115" w:type="dxa"/>
              <w:right w:w="115" w:type="dxa"/>
            </w:tcMar>
            <w:hideMark/>
          </w:tcPr>
          <w:p w14:paraId="304D4B80" w14:textId="77777777" w:rsidR="00DC366B" w:rsidRPr="000A793B" w:rsidRDefault="00DC366B" w:rsidP="00DC366B">
            <w:pPr>
              <w:ind w:left="8"/>
              <w:textAlignment w:val="baseline"/>
              <w:rPr>
                <w:rFonts w:ascii="Times New Roman" w:hAnsi="Times New Roman" w:cs="Times New Roman"/>
                <w:color w:val="auto"/>
                <w:sz w:val="20"/>
                <w:szCs w:val="20"/>
              </w:rPr>
            </w:pPr>
            <w:r w:rsidRPr="000A793B">
              <w:rPr>
                <w:sz w:val="20"/>
                <w:szCs w:val="20"/>
              </w:rPr>
              <w:t>2 min.</w:t>
            </w:r>
          </w:p>
        </w:tc>
        <w:tc>
          <w:tcPr>
            <w:tcW w:w="6092" w:type="dxa"/>
            <w:tcBorders>
              <w:top w:val="single" w:sz="4" w:space="0" w:color="255694"/>
              <w:left w:val="nil"/>
              <w:bottom w:val="single" w:sz="4" w:space="0" w:color="255694"/>
              <w:right w:val="single" w:sz="6" w:space="0" w:color="255694"/>
            </w:tcBorders>
            <w:shd w:val="clear" w:color="auto" w:fill="FFFFFF"/>
            <w:tcMar>
              <w:left w:w="115" w:type="dxa"/>
              <w:right w:w="115" w:type="dxa"/>
            </w:tcMar>
            <w:hideMark/>
          </w:tcPr>
          <w:p w14:paraId="256CB46A" w14:textId="77777777" w:rsidR="00DC366B" w:rsidRPr="000A793B" w:rsidRDefault="00DC366B" w:rsidP="00DC366B">
            <w:pPr>
              <w:pStyle w:val="1TableBullet"/>
              <w:rPr>
                <w:rFonts w:ascii="Times New Roman" w:hAnsi="Times New Roman"/>
              </w:rPr>
            </w:pPr>
            <w:r>
              <w:t>When we write at school, we</w:t>
            </w:r>
            <w:r w:rsidRPr="000A793B">
              <w:t xml:space="preserve"> make sure nouns and verbs match. The word </w:t>
            </w:r>
            <w:r w:rsidRPr="000A793B">
              <w:rPr>
                <w:i/>
              </w:rPr>
              <w:t xml:space="preserve">dog </w:t>
            </w:r>
            <w:r w:rsidRPr="000A793B">
              <w:t xml:space="preserve">is singular. It is one dog. A singular noun needs a singular verb. In our example, the verb </w:t>
            </w:r>
            <w:r w:rsidRPr="000A793B">
              <w:rPr>
                <w:i/>
              </w:rPr>
              <w:t xml:space="preserve">jumps </w:t>
            </w:r>
            <w:r w:rsidRPr="000A793B">
              <w:t xml:space="preserve">matches </w:t>
            </w:r>
            <w:r w:rsidRPr="000A793B">
              <w:rPr>
                <w:i/>
              </w:rPr>
              <w:t xml:space="preserve">dog. </w:t>
            </w:r>
            <w:r w:rsidRPr="000A793B">
              <w:t xml:space="preserve">We could say the dog jumps. </w:t>
            </w:r>
          </w:p>
          <w:p w14:paraId="244FDC14" w14:textId="5652199A" w:rsidR="00DC366B" w:rsidRPr="000A793B" w:rsidRDefault="00DC366B" w:rsidP="00DC366B">
            <w:pPr>
              <w:pStyle w:val="1TableBullet"/>
              <w:rPr>
                <w:rFonts w:ascii="Times New Roman" w:hAnsi="Times New Roman"/>
              </w:rPr>
            </w:pPr>
            <w:r w:rsidRPr="000A793B">
              <w:t xml:space="preserve">The noun </w:t>
            </w:r>
            <w:r w:rsidRPr="000A793B">
              <w:rPr>
                <w:i/>
              </w:rPr>
              <w:t xml:space="preserve">dogs </w:t>
            </w:r>
            <w:r w:rsidRPr="000A793B">
              <w:t xml:space="preserve">is plural. There is more than one dog. A plural noun matches a plural verb. </w:t>
            </w:r>
            <w:r>
              <w:t>W</w:t>
            </w:r>
            <w:r w:rsidRPr="000A793B">
              <w:t xml:space="preserve">e remove the </w:t>
            </w:r>
            <w:r w:rsidRPr="000A793B">
              <w:rPr>
                <w:i/>
              </w:rPr>
              <w:t xml:space="preserve">s </w:t>
            </w:r>
            <w:r w:rsidRPr="000A793B">
              <w:t xml:space="preserve">to form a plural verb. The correct verb is </w:t>
            </w:r>
            <w:r w:rsidRPr="000A793B">
              <w:rPr>
                <w:i/>
              </w:rPr>
              <w:t xml:space="preserve">jump. </w:t>
            </w:r>
            <w:r w:rsidRPr="000A793B">
              <w:t xml:space="preserve">The dogs jump. </w:t>
            </w:r>
          </w:p>
        </w:tc>
        <w:tc>
          <w:tcPr>
            <w:tcW w:w="3723" w:type="dxa"/>
            <w:tcBorders>
              <w:top w:val="single" w:sz="4" w:space="0" w:color="255694"/>
              <w:left w:val="nil"/>
              <w:bottom w:val="single" w:sz="4" w:space="0" w:color="255694"/>
              <w:right w:val="single" w:sz="4" w:space="0" w:color="255694"/>
            </w:tcBorders>
            <w:shd w:val="clear" w:color="auto" w:fill="FFFFFF"/>
            <w:tcMar>
              <w:left w:w="115" w:type="dxa"/>
              <w:right w:w="115" w:type="dxa"/>
            </w:tcMar>
            <w:hideMark/>
          </w:tcPr>
          <w:p w14:paraId="26BAB8AB" w14:textId="58D76D98" w:rsidR="00DC366B" w:rsidRPr="000A793B" w:rsidRDefault="00DC366B" w:rsidP="00DC366B">
            <w:pPr>
              <w:pStyle w:val="1TableBullet"/>
              <w:numPr>
                <w:ilvl w:val="0"/>
                <w:numId w:val="0"/>
              </w:numPr>
            </w:pPr>
            <w:r w:rsidRPr="000A793B">
              <w:rPr>
                <w:i/>
              </w:rPr>
              <w:t xml:space="preserve">Display the noun-verb chart from </w:t>
            </w:r>
            <w:r>
              <w:rPr>
                <w:i/>
                <w:iCs/>
              </w:rPr>
              <w:t>Language Handout: Ensure Subject-Verb Agreement</w:t>
            </w:r>
            <w:r w:rsidRPr="000A793B">
              <w:rPr>
                <w:i/>
                <w:iCs/>
              </w:rPr>
              <w:t xml:space="preserve">. </w:t>
            </w:r>
          </w:p>
        </w:tc>
      </w:tr>
      <w:tr w:rsidR="00DC366B" w:rsidRPr="005D2EB1" w14:paraId="420EE088" w14:textId="77777777" w:rsidTr="008C7AC1">
        <w:trPr>
          <w:trHeight w:val="120"/>
          <w:jc w:val="center"/>
        </w:trPr>
        <w:tc>
          <w:tcPr>
            <w:tcW w:w="985" w:type="dxa"/>
            <w:tcBorders>
              <w:top w:val="single" w:sz="4" w:space="0" w:color="255694"/>
              <w:left w:val="single" w:sz="4" w:space="0" w:color="255694"/>
              <w:bottom w:val="single" w:sz="4" w:space="0" w:color="255694"/>
              <w:right w:val="single" w:sz="4" w:space="0" w:color="auto"/>
            </w:tcBorders>
            <w:shd w:val="clear" w:color="auto" w:fill="FFFFFF"/>
            <w:tcMar>
              <w:left w:w="115" w:type="dxa"/>
              <w:right w:w="115" w:type="dxa"/>
            </w:tcMar>
            <w:hideMark/>
          </w:tcPr>
          <w:p w14:paraId="367A9439" w14:textId="5892077B" w:rsidR="00DC366B" w:rsidRPr="000A793B" w:rsidRDefault="00DC366B" w:rsidP="00DC366B">
            <w:pPr>
              <w:ind w:left="8"/>
              <w:textAlignment w:val="baseline"/>
              <w:rPr>
                <w:rFonts w:ascii="Times New Roman" w:hAnsi="Times New Roman" w:cs="Times New Roman"/>
                <w:color w:val="auto"/>
                <w:sz w:val="20"/>
                <w:szCs w:val="20"/>
              </w:rPr>
            </w:pPr>
            <w:r w:rsidRPr="000A793B">
              <w:rPr>
                <w:sz w:val="20"/>
                <w:szCs w:val="20"/>
              </w:rPr>
              <w:t>2 min.</w:t>
            </w:r>
          </w:p>
        </w:tc>
        <w:tc>
          <w:tcPr>
            <w:tcW w:w="6092" w:type="dxa"/>
            <w:tcBorders>
              <w:top w:val="single" w:sz="4" w:space="0" w:color="255694"/>
              <w:left w:val="single" w:sz="4" w:space="0" w:color="auto"/>
              <w:bottom w:val="single" w:sz="4" w:space="0" w:color="255694"/>
              <w:right w:val="single" w:sz="4" w:space="0" w:color="auto"/>
            </w:tcBorders>
            <w:shd w:val="clear" w:color="auto" w:fill="FFFFFF"/>
            <w:tcMar>
              <w:left w:w="115" w:type="dxa"/>
              <w:right w:w="115" w:type="dxa"/>
            </w:tcMar>
            <w:hideMark/>
          </w:tcPr>
          <w:p w14:paraId="17952B79" w14:textId="2E67DD30" w:rsidR="00DC366B" w:rsidRPr="000A793B" w:rsidRDefault="00DC366B" w:rsidP="00DC366B">
            <w:pPr>
              <w:pStyle w:val="1TableBullet"/>
              <w:rPr>
                <w:rFonts w:ascii="Times New Roman" w:hAnsi="Times New Roman" w:cs="Times New Roman"/>
              </w:rPr>
            </w:pPr>
            <w:r w:rsidRPr="000A793B">
              <w:t xml:space="preserve">With a partner, write two sentences using the singular and plural form of the noun </w:t>
            </w:r>
            <w:r w:rsidRPr="000A793B">
              <w:rPr>
                <w:i/>
              </w:rPr>
              <w:t xml:space="preserve">cat. </w:t>
            </w:r>
            <w:r w:rsidRPr="000A793B">
              <w:t>Share your sentences if I call on you.</w:t>
            </w:r>
          </w:p>
        </w:tc>
        <w:tc>
          <w:tcPr>
            <w:tcW w:w="3723" w:type="dxa"/>
            <w:tcBorders>
              <w:top w:val="single" w:sz="4" w:space="0" w:color="255694"/>
              <w:left w:val="single" w:sz="4" w:space="0" w:color="auto"/>
              <w:bottom w:val="single" w:sz="4" w:space="0" w:color="255694"/>
              <w:right w:val="single" w:sz="4" w:space="0" w:color="255694"/>
            </w:tcBorders>
            <w:shd w:val="clear" w:color="auto" w:fill="FFFFFF"/>
            <w:tcMar>
              <w:left w:w="115" w:type="dxa"/>
              <w:right w:w="115" w:type="dxa"/>
            </w:tcMar>
            <w:hideMark/>
          </w:tcPr>
          <w:p w14:paraId="50B16F7D" w14:textId="0658D055" w:rsidR="00DC366B" w:rsidRPr="002A6FE6" w:rsidRDefault="00C67623">
            <w:pPr>
              <w:pStyle w:val="1TableBullet"/>
              <w:numPr>
                <w:ilvl w:val="0"/>
                <w:numId w:val="0"/>
              </w:numPr>
              <w:rPr>
                <w:i/>
              </w:rPr>
            </w:pPr>
            <w:r>
              <w:rPr>
                <w:i/>
              </w:rPr>
              <w:t>After one minute, call on two students to share.</w:t>
            </w:r>
          </w:p>
        </w:tc>
      </w:tr>
      <w:tr w:rsidR="00DC366B" w:rsidRPr="005D2EB1" w14:paraId="0B3B03F2" w14:textId="77777777" w:rsidTr="008C7AC1">
        <w:trPr>
          <w:trHeight w:val="120"/>
          <w:jc w:val="center"/>
        </w:trPr>
        <w:tc>
          <w:tcPr>
            <w:tcW w:w="985" w:type="dxa"/>
            <w:tcBorders>
              <w:top w:val="single" w:sz="4" w:space="0" w:color="255694"/>
              <w:left w:val="single" w:sz="4" w:space="0" w:color="255694"/>
              <w:bottom w:val="single" w:sz="4" w:space="0" w:color="255694"/>
              <w:right w:val="single" w:sz="4" w:space="0" w:color="auto"/>
            </w:tcBorders>
            <w:shd w:val="clear" w:color="auto" w:fill="FFFFFF"/>
            <w:tcMar>
              <w:left w:w="115" w:type="dxa"/>
              <w:right w:w="115" w:type="dxa"/>
            </w:tcMar>
          </w:tcPr>
          <w:p w14:paraId="4FC89E3E" w14:textId="0FD62B92" w:rsidR="00DC366B" w:rsidRPr="000A793B" w:rsidRDefault="00DC366B" w:rsidP="00DC366B">
            <w:pPr>
              <w:ind w:left="8"/>
              <w:textAlignment w:val="baseline"/>
              <w:rPr>
                <w:sz w:val="20"/>
                <w:szCs w:val="20"/>
              </w:rPr>
            </w:pPr>
            <w:r w:rsidRPr="000A793B">
              <w:rPr>
                <w:sz w:val="20"/>
                <w:szCs w:val="20"/>
              </w:rPr>
              <w:t>4 min.</w:t>
            </w:r>
          </w:p>
        </w:tc>
        <w:tc>
          <w:tcPr>
            <w:tcW w:w="6092" w:type="dxa"/>
            <w:tcBorders>
              <w:top w:val="single" w:sz="4" w:space="0" w:color="255694"/>
              <w:left w:val="single" w:sz="4" w:space="0" w:color="auto"/>
              <w:bottom w:val="single" w:sz="4" w:space="0" w:color="255694"/>
              <w:right w:val="single" w:sz="4" w:space="0" w:color="auto"/>
            </w:tcBorders>
            <w:shd w:val="clear" w:color="auto" w:fill="FFFFFF"/>
            <w:tcMar>
              <w:left w:w="115" w:type="dxa"/>
              <w:right w:w="115" w:type="dxa"/>
            </w:tcMar>
          </w:tcPr>
          <w:p w14:paraId="5E6B8C62" w14:textId="3BAE93B1" w:rsidR="00DC366B" w:rsidRPr="000A793B" w:rsidRDefault="00DC366B" w:rsidP="00DC366B">
            <w:pPr>
              <w:pStyle w:val="1TableBullet"/>
            </w:pPr>
            <w:r w:rsidRPr="000A793B">
              <w:t xml:space="preserve">Complete the practice items on </w:t>
            </w:r>
            <w:r>
              <w:t>Language Handout: Ensure Subject-Verb Agreement.</w:t>
            </w:r>
            <w:r w:rsidRPr="000A793B">
              <w:t> </w:t>
            </w:r>
          </w:p>
        </w:tc>
        <w:tc>
          <w:tcPr>
            <w:tcW w:w="3723" w:type="dxa"/>
            <w:tcBorders>
              <w:top w:val="single" w:sz="4" w:space="0" w:color="255694"/>
              <w:left w:val="single" w:sz="4" w:space="0" w:color="auto"/>
              <w:bottom w:val="single" w:sz="4" w:space="0" w:color="255694"/>
              <w:right w:val="single" w:sz="4" w:space="0" w:color="255694"/>
            </w:tcBorders>
            <w:shd w:val="clear" w:color="auto" w:fill="FFFFFF"/>
            <w:tcMar>
              <w:left w:w="115" w:type="dxa"/>
              <w:right w:w="115" w:type="dxa"/>
            </w:tcMar>
          </w:tcPr>
          <w:p w14:paraId="5EF57FF7" w14:textId="3DA2B175" w:rsidR="00DC366B" w:rsidRPr="000A793B" w:rsidRDefault="00DC366B" w:rsidP="00DC366B">
            <w:pPr>
              <w:pStyle w:val="1TableBullet"/>
              <w:numPr>
                <w:ilvl w:val="0"/>
                <w:numId w:val="0"/>
              </w:numPr>
            </w:pPr>
            <w:r w:rsidRPr="000A793B">
              <w:rPr>
                <w:i/>
                <w:iCs/>
              </w:rPr>
              <w:t>Review directions for the practice items.</w:t>
            </w:r>
            <w:r w:rsidRPr="000A793B">
              <w:t> </w:t>
            </w:r>
          </w:p>
        </w:tc>
      </w:tr>
    </w:tbl>
    <w:p w14:paraId="03C3A8A6" w14:textId="77777777" w:rsidR="00DC366B" w:rsidRDefault="00DC366B">
      <w:r>
        <w:br w:type="page"/>
      </w:r>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092"/>
        <w:gridCol w:w="3723"/>
      </w:tblGrid>
      <w:tr w:rsidR="003B3748" w:rsidRPr="005D2EB1" w14:paraId="70197FC5" w14:textId="77777777" w:rsidTr="003B3748">
        <w:trPr>
          <w:trHeight w:val="420"/>
          <w:tblHeader/>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255694"/>
            <w:tcMar>
              <w:left w:w="115" w:type="dxa"/>
              <w:right w:w="115" w:type="dxa"/>
            </w:tcMar>
            <w:vAlign w:val="center"/>
            <w:hideMark/>
          </w:tcPr>
          <w:p w14:paraId="2FF2AE86" w14:textId="2F39A44F" w:rsidR="00C82473" w:rsidRDefault="00C82473" w:rsidP="003B3748">
            <w:pPr>
              <w:pStyle w:val="Heading4"/>
            </w:pPr>
            <w:bookmarkStart w:id="240" w:name="_Toc24966991"/>
            <w:r w:rsidRPr="00C82473">
              <w:lastRenderedPageBreak/>
              <w:t xml:space="preserve">Grade </w:t>
            </w:r>
            <w:r w:rsidR="004A3B24">
              <w:t>2</w:t>
            </w:r>
            <w:r w:rsidRPr="00C82473">
              <w:t xml:space="preserve"> M</w:t>
            </w:r>
            <w:r>
              <w:t>3</w:t>
            </w:r>
            <w:r w:rsidRPr="00C82473">
              <w:t xml:space="preserve"> L</w:t>
            </w:r>
            <w:r>
              <w:t>9</w:t>
            </w:r>
            <w:r w:rsidRPr="00C82473">
              <w:t xml:space="preserve"> Mini-lesson Ensure Subject-Verb Agreement (10 min.)</w:t>
            </w:r>
            <w:bookmarkEnd w:id="240"/>
            <w:r w:rsidRPr="005D2EB1">
              <w:t> </w:t>
            </w:r>
          </w:p>
          <w:p w14:paraId="5B769AB2" w14:textId="5860BF22" w:rsidR="003B3748" w:rsidRPr="005D2EB1" w:rsidRDefault="003B3748" w:rsidP="003B3748">
            <w:pPr>
              <w:pStyle w:val="Heading4"/>
              <w:rPr>
                <w:rFonts w:ascii="Times New Roman" w:hAnsi="Times New Roman"/>
                <w:sz w:val="24"/>
                <w:szCs w:val="24"/>
              </w:rPr>
            </w:pPr>
            <w:bookmarkStart w:id="241" w:name="_Toc24966992"/>
            <w:r w:rsidRPr="003B3748">
              <w:t xml:space="preserve">Grade 3 M1 L7 </w:t>
            </w:r>
            <w:r>
              <w:t>Mini-lesson</w:t>
            </w:r>
            <w:r w:rsidRPr="003B3748">
              <w:t xml:space="preserve"> Ensure Subject-Verb Agreement</w:t>
            </w:r>
            <w:r>
              <w:t xml:space="preserve"> </w:t>
            </w:r>
            <w:r w:rsidRPr="005D2EB1">
              <w:t>(10 min.)</w:t>
            </w:r>
            <w:bookmarkEnd w:id="241"/>
            <w:r w:rsidRPr="005D2EB1">
              <w:t> </w:t>
            </w:r>
          </w:p>
        </w:tc>
      </w:tr>
      <w:tr w:rsidR="0094670C" w:rsidRPr="005D2EB1" w14:paraId="6F6F5BAC"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hemeFill="background1"/>
            <w:tcMar>
              <w:left w:w="115" w:type="dxa"/>
              <w:right w:w="115" w:type="dxa"/>
            </w:tcMar>
            <w:vAlign w:val="center"/>
          </w:tcPr>
          <w:p w14:paraId="01247A2A" w14:textId="6F8DCFFA" w:rsidR="0094670C" w:rsidRPr="003853AA" w:rsidRDefault="0094670C" w:rsidP="003853AA">
            <w:pPr>
              <w:rPr>
                <w:rStyle w:val="05TableTextBoldOrange"/>
              </w:rPr>
            </w:pPr>
            <w:r w:rsidRPr="003853AA">
              <w:rPr>
                <w:rStyle w:val="05TableTextBoldOrange"/>
              </w:rPr>
              <w:t>L.1.1.C: Ensure Subject-Verb Agreement</w:t>
            </w:r>
          </w:p>
        </w:tc>
      </w:tr>
      <w:tr w:rsidR="003B3748" w:rsidRPr="005D2EB1" w14:paraId="5DB886A0"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hemeFill="background1"/>
            <w:tcMar>
              <w:left w:w="115" w:type="dxa"/>
              <w:right w:w="115" w:type="dxa"/>
            </w:tcMar>
            <w:vAlign w:val="center"/>
          </w:tcPr>
          <w:p w14:paraId="1D4791FE" w14:textId="77777777" w:rsidR="003B3748" w:rsidRPr="000A793B" w:rsidRDefault="003B3748" w:rsidP="0022152E">
            <w:pPr>
              <w:textAlignment w:val="baseline"/>
              <w:rPr>
                <w:rFonts w:cs="Times New Roman"/>
                <w:b/>
                <w:bCs/>
                <w:color w:val="auto"/>
                <w:sz w:val="20"/>
                <w:szCs w:val="20"/>
              </w:rPr>
            </w:pPr>
            <w:r w:rsidRPr="000A793B">
              <w:rPr>
                <w:b/>
                <w:bCs/>
                <w:caps/>
                <w:color w:val="auto"/>
                <w:sz w:val="20"/>
                <w:szCs w:val="20"/>
              </w:rPr>
              <w:t>L.1.1.C:</w:t>
            </w:r>
            <w:r w:rsidRPr="000A793B">
              <w:rPr>
                <w:color w:val="auto"/>
                <w:sz w:val="20"/>
                <w:szCs w:val="20"/>
              </w:rPr>
              <w:t xml:space="preserve"> Use singular and plural nouns with matching verbs in basic sentences (e.g., He hops; We hop).</w:t>
            </w:r>
          </w:p>
        </w:tc>
      </w:tr>
      <w:tr w:rsidR="003B3748" w:rsidRPr="005D2EB1" w14:paraId="3E739BB3"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EDF5FB" w:themeFill="text2"/>
            <w:tcMar>
              <w:left w:w="115" w:type="dxa"/>
              <w:right w:w="115" w:type="dxa"/>
            </w:tcMar>
            <w:vAlign w:val="center"/>
          </w:tcPr>
          <w:p w14:paraId="0B11A1AA" w14:textId="77777777" w:rsidR="003B3748" w:rsidRPr="000A793B" w:rsidRDefault="003B3748" w:rsidP="0022152E">
            <w:pPr>
              <w:textAlignment w:val="baseline"/>
              <w:rPr>
                <w:rFonts w:cs="Times New Roman"/>
                <w:b/>
                <w:bCs/>
                <w:color w:val="auto"/>
                <w:sz w:val="20"/>
                <w:szCs w:val="20"/>
              </w:rPr>
            </w:pPr>
            <w:r w:rsidRPr="000A793B">
              <w:rPr>
                <w:rFonts w:cs="Times New Roman"/>
                <w:b/>
                <w:bCs/>
                <w:color w:val="auto"/>
                <w:sz w:val="20"/>
                <w:szCs w:val="20"/>
              </w:rPr>
              <w:t>Frame Instruction</w:t>
            </w:r>
          </w:p>
        </w:tc>
      </w:tr>
      <w:tr w:rsidR="003B3748" w:rsidRPr="005D2EB1" w14:paraId="60BB4331"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vAlign w:val="center"/>
          </w:tcPr>
          <w:p w14:paraId="7428EA8E" w14:textId="183D0933" w:rsidR="003B3748" w:rsidRPr="000A793B" w:rsidRDefault="003B3748" w:rsidP="00754D0F">
            <w:pPr>
              <w:pStyle w:val="1TableBullet"/>
              <w:numPr>
                <w:ilvl w:val="0"/>
                <w:numId w:val="0"/>
              </w:numPr>
            </w:pPr>
            <w:r w:rsidRPr="000A793B">
              <w:rPr>
                <w:rFonts w:eastAsia="MS Mincho"/>
              </w:rPr>
              <w:t xml:space="preserve">Today, we will learn to learn how to </w:t>
            </w:r>
            <w:r w:rsidR="00754D0F">
              <w:rPr>
                <w:rFonts w:eastAsia="MS Mincho"/>
              </w:rPr>
              <w:t xml:space="preserve">make </w:t>
            </w:r>
            <w:r w:rsidRPr="000A793B">
              <w:rPr>
                <w:rFonts w:eastAsia="MS Mincho"/>
              </w:rPr>
              <w:t xml:space="preserve">a noun, or subject, and </w:t>
            </w:r>
            <w:r w:rsidR="00754D0F">
              <w:rPr>
                <w:rFonts w:eastAsia="MS Mincho"/>
              </w:rPr>
              <w:t xml:space="preserve">a </w:t>
            </w:r>
            <w:r w:rsidRPr="000A793B">
              <w:rPr>
                <w:rFonts w:eastAsia="MS Mincho"/>
              </w:rPr>
              <w:t>verb match. First, we will review the rules</w:t>
            </w:r>
            <w:r>
              <w:rPr>
                <w:rFonts w:eastAsia="MS Mincho"/>
              </w:rPr>
              <w:t>, and</w:t>
            </w:r>
            <w:r w:rsidRPr="000A793B">
              <w:rPr>
                <w:rFonts w:eastAsia="MS Mincho"/>
              </w:rPr>
              <w:t xml:space="preserve"> then we will apply that learning to our topic sentences.</w:t>
            </w:r>
          </w:p>
        </w:tc>
      </w:tr>
      <w:tr w:rsidR="003B3748" w:rsidRPr="005D2EB1" w14:paraId="25E017F8" w14:textId="77777777" w:rsidTr="003B3748">
        <w:trPr>
          <w:trHeight w:val="120"/>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auto"/>
            <w:tcMar>
              <w:left w:w="115" w:type="dxa"/>
              <w:right w:w="115" w:type="dxa"/>
            </w:tcMar>
            <w:vAlign w:val="center"/>
          </w:tcPr>
          <w:p w14:paraId="0B0DA784" w14:textId="77777777" w:rsidR="003B3748" w:rsidRPr="000A793B" w:rsidRDefault="003B3748" w:rsidP="0022152E">
            <w:pPr>
              <w:pStyle w:val="1TableBullet"/>
              <w:numPr>
                <w:ilvl w:val="0"/>
                <w:numId w:val="0"/>
              </w:numPr>
              <w:ind w:left="360" w:hanging="360"/>
              <w:rPr>
                <w:rFonts w:eastAsia="MS Mincho"/>
                <w:i/>
              </w:rPr>
            </w:pPr>
            <w:r w:rsidRPr="000A793B">
              <w:rPr>
                <w:i/>
              </w:rPr>
              <w:t xml:space="preserve">Display </w:t>
            </w:r>
            <w:r>
              <w:rPr>
                <w:i/>
              </w:rPr>
              <w:t>Language Handout: Ensure Subject-Verb Agreement</w:t>
            </w:r>
            <w:r w:rsidRPr="000A793B">
              <w:rPr>
                <w:i/>
              </w:rPr>
              <w:t>.</w:t>
            </w:r>
          </w:p>
        </w:tc>
      </w:tr>
      <w:tr w:rsidR="003B3748" w:rsidRPr="005D2EB1" w14:paraId="1147924A" w14:textId="77777777" w:rsidTr="003B3748">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EDF5FB"/>
            <w:tcMar>
              <w:left w:w="115" w:type="dxa"/>
              <w:right w:w="115" w:type="dxa"/>
            </w:tcMar>
            <w:vAlign w:val="center"/>
            <w:hideMark/>
          </w:tcPr>
          <w:p w14:paraId="21045498" w14:textId="77777777" w:rsidR="003B3748" w:rsidRPr="000A793B" w:rsidRDefault="003B3748" w:rsidP="0022152E">
            <w:pPr>
              <w:textAlignment w:val="baseline"/>
              <w:rPr>
                <w:rFonts w:ascii="Times New Roman" w:hAnsi="Times New Roman" w:cs="Times New Roman"/>
                <w:color w:val="auto"/>
                <w:sz w:val="20"/>
                <w:szCs w:val="20"/>
              </w:rPr>
            </w:pPr>
            <w:r w:rsidRPr="000A793B">
              <w:rPr>
                <w:rFonts w:cs="Times New Roman"/>
                <w:b/>
                <w:bCs/>
                <w:color w:val="auto"/>
                <w:sz w:val="20"/>
                <w:szCs w:val="20"/>
              </w:rPr>
              <w:t>Pacing</w:t>
            </w:r>
            <w:r w:rsidRPr="000A793B">
              <w:rPr>
                <w:rFonts w:cs="Times New Roman"/>
                <w:color w:val="auto"/>
                <w:sz w:val="20"/>
                <w:szCs w:val="20"/>
              </w:rPr>
              <w:t> </w:t>
            </w:r>
          </w:p>
        </w:tc>
        <w:tc>
          <w:tcPr>
            <w:tcW w:w="6092" w:type="dxa"/>
            <w:tcBorders>
              <w:top w:val="single" w:sz="4" w:space="0" w:color="255694"/>
              <w:left w:val="nil"/>
              <w:bottom w:val="single" w:sz="4" w:space="0" w:color="255694"/>
              <w:right w:val="single" w:sz="6" w:space="0" w:color="255694"/>
            </w:tcBorders>
            <w:shd w:val="clear" w:color="auto" w:fill="EDF5FB"/>
            <w:tcMar>
              <w:left w:w="115" w:type="dxa"/>
              <w:right w:w="115" w:type="dxa"/>
            </w:tcMar>
            <w:vAlign w:val="center"/>
            <w:hideMark/>
          </w:tcPr>
          <w:p w14:paraId="3E2E1A58" w14:textId="77777777" w:rsidR="003B3748" w:rsidRPr="000A793B" w:rsidRDefault="003B3748" w:rsidP="0022152E">
            <w:pPr>
              <w:textAlignment w:val="baseline"/>
              <w:rPr>
                <w:rFonts w:ascii="Times New Roman" w:hAnsi="Times New Roman" w:cs="Times New Roman"/>
                <w:color w:val="auto"/>
                <w:sz w:val="20"/>
                <w:szCs w:val="20"/>
              </w:rPr>
            </w:pPr>
            <w:r w:rsidRPr="000A793B">
              <w:rPr>
                <w:rFonts w:cs="Times New Roman"/>
                <w:b/>
                <w:bCs/>
                <w:color w:val="auto"/>
                <w:sz w:val="20"/>
                <w:szCs w:val="20"/>
              </w:rPr>
              <w:t xml:space="preserve">Say </w:t>
            </w:r>
          </w:p>
        </w:tc>
        <w:tc>
          <w:tcPr>
            <w:tcW w:w="3723" w:type="dxa"/>
            <w:tcBorders>
              <w:top w:val="single" w:sz="4" w:space="0" w:color="255694"/>
              <w:left w:val="nil"/>
              <w:bottom w:val="single" w:sz="4" w:space="0" w:color="255694"/>
              <w:right w:val="single" w:sz="4" w:space="0" w:color="255694"/>
            </w:tcBorders>
            <w:shd w:val="clear" w:color="auto" w:fill="EDF5FB"/>
            <w:tcMar>
              <w:left w:w="115" w:type="dxa"/>
              <w:right w:w="115" w:type="dxa"/>
            </w:tcMar>
            <w:vAlign w:val="center"/>
            <w:hideMark/>
          </w:tcPr>
          <w:p w14:paraId="09B5749E" w14:textId="77777777" w:rsidR="003B3748" w:rsidRPr="000A793B" w:rsidRDefault="003B3748" w:rsidP="0022152E">
            <w:pPr>
              <w:textAlignment w:val="baseline"/>
              <w:rPr>
                <w:rFonts w:ascii="Times New Roman" w:hAnsi="Times New Roman" w:cs="Times New Roman"/>
                <w:color w:val="auto"/>
                <w:sz w:val="20"/>
                <w:szCs w:val="20"/>
              </w:rPr>
            </w:pPr>
            <w:r w:rsidRPr="000A793B">
              <w:rPr>
                <w:rFonts w:cs="Times New Roman"/>
                <w:b/>
                <w:bCs/>
                <w:color w:val="auto"/>
                <w:sz w:val="20"/>
                <w:szCs w:val="20"/>
              </w:rPr>
              <w:t>Do</w:t>
            </w:r>
            <w:r w:rsidRPr="000A793B">
              <w:rPr>
                <w:rFonts w:cs="Times New Roman"/>
                <w:color w:val="auto"/>
                <w:sz w:val="20"/>
                <w:szCs w:val="20"/>
              </w:rPr>
              <w:t> </w:t>
            </w:r>
          </w:p>
        </w:tc>
      </w:tr>
      <w:tr w:rsidR="003B3748" w:rsidRPr="00C40B33" w14:paraId="4E185A34" w14:textId="77777777" w:rsidTr="003B3748">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FFFFFF"/>
            <w:tcMar>
              <w:left w:w="115" w:type="dxa"/>
              <w:right w:w="115" w:type="dxa"/>
            </w:tcMar>
            <w:hideMark/>
          </w:tcPr>
          <w:p w14:paraId="01C3DFE7" w14:textId="77777777" w:rsidR="003B3748" w:rsidRPr="000A793B" w:rsidRDefault="003B3748" w:rsidP="0022152E">
            <w:pPr>
              <w:ind w:left="8"/>
              <w:textAlignment w:val="baseline"/>
              <w:rPr>
                <w:rFonts w:ascii="Times New Roman" w:hAnsi="Times New Roman" w:cs="Times New Roman"/>
                <w:color w:val="auto"/>
                <w:sz w:val="20"/>
                <w:szCs w:val="20"/>
              </w:rPr>
            </w:pPr>
            <w:r w:rsidRPr="000A793B">
              <w:rPr>
                <w:sz w:val="20"/>
                <w:szCs w:val="20"/>
              </w:rPr>
              <w:t>1 min.</w:t>
            </w:r>
          </w:p>
        </w:tc>
        <w:tc>
          <w:tcPr>
            <w:tcW w:w="6092" w:type="dxa"/>
            <w:tcBorders>
              <w:top w:val="single" w:sz="4" w:space="0" w:color="255694"/>
              <w:left w:val="nil"/>
              <w:bottom w:val="single" w:sz="4" w:space="0" w:color="255694"/>
              <w:right w:val="single" w:sz="6" w:space="0" w:color="255694"/>
            </w:tcBorders>
            <w:shd w:val="clear" w:color="auto" w:fill="FFFFFF"/>
            <w:tcMar>
              <w:left w:w="115" w:type="dxa"/>
              <w:right w:w="115" w:type="dxa"/>
            </w:tcMar>
            <w:hideMark/>
          </w:tcPr>
          <w:p w14:paraId="52714B2D" w14:textId="77777777" w:rsidR="003B3748" w:rsidRPr="000E504C" w:rsidRDefault="003B3748" w:rsidP="0022152E">
            <w:pPr>
              <w:pStyle w:val="1TableBullet"/>
            </w:pPr>
            <w:r w:rsidRPr="000E504C">
              <w:t xml:space="preserve">The </w:t>
            </w:r>
            <w:r w:rsidRPr="008B1BDE">
              <w:t xml:space="preserve">noun </w:t>
            </w:r>
            <w:r w:rsidRPr="000E504C">
              <w:t xml:space="preserve">is the person, place, or thing. In this sentence above, the </w:t>
            </w:r>
            <w:r w:rsidRPr="008B1BDE">
              <w:t xml:space="preserve">noun </w:t>
            </w:r>
            <w:r w:rsidRPr="000E504C">
              <w:t xml:space="preserve">is dog. </w:t>
            </w:r>
          </w:p>
          <w:p w14:paraId="5F5DE845" w14:textId="77777777" w:rsidR="003B3748" w:rsidRPr="000E504C" w:rsidRDefault="003B3748" w:rsidP="0022152E">
            <w:pPr>
              <w:pStyle w:val="1TableBullet"/>
            </w:pPr>
            <w:r w:rsidRPr="000E504C">
              <w:t xml:space="preserve">The </w:t>
            </w:r>
            <w:r w:rsidRPr="008B1BDE">
              <w:t xml:space="preserve">verb </w:t>
            </w:r>
            <w:r w:rsidRPr="000E504C">
              <w:t xml:space="preserve">is a word that describes an action. What the dog does in the sentence is the action, or the </w:t>
            </w:r>
            <w:r w:rsidRPr="008B1BDE">
              <w:t>verb</w:t>
            </w:r>
            <w:r w:rsidRPr="000E504C">
              <w:t>.</w:t>
            </w:r>
          </w:p>
          <w:p w14:paraId="30A497A1" w14:textId="77777777" w:rsidR="003B3748" w:rsidRPr="000A793B" w:rsidRDefault="003B3748" w:rsidP="003B3748">
            <w:pPr>
              <w:pStyle w:val="1TableBullet"/>
            </w:pPr>
            <w:r w:rsidRPr="000E504C">
              <w:t>In a sentence, nouns and verbs must match. If the noun of a sentence is singular (one), the verb must also be singular. If the noun of a sentence is plural (more than one), the verb must also be plural.</w:t>
            </w:r>
          </w:p>
        </w:tc>
        <w:tc>
          <w:tcPr>
            <w:tcW w:w="3723" w:type="dxa"/>
            <w:tcBorders>
              <w:top w:val="single" w:sz="4" w:space="0" w:color="255694"/>
              <w:left w:val="nil"/>
              <w:bottom w:val="single" w:sz="4" w:space="0" w:color="255694"/>
              <w:right w:val="single" w:sz="4" w:space="0" w:color="255694"/>
            </w:tcBorders>
            <w:shd w:val="clear" w:color="auto" w:fill="FFFFFF"/>
            <w:tcMar>
              <w:left w:w="115" w:type="dxa"/>
              <w:right w:w="115" w:type="dxa"/>
            </w:tcMar>
            <w:hideMark/>
          </w:tcPr>
          <w:p w14:paraId="3559B8EE" w14:textId="77777777" w:rsidR="003B3748" w:rsidRPr="000A793B" w:rsidRDefault="003B3748" w:rsidP="0022152E">
            <w:pPr>
              <w:pStyle w:val="1TableBullet"/>
              <w:numPr>
                <w:ilvl w:val="0"/>
                <w:numId w:val="0"/>
              </w:numPr>
            </w:pPr>
            <w:r w:rsidRPr="000A793B">
              <w:rPr>
                <w:i/>
              </w:rPr>
              <w:t xml:space="preserve">Read aloud the definition of nouns and verbs and the rule </w:t>
            </w:r>
            <w:r>
              <w:rPr>
                <w:i/>
              </w:rPr>
              <w:t xml:space="preserve">for ensuring noun-verb match on </w:t>
            </w:r>
            <w:r>
              <w:rPr>
                <w:i/>
                <w:iCs/>
              </w:rPr>
              <w:t>Language Handout: Ensure Subject-Verb Agreement.</w:t>
            </w:r>
          </w:p>
        </w:tc>
      </w:tr>
      <w:tr w:rsidR="003B3748" w:rsidRPr="005D2EB1" w14:paraId="6BD8A2E8" w14:textId="77777777" w:rsidTr="003B3748">
        <w:trPr>
          <w:trHeight w:val="120"/>
          <w:jc w:val="center"/>
        </w:trPr>
        <w:tc>
          <w:tcPr>
            <w:tcW w:w="985" w:type="dxa"/>
            <w:tcBorders>
              <w:top w:val="single" w:sz="4" w:space="0" w:color="255694"/>
              <w:left w:val="single" w:sz="4" w:space="0" w:color="255694"/>
              <w:bottom w:val="single" w:sz="4" w:space="0" w:color="255694"/>
              <w:right w:val="single" w:sz="6" w:space="0" w:color="255694"/>
            </w:tcBorders>
            <w:shd w:val="clear" w:color="auto" w:fill="FFFFFF"/>
            <w:tcMar>
              <w:left w:w="115" w:type="dxa"/>
              <w:right w:w="115" w:type="dxa"/>
            </w:tcMar>
            <w:hideMark/>
          </w:tcPr>
          <w:p w14:paraId="17494B45" w14:textId="77777777" w:rsidR="003B3748" w:rsidRPr="000A793B" w:rsidRDefault="003B3748" w:rsidP="0022152E">
            <w:pPr>
              <w:ind w:left="8"/>
              <w:textAlignment w:val="baseline"/>
              <w:rPr>
                <w:rFonts w:ascii="Times New Roman" w:hAnsi="Times New Roman" w:cs="Times New Roman"/>
                <w:color w:val="auto"/>
                <w:sz w:val="20"/>
                <w:szCs w:val="20"/>
              </w:rPr>
            </w:pPr>
            <w:r w:rsidRPr="000A793B">
              <w:rPr>
                <w:sz w:val="20"/>
                <w:szCs w:val="20"/>
              </w:rPr>
              <w:t>2 min.</w:t>
            </w:r>
          </w:p>
        </w:tc>
        <w:tc>
          <w:tcPr>
            <w:tcW w:w="6092" w:type="dxa"/>
            <w:tcBorders>
              <w:top w:val="single" w:sz="4" w:space="0" w:color="255694"/>
              <w:left w:val="nil"/>
              <w:bottom w:val="single" w:sz="4" w:space="0" w:color="255694"/>
              <w:right w:val="single" w:sz="6" w:space="0" w:color="255694"/>
            </w:tcBorders>
            <w:shd w:val="clear" w:color="auto" w:fill="FFFFFF"/>
            <w:tcMar>
              <w:left w:w="115" w:type="dxa"/>
              <w:right w:w="115" w:type="dxa"/>
            </w:tcMar>
            <w:hideMark/>
          </w:tcPr>
          <w:p w14:paraId="71D94964" w14:textId="7896A578" w:rsidR="003B3748" w:rsidRPr="000A793B" w:rsidRDefault="003B3748" w:rsidP="0022152E">
            <w:pPr>
              <w:pStyle w:val="1TableBullet"/>
              <w:rPr>
                <w:rFonts w:ascii="Times New Roman" w:hAnsi="Times New Roman"/>
              </w:rPr>
            </w:pPr>
            <w:r w:rsidRPr="000A793B">
              <w:t xml:space="preserve">In our writing, it is important to make sure nouns and verbs match. The </w:t>
            </w:r>
            <w:r w:rsidR="004E3A5E">
              <w:t>noun</w:t>
            </w:r>
            <w:r w:rsidR="004E3A5E" w:rsidRPr="000A793B">
              <w:t xml:space="preserve"> </w:t>
            </w:r>
            <w:r w:rsidRPr="000A793B">
              <w:rPr>
                <w:i/>
              </w:rPr>
              <w:t xml:space="preserve">dog </w:t>
            </w:r>
            <w:r w:rsidRPr="000A793B">
              <w:t xml:space="preserve">is singular. It is one dog. A singular noun needs a singular verb. In our example, the verb </w:t>
            </w:r>
            <w:r w:rsidRPr="000A793B">
              <w:rPr>
                <w:i/>
              </w:rPr>
              <w:t xml:space="preserve">jumps </w:t>
            </w:r>
            <w:r w:rsidRPr="000A793B">
              <w:t xml:space="preserve">matches </w:t>
            </w:r>
            <w:r w:rsidRPr="000A793B">
              <w:rPr>
                <w:i/>
              </w:rPr>
              <w:t xml:space="preserve">dog. </w:t>
            </w:r>
            <w:r w:rsidRPr="000A793B">
              <w:t xml:space="preserve">We could say the dog jumps. </w:t>
            </w:r>
          </w:p>
          <w:p w14:paraId="37E16B6D" w14:textId="4656D26C" w:rsidR="003B3748" w:rsidRPr="000A793B" w:rsidRDefault="003B3748" w:rsidP="004E3A5E">
            <w:pPr>
              <w:pStyle w:val="1TableBullet"/>
              <w:rPr>
                <w:rFonts w:ascii="Times New Roman" w:hAnsi="Times New Roman"/>
              </w:rPr>
            </w:pPr>
            <w:r w:rsidRPr="000A793B">
              <w:t xml:space="preserve">The noun </w:t>
            </w:r>
            <w:r w:rsidRPr="000A793B">
              <w:rPr>
                <w:i/>
              </w:rPr>
              <w:t xml:space="preserve">dogs </w:t>
            </w:r>
            <w:r w:rsidRPr="000A793B">
              <w:t xml:space="preserve">is plural. There </w:t>
            </w:r>
            <w:r w:rsidR="004E3A5E">
              <w:t>are</w:t>
            </w:r>
            <w:r w:rsidR="004E3A5E" w:rsidRPr="000A793B">
              <w:t xml:space="preserve"> </w:t>
            </w:r>
            <w:r w:rsidRPr="000A793B">
              <w:t xml:space="preserve">more than one dog. A plural noun matches a plural verb. Our rule says that we remove the </w:t>
            </w:r>
            <w:r w:rsidRPr="000A793B">
              <w:rPr>
                <w:i/>
              </w:rPr>
              <w:t xml:space="preserve">s </w:t>
            </w:r>
            <w:r w:rsidRPr="000A793B">
              <w:t xml:space="preserve">to form a plural verb. The correct verb is </w:t>
            </w:r>
            <w:r w:rsidRPr="000A793B">
              <w:rPr>
                <w:i/>
              </w:rPr>
              <w:t xml:space="preserve">jump. </w:t>
            </w:r>
            <w:r w:rsidRPr="000A793B">
              <w:t xml:space="preserve">The dogs jump. </w:t>
            </w:r>
          </w:p>
        </w:tc>
        <w:tc>
          <w:tcPr>
            <w:tcW w:w="3723" w:type="dxa"/>
            <w:tcBorders>
              <w:top w:val="single" w:sz="4" w:space="0" w:color="255694"/>
              <w:left w:val="nil"/>
              <w:bottom w:val="single" w:sz="4" w:space="0" w:color="255694"/>
              <w:right w:val="single" w:sz="4" w:space="0" w:color="255694"/>
            </w:tcBorders>
            <w:shd w:val="clear" w:color="auto" w:fill="FFFFFF"/>
            <w:tcMar>
              <w:left w:w="115" w:type="dxa"/>
              <w:right w:w="115" w:type="dxa"/>
            </w:tcMar>
            <w:hideMark/>
          </w:tcPr>
          <w:p w14:paraId="5DE3163A" w14:textId="77777777" w:rsidR="003B3748" w:rsidRPr="000A793B" w:rsidRDefault="003B3748" w:rsidP="003B3748">
            <w:pPr>
              <w:pStyle w:val="1TableBullet"/>
              <w:numPr>
                <w:ilvl w:val="0"/>
                <w:numId w:val="0"/>
              </w:numPr>
            </w:pPr>
            <w:r w:rsidRPr="000A793B">
              <w:rPr>
                <w:i/>
              </w:rPr>
              <w:t xml:space="preserve">Display the noun-verb chart from </w:t>
            </w:r>
            <w:r>
              <w:rPr>
                <w:i/>
                <w:iCs/>
              </w:rPr>
              <w:t>Language Handout: Ensure Subject-Verb Agreement</w:t>
            </w:r>
            <w:r w:rsidRPr="000A793B">
              <w:rPr>
                <w:i/>
                <w:iCs/>
              </w:rPr>
              <w:t xml:space="preserve">. </w:t>
            </w:r>
          </w:p>
        </w:tc>
      </w:tr>
      <w:tr w:rsidR="003B3748" w:rsidRPr="005D2EB1" w14:paraId="1F1F0ABA" w14:textId="77777777" w:rsidTr="003B3748">
        <w:trPr>
          <w:trHeight w:val="120"/>
          <w:jc w:val="center"/>
        </w:trPr>
        <w:tc>
          <w:tcPr>
            <w:tcW w:w="985" w:type="dxa"/>
            <w:tcBorders>
              <w:top w:val="single" w:sz="4" w:space="0" w:color="255694"/>
              <w:left w:val="single" w:sz="4" w:space="0" w:color="255694"/>
              <w:bottom w:val="single" w:sz="4" w:space="0" w:color="255694"/>
              <w:right w:val="single" w:sz="4" w:space="0" w:color="auto"/>
            </w:tcBorders>
            <w:shd w:val="clear" w:color="auto" w:fill="FFFFFF"/>
            <w:tcMar>
              <w:left w:w="115" w:type="dxa"/>
              <w:right w:w="115" w:type="dxa"/>
            </w:tcMar>
            <w:hideMark/>
          </w:tcPr>
          <w:p w14:paraId="70EE9770" w14:textId="77777777" w:rsidR="003B3748" w:rsidRPr="000A793B" w:rsidRDefault="003B3748" w:rsidP="0022152E">
            <w:pPr>
              <w:ind w:left="8"/>
              <w:textAlignment w:val="baseline"/>
              <w:rPr>
                <w:rFonts w:ascii="Times New Roman" w:hAnsi="Times New Roman" w:cs="Times New Roman"/>
                <w:color w:val="auto"/>
                <w:sz w:val="20"/>
                <w:szCs w:val="20"/>
              </w:rPr>
            </w:pPr>
            <w:r w:rsidRPr="000A793B">
              <w:rPr>
                <w:sz w:val="20"/>
                <w:szCs w:val="20"/>
              </w:rPr>
              <w:t>2 min.</w:t>
            </w:r>
          </w:p>
        </w:tc>
        <w:tc>
          <w:tcPr>
            <w:tcW w:w="6092" w:type="dxa"/>
            <w:tcBorders>
              <w:top w:val="single" w:sz="4" w:space="0" w:color="255694"/>
              <w:left w:val="single" w:sz="4" w:space="0" w:color="auto"/>
              <w:bottom w:val="single" w:sz="4" w:space="0" w:color="255694"/>
              <w:right w:val="single" w:sz="4" w:space="0" w:color="auto"/>
            </w:tcBorders>
            <w:shd w:val="clear" w:color="auto" w:fill="FFFFFF"/>
            <w:tcMar>
              <w:left w:w="115" w:type="dxa"/>
              <w:right w:w="115" w:type="dxa"/>
            </w:tcMar>
            <w:hideMark/>
          </w:tcPr>
          <w:p w14:paraId="0C3498F4" w14:textId="77BC0912" w:rsidR="003B3748" w:rsidRPr="000A793B" w:rsidRDefault="003B3748" w:rsidP="0022152E">
            <w:pPr>
              <w:pStyle w:val="1TableBullet"/>
              <w:rPr>
                <w:rFonts w:ascii="Times New Roman" w:hAnsi="Times New Roman" w:cs="Times New Roman"/>
              </w:rPr>
            </w:pPr>
            <w:r w:rsidRPr="000A793B">
              <w:t>With a partner, write two sentences using the singular and plural form</w:t>
            </w:r>
            <w:r w:rsidR="004E3A5E">
              <w:t>s</w:t>
            </w:r>
            <w:r w:rsidRPr="000A793B">
              <w:t xml:space="preserve"> of the noun </w:t>
            </w:r>
            <w:r w:rsidRPr="000A793B">
              <w:rPr>
                <w:i/>
              </w:rPr>
              <w:t xml:space="preserve">cat. </w:t>
            </w:r>
            <w:r w:rsidRPr="000A793B">
              <w:t>Share your sentences if I call on you.</w:t>
            </w:r>
          </w:p>
        </w:tc>
        <w:tc>
          <w:tcPr>
            <w:tcW w:w="3723" w:type="dxa"/>
            <w:tcBorders>
              <w:top w:val="single" w:sz="4" w:space="0" w:color="255694"/>
              <w:left w:val="single" w:sz="4" w:space="0" w:color="auto"/>
              <w:bottom w:val="single" w:sz="4" w:space="0" w:color="255694"/>
              <w:right w:val="single" w:sz="4" w:space="0" w:color="255694"/>
            </w:tcBorders>
            <w:shd w:val="clear" w:color="auto" w:fill="FFFFFF"/>
            <w:tcMar>
              <w:left w:w="115" w:type="dxa"/>
              <w:right w:w="115" w:type="dxa"/>
            </w:tcMar>
            <w:hideMark/>
          </w:tcPr>
          <w:p w14:paraId="58DC8675" w14:textId="0BD34D62" w:rsidR="003B3748" w:rsidRPr="000A793B" w:rsidRDefault="00C67623">
            <w:pPr>
              <w:pStyle w:val="1TableBullet"/>
              <w:numPr>
                <w:ilvl w:val="0"/>
                <w:numId w:val="0"/>
              </w:numPr>
            </w:pPr>
            <w:r>
              <w:rPr>
                <w:i/>
              </w:rPr>
              <w:t>After one minute, call on two students to share.</w:t>
            </w:r>
          </w:p>
        </w:tc>
      </w:tr>
      <w:tr w:rsidR="003B3748" w:rsidRPr="005D2EB1" w14:paraId="0E24F5DF" w14:textId="77777777" w:rsidTr="003B3748">
        <w:trPr>
          <w:trHeight w:val="120"/>
          <w:jc w:val="center"/>
        </w:trPr>
        <w:tc>
          <w:tcPr>
            <w:tcW w:w="985" w:type="dxa"/>
            <w:tcBorders>
              <w:top w:val="single" w:sz="4" w:space="0" w:color="255694"/>
              <w:left w:val="single" w:sz="4" w:space="0" w:color="255694"/>
              <w:bottom w:val="single" w:sz="4" w:space="0" w:color="255694"/>
              <w:right w:val="single" w:sz="4" w:space="0" w:color="auto"/>
            </w:tcBorders>
            <w:shd w:val="clear" w:color="auto" w:fill="FFFFFF"/>
            <w:tcMar>
              <w:left w:w="115" w:type="dxa"/>
              <w:right w:w="115" w:type="dxa"/>
            </w:tcMar>
          </w:tcPr>
          <w:p w14:paraId="04EB3B58" w14:textId="77777777" w:rsidR="003B3748" w:rsidRPr="000A793B" w:rsidRDefault="003B3748" w:rsidP="0022152E">
            <w:pPr>
              <w:ind w:left="8"/>
              <w:textAlignment w:val="baseline"/>
              <w:rPr>
                <w:sz w:val="20"/>
                <w:szCs w:val="20"/>
              </w:rPr>
            </w:pPr>
            <w:r w:rsidRPr="000A793B">
              <w:rPr>
                <w:sz w:val="20"/>
                <w:szCs w:val="20"/>
              </w:rPr>
              <w:t>4 min.</w:t>
            </w:r>
          </w:p>
        </w:tc>
        <w:tc>
          <w:tcPr>
            <w:tcW w:w="6092" w:type="dxa"/>
            <w:tcBorders>
              <w:top w:val="single" w:sz="4" w:space="0" w:color="255694"/>
              <w:left w:val="single" w:sz="4" w:space="0" w:color="auto"/>
              <w:bottom w:val="single" w:sz="4" w:space="0" w:color="255694"/>
              <w:right w:val="single" w:sz="4" w:space="0" w:color="auto"/>
            </w:tcBorders>
            <w:shd w:val="clear" w:color="auto" w:fill="FFFFFF"/>
            <w:tcMar>
              <w:left w:w="115" w:type="dxa"/>
              <w:right w:w="115" w:type="dxa"/>
            </w:tcMar>
          </w:tcPr>
          <w:p w14:paraId="4F50542B" w14:textId="77777777" w:rsidR="003B3748" w:rsidRPr="000A793B" w:rsidRDefault="003B3748" w:rsidP="0022152E">
            <w:pPr>
              <w:pStyle w:val="1TableBullet"/>
            </w:pPr>
            <w:r w:rsidRPr="000A793B">
              <w:t xml:space="preserve">Complete the practice items on </w:t>
            </w:r>
            <w:r>
              <w:t>Language Handout: Ensure Subject-Verb Agreement.</w:t>
            </w:r>
            <w:r w:rsidRPr="000A793B">
              <w:t> </w:t>
            </w:r>
          </w:p>
        </w:tc>
        <w:tc>
          <w:tcPr>
            <w:tcW w:w="3723" w:type="dxa"/>
            <w:tcBorders>
              <w:top w:val="single" w:sz="4" w:space="0" w:color="255694"/>
              <w:left w:val="single" w:sz="4" w:space="0" w:color="auto"/>
              <w:bottom w:val="single" w:sz="4" w:space="0" w:color="255694"/>
              <w:right w:val="single" w:sz="4" w:space="0" w:color="255694"/>
            </w:tcBorders>
            <w:shd w:val="clear" w:color="auto" w:fill="FFFFFF"/>
            <w:tcMar>
              <w:left w:w="115" w:type="dxa"/>
              <w:right w:w="115" w:type="dxa"/>
            </w:tcMar>
          </w:tcPr>
          <w:p w14:paraId="57B9CE1C" w14:textId="77777777" w:rsidR="003B3748" w:rsidRPr="000A793B" w:rsidRDefault="003B3748" w:rsidP="0022152E">
            <w:pPr>
              <w:pStyle w:val="1TableBullet"/>
              <w:numPr>
                <w:ilvl w:val="0"/>
                <w:numId w:val="0"/>
              </w:numPr>
            </w:pPr>
            <w:r w:rsidRPr="000A793B">
              <w:rPr>
                <w:i/>
                <w:iCs/>
              </w:rPr>
              <w:t>Review directions for the practice items.</w:t>
            </w:r>
            <w:r w:rsidRPr="000A793B">
              <w:t> </w:t>
            </w:r>
          </w:p>
        </w:tc>
      </w:tr>
    </w:tbl>
    <w:p w14:paraId="3AF91C7E" w14:textId="77777777" w:rsidR="003B3748" w:rsidRDefault="003B3748" w:rsidP="003B3748"/>
    <w:p w14:paraId="71362899" w14:textId="000F9752" w:rsidR="0017133B" w:rsidRDefault="0017133B" w:rsidP="0017133B">
      <w:pPr>
        <w:rPr>
          <w:lang w:eastAsia="ja-JP"/>
        </w:rPr>
      </w:pPr>
    </w:p>
    <w:p w14:paraId="712CD3B1" w14:textId="77777777" w:rsidR="003B3748" w:rsidRDefault="003B3748" w:rsidP="0017133B">
      <w:pPr>
        <w:rPr>
          <w:lang w:eastAsia="ja-JP"/>
        </w:rPr>
      </w:pP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27576" w:rsidRPr="00D910E6" w14:paraId="260A7E29" w14:textId="77777777" w:rsidTr="0022152E">
        <w:trPr>
          <w:trHeight w:val="432"/>
          <w:tblHeader/>
          <w:jc w:val="center"/>
        </w:trPr>
        <w:tc>
          <w:tcPr>
            <w:tcW w:w="10800" w:type="dxa"/>
            <w:shd w:val="clear" w:color="auto" w:fill="F2F2F2" w:themeFill="background1" w:themeFillShade="F2"/>
            <w:vAlign w:val="center"/>
          </w:tcPr>
          <w:p w14:paraId="0C6B7E40" w14:textId="4E0E2316" w:rsidR="00D96A0D" w:rsidRDefault="00D96A0D" w:rsidP="003853AA">
            <w:pPr>
              <w:pStyle w:val="Heading5"/>
              <w:outlineLvl w:val="4"/>
            </w:pPr>
            <w:bookmarkStart w:id="242" w:name="_Toc24966993"/>
            <w:r w:rsidRPr="003853AA">
              <w:lastRenderedPageBreak/>
              <w:t xml:space="preserve">Grade </w:t>
            </w:r>
            <w:r>
              <w:t>1</w:t>
            </w:r>
            <w:r w:rsidRPr="003853AA">
              <w:t xml:space="preserve"> M</w:t>
            </w:r>
            <w:r>
              <w:t>2</w:t>
            </w:r>
            <w:r w:rsidRPr="003853AA">
              <w:t xml:space="preserve"> L</w:t>
            </w:r>
            <w:r>
              <w:t>28</w:t>
            </w:r>
            <w:r w:rsidRPr="003853AA">
              <w:t xml:space="preserve"> Handout: Ensure Subject-Verb Agreement</w:t>
            </w:r>
            <w:bookmarkEnd w:id="242"/>
          </w:p>
          <w:p w14:paraId="43BA174D" w14:textId="4252A933" w:rsidR="00C82473" w:rsidRDefault="00C82473" w:rsidP="00C82473">
            <w:pPr>
              <w:pStyle w:val="Heading5"/>
              <w:outlineLvl w:val="4"/>
            </w:pPr>
            <w:bookmarkStart w:id="243" w:name="_Toc24966994"/>
            <w:r w:rsidRPr="003853AA">
              <w:t xml:space="preserve">Grade </w:t>
            </w:r>
            <w:r w:rsidR="004A3B24">
              <w:t>2</w:t>
            </w:r>
            <w:r w:rsidRPr="003853AA">
              <w:t xml:space="preserve"> M</w:t>
            </w:r>
            <w:r>
              <w:t>3</w:t>
            </w:r>
            <w:r w:rsidRPr="003853AA">
              <w:t xml:space="preserve"> L</w:t>
            </w:r>
            <w:r>
              <w:t>9</w:t>
            </w:r>
            <w:r w:rsidRPr="003853AA">
              <w:t xml:space="preserve"> Handout: Ensure Subject-Verb Agreement</w:t>
            </w:r>
            <w:bookmarkEnd w:id="243"/>
          </w:p>
          <w:p w14:paraId="30617677" w14:textId="7D643FD6" w:rsidR="00927576" w:rsidRPr="003853AA" w:rsidRDefault="00927576" w:rsidP="003853AA">
            <w:pPr>
              <w:pStyle w:val="Heading5"/>
              <w:outlineLvl w:val="4"/>
            </w:pPr>
            <w:bookmarkStart w:id="244" w:name="_Toc24966995"/>
            <w:r w:rsidRPr="003853AA">
              <w:t>Grade 3 M1 L7 Handout: Ensure Subject-Verb Agreement</w:t>
            </w:r>
            <w:bookmarkEnd w:id="244"/>
          </w:p>
        </w:tc>
      </w:tr>
      <w:tr w:rsidR="00927576" w:rsidRPr="00D910E6" w14:paraId="1F7D9DF1" w14:textId="77777777" w:rsidTr="0022152E">
        <w:trPr>
          <w:trHeight w:val="7488"/>
          <w:jc w:val="center"/>
        </w:trPr>
        <w:tc>
          <w:tcPr>
            <w:tcW w:w="10800" w:type="dxa"/>
            <w:shd w:val="clear" w:color="auto" w:fill="FFFFFF" w:themeFill="background1"/>
          </w:tcPr>
          <w:p w14:paraId="7B96B6F2" w14:textId="77777777" w:rsidR="00927576" w:rsidRPr="00113DB3" w:rsidRDefault="00927576" w:rsidP="0022152E">
            <w:pPr>
              <w:pStyle w:val="Heading5"/>
              <w:outlineLvl w:val="4"/>
              <w:rPr>
                <w:rFonts w:asciiTheme="majorHAnsi" w:hAnsiTheme="majorHAnsi"/>
                <w:sz w:val="20"/>
                <w:szCs w:val="20"/>
              </w:rPr>
            </w:pPr>
          </w:p>
          <w:p w14:paraId="40340D21" w14:textId="77777777" w:rsidR="003F7EC9" w:rsidRPr="005E0947" w:rsidRDefault="003F7EC9" w:rsidP="003F7EC9">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3F7EC9" w:rsidRPr="000E504C" w14:paraId="1DD50F58" w14:textId="77777777" w:rsidTr="003F7EC9">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cMar>
                    <w:left w:w="115" w:type="dxa"/>
                    <w:right w:w="115" w:type="dxa"/>
                  </w:tcMar>
                  <w:vAlign w:val="center"/>
                  <w:hideMark/>
                </w:tcPr>
                <w:p w14:paraId="27E88222" w14:textId="77777777" w:rsidR="003F7EC9" w:rsidRPr="000E504C" w:rsidRDefault="003F7EC9" w:rsidP="003F7EC9">
                  <w:pPr>
                    <w:textAlignment w:val="baseline"/>
                    <w:rPr>
                      <w:rFonts w:ascii="Times New Roman" w:hAnsi="Times New Roman" w:cs="Times New Roman"/>
                      <w:color w:val="FFFFFF"/>
                      <w:sz w:val="20"/>
                      <w:szCs w:val="20"/>
                    </w:rPr>
                  </w:pPr>
                  <w:r w:rsidRPr="000E504C">
                    <w:rPr>
                      <w:color w:val="FFFFFF"/>
                      <w:sz w:val="20"/>
                      <w:szCs w:val="20"/>
                    </w:rPr>
                    <w:t>ENSURE SUBJECT-VERB AGREEMENT</w:t>
                  </w:r>
                </w:p>
              </w:tc>
            </w:tr>
            <w:tr w:rsidR="003F7EC9" w:rsidRPr="000E504C" w14:paraId="19266802" w14:textId="77777777" w:rsidTr="003F7EC9">
              <w:trPr>
                <w:trHeight w:val="5760"/>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11BA7744" w14:textId="03B4F3C6" w:rsidR="003F7EC9" w:rsidRPr="000E504C" w:rsidRDefault="003F7EC9" w:rsidP="003F7EC9">
                  <w:pPr>
                    <w:textAlignment w:val="baseline"/>
                    <w:rPr>
                      <w:color w:val="auto"/>
                      <w:sz w:val="20"/>
                      <w:szCs w:val="20"/>
                    </w:rPr>
                  </w:pPr>
                  <w:r w:rsidRPr="000E504C">
                    <w:rPr>
                      <w:color w:val="auto"/>
                      <w:sz w:val="20"/>
                      <w:szCs w:val="20"/>
                    </w:rPr>
                    <w:t xml:space="preserve">The </w:t>
                  </w:r>
                  <w:r w:rsidRPr="000E504C">
                    <w:rPr>
                      <w:color w:val="FF0000"/>
                      <w:sz w:val="20"/>
                      <w:szCs w:val="20"/>
                    </w:rPr>
                    <w:t xml:space="preserve">noun, </w:t>
                  </w:r>
                  <w:r w:rsidRPr="000E504C">
                    <w:rPr>
                      <w:color w:val="auto"/>
                      <w:sz w:val="20"/>
                      <w:szCs w:val="20"/>
                    </w:rPr>
                    <w:t xml:space="preserve">or </w:t>
                  </w:r>
                  <w:r w:rsidRPr="000E504C">
                    <w:rPr>
                      <w:color w:val="FF0000"/>
                      <w:sz w:val="20"/>
                      <w:szCs w:val="20"/>
                    </w:rPr>
                    <w:t xml:space="preserve">subject, </w:t>
                  </w:r>
                  <w:r w:rsidRPr="000E504C">
                    <w:rPr>
                      <w:color w:val="auto"/>
                      <w:sz w:val="20"/>
                      <w:szCs w:val="20"/>
                    </w:rPr>
                    <w:t>and</w:t>
                  </w:r>
                  <w:r w:rsidR="004E3A5E">
                    <w:rPr>
                      <w:color w:val="auto"/>
                      <w:sz w:val="20"/>
                      <w:szCs w:val="20"/>
                    </w:rPr>
                    <w:t xml:space="preserve"> the</w:t>
                  </w:r>
                  <w:r w:rsidRPr="000E504C">
                    <w:rPr>
                      <w:color w:val="auto"/>
                      <w:sz w:val="20"/>
                      <w:szCs w:val="20"/>
                    </w:rPr>
                    <w:t xml:space="preserve"> </w:t>
                  </w:r>
                  <w:r w:rsidRPr="000E504C">
                    <w:rPr>
                      <w:color w:val="00B050"/>
                      <w:sz w:val="20"/>
                      <w:szCs w:val="20"/>
                    </w:rPr>
                    <w:t xml:space="preserve">verb </w:t>
                  </w:r>
                  <w:r w:rsidRPr="000E504C">
                    <w:rPr>
                      <w:color w:val="auto"/>
                      <w:sz w:val="20"/>
                      <w:szCs w:val="20"/>
                    </w:rPr>
                    <w:t>in a sentence must match.</w:t>
                  </w:r>
                </w:p>
                <w:p w14:paraId="397E2C71" w14:textId="77777777" w:rsidR="003F7EC9" w:rsidRPr="000E504C" w:rsidRDefault="003F7EC9" w:rsidP="003F7EC9">
                  <w:pPr>
                    <w:textAlignment w:val="baseline"/>
                    <w:rPr>
                      <w:color w:val="auto"/>
                      <w:sz w:val="20"/>
                      <w:szCs w:val="20"/>
                    </w:rPr>
                  </w:pPr>
                </w:p>
                <w:p w14:paraId="387BC27E" w14:textId="77777777" w:rsidR="003F7EC9" w:rsidRPr="000E504C" w:rsidRDefault="003F7EC9" w:rsidP="003F7EC9">
                  <w:pPr>
                    <w:textAlignment w:val="baseline"/>
                    <w:rPr>
                      <w:color w:val="auto"/>
                      <w:sz w:val="20"/>
                      <w:szCs w:val="20"/>
                    </w:rPr>
                  </w:pPr>
                  <w:r w:rsidRPr="000E504C">
                    <w:rPr>
                      <w:color w:val="auto"/>
                      <w:sz w:val="20"/>
                      <w:szCs w:val="20"/>
                    </w:rPr>
                    <w:t xml:space="preserve">The </w:t>
                  </w:r>
                  <w:r w:rsidRPr="000E504C">
                    <w:rPr>
                      <w:color w:val="FF0000"/>
                      <w:sz w:val="20"/>
                      <w:szCs w:val="20"/>
                    </w:rPr>
                    <w:t xml:space="preserve">dog </w:t>
                  </w:r>
                  <w:r w:rsidRPr="000E504C">
                    <w:rPr>
                      <w:color w:val="00B050"/>
                      <w:sz w:val="20"/>
                      <w:szCs w:val="20"/>
                    </w:rPr>
                    <w:t>jumps</w:t>
                  </w:r>
                  <w:r w:rsidRPr="000E504C">
                    <w:rPr>
                      <w:color w:val="auto"/>
                      <w:sz w:val="20"/>
                      <w:szCs w:val="20"/>
                    </w:rPr>
                    <w:t>.</w:t>
                  </w:r>
                </w:p>
                <w:p w14:paraId="7EE134A3" w14:textId="77777777" w:rsidR="003F7EC9" w:rsidRPr="000E504C" w:rsidRDefault="003F7EC9" w:rsidP="003F7EC9">
                  <w:pPr>
                    <w:textAlignment w:val="baseline"/>
                    <w:rPr>
                      <w:color w:val="auto"/>
                      <w:sz w:val="20"/>
                      <w:szCs w:val="20"/>
                    </w:rPr>
                  </w:pPr>
                </w:p>
                <w:p w14:paraId="20AD3B64" w14:textId="44CC0CAA" w:rsidR="003F7EC9" w:rsidRPr="000E504C" w:rsidRDefault="003F7EC9" w:rsidP="003F7EC9">
                  <w:pPr>
                    <w:textAlignment w:val="baseline"/>
                    <w:rPr>
                      <w:color w:val="auto"/>
                      <w:sz w:val="20"/>
                      <w:szCs w:val="20"/>
                    </w:rPr>
                  </w:pPr>
                  <w:r w:rsidRPr="000E504C">
                    <w:rPr>
                      <w:color w:val="auto"/>
                      <w:sz w:val="20"/>
                      <w:szCs w:val="20"/>
                    </w:rPr>
                    <w:t xml:space="preserve">The </w:t>
                  </w:r>
                  <w:r w:rsidRPr="000E504C">
                    <w:rPr>
                      <w:color w:val="FF0000"/>
                      <w:sz w:val="20"/>
                      <w:szCs w:val="20"/>
                    </w:rPr>
                    <w:t xml:space="preserve">noun </w:t>
                  </w:r>
                  <w:r w:rsidRPr="000E504C">
                    <w:rPr>
                      <w:color w:val="auto"/>
                      <w:sz w:val="20"/>
                      <w:szCs w:val="20"/>
                    </w:rPr>
                    <w:t xml:space="preserve">is the person, place, or thing. In this sentence above, the </w:t>
                  </w:r>
                  <w:r w:rsidRPr="000E504C">
                    <w:rPr>
                      <w:color w:val="FF0000"/>
                      <w:sz w:val="20"/>
                      <w:szCs w:val="20"/>
                    </w:rPr>
                    <w:t xml:space="preserve">noun </w:t>
                  </w:r>
                  <w:r w:rsidRPr="000E504C">
                    <w:rPr>
                      <w:color w:val="auto"/>
                      <w:sz w:val="20"/>
                      <w:szCs w:val="20"/>
                    </w:rPr>
                    <w:t xml:space="preserve">is dog. </w:t>
                  </w:r>
                </w:p>
                <w:p w14:paraId="30CC2DA4" w14:textId="77777777" w:rsidR="003F7EC9" w:rsidRPr="000E504C" w:rsidRDefault="003F7EC9" w:rsidP="003F7EC9">
                  <w:pPr>
                    <w:textAlignment w:val="baseline"/>
                    <w:rPr>
                      <w:color w:val="auto"/>
                      <w:sz w:val="20"/>
                      <w:szCs w:val="20"/>
                    </w:rPr>
                  </w:pPr>
                </w:p>
                <w:p w14:paraId="23FFBCE7" w14:textId="0C35E391" w:rsidR="003F7EC9" w:rsidRPr="000E504C" w:rsidRDefault="003F7EC9" w:rsidP="003F7EC9">
                  <w:pPr>
                    <w:textAlignment w:val="baseline"/>
                    <w:rPr>
                      <w:color w:val="auto"/>
                      <w:sz w:val="20"/>
                      <w:szCs w:val="20"/>
                    </w:rPr>
                  </w:pPr>
                  <w:r w:rsidRPr="000E504C">
                    <w:rPr>
                      <w:color w:val="auto"/>
                      <w:sz w:val="20"/>
                      <w:szCs w:val="20"/>
                    </w:rPr>
                    <w:t xml:space="preserve">The </w:t>
                  </w:r>
                  <w:r w:rsidRPr="000E504C">
                    <w:rPr>
                      <w:color w:val="00B050"/>
                      <w:sz w:val="20"/>
                      <w:szCs w:val="20"/>
                    </w:rPr>
                    <w:t xml:space="preserve">verb </w:t>
                  </w:r>
                  <w:r w:rsidRPr="000E504C">
                    <w:rPr>
                      <w:color w:val="auto"/>
                      <w:sz w:val="20"/>
                      <w:szCs w:val="20"/>
                    </w:rPr>
                    <w:t xml:space="preserve">is </w:t>
                  </w:r>
                  <w:r w:rsidR="004E3A5E">
                    <w:rPr>
                      <w:color w:val="auto"/>
                      <w:sz w:val="20"/>
                      <w:szCs w:val="20"/>
                    </w:rPr>
                    <w:t>the</w:t>
                  </w:r>
                  <w:r w:rsidRPr="000E504C">
                    <w:rPr>
                      <w:color w:val="auto"/>
                      <w:sz w:val="20"/>
                      <w:szCs w:val="20"/>
                    </w:rPr>
                    <w:t xml:space="preserve"> word that </w:t>
                  </w:r>
                  <w:r w:rsidR="004E3A5E">
                    <w:rPr>
                      <w:color w:val="auto"/>
                      <w:sz w:val="20"/>
                      <w:szCs w:val="20"/>
                    </w:rPr>
                    <w:t>tells</w:t>
                  </w:r>
                  <w:r w:rsidRPr="000E504C">
                    <w:rPr>
                      <w:color w:val="auto"/>
                      <w:sz w:val="20"/>
                      <w:szCs w:val="20"/>
                    </w:rPr>
                    <w:t xml:space="preserve"> </w:t>
                  </w:r>
                  <w:r w:rsidR="004E3A5E">
                    <w:rPr>
                      <w:color w:val="auto"/>
                      <w:sz w:val="20"/>
                      <w:szCs w:val="20"/>
                    </w:rPr>
                    <w:t>the</w:t>
                  </w:r>
                  <w:r w:rsidRPr="000E504C">
                    <w:rPr>
                      <w:color w:val="auto"/>
                      <w:sz w:val="20"/>
                      <w:szCs w:val="20"/>
                    </w:rPr>
                    <w:t xml:space="preserve"> action. What the dog does in the sentence is the action, or the </w:t>
                  </w:r>
                  <w:r w:rsidRPr="000E504C">
                    <w:rPr>
                      <w:color w:val="00B050"/>
                      <w:sz w:val="20"/>
                      <w:szCs w:val="20"/>
                    </w:rPr>
                    <w:t>verb</w:t>
                  </w:r>
                  <w:r w:rsidRPr="000E504C">
                    <w:rPr>
                      <w:color w:val="auto"/>
                      <w:sz w:val="20"/>
                      <w:szCs w:val="20"/>
                    </w:rPr>
                    <w:t>.</w:t>
                  </w:r>
                </w:p>
                <w:p w14:paraId="24FEB8F8" w14:textId="77777777" w:rsidR="003F7EC9" w:rsidRPr="000E504C" w:rsidRDefault="003F7EC9" w:rsidP="003F7EC9">
                  <w:pPr>
                    <w:textAlignment w:val="baseline"/>
                    <w:rPr>
                      <w:color w:val="auto"/>
                      <w:sz w:val="20"/>
                      <w:szCs w:val="20"/>
                    </w:rPr>
                  </w:pPr>
                </w:p>
                <w:p w14:paraId="5B0ACDC5" w14:textId="77777777" w:rsidR="003F7EC9" w:rsidRPr="000E504C" w:rsidRDefault="003F7EC9" w:rsidP="003F7EC9">
                  <w:pPr>
                    <w:textAlignment w:val="baseline"/>
                    <w:rPr>
                      <w:color w:val="auto"/>
                      <w:sz w:val="20"/>
                      <w:szCs w:val="20"/>
                    </w:rPr>
                  </w:pPr>
                  <w:r w:rsidRPr="000E504C">
                    <w:rPr>
                      <w:color w:val="auto"/>
                      <w:sz w:val="20"/>
                      <w:szCs w:val="20"/>
                    </w:rPr>
                    <w:t>In a sentence, nouns and verbs must match. If the noun of a sentence is singular (one), the verb must also be singular. If the noun of a sentence is plural (more than one), the verb must also be plural.</w:t>
                  </w:r>
                </w:p>
                <w:p w14:paraId="4884E9F0" w14:textId="77777777" w:rsidR="003F7EC9" w:rsidRPr="000E504C" w:rsidRDefault="003F7EC9" w:rsidP="003F7EC9">
                  <w:pPr>
                    <w:textAlignment w:val="baseline"/>
                    <w:rPr>
                      <w:color w:val="auto"/>
                      <w:sz w:val="20"/>
                      <w:szCs w:val="20"/>
                    </w:rPr>
                  </w:pPr>
                </w:p>
                <w:p w14:paraId="2E0F8131" w14:textId="77777777" w:rsidR="003F7EC9" w:rsidRPr="000E504C" w:rsidRDefault="003F7EC9" w:rsidP="003F7EC9">
                  <w:pPr>
                    <w:textAlignment w:val="baseline"/>
                    <w:rPr>
                      <w:color w:val="auto"/>
                      <w:sz w:val="20"/>
                      <w:szCs w:val="20"/>
                    </w:rPr>
                  </w:pPr>
                  <w:r w:rsidRPr="000E504C">
                    <w:rPr>
                      <w:color w:val="auto"/>
                      <w:sz w:val="20"/>
                      <w:szCs w:val="20"/>
                    </w:rPr>
                    <w:t xml:space="preserve">Plural nouns are formed by adding an </w:t>
                  </w:r>
                  <w:r w:rsidRPr="002A6FE6">
                    <w:rPr>
                      <w:i/>
                      <w:color w:val="auto"/>
                      <w:sz w:val="20"/>
                      <w:szCs w:val="20"/>
                    </w:rPr>
                    <w:t>s</w:t>
                  </w:r>
                  <w:r w:rsidRPr="000E504C">
                    <w:rPr>
                      <w:color w:val="auto"/>
                      <w:sz w:val="20"/>
                      <w:szCs w:val="20"/>
                    </w:rPr>
                    <w:t xml:space="preserve">. Plural verbs are usually formed by removing an </w:t>
                  </w:r>
                  <w:r w:rsidRPr="002A6FE6">
                    <w:rPr>
                      <w:i/>
                      <w:color w:val="auto"/>
                      <w:sz w:val="20"/>
                      <w:szCs w:val="20"/>
                    </w:rPr>
                    <w:t>s</w:t>
                  </w:r>
                  <w:r w:rsidRPr="000E504C">
                    <w:rPr>
                      <w:color w:val="auto"/>
                      <w:sz w:val="20"/>
                      <w:szCs w:val="20"/>
                    </w:rPr>
                    <w:t xml:space="preserve">. </w:t>
                  </w:r>
                </w:p>
                <w:p w14:paraId="23DC08F3" w14:textId="77777777" w:rsidR="003F7EC9" w:rsidRPr="000E504C" w:rsidRDefault="003F7EC9" w:rsidP="003F7EC9">
                  <w:pPr>
                    <w:textAlignment w:val="baseline"/>
                    <w:rPr>
                      <w:color w:val="auto"/>
                      <w:sz w:val="20"/>
                      <w:szCs w:val="20"/>
                    </w:rPr>
                  </w:pPr>
                </w:p>
                <w:p w14:paraId="7EB77897" w14:textId="77777777" w:rsidR="00C67623" w:rsidRPr="000E504C" w:rsidRDefault="00C67623" w:rsidP="00C67623">
                  <w:pPr>
                    <w:textAlignment w:val="baseline"/>
                    <w:rPr>
                      <w:color w:val="auto"/>
                      <w:sz w:val="20"/>
                      <w:szCs w:val="20"/>
                    </w:rPr>
                  </w:pPr>
                </w:p>
                <w:tbl>
                  <w:tblPr>
                    <w:tblW w:w="613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75"/>
                    <w:gridCol w:w="2075"/>
                    <w:gridCol w:w="1980"/>
                  </w:tblGrid>
                  <w:tr w:rsidR="00C67623" w:rsidRPr="000E504C" w14:paraId="5FEAE409" w14:textId="77777777" w:rsidTr="00C67623">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EDF5FB"/>
                      </w:tcPr>
                      <w:p w14:paraId="5F9A24D3" w14:textId="77777777" w:rsidR="00C67623" w:rsidRPr="000E504C" w:rsidRDefault="00C67623" w:rsidP="00C67623">
                        <w:pPr>
                          <w:jc w:val="center"/>
                          <w:textAlignment w:val="baseline"/>
                          <w:rPr>
                            <w:rFonts w:asciiTheme="minorHAnsi" w:hAnsiTheme="minorHAnsi" w:cstheme="minorHAnsi"/>
                            <w:b/>
                            <w:bCs/>
                            <w:color w:val="auto"/>
                            <w:sz w:val="20"/>
                            <w:szCs w:val="20"/>
                          </w:rPr>
                        </w:pPr>
                        <w:r>
                          <w:rPr>
                            <w:rFonts w:asciiTheme="minorHAnsi" w:hAnsiTheme="minorHAnsi" w:cstheme="minorHAnsi"/>
                            <w:b/>
                            <w:bCs/>
                            <w:color w:val="auto"/>
                            <w:sz w:val="20"/>
                            <w:szCs w:val="20"/>
                          </w:rPr>
                          <w:t>Singular or Plural</w:t>
                        </w:r>
                      </w:p>
                    </w:tc>
                    <w:tc>
                      <w:tcPr>
                        <w:tcW w:w="2075" w:type="dxa"/>
                        <w:tcBorders>
                          <w:top w:val="single" w:sz="6" w:space="0" w:color="255694"/>
                          <w:left w:val="single" w:sz="6" w:space="0" w:color="255694"/>
                          <w:bottom w:val="single" w:sz="6" w:space="0" w:color="255694"/>
                          <w:right w:val="single" w:sz="6" w:space="0" w:color="255694"/>
                        </w:tcBorders>
                        <w:shd w:val="clear" w:color="auto" w:fill="EDF5FB"/>
                        <w:hideMark/>
                      </w:tcPr>
                      <w:p w14:paraId="3783A91D"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b/>
                            <w:bCs/>
                            <w:color w:val="auto"/>
                            <w:sz w:val="20"/>
                            <w:szCs w:val="20"/>
                          </w:rPr>
                          <w:t>Noun</w:t>
                        </w:r>
                      </w:p>
                    </w:tc>
                    <w:tc>
                      <w:tcPr>
                        <w:tcW w:w="1980" w:type="dxa"/>
                        <w:tcBorders>
                          <w:top w:val="single" w:sz="6" w:space="0" w:color="255694"/>
                          <w:left w:val="nil"/>
                          <w:bottom w:val="single" w:sz="6" w:space="0" w:color="255694"/>
                          <w:right w:val="single" w:sz="6" w:space="0" w:color="255694"/>
                        </w:tcBorders>
                        <w:shd w:val="clear" w:color="auto" w:fill="EDF5FB"/>
                        <w:hideMark/>
                      </w:tcPr>
                      <w:p w14:paraId="50FB9E0B"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b/>
                            <w:bCs/>
                            <w:color w:val="auto"/>
                            <w:sz w:val="20"/>
                            <w:szCs w:val="20"/>
                          </w:rPr>
                          <w:t>Verb</w:t>
                        </w:r>
                      </w:p>
                    </w:tc>
                  </w:tr>
                  <w:tr w:rsidR="00C67623" w:rsidRPr="000E504C" w14:paraId="083EDB8E" w14:textId="77777777" w:rsidTr="00C67623">
                    <w:trPr>
                      <w:jc w:val="center"/>
                    </w:trPr>
                    <w:tc>
                      <w:tcPr>
                        <w:tcW w:w="2075" w:type="dxa"/>
                        <w:tcBorders>
                          <w:top w:val="single" w:sz="6" w:space="0" w:color="255694"/>
                          <w:left w:val="single" w:sz="6" w:space="0" w:color="255694"/>
                          <w:bottom w:val="single" w:sz="6" w:space="0" w:color="255694"/>
                          <w:right w:val="single" w:sz="6" w:space="0" w:color="255694"/>
                        </w:tcBorders>
                      </w:tcPr>
                      <w:p w14:paraId="513B1784" w14:textId="77777777" w:rsidR="00C67623" w:rsidRPr="000E504C" w:rsidRDefault="00C67623" w:rsidP="00C67623">
                        <w:pPr>
                          <w:jc w:val="cente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Singular</w:t>
                        </w:r>
                      </w:p>
                    </w:tc>
                    <w:tc>
                      <w:tcPr>
                        <w:tcW w:w="2075" w:type="dxa"/>
                        <w:tcBorders>
                          <w:top w:val="single" w:sz="6" w:space="0" w:color="255694"/>
                          <w:left w:val="single" w:sz="6" w:space="0" w:color="255694"/>
                          <w:bottom w:val="single" w:sz="6" w:space="0" w:color="255694"/>
                          <w:right w:val="single" w:sz="6" w:space="0" w:color="255694"/>
                        </w:tcBorders>
                        <w:shd w:val="clear" w:color="auto" w:fill="auto"/>
                      </w:tcPr>
                      <w:p w14:paraId="63021285" w14:textId="77777777" w:rsidR="00C67623" w:rsidRPr="000E504C" w:rsidRDefault="00C67623" w:rsidP="00C67623">
                        <w:pPr>
                          <w:jc w:val="cente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dog</w:t>
                        </w:r>
                      </w:p>
                    </w:tc>
                    <w:tc>
                      <w:tcPr>
                        <w:tcW w:w="1980" w:type="dxa"/>
                        <w:tcBorders>
                          <w:top w:val="single" w:sz="6" w:space="0" w:color="255694"/>
                          <w:left w:val="nil"/>
                          <w:bottom w:val="single" w:sz="6" w:space="0" w:color="255694"/>
                          <w:right w:val="single" w:sz="6" w:space="0" w:color="255694"/>
                        </w:tcBorders>
                        <w:shd w:val="clear" w:color="auto" w:fill="auto"/>
                      </w:tcPr>
                      <w:p w14:paraId="618D63E9"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jumps</w:t>
                        </w:r>
                      </w:p>
                    </w:tc>
                  </w:tr>
                  <w:tr w:rsidR="00C67623" w:rsidRPr="000E504C" w14:paraId="7B6534BB" w14:textId="77777777" w:rsidTr="00C67623">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F2F2F2" w:themeFill="background1" w:themeFillShade="F2"/>
                      </w:tcPr>
                      <w:p w14:paraId="6E799E5D" w14:textId="77777777" w:rsidR="00C67623" w:rsidRPr="000E504C" w:rsidRDefault="00C67623" w:rsidP="00C67623">
                        <w:pPr>
                          <w:jc w:val="cente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Plural</w:t>
                        </w:r>
                      </w:p>
                    </w:tc>
                    <w:tc>
                      <w:tcPr>
                        <w:tcW w:w="2075" w:type="dxa"/>
                        <w:tcBorders>
                          <w:top w:val="single" w:sz="6" w:space="0" w:color="255694"/>
                          <w:left w:val="single" w:sz="6" w:space="0" w:color="255694"/>
                          <w:bottom w:val="single" w:sz="6" w:space="0" w:color="255694"/>
                          <w:right w:val="single" w:sz="6" w:space="0" w:color="255694"/>
                        </w:tcBorders>
                        <w:shd w:val="clear" w:color="auto" w:fill="F2F2F2" w:themeFill="background1" w:themeFillShade="F2"/>
                      </w:tcPr>
                      <w:p w14:paraId="4ABD5670" w14:textId="77777777" w:rsidR="00C67623" w:rsidRPr="000E504C" w:rsidRDefault="00C67623" w:rsidP="00C67623">
                        <w:pPr>
                          <w:jc w:val="cente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dogs</w:t>
                        </w:r>
                      </w:p>
                    </w:tc>
                    <w:tc>
                      <w:tcPr>
                        <w:tcW w:w="1980" w:type="dxa"/>
                        <w:tcBorders>
                          <w:top w:val="single" w:sz="6" w:space="0" w:color="255694"/>
                          <w:left w:val="nil"/>
                          <w:bottom w:val="single" w:sz="6" w:space="0" w:color="255694"/>
                          <w:right w:val="single" w:sz="6" w:space="0" w:color="255694"/>
                        </w:tcBorders>
                        <w:shd w:val="clear" w:color="auto" w:fill="F2F2F2" w:themeFill="background1" w:themeFillShade="F2"/>
                      </w:tcPr>
                      <w:p w14:paraId="5CA9DBE1"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jump</w:t>
                        </w:r>
                      </w:p>
                    </w:tc>
                  </w:tr>
                  <w:tr w:rsidR="00C67623" w:rsidRPr="000E504C" w14:paraId="2FCB0BA0" w14:textId="77777777" w:rsidTr="00C67623">
                    <w:trPr>
                      <w:jc w:val="center"/>
                    </w:trPr>
                    <w:tc>
                      <w:tcPr>
                        <w:tcW w:w="2075" w:type="dxa"/>
                        <w:tcBorders>
                          <w:top w:val="single" w:sz="6" w:space="0" w:color="255694"/>
                          <w:left w:val="single" w:sz="6" w:space="0" w:color="255694"/>
                          <w:bottom w:val="single" w:sz="6" w:space="0" w:color="255694"/>
                          <w:right w:val="single" w:sz="6" w:space="0" w:color="255694"/>
                        </w:tcBorders>
                      </w:tcPr>
                      <w:p w14:paraId="74A4DCA5" w14:textId="77777777" w:rsidR="00C67623" w:rsidRPr="000E504C" w:rsidRDefault="00C67623" w:rsidP="00C67623">
                        <w:pPr>
                          <w:jc w:val="cente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Singular</w:t>
                        </w:r>
                      </w:p>
                    </w:tc>
                    <w:tc>
                      <w:tcPr>
                        <w:tcW w:w="2075" w:type="dxa"/>
                        <w:tcBorders>
                          <w:top w:val="single" w:sz="6" w:space="0" w:color="255694"/>
                          <w:left w:val="single" w:sz="6" w:space="0" w:color="255694"/>
                          <w:bottom w:val="single" w:sz="6" w:space="0" w:color="255694"/>
                          <w:right w:val="single" w:sz="6" w:space="0" w:color="255694"/>
                        </w:tcBorders>
                        <w:shd w:val="clear" w:color="auto" w:fill="auto"/>
                      </w:tcPr>
                      <w:p w14:paraId="73B1A9BD" w14:textId="77777777" w:rsidR="00C67623" w:rsidRPr="000E504C" w:rsidRDefault="00C67623" w:rsidP="00C67623">
                        <w:pPr>
                          <w:jc w:val="cente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student</w:t>
                        </w:r>
                      </w:p>
                    </w:tc>
                    <w:tc>
                      <w:tcPr>
                        <w:tcW w:w="1980" w:type="dxa"/>
                        <w:tcBorders>
                          <w:top w:val="single" w:sz="6" w:space="0" w:color="255694"/>
                          <w:left w:val="nil"/>
                          <w:bottom w:val="single" w:sz="6" w:space="0" w:color="255694"/>
                          <w:right w:val="single" w:sz="6" w:space="0" w:color="255694"/>
                        </w:tcBorders>
                        <w:shd w:val="clear" w:color="auto" w:fill="auto"/>
                      </w:tcPr>
                      <w:p w14:paraId="01C9A4FC"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reads</w:t>
                        </w:r>
                      </w:p>
                    </w:tc>
                  </w:tr>
                  <w:tr w:rsidR="00C67623" w:rsidRPr="000E504C" w14:paraId="3DBF6FFB" w14:textId="77777777" w:rsidTr="00C67623">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F2F2F2" w:themeFill="background1" w:themeFillShade="F2"/>
                      </w:tcPr>
                      <w:p w14:paraId="1B89B5D2" w14:textId="77777777" w:rsidR="00C67623" w:rsidRPr="000E504C" w:rsidRDefault="00C67623" w:rsidP="00C67623">
                        <w:pPr>
                          <w:jc w:val="cente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Plural</w:t>
                        </w:r>
                      </w:p>
                    </w:tc>
                    <w:tc>
                      <w:tcPr>
                        <w:tcW w:w="2075" w:type="dxa"/>
                        <w:tcBorders>
                          <w:top w:val="single" w:sz="6" w:space="0" w:color="255694"/>
                          <w:left w:val="single" w:sz="6" w:space="0" w:color="255694"/>
                          <w:bottom w:val="single" w:sz="6" w:space="0" w:color="255694"/>
                          <w:right w:val="single" w:sz="6" w:space="0" w:color="255694"/>
                        </w:tcBorders>
                        <w:shd w:val="clear" w:color="auto" w:fill="F2F2F2" w:themeFill="background1" w:themeFillShade="F2"/>
                      </w:tcPr>
                      <w:p w14:paraId="0D1108B7"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students</w:t>
                        </w:r>
                      </w:p>
                    </w:tc>
                    <w:tc>
                      <w:tcPr>
                        <w:tcW w:w="1980" w:type="dxa"/>
                        <w:tcBorders>
                          <w:top w:val="single" w:sz="6" w:space="0" w:color="255694"/>
                          <w:left w:val="nil"/>
                          <w:bottom w:val="single" w:sz="6" w:space="0" w:color="255694"/>
                          <w:right w:val="single" w:sz="6" w:space="0" w:color="255694"/>
                        </w:tcBorders>
                        <w:shd w:val="clear" w:color="auto" w:fill="F2F2F2" w:themeFill="background1" w:themeFillShade="F2"/>
                      </w:tcPr>
                      <w:p w14:paraId="61881CA2"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read</w:t>
                        </w:r>
                      </w:p>
                    </w:tc>
                  </w:tr>
                  <w:tr w:rsidR="00C67623" w:rsidRPr="000E504C" w14:paraId="39E96100" w14:textId="77777777" w:rsidTr="00C67623">
                    <w:trPr>
                      <w:jc w:val="center"/>
                    </w:trPr>
                    <w:tc>
                      <w:tcPr>
                        <w:tcW w:w="2075" w:type="dxa"/>
                        <w:tcBorders>
                          <w:top w:val="single" w:sz="6" w:space="0" w:color="255694"/>
                          <w:left w:val="single" w:sz="6" w:space="0" w:color="255694"/>
                          <w:bottom w:val="single" w:sz="6" w:space="0" w:color="255694"/>
                          <w:right w:val="single" w:sz="6" w:space="0" w:color="255694"/>
                        </w:tcBorders>
                      </w:tcPr>
                      <w:p w14:paraId="7437D70F" w14:textId="77777777" w:rsidR="00C67623" w:rsidRPr="000E504C" w:rsidRDefault="00C67623" w:rsidP="00C67623">
                        <w:pPr>
                          <w:jc w:val="cente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Singular</w:t>
                        </w:r>
                      </w:p>
                    </w:tc>
                    <w:tc>
                      <w:tcPr>
                        <w:tcW w:w="2075" w:type="dxa"/>
                        <w:tcBorders>
                          <w:top w:val="single" w:sz="6" w:space="0" w:color="255694"/>
                          <w:left w:val="single" w:sz="6" w:space="0" w:color="255694"/>
                          <w:bottom w:val="single" w:sz="6" w:space="0" w:color="255694"/>
                          <w:right w:val="single" w:sz="6" w:space="0" w:color="255694"/>
                        </w:tcBorders>
                        <w:shd w:val="clear" w:color="auto" w:fill="auto"/>
                      </w:tcPr>
                      <w:p w14:paraId="1D42435A"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artist</w:t>
                        </w:r>
                      </w:p>
                    </w:tc>
                    <w:tc>
                      <w:tcPr>
                        <w:tcW w:w="1980" w:type="dxa"/>
                        <w:tcBorders>
                          <w:top w:val="single" w:sz="6" w:space="0" w:color="255694"/>
                          <w:left w:val="nil"/>
                          <w:bottom w:val="single" w:sz="6" w:space="0" w:color="255694"/>
                          <w:right w:val="single" w:sz="6" w:space="0" w:color="255694"/>
                        </w:tcBorders>
                        <w:shd w:val="clear" w:color="auto" w:fill="auto"/>
                      </w:tcPr>
                      <w:p w14:paraId="121E9290"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paints</w:t>
                        </w:r>
                      </w:p>
                    </w:tc>
                  </w:tr>
                  <w:tr w:rsidR="00C67623" w:rsidRPr="000E504C" w14:paraId="17832299" w14:textId="77777777" w:rsidTr="00C67623">
                    <w:trPr>
                      <w:jc w:val="center"/>
                    </w:trPr>
                    <w:tc>
                      <w:tcPr>
                        <w:tcW w:w="2075" w:type="dxa"/>
                        <w:tcBorders>
                          <w:top w:val="single" w:sz="6" w:space="0" w:color="255694"/>
                          <w:left w:val="single" w:sz="6" w:space="0" w:color="255694"/>
                          <w:bottom w:val="single" w:sz="6" w:space="0" w:color="255694"/>
                          <w:right w:val="single" w:sz="6" w:space="0" w:color="255694"/>
                        </w:tcBorders>
                        <w:shd w:val="clear" w:color="auto" w:fill="F2F2F2" w:themeFill="background1" w:themeFillShade="F2"/>
                      </w:tcPr>
                      <w:p w14:paraId="493B09CD" w14:textId="77777777" w:rsidR="00C67623" w:rsidRPr="000E504C" w:rsidRDefault="00C67623" w:rsidP="00C67623">
                        <w:pPr>
                          <w:jc w:val="cente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Plural</w:t>
                        </w:r>
                      </w:p>
                    </w:tc>
                    <w:tc>
                      <w:tcPr>
                        <w:tcW w:w="2075" w:type="dxa"/>
                        <w:tcBorders>
                          <w:top w:val="single" w:sz="6" w:space="0" w:color="255694"/>
                          <w:left w:val="single" w:sz="6" w:space="0" w:color="255694"/>
                          <w:bottom w:val="single" w:sz="6" w:space="0" w:color="255694"/>
                          <w:right w:val="single" w:sz="6" w:space="0" w:color="255694"/>
                        </w:tcBorders>
                        <w:shd w:val="clear" w:color="auto" w:fill="F2F2F2" w:themeFill="background1" w:themeFillShade="F2"/>
                      </w:tcPr>
                      <w:p w14:paraId="78F3DE47"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artists</w:t>
                        </w:r>
                      </w:p>
                    </w:tc>
                    <w:tc>
                      <w:tcPr>
                        <w:tcW w:w="1980" w:type="dxa"/>
                        <w:tcBorders>
                          <w:top w:val="single" w:sz="6" w:space="0" w:color="255694"/>
                          <w:left w:val="nil"/>
                          <w:bottom w:val="single" w:sz="6" w:space="0" w:color="255694"/>
                          <w:right w:val="single" w:sz="6" w:space="0" w:color="255694"/>
                        </w:tcBorders>
                        <w:shd w:val="clear" w:color="auto" w:fill="F2F2F2" w:themeFill="background1" w:themeFillShade="F2"/>
                      </w:tcPr>
                      <w:p w14:paraId="3EA33DB5" w14:textId="77777777" w:rsidR="00C67623" w:rsidRPr="000E504C" w:rsidRDefault="00C67623" w:rsidP="00C67623">
                        <w:pPr>
                          <w:jc w:val="center"/>
                          <w:textAlignment w:val="baseline"/>
                          <w:rPr>
                            <w:rFonts w:asciiTheme="minorHAnsi" w:hAnsiTheme="minorHAnsi" w:cstheme="minorHAnsi"/>
                            <w:color w:val="auto"/>
                            <w:sz w:val="20"/>
                            <w:szCs w:val="20"/>
                          </w:rPr>
                        </w:pPr>
                        <w:r w:rsidRPr="000E504C">
                          <w:rPr>
                            <w:rFonts w:asciiTheme="minorHAnsi" w:hAnsiTheme="minorHAnsi" w:cstheme="minorHAnsi"/>
                            <w:color w:val="auto"/>
                            <w:sz w:val="20"/>
                            <w:szCs w:val="20"/>
                          </w:rPr>
                          <w:t>paint</w:t>
                        </w:r>
                      </w:p>
                    </w:tc>
                  </w:tr>
                </w:tbl>
                <w:p w14:paraId="669910CD" w14:textId="77777777" w:rsidR="003F7EC9" w:rsidRPr="000E504C" w:rsidRDefault="003F7EC9" w:rsidP="003F7EC9">
                  <w:pPr>
                    <w:textAlignment w:val="baseline"/>
                    <w:rPr>
                      <w:color w:val="auto"/>
                      <w:sz w:val="20"/>
                      <w:szCs w:val="20"/>
                    </w:rPr>
                  </w:pPr>
                </w:p>
              </w:tc>
            </w:tr>
          </w:tbl>
          <w:p w14:paraId="7170DEE7" w14:textId="77777777" w:rsidR="003F7EC9" w:rsidRDefault="003F7EC9" w:rsidP="003F7EC9"/>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3F7EC9" w:rsidRPr="000E504C" w14:paraId="135376A7" w14:textId="77777777" w:rsidTr="00CF48CF">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cMar>
                    <w:left w:w="115" w:type="dxa"/>
                    <w:right w:w="115" w:type="dxa"/>
                  </w:tcMar>
                  <w:vAlign w:val="center"/>
                  <w:hideMark/>
                </w:tcPr>
                <w:p w14:paraId="12243D61" w14:textId="77777777" w:rsidR="003F7EC9" w:rsidRPr="000E504C" w:rsidRDefault="003F7EC9" w:rsidP="003F7EC9">
                  <w:pPr>
                    <w:textAlignment w:val="baseline"/>
                    <w:rPr>
                      <w:rFonts w:ascii="Times New Roman" w:hAnsi="Times New Roman" w:cs="Times New Roman"/>
                      <w:color w:val="FFFFFF"/>
                      <w:sz w:val="20"/>
                      <w:szCs w:val="20"/>
                    </w:rPr>
                  </w:pPr>
                  <w:r w:rsidRPr="000E504C">
                    <w:rPr>
                      <w:color w:val="FFFFFF"/>
                      <w:sz w:val="20"/>
                      <w:szCs w:val="20"/>
                    </w:rPr>
                    <w:t>ENSURE SUBJECT-VERB AGREEMENT PRACTICE   </w:t>
                  </w:r>
                </w:p>
              </w:tc>
            </w:tr>
            <w:tr w:rsidR="003F7EC9" w:rsidRPr="000E504C" w14:paraId="26014A07" w14:textId="77777777" w:rsidTr="00CF48CF">
              <w:trPr>
                <w:trHeight w:val="1800"/>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03FB91EE" w14:textId="4C8FF4B4" w:rsidR="003F7EC9" w:rsidRPr="000E504C" w:rsidRDefault="003F7EC9" w:rsidP="003F7EC9">
                  <w:pPr>
                    <w:textAlignment w:val="baseline"/>
                    <w:rPr>
                      <w:rFonts w:ascii="Times New Roman" w:hAnsi="Times New Roman" w:cs="Times New Roman"/>
                      <w:color w:val="auto"/>
                      <w:sz w:val="20"/>
                      <w:szCs w:val="20"/>
                    </w:rPr>
                  </w:pPr>
                  <w:r w:rsidRPr="000E504C">
                    <w:rPr>
                      <w:b/>
                      <w:bCs/>
                      <w:color w:val="auto"/>
                      <w:sz w:val="20"/>
                      <w:szCs w:val="20"/>
                    </w:rPr>
                    <w:t>Directions:</w:t>
                  </w:r>
                  <w:r w:rsidRPr="000E504C">
                    <w:rPr>
                      <w:color w:val="auto"/>
                      <w:sz w:val="20"/>
                      <w:szCs w:val="20"/>
                    </w:rPr>
                    <w:t xml:space="preserve"> Read each sentence. Do the noun and verb match? If so, write </w:t>
                  </w:r>
                  <w:r w:rsidR="00DC366B">
                    <w:rPr>
                      <w:color w:val="auto"/>
                      <w:sz w:val="20"/>
                      <w:szCs w:val="20"/>
                    </w:rPr>
                    <w:t>“</w:t>
                  </w:r>
                  <w:r w:rsidRPr="000E504C">
                    <w:rPr>
                      <w:color w:val="auto"/>
                      <w:sz w:val="20"/>
                      <w:szCs w:val="20"/>
                    </w:rPr>
                    <w:t>correct.</w:t>
                  </w:r>
                  <w:r w:rsidR="00DC366B">
                    <w:rPr>
                      <w:color w:val="auto"/>
                      <w:sz w:val="20"/>
                      <w:szCs w:val="20"/>
                    </w:rPr>
                    <w:t>”</w:t>
                  </w:r>
                  <w:r w:rsidRPr="000E504C">
                    <w:rPr>
                      <w:color w:val="auto"/>
                      <w:sz w:val="20"/>
                      <w:szCs w:val="20"/>
                    </w:rPr>
                    <w:t xml:space="preserve"> If not, rewrite the sentence to </w:t>
                  </w:r>
                  <w:r w:rsidR="00343F6A">
                    <w:rPr>
                      <w:color w:val="auto"/>
                      <w:sz w:val="20"/>
                      <w:szCs w:val="20"/>
                    </w:rPr>
                    <w:t>make sure</w:t>
                  </w:r>
                  <w:r w:rsidR="00343F6A" w:rsidRPr="000E504C">
                    <w:rPr>
                      <w:color w:val="auto"/>
                      <w:sz w:val="20"/>
                      <w:szCs w:val="20"/>
                    </w:rPr>
                    <w:t xml:space="preserve"> </w:t>
                  </w:r>
                  <w:r w:rsidR="00221188">
                    <w:rPr>
                      <w:color w:val="auto"/>
                      <w:sz w:val="20"/>
                      <w:szCs w:val="20"/>
                    </w:rPr>
                    <w:t xml:space="preserve">the </w:t>
                  </w:r>
                  <w:r w:rsidRPr="000E504C">
                    <w:rPr>
                      <w:color w:val="auto"/>
                      <w:sz w:val="20"/>
                      <w:szCs w:val="20"/>
                    </w:rPr>
                    <w:t>noun</w:t>
                  </w:r>
                  <w:r w:rsidR="00221188">
                    <w:rPr>
                      <w:color w:val="auto"/>
                      <w:sz w:val="20"/>
                      <w:szCs w:val="20"/>
                    </w:rPr>
                    <w:t xml:space="preserve"> and </w:t>
                  </w:r>
                  <w:r w:rsidRPr="000E504C">
                    <w:rPr>
                      <w:color w:val="auto"/>
                      <w:sz w:val="20"/>
                      <w:szCs w:val="20"/>
                    </w:rPr>
                    <w:t>verb match. </w:t>
                  </w:r>
                </w:p>
                <w:p w14:paraId="4512D8EA" w14:textId="77777777" w:rsidR="00DC366B" w:rsidRPr="00DC366B" w:rsidRDefault="00DC366B" w:rsidP="003564EE">
                  <w:pPr>
                    <w:numPr>
                      <w:ilvl w:val="0"/>
                      <w:numId w:val="179"/>
                    </w:numPr>
                    <w:ind w:left="360"/>
                    <w:textAlignment w:val="baseline"/>
                    <w:rPr>
                      <w:i/>
                      <w:iCs/>
                      <w:sz w:val="20"/>
                      <w:szCs w:val="20"/>
                    </w:rPr>
                  </w:pPr>
                  <w:r w:rsidRPr="000E504C">
                    <w:rPr>
                      <w:sz w:val="20"/>
                      <w:szCs w:val="20"/>
                    </w:rPr>
                    <w:t xml:space="preserve">Emma shoot the ball in the hoop. </w:t>
                  </w:r>
                  <w:r w:rsidRPr="000E504C">
                    <w:rPr>
                      <w:color w:val="FF0000"/>
                      <w:sz w:val="20"/>
                      <w:szCs w:val="20"/>
                    </w:rPr>
                    <w:t>Emma shoots the ball in the hoop.</w:t>
                  </w:r>
                </w:p>
                <w:p w14:paraId="5BDF33BA" w14:textId="77777777" w:rsidR="00DC366B" w:rsidRPr="00DC366B" w:rsidRDefault="00DC366B" w:rsidP="003564EE">
                  <w:pPr>
                    <w:numPr>
                      <w:ilvl w:val="0"/>
                      <w:numId w:val="179"/>
                    </w:numPr>
                    <w:ind w:left="360"/>
                    <w:textAlignment w:val="baseline"/>
                    <w:rPr>
                      <w:i/>
                      <w:iCs/>
                      <w:sz w:val="20"/>
                      <w:szCs w:val="20"/>
                    </w:rPr>
                  </w:pPr>
                  <w:r w:rsidRPr="00DC366B">
                    <w:rPr>
                      <w:sz w:val="20"/>
                      <w:szCs w:val="20"/>
                    </w:rPr>
                    <w:t xml:space="preserve">The dogs chases the cats around the yard. </w:t>
                  </w:r>
                  <w:r w:rsidRPr="00DC366B">
                    <w:rPr>
                      <w:color w:val="FF0000"/>
                      <w:sz w:val="20"/>
                      <w:szCs w:val="20"/>
                    </w:rPr>
                    <w:t>The dogs chase the cats around the yard.</w:t>
                  </w:r>
                </w:p>
                <w:p w14:paraId="30411938" w14:textId="77777777" w:rsidR="00DC366B" w:rsidRPr="00DC366B" w:rsidRDefault="00DC366B" w:rsidP="003564EE">
                  <w:pPr>
                    <w:numPr>
                      <w:ilvl w:val="0"/>
                      <w:numId w:val="179"/>
                    </w:numPr>
                    <w:ind w:left="360"/>
                    <w:textAlignment w:val="baseline"/>
                    <w:rPr>
                      <w:i/>
                      <w:iCs/>
                      <w:sz w:val="20"/>
                      <w:szCs w:val="20"/>
                    </w:rPr>
                  </w:pPr>
                  <w:r w:rsidRPr="00DC366B">
                    <w:rPr>
                      <w:sz w:val="20"/>
                      <w:szCs w:val="20"/>
                    </w:rPr>
                    <w:t xml:space="preserve">We runs two miles every day. </w:t>
                  </w:r>
                  <w:r w:rsidRPr="00DC366B">
                    <w:rPr>
                      <w:color w:val="FF0000"/>
                      <w:sz w:val="20"/>
                      <w:szCs w:val="20"/>
                    </w:rPr>
                    <w:t>We run two miles every day.</w:t>
                  </w:r>
                </w:p>
                <w:p w14:paraId="03EC9448" w14:textId="4C713C67" w:rsidR="003F7EC9" w:rsidRPr="00DC366B" w:rsidRDefault="00DC366B" w:rsidP="003564EE">
                  <w:pPr>
                    <w:numPr>
                      <w:ilvl w:val="0"/>
                      <w:numId w:val="179"/>
                    </w:numPr>
                    <w:ind w:left="360"/>
                    <w:textAlignment w:val="baseline"/>
                    <w:rPr>
                      <w:i/>
                      <w:iCs/>
                      <w:sz w:val="20"/>
                      <w:szCs w:val="20"/>
                    </w:rPr>
                  </w:pPr>
                  <w:r w:rsidRPr="00DC366B">
                    <w:rPr>
                      <w:sz w:val="20"/>
                      <w:szCs w:val="20"/>
                    </w:rPr>
                    <w:t xml:space="preserve">Bryan paints a picture in his room. </w:t>
                  </w:r>
                  <w:r w:rsidRPr="00DC366B">
                    <w:rPr>
                      <w:color w:val="FF0000"/>
                      <w:sz w:val="20"/>
                      <w:szCs w:val="20"/>
                    </w:rPr>
                    <w:t>correct</w:t>
                  </w:r>
                </w:p>
              </w:tc>
            </w:tr>
          </w:tbl>
          <w:p w14:paraId="1A81A70B" w14:textId="77777777" w:rsidR="003F7EC9" w:rsidRDefault="003F7EC9" w:rsidP="003F7EC9"/>
          <w:p w14:paraId="4F7B6D29" w14:textId="77777777" w:rsidR="00927576" w:rsidRPr="00764FFF" w:rsidRDefault="00927576" w:rsidP="0022152E">
            <w:pPr>
              <w:pStyle w:val="NormalWeb"/>
              <w:widowControl w:val="0"/>
              <w:spacing w:before="0" w:beforeAutospacing="0" w:after="0" w:afterAutospacing="0"/>
              <w:rPr>
                <w:sz w:val="22"/>
                <w:szCs w:val="22"/>
              </w:rPr>
            </w:pPr>
          </w:p>
          <w:p w14:paraId="4D17A765" w14:textId="77777777" w:rsidR="00927576" w:rsidRPr="00D910E6" w:rsidRDefault="00927576" w:rsidP="0022152E">
            <w:pPr>
              <w:rPr>
                <w:smallCaps/>
                <w:lang w:eastAsia="en-US"/>
              </w:rPr>
            </w:pPr>
          </w:p>
        </w:tc>
      </w:tr>
    </w:tbl>
    <w:p w14:paraId="15625FC9" w14:textId="77777777" w:rsidR="00927576" w:rsidRPr="0017133B" w:rsidRDefault="00927576" w:rsidP="0017133B">
      <w:pPr>
        <w:rPr>
          <w:lang w:eastAsia="ja-JP"/>
        </w:rPr>
      </w:pPr>
    </w:p>
    <w:p w14:paraId="2363595F" w14:textId="77777777" w:rsidR="009720B4" w:rsidRDefault="009720B4">
      <w:pPr>
        <w:ind w:left="720" w:hanging="360"/>
        <w:rPr>
          <w:rFonts w:asciiTheme="majorHAnsi" w:hAnsiTheme="majorHAnsi" w:cstheme="majorHAnsi"/>
          <w:noProof/>
          <w:color w:val="E27425" w:themeColor="accent2"/>
          <w:sz w:val="32"/>
          <w:szCs w:val="32"/>
          <w:lang w:eastAsia="ja-JP"/>
        </w:rPr>
      </w:pPr>
      <w:r>
        <w:br w:type="page"/>
      </w:r>
    </w:p>
    <w:p w14:paraId="7A01C308" w14:textId="4A4A6722" w:rsidR="00BA5390" w:rsidRDefault="00BA5390" w:rsidP="00065C0B">
      <w:pPr>
        <w:pStyle w:val="Heading3"/>
      </w:pPr>
      <w:bookmarkStart w:id="245" w:name="_Toc24966996"/>
      <w:r>
        <w:lastRenderedPageBreak/>
        <w:t>L.1.1.G: Use Conjunctions</w:t>
      </w:r>
      <w:bookmarkEnd w:id="245"/>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433C04" w:rsidRPr="000C0264" w14:paraId="7FAF65B1" w14:textId="77777777" w:rsidTr="00433C04">
        <w:trPr>
          <w:trHeight w:val="432"/>
          <w:tblHeader/>
          <w:jc w:val="center"/>
        </w:trPr>
        <w:tc>
          <w:tcPr>
            <w:tcW w:w="10800" w:type="dxa"/>
            <w:gridSpan w:val="3"/>
            <w:shd w:val="clear" w:color="auto" w:fill="255694" w:themeFill="accent1"/>
            <w:vAlign w:val="center"/>
          </w:tcPr>
          <w:p w14:paraId="68B84156" w14:textId="734817E9" w:rsidR="00433C04" w:rsidRPr="00433C04" w:rsidRDefault="00433C04" w:rsidP="008C7AC1">
            <w:pPr>
              <w:pStyle w:val="Heading4"/>
              <w:outlineLvl w:val="3"/>
            </w:pPr>
            <w:bookmarkStart w:id="246" w:name="_Toc24966997"/>
            <w:r w:rsidRPr="00D22A8F">
              <w:t xml:space="preserve">Grade </w:t>
            </w:r>
            <w:r>
              <w:t>2</w:t>
            </w:r>
            <w:r w:rsidRPr="00D22A8F">
              <w:t xml:space="preserve"> M</w:t>
            </w:r>
            <w:r>
              <w:t>2</w:t>
            </w:r>
            <w:r w:rsidRPr="00D22A8F">
              <w:t xml:space="preserve"> L</w:t>
            </w:r>
            <w:r>
              <w:t>12</w:t>
            </w:r>
            <w:r w:rsidRPr="00D22A8F">
              <w:t xml:space="preserve"> </w:t>
            </w:r>
            <w:r>
              <w:t>Mini-lesson</w:t>
            </w:r>
            <w:r w:rsidRPr="00D22A8F">
              <w:t>: Use Conjunctions</w:t>
            </w:r>
            <w:r w:rsidRPr="000C0264">
              <w:t xml:space="preserve"> (</w:t>
            </w:r>
            <w:r>
              <w:t xml:space="preserve">11 </w:t>
            </w:r>
            <w:r w:rsidRPr="000C0264">
              <w:t>min.)</w:t>
            </w:r>
            <w:bookmarkEnd w:id="246"/>
          </w:p>
        </w:tc>
      </w:tr>
      <w:tr w:rsidR="00433C04" w:rsidRPr="000C0264" w14:paraId="6F50E57D" w14:textId="77777777" w:rsidTr="00433C04">
        <w:trPr>
          <w:trHeight w:val="126"/>
          <w:jc w:val="center"/>
        </w:trPr>
        <w:tc>
          <w:tcPr>
            <w:tcW w:w="10800" w:type="dxa"/>
            <w:gridSpan w:val="3"/>
            <w:shd w:val="clear" w:color="auto" w:fill="FFFFFF" w:themeFill="background1"/>
          </w:tcPr>
          <w:p w14:paraId="06DD3542" w14:textId="77777777" w:rsidR="00433C04" w:rsidRPr="00194C56" w:rsidRDefault="00433C04" w:rsidP="008C7AC1">
            <w:pPr>
              <w:rPr>
                <w:rStyle w:val="05TableTextBoldOrange"/>
              </w:rPr>
            </w:pPr>
            <w:r w:rsidRPr="00194C56">
              <w:rPr>
                <w:rStyle w:val="05TableTextBoldOrange"/>
              </w:rPr>
              <w:t xml:space="preserve">L.1.1.G: </w:t>
            </w:r>
            <w:r>
              <w:rPr>
                <w:rStyle w:val="05TableTextBoldOrange"/>
              </w:rPr>
              <w:t>USE CONJUNCTIONS</w:t>
            </w:r>
          </w:p>
        </w:tc>
      </w:tr>
      <w:tr w:rsidR="00433C04" w:rsidRPr="000C0264" w14:paraId="22841CEE" w14:textId="77777777" w:rsidTr="00433C04">
        <w:trPr>
          <w:trHeight w:val="126"/>
          <w:jc w:val="center"/>
        </w:trPr>
        <w:tc>
          <w:tcPr>
            <w:tcW w:w="10800" w:type="dxa"/>
            <w:gridSpan w:val="3"/>
            <w:shd w:val="clear" w:color="auto" w:fill="FFFFFF" w:themeFill="background1"/>
          </w:tcPr>
          <w:p w14:paraId="0D80D550" w14:textId="77777777" w:rsidR="00433C04" w:rsidRPr="00D22A8F" w:rsidRDefault="00433C04" w:rsidP="008C7AC1">
            <w:pPr>
              <w:rPr>
                <w:color w:val="auto"/>
                <w:sz w:val="20"/>
                <w:szCs w:val="20"/>
              </w:rPr>
            </w:pPr>
            <w:r w:rsidRPr="00D22A8F">
              <w:rPr>
                <w:b/>
                <w:bCs/>
                <w:color w:val="auto"/>
                <w:sz w:val="20"/>
                <w:szCs w:val="20"/>
              </w:rPr>
              <w:t xml:space="preserve">L.1.1.G: </w:t>
            </w:r>
            <w:r w:rsidRPr="00D22A8F">
              <w:rPr>
                <w:color w:val="auto"/>
                <w:sz w:val="20"/>
                <w:szCs w:val="20"/>
              </w:rPr>
              <w:t xml:space="preserve">Use frequently occurring conjunctions (e.g., </w:t>
            </w:r>
            <w:r w:rsidRPr="00C83E62">
              <w:rPr>
                <w:i/>
                <w:color w:val="auto"/>
                <w:sz w:val="20"/>
                <w:szCs w:val="20"/>
              </w:rPr>
              <w:t>and</w:t>
            </w:r>
            <w:r>
              <w:rPr>
                <w:color w:val="auto"/>
                <w:sz w:val="20"/>
                <w:szCs w:val="20"/>
              </w:rPr>
              <w:t>,</w:t>
            </w:r>
            <w:r w:rsidRPr="00D22A8F">
              <w:rPr>
                <w:color w:val="auto"/>
                <w:sz w:val="20"/>
                <w:szCs w:val="20"/>
              </w:rPr>
              <w:t xml:space="preserve"> </w:t>
            </w:r>
            <w:r w:rsidRPr="00C83E62">
              <w:rPr>
                <w:i/>
                <w:color w:val="auto"/>
                <w:sz w:val="20"/>
                <w:szCs w:val="20"/>
              </w:rPr>
              <w:t>but</w:t>
            </w:r>
            <w:r w:rsidRPr="00D22A8F">
              <w:rPr>
                <w:color w:val="auto"/>
                <w:sz w:val="20"/>
                <w:szCs w:val="20"/>
              </w:rPr>
              <w:t xml:space="preserve">, </w:t>
            </w:r>
            <w:r w:rsidRPr="00C83E62">
              <w:rPr>
                <w:i/>
                <w:color w:val="auto"/>
                <w:sz w:val="20"/>
                <w:szCs w:val="20"/>
              </w:rPr>
              <w:t>or</w:t>
            </w:r>
            <w:r w:rsidRPr="00D22A8F">
              <w:rPr>
                <w:color w:val="auto"/>
                <w:sz w:val="20"/>
                <w:szCs w:val="20"/>
              </w:rPr>
              <w:t xml:space="preserve">, </w:t>
            </w:r>
            <w:r w:rsidRPr="00C83E62">
              <w:rPr>
                <w:i/>
                <w:color w:val="auto"/>
                <w:sz w:val="20"/>
                <w:szCs w:val="20"/>
              </w:rPr>
              <w:t>so</w:t>
            </w:r>
            <w:r w:rsidRPr="00D22A8F">
              <w:rPr>
                <w:color w:val="auto"/>
                <w:sz w:val="20"/>
                <w:szCs w:val="20"/>
              </w:rPr>
              <w:t xml:space="preserve">, </w:t>
            </w:r>
            <w:r w:rsidRPr="00C83E62">
              <w:rPr>
                <w:i/>
                <w:color w:val="auto"/>
                <w:sz w:val="20"/>
                <w:szCs w:val="20"/>
              </w:rPr>
              <w:t>because</w:t>
            </w:r>
            <w:r w:rsidRPr="00D22A8F">
              <w:rPr>
                <w:color w:val="auto"/>
                <w:sz w:val="20"/>
                <w:szCs w:val="20"/>
              </w:rPr>
              <w:t>).</w:t>
            </w:r>
          </w:p>
        </w:tc>
      </w:tr>
      <w:tr w:rsidR="00433C04" w:rsidRPr="000C0264" w14:paraId="323E139B" w14:textId="77777777" w:rsidTr="00433C04">
        <w:trPr>
          <w:trHeight w:val="126"/>
          <w:jc w:val="center"/>
        </w:trPr>
        <w:tc>
          <w:tcPr>
            <w:tcW w:w="10800" w:type="dxa"/>
            <w:gridSpan w:val="3"/>
            <w:shd w:val="clear" w:color="auto" w:fill="EDF5FB" w:themeFill="background2" w:themeFillTint="33"/>
          </w:tcPr>
          <w:p w14:paraId="41569926" w14:textId="77777777" w:rsidR="00433C04" w:rsidRPr="000C0264" w:rsidRDefault="00433C04" w:rsidP="008C7AC1">
            <w:pPr>
              <w:widowControl w:val="0"/>
              <w:tabs>
                <w:tab w:val="left" w:pos="1872"/>
              </w:tabs>
              <w:rPr>
                <w:b/>
                <w:sz w:val="20"/>
                <w:szCs w:val="20"/>
              </w:rPr>
            </w:pPr>
            <w:r w:rsidRPr="000C0264">
              <w:rPr>
                <w:b/>
                <w:sz w:val="20"/>
                <w:szCs w:val="20"/>
              </w:rPr>
              <w:t>Frame Instruction</w:t>
            </w:r>
          </w:p>
        </w:tc>
      </w:tr>
      <w:tr w:rsidR="00433C04" w:rsidRPr="000C0264" w14:paraId="4105438B" w14:textId="77777777" w:rsidTr="00433C04">
        <w:trPr>
          <w:trHeight w:val="126"/>
          <w:jc w:val="center"/>
        </w:trPr>
        <w:tc>
          <w:tcPr>
            <w:tcW w:w="10800" w:type="dxa"/>
            <w:gridSpan w:val="3"/>
            <w:shd w:val="clear" w:color="auto" w:fill="FFFFFF" w:themeFill="background1"/>
          </w:tcPr>
          <w:p w14:paraId="1283021E" w14:textId="77777777" w:rsidR="00433C04" w:rsidRPr="00321A02" w:rsidRDefault="00433C04" w:rsidP="003564EE">
            <w:pPr>
              <w:pStyle w:val="ListParagraph"/>
              <w:widowControl w:val="0"/>
              <w:numPr>
                <w:ilvl w:val="0"/>
                <w:numId w:val="180"/>
              </w:numPr>
              <w:tabs>
                <w:tab w:val="left" w:pos="1872"/>
              </w:tabs>
              <w:rPr>
                <w:sz w:val="20"/>
                <w:szCs w:val="20"/>
              </w:rPr>
            </w:pPr>
            <w:r w:rsidRPr="00321A02">
              <w:rPr>
                <w:sz w:val="20"/>
                <w:szCs w:val="20"/>
              </w:rPr>
              <w:t xml:space="preserve">Just like we need </w:t>
            </w:r>
            <w:r>
              <w:rPr>
                <w:sz w:val="20"/>
                <w:szCs w:val="20"/>
              </w:rPr>
              <w:t xml:space="preserve">roads, highways, and railroads </w:t>
            </w:r>
            <w:r w:rsidRPr="00321A02">
              <w:rPr>
                <w:sz w:val="20"/>
                <w:szCs w:val="20"/>
              </w:rPr>
              <w:t xml:space="preserve">to connect our cities, writers need ways to connect their ideas. </w:t>
            </w:r>
            <w:r>
              <w:rPr>
                <w:sz w:val="20"/>
                <w:szCs w:val="20"/>
              </w:rPr>
              <w:t xml:space="preserve">One way to connect ideas is with special words called conjunctions. </w:t>
            </w:r>
          </w:p>
          <w:p w14:paraId="46F50673" w14:textId="77777777" w:rsidR="00433C04" w:rsidRPr="003523AA" w:rsidRDefault="00433C04" w:rsidP="003564EE">
            <w:pPr>
              <w:pStyle w:val="ListParagraph"/>
              <w:widowControl w:val="0"/>
              <w:numPr>
                <w:ilvl w:val="0"/>
                <w:numId w:val="180"/>
              </w:numPr>
              <w:tabs>
                <w:tab w:val="left" w:pos="1872"/>
              </w:tabs>
              <w:rPr>
                <w:b/>
                <w:sz w:val="20"/>
                <w:szCs w:val="20"/>
              </w:rPr>
            </w:pPr>
            <w:r>
              <w:rPr>
                <w:sz w:val="20"/>
                <w:szCs w:val="20"/>
              </w:rPr>
              <w:t>Today, we will review examples</w:t>
            </w:r>
            <w:r w:rsidRPr="00321A02">
              <w:rPr>
                <w:sz w:val="20"/>
                <w:szCs w:val="20"/>
              </w:rPr>
              <w:t xml:space="preserve"> of </w:t>
            </w:r>
            <w:r>
              <w:rPr>
                <w:sz w:val="20"/>
                <w:szCs w:val="20"/>
              </w:rPr>
              <w:t>conjunctions and when to use them</w:t>
            </w:r>
            <w:r w:rsidRPr="00321A02">
              <w:rPr>
                <w:sz w:val="20"/>
                <w:szCs w:val="20"/>
              </w:rPr>
              <w:t>. Then</w:t>
            </w:r>
            <w:r>
              <w:rPr>
                <w:sz w:val="20"/>
                <w:szCs w:val="20"/>
              </w:rPr>
              <w:t>,</w:t>
            </w:r>
            <w:r w:rsidRPr="00321A02">
              <w:rPr>
                <w:sz w:val="20"/>
                <w:szCs w:val="20"/>
              </w:rPr>
              <w:t xml:space="preserve"> we will </w:t>
            </w:r>
            <w:r>
              <w:rPr>
                <w:sz w:val="20"/>
                <w:szCs w:val="20"/>
              </w:rPr>
              <w:t>use</w:t>
            </w:r>
            <w:r w:rsidRPr="00321A02">
              <w:rPr>
                <w:sz w:val="20"/>
                <w:szCs w:val="20"/>
              </w:rPr>
              <w:t xml:space="preserve"> that learning to </w:t>
            </w:r>
            <w:r>
              <w:rPr>
                <w:sz w:val="20"/>
                <w:szCs w:val="20"/>
              </w:rPr>
              <w:t>revise focus writing task 1.</w:t>
            </w:r>
            <w:r w:rsidRPr="00321A02">
              <w:rPr>
                <w:sz w:val="20"/>
                <w:szCs w:val="20"/>
              </w:rPr>
              <w:t xml:space="preserve"> </w:t>
            </w:r>
          </w:p>
        </w:tc>
      </w:tr>
      <w:tr w:rsidR="00433C04" w:rsidRPr="00CC775E" w14:paraId="607DE009" w14:textId="77777777" w:rsidTr="00433C04">
        <w:trPr>
          <w:trHeight w:val="126"/>
          <w:jc w:val="center"/>
        </w:trPr>
        <w:tc>
          <w:tcPr>
            <w:tcW w:w="10800" w:type="dxa"/>
            <w:gridSpan w:val="3"/>
            <w:shd w:val="clear" w:color="auto" w:fill="FFFFFF" w:themeFill="background1"/>
          </w:tcPr>
          <w:p w14:paraId="01FCF634" w14:textId="77777777" w:rsidR="00433C04" w:rsidRPr="00CC775E" w:rsidRDefault="00433C04" w:rsidP="008C7AC1">
            <w:pPr>
              <w:widowControl w:val="0"/>
              <w:tabs>
                <w:tab w:val="left" w:pos="1872"/>
              </w:tabs>
              <w:rPr>
                <w:i/>
                <w:sz w:val="20"/>
                <w:szCs w:val="20"/>
                <w:highlight w:val="yellow"/>
              </w:rPr>
            </w:pPr>
            <w:r w:rsidRPr="000C0264">
              <w:rPr>
                <w:i/>
                <w:sz w:val="20"/>
                <w:szCs w:val="20"/>
              </w:rPr>
              <w:t xml:space="preserve">Display </w:t>
            </w:r>
            <w:r>
              <w:rPr>
                <w:i/>
                <w:sz w:val="20"/>
                <w:szCs w:val="20"/>
              </w:rPr>
              <w:t>Language Handout:</w:t>
            </w:r>
            <w:r w:rsidRPr="000C0264">
              <w:rPr>
                <w:i/>
                <w:sz w:val="20"/>
                <w:szCs w:val="20"/>
              </w:rPr>
              <w:t xml:space="preserve"> </w:t>
            </w:r>
            <w:r w:rsidRPr="00CC775E">
              <w:rPr>
                <w:i/>
                <w:sz w:val="20"/>
                <w:szCs w:val="20"/>
              </w:rPr>
              <w:t>Use Conjunctions.</w:t>
            </w:r>
          </w:p>
        </w:tc>
      </w:tr>
      <w:tr w:rsidR="00433C04" w:rsidRPr="000C0264" w14:paraId="18B93EF5" w14:textId="77777777" w:rsidTr="00433C04">
        <w:trPr>
          <w:trHeight w:val="128"/>
          <w:jc w:val="center"/>
        </w:trPr>
        <w:tc>
          <w:tcPr>
            <w:tcW w:w="1265" w:type="dxa"/>
            <w:shd w:val="clear" w:color="auto" w:fill="EDF5FB" w:themeFill="background2" w:themeFillTint="33"/>
            <w:vAlign w:val="center"/>
          </w:tcPr>
          <w:p w14:paraId="5808AD7C" w14:textId="77777777" w:rsidR="00433C04" w:rsidRPr="000C0264" w:rsidRDefault="00433C04" w:rsidP="008C7AC1">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5FF45453" w14:textId="77777777" w:rsidR="00433C04" w:rsidRPr="000C0264" w:rsidRDefault="00433C04" w:rsidP="008C7AC1">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3B53CBAB" w14:textId="77777777" w:rsidR="00433C04" w:rsidRPr="000C0264" w:rsidRDefault="00433C04" w:rsidP="008C7AC1">
            <w:pPr>
              <w:widowControl w:val="0"/>
              <w:tabs>
                <w:tab w:val="left" w:pos="1872"/>
              </w:tabs>
              <w:rPr>
                <w:b/>
                <w:sz w:val="20"/>
                <w:szCs w:val="20"/>
              </w:rPr>
            </w:pPr>
            <w:r w:rsidRPr="000C0264">
              <w:rPr>
                <w:b/>
                <w:sz w:val="20"/>
                <w:szCs w:val="20"/>
              </w:rPr>
              <w:t>Do</w:t>
            </w:r>
          </w:p>
        </w:tc>
      </w:tr>
      <w:tr w:rsidR="00433C04" w:rsidRPr="000C0264" w14:paraId="13D34144" w14:textId="77777777" w:rsidTr="00433C04">
        <w:trPr>
          <w:trHeight w:val="126"/>
          <w:jc w:val="center"/>
        </w:trPr>
        <w:tc>
          <w:tcPr>
            <w:tcW w:w="1265" w:type="dxa"/>
            <w:shd w:val="clear" w:color="auto" w:fill="FFFFFF" w:themeFill="background1"/>
          </w:tcPr>
          <w:p w14:paraId="15B0FCB2" w14:textId="77777777" w:rsidR="00433C04" w:rsidRPr="000C0264" w:rsidRDefault="00433C04" w:rsidP="008C7AC1">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hemeFill="background1"/>
          </w:tcPr>
          <w:p w14:paraId="41DAFB47" w14:textId="77777777" w:rsidR="00433C04" w:rsidRDefault="00433C04" w:rsidP="00433C04">
            <w:pPr>
              <w:widowControl w:val="0"/>
              <w:numPr>
                <w:ilvl w:val="0"/>
                <w:numId w:val="10"/>
              </w:numPr>
              <w:ind w:left="360"/>
              <w:contextualSpacing/>
              <w:textAlignment w:val="baseline"/>
              <w:rPr>
                <w:rFonts w:eastAsia="Calibri"/>
                <w:sz w:val="20"/>
                <w:szCs w:val="20"/>
              </w:rPr>
            </w:pPr>
            <w:r>
              <w:rPr>
                <w:rFonts w:eastAsia="Calibri"/>
                <w:sz w:val="20"/>
                <w:szCs w:val="20"/>
              </w:rPr>
              <w:t>What does it mean to link or connect something? When you link or connect something, you join two parts together. There is a special kind of linking word that helps us join ideas together. It’s called a conjunction.</w:t>
            </w:r>
          </w:p>
          <w:p w14:paraId="08E698A1" w14:textId="77777777" w:rsidR="00433C04" w:rsidRPr="000C0264" w:rsidRDefault="00433C04" w:rsidP="00433C04">
            <w:pPr>
              <w:widowControl w:val="0"/>
              <w:numPr>
                <w:ilvl w:val="0"/>
                <w:numId w:val="10"/>
              </w:numPr>
              <w:ind w:left="360"/>
              <w:contextualSpacing/>
              <w:textAlignment w:val="baseline"/>
              <w:rPr>
                <w:rFonts w:eastAsia="Calibri"/>
                <w:sz w:val="20"/>
                <w:szCs w:val="20"/>
              </w:rPr>
            </w:pPr>
            <w:r w:rsidRPr="00900669">
              <w:rPr>
                <w:rFonts w:eastAsia="Calibri"/>
                <w:sz w:val="20"/>
                <w:szCs w:val="20"/>
              </w:rPr>
              <w:t>A conjunction connects words, phrases, and sentences.</w:t>
            </w:r>
          </w:p>
        </w:tc>
        <w:tc>
          <w:tcPr>
            <w:tcW w:w="4180" w:type="dxa"/>
            <w:shd w:val="clear" w:color="auto" w:fill="FFFFFF" w:themeFill="background1"/>
          </w:tcPr>
          <w:p w14:paraId="117A170E" w14:textId="77777777" w:rsidR="00433C04" w:rsidRPr="000C0264" w:rsidRDefault="00433C04" w:rsidP="008C7AC1">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conjunction</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Use Conjunctions.</w:t>
            </w:r>
          </w:p>
        </w:tc>
      </w:tr>
      <w:tr w:rsidR="00433C04" w:rsidRPr="000C0264" w14:paraId="60231AD3" w14:textId="77777777" w:rsidTr="00433C04">
        <w:trPr>
          <w:trHeight w:val="126"/>
          <w:jc w:val="center"/>
        </w:trPr>
        <w:tc>
          <w:tcPr>
            <w:tcW w:w="1265" w:type="dxa"/>
            <w:shd w:val="clear" w:color="auto" w:fill="FFFFFF" w:themeFill="background1"/>
          </w:tcPr>
          <w:p w14:paraId="2A7B84A1" w14:textId="77777777" w:rsidR="00433C04" w:rsidRDefault="00433C04" w:rsidP="008C7AC1">
            <w:r>
              <w:rPr>
                <w:sz w:val="20"/>
                <w:szCs w:val="20"/>
              </w:rPr>
              <w:t>2</w:t>
            </w:r>
            <w:r w:rsidRPr="000C0264">
              <w:rPr>
                <w:sz w:val="20"/>
                <w:szCs w:val="20"/>
              </w:rPr>
              <w:t xml:space="preserve"> min.</w:t>
            </w:r>
          </w:p>
        </w:tc>
        <w:tc>
          <w:tcPr>
            <w:tcW w:w="5355" w:type="dxa"/>
            <w:shd w:val="clear" w:color="auto" w:fill="FFFFFF" w:themeFill="background1"/>
          </w:tcPr>
          <w:p w14:paraId="5F9BCD6F" w14:textId="77777777" w:rsidR="00433C04" w:rsidRPr="000C0264" w:rsidRDefault="00433C04" w:rsidP="008C7AC1">
            <w:pPr>
              <w:widowControl w:val="0"/>
              <w:contextualSpacing/>
              <w:textAlignment w:val="baseline"/>
              <w:rPr>
                <w:rFonts w:eastAsia="Calibri"/>
                <w:sz w:val="20"/>
                <w:szCs w:val="20"/>
              </w:rPr>
            </w:pPr>
            <w:r>
              <w:rPr>
                <w:rFonts w:eastAsia="Calibri"/>
                <w:sz w:val="20"/>
                <w:szCs w:val="20"/>
              </w:rPr>
              <w:t>n/a</w:t>
            </w:r>
          </w:p>
        </w:tc>
        <w:tc>
          <w:tcPr>
            <w:tcW w:w="4180" w:type="dxa"/>
            <w:shd w:val="clear" w:color="auto" w:fill="FFFFFF" w:themeFill="background1"/>
          </w:tcPr>
          <w:p w14:paraId="7724F6F5" w14:textId="77777777" w:rsidR="00433C04" w:rsidRPr="000C0264" w:rsidRDefault="00433C04" w:rsidP="008C7AC1">
            <w:pPr>
              <w:widowControl w:val="0"/>
              <w:textAlignment w:val="baseline"/>
              <w:rPr>
                <w:rFonts w:eastAsia="Calibri"/>
                <w:i/>
                <w:sz w:val="20"/>
                <w:szCs w:val="20"/>
              </w:rPr>
            </w:pPr>
            <w:r>
              <w:rPr>
                <w:rFonts w:eastAsia="Calibri"/>
                <w:i/>
                <w:sz w:val="20"/>
                <w:szCs w:val="20"/>
              </w:rPr>
              <w:t>Review the conjunction chart. Reveal one row at a time and read the conjunction, the way it connects ideas, and the examples.</w:t>
            </w:r>
          </w:p>
        </w:tc>
      </w:tr>
      <w:tr w:rsidR="00433C04" w:rsidRPr="000C0264" w14:paraId="1BA04F2B" w14:textId="77777777" w:rsidTr="00433C04">
        <w:trPr>
          <w:trHeight w:val="126"/>
          <w:jc w:val="center"/>
        </w:trPr>
        <w:tc>
          <w:tcPr>
            <w:tcW w:w="1265" w:type="dxa"/>
            <w:shd w:val="clear" w:color="auto" w:fill="FFFFFF" w:themeFill="background1"/>
          </w:tcPr>
          <w:p w14:paraId="3DC8FA60" w14:textId="77777777" w:rsidR="00433C04" w:rsidRDefault="00433C04" w:rsidP="008C7AC1">
            <w:r>
              <w:rPr>
                <w:sz w:val="20"/>
                <w:szCs w:val="20"/>
              </w:rPr>
              <w:t>2</w:t>
            </w:r>
            <w:r w:rsidRPr="000C0264">
              <w:rPr>
                <w:sz w:val="20"/>
                <w:szCs w:val="20"/>
              </w:rPr>
              <w:t xml:space="preserve"> min.</w:t>
            </w:r>
          </w:p>
        </w:tc>
        <w:tc>
          <w:tcPr>
            <w:tcW w:w="5355" w:type="dxa"/>
            <w:shd w:val="clear" w:color="auto" w:fill="FFFFFF" w:themeFill="background1"/>
          </w:tcPr>
          <w:p w14:paraId="623A1A07" w14:textId="77777777" w:rsidR="00433C04" w:rsidRDefault="00433C04" w:rsidP="00433C04">
            <w:pPr>
              <w:widowControl w:val="0"/>
              <w:numPr>
                <w:ilvl w:val="0"/>
                <w:numId w:val="10"/>
              </w:numPr>
              <w:ind w:left="360"/>
              <w:contextualSpacing/>
              <w:textAlignment w:val="baseline"/>
              <w:rPr>
                <w:rFonts w:eastAsia="Calibri"/>
                <w:sz w:val="20"/>
                <w:szCs w:val="20"/>
              </w:rPr>
            </w:pPr>
            <w:r>
              <w:rPr>
                <w:rFonts w:eastAsia="Calibri"/>
                <w:sz w:val="20"/>
                <w:szCs w:val="20"/>
              </w:rPr>
              <w:t xml:space="preserve">I’ve written two ideas on the board—I was sick, and I went to bed early. How can we connect these ideas using the word </w:t>
            </w:r>
            <w:r>
              <w:rPr>
                <w:rFonts w:eastAsia="Calibri"/>
                <w:i/>
                <w:sz w:val="20"/>
                <w:szCs w:val="20"/>
              </w:rPr>
              <w:t>because</w:t>
            </w:r>
            <w:r>
              <w:rPr>
                <w:rFonts w:eastAsia="Calibri"/>
                <w:sz w:val="20"/>
                <w:szCs w:val="20"/>
              </w:rPr>
              <w:t xml:space="preserve">? </w:t>
            </w:r>
          </w:p>
          <w:p w14:paraId="6A05609F" w14:textId="77777777" w:rsidR="00433C04" w:rsidRDefault="00433C04" w:rsidP="00433C04">
            <w:pPr>
              <w:widowControl w:val="0"/>
              <w:numPr>
                <w:ilvl w:val="0"/>
                <w:numId w:val="10"/>
              </w:numPr>
              <w:ind w:left="360"/>
              <w:contextualSpacing/>
              <w:textAlignment w:val="baseline"/>
              <w:rPr>
                <w:rFonts w:eastAsia="Calibri"/>
                <w:sz w:val="20"/>
                <w:szCs w:val="20"/>
              </w:rPr>
            </w:pPr>
            <w:r w:rsidRPr="534FB38A">
              <w:rPr>
                <w:rFonts w:eastAsia="Calibri"/>
                <w:sz w:val="20"/>
                <w:szCs w:val="20"/>
              </w:rPr>
              <w:t>We</w:t>
            </w:r>
            <w:r>
              <w:rPr>
                <w:rFonts w:eastAsia="Calibri"/>
                <w:sz w:val="20"/>
                <w:szCs w:val="20"/>
              </w:rPr>
              <w:t xml:space="preserve"> can say “I went to bed early because I was sick.”</w:t>
            </w:r>
          </w:p>
          <w:p w14:paraId="6B58AB0C" w14:textId="77777777" w:rsidR="00433C04" w:rsidRDefault="00433C04" w:rsidP="00433C04">
            <w:pPr>
              <w:widowControl w:val="0"/>
              <w:numPr>
                <w:ilvl w:val="0"/>
                <w:numId w:val="10"/>
              </w:numPr>
              <w:ind w:left="360"/>
              <w:contextualSpacing/>
              <w:textAlignment w:val="baseline"/>
              <w:rPr>
                <w:rFonts w:eastAsia="Calibri"/>
                <w:sz w:val="20"/>
                <w:szCs w:val="20"/>
              </w:rPr>
            </w:pPr>
            <w:r>
              <w:rPr>
                <w:rFonts w:eastAsia="Calibri"/>
                <w:sz w:val="20"/>
                <w:szCs w:val="20"/>
              </w:rPr>
              <w:t xml:space="preserve">The word </w:t>
            </w:r>
            <w:r>
              <w:rPr>
                <w:rFonts w:eastAsia="Calibri"/>
                <w:i/>
                <w:sz w:val="20"/>
                <w:szCs w:val="20"/>
              </w:rPr>
              <w:t xml:space="preserve">so </w:t>
            </w:r>
            <w:r>
              <w:rPr>
                <w:rFonts w:eastAsia="Calibri"/>
                <w:sz w:val="20"/>
                <w:szCs w:val="20"/>
              </w:rPr>
              <w:t xml:space="preserve">can also show cause and effect. We say the cause first and then the effect. How can we join the two ideas using </w:t>
            </w:r>
            <w:r>
              <w:rPr>
                <w:rFonts w:eastAsia="Calibri"/>
                <w:i/>
                <w:sz w:val="20"/>
                <w:szCs w:val="20"/>
              </w:rPr>
              <w:t>so</w:t>
            </w:r>
            <w:r>
              <w:rPr>
                <w:rFonts w:eastAsia="Calibri"/>
                <w:sz w:val="20"/>
                <w:szCs w:val="20"/>
              </w:rPr>
              <w:t xml:space="preserve">? </w:t>
            </w:r>
          </w:p>
          <w:p w14:paraId="43A6CBCB" w14:textId="77777777" w:rsidR="00433C04" w:rsidRPr="000C0264" w:rsidRDefault="00433C04" w:rsidP="00433C04">
            <w:pPr>
              <w:widowControl w:val="0"/>
              <w:numPr>
                <w:ilvl w:val="0"/>
                <w:numId w:val="10"/>
              </w:numPr>
              <w:ind w:left="360"/>
              <w:contextualSpacing/>
              <w:textAlignment w:val="baseline"/>
              <w:rPr>
                <w:rFonts w:eastAsia="Calibri"/>
                <w:sz w:val="20"/>
                <w:szCs w:val="20"/>
              </w:rPr>
            </w:pPr>
            <w:r>
              <w:rPr>
                <w:rFonts w:eastAsia="Calibri"/>
                <w:sz w:val="20"/>
                <w:szCs w:val="20"/>
              </w:rPr>
              <w:t xml:space="preserve">We can say </w:t>
            </w:r>
            <w:r w:rsidRPr="534FB38A">
              <w:rPr>
                <w:rFonts w:eastAsia="Calibri"/>
                <w:sz w:val="20"/>
                <w:szCs w:val="20"/>
              </w:rPr>
              <w:t>“</w:t>
            </w:r>
            <w:r>
              <w:rPr>
                <w:rFonts w:eastAsia="Calibri"/>
                <w:sz w:val="20"/>
                <w:szCs w:val="20"/>
              </w:rPr>
              <w:t>I was sick, so I went to bed early</w:t>
            </w:r>
            <w:r w:rsidRPr="534FB38A">
              <w:rPr>
                <w:rFonts w:eastAsia="Calibri"/>
                <w:sz w:val="20"/>
                <w:szCs w:val="20"/>
              </w:rPr>
              <w:t>.”</w:t>
            </w:r>
          </w:p>
        </w:tc>
        <w:tc>
          <w:tcPr>
            <w:tcW w:w="4180" w:type="dxa"/>
            <w:shd w:val="clear" w:color="auto" w:fill="FFFFFF" w:themeFill="background1"/>
          </w:tcPr>
          <w:p w14:paraId="70E4FBE4" w14:textId="77777777" w:rsidR="00433C04" w:rsidRPr="00C83E62" w:rsidRDefault="00433C04" w:rsidP="008C7AC1">
            <w:pPr>
              <w:widowControl w:val="0"/>
              <w:textAlignment w:val="baseline"/>
              <w:rPr>
                <w:rFonts w:eastAsia="Calibri"/>
                <w:sz w:val="20"/>
                <w:szCs w:val="20"/>
              </w:rPr>
            </w:pPr>
            <w:r>
              <w:rPr>
                <w:rFonts w:eastAsia="Calibri"/>
                <w:i/>
                <w:sz w:val="20"/>
                <w:szCs w:val="20"/>
              </w:rPr>
              <w:t xml:space="preserve">Write “I was sick” and “I went to bed early” on the board. Elicit student examples for sentences using </w:t>
            </w:r>
            <w:r w:rsidRPr="00C83E62">
              <w:rPr>
                <w:rFonts w:eastAsia="Calibri"/>
                <w:sz w:val="20"/>
                <w:szCs w:val="20"/>
              </w:rPr>
              <w:t>because</w:t>
            </w:r>
            <w:r>
              <w:rPr>
                <w:rFonts w:eastAsia="Calibri"/>
                <w:i/>
                <w:sz w:val="20"/>
                <w:szCs w:val="20"/>
              </w:rPr>
              <w:t xml:space="preserve"> and </w:t>
            </w:r>
            <w:r w:rsidRPr="00C83E62">
              <w:rPr>
                <w:rFonts w:eastAsia="Calibri"/>
                <w:sz w:val="20"/>
                <w:szCs w:val="20"/>
              </w:rPr>
              <w:t>so</w:t>
            </w:r>
            <w:r>
              <w:rPr>
                <w:rFonts w:eastAsia="Calibri"/>
                <w:i/>
                <w:sz w:val="20"/>
                <w:szCs w:val="20"/>
              </w:rPr>
              <w:t>.</w:t>
            </w:r>
          </w:p>
        </w:tc>
      </w:tr>
      <w:tr w:rsidR="00433C04" w:rsidRPr="000C0264" w14:paraId="7CFB6ADE" w14:textId="77777777" w:rsidTr="00433C04">
        <w:trPr>
          <w:trHeight w:val="126"/>
          <w:jc w:val="center"/>
        </w:trPr>
        <w:tc>
          <w:tcPr>
            <w:tcW w:w="1265" w:type="dxa"/>
            <w:shd w:val="clear" w:color="auto" w:fill="FFFFFF" w:themeFill="background1"/>
          </w:tcPr>
          <w:p w14:paraId="7009E97A" w14:textId="77777777" w:rsidR="00433C04" w:rsidRDefault="00433C04" w:rsidP="008C7AC1">
            <w:r>
              <w:rPr>
                <w:sz w:val="20"/>
                <w:szCs w:val="20"/>
              </w:rPr>
              <w:t>2</w:t>
            </w:r>
            <w:r w:rsidRPr="000C0264">
              <w:rPr>
                <w:sz w:val="20"/>
                <w:szCs w:val="20"/>
              </w:rPr>
              <w:t xml:space="preserve"> min.</w:t>
            </w:r>
          </w:p>
        </w:tc>
        <w:tc>
          <w:tcPr>
            <w:tcW w:w="5355" w:type="dxa"/>
            <w:shd w:val="clear" w:color="auto" w:fill="FFFFFF" w:themeFill="background1"/>
          </w:tcPr>
          <w:p w14:paraId="474EEAC0" w14:textId="77777777" w:rsidR="00433C04" w:rsidRPr="000C0264" w:rsidRDefault="00433C04" w:rsidP="00433C04">
            <w:pPr>
              <w:numPr>
                <w:ilvl w:val="0"/>
                <w:numId w:val="10"/>
              </w:numPr>
              <w:ind w:left="360"/>
              <w:contextualSpacing/>
              <w:rPr>
                <w:rFonts w:eastAsia="Calibri"/>
                <w:sz w:val="20"/>
                <w:szCs w:val="20"/>
              </w:rPr>
            </w:pPr>
            <w:r>
              <w:rPr>
                <w:rFonts w:eastAsia="Calibri"/>
                <w:sz w:val="20"/>
                <w:szCs w:val="20"/>
              </w:rPr>
              <w:t xml:space="preserve">The word </w:t>
            </w:r>
            <w:r>
              <w:rPr>
                <w:rFonts w:eastAsia="Calibri"/>
                <w:i/>
                <w:sz w:val="20"/>
                <w:szCs w:val="20"/>
              </w:rPr>
              <w:t xml:space="preserve">but </w:t>
            </w:r>
            <w:r>
              <w:rPr>
                <w:rFonts w:eastAsia="Calibri"/>
                <w:sz w:val="20"/>
                <w:szCs w:val="20"/>
              </w:rPr>
              <w:t xml:space="preserve">is used to show how ideas are different. Think about something you like and something you don’t like. Use the sentence frame to come up with a sentence using </w:t>
            </w:r>
            <w:r w:rsidRPr="00D44E2F">
              <w:rPr>
                <w:rFonts w:eastAsia="Calibri"/>
                <w:i/>
                <w:sz w:val="20"/>
                <w:szCs w:val="20"/>
              </w:rPr>
              <w:t>but</w:t>
            </w:r>
            <w:r>
              <w:rPr>
                <w:rFonts w:eastAsia="Calibri"/>
                <w:sz w:val="20"/>
                <w:szCs w:val="20"/>
              </w:rPr>
              <w:t>.</w:t>
            </w:r>
          </w:p>
        </w:tc>
        <w:tc>
          <w:tcPr>
            <w:tcW w:w="4180" w:type="dxa"/>
            <w:shd w:val="clear" w:color="auto" w:fill="FFFFFF" w:themeFill="background1"/>
          </w:tcPr>
          <w:p w14:paraId="3990A44A" w14:textId="77777777" w:rsidR="00433C04" w:rsidRPr="000C0264" w:rsidRDefault="00433C04" w:rsidP="008C7AC1">
            <w:pPr>
              <w:widowControl w:val="0"/>
              <w:textAlignment w:val="baseline"/>
              <w:rPr>
                <w:rFonts w:eastAsia="Calibri"/>
                <w:i/>
                <w:sz w:val="20"/>
                <w:szCs w:val="20"/>
              </w:rPr>
            </w:pPr>
            <w:r>
              <w:rPr>
                <w:rFonts w:eastAsia="Calibri"/>
                <w:i/>
                <w:sz w:val="20"/>
                <w:szCs w:val="20"/>
              </w:rPr>
              <w:t>Write this sentence frame on the board: I like ____ I do not like ______. Give students time to think of sentences. Then, have students share their answers.</w:t>
            </w:r>
          </w:p>
        </w:tc>
      </w:tr>
      <w:tr w:rsidR="00433C04" w:rsidRPr="000C0264" w14:paraId="67E7D5C1" w14:textId="77777777" w:rsidTr="00433C04">
        <w:trPr>
          <w:trHeight w:val="126"/>
          <w:jc w:val="center"/>
        </w:trPr>
        <w:tc>
          <w:tcPr>
            <w:tcW w:w="1265" w:type="dxa"/>
            <w:shd w:val="clear" w:color="auto" w:fill="FFFFFF" w:themeFill="background1"/>
          </w:tcPr>
          <w:p w14:paraId="543FCB7F" w14:textId="77777777" w:rsidR="00433C04" w:rsidRPr="000C0264" w:rsidRDefault="00433C04" w:rsidP="008C7AC1">
            <w:pPr>
              <w:widowControl w:val="0"/>
              <w:tabs>
                <w:tab w:val="left" w:pos="1872"/>
              </w:tabs>
              <w:rPr>
                <w:b/>
                <w:bCs/>
                <w:sz w:val="20"/>
                <w:szCs w:val="20"/>
              </w:rPr>
            </w:pPr>
            <w:r w:rsidRPr="000C0264">
              <w:rPr>
                <w:b/>
                <w:bCs/>
                <w:sz w:val="20"/>
                <w:szCs w:val="20"/>
              </w:rPr>
              <w:t>Monitor Progress</w:t>
            </w:r>
          </w:p>
          <w:p w14:paraId="2E6EA2ED" w14:textId="77777777" w:rsidR="00433C04" w:rsidRPr="000C0264" w:rsidRDefault="00433C04" w:rsidP="008C7AC1">
            <w:pPr>
              <w:widowControl w:val="0"/>
              <w:tabs>
                <w:tab w:val="left" w:pos="1872"/>
              </w:tabs>
              <w:rPr>
                <w:sz w:val="20"/>
                <w:szCs w:val="20"/>
              </w:rPr>
            </w:pPr>
            <w:r>
              <w:rPr>
                <w:sz w:val="20"/>
                <w:szCs w:val="20"/>
              </w:rPr>
              <w:t>3</w:t>
            </w:r>
            <w:r w:rsidRPr="000C0264">
              <w:rPr>
                <w:sz w:val="20"/>
                <w:szCs w:val="20"/>
              </w:rPr>
              <w:t xml:space="preserve"> min.</w:t>
            </w:r>
          </w:p>
        </w:tc>
        <w:tc>
          <w:tcPr>
            <w:tcW w:w="5355" w:type="dxa"/>
            <w:shd w:val="clear" w:color="auto" w:fill="FFFFFF" w:themeFill="background1"/>
          </w:tcPr>
          <w:p w14:paraId="656D2521" w14:textId="77777777" w:rsidR="00433C04" w:rsidRPr="000C0264" w:rsidRDefault="00433C04" w:rsidP="00433C04">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w:t>
            </w:r>
            <w:r w:rsidRPr="000C0264">
              <w:rPr>
                <w:sz w:val="20"/>
                <w:szCs w:val="20"/>
              </w:rPr>
              <w:t xml:space="preserve"> </w:t>
            </w:r>
            <w:r>
              <w:rPr>
                <w:sz w:val="20"/>
                <w:szCs w:val="20"/>
              </w:rPr>
              <w:t>Use Conjunctions</w:t>
            </w:r>
            <w:r w:rsidRPr="000C0264">
              <w:rPr>
                <w:sz w:val="20"/>
                <w:szCs w:val="20"/>
              </w:rPr>
              <w:t>.</w:t>
            </w:r>
          </w:p>
        </w:tc>
        <w:tc>
          <w:tcPr>
            <w:tcW w:w="4180" w:type="dxa"/>
            <w:shd w:val="clear" w:color="auto" w:fill="FFFFFF" w:themeFill="background1"/>
          </w:tcPr>
          <w:p w14:paraId="27364452" w14:textId="77777777" w:rsidR="00433C04" w:rsidRPr="000C0264" w:rsidRDefault="00433C04" w:rsidP="008C7AC1">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Use Conjunctions</w:t>
            </w:r>
            <w:r w:rsidRPr="000C0264">
              <w:rPr>
                <w:rFonts w:eastAsia="Calibri"/>
                <w:i/>
                <w:iCs/>
                <w:sz w:val="20"/>
                <w:szCs w:val="20"/>
              </w:rPr>
              <w:t xml:space="preserve"> and review directions for the practice items.</w:t>
            </w:r>
          </w:p>
        </w:tc>
      </w:tr>
    </w:tbl>
    <w:p w14:paraId="4FC0E222" w14:textId="77777777" w:rsidR="00433C04" w:rsidRDefault="00433C04">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7503AF" w:rsidRPr="000C0264" w14:paraId="10DEB912" w14:textId="77777777" w:rsidTr="00D22A8F">
        <w:trPr>
          <w:cantSplit/>
          <w:trHeight w:val="432"/>
          <w:tblHeader/>
          <w:jc w:val="center"/>
        </w:trPr>
        <w:tc>
          <w:tcPr>
            <w:tcW w:w="10800" w:type="dxa"/>
            <w:gridSpan w:val="3"/>
            <w:shd w:val="clear" w:color="auto" w:fill="255694" w:themeFill="accent1"/>
            <w:vAlign w:val="center"/>
          </w:tcPr>
          <w:p w14:paraId="6B1B497A" w14:textId="79307C1F" w:rsidR="007503AF" w:rsidRPr="000C0264" w:rsidRDefault="00D22A8F" w:rsidP="002E4A2A">
            <w:pPr>
              <w:pStyle w:val="Heading4"/>
              <w:outlineLvl w:val="3"/>
            </w:pPr>
            <w:bookmarkStart w:id="247" w:name="_Toc24966998"/>
            <w:r w:rsidRPr="00D22A8F">
              <w:lastRenderedPageBreak/>
              <w:t xml:space="preserve">Grade 3 M1 L11 </w:t>
            </w:r>
            <w:r>
              <w:t>Mini-lesson</w:t>
            </w:r>
            <w:r w:rsidRPr="00D22A8F">
              <w:t>: Use Conjunctions</w:t>
            </w:r>
            <w:r w:rsidR="007503AF" w:rsidRPr="000C0264">
              <w:t xml:space="preserve"> (</w:t>
            </w:r>
            <w:r w:rsidR="007503AF">
              <w:t xml:space="preserve">11 </w:t>
            </w:r>
            <w:r w:rsidR="007503AF" w:rsidRPr="000C0264">
              <w:t>min.)</w:t>
            </w:r>
            <w:bookmarkEnd w:id="247"/>
          </w:p>
        </w:tc>
      </w:tr>
      <w:tr w:rsidR="00D22A8F" w:rsidRPr="000C0264" w14:paraId="7F91B5A1" w14:textId="77777777" w:rsidTr="534FB38A">
        <w:trPr>
          <w:trHeight w:val="126"/>
          <w:jc w:val="center"/>
        </w:trPr>
        <w:tc>
          <w:tcPr>
            <w:tcW w:w="10800" w:type="dxa"/>
            <w:gridSpan w:val="3"/>
            <w:shd w:val="clear" w:color="auto" w:fill="FFFFFF" w:themeFill="background1"/>
          </w:tcPr>
          <w:p w14:paraId="61DD3D9E" w14:textId="1E7A5B26" w:rsidR="00D22A8F" w:rsidRPr="00194C56" w:rsidRDefault="00D22A8F" w:rsidP="00194C56">
            <w:pPr>
              <w:rPr>
                <w:rStyle w:val="05TableTextBoldOrange"/>
              </w:rPr>
            </w:pPr>
            <w:r w:rsidRPr="00194C56">
              <w:rPr>
                <w:rStyle w:val="05TableTextBoldOrange"/>
              </w:rPr>
              <w:t>L.1.1.G: Use Conjunctions</w:t>
            </w:r>
          </w:p>
        </w:tc>
      </w:tr>
      <w:tr w:rsidR="007503AF" w:rsidRPr="000C0264" w14:paraId="6E68ACAC" w14:textId="77777777" w:rsidTr="534FB38A">
        <w:trPr>
          <w:trHeight w:val="126"/>
          <w:jc w:val="center"/>
        </w:trPr>
        <w:tc>
          <w:tcPr>
            <w:tcW w:w="10800" w:type="dxa"/>
            <w:gridSpan w:val="3"/>
            <w:shd w:val="clear" w:color="auto" w:fill="FFFFFF" w:themeFill="background1"/>
          </w:tcPr>
          <w:p w14:paraId="4B6EA2CF" w14:textId="77777777" w:rsidR="007503AF" w:rsidRPr="00D22A8F" w:rsidRDefault="007503AF" w:rsidP="0022152E">
            <w:pPr>
              <w:rPr>
                <w:color w:val="auto"/>
                <w:sz w:val="20"/>
                <w:szCs w:val="20"/>
              </w:rPr>
            </w:pPr>
            <w:r w:rsidRPr="00D22A8F">
              <w:rPr>
                <w:b/>
                <w:bCs/>
                <w:color w:val="auto"/>
                <w:sz w:val="20"/>
                <w:szCs w:val="20"/>
              </w:rPr>
              <w:t xml:space="preserve">L.1.1.G: </w:t>
            </w:r>
            <w:r w:rsidRPr="00D22A8F">
              <w:rPr>
                <w:color w:val="auto"/>
                <w:sz w:val="20"/>
                <w:szCs w:val="20"/>
              </w:rPr>
              <w:t>Use frequently occurring conjunctions (e.g., and but, or, so, because).</w:t>
            </w:r>
          </w:p>
        </w:tc>
      </w:tr>
      <w:tr w:rsidR="007503AF" w:rsidRPr="000C0264" w14:paraId="03BDF7D8" w14:textId="77777777" w:rsidTr="534FB38A">
        <w:trPr>
          <w:trHeight w:val="126"/>
          <w:jc w:val="center"/>
        </w:trPr>
        <w:tc>
          <w:tcPr>
            <w:tcW w:w="10800" w:type="dxa"/>
            <w:gridSpan w:val="3"/>
            <w:shd w:val="clear" w:color="auto" w:fill="EDF5FB" w:themeFill="background2" w:themeFillTint="33"/>
          </w:tcPr>
          <w:p w14:paraId="40B53BA5" w14:textId="77777777" w:rsidR="007503AF" w:rsidRPr="000C0264" w:rsidRDefault="007503AF" w:rsidP="0022152E">
            <w:pPr>
              <w:widowControl w:val="0"/>
              <w:tabs>
                <w:tab w:val="left" w:pos="1872"/>
              </w:tabs>
              <w:rPr>
                <w:b/>
                <w:sz w:val="20"/>
                <w:szCs w:val="20"/>
              </w:rPr>
            </w:pPr>
            <w:r w:rsidRPr="000C0264">
              <w:rPr>
                <w:b/>
                <w:sz w:val="20"/>
                <w:szCs w:val="20"/>
              </w:rPr>
              <w:t>Frame Instruction</w:t>
            </w:r>
          </w:p>
        </w:tc>
      </w:tr>
      <w:tr w:rsidR="007503AF" w:rsidRPr="000C0264" w14:paraId="2521FFDF" w14:textId="77777777" w:rsidTr="534FB38A">
        <w:trPr>
          <w:trHeight w:val="126"/>
          <w:jc w:val="center"/>
        </w:trPr>
        <w:tc>
          <w:tcPr>
            <w:tcW w:w="10800" w:type="dxa"/>
            <w:gridSpan w:val="3"/>
            <w:shd w:val="clear" w:color="auto" w:fill="FFFFFF" w:themeFill="background1"/>
          </w:tcPr>
          <w:p w14:paraId="29D9D736" w14:textId="77777777" w:rsidR="007503AF" w:rsidRPr="000C0264" w:rsidRDefault="007503AF" w:rsidP="0022152E">
            <w:pPr>
              <w:widowControl w:val="0"/>
              <w:tabs>
                <w:tab w:val="left" w:pos="1872"/>
              </w:tabs>
              <w:rPr>
                <w:b/>
                <w:sz w:val="20"/>
                <w:szCs w:val="20"/>
              </w:rPr>
            </w:pPr>
            <w:r w:rsidRPr="000C0264">
              <w:rPr>
                <w:sz w:val="20"/>
                <w:szCs w:val="20"/>
              </w:rPr>
              <w:t xml:space="preserve">Today, we’re going to learn to </w:t>
            </w:r>
            <w:r>
              <w:rPr>
                <w:sz w:val="20"/>
                <w:szCs w:val="20"/>
              </w:rPr>
              <w:t>use conjunctions.</w:t>
            </w:r>
            <w:r w:rsidRPr="000C0264">
              <w:rPr>
                <w:sz w:val="20"/>
                <w:szCs w:val="20"/>
              </w:rPr>
              <w:t xml:space="preserve"> </w:t>
            </w:r>
          </w:p>
        </w:tc>
      </w:tr>
      <w:tr w:rsidR="007503AF" w:rsidRPr="00CC775E" w14:paraId="56D8381B" w14:textId="77777777" w:rsidTr="534FB38A">
        <w:trPr>
          <w:trHeight w:val="126"/>
          <w:jc w:val="center"/>
        </w:trPr>
        <w:tc>
          <w:tcPr>
            <w:tcW w:w="10800" w:type="dxa"/>
            <w:gridSpan w:val="3"/>
            <w:shd w:val="clear" w:color="auto" w:fill="FFFFFF" w:themeFill="background1"/>
          </w:tcPr>
          <w:p w14:paraId="2461CBE8" w14:textId="77777777" w:rsidR="007503AF" w:rsidRPr="00CC775E" w:rsidRDefault="007503AF" w:rsidP="0022152E">
            <w:pPr>
              <w:widowControl w:val="0"/>
              <w:tabs>
                <w:tab w:val="left" w:pos="1872"/>
              </w:tabs>
              <w:rPr>
                <w:i/>
                <w:sz w:val="20"/>
                <w:szCs w:val="20"/>
                <w:highlight w:val="yellow"/>
              </w:rPr>
            </w:pPr>
            <w:r w:rsidRPr="000C0264">
              <w:rPr>
                <w:i/>
                <w:sz w:val="20"/>
                <w:szCs w:val="20"/>
              </w:rPr>
              <w:t xml:space="preserve">Display </w:t>
            </w:r>
            <w:r>
              <w:rPr>
                <w:i/>
                <w:sz w:val="20"/>
                <w:szCs w:val="20"/>
              </w:rPr>
              <w:t>Language Handout:</w:t>
            </w:r>
            <w:r w:rsidRPr="000C0264">
              <w:rPr>
                <w:i/>
                <w:sz w:val="20"/>
                <w:szCs w:val="20"/>
              </w:rPr>
              <w:t xml:space="preserve"> </w:t>
            </w:r>
            <w:r w:rsidRPr="00CC775E">
              <w:rPr>
                <w:i/>
                <w:sz w:val="20"/>
                <w:szCs w:val="20"/>
              </w:rPr>
              <w:t>Use Conjunctions.</w:t>
            </w:r>
          </w:p>
        </w:tc>
      </w:tr>
      <w:tr w:rsidR="007503AF" w:rsidRPr="000C0264" w14:paraId="657035B8" w14:textId="77777777" w:rsidTr="534FB38A">
        <w:trPr>
          <w:trHeight w:val="128"/>
          <w:jc w:val="center"/>
        </w:trPr>
        <w:tc>
          <w:tcPr>
            <w:tcW w:w="1265" w:type="dxa"/>
            <w:shd w:val="clear" w:color="auto" w:fill="EDF5FB" w:themeFill="background2" w:themeFillTint="33"/>
            <w:vAlign w:val="center"/>
          </w:tcPr>
          <w:p w14:paraId="3FED3FD2" w14:textId="77777777" w:rsidR="007503AF" w:rsidRPr="000C0264" w:rsidRDefault="007503AF" w:rsidP="0022152E">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0BB6373B" w14:textId="77777777" w:rsidR="007503AF" w:rsidRPr="000C0264" w:rsidRDefault="007503AF" w:rsidP="0022152E">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68718109" w14:textId="77777777" w:rsidR="007503AF" w:rsidRPr="000C0264" w:rsidRDefault="007503AF" w:rsidP="0022152E">
            <w:pPr>
              <w:widowControl w:val="0"/>
              <w:tabs>
                <w:tab w:val="left" w:pos="1872"/>
              </w:tabs>
              <w:rPr>
                <w:b/>
                <w:sz w:val="20"/>
                <w:szCs w:val="20"/>
              </w:rPr>
            </w:pPr>
            <w:r w:rsidRPr="000C0264">
              <w:rPr>
                <w:b/>
                <w:sz w:val="20"/>
                <w:szCs w:val="20"/>
              </w:rPr>
              <w:t>Do</w:t>
            </w:r>
          </w:p>
        </w:tc>
      </w:tr>
      <w:tr w:rsidR="007503AF" w:rsidRPr="000C0264" w14:paraId="197EA20A" w14:textId="77777777" w:rsidTr="534FB38A">
        <w:trPr>
          <w:trHeight w:val="126"/>
          <w:jc w:val="center"/>
        </w:trPr>
        <w:tc>
          <w:tcPr>
            <w:tcW w:w="1265" w:type="dxa"/>
            <w:shd w:val="clear" w:color="auto" w:fill="FFFFFF" w:themeFill="background1"/>
          </w:tcPr>
          <w:p w14:paraId="1CC9D2ED" w14:textId="77777777" w:rsidR="007503AF" w:rsidRPr="000C0264" w:rsidRDefault="007503AF" w:rsidP="0022152E">
            <w:pPr>
              <w:widowControl w:val="0"/>
              <w:tabs>
                <w:tab w:val="left" w:pos="1872"/>
              </w:tabs>
              <w:rPr>
                <w:sz w:val="20"/>
                <w:szCs w:val="20"/>
              </w:rPr>
            </w:pPr>
            <w:r>
              <w:rPr>
                <w:sz w:val="20"/>
                <w:szCs w:val="20"/>
              </w:rPr>
              <w:t>1</w:t>
            </w:r>
            <w:r w:rsidRPr="000C0264">
              <w:rPr>
                <w:sz w:val="20"/>
                <w:szCs w:val="20"/>
              </w:rPr>
              <w:t xml:space="preserve"> min.</w:t>
            </w:r>
          </w:p>
        </w:tc>
        <w:tc>
          <w:tcPr>
            <w:tcW w:w="5355" w:type="dxa"/>
            <w:shd w:val="clear" w:color="auto" w:fill="FFFFFF" w:themeFill="background1"/>
          </w:tcPr>
          <w:p w14:paraId="05AD83FA" w14:textId="77777777" w:rsidR="007503AF"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What does it mean to link or connect something? Yes, when you link or connect something, you join two parts together. There is a special kind of linking word that helps us join ideas together. It’s called a conjunction.</w:t>
            </w:r>
          </w:p>
          <w:p w14:paraId="6CACB1EF" w14:textId="77777777" w:rsidR="007503AF" w:rsidRPr="000C0264" w:rsidRDefault="007503AF" w:rsidP="007503AF">
            <w:pPr>
              <w:widowControl w:val="0"/>
              <w:numPr>
                <w:ilvl w:val="0"/>
                <w:numId w:val="10"/>
              </w:numPr>
              <w:ind w:left="360"/>
              <w:contextualSpacing/>
              <w:textAlignment w:val="baseline"/>
              <w:rPr>
                <w:rFonts w:eastAsia="Calibri"/>
                <w:sz w:val="20"/>
                <w:szCs w:val="20"/>
              </w:rPr>
            </w:pPr>
            <w:r w:rsidRPr="00900669">
              <w:rPr>
                <w:rFonts w:eastAsia="Calibri"/>
                <w:sz w:val="20"/>
                <w:szCs w:val="20"/>
              </w:rPr>
              <w:t>A conjunction connects words, phrases, and sentences.</w:t>
            </w:r>
          </w:p>
        </w:tc>
        <w:tc>
          <w:tcPr>
            <w:tcW w:w="4180" w:type="dxa"/>
            <w:shd w:val="clear" w:color="auto" w:fill="FFFFFF" w:themeFill="background1"/>
          </w:tcPr>
          <w:p w14:paraId="38330CCB" w14:textId="77777777" w:rsidR="007503AF" w:rsidRPr="000C0264" w:rsidRDefault="007503AF"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conjunction</w:t>
            </w:r>
            <w:r w:rsidRPr="000C0264">
              <w:rPr>
                <w:rFonts w:eastAsia="Calibri"/>
                <w:i/>
                <w:sz w:val="20"/>
                <w:szCs w:val="20"/>
              </w:rPr>
              <w:t xml:space="preserve"> on </w:t>
            </w:r>
            <w:r>
              <w:rPr>
                <w:i/>
                <w:sz w:val="20"/>
                <w:szCs w:val="20"/>
              </w:rPr>
              <w:t>Language Handout:</w:t>
            </w:r>
            <w:r w:rsidRPr="000C0264">
              <w:rPr>
                <w:i/>
                <w:sz w:val="20"/>
                <w:szCs w:val="20"/>
              </w:rPr>
              <w:t xml:space="preserve"> </w:t>
            </w:r>
            <w:r>
              <w:rPr>
                <w:i/>
                <w:sz w:val="20"/>
                <w:szCs w:val="20"/>
              </w:rPr>
              <w:t>Use Conjunctions.</w:t>
            </w:r>
          </w:p>
        </w:tc>
      </w:tr>
      <w:tr w:rsidR="007503AF" w:rsidRPr="000C0264" w14:paraId="193EA060" w14:textId="77777777" w:rsidTr="534FB38A">
        <w:trPr>
          <w:trHeight w:val="126"/>
          <w:jc w:val="center"/>
        </w:trPr>
        <w:tc>
          <w:tcPr>
            <w:tcW w:w="1265" w:type="dxa"/>
            <w:shd w:val="clear" w:color="auto" w:fill="FFFFFF" w:themeFill="background1"/>
          </w:tcPr>
          <w:p w14:paraId="2A1B0864" w14:textId="77777777" w:rsidR="007503AF" w:rsidRDefault="007503AF" w:rsidP="0022152E">
            <w:r>
              <w:rPr>
                <w:sz w:val="20"/>
                <w:szCs w:val="20"/>
              </w:rPr>
              <w:t>2</w:t>
            </w:r>
            <w:r w:rsidRPr="000C0264">
              <w:rPr>
                <w:sz w:val="20"/>
                <w:szCs w:val="20"/>
              </w:rPr>
              <w:t xml:space="preserve"> min.</w:t>
            </w:r>
          </w:p>
        </w:tc>
        <w:tc>
          <w:tcPr>
            <w:tcW w:w="5355" w:type="dxa"/>
            <w:shd w:val="clear" w:color="auto" w:fill="FFFFFF" w:themeFill="background1"/>
          </w:tcPr>
          <w:p w14:paraId="6A1DA4FD" w14:textId="77777777" w:rsidR="007503AF" w:rsidRPr="000C0264" w:rsidRDefault="007503AF" w:rsidP="0022152E">
            <w:pPr>
              <w:widowControl w:val="0"/>
              <w:contextualSpacing/>
              <w:textAlignment w:val="baseline"/>
              <w:rPr>
                <w:rFonts w:eastAsia="Calibri"/>
                <w:sz w:val="20"/>
                <w:szCs w:val="20"/>
              </w:rPr>
            </w:pPr>
          </w:p>
        </w:tc>
        <w:tc>
          <w:tcPr>
            <w:tcW w:w="4180" w:type="dxa"/>
            <w:shd w:val="clear" w:color="auto" w:fill="FFFFFF" w:themeFill="background1"/>
          </w:tcPr>
          <w:p w14:paraId="0E4F74C0" w14:textId="77777777" w:rsidR="007503AF" w:rsidRPr="000C0264" w:rsidRDefault="007503AF" w:rsidP="0022152E">
            <w:pPr>
              <w:widowControl w:val="0"/>
              <w:textAlignment w:val="baseline"/>
              <w:rPr>
                <w:rFonts w:eastAsia="Calibri"/>
                <w:i/>
                <w:sz w:val="20"/>
                <w:szCs w:val="20"/>
              </w:rPr>
            </w:pPr>
            <w:r>
              <w:rPr>
                <w:rFonts w:eastAsia="Calibri"/>
                <w:i/>
                <w:sz w:val="20"/>
                <w:szCs w:val="20"/>
              </w:rPr>
              <w:t>Review the conjunction chart. Reveal one row at a time and read the conjunction, the way it connects ideas, and the examples.</w:t>
            </w:r>
          </w:p>
        </w:tc>
      </w:tr>
      <w:tr w:rsidR="007503AF" w:rsidRPr="000C0264" w14:paraId="762A57EE" w14:textId="77777777" w:rsidTr="534FB38A">
        <w:trPr>
          <w:trHeight w:val="126"/>
          <w:jc w:val="center"/>
        </w:trPr>
        <w:tc>
          <w:tcPr>
            <w:tcW w:w="1265" w:type="dxa"/>
            <w:shd w:val="clear" w:color="auto" w:fill="FFFFFF" w:themeFill="background1"/>
          </w:tcPr>
          <w:p w14:paraId="129B4650" w14:textId="77777777" w:rsidR="007503AF" w:rsidRDefault="007503AF" w:rsidP="0022152E">
            <w:r>
              <w:rPr>
                <w:sz w:val="20"/>
                <w:szCs w:val="20"/>
              </w:rPr>
              <w:t>2</w:t>
            </w:r>
            <w:r w:rsidRPr="000C0264">
              <w:rPr>
                <w:sz w:val="20"/>
                <w:szCs w:val="20"/>
              </w:rPr>
              <w:t xml:space="preserve"> min.</w:t>
            </w:r>
          </w:p>
        </w:tc>
        <w:tc>
          <w:tcPr>
            <w:tcW w:w="5355" w:type="dxa"/>
            <w:shd w:val="clear" w:color="auto" w:fill="FFFFFF" w:themeFill="background1"/>
          </w:tcPr>
          <w:p w14:paraId="69E530D2" w14:textId="14C7802F" w:rsidR="007503AF"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 xml:space="preserve">I’ve written two ideas on the board—I was </w:t>
            </w:r>
            <w:r w:rsidR="001934AE">
              <w:rPr>
                <w:rFonts w:eastAsia="Calibri"/>
                <w:sz w:val="20"/>
                <w:szCs w:val="20"/>
              </w:rPr>
              <w:t>sick,</w:t>
            </w:r>
            <w:r>
              <w:rPr>
                <w:rFonts w:eastAsia="Calibri"/>
                <w:sz w:val="20"/>
                <w:szCs w:val="20"/>
              </w:rPr>
              <w:t xml:space="preserve"> and I went to bed early. How can we connect these ideas using the word </w:t>
            </w:r>
            <w:r>
              <w:rPr>
                <w:rFonts w:eastAsia="Calibri"/>
                <w:i/>
                <w:sz w:val="20"/>
                <w:szCs w:val="20"/>
              </w:rPr>
              <w:t>because</w:t>
            </w:r>
            <w:r>
              <w:rPr>
                <w:rFonts w:eastAsia="Calibri"/>
                <w:sz w:val="20"/>
                <w:szCs w:val="20"/>
              </w:rPr>
              <w:t xml:space="preserve">? </w:t>
            </w:r>
          </w:p>
          <w:p w14:paraId="188EC640" w14:textId="20874A45" w:rsidR="007503AF"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Right</w:t>
            </w:r>
            <w:r w:rsidR="534FB38A" w:rsidRPr="534FB38A">
              <w:rPr>
                <w:rFonts w:eastAsia="Calibri"/>
                <w:sz w:val="20"/>
                <w:szCs w:val="20"/>
              </w:rPr>
              <w:t>. We</w:t>
            </w:r>
            <w:r>
              <w:rPr>
                <w:rFonts w:eastAsia="Calibri"/>
                <w:sz w:val="20"/>
                <w:szCs w:val="20"/>
              </w:rPr>
              <w:t xml:space="preserve"> can say “I went to bed early because I was sick.”</w:t>
            </w:r>
          </w:p>
          <w:p w14:paraId="3858568C" w14:textId="51D64E71" w:rsidR="007503AF"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 xml:space="preserve">The word </w:t>
            </w:r>
            <w:r>
              <w:rPr>
                <w:rFonts w:eastAsia="Calibri"/>
                <w:i/>
                <w:sz w:val="20"/>
                <w:szCs w:val="20"/>
              </w:rPr>
              <w:t xml:space="preserve">so </w:t>
            </w:r>
            <w:r>
              <w:rPr>
                <w:rFonts w:eastAsia="Calibri"/>
                <w:sz w:val="20"/>
                <w:szCs w:val="20"/>
              </w:rPr>
              <w:t xml:space="preserve">can show cause and </w:t>
            </w:r>
            <w:r w:rsidR="001934AE">
              <w:rPr>
                <w:rFonts w:eastAsia="Calibri"/>
                <w:sz w:val="20"/>
                <w:szCs w:val="20"/>
              </w:rPr>
              <w:t>effect,</w:t>
            </w:r>
            <w:r>
              <w:rPr>
                <w:rFonts w:eastAsia="Calibri"/>
                <w:sz w:val="20"/>
                <w:szCs w:val="20"/>
              </w:rPr>
              <w:t xml:space="preserve"> but we switch around the order. We say the cause first and then the effect. How can we join the two ideas using </w:t>
            </w:r>
            <w:r>
              <w:rPr>
                <w:rFonts w:eastAsia="Calibri"/>
                <w:i/>
                <w:sz w:val="20"/>
                <w:szCs w:val="20"/>
              </w:rPr>
              <w:t>so</w:t>
            </w:r>
            <w:r>
              <w:rPr>
                <w:rFonts w:eastAsia="Calibri"/>
                <w:sz w:val="20"/>
                <w:szCs w:val="20"/>
              </w:rPr>
              <w:t xml:space="preserve">? </w:t>
            </w:r>
          </w:p>
          <w:p w14:paraId="2FFD15C6" w14:textId="10511B04" w:rsidR="007503AF" w:rsidRPr="000C0264" w:rsidRDefault="007503AF" w:rsidP="007503AF">
            <w:pPr>
              <w:widowControl w:val="0"/>
              <w:numPr>
                <w:ilvl w:val="0"/>
                <w:numId w:val="10"/>
              </w:numPr>
              <w:ind w:left="360"/>
              <w:contextualSpacing/>
              <w:textAlignment w:val="baseline"/>
              <w:rPr>
                <w:rFonts w:eastAsia="Calibri"/>
                <w:sz w:val="20"/>
                <w:szCs w:val="20"/>
              </w:rPr>
            </w:pPr>
            <w:r>
              <w:rPr>
                <w:rFonts w:eastAsia="Calibri"/>
                <w:sz w:val="20"/>
                <w:szCs w:val="20"/>
              </w:rPr>
              <w:t xml:space="preserve">Great. We can say </w:t>
            </w:r>
            <w:r w:rsidR="534FB38A" w:rsidRPr="534FB38A">
              <w:rPr>
                <w:rFonts w:eastAsia="Calibri"/>
                <w:sz w:val="20"/>
                <w:szCs w:val="20"/>
              </w:rPr>
              <w:t>“</w:t>
            </w:r>
            <w:r>
              <w:rPr>
                <w:rFonts w:eastAsia="Calibri"/>
                <w:sz w:val="20"/>
                <w:szCs w:val="20"/>
              </w:rPr>
              <w:t>I was sick, so I went to bed early</w:t>
            </w:r>
            <w:r w:rsidR="534FB38A" w:rsidRPr="534FB38A">
              <w:rPr>
                <w:rFonts w:eastAsia="Calibri"/>
                <w:sz w:val="20"/>
                <w:szCs w:val="20"/>
              </w:rPr>
              <w:t>.”</w:t>
            </w:r>
          </w:p>
        </w:tc>
        <w:tc>
          <w:tcPr>
            <w:tcW w:w="4180" w:type="dxa"/>
            <w:shd w:val="clear" w:color="auto" w:fill="FFFFFF" w:themeFill="background1"/>
          </w:tcPr>
          <w:p w14:paraId="1B390966" w14:textId="77777777" w:rsidR="007503AF" w:rsidRPr="000C0264" w:rsidRDefault="007503AF" w:rsidP="0022152E">
            <w:pPr>
              <w:widowControl w:val="0"/>
              <w:textAlignment w:val="baseline"/>
              <w:rPr>
                <w:rFonts w:eastAsia="Calibri"/>
                <w:i/>
                <w:sz w:val="20"/>
                <w:szCs w:val="20"/>
              </w:rPr>
            </w:pPr>
            <w:r>
              <w:rPr>
                <w:rFonts w:eastAsia="Calibri"/>
                <w:i/>
                <w:sz w:val="20"/>
                <w:szCs w:val="20"/>
              </w:rPr>
              <w:t>Write “I was sick” and “I went to bed early” on the board.</w:t>
            </w:r>
          </w:p>
        </w:tc>
      </w:tr>
      <w:tr w:rsidR="007503AF" w:rsidRPr="000C0264" w14:paraId="7A537BF2" w14:textId="77777777" w:rsidTr="534FB38A">
        <w:trPr>
          <w:trHeight w:val="126"/>
          <w:jc w:val="center"/>
        </w:trPr>
        <w:tc>
          <w:tcPr>
            <w:tcW w:w="1265" w:type="dxa"/>
            <w:shd w:val="clear" w:color="auto" w:fill="FFFFFF" w:themeFill="background1"/>
          </w:tcPr>
          <w:p w14:paraId="517C4969" w14:textId="77777777" w:rsidR="007503AF" w:rsidRDefault="007503AF" w:rsidP="0022152E">
            <w:r>
              <w:rPr>
                <w:sz w:val="20"/>
                <w:szCs w:val="20"/>
              </w:rPr>
              <w:t>2</w:t>
            </w:r>
            <w:r w:rsidRPr="000C0264">
              <w:rPr>
                <w:sz w:val="20"/>
                <w:szCs w:val="20"/>
              </w:rPr>
              <w:t xml:space="preserve"> min.</w:t>
            </w:r>
          </w:p>
        </w:tc>
        <w:tc>
          <w:tcPr>
            <w:tcW w:w="5355" w:type="dxa"/>
            <w:shd w:val="clear" w:color="auto" w:fill="FFFFFF" w:themeFill="background1"/>
          </w:tcPr>
          <w:p w14:paraId="2819160A" w14:textId="77777777" w:rsidR="007503AF" w:rsidRPr="000C0264" w:rsidRDefault="007503AF" w:rsidP="007503AF">
            <w:pPr>
              <w:numPr>
                <w:ilvl w:val="0"/>
                <w:numId w:val="10"/>
              </w:numPr>
              <w:ind w:left="360"/>
              <w:contextualSpacing/>
              <w:rPr>
                <w:rFonts w:eastAsia="Calibri"/>
                <w:sz w:val="20"/>
                <w:szCs w:val="20"/>
              </w:rPr>
            </w:pPr>
            <w:r>
              <w:rPr>
                <w:rFonts w:eastAsia="Calibri"/>
                <w:sz w:val="20"/>
                <w:szCs w:val="20"/>
              </w:rPr>
              <w:t xml:space="preserve">The word </w:t>
            </w:r>
            <w:r>
              <w:rPr>
                <w:rFonts w:eastAsia="Calibri"/>
                <w:i/>
                <w:sz w:val="20"/>
                <w:szCs w:val="20"/>
              </w:rPr>
              <w:t xml:space="preserve">but </w:t>
            </w:r>
            <w:r>
              <w:rPr>
                <w:rFonts w:eastAsia="Calibri"/>
                <w:sz w:val="20"/>
                <w:szCs w:val="20"/>
              </w:rPr>
              <w:t>is used to show how ideas are different. Think about something you like and something you don’t like. Use the sentence frame to write a sentence using but.</w:t>
            </w:r>
          </w:p>
        </w:tc>
        <w:tc>
          <w:tcPr>
            <w:tcW w:w="4180" w:type="dxa"/>
            <w:shd w:val="clear" w:color="auto" w:fill="FFFFFF" w:themeFill="background1"/>
          </w:tcPr>
          <w:p w14:paraId="656F4FC1" w14:textId="77777777" w:rsidR="007503AF" w:rsidRPr="000C0264" w:rsidRDefault="007503AF" w:rsidP="0022152E">
            <w:pPr>
              <w:widowControl w:val="0"/>
              <w:textAlignment w:val="baseline"/>
              <w:rPr>
                <w:rFonts w:eastAsia="Calibri"/>
                <w:i/>
                <w:sz w:val="20"/>
                <w:szCs w:val="20"/>
              </w:rPr>
            </w:pPr>
            <w:r>
              <w:rPr>
                <w:rFonts w:eastAsia="Calibri"/>
                <w:i/>
                <w:sz w:val="20"/>
                <w:szCs w:val="20"/>
              </w:rPr>
              <w:t>Write this sentence frame on the board: I like ____ I do not like ______. Give students time to write. Then, have students share their answers.</w:t>
            </w:r>
          </w:p>
        </w:tc>
      </w:tr>
      <w:tr w:rsidR="007503AF" w:rsidRPr="000C0264" w14:paraId="58279D73" w14:textId="77777777" w:rsidTr="534FB38A">
        <w:trPr>
          <w:trHeight w:val="126"/>
          <w:jc w:val="center"/>
        </w:trPr>
        <w:tc>
          <w:tcPr>
            <w:tcW w:w="1265" w:type="dxa"/>
            <w:shd w:val="clear" w:color="auto" w:fill="FFFFFF" w:themeFill="background1"/>
          </w:tcPr>
          <w:p w14:paraId="6FC6F523" w14:textId="77777777" w:rsidR="007503AF" w:rsidRPr="000C0264" w:rsidRDefault="007503AF" w:rsidP="0022152E">
            <w:pPr>
              <w:widowControl w:val="0"/>
              <w:tabs>
                <w:tab w:val="left" w:pos="1872"/>
              </w:tabs>
              <w:rPr>
                <w:b/>
                <w:bCs/>
                <w:sz w:val="20"/>
                <w:szCs w:val="20"/>
              </w:rPr>
            </w:pPr>
            <w:r w:rsidRPr="000C0264">
              <w:rPr>
                <w:b/>
                <w:bCs/>
                <w:sz w:val="20"/>
                <w:szCs w:val="20"/>
              </w:rPr>
              <w:t>Monitor Progress</w:t>
            </w:r>
          </w:p>
          <w:p w14:paraId="3EB7343B" w14:textId="77777777" w:rsidR="007503AF" w:rsidRPr="000C0264" w:rsidRDefault="007503AF" w:rsidP="0022152E">
            <w:pPr>
              <w:widowControl w:val="0"/>
              <w:tabs>
                <w:tab w:val="left" w:pos="1872"/>
              </w:tabs>
              <w:rPr>
                <w:sz w:val="20"/>
                <w:szCs w:val="20"/>
              </w:rPr>
            </w:pPr>
            <w:r>
              <w:rPr>
                <w:sz w:val="20"/>
                <w:szCs w:val="20"/>
              </w:rPr>
              <w:t>3</w:t>
            </w:r>
            <w:r w:rsidRPr="000C0264">
              <w:rPr>
                <w:sz w:val="20"/>
                <w:szCs w:val="20"/>
              </w:rPr>
              <w:t xml:space="preserve"> min.</w:t>
            </w:r>
          </w:p>
        </w:tc>
        <w:tc>
          <w:tcPr>
            <w:tcW w:w="5355" w:type="dxa"/>
            <w:shd w:val="clear" w:color="auto" w:fill="FFFFFF" w:themeFill="background1"/>
          </w:tcPr>
          <w:p w14:paraId="155B804C" w14:textId="77777777" w:rsidR="007503AF" w:rsidRPr="000C0264" w:rsidRDefault="007503AF" w:rsidP="007503AF">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w:t>
            </w:r>
            <w:r w:rsidRPr="000C0264">
              <w:rPr>
                <w:sz w:val="20"/>
                <w:szCs w:val="20"/>
              </w:rPr>
              <w:t xml:space="preserve"> </w:t>
            </w:r>
            <w:r>
              <w:rPr>
                <w:sz w:val="20"/>
                <w:szCs w:val="20"/>
              </w:rPr>
              <w:t>Use Conjunctions</w:t>
            </w:r>
            <w:r w:rsidRPr="000C0264">
              <w:rPr>
                <w:sz w:val="20"/>
                <w:szCs w:val="20"/>
              </w:rPr>
              <w:t>.</w:t>
            </w:r>
          </w:p>
        </w:tc>
        <w:tc>
          <w:tcPr>
            <w:tcW w:w="4180" w:type="dxa"/>
            <w:shd w:val="clear" w:color="auto" w:fill="FFFFFF" w:themeFill="background1"/>
          </w:tcPr>
          <w:p w14:paraId="7255944F" w14:textId="77777777" w:rsidR="007503AF" w:rsidRPr="000C0264" w:rsidRDefault="007503AF"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w:t>
            </w:r>
            <w:r w:rsidRPr="000C0264">
              <w:rPr>
                <w:i/>
                <w:sz w:val="20"/>
                <w:szCs w:val="20"/>
              </w:rPr>
              <w:t xml:space="preserve"> </w:t>
            </w:r>
            <w:r>
              <w:rPr>
                <w:i/>
                <w:sz w:val="20"/>
                <w:szCs w:val="20"/>
              </w:rPr>
              <w:t>Use Conjunctions</w:t>
            </w:r>
            <w:r w:rsidRPr="000C0264">
              <w:rPr>
                <w:rFonts w:eastAsia="Calibri"/>
                <w:i/>
                <w:iCs/>
                <w:sz w:val="20"/>
                <w:szCs w:val="20"/>
              </w:rPr>
              <w:t xml:space="preserve"> and review directions for the practice items.</w:t>
            </w:r>
          </w:p>
        </w:tc>
      </w:tr>
    </w:tbl>
    <w:p w14:paraId="02D01D46" w14:textId="77777777" w:rsidR="007503AF" w:rsidRDefault="007503AF" w:rsidP="007503AF"/>
    <w:p w14:paraId="52349E63" w14:textId="77777777" w:rsidR="00C975C3" w:rsidRDefault="00C975C3" w:rsidP="00C975C3"/>
    <w:p w14:paraId="59D0877A" w14:textId="77777777" w:rsidR="00C975C3" w:rsidRDefault="00C975C3" w:rsidP="00C975C3"/>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C975C3" w:rsidRPr="00D910E6" w14:paraId="46436A86" w14:textId="77777777" w:rsidTr="0022152E">
        <w:trPr>
          <w:trHeight w:val="432"/>
          <w:tblHeader/>
          <w:jc w:val="center"/>
        </w:trPr>
        <w:tc>
          <w:tcPr>
            <w:tcW w:w="10800" w:type="dxa"/>
            <w:shd w:val="clear" w:color="auto" w:fill="F2F2F2" w:themeFill="background1" w:themeFillShade="F2"/>
            <w:vAlign w:val="center"/>
          </w:tcPr>
          <w:p w14:paraId="28CA56F7" w14:textId="20DDFEB8" w:rsidR="002E4A2A" w:rsidRDefault="002E4A2A" w:rsidP="0022152E">
            <w:pPr>
              <w:pStyle w:val="Heading5"/>
              <w:outlineLvl w:val="4"/>
            </w:pPr>
            <w:bookmarkStart w:id="248" w:name="_Toc24966999"/>
            <w:r w:rsidRPr="002E4A2A">
              <w:lastRenderedPageBreak/>
              <w:t xml:space="preserve">Grade 2 M2 L12 </w:t>
            </w:r>
            <w:r>
              <w:t>Handout</w:t>
            </w:r>
            <w:r w:rsidRPr="002E4A2A">
              <w:t>: Use Conjunctions</w:t>
            </w:r>
            <w:bookmarkEnd w:id="248"/>
          </w:p>
          <w:p w14:paraId="2FEA3015" w14:textId="33E3E1C0" w:rsidR="00C975C3" w:rsidRPr="00D910E6" w:rsidRDefault="00C975C3" w:rsidP="0022152E">
            <w:pPr>
              <w:pStyle w:val="Heading5"/>
              <w:outlineLvl w:val="4"/>
            </w:pPr>
            <w:bookmarkStart w:id="249" w:name="_Toc24967000"/>
            <w:r w:rsidRPr="007E4814">
              <w:t xml:space="preserve">Grade </w:t>
            </w:r>
            <w:r w:rsidR="00BD0808">
              <w:t>3</w:t>
            </w:r>
            <w:r w:rsidRPr="007E4814">
              <w:t xml:space="preserve"> M1 L</w:t>
            </w:r>
            <w:r w:rsidR="00BD0808">
              <w:t>11</w:t>
            </w:r>
            <w:r w:rsidRPr="007E4814">
              <w:t xml:space="preserve"> </w:t>
            </w:r>
            <w:r>
              <w:t>Handout</w:t>
            </w:r>
            <w:r w:rsidRPr="007E4814">
              <w:t xml:space="preserve">: </w:t>
            </w:r>
            <w:r w:rsidR="00BD0808">
              <w:t>Use Conjunctions</w:t>
            </w:r>
            <w:bookmarkEnd w:id="249"/>
          </w:p>
        </w:tc>
      </w:tr>
      <w:tr w:rsidR="00C975C3" w:rsidRPr="00D910E6" w14:paraId="717B3C40" w14:textId="77777777" w:rsidTr="00BE7B22">
        <w:trPr>
          <w:trHeight w:val="5760"/>
          <w:jc w:val="center"/>
        </w:trPr>
        <w:tc>
          <w:tcPr>
            <w:tcW w:w="10800" w:type="dxa"/>
            <w:shd w:val="clear" w:color="auto" w:fill="FFFFFF" w:themeFill="background1"/>
          </w:tcPr>
          <w:p w14:paraId="235A68CE" w14:textId="77777777" w:rsidR="00C975C3" w:rsidRPr="00113DB3" w:rsidRDefault="00C975C3" w:rsidP="0022152E">
            <w:pPr>
              <w:pStyle w:val="Heading5"/>
              <w:outlineLvl w:val="4"/>
              <w:rPr>
                <w:rFonts w:asciiTheme="majorHAnsi" w:hAnsiTheme="majorHAnsi"/>
                <w:sz w:val="20"/>
                <w:szCs w:val="20"/>
              </w:rPr>
            </w:pPr>
          </w:p>
          <w:p w14:paraId="2B1ACAA8" w14:textId="77777777" w:rsidR="00BE7B22" w:rsidRDefault="00BE7B22" w:rsidP="00BE7B2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7B22" w:rsidRPr="000C0264" w14:paraId="70A894B8" w14:textId="77777777" w:rsidTr="00BE7B22">
              <w:trPr>
                <w:jc w:val="center"/>
              </w:trPr>
              <w:tc>
                <w:tcPr>
                  <w:tcW w:w="5000" w:type="pct"/>
                  <w:shd w:val="clear" w:color="auto" w:fill="255694" w:themeFill="accent1"/>
                  <w:vAlign w:val="center"/>
                </w:tcPr>
                <w:p w14:paraId="3DDD5F94" w14:textId="77777777" w:rsidR="00BE7B22" w:rsidRPr="000C0264" w:rsidRDefault="00BE7B22" w:rsidP="00BE7B22">
                  <w:pPr>
                    <w:rPr>
                      <w:bCs/>
                      <w:color w:val="FFFFFF"/>
                      <w:sz w:val="20"/>
                      <w:szCs w:val="20"/>
                    </w:rPr>
                  </w:pPr>
                  <w:r>
                    <w:rPr>
                      <w:bCs/>
                      <w:color w:val="FFFFFF"/>
                      <w:sz w:val="20"/>
                      <w:szCs w:val="20"/>
                    </w:rPr>
                    <w:t>USE CONJUNCTIONS</w:t>
                  </w:r>
                </w:p>
              </w:tc>
            </w:tr>
            <w:tr w:rsidR="00BE7B22" w:rsidRPr="000C0264" w14:paraId="609AC6E4" w14:textId="77777777" w:rsidTr="00BE7B22">
              <w:trPr>
                <w:trHeight w:val="3168"/>
                <w:jc w:val="center"/>
              </w:trPr>
              <w:tc>
                <w:tcPr>
                  <w:tcW w:w="5000" w:type="pct"/>
                  <w:shd w:val="clear" w:color="auto" w:fill="FFFFFF"/>
                  <w:vAlign w:val="center"/>
                </w:tcPr>
                <w:p w14:paraId="0E5E3C86" w14:textId="77777777" w:rsidR="00BE7B22" w:rsidRDefault="00BE7B22" w:rsidP="00BE7B22">
                  <w:pPr>
                    <w:rPr>
                      <w:bCs/>
                      <w:sz w:val="18"/>
                      <w:szCs w:val="18"/>
                    </w:rPr>
                  </w:pPr>
                  <w:r w:rsidRPr="003E2C48">
                    <w:rPr>
                      <w:bCs/>
                      <w:sz w:val="18"/>
                      <w:szCs w:val="18"/>
                    </w:rPr>
                    <w:t xml:space="preserve">A </w:t>
                  </w:r>
                  <w:r w:rsidRPr="003E2C48">
                    <w:rPr>
                      <w:bCs/>
                      <w:color w:val="E27425" w:themeColor="accent2"/>
                      <w:sz w:val="18"/>
                      <w:szCs w:val="18"/>
                    </w:rPr>
                    <w:t>conjunction</w:t>
                  </w:r>
                  <w:r w:rsidRPr="003E2C48">
                    <w:rPr>
                      <w:bCs/>
                      <w:sz w:val="18"/>
                      <w:szCs w:val="18"/>
                    </w:rPr>
                    <w:t xml:space="preserve"> connects </w:t>
                  </w:r>
                  <w:r>
                    <w:rPr>
                      <w:bCs/>
                      <w:sz w:val="18"/>
                      <w:szCs w:val="18"/>
                    </w:rPr>
                    <w:t>words, phrases, and sentences</w:t>
                  </w:r>
                  <w:r w:rsidRPr="003E2C48">
                    <w:rPr>
                      <w:bCs/>
                      <w:sz w:val="18"/>
                      <w:szCs w:val="18"/>
                    </w:rPr>
                    <w:t xml:space="preserve">. </w:t>
                  </w:r>
                </w:p>
                <w:p w14:paraId="5044A6E3" w14:textId="77777777" w:rsidR="00BE7B22" w:rsidRDefault="00BE7B22" w:rsidP="00BE7B22">
                  <w:pPr>
                    <w:rPr>
                      <w:bCs/>
                      <w:sz w:val="18"/>
                      <w:szCs w:val="18"/>
                    </w:rPr>
                  </w:pPr>
                </w:p>
                <w:tbl>
                  <w:tblPr>
                    <w:tblStyle w:val="TableGrid"/>
                    <w:tblW w:w="5000" w:type="pct"/>
                    <w:tblLayout w:type="fixed"/>
                    <w:tblLook w:val="04A0" w:firstRow="1" w:lastRow="0" w:firstColumn="1" w:lastColumn="0" w:noHBand="0" w:noVBand="1"/>
                  </w:tblPr>
                  <w:tblGrid>
                    <w:gridCol w:w="1941"/>
                    <w:gridCol w:w="3368"/>
                    <w:gridCol w:w="4545"/>
                  </w:tblGrid>
                  <w:tr w:rsidR="00BE7B22" w14:paraId="12028D8D" w14:textId="77777777" w:rsidTr="0022152E">
                    <w:tc>
                      <w:tcPr>
                        <w:tcW w:w="985" w:type="pct"/>
                        <w:shd w:val="clear" w:color="auto" w:fill="EDF5FB"/>
                      </w:tcPr>
                      <w:p w14:paraId="74C333DE" w14:textId="77777777" w:rsidR="00BE7B22" w:rsidRPr="003E2C48" w:rsidRDefault="00BE7B22" w:rsidP="00BE7B22">
                        <w:pPr>
                          <w:jc w:val="center"/>
                          <w:rPr>
                            <w:b/>
                            <w:bCs/>
                            <w:sz w:val="18"/>
                            <w:szCs w:val="18"/>
                          </w:rPr>
                        </w:pPr>
                        <w:r w:rsidRPr="003E2C48">
                          <w:rPr>
                            <w:b/>
                            <w:bCs/>
                            <w:sz w:val="18"/>
                            <w:szCs w:val="18"/>
                          </w:rPr>
                          <w:t>Conjunction</w:t>
                        </w:r>
                      </w:p>
                    </w:tc>
                    <w:tc>
                      <w:tcPr>
                        <w:tcW w:w="1709" w:type="pct"/>
                        <w:shd w:val="clear" w:color="auto" w:fill="EDF5FB"/>
                      </w:tcPr>
                      <w:p w14:paraId="7FA9D0F1" w14:textId="77777777" w:rsidR="00BE7B22" w:rsidRPr="003E2C48" w:rsidRDefault="00BE7B22" w:rsidP="00BE7B22">
                        <w:pPr>
                          <w:jc w:val="center"/>
                          <w:rPr>
                            <w:b/>
                            <w:bCs/>
                            <w:sz w:val="18"/>
                            <w:szCs w:val="18"/>
                          </w:rPr>
                        </w:pPr>
                        <w:r>
                          <w:rPr>
                            <w:b/>
                            <w:bCs/>
                            <w:sz w:val="18"/>
                            <w:szCs w:val="18"/>
                          </w:rPr>
                          <w:t>How Are the Ideas Connected?</w:t>
                        </w:r>
                      </w:p>
                    </w:tc>
                    <w:tc>
                      <w:tcPr>
                        <w:tcW w:w="2306" w:type="pct"/>
                        <w:shd w:val="clear" w:color="auto" w:fill="EDF5FB"/>
                      </w:tcPr>
                      <w:p w14:paraId="30C1B326" w14:textId="77777777" w:rsidR="00BE7B22" w:rsidRPr="003E2C48" w:rsidRDefault="00BE7B22" w:rsidP="00BE7B22">
                        <w:pPr>
                          <w:jc w:val="center"/>
                          <w:rPr>
                            <w:b/>
                            <w:bCs/>
                            <w:sz w:val="18"/>
                            <w:szCs w:val="18"/>
                          </w:rPr>
                        </w:pPr>
                        <w:r>
                          <w:rPr>
                            <w:b/>
                            <w:bCs/>
                            <w:sz w:val="18"/>
                            <w:szCs w:val="18"/>
                          </w:rPr>
                          <w:t>Examples</w:t>
                        </w:r>
                      </w:p>
                    </w:tc>
                  </w:tr>
                  <w:tr w:rsidR="00BE7B22" w14:paraId="436B1E32" w14:textId="77777777" w:rsidTr="0022152E">
                    <w:tc>
                      <w:tcPr>
                        <w:tcW w:w="985" w:type="pct"/>
                      </w:tcPr>
                      <w:p w14:paraId="06FD1E69"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and</w:t>
                        </w:r>
                      </w:p>
                    </w:tc>
                    <w:tc>
                      <w:tcPr>
                        <w:tcW w:w="1709" w:type="pct"/>
                      </w:tcPr>
                      <w:p w14:paraId="378460DC" w14:textId="77777777" w:rsidR="00BE7B22" w:rsidRDefault="00BE7B22" w:rsidP="00BE7B22">
                        <w:pPr>
                          <w:jc w:val="center"/>
                          <w:rPr>
                            <w:bCs/>
                            <w:sz w:val="18"/>
                            <w:szCs w:val="18"/>
                          </w:rPr>
                        </w:pPr>
                        <w:r>
                          <w:rPr>
                            <w:bCs/>
                            <w:sz w:val="18"/>
                            <w:szCs w:val="18"/>
                          </w:rPr>
                          <w:t>same; together</w:t>
                        </w:r>
                      </w:p>
                    </w:tc>
                    <w:tc>
                      <w:tcPr>
                        <w:tcW w:w="2306" w:type="pct"/>
                      </w:tcPr>
                      <w:p w14:paraId="6C84B308" w14:textId="77777777" w:rsidR="00BE7B22" w:rsidRDefault="00BE7B22" w:rsidP="00BE7B22">
                        <w:pPr>
                          <w:rPr>
                            <w:bCs/>
                            <w:sz w:val="18"/>
                            <w:szCs w:val="18"/>
                          </w:rPr>
                        </w:pPr>
                        <w:r>
                          <w:rPr>
                            <w:bCs/>
                            <w:sz w:val="18"/>
                            <w:szCs w:val="18"/>
                          </w:rPr>
                          <w:t xml:space="preserve">I have a book </w:t>
                        </w:r>
                        <w:r w:rsidRPr="00D75A78">
                          <w:rPr>
                            <w:bCs/>
                            <w:color w:val="E27425" w:themeColor="accent2"/>
                            <w:sz w:val="18"/>
                            <w:szCs w:val="18"/>
                          </w:rPr>
                          <w:t>and</w:t>
                        </w:r>
                        <w:r>
                          <w:rPr>
                            <w:bCs/>
                            <w:sz w:val="18"/>
                            <w:szCs w:val="18"/>
                          </w:rPr>
                          <w:t xml:space="preserve"> a pencil. </w:t>
                        </w:r>
                      </w:p>
                      <w:p w14:paraId="39D53550" w14:textId="77777777" w:rsidR="00BE7B22" w:rsidRDefault="00BE7B22" w:rsidP="00BE7B22">
                        <w:pPr>
                          <w:rPr>
                            <w:bCs/>
                            <w:sz w:val="18"/>
                            <w:szCs w:val="18"/>
                          </w:rPr>
                        </w:pPr>
                        <w:r>
                          <w:rPr>
                            <w:bCs/>
                            <w:sz w:val="18"/>
                            <w:szCs w:val="18"/>
                          </w:rPr>
                          <w:t xml:space="preserve">My dad cooks, </w:t>
                        </w:r>
                        <w:r w:rsidRPr="00941727">
                          <w:rPr>
                            <w:bCs/>
                            <w:color w:val="E27425" w:themeColor="accent2"/>
                            <w:sz w:val="18"/>
                            <w:szCs w:val="18"/>
                          </w:rPr>
                          <w:t>and</w:t>
                        </w:r>
                        <w:r>
                          <w:rPr>
                            <w:bCs/>
                            <w:sz w:val="18"/>
                            <w:szCs w:val="18"/>
                          </w:rPr>
                          <w:t xml:space="preserve"> I help him. </w:t>
                        </w:r>
                      </w:p>
                    </w:tc>
                  </w:tr>
                  <w:tr w:rsidR="00BE7B22" w14:paraId="02E517E5" w14:textId="77777777" w:rsidTr="0022152E">
                    <w:tc>
                      <w:tcPr>
                        <w:tcW w:w="985" w:type="pct"/>
                      </w:tcPr>
                      <w:p w14:paraId="7F723FB9"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but</w:t>
                        </w:r>
                      </w:p>
                    </w:tc>
                    <w:tc>
                      <w:tcPr>
                        <w:tcW w:w="1709" w:type="pct"/>
                      </w:tcPr>
                      <w:p w14:paraId="5D039B0F" w14:textId="77777777" w:rsidR="00BE7B22" w:rsidRDefault="00BE7B22" w:rsidP="00BE7B22">
                        <w:pPr>
                          <w:jc w:val="center"/>
                          <w:rPr>
                            <w:bCs/>
                            <w:sz w:val="18"/>
                            <w:szCs w:val="18"/>
                          </w:rPr>
                        </w:pPr>
                        <w:r>
                          <w:rPr>
                            <w:bCs/>
                            <w:sz w:val="18"/>
                            <w:szCs w:val="18"/>
                          </w:rPr>
                          <w:t>different</w:t>
                        </w:r>
                      </w:p>
                    </w:tc>
                    <w:tc>
                      <w:tcPr>
                        <w:tcW w:w="2306" w:type="pct"/>
                      </w:tcPr>
                      <w:p w14:paraId="6E607C37" w14:textId="77777777" w:rsidR="00BE7B22" w:rsidRDefault="00BE7B22" w:rsidP="00BE7B22">
                        <w:pPr>
                          <w:rPr>
                            <w:bCs/>
                            <w:sz w:val="18"/>
                            <w:szCs w:val="18"/>
                          </w:rPr>
                        </w:pPr>
                        <w:r>
                          <w:rPr>
                            <w:bCs/>
                            <w:sz w:val="18"/>
                            <w:szCs w:val="18"/>
                          </w:rPr>
                          <w:t xml:space="preserve">It is cold </w:t>
                        </w:r>
                        <w:r w:rsidRPr="000E39B5">
                          <w:rPr>
                            <w:bCs/>
                            <w:color w:val="E27425" w:themeColor="accent2"/>
                            <w:sz w:val="18"/>
                            <w:szCs w:val="18"/>
                          </w:rPr>
                          <w:t>but</w:t>
                        </w:r>
                        <w:r>
                          <w:rPr>
                            <w:bCs/>
                            <w:sz w:val="18"/>
                            <w:szCs w:val="18"/>
                          </w:rPr>
                          <w:t xml:space="preserve"> sunny. </w:t>
                        </w:r>
                      </w:p>
                      <w:p w14:paraId="068A4E28" w14:textId="77777777" w:rsidR="00BE7B22" w:rsidRDefault="00BE7B22" w:rsidP="00BE7B22">
                        <w:pPr>
                          <w:rPr>
                            <w:bCs/>
                            <w:sz w:val="18"/>
                            <w:szCs w:val="18"/>
                          </w:rPr>
                        </w:pPr>
                        <w:r>
                          <w:rPr>
                            <w:bCs/>
                            <w:sz w:val="18"/>
                            <w:szCs w:val="18"/>
                          </w:rPr>
                          <w:t xml:space="preserve">Nora </w:t>
                        </w:r>
                        <w:r w:rsidRPr="00941727">
                          <w:rPr>
                            <w:bCs/>
                            <w:sz w:val="18"/>
                            <w:szCs w:val="18"/>
                          </w:rPr>
                          <w:t>likes</w:t>
                        </w:r>
                        <w:r>
                          <w:rPr>
                            <w:bCs/>
                            <w:sz w:val="18"/>
                            <w:szCs w:val="18"/>
                          </w:rPr>
                          <w:t xml:space="preserve"> dogs, </w:t>
                        </w:r>
                        <w:r w:rsidRPr="00941727">
                          <w:rPr>
                            <w:bCs/>
                            <w:color w:val="E27425" w:themeColor="accent2"/>
                            <w:sz w:val="18"/>
                            <w:szCs w:val="18"/>
                          </w:rPr>
                          <w:t>but</w:t>
                        </w:r>
                        <w:r>
                          <w:rPr>
                            <w:bCs/>
                            <w:sz w:val="18"/>
                            <w:szCs w:val="18"/>
                          </w:rPr>
                          <w:t xml:space="preserve"> I do not. </w:t>
                        </w:r>
                      </w:p>
                    </w:tc>
                  </w:tr>
                  <w:tr w:rsidR="00BE7B22" w14:paraId="63C23B74" w14:textId="77777777" w:rsidTr="0022152E">
                    <w:tc>
                      <w:tcPr>
                        <w:tcW w:w="985" w:type="pct"/>
                      </w:tcPr>
                      <w:p w14:paraId="29D26AFC"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or</w:t>
                        </w:r>
                      </w:p>
                    </w:tc>
                    <w:tc>
                      <w:tcPr>
                        <w:tcW w:w="1709" w:type="pct"/>
                      </w:tcPr>
                      <w:p w14:paraId="085F0145" w14:textId="77777777" w:rsidR="00BE7B22" w:rsidRDefault="00BE7B22" w:rsidP="00BE7B22">
                        <w:pPr>
                          <w:jc w:val="center"/>
                          <w:rPr>
                            <w:bCs/>
                            <w:sz w:val="18"/>
                            <w:szCs w:val="18"/>
                          </w:rPr>
                        </w:pPr>
                        <w:r>
                          <w:rPr>
                            <w:bCs/>
                            <w:sz w:val="18"/>
                            <w:szCs w:val="18"/>
                          </w:rPr>
                          <w:t>choice</w:t>
                        </w:r>
                      </w:p>
                    </w:tc>
                    <w:tc>
                      <w:tcPr>
                        <w:tcW w:w="2306" w:type="pct"/>
                      </w:tcPr>
                      <w:p w14:paraId="3FC075A1" w14:textId="77777777" w:rsidR="00BE7B22" w:rsidRDefault="00BE7B22" w:rsidP="00BE7B22">
                        <w:pPr>
                          <w:rPr>
                            <w:bCs/>
                            <w:sz w:val="18"/>
                            <w:szCs w:val="18"/>
                          </w:rPr>
                        </w:pPr>
                        <w:r>
                          <w:rPr>
                            <w:bCs/>
                            <w:sz w:val="18"/>
                            <w:szCs w:val="18"/>
                          </w:rPr>
                          <w:t xml:space="preserve">Do you want water </w:t>
                        </w:r>
                        <w:r w:rsidRPr="000E39B5">
                          <w:rPr>
                            <w:bCs/>
                            <w:color w:val="E27425" w:themeColor="accent2"/>
                            <w:sz w:val="18"/>
                            <w:szCs w:val="18"/>
                          </w:rPr>
                          <w:t>or</w:t>
                        </w:r>
                        <w:r>
                          <w:rPr>
                            <w:bCs/>
                            <w:sz w:val="18"/>
                            <w:szCs w:val="18"/>
                          </w:rPr>
                          <w:t xml:space="preserve"> juice? </w:t>
                        </w:r>
                      </w:p>
                      <w:p w14:paraId="556D78DB" w14:textId="77777777" w:rsidR="00BE7B22" w:rsidRDefault="00BE7B22" w:rsidP="00BE7B22">
                        <w:pPr>
                          <w:rPr>
                            <w:bCs/>
                            <w:sz w:val="18"/>
                            <w:szCs w:val="18"/>
                          </w:rPr>
                        </w:pPr>
                        <w:r>
                          <w:rPr>
                            <w:bCs/>
                            <w:sz w:val="18"/>
                            <w:szCs w:val="18"/>
                          </w:rPr>
                          <w:t xml:space="preserve">They will come here, </w:t>
                        </w:r>
                        <w:r w:rsidRPr="00941727">
                          <w:rPr>
                            <w:bCs/>
                            <w:color w:val="E27425" w:themeColor="accent2"/>
                            <w:sz w:val="18"/>
                            <w:szCs w:val="18"/>
                          </w:rPr>
                          <w:t>or</w:t>
                        </w:r>
                        <w:r>
                          <w:rPr>
                            <w:bCs/>
                            <w:sz w:val="18"/>
                            <w:szCs w:val="18"/>
                          </w:rPr>
                          <w:t xml:space="preserve"> we will go there. </w:t>
                        </w:r>
                      </w:p>
                    </w:tc>
                  </w:tr>
                  <w:tr w:rsidR="00BE7B22" w14:paraId="2C3231DC" w14:textId="77777777" w:rsidTr="0022152E">
                    <w:tc>
                      <w:tcPr>
                        <w:tcW w:w="985" w:type="pct"/>
                      </w:tcPr>
                      <w:p w14:paraId="2D6FBF70"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so</w:t>
                        </w:r>
                      </w:p>
                    </w:tc>
                    <w:tc>
                      <w:tcPr>
                        <w:tcW w:w="1709" w:type="pct"/>
                      </w:tcPr>
                      <w:p w14:paraId="330FED8D" w14:textId="77777777" w:rsidR="00BE7B22" w:rsidRDefault="00BE7B22" w:rsidP="00BE7B22">
                        <w:pPr>
                          <w:jc w:val="center"/>
                          <w:rPr>
                            <w:bCs/>
                            <w:sz w:val="18"/>
                            <w:szCs w:val="18"/>
                          </w:rPr>
                        </w:pPr>
                        <w:r>
                          <w:rPr>
                            <w:bCs/>
                            <w:sz w:val="18"/>
                            <w:szCs w:val="18"/>
                          </w:rPr>
                          <w:t>idea 1 causes idea 2</w:t>
                        </w:r>
                      </w:p>
                    </w:tc>
                    <w:tc>
                      <w:tcPr>
                        <w:tcW w:w="2306" w:type="pct"/>
                      </w:tcPr>
                      <w:p w14:paraId="0519071A" w14:textId="77777777" w:rsidR="00BE7B22" w:rsidRDefault="00BE7B22" w:rsidP="00BE7B22">
                        <w:pPr>
                          <w:rPr>
                            <w:bCs/>
                            <w:sz w:val="18"/>
                            <w:szCs w:val="18"/>
                          </w:rPr>
                        </w:pPr>
                        <w:r>
                          <w:rPr>
                            <w:bCs/>
                            <w:sz w:val="18"/>
                            <w:szCs w:val="18"/>
                          </w:rPr>
                          <w:t xml:space="preserve">Ali was hungry, </w:t>
                        </w:r>
                        <w:r w:rsidRPr="000E39B5">
                          <w:rPr>
                            <w:bCs/>
                            <w:color w:val="E27425" w:themeColor="accent2"/>
                            <w:sz w:val="18"/>
                            <w:szCs w:val="18"/>
                          </w:rPr>
                          <w:t>so</w:t>
                        </w:r>
                        <w:r>
                          <w:rPr>
                            <w:bCs/>
                            <w:sz w:val="18"/>
                            <w:szCs w:val="18"/>
                          </w:rPr>
                          <w:t xml:space="preserve"> he ate lunch. </w:t>
                        </w:r>
                      </w:p>
                    </w:tc>
                  </w:tr>
                  <w:tr w:rsidR="00BE7B22" w14:paraId="46141101" w14:textId="77777777" w:rsidTr="0022152E">
                    <w:tc>
                      <w:tcPr>
                        <w:tcW w:w="985" w:type="pct"/>
                      </w:tcPr>
                      <w:p w14:paraId="1CAF8E5B" w14:textId="77777777" w:rsidR="00BE7B22" w:rsidRPr="003E2C48" w:rsidRDefault="00BE7B22" w:rsidP="00BE7B22">
                        <w:pPr>
                          <w:jc w:val="center"/>
                          <w:rPr>
                            <w:bCs/>
                            <w:color w:val="E27425" w:themeColor="accent2"/>
                            <w:sz w:val="18"/>
                            <w:szCs w:val="18"/>
                          </w:rPr>
                        </w:pPr>
                        <w:r w:rsidRPr="003E2C48">
                          <w:rPr>
                            <w:bCs/>
                            <w:color w:val="E27425" w:themeColor="accent2"/>
                            <w:sz w:val="18"/>
                            <w:szCs w:val="18"/>
                          </w:rPr>
                          <w:t>because</w:t>
                        </w:r>
                      </w:p>
                    </w:tc>
                    <w:tc>
                      <w:tcPr>
                        <w:tcW w:w="1709" w:type="pct"/>
                      </w:tcPr>
                      <w:p w14:paraId="15F4ECD6" w14:textId="77777777" w:rsidR="00BE7B22" w:rsidRDefault="00BE7B22" w:rsidP="00BE7B22">
                        <w:pPr>
                          <w:jc w:val="center"/>
                          <w:rPr>
                            <w:bCs/>
                            <w:sz w:val="18"/>
                            <w:szCs w:val="18"/>
                          </w:rPr>
                        </w:pPr>
                        <w:r>
                          <w:rPr>
                            <w:bCs/>
                            <w:sz w:val="18"/>
                            <w:szCs w:val="18"/>
                          </w:rPr>
                          <w:t>idea 2 causes idea 1</w:t>
                        </w:r>
                      </w:p>
                    </w:tc>
                    <w:tc>
                      <w:tcPr>
                        <w:tcW w:w="2306" w:type="pct"/>
                      </w:tcPr>
                      <w:p w14:paraId="702E94EC" w14:textId="77777777" w:rsidR="00BE7B22" w:rsidRDefault="00BE7B22" w:rsidP="00BE7B22">
                        <w:pPr>
                          <w:rPr>
                            <w:bCs/>
                            <w:sz w:val="18"/>
                            <w:szCs w:val="18"/>
                          </w:rPr>
                        </w:pPr>
                        <w:r>
                          <w:rPr>
                            <w:bCs/>
                            <w:sz w:val="18"/>
                            <w:szCs w:val="18"/>
                          </w:rPr>
                          <w:t xml:space="preserve">Ali ate lunch </w:t>
                        </w:r>
                        <w:r w:rsidRPr="000E39B5">
                          <w:rPr>
                            <w:bCs/>
                            <w:color w:val="E27425" w:themeColor="accent2"/>
                            <w:sz w:val="18"/>
                            <w:szCs w:val="18"/>
                          </w:rPr>
                          <w:t>because</w:t>
                        </w:r>
                        <w:r>
                          <w:rPr>
                            <w:bCs/>
                            <w:sz w:val="18"/>
                            <w:szCs w:val="18"/>
                          </w:rPr>
                          <w:t xml:space="preserve"> he was hungry. </w:t>
                        </w:r>
                      </w:p>
                    </w:tc>
                  </w:tr>
                </w:tbl>
                <w:p w14:paraId="0ADD232A" w14:textId="77777777" w:rsidR="00BE7B22" w:rsidRPr="000C0264" w:rsidRDefault="00BE7B22" w:rsidP="00BE7B22">
                  <w:pPr>
                    <w:contextualSpacing/>
                    <w:rPr>
                      <w:bCs/>
                      <w:sz w:val="20"/>
                      <w:szCs w:val="20"/>
                    </w:rPr>
                  </w:pPr>
                </w:p>
              </w:tc>
            </w:tr>
          </w:tbl>
          <w:p w14:paraId="2CCD015B" w14:textId="77777777" w:rsidR="00BE7B22" w:rsidRPr="000C0264" w:rsidRDefault="00BE7B22" w:rsidP="00BE7B2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E7B22" w:rsidRPr="000C0264" w14:paraId="246566B5" w14:textId="77777777" w:rsidTr="00BE7B22">
              <w:trPr>
                <w:tblHeader/>
                <w:jc w:val="center"/>
              </w:trPr>
              <w:tc>
                <w:tcPr>
                  <w:tcW w:w="5000" w:type="pct"/>
                  <w:shd w:val="clear" w:color="auto" w:fill="255694" w:themeFill="accent1"/>
                  <w:vAlign w:val="center"/>
                </w:tcPr>
                <w:p w14:paraId="4FB9C272" w14:textId="77777777" w:rsidR="00BE7B22" w:rsidRPr="000C0264" w:rsidRDefault="00BE7B22" w:rsidP="00BE7B22">
                  <w:pPr>
                    <w:rPr>
                      <w:bCs/>
                      <w:color w:val="FFFFFF"/>
                      <w:sz w:val="20"/>
                      <w:szCs w:val="20"/>
                    </w:rPr>
                  </w:pPr>
                  <w:r>
                    <w:rPr>
                      <w:bCs/>
                      <w:color w:val="FFFFFF"/>
                      <w:sz w:val="20"/>
                      <w:szCs w:val="20"/>
                    </w:rPr>
                    <w:t>USE CONJUNCTIONS</w:t>
                  </w:r>
                  <w:r w:rsidRPr="000C0264">
                    <w:rPr>
                      <w:bCs/>
                      <w:color w:val="FFFFFF"/>
                      <w:sz w:val="20"/>
                      <w:szCs w:val="20"/>
                    </w:rPr>
                    <w:t xml:space="preserve"> PRACTICE </w:t>
                  </w:r>
                </w:p>
              </w:tc>
            </w:tr>
            <w:tr w:rsidR="00BE7B22" w:rsidRPr="000C0264" w14:paraId="50E8610A" w14:textId="77777777" w:rsidTr="00BE7B22">
              <w:trPr>
                <w:trHeight w:val="3168"/>
                <w:jc w:val="center"/>
              </w:trPr>
              <w:tc>
                <w:tcPr>
                  <w:tcW w:w="5000" w:type="pct"/>
                  <w:shd w:val="clear" w:color="auto" w:fill="FFFFFF"/>
                  <w:vAlign w:val="center"/>
                </w:tcPr>
                <w:p w14:paraId="6121F8AE" w14:textId="77777777" w:rsidR="00BE7B22" w:rsidRPr="00CC775E" w:rsidRDefault="00BE7B22" w:rsidP="00BE7B22">
                  <w:pPr>
                    <w:widowControl w:val="0"/>
                    <w:tabs>
                      <w:tab w:val="left" w:pos="1872"/>
                    </w:tabs>
                    <w:rPr>
                      <w:rFonts w:cs="Times New Roman"/>
                      <w:bCs/>
                      <w:sz w:val="20"/>
                    </w:rPr>
                  </w:pPr>
                  <w:r w:rsidRPr="00CC775E">
                    <w:rPr>
                      <w:rFonts w:cs="Times New Roman"/>
                      <w:b/>
                      <w:bCs/>
                      <w:sz w:val="20"/>
                    </w:rPr>
                    <w:t xml:space="preserve">Directions: </w:t>
                  </w:r>
                  <w:r w:rsidRPr="00CC775E">
                    <w:rPr>
                      <w:rFonts w:cs="Times New Roman"/>
                      <w:bCs/>
                      <w:sz w:val="20"/>
                    </w:rPr>
                    <w:t>Listen as I read each sentence. Then write the conjunction that best fits the sentence.</w:t>
                  </w:r>
                </w:p>
                <w:p w14:paraId="6F4E1DA0" w14:textId="77777777" w:rsidR="00BE7B22" w:rsidRPr="00CC775E" w:rsidRDefault="00BE7B22" w:rsidP="00BE7B22">
                  <w:pPr>
                    <w:widowControl w:val="0"/>
                    <w:tabs>
                      <w:tab w:val="left" w:pos="1872"/>
                    </w:tabs>
                    <w:rPr>
                      <w:rFonts w:cs="Times New Roman"/>
                      <w:bCs/>
                      <w:sz w:val="20"/>
                    </w:rPr>
                  </w:pPr>
                </w:p>
                <w:tbl>
                  <w:tblPr>
                    <w:tblStyle w:val="TableGrid"/>
                    <w:tblW w:w="0" w:type="auto"/>
                    <w:tblLayout w:type="fixed"/>
                    <w:tblLook w:val="04A0" w:firstRow="1" w:lastRow="0" w:firstColumn="1" w:lastColumn="0" w:noHBand="0" w:noVBand="1"/>
                  </w:tblPr>
                  <w:tblGrid>
                    <w:gridCol w:w="2112"/>
                    <w:gridCol w:w="2113"/>
                    <w:gridCol w:w="2113"/>
                    <w:gridCol w:w="2113"/>
                    <w:gridCol w:w="2113"/>
                  </w:tblGrid>
                  <w:tr w:rsidR="00BE7B22" w:rsidRPr="00CC775E" w14:paraId="2A27D7CA" w14:textId="77777777" w:rsidTr="0022152E">
                    <w:tc>
                      <w:tcPr>
                        <w:tcW w:w="2112" w:type="dxa"/>
                      </w:tcPr>
                      <w:p w14:paraId="22D36AFA"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and</w:t>
                        </w:r>
                      </w:p>
                    </w:tc>
                    <w:tc>
                      <w:tcPr>
                        <w:tcW w:w="2113" w:type="dxa"/>
                      </w:tcPr>
                      <w:p w14:paraId="23BBC95F"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because</w:t>
                        </w:r>
                      </w:p>
                    </w:tc>
                    <w:tc>
                      <w:tcPr>
                        <w:tcW w:w="2113" w:type="dxa"/>
                      </w:tcPr>
                      <w:p w14:paraId="7628FF1A"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but</w:t>
                        </w:r>
                      </w:p>
                    </w:tc>
                    <w:tc>
                      <w:tcPr>
                        <w:tcW w:w="2113" w:type="dxa"/>
                      </w:tcPr>
                      <w:p w14:paraId="1DCF6E20"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or</w:t>
                        </w:r>
                      </w:p>
                    </w:tc>
                    <w:tc>
                      <w:tcPr>
                        <w:tcW w:w="2113" w:type="dxa"/>
                      </w:tcPr>
                      <w:p w14:paraId="39C087D5" w14:textId="77777777" w:rsidR="00BE7B22" w:rsidRPr="00CC775E" w:rsidRDefault="00BE7B22" w:rsidP="00BE7B22">
                        <w:pPr>
                          <w:widowControl w:val="0"/>
                          <w:tabs>
                            <w:tab w:val="left" w:pos="1872"/>
                          </w:tabs>
                          <w:rPr>
                            <w:rFonts w:cs="Times New Roman"/>
                            <w:bCs/>
                            <w:sz w:val="20"/>
                          </w:rPr>
                        </w:pPr>
                        <w:r w:rsidRPr="00CC775E">
                          <w:rPr>
                            <w:rFonts w:cs="Times New Roman"/>
                            <w:bCs/>
                            <w:sz w:val="20"/>
                          </w:rPr>
                          <w:t>so</w:t>
                        </w:r>
                      </w:p>
                    </w:tc>
                  </w:tr>
                </w:tbl>
                <w:p w14:paraId="558E18F4" w14:textId="77777777" w:rsidR="00BE7B22" w:rsidRPr="00CC775E" w:rsidRDefault="00BE7B22" w:rsidP="00BE7B22">
                  <w:pPr>
                    <w:widowControl w:val="0"/>
                    <w:tabs>
                      <w:tab w:val="left" w:pos="1872"/>
                    </w:tabs>
                    <w:rPr>
                      <w:rFonts w:cs="Times New Roman"/>
                      <w:bCs/>
                      <w:sz w:val="20"/>
                    </w:rPr>
                  </w:pPr>
                </w:p>
                <w:p w14:paraId="476027CD" w14:textId="77777777" w:rsidR="00BE7B22" w:rsidRPr="000C0264" w:rsidRDefault="00BE7B22" w:rsidP="00BE7B22">
                  <w:pPr>
                    <w:widowControl w:val="0"/>
                    <w:rPr>
                      <w:rFonts w:cs="Times New Roman"/>
                      <w:b/>
                      <w:bCs/>
                    </w:rPr>
                  </w:pPr>
                </w:p>
                <w:p w14:paraId="4EE3B12C" w14:textId="77777777" w:rsidR="00BE7B22" w:rsidRPr="00CC775E" w:rsidRDefault="00BE7B22" w:rsidP="006708B7">
                  <w:pPr>
                    <w:widowControl w:val="0"/>
                    <w:numPr>
                      <w:ilvl w:val="0"/>
                      <w:numId w:val="71"/>
                    </w:numPr>
                    <w:rPr>
                      <w:rFonts w:asciiTheme="minorHAnsi" w:hAnsiTheme="minorHAnsi" w:cstheme="minorHAnsi"/>
                      <w:sz w:val="20"/>
                    </w:rPr>
                  </w:pPr>
                  <w:r w:rsidRPr="00CC775E">
                    <w:rPr>
                      <w:rFonts w:asciiTheme="minorHAnsi" w:hAnsiTheme="minorHAnsi" w:cstheme="minorHAnsi"/>
                      <w:sz w:val="20"/>
                    </w:rPr>
                    <w:t xml:space="preserve">I will choose either chocolate ____ strawberry. </w:t>
                  </w:r>
                  <w:r w:rsidRPr="00CC775E">
                    <w:rPr>
                      <w:rFonts w:asciiTheme="minorHAnsi" w:hAnsiTheme="minorHAnsi" w:cstheme="minorHAnsi"/>
                      <w:color w:val="FF0000"/>
                      <w:sz w:val="20"/>
                    </w:rPr>
                    <w:t>or</w:t>
                  </w:r>
                  <w:r w:rsidRPr="00CC775E">
                    <w:rPr>
                      <w:rFonts w:asciiTheme="minorHAnsi" w:hAnsiTheme="minorHAnsi" w:cstheme="minorHAnsi"/>
                      <w:sz w:val="20"/>
                    </w:rPr>
                    <w:t xml:space="preserve"> </w:t>
                  </w:r>
                </w:p>
                <w:p w14:paraId="1010CCB0" w14:textId="77777777" w:rsidR="00BE7B22" w:rsidRPr="00CC775E" w:rsidRDefault="00BE7B22" w:rsidP="006708B7">
                  <w:pPr>
                    <w:widowControl w:val="0"/>
                    <w:numPr>
                      <w:ilvl w:val="0"/>
                      <w:numId w:val="71"/>
                    </w:numPr>
                    <w:rPr>
                      <w:rFonts w:asciiTheme="minorHAnsi" w:hAnsiTheme="minorHAnsi" w:cstheme="minorHAnsi"/>
                      <w:sz w:val="20"/>
                    </w:rPr>
                  </w:pPr>
                  <w:r w:rsidRPr="00CC775E">
                    <w:rPr>
                      <w:rFonts w:asciiTheme="minorHAnsi" w:hAnsiTheme="minorHAnsi" w:cstheme="minorHAnsi"/>
                      <w:sz w:val="20"/>
                    </w:rPr>
                    <w:t xml:space="preserve">The leaves are green ______ thin. </w:t>
                  </w:r>
                  <w:r w:rsidRPr="00CC775E">
                    <w:rPr>
                      <w:rFonts w:asciiTheme="minorHAnsi" w:hAnsiTheme="minorHAnsi" w:cstheme="minorHAnsi"/>
                      <w:color w:val="FF0000"/>
                      <w:sz w:val="20"/>
                    </w:rPr>
                    <w:t>and</w:t>
                  </w:r>
                </w:p>
                <w:p w14:paraId="6F893E65" w14:textId="77777777" w:rsidR="00BE7B22" w:rsidRPr="00CC775E" w:rsidRDefault="00BE7B22" w:rsidP="006708B7">
                  <w:pPr>
                    <w:widowControl w:val="0"/>
                    <w:numPr>
                      <w:ilvl w:val="0"/>
                      <w:numId w:val="71"/>
                    </w:numPr>
                    <w:rPr>
                      <w:rFonts w:asciiTheme="minorHAnsi" w:hAnsiTheme="minorHAnsi" w:cstheme="minorHAnsi"/>
                      <w:sz w:val="20"/>
                    </w:rPr>
                  </w:pPr>
                  <w:r w:rsidRPr="00CC775E">
                    <w:rPr>
                      <w:rFonts w:asciiTheme="minorHAnsi" w:hAnsiTheme="minorHAnsi" w:cstheme="minorHAnsi"/>
                      <w:sz w:val="20"/>
                    </w:rPr>
                    <w:t xml:space="preserve">I won the race _______ I tried hard. </w:t>
                  </w:r>
                  <w:r w:rsidRPr="00CC775E">
                    <w:rPr>
                      <w:rFonts w:asciiTheme="minorHAnsi" w:hAnsiTheme="minorHAnsi" w:cstheme="minorHAnsi"/>
                      <w:color w:val="FF0000"/>
                      <w:sz w:val="20"/>
                    </w:rPr>
                    <w:t>because</w:t>
                  </w:r>
                </w:p>
                <w:p w14:paraId="7F2BAD50" w14:textId="77777777" w:rsidR="00BE7B22" w:rsidRPr="00CC775E" w:rsidRDefault="00BE7B22" w:rsidP="006708B7">
                  <w:pPr>
                    <w:widowControl w:val="0"/>
                    <w:numPr>
                      <w:ilvl w:val="0"/>
                      <w:numId w:val="71"/>
                    </w:numPr>
                    <w:rPr>
                      <w:rFonts w:asciiTheme="minorHAnsi" w:hAnsiTheme="minorHAnsi" w:cstheme="minorHAnsi"/>
                      <w:sz w:val="20"/>
                    </w:rPr>
                  </w:pPr>
                  <w:r w:rsidRPr="00CC775E">
                    <w:rPr>
                      <w:rFonts w:asciiTheme="minorHAnsi" w:hAnsiTheme="minorHAnsi" w:cstheme="minorHAnsi"/>
                      <w:sz w:val="20"/>
                    </w:rPr>
                    <w:t xml:space="preserve">There is rain _____ there is no thunder. </w:t>
                  </w:r>
                  <w:r w:rsidRPr="00CC775E">
                    <w:rPr>
                      <w:rFonts w:asciiTheme="minorHAnsi" w:hAnsiTheme="minorHAnsi" w:cstheme="minorHAnsi"/>
                      <w:color w:val="FF0000"/>
                      <w:sz w:val="20"/>
                    </w:rPr>
                    <w:t>but</w:t>
                  </w:r>
                </w:p>
                <w:p w14:paraId="49A4C362" w14:textId="77777777" w:rsidR="00BE7B22" w:rsidRPr="000C0264" w:rsidRDefault="00BE7B22" w:rsidP="006708B7">
                  <w:pPr>
                    <w:widowControl w:val="0"/>
                    <w:numPr>
                      <w:ilvl w:val="0"/>
                      <w:numId w:val="71"/>
                    </w:numPr>
                    <w:rPr>
                      <w:rFonts w:ascii="Times New Roman" w:hAnsi="Times New Roman" w:cs="Times New Roman"/>
                    </w:rPr>
                  </w:pPr>
                  <w:r w:rsidRPr="00CC775E">
                    <w:rPr>
                      <w:rFonts w:asciiTheme="minorHAnsi" w:hAnsiTheme="minorHAnsi" w:cstheme="minorHAnsi"/>
                      <w:sz w:val="20"/>
                    </w:rPr>
                    <w:t xml:space="preserve">I am tired _____ I will go to bed. </w:t>
                  </w:r>
                  <w:r w:rsidRPr="00CC775E">
                    <w:rPr>
                      <w:rFonts w:asciiTheme="minorHAnsi" w:hAnsiTheme="minorHAnsi" w:cstheme="minorHAnsi"/>
                      <w:color w:val="FF0000"/>
                      <w:sz w:val="20"/>
                    </w:rPr>
                    <w:t>so</w:t>
                  </w:r>
                </w:p>
              </w:tc>
            </w:tr>
          </w:tbl>
          <w:p w14:paraId="7DDF9FAF" w14:textId="77777777" w:rsidR="00BE7B22" w:rsidRPr="00CA17B9" w:rsidRDefault="00BE7B22" w:rsidP="00BE7B22"/>
          <w:p w14:paraId="3290A0F2" w14:textId="77777777" w:rsidR="00C975C3" w:rsidRPr="00D910E6" w:rsidRDefault="00C975C3" w:rsidP="0022152E">
            <w:pPr>
              <w:rPr>
                <w:smallCaps/>
                <w:lang w:eastAsia="en-US"/>
              </w:rPr>
            </w:pPr>
          </w:p>
        </w:tc>
      </w:tr>
    </w:tbl>
    <w:p w14:paraId="2977810D" w14:textId="47AD2E28" w:rsidR="001628A6" w:rsidRDefault="001628A6" w:rsidP="00C975C3">
      <w:pPr>
        <w:rPr>
          <w:rFonts w:asciiTheme="majorHAnsi" w:hAnsiTheme="majorHAnsi" w:cstheme="majorHAnsi"/>
          <w:noProof/>
          <w:color w:val="E27425" w:themeColor="accent2"/>
          <w:sz w:val="32"/>
          <w:szCs w:val="32"/>
          <w:lang w:eastAsia="ja-JP"/>
        </w:rPr>
      </w:pPr>
      <w:r>
        <w:br w:type="page"/>
      </w:r>
    </w:p>
    <w:p w14:paraId="58903E07" w14:textId="0CD2C362" w:rsidR="00557930" w:rsidRDefault="00BA5390" w:rsidP="007E4814">
      <w:pPr>
        <w:pStyle w:val="Heading3"/>
      </w:pPr>
      <w:bookmarkStart w:id="250" w:name="_Toc24967001"/>
      <w:r>
        <w:lastRenderedPageBreak/>
        <w:t>L.1.1.J: Recognize the Four Sentence Types</w:t>
      </w:r>
      <w:bookmarkEnd w:id="250"/>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126176" w14:paraId="57438F95" w14:textId="77777777" w:rsidTr="00126176">
        <w:trPr>
          <w:trHeight w:val="432"/>
          <w:tblHeader/>
          <w:jc w:val="center"/>
        </w:trPr>
        <w:tc>
          <w:tcPr>
            <w:tcW w:w="7920" w:type="dxa"/>
            <w:gridSpan w:val="3"/>
            <w:shd w:val="clear" w:color="auto" w:fill="255694" w:themeFill="accent1"/>
            <w:vAlign w:val="center"/>
          </w:tcPr>
          <w:p w14:paraId="537430FA" w14:textId="77777777" w:rsidR="00126176" w:rsidRDefault="00126176" w:rsidP="00126176">
            <w:pPr>
              <w:pStyle w:val="Heading4"/>
              <w:outlineLvl w:val="3"/>
            </w:pPr>
            <w:bookmarkStart w:id="251" w:name="_Toc24967002"/>
            <w:r>
              <w:t>Grade 1 M2 L8 Mini-lesson: Recognize the Four Sentence Types (11</w:t>
            </w:r>
            <w:r w:rsidRPr="4F54E63B">
              <w:t xml:space="preserve"> min.)</w:t>
            </w:r>
            <w:bookmarkEnd w:id="251"/>
          </w:p>
          <w:p w14:paraId="1C5DD866" w14:textId="6B8E4C6E" w:rsidR="005548DF" w:rsidRPr="005548DF" w:rsidRDefault="005548DF" w:rsidP="005548DF">
            <w:pPr>
              <w:pStyle w:val="Heading4"/>
              <w:outlineLvl w:val="3"/>
            </w:pPr>
            <w:bookmarkStart w:id="252" w:name="_Toc24967003"/>
            <w:r w:rsidRPr="005548DF">
              <w:t>Grade 1 M</w:t>
            </w:r>
            <w:r>
              <w:t>3</w:t>
            </w:r>
            <w:r w:rsidRPr="005548DF">
              <w:t xml:space="preserve"> L</w:t>
            </w:r>
            <w:r>
              <w:t>30</w:t>
            </w:r>
            <w:r w:rsidRPr="005548DF">
              <w:t xml:space="preserve"> Mini-lesson: Recognize the Four Sentence Types (11 min.)</w:t>
            </w:r>
            <w:bookmarkEnd w:id="252"/>
          </w:p>
        </w:tc>
      </w:tr>
      <w:tr w:rsidR="00126176" w14:paraId="45093E7B" w14:textId="77777777" w:rsidTr="00126176">
        <w:trPr>
          <w:trHeight w:val="126"/>
          <w:jc w:val="center"/>
        </w:trPr>
        <w:tc>
          <w:tcPr>
            <w:tcW w:w="7920" w:type="dxa"/>
            <w:gridSpan w:val="3"/>
            <w:shd w:val="clear" w:color="auto" w:fill="FFFFFF" w:themeFill="background1"/>
          </w:tcPr>
          <w:p w14:paraId="55E81F65" w14:textId="77777777" w:rsidR="00126176" w:rsidRPr="00FA3388" w:rsidRDefault="00126176" w:rsidP="008C7AC1">
            <w:pPr>
              <w:rPr>
                <w:color w:val="000000" w:themeColor="text1"/>
                <w:sz w:val="20"/>
                <w:szCs w:val="20"/>
              </w:rPr>
            </w:pPr>
            <w:r w:rsidRPr="00FA3388">
              <w:rPr>
                <w:rStyle w:val="05TableTextBoldOrange"/>
              </w:rPr>
              <w:t>L.1.1.J: RECOGNIZE THE FOUR SENTENCE TYPES</w:t>
            </w:r>
          </w:p>
        </w:tc>
      </w:tr>
      <w:tr w:rsidR="00547581" w14:paraId="6596ACB0" w14:textId="77777777" w:rsidTr="00126176">
        <w:trPr>
          <w:trHeight w:val="126"/>
          <w:jc w:val="center"/>
        </w:trPr>
        <w:tc>
          <w:tcPr>
            <w:tcW w:w="7920" w:type="dxa"/>
            <w:gridSpan w:val="3"/>
            <w:shd w:val="clear" w:color="auto" w:fill="FFFFFF" w:themeFill="background1"/>
          </w:tcPr>
          <w:p w14:paraId="04C71C55" w14:textId="4DFDA768" w:rsidR="00547581" w:rsidRPr="00FA3388" w:rsidRDefault="00547581" w:rsidP="008C7AC1">
            <w:pPr>
              <w:rPr>
                <w:rStyle w:val="05TableTextBoldOrange"/>
              </w:rPr>
            </w:pPr>
            <w:r w:rsidRPr="00547581">
              <w:rPr>
                <w:rStyle w:val="05TableTextBoldOrange"/>
                <w:color w:val="auto"/>
              </w:rPr>
              <w:t>L.1.1.J:</w:t>
            </w:r>
            <w:r w:rsidRPr="00547581">
              <w:rPr>
                <w:rStyle w:val="05TableTextBoldOrange"/>
                <w:color w:val="auto"/>
              </w:rPr>
              <w:t xml:space="preserve"> </w:t>
            </w:r>
            <w:r w:rsidRPr="00547581">
              <w:rPr>
                <w:color w:val="auto"/>
                <w:sz w:val="20"/>
                <w:szCs w:val="20"/>
              </w:rPr>
              <w:t>Produce and expand complete simple and compound declarative, interrogative, imperative, and exclamatory sentences in response to prompts.</w:t>
            </w:r>
          </w:p>
        </w:tc>
      </w:tr>
      <w:tr w:rsidR="00126176" w14:paraId="649D0C2F" w14:textId="77777777" w:rsidTr="00126176">
        <w:trPr>
          <w:trHeight w:val="126"/>
          <w:jc w:val="center"/>
        </w:trPr>
        <w:tc>
          <w:tcPr>
            <w:tcW w:w="7920" w:type="dxa"/>
            <w:gridSpan w:val="3"/>
            <w:shd w:val="clear" w:color="auto" w:fill="EDF5FB" w:themeFill="text2"/>
          </w:tcPr>
          <w:p w14:paraId="0EAED7E4" w14:textId="77777777" w:rsidR="00126176" w:rsidRPr="00924831" w:rsidRDefault="00126176" w:rsidP="008C7AC1">
            <w:pPr>
              <w:pStyle w:val="14TableBullet"/>
              <w:ind w:left="0" w:firstLine="0"/>
              <w:rPr>
                <w:b/>
              </w:rPr>
            </w:pPr>
            <w:r w:rsidRPr="00924831">
              <w:rPr>
                <w:b/>
              </w:rPr>
              <w:t>Frame Instruction</w:t>
            </w:r>
          </w:p>
        </w:tc>
      </w:tr>
      <w:tr w:rsidR="00126176" w14:paraId="526BFD4B" w14:textId="77777777" w:rsidTr="00126176">
        <w:trPr>
          <w:trHeight w:val="126"/>
          <w:jc w:val="center"/>
        </w:trPr>
        <w:tc>
          <w:tcPr>
            <w:tcW w:w="7920" w:type="dxa"/>
            <w:gridSpan w:val="3"/>
            <w:shd w:val="clear" w:color="auto" w:fill="FFFFFF" w:themeFill="background1"/>
          </w:tcPr>
          <w:p w14:paraId="4DA51D90" w14:textId="54C184CF" w:rsidR="00126176" w:rsidRPr="00924831" w:rsidRDefault="00126176" w:rsidP="00547581">
            <w:pPr>
              <w:pStyle w:val="14TableBullet"/>
              <w:ind w:left="0" w:firstLine="0"/>
              <w:rPr>
                <w:b/>
              </w:rPr>
            </w:pPr>
            <w:r>
              <w:t xml:space="preserve">Today, we will learn to draft using different sentence types. First, we will review the different sentence types. Then, we will use our learning as we write. </w:t>
            </w:r>
          </w:p>
        </w:tc>
      </w:tr>
      <w:tr w:rsidR="00126176" w14:paraId="62F637FD" w14:textId="77777777" w:rsidTr="00126176">
        <w:trPr>
          <w:trHeight w:val="126"/>
          <w:jc w:val="center"/>
        </w:trPr>
        <w:tc>
          <w:tcPr>
            <w:tcW w:w="7920" w:type="dxa"/>
            <w:gridSpan w:val="3"/>
            <w:shd w:val="clear" w:color="auto" w:fill="FFFFFF" w:themeFill="background1"/>
          </w:tcPr>
          <w:p w14:paraId="13E11A3D" w14:textId="77777777" w:rsidR="00126176" w:rsidRDefault="00126176" w:rsidP="003564EE">
            <w:pPr>
              <w:pStyle w:val="14TableBullet"/>
              <w:numPr>
                <w:ilvl w:val="0"/>
                <w:numId w:val="172"/>
              </w:numPr>
              <w:rPr>
                <w:i/>
              </w:rPr>
            </w:pPr>
            <w:r w:rsidRPr="00DF01DC">
              <w:rPr>
                <w:i/>
              </w:rPr>
              <w:t xml:space="preserve">Display </w:t>
            </w:r>
            <w:r>
              <w:rPr>
                <w:i/>
              </w:rPr>
              <w:t>Language Handout: Recognize the Four Sentence Types.</w:t>
            </w:r>
          </w:p>
          <w:p w14:paraId="3DB85088" w14:textId="77777777" w:rsidR="00126176" w:rsidRPr="00814E84" w:rsidRDefault="00126176" w:rsidP="003564EE">
            <w:pPr>
              <w:pStyle w:val="14TableBullet"/>
              <w:numPr>
                <w:ilvl w:val="0"/>
                <w:numId w:val="172"/>
              </w:numPr>
              <w:rPr>
                <w:i/>
              </w:rPr>
            </w:pPr>
            <w:r>
              <w:rPr>
                <w:i/>
              </w:rPr>
              <w:t>Organize pairs.</w:t>
            </w:r>
          </w:p>
        </w:tc>
      </w:tr>
      <w:tr w:rsidR="00126176" w:rsidRPr="00C163FB" w14:paraId="4B95E04D" w14:textId="77777777" w:rsidTr="00126176">
        <w:trPr>
          <w:trHeight w:val="128"/>
          <w:jc w:val="center"/>
        </w:trPr>
        <w:tc>
          <w:tcPr>
            <w:tcW w:w="928" w:type="dxa"/>
            <w:shd w:val="clear" w:color="auto" w:fill="EDF5FB" w:themeFill="background2" w:themeFillTint="33"/>
            <w:vAlign w:val="center"/>
          </w:tcPr>
          <w:p w14:paraId="1ACEC2CC" w14:textId="77777777" w:rsidR="00126176" w:rsidRDefault="00126176" w:rsidP="008C7AC1">
            <w:pPr>
              <w:pStyle w:val="12TableTextBold"/>
            </w:pPr>
            <w:r w:rsidRPr="008A7083">
              <w:t>Pacing</w:t>
            </w:r>
          </w:p>
        </w:tc>
        <w:tc>
          <w:tcPr>
            <w:tcW w:w="4557" w:type="dxa"/>
            <w:shd w:val="clear" w:color="auto" w:fill="EDF5FB" w:themeFill="background2" w:themeFillTint="33"/>
            <w:vAlign w:val="center"/>
          </w:tcPr>
          <w:p w14:paraId="0913D671" w14:textId="77777777" w:rsidR="00126176" w:rsidRDefault="00126176" w:rsidP="008C7AC1">
            <w:pPr>
              <w:pStyle w:val="12TableTextBold"/>
            </w:pPr>
            <w:r>
              <w:t>Say</w:t>
            </w:r>
          </w:p>
        </w:tc>
        <w:tc>
          <w:tcPr>
            <w:tcW w:w="2435" w:type="dxa"/>
            <w:shd w:val="clear" w:color="auto" w:fill="EDF5FB" w:themeFill="background2" w:themeFillTint="33"/>
            <w:vAlign w:val="center"/>
          </w:tcPr>
          <w:p w14:paraId="591667B8" w14:textId="77777777" w:rsidR="00126176" w:rsidRPr="00C163FB" w:rsidRDefault="00126176" w:rsidP="008C7AC1">
            <w:pPr>
              <w:pStyle w:val="12TableTextBold"/>
            </w:pPr>
            <w:r w:rsidRPr="00C163FB">
              <w:t>Do</w:t>
            </w:r>
          </w:p>
        </w:tc>
      </w:tr>
      <w:tr w:rsidR="00126176" w:rsidRPr="00230E24" w14:paraId="6F5B3441" w14:textId="77777777" w:rsidTr="00126176">
        <w:trPr>
          <w:trHeight w:val="126"/>
          <w:jc w:val="center"/>
        </w:trPr>
        <w:tc>
          <w:tcPr>
            <w:tcW w:w="928" w:type="dxa"/>
            <w:shd w:val="clear" w:color="auto" w:fill="FFFFFF" w:themeFill="background1"/>
          </w:tcPr>
          <w:p w14:paraId="4FCAB75F" w14:textId="77777777" w:rsidR="00126176" w:rsidRPr="006E519D" w:rsidRDefault="00126176" w:rsidP="008C7AC1">
            <w:pPr>
              <w:pStyle w:val="11TableText"/>
            </w:pPr>
            <w:r>
              <w:t>2</w:t>
            </w:r>
            <w:r w:rsidRPr="006E519D">
              <w:t xml:space="preserve"> min.</w:t>
            </w:r>
          </w:p>
        </w:tc>
        <w:tc>
          <w:tcPr>
            <w:tcW w:w="4557" w:type="dxa"/>
            <w:shd w:val="clear" w:color="auto" w:fill="FFFFFF" w:themeFill="background1"/>
          </w:tcPr>
          <w:p w14:paraId="2EE9A9B4" w14:textId="1F10D2BE" w:rsidR="00126176" w:rsidRPr="00236B34" w:rsidRDefault="00126176" w:rsidP="006708B7">
            <w:pPr>
              <w:pStyle w:val="ListParagraph"/>
              <w:numPr>
                <w:ilvl w:val="0"/>
                <w:numId w:val="66"/>
              </w:numPr>
              <w:ind w:left="360"/>
              <w:rPr>
                <w:bCs/>
                <w:sz w:val="20"/>
                <w:szCs w:val="20"/>
              </w:rPr>
            </w:pPr>
            <w:r w:rsidRPr="00236B34">
              <w:rPr>
                <w:bCs/>
                <w:sz w:val="20"/>
                <w:szCs w:val="20"/>
              </w:rPr>
              <w:t xml:space="preserve">There are four main types of sentence. Each type of sentence has a different job. </w:t>
            </w:r>
          </w:p>
          <w:p w14:paraId="55203156" w14:textId="77777777" w:rsidR="00126176" w:rsidRPr="00236B34" w:rsidRDefault="00126176" w:rsidP="006708B7">
            <w:pPr>
              <w:pStyle w:val="ListParagraph"/>
              <w:numPr>
                <w:ilvl w:val="0"/>
                <w:numId w:val="66"/>
              </w:numPr>
              <w:ind w:left="360"/>
              <w:rPr>
                <w:bCs/>
                <w:sz w:val="20"/>
                <w:szCs w:val="20"/>
              </w:rPr>
            </w:pPr>
            <w:r w:rsidRPr="00236B34">
              <w:rPr>
                <w:bCs/>
                <w:sz w:val="20"/>
                <w:szCs w:val="20"/>
              </w:rPr>
              <w:t>A statement tells an idea. It ends with a period.</w:t>
            </w:r>
            <w:r>
              <w:rPr>
                <w:bCs/>
                <w:sz w:val="20"/>
                <w:szCs w:val="20"/>
              </w:rPr>
              <w:t xml:space="preserve"> </w:t>
            </w:r>
            <w:r w:rsidRPr="00236B34">
              <w:rPr>
                <w:bCs/>
                <w:sz w:val="20"/>
                <w:szCs w:val="20"/>
              </w:rPr>
              <w:t xml:space="preserve">Listen to the examples. With your partner, think of another example of a statement.  </w:t>
            </w:r>
          </w:p>
        </w:tc>
        <w:tc>
          <w:tcPr>
            <w:tcW w:w="2435" w:type="dxa"/>
            <w:shd w:val="clear" w:color="auto" w:fill="FFFFFF" w:themeFill="background1"/>
          </w:tcPr>
          <w:p w14:paraId="4F118D01" w14:textId="77777777" w:rsidR="00126176" w:rsidRPr="00236B34" w:rsidRDefault="00126176" w:rsidP="008C7AC1">
            <w:pPr>
              <w:widowControl w:val="0"/>
              <w:textAlignment w:val="baseline"/>
              <w:rPr>
                <w:rStyle w:val="07TableTextItalic"/>
                <w:rFonts w:eastAsiaTheme="minorHAnsi"/>
                <w:sz w:val="20"/>
                <w:szCs w:val="20"/>
              </w:rPr>
            </w:pPr>
            <w:r w:rsidRPr="00236B34">
              <w:rPr>
                <w:rStyle w:val="07TableTextItalic"/>
                <w:rFonts w:eastAsiaTheme="minorHAnsi"/>
                <w:sz w:val="20"/>
                <w:szCs w:val="20"/>
              </w:rPr>
              <w:t xml:space="preserve">Read about statements on Language Handout: Recognize the Four Sentence Types. Elicit more examples of statements. </w:t>
            </w:r>
          </w:p>
        </w:tc>
      </w:tr>
      <w:tr w:rsidR="00126176" w:rsidRPr="00230E24" w14:paraId="5DCCDA52" w14:textId="77777777" w:rsidTr="00126176">
        <w:trPr>
          <w:trHeight w:val="126"/>
          <w:jc w:val="center"/>
        </w:trPr>
        <w:tc>
          <w:tcPr>
            <w:tcW w:w="928" w:type="dxa"/>
            <w:shd w:val="clear" w:color="auto" w:fill="FFFFFF" w:themeFill="background1"/>
          </w:tcPr>
          <w:p w14:paraId="18F09A1A" w14:textId="77777777" w:rsidR="00126176" w:rsidRPr="006E519D" w:rsidRDefault="00126176" w:rsidP="008C7AC1">
            <w:pPr>
              <w:pStyle w:val="11TableText"/>
            </w:pPr>
            <w:r>
              <w:t>2 min.</w:t>
            </w:r>
          </w:p>
        </w:tc>
        <w:tc>
          <w:tcPr>
            <w:tcW w:w="4557" w:type="dxa"/>
            <w:shd w:val="clear" w:color="auto" w:fill="FFFFFF" w:themeFill="background1"/>
          </w:tcPr>
          <w:p w14:paraId="61548DEB" w14:textId="77777777" w:rsidR="00126176" w:rsidRPr="00B43808" w:rsidRDefault="00126176" w:rsidP="00126176">
            <w:pPr>
              <w:pStyle w:val="ListParagraph"/>
              <w:widowControl w:val="0"/>
              <w:numPr>
                <w:ilvl w:val="0"/>
                <w:numId w:val="10"/>
              </w:numPr>
              <w:ind w:left="360"/>
              <w:textAlignment w:val="baseline"/>
              <w:rPr>
                <w:rStyle w:val="07TableTextItalic"/>
                <w:rFonts w:eastAsiaTheme="minorHAnsi"/>
                <w:i w:val="0"/>
                <w:sz w:val="20"/>
                <w:szCs w:val="20"/>
              </w:rPr>
            </w:pPr>
            <w:r w:rsidRPr="00B43808">
              <w:rPr>
                <w:rStyle w:val="07TableTextItalic"/>
                <w:rFonts w:eastAsiaTheme="minorHAnsi"/>
                <w:i w:val="0"/>
                <w:sz w:val="20"/>
                <w:szCs w:val="20"/>
              </w:rPr>
              <w:t xml:space="preserve">A question asks. It ends with a question mark. </w:t>
            </w:r>
          </w:p>
          <w:p w14:paraId="03D54C3D" w14:textId="77777777" w:rsidR="00126176" w:rsidRPr="002A6FE6" w:rsidRDefault="00126176" w:rsidP="00126176">
            <w:pPr>
              <w:pStyle w:val="ListParagraph"/>
              <w:widowControl w:val="0"/>
              <w:numPr>
                <w:ilvl w:val="0"/>
                <w:numId w:val="10"/>
              </w:numPr>
              <w:ind w:left="360"/>
              <w:textAlignment w:val="baseline"/>
              <w:rPr>
                <w:rStyle w:val="07TableTextItalic"/>
                <w:rFonts w:eastAsiaTheme="minorHAnsi"/>
                <w:i w:val="0"/>
                <w:sz w:val="20"/>
                <w:szCs w:val="20"/>
              </w:rPr>
            </w:pPr>
            <w:r w:rsidRPr="00B43808">
              <w:rPr>
                <w:bCs/>
                <w:sz w:val="20"/>
                <w:szCs w:val="20"/>
              </w:rPr>
              <w:t>Listen to the examples. With your partner, think of another example of a question.</w:t>
            </w:r>
            <w:r w:rsidRPr="0082143F">
              <w:rPr>
                <w:rStyle w:val="07TableTextItalic"/>
                <w:rFonts w:eastAsiaTheme="minorHAnsi"/>
                <w:i w:val="0"/>
                <w:sz w:val="20"/>
                <w:szCs w:val="20"/>
              </w:rPr>
              <w:t xml:space="preserve">  </w:t>
            </w:r>
          </w:p>
        </w:tc>
        <w:tc>
          <w:tcPr>
            <w:tcW w:w="2435" w:type="dxa"/>
            <w:shd w:val="clear" w:color="auto" w:fill="FFFFFF" w:themeFill="background1"/>
          </w:tcPr>
          <w:p w14:paraId="28DA67CD" w14:textId="77777777" w:rsidR="00126176" w:rsidRPr="00236B34" w:rsidRDefault="00126176" w:rsidP="008C7AC1">
            <w:pPr>
              <w:widowControl w:val="0"/>
              <w:textAlignment w:val="baseline"/>
              <w:rPr>
                <w:rStyle w:val="07TableTextItalic"/>
                <w:rFonts w:eastAsiaTheme="minorHAnsi"/>
                <w:sz w:val="20"/>
                <w:szCs w:val="20"/>
              </w:rPr>
            </w:pPr>
            <w:r w:rsidRPr="00236B34">
              <w:rPr>
                <w:rStyle w:val="07TableTextItalic"/>
                <w:rFonts w:eastAsiaTheme="minorHAnsi"/>
                <w:sz w:val="20"/>
                <w:szCs w:val="20"/>
              </w:rPr>
              <w:t>Read about questions and elicit more examples.</w:t>
            </w:r>
          </w:p>
        </w:tc>
      </w:tr>
      <w:tr w:rsidR="00126176" w:rsidRPr="00230E24" w14:paraId="27FD2AC3" w14:textId="77777777" w:rsidTr="00126176">
        <w:trPr>
          <w:trHeight w:val="126"/>
          <w:jc w:val="center"/>
        </w:trPr>
        <w:tc>
          <w:tcPr>
            <w:tcW w:w="928" w:type="dxa"/>
            <w:shd w:val="clear" w:color="auto" w:fill="FFFFFF" w:themeFill="background1"/>
          </w:tcPr>
          <w:p w14:paraId="16E05422" w14:textId="77777777" w:rsidR="00126176" w:rsidRPr="006E519D" w:rsidRDefault="00126176" w:rsidP="008C7AC1">
            <w:pPr>
              <w:pStyle w:val="11TableText"/>
            </w:pPr>
            <w:r>
              <w:t>2 min.</w:t>
            </w:r>
          </w:p>
        </w:tc>
        <w:tc>
          <w:tcPr>
            <w:tcW w:w="4557" w:type="dxa"/>
            <w:shd w:val="clear" w:color="auto" w:fill="FFFFFF" w:themeFill="background1"/>
          </w:tcPr>
          <w:p w14:paraId="370855BF" w14:textId="77777777" w:rsidR="00126176" w:rsidRPr="002A6FE6" w:rsidRDefault="00126176" w:rsidP="00126176">
            <w:pPr>
              <w:pStyle w:val="ListParagraph"/>
              <w:widowControl w:val="0"/>
              <w:numPr>
                <w:ilvl w:val="0"/>
                <w:numId w:val="10"/>
              </w:numPr>
              <w:ind w:left="360"/>
              <w:textAlignment w:val="baseline"/>
              <w:rPr>
                <w:rStyle w:val="07TableTextItalic"/>
                <w:rFonts w:eastAsiaTheme="minorHAnsi"/>
                <w:i w:val="0"/>
                <w:sz w:val="20"/>
                <w:szCs w:val="20"/>
              </w:rPr>
            </w:pPr>
            <w:r w:rsidRPr="00B43808">
              <w:rPr>
                <w:rStyle w:val="07TableTextItalic"/>
                <w:rFonts w:eastAsiaTheme="minorHAnsi"/>
                <w:i w:val="0"/>
                <w:sz w:val="20"/>
                <w:szCs w:val="20"/>
              </w:rPr>
              <w:t xml:space="preserve">A command tells someone to do something. It ends with a period or an exclamation mark. </w:t>
            </w:r>
          </w:p>
          <w:p w14:paraId="55CE5F78" w14:textId="77777777" w:rsidR="00126176" w:rsidRPr="002A6FE6" w:rsidRDefault="00126176" w:rsidP="00126176">
            <w:pPr>
              <w:pStyle w:val="ListParagraph"/>
              <w:widowControl w:val="0"/>
              <w:numPr>
                <w:ilvl w:val="0"/>
                <w:numId w:val="10"/>
              </w:numPr>
              <w:ind w:left="360"/>
              <w:textAlignment w:val="baseline"/>
              <w:rPr>
                <w:rStyle w:val="07TableTextItalic"/>
                <w:rFonts w:eastAsiaTheme="minorHAnsi"/>
                <w:i w:val="0"/>
                <w:sz w:val="20"/>
                <w:szCs w:val="20"/>
              </w:rPr>
            </w:pPr>
            <w:r w:rsidRPr="002A6FE6">
              <w:rPr>
                <w:bCs/>
                <w:sz w:val="20"/>
                <w:szCs w:val="20"/>
              </w:rPr>
              <w:t>Listen to the examples. With your partner, think of another example of a</w:t>
            </w:r>
            <w:r w:rsidRPr="0082143F">
              <w:rPr>
                <w:rStyle w:val="07TableTextItalic"/>
                <w:rFonts w:eastAsiaTheme="minorHAnsi"/>
                <w:i w:val="0"/>
                <w:sz w:val="20"/>
                <w:szCs w:val="20"/>
              </w:rPr>
              <w:t xml:space="preserve"> command. </w:t>
            </w:r>
          </w:p>
        </w:tc>
        <w:tc>
          <w:tcPr>
            <w:tcW w:w="2435" w:type="dxa"/>
            <w:shd w:val="clear" w:color="auto" w:fill="FFFFFF" w:themeFill="background1"/>
          </w:tcPr>
          <w:p w14:paraId="69316BB0" w14:textId="77777777" w:rsidR="00126176" w:rsidRPr="00236B34" w:rsidRDefault="00126176" w:rsidP="008C7AC1">
            <w:pPr>
              <w:widowControl w:val="0"/>
              <w:textAlignment w:val="baseline"/>
              <w:rPr>
                <w:rStyle w:val="07TableTextItalic"/>
                <w:rFonts w:eastAsiaTheme="minorHAnsi"/>
                <w:sz w:val="20"/>
                <w:szCs w:val="20"/>
              </w:rPr>
            </w:pPr>
            <w:r w:rsidRPr="00236B34">
              <w:rPr>
                <w:rStyle w:val="07TableTextItalic"/>
                <w:rFonts w:eastAsiaTheme="minorHAnsi"/>
                <w:sz w:val="20"/>
                <w:szCs w:val="20"/>
              </w:rPr>
              <w:t>Read about commands and elicit more examples.</w:t>
            </w:r>
          </w:p>
        </w:tc>
      </w:tr>
      <w:tr w:rsidR="00126176" w:rsidRPr="00230E24" w14:paraId="7EFEC2C7" w14:textId="77777777" w:rsidTr="00126176">
        <w:trPr>
          <w:trHeight w:val="126"/>
          <w:jc w:val="center"/>
        </w:trPr>
        <w:tc>
          <w:tcPr>
            <w:tcW w:w="928" w:type="dxa"/>
            <w:shd w:val="clear" w:color="auto" w:fill="FFFFFF" w:themeFill="background1"/>
          </w:tcPr>
          <w:p w14:paraId="365E3CED" w14:textId="77777777" w:rsidR="00126176" w:rsidRPr="006E519D" w:rsidRDefault="00126176" w:rsidP="008C7AC1">
            <w:pPr>
              <w:pStyle w:val="11TableText"/>
            </w:pPr>
            <w:r>
              <w:t>2</w:t>
            </w:r>
            <w:r w:rsidRPr="006E519D">
              <w:t xml:space="preserve"> min.</w:t>
            </w:r>
          </w:p>
        </w:tc>
        <w:tc>
          <w:tcPr>
            <w:tcW w:w="4557" w:type="dxa"/>
            <w:shd w:val="clear" w:color="auto" w:fill="FFFFFF" w:themeFill="background1"/>
          </w:tcPr>
          <w:p w14:paraId="585431E1" w14:textId="77777777" w:rsidR="00126176" w:rsidRPr="00236B34" w:rsidRDefault="00126176" w:rsidP="00126176">
            <w:pPr>
              <w:pStyle w:val="ListParagraph"/>
              <w:numPr>
                <w:ilvl w:val="0"/>
                <w:numId w:val="10"/>
              </w:numPr>
              <w:ind w:left="360"/>
              <w:rPr>
                <w:bCs/>
                <w:sz w:val="20"/>
                <w:szCs w:val="20"/>
              </w:rPr>
            </w:pPr>
            <w:r w:rsidRPr="00236B34">
              <w:rPr>
                <w:bCs/>
                <w:sz w:val="20"/>
                <w:szCs w:val="20"/>
              </w:rPr>
              <w:t xml:space="preserve">An exclamation shows strong feeling. It ends with an exclamation mark. </w:t>
            </w:r>
          </w:p>
          <w:p w14:paraId="310A6027" w14:textId="77777777" w:rsidR="00126176" w:rsidRPr="00236B34" w:rsidRDefault="00126176" w:rsidP="00126176">
            <w:pPr>
              <w:pStyle w:val="ListParagraph"/>
              <w:numPr>
                <w:ilvl w:val="0"/>
                <w:numId w:val="10"/>
              </w:numPr>
              <w:ind w:left="360"/>
              <w:rPr>
                <w:rStyle w:val="07TableTextItalic"/>
                <w:bCs/>
                <w:i w:val="0"/>
                <w:sz w:val="20"/>
                <w:szCs w:val="20"/>
              </w:rPr>
            </w:pPr>
            <w:r w:rsidRPr="00236B34">
              <w:rPr>
                <w:bCs/>
                <w:sz w:val="20"/>
                <w:szCs w:val="20"/>
              </w:rPr>
              <w:t xml:space="preserve">Listen to the examples. With your partner, think of another example of an exclamation. </w:t>
            </w:r>
            <w:r w:rsidRPr="00236B34">
              <w:rPr>
                <w:rStyle w:val="07TableTextItalic"/>
                <w:rFonts w:eastAsiaTheme="minorHAnsi"/>
                <w:sz w:val="20"/>
                <w:szCs w:val="20"/>
              </w:rPr>
              <w:t xml:space="preserve"> </w:t>
            </w:r>
          </w:p>
        </w:tc>
        <w:tc>
          <w:tcPr>
            <w:tcW w:w="2435" w:type="dxa"/>
            <w:shd w:val="clear" w:color="auto" w:fill="FFFFFF" w:themeFill="background1"/>
          </w:tcPr>
          <w:p w14:paraId="761782B8" w14:textId="77777777" w:rsidR="00126176" w:rsidRPr="00236B34" w:rsidRDefault="00126176" w:rsidP="008C7AC1">
            <w:pPr>
              <w:widowControl w:val="0"/>
              <w:textAlignment w:val="baseline"/>
              <w:rPr>
                <w:rStyle w:val="07TableTextItalic"/>
                <w:rFonts w:eastAsiaTheme="minorHAnsi"/>
                <w:sz w:val="20"/>
                <w:szCs w:val="20"/>
              </w:rPr>
            </w:pPr>
            <w:r w:rsidRPr="00236B34">
              <w:rPr>
                <w:rStyle w:val="07TableTextItalic"/>
                <w:rFonts w:eastAsiaTheme="minorHAnsi"/>
                <w:sz w:val="20"/>
                <w:szCs w:val="20"/>
              </w:rPr>
              <w:t>Read about exclamations and elicit more examples.</w:t>
            </w:r>
          </w:p>
        </w:tc>
      </w:tr>
      <w:tr w:rsidR="00126176" w:rsidRPr="00230E24" w14:paraId="49D0C9DF" w14:textId="77777777" w:rsidTr="00126176">
        <w:trPr>
          <w:trHeight w:val="126"/>
          <w:jc w:val="center"/>
        </w:trPr>
        <w:tc>
          <w:tcPr>
            <w:tcW w:w="928" w:type="dxa"/>
            <w:shd w:val="clear" w:color="auto" w:fill="FFFFFF" w:themeFill="background1"/>
          </w:tcPr>
          <w:p w14:paraId="0E8348E7" w14:textId="77777777" w:rsidR="00126176" w:rsidRPr="00B83EF1" w:rsidRDefault="00126176" w:rsidP="008C7AC1">
            <w:pPr>
              <w:pStyle w:val="11TableText"/>
              <w:rPr>
                <w:b/>
                <w:bCs/>
              </w:rPr>
            </w:pPr>
            <w:r w:rsidRPr="6F5005A0">
              <w:rPr>
                <w:b/>
                <w:bCs/>
              </w:rPr>
              <w:t>Monitor Progress</w:t>
            </w:r>
          </w:p>
          <w:p w14:paraId="5D907C17" w14:textId="77777777" w:rsidR="00126176" w:rsidRDefault="00126176" w:rsidP="008C7AC1">
            <w:pPr>
              <w:pStyle w:val="11TableText"/>
            </w:pPr>
            <w:r>
              <w:t>3 min.</w:t>
            </w:r>
          </w:p>
        </w:tc>
        <w:tc>
          <w:tcPr>
            <w:tcW w:w="4557" w:type="dxa"/>
            <w:shd w:val="clear" w:color="auto" w:fill="FFFFFF" w:themeFill="background1"/>
          </w:tcPr>
          <w:p w14:paraId="0AF564B6" w14:textId="77777777" w:rsidR="00126176" w:rsidRPr="006E519D" w:rsidRDefault="00126176" w:rsidP="00126176">
            <w:pPr>
              <w:pStyle w:val="ListParagraph"/>
              <w:numPr>
                <w:ilvl w:val="0"/>
                <w:numId w:val="10"/>
              </w:numPr>
              <w:ind w:left="360"/>
              <w:rPr>
                <w:sz w:val="20"/>
                <w:szCs w:val="20"/>
              </w:rPr>
            </w:pPr>
            <w:r>
              <w:rPr>
                <w:sz w:val="20"/>
                <w:szCs w:val="20"/>
              </w:rPr>
              <w:t>C</w:t>
            </w:r>
            <w:r w:rsidRPr="4F54E63B">
              <w:rPr>
                <w:sz w:val="20"/>
                <w:szCs w:val="20"/>
              </w:rPr>
              <w:t xml:space="preserve">omplete the practice items on </w:t>
            </w:r>
            <w:r>
              <w:rPr>
                <w:sz w:val="20"/>
                <w:szCs w:val="20"/>
              </w:rPr>
              <w:t>Language Handout: Recognize the Four Sentence Types independently.</w:t>
            </w:r>
          </w:p>
        </w:tc>
        <w:tc>
          <w:tcPr>
            <w:tcW w:w="2435" w:type="dxa"/>
            <w:shd w:val="clear" w:color="auto" w:fill="FFFFFF" w:themeFill="background1"/>
          </w:tcPr>
          <w:p w14:paraId="0325523E" w14:textId="77777777" w:rsidR="00126176" w:rsidRPr="00527F6E" w:rsidRDefault="00126176" w:rsidP="008C7AC1">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Language Handout: Recognize the Four Sentence Types</w:t>
            </w:r>
            <w:r w:rsidRPr="00310919">
              <w:rPr>
                <w:rFonts w:eastAsiaTheme="minorHAnsi"/>
                <w:i/>
                <w:iCs/>
                <w:sz w:val="20"/>
                <w:szCs w:val="20"/>
              </w:rPr>
              <w:t xml:space="preserve"> and review directions for practice items.</w:t>
            </w:r>
          </w:p>
        </w:tc>
      </w:tr>
    </w:tbl>
    <w:p w14:paraId="369A3A9C" w14:textId="77777777" w:rsidR="00126176" w:rsidRDefault="00126176">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126176" w:rsidRPr="00D910E6" w14:paraId="36167E8C" w14:textId="77777777" w:rsidTr="008C7AC1">
        <w:trPr>
          <w:trHeight w:val="432"/>
          <w:tblHeader/>
          <w:jc w:val="center"/>
        </w:trPr>
        <w:tc>
          <w:tcPr>
            <w:tcW w:w="10800" w:type="dxa"/>
            <w:shd w:val="clear" w:color="auto" w:fill="F2F2F2" w:themeFill="background1" w:themeFillShade="F2"/>
            <w:vAlign w:val="center"/>
          </w:tcPr>
          <w:p w14:paraId="6AA77A94" w14:textId="0FD1A38E" w:rsidR="005548DF" w:rsidRPr="005548DF" w:rsidRDefault="00126176" w:rsidP="005548DF">
            <w:pPr>
              <w:pStyle w:val="Heading5"/>
              <w:outlineLvl w:val="4"/>
            </w:pPr>
            <w:bookmarkStart w:id="253" w:name="_Toc24967004"/>
            <w:r w:rsidRPr="007E4814">
              <w:lastRenderedPageBreak/>
              <w:t xml:space="preserve">Grade </w:t>
            </w:r>
            <w:r>
              <w:t>1</w:t>
            </w:r>
            <w:r w:rsidRPr="007E4814">
              <w:t xml:space="preserve"> M</w:t>
            </w:r>
            <w:r>
              <w:t>2</w:t>
            </w:r>
            <w:r w:rsidRPr="007E4814">
              <w:t xml:space="preserve"> L</w:t>
            </w:r>
            <w:r>
              <w:t>8</w:t>
            </w:r>
            <w:r w:rsidRPr="007E4814">
              <w:t xml:space="preserve"> </w:t>
            </w:r>
            <w:r>
              <w:t>Handout</w:t>
            </w:r>
            <w:r w:rsidRPr="007E4814">
              <w:t>: Recognize the Four Sentence Types</w:t>
            </w:r>
            <w:bookmarkEnd w:id="253"/>
          </w:p>
        </w:tc>
      </w:tr>
      <w:tr w:rsidR="00126176" w:rsidRPr="00D910E6" w14:paraId="0E535A62" w14:textId="77777777" w:rsidTr="008C7AC1">
        <w:trPr>
          <w:trHeight w:val="6192"/>
          <w:jc w:val="center"/>
        </w:trPr>
        <w:tc>
          <w:tcPr>
            <w:tcW w:w="10800" w:type="dxa"/>
            <w:shd w:val="clear" w:color="auto" w:fill="FFFFFF" w:themeFill="background1"/>
          </w:tcPr>
          <w:p w14:paraId="1801813A" w14:textId="77777777" w:rsidR="00126176" w:rsidRPr="00113DB3" w:rsidRDefault="00126176" w:rsidP="008C7AC1">
            <w:pPr>
              <w:pStyle w:val="Heading5"/>
              <w:outlineLvl w:val="4"/>
              <w:rPr>
                <w:rFonts w:asciiTheme="majorHAnsi" w:hAnsiTheme="majorHAnsi"/>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126176" w:rsidRPr="004902A7" w14:paraId="53558797" w14:textId="77777777" w:rsidTr="008C7AC1">
              <w:trPr>
                <w:jc w:val="center"/>
              </w:trPr>
              <w:tc>
                <w:tcPr>
                  <w:tcW w:w="5000" w:type="pct"/>
                  <w:shd w:val="clear" w:color="auto" w:fill="255694" w:themeFill="accent1"/>
                  <w:vAlign w:val="center"/>
                </w:tcPr>
                <w:p w14:paraId="0CC742AC" w14:textId="77777777" w:rsidR="00126176" w:rsidRPr="004902A7" w:rsidRDefault="00126176" w:rsidP="008C7AC1">
                  <w:pPr>
                    <w:rPr>
                      <w:b/>
                      <w:bCs/>
                      <w:color w:val="FFFFFF" w:themeColor="background1"/>
                      <w:sz w:val="20"/>
                      <w:szCs w:val="20"/>
                    </w:rPr>
                  </w:pPr>
                  <w:r>
                    <w:rPr>
                      <w:bCs/>
                      <w:color w:val="FFFFFF" w:themeColor="background1"/>
                      <w:sz w:val="20"/>
                      <w:szCs w:val="20"/>
                    </w:rPr>
                    <w:t xml:space="preserve">TYPES OF SENTENCES </w:t>
                  </w:r>
                </w:p>
              </w:tc>
            </w:tr>
            <w:tr w:rsidR="00126176" w:rsidRPr="004902A7" w14:paraId="530AA1AE" w14:textId="77777777" w:rsidTr="008C7AC1">
              <w:trPr>
                <w:trHeight w:val="3168"/>
                <w:jc w:val="center"/>
              </w:trPr>
              <w:tc>
                <w:tcPr>
                  <w:tcW w:w="5000" w:type="pct"/>
                  <w:shd w:val="clear" w:color="auto" w:fill="FFFFFF" w:themeFill="background1"/>
                </w:tcPr>
                <w:p w14:paraId="133F9429" w14:textId="77777777" w:rsidR="00126176" w:rsidRDefault="00126176" w:rsidP="008C7AC1">
                  <w:pPr>
                    <w:rPr>
                      <w:bCs/>
                      <w:sz w:val="20"/>
                      <w:szCs w:val="20"/>
                    </w:rPr>
                  </w:pPr>
                </w:p>
                <w:p w14:paraId="09239661" w14:textId="787C294B" w:rsidR="00126176" w:rsidRDefault="00126176" w:rsidP="008C7AC1">
                  <w:pPr>
                    <w:rPr>
                      <w:bCs/>
                      <w:sz w:val="20"/>
                      <w:szCs w:val="20"/>
                    </w:rPr>
                  </w:pPr>
                  <w:r w:rsidRPr="003A7F11">
                    <w:rPr>
                      <w:bCs/>
                      <w:sz w:val="20"/>
                      <w:szCs w:val="20"/>
                    </w:rPr>
                    <w:t xml:space="preserve">There are four main types of sentence. Each type of sentence has a different job. </w:t>
                  </w:r>
                </w:p>
                <w:p w14:paraId="354CC488" w14:textId="77777777" w:rsidR="00126176" w:rsidRPr="003A7F11" w:rsidRDefault="00126176" w:rsidP="008C7AC1">
                  <w:pPr>
                    <w:rPr>
                      <w:bCs/>
                      <w:sz w:val="20"/>
                      <w:szCs w:val="20"/>
                    </w:rPr>
                  </w:pPr>
                </w:p>
                <w:tbl>
                  <w:tblPr>
                    <w:tblStyle w:val="TableGrid"/>
                    <w:tblW w:w="9360" w:type="dxa"/>
                    <w:jc w:val="center"/>
                    <w:tblLook w:val="04A0" w:firstRow="1" w:lastRow="0" w:firstColumn="1" w:lastColumn="0" w:noHBand="0" w:noVBand="1"/>
                  </w:tblPr>
                  <w:tblGrid>
                    <w:gridCol w:w="1885"/>
                    <w:gridCol w:w="2879"/>
                    <w:gridCol w:w="1801"/>
                    <w:gridCol w:w="2795"/>
                  </w:tblGrid>
                  <w:tr w:rsidR="00126176" w:rsidRPr="003A7F11" w14:paraId="7A397150" w14:textId="77777777" w:rsidTr="008C7AC1">
                    <w:trPr>
                      <w:jc w:val="center"/>
                    </w:trPr>
                    <w:tc>
                      <w:tcPr>
                        <w:tcW w:w="1007" w:type="pct"/>
                        <w:shd w:val="clear" w:color="auto" w:fill="EDF5FB" w:themeFill="text2"/>
                      </w:tcPr>
                      <w:p w14:paraId="5D1C5F36" w14:textId="77777777" w:rsidR="00126176" w:rsidRPr="003A7F11" w:rsidRDefault="00126176" w:rsidP="008C7AC1">
                        <w:pPr>
                          <w:rPr>
                            <w:b/>
                            <w:bCs/>
                            <w:sz w:val="20"/>
                            <w:szCs w:val="20"/>
                          </w:rPr>
                        </w:pPr>
                        <w:r w:rsidRPr="003A7F11">
                          <w:rPr>
                            <w:b/>
                            <w:bCs/>
                            <w:sz w:val="20"/>
                            <w:szCs w:val="20"/>
                          </w:rPr>
                          <w:t>Type of Sentence</w:t>
                        </w:r>
                      </w:p>
                    </w:tc>
                    <w:tc>
                      <w:tcPr>
                        <w:tcW w:w="1538" w:type="pct"/>
                        <w:shd w:val="clear" w:color="auto" w:fill="EDF5FB" w:themeFill="text2"/>
                      </w:tcPr>
                      <w:p w14:paraId="247D713C" w14:textId="77777777" w:rsidR="00126176" w:rsidRPr="003A7F11" w:rsidRDefault="00126176" w:rsidP="008C7AC1">
                        <w:pPr>
                          <w:rPr>
                            <w:b/>
                            <w:bCs/>
                            <w:sz w:val="20"/>
                            <w:szCs w:val="20"/>
                          </w:rPr>
                        </w:pPr>
                        <w:r w:rsidRPr="003A7F11">
                          <w:rPr>
                            <w:b/>
                            <w:bCs/>
                            <w:sz w:val="20"/>
                            <w:szCs w:val="20"/>
                          </w:rPr>
                          <w:t>Job</w:t>
                        </w:r>
                      </w:p>
                    </w:tc>
                    <w:tc>
                      <w:tcPr>
                        <w:tcW w:w="962" w:type="pct"/>
                        <w:shd w:val="clear" w:color="auto" w:fill="EDF5FB" w:themeFill="text2"/>
                      </w:tcPr>
                      <w:p w14:paraId="7B6DE3BC" w14:textId="77777777" w:rsidR="00126176" w:rsidRPr="003A7F11" w:rsidRDefault="00126176" w:rsidP="008C7AC1">
                        <w:pPr>
                          <w:rPr>
                            <w:b/>
                            <w:bCs/>
                            <w:sz w:val="20"/>
                            <w:szCs w:val="20"/>
                          </w:rPr>
                        </w:pPr>
                        <w:r w:rsidRPr="003A7F11">
                          <w:rPr>
                            <w:b/>
                            <w:bCs/>
                            <w:sz w:val="20"/>
                            <w:szCs w:val="20"/>
                          </w:rPr>
                          <w:t>Ending Mark</w:t>
                        </w:r>
                      </w:p>
                    </w:tc>
                    <w:tc>
                      <w:tcPr>
                        <w:tcW w:w="1493" w:type="pct"/>
                        <w:shd w:val="clear" w:color="auto" w:fill="EDF5FB" w:themeFill="text2"/>
                      </w:tcPr>
                      <w:p w14:paraId="41C69470" w14:textId="77777777" w:rsidR="00126176" w:rsidRPr="003A7F11" w:rsidRDefault="00126176" w:rsidP="008C7AC1">
                        <w:pPr>
                          <w:rPr>
                            <w:b/>
                            <w:bCs/>
                            <w:sz w:val="20"/>
                            <w:szCs w:val="20"/>
                          </w:rPr>
                        </w:pPr>
                        <w:r w:rsidRPr="003A7F11">
                          <w:rPr>
                            <w:b/>
                            <w:bCs/>
                            <w:sz w:val="20"/>
                            <w:szCs w:val="20"/>
                          </w:rPr>
                          <w:t>Examples</w:t>
                        </w:r>
                      </w:p>
                    </w:tc>
                  </w:tr>
                  <w:tr w:rsidR="00126176" w:rsidRPr="003A7F11" w14:paraId="5FCC8068" w14:textId="77777777" w:rsidTr="008C7AC1">
                    <w:trPr>
                      <w:jc w:val="center"/>
                    </w:trPr>
                    <w:tc>
                      <w:tcPr>
                        <w:tcW w:w="1007" w:type="pct"/>
                      </w:tcPr>
                      <w:p w14:paraId="08BD0818" w14:textId="77777777" w:rsidR="00126176" w:rsidRPr="003A7F11" w:rsidRDefault="00126176" w:rsidP="008C7AC1">
                        <w:pPr>
                          <w:rPr>
                            <w:bCs/>
                            <w:sz w:val="20"/>
                            <w:szCs w:val="20"/>
                          </w:rPr>
                        </w:pPr>
                        <w:r w:rsidRPr="003A7F11">
                          <w:rPr>
                            <w:bCs/>
                            <w:sz w:val="20"/>
                            <w:szCs w:val="20"/>
                          </w:rPr>
                          <w:t>Statement</w:t>
                        </w:r>
                      </w:p>
                    </w:tc>
                    <w:tc>
                      <w:tcPr>
                        <w:tcW w:w="1538" w:type="pct"/>
                      </w:tcPr>
                      <w:p w14:paraId="56EC4846" w14:textId="77777777" w:rsidR="00126176" w:rsidRPr="003A7F11" w:rsidRDefault="00126176" w:rsidP="008C7AC1">
                        <w:pPr>
                          <w:rPr>
                            <w:bCs/>
                            <w:sz w:val="20"/>
                            <w:szCs w:val="20"/>
                          </w:rPr>
                        </w:pPr>
                        <w:r w:rsidRPr="003A7F11">
                          <w:rPr>
                            <w:bCs/>
                            <w:sz w:val="20"/>
                            <w:szCs w:val="20"/>
                          </w:rPr>
                          <w:t>tells an idea</w:t>
                        </w:r>
                      </w:p>
                    </w:tc>
                    <w:tc>
                      <w:tcPr>
                        <w:tcW w:w="962" w:type="pct"/>
                      </w:tcPr>
                      <w:p w14:paraId="419D912D" w14:textId="77777777" w:rsidR="00126176" w:rsidRPr="003A7F11" w:rsidRDefault="00126176" w:rsidP="008C7AC1">
                        <w:pPr>
                          <w:rPr>
                            <w:bCs/>
                            <w:sz w:val="20"/>
                            <w:szCs w:val="20"/>
                          </w:rPr>
                        </w:pPr>
                        <w:r w:rsidRPr="003A7F11">
                          <w:rPr>
                            <w:bCs/>
                            <w:sz w:val="20"/>
                            <w:szCs w:val="20"/>
                          </w:rPr>
                          <w:t>.</w:t>
                        </w:r>
                      </w:p>
                    </w:tc>
                    <w:tc>
                      <w:tcPr>
                        <w:tcW w:w="1493" w:type="pct"/>
                      </w:tcPr>
                      <w:p w14:paraId="54D74CD4" w14:textId="77777777" w:rsidR="00126176" w:rsidRPr="003A7F11" w:rsidRDefault="00126176" w:rsidP="008C7AC1">
                        <w:pPr>
                          <w:rPr>
                            <w:bCs/>
                            <w:sz w:val="20"/>
                            <w:szCs w:val="20"/>
                          </w:rPr>
                        </w:pPr>
                        <w:r w:rsidRPr="003A7F11">
                          <w:rPr>
                            <w:bCs/>
                            <w:sz w:val="20"/>
                            <w:szCs w:val="20"/>
                          </w:rPr>
                          <w:t xml:space="preserve">They like music. </w:t>
                        </w:r>
                      </w:p>
                      <w:p w14:paraId="62AB46EB" w14:textId="77777777" w:rsidR="00126176" w:rsidRPr="003A7F11" w:rsidRDefault="00126176" w:rsidP="008C7AC1">
                        <w:pPr>
                          <w:rPr>
                            <w:bCs/>
                            <w:sz w:val="20"/>
                            <w:szCs w:val="20"/>
                          </w:rPr>
                        </w:pPr>
                        <w:r w:rsidRPr="003A7F11">
                          <w:rPr>
                            <w:bCs/>
                            <w:sz w:val="20"/>
                            <w:szCs w:val="20"/>
                          </w:rPr>
                          <w:t>She walked to school.</w:t>
                        </w:r>
                      </w:p>
                    </w:tc>
                  </w:tr>
                  <w:tr w:rsidR="00126176" w:rsidRPr="003A7F11" w14:paraId="7E8156FD" w14:textId="77777777" w:rsidTr="008C7AC1">
                    <w:trPr>
                      <w:jc w:val="center"/>
                    </w:trPr>
                    <w:tc>
                      <w:tcPr>
                        <w:tcW w:w="1007" w:type="pct"/>
                      </w:tcPr>
                      <w:p w14:paraId="43670A38" w14:textId="77777777" w:rsidR="00126176" w:rsidRPr="003A7F11" w:rsidRDefault="00126176" w:rsidP="008C7AC1">
                        <w:pPr>
                          <w:rPr>
                            <w:bCs/>
                            <w:sz w:val="20"/>
                            <w:szCs w:val="20"/>
                          </w:rPr>
                        </w:pPr>
                        <w:r w:rsidRPr="003A7F11">
                          <w:rPr>
                            <w:bCs/>
                            <w:sz w:val="20"/>
                            <w:szCs w:val="20"/>
                          </w:rPr>
                          <w:t>Question</w:t>
                        </w:r>
                      </w:p>
                    </w:tc>
                    <w:tc>
                      <w:tcPr>
                        <w:tcW w:w="1538" w:type="pct"/>
                      </w:tcPr>
                      <w:p w14:paraId="62FFEA85" w14:textId="77777777" w:rsidR="00126176" w:rsidRPr="003A7F11" w:rsidRDefault="00126176" w:rsidP="008C7AC1">
                        <w:pPr>
                          <w:rPr>
                            <w:bCs/>
                            <w:sz w:val="20"/>
                            <w:szCs w:val="20"/>
                          </w:rPr>
                        </w:pPr>
                        <w:r w:rsidRPr="003A7F11">
                          <w:rPr>
                            <w:bCs/>
                            <w:sz w:val="20"/>
                            <w:szCs w:val="20"/>
                          </w:rPr>
                          <w:t>asks</w:t>
                        </w:r>
                      </w:p>
                    </w:tc>
                    <w:tc>
                      <w:tcPr>
                        <w:tcW w:w="962" w:type="pct"/>
                      </w:tcPr>
                      <w:p w14:paraId="0ED4EAE7" w14:textId="77777777" w:rsidR="00126176" w:rsidRPr="003A7F11" w:rsidRDefault="00126176" w:rsidP="008C7AC1">
                        <w:pPr>
                          <w:rPr>
                            <w:bCs/>
                            <w:sz w:val="20"/>
                            <w:szCs w:val="20"/>
                          </w:rPr>
                        </w:pPr>
                        <w:r w:rsidRPr="003A7F11">
                          <w:rPr>
                            <w:bCs/>
                            <w:sz w:val="20"/>
                            <w:szCs w:val="20"/>
                          </w:rPr>
                          <w:t>?</w:t>
                        </w:r>
                      </w:p>
                    </w:tc>
                    <w:tc>
                      <w:tcPr>
                        <w:tcW w:w="1493" w:type="pct"/>
                      </w:tcPr>
                      <w:p w14:paraId="194459B1" w14:textId="77777777" w:rsidR="00126176" w:rsidRPr="003A7F11" w:rsidRDefault="00126176" w:rsidP="008C7AC1">
                        <w:pPr>
                          <w:rPr>
                            <w:bCs/>
                            <w:sz w:val="20"/>
                            <w:szCs w:val="20"/>
                          </w:rPr>
                        </w:pPr>
                        <w:r w:rsidRPr="003A7F11">
                          <w:rPr>
                            <w:bCs/>
                            <w:sz w:val="20"/>
                            <w:szCs w:val="20"/>
                          </w:rPr>
                          <w:t xml:space="preserve">Do you like cats? </w:t>
                        </w:r>
                      </w:p>
                      <w:p w14:paraId="6E31907F" w14:textId="77777777" w:rsidR="00126176" w:rsidRPr="003A7F11" w:rsidRDefault="00126176" w:rsidP="008C7AC1">
                        <w:pPr>
                          <w:rPr>
                            <w:bCs/>
                            <w:sz w:val="20"/>
                            <w:szCs w:val="20"/>
                          </w:rPr>
                        </w:pPr>
                        <w:r w:rsidRPr="003A7F11">
                          <w:rPr>
                            <w:bCs/>
                            <w:sz w:val="20"/>
                            <w:szCs w:val="20"/>
                          </w:rPr>
                          <w:t>Where is the party?</w:t>
                        </w:r>
                      </w:p>
                    </w:tc>
                  </w:tr>
                  <w:tr w:rsidR="00126176" w:rsidRPr="003A7F11" w14:paraId="0272688A" w14:textId="77777777" w:rsidTr="008C7AC1">
                    <w:trPr>
                      <w:jc w:val="center"/>
                    </w:trPr>
                    <w:tc>
                      <w:tcPr>
                        <w:tcW w:w="1007" w:type="pct"/>
                      </w:tcPr>
                      <w:p w14:paraId="42F315AE" w14:textId="77777777" w:rsidR="00126176" w:rsidRPr="003A7F11" w:rsidRDefault="00126176" w:rsidP="008C7AC1">
                        <w:pPr>
                          <w:rPr>
                            <w:bCs/>
                            <w:sz w:val="20"/>
                            <w:szCs w:val="20"/>
                          </w:rPr>
                        </w:pPr>
                        <w:r w:rsidRPr="003A7F11">
                          <w:rPr>
                            <w:bCs/>
                            <w:sz w:val="20"/>
                            <w:szCs w:val="20"/>
                          </w:rPr>
                          <w:t>Command</w:t>
                        </w:r>
                      </w:p>
                    </w:tc>
                    <w:tc>
                      <w:tcPr>
                        <w:tcW w:w="1538" w:type="pct"/>
                      </w:tcPr>
                      <w:p w14:paraId="0293921A" w14:textId="77777777" w:rsidR="00126176" w:rsidRPr="003A7F11" w:rsidRDefault="00126176" w:rsidP="008C7AC1">
                        <w:pPr>
                          <w:rPr>
                            <w:bCs/>
                            <w:sz w:val="20"/>
                            <w:szCs w:val="20"/>
                          </w:rPr>
                        </w:pPr>
                        <w:r w:rsidRPr="003A7F11">
                          <w:rPr>
                            <w:bCs/>
                            <w:sz w:val="20"/>
                            <w:szCs w:val="20"/>
                          </w:rPr>
                          <w:t>tells someone to do something</w:t>
                        </w:r>
                      </w:p>
                    </w:tc>
                    <w:tc>
                      <w:tcPr>
                        <w:tcW w:w="962" w:type="pct"/>
                      </w:tcPr>
                      <w:p w14:paraId="72589368" w14:textId="77777777" w:rsidR="00126176" w:rsidRPr="003A7F11" w:rsidRDefault="00126176" w:rsidP="008C7AC1">
                        <w:pPr>
                          <w:rPr>
                            <w:bCs/>
                            <w:sz w:val="20"/>
                            <w:szCs w:val="20"/>
                          </w:rPr>
                        </w:pPr>
                        <w:r w:rsidRPr="003A7F11">
                          <w:rPr>
                            <w:bCs/>
                            <w:sz w:val="20"/>
                            <w:szCs w:val="20"/>
                          </w:rPr>
                          <w:t>! or .</w:t>
                        </w:r>
                      </w:p>
                    </w:tc>
                    <w:tc>
                      <w:tcPr>
                        <w:tcW w:w="1493" w:type="pct"/>
                      </w:tcPr>
                      <w:p w14:paraId="4B1C042E" w14:textId="77777777" w:rsidR="00126176" w:rsidRPr="003A7F11" w:rsidRDefault="00126176" w:rsidP="008C7AC1">
                        <w:pPr>
                          <w:rPr>
                            <w:bCs/>
                            <w:sz w:val="20"/>
                            <w:szCs w:val="20"/>
                          </w:rPr>
                        </w:pPr>
                        <w:r w:rsidRPr="003A7F11">
                          <w:rPr>
                            <w:bCs/>
                            <w:sz w:val="20"/>
                            <w:szCs w:val="20"/>
                          </w:rPr>
                          <w:t>Wait for me!</w:t>
                        </w:r>
                      </w:p>
                      <w:p w14:paraId="0CD92BCF" w14:textId="77777777" w:rsidR="00126176" w:rsidRPr="003A7F11" w:rsidRDefault="00126176" w:rsidP="008C7AC1">
                        <w:pPr>
                          <w:rPr>
                            <w:bCs/>
                            <w:sz w:val="20"/>
                            <w:szCs w:val="20"/>
                          </w:rPr>
                        </w:pPr>
                        <w:r w:rsidRPr="003A7F11">
                          <w:rPr>
                            <w:bCs/>
                            <w:sz w:val="20"/>
                            <w:szCs w:val="20"/>
                          </w:rPr>
                          <w:t xml:space="preserve">Be quiet, please. </w:t>
                        </w:r>
                      </w:p>
                    </w:tc>
                  </w:tr>
                  <w:tr w:rsidR="00126176" w:rsidRPr="003A7F11" w14:paraId="5E28896B" w14:textId="77777777" w:rsidTr="008C7AC1">
                    <w:trPr>
                      <w:jc w:val="center"/>
                    </w:trPr>
                    <w:tc>
                      <w:tcPr>
                        <w:tcW w:w="1007" w:type="pct"/>
                      </w:tcPr>
                      <w:p w14:paraId="7A211C6B" w14:textId="77777777" w:rsidR="00126176" w:rsidRPr="003A7F11" w:rsidRDefault="00126176" w:rsidP="008C7AC1">
                        <w:pPr>
                          <w:rPr>
                            <w:bCs/>
                            <w:sz w:val="20"/>
                            <w:szCs w:val="20"/>
                          </w:rPr>
                        </w:pPr>
                        <w:r w:rsidRPr="003A7F11">
                          <w:rPr>
                            <w:bCs/>
                            <w:sz w:val="20"/>
                            <w:szCs w:val="20"/>
                          </w:rPr>
                          <w:t>Exclamation</w:t>
                        </w:r>
                      </w:p>
                    </w:tc>
                    <w:tc>
                      <w:tcPr>
                        <w:tcW w:w="1538" w:type="pct"/>
                      </w:tcPr>
                      <w:p w14:paraId="634C2E1B" w14:textId="77777777" w:rsidR="00126176" w:rsidRPr="003A7F11" w:rsidRDefault="00126176" w:rsidP="008C7AC1">
                        <w:pPr>
                          <w:rPr>
                            <w:bCs/>
                            <w:sz w:val="20"/>
                            <w:szCs w:val="20"/>
                          </w:rPr>
                        </w:pPr>
                        <w:r w:rsidRPr="003A7F11">
                          <w:rPr>
                            <w:bCs/>
                            <w:sz w:val="20"/>
                            <w:szCs w:val="20"/>
                          </w:rPr>
                          <w:t>shows strong feeling</w:t>
                        </w:r>
                      </w:p>
                    </w:tc>
                    <w:tc>
                      <w:tcPr>
                        <w:tcW w:w="962" w:type="pct"/>
                      </w:tcPr>
                      <w:p w14:paraId="7C91AEAD" w14:textId="77777777" w:rsidR="00126176" w:rsidRPr="003A7F11" w:rsidRDefault="00126176" w:rsidP="008C7AC1">
                        <w:pPr>
                          <w:rPr>
                            <w:bCs/>
                            <w:sz w:val="20"/>
                            <w:szCs w:val="20"/>
                          </w:rPr>
                        </w:pPr>
                        <w:r w:rsidRPr="003A7F11">
                          <w:rPr>
                            <w:bCs/>
                            <w:sz w:val="20"/>
                            <w:szCs w:val="20"/>
                          </w:rPr>
                          <w:t>!</w:t>
                        </w:r>
                      </w:p>
                    </w:tc>
                    <w:tc>
                      <w:tcPr>
                        <w:tcW w:w="1493" w:type="pct"/>
                      </w:tcPr>
                      <w:p w14:paraId="7BE72020" w14:textId="77777777" w:rsidR="00126176" w:rsidRPr="003A7F11" w:rsidRDefault="00126176" w:rsidP="008C7AC1">
                        <w:pPr>
                          <w:rPr>
                            <w:bCs/>
                            <w:sz w:val="20"/>
                            <w:szCs w:val="20"/>
                          </w:rPr>
                        </w:pPr>
                        <w:r w:rsidRPr="003A7F11">
                          <w:rPr>
                            <w:bCs/>
                            <w:sz w:val="20"/>
                            <w:szCs w:val="20"/>
                          </w:rPr>
                          <w:t>Our team won!</w:t>
                        </w:r>
                      </w:p>
                      <w:p w14:paraId="6CC86070" w14:textId="77777777" w:rsidR="00126176" w:rsidRPr="003A7F11" w:rsidRDefault="00126176" w:rsidP="008C7AC1">
                        <w:pPr>
                          <w:rPr>
                            <w:bCs/>
                            <w:sz w:val="20"/>
                            <w:szCs w:val="20"/>
                          </w:rPr>
                        </w:pPr>
                        <w:r w:rsidRPr="003A7F11">
                          <w:rPr>
                            <w:bCs/>
                            <w:sz w:val="20"/>
                            <w:szCs w:val="20"/>
                          </w:rPr>
                          <w:t xml:space="preserve">You scared me! </w:t>
                        </w:r>
                      </w:p>
                    </w:tc>
                  </w:tr>
                </w:tbl>
                <w:p w14:paraId="542CBAE4" w14:textId="77777777" w:rsidR="00126176" w:rsidRPr="00CA23B3" w:rsidRDefault="00126176" w:rsidP="008C7AC1">
                  <w:pPr>
                    <w:pStyle w:val="ListParagraph"/>
                    <w:ind w:left="0"/>
                    <w:rPr>
                      <w:bCs/>
                      <w:sz w:val="20"/>
                      <w:szCs w:val="20"/>
                    </w:rPr>
                  </w:pPr>
                </w:p>
              </w:tc>
            </w:tr>
          </w:tbl>
          <w:p w14:paraId="59E97CC8" w14:textId="77777777" w:rsidR="00126176" w:rsidRDefault="00126176"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126176" w:rsidRPr="0030526A" w14:paraId="52DAD2BF" w14:textId="77777777" w:rsidTr="008C7AC1">
              <w:trPr>
                <w:tblHeader/>
                <w:jc w:val="center"/>
              </w:trPr>
              <w:tc>
                <w:tcPr>
                  <w:tcW w:w="5000" w:type="pct"/>
                  <w:shd w:val="clear" w:color="auto" w:fill="255694" w:themeFill="accent1"/>
                  <w:vAlign w:val="center"/>
                </w:tcPr>
                <w:p w14:paraId="6D64E610" w14:textId="77777777" w:rsidR="00126176" w:rsidRPr="00926153" w:rsidRDefault="00126176" w:rsidP="008C7AC1">
                  <w:pPr>
                    <w:rPr>
                      <w:bCs/>
                      <w:color w:val="FFFFFF" w:themeColor="background1"/>
                      <w:sz w:val="20"/>
                      <w:szCs w:val="20"/>
                    </w:rPr>
                  </w:pPr>
                  <w:r>
                    <w:rPr>
                      <w:bCs/>
                      <w:color w:val="FFFFFF" w:themeColor="background1"/>
                      <w:sz w:val="20"/>
                      <w:szCs w:val="20"/>
                    </w:rPr>
                    <w:t xml:space="preserve">SENTENCE TYPE PRACTICE </w:t>
                  </w:r>
                </w:p>
              </w:tc>
            </w:tr>
            <w:tr w:rsidR="00126176" w:rsidRPr="0030526A" w14:paraId="299790FF" w14:textId="77777777" w:rsidTr="008C7AC1">
              <w:trPr>
                <w:trHeight w:val="1440"/>
                <w:jc w:val="center"/>
              </w:trPr>
              <w:tc>
                <w:tcPr>
                  <w:tcW w:w="5000" w:type="pct"/>
                  <w:shd w:val="clear" w:color="auto" w:fill="FFFFFF" w:themeFill="background1"/>
                </w:tcPr>
                <w:p w14:paraId="2FD3C89F" w14:textId="77777777" w:rsidR="00126176" w:rsidRDefault="00126176" w:rsidP="008C7AC1">
                  <w:pPr>
                    <w:pStyle w:val="14TableBullet"/>
                    <w:ind w:left="0" w:firstLine="0"/>
                    <w:rPr>
                      <w:rFonts w:eastAsiaTheme="minorEastAsia" w:cstheme="minorBidi"/>
                      <w:b/>
                      <w:bCs/>
                    </w:rPr>
                  </w:pPr>
                </w:p>
                <w:p w14:paraId="6AC4506E" w14:textId="77777777" w:rsidR="00126176" w:rsidRPr="004301AC" w:rsidRDefault="00126176" w:rsidP="008C7AC1">
                  <w:pPr>
                    <w:pStyle w:val="14TableBullet"/>
                    <w:ind w:left="0" w:firstLine="0"/>
                    <w:rPr>
                      <w:rFonts w:eastAsiaTheme="minorEastAsia" w:cstheme="minorBidi"/>
                      <w:b/>
                      <w:bCs/>
                    </w:rPr>
                  </w:pPr>
                  <w:r w:rsidRPr="004301AC">
                    <w:rPr>
                      <w:rFonts w:eastAsiaTheme="minorEastAsia" w:cstheme="minorBidi"/>
                      <w:b/>
                      <w:bCs/>
                    </w:rPr>
                    <w:t xml:space="preserve">Directions: </w:t>
                  </w:r>
                  <w:r w:rsidRPr="004301AC">
                    <w:rPr>
                      <w:rFonts w:eastAsiaTheme="minorEastAsia" w:cstheme="minorBidi"/>
                    </w:rPr>
                    <w:t>Name the type of sentence for each example.</w:t>
                  </w:r>
                </w:p>
                <w:p w14:paraId="664F7F08" w14:textId="77777777" w:rsidR="00126176" w:rsidRPr="005A2645" w:rsidRDefault="00126176" w:rsidP="003564EE">
                  <w:pPr>
                    <w:pStyle w:val="NormalWeb"/>
                    <w:widowControl w:val="0"/>
                    <w:numPr>
                      <w:ilvl w:val="0"/>
                      <w:numId w:val="173"/>
                    </w:numPr>
                    <w:spacing w:before="0" w:beforeAutospacing="0" w:after="0" w:afterAutospacing="0"/>
                    <w:ind w:left="360"/>
                    <w:rPr>
                      <w:sz w:val="20"/>
                      <w:szCs w:val="20"/>
                    </w:rPr>
                  </w:pPr>
                  <w:r>
                    <w:rPr>
                      <w:rFonts w:asciiTheme="minorHAnsi" w:eastAsiaTheme="minorEastAsia" w:hAnsiTheme="minorHAnsi" w:cstheme="minorBidi"/>
                      <w:sz w:val="20"/>
                      <w:szCs w:val="20"/>
                    </w:rPr>
                    <w:t>What is your favorite animal</w:t>
                  </w:r>
                  <w:r w:rsidRPr="004301AC">
                    <w:rPr>
                      <w:rFonts w:asciiTheme="minorHAnsi" w:eastAsiaTheme="minorEastAsia" w:hAnsiTheme="minorHAnsi" w:cstheme="minorBidi"/>
                      <w:sz w:val="20"/>
                      <w:szCs w:val="20"/>
                    </w:rPr>
                    <w:t>?</w:t>
                  </w:r>
                  <w:r>
                    <w:rPr>
                      <w:rFonts w:asciiTheme="minorHAnsi" w:eastAsiaTheme="minorEastAsia" w:hAnsiTheme="minorHAnsi" w:cstheme="minorBidi"/>
                      <w:color w:val="FF0000"/>
                      <w:sz w:val="20"/>
                      <w:szCs w:val="20"/>
                    </w:rPr>
                    <w:t xml:space="preserve"> q</w:t>
                  </w:r>
                  <w:r w:rsidRPr="005A2645">
                    <w:rPr>
                      <w:rFonts w:asciiTheme="minorHAnsi" w:eastAsiaTheme="minorEastAsia" w:hAnsiTheme="minorHAnsi" w:cstheme="minorBidi"/>
                      <w:color w:val="FF0000"/>
                      <w:sz w:val="20"/>
                      <w:szCs w:val="20"/>
                    </w:rPr>
                    <w:t>uestion</w:t>
                  </w:r>
                </w:p>
                <w:p w14:paraId="12C93418" w14:textId="77777777" w:rsidR="00126176" w:rsidRPr="004301AC" w:rsidRDefault="00126176" w:rsidP="003564EE">
                  <w:pPr>
                    <w:pStyle w:val="NormalWeb"/>
                    <w:widowControl w:val="0"/>
                    <w:numPr>
                      <w:ilvl w:val="0"/>
                      <w:numId w:val="173"/>
                    </w:numPr>
                    <w:spacing w:before="0" w:beforeAutospacing="0" w:after="0" w:afterAutospacing="0"/>
                    <w:ind w:left="360"/>
                    <w:rPr>
                      <w:sz w:val="20"/>
                      <w:szCs w:val="20"/>
                    </w:rPr>
                  </w:pPr>
                  <w:r>
                    <w:rPr>
                      <w:rFonts w:asciiTheme="minorHAnsi" w:eastAsiaTheme="minorEastAsia" w:hAnsiTheme="minorHAnsi" w:cstheme="minorBidi"/>
                      <w:sz w:val="20"/>
                      <w:szCs w:val="20"/>
                    </w:rPr>
                    <w:t>I love swimming</w:t>
                  </w:r>
                  <w:r w:rsidRPr="004301AC">
                    <w:rPr>
                      <w:rFonts w:asciiTheme="minorHAnsi" w:eastAsiaTheme="minorEastAsia" w:hAnsiTheme="minorHAnsi" w:cstheme="minorBidi"/>
                      <w:sz w:val="20"/>
                      <w:szCs w:val="20"/>
                    </w:rPr>
                    <w:t>!</w:t>
                  </w:r>
                  <w:r w:rsidRPr="005A2645">
                    <w:rPr>
                      <w:rFonts w:asciiTheme="minorHAnsi" w:eastAsiaTheme="minorEastAsia" w:hAnsiTheme="minorHAnsi" w:cstheme="minorBidi"/>
                      <w:color w:val="FF0000"/>
                      <w:sz w:val="20"/>
                      <w:szCs w:val="20"/>
                    </w:rPr>
                    <w:t xml:space="preserve"> exclamation</w:t>
                  </w:r>
                </w:p>
                <w:p w14:paraId="6962BDB1" w14:textId="5CCE8272" w:rsidR="00126176" w:rsidRPr="00126176" w:rsidRDefault="00126176" w:rsidP="003564EE">
                  <w:pPr>
                    <w:pStyle w:val="NormalWeb"/>
                    <w:widowControl w:val="0"/>
                    <w:numPr>
                      <w:ilvl w:val="0"/>
                      <w:numId w:val="173"/>
                    </w:numPr>
                    <w:spacing w:before="0" w:beforeAutospacing="0" w:after="0" w:afterAutospacing="0"/>
                    <w:ind w:left="360"/>
                    <w:rPr>
                      <w:sz w:val="20"/>
                      <w:szCs w:val="20"/>
                    </w:rPr>
                  </w:pPr>
                  <w:r>
                    <w:rPr>
                      <w:rFonts w:asciiTheme="minorHAnsi" w:eastAsiaTheme="minorEastAsia" w:hAnsiTheme="minorHAnsi" w:cstheme="minorBidi"/>
                      <w:sz w:val="20"/>
                      <w:szCs w:val="20"/>
                    </w:rPr>
                    <w:t>The ocean has many fish</w:t>
                  </w:r>
                  <w:r w:rsidRPr="005A2645">
                    <w:rPr>
                      <w:rFonts w:asciiTheme="minorHAnsi" w:eastAsiaTheme="minorEastAsia" w:hAnsiTheme="minorHAnsi" w:cstheme="minorBidi"/>
                      <w:sz w:val="20"/>
                      <w:szCs w:val="20"/>
                    </w:rPr>
                    <w:t>.</w:t>
                  </w:r>
                  <w:r w:rsidRPr="005A2645">
                    <w:rPr>
                      <w:rFonts w:asciiTheme="minorHAnsi" w:eastAsiaTheme="minorEastAsia" w:hAnsiTheme="minorHAnsi" w:cstheme="minorBidi"/>
                      <w:color w:val="FF0000"/>
                      <w:sz w:val="20"/>
                      <w:szCs w:val="20"/>
                    </w:rPr>
                    <w:t xml:space="preserve"> Statement</w:t>
                  </w:r>
                </w:p>
                <w:p w14:paraId="2C64943C" w14:textId="0C141AC0" w:rsidR="00126176" w:rsidRPr="00126176" w:rsidRDefault="00126176" w:rsidP="003564EE">
                  <w:pPr>
                    <w:pStyle w:val="NormalWeb"/>
                    <w:widowControl w:val="0"/>
                    <w:numPr>
                      <w:ilvl w:val="0"/>
                      <w:numId w:val="173"/>
                    </w:numPr>
                    <w:spacing w:before="0" w:beforeAutospacing="0" w:after="0" w:afterAutospacing="0"/>
                    <w:ind w:left="360"/>
                    <w:rPr>
                      <w:sz w:val="20"/>
                      <w:szCs w:val="20"/>
                    </w:rPr>
                  </w:pPr>
                  <w:r w:rsidRPr="00126176">
                    <w:rPr>
                      <w:rFonts w:asciiTheme="minorHAnsi" w:eastAsiaTheme="minorEastAsia" w:hAnsiTheme="minorHAnsi" w:cstheme="minorBidi"/>
                      <w:sz w:val="20"/>
                      <w:szCs w:val="20"/>
                    </w:rPr>
                    <w:t xml:space="preserve">Put your trash in the trash can. </w:t>
                  </w:r>
                  <w:r w:rsidRPr="00126176">
                    <w:rPr>
                      <w:rFonts w:asciiTheme="minorHAnsi" w:eastAsiaTheme="minorEastAsia" w:hAnsiTheme="minorHAnsi" w:cstheme="minorBidi"/>
                      <w:color w:val="FF0000"/>
                      <w:sz w:val="20"/>
                      <w:szCs w:val="20"/>
                    </w:rPr>
                    <w:t xml:space="preserve">command  </w:t>
                  </w:r>
                </w:p>
              </w:tc>
            </w:tr>
          </w:tbl>
          <w:p w14:paraId="36A26040" w14:textId="77777777" w:rsidR="00126176" w:rsidRPr="00D910E6" w:rsidRDefault="00126176" w:rsidP="008C7AC1">
            <w:pPr>
              <w:rPr>
                <w:smallCaps/>
                <w:lang w:eastAsia="en-US"/>
              </w:rPr>
            </w:pPr>
          </w:p>
        </w:tc>
      </w:tr>
    </w:tbl>
    <w:p w14:paraId="66764623" w14:textId="77777777" w:rsidR="00032DF2" w:rsidRDefault="00032DF2"/>
    <w:p w14:paraId="243C28CC" w14:textId="77777777" w:rsidR="00032DF2" w:rsidRDefault="00032DF2">
      <w:pPr>
        <w:ind w:left="720" w:hanging="360"/>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032DF2" w:rsidRPr="005548DF" w14:paraId="7718A1D9" w14:textId="77777777" w:rsidTr="004C1DB2">
        <w:trPr>
          <w:trHeight w:val="432"/>
          <w:tblHeader/>
          <w:jc w:val="center"/>
        </w:trPr>
        <w:tc>
          <w:tcPr>
            <w:tcW w:w="10800" w:type="dxa"/>
            <w:shd w:val="clear" w:color="auto" w:fill="F2F2F2" w:themeFill="background1" w:themeFillShade="F2"/>
            <w:vAlign w:val="center"/>
          </w:tcPr>
          <w:p w14:paraId="1B751E50" w14:textId="77777777" w:rsidR="00032DF2" w:rsidRPr="005548DF" w:rsidRDefault="00032DF2" w:rsidP="004C1DB2">
            <w:pPr>
              <w:pStyle w:val="Heading5"/>
              <w:outlineLvl w:val="4"/>
            </w:pPr>
            <w:bookmarkStart w:id="254" w:name="_Toc24967005"/>
            <w:r w:rsidRPr="005548DF">
              <w:lastRenderedPageBreak/>
              <w:t>Grade 1 M</w:t>
            </w:r>
            <w:r>
              <w:t>3</w:t>
            </w:r>
            <w:r w:rsidRPr="005548DF">
              <w:t xml:space="preserve"> L</w:t>
            </w:r>
            <w:r>
              <w:t>30</w:t>
            </w:r>
            <w:r w:rsidRPr="005548DF">
              <w:t xml:space="preserve"> Handout: Recognize the Four Sentence Types</w:t>
            </w:r>
            <w:bookmarkEnd w:id="254"/>
          </w:p>
        </w:tc>
      </w:tr>
      <w:tr w:rsidR="00032DF2" w:rsidRPr="00D910E6" w14:paraId="5F224FF8" w14:textId="77777777" w:rsidTr="004C1DB2">
        <w:trPr>
          <w:trHeight w:val="6192"/>
          <w:jc w:val="center"/>
        </w:trPr>
        <w:tc>
          <w:tcPr>
            <w:tcW w:w="10800" w:type="dxa"/>
            <w:shd w:val="clear" w:color="auto" w:fill="FFFFFF" w:themeFill="background1"/>
          </w:tcPr>
          <w:p w14:paraId="07060A48" w14:textId="77777777" w:rsidR="00032DF2" w:rsidRPr="00113DB3" w:rsidRDefault="00032DF2" w:rsidP="004C1DB2">
            <w:pPr>
              <w:pStyle w:val="Heading5"/>
              <w:outlineLvl w:val="4"/>
              <w:rPr>
                <w:rFonts w:asciiTheme="majorHAnsi" w:hAnsiTheme="majorHAnsi"/>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032DF2" w:rsidRPr="004902A7" w14:paraId="5D082AC8" w14:textId="77777777" w:rsidTr="004C1DB2">
              <w:trPr>
                <w:jc w:val="center"/>
              </w:trPr>
              <w:tc>
                <w:tcPr>
                  <w:tcW w:w="5000" w:type="pct"/>
                  <w:shd w:val="clear" w:color="auto" w:fill="255694" w:themeFill="accent1"/>
                  <w:vAlign w:val="center"/>
                </w:tcPr>
                <w:p w14:paraId="0DC516CB" w14:textId="77777777" w:rsidR="00032DF2" w:rsidRPr="004902A7" w:rsidRDefault="00032DF2" w:rsidP="004C1DB2">
                  <w:pPr>
                    <w:rPr>
                      <w:b/>
                      <w:bCs/>
                      <w:color w:val="FFFFFF" w:themeColor="background1"/>
                      <w:sz w:val="20"/>
                      <w:szCs w:val="20"/>
                    </w:rPr>
                  </w:pPr>
                  <w:r>
                    <w:rPr>
                      <w:bCs/>
                      <w:color w:val="FFFFFF" w:themeColor="background1"/>
                      <w:sz w:val="20"/>
                      <w:szCs w:val="20"/>
                    </w:rPr>
                    <w:t xml:space="preserve">TYPES OF SENTENCES </w:t>
                  </w:r>
                </w:p>
              </w:tc>
            </w:tr>
            <w:tr w:rsidR="00032DF2" w:rsidRPr="004902A7" w14:paraId="54CA3D9D" w14:textId="77777777" w:rsidTr="004C1DB2">
              <w:trPr>
                <w:trHeight w:val="3168"/>
                <w:jc w:val="center"/>
              </w:trPr>
              <w:tc>
                <w:tcPr>
                  <w:tcW w:w="5000" w:type="pct"/>
                  <w:shd w:val="clear" w:color="auto" w:fill="FFFFFF" w:themeFill="background1"/>
                </w:tcPr>
                <w:p w14:paraId="1D5E2DF9" w14:textId="77777777" w:rsidR="00032DF2" w:rsidRDefault="00032DF2" w:rsidP="004C1DB2">
                  <w:pPr>
                    <w:rPr>
                      <w:bCs/>
                      <w:sz w:val="20"/>
                      <w:szCs w:val="20"/>
                    </w:rPr>
                  </w:pPr>
                </w:p>
                <w:p w14:paraId="411671D7" w14:textId="77777777" w:rsidR="00032DF2" w:rsidRDefault="00032DF2" w:rsidP="004C1DB2">
                  <w:pPr>
                    <w:rPr>
                      <w:bCs/>
                      <w:sz w:val="20"/>
                      <w:szCs w:val="20"/>
                    </w:rPr>
                  </w:pPr>
                  <w:r w:rsidRPr="003A7F11">
                    <w:rPr>
                      <w:bCs/>
                      <w:sz w:val="20"/>
                      <w:szCs w:val="20"/>
                    </w:rPr>
                    <w:t xml:space="preserve">There are four main types of sentence. Each type of sentence has a different job. </w:t>
                  </w:r>
                </w:p>
                <w:p w14:paraId="151A0A6B" w14:textId="77777777" w:rsidR="00032DF2" w:rsidRPr="003A7F11" w:rsidRDefault="00032DF2" w:rsidP="004C1DB2">
                  <w:pPr>
                    <w:rPr>
                      <w:bCs/>
                      <w:sz w:val="20"/>
                      <w:szCs w:val="20"/>
                    </w:rPr>
                  </w:pPr>
                </w:p>
                <w:tbl>
                  <w:tblPr>
                    <w:tblStyle w:val="TableGrid"/>
                    <w:tblW w:w="9360" w:type="dxa"/>
                    <w:jc w:val="center"/>
                    <w:tblLook w:val="04A0" w:firstRow="1" w:lastRow="0" w:firstColumn="1" w:lastColumn="0" w:noHBand="0" w:noVBand="1"/>
                  </w:tblPr>
                  <w:tblGrid>
                    <w:gridCol w:w="1885"/>
                    <w:gridCol w:w="2879"/>
                    <w:gridCol w:w="1801"/>
                    <w:gridCol w:w="2795"/>
                  </w:tblGrid>
                  <w:tr w:rsidR="00032DF2" w:rsidRPr="003A7F11" w14:paraId="12527680" w14:textId="77777777" w:rsidTr="004C1DB2">
                    <w:trPr>
                      <w:jc w:val="center"/>
                    </w:trPr>
                    <w:tc>
                      <w:tcPr>
                        <w:tcW w:w="1007" w:type="pct"/>
                        <w:shd w:val="clear" w:color="auto" w:fill="EDF5FB" w:themeFill="text2"/>
                      </w:tcPr>
                      <w:p w14:paraId="230E5F06" w14:textId="77777777" w:rsidR="00032DF2" w:rsidRPr="003A7F11" w:rsidRDefault="00032DF2" w:rsidP="004C1DB2">
                        <w:pPr>
                          <w:rPr>
                            <w:b/>
                            <w:bCs/>
                            <w:sz w:val="20"/>
                            <w:szCs w:val="20"/>
                          </w:rPr>
                        </w:pPr>
                        <w:r w:rsidRPr="003A7F11">
                          <w:rPr>
                            <w:b/>
                            <w:bCs/>
                            <w:sz w:val="20"/>
                            <w:szCs w:val="20"/>
                          </w:rPr>
                          <w:t>Type of Sentence</w:t>
                        </w:r>
                      </w:p>
                    </w:tc>
                    <w:tc>
                      <w:tcPr>
                        <w:tcW w:w="1538" w:type="pct"/>
                        <w:shd w:val="clear" w:color="auto" w:fill="EDF5FB" w:themeFill="text2"/>
                      </w:tcPr>
                      <w:p w14:paraId="79602CD6" w14:textId="77777777" w:rsidR="00032DF2" w:rsidRPr="003A7F11" w:rsidRDefault="00032DF2" w:rsidP="004C1DB2">
                        <w:pPr>
                          <w:rPr>
                            <w:b/>
                            <w:bCs/>
                            <w:sz w:val="20"/>
                            <w:szCs w:val="20"/>
                          </w:rPr>
                        </w:pPr>
                        <w:r w:rsidRPr="003A7F11">
                          <w:rPr>
                            <w:b/>
                            <w:bCs/>
                            <w:sz w:val="20"/>
                            <w:szCs w:val="20"/>
                          </w:rPr>
                          <w:t>Job</w:t>
                        </w:r>
                      </w:p>
                    </w:tc>
                    <w:tc>
                      <w:tcPr>
                        <w:tcW w:w="962" w:type="pct"/>
                        <w:shd w:val="clear" w:color="auto" w:fill="EDF5FB" w:themeFill="text2"/>
                      </w:tcPr>
                      <w:p w14:paraId="79A50EC4" w14:textId="77777777" w:rsidR="00032DF2" w:rsidRPr="003A7F11" w:rsidRDefault="00032DF2" w:rsidP="004C1DB2">
                        <w:pPr>
                          <w:rPr>
                            <w:b/>
                            <w:bCs/>
                            <w:sz w:val="20"/>
                            <w:szCs w:val="20"/>
                          </w:rPr>
                        </w:pPr>
                        <w:r w:rsidRPr="003A7F11">
                          <w:rPr>
                            <w:b/>
                            <w:bCs/>
                            <w:sz w:val="20"/>
                            <w:szCs w:val="20"/>
                          </w:rPr>
                          <w:t>Ending Mark</w:t>
                        </w:r>
                      </w:p>
                    </w:tc>
                    <w:tc>
                      <w:tcPr>
                        <w:tcW w:w="1493" w:type="pct"/>
                        <w:shd w:val="clear" w:color="auto" w:fill="EDF5FB" w:themeFill="text2"/>
                      </w:tcPr>
                      <w:p w14:paraId="4C346D50" w14:textId="77777777" w:rsidR="00032DF2" w:rsidRPr="003A7F11" w:rsidRDefault="00032DF2" w:rsidP="004C1DB2">
                        <w:pPr>
                          <w:rPr>
                            <w:b/>
                            <w:bCs/>
                            <w:sz w:val="20"/>
                            <w:szCs w:val="20"/>
                          </w:rPr>
                        </w:pPr>
                        <w:r w:rsidRPr="003A7F11">
                          <w:rPr>
                            <w:b/>
                            <w:bCs/>
                            <w:sz w:val="20"/>
                            <w:szCs w:val="20"/>
                          </w:rPr>
                          <w:t>Examples</w:t>
                        </w:r>
                      </w:p>
                    </w:tc>
                  </w:tr>
                  <w:tr w:rsidR="00032DF2" w:rsidRPr="003A7F11" w14:paraId="4D4C668F" w14:textId="77777777" w:rsidTr="004C1DB2">
                    <w:trPr>
                      <w:jc w:val="center"/>
                    </w:trPr>
                    <w:tc>
                      <w:tcPr>
                        <w:tcW w:w="1007" w:type="pct"/>
                      </w:tcPr>
                      <w:p w14:paraId="0098B737" w14:textId="77777777" w:rsidR="00032DF2" w:rsidRPr="003A7F11" w:rsidRDefault="00032DF2" w:rsidP="004C1DB2">
                        <w:pPr>
                          <w:rPr>
                            <w:bCs/>
                            <w:sz w:val="20"/>
                            <w:szCs w:val="20"/>
                          </w:rPr>
                        </w:pPr>
                        <w:r w:rsidRPr="003A7F11">
                          <w:rPr>
                            <w:bCs/>
                            <w:sz w:val="20"/>
                            <w:szCs w:val="20"/>
                          </w:rPr>
                          <w:t>Statement</w:t>
                        </w:r>
                      </w:p>
                    </w:tc>
                    <w:tc>
                      <w:tcPr>
                        <w:tcW w:w="1538" w:type="pct"/>
                      </w:tcPr>
                      <w:p w14:paraId="7DB95A9F" w14:textId="77777777" w:rsidR="00032DF2" w:rsidRPr="003A7F11" w:rsidRDefault="00032DF2" w:rsidP="004C1DB2">
                        <w:pPr>
                          <w:rPr>
                            <w:bCs/>
                            <w:sz w:val="20"/>
                            <w:szCs w:val="20"/>
                          </w:rPr>
                        </w:pPr>
                        <w:r w:rsidRPr="003A7F11">
                          <w:rPr>
                            <w:bCs/>
                            <w:sz w:val="20"/>
                            <w:szCs w:val="20"/>
                          </w:rPr>
                          <w:t>tells an idea</w:t>
                        </w:r>
                      </w:p>
                    </w:tc>
                    <w:tc>
                      <w:tcPr>
                        <w:tcW w:w="962" w:type="pct"/>
                      </w:tcPr>
                      <w:p w14:paraId="4AD674F5" w14:textId="77777777" w:rsidR="00032DF2" w:rsidRPr="003A7F11" w:rsidRDefault="00032DF2" w:rsidP="004C1DB2">
                        <w:pPr>
                          <w:rPr>
                            <w:bCs/>
                            <w:sz w:val="20"/>
                            <w:szCs w:val="20"/>
                          </w:rPr>
                        </w:pPr>
                        <w:r w:rsidRPr="003A7F11">
                          <w:rPr>
                            <w:bCs/>
                            <w:sz w:val="20"/>
                            <w:szCs w:val="20"/>
                          </w:rPr>
                          <w:t>.</w:t>
                        </w:r>
                      </w:p>
                    </w:tc>
                    <w:tc>
                      <w:tcPr>
                        <w:tcW w:w="1493" w:type="pct"/>
                      </w:tcPr>
                      <w:p w14:paraId="2051AF4D" w14:textId="77777777" w:rsidR="00032DF2" w:rsidRPr="003A7F11" w:rsidRDefault="00032DF2" w:rsidP="004C1DB2">
                        <w:pPr>
                          <w:rPr>
                            <w:bCs/>
                            <w:sz w:val="20"/>
                            <w:szCs w:val="20"/>
                          </w:rPr>
                        </w:pPr>
                        <w:r w:rsidRPr="003A7F11">
                          <w:rPr>
                            <w:bCs/>
                            <w:sz w:val="20"/>
                            <w:szCs w:val="20"/>
                          </w:rPr>
                          <w:t xml:space="preserve">They like music. </w:t>
                        </w:r>
                      </w:p>
                      <w:p w14:paraId="78BEDDB5" w14:textId="77777777" w:rsidR="00032DF2" w:rsidRPr="003A7F11" w:rsidRDefault="00032DF2" w:rsidP="004C1DB2">
                        <w:pPr>
                          <w:rPr>
                            <w:bCs/>
                            <w:sz w:val="20"/>
                            <w:szCs w:val="20"/>
                          </w:rPr>
                        </w:pPr>
                        <w:r w:rsidRPr="003A7F11">
                          <w:rPr>
                            <w:bCs/>
                            <w:sz w:val="20"/>
                            <w:szCs w:val="20"/>
                          </w:rPr>
                          <w:t>She walked to school.</w:t>
                        </w:r>
                      </w:p>
                    </w:tc>
                  </w:tr>
                  <w:tr w:rsidR="00032DF2" w:rsidRPr="003A7F11" w14:paraId="76A79622" w14:textId="77777777" w:rsidTr="004C1DB2">
                    <w:trPr>
                      <w:jc w:val="center"/>
                    </w:trPr>
                    <w:tc>
                      <w:tcPr>
                        <w:tcW w:w="1007" w:type="pct"/>
                      </w:tcPr>
                      <w:p w14:paraId="070754E5" w14:textId="77777777" w:rsidR="00032DF2" w:rsidRPr="003A7F11" w:rsidRDefault="00032DF2" w:rsidP="004C1DB2">
                        <w:pPr>
                          <w:rPr>
                            <w:bCs/>
                            <w:sz w:val="20"/>
                            <w:szCs w:val="20"/>
                          </w:rPr>
                        </w:pPr>
                        <w:r w:rsidRPr="003A7F11">
                          <w:rPr>
                            <w:bCs/>
                            <w:sz w:val="20"/>
                            <w:szCs w:val="20"/>
                          </w:rPr>
                          <w:t>Question</w:t>
                        </w:r>
                      </w:p>
                    </w:tc>
                    <w:tc>
                      <w:tcPr>
                        <w:tcW w:w="1538" w:type="pct"/>
                      </w:tcPr>
                      <w:p w14:paraId="3F50799B" w14:textId="77777777" w:rsidR="00032DF2" w:rsidRPr="003A7F11" w:rsidRDefault="00032DF2" w:rsidP="004C1DB2">
                        <w:pPr>
                          <w:rPr>
                            <w:bCs/>
                            <w:sz w:val="20"/>
                            <w:szCs w:val="20"/>
                          </w:rPr>
                        </w:pPr>
                        <w:r w:rsidRPr="003A7F11">
                          <w:rPr>
                            <w:bCs/>
                            <w:sz w:val="20"/>
                            <w:szCs w:val="20"/>
                          </w:rPr>
                          <w:t>asks</w:t>
                        </w:r>
                      </w:p>
                    </w:tc>
                    <w:tc>
                      <w:tcPr>
                        <w:tcW w:w="962" w:type="pct"/>
                      </w:tcPr>
                      <w:p w14:paraId="0D5613CA" w14:textId="77777777" w:rsidR="00032DF2" w:rsidRPr="003A7F11" w:rsidRDefault="00032DF2" w:rsidP="004C1DB2">
                        <w:pPr>
                          <w:rPr>
                            <w:bCs/>
                            <w:sz w:val="20"/>
                            <w:szCs w:val="20"/>
                          </w:rPr>
                        </w:pPr>
                        <w:r w:rsidRPr="003A7F11">
                          <w:rPr>
                            <w:bCs/>
                            <w:sz w:val="20"/>
                            <w:szCs w:val="20"/>
                          </w:rPr>
                          <w:t>?</w:t>
                        </w:r>
                      </w:p>
                    </w:tc>
                    <w:tc>
                      <w:tcPr>
                        <w:tcW w:w="1493" w:type="pct"/>
                      </w:tcPr>
                      <w:p w14:paraId="3A41F61D" w14:textId="77777777" w:rsidR="00032DF2" w:rsidRPr="003A7F11" w:rsidRDefault="00032DF2" w:rsidP="004C1DB2">
                        <w:pPr>
                          <w:rPr>
                            <w:bCs/>
                            <w:sz w:val="20"/>
                            <w:szCs w:val="20"/>
                          </w:rPr>
                        </w:pPr>
                        <w:r w:rsidRPr="003A7F11">
                          <w:rPr>
                            <w:bCs/>
                            <w:sz w:val="20"/>
                            <w:szCs w:val="20"/>
                          </w:rPr>
                          <w:t xml:space="preserve">Do you like cats? </w:t>
                        </w:r>
                      </w:p>
                      <w:p w14:paraId="0F8B8630" w14:textId="77777777" w:rsidR="00032DF2" w:rsidRPr="003A7F11" w:rsidRDefault="00032DF2" w:rsidP="004C1DB2">
                        <w:pPr>
                          <w:rPr>
                            <w:bCs/>
                            <w:sz w:val="20"/>
                            <w:szCs w:val="20"/>
                          </w:rPr>
                        </w:pPr>
                        <w:r w:rsidRPr="003A7F11">
                          <w:rPr>
                            <w:bCs/>
                            <w:sz w:val="20"/>
                            <w:szCs w:val="20"/>
                          </w:rPr>
                          <w:t>Where is the party?</w:t>
                        </w:r>
                      </w:p>
                    </w:tc>
                  </w:tr>
                  <w:tr w:rsidR="00032DF2" w:rsidRPr="003A7F11" w14:paraId="683D9F1B" w14:textId="77777777" w:rsidTr="004C1DB2">
                    <w:trPr>
                      <w:jc w:val="center"/>
                    </w:trPr>
                    <w:tc>
                      <w:tcPr>
                        <w:tcW w:w="1007" w:type="pct"/>
                      </w:tcPr>
                      <w:p w14:paraId="1637871F" w14:textId="77777777" w:rsidR="00032DF2" w:rsidRPr="003A7F11" w:rsidRDefault="00032DF2" w:rsidP="004C1DB2">
                        <w:pPr>
                          <w:rPr>
                            <w:bCs/>
                            <w:sz w:val="20"/>
                            <w:szCs w:val="20"/>
                          </w:rPr>
                        </w:pPr>
                        <w:r w:rsidRPr="003A7F11">
                          <w:rPr>
                            <w:bCs/>
                            <w:sz w:val="20"/>
                            <w:szCs w:val="20"/>
                          </w:rPr>
                          <w:t>Command</w:t>
                        </w:r>
                      </w:p>
                    </w:tc>
                    <w:tc>
                      <w:tcPr>
                        <w:tcW w:w="1538" w:type="pct"/>
                      </w:tcPr>
                      <w:p w14:paraId="6B4771F9" w14:textId="77777777" w:rsidR="00032DF2" w:rsidRPr="003A7F11" w:rsidRDefault="00032DF2" w:rsidP="004C1DB2">
                        <w:pPr>
                          <w:rPr>
                            <w:bCs/>
                            <w:sz w:val="20"/>
                            <w:szCs w:val="20"/>
                          </w:rPr>
                        </w:pPr>
                        <w:r w:rsidRPr="003A7F11">
                          <w:rPr>
                            <w:bCs/>
                            <w:sz w:val="20"/>
                            <w:szCs w:val="20"/>
                          </w:rPr>
                          <w:t>tells someone to do something</w:t>
                        </w:r>
                      </w:p>
                    </w:tc>
                    <w:tc>
                      <w:tcPr>
                        <w:tcW w:w="962" w:type="pct"/>
                      </w:tcPr>
                      <w:p w14:paraId="2EEC42C3" w14:textId="77777777" w:rsidR="00032DF2" w:rsidRPr="003A7F11" w:rsidRDefault="00032DF2" w:rsidP="004C1DB2">
                        <w:pPr>
                          <w:rPr>
                            <w:bCs/>
                            <w:sz w:val="20"/>
                            <w:szCs w:val="20"/>
                          </w:rPr>
                        </w:pPr>
                        <w:r w:rsidRPr="003A7F11">
                          <w:rPr>
                            <w:bCs/>
                            <w:sz w:val="20"/>
                            <w:szCs w:val="20"/>
                          </w:rPr>
                          <w:t>! or .</w:t>
                        </w:r>
                      </w:p>
                    </w:tc>
                    <w:tc>
                      <w:tcPr>
                        <w:tcW w:w="1493" w:type="pct"/>
                      </w:tcPr>
                      <w:p w14:paraId="38C9FC7F" w14:textId="77777777" w:rsidR="00032DF2" w:rsidRPr="003A7F11" w:rsidRDefault="00032DF2" w:rsidP="004C1DB2">
                        <w:pPr>
                          <w:rPr>
                            <w:bCs/>
                            <w:sz w:val="20"/>
                            <w:szCs w:val="20"/>
                          </w:rPr>
                        </w:pPr>
                        <w:r w:rsidRPr="003A7F11">
                          <w:rPr>
                            <w:bCs/>
                            <w:sz w:val="20"/>
                            <w:szCs w:val="20"/>
                          </w:rPr>
                          <w:t>Wait for me!</w:t>
                        </w:r>
                      </w:p>
                      <w:p w14:paraId="37E85CD1" w14:textId="77777777" w:rsidR="00032DF2" w:rsidRPr="003A7F11" w:rsidRDefault="00032DF2" w:rsidP="004C1DB2">
                        <w:pPr>
                          <w:rPr>
                            <w:bCs/>
                            <w:sz w:val="20"/>
                            <w:szCs w:val="20"/>
                          </w:rPr>
                        </w:pPr>
                        <w:r w:rsidRPr="003A7F11">
                          <w:rPr>
                            <w:bCs/>
                            <w:sz w:val="20"/>
                            <w:szCs w:val="20"/>
                          </w:rPr>
                          <w:t xml:space="preserve">Be quiet, please. </w:t>
                        </w:r>
                      </w:p>
                    </w:tc>
                  </w:tr>
                  <w:tr w:rsidR="00032DF2" w:rsidRPr="003A7F11" w14:paraId="68787D4D" w14:textId="77777777" w:rsidTr="004C1DB2">
                    <w:trPr>
                      <w:jc w:val="center"/>
                    </w:trPr>
                    <w:tc>
                      <w:tcPr>
                        <w:tcW w:w="1007" w:type="pct"/>
                      </w:tcPr>
                      <w:p w14:paraId="1F0DBF34" w14:textId="77777777" w:rsidR="00032DF2" w:rsidRPr="003A7F11" w:rsidRDefault="00032DF2" w:rsidP="004C1DB2">
                        <w:pPr>
                          <w:rPr>
                            <w:bCs/>
                            <w:sz w:val="20"/>
                            <w:szCs w:val="20"/>
                          </w:rPr>
                        </w:pPr>
                        <w:r w:rsidRPr="003A7F11">
                          <w:rPr>
                            <w:bCs/>
                            <w:sz w:val="20"/>
                            <w:szCs w:val="20"/>
                          </w:rPr>
                          <w:t>Exclamation</w:t>
                        </w:r>
                      </w:p>
                    </w:tc>
                    <w:tc>
                      <w:tcPr>
                        <w:tcW w:w="1538" w:type="pct"/>
                      </w:tcPr>
                      <w:p w14:paraId="6D6CF30C" w14:textId="77777777" w:rsidR="00032DF2" w:rsidRPr="003A7F11" w:rsidRDefault="00032DF2" w:rsidP="004C1DB2">
                        <w:pPr>
                          <w:rPr>
                            <w:bCs/>
                            <w:sz w:val="20"/>
                            <w:szCs w:val="20"/>
                          </w:rPr>
                        </w:pPr>
                        <w:r w:rsidRPr="003A7F11">
                          <w:rPr>
                            <w:bCs/>
                            <w:sz w:val="20"/>
                            <w:szCs w:val="20"/>
                          </w:rPr>
                          <w:t>shows strong feeling</w:t>
                        </w:r>
                      </w:p>
                    </w:tc>
                    <w:tc>
                      <w:tcPr>
                        <w:tcW w:w="962" w:type="pct"/>
                      </w:tcPr>
                      <w:p w14:paraId="07B5064E" w14:textId="77777777" w:rsidR="00032DF2" w:rsidRPr="003A7F11" w:rsidRDefault="00032DF2" w:rsidP="004C1DB2">
                        <w:pPr>
                          <w:rPr>
                            <w:bCs/>
                            <w:sz w:val="20"/>
                            <w:szCs w:val="20"/>
                          </w:rPr>
                        </w:pPr>
                        <w:r w:rsidRPr="003A7F11">
                          <w:rPr>
                            <w:bCs/>
                            <w:sz w:val="20"/>
                            <w:szCs w:val="20"/>
                          </w:rPr>
                          <w:t>!</w:t>
                        </w:r>
                      </w:p>
                    </w:tc>
                    <w:tc>
                      <w:tcPr>
                        <w:tcW w:w="1493" w:type="pct"/>
                      </w:tcPr>
                      <w:p w14:paraId="46BF8406" w14:textId="77777777" w:rsidR="00032DF2" w:rsidRPr="003A7F11" w:rsidRDefault="00032DF2" w:rsidP="004C1DB2">
                        <w:pPr>
                          <w:rPr>
                            <w:bCs/>
                            <w:sz w:val="20"/>
                            <w:szCs w:val="20"/>
                          </w:rPr>
                        </w:pPr>
                        <w:r w:rsidRPr="003A7F11">
                          <w:rPr>
                            <w:bCs/>
                            <w:sz w:val="20"/>
                            <w:szCs w:val="20"/>
                          </w:rPr>
                          <w:t>Our team won!</w:t>
                        </w:r>
                      </w:p>
                      <w:p w14:paraId="3C38C208" w14:textId="77777777" w:rsidR="00032DF2" w:rsidRPr="003A7F11" w:rsidRDefault="00032DF2" w:rsidP="004C1DB2">
                        <w:pPr>
                          <w:rPr>
                            <w:bCs/>
                            <w:sz w:val="20"/>
                            <w:szCs w:val="20"/>
                          </w:rPr>
                        </w:pPr>
                        <w:r w:rsidRPr="003A7F11">
                          <w:rPr>
                            <w:bCs/>
                            <w:sz w:val="20"/>
                            <w:szCs w:val="20"/>
                          </w:rPr>
                          <w:t xml:space="preserve">You scared me! </w:t>
                        </w:r>
                      </w:p>
                    </w:tc>
                  </w:tr>
                </w:tbl>
                <w:p w14:paraId="716BEF5A" w14:textId="77777777" w:rsidR="00032DF2" w:rsidRPr="00CA23B3" w:rsidRDefault="00032DF2" w:rsidP="004C1DB2">
                  <w:pPr>
                    <w:pStyle w:val="ListParagraph"/>
                    <w:ind w:left="0"/>
                    <w:rPr>
                      <w:bCs/>
                      <w:sz w:val="20"/>
                      <w:szCs w:val="20"/>
                    </w:rPr>
                  </w:pPr>
                </w:p>
              </w:tc>
            </w:tr>
          </w:tbl>
          <w:p w14:paraId="6DAA9BDB" w14:textId="77777777" w:rsidR="00032DF2" w:rsidRDefault="00032DF2" w:rsidP="004C1DB2"/>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032DF2" w:rsidRPr="0030526A" w14:paraId="78A873A8" w14:textId="77777777" w:rsidTr="004C1DB2">
              <w:trPr>
                <w:tblHeader/>
                <w:jc w:val="center"/>
              </w:trPr>
              <w:tc>
                <w:tcPr>
                  <w:tcW w:w="5000" w:type="pct"/>
                  <w:shd w:val="clear" w:color="auto" w:fill="255694" w:themeFill="accent1"/>
                  <w:vAlign w:val="center"/>
                </w:tcPr>
                <w:p w14:paraId="452A0902" w14:textId="77777777" w:rsidR="00032DF2" w:rsidRPr="00926153" w:rsidRDefault="00032DF2" w:rsidP="004C1DB2">
                  <w:pPr>
                    <w:rPr>
                      <w:bCs/>
                      <w:color w:val="FFFFFF" w:themeColor="background1"/>
                      <w:sz w:val="20"/>
                      <w:szCs w:val="20"/>
                    </w:rPr>
                  </w:pPr>
                  <w:r>
                    <w:rPr>
                      <w:bCs/>
                      <w:color w:val="FFFFFF" w:themeColor="background1"/>
                      <w:sz w:val="20"/>
                      <w:szCs w:val="20"/>
                    </w:rPr>
                    <w:t xml:space="preserve">SENTENCE TYPE PRACTICE </w:t>
                  </w:r>
                </w:p>
              </w:tc>
            </w:tr>
            <w:tr w:rsidR="00032DF2" w:rsidRPr="0030526A" w14:paraId="7C7D102D" w14:textId="77777777" w:rsidTr="004C1DB2">
              <w:trPr>
                <w:trHeight w:val="1440"/>
                <w:jc w:val="center"/>
              </w:trPr>
              <w:tc>
                <w:tcPr>
                  <w:tcW w:w="5000" w:type="pct"/>
                  <w:shd w:val="clear" w:color="auto" w:fill="FFFFFF" w:themeFill="background1"/>
                </w:tcPr>
                <w:p w14:paraId="7169DD61" w14:textId="77777777" w:rsidR="00032DF2" w:rsidRDefault="00032DF2" w:rsidP="004C1DB2">
                  <w:pPr>
                    <w:pStyle w:val="14TableBullet"/>
                    <w:ind w:left="0" w:firstLine="0"/>
                    <w:rPr>
                      <w:rFonts w:eastAsiaTheme="minorEastAsia" w:cstheme="minorBidi"/>
                      <w:b/>
                      <w:bCs/>
                    </w:rPr>
                  </w:pPr>
                </w:p>
                <w:p w14:paraId="26E1F750" w14:textId="77777777" w:rsidR="00032DF2" w:rsidRPr="00476F97" w:rsidRDefault="00032DF2" w:rsidP="00032DF2">
                  <w:pPr>
                    <w:pStyle w:val="14TableBullet"/>
                    <w:ind w:left="0" w:firstLine="0"/>
                    <w:rPr>
                      <w:rFonts w:eastAsiaTheme="minorEastAsia" w:cstheme="minorBidi"/>
                      <w:b/>
                      <w:bCs/>
                    </w:rPr>
                  </w:pPr>
                  <w:r w:rsidRPr="00476F97">
                    <w:rPr>
                      <w:rFonts w:eastAsiaTheme="minorEastAsia" w:cstheme="minorBidi"/>
                      <w:b/>
                      <w:bCs/>
                    </w:rPr>
                    <w:t xml:space="preserve">Directions: </w:t>
                  </w:r>
                  <w:r w:rsidRPr="00476F97">
                    <w:rPr>
                      <w:rFonts w:eastAsiaTheme="minorEastAsia" w:cstheme="minorBidi"/>
                    </w:rPr>
                    <w:t>Name the type of sentence for each example.</w:t>
                  </w:r>
                </w:p>
                <w:p w14:paraId="45D97368" w14:textId="77777777" w:rsidR="00032DF2" w:rsidRPr="00476F97" w:rsidRDefault="00032DF2" w:rsidP="002A6FE6">
                  <w:pPr>
                    <w:pStyle w:val="NormalWeb"/>
                    <w:widowControl w:val="0"/>
                    <w:numPr>
                      <w:ilvl w:val="0"/>
                      <w:numId w:val="407"/>
                    </w:numPr>
                    <w:spacing w:before="0" w:beforeAutospacing="0" w:after="0" w:afterAutospacing="0"/>
                    <w:ind w:left="360"/>
                    <w:rPr>
                      <w:sz w:val="20"/>
                      <w:szCs w:val="20"/>
                    </w:rPr>
                  </w:pPr>
                  <w:r w:rsidRPr="00476F97">
                    <w:rPr>
                      <w:rFonts w:asciiTheme="minorHAnsi" w:eastAsiaTheme="minorEastAsia" w:hAnsiTheme="minorHAnsi" w:cstheme="minorBidi"/>
                      <w:sz w:val="20"/>
                      <w:szCs w:val="20"/>
                    </w:rPr>
                    <w:t>When did you go to the park?</w:t>
                  </w:r>
                  <w:r w:rsidRPr="00476F97">
                    <w:rPr>
                      <w:rFonts w:asciiTheme="minorHAnsi" w:eastAsiaTheme="minorEastAsia" w:hAnsiTheme="minorHAnsi" w:cstheme="minorBidi"/>
                      <w:color w:val="FF0000"/>
                      <w:sz w:val="20"/>
                      <w:szCs w:val="20"/>
                    </w:rPr>
                    <w:t xml:space="preserve"> question</w:t>
                  </w:r>
                </w:p>
                <w:p w14:paraId="422D3CBA" w14:textId="77777777" w:rsidR="00032DF2" w:rsidRPr="00476F97" w:rsidRDefault="00032DF2" w:rsidP="002A6FE6">
                  <w:pPr>
                    <w:pStyle w:val="NormalWeb"/>
                    <w:widowControl w:val="0"/>
                    <w:numPr>
                      <w:ilvl w:val="0"/>
                      <w:numId w:val="407"/>
                    </w:numPr>
                    <w:spacing w:before="0" w:beforeAutospacing="0" w:after="0" w:afterAutospacing="0"/>
                    <w:ind w:left="360"/>
                    <w:rPr>
                      <w:sz w:val="20"/>
                      <w:szCs w:val="20"/>
                    </w:rPr>
                  </w:pPr>
                  <w:r w:rsidRPr="00476F97">
                    <w:rPr>
                      <w:rFonts w:asciiTheme="minorHAnsi" w:eastAsiaTheme="minorEastAsia" w:hAnsiTheme="minorHAnsi" w:cstheme="minorBidi"/>
                      <w:sz w:val="20"/>
                      <w:szCs w:val="20"/>
                    </w:rPr>
                    <w:t xml:space="preserve">Put your clothes in the drawer. </w:t>
                  </w:r>
                  <w:r w:rsidRPr="00476F97">
                    <w:rPr>
                      <w:rFonts w:asciiTheme="minorHAnsi" w:eastAsiaTheme="minorEastAsia" w:hAnsiTheme="minorHAnsi" w:cstheme="minorBidi"/>
                      <w:color w:val="FF0000"/>
                      <w:sz w:val="20"/>
                      <w:szCs w:val="20"/>
                    </w:rPr>
                    <w:t xml:space="preserve">command  </w:t>
                  </w:r>
                </w:p>
                <w:p w14:paraId="5C7F88EE" w14:textId="77777777" w:rsidR="00032DF2" w:rsidRPr="00476F97" w:rsidRDefault="00032DF2" w:rsidP="002A6FE6">
                  <w:pPr>
                    <w:pStyle w:val="NormalWeb"/>
                    <w:widowControl w:val="0"/>
                    <w:numPr>
                      <w:ilvl w:val="0"/>
                      <w:numId w:val="407"/>
                    </w:numPr>
                    <w:spacing w:before="0" w:beforeAutospacing="0" w:after="0" w:afterAutospacing="0"/>
                    <w:ind w:left="360"/>
                    <w:rPr>
                      <w:sz w:val="20"/>
                      <w:szCs w:val="20"/>
                    </w:rPr>
                  </w:pPr>
                  <w:r w:rsidRPr="00476F97">
                    <w:rPr>
                      <w:rFonts w:asciiTheme="minorHAnsi" w:eastAsiaTheme="minorEastAsia" w:hAnsiTheme="minorHAnsi" w:cstheme="minorBidi"/>
                      <w:sz w:val="20"/>
                      <w:szCs w:val="20"/>
                    </w:rPr>
                    <w:t>I can’t wait for the party!</w:t>
                  </w:r>
                  <w:r w:rsidRPr="00476F97">
                    <w:rPr>
                      <w:rFonts w:asciiTheme="minorHAnsi" w:eastAsiaTheme="minorEastAsia" w:hAnsiTheme="minorHAnsi" w:cstheme="minorBidi"/>
                      <w:color w:val="FF0000"/>
                      <w:sz w:val="20"/>
                      <w:szCs w:val="20"/>
                    </w:rPr>
                    <w:t xml:space="preserve"> exclamation</w:t>
                  </w:r>
                </w:p>
                <w:p w14:paraId="374F6907" w14:textId="23B4F8BD" w:rsidR="00032DF2" w:rsidRPr="00126176" w:rsidRDefault="00032DF2" w:rsidP="002A6FE6">
                  <w:pPr>
                    <w:pStyle w:val="NormalWeb"/>
                    <w:widowControl w:val="0"/>
                    <w:numPr>
                      <w:ilvl w:val="0"/>
                      <w:numId w:val="407"/>
                    </w:numPr>
                    <w:spacing w:before="0" w:beforeAutospacing="0" w:after="0" w:afterAutospacing="0"/>
                    <w:ind w:left="360"/>
                    <w:rPr>
                      <w:sz w:val="20"/>
                      <w:szCs w:val="20"/>
                    </w:rPr>
                  </w:pPr>
                  <w:r w:rsidRPr="00476F97">
                    <w:rPr>
                      <w:rFonts w:asciiTheme="minorHAnsi" w:eastAsiaTheme="minorEastAsia" w:hAnsiTheme="minorHAnsi" w:cstheme="minorBidi"/>
                      <w:sz w:val="20"/>
                      <w:szCs w:val="20"/>
                    </w:rPr>
                    <w:t>The teacher sat at the desk.</w:t>
                  </w:r>
                  <w:r w:rsidRPr="00476F97">
                    <w:rPr>
                      <w:rFonts w:asciiTheme="minorHAnsi" w:eastAsiaTheme="minorEastAsia" w:hAnsiTheme="minorHAnsi" w:cstheme="minorBidi"/>
                      <w:color w:val="FF0000"/>
                      <w:sz w:val="20"/>
                      <w:szCs w:val="20"/>
                    </w:rPr>
                    <w:t xml:space="preserve"> statement</w:t>
                  </w:r>
                </w:p>
              </w:tc>
            </w:tr>
          </w:tbl>
          <w:p w14:paraId="64E277FF" w14:textId="77777777" w:rsidR="00032DF2" w:rsidRPr="00D910E6" w:rsidRDefault="00032DF2" w:rsidP="004C1DB2">
            <w:pPr>
              <w:rPr>
                <w:smallCaps/>
                <w:lang w:eastAsia="en-US"/>
              </w:rPr>
            </w:pPr>
          </w:p>
        </w:tc>
      </w:tr>
    </w:tbl>
    <w:p w14:paraId="73F06C6D" w14:textId="626DAABE" w:rsidR="00126176" w:rsidRDefault="00126176">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28"/>
        <w:gridCol w:w="6562"/>
        <w:gridCol w:w="3310"/>
      </w:tblGrid>
      <w:tr w:rsidR="00557930" w14:paraId="496990BB" w14:textId="77777777" w:rsidTr="00BC1E31">
        <w:trPr>
          <w:cantSplit/>
          <w:trHeight w:val="432"/>
          <w:tblHeader/>
          <w:jc w:val="center"/>
        </w:trPr>
        <w:tc>
          <w:tcPr>
            <w:tcW w:w="10800" w:type="dxa"/>
            <w:gridSpan w:val="3"/>
            <w:shd w:val="clear" w:color="auto" w:fill="255694" w:themeFill="accent1"/>
            <w:vAlign w:val="center"/>
          </w:tcPr>
          <w:p w14:paraId="30A873A7" w14:textId="39A7C2FE" w:rsidR="00557930" w:rsidRDefault="007E4814" w:rsidP="00D96A0D">
            <w:pPr>
              <w:pStyle w:val="Heading4"/>
              <w:outlineLvl w:val="3"/>
            </w:pPr>
            <w:bookmarkStart w:id="255" w:name="_Toc24967006"/>
            <w:r>
              <w:lastRenderedPageBreak/>
              <w:t xml:space="preserve">Grade 2 M1 L23 </w:t>
            </w:r>
            <w:r w:rsidR="00557930">
              <w:t>Mini-lesson</w:t>
            </w:r>
            <w:r>
              <w:t>: Recognize the Four Sentence Types</w:t>
            </w:r>
            <w:r w:rsidR="00557930">
              <w:t xml:space="preserve"> (11</w:t>
            </w:r>
            <w:r w:rsidR="00557930" w:rsidRPr="4F54E63B">
              <w:t xml:space="preserve"> min.)</w:t>
            </w:r>
            <w:bookmarkEnd w:id="255"/>
          </w:p>
        </w:tc>
      </w:tr>
      <w:tr w:rsidR="00557930" w14:paraId="3DEDE15D" w14:textId="77777777" w:rsidTr="00BC1E31">
        <w:trPr>
          <w:trHeight w:val="126"/>
          <w:jc w:val="center"/>
        </w:trPr>
        <w:tc>
          <w:tcPr>
            <w:tcW w:w="10800" w:type="dxa"/>
            <w:gridSpan w:val="3"/>
            <w:shd w:val="clear" w:color="auto" w:fill="FFFFFF" w:themeFill="background1"/>
            <w:vAlign w:val="center"/>
          </w:tcPr>
          <w:p w14:paraId="33CF9758" w14:textId="77F2C6F1" w:rsidR="00557930" w:rsidRPr="00557930" w:rsidRDefault="00557930" w:rsidP="00557930">
            <w:pPr>
              <w:rPr>
                <w:rStyle w:val="05TableTextBoldOrange"/>
              </w:rPr>
            </w:pPr>
            <w:r w:rsidRPr="00557930">
              <w:rPr>
                <w:rStyle w:val="05TableTextBoldOrange"/>
              </w:rPr>
              <w:t>L.1.1.J: Recognize the Four Sentence Types</w:t>
            </w:r>
          </w:p>
        </w:tc>
      </w:tr>
      <w:tr w:rsidR="00557930" w14:paraId="0AD44D30" w14:textId="77777777" w:rsidTr="00BC1E31">
        <w:trPr>
          <w:trHeight w:val="126"/>
          <w:jc w:val="center"/>
        </w:trPr>
        <w:tc>
          <w:tcPr>
            <w:tcW w:w="10800" w:type="dxa"/>
            <w:gridSpan w:val="3"/>
            <w:shd w:val="clear" w:color="auto" w:fill="FFFFFF" w:themeFill="background1"/>
            <w:vAlign w:val="center"/>
          </w:tcPr>
          <w:p w14:paraId="71E21F36" w14:textId="77777777" w:rsidR="00557930" w:rsidRPr="003022A9" w:rsidRDefault="00557930" w:rsidP="0022152E">
            <w:pPr>
              <w:rPr>
                <w:color w:val="000000" w:themeColor="text1"/>
                <w:sz w:val="20"/>
                <w:szCs w:val="20"/>
              </w:rPr>
            </w:pPr>
            <w:r w:rsidRPr="007E4814">
              <w:rPr>
                <w:b/>
                <w:bCs/>
                <w:color w:val="auto"/>
                <w:sz w:val="20"/>
                <w:szCs w:val="20"/>
              </w:rPr>
              <w:t xml:space="preserve">L.1.1.J: </w:t>
            </w:r>
            <w:r w:rsidRPr="007E4814">
              <w:rPr>
                <w:color w:val="auto"/>
                <w:sz w:val="20"/>
                <w:szCs w:val="20"/>
              </w:rPr>
              <w:t>Produce and expand complete simple and compound declarative, interrogative, imperative, and exclamatory sentences in response to prompts.</w:t>
            </w:r>
          </w:p>
        </w:tc>
      </w:tr>
      <w:tr w:rsidR="00557930" w14:paraId="143E7D88" w14:textId="77777777" w:rsidTr="00BC1E31">
        <w:trPr>
          <w:trHeight w:val="126"/>
          <w:jc w:val="center"/>
        </w:trPr>
        <w:tc>
          <w:tcPr>
            <w:tcW w:w="10800" w:type="dxa"/>
            <w:gridSpan w:val="3"/>
            <w:shd w:val="clear" w:color="auto" w:fill="EDF5FB" w:themeFill="text2"/>
          </w:tcPr>
          <w:p w14:paraId="0DA1D394" w14:textId="77777777" w:rsidR="00557930" w:rsidRPr="00924831" w:rsidRDefault="00557930" w:rsidP="0022152E">
            <w:pPr>
              <w:pStyle w:val="14TableBullet"/>
              <w:ind w:left="0" w:firstLine="0"/>
              <w:rPr>
                <w:b/>
              </w:rPr>
            </w:pPr>
            <w:r w:rsidRPr="00924831">
              <w:rPr>
                <w:b/>
              </w:rPr>
              <w:t>Frame Instruction</w:t>
            </w:r>
          </w:p>
        </w:tc>
      </w:tr>
      <w:tr w:rsidR="00557930" w14:paraId="714F87D0" w14:textId="77777777" w:rsidTr="00BC1E31">
        <w:trPr>
          <w:trHeight w:val="126"/>
          <w:jc w:val="center"/>
        </w:trPr>
        <w:tc>
          <w:tcPr>
            <w:tcW w:w="10800" w:type="dxa"/>
            <w:gridSpan w:val="3"/>
            <w:shd w:val="clear" w:color="auto" w:fill="FFFFFF" w:themeFill="background1"/>
          </w:tcPr>
          <w:p w14:paraId="3C6276B0" w14:textId="77777777" w:rsidR="00557930" w:rsidRPr="004B7A9D" w:rsidRDefault="00557930" w:rsidP="00557930">
            <w:pPr>
              <w:pStyle w:val="14TableBullet"/>
              <w:numPr>
                <w:ilvl w:val="0"/>
                <w:numId w:val="9"/>
              </w:numPr>
              <w:ind w:left="360"/>
              <w:rPr>
                <w:color w:val="000000" w:themeColor="text1"/>
              </w:rPr>
            </w:pPr>
            <w:r>
              <w:rPr>
                <w:rFonts w:eastAsiaTheme="minorEastAsia"/>
              </w:rPr>
              <w:t xml:space="preserve">Just like chameleons and people can change the way they look, writers change, or revise, their writing to make it better. </w:t>
            </w:r>
          </w:p>
          <w:p w14:paraId="28702531" w14:textId="77777777" w:rsidR="00557930" w:rsidRPr="00924831" w:rsidRDefault="00557930" w:rsidP="00557930">
            <w:pPr>
              <w:pStyle w:val="14TableBullet"/>
              <w:numPr>
                <w:ilvl w:val="0"/>
                <w:numId w:val="9"/>
              </w:numPr>
              <w:ind w:left="360"/>
              <w:rPr>
                <w:b/>
              </w:rPr>
            </w:pPr>
            <w:r>
              <w:t xml:space="preserve">Today we’re going to learn to revise our work using different sentence types. First, we will review the different sentence types. Then we will apply that learning to our informative paragraphs. </w:t>
            </w:r>
          </w:p>
        </w:tc>
      </w:tr>
      <w:tr w:rsidR="00557930" w14:paraId="643F6036" w14:textId="77777777" w:rsidTr="00BC1E31">
        <w:trPr>
          <w:trHeight w:val="126"/>
          <w:jc w:val="center"/>
        </w:trPr>
        <w:tc>
          <w:tcPr>
            <w:tcW w:w="10800" w:type="dxa"/>
            <w:gridSpan w:val="3"/>
            <w:shd w:val="clear" w:color="auto" w:fill="FFFFFF" w:themeFill="background1"/>
          </w:tcPr>
          <w:p w14:paraId="131A2D8D" w14:textId="77777777" w:rsidR="00557930" w:rsidRDefault="00557930" w:rsidP="006708B7">
            <w:pPr>
              <w:pStyle w:val="14TableBullet"/>
              <w:numPr>
                <w:ilvl w:val="0"/>
                <w:numId w:val="67"/>
              </w:numPr>
              <w:rPr>
                <w:i/>
              </w:rPr>
            </w:pPr>
            <w:r w:rsidRPr="00DF01DC">
              <w:rPr>
                <w:i/>
              </w:rPr>
              <w:t xml:space="preserve">Display </w:t>
            </w:r>
            <w:r>
              <w:rPr>
                <w:i/>
              </w:rPr>
              <w:t>Language Handout: Recognize the Four Sentence Types</w:t>
            </w:r>
          </w:p>
          <w:p w14:paraId="6E523EC8" w14:textId="77777777" w:rsidR="00557930" w:rsidRPr="00814E84" w:rsidRDefault="00557930" w:rsidP="006708B7">
            <w:pPr>
              <w:pStyle w:val="14TableBullet"/>
              <w:numPr>
                <w:ilvl w:val="0"/>
                <w:numId w:val="67"/>
              </w:numPr>
              <w:rPr>
                <w:i/>
              </w:rPr>
            </w:pPr>
            <w:r>
              <w:rPr>
                <w:i/>
              </w:rPr>
              <w:t>Organize pairs to generate examples of different sentence types.</w:t>
            </w:r>
          </w:p>
        </w:tc>
      </w:tr>
      <w:tr w:rsidR="00557930" w:rsidRPr="00C163FB" w14:paraId="5D5BAE89" w14:textId="77777777" w:rsidTr="00126176">
        <w:trPr>
          <w:trHeight w:val="128"/>
          <w:jc w:val="center"/>
        </w:trPr>
        <w:tc>
          <w:tcPr>
            <w:tcW w:w="928" w:type="dxa"/>
            <w:shd w:val="clear" w:color="auto" w:fill="EDF5FB" w:themeFill="background2" w:themeFillTint="33"/>
            <w:vAlign w:val="center"/>
          </w:tcPr>
          <w:p w14:paraId="6E5AE4A3" w14:textId="77777777" w:rsidR="00557930" w:rsidRDefault="00557930" w:rsidP="0022152E">
            <w:pPr>
              <w:pStyle w:val="12TableTextBold"/>
            </w:pPr>
            <w:r w:rsidRPr="008A7083">
              <w:t>Pacing</w:t>
            </w:r>
          </w:p>
        </w:tc>
        <w:tc>
          <w:tcPr>
            <w:tcW w:w="6562" w:type="dxa"/>
            <w:shd w:val="clear" w:color="auto" w:fill="EDF5FB" w:themeFill="background2" w:themeFillTint="33"/>
            <w:vAlign w:val="center"/>
          </w:tcPr>
          <w:p w14:paraId="30022612" w14:textId="77777777" w:rsidR="00557930" w:rsidRDefault="00557930" w:rsidP="0022152E">
            <w:pPr>
              <w:pStyle w:val="12TableTextBold"/>
            </w:pPr>
            <w:r>
              <w:t>Say</w:t>
            </w:r>
          </w:p>
        </w:tc>
        <w:tc>
          <w:tcPr>
            <w:tcW w:w="3310" w:type="dxa"/>
            <w:shd w:val="clear" w:color="auto" w:fill="EDF5FB" w:themeFill="background2" w:themeFillTint="33"/>
            <w:vAlign w:val="center"/>
          </w:tcPr>
          <w:p w14:paraId="5D7B46E5" w14:textId="77777777" w:rsidR="00557930" w:rsidRPr="00C163FB" w:rsidRDefault="00557930" w:rsidP="0022152E">
            <w:pPr>
              <w:pStyle w:val="12TableTextBold"/>
            </w:pPr>
            <w:r w:rsidRPr="00C163FB">
              <w:t>Do</w:t>
            </w:r>
          </w:p>
        </w:tc>
      </w:tr>
      <w:tr w:rsidR="00557930" w:rsidRPr="00230E24" w14:paraId="138CA61A" w14:textId="77777777" w:rsidTr="00126176">
        <w:trPr>
          <w:trHeight w:val="126"/>
          <w:jc w:val="center"/>
        </w:trPr>
        <w:tc>
          <w:tcPr>
            <w:tcW w:w="928" w:type="dxa"/>
            <w:shd w:val="clear" w:color="auto" w:fill="FFFFFF" w:themeFill="background1"/>
          </w:tcPr>
          <w:p w14:paraId="21439477" w14:textId="77777777" w:rsidR="00557930" w:rsidRPr="006E519D" w:rsidRDefault="00557930" w:rsidP="0022152E">
            <w:pPr>
              <w:pStyle w:val="11TableText"/>
            </w:pPr>
            <w:r>
              <w:t>2</w:t>
            </w:r>
            <w:r w:rsidRPr="006E519D">
              <w:t xml:space="preserve"> min.</w:t>
            </w:r>
          </w:p>
        </w:tc>
        <w:tc>
          <w:tcPr>
            <w:tcW w:w="6562" w:type="dxa"/>
            <w:shd w:val="clear" w:color="auto" w:fill="FFFFFF" w:themeFill="background1"/>
          </w:tcPr>
          <w:p w14:paraId="38A352C7" w14:textId="77777777" w:rsidR="00557930" w:rsidRPr="000C3E11" w:rsidRDefault="00557930" w:rsidP="006708B7">
            <w:pPr>
              <w:pStyle w:val="ListParagraph"/>
              <w:numPr>
                <w:ilvl w:val="0"/>
                <w:numId w:val="66"/>
              </w:numPr>
              <w:ind w:left="360"/>
              <w:rPr>
                <w:bCs/>
                <w:sz w:val="20"/>
                <w:szCs w:val="20"/>
              </w:rPr>
            </w:pPr>
            <w:r w:rsidRPr="000C3E11">
              <w:rPr>
                <w:bCs/>
                <w:sz w:val="20"/>
                <w:szCs w:val="20"/>
              </w:rPr>
              <w:t xml:space="preserve">There are four main types of sentences. Each type of sentence has a different job. </w:t>
            </w:r>
          </w:p>
          <w:p w14:paraId="6CAB62F3" w14:textId="77777777" w:rsidR="00557930" w:rsidRPr="000C3E11" w:rsidRDefault="00557930" w:rsidP="006708B7">
            <w:pPr>
              <w:pStyle w:val="ListParagraph"/>
              <w:numPr>
                <w:ilvl w:val="0"/>
                <w:numId w:val="66"/>
              </w:numPr>
              <w:ind w:left="360"/>
              <w:rPr>
                <w:bCs/>
                <w:sz w:val="20"/>
                <w:szCs w:val="20"/>
              </w:rPr>
            </w:pPr>
            <w:r w:rsidRPr="000C3E11">
              <w:rPr>
                <w:bCs/>
                <w:sz w:val="20"/>
                <w:szCs w:val="20"/>
              </w:rPr>
              <w:t>A statement tells an idea. It ends with a period.</w:t>
            </w:r>
          </w:p>
          <w:p w14:paraId="05FFE922" w14:textId="77777777" w:rsidR="00557930" w:rsidRPr="000C3E11" w:rsidRDefault="00557930" w:rsidP="0022152E">
            <w:pPr>
              <w:pStyle w:val="ListParagraph"/>
              <w:ind w:left="360"/>
              <w:rPr>
                <w:bCs/>
                <w:sz w:val="20"/>
                <w:szCs w:val="20"/>
              </w:rPr>
            </w:pPr>
            <w:r w:rsidRPr="000C3E11">
              <w:rPr>
                <w:bCs/>
                <w:sz w:val="20"/>
                <w:szCs w:val="20"/>
              </w:rPr>
              <w:t xml:space="preserve">Listen to the examples. With your partner, think of another example of a statement.  </w:t>
            </w:r>
          </w:p>
        </w:tc>
        <w:tc>
          <w:tcPr>
            <w:tcW w:w="3310" w:type="dxa"/>
            <w:shd w:val="clear" w:color="auto" w:fill="FFFFFF" w:themeFill="background1"/>
          </w:tcPr>
          <w:p w14:paraId="459F83B6" w14:textId="77777777" w:rsidR="00557930" w:rsidRPr="000C3E11" w:rsidRDefault="00557930" w:rsidP="0022152E">
            <w:pPr>
              <w:widowControl w:val="0"/>
              <w:textAlignment w:val="baseline"/>
              <w:rPr>
                <w:rStyle w:val="07TableTextItalic"/>
                <w:rFonts w:eastAsiaTheme="minorHAnsi"/>
                <w:sz w:val="20"/>
                <w:szCs w:val="20"/>
              </w:rPr>
            </w:pPr>
            <w:r w:rsidRPr="000C3E11">
              <w:rPr>
                <w:rStyle w:val="07TableTextItalic"/>
                <w:rFonts w:eastAsiaTheme="minorHAnsi"/>
                <w:sz w:val="20"/>
                <w:szCs w:val="20"/>
              </w:rPr>
              <w:t xml:space="preserve">Read the details about statements on Language Handout: Recognize the Four Sentence Types. Elicit more examples of statements. </w:t>
            </w:r>
          </w:p>
        </w:tc>
      </w:tr>
      <w:tr w:rsidR="00557930" w:rsidRPr="00230E24" w14:paraId="3AA553BE" w14:textId="77777777" w:rsidTr="00126176">
        <w:trPr>
          <w:trHeight w:val="126"/>
          <w:jc w:val="center"/>
        </w:trPr>
        <w:tc>
          <w:tcPr>
            <w:tcW w:w="928" w:type="dxa"/>
            <w:shd w:val="clear" w:color="auto" w:fill="FFFFFF" w:themeFill="background1"/>
          </w:tcPr>
          <w:p w14:paraId="15CCE3C7" w14:textId="77777777" w:rsidR="00557930" w:rsidRPr="006E519D" w:rsidRDefault="00557930" w:rsidP="0022152E">
            <w:pPr>
              <w:pStyle w:val="11TableText"/>
            </w:pPr>
            <w:r>
              <w:t>2 min.</w:t>
            </w:r>
          </w:p>
        </w:tc>
        <w:tc>
          <w:tcPr>
            <w:tcW w:w="6562" w:type="dxa"/>
            <w:shd w:val="clear" w:color="auto" w:fill="FFFFFF" w:themeFill="background1"/>
          </w:tcPr>
          <w:p w14:paraId="704B02D6" w14:textId="77777777" w:rsidR="00557930" w:rsidRPr="00BC1E31" w:rsidRDefault="00557930" w:rsidP="00557930">
            <w:pPr>
              <w:pStyle w:val="ListParagraph"/>
              <w:widowControl w:val="0"/>
              <w:numPr>
                <w:ilvl w:val="0"/>
                <w:numId w:val="10"/>
              </w:numPr>
              <w:ind w:left="360"/>
              <w:textAlignment w:val="baseline"/>
              <w:rPr>
                <w:rStyle w:val="07TableTextItalic"/>
                <w:rFonts w:eastAsiaTheme="minorHAnsi"/>
                <w:i w:val="0"/>
                <w:sz w:val="20"/>
                <w:szCs w:val="20"/>
              </w:rPr>
            </w:pPr>
            <w:r w:rsidRPr="00BC1E31">
              <w:rPr>
                <w:rStyle w:val="07TableTextItalic"/>
                <w:rFonts w:eastAsiaTheme="minorHAnsi"/>
                <w:i w:val="0"/>
                <w:sz w:val="20"/>
                <w:szCs w:val="20"/>
              </w:rPr>
              <w:t xml:space="preserve">A question asks. It ends with a question mark. </w:t>
            </w:r>
          </w:p>
          <w:p w14:paraId="08B8B8C4" w14:textId="77777777" w:rsidR="00557930" w:rsidRPr="000C3E11" w:rsidRDefault="00557930" w:rsidP="00557930">
            <w:pPr>
              <w:pStyle w:val="ListParagraph"/>
              <w:widowControl w:val="0"/>
              <w:numPr>
                <w:ilvl w:val="0"/>
                <w:numId w:val="10"/>
              </w:numPr>
              <w:ind w:left="360"/>
              <w:textAlignment w:val="baseline"/>
              <w:rPr>
                <w:rStyle w:val="07TableTextItalic"/>
                <w:rFonts w:eastAsiaTheme="minorHAnsi"/>
                <w:i w:val="0"/>
                <w:sz w:val="20"/>
                <w:szCs w:val="20"/>
              </w:rPr>
            </w:pPr>
            <w:r w:rsidRPr="000C3E11">
              <w:rPr>
                <w:bCs/>
                <w:sz w:val="20"/>
                <w:szCs w:val="20"/>
              </w:rPr>
              <w:t>Listen to the examples. With your partner, think of another example of a question.</w:t>
            </w:r>
            <w:r w:rsidRPr="000C3E11">
              <w:rPr>
                <w:rStyle w:val="07TableTextItalic"/>
                <w:rFonts w:eastAsiaTheme="minorHAnsi"/>
                <w:sz w:val="20"/>
                <w:szCs w:val="20"/>
              </w:rPr>
              <w:t xml:space="preserve">  </w:t>
            </w:r>
          </w:p>
        </w:tc>
        <w:tc>
          <w:tcPr>
            <w:tcW w:w="3310" w:type="dxa"/>
            <w:shd w:val="clear" w:color="auto" w:fill="FFFFFF" w:themeFill="background1"/>
          </w:tcPr>
          <w:p w14:paraId="3194F5C5" w14:textId="77777777" w:rsidR="00557930" w:rsidRPr="000C3E11" w:rsidRDefault="00557930" w:rsidP="0022152E">
            <w:pPr>
              <w:widowControl w:val="0"/>
              <w:textAlignment w:val="baseline"/>
              <w:rPr>
                <w:rStyle w:val="07TableTextItalic"/>
                <w:rFonts w:eastAsiaTheme="minorHAnsi"/>
                <w:sz w:val="20"/>
                <w:szCs w:val="20"/>
              </w:rPr>
            </w:pPr>
            <w:r w:rsidRPr="000C3E11">
              <w:rPr>
                <w:rStyle w:val="07TableTextItalic"/>
                <w:rFonts w:eastAsiaTheme="minorHAnsi"/>
                <w:sz w:val="20"/>
                <w:szCs w:val="20"/>
              </w:rPr>
              <w:t>Read the details about questions and elicit more examples.</w:t>
            </w:r>
          </w:p>
        </w:tc>
      </w:tr>
      <w:tr w:rsidR="00557930" w:rsidRPr="00230E24" w14:paraId="3E706A19" w14:textId="77777777" w:rsidTr="00126176">
        <w:trPr>
          <w:trHeight w:val="126"/>
          <w:jc w:val="center"/>
        </w:trPr>
        <w:tc>
          <w:tcPr>
            <w:tcW w:w="928" w:type="dxa"/>
            <w:shd w:val="clear" w:color="auto" w:fill="FFFFFF" w:themeFill="background1"/>
          </w:tcPr>
          <w:p w14:paraId="738A7D4E" w14:textId="77777777" w:rsidR="00557930" w:rsidRPr="006E519D" w:rsidRDefault="00557930" w:rsidP="0022152E">
            <w:pPr>
              <w:pStyle w:val="11TableText"/>
            </w:pPr>
            <w:r>
              <w:t>2 min.</w:t>
            </w:r>
          </w:p>
        </w:tc>
        <w:tc>
          <w:tcPr>
            <w:tcW w:w="6562" w:type="dxa"/>
            <w:shd w:val="clear" w:color="auto" w:fill="FFFFFF" w:themeFill="background1"/>
          </w:tcPr>
          <w:p w14:paraId="22F61F03" w14:textId="77777777" w:rsidR="00557930" w:rsidRPr="00BC1E31" w:rsidRDefault="00557930" w:rsidP="00557930">
            <w:pPr>
              <w:pStyle w:val="ListParagraph"/>
              <w:widowControl w:val="0"/>
              <w:numPr>
                <w:ilvl w:val="0"/>
                <w:numId w:val="10"/>
              </w:numPr>
              <w:ind w:left="360"/>
              <w:textAlignment w:val="baseline"/>
              <w:rPr>
                <w:rStyle w:val="07TableTextItalic"/>
                <w:rFonts w:eastAsiaTheme="minorHAnsi"/>
                <w:i w:val="0"/>
                <w:sz w:val="20"/>
                <w:szCs w:val="20"/>
              </w:rPr>
            </w:pPr>
            <w:r w:rsidRPr="00BC1E31">
              <w:rPr>
                <w:rStyle w:val="07TableTextItalic"/>
                <w:rFonts w:eastAsiaTheme="minorHAnsi"/>
                <w:i w:val="0"/>
                <w:sz w:val="20"/>
                <w:szCs w:val="20"/>
              </w:rPr>
              <w:t xml:space="preserve">A command tells someone to do something. It ends with a period or an exclamation mark. </w:t>
            </w:r>
          </w:p>
          <w:p w14:paraId="57106B5D" w14:textId="77777777" w:rsidR="00557930" w:rsidRPr="000C3E11" w:rsidRDefault="00557930" w:rsidP="00557930">
            <w:pPr>
              <w:pStyle w:val="ListParagraph"/>
              <w:widowControl w:val="0"/>
              <w:numPr>
                <w:ilvl w:val="0"/>
                <w:numId w:val="10"/>
              </w:numPr>
              <w:ind w:left="360"/>
              <w:textAlignment w:val="baseline"/>
              <w:rPr>
                <w:rStyle w:val="07TableTextItalic"/>
                <w:rFonts w:eastAsiaTheme="minorHAnsi"/>
                <w:i w:val="0"/>
                <w:sz w:val="20"/>
                <w:szCs w:val="20"/>
              </w:rPr>
            </w:pPr>
            <w:r w:rsidRPr="000C3E11">
              <w:rPr>
                <w:bCs/>
                <w:sz w:val="20"/>
                <w:szCs w:val="20"/>
              </w:rPr>
              <w:t>Listen to the examples. With your partner, think of another example of a</w:t>
            </w:r>
            <w:r w:rsidRPr="000C3E11">
              <w:rPr>
                <w:rStyle w:val="07TableTextItalic"/>
                <w:rFonts w:eastAsiaTheme="minorHAnsi"/>
                <w:sz w:val="20"/>
                <w:szCs w:val="20"/>
              </w:rPr>
              <w:t xml:space="preserve"> command. </w:t>
            </w:r>
          </w:p>
        </w:tc>
        <w:tc>
          <w:tcPr>
            <w:tcW w:w="3310" w:type="dxa"/>
            <w:shd w:val="clear" w:color="auto" w:fill="FFFFFF" w:themeFill="background1"/>
          </w:tcPr>
          <w:p w14:paraId="2BF3AE3F" w14:textId="77777777" w:rsidR="00557930" w:rsidRPr="000C3E11" w:rsidRDefault="00557930" w:rsidP="0022152E">
            <w:pPr>
              <w:widowControl w:val="0"/>
              <w:textAlignment w:val="baseline"/>
              <w:rPr>
                <w:rStyle w:val="07TableTextItalic"/>
                <w:rFonts w:eastAsiaTheme="minorHAnsi"/>
                <w:sz w:val="20"/>
                <w:szCs w:val="20"/>
              </w:rPr>
            </w:pPr>
            <w:r w:rsidRPr="000C3E11">
              <w:rPr>
                <w:rStyle w:val="07TableTextItalic"/>
                <w:rFonts w:eastAsiaTheme="minorHAnsi"/>
                <w:sz w:val="20"/>
                <w:szCs w:val="20"/>
              </w:rPr>
              <w:t>Read the details about commands and elicit more examples.</w:t>
            </w:r>
          </w:p>
        </w:tc>
      </w:tr>
      <w:tr w:rsidR="00557930" w:rsidRPr="00230E24" w14:paraId="081B40D0" w14:textId="77777777" w:rsidTr="00126176">
        <w:trPr>
          <w:trHeight w:val="126"/>
          <w:jc w:val="center"/>
        </w:trPr>
        <w:tc>
          <w:tcPr>
            <w:tcW w:w="928" w:type="dxa"/>
            <w:shd w:val="clear" w:color="auto" w:fill="FFFFFF" w:themeFill="background1"/>
          </w:tcPr>
          <w:p w14:paraId="79A3184C" w14:textId="77777777" w:rsidR="00557930" w:rsidRPr="006E519D" w:rsidRDefault="00557930" w:rsidP="0022152E">
            <w:pPr>
              <w:pStyle w:val="11TableText"/>
            </w:pPr>
            <w:r>
              <w:t>2</w:t>
            </w:r>
            <w:r w:rsidRPr="006E519D">
              <w:t xml:space="preserve"> min.</w:t>
            </w:r>
          </w:p>
        </w:tc>
        <w:tc>
          <w:tcPr>
            <w:tcW w:w="6562" w:type="dxa"/>
            <w:shd w:val="clear" w:color="auto" w:fill="FFFFFF" w:themeFill="background1"/>
          </w:tcPr>
          <w:p w14:paraId="00E805F0" w14:textId="77777777" w:rsidR="00557930" w:rsidRPr="000C3E11" w:rsidRDefault="00557930" w:rsidP="00557930">
            <w:pPr>
              <w:pStyle w:val="ListParagraph"/>
              <w:numPr>
                <w:ilvl w:val="0"/>
                <w:numId w:val="10"/>
              </w:numPr>
              <w:ind w:left="360"/>
              <w:rPr>
                <w:bCs/>
                <w:sz w:val="20"/>
                <w:szCs w:val="20"/>
              </w:rPr>
            </w:pPr>
            <w:r w:rsidRPr="000C3E11">
              <w:rPr>
                <w:bCs/>
                <w:sz w:val="20"/>
                <w:szCs w:val="20"/>
              </w:rPr>
              <w:t xml:space="preserve">An exclamation shows strong feeling. It ends with an exclamation mark. </w:t>
            </w:r>
          </w:p>
          <w:p w14:paraId="60387212" w14:textId="77777777" w:rsidR="00557930" w:rsidRPr="000C3E11" w:rsidRDefault="00557930" w:rsidP="00557930">
            <w:pPr>
              <w:pStyle w:val="ListParagraph"/>
              <w:numPr>
                <w:ilvl w:val="0"/>
                <w:numId w:val="10"/>
              </w:numPr>
              <w:ind w:left="360"/>
              <w:rPr>
                <w:rStyle w:val="07TableTextItalic"/>
                <w:bCs/>
                <w:i w:val="0"/>
                <w:sz w:val="20"/>
                <w:szCs w:val="20"/>
              </w:rPr>
            </w:pPr>
            <w:r w:rsidRPr="000C3E11">
              <w:rPr>
                <w:bCs/>
                <w:sz w:val="20"/>
                <w:szCs w:val="20"/>
              </w:rPr>
              <w:t xml:space="preserve">Listen to the examples. With your partner, think of another example of an exclamation. </w:t>
            </w:r>
            <w:r w:rsidRPr="000C3E11">
              <w:rPr>
                <w:rStyle w:val="07TableTextItalic"/>
                <w:rFonts w:eastAsiaTheme="minorHAnsi"/>
                <w:sz w:val="20"/>
                <w:szCs w:val="20"/>
              </w:rPr>
              <w:t xml:space="preserve"> </w:t>
            </w:r>
          </w:p>
        </w:tc>
        <w:tc>
          <w:tcPr>
            <w:tcW w:w="3310" w:type="dxa"/>
            <w:shd w:val="clear" w:color="auto" w:fill="FFFFFF" w:themeFill="background1"/>
          </w:tcPr>
          <w:p w14:paraId="707D0AFB" w14:textId="77777777" w:rsidR="00557930" w:rsidRPr="000C3E11" w:rsidRDefault="00557930" w:rsidP="0022152E">
            <w:pPr>
              <w:widowControl w:val="0"/>
              <w:textAlignment w:val="baseline"/>
              <w:rPr>
                <w:rStyle w:val="07TableTextItalic"/>
                <w:rFonts w:eastAsiaTheme="minorHAnsi"/>
                <w:sz w:val="20"/>
                <w:szCs w:val="20"/>
              </w:rPr>
            </w:pPr>
            <w:r w:rsidRPr="000C3E11">
              <w:rPr>
                <w:rStyle w:val="07TableTextItalic"/>
                <w:rFonts w:eastAsiaTheme="minorHAnsi"/>
                <w:sz w:val="20"/>
                <w:szCs w:val="20"/>
              </w:rPr>
              <w:t>Read the details about exclamations and elicit more examples.</w:t>
            </w:r>
          </w:p>
        </w:tc>
      </w:tr>
      <w:tr w:rsidR="00557930" w:rsidRPr="00230E24" w14:paraId="0644FD9F" w14:textId="77777777" w:rsidTr="00126176">
        <w:trPr>
          <w:trHeight w:val="126"/>
          <w:jc w:val="center"/>
        </w:trPr>
        <w:tc>
          <w:tcPr>
            <w:tcW w:w="928" w:type="dxa"/>
            <w:shd w:val="clear" w:color="auto" w:fill="FFFFFF" w:themeFill="background1"/>
          </w:tcPr>
          <w:p w14:paraId="18922855" w14:textId="77777777" w:rsidR="00557930" w:rsidRPr="00B83EF1" w:rsidRDefault="00557930" w:rsidP="0022152E">
            <w:pPr>
              <w:pStyle w:val="11TableText"/>
              <w:rPr>
                <w:b/>
                <w:bCs/>
              </w:rPr>
            </w:pPr>
            <w:r w:rsidRPr="6F5005A0">
              <w:rPr>
                <w:b/>
                <w:bCs/>
              </w:rPr>
              <w:t>Monitor Progress</w:t>
            </w:r>
          </w:p>
          <w:p w14:paraId="3A220445" w14:textId="77777777" w:rsidR="00557930" w:rsidRDefault="00557930" w:rsidP="0022152E">
            <w:pPr>
              <w:pStyle w:val="11TableText"/>
            </w:pPr>
            <w:r>
              <w:t>3 min.</w:t>
            </w:r>
          </w:p>
        </w:tc>
        <w:tc>
          <w:tcPr>
            <w:tcW w:w="6562" w:type="dxa"/>
            <w:shd w:val="clear" w:color="auto" w:fill="FFFFFF" w:themeFill="background1"/>
          </w:tcPr>
          <w:p w14:paraId="460A982B" w14:textId="77777777" w:rsidR="00557930" w:rsidRPr="000C3E11" w:rsidRDefault="00557930" w:rsidP="00557930">
            <w:pPr>
              <w:pStyle w:val="ListParagraph"/>
              <w:numPr>
                <w:ilvl w:val="0"/>
                <w:numId w:val="10"/>
              </w:numPr>
              <w:ind w:left="360"/>
              <w:rPr>
                <w:sz w:val="20"/>
                <w:szCs w:val="20"/>
              </w:rPr>
            </w:pPr>
            <w:r w:rsidRPr="000C3E11">
              <w:rPr>
                <w:sz w:val="20"/>
                <w:szCs w:val="20"/>
              </w:rPr>
              <w:t xml:space="preserve">Complete the practice items on Language Handout: Recognize the Four Sentence Types. </w:t>
            </w:r>
          </w:p>
        </w:tc>
        <w:tc>
          <w:tcPr>
            <w:tcW w:w="3310" w:type="dxa"/>
            <w:shd w:val="clear" w:color="auto" w:fill="FFFFFF" w:themeFill="background1"/>
          </w:tcPr>
          <w:p w14:paraId="1F7C7FF1" w14:textId="77777777" w:rsidR="00557930" w:rsidRPr="000C3E11" w:rsidRDefault="00557930" w:rsidP="0022152E">
            <w:pPr>
              <w:widowControl w:val="0"/>
              <w:textAlignment w:val="baseline"/>
              <w:rPr>
                <w:rStyle w:val="07TableTextItalic"/>
                <w:rFonts w:eastAsiaTheme="minorHAnsi"/>
                <w:sz w:val="20"/>
                <w:szCs w:val="20"/>
              </w:rPr>
            </w:pPr>
            <w:r w:rsidRPr="000C3E11">
              <w:rPr>
                <w:rFonts w:eastAsiaTheme="minorHAnsi"/>
                <w:i/>
                <w:iCs/>
                <w:sz w:val="20"/>
                <w:szCs w:val="20"/>
              </w:rPr>
              <w:t>Distribute Language Handout: Recognize the Four Sentence Types and review directions for practice items.</w:t>
            </w:r>
          </w:p>
        </w:tc>
      </w:tr>
    </w:tbl>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7E4814" w:rsidRPr="00D910E6" w14:paraId="70B2AB3B" w14:textId="77777777" w:rsidTr="00BD0808">
        <w:trPr>
          <w:trHeight w:val="432"/>
          <w:tblHeader/>
          <w:jc w:val="center"/>
        </w:trPr>
        <w:tc>
          <w:tcPr>
            <w:tcW w:w="10800" w:type="dxa"/>
            <w:shd w:val="clear" w:color="auto" w:fill="F2F2F2" w:themeFill="background1" w:themeFillShade="F2"/>
            <w:vAlign w:val="center"/>
          </w:tcPr>
          <w:p w14:paraId="4310A5BA" w14:textId="3BBE8A8B" w:rsidR="007E4814" w:rsidRPr="00D910E6" w:rsidRDefault="007E4814" w:rsidP="0022152E">
            <w:pPr>
              <w:pStyle w:val="Heading5"/>
              <w:outlineLvl w:val="4"/>
            </w:pPr>
            <w:bookmarkStart w:id="256" w:name="_Toc24967007"/>
            <w:r w:rsidRPr="007E4814">
              <w:lastRenderedPageBreak/>
              <w:t xml:space="preserve">Grade 2 M1 L23 </w:t>
            </w:r>
            <w:r w:rsidR="00927576">
              <w:t>Handout</w:t>
            </w:r>
            <w:r w:rsidRPr="007E4814">
              <w:t>: Recognize the Four Sentence Types</w:t>
            </w:r>
            <w:bookmarkEnd w:id="256"/>
          </w:p>
        </w:tc>
      </w:tr>
      <w:tr w:rsidR="007E4814" w:rsidRPr="00D910E6" w14:paraId="6C88C3FB" w14:textId="77777777" w:rsidTr="00C96B61">
        <w:trPr>
          <w:trHeight w:val="6192"/>
          <w:jc w:val="center"/>
        </w:trPr>
        <w:tc>
          <w:tcPr>
            <w:tcW w:w="10800" w:type="dxa"/>
            <w:shd w:val="clear" w:color="auto" w:fill="FFFFFF" w:themeFill="background1"/>
          </w:tcPr>
          <w:p w14:paraId="115FEE66" w14:textId="77777777" w:rsidR="007E4814" w:rsidRPr="00113DB3" w:rsidRDefault="007E4814" w:rsidP="0022152E">
            <w:pPr>
              <w:pStyle w:val="Heading5"/>
              <w:outlineLvl w:val="4"/>
              <w:rPr>
                <w:rFonts w:asciiTheme="majorHAnsi" w:hAnsiTheme="majorHAnsi"/>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D4549B" w:rsidRPr="004902A7" w14:paraId="6F8FA1E0" w14:textId="77777777" w:rsidTr="00BD0808">
              <w:trPr>
                <w:jc w:val="center"/>
              </w:trPr>
              <w:tc>
                <w:tcPr>
                  <w:tcW w:w="5000" w:type="pct"/>
                  <w:shd w:val="clear" w:color="auto" w:fill="255694" w:themeFill="accent1"/>
                  <w:vAlign w:val="center"/>
                </w:tcPr>
                <w:p w14:paraId="2F2312A9" w14:textId="77777777" w:rsidR="00D4549B" w:rsidRPr="004902A7" w:rsidRDefault="00D4549B" w:rsidP="00D4549B">
                  <w:pPr>
                    <w:rPr>
                      <w:b/>
                      <w:bCs/>
                      <w:color w:val="FFFFFF" w:themeColor="background1"/>
                      <w:sz w:val="20"/>
                      <w:szCs w:val="20"/>
                    </w:rPr>
                  </w:pPr>
                  <w:bookmarkStart w:id="257" w:name="_Hlk9496654"/>
                  <w:r>
                    <w:rPr>
                      <w:bCs/>
                      <w:color w:val="FFFFFF" w:themeColor="background1"/>
                      <w:sz w:val="20"/>
                      <w:szCs w:val="20"/>
                    </w:rPr>
                    <w:t xml:space="preserve">TYPES OF SENTENCES </w:t>
                  </w:r>
                </w:p>
              </w:tc>
            </w:tr>
            <w:tr w:rsidR="00D4549B" w:rsidRPr="004902A7" w14:paraId="00551707" w14:textId="77777777" w:rsidTr="004E48FE">
              <w:trPr>
                <w:trHeight w:val="3168"/>
                <w:jc w:val="center"/>
              </w:trPr>
              <w:tc>
                <w:tcPr>
                  <w:tcW w:w="5000" w:type="pct"/>
                  <w:shd w:val="clear" w:color="auto" w:fill="FFFFFF" w:themeFill="background1"/>
                </w:tcPr>
                <w:p w14:paraId="429E8676" w14:textId="77777777" w:rsidR="004E48FE" w:rsidRDefault="004E48FE" w:rsidP="004E48FE">
                  <w:pPr>
                    <w:rPr>
                      <w:bCs/>
                      <w:sz w:val="20"/>
                      <w:szCs w:val="20"/>
                    </w:rPr>
                  </w:pPr>
                </w:p>
                <w:p w14:paraId="2552D439" w14:textId="3671B0F5" w:rsidR="00D4549B" w:rsidRDefault="00D4549B" w:rsidP="004E48FE">
                  <w:pPr>
                    <w:rPr>
                      <w:bCs/>
                      <w:sz w:val="20"/>
                      <w:szCs w:val="20"/>
                    </w:rPr>
                  </w:pPr>
                  <w:r w:rsidRPr="003A7F11">
                    <w:rPr>
                      <w:bCs/>
                      <w:sz w:val="20"/>
                      <w:szCs w:val="20"/>
                    </w:rPr>
                    <w:t xml:space="preserve">There are four main types of sentences. Each type of sentence has a different job. </w:t>
                  </w:r>
                </w:p>
                <w:p w14:paraId="75A445ED" w14:textId="77777777" w:rsidR="00D4549B" w:rsidRPr="003A7F11" w:rsidRDefault="00D4549B" w:rsidP="004E48FE">
                  <w:pPr>
                    <w:rPr>
                      <w:bCs/>
                      <w:sz w:val="20"/>
                      <w:szCs w:val="20"/>
                    </w:rPr>
                  </w:pPr>
                </w:p>
                <w:tbl>
                  <w:tblPr>
                    <w:tblStyle w:val="TableGrid"/>
                    <w:tblW w:w="9360" w:type="dxa"/>
                    <w:jc w:val="center"/>
                    <w:tblLook w:val="04A0" w:firstRow="1" w:lastRow="0" w:firstColumn="1" w:lastColumn="0" w:noHBand="0" w:noVBand="1"/>
                  </w:tblPr>
                  <w:tblGrid>
                    <w:gridCol w:w="1885"/>
                    <w:gridCol w:w="2879"/>
                    <w:gridCol w:w="1801"/>
                    <w:gridCol w:w="2795"/>
                  </w:tblGrid>
                  <w:tr w:rsidR="000A7F87" w:rsidRPr="003A7F11" w14:paraId="71B29DEB" w14:textId="77777777" w:rsidTr="0022152E">
                    <w:trPr>
                      <w:jc w:val="center"/>
                    </w:trPr>
                    <w:tc>
                      <w:tcPr>
                        <w:tcW w:w="1007" w:type="pct"/>
                        <w:shd w:val="clear" w:color="auto" w:fill="EDF5FB" w:themeFill="text2"/>
                      </w:tcPr>
                      <w:p w14:paraId="36DF7BE3" w14:textId="77777777" w:rsidR="000A7F87" w:rsidRPr="003A7F11" w:rsidRDefault="000A7F87" w:rsidP="004E48FE">
                        <w:pPr>
                          <w:rPr>
                            <w:b/>
                            <w:bCs/>
                            <w:sz w:val="20"/>
                            <w:szCs w:val="20"/>
                          </w:rPr>
                        </w:pPr>
                        <w:r w:rsidRPr="003A7F11">
                          <w:rPr>
                            <w:b/>
                            <w:bCs/>
                            <w:sz w:val="20"/>
                            <w:szCs w:val="20"/>
                          </w:rPr>
                          <w:t>Type of Sentence</w:t>
                        </w:r>
                      </w:p>
                    </w:tc>
                    <w:tc>
                      <w:tcPr>
                        <w:tcW w:w="1538" w:type="pct"/>
                        <w:shd w:val="clear" w:color="auto" w:fill="EDF5FB" w:themeFill="text2"/>
                      </w:tcPr>
                      <w:p w14:paraId="36A08D3B" w14:textId="77777777" w:rsidR="000A7F87" w:rsidRPr="003A7F11" w:rsidRDefault="000A7F87" w:rsidP="004E48FE">
                        <w:pPr>
                          <w:rPr>
                            <w:b/>
                            <w:bCs/>
                            <w:sz w:val="20"/>
                            <w:szCs w:val="20"/>
                          </w:rPr>
                        </w:pPr>
                        <w:r w:rsidRPr="003A7F11">
                          <w:rPr>
                            <w:b/>
                            <w:bCs/>
                            <w:sz w:val="20"/>
                            <w:szCs w:val="20"/>
                          </w:rPr>
                          <w:t>Job</w:t>
                        </w:r>
                      </w:p>
                    </w:tc>
                    <w:tc>
                      <w:tcPr>
                        <w:tcW w:w="962" w:type="pct"/>
                        <w:shd w:val="clear" w:color="auto" w:fill="EDF5FB" w:themeFill="text2"/>
                      </w:tcPr>
                      <w:p w14:paraId="4856DB23" w14:textId="77777777" w:rsidR="000A7F87" w:rsidRPr="003A7F11" w:rsidRDefault="000A7F87" w:rsidP="004E48FE">
                        <w:pPr>
                          <w:rPr>
                            <w:b/>
                            <w:bCs/>
                            <w:sz w:val="20"/>
                            <w:szCs w:val="20"/>
                          </w:rPr>
                        </w:pPr>
                        <w:r w:rsidRPr="003A7F11">
                          <w:rPr>
                            <w:b/>
                            <w:bCs/>
                            <w:sz w:val="20"/>
                            <w:szCs w:val="20"/>
                          </w:rPr>
                          <w:t>Ending Mark</w:t>
                        </w:r>
                      </w:p>
                    </w:tc>
                    <w:tc>
                      <w:tcPr>
                        <w:tcW w:w="1493" w:type="pct"/>
                        <w:shd w:val="clear" w:color="auto" w:fill="EDF5FB" w:themeFill="text2"/>
                      </w:tcPr>
                      <w:p w14:paraId="4721AB3A" w14:textId="77777777" w:rsidR="000A7F87" w:rsidRPr="003A7F11" w:rsidRDefault="000A7F87" w:rsidP="004E48FE">
                        <w:pPr>
                          <w:rPr>
                            <w:b/>
                            <w:bCs/>
                            <w:sz w:val="20"/>
                            <w:szCs w:val="20"/>
                          </w:rPr>
                        </w:pPr>
                        <w:r w:rsidRPr="003A7F11">
                          <w:rPr>
                            <w:b/>
                            <w:bCs/>
                            <w:sz w:val="20"/>
                            <w:szCs w:val="20"/>
                          </w:rPr>
                          <w:t>Examples</w:t>
                        </w:r>
                      </w:p>
                    </w:tc>
                  </w:tr>
                  <w:tr w:rsidR="000A7F87" w:rsidRPr="003A7F11" w14:paraId="05F5D63B" w14:textId="77777777" w:rsidTr="0022152E">
                    <w:trPr>
                      <w:jc w:val="center"/>
                    </w:trPr>
                    <w:tc>
                      <w:tcPr>
                        <w:tcW w:w="1007" w:type="pct"/>
                      </w:tcPr>
                      <w:p w14:paraId="6C613602" w14:textId="77777777" w:rsidR="000A7F87" w:rsidRPr="003A7F11" w:rsidRDefault="000A7F87" w:rsidP="004E48FE">
                        <w:pPr>
                          <w:rPr>
                            <w:bCs/>
                            <w:sz w:val="20"/>
                            <w:szCs w:val="20"/>
                          </w:rPr>
                        </w:pPr>
                        <w:r w:rsidRPr="003A7F11">
                          <w:rPr>
                            <w:bCs/>
                            <w:sz w:val="20"/>
                            <w:szCs w:val="20"/>
                          </w:rPr>
                          <w:t>Statement</w:t>
                        </w:r>
                      </w:p>
                    </w:tc>
                    <w:tc>
                      <w:tcPr>
                        <w:tcW w:w="1538" w:type="pct"/>
                      </w:tcPr>
                      <w:p w14:paraId="6861CB75" w14:textId="77777777" w:rsidR="000A7F87" w:rsidRPr="003A7F11" w:rsidRDefault="000A7F87" w:rsidP="004E48FE">
                        <w:pPr>
                          <w:rPr>
                            <w:bCs/>
                            <w:sz w:val="20"/>
                            <w:szCs w:val="20"/>
                          </w:rPr>
                        </w:pPr>
                        <w:r w:rsidRPr="003A7F11">
                          <w:rPr>
                            <w:bCs/>
                            <w:sz w:val="20"/>
                            <w:szCs w:val="20"/>
                          </w:rPr>
                          <w:t>tells an idea</w:t>
                        </w:r>
                      </w:p>
                    </w:tc>
                    <w:tc>
                      <w:tcPr>
                        <w:tcW w:w="962" w:type="pct"/>
                      </w:tcPr>
                      <w:p w14:paraId="0AC73487" w14:textId="77777777" w:rsidR="000A7F87" w:rsidRPr="003A7F11" w:rsidRDefault="000A7F87" w:rsidP="004E48FE">
                        <w:pPr>
                          <w:rPr>
                            <w:bCs/>
                            <w:sz w:val="20"/>
                            <w:szCs w:val="20"/>
                          </w:rPr>
                        </w:pPr>
                        <w:r w:rsidRPr="003A7F11">
                          <w:rPr>
                            <w:bCs/>
                            <w:sz w:val="20"/>
                            <w:szCs w:val="20"/>
                          </w:rPr>
                          <w:t>.</w:t>
                        </w:r>
                      </w:p>
                    </w:tc>
                    <w:tc>
                      <w:tcPr>
                        <w:tcW w:w="1493" w:type="pct"/>
                      </w:tcPr>
                      <w:p w14:paraId="1736DD89" w14:textId="77777777" w:rsidR="000A7F87" w:rsidRPr="003A7F11" w:rsidRDefault="000A7F87" w:rsidP="004E48FE">
                        <w:pPr>
                          <w:rPr>
                            <w:bCs/>
                            <w:sz w:val="20"/>
                            <w:szCs w:val="20"/>
                          </w:rPr>
                        </w:pPr>
                        <w:r w:rsidRPr="003A7F11">
                          <w:rPr>
                            <w:bCs/>
                            <w:sz w:val="20"/>
                            <w:szCs w:val="20"/>
                          </w:rPr>
                          <w:t xml:space="preserve">They like music. </w:t>
                        </w:r>
                      </w:p>
                      <w:p w14:paraId="2EDD96FB" w14:textId="77777777" w:rsidR="000A7F87" w:rsidRPr="003A7F11" w:rsidRDefault="000A7F87" w:rsidP="004E48FE">
                        <w:pPr>
                          <w:rPr>
                            <w:bCs/>
                            <w:sz w:val="20"/>
                            <w:szCs w:val="20"/>
                          </w:rPr>
                        </w:pPr>
                        <w:r w:rsidRPr="003A7F11">
                          <w:rPr>
                            <w:bCs/>
                            <w:sz w:val="20"/>
                            <w:szCs w:val="20"/>
                          </w:rPr>
                          <w:t>She walked to school.</w:t>
                        </w:r>
                      </w:p>
                    </w:tc>
                  </w:tr>
                  <w:tr w:rsidR="000A7F87" w:rsidRPr="003A7F11" w14:paraId="0000C03F" w14:textId="77777777" w:rsidTr="0022152E">
                    <w:trPr>
                      <w:jc w:val="center"/>
                    </w:trPr>
                    <w:tc>
                      <w:tcPr>
                        <w:tcW w:w="1007" w:type="pct"/>
                      </w:tcPr>
                      <w:p w14:paraId="43284E01" w14:textId="77777777" w:rsidR="000A7F87" w:rsidRPr="003A7F11" w:rsidRDefault="000A7F87" w:rsidP="004E48FE">
                        <w:pPr>
                          <w:rPr>
                            <w:bCs/>
                            <w:sz w:val="20"/>
                            <w:szCs w:val="20"/>
                          </w:rPr>
                        </w:pPr>
                        <w:r w:rsidRPr="003A7F11">
                          <w:rPr>
                            <w:bCs/>
                            <w:sz w:val="20"/>
                            <w:szCs w:val="20"/>
                          </w:rPr>
                          <w:t>Question</w:t>
                        </w:r>
                      </w:p>
                    </w:tc>
                    <w:tc>
                      <w:tcPr>
                        <w:tcW w:w="1538" w:type="pct"/>
                      </w:tcPr>
                      <w:p w14:paraId="7C455B85" w14:textId="77777777" w:rsidR="000A7F87" w:rsidRPr="003A7F11" w:rsidRDefault="000A7F87" w:rsidP="004E48FE">
                        <w:pPr>
                          <w:rPr>
                            <w:bCs/>
                            <w:sz w:val="20"/>
                            <w:szCs w:val="20"/>
                          </w:rPr>
                        </w:pPr>
                        <w:r w:rsidRPr="003A7F11">
                          <w:rPr>
                            <w:bCs/>
                            <w:sz w:val="20"/>
                            <w:szCs w:val="20"/>
                          </w:rPr>
                          <w:t>asks</w:t>
                        </w:r>
                      </w:p>
                    </w:tc>
                    <w:tc>
                      <w:tcPr>
                        <w:tcW w:w="962" w:type="pct"/>
                      </w:tcPr>
                      <w:p w14:paraId="0BD4F162" w14:textId="77777777" w:rsidR="000A7F87" w:rsidRPr="003A7F11" w:rsidRDefault="000A7F87" w:rsidP="004E48FE">
                        <w:pPr>
                          <w:rPr>
                            <w:bCs/>
                            <w:sz w:val="20"/>
                            <w:szCs w:val="20"/>
                          </w:rPr>
                        </w:pPr>
                        <w:r w:rsidRPr="003A7F11">
                          <w:rPr>
                            <w:bCs/>
                            <w:sz w:val="20"/>
                            <w:szCs w:val="20"/>
                          </w:rPr>
                          <w:t>?</w:t>
                        </w:r>
                      </w:p>
                    </w:tc>
                    <w:tc>
                      <w:tcPr>
                        <w:tcW w:w="1493" w:type="pct"/>
                      </w:tcPr>
                      <w:p w14:paraId="033CFE05" w14:textId="77777777" w:rsidR="000A7F87" w:rsidRPr="003A7F11" w:rsidRDefault="000A7F87" w:rsidP="004E48FE">
                        <w:pPr>
                          <w:rPr>
                            <w:bCs/>
                            <w:sz w:val="20"/>
                            <w:szCs w:val="20"/>
                          </w:rPr>
                        </w:pPr>
                        <w:r w:rsidRPr="003A7F11">
                          <w:rPr>
                            <w:bCs/>
                            <w:sz w:val="20"/>
                            <w:szCs w:val="20"/>
                          </w:rPr>
                          <w:t xml:space="preserve">Do you like cats? </w:t>
                        </w:r>
                      </w:p>
                      <w:p w14:paraId="55E9A8E2" w14:textId="77777777" w:rsidR="000A7F87" w:rsidRPr="003A7F11" w:rsidRDefault="000A7F87" w:rsidP="004E48FE">
                        <w:pPr>
                          <w:rPr>
                            <w:bCs/>
                            <w:sz w:val="20"/>
                            <w:szCs w:val="20"/>
                          </w:rPr>
                        </w:pPr>
                        <w:r w:rsidRPr="003A7F11">
                          <w:rPr>
                            <w:bCs/>
                            <w:sz w:val="20"/>
                            <w:szCs w:val="20"/>
                          </w:rPr>
                          <w:t>Where is the party?</w:t>
                        </w:r>
                      </w:p>
                    </w:tc>
                  </w:tr>
                  <w:tr w:rsidR="000A7F87" w:rsidRPr="003A7F11" w14:paraId="29DD78FD" w14:textId="77777777" w:rsidTr="0022152E">
                    <w:trPr>
                      <w:jc w:val="center"/>
                    </w:trPr>
                    <w:tc>
                      <w:tcPr>
                        <w:tcW w:w="1007" w:type="pct"/>
                      </w:tcPr>
                      <w:p w14:paraId="37DBE8B6" w14:textId="77777777" w:rsidR="000A7F87" w:rsidRPr="003A7F11" w:rsidRDefault="000A7F87" w:rsidP="004E48FE">
                        <w:pPr>
                          <w:rPr>
                            <w:bCs/>
                            <w:sz w:val="20"/>
                            <w:szCs w:val="20"/>
                          </w:rPr>
                        </w:pPr>
                        <w:r w:rsidRPr="003A7F11">
                          <w:rPr>
                            <w:bCs/>
                            <w:sz w:val="20"/>
                            <w:szCs w:val="20"/>
                          </w:rPr>
                          <w:t>Command</w:t>
                        </w:r>
                      </w:p>
                    </w:tc>
                    <w:tc>
                      <w:tcPr>
                        <w:tcW w:w="1538" w:type="pct"/>
                      </w:tcPr>
                      <w:p w14:paraId="0A7B4DF6" w14:textId="77777777" w:rsidR="000A7F87" w:rsidRPr="003A7F11" w:rsidRDefault="000A7F87" w:rsidP="004E48FE">
                        <w:pPr>
                          <w:rPr>
                            <w:bCs/>
                            <w:sz w:val="20"/>
                            <w:szCs w:val="20"/>
                          </w:rPr>
                        </w:pPr>
                        <w:r w:rsidRPr="003A7F11">
                          <w:rPr>
                            <w:bCs/>
                            <w:sz w:val="20"/>
                            <w:szCs w:val="20"/>
                          </w:rPr>
                          <w:t>tells someone to do something</w:t>
                        </w:r>
                      </w:p>
                    </w:tc>
                    <w:tc>
                      <w:tcPr>
                        <w:tcW w:w="962" w:type="pct"/>
                      </w:tcPr>
                      <w:p w14:paraId="376A8E57" w14:textId="77777777" w:rsidR="000A7F87" w:rsidRPr="003A7F11" w:rsidRDefault="000A7F87" w:rsidP="004E48FE">
                        <w:pPr>
                          <w:rPr>
                            <w:bCs/>
                            <w:sz w:val="20"/>
                            <w:szCs w:val="20"/>
                          </w:rPr>
                        </w:pPr>
                        <w:r w:rsidRPr="003A7F11">
                          <w:rPr>
                            <w:bCs/>
                            <w:sz w:val="20"/>
                            <w:szCs w:val="20"/>
                          </w:rPr>
                          <w:t>! or .</w:t>
                        </w:r>
                      </w:p>
                    </w:tc>
                    <w:tc>
                      <w:tcPr>
                        <w:tcW w:w="1493" w:type="pct"/>
                      </w:tcPr>
                      <w:p w14:paraId="0DE36D62" w14:textId="77777777" w:rsidR="000A7F87" w:rsidRPr="003A7F11" w:rsidRDefault="000A7F87" w:rsidP="004E48FE">
                        <w:pPr>
                          <w:rPr>
                            <w:bCs/>
                            <w:sz w:val="20"/>
                            <w:szCs w:val="20"/>
                          </w:rPr>
                        </w:pPr>
                        <w:r w:rsidRPr="003A7F11">
                          <w:rPr>
                            <w:bCs/>
                            <w:sz w:val="20"/>
                            <w:szCs w:val="20"/>
                          </w:rPr>
                          <w:t>Wait for me!</w:t>
                        </w:r>
                      </w:p>
                      <w:p w14:paraId="68E810E8" w14:textId="77777777" w:rsidR="000A7F87" w:rsidRPr="003A7F11" w:rsidRDefault="000A7F87" w:rsidP="004E48FE">
                        <w:pPr>
                          <w:rPr>
                            <w:bCs/>
                            <w:sz w:val="20"/>
                            <w:szCs w:val="20"/>
                          </w:rPr>
                        </w:pPr>
                        <w:r w:rsidRPr="003A7F11">
                          <w:rPr>
                            <w:bCs/>
                            <w:sz w:val="20"/>
                            <w:szCs w:val="20"/>
                          </w:rPr>
                          <w:t xml:space="preserve">Be quiet, please. </w:t>
                        </w:r>
                      </w:p>
                    </w:tc>
                  </w:tr>
                  <w:tr w:rsidR="000A7F87" w:rsidRPr="003A7F11" w14:paraId="4CC7CFAB" w14:textId="77777777" w:rsidTr="0022152E">
                    <w:trPr>
                      <w:jc w:val="center"/>
                    </w:trPr>
                    <w:tc>
                      <w:tcPr>
                        <w:tcW w:w="1007" w:type="pct"/>
                      </w:tcPr>
                      <w:p w14:paraId="30773A2F" w14:textId="77777777" w:rsidR="000A7F87" w:rsidRPr="003A7F11" w:rsidRDefault="000A7F87" w:rsidP="004E48FE">
                        <w:pPr>
                          <w:rPr>
                            <w:bCs/>
                            <w:sz w:val="20"/>
                            <w:szCs w:val="20"/>
                          </w:rPr>
                        </w:pPr>
                        <w:r w:rsidRPr="003A7F11">
                          <w:rPr>
                            <w:bCs/>
                            <w:sz w:val="20"/>
                            <w:szCs w:val="20"/>
                          </w:rPr>
                          <w:t>Exclamation</w:t>
                        </w:r>
                      </w:p>
                    </w:tc>
                    <w:tc>
                      <w:tcPr>
                        <w:tcW w:w="1538" w:type="pct"/>
                      </w:tcPr>
                      <w:p w14:paraId="68FFE05C" w14:textId="77777777" w:rsidR="000A7F87" w:rsidRPr="003A7F11" w:rsidRDefault="000A7F87" w:rsidP="004E48FE">
                        <w:pPr>
                          <w:rPr>
                            <w:bCs/>
                            <w:sz w:val="20"/>
                            <w:szCs w:val="20"/>
                          </w:rPr>
                        </w:pPr>
                        <w:r w:rsidRPr="003A7F11">
                          <w:rPr>
                            <w:bCs/>
                            <w:sz w:val="20"/>
                            <w:szCs w:val="20"/>
                          </w:rPr>
                          <w:t>shows strong feeling</w:t>
                        </w:r>
                      </w:p>
                    </w:tc>
                    <w:tc>
                      <w:tcPr>
                        <w:tcW w:w="962" w:type="pct"/>
                      </w:tcPr>
                      <w:p w14:paraId="3B4F079B" w14:textId="77777777" w:rsidR="000A7F87" w:rsidRPr="003A7F11" w:rsidRDefault="000A7F87" w:rsidP="004E48FE">
                        <w:pPr>
                          <w:rPr>
                            <w:bCs/>
                            <w:sz w:val="20"/>
                            <w:szCs w:val="20"/>
                          </w:rPr>
                        </w:pPr>
                        <w:r w:rsidRPr="003A7F11">
                          <w:rPr>
                            <w:bCs/>
                            <w:sz w:val="20"/>
                            <w:szCs w:val="20"/>
                          </w:rPr>
                          <w:t>!</w:t>
                        </w:r>
                      </w:p>
                    </w:tc>
                    <w:tc>
                      <w:tcPr>
                        <w:tcW w:w="1493" w:type="pct"/>
                      </w:tcPr>
                      <w:p w14:paraId="61E3AB82" w14:textId="77777777" w:rsidR="000A7F87" w:rsidRPr="003A7F11" w:rsidRDefault="000A7F87" w:rsidP="004E48FE">
                        <w:pPr>
                          <w:rPr>
                            <w:bCs/>
                            <w:sz w:val="20"/>
                            <w:szCs w:val="20"/>
                          </w:rPr>
                        </w:pPr>
                        <w:r w:rsidRPr="003A7F11">
                          <w:rPr>
                            <w:bCs/>
                            <w:sz w:val="20"/>
                            <w:szCs w:val="20"/>
                          </w:rPr>
                          <w:t>Our team won!</w:t>
                        </w:r>
                      </w:p>
                      <w:p w14:paraId="76379123" w14:textId="77777777" w:rsidR="000A7F87" w:rsidRPr="003A7F11" w:rsidRDefault="000A7F87" w:rsidP="004E48FE">
                        <w:pPr>
                          <w:rPr>
                            <w:bCs/>
                            <w:sz w:val="20"/>
                            <w:szCs w:val="20"/>
                          </w:rPr>
                        </w:pPr>
                        <w:r w:rsidRPr="003A7F11">
                          <w:rPr>
                            <w:bCs/>
                            <w:sz w:val="20"/>
                            <w:szCs w:val="20"/>
                          </w:rPr>
                          <w:t xml:space="preserve">You scared me! </w:t>
                        </w:r>
                      </w:p>
                    </w:tc>
                  </w:tr>
                </w:tbl>
                <w:p w14:paraId="79A66A9E" w14:textId="77777777" w:rsidR="00D4549B" w:rsidRPr="00CA23B3" w:rsidRDefault="00D4549B" w:rsidP="004E48FE">
                  <w:pPr>
                    <w:pStyle w:val="ListParagraph"/>
                    <w:ind w:left="0"/>
                    <w:rPr>
                      <w:bCs/>
                      <w:sz w:val="20"/>
                      <w:szCs w:val="20"/>
                    </w:rPr>
                  </w:pPr>
                </w:p>
              </w:tc>
            </w:tr>
          </w:tbl>
          <w:p w14:paraId="5B61231C" w14:textId="77777777" w:rsidR="00D4549B" w:rsidRDefault="00D4549B" w:rsidP="00D4549B"/>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D4549B" w:rsidRPr="0030526A" w14:paraId="0D752F62" w14:textId="77777777" w:rsidTr="00BD0808">
              <w:trPr>
                <w:tblHeader/>
                <w:jc w:val="center"/>
              </w:trPr>
              <w:tc>
                <w:tcPr>
                  <w:tcW w:w="5000" w:type="pct"/>
                  <w:shd w:val="clear" w:color="auto" w:fill="255694" w:themeFill="accent1"/>
                  <w:vAlign w:val="center"/>
                </w:tcPr>
                <w:p w14:paraId="388CD286" w14:textId="77777777" w:rsidR="00D4549B" w:rsidRPr="00926153" w:rsidRDefault="00D4549B" w:rsidP="00D4549B">
                  <w:pPr>
                    <w:rPr>
                      <w:bCs/>
                      <w:color w:val="FFFFFF" w:themeColor="background1"/>
                      <w:sz w:val="20"/>
                      <w:szCs w:val="20"/>
                    </w:rPr>
                  </w:pPr>
                  <w:r>
                    <w:rPr>
                      <w:bCs/>
                      <w:color w:val="FFFFFF" w:themeColor="background1"/>
                      <w:sz w:val="20"/>
                      <w:szCs w:val="20"/>
                    </w:rPr>
                    <w:t xml:space="preserve">SENTENCE TYPE PRACTICE </w:t>
                  </w:r>
                </w:p>
              </w:tc>
            </w:tr>
            <w:tr w:rsidR="00D4549B" w:rsidRPr="0030526A" w14:paraId="53E70CB7" w14:textId="77777777" w:rsidTr="00BD0808">
              <w:trPr>
                <w:trHeight w:val="1440"/>
                <w:jc w:val="center"/>
              </w:trPr>
              <w:tc>
                <w:tcPr>
                  <w:tcW w:w="5000" w:type="pct"/>
                  <w:shd w:val="clear" w:color="auto" w:fill="FFFFFF" w:themeFill="background1"/>
                </w:tcPr>
                <w:p w14:paraId="63A767C4" w14:textId="77777777" w:rsidR="00D4549B" w:rsidRDefault="00D4549B" w:rsidP="00D4549B">
                  <w:pPr>
                    <w:pStyle w:val="14TableBullet"/>
                    <w:ind w:left="0" w:firstLine="0"/>
                    <w:rPr>
                      <w:rFonts w:eastAsiaTheme="minorEastAsia" w:cstheme="minorBidi"/>
                      <w:b/>
                      <w:bCs/>
                    </w:rPr>
                  </w:pPr>
                </w:p>
                <w:p w14:paraId="11675A14" w14:textId="77777777" w:rsidR="009C4B4B" w:rsidRPr="004301AC" w:rsidRDefault="009C4B4B" w:rsidP="009C4B4B">
                  <w:pPr>
                    <w:pStyle w:val="14TableBullet"/>
                    <w:ind w:left="0" w:firstLine="0"/>
                    <w:rPr>
                      <w:rFonts w:eastAsiaTheme="minorEastAsia" w:cstheme="minorBidi"/>
                      <w:b/>
                      <w:bCs/>
                    </w:rPr>
                  </w:pPr>
                  <w:r w:rsidRPr="004301AC">
                    <w:rPr>
                      <w:rFonts w:eastAsiaTheme="minorEastAsia" w:cstheme="minorBidi"/>
                      <w:b/>
                      <w:bCs/>
                    </w:rPr>
                    <w:t xml:space="preserve">Directions: </w:t>
                  </w:r>
                  <w:r w:rsidRPr="004301AC">
                    <w:rPr>
                      <w:rFonts w:eastAsiaTheme="minorEastAsia" w:cstheme="minorBidi"/>
                    </w:rPr>
                    <w:t>Name the type of sentence for each example.</w:t>
                  </w:r>
                </w:p>
                <w:p w14:paraId="44F75AC7" w14:textId="77777777" w:rsidR="009C4B4B" w:rsidRPr="005A2645" w:rsidRDefault="009C4B4B" w:rsidP="006708B7">
                  <w:pPr>
                    <w:pStyle w:val="NormalWeb"/>
                    <w:widowControl w:val="0"/>
                    <w:numPr>
                      <w:ilvl w:val="0"/>
                      <w:numId w:val="76"/>
                    </w:numPr>
                    <w:spacing w:before="0" w:beforeAutospacing="0" w:after="0" w:afterAutospacing="0"/>
                    <w:rPr>
                      <w:sz w:val="20"/>
                      <w:szCs w:val="20"/>
                    </w:rPr>
                  </w:pPr>
                  <w:r w:rsidRPr="004301AC">
                    <w:rPr>
                      <w:rFonts w:asciiTheme="minorHAnsi" w:eastAsiaTheme="minorEastAsia" w:hAnsiTheme="minorHAnsi" w:cstheme="minorBidi"/>
                      <w:sz w:val="20"/>
                      <w:szCs w:val="20"/>
                    </w:rPr>
                    <w:t>What color is the chameleon now?</w:t>
                  </w:r>
                  <w:r w:rsidRPr="005A2645">
                    <w:rPr>
                      <w:rFonts w:asciiTheme="minorHAnsi" w:eastAsiaTheme="minorEastAsia" w:hAnsiTheme="minorHAnsi" w:cstheme="minorBidi"/>
                      <w:color w:val="FF0000"/>
                      <w:sz w:val="20"/>
                      <w:szCs w:val="20"/>
                    </w:rPr>
                    <w:t xml:space="preserve"> Question</w:t>
                  </w:r>
                </w:p>
                <w:p w14:paraId="60624FE5" w14:textId="77777777" w:rsidR="009C4B4B" w:rsidRPr="005A2645" w:rsidRDefault="009C4B4B" w:rsidP="006708B7">
                  <w:pPr>
                    <w:pStyle w:val="NormalWeb"/>
                    <w:widowControl w:val="0"/>
                    <w:numPr>
                      <w:ilvl w:val="0"/>
                      <w:numId w:val="76"/>
                    </w:numPr>
                    <w:spacing w:before="0" w:beforeAutospacing="0" w:after="0" w:afterAutospacing="0"/>
                    <w:rPr>
                      <w:sz w:val="20"/>
                      <w:szCs w:val="20"/>
                    </w:rPr>
                  </w:pPr>
                  <w:r w:rsidRPr="005A2645">
                    <w:rPr>
                      <w:rFonts w:asciiTheme="minorHAnsi" w:eastAsiaTheme="minorEastAsia" w:hAnsiTheme="minorHAnsi" w:cstheme="minorBidi"/>
                      <w:sz w:val="20"/>
                      <w:szCs w:val="20"/>
                    </w:rPr>
                    <w:t>In fall, it gets darker earlier.</w:t>
                  </w:r>
                  <w:r w:rsidRPr="005A2645">
                    <w:rPr>
                      <w:rFonts w:asciiTheme="minorHAnsi" w:eastAsiaTheme="minorEastAsia" w:hAnsiTheme="minorHAnsi" w:cstheme="minorBidi"/>
                      <w:color w:val="FF0000"/>
                      <w:sz w:val="20"/>
                      <w:szCs w:val="20"/>
                    </w:rPr>
                    <w:t xml:space="preserve"> statement</w:t>
                  </w:r>
                </w:p>
                <w:p w14:paraId="369FE899" w14:textId="77777777" w:rsidR="009C4B4B" w:rsidRPr="004301AC" w:rsidRDefault="009C4B4B" w:rsidP="006708B7">
                  <w:pPr>
                    <w:pStyle w:val="NormalWeb"/>
                    <w:widowControl w:val="0"/>
                    <w:numPr>
                      <w:ilvl w:val="0"/>
                      <w:numId w:val="76"/>
                    </w:numPr>
                    <w:spacing w:before="0" w:beforeAutospacing="0" w:after="0" w:afterAutospacing="0"/>
                    <w:rPr>
                      <w:sz w:val="20"/>
                      <w:szCs w:val="20"/>
                    </w:rPr>
                  </w:pPr>
                  <w:r w:rsidRPr="004301AC">
                    <w:rPr>
                      <w:rFonts w:asciiTheme="minorHAnsi" w:eastAsiaTheme="minorEastAsia" w:hAnsiTheme="minorHAnsi" w:cstheme="minorBidi"/>
                      <w:sz w:val="20"/>
                      <w:szCs w:val="20"/>
                    </w:rPr>
                    <w:t>The leaves are so beautiful!</w:t>
                  </w:r>
                  <w:r w:rsidRPr="005A2645">
                    <w:rPr>
                      <w:rFonts w:asciiTheme="minorHAnsi" w:eastAsiaTheme="minorEastAsia" w:hAnsiTheme="minorHAnsi" w:cstheme="minorBidi"/>
                      <w:color w:val="FF0000"/>
                      <w:sz w:val="20"/>
                      <w:szCs w:val="20"/>
                    </w:rPr>
                    <w:t xml:space="preserve"> exclamation</w:t>
                  </w:r>
                </w:p>
                <w:p w14:paraId="2FAAF858" w14:textId="77777777" w:rsidR="009C4B4B" w:rsidRPr="004301AC" w:rsidRDefault="009C4B4B" w:rsidP="006708B7">
                  <w:pPr>
                    <w:pStyle w:val="NormalWeb"/>
                    <w:widowControl w:val="0"/>
                    <w:numPr>
                      <w:ilvl w:val="0"/>
                      <w:numId w:val="76"/>
                    </w:numPr>
                    <w:spacing w:before="0" w:beforeAutospacing="0" w:after="0" w:afterAutospacing="0"/>
                    <w:rPr>
                      <w:sz w:val="20"/>
                      <w:szCs w:val="20"/>
                    </w:rPr>
                  </w:pPr>
                  <w:r w:rsidRPr="004301AC">
                    <w:rPr>
                      <w:rFonts w:asciiTheme="minorHAnsi" w:eastAsiaTheme="minorEastAsia" w:hAnsiTheme="minorHAnsi" w:cstheme="minorBidi"/>
                      <w:sz w:val="20"/>
                      <w:szCs w:val="20"/>
                    </w:rPr>
                    <w:t xml:space="preserve">Please put on your coat. </w:t>
                  </w:r>
                  <w:r w:rsidRPr="005A2645">
                    <w:rPr>
                      <w:rFonts w:asciiTheme="minorHAnsi" w:eastAsiaTheme="minorEastAsia" w:hAnsiTheme="minorHAnsi" w:cstheme="minorBidi"/>
                      <w:color w:val="FF0000"/>
                      <w:sz w:val="20"/>
                      <w:szCs w:val="20"/>
                    </w:rPr>
                    <w:t>command</w:t>
                  </w:r>
                </w:p>
                <w:p w14:paraId="585F1CF7" w14:textId="4D061BBD" w:rsidR="00D4549B" w:rsidRPr="007D4906" w:rsidRDefault="009C4B4B" w:rsidP="009C4B4B">
                  <w:pPr>
                    <w:pStyle w:val="NormalWeb"/>
                    <w:widowControl w:val="0"/>
                    <w:spacing w:before="0" w:beforeAutospacing="0" w:after="0" w:afterAutospacing="0"/>
                    <w:ind w:left="720"/>
                    <w:rPr>
                      <w:sz w:val="22"/>
                      <w:szCs w:val="22"/>
                    </w:rPr>
                  </w:pPr>
                  <w:r w:rsidRPr="004301AC">
                    <w:rPr>
                      <w:rFonts w:asciiTheme="minorHAnsi" w:eastAsiaTheme="minorEastAsia" w:hAnsiTheme="minorHAnsi" w:cstheme="minorBidi"/>
                      <w:color w:val="FF0000"/>
                      <w:sz w:val="20"/>
                      <w:szCs w:val="20"/>
                    </w:rPr>
                    <w:t xml:space="preserve"> </w:t>
                  </w:r>
                  <w:r w:rsidR="00D4549B" w:rsidRPr="004301AC">
                    <w:rPr>
                      <w:rFonts w:asciiTheme="minorHAnsi" w:eastAsiaTheme="minorEastAsia" w:hAnsiTheme="minorHAnsi" w:cstheme="minorBidi"/>
                      <w:color w:val="FF0000"/>
                      <w:sz w:val="20"/>
                      <w:szCs w:val="20"/>
                    </w:rPr>
                    <w:t xml:space="preserve"> </w:t>
                  </w:r>
                </w:p>
              </w:tc>
            </w:tr>
            <w:bookmarkEnd w:id="257"/>
          </w:tbl>
          <w:p w14:paraId="19FF2706" w14:textId="77777777" w:rsidR="007E4814" w:rsidRPr="00D910E6" w:rsidRDefault="007E4814" w:rsidP="0022152E">
            <w:pPr>
              <w:rPr>
                <w:smallCaps/>
                <w:lang w:eastAsia="en-US"/>
              </w:rPr>
            </w:pPr>
          </w:p>
        </w:tc>
      </w:tr>
    </w:tbl>
    <w:p w14:paraId="27434DD8" w14:textId="32040925" w:rsidR="00201AE4" w:rsidRDefault="00201AE4" w:rsidP="00557930"/>
    <w:p w14:paraId="5FDF935A" w14:textId="77777777" w:rsidR="00201AE4" w:rsidRDefault="00201AE4">
      <w:pPr>
        <w:ind w:left="720" w:hanging="360"/>
      </w:pPr>
      <w:r>
        <w:br w:type="page"/>
      </w:r>
    </w:p>
    <w:p w14:paraId="3AB3F0F6" w14:textId="77777777" w:rsidR="00201AE4" w:rsidRDefault="00201AE4" w:rsidP="00201AE4"/>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853"/>
        <w:gridCol w:w="3682"/>
      </w:tblGrid>
      <w:tr w:rsidR="00201AE4" w:rsidRPr="000C0264" w14:paraId="5B2D804A" w14:textId="77777777" w:rsidTr="00201AE4">
        <w:trPr>
          <w:cantSplit/>
          <w:trHeight w:val="432"/>
          <w:tblHeader/>
          <w:jc w:val="center"/>
        </w:trPr>
        <w:tc>
          <w:tcPr>
            <w:tcW w:w="7920" w:type="dxa"/>
            <w:gridSpan w:val="3"/>
            <w:shd w:val="clear" w:color="auto" w:fill="255694" w:themeFill="accent1"/>
            <w:vAlign w:val="center"/>
          </w:tcPr>
          <w:p w14:paraId="242FDC92" w14:textId="7CACA5E7" w:rsidR="00201AE4" w:rsidRPr="000C0264" w:rsidRDefault="00090F91" w:rsidP="00090F91">
            <w:pPr>
              <w:pStyle w:val="Heading4"/>
              <w:outlineLvl w:val="3"/>
              <w:rPr>
                <w:color w:val="FFFFFF"/>
              </w:rPr>
            </w:pPr>
            <w:bookmarkStart w:id="258" w:name="_Toc24967008"/>
            <w:r w:rsidRPr="007E4814">
              <w:t xml:space="preserve">Grade </w:t>
            </w:r>
            <w:r>
              <w:t>3</w:t>
            </w:r>
            <w:r w:rsidRPr="007E4814">
              <w:t xml:space="preserve"> M1 L2</w:t>
            </w:r>
            <w:r>
              <w:t>5 Mini-lesson</w:t>
            </w:r>
            <w:r w:rsidRPr="007E4814">
              <w:t>: Recognize the Four Sentence Types</w:t>
            </w:r>
            <w:r w:rsidRPr="000C0264">
              <w:rPr>
                <w:color w:val="FFFFFF"/>
              </w:rPr>
              <w:t xml:space="preserve"> </w:t>
            </w:r>
            <w:r w:rsidR="00201AE4" w:rsidRPr="000C0264">
              <w:rPr>
                <w:color w:val="FFFFFF"/>
              </w:rPr>
              <w:t>(</w:t>
            </w:r>
            <w:r w:rsidR="00201AE4">
              <w:rPr>
                <w:color w:val="FFFFFF"/>
              </w:rPr>
              <w:t xml:space="preserve">10 </w:t>
            </w:r>
            <w:r w:rsidR="00201AE4" w:rsidRPr="000C0264">
              <w:rPr>
                <w:color w:val="FFFFFF"/>
              </w:rPr>
              <w:t>min.)</w:t>
            </w:r>
            <w:bookmarkEnd w:id="258"/>
          </w:p>
        </w:tc>
      </w:tr>
      <w:tr w:rsidR="00201AE4" w:rsidRPr="004838AC" w14:paraId="6BB6807D" w14:textId="77777777" w:rsidTr="00201AE4">
        <w:trPr>
          <w:trHeight w:val="126"/>
          <w:jc w:val="center"/>
        </w:trPr>
        <w:tc>
          <w:tcPr>
            <w:tcW w:w="7920" w:type="dxa"/>
            <w:gridSpan w:val="3"/>
            <w:shd w:val="clear" w:color="auto" w:fill="FFFFFF"/>
          </w:tcPr>
          <w:p w14:paraId="10F03F3B" w14:textId="794372D9" w:rsidR="00201AE4" w:rsidRPr="00C03925" w:rsidRDefault="00201AE4" w:rsidP="0022152E">
            <w:pPr>
              <w:rPr>
                <w:b/>
                <w:bCs/>
                <w:caps/>
                <w:color w:val="E27425" w:themeColor="accent2"/>
                <w:sz w:val="20"/>
              </w:rPr>
            </w:pPr>
            <w:r w:rsidRPr="00557930">
              <w:rPr>
                <w:rStyle w:val="05TableTextBoldOrange"/>
              </w:rPr>
              <w:t>L.1.1.J: Recognize the Four Sentence Types</w:t>
            </w:r>
          </w:p>
        </w:tc>
      </w:tr>
      <w:tr w:rsidR="00201AE4" w:rsidRPr="004838AC" w14:paraId="3018AAD8" w14:textId="77777777" w:rsidTr="00201AE4">
        <w:trPr>
          <w:trHeight w:val="126"/>
          <w:jc w:val="center"/>
        </w:trPr>
        <w:tc>
          <w:tcPr>
            <w:tcW w:w="7920" w:type="dxa"/>
            <w:gridSpan w:val="3"/>
            <w:shd w:val="clear" w:color="auto" w:fill="FFFFFF"/>
          </w:tcPr>
          <w:p w14:paraId="7B9F7A02" w14:textId="77777777" w:rsidR="00201AE4" w:rsidRPr="00090F91" w:rsidRDefault="00201AE4" w:rsidP="0022152E">
            <w:pPr>
              <w:rPr>
                <w:b/>
                <w:bCs/>
                <w:color w:val="auto"/>
                <w:sz w:val="20"/>
                <w:szCs w:val="20"/>
              </w:rPr>
            </w:pPr>
            <w:r w:rsidRPr="00090F91">
              <w:rPr>
                <w:b/>
                <w:bCs/>
                <w:caps/>
                <w:color w:val="auto"/>
                <w:sz w:val="20"/>
              </w:rPr>
              <w:t>L.1.1.J:</w:t>
            </w:r>
            <w:r w:rsidRPr="00090F91">
              <w:rPr>
                <w:color w:val="auto"/>
                <w:sz w:val="20"/>
              </w:rPr>
              <w:t xml:space="preserve"> Produce and expand complete simple and compound declarative, interrogative, imperative, and exclamatory sentences in response to prompts.</w:t>
            </w:r>
          </w:p>
        </w:tc>
      </w:tr>
      <w:tr w:rsidR="00201AE4" w:rsidRPr="000C0264" w14:paraId="7DD29018" w14:textId="77777777" w:rsidTr="00201AE4">
        <w:trPr>
          <w:trHeight w:val="126"/>
          <w:jc w:val="center"/>
        </w:trPr>
        <w:tc>
          <w:tcPr>
            <w:tcW w:w="7920" w:type="dxa"/>
            <w:gridSpan w:val="3"/>
            <w:shd w:val="clear" w:color="auto" w:fill="EDF5FB"/>
          </w:tcPr>
          <w:p w14:paraId="3D5EEDB8" w14:textId="77777777" w:rsidR="00201AE4" w:rsidRPr="000C0264" w:rsidRDefault="00201AE4" w:rsidP="0022152E">
            <w:pPr>
              <w:widowControl w:val="0"/>
              <w:tabs>
                <w:tab w:val="left" w:pos="1872"/>
              </w:tabs>
              <w:rPr>
                <w:b/>
                <w:sz w:val="20"/>
                <w:szCs w:val="20"/>
              </w:rPr>
            </w:pPr>
            <w:r w:rsidRPr="000C0264">
              <w:rPr>
                <w:b/>
                <w:sz w:val="20"/>
                <w:szCs w:val="20"/>
              </w:rPr>
              <w:t>Frame Instruction</w:t>
            </w:r>
          </w:p>
        </w:tc>
      </w:tr>
      <w:tr w:rsidR="00201AE4" w:rsidRPr="000C0264" w14:paraId="159E3528" w14:textId="77777777" w:rsidTr="00201AE4">
        <w:trPr>
          <w:trHeight w:val="126"/>
          <w:jc w:val="center"/>
        </w:trPr>
        <w:tc>
          <w:tcPr>
            <w:tcW w:w="7920" w:type="dxa"/>
            <w:gridSpan w:val="3"/>
            <w:shd w:val="clear" w:color="auto" w:fill="FFFFFF"/>
          </w:tcPr>
          <w:p w14:paraId="11EEEA46" w14:textId="77777777" w:rsidR="00201AE4" w:rsidRPr="000C0264" w:rsidRDefault="00201AE4" w:rsidP="0022152E">
            <w:pPr>
              <w:widowControl w:val="0"/>
              <w:tabs>
                <w:tab w:val="left" w:pos="1872"/>
              </w:tabs>
              <w:rPr>
                <w:b/>
                <w:sz w:val="20"/>
                <w:szCs w:val="20"/>
              </w:rPr>
            </w:pPr>
            <w:r>
              <w:rPr>
                <w:sz w:val="20"/>
                <w:szCs w:val="20"/>
              </w:rPr>
              <w:t>Today, we’re going to learn to recognize the four sentence types.</w:t>
            </w:r>
          </w:p>
        </w:tc>
      </w:tr>
      <w:tr w:rsidR="00201AE4" w:rsidRPr="00E230AF" w14:paraId="09F835C1" w14:textId="77777777" w:rsidTr="00201AE4">
        <w:trPr>
          <w:trHeight w:val="126"/>
          <w:jc w:val="center"/>
        </w:trPr>
        <w:tc>
          <w:tcPr>
            <w:tcW w:w="7920" w:type="dxa"/>
            <w:gridSpan w:val="3"/>
            <w:shd w:val="clear" w:color="auto" w:fill="FFFFFF"/>
          </w:tcPr>
          <w:p w14:paraId="7169FC12" w14:textId="77777777" w:rsidR="00201AE4" w:rsidRPr="00E230AF" w:rsidRDefault="00201AE4" w:rsidP="0022152E">
            <w:pPr>
              <w:widowControl w:val="0"/>
              <w:tabs>
                <w:tab w:val="left" w:pos="1872"/>
              </w:tabs>
              <w:rPr>
                <w:i/>
                <w:sz w:val="20"/>
                <w:szCs w:val="20"/>
              </w:rPr>
            </w:pPr>
            <w:r w:rsidRPr="0034268D">
              <w:rPr>
                <w:i/>
                <w:sz w:val="20"/>
                <w:szCs w:val="20"/>
              </w:rPr>
              <w:t>Display</w:t>
            </w:r>
            <w:r>
              <w:rPr>
                <w:i/>
                <w:sz w:val="20"/>
                <w:szCs w:val="20"/>
              </w:rPr>
              <w:t xml:space="preserve"> Language</w:t>
            </w:r>
            <w:r w:rsidRPr="0034268D">
              <w:rPr>
                <w:i/>
                <w:sz w:val="20"/>
                <w:szCs w:val="20"/>
              </w:rPr>
              <w:t xml:space="preserve"> Handout: </w:t>
            </w:r>
            <w:r>
              <w:rPr>
                <w:i/>
                <w:sz w:val="20"/>
                <w:szCs w:val="20"/>
              </w:rPr>
              <w:t>Recognize the Four Sentence Types and distribute index cards.</w:t>
            </w:r>
          </w:p>
        </w:tc>
      </w:tr>
      <w:tr w:rsidR="00201AE4" w:rsidRPr="000C0264" w14:paraId="13E555BE" w14:textId="77777777" w:rsidTr="00201AE4">
        <w:trPr>
          <w:trHeight w:val="128"/>
          <w:jc w:val="center"/>
        </w:trPr>
        <w:tc>
          <w:tcPr>
            <w:tcW w:w="928" w:type="dxa"/>
            <w:shd w:val="clear" w:color="auto" w:fill="EDF5FB"/>
            <w:vAlign w:val="center"/>
          </w:tcPr>
          <w:p w14:paraId="1232E04B" w14:textId="77777777" w:rsidR="00201AE4" w:rsidRPr="000C0264" w:rsidRDefault="00201AE4" w:rsidP="0022152E">
            <w:pPr>
              <w:widowControl w:val="0"/>
              <w:tabs>
                <w:tab w:val="left" w:pos="1872"/>
              </w:tabs>
              <w:rPr>
                <w:b/>
                <w:sz w:val="20"/>
                <w:szCs w:val="20"/>
              </w:rPr>
            </w:pPr>
            <w:r w:rsidRPr="000C0264">
              <w:rPr>
                <w:b/>
                <w:sz w:val="20"/>
                <w:szCs w:val="20"/>
              </w:rPr>
              <w:t>Pacing</w:t>
            </w:r>
          </w:p>
        </w:tc>
        <w:tc>
          <w:tcPr>
            <w:tcW w:w="4292" w:type="dxa"/>
            <w:shd w:val="clear" w:color="auto" w:fill="EDF5FB"/>
            <w:vAlign w:val="center"/>
          </w:tcPr>
          <w:p w14:paraId="44D3530B" w14:textId="77777777" w:rsidR="00201AE4" w:rsidRPr="000C0264" w:rsidRDefault="00201AE4" w:rsidP="0022152E">
            <w:pPr>
              <w:widowControl w:val="0"/>
              <w:tabs>
                <w:tab w:val="left" w:pos="1872"/>
              </w:tabs>
              <w:rPr>
                <w:b/>
                <w:sz w:val="20"/>
                <w:szCs w:val="20"/>
              </w:rPr>
            </w:pPr>
            <w:r w:rsidRPr="000C0264">
              <w:rPr>
                <w:b/>
                <w:sz w:val="20"/>
                <w:szCs w:val="20"/>
              </w:rPr>
              <w:t>Say</w:t>
            </w:r>
          </w:p>
        </w:tc>
        <w:tc>
          <w:tcPr>
            <w:tcW w:w="2700" w:type="dxa"/>
            <w:shd w:val="clear" w:color="auto" w:fill="EDF5FB"/>
            <w:vAlign w:val="center"/>
          </w:tcPr>
          <w:p w14:paraId="7A25B6DE" w14:textId="77777777" w:rsidR="00201AE4" w:rsidRPr="000C0264" w:rsidRDefault="00201AE4" w:rsidP="0022152E">
            <w:pPr>
              <w:widowControl w:val="0"/>
              <w:tabs>
                <w:tab w:val="left" w:pos="1872"/>
              </w:tabs>
              <w:rPr>
                <w:b/>
                <w:sz w:val="20"/>
                <w:szCs w:val="20"/>
              </w:rPr>
            </w:pPr>
            <w:r w:rsidRPr="000C0264">
              <w:rPr>
                <w:b/>
                <w:sz w:val="20"/>
                <w:szCs w:val="20"/>
              </w:rPr>
              <w:t>Do</w:t>
            </w:r>
          </w:p>
        </w:tc>
      </w:tr>
      <w:tr w:rsidR="00201AE4" w:rsidRPr="000C0264" w14:paraId="1F9FA047" w14:textId="77777777" w:rsidTr="00201AE4">
        <w:trPr>
          <w:trHeight w:val="126"/>
          <w:jc w:val="center"/>
        </w:trPr>
        <w:tc>
          <w:tcPr>
            <w:tcW w:w="928" w:type="dxa"/>
            <w:shd w:val="clear" w:color="auto" w:fill="FFFFFF"/>
          </w:tcPr>
          <w:p w14:paraId="60170D7F" w14:textId="77777777" w:rsidR="00201AE4" w:rsidRPr="000C0264" w:rsidRDefault="00201AE4" w:rsidP="0022152E">
            <w:pPr>
              <w:widowControl w:val="0"/>
              <w:tabs>
                <w:tab w:val="left" w:pos="1872"/>
              </w:tabs>
              <w:rPr>
                <w:sz w:val="20"/>
                <w:szCs w:val="20"/>
              </w:rPr>
            </w:pPr>
            <w:r>
              <w:rPr>
                <w:sz w:val="20"/>
                <w:szCs w:val="20"/>
              </w:rPr>
              <w:t>2</w:t>
            </w:r>
            <w:r w:rsidRPr="000C0264">
              <w:rPr>
                <w:sz w:val="20"/>
                <w:szCs w:val="20"/>
              </w:rPr>
              <w:t xml:space="preserve"> min.</w:t>
            </w:r>
          </w:p>
        </w:tc>
        <w:tc>
          <w:tcPr>
            <w:tcW w:w="4292" w:type="dxa"/>
            <w:shd w:val="clear" w:color="auto" w:fill="FFFFFF"/>
          </w:tcPr>
          <w:p w14:paraId="6F6DB92B" w14:textId="77777777" w:rsidR="00201AE4" w:rsidRPr="00D160BB" w:rsidRDefault="00201AE4" w:rsidP="00201AE4">
            <w:pPr>
              <w:widowControl w:val="0"/>
              <w:numPr>
                <w:ilvl w:val="0"/>
                <w:numId w:val="10"/>
              </w:numPr>
              <w:ind w:left="360"/>
              <w:contextualSpacing/>
              <w:textAlignment w:val="baseline"/>
              <w:rPr>
                <w:rFonts w:eastAsia="Calibri"/>
                <w:sz w:val="20"/>
                <w:szCs w:val="20"/>
              </w:rPr>
            </w:pPr>
            <w:r w:rsidRPr="00D160BB">
              <w:rPr>
                <w:rFonts w:eastAsia="Calibri"/>
                <w:sz w:val="20"/>
                <w:szCs w:val="20"/>
              </w:rPr>
              <w:t xml:space="preserve">There are four main types of sentences. Each type of sentence has a different job. </w:t>
            </w:r>
          </w:p>
          <w:p w14:paraId="5F65A65F" w14:textId="77777777" w:rsidR="00201AE4" w:rsidRDefault="00201AE4" w:rsidP="00201AE4">
            <w:pPr>
              <w:widowControl w:val="0"/>
              <w:numPr>
                <w:ilvl w:val="0"/>
                <w:numId w:val="10"/>
              </w:numPr>
              <w:ind w:left="360"/>
              <w:contextualSpacing/>
              <w:textAlignment w:val="baseline"/>
              <w:rPr>
                <w:rFonts w:eastAsia="Calibri"/>
                <w:sz w:val="20"/>
                <w:szCs w:val="20"/>
              </w:rPr>
            </w:pPr>
            <w:r w:rsidRPr="00D160BB">
              <w:rPr>
                <w:rFonts w:eastAsia="Calibri"/>
                <w:sz w:val="20"/>
                <w:szCs w:val="20"/>
              </w:rPr>
              <w:t>A statement tells an idea. It ends with a period.</w:t>
            </w:r>
          </w:p>
          <w:p w14:paraId="59AC7F2C" w14:textId="77777777" w:rsidR="00201AE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A question asks a question. It ends with a question mark.</w:t>
            </w:r>
          </w:p>
          <w:p w14:paraId="4997B411" w14:textId="77777777" w:rsidR="00201AE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A command tells someone to do something. It ends with an exclamation mark or a period.</w:t>
            </w:r>
          </w:p>
          <w:p w14:paraId="5BE3DE65" w14:textId="77777777" w:rsidR="00201AE4" w:rsidRPr="00C14B2B"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An exclamation shows a strong feeling. It ends with an exclamation mark.</w:t>
            </w:r>
          </w:p>
        </w:tc>
        <w:tc>
          <w:tcPr>
            <w:tcW w:w="2700" w:type="dxa"/>
            <w:shd w:val="clear" w:color="auto" w:fill="FFFFFF"/>
          </w:tcPr>
          <w:p w14:paraId="4FD7A9F3" w14:textId="77777777" w:rsidR="00201AE4" w:rsidRPr="000C0264" w:rsidRDefault="00201AE4" w:rsidP="0022152E">
            <w:pPr>
              <w:widowControl w:val="0"/>
              <w:textAlignment w:val="baseline"/>
              <w:rPr>
                <w:rFonts w:eastAsia="Calibri"/>
                <w:i/>
                <w:sz w:val="20"/>
                <w:szCs w:val="20"/>
              </w:rPr>
            </w:pPr>
            <w:r>
              <w:rPr>
                <w:rFonts w:eastAsia="Calibri"/>
                <w:i/>
                <w:sz w:val="20"/>
                <w:szCs w:val="20"/>
              </w:rPr>
              <w:t xml:space="preserve">Display the four sentence types </w:t>
            </w:r>
            <w:r w:rsidRPr="000C0264">
              <w:rPr>
                <w:rFonts w:eastAsia="Calibri"/>
                <w:i/>
                <w:sz w:val="20"/>
                <w:szCs w:val="20"/>
              </w:rPr>
              <w:t xml:space="preserve">on </w:t>
            </w:r>
            <w:r w:rsidRPr="00C03925">
              <w:rPr>
                <w:i/>
                <w:sz w:val="20"/>
                <w:szCs w:val="20"/>
              </w:rPr>
              <w:t>Language Handout: Recognize the Four Sentence Types</w:t>
            </w:r>
            <w:r>
              <w:rPr>
                <w:i/>
                <w:sz w:val="20"/>
                <w:szCs w:val="20"/>
              </w:rPr>
              <w:t xml:space="preserve"> and review the job and ending mark for each sentence</w:t>
            </w:r>
            <w:r w:rsidRPr="00C03925">
              <w:rPr>
                <w:i/>
                <w:sz w:val="20"/>
                <w:szCs w:val="20"/>
              </w:rPr>
              <w:t>.</w:t>
            </w:r>
          </w:p>
        </w:tc>
      </w:tr>
      <w:tr w:rsidR="00201AE4" w:rsidRPr="000C0264" w14:paraId="6B5BDEA1" w14:textId="77777777" w:rsidTr="00201AE4">
        <w:trPr>
          <w:trHeight w:val="126"/>
          <w:jc w:val="center"/>
        </w:trPr>
        <w:tc>
          <w:tcPr>
            <w:tcW w:w="928" w:type="dxa"/>
            <w:shd w:val="clear" w:color="auto" w:fill="FFFFFF"/>
          </w:tcPr>
          <w:p w14:paraId="49D484D5" w14:textId="77777777" w:rsidR="00201AE4" w:rsidRDefault="00201AE4" w:rsidP="0022152E">
            <w:r>
              <w:rPr>
                <w:sz w:val="20"/>
                <w:szCs w:val="20"/>
              </w:rPr>
              <w:t>4</w:t>
            </w:r>
            <w:r w:rsidRPr="000C0264">
              <w:rPr>
                <w:sz w:val="20"/>
                <w:szCs w:val="20"/>
              </w:rPr>
              <w:t xml:space="preserve"> min.</w:t>
            </w:r>
          </w:p>
        </w:tc>
        <w:tc>
          <w:tcPr>
            <w:tcW w:w="4292" w:type="dxa"/>
            <w:shd w:val="clear" w:color="auto" w:fill="FFFFFF"/>
          </w:tcPr>
          <w:p w14:paraId="78F8AC54" w14:textId="77777777" w:rsidR="00201AE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 xml:space="preserve">On your index card, write the name of each of the four sentence types on each one. </w:t>
            </w:r>
          </w:p>
          <w:p w14:paraId="76F80142" w14:textId="77777777" w:rsidR="00201AE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I’ve written four sentences on the board. I will show you each sentence one at a time. Listen as I read it aloud. Hold up the card to identify its type.</w:t>
            </w:r>
          </w:p>
          <w:p w14:paraId="23552CCD" w14:textId="77777777" w:rsidR="00201AE4" w:rsidRPr="000C0264" w:rsidRDefault="00201AE4" w:rsidP="00201AE4">
            <w:pPr>
              <w:widowControl w:val="0"/>
              <w:numPr>
                <w:ilvl w:val="0"/>
                <w:numId w:val="10"/>
              </w:numPr>
              <w:ind w:left="360"/>
              <w:contextualSpacing/>
              <w:textAlignment w:val="baseline"/>
              <w:rPr>
                <w:rFonts w:eastAsia="Calibri"/>
                <w:sz w:val="20"/>
                <w:szCs w:val="20"/>
              </w:rPr>
            </w:pPr>
            <w:r>
              <w:rPr>
                <w:rFonts w:eastAsia="Calibri"/>
                <w:sz w:val="20"/>
                <w:szCs w:val="20"/>
              </w:rPr>
              <w:t>When I call on you, tell me why you chose the type you chose.</w:t>
            </w:r>
          </w:p>
        </w:tc>
        <w:tc>
          <w:tcPr>
            <w:tcW w:w="2700" w:type="dxa"/>
            <w:shd w:val="clear" w:color="auto" w:fill="FFFFFF"/>
          </w:tcPr>
          <w:p w14:paraId="15A476A3" w14:textId="77777777" w:rsidR="00201AE4" w:rsidRDefault="00201AE4" w:rsidP="0022152E">
            <w:pPr>
              <w:widowControl w:val="0"/>
              <w:textAlignment w:val="baseline"/>
              <w:rPr>
                <w:rFonts w:eastAsia="Calibri"/>
                <w:i/>
                <w:sz w:val="20"/>
                <w:szCs w:val="20"/>
              </w:rPr>
            </w:pPr>
            <w:r>
              <w:rPr>
                <w:rFonts w:eastAsia="Calibri"/>
                <w:i/>
                <w:sz w:val="20"/>
                <w:szCs w:val="20"/>
              </w:rPr>
              <w:t xml:space="preserve">Write the following sentences on the board and cover them up: </w:t>
            </w:r>
          </w:p>
          <w:p w14:paraId="61680D99" w14:textId="77777777" w:rsidR="00201AE4" w:rsidRDefault="00201AE4" w:rsidP="006708B7">
            <w:pPr>
              <w:pStyle w:val="ListParagraph"/>
              <w:widowControl w:val="0"/>
              <w:numPr>
                <w:ilvl w:val="0"/>
                <w:numId w:val="79"/>
              </w:numPr>
              <w:ind w:left="360"/>
              <w:textAlignment w:val="baseline"/>
              <w:rPr>
                <w:rFonts w:eastAsia="Calibri"/>
                <w:i/>
                <w:sz w:val="20"/>
                <w:szCs w:val="20"/>
              </w:rPr>
            </w:pPr>
            <w:r>
              <w:rPr>
                <w:rFonts w:eastAsia="Calibri"/>
                <w:i/>
                <w:sz w:val="20"/>
                <w:szCs w:val="20"/>
              </w:rPr>
              <w:t xml:space="preserve">I am here. </w:t>
            </w:r>
            <w:r>
              <w:rPr>
                <w:rFonts w:eastAsia="Calibri"/>
                <w:i/>
                <w:color w:val="FF0000"/>
                <w:sz w:val="20"/>
                <w:szCs w:val="20"/>
              </w:rPr>
              <w:t>(statement)</w:t>
            </w:r>
          </w:p>
          <w:p w14:paraId="6FDEA43C" w14:textId="77777777" w:rsidR="00201AE4" w:rsidRDefault="00201AE4" w:rsidP="006708B7">
            <w:pPr>
              <w:pStyle w:val="ListParagraph"/>
              <w:widowControl w:val="0"/>
              <w:numPr>
                <w:ilvl w:val="0"/>
                <w:numId w:val="79"/>
              </w:numPr>
              <w:ind w:left="360"/>
              <w:textAlignment w:val="baseline"/>
              <w:rPr>
                <w:rFonts w:eastAsia="Calibri"/>
                <w:i/>
                <w:sz w:val="20"/>
                <w:szCs w:val="20"/>
              </w:rPr>
            </w:pPr>
            <w:r>
              <w:rPr>
                <w:rFonts w:eastAsia="Calibri"/>
                <w:i/>
                <w:sz w:val="20"/>
                <w:szCs w:val="20"/>
              </w:rPr>
              <w:t xml:space="preserve">Do not go in there. </w:t>
            </w:r>
            <w:r>
              <w:rPr>
                <w:rFonts w:eastAsia="Calibri"/>
                <w:i/>
                <w:color w:val="FF0000"/>
                <w:sz w:val="20"/>
                <w:szCs w:val="20"/>
              </w:rPr>
              <w:t>(command)</w:t>
            </w:r>
          </w:p>
          <w:p w14:paraId="4B4F8317" w14:textId="77777777" w:rsidR="00201AE4" w:rsidRDefault="00201AE4" w:rsidP="006708B7">
            <w:pPr>
              <w:pStyle w:val="ListParagraph"/>
              <w:widowControl w:val="0"/>
              <w:numPr>
                <w:ilvl w:val="0"/>
                <w:numId w:val="79"/>
              </w:numPr>
              <w:ind w:left="360"/>
              <w:textAlignment w:val="baseline"/>
              <w:rPr>
                <w:rFonts w:eastAsia="Calibri"/>
                <w:i/>
                <w:sz w:val="20"/>
                <w:szCs w:val="20"/>
              </w:rPr>
            </w:pPr>
            <w:r>
              <w:rPr>
                <w:rFonts w:eastAsia="Calibri"/>
                <w:i/>
                <w:sz w:val="20"/>
                <w:szCs w:val="20"/>
              </w:rPr>
              <w:t>Why are you here?</w:t>
            </w:r>
            <w:r>
              <w:rPr>
                <w:rFonts w:eastAsia="Calibri"/>
                <w:i/>
                <w:color w:val="FF0000"/>
                <w:sz w:val="20"/>
                <w:szCs w:val="20"/>
              </w:rPr>
              <w:t xml:space="preserve"> (question)</w:t>
            </w:r>
          </w:p>
          <w:p w14:paraId="4464D568" w14:textId="77777777" w:rsidR="00201AE4" w:rsidRPr="00C03925" w:rsidRDefault="00201AE4" w:rsidP="006708B7">
            <w:pPr>
              <w:pStyle w:val="ListParagraph"/>
              <w:widowControl w:val="0"/>
              <w:numPr>
                <w:ilvl w:val="0"/>
                <w:numId w:val="79"/>
              </w:numPr>
              <w:ind w:left="360"/>
              <w:textAlignment w:val="baseline"/>
              <w:rPr>
                <w:rFonts w:eastAsia="Calibri"/>
                <w:i/>
                <w:sz w:val="20"/>
                <w:szCs w:val="20"/>
              </w:rPr>
            </w:pPr>
            <w:r>
              <w:rPr>
                <w:rFonts w:eastAsia="Calibri"/>
                <w:i/>
                <w:sz w:val="20"/>
                <w:szCs w:val="20"/>
              </w:rPr>
              <w:t>Wow, that’s big!</w:t>
            </w:r>
            <w:r>
              <w:rPr>
                <w:rFonts w:eastAsia="Calibri"/>
                <w:i/>
                <w:color w:val="FF0000"/>
                <w:sz w:val="20"/>
                <w:szCs w:val="20"/>
              </w:rPr>
              <w:t xml:space="preserve"> (exclamation)</w:t>
            </w:r>
          </w:p>
        </w:tc>
      </w:tr>
      <w:tr w:rsidR="00201AE4" w:rsidRPr="000C0264" w14:paraId="3FA20BFC" w14:textId="77777777" w:rsidTr="00201AE4">
        <w:trPr>
          <w:trHeight w:val="126"/>
          <w:jc w:val="center"/>
        </w:trPr>
        <w:tc>
          <w:tcPr>
            <w:tcW w:w="928" w:type="dxa"/>
            <w:shd w:val="clear" w:color="auto" w:fill="FFFFFF"/>
          </w:tcPr>
          <w:p w14:paraId="3E78BD40" w14:textId="77777777" w:rsidR="00201AE4" w:rsidRPr="000C0264" w:rsidRDefault="00201AE4" w:rsidP="0022152E">
            <w:pPr>
              <w:widowControl w:val="0"/>
              <w:tabs>
                <w:tab w:val="left" w:pos="1872"/>
              </w:tabs>
              <w:rPr>
                <w:b/>
                <w:bCs/>
                <w:sz w:val="20"/>
                <w:szCs w:val="20"/>
              </w:rPr>
            </w:pPr>
            <w:r w:rsidRPr="000C0264">
              <w:rPr>
                <w:b/>
                <w:bCs/>
                <w:sz w:val="20"/>
                <w:szCs w:val="20"/>
              </w:rPr>
              <w:t>Monitor Progress</w:t>
            </w:r>
          </w:p>
          <w:p w14:paraId="39011658" w14:textId="77777777" w:rsidR="00201AE4" w:rsidRPr="000C0264" w:rsidRDefault="00201AE4" w:rsidP="0022152E">
            <w:pPr>
              <w:widowControl w:val="0"/>
              <w:tabs>
                <w:tab w:val="left" w:pos="1872"/>
              </w:tabs>
              <w:rPr>
                <w:sz w:val="20"/>
                <w:szCs w:val="20"/>
              </w:rPr>
            </w:pPr>
            <w:r>
              <w:rPr>
                <w:sz w:val="20"/>
                <w:szCs w:val="20"/>
              </w:rPr>
              <w:t>3</w:t>
            </w:r>
            <w:r w:rsidRPr="000C0264">
              <w:rPr>
                <w:sz w:val="20"/>
                <w:szCs w:val="20"/>
              </w:rPr>
              <w:t xml:space="preserve"> min.</w:t>
            </w:r>
          </w:p>
        </w:tc>
        <w:tc>
          <w:tcPr>
            <w:tcW w:w="4292" w:type="dxa"/>
            <w:shd w:val="clear" w:color="auto" w:fill="FFFFFF"/>
          </w:tcPr>
          <w:p w14:paraId="79C2FC7E" w14:textId="77777777" w:rsidR="00201AE4" w:rsidRPr="000C0264" w:rsidRDefault="00201AE4" w:rsidP="00201AE4">
            <w:pPr>
              <w:numPr>
                <w:ilvl w:val="0"/>
                <w:numId w:val="10"/>
              </w:numPr>
              <w:ind w:left="360"/>
              <w:contextualSpacing/>
              <w:rPr>
                <w:sz w:val="20"/>
                <w:szCs w:val="20"/>
              </w:rPr>
            </w:pPr>
            <w:r w:rsidRPr="000C0264">
              <w:rPr>
                <w:sz w:val="20"/>
                <w:szCs w:val="20"/>
              </w:rPr>
              <w:t xml:space="preserve">Complete the practice items on </w:t>
            </w:r>
            <w:r>
              <w:rPr>
                <w:sz w:val="20"/>
                <w:szCs w:val="20"/>
              </w:rPr>
              <w:t xml:space="preserve">Language </w:t>
            </w:r>
            <w:r w:rsidRPr="000C0264">
              <w:rPr>
                <w:sz w:val="20"/>
                <w:szCs w:val="20"/>
              </w:rPr>
              <w:t xml:space="preserve">Handout: </w:t>
            </w:r>
            <w:r>
              <w:rPr>
                <w:sz w:val="20"/>
                <w:szCs w:val="20"/>
              </w:rPr>
              <w:t>Recognize the Four Sentence Types.</w:t>
            </w:r>
          </w:p>
        </w:tc>
        <w:tc>
          <w:tcPr>
            <w:tcW w:w="2700" w:type="dxa"/>
            <w:shd w:val="clear" w:color="auto" w:fill="FFFFFF"/>
          </w:tcPr>
          <w:p w14:paraId="485D5566" w14:textId="77777777" w:rsidR="00201AE4" w:rsidRPr="000C0264" w:rsidRDefault="00201AE4" w:rsidP="002215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w:t>
            </w:r>
            <w:r w:rsidRPr="000C0264">
              <w:rPr>
                <w:i/>
                <w:sz w:val="20"/>
                <w:szCs w:val="20"/>
              </w:rPr>
              <w:t xml:space="preserve">Handout: </w:t>
            </w:r>
            <w:r>
              <w:rPr>
                <w:i/>
                <w:sz w:val="20"/>
                <w:szCs w:val="20"/>
              </w:rPr>
              <w:t xml:space="preserve">Recognize the Four Sentence Types </w:t>
            </w:r>
            <w:r w:rsidRPr="000C0264">
              <w:rPr>
                <w:rFonts w:eastAsia="Calibri"/>
                <w:i/>
                <w:iCs/>
                <w:sz w:val="20"/>
                <w:szCs w:val="20"/>
              </w:rPr>
              <w:t>and review directions for the practice items.</w:t>
            </w:r>
          </w:p>
        </w:tc>
      </w:tr>
    </w:tbl>
    <w:p w14:paraId="60B5D4DC" w14:textId="77777777" w:rsidR="00201AE4" w:rsidRDefault="00201AE4" w:rsidP="00557930"/>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673D07" w:rsidRPr="00D910E6" w14:paraId="662CA013" w14:textId="77777777" w:rsidTr="0022152E">
        <w:trPr>
          <w:trHeight w:val="432"/>
          <w:tblHeader/>
          <w:jc w:val="center"/>
        </w:trPr>
        <w:tc>
          <w:tcPr>
            <w:tcW w:w="10800" w:type="dxa"/>
            <w:shd w:val="clear" w:color="auto" w:fill="F2F2F2" w:themeFill="background1" w:themeFillShade="F2"/>
            <w:vAlign w:val="center"/>
          </w:tcPr>
          <w:p w14:paraId="4ADB9D41" w14:textId="5AD9386E" w:rsidR="00673D07" w:rsidRPr="00D910E6" w:rsidRDefault="00673D07" w:rsidP="0022152E">
            <w:pPr>
              <w:pStyle w:val="Heading5"/>
              <w:outlineLvl w:val="4"/>
            </w:pPr>
            <w:bookmarkStart w:id="259" w:name="_Toc24967009"/>
            <w:r w:rsidRPr="007E4814">
              <w:lastRenderedPageBreak/>
              <w:t xml:space="preserve">Grade </w:t>
            </w:r>
            <w:r w:rsidR="00C96B61">
              <w:t>3</w:t>
            </w:r>
            <w:r w:rsidRPr="007E4814">
              <w:t xml:space="preserve"> M1 L2</w:t>
            </w:r>
            <w:r w:rsidR="00C96B61">
              <w:t>5</w:t>
            </w:r>
            <w:r w:rsidRPr="007E4814">
              <w:t xml:space="preserve"> </w:t>
            </w:r>
            <w:r>
              <w:t>Handout</w:t>
            </w:r>
            <w:r w:rsidRPr="007E4814">
              <w:t>: Recognize the Four Sentence Types</w:t>
            </w:r>
            <w:bookmarkEnd w:id="259"/>
          </w:p>
        </w:tc>
      </w:tr>
      <w:tr w:rsidR="00673D07" w:rsidRPr="00D910E6" w14:paraId="3FE24C34" w14:textId="77777777" w:rsidTr="00C96B61">
        <w:trPr>
          <w:trHeight w:val="6192"/>
          <w:jc w:val="center"/>
        </w:trPr>
        <w:tc>
          <w:tcPr>
            <w:tcW w:w="10800" w:type="dxa"/>
            <w:shd w:val="clear" w:color="auto" w:fill="FFFFFF" w:themeFill="background1"/>
          </w:tcPr>
          <w:p w14:paraId="5905F475" w14:textId="77777777" w:rsidR="00673D07" w:rsidRPr="00113DB3" w:rsidRDefault="00673D07" w:rsidP="0022152E">
            <w:pPr>
              <w:pStyle w:val="Heading5"/>
              <w:outlineLvl w:val="4"/>
              <w:rPr>
                <w:rFonts w:asciiTheme="majorHAnsi" w:hAnsiTheme="majorHAnsi"/>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4E48FE" w:rsidRPr="004902A7" w14:paraId="50E95E94" w14:textId="77777777" w:rsidTr="0022152E">
              <w:trPr>
                <w:jc w:val="center"/>
              </w:trPr>
              <w:tc>
                <w:tcPr>
                  <w:tcW w:w="5000" w:type="pct"/>
                  <w:shd w:val="clear" w:color="auto" w:fill="255694" w:themeFill="accent1"/>
                  <w:vAlign w:val="center"/>
                </w:tcPr>
                <w:p w14:paraId="5A1E211E" w14:textId="77777777" w:rsidR="004E48FE" w:rsidRPr="004902A7" w:rsidRDefault="004E48FE" w:rsidP="004E48FE">
                  <w:pPr>
                    <w:rPr>
                      <w:b/>
                      <w:bCs/>
                      <w:color w:val="FFFFFF" w:themeColor="background1"/>
                      <w:sz w:val="20"/>
                      <w:szCs w:val="20"/>
                    </w:rPr>
                  </w:pPr>
                  <w:r>
                    <w:rPr>
                      <w:bCs/>
                      <w:color w:val="FFFFFF" w:themeColor="background1"/>
                      <w:sz w:val="20"/>
                      <w:szCs w:val="20"/>
                    </w:rPr>
                    <w:t xml:space="preserve">TYPES OF SENTENCES </w:t>
                  </w:r>
                </w:p>
              </w:tc>
            </w:tr>
            <w:tr w:rsidR="004E48FE" w:rsidRPr="004902A7" w14:paraId="165FEB8F" w14:textId="77777777" w:rsidTr="004E48FE">
              <w:trPr>
                <w:trHeight w:val="3168"/>
                <w:jc w:val="center"/>
              </w:trPr>
              <w:tc>
                <w:tcPr>
                  <w:tcW w:w="5000" w:type="pct"/>
                  <w:shd w:val="clear" w:color="auto" w:fill="FFFFFF" w:themeFill="background1"/>
                </w:tcPr>
                <w:p w14:paraId="23DE3613" w14:textId="77777777" w:rsidR="004E48FE" w:rsidRDefault="004E48FE" w:rsidP="004E48FE">
                  <w:pPr>
                    <w:rPr>
                      <w:bCs/>
                      <w:sz w:val="20"/>
                      <w:szCs w:val="20"/>
                    </w:rPr>
                  </w:pPr>
                </w:p>
                <w:p w14:paraId="1ECD365E" w14:textId="77777777" w:rsidR="004E48FE" w:rsidRDefault="004E48FE" w:rsidP="004E48FE">
                  <w:pPr>
                    <w:rPr>
                      <w:bCs/>
                      <w:sz w:val="20"/>
                      <w:szCs w:val="20"/>
                    </w:rPr>
                  </w:pPr>
                  <w:r w:rsidRPr="003A7F11">
                    <w:rPr>
                      <w:bCs/>
                      <w:sz w:val="20"/>
                      <w:szCs w:val="20"/>
                    </w:rPr>
                    <w:t xml:space="preserve">There are four main types of sentences. Each type of sentence has a different job. </w:t>
                  </w:r>
                </w:p>
                <w:p w14:paraId="41AB8838" w14:textId="77777777" w:rsidR="004E48FE" w:rsidRPr="003A7F11" w:rsidRDefault="004E48FE" w:rsidP="004E48FE">
                  <w:pPr>
                    <w:rPr>
                      <w:bCs/>
                      <w:sz w:val="20"/>
                      <w:szCs w:val="20"/>
                    </w:rPr>
                  </w:pPr>
                </w:p>
                <w:tbl>
                  <w:tblPr>
                    <w:tblStyle w:val="TableGrid"/>
                    <w:tblW w:w="9360" w:type="dxa"/>
                    <w:jc w:val="center"/>
                    <w:tblLook w:val="04A0" w:firstRow="1" w:lastRow="0" w:firstColumn="1" w:lastColumn="0" w:noHBand="0" w:noVBand="1"/>
                  </w:tblPr>
                  <w:tblGrid>
                    <w:gridCol w:w="1885"/>
                    <w:gridCol w:w="2879"/>
                    <w:gridCol w:w="1801"/>
                    <w:gridCol w:w="2795"/>
                  </w:tblGrid>
                  <w:tr w:rsidR="004E48FE" w:rsidRPr="003A7F11" w14:paraId="1DA8146F" w14:textId="77777777" w:rsidTr="0022152E">
                    <w:trPr>
                      <w:jc w:val="center"/>
                    </w:trPr>
                    <w:tc>
                      <w:tcPr>
                        <w:tcW w:w="1007" w:type="pct"/>
                        <w:shd w:val="clear" w:color="auto" w:fill="EDF5FB" w:themeFill="text2"/>
                      </w:tcPr>
                      <w:p w14:paraId="6C959E8A" w14:textId="77777777" w:rsidR="004E48FE" w:rsidRPr="003A7F11" w:rsidRDefault="004E48FE" w:rsidP="004E48FE">
                        <w:pPr>
                          <w:rPr>
                            <w:b/>
                            <w:bCs/>
                            <w:sz w:val="20"/>
                            <w:szCs w:val="20"/>
                          </w:rPr>
                        </w:pPr>
                        <w:r w:rsidRPr="003A7F11">
                          <w:rPr>
                            <w:b/>
                            <w:bCs/>
                            <w:sz w:val="20"/>
                            <w:szCs w:val="20"/>
                          </w:rPr>
                          <w:t>Type of Sentence</w:t>
                        </w:r>
                      </w:p>
                    </w:tc>
                    <w:tc>
                      <w:tcPr>
                        <w:tcW w:w="1538" w:type="pct"/>
                        <w:shd w:val="clear" w:color="auto" w:fill="EDF5FB" w:themeFill="text2"/>
                      </w:tcPr>
                      <w:p w14:paraId="42EFF7F0" w14:textId="77777777" w:rsidR="004E48FE" w:rsidRPr="003A7F11" w:rsidRDefault="004E48FE" w:rsidP="004E48FE">
                        <w:pPr>
                          <w:rPr>
                            <w:b/>
                            <w:bCs/>
                            <w:sz w:val="20"/>
                            <w:szCs w:val="20"/>
                          </w:rPr>
                        </w:pPr>
                        <w:r w:rsidRPr="003A7F11">
                          <w:rPr>
                            <w:b/>
                            <w:bCs/>
                            <w:sz w:val="20"/>
                            <w:szCs w:val="20"/>
                          </w:rPr>
                          <w:t>Job</w:t>
                        </w:r>
                      </w:p>
                    </w:tc>
                    <w:tc>
                      <w:tcPr>
                        <w:tcW w:w="962" w:type="pct"/>
                        <w:shd w:val="clear" w:color="auto" w:fill="EDF5FB" w:themeFill="text2"/>
                      </w:tcPr>
                      <w:p w14:paraId="0B0789EF" w14:textId="77777777" w:rsidR="004E48FE" w:rsidRPr="003A7F11" w:rsidRDefault="004E48FE" w:rsidP="004E48FE">
                        <w:pPr>
                          <w:rPr>
                            <w:b/>
                            <w:bCs/>
                            <w:sz w:val="20"/>
                            <w:szCs w:val="20"/>
                          </w:rPr>
                        </w:pPr>
                        <w:r w:rsidRPr="003A7F11">
                          <w:rPr>
                            <w:b/>
                            <w:bCs/>
                            <w:sz w:val="20"/>
                            <w:szCs w:val="20"/>
                          </w:rPr>
                          <w:t>Ending Mark</w:t>
                        </w:r>
                      </w:p>
                    </w:tc>
                    <w:tc>
                      <w:tcPr>
                        <w:tcW w:w="1493" w:type="pct"/>
                        <w:shd w:val="clear" w:color="auto" w:fill="EDF5FB" w:themeFill="text2"/>
                      </w:tcPr>
                      <w:p w14:paraId="3B433DD6" w14:textId="77777777" w:rsidR="004E48FE" w:rsidRPr="003A7F11" w:rsidRDefault="004E48FE" w:rsidP="004E48FE">
                        <w:pPr>
                          <w:rPr>
                            <w:b/>
                            <w:bCs/>
                            <w:sz w:val="20"/>
                            <w:szCs w:val="20"/>
                          </w:rPr>
                        </w:pPr>
                        <w:r w:rsidRPr="003A7F11">
                          <w:rPr>
                            <w:b/>
                            <w:bCs/>
                            <w:sz w:val="20"/>
                            <w:szCs w:val="20"/>
                          </w:rPr>
                          <w:t>Examples</w:t>
                        </w:r>
                      </w:p>
                    </w:tc>
                  </w:tr>
                  <w:tr w:rsidR="004E48FE" w:rsidRPr="003A7F11" w14:paraId="19359A7D" w14:textId="77777777" w:rsidTr="0022152E">
                    <w:trPr>
                      <w:jc w:val="center"/>
                    </w:trPr>
                    <w:tc>
                      <w:tcPr>
                        <w:tcW w:w="1007" w:type="pct"/>
                      </w:tcPr>
                      <w:p w14:paraId="5424AA0F" w14:textId="77777777" w:rsidR="004E48FE" w:rsidRPr="003A7F11" w:rsidRDefault="004E48FE" w:rsidP="004E48FE">
                        <w:pPr>
                          <w:rPr>
                            <w:bCs/>
                            <w:sz w:val="20"/>
                            <w:szCs w:val="20"/>
                          </w:rPr>
                        </w:pPr>
                        <w:r w:rsidRPr="003A7F11">
                          <w:rPr>
                            <w:bCs/>
                            <w:sz w:val="20"/>
                            <w:szCs w:val="20"/>
                          </w:rPr>
                          <w:t>Statement</w:t>
                        </w:r>
                      </w:p>
                    </w:tc>
                    <w:tc>
                      <w:tcPr>
                        <w:tcW w:w="1538" w:type="pct"/>
                      </w:tcPr>
                      <w:p w14:paraId="1D9CE315" w14:textId="77777777" w:rsidR="004E48FE" w:rsidRPr="003A7F11" w:rsidRDefault="004E48FE" w:rsidP="004E48FE">
                        <w:pPr>
                          <w:rPr>
                            <w:bCs/>
                            <w:sz w:val="20"/>
                            <w:szCs w:val="20"/>
                          </w:rPr>
                        </w:pPr>
                        <w:r w:rsidRPr="003A7F11">
                          <w:rPr>
                            <w:bCs/>
                            <w:sz w:val="20"/>
                            <w:szCs w:val="20"/>
                          </w:rPr>
                          <w:t>tells an idea</w:t>
                        </w:r>
                      </w:p>
                    </w:tc>
                    <w:tc>
                      <w:tcPr>
                        <w:tcW w:w="962" w:type="pct"/>
                      </w:tcPr>
                      <w:p w14:paraId="26C06A1B" w14:textId="77777777" w:rsidR="004E48FE" w:rsidRPr="003A7F11" w:rsidRDefault="004E48FE" w:rsidP="004E48FE">
                        <w:pPr>
                          <w:rPr>
                            <w:bCs/>
                            <w:sz w:val="20"/>
                            <w:szCs w:val="20"/>
                          </w:rPr>
                        </w:pPr>
                        <w:r w:rsidRPr="003A7F11">
                          <w:rPr>
                            <w:bCs/>
                            <w:sz w:val="20"/>
                            <w:szCs w:val="20"/>
                          </w:rPr>
                          <w:t>.</w:t>
                        </w:r>
                      </w:p>
                    </w:tc>
                    <w:tc>
                      <w:tcPr>
                        <w:tcW w:w="1493" w:type="pct"/>
                      </w:tcPr>
                      <w:p w14:paraId="3EB3609B" w14:textId="77777777" w:rsidR="004E48FE" w:rsidRPr="003A7F11" w:rsidRDefault="004E48FE" w:rsidP="004E48FE">
                        <w:pPr>
                          <w:rPr>
                            <w:bCs/>
                            <w:sz w:val="20"/>
                            <w:szCs w:val="20"/>
                          </w:rPr>
                        </w:pPr>
                        <w:r w:rsidRPr="003A7F11">
                          <w:rPr>
                            <w:bCs/>
                            <w:sz w:val="20"/>
                            <w:szCs w:val="20"/>
                          </w:rPr>
                          <w:t xml:space="preserve">They like music. </w:t>
                        </w:r>
                      </w:p>
                      <w:p w14:paraId="028DE923" w14:textId="77777777" w:rsidR="004E48FE" w:rsidRPr="003A7F11" w:rsidRDefault="004E48FE" w:rsidP="004E48FE">
                        <w:pPr>
                          <w:rPr>
                            <w:bCs/>
                            <w:sz w:val="20"/>
                            <w:szCs w:val="20"/>
                          </w:rPr>
                        </w:pPr>
                        <w:r w:rsidRPr="003A7F11">
                          <w:rPr>
                            <w:bCs/>
                            <w:sz w:val="20"/>
                            <w:szCs w:val="20"/>
                          </w:rPr>
                          <w:t>She walked to school.</w:t>
                        </w:r>
                      </w:p>
                    </w:tc>
                  </w:tr>
                  <w:tr w:rsidR="004E48FE" w:rsidRPr="003A7F11" w14:paraId="5FCEE91B" w14:textId="77777777" w:rsidTr="0022152E">
                    <w:trPr>
                      <w:jc w:val="center"/>
                    </w:trPr>
                    <w:tc>
                      <w:tcPr>
                        <w:tcW w:w="1007" w:type="pct"/>
                      </w:tcPr>
                      <w:p w14:paraId="38747EC9" w14:textId="77777777" w:rsidR="004E48FE" w:rsidRPr="003A7F11" w:rsidRDefault="004E48FE" w:rsidP="004E48FE">
                        <w:pPr>
                          <w:rPr>
                            <w:bCs/>
                            <w:sz w:val="20"/>
                            <w:szCs w:val="20"/>
                          </w:rPr>
                        </w:pPr>
                        <w:r w:rsidRPr="003A7F11">
                          <w:rPr>
                            <w:bCs/>
                            <w:sz w:val="20"/>
                            <w:szCs w:val="20"/>
                          </w:rPr>
                          <w:t>Question</w:t>
                        </w:r>
                      </w:p>
                    </w:tc>
                    <w:tc>
                      <w:tcPr>
                        <w:tcW w:w="1538" w:type="pct"/>
                      </w:tcPr>
                      <w:p w14:paraId="6830B989" w14:textId="77777777" w:rsidR="004E48FE" w:rsidRPr="003A7F11" w:rsidRDefault="004E48FE" w:rsidP="004E48FE">
                        <w:pPr>
                          <w:rPr>
                            <w:bCs/>
                            <w:sz w:val="20"/>
                            <w:szCs w:val="20"/>
                          </w:rPr>
                        </w:pPr>
                        <w:r w:rsidRPr="003A7F11">
                          <w:rPr>
                            <w:bCs/>
                            <w:sz w:val="20"/>
                            <w:szCs w:val="20"/>
                          </w:rPr>
                          <w:t>asks</w:t>
                        </w:r>
                      </w:p>
                    </w:tc>
                    <w:tc>
                      <w:tcPr>
                        <w:tcW w:w="962" w:type="pct"/>
                      </w:tcPr>
                      <w:p w14:paraId="304AB8C7" w14:textId="77777777" w:rsidR="004E48FE" w:rsidRPr="003A7F11" w:rsidRDefault="004E48FE" w:rsidP="004E48FE">
                        <w:pPr>
                          <w:rPr>
                            <w:bCs/>
                            <w:sz w:val="20"/>
                            <w:szCs w:val="20"/>
                          </w:rPr>
                        </w:pPr>
                        <w:r w:rsidRPr="003A7F11">
                          <w:rPr>
                            <w:bCs/>
                            <w:sz w:val="20"/>
                            <w:szCs w:val="20"/>
                          </w:rPr>
                          <w:t>?</w:t>
                        </w:r>
                      </w:p>
                    </w:tc>
                    <w:tc>
                      <w:tcPr>
                        <w:tcW w:w="1493" w:type="pct"/>
                      </w:tcPr>
                      <w:p w14:paraId="3D9F755F" w14:textId="77777777" w:rsidR="004E48FE" w:rsidRPr="003A7F11" w:rsidRDefault="004E48FE" w:rsidP="004E48FE">
                        <w:pPr>
                          <w:rPr>
                            <w:bCs/>
                            <w:sz w:val="20"/>
                            <w:szCs w:val="20"/>
                          </w:rPr>
                        </w:pPr>
                        <w:r w:rsidRPr="003A7F11">
                          <w:rPr>
                            <w:bCs/>
                            <w:sz w:val="20"/>
                            <w:szCs w:val="20"/>
                          </w:rPr>
                          <w:t xml:space="preserve">Do you like cats? </w:t>
                        </w:r>
                      </w:p>
                      <w:p w14:paraId="29669781" w14:textId="77777777" w:rsidR="004E48FE" w:rsidRPr="003A7F11" w:rsidRDefault="004E48FE" w:rsidP="004E48FE">
                        <w:pPr>
                          <w:rPr>
                            <w:bCs/>
                            <w:sz w:val="20"/>
                            <w:szCs w:val="20"/>
                          </w:rPr>
                        </w:pPr>
                        <w:r w:rsidRPr="003A7F11">
                          <w:rPr>
                            <w:bCs/>
                            <w:sz w:val="20"/>
                            <w:szCs w:val="20"/>
                          </w:rPr>
                          <w:t>Where is the party?</w:t>
                        </w:r>
                      </w:p>
                    </w:tc>
                  </w:tr>
                  <w:tr w:rsidR="004E48FE" w:rsidRPr="003A7F11" w14:paraId="152EB7A3" w14:textId="77777777" w:rsidTr="0022152E">
                    <w:trPr>
                      <w:jc w:val="center"/>
                    </w:trPr>
                    <w:tc>
                      <w:tcPr>
                        <w:tcW w:w="1007" w:type="pct"/>
                      </w:tcPr>
                      <w:p w14:paraId="1FD1A852" w14:textId="77777777" w:rsidR="004E48FE" w:rsidRPr="003A7F11" w:rsidRDefault="004E48FE" w:rsidP="004E48FE">
                        <w:pPr>
                          <w:rPr>
                            <w:bCs/>
                            <w:sz w:val="20"/>
                            <w:szCs w:val="20"/>
                          </w:rPr>
                        </w:pPr>
                        <w:r w:rsidRPr="003A7F11">
                          <w:rPr>
                            <w:bCs/>
                            <w:sz w:val="20"/>
                            <w:szCs w:val="20"/>
                          </w:rPr>
                          <w:t>Command</w:t>
                        </w:r>
                      </w:p>
                    </w:tc>
                    <w:tc>
                      <w:tcPr>
                        <w:tcW w:w="1538" w:type="pct"/>
                      </w:tcPr>
                      <w:p w14:paraId="493320C3" w14:textId="77777777" w:rsidR="004E48FE" w:rsidRPr="003A7F11" w:rsidRDefault="004E48FE" w:rsidP="004E48FE">
                        <w:pPr>
                          <w:rPr>
                            <w:bCs/>
                            <w:sz w:val="20"/>
                            <w:szCs w:val="20"/>
                          </w:rPr>
                        </w:pPr>
                        <w:r w:rsidRPr="003A7F11">
                          <w:rPr>
                            <w:bCs/>
                            <w:sz w:val="20"/>
                            <w:szCs w:val="20"/>
                          </w:rPr>
                          <w:t>tells someone to do something</w:t>
                        </w:r>
                      </w:p>
                    </w:tc>
                    <w:tc>
                      <w:tcPr>
                        <w:tcW w:w="962" w:type="pct"/>
                      </w:tcPr>
                      <w:p w14:paraId="497CC3EA" w14:textId="77777777" w:rsidR="004E48FE" w:rsidRPr="003A7F11" w:rsidRDefault="004E48FE" w:rsidP="004E48FE">
                        <w:pPr>
                          <w:rPr>
                            <w:bCs/>
                            <w:sz w:val="20"/>
                            <w:szCs w:val="20"/>
                          </w:rPr>
                        </w:pPr>
                        <w:r w:rsidRPr="003A7F11">
                          <w:rPr>
                            <w:bCs/>
                            <w:sz w:val="20"/>
                            <w:szCs w:val="20"/>
                          </w:rPr>
                          <w:t>! or .</w:t>
                        </w:r>
                      </w:p>
                    </w:tc>
                    <w:tc>
                      <w:tcPr>
                        <w:tcW w:w="1493" w:type="pct"/>
                      </w:tcPr>
                      <w:p w14:paraId="5274B123" w14:textId="77777777" w:rsidR="004E48FE" w:rsidRPr="003A7F11" w:rsidRDefault="004E48FE" w:rsidP="004E48FE">
                        <w:pPr>
                          <w:rPr>
                            <w:bCs/>
                            <w:sz w:val="20"/>
                            <w:szCs w:val="20"/>
                          </w:rPr>
                        </w:pPr>
                        <w:r w:rsidRPr="003A7F11">
                          <w:rPr>
                            <w:bCs/>
                            <w:sz w:val="20"/>
                            <w:szCs w:val="20"/>
                          </w:rPr>
                          <w:t>Wait for me!</w:t>
                        </w:r>
                      </w:p>
                      <w:p w14:paraId="61BC7058" w14:textId="77777777" w:rsidR="004E48FE" w:rsidRPr="003A7F11" w:rsidRDefault="004E48FE" w:rsidP="004E48FE">
                        <w:pPr>
                          <w:rPr>
                            <w:bCs/>
                            <w:sz w:val="20"/>
                            <w:szCs w:val="20"/>
                          </w:rPr>
                        </w:pPr>
                        <w:r w:rsidRPr="003A7F11">
                          <w:rPr>
                            <w:bCs/>
                            <w:sz w:val="20"/>
                            <w:szCs w:val="20"/>
                          </w:rPr>
                          <w:t xml:space="preserve">Be quiet, please. </w:t>
                        </w:r>
                      </w:p>
                    </w:tc>
                  </w:tr>
                  <w:tr w:rsidR="004E48FE" w:rsidRPr="003A7F11" w14:paraId="3F8C98FC" w14:textId="77777777" w:rsidTr="0022152E">
                    <w:trPr>
                      <w:jc w:val="center"/>
                    </w:trPr>
                    <w:tc>
                      <w:tcPr>
                        <w:tcW w:w="1007" w:type="pct"/>
                      </w:tcPr>
                      <w:p w14:paraId="3C47AF9F" w14:textId="77777777" w:rsidR="004E48FE" w:rsidRPr="003A7F11" w:rsidRDefault="004E48FE" w:rsidP="004E48FE">
                        <w:pPr>
                          <w:rPr>
                            <w:bCs/>
                            <w:sz w:val="20"/>
                            <w:szCs w:val="20"/>
                          </w:rPr>
                        </w:pPr>
                        <w:r w:rsidRPr="003A7F11">
                          <w:rPr>
                            <w:bCs/>
                            <w:sz w:val="20"/>
                            <w:szCs w:val="20"/>
                          </w:rPr>
                          <w:t>Exclamation</w:t>
                        </w:r>
                      </w:p>
                    </w:tc>
                    <w:tc>
                      <w:tcPr>
                        <w:tcW w:w="1538" w:type="pct"/>
                      </w:tcPr>
                      <w:p w14:paraId="25294493" w14:textId="77777777" w:rsidR="004E48FE" w:rsidRPr="003A7F11" w:rsidRDefault="004E48FE" w:rsidP="004E48FE">
                        <w:pPr>
                          <w:rPr>
                            <w:bCs/>
                            <w:sz w:val="20"/>
                            <w:szCs w:val="20"/>
                          </w:rPr>
                        </w:pPr>
                        <w:r w:rsidRPr="003A7F11">
                          <w:rPr>
                            <w:bCs/>
                            <w:sz w:val="20"/>
                            <w:szCs w:val="20"/>
                          </w:rPr>
                          <w:t>shows strong feeling</w:t>
                        </w:r>
                      </w:p>
                    </w:tc>
                    <w:tc>
                      <w:tcPr>
                        <w:tcW w:w="962" w:type="pct"/>
                      </w:tcPr>
                      <w:p w14:paraId="3B387EC3" w14:textId="77777777" w:rsidR="004E48FE" w:rsidRPr="003A7F11" w:rsidRDefault="004E48FE" w:rsidP="004E48FE">
                        <w:pPr>
                          <w:rPr>
                            <w:bCs/>
                            <w:sz w:val="20"/>
                            <w:szCs w:val="20"/>
                          </w:rPr>
                        </w:pPr>
                        <w:r w:rsidRPr="003A7F11">
                          <w:rPr>
                            <w:bCs/>
                            <w:sz w:val="20"/>
                            <w:szCs w:val="20"/>
                          </w:rPr>
                          <w:t>!</w:t>
                        </w:r>
                      </w:p>
                    </w:tc>
                    <w:tc>
                      <w:tcPr>
                        <w:tcW w:w="1493" w:type="pct"/>
                      </w:tcPr>
                      <w:p w14:paraId="0163E3FF" w14:textId="77777777" w:rsidR="004E48FE" w:rsidRPr="003A7F11" w:rsidRDefault="004E48FE" w:rsidP="004E48FE">
                        <w:pPr>
                          <w:rPr>
                            <w:bCs/>
                            <w:sz w:val="20"/>
                            <w:szCs w:val="20"/>
                          </w:rPr>
                        </w:pPr>
                        <w:r w:rsidRPr="003A7F11">
                          <w:rPr>
                            <w:bCs/>
                            <w:sz w:val="20"/>
                            <w:szCs w:val="20"/>
                          </w:rPr>
                          <w:t>Our team won!</w:t>
                        </w:r>
                      </w:p>
                      <w:p w14:paraId="702E695A" w14:textId="77777777" w:rsidR="004E48FE" w:rsidRPr="003A7F11" w:rsidRDefault="004E48FE" w:rsidP="004E48FE">
                        <w:pPr>
                          <w:rPr>
                            <w:bCs/>
                            <w:sz w:val="20"/>
                            <w:szCs w:val="20"/>
                          </w:rPr>
                        </w:pPr>
                        <w:r w:rsidRPr="003A7F11">
                          <w:rPr>
                            <w:bCs/>
                            <w:sz w:val="20"/>
                            <w:szCs w:val="20"/>
                          </w:rPr>
                          <w:t xml:space="preserve">You scared me! </w:t>
                        </w:r>
                      </w:p>
                    </w:tc>
                  </w:tr>
                </w:tbl>
                <w:p w14:paraId="0FD5C129" w14:textId="77777777" w:rsidR="004E48FE" w:rsidRPr="00CA23B3" w:rsidRDefault="004E48FE" w:rsidP="004E48FE">
                  <w:pPr>
                    <w:pStyle w:val="ListParagraph"/>
                    <w:ind w:left="0"/>
                    <w:rPr>
                      <w:bCs/>
                      <w:sz w:val="20"/>
                      <w:szCs w:val="20"/>
                    </w:rPr>
                  </w:pPr>
                </w:p>
              </w:tc>
            </w:tr>
          </w:tbl>
          <w:p w14:paraId="3DD68E87" w14:textId="77777777" w:rsidR="00673D07" w:rsidRDefault="00673D07" w:rsidP="0022152E"/>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080"/>
            </w:tblGrid>
            <w:tr w:rsidR="00673D07" w:rsidRPr="0030526A" w14:paraId="42ECCF00" w14:textId="77777777" w:rsidTr="0022152E">
              <w:trPr>
                <w:tblHeader/>
                <w:jc w:val="center"/>
              </w:trPr>
              <w:tc>
                <w:tcPr>
                  <w:tcW w:w="5000" w:type="pct"/>
                  <w:shd w:val="clear" w:color="auto" w:fill="255694" w:themeFill="accent1"/>
                  <w:vAlign w:val="center"/>
                </w:tcPr>
                <w:p w14:paraId="6B2699F2" w14:textId="77777777" w:rsidR="00673D07" w:rsidRPr="00926153" w:rsidRDefault="00673D07" w:rsidP="0022152E">
                  <w:pPr>
                    <w:rPr>
                      <w:bCs/>
                      <w:color w:val="FFFFFF" w:themeColor="background1"/>
                      <w:sz w:val="20"/>
                      <w:szCs w:val="20"/>
                    </w:rPr>
                  </w:pPr>
                  <w:r>
                    <w:rPr>
                      <w:bCs/>
                      <w:color w:val="FFFFFF" w:themeColor="background1"/>
                      <w:sz w:val="20"/>
                      <w:szCs w:val="20"/>
                    </w:rPr>
                    <w:t xml:space="preserve">SENTENCE TYPE PRACTICE </w:t>
                  </w:r>
                </w:p>
              </w:tc>
            </w:tr>
            <w:tr w:rsidR="00673D07" w:rsidRPr="0030526A" w14:paraId="20A171A9" w14:textId="77777777" w:rsidTr="00C96B61">
              <w:trPr>
                <w:trHeight w:val="1728"/>
                <w:jc w:val="center"/>
              </w:trPr>
              <w:tc>
                <w:tcPr>
                  <w:tcW w:w="5000" w:type="pct"/>
                  <w:shd w:val="clear" w:color="auto" w:fill="FFFFFF" w:themeFill="background1"/>
                </w:tcPr>
                <w:p w14:paraId="11CE1708" w14:textId="77777777" w:rsidR="00673D07" w:rsidRDefault="00673D07" w:rsidP="0022152E">
                  <w:pPr>
                    <w:pStyle w:val="14TableBullet"/>
                    <w:ind w:left="0" w:firstLine="0"/>
                    <w:rPr>
                      <w:rFonts w:eastAsiaTheme="minorEastAsia" w:cstheme="minorBidi"/>
                      <w:b/>
                      <w:bCs/>
                    </w:rPr>
                  </w:pPr>
                </w:p>
                <w:p w14:paraId="2A565431" w14:textId="77777777" w:rsidR="00673D07" w:rsidRPr="004301AC" w:rsidRDefault="00673D07" w:rsidP="0022152E">
                  <w:pPr>
                    <w:pStyle w:val="14TableBullet"/>
                    <w:ind w:left="0" w:firstLine="0"/>
                    <w:rPr>
                      <w:rFonts w:eastAsiaTheme="minorEastAsia" w:cstheme="minorBidi"/>
                      <w:b/>
                      <w:bCs/>
                    </w:rPr>
                  </w:pPr>
                  <w:r w:rsidRPr="004301AC">
                    <w:rPr>
                      <w:rFonts w:eastAsiaTheme="minorEastAsia" w:cstheme="minorBidi"/>
                      <w:b/>
                      <w:bCs/>
                    </w:rPr>
                    <w:t xml:space="preserve">Directions: </w:t>
                  </w:r>
                  <w:r w:rsidRPr="004301AC">
                    <w:rPr>
                      <w:rFonts w:eastAsiaTheme="minorEastAsia" w:cstheme="minorBidi"/>
                    </w:rPr>
                    <w:t>Name the type of sentence for each example.</w:t>
                  </w:r>
                </w:p>
                <w:p w14:paraId="78EB8A2E" w14:textId="77777777" w:rsidR="004E48FE" w:rsidRDefault="004E48FE" w:rsidP="006708B7">
                  <w:pPr>
                    <w:pStyle w:val="ListParagraph"/>
                    <w:numPr>
                      <w:ilvl w:val="0"/>
                      <w:numId w:val="78"/>
                    </w:numPr>
                    <w:ind w:left="360"/>
                    <w:rPr>
                      <w:bCs/>
                      <w:sz w:val="20"/>
                      <w:szCs w:val="20"/>
                    </w:rPr>
                  </w:pPr>
                  <w:r>
                    <w:rPr>
                      <w:bCs/>
                      <w:sz w:val="20"/>
                      <w:szCs w:val="20"/>
                    </w:rPr>
                    <w:t xml:space="preserve">Yay, we’re going to the zoo! </w:t>
                  </w:r>
                  <w:r>
                    <w:rPr>
                      <w:bCs/>
                      <w:color w:val="FF0000"/>
                      <w:sz w:val="20"/>
                      <w:szCs w:val="20"/>
                    </w:rPr>
                    <w:t>exclamation</w:t>
                  </w:r>
                </w:p>
                <w:p w14:paraId="7F21112D" w14:textId="77777777" w:rsidR="004E48FE" w:rsidRDefault="004E48FE" w:rsidP="006708B7">
                  <w:pPr>
                    <w:pStyle w:val="ListParagraph"/>
                    <w:numPr>
                      <w:ilvl w:val="0"/>
                      <w:numId w:val="78"/>
                    </w:numPr>
                    <w:ind w:left="360"/>
                    <w:rPr>
                      <w:bCs/>
                      <w:sz w:val="20"/>
                      <w:szCs w:val="20"/>
                    </w:rPr>
                  </w:pPr>
                  <w:r>
                    <w:rPr>
                      <w:bCs/>
                      <w:sz w:val="20"/>
                      <w:szCs w:val="20"/>
                    </w:rPr>
                    <w:t xml:space="preserve">I’ll go to the store tomorrow. </w:t>
                  </w:r>
                  <w:r>
                    <w:rPr>
                      <w:bCs/>
                      <w:color w:val="FF0000"/>
                      <w:sz w:val="20"/>
                      <w:szCs w:val="20"/>
                    </w:rPr>
                    <w:t>statement</w:t>
                  </w:r>
                </w:p>
                <w:p w14:paraId="606A6E76" w14:textId="77777777" w:rsidR="004E48FE" w:rsidRPr="004E48FE" w:rsidRDefault="004E48FE" w:rsidP="006708B7">
                  <w:pPr>
                    <w:pStyle w:val="ListParagraph"/>
                    <w:numPr>
                      <w:ilvl w:val="0"/>
                      <w:numId w:val="78"/>
                    </w:numPr>
                    <w:ind w:left="360"/>
                    <w:rPr>
                      <w:bCs/>
                      <w:sz w:val="20"/>
                      <w:szCs w:val="20"/>
                    </w:rPr>
                  </w:pPr>
                  <w:r>
                    <w:rPr>
                      <w:bCs/>
                      <w:sz w:val="20"/>
                      <w:szCs w:val="20"/>
                    </w:rPr>
                    <w:t xml:space="preserve">What are you doing? </w:t>
                  </w:r>
                  <w:r>
                    <w:rPr>
                      <w:bCs/>
                      <w:color w:val="FF0000"/>
                      <w:sz w:val="20"/>
                      <w:szCs w:val="20"/>
                    </w:rPr>
                    <w:t>question</w:t>
                  </w:r>
                </w:p>
                <w:p w14:paraId="361A0E40" w14:textId="23005FDD" w:rsidR="00673D07" w:rsidRPr="004E48FE" w:rsidRDefault="004E48FE" w:rsidP="006708B7">
                  <w:pPr>
                    <w:pStyle w:val="ListParagraph"/>
                    <w:numPr>
                      <w:ilvl w:val="0"/>
                      <w:numId w:val="78"/>
                    </w:numPr>
                    <w:ind w:left="360"/>
                    <w:rPr>
                      <w:bCs/>
                      <w:sz w:val="20"/>
                      <w:szCs w:val="20"/>
                    </w:rPr>
                  </w:pPr>
                  <w:r w:rsidRPr="004E48FE">
                    <w:rPr>
                      <w:bCs/>
                      <w:sz w:val="20"/>
                      <w:szCs w:val="20"/>
                    </w:rPr>
                    <w:t xml:space="preserve">Do not go in there. </w:t>
                  </w:r>
                  <w:r w:rsidRPr="004E48FE">
                    <w:rPr>
                      <w:bCs/>
                      <w:color w:val="FF0000"/>
                      <w:sz w:val="20"/>
                      <w:szCs w:val="20"/>
                    </w:rPr>
                    <w:t>command</w:t>
                  </w:r>
                  <w:r w:rsidR="00673D07" w:rsidRPr="004E48FE">
                    <w:rPr>
                      <w:rFonts w:asciiTheme="minorHAnsi" w:eastAsiaTheme="minorEastAsia" w:hAnsiTheme="minorHAnsi" w:cstheme="minorBidi"/>
                      <w:color w:val="FF0000"/>
                      <w:sz w:val="20"/>
                      <w:szCs w:val="20"/>
                    </w:rPr>
                    <w:t xml:space="preserve">  </w:t>
                  </w:r>
                </w:p>
              </w:tc>
            </w:tr>
          </w:tbl>
          <w:p w14:paraId="6C923403" w14:textId="77777777" w:rsidR="00673D07" w:rsidRPr="00D910E6" w:rsidRDefault="00673D07" w:rsidP="0022152E">
            <w:pPr>
              <w:rPr>
                <w:smallCaps/>
                <w:lang w:eastAsia="en-US"/>
              </w:rPr>
            </w:pPr>
          </w:p>
        </w:tc>
      </w:tr>
    </w:tbl>
    <w:p w14:paraId="7DD376CA" w14:textId="667A7121" w:rsidR="00494771" w:rsidRDefault="00BA5390" w:rsidP="00885DF4">
      <w:pPr>
        <w:pStyle w:val="Heading3"/>
      </w:pPr>
      <w:bookmarkStart w:id="260" w:name="_Toc24967010"/>
      <w:r>
        <w:t>L.1.1.J: Write Simple and Compound Sentences</w:t>
      </w:r>
      <w:bookmarkEnd w:id="260"/>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494771" w:rsidRPr="000C0264" w14:paraId="5B4FEB71" w14:textId="77777777" w:rsidTr="00494771">
        <w:trPr>
          <w:cantSplit/>
          <w:trHeight w:val="432"/>
          <w:tblHeader/>
          <w:jc w:val="center"/>
        </w:trPr>
        <w:tc>
          <w:tcPr>
            <w:tcW w:w="7920" w:type="dxa"/>
            <w:gridSpan w:val="3"/>
            <w:shd w:val="clear" w:color="auto" w:fill="255694"/>
            <w:vAlign w:val="center"/>
          </w:tcPr>
          <w:p w14:paraId="3481315F" w14:textId="3E941CA0" w:rsidR="00494771" w:rsidRPr="000C0264" w:rsidRDefault="00885DF4" w:rsidP="00885DF4">
            <w:pPr>
              <w:pStyle w:val="Heading4"/>
              <w:outlineLvl w:val="3"/>
            </w:pPr>
            <w:bookmarkStart w:id="261" w:name="_Grade_2_M1"/>
            <w:bookmarkStart w:id="262" w:name="_Toc24967011"/>
            <w:bookmarkEnd w:id="261"/>
            <w:r w:rsidRPr="00885DF4">
              <w:t xml:space="preserve">Grade 2 M1 L22 </w:t>
            </w:r>
            <w:r>
              <w:t>Mini-lesson</w:t>
            </w:r>
            <w:r w:rsidRPr="00885DF4">
              <w:t>: Write Simple and Compound Sentences</w:t>
            </w:r>
            <w:r w:rsidR="00494771" w:rsidRPr="000C0264">
              <w:t xml:space="preserve"> (</w:t>
            </w:r>
            <w:r w:rsidR="00494771">
              <w:t>12</w:t>
            </w:r>
            <w:r w:rsidR="00494771" w:rsidRPr="000C0264">
              <w:t xml:space="preserve"> min.)</w:t>
            </w:r>
            <w:bookmarkEnd w:id="262"/>
          </w:p>
        </w:tc>
      </w:tr>
      <w:tr w:rsidR="00494771" w:rsidRPr="000C0264" w14:paraId="54BF9CD7" w14:textId="77777777" w:rsidTr="00494771">
        <w:trPr>
          <w:trHeight w:val="126"/>
          <w:jc w:val="center"/>
        </w:trPr>
        <w:tc>
          <w:tcPr>
            <w:tcW w:w="7920" w:type="dxa"/>
            <w:gridSpan w:val="3"/>
            <w:shd w:val="clear" w:color="auto" w:fill="FFFFFF"/>
          </w:tcPr>
          <w:p w14:paraId="4B33698C" w14:textId="2E3BBF5D" w:rsidR="00B02241" w:rsidRPr="00885DF4" w:rsidRDefault="00B02241" w:rsidP="0022152E">
            <w:pPr>
              <w:rPr>
                <w:rStyle w:val="05TableTextBoldOrange"/>
              </w:rPr>
            </w:pPr>
            <w:r w:rsidRPr="00885DF4">
              <w:rPr>
                <w:rStyle w:val="05TableTextBoldOrange"/>
              </w:rPr>
              <w:t>l.k.1.b</w:t>
            </w:r>
            <w:r w:rsidR="00885DF4" w:rsidRPr="00885DF4">
              <w:rPr>
                <w:rStyle w:val="05TableTextBoldOrange"/>
              </w:rPr>
              <w:t>: Use Nouns and Verbs</w:t>
            </w:r>
          </w:p>
          <w:p w14:paraId="7A1362BB" w14:textId="590FB8DA" w:rsidR="00494771" w:rsidRPr="008F747D" w:rsidRDefault="00494771" w:rsidP="0022152E">
            <w:pPr>
              <w:rPr>
                <w:b/>
                <w:bCs/>
                <w:caps/>
                <w:color w:val="E27425" w:themeColor="accent2"/>
                <w:sz w:val="20"/>
                <w:szCs w:val="20"/>
              </w:rPr>
            </w:pPr>
            <w:r w:rsidRPr="00885DF4">
              <w:rPr>
                <w:rStyle w:val="05TableTextBoldOrange"/>
              </w:rPr>
              <w:t>L.1.1.J: Write Simple and Compound Sentences</w:t>
            </w:r>
          </w:p>
        </w:tc>
      </w:tr>
      <w:tr w:rsidR="00494771" w:rsidRPr="000C0264" w14:paraId="07BAD243" w14:textId="77777777" w:rsidTr="00494771">
        <w:trPr>
          <w:trHeight w:val="126"/>
          <w:jc w:val="center"/>
        </w:trPr>
        <w:tc>
          <w:tcPr>
            <w:tcW w:w="7920" w:type="dxa"/>
            <w:gridSpan w:val="3"/>
            <w:shd w:val="clear" w:color="auto" w:fill="FFFFFF"/>
          </w:tcPr>
          <w:p w14:paraId="24083767" w14:textId="77777777" w:rsidR="00494771" w:rsidRPr="00885DF4" w:rsidRDefault="00494771" w:rsidP="0022152E">
            <w:pPr>
              <w:rPr>
                <w:rFonts w:cs="Times New Roman"/>
                <w:color w:val="auto"/>
                <w:sz w:val="20"/>
                <w:szCs w:val="20"/>
              </w:rPr>
            </w:pPr>
            <w:r w:rsidRPr="00885DF4">
              <w:rPr>
                <w:b/>
                <w:bCs/>
                <w:caps/>
                <w:color w:val="auto"/>
                <w:sz w:val="20"/>
                <w:szCs w:val="20"/>
              </w:rPr>
              <w:t>L.K.1.B:</w:t>
            </w:r>
            <w:r w:rsidRPr="00885DF4">
              <w:rPr>
                <w:color w:val="auto"/>
                <w:sz w:val="20"/>
                <w:szCs w:val="20"/>
              </w:rPr>
              <w:t xml:space="preserve"> </w:t>
            </w:r>
            <w:r w:rsidRPr="00885DF4">
              <w:rPr>
                <w:rFonts w:cs="Times New Roman"/>
                <w:color w:val="auto"/>
                <w:sz w:val="20"/>
                <w:szCs w:val="20"/>
              </w:rPr>
              <w:t>Use frequently occurring nouns and verbs.</w:t>
            </w:r>
          </w:p>
          <w:p w14:paraId="6A422CBA" w14:textId="77777777" w:rsidR="00494771" w:rsidRPr="000C0264" w:rsidRDefault="00494771" w:rsidP="0022152E">
            <w:pPr>
              <w:rPr>
                <w:sz w:val="20"/>
                <w:szCs w:val="20"/>
              </w:rPr>
            </w:pPr>
            <w:r w:rsidRPr="00885DF4">
              <w:rPr>
                <w:b/>
                <w:bCs/>
                <w:color w:val="auto"/>
                <w:sz w:val="20"/>
                <w:szCs w:val="20"/>
              </w:rPr>
              <w:t xml:space="preserve">L.1.1.J: </w:t>
            </w:r>
            <w:r w:rsidRPr="00885DF4">
              <w:rPr>
                <w:rFonts w:asciiTheme="minorHAnsi" w:hAnsiTheme="minorHAnsi" w:cstheme="minorHAnsi"/>
                <w:color w:val="auto"/>
                <w:sz w:val="20"/>
                <w:szCs w:val="20"/>
              </w:rPr>
              <w:t>Produce and expand complete simple and compound declarative, interrogative, imperative, and exclamatory sentences in response to prompts.</w:t>
            </w:r>
          </w:p>
        </w:tc>
      </w:tr>
      <w:tr w:rsidR="00494771" w:rsidRPr="000C0264" w14:paraId="7D97C138" w14:textId="77777777" w:rsidTr="00494771">
        <w:trPr>
          <w:trHeight w:val="126"/>
          <w:jc w:val="center"/>
        </w:trPr>
        <w:tc>
          <w:tcPr>
            <w:tcW w:w="7920" w:type="dxa"/>
            <w:gridSpan w:val="3"/>
            <w:shd w:val="clear" w:color="auto" w:fill="EDF5FB"/>
          </w:tcPr>
          <w:p w14:paraId="2520FD07" w14:textId="77777777" w:rsidR="00494771" w:rsidRPr="000C0264" w:rsidRDefault="00494771" w:rsidP="0022152E">
            <w:pPr>
              <w:widowControl w:val="0"/>
              <w:tabs>
                <w:tab w:val="left" w:pos="1872"/>
              </w:tabs>
              <w:rPr>
                <w:b/>
                <w:sz w:val="20"/>
                <w:szCs w:val="20"/>
              </w:rPr>
            </w:pPr>
            <w:r w:rsidRPr="000C0264">
              <w:rPr>
                <w:b/>
                <w:sz w:val="20"/>
                <w:szCs w:val="20"/>
              </w:rPr>
              <w:t>Frame Instruction</w:t>
            </w:r>
          </w:p>
        </w:tc>
      </w:tr>
      <w:tr w:rsidR="00494771" w:rsidRPr="000C0264" w14:paraId="40438D8F" w14:textId="77777777" w:rsidTr="00494771">
        <w:trPr>
          <w:trHeight w:val="126"/>
          <w:jc w:val="center"/>
        </w:trPr>
        <w:tc>
          <w:tcPr>
            <w:tcW w:w="7920" w:type="dxa"/>
            <w:gridSpan w:val="3"/>
            <w:shd w:val="clear" w:color="auto" w:fill="FFFFFF"/>
          </w:tcPr>
          <w:p w14:paraId="41DC6CB7" w14:textId="77777777" w:rsidR="00494771" w:rsidRPr="000C0264" w:rsidRDefault="00494771" w:rsidP="0022152E">
            <w:pPr>
              <w:widowControl w:val="0"/>
              <w:tabs>
                <w:tab w:val="left" w:pos="1872"/>
              </w:tabs>
              <w:rPr>
                <w:b/>
                <w:sz w:val="20"/>
                <w:szCs w:val="20"/>
              </w:rPr>
            </w:pPr>
            <w:r w:rsidRPr="000C0264">
              <w:rPr>
                <w:sz w:val="20"/>
                <w:szCs w:val="20"/>
              </w:rPr>
              <w:t xml:space="preserve">Today we’re going to learn to </w:t>
            </w:r>
            <w:r>
              <w:rPr>
                <w:sz w:val="20"/>
                <w:szCs w:val="20"/>
              </w:rPr>
              <w:t>write simple and compound sentences and add details to make sentences longer.</w:t>
            </w:r>
            <w:r w:rsidRPr="000C0264">
              <w:rPr>
                <w:sz w:val="20"/>
                <w:szCs w:val="20"/>
              </w:rPr>
              <w:t xml:space="preserve"> </w:t>
            </w:r>
          </w:p>
        </w:tc>
      </w:tr>
      <w:tr w:rsidR="00494771" w:rsidRPr="006C1BBD" w14:paraId="147C74DC" w14:textId="77777777" w:rsidTr="00494771">
        <w:trPr>
          <w:trHeight w:val="126"/>
          <w:jc w:val="center"/>
        </w:trPr>
        <w:tc>
          <w:tcPr>
            <w:tcW w:w="7920" w:type="dxa"/>
            <w:gridSpan w:val="3"/>
            <w:shd w:val="clear" w:color="auto" w:fill="FFFFFF"/>
          </w:tcPr>
          <w:p w14:paraId="7A9A820F" w14:textId="77777777" w:rsidR="00494771" w:rsidRPr="006C1BBD" w:rsidRDefault="00494771" w:rsidP="0022152E">
            <w:pPr>
              <w:widowControl w:val="0"/>
              <w:tabs>
                <w:tab w:val="left" w:pos="1872"/>
              </w:tabs>
              <w:rPr>
                <w:i/>
                <w:sz w:val="20"/>
                <w:szCs w:val="20"/>
              </w:rPr>
            </w:pPr>
            <w:r w:rsidRPr="00E35961">
              <w:rPr>
                <w:i/>
                <w:sz w:val="20"/>
                <w:szCs w:val="20"/>
              </w:rPr>
              <w:t xml:space="preserve">Display </w:t>
            </w:r>
            <w:r>
              <w:rPr>
                <w:i/>
                <w:sz w:val="20"/>
                <w:szCs w:val="20"/>
              </w:rPr>
              <w:t>Language Handout: Write Simple and Compound Sentences</w:t>
            </w:r>
            <w:r w:rsidRPr="00E35961">
              <w:rPr>
                <w:i/>
                <w:sz w:val="20"/>
                <w:szCs w:val="20"/>
              </w:rPr>
              <w:t>.</w:t>
            </w:r>
          </w:p>
        </w:tc>
      </w:tr>
      <w:tr w:rsidR="00494771" w:rsidRPr="000C0264" w14:paraId="7A5C499F" w14:textId="77777777" w:rsidTr="00494771">
        <w:trPr>
          <w:trHeight w:val="128"/>
          <w:jc w:val="center"/>
        </w:trPr>
        <w:tc>
          <w:tcPr>
            <w:tcW w:w="928" w:type="dxa"/>
            <w:shd w:val="clear" w:color="auto" w:fill="EDF5FB"/>
            <w:vAlign w:val="center"/>
          </w:tcPr>
          <w:p w14:paraId="059BD5B2" w14:textId="77777777" w:rsidR="00494771" w:rsidRPr="000C0264" w:rsidRDefault="00494771" w:rsidP="0022152E">
            <w:pPr>
              <w:widowControl w:val="0"/>
              <w:tabs>
                <w:tab w:val="left" w:pos="1872"/>
              </w:tabs>
              <w:rPr>
                <w:b/>
                <w:sz w:val="20"/>
                <w:szCs w:val="20"/>
              </w:rPr>
            </w:pPr>
            <w:r w:rsidRPr="000C0264">
              <w:rPr>
                <w:b/>
                <w:sz w:val="20"/>
                <w:szCs w:val="20"/>
              </w:rPr>
              <w:t>Pacing</w:t>
            </w:r>
          </w:p>
        </w:tc>
        <w:tc>
          <w:tcPr>
            <w:tcW w:w="3927" w:type="dxa"/>
            <w:shd w:val="clear" w:color="auto" w:fill="EDF5FB"/>
            <w:vAlign w:val="center"/>
          </w:tcPr>
          <w:p w14:paraId="4661C2DD" w14:textId="77777777" w:rsidR="00494771" w:rsidRPr="000C0264" w:rsidRDefault="00494771" w:rsidP="0022152E">
            <w:pPr>
              <w:widowControl w:val="0"/>
              <w:tabs>
                <w:tab w:val="left" w:pos="1872"/>
              </w:tabs>
              <w:rPr>
                <w:b/>
                <w:sz w:val="20"/>
                <w:szCs w:val="20"/>
              </w:rPr>
            </w:pPr>
            <w:r w:rsidRPr="000C0264">
              <w:rPr>
                <w:b/>
                <w:sz w:val="20"/>
                <w:szCs w:val="20"/>
              </w:rPr>
              <w:t>Say</w:t>
            </w:r>
          </w:p>
        </w:tc>
        <w:tc>
          <w:tcPr>
            <w:tcW w:w="3065" w:type="dxa"/>
            <w:shd w:val="clear" w:color="auto" w:fill="EDF5FB"/>
            <w:vAlign w:val="center"/>
          </w:tcPr>
          <w:p w14:paraId="2F7D70C7" w14:textId="77777777" w:rsidR="00494771" w:rsidRPr="000C0264" w:rsidRDefault="00494771" w:rsidP="0022152E">
            <w:pPr>
              <w:widowControl w:val="0"/>
              <w:tabs>
                <w:tab w:val="left" w:pos="1872"/>
              </w:tabs>
              <w:rPr>
                <w:b/>
                <w:sz w:val="20"/>
                <w:szCs w:val="20"/>
              </w:rPr>
            </w:pPr>
            <w:r w:rsidRPr="000C0264">
              <w:rPr>
                <w:b/>
                <w:sz w:val="20"/>
                <w:szCs w:val="20"/>
              </w:rPr>
              <w:t>Do</w:t>
            </w:r>
          </w:p>
        </w:tc>
      </w:tr>
      <w:tr w:rsidR="00494771" w:rsidRPr="000C0264" w14:paraId="7D23D233" w14:textId="77777777" w:rsidTr="00494771">
        <w:trPr>
          <w:trHeight w:val="126"/>
          <w:jc w:val="center"/>
        </w:trPr>
        <w:tc>
          <w:tcPr>
            <w:tcW w:w="928" w:type="dxa"/>
            <w:shd w:val="clear" w:color="auto" w:fill="FFFFFF"/>
          </w:tcPr>
          <w:p w14:paraId="418155F8" w14:textId="77777777" w:rsidR="00494771" w:rsidRPr="000C0264" w:rsidRDefault="00494771" w:rsidP="0022152E">
            <w:pPr>
              <w:widowControl w:val="0"/>
              <w:tabs>
                <w:tab w:val="left" w:pos="1872"/>
              </w:tabs>
              <w:rPr>
                <w:sz w:val="20"/>
                <w:szCs w:val="20"/>
              </w:rPr>
            </w:pPr>
            <w:r>
              <w:rPr>
                <w:sz w:val="20"/>
                <w:szCs w:val="20"/>
              </w:rPr>
              <w:t>2</w:t>
            </w:r>
            <w:r w:rsidRPr="000C0264">
              <w:rPr>
                <w:sz w:val="20"/>
                <w:szCs w:val="20"/>
              </w:rPr>
              <w:t xml:space="preserve"> min.</w:t>
            </w:r>
          </w:p>
        </w:tc>
        <w:tc>
          <w:tcPr>
            <w:tcW w:w="3927" w:type="dxa"/>
            <w:shd w:val="clear" w:color="auto" w:fill="FFFFFF"/>
          </w:tcPr>
          <w:p w14:paraId="19CBD2A7" w14:textId="765E8861" w:rsidR="00494771" w:rsidRPr="000C0264" w:rsidRDefault="002C1C90" w:rsidP="0022152E">
            <w:pPr>
              <w:widowControl w:val="0"/>
              <w:contextualSpacing/>
              <w:textAlignment w:val="baseline"/>
              <w:rPr>
                <w:rFonts w:eastAsia="Calibri"/>
                <w:sz w:val="20"/>
                <w:szCs w:val="20"/>
              </w:rPr>
            </w:pPr>
            <w:r>
              <w:rPr>
                <w:rFonts w:eastAsia="Calibri"/>
                <w:sz w:val="20"/>
                <w:szCs w:val="20"/>
              </w:rPr>
              <w:t xml:space="preserve">A simple sentence tells one idea. A compound sentence connects two or more simple sentences with words like </w:t>
            </w:r>
            <w:r w:rsidRPr="00EA0888">
              <w:rPr>
                <w:rFonts w:eastAsia="Calibri"/>
                <w:i/>
                <w:sz w:val="20"/>
                <w:szCs w:val="20"/>
              </w:rPr>
              <w:t xml:space="preserve">and, so, </w:t>
            </w:r>
            <w:r w:rsidRPr="00EA0888">
              <w:rPr>
                <w:rFonts w:eastAsia="Calibri"/>
                <w:sz w:val="20"/>
                <w:szCs w:val="20"/>
              </w:rPr>
              <w:t>and</w:t>
            </w:r>
            <w:r w:rsidRPr="00EA0888">
              <w:rPr>
                <w:rFonts w:eastAsia="Calibri"/>
                <w:i/>
                <w:sz w:val="20"/>
                <w:szCs w:val="20"/>
              </w:rPr>
              <w:t xml:space="preserve"> but</w:t>
            </w:r>
          </w:p>
        </w:tc>
        <w:tc>
          <w:tcPr>
            <w:tcW w:w="3065" w:type="dxa"/>
            <w:shd w:val="clear" w:color="auto" w:fill="FFFFFF"/>
          </w:tcPr>
          <w:p w14:paraId="3B5D160D" w14:textId="77777777" w:rsidR="00494771" w:rsidRPr="000C0264" w:rsidRDefault="00494771" w:rsidP="0022152E">
            <w:pPr>
              <w:widowControl w:val="0"/>
              <w:textAlignment w:val="baseline"/>
              <w:rPr>
                <w:rFonts w:eastAsia="Calibri"/>
                <w:i/>
                <w:sz w:val="20"/>
                <w:szCs w:val="20"/>
              </w:rPr>
            </w:pPr>
            <w:r>
              <w:rPr>
                <w:rFonts w:eastAsia="Calibri"/>
                <w:i/>
                <w:sz w:val="20"/>
                <w:szCs w:val="20"/>
              </w:rPr>
              <w:t>Read the definition of simple and compound sentences on</w:t>
            </w:r>
            <w:r w:rsidRPr="000C0264">
              <w:rPr>
                <w:rFonts w:eastAsia="Calibri"/>
                <w:i/>
                <w:sz w:val="20"/>
                <w:szCs w:val="20"/>
              </w:rPr>
              <w:t xml:space="preserve"> </w:t>
            </w:r>
            <w:r>
              <w:rPr>
                <w:i/>
                <w:sz w:val="20"/>
                <w:szCs w:val="20"/>
              </w:rPr>
              <w:t>Language Handout: Write Simple and Compound Sentences</w:t>
            </w:r>
            <w:r>
              <w:rPr>
                <w:rFonts w:eastAsia="Calibri"/>
                <w:i/>
                <w:sz w:val="20"/>
                <w:szCs w:val="20"/>
              </w:rPr>
              <w:t xml:space="preserve"> and display and review the examples.</w:t>
            </w:r>
          </w:p>
        </w:tc>
      </w:tr>
      <w:tr w:rsidR="00494771" w14:paraId="6F226DE5" w14:textId="77777777" w:rsidTr="00494771">
        <w:trPr>
          <w:trHeight w:val="126"/>
          <w:jc w:val="center"/>
        </w:trPr>
        <w:tc>
          <w:tcPr>
            <w:tcW w:w="928" w:type="dxa"/>
            <w:shd w:val="clear" w:color="auto" w:fill="FFFFFF"/>
          </w:tcPr>
          <w:p w14:paraId="6243FACB" w14:textId="77777777" w:rsidR="00494771" w:rsidRDefault="00494771" w:rsidP="0022152E">
            <w:pPr>
              <w:widowControl w:val="0"/>
              <w:tabs>
                <w:tab w:val="left" w:pos="1872"/>
              </w:tabs>
              <w:rPr>
                <w:sz w:val="20"/>
                <w:szCs w:val="20"/>
              </w:rPr>
            </w:pPr>
            <w:r>
              <w:rPr>
                <w:sz w:val="20"/>
                <w:szCs w:val="20"/>
              </w:rPr>
              <w:t>2 min.</w:t>
            </w:r>
          </w:p>
        </w:tc>
        <w:tc>
          <w:tcPr>
            <w:tcW w:w="3927" w:type="dxa"/>
            <w:shd w:val="clear" w:color="auto" w:fill="FFFFFF"/>
          </w:tcPr>
          <w:p w14:paraId="64F918C8" w14:textId="77777777" w:rsidR="00494771" w:rsidRPr="002C1C90" w:rsidRDefault="00494771" w:rsidP="002C1C90">
            <w:pPr>
              <w:widowControl w:val="0"/>
              <w:textAlignment w:val="baseline"/>
              <w:rPr>
                <w:rFonts w:eastAsia="Calibri"/>
                <w:sz w:val="20"/>
                <w:szCs w:val="20"/>
              </w:rPr>
            </w:pPr>
            <w:r w:rsidRPr="002C1C90">
              <w:rPr>
                <w:rFonts w:eastAsia="Calibri"/>
                <w:sz w:val="20"/>
                <w:szCs w:val="20"/>
              </w:rPr>
              <w:t>Write a simple sentence about the size of a tree. Now write a simple sentence about the size of a flower. How might we combine these ideas into a compound sentence?</w:t>
            </w:r>
          </w:p>
        </w:tc>
        <w:tc>
          <w:tcPr>
            <w:tcW w:w="3065" w:type="dxa"/>
            <w:shd w:val="clear" w:color="auto" w:fill="FFFFFF"/>
          </w:tcPr>
          <w:p w14:paraId="4338A518" w14:textId="77777777" w:rsidR="00494771" w:rsidRDefault="00494771" w:rsidP="0022152E">
            <w:pPr>
              <w:widowControl w:val="0"/>
              <w:textAlignment w:val="baseline"/>
              <w:rPr>
                <w:rFonts w:eastAsia="Calibri"/>
                <w:i/>
                <w:sz w:val="20"/>
                <w:szCs w:val="20"/>
              </w:rPr>
            </w:pPr>
            <w:r>
              <w:rPr>
                <w:rFonts w:eastAsia="Calibri"/>
                <w:i/>
                <w:sz w:val="20"/>
                <w:szCs w:val="20"/>
              </w:rPr>
              <w:t>Invite volunteers to share their simple and compound sentence ideas.</w:t>
            </w:r>
          </w:p>
        </w:tc>
      </w:tr>
      <w:tr w:rsidR="00494771" w:rsidRPr="006C1BBD" w14:paraId="658A3883" w14:textId="77777777" w:rsidTr="00494771">
        <w:trPr>
          <w:trHeight w:val="126"/>
          <w:jc w:val="center"/>
        </w:trPr>
        <w:tc>
          <w:tcPr>
            <w:tcW w:w="928" w:type="dxa"/>
            <w:shd w:val="clear" w:color="auto" w:fill="FFFFFF"/>
          </w:tcPr>
          <w:p w14:paraId="16DEE4C7" w14:textId="77777777" w:rsidR="00494771" w:rsidRDefault="00494771" w:rsidP="0022152E">
            <w:r>
              <w:rPr>
                <w:sz w:val="20"/>
                <w:szCs w:val="20"/>
              </w:rPr>
              <w:t>3</w:t>
            </w:r>
            <w:r w:rsidRPr="000C0264">
              <w:rPr>
                <w:sz w:val="20"/>
                <w:szCs w:val="20"/>
              </w:rPr>
              <w:t xml:space="preserve"> min.</w:t>
            </w:r>
          </w:p>
        </w:tc>
        <w:tc>
          <w:tcPr>
            <w:tcW w:w="3927" w:type="dxa"/>
            <w:shd w:val="clear" w:color="auto" w:fill="FFFFFF"/>
          </w:tcPr>
          <w:p w14:paraId="7FFB600F" w14:textId="77777777" w:rsidR="00494771" w:rsidRPr="000C0264" w:rsidRDefault="00494771" w:rsidP="002C1C90">
            <w:pPr>
              <w:widowControl w:val="0"/>
              <w:contextualSpacing/>
              <w:textAlignment w:val="baseline"/>
              <w:rPr>
                <w:rFonts w:eastAsia="Calibri"/>
                <w:sz w:val="20"/>
                <w:szCs w:val="20"/>
              </w:rPr>
            </w:pPr>
            <w:r>
              <w:rPr>
                <w:rFonts w:eastAsia="Calibri"/>
                <w:sz w:val="20"/>
                <w:szCs w:val="20"/>
              </w:rPr>
              <w:t>It is important to include details in your writing to help your readers understand your message. You can add details by adding words to explain who, what, when, where, and why.</w:t>
            </w:r>
          </w:p>
        </w:tc>
        <w:tc>
          <w:tcPr>
            <w:tcW w:w="3065" w:type="dxa"/>
            <w:shd w:val="clear" w:color="auto" w:fill="FFFFFF"/>
          </w:tcPr>
          <w:p w14:paraId="69A1215F" w14:textId="77777777" w:rsidR="00494771" w:rsidRPr="006C1BBD" w:rsidRDefault="00494771" w:rsidP="0022152E">
            <w:pPr>
              <w:widowControl w:val="0"/>
              <w:textAlignment w:val="baseline"/>
              <w:rPr>
                <w:rFonts w:eastAsia="Calibri"/>
                <w:i/>
                <w:sz w:val="20"/>
                <w:szCs w:val="20"/>
              </w:rPr>
            </w:pPr>
            <w:r>
              <w:rPr>
                <w:rFonts w:eastAsia="Calibri"/>
                <w:i/>
                <w:sz w:val="20"/>
                <w:szCs w:val="20"/>
              </w:rPr>
              <w:t>Review the examples of how to expand sentences</w:t>
            </w:r>
            <w:r w:rsidRPr="006C1BBD">
              <w:rPr>
                <w:rFonts w:eastAsia="Calibri"/>
                <w:i/>
                <w:sz w:val="20"/>
                <w:szCs w:val="20"/>
              </w:rPr>
              <w:t xml:space="preserve"> on </w:t>
            </w:r>
            <w:r w:rsidRPr="006C1BBD">
              <w:rPr>
                <w:i/>
                <w:sz w:val="20"/>
                <w:szCs w:val="20"/>
              </w:rPr>
              <w:t>Language Handout: Write Simple and Compound Sentences</w:t>
            </w:r>
            <w:r>
              <w:rPr>
                <w:rFonts w:eastAsia="Calibri"/>
                <w:i/>
                <w:sz w:val="20"/>
                <w:szCs w:val="20"/>
              </w:rPr>
              <w:t>.</w:t>
            </w:r>
          </w:p>
        </w:tc>
      </w:tr>
      <w:tr w:rsidR="00494771" w:rsidRPr="000C0264" w14:paraId="0F261138" w14:textId="77777777" w:rsidTr="00494771">
        <w:trPr>
          <w:trHeight w:val="126"/>
          <w:jc w:val="center"/>
        </w:trPr>
        <w:tc>
          <w:tcPr>
            <w:tcW w:w="928" w:type="dxa"/>
            <w:shd w:val="clear" w:color="auto" w:fill="FFFFFF"/>
          </w:tcPr>
          <w:p w14:paraId="02A6F53A" w14:textId="77777777" w:rsidR="00494771" w:rsidRPr="000C0264" w:rsidRDefault="00494771" w:rsidP="0022152E">
            <w:pPr>
              <w:widowControl w:val="0"/>
              <w:tabs>
                <w:tab w:val="left" w:pos="1872"/>
              </w:tabs>
              <w:rPr>
                <w:b/>
                <w:bCs/>
                <w:sz w:val="20"/>
                <w:szCs w:val="20"/>
              </w:rPr>
            </w:pPr>
            <w:r w:rsidRPr="000C0264">
              <w:rPr>
                <w:b/>
                <w:bCs/>
                <w:sz w:val="20"/>
                <w:szCs w:val="20"/>
              </w:rPr>
              <w:t>Monitor Progress</w:t>
            </w:r>
          </w:p>
          <w:p w14:paraId="5A1A5A4E" w14:textId="77777777" w:rsidR="00494771" w:rsidRPr="000C0264" w:rsidRDefault="00494771" w:rsidP="0022152E">
            <w:pPr>
              <w:widowControl w:val="0"/>
              <w:tabs>
                <w:tab w:val="left" w:pos="1872"/>
              </w:tabs>
              <w:rPr>
                <w:sz w:val="20"/>
                <w:szCs w:val="20"/>
              </w:rPr>
            </w:pPr>
            <w:r>
              <w:rPr>
                <w:sz w:val="20"/>
                <w:szCs w:val="20"/>
              </w:rPr>
              <w:t>4</w:t>
            </w:r>
            <w:r w:rsidRPr="000C0264">
              <w:rPr>
                <w:sz w:val="20"/>
                <w:szCs w:val="20"/>
              </w:rPr>
              <w:t xml:space="preserve"> min.</w:t>
            </w:r>
          </w:p>
        </w:tc>
        <w:tc>
          <w:tcPr>
            <w:tcW w:w="3927" w:type="dxa"/>
            <w:shd w:val="clear" w:color="auto" w:fill="FFFFFF"/>
          </w:tcPr>
          <w:p w14:paraId="400750EF" w14:textId="77777777" w:rsidR="00494771" w:rsidRPr="000C0264" w:rsidRDefault="00494771" w:rsidP="002C1C90">
            <w:pPr>
              <w:contextualSpacing/>
              <w:rPr>
                <w:sz w:val="20"/>
                <w:szCs w:val="20"/>
              </w:rPr>
            </w:pPr>
            <w:r w:rsidRPr="000C0264">
              <w:rPr>
                <w:sz w:val="20"/>
                <w:szCs w:val="20"/>
              </w:rPr>
              <w:t xml:space="preserve">Complete the practice items on </w:t>
            </w:r>
            <w:r>
              <w:rPr>
                <w:sz w:val="20"/>
                <w:szCs w:val="20"/>
              </w:rPr>
              <w:t>Language Handout: Write Simple and Compound Sentences</w:t>
            </w:r>
            <w:r w:rsidRPr="000C0264">
              <w:rPr>
                <w:sz w:val="20"/>
                <w:szCs w:val="20"/>
              </w:rPr>
              <w:t>.</w:t>
            </w:r>
          </w:p>
        </w:tc>
        <w:tc>
          <w:tcPr>
            <w:tcW w:w="3065" w:type="dxa"/>
            <w:shd w:val="clear" w:color="auto" w:fill="FFFFFF"/>
          </w:tcPr>
          <w:p w14:paraId="73B8AF32" w14:textId="77777777" w:rsidR="00494771" w:rsidRPr="000C0264" w:rsidRDefault="00494771"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 Write Simple and Compound Sentences</w:t>
            </w:r>
            <w:r w:rsidRPr="000C0264">
              <w:rPr>
                <w:rFonts w:eastAsia="Calibri"/>
                <w:i/>
                <w:iCs/>
                <w:sz w:val="20"/>
                <w:szCs w:val="20"/>
              </w:rPr>
              <w:t xml:space="preserve"> and review directions for the practice items.</w:t>
            </w:r>
          </w:p>
        </w:tc>
      </w:tr>
    </w:tbl>
    <w:p w14:paraId="426F5527" w14:textId="77777777" w:rsidR="00494771" w:rsidRDefault="00494771" w:rsidP="00494771"/>
    <w:p w14:paraId="6F5E9961" w14:textId="77777777" w:rsidR="000F7BF3" w:rsidRDefault="000F7BF3">
      <w:pPr>
        <w:ind w:left="720" w:hanging="360"/>
        <w:rPr>
          <w:rFonts w:asciiTheme="majorHAnsi" w:hAnsiTheme="majorHAnsi" w:cstheme="majorHAnsi"/>
          <w:noProof/>
          <w:color w:val="E27425" w:themeColor="accent2"/>
          <w:sz w:val="32"/>
          <w:szCs w:val="32"/>
          <w:lang w:eastAsia="ja-JP"/>
        </w:rPr>
      </w:pPr>
      <w:r>
        <w:lastRenderedPageBreak/>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B24287" w:rsidRPr="00D910E6" w14:paraId="00B62E55" w14:textId="77777777" w:rsidTr="0022152E">
        <w:trPr>
          <w:trHeight w:val="432"/>
          <w:tblHeader/>
          <w:jc w:val="center"/>
        </w:trPr>
        <w:tc>
          <w:tcPr>
            <w:tcW w:w="10800" w:type="dxa"/>
            <w:shd w:val="clear" w:color="auto" w:fill="F2F2F2" w:themeFill="background1" w:themeFillShade="F2"/>
            <w:vAlign w:val="center"/>
          </w:tcPr>
          <w:p w14:paraId="6AB6C526" w14:textId="7DDAD315" w:rsidR="00B24287" w:rsidRPr="00D910E6" w:rsidRDefault="00B24287" w:rsidP="00B24287">
            <w:pPr>
              <w:pStyle w:val="Heading5"/>
              <w:outlineLvl w:val="4"/>
            </w:pPr>
            <w:bookmarkStart w:id="263" w:name="_Toc24967012"/>
            <w:r>
              <w:lastRenderedPageBreak/>
              <w:t>Grade 2 M1 L22 Handout: Write Simple and Compound Sentences</w:t>
            </w:r>
            <w:bookmarkEnd w:id="263"/>
          </w:p>
        </w:tc>
      </w:tr>
      <w:tr w:rsidR="000F7BF3" w:rsidRPr="00D910E6" w14:paraId="3C128DE9" w14:textId="77777777" w:rsidTr="006E14F4">
        <w:trPr>
          <w:trHeight w:val="9072"/>
          <w:jc w:val="center"/>
        </w:trPr>
        <w:tc>
          <w:tcPr>
            <w:tcW w:w="10800" w:type="dxa"/>
            <w:shd w:val="clear" w:color="auto" w:fill="FFFFFF" w:themeFill="background1"/>
          </w:tcPr>
          <w:p w14:paraId="681C1917" w14:textId="77777777" w:rsidR="000F7BF3" w:rsidRPr="00113DB3" w:rsidRDefault="000F7BF3" w:rsidP="0022152E">
            <w:pPr>
              <w:pStyle w:val="Heading5"/>
              <w:outlineLvl w:val="4"/>
              <w:rPr>
                <w:rFonts w:asciiTheme="majorHAnsi" w:hAnsiTheme="maj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E505F" w:rsidRPr="000C0264" w14:paraId="56E88A6B" w14:textId="77777777" w:rsidTr="006E14F4">
              <w:trPr>
                <w:jc w:val="center"/>
              </w:trPr>
              <w:tc>
                <w:tcPr>
                  <w:tcW w:w="5000" w:type="pct"/>
                  <w:shd w:val="clear" w:color="auto" w:fill="255694" w:themeFill="accent1"/>
                  <w:vAlign w:val="center"/>
                </w:tcPr>
                <w:p w14:paraId="41A7A16C" w14:textId="77777777" w:rsidR="00DE505F" w:rsidRPr="000C0264" w:rsidRDefault="00DE505F" w:rsidP="00DE505F">
                  <w:pPr>
                    <w:rPr>
                      <w:bCs/>
                      <w:color w:val="FFFFFF"/>
                      <w:sz w:val="20"/>
                      <w:szCs w:val="20"/>
                    </w:rPr>
                  </w:pPr>
                  <w:r>
                    <w:rPr>
                      <w:bCs/>
                      <w:color w:val="FFFFFF"/>
                      <w:sz w:val="20"/>
                      <w:szCs w:val="20"/>
                    </w:rPr>
                    <w:t>WRITE SIMPLE AND COMPOUND SENTENCES</w:t>
                  </w:r>
                </w:p>
              </w:tc>
            </w:tr>
            <w:tr w:rsidR="00DE505F" w:rsidRPr="000C0264" w14:paraId="64FB47FA" w14:textId="77777777" w:rsidTr="006E14F4">
              <w:trPr>
                <w:trHeight w:val="4176"/>
                <w:jc w:val="center"/>
              </w:trPr>
              <w:tc>
                <w:tcPr>
                  <w:tcW w:w="5000" w:type="pct"/>
                  <w:shd w:val="clear" w:color="auto" w:fill="FFFFFF"/>
                  <w:vAlign w:val="center"/>
                </w:tcPr>
                <w:p w14:paraId="32131113" w14:textId="77777777" w:rsidR="00DE505F" w:rsidRDefault="00DE505F" w:rsidP="00DE505F">
                  <w:pPr>
                    <w:rPr>
                      <w:bCs/>
                      <w:sz w:val="18"/>
                      <w:szCs w:val="18"/>
                    </w:rPr>
                  </w:pPr>
                  <w:r>
                    <w:rPr>
                      <w:bCs/>
                      <w:sz w:val="18"/>
                      <w:szCs w:val="18"/>
                    </w:rPr>
                    <w:t xml:space="preserve">Sentences may also be simple or compound. </w:t>
                  </w:r>
                </w:p>
                <w:p w14:paraId="2082D674" w14:textId="77777777" w:rsidR="00DE505F" w:rsidRDefault="00DE505F" w:rsidP="00DE505F">
                  <w:pPr>
                    <w:rPr>
                      <w:bCs/>
                      <w:sz w:val="18"/>
                      <w:szCs w:val="18"/>
                    </w:rPr>
                  </w:pPr>
                </w:p>
                <w:tbl>
                  <w:tblPr>
                    <w:tblStyle w:val="TableGrid"/>
                    <w:tblW w:w="5000" w:type="pct"/>
                    <w:tblLayout w:type="fixed"/>
                    <w:tblLook w:val="04A0" w:firstRow="1" w:lastRow="0" w:firstColumn="1" w:lastColumn="0" w:noHBand="0" w:noVBand="1"/>
                  </w:tblPr>
                  <w:tblGrid>
                    <w:gridCol w:w="4111"/>
                    <w:gridCol w:w="5743"/>
                  </w:tblGrid>
                  <w:tr w:rsidR="00DE505F" w14:paraId="702B312A" w14:textId="77777777" w:rsidTr="0022152E">
                    <w:tc>
                      <w:tcPr>
                        <w:tcW w:w="2086" w:type="pct"/>
                      </w:tcPr>
                      <w:p w14:paraId="5669DDBB" w14:textId="77777777" w:rsidR="00DE505F" w:rsidRDefault="00DE505F" w:rsidP="00DE505F">
                        <w:pPr>
                          <w:rPr>
                            <w:bCs/>
                            <w:sz w:val="18"/>
                            <w:szCs w:val="18"/>
                          </w:rPr>
                        </w:pPr>
                        <w:r w:rsidRPr="009F7BDB">
                          <w:rPr>
                            <w:b/>
                            <w:bCs/>
                            <w:sz w:val="18"/>
                            <w:szCs w:val="18"/>
                          </w:rPr>
                          <w:t>Simple</w:t>
                        </w:r>
                        <w:r>
                          <w:rPr>
                            <w:b/>
                            <w:bCs/>
                            <w:sz w:val="18"/>
                            <w:szCs w:val="18"/>
                          </w:rPr>
                          <w:t xml:space="preserve"> Sentence</w:t>
                        </w:r>
                      </w:p>
                    </w:tc>
                    <w:tc>
                      <w:tcPr>
                        <w:tcW w:w="2914" w:type="pct"/>
                      </w:tcPr>
                      <w:p w14:paraId="366C349D" w14:textId="77777777" w:rsidR="00DE505F" w:rsidRDefault="00DE505F" w:rsidP="00DE505F">
                        <w:pPr>
                          <w:rPr>
                            <w:bCs/>
                            <w:sz w:val="18"/>
                            <w:szCs w:val="18"/>
                          </w:rPr>
                        </w:pPr>
                        <w:r w:rsidRPr="009F7BDB">
                          <w:rPr>
                            <w:b/>
                            <w:bCs/>
                            <w:sz w:val="18"/>
                            <w:szCs w:val="18"/>
                          </w:rPr>
                          <w:t>Compound</w:t>
                        </w:r>
                        <w:r>
                          <w:rPr>
                            <w:b/>
                            <w:bCs/>
                            <w:sz w:val="18"/>
                            <w:szCs w:val="18"/>
                          </w:rPr>
                          <w:t xml:space="preserve"> Sentence</w:t>
                        </w:r>
                      </w:p>
                    </w:tc>
                  </w:tr>
                  <w:tr w:rsidR="00DE505F" w14:paraId="4766D16B" w14:textId="77777777" w:rsidTr="0022152E">
                    <w:tc>
                      <w:tcPr>
                        <w:tcW w:w="2086" w:type="pct"/>
                      </w:tcPr>
                      <w:p w14:paraId="440A190F" w14:textId="77777777" w:rsidR="00DE505F" w:rsidRDefault="00DE505F" w:rsidP="00DE505F">
                        <w:pPr>
                          <w:rPr>
                            <w:bCs/>
                            <w:sz w:val="18"/>
                            <w:szCs w:val="18"/>
                          </w:rPr>
                        </w:pPr>
                        <w:r>
                          <w:rPr>
                            <w:bCs/>
                            <w:sz w:val="18"/>
                            <w:szCs w:val="18"/>
                          </w:rPr>
                          <w:t>tells one idea</w:t>
                        </w:r>
                      </w:p>
                    </w:tc>
                    <w:tc>
                      <w:tcPr>
                        <w:tcW w:w="2914" w:type="pct"/>
                      </w:tcPr>
                      <w:p w14:paraId="52703794" w14:textId="77777777" w:rsidR="00DE505F" w:rsidRDefault="00DE505F" w:rsidP="00DE505F">
                        <w:pPr>
                          <w:rPr>
                            <w:bCs/>
                            <w:sz w:val="18"/>
                            <w:szCs w:val="18"/>
                          </w:rPr>
                        </w:pPr>
                        <w:r>
                          <w:rPr>
                            <w:bCs/>
                            <w:sz w:val="18"/>
                            <w:szCs w:val="18"/>
                          </w:rPr>
                          <w:t xml:space="preserve">We played soccer. </w:t>
                        </w:r>
                      </w:p>
                      <w:p w14:paraId="36110E85" w14:textId="77777777" w:rsidR="00DE505F" w:rsidRDefault="00DE505F" w:rsidP="00DE505F">
                        <w:pPr>
                          <w:rPr>
                            <w:bCs/>
                            <w:sz w:val="18"/>
                            <w:szCs w:val="18"/>
                          </w:rPr>
                        </w:pPr>
                        <w:r>
                          <w:rPr>
                            <w:bCs/>
                            <w:sz w:val="18"/>
                            <w:szCs w:val="18"/>
                          </w:rPr>
                          <w:t xml:space="preserve">He went home. </w:t>
                        </w:r>
                      </w:p>
                    </w:tc>
                  </w:tr>
                  <w:tr w:rsidR="00DE505F" w14:paraId="485F9FE5" w14:textId="77777777" w:rsidTr="0022152E">
                    <w:tc>
                      <w:tcPr>
                        <w:tcW w:w="2086" w:type="pct"/>
                      </w:tcPr>
                      <w:p w14:paraId="4E7CCC30" w14:textId="77777777" w:rsidR="00DE505F" w:rsidRDefault="00DE505F" w:rsidP="00DE505F">
                        <w:pPr>
                          <w:rPr>
                            <w:bCs/>
                            <w:sz w:val="18"/>
                            <w:szCs w:val="18"/>
                          </w:rPr>
                        </w:pPr>
                        <w:r>
                          <w:rPr>
                            <w:bCs/>
                            <w:sz w:val="18"/>
                            <w:szCs w:val="18"/>
                          </w:rPr>
                          <w:t xml:space="preserve">connects two or more simple sentences with words </w:t>
                        </w:r>
                        <w:r w:rsidRPr="00B07C45">
                          <w:rPr>
                            <w:bCs/>
                            <w:sz w:val="18"/>
                            <w:szCs w:val="18"/>
                          </w:rPr>
                          <w:t>like</w:t>
                        </w:r>
                        <w:r w:rsidRPr="0092223F">
                          <w:rPr>
                            <w:bCs/>
                            <w:color w:val="E27425" w:themeColor="accent2"/>
                            <w:sz w:val="18"/>
                            <w:szCs w:val="18"/>
                          </w:rPr>
                          <w:t xml:space="preserve"> </w:t>
                        </w:r>
                        <w:r w:rsidRPr="0092223F">
                          <w:rPr>
                            <w:bCs/>
                            <w:i/>
                            <w:color w:val="E27425" w:themeColor="accent2"/>
                            <w:sz w:val="18"/>
                            <w:szCs w:val="18"/>
                          </w:rPr>
                          <w:t>and, so, but</w:t>
                        </w:r>
                      </w:p>
                      <w:p w14:paraId="24B230DF" w14:textId="77777777" w:rsidR="00DE505F" w:rsidRDefault="00DE505F" w:rsidP="00DE505F">
                        <w:pPr>
                          <w:rPr>
                            <w:bCs/>
                            <w:sz w:val="18"/>
                            <w:szCs w:val="18"/>
                          </w:rPr>
                        </w:pPr>
                      </w:p>
                    </w:tc>
                    <w:tc>
                      <w:tcPr>
                        <w:tcW w:w="2914" w:type="pct"/>
                      </w:tcPr>
                      <w:p w14:paraId="63098FE9" w14:textId="77777777" w:rsidR="00DE505F" w:rsidRDefault="00DE505F" w:rsidP="00DE505F">
                        <w:pPr>
                          <w:rPr>
                            <w:bCs/>
                            <w:sz w:val="18"/>
                            <w:szCs w:val="18"/>
                          </w:rPr>
                        </w:pPr>
                      </w:p>
                      <w:p w14:paraId="00E2C0A1" w14:textId="77777777" w:rsidR="00DE505F" w:rsidRDefault="00DE505F" w:rsidP="00DE505F">
                        <w:pPr>
                          <w:rPr>
                            <w:bCs/>
                            <w:sz w:val="18"/>
                            <w:szCs w:val="18"/>
                          </w:rPr>
                        </w:pPr>
                        <w:r>
                          <w:rPr>
                            <w:bCs/>
                            <w:sz w:val="18"/>
                            <w:szCs w:val="18"/>
                          </w:rPr>
                          <w:t xml:space="preserve">We played soccer, </w:t>
                        </w:r>
                        <w:r w:rsidRPr="0092223F">
                          <w:rPr>
                            <w:bCs/>
                            <w:color w:val="E27425" w:themeColor="accent2"/>
                            <w:sz w:val="18"/>
                            <w:szCs w:val="18"/>
                          </w:rPr>
                          <w:t>but</w:t>
                        </w:r>
                        <w:r>
                          <w:rPr>
                            <w:bCs/>
                            <w:sz w:val="18"/>
                            <w:szCs w:val="18"/>
                          </w:rPr>
                          <w:t xml:space="preserve"> he went home. </w:t>
                        </w:r>
                      </w:p>
                      <w:p w14:paraId="160491F2" w14:textId="77777777" w:rsidR="00DE505F" w:rsidRDefault="00DE505F" w:rsidP="00DE505F">
                        <w:pPr>
                          <w:rPr>
                            <w:bCs/>
                            <w:sz w:val="18"/>
                            <w:szCs w:val="18"/>
                          </w:rPr>
                        </w:pPr>
                        <w:r>
                          <w:rPr>
                            <w:bCs/>
                            <w:sz w:val="18"/>
                            <w:szCs w:val="18"/>
                          </w:rPr>
                          <w:t xml:space="preserve">It rained, </w:t>
                        </w:r>
                        <w:r w:rsidRPr="0092223F">
                          <w:rPr>
                            <w:bCs/>
                            <w:color w:val="E27425" w:themeColor="accent2"/>
                            <w:sz w:val="18"/>
                            <w:szCs w:val="18"/>
                          </w:rPr>
                          <w:t>so</w:t>
                        </w:r>
                        <w:r>
                          <w:rPr>
                            <w:bCs/>
                            <w:sz w:val="18"/>
                            <w:szCs w:val="18"/>
                          </w:rPr>
                          <w:t xml:space="preserve"> I stayed inside. </w:t>
                        </w:r>
                      </w:p>
                    </w:tc>
                  </w:tr>
                </w:tbl>
                <w:p w14:paraId="1785F544" w14:textId="77777777" w:rsidR="00DE505F" w:rsidRDefault="00DE505F" w:rsidP="00DE505F">
                  <w:pPr>
                    <w:rPr>
                      <w:b/>
                      <w:bCs/>
                      <w:sz w:val="18"/>
                      <w:szCs w:val="18"/>
                    </w:rPr>
                  </w:pPr>
                </w:p>
                <w:p w14:paraId="091EDE10" w14:textId="77777777" w:rsidR="00DE505F" w:rsidRDefault="00DE505F" w:rsidP="00DE505F">
                  <w:pPr>
                    <w:rPr>
                      <w:bCs/>
                      <w:sz w:val="18"/>
                      <w:szCs w:val="18"/>
                    </w:rPr>
                  </w:pPr>
                  <w:r>
                    <w:rPr>
                      <w:bCs/>
                      <w:sz w:val="18"/>
                      <w:szCs w:val="18"/>
                    </w:rPr>
                    <w:t xml:space="preserve">To make sentences longer, add words and phrases about who, what, where, when, and why. </w:t>
                  </w:r>
                </w:p>
                <w:p w14:paraId="0039D3AC" w14:textId="77777777" w:rsidR="00DE505F" w:rsidRDefault="00DE505F" w:rsidP="00DE505F">
                  <w:pPr>
                    <w:rPr>
                      <w:bCs/>
                      <w:sz w:val="18"/>
                      <w:szCs w:val="18"/>
                    </w:rPr>
                  </w:pPr>
                </w:p>
                <w:tbl>
                  <w:tblPr>
                    <w:tblStyle w:val="TableGrid"/>
                    <w:tblW w:w="5000" w:type="pct"/>
                    <w:tblLayout w:type="fixed"/>
                    <w:tblLook w:val="04A0" w:firstRow="1" w:lastRow="0" w:firstColumn="1" w:lastColumn="0" w:noHBand="0" w:noVBand="1"/>
                  </w:tblPr>
                  <w:tblGrid>
                    <w:gridCol w:w="2128"/>
                    <w:gridCol w:w="7726"/>
                  </w:tblGrid>
                  <w:tr w:rsidR="00DE505F" w14:paraId="17D30D96" w14:textId="77777777" w:rsidTr="0022152E">
                    <w:tc>
                      <w:tcPr>
                        <w:tcW w:w="1080" w:type="pct"/>
                        <w:shd w:val="clear" w:color="auto" w:fill="auto"/>
                      </w:tcPr>
                      <w:p w14:paraId="457A2861" w14:textId="77777777" w:rsidR="00DE505F" w:rsidRDefault="00DE505F" w:rsidP="00DE505F">
                        <w:pPr>
                          <w:rPr>
                            <w:bCs/>
                            <w:sz w:val="18"/>
                            <w:szCs w:val="18"/>
                          </w:rPr>
                        </w:pPr>
                      </w:p>
                    </w:tc>
                    <w:tc>
                      <w:tcPr>
                        <w:tcW w:w="3920" w:type="pct"/>
                      </w:tcPr>
                      <w:p w14:paraId="7A6BE23C" w14:textId="77777777" w:rsidR="00DE505F" w:rsidRDefault="00DE505F" w:rsidP="00DE505F">
                        <w:pPr>
                          <w:ind w:left="-1067" w:firstLine="1067"/>
                          <w:rPr>
                            <w:bCs/>
                            <w:sz w:val="18"/>
                            <w:szCs w:val="18"/>
                          </w:rPr>
                        </w:pPr>
                        <w:r>
                          <w:rPr>
                            <w:bCs/>
                            <w:sz w:val="18"/>
                            <w:szCs w:val="18"/>
                          </w:rPr>
                          <w:t xml:space="preserve">I danced. </w:t>
                        </w:r>
                      </w:p>
                    </w:tc>
                  </w:tr>
                  <w:tr w:rsidR="00DE505F" w14:paraId="359D276B" w14:textId="77777777" w:rsidTr="0022152E">
                    <w:tc>
                      <w:tcPr>
                        <w:tcW w:w="1080" w:type="pct"/>
                      </w:tcPr>
                      <w:p w14:paraId="16BCFBA7" w14:textId="77777777" w:rsidR="00DE505F" w:rsidRPr="009F7BDB" w:rsidRDefault="00DE505F" w:rsidP="00DE505F">
                        <w:pPr>
                          <w:rPr>
                            <w:bCs/>
                            <w:color w:val="FF0000"/>
                            <w:sz w:val="18"/>
                            <w:szCs w:val="18"/>
                          </w:rPr>
                        </w:pPr>
                        <w:r w:rsidRPr="009F7BDB">
                          <w:rPr>
                            <w:bCs/>
                            <w:color w:val="FF0000"/>
                            <w:sz w:val="18"/>
                            <w:szCs w:val="18"/>
                          </w:rPr>
                          <w:t>Who</w:t>
                        </w:r>
                      </w:p>
                    </w:tc>
                    <w:tc>
                      <w:tcPr>
                        <w:tcW w:w="3920" w:type="pct"/>
                      </w:tcPr>
                      <w:p w14:paraId="6B0EE612" w14:textId="77777777" w:rsidR="00DE505F" w:rsidRDefault="00DE505F" w:rsidP="00DE505F">
                        <w:pPr>
                          <w:ind w:left="-1067" w:firstLine="1067"/>
                          <w:rPr>
                            <w:bCs/>
                            <w:sz w:val="18"/>
                            <w:szCs w:val="18"/>
                          </w:rPr>
                        </w:pPr>
                        <w:r>
                          <w:rPr>
                            <w:bCs/>
                            <w:sz w:val="18"/>
                            <w:szCs w:val="18"/>
                          </w:rPr>
                          <w:t xml:space="preserve">I danced </w:t>
                        </w:r>
                        <w:r w:rsidRPr="009F7BDB">
                          <w:rPr>
                            <w:bCs/>
                            <w:color w:val="FF0000"/>
                            <w:sz w:val="18"/>
                            <w:szCs w:val="18"/>
                          </w:rPr>
                          <w:t>with my sister.</w:t>
                        </w:r>
                        <w:r>
                          <w:rPr>
                            <w:bCs/>
                            <w:sz w:val="18"/>
                            <w:szCs w:val="18"/>
                          </w:rPr>
                          <w:t xml:space="preserve"> </w:t>
                        </w:r>
                      </w:p>
                    </w:tc>
                  </w:tr>
                  <w:tr w:rsidR="00DE505F" w14:paraId="14F274AB" w14:textId="77777777" w:rsidTr="0022152E">
                    <w:tc>
                      <w:tcPr>
                        <w:tcW w:w="1080" w:type="pct"/>
                      </w:tcPr>
                      <w:p w14:paraId="68FDF67B" w14:textId="77777777" w:rsidR="00DE505F" w:rsidRPr="009F7BDB" w:rsidRDefault="00DE505F" w:rsidP="00DE505F">
                        <w:pPr>
                          <w:rPr>
                            <w:bCs/>
                            <w:color w:val="3366FF"/>
                            <w:sz w:val="18"/>
                            <w:szCs w:val="18"/>
                          </w:rPr>
                        </w:pPr>
                        <w:r w:rsidRPr="009F7BDB">
                          <w:rPr>
                            <w:bCs/>
                            <w:color w:val="3366FF"/>
                            <w:sz w:val="18"/>
                            <w:szCs w:val="18"/>
                          </w:rPr>
                          <w:t>What</w:t>
                        </w:r>
                      </w:p>
                    </w:tc>
                    <w:tc>
                      <w:tcPr>
                        <w:tcW w:w="3920" w:type="pct"/>
                      </w:tcPr>
                      <w:p w14:paraId="71E5B8E1" w14:textId="77777777" w:rsidR="00DE505F" w:rsidRDefault="00DE505F" w:rsidP="00DE505F">
                        <w:pPr>
                          <w:rPr>
                            <w:bCs/>
                            <w:sz w:val="18"/>
                            <w:szCs w:val="18"/>
                          </w:rPr>
                        </w:pPr>
                        <w:r>
                          <w:rPr>
                            <w:bCs/>
                            <w:sz w:val="18"/>
                            <w:szCs w:val="18"/>
                          </w:rPr>
                          <w:t xml:space="preserve">I danced </w:t>
                        </w:r>
                        <w:r w:rsidRPr="006C78DC">
                          <w:rPr>
                            <w:bCs/>
                            <w:color w:val="0000FF"/>
                            <w:sz w:val="18"/>
                            <w:szCs w:val="18"/>
                          </w:rPr>
                          <w:t>to my favorite song.</w:t>
                        </w:r>
                        <w:r>
                          <w:rPr>
                            <w:bCs/>
                            <w:sz w:val="18"/>
                            <w:szCs w:val="18"/>
                          </w:rPr>
                          <w:t xml:space="preserve"> </w:t>
                        </w:r>
                      </w:p>
                    </w:tc>
                  </w:tr>
                  <w:tr w:rsidR="00DE505F" w14:paraId="6CC5B363" w14:textId="77777777" w:rsidTr="0022152E">
                    <w:tc>
                      <w:tcPr>
                        <w:tcW w:w="1080" w:type="pct"/>
                      </w:tcPr>
                      <w:p w14:paraId="34729160" w14:textId="77777777" w:rsidR="00DE505F" w:rsidRPr="00635484" w:rsidRDefault="00DE505F" w:rsidP="00DE505F">
                        <w:pPr>
                          <w:rPr>
                            <w:bCs/>
                            <w:color w:val="800080" w:themeColor="accent6"/>
                            <w:sz w:val="18"/>
                            <w:szCs w:val="18"/>
                          </w:rPr>
                        </w:pPr>
                        <w:r w:rsidRPr="00635484">
                          <w:rPr>
                            <w:bCs/>
                            <w:color w:val="800080" w:themeColor="accent6"/>
                            <w:sz w:val="18"/>
                            <w:szCs w:val="18"/>
                          </w:rPr>
                          <w:t>Where</w:t>
                        </w:r>
                      </w:p>
                    </w:tc>
                    <w:tc>
                      <w:tcPr>
                        <w:tcW w:w="3920" w:type="pct"/>
                      </w:tcPr>
                      <w:p w14:paraId="2A3FCDC4" w14:textId="77777777" w:rsidR="00DE505F" w:rsidRDefault="00DE505F" w:rsidP="00DE505F">
                        <w:pPr>
                          <w:rPr>
                            <w:bCs/>
                            <w:sz w:val="18"/>
                            <w:szCs w:val="18"/>
                          </w:rPr>
                        </w:pPr>
                        <w:r>
                          <w:rPr>
                            <w:bCs/>
                            <w:sz w:val="18"/>
                            <w:szCs w:val="18"/>
                          </w:rPr>
                          <w:t xml:space="preserve">I danced </w:t>
                        </w:r>
                        <w:r w:rsidRPr="00F3653B">
                          <w:rPr>
                            <w:bCs/>
                            <w:color w:val="800080" w:themeColor="accent6"/>
                            <w:sz w:val="18"/>
                            <w:szCs w:val="18"/>
                          </w:rPr>
                          <w:t>in my bedroom.</w:t>
                        </w:r>
                        <w:r>
                          <w:rPr>
                            <w:bCs/>
                            <w:sz w:val="18"/>
                            <w:szCs w:val="18"/>
                          </w:rPr>
                          <w:t xml:space="preserve"> </w:t>
                        </w:r>
                      </w:p>
                    </w:tc>
                  </w:tr>
                  <w:tr w:rsidR="00DE505F" w14:paraId="6790F18A" w14:textId="77777777" w:rsidTr="0022152E">
                    <w:tc>
                      <w:tcPr>
                        <w:tcW w:w="1080" w:type="pct"/>
                      </w:tcPr>
                      <w:p w14:paraId="777FDF56" w14:textId="77777777" w:rsidR="00DE505F" w:rsidRPr="00F3653B" w:rsidRDefault="00DE505F" w:rsidP="00DE505F">
                        <w:pPr>
                          <w:rPr>
                            <w:bCs/>
                            <w:color w:val="E27425" w:themeColor="accent2"/>
                            <w:sz w:val="18"/>
                            <w:szCs w:val="18"/>
                          </w:rPr>
                        </w:pPr>
                        <w:r w:rsidRPr="00F3653B">
                          <w:rPr>
                            <w:bCs/>
                            <w:color w:val="E27425" w:themeColor="accent2"/>
                            <w:sz w:val="18"/>
                            <w:szCs w:val="18"/>
                          </w:rPr>
                          <w:t>When</w:t>
                        </w:r>
                      </w:p>
                    </w:tc>
                    <w:tc>
                      <w:tcPr>
                        <w:tcW w:w="3920" w:type="pct"/>
                      </w:tcPr>
                      <w:p w14:paraId="7FA7E88A" w14:textId="77777777" w:rsidR="00DE505F" w:rsidRDefault="00DE505F" w:rsidP="00DE505F">
                        <w:pPr>
                          <w:rPr>
                            <w:bCs/>
                            <w:sz w:val="18"/>
                            <w:szCs w:val="18"/>
                          </w:rPr>
                        </w:pPr>
                        <w:r>
                          <w:rPr>
                            <w:bCs/>
                            <w:sz w:val="18"/>
                            <w:szCs w:val="18"/>
                          </w:rPr>
                          <w:t xml:space="preserve">I danced </w:t>
                        </w:r>
                        <w:r w:rsidRPr="00F3653B">
                          <w:rPr>
                            <w:bCs/>
                            <w:color w:val="E27425" w:themeColor="accent2"/>
                            <w:sz w:val="18"/>
                            <w:szCs w:val="18"/>
                          </w:rPr>
                          <w:t>this morning.</w:t>
                        </w:r>
                        <w:r>
                          <w:rPr>
                            <w:bCs/>
                            <w:sz w:val="18"/>
                            <w:szCs w:val="18"/>
                          </w:rPr>
                          <w:t xml:space="preserve"> </w:t>
                        </w:r>
                      </w:p>
                    </w:tc>
                  </w:tr>
                  <w:tr w:rsidR="00DE505F" w14:paraId="48899831" w14:textId="77777777" w:rsidTr="0022152E">
                    <w:tc>
                      <w:tcPr>
                        <w:tcW w:w="1080" w:type="pct"/>
                      </w:tcPr>
                      <w:p w14:paraId="3E8F1B44" w14:textId="77777777" w:rsidR="00DE505F" w:rsidRPr="00635484" w:rsidRDefault="00DE505F" w:rsidP="00DE505F">
                        <w:pPr>
                          <w:rPr>
                            <w:bCs/>
                            <w:color w:val="C658C7"/>
                            <w:sz w:val="18"/>
                            <w:szCs w:val="18"/>
                          </w:rPr>
                        </w:pPr>
                        <w:r w:rsidRPr="00635484">
                          <w:rPr>
                            <w:bCs/>
                            <w:color w:val="C658C7"/>
                            <w:sz w:val="18"/>
                            <w:szCs w:val="18"/>
                          </w:rPr>
                          <w:t>Why</w:t>
                        </w:r>
                      </w:p>
                    </w:tc>
                    <w:tc>
                      <w:tcPr>
                        <w:tcW w:w="3920" w:type="pct"/>
                      </w:tcPr>
                      <w:p w14:paraId="1315DB45" w14:textId="77777777" w:rsidR="00DE505F" w:rsidRDefault="00DE505F" w:rsidP="00DE505F">
                        <w:pPr>
                          <w:rPr>
                            <w:bCs/>
                            <w:sz w:val="18"/>
                            <w:szCs w:val="18"/>
                          </w:rPr>
                        </w:pPr>
                        <w:r>
                          <w:rPr>
                            <w:bCs/>
                            <w:sz w:val="18"/>
                            <w:szCs w:val="18"/>
                          </w:rPr>
                          <w:t xml:space="preserve">I danced </w:t>
                        </w:r>
                        <w:r w:rsidRPr="00635484">
                          <w:rPr>
                            <w:bCs/>
                            <w:color w:val="C658C7"/>
                            <w:sz w:val="18"/>
                            <w:szCs w:val="18"/>
                          </w:rPr>
                          <w:t>because I was so happy.</w:t>
                        </w:r>
                        <w:r>
                          <w:rPr>
                            <w:bCs/>
                            <w:sz w:val="18"/>
                            <w:szCs w:val="18"/>
                          </w:rPr>
                          <w:t xml:space="preserve"> </w:t>
                        </w:r>
                      </w:p>
                    </w:tc>
                  </w:tr>
                </w:tbl>
                <w:p w14:paraId="61A07D7E" w14:textId="77777777" w:rsidR="00DE505F" w:rsidRPr="000C0264" w:rsidRDefault="00DE505F" w:rsidP="00DE505F">
                  <w:pPr>
                    <w:contextualSpacing/>
                    <w:rPr>
                      <w:bCs/>
                      <w:sz w:val="20"/>
                      <w:szCs w:val="20"/>
                    </w:rPr>
                  </w:pPr>
                </w:p>
              </w:tc>
            </w:tr>
          </w:tbl>
          <w:p w14:paraId="17052FAB" w14:textId="77777777" w:rsidR="00DE505F" w:rsidRPr="000C0264" w:rsidRDefault="00DE505F" w:rsidP="00DE505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E505F" w:rsidRPr="000C0264" w14:paraId="21CA7A60" w14:textId="77777777" w:rsidTr="006E14F4">
              <w:trPr>
                <w:tblHeader/>
                <w:jc w:val="center"/>
              </w:trPr>
              <w:tc>
                <w:tcPr>
                  <w:tcW w:w="5000" w:type="pct"/>
                  <w:shd w:val="clear" w:color="auto" w:fill="255694" w:themeFill="accent1"/>
                  <w:vAlign w:val="center"/>
                </w:tcPr>
                <w:p w14:paraId="3D027189" w14:textId="77777777" w:rsidR="00DE505F" w:rsidRPr="000C0264" w:rsidRDefault="00DE505F" w:rsidP="00DE505F">
                  <w:pPr>
                    <w:rPr>
                      <w:bCs/>
                      <w:color w:val="FFFFFF"/>
                      <w:sz w:val="20"/>
                      <w:szCs w:val="20"/>
                    </w:rPr>
                  </w:pPr>
                  <w:r>
                    <w:rPr>
                      <w:bCs/>
                      <w:color w:val="FFFFFF"/>
                      <w:sz w:val="20"/>
                      <w:szCs w:val="20"/>
                    </w:rPr>
                    <w:t>WRITE SIMPLE AND COMPOUND SENTENCES</w:t>
                  </w:r>
                  <w:r w:rsidRPr="000C0264">
                    <w:rPr>
                      <w:bCs/>
                      <w:color w:val="FFFFFF"/>
                      <w:sz w:val="20"/>
                      <w:szCs w:val="20"/>
                    </w:rPr>
                    <w:t xml:space="preserve"> PRACTICE </w:t>
                  </w:r>
                </w:p>
              </w:tc>
            </w:tr>
            <w:tr w:rsidR="00DE505F" w:rsidRPr="000C0264" w14:paraId="589094D4" w14:textId="77777777" w:rsidTr="006E14F4">
              <w:trPr>
                <w:trHeight w:val="1440"/>
                <w:jc w:val="center"/>
              </w:trPr>
              <w:tc>
                <w:tcPr>
                  <w:tcW w:w="5000" w:type="pct"/>
                  <w:shd w:val="clear" w:color="auto" w:fill="FFFFFF"/>
                </w:tcPr>
                <w:p w14:paraId="6FC57409" w14:textId="77777777" w:rsidR="00DE505F" w:rsidRDefault="00DE505F" w:rsidP="00DE505F">
                  <w:pPr>
                    <w:widowControl w:val="0"/>
                    <w:tabs>
                      <w:tab w:val="left" w:pos="1872"/>
                    </w:tabs>
                    <w:rPr>
                      <w:rFonts w:asciiTheme="minorHAnsi" w:hAnsiTheme="minorHAnsi" w:cstheme="minorHAnsi"/>
                      <w:b/>
                      <w:bCs/>
                      <w:sz w:val="20"/>
                      <w:szCs w:val="20"/>
                    </w:rPr>
                  </w:pPr>
                </w:p>
                <w:p w14:paraId="05018232" w14:textId="77777777" w:rsidR="00DE505F" w:rsidRPr="00E35961" w:rsidRDefault="00DE505F" w:rsidP="00DE505F">
                  <w:pPr>
                    <w:widowControl w:val="0"/>
                    <w:tabs>
                      <w:tab w:val="left" w:pos="1872"/>
                    </w:tabs>
                    <w:rPr>
                      <w:rFonts w:asciiTheme="minorHAnsi" w:hAnsiTheme="minorHAnsi" w:cstheme="minorHAnsi"/>
                      <w:bCs/>
                      <w:sz w:val="20"/>
                      <w:szCs w:val="20"/>
                    </w:rPr>
                  </w:pPr>
                  <w:r w:rsidRPr="00E35961">
                    <w:rPr>
                      <w:rFonts w:asciiTheme="minorHAnsi" w:hAnsiTheme="minorHAnsi" w:cstheme="minorHAnsi"/>
                      <w:b/>
                      <w:bCs/>
                      <w:sz w:val="20"/>
                      <w:szCs w:val="20"/>
                    </w:rPr>
                    <w:t xml:space="preserve">Directions: </w:t>
                  </w:r>
                  <w:r>
                    <w:rPr>
                      <w:rFonts w:asciiTheme="minorHAnsi" w:hAnsiTheme="minorHAnsi" w:cstheme="minorHAnsi"/>
                      <w:bCs/>
                      <w:sz w:val="20"/>
                      <w:szCs w:val="20"/>
                    </w:rPr>
                    <w:t>Write two simple sentences. Then use a linking word to combine the two simple sentences into a compound sentence.</w:t>
                  </w:r>
                </w:p>
                <w:p w14:paraId="25EC74A2" w14:textId="77777777" w:rsidR="00DE505F" w:rsidRPr="00E35961" w:rsidRDefault="00DE505F" w:rsidP="00DE505F">
                  <w:pPr>
                    <w:widowControl w:val="0"/>
                    <w:rPr>
                      <w:rFonts w:asciiTheme="minorHAnsi" w:hAnsiTheme="minorHAnsi" w:cstheme="minorHAnsi"/>
                      <w:b/>
                      <w:bCs/>
                      <w:sz w:val="20"/>
                      <w:szCs w:val="20"/>
                    </w:rPr>
                  </w:pPr>
                </w:p>
                <w:p w14:paraId="7B4334BA" w14:textId="77777777" w:rsidR="00DE505F" w:rsidRPr="00E35961" w:rsidRDefault="00DE505F" w:rsidP="006708B7">
                  <w:pPr>
                    <w:widowControl w:val="0"/>
                    <w:numPr>
                      <w:ilvl w:val="0"/>
                      <w:numId w:val="65"/>
                    </w:numPr>
                    <w:rPr>
                      <w:rFonts w:asciiTheme="minorHAnsi" w:hAnsiTheme="minorHAnsi" w:cstheme="minorHAnsi"/>
                      <w:sz w:val="20"/>
                      <w:szCs w:val="20"/>
                    </w:rPr>
                  </w:pPr>
                  <w:r>
                    <w:rPr>
                      <w:rFonts w:asciiTheme="minorHAnsi" w:hAnsiTheme="minorHAnsi" w:cstheme="minorHAnsi"/>
                      <w:sz w:val="20"/>
                      <w:szCs w:val="20"/>
                    </w:rPr>
                    <w:t xml:space="preserve">Simple: </w:t>
                  </w:r>
                  <w:r>
                    <w:rPr>
                      <w:rFonts w:asciiTheme="minorHAnsi" w:hAnsiTheme="minorHAnsi" w:cstheme="minorHAnsi"/>
                      <w:color w:val="FF0000"/>
                      <w:sz w:val="20"/>
                      <w:szCs w:val="20"/>
                    </w:rPr>
                    <w:t>I am short.</w:t>
                  </w:r>
                </w:p>
                <w:p w14:paraId="5C4AC785" w14:textId="77777777" w:rsidR="00DE505F" w:rsidRPr="00E35961" w:rsidRDefault="00DE505F" w:rsidP="006708B7">
                  <w:pPr>
                    <w:widowControl w:val="0"/>
                    <w:numPr>
                      <w:ilvl w:val="0"/>
                      <w:numId w:val="65"/>
                    </w:numPr>
                    <w:rPr>
                      <w:rFonts w:asciiTheme="minorHAnsi" w:hAnsiTheme="minorHAnsi" w:cstheme="minorHAnsi"/>
                      <w:sz w:val="20"/>
                      <w:szCs w:val="20"/>
                    </w:rPr>
                  </w:pPr>
                  <w:r>
                    <w:rPr>
                      <w:rFonts w:asciiTheme="minorHAnsi" w:hAnsiTheme="minorHAnsi" w:cstheme="minorHAnsi"/>
                      <w:sz w:val="20"/>
                      <w:szCs w:val="20"/>
                    </w:rPr>
                    <w:t xml:space="preserve">Simple: </w:t>
                  </w:r>
                  <w:r>
                    <w:rPr>
                      <w:rFonts w:asciiTheme="minorHAnsi" w:hAnsiTheme="minorHAnsi" w:cstheme="minorHAnsi"/>
                      <w:color w:val="FF0000"/>
                      <w:sz w:val="20"/>
                      <w:szCs w:val="20"/>
                    </w:rPr>
                    <w:t>My brother is tall.</w:t>
                  </w:r>
                </w:p>
                <w:p w14:paraId="3BD50E36" w14:textId="77777777" w:rsidR="00DE505F" w:rsidRPr="00E35961" w:rsidRDefault="00DE505F" w:rsidP="006708B7">
                  <w:pPr>
                    <w:widowControl w:val="0"/>
                    <w:numPr>
                      <w:ilvl w:val="0"/>
                      <w:numId w:val="65"/>
                    </w:numPr>
                    <w:rPr>
                      <w:rFonts w:asciiTheme="minorHAnsi" w:hAnsiTheme="minorHAnsi" w:cstheme="minorHAnsi"/>
                      <w:sz w:val="20"/>
                      <w:szCs w:val="20"/>
                    </w:rPr>
                  </w:pPr>
                  <w:r>
                    <w:rPr>
                      <w:rFonts w:asciiTheme="minorHAnsi" w:hAnsiTheme="minorHAnsi" w:cstheme="minorHAnsi"/>
                      <w:sz w:val="20"/>
                      <w:szCs w:val="20"/>
                    </w:rPr>
                    <w:t xml:space="preserve">Compound: </w:t>
                  </w:r>
                  <w:r>
                    <w:rPr>
                      <w:rFonts w:asciiTheme="minorHAnsi" w:hAnsiTheme="minorHAnsi" w:cstheme="minorHAnsi"/>
                      <w:color w:val="FF0000"/>
                      <w:sz w:val="20"/>
                      <w:szCs w:val="20"/>
                    </w:rPr>
                    <w:t>I am short, but my brother is tall.</w:t>
                  </w:r>
                </w:p>
                <w:p w14:paraId="778EFFBC" w14:textId="77777777" w:rsidR="00DE505F" w:rsidRDefault="00DE505F" w:rsidP="00DE505F">
                  <w:pPr>
                    <w:widowControl w:val="0"/>
                    <w:rPr>
                      <w:rFonts w:asciiTheme="minorHAnsi" w:hAnsiTheme="minorHAnsi" w:cstheme="minorHAnsi"/>
                      <w:color w:val="FF0000"/>
                      <w:sz w:val="20"/>
                      <w:szCs w:val="20"/>
                    </w:rPr>
                  </w:pPr>
                </w:p>
                <w:p w14:paraId="43F5D27F" w14:textId="77777777" w:rsidR="00DE505F" w:rsidRPr="00E35961" w:rsidRDefault="00DE505F" w:rsidP="00DE505F">
                  <w:pPr>
                    <w:widowControl w:val="0"/>
                    <w:tabs>
                      <w:tab w:val="left" w:pos="1872"/>
                    </w:tabs>
                    <w:rPr>
                      <w:rFonts w:asciiTheme="minorHAnsi" w:hAnsiTheme="minorHAnsi" w:cstheme="minorHAnsi"/>
                      <w:bCs/>
                      <w:sz w:val="20"/>
                      <w:szCs w:val="20"/>
                    </w:rPr>
                  </w:pPr>
                  <w:r w:rsidRPr="00E35961">
                    <w:rPr>
                      <w:rFonts w:asciiTheme="minorHAnsi" w:hAnsiTheme="minorHAnsi" w:cstheme="minorHAnsi"/>
                      <w:b/>
                      <w:bCs/>
                      <w:sz w:val="20"/>
                      <w:szCs w:val="20"/>
                    </w:rPr>
                    <w:t xml:space="preserve">Directions: </w:t>
                  </w:r>
                  <w:r>
                    <w:rPr>
                      <w:rFonts w:asciiTheme="minorHAnsi" w:hAnsiTheme="minorHAnsi" w:cstheme="minorHAnsi"/>
                      <w:bCs/>
                      <w:sz w:val="20"/>
                      <w:szCs w:val="20"/>
                    </w:rPr>
                    <w:t>Make each sentence longer by adding who, what, where, when, or why details.</w:t>
                  </w:r>
                </w:p>
                <w:p w14:paraId="48992E13" w14:textId="77777777" w:rsidR="00DE505F" w:rsidRPr="00E35961" w:rsidRDefault="00DE505F" w:rsidP="00DE505F">
                  <w:pPr>
                    <w:widowControl w:val="0"/>
                    <w:rPr>
                      <w:rFonts w:asciiTheme="minorHAnsi" w:hAnsiTheme="minorHAnsi" w:cstheme="minorHAnsi"/>
                      <w:b/>
                      <w:bCs/>
                      <w:sz w:val="20"/>
                      <w:szCs w:val="20"/>
                    </w:rPr>
                  </w:pPr>
                </w:p>
                <w:p w14:paraId="378963DF" w14:textId="77777777" w:rsidR="00DE505F" w:rsidRPr="00E35961" w:rsidRDefault="00DE505F" w:rsidP="006708B7">
                  <w:pPr>
                    <w:widowControl w:val="0"/>
                    <w:numPr>
                      <w:ilvl w:val="0"/>
                      <w:numId w:val="64"/>
                    </w:numPr>
                    <w:rPr>
                      <w:rFonts w:asciiTheme="minorHAnsi" w:hAnsiTheme="minorHAnsi" w:cstheme="minorHAnsi"/>
                      <w:sz w:val="20"/>
                      <w:szCs w:val="20"/>
                    </w:rPr>
                  </w:pPr>
                  <w:r>
                    <w:rPr>
                      <w:rFonts w:asciiTheme="minorHAnsi" w:hAnsiTheme="minorHAnsi" w:cstheme="minorHAnsi"/>
                      <w:sz w:val="20"/>
                      <w:szCs w:val="20"/>
                    </w:rPr>
                    <w:t xml:space="preserve">I fell. </w:t>
                  </w:r>
                  <w:r>
                    <w:rPr>
                      <w:rFonts w:asciiTheme="minorHAnsi" w:hAnsiTheme="minorHAnsi" w:cstheme="minorHAnsi"/>
                      <w:color w:val="FF0000"/>
                      <w:sz w:val="20"/>
                      <w:szCs w:val="20"/>
                    </w:rPr>
                    <w:t>I fell at school yesterday.</w:t>
                  </w:r>
                </w:p>
                <w:p w14:paraId="2CC93B1A" w14:textId="77777777" w:rsidR="00DE505F" w:rsidRPr="00E35961" w:rsidRDefault="00DE505F" w:rsidP="006708B7">
                  <w:pPr>
                    <w:widowControl w:val="0"/>
                    <w:numPr>
                      <w:ilvl w:val="0"/>
                      <w:numId w:val="64"/>
                    </w:numPr>
                    <w:rPr>
                      <w:rFonts w:asciiTheme="minorHAnsi" w:hAnsiTheme="minorHAnsi" w:cstheme="minorHAnsi"/>
                      <w:sz w:val="20"/>
                      <w:szCs w:val="20"/>
                    </w:rPr>
                  </w:pPr>
                  <w:r>
                    <w:rPr>
                      <w:rFonts w:asciiTheme="minorHAnsi" w:hAnsiTheme="minorHAnsi" w:cstheme="minorHAnsi"/>
                      <w:sz w:val="20"/>
                      <w:szCs w:val="20"/>
                    </w:rPr>
                    <w:t xml:space="preserve">Marco ran. </w:t>
                  </w:r>
                  <w:r>
                    <w:rPr>
                      <w:rFonts w:asciiTheme="minorHAnsi" w:hAnsiTheme="minorHAnsi" w:cstheme="minorHAnsi"/>
                      <w:color w:val="FF0000"/>
                      <w:sz w:val="20"/>
                      <w:szCs w:val="20"/>
                    </w:rPr>
                    <w:t>Marco ran because he needed exercise.</w:t>
                  </w:r>
                </w:p>
                <w:p w14:paraId="3EED2D29" w14:textId="77777777" w:rsidR="00DE505F" w:rsidRPr="00E35961" w:rsidRDefault="00DE505F" w:rsidP="006708B7">
                  <w:pPr>
                    <w:widowControl w:val="0"/>
                    <w:numPr>
                      <w:ilvl w:val="0"/>
                      <w:numId w:val="64"/>
                    </w:numPr>
                    <w:rPr>
                      <w:rFonts w:asciiTheme="minorHAnsi" w:hAnsiTheme="minorHAnsi" w:cstheme="minorHAnsi"/>
                      <w:sz w:val="20"/>
                      <w:szCs w:val="20"/>
                    </w:rPr>
                  </w:pPr>
                  <w:r>
                    <w:rPr>
                      <w:rFonts w:asciiTheme="minorHAnsi" w:hAnsiTheme="minorHAnsi" w:cstheme="minorHAnsi"/>
                      <w:sz w:val="20"/>
                      <w:szCs w:val="20"/>
                    </w:rPr>
                    <w:t xml:space="preserve">My grandmother planted. </w:t>
                  </w:r>
                  <w:r>
                    <w:rPr>
                      <w:rFonts w:asciiTheme="minorHAnsi" w:hAnsiTheme="minorHAnsi" w:cstheme="minorHAnsi"/>
                      <w:color w:val="FF0000"/>
                      <w:sz w:val="20"/>
                      <w:szCs w:val="20"/>
                    </w:rPr>
                    <w:t>My grandmother planted yellow roses.</w:t>
                  </w:r>
                </w:p>
                <w:p w14:paraId="2BEA5A22" w14:textId="77777777" w:rsidR="00DE505F" w:rsidRPr="006C1BBD" w:rsidRDefault="00DE505F" w:rsidP="00DE505F">
                  <w:pPr>
                    <w:widowControl w:val="0"/>
                    <w:ind w:left="360"/>
                    <w:rPr>
                      <w:rFonts w:asciiTheme="minorHAnsi" w:hAnsiTheme="minorHAnsi" w:cstheme="minorHAnsi"/>
                      <w:sz w:val="20"/>
                      <w:szCs w:val="20"/>
                    </w:rPr>
                  </w:pPr>
                </w:p>
              </w:tc>
            </w:tr>
          </w:tbl>
          <w:p w14:paraId="3DAA77FC" w14:textId="77777777" w:rsidR="00DE505F" w:rsidRDefault="00DE505F" w:rsidP="00DE505F"/>
          <w:p w14:paraId="20E99554" w14:textId="77777777" w:rsidR="000F7BF3" w:rsidRPr="00D910E6" w:rsidRDefault="000F7BF3" w:rsidP="0022152E">
            <w:pPr>
              <w:rPr>
                <w:smallCaps/>
                <w:lang w:eastAsia="en-US"/>
              </w:rPr>
            </w:pPr>
          </w:p>
        </w:tc>
      </w:tr>
    </w:tbl>
    <w:p w14:paraId="786235CC" w14:textId="77777777" w:rsidR="000F7BF3" w:rsidRDefault="000F7BF3">
      <w:pPr>
        <w:ind w:left="720" w:hanging="360"/>
        <w:rPr>
          <w:rFonts w:asciiTheme="majorHAnsi" w:hAnsiTheme="majorHAnsi" w:cstheme="majorHAnsi"/>
          <w:noProof/>
          <w:color w:val="E27425" w:themeColor="accent2"/>
          <w:sz w:val="32"/>
          <w:szCs w:val="32"/>
          <w:lang w:eastAsia="ja-JP"/>
        </w:rPr>
      </w:pPr>
      <w:r>
        <w:br w:type="page"/>
      </w:r>
    </w:p>
    <w:p w14:paraId="03AEC344" w14:textId="37B1731E" w:rsidR="00DC58CE" w:rsidRDefault="00BA5390" w:rsidP="00A17F3E">
      <w:pPr>
        <w:pStyle w:val="Heading3"/>
      </w:pPr>
      <w:bookmarkStart w:id="264" w:name="_Toc24967013"/>
      <w:r>
        <w:lastRenderedPageBreak/>
        <w:t>L.2.1.F: Write and Revise Simple and Compound Sentences</w:t>
      </w:r>
      <w:bookmarkEnd w:id="264"/>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85"/>
        <w:gridCol w:w="5635"/>
        <w:gridCol w:w="4180"/>
      </w:tblGrid>
      <w:tr w:rsidR="008113C5" w:rsidRPr="000C0264" w14:paraId="59FBF204" w14:textId="77777777" w:rsidTr="008C7AC1">
        <w:trPr>
          <w:cantSplit/>
          <w:trHeight w:val="432"/>
          <w:tblHeader/>
          <w:jc w:val="center"/>
        </w:trPr>
        <w:tc>
          <w:tcPr>
            <w:tcW w:w="10800" w:type="dxa"/>
            <w:gridSpan w:val="3"/>
            <w:shd w:val="clear" w:color="auto" w:fill="255694" w:themeFill="accent1"/>
            <w:vAlign w:val="center"/>
          </w:tcPr>
          <w:p w14:paraId="699A27F6" w14:textId="1B4D594C" w:rsidR="008113C5" w:rsidRPr="000C0264" w:rsidRDefault="008113C5" w:rsidP="008113C5">
            <w:pPr>
              <w:pStyle w:val="Heading4"/>
              <w:outlineLvl w:val="3"/>
            </w:pPr>
            <w:bookmarkStart w:id="265" w:name="_Toc24967014"/>
            <w:r w:rsidRPr="00A17F3E">
              <w:t xml:space="preserve">Grade </w:t>
            </w:r>
            <w:r>
              <w:t>2</w:t>
            </w:r>
            <w:r w:rsidRPr="00A17F3E">
              <w:t xml:space="preserve"> M</w:t>
            </w:r>
            <w:r>
              <w:t>2</w:t>
            </w:r>
            <w:r w:rsidRPr="00A17F3E">
              <w:t xml:space="preserve"> L</w:t>
            </w:r>
            <w:r>
              <w:t>28</w:t>
            </w:r>
            <w:r w:rsidRPr="00A17F3E">
              <w:t xml:space="preserve"> </w:t>
            </w:r>
            <w:r>
              <w:t>Mini-lesson</w:t>
            </w:r>
            <w:r w:rsidRPr="00A17F3E">
              <w:t xml:space="preserve"> Write and Revise Simple and Compound Sentences</w:t>
            </w:r>
            <w:r>
              <w:t xml:space="preserve"> (12 min.)</w:t>
            </w:r>
            <w:bookmarkEnd w:id="265"/>
          </w:p>
        </w:tc>
      </w:tr>
      <w:tr w:rsidR="008113C5" w:rsidRPr="004838AC" w14:paraId="252E906B" w14:textId="77777777" w:rsidTr="008C7AC1">
        <w:trPr>
          <w:trHeight w:val="126"/>
          <w:jc w:val="center"/>
        </w:trPr>
        <w:tc>
          <w:tcPr>
            <w:tcW w:w="10800" w:type="dxa"/>
            <w:gridSpan w:val="3"/>
            <w:shd w:val="clear" w:color="auto" w:fill="FFFFFF" w:themeFill="background1"/>
          </w:tcPr>
          <w:p w14:paraId="318061A4" w14:textId="77777777" w:rsidR="008113C5" w:rsidRPr="00037D7B" w:rsidRDefault="008113C5" w:rsidP="008C7AC1">
            <w:pPr>
              <w:rPr>
                <w:b/>
                <w:bCs/>
                <w:color w:val="E27425" w:themeColor="accent2"/>
                <w:sz w:val="20"/>
                <w:szCs w:val="20"/>
              </w:rPr>
            </w:pPr>
            <w:r w:rsidRPr="00BF4B0F">
              <w:rPr>
                <w:b/>
                <w:bCs/>
                <w:color w:val="E27425" w:themeColor="accent2"/>
                <w:sz w:val="20"/>
                <w:szCs w:val="20"/>
              </w:rPr>
              <w:t>L.2.1.F: WRITE AND REVISE SIMPLE AND COMPOUND SENTENCES</w:t>
            </w:r>
          </w:p>
        </w:tc>
      </w:tr>
      <w:tr w:rsidR="008113C5" w:rsidRPr="004838AC" w14:paraId="3EACD1D3" w14:textId="77777777" w:rsidTr="008C7AC1">
        <w:trPr>
          <w:trHeight w:val="126"/>
          <w:jc w:val="center"/>
        </w:trPr>
        <w:tc>
          <w:tcPr>
            <w:tcW w:w="10800" w:type="dxa"/>
            <w:gridSpan w:val="3"/>
            <w:shd w:val="clear" w:color="auto" w:fill="FFFFFF" w:themeFill="background1"/>
          </w:tcPr>
          <w:p w14:paraId="0667296C" w14:textId="77777777" w:rsidR="008113C5" w:rsidRPr="00A17F3E" w:rsidRDefault="008113C5" w:rsidP="008C7AC1">
            <w:pPr>
              <w:rPr>
                <w:b/>
                <w:bCs/>
                <w:color w:val="auto"/>
                <w:sz w:val="20"/>
                <w:szCs w:val="20"/>
              </w:rPr>
            </w:pPr>
            <w:r w:rsidRPr="00A17F3E">
              <w:rPr>
                <w:b/>
                <w:bCs/>
                <w:color w:val="auto"/>
                <w:sz w:val="20"/>
                <w:szCs w:val="20"/>
              </w:rPr>
              <w:t xml:space="preserve">L.2.1.F: </w:t>
            </w:r>
            <w:r w:rsidRPr="00A17F3E">
              <w:rPr>
                <w:color w:val="auto"/>
                <w:sz w:val="20"/>
                <w:szCs w:val="20"/>
              </w:rPr>
              <w:t>Produce, expand, and rearrange complete simple and compound sentences (e.g., The boy watched the movie; The little boy watched the movie; The action movie was watched by the little boy).</w:t>
            </w:r>
          </w:p>
        </w:tc>
      </w:tr>
      <w:tr w:rsidR="008113C5" w:rsidRPr="000C0264" w14:paraId="50DA9003" w14:textId="77777777" w:rsidTr="008C7AC1">
        <w:trPr>
          <w:trHeight w:val="126"/>
          <w:jc w:val="center"/>
        </w:trPr>
        <w:tc>
          <w:tcPr>
            <w:tcW w:w="10800" w:type="dxa"/>
            <w:gridSpan w:val="3"/>
            <w:shd w:val="clear" w:color="auto" w:fill="EDF5FB" w:themeFill="background2" w:themeFillTint="33"/>
          </w:tcPr>
          <w:p w14:paraId="06FA7155" w14:textId="77777777" w:rsidR="008113C5" w:rsidRPr="000C0264" w:rsidRDefault="008113C5" w:rsidP="008C7AC1">
            <w:pPr>
              <w:widowControl w:val="0"/>
              <w:tabs>
                <w:tab w:val="left" w:pos="1872"/>
              </w:tabs>
              <w:rPr>
                <w:b/>
                <w:sz w:val="20"/>
                <w:szCs w:val="20"/>
              </w:rPr>
            </w:pPr>
            <w:r w:rsidRPr="000C0264">
              <w:rPr>
                <w:b/>
                <w:sz w:val="20"/>
                <w:szCs w:val="20"/>
              </w:rPr>
              <w:t>Frame Instruction</w:t>
            </w:r>
          </w:p>
        </w:tc>
      </w:tr>
      <w:tr w:rsidR="008113C5" w:rsidRPr="000C0264" w14:paraId="304F2719" w14:textId="77777777" w:rsidTr="008C7AC1">
        <w:trPr>
          <w:trHeight w:val="126"/>
          <w:jc w:val="center"/>
        </w:trPr>
        <w:tc>
          <w:tcPr>
            <w:tcW w:w="10800" w:type="dxa"/>
            <w:gridSpan w:val="3"/>
            <w:shd w:val="clear" w:color="auto" w:fill="FFFFFF" w:themeFill="background1"/>
          </w:tcPr>
          <w:p w14:paraId="00C7BB22" w14:textId="77777777" w:rsidR="008113C5" w:rsidRPr="008113C5" w:rsidRDefault="008113C5" w:rsidP="003564EE">
            <w:pPr>
              <w:pStyle w:val="ListParagraph"/>
              <w:widowControl w:val="0"/>
              <w:numPr>
                <w:ilvl w:val="0"/>
                <w:numId w:val="182"/>
              </w:numPr>
              <w:tabs>
                <w:tab w:val="left" w:pos="1872"/>
              </w:tabs>
              <w:rPr>
                <w:b/>
                <w:sz w:val="20"/>
                <w:szCs w:val="20"/>
              </w:rPr>
            </w:pPr>
            <w:r>
              <w:rPr>
                <w:sz w:val="20"/>
                <w:szCs w:val="20"/>
              </w:rPr>
              <w:t xml:space="preserve">We just revised a sentence to tell more about what we learned in Module 2. Writers often choose to revise sentences to add more details or change the order of ideas. </w:t>
            </w:r>
          </w:p>
          <w:p w14:paraId="6BD39D87" w14:textId="0962AA7F" w:rsidR="008113C5" w:rsidRPr="008113C5" w:rsidRDefault="008113C5" w:rsidP="003564EE">
            <w:pPr>
              <w:pStyle w:val="ListParagraph"/>
              <w:widowControl w:val="0"/>
              <w:numPr>
                <w:ilvl w:val="0"/>
                <w:numId w:val="182"/>
              </w:numPr>
              <w:tabs>
                <w:tab w:val="left" w:pos="1872"/>
              </w:tabs>
              <w:rPr>
                <w:b/>
                <w:sz w:val="20"/>
                <w:szCs w:val="20"/>
              </w:rPr>
            </w:pPr>
            <w:r w:rsidRPr="008113C5">
              <w:rPr>
                <w:sz w:val="20"/>
                <w:szCs w:val="20"/>
              </w:rPr>
              <w:t xml:space="preserve">Today, we will learn to produce, or create, sentences as well expand sentences and rearrange sentences. We will use this learning to revise sentences in focus writing task 2. </w:t>
            </w:r>
          </w:p>
        </w:tc>
      </w:tr>
      <w:tr w:rsidR="008113C5" w:rsidRPr="00E230AF" w14:paraId="5E7B7D9C" w14:textId="77777777" w:rsidTr="008C7AC1">
        <w:trPr>
          <w:trHeight w:val="126"/>
          <w:jc w:val="center"/>
        </w:trPr>
        <w:tc>
          <w:tcPr>
            <w:tcW w:w="10800" w:type="dxa"/>
            <w:gridSpan w:val="3"/>
            <w:shd w:val="clear" w:color="auto" w:fill="FFFFFF" w:themeFill="background1"/>
          </w:tcPr>
          <w:p w14:paraId="679BC904" w14:textId="77ED1E1B" w:rsidR="008113C5" w:rsidRPr="00E230AF" w:rsidRDefault="008113C5" w:rsidP="008113C5">
            <w:pPr>
              <w:widowControl w:val="0"/>
              <w:tabs>
                <w:tab w:val="left" w:pos="1872"/>
              </w:tabs>
              <w:rPr>
                <w:i/>
                <w:sz w:val="20"/>
                <w:szCs w:val="20"/>
              </w:rPr>
            </w:pPr>
            <w:r w:rsidRPr="0034268D">
              <w:rPr>
                <w:i/>
                <w:sz w:val="20"/>
                <w:szCs w:val="20"/>
              </w:rPr>
              <w:t xml:space="preserve">Display </w:t>
            </w:r>
            <w:r>
              <w:rPr>
                <w:i/>
                <w:sz w:val="20"/>
                <w:szCs w:val="20"/>
              </w:rPr>
              <w:t>Language Handout: Write and Revise Simple and Compound Sentences</w:t>
            </w:r>
            <w:r w:rsidRPr="00E230AF">
              <w:rPr>
                <w:i/>
                <w:sz w:val="20"/>
                <w:szCs w:val="20"/>
              </w:rPr>
              <w:t>.</w:t>
            </w:r>
          </w:p>
        </w:tc>
      </w:tr>
      <w:tr w:rsidR="008113C5" w:rsidRPr="000C0264" w14:paraId="7E036C33" w14:textId="77777777" w:rsidTr="008C7AC1">
        <w:trPr>
          <w:trHeight w:val="128"/>
          <w:jc w:val="center"/>
        </w:trPr>
        <w:tc>
          <w:tcPr>
            <w:tcW w:w="985" w:type="dxa"/>
            <w:shd w:val="clear" w:color="auto" w:fill="EDF5FB" w:themeFill="background2" w:themeFillTint="33"/>
            <w:vAlign w:val="center"/>
          </w:tcPr>
          <w:p w14:paraId="428EBDBC" w14:textId="77777777" w:rsidR="008113C5" w:rsidRPr="000C0264" w:rsidRDefault="008113C5" w:rsidP="008C7AC1">
            <w:pPr>
              <w:widowControl w:val="0"/>
              <w:tabs>
                <w:tab w:val="left" w:pos="1872"/>
              </w:tabs>
              <w:rPr>
                <w:b/>
                <w:sz w:val="20"/>
                <w:szCs w:val="20"/>
              </w:rPr>
            </w:pPr>
            <w:r w:rsidRPr="000C0264">
              <w:rPr>
                <w:b/>
                <w:sz w:val="20"/>
                <w:szCs w:val="20"/>
              </w:rPr>
              <w:t>Pacing</w:t>
            </w:r>
          </w:p>
        </w:tc>
        <w:tc>
          <w:tcPr>
            <w:tcW w:w="5635" w:type="dxa"/>
            <w:shd w:val="clear" w:color="auto" w:fill="EDF5FB" w:themeFill="background2" w:themeFillTint="33"/>
            <w:vAlign w:val="center"/>
          </w:tcPr>
          <w:p w14:paraId="7911BCFF" w14:textId="77777777" w:rsidR="008113C5" w:rsidRPr="000C0264" w:rsidRDefault="008113C5" w:rsidP="008C7AC1">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388C6B76" w14:textId="77777777" w:rsidR="008113C5" w:rsidRPr="000C0264" w:rsidRDefault="008113C5" w:rsidP="008C7AC1">
            <w:pPr>
              <w:widowControl w:val="0"/>
              <w:tabs>
                <w:tab w:val="left" w:pos="1872"/>
              </w:tabs>
              <w:rPr>
                <w:b/>
                <w:sz w:val="20"/>
                <w:szCs w:val="20"/>
              </w:rPr>
            </w:pPr>
            <w:r w:rsidRPr="000C0264">
              <w:rPr>
                <w:b/>
                <w:sz w:val="20"/>
                <w:szCs w:val="20"/>
              </w:rPr>
              <w:t>Do</w:t>
            </w:r>
          </w:p>
        </w:tc>
      </w:tr>
      <w:tr w:rsidR="008113C5" w:rsidRPr="000C0264" w14:paraId="3D319787" w14:textId="77777777" w:rsidTr="008C7AC1">
        <w:trPr>
          <w:trHeight w:val="126"/>
          <w:jc w:val="center"/>
        </w:trPr>
        <w:tc>
          <w:tcPr>
            <w:tcW w:w="985" w:type="dxa"/>
            <w:shd w:val="clear" w:color="auto" w:fill="FFFFFF" w:themeFill="background1"/>
          </w:tcPr>
          <w:p w14:paraId="645AD4AA" w14:textId="527542EA" w:rsidR="008113C5" w:rsidRPr="000C0264" w:rsidRDefault="008113C5" w:rsidP="008113C5">
            <w:pPr>
              <w:widowControl w:val="0"/>
              <w:tabs>
                <w:tab w:val="left" w:pos="1872"/>
              </w:tabs>
              <w:rPr>
                <w:sz w:val="20"/>
                <w:szCs w:val="20"/>
              </w:rPr>
            </w:pPr>
            <w:r>
              <w:rPr>
                <w:sz w:val="20"/>
                <w:szCs w:val="20"/>
              </w:rPr>
              <w:t>1</w:t>
            </w:r>
            <w:r w:rsidRPr="000C0264">
              <w:rPr>
                <w:sz w:val="20"/>
                <w:szCs w:val="20"/>
              </w:rPr>
              <w:t xml:space="preserve"> min.</w:t>
            </w:r>
          </w:p>
        </w:tc>
        <w:tc>
          <w:tcPr>
            <w:tcW w:w="5635" w:type="dxa"/>
            <w:shd w:val="clear" w:color="auto" w:fill="FFFFFF" w:themeFill="background1"/>
          </w:tcPr>
          <w:p w14:paraId="29A5A1C5" w14:textId="77777777" w:rsidR="008113C5" w:rsidRPr="00C14B2B" w:rsidRDefault="008113C5" w:rsidP="008113C5">
            <w:pPr>
              <w:rPr>
                <w:rFonts w:asciiTheme="minorHAnsi" w:hAnsiTheme="minorHAnsi"/>
                <w:bCs/>
                <w:sz w:val="20"/>
                <w:szCs w:val="20"/>
              </w:rPr>
            </w:pPr>
            <w:r w:rsidRPr="00C14B2B">
              <w:rPr>
                <w:rFonts w:asciiTheme="minorHAnsi" w:hAnsiTheme="minorHAnsi"/>
                <w:bCs/>
                <w:sz w:val="20"/>
                <w:szCs w:val="20"/>
              </w:rPr>
              <w:t>A complete sentence:</w:t>
            </w:r>
          </w:p>
          <w:p w14:paraId="523BBBE3" w14:textId="77777777" w:rsidR="008113C5" w:rsidRPr="00E72E2E" w:rsidRDefault="008113C5" w:rsidP="008113C5">
            <w:pPr>
              <w:widowControl w:val="0"/>
              <w:numPr>
                <w:ilvl w:val="0"/>
                <w:numId w:val="10"/>
              </w:numPr>
              <w:ind w:left="360"/>
              <w:contextualSpacing/>
              <w:textAlignment w:val="baseline"/>
              <w:rPr>
                <w:rFonts w:asciiTheme="minorHAnsi" w:hAnsiTheme="minorHAnsi"/>
                <w:bCs/>
                <w:sz w:val="20"/>
                <w:szCs w:val="20"/>
              </w:rPr>
            </w:pPr>
            <w:r>
              <w:rPr>
                <w:rFonts w:asciiTheme="minorHAnsi" w:hAnsiTheme="minorHAnsi"/>
                <w:bCs/>
                <w:sz w:val="20"/>
                <w:szCs w:val="20"/>
              </w:rPr>
              <w:t xml:space="preserve">has words that tell </w:t>
            </w:r>
            <w:r w:rsidRPr="00C14B2B">
              <w:rPr>
                <w:rFonts w:asciiTheme="minorHAnsi" w:hAnsiTheme="minorHAnsi"/>
                <w:bCs/>
                <w:sz w:val="20"/>
                <w:szCs w:val="20"/>
              </w:rPr>
              <w:t>who or what the sentence is about</w:t>
            </w:r>
            <w:r>
              <w:rPr>
                <w:rFonts w:asciiTheme="minorHAnsi" w:hAnsiTheme="minorHAnsi"/>
                <w:bCs/>
                <w:sz w:val="20"/>
                <w:szCs w:val="20"/>
              </w:rPr>
              <w:t>. This is called a subject.</w:t>
            </w:r>
          </w:p>
          <w:p w14:paraId="58A3CB94" w14:textId="77777777" w:rsidR="008113C5" w:rsidRDefault="008113C5" w:rsidP="008113C5">
            <w:pPr>
              <w:widowControl w:val="0"/>
              <w:numPr>
                <w:ilvl w:val="0"/>
                <w:numId w:val="10"/>
              </w:numPr>
              <w:ind w:left="360"/>
              <w:contextualSpacing/>
              <w:textAlignment w:val="baseline"/>
              <w:rPr>
                <w:rFonts w:asciiTheme="minorHAnsi" w:hAnsiTheme="minorHAnsi"/>
                <w:bCs/>
                <w:sz w:val="20"/>
                <w:szCs w:val="20"/>
              </w:rPr>
            </w:pPr>
            <w:r w:rsidRPr="000E62D3">
              <w:rPr>
                <w:rFonts w:asciiTheme="minorHAnsi" w:hAnsiTheme="minorHAnsi"/>
                <w:bCs/>
                <w:sz w:val="20"/>
                <w:szCs w:val="20"/>
              </w:rPr>
              <w:t>has verbs or an action word and other words to tell what’s happening in the sentence. This is called a predicate.</w:t>
            </w:r>
          </w:p>
          <w:p w14:paraId="7742325C" w14:textId="1EC5DDFC" w:rsidR="008113C5" w:rsidRPr="000E62D3" w:rsidRDefault="008113C5" w:rsidP="008113C5">
            <w:pPr>
              <w:widowControl w:val="0"/>
              <w:numPr>
                <w:ilvl w:val="0"/>
                <w:numId w:val="10"/>
              </w:numPr>
              <w:ind w:left="360"/>
              <w:contextualSpacing/>
              <w:textAlignment w:val="baseline"/>
              <w:rPr>
                <w:rFonts w:asciiTheme="minorHAnsi" w:hAnsiTheme="minorHAnsi"/>
                <w:bCs/>
                <w:sz w:val="20"/>
                <w:szCs w:val="20"/>
              </w:rPr>
            </w:pPr>
            <w:r w:rsidRPr="000E62D3">
              <w:rPr>
                <w:rFonts w:asciiTheme="minorHAnsi" w:eastAsia="MS Mincho" w:hAnsiTheme="minorHAnsi"/>
                <w:bCs/>
                <w:sz w:val="20"/>
                <w:szCs w:val="20"/>
              </w:rPr>
              <w:t>tells a complete thought</w:t>
            </w:r>
            <w:r>
              <w:rPr>
                <w:rFonts w:asciiTheme="minorHAnsi" w:eastAsia="MS Mincho" w:hAnsiTheme="minorHAnsi"/>
                <w:bCs/>
                <w:sz w:val="20"/>
                <w:szCs w:val="20"/>
              </w:rPr>
              <w:t>.</w:t>
            </w:r>
          </w:p>
        </w:tc>
        <w:tc>
          <w:tcPr>
            <w:tcW w:w="4180" w:type="dxa"/>
            <w:shd w:val="clear" w:color="auto" w:fill="FFFFFF" w:themeFill="background1"/>
          </w:tcPr>
          <w:p w14:paraId="4192F0ED" w14:textId="1D33F976" w:rsidR="008113C5" w:rsidRPr="000C0264" w:rsidRDefault="008113C5" w:rsidP="008113C5">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complete sentence</w:t>
            </w:r>
            <w:r w:rsidRPr="000C0264">
              <w:rPr>
                <w:rFonts w:eastAsia="Calibri"/>
                <w:i/>
                <w:sz w:val="20"/>
                <w:szCs w:val="20"/>
              </w:rPr>
              <w:t xml:space="preserve"> on </w:t>
            </w:r>
            <w:r>
              <w:rPr>
                <w:i/>
                <w:sz w:val="20"/>
                <w:szCs w:val="20"/>
              </w:rPr>
              <w:t>Language Handout: Write and Revise Simple and Compound Sentences.</w:t>
            </w:r>
          </w:p>
        </w:tc>
      </w:tr>
      <w:tr w:rsidR="008113C5" w:rsidRPr="000C0264" w14:paraId="04BA1038" w14:textId="77777777" w:rsidTr="008C7AC1">
        <w:trPr>
          <w:trHeight w:val="126"/>
          <w:jc w:val="center"/>
        </w:trPr>
        <w:tc>
          <w:tcPr>
            <w:tcW w:w="985" w:type="dxa"/>
            <w:shd w:val="clear" w:color="auto" w:fill="FFFFFF" w:themeFill="background1"/>
          </w:tcPr>
          <w:p w14:paraId="328EF14F" w14:textId="0F9A4B5F" w:rsidR="008113C5" w:rsidRDefault="008113C5" w:rsidP="008113C5">
            <w:r>
              <w:rPr>
                <w:sz w:val="20"/>
                <w:szCs w:val="20"/>
              </w:rPr>
              <w:t xml:space="preserve">1 </w:t>
            </w:r>
            <w:r w:rsidRPr="000C0264">
              <w:rPr>
                <w:sz w:val="20"/>
                <w:szCs w:val="20"/>
              </w:rPr>
              <w:t>min.</w:t>
            </w:r>
          </w:p>
        </w:tc>
        <w:tc>
          <w:tcPr>
            <w:tcW w:w="5635" w:type="dxa"/>
            <w:shd w:val="clear" w:color="auto" w:fill="FFFFFF" w:themeFill="background1"/>
          </w:tcPr>
          <w:p w14:paraId="12556D72" w14:textId="77777777" w:rsidR="008113C5" w:rsidRDefault="008113C5" w:rsidP="008113C5">
            <w:pPr>
              <w:widowControl w:val="0"/>
              <w:numPr>
                <w:ilvl w:val="0"/>
                <w:numId w:val="10"/>
              </w:numPr>
              <w:ind w:left="360"/>
              <w:contextualSpacing/>
              <w:textAlignment w:val="baseline"/>
              <w:rPr>
                <w:rFonts w:eastAsia="Calibri"/>
                <w:sz w:val="20"/>
                <w:szCs w:val="20"/>
              </w:rPr>
            </w:pPr>
            <w:r>
              <w:rPr>
                <w:rFonts w:eastAsia="Calibri"/>
                <w:sz w:val="20"/>
                <w:szCs w:val="20"/>
              </w:rPr>
              <w:t>Let’s first review how to produce, or create, sentences. Then, we’ll learn to expand them and rearrange them.</w:t>
            </w:r>
          </w:p>
          <w:p w14:paraId="22009B3E" w14:textId="72547704" w:rsidR="008113C5" w:rsidRPr="000C0264" w:rsidRDefault="008113C5" w:rsidP="008113C5">
            <w:pPr>
              <w:widowControl w:val="0"/>
              <w:numPr>
                <w:ilvl w:val="0"/>
                <w:numId w:val="10"/>
              </w:numPr>
              <w:ind w:left="360"/>
              <w:contextualSpacing/>
              <w:textAlignment w:val="baseline"/>
              <w:rPr>
                <w:rFonts w:eastAsia="Calibri"/>
                <w:sz w:val="20"/>
                <w:szCs w:val="20"/>
              </w:rPr>
            </w:pPr>
            <w:r>
              <w:rPr>
                <w:rFonts w:eastAsia="Calibri"/>
                <w:sz w:val="20"/>
                <w:szCs w:val="20"/>
              </w:rPr>
              <w:t xml:space="preserve">The three words </w:t>
            </w:r>
            <w:r>
              <w:rPr>
                <w:rFonts w:eastAsia="Calibri"/>
                <w:i/>
                <w:iCs/>
                <w:sz w:val="20"/>
                <w:szCs w:val="20"/>
              </w:rPr>
              <w:t>Rita</w:t>
            </w:r>
            <w:r w:rsidRPr="00593887">
              <w:rPr>
                <w:rFonts w:eastAsia="Calibri"/>
                <w:iCs/>
                <w:sz w:val="20"/>
                <w:szCs w:val="20"/>
              </w:rPr>
              <w:t>,</w:t>
            </w:r>
            <w:r>
              <w:rPr>
                <w:rFonts w:eastAsia="Calibri"/>
                <w:i/>
                <w:iCs/>
                <w:sz w:val="20"/>
                <w:szCs w:val="20"/>
              </w:rPr>
              <w:t xml:space="preserve"> likes</w:t>
            </w:r>
            <w:r w:rsidRPr="00593887">
              <w:rPr>
                <w:rFonts w:eastAsia="Calibri"/>
                <w:iCs/>
                <w:sz w:val="20"/>
                <w:szCs w:val="20"/>
              </w:rPr>
              <w:t>,</w:t>
            </w:r>
            <w:r>
              <w:rPr>
                <w:rFonts w:eastAsia="Calibri"/>
                <w:i/>
                <w:iCs/>
                <w:sz w:val="20"/>
                <w:szCs w:val="20"/>
              </w:rPr>
              <w:t xml:space="preserve"> </w:t>
            </w:r>
            <w:r>
              <w:rPr>
                <w:rFonts w:eastAsia="Calibri"/>
                <w:sz w:val="20"/>
                <w:szCs w:val="20"/>
              </w:rPr>
              <w:t xml:space="preserve">and </w:t>
            </w:r>
            <w:r>
              <w:rPr>
                <w:rFonts w:eastAsia="Calibri"/>
                <w:i/>
                <w:iCs/>
                <w:sz w:val="20"/>
                <w:szCs w:val="20"/>
              </w:rPr>
              <w:t xml:space="preserve">juice </w:t>
            </w:r>
            <w:r>
              <w:rPr>
                <w:rFonts w:eastAsia="Calibri"/>
                <w:sz w:val="20"/>
                <w:szCs w:val="20"/>
              </w:rPr>
              <w:t xml:space="preserve">come together to make the complete sentence </w:t>
            </w:r>
            <w:r>
              <w:rPr>
                <w:rFonts w:eastAsia="Calibri"/>
                <w:i/>
                <w:iCs/>
                <w:sz w:val="20"/>
                <w:szCs w:val="20"/>
              </w:rPr>
              <w:t>Rita likes juice.</w:t>
            </w:r>
          </w:p>
        </w:tc>
        <w:tc>
          <w:tcPr>
            <w:tcW w:w="4180" w:type="dxa"/>
            <w:shd w:val="clear" w:color="auto" w:fill="FFFFFF" w:themeFill="background1"/>
          </w:tcPr>
          <w:p w14:paraId="0C506EDF" w14:textId="5D07620E" w:rsidR="008113C5" w:rsidRPr="000C0264" w:rsidRDefault="008113C5" w:rsidP="008113C5">
            <w:pPr>
              <w:widowControl w:val="0"/>
              <w:textAlignment w:val="baseline"/>
              <w:rPr>
                <w:rFonts w:eastAsia="Calibri"/>
                <w:i/>
                <w:sz w:val="20"/>
                <w:szCs w:val="20"/>
              </w:rPr>
            </w:pPr>
            <w:r>
              <w:rPr>
                <w:rFonts w:eastAsia="Calibri"/>
                <w:i/>
                <w:sz w:val="20"/>
                <w:szCs w:val="20"/>
              </w:rPr>
              <w:t xml:space="preserve">Cover the second row in the chart under Produce Sentences. Read aloud the three words. Then, read aloud the sentence with the three words. </w:t>
            </w:r>
          </w:p>
        </w:tc>
      </w:tr>
      <w:tr w:rsidR="008113C5" w:rsidRPr="000C0264" w14:paraId="66CD5FB7" w14:textId="77777777" w:rsidTr="008C7AC1">
        <w:trPr>
          <w:trHeight w:val="126"/>
          <w:jc w:val="center"/>
        </w:trPr>
        <w:tc>
          <w:tcPr>
            <w:tcW w:w="985" w:type="dxa"/>
            <w:shd w:val="clear" w:color="auto" w:fill="FFFFFF" w:themeFill="background1"/>
          </w:tcPr>
          <w:p w14:paraId="710CF873" w14:textId="464833E5" w:rsidR="008113C5" w:rsidRDefault="008113C5" w:rsidP="008113C5">
            <w:r>
              <w:rPr>
                <w:sz w:val="20"/>
                <w:szCs w:val="20"/>
              </w:rPr>
              <w:t>1</w:t>
            </w:r>
            <w:r w:rsidRPr="000C0264">
              <w:rPr>
                <w:sz w:val="20"/>
                <w:szCs w:val="20"/>
              </w:rPr>
              <w:t xml:space="preserve"> min.</w:t>
            </w:r>
          </w:p>
        </w:tc>
        <w:tc>
          <w:tcPr>
            <w:tcW w:w="5635" w:type="dxa"/>
            <w:shd w:val="clear" w:color="auto" w:fill="FFFFFF" w:themeFill="background1"/>
          </w:tcPr>
          <w:p w14:paraId="19A45841" w14:textId="05EC62F1" w:rsidR="008113C5" w:rsidRPr="000C0264" w:rsidRDefault="008113C5" w:rsidP="008113C5">
            <w:pPr>
              <w:widowControl w:val="0"/>
              <w:numPr>
                <w:ilvl w:val="0"/>
                <w:numId w:val="10"/>
              </w:numPr>
              <w:ind w:left="360"/>
              <w:contextualSpacing/>
              <w:textAlignment w:val="baseline"/>
              <w:rPr>
                <w:rFonts w:eastAsia="Calibri"/>
                <w:sz w:val="20"/>
                <w:szCs w:val="20"/>
              </w:rPr>
            </w:pPr>
            <w:r>
              <w:rPr>
                <w:rFonts w:eastAsia="Calibri"/>
                <w:sz w:val="20"/>
                <w:szCs w:val="20"/>
              </w:rPr>
              <w:t>Let’s produce a sentence using these three words.</w:t>
            </w:r>
          </w:p>
        </w:tc>
        <w:tc>
          <w:tcPr>
            <w:tcW w:w="4180" w:type="dxa"/>
            <w:shd w:val="clear" w:color="auto" w:fill="FFFFFF" w:themeFill="background1"/>
          </w:tcPr>
          <w:p w14:paraId="50DA6E7C" w14:textId="059A2802" w:rsidR="008113C5" w:rsidRPr="000C0264" w:rsidRDefault="008113C5" w:rsidP="008113C5">
            <w:pPr>
              <w:widowControl w:val="0"/>
              <w:textAlignment w:val="baseline"/>
              <w:rPr>
                <w:rFonts w:eastAsia="Calibri"/>
                <w:i/>
                <w:sz w:val="20"/>
                <w:szCs w:val="20"/>
              </w:rPr>
            </w:pPr>
            <w:r>
              <w:rPr>
                <w:rFonts w:eastAsia="Calibri"/>
                <w:i/>
                <w:sz w:val="20"/>
                <w:szCs w:val="20"/>
              </w:rPr>
              <w:t>Reveal and read aloud the three words in the second row. Have students put the words in order to produce a sentence.</w:t>
            </w:r>
          </w:p>
        </w:tc>
      </w:tr>
      <w:tr w:rsidR="008113C5" w:rsidRPr="00C14B2B" w14:paraId="3C31E555" w14:textId="77777777" w:rsidTr="008C7AC1">
        <w:trPr>
          <w:trHeight w:val="126"/>
          <w:jc w:val="center"/>
        </w:trPr>
        <w:tc>
          <w:tcPr>
            <w:tcW w:w="985" w:type="dxa"/>
            <w:shd w:val="clear" w:color="auto" w:fill="FFFFFF" w:themeFill="background1"/>
          </w:tcPr>
          <w:p w14:paraId="6FDDD30F" w14:textId="6C812BFD" w:rsidR="008113C5" w:rsidRDefault="008113C5" w:rsidP="008113C5">
            <w:r>
              <w:rPr>
                <w:sz w:val="20"/>
                <w:szCs w:val="20"/>
              </w:rPr>
              <w:t>2</w:t>
            </w:r>
            <w:r w:rsidRPr="000C0264">
              <w:rPr>
                <w:sz w:val="20"/>
                <w:szCs w:val="20"/>
              </w:rPr>
              <w:t xml:space="preserve"> min.</w:t>
            </w:r>
          </w:p>
        </w:tc>
        <w:tc>
          <w:tcPr>
            <w:tcW w:w="5635" w:type="dxa"/>
            <w:shd w:val="clear" w:color="auto" w:fill="FFFFFF" w:themeFill="background1"/>
          </w:tcPr>
          <w:p w14:paraId="2C090B38" w14:textId="77777777" w:rsidR="008113C5" w:rsidRDefault="008113C5" w:rsidP="008113C5">
            <w:pPr>
              <w:numPr>
                <w:ilvl w:val="0"/>
                <w:numId w:val="10"/>
              </w:numPr>
              <w:ind w:left="360"/>
              <w:contextualSpacing/>
              <w:rPr>
                <w:rFonts w:eastAsia="Calibri"/>
                <w:sz w:val="20"/>
                <w:szCs w:val="20"/>
              </w:rPr>
            </w:pPr>
            <w:r>
              <w:rPr>
                <w:rFonts w:eastAsia="Calibri"/>
                <w:sz w:val="20"/>
                <w:szCs w:val="20"/>
              </w:rPr>
              <w:t xml:space="preserve">Writers also add words to sentences to make them more interesting. Adding words expands sentences. </w:t>
            </w:r>
          </w:p>
          <w:p w14:paraId="72002521" w14:textId="77777777" w:rsidR="008113C5" w:rsidRDefault="008113C5" w:rsidP="008113C5">
            <w:pPr>
              <w:numPr>
                <w:ilvl w:val="0"/>
                <w:numId w:val="10"/>
              </w:numPr>
              <w:ind w:left="360"/>
              <w:contextualSpacing/>
              <w:rPr>
                <w:rFonts w:eastAsia="Calibri"/>
                <w:sz w:val="20"/>
                <w:szCs w:val="20"/>
              </w:rPr>
            </w:pPr>
            <w:r>
              <w:rPr>
                <w:rFonts w:eastAsia="Calibri"/>
                <w:sz w:val="20"/>
                <w:szCs w:val="20"/>
              </w:rPr>
              <w:t xml:space="preserve">In the first sentence, the writer expanded the sentence by adding the word </w:t>
            </w:r>
            <w:r>
              <w:rPr>
                <w:rFonts w:eastAsia="Calibri"/>
                <w:i/>
                <w:iCs/>
                <w:sz w:val="20"/>
                <w:szCs w:val="20"/>
              </w:rPr>
              <w:t>healthy</w:t>
            </w:r>
            <w:r>
              <w:rPr>
                <w:rFonts w:eastAsia="Calibri"/>
                <w:sz w:val="20"/>
                <w:szCs w:val="20"/>
              </w:rPr>
              <w:t>. That word adds more detail.</w:t>
            </w:r>
          </w:p>
          <w:p w14:paraId="3E20F490" w14:textId="0A9D4F43" w:rsidR="008113C5" w:rsidRPr="000C0264" w:rsidRDefault="008113C5" w:rsidP="008113C5">
            <w:pPr>
              <w:numPr>
                <w:ilvl w:val="0"/>
                <w:numId w:val="10"/>
              </w:numPr>
              <w:ind w:left="360"/>
              <w:contextualSpacing/>
              <w:rPr>
                <w:rFonts w:eastAsia="Calibri"/>
                <w:sz w:val="20"/>
                <w:szCs w:val="20"/>
              </w:rPr>
            </w:pPr>
            <w:r>
              <w:rPr>
                <w:rFonts w:eastAsia="Calibri"/>
                <w:sz w:val="20"/>
                <w:szCs w:val="20"/>
              </w:rPr>
              <w:t xml:space="preserve">In the second sentence, the writer expanded the sentence by adding the action words </w:t>
            </w:r>
            <w:r>
              <w:rPr>
                <w:rFonts w:eastAsia="Calibri"/>
                <w:i/>
                <w:iCs/>
                <w:sz w:val="20"/>
                <w:szCs w:val="20"/>
              </w:rPr>
              <w:t>and drank juice</w:t>
            </w:r>
            <w:r>
              <w:rPr>
                <w:rFonts w:eastAsia="Calibri"/>
                <w:sz w:val="20"/>
                <w:szCs w:val="20"/>
              </w:rPr>
              <w:t>. This tells more about what Billie and Gene did.</w:t>
            </w:r>
          </w:p>
        </w:tc>
        <w:tc>
          <w:tcPr>
            <w:tcW w:w="4180" w:type="dxa"/>
            <w:shd w:val="clear" w:color="auto" w:fill="FFFFFF" w:themeFill="background1"/>
          </w:tcPr>
          <w:p w14:paraId="4FF682F3" w14:textId="77777777" w:rsidR="008113C5" w:rsidRDefault="008113C5" w:rsidP="008113C5">
            <w:pPr>
              <w:widowControl w:val="0"/>
              <w:textAlignment w:val="baseline"/>
              <w:rPr>
                <w:rFonts w:eastAsia="Calibri"/>
                <w:i/>
                <w:sz w:val="20"/>
                <w:szCs w:val="20"/>
              </w:rPr>
            </w:pPr>
            <w:r>
              <w:rPr>
                <w:rFonts w:eastAsia="Calibri"/>
                <w:i/>
                <w:sz w:val="20"/>
                <w:szCs w:val="20"/>
              </w:rPr>
              <w:t>Cover the last row in the chart under Expand Sentences. Read aloud the first two sentences. Point out the words that help expand the sentence by adding more details and adding more action words.</w:t>
            </w:r>
          </w:p>
          <w:p w14:paraId="393187C2" w14:textId="77777777" w:rsidR="008113C5" w:rsidRPr="00C14B2B" w:rsidRDefault="008113C5" w:rsidP="008113C5">
            <w:pPr>
              <w:rPr>
                <w:rFonts w:eastAsia="Calibri"/>
                <w:sz w:val="20"/>
                <w:szCs w:val="20"/>
              </w:rPr>
            </w:pPr>
          </w:p>
        </w:tc>
      </w:tr>
      <w:tr w:rsidR="008113C5" w14:paraId="5376E644" w14:textId="77777777" w:rsidTr="008C7AC1">
        <w:trPr>
          <w:trHeight w:val="126"/>
          <w:jc w:val="center"/>
        </w:trPr>
        <w:tc>
          <w:tcPr>
            <w:tcW w:w="985" w:type="dxa"/>
            <w:shd w:val="clear" w:color="auto" w:fill="FFFFFF" w:themeFill="background1"/>
          </w:tcPr>
          <w:p w14:paraId="6137CF22" w14:textId="0F1C8784" w:rsidR="008113C5" w:rsidRPr="00F051F9" w:rsidRDefault="008113C5" w:rsidP="008113C5">
            <w:pPr>
              <w:rPr>
                <w:sz w:val="20"/>
                <w:szCs w:val="20"/>
                <w:highlight w:val="yellow"/>
              </w:rPr>
            </w:pPr>
            <w:r w:rsidRPr="00E230AF">
              <w:rPr>
                <w:sz w:val="20"/>
                <w:szCs w:val="20"/>
              </w:rPr>
              <w:t>1 min.</w:t>
            </w:r>
          </w:p>
        </w:tc>
        <w:tc>
          <w:tcPr>
            <w:tcW w:w="5635" w:type="dxa"/>
            <w:shd w:val="clear" w:color="auto" w:fill="FFFFFF" w:themeFill="background1"/>
          </w:tcPr>
          <w:p w14:paraId="351242B7" w14:textId="6E96179F" w:rsidR="008113C5" w:rsidRDefault="008113C5" w:rsidP="008113C5">
            <w:pPr>
              <w:numPr>
                <w:ilvl w:val="0"/>
                <w:numId w:val="10"/>
              </w:numPr>
              <w:ind w:left="360"/>
              <w:contextualSpacing/>
              <w:rPr>
                <w:rFonts w:eastAsia="Calibri"/>
                <w:sz w:val="20"/>
                <w:szCs w:val="20"/>
              </w:rPr>
            </w:pPr>
            <w:r>
              <w:rPr>
                <w:rFonts w:eastAsia="Calibri"/>
                <w:sz w:val="20"/>
                <w:szCs w:val="20"/>
              </w:rPr>
              <w:t>Let’s expand a sentence by adding details.</w:t>
            </w:r>
          </w:p>
        </w:tc>
        <w:tc>
          <w:tcPr>
            <w:tcW w:w="4180" w:type="dxa"/>
            <w:shd w:val="clear" w:color="auto" w:fill="FFFFFF" w:themeFill="background1"/>
          </w:tcPr>
          <w:p w14:paraId="18962785" w14:textId="38C08209" w:rsidR="008113C5" w:rsidRDefault="008113C5" w:rsidP="008113C5">
            <w:pPr>
              <w:widowControl w:val="0"/>
              <w:textAlignment w:val="baseline"/>
              <w:rPr>
                <w:rFonts w:eastAsia="Calibri"/>
                <w:i/>
                <w:sz w:val="20"/>
                <w:szCs w:val="20"/>
              </w:rPr>
            </w:pPr>
            <w:r>
              <w:rPr>
                <w:rFonts w:eastAsia="Calibri"/>
                <w:i/>
                <w:sz w:val="20"/>
                <w:szCs w:val="20"/>
              </w:rPr>
              <w:t>Reveal and read aloud the sentence in the last row of the chart. Have students add to the last sentence to expand the sentence. Reveal the expanded sentences and point out how the sentence was expanded.</w:t>
            </w:r>
          </w:p>
        </w:tc>
      </w:tr>
      <w:tr w:rsidR="008113C5" w:rsidRPr="000C0264" w14:paraId="6379B2CD" w14:textId="77777777" w:rsidTr="008C7AC1">
        <w:trPr>
          <w:trHeight w:val="126"/>
          <w:jc w:val="center"/>
        </w:trPr>
        <w:tc>
          <w:tcPr>
            <w:tcW w:w="985" w:type="dxa"/>
            <w:shd w:val="clear" w:color="auto" w:fill="FFFFFF" w:themeFill="background1"/>
          </w:tcPr>
          <w:p w14:paraId="136CAD73" w14:textId="36B24AF1" w:rsidR="008113C5" w:rsidRPr="007A55BD" w:rsidRDefault="008113C5" w:rsidP="008113C5">
            <w:r w:rsidRPr="007A55BD">
              <w:rPr>
                <w:sz w:val="20"/>
                <w:szCs w:val="20"/>
              </w:rPr>
              <w:t>2 min.</w:t>
            </w:r>
          </w:p>
        </w:tc>
        <w:tc>
          <w:tcPr>
            <w:tcW w:w="5635" w:type="dxa"/>
            <w:shd w:val="clear" w:color="auto" w:fill="FFFFFF" w:themeFill="background1"/>
          </w:tcPr>
          <w:p w14:paraId="0770170D" w14:textId="77777777" w:rsidR="008113C5" w:rsidRPr="007A55BD" w:rsidRDefault="008113C5" w:rsidP="008113C5">
            <w:pPr>
              <w:numPr>
                <w:ilvl w:val="0"/>
                <w:numId w:val="10"/>
              </w:numPr>
              <w:ind w:left="360"/>
              <w:contextualSpacing/>
              <w:rPr>
                <w:bCs/>
                <w:sz w:val="20"/>
                <w:szCs w:val="20"/>
              </w:rPr>
            </w:pPr>
            <w:r w:rsidRPr="007A55BD">
              <w:rPr>
                <w:bCs/>
                <w:sz w:val="20"/>
                <w:szCs w:val="20"/>
              </w:rPr>
              <w:t>Writers sometimes need to rearrange sentences to make the most sense in their writing.</w:t>
            </w:r>
          </w:p>
          <w:p w14:paraId="7230F369" w14:textId="77777777" w:rsidR="008113C5" w:rsidRPr="007A55BD" w:rsidRDefault="008113C5" w:rsidP="008113C5">
            <w:pPr>
              <w:numPr>
                <w:ilvl w:val="0"/>
                <w:numId w:val="10"/>
              </w:numPr>
              <w:ind w:left="360"/>
              <w:contextualSpacing/>
              <w:rPr>
                <w:bCs/>
                <w:sz w:val="20"/>
                <w:szCs w:val="20"/>
              </w:rPr>
            </w:pPr>
            <w:r w:rsidRPr="007A55BD">
              <w:rPr>
                <w:bCs/>
                <w:sz w:val="20"/>
                <w:szCs w:val="20"/>
              </w:rPr>
              <w:t xml:space="preserve">In the first sentence, the subject comes at the end of the sentence, but the writer can rearrange </w:t>
            </w:r>
            <w:r>
              <w:rPr>
                <w:bCs/>
                <w:sz w:val="20"/>
                <w:szCs w:val="20"/>
              </w:rPr>
              <w:t xml:space="preserve">it </w:t>
            </w:r>
            <w:r w:rsidRPr="007A55BD">
              <w:rPr>
                <w:bCs/>
                <w:sz w:val="20"/>
                <w:szCs w:val="20"/>
              </w:rPr>
              <w:t xml:space="preserve">to put the subject </w:t>
            </w:r>
            <w:r w:rsidRPr="007A55BD">
              <w:rPr>
                <w:bCs/>
                <w:i/>
                <w:iCs/>
                <w:sz w:val="20"/>
                <w:szCs w:val="20"/>
              </w:rPr>
              <w:t xml:space="preserve">Rita </w:t>
            </w:r>
            <w:r w:rsidRPr="007A55BD">
              <w:rPr>
                <w:bCs/>
                <w:sz w:val="20"/>
                <w:szCs w:val="20"/>
              </w:rPr>
              <w:t>back at the beginning of the sentence.</w:t>
            </w:r>
          </w:p>
          <w:p w14:paraId="5AF6EAFE" w14:textId="77777777" w:rsidR="008113C5" w:rsidRPr="007A55BD" w:rsidRDefault="008113C5" w:rsidP="008113C5">
            <w:pPr>
              <w:numPr>
                <w:ilvl w:val="0"/>
                <w:numId w:val="10"/>
              </w:numPr>
              <w:ind w:left="360"/>
              <w:contextualSpacing/>
              <w:rPr>
                <w:bCs/>
                <w:sz w:val="20"/>
                <w:szCs w:val="20"/>
              </w:rPr>
            </w:pPr>
            <w:r w:rsidRPr="007A55BD">
              <w:rPr>
                <w:bCs/>
                <w:sz w:val="20"/>
                <w:szCs w:val="20"/>
              </w:rPr>
              <w:t xml:space="preserve">In the second sentence, the subjects come at the end of the sentence, but the writer can rearrange the sentence so that the subjects </w:t>
            </w:r>
            <w:r w:rsidRPr="007A55BD">
              <w:rPr>
                <w:bCs/>
                <w:i/>
                <w:iCs/>
                <w:sz w:val="20"/>
                <w:szCs w:val="20"/>
              </w:rPr>
              <w:t xml:space="preserve">Billie and Gene </w:t>
            </w:r>
            <w:r w:rsidRPr="007A55BD">
              <w:rPr>
                <w:bCs/>
                <w:sz w:val="20"/>
                <w:szCs w:val="20"/>
              </w:rPr>
              <w:t>belong a</w:t>
            </w:r>
            <w:r>
              <w:rPr>
                <w:bCs/>
                <w:sz w:val="20"/>
                <w:szCs w:val="20"/>
              </w:rPr>
              <w:t>t the beginning of the sentence</w:t>
            </w:r>
            <w:r w:rsidRPr="007A55BD">
              <w:rPr>
                <w:bCs/>
                <w:sz w:val="20"/>
                <w:szCs w:val="20"/>
              </w:rPr>
              <w:t>.</w:t>
            </w:r>
          </w:p>
          <w:p w14:paraId="45877D34" w14:textId="4DA2092F" w:rsidR="008113C5" w:rsidRPr="007A55BD" w:rsidRDefault="008113C5" w:rsidP="008113C5">
            <w:pPr>
              <w:numPr>
                <w:ilvl w:val="0"/>
                <w:numId w:val="10"/>
              </w:numPr>
              <w:ind w:left="360"/>
              <w:contextualSpacing/>
              <w:rPr>
                <w:bCs/>
                <w:sz w:val="20"/>
                <w:szCs w:val="20"/>
              </w:rPr>
            </w:pPr>
            <w:r w:rsidRPr="007A55BD">
              <w:rPr>
                <w:bCs/>
                <w:sz w:val="20"/>
                <w:szCs w:val="20"/>
              </w:rPr>
              <w:t xml:space="preserve">All of these sentences are correct. Writers can choose </w:t>
            </w:r>
            <w:r>
              <w:rPr>
                <w:bCs/>
                <w:sz w:val="20"/>
                <w:szCs w:val="20"/>
              </w:rPr>
              <w:t xml:space="preserve">how </w:t>
            </w:r>
            <w:r w:rsidRPr="007A55BD">
              <w:rPr>
                <w:bCs/>
                <w:sz w:val="20"/>
                <w:szCs w:val="20"/>
              </w:rPr>
              <w:t>to arrange the sentences.</w:t>
            </w:r>
          </w:p>
        </w:tc>
        <w:tc>
          <w:tcPr>
            <w:tcW w:w="4180" w:type="dxa"/>
            <w:shd w:val="clear" w:color="auto" w:fill="FFFFFF" w:themeFill="background1"/>
          </w:tcPr>
          <w:p w14:paraId="79DB0C74" w14:textId="32A3D639" w:rsidR="008113C5" w:rsidRPr="000C0264" w:rsidRDefault="008113C5" w:rsidP="008113C5">
            <w:pPr>
              <w:widowControl w:val="0"/>
              <w:textAlignment w:val="baseline"/>
              <w:rPr>
                <w:rFonts w:eastAsia="Calibri"/>
                <w:i/>
                <w:sz w:val="20"/>
                <w:szCs w:val="20"/>
              </w:rPr>
            </w:pPr>
            <w:r>
              <w:rPr>
                <w:rFonts w:eastAsia="Calibri"/>
                <w:i/>
                <w:sz w:val="20"/>
                <w:szCs w:val="20"/>
              </w:rPr>
              <w:t xml:space="preserve">Cover the last row in the chart under Rearrange Sentences. Read aloud the first two sentences. Point out the ways that the sentence was rearranged. </w:t>
            </w:r>
          </w:p>
        </w:tc>
      </w:tr>
      <w:tr w:rsidR="008113C5" w14:paraId="0DC66441" w14:textId="77777777" w:rsidTr="008C7AC1">
        <w:trPr>
          <w:trHeight w:val="126"/>
          <w:jc w:val="center"/>
        </w:trPr>
        <w:tc>
          <w:tcPr>
            <w:tcW w:w="985" w:type="dxa"/>
            <w:shd w:val="clear" w:color="auto" w:fill="FFFFFF" w:themeFill="background1"/>
          </w:tcPr>
          <w:p w14:paraId="4ECD5BA2" w14:textId="7D6C288A" w:rsidR="008113C5" w:rsidRPr="00F051F9" w:rsidRDefault="008113C5" w:rsidP="008113C5">
            <w:pPr>
              <w:rPr>
                <w:sz w:val="20"/>
                <w:szCs w:val="20"/>
                <w:highlight w:val="yellow"/>
              </w:rPr>
            </w:pPr>
            <w:r w:rsidRPr="00C614BE">
              <w:rPr>
                <w:sz w:val="20"/>
                <w:szCs w:val="20"/>
              </w:rPr>
              <w:t>1 min.</w:t>
            </w:r>
          </w:p>
        </w:tc>
        <w:tc>
          <w:tcPr>
            <w:tcW w:w="5635" w:type="dxa"/>
            <w:shd w:val="clear" w:color="auto" w:fill="FFFFFF" w:themeFill="background1"/>
          </w:tcPr>
          <w:p w14:paraId="22FEE329" w14:textId="77777777" w:rsidR="008113C5" w:rsidRDefault="008113C5" w:rsidP="008113C5">
            <w:pPr>
              <w:numPr>
                <w:ilvl w:val="0"/>
                <w:numId w:val="10"/>
              </w:numPr>
              <w:ind w:left="360"/>
              <w:contextualSpacing/>
              <w:rPr>
                <w:bCs/>
                <w:sz w:val="20"/>
                <w:szCs w:val="20"/>
              </w:rPr>
            </w:pPr>
            <w:r>
              <w:rPr>
                <w:bCs/>
                <w:sz w:val="20"/>
                <w:szCs w:val="20"/>
              </w:rPr>
              <w:t>Now, it’s your turn to rearrange a sentence.</w:t>
            </w:r>
          </w:p>
          <w:p w14:paraId="5928DDFB" w14:textId="275D54B1" w:rsidR="008113C5" w:rsidRDefault="008113C5" w:rsidP="008113C5">
            <w:pPr>
              <w:numPr>
                <w:ilvl w:val="0"/>
                <w:numId w:val="10"/>
              </w:numPr>
              <w:ind w:left="360"/>
              <w:contextualSpacing/>
              <w:rPr>
                <w:bCs/>
                <w:sz w:val="20"/>
                <w:szCs w:val="20"/>
              </w:rPr>
            </w:pPr>
            <w:r>
              <w:rPr>
                <w:bCs/>
                <w:sz w:val="20"/>
                <w:szCs w:val="20"/>
              </w:rPr>
              <w:t>I’ll show you the sentence, and you will have thirty seconds to think about how to rearrange it.</w:t>
            </w:r>
          </w:p>
        </w:tc>
        <w:tc>
          <w:tcPr>
            <w:tcW w:w="4180" w:type="dxa"/>
            <w:shd w:val="clear" w:color="auto" w:fill="FFFFFF" w:themeFill="background1"/>
          </w:tcPr>
          <w:p w14:paraId="0FD8DDEC" w14:textId="4A195FB3" w:rsidR="008113C5" w:rsidRDefault="008113C5" w:rsidP="008113C5">
            <w:pPr>
              <w:widowControl w:val="0"/>
              <w:textAlignment w:val="baseline"/>
              <w:rPr>
                <w:rFonts w:eastAsia="Calibri"/>
                <w:i/>
                <w:sz w:val="20"/>
                <w:szCs w:val="20"/>
              </w:rPr>
            </w:pPr>
            <w:r>
              <w:rPr>
                <w:rFonts w:eastAsia="Calibri"/>
                <w:i/>
                <w:sz w:val="20"/>
                <w:szCs w:val="20"/>
              </w:rPr>
              <w:t xml:space="preserve">Reveal the last sentence. Read aloud the sentence. Give students thirty seconds to think about how to rearrange the sentence. After one minute, invite students to share their ideas. </w:t>
            </w:r>
            <w:r>
              <w:rPr>
                <w:rFonts w:eastAsia="Calibri"/>
                <w:i/>
                <w:sz w:val="20"/>
                <w:szCs w:val="20"/>
              </w:rPr>
              <w:lastRenderedPageBreak/>
              <w:t>Then, reveal the rearranged sentence in the chart.</w:t>
            </w:r>
          </w:p>
        </w:tc>
      </w:tr>
      <w:tr w:rsidR="008113C5" w:rsidRPr="000C0264" w14:paraId="34782676" w14:textId="77777777" w:rsidTr="008C7AC1">
        <w:trPr>
          <w:trHeight w:val="126"/>
          <w:jc w:val="center"/>
        </w:trPr>
        <w:tc>
          <w:tcPr>
            <w:tcW w:w="985" w:type="dxa"/>
            <w:shd w:val="clear" w:color="auto" w:fill="FFFFFF" w:themeFill="background1"/>
          </w:tcPr>
          <w:p w14:paraId="286D0F75" w14:textId="77777777" w:rsidR="008113C5" w:rsidRPr="000C0264" w:rsidRDefault="008113C5" w:rsidP="008113C5">
            <w:pPr>
              <w:widowControl w:val="0"/>
              <w:tabs>
                <w:tab w:val="left" w:pos="1872"/>
              </w:tabs>
              <w:rPr>
                <w:b/>
                <w:bCs/>
                <w:sz w:val="20"/>
                <w:szCs w:val="20"/>
              </w:rPr>
            </w:pPr>
            <w:r w:rsidRPr="000C0264">
              <w:rPr>
                <w:b/>
                <w:bCs/>
                <w:sz w:val="20"/>
                <w:szCs w:val="20"/>
              </w:rPr>
              <w:lastRenderedPageBreak/>
              <w:t>Monitor Progress</w:t>
            </w:r>
          </w:p>
          <w:p w14:paraId="2C50AC9F" w14:textId="7AF6C24F" w:rsidR="008113C5" w:rsidRPr="000C0264" w:rsidRDefault="008113C5" w:rsidP="008113C5">
            <w:pPr>
              <w:widowControl w:val="0"/>
              <w:tabs>
                <w:tab w:val="left" w:pos="1872"/>
              </w:tabs>
              <w:rPr>
                <w:sz w:val="20"/>
                <w:szCs w:val="20"/>
              </w:rPr>
            </w:pPr>
            <w:r>
              <w:rPr>
                <w:sz w:val="20"/>
                <w:szCs w:val="20"/>
              </w:rPr>
              <w:t>2</w:t>
            </w:r>
            <w:r w:rsidRPr="000C0264">
              <w:rPr>
                <w:sz w:val="20"/>
                <w:szCs w:val="20"/>
              </w:rPr>
              <w:t xml:space="preserve"> min.</w:t>
            </w:r>
          </w:p>
        </w:tc>
        <w:tc>
          <w:tcPr>
            <w:tcW w:w="5635" w:type="dxa"/>
            <w:shd w:val="clear" w:color="auto" w:fill="FFFFFF" w:themeFill="background1"/>
          </w:tcPr>
          <w:p w14:paraId="2DFB29D4" w14:textId="17EEF6BE" w:rsidR="008113C5" w:rsidRPr="000C0264" w:rsidRDefault="008113C5" w:rsidP="008113C5">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Write and Revise Simple and Compound Sentences</w:t>
            </w:r>
          </w:p>
        </w:tc>
        <w:tc>
          <w:tcPr>
            <w:tcW w:w="4180" w:type="dxa"/>
            <w:shd w:val="clear" w:color="auto" w:fill="FFFFFF" w:themeFill="background1"/>
          </w:tcPr>
          <w:p w14:paraId="17806A3B" w14:textId="571933D1" w:rsidR="008113C5" w:rsidRPr="000C0264" w:rsidRDefault="008113C5" w:rsidP="008113C5">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 xml:space="preserve">Language Handout: Write and Revise Simple and Compound Sentences </w:t>
            </w:r>
            <w:r w:rsidRPr="000C0264">
              <w:rPr>
                <w:rFonts w:eastAsia="Calibri"/>
                <w:i/>
                <w:iCs/>
                <w:sz w:val="20"/>
                <w:szCs w:val="20"/>
              </w:rPr>
              <w:t>and review directions for the practice items.</w:t>
            </w:r>
          </w:p>
        </w:tc>
      </w:tr>
    </w:tbl>
    <w:p w14:paraId="1BE9DB9E" w14:textId="77777777" w:rsidR="008113C5" w:rsidRDefault="008113C5" w:rsidP="008113C5">
      <w:pPr>
        <w:rPr>
          <w:lang w:eastAsia="ja-JP"/>
        </w:rPr>
      </w:pPr>
    </w:p>
    <w:p w14:paraId="759AF292" w14:textId="77777777" w:rsidR="008113C5" w:rsidRPr="008113C5" w:rsidRDefault="008113C5" w:rsidP="008113C5">
      <w:pPr>
        <w:rPr>
          <w:lang w:eastAsia="ja-JP"/>
        </w:rPr>
      </w:pPr>
    </w:p>
    <w:p w14:paraId="1366B69C" w14:textId="77777777" w:rsidR="008113C5" w:rsidRDefault="008113C5">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85"/>
        <w:gridCol w:w="5635"/>
        <w:gridCol w:w="4180"/>
      </w:tblGrid>
      <w:tr w:rsidR="00DC58CE" w:rsidRPr="000C0264" w14:paraId="3ED80BFB" w14:textId="77777777" w:rsidTr="00A17F3E">
        <w:trPr>
          <w:cantSplit/>
          <w:trHeight w:val="432"/>
          <w:tblHeader/>
          <w:jc w:val="center"/>
        </w:trPr>
        <w:tc>
          <w:tcPr>
            <w:tcW w:w="10800" w:type="dxa"/>
            <w:gridSpan w:val="3"/>
            <w:shd w:val="clear" w:color="auto" w:fill="255694" w:themeFill="accent1"/>
            <w:vAlign w:val="center"/>
          </w:tcPr>
          <w:p w14:paraId="6285B75B" w14:textId="7CE5B53C" w:rsidR="00DC58CE" w:rsidRPr="000C0264" w:rsidRDefault="00A17F3E" w:rsidP="00A17F3E">
            <w:pPr>
              <w:pStyle w:val="Heading4"/>
              <w:outlineLvl w:val="3"/>
            </w:pPr>
            <w:bookmarkStart w:id="266" w:name="_Toc24967015"/>
            <w:r w:rsidRPr="00A17F3E">
              <w:lastRenderedPageBreak/>
              <w:t xml:space="preserve">Grade 3 M1 L15 </w:t>
            </w:r>
            <w:r>
              <w:t>Mini-lesson</w:t>
            </w:r>
            <w:r w:rsidRPr="00A17F3E">
              <w:t xml:space="preserve"> Write and Revise Simple and Compound Sentences</w:t>
            </w:r>
            <w:r w:rsidR="003F1E68">
              <w:t xml:space="preserve"> (13 min.)</w:t>
            </w:r>
            <w:bookmarkEnd w:id="266"/>
          </w:p>
        </w:tc>
      </w:tr>
      <w:tr w:rsidR="00BF4B0F" w:rsidRPr="004838AC" w14:paraId="0A9C3BBB" w14:textId="77777777" w:rsidTr="534FB38A">
        <w:trPr>
          <w:trHeight w:val="126"/>
          <w:jc w:val="center"/>
        </w:trPr>
        <w:tc>
          <w:tcPr>
            <w:tcW w:w="10800" w:type="dxa"/>
            <w:gridSpan w:val="3"/>
            <w:shd w:val="clear" w:color="auto" w:fill="FFFFFF" w:themeFill="background1"/>
          </w:tcPr>
          <w:p w14:paraId="5F7E47FA" w14:textId="4A700465" w:rsidR="00BF4B0F" w:rsidRPr="00037D7B" w:rsidRDefault="00BF4B0F" w:rsidP="0022152E">
            <w:pPr>
              <w:rPr>
                <w:b/>
                <w:bCs/>
                <w:color w:val="E27425" w:themeColor="accent2"/>
                <w:sz w:val="20"/>
                <w:szCs w:val="20"/>
              </w:rPr>
            </w:pPr>
            <w:r w:rsidRPr="00BF4B0F">
              <w:rPr>
                <w:b/>
                <w:bCs/>
                <w:color w:val="E27425" w:themeColor="accent2"/>
                <w:sz w:val="20"/>
                <w:szCs w:val="20"/>
              </w:rPr>
              <w:t>L.2.1.F: WRITE AND REVISE SIMPLE AND COMPOUND SENTENCES</w:t>
            </w:r>
          </w:p>
        </w:tc>
      </w:tr>
      <w:tr w:rsidR="00DC58CE" w:rsidRPr="004838AC" w14:paraId="03BBD929" w14:textId="77777777" w:rsidTr="534FB38A">
        <w:trPr>
          <w:trHeight w:val="126"/>
          <w:jc w:val="center"/>
        </w:trPr>
        <w:tc>
          <w:tcPr>
            <w:tcW w:w="10800" w:type="dxa"/>
            <w:gridSpan w:val="3"/>
            <w:shd w:val="clear" w:color="auto" w:fill="FFFFFF" w:themeFill="background1"/>
          </w:tcPr>
          <w:p w14:paraId="01506192" w14:textId="77777777" w:rsidR="00DC58CE" w:rsidRPr="00A17F3E" w:rsidRDefault="00DC58CE" w:rsidP="0022152E">
            <w:pPr>
              <w:rPr>
                <w:b/>
                <w:bCs/>
                <w:color w:val="auto"/>
                <w:sz w:val="20"/>
                <w:szCs w:val="20"/>
              </w:rPr>
            </w:pPr>
            <w:r w:rsidRPr="00A17F3E">
              <w:rPr>
                <w:b/>
                <w:bCs/>
                <w:color w:val="auto"/>
                <w:sz w:val="20"/>
                <w:szCs w:val="20"/>
              </w:rPr>
              <w:t xml:space="preserve">L.2.1.F: </w:t>
            </w:r>
            <w:r w:rsidRPr="00A17F3E">
              <w:rPr>
                <w:color w:val="auto"/>
                <w:sz w:val="20"/>
                <w:szCs w:val="20"/>
              </w:rPr>
              <w:t>Produce, expand, and rearrange complete simple and compound sentences (e.g., The boy watched the movie; The little boy watched the movie; The action movie was watched by the little boy).</w:t>
            </w:r>
          </w:p>
        </w:tc>
      </w:tr>
      <w:tr w:rsidR="00DC58CE" w:rsidRPr="000C0264" w14:paraId="4384BDDC" w14:textId="77777777" w:rsidTr="534FB38A">
        <w:trPr>
          <w:trHeight w:val="126"/>
          <w:jc w:val="center"/>
        </w:trPr>
        <w:tc>
          <w:tcPr>
            <w:tcW w:w="10800" w:type="dxa"/>
            <w:gridSpan w:val="3"/>
            <w:shd w:val="clear" w:color="auto" w:fill="EDF5FB" w:themeFill="background2" w:themeFillTint="33"/>
          </w:tcPr>
          <w:p w14:paraId="5886B96F" w14:textId="77777777" w:rsidR="00DC58CE" w:rsidRPr="000C0264" w:rsidRDefault="00DC58CE" w:rsidP="0022152E">
            <w:pPr>
              <w:widowControl w:val="0"/>
              <w:tabs>
                <w:tab w:val="left" w:pos="1872"/>
              </w:tabs>
              <w:rPr>
                <w:b/>
                <w:sz w:val="20"/>
                <w:szCs w:val="20"/>
              </w:rPr>
            </w:pPr>
            <w:r w:rsidRPr="000C0264">
              <w:rPr>
                <w:b/>
                <w:sz w:val="20"/>
                <w:szCs w:val="20"/>
              </w:rPr>
              <w:t>Frame Instruction</w:t>
            </w:r>
          </w:p>
        </w:tc>
      </w:tr>
      <w:tr w:rsidR="00DC58CE" w:rsidRPr="000C0264" w14:paraId="4CE144A9" w14:textId="77777777" w:rsidTr="534FB38A">
        <w:trPr>
          <w:trHeight w:val="126"/>
          <w:jc w:val="center"/>
        </w:trPr>
        <w:tc>
          <w:tcPr>
            <w:tcW w:w="10800" w:type="dxa"/>
            <w:gridSpan w:val="3"/>
            <w:shd w:val="clear" w:color="auto" w:fill="FFFFFF" w:themeFill="background1"/>
          </w:tcPr>
          <w:p w14:paraId="5674760A" w14:textId="77777777" w:rsidR="00DC58CE" w:rsidRPr="000C0264" w:rsidRDefault="00DC58CE" w:rsidP="0022152E">
            <w:pPr>
              <w:widowControl w:val="0"/>
              <w:tabs>
                <w:tab w:val="left" w:pos="1872"/>
              </w:tabs>
              <w:rPr>
                <w:b/>
                <w:sz w:val="20"/>
                <w:szCs w:val="20"/>
              </w:rPr>
            </w:pPr>
            <w:r>
              <w:rPr>
                <w:sz w:val="20"/>
                <w:szCs w:val="20"/>
              </w:rPr>
              <w:t>Today, we’re going to learn to produce, or create, sentences as well expand sentences and rearrange sentences</w:t>
            </w:r>
            <w:r w:rsidRPr="000C0264">
              <w:rPr>
                <w:sz w:val="20"/>
                <w:szCs w:val="20"/>
              </w:rPr>
              <w:t xml:space="preserve">. </w:t>
            </w:r>
          </w:p>
        </w:tc>
      </w:tr>
      <w:tr w:rsidR="00DC58CE" w:rsidRPr="00E230AF" w14:paraId="094D3CA3" w14:textId="77777777" w:rsidTr="534FB38A">
        <w:trPr>
          <w:trHeight w:val="126"/>
          <w:jc w:val="center"/>
        </w:trPr>
        <w:tc>
          <w:tcPr>
            <w:tcW w:w="10800" w:type="dxa"/>
            <w:gridSpan w:val="3"/>
            <w:shd w:val="clear" w:color="auto" w:fill="FFFFFF" w:themeFill="background1"/>
          </w:tcPr>
          <w:p w14:paraId="7913D7DD" w14:textId="77777777" w:rsidR="00DC58CE" w:rsidRPr="00E230AF" w:rsidRDefault="00DC58CE" w:rsidP="0022152E">
            <w:pPr>
              <w:widowControl w:val="0"/>
              <w:tabs>
                <w:tab w:val="left" w:pos="1872"/>
              </w:tabs>
              <w:rPr>
                <w:i/>
                <w:sz w:val="20"/>
                <w:szCs w:val="20"/>
              </w:rPr>
            </w:pPr>
            <w:r w:rsidRPr="0034268D">
              <w:rPr>
                <w:i/>
                <w:sz w:val="20"/>
                <w:szCs w:val="20"/>
              </w:rPr>
              <w:t xml:space="preserve">Display </w:t>
            </w:r>
            <w:r>
              <w:rPr>
                <w:i/>
                <w:sz w:val="20"/>
                <w:szCs w:val="20"/>
              </w:rPr>
              <w:t>Language Handout: Write and Revise Simple and Compound Sentences</w:t>
            </w:r>
            <w:r w:rsidRPr="00E230AF">
              <w:rPr>
                <w:i/>
                <w:sz w:val="20"/>
                <w:szCs w:val="20"/>
              </w:rPr>
              <w:t>.</w:t>
            </w:r>
          </w:p>
        </w:tc>
      </w:tr>
      <w:tr w:rsidR="00DC58CE" w:rsidRPr="000C0264" w14:paraId="0A512E74" w14:textId="77777777" w:rsidTr="534FB38A">
        <w:trPr>
          <w:trHeight w:val="128"/>
          <w:jc w:val="center"/>
        </w:trPr>
        <w:tc>
          <w:tcPr>
            <w:tcW w:w="985" w:type="dxa"/>
            <w:shd w:val="clear" w:color="auto" w:fill="EDF5FB" w:themeFill="background2" w:themeFillTint="33"/>
            <w:vAlign w:val="center"/>
          </w:tcPr>
          <w:p w14:paraId="731BFCB9" w14:textId="77777777" w:rsidR="00DC58CE" w:rsidRPr="000C0264" w:rsidRDefault="00DC58CE" w:rsidP="0022152E">
            <w:pPr>
              <w:widowControl w:val="0"/>
              <w:tabs>
                <w:tab w:val="left" w:pos="1872"/>
              </w:tabs>
              <w:rPr>
                <w:b/>
                <w:sz w:val="20"/>
                <w:szCs w:val="20"/>
              </w:rPr>
            </w:pPr>
            <w:r w:rsidRPr="000C0264">
              <w:rPr>
                <w:b/>
                <w:sz w:val="20"/>
                <w:szCs w:val="20"/>
              </w:rPr>
              <w:t>Pacing</w:t>
            </w:r>
          </w:p>
        </w:tc>
        <w:tc>
          <w:tcPr>
            <w:tcW w:w="5635" w:type="dxa"/>
            <w:shd w:val="clear" w:color="auto" w:fill="EDF5FB" w:themeFill="background2" w:themeFillTint="33"/>
            <w:vAlign w:val="center"/>
          </w:tcPr>
          <w:p w14:paraId="13BB384D" w14:textId="77777777" w:rsidR="00DC58CE" w:rsidRPr="000C0264" w:rsidRDefault="00DC58CE" w:rsidP="0022152E">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106B9574" w14:textId="77777777" w:rsidR="00DC58CE" w:rsidRPr="000C0264" w:rsidRDefault="00DC58CE" w:rsidP="0022152E">
            <w:pPr>
              <w:widowControl w:val="0"/>
              <w:tabs>
                <w:tab w:val="left" w:pos="1872"/>
              </w:tabs>
              <w:rPr>
                <w:b/>
                <w:sz w:val="20"/>
                <w:szCs w:val="20"/>
              </w:rPr>
            </w:pPr>
            <w:r w:rsidRPr="000C0264">
              <w:rPr>
                <w:b/>
                <w:sz w:val="20"/>
                <w:szCs w:val="20"/>
              </w:rPr>
              <w:t>Do</w:t>
            </w:r>
          </w:p>
        </w:tc>
      </w:tr>
      <w:tr w:rsidR="00DC58CE" w:rsidRPr="000C0264" w14:paraId="6B7F9609" w14:textId="77777777" w:rsidTr="534FB38A">
        <w:trPr>
          <w:trHeight w:val="126"/>
          <w:jc w:val="center"/>
        </w:trPr>
        <w:tc>
          <w:tcPr>
            <w:tcW w:w="985" w:type="dxa"/>
            <w:shd w:val="clear" w:color="auto" w:fill="FFFFFF" w:themeFill="background1"/>
          </w:tcPr>
          <w:p w14:paraId="676FCB2A" w14:textId="77777777" w:rsidR="00DC58CE" w:rsidRPr="000C0264" w:rsidRDefault="00DC58CE" w:rsidP="0022152E">
            <w:pPr>
              <w:widowControl w:val="0"/>
              <w:tabs>
                <w:tab w:val="left" w:pos="1872"/>
              </w:tabs>
              <w:rPr>
                <w:sz w:val="20"/>
                <w:szCs w:val="20"/>
              </w:rPr>
            </w:pPr>
            <w:r>
              <w:rPr>
                <w:sz w:val="20"/>
                <w:szCs w:val="20"/>
              </w:rPr>
              <w:t>1</w:t>
            </w:r>
            <w:r w:rsidRPr="000C0264">
              <w:rPr>
                <w:sz w:val="20"/>
                <w:szCs w:val="20"/>
              </w:rPr>
              <w:t xml:space="preserve"> min.</w:t>
            </w:r>
          </w:p>
        </w:tc>
        <w:tc>
          <w:tcPr>
            <w:tcW w:w="5635" w:type="dxa"/>
            <w:shd w:val="clear" w:color="auto" w:fill="FFFFFF" w:themeFill="background1"/>
          </w:tcPr>
          <w:p w14:paraId="46D1FED9" w14:textId="77777777" w:rsidR="00DC58CE" w:rsidRPr="00C14B2B" w:rsidRDefault="00DC58CE" w:rsidP="0022152E">
            <w:pPr>
              <w:rPr>
                <w:rFonts w:asciiTheme="minorHAnsi" w:hAnsiTheme="minorHAnsi"/>
                <w:bCs/>
                <w:sz w:val="20"/>
                <w:szCs w:val="20"/>
              </w:rPr>
            </w:pPr>
            <w:r w:rsidRPr="00C14B2B">
              <w:rPr>
                <w:rFonts w:asciiTheme="minorHAnsi" w:hAnsiTheme="minorHAnsi"/>
                <w:bCs/>
                <w:sz w:val="20"/>
                <w:szCs w:val="20"/>
              </w:rPr>
              <w:t>A complete sentence:</w:t>
            </w:r>
          </w:p>
          <w:p w14:paraId="012A9697" w14:textId="77777777" w:rsidR="00E72E2E" w:rsidRPr="00E72E2E" w:rsidRDefault="00DC58CE" w:rsidP="00E72E2E">
            <w:pPr>
              <w:widowControl w:val="0"/>
              <w:numPr>
                <w:ilvl w:val="0"/>
                <w:numId w:val="10"/>
              </w:numPr>
              <w:ind w:left="360"/>
              <w:contextualSpacing/>
              <w:textAlignment w:val="baseline"/>
              <w:rPr>
                <w:rFonts w:asciiTheme="minorHAnsi" w:hAnsiTheme="minorHAnsi"/>
                <w:bCs/>
                <w:sz w:val="20"/>
                <w:szCs w:val="20"/>
              </w:rPr>
            </w:pPr>
            <w:r>
              <w:rPr>
                <w:rFonts w:asciiTheme="minorHAnsi" w:hAnsiTheme="minorHAnsi"/>
                <w:bCs/>
                <w:sz w:val="20"/>
                <w:szCs w:val="20"/>
              </w:rPr>
              <w:t xml:space="preserve">has words that tell </w:t>
            </w:r>
            <w:r w:rsidRPr="00C14B2B">
              <w:rPr>
                <w:rFonts w:asciiTheme="minorHAnsi" w:hAnsiTheme="minorHAnsi"/>
                <w:bCs/>
                <w:sz w:val="20"/>
                <w:szCs w:val="20"/>
              </w:rPr>
              <w:t>who or what the sentence is about</w:t>
            </w:r>
            <w:r>
              <w:rPr>
                <w:rFonts w:asciiTheme="minorHAnsi" w:hAnsiTheme="minorHAnsi"/>
                <w:bCs/>
                <w:sz w:val="20"/>
                <w:szCs w:val="20"/>
              </w:rPr>
              <w:t>. This is called a subject.</w:t>
            </w:r>
          </w:p>
          <w:p w14:paraId="59DFC478" w14:textId="77777777" w:rsidR="00DC58CE" w:rsidRDefault="00DC58CE" w:rsidP="00DC58CE">
            <w:pPr>
              <w:widowControl w:val="0"/>
              <w:numPr>
                <w:ilvl w:val="0"/>
                <w:numId w:val="10"/>
              </w:numPr>
              <w:ind w:left="360"/>
              <w:contextualSpacing/>
              <w:textAlignment w:val="baseline"/>
              <w:rPr>
                <w:rFonts w:asciiTheme="minorHAnsi" w:hAnsiTheme="minorHAnsi"/>
                <w:bCs/>
                <w:sz w:val="20"/>
                <w:szCs w:val="20"/>
              </w:rPr>
            </w:pPr>
            <w:r w:rsidRPr="000E62D3">
              <w:rPr>
                <w:rFonts w:asciiTheme="minorHAnsi" w:hAnsiTheme="minorHAnsi"/>
                <w:bCs/>
                <w:sz w:val="20"/>
                <w:szCs w:val="20"/>
              </w:rPr>
              <w:t>has verbs or an action word and other words to tell what’s happening in the sentence. This is called a predicate.</w:t>
            </w:r>
          </w:p>
          <w:p w14:paraId="78811079" w14:textId="77777777" w:rsidR="00DC58CE" w:rsidRPr="000E62D3" w:rsidRDefault="00DC58CE" w:rsidP="00DC58CE">
            <w:pPr>
              <w:widowControl w:val="0"/>
              <w:numPr>
                <w:ilvl w:val="0"/>
                <w:numId w:val="10"/>
              </w:numPr>
              <w:ind w:left="360"/>
              <w:contextualSpacing/>
              <w:textAlignment w:val="baseline"/>
              <w:rPr>
                <w:rFonts w:asciiTheme="minorHAnsi" w:hAnsiTheme="minorHAnsi"/>
                <w:bCs/>
                <w:sz w:val="20"/>
                <w:szCs w:val="20"/>
              </w:rPr>
            </w:pPr>
            <w:r w:rsidRPr="000E62D3">
              <w:rPr>
                <w:rFonts w:asciiTheme="minorHAnsi" w:eastAsia="MS Mincho" w:hAnsiTheme="minorHAnsi"/>
                <w:bCs/>
                <w:sz w:val="20"/>
                <w:szCs w:val="20"/>
              </w:rPr>
              <w:t>tells a complete thought</w:t>
            </w:r>
          </w:p>
        </w:tc>
        <w:tc>
          <w:tcPr>
            <w:tcW w:w="4180" w:type="dxa"/>
            <w:shd w:val="clear" w:color="auto" w:fill="FFFFFF" w:themeFill="background1"/>
          </w:tcPr>
          <w:p w14:paraId="0A61F84F" w14:textId="77777777" w:rsidR="00DC58CE" w:rsidRPr="000C0264" w:rsidRDefault="00DC58CE"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complete sentence</w:t>
            </w:r>
            <w:r w:rsidRPr="000C0264">
              <w:rPr>
                <w:rFonts w:eastAsia="Calibri"/>
                <w:i/>
                <w:sz w:val="20"/>
                <w:szCs w:val="20"/>
              </w:rPr>
              <w:t xml:space="preserve"> on </w:t>
            </w:r>
            <w:r>
              <w:rPr>
                <w:i/>
                <w:sz w:val="20"/>
                <w:szCs w:val="20"/>
              </w:rPr>
              <w:t>Language Handout: Write and Revise Simple and Compound Sentences.</w:t>
            </w:r>
          </w:p>
        </w:tc>
      </w:tr>
      <w:tr w:rsidR="00DC58CE" w:rsidRPr="000C0264" w14:paraId="747DCDD2" w14:textId="77777777" w:rsidTr="534FB38A">
        <w:trPr>
          <w:trHeight w:val="126"/>
          <w:jc w:val="center"/>
        </w:trPr>
        <w:tc>
          <w:tcPr>
            <w:tcW w:w="985" w:type="dxa"/>
            <w:shd w:val="clear" w:color="auto" w:fill="FFFFFF" w:themeFill="background1"/>
          </w:tcPr>
          <w:p w14:paraId="18ABBEF9" w14:textId="77777777" w:rsidR="00DC58CE" w:rsidRDefault="00DC58CE" w:rsidP="0022152E">
            <w:r>
              <w:rPr>
                <w:sz w:val="20"/>
                <w:szCs w:val="20"/>
              </w:rPr>
              <w:t>2</w:t>
            </w:r>
            <w:r w:rsidRPr="000C0264">
              <w:rPr>
                <w:sz w:val="20"/>
                <w:szCs w:val="20"/>
              </w:rPr>
              <w:t xml:space="preserve"> min.</w:t>
            </w:r>
          </w:p>
        </w:tc>
        <w:tc>
          <w:tcPr>
            <w:tcW w:w="5635" w:type="dxa"/>
            <w:shd w:val="clear" w:color="auto" w:fill="FFFFFF" w:themeFill="background1"/>
          </w:tcPr>
          <w:p w14:paraId="0FCA18EC" w14:textId="77777777" w:rsidR="00DC58CE" w:rsidRDefault="00DC58CE" w:rsidP="00DC58CE">
            <w:pPr>
              <w:widowControl w:val="0"/>
              <w:numPr>
                <w:ilvl w:val="0"/>
                <w:numId w:val="10"/>
              </w:numPr>
              <w:ind w:left="360"/>
              <w:contextualSpacing/>
              <w:textAlignment w:val="baseline"/>
              <w:rPr>
                <w:rFonts w:eastAsia="Calibri"/>
                <w:sz w:val="20"/>
                <w:szCs w:val="20"/>
              </w:rPr>
            </w:pPr>
            <w:r>
              <w:rPr>
                <w:rFonts w:eastAsia="Calibri"/>
                <w:sz w:val="20"/>
                <w:szCs w:val="20"/>
              </w:rPr>
              <w:t>Let’s first review how to produce, or create, sentences. Then we’ll learn to expand them and rearrange them.</w:t>
            </w:r>
          </w:p>
          <w:p w14:paraId="572ACDA1" w14:textId="77777777" w:rsidR="00DC58CE" w:rsidRPr="000C0264" w:rsidRDefault="00DC58CE" w:rsidP="00DC58CE">
            <w:pPr>
              <w:widowControl w:val="0"/>
              <w:numPr>
                <w:ilvl w:val="0"/>
                <w:numId w:val="10"/>
              </w:numPr>
              <w:ind w:left="360"/>
              <w:contextualSpacing/>
              <w:textAlignment w:val="baseline"/>
              <w:rPr>
                <w:rFonts w:eastAsia="Calibri"/>
                <w:sz w:val="20"/>
                <w:szCs w:val="20"/>
              </w:rPr>
            </w:pPr>
            <w:r>
              <w:rPr>
                <w:rFonts w:eastAsia="Calibri"/>
                <w:sz w:val="20"/>
                <w:szCs w:val="20"/>
              </w:rPr>
              <w:t xml:space="preserve">The three words </w:t>
            </w:r>
            <w:r>
              <w:rPr>
                <w:rFonts w:eastAsia="Calibri"/>
                <w:i/>
                <w:iCs/>
                <w:sz w:val="20"/>
                <w:szCs w:val="20"/>
              </w:rPr>
              <w:t xml:space="preserve">Rita, likes, </w:t>
            </w:r>
            <w:r>
              <w:rPr>
                <w:rFonts w:eastAsia="Calibri"/>
                <w:sz w:val="20"/>
                <w:szCs w:val="20"/>
              </w:rPr>
              <w:t xml:space="preserve">and </w:t>
            </w:r>
            <w:r>
              <w:rPr>
                <w:rFonts w:eastAsia="Calibri"/>
                <w:i/>
                <w:iCs/>
                <w:sz w:val="20"/>
                <w:szCs w:val="20"/>
              </w:rPr>
              <w:t xml:space="preserve">juice </w:t>
            </w:r>
            <w:r>
              <w:rPr>
                <w:rFonts w:eastAsia="Calibri"/>
                <w:sz w:val="20"/>
                <w:szCs w:val="20"/>
              </w:rPr>
              <w:t xml:space="preserve">come together to make the complete sentence </w:t>
            </w:r>
            <w:r>
              <w:rPr>
                <w:rFonts w:eastAsia="Calibri"/>
                <w:i/>
                <w:iCs/>
                <w:sz w:val="20"/>
                <w:szCs w:val="20"/>
              </w:rPr>
              <w:t>Rita likes juice.</w:t>
            </w:r>
          </w:p>
        </w:tc>
        <w:tc>
          <w:tcPr>
            <w:tcW w:w="4180" w:type="dxa"/>
            <w:shd w:val="clear" w:color="auto" w:fill="FFFFFF" w:themeFill="background1"/>
          </w:tcPr>
          <w:p w14:paraId="201F86A9" w14:textId="77777777" w:rsidR="00DC58CE" w:rsidRPr="000C0264" w:rsidRDefault="00DC58CE" w:rsidP="0022152E">
            <w:pPr>
              <w:widowControl w:val="0"/>
              <w:textAlignment w:val="baseline"/>
              <w:rPr>
                <w:rFonts w:eastAsia="Calibri"/>
                <w:i/>
                <w:sz w:val="20"/>
                <w:szCs w:val="20"/>
              </w:rPr>
            </w:pPr>
            <w:r>
              <w:rPr>
                <w:rFonts w:eastAsia="Calibri"/>
                <w:i/>
                <w:sz w:val="20"/>
                <w:szCs w:val="20"/>
              </w:rPr>
              <w:t xml:space="preserve">Cover the second row in the chart under Produce Sentences. Read aloud the three words. Then read aloud the sentence with the three words. </w:t>
            </w:r>
          </w:p>
        </w:tc>
      </w:tr>
      <w:tr w:rsidR="00DC58CE" w:rsidRPr="000C0264" w14:paraId="4F994186" w14:textId="77777777" w:rsidTr="534FB38A">
        <w:trPr>
          <w:trHeight w:val="126"/>
          <w:jc w:val="center"/>
        </w:trPr>
        <w:tc>
          <w:tcPr>
            <w:tcW w:w="985" w:type="dxa"/>
            <w:shd w:val="clear" w:color="auto" w:fill="FFFFFF" w:themeFill="background1"/>
          </w:tcPr>
          <w:p w14:paraId="194DD59F" w14:textId="77777777" w:rsidR="00DC58CE" w:rsidRDefault="00DC58CE" w:rsidP="0022152E">
            <w:r>
              <w:rPr>
                <w:sz w:val="20"/>
                <w:szCs w:val="20"/>
              </w:rPr>
              <w:t>1</w:t>
            </w:r>
            <w:r w:rsidRPr="000C0264">
              <w:rPr>
                <w:sz w:val="20"/>
                <w:szCs w:val="20"/>
              </w:rPr>
              <w:t xml:space="preserve"> min.</w:t>
            </w:r>
          </w:p>
        </w:tc>
        <w:tc>
          <w:tcPr>
            <w:tcW w:w="5635" w:type="dxa"/>
            <w:shd w:val="clear" w:color="auto" w:fill="FFFFFF" w:themeFill="background1"/>
          </w:tcPr>
          <w:p w14:paraId="5A08F0A1" w14:textId="77777777" w:rsidR="00DC58CE" w:rsidRPr="000C0264" w:rsidRDefault="00DC58CE" w:rsidP="00DC58CE">
            <w:pPr>
              <w:widowControl w:val="0"/>
              <w:numPr>
                <w:ilvl w:val="0"/>
                <w:numId w:val="10"/>
              </w:numPr>
              <w:ind w:left="360"/>
              <w:contextualSpacing/>
              <w:textAlignment w:val="baseline"/>
              <w:rPr>
                <w:rFonts w:eastAsia="Calibri"/>
                <w:sz w:val="20"/>
                <w:szCs w:val="20"/>
              </w:rPr>
            </w:pPr>
            <w:r>
              <w:rPr>
                <w:rFonts w:eastAsia="Calibri"/>
                <w:sz w:val="20"/>
                <w:szCs w:val="20"/>
              </w:rPr>
              <w:t>Let’s produce a sentence using these three words.</w:t>
            </w:r>
          </w:p>
        </w:tc>
        <w:tc>
          <w:tcPr>
            <w:tcW w:w="4180" w:type="dxa"/>
            <w:shd w:val="clear" w:color="auto" w:fill="FFFFFF" w:themeFill="background1"/>
          </w:tcPr>
          <w:p w14:paraId="24042F59" w14:textId="77777777" w:rsidR="00DC58CE" w:rsidRPr="000C0264" w:rsidRDefault="00DC58CE" w:rsidP="0022152E">
            <w:pPr>
              <w:widowControl w:val="0"/>
              <w:textAlignment w:val="baseline"/>
              <w:rPr>
                <w:rFonts w:eastAsia="Calibri"/>
                <w:i/>
                <w:sz w:val="20"/>
                <w:szCs w:val="20"/>
              </w:rPr>
            </w:pPr>
            <w:r>
              <w:rPr>
                <w:rFonts w:eastAsia="Calibri"/>
                <w:i/>
                <w:sz w:val="20"/>
                <w:szCs w:val="20"/>
              </w:rPr>
              <w:t>Reveal the three words in the second row. Read aloud the three words. Have students put the words in order to produce a sentence.</w:t>
            </w:r>
          </w:p>
        </w:tc>
      </w:tr>
      <w:tr w:rsidR="00DC58CE" w:rsidRPr="00C14B2B" w14:paraId="627D081C" w14:textId="77777777" w:rsidTr="534FB38A">
        <w:trPr>
          <w:trHeight w:val="126"/>
          <w:jc w:val="center"/>
        </w:trPr>
        <w:tc>
          <w:tcPr>
            <w:tcW w:w="985" w:type="dxa"/>
            <w:shd w:val="clear" w:color="auto" w:fill="FFFFFF" w:themeFill="background1"/>
          </w:tcPr>
          <w:p w14:paraId="45738380" w14:textId="77777777" w:rsidR="00DC58CE" w:rsidRDefault="00DC58CE" w:rsidP="0022152E">
            <w:r>
              <w:rPr>
                <w:sz w:val="20"/>
                <w:szCs w:val="20"/>
              </w:rPr>
              <w:t>2</w:t>
            </w:r>
            <w:r w:rsidRPr="000C0264">
              <w:rPr>
                <w:sz w:val="20"/>
                <w:szCs w:val="20"/>
              </w:rPr>
              <w:t xml:space="preserve"> min.</w:t>
            </w:r>
          </w:p>
        </w:tc>
        <w:tc>
          <w:tcPr>
            <w:tcW w:w="5635" w:type="dxa"/>
            <w:shd w:val="clear" w:color="auto" w:fill="FFFFFF" w:themeFill="background1"/>
          </w:tcPr>
          <w:p w14:paraId="7B88ACD3" w14:textId="77777777" w:rsidR="00DC58CE" w:rsidRDefault="00DC58CE" w:rsidP="00DC58CE">
            <w:pPr>
              <w:numPr>
                <w:ilvl w:val="0"/>
                <w:numId w:val="10"/>
              </w:numPr>
              <w:ind w:left="360"/>
              <w:contextualSpacing/>
              <w:rPr>
                <w:rFonts w:eastAsia="Calibri"/>
                <w:sz w:val="20"/>
                <w:szCs w:val="20"/>
              </w:rPr>
            </w:pPr>
            <w:r>
              <w:rPr>
                <w:rFonts w:eastAsia="Calibri"/>
                <w:sz w:val="20"/>
                <w:szCs w:val="20"/>
              </w:rPr>
              <w:t xml:space="preserve">Writers also add words to sentences to make them more interesting. Adding words expands sentences. </w:t>
            </w:r>
          </w:p>
          <w:p w14:paraId="455B0700" w14:textId="77777777" w:rsidR="00DC58CE" w:rsidRDefault="00DC58CE" w:rsidP="00DC58CE">
            <w:pPr>
              <w:numPr>
                <w:ilvl w:val="0"/>
                <w:numId w:val="10"/>
              </w:numPr>
              <w:ind w:left="360"/>
              <w:contextualSpacing/>
              <w:rPr>
                <w:rFonts w:eastAsia="Calibri"/>
                <w:sz w:val="20"/>
                <w:szCs w:val="20"/>
              </w:rPr>
            </w:pPr>
            <w:r>
              <w:rPr>
                <w:rFonts w:eastAsia="Calibri"/>
                <w:sz w:val="20"/>
                <w:szCs w:val="20"/>
              </w:rPr>
              <w:t xml:space="preserve">In the first sentence, the writer expanded the sentence by adding the word </w:t>
            </w:r>
            <w:r>
              <w:rPr>
                <w:rFonts w:eastAsia="Calibri"/>
                <w:i/>
                <w:iCs/>
                <w:sz w:val="20"/>
                <w:szCs w:val="20"/>
              </w:rPr>
              <w:t>healthy</w:t>
            </w:r>
            <w:r>
              <w:rPr>
                <w:rFonts w:eastAsia="Calibri"/>
                <w:sz w:val="20"/>
                <w:szCs w:val="20"/>
              </w:rPr>
              <w:t>. That word adds more detail.</w:t>
            </w:r>
          </w:p>
          <w:p w14:paraId="502857A7" w14:textId="77777777" w:rsidR="00DC58CE" w:rsidRPr="000C0264" w:rsidRDefault="00DC58CE" w:rsidP="00DC58CE">
            <w:pPr>
              <w:numPr>
                <w:ilvl w:val="0"/>
                <w:numId w:val="10"/>
              </w:numPr>
              <w:ind w:left="360"/>
              <w:contextualSpacing/>
              <w:rPr>
                <w:rFonts w:eastAsia="Calibri"/>
                <w:sz w:val="20"/>
                <w:szCs w:val="20"/>
              </w:rPr>
            </w:pPr>
            <w:r>
              <w:rPr>
                <w:rFonts w:eastAsia="Calibri"/>
                <w:sz w:val="20"/>
                <w:szCs w:val="20"/>
              </w:rPr>
              <w:t xml:space="preserve">In the second sentence, the writer expanded the sentence by adding the action words </w:t>
            </w:r>
            <w:r>
              <w:rPr>
                <w:rFonts w:eastAsia="Calibri"/>
                <w:i/>
                <w:iCs/>
                <w:sz w:val="20"/>
                <w:szCs w:val="20"/>
              </w:rPr>
              <w:t>and drank juice</w:t>
            </w:r>
            <w:r>
              <w:rPr>
                <w:rFonts w:eastAsia="Calibri"/>
                <w:sz w:val="20"/>
                <w:szCs w:val="20"/>
              </w:rPr>
              <w:t>. This tells more about what Billie and Gene did.</w:t>
            </w:r>
          </w:p>
        </w:tc>
        <w:tc>
          <w:tcPr>
            <w:tcW w:w="4180" w:type="dxa"/>
            <w:shd w:val="clear" w:color="auto" w:fill="FFFFFF" w:themeFill="background1"/>
          </w:tcPr>
          <w:p w14:paraId="36B7748A" w14:textId="77777777" w:rsidR="00DC58CE" w:rsidRDefault="00DC58CE" w:rsidP="0022152E">
            <w:pPr>
              <w:widowControl w:val="0"/>
              <w:textAlignment w:val="baseline"/>
              <w:rPr>
                <w:rFonts w:eastAsia="Calibri"/>
                <w:i/>
                <w:sz w:val="20"/>
                <w:szCs w:val="20"/>
              </w:rPr>
            </w:pPr>
            <w:r>
              <w:rPr>
                <w:rFonts w:eastAsia="Calibri"/>
                <w:i/>
                <w:sz w:val="20"/>
                <w:szCs w:val="20"/>
              </w:rPr>
              <w:t>Cover the last row in the chart under Expand Sentences. Read aloud the first two sentences. Point out the words that help expand the sentence by adding more details and adding more action words.</w:t>
            </w:r>
          </w:p>
          <w:p w14:paraId="36FEA7ED" w14:textId="77777777" w:rsidR="00DC58CE" w:rsidRPr="00C14B2B" w:rsidRDefault="00DC58CE" w:rsidP="0022152E">
            <w:pPr>
              <w:rPr>
                <w:rFonts w:eastAsia="Calibri"/>
                <w:sz w:val="20"/>
                <w:szCs w:val="20"/>
              </w:rPr>
            </w:pPr>
          </w:p>
        </w:tc>
      </w:tr>
      <w:tr w:rsidR="00DC58CE" w14:paraId="241DA952" w14:textId="77777777" w:rsidTr="534FB38A">
        <w:trPr>
          <w:trHeight w:val="126"/>
          <w:jc w:val="center"/>
        </w:trPr>
        <w:tc>
          <w:tcPr>
            <w:tcW w:w="985" w:type="dxa"/>
            <w:shd w:val="clear" w:color="auto" w:fill="FFFFFF" w:themeFill="background1"/>
          </w:tcPr>
          <w:p w14:paraId="71AD1247" w14:textId="77777777" w:rsidR="00DC58CE" w:rsidRPr="00F051F9" w:rsidRDefault="00DC58CE" w:rsidP="0022152E">
            <w:pPr>
              <w:rPr>
                <w:sz w:val="20"/>
                <w:szCs w:val="20"/>
                <w:highlight w:val="yellow"/>
              </w:rPr>
            </w:pPr>
            <w:r w:rsidRPr="00E230AF">
              <w:rPr>
                <w:sz w:val="20"/>
                <w:szCs w:val="20"/>
              </w:rPr>
              <w:t>1 min.</w:t>
            </w:r>
          </w:p>
        </w:tc>
        <w:tc>
          <w:tcPr>
            <w:tcW w:w="5635" w:type="dxa"/>
            <w:shd w:val="clear" w:color="auto" w:fill="FFFFFF" w:themeFill="background1"/>
          </w:tcPr>
          <w:p w14:paraId="17A33484" w14:textId="77777777" w:rsidR="00DC58CE" w:rsidRDefault="00DC58CE" w:rsidP="00DC58CE">
            <w:pPr>
              <w:numPr>
                <w:ilvl w:val="0"/>
                <w:numId w:val="10"/>
              </w:numPr>
              <w:ind w:left="360"/>
              <w:contextualSpacing/>
              <w:rPr>
                <w:rFonts w:eastAsia="Calibri"/>
                <w:sz w:val="20"/>
                <w:szCs w:val="20"/>
              </w:rPr>
            </w:pPr>
            <w:r>
              <w:rPr>
                <w:rFonts w:eastAsia="Calibri"/>
                <w:sz w:val="20"/>
                <w:szCs w:val="20"/>
              </w:rPr>
              <w:t>Let’s expand a sentence by adding details.</w:t>
            </w:r>
          </w:p>
        </w:tc>
        <w:tc>
          <w:tcPr>
            <w:tcW w:w="4180" w:type="dxa"/>
            <w:shd w:val="clear" w:color="auto" w:fill="FFFFFF" w:themeFill="background1"/>
          </w:tcPr>
          <w:p w14:paraId="6B227634" w14:textId="77777777" w:rsidR="00DC58CE" w:rsidRDefault="00DC58CE" w:rsidP="0022152E">
            <w:pPr>
              <w:widowControl w:val="0"/>
              <w:textAlignment w:val="baseline"/>
              <w:rPr>
                <w:rFonts w:eastAsia="Calibri"/>
                <w:i/>
                <w:sz w:val="20"/>
                <w:szCs w:val="20"/>
              </w:rPr>
            </w:pPr>
            <w:r>
              <w:rPr>
                <w:rFonts w:eastAsia="Calibri"/>
                <w:i/>
                <w:sz w:val="20"/>
                <w:szCs w:val="20"/>
              </w:rPr>
              <w:t>Reveal the Sentence in the last row of the chart. Read aloud the last sentence. Have students add to the last sentence to expand the sentence. Reveal the expanded sentences and point out how the sentence was expanded.</w:t>
            </w:r>
          </w:p>
        </w:tc>
      </w:tr>
      <w:tr w:rsidR="00DC58CE" w:rsidRPr="000C0264" w14:paraId="7156F7E3" w14:textId="77777777" w:rsidTr="534FB38A">
        <w:trPr>
          <w:trHeight w:val="126"/>
          <w:jc w:val="center"/>
        </w:trPr>
        <w:tc>
          <w:tcPr>
            <w:tcW w:w="985" w:type="dxa"/>
            <w:shd w:val="clear" w:color="auto" w:fill="FFFFFF" w:themeFill="background1"/>
          </w:tcPr>
          <w:p w14:paraId="20F56F28" w14:textId="77777777" w:rsidR="00DC58CE" w:rsidRPr="007A55BD" w:rsidRDefault="00DC58CE" w:rsidP="0022152E">
            <w:r w:rsidRPr="007A55BD">
              <w:rPr>
                <w:sz w:val="20"/>
                <w:szCs w:val="20"/>
              </w:rPr>
              <w:t>2 min.</w:t>
            </w:r>
          </w:p>
        </w:tc>
        <w:tc>
          <w:tcPr>
            <w:tcW w:w="5635" w:type="dxa"/>
            <w:shd w:val="clear" w:color="auto" w:fill="FFFFFF" w:themeFill="background1"/>
          </w:tcPr>
          <w:p w14:paraId="02B60623" w14:textId="77777777" w:rsidR="00DC58CE" w:rsidRPr="007A55BD" w:rsidRDefault="00DC58CE" w:rsidP="00DC58CE">
            <w:pPr>
              <w:numPr>
                <w:ilvl w:val="0"/>
                <w:numId w:val="10"/>
              </w:numPr>
              <w:ind w:left="360"/>
              <w:contextualSpacing/>
              <w:rPr>
                <w:bCs/>
                <w:sz w:val="20"/>
                <w:szCs w:val="20"/>
              </w:rPr>
            </w:pPr>
            <w:r w:rsidRPr="007A55BD">
              <w:rPr>
                <w:bCs/>
                <w:sz w:val="20"/>
                <w:szCs w:val="20"/>
              </w:rPr>
              <w:t>Writers sometimes need to rearrange sentences to make the most sense in their writing.</w:t>
            </w:r>
          </w:p>
          <w:p w14:paraId="1C160D76" w14:textId="77777777" w:rsidR="00DC58CE" w:rsidRPr="007A55BD" w:rsidRDefault="00DC58CE" w:rsidP="00DC58CE">
            <w:pPr>
              <w:numPr>
                <w:ilvl w:val="0"/>
                <w:numId w:val="10"/>
              </w:numPr>
              <w:ind w:left="360"/>
              <w:contextualSpacing/>
              <w:rPr>
                <w:bCs/>
                <w:sz w:val="20"/>
                <w:szCs w:val="20"/>
              </w:rPr>
            </w:pPr>
            <w:r w:rsidRPr="007A55BD">
              <w:rPr>
                <w:bCs/>
                <w:sz w:val="20"/>
                <w:szCs w:val="20"/>
              </w:rPr>
              <w:t xml:space="preserve">In the first sentence, the subject comes at the end of the sentence, but the writer can rearrange to put the subject </w:t>
            </w:r>
            <w:r w:rsidRPr="007A55BD">
              <w:rPr>
                <w:bCs/>
                <w:i/>
                <w:iCs/>
                <w:sz w:val="20"/>
                <w:szCs w:val="20"/>
              </w:rPr>
              <w:t xml:space="preserve">Rita </w:t>
            </w:r>
            <w:r w:rsidRPr="007A55BD">
              <w:rPr>
                <w:bCs/>
                <w:sz w:val="20"/>
                <w:szCs w:val="20"/>
              </w:rPr>
              <w:t>back at the beginning of the sentence.</w:t>
            </w:r>
          </w:p>
          <w:p w14:paraId="150F29CF" w14:textId="77777777" w:rsidR="00DC58CE" w:rsidRPr="007A55BD" w:rsidRDefault="00DC58CE" w:rsidP="00DC58CE">
            <w:pPr>
              <w:numPr>
                <w:ilvl w:val="0"/>
                <w:numId w:val="10"/>
              </w:numPr>
              <w:ind w:left="360"/>
              <w:contextualSpacing/>
              <w:rPr>
                <w:bCs/>
                <w:sz w:val="20"/>
                <w:szCs w:val="20"/>
              </w:rPr>
            </w:pPr>
            <w:r w:rsidRPr="007A55BD">
              <w:rPr>
                <w:bCs/>
                <w:sz w:val="20"/>
                <w:szCs w:val="20"/>
              </w:rPr>
              <w:t xml:space="preserve">In the second sentence, the subjects come at the end of the sentence, but the writer can rearrange the sentence so that the subjects </w:t>
            </w:r>
            <w:r w:rsidRPr="007A55BD">
              <w:rPr>
                <w:bCs/>
                <w:i/>
                <w:iCs/>
                <w:sz w:val="20"/>
                <w:szCs w:val="20"/>
              </w:rPr>
              <w:t xml:space="preserve">Billie and Gene </w:t>
            </w:r>
            <w:r w:rsidRPr="007A55BD">
              <w:rPr>
                <w:bCs/>
                <w:sz w:val="20"/>
                <w:szCs w:val="20"/>
              </w:rPr>
              <w:t>belong at the beginning of the sentences.</w:t>
            </w:r>
          </w:p>
          <w:p w14:paraId="01C3AEB0" w14:textId="77777777" w:rsidR="00DC58CE" w:rsidRPr="007A55BD" w:rsidRDefault="00DC58CE" w:rsidP="00DC58CE">
            <w:pPr>
              <w:numPr>
                <w:ilvl w:val="0"/>
                <w:numId w:val="10"/>
              </w:numPr>
              <w:ind w:left="360"/>
              <w:contextualSpacing/>
              <w:rPr>
                <w:bCs/>
                <w:sz w:val="20"/>
                <w:szCs w:val="20"/>
              </w:rPr>
            </w:pPr>
            <w:r w:rsidRPr="007A55BD">
              <w:rPr>
                <w:bCs/>
                <w:sz w:val="20"/>
                <w:szCs w:val="20"/>
              </w:rPr>
              <w:t>All of these sentences are correct. Writers can choose to arrange the sentences.</w:t>
            </w:r>
          </w:p>
        </w:tc>
        <w:tc>
          <w:tcPr>
            <w:tcW w:w="4180" w:type="dxa"/>
            <w:shd w:val="clear" w:color="auto" w:fill="FFFFFF" w:themeFill="background1"/>
          </w:tcPr>
          <w:p w14:paraId="4B114A2A" w14:textId="77777777" w:rsidR="00DC58CE" w:rsidRPr="000C0264" w:rsidRDefault="00DC58CE" w:rsidP="0022152E">
            <w:pPr>
              <w:widowControl w:val="0"/>
              <w:textAlignment w:val="baseline"/>
              <w:rPr>
                <w:rFonts w:eastAsia="Calibri"/>
                <w:i/>
                <w:sz w:val="20"/>
                <w:szCs w:val="20"/>
              </w:rPr>
            </w:pPr>
            <w:r>
              <w:rPr>
                <w:rFonts w:eastAsia="Calibri"/>
                <w:i/>
                <w:sz w:val="20"/>
                <w:szCs w:val="20"/>
              </w:rPr>
              <w:t xml:space="preserve">Cover the last row in the chart under Rearrange Sentences. Read aloud the first two sentences. Point out the ways that the sentence was rearranged. </w:t>
            </w:r>
          </w:p>
        </w:tc>
      </w:tr>
      <w:tr w:rsidR="00DC58CE" w14:paraId="708B7B91" w14:textId="77777777" w:rsidTr="534FB38A">
        <w:trPr>
          <w:trHeight w:val="126"/>
          <w:jc w:val="center"/>
        </w:trPr>
        <w:tc>
          <w:tcPr>
            <w:tcW w:w="985" w:type="dxa"/>
            <w:shd w:val="clear" w:color="auto" w:fill="FFFFFF" w:themeFill="background1"/>
          </w:tcPr>
          <w:p w14:paraId="3070AD03" w14:textId="77777777" w:rsidR="00DC58CE" w:rsidRPr="00F051F9" w:rsidRDefault="00DC58CE" w:rsidP="0022152E">
            <w:pPr>
              <w:rPr>
                <w:sz w:val="20"/>
                <w:szCs w:val="20"/>
                <w:highlight w:val="yellow"/>
              </w:rPr>
            </w:pPr>
            <w:r w:rsidRPr="00C614BE">
              <w:rPr>
                <w:sz w:val="20"/>
                <w:szCs w:val="20"/>
              </w:rPr>
              <w:t>1 min.</w:t>
            </w:r>
          </w:p>
        </w:tc>
        <w:tc>
          <w:tcPr>
            <w:tcW w:w="5635" w:type="dxa"/>
            <w:shd w:val="clear" w:color="auto" w:fill="FFFFFF" w:themeFill="background1"/>
          </w:tcPr>
          <w:p w14:paraId="6DAA1524" w14:textId="77777777" w:rsidR="00DC58CE" w:rsidRDefault="00DC58CE" w:rsidP="00DC58CE">
            <w:pPr>
              <w:numPr>
                <w:ilvl w:val="0"/>
                <w:numId w:val="10"/>
              </w:numPr>
              <w:ind w:left="360"/>
              <w:contextualSpacing/>
              <w:rPr>
                <w:bCs/>
                <w:sz w:val="20"/>
                <w:szCs w:val="20"/>
              </w:rPr>
            </w:pPr>
            <w:r>
              <w:rPr>
                <w:bCs/>
                <w:sz w:val="20"/>
                <w:szCs w:val="20"/>
              </w:rPr>
              <w:t>Now, it’s your turn to rearrange a sentence.</w:t>
            </w:r>
          </w:p>
          <w:p w14:paraId="30FA0A1A" w14:textId="77777777" w:rsidR="00DC58CE" w:rsidRDefault="00DC58CE" w:rsidP="00DC58CE">
            <w:pPr>
              <w:numPr>
                <w:ilvl w:val="0"/>
                <w:numId w:val="10"/>
              </w:numPr>
              <w:ind w:left="360"/>
              <w:contextualSpacing/>
              <w:rPr>
                <w:bCs/>
                <w:sz w:val="20"/>
                <w:szCs w:val="20"/>
              </w:rPr>
            </w:pPr>
            <w:r>
              <w:rPr>
                <w:bCs/>
                <w:sz w:val="20"/>
                <w:szCs w:val="20"/>
              </w:rPr>
              <w:t>I’ll show you the sentence, and you have one minute to think about how to rearrange it.</w:t>
            </w:r>
          </w:p>
        </w:tc>
        <w:tc>
          <w:tcPr>
            <w:tcW w:w="4180" w:type="dxa"/>
            <w:shd w:val="clear" w:color="auto" w:fill="FFFFFF" w:themeFill="background1"/>
          </w:tcPr>
          <w:p w14:paraId="03626363" w14:textId="77777777" w:rsidR="00DC58CE" w:rsidRDefault="00DC58CE" w:rsidP="0022152E">
            <w:pPr>
              <w:widowControl w:val="0"/>
              <w:textAlignment w:val="baseline"/>
              <w:rPr>
                <w:rFonts w:eastAsia="Calibri"/>
                <w:i/>
                <w:sz w:val="20"/>
                <w:szCs w:val="20"/>
              </w:rPr>
            </w:pPr>
            <w:r>
              <w:rPr>
                <w:rFonts w:eastAsia="Calibri"/>
                <w:i/>
                <w:sz w:val="20"/>
                <w:szCs w:val="20"/>
              </w:rPr>
              <w:t>Reveal the last sentence. Read aloud the sentence. Give students one minute to think about how to rearrange the sentence. After one minute, invite students to share their ideas. Then reveal the rearranged sentence in the chart.</w:t>
            </w:r>
          </w:p>
        </w:tc>
      </w:tr>
      <w:tr w:rsidR="00DC58CE" w:rsidRPr="000C0264" w14:paraId="1FF82CE8" w14:textId="77777777" w:rsidTr="534FB38A">
        <w:trPr>
          <w:trHeight w:val="126"/>
          <w:jc w:val="center"/>
        </w:trPr>
        <w:tc>
          <w:tcPr>
            <w:tcW w:w="985" w:type="dxa"/>
            <w:shd w:val="clear" w:color="auto" w:fill="FFFFFF" w:themeFill="background1"/>
          </w:tcPr>
          <w:p w14:paraId="32106921" w14:textId="77777777" w:rsidR="00DC58CE" w:rsidRPr="000C0264" w:rsidRDefault="00DC58CE" w:rsidP="0022152E">
            <w:pPr>
              <w:widowControl w:val="0"/>
              <w:tabs>
                <w:tab w:val="left" w:pos="1872"/>
              </w:tabs>
              <w:rPr>
                <w:b/>
                <w:bCs/>
                <w:sz w:val="20"/>
                <w:szCs w:val="20"/>
              </w:rPr>
            </w:pPr>
            <w:r w:rsidRPr="000C0264">
              <w:rPr>
                <w:b/>
                <w:bCs/>
                <w:sz w:val="20"/>
                <w:szCs w:val="20"/>
              </w:rPr>
              <w:t>Monitor Progress</w:t>
            </w:r>
          </w:p>
          <w:p w14:paraId="3A9DEFC7" w14:textId="77777777" w:rsidR="00DC58CE" w:rsidRPr="000C0264" w:rsidRDefault="00DC58CE" w:rsidP="0022152E">
            <w:pPr>
              <w:widowControl w:val="0"/>
              <w:tabs>
                <w:tab w:val="left" w:pos="1872"/>
              </w:tabs>
              <w:rPr>
                <w:sz w:val="20"/>
                <w:szCs w:val="20"/>
              </w:rPr>
            </w:pPr>
            <w:r>
              <w:rPr>
                <w:sz w:val="20"/>
                <w:szCs w:val="20"/>
              </w:rPr>
              <w:t>2</w:t>
            </w:r>
            <w:r w:rsidRPr="000C0264">
              <w:rPr>
                <w:sz w:val="20"/>
                <w:szCs w:val="20"/>
              </w:rPr>
              <w:t xml:space="preserve"> min.</w:t>
            </w:r>
          </w:p>
        </w:tc>
        <w:tc>
          <w:tcPr>
            <w:tcW w:w="5635" w:type="dxa"/>
            <w:shd w:val="clear" w:color="auto" w:fill="FFFFFF" w:themeFill="background1"/>
          </w:tcPr>
          <w:p w14:paraId="5804887F" w14:textId="77777777" w:rsidR="00DC58CE" w:rsidRPr="000C0264" w:rsidRDefault="00DC58CE" w:rsidP="00DC58CE">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Write and Revise Simple and Compound Sentences</w:t>
            </w:r>
          </w:p>
        </w:tc>
        <w:tc>
          <w:tcPr>
            <w:tcW w:w="4180" w:type="dxa"/>
            <w:shd w:val="clear" w:color="auto" w:fill="FFFFFF" w:themeFill="background1"/>
          </w:tcPr>
          <w:p w14:paraId="40F55CDC" w14:textId="77777777" w:rsidR="00DC58CE" w:rsidRPr="000C0264" w:rsidRDefault="00DC58CE"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 xml:space="preserve">Language Handout: Write and Revise Simple and Compound Sentences </w:t>
            </w:r>
            <w:r w:rsidRPr="000C0264">
              <w:rPr>
                <w:rFonts w:eastAsia="Calibri"/>
                <w:i/>
                <w:iCs/>
                <w:sz w:val="20"/>
                <w:szCs w:val="20"/>
              </w:rPr>
              <w:t>and review directions for the practice items.</w:t>
            </w:r>
          </w:p>
        </w:tc>
      </w:tr>
    </w:tbl>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612D50" w:rsidRPr="00D910E6" w14:paraId="0935B29D" w14:textId="77777777" w:rsidTr="0022152E">
        <w:trPr>
          <w:trHeight w:val="432"/>
          <w:tblHeader/>
          <w:jc w:val="center"/>
        </w:trPr>
        <w:tc>
          <w:tcPr>
            <w:tcW w:w="10800" w:type="dxa"/>
            <w:shd w:val="clear" w:color="auto" w:fill="F2F2F2" w:themeFill="background1" w:themeFillShade="F2"/>
            <w:vAlign w:val="center"/>
          </w:tcPr>
          <w:p w14:paraId="138A8E4B" w14:textId="6A6B1669" w:rsidR="002E4A2A" w:rsidRDefault="002E4A2A" w:rsidP="0022152E">
            <w:pPr>
              <w:pStyle w:val="Heading5"/>
              <w:outlineLvl w:val="4"/>
            </w:pPr>
            <w:bookmarkStart w:id="267" w:name="_Toc24967016"/>
            <w:r>
              <w:lastRenderedPageBreak/>
              <w:t>Grade 2 M2 L28 Handout: Write and Revise Simple and Compound Sentences</w:t>
            </w:r>
            <w:bookmarkEnd w:id="267"/>
          </w:p>
          <w:p w14:paraId="27E4A25E" w14:textId="2530E6C4" w:rsidR="00612D50" w:rsidRPr="00D910E6" w:rsidRDefault="00612D50" w:rsidP="0022152E">
            <w:pPr>
              <w:pStyle w:val="Heading5"/>
              <w:outlineLvl w:val="4"/>
            </w:pPr>
            <w:bookmarkStart w:id="268" w:name="_Toc24967017"/>
            <w:r>
              <w:t>Grade 3 M1 L15 Handout: Write and Revise Simple and Compound Sentences</w:t>
            </w:r>
            <w:bookmarkEnd w:id="268"/>
          </w:p>
        </w:tc>
      </w:tr>
      <w:tr w:rsidR="00612D50" w:rsidRPr="00D910E6" w14:paraId="02CACD8B" w14:textId="77777777" w:rsidTr="00EC379C">
        <w:trPr>
          <w:trHeight w:val="5760"/>
          <w:jc w:val="center"/>
        </w:trPr>
        <w:tc>
          <w:tcPr>
            <w:tcW w:w="10800" w:type="dxa"/>
            <w:shd w:val="clear" w:color="auto" w:fill="FFFFFF" w:themeFill="background1"/>
          </w:tcPr>
          <w:p w14:paraId="0A8E0665" w14:textId="77777777" w:rsidR="00EC379C" w:rsidRPr="000C0264" w:rsidRDefault="00EC379C" w:rsidP="00EC379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0C0264" w14:paraId="345A91FE" w14:textId="77777777" w:rsidTr="00EC379C">
              <w:trPr>
                <w:jc w:val="center"/>
              </w:trPr>
              <w:tc>
                <w:tcPr>
                  <w:tcW w:w="5000" w:type="pct"/>
                  <w:shd w:val="clear" w:color="auto" w:fill="255694" w:themeFill="accent1"/>
                  <w:vAlign w:val="center"/>
                </w:tcPr>
                <w:p w14:paraId="0598073E" w14:textId="77777777" w:rsidR="00EC379C" w:rsidRPr="000C0264" w:rsidRDefault="00EC379C" w:rsidP="00EC379C">
                  <w:pPr>
                    <w:rPr>
                      <w:bCs/>
                      <w:color w:val="FFFFFF"/>
                      <w:sz w:val="20"/>
                      <w:szCs w:val="20"/>
                    </w:rPr>
                  </w:pPr>
                  <w:r>
                    <w:rPr>
                      <w:bCs/>
                      <w:color w:val="FFFFFF"/>
                      <w:sz w:val="20"/>
                      <w:szCs w:val="20"/>
                    </w:rPr>
                    <w:t>COMPLETE SENTENCES</w:t>
                  </w:r>
                </w:p>
              </w:tc>
            </w:tr>
            <w:tr w:rsidR="00EC379C" w:rsidRPr="000C0264" w14:paraId="5FB826C7" w14:textId="77777777" w:rsidTr="00EC379C">
              <w:trPr>
                <w:trHeight w:val="215"/>
                <w:jc w:val="center"/>
              </w:trPr>
              <w:tc>
                <w:tcPr>
                  <w:tcW w:w="5000" w:type="pct"/>
                  <w:shd w:val="clear" w:color="auto" w:fill="FFFFFF"/>
                  <w:vAlign w:val="center"/>
                </w:tcPr>
                <w:p w14:paraId="119F8728" w14:textId="77777777" w:rsidR="00EC379C" w:rsidRPr="00C14B2B" w:rsidRDefault="00EC379C" w:rsidP="00EC379C">
                  <w:pPr>
                    <w:rPr>
                      <w:rFonts w:asciiTheme="minorHAnsi" w:hAnsiTheme="minorHAnsi"/>
                      <w:bCs/>
                      <w:sz w:val="20"/>
                      <w:szCs w:val="20"/>
                    </w:rPr>
                  </w:pPr>
                  <w:r w:rsidRPr="00C14B2B">
                    <w:rPr>
                      <w:rFonts w:asciiTheme="minorHAnsi" w:hAnsiTheme="minorHAnsi"/>
                      <w:bCs/>
                      <w:sz w:val="20"/>
                      <w:szCs w:val="20"/>
                    </w:rPr>
                    <w:t>A complete sentence:</w:t>
                  </w:r>
                </w:p>
                <w:p w14:paraId="3010C0C1" w14:textId="77777777" w:rsidR="00EC379C" w:rsidRPr="00C14B2B" w:rsidRDefault="00EC379C" w:rsidP="006708B7">
                  <w:pPr>
                    <w:pStyle w:val="ListParagraph"/>
                    <w:numPr>
                      <w:ilvl w:val="0"/>
                      <w:numId w:val="54"/>
                    </w:numPr>
                    <w:rPr>
                      <w:rFonts w:asciiTheme="minorHAnsi" w:hAnsiTheme="minorHAnsi"/>
                      <w:bCs/>
                      <w:sz w:val="20"/>
                      <w:szCs w:val="20"/>
                    </w:rPr>
                  </w:pPr>
                  <w:r>
                    <w:rPr>
                      <w:rFonts w:asciiTheme="minorHAnsi" w:hAnsiTheme="minorHAnsi"/>
                      <w:bCs/>
                      <w:sz w:val="20"/>
                      <w:szCs w:val="20"/>
                    </w:rPr>
                    <w:t xml:space="preserve">has words that tell </w:t>
                  </w:r>
                  <w:r w:rsidRPr="00C14B2B">
                    <w:rPr>
                      <w:rFonts w:asciiTheme="minorHAnsi" w:hAnsiTheme="minorHAnsi"/>
                      <w:bCs/>
                      <w:sz w:val="20"/>
                      <w:szCs w:val="20"/>
                    </w:rPr>
                    <w:t>who or what the sentence is about</w:t>
                  </w:r>
                  <w:r>
                    <w:rPr>
                      <w:rFonts w:asciiTheme="minorHAnsi" w:hAnsiTheme="minorHAnsi"/>
                      <w:bCs/>
                      <w:sz w:val="20"/>
                      <w:szCs w:val="20"/>
                    </w:rPr>
                    <w:t>. This is called a subject.</w:t>
                  </w:r>
                </w:p>
                <w:p w14:paraId="0DBF80EF" w14:textId="77777777" w:rsidR="00EC379C" w:rsidRPr="00C14B2B" w:rsidRDefault="00EC379C" w:rsidP="006708B7">
                  <w:pPr>
                    <w:pStyle w:val="ListParagraph"/>
                    <w:numPr>
                      <w:ilvl w:val="0"/>
                      <w:numId w:val="54"/>
                    </w:numPr>
                    <w:rPr>
                      <w:rFonts w:asciiTheme="minorHAnsi" w:hAnsiTheme="minorHAnsi"/>
                      <w:bCs/>
                      <w:sz w:val="20"/>
                      <w:szCs w:val="20"/>
                    </w:rPr>
                  </w:pPr>
                  <w:r>
                    <w:rPr>
                      <w:rFonts w:asciiTheme="minorHAnsi" w:hAnsiTheme="minorHAnsi"/>
                      <w:bCs/>
                      <w:sz w:val="20"/>
                      <w:szCs w:val="20"/>
                    </w:rPr>
                    <w:t xml:space="preserve">has </w:t>
                  </w:r>
                  <w:r w:rsidRPr="00C14B2B">
                    <w:rPr>
                      <w:rFonts w:asciiTheme="minorHAnsi" w:hAnsiTheme="minorHAnsi"/>
                      <w:bCs/>
                      <w:sz w:val="20"/>
                      <w:szCs w:val="20"/>
                    </w:rPr>
                    <w:t>verb</w:t>
                  </w:r>
                  <w:r>
                    <w:rPr>
                      <w:rFonts w:asciiTheme="minorHAnsi" w:hAnsiTheme="minorHAnsi"/>
                      <w:bCs/>
                      <w:sz w:val="20"/>
                      <w:szCs w:val="20"/>
                    </w:rPr>
                    <w:t>s</w:t>
                  </w:r>
                  <w:r w:rsidRPr="00C14B2B">
                    <w:rPr>
                      <w:rFonts w:asciiTheme="minorHAnsi" w:hAnsiTheme="minorHAnsi"/>
                      <w:bCs/>
                      <w:sz w:val="20"/>
                      <w:szCs w:val="20"/>
                    </w:rPr>
                    <w:t xml:space="preserve"> or</w:t>
                  </w:r>
                  <w:r>
                    <w:rPr>
                      <w:rFonts w:asciiTheme="minorHAnsi" w:hAnsiTheme="minorHAnsi"/>
                      <w:bCs/>
                      <w:sz w:val="20"/>
                      <w:szCs w:val="20"/>
                    </w:rPr>
                    <w:t xml:space="preserve"> an</w:t>
                  </w:r>
                  <w:r w:rsidRPr="00C14B2B">
                    <w:rPr>
                      <w:rFonts w:asciiTheme="minorHAnsi" w:hAnsiTheme="minorHAnsi"/>
                      <w:bCs/>
                      <w:sz w:val="20"/>
                      <w:szCs w:val="20"/>
                    </w:rPr>
                    <w:t xml:space="preserve"> action</w:t>
                  </w:r>
                  <w:r>
                    <w:rPr>
                      <w:rFonts w:asciiTheme="minorHAnsi" w:hAnsiTheme="minorHAnsi"/>
                      <w:bCs/>
                      <w:sz w:val="20"/>
                      <w:szCs w:val="20"/>
                    </w:rPr>
                    <w:t xml:space="preserve"> word and other words to tell what’s happening in the sentence. This is called a predicate.</w:t>
                  </w:r>
                </w:p>
                <w:p w14:paraId="06C21BFB" w14:textId="49687DCC" w:rsidR="00EC379C" w:rsidRPr="00C14B2B" w:rsidRDefault="00EC379C" w:rsidP="006708B7">
                  <w:pPr>
                    <w:pStyle w:val="ListParagraph"/>
                    <w:numPr>
                      <w:ilvl w:val="0"/>
                      <w:numId w:val="54"/>
                    </w:numPr>
                    <w:rPr>
                      <w:bCs/>
                      <w:sz w:val="20"/>
                      <w:szCs w:val="20"/>
                    </w:rPr>
                  </w:pPr>
                  <w:r w:rsidRPr="00C14B2B">
                    <w:rPr>
                      <w:rFonts w:asciiTheme="minorHAnsi" w:eastAsia="MS Mincho" w:hAnsiTheme="minorHAnsi"/>
                      <w:bCs/>
                      <w:sz w:val="20"/>
                      <w:szCs w:val="20"/>
                    </w:rPr>
                    <w:t>tells a complete thought</w:t>
                  </w:r>
                  <w:r w:rsidR="008113C5">
                    <w:rPr>
                      <w:rFonts w:asciiTheme="minorHAnsi" w:eastAsia="MS Mincho" w:hAnsiTheme="minorHAnsi"/>
                      <w:bCs/>
                      <w:sz w:val="20"/>
                      <w:szCs w:val="20"/>
                    </w:rPr>
                    <w:t>.</w:t>
                  </w:r>
                </w:p>
              </w:tc>
            </w:tr>
          </w:tbl>
          <w:p w14:paraId="36B47BC8" w14:textId="77777777" w:rsidR="00EC379C" w:rsidRPr="000C0264" w:rsidRDefault="00EC379C" w:rsidP="00EC379C">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0C0264" w14:paraId="4B1EA52A" w14:textId="77777777" w:rsidTr="00EC379C">
              <w:trPr>
                <w:jc w:val="center"/>
              </w:trPr>
              <w:tc>
                <w:tcPr>
                  <w:tcW w:w="5000" w:type="pct"/>
                  <w:shd w:val="clear" w:color="auto" w:fill="255694" w:themeFill="accent1"/>
                  <w:vAlign w:val="center"/>
                </w:tcPr>
                <w:p w14:paraId="44FD792E" w14:textId="77777777" w:rsidR="00EC379C" w:rsidRPr="000C0264" w:rsidRDefault="00EC379C" w:rsidP="00EC379C">
                  <w:pPr>
                    <w:rPr>
                      <w:bCs/>
                      <w:color w:val="FFFFFF"/>
                      <w:sz w:val="20"/>
                      <w:szCs w:val="20"/>
                    </w:rPr>
                  </w:pPr>
                  <w:r>
                    <w:rPr>
                      <w:bCs/>
                      <w:color w:val="FFFFFF"/>
                      <w:sz w:val="20"/>
                      <w:szCs w:val="20"/>
                    </w:rPr>
                    <w:t>PRODUCE SENTENCES</w:t>
                  </w:r>
                </w:p>
              </w:tc>
            </w:tr>
            <w:tr w:rsidR="00EC379C" w:rsidRPr="000C0264" w14:paraId="696F5129" w14:textId="77777777" w:rsidTr="004319AC">
              <w:trPr>
                <w:trHeight w:val="3168"/>
                <w:jc w:val="center"/>
              </w:trPr>
              <w:tc>
                <w:tcPr>
                  <w:tcW w:w="5000" w:type="pct"/>
                  <w:shd w:val="clear" w:color="auto" w:fill="FFFFFF"/>
                </w:tcPr>
                <w:p w14:paraId="71B312B9" w14:textId="77777777" w:rsidR="00EC379C" w:rsidRDefault="00EC379C" w:rsidP="00EC379C">
                  <w:pPr>
                    <w:rPr>
                      <w:bCs/>
                      <w:sz w:val="20"/>
                      <w:szCs w:val="20"/>
                    </w:rPr>
                  </w:pPr>
                  <w:r>
                    <w:rPr>
                      <w:bCs/>
                      <w:sz w:val="20"/>
                      <w:szCs w:val="20"/>
                    </w:rPr>
                    <w:t>Producing sentences means making sentences. Writers use words to put together a subject and a predicate to make sentences.</w:t>
                  </w:r>
                </w:p>
                <w:p w14:paraId="7DE23492" w14:textId="77777777" w:rsidR="00EC379C" w:rsidRDefault="00EC379C" w:rsidP="00EC379C">
                  <w:pPr>
                    <w:rPr>
                      <w:bCs/>
                      <w:sz w:val="20"/>
                      <w:szCs w:val="20"/>
                    </w:rPr>
                  </w:pPr>
                </w:p>
                <w:tbl>
                  <w:tblPr>
                    <w:tblStyle w:val="TableGrid"/>
                    <w:tblW w:w="72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2614"/>
                    <w:gridCol w:w="4586"/>
                  </w:tblGrid>
                  <w:tr w:rsidR="00EC379C" w:rsidRPr="007028D2" w14:paraId="6D10D643" w14:textId="77777777" w:rsidTr="0022152E">
                    <w:trPr>
                      <w:trHeight w:val="237"/>
                      <w:jc w:val="center"/>
                    </w:trPr>
                    <w:tc>
                      <w:tcPr>
                        <w:tcW w:w="1815" w:type="pct"/>
                        <w:shd w:val="clear" w:color="auto" w:fill="EDF5FB"/>
                      </w:tcPr>
                      <w:p w14:paraId="6A07BE7F" w14:textId="77777777" w:rsidR="00EC379C" w:rsidRPr="007028D2" w:rsidRDefault="00EC379C" w:rsidP="00EC379C">
                        <w:pPr>
                          <w:tabs>
                            <w:tab w:val="center" w:pos="1476"/>
                          </w:tabs>
                          <w:rPr>
                            <w:b/>
                            <w:bCs/>
                            <w:sz w:val="20"/>
                            <w:szCs w:val="20"/>
                          </w:rPr>
                        </w:pPr>
                        <w:r w:rsidRPr="007028D2">
                          <w:rPr>
                            <w:b/>
                            <w:bCs/>
                            <w:sz w:val="20"/>
                            <w:szCs w:val="20"/>
                          </w:rPr>
                          <w:t>Words</w:t>
                        </w:r>
                      </w:p>
                    </w:tc>
                    <w:tc>
                      <w:tcPr>
                        <w:tcW w:w="3185" w:type="pct"/>
                        <w:shd w:val="clear" w:color="auto" w:fill="EDF5FB"/>
                      </w:tcPr>
                      <w:p w14:paraId="4623F8E9" w14:textId="77777777" w:rsidR="00EC379C" w:rsidRPr="007028D2" w:rsidRDefault="00EC379C" w:rsidP="00EC379C">
                        <w:pPr>
                          <w:rPr>
                            <w:b/>
                            <w:bCs/>
                            <w:sz w:val="20"/>
                            <w:szCs w:val="20"/>
                          </w:rPr>
                        </w:pPr>
                        <w:r w:rsidRPr="007028D2">
                          <w:rPr>
                            <w:b/>
                            <w:bCs/>
                            <w:sz w:val="20"/>
                            <w:szCs w:val="20"/>
                          </w:rPr>
                          <w:t>Sentence</w:t>
                        </w:r>
                      </w:p>
                    </w:tc>
                  </w:tr>
                  <w:tr w:rsidR="00EC379C" w:rsidRPr="007028D2" w14:paraId="296ECA33" w14:textId="77777777" w:rsidTr="0022152E">
                    <w:trPr>
                      <w:trHeight w:val="237"/>
                      <w:jc w:val="center"/>
                    </w:trPr>
                    <w:tc>
                      <w:tcPr>
                        <w:tcW w:w="1815" w:type="pct"/>
                      </w:tcPr>
                      <w:p w14:paraId="39F8BD74" w14:textId="77777777" w:rsidR="00EC379C" w:rsidRPr="007028D2" w:rsidRDefault="00EC379C" w:rsidP="00EC379C">
                        <w:pPr>
                          <w:rPr>
                            <w:bCs/>
                            <w:sz w:val="20"/>
                            <w:szCs w:val="20"/>
                          </w:rPr>
                        </w:pPr>
                        <w:r w:rsidRPr="007028D2">
                          <w:rPr>
                            <w:bCs/>
                            <w:sz w:val="20"/>
                            <w:szCs w:val="20"/>
                          </w:rPr>
                          <w:t>Rita</w:t>
                        </w:r>
                      </w:p>
                    </w:tc>
                    <w:tc>
                      <w:tcPr>
                        <w:tcW w:w="3185" w:type="pct"/>
                        <w:vMerge w:val="restart"/>
                      </w:tcPr>
                      <w:p w14:paraId="1688E163" w14:textId="77777777" w:rsidR="00EC379C" w:rsidRPr="007028D2" w:rsidRDefault="00EC379C" w:rsidP="00EC379C">
                        <w:pPr>
                          <w:rPr>
                            <w:bCs/>
                            <w:sz w:val="20"/>
                            <w:szCs w:val="20"/>
                          </w:rPr>
                        </w:pPr>
                        <w:r w:rsidRPr="007028D2">
                          <w:rPr>
                            <w:bCs/>
                            <w:sz w:val="20"/>
                            <w:szCs w:val="20"/>
                          </w:rPr>
                          <w:t>Rita likes juice.</w:t>
                        </w:r>
                      </w:p>
                      <w:p w14:paraId="1C3B4911" w14:textId="77777777" w:rsidR="00EC379C" w:rsidRPr="007028D2" w:rsidRDefault="00EC379C" w:rsidP="00EC379C">
                        <w:pPr>
                          <w:rPr>
                            <w:bCs/>
                            <w:sz w:val="20"/>
                            <w:szCs w:val="20"/>
                          </w:rPr>
                        </w:pPr>
                      </w:p>
                    </w:tc>
                  </w:tr>
                  <w:tr w:rsidR="00EC379C" w:rsidRPr="007028D2" w14:paraId="0CADB9DF" w14:textId="77777777" w:rsidTr="0022152E">
                    <w:trPr>
                      <w:trHeight w:val="223"/>
                      <w:jc w:val="center"/>
                    </w:trPr>
                    <w:tc>
                      <w:tcPr>
                        <w:tcW w:w="1815" w:type="pct"/>
                      </w:tcPr>
                      <w:p w14:paraId="1A4FC2C6" w14:textId="7FFE76FD" w:rsidR="00EC379C" w:rsidRPr="007028D2" w:rsidRDefault="008113C5" w:rsidP="00EC379C">
                        <w:pPr>
                          <w:rPr>
                            <w:bCs/>
                            <w:sz w:val="20"/>
                            <w:szCs w:val="20"/>
                          </w:rPr>
                        </w:pPr>
                        <w:r>
                          <w:rPr>
                            <w:bCs/>
                            <w:sz w:val="20"/>
                            <w:szCs w:val="20"/>
                          </w:rPr>
                          <w:t>l</w:t>
                        </w:r>
                        <w:r w:rsidR="00EC379C" w:rsidRPr="007028D2">
                          <w:rPr>
                            <w:bCs/>
                            <w:sz w:val="20"/>
                            <w:szCs w:val="20"/>
                          </w:rPr>
                          <w:t>ikes</w:t>
                        </w:r>
                      </w:p>
                    </w:tc>
                    <w:tc>
                      <w:tcPr>
                        <w:tcW w:w="3185" w:type="pct"/>
                        <w:vMerge/>
                      </w:tcPr>
                      <w:p w14:paraId="00EFDAE8" w14:textId="77777777" w:rsidR="00EC379C" w:rsidRPr="007028D2" w:rsidRDefault="00EC379C" w:rsidP="00EC379C">
                        <w:pPr>
                          <w:rPr>
                            <w:bCs/>
                            <w:sz w:val="20"/>
                            <w:szCs w:val="20"/>
                          </w:rPr>
                        </w:pPr>
                      </w:p>
                    </w:tc>
                  </w:tr>
                  <w:tr w:rsidR="00EC379C" w:rsidRPr="007028D2" w14:paraId="0BE7B42C" w14:textId="77777777" w:rsidTr="0022152E">
                    <w:trPr>
                      <w:trHeight w:val="20"/>
                      <w:jc w:val="center"/>
                    </w:trPr>
                    <w:tc>
                      <w:tcPr>
                        <w:tcW w:w="1815" w:type="pct"/>
                        <w:tcBorders>
                          <w:bottom w:val="single" w:sz="4" w:space="0" w:color="255694"/>
                        </w:tcBorders>
                      </w:tcPr>
                      <w:p w14:paraId="7FC04D57" w14:textId="724E859B" w:rsidR="00EC379C" w:rsidRPr="007028D2" w:rsidRDefault="008113C5" w:rsidP="00EC379C">
                        <w:pPr>
                          <w:rPr>
                            <w:bCs/>
                            <w:sz w:val="20"/>
                            <w:szCs w:val="20"/>
                          </w:rPr>
                        </w:pPr>
                        <w:r>
                          <w:rPr>
                            <w:bCs/>
                            <w:sz w:val="20"/>
                            <w:szCs w:val="20"/>
                          </w:rPr>
                          <w:t>j</w:t>
                        </w:r>
                        <w:r w:rsidR="00EC379C" w:rsidRPr="007028D2">
                          <w:rPr>
                            <w:bCs/>
                            <w:sz w:val="20"/>
                            <w:szCs w:val="20"/>
                          </w:rPr>
                          <w:t>uice</w:t>
                        </w:r>
                      </w:p>
                    </w:tc>
                    <w:tc>
                      <w:tcPr>
                        <w:tcW w:w="3185" w:type="pct"/>
                        <w:vMerge/>
                        <w:tcBorders>
                          <w:bottom w:val="single" w:sz="4" w:space="0" w:color="255694"/>
                        </w:tcBorders>
                      </w:tcPr>
                      <w:p w14:paraId="0F640A31" w14:textId="77777777" w:rsidR="00EC379C" w:rsidRPr="007028D2" w:rsidRDefault="00EC379C" w:rsidP="00EC379C">
                        <w:pPr>
                          <w:rPr>
                            <w:bCs/>
                            <w:sz w:val="20"/>
                            <w:szCs w:val="20"/>
                          </w:rPr>
                        </w:pPr>
                      </w:p>
                    </w:tc>
                  </w:tr>
                </w:tbl>
                <w:p w14:paraId="52F7C291" w14:textId="77777777" w:rsidR="00EC379C" w:rsidRDefault="00EC379C" w:rsidP="00EC379C">
                  <w:pPr>
                    <w:rPr>
                      <w:bCs/>
                      <w:sz w:val="20"/>
                      <w:szCs w:val="20"/>
                    </w:rPr>
                  </w:pPr>
                </w:p>
                <w:tbl>
                  <w:tblPr>
                    <w:tblStyle w:val="TableGrid"/>
                    <w:tblW w:w="72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2614"/>
                    <w:gridCol w:w="4586"/>
                  </w:tblGrid>
                  <w:tr w:rsidR="00EC379C" w:rsidRPr="007028D2" w14:paraId="655DBC9C" w14:textId="77777777" w:rsidTr="0022152E">
                    <w:trPr>
                      <w:trHeight w:val="237"/>
                      <w:jc w:val="center"/>
                    </w:trPr>
                    <w:tc>
                      <w:tcPr>
                        <w:tcW w:w="1815" w:type="pct"/>
                        <w:shd w:val="clear" w:color="auto" w:fill="EDF5FB" w:themeFill="text2"/>
                      </w:tcPr>
                      <w:p w14:paraId="05F01291" w14:textId="77777777" w:rsidR="00EC379C" w:rsidRPr="007028D2" w:rsidRDefault="00EC379C" w:rsidP="00EC379C">
                        <w:pPr>
                          <w:rPr>
                            <w:b/>
                            <w:sz w:val="20"/>
                            <w:szCs w:val="20"/>
                          </w:rPr>
                        </w:pPr>
                        <w:r w:rsidRPr="007028D2">
                          <w:rPr>
                            <w:b/>
                            <w:sz w:val="20"/>
                            <w:szCs w:val="20"/>
                          </w:rPr>
                          <w:t>Words</w:t>
                        </w:r>
                      </w:p>
                    </w:tc>
                    <w:tc>
                      <w:tcPr>
                        <w:tcW w:w="3185" w:type="pct"/>
                        <w:shd w:val="clear" w:color="auto" w:fill="EDF5FB" w:themeFill="text2"/>
                      </w:tcPr>
                      <w:p w14:paraId="6604E8A4" w14:textId="77777777" w:rsidR="00EC379C" w:rsidRPr="007028D2" w:rsidRDefault="00EC379C" w:rsidP="00EC379C">
                        <w:pPr>
                          <w:rPr>
                            <w:b/>
                            <w:sz w:val="20"/>
                            <w:szCs w:val="20"/>
                          </w:rPr>
                        </w:pPr>
                        <w:r w:rsidRPr="007028D2">
                          <w:rPr>
                            <w:b/>
                            <w:sz w:val="20"/>
                            <w:szCs w:val="20"/>
                          </w:rPr>
                          <w:t xml:space="preserve">Sentence </w:t>
                        </w:r>
                      </w:p>
                    </w:tc>
                  </w:tr>
                  <w:tr w:rsidR="00EC379C" w:rsidRPr="007028D2" w14:paraId="4E8C7228" w14:textId="77777777" w:rsidTr="0022152E">
                    <w:trPr>
                      <w:trHeight w:val="237"/>
                      <w:jc w:val="center"/>
                    </w:trPr>
                    <w:tc>
                      <w:tcPr>
                        <w:tcW w:w="1815" w:type="pct"/>
                      </w:tcPr>
                      <w:p w14:paraId="58198F20" w14:textId="77777777" w:rsidR="00EC379C" w:rsidRPr="007028D2" w:rsidRDefault="00EC379C" w:rsidP="00EC379C">
                        <w:pPr>
                          <w:rPr>
                            <w:bCs/>
                            <w:sz w:val="20"/>
                            <w:szCs w:val="20"/>
                          </w:rPr>
                        </w:pPr>
                        <w:r w:rsidRPr="007028D2">
                          <w:rPr>
                            <w:bCs/>
                            <w:sz w:val="20"/>
                            <w:szCs w:val="20"/>
                          </w:rPr>
                          <w:t>Billie and Gene</w:t>
                        </w:r>
                      </w:p>
                    </w:tc>
                    <w:tc>
                      <w:tcPr>
                        <w:tcW w:w="3185" w:type="pct"/>
                        <w:vMerge w:val="restart"/>
                      </w:tcPr>
                      <w:p w14:paraId="6794B263" w14:textId="77777777" w:rsidR="00EC379C" w:rsidRPr="007028D2" w:rsidRDefault="00EC379C" w:rsidP="00EC379C">
                        <w:pPr>
                          <w:rPr>
                            <w:bCs/>
                            <w:sz w:val="20"/>
                            <w:szCs w:val="20"/>
                          </w:rPr>
                        </w:pPr>
                        <w:r w:rsidRPr="007028D2">
                          <w:rPr>
                            <w:bCs/>
                            <w:sz w:val="20"/>
                            <w:szCs w:val="20"/>
                          </w:rPr>
                          <w:t>Billie and Gene eat cake.</w:t>
                        </w:r>
                      </w:p>
                    </w:tc>
                  </w:tr>
                  <w:tr w:rsidR="00EC379C" w:rsidRPr="007028D2" w14:paraId="61BFBEAC" w14:textId="77777777" w:rsidTr="0022152E">
                    <w:trPr>
                      <w:trHeight w:val="269"/>
                      <w:jc w:val="center"/>
                    </w:trPr>
                    <w:tc>
                      <w:tcPr>
                        <w:tcW w:w="1815" w:type="pct"/>
                      </w:tcPr>
                      <w:p w14:paraId="7D043B79" w14:textId="77777777" w:rsidR="00EC379C" w:rsidRPr="007028D2" w:rsidRDefault="00EC379C" w:rsidP="00EC379C">
                        <w:pPr>
                          <w:rPr>
                            <w:bCs/>
                            <w:sz w:val="20"/>
                            <w:szCs w:val="20"/>
                          </w:rPr>
                        </w:pPr>
                        <w:r w:rsidRPr="007028D2">
                          <w:rPr>
                            <w:bCs/>
                            <w:sz w:val="20"/>
                            <w:szCs w:val="20"/>
                          </w:rPr>
                          <w:t>cake</w:t>
                        </w:r>
                      </w:p>
                    </w:tc>
                    <w:tc>
                      <w:tcPr>
                        <w:tcW w:w="3185" w:type="pct"/>
                        <w:vMerge/>
                      </w:tcPr>
                      <w:p w14:paraId="266A9415" w14:textId="77777777" w:rsidR="00EC379C" w:rsidRPr="007028D2" w:rsidRDefault="00EC379C" w:rsidP="00EC379C">
                        <w:pPr>
                          <w:rPr>
                            <w:bCs/>
                            <w:sz w:val="20"/>
                            <w:szCs w:val="20"/>
                          </w:rPr>
                        </w:pPr>
                      </w:p>
                    </w:tc>
                  </w:tr>
                  <w:tr w:rsidR="00EC379C" w:rsidRPr="007028D2" w14:paraId="7875BFF7" w14:textId="77777777" w:rsidTr="0022152E">
                    <w:trPr>
                      <w:trHeight w:val="223"/>
                      <w:jc w:val="center"/>
                    </w:trPr>
                    <w:tc>
                      <w:tcPr>
                        <w:tcW w:w="1815" w:type="pct"/>
                      </w:tcPr>
                      <w:p w14:paraId="1402AC8C" w14:textId="77777777" w:rsidR="00EC379C" w:rsidRPr="007028D2" w:rsidRDefault="00EC379C" w:rsidP="00EC379C">
                        <w:pPr>
                          <w:rPr>
                            <w:bCs/>
                            <w:sz w:val="20"/>
                            <w:szCs w:val="20"/>
                          </w:rPr>
                        </w:pPr>
                        <w:r w:rsidRPr="007028D2">
                          <w:rPr>
                            <w:bCs/>
                            <w:sz w:val="20"/>
                            <w:szCs w:val="20"/>
                          </w:rPr>
                          <w:t>eat</w:t>
                        </w:r>
                      </w:p>
                    </w:tc>
                    <w:tc>
                      <w:tcPr>
                        <w:tcW w:w="3185" w:type="pct"/>
                        <w:vMerge/>
                      </w:tcPr>
                      <w:p w14:paraId="45A22517" w14:textId="77777777" w:rsidR="00EC379C" w:rsidRPr="007028D2" w:rsidRDefault="00EC379C" w:rsidP="00EC379C">
                        <w:pPr>
                          <w:rPr>
                            <w:bCs/>
                            <w:sz w:val="20"/>
                            <w:szCs w:val="20"/>
                          </w:rPr>
                        </w:pPr>
                      </w:p>
                    </w:tc>
                  </w:tr>
                </w:tbl>
                <w:p w14:paraId="5852540D" w14:textId="77777777" w:rsidR="00EC379C" w:rsidRPr="000C0264" w:rsidRDefault="00EC379C" w:rsidP="00EC379C">
                  <w:pPr>
                    <w:rPr>
                      <w:bCs/>
                      <w:sz w:val="20"/>
                      <w:szCs w:val="20"/>
                    </w:rPr>
                  </w:pPr>
                </w:p>
              </w:tc>
            </w:tr>
          </w:tbl>
          <w:p w14:paraId="6E8974F2" w14:textId="77777777" w:rsidR="00EC379C" w:rsidRPr="000C0264" w:rsidRDefault="00EC379C" w:rsidP="00EC379C">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0C0264" w14:paraId="1D5CD01D" w14:textId="77777777" w:rsidTr="00EC379C">
              <w:trPr>
                <w:trHeight w:val="269"/>
                <w:jc w:val="center"/>
              </w:trPr>
              <w:tc>
                <w:tcPr>
                  <w:tcW w:w="5000" w:type="pct"/>
                  <w:shd w:val="clear" w:color="auto" w:fill="255694" w:themeFill="accent1"/>
                  <w:vAlign w:val="center"/>
                </w:tcPr>
                <w:p w14:paraId="2A586D10" w14:textId="77777777" w:rsidR="00EC379C" w:rsidRPr="000C0264" w:rsidRDefault="00EC379C" w:rsidP="00EC379C">
                  <w:pPr>
                    <w:rPr>
                      <w:bCs/>
                      <w:color w:val="FFFFFF"/>
                      <w:sz w:val="20"/>
                      <w:szCs w:val="20"/>
                    </w:rPr>
                  </w:pPr>
                  <w:r>
                    <w:rPr>
                      <w:bCs/>
                      <w:color w:val="FFFFFF"/>
                      <w:sz w:val="20"/>
                      <w:szCs w:val="20"/>
                    </w:rPr>
                    <w:t>EXPAND SENTENCES</w:t>
                  </w:r>
                </w:p>
              </w:tc>
            </w:tr>
            <w:tr w:rsidR="00EC379C" w:rsidRPr="000C0264" w14:paraId="4F040E96" w14:textId="77777777" w:rsidTr="00EC379C">
              <w:trPr>
                <w:trHeight w:val="2520"/>
                <w:jc w:val="center"/>
              </w:trPr>
              <w:tc>
                <w:tcPr>
                  <w:tcW w:w="5000" w:type="pct"/>
                  <w:shd w:val="clear" w:color="auto" w:fill="FFFFFF"/>
                </w:tcPr>
                <w:p w14:paraId="0CA89F16" w14:textId="77777777" w:rsidR="00EC379C" w:rsidRDefault="00EC379C" w:rsidP="00EC379C">
                  <w:pPr>
                    <w:rPr>
                      <w:bCs/>
                      <w:sz w:val="20"/>
                      <w:szCs w:val="20"/>
                    </w:rPr>
                  </w:pPr>
                  <w:r>
                    <w:rPr>
                      <w:bCs/>
                      <w:sz w:val="20"/>
                      <w:szCs w:val="20"/>
                    </w:rPr>
                    <w:t xml:space="preserve">Expanding sentences means making sentences longer and more interesting. Writers expand sentences by adding details. They can replace general words with specific words. They can add more action words. </w:t>
                  </w:r>
                </w:p>
                <w:p w14:paraId="3BEBCB76" w14:textId="77777777" w:rsidR="00EC379C" w:rsidRDefault="00EC379C" w:rsidP="00EC379C">
                  <w:pPr>
                    <w:rPr>
                      <w:bCs/>
                      <w:sz w:val="20"/>
                      <w:szCs w:val="20"/>
                    </w:rPr>
                  </w:pPr>
                </w:p>
                <w:tbl>
                  <w:tblPr>
                    <w:tblStyle w:val="TableGrid"/>
                    <w:tblW w:w="72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530"/>
                    <w:gridCol w:w="4670"/>
                  </w:tblGrid>
                  <w:tr w:rsidR="00EC379C" w:rsidRPr="00ED030A" w14:paraId="26636047" w14:textId="77777777" w:rsidTr="0022152E">
                    <w:trPr>
                      <w:jc w:val="center"/>
                    </w:trPr>
                    <w:tc>
                      <w:tcPr>
                        <w:tcW w:w="1757" w:type="pct"/>
                        <w:shd w:val="clear" w:color="auto" w:fill="EDF5FB" w:themeFill="text2"/>
                      </w:tcPr>
                      <w:p w14:paraId="5FE937BF" w14:textId="77777777" w:rsidR="00EC379C" w:rsidRPr="00ED030A" w:rsidRDefault="00EC379C" w:rsidP="00EC379C">
                        <w:pPr>
                          <w:rPr>
                            <w:b/>
                            <w:bCs/>
                            <w:sz w:val="20"/>
                            <w:szCs w:val="20"/>
                          </w:rPr>
                        </w:pPr>
                        <w:r>
                          <w:rPr>
                            <w:b/>
                            <w:bCs/>
                            <w:sz w:val="20"/>
                            <w:szCs w:val="20"/>
                          </w:rPr>
                          <w:t>Sentence</w:t>
                        </w:r>
                      </w:p>
                    </w:tc>
                    <w:tc>
                      <w:tcPr>
                        <w:tcW w:w="3243" w:type="pct"/>
                        <w:shd w:val="clear" w:color="auto" w:fill="EDF5FB" w:themeFill="text2"/>
                      </w:tcPr>
                      <w:p w14:paraId="110C77FA" w14:textId="77777777" w:rsidR="00EC379C" w:rsidRPr="00ED030A" w:rsidRDefault="00EC379C" w:rsidP="00EC379C">
                        <w:pPr>
                          <w:rPr>
                            <w:b/>
                            <w:bCs/>
                            <w:sz w:val="20"/>
                            <w:szCs w:val="20"/>
                          </w:rPr>
                        </w:pPr>
                        <w:r>
                          <w:rPr>
                            <w:b/>
                            <w:bCs/>
                            <w:sz w:val="20"/>
                            <w:szCs w:val="20"/>
                          </w:rPr>
                          <w:t>Expanded Sentence(s)</w:t>
                        </w:r>
                      </w:p>
                    </w:tc>
                  </w:tr>
                  <w:tr w:rsidR="00EC379C" w:rsidRPr="0030526A" w14:paraId="6DEC987F" w14:textId="77777777" w:rsidTr="0022152E">
                    <w:trPr>
                      <w:jc w:val="center"/>
                    </w:trPr>
                    <w:tc>
                      <w:tcPr>
                        <w:tcW w:w="1757" w:type="pct"/>
                      </w:tcPr>
                      <w:p w14:paraId="4D714EF2" w14:textId="77777777" w:rsidR="00EC379C" w:rsidRPr="0030526A" w:rsidRDefault="00EC379C" w:rsidP="00EC379C">
                        <w:pPr>
                          <w:rPr>
                            <w:bCs/>
                            <w:sz w:val="20"/>
                            <w:szCs w:val="20"/>
                          </w:rPr>
                        </w:pPr>
                        <w:r>
                          <w:rPr>
                            <w:bCs/>
                            <w:sz w:val="20"/>
                            <w:szCs w:val="20"/>
                          </w:rPr>
                          <w:t>Rita likes juice.</w:t>
                        </w:r>
                      </w:p>
                    </w:tc>
                    <w:tc>
                      <w:tcPr>
                        <w:tcW w:w="3243" w:type="pct"/>
                      </w:tcPr>
                      <w:p w14:paraId="0EEE7AE0" w14:textId="77777777" w:rsidR="00EC379C" w:rsidRPr="0030526A" w:rsidRDefault="00EC379C" w:rsidP="00EC379C">
                        <w:pPr>
                          <w:rPr>
                            <w:bCs/>
                            <w:sz w:val="20"/>
                            <w:szCs w:val="20"/>
                          </w:rPr>
                        </w:pPr>
                        <w:r>
                          <w:rPr>
                            <w:bCs/>
                            <w:sz w:val="20"/>
                            <w:szCs w:val="20"/>
                          </w:rPr>
                          <w:t xml:space="preserve">Rita likes </w:t>
                        </w:r>
                        <w:r w:rsidRPr="00491C70">
                          <w:rPr>
                            <w:bCs/>
                            <w:sz w:val="20"/>
                            <w:szCs w:val="20"/>
                            <w:u w:val="single"/>
                          </w:rPr>
                          <w:t>healthy</w:t>
                        </w:r>
                        <w:r>
                          <w:rPr>
                            <w:bCs/>
                            <w:sz w:val="20"/>
                            <w:szCs w:val="20"/>
                          </w:rPr>
                          <w:t xml:space="preserve"> juice.</w:t>
                        </w:r>
                      </w:p>
                    </w:tc>
                  </w:tr>
                  <w:tr w:rsidR="00EC379C" w:rsidRPr="0030526A" w14:paraId="27E36252" w14:textId="77777777" w:rsidTr="0022152E">
                    <w:trPr>
                      <w:jc w:val="center"/>
                    </w:trPr>
                    <w:tc>
                      <w:tcPr>
                        <w:tcW w:w="1757" w:type="pct"/>
                      </w:tcPr>
                      <w:p w14:paraId="28A33806" w14:textId="77777777" w:rsidR="00EC379C" w:rsidRPr="0030526A" w:rsidRDefault="00EC379C" w:rsidP="00EC379C">
                        <w:pPr>
                          <w:rPr>
                            <w:bCs/>
                            <w:sz w:val="20"/>
                            <w:szCs w:val="20"/>
                          </w:rPr>
                        </w:pPr>
                        <w:r>
                          <w:rPr>
                            <w:bCs/>
                            <w:sz w:val="20"/>
                            <w:szCs w:val="20"/>
                          </w:rPr>
                          <w:t>Billie and Gene eat cake.</w:t>
                        </w:r>
                      </w:p>
                    </w:tc>
                    <w:tc>
                      <w:tcPr>
                        <w:tcW w:w="3243" w:type="pct"/>
                      </w:tcPr>
                      <w:p w14:paraId="18A909A3" w14:textId="77777777" w:rsidR="00EC379C" w:rsidRPr="0030526A" w:rsidRDefault="00EC379C" w:rsidP="00EC379C">
                        <w:pPr>
                          <w:rPr>
                            <w:bCs/>
                            <w:sz w:val="20"/>
                            <w:szCs w:val="20"/>
                          </w:rPr>
                        </w:pPr>
                        <w:r>
                          <w:rPr>
                            <w:bCs/>
                            <w:sz w:val="20"/>
                            <w:szCs w:val="20"/>
                          </w:rPr>
                          <w:t xml:space="preserve">Billie and Gene eat cake </w:t>
                        </w:r>
                        <w:r w:rsidRPr="00491C70">
                          <w:rPr>
                            <w:bCs/>
                            <w:sz w:val="20"/>
                            <w:szCs w:val="20"/>
                            <w:u w:val="single"/>
                          </w:rPr>
                          <w:t>and drink juice</w:t>
                        </w:r>
                        <w:r>
                          <w:rPr>
                            <w:bCs/>
                            <w:sz w:val="20"/>
                            <w:szCs w:val="20"/>
                          </w:rPr>
                          <w:t>.</w:t>
                        </w:r>
                      </w:p>
                    </w:tc>
                  </w:tr>
                  <w:tr w:rsidR="00EC379C" w:rsidRPr="0030526A" w14:paraId="1EE632F3" w14:textId="77777777" w:rsidTr="0022152E">
                    <w:trPr>
                      <w:jc w:val="center"/>
                    </w:trPr>
                    <w:tc>
                      <w:tcPr>
                        <w:tcW w:w="1757" w:type="pct"/>
                      </w:tcPr>
                      <w:p w14:paraId="593FAECB" w14:textId="77777777" w:rsidR="00EC379C" w:rsidRPr="0030526A" w:rsidRDefault="00EC379C" w:rsidP="00EC379C">
                        <w:pPr>
                          <w:rPr>
                            <w:bCs/>
                            <w:sz w:val="20"/>
                            <w:szCs w:val="20"/>
                          </w:rPr>
                        </w:pPr>
                        <w:r>
                          <w:rPr>
                            <w:bCs/>
                            <w:sz w:val="20"/>
                            <w:szCs w:val="20"/>
                          </w:rPr>
                          <w:t>The phone rang.</w:t>
                        </w:r>
                      </w:p>
                    </w:tc>
                    <w:tc>
                      <w:tcPr>
                        <w:tcW w:w="3243" w:type="pct"/>
                      </w:tcPr>
                      <w:p w14:paraId="7B2174C3" w14:textId="77777777" w:rsidR="00EC379C" w:rsidRDefault="00EC379C" w:rsidP="00EC379C">
                        <w:pPr>
                          <w:rPr>
                            <w:bCs/>
                            <w:sz w:val="20"/>
                            <w:szCs w:val="20"/>
                          </w:rPr>
                        </w:pPr>
                        <w:r>
                          <w:rPr>
                            <w:bCs/>
                            <w:sz w:val="20"/>
                            <w:szCs w:val="20"/>
                          </w:rPr>
                          <w:t xml:space="preserve">The phone rang </w:t>
                        </w:r>
                        <w:r w:rsidRPr="00491C70">
                          <w:rPr>
                            <w:bCs/>
                            <w:sz w:val="20"/>
                            <w:szCs w:val="20"/>
                            <w:u w:val="single"/>
                          </w:rPr>
                          <w:t>loudly</w:t>
                        </w:r>
                        <w:r>
                          <w:rPr>
                            <w:bCs/>
                            <w:sz w:val="20"/>
                            <w:szCs w:val="20"/>
                          </w:rPr>
                          <w:t>.</w:t>
                        </w:r>
                      </w:p>
                      <w:p w14:paraId="4D8966EF" w14:textId="77777777" w:rsidR="00EC379C" w:rsidRDefault="00EC379C" w:rsidP="00EC379C">
                        <w:pPr>
                          <w:rPr>
                            <w:bCs/>
                            <w:sz w:val="20"/>
                            <w:szCs w:val="20"/>
                          </w:rPr>
                        </w:pPr>
                        <w:r>
                          <w:rPr>
                            <w:bCs/>
                            <w:sz w:val="20"/>
                            <w:szCs w:val="20"/>
                          </w:rPr>
                          <w:t xml:space="preserve">The phone rang </w:t>
                        </w:r>
                        <w:r w:rsidRPr="00491C70">
                          <w:rPr>
                            <w:bCs/>
                            <w:sz w:val="20"/>
                            <w:szCs w:val="20"/>
                            <w:u w:val="single"/>
                          </w:rPr>
                          <w:t>in my ear</w:t>
                        </w:r>
                        <w:r>
                          <w:rPr>
                            <w:bCs/>
                            <w:sz w:val="20"/>
                            <w:szCs w:val="20"/>
                          </w:rPr>
                          <w:t>.</w:t>
                        </w:r>
                      </w:p>
                      <w:p w14:paraId="2B3EAFAC" w14:textId="77777777" w:rsidR="00EC379C" w:rsidRPr="0030526A" w:rsidRDefault="00EC379C" w:rsidP="00EC379C">
                        <w:pPr>
                          <w:rPr>
                            <w:bCs/>
                            <w:sz w:val="20"/>
                            <w:szCs w:val="20"/>
                          </w:rPr>
                        </w:pPr>
                        <w:r>
                          <w:rPr>
                            <w:bCs/>
                            <w:sz w:val="20"/>
                            <w:szCs w:val="20"/>
                          </w:rPr>
                          <w:t xml:space="preserve">The phone rang, </w:t>
                        </w:r>
                        <w:r w:rsidRPr="00491C70">
                          <w:rPr>
                            <w:bCs/>
                            <w:sz w:val="20"/>
                            <w:szCs w:val="20"/>
                            <w:u w:val="single"/>
                          </w:rPr>
                          <w:t>and I answered</w:t>
                        </w:r>
                        <w:r>
                          <w:rPr>
                            <w:bCs/>
                            <w:sz w:val="20"/>
                            <w:szCs w:val="20"/>
                          </w:rPr>
                          <w:t>.</w:t>
                        </w:r>
                      </w:p>
                    </w:tc>
                  </w:tr>
                </w:tbl>
                <w:p w14:paraId="003D697A" w14:textId="77777777" w:rsidR="00EC379C" w:rsidRPr="000C0264" w:rsidRDefault="00EC379C" w:rsidP="00EC379C">
                  <w:pPr>
                    <w:rPr>
                      <w:bCs/>
                      <w:sz w:val="20"/>
                      <w:szCs w:val="20"/>
                    </w:rPr>
                  </w:pPr>
                </w:p>
              </w:tc>
            </w:tr>
          </w:tbl>
          <w:p w14:paraId="69B08335" w14:textId="77777777" w:rsidR="00EC379C" w:rsidRDefault="00EC379C" w:rsidP="00EC379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0C0264" w14:paraId="13BD057C" w14:textId="77777777" w:rsidTr="00EC379C">
              <w:trPr>
                <w:jc w:val="center"/>
              </w:trPr>
              <w:tc>
                <w:tcPr>
                  <w:tcW w:w="5000" w:type="pct"/>
                  <w:shd w:val="clear" w:color="auto" w:fill="255694" w:themeFill="accent1"/>
                  <w:vAlign w:val="center"/>
                </w:tcPr>
                <w:p w14:paraId="33A67400" w14:textId="77777777" w:rsidR="00EC379C" w:rsidRPr="000C0264" w:rsidRDefault="00EC379C" w:rsidP="00EC379C">
                  <w:pPr>
                    <w:rPr>
                      <w:bCs/>
                      <w:color w:val="FFFFFF"/>
                      <w:sz w:val="20"/>
                      <w:szCs w:val="20"/>
                    </w:rPr>
                  </w:pPr>
                  <w:r>
                    <w:rPr>
                      <w:bCs/>
                      <w:color w:val="FFFFFF"/>
                      <w:sz w:val="20"/>
                      <w:szCs w:val="20"/>
                    </w:rPr>
                    <w:t>REARRANGE SENTENCES</w:t>
                  </w:r>
                </w:p>
              </w:tc>
            </w:tr>
            <w:tr w:rsidR="00EC379C" w:rsidRPr="000C0264" w14:paraId="2ABC6B82" w14:textId="77777777" w:rsidTr="00EC379C">
              <w:trPr>
                <w:trHeight w:val="2160"/>
                <w:jc w:val="center"/>
              </w:trPr>
              <w:tc>
                <w:tcPr>
                  <w:tcW w:w="5000" w:type="pct"/>
                  <w:shd w:val="clear" w:color="auto" w:fill="FFFFFF"/>
                </w:tcPr>
                <w:p w14:paraId="55882596" w14:textId="77777777" w:rsidR="00EC379C" w:rsidRDefault="00EC379C" w:rsidP="00EC379C">
                  <w:pPr>
                    <w:rPr>
                      <w:bCs/>
                      <w:sz w:val="20"/>
                      <w:szCs w:val="20"/>
                    </w:rPr>
                  </w:pPr>
                  <w:r>
                    <w:rPr>
                      <w:bCs/>
                      <w:sz w:val="20"/>
                      <w:szCs w:val="20"/>
                    </w:rPr>
                    <w:t xml:space="preserve">Rearranging sentences means changing the order of the subject and the predicate. </w:t>
                  </w:r>
                </w:p>
                <w:p w14:paraId="6316C687" w14:textId="77777777" w:rsidR="00EC379C" w:rsidRDefault="00EC379C" w:rsidP="00EC379C">
                  <w:pPr>
                    <w:rPr>
                      <w:bCs/>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592"/>
                    <w:gridCol w:w="6048"/>
                  </w:tblGrid>
                  <w:tr w:rsidR="00EC379C" w:rsidRPr="00ED030A" w14:paraId="659D8194" w14:textId="77777777" w:rsidTr="0022152E">
                    <w:trPr>
                      <w:jc w:val="center"/>
                    </w:trPr>
                    <w:tc>
                      <w:tcPr>
                        <w:tcW w:w="1000" w:type="pct"/>
                        <w:shd w:val="clear" w:color="auto" w:fill="EDF5FB" w:themeFill="text2"/>
                      </w:tcPr>
                      <w:p w14:paraId="7BCB1D7A" w14:textId="77777777" w:rsidR="00EC379C" w:rsidRPr="00ED030A" w:rsidRDefault="00EC379C" w:rsidP="00EC379C">
                        <w:pPr>
                          <w:rPr>
                            <w:b/>
                            <w:bCs/>
                            <w:sz w:val="20"/>
                            <w:szCs w:val="20"/>
                          </w:rPr>
                        </w:pPr>
                        <w:r>
                          <w:rPr>
                            <w:b/>
                            <w:bCs/>
                            <w:sz w:val="20"/>
                            <w:szCs w:val="20"/>
                          </w:rPr>
                          <w:t>Sentence</w:t>
                        </w:r>
                      </w:p>
                    </w:tc>
                    <w:tc>
                      <w:tcPr>
                        <w:tcW w:w="2333" w:type="pct"/>
                        <w:shd w:val="clear" w:color="auto" w:fill="EDF5FB" w:themeFill="text2"/>
                      </w:tcPr>
                      <w:p w14:paraId="3A36DBDD" w14:textId="77777777" w:rsidR="00EC379C" w:rsidRPr="00ED030A" w:rsidRDefault="00EC379C" w:rsidP="00EC379C">
                        <w:pPr>
                          <w:rPr>
                            <w:b/>
                            <w:bCs/>
                            <w:sz w:val="20"/>
                            <w:szCs w:val="20"/>
                          </w:rPr>
                        </w:pPr>
                        <w:r>
                          <w:rPr>
                            <w:b/>
                            <w:bCs/>
                            <w:sz w:val="20"/>
                            <w:szCs w:val="20"/>
                          </w:rPr>
                          <w:t>Rearranged Sentence</w:t>
                        </w:r>
                      </w:p>
                    </w:tc>
                  </w:tr>
                  <w:tr w:rsidR="00EC379C" w:rsidRPr="0030526A" w14:paraId="4F22B038" w14:textId="77777777" w:rsidTr="0022152E">
                    <w:trPr>
                      <w:jc w:val="center"/>
                    </w:trPr>
                    <w:tc>
                      <w:tcPr>
                        <w:tcW w:w="1000" w:type="pct"/>
                      </w:tcPr>
                      <w:p w14:paraId="6680F1DD" w14:textId="77777777" w:rsidR="00EC379C" w:rsidRPr="0030526A" w:rsidRDefault="00EC379C" w:rsidP="00EC379C">
                        <w:pPr>
                          <w:rPr>
                            <w:bCs/>
                            <w:sz w:val="20"/>
                            <w:szCs w:val="20"/>
                          </w:rPr>
                        </w:pPr>
                        <w:r>
                          <w:rPr>
                            <w:bCs/>
                            <w:sz w:val="20"/>
                            <w:szCs w:val="20"/>
                          </w:rPr>
                          <w:t>The juice was liked by Rita.</w:t>
                        </w:r>
                      </w:p>
                    </w:tc>
                    <w:tc>
                      <w:tcPr>
                        <w:tcW w:w="2333" w:type="pct"/>
                      </w:tcPr>
                      <w:p w14:paraId="7BCBA916" w14:textId="77777777" w:rsidR="00EC379C" w:rsidRPr="0030526A" w:rsidRDefault="00EC379C" w:rsidP="00EC379C">
                        <w:pPr>
                          <w:rPr>
                            <w:bCs/>
                            <w:sz w:val="20"/>
                            <w:szCs w:val="20"/>
                          </w:rPr>
                        </w:pPr>
                        <w:r>
                          <w:rPr>
                            <w:bCs/>
                            <w:sz w:val="20"/>
                            <w:szCs w:val="20"/>
                          </w:rPr>
                          <w:t>Rita liked the juice.</w:t>
                        </w:r>
                      </w:p>
                    </w:tc>
                  </w:tr>
                  <w:tr w:rsidR="00EC379C" w:rsidRPr="0030526A" w14:paraId="122C82BA" w14:textId="77777777" w:rsidTr="0022152E">
                    <w:trPr>
                      <w:jc w:val="center"/>
                    </w:trPr>
                    <w:tc>
                      <w:tcPr>
                        <w:tcW w:w="1000" w:type="pct"/>
                      </w:tcPr>
                      <w:p w14:paraId="00CF3EAC" w14:textId="77777777" w:rsidR="00EC379C" w:rsidRPr="0030526A" w:rsidRDefault="00EC379C" w:rsidP="00EC379C">
                        <w:pPr>
                          <w:rPr>
                            <w:bCs/>
                            <w:sz w:val="20"/>
                            <w:szCs w:val="20"/>
                          </w:rPr>
                        </w:pPr>
                        <w:r>
                          <w:rPr>
                            <w:bCs/>
                            <w:sz w:val="20"/>
                            <w:szCs w:val="20"/>
                          </w:rPr>
                          <w:t>The cake was enjoyed by Billie and Gene.</w:t>
                        </w:r>
                      </w:p>
                    </w:tc>
                    <w:tc>
                      <w:tcPr>
                        <w:tcW w:w="2333" w:type="pct"/>
                      </w:tcPr>
                      <w:p w14:paraId="29A3F64C" w14:textId="77777777" w:rsidR="00EC379C" w:rsidRPr="0030526A" w:rsidRDefault="00EC379C" w:rsidP="00EC379C">
                        <w:pPr>
                          <w:rPr>
                            <w:bCs/>
                            <w:sz w:val="20"/>
                            <w:szCs w:val="20"/>
                          </w:rPr>
                        </w:pPr>
                        <w:r>
                          <w:rPr>
                            <w:bCs/>
                            <w:sz w:val="20"/>
                            <w:szCs w:val="20"/>
                          </w:rPr>
                          <w:t>Billie and Gene enjoyed the cake.</w:t>
                        </w:r>
                      </w:p>
                    </w:tc>
                  </w:tr>
                  <w:tr w:rsidR="00EC379C" w:rsidRPr="0030526A" w14:paraId="6D20382F" w14:textId="77777777" w:rsidTr="0022152E">
                    <w:trPr>
                      <w:jc w:val="center"/>
                    </w:trPr>
                    <w:tc>
                      <w:tcPr>
                        <w:tcW w:w="1000" w:type="pct"/>
                      </w:tcPr>
                      <w:p w14:paraId="509FD2A1" w14:textId="77777777" w:rsidR="00EC379C" w:rsidRPr="0030526A" w:rsidRDefault="00EC379C" w:rsidP="00EC379C">
                        <w:pPr>
                          <w:rPr>
                            <w:bCs/>
                            <w:sz w:val="20"/>
                            <w:szCs w:val="20"/>
                          </w:rPr>
                        </w:pPr>
                        <w:r>
                          <w:rPr>
                            <w:bCs/>
                            <w:sz w:val="20"/>
                            <w:szCs w:val="20"/>
                          </w:rPr>
                          <w:t>The phone was answered by me.</w:t>
                        </w:r>
                      </w:p>
                    </w:tc>
                    <w:tc>
                      <w:tcPr>
                        <w:tcW w:w="2333" w:type="pct"/>
                      </w:tcPr>
                      <w:p w14:paraId="1E603D66" w14:textId="77777777" w:rsidR="00EC379C" w:rsidRPr="0030526A" w:rsidRDefault="00EC379C" w:rsidP="00EC379C">
                        <w:pPr>
                          <w:rPr>
                            <w:bCs/>
                            <w:sz w:val="20"/>
                            <w:szCs w:val="20"/>
                          </w:rPr>
                        </w:pPr>
                        <w:r>
                          <w:rPr>
                            <w:bCs/>
                            <w:sz w:val="20"/>
                            <w:szCs w:val="20"/>
                          </w:rPr>
                          <w:t>I answered the phone.</w:t>
                        </w:r>
                      </w:p>
                    </w:tc>
                  </w:tr>
                </w:tbl>
                <w:p w14:paraId="081863E1" w14:textId="77777777" w:rsidR="00EC379C" w:rsidRPr="000C0264" w:rsidRDefault="00EC379C" w:rsidP="00EC379C">
                  <w:pPr>
                    <w:rPr>
                      <w:bCs/>
                      <w:sz w:val="20"/>
                      <w:szCs w:val="20"/>
                    </w:rPr>
                  </w:pPr>
                </w:p>
              </w:tc>
            </w:tr>
          </w:tbl>
          <w:p w14:paraId="1975199E" w14:textId="750B0D45" w:rsidR="00EC379C" w:rsidRDefault="00EC379C" w:rsidP="00EC379C"/>
          <w:p w14:paraId="440913DE" w14:textId="2B4BF29B" w:rsidR="00EC379C" w:rsidRDefault="00EC379C" w:rsidP="00EC379C"/>
          <w:p w14:paraId="1BA6FEAD" w14:textId="7084E892" w:rsidR="00EC379C" w:rsidRDefault="00EC379C" w:rsidP="00EC379C"/>
          <w:p w14:paraId="35DB0BF2" w14:textId="2F6613C3" w:rsidR="00EC379C" w:rsidRDefault="00EC379C" w:rsidP="00EC379C"/>
          <w:p w14:paraId="15945F35" w14:textId="77777777" w:rsidR="004319AC" w:rsidRDefault="004319AC" w:rsidP="00EC379C"/>
          <w:p w14:paraId="7A10F94D" w14:textId="66BC5B89" w:rsidR="00EC379C" w:rsidRDefault="00EC379C" w:rsidP="00EC379C"/>
          <w:p w14:paraId="631073C1" w14:textId="09359CEA" w:rsidR="003873B1" w:rsidRDefault="003873B1" w:rsidP="00EC379C"/>
          <w:p w14:paraId="68D182C4" w14:textId="77777777" w:rsidR="003873B1" w:rsidRDefault="003873B1" w:rsidP="00EC379C"/>
          <w:p w14:paraId="3CEFFB1D" w14:textId="5D815AEE" w:rsidR="00EC379C" w:rsidRDefault="00EC379C" w:rsidP="00EC379C"/>
          <w:p w14:paraId="468A3CAB" w14:textId="40464EA7" w:rsidR="00EC379C" w:rsidRDefault="00EC379C" w:rsidP="00EC379C"/>
          <w:p w14:paraId="64443109" w14:textId="77777777" w:rsidR="00EC379C" w:rsidRDefault="00EC379C" w:rsidP="00EC379C"/>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C379C" w:rsidRPr="007100DF" w14:paraId="78E1F7D0" w14:textId="77777777" w:rsidTr="00EC379C">
              <w:trPr>
                <w:tblHeader/>
                <w:jc w:val="center"/>
              </w:trPr>
              <w:tc>
                <w:tcPr>
                  <w:tcW w:w="5000" w:type="pct"/>
                  <w:shd w:val="clear" w:color="auto" w:fill="255694" w:themeFill="accent1"/>
                  <w:vAlign w:val="center"/>
                </w:tcPr>
                <w:p w14:paraId="3C648F80" w14:textId="77777777" w:rsidR="00EC379C" w:rsidRPr="007100DF" w:rsidRDefault="00EC379C" w:rsidP="00EC379C">
                  <w:pPr>
                    <w:rPr>
                      <w:bCs/>
                      <w:color w:val="FFFFFF"/>
                      <w:sz w:val="20"/>
                      <w:szCs w:val="20"/>
                    </w:rPr>
                  </w:pPr>
                  <w:r w:rsidRPr="007100DF">
                    <w:rPr>
                      <w:bCs/>
                      <w:color w:val="FFFFFF"/>
                      <w:sz w:val="20"/>
                      <w:szCs w:val="20"/>
                    </w:rPr>
                    <w:t xml:space="preserve">WRITE AND REVISE SIMPLE AND COMPOUND SENTENCES PRACTICE </w:t>
                  </w:r>
                </w:p>
              </w:tc>
            </w:tr>
            <w:tr w:rsidR="00EC379C" w:rsidRPr="007100DF" w14:paraId="1407A379" w14:textId="77777777" w:rsidTr="00EC379C">
              <w:trPr>
                <w:trHeight w:val="1440"/>
                <w:jc w:val="center"/>
              </w:trPr>
              <w:tc>
                <w:tcPr>
                  <w:tcW w:w="5000" w:type="pct"/>
                  <w:shd w:val="clear" w:color="auto" w:fill="FFFFFF"/>
                </w:tcPr>
                <w:p w14:paraId="0FECF05C" w14:textId="77777777" w:rsidR="00EC379C" w:rsidRPr="007100DF" w:rsidRDefault="00EC379C" w:rsidP="00EC379C">
                  <w:pPr>
                    <w:widowControl w:val="0"/>
                    <w:tabs>
                      <w:tab w:val="left" w:pos="1872"/>
                    </w:tabs>
                    <w:rPr>
                      <w:rFonts w:cs="Times New Roman"/>
                      <w:sz w:val="20"/>
                      <w:szCs w:val="20"/>
                    </w:rPr>
                  </w:pPr>
                  <w:r w:rsidRPr="007100DF">
                    <w:rPr>
                      <w:rFonts w:cs="Times New Roman"/>
                      <w:b/>
                      <w:bCs/>
                      <w:sz w:val="20"/>
                      <w:szCs w:val="20"/>
                    </w:rPr>
                    <w:t xml:space="preserve">Directions: </w:t>
                  </w:r>
                  <w:r w:rsidRPr="007100DF">
                    <w:rPr>
                      <w:rFonts w:cs="Times New Roman"/>
                      <w:sz w:val="20"/>
                      <w:szCs w:val="20"/>
                    </w:rPr>
                    <w:t>Produce a sentence using the words provided.</w:t>
                  </w:r>
                </w:p>
                <w:p w14:paraId="0FCDAE66" w14:textId="77777777" w:rsidR="00EC379C" w:rsidRPr="007100DF" w:rsidRDefault="00EC379C" w:rsidP="00EC379C">
                  <w:pPr>
                    <w:widowControl w:val="0"/>
                    <w:rPr>
                      <w:rFonts w:cs="Times New Roman"/>
                      <w:b/>
                      <w:bCs/>
                      <w:sz w:val="20"/>
                      <w:szCs w:val="20"/>
                    </w:rPr>
                  </w:pPr>
                </w:p>
                <w:p w14:paraId="60A842A3" w14:textId="77777777" w:rsidR="00EC379C" w:rsidRPr="007100DF" w:rsidRDefault="00EC379C" w:rsidP="006708B7">
                  <w:pPr>
                    <w:widowControl w:val="0"/>
                    <w:numPr>
                      <w:ilvl w:val="0"/>
                      <w:numId w:val="77"/>
                    </w:numPr>
                    <w:rPr>
                      <w:rFonts w:ascii="Times New Roman" w:hAnsi="Times New Roman" w:cs="Times New Roman"/>
                      <w:sz w:val="20"/>
                      <w:szCs w:val="20"/>
                    </w:rPr>
                  </w:pPr>
                  <w:r w:rsidRPr="007100DF">
                    <w:rPr>
                      <w:rFonts w:asciiTheme="minorHAnsi" w:hAnsiTheme="minorHAnsi" w:cs="Times New Roman"/>
                      <w:sz w:val="20"/>
                      <w:szCs w:val="20"/>
                    </w:rPr>
                    <w:t xml:space="preserve">Liza; ball; threw; the </w:t>
                  </w:r>
                  <w:r w:rsidRPr="007100DF">
                    <w:rPr>
                      <w:rFonts w:asciiTheme="minorHAnsi" w:hAnsiTheme="minorHAnsi" w:cs="Times New Roman"/>
                      <w:color w:val="FF0000"/>
                      <w:sz w:val="20"/>
                      <w:szCs w:val="20"/>
                    </w:rPr>
                    <w:t>Liza threw the ball.</w:t>
                  </w:r>
                </w:p>
                <w:p w14:paraId="32116146" w14:textId="77777777" w:rsidR="00EC379C" w:rsidRPr="007100DF" w:rsidRDefault="00EC379C" w:rsidP="006708B7">
                  <w:pPr>
                    <w:widowControl w:val="0"/>
                    <w:numPr>
                      <w:ilvl w:val="0"/>
                      <w:numId w:val="77"/>
                    </w:numPr>
                    <w:rPr>
                      <w:rFonts w:ascii="Times New Roman" w:hAnsi="Times New Roman" w:cs="Times New Roman"/>
                      <w:sz w:val="20"/>
                      <w:szCs w:val="20"/>
                    </w:rPr>
                  </w:pPr>
                  <w:r w:rsidRPr="007100DF">
                    <w:rPr>
                      <w:rFonts w:asciiTheme="minorHAnsi" w:hAnsiTheme="minorHAnsi" w:cs="Times New Roman"/>
                      <w:sz w:val="20"/>
                      <w:szCs w:val="20"/>
                    </w:rPr>
                    <w:t xml:space="preserve">clapped; hands; her; Suzannah </w:t>
                  </w:r>
                  <w:r w:rsidRPr="007100DF">
                    <w:rPr>
                      <w:rFonts w:asciiTheme="minorHAnsi" w:hAnsiTheme="minorHAnsi" w:cs="Times New Roman"/>
                      <w:color w:val="FF0000"/>
                      <w:sz w:val="20"/>
                      <w:szCs w:val="20"/>
                    </w:rPr>
                    <w:t>Suzannah clapped her hands.</w:t>
                  </w:r>
                </w:p>
                <w:p w14:paraId="5FCD9025" w14:textId="77777777" w:rsidR="00EC379C" w:rsidRPr="007100DF" w:rsidRDefault="00EC379C" w:rsidP="00EC379C">
                  <w:pPr>
                    <w:widowControl w:val="0"/>
                    <w:rPr>
                      <w:rFonts w:ascii="Times New Roman" w:hAnsi="Times New Roman" w:cs="Times New Roman"/>
                      <w:sz w:val="20"/>
                      <w:szCs w:val="20"/>
                    </w:rPr>
                  </w:pPr>
                </w:p>
                <w:p w14:paraId="6C1FD3D9" w14:textId="77777777" w:rsidR="00EC379C" w:rsidRPr="007100DF" w:rsidRDefault="00EC379C" w:rsidP="00EC379C">
                  <w:pPr>
                    <w:widowControl w:val="0"/>
                    <w:tabs>
                      <w:tab w:val="left" w:pos="1872"/>
                    </w:tabs>
                    <w:rPr>
                      <w:rFonts w:cs="Times New Roman"/>
                      <w:sz w:val="20"/>
                      <w:szCs w:val="20"/>
                    </w:rPr>
                  </w:pPr>
                  <w:r w:rsidRPr="007100DF">
                    <w:rPr>
                      <w:rFonts w:cs="Times New Roman"/>
                      <w:b/>
                      <w:bCs/>
                      <w:sz w:val="20"/>
                      <w:szCs w:val="20"/>
                    </w:rPr>
                    <w:t xml:space="preserve">Directions: </w:t>
                  </w:r>
                  <w:r w:rsidRPr="007100DF">
                    <w:rPr>
                      <w:rFonts w:cs="Times New Roman"/>
                      <w:sz w:val="20"/>
                      <w:szCs w:val="20"/>
                    </w:rPr>
                    <w:t>Expand each sentence by adding some of your own words.</w:t>
                  </w:r>
                </w:p>
                <w:p w14:paraId="1C0F2811" w14:textId="77777777" w:rsidR="00EC379C" w:rsidRPr="007100DF" w:rsidRDefault="00EC379C" w:rsidP="00EC379C">
                  <w:pPr>
                    <w:widowControl w:val="0"/>
                    <w:rPr>
                      <w:rFonts w:cs="Times New Roman"/>
                      <w:b/>
                      <w:bCs/>
                      <w:sz w:val="20"/>
                      <w:szCs w:val="20"/>
                    </w:rPr>
                  </w:pPr>
                </w:p>
                <w:p w14:paraId="0C80CDF3" w14:textId="77777777" w:rsidR="00EC379C" w:rsidRPr="007100DF" w:rsidRDefault="00EC379C" w:rsidP="006708B7">
                  <w:pPr>
                    <w:widowControl w:val="0"/>
                    <w:numPr>
                      <w:ilvl w:val="0"/>
                      <w:numId w:val="72"/>
                    </w:numPr>
                    <w:rPr>
                      <w:rFonts w:ascii="Times New Roman" w:hAnsi="Times New Roman" w:cs="Times New Roman"/>
                      <w:sz w:val="20"/>
                      <w:szCs w:val="20"/>
                    </w:rPr>
                  </w:pPr>
                  <w:r w:rsidRPr="007100DF">
                    <w:rPr>
                      <w:rFonts w:asciiTheme="minorHAnsi" w:hAnsiTheme="minorHAnsi" w:cs="Times New Roman"/>
                      <w:sz w:val="20"/>
                      <w:szCs w:val="20"/>
                    </w:rPr>
                    <w:t xml:space="preserve">The puppy played catch. </w:t>
                  </w:r>
                  <w:r w:rsidRPr="007100DF">
                    <w:rPr>
                      <w:rFonts w:asciiTheme="minorHAnsi" w:hAnsiTheme="minorHAnsi" w:cs="Times New Roman"/>
                      <w:color w:val="FF0000"/>
                      <w:sz w:val="20"/>
                      <w:szCs w:val="20"/>
                    </w:rPr>
                    <w:t>Sample responses: The happy puppy played catch. The puppy played catch outside. The puppy ran and played catch.</w:t>
                  </w:r>
                </w:p>
                <w:p w14:paraId="4469987A" w14:textId="77777777" w:rsidR="00EC379C" w:rsidRPr="007100DF" w:rsidRDefault="00EC379C" w:rsidP="006708B7">
                  <w:pPr>
                    <w:widowControl w:val="0"/>
                    <w:numPr>
                      <w:ilvl w:val="0"/>
                      <w:numId w:val="72"/>
                    </w:numPr>
                    <w:rPr>
                      <w:rFonts w:asciiTheme="minorHAnsi" w:hAnsiTheme="minorHAnsi" w:cs="Times New Roman"/>
                      <w:color w:val="FF0000"/>
                      <w:sz w:val="20"/>
                      <w:szCs w:val="20"/>
                    </w:rPr>
                  </w:pPr>
                  <w:r w:rsidRPr="007100DF">
                    <w:rPr>
                      <w:rFonts w:asciiTheme="minorHAnsi" w:hAnsiTheme="minorHAnsi" w:cs="Times New Roman"/>
                      <w:sz w:val="20"/>
                      <w:szCs w:val="20"/>
                    </w:rPr>
                    <w:t xml:space="preserve">The doctor and the nurse worked together. </w:t>
                  </w:r>
                  <w:r w:rsidRPr="007100DF">
                    <w:rPr>
                      <w:rFonts w:asciiTheme="minorHAnsi" w:hAnsiTheme="minorHAnsi" w:cs="Times New Roman"/>
                      <w:color w:val="FF0000"/>
                      <w:sz w:val="20"/>
                      <w:szCs w:val="20"/>
                    </w:rPr>
                    <w:t>Sample responses: The doctor and the nurse worked together at the hospital. The kind doctor and the nice nurse worked together. The doctor and the nurse happily worked together.</w:t>
                  </w:r>
                </w:p>
                <w:p w14:paraId="220B58D0" w14:textId="77777777" w:rsidR="00EC379C" w:rsidRPr="007100DF" w:rsidRDefault="00EC379C" w:rsidP="00EC379C">
                  <w:pPr>
                    <w:widowControl w:val="0"/>
                    <w:tabs>
                      <w:tab w:val="left" w:pos="1872"/>
                    </w:tabs>
                    <w:rPr>
                      <w:rFonts w:cs="Times New Roman"/>
                      <w:b/>
                      <w:bCs/>
                      <w:sz w:val="20"/>
                      <w:szCs w:val="20"/>
                    </w:rPr>
                  </w:pPr>
                </w:p>
                <w:p w14:paraId="285AEAE5" w14:textId="77777777" w:rsidR="00EC379C" w:rsidRPr="007100DF" w:rsidRDefault="00EC379C" w:rsidP="00EC379C">
                  <w:pPr>
                    <w:widowControl w:val="0"/>
                    <w:tabs>
                      <w:tab w:val="left" w:pos="1872"/>
                    </w:tabs>
                    <w:rPr>
                      <w:rFonts w:cs="Times New Roman"/>
                      <w:sz w:val="20"/>
                      <w:szCs w:val="20"/>
                    </w:rPr>
                  </w:pPr>
                  <w:r w:rsidRPr="007100DF">
                    <w:rPr>
                      <w:rFonts w:cs="Times New Roman"/>
                      <w:b/>
                      <w:bCs/>
                      <w:sz w:val="20"/>
                      <w:szCs w:val="20"/>
                    </w:rPr>
                    <w:t xml:space="preserve">Directions: </w:t>
                  </w:r>
                  <w:r w:rsidRPr="007100DF">
                    <w:rPr>
                      <w:rFonts w:cs="Times New Roman"/>
                      <w:sz w:val="20"/>
                      <w:szCs w:val="20"/>
                    </w:rPr>
                    <w:t>Rearrange each sentence.</w:t>
                  </w:r>
                </w:p>
                <w:p w14:paraId="42F22A09" w14:textId="77777777" w:rsidR="00EC379C" w:rsidRPr="007100DF" w:rsidRDefault="00EC379C" w:rsidP="00EC379C">
                  <w:pPr>
                    <w:widowControl w:val="0"/>
                    <w:rPr>
                      <w:rFonts w:cs="Times New Roman"/>
                      <w:b/>
                      <w:bCs/>
                      <w:sz w:val="20"/>
                      <w:szCs w:val="20"/>
                    </w:rPr>
                  </w:pPr>
                </w:p>
                <w:p w14:paraId="5F4362C0" w14:textId="77777777" w:rsidR="00EC379C" w:rsidRPr="007100DF" w:rsidRDefault="00EC379C" w:rsidP="006708B7">
                  <w:pPr>
                    <w:widowControl w:val="0"/>
                    <w:numPr>
                      <w:ilvl w:val="0"/>
                      <w:numId w:val="73"/>
                    </w:numPr>
                    <w:rPr>
                      <w:rFonts w:asciiTheme="minorHAnsi" w:hAnsiTheme="minorHAnsi" w:cs="Times New Roman"/>
                      <w:sz w:val="20"/>
                      <w:szCs w:val="20"/>
                    </w:rPr>
                  </w:pPr>
                  <w:r w:rsidRPr="007100DF">
                    <w:rPr>
                      <w:rFonts w:asciiTheme="minorHAnsi" w:hAnsiTheme="minorHAnsi" w:cs="Times New Roman"/>
                      <w:sz w:val="20"/>
                      <w:szCs w:val="20"/>
                    </w:rPr>
                    <w:t xml:space="preserve">The movie was watched by the students. </w:t>
                  </w:r>
                  <w:r w:rsidRPr="007100DF">
                    <w:rPr>
                      <w:rFonts w:asciiTheme="minorHAnsi" w:hAnsiTheme="minorHAnsi" w:cs="Times New Roman"/>
                      <w:color w:val="FF0000"/>
                      <w:sz w:val="20"/>
                      <w:szCs w:val="20"/>
                    </w:rPr>
                    <w:t>The students watched the movie.</w:t>
                  </w:r>
                </w:p>
                <w:p w14:paraId="37304488" w14:textId="77777777" w:rsidR="00EC379C" w:rsidRPr="007100DF" w:rsidRDefault="00EC379C" w:rsidP="006708B7">
                  <w:pPr>
                    <w:widowControl w:val="0"/>
                    <w:numPr>
                      <w:ilvl w:val="0"/>
                      <w:numId w:val="73"/>
                    </w:numPr>
                    <w:rPr>
                      <w:rFonts w:asciiTheme="minorHAnsi" w:hAnsiTheme="minorHAnsi" w:cs="Times New Roman"/>
                      <w:sz w:val="20"/>
                      <w:szCs w:val="20"/>
                    </w:rPr>
                  </w:pPr>
                  <w:r w:rsidRPr="007100DF">
                    <w:rPr>
                      <w:rFonts w:asciiTheme="minorHAnsi" w:hAnsiTheme="minorHAnsi" w:cs="Times New Roman"/>
                      <w:sz w:val="20"/>
                      <w:szCs w:val="20"/>
                    </w:rPr>
                    <w:t xml:space="preserve">The nightlight was turned on by the father. </w:t>
                  </w:r>
                  <w:r w:rsidRPr="007100DF">
                    <w:rPr>
                      <w:rFonts w:asciiTheme="minorHAnsi" w:hAnsiTheme="minorHAnsi" w:cs="Times New Roman"/>
                      <w:color w:val="FF0000"/>
                      <w:sz w:val="20"/>
                      <w:szCs w:val="20"/>
                    </w:rPr>
                    <w:t>The father turned on the nightlight.</w:t>
                  </w:r>
                </w:p>
                <w:p w14:paraId="51C1D4A5" w14:textId="77777777" w:rsidR="00EC379C" w:rsidRPr="007100DF" w:rsidRDefault="00EC379C" w:rsidP="00EC379C">
                  <w:pPr>
                    <w:widowControl w:val="0"/>
                    <w:rPr>
                      <w:rFonts w:ascii="Times New Roman" w:hAnsi="Times New Roman" w:cs="Times New Roman"/>
                      <w:sz w:val="20"/>
                      <w:szCs w:val="20"/>
                    </w:rPr>
                  </w:pPr>
                </w:p>
              </w:tc>
            </w:tr>
          </w:tbl>
          <w:p w14:paraId="301DD03F" w14:textId="77777777" w:rsidR="00612D50" w:rsidRPr="00D910E6" w:rsidRDefault="00612D50" w:rsidP="0022152E">
            <w:pPr>
              <w:rPr>
                <w:smallCaps/>
                <w:lang w:eastAsia="en-US"/>
              </w:rPr>
            </w:pPr>
          </w:p>
        </w:tc>
      </w:tr>
    </w:tbl>
    <w:p w14:paraId="671B2B85" w14:textId="77777777" w:rsidR="00612D50" w:rsidRPr="00612D50" w:rsidRDefault="00612D50" w:rsidP="00612D50">
      <w:pPr>
        <w:rPr>
          <w:lang w:eastAsia="ja-JP"/>
        </w:rPr>
      </w:pPr>
    </w:p>
    <w:p w14:paraId="1C1A07F8" w14:textId="77777777" w:rsidR="00612D50" w:rsidRDefault="00612D50">
      <w:pPr>
        <w:ind w:left="720" w:hanging="360"/>
        <w:rPr>
          <w:rFonts w:asciiTheme="majorHAnsi" w:hAnsiTheme="majorHAnsi" w:cstheme="majorHAnsi"/>
          <w:noProof/>
          <w:color w:val="E27425" w:themeColor="accent2"/>
          <w:sz w:val="32"/>
          <w:szCs w:val="32"/>
          <w:lang w:eastAsia="ja-JP"/>
        </w:rPr>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931545" w14:paraId="0C28DEF7" w14:textId="77777777" w:rsidTr="00101FF4">
        <w:trPr>
          <w:cantSplit/>
          <w:trHeight w:val="432"/>
          <w:tblHeader/>
          <w:jc w:val="center"/>
        </w:trPr>
        <w:tc>
          <w:tcPr>
            <w:tcW w:w="10800" w:type="dxa"/>
            <w:gridSpan w:val="3"/>
            <w:shd w:val="clear" w:color="auto" w:fill="255694" w:themeFill="accent1"/>
            <w:vAlign w:val="center"/>
          </w:tcPr>
          <w:p w14:paraId="34145C62" w14:textId="1F84D87E" w:rsidR="00931545" w:rsidRDefault="008D1B0F" w:rsidP="008D1B0F">
            <w:pPr>
              <w:pStyle w:val="Heading4"/>
              <w:outlineLvl w:val="3"/>
            </w:pPr>
            <w:bookmarkStart w:id="269" w:name="_Toc24967018"/>
            <w:r>
              <w:lastRenderedPageBreak/>
              <w:t xml:space="preserve">Grade </w:t>
            </w:r>
            <w:r w:rsidR="00BB7A03">
              <w:t>4</w:t>
            </w:r>
            <w:r>
              <w:t xml:space="preserve"> M1 L</w:t>
            </w:r>
            <w:r w:rsidR="00EF5772">
              <w:t>9</w:t>
            </w:r>
            <w:r w:rsidR="00BB7A03">
              <w:t xml:space="preserve"> </w:t>
            </w:r>
            <w:r>
              <w:t>Mini-lesson: Write and Revise Simple and Compound Sentences</w:t>
            </w:r>
            <w:r w:rsidR="00931545" w:rsidRPr="4F54E63B">
              <w:t xml:space="preserve"> (</w:t>
            </w:r>
            <w:r w:rsidR="00931545">
              <w:t>13</w:t>
            </w:r>
            <w:r w:rsidR="00931545" w:rsidRPr="4F54E63B">
              <w:t xml:space="preserve"> min.)</w:t>
            </w:r>
            <w:bookmarkEnd w:id="269"/>
          </w:p>
        </w:tc>
      </w:tr>
      <w:tr w:rsidR="00101FF4" w:rsidRPr="00A13169" w14:paraId="660B0AA4" w14:textId="77777777" w:rsidTr="00101FF4">
        <w:trPr>
          <w:trHeight w:val="126"/>
          <w:jc w:val="center"/>
        </w:trPr>
        <w:tc>
          <w:tcPr>
            <w:tcW w:w="10800" w:type="dxa"/>
            <w:gridSpan w:val="3"/>
            <w:shd w:val="clear" w:color="auto" w:fill="FFFFFF" w:themeFill="background1"/>
          </w:tcPr>
          <w:p w14:paraId="26CEC93E" w14:textId="37CCA723" w:rsidR="00101FF4" w:rsidRPr="008D1B0F" w:rsidRDefault="008D1B0F" w:rsidP="0022152E">
            <w:pPr>
              <w:rPr>
                <w:b/>
                <w:bCs/>
                <w:caps/>
                <w:color w:val="E27425" w:themeColor="accent2"/>
                <w:sz w:val="20"/>
                <w:szCs w:val="20"/>
              </w:rPr>
            </w:pPr>
            <w:r w:rsidRPr="008D1B0F">
              <w:rPr>
                <w:b/>
                <w:bCs/>
                <w:caps/>
                <w:color w:val="E27425" w:themeColor="accent2"/>
                <w:sz w:val="20"/>
                <w:szCs w:val="20"/>
              </w:rPr>
              <w:t>L.2.1.F: Write and Revise Simple and Compound Sentences</w:t>
            </w:r>
          </w:p>
        </w:tc>
      </w:tr>
      <w:tr w:rsidR="00931545" w:rsidRPr="00A13169" w14:paraId="3AB5D48C" w14:textId="77777777" w:rsidTr="00101FF4">
        <w:trPr>
          <w:trHeight w:val="126"/>
          <w:jc w:val="center"/>
        </w:trPr>
        <w:tc>
          <w:tcPr>
            <w:tcW w:w="10800" w:type="dxa"/>
            <w:gridSpan w:val="3"/>
            <w:shd w:val="clear" w:color="auto" w:fill="FFFFFF" w:themeFill="background1"/>
          </w:tcPr>
          <w:p w14:paraId="16FE7406" w14:textId="77777777" w:rsidR="00931545" w:rsidRPr="00FD45B7" w:rsidRDefault="00931545" w:rsidP="0022152E">
            <w:pPr>
              <w:rPr>
                <w:rFonts w:ascii="Times New Roman" w:hAnsi="Times New Roman" w:cs="Times New Roman"/>
                <w:color w:val="auto"/>
                <w:sz w:val="20"/>
                <w:szCs w:val="20"/>
              </w:rPr>
            </w:pPr>
            <w:r w:rsidRPr="00FD45B7">
              <w:rPr>
                <w:b/>
                <w:bCs/>
                <w:caps/>
                <w:color w:val="auto"/>
                <w:sz w:val="20"/>
                <w:szCs w:val="20"/>
              </w:rPr>
              <w:t xml:space="preserve">L.2.1.F: </w:t>
            </w:r>
            <w:r w:rsidRPr="00FD45B7">
              <w:rPr>
                <w:color w:val="auto"/>
                <w:sz w:val="20"/>
                <w:szCs w:val="20"/>
              </w:rPr>
              <w:t>Produce, expand, and rearrange complete simple and compound sentences (e.g., The boy watched the movie; The little boy watched the movie; The action movie was watched by the little boy).</w:t>
            </w:r>
          </w:p>
        </w:tc>
      </w:tr>
      <w:tr w:rsidR="00931545" w:rsidRPr="00924831" w14:paraId="7CEADB56" w14:textId="77777777" w:rsidTr="00101FF4">
        <w:trPr>
          <w:trHeight w:val="126"/>
          <w:jc w:val="center"/>
        </w:trPr>
        <w:tc>
          <w:tcPr>
            <w:tcW w:w="10800" w:type="dxa"/>
            <w:gridSpan w:val="3"/>
            <w:shd w:val="clear" w:color="auto" w:fill="EDF5FB" w:themeFill="text2"/>
          </w:tcPr>
          <w:p w14:paraId="6CA7D031" w14:textId="77777777" w:rsidR="00931545" w:rsidRPr="00924831" w:rsidRDefault="00931545" w:rsidP="0022152E">
            <w:pPr>
              <w:pStyle w:val="14TableBullet"/>
              <w:ind w:left="0" w:firstLine="0"/>
              <w:rPr>
                <w:b/>
              </w:rPr>
            </w:pPr>
            <w:r w:rsidRPr="00924831">
              <w:rPr>
                <w:b/>
              </w:rPr>
              <w:t>Frame Instruction</w:t>
            </w:r>
          </w:p>
        </w:tc>
      </w:tr>
      <w:tr w:rsidR="00931545" w:rsidRPr="00924831" w14:paraId="4CC4FB73" w14:textId="77777777" w:rsidTr="00101FF4">
        <w:trPr>
          <w:trHeight w:val="126"/>
          <w:jc w:val="center"/>
        </w:trPr>
        <w:tc>
          <w:tcPr>
            <w:tcW w:w="10800" w:type="dxa"/>
            <w:gridSpan w:val="3"/>
            <w:shd w:val="clear" w:color="auto" w:fill="FFFFFF" w:themeFill="background1"/>
          </w:tcPr>
          <w:p w14:paraId="58ED760A" w14:textId="77777777" w:rsidR="00931545" w:rsidRPr="0047215F" w:rsidRDefault="00931545" w:rsidP="00931545">
            <w:pPr>
              <w:pStyle w:val="14TableBullet"/>
              <w:numPr>
                <w:ilvl w:val="0"/>
                <w:numId w:val="9"/>
              </w:numPr>
              <w:ind w:left="360"/>
              <w:rPr>
                <w:b/>
              </w:rPr>
            </w:pPr>
            <w:r>
              <w:t xml:space="preserve">You have each expanded your knowledge about many topics in the past few years. When you expand your knowledge, you learn more details and begin to understand the complexity of a topic. In writing, you can deepen the reader’s understanding of your story by expanding sentences. </w:t>
            </w:r>
          </w:p>
          <w:p w14:paraId="28D64AF4" w14:textId="77777777" w:rsidR="00931545" w:rsidRPr="000D04E4" w:rsidRDefault="00931545" w:rsidP="00931545">
            <w:pPr>
              <w:pStyle w:val="14TableBullet"/>
              <w:numPr>
                <w:ilvl w:val="0"/>
                <w:numId w:val="9"/>
              </w:numPr>
              <w:ind w:left="360"/>
              <w:rPr>
                <w:b/>
              </w:rPr>
            </w:pPr>
            <w:r>
              <w:t xml:space="preserve">Today, we will focus on producing simple and compound sentences and using strategies to expand sentences. </w:t>
            </w:r>
          </w:p>
          <w:p w14:paraId="40064D01" w14:textId="77777777" w:rsidR="00931545" w:rsidRPr="00924831" w:rsidRDefault="00931545" w:rsidP="00931545">
            <w:pPr>
              <w:pStyle w:val="14TableBullet"/>
              <w:numPr>
                <w:ilvl w:val="0"/>
                <w:numId w:val="9"/>
              </w:numPr>
              <w:ind w:left="360"/>
              <w:rPr>
                <w:b/>
              </w:rPr>
            </w:pPr>
            <w:r>
              <w:t>First, we will learn three ways to e</w:t>
            </w:r>
            <w:r w:rsidRPr="00A13169">
              <w:t>xpand sentences</w:t>
            </w:r>
            <w:r>
              <w:t xml:space="preserve">, then we will apply that learning to our informative essays. </w:t>
            </w:r>
          </w:p>
        </w:tc>
      </w:tr>
      <w:tr w:rsidR="00931545" w:rsidRPr="00CC482F" w14:paraId="6684036B" w14:textId="77777777" w:rsidTr="00101FF4">
        <w:trPr>
          <w:trHeight w:val="126"/>
          <w:jc w:val="center"/>
        </w:trPr>
        <w:tc>
          <w:tcPr>
            <w:tcW w:w="10800" w:type="dxa"/>
            <w:gridSpan w:val="3"/>
            <w:shd w:val="clear" w:color="auto" w:fill="FFFFFF" w:themeFill="background1"/>
          </w:tcPr>
          <w:p w14:paraId="3BEF4DAF" w14:textId="77777777" w:rsidR="00931545" w:rsidRPr="00CC482F" w:rsidRDefault="00931545" w:rsidP="0022152E">
            <w:pPr>
              <w:pStyle w:val="14TableBullet"/>
              <w:ind w:left="0" w:firstLine="0"/>
              <w:rPr>
                <w:i/>
              </w:rPr>
            </w:pPr>
            <w:r w:rsidRPr="00DF01DC">
              <w:rPr>
                <w:i/>
              </w:rPr>
              <w:t xml:space="preserve">Display </w:t>
            </w:r>
            <w:r>
              <w:rPr>
                <w:i/>
              </w:rPr>
              <w:t xml:space="preserve">and distribute </w:t>
            </w:r>
            <w:r w:rsidRPr="003511B7">
              <w:rPr>
                <w:i/>
              </w:rPr>
              <w:t>Language Handout: Produce and Expand Sentences</w:t>
            </w:r>
            <w:r>
              <w:rPr>
                <w:i/>
              </w:rPr>
              <w:t>.</w:t>
            </w:r>
          </w:p>
        </w:tc>
      </w:tr>
      <w:tr w:rsidR="00931545" w:rsidRPr="00C163FB" w14:paraId="09FF02E8" w14:textId="77777777" w:rsidTr="00101FF4">
        <w:trPr>
          <w:trHeight w:val="128"/>
          <w:jc w:val="center"/>
        </w:trPr>
        <w:tc>
          <w:tcPr>
            <w:tcW w:w="1266" w:type="dxa"/>
            <w:shd w:val="clear" w:color="auto" w:fill="EDF5FB" w:themeFill="background2" w:themeFillTint="33"/>
            <w:vAlign w:val="center"/>
          </w:tcPr>
          <w:p w14:paraId="71841FB2" w14:textId="77777777" w:rsidR="00931545" w:rsidRDefault="00931545" w:rsidP="0022152E">
            <w:pPr>
              <w:pStyle w:val="12TableTextBold"/>
            </w:pPr>
            <w:r w:rsidRPr="008A7083">
              <w:t>Pacing</w:t>
            </w:r>
          </w:p>
        </w:tc>
        <w:tc>
          <w:tcPr>
            <w:tcW w:w="6214" w:type="dxa"/>
            <w:shd w:val="clear" w:color="auto" w:fill="EDF5FB" w:themeFill="background2" w:themeFillTint="33"/>
            <w:vAlign w:val="center"/>
          </w:tcPr>
          <w:p w14:paraId="74C0EB38" w14:textId="77777777" w:rsidR="00931545" w:rsidRDefault="00931545" w:rsidP="0022152E">
            <w:pPr>
              <w:pStyle w:val="12TableTextBold"/>
            </w:pPr>
            <w:r>
              <w:t>Say</w:t>
            </w:r>
          </w:p>
        </w:tc>
        <w:tc>
          <w:tcPr>
            <w:tcW w:w="3320" w:type="dxa"/>
            <w:shd w:val="clear" w:color="auto" w:fill="EDF5FB" w:themeFill="background2" w:themeFillTint="33"/>
            <w:vAlign w:val="center"/>
          </w:tcPr>
          <w:p w14:paraId="280CB16A" w14:textId="77777777" w:rsidR="00931545" w:rsidRPr="00C163FB" w:rsidRDefault="00931545" w:rsidP="0022152E">
            <w:pPr>
              <w:pStyle w:val="12TableTextBold"/>
            </w:pPr>
            <w:r w:rsidRPr="00C163FB">
              <w:t>Do</w:t>
            </w:r>
          </w:p>
        </w:tc>
      </w:tr>
      <w:tr w:rsidR="00931545" w:rsidRPr="00970B73" w14:paraId="0A787E73" w14:textId="77777777" w:rsidTr="00101FF4">
        <w:trPr>
          <w:trHeight w:val="126"/>
          <w:jc w:val="center"/>
        </w:trPr>
        <w:tc>
          <w:tcPr>
            <w:tcW w:w="1266" w:type="dxa"/>
            <w:shd w:val="clear" w:color="auto" w:fill="FFFFFF" w:themeFill="background1"/>
          </w:tcPr>
          <w:p w14:paraId="171F3821" w14:textId="77777777" w:rsidR="00931545" w:rsidRPr="00970B73" w:rsidRDefault="00931545" w:rsidP="0022152E">
            <w:pPr>
              <w:pStyle w:val="11TableText"/>
            </w:pPr>
            <w:r>
              <w:t>1 min.</w:t>
            </w:r>
          </w:p>
        </w:tc>
        <w:tc>
          <w:tcPr>
            <w:tcW w:w="6214" w:type="dxa"/>
            <w:shd w:val="clear" w:color="auto" w:fill="FFFFFF" w:themeFill="background1"/>
          </w:tcPr>
          <w:p w14:paraId="0C2E00E7" w14:textId="694FB4E8" w:rsidR="00931545" w:rsidRPr="00F515C3" w:rsidRDefault="00931545" w:rsidP="00F515C3">
            <w:pPr>
              <w:widowControl w:val="0"/>
              <w:textAlignment w:val="baseline"/>
              <w:rPr>
                <w:bCs/>
                <w:sz w:val="20"/>
                <w:szCs w:val="20"/>
              </w:rPr>
            </w:pPr>
            <w:r w:rsidRPr="00F515C3">
              <w:rPr>
                <w:bCs/>
                <w:sz w:val="20"/>
                <w:szCs w:val="20"/>
              </w:rPr>
              <w:t>A simple sentence has a subject, verb, and expresses a complete thought.</w:t>
            </w:r>
            <w:r w:rsidR="00F515C3">
              <w:rPr>
                <w:bCs/>
                <w:sz w:val="20"/>
                <w:szCs w:val="20"/>
              </w:rPr>
              <w:t xml:space="preserve"> </w:t>
            </w:r>
            <w:r w:rsidRPr="00F515C3">
              <w:rPr>
                <w:bCs/>
                <w:sz w:val="20"/>
                <w:szCs w:val="20"/>
              </w:rPr>
              <w:t>A compound sentence is made up of two simple sentences joined by a conjunction or a semicolon.</w:t>
            </w:r>
          </w:p>
        </w:tc>
        <w:tc>
          <w:tcPr>
            <w:tcW w:w="3320" w:type="dxa"/>
            <w:shd w:val="clear" w:color="auto" w:fill="FFFFFF" w:themeFill="background1"/>
          </w:tcPr>
          <w:p w14:paraId="5BE5659F" w14:textId="77777777" w:rsidR="00931545" w:rsidRPr="00970B73" w:rsidRDefault="00931545" w:rsidP="0022152E">
            <w:pPr>
              <w:widowControl w:val="0"/>
              <w:textAlignment w:val="baseline"/>
              <w:rPr>
                <w:rStyle w:val="07TableTextItalic"/>
                <w:rFonts w:eastAsiaTheme="minorHAnsi"/>
                <w:sz w:val="20"/>
                <w:szCs w:val="20"/>
              </w:rPr>
            </w:pPr>
            <w:r>
              <w:rPr>
                <w:rStyle w:val="07TableTextItalic"/>
                <w:rFonts w:eastAsiaTheme="minorHAnsi"/>
                <w:sz w:val="20"/>
                <w:szCs w:val="20"/>
              </w:rPr>
              <w:t>Read aloud the definition of simple and compound sentences and the examples.</w:t>
            </w:r>
          </w:p>
        </w:tc>
      </w:tr>
      <w:tr w:rsidR="00931545" w:rsidRPr="00970B73" w14:paraId="2BEF0C40" w14:textId="77777777" w:rsidTr="00101FF4">
        <w:trPr>
          <w:trHeight w:val="126"/>
          <w:jc w:val="center"/>
        </w:trPr>
        <w:tc>
          <w:tcPr>
            <w:tcW w:w="1266" w:type="dxa"/>
            <w:shd w:val="clear" w:color="auto" w:fill="FFFFFF" w:themeFill="background1"/>
          </w:tcPr>
          <w:p w14:paraId="4B97B4A7" w14:textId="77777777" w:rsidR="00931545" w:rsidRPr="00970B73" w:rsidRDefault="00931545" w:rsidP="0022152E">
            <w:pPr>
              <w:pStyle w:val="11TableText"/>
            </w:pPr>
            <w:r w:rsidRPr="00970B73">
              <w:t>1 min.</w:t>
            </w:r>
          </w:p>
        </w:tc>
        <w:tc>
          <w:tcPr>
            <w:tcW w:w="6214" w:type="dxa"/>
            <w:shd w:val="clear" w:color="auto" w:fill="FFFFFF" w:themeFill="background1"/>
          </w:tcPr>
          <w:p w14:paraId="15FA5153" w14:textId="77777777" w:rsidR="00931545" w:rsidRPr="00F515C3" w:rsidRDefault="00931545" w:rsidP="00F515C3">
            <w:pPr>
              <w:widowControl w:val="0"/>
              <w:textAlignment w:val="baseline"/>
              <w:rPr>
                <w:bCs/>
                <w:sz w:val="20"/>
                <w:szCs w:val="20"/>
              </w:rPr>
            </w:pPr>
            <w:r w:rsidRPr="00F515C3">
              <w:rPr>
                <w:bCs/>
                <w:sz w:val="20"/>
                <w:szCs w:val="20"/>
              </w:rPr>
              <w:t>One way to expand sentences is by combining two simple sentences.</w:t>
            </w:r>
          </w:p>
        </w:tc>
        <w:tc>
          <w:tcPr>
            <w:tcW w:w="3320" w:type="dxa"/>
            <w:shd w:val="clear" w:color="auto" w:fill="FFFFFF" w:themeFill="background1"/>
          </w:tcPr>
          <w:p w14:paraId="3F0E8AC9" w14:textId="77777777" w:rsidR="00931545" w:rsidRPr="00970B73" w:rsidRDefault="00931545" w:rsidP="0022152E">
            <w:pPr>
              <w:widowControl w:val="0"/>
              <w:textAlignment w:val="baseline"/>
              <w:rPr>
                <w:rStyle w:val="07TableTextItalic"/>
                <w:rFonts w:eastAsiaTheme="minorHAnsi"/>
                <w:sz w:val="20"/>
                <w:szCs w:val="20"/>
              </w:rPr>
            </w:pPr>
            <w:r w:rsidRPr="00970B73">
              <w:rPr>
                <w:rStyle w:val="07TableTextItalic"/>
                <w:rFonts w:eastAsiaTheme="minorHAnsi"/>
                <w:sz w:val="20"/>
                <w:szCs w:val="20"/>
              </w:rPr>
              <w:t>Call on a student to read aloud the example.</w:t>
            </w:r>
          </w:p>
        </w:tc>
      </w:tr>
      <w:tr w:rsidR="00931545" w:rsidRPr="00970B73" w14:paraId="0F53B35B" w14:textId="77777777" w:rsidTr="00101FF4">
        <w:trPr>
          <w:trHeight w:val="126"/>
          <w:jc w:val="center"/>
        </w:trPr>
        <w:tc>
          <w:tcPr>
            <w:tcW w:w="1266" w:type="dxa"/>
            <w:shd w:val="clear" w:color="auto" w:fill="FFFFFF" w:themeFill="background1"/>
          </w:tcPr>
          <w:p w14:paraId="0CB5B4D1" w14:textId="77777777" w:rsidR="00931545" w:rsidRPr="00970B73" w:rsidRDefault="00931545" w:rsidP="0022152E">
            <w:pPr>
              <w:pStyle w:val="11TableText"/>
            </w:pPr>
            <w:r w:rsidRPr="00970B73">
              <w:t>1 min.</w:t>
            </w:r>
          </w:p>
        </w:tc>
        <w:tc>
          <w:tcPr>
            <w:tcW w:w="6214" w:type="dxa"/>
            <w:shd w:val="clear" w:color="auto" w:fill="FFFFFF" w:themeFill="background1"/>
          </w:tcPr>
          <w:p w14:paraId="31E666EE" w14:textId="77777777" w:rsidR="00931545" w:rsidRPr="00F515C3" w:rsidRDefault="00931545" w:rsidP="00F515C3">
            <w:pPr>
              <w:widowControl w:val="0"/>
              <w:textAlignment w:val="baseline"/>
              <w:rPr>
                <w:bCs/>
                <w:sz w:val="20"/>
                <w:szCs w:val="20"/>
              </w:rPr>
            </w:pPr>
            <w:r w:rsidRPr="00F515C3">
              <w:rPr>
                <w:bCs/>
                <w:sz w:val="20"/>
                <w:szCs w:val="20"/>
              </w:rPr>
              <w:t>Combine the two sentences, then raise your hand to share.</w:t>
            </w:r>
          </w:p>
        </w:tc>
        <w:tc>
          <w:tcPr>
            <w:tcW w:w="3320" w:type="dxa"/>
            <w:shd w:val="clear" w:color="auto" w:fill="FFFFFF" w:themeFill="background1"/>
          </w:tcPr>
          <w:p w14:paraId="6F078A5B" w14:textId="77777777" w:rsidR="00931545" w:rsidRPr="00970B73" w:rsidRDefault="0093154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Have students revise the second example. </w:t>
            </w:r>
            <w:r w:rsidRPr="00970B73">
              <w:rPr>
                <w:rStyle w:val="07TableTextItalic"/>
                <w:rFonts w:eastAsiaTheme="minorHAnsi"/>
                <w:sz w:val="20"/>
                <w:szCs w:val="20"/>
              </w:rPr>
              <w:t>Call on students to share.</w:t>
            </w:r>
          </w:p>
        </w:tc>
      </w:tr>
      <w:tr w:rsidR="00931545" w:rsidRPr="00970B73" w14:paraId="39CD3E35" w14:textId="77777777" w:rsidTr="00101FF4">
        <w:trPr>
          <w:trHeight w:val="126"/>
          <w:jc w:val="center"/>
        </w:trPr>
        <w:tc>
          <w:tcPr>
            <w:tcW w:w="1266" w:type="dxa"/>
            <w:shd w:val="clear" w:color="auto" w:fill="FFFFFF" w:themeFill="background1"/>
          </w:tcPr>
          <w:p w14:paraId="19146BEC" w14:textId="77777777" w:rsidR="00931545" w:rsidRPr="00970B73" w:rsidRDefault="00931545" w:rsidP="0022152E">
            <w:pPr>
              <w:pStyle w:val="11TableText"/>
            </w:pPr>
            <w:r>
              <w:t>1</w:t>
            </w:r>
            <w:r w:rsidRPr="00970B73">
              <w:t xml:space="preserve"> min.</w:t>
            </w:r>
          </w:p>
        </w:tc>
        <w:tc>
          <w:tcPr>
            <w:tcW w:w="6214" w:type="dxa"/>
            <w:shd w:val="clear" w:color="auto" w:fill="FFFFFF" w:themeFill="background1"/>
          </w:tcPr>
          <w:p w14:paraId="3F7D099C" w14:textId="77777777" w:rsidR="00931545" w:rsidRPr="00F515C3" w:rsidRDefault="00931545" w:rsidP="00F515C3">
            <w:pPr>
              <w:widowControl w:val="0"/>
              <w:textAlignment w:val="baseline"/>
              <w:rPr>
                <w:rStyle w:val="07TableTextItalic"/>
                <w:rFonts w:eastAsiaTheme="minorHAnsi"/>
                <w:i w:val="0"/>
                <w:sz w:val="20"/>
                <w:szCs w:val="20"/>
              </w:rPr>
            </w:pPr>
            <w:r w:rsidRPr="00F515C3">
              <w:rPr>
                <w:bCs/>
                <w:sz w:val="20"/>
                <w:szCs w:val="20"/>
              </w:rPr>
              <w:t xml:space="preserve">One way to expand on an idea is by using the conjunctions </w:t>
            </w:r>
            <w:r w:rsidRPr="00F515C3">
              <w:rPr>
                <w:bCs/>
                <w:i/>
                <w:sz w:val="20"/>
                <w:szCs w:val="20"/>
              </w:rPr>
              <w:t xml:space="preserve">because, but, </w:t>
            </w:r>
            <w:r w:rsidRPr="00F515C3">
              <w:rPr>
                <w:bCs/>
                <w:sz w:val="20"/>
                <w:szCs w:val="20"/>
              </w:rPr>
              <w:t xml:space="preserve">or </w:t>
            </w:r>
            <w:r w:rsidRPr="00F515C3">
              <w:rPr>
                <w:bCs/>
                <w:i/>
                <w:sz w:val="20"/>
                <w:szCs w:val="20"/>
              </w:rPr>
              <w:t>so</w:t>
            </w:r>
            <w:r w:rsidRPr="00F515C3">
              <w:rPr>
                <w:bCs/>
                <w:sz w:val="20"/>
                <w:szCs w:val="20"/>
              </w:rPr>
              <w:t>.</w:t>
            </w:r>
          </w:p>
        </w:tc>
        <w:tc>
          <w:tcPr>
            <w:tcW w:w="3320" w:type="dxa"/>
            <w:shd w:val="clear" w:color="auto" w:fill="FFFFFF" w:themeFill="background1"/>
          </w:tcPr>
          <w:p w14:paraId="3AE68D73" w14:textId="77777777" w:rsidR="00931545" w:rsidRPr="00970B73" w:rsidRDefault="00931545" w:rsidP="0022152E">
            <w:pPr>
              <w:widowControl w:val="0"/>
              <w:textAlignment w:val="baseline"/>
              <w:rPr>
                <w:rStyle w:val="07TableTextItalic"/>
                <w:rFonts w:eastAsiaTheme="minorHAnsi"/>
                <w:sz w:val="20"/>
                <w:szCs w:val="20"/>
              </w:rPr>
            </w:pPr>
            <w:r w:rsidRPr="00970B73">
              <w:rPr>
                <w:rStyle w:val="07TableTextItalic"/>
                <w:rFonts w:eastAsiaTheme="minorHAnsi"/>
                <w:sz w:val="20"/>
                <w:szCs w:val="20"/>
              </w:rPr>
              <w:t>Call on a student to read aloud the example.</w:t>
            </w:r>
          </w:p>
        </w:tc>
      </w:tr>
      <w:tr w:rsidR="00931545" w:rsidRPr="00970B73" w14:paraId="32BAD1E2" w14:textId="77777777" w:rsidTr="00101FF4">
        <w:trPr>
          <w:trHeight w:val="126"/>
          <w:jc w:val="center"/>
        </w:trPr>
        <w:tc>
          <w:tcPr>
            <w:tcW w:w="1266" w:type="dxa"/>
            <w:shd w:val="clear" w:color="auto" w:fill="FFFFFF" w:themeFill="background1"/>
          </w:tcPr>
          <w:p w14:paraId="11D85165" w14:textId="77777777" w:rsidR="00931545" w:rsidRPr="00970B73" w:rsidRDefault="00931545" w:rsidP="0022152E">
            <w:pPr>
              <w:pStyle w:val="11TableText"/>
            </w:pPr>
            <w:r>
              <w:t>1</w:t>
            </w:r>
            <w:r w:rsidRPr="00970B73">
              <w:t xml:space="preserve"> min.</w:t>
            </w:r>
          </w:p>
        </w:tc>
        <w:tc>
          <w:tcPr>
            <w:tcW w:w="6214" w:type="dxa"/>
            <w:shd w:val="clear" w:color="auto" w:fill="FFFFFF" w:themeFill="background1"/>
          </w:tcPr>
          <w:p w14:paraId="32B756E0" w14:textId="77777777" w:rsidR="00931545" w:rsidRPr="00F515C3" w:rsidRDefault="00931545" w:rsidP="00F515C3">
            <w:pPr>
              <w:rPr>
                <w:rStyle w:val="07TableTextItalic"/>
                <w:rFonts w:eastAsiaTheme="minorHAnsi"/>
                <w:i w:val="0"/>
                <w:sz w:val="20"/>
                <w:szCs w:val="20"/>
                <w:lang w:eastAsia="en-US"/>
              </w:rPr>
            </w:pPr>
            <w:r w:rsidRPr="00F515C3">
              <w:rPr>
                <w:bCs/>
                <w:sz w:val="20"/>
                <w:szCs w:val="20"/>
              </w:rPr>
              <w:t>Revise the sentence, then raise your hand to share.</w:t>
            </w:r>
          </w:p>
        </w:tc>
        <w:tc>
          <w:tcPr>
            <w:tcW w:w="3320" w:type="dxa"/>
            <w:shd w:val="clear" w:color="auto" w:fill="FFFFFF" w:themeFill="background1"/>
          </w:tcPr>
          <w:p w14:paraId="3E8C9848" w14:textId="77777777" w:rsidR="00931545" w:rsidRPr="00970B73" w:rsidRDefault="0093154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Have students revise the second example. </w:t>
            </w:r>
            <w:r w:rsidRPr="00970B73">
              <w:rPr>
                <w:rStyle w:val="07TableTextItalic"/>
                <w:rFonts w:eastAsiaTheme="minorHAnsi"/>
                <w:sz w:val="20"/>
                <w:szCs w:val="20"/>
              </w:rPr>
              <w:t>Call on students to share.</w:t>
            </w:r>
          </w:p>
        </w:tc>
      </w:tr>
      <w:tr w:rsidR="00931545" w:rsidRPr="00970B73" w14:paraId="21F3F012" w14:textId="77777777" w:rsidTr="00101FF4">
        <w:trPr>
          <w:trHeight w:val="126"/>
          <w:jc w:val="center"/>
        </w:trPr>
        <w:tc>
          <w:tcPr>
            <w:tcW w:w="1266" w:type="dxa"/>
            <w:shd w:val="clear" w:color="auto" w:fill="FFFFFF" w:themeFill="background1"/>
          </w:tcPr>
          <w:p w14:paraId="441288C5" w14:textId="77777777" w:rsidR="00931545" w:rsidRPr="00970B73" w:rsidRDefault="00931545" w:rsidP="0022152E">
            <w:pPr>
              <w:pStyle w:val="11TableText"/>
              <w:rPr>
                <w:noProof/>
                <w:lang w:eastAsia="en-US"/>
              </w:rPr>
            </w:pPr>
            <w:r>
              <w:rPr>
                <w:noProof/>
                <w:lang w:eastAsia="en-US"/>
              </w:rPr>
              <w:t>1</w:t>
            </w:r>
            <w:r w:rsidRPr="00970B73">
              <w:rPr>
                <w:noProof/>
                <w:lang w:eastAsia="en-US"/>
              </w:rPr>
              <w:t xml:space="preserve"> min.</w:t>
            </w:r>
          </w:p>
        </w:tc>
        <w:tc>
          <w:tcPr>
            <w:tcW w:w="6214" w:type="dxa"/>
            <w:shd w:val="clear" w:color="auto" w:fill="FFFFFF" w:themeFill="background1"/>
          </w:tcPr>
          <w:p w14:paraId="1615B3DA" w14:textId="77777777" w:rsidR="00931545" w:rsidRPr="00F515C3" w:rsidRDefault="00931545" w:rsidP="00F515C3">
            <w:pPr>
              <w:rPr>
                <w:sz w:val="20"/>
                <w:szCs w:val="20"/>
              </w:rPr>
            </w:pPr>
            <w:r w:rsidRPr="00F515C3">
              <w:rPr>
                <w:rStyle w:val="07TableTextItalic"/>
                <w:rFonts w:eastAsiaTheme="minorHAnsi"/>
                <w:sz w:val="20"/>
                <w:szCs w:val="20"/>
                <w:lang w:eastAsia="en-US"/>
              </w:rPr>
              <w:t xml:space="preserve">Appositives can help you add more details. </w:t>
            </w:r>
            <w:r w:rsidRPr="00F515C3">
              <w:rPr>
                <w:sz w:val="20"/>
                <w:szCs w:val="20"/>
              </w:rPr>
              <w:t xml:space="preserve">An appositive is a noun or a noun phrase that describes the noun right before it. </w:t>
            </w:r>
          </w:p>
        </w:tc>
        <w:tc>
          <w:tcPr>
            <w:tcW w:w="3320" w:type="dxa"/>
            <w:shd w:val="clear" w:color="auto" w:fill="FFFFFF" w:themeFill="background1"/>
          </w:tcPr>
          <w:p w14:paraId="59A17435" w14:textId="77777777" w:rsidR="00931545" w:rsidRPr="00970B73" w:rsidRDefault="00931545" w:rsidP="0022152E">
            <w:pPr>
              <w:widowControl w:val="0"/>
              <w:textAlignment w:val="baseline"/>
              <w:rPr>
                <w:rStyle w:val="07TableTextItalic"/>
                <w:rFonts w:eastAsiaTheme="minorHAnsi"/>
                <w:sz w:val="20"/>
                <w:szCs w:val="20"/>
              </w:rPr>
            </w:pPr>
            <w:r w:rsidRPr="00970B73">
              <w:rPr>
                <w:rStyle w:val="07TableTextItalic"/>
                <w:rFonts w:eastAsiaTheme="minorHAnsi"/>
                <w:sz w:val="20"/>
                <w:szCs w:val="20"/>
              </w:rPr>
              <w:t>Call on students to read aloud the examples.</w:t>
            </w:r>
          </w:p>
        </w:tc>
      </w:tr>
      <w:tr w:rsidR="00931545" w:rsidRPr="00970B73" w14:paraId="02D81918" w14:textId="77777777" w:rsidTr="00101FF4">
        <w:trPr>
          <w:trHeight w:val="126"/>
          <w:jc w:val="center"/>
        </w:trPr>
        <w:tc>
          <w:tcPr>
            <w:tcW w:w="1266" w:type="dxa"/>
            <w:shd w:val="clear" w:color="auto" w:fill="FFFFFF" w:themeFill="background1"/>
          </w:tcPr>
          <w:p w14:paraId="264D9BB6" w14:textId="77777777" w:rsidR="00931545" w:rsidRPr="00970B73" w:rsidRDefault="00931545" w:rsidP="0022152E">
            <w:pPr>
              <w:pStyle w:val="11TableText"/>
              <w:rPr>
                <w:noProof/>
                <w:lang w:eastAsia="en-US"/>
              </w:rPr>
            </w:pPr>
            <w:r>
              <w:rPr>
                <w:noProof/>
                <w:lang w:eastAsia="en-US"/>
              </w:rPr>
              <w:t xml:space="preserve">2 </w:t>
            </w:r>
            <w:r w:rsidRPr="00970B73">
              <w:rPr>
                <w:noProof/>
              </w:rPr>
              <w:t>min</w:t>
            </w:r>
          </w:p>
        </w:tc>
        <w:tc>
          <w:tcPr>
            <w:tcW w:w="6214" w:type="dxa"/>
            <w:shd w:val="clear" w:color="auto" w:fill="FFFFFF" w:themeFill="background1"/>
          </w:tcPr>
          <w:p w14:paraId="0A5B5F4D" w14:textId="77777777" w:rsidR="00931545" w:rsidRPr="00F515C3" w:rsidRDefault="00931545" w:rsidP="00F515C3">
            <w:pPr>
              <w:rPr>
                <w:rStyle w:val="07TableTextItalic"/>
                <w:rFonts w:eastAsiaTheme="minorHAnsi"/>
                <w:i w:val="0"/>
                <w:sz w:val="20"/>
                <w:szCs w:val="20"/>
              </w:rPr>
            </w:pPr>
            <w:r w:rsidRPr="00F515C3">
              <w:rPr>
                <w:bCs/>
                <w:sz w:val="20"/>
                <w:szCs w:val="20"/>
              </w:rPr>
              <w:t>Revise the sentence, then raise your hand to share.</w:t>
            </w:r>
          </w:p>
        </w:tc>
        <w:tc>
          <w:tcPr>
            <w:tcW w:w="3320" w:type="dxa"/>
            <w:shd w:val="clear" w:color="auto" w:fill="FFFFFF" w:themeFill="background1"/>
          </w:tcPr>
          <w:p w14:paraId="6E63B9B4" w14:textId="77777777" w:rsidR="00931545" w:rsidRPr="00970B73" w:rsidRDefault="00931545" w:rsidP="0022152E">
            <w:pPr>
              <w:widowControl w:val="0"/>
              <w:textAlignment w:val="baseline"/>
              <w:rPr>
                <w:rStyle w:val="07TableTextItalic"/>
                <w:rFonts w:eastAsiaTheme="minorHAnsi"/>
                <w:sz w:val="20"/>
                <w:szCs w:val="20"/>
              </w:rPr>
            </w:pPr>
            <w:r w:rsidRPr="00970B73">
              <w:rPr>
                <w:rStyle w:val="07TableTextItalic"/>
                <w:rFonts w:eastAsiaTheme="minorHAnsi"/>
                <w:sz w:val="20"/>
                <w:szCs w:val="20"/>
              </w:rPr>
              <w:t>Call on students to share.</w:t>
            </w:r>
          </w:p>
        </w:tc>
      </w:tr>
      <w:tr w:rsidR="00931545" w:rsidRPr="00970B73" w14:paraId="18D2B203" w14:textId="77777777" w:rsidTr="00101FF4">
        <w:trPr>
          <w:trHeight w:val="126"/>
          <w:jc w:val="center"/>
        </w:trPr>
        <w:tc>
          <w:tcPr>
            <w:tcW w:w="1266" w:type="dxa"/>
            <w:shd w:val="clear" w:color="auto" w:fill="FFFFFF" w:themeFill="background1"/>
          </w:tcPr>
          <w:p w14:paraId="37475402" w14:textId="77777777" w:rsidR="00931545" w:rsidRPr="00970B73" w:rsidRDefault="00931545" w:rsidP="0022152E">
            <w:pPr>
              <w:pStyle w:val="11TableText"/>
              <w:rPr>
                <w:b/>
                <w:bCs/>
              </w:rPr>
            </w:pPr>
            <w:r w:rsidRPr="00970B73">
              <w:rPr>
                <w:b/>
                <w:bCs/>
              </w:rPr>
              <w:t>Monitor Progress</w:t>
            </w:r>
          </w:p>
          <w:p w14:paraId="466EA399" w14:textId="77777777" w:rsidR="00931545" w:rsidRPr="00970B73" w:rsidRDefault="00931545" w:rsidP="0022152E">
            <w:pPr>
              <w:pStyle w:val="11TableText"/>
            </w:pPr>
            <w:r>
              <w:t>4</w:t>
            </w:r>
            <w:r w:rsidRPr="00970B73">
              <w:t xml:space="preserve"> min.</w:t>
            </w:r>
          </w:p>
        </w:tc>
        <w:tc>
          <w:tcPr>
            <w:tcW w:w="6214" w:type="dxa"/>
            <w:shd w:val="clear" w:color="auto" w:fill="FFFFFF" w:themeFill="background1"/>
          </w:tcPr>
          <w:p w14:paraId="1D871161" w14:textId="77777777" w:rsidR="00931545" w:rsidRPr="00F515C3" w:rsidRDefault="00931545" w:rsidP="00F515C3">
            <w:pPr>
              <w:rPr>
                <w:sz w:val="20"/>
                <w:szCs w:val="20"/>
              </w:rPr>
            </w:pPr>
            <w:r w:rsidRPr="00F515C3">
              <w:rPr>
                <w:sz w:val="20"/>
                <w:szCs w:val="20"/>
              </w:rPr>
              <w:t>Complete the practice items on Language Handout: Produce and Expand Sentences.</w:t>
            </w:r>
          </w:p>
        </w:tc>
        <w:tc>
          <w:tcPr>
            <w:tcW w:w="3320" w:type="dxa"/>
            <w:shd w:val="clear" w:color="auto" w:fill="FFFFFF" w:themeFill="background1"/>
          </w:tcPr>
          <w:p w14:paraId="61B2862F" w14:textId="77777777" w:rsidR="00931545" w:rsidRPr="00970B73" w:rsidRDefault="00931545" w:rsidP="0022152E">
            <w:pPr>
              <w:widowControl w:val="0"/>
              <w:textAlignment w:val="baseline"/>
              <w:rPr>
                <w:rStyle w:val="07TableTextItalic"/>
                <w:rFonts w:eastAsiaTheme="minorHAnsi"/>
                <w:sz w:val="20"/>
                <w:szCs w:val="20"/>
              </w:rPr>
            </w:pPr>
            <w:r w:rsidRPr="00970B73">
              <w:rPr>
                <w:rFonts w:eastAsiaTheme="minorHAnsi"/>
                <w:i/>
                <w:iCs/>
                <w:sz w:val="20"/>
                <w:szCs w:val="20"/>
              </w:rPr>
              <w:t xml:space="preserve">Review directions for the practice items in part 1 and part 2. </w:t>
            </w:r>
          </w:p>
        </w:tc>
      </w:tr>
    </w:tbl>
    <w:p w14:paraId="6603D702" w14:textId="77777777" w:rsidR="00931545" w:rsidRDefault="00931545" w:rsidP="00931545"/>
    <w:p w14:paraId="70CA7308" w14:textId="10093F10" w:rsidR="00AD3406" w:rsidRDefault="00AD3406">
      <w:pPr>
        <w:ind w:left="720" w:hanging="360"/>
      </w:pPr>
      <w: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4319AC" w:rsidRPr="00D910E6" w14:paraId="5DFFF1FC" w14:textId="77777777" w:rsidTr="0022152E">
        <w:trPr>
          <w:trHeight w:val="432"/>
          <w:tblHeader/>
          <w:jc w:val="center"/>
        </w:trPr>
        <w:tc>
          <w:tcPr>
            <w:tcW w:w="10800" w:type="dxa"/>
            <w:shd w:val="clear" w:color="auto" w:fill="F2F2F2" w:themeFill="background1" w:themeFillShade="F2"/>
            <w:vAlign w:val="center"/>
          </w:tcPr>
          <w:p w14:paraId="21ABFC6F" w14:textId="4E78BC65" w:rsidR="004319AC" w:rsidRPr="00D910E6" w:rsidRDefault="004319AC" w:rsidP="0022152E">
            <w:pPr>
              <w:pStyle w:val="Heading5"/>
              <w:outlineLvl w:val="4"/>
            </w:pPr>
            <w:bookmarkStart w:id="270" w:name="_Toc24967019"/>
            <w:r>
              <w:lastRenderedPageBreak/>
              <w:t xml:space="preserve">Grade </w:t>
            </w:r>
            <w:r w:rsidR="00BB7A03">
              <w:t>4</w:t>
            </w:r>
            <w:r>
              <w:t xml:space="preserve"> M1 L</w:t>
            </w:r>
            <w:r w:rsidR="00EF5772">
              <w:t>9</w:t>
            </w:r>
            <w:r>
              <w:t xml:space="preserve"> Handout: Write and Revise Simple and Compound Sentences</w:t>
            </w:r>
            <w:bookmarkEnd w:id="270"/>
          </w:p>
        </w:tc>
      </w:tr>
      <w:tr w:rsidR="004319AC" w:rsidRPr="00D910E6" w14:paraId="3FF79B4D" w14:textId="77777777" w:rsidTr="0022152E">
        <w:trPr>
          <w:trHeight w:val="5760"/>
          <w:jc w:val="center"/>
        </w:trPr>
        <w:tc>
          <w:tcPr>
            <w:tcW w:w="10800" w:type="dxa"/>
            <w:shd w:val="clear" w:color="auto" w:fill="FFFFFF" w:themeFill="background1"/>
          </w:tcPr>
          <w:p w14:paraId="4151B9FE" w14:textId="77777777" w:rsidR="004319AC" w:rsidRDefault="004319AC" w:rsidP="0022152E">
            <w:pPr>
              <w:rPr>
                <w:smallCaps/>
                <w:lang w:eastAsia="en-US"/>
              </w:rPr>
            </w:pPr>
          </w:p>
          <w:p w14:paraId="7135890A" w14:textId="77777777" w:rsidR="00AD3406" w:rsidRPr="000C0264" w:rsidRDefault="00AD3406" w:rsidP="00AD3406"/>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D3406" w:rsidRPr="000C0264" w14:paraId="341FD298" w14:textId="77777777" w:rsidTr="00AD3406">
              <w:trPr>
                <w:tblHeader/>
                <w:jc w:val="center"/>
              </w:trPr>
              <w:tc>
                <w:tcPr>
                  <w:tcW w:w="5000" w:type="pct"/>
                  <w:shd w:val="clear" w:color="auto" w:fill="255694" w:themeFill="accent1"/>
                  <w:vAlign w:val="center"/>
                </w:tcPr>
                <w:p w14:paraId="2DD7352D" w14:textId="77777777" w:rsidR="00AD3406" w:rsidRPr="000C0264" w:rsidRDefault="00AD3406" w:rsidP="00AD3406">
                  <w:pPr>
                    <w:rPr>
                      <w:bCs/>
                      <w:color w:val="FFFFFF"/>
                      <w:sz w:val="20"/>
                      <w:szCs w:val="20"/>
                    </w:rPr>
                  </w:pPr>
                  <w:r>
                    <w:rPr>
                      <w:bCs/>
                      <w:color w:val="FFFFFF"/>
                      <w:sz w:val="20"/>
                      <w:szCs w:val="20"/>
                    </w:rPr>
                    <w:t>WRITE AND REVISE SIMPLE AND COMPOUND SENTENCES</w:t>
                  </w:r>
                </w:p>
              </w:tc>
            </w:tr>
            <w:tr w:rsidR="00AD3406" w:rsidRPr="000C0264" w14:paraId="3C878C03" w14:textId="77777777" w:rsidTr="00AD3406">
              <w:trPr>
                <w:trHeight w:val="10368"/>
                <w:jc w:val="center"/>
              </w:trPr>
              <w:tc>
                <w:tcPr>
                  <w:tcW w:w="5000" w:type="pct"/>
                  <w:shd w:val="clear" w:color="auto" w:fill="FFFFFF"/>
                  <w:vAlign w:val="center"/>
                </w:tcPr>
                <w:p w14:paraId="43DEE37D" w14:textId="77777777" w:rsidR="00AD3406" w:rsidRDefault="00AD3406" w:rsidP="00AD3406">
                  <w:pPr>
                    <w:contextualSpacing/>
                    <w:rPr>
                      <w:bCs/>
                      <w:sz w:val="20"/>
                      <w:szCs w:val="20"/>
                    </w:rPr>
                  </w:pPr>
                  <w:r>
                    <w:rPr>
                      <w:bCs/>
                      <w:sz w:val="20"/>
                      <w:szCs w:val="20"/>
                    </w:rPr>
                    <w:t>A simple sentence has a subject, verb, and expresses a complete thought.</w:t>
                  </w:r>
                </w:p>
                <w:p w14:paraId="58CA1D2F" w14:textId="77777777" w:rsidR="00AD3406" w:rsidRDefault="00AD3406" w:rsidP="00AD3406">
                  <w:pPr>
                    <w:contextualSpacing/>
                    <w:rPr>
                      <w:bCs/>
                      <w:sz w:val="20"/>
                      <w:szCs w:val="20"/>
                    </w:rPr>
                  </w:pPr>
                </w:p>
                <w:p w14:paraId="5CCE67B1" w14:textId="77777777" w:rsidR="00AD3406" w:rsidRDefault="00AD3406" w:rsidP="00AD3406">
                  <w:pPr>
                    <w:contextualSpacing/>
                    <w:rPr>
                      <w:bCs/>
                      <w:sz w:val="20"/>
                      <w:szCs w:val="20"/>
                    </w:rPr>
                  </w:pPr>
                  <w:r>
                    <w:rPr>
                      <w:b/>
                      <w:bCs/>
                      <w:sz w:val="20"/>
                      <w:szCs w:val="20"/>
                    </w:rPr>
                    <w:t xml:space="preserve">Example: </w:t>
                  </w:r>
                  <w:r>
                    <w:rPr>
                      <w:bCs/>
                      <w:sz w:val="20"/>
                      <w:szCs w:val="20"/>
                    </w:rPr>
                    <w:t>Mark waited for his mom.</w:t>
                  </w:r>
                </w:p>
                <w:p w14:paraId="756CE669" w14:textId="77777777" w:rsidR="00AD3406" w:rsidRDefault="00AD3406" w:rsidP="00AD3406">
                  <w:pPr>
                    <w:contextualSpacing/>
                    <w:rPr>
                      <w:bCs/>
                      <w:sz w:val="20"/>
                      <w:szCs w:val="20"/>
                    </w:rPr>
                  </w:pPr>
                </w:p>
                <w:p w14:paraId="6DD046AC" w14:textId="77777777" w:rsidR="00AD3406" w:rsidRDefault="00AD3406" w:rsidP="00AD3406">
                  <w:pPr>
                    <w:contextualSpacing/>
                    <w:rPr>
                      <w:bCs/>
                      <w:sz w:val="20"/>
                      <w:szCs w:val="20"/>
                    </w:rPr>
                  </w:pPr>
                  <w:r>
                    <w:rPr>
                      <w:bCs/>
                      <w:sz w:val="20"/>
                      <w:szCs w:val="20"/>
                    </w:rPr>
                    <w:t>A compound sentence is made up of two simple sentences joined by a conjunction or a semicolon.</w:t>
                  </w:r>
                </w:p>
                <w:p w14:paraId="6A34307D" w14:textId="77777777" w:rsidR="00AD3406" w:rsidRDefault="00AD3406" w:rsidP="00AD3406">
                  <w:pPr>
                    <w:contextualSpacing/>
                    <w:rPr>
                      <w:bCs/>
                      <w:sz w:val="20"/>
                      <w:szCs w:val="20"/>
                    </w:rPr>
                  </w:pPr>
                </w:p>
                <w:p w14:paraId="6F351CED" w14:textId="77777777" w:rsidR="00AD3406" w:rsidRDefault="00AD3406" w:rsidP="00AD3406">
                  <w:pPr>
                    <w:contextualSpacing/>
                    <w:rPr>
                      <w:b/>
                      <w:bCs/>
                      <w:sz w:val="20"/>
                      <w:szCs w:val="20"/>
                    </w:rPr>
                  </w:pPr>
                  <w:r>
                    <w:rPr>
                      <w:b/>
                      <w:bCs/>
                      <w:sz w:val="20"/>
                      <w:szCs w:val="20"/>
                    </w:rPr>
                    <w:t xml:space="preserve">Examples: </w:t>
                  </w:r>
                </w:p>
                <w:p w14:paraId="63A3910E" w14:textId="77777777" w:rsidR="00AD3406" w:rsidRDefault="00AD3406" w:rsidP="00AD3406">
                  <w:pPr>
                    <w:pStyle w:val="ListParagraph"/>
                    <w:numPr>
                      <w:ilvl w:val="0"/>
                      <w:numId w:val="10"/>
                    </w:numPr>
                    <w:rPr>
                      <w:bCs/>
                      <w:sz w:val="20"/>
                      <w:szCs w:val="20"/>
                    </w:rPr>
                  </w:pPr>
                  <w:r w:rsidRPr="00CB5F61">
                    <w:rPr>
                      <w:bCs/>
                      <w:sz w:val="20"/>
                      <w:szCs w:val="20"/>
                    </w:rPr>
                    <w:t>Mark waited for his mom, and she arrived on time.</w:t>
                  </w:r>
                </w:p>
                <w:p w14:paraId="1500A1BA" w14:textId="77777777" w:rsidR="00AD3406" w:rsidRDefault="00AD3406" w:rsidP="00AD3406">
                  <w:pPr>
                    <w:pStyle w:val="ListParagraph"/>
                    <w:numPr>
                      <w:ilvl w:val="0"/>
                      <w:numId w:val="10"/>
                    </w:numPr>
                    <w:rPr>
                      <w:bCs/>
                      <w:sz w:val="20"/>
                      <w:szCs w:val="20"/>
                    </w:rPr>
                  </w:pPr>
                  <w:r>
                    <w:rPr>
                      <w:bCs/>
                      <w:sz w:val="20"/>
                      <w:szCs w:val="20"/>
                    </w:rPr>
                    <w:t>Mark waited for his mom; she arrived on time.</w:t>
                  </w:r>
                </w:p>
                <w:p w14:paraId="544915AA" w14:textId="77777777" w:rsidR="00AD3406" w:rsidRPr="00CB5F61" w:rsidRDefault="00AD3406" w:rsidP="00AD3406">
                  <w:pPr>
                    <w:rPr>
                      <w:rFonts w:asciiTheme="minorHAnsi" w:hAnsiTheme="minorHAnsi" w:cstheme="minorHAnsi"/>
                      <w:bCs/>
                      <w:sz w:val="20"/>
                      <w:szCs w:val="20"/>
                    </w:rPr>
                  </w:pPr>
                </w:p>
                <w:p w14:paraId="12D10456" w14:textId="77777777" w:rsidR="00AD3406" w:rsidRPr="00CB5F61" w:rsidRDefault="00AD3406" w:rsidP="00AD3406">
                  <w:pPr>
                    <w:rPr>
                      <w:rFonts w:asciiTheme="minorHAnsi" w:hAnsiTheme="minorHAnsi" w:cstheme="minorHAnsi"/>
                      <w:bCs/>
                      <w:sz w:val="20"/>
                      <w:szCs w:val="20"/>
                    </w:rPr>
                  </w:pPr>
                  <w:r w:rsidRPr="00CB5F61">
                    <w:rPr>
                      <w:rFonts w:asciiTheme="minorHAnsi" w:hAnsiTheme="minorHAnsi" w:cstheme="minorHAnsi"/>
                      <w:bCs/>
                      <w:sz w:val="20"/>
                      <w:szCs w:val="20"/>
                    </w:rPr>
                    <w:t xml:space="preserve">There are many strategies you can use to expand sentences. </w:t>
                  </w:r>
                </w:p>
                <w:p w14:paraId="77A00818" w14:textId="77777777" w:rsidR="00AD3406" w:rsidRPr="00CB5F61" w:rsidRDefault="00AD3406" w:rsidP="00AD3406">
                  <w:pPr>
                    <w:rPr>
                      <w:rFonts w:asciiTheme="minorHAnsi" w:hAnsiTheme="minorHAnsi" w:cstheme="minorHAnsi"/>
                      <w:bCs/>
                      <w:sz w:val="20"/>
                      <w:szCs w:val="20"/>
                    </w:rPr>
                  </w:pPr>
                </w:p>
                <w:p w14:paraId="51636B0B" w14:textId="77777777" w:rsidR="00AD3406" w:rsidRDefault="00AD3406" w:rsidP="006708B7">
                  <w:pPr>
                    <w:pStyle w:val="ListParagraph"/>
                    <w:numPr>
                      <w:ilvl w:val="0"/>
                      <w:numId w:val="93"/>
                    </w:numPr>
                    <w:rPr>
                      <w:rFonts w:asciiTheme="minorHAnsi" w:hAnsiTheme="minorHAnsi" w:cstheme="minorHAnsi"/>
                      <w:sz w:val="20"/>
                      <w:szCs w:val="20"/>
                    </w:rPr>
                  </w:pPr>
                  <w:r>
                    <w:rPr>
                      <w:rFonts w:asciiTheme="minorHAnsi" w:hAnsiTheme="minorHAnsi" w:cstheme="minorHAnsi"/>
                      <w:sz w:val="20"/>
                      <w:szCs w:val="20"/>
                    </w:rPr>
                    <w:t>Combine two simple sentences into a compound sentence.</w:t>
                  </w:r>
                </w:p>
                <w:p w14:paraId="6E0E553E" w14:textId="77777777" w:rsidR="00AD3406" w:rsidRDefault="00AD3406" w:rsidP="00AD3406">
                  <w:pPr>
                    <w:pStyle w:val="ListParagraph"/>
                    <w:ind w:left="360"/>
                    <w:rPr>
                      <w:rFonts w:asciiTheme="minorHAnsi" w:hAnsiTheme="minorHAnsi" w:cstheme="minorHAnsi"/>
                      <w:sz w:val="20"/>
                      <w:szCs w:val="20"/>
                    </w:rPr>
                  </w:pPr>
                </w:p>
                <w:tbl>
                  <w:tblPr>
                    <w:tblStyle w:val="TableGrid"/>
                    <w:tblW w:w="0" w:type="auto"/>
                    <w:jc w:val="center"/>
                    <w:tblLayout w:type="fixed"/>
                    <w:tblLook w:val="04A0" w:firstRow="1" w:lastRow="0" w:firstColumn="1" w:lastColumn="0" w:noHBand="0" w:noVBand="1"/>
                  </w:tblPr>
                  <w:tblGrid>
                    <w:gridCol w:w="3960"/>
                    <w:gridCol w:w="4320"/>
                  </w:tblGrid>
                  <w:tr w:rsidR="00AD3406" w:rsidRPr="00CB5F61" w14:paraId="42CBEB91" w14:textId="77777777" w:rsidTr="0022152E">
                    <w:trPr>
                      <w:jc w:val="center"/>
                    </w:trPr>
                    <w:tc>
                      <w:tcPr>
                        <w:tcW w:w="3960" w:type="dxa"/>
                        <w:shd w:val="clear" w:color="auto" w:fill="EDF5FB" w:themeFill="text2"/>
                      </w:tcPr>
                      <w:p w14:paraId="36E919F8"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Original sentence</w:t>
                        </w:r>
                      </w:p>
                    </w:tc>
                    <w:tc>
                      <w:tcPr>
                        <w:tcW w:w="4320" w:type="dxa"/>
                        <w:shd w:val="clear" w:color="auto" w:fill="EDF5FB" w:themeFill="text2"/>
                      </w:tcPr>
                      <w:p w14:paraId="27960F0B"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Expanded sentence</w:t>
                        </w:r>
                      </w:p>
                    </w:tc>
                  </w:tr>
                  <w:tr w:rsidR="00AD3406" w:rsidRPr="00CB5F61" w14:paraId="6857C61C" w14:textId="77777777" w:rsidTr="0022152E">
                    <w:trPr>
                      <w:jc w:val="center"/>
                    </w:trPr>
                    <w:tc>
                      <w:tcPr>
                        <w:tcW w:w="3960" w:type="dxa"/>
                      </w:tcPr>
                      <w:p w14:paraId="2418F9F6" w14:textId="77777777" w:rsidR="00AD3406" w:rsidRPr="00CB5F61" w:rsidRDefault="00AD3406" w:rsidP="00AD3406">
                        <w:pPr>
                          <w:rPr>
                            <w:rFonts w:asciiTheme="minorHAnsi" w:hAnsiTheme="minorHAnsi" w:cstheme="minorHAnsi"/>
                            <w:sz w:val="20"/>
                            <w:szCs w:val="20"/>
                          </w:rPr>
                        </w:pPr>
                        <w:r>
                          <w:rPr>
                            <w:rFonts w:cstheme="minorHAnsi"/>
                            <w:sz w:val="20"/>
                            <w:szCs w:val="20"/>
                          </w:rPr>
                          <w:t>The Quakers helped Harriet Tubman. Harriet Tubman made it to the North.</w:t>
                        </w:r>
                      </w:p>
                    </w:tc>
                    <w:tc>
                      <w:tcPr>
                        <w:tcW w:w="4320" w:type="dxa"/>
                      </w:tcPr>
                      <w:p w14:paraId="6D3A1580" w14:textId="77777777" w:rsidR="00AD3406" w:rsidRPr="00CB5F61" w:rsidRDefault="00AD3406" w:rsidP="00AD3406">
                        <w:pPr>
                          <w:rPr>
                            <w:rFonts w:asciiTheme="minorHAnsi" w:hAnsiTheme="minorHAnsi" w:cstheme="minorHAnsi"/>
                            <w:sz w:val="20"/>
                            <w:szCs w:val="20"/>
                          </w:rPr>
                        </w:pPr>
                        <w:r>
                          <w:rPr>
                            <w:rFonts w:cstheme="minorHAnsi"/>
                            <w:sz w:val="20"/>
                            <w:szCs w:val="20"/>
                          </w:rPr>
                          <w:t>The Quakers helped Harriet Tubman, and Harriet Tubman made it to the North.</w:t>
                        </w:r>
                      </w:p>
                    </w:tc>
                  </w:tr>
                  <w:tr w:rsidR="00AD3406" w:rsidRPr="00CB5F61" w14:paraId="63A33A0D" w14:textId="77777777" w:rsidTr="0022152E">
                    <w:trPr>
                      <w:jc w:val="center"/>
                    </w:trPr>
                    <w:tc>
                      <w:tcPr>
                        <w:tcW w:w="3960" w:type="dxa"/>
                      </w:tcPr>
                      <w:p w14:paraId="0A580EB2" w14:textId="4F16294B" w:rsidR="00AD3406" w:rsidRPr="00B429FD" w:rsidRDefault="00AD3406" w:rsidP="00AD3406">
                        <w:pPr>
                          <w:rPr>
                            <w:rFonts w:asciiTheme="minorHAnsi" w:hAnsiTheme="minorHAnsi" w:cstheme="minorHAnsi"/>
                            <w:color w:val="000000" w:themeColor="text1"/>
                            <w:sz w:val="20"/>
                            <w:szCs w:val="20"/>
                          </w:rPr>
                        </w:pPr>
                        <w:r>
                          <w:rPr>
                            <w:rFonts w:cstheme="minorHAnsi"/>
                            <w:sz w:val="20"/>
                            <w:szCs w:val="20"/>
                          </w:rPr>
                          <w:t xml:space="preserve">Harriet Tubman bravely led enslaved people north. Some enslaved people were afraid to go </w:t>
                        </w:r>
                        <w:r w:rsidR="00EF5772">
                          <w:rPr>
                            <w:rFonts w:cstheme="minorHAnsi"/>
                            <w:sz w:val="20"/>
                            <w:szCs w:val="20"/>
                          </w:rPr>
                          <w:t>N</w:t>
                        </w:r>
                        <w:r>
                          <w:rPr>
                            <w:rFonts w:cstheme="minorHAnsi"/>
                            <w:sz w:val="20"/>
                            <w:szCs w:val="20"/>
                          </w:rPr>
                          <w:t>orth.</w:t>
                        </w:r>
                      </w:p>
                    </w:tc>
                    <w:tc>
                      <w:tcPr>
                        <w:tcW w:w="4320" w:type="dxa"/>
                      </w:tcPr>
                      <w:p w14:paraId="6F387311" w14:textId="1331AAC4" w:rsidR="00AD3406" w:rsidRPr="00CB5F61" w:rsidRDefault="00AD3406" w:rsidP="00AD3406">
                        <w:pPr>
                          <w:rPr>
                            <w:rFonts w:asciiTheme="minorHAnsi" w:hAnsiTheme="minorHAnsi" w:cstheme="minorHAnsi"/>
                            <w:sz w:val="20"/>
                            <w:szCs w:val="20"/>
                          </w:rPr>
                        </w:pPr>
                        <w:r w:rsidRPr="00C44E7D">
                          <w:rPr>
                            <w:rFonts w:cstheme="minorHAnsi"/>
                            <w:color w:val="FF0000"/>
                            <w:sz w:val="20"/>
                            <w:szCs w:val="20"/>
                          </w:rPr>
                          <w:t>Harriet Tubman bra</w:t>
                        </w:r>
                        <w:r>
                          <w:rPr>
                            <w:rFonts w:cstheme="minorHAnsi"/>
                            <w:color w:val="FF0000"/>
                            <w:sz w:val="20"/>
                            <w:szCs w:val="20"/>
                          </w:rPr>
                          <w:t>vely led enslaved people north, but s</w:t>
                        </w:r>
                        <w:r w:rsidRPr="00C44E7D">
                          <w:rPr>
                            <w:rFonts w:cstheme="minorHAnsi"/>
                            <w:color w:val="FF0000"/>
                            <w:sz w:val="20"/>
                            <w:szCs w:val="20"/>
                          </w:rPr>
                          <w:t xml:space="preserve">ome enslaved people were afraid to go </w:t>
                        </w:r>
                        <w:r w:rsidR="00EF5772">
                          <w:rPr>
                            <w:rFonts w:cstheme="minorHAnsi"/>
                            <w:color w:val="FF0000"/>
                            <w:sz w:val="20"/>
                            <w:szCs w:val="20"/>
                          </w:rPr>
                          <w:t>N</w:t>
                        </w:r>
                        <w:r w:rsidRPr="00C44E7D">
                          <w:rPr>
                            <w:rFonts w:cstheme="minorHAnsi"/>
                            <w:color w:val="FF0000"/>
                            <w:sz w:val="20"/>
                            <w:szCs w:val="20"/>
                          </w:rPr>
                          <w:t>orth.</w:t>
                        </w:r>
                      </w:p>
                    </w:tc>
                  </w:tr>
                </w:tbl>
                <w:p w14:paraId="07F6EDB3" w14:textId="77777777" w:rsidR="00AD3406" w:rsidRDefault="00AD3406" w:rsidP="00AD3406">
                  <w:pPr>
                    <w:pStyle w:val="ListParagraph"/>
                    <w:ind w:left="360"/>
                    <w:rPr>
                      <w:rFonts w:asciiTheme="minorHAnsi" w:hAnsiTheme="minorHAnsi" w:cstheme="minorHAnsi"/>
                      <w:sz w:val="20"/>
                      <w:szCs w:val="20"/>
                    </w:rPr>
                  </w:pPr>
                </w:p>
                <w:p w14:paraId="2709B1DD" w14:textId="77777777" w:rsidR="00AD3406" w:rsidRPr="00CB5F61" w:rsidRDefault="00AD3406" w:rsidP="006708B7">
                  <w:pPr>
                    <w:pStyle w:val="ListParagraph"/>
                    <w:numPr>
                      <w:ilvl w:val="0"/>
                      <w:numId w:val="93"/>
                    </w:numPr>
                    <w:rPr>
                      <w:rFonts w:asciiTheme="minorHAnsi" w:hAnsiTheme="minorHAnsi" w:cstheme="minorHAnsi"/>
                      <w:sz w:val="20"/>
                      <w:szCs w:val="20"/>
                    </w:rPr>
                  </w:pPr>
                  <w:r w:rsidRPr="00CB5F61">
                    <w:rPr>
                      <w:rFonts w:asciiTheme="minorHAnsi" w:hAnsiTheme="minorHAnsi" w:cstheme="minorHAnsi"/>
                      <w:sz w:val="20"/>
                      <w:szCs w:val="20"/>
                    </w:rPr>
                    <w:t xml:space="preserve">Add </w:t>
                  </w:r>
                  <w:r w:rsidRPr="00CB5F61">
                    <w:rPr>
                      <w:rFonts w:asciiTheme="minorHAnsi" w:hAnsiTheme="minorHAnsi" w:cstheme="minorHAnsi"/>
                      <w:i/>
                      <w:sz w:val="20"/>
                      <w:szCs w:val="20"/>
                    </w:rPr>
                    <w:t>because, but</w:t>
                  </w:r>
                  <w:r w:rsidRPr="00CB5F61">
                    <w:rPr>
                      <w:rFonts w:asciiTheme="minorHAnsi" w:hAnsiTheme="minorHAnsi" w:cstheme="minorHAnsi"/>
                      <w:sz w:val="20"/>
                      <w:szCs w:val="20"/>
                    </w:rPr>
                    <w:t xml:space="preserve">, or </w:t>
                  </w:r>
                  <w:r w:rsidRPr="00CB5F61">
                    <w:rPr>
                      <w:rFonts w:asciiTheme="minorHAnsi" w:hAnsiTheme="minorHAnsi" w:cstheme="minorHAnsi"/>
                      <w:i/>
                      <w:sz w:val="20"/>
                      <w:szCs w:val="20"/>
                    </w:rPr>
                    <w:t xml:space="preserve">so </w:t>
                  </w:r>
                  <w:r w:rsidRPr="00CB5F61">
                    <w:rPr>
                      <w:rFonts w:asciiTheme="minorHAnsi" w:hAnsiTheme="minorHAnsi" w:cstheme="minorHAnsi"/>
                      <w:sz w:val="20"/>
                      <w:szCs w:val="20"/>
                    </w:rPr>
                    <w:t>to the end of a sentence.</w:t>
                  </w:r>
                </w:p>
                <w:p w14:paraId="39F929DA" w14:textId="77777777" w:rsidR="00AD3406" w:rsidRPr="00CB5F61" w:rsidRDefault="00AD3406" w:rsidP="00AD3406">
                  <w:pPr>
                    <w:pStyle w:val="ListParagraph"/>
                    <w:rPr>
                      <w:rFonts w:asciiTheme="minorHAnsi" w:hAnsiTheme="minorHAnsi" w:cstheme="minorHAnsi"/>
                      <w:sz w:val="20"/>
                      <w:szCs w:val="20"/>
                    </w:rPr>
                  </w:pPr>
                </w:p>
                <w:tbl>
                  <w:tblPr>
                    <w:tblStyle w:val="TableGrid"/>
                    <w:tblW w:w="0" w:type="auto"/>
                    <w:jc w:val="center"/>
                    <w:tblLayout w:type="fixed"/>
                    <w:tblLook w:val="04A0" w:firstRow="1" w:lastRow="0" w:firstColumn="1" w:lastColumn="0" w:noHBand="0" w:noVBand="1"/>
                  </w:tblPr>
                  <w:tblGrid>
                    <w:gridCol w:w="3960"/>
                    <w:gridCol w:w="4320"/>
                  </w:tblGrid>
                  <w:tr w:rsidR="00AD3406" w:rsidRPr="00CB5F61" w14:paraId="7EEA8B6A" w14:textId="77777777" w:rsidTr="0022152E">
                    <w:trPr>
                      <w:jc w:val="center"/>
                    </w:trPr>
                    <w:tc>
                      <w:tcPr>
                        <w:tcW w:w="3960" w:type="dxa"/>
                        <w:shd w:val="clear" w:color="auto" w:fill="EDF5FB" w:themeFill="text2"/>
                      </w:tcPr>
                      <w:p w14:paraId="26C75D60"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Original sentence</w:t>
                        </w:r>
                      </w:p>
                    </w:tc>
                    <w:tc>
                      <w:tcPr>
                        <w:tcW w:w="4320" w:type="dxa"/>
                        <w:shd w:val="clear" w:color="auto" w:fill="EDF5FB" w:themeFill="text2"/>
                      </w:tcPr>
                      <w:p w14:paraId="4955E2CC"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Expanded sentence</w:t>
                        </w:r>
                      </w:p>
                    </w:tc>
                  </w:tr>
                  <w:tr w:rsidR="00AD3406" w:rsidRPr="00CB5F61" w14:paraId="6BB442E9" w14:textId="77777777" w:rsidTr="0022152E">
                    <w:trPr>
                      <w:jc w:val="center"/>
                    </w:trPr>
                    <w:tc>
                      <w:tcPr>
                        <w:tcW w:w="3960" w:type="dxa"/>
                      </w:tcPr>
                      <w:p w14:paraId="06F36383" w14:textId="77777777" w:rsidR="00AD3406" w:rsidRPr="00CB5F61" w:rsidRDefault="00AD3406" w:rsidP="00AD3406">
                        <w:pPr>
                          <w:rPr>
                            <w:rFonts w:asciiTheme="minorHAnsi" w:hAnsiTheme="minorHAnsi" w:cstheme="minorHAnsi"/>
                            <w:sz w:val="20"/>
                            <w:szCs w:val="20"/>
                          </w:rPr>
                        </w:pPr>
                        <w:r>
                          <w:rPr>
                            <w:rFonts w:cstheme="minorHAnsi"/>
                            <w:sz w:val="20"/>
                            <w:szCs w:val="20"/>
                          </w:rPr>
                          <w:t>Astronauts face challenges in space.</w:t>
                        </w:r>
                      </w:p>
                      <w:p w14:paraId="423D51C3" w14:textId="77777777" w:rsidR="00AD3406" w:rsidRPr="00CB5F61" w:rsidRDefault="00AD3406" w:rsidP="00AD3406">
                        <w:pPr>
                          <w:rPr>
                            <w:rFonts w:asciiTheme="minorHAnsi" w:hAnsiTheme="minorHAnsi" w:cstheme="minorHAnsi"/>
                            <w:sz w:val="20"/>
                            <w:szCs w:val="20"/>
                          </w:rPr>
                        </w:pPr>
                      </w:p>
                    </w:tc>
                    <w:tc>
                      <w:tcPr>
                        <w:tcW w:w="4320" w:type="dxa"/>
                      </w:tcPr>
                      <w:p w14:paraId="45767005" w14:textId="77777777" w:rsidR="00AD3406" w:rsidRPr="00CB5F61" w:rsidRDefault="00AD3406" w:rsidP="00AD3406">
                        <w:pPr>
                          <w:rPr>
                            <w:rFonts w:asciiTheme="minorHAnsi" w:hAnsiTheme="minorHAnsi" w:cstheme="minorHAnsi"/>
                            <w:sz w:val="20"/>
                            <w:szCs w:val="20"/>
                          </w:rPr>
                        </w:pPr>
                        <w:r>
                          <w:rPr>
                            <w:rFonts w:cstheme="minorHAnsi"/>
                            <w:sz w:val="20"/>
                            <w:szCs w:val="20"/>
                          </w:rPr>
                          <w:t>Astronauts face challenges in space because they travel with people who speak different languages.</w:t>
                        </w:r>
                      </w:p>
                    </w:tc>
                  </w:tr>
                  <w:tr w:rsidR="00AD3406" w:rsidRPr="00CB5F61" w14:paraId="36E1B9B5" w14:textId="77777777" w:rsidTr="0022152E">
                    <w:trPr>
                      <w:jc w:val="center"/>
                    </w:trPr>
                    <w:tc>
                      <w:tcPr>
                        <w:tcW w:w="3960" w:type="dxa"/>
                      </w:tcPr>
                      <w:p w14:paraId="7D77CF57" w14:textId="77777777" w:rsidR="00AD3406" w:rsidRPr="00B429FD" w:rsidRDefault="00AD3406" w:rsidP="00AD3406">
                        <w:pPr>
                          <w:rPr>
                            <w:rFonts w:asciiTheme="minorHAnsi" w:hAnsiTheme="minorHAnsi" w:cstheme="minorHAnsi"/>
                            <w:color w:val="000000" w:themeColor="text1"/>
                            <w:sz w:val="20"/>
                            <w:szCs w:val="20"/>
                          </w:rPr>
                        </w:pPr>
                        <w:r>
                          <w:rPr>
                            <w:rFonts w:cstheme="minorHAnsi"/>
                            <w:sz w:val="20"/>
                            <w:szCs w:val="20"/>
                          </w:rPr>
                          <w:t>Astronauts have trouble adjusting to life on Earth.</w:t>
                        </w:r>
                      </w:p>
                    </w:tc>
                    <w:tc>
                      <w:tcPr>
                        <w:tcW w:w="4320" w:type="dxa"/>
                      </w:tcPr>
                      <w:p w14:paraId="785A2F9E" w14:textId="77777777" w:rsidR="00AD3406" w:rsidRPr="00CB5F61" w:rsidRDefault="00AD3406" w:rsidP="00AD3406">
                        <w:pPr>
                          <w:rPr>
                            <w:rFonts w:asciiTheme="minorHAnsi" w:hAnsiTheme="minorHAnsi" w:cstheme="minorHAnsi"/>
                            <w:sz w:val="20"/>
                            <w:szCs w:val="20"/>
                          </w:rPr>
                        </w:pPr>
                        <w:r>
                          <w:rPr>
                            <w:rFonts w:cstheme="minorHAnsi"/>
                            <w:color w:val="FF0000"/>
                            <w:sz w:val="20"/>
                            <w:szCs w:val="20"/>
                          </w:rPr>
                          <w:t>Astronauts have trouble adjusting to life on Earth, but they figure out how to survive.</w:t>
                        </w:r>
                      </w:p>
                    </w:tc>
                  </w:tr>
                </w:tbl>
                <w:p w14:paraId="0C9E3198" w14:textId="77777777" w:rsidR="00AD3406" w:rsidRPr="00CB5F61" w:rsidRDefault="00AD3406" w:rsidP="00AD3406">
                  <w:pPr>
                    <w:rPr>
                      <w:rFonts w:asciiTheme="minorHAnsi" w:hAnsiTheme="minorHAnsi" w:cstheme="minorHAnsi"/>
                      <w:bCs/>
                      <w:sz w:val="20"/>
                      <w:szCs w:val="20"/>
                    </w:rPr>
                  </w:pPr>
                </w:p>
                <w:p w14:paraId="2BE149B8" w14:textId="77777777" w:rsidR="00AD3406" w:rsidRPr="00CB5F61" w:rsidRDefault="00AD3406" w:rsidP="006708B7">
                  <w:pPr>
                    <w:pStyle w:val="ListParagraph"/>
                    <w:numPr>
                      <w:ilvl w:val="0"/>
                      <w:numId w:val="93"/>
                    </w:numPr>
                    <w:rPr>
                      <w:rFonts w:asciiTheme="minorHAnsi" w:hAnsiTheme="minorHAnsi" w:cstheme="minorHAnsi"/>
                      <w:sz w:val="20"/>
                      <w:szCs w:val="20"/>
                    </w:rPr>
                  </w:pPr>
                  <w:r w:rsidRPr="00CB5F61">
                    <w:rPr>
                      <w:rFonts w:asciiTheme="minorHAnsi" w:hAnsiTheme="minorHAnsi" w:cstheme="minorHAnsi"/>
                      <w:sz w:val="20"/>
                      <w:szCs w:val="20"/>
                    </w:rPr>
                    <w:t xml:space="preserve">Use an appositive to add more details about an important noun in the sentence. </w:t>
                  </w:r>
                </w:p>
                <w:p w14:paraId="7CD5E5D7" w14:textId="77777777" w:rsidR="00AD3406" w:rsidRPr="00CB5F61" w:rsidRDefault="00AD3406" w:rsidP="006708B7">
                  <w:pPr>
                    <w:pStyle w:val="ListParagraph"/>
                    <w:numPr>
                      <w:ilvl w:val="1"/>
                      <w:numId w:val="93"/>
                    </w:numPr>
                    <w:ind w:left="1260"/>
                    <w:rPr>
                      <w:rFonts w:asciiTheme="minorHAnsi" w:hAnsiTheme="minorHAnsi" w:cstheme="minorHAnsi"/>
                      <w:sz w:val="20"/>
                      <w:szCs w:val="20"/>
                    </w:rPr>
                  </w:pPr>
                  <w:r w:rsidRPr="00CB5F61">
                    <w:rPr>
                      <w:rFonts w:asciiTheme="minorHAnsi" w:hAnsiTheme="minorHAnsi" w:cstheme="minorHAnsi"/>
                      <w:sz w:val="20"/>
                      <w:szCs w:val="20"/>
                    </w:rPr>
                    <w:t>An apposi</w:t>
                  </w:r>
                  <w:r>
                    <w:rPr>
                      <w:rFonts w:asciiTheme="minorHAnsi" w:hAnsiTheme="minorHAnsi" w:cstheme="minorHAnsi"/>
                      <w:sz w:val="20"/>
                      <w:szCs w:val="20"/>
                    </w:rPr>
                    <w:t>tive is a noun or a noun phrase</w:t>
                  </w:r>
                  <w:r w:rsidRPr="00CB5F61">
                    <w:rPr>
                      <w:rFonts w:asciiTheme="minorHAnsi" w:hAnsiTheme="minorHAnsi" w:cstheme="minorHAnsi"/>
                      <w:sz w:val="20"/>
                      <w:szCs w:val="20"/>
                    </w:rPr>
                    <w:t xml:space="preserve"> that describes the noun right before it. </w:t>
                  </w:r>
                </w:p>
                <w:p w14:paraId="34DF6CAE" w14:textId="77777777" w:rsidR="00AD3406" w:rsidRPr="00CB5F61" w:rsidRDefault="00AD3406" w:rsidP="006708B7">
                  <w:pPr>
                    <w:pStyle w:val="ListParagraph"/>
                    <w:numPr>
                      <w:ilvl w:val="0"/>
                      <w:numId w:val="16"/>
                    </w:numPr>
                    <w:rPr>
                      <w:rFonts w:asciiTheme="minorHAnsi" w:hAnsiTheme="minorHAnsi" w:cstheme="minorHAnsi"/>
                      <w:sz w:val="20"/>
                      <w:szCs w:val="20"/>
                    </w:rPr>
                  </w:pPr>
                  <w:r w:rsidRPr="00CB5F61">
                    <w:rPr>
                      <w:rFonts w:asciiTheme="minorHAnsi" w:hAnsiTheme="minorHAnsi" w:cstheme="minorHAnsi"/>
                      <w:sz w:val="20"/>
                      <w:szCs w:val="20"/>
                    </w:rPr>
                    <w:t xml:space="preserve">Charley, </w:t>
                  </w:r>
                  <w:r w:rsidRPr="00CB5F61">
                    <w:rPr>
                      <w:rFonts w:asciiTheme="minorHAnsi" w:hAnsiTheme="minorHAnsi" w:cstheme="minorHAnsi"/>
                      <w:sz w:val="20"/>
                      <w:szCs w:val="20"/>
                      <w:u w:val="single"/>
                    </w:rPr>
                    <w:t>my three-year-old cousin</w:t>
                  </w:r>
                  <w:r w:rsidRPr="00CB5F61">
                    <w:rPr>
                      <w:rFonts w:asciiTheme="minorHAnsi" w:hAnsiTheme="minorHAnsi" w:cstheme="minorHAnsi"/>
                      <w:sz w:val="20"/>
                      <w:szCs w:val="20"/>
                    </w:rPr>
                    <w:t>, is coming over today.</w:t>
                  </w:r>
                </w:p>
                <w:p w14:paraId="7A59278C" w14:textId="77777777" w:rsidR="00AD3406" w:rsidRPr="00CB5F61" w:rsidRDefault="00AD3406" w:rsidP="006708B7">
                  <w:pPr>
                    <w:pStyle w:val="ListParagraph"/>
                    <w:numPr>
                      <w:ilvl w:val="0"/>
                      <w:numId w:val="16"/>
                    </w:numPr>
                    <w:rPr>
                      <w:rFonts w:asciiTheme="minorHAnsi" w:hAnsiTheme="minorHAnsi" w:cstheme="minorHAnsi"/>
                      <w:sz w:val="20"/>
                      <w:szCs w:val="20"/>
                    </w:rPr>
                  </w:pPr>
                  <w:r w:rsidRPr="00CB5F61">
                    <w:rPr>
                      <w:rFonts w:asciiTheme="minorHAnsi" w:hAnsiTheme="minorHAnsi" w:cstheme="minorHAnsi"/>
                      <w:sz w:val="20"/>
                      <w:szCs w:val="20"/>
                    </w:rPr>
                    <w:t xml:space="preserve">When I was at the store I saw Mrs. Reeves, </w:t>
                  </w:r>
                  <w:r w:rsidRPr="00CB5F61">
                    <w:rPr>
                      <w:rFonts w:asciiTheme="minorHAnsi" w:hAnsiTheme="minorHAnsi" w:cstheme="minorHAnsi"/>
                      <w:sz w:val="20"/>
                      <w:szCs w:val="20"/>
                      <w:u w:val="single"/>
                    </w:rPr>
                    <w:t>my fifth-grade teacher</w:t>
                  </w:r>
                  <w:r w:rsidRPr="00CB5F61">
                    <w:rPr>
                      <w:rFonts w:asciiTheme="minorHAnsi" w:hAnsiTheme="minorHAnsi" w:cstheme="minorHAnsi"/>
                      <w:sz w:val="20"/>
                      <w:szCs w:val="20"/>
                    </w:rPr>
                    <w:t>.</w:t>
                  </w:r>
                </w:p>
                <w:p w14:paraId="494F2BFB" w14:textId="77777777" w:rsidR="00AD3406" w:rsidRPr="00CB5F61" w:rsidRDefault="00AD3406" w:rsidP="006708B7">
                  <w:pPr>
                    <w:pStyle w:val="ListParagraph"/>
                    <w:numPr>
                      <w:ilvl w:val="0"/>
                      <w:numId w:val="16"/>
                    </w:numPr>
                    <w:rPr>
                      <w:rFonts w:asciiTheme="minorHAnsi" w:hAnsiTheme="minorHAnsi" w:cstheme="minorHAnsi"/>
                      <w:sz w:val="20"/>
                      <w:szCs w:val="20"/>
                    </w:rPr>
                  </w:pPr>
                  <w:r w:rsidRPr="00CB5F61">
                    <w:rPr>
                      <w:rFonts w:asciiTheme="minorHAnsi" w:hAnsiTheme="minorHAnsi" w:cstheme="minorHAnsi"/>
                      <w:sz w:val="20"/>
                      <w:szCs w:val="20"/>
                    </w:rPr>
                    <w:t xml:space="preserve">I hope that the twins, </w:t>
                  </w:r>
                  <w:r w:rsidRPr="00CB5F61">
                    <w:rPr>
                      <w:rFonts w:asciiTheme="minorHAnsi" w:hAnsiTheme="minorHAnsi" w:cstheme="minorHAnsi"/>
                      <w:sz w:val="20"/>
                      <w:szCs w:val="20"/>
                      <w:u w:val="single"/>
                    </w:rPr>
                    <w:t>Ricky and Milo</w:t>
                  </w:r>
                  <w:r w:rsidRPr="00CB5F61">
                    <w:rPr>
                      <w:rFonts w:asciiTheme="minorHAnsi" w:hAnsiTheme="minorHAnsi" w:cstheme="minorHAnsi"/>
                      <w:sz w:val="20"/>
                      <w:szCs w:val="20"/>
                    </w:rPr>
                    <w:t>, win their basketball game.</w:t>
                  </w:r>
                </w:p>
                <w:p w14:paraId="7D571B6A" w14:textId="77777777" w:rsidR="00AD3406" w:rsidRPr="00CB5F61" w:rsidRDefault="00AD3406" w:rsidP="00AD3406">
                  <w:pPr>
                    <w:pStyle w:val="ListParagraph"/>
                    <w:rPr>
                      <w:rFonts w:asciiTheme="minorHAnsi" w:hAnsiTheme="minorHAnsi" w:cstheme="minorHAnsi"/>
                      <w:sz w:val="20"/>
                      <w:szCs w:val="20"/>
                    </w:rPr>
                  </w:pPr>
                </w:p>
                <w:tbl>
                  <w:tblPr>
                    <w:tblStyle w:val="TableGrid"/>
                    <w:tblW w:w="0" w:type="auto"/>
                    <w:jc w:val="center"/>
                    <w:tblLayout w:type="fixed"/>
                    <w:tblLook w:val="04A0" w:firstRow="1" w:lastRow="0" w:firstColumn="1" w:lastColumn="0" w:noHBand="0" w:noVBand="1"/>
                  </w:tblPr>
                  <w:tblGrid>
                    <w:gridCol w:w="3960"/>
                    <w:gridCol w:w="4320"/>
                  </w:tblGrid>
                  <w:tr w:rsidR="00AD3406" w:rsidRPr="00CB5F61" w14:paraId="2E83A80F" w14:textId="77777777" w:rsidTr="0022152E">
                    <w:trPr>
                      <w:jc w:val="center"/>
                    </w:trPr>
                    <w:tc>
                      <w:tcPr>
                        <w:tcW w:w="3960" w:type="dxa"/>
                        <w:shd w:val="clear" w:color="auto" w:fill="EDF5FB" w:themeFill="text2"/>
                      </w:tcPr>
                      <w:p w14:paraId="11C3AC8B"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Original sentence</w:t>
                        </w:r>
                      </w:p>
                    </w:tc>
                    <w:tc>
                      <w:tcPr>
                        <w:tcW w:w="4320" w:type="dxa"/>
                        <w:shd w:val="clear" w:color="auto" w:fill="EDF5FB" w:themeFill="text2"/>
                      </w:tcPr>
                      <w:p w14:paraId="1ABF0DDD" w14:textId="77777777" w:rsidR="00AD3406" w:rsidRPr="0044631C" w:rsidRDefault="00AD3406" w:rsidP="00AD3406">
                        <w:pPr>
                          <w:rPr>
                            <w:rFonts w:asciiTheme="minorHAnsi" w:hAnsiTheme="minorHAnsi" w:cstheme="minorHAnsi"/>
                            <w:b/>
                            <w:sz w:val="20"/>
                            <w:szCs w:val="20"/>
                          </w:rPr>
                        </w:pPr>
                        <w:r w:rsidRPr="0044631C">
                          <w:rPr>
                            <w:rFonts w:asciiTheme="minorHAnsi" w:hAnsiTheme="minorHAnsi" w:cstheme="minorHAnsi"/>
                            <w:b/>
                            <w:sz w:val="20"/>
                            <w:szCs w:val="20"/>
                          </w:rPr>
                          <w:t>Expanded sentence</w:t>
                        </w:r>
                      </w:p>
                    </w:tc>
                  </w:tr>
                  <w:tr w:rsidR="00AD3406" w:rsidRPr="00CB5F61" w14:paraId="0F6EC8B2" w14:textId="77777777" w:rsidTr="0022152E">
                    <w:trPr>
                      <w:jc w:val="center"/>
                    </w:trPr>
                    <w:tc>
                      <w:tcPr>
                        <w:tcW w:w="3960" w:type="dxa"/>
                      </w:tcPr>
                      <w:p w14:paraId="0BD319F3" w14:textId="77777777" w:rsidR="00AD3406" w:rsidRPr="00CB5F61" w:rsidRDefault="00AD3406" w:rsidP="00AD3406">
                        <w:pPr>
                          <w:rPr>
                            <w:rFonts w:asciiTheme="minorHAnsi" w:hAnsiTheme="minorHAnsi" w:cstheme="minorHAnsi"/>
                            <w:sz w:val="20"/>
                            <w:szCs w:val="20"/>
                          </w:rPr>
                        </w:pPr>
                        <w:r>
                          <w:rPr>
                            <w:rFonts w:cstheme="minorHAnsi"/>
                            <w:sz w:val="20"/>
                            <w:szCs w:val="20"/>
                          </w:rPr>
                          <w:t>My mother is a great runner.</w:t>
                        </w:r>
                      </w:p>
                    </w:tc>
                    <w:tc>
                      <w:tcPr>
                        <w:tcW w:w="4320" w:type="dxa"/>
                      </w:tcPr>
                      <w:p w14:paraId="3C97323B" w14:textId="77777777" w:rsidR="00AD3406" w:rsidRPr="00CB5F61" w:rsidRDefault="00AD3406" w:rsidP="00AD3406">
                        <w:pPr>
                          <w:rPr>
                            <w:rFonts w:asciiTheme="minorHAnsi" w:hAnsiTheme="minorHAnsi" w:cstheme="minorHAnsi"/>
                            <w:sz w:val="20"/>
                            <w:szCs w:val="20"/>
                          </w:rPr>
                        </w:pPr>
                        <w:r>
                          <w:rPr>
                            <w:rFonts w:cstheme="minorHAnsi"/>
                            <w:sz w:val="20"/>
                            <w:szCs w:val="20"/>
                          </w:rPr>
                          <w:t>My mother, who played basketball in college, is a great runner.</w:t>
                        </w:r>
                      </w:p>
                    </w:tc>
                  </w:tr>
                  <w:tr w:rsidR="00AD3406" w:rsidRPr="00CB5F61" w14:paraId="0F6A81AF" w14:textId="77777777" w:rsidTr="0022152E">
                    <w:trPr>
                      <w:jc w:val="center"/>
                    </w:trPr>
                    <w:tc>
                      <w:tcPr>
                        <w:tcW w:w="3960" w:type="dxa"/>
                      </w:tcPr>
                      <w:p w14:paraId="2815FE2D" w14:textId="77777777" w:rsidR="00AD3406" w:rsidRPr="00CB5F61" w:rsidRDefault="00AD3406" w:rsidP="00AD3406">
                        <w:pPr>
                          <w:rPr>
                            <w:rFonts w:asciiTheme="minorHAnsi" w:hAnsiTheme="minorHAnsi" w:cstheme="minorHAnsi"/>
                            <w:sz w:val="20"/>
                            <w:szCs w:val="20"/>
                          </w:rPr>
                        </w:pPr>
                        <w:r>
                          <w:rPr>
                            <w:rFonts w:cstheme="minorHAnsi"/>
                            <w:sz w:val="20"/>
                            <w:szCs w:val="20"/>
                          </w:rPr>
                          <w:t>Harriet Tubman is sometimes called Moses.</w:t>
                        </w:r>
                      </w:p>
                    </w:tc>
                    <w:tc>
                      <w:tcPr>
                        <w:tcW w:w="4320" w:type="dxa"/>
                      </w:tcPr>
                      <w:p w14:paraId="6EC4CFF3" w14:textId="77777777" w:rsidR="00AD3406" w:rsidRPr="00CB5F61" w:rsidRDefault="00AD3406" w:rsidP="00AD3406">
                        <w:pPr>
                          <w:rPr>
                            <w:rFonts w:asciiTheme="minorHAnsi" w:hAnsiTheme="minorHAnsi" w:cstheme="minorHAnsi"/>
                            <w:sz w:val="20"/>
                            <w:szCs w:val="20"/>
                          </w:rPr>
                        </w:pPr>
                        <w:r>
                          <w:rPr>
                            <w:rFonts w:cstheme="minorHAnsi"/>
                            <w:color w:val="FF0000"/>
                            <w:sz w:val="20"/>
                            <w:szCs w:val="20"/>
                          </w:rPr>
                          <w:t>Harriet Tubman, leader of the Underground Railroad, is sometimes called Moses.</w:t>
                        </w:r>
                      </w:p>
                    </w:tc>
                  </w:tr>
                </w:tbl>
                <w:p w14:paraId="03FDD957" w14:textId="77777777" w:rsidR="00AD3406" w:rsidRPr="00CB5F61" w:rsidRDefault="00AD3406" w:rsidP="00AD3406">
                  <w:pPr>
                    <w:rPr>
                      <w:bCs/>
                      <w:sz w:val="20"/>
                      <w:szCs w:val="20"/>
                    </w:rPr>
                  </w:pPr>
                </w:p>
              </w:tc>
            </w:tr>
          </w:tbl>
          <w:p w14:paraId="37132BC7" w14:textId="77777777" w:rsidR="00AD3406" w:rsidRPr="000C0264" w:rsidRDefault="00AD3406" w:rsidP="00AD3406">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D3406" w:rsidRPr="000C0264" w14:paraId="471D1D96" w14:textId="77777777" w:rsidTr="00AD3406">
              <w:trPr>
                <w:tblHeader/>
                <w:jc w:val="center"/>
              </w:trPr>
              <w:tc>
                <w:tcPr>
                  <w:tcW w:w="5000" w:type="pct"/>
                  <w:shd w:val="clear" w:color="auto" w:fill="255694" w:themeFill="accent1"/>
                  <w:vAlign w:val="center"/>
                </w:tcPr>
                <w:p w14:paraId="75833F37" w14:textId="77777777" w:rsidR="00AD3406" w:rsidRPr="000C0264" w:rsidRDefault="00AD3406" w:rsidP="00AD3406">
                  <w:pPr>
                    <w:rPr>
                      <w:bCs/>
                      <w:color w:val="FFFFFF"/>
                      <w:sz w:val="20"/>
                      <w:szCs w:val="20"/>
                    </w:rPr>
                  </w:pPr>
                  <w:r>
                    <w:rPr>
                      <w:bCs/>
                      <w:color w:val="FFFFFF"/>
                      <w:sz w:val="20"/>
                      <w:szCs w:val="20"/>
                    </w:rPr>
                    <w:lastRenderedPageBreak/>
                    <w:t>WRITE AND REVISE SIMPLE AND COMPOUND SENTENCES</w:t>
                  </w:r>
                  <w:r w:rsidRPr="000C0264">
                    <w:rPr>
                      <w:bCs/>
                      <w:color w:val="FFFFFF"/>
                      <w:sz w:val="20"/>
                      <w:szCs w:val="20"/>
                    </w:rPr>
                    <w:t xml:space="preserve"> PRACTICE </w:t>
                  </w:r>
                </w:p>
              </w:tc>
            </w:tr>
            <w:tr w:rsidR="00AD3406" w:rsidRPr="000C0264" w14:paraId="2F57E19D" w14:textId="77777777" w:rsidTr="00AD3406">
              <w:trPr>
                <w:trHeight w:val="2160"/>
                <w:jc w:val="center"/>
              </w:trPr>
              <w:tc>
                <w:tcPr>
                  <w:tcW w:w="5000" w:type="pct"/>
                  <w:shd w:val="clear" w:color="auto" w:fill="FFFFFF"/>
                  <w:vAlign w:val="center"/>
                </w:tcPr>
                <w:p w14:paraId="4304E007" w14:textId="77777777" w:rsidR="00AD3406" w:rsidRPr="00847ED1" w:rsidRDefault="00AD3406" w:rsidP="00AD3406">
                  <w:pPr>
                    <w:widowControl w:val="0"/>
                    <w:tabs>
                      <w:tab w:val="left" w:pos="1872"/>
                    </w:tabs>
                    <w:rPr>
                      <w:rFonts w:cs="Times New Roman"/>
                      <w:bCs/>
                      <w:sz w:val="20"/>
                      <w:szCs w:val="20"/>
                    </w:rPr>
                  </w:pPr>
                  <w:r w:rsidRPr="00847ED1">
                    <w:rPr>
                      <w:rFonts w:cs="Times New Roman"/>
                      <w:b/>
                      <w:bCs/>
                      <w:sz w:val="20"/>
                      <w:szCs w:val="20"/>
                    </w:rPr>
                    <w:t xml:space="preserve">Directions: </w:t>
                  </w:r>
                  <w:r w:rsidRPr="00847ED1">
                    <w:rPr>
                      <w:rFonts w:cs="Times New Roman"/>
                      <w:bCs/>
                      <w:sz w:val="20"/>
                      <w:szCs w:val="20"/>
                    </w:rPr>
                    <w:t>Write a simple sentence and a compound sentence.</w:t>
                  </w:r>
                </w:p>
                <w:p w14:paraId="2D1352E6" w14:textId="77777777" w:rsidR="00AD3406" w:rsidRPr="00847ED1" w:rsidRDefault="00AD3406" w:rsidP="003564EE">
                  <w:pPr>
                    <w:widowControl w:val="0"/>
                    <w:numPr>
                      <w:ilvl w:val="0"/>
                      <w:numId w:val="260"/>
                    </w:numPr>
                    <w:rPr>
                      <w:rFonts w:asciiTheme="minorHAnsi" w:hAnsiTheme="minorHAnsi" w:cstheme="minorHAnsi"/>
                      <w:sz w:val="20"/>
                      <w:szCs w:val="20"/>
                    </w:rPr>
                  </w:pPr>
                  <w:r w:rsidRPr="00847ED1">
                    <w:rPr>
                      <w:rFonts w:asciiTheme="minorHAnsi" w:hAnsiTheme="minorHAnsi" w:cstheme="minorHAnsi"/>
                      <w:color w:val="FF0000"/>
                      <w:sz w:val="20"/>
                      <w:szCs w:val="20"/>
                    </w:rPr>
                    <w:t>My best friend is very loyal.</w:t>
                  </w:r>
                </w:p>
                <w:p w14:paraId="595FF9AD" w14:textId="77777777" w:rsidR="00AD3406" w:rsidRPr="00847ED1" w:rsidRDefault="00AD3406" w:rsidP="003564EE">
                  <w:pPr>
                    <w:widowControl w:val="0"/>
                    <w:numPr>
                      <w:ilvl w:val="0"/>
                      <w:numId w:val="260"/>
                    </w:numPr>
                    <w:rPr>
                      <w:rFonts w:asciiTheme="minorHAnsi" w:hAnsiTheme="minorHAnsi" w:cstheme="minorHAnsi"/>
                      <w:sz w:val="20"/>
                      <w:szCs w:val="20"/>
                    </w:rPr>
                  </w:pPr>
                  <w:r w:rsidRPr="00847ED1">
                    <w:rPr>
                      <w:rFonts w:asciiTheme="minorHAnsi" w:hAnsiTheme="minorHAnsi" w:cstheme="minorHAnsi"/>
                      <w:color w:val="FF0000"/>
                      <w:sz w:val="20"/>
                      <w:szCs w:val="20"/>
                    </w:rPr>
                    <w:t>James likes vegetables, but I like fruit.</w:t>
                  </w:r>
                </w:p>
                <w:p w14:paraId="51FA3D8F" w14:textId="77777777" w:rsidR="00AD3406" w:rsidRPr="00847ED1" w:rsidRDefault="00AD3406" w:rsidP="00AD3406">
                  <w:pPr>
                    <w:widowControl w:val="0"/>
                    <w:ind w:left="720"/>
                    <w:rPr>
                      <w:rFonts w:ascii="Times New Roman" w:hAnsi="Times New Roman" w:cs="Times New Roman"/>
                      <w:sz w:val="20"/>
                      <w:szCs w:val="20"/>
                    </w:rPr>
                  </w:pPr>
                </w:p>
                <w:p w14:paraId="08187D61" w14:textId="77777777" w:rsidR="00AD3406" w:rsidRPr="00847ED1" w:rsidRDefault="00AD3406" w:rsidP="00AD3406">
                  <w:pPr>
                    <w:widowControl w:val="0"/>
                    <w:tabs>
                      <w:tab w:val="left" w:pos="1872"/>
                    </w:tabs>
                    <w:rPr>
                      <w:rFonts w:cs="Times New Roman"/>
                      <w:bCs/>
                      <w:sz w:val="20"/>
                      <w:szCs w:val="20"/>
                    </w:rPr>
                  </w:pPr>
                  <w:r w:rsidRPr="00847ED1">
                    <w:rPr>
                      <w:rFonts w:cs="Times New Roman"/>
                      <w:b/>
                      <w:bCs/>
                      <w:sz w:val="20"/>
                      <w:szCs w:val="20"/>
                    </w:rPr>
                    <w:t xml:space="preserve">Directions: </w:t>
                  </w:r>
                  <w:r w:rsidRPr="00847ED1">
                    <w:rPr>
                      <w:rFonts w:cs="Times New Roman"/>
                      <w:bCs/>
                      <w:sz w:val="20"/>
                      <w:szCs w:val="20"/>
                    </w:rPr>
                    <w:t xml:space="preserve">Expand both sentences below using one expansion strategy. If needed, you may make minor changes to the original sentence. </w:t>
                  </w:r>
                </w:p>
                <w:p w14:paraId="2E8EB154" w14:textId="77777777" w:rsidR="00AD3406" w:rsidRPr="00847ED1" w:rsidRDefault="00AD3406" w:rsidP="006708B7">
                  <w:pPr>
                    <w:widowControl w:val="0"/>
                    <w:numPr>
                      <w:ilvl w:val="0"/>
                      <w:numId w:val="94"/>
                    </w:numPr>
                    <w:rPr>
                      <w:rFonts w:asciiTheme="minorHAnsi" w:hAnsiTheme="minorHAnsi" w:cstheme="minorHAnsi"/>
                      <w:sz w:val="20"/>
                      <w:szCs w:val="20"/>
                    </w:rPr>
                  </w:pPr>
                  <w:r w:rsidRPr="00847ED1">
                    <w:rPr>
                      <w:rFonts w:asciiTheme="minorHAnsi" w:hAnsiTheme="minorHAnsi" w:cstheme="minorHAnsi"/>
                      <w:sz w:val="20"/>
                      <w:szCs w:val="20"/>
                    </w:rPr>
                    <w:t xml:space="preserve">Harriet Tubman is a hero. </w:t>
                  </w:r>
                  <w:r w:rsidRPr="00847ED1">
                    <w:rPr>
                      <w:rFonts w:asciiTheme="minorHAnsi" w:hAnsiTheme="minorHAnsi" w:cstheme="minorHAnsi"/>
                      <w:color w:val="FF0000"/>
                      <w:sz w:val="20"/>
                      <w:szCs w:val="20"/>
                    </w:rPr>
                    <w:t>Harriet Tubman is a hero because she led many enslaved people to freedom.</w:t>
                  </w:r>
                </w:p>
                <w:p w14:paraId="3335BB1C" w14:textId="77777777" w:rsidR="00AD3406" w:rsidRPr="0044631C" w:rsidRDefault="00AD3406" w:rsidP="006708B7">
                  <w:pPr>
                    <w:widowControl w:val="0"/>
                    <w:numPr>
                      <w:ilvl w:val="0"/>
                      <w:numId w:val="94"/>
                    </w:numPr>
                    <w:rPr>
                      <w:rFonts w:asciiTheme="minorHAnsi" w:hAnsiTheme="minorHAnsi" w:cstheme="minorHAnsi"/>
                      <w:sz w:val="20"/>
                      <w:szCs w:val="20"/>
                    </w:rPr>
                  </w:pPr>
                  <w:r w:rsidRPr="00847ED1">
                    <w:rPr>
                      <w:rFonts w:asciiTheme="minorHAnsi" w:hAnsiTheme="minorHAnsi" w:cstheme="minorHAnsi"/>
                      <w:sz w:val="20"/>
                      <w:szCs w:val="20"/>
                    </w:rPr>
                    <w:t xml:space="preserve">I saw the boy at the store. </w:t>
                  </w:r>
                  <w:r w:rsidRPr="00847ED1">
                    <w:rPr>
                      <w:rFonts w:asciiTheme="minorHAnsi" w:hAnsiTheme="minorHAnsi" w:cstheme="minorHAnsi"/>
                      <w:color w:val="FF0000"/>
                      <w:sz w:val="20"/>
                      <w:szCs w:val="20"/>
                    </w:rPr>
                    <w:t>I saw the boy, who is in my class at school, at the store.</w:t>
                  </w:r>
                </w:p>
              </w:tc>
            </w:tr>
          </w:tbl>
          <w:p w14:paraId="5976FF9A" w14:textId="77777777" w:rsidR="00AD3406" w:rsidRPr="002F47CF" w:rsidRDefault="00AD3406" w:rsidP="00AD3406">
            <w:pPr>
              <w:widowControl w:val="0"/>
            </w:pPr>
          </w:p>
          <w:p w14:paraId="3EA0F584" w14:textId="7A87A855" w:rsidR="00AD3406" w:rsidRPr="00D910E6" w:rsidRDefault="00AD3406" w:rsidP="0022152E">
            <w:pPr>
              <w:rPr>
                <w:smallCaps/>
                <w:lang w:eastAsia="en-US"/>
              </w:rPr>
            </w:pPr>
          </w:p>
        </w:tc>
      </w:tr>
    </w:tbl>
    <w:p w14:paraId="4F1827DC" w14:textId="5195898B" w:rsidR="004319AC" w:rsidRDefault="004319AC" w:rsidP="004319AC">
      <w:pPr>
        <w:rPr>
          <w:rFonts w:asciiTheme="majorHAnsi" w:hAnsiTheme="majorHAnsi" w:cstheme="majorHAnsi"/>
          <w:noProof/>
          <w:color w:val="E27425" w:themeColor="accent2"/>
          <w:sz w:val="32"/>
          <w:szCs w:val="32"/>
          <w:lang w:eastAsia="ja-JP"/>
        </w:rPr>
      </w:pPr>
      <w:r>
        <w:lastRenderedPageBreak/>
        <w:br w:type="page"/>
      </w:r>
    </w:p>
    <w:p w14:paraId="29A81638" w14:textId="3FC8D543" w:rsidR="00A836F5" w:rsidRDefault="00BA5390" w:rsidP="00935335">
      <w:pPr>
        <w:pStyle w:val="Heading3"/>
      </w:pPr>
      <w:bookmarkStart w:id="271" w:name="_Toc24967020"/>
      <w:r>
        <w:lastRenderedPageBreak/>
        <w:t>L.3.1.A: Recognize</w:t>
      </w:r>
      <w:r w:rsidR="009B7B09">
        <w:t xml:space="preserve"> Parts of Speech:</w:t>
      </w:r>
      <w:r>
        <w:t xml:space="preserve"> Verbs and Adverbs</w:t>
      </w:r>
      <w:bookmarkEnd w:id="271"/>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2605F" w:rsidRPr="0049524D" w14:paraId="72410637" w14:textId="77777777" w:rsidTr="00EE0842">
        <w:trPr>
          <w:trHeight w:val="432"/>
          <w:tblHeader/>
          <w:jc w:val="center"/>
        </w:trPr>
        <w:tc>
          <w:tcPr>
            <w:tcW w:w="10800" w:type="dxa"/>
            <w:gridSpan w:val="3"/>
            <w:shd w:val="clear" w:color="auto" w:fill="255694"/>
            <w:vAlign w:val="center"/>
          </w:tcPr>
          <w:p w14:paraId="18B8527B" w14:textId="63A33CB6" w:rsidR="0052605F" w:rsidRPr="00D90AEB" w:rsidRDefault="0052605F" w:rsidP="0052605F">
            <w:pPr>
              <w:pStyle w:val="Heading4"/>
              <w:outlineLvl w:val="3"/>
            </w:pPr>
            <w:bookmarkStart w:id="272" w:name="_Toc24967021"/>
            <w:r w:rsidRPr="0049524D">
              <w:t xml:space="preserve">Grade </w:t>
            </w:r>
            <w:r>
              <w:t>3</w:t>
            </w:r>
            <w:r w:rsidRPr="0049524D">
              <w:t xml:space="preserve"> M</w:t>
            </w:r>
            <w:r>
              <w:t>2</w:t>
            </w:r>
            <w:r w:rsidRPr="0049524D">
              <w:t xml:space="preserve"> L</w:t>
            </w:r>
            <w:r>
              <w:t>22</w:t>
            </w:r>
            <w:r w:rsidRPr="0049524D">
              <w:t xml:space="preserve"> Mini-lesson: </w:t>
            </w:r>
            <w:r w:rsidRPr="0082200E">
              <w:t>Recognize Parts of Speech: Verbs and Adverbs</w:t>
            </w:r>
            <w:r w:rsidRPr="0049524D">
              <w:t xml:space="preserve"> (</w:t>
            </w:r>
            <w:r>
              <w:t>9</w:t>
            </w:r>
            <w:r w:rsidRPr="0049524D">
              <w:t xml:space="preserve"> min.)</w:t>
            </w:r>
            <w:bookmarkEnd w:id="272"/>
          </w:p>
        </w:tc>
      </w:tr>
      <w:tr w:rsidR="0052605F" w:rsidRPr="0049524D" w14:paraId="44E59590" w14:textId="77777777" w:rsidTr="00EE0842">
        <w:trPr>
          <w:trHeight w:val="126"/>
          <w:jc w:val="center"/>
        </w:trPr>
        <w:tc>
          <w:tcPr>
            <w:tcW w:w="10800" w:type="dxa"/>
            <w:gridSpan w:val="3"/>
            <w:shd w:val="clear" w:color="auto" w:fill="FFFFFF"/>
          </w:tcPr>
          <w:p w14:paraId="43984D98" w14:textId="77777777" w:rsidR="0052605F" w:rsidRPr="0049524D" w:rsidRDefault="0052605F" w:rsidP="00EE0842">
            <w:pPr>
              <w:rPr>
                <w:b/>
                <w:caps/>
                <w:color w:val="E27425"/>
                <w:sz w:val="20"/>
                <w:szCs w:val="20"/>
              </w:rPr>
            </w:pPr>
            <w:r w:rsidRPr="0082200E">
              <w:rPr>
                <w:rStyle w:val="05TableTextBoldOrange"/>
              </w:rPr>
              <w:t>L.3.1.A: RECOGNIZE PARTS OF SPEECH: VERBS AND ADVERBS</w:t>
            </w:r>
          </w:p>
        </w:tc>
      </w:tr>
      <w:tr w:rsidR="0052605F" w:rsidRPr="0049524D" w14:paraId="5487C436" w14:textId="77777777" w:rsidTr="00EE0842">
        <w:trPr>
          <w:trHeight w:val="126"/>
          <w:jc w:val="center"/>
        </w:trPr>
        <w:tc>
          <w:tcPr>
            <w:tcW w:w="10800" w:type="dxa"/>
            <w:gridSpan w:val="3"/>
            <w:shd w:val="clear" w:color="auto" w:fill="FFFFFF"/>
          </w:tcPr>
          <w:p w14:paraId="36A78AE2" w14:textId="77777777" w:rsidR="0052605F" w:rsidRPr="0049524D" w:rsidRDefault="0052605F" w:rsidP="00EE0842">
            <w:pPr>
              <w:rPr>
                <w:b/>
                <w:caps/>
                <w:color w:val="E27425"/>
                <w:sz w:val="20"/>
                <w:szCs w:val="20"/>
              </w:rPr>
            </w:pPr>
            <w:r w:rsidRPr="00A836F5">
              <w:rPr>
                <w:b/>
                <w:bCs/>
                <w:caps/>
                <w:color w:val="000000" w:themeColor="text1"/>
                <w:sz w:val="20"/>
                <w:szCs w:val="20"/>
              </w:rPr>
              <w:t>L.3.1.A:</w:t>
            </w:r>
            <w:r w:rsidRPr="00A836F5">
              <w:rPr>
                <w:color w:val="000000" w:themeColor="text1"/>
                <w:sz w:val="20"/>
                <w:szCs w:val="20"/>
              </w:rPr>
              <w:t xml:space="preserve"> Explain the function of nouns, pronouns, verbs, adjectives, and adverbs in general and their functions in particular sentences.</w:t>
            </w:r>
          </w:p>
        </w:tc>
      </w:tr>
      <w:tr w:rsidR="0052605F" w:rsidRPr="0049524D" w14:paraId="6470A3CD" w14:textId="77777777" w:rsidTr="00EE0842">
        <w:trPr>
          <w:trHeight w:val="126"/>
          <w:jc w:val="center"/>
        </w:trPr>
        <w:tc>
          <w:tcPr>
            <w:tcW w:w="10800" w:type="dxa"/>
            <w:gridSpan w:val="3"/>
            <w:shd w:val="clear" w:color="auto" w:fill="EDF5FB"/>
          </w:tcPr>
          <w:p w14:paraId="777F29B9" w14:textId="77777777" w:rsidR="0052605F" w:rsidRPr="0049524D" w:rsidRDefault="0052605F" w:rsidP="00EE0842">
            <w:pPr>
              <w:widowControl w:val="0"/>
              <w:tabs>
                <w:tab w:val="left" w:pos="1872"/>
              </w:tabs>
              <w:rPr>
                <w:b/>
                <w:sz w:val="20"/>
                <w:szCs w:val="20"/>
              </w:rPr>
            </w:pPr>
            <w:r w:rsidRPr="0049524D">
              <w:rPr>
                <w:b/>
                <w:sz w:val="20"/>
                <w:szCs w:val="20"/>
              </w:rPr>
              <w:t>Frame Instruction</w:t>
            </w:r>
          </w:p>
        </w:tc>
      </w:tr>
      <w:tr w:rsidR="0052605F" w:rsidRPr="0049524D" w14:paraId="206A5425" w14:textId="77777777" w:rsidTr="00EE0842">
        <w:trPr>
          <w:trHeight w:val="126"/>
          <w:jc w:val="center"/>
        </w:trPr>
        <w:tc>
          <w:tcPr>
            <w:tcW w:w="10800" w:type="dxa"/>
            <w:gridSpan w:val="3"/>
            <w:shd w:val="clear" w:color="auto" w:fill="FFFFFF"/>
          </w:tcPr>
          <w:p w14:paraId="7052CA91" w14:textId="77777777" w:rsidR="0052605F" w:rsidRPr="00E62684" w:rsidRDefault="0052605F" w:rsidP="0052605F">
            <w:pPr>
              <w:widowControl w:val="0"/>
              <w:numPr>
                <w:ilvl w:val="0"/>
                <w:numId w:val="9"/>
              </w:numPr>
              <w:tabs>
                <w:tab w:val="left" w:pos="1872"/>
              </w:tabs>
              <w:ind w:left="360"/>
              <w:rPr>
                <w:b/>
                <w:sz w:val="20"/>
                <w:szCs w:val="20"/>
              </w:rPr>
            </w:pPr>
            <w:r>
              <w:rPr>
                <w:sz w:val="20"/>
                <w:szCs w:val="20"/>
              </w:rPr>
              <w:t>The words we use have different jobs. Some words name people, places, or things. Other words tell how people, places, and things move. Other words tell what people, places, and things look like. A word’s job is also called its part of speech.</w:t>
            </w:r>
          </w:p>
          <w:p w14:paraId="185C1A51" w14:textId="33321F21" w:rsidR="0052605F" w:rsidRPr="0082200E" w:rsidRDefault="0052605F" w:rsidP="0052605F">
            <w:pPr>
              <w:pStyle w:val="ListParagraph"/>
              <w:widowControl w:val="0"/>
              <w:numPr>
                <w:ilvl w:val="0"/>
                <w:numId w:val="9"/>
              </w:numPr>
              <w:tabs>
                <w:tab w:val="left" w:pos="1872"/>
              </w:tabs>
              <w:ind w:left="360"/>
              <w:rPr>
                <w:b/>
                <w:sz w:val="20"/>
                <w:szCs w:val="20"/>
              </w:rPr>
            </w:pPr>
            <w:r w:rsidRPr="0082200E">
              <w:rPr>
                <w:sz w:val="20"/>
                <w:szCs w:val="20"/>
              </w:rPr>
              <w:t>Today</w:t>
            </w:r>
            <w:r>
              <w:rPr>
                <w:sz w:val="20"/>
                <w:szCs w:val="20"/>
              </w:rPr>
              <w:t>,</w:t>
            </w:r>
            <w:r w:rsidRPr="0082200E">
              <w:rPr>
                <w:sz w:val="20"/>
                <w:szCs w:val="20"/>
              </w:rPr>
              <w:t xml:space="preserve"> we</w:t>
            </w:r>
            <w:r>
              <w:rPr>
                <w:sz w:val="20"/>
                <w:szCs w:val="20"/>
              </w:rPr>
              <w:t xml:space="preserve"> a</w:t>
            </w:r>
            <w:r w:rsidRPr="0082200E">
              <w:rPr>
                <w:sz w:val="20"/>
                <w:szCs w:val="20"/>
              </w:rPr>
              <w:t xml:space="preserve">re going to learn to identify parts of speech, such as verbs and adverbs. </w:t>
            </w:r>
          </w:p>
        </w:tc>
      </w:tr>
      <w:tr w:rsidR="0052605F" w:rsidRPr="0049524D" w14:paraId="45B560D8" w14:textId="77777777" w:rsidTr="00EE0842">
        <w:trPr>
          <w:trHeight w:val="126"/>
          <w:jc w:val="center"/>
        </w:trPr>
        <w:tc>
          <w:tcPr>
            <w:tcW w:w="10800" w:type="dxa"/>
            <w:gridSpan w:val="3"/>
            <w:shd w:val="clear" w:color="auto" w:fill="FFFFFF"/>
          </w:tcPr>
          <w:p w14:paraId="2A2AC431" w14:textId="64A19F1F" w:rsidR="0052605F" w:rsidRPr="0049524D" w:rsidRDefault="0052605F" w:rsidP="0052605F">
            <w:pPr>
              <w:widowControl w:val="0"/>
              <w:tabs>
                <w:tab w:val="left" w:pos="1872"/>
              </w:tabs>
              <w:rPr>
                <w:i/>
                <w:sz w:val="20"/>
                <w:szCs w:val="20"/>
              </w:rPr>
            </w:pPr>
            <w:r w:rsidRPr="0048539D">
              <w:rPr>
                <w:i/>
                <w:sz w:val="20"/>
                <w:szCs w:val="20"/>
              </w:rPr>
              <w:t xml:space="preserve">Display </w:t>
            </w:r>
            <w:r>
              <w:rPr>
                <w:i/>
                <w:sz w:val="20"/>
                <w:szCs w:val="20"/>
              </w:rPr>
              <w:t>and distribute Language Handout: Recognize Parts of Speech: Verbs and Adverbs</w:t>
            </w:r>
            <w:r w:rsidRPr="0048539D">
              <w:rPr>
                <w:i/>
                <w:sz w:val="20"/>
                <w:szCs w:val="20"/>
              </w:rPr>
              <w:t>.</w:t>
            </w:r>
          </w:p>
        </w:tc>
      </w:tr>
      <w:tr w:rsidR="0052605F" w:rsidRPr="0049524D" w14:paraId="439B6DF9" w14:textId="77777777" w:rsidTr="00EE0842">
        <w:trPr>
          <w:trHeight w:val="128"/>
          <w:jc w:val="center"/>
        </w:trPr>
        <w:tc>
          <w:tcPr>
            <w:tcW w:w="1266" w:type="dxa"/>
            <w:shd w:val="clear" w:color="auto" w:fill="EDF5FB"/>
            <w:vAlign w:val="center"/>
          </w:tcPr>
          <w:p w14:paraId="5A511E87" w14:textId="77777777" w:rsidR="0052605F" w:rsidRPr="0049524D" w:rsidRDefault="0052605F"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50CF5A2" w14:textId="77777777" w:rsidR="0052605F" w:rsidRPr="0049524D" w:rsidRDefault="0052605F"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D384AD4" w14:textId="77777777" w:rsidR="0052605F" w:rsidRPr="0049524D" w:rsidRDefault="0052605F" w:rsidP="00EE0842">
            <w:pPr>
              <w:widowControl w:val="0"/>
              <w:tabs>
                <w:tab w:val="left" w:pos="1872"/>
              </w:tabs>
              <w:rPr>
                <w:b/>
                <w:sz w:val="20"/>
                <w:szCs w:val="20"/>
              </w:rPr>
            </w:pPr>
            <w:r w:rsidRPr="0049524D">
              <w:rPr>
                <w:b/>
                <w:sz w:val="20"/>
                <w:szCs w:val="20"/>
              </w:rPr>
              <w:t>Do</w:t>
            </w:r>
          </w:p>
        </w:tc>
      </w:tr>
      <w:tr w:rsidR="0052605F" w:rsidRPr="0049524D" w14:paraId="12233755" w14:textId="77777777" w:rsidTr="00EE0842">
        <w:trPr>
          <w:trHeight w:val="126"/>
          <w:jc w:val="center"/>
        </w:trPr>
        <w:tc>
          <w:tcPr>
            <w:tcW w:w="1266" w:type="dxa"/>
            <w:shd w:val="clear" w:color="auto" w:fill="FFFFFF"/>
          </w:tcPr>
          <w:p w14:paraId="3CD6C3D2" w14:textId="3E641C84" w:rsidR="0052605F" w:rsidRPr="0082200E" w:rsidRDefault="0052605F" w:rsidP="0052605F">
            <w:pPr>
              <w:widowControl w:val="0"/>
              <w:tabs>
                <w:tab w:val="left" w:pos="1872"/>
              </w:tabs>
              <w:rPr>
                <w:rFonts w:asciiTheme="minorHAnsi" w:hAnsiTheme="minorHAnsi"/>
                <w:sz w:val="20"/>
                <w:szCs w:val="20"/>
              </w:rPr>
            </w:pPr>
            <w:r w:rsidRPr="0082200E">
              <w:rPr>
                <w:rFonts w:asciiTheme="minorHAnsi" w:hAnsiTheme="minorHAnsi"/>
                <w:sz w:val="20"/>
                <w:szCs w:val="20"/>
              </w:rPr>
              <w:t>2 min.</w:t>
            </w:r>
          </w:p>
        </w:tc>
        <w:tc>
          <w:tcPr>
            <w:tcW w:w="6214" w:type="dxa"/>
            <w:shd w:val="clear" w:color="auto" w:fill="FFFFFF"/>
          </w:tcPr>
          <w:p w14:paraId="14E470EF" w14:textId="77777777" w:rsidR="0052605F" w:rsidRPr="0082200E" w:rsidRDefault="0052605F" w:rsidP="0052605F">
            <w:pPr>
              <w:pStyle w:val="1TableBullet"/>
              <w:rPr>
                <w:rFonts w:asciiTheme="minorHAnsi" w:eastAsia="Calibri" w:hAnsiTheme="minorHAnsi"/>
              </w:rPr>
            </w:pPr>
            <w:r w:rsidRPr="0082200E">
              <w:rPr>
                <w:rFonts w:asciiTheme="minorHAnsi" w:eastAsia="Calibri" w:hAnsiTheme="minorHAnsi"/>
              </w:rPr>
              <w:t>Verbs are actions that happen in a sentence.</w:t>
            </w:r>
          </w:p>
          <w:p w14:paraId="5E43E4C7" w14:textId="1ACD34AD" w:rsidR="0052605F" w:rsidRPr="0082200E" w:rsidRDefault="0052605F" w:rsidP="0052605F">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Adverbs describe verbs, adjectives, or other adverbs. They tell how, when, or where something happens.</w:t>
            </w:r>
          </w:p>
        </w:tc>
        <w:tc>
          <w:tcPr>
            <w:tcW w:w="3320" w:type="dxa"/>
            <w:shd w:val="clear" w:color="auto" w:fill="FFFFFF"/>
          </w:tcPr>
          <w:p w14:paraId="6DAC9D80" w14:textId="0E6287CA" w:rsidR="0052605F" w:rsidRPr="0082200E" w:rsidRDefault="0052605F" w:rsidP="0052605F">
            <w:pPr>
              <w:pStyle w:val="Tablebullet"/>
              <w:rPr>
                <w:rFonts w:asciiTheme="minorHAnsi" w:eastAsia="Calibri" w:hAnsiTheme="minorHAnsi"/>
              </w:rPr>
            </w:pPr>
            <w:r w:rsidRPr="0082200E">
              <w:rPr>
                <w:rFonts w:asciiTheme="minorHAnsi" w:eastAsia="Calibri" w:hAnsiTheme="minorHAnsi"/>
                <w:i/>
              </w:rPr>
              <w:t xml:space="preserve">Read aloud the descriptions of </w:t>
            </w:r>
            <w:r>
              <w:rPr>
                <w:rFonts w:asciiTheme="minorHAnsi" w:eastAsia="Calibri" w:hAnsiTheme="minorHAnsi"/>
                <w:i/>
              </w:rPr>
              <w:t>verbs and adverbs</w:t>
            </w:r>
            <w:r w:rsidRPr="0082200E">
              <w:rPr>
                <w:rFonts w:asciiTheme="minorHAnsi" w:eastAsia="Calibri" w:hAnsiTheme="minorHAnsi"/>
                <w:i/>
              </w:rPr>
              <w:t xml:space="preserve"> on Language Hand</w:t>
            </w:r>
            <w:r>
              <w:rPr>
                <w:rFonts w:asciiTheme="minorHAnsi" w:eastAsia="Calibri" w:hAnsiTheme="minorHAnsi"/>
                <w:i/>
              </w:rPr>
              <w:t>out: Recognize Parts of Speech: Verbs and Adverbs.</w:t>
            </w:r>
          </w:p>
        </w:tc>
      </w:tr>
      <w:tr w:rsidR="0052605F" w:rsidRPr="0049524D" w14:paraId="30786007" w14:textId="77777777" w:rsidTr="00EE0842">
        <w:trPr>
          <w:trHeight w:val="126"/>
          <w:jc w:val="center"/>
        </w:trPr>
        <w:tc>
          <w:tcPr>
            <w:tcW w:w="1266" w:type="dxa"/>
            <w:shd w:val="clear" w:color="auto" w:fill="FFFFFF"/>
          </w:tcPr>
          <w:p w14:paraId="6C0E66DB" w14:textId="1B2B3169" w:rsidR="0052605F" w:rsidRPr="0082200E" w:rsidRDefault="0052605F" w:rsidP="0052605F">
            <w:pPr>
              <w:widowControl w:val="0"/>
              <w:tabs>
                <w:tab w:val="left" w:pos="1872"/>
              </w:tabs>
              <w:rPr>
                <w:rFonts w:asciiTheme="minorHAnsi" w:hAnsiTheme="minorHAnsi"/>
                <w:sz w:val="20"/>
                <w:szCs w:val="20"/>
              </w:rPr>
            </w:pPr>
            <w:r w:rsidRPr="0082200E">
              <w:rPr>
                <w:rFonts w:asciiTheme="minorHAnsi" w:hAnsiTheme="minorHAnsi"/>
                <w:sz w:val="20"/>
                <w:szCs w:val="20"/>
              </w:rPr>
              <w:t>1 min.</w:t>
            </w:r>
          </w:p>
        </w:tc>
        <w:tc>
          <w:tcPr>
            <w:tcW w:w="6214" w:type="dxa"/>
            <w:shd w:val="clear" w:color="auto" w:fill="FFFFFF"/>
          </w:tcPr>
          <w:p w14:paraId="73C47489" w14:textId="77777777" w:rsidR="0052605F" w:rsidRPr="007819EF" w:rsidRDefault="0052605F" w:rsidP="0052605F">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 xml:space="preserve">Let’s practice identifying the </w:t>
            </w:r>
            <w:r>
              <w:rPr>
                <w:rFonts w:asciiTheme="minorHAnsi" w:eastAsia="Calibri" w:hAnsiTheme="minorHAnsi"/>
                <w:sz w:val="20"/>
                <w:szCs w:val="20"/>
              </w:rPr>
              <w:t>verbs and adverbs</w:t>
            </w:r>
            <w:r w:rsidRPr="0082200E">
              <w:rPr>
                <w:rFonts w:asciiTheme="minorHAnsi" w:eastAsia="Calibri" w:hAnsiTheme="minorHAnsi"/>
                <w:sz w:val="20"/>
                <w:szCs w:val="20"/>
              </w:rPr>
              <w:t xml:space="preserve"> in a sentence.  </w:t>
            </w:r>
          </w:p>
          <w:p w14:paraId="7F8CDB7D" w14:textId="52B79B56" w:rsidR="0052605F" w:rsidRPr="0082200E" w:rsidRDefault="0052605F" w:rsidP="0052605F">
            <w:pPr>
              <w:numPr>
                <w:ilvl w:val="0"/>
                <w:numId w:val="11"/>
              </w:numPr>
              <w:contextualSpacing/>
              <w:rPr>
                <w:rFonts w:asciiTheme="minorHAnsi" w:hAnsiTheme="minorHAnsi"/>
                <w:bCs/>
                <w:sz w:val="20"/>
                <w:szCs w:val="20"/>
              </w:rPr>
            </w:pPr>
            <w:r>
              <w:rPr>
                <w:rFonts w:asciiTheme="minorHAnsi" w:eastAsia="Calibri" w:hAnsiTheme="minorHAnsi"/>
                <w:sz w:val="20"/>
                <w:szCs w:val="20"/>
              </w:rPr>
              <w:t xml:space="preserve">The adverbs are </w:t>
            </w:r>
            <w:r>
              <w:rPr>
                <w:rFonts w:asciiTheme="minorHAnsi" w:eastAsia="Calibri" w:hAnsiTheme="minorHAnsi"/>
                <w:i/>
                <w:sz w:val="20"/>
                <w:szCs w:val="20"/>
              </w:rPr>
              <w:t xml:space="preserve">happily </w:t>
            </w:r>
            <w:r>
              <w:rPr>
                <w:rFonts w:asciiTheme="minorHAnsi" w:eastAsia="Calibri" w:hAnsiTheme="minorHAnsi"/>
                <w:sz w:val="20"/>
                <w:szCs w:val="20"/>
              </w:rPr>
              <w:t xml:space="preserve">and </w:t>
            </w:r>
            <w:r>
              <w:rPr>
                <w:rFonts w:asciiTheme="minorHAnsi" w:eastAsia="Calibri" w:hAnsiTheme="minorHAnsi"/>
                <w:i/>
                <w:sz w:val="20"/>
                <w:szCs w:val="20"/>
              </w:rPr>
              <w:t xml:space="preserve">after. </w:t>
            </w:r>
            <w:r>
              <w:rPr>
                <w:rFonts w:asciiTheme="minorHAnsi" w:eastAsia="Calibri" w:hAnsiTheme="minorHAnsi"/>
                <w:sz w:val="20"/>
                <w:szCs w:val="20"/>
              </w:rPr>
              <w:t xml:space="preserve">The verbs are </w:t>
            </w:r>
            <w:r>
              <w:rPr>
                <w:rFonts w:asciiTheme="minorHAnsi" w:eastAsia="Calibri" w:hAnsiTheme="minorHAnsi"/>
                <w:i/>
                <w:sz w:val="20"/>
                <w:szCs w:val="20"/>
              </w:rPr>
              <w:t xml:space="preserve">plays </w:t>
            </w:r>
            <w:r>
              <w:rPr>
                <w:rFonts w:asciiTheme="minorHAnsi" w:eastAsia="Calibri" w:hAnsiTheme="minorHAnsi"/>
                <w:sz w:val="20"/>
                <w:szCs w:val="20"/>
              </w:rPr>
              <w:t xml:space="preserve">and </w:t>
            </w:r>
            <w:r>
              <w:rPr>
                <w:rFonts w:asciiTheme="minorHAnsi" w:eastAsia="Calibri" w:hAnsiTheme="minorHAnsi"/>
                <w:i/>
                <w:sz w:val="20"/>
                <w:szCs w:val="20"/>
              </w:rPr>
              <w:t xml:space="preserve">finishes. Happily </w:t>
            </w:r>
            <w:r>
              <w:rPr>
                <w:rFonts w:asciiTheme="minorHAnsi" w:eastAsia="Calibri" w:hAnsiTheme="minorHAnsi"/>
                <w:sz w:val="20"/>
                <w:szCs w:val="20"/>
              </w:rPr>
              <w:t xml:space="preserve">tells </w:t>
            </w:r>
            <w:r>
              <w:rPr>
                <w:rFonts w:asciiTheme="minorHAnsi" w:eastAsia="Calibri" w:hAnsiTheme="minorHAnsi"/>
                <w:i/>
                <w:sz w:val="20"/>
                <w:szCs w:val="20"/>
              </w:rPr>
              <w:t xml:space="preserve">how </w:t>
            </w:r>
            <w:r>
              <w:rPr>
                <w:rFonts w:asciiTheme="minorHAnsi" w:eastAsia="Calibri" w:hAnsiTheme="minorHAnsi"/>
                <w:sz w:val="20"/>
                <w:szCs w:val="20"/>
              </w:rPr>
              <w:t xml:space="preserve">Ben </w:t>
            </w:r>
            <w:r>
              <w:rPr>
                <w:rFonts w:asciiTheme="minorHAnsi" w:eastAsia="Calibri" w:hAnsiTheme="minorHAnsi"/>
                <w:i/>
                <w:sz w:val="20"/>
                <w:szCs w:val="20"/>
              </w:rPr>
              <w:t xml:space="preserve">plays. After </w:t>
            </w:r>
            <w:r>
              <w:rPr>
                <w:rFonts w:asciiTheme="minorHAnsi" w:eastAsia="Calibri" w:hAnsiTheme="minorHAnsi"/>
                <w:sz w:val="20"/>
                <w:szCs w:val="20"/>
              </w:rPr>
              <w:t xml:space="preserve">tells </w:t>
            </w:r>
            <w:r>
              <w:rPr>
                <w:rFonts w:asciiTheme="minorHAnsi" w:eastAsia="Calibri" w:hAnsiTheme="minorHAnsi"/>
                <w:i/>
                <w:sz w:val="20"/>
                <w:szCs w:val="20"/>
              </w:rPr>
              <w:t xml:space="preserve">when </w:t>
            </w:r>
            <w:r>
              <w:rPr>
                <w:rFonts w:asciiTheme="minorHAnsi" w:eastAsia="Calibri" w:hAnsiTheme="minorHAnsi"/>
                <w:sz w:val="20"/>
                <w:szCs w:val="20"/>
              </w:rPr>
              <w:t xml:space="preserve">Ben </w:t>
            </w:r>
            <w:r>
              <w:rPr>
                <w:rFonts w:asciiTheme="minorHAnsi" w:eastAsia="Calibri" w:hAnsiTheme="minorHAnsi"/>
                <w:i/>
                <w:sz w:val="20"/>
                <w:szCs w:val="20"/>
              </w:rPr>
              <w:t>plays</w:t>
            </w:r>
            <w:r>
              <w:rPr>
                <w:rFonts w:asciiTheme="minorHAnsi" w:eastAsia="Calibri" w:hAnsiTheme="minorHAnsi"/>
                <w:sz w:val="20"/>
                <w:szCs w:val="20"/>
              </w:rPr>
              <w:t xml:space="preserve"> (</w:t>
            </w:r>
            <w:r w:rsidRPr="007819EF">
              <w:rPr>
                <w:rFonts w:asciiTheme="minorHAnsi" w:eastAsia="Calibri" w:hAnsiTheme="minorHAnsi"/>
                <w:i/>
                <w:sz w:val="20"/>
                <w:szCs w:val="20"/>
              </w:rPr>
              <w:t>after</w:t>
            </w:r>
            <w:r>
              <w:rPr>
                <w:rFonts w:asciiTheme="minorHAnsi" w:eastAsia="Calibri" w:hAnsiTheme="minorHAnsi"/>
                <w:sz w:val="20"/>
                <w:szCs w:val="20"/>
              </w:rPr>
              <w:t xml:space="preserve"> he </w:t>
            </w:r>
            <w:r>
              <w:rPr>
                <w:rFonts w:asciiTheme="minorHAnsi" w:eastAsia="Calibri" w:hAnsiTheme="minorHAnsi"/>
                <w:i/>
                <w:sz w:val="20"/>
                <w:szCs w:val="20"/>
              </w:rPr>
              <w:t xml:space="preserve">finishes </w:t>
            </w:r>
            <w:r>
              <w:rPr>
                <w:rFonts w:asciiTheme="minorHAnsi" w:eastAsia="Calibri" w:hAnsiTheme="minorHAnsi"/>
                <w:sz w:val="20"/>
                <w:szCs w:val="20"/>
              </w:rPr>
              <w:t>his lunch).</w:t>
            </w:r>
          </w:p>
        </w:tc>
        <w:tc>
          <w:tcPr>
            <w:tcW w:w="3320" w:type="dxa"/>
            <w:shd w:val="clear" w:color="auto" w:fill="FFFFFF"/>
          </w:tcPr>
          <w:p w14:paraId="59CD3508" w14:textId="6CBB7485" w:rsidR="0052605F" w:rsidRPr="0082200E" w:rsidRDefault="0052605F" w:rsidP="0052605F">
            <w:pPr>
              <w:pStyle w:val="Tablebullet"/>
              <w:rPr>
                <w:rFonts w:asciiTheme="minorHAnsi" w:eastAsia="Calibri" w:hAnsiTheme="minorHAnsi"/>
              </w:rPr>
            </w:pPr>
            <w:r w:rsidRPr="0082200E">
              <w:rPr>
                <w:rFonts w:asciiTheme="minorHAnsi" w:eastAsia="Calibri" w:hAnsiTheme="minorHAnsi"/>
                <w:i/>
              </w:rPr>
              <w:t xml:space="preserve">Work with students to identify the </w:t>
            </w:r>
            <w:r>
              <w:rPr>
                <w:rFonts w:asciiTheme="minorHAnsi" w:eastAsia="Calibri" w:hAnsiTheme="minorHAnsi"/>
                <w:i/>
              </w:rPr>
              <w:t>verbs and adverbs</w:t>
            </w:r>
            <w:r w:rsidRPr="0082200E">
              <w:rPr>
                <w:rFonts w:asciiTheme="minorHAnsi" w:eastAsia="Calibri" w:hAnsiTheme="minorHAnsi"/>
                <w:i/>
              </w:rPr>
              <w:t xml:space="preserve"> in the example sentence. </w:t>
            </w:r>
          </w:p>
        </w:tc>
      </w:tr>
      <w:tr w:rsidR="0052605F" w:rsidRPr="0049524D" w14:paraId="6E1DF813" w14:textId="77777777" w:rsidTr="00EE0842">
        <w:trPr>
          <w:trHeight w:val="1974"/>
          <w:jc w:val="center"/>
        </w:trPr>
        <w:tc>
          <w:tcPr>
            <w:tcW w:w="1266" w:type="dxa"/>
            <w:shd w:val="clear" w:color="auto" w:fill="FFFFFF"/>
          </w:tcPr>
          <w:p w14:paraId="1508CA82" w14:textId="25EA7058" w:rsidR="0052605F" w:rsidRPr="0082200E" w:rsidRDefault="0052605F" w:rsidP="0052605F">
            <w:pPr>
              <w:widowControl w:val="0"/>
              <w:tabs>
                <w:tab w:val="left" w:pos="1872"/>
              </w:tabs>
              <w:rPr>
                <w:rFonts w:asciiTheme="minorHAnsi" w:hAnsiTheme="minorHAnsi"/>
                <w:sz w:val="20"/>
                <w:szCs w:val="20"/>
              </w:rPr>
            </w:pPr>
            <w:r>
              <w:rPr>
                <w:rFonts w:asciiTheme="minorHAnsi" w:hAnsiTheme="minorHAnsi"/>
                <w:sz w:val="20"/>
                <w:szCs w:val="20"/>
              </w:rPr>
              <w:t>2</w:t>
            </w:r>
            <w:r w:rsidRPr="0082200E">
              <w:rPr>
                <w:rFonts w:asciiTheme="minorHAnsi" w:hAnsiTheme="minorHAnsi"/>
                <w:sz w:val="20"/>
                <w:szCs w:val="20"/>
              </w:rPr>
              <w:t xml:space="preserve"> min.</w:t>
            </w:r>
          </w:p>
        </w:tc>
        <w:tc>
          <w:tcPr>
            <w:tcW w:w="6214" w:type="dxa"/>
            <w:shd w:val="clear" w:color="auto" w:fill="FFFFFF"/>
          </w:tcPr>
          <w:p w14:paraId="3A8B0DF1" w14:textId="77777777" w:rsidR="0052605F" w:rsidRPr="0082200E" w:rsidRDefault="0052605F" w:rsidP="0052605F">
            <w:pPr>
              <w:pStyle w:val="1TableBullet"/>
              <w:rPr>
                <w:rFonts w:asciiTheme="minorHAnsi" w:eastAsia="Calibri" w:hAnsiTheme="minorHAnsi"/>
              </w:rPr>
            </w:pPr>
            <w:r w:rsidRPr="0082200E">
              <w:rPr>
                <w:rFonts w:asciiTheme="minorHAnsi" w:eastAsia="Calibri" w:hAnsiTheme="minorHAnsi"/>
              </w:rPr>
              <w:t>Sometimes</w:t>
            </w:r>
            <w:r>
              <w:rPr>
                <w:rFonts w:asciiTheme="minorHAnsi" w:eastAsia="Calibri" w:hAnsiTheme="minorHAnsi"/>
              </w:rPr>
              <w:t>,</w:t>
            </w:r>
            <w:r w:rsidRPr="0082200E">
              <w:rPr>
                <w:rFonts w:asciiTheme="minorHAnsi" w:eastAsia="Calibri" w:hAnsiTheme="minorHAnsi"/>
              </w:rPr>
              <w:t xml:space="preserve"> writers use the wrong part of speech in their writing. Many adverbs are formed by adding </w:t>
            </w:r>
            <w:r w:rsidRPr="0082200E">
              <w:rPr>
                <w:rFonts w:asciiTheme="minorHAnsi" w:eastAsia="Calibri" w:hAnsiTheme="minorHAnsi"/>
                <w:i/>
              </w:rPr>
              <w:t>–ly</w:t>
            </w:r>
            <w:r w:rsidRPr="0082200E">
              <w:rPr>
                <w:rFonts w:asciiTheme="minorHAnsi" w:eastAsia="Calibri" w:hAnsiTheme="minorHAnsi"/>
              </w:rPr>
              <w:t xml:space="preserve"> to the end of an adjective. In this example, the word </w:t>
            </w:r>
            <w:r w:rsidRPr="0082200E">
              <w:rPr>
                <w:rFonts w:asciiTheme="minorHAnsi" w:eastAsia="Calibri" w:hAnsiTheme="minorHAnsi"/>
                <w:i/>
              </w:rPr>
              <w:t>nice</w:t>
            </w:r>
            <w:r w:rsidRPr="0082200E">
              <w:rPr>
                <w:rFonts w:asciiTheme="minorHAnsi" w:eastAsia="Calibri" w:hAnsiTheme="minorHAnsi"/>
              </w:rPr>
              <w:t xml:space="preserve"> is an adjective, but it describes how Stella danced. </w:t>
            </w:r>
            <w:r w:rsidRPr="007819EF">
              <w:rPr>
                <w:rFonts w:asciiTheme="minorHAnsi" w:eastAsia="Calibri" w:hAnsiTheme="minorHAnsi"/>
                <w:i/>
              </w:rPr>
              <w:t>Danced</w:t>
            </w:r>
            <w:r>
              <w:rPr>
                <w:rFonts w:asciiTheme="minorHAnsi" w:eastAsia="Calibri" w:hAnsiTheme="minorHAnsi"/>
              </w:rPr>
              <w:t xml:space="preserve"> is a verb, so i</w:t>
            </w:r>
            <w:r w:rsidRPr="0082200E">
              <w:rPr>
                <w:rFonts w:asciiTheme="minorHAnsi" w:eastAsia="Calibri" w:hAnsiTheme="minorHAnsi"/>
              </w:rPr>
              <w:t xml:space="preserve">t </w:t>
            </w:r>
            <w:r>
              <w:rPr>
                <w:rFonts w:asciiTheme="minorHAnsi" w:eastAsia="Calibri" w:hAnsiTheme="minorHAnsi"/>
              </w:rPr>
              <w:t xml:space="preserve">needs </w:t>
            </w:r>
            <w:r w:rsidRPr="0082200E">
              <w:rPr>
                <w:rFonts w:asciiTheme="minorHAnsi" w:eastAsia="Calibri" w:hAnsiTheme="minorHAnsi"/>
              </w:rPr>
              <w:t xml:space="preserve">the adverb </w:t>
            </w:r>
            <w:r w:rsidRPr="0082200E">
              <w:rPr>
                <w:rFonts w:asciiTheme="minorHAnsi" w:eastAsia="Calibri" w:hAnsiTheme="minorHAnsi"/>
                <w:i/>
              </w:rPr>
              <w:t>nicely</w:t>
            </w:r>
            <w:r w:rsidRPr="0082200E">
              <w:rPr>
                <w:rFonts w:asciiTheme="minorHAnsi" w:eastAsia="Calibri" w:hAnsiTheme="minorHAnsi"/>
              </w:rPr>
              <w:t xml:space="preserve">. </w:t>
            </w:r>
          </w:p>
          <w:p w14:paraId="726D69CE" w14:textId="03A2A528" w:rsidR="0052605F" w:rsidRPr="0082200E" w:rsidRDefault="0052605F" w:rsidP="0052605F">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Sometimes</w:t>
            </w:r>
            <w:r>
              <w:rPr>
                <w:rFonts w:asciiTheme="minorHAnsi" w:eastAsia="Calibri" w:hAnsiTheme="minorHAnsi"/>
                <w:sz w:val="20"/>
                <w:szCs w:val="20"/>
              </w:rPr>
              <w:t>,</w:t>
            </w:r>
            <w:r w:rsidRPr="0082200E">
              <w:rPr>
                <w:rFonts w:asciiTheme="minorHAnsi" w:eastAsia="Calibri" w:hAnsiTheme="minorHAnsi"/>
                <w:sz w:val="20"/>
                <w:szCs w:val="20"/>
              </w:rPr>
              <w:t xml:space="preserve"> writers might skip a word. In this sentence, the verb is missing. We can add the verb </w:t>
            </w:r>
            <w:r w:rsidRPr="0082200E">
              <w:rPr>
                <w:rFonts w:asciiTheme="minorHAnsi" w:eastAsia="Calibri" w:hAnsiTheme="minorHAnsi"/>
                <w:i/>
                <w:sz w:val="20"/>
                <w:szCs w:val="20"/>
              </w:rPr>
              <w:t>held</w:t>
            </w:r>
            <w:r w:rsidRPr="0082200E">
              <w:rPr>
                <w:rFonts w:asciiTheme="minorHAnsi" w:eastAsia="Calibri" w:hAnsiTheme="minorHAnsi"/>
                <w:sz w:val="20"/>
                <w:szCs w:val="20"/>
              </w:rPr>
              <w:t xml:space="preserve"> or </w:t>
            </w:r>
            <w:r w:rsidRPr="0082200E">
              <w:rPr>
                <w:rFonts w:asciiTheme="minorHAnsi" w:eastAsia="Calibri" w:hAnsiTheme="minorHAnsi"/>
                <w:i/>
                <w:sz w:val="20"/>
                <w:szCs w:val="20"/>
              </w:rPr>
              <w:t>did</w:t>
            </w:r>
            <w:r w:rsidRPr="0082200E">
              <w:rPr>
                <w:rFonts w:asciiTheme="minorHAnsi" w:eastAsia="Calibri" w:hAnsiTheme="minorHAnsi"/>
                <w:sz w:val="20"/>
                <w:szCs w:val="20"/>
              </w:rPr>
              <w:t xml:space="preserve"> before </w:t>
            </w:r>
            <w:r w:rsidRPr="0082200E">
              <w:rPr>
                <w:rFonts w:asciiTheme="minorHAnsi" w:eastAsia="Calibri" w:hAnsiTheme="minorHAnsi"/>
                <w:i/>
                <w:sz w:val="20"/>
                <w:szCs w:val="20"/>
              </w:rPr>
              <w:t>a handstand</w:t>
            </w:r>
            <w:r w:rsidRPr="0082200E">
              <w:rPr>
                <w:rFonts w:asciiTheme="minorHAnsi" w:eastAsia="Calibri" w:hAnsiTheme="minorHAnsi"/>
                <w:sz w:val="20"/>
                <w:szCs w:val="20"/>
              </w:rPr>
              <w:t xml:space="preserve"> to fix the problem. </w:t>
            </w:r>
          </w:p>
        </w:tc>
        <w:tc>
          <w:tcPr>
            <w:tcW w:w="3320" w:type="dxa"/>
            <w:shd w:val="clear" w:color="auto" w:fill="FFFFFF"/>
          </w:tcPr>
          <w:p w14:paraId="6A80E6AA" w14:textId="3E24D3CA" w:rsidR="0052605F" w:rsidRPr="003479A8" w:rsidRDefault="0052605F" w:rsidP="0052605F">
            <w:pPr>
              <w:pStyle w:val="Tablebullet"/>
              <w:rPr>
                <w:rFonts w:asciiTheme="minorHAnsi" w:eastAsia="Calibri" w:hAnsiTheme="minorHAnsi"/>
              </w:rPr>
            </w:pPr>
            <w:r w:rsidRPr="0082200E">
              <w:rPr>
                <w:rFonts w:asciiTheme="minorHAnsi" w:eastAsia="Calibri" w:hAnsiTheme="minorHAnsi"/>
                <w:i/>
              </w:rPr>
              <w:t xml:space="preserve">Reveal each sentence as you discuss it.   </w:t>
            </w:r>
            <w:r w:rsidRPr="003479A8">
              <w:rPr>
                <w:rFonts w:asciiTheme="minorHAnsi" w:eastAsia="Calibri" w:hAnsiTheme="minorHAnsi"/>
              </w:rPr>
              <w:t xml:space="preserve"> </w:t>
            </w:r>
          </w:p>
        </w:tc>
      </w:tr>
      <w:tr w:rsidR="0052605F" w:rsidRPr="0049524D" w14:paraId="4E1F33FD" w14:textId="77777777" w:rsidTr="00EE0842">
        <w:trPr>
          <w:trHeight w:val="126"/>
          <w:jc w:val="center"/>
        </w:trPr>
        <w:tc>
          <w:tcPr>
            <w:tcW w:w="1266" w:type="dxa"/>
            <w:shd w:val="clear" w:color="auto" w:fill="FFFFFF"/>
          </w:tcPr>
          <w:p w14:paraId="49605AFD" w14:textId="77777777" w:rsidR="0052605F" w:rsidRPr="0082200E" w:rsidRDefault="0052605F" w:rsidP="0052605F">
            <w:pPr>
              <w:widowControl w:val="0"/>
              <w:tabs>
                <w:tab w:val="left" w:pos="1872"/>
              </w:tabs>
              <w:rPr>
                <w:rFonts w:asciiTheme="minorHAnsi" w:hAnsiTheme="minorHAnsi"/>
                <w:b/>
                <w:bCs/>
                <w:sz w:val="20"/>
                <w:szCs w:val="20"/>
              </w:rPr>
            </w:pPr>
            <w:r w:rsidRPr="0082200E">
              <w:rPr>
                <w:rFonts w:asciiTheme="minorHAnsi" w:hAnsiTheme="minorHAnsi"/>
                <w:b/>
                <w:bCs/>
                <w:sz w:val="20"/>
                <w:szCs w:val="20"/>
              </w:rPr>
              <w:t>Monitor Progress</w:t>
            </w:r>
          </w:p>
          <w:p w14:paraId="6383BA5A" w14:textId="108F7D9F" w:rsidR="0052605F" w:rsidRPr="0082200E" w:rsidRDefault="0052605F" w:rsidP="0052605F">
            <w:pPr>
              <w:widowControl w:val="0"/>
              <w:tabs>
                <w:tab w:val="left" w:pos="1872"/>
              </w:tabs>
              <w:rPr>
                <w:rFonts w:asciiTheme="minorHAnsi" w:hAnsiTheme="minorHAnsi"/>
                <w:sz w:val="20"/>
                <w:szCs w:val="20"/>
              </w:rPr>
            </w:pPr>
            <w:r w:rsidRPr="0082200E">
              <w:rPr>
                <w:rFonts w:asciiTheme="minorHAnsi" w:hAnsiTheme="minorHAnsi"/>
                <w:sz w:val="20"/>
                <w:szCs w:val="20"/>
              </w:rPr>
              <w:t>3 min.</w:t>
            </w:r>
          </w:p>
        </w:tc>
        <w:tc>
          <w:tcPr>
            <w:tcW w:w="6214" w:type="dxa"/>
            <w:shd w:val="clear" w:color="auto" w:fill="FFFFFF"/>
          </w:tcPr>
          <w:p w14:paraId="4F90E829" w14:textId="15882F25" w:rsidR="0052605F" w:rsidRPr="0082200E" w:rsidRDefault="0052605F" w:rsidP="0052605F">
            <w:pPr>
              <w:widowControl w:val="0"/>
              <w:numPr>
                <w:ilvl w:val="0"/>
                <w:numId w:val="10"/>
              </w:numPr>
              <w:ind w:left="360"/>
              <w:contextualSpacing/>
              <w:textAlignment w:val="baseline"/>
              <w:rPr>
                <w:rFonts w:asciiTheme="minorHAnsi" w:hAnsiTheme="minorHAnsi"/>
                <w:sz w:val="20"/>
                <w:szCs w:val="20"/>
              </w:rPr>
            </w:pPr>
            <w:r w:rsidRPr="0082200E">
              <w:rPr>
                <w:rFonts w:asciiTheme="minorHAnsi" w:hAnsiTheme="minorHAnsi"/>
                <w:sz w:val="20"/>
                <w:szCs w:val="20"/>
              </w:rPr>
              <w:t>Complete the practice items on Language Handout: Recognize Parts of Speech</w:t>
            </w:r>
            <w:r>
              <w:rPr>
                <w:rFonts w:asciiTheme="minorHAnsi" w:hAnsiTheme="minorHAnsi"/>
                <w:sz w:val="20"/>
                <w:szCs w:val="20"/>
              </w:rPr>
              <w:t>: Verbs and Adverbs</w:t>
            </w:r>
            <w:r w:rsidRPr="0082200E">
              <w:rPr>
                <w:rFonts w:asciiTheme="minorHAnsi" w:hAnsiTheme="minorHAnsi"/>
                <w:sz w:val="20"/>
                <w:szCs w:val="20"/>
              </w:rPr>
              <w:t>.</w:t>
            </w:r>
          </w:p>
        </w:tc>
        <w:tc>
          <w:tcPr>
            <w:tcW w:w="3320" w:type="dxa"/>
            <w:shd w:val="clear" w:color="auto" w:fill="FFFFFF"/>
          </w:tcPr>
          <w:p w14:paraId="05274218" w14:textId="2DD1C5EF" w:rsidR="0052605F" w:rsidRPr="0082200E" w:rsidRDefault="0052605F" w:rsidP="0052605F">
            <w:pPr>
              <w:pStyle w:val="Tablebullet"/>
              <w:rPr>
                <w:rFonts w:asciiTheme="minorHAnsi" w:eastAsia="Calibri" w:hAnsiTheme="minorHAnsi"/>
              </w:rPr>
            </w:pPr>
            <w:r>
              <w:rPr>
                <w:rFonts w:asciiTheme="minorHAnsi" w:eastAsia="Calibri" w:hAnsiTheme="minorHAnsi"/>
                <w:i/>
                <w:iCs/>
              </w:rPr>
              <w:t>R</w:t>
            </w:r>
            <w:r w:rsidRPr="0082200E">
              <w:rPr>
                <w:rFonts w:asciiTheme="minorHAnsi" w:eastAsia="Calibri" w:hAnsiTheme="minorHAnsi"/>
                <w:i/>
                <w:iCs/>
              </w:rPr>
              <w:t>eview directions for the practice items.</w:t>
            </w:r>
          </w:p>
        </w:tc>
      </w:tr>
    </w:tbl>
    <w:p w14:paraId="16027E98" w14:textId="77777777" w:rsidR="0052605F" w:rsidRDefault="0052605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52605F" w:rsidRPr="00CE1366" w14:paraId="6FCC7840" w14:textId="77777777" w:rsidTr="00EE0842">
        <w:trPr>
          <w:trHeight w:val="432"/>
          <w:tblHeader/>
          <w:jc w:val="center"/>
        </w:trPr>
        <w:tc>
          <w:tcPr>
            <w:tcW w:w="10800" w:type="dxa"/>
            <w:shd w:val="clear" w:color="auto" w:fill="F2F2F2"/>
            <w:vAlign w:val="center"/>
          </w:tcPr>
          <w:p w14:paraId="37165BCC" w14:textId="047F884B" w:rsidR="0052605F" w:rsidRPr="00D90AEB" w:rsidRDefault="0052605F" w:rsidP="0052605F">
            <w:pPr>
              <w:pStyle w:val="Heading5"/>
              <w:outlineLvl w:val="4"/>
            </w:pPr>
            <w:bookmarkStart w:id="273" w:name="_Toc24967022"/>
            <w:r w:rsidRPr="00CE1366">
              <w:lastRenderedPageBreak/>
              <w:t xml:space="preserve">Grade </w:t>
            </w:r>
            <w:r>
              <w:t>3</w:t>
            </w:r>
            <w:r w:rsidRPr="00CE1366">
              <w:t xml:space="preserve"> M</w:t>
            </w:r>
            <w:r>
              <w:t>2</w:t>
            </w:r>
            <w:r w:rsidRPr="00CE1366">
              <w:t xml:space="preserve"> L</w:t>
            </w:r>
            <w:r>
              <w:t>22</w:t>
            </w:r>
            <w:r w:rsidRPr="00CE1366">
              <w:t xml:space="preserve"> Handout: </w:t>
            </w:r>
            <w:r w:rsidRPr="0082200E">
              <w:t>Recognize Parts of Speech: Verbs and Adverbs</w:t>
            </w:r>
            <w:bookmarkEnd w:id="273"/>
          </w:p>
        </w:tc>
      </w:tr>
      <w:tr w:rsidR="0052605F" w:rsidRPr="00CE1366" w14:paraId="06123B74" w14:textId="77777777" w:rsidTr="00EE0842">
        <w:trPr>
          <w:trHeight w:val="1152"/>
          <w:jc w:val="center"/>
        </w:trPr>
        <w:tc>
          <w:tcPr>
            <w:tcW w:w="10800" w:type="dxa"/>
            <w:shd w:val="clear" w:color="auto" w:fill="FFFFFF"/>
          </w:tcPr>
          <w:p w14:paraId="67E6FDD6" w14:textId="77777777" w:rsidR="0052605F" w:rsidRPr="000C0264" w:rsidRDefault="0052605F" w:rsidP="0052605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2605F" w:rsidRPr="000C0264" w14:paraId="0B13A966" w14:textId="77777777" w:rsidTr="0052605F">
              <w:trPr>
                <w:jc w:val="center"/>
              </w:trPr>
              <w:tc>
                <w:tcPr>
                  <w:tcW w:w="5000" w:type="pct"/>
                  <w:shd w:val="clear" w:color="auto" w:fill="255694" w:themeFill="accent1"/>
                  <w:vAlign w:val="center"/>
                </w:tcPr>
                <w:p w14:paraId="23A4F9E6" w14:textId="77777777" w:rsidR="0052605F" w:rsidRPr="000C0264" w:rsidRDefault="0052605F" w:rsidP="0052605F">
                  <w:pPr>
                    <w:rPr>
                      <w:bCs/>
                      <w:color w:val="FFFFFF"/>
                      <w:sz w:val="20"/>
                      <w:szCs w:val="20"/>
                    </w:rPr>
                  </w:pPr>
                  <w:r>
                    <w:rPr>
                      <w:bCs/>
                      <w:color w:val="FFFFFF"/>
                      <w:sz w:val="20"/>
                      <w:szCs w:val="20"/>
                    </w:rPr>
                    <w:t>VERBS AND ADVERBS</w:t>
                  </w:r>
                </w:p>
              </w:tc>
            </w:tr>
            <w:tr w:rsidR="0052605F" w:rsidRPr="000C0264" w14:paraId="7B2E358D" w14:textId="77777777" w:rsidTr="0052605F">
              <w:trPr>
                <w:jc w:val="center"/>
              </w:trPr>
              <w:tc>
                <w:tcPr>
                  <w:tcW w:w="5000" w:type="pct"/>
                  <w:shd w:val="clear" w:color="auto" w:fill="FFFFFF"/>
                  <w:vAlign w:val="center"/>
                </w:tcPr>
                <w:p w14:paraId="0C56746A" w14:textId="77777777" w:rsidR="0052605F" w:rsidRDefault="0052605F" w:rsidP="0052605F">
                  <w:pPr>
                    <w:pStyle w:val="1TableBullet"/>
                    <w:numPr>
                      <w:ilvl w:val="0"/>
                      <w:numId w:val="0"/>
                    </w:numPr>
                    <w:ind w:left="360"/>
                  </w:pPr>
                </w:p>
                <w:p w14:paraId="6BBCCF7C" w14:textId="77777777" w:rsidR="0052605F" w:rsidRDefault="0052605F" w:rsidP="0052605F">
                  <w:pPr>
                    <w:pStyle w:val="1TableBullet"/>
                  </w:pPr>
                  <w:r>
                    <w:t>Verbs are actions that happen in a sentence.</w:t>
                  </w:r>
                </w:p>
                <w:p w14:paraId="4570C51A" w14:textId="77777777" w:rsidR="0052605F" w:rsidRDefault="0052605F" w:rsidP="0052605F">
                  <w:pPr>
                    <w:pStyle w:val="1TableBullet"/>
                  </w:pPr>
                  <w:r>
                    <w:t xml:space="preserve">Adverbs describe verbs, adjectives, or other adverbs. They tell how, when, or where something happens. </w:t>
                  </w:r>
                </w:p>
                <w:p w14:paraId="1246566E" w14:textId="77777777" w:rsidR="0052605F" w:rsidRDefault="0052605F" w:rsidP="0052605F">
                  <w:pPr>
                    <w:contextualSpacing/>
                    <w:rPr>
                      <w:bCs/>
                      <w:sz w:val="20"/>
                      <w:szCs w:val="20"/>
                    </w:rPr>
                  </w:pPr>
                </w:p>
                <w:p w14:paraId="2F6E8797" w14:textId="77777777" w:rsidR="0052605F" w:rsidRPr="001B45CC" w:rsidRDefault="0052605F" w:rsidP="0052605F">
                  <w:pPr>
                    <w:rPr>
                      <w:rFonts w:asciiTheme="majorHAnsi" w:eastAsia="Calibri" w:hAnsiTheme="majorHAnsi" w:cs="Times New Roman"/>
                      <w:noProof/>
                      <w:color w:val="FF0000"/>
                      <w:sz w:val="24"/>
                      <w:szCs w:val="24"/>
                    </w:rPr>
                  </w:pPr>
                  <w:r w:rsidRPr="001B45CC">
                    <w:rPr>
                      <w:rFonts w:asciiTheme="majorHAnsi" w:eastAsia="Calibri" w:hAnsiTheme="majorHAnsi" w:cs="Times New Roman"/>
                      <w:noProof/>
                      <w:color w:val="FF0000"/>
                      <w:sz w:val="24"/>
                      <w:szCs w:val="24"/>
                    </w:rPr>
                    <w:tab/>
                    <w:t xml:space="preserve">adverb      verb   </w:t>
                  </w:r>
                  <w:r>
                    <w:rPr>
                      <w:rFonts w:asciiTheme="majorHAnsi" w:eastAsia="Calibri" w:hAnsiTheme="majorHAnsi" w:cs="Times New Roman"/>
                      <w:noProof/>
                      <w:color w:val="FF0000"/>
                      <w:sz w:val="24"/>
                      <w:szCs w:val="24"/>
                    </w:rPr>
                    <w:t xml:space="preserve">                                     </w:t>
                  </w:r>
                  <w:r w:rsidRPr="001B45CC">
                    <w:rPr>
                      <w:rFonts w:asciiTheme="majorHAnsi" w:eastAsia="Calibri" w:hAnsiTheme="majorHAnsi" w:cs="Times New Roman"/>
                      <w:noProof/>
                      <w:color w:val="FF0000"/>
                      <w:sz w:val="24"/>
                      <w:szCs w:val="24"/>
                    </w:rPr>
                    <w:t>adverb           verb</w:t>
                  </w:r>
                  <w:r w:rsidRPr="001B45CC">
                    <w:rPr>
                      <w:rFonts w:asciiTheme="majorHAnsi" w:eastAsia="Calibri" w:hAnsiTheme="majorHAnsi" w:cs="Times New Roman"/>
                      <w:noProof/>
                      <w:color w:val="FF0000"/>
                      <w:sz w:val="24"/>
                      <w:szCs w:val="24"/>
                    </w:rPr>
                    <w:tab/>
                    <w:t xml:space="preserve">   </w:t>
                  </w:r>
                </w:p>
                <w:p w14:paraId="3E54663A" w14:textId="77777777" w:rsidR="0052605F" w:rsidRPr="00B56127" w:rsidRDefault="0052605F" w:rsidP="0052605F">
                  <w:pPr>
                    <w:rPr>
                      <w:sz w:val="32"/>
                      <w:szCs w:val="32"/>
                    </w:rPr>
                  </w:pPr>
                  <w:r>
                    <w:rPr>
                      <w:sz w:val="32"/>
                      <w:szCs w:val="32"/>
                    </w:rPr>
                    <w:t>Ben</w:t>
                  </w:r>
                  <w:r w:rsidRPr="00B56127">
                    <w:rPr>
                      <w:sz w:val="32"/>
                      <w:szCs w:val="32"/>
                    </w:rPr>
                    <w:t xml:space="preserve"> happily </w:t>
                  </w:r>
                  <w:r>
                    <w:rPr>
                      <w:sz w:val="32"/>
                      <w:szCs w:val="32"/>
                    </w:rPr>
                    <w:t>plays</w:t>
                  </w:r>
                  <w:r w:rsidRPr="00B56127">
                    <w:rPr>
                      <w:sz w:val="32"/>
                      <w:szCs w:val="32"/>
                    </w:rPr>
                    <w:t xml:space="preserve"> </w:t>
                  </w:r>
                  <w:r>
                    <w:rPr>
                      <w:sz w:val="32"/>
                      <w:szCs w:val="32"/>
                    </w:rPr>
                    <w:t xml:space="preserve">with his friends </w:t>
                  </w:r>
                  <w:r w:rsidRPr="00B56127">
                    <w:rPr>
                      <w:sz w:val="32"/>
                      <w:szCs w:val="32"/>
                    </w:rPr>
                    <w:t xml:space="preserve">after he </w:t>
                  </w:r>
                  <w:r>
                    <w:rPr>
                      <w:sz w:val="32"/>
                      <w:szCs w:val="32"/>
                    </w:rPr>
                    <w:t>finishes</w:t>
                  </w:r>
                  <w:r w:rsidRPr="00B56127">
                    <w:rPr>
                      <w:sz w:val="32"/>
                      <w:szCs w:val="32"/>
                    </w:rPr>
                    <w:t xml:space="preserve"> his </w:t>
                  </w:r>
                  <w:r>
                    <w:rPr>
                      <w:sz w:val="32"/>
                      <w:szCs w:val="32"/>
                    </w:rPr>
                    <w:t>lunch.</w:t>
                  </w:r>
                  <w:r w:rsidRPr="00B56127">
                    <w:rPr>
                      <w:sz w:val="32"/>
                      <w:szCs w:val="32"/>
                    </w:rPr>
                    <w:t xml:space="preserve"> </w:t>
                  </w:r>
                </w:p>
                <w:p w14:paraId="46E285A7" w14:textId="77777777" w:rsidR="0052605F" w:rsidRPr="00A113E2" w:rsidRDefault="0052605F" w:rsidP="0052605F">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w:t>
                  </w:r>
                  <w:r w:rsidRPr="001B45CC">
                    <w:rPr>
                      <w:color w:val="FF0000"/>
                      <w:sz w:val="28"/>
                      <w:szCs w:val="28"/>
                    </w:rPr>
                    <w:t xml:space="preserve"> </w:t>
                  </w:r>
                </w:p>
              </w:tc>
            </w:tr>
          </w:tbl>
          <w:p w14:paraId="36C952EA" w14:textId="77777777" w:rsidR="0052605F" w:rsidRDefault="0052605F" w:rsidP="0052605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2605F" w:rsidRPr="000C0264" w14:paraId="6D00AE16" w14:textId="77777777" w:rsidTr="0052605F">
              <w:trPr>
                <w:jc w:val="center"/>
              </w:trPr>
              <w:tc>
                <w:tcPr>
                  <w:tcW w:w="5000" w:type="pct"/>
                  <w:shd w:val="clear" w:color="auto" w:fill="255694" w:themeFill="accent1"/>
                  <w:vAlign w:val="center"/>
                </w:tcPr>
                <w:p w14:paraId="647EBC0A" w14:textId="77777777" w:rsidR="0052605F" w:rsidRPr="000C0264" w:rsidRDefault="0052605F" w:rsidP="0052605F">
                  <w:pPr>
                    <w:rPr>
                      <w:bCs/>
                      <w:color w:val="FFFFFF"/>
                      <w:sz w:val="20"/>
                      <w:szCs w:val="20"/>
                    </w:rPr>
                  </w:pPr>
                  <w:r>
                    <w:rPr>
                      <w:bCs/>
                      <w:color w:val="FFFFFF"/>
                      <w:sz w:val="20"/>
                      <w:szCs w:val="20"/>
                    </w:rPr>
                    <w:t>INCORRECT VERBS AND ADVERBS</w:t>
                  </w:r>
                </w:p>
              </w:tc>
            </w:tr>
            <w:tr w:rsidR="0052605F" w:rsidRPr="000C0264" w14:paraId="76640EB0" w14:textId="77777777" w:rsidTr="0052605F">
              <w:trPr>
                <w:trHeight w:val="1584"/>
                <w:jc w:val="center"/>
              </w:trPr>
              <w:tc>
                <w:tcPr>
                  <w:tcW w:w="5000" w:type="pct"/>
                  <w:shd w:val="clear" w:color="auto" w:fill="FFFFFF"/>
                  <w:vAlign w:val="center"/>
                </w:tcPr>
                <w:tbl>
                  <w:tblPr>
                    <w:tblStyle w:val="TableGrid"/>
                    <w:tblW w:w="5000" w:type="pct"/>
                    <w:jc w:val="center"/>
                    <w:tblLayout w:type="fixed"/>
                    <w:tblLook w:val="04A0" w:firstRow="1" w:lastRow="0" w:firstColumn="1" w:lastColumn="0" w:noHBand="0" w:noVBand="1"/>
                  </w:tblPr>
                  <w:tblGrid>
                    <w:gridCol w:w="4927"/>
                    <w:gridCol w:w="4927"/>
                  </w:tblGrid>
                  <w:tr w:rsidR="0052605F" w14:paraId="027CE628" w14:textId="77777777" w:rsidTr="00EE0842">
                    <w:trPr>
                      <w:jc w:val="center"/>
                    </w:trPr>
                    <w:tc>
                      <w:tcPr>
                        <w:tcW w:w="5392" w:type="dxa"/>
                        <w:shd w:val="clear" w:color="auto" w:fill="EDF5FB" w:themeFill="text2"/>
                      </w:tcPr>
                      <w:p w14:paraId="4E2375C2" w14:textId="77777777" w:rsidR="0052605F" w:rsidRPr="00720649" w:rsidRDefault="0052605F" w:rsidP="0052605F">
                        <w:pPr>
                          <w:contextualSpacing/>
                          <w:rPr>
                            <w:b/>
                            <w:bCs/>
                            <w:sz w:val="20"/>
                            <w:szCs w:val="20"/>
                          </w:rPr>
                        </w:pPr>
                        <w:r w:rsidRPr="00720649">
                          <w:rPr>
                            <w:b/>
                            <w:bCs/>
                            <w:sz w:val="20"/>
                            <w:szCs w:val="20"/>
                          </w:rPr>
                          <w:t>Example</w:t>
                        </w:r>
                      </w:p>
                    </w:tc>
                    <w:tc>
                      <w:tcPr>
                        <w:tcW w:w="5393" w:type="dxa"/>
                        <w:shd w:val="clear" w:color="auto" w:fill="EDF5FB" w:themeFill="text2"/>
                      </w:tcPr>
                      <w:p w14:paraId="41695F61" w14:textId="77777777" w:rsidR="0052605F" w:rsidRPr="00720649" w:rsidRDefault="0052605F" w:rsidP="0052605F">
                        <w:pPr>
                          <w:contextualSpacing/>
                          <w:rPr>
                            <w:b/>
                            <w:bCs/>
                            <w:sz w:val="20"/>
                            <w:szCs w:val="20"/>
                          </w:rPr>
                        </w:pPr>
                        <w:r w:rsidRPr="00720649">
                          <w:rPr>
                            <w:b/>
                            <w:bCs/>
                            <w:sz w:val="20"/>
                            <w:szCs w:val="20"/>
                          </w:rPr>
                          <w:t>Revised</w:t>
                        </w:r>
                      </w:p>
                    </w:tc>
                  </w:tr>
                  <w:tr w:rsidR="0052605F" w14:paraId="0C25C131" w14:textId="77777777" w:rsidTr="00EE0842">
                    <w:trPr>
                      <w:jc w:val="center"/>
                    </w:trPr>
                    <w:tc>
                      <w:tcPr>
                        <w:tcW w:w="5392" w:type="dxa"/>
                      </w:tcPr>
                      <w:p w14:paraId="0C963ED0" w14:textId="77777777" w:rsidR="0052605F" w:rsidRDefault="0052605F" w:rsidP="0052605F">
                        <w:pPr>
                          <w:contextualSpacing/>
                          <w:rPr>
                            <w:bCs/>
                            <w:sz w:val="20"/>
                            <w:szCs w:val="20"/>
                          </w:rPr>
                        </w:pPr>
                        <w:r>
                          <w:rPr>
                            <w:bCs/>
                            <w:sz w:val="20"/>
                            <w:szCs w:val="20"/>
                          </w:rPr>
                          <w:t xml:space="preserve">Stella danced nice at her performance. </w:t>
                        </w:r>
                      </w:p>
                    </w:tc>
                    <w:tc>
                      <w:tcPr>
                        <w:tcW w:w="5393" w:type="dxa"/>
                      </w:tcPr>
                      <w:p w14:paraId="7AF46077" w14:textId="77777777" w:rsidR="0052605F" w:rsidRDefault="0052605F" w:rsidP="0052605F">
                        <w:pPr>
                          <w:contextualSpacing/>
                          <w:rPr>
                            <w:bCs/>
                            <w:sz w:val="20"/>
                            <w:szCs w:val="20"/>
                          </w:rPr>
                        </w:pPr>
                        <w:r>
                          <w:rPr>
                            <w:bCs/>
                            <w:sz w:val="20"/>
                            <w:szCs w:val="20"/>
                          </w:rPr>
                          <w:t xml:space="preserve">Stella danced nicely at her performance. </w:t>
                        </w:r>
                      </w:p>
                    </w:tc>
                  </w:tr>
                  <w:tr w:rsidR="0052605F" w14:paraId="2FBB90A7" w14:textId="77777777" w:rsidTr="00EE0842">
                    <w:trPr>
                      <w:jc w:val="center"/>
                    </w:trPr>
                    <w:tc>
                      <w:tcPr>
                        <w:tcW w:w="5392" w:type="dxa"/>
                      </w:tcPr>
                      <w:p w14:paraId="1F7124D5" w14:textId="77777777" w:rsidR="0052605F" w:rsidRDefault="0052605F" w:rsidP="0052605F">
                        <w:pPr>
                          <w:contextualSpacing/>
                          <w:rPr>
                            <w:bCs/>
                            <w:sz w:val="20"/>
                            <w:szCs w:val="20"/>
                          </w:rPr>
                        </w:pPr>
                        <w:r>
                          <w:rPr>
                            <w:bCs/>
                            <w:sz w:val="20"/>
                            <w:szCs w:val="20"/>
                          </w:rPr>
                          <w:t xml:space="preserve">Deshawn a handstand for a minute. </w:t>
                        </w:r>
                      </w:p>
                    </w:tc>
                    <w:tc>
                      <w:tcPr>
                        <w:tcW w:w="5393" w:type="dxa"/>
                      </w:tcPr>
                      <w:p w14:paraId="529EC36A" w14:textId="77777777" w:rsidR="0052605F" w:rsidRDefault="0052605F" w:rsidP="0052605F">
                        <w:pPr>
                          <w:contextualSpacing/>
                          <w:rPr>
                            <w:bCs/>
                            <w:sz w:val="20"/>
                            <w:szCs w:val="20"/>
                          </w:rPr>
                        </w:pPr>
                        <w:r>
                          <w:rPr>
                            <w:bCs/>
                            <w:sz w:val="20"/>
                            <w:szCs w:val="20"/>
                          </w:rPr>
                          <w:t xml:space="preserve">Deshawn held a handstand for a minute. </w:t>
                        </w:r>
                      </w:p>
                    </w:tc>
                  </w:tr>
                </w:tbl>
                <w:p w14:paraId="49A913A9" w14:textId="77777777" w:rsidR="0052605F" w:rsidRPr="000C0264" w:rsidRDefault="0052605F" w:rsidP="0052605F">
                  <w:pPr>
                    <w:contextualSpacing/>
                    <w:rPr>
                      <w:bCs/>
                      <w:sz w:val="20"/>
                      <w:szCs w:val="20"/>
                    </w:rPr>
                  </w:pPr>
                </w:p>
              </w:tc>
            </w:tr>
          </w:tbl>
          <w:p w14:paraId="77945D09" w14:textId="77777777" w:rsidR="0052605F" w:rsidRPr="000C0264" w:rsidRDefault="0052605F" w:rsidP="0052605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2605F" w:rsidRPr="000C0264" w14:paraId="5F5551D7" w14:textId="77777777" w:rsidTr="0052605F">
              <w:trPr>
                <w:tblHeader/>
                <w:jc w:val="center"/>
              </w:trPr>
              <w:tc>
                <w:tcPr>
                  <w:tcW w:w="5000" w:type="pct"/>
                  <w:shd w:val="clear" w:color="auto" w:fill="255694" w:themeFill="accent1"/>
                  <w:vAlign w:val="center"/>
                </w:tcPr>
                <w:p w14:paraId="11C22014" w14:textId="77777777" w:rsidR="0052605F" w:rsidRPr="000C0264" w:rsidRDefault="0052605F" w:rsidP="0052605F">
                  <w:pPr>
                    <w:rPr>
                      <w:bCs/>
                      <w:color w:val="FFFFFF"/>
                      <w:sz w:val="20"/>
                      <w:szCs w:val="20"/>
                    </w:rPr>
                  </w:pPr>
                  <w:r>
                    <w:rPr>
                      <w:bCs/>
                      <w:color w:val="FFFFFF"/>
                      <w:sz w:val="20"/>
                      <w:szCs w:val="20"/>
                    </w:rPr>
                    <w:t>VERBS AND ADVERBS</w:t>
                  </w:r>
                  <w:r w:rsidRPr="000C0264">
                    <w:rPr>
                      <w:bCs/>
                      <w:color w:val="FFFFFF"/>
                      <w:sz w:val="20"/>
                      <w:szCs w:val="20"/>
                    </w:rPr>
                    <w:t xml:space="preserve"> PRACTICE </w:t>
                  </w:r>
                </w:p>
              </w:tc>
            </w:tr>
            <w:tr w:rsidR="0052605F" w:rsidRPr="000C0264" w14:paraId="72707990" w14:textId="77777777" w:rsidTr="0052605F">
              <w:trPr>
                <w:trHeight w:val="1440"/>
                <w:jc w:val="center"/>
              </w:trPr>
              <w:tc>
                <w:tcPr>
                  <w:tcW w:w="5000" w:type="pct"/>
                  <w:shd w:val="clear" w:color="auto" w:fill="FFFFFF"/>
                </w:tcPr>
                <w:p w14:paraId="6731963F" w14:textId="77777777" w:rsidR="0052605F" w:rsidRPr="00BB2B7F" w:rsidRDefault="0052605F" w:rsidP="0052605F">
                  <w:pPr>
                    <w:widowControl w:val="0"/>
                    <w:tabs>
                      <w:tab w:val="left" w:pos="1872"/>
                    </w:tabs>
                    <w:rPr>
                      <w:rFonts w:cs="Times New Roman"/>
                    </w:rPr>
                  </w:pPr>
                  <w:r w:rsidRPr="000C0264">
                    <w:rPr>
                      <w:rFonts w:cs="Times New Roman"/>
                      <w:b/>
                      <w:bCs/>
                    </w:rPr>
                    <w:t xml:space="preserve">Directions: </w:t>
                  </w:r>
                  <w:r>
                    <w:rPr>
                      <w:rFonts w:cs="Times New Roman"/>
                    </w:rPr>
                    <w:t>Identify the part of speech of the underlined word in each sentence.</w:t>
                  </w:r>
                </w:p>
                <w:p w14:paraId="745DD35D" w14:textId="77777777" w:rsidR="0052605F" w:rsidRPr="00EB3E9B" w:rsidRDefault="0052605F" w:rsidP="0052605F">
                  <w:pPr>
                    <w:widowControl w:val="0"/>
                    <w:rPr>
                      <w:rFonts w:asciiTheme="minorHAnsi" w:hAnsiTheme="minorHAnsi" w:cs="Times New Roman"/>
                      <w:b/>
                      <w:bCs/>
                    </w:rPr>
                  </w:pPr>
                </w:p>
                <w:p w14:paraId="4E8286E1" w14:textId="77777777" w:rsidR="0052605F" w:rsidRPr="00EB3E9B" w:rsidRDefault="0052605F" w:rsidP="0052605F">
                  <w:pPr>
                    <w:widowControl w:val="0"/>
                    <w:numPr>
                      <w:ilvl w:val="0"/>
                      <w:numId w:val="95"/>
                    </w:numPr>
                    <w:rPr>
                      <w:rFonts w:asciiTheme="minorHAnsi" w:hAnsiTheme="minorHAnsi" w:cs="Times New Roman"/>
                    </w:rPr>
                  </w:pPr>
                  <w:r>
                    <w:rPr>
                      <w:rFonts w:asciiTheme="minorHAnsi" w:hAnsiTheme="minorHAnsi" w:cs="Times New Roman"/>
                    </w:rPr>
                    <w:t xml:space="preserve">Sarah and her </w:t>
                  </w:r>
                  <w:r w:rsidRPr="003479A8">
                    <w:rPr>
                      <w:rFonts w:asciiTheme="minorHAnsi" w:hAnsiTheme="minorHAnsi" w:cs="Times New Roman"/>
                    </w:rPr>
                    <w:t>sister</w:t>
                  </w:r>
                  <w:r>
                    <w:rPr>
                      <w:rFonts w:asciiTheme="minorHAnsi" w:hAnsiTheme="minorHAnsi" w:cs="Times New Roman"/>
                    </w:rPr>
                    <w:t xml:space="preserve"> </w:t>
                  </w:r>
                  <w:r w:rsidRPr="003479A8">
                    <w:rPr>
                      <w:rFonts w:asciiTheme="minorHAnsi" w:hAnsiTheme="minorHAnsi" w:cs="Times New Roman"/>
                      <w:u w:val="single"/>
                    </w:rPr>
                    <w:t>swing</w:t>
                  </w:r>
                  <w:r>
                    <w:rPr>
                      <w:rFonts w:asciiTheme="minorHAnsi" w:hAnsiTheme="minorHAnsi" w:cs="Times New Roman"/>
                    </w:rPr>
                    <w:t xml:space="preserve"> on the playground</w:t>
                  </w:r>
                  <w:r w:rsidRPr="00EB3E9B">
                    <w:rPr>
                      <w:rFonts w:asciiTheme="minorHAnsi" w:hAnsiTheme="minorHAnsi" w:cs="Times New Roman"/>
                    </w:rPr>
                    <w:t xml:space="preserve">. </w:t>
                  </w:r>
                  <w:r>
                    <w:rPr>
                      <w:rFonts w:asciiTheme="minorHAnsi" w:hAnsiTheme="minorHAnsi" w:cs="Times New Roman"/>
                      <w:color w:val="FF0000"/>
                    </w:rPr>
                    <w:t>verb</w:t>
                  </w:r>
                </w:p>
                <w:p w14:paraId="007D3564" w14:textId="77777777" w:rsidR="0052605F" w:rsidRPr="00EB3E9B" w:rsidRDefault="0052605F" w:rsidP="0052605F">
                  <w:pPr>
                    <w:widowControl w:val="0"/>
                    <w:numPr>
                      <w:ilvl w:val="0"/>
                      <w:numId w:val="95"/>
                    </w:numPr>
                    <w:rPr>
                      <w:rFonts w:asciiTheme="minorHAnsi" w:hAnsiTheme="minorHAnsi" w:cs="Times New Roman"/>
                    </w:rPr>
                  </w:pPr>
                  <w:r>
                    <w:rPr>
                      <w:rFonts w:asciiTheme="minorHAnsi" w:hAnsiTheme="minorHAnsi" w:cs="Times New Roman"/>
                    </w:rPr>
                    <w:t xml:space="preserve">Ben read a book about cooking, and </w:t>
                  </w:r>
                  <w:r w:rsidRPr="003479A8">
                    <w:rPr>
                      <w:rFonts w:asciiTheme="minorHAnsi" w:hAnsiTheme="minorHAnsi" w:cs="Times New Roman"/>
                    </w:rPr>
                    <w:t>he</w:t>
                  </w:r>
                  <w:r>
                    <w:rPr>
                      <w:rFonts w:asciiTheme="minorHAnsi" w:hAnsiTheme="minorHAnsi" w:cs="Times New Roman"/>
                    </w:rPr>
                    <w:t xml:space="preserve"> </w:t>
                  </w:r>
                  <w:r w:rsidRPr="003479A8">
                    <w:rPr>
                      <w:rFonts w:asciiTheme="minorHAnsi" w:hAnsiTheme="minorHAnsi" w:cs="Times New Roman"/>
                      <w:u w:val="single"/>
                    </w:rPr>
                    <w:t>learned</w:t>
                  </w:r>
                  <w:r>
                    <w:rPr>
                      <w:rFonts w:asciiTheme="minorHAnsi" w:hAnsiTheme="minorHAnsi" w:cs="Times New Roman"/>
                    </w:rPr>
                    <w:t xml:space="preserve"> to make pasta</w:t>
                  </w:r>
                  <w:r w:rsidRPr="00EB3E9B">
                    <w:rPr>
                      <w:rFonts w:asciiTheme="minorHAnsi" w:hAnsiTheme="minorHAnsi" w:cs="Times New Roman"/>
                    </w:rPr>
                    <w:t xml:space="preserve">. </w:t>
                  </w:r>
                  <w:r>
                    <w:rPr>
                      <w:rFonts w:asciiTheme="minorHAnsi" w:hAnsiTheme="minorHAnsi" w:cs="Times New Roman"/>
                      <w:color w:val="FF0000"/>
                    </w:rPr>
                    <w:t>verb</w:t>
                  </w:r>
                </w:p>
                <w:p w14:paraId="5E75F406" w14:textId="77777777" w:rsidR="0052605F" w:rsidRPr="00365785" w:rsidRDefault="0052605F" w:rsidP="0052605F">
                  <w:pPr>
                    <w:widowControl w:val="0"/>
                    <w:numPr>
                      <w:ilvl w:val="0"/>
                      <w:numId w:val="95"/>
                    </w:numPr>
                    <w:rPr>
                      <w:rFonts w:asciiTheme="minorHAnsi" w:hAnsiTheme="minorHAnsi" w:cs="Times New Roman"/>
                      <w:color w:val="000000" w:themeColor="text1"/>
                    </w:rPr>
                  </w:pPr>
                  <w:r>
                    <w:rPr>
                      <w:rFonts w:asciiTheme="minorHAnsi" w:hAnsiTheme="minorHAnsi" w:cs="Times New Roman"/>
                      <w:color w:val="000000" w:themeColor="text1"/>
                    </w:rPr>
                    <w:t>The man</w:t>
                  </w:r>
                  <w:r w:rsidRPr="00365785">
                    <w:rPr>
                      <w:rFonts w:asciiTheme="minorHAnsi" w:hAnsiTheme="minorHAnsi" w:cs="Times New Roman"/>
                      <w:color w:val="000000" w:themeColor="text1"/>
                    </w:rPr>
                    <w:t xml:space="preserve"> </w:t>
                  </w:r>
                  <w:r>
                    <w:rPr>
                      <w:rFonts w:asciiTheme="minorHAnsi" w:hAnsiTheme="minorHAnsi" w:cs="Times New Roman"/>
                      <w:color w:val="000000" w:themeColor="text1"/>
                    </w:rPr>
                    <w:t>cheered</w:t>
                  </w:r>
                  <w:r w:rsidRPr="00365785">
                    <w:rPr>
                      <w:rFonts w:asciiTheme="minorHAnsi" w:hAnsiTheme="minorHAnsi" w:cs="Times New Roman"/>
                      <w:color w:val="000000" w:themeColor="text1"/>
                    </w:rPr>
                    <w:t xml:space="preserve"> </w:t>
                  </w:r>
                  <w:r>
                    <w:rPr>
                      <w:rFonts w:asciiTheme="minorHAnsi" w:hAnsiTheme="minorHAnsi" w:cs="Times New Roman"/>
                      <w:color w:val="000000" w:themeColor="text1"/>
                      <w:u w:val="single"/>
                    </w:rPr>
                    <w:t>excitedly</w:t>
                  </w:r>
                  <w:r w:rsidRPr="00365785">
                    <w:rPr>
                      <w:rFonts w:asciiTheme="minorHAnsi" w:hAnsiTheme="minorHAnsi" w:cs="Times New Roman"/>
                      <w:color w:val="000000" w:themeColor="text1"/>
                    </w:rPr>
                    <w:t xml:space="preserve"> at the </w:t>
                  </w:r>
                  <w:r>
                    <w:rPr>
                      <w:rFonts w:asciiTheme="minorHAnsi" w:hAnsiTheme="minorHAnsi" w:cs="Times New Roman"/>
                      <w:color w:val="000000" w:themeColor="text1"/>
                    </w:rPr>
                    <w:t>concert</w:t>
                  </w:r>
                  <w:r w:rsidRPr="00365785">
                    <w:rPr>
                      <w:rFonts w:asciiTheme="minorHAnsi" w:hAnsiTheme="minorHAnsi" w:cs="Times New Roman"/>
                      <w:color w:val="000000" w:themeColor="text1"/>
                    </w:rPr>
                    <w:t xml:space="preserve">. </w:t>
                  </w:r>
                  <w:r w:rsidRPr="00365785">
                    <w:rPr>
                      <w:rFonts w:asciiTheme="minorHAnsi" w:hAnsiTheme="minorHAnsi" w:cs="Times New Roman"/>
                      <w:color w:val="FF0000"/>
                    </w:rPr>
                    <w:t>adverb</w:t>
                  </w:r>
                </w:p>
                <w:p w14:paraId="6E1F7AF2" w14:textId="77777777" w:rsidR="0052605F" w:rsidRPr="00365785" w:rsidRDefault="0052605F" w:rsidP="0052605F">
                  <w:pPr>
                    <w:widowControl w:val="0"/>
                    <w:numPr>
                      <w:ilvl w:val="0"/>
                      <w:numId w:val="95"/>
                    </w:numPr>
                    <w:rPr>
                      <w:rFonts w:asciiTheme="minorHAnsi" w:hAnsiTheme="minorHAnsi" w:cs="Times New Roman"/>
                      <w:color w:val="000000" w:themeColor="text1"/>
                    </w:rPr>
                  </w:pPr>
                  <w:r>
                    <w:rPr>
                      <w:rFonts w:asciiTheme="minorHAnsi" w:hAnsiTheme="minorHAnsi" w:cs="Times New Roman"/>
                      <w:color w:val="000000" w:themeColor="text1"/>
                    </w:rPr>
                    <w:t xml:space="preserve">She sang the song </w:t>
                  </w:r>
                  <w:r w:rsidRPr="003479A8">
                    <w:rPr>
                      <w:rFonts w:asciiTheme="minorHAnsi" w:hAnsiTheme="minorHAnsi" w:cs="Times New Roman"/>
                      <w:color w:val="000000" w:themeColor="text1"/>
                      <w:u w:val="single"/>
                    </w:rPr>
                    <w:t>beautifully</w:t>
                  </w:r>
                  <w:r w:rsidRPr="00365785">
                    <w:rPr>
                      <w:rFonts w:asciiTheme="minorHAnsi" w:hAnsiTheme="minorHAnsi" w:cs="Times New Roman"/>
                      <w:color w:val="000000" w:themeColor="text1"/>
                    </w:rPr>
                    <w:t xml:space="preserve">. </w:t>
                  </w:r>
                  <w:r>
                    <w:rPr>
                      <w:rFonts w:asciiTheme="minorHAnsi" w:hAnsiTheme="minorHAnsi" w:cs="Times New Roman"/>
                      <w:color w:val="FF0000"/>
                    </w:rPr>
                    <w:t>adverb</w:t>
                  </w:r>
                </w:p>
                <w:p w14:paraId="48BC8961" w14:textId="77777777" w:rsidR="0052605F" w:rsidRDefault="0052605F" w:rsidP="0052605F">
                  <w:pPr>
                    <w:widowControl w:val="0"/>
                    <w:rPr>
                      <w:rFonts w:ascii="Times New Roman" w:hAnsi="Times New Roman" w:cs="Times New Roman"/>
                    </w:rPr>
                  </w:pPr>
                </w:p>
                <w:p w14:paraId="03EF24A2" w14:textId="77777777" w:rsidR="0052605F" w:rsidRPr="00BB2B7F" w:rsidRDefault="0052605F" w:rsidP="0052605F">
                  <w:pPr>
                    <w:widowControl w:val="0"/>
                    <w:tabs>
                      <w:tab w:val="left" w:pos="1872"/>
                    </w:tabs>
                    <w:rPr>
                      <w:rFonts w:cs="Times New Roman"/>
                    </w:rPr>
                  </w:pPr>
                  <w:r w:rsidRPr="000C0264">
                    <w:rPr>
                      <w:rFonts w:cs="Times New Roman"/>
                      <w:b/>
                      <w:bCs/>
                    </w:rPr>
                    <w:t xml:space="preserve">Directions: </w:t>
                  </w:r>
                  <w:r>
                    <w:rPr>
                      <w:rFonts w:cs="Times New Roman"/>
                    </w:rPr>
                    <w:t>Circle the word that is incorrectly used in each sentence. Name the part of speech that the word should be.</w:t>
                  </w:r>
                </w:p>
                <w:p w14:paraId="085D1EE4" w14:textId="77777777" w:rsidR="0052605F" w:rsidRPr="000C0264" w:rsidRDefault="0052605F" w:rsidP="0052605F">
                  <w:pPr>
                    <w:widowControl w:val="0"/>
                    <w:rPr>
                      <w:rFonts w:cs="Times New Roman"/>
                      <w:b/>
                      <w:bCs/>
                    </w:rPr>
                  </w:pPr>
                </w:p>
                <w:p w14:paraId="7776C19A" w14:textId="77777777" w:rsidR="0052605F" w:rsidRPr="00EB3E9B" w:rsidRDefault="0052605F" w:rsidP="0052605F">
                  <w:pPr>
                    <w:widowControl w:val="0"/>
                    <w:numPr>
                      <w:ilvl w:val="0"/>
                      <w:numId w:val="96"/>
                    </w:numPr>
                    <w:rPr>
                      <w:rFonts w:asciiTheme="minorHAnsi" w:hAnsiTheme="minorHAnsi" w:cs="Times New Roman"/>
                    </w:rPr>
                  </w:pPr>
                  <w:r>
                    <w:rPr>
                      <w:rFonts w:asciiTheme="minorHAnsi" w:hAnsiTheme="minorHAnsi" w:cs="Times New Roman"/>
                    </w:rPr>
                    <w:t xml:space="preserve">The boy walked slow home from school. </w:t>
                  </w:r>
                  <w:r>
                    <w:rPr>
                      <w:rFonts w:asciiTheme="minorHAnsi" w:hAnsiTheme="minorHAnsi" w:cs="Times New Roman"/>
                      <w:i/>
                      <w:color w:val="FF0000"/>
                    </w:rPr>
                    <w:t>slow</w:t>
                  </w:r>
                  <w:r w:rsidRPr="00365785">
                    <w:rPr>
                      <w:rFonts w:asciiTheme="minorHAnsi" w:hAnsiTheme="minorHAnsi" w:cs="Times New Roman"/>
                      <w:color w:val="FF0000"/>
                    </w:rPr>
                    <w:t xml:space="preserve">, should be an </w:t>
                  </w:r>
                  <w:r>
                    <w:rPr>
                      <w:rFonts w:asciiTheme="minorHAnsi" w:hAnsiTheme="minorHAnsi" w:cs="Times New Roman"/>
                      <w:color w:val="FF0000"/>
                    </w:rPr>
                    <w:t>adverb (slowly)</w:t>
                  </w:r>
                </w:p>
                <w:p w14:paraId="21EE3AAA" w14:textId="77777777" w:rsidR="0052605F" w:rsidRDefault="0052605F" w:rsidP="0052605F">
                  <w:pPr>
                    <w:widowControl w:val="0"/>
                    <w:numPr>
                      <w:ilvl w:val="0"/>
                      <w:numId w:val="96"/>
                    </w:numPr>
                    <w:rPr>
                      <w:rFonts w:asciiTheme="minorHAnsi" w:hAnsiTheme="minorHAnsi" w:cs="Times New Roman"/>
                    </w:rPr>
                  </w:pPr>
                  <w:r>
                    <w:rPr>
                      <w:rFonts w:asciiTheme="minorHAnsi" w:hAnsiTheme="minorHAnsi" w:cs="Times New Roman"/>
                    </w:rPr>
                    <w:t xml:space="preserve">The girl food her dinner. </w:t>
                  </w:r>
                  <w:r>
                    <w:rPr>
                      <w:rFonts w:asciiTheme="minorHAnsi" w:hAnsiTheme="minorHAnsi" w:cs="Times New Roman"/>
                      <w:i/>
                      <w:color w:val="FF0000"/>
                    </w:rPr>
                    <w:t>food</w:t>
                  </w:r>
                  <w:r w:rsidRPr="00365785">
                    <w:rPr>
                      <w:rFonts w:asciiTheme="minorHAnsi" w:hAnsiTheme="minorHAnsi" w:cs="Times New Roman"/>
                      <w:color w:val="FF0000"/>
                    </w:rPr>
                    <w:t>, should be a</w:t>
                  </w:r>
                  <w:r>
                    <w:rPr>
                      <w:rFonts w:asciiTheme="minorHAnsi" w:hAnsiTheme="minorHAnsi" w:cs="Times New Roman"/>
                      <w:color w:val="FF0000"/>
                    </w:rPr>
                    <w:t xml:space="preserve"> verb (ate)</w:t>
                  </w:r>
                </w:p>
                <w:p w14:paraId="4B4D6034" w14:textId="77777777" w:rsidR="0052605F" w:rsidRPr="00A113E2" w:rsidRDefault="0052605F" w:rsidP="0052605F">
                  <w:pPr>
                    <w:widowControl w:val="0"/>
                    <w:ind w:left="360"/>
                    <w:rPr>
                      <w:rFonts w:asciiTheme="minorHAnsi" w:hAnsiTheme="minorHAnsi" w:cs="Times New Roman"/>
                    </w:rPr>
                  </w:pPr>
                </w:p>
              </w:tc>
            </w:tr>
          </w:tbl>
          <w:p w14:paraId="5FF47EE0" w14:textId="77777777" w:rsidR="0052605F" w:rsidRDefault="0052605F" w:rsidP="0052605F"/>
          <w:p w14:paraId="2368C9CB" w14:textId="77777777" w:rsidR="0052605F" w:rsidRPr="00CE1366" w:rsidRDefault="0052605F" w:rsidP="0052605F">
            <w:pPr>
              <w:rPr>
                <w:rFonts w:cs="Arial"/>
                <w:color w:val="auto"/>
              </w:rPr>
            </w:pPr>
          </w:p>
        </w:tc>
      </w:tr>
    </w:tbl>
    <w:p w14:paraId="40540496" w14:textId="77777777" w:rsidR="0052605F" w:rsidRDefault="0052605F">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A0AB6" w:rsidRPr="0049524D" w14:paraId="3BD275D7" w14:textId="77777777" w:rsidTr="00124F5A">
        <w:trPr>
          <w:trHeight w:val="432"/>
          <w:tblHeader/>
          <w:jc w:val="center"/>
        </w:trPr>
        <w:tc>
          <w:tcPr>
            <w:tcW w:w="10800" w:type="dxa"/>
            <w:gridSpan w:val="3"/>
            <w:shd w:val="clear" w:color="auto" w:fill="255694"/>
            <w:vAlign w:val="center"/>
          </w:tcPr>
          <w:p w14:paraId="77921F94" w14:textId="058E54B3" w:rsidR="00D90AEB" w:rsidRPr="00D90AEB" w:rsidRDefault="00D90AEB" w:rsidP="00D90AEB">
            <w:pPr>
              <w:pStyle w:val="Heading4"/>
              <w:outlineLvl w:val="3"/>
            </w:pPr>
            <w:bookmarkStart w:id="274" w:name="_Toc24967023"/>
            <w:r w:rsidRPr="00D90AEB">
              <w:lastRenderedPageBreak/>
              <w:t xml:space="preserve">Grade </w:t>
            </w:r>
            <w:r>
              <w:t>5</w:t>
            </w:r>
            <w:r w:rsidRPr="00D90AEB">
              <w:t xml:space="preserve"> M2 L</w:t>
            </w:r>
            <w:r>
              <w:t>19</w:t>
            </w:r>
            <w:r w:rsidRPr="00D90AEB">
              <w:t xml:space="preserve"> Mini-lesson: Recognize Parts of Speech: Verbs and Adverbs (9 min.)</w:t>
            </w:r>
            <w:bookmarkEnd w:id="274"/>
          </w:p>
        </w:tc>
      </w:tr>
      <w:tr w:rsidR="005A0AB6" w:rsidRPr="0049524D" w14:paraId="4C5F3A7C" w14:textId="77777777" w:rsidTr="00124F5A">
        <w:trPr>
          <w:trHeight w:val="126"/>
          <w:jc w:val="center"/>
        </w:trPr>
        <w:tc>
          <w:tcPr>
            <w:tcW w:w="10800" w:type="dxa"/>
            <w:gridSpan w:val="3"/>
            <w:shd w:val="clear" w:color="auto" w:fill="FFFFFF"/>
          </w:tcPr>
          <w:p w14:paraId="13FF835D" w14:textId="77777777" w:rsidR="005A0AB6" w:rsidRPr="0049524D" w:rsidRDefault="005A0AB6" w:rsidP="00124F5A">
            <w:pPr>
              <w:rPr>
                <w:b/>
                <w:caps/>
                <w:color w:val="E27425"/>
                <w:sz w:val="20"/>
                <w:szCs w:val="20"/>
              </w:rPr>
            </w:pPr>
            <w:r w:rsidRPr="0082200E">
              <w:rPr>
                <w:rStyle w:val="05TableTextBoldOrange"/>
              </w:rPr>
              <w:t>L.3.1.A: RECOGNIZE PARTS OF SPEECH: VERBS AND ADVERBS</w:t>
            </w:r>
          </w:p>
        </w:tc>
      </w:tr>
      <w:tr w:rsidR="005A0AB6" w:rsidRPr="0049524D" w14:paraId="2C6D0027" w14:textId="77777777" w:rsidTr="00124F5A">
        <w:trPr>
          <w:trHeight w:val="126"/>
          <w:jc w:val="center"/>
        </w:trPr>
        <w:tc>
          <w:tcPr>
            <w:tcW w:w="10800" w:type="dxa"/>
            <w:gridSpan w:val="3"/>
            <w:shd w:val="clear" w:color="auto" w:fill="FFFFFF"/>
          </w:tcPr>
          <w:p w14:paraId="7C538D9F" w14:textId="77777777" w:rsidR="005A0AB6" w:rsidRPr="0049524D" w:rsidRDefault="005A0AB6" w:rsidP="00124F5A">
            <w:pPr>
              <w:rPr>
                <w:b/>
                <w:caps/>
                <w:color w:val="E27425"/>
                <w:sz w:val="20"/>
                <w:szCs w:val="20"/>
              </w:rPr>
            </w:pPr>
            <w:r w:rsidRPr="00A836F5">
              <w:rPr>
                <w:b/>
                <w:bCs/>
                <w:caps/>
                <w:color w:val="000000" w:themeColor="text1"/>
                <w:sz w:val="20"/>
                <w:szCs w:val="20"/>
              </w:rPr>
              <w:t>L.3.1.A:</w:t>
            </w:r>
            <w:r w:rsidRPr="00A836F5">
              <w:rPr>
                <w:color w:val="000000" w:themeColor="text1"/>
                <w:sz w:val="20"/>
                <w:szCs w:val="20"/>
              </w:rPr>
              <w:t xml:space="preserve"> Explain the function of nouns, pronouns, verbs, adjectives, and adverbs in general and their functions in particular sentences.</w:t>
            </w:r>
          </w:p>
        </w:tc>
      </w:tr>
      <w:tr w:rsidR="005A0AB6" w:rsidRPr="0049524D" w14:paraId="10465A82" w14:textId="77777777" w:rsidTr="00124F5A">
        <w:trPr>
          <w:trHeight w:val="126"/>
          <w:jc w:val="center"/>
        </w:trPr>
        <w:tc>
          <w:tcPr>
            <w:tcW w:w="10800" w:type="dxa"/>
            <w:gridSpan w:val="3"/>
            <w:shd w:val="clear" w:color="auto" w:fill="EDF5FB"/>
          </w:tcPr>
          <w:p w14:paraId="6CABA784" w14:textId="77777777" w:rsidR="005A0AB6" w:rsidRPr="0049524D" w:rsidRDefault="005A0AB6" w:rsidP="00124F5A">
            <w:pPr>
              <w:widowControl w:val="0"/>
              <w:tabs>
                <w:tab w:val="left" w:pos="1872"/>
              </w:tabs>
              <w:rPr>
                <w:b/>
                <w:sz w:val="20"/>
                <w:szCs w:val="20"/>
              </w:rPr>
            </w:pPr>
            <w:r w:rsidRPr="0049524D">
              <w:rPr>
                <w:b/>
                <w:sz w:val="20"/>
                <w:szCs w:val="20"/>
              </w:rPr>
              <w:t>Frame Instruction</w:t>
            </w:r>
          </w:p>
        </w:tc>
      </w:tr>
      <w:tr w:rsidR="005A0AB6" w:rsidRPr="0049524D" w14:paraId="1AF67C9B" w14:textId="77777777" w:rsidTr="00124F5A">
        <w:trPr>
          <w:trHeight w:val="126"/>
          <w:jc w:val="center"/>
        </w:trPr>
        <w:tc>
          <w:tcPr>
            <w:tcW w:w="10800" w:type="dxa"/>
            <w:gridSpan w:val="3"/>
            <w:shd w:val="clear" w:color="auto" w:fill="FFFFFF"/>
          </w:tcPr>
          <w:p w14:paraId="760AE1E6" w14:textId="77777777" w:rsidR="005A0AB6" w:rsidRPr="00E62684" w:rsidRDefault="005A0AB6" w:rsidP="005A0AB6">
            <w:pPr>
              <w:widowControl w:val="0"/>
              <w:numPr>
                <w:ilvl w:val="0"/>
                <w:numId w:val="9"/>
              </w:numPr>
              <w:tabs>
                <w:tab w:val="left" w:pos="1872"/>
              </w:tabs>
              <w:ind w:left="360"/>
              <w:rPr>
                <w:b/>
                <w:sz w:val="20"/>
                <w:szCs w:val="20"/>
              </w:rPr>
            </w:pPr>
            <w:r>
              <w:rPr>
                <w:sz w:val="20"/>
                <w:szCs w:val="20"/>
              </w:rPr>
              <w:t>The words we use have different jobs. Some words name people, places, or things. Other words tell how people, places, and things move. Other words tell what people, places, and things look like. When we talked about the object, you used many different words with many different jobs. A word’s job is also called its part of speech.</w:t>
            </w:r>
          </w:p>
          <w:p w14:paraId="1A8928FF" w14:textId="77777777" w:rsidR="005A0AB6" w:rsidRPr="0082200E" w:rsidRDefault="005A0AB6" w:rsidP="005A0AB6">
            <w:pPr>
              <w:pStyle w:val="ListParagraph"/>
              <w:widowControl w:val="0"/>
              <w:numPr>
                <w:ilvl w:val="0"/>
                <w:numId w:val="9"/>
              </w:numPr>
              <w:tabs>
                <w:tab w:val="left" w:pos="1872"/>
              </w:tabs>
              <w:ind w:left="360"/>
              <w:rPr>
                <w:b/>
                <w:sz w:val="20"/>
                <w:szCs w:val="20"/>
              </w:rPr>
            </w:pPr>
            <w:r w:rsidRPr="0082200E">
              <w:rPr>
                <w:sz w:val="20"/>
                <w:szCs w:val="20"/>
              </w:rPr>
              <w:t xml:space="preserve">Today we’re going to learn to identify parts of speech, such as verbs and adverbs. </w:t>
            </w:r>
          </w:p>
        </w:tc>
      </w:tr>
      <w:tr w:rsidR="005A0AB6" w:rsidRPr="0049524D" w14:paraId="76B87755" w14:textId="77777777" w:rsidTr="00124F5A">
        <w:trPr>
          <w:trHeight w:val="126"/>
          <w:jc w:val="center"/>
        </w:trPr>
        <w:tc>
          <w:tcPr>
            <w:tcW w:w="10800" w:type="dxa"/>
            <w:gridSpan w:val="3"/>
            <w:shd w:val="clear" w:color="auto" w:fill="FFFFFF"/>
          </w:tcPr>
          <w:p w14:paraId="7D170219" w14:textId="77777777" w:rsidR="005A0AB6" w:rsidRPr="0049524D" w:rsidRDefault="005A0AB6" w:rsidP="00124F5A">
            <w:pPr>
              <w:widowControl w:val="0"/>
              <w:tabs>
                <w:tab w:val="left" w:pos="1872"/>
              </w:tabs>
              <w:rPr>
                <w:i/>
                <w:sz w:val="20"/>
                <w:szCs w:val="20"/>
              </w:rPr>
            </w:pPr>
            <w:r w:rsidRPr="0048539D">
              <w:rPr>
                <w:i/>
                <w:sz w:val="20"/>
                <w:szCs w:val="20"/>
              </w:rPr>
              <w:t xml:space="preserve">Display </w:t>
            </w:r>
            <w:r>
              <w:rPr>
                <w:i/>
                <w:sz w:val="20"/>
                <w:szCs w:val="20"/>
              </w:rPr>
              <w:t>and distribute copies of Language Handout: Recognize Parts of Speech: Verbs and Adverbs</w:t>
            </w:r>
            <w:r w:rsidRPr="0048539D">
              <w:rPr>
                <w:i/>
                <w:sz w:val="20"/>
                <w:szCs w:val="20"/>
              </w:rPr>
              <w:t>.</w:t>
            </w:r>
          </w:p>
        </w:tc>
      </w:tr>
      <w:tr w:rsidR="005A0AB6" w:rsidRPr="0049524D" w14:paraId="30988CCC" w14:textId="77777777" w:rsidTr="00124F5A">
        <w:trPr>
          <w:trHeight w:val="128"/>
          <w:jc w:val="center"/>
        </w:trPr>
        <w:tc>
          <w:tcPr>
            <w:tcW w:w="1266" w:type="dxa"/>
            <w:shd w:val="clear" w:color="auto" w:fill="EDF5FB"/>
            <w:vAlign w:val="center"/>
          </w:tcPr>
          <w:p w14:paraId="1DC6FAA2" w14:textId="77777777" w:rsidR="005A0AB6" w:rsidRPr="0049524D" w:rsidRDefault="005A0AB6" w:rsidP="00124F5A">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589CAFA" w14:textId="77777777" w:rsidR="005A0AB6" w:rsidRPr="0049524D" w:rsidRDefault="005A0AB6" w:rsidP="00124F5A">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23CC684" w14:textId="77777777" w:rsidR="005A0AB6" w:rsidRPr="0049524D" w:rsidRDefault="005A0AB6" w:rsidP="00124F5A">
            <w:pPr>
              <w:widowControl w:val="0"/>
              <w:tabs>
                <w:tab w:val="left" w:pos="1872"/>
              </w:tabs>
              <w:rPr>
                <w:b/>
                <w:sz w:val="20"/>
                <w:szCs w:val="20"/>
              </w:rPr>
            </w:pPr>
            <w:r w:rsidRPr="0049524D">
              <w:rPr>
                <w:b/>
                <w:sz w:val="20"/>
                <w:szCs w:val="20"/>
              </w:rPr>
              <w:t>Do</w:t>
            </w:r>
          </w:p>
        </w:tc>
      </w:tr>
      <w:tr w:rsidR="005A0AB6" w:rsidRPr="0049524D" w14:paraId="5B31B3C1" w14:textId="77777777" w:rsidTr="00124F5A">
        <w:trPr>
          <w:trHeight w:val="126"/>
          <w:jc w:val="center"/>
        </w:trPr>
        <w:tc>
          <w:tcPr>
            <w:tcW w:w="1266" w:type="dxa"/>
            <w:shd w:val="clear" w:color="auto" w:fill="FFFFFF"/>
          </w:tcPr>
          <w:p w14:paraId="675E3597" w14:textId="77777777" w:rsidR="005A0AB6" w:rsidRPr="0082200E" w:rsidRDefault="005A0AB6" w:rsidP="00124F5A">
            <w:pPr>
              <w:widowControl w:val="0"/>
              <w:tabs>
                <w:tab w:val="left" w:pos="1872"/>
              </w:tabs>
              <w:rPr>
                <w:rFonts w:asciiTheme="minorHAnsi" w:hAnsiTheme="minorHAnsi"/>
                <w:sz w:val="20"/>
                <w:szCs w:val="20"/>
              </w:rPr>
            </w:pPr>
            <w:r w:rsidRPr="0082200E">
              <w:rPr>
                <w:rFonts w:asciiTheme="minorHAnsi" w:hAnsiTheme="minorHAnsi"/>
                <w:sz w:val="20"/>
                <w:szCs w:val="20"/>
              </w:rPr>
              <w:t>2 min.</w:t>
            </w:r>
          </w:p>
        </w:tc>
        <w:tc>
          <w:tcPr>
            <w:tcW w:w="6214" w:type="dxa"/>
            <w:shd w:val="clear" w:color="auto" w:fill="FFFFFF"/>
          </w:tcPr>
          <w:p w14:paraId="243AC6A3" w14:textId="77777777" w:rsidR="005A0AB6" w:rsidRPr="0082200E" w:rsidRDefault="005A0AB6" w:rsidP="00124F5A">
            <w:pPr>
              <w:pStyle w:val="1TableBullet"/>
              <w:rPr>
                <w:rFonts w:asciiTheme="minorHAnsi" w:eastAsia="Calibri" w:hAnsiTheme="minorHAnsi"/>
              </w:rPr>
            </w:pPr>
            <w:r w:rsidRPr="0082200E">
              <w:rPr>
                <w:rFonts w:asciiTheme="minorHAnsi" w:eastAsia="Calibri" w:hAnsiTheme="minorHAnsi"/>
              </w:rPr>
              <w:t>Verbs are actions that happen in a sentence.</w:t>
            </w:r>
          </w:p>
          <w:p w14:paraId="7DE31A73" w14:textId="77777777" w:rsidR="005A0AB6" w:rsidRPr="0082200E" w:rsidRDefault="005A0AB6" w:rsidP="005A0AB6">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Adverbs describe verbs, adjectives, or other adverbs. They tell how, when, or where something happens.</w:t>
            </w:r>
          </w:p>
        </w:tc>
        <w:tc>
          <w:tcPr>
            <w:tcW w:w="3320" w:type="dxa"/>
            <w:shd w:val="clear" w:color="auto" w:fill="FFFFFF"/>
          </w:tcPr>
          <w:p w14:paraId="0C7AB9AC" w14:textId="77777777" w:rsidR="005A0AB6" w:rsidRPr="0082200E" w:rsidRDefault="005A0AB6" w:rsidP="00124F5A">
            <w:pPr>
              <w:pStyle w:val="Tablebullet"/>
              <w:rPr>
                <w:rFonts w:asciiTheme="minorHAnsi" w:eastAsia="Calibri" w:hAnsiTheme="minorHAnsi"/>
              </w:rPr>
            </w:pPr>
            <w:r w:rsidRPr="0082200E">
              <w:rPr>
                <w:rFonts w:asciiTheme="minorHAnsi" w:eastAsia="Calibri" w:hAnsiTheme="minorHAnsi"/>
                <w:i/>
              </w:rPr>
              <w:t xml:space="preserve">Read aloud the descriptions of </w:t>
            </w:r>
            <w:r>
              <w:rPr>
                <w:rFonts w:asciiTheme="minorHAnsi" w:eastAsia="Calibri" w:hAnsiTheme="minorHAnsi"/>
                <w:i/>
              </w:rPr>
              <w:t>verbs and adverbs</w:t>
            </w:r>
            <w:r w:rsidRPr="0082200E">
              <w:rPr>
                <w:rFonts w:asciiTheme="minorHAnsi" w:eastAsia="Calibri" w:hAnsiTheme="minorHAnsi"/>
                <w:i/>
              </w:rPr>
              <w:t xml:space="preserve"> on Language Hand</w:t>
            </w:r>
            <w:r>
              <w:rPr>
                <w:rFonts w:asciiTheme="minorHAnsi" w:eastAsia="Calibri" w:hAnsiTheme="minorHAnsi"/>
                <w:i/>
              </w:rPr>
              <w:t>out: Recognize Parts of Speech.</w:t>
            </w:r>
          </w:p>
        </w:tc>
      </w:tr>
      <w:tr w:rsidR="005A0AB6" w:rsidRPr="0049524D" w14:paraId="233EF727" w14:textId="77777777" w:rsidTr="00124F5A">
        <w:trPr>
          <w:trHeight w:val="126"/>
          <w:jc w:val="center"/>
        </w:trPr>
        <w:tc>
          <w:tcPr>
            <w:tcW w:w="1266" w:type="dxa"/>
            <w:shd w:val="clear" w:color="auto" w:fill="FFFFFF"/>
          </w:tcPr>
          <w:p w14:paraId="1CC9DCC4" w14:textId="77777777" w:rsidR="005A0AB6" w:rsidRPr="0082200E" w:rsidRDefault="005A0AB6" w:rsidP="00124F5A">
            <w:pPr>
              <w:widowControl w:val="0"/>
              <w:tabs>
                <w:tab w:val="left" w:pos="1872"/>
              </w:tabs>
              <w:rPr>
                <w:rFonts w:asciiTheme="minorHAnsi" w:hAnsiTheme="minorHAnsi"/>
                <w:sz w:val="20"/>
                <w:szCs w:val="20"/>
              </w:rPr>
            </w:pPr>
            <w:r w:rsidRPr="0082200E">
              <w:rPr>
                <w:rFonts w:asciiTheme="minorHAnsi" w:hAnsiTheme="minorHAnsi"/>
                <w:sz w:val="20"/>
                <w:szCs w:val="20"/>
              </w:rPr>
              <w:t>1 min.</w:t>
            </w:r>
          </w:p>
        </w:tc>
        <w:tc>
          <w:tcPr>
            <w:tcW w:w="6214" w:type="dxa"/>
            <w:shd w:val="clear" w:color="auto" w:fill="FFFFFF"/>
          </w:tcPr>
          <w:p w14:paraId="07270307" w14:textId="77777777" w:rsidR="005A0AB6" w:rsidRPr="0082200E" w:rsidRDefault="005A0AB6" w:rsidP="005A0AB6">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 xml:space="preserve">Let’s practice identifying the </w:t>
            </w:r>
            <w:r>
              <w:rPr>
                <w:rFonts w:asciiTheme="minorHAnsi" w:eastAsia="Calibri" w:hAnsiTheme="minorHAnsi"/>
                <w:sz w:val="20"/>
                <w:szCs w:val="20"/>
              </w:rPr>
              <w:t>verbs and adverbs</w:t>
            </w:r>
            <w:r w:rsidRPr="0082200E">
              <w:rPr>
                <w:rFonts w:asciiTheme="minorHAnsi" w:eastAsia="Calibri" w:hAnsiTheme="minorHAnsi"/>
                <w:sz w:val="20"/>
                <w:szCs w:val="20"/>
              </w:rPr>
              <w:t xml:space="preserve"> in a sentence.  </w:t>
            </w:r>
          </w:p>
        </w:tc>
        <w:tc>
          <w:tcPr>
            <w:tcW w:w="3320" w:type="dxa"/>
            <w:shd w:val="clear" w:color="auto" w:fill="FFFFFF"/>
          </w:tcPr>
          <w:p w14:paraId="7EABE361" w14:textId="77777777" w:rsidR="005A0AB6" w:rsidRPr="0082200E" w:rsidRDefault="005A0AB6" w:rsidP="00124F5A">
            <w:pPr>
              <w:pStyle w:val="Tablebullet"/>
              <w:rPr>
                <w:rFonts w:asciiTheme="minorHAnsi" w:eastAsia="Calibri" w:hAnsiTheme="minorHAnsi"/>
              </w:rPr>
            </w:pPr>
            <w:r w:rsidRPr="0082200E">
              <w:rPr>
                <w:rFonts w:asciiTheme="minorHAnsi" w:eastAsia="Calibri" w:hAnsiTheme="minorHAnsi"/>
                <w:i/>
              </w:rPr>
              <w:t xml:space="preserve">Work with students to identify the </w:t>
            </w:r>
            <w:r>
              <w:rPr>
                <w:rFonts w:asciiTheme="minorHAnsi" w:eastAsia="Calibri" w:hAnsiTheme="minorHAnsi"/>
                <w:i/>
              </w:rPr>
              <w:t>verbs and adverbs</w:t>
            </w:r>
            <w:r w:rsidRPr="0082200E">
              <w:rPr>
                <w:rFonts w:asciiTheme="minorHAnsi" w:eastAsia="Calibri" w:hAnsiTheme="minorHAnsi"/>
                <w:i/>
              </w:rPr>
              <w:t xml:space="preserve"> in the example sentence. Note what word </w:t>
            </w:r>
            <w:r>
              <w:rPr>
                <w:rFonts w:asciiTheme="minorHAnsi" w:eastAsia="Calibri" w:hAnsiTheme="minorHAnsi"/>
                <w:i/>
              </w:rPr>
              <w:t>verb and adverb</w:t>
            </w:r>
            <w:r w:rsidRPr="0082200E">
              <w:rPr>
                <w:rFonts w:asciiTheme="minorHAnsi" w:eastAsia="Calibri" w:hAnsiTheme="minorHAnsi"/>
                <w:i/>
              </w:rPr>
              <w:t xml:space="preserve"> describes and how they are related. </w:t>
            </w:r>
          </w:p>
        </w:tc>
      </w:tr>
      <w:tr w:rsidR="005A0AB6" w:rsidRPr="0049524D" w14:paraId="35E8C897" w14:textId="77777777" w:rsidTr="00124F5A">
        <w:trPr>
          <w:trHeight w:val="1974"/>
          <w:jc w:val="center"/>
        </w:trPr>
        <w:tc>
          <w:tcPr>
            <w:tcW w:w="1266" w:type="dxa"/>
            <w:shd w:val="clear" w:color="auto" w:fill="FFFFFF"/>
          </w:tcPr>
          <w:p w14:paraId="419C50D6" w14:textId="77777777" w:rsidR="005A0AB6" w:rsidRPr="0082200E" w:rsidRDefault="005A0AB6" w:rsidP="00124F5A">
            <w:pPr>
              <w:widowControl w:val="0"/>
              <w:tabs>
                <w:tab w:val="left" w:pos="1872"/>
              </w:tabs>
              <w:rPr>
                <w:rFonts w:asciiTheme="minorHAnsi" w:hAnsiTheme="minorHAnsi"/>
                <w:sz w:val="20"/>
                <w:szCs w:val="20"/>
              </w:rPr>
            </w:pPr>
            <w:r>
              <w:rPr>
                <w:rFonts w:asciiTheme="minorHAnsi" w:hAnsiTheme="minorHAnsi"/>
                <w:sz w:val="20"/>
                <w:szCs w:val="20"/>
              </w:rPr>
              <w:t>2</w:t>
            </w:r>
            <w:r w:rsidRPr="0082200E">
              <w:rPr>
                <w:rFonts w:asciiTheme="minorHAnsi" w:hAnsiTheme="minorHAnsi"/>
                <w:sz w:val="20"/>
                <w:szCs w:val="20"/>
              </w:rPr>
              <w:t xml:space="preserve"> min.</w:t>
            </w:r>
          </w:p>
        </w:tc>
        <w:tc>
          <w:tcPr>
            <w:tcW w:w="6214" w:type="dxa"/>
            <w:shd w:val="clear" w:color="auto" w:fill="FFFFFF"/>
          </w:tcPr>
          <w:p w14:paraId="24D5E807" w14:textId="77777777" w:rsidR="005A0AB6" w:rsidRPr="0082200E" w:rsidRDefault="005A0AB6" w:rsidP="00124F5A">
            <w:pPr>
              <w:pStyle w:val="1TableBullet"/>
              <w:rPr>
                <w:rFonts w:asciiTheme="minorHAnsi" w:eastAsia="Calibri" w:hAnsiTheme="minorHAnsi"/>
              </w:rPr>
            </w:pPr>
            <w:r w:rsidRPr="0082200E">
              <w:rPr>
                <w:rFonts w:asciiTheme="minorHAnsi" w:eastAsia="Calibri" w:hAnsiTheme="minorHAnsi"/>
              </w:rPr>
              <w:t xml:space="preserve">Sometimes writers use the wrong part of speech in their writing. For example, writers may use an adjective when they need to use an adverb. Many adverbs are formed by adding </w:t>
            </w:r>
            <w:r w:rsidRPr="0082200E">
              <w:rPr>
                <w:rFonts w:asciiTheme="minorHAnsi" w:eastAsia="Calibri" w:hAnsiTheme="minorHAnsi"/>
                <w:i/>
              </w:rPr>
              <w:t>–ly</w:t>
            </w:r>
            <w:r w:rsidRPr="0082200E">
              <w:rPr>
                <w:rFonts w:asciiTheme="minorHAnsi" w:eastAsia="Calibri" w:hAnsiTheme="minorHAnsi"/>
              </w:rPr>
              <w:t xml:space="preserve"> to the end of an adjective. In this example, the word </w:t>
            </w:r>
            <w:r w:rsidRPr="0082200E">
              <w:rPr>
                <w:rFonts w:asciiTheme="minorHAnsi" w:eastAsia="Calibri" w:hAnsiTheme="minorHAnsi"/>
                <w:i/>
              </w:rPr>
              <w:t>nice</w:t>
            </w:r>
            <w:r w:rsidRPr="0082200E">
              <w:rPr>
                <w:rFonts w:asciiTheme="minorHAnsi" w:eastAsia="Calibri" w:hAnsiTheme="minorHAnsi"/>
              </w:rPr>
              <w:t xml:space="preserve"> is an adjective, but it describes how Stella danced. It should be the adverb </w:t>
            </w:r>
            <w:r w:rsidRPr="0082200E">
              <w:rPr>
                <w:rFonts w:asciiTheme="minorHAnsi" w:eastAsia="Calibri" w:hAnsiTheme="minorHAnsi"/>
                <w:i/>
              </w:rPr>
              <w:t>nicely</w:t>
            </w:r>
            <w:r w:rsidRPr="0082200E">
              <w:rPr>
                <w:rFonts w:asciiTheme="minorHAnsi" w:eastAsia="Calibri" w:hAnsiTheme="minorHAnsi"/>
              </w:rPr>
              <w:t xml:space="preserve">. </w:t>
            </w:r>
          </w:p>
          <w:p w14:paraId="3D33168E" w14:textId="77777777" w:rsidR="005A0AB6" w:rsidRPr="0082200E" w:rsidRDefault="005A0AB6" w:rsidP="005A0AB6">
            <w:pPr>
              <w:numPr>
                <w:ilvl w:val="0"/>
                <w:numId w:val="11"/>
              </w:numPr>
              <w:contextualSpacing/>
              <w:rPr>
                <w:rFonts w:asciiTheme="minorHAnsi" w:hAnsiTheme="minorHAnsi"/>
                <w:bCs/>
                <w:sz w:val="20"/>
                <w:szCs w:val="20"/>
              </w:rPr>
            </w:pPr>
            <w:r w:rsidRPr="0082200E">
              <w:rPr>
                <w:rFonts w:asciiTheme="minorHAnsi" w:eastAsia="Calibri" w:hAnsiTheme="minorHAnsi"/>
                <w:sz w:val="20"/>
                <w:szCs w:val="20"/>
              </w:rPr>
              <w:t xml:space="preserve">Sometimes writers might skip a word. In this sentence, the verb is missing. We can add the verb </w:t>
            </w:r>
            <w:r w:rsidRPr="0082200E">
              <w:rPr>
                <w:rFonts w:asciiTheme="minorHAnsi" w:eastAsia="Calibri" w:hAnsiTheme="minorHAnsi"/>
                <w:i/>
                <w:sz w:val="20"/>
                <w:szCs w:val="20"/>
              </w:rPr>
              <w:t>held</w:t>
            </w:r>
            <w:r w:rsidRPr="0082200E">
              <w:rPr>
                <w:rFonts w:asciiTheme="minorHAnsi" w:eastAsia="Calibri" w:hAnsiTheme="minorHAnsi"/>
                <w:sz w:val="20"/>
                <w:szCs w:val="20"/>
              </w:rPr>
              <w:t xml:space="preserve"> or </w:t>
            </w:r>
            <w:r w:rsidRPr="0082200E">
              <w:rPr>
                <w:rFonts w:asciiTheme="minorHAnsi" w:eastAsia="Calibri" w:hAnsiTheme="minorHAnsi"/>
                <w:i/>
                <w:sz w:val="20"/>
                <w:szCs w:val="20"/>
              </w:rPr>
              <w:t>did</w:t>
            </w:r>
            <w:r w:rsidRPr="0082200E">
              <w:rPr>
                <w:rFonts w:asciiTheme="minorHAnsi" w:eastAsia="Calibri" w:hAnsiTheme="minorHAnsi"/>
                <w:sz w:val="20"/>
                <w:szCs w:val="20"/>
              </w:rPr>
              <w:t xml:space="preserve"> before </w:t>
            </w:r>
            <w:r w:rsidRPr="0082200E">
              <w:rPr>
                <w:rFonts w:asciiTheme="minorHAnsi" w:eastAsia="Calibri" w:hAnsiTheme="minorHAnsi"/>
                <w:i/>
                <w:sz w:val="20"/>
                <w:szCs w:val="20"/>
              </w:rPr>
              <w:t>a handstand</w:t>
            </w:r>
            <w:r w:rsidRPr="0082200E">
              <w:rPr>
                <w:rFonts w:asciiTheme="minorHAnsi" w:eastAsia="Calibri" w:hAnsiTheme="minorHAnsi"/>
                <w:sz w:val="20"/>
                <w:szCs w:val="20"/>
              </w:rPr>
              <w:t xml:space="preserve"> to fix the problem. </w:t>
            </w:r>
          </w:p>
        </w:tc>
        <w:tc>
          <w:tcPr>
            <w:tcW w:w="3320" w:type="dxa"/>
            <w:shd w:val="clear" w:color="auto" w:fill="FFFFFF"/>
          </w:tcPr>
          <w:p w14:paraId="6BF52066" w14:textId="77777777" w:rsidR="005A0AB6" w:rsidRPr="003479A8" w:rsidRDefault="005A0AB6" w:rsidP="005A0AB6">
            <w:pPr>
              <w:pStyle w:val="Tablebullet"/>
              <w:rPr>
                <w:rFonts w:asciiTheme="minorHAnsi" w:eastAsia="Calibri" w:hAnsiTheme="minorHAnsi"/>
              </w:rPr>
            </w:pPr>
            <w:r w:rsidRPr="0082200E">
              <w:rPr>
                <w:rFonts w:asciiTheme="minorHAnsi" w:eastAsia="Calibri" w:hAnsiTheme="minorHAnsi"/>
                <w:i/>
              </w:rPr>
              <w:t xml:space="preserve">Reveal each sentence as you discuss it.   </w:t>
            </w:r>
            <w:r w:rsidRPr="003479A8">
              <w:rPr>
                <w:rFonts w:asciiTheme="minorHAnsi" w:eastAsia="Calibri" w:hAnsiTheme="minorHAnsi"/>
              </w:rPr>
              <w:t xml:space="preserve"> </w:t>
            </w:r>
          </w:p>
        </w:tc>
      </w:tr>
      <w:tr w:rsidR="005A0AB6" w:rsidRPr="0049524D" w14:paraId="569B4344" w14:textId="77777777" w:rsidTr="00124F5A">
        <w:trPr>
          <w:trHeight w:val="126"/>
          <w:jc w:val="center"/>
        </w:trPr>
        <w:tc>
          <w:tcPr>
            <w:tcW w:w="1266" w:type="dxa"/>
            <w:shd w:val="clear" w:color="auto" w:fill="FFFFFF"/>
          </w:tcPr>
          <w:p w14:paraId="3E64131C" w14:textId="77777777" w:rsidR="005A0AB6" w:rsidRPr="0082200E" w:rsidRDefault="005A0AB6" w:rsidP="00124F5A">
            <w:pPr>
              <w:widowControl w:val="0"/>
              <w:tabs>
                <w:tab w:val="left" w:pos="1872"/>
              </w:tabs>
              <w:rPr>
                <w:rFonts w:asciiTheme="minorHAnsi" w:hAnsiTheme="minorHAnsi"/>
                <w:b/>
                <w:bCs/>
                <w:sz w:val="20"/>
                <w:szCs w:val="20"/>
              </w:rPr>
            </w:pPr>
            <w:r w:rsidRPr="0082200E">
              <w:rPr>
                <w:rFonts w:asciiTheme="minorHAnsi" w:hAnsiTheme="minorHAnsi"/>
                <w:b/>
                <w:bCs/>
                <w:sz w:val="20"/>
                <w:szCs w:val="20"/>
              </w:rPr>
              <w:t>Monitor Progress</w:t>
            </w:r>
          </w:p>
          <w:p w14:paraId="203DF33D" w14:textId="77777777" w:rsidR="005A0AB6" w:rsidRPr="0082200E" w:rsidRDefault="005A0AB6" w:rsidP="00124F5A">
            <w:pPr>
              <w:widowControl w:val="0"/>
              <w:tabs>
                <w:tab w:val="left" w:pos="1872"/>
              </w:tabs>
              <w:rPr>
                <w:rFonts w:asciiTheme="minorHAnsi" w:hAnsiTheme="minorHAnsi"/>
                <w:sz w:val="20"/>
                <w:szCs w:val="20"/>
              </w:rPr>
            </w:pPr>
            <w:r w:rsidRPr="0082200E">
              <w:rPr>
                <w:rFonts w:asciiTheme="minorHAnsi" w:hAnsiTheme="minorHAnsi"/>
                <w:sz w:val="20"/>
                <w:szCs w:val="20"/>
              </w:rPr>
              <w:t>3 min.</w:t>
            </w:r>
          </w:p>
        </w:tc>
        <w:tc>
          <w:tcPr>
            <w:tcW w:w="6214" w:type="dxa"/>
            <w:shd w:val="clear" w:color="auto" w:fill="FFFFFF"/>
          </w:tcPr>
          <w:p w14:paraId="03A92B61" w14:textId="77777777" w:rsidR="005A0AB6" w:rsidRPr="0082200E" w:rsidRDefault="005A0AB6" w:rsidP="005A0AB6">
            <w:pPr>
              <w:widowControl w:val="0"/>
              <w:numPr>
                <w:ilvl w:val="0"/>
                <w:numId w:val="10"/>
              </w:numPr>
              <w:ind w:left="360"/>
              <w:contextualSpacing/>
              <w:textAlignment w:val="baseline"/>
              <w:rPr>
                <w:rFonts w:asciiTheme="minorHAnsi" w:hAnsiTheme="minorHAnsi"/>
                <w:sz w:val="20"/>
                <w:szCs w:val="20"/>
              </w:rPr>
            </w:pPr>
            <w:r w:rsidRPr="0082200E">
              <w:rPr>
                <w:rFonts w:asciiTheme="minorHAnsi" w:hAnsiTheme="minorHAnsi"/>
                <w:sz w:val="20"/>
                <w:szCs w:val="20"/>
              </w:rPr>
              <w:t>Complete the practice items on Language Handout: Recognize Parts of Speech</w:t>
            </w:r>
            <w:r>
              <w:rPr>
                <w:rFonts w:asciiTheme="minorHAnsi" w:hAnsiTheme="minorHAnsi"/>
                <w:sz w:val="20"/>
                <w:szCs w:val="20"/>
              </w:rPr>
              <w:t>: Verbs and Adverbs</w:t>
            </w:r>
            <w:r w:rsidRPr="0082200E">
              <w:rPr>
                <w:rFonts w:asciiTheme="minorHAnsi" w:hAnsiTheme="minorHAnsi"/>
                <w:sz w:val="20"/>
                <w:szCs w:val="20"/>
              </w:rPr>
              <w:t>.</w:t>
            </w:r>
          </w:p>
        </w:tc>
        <w:tc>
          <w:tcPr>
            <w:tcW w:w="3320" w:type="dxa"/>
            <w:shd w:val="clear" w:color="auto" w:fill="FFFFFF"/>
          </w:tcPr>
          <w:p w14:paraId="0BF1CEE8" w14:textId="77777777" w:rsidR="005A0AB6" w:rsidRPr="0082200E" w:rsidRDefault="005A0AB6" w:rsidP="00124F5A">
            <w:pPr>
              <w:pStyle w:val="Tablebullet"/>
              <w:rPr>
                <w:rFonts w:asciiTheme="minorHAnsi" w:eastAsia="Calibri" w:hAnsiTheme="minorHAnsi"/>
              </w:rPr>
            </w:pPr>
            <w:r w:rsidRPr="0082200E">
              <w:rPr>
                <w:rFonts w:asciiTheme="minorHAnsi" w:eastAsia="Calibri" w:hAnsiTheme="minorHAnsi"/>
                <w:i/>
                <w:iCs/>
              </w:rPr>
              <w:t>Distribute Language Handout: Recognize Parts of Speech</w:t>
            </w:r>
            <w:r>
              <w:rPr>
                <w:rFonts w:asciiTheme="minorHAnsi" w:eastAsia="Calibri" w:hAnsiTheme="minorHAnsi"/>
                <w:i/>
                <w:iCs/>
              </w:rPr>
              <w:t>: Verbs and Adverbs</w:t>
            </w:r>
            <w:r w:rsidRPr="0082200E">
              <w:rPr>
                <w:rFonts w:asciiTheme="minorHAnsi" w:eastAsia="Calibri" w:hAnsiTheme="minorHAnsi"/>
                <w:i/>
                <w:iCs/>
              </w:rPr>
              <w:t xml:space="preserve"> and review directions for the practice items.</w:t>
            </w:r>
          </w:p>
        </w:tc>
      </w:tr>
    </w:tbl>
    <w:p w14:paraId="1D706F42" w14:textId="77777777" w:rsidR="005A0AB6" w:rsidRDefault="005A0AB6" w:rsidP="005A0AB6"/>
    <w:p w14:paraId="3A7B2C97" w14:textId="77777777" w:rsidR="005A0AB6" w:rsidRDefault="005A0AB6">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5A0AB6" w:rsidRPr="00CE1366" w14:paraId="3D1F7401" w14:textId="77777777" w:rsidTr="00124F5A">
        <w:trPr>
          <w:trHeight w:val="432"/>
          <w:tblHeader/>
          <w:jc w:val="center"/>
        </w:trPr>
        <w:tc>
          <w:tcPr>
            <w:tcW w:w="10800" w:type="dxa"/>
            <w:shd w:val="clear" w:color="auto" w:fill="F2F2F2"/>
            <w:vAlign w:val="center"/>
          </w:tcPr>
          <w:p w14:paraId="7D68EB7F" w14:textId="0CA9C8A7" w:rsidR="00D90AEB" w:rsidRPr="00D90AEB" w:rsidRDefault="00D90AEB" w:rsidP="00D90AEB">
            <w:pPr>
              <w:pStyle w:val="Heading5"/>
              <w:outlineLvl w:val="4"/>
            </w:pPr>
            <w:bookmarkStart w:id="275" w:name="_Toc24967024"/>
            <w:r w:rsidRPr="00D90AEB">
              <w:lastRenderedPageBreak/>
              <w:t xml:space="preserve">Grade </w:t>
            </w:r>
            <w:r>
              <w:t>5</w:t>
            </w:r>
            <w:r w:rsidRPr="00D90AEB">
              <w:t xml:space="preserve"> M2 L</w:t>
            </w:r>
            <w:r>
              <w:t>19</w:t>
            </w:r>
            <w:r w:rsidRPr="00D90AEB">
              <w:t xml:space="preserve"> Handout: Recognize Parts of Speech: Verbs and Adverbs</w:t>
            </w:r>
            <w:bookmarkEnd w:id="275"/>
          </w:p>
        </w:tc>
      </w:tr>
      <w:tr w:rsidR="005A0AB6" w:rsidRPr="00CE1366" w14:paraId="474ABBA7" w14:textId="77777777" w:rsidTr="00124F5A">
        <w:trPr>
          <w:trHeight w:val="1152"/>
          <w:jc w:val="center"/>
        </w:trPr>
        <w:tc>
          <w:tcPr>
            <w:tcW w:w="10800" w:type="dxa"/>
            <w:shd w:val="clear" w:color="auto" w:fill="FFFFFF"/>
          </w:tcPr>
          <w:p w14:paraId="7AB2106B" w14:textId="77777777" w:rsidR="005A0AB6" w:rsidRPr="000C0264" w:rsidRDefault="005A0AB6" w:rsidP="00124F5A"/>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A0AB6" w:rsidRPr="000C0264" w14:paraId="7E9C2AB7" w14:textId="77777777" w:rsidTr="00124F5A">
              <w:trPr>
                <w:jc w:val="center"/>
              </w:trPr>
              <w:tc>
                <w:tcPr>
                  <w:tcW w:w="5000" w:type="pct"/>
                  <w:shd w:val="clear" w:color="auto" w:fill="255694" w:themeFill="accent1"/>
                  <w:vAlign w:val="center"/>
                </w:tcPr>
                <w:p w14:paraId="1C2CD2B5" w14:textId="77777777" w:rsidR="005A0AB6" w:rsidRPr="000C0264" w:rsidRDefault="005A0AB6" w:rsidP="00124F5A">
                  <w:pPr>
                    <w:rPr>
                      <w:bCs/>
                      <w:color w:val="FFFFFF"/>
                      <w:sz w:val="20"/>
                      <w:szCs w:val="20"/>
                    </w:rPr>
                  </w:pPr>
                  <w:r>
                    <w:rPr>
                      <w:bCs/>
                      <w:color w:val="FFFFFF"/>
                      <w:sz w:val="20"/>
                      <w:szCs w:val="20"/>
                    </w:rPr>
                    <w:t>VERBS AND ADVERBS</w:t>
                  </w:r>
                </w:p>
              </w:tc>
            </w:tr>
            <w:tr w:rsidR="005A0AB6" w:rsidRPr="000C0264" w14:paraId="210D7B3C" w14:textId="77777777" w:rsidTr="00124F5A">
              <w:trPr>
                <w:jc w:val="center"/>
              </w:trPr>
              <w:tc>
                <w:tcPr>
                  <w:tcW w:w="5000" w:type="pct"/>
                  <w:shd w:val="clear" w:color="auto" w:fill="FFFFFF"/>
                  <w:vAlign w:val="center"/>
                </w:tcPr>
                <w:p w14:paraId="481F9AD4" w14:textId="77777777" w:rsidR="005A0AB6" w:rsidRDefault="005A0AB6" w:rsidP="00124F5A">
                  <w:pPr>
                    <w:pStyle w:val="1TableBullet"/>
                    <w:numPr>
                      <w:ilvl w:val="0"/>
                      <w:numId w:val="0"/>
                    </w:numPr>
                    <w:ind w:left="360"/>
                  </w:pPr>
                </w:p>
                <w:p w14:paraId="7F8383AA" w14:textId="77777777" w:rsidR="005A0AB6" w:rsidRDefault="005A0AB6" w:rsidP="00124F5A">
                  <w:pPr>
                    <w:pStyle w:val="1TableBullet"/>
                  </w:pPr>
                  <w:r>
                    <w:t>Verbs are actions that happen in a sentence.</w:t>
                  </w:r>
                </w:p>
                <w:p w14:paraId="735F09FD" w14:textId="77777777" w:rsidR="005A0AB6" w:rsidRDefault="005A0AB6" w:rsidP="00124F5A">
                  <w:pPr>
                    <w:pStyle w:val="1TableBullet"/>
                  </w:pPr>
                  <w:r>
                    <w:t xml:space="preserve">Adverbs describe verbs, adjectives, or other adverbs. They tell how, when, or where something happens. </w:t>
                  </w:r>
                </w:p>
                <w:p w14:paraId="200F2B38" w14:textId="77777777" w:rsidR="005A0AB6" w:rsidRDefault="005A0AB6" w:rsidP="00124F5A">
                  <w:pPr>
                    <w:contextualSpacing/>
                    <w:rPr>
                      <w:bCs/>
                      <w:sz w:val="20"/>
                      <w:szCs w:val="20"/>
                    </w:rPr>
                  </w:pPr>
                </w:p>
                <w:p w14:paraId="00F9C403" w14:textId="77777777" w:rsidR="005A0AB6" w:rsidRPr="001B45CC" w:rsidRDefault="005A0AB6" w:rsidP="00124F5A">
                  <w:pPr>
                    <w:rPr>
                      <w:rFonts w:asciiTheme="majorHAnsi" w:eastAsia="Calibri" w:hAnsiTheme="majorHAnsi" w:cs="Times New Roman"/>
                      <w:noProof/>
                      <w:color w:val="FF0000"/>
                      <w:sz w:val="24"/>
                      <w:szCs w:val="24"/>
                    </w:rPr>
                  </w:pPr>
                  <w:r w:rsidRPr="001B45CC">
                    <w:rPr>
                      <w:rFonts w:asciiTheme="majorHAnsi" w:eastAsia="Calibri" w:hAnsiTheme="majorHAnsi" w:cs="Times New Roman"/>
                      <w:noProof/>
                      <w:color w:val="FF0000"/>
                      <w:sz w:val="24"/>
                      <w:szCs w:val="24"/>
                    </w:rPr>
                    <w:tab/>
                    <w:t xml:space="preserve">adverb      verb          </w:t>
                  </w:r>
                  <w:r>
                    <w:rPr>
                      <w:rFonts w:asciiTheme="majorHAnsi" w:eastAsia="Calibri" w:hAnsiTheme="majorHAnsi" w:cs="Times New Roman"/>
                      <w:noProof/>
                      <w:color w:val="FF0000"/>
                      <w:sz w:val="24"/>
                      <w:szCs w:val="24"/>
                    </w:rPr>
                    <w:t xml:space="preserve">               </w:t>
                  </w:r>
                  <w:r w:rsidRPr="001B45CC">
                    <w:rPr>
                      <w:rFonts w:asciiTheme="majorHAnsi" w:eastAsia="Calibri" w:hAnsiTheme="majorHAnsi" w:cs="Times New Roman"/>
                      <w:noProof/>
                      <w:color w:val="FF0000"/>
                      <w:sz w:val="24"/>
                      <w:szCs w:val="24"/>
                    </w:rPr>
                    <w:t xml:space="preserve">         </w:t>
                  </w:r>
                  <w:r>
                    <w:rPr>
                      <w:rFonts w:asciiTheme="majorHAnsi" w:eastAsia="Calibri" w:hAnsiTheme="majorHAnsi" w:cs="Times New Roman"/>
                      <w:noProof/>
                      <w:color w:val="FF0000"/>
                      <w:sz w:val="24"/>
                      <w:szCs w:val="24"/>
                    </w:rPr>
                    <w:t xml:space="preserve">             </w:t>
                  </w:r>
                  <w:r w:rsidRPr="001B45CC">
                    <w:rPr>
                      <w:rFonts w:asciiTheme="majorHAnsi" w:eastAsia="Calibri" w:hAnsiTheme="majorHAnsi" w:cs="Times New Roman"/>
                      <w:noProof/>
                      <w:color w:val="FF0000"/>
                      <w:sz w:val="24"/>
                      <w:szCs w:val="24"/>
                    </w:rPr>
                    <w:t xml:space="preserve">   adverb            verb</w:t>
                  </w:r>
                  <w:r w:rsidRPr="001B45CC">
                    <w:rPr>
                      <w:rFonts w:asciiTheme="majorHAnsi" w:eastAsia="Calibri" w:hAnsiTheme="majorHAnsi" w:cs="Times New Roman"/>
                      <w:noProof/>
                      <w:color w:val="FF0000"/>
                      <w:sz w:val="24"/>
                      <w:szCs w:val="24"/>
                    </w:rPr>
                    <w:tab/>
                    <w:t xml:space="preserve">   </w:t>
                  </w:r>
                </w:p>
                <w:p w14:paraId="08E15134" w14:textId="77777777" w:rsidR="005A0AB6" w:rsidRPr="00B56127" w:rsidRDefault="005A0AB6" w:rsidP="00124F5A">
                  <w:pPr>
                    <w:rPr>
                      <w:sz w:val="32"/>
                      <w:szCs w:val="32"/>
                    </w:rPr>
                  </w:pPr>
                  <w:r w:rsidRPr="00B56127">
                    <w:rPr>
                      <w:sz w:val="32"/>
                      <w:szCs w:val="32"/>
                    </w:rPr>
                    <w:t xml:space="preserve">Jack happily writes interesting poems after he meets his favorite writer. </w:t>
                  </w:r>
                </w:p>
                <w:p w14:paraId="46F4EE84" w14:textId="77777777" w:rsidR="005A0AB6" w:rsidRPr="00B56127" w:rsidRDefault="005A0AB6" w:rsidP="00124F5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w:t>
                  </w:r>
                  <w:r w:rsidRPr="001B45CC">
                    <w:rPr>
                      <w:color w:val="FF0000"/>
                      <w:sz w:val="28"/>
                      <w:szCs w:val="28"/>
                    </w:rPr>
                    <w:t xml:space="preserve"> </w:t>
                  </w:r>
                </w:p>
                <w:p w14:paraId="3D6F0CE4" w14:textId="77777777" w:rsidR="005A0AB6" w:rsidRDefault="005A0AB6" w:rsidP="00124F5A">
                  <w:pPr>
                    <w:contextualSpacing/>
                    <w:rPr>
                      <w:bCs/>
                      <w:sz w:val="20"/>
                      <w:szCs w:val="20"/>
                    </w:rPr>
                  </w:pPr>
                </w:p>
                <w:p w14:paraId="684E5B32" w14:textId="77777777" w:rsidR="005A0AB6" w:rsidRPr="000C0264" w:rsidRDefault="005A0AB6" w:rsidP="00124F5A">
                  <w:pPr>
                    <w:contextualSpacing/>
                    <w:rPr>
                      <w:bCs/>
                      <w:sz w:val="20"/>
                      <w:szCs w:val="20"/>
                    </w:rPr>
                  </w:pPr>
                </w:p>
              </w:tc>
            </w:tr>
          </w:tbl>
          <w:p w14:paraId="1D3D801F" w14:textId="77777777" w:rsidR="005A0AB6" w:rsidRDefault="005A0AB6" w:rsidP="00124F5A"/>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A0AB6" w:rsidRPr="000C0264" w14:paraId="60389D5D" w14:textId="77777777" w:rsidTr="00124F5A">
              <w:trPr>
                <w:jc w:val="center"/>
              </w:trPr>
              <w:tc>
                <w:tcPr>
                  <w:tcW w:w="5000" w:type="pct"/>
                  <w:shd w:val="clear" w:color="auto" w:fill="255694" w:themeFill="accent1"/>
                  <w:vAlign w:val="center"/>
                </w:tcPr>
                <w:p w14:paraId="5B68D823" w14:textId="77777777" w:rsidR="005A0AB6" w:rsidRPr="000C0264" w:rsidRDefault="005A0AB6" w:rsidP="00124F5A">
                  <w:pPr>
                    <w:rPr>
                      <w:bCs/>
                      <w:color w:val="FFFFFF"/>
                      <w:sz w:val="20"/>
                      <w:szCs w:val="20"/>
                    </w:rPr>
                  </w:pPr>
                  <w:r>
                    <w:rPr>
                      <w:bCs/>
                      <w:color w:val="FFFFFF"/>
                      <w:sz w:val="20"/>
                      <w:szCs w:val="20"/>
                    </w:rPr>
                    <w:t>INCORRECT VERBS AND ADVERBS</w:t>
                  </w:r>
                </w:p>
              </w:tc>
            </w:tr>
            <w:tr w:rsidR="005A0AB6" w:rsidRPr="000C0264" w14:paraId="7B2ADFCA" w14:textId="77777777" w:rsidTr="00124F5A">
              <w:trPr>
                <w:trHeight w:val="1584"/>
                <w:jc w:val="center"/>
              </w:trPr>
              <w:tc>
                <w:tcPr>
                  <w:tcW w:w="5000" w:type="pct"/>
                  <w:shd w:val="clear" w:color="auto" w:fill="FFFFFF"/>
                  <w:vAlign w:val="center"/>
                </w:tcPr>
                <w:tbl>
                  <w:tblPr>
                    <w:tblStyle w:val="TableGrid"/>
                    <w:tblW w:w="5000" w:type="pct"/>
                    <w:jc w:val="center"/>
                    <w:tblLayout w:type="fixed"/>
                    <w:tblLook w:val="04A0" w:firstRow="1" w:lastRow="0" w:firstColumn="1" w:lastColumn="0" w:noHBand="0" w:noVBand="1"/>
                  </w:tblPr>
                  <w:tblGrid>
                    <w:gridCol w:w="4927"/>
                    <w:gridCol w:w="4927"/>
                  </w:tblGrid>
                  <w:tr w:rsidR="005A0AB6" w14:paraId="693A910B" w14:textId="77777777" w:rsidTr="00124F5A">
                    <w:trPr>
                      <w:jc w:val="center"/>
                    </w:trPr>
                    <w:tc>
                      <w:tcPr>
                        <w:tcW w:w="5392" w:type="dxa"/>
                        <w:shd w:val="clear" w:color="auto" w:fill="EDF5FB" w:themeFill="text2"/>
                      </w:tcPr>
                      <w:p w14:paraId="76F9F324" w14:textId="77777777" w:rsidR="005A0AB6" w:rsidRPr="00720649" w:rsidRDefault="005A0AB6" w:rsidP="00124F5A">
                        <w:pPr>
                          <w:contextualSpacing/>
                          <w:rPr>
                            <w:b/>
                            <w:bCs/>
                            <w:sz w:val="20"/>
                            <w:szCs w:val="20"/>
                          </w:rPr>
                        </w:pPr>
                        <w:r w:rsidRPr="00720649">
                          <w:rPr>
                            <w:b/>
                            <w:bCs/>
                            <w:sz w:val="20"/>
                            <w:szCs w:val="20"/>
                          </w:rPr>
                          <w:t>Example</w:t>
                        </w:r>
                      </w:p>
                    </w:tc>
                    <w:tc>
                      <w:tcPr>
                        <w:tcW w:w="5393" w:type="dxa"/>
                        <w:shd w:val="clear" w:color="auto" w:fill="EDF5FB" w:themeFill="text2"/>
                      </w:tcPr>
                      <w:p w14:paraId="6DF19DAB" w14:textId="77777777" w:rsidR="005A0AB6" w:rsidRPr="00720649" w:rsidRDefault="005A0AB6" w:rsidP="00124F5A">
                        <w:pPr>
                          <w:contextualSpacing/>
                          <w:rPr>
                            <w:b/>
                            <w:bCs/>
                            <w:sz w:val="20"/>
                            <w:szCs w:val="20"/>
                          </w:rPr>
                        </w:pPr>
                        <w:r w:rsidRPr="00720649">
                          <w:rPr>
                            <w:b/>
                            <w:bCs/>
                            <w:sz w:val="20"/>
                            <w:szCs w:val="20"/>
                          </w:rPr>
                          <w:t>Revised</w:t>
                        </w:r>
                      </w:p>
                    </w:tc>
                  </w:tr>
                  <w:tr w:rsidR="005A0AB6" w14:paraId="6DB54A6A" w14:textId="77777777" w:rsidTr="00124F5A">
                    <w:trPr>
                      <w:jc w:val="center"/>
                    </w:trPr>
                    <w:tc>
                      <w:tcPr>
                        <w:tcW w:w="5392" w:type="dxa"/>
                      </w:tcPr>
                      <w:p w14:paraId="06DB50CE" w14:textId="77777777" w:rsidR="005A0AB6" w:rsidRDefault="005A0AB6" w:rsidP="00124F5A">
                        <w:pPr>
                          <w:contextualSpacing/>
                          <w:rPr>
                            <w:bCs/>
                            <w:sz w:val="20"/>
                            <w:szCs w:val="20"/>
                          </w:rPr>
                        </w:pPr>
                        <w:r>
                          <w:rPr>
                            <w:bCs/>
                            <w:sz w:val="20"/>
                            <w:szCs w:val="20"/>
                          </w:rPr>
                          <w:t xml:space="preserve">Stella danced nice at her performance. </w:t>
                        </w:r>
                      </w:p>
                    </w:tc>
                    <w:tc>
                      <w:tcPr>
                        <w:tcW w:w="5393" w:type="dxa"/>
                      </w:tcPr>
                      <w:p w14:paraId="26B7A157" w14:textId="77777777" w:rsidR="005A0AB6" w:rsidRDefault="005A0AB6" w:rsidP="00124F5A">
                        <w:pPr>
                          <w:contextualSpacing/>
                          <w:rPr>
                            <w:bCs/>
                            <w:sz w:val="20"/>
                            <w:szCs w:val="20"/>
                          </w:rPr>
                        </w:pPr>
                        <w:r>
                          <w:rPr>
                            <w:bCs/>
                            <w:sz w:val="20"/>
                            <w:szCs w:val="20"/>
                          </w:rPr>
                          <w:t xml:space="preserve">Stella danced nicely at her performance. </w:t>
                        </w:r>
                      </w:p>
                    </w:tc>
                  </w:tr>
                  <w:tr w:rsidR="005A0AB6" w14:paraId="3A631237" w14:textId="77777777" w:rsidTr="00124F5A">
                    <w:trPr>
                      <w:jc w:val="center"/>
                    </w:trPr>
                    <w:tc>
                      <w:tcPr>
                        <w:tcW w:w="5392" w:type="dxa"/>
                      </w:tcPr>
                      <w:p w14:paraId="5EF4AD1B" w14:textId="77777777" w:rsidR="005A0AB6" w:rsidRDefault="005A0AB6" w:rsidP="00124F5A">
                        <w:pPr>
                          <w:contextualSpacing/>
                          <w:rPr>
                            <w:bCs/>
                            <w:sz w:val="20"/>
                            <w:szCs w:val="20"/>
                          </w:rPr>
                        </w:pPr>
                        <w:r>
                          <w:rPr>
                            <w:bCs/>
                            <w:sz w:val="20"/>
                            <w:szCs w:val="20"/>
                          </w:rPr>
                          <w:t xml:space="preserve">Deshawn a handstand for a minute. </w:t>
                        </w:r>
                      </w:p>
                    </w:tc>
                    <w:tc>
                      <w:tcPr>
                        <w:tcW w:w="5393" w:type="dxa"/>
                      </w:tcPr>
                      <w:p w14:paraId="6BA1D486" w14:textId="77777777" w:rsidR="005A0AB6" w:rsidRDefault="005A0AB6" w:rsidP="00124F5A">
                        <w:pPr>
                          <w:contextualSpacing/>
                          <w:rPr>
                            <w:bCs/>
                            <w:sz w:val="20"/>
                            <w:szCs w:val="20"/>
                          </w:rPr>
                        </w:pPr>
                        <w:r>
                          <w:rPr>
                            <w:bCs/>
                            <w:sz w:val="20"/>
                            <w:szCs w:val="20"/>
                          </w:rPr>
                          <w:t xml:space="preserve">Deshawn held a handstand for a minute. </w:t>
                        </w:r>
                      </w:p>
                    </w:tc>
                  </w:tr>
                </w:tbl>
                <w:p w14:paraId="05BE9370" w14:textId="77777777" w:rsidR="005A0AB6" w:rsidRPr="000C0264" w:rsidRDefault="005A0AB6" w:rsidP="00124F5A">
                  <w:pPr>
                    <w:contextualSpacing/>
                    <w:rPr>
                      <w:bCs/>
                      <w:sz w:val="20"/>
                      <w:szCs w:val="20"/>
                    </w:rPr>
                  </w:pPr>
                </w:p>
              </w:tc>
            </w:tr>
          </w:tbl>
          <w:p w14:paraId="36D839C0" w14:textId="77777777" w:rsidR="005A0AB6" w:rsidRPr="000C0264" w:rsidRDefault="005A0AB6" w:rsidP="00124F5A"/>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A0AB6" w:rsidRPr="000C0264" w14:paraId="5EB3422A" w14:textId="77777777" w:rsidTr="00124F5A">
              <w:trPr>
                <w:tblHeader/>
                <w:jc w:val="center"/>
              </w:trPr>
              <w:tc>
                <w:tcPr>
                  <w:tcW w:w="5000" w:type="pct"/>
                  <w:shd w:val="clear" w:color="auto" w:fill="255694" w:themeFill="accent1"/>
                  <w:vAlign w:val="center"/>
                </w:tcPr>
                <w:p w14:paraId="202C4DD9" w14:textId="77777777" w:rsidR="005A0AB6" w:rsidRPr="000C0264" w:rsidRDefault="005A0AB6" w:rsidP="00124F5A">
                  <w:pPr>
                    <w:rPr>
                      <w:bCs/>
                      <w:color w:val="FFFFFF"/>
                      <w:sz w:val="20"/>
                      <w:szCs w:val="20"/>
                    </w:rPr>
                  </w:pPr>
                  <w:r>
                    <w:rPr>
                      <w:bCs/>
                      <w:color w:val="FFFFFF"/>
                      <w:sz w:val="20"/>
                      <w:szCs w:val="20"/>
                    </w:rPr>
                    <w:t>VERBS AND ADVERBS</w:t>
                  </w:r>
                  <w:r w:rsidRPr="000C0264">
                    <w:rPr>
                      <w:bCs/>
                      <w:color w:val="FFFFFF"/>
                      <w:sz w:val="20"/>
                      <w:szCs w:val="20"/>
                    </w:rPr>
                    <w:t xml:space="preserve"> PRACTICE </w:t>
                  </w:r>
                </w:p>
              </w:tc>
            </w:tr>
            <w:tr w:rsidR="005A0AB6" w:rsidRPr="000C0264" w14:paraId="47C357A4" w14:textId="77777777" w:rsidTr="00124F5A">
              <w:trPr>
                <w:trHeight w:val="1440"/>
                <w:jc w:val="center"/>
              </w:trPr>
              <w:tc>
                <w:tcPr>
                  <w:tcW w:w="5000" w:type="pct"/>
                  <w:shd w:val="clear" w:color="auto" w:fill="FFFFFF"/>
                </w:tcPr>
                <w:p w14:paraId="1DFE3846" w14:textId="77777777" w:rsidR="005A0AB6" w:rsidRPr="00BB2B7F" w:rsidRDefault="005A0AB6" w:rsidP="00124F5A">
                  <w:pPr>
                    <w:widowControl w:val="0"/>
                    <w:tabs>
                      <w:tab w:val="left" w:pos="1872"/>
                    </w:tabs>
                    <w:rPr>
                      <w:rFonts w:cs="Times New Roman"/>
                    </w:rPr>
                  </w:pPr>
                  <w:r w:rsidRPr="000C0264">
                    <w:rPr>
                      <w:rFonts w:cs="Times New Roman"/>
                      <w:b/>
                      <w:bCs/>
                    </w:rPr>
                    <w:t xml:space="preserve">Directions: </w:t>
                  </w:r>
                  <w:r>
                    <w:rPr>
                      <w:rFonts w:cs="Times New Roman"/>
                    </w:rPr>
                    <w:t>Identify the part of speech of the underlined word in each sentence.</w:t>
                  </w:r>
                </w:p>
                <w:p w14:paraId="3CC1A84D" w14:textId="77777777" w:rsidR="005A0AB6" w:rsidRPr="00EB3E9B" w:rsidRDefault="005A0AB6" w:rsidP="00124F5A">
                  <w:pPr>
                    <w:widowControl w:val="0"/>
                    <w:rPr>
                      <w:rFonts w:asciiTheme="minorHAnsi" w:hAnsiTheme="minorHAnsi" w:cs="Times New Roman"/>
                      <w:b/>
                      <w:bCs/>
                    </w:rPr>
                  </w:pPr>
                </w:p>
                <w:p w14:paraId="6C6267C3" w14:textId="77777777" w:rsidR="005A0AB6" w:rsidRPr="00EB3E9B" w:rsidRDefault="005A0AB6" w:rsidP="003564EE">
                  <w:pPr>
                    <w:widowControl w:val="0"/>
                    <w:numPr>
                      <w:ilvl w:val="0"/>
                      <w:numId w:val="261"/>
                    </w:numPr>
                    <w:rPr>
                      <w:rFonts w:asciiTheme="minorHAnsi" w:hAnsiTheme="minorHAnsi" w:cs="Times New Roman"/>
                    </w:rPr>
                  </w:pPr>
                  <w:r>
                    <w:rPr>
                      <w:rFonts w:asciiTheme="minorHAnsi" w:hAnsiTheme="minorHAnsi" w:cs="Times New Roman"/>
                    </w:rPr>
                    <w:t xml:space="preserve">Sarah and her </w:t>
                  </w:r>
                  <w:r w:rsidRPr="003479A8">
                    <w:rPr>
                      <w:rFonts w:asciiTheme="minorHAnsi" w:hAnsiTheme="minorHAnsi" w:cs="Times New Roman"/>
                    </w:rPr>
                    <w:t>sister</w:t>
                  </w:r>
                  <w:r>
                    <w:rPr>
                      <w:rFonts w:asciiTheme="minorHAnsi" w:hAnsiTheme="minorHAnsi" w:cs="Times New Roman"/>
                    </w:rPr>
                    <w:t xml:space="preserve"> </w:t>
                  </w:r>
                  <w:r w:rsidRPr="003479A8">
                    <w:rPr>
                      <w:rFonts w:asciiTheme="minorHAnsi" w:hAnsiTheme="minorHAnsi" w:cs="Times New Roman"/>
                      <w:u w:val="single"/>
                    </w:rPr>
                    <w:t>swing</w:t>
                  </w:r>
                  <w:r>
                    <w:rPr>
                      <w:rFonts w:asciiTheme="minorHAnsi" w:hAnsiTheme="minorHAnsi" w:cs="Times New Roman"/>
                    </w:rPr>
                    <w:t xml:space="preserve"> on the playground</w:t>
                  </w:r>
                  <w:r w:rsidRPr="00EB3E9B">
                    <w:rPr>
                      <w:rFonts w:asciiTheme="minorHAnsi" w:hAnsiTheme="minorHAnsi" w:cs="Times New Roman"/>
                    </w:rPr>
                    <w:t xml:space="preserve">. </w:t>
                  </w:r>
                  <w:r>
                    <w:rPr>
                      <w:rFonts w:asciiTheme="minorHAnsi" w:hAnsiTheme="minorHAnsi" w:cs="Times New Roman"/>
                      <w:color w:val="FF0000"/>
                    </w:rPr>
                    <w:t>verb</w:t>
                  </w:r>
                </w:p>
                <w:p w14:paraId="1633A339" w14:textId="77777777" w:rsidR="005A0AB6" w:rsidRPr="00EB3E9B" w:rsidRDefault="005A0AB6" w:rsidP="003564EE">
                  <w:pPr>
                    <w:widowControl w:val="0"/>
                    <w:numPr>
                      <w:ilvl w:val="0"/>
                      <w:numId w:val="261"/>
                    </w:numPr>
                    <w:rPr>
                      <w:rFonts w:asciiTheme="minorHAnsi" w:hAnsiTheme="minorHAnsi" w:cs="Times New Roman"/>
                    </w:rPr>
                  </w:pPr>
                  <w:r>
                    <w:rPr>
                      <w:rFonts w:asciiTheme="minorHAnsi" w:hAnsiTheme="minorHAnsi" w:cs="Times New Roman"/>
                    </w:rPr>
                    <w:t xml:space="preserve">Ben read a book about cooking and </w:t>
                  </w:r>
                  <w:r w:rsidRPr="003479A8">
                    <w:rPr>
                      <w:rFonts w:asciiTheme="minorHAnsi" w:hAnsiTheme="minorHAnsi" w:cs="Times New Roman"/>
                    </w:rPr>
                    <w:t>he</w:t>
                  </w:r>
                  <w:r>
                    <w:rPr>
                      <w:rFonts w:asciiTheme="minorHAnsi" w:hAnsiTheme="minorHAnsi" w:cs="Times New Roman"/>
                    </w:rPr>
                    <w:t xml:space="preserve"> </w:t>
                  </w:r>
                  <w:r w:rsidRPr="003479A8">
                    <w:rPr>
                      <w:rFonts w:asciiTheme="minorHAnsi" w:hAnsiTheme="minorHAnsi" w:cs="Times New Roman"/>
                      <w:u w:val="single"/>
                    </w:rPr>
                    <w:t>learned</w:t>
                  </w:r>
                  <w:r>
                    <w:rPr>
                      <w:rFonts w:asciiTheme="minorHAnsi" w:hAnsiTheme="minorHAnsi" w:cs="Times New Roman"/>
                    </w:rPr>
                    <w:t xml:space="preserve"> to make pasta</w:t>
                  </w:r>
                  <w:r w:rsidRPr="00EB3E9B">
                    <w:rPr>
                      <w:rFonts w:asciiTheme="minorHAnsi" w:hAnsiTheme="minorHAnsi" w:cs="Times New Roman"/>
                    </w:rPr>
                    <w:t xml:space="preserve">. </w:t>
                  </w:r>
                  <w:r>
                    <w:rPr>
                      <w:rFonts w:asciiTheme="minorHAnsi" w:hAnsiTheme="minorHAnsi" w:cs="Times New Roman"/>
                      <w:color w:val="FF0000"/>
                    </w:rPr>
                    <w:t>verb</w:t>
                  </w:r>
                </w:p>
                <w:p w14:paraId="56096D17" w14:textId="77777777" w:rsidR="005A0AB6" w:rsidRPr="00365785" w:rsidRDefault="005A0AB6" w:rsidP="003564EE">
                  <w:pPr>
                    <w:widowControl w:val="0"/>
                    <w:numPr>
                      <w:ilvl w:val="0"/>
                      <w:numId w:val="261"/>
                    </w:numPr>
                    <w:rPr>
                      <w:rFonts w:asciiTheme="minorHAnsi" w:hAnsiTheme="minorHAnsi" w:cs="Times New Roman"/>
                      <w:color w:val="000000" w:themeColor="text1"/>
                    </w:rPr>
                  </w:pPr>
                  <w:r>
                    <w:rPr>
                      <w:rFonts w:asciiTheme="minorHAnsi" w:hAnsiTheme="minorHAnsi" w:cs="Times New Roman"/>
                      <w:color w:val="000000" w:themeColor="text1"/>
                    </w:rPr>
                    <w:t>The man</w:t>
                  </w:r>
                  <w:r w:rsidRPr="00365785">
                    <w:rPr>
                      <w:rFonts w:asciiTheme="minorHAnsi" w:hAnsiTheme="minorHAnsi" w:cs="Times New Roman"/>
                      <w:color w:val="000000" w:themeColor="text1"/>
                    </w:rPr>
                    <w:t xml:space="preserve"> </w:t>
                  </w:r>
                  <w:r>
                    <w:rPr>
                      <w:rFonts w:asciiTheme="minorHAnsi" w:hAnsiTheme="minorHAnsi" w:cs="Times New Roman"/>
                      <w:color w:val="000000" w:themeColor="text1"/>
                    </w:rPr>
                    <w:t>cheered</w:t>
                  </w:r>
                  <w:r w:rsidRPr="00365785">
                    <w:rPr>
                      <w:rFonts w:asciiTheme="minorHAnsi" w:hAnsiTheme="minorHAnsi" w:cs="Times New Roman"/>
                      <w:color w:val="000000" w:themeColor="text1"/>
                    </w:rPr>
                    <w:t xml:space="preserve"> </w:t>
                  </w:r>
                  <w:r>
                    <w:rPr>
                      <w:rFonts w:asciiTheme="minorHAnsi" w:hAnsiTheme="minorHAnsi" w:cs="Times New Roman"/>
                      <w:color w:val="000000" w:themeColor="text1"/>
                      <w:u w:val="single"/>
                    </w:rPr>
                    <w:t>excitedly</w:t>
                  </w:r>
                  <w:r w:rsidRPr="00365785">
                    <w:rPr>
                      <w:rFonts w:asciiTheme="minorHAnsi" w:hAnsiTheme="minorHAnsi" w:cs="Times New Roman"/>
                      <w:color w:val="000000" w:themeColor="text1"/>
                    </w:rPr>
                    <w:t xml:space="preserve"> at the </w:t>
                  </w:r>
                  <w:r>
                    <w:rPr>
                      <w:rFonts w:asciiTheme="minorHAnsi" w:hAnsiTheme="minorHAnsi" w:cs="Times New Roman"/>
                      <w:color w:val="000000" w:themeColor="text1"/>
                    </w:rPr>
                    <w:t>concert</w:t>
                  </w:r>
                  <w:r w:rsidRPr="00365785">
                    <w:rPr>
                      <w:rFonts w:asciiTheme="minorHAnsi" w:hAnsiTheme="minorHAnsi" w:cs="Times New Roman"/>
                      <w:color w:val="000000" w:themeColor="text1"/>
                    </w:rPr>
                    <w:t xml:space="preserve">. </w:t>
                  </w:r>
                  <w:r w:rsidRPr="00365785">
                    <w:rPr>
                      <w:rFonts w:asciiTheme="minorHAnsi" w:hAnsiTheme="minorHAnsi" w:cs="Times New Roman"/>
                      <w:color w:val="FF0000"/>
                    </w:rPr>
                    <w:t>adverb</w:t>
                  </w:r>
                </w:p>
                <w:p w14:paraId="42AAEBB7" w14:textId="77777777" w:rsidR="005A0AB6" w:rsidRPr="00365785" w:rsidRDefault="005A0AB6" w:rsidP="003564EE">
                  <w:pPr>
                    <w:widowControl w:val="0"/>
                    <w:numPr>
                      <w:ilvl w:val="0"/>
                      <w:numId w:val="261"/>
                    </w:numPr>
                    <w:rPr>
                      <w:rFonts w:asciiTheme="minorHAnsi" w:hAnsiTheme="minorHAnsi" w:cs="Times New Roman"/>
                      <w:color w:val="000000" w:themeColor="text1"/>
                    </w:rPr>
                  </w:pPr>
                  <w:r>
                    <w:rPr>
                      <w:rFonts w:asciiTheme="minorHAnsi" w:hAnsiTheme="minorHAnsi" w:cs="Times New Roman"/>
                      <w:color w:val="000000" w:themeColor="text1"/>
                    </w:rPr>
                    <w:t xml:space="preserve">She sang the song </w:t>
                  </w:r>
                  <w:r w:rsidRPr="003479A8">
                    <w:rPr>
                      <w:rFonts w:asciiTheme="minorHAnsi" w:hAnsiTheme="minorHAnsi" w:cs="Times New Roman"/>
                      <w:color w:val="000000" w:themeColor="text1"/>
                      <w:u w:val="single"/>
                    </w:rPr>
                    <w:t>beautifully</w:t>
                  </w:r>
                  <w:r w:rsidRPr="00365785">
                    <w:rPr>
                      <w:rFonts w:asciiTheme="minorHAnsi" w:hAnsiTheme="minorHAnsi" w:cs="Times New Roman"/>
                      <w:color w:val="000000" w:themeColor="text1"/>
                    </w:rPr>
                    <w:t xml:space="preserve">. </w:t>
                  </w:r>
                  <w:r>
                    <w:rPr>
                      <w:rFonts w:asciiTheme="minorHAnsi" w:hAnsiTheme="minorHAnsi" w:cs="Times New Roman"/>
                      <w:color w:val="FF0000"/>
                    </w:rPr>
                    <w:t>adverb</w:t>
                  </w:r>
                </w:p>
                <w:p w14:paraId="32219596" w14:textId="77777777" w:rsidR="005A0AB6" w:rsidRDefault="005A0AB6" w:rsidP="00124F5A">
                  <w:pPr>
                    <w:widowControl w:val="0"/>
                    <w:rPr>
                      <w:rFonts w:ascii="Times New Roman" w:hAnsi="Times New Roman" w:cs="Times New Roman"/>
                    </w:rPr>
                  </w:pPr>
                </w:p>
                <w:p w14:paraId="4D74679E" w14:textId="77777777" w:rsidR="005A0AB6" w:rsidRPr="00BB2B7F" w:rsidRDefault="005A0AB6" w:rsidP="00124F5A">
                  <w:pPr>
                    <w:widowControl w:val="0"/>
                    <w:tabs>
                      <w:tab w:val="left" w:pos="1872"/>
                    </w:tabs>
                    <w:rPr>
                      <w:rFonts w:cs="Times New Roman"/>
                    </w:rPr>
                  </w:pPr>
                  <w:r w:rsidRPr="000C0264">
                    <w:rPr>
                      <w:rFonts w:cs="Times New Roman"/>
                      <w:b/>
                      <w:bCs/>
                    </w:rPr>
                    <w:t xml:space="preserve">Directions: </w:t>
                  </w:r>
                  <w:r>
                    <w:rPr>
                      <w:rFonts w:cs="Times New Roman"/>
                    </w:rPr>
                    <w:t>Circle the word that is incorrectly used in each sentence. Name the part of speech that the word should be.</w:t>
                  </w:r>
                </w:p>
                <w:p w14:paraId="05B80739" w14:textId="77777777" w:rsidR="005A0AB6" w:rsidRPr="000C0264" w:rsidRDefault="005A0AB6" w:rsidP="00124F5A">
                  <w:pPr>
                    <w:widowControl w:val="0"/>
                    <w:rPr>
                      <w:rFonts w:cs="Times New Roman"/>
                      <w:b/>
                      <w:bCs/>
                    </w:rPr>
                  </w:pPr>
                </w:p>
                <w:p w14:paraId="7FF9BB9E" w14:textId="77777777" w:rsidR="005A0AB6" w:rsidRPr="00EB3E9B" w:rsidRDefault="005A0AB6" w:rsidP="003564EE">
                  <w:pPr>
                    <w:widowControl w:val="0"/>
                    <w:numPr>
                      <w:ilvl w:val="0"/>
                      <w:numId w:val="262"/>
                    </w:numPr>
                    <w:rPr>
                      <w:rFonts w:asciiTheme="minorHAnsi" w:hAnsiTheme="minorHAnsi" w:cs="Times New Roman"/>
                    </w:rPr>
                  </w:pPr>
                  <w:r>
                    <w:rPr>
                      <w:rFonts w:asciiTheme="minorHAnsi" w:hAnsiTheme="minorHAnsi" w:cs="Times New Roman"/>
                    </w:rPr>
                    <w:t xml:space="preserve">The boy walked happy home from school. </w:t>
                  </w:r>
                  <w:r>
                    <w:rPr>
                      <w:rFonts w:asciiTheme="minorHAnsi" w:hAnsiTheme="minorHAnsi" w:cs="Times New Roman"/>
                      <w:i/>
                      <w:color w:val="FF0000"/>
                    </w:rPr>
                    <w:t>happy</w:t>
                  </w:r>
                  <w:r w:rsidRPr="00365785">
                    <w:rPr>
                      <w:rFonts w:asciiTheme="minorHAnsi" w:hAnsiTheme="minorHAnsi" w:cs="Times New Roman"/>
                      <w:color w:val="FF0000"/>
                    </w:rPr>
                    <w:t xml:space="preserve">, should be an </w:t>
                  </w:r>
                  <w:r>
                    <w:rPr>
                      <w:rFonts w:asciiTheme="minorHAnsi" w:hAnsiTheme="minorHAnsi" w:cs="Times New Roman"/>
                      <w:color w:val="FF0000"/>
                    </w:rPr>
                    <w:t>adverb (happily)</w:t>
                  </w:r>
                </w:p>
                <w:p w14:paraId="2A9F9928" w14:textId="77777777" w:rsidR="005A0AB6" w:rsidRPr="002A4ECA" w:rsidRDefault="005A0AB6" w:rsidP="003564EE">
                  <w:pPr>
                    <w:widowControl w:val="0"/>
                    <w:numPr>
                      <w:ilvl w:val="0"/>
                      <w:numId w:val="262"/>
                    </w:numPr>
                    <w:rPr>
                      <w:rFonts w:asciiTheme="minorHAnsi" w:hAnsiTheme="minorHAnsi" w:cs="Times New Roman"/>
                    </w:rPr>
                  </w:pPr>
                  <w:r>
                    <w:rPr>
                      <w:rFonts w:asciiTheme="minorHAnsi" w:hAnsiTheme="minorHAnsi" w:cs="Times New Roman"/>
                    </w:rPr>
                    <w:t xml:space="preserve">The girl food her dinner. </w:t>
                  </w:r>
                  <w:r>
                    <w:rPr>
                      <w:rFonts w:asciiTheme="minorHAnsi" w:hAnsiTheme="minorHAnsi" w:cs="Times New Roman"/>
                      <w:i/>
                      <w:color w:val="FF0000"/>
                    </w:rPr>
                    <w:t>food</w:t>
                  </w:r>
                  <w:r w:rsidRPr="00365785">
                    <w:rPr>
                      <w:rFonts w:asciiTheme="minorHAnsi" w:hAnsiTheme="minorHAnsi" w:cs="Times New Roman"/>
                      <w:color w:val="FF0000"/>
                    </w:rPr>
                    <w:t>, should be a</w:t>
                  </w:r>
                  <w:r>
                    <w:rPr>
                      <w:rFonts w:asciiTheme="minorHAnsi" w:hAnsiTheme="minorHAnsi" w:cs="Times New Roman"/>
                      <w:color w:val="FF0000"/>
                    </w:rPr>
                    <w:t xml:space="preserve"> verb (ate)</w:t>
                  </w:r>
                </w:p>
              </w:tc>
            </w:tr>
          </w:tbl>
          <w:p w14:paraId="2C060CB1" w14:textId="77777777" w:rsidR="005A0AB6" w:rsidRDefault="005A0AB6" w:rsidP="00124F5A"/>
          <w:p w14:paraId="7F219B2B" w14:textId="77777777" w:rsidR="005A0AB6" w:rsidRPr="00CE1366" w:rsidRDefault="005A0AB6" w:rsidP="00124F5A">
            <w:pPr>
              <w:spacing w:line="480" w:lineRule="auto"/>
              <w:rPr>
                <w:rFonts w:cs="Arial"/>
                <w:color w:val="auto"/>
              </w:rPr>
            </w:pPr>
          </w:p>
        </w:tc>
      </w:tr>
    </w:tbl>
    <w:p w14:paraId="190DD966" w14:textId="77777777" w:rsidR="005A0AB6" w:rsidRPr="002F47CF" w:rsidRDefault="005A0AB6" w:rsidP="005A0AB6"/>
    <w:p w14:paraId="1CE9BB0E" w14:textId="77777777" w:rsidR="005A0AB6" w:rsidRDefault="005A0AB6" w:rsidP="005A0AB6">
      <w:pPr>
        <w:rPr>
          <w:lang w:eastAsia="ja-JP"/>
        </w:rPr>
      </w:pPr>
    </w:p>
    <w:p w14:paraId="4DB9BFE8" w14:textId="77777777" w:rsidR="005A0AB6" w:rsidRPr="005A0AB6" w:rsidRDefault="005A0AB6" w:rsidP="005A0AB6">
      <w:pPr>
        <w:rPr>
          <w:lang w:eastAsia="ja-JP"/>
        </w:rPr>
      </w:pPr>
    </w:p>
    <w:p w14:paraId="6C2C0D82" w14:textId="77777777" w:rsidR="005A0AB6" w:rsidRDefault="005A0AB6">
      <w:bookmarkStart w:id="276" w:name="_Grade_4_M1"/>
      <w:bookmarkEnd w:id="276"/>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5239"/>
        <w:gridCol w:w="4295"/>
      </w:tblGrid>
      <w:tr w:rsidR="00A836F5" w:rsidRPr="000C0264" w14:paraId="5F9A7529" w14:textId="77777777" w:rsidTr="005A0AB6">
        <w:trPr>
          <w:cantSplit/>
          <w:trHeight w:val="432"/>
          <w:tblHeader/>
          <w:jc w:val="center"/>
        </w:trPr>
        <w:tc>
          <w:tcPr>
            <w:tcW w:w="10800" w:type="dxa"/>
            <w:gridSpan w:val="3"/>
            <w:shd w:val="clear" w:color="auto" w:fill="255694" w:themeFill="accent1"/>
            <w:vAlign w:val="center"/>
          </w:tcPr>
          <w:p w14:paraId="1280506F" w14:textId="4359EED4" w:rsidR="00A836F5" w:rsidRPr="000C0264" w:rsidRDefault="00A836F5" w:rsidP="00A836F5">
            <w:pPr>
              <w:pStyle w:val="Heading4"/>
              <w:outlineLvl w:val="3"/>
            </w:pPr>
            <w:bookmarkStart w:id="277" w:name="_Toc24967025"/>
            <w:r w:rsidRPr="00A836F5">
              <w:lastRenderedPageBreak/>
              <w:t xml:space="preserve">Grade 4 M1 L30 </w:t>
            </w:r>
            <w:r>
              <w:t>Mini-lesson:</w:t>
            </w:r>
            <w:r w:rsidRPr="00A836F5">
              <w:t xml:space="preserve"> Recognize Parts of Speech</w:t>
            </w:r>
            <w:r w:rsidRPr="000C0264">
              <w:t xml:space="preserve"> (</w:t>
            </w:r>
            <w:r>
              <w:t>10</w:t>
            </w:r>
            <w:r w:rsidRPr="000C0264">
              <w:t xml:space="preserve"> min.)</w:t>
            </w:r>
            <w:bookmarkEnd w:id="277"/>
          </w:p>
        </w:tc>
      </w:tr>
      <w:tr w:rsidR="00A836F5" w:rsidRPr="002A4ECA" w14:paraId="7DFB7A9D" w14:textId="77777777" w:rsidTr="005A0AB6">
        <w:trPr>
          <w:trHeight w:val="126"/>
          <w:jc w:val="center"/>
        </w:trPr>
        <w:tc>
          <w:tcPr>
            <w:tcW w:w="10800" w:type="dxa"/>
            <w:gridSpan w:val="3"/>
            <w:shd w:val="clear" w:color="auto" w:fill="FFFFFF"/>
          </w:tcPr>
          <w:p w14:paraId="725AB569" w14:textId="77777777" w:rsidR="00A836F5" w:rsidRDefault="00A836F5" w:rsidP="004D72D6">
            <w:pPr>
              <w:rPr>
                <w:rStyle w:val="05TableTextBoldOrange"/>
              </w:rPr>
            </w:pPr>
            <w:r w:rsidRPr="00A836F5">
              <w:rPr>
                <w:rStyle w:val="05TableTextBoldOrange"/>
              </w:rPr>
              <w:t>L.3.1.A: Recognize Parts of Speech: Verbs and Adverbs</w:t>
            </w:r>
          </w:p>
          <w:p w14:paraId="70E78C3A" w14:textId="3D73907D" w:rsidR="00A836F5" w:rsidRPr="00A836F5" w:rsidRDefault="00A836F5" w:rsidP="004D72D6">
            <w:pPr>
              <w:rPr>
                <w:rStyle w:val="05TableTextBoldOrange"/>
              </w:rPr>
            </w:pPr>
            <w:r w:rsidRPr="00A836F5">
              <w:rPr>
                <w:rStyle w:val="05TableTextBoldOrange"/>
              </w:rPr>
              <w:t>L.3.1.A: Recognize Parts of Speech: Nouns, Pronouns, and Adjectives</w:t>
            </w:r>
          </w:p>
        </w:tc>
      </w:tr>
      <w:tr w:rsidR="00A836F5" w:rsidRPr="002A4ECA" w14:paraId="268C9F6B" w14:textId="77777777" w:rsidTr="005A0AB6">
        <w:trPr>
          <w:trHeight w:val="126"/>
          <w:jc w:val="center"/>
        </w:trPr>
        <w:tc>
          <w:tcPr>
            <w:tcW w:w="10800" w:type="dxa"/>
            <w:gridSpan w:val="3"/>
            <w:shd w:val="clear" w:color="auto" w:fill="FFFFFF"/>
          </w:tcPr>
          <w:p w14:paraId="438D80A2" w14:textId="77777777" w:rsidR="00A836F5" w:rsidRPr="00A836F5" w:rsidRDefault="00A836F5" w:rsidP="004D72D6">
            <w:pPr>
              <w:rPr>
                <w:color w:val="000000" w:themeColor="text1"/>
                <w:sz w:val="20"/>
                <w:szCs w:val="20"/>
              </w:rPr>
            </w:pPr>
            <w:r w:rsidRPr="00A836F5">
              <w:rPr>
                <w:b/>
                <w:bCs/>
                <w:caps/>
                <w:color w:val="000000" w:themeColor="text1"/>
                <w:sz w:val="20"/>
                <w:szCs w:val="20"/>
              </w:rPr>
              <w:t>L.3.1.A:</w:t>
            </w:r>
            <w:r w:rsidRPr="00A836F5">
              <w:rPr>
                <w:color w:val="000000" w:themeColor="text1"/>
                <w:sz w:val="20"/>
                <w:szCs w:val="20"/>
              </w:rPr>
              <w:t xml:space="preserve"> Explain the function of nouns, pronouns, verbs, adjectives, and adverbs in general and their functions in particular sentences.</w:t>
            </w:r>
          </w:p>
        </w:tc>
      </w:tr>
      <w:tr w:rsidR="00A836F5" w:rsidRPr="0048539D" w14:paraId="73435CB4" w14:textId="77777777" w:rsidTr="005A0AB6">
        <w:trPr>
          <w:trHeight w:val="126"/>
          <w:jc w:val="center"/>
        </w:trPr>
        <w:tc>
          <w:tcPr>
            <w:tcW w:w="10800" w:type="dxa"/>
            <w:gridSpan w:val="3"/>
            <w:shd w:val="clear" w:color="auto" w:fill="EDF5FB"/>
          </w:tcPr>
          <w:p w14:paraId="7BCC9A2B" w14:textId="77777777" w:rsidR="00A836F5" w:rsidRPr="0048539D" w:rsidRDefault="00A836F5" w:rsidP="004D72D6">
            <w:pPr>
              <w:widowControl w:val="0"/>
              <w:tabs>
                <w:tab w:val="left" w:pos="1872"/>
              </w:tabs>
              <w:rPr>
                <w:b/>
                <w:sz w:val="20"/>
                <w:szCs w:val="20"/>
              </w:rPr>
            </w:pPr>
            <w:r w:rsidRPr="0048539D">
              <w:rPr>
                <w:b/>
                <w:sz w:val="20"/>
                <w:szCs w:val="20"/>
              </w:rPr>
              <w:t>Frame Instruction</w:t>
            </w:r>
          </w:p>
        </w:tc>
      </w:tr>
      <w:tr w:rsidR="00A836F5" w:rsidRPr="0048539D" w14:paraId="2E152368" w14:textId="77777777" w:rsidTr="005A0AB6">
        <w:trPr>
          <w:trHeight w:val="126"/>
          <w:jc w:val="center"/>
        </w:trPr>
        <w:tc>
          <w:tcPr>
            <w:tcW w:w="10800" w:type="dxa"/>
            <w:gridSpan w:val="3"/>
            <w:shd w:val="clear" w:color="auto" w:fill="FFFFFF"/>
          </w:tcPr>
          <w:p w14:paraId="7A48539B" w14:textId="77777777" w:rsidR="00A836F5" w:rsidRPr="00E62684" w:rsidRDefault="00A836F5" w:rsidP="00A836F5">
            <w:pPr>
              <w:widowControl w:val="0"/>
              <w:numPr>
                <w:ilvl w:val="0"/>
                <w:numId w:val="9"/>
              </w:numPr>
              <w:tabs>
                <w:tab w:val="left" w:pos="1872"/>
              </w:tabs>
              <w:ind w:left="360"/>
              <w:rPr>
                <w:b/>
                <w:sz w:val="20"/>
                <w:szCs w:val="20"/>
              </w:rPr>
            </w:pPr>
            <w:r>
              <w:rPr>
                <w:sz w:val="20"/>
                <w:szCs w:val="20"/>
              </w:rPr>
              <w:t>The words we use have different jobs. Some words name people, places, or things. Other words tell how people, places, and things move. Other words tell what people, places, and things look like. When we talked about the object, you used many different words with many different jobs. A word’s job is also called its part of speech.</w:t>
            </w:r>
          </w:p>
          <w:p w14:paraId="43BC6901" w14:textId="77777777" w:rsidR="00A836F5" w:rsidRPr="0048539D" w:rsidRDefault="00A836F5" w:rsidP="00A836F5">
            <w:pPr>
              <w:widowControl w:val="0"/>
              <w:numPr>
                <w:ilvl w:val="0"/>
                <w:numId w:val="9"/>
              </w:numPr>
              <w:tabs>
                <w:tab w:val="left" w:pos="1872"/>
              </w:tabs>
              <w:ind w:left="360"/>
              <w:rPr>
                <w:b/>
                <w:sz w:val="20"/>
                <w:szCs w:val="20"/>
              </w:rPr>
            </w:pPr>
            <w:r w:rsidRPr="0048539D">
              <w:rPr>
                <w:sz w:val="20"/>
                <w:szCs w:val="20"/>
              </w:rPr>
              <w:t xml:space="preserve">Today we’re going to learn to </w:t>
            </w:r>
            <w:r>
              <w:rPr>
                <w:sz w:val="20"/>
                <w:szCs w:val="20"/>
              </w:rPr>
              <w:t>identify parts of speech, such as nouns, pronouns, verbs, adjectives, and adverbs</w:t>
            </w:r>
            <w:r w:rsidRPr="0048539D">
              <w:rPr>
                <w:sz w:val="20"/>
                <w:szCs w:val="20"/>
              </w:rPr>
              <w:t xml:space="preserve">. </w:t>
            </w:r>
          </w:p>
        </w:tc>
      </w:tr>
      <w:tr w:rsidR="00A836F5" w:rsidRPr="00720649" w14:paraId="10183954" w14:textId="77777777" w:rsidTr="005A0AB6">
        <w:trPr>
          <w:trHeight w:val="126"/>
          <w:jc w:val="center"/>
        </w:trPr>
        <w:tc>
          <w:tcPr>
            <w:tcW w:w="10800" w:type="dxa"/>
            <w:gridSpan w:val="3"/>
            <w:shd w:val="clear" w:color="auto" w:fill="FFFFFF"/>
          </w:tcPr>
          <w:p w14:paraId="7BFC10AA" w14:textId="77777777" w:rsidR="00A836F5" w:rsidRPr="00720649" w:rsidRDefault="00A836F5" w:rsidP="004D72D6">
            <w:pPr>
              <w:widowControl w:val="0"/>
              <w:tabs>
                <w:tab w:val="left" w:pos="1872"/>
              </w:tabs>
              <w:rPr>
                <w:i/>
                <w:sz w:val="20"/>
                <w:szCs w:val="20"/>
              </w:rPr>
            </w:pPr>
            <w:r w:rsidRPr="0048539D">
              <w:rPr>
                <w:i/>
                <w:sz w:val="20"/>
                <w:szCs w:val="20"/>
              </w:rPr>
              <w:t xml:space="preserve">Display </w:t>
            </w:r>
            <w:r>
              <w:rPr>
                <w:i/>
                <w:sz w:val="20"/>
                <w:szCs w:val="20"/>
              </w:rPr>
              <w:t>and distribute copies of Language Handout: Recognize Parts of Speech</w:t>
            </w:r>
            <w:r w:rsidRPr="0048539D">
              <w:rPr>
                <w:i/>
                <w:sz w:val="20"/>
                <w:szCs w:val="20"/>
              </w:rPr>
              <w:t>.</w:t>
            </w:r>
          </w:p>
        </w:tc>
      </w:tr>
      <w:tr w:rsidR="00A836F5" w:rsidRPr="000C0264" w14:paraId="177C36D3" w14:textId="77777777" w:rsidTr="005A0AB6">
        <w:trPr>
          <w:trHeight w:val="128"/>
          <w:jc w:val="center"/>
        </w:trPr>
        <w:tc>
          <w:tcPr>
            <w:tcW w:w="1266" w:type="dxa"/>
            <w:shd w:val="clear" w:color="auto" w:fill="EDF5FB"/>
            <w:vAlign w:val="center"/>
          </w:tcPr>
          <w:p w14:paraId="0C5C10D4" w14:textId="77777777" w:rsidR="00A836F5" w:rsidRPr="000C0264" w:rsidRDefault="00A836F5" w:rsidP="004D72D6">
            <w:pPr>
              <w:widowControl w:val="0"/>
              <w:tabs>
                <w:tab w:val="left" w:pos="1872"/>
              </w:tabs>
              <w:rPr>
                <w:b/>
                <w:sz w:val="20"/>
                <w:szCs w:val="20"/>
              </w:rPr>
            </w:pPr>
            <w:r w:rsidRPr="000C0264">
              <w:rPr>
                <w:b/>
                <w:sz w:val="20"/>
                <w:szCs w:val="20"/>
              </w:rPr>
              <w:t>Pacing</w:t>
            </w:r>
          </w:p>
        </w:tc>
        <w:tc>
          <w:tcPr>
            <w:tcW w:w="5239" w:type="dxa"/>
            <w:shd w:val="clear" w:color="auto" w:fill="EDF5FB"/>
            <w:vAlign w:val="center"/>
          </w:tcPr>
          <w:p w14:paraId="42FE492A" w14:textId="77777777" w:rsidR="00A836F5" w:rsidRPr="000C0264" w:rsidRDefault="00A836F5" w:rsidP="004D72D6">
            <w:pPr>
              <w:widowControl w:val="0"/>
              <w:tabs>
                <w:tab w:val="left" w:pos="1872"/>
              </w:tabs>
              <w:rPr>
                <w:b/>
                <w:sz w:val="20"/>
                <w:szCs w:val="20"/>
              </w:rPr>
            </w:pPr>
            <w:r w:rsidRPr="000C0264">
              <w:rPr>
                <w:b/>
                <w:sz w:val="20"/>
                <w:szCs w:val="20"/>
              </w:rPr>
              <w:t>Say</w:t>
            </w:r>
          </w:p>
        </w:tc>
        <w:tc>
          <w:tcPr>
            <w:tcW w:w="4295" w:type="dxa"/>
            <w:shd w:val="clear" w:color="auto" w:fill="EDF5FB"/>
            <w:vAlign w:val="center"/>
          </w:tcPr>
          <w:p w14:paraId="3049BA48" w14:textId="77777777" w:rsidR="00A836F5" w:rsidRPr="000C0264" w:rsidRDefault="00A836F5" w:rsidP="004D72D6">
            <w:pPr>
              <w:widowControl w:val="0"/>
              <w:tabs>
                <w:tab w:val="left" w:pos="1872"/>
              </w:tabs>
              <w:rPr>
                <w:b/>
                <w:sz w:val="20"/>
                <w:szCs w:val="20"/>
              </w:rPr>
            </w:pPr>
            <w:r w:rsidRPr="000C0264">
              <w:rPr>
                <w:b/>
                <w:sz w:val="20"/>
                <w:szCs w:val="20"/>
              </w:rPr>
              <w:t>Do</w:t>
            </w:r>
          </w:p>
        </w:tc>
      </w:tr>
      <w:tr w:rsidR="00A836F5" w:rsidRPr="000C0264" w14:paraId="3D49E925" w14:textId="77777777" w:rsidTr="005A0AB6">
        <w:trPr>
          <w:trHeight w:val="126"/>
          <w:jc w:val="center"/>
        </w:trPr>
        <w:tc>
          <w:tcPr>
            <w:tcW w:w="1266" w:type="dxa"/>
            <w:shd w:val="clear" w:color="auto" w:fill="FFFFFF"/>
          </w:tcPr>
          <w:p w14:paraId="134FE7E4" w14:textId="77777777" w:rsidR="00A836F5" w:rsidRDefault="00A836F5" w:rsidP="004D72D6">
            <w:r>
              <w:rPr>
                <w:sz w:val="20"/>
                <w:szCs w:val="20"/>
              </w:rPr>
              <w:t>2</w:t>
            </w:r>
            <w:r w:rsidRPr="000C0264">
              <w:rPr>
                <w:sz w:val="20"/>
                <w:szCs w:val="20"/>
              </w:rPr>
              <w:t xml:space="preserve"> min.</w:t>
            </w:r>
          </w:p>
        </w:tc>
        <w:tc>
          <w:tcPr>
            <w:tcW w:w="5239" w:type="dxa"/>
            <w:shd w:val="clear" w:color="auto" w:fill="FFFFFF"/>
          </w:tcPr>
          <w:p w14:paraId="7B7FC1E2" w14:textId="77777777" w:rsidR="00A836F5" w:rsidRPr="002A741B" w:rsidRDefault="00A836F5" w:rsidP="004D72D6">
            <w:pPr>
              <w:pStyle w:val="1TableBullet"/>
              <w:rPr>
                <w:rFonts w:eastAsia="Calibri"/>
              </w:rPr>
            </w:pPr>
            <w:r w:rsidRPr="002A741B">
              <w:rPr>
                <w:rFonts w:eastAsia="Calibri"/>
              </w:rPr>
              <w:t xml:space="preserve">Nouns are words that name people, places, and things. </w:t>
            </w:r>
          </w:p>
          <w:p w14:paraId="6F3DF3CF" w14:textId="77777777" w:rsidR="00A836F5" w:rsidRPr="002A741B" w:rsidRDefault="00A836F5" w:rsidP="004D72D6">
            <w:pPr>
              <w:pStyle w:val="1TableBullet"/>
              <w:rPr>
                <w:rFonts w:eastAsia="Calibri"/>
              </w:rPr>
            </w:pPr>
            <w:r w:rsidRPr="002A741B">
              <w:rPr>
                <w:rFonts w:eastAsia="Calibri"/>
              </w:rPr>
              <w:t xml:space="preserve">Pronouns are short words that can replace nouns. </w:t>
            </w:r>
          </w:p>
          <w:p w14:paraId="36BF3E04" w14:textId="77777777" w:rsidR="00A836F5" w:rsidRPr="002A741B" w:rsidRDefault="00A836F5" w:rsidP="004D72D6">
            <w:pPr>
              <w:pStyle w:val="1TableBullet"/>
              <w:rPr>
                <w:rFonts w:eastAsia="Calibri"/>
              </w:rPr>
            </w:pPr>
            <w:r w:rsidRPr="002A741B">
              <w:rPr>
                <w:rFonts w:eastAsia="Calibri"/>
              </w:rPr>
              <w:t>Verbs are actions that happen in a sentence.</w:t>
            </w:r>
          </w:p>
          <w:p w14:paraId="61BAF5FE" w14:textId="77777777" w:rsidR="00A836F5" w:rsidRPr="002A741B" w:rsidRDefault="00A836F5" w:rsidP="004D72D6">
            <w:pPr>
              <w:pStyle w:val="1TableBullet"/>
              <w:rPr>
                <w:rFonts w:eastAsia="Calibri"/>
              </w:rPr>
            </w:pPr>
            <w:r w:rsidRPr="002A741B">
              <w:rPr>
                <w:rFonts w:eastAsia="Calibri"/>
              </w:rPr>
              <w:t xml:space="preserve">Adjectives describe nouns. </w:t>
            </w:r>
          </w:p>
          <w:p w14:paraId="5C7C099B" w14:textId="77777777" w:rsidR="00A836F5" w:rsidRPr="00365785" w:rsidRDefault="00A836F5" w:rsidP="004D72D6">
            <w:pPr>
              <w:pStyle w:val="1TableBullet"/>
              <w:rPr>
                <w:rFonts w:eastAsia="Calibri"/>
              </w:rPr>
            </w:pPr>
            <w:r w:rsidRPr="002A741B">
              <w:rPr>
                <w:rFonts w:eastAsia="Calibri"/>
              </w:rPr>
              <w:t>Adverbs describe verbs, adjectives, or other adverbs. They tell how, when, or where something happens.</w:t>
            </w:r>
          </w:p>
        </w:tc>
        <w:tc>
          <w:tcPr>
            <w:tcW w:w="4295" w:type="dxa"/>
            <w:shd w:val="clear" w:color="auto" w:fill="FFFFFF"/>
          </w:tcPr>
          <w:p w14:paraId="1D897493" w14:textId="77777777" w:rsidR="00A836F5" w:rsidRPr="000C0264" w:rsidRDefault="00A836F5" w:rsidP="004D72D6">
            <w:pPr>
              <w:widowControl w:val="0"/>
              <w:textAlignment w:val="baseline"/>
              <w:rPr>
                <w:rFonts w:eastAsia="Calibri"/>
                <w:i/>
                <w:sz w:val="20"/>
                <w:szCs w:val="20"/>
              </w:rPr>
            </w:pPr>
            <w:r>
              <w:rPr>
                <w:rFonts w:eastAsia="Calibri"/>
                <w:i/>
                <w:sz w:val="20"/>
                <w:szCs w:val="20"/>
              </w:rPr>
              <w:t xml:space="preserve">Read aloud the descriptions of the parts of speech on Language Handout: Recognize Parts of Speech. Point out examples of each part of speech in the example sentence. </w:t>
            </w:r>
          </w:p>
        </w:tc>
      </w:tr>
      <w:tr w:rsidR="00A836F5" w:rsidRPr="00214522" w14:paraId="53030CF1" w14:textId="77777777" w:rsidTr="005A0AB6">
        <w:trPr>
          <w:trHeight w:val="126"/>
          <w:jc w:val="center"/>
        </w:trPr>
        <w:tc>
          <w:tcPr>
            <w:tcW w:w="1266" w:type="dxa"/>
            <w:shd w:val="clear" w:color="auto" w:fill="FFFFFF"/>
          </w:tcPr>
          <w:p w14:paraId="5781FDB1" w14:textId="77777777" w:rsidR="00A836F5" w:rsidRDefault="00A836F5" w:rsidP="004D72D6">
            <w:r>
              <w:rPr>
                <w:sz w:val="20"/>
                <w:szCs w:val="20"/>
              </w:rPr>
              <w:t>1</w:t>
            </w:r>
            <w:r w:rsidRPr="000C0264">
              <w:rPr>
                <w:sz w:val="20"/>
                <w:szCs w:val="20"/>
              </w:rPr>
              <w:t xml:space="preserve"> min.</w:t>
            </w:r>
          </w:p>
        </w:tc>
        <w:tc>
          <w:tcPr>
            <w:tcW w:w="5239" w:type="dxa"/>
            <w:shd w:val="clear" w:color="auto" w:fill="FFFFFF"/>
          </w:tcPr>
          <w:p w14:paraId="30EE538E" w14:textId="77777777" w:rsidR="00A836F5" w:rsidRPr="000C0264" w:rsidRDefault="00A836F5" w:rsidP="004D72D6">
            <w:pPr>
              <w:pStyle w:val="1TableBullet"/>
              <w:rPr>
                <w:rFonts w:eastAsia="Calibri"/>
              </w:rPr>
            </w:pPr>
            <w:r>
              <w:rPr>
                <w:rFonts w:eastAsia="Calibri"/>
              </w:rPr>
              <w:t xml:space="preserve">Let’s practice identifying the parts of speech of different words in a sentence.  </w:t>
            </w:r>
          </w:p>
        </w:tc>
        <w:tc>
          <w:tcPr>
            <w:tcW w:w="4295" w:type="dxa"/>
            <w:shd w:val="clear" w:color="auto" w:fill="FFFFFF"/>
          </w:tcPr>
          <w:p w14:paraId="420849C6" w14:textId="77777777" w:rsidR="00A836F5" w:rsidRPr="00214522" w:rsidRDefault="00A836F5" w:rsidP="004D72D6">
            <w:pPr>
              <w:widowControl w:val="0"/>
              <w:textAlignment w:val="baseline"/>
              <w:rPr>
                <w:rFonts w:eastAsia="Calibri"/>
                <w:i/>
                <w:sz w:val="20"/>
                <w:szCs w:val="20"/>
              </w:rPr>
            </w:pPr>
            <w:r>
              <w:rPr>
                <w:rFonts w:eastAsia="Calibri"/>
                <w:i/>
                <w:sz w:val="20"/>
                <w:szCs w:val="20"/>
              </w:rPr>
              <w:t xml:space="preserve">Work with students to identify the parts of speech in the example sentence. Note what word each part of speech describes and how they are related. </w:t>
            </w:r>
          </w:p>
        </w:tc>
      </w:tr>
      <w:tr w:rsidR="00A836F5" w:rsidRPr="00214522" w14:paraId="7D912DAB" w14:textId="77777777" w:rsidTr="005A0AB6">
        <w:trPr>
          <w:trHeight w:val="867"/>
          <w:jc w:val="center"/>
        </w:trPr>
        <w:tc>
          <w:tcPr>
            <w:tcW w:w="1266" w:type="dxa"/>
            <w:vMerge w:val="restart"/>
            <w:shd w:val="clear" w:color="auto" w:fill="FFFFFF"/>
          </w:tcPr>
          <w:p w14:paraId="3714557D" w14:textId="77777777" w:rsidR="00A836F5" w:rsidRDefault="00A836F5" w:rsidP="004D72D6">
            <w:r>
              <w:rPr>
                <w:sz w:val="20"/>
                <w:szCs w:val="20"/>
              </w:rPr>
              <w:t>3</w:t>
            </w:r>
            <w:r w:rsidRPr="000C0264">
              <w:rPr>
                <w:sz w:val="20"/>
                <w:szCs w:val="20"/>
              </w:rPr>
              <w:t xml:space="preserve"> min.</w:t>
            </w:r>
          </w:p>
        </w:tc>
        <w:tc>
          <w:tcPr>
            <w:tcW w:w="5239" w:type="dxa"/>
            <w:shd w:val="clear" w:color="auto" w:fill="FFFFFF"/>
          </w:tcPr>
          <w:p w14:paraId="22207162" w14:textId="77777777" w:rsidR="00A836F5" w:rsidRPr="002A741B" w:rsidRDefault="00A836F5" w:rsidP="00A836F5">
            <w:pPr>
              <w:pStyle w:val="1TableBullet"/>
              <w:rPr>
                <w:rFonts w:eastAsia="Calibri"/>
              </w:rPr>
            </w:pPr>
            <w:r>
              <w:rPr>
                <w:rFonts w:eastAsia="Calibri"/>
              </w:rPr>
              <w:t xml:space="preserve">Sometimes writers use the wrong part of speech in their writing. For example, writers may use an adjective when they need to use an adverb. Many adverbs are formed by adding </w:t>
            </w:r>
            <w:r w:rsidRPr="007A5D84">
              <w:rPr>
                <w:rFonts w:eastAsia="Calibri"/>
                <w:i/>
              </w:rPr>
              <w:t>–ly</w:t>
            </w:r>
            <w:r>
              <w:rPr>
                <w:rFonts w:eastAsia="Calibri"/>
              </w:rPr>
              <w:t xml:space="preserve"> to the end of an adjective. In this example, the word </w:t>
            </w:r>
            <w:r w:rsidRPr="007A5D84">
              <w:rPr>
                <w:rFonts w:eastAsia="Calibri"/>
                <w:i/>
              </w:rPr>
              <w:t>nice</w:t>
            </w:r>
            <w:r>
              <w:rPr>
                <w:rFonts w:eastAsia="Calibri"/>
              </w:rPr>
              <w:t xml:space="preserve"> is an adjective, but it describes how Stella danced. It should be the adverb </w:t>
            </w:r>
            <w:r w:rsidRPr="007A5D84">
              <w:rPr>
                <w:rFonts w:eastAsia="Calibri"/>
                <w:i/>
              </w:rPr>
              <w:t>nicely</w:t>
            </w:r>
            <w:r>
              <w:rPr>
                <w:rFonts w:eastAsia="Calibri"/>
              </w:rPr>
              <w:t xml:space="preserve">. </w:t>
            </w:r>
          </w:p>
          <w:p w14:paraId="51AA6F54" w14:textId="77777777" w:rsidR="00A836F5" w:rsidRDefault="00A836F5" w:rsidP="004D72D6">
            <w:pPr>
              <w:pStyle w:val="1TableBullet"/>
              <w:rPr>
                <w:rFonts w:eastAsia="Calibri"/>
              </w:rPr>
            </w:pPr>
            <w:r>
              <w:rPr>
                <w:rFonts w:eastAsia="Calibri"/>
              </w:rPr>
              <w:t xml:space="preserve">Sometimes writers might skip a word. In this sentence, the verb is missing. We can add the verb </w:t>
            </w:r>
            <w:r w:rsidRPr="007A5D84">
              <w:rPr>
                <w:rFonts w:eastAsia="Calibri"/>
                <w:i/>
              </w:rPr>
              <w:t>held</w:t>
            </w:r>
            <w:r>
              <w:rPr>
                <w:rFonts w:eastAsia="Calibri"/>
              </w:rPr>
              <w:t xml:space="preserve"> or </w:t>
            </w:r>
            <w:r w:rsidRPr="007A5D84">
              <w:rPr>
                <w:rFonts w:eastAsia="Calibri"/>
                <w:i/>
              </w:rPr>
              <w:t>did</w:t>
            </w:r>
            <w:r>
              <w:rPr>
                <w:rFonts w:eastAsia="Calibri"/>
              </w:rPr>
              <w:t xml:space="preserve"> before </w:t>
            </w:r>
            <w:r w:rsidRPr="007A5D84">
              <w:rPr>
                <w:rFonts w:eastAsia="Calibri"/>
                <w:i/>
              </w:rPr>
              <w:t>a handstand</w:t>
            </w:r>
            <w:r>
              <w:rPr>
                <w:rFonts w:eastAsia="Calibri"/>
              </w:rPr>
              <w:t xml:space="preserve"> to fix the problem. </w:t>
            </w:r>
          </w:p>
        </w:tc>
        <w:tc>
          <w:tcPr>
            <w:tcW w:w="4295" w:type="dxa"/>
            <w:shd w:val="clear" w:color="auto" w:fill="FFFFFF"/>
          </w:tcPr>
          <w:p w14:paraId="127DC23C" w14:textId="77777777" w:rsidR="00A836F5" w:rsidRPr="00214522" w:rsidRDefault="00A836F5" w:rsidP="004D72D6">
            <w:pPr>
              <w:widowControl w:val="0"/>
              <w:textAlignment w:val="baseline"/>
              <w:rPr>
                <w:rFonts w:eastAsia="Calibri"/>
                <w:i/>
                <w:sz w:val="20"/>
                <w:szCs w:val="20"/>
              </w:rPr>
            </w:pPr>
            <w:r>
              <w:rPr>
                <w:rFonts w:eastAsia="Calibri"/>
                <w:i/>
                <w:sz w:val="20"/>
                <w:szCs w:val="20"/>
              </w:rPr>
              <w:t xml:space="preserve">Reveal each sentence as you discuss it.   </w:t>
            </w:r>
          </w:p>
        </w:tc>
      </w:tr>
      <w:tr w:rsidR="00A836F5" w14:paraId="1560D5C4" w14:textId="77777777" w:rsidTr="005A0AB6">
        <w:trPr>
          <w:trHeight w:val="867"/>
          <w:jc w:val="center"/>
        </w:trPr>
        <w:tc>
          <w:tcPr>
            <w:tcW w:w="1266" w:type="dxa"/>
            <w:vMerge/>
            <w:shd w:val="clear" w:color="auto" w:fill="FFFFFF"/>
          </w:tcPr>
          <w:p w14:paraId="4591E9F7" w14:textId="77777777" w:rsidR="00A836F5" w:rsidRDefault="00A836F5" w:rsidP="004D72D6">
            <w:pPr>
              <w:rPr>
                <w:sz w:val="20"/>
                <w:szCs w:val="20"/>
              </w:rPr>
            </w:pPr>
          </w:p>
        </w:tc>
        <w:tc>
          <w:tcPr>
            <w:tcW w:w="5239" w:type="dxa"/>
            <w:shd w:val="clear" w:color="auto" w:fill="FFFFFF"/>
          </w:tcPr>
          <w:p w14:paraId="09C9717D" w14:textId="77777777" w:rsidR="00A836F5" w:rsidRPr="003C59E0" w:rsidRDefault="00A836F5" w:rsidP="004D72D6">
            <w:pPr>
              <w:pStyle w:val="1TableBullet"/>
              <w:rPr>
                <w:rFonts w:eastAsia="Calibri"/>
              </w:rPr>
            </w:pPr>
            <w:r>
              <w:rPr>
                <w:rFonts w:eastAsia="Calibri"/>
              </w:rPr>
              <w:t xml:space="preserve">Let's look at this third example together. What word doesn't seem right? What would you change it to?  </w:t>
            </w:r>
          </w:p>
        </w:tc>
        <w:tc>
          <w:tcPr>
            <w:tcW w:w="4295" w:type="dxa"/>
            <w:shd w:val="clear" w:color="auto" w:fill="FFFFFF"/>
          </w:tcPr>
          <w:p w14:paraId="10138A33" w14:textId="77777777" w:rsidR="00A836F5" w:rsidRDefault="00A836F5" w:rsidP="004D72D6">
            <w:pPr>
              <w:contextualSpacing/>
              <w:rPr>
                <w:rFonts w:eastAsia="Calibri"/>
                <w:sz w:val="20"/>
                <w:szCs w:val="20"/>
              </w:rPr>
            </w:pPr>
            <w:r>
              <w:rPr>
                <w:rFonts w:eastAsia="Calibri"/>
                <w:sz w:val="20"/>
                <w:szCs w:val="20"/>
              </w:rPr>
              <w:t xml:space="preserve">The word </w:t>
            </w:r>
            <w:r w:rsidRPr="003C59E0">
              <w:rPr>
                <w:rFonts w:eastAsia="Calibri"/>
                <w:i/>
                <w:sz w:val="20"/>
                <w:szCs w:val="20"/>
              </w:rPr>
              <w:t>paint</w:t>
            </w:r>
            <w:r>
              <w:rPr>
                <w:rFonts w:eastAsia="Calibri"/>
                <w:sz w:val="20"/>
                <w:szCs w:val="20"/>
              </w:rPr>
              <w:t xml:space="preserve"> doesn't seem right. It is a verb. </w:t>
            </w:r>
          </w:p>
          <w:p w14:paraId="58A98C6F" w14:textId="77777777" w:rsidR="00A836F5" w:rsidRDefault="00A836F5" w:rsidP="004D72D6">
            <w:pPr>
              <w:contextualSpacing/>
              <w:rPr>
                <w:rFonts w:eastAsia="Calibri"/>
                <w:sz w:val="20"/>
                <w:szCs w:val="20"/>
              </w:rPr>
            </w:pPr>
          </w:p>
          <w:p w14:paraId="7B7D6A38" w14:textId="77777777" w:rsidR="00A836F5" w:rsidRDefault="00A836F5" w:rsidP="004D72D6">
            <w:pPr>
              <w:contextualSpacing/>
              <w:rPr>
                <w:rFonts w:eastAsia="Calibri"/>
                <w:sz w:val="20"/>
                <w:szCs w:val="20"/>
              </w:rPr>
            </w:pPr>
            <w:r>
              <w:rPr>
                <w:rFonts w:eastAsia="Calibri"/>
                <w:sz w:val="20"/>
                <w:szCs w:val="20"/>
              </w:rPr>
              <w:t xml:space="preserve">We need to change it to an adjective by adding </w:t>
            </w:r>
            <w:r w:rsidRPr="007A5D84">
              <w:rPr>
                <w:rFonts w:eastAsia="Calibri"/>
                <w:i/>
                <w:sz w:val="20"/>
                <w:szCs w:val="20"/>
              </w:rPr>
              <w:t>–ed</w:t>
            </w:r>
            <w:r>
              <w:rPr>
                <w:rFonts w:eastAsia="Calibri"/>
                <w:sz w:val="20"/>
                <w:szCs w:val="20"/>
              </w:rPr>
              <w:t xml:space="preserve"> so it is </w:t>
            </w:r>
            <w:r w:rsidRPr="003C59E0">
              <w:rPr>
                <w:rFonts w:eastAsia="Calibri"/>
                <w:i/>
                <w:sz w:val="20"/>
                <w:szCs w:val="20"/>
              </w:rPr>
              <w:t>painted</w:t>
            </w:r>
            <w:r>
              <w:rPr>
                <w:rFonts w:eastAsia="Calibri"/>
                <w:sz w:val="20"/>
                <w:szCs w:val="20"/>
              </w:rPr>
              <w:t xml:space="preserve">. </w:t>
            </w:r>
          </w:p>
        </w:tc>
      </w:tr>
      <w:tr w:rsidR="00A836F5" w:rsidRPr="000C0264" w14:paraId="3DAE80F1" w14:textId="77777777" w:rsidTr="005A0AB6">
        <w:trPr>
          <w:trHeight w:val="126"/>
          <w:jc w:val="center"/>
        </w:trPr>
        <w:tc>
          <w:tcPr>
            <w:tcW w:w="1266" w:type="dxa"/>
            <w:shd w:val="clear" w:color="auto" w:fill="FFFFFF"/>
          </w:tcPr>
          <w:p w14:paraId="3EF57793" w14:textId="77777777" w:rsidR="00A836F5" w:rsidRPr="000C0264" w:rsidRDefault="00A836F5" w:rsidP="004D72D6">
            <w:pPr>
              <w:widowControl w:val="0"/>
              <w:tabs>
                <w:tab w:val="left" w:pos="1872"/>
              </w:tabs>
              <w:rPr>
                <w:b/>
                <w:bCs/>
                <w:sz w:val="20"/>
                <w:szCs w:val="20"/>
              </w:rPr>
            </w:pPr>
            <w:r w:rsidRPr="000C0264">
              <w:rPr>
                <w:b/>
                <w:bCs/>
                <w:sz w:val="20"/>
                <w:szCs w:val="20"/>
              </w:rPr>
              <w:t>Monitor Progress</w:t>
            </w:r>
          </w:p>
          <w:p w14:paraId="69F92528" w14:textId="77777777" w:rsidR="00A836F5" w:rsidRPr="000C0264" w:rsidRDefault="00A836F5" w:rsidP="004D72D6">
            <w:pPr>
              <w:widowControl w:val="0"/>
              <w:tabs>
                <w:tab w:val="left" w:pos="1872"/>
              </w:tabs>
              <w:rPr>
                <w:sz w:val="20"/>
                <w:szCs w:val="20"/>
              </w:rPr>
            </w:pPr>
            <w:r>
              <w:rPr>
                <w:sz w:val="20"/>
                <w:szCs w:val="20"/>
              </w:rPr>
              <w:t xml:space="preserve">3 </w:t>
            </w:r>
            <w:r w:rsidRPr="000C0264">
              <w:rPr>
                <w:sz w:val="20"/>
                <w:szCs w:val="20"/>
              </w:rPr>
              <w:t>min.</w:t>
            </w:r>
          </w:p>
        </w:tc>
        <w:tc>
          <w:tcPr>
            <w:tcW w:w="5239" w:type="dxa"/>
            <w:shd w:val="clear" w:color="auto" w:fill="FFFFFF"/>
          </w:tcPr>
          <w:p w14:paraId="161358CF" w14:textId="77777777" w:rsidR="00A836F5" w:rsidRPr="000C0264" w:rsidRDefault="00A836F5" w:rsidP="00A836F5">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Recognize Parts of Speech</w:t>
            </w:r>
            <w:r w:rsidRPr="000C0264">
              <w:rPr>
                <w:sz w:val="20"/>
                <w:szCs w:val="20"/>
              </w:rPr>
              <w:t>.</w:t>
            </w:r>
          </w:p>
        </w:tc>
        <w:tc>
          <w:tcPr>
            <w:tcW w:w="4295" w:type="dxa"/>
            <w:shd w:val="clear" w:color="auto" w:fill="FFFFFF"/>
          </w:tcPr>
          <w:p w14:paraId="7F42B88A" w14:textId="77777777" w:rsidR="00A836F5" w:rsidRPr="000C0264" w:rsidRDefault="00A836F5" w:rsidP="004D72D6">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Language Handout: Recognize Parts of Speech</w:t>
            </w:r>
            <w:r w:rsidRPr="000C0264">
              <w:rPr>
                <w:rFonts w:eastAsia="Calibri"/>
                <w:i/>
                <w:iCs/>
                <w:sz w:val="20"/>
                <w:szCs w:val="20"/>
              </w:rPr>
              <w:t xml:space="preserve"> and review directions for the practice items.</w:t>
            </w:r>
          </w:p>
        </w:tc>
      </w:tr>
    </w:tbl>
    <w:p w14:paraId="6A956C4C" w14:textId="77777777" w:rsidR="00A836F5" w:rsidRDefault="00A836F5" w:rsidP="00A836F5"/>
    <w:p w14:paraId="1F20CD5F" w14:textId="487371CB" w:rsidR="00A836F5" w:rsidRDefault="00A836F5" w:rsidP="00A836F5">
      <w:pPr>
        <w:rPr>
          <w:lang w:eastAsia="ja-JP"/>
        </w:rPr>
      </w:pPr>
    </w:p>
    <w:p w14:paraId="0FE14464" w14:textId="77777777" w:rsidR="00A836F5" w:rsidRPr="00A836F5" w:rsidRDefault="00A836F5" w:rsidP="00A836F5">
      <w:pPr>
        <w:rPr>
          <w:lang w:eastAsia="ja-JP"/>
        </w:rPr>
      </w:pP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B7B09" w:rsidRPr="00D910E6" w14:paraId="4948B28F" w14:textId="77777777" w:rsidTr="004D72D6">
        <w:trPr>
          <w:trHeight w:val="432"/>
          <w:tblHeader/>
          <w:jc w:val="center"/>
        </w:trPr>
        <w:tc>
          <w:tcPr>
            <w:tcW w:w="10800" w:type="dxa"/>
            <w:shd w:val="clear" w:color="auto" w:fill="F2F2F2" w:themeFill="background1" w:themeFillShade="F2"/>
            <w:vAlign w:val="center"/>
          </w:tcPr>
          <w:p w14:paraId="0DB3E444" w14:textId="3CEEE23D" w:rsidR="009B7B09" w:rsidRPr="00D910E6" w:rsidRDefault="009B7B09" w:rsidP="004D72D6">
            <w:pPr>
              <w:pStyle w:val="Heading5"/>
              <w:outlineLvl w:val="4"/>
            </w:pPr>
            <w:bookmarkStart w:id="278" w:name="_Toc24967026"/>
            <w:r>
              <w:lastRenderedPageBreak/>
              <w:t>Grade 4 M1 L</w:t>
            </w:r>
            <w:r w:rsidR="00A836F5">
              <w:t>30</w:t>
            </w:r>
            <w:r>
              <w:t xml:space="preserve"> Handout: Recognize Parts of Speech</w:t>
            </w:r>
            <w:bookmarkEnd w:id="278"/>
          </w:p>
        </w:tc>
      </w:tr>
      <w:tr w:rsidR="009B7B09" w:rsidRPr="00D910E6" w14:paraId="78FDAE5B" w14:textId="77777777" w:rsidTr="009B7B09">
        <w:trPr>
          <w:trHeight w:val="8640"/>
          <w:jc w:val="center"/>
        </w:trPr>
        <w:tc>
          <w:tcPr>
            <w:tcW w:w="10800" w:type="dxa"/>
            <w:shd w:val="clear" w:color="auto" w:fill="FFFFFF" w:themeFill="background1"/>
          </w:tcPr>
          <w:p w14:paraId="04F6F816" w14:textId="77777777" w:rsidR="009B7B09" w:rsidRPr="005833BF" w:rsidRDefault="009B7B09" w:rsidP="004D72D6">
            <w:pPr>
              <w:pStyle w:val="Heading5"/>
              <w:outlineLvl w:val="4"/>
              <w:rPr>
                <w:rFonts w:asciiTheme="majorHAnsi" w:hAnsiTheme="majorHAnsi"/>
                <w:sz w:val="20"/>
                <w:szCs w:val="20"/>
              </w:rPr>
            </w:pPr>
          </w:p>
          <w:p w14:paraId="336A02A5" w14:textId="77777777" w:rsidR="00A836F5" w:rsidRPr="000C0264" w:rsidRDefault="00A836F5" w:rsidP="00A836F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836F5" w:rsidRPr="000C0264" w14:paraId="2B758209" w14:textId="77777777" w:rsidTr="00A836F5">
              <w:trPr>
                <w:jc w:val="center"/>
              </w:trPr>
              <w:tc>
                <w:tcPr>
                  <w:tcW w:w="5000" w:type="pct"/>
                  <w:shd w:val="clear" w:color="auto" w:fill="255694" w:themeFill="accent1"/>
                  <w:vAlign w:val="center"/>
                </w:tcPr>
                <w:p w14:paraId="04F44E89" w14:textId="77777777" w:rsidR="00A836F5" w:rsidRPr="000C0264" w:rsidRDefault="00A836F5" w:rsidP="00A836F5">
                  <w:pPr>
                    <w:rPr>
                      <w:bCs/>
                      <w:color w:val="FFFFFF"/>
                      <w:sz w:val="20"/>
                      <w:szCs w:val="20"/>
                    </w:rPr>
                  </w:pPr>
                  <w:r>
                    <w:rPr>
                      <w:bCs/>
                      <w:color w:val="FFFFFF"/>
                      <w:sz w:val="20"/>
                      <w:szCs w:val="20"/>
                    </w:rPr>
                    <w:t>PARTS OF SPEECH</w:t>
                  </w:r>
                </w:p>
              </w:tc>
            </w:tr>
            <w:tr w:rsidR="00A836F5" w:rsidRPr="000C0264" w14:paraId="0D199025" w14:textId="77777777" w:rsidTr="00A836F5">
              <w:trPr>
                <w:jc w:val="center"/>
              </w:trPr>
              <w:tc>
                <w:tcPr>
                  <w:tcW w:w="5000" w:type="pct"/>
                  <w:shd w:val="clear" w:color="auto" w:fill="FFFFFF"/>
                  <w:vAlign w:val="center"/>
                </w:tcPr>
                <w:p w14:paraId="560A69D0" w14:textId="77777777" w:rsidR="00A836F5" w:rsidRDefault="00A836F5" w:rsidP="00A836F5">
                  <w:pPr>
                    <w:pStyle w:val="1TableBullet"/>
                    <w:numPr>
                      <w:ilvl w:val="0"/>
                      <w:numId w:val="0"/>
                    </w:numPr>
                    <w:ind w:left="360"/>
                  </w:pPr>
                </w:p>
                <w:p w14:paraId="688A2288" w14:textId="77777777" w:rsidR="00A836F5" w:rsidRDefault="00A836F5" w:rsidP="00A836F5">
                  <w:pPr>
                    <w:pStyle w:val="1TableBullet"/>
                  </w:pPr>
                  <w:r>
                    <w:t xml:space="preserve">Nouns are words that name people, places, and things. </w:t>
                  </w:r>
                </w:p>
                <w:p w14:paraId="165BB0AC" w14:textId="77777777" w:rsidR="00A836F5" w:rsidRDefault="00A836F5" w:rsidP="00A836F5">
                  <w:pPr>
                    <w:pStyle w:val="1TableBullet"/>
                  </w:pPr>
                  <w:r>
                    <w:t xml:space="preserve">Pronouns are short words that can replace nouns. </w:t>
                  </w:r>
                </w:p>
                <w:p w14:paraId="56957439" w14:textId="77777777" w:rsidR="00A836F5" w:rsidRDefault="00A836F5" w:rsidP="00A836F5">
                  <w:pPr>
                    <w:pStyle w:val="1TableBullet"/>
                  </w:pPr>
                  <w:r>
                    <w:t>Verbs are actions that happen in a sentence.</w:t>
                  </w:r>
                </w:p>
                <w:p w14:paraId="3E98A252" w14:textId="77777777" w:rsidR="00A836F5" w:rsidRDefault="00A836F5" w:rsidP="00A836F5">
                  <w:pPr>
                    <w:pStyle w:val="1TableBullet"/>
                  </w:pPr>
                  <w:r>
                    <w:t xml:space="preserve">Adjectives describe nouns. </w:t>
                  </w:r>
                </w:p>
                <w:p w14:paraId="0098080C" w14:textId="77777777" w:rsidR="00A836F5" w:rsidRDefault="00A836F5" w:rsidP="00A836F5">
                  <w:pPr>
                    <w:pStyle w:val="1TableBullet"/>
                  </w:pPr>
                  <w:r>
                    <w:t xml:space="preserve">Adverbs describe verbs, adjectives, or other adverbs. They tell how, when, or where something happens. </w:t>
                  </w:r>
                </w:p>
                <w:p w14:paraId="6379692F" w14:textId="77777777" w:rsidR="00A836F5" w:rsidRDefault="00A836F5" w:rsidP="00A836F5">
                  <w:pPr>
                    <w:contextualSpacing/>
                    <w:rPr>
                      <w:bCs/>
                      <w:sz w:val="20"/>
                      <w:szCs w:val="20"/>
                    </w:rPr>
                  </w:pPr>
                </w:p>
                <w:p w14:paraId="43C50C16" w14:textId="77777777" w:rsidR="00A836F5" w:rsidRPr="001B45CC" w:rsidRDefault="00A836F5" w:rsidP="00A836F5">
                  <w:pPr>
                    <w:rPr>
                      <w:rFonts w:asciiTheme="majorHAnsi" w:eastAsia="Calibri" w:hAnsiTheme="majorHAnsi" w:cs="Times New Roman"/>
                      <w:noProof/>
                      <w:color w:val="FF0000"/>
                      <w:sz w:val="24"/>
                      <w:szCs w:val="24"/>
                    </w:rPr>
                  </w:pPr>
                  <w:r w:rsidRPr="001B45CC">
                    <w:rPr>
                      <w:rFonts w:asciiTheme="majorHAnsi" w:eastAsia="Calibri" w:hAnsiTheme="majorHAnsi" w:cs="Times New Roman"/>
                      <w:noProof/>
                      <w:color w:val="FF0000"/>
                      <w:sz w:val="24"/>
                      <w:szCs w:val="24"/>
                    </w:rPr>
                    <w:t xml:space="preserve">noun </w:t>
                  </w:r>
                  <w:r w:rsidRPr="001B45CC">
                    <w:rPr>
                      <w:rFonts w:asciiTheme="majorHAnsi" w:eastAsia="Calibri" w:hAnsiTheme="majorHAnsi" w:cs="Times New Roman"/>
                      <w:noProof/>
                      <w:color w:val="FF0000"/>
                      <w:sz w:val="24"/>
                      <w:szCs w:val="24"/>
                    </w:rPr>
                    <w:tab/>
                    <w:t xml:space="preserve">adverb      verb          adjective         noun   adverb     </w:t>
                  </w:r>
                  <w:r w:rsidRPr="001B45CC">
                    <w:rPr>
                      <w:rFonts w:asciiTheme="majorHAnsi" w:eastAsia="Calibri" w:hAnsiTheme="majorHAnsi" w:cs="Times New Roman"/>
                      <w:noProof/>
                      <w:color w:val="FF0000"/>
                      <w:sz w:val="24"/>
                      <w:szCs w:val="24"/>
                    </w:rPr>
                    <w:tab/>
                    <w:t xml:space="preserve">       verb</w:t>
                  </w:r>
                  <w:r w:rsidRPr="001B45CC">
                    <w:rPr>
                      <w:rFonts w:asciiTheme="majorHAnsi" w:eastAsia="Calibri" w:hAnsiTheme="majorHAnsi" w:cs="Times New Roman"/>
                      <w:noProof/>
                      <w:color w:val="FF0000"/>
                      <w:sz w:val="24"/>
                      <w:szCs w:val="24"/>
                    </w:rPr>
                    <w:tab/>
                    <w:t xml:space="preserve">   adjective      noun</w:t>
                  </w:r>
                </w:p>
                <w:p w14:paraId="796D8F64" w14:textId="77777777" w:rsidR="00A836F5" w:rsidRPr="00B56127" w:rsidRDefault="00A836F5" w:rsidP="00A836F5">
                  <w:pPr>
                    <w:rPr>
                      <w:sz w:val="32"/>
                      <w:szCs w:val="32"/>
                    </w:rPr>
                  </w:pPr>
                  <w:r w:rsidRPr="00B56127">
                    <w:rPr>
                      <w:sz w:val="32"/>
                      <w:szCs w:val="32"/>
                    </w:rPr>
                    <w:t xml:space="preserve">Jack happily writes interesting poems after he meets his favorite writer. </w:t>
                  </w:r>
                </w:p>
                <w:p w14:paraId="7B22E2A4" w14:textId="77777777" w:rsidR="00A836F5" w:rsidRPr="00B56127" w:rsidRDefault="00A836F5" w:rsidP="00A836F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w:t>
                  </w:r>
                  <w:r w:rsidRPr="001B45CC">
                    <w:rPr>
                      <w:color w:val="FF0000"/>
                      <w:sz w:val="28"/>
                      <w:szCs w:val="28"/>
                    </w:rPr>
                    <w:t xml:space="preserve"> </w:t>
                  </w:r>
                  <w:r w:rsidRPr="001B45CC">
                    <w:rPr>
                      <w:rFonts w:asciiTheme="majorHAnsi" w:eastAsia="Calibri" w:hAnsiTheme="majorHAnsi" w:cs="Times New Roman"/>
                      <w:noProof/>
                      <w:color w:val="FF0000"/>
                      <w:sz w:val="24"/>
                      <w:szCs w:val="24"/>
                    </w:rPr>
                    <w:t>pronoun</w:t>
                  </w:r>
                  <w:r w:rsidRPr="001B45CC">
                    <w:rPr>
                      <w:rFonts w:asciiTheme="majorHAnsi" w:eastAsia="Calibri" w:hAnsiTheme="majorHAnsi" w:cs="Times New Roman"/>
                      <w:noProof/>
                      <w:color w:val="FF0000"/>
                      <w:sz w:val="24"/>
                      <w:szCs w:val="24"/>
                    </w:rPr>
                    <w:tab/>
                    <w:t xml:space="preserve">    adjective</w:t>
                  </w:r>
                </w:p>
                <w:p w14:paraId="045D9C67" w14:textId="77777777" w:rsidR="00A836F5" w:rsidRDefault="00A836F5" w:rsidP="00A836F5">
                  <w:pPr>
                    <w:contextualSpacing/>
                    <w:rPr>
                      <w:bCs/>
                      <w:sz w:val="20"/>
                      <w:szCs w:val="20"/>
                    </w:rPr>
                  </w:pPr>
                </w:p>
                <w:p w14:paraId="1645C169" w14:textId="77777777" w:rsidR="00A836F5" w:rsidRPr="000C0264" w:rsidRDefault="00A836F5" w:rsidP="00A836F5">
                  <w:pPr>
                    <w:contextualSpacing/>
                    <w:rPr>
                      <w:bCs/>
                      <w:sz w:val="20"/>
                      <w:szCs w:val="20"/>
                    </w:rPr>
                  </w:pPr>
                </w:p>
              </w:tc>
            </w:tr>
          </w:tbl>
          <w:p w14:paraId="28BB9B5B" w14:textId="77777777" w:rsidR="00A836F5" w:rsidRDefault="00A836F5" w:rsidP="00A836F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836F5" w:rsidRPr="000C0264" w14:paraId="0398EC3D" w14:textId="77777777" w:rsidTr="00A836F5">
              <w:trPr>
                <w:jc w:val="center"/>
              </w:trPr>
              <w:tc>
                <w:tcPr>
                  <w:tcW w:w="5000" w:type="pct"/>
                  <w:shd w:val="clear" w:color="auto" w:fill="255694" w:themeFill="accent1"/>
                  <w:vAlign w:val="center"/>
                </w:tcPr>
                <w:p w14:paraId="4043C993" w14:textId="77777777" w:rsidR="00A836F5" w:rsidRPr="000C0264" w:rsidRDefault="00A836F5" w:rsidP="00A836F5">
                  <w:pPr>
                    <w:rPr>
                      <w:bCs/>
                      <w:color w:val="FFFFFF"/>
                      <w:sz w:val="20"/>
                      <w:szCs w:val="20"/>
                    </w:rPr>
                  </w:pPr>
                  <w:r>
                    <w:rPr>
                      <w:bCs/>
                      <w:color w:val="FFFFFF"/>
                      <w:sz w:val="20"/>
                      <w:szCs w:val="20"/>
                    </w:rPr>
                    <w:t>INCORRECT PARTS OF SPEECH</w:t>
                  </w:r>
                </w:p>
              </w:tc>
            </w:tr>
            <w:tr w:rsidR="00A836F5" w:rsidRPr="000C0264" w14:paraId="4EABF5FC" w14:textId="77777777" w:rsidTr="00A836F5">
              <w:trPr>
                <w:trHeight w:val="1584"/>
                <w:jc w:val="center"/>
              </w:trPr>
              <w:tc>
                <w:tcPr>
                  <w:tcW w:w="5000" w:type="pct"/>
                  <w:shd w:val="clear" w:color="auto" w:fill="FFFFFF"/>
                  <w:vAlign w:val="center"/>
                </w:tcPr>
                <w:p w14:paraId="1CAB9FDA" w14:textId="77777777" w:rsidR="00A836F5" w:rsidRDefault="00A836F5" w:rsidP="00A836F5">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A836F5" w14:paraId="5DCE86D5" w14:textId="77777777" w:rsidTr="005A0AB6">
                    <w:trPr>
                      <w:jc w:val="center"/>
                    </w:trPr>
                    <w:tc>
                      <w:tcPr>
                        <w:tcW w:w="5392" w:type="dxa"/>
                        <w:shd w:val="clear" w:color="auto" w:fill="EDF5FB" w:themeFill="text2"/>
                      </w:tcPr>
                      <w:p w14:paraId="7F2030CE" w14:textId="77777777" w:rsidR="00A836F5" w:rsidRPr="00720649" w:rsidRDefault="00A836F5" w:rsidP="00A836F5">
                        <w:pPr>
                          <w:contextualSpacing/>
                          <w:rPr>
                            <w:b/>
                            <w:bCs/>
                            <w:sz w:val="20"/>
                            <w:szCs w:val="20"/>
                          </w:rPr>
                        </w:pPr>
                        <w:r w:rsidRPr="00720649">
                          <w:rPr>
                            <w:b/>
                            <w:bCs/>
                            <w:sz w:val="20"/>
                            <w:szCs w:val="20"/>
                          </w:rPr>
                          <w:t>Example</w:t>
                        </w:r>
                      </w:p>
                    </w:tc>
                    <w:tc>
                      <w:tcPr>
                        <w:tcW w:w="5393" w:type="dxa"/>
                        <w:shd w:val="clear" w:color="auto" w:fill="EDF5FB" w:themeFill="text2"/>
                      </w:tcPr>
                      <w:p w14:paraId="10FD3B09" w14:textId="77777777" w:rsidR="00A836F5" w:rsidRPr="00720649" w:rsidRDefault="00A836F5" w:rsidP="00A836F5">
                        <w:pPr>
                          <w:contextualSpacing/>
                          <w:rPr>
                            <w:b/>
                            <w:bCs/>
                            <w:sz w:val="20"/>
                            <w:szCs w:val="20"/>
                          </w:rPr>
                        </w:pPr>
                        <w:r w:rsidRPr="00720649">
                          <w:rPr>
                            <w:b/>
                            <w:bCs/>
                            <w:sz w:val="20"/>
                            <w:szCs w:val="20"/>
                          </w:rPr>
                          <w:t>Revised</w:t>
                        </w:r>
                      </w:p>
                    </w:tc>
                  </w:tr>
                  <w:tr w:rsidR="00A836F5" w14:paraId="566E3C57" w14:textId="77777777" w:rsidTr="005A0AB6">
                    <w:trPr>
                      <w:jc w:val="center"/>
                    </w:trPr>
                    <w:tc>
                      <w:tcPr>
                        <w:tcW w:w="5392" w:type="dxa"/>
                      </w:tcPr>
                      <w:p w14:paraId="57178CEB" w14:textId="77777777" w:rsidR="00A836F5" w:rsidRDefault="00A836F5" w:rsidP="00A836F5">
                        <w:pPr>
                          <w:contextualSpacing/>
                          <w:rPr>
                            <w:bCs/>
                            <w:sz w:val="20"/>
                            <w:szCs w:val="20"/>
                          </w:rPr>
                        </w:pPr>
                        <w:r>
                          <w:rPr>
                            <w:bCs/>
                            <w:sz w:val="20"/>
                            <w:szCs w:val="20"/>
                          </w:rPr>
                          <w:t xml:space="preserve">Stella danced nice at her performance. </w:t>
                        </w:r>
                      </w:p>
                    </w:tc>
                    <w:tc>
                      <w:tcPr>
                        <w:tcW w:w="5393" w:type="dxa"/>
                      </w:tcPr>
                      <w:p w14:paraId="3D85F0A8" w14:textId="77777777" w:rsidR="00A836F5" w:rsidRDefault="00A836F5" w:rsidP="00A836F5">
                        <w:pPr>
                          <w:contextualSpacing/>
                          <w:rPr>
                            <w:bCs/>
                            <w:sz w:val="20"/>
                            <w:szCs w:val="20"/>
                          </w:rPr>
                        </w:pPr>
                        <w:r>
                          <w:rPr>
                            <w:bCs/>
                            <w:sz w:val="20"/>
                            <w:szCs w:val="20"/>
                          </w:rPr>
                          <w:t xml:space="preserve">Stella danced nicely at her performance. </w:t>
                        </w:r>
                      </w:p>
                    </w:tc>
                  </w:tr>
                  <w:tr w:rsidR="00A836F5" w14:paraId="3FC264C2" w14:textId="77777777" w:rsidTr="005A0AB6">
                    <w:trPr>
                      <w:jc w:val="center"/>
                    </w:trPr>
                    <w:tc>
                      <w:tcPr>
                        <w:tcW w:w="5392" w:type="dxa"/>
                      </w:tcPr>
                      <w:p w14:paraId="5E0DB13E" w14:textId="77777777" w:rsidR="00A836F5" w:rsidRDefault="00A836F5" w:rsidP="00A836F5">
                        <w:pPr>
                          <w:contextualSpacing/>
                          <w:rPr>
                            <w:bCs/>
                            <w:sz w:val="20"/>
                            <w:szCs w:val="20"/>
                          </w:rPr>
                        </w:pPr>
                        <w:r>
                          <w:rPr>
                            <w:bCs/>
                            <w:sz w:val="20"/>
                            <w:szCs w:val="20"/>
                          </w:rPr>
                          <w:t xml:space="preserve">Deshawn a handstand for a minute. </w:t>
                        </w:r>
                      </w:p>
                    </w:tc>
                    <w:tc>
                      <w:tcPr>
                        <w:tcW w:w="5393" w:type="dxa"/>
                      </w:tcPr>
                      <w:p w14:paraId="4E5576FB" w14:textId="77777777" w:rsidR="00A836F5" w:rsidRDefault="00A836F5" w:rsidP="00A836F5">
                        <w:pPr>
                          <w:contextualSpacing/>
                          <w:rPr>
                            <w:bCs/>
                            <w:sz w:val="20"/>
                            <w:szCs w:val="20"/>
                          </w:rPr>
                        </w:pPr>
                        <w:r>
                          <w:rPr>
                            <w:bCs/>
                            <w:sz w:val="20"/>
                            <w:szCs w:val="20"/>
                          </w:rPr>
                          <w:t xml:space="preserve">Deshawn held a handstand for a minute. </w:t>
                        </w:r>
                      </w:p>
                    </w:tc>
                  </w:tr>
                  <w:tr w:rsidR="00A836F5" w14:paraId="77F15F4C" w14:textId="77777777" w:rsidTr="005A0AB6">
                    <w:trPr>
                      <w:jc w:val="center"/>
                    </w:trPr>
                    <w:tc>
                      <w:tcPr>
                        <w:tcW w:w="5392" w:type="dxa"/>
                      </w:tcPr>
                      <w:p w14:paraId="1FA03DB2" w14:textId="77777777" w:rsidR="00A836F5" w:rsidRDefault="00A836F5" w:rsidP="00A836F5">
                        <w:pPr>
                          <w:contextualSpacing/>
                          <w:rPr>
                            <w:bCs/>
                            <w:sz w:val="20"/>
                            <w:szCs w:val="20"/>
                          </w:rPr>
                        </w:pPr>
                        <w:r>
                          <w:rPr>
                            <w:bCs/>
                            <w:sz w:val="20"/>
                            <w:szCs w:val="20"/>
                          </w:rPr>
                          <w:t xml:space="preserve">The mural included lots of paint pictures. </w:t>
                        </w:r>
                      </w:p>
                    </w:tc>
                    <w:tc>
                      <w:tcPr>
                        <w:tcW w:w="5393" w:type="dxa"/>
                      </w:tcPr>
                      <w:p w14:paraId="616B999F" w14:textId="77777777" w:rsidR="00A836F5" w:rsidRDefault="00A836F5" w:rsidP="00A836F5">
                        <w:pPr>
                          <w:contextualSpacing/>
                          <w:rPr>
                            <w:bCs/>
                            <w:sz w:val="20"/>
                            <w:szCs w:val="20"/>
                          </w:rPr>
                        </w:pPr>
                        <w:r>
                          <w:rPr>
                            <w:bCs/>
                            <w:sz w:val="20"/>
                            <w:szCs w:val="20"/>
                          </w:rPr>
                          <w:t>The mural included lots of painted pictures</w:t>
                        </w:r>
                      </w:p>
                    </w:tc>
                  </w:tr>
                </w:tbl>
                <w:p w14:paraId="01E1CE17" w14:textId="77777777" w:rsidR="00A836F5" w:rsidRPr="000C0264" w:rsidRDefault="00A836F5" w:rsidP="00A836F5">
                  <w:pPr>
                    <w:contextualSpacing/>
                    <w:rPr>
                      <w:bCs/>
                      <w:sz w:val="20"/>
                      <w:szCs w:val="20"/>
                    </w:rPr>
                  </w:pPr>
                </w:p>
              </w:tc>
            </w:tr>
          </w:tbl>
          <w:p w14:paraId="3608B624" w14:textId="77777777" w:rsidR="00A836F5" w:rsidRPr="000C0264" w:rsidRDefault="00A836F5" w:rsidP="00A836F5"/>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836F5" w:rsidRPr="000C0264" w14:paraId="4B08973E" w14:textId="77777777" w:rsidTr="00A836F5">
              <w:trPr>
                <w:tblHeader/>
                <w:jc w:val="center"/>
              </w:trPr>
              <w:tc>
                <w:tcPr>
                  <w:tcW w:w="5000" w:type="pct"/>
                  <w:shd w:val="clear" w:color="auto" w:fill="255694" w:themeFill="accent1"/>
                  <w:vAlign w:val="center"/>
                </w:tcPr>
                <w:p w14:paraId="07405BA6" w14:textId="77777777" w:rsidR="00A836F5" w:rsidRPr="000C0264" w:rsidRDefault="00A836F5" w:rsidP="00A836F5">
                  <w:pPr>
                    <w:rPr>
                      <w:bCs/>
                      <w:color w:val="FFFFFF"/>
                      <w:sz w:val="20"/>
                      <w:szCs w:val="20"/>
                    </w:rPr>
                  </w:pPr>
                  <w:r>
                    <w:rPr>
                      <w:bCs/>
                      <w:color w:val="FFFFFF"/>
                      <w:sz w:val="20"/>
                      <w:szCs w:val="20"/>
                    </w:rPr>
                    <w:t>PARTS OF SPEECH</w:t>
                  </w:r>
                  <w:r w:rsidRPr="000C0264">
                    <w:rPr>
                      <w:bCs/>
                      <w:color w:val="FFFFFF"/>
                      <w:sz w:val="20"/>
                      <w:szCs w:val="20"/>
                    </w:rPr>
                    <w:t xml:space="preserve"> PRACTICE </w:t>
                  </w:r>
                </w:p>
              </w:tc>
            </w:tr>
            <w:tr w:rsidR="00A836F5" w:rsidRPr="000C0264" w14:paraId="4EF74A52" w14:textId="77777777" w:rsidTr="00A836F5">
              <w:trPr>
                <w:trHeight w:val="1440"/>
                <w:jc w:val="center"/>
              </w:trPr>
              <w:tc>
                <w:tcPr>
                  <w:tcW w:w="5000" w:type="pct"/>
                  <w:shd w:val="clear" w:color="auto" w:fill="FFFFFF"/>
                </w:tcPr>
                <w:p w14:paraId="239EF83F" w14:textId="77777777" w:rsidR="00A836F5" w:rsidRPr="00BB2B7F" w:rsidRDefault="00A836F5" w:rsidP="00A836F5">
                  <w:pPr>
                    <w:widowControl w:val="0"/>
                    <w:tabs>
                      <w:tab w:val="left" w:pos="1872"/>
                    </w:tabs>
                    <w:rPr>
                      <w:rFonts w:cs="Times New Roman"/>
                    </w:rPr>
                  </w:pPr>
                  <w:r w:rsidRPr="000C0264">
                    <w:rPr>
                      <w:rFonts w:cs="Times New Roman"/>
                      <w:b/>
                      <w:bCs/>
                    </w:rPr>
                    <w:t xml:space="preserve">Directions: </w:t>
                  </w:r>
                  <w:r>
                    <w:rPr>
                      <w:rFonts w:cs="Times New Roman"/>
                    </w:rPr>
                    <w:t>Identify the part of speech of the underlined word in each sentence.</w:t>
                  </w:r>
                </w:p>
                <w:p w14:paraId="24A650BF" w14:textId="77777777" w:rsidR="00A836F5" w:rsidRPr="00EB3E9B" w:rsidRDefault="00A836F5" w:rsidP="00A836F5">
                  <w:pPr>
                    <w:widowControl w:val="0"/>
                    <w:rPr>
                      <w:rFonts w:asciiTheme="minorHAnsi" w:hAnsiTheme="minorHAnsi" w:cs="Times New Roman"/>
                      <w:b/>
                      <w:bCs/>
                    </w:rPr>
                  </w:pPr>
                </w:p>
                <w:p w14:paraId="1B746A48" w14:textId="77777777" w:rsidR="00A836F5" w:rsidRPr="00EB3E9B" w:rsidRDefault="00A836F5" w:rsidP="003564EE">
                  <w:pPr>
                    <w:widowControl w:val="0"/>
                    <w:numPr>
                      <w:ilvl w:val="0"/>
                      <w:numId w:val="263"/>
                    </w:numPr>
                    <w:rPr>
                      <w:rFonts w:asciiTheme="minorHAnsi" w:hAnsiTheme="minorHAnsi" w:cs="Times New Roman"/>
                    </w:rPr>
                  </w:pPr>
                  <w:r>
                    <w:rPr>
                      <w:rFonts w:asciiTheme="minorHAnsi" w:hAnsiTheme="minorHAnsi" w:cs="Times New Roman"/>
                    </w:rPr>
                    <w:t xml:space="preserve">Sarah and her </w:t>
                  </w:r>
                  <w:r w:rsidRPr="002A4ECA">
                    <w:rPr>
                      <w:rFonts w:asciiTheme="minorHAnsi" w:hAnsiTheme="minorHAnsi" w:cs="Times New Roman"/>
                      <w:u w:val="single"/>
                    </w:rPr>
                    <w:t>sister</w:t>
                  </w:r>
                  <w:r>
                    <w:rPr>
                      <w:rFonts w:asciiTheme="minorHAnsi" w:hAnsiTheme="minorHAnsi" w:cs="Times New Roman"/>
                    </w:rPr>
                    <w:t xml:space="preserve"> swing on the playground</w:t>
                  </w:r>
                  <w:r w:rsidRPr="00EB3E9B">
                    <w:rPr>
                      <w:rFonts w:asciiTheme="minorHAnsi" w:hAnsiTheme="minorHAnsi" w:cs="Times New Roman"/>
                    </w:rPr>
                    <w:t xml:space="preserve">. </w:t>
                  </w:r>
                  <w:r>
                    <w:rPr>
                      <w:rFonts w:asciiTheme="minorHAnsi" w:hAnsiTheme="minorHAnsi" w:cs="Times New Roman"/>
                      <w:color w:val="FF0000"/>
                    </w:rPr>
                    <w:t>noun</w:t>
                  </w:r>
                </w:p>
                <w:p w14:paraId="5C1E1D27" w14:textId="77777777" w:rsidR="00A836F5" w:rsidRPr="00EB3E9B" w:rsidRDefault="00A836F5" w:rsidP="003564EE">
                  <w:pPr>
                    <w:widowControl w:val="0"/>
                    <w:numPr>
                      <w:ilvl w:val="0"/>
                      <w:numId w:val="263"/>
                    </w:numPr>
                    <w:rPr>
                      <w:rFonts w:asciiTheme="minorHAnsi" w:hAnsiTheme="minorHAnsi" w:cs="Times New Roman"/>
                    </w:rPr>
                  </w:pPr>
                  <w:r>
                    <w:rPr>
                      <w:rFonts w:asciiTheme="minorHAnsi" w:hAnsiTheme="minorHAnsi" w:cs="Times New Roman"/>
                    </w:rPr>
                    <w:t xml:space="preserve">Ben read a book about cooking and </w:t>
                  </w:r>
                  <w:r w:rsidRPr="002A4ECA">
                    <w:rPr>
                      <w:rFonts w:asciiTheme="minorHAnsi" w:hAnsiTheme="minorHAnsi" w:cs="Times New Roman"/>
                      <w:u w:val="single"/>
                    </w:rPr>
                    <w:t>he</w:t>
                  </w:r>
                  <w:r>
                    <w:rPr>
                      <w:rFonts w:asciiTheme="minorHAnsi" w:hAnsiTheme="minorHAnsi" w:cs="Times New Roman"/>
                    </w:rPr>
                    <w:t xml:space="preserve"> learned to make pasta</w:t>
                  </w:r>
                  <w:r w:rsidRPr="00EB3E9B">
                    <w:rPr>
                      <w:rFonts w:asciiTheme="minorHAnsi" w:hAnsiTheme="minorHAnsi" w:cs="Times New Roman"/>
                    </w:rPr>
                    <w:t xml:space="preserve">. </w:t>
                  </w:r>
                  <w:r>
                    <w:rPr>
                      <w:rFonts w:asciiTheme="minorHAnsi" w:hAnsiTheme="minorHAnsi" w:cs="Times New Roman"/>
                      <w:color w:val="FF0000"/>
                    </w:rPr>
                    <w:t>pronoun</w:t>
                  </w:r>
                </w:p>
                <w:p w14:paraId="0A514893" w14:textId="77777777" w:rsidR="00A836F5" w:rsidRPr="002A4ECA" w:rsidRDefault="00A836F5" w:rsidP="003564EE">
                  <w:pPr>
                    <w:widowControl w:val="0"/>
                    <w:numPr>
                      <w:ilvl w:val="0"/>
                      <w:numId w:val="263"/>
                    </w:numPr>
                    <w:rPr>
                      <w:rFonts w:asciiTheme="minorHAnsi" w:hAnsiTheme="minorHAnsi" w:cs="Times New Roman"/>
                    </w:rPr>
                  </w:pPr>
                  <w:r>
                    <w:rPr>
                      <w:rFonts w:asciiTheme="minorHAnsi" w:hAnsiTheme="minorHAnsi" w:cs="Times New Roman"/>
                    </w:rPr>
                    <w:t xml:space="preserve">The bird </w:t>
                  </w:r>
                  <w:r w:rsidRPr="002A4ECA">
                    <w:rPr>
                      <w:rFonts w:asciiTheme="minorHAnsi" w:hAnsiTheme="minorHAnsi" w:cs="Times New Roman"/>
                      <w:u w:val="single"/>
                    </w:rPr>
                    <w:t>flew</w:t>
                  </w:r>
                  <w:r>
                    <w:rPr>
                      <w:rFonts w:asciiTheme="minorHAnsi" w:hAnsiTheme="minorHAnsi" w:cs="Times New Roman"/>
                    </w:rPr>
                    <w:t xml:space="preserve"> out of its nest</w:t>
                  </w:r>
                  <w:r w:rsidRPr="00EB3E9B">
                    <w:rPr>
                      <w:rFonts w:asciiTheme="minorHAnsi" w:hAnsiTheme="minorHAnsi" w:cs="Times New Roman"/>
                    </w:rPr>
                    <w:t xml:space="preserve">. </w:t>
                  </w:r>
                  <w:r>
                    <w:rPr>
                      <w:rFonts w:asciiTheme="minorHAnsi" w:hAnsiTheme="minorHAnsi" w:cs="Times New Roman"/>
                      <w:color w:val="FF0000"/>
                    </w:rPr>
                    <w:t>verb</w:t>
                  </w:r>
                </w:p>
                <w:p w14:paraId="6B59D5FD" w14:textId="77777777" w:rsidR="00A836F5" w:rsidRPr="00365785" w:rsidRDefault="00A836F5" w:rsidP="003564EE">
                  <w:pPr>
                    <w:widowControl w:val="0"/>
                    <w:numPr>
                      <w:ilvl w:val="0"/>
                      <w:numId w:val="263"/>
                    </w:numPr>
                    <w:rPr>
                      <w:rFonts w:asciiTheme="minorHAnsi" w:hAnsiTheme="minorHAnsi" w:cs="Times New Roman"/>
                      <w:color w:val="000000" w:themeColor="text1"/>
                    </w:rPr>
                  </w:pPr>
                  <w:r w:rsidRPr="00365785">
                    <w:rPr>
                      <w:rFonts w:asciiTheme="minorHAnsi" w:hAnsiTheme="minorHAnsi" w:cs="Times New Roman"/>
                      <w:color w:val="000000" w:themeColor="text1"/>
                    </w:rPr>
                    <w:t xml:space="preserve">Our teacher laughed </w:t>
                  </w:r>
                  <w:r w:rsidRPr="00365785">
                    <w:rPr>
                      <w:rFonts w:asciiTheme="minorHAnsi" w:hAnsiTheme="minorHAnsi" w:cs="Times New Roman"/>
                      <w:color w:val="000000" w:themeColor="text1"/>
                      <w:u w:val="single"/>
                    </w:rPr>
                    <w:t>cheerfully</w:t>
                  </w:r>
                  <w:r w:rsidRPr="00365785">
                    <w:rPr>
                      <w:rFonts w:asciiTheme="minorHAnsi" w:hAnsiTheme="minorHAnsi" w:cs="Times New Roman"/>
                      <w:color w:val="000000" w:themeColor="text1"/>
                    </w:rPr>
                    <w:t xml:space="preserve"> at the play. </w:t>
                  </w:r>
                  <w:r w:rsidRPr="00365785">
                    <w:rPr>
                      <w:rFonts w:asciiTheme="minorHAnsi" w:hAnsiTheme="minorHAnsi" w:cs="Times New Roman"/>
                      <w:color w:val="FF0000"/>
                    </w:rPr>
                    <w:t>adverb</w:t>
                  </w:r>
                </w:p>
                <w:p w14:paraId="707339A7" w14:textId="77777777" w:rsidR="00A836F5" w:rsidRPr="00365785" w:rsidRDefault="00A836F5" w:rsidP="003564EE">
                  <w:pPr>
                    <w:widowControl w:val="0"/>
                    <w:numPr>
                      <w:ilvl w:val="0"/>
                      <w:numId w:val="263"/>
                    </w:numPr>
                    <w:rPr>
                      <w:rFonts w:asciiTheme="minorHAnsi" w:hAnsiTheme="minorHAnsi" w:cs="Times New Roman"/>
                      <w:color w:val="000000" w:themeColor="text1"/>
                    </w:rPr>
                  </w:pPr>
                  <w:r w:rsidRPr="00365785">
                    <w:rPr>
                      <w:rFonts w:asciiTheme="minorHAnsi" w:hAnsiTheme="minorHAnsi" w:cs="Times New Roman"/>
                      <w:color w:val="000000" w:themeColor="text1"/>
                    </w:rPr>
                    <w:t xml:space="preserve">That is a </w:t>
                  </w:r>
                  <w:r w:rsidRPr="00365785">
                    <w:rPr>
                      <w:rFonts w:asciiTheme="minorHAnsi" w:hAnsiTheme="minorHAnsi" w:cs="Times New Roman"/>
                      <w:color w:val="000000" w:themeColor="text1"/>
                      <w:u w:val="single"/>
                    </w:rPr>
                    <w:t>beautiful</w:t>
                  </w:r>
                  <w:r w:rsidRPr="00365785">
                    <w:rPr>
                      <w:rFonts w:asciiTheme="minorHAnsi" w:hAnsiTheme="minorHAnsi" w:cs="Times New Roman"/>
                      <w:color w:val="000000" w:themeColor="text1"/>
                    </w:rPr>
                    <w:t xml:space="preserve"> jacket. </w:t>
                  </w:r>
                  <w:r w:rsidRPr="00365785">
                    <w:rPr>
                      <w:rFonts w:asciiTheme="minorHAnsi" w:hAnsiTheme="minorHAnsi" w:cs="Times New Roman"/>
                      <w:color w:val="FF0000"/>
                    </w:rPr>
                    <w:t>adjective</w:t>
                  </w:r>
                </w:p>
                <w:p w14:paraId="0F77A77E" w14:textId="77777777" w:rsidR="00A836F5" w:rsidRDefault="00A836F5" w:rsidP="00A836F5">
                  <w:pPr>
                    <w:widowControl w:val="0"/>
                    <w:rPr>
                      <w:rFonts w:ascii="Times New Roman" w:hAnsi="Times New Roman" w:cs="Times New Roman"/>
                    </w:rPr>
                  </w:pPr>
                </w:p>
                <w:p w14:paraId="7C614EEF" w14:textId="77777777" w:rsidR="00A836F5" w:rsidRPr="00BB2B7F" w:rsidRDefault="00A836F5" w:rsidP="00A836F5">
                  <w:pPr>
                    <w:widowControl w:val="0"/>
                    <w:tabs>
                      <w:tab w:val="left" w:pos="1872"/>
                    </w:tabs>
                    <w:rPr>
                      <w:rFonts w:cs="Times New Roman"/>
                    </w:rPr>
                  </w:pPr>
                  <w:r w:rsidRPr="000C0264">
                    <w:rPr>
                      <w:rFonts w:cs="Times New Roman"/>
                      <w:b/>
                      <w:bCs/>
                    </w:rPr>
                    <w:t xml:space="preserve">Directions: </w:t>
                  </w:r>
                  <w:r>
                    <w:rPr>
                      <w:rFonts w:cs="Times New Roman"/>
                    </w:rPr>
                    <w:t>Circle the word that is incorrectly used in each sentence. Name the part of speech that the word should be.</w:t>
                  </w:r>
                </w:p>
                <w:p w14:paraId="3C1E0F93" w14:textId="77777777" w:rsidR="00A836F5" w:rsidRPr="000C0264" w:rsidRDefault="00A836F5" w:rsidP="00A836F5">
                  <w:pPr>
                    <w:widowControl w:val="0"/>
                    <w:rPr>
                      <w:rFonts w:cs="Times New Roman"/>
                      <w:b/>
                      <w:bCs/>
                    </w:rPr>
                  </w:pPr>
                </w:p>
                <w:p w14:paraId="684851D7" w14:textId="77777777" w:rsidR="00A836F5" w:rsidRPr="00EB3E9B" w:rsidRDefault="00A836F5" w:rsidP="003564EE">
                  <w:pPr>
                    <w:widowControl w:val="0"/>
                    <w:numPr>
                      <w:ilvl w:val="0"/>
                      <w:numId w:val="264"/>
                    </w:numPr>
                    <w:rPr>
                      <w:rFonts w:asciiTheme="minorHAnsi" w:hAnsiTheme="minorHAnsi" w:cs="Times New Roman"/>
                    </w:rPr>
                  </w:pPr>
                  <w:r>
                    <w:rPr>
                      <w:rFonts w:asciiTheme="minorHAnsi" w:hAnsiTheme="minorHAnsi" w:cs="Times New Roman"/>
                    </w:rPr>
                    <w:t xml:space="preserve">The cars zoomed dangerous down the street. </w:t>
                  </w:r>
                  <w:r>
                    <w:rPr>
                      <w:rFonts w:asciiTheme="minorHAnsi" w:hAnsiTheme="minorHAnsi" w:cs="Times New Roman"/>
                      <w:i/>
                      <w:color w:val="FF0000"/>
                    </w:rPr>
                    <w:t>dangerous</w:t>
                  </w:r>
                  <w:r w:rsidRPr="00365785">
                    <w:rPr>
                      <w:rFonts w:asciiTheme="minorHAnsi" w:hAnsiTheme="minorHAnsi" w:cs="Times New Roman"/>
                      <w:color w:val="FF0000"/>
                    </w:rPr>
                    <w:t xml:space="preserve">, should be an </w:t>
                  </w:r>
                  <w:r>
                    <w:rPr>
                      <w:rFonts w:asciiTheme="minorHAnsi" w:hAnsiTheme="minorHAnsi" w:cs="Times New Roman"/>
                      <w:color w:val="FF0000"/>
                    </w:rPr>
                    <w:t>adverb (dangerously)</w:t>
                  </w:r>
                </w:p>
                <w:p w14:paraId="3978A456" w14:textId="77777777" w:rsidR="00A836F5" w:rsidRPr="00EB3E9B" w:rsidRDefault="00A836F5" w:rsidP="003564EE">
                  <w:pPr>
                    <w:widowControl w:val="0"/>
                    <w:numPr>
                      <w:ilvl w:val="0"/>
                      <w:numId w:val="264"/>
                    </w:numPr>
                    <w:rPr>
                      <w:rFonts w:asciiTheme="minorHAnsi" w:hAnsiTheme="minorHAnsi" w:cs="Times New Roman"/>
                    </w:rPr>
                  </w:pPr>
                  <w:r>
                    <w:rPr>
                      <w:rFonts w:asciiTheme="minorHAnsi" w:hAnsiTheme="minorHAnsi" w:cs="Times New Roman"/>
                    </w:rPr>
                    <w:t xml:space="preserve">The man a walk toward the hospital. </w:t>
                  </w:r>
                  <w:r>
                    <w:rPr>
                      <w:rFonts w:asciiTheme="minorHAnsi" w:hAnsiTheme="minorHAnsi" w:cs="Times New Roman"/>
                      <w:i/>
                      <w:color w:val="FF0000"/>
                    </w:rPr>
                    <w:t>a walk</w:t>
                  </w:r>
                  <w:r w:rsidRPr="00365785">
                    <w:rPr>
                      <w:rFonts w:asciiTheme="minorHAnsi" w:hAnsiTheme="minorHAnsi" w:cs="Times New Roman"/>
                      <w:color w:val="FF0000"/>
                    </w:rPr>
                    <w:t>, should be a</w:t>
                  </w:r>
                  <w:r>
                    <w:rPr>
                      <w:rFonts w:asciiTheme="minorHAnsi" w:hAnsiTheme="minorHAnsi" w:cs="Times New Roman"/>
                      <w:color w:val="FF0000"/>
                    </w:rPr>
                    <w:t xml:space="preserve"> verb (walked)</w:t>
                  </w:r>
                </w:p>
                <w:p w14:paraId="64453B0D" w14:textId="77777777" w:rsidR="00A836F5" w:rsidRPr="002A4ECA" w:rsidRDefault="00A836F5" w:rsidP="003564EE">
                  <w:pPr>
                    <w:widowControl w:val="0"/>
                    <w:numPr>
                      <w:ilvl w:val="0"/>
                      <w:numId w:val="264"/>
                    </w:numPr>
                    <w:rPr>
                      <w:rFonts w:asciiTheme="minorHAnsi" w:hAnsiTheme="minorHAnsi" w:cs="Times New Roman"/>
                    </w:rPr>
                  </w:pPr>
                  <w:r>
                    <w:rPr>
                      <w:rFonts w:asciiTheme="minorHAnsi" w:hAnsiTheme="minorHAnsi" w:cs="Times New Roman"/>
                    </w:rPr>
                    <w:t xml:space="preserve">A goodness heart is special. </w:t>
                  </w:r>
                  <w:r w:rsidRPr="00365785">
                    <w:rPr>
                      <w:rFonts w:asciiTheme="minorHAnsi" w:hAnsiTheme="minorHAnsi" w:cs="Times New Roman"/>
                      <w:i/>
                      <w:color w:val="FF0000"/>
                    </w:rPr>
                    <w:t>goodness</w:t>
                  </w:r>
                  <w:r w:rsidRPr="00365785">
                    <w:rPr>
                      <w:rFonts w:asciiTheme="minorHAnsi" w:hAnsiTheme="minorHAnsi" w:cs="Times New Roman"/>
                      <w:color w:val="FF0000"/>
                    </w:rPr>
                    <w:t>, should be an adjective</w:t>
                  </w:r>
                  <w:r>
                    <w:rPr>
                      <w:rFonts w:asciiTheme="minorHAnsi" w:hAnsiTheme="minorHAnsi" w:cs="Times New Roman"/>
                      <w:color w:val="FF0000"/>
                    </w:rPr>
                    <w:t xml:space="preserve"> (good)</w:t>
                  </w:r>
                </w:p>
              </w:tc>
            </w:tr>
          </w:tbl>
          <w:p w14:paraId="7FEB1B81" w14:textId="77777777" w:rsidR="00A836F5" w:rsidRDefault="00A836F5" w:rsidP="00A836F5"/>
          <w:p w14:paraId="500F60B4" w14:textId="77777777" w:rsidR="009B7B09" w:rsidRPr="00D910E6" w:rsidRDefault="009B7B09" w:rsidP="004D72D6">
            <w:pPr>
              <w:rPr>
                <w:smallCaps/>
                <w:lang w:eastAsia="en-US"/>
              </w:rPr>
            </w:pPr>
          </w:p>
        </w:tc>
      </w:tr>
    </w:tbl>
    <w:p w14:paraId="706749FC" w14:textId="35801F73" w:rsidR="00A836F5" w:rsidRDefault="00A836F5" w:rsidP="009B7B09">
      <w:pPr>
        <w:rPr>
          <w:lang w:eastAsia="ja-JP"/>
        </w:rPr>
      </w:pPr>
    </w:p>
    <w:p w14:paraId="0F434D75" w14:textId="77777777" w:rsidR="00A836F5" w:rsidRDefault="00A836F5">
      <w:pPr>
        <w:ind w:left="720" w:hanging="360"/>
        <w:rPr>
          <w:lang w:eastAsia="ja-JP"/>
        </w:rPr>
      </w:pPr>
      <w:r>
        <w:rPr>
          <w:lang w:eastAsia="ja-JP"/>
        </w:rPr>
        <w:br w:type="page"/>
      </w:r>
    </w:p>
    <w:p w14:paraId="23FF2A58" w14:textId="77777777" w:rsidR="00A836F5" w:rsidRDefault="00A836F5" w:rsidP="00A836F5">
      <w:pPr>
        <w:pStyle w:val="Heading3"/>
      </w:pPr>
      <w:bookmarkStart w:id="279" w:name="_Toc24967027"/>
      <w:r>
        <w:lastRenderedPageBreak/>
        <w:t>L.3.1.A: Recognize Parts of Speech: Nouns, Pronouns, and Adjectives</w:t>
      </w:r>
      <w:bookmarkEnd w:id="279"/>
    </w:p>
    <w:p w14:paraId="16AA45EE" w14:textId="77777777" w:rsidR="00935335" w:rsidRDefault="008726FD" w:rsidP="00935335">
      <w:pPr>
        <w:rPr>
          <w:lang w:eastAsia="ja-JP"/>
        </w:rPr>
      </w:pPr>
      <w:hyperlink w:anchor="_Grade_4_M1" w:history="1">
        <w:r w:rsidR="00935335" w:rsidRPr="00935335">
          <w:rPr>
            <w:rStyle w:val="Hyperlink"/>
            <w:rFonts w:ascii="Calibri" w:hAnsi="Calibri"/>
            <w:lang w:eastAsia="ja-JP"/>
          </w:rPr>
          <w:t xml:space="preserve">See </w:t>
        </w:r>
        <w:r w:rsidR="00935335" w:rsidRPr="00935335">
          <w:rPr>
            <w:rStyle w:val="Hyperlink"/>
            <w:rFonts w:ascii="Calibri" w:hAnsi="Calibri"/>
          </w:rPr>
          <w:t>Grade 4 M1 L30 Mini-lesson: Recognize Parts of Speech (10 min.)</w:t>
        </w:r>
      </w:hyperlink>
    </w:p>
    <w:p w14:paraId="16F7A4F6" w14:textId="77777777" w:rsidR="009B7B09" w:rsidRDefault="009B7B09" w:rsidP="009B7B09">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095948" w:rsidRPr="0049524D" w14:paraId="61576EBB" w14:textId="77777777" w:rsidTr="00915E2E">
        <w:trPr>
          <w:trHeight w:val="432"/>
          <w:tblHeader/>
          <w:jc w:val="center"/>
        </w:trPr>
        <w:tc>
          <w:tcPr>
            <w:tcW w:w="10800" w:type="dxa"/>
            <w:gridSpan w:val="3"/>
            <w:shd w:val="clear" w:color="auto" w:fill="255694"/>
            <w:vAlign w:val="center"/>
          </w:tcPr>
          <w:p w14:paraId="07E46DDD" w14:textId="3908EE0F" w:rsidR="00095948" w:rsidRPr="0049524D" w:rsidRDefault="00095948" w:rsidP="00E37A6C">
            <w:pPr>
              <w:pStyle w:val="Heading4"/>
              <w:outlineLvl w:val="3"/>
            </w:pPr>
            <w:bookmarkStart w:id="280" w:name="_Toc24967028"/>
            <w:r w:rsidRPr="0049524D">
              <w:t xml:space="preserve">Grade </w:t>
            </w:r>
            <w:r>
              <w:t>3</w:t>
            </w:r>
            <w:r w:rsidRPr="0049524D">
              <w:t xml:space="preserve"> M</w:t>
            </w:r>
            <w:r>
              <w:t>3</w:t>
            </w:r>
            <w:r w:rsidRPr="0049524D">
              <w:t xml:space="preserve"> </w:t>
            </w:r>
            <w:r w:rsidR="00E37A6C" w:rsidRPr="0049524D">
              <w:t>L</w:t>
            </w:r>
            <w:r w:rsidR="00E37A6C">
              <w:t>22</w:t>
            </w:r>
            <w:r w:rsidR="00E37A6C" w:rsidRPr="0049524D">
              <w:t xml:space="preserve"> </w:t>
            </w:r>
            <w:r w:rsidRPr="0049524D">
              <w:t xml:space="preserve">Mini-lesson: </w:t>
            </w:r>
            <w:r w:rsidRPr="00B77BAF">
              <w:t xml:space="preserve">Recognize Parts of Speech: Nouns, Pronouns, and Adjectives </w:t>
            </w:r>
            <w:r w:rsidRPr="0049524D">
              <w:t>(</w:t>
            </w:r>
            <w:r>
              <w:t>15</w:t>
            </w:r>
            <w:r w:rsidRPr="0049524D">
              <w:t xml:space="preserve"> min.)</w:t>
            </w:r>
            <w:bookmarkEnd w:id="280"/>
          </w:p>
        </w:tc>
      </w:tr>
      <w:tr w:rsidR="00095948" w:rsidRPr="0049524D" w14:paraId="185A4330" w14:textId="77777777" w:rsidTr="00915E2E">
        <w:trPr>
          <w:trHeight w:val="126"/>
          <w:jc w:val="center"/>
        </w:trPr>
        <w:tc>
          <w:tcPr>
            <w:tcW w:w="10800" w:type="dxa"/>
            <w:gridSpan w:val="3"/>
            <w:shd w:val="clear" w:color="auto" w:fill="FFFFFF"/>
          </w:tcPr>
          <w:p w14:paraId="723FE5A8" w14:textId="77777777" w:rsidR="00095948" w:rsidRPr="0049524D" w:rsidRDefault="00095948" w:rsidP="00915E2E">
            <w:pPr>
              <w:rPr>
                <w:b/>
                <w:caps/>
                <w:color w:val="E27425"/>
                <w:sz w:val="20"/>
                <w:szCs w:val="20"/>
              </w:rPr>
            </w:pPr>
            <w:r w:rsidRPr="00AD6E4F">
              <w:rPr>
                <w:rStyle w:val="05TableTextBoldOrange"/>
              </w:rPr>
              <w:t>L.3.1.A: Recognize Parts of Speech: Nouns, Pronouns, and Adjectives</w:t>
            </w:r>
          </w:p>
        </w:tc>
      </w:tr>
      <w:tr w:rsidR="00095948" w:rsidRPr="0049524D" w14:paraId="25D94332" w14:textId="77777777" w:rsidTr="00915E2E">
        <w:trPr>
          <w:trHeight w:val="126"/>
          <w:jc w:val="center"/>
        </w:trPr>
        <w:tc>
          <w:tcPr>
            <w:tcW w:w="10800" w:type="dxa"/>
            <w:gridSpan w:val="3"/>
            <w:shd w:val="clear" w:color="auto" w:fill="FFFFFF"/>
          </w:tcPr>
          <w:p w14:paraId="59D0444E" w14:textId="77777777" w:rsidR="00095948" w:rsidRPr="0049524D" w:rsidRDefault="00095948" w:rsidP="00915E2E">
            <w:pPr>
              <w:rPr>
                <w:b/>
                <w:caps/>
                <w:color w:val="E27425"/>
                <w:sz w:val="20"/>
                <w:szCs w:val="20"/>
              </w:rPr>
            </w:pPr>
            <w:r w:rsidRPr="00AD6E4F">
              <w:rPr>
                <w:b/>
                <w:caps/>
                <w:color w:val="auto"/>
                <w:sz w:val="20"/>
                <w:szCs w:val="20"/>
              </w:rPr>
              <w:t xml:space="preserve">L.3.1.A: </w:t>
            </w:r>
            <w:r w:rsidRPr="00AD6E4F">
              <w:rPr>
                <w:color w:val="auto"/>
                <w:sz w:val="20"/>
                <w:szCs w:val="20"/>
              </w:rPr>
              <w:t>Explain the function of nouns, pronouns, verbs, adjectives, and adverbs in general and their functions in particular sentences.</w:t>
            </w:r>
          </w:p>
        </w:tc>
      </w:tr>
      <w:tr w:rsidR="00095948" w:rsidRPr="0049524D" w14:paraId="114E4DE2" w14:textId="77777777" w:rsidTr="00915E2E">
        <w:trPr>
          <w:trHeight w:val="126"/>
          <w:jc w:val="center"/>
        </w:trPr>
        <w:tc>
          <w:tcPr>
            <w:tcW w:w="10800" w:type="dxa"/>
            <w:gridSpan w:val="3"/>
            <w:shd w:val="clear" w:color="auto" w:fill="EDF5FB"/>
          </w:tcPr>
          <w:p w14:paraId="1AF3AD5B" w14:textId="77777777" w:rsidR="00095948" w:rsidRPr="0049524D" w:rsidRDefault="00095948" w:rsidP="00915E2E">
            <w:pPr>
              <w:widowControl w:val="0"/>
              <w:tabs>
                <w:tab w:val="left" w:pos="1872"/>
              </w:tabs>
              <w:rPr>
                <w:b/>
                <w:sz w:val="20"/>
                <w:szCs w:val="20"/>
              </w:rPr>
            </w:pPr>
            <w:r w:rsidRPr="000C0264">
              <w:rPr>
                <w:b/>
                <w:sz w:val="20"/>
                <w:szCs w:val="20"/>
              </w:rPr>
              <w:t>Frame Instruction</w:t>
            </w:r>
          </w:p>
        </w:tc>
      </w:tr>
      <w:tr w:rsidR="00095948" w:rsidRPr="0049524D" w14:paraId="3EEC8A29" w14:textId="77777777" w:rsidTr="00915E2E">
        <w:trPr>
          <w:trHeight w:val="126"/>
          <w:jc w:val="center"/>
        </w:trPr>
        <w:tc>
          <w:tcPr>
            <w:tcW w:w="10800" w:type="dxa"/>
            <w:gridSpan w:val="3"/>
            <w:shd w:val="clear" w:color="auto" w:fill="FFFFFF"/>
          </w:tcPr>
          <w:p w14:paraId="040E9812" w14:textId="77777777" w:rsidR="00095948" w:rsidRPr="0049524D" w:rsidRDefault="00095948" w:rsidP="00915E2E">
            <w:pPr>
              <w:widowControl w:val="0"/>
              <w:tabs>
                <w:tab w:val="left" w:pos="1872"/>
              </w:tabs>
              <w:rPr>
                <w:b/>
                <w:sz w:val="20"/>
                <w:szCs w:val="20"/>
              </w:rPr>
            </w:pPr>
            <w:r w:rsidRPr="00975917">
              <w:rPr>
                <w:sz w:val="20"/>
                <w:szCs w:val="20"/>
              </w:rPr>
              <w:t>Today, we’re going to learn to identify the function</w:t>
            </w:r>
            <w:r>
              <w:rPr>
                <w:sz w:val="20"/>
                <w:szCs w:val="20"/>
              </w:rPr>
              <w:t>s</w:t>
            </w:r>
            <w:r w:rsidRPr="00975917">
              <w:rPr>
                <w:sz w:val="20"/>
                <w:szCs w:val="20"/>
              </w:rPr>
              <w:t xml:space="preserve"> of nouns, pronouns, </w:t>
            </w:r>
            <w:r>
              <w:rPr>
                <w:sz w:val="20"/>
                <w:szCs w:val="20"/>
              </w:rPr>
              <w:t>and</w:t>
            </w:r>
            <w:r w:rsidRPr="00975917">
              <w:rPr>
                <w:sz w:val="20"/>
                <w:szCs w:val="20"/>
              </w:rPr>
              <w:t xml:space="preserve"> adjectives.</w:t>
            </w:r>
          </w:p>
        </w:tc>
      </w:tr>
      <w:tr w:rsidR="00095948" w:rsidRPr="0049524D" w14:paraId="6F8C6BF1" w14:textId="77777777" w:rsidTr="00915E2E">
        <w:trPr>
          <w:trHeight w:val="126"/>
          <w:jc w:val="center"/>
        </w:trPr>
        <w:tc>
          <w:tcPr>
            <w:tcW w:w="10800" w:type="dxa"/>
            <w:gridSpan w:val="3"/>
            <w:shd w:val="clear" w:color="auto" w:fill="FFFFFF"/>
          </w:tcPr>
          <w:p w14:paraId="137D1366" w14:textId="77777777" w:rsidR="00095948" w:rsidRPr="00975917" w:rsidRDefault="00095948" w:rsidP="003564EE">
            <w:pPr>
              <w:widowControl w:val="0"/>
              <w:numPr>
                <w:ilvl w:val="0"/>
                <w:numId w:val="292"/>
              </w:numPr>
              <w:tabs>
                <w:tab w:val="left" w:pos="1872"/>
              </w:tabs>
              <w:rPr>
                <w:i/>
                <w:sz w:val="20"/>
                <w:szCs w:val="20"/>
              </w:rPr>
            </w:pPr>
            <w:r w:rsidRPr="00975917">
              <w:rPr>
                <w:i/>
                <w:sz w:val="20"/>
                <w:szCs w:val="20"/>
              </w:rPr>
              <w:t xml:space="preserve">Display </w:t>
            </w:r>
            <w:r>
              <w:rPr>
                <w:i/>
                <w:sz w:val="20"/>
                <w:szCs w:val="20"/>
              </w:rPr>
              <w:t xml:space="preserve">Language </w:t>
            </w:r>
            <w:r w:rsidRPr="00975917">
              <w:rPr>
                <w:i/>
                <w:sz w:val="20"/>
                <w:szCs w:val="20"/>
              </w:rPr>
              <w:t xml:space="preserve">Handout: </w:t>
            </w:r>
            <w:r>
              <w:rPr>
                <w:i/>
                <w:sz w:val="20"/>
                <w:szCs w:val="20"/>
              </w:rPr>
              <w:t xml:space="preserve">Recognize Parts of Speech: </w:t>
            </w:r>
            <w:r w:rsidRPr="00975917">
              <w:rPr>
                <w:i/>
                <w:sz w:val="20"/>
                <w:szCs w:val="20"/>
              </w:rPr>
              <w:t xml:space="preserve">Nouns, Pronouns, </w:t>
            </w:r>
            <w:r>
              <w:rPr>
                <w:i/>
                <w:sz w:val="20"/>
                <w:szCs w:val="20"/>
              </w:rPr>
              <w:t>and</w:t>
            </w:r>
            <w:r w:rsidRPr="00975917">
              <w:rPr>
                <w:i/>
                <w:sz w:val="20"/>
                <w:szCs w:val="20"/>
              </w:rPr>
              <w:t xml:space="preserve"> Adjectives.</w:t>
            </w:r>
          </w:p>
          <w:p w14:paraId="405DF4FD" w14:textId="77777777" w:rsidR="00095948" w:rsidRPr="0049524D" w:rsidRDefault="00095948" w:rsidP="003564EE">
            <w:pPr>
              <w:widowControl w:val="0"/>
              <w:numPr>
                <w:ilvl w:val="0"/>
                <w:numId w:val="293"/>
              </w:numPr>
              <w:tabs>
                <w:tab w:val="left" w:pos="1872"/>
              </w:tabs>
              <w:rPr>
                <w:i/>
                <w:sz w:val="20"/>
                <w:szCs w:val="20"/>
              </w:rPr>
            </w:pPr>
            <w:r>
              <w:rPr>
                <w:i/>
                <w:sz w:val="20"/>
                <w:szCs w:val="20"/>
              </w:rPr>
              <w:t>Organize pairs for explaining the function of the parts of speech after completing practice items on Language Handout: Recognize Parts of Speech: Nouns, Pronouns, and Adjectives</w:t>
            </w:r>
            <w:r w:rsidRPr="00975917">
              <w:rPr>
                <w:i/>
                <w:sz w:val="20"/>
                <w:szCs w:val="20"/>
              </w:rPr>
              <w:t>.</w:t>
            </w:r>
          </w:p>
        </w:tc>
      </w:tr>
      <w:tr w:rsidR="00095948" w:rsidRPr="0049524D" w14:paraId="577212C3" w14:textId="77777777" w:rsidTr="00915E2E">
        <w:trPr>
          <w:trHeight w:val="128"/>
          <w:jc w:val="center"/>
        </w:trPr>
        <w:tc>
          <w:tcPr>
            <w:tcW w:w="1266" w:type="dxa"/>
            <w:shd w:val="clear" w:color="auto" w:fill="EDF5FB"/>
            <w:vAlign w:val="center"/>
          </w:tcPr>
          <w:p w14:paraId="7915FB2D" w14:textId="77777777" w:rsidR="00095948" w:rsidRPr="0049524D" w:rsidRDefault="00095948"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B51ECA6" w14:textId="77777777" w:rsidR="00095948" w:rsidRPr="0049524D" w:rsidRDefault="00095948"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0F08D85" w14:textId="77777777" w:rsidR="00095948" w:rsidRPr="0049524D" w:rsidRDefault="00095948" w:rsidP="00915E2E">
            <w:pPr>
              <w:widowControl w:val="0"/>
              <w:tabs>
                <w:tab w:val="left" w:pos="1872"/>
              </w:tabs>
              <w:rPr>
                <w:b/>
                <w:sz w:val="20"/>
                <w:szCs w:val="20"/>
              </w:rPr>
            </w:pPr>
            <w:r w:rsidRPr="0049524D">
              <w:rPr>
                <w:b/>
                <w:sz w:val="20"/>
                <w:szCs w:val="20"/>
              </w:rPr>
              <w:t>Do</w:t>
            </w:r>
          </w:p>
        </w:tc>
      </w:tr>
      <w:tr w:rsidR="00095948" w:rsidRPr="0049524D" w14:paraId="781CAC78" w14:textId="77777777" w:rsidTr="00915E2E">
        <w:trPr>
          <w:trHeight w:val="126"/>
          <w:jc w:val="center"/>
        </w:trPr>
        <w:tc>
          <w:tcPr>
            <w:tcW w:w="1266" w:type="dxa"/>
            <w:shd w:val="clear" w:color="auto" w:fill="FFFFFF"/>
          </w:tcPr>
          <w:p w14:paraId="4E46AEF6" w14:textId="77777777" w:rsidR="00095948" w:rsidRPr="00B77BAF" w:rsidRDefault="00095948" w:rsidP="00915E2E">
            <w:pPr>
              <w:widowControl w:val="0"/>
              <w:tabs>
                <w:tab w:val="left" w:pos="1872"/>
              </w:tabs>
              <w:rPr>
                <w:rFonts w:asciiTheme="minorHAnsi" w:hAnsiTheme="minorHAnsi"/>
                <w:sz w:val="20"/>
                <w:szCs w:val="20"/>
              </w:rPr>
            </w:pPr>
            <w:r w:rsidRPr="00B77BAF">
              <w:rPr>
                <w:rFonts w:asciiTheme="minorHAnsi" w:hAnsiTheme="minorHAnsi"/>
                <w:sz w:val="20"/>
                <w:szCs w:val="20"/>
              </w:rPr>
              <w:t>1 min.</w:t>
            </w:r>
          </w:p>
        </w:tc>
        <w:tc>
          <w:tcPr>
            <w:tcW w:w="6214" w:type="dxa"/>
            <w:shd w:val="clear" w:color="auto" w:fill="FFFFFF"/>
          </w:tcPr>
          <w:p w14:paraId="08B2F155" w14:textId="6B7C1EDD" w:rsidR="00095948" w:rsidRPr="00B77BAF" w:rsidRDefault="00095948" w:rsidP="00095948">
            <w:pPr>
              <w:numPr>
                <w:ilvl w:val="0"/>
                <w:numId w:val="11"/>
              </w:numPr>
              <w:contextualSpacing/>
              <w:rPr>
                <w:rFonts w:asciiTheme="minorHAnsi" w:hAnsiTheme="minorHAnsi"/>
                <w:bCs/>
                <w:sz w:val="20"/>
                <w:szCs w:val="20"/>
              </w:rPr>
            </w:pPr>
            <w:r w:rsidRPr="00B77BAF">
              <w:rPr>
                <w:rFonts w:asciiTheme="minorHAnsi" w:hAnsiTheme="minorHAnsi"/>
                <w:bCs/>
                <w:sz w:val="20"/>
                <w:szCs w:val="20"/>
              </w:rPr>
              <w:t>Three parts of speech are nouns, pronouns, and adjectives. Each has a specific function</w:t>
            </w:r>
            <w:r w:rsidR="00400D1E">
              <w:rPr>
                <w:rFonts w:asciiTheme="minorHAnsi" w:hAnsiTheme="minorHAnsi"/>
                <w:bCs/>
                <w:sz w:val="20"/>
                <w:szCs w:val="20"/>
              </w:rPr>
              <w:t xml:space="preserve"> or does a specific job</w:t>
            </w:r>
            <w:r w:rsidRPr="00B77BAF">
              <w:rPr>
                <w:rFonts w:asciiTheme="minorHAnsi" w:hAnsiTheme="minorHAnsi"/>
                <w:bCs/>
                <w:sz w:val="20"/>
                <w:szCs w:val="20"/>
              </w:rPr>
              <w:t>.</w:t>
            </w:r>
          </w:p>
        </w:tc>
        <w:tc>
          <w:tcPr>
            <w:tcW w:w="3320" w:type="dxa"/>
            <w:shd w:val="clear" w:color="auto" w:fill="FFFFFF"/>
          </w:tcPr>
          <w:p w14:paraId="53E0F4D0" w14:textId="77777777" w:rsidR="00095948" w:rsidRPr="00B77BAF" w:rsidRDefault="00095948" w:rsidP="00915E2E">
            <w:pPr>
              <w:pStyle w:val="Tablebullet"/>
              <w:rPr>
                <w:rFonts w:asciiTheme="minorHAnsi" w:eastAsia="Calibri" w:hAnsiTheme="minorHAnsi"/>
              </w:rPr>
            </w:pPr>
            <w:r w:rsidRPr="00B77BAF">
              <w:rPr>
                <w:rFonts w:asciiTheme="minorHAnsi" w:eastAsia="Calibri" w:hAnsiTheme="minorHAnsi"/>
                <w:i/>
              </w:rPr>
              <w:t xml:space="preserve">Read aloud the first sentence in </w:t>
            </w:r>
            <w:r w:rsidRPr="00B77BAF">
              <w:rPr>
                <w:rFonts w:asciiTheme="minorHAnsi" w:eastAsia="Calibri" w:hAnsiTheme="minorHAnsi"/>
                <w:iCs/>
              </w:rPr>
              <w:t xml:space="preserve">Nouns, Pronouns, and Adjectives </w:t>
            </w:r>
            <w:r w:rsidRPr="00B77BAF">
              <w:rPr>
                <w:rFonts w:asciiTheme="minorHAnsi" w:eastAsia="Calibri" w:hAnsiTheme="minorHAnsi"/>
                <w:i/>
              </w:rPr>
              <w:t xml:space="preserve">on Language </w:t>
            </w:r>
            <w:r w:rsidRPr="00B77BAF">
              <w:rPr>
                <w:rFonts w:asciiTheme="minorHAnsi" w:hAnsiTheme="minorHAnsi"/>
                <w:i/>
              </w:rPr>
              <w:t>Handout: Recognize Parts of Speech: Nouns, Pronouns, and Adjectives</w:t>
            </w:r>
            <w:r w:rsidRPr="00B77BAF">
              <w:rPr>
                <w:rFonts w:asciiTheme="minorHAnsi" w:eastAsia="Calibri" w:hAnsiTheme="minorHAnsi"/>
                <w:i/>
              </w:rPr>
              <w:t>.</w:t>
            </w:r>
          </w:p>
        </w:tc>
      </w:tr>
      <w:tr w:rsidR="00095948" w:rsidRPr="0049524D" w14:paraId="7141DE9D" w14:textId="77777777" w:rsidTr="00915E2E">
        <w:trPr>
          <w:trHeight w:val="126"/>
          <w:jc w:val="center"/>
        </w:trPr>
        <w:tc>
          <w:tcPr>
            <w:tcW w:w="1266" w:type="dxa"/>
            <w:shd w:val="clear" w:color="auto" w:fill="FFFFFF"/>
          </w:tcPr>
          <w:p w14:paraId="7F1180C9" w14:textId="77777777" w:rsidR="00095948" w:rsidRPr="00B77BAF" w:rsidRDefault="00095948" w:rsidP="00915E2E">
            <w:pPr>
              <w:widowControl w:val="0"/>
              <w:tabs>
                <w:tab w:val="left" w:pos="1872"/>
              </w:tabs>
              <w:rPr>
                <w:rFonts w:asciiTheme="minorHAnsi" w:hAnsiTheme="minorHAnsi"/>
                <w:sz w:val="20"/>
                <w:szCs w:val="20"/>
              </w:rPr>
            </w:pPr>
            <w:r w:rsidRPr="00B77BAF">
              <w:rPr>
                <w:rFonts w:asciiTheme="minorHAnsi" w:hAnsiTheme="minorHAnsi"/>
                <w:sz w:val="20"/>
                <w:szCs w:val="20"/>
              </w:rPr>
              <w:t>3 min.</w:t>
            </w:r>
          </w:p>
        </w:tc>
        <w:tc>
          <w:tcPr>
            <w:tcW w:w="6214" w:type="dxa"/>
            <w:shd w:val="clear" w:color="auto" w:fill="FFFFFF"/>
          </w:tcPr>
          <w:p w14:paraId="5D868F56"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Each part of speech has a job in general and in sentences.</w:t>
            </w:r>
          </w:p>
          <w:p w14:paraId="0E35BAE0" w14:textId="77777777" w:rsidR="00095948" w:rsidRPr="00B77BAF" w:rsidRDefault="00095948" w:rsidP="00095948">
            <w:pPr>
              <w:numPr>
                <w:ilvl w:val="0"/>
                <w:numId w:val="11"/>
              </w:numPr>
              <w:contextualSpacing/>
              <w:rPr>
                <w:rFonts w:asciiTheme="minorHAnsi" w:hAnsiTheme="minorHAnsi"/>
                <w:bCs/>
                <w:sz w:val="20"/>
                <w:szCs w:val="20"/>
              </w:rPr>
            </w:pPr>
            <w:r w:rsidRPr="00B77BAF">
              <w:rPr>
                <w:rFonts w:asciiTheme="minorHAnsi" w:eastAsia="Calibri" w:hAnsiTheme="minorHAnsi"/>
                <w:sz w:val="20"/>
                <w:szCs w:val="20"/>
              </w:rPr>
              <w:t>First, let’s go over the general jobs of nouns, pronouns, and adjectives.</w:t>
            </w:r>
          </w:p>
        </w:tc>
        <w:tc>
          <w:tcPr>
            <w:tcW w:w="3320" w:type="dxa"/>
            <w:shd w:val="clear" w:color="auto" w:fill="FFFFFF"/>
          </w:tcPr>
          <w:p w14:paraId="3E4ED4AE" w14:textId="77777777" w:rsidR="00095948" w:rsidRPr="00B77BAF" w:rsidRDefault="00095948" w:rsidP="00915E2E">
            <w:pPr>
              <w:pStyle w:val="Tablebullet"/>
              <w:rPr>
                <w:rFonts w:asciiTheme="minorHAnsi" w:eastAsia="Calibri" w:hAnsiTheme="minorHAnsi"/>
              </w:rPr>
            </w:pPr>
            <w:r w:rsidRPr="00B77BAF">
              <w:rPr>
                <w:rFonts w:asciiTheme="minorHAnsi" w:eastAsia="Calibri" w:hAnsiTheme="minorHAnsi"/>
                <w:i/>
              </w:rPr>
              <w:t xml:space="preserve">Review the chart with students under </w:t>
            </w:r>
            <w:r w:rsidRPr="00B77BAF">
              <w:rPr>
                <w:rFonts w:asciiTheme="minorHAnsi" w:eastAsia="Calibri" w:hAnsiTheme="minorHAnsi"/>
                <w:iCs/>
              </w:rPr>
              <w:t xml:space="preserve">Nouns, Pronouns, and Adjectives. </w:t>
            </w:r>
          </w:p>
        </w:tc>
      </w:tr>
      <w:tr w:rsidR="00095948" w:rsidRPr="0049524D" w14:paraId="43268356" w14:textId="77777777" w:rsidTr="00915E2E">
        <w:trPr>
          <w:trHeight w:val="126"/>
          <w:jc w:val="center"/>
        </w:trPr>
        <w:tc>
          <w:tcPr>
            <w:tcW w:w="1266" w:type="dxa"/>
            <w:shd w:val="clear" w:color="auto" w:fill="FFFFFF"/>
          </w:tcPr>
          <w:p w14:paraId="07063136" w14:textId="77777777" w:rsidR="00095948" w:rsidRPr="00B77BAF" w:rsidRDefault="00095948" w:rsidP="00915E2E">
            <w:pPr>
              <w:widowControl w:val="0"/>
              <w:tabs>
                <w:tab w:val="left" w:pos="1872"/>
              </w:tabs>
              <w:rPr>
                <w:rFonts w:asciiTheme="minorHAnsi" w:hAnsiTheme="minorHAnsi"/>
                <w:sz w:val="20"/>
                <w:szCs w:val="20"/>
              </w:rPr>
            </w:pPr>
            <w:r w:rsidRPr="00B77BAF">
              <w:rPr>
                <w:rFonts w:asciiTheme="minorHAnsi" w:hAnsiTheme="minorHAnsi"/>
                <w:sz w:val="20"/>
                <w:szCs w:val="20"/>
              </w:rPr>
              <w:t>3 min.</w:t>
            </w:r>
          </w:p>
        </w:tc>
        <w:tc>
          <w:tcPr>
            <w:tcW w:w="6214" w:type="dxa"/>
            <w:shd w:val="clear" w:color="auto" w:fill="FFFFFF"/>
          </w:tcPr>
          <w:p w14:paraId="139AA7FB"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Each part of speech also has a specific job in sentences.</w:t>
            </w:r>
          </w:p>
          <w:p w14:paraId="2F2B06FA"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Now let’s look at what jobs nouns, pronouns, and adjectives have in one sentence.</w:t>
            </w:r>
          </w:p>
          <w:p w14:paraId="20B7608A"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 xml:space="preserve">The nouns in the sentence are </w:t>
            </w:r>
            <w:r w:rsidRPr="00B77BAF">
              <w:rPr>
                <w:rFonts w:asciiTheme="minorHAnsi" w:eastAsia="Calibri" w:hAnsiTheme="minorHAnsi"/>
                <w:i/>
                <w:iCs/>
                <w:sz w:val="20"/>
                <w:szCs w:val="20"/>
              </w:rPr>
              <w:t xml:space="preserve">dancer </w:t>
            </w:r>
            <w:r w:rsidRPr="00B77BAF">
              <w:rPr>
                <w:rFonts w:asciiTheme="minorHAnsi" w:eastAsia="Calibri" w:hAnsiTheme="minorHAnsi"/>
                <w:sz w:val="20"/>
                <w:szCs w:val="20"/>
              </w:rPr>
              <w:t xml:space="preserve">and </w:t>
            </w:r>
            <w:r w:rsidRPr="00B77BAF">
              <w:rPr>
                <w:rFonts w:asciiTheme="minorHAnsi" w:eastAsia="Calibri" w:hAnsiTheme="minorHAnsi"/>
                <w:i/>
                <w:iCs/>
                <w:sz w:val="20"/>
                <w:szCs w:val="20"/>
              </w:rPr>
              <w:t>shoes</w:t>
            </w:r>
            <w:r w:rsidRPr="00B77BAF">
              <w:rPr>
                <w:rFonts w:asciiTheme="minorHAnsi" w:eastAsia="Calibri" w:hAnsiTheme="minorHAnsi"/>
                <w:sz w:val="20"/>
                <w:szCs w:val="20"/>
              </w:rPr>
              <w:t>. They tell who and what is doing the action.</w:t>
            </w:r>
          </w:p>
          <w:p w14:paraId="35FF5F0E" w14:textId="77777777" w:rsidR="00095948" w:rsidRPr="00B77BAF" w:rsidRDefault="00095948" w:rsidP="00095948">
            <w:pPr>
              <w:widowControl w:val="0"/>
              <w:numPr>
                <w:ilvl w:val="0"/>
                <w:numId w:val="10"/>
              </w:numPr>
              <w:ind w:left="360"/>
              <w:contextualSpacing/>
              <w:textAlignment w:val="baseline"/>
              <w:rPr>
                <w:rFonts w:asciiTheme="minorHAnsi" w:eastAsia="Calibri" w:hAnsiTheme="minorHAnsi"/>
                <w:sz w:val="20"/>
                <w:szCs w:val="20"/>
              </w:rPr>
            </w:pPr>
            <w:r w:rsidRPr="00B77BAF">
              <w:rPr>
                <w:rFonts w:asciiTheme="minorHAnsi" w:eastAsia="Calibri" w:hAnsiTheme="minorHAnsi"/>
                <w:sz w:val="20"/>
                <w:szCs w:val="20"/>
              </w:rPr>
              <w:t xml:space="preserve">The pronoun in the sentence is </w:t>
            </w:r>
            <w:r w:rsidRPr="00B77BAF">
              <w:rPr>
                <w:rFonts w:asciiTheme="minorHAnsi" w:eastAsia="Calibri" w:hAnsiTheme="minorHAnsi"/>
                <w:i/>
                <w:iCs/>
                <w:sz w:val="20"/>
                <w:szCs w:val="20"/>
              </w:rPr>
              <w:t>she</w:t>
            </w:r>
            <w:r w:rsidRPr="00B77BAF">
              <w:rPr>
                <w:rFonts w:asciiTheme="minorHAnsi" w:eastAsia="Calibri" w:hAnsiTheme="minorHAnsi"/>
                <w:sz w:val="20"/>
                <w:szCs w:val="20"/>
              </w:rPr>
              <w:t xml:space="preserve">. It takes the place of the noun </w:t>
            </w:r>
            <w:r w:rsidRPr="00B77BAF">
              <w:rPr>
                <w:rFonts w:asciiTheme="minorHAnsi" w:eastAsia="Calibri" w:hAnsiTheme="minorHAnsi"/>
                <w:i/>
                <w:iCs/>
                <w:sz w:val="20"/>
                <w:szCs w:val="20"/>
              </w:rPr>
              <w:t>dancer</w:t>
            </w:r>
            <w:r w:rsidRPr="00B77BAF">
              <w:rPr>
                <w:rFonts w:asciiTheme="minorHAnsi" w:eastAsia="Calibri" w:hAnsiTheme="minorHAnsi"/>
                <w:sz w:val="20"/>
                <w:szCs w:val="20"/>
              </w:rPr>
              <w:t>.</w:t>
            </w:r>
          </w:p>
          <w:p w14:paraId="20EE7C85" w14:textId="77777777" w:rsidR="00095948" w:rsidRPr="00B77BAF" w:rsidRDefault="00095948" w:rsidP="00095948">
            <w:pPr>
              <w:numPr>
                <w:ilvl w:val="0"/>
                <w:numId w:val="11"/>
              </w:numPr>
              <w:contextualSpacing/>
              <w:rPr>
                <w:rFonts w:asciiTheme="minorHAnsi" w:hAnsiTheme="minorHAnsi"/>
                <w:bCs/>
                <w:sz w:val="20"/>
                <w:szCs w:val="20"/>
              </w:rPr>
            </w:pPr>
            <w:r w:rsidRPr="00B77BAF">
              <w:rPr>
                <w:rFonts w:asciiTheme="minorHAnsi" w:eastAsia="Calibri" w:hAnsiTheme="minorHAnsi"/>
                <w:sz w:val="20"/>
                <w:szCs w:val="20"/>
              </w:rPr>
              <w:t xml:space="preserve">The adjective in the sentence is </w:t>
            </w:r>
            <w:r w:rsidRPr="00B77BAF">
              <w:rPr>
                <w:rFonts w:asciiTheme="minorHAnsi" w:eastAsia="Calibri" w:hAnsiTheme="minorHAnsi"/>
                <w:i/>
                <w:iCs/>
                <w:sz w:val="20"/>
                <w:szCs w:val="20"/>
              </w:rPr>
              <w:t>sparkling</w:t>
            </w:r>
            <w:r w:rsidRPr="00B77BAF">
              <w:rPr>
                <w:rFonts w:asciiTheme="minorHAnsi" w:eastAsia="Calibri" w:hAnsiTheme="minorHAnsi"/>
                <w:sz w:val="20"/>
                <w:szCs w:val="20"/>
              </w:rPr>
              <w:t xml:space="preserve">. It describes the noun </w:t>
            </w:r>
            <w:r w:rsidRPr="00B77BAF">
              <w:rPr>
                <w:rFonts w:asciiTheme="minorHAnsi" w:eastAsia="Calibri" w:hAnsiTheme="minorHAnsi"/>
                <w:i/>
                <w:iCs/>
                <w:sz w:val="20"/>
                <w:szCs w:val="20"/>
              </w:rPr>
              <w:t xml:space="preserve">shoes </w:t>
            </w:r>
            <w:r w:rsidRPr="00B77BAF">
              <w:rPr>
                <w:rFonts w:asciiTheme="minorHAnsi" w:eastAsia="Calibri" w:hAnsiTheme="minorHAnsi"/>
                <w:sz w:val="20"/>
                <w:szCs w:val="20"/>
              </w:rPr>
              <w:t>by telling its appearance.</w:t>
            </w:r>
          </w:p>
        </w:tc>
        <w:tc>
          <w:tcPr>
            <w:tcW w:w="3320" w:type="dxa"/>
            <w:shd w:val="clear" w:color="auto" w:fill="FFFFFF"/>
          </w:tcPr>
          <w:p w14:paraId="782BCB63" w14:textId="77777777" w:rsidR="00095948" w:rsidRPr="00B77BAF" w:rsidRDefault="00095948" w:rsidP="00915E2E">
            <w:pPr>
              <w:pStyle w:val="Tablebullet"/>
              <w:rPr>
                <w:rFonts w:asciiTheme="minorHAnsi" w:eastAsia="Calibri" w:hAnsiTheme="minorHAnsi"/>
              </w:rPr>
            </w:pPr>
            <w:r w:rsidRPr="00B77BAF">
              <w:rPr>
                <w:rFonts w:asciiTheme="minorHAnsi" w:eastAsia="Calibri" w:hAnsiTheme="minorHAnsi"/>
                <w:i/>
              </w:rPr>
              <w:t xml:space="preserve">Review the chart with students under </w:t>
            </w:r>
            <w:r w:rsidRPr="00B77BAF">
              <w:rPr>
                <w:rFonts w:asciiTheme="minorHAnsi" w:eastAsia="Calibri" w:hAnsiTheme="minorHAnsi"/>
                <w:iCs/>
              </w:rPr>
              <w:t xml:space="preserve">Nouns, Pronouns, and Adjectives, in Sentences. </w:t>
            </w:r>
            <w:r w:rsidRPr="00B77BAF">
              <w:rPr>
                <w:rFonts w:asciiTheme="minorHAnsi" w:eastAsia="Calibri" w:hAnsiTheme="minorHAnsi"/>
                <w:i/>
              </w:rPr>
              <w:t>Point out the bolded parts of speech and the underlined parts of speech in the example sentence as you explain the function of each.</w:t>
            </w:r>
          </w:p>
        </w:tc>
      </w:tr>
      <w:tr w:rsidR="00095948" w:rsidRPr="0049524D" w14:paraId="63684573" w14:textId="77777777" w:rsidTr="00915E2E">
        <w:trPr>
          <w:trHeight w:val="126"/>
          <w:jc w:val="center"/>
        </w:trPr>
        <w:tc>
          <w:tcPr>
            <w:tcW w:w="1266" w:type="dxa"/>
            <w:shd w:val="clear" w:color="auto" w:fill="FFFFFF"/>
          </w:tcPr>
          <w:p w14:paraId="37894326" w14:textId="77777777" w:rsidR="00095948" w:rsidRPr="00B77BAF" w:rsidRDefault="00095948" w:rsidP="00915E2E">
            <w:pPr>
              <w:widowControl w:val="0"/>
              <w:tabs>
                <w:tab w:val="left" w:pos="1872"/>
              </w:tabs>
              <w:rPr>
                <w:rFonts w:asciiTheme="minorHAnsi" w:hAnsiTheme="minorHAnsi"/>
                <w:b/>
                <w:bCs/>
                <w:sz w:val="20"/>
                <w:szCs w:val="20"/>
              </w:rPr>
            </w:pPr>
            <w:r w:rsidRPr="00B77BAF">
              <w:rPr>
                <w:rFonts w:asciiTheme="minorHAnsi" w:hAnsiTheme="minorHAnsi"/>
                <w:b/>
                <w:bCs/>
                <w:sz w:val="20"/>
                <w:szCs w:val="20"/>
              </w:rPr>
              <w:t>Monitor Progress</w:t>
            </w:r>
          </w:p>
          <w:p w14:paraId="27E1D888" w14:textId="77777777" w:rsidR="00095948" w:rsidRPr="00B77BAF" w:rsidRDefault="00095948" w:rsidP="00915E2E">
            <w:pPr>
              <w:widowControl w:val="0"/>
              <w:tabs>
                <w:tab w:val="left" w:pos="1872"/>
              </w:tabs>
              <w:rPr>
                <w:rFonts w:asciiTheme="minorHAnsi" w:hAnsiTheme="minorHAnsi"/>
                <w:sz w:val="20"/>
                <w:szCs w:val="20"/>
              </w:rPr>
            </w:pPr>
            <w:r w:rsidRPr="00B77BAF">
              <w:rPr>
                <w:rFonts w:asciiTheme="minorHAnsi" w:hAnsiTheme="minorHAnsi"/>
                <w:sz w:val="20"/>
                <w:szCs w:val="20"/>
              </w:rPr>
              <w:t>7 min.</w:t>
            </w:r>
          </w:p>
        </w:tc>
        <w:tc>
          <w:tcPr>
            <w:tcW w:w="6214" w:type="dxa"/>
            <w:shd w:val="clear" w:color="auto" w:fill="FFFFFF"/>
          </w:tcPr>
          <w:p w14:paraId="1E3C9713" w14:textId="77777777" w:rsidR="00095948" w:rsidRPr="00B77BAF" w:rsidRDefault="00095948" w:rsidP="00095948">
            <w:pPr>
              <w:widowControl w:val="0"/>
              <w:numPr>
                <w:ilvl w:val="0"/>
                <w:numId w:val="10"/>
              </w:numPr>
              <w:ind w:left="360"/>
              <w:contextualSpacing/>
              <w:textAlignment w:val="baseline"/>
              <w:rPr>
                <w:rFonts w:asciiTheme="minorHAnsi" w:hAnsiTheme="minorHAnsi"/>
                <w:sz w:val="20"/>
                <w:szCs w:val="20"/>
              </w:rPr>
            </w:pPr>
            <w:r w:rsidRPr="00B77BAF">
              <w:rPr>
                <w:rFonts w:asciiTheme="minorHAnsi" w:hAnsiTheme="minorHAnsi"/>
                <w:sz w:val="20"/>
                <w:szCs w:val="20"/>
              </w:rPr>
              <w:t>Complete the practice items on Language Handout: Recognize Parts of Speech: Nouns, Pronouns, and Adjectives.</w:t>
            </w:r>
          </w:p>
        </w:tc>
        <w:tc>
          <w:tcPr>
            <w:tcW w:w="3320" w:type="dxa"/>
            <w:shd w:val="clear" w:color="auto" w:fill="FFFFFF"/>
          </w:tcPr>
          <w:p w14:paraId="157C7A30" w14:textId="77777777" w:rsidR="00095948" w:rsidRPr="00B77BAF" w:rsidRDefault="00095948" w:rsidP="00915E2E">
            <w:pPr>
              <w:pStyle w:val="Tablebullet"/>
              <w:rPr>
                <w:rFonts w:asciiTheme="minorHAnsi" w:eastAsia="Calibri" w:hAnsiTheme="minorHAnsi"/>
              </w:rPr>
            </w:pPr>
            <w:r w:rsidRPr="00B77BAF">
              <w:rPr>
                <w:rFonts w:asciiTheme="minorHAnsi" w:eastAsia="Calibri" w:hAnsiTheme="minorHAnsi"/>
                <w:i/>
                <w:iCs/>
              </w:rPr>
              <w:t xml:space="preserve">Distribute Language </w:t>
            </w:r>
            <w:r w:rsidRPr="00B77BAF">
              <w:rPr>
                <w:rFonts w:asciiTheme="minorHAnsi" w:hAnsiTheme="minorHAnsi"/>
                <w:i/>
              </w:rPr>
              <w:t xml:space="preserve">Handout: Recognize Parts of Speech: Nouns, Pronouns, and Adjectives, </w:t>
            </w:r>
            <w:r w:rsidRPr="00B77BAF">
              <w:rPr>
                <w:rFonts w:asciiTheme="minorHAnsi" w:eastAsia="Calibri" w:hAnsiTheme="minorHAnsi"/>
                <w:i/>
                <w:iCs/>
              </w:rPr>
              <w:t xml:space="preserve">and review directions for the practice items. Have students individually complete </w:t>
            </w:r>
            <w:r w:rsidRPr="00B77BAF">
              <w:rPr>
                <w:rFonts w:asciiTheme="minorHAnsi" w:eastAsia="Calibri" w:hAnsiTheme="minorHAnsi"/>
              </w:rPr>
              <w:t>Nouns, Pronouns, and Adjectives Practice</w:t>
            </w:r>
            <w:r w:rsidRPr="00B77BAF">
              <w:rPr>
                <w:rFonts w:asciiTheme="minorHAnsi" w:eastAsia="Calibri" w:hAnsiTheme="minorHAnsi"/>
                <w:i/>
                <w:iCs/>
              </w:rPr>
              <w:t xml:space="preserve">. Have partners complete </w:t>
            </w:r>
            <w:r w:rsidRPr="00B77BAF">
              <w:rPr>
                <w:rFonts w:asciiTheme="minorHAnsi" w:eastAsia="Calibri" w:hAnsiTheme="minorHAnsi"/>
              </w:rPr>
              <w:t>Nouns, Pronouns, and Adjectives Sentence Practice</w:t>
            </w:r>
            <w:r w:rsidRPr="00B77BAF">
              <w:rPr>
                <w:rFonts w:asciiTheme="minorHAnsi" w:eastAsia="Calibri" w:hAnsiTheme="minorHAnsi"/>
                <w:i/>
                <w:iCs/>
              </w:rPr>
              <w:t>. Have them orally explain the function of each part of speech in the sentence.</w:t>
            </w:r>
          </w:p>
        </w:tc>
      </w:tr>
    </w:tbl>
    <w:p w14:paraId="323D2797" w14:textId="77777777" w:rsidR="00095948" w:rsidRDefault="00095948" w:rsidP="00095948"/>
    <w:p w14:paraId="5C737DB8" w14:textId="77777777" w:rsidR="00095948" w:rsidRDefault="0009594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095948" w:rsidRPr="00CE1366" w14:paraId="6CCFE581" w14:textId="77777777" w:rsidTr="00915E2E">
        <w:trPr>
          <w:trHeight w:val="432"/>
          <w:tblHeader/>
          <w:jc w:val="center"/>
        </w:trPr>
        <w:tc>
          <w:tcPr>
            <w:tcW w:w="10800" w:type="dxa"/>
            <w:shd w:val="clear" w:color="auto" w:fill="F2F2F2"/>
            <w:vAlign w:val="center"/>
          </w:tcPr>
          <w:p w14:paraId="6F24AB63" w14:textId="6115F11B" w:rsidR="00095948" w:rsidRPr="00CE1366" w:rsidRDefault="00095948" w:rsidP="00E37A6C">
            <w:pPr>
              <w:pStyle w:val="Heading5"/>
              <w:outlineLvl w:val="4"/>
            </w:pPr>
            <w:bookmarkStart w:id="281" w:name="_Toc24967029"/>
            <w:r w:rsidRPr="00CE1366">
              <w:lastRenderedPageBreak/>
              <w:t xml:space="preserve">Grade </w:t>
            </w:r>
            <w:r>
              <w:t>3</w:t>
            </w:r>
            <w:r w:rsidRPr="00CE1366">
              <w:t xml:space="preserve"> M</w:t>
            </w:r>
            <w:r>
              <w:t>3</w:t>
            </w:r>
            <w:r w:rsidRPr="00CE1366">
              <w:t xml:space="preserve"> </w:t>
            </w:r>
            <w:r w:rsidR="00E37A6C" w:rsidRPr="00CE1366">
              <w:t>L</w:t>
            </w:r>
            <w:r w:rsidR="00E37A6C">
              <w:t>22</w:t>
            </w:r>
            <w:r w:rsidR="00E37A6C" w:rsidRPr="00CE1366">
              <w:t xml:space="preserve"> </w:t>
            </w:r>
            <w:r w:rsidRPr="00CE1366">
              <w:t xml:space="preserve">Handout: </w:t>
            </w:r>
            <w:r w:rsidRPr="00B77BAF">
              <w:t>Recognize Parts of Speech: Nouns, Pronouns, and Adjectives</w:t>
            </w:r>
            <w:bookmarkEnd w:id="281"/>
          </w:p>
        </w:tc>
      </w:tr>
      <w:tr w:rsidR="00095948" w:rsidRPr="00CE1366" w14:paraId="7BEA510E" w14:textId="77777777" w:rsidTr="00915E2E">
        <w:trPr>
          <w:trHeight w:val="1152"/>
          <w:jc w:val="center"/>
        </w:trPr>
        <w:tc>
          <w:tcPr>
            <w:tcW w:w="10800" w:type="dxa"/>
            <w:shd w:val="clear" w:color="auto" w:fill="FFFFFF"/>
          </w:tcPr>
          <w:p w14:paraId="7EA47F78" w14:textId="77777777" w:rsidR="00095948" w:rsidRDefault="00095948"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95948" w:rsidRPr="000C0264" w14:paraId="2F79D6CA" w14:textId="77777777" w:rsidTr="00915E2E">
              <w:trPr>
                <w:jc w:val="center"/>
              </w:trPr>
              <w:tc>
                <w:tcPr>
                  <w:tcW w:w="5000" w:type="pct"/>
                  <w:shd w:val="clear" w:color="auto" w:fill="255694" w:themeFill="accent1"/>
                  <w:vAlign w:val="center"/>
                </w:tcPr>
                <w:p w14:paraId="07BB174F" w14:textId="77777777" w:rsidR="00095948" w:rsidRPr="000C0264" w:rsidRDefault="00095948" w:rsidP="00915E2E">
                  <w:pPr>
                    <w:rPr>
                      <w:bCs/>
                      <w:color w:val="FFFFFF"/>
                      <w:sz w:val="20"/>
                      <w:szCs w:val="20"/>
                    </w:rPr>
                  </w:pPr>
                  <w:r>
                    <w:rPr>
                      <w:bCs/>
                      <w:color w:val="FFFFFF"/>
                      <w:sz w:val="20"/>
                      <w:szCs w:val="20"/>
                    </w:rPr>
                    <w:t>NOUNS, PRONOUNS, AND ADJECTIVES</w:t>
                  </w:r>
                </w:p>
              </w:tc>
            </w:tr>
            <w:tr w:rsidR="00095948" w:rsidRPr="000C0264" w14:paraId="263D2ED1" w14:textId="77777777" w:rsidTr="00915E2E">
              <w:trPr>
                <w:jc w:val="center"/>
              </w:trPr>
              <w:tc>
                <w:tcPr>
                  <w:tcW w:w="5000" w:type="pct"/>
                  <w:shd w:val="clear" w:color="auto" w:fill="FFFFFF"/>
                  <w:vAlign w:val="center"/>
                </w:tcPr>
                <w:p w14:paraId="7031D9D9" w14:textId="13B8EDA3" w:rsidR="00095948" w:rsidRDefault="00095948" w:rsidP="00915E2E">
                  <w:pPr>
                    <w:contextualSpacing/>
                    <w:rPr>
                      <w:bCs/>
                      <w:sz w:val="20"/>
                      <w:szCs w:val="20"/>
                    </w:rPr>
                  </w:pPr>
                  <w:r>
                    <w:rPr>
                      <w:bCs/>
                      <w:sz w:val="20"/>
                      <w:szCs w:val="20"/>
                    </w:rPr>
                    <w:t>Three parts of speech are nouns, pronouns, and adjectives. Each has a specific function</w:t>
                  </w:r>
                  <w:r w:rsidR="00400D1E">
                    <w:rPr>
                      <w:bCs/>
                      <w:sz w:val="20"/>
                      <w:szCs w:val="20"/>
                    </w:rPr>
                    <w:t xml:space="preserve"> or does a specific job</w:t>
                  </w:r>
                  <w:r>
                    <w:rPr>
                      <w:bCs/>
                      <w:sz w:val="20"/>
                      <w:szCs w:val="20"/>
                    </w:rPr>
                    <w:t>.</w:t>
                  </w:r>
                </w:p>
                <w:p w14:paraId="437F4B33" w14:textId="77777777" w:rsidR="00095948" w:rsidRDefault="00095948" w:rsidP="00915E2E">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4598"/>
                    <w:gridCol w:w="3285"/>
                  </w:tblGrid>
                  <w:tr w:rsidR="00095948" w:rsidRPr="00ED030A" w14:paraId="790C2C2F" w14:textId="77777777" w:rsidTr="00915E2E">
                    <w:tc>
                      <w:tcPr>
                        <w:tcW w:w="1000" w:type="pct"/>
                        <w:shd w:val="clear" w:color="auto" w:fill="EDF5FB" w:themeFill="text2"/>
                      </w:tcPr>
                      <w:p w14:paraId="0574B6A0" w14:textId="77777777" w:rsidR="00095948" w:rsidRPr="00ED030A" w:rsidRDefault="00095948" w:rsidP="00915E2E">
                        <w:pPr>
                          <w:rPr>
                            <w:b/>
                            <w:bCs/>
                            <w:sz w:val="20"/>
                            <w:szCs w:val="20"/>
                          </w:rPr>
                        </w:pPr>
                        <w:r>
                          <w:rPr>
                            <w:b/>
                            <w:bCs/>
                            <w:sz w:val="20"/>
                            <w:szCs w:val="20"/>
                          </w:rPr>
                          <w:t>Part of Speech</w:t>
                        </w:r>
                      </w:p>
                    </w:tc>
                    <w:tc>
                      <w:tcPr>
                        <w:tcW w:w="2333" w:type="pct"/>
                        <w:shd w:val="clear" w:color="auto" w:fill="EDF5FB" w:themeFill="text2"/>
                      </w:tcPr>
                      <w:p w14:paraId="698EDC75" w14:textId="53C29B4C" w:rsidR="00095948" w:rsidRPr="00ED030A" w:rsidRDefault="00095948" w:rsidP="00915E2E">
                        <w:pPr>
                          <w:rPr>
                            <w:b/>
                            <w:bCs/>
                            <w:sz w:val="20"/>
                            <w:szCs w:val="20"/>
                          </w:rPr>
                        </w:pPr>
                        <w:r>
                          <w:rPr>
                            <w:b/>
                            <w:bCs/>
                            <w:sz w:val="20"/>
                            <w:szCs w:val="20"/>
                          </w:rPr>
                          <w:t>Function</w:t>
                        </w:r>
                        <w:r w:rsidR="00026BD2">
                          <w:rPr>
                            <w:b/>
                            <w:bCs/>
                            <w:sz w:val="20"/>
                            <w:szCs w:val="20"/>
                          </w:rPr>
                          <w:t>/Job</w:t>
                        </w:r>
                      </w:p>
                    </w:tc>
                    <w:tc>
                      <w:tcPr>
                        <w:tcW w:w="1667" w:type="pct"/>
                        <w:shd w:val="clear" w:color="auto" w:fill="EDF5FB" w:themeFill="text2"/>
                      </w:tcPr>
                      <w:p w14:paraId="28AC6785" w14:textId="77777777" w:rsidR="00095948" w:rsidRPr="00ED030A" w:rsidRDefault="00095948" w:rsidP="00915E2E">
                        <w:pPr>
                          <w:rPr>
                            <w:b/>
                            <w:bCs/>
                            <w:sz w:val="20"/>
                            <w:szCs w:val="20"/>
                          </w:rPr>
                        </w:pPr>
                        <w:r>
                          <w:rPr>
                            <w:b/>
                            <w:bCs/>
                            <w:sz w:val="20"/>
                            <w:szCs w:val="20"/>
                          </w:rPr>
                          <w:t>Examples</w:t>
                        </w:r>
                      </w:p>
                    </w:tc>
                  </w:tr>
                  <w:tr w:rsidR="00095948" w:rsidRPr="0030526A" w14:paraId="1AB756EE" w14:textId="77777777" w:rsidTr="00915E2E">
                    <w:tc>
                      <w:tcPr>
                        <w:tcW w:w="1000" w:type="pct"/>
                      </w:tcPr>
                      <w:p w14:paraId="6308033B" w14:textId="77777777" w:rsidR="00095948" w:rsidRPr="0030526A" w:rsidRDefault="00095948" w:rsidP="00915E2E">
                        <w:pPr>
                          <w:rPr>
                            <w:bCs/>
                            <w:sz w:val="20"/>
                            <w:szCs w:val="20"/>
                          </w:rPr>
                        </w:pPr>
                        <w:r>
                          <w:rPr>
                            <w:bCs/>
                            <w:sz w:val="20"/>
                            <w:szCs w:val="20"/>
                          </w:rPr>
                          <w:t>Noun</w:t>
                        </w:r>
                      </w:p>
                    </w:tc>
                    <w:tc>
                      <w:tcPr>
                        <w:tcW w:w="2333" w:type="pct"/>
                      </w:tcPr>
                      <w:p w14:paraId="4570C786" w14:textId="77777777" w:rsidR="00095948" w:rsidRPr="0030526A" w:rsidRDefault="00095948" w:rsidP="00915E2E">
                        <w:pPr>
                          <w:rPr>
                            <w:bCs/>
                            <w:sz w:val="20"/>
                            <w:szCs w:val="20"/>
                          </w:rPr>
                        </w:pPr>
                        <w:r>
                          <w:rPr>
                            <w:bCs/>
                            <w:sz w:val="20"/>
                            <w:szCs w:val="20"/>
                          </w:rPr>
                          <w:t>Names a person, place, or thing</w:t>
                        </w:r>
                      </w:p>
                    </w:tc>
                    <w:tc>
                      <w:tcPr>
                        <w:tcW w:w="1667" w:type="pct"/>
                      </w:tcPr>
                      <w:p w14:paraId="12A33866" w14:textId="77777777" w:rsidR="00095948" w:rsidRPr="0030526A" w:rsidRDefault="00095948" w:rsidP="00915E2E">
                        <w:pPr>
                          <w:rPr>
                            <w:bCs/>
                            <w:sz w:val="20"/>
                            <w:szCs w:val="20"/>
                          </w:rPr>
                        </w:pPr>
                        <w:r>
                          <w:rPr>
                            <w:bCs/>
                            <w:sz w:val="20"/>
                            <w:szCs w:val="20"/>
                          </w:rPr>
                          <w:t>actor, gym, cup</w:t>
                        </w:r>
                      </w:p>
                    </w:tc>
                  </w:tr>
                  <w:tr w:rsidR="00095948" w:rsidRPr="0030526A" w14:paraId="1C1DF58A" w14:textId="77777777" w:rsidTr="00915E2E">
                    <w:tc>
                      <w:tcPr>
                        <w:tcW w:w="1000" w:type="pct"/>
                      </w:tcPr>
                      <w:p w14:paraId="068EB2F2" w14:textId="77777777" w:rsidR="00095948" w:rsidRPr="0030526A" w:rsidRDefault="00095948" w:rsidP="00915E2E">
                        <w:pPr>
                          <w:rPr>
                            <w:bCs/>
                            <w:sz w:val="20"/>
                            <w:szCs w:val="20"/>
                          </w:rPr>
                        </w:pPr>
                        <w:r>
                          <w:rPr>
                            <w:bCs/>
                            <w:sz w:val="20"/>
                            <w:szCs w:val="20"/>
                          </w:rPr>
                          <w:t>Pronoun</w:t>
                        </w:r>
                      </w:p>
                    </w:tc>
                    <w:tc>
                      <w:tcPr>
                        <w:tcW w:w="2333" w:type="pct"/>
                      </w:tcPr>
                      <w:p w14:paraId="2B739028" w14:textId="77777777" w:rsidR="00095948" w:rsidRPr="0030526A" w:rsidRDefault="00095948" w:rsidP="00915E2E">
                        <w:pPr>
                          <w:rPr>
                            <w:bCs/>
                            <w:sz w:val="20"/>
                            <w:szCs w:val="20"/>
                          </w:rPr>
                        </w:pPr>
                        <w:r>
                          <w:rPr>
                            <w:bCs/>
                            <w:sz w:val="20"/>
                            <w:szCs w:val="20"/>
                          </w:rPr>
                          <w:t>Takes the place of one or more nouns</w:t>
                        </w:r>
                      </w:p>
                    </w:tc>
                    <w:tc>
                      <w:tcPr>
                        <w:tcW w:w="1667" w:type="pct"/>
                      </w:tcPr>
                      <w:p w14:paraId="0B6E28C0" w14:textId="77777777" w:rsidR="00095948" w:rsidRPr="0030526A" w:rsidRDefault="00095948" w:rsidP="00915E2E">
                        <w:pPr>
                          <w:rPr>
                            <w:bCs/>
                            <w:sz w:val="20"/>
                            <w:szCs w:val="20"/>
                          </w:rPr>
                        </w:pPr>
                        <w:r>
                          <w:rPr>
                            <w:bCs/>
                            <w:sz w:val="20"/>
                            <w:szCs w:val="20"/>
                          </w:rPr>
                          <w:t>he/him, she/her, they, them, we, us, it</w:t>
                        </w:r>
                      </w:p>
                    </w:tc>
                  </w:tr>
                  <w:tr w:rsidR="00095948" w:rsidRPr="0030526A" w14:paraId="518E677C" w14:textId="77777777" w:rsidTr="00915E2E">
                    <w:tc>
                      <w:tcPr>
                        <w:tcW w:w="1000" w:type="pct"/>
                      </w:tcPr>
                      <w:p w14:paraId="446173EB" w14:textId="77777777" w:rsidR="00095948" w:rsidRDefault="00095948" w:rsidP="00915E2E">
                        <w:pPr>
                          <w:rPr>
                            <w:bCs/>
                            <w:sz w:val="20"/>
                            <w:szCs w:val="20"/>
                          </w:rPr>
                        </w:pPr>
                        <w:r>
                          <w:rPr>
                            <w:bCs/>
                            <w:sz w:val="20"/>
                            <w:szCs w:val="20"/>
                          </w:rPr>
                          <w:t>Adjective</w:t>
                        </w:r>
                      </w:p>
                    </w:tc>
                    <w:tc>
                      <w:tcPr>
                        <w:tcW w:w="2333" w:type="pct"/>
                      </w:tcPr>
                      <w:p w14:paraId="69A8CE78" w14:textId="77777777" w:rsidR="00095948" w:rsidRPr="0030526A" w:rsidRDefault="00095948" w:rsidP="00915E2E">
                        <w:pPr>
                          <w:rPr>
                            <w:bCs/>
                            <w:sz w:val="20"/>
                            <w:szCs w:val="20"/>
                          </w:rPr>
                        </w:pPr>
                        <w:r>
                          <w:rPr>
                            <w:bCs/>
                            <w:sz w:val="20"/>
                            <w:szCs w:val="20"/>
                          </w:rPr>
                          <w:t>Describes a noun</w:t>
                        </w:r>
                      </w:p>
                    </w:tc>
                    <w:tc>
                      <w:tcPr>
                        <w:tcW w:w="1667" w:type="pct"/>
                      </w:tcPr>
                      <w:p w14:paraId="0C05B21B" w14:textId="77777777" w:rsidR="00095948" w:rsidRPr="0030526A" w:rsidRDefault="00095948" w:rsidP="00915E2E">
                        <w:pPr>
                          <w:rPr>
                            <w:bCs/>
                            <w:sz w:val="20"/>
                            <w:szCs w:val="20"/>
                          </w:rPr>
                        </w:pPr>
                        <w:r>
                          <w:rPr>
                            <w:bCs/>
                            <w:sz w:val="20"/>
                            <w:szCs w:val="20"/>
                          </w:rPr>
                          <w:t>tall, smart, large, red</w:t>
                        </w:r>
                      </w:p>
                    </w:tc>
                  </w:tr>
                </w:tbl>
                <w:p w14:paraId="5F24EA4B" w14:textId="77777777" w:rsidR="00095948" w:rsidRPr="000C0264" w:rsidRDefault="00095948" w:rsidP="00915E2E">
                  <w:pPr>
                    <w:contextualSpacing/>
                    <w:rPr>
                      <w:bCs/>
                      <w:sz w:val="20"/>
                      <w:szCs w:val="20"/>
                    </w:rPr>
                  </w:pPr>
                </w:p>
              </w:tc>
            </w:tr>
          </w:tbl>
          <w:p w14:paraId="1439CD2A" w14:textId="77777777" w:rsidR="00095948" w:rsidRPr="000C0264" w:rsidRDefault="00095948"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95948" w:rsidRPr="000C0264" w14:paraId="428CC3D5" w14:textId="77777777" w:rsidTr="00915E2E">
              <w:trPr>
                <w:jc w:val="center"/>
              </w:trPr>
              <w:tc>
                <w:tcPr>
                  <w:tcW w:w="5000" w:type="pct"/>
                  <w:shd w:val="clear" w:color="auto" w:fill="255694" w:themeFill="accent1"/>
                  <w:vAlign w:val="center"/>
                </w:tcPr>
                <w:p w14:paraId="08807171" w14:textId="77777777" w:rsidR="00095948" w:rsidRPr="000C0264" w:rsidRDefault="00095948" w:rsidP="00915E2E">
                  <w:pPr>
                    <w:rPr>
                      <w:bCs/>
                      <w:color w:val="FFFFFF"/>
                      <w:sz w:val="20"/>
                      <w:szCs w:val="20"/>
                    </w:rPr>
                  </w:pPr>
                  <w:r>
                    <w:rPr>
                      <w:bCs/>
                      <w:color w:val="FFFFFF"/>
                      <w:sz w:val="20"/>
                      <w:szCs w:val="20"/>
                    </w:rPr>
                    <w:t>NOUNS, PRONOUNS, AND ADJECTIVES IN SENTENCES</w:t>
                  </w:r>
                </w:p>
              </w:tc>
            </w:tr>
            <w:tr w:rsidR="00095948" w:rsidRPr="000C0264" w14:paraId="7BCB6C9F" w14:textId="77777777" w:rsidTr="00915E2E">
              <w:trPr>
                <w:trHeight w:val="1872"/>
                <w:jc w:val="center"/>
              </w:trPr>
              <w:tc>
                <w:tcPr>
                  <w:tcW w:w="5000" w:type="pct"/>
                  <w:shd w:val="clear" w:color="auto" w:fill="FFFFFF"/>
                </w:tcPr>
                <w:p w14:paraId="2D419CAB" w14:textId="77777777" w:rsidR="00095948" w:rsidRDefault="00095948" w:rsidP="00915E2E">
                  <w:pPr>
                    <w:rPr>
                      <w:bCs/>
                      <w:sz w:val="20"/>
                      <w:szCs w:val="20"/>
                    </w:rPr>
                  </w:pPr>
                  <w:r>
                    <w:rPr>
                      <w:bCs/>
                      <w:sz w:val="20"/>
                      <w:szCs w:val="20"/>
                    </w:rPr>
                    <w:t>Nouns, pronouns, and adjectives also have specific functions in sentences.</w:t>
                  </w:r>
                </w:p>
                <w:p w14:paraId="4924213D" w14:textId="77777777" w:rsidR="00095948" w:rsidRDefault="00095948" w:rsidP="00915E2E">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3033"/>
                    <w:gridCol w:w="4850"/>
                  </w:tblGrid>
                  <w:tr w:rsidR="00095948" w:rsidRPr="00ED030A" w14:paraId="0A48465E" w14:textId="77777777" w:rsidTr="00915E2E">
                    <w:tc>
                      <w:tcPr>
                        <w:tcW w:w="1000" w:type="pct"/>
                        <w:shd w:val="clear" w:color="auto" w:fill="EDF5FB" w:themeFill="text2"/>
                      </w:tcPr>
                      <w:p w14:paraId="0A1C0831" w14:textId="77777777" w:rsidR="00095948" w:rsidRPr="00ED030A" w:rsidRDefault="00095948" w:rsidP="00915E2E">
                        <w:pPr>
                          <w:rPr>
                            <w:b/>
                            <w:bCs/>
                            <w:sz w:val="20"/>
                            <w:szCs w:val="20"/>
                          </w:rPr>
                        </w:pPr>
                        <w:r>
                          <w:rPr>
                            <w:b/>
                            <w:bCs/>
                            <w:sz w:val="20"/>
                            <w:szCs w:val="20"/>
                          </w:rPr>
                          <w:t>Part of Speech</w:t>
                        </w:r>
                      </w:p>
                    </w:tc>
                    <w:tc>
                      <w:tcPr>
                        <w:tcW w:w="1539" w:type="pct"/>
                        <w:shd w:val="clear" w:color="auto" w:fill="EDF5FB" w:themeFill="text2"/>
                      </w:tcPr>
                      <w:p w14:paraId="7072E9E8" w14:textId="2CEF7473" w:rsidR="00095948" w:rsidRPr="00ED030A" w:rsidRDefault="00095948" w:rsidP="00915E2E">
                        <w:pPr>
                          <w:rPr>
                            <w:b/>
                            <w:bCs/>
                            <w:sz w:val="20"/>
                            <w:szCs w:val="20"/>
                          </w:rPr>
                        </w:pPr>
                        <w:r>
                          <w:rPr>
                            <w:b/>
                            <w:bCs/>
                            <w:sz w:val="20"/>
                            <w:szCs w:val="20"/>
                          </w:rPr>
                          <w:t>Function</w:t>
                        </w:r>
                        <w:r w:rsidR="00026BD2">
                          <w:rPr>
                            <w:b/>
                            <w:bCs/>
                            <w:sz w:val="20"/>
                            <w:szCs w:val="20"/>
                          </w:rPr>
                          <w:t>/Job</w:t>
                        </w:r>
                      </w:p>
                    </w:tc>
                    <w:tc>
                      <w:tcPr>
                        <w:tcW w:w="2461" w:type="pct"/>
                        <w:shd w:val="clear" w:color="auto" w:fill="EDF5FB" w:themeFill="text2"/>
                      </w:tcPr>
                      <w:p w14:paraId="03846CA2" w14:textId="77777777" w:rsidR="00095948" w:rsidRPr="00ED030A" w:rsidRDefault="00095948" w:rsidP="00915E2E">
                        <w:pPr>
                          <w:rPr>
                            <w:b/>
                            <w:bCs/>
                            <w:sz w:val="20"/>
                            <w:szCs w:val="20"/>
                          </w:rPr>
                        </w:pPr>
                        <w:r>
                          <w:rPr>
                            <w:b/>
                            <w:bCs/>
                            <w:sz w:val="20"/>
                            <w:szCs w:val="20"/>
                          </w:rPr>
                          <w:t>Example</w:t>
                        </w:r>
                      </w:p>
                    </w:tc>
                  </w:tr>
                  <w:tr w:rsidR="00095948" w:rsidRPr="0030526A" w14:paraId="72187E3D" w14:textId="77777777" w:rsidTr="00915E2E">
                    <w:tc>
                      <w:tcPr>
                        <w:tcW w:w="1000" w:type="pct"/>
                      </w:tcPr>
                      <w:p w14:paraId="11C02A84" w14:textId="77777777" w:rsidR="00095948" w:rsidRPr="0030526A" w:rsidRDefault="00095948" w:rsidP="00915E2E">
                        <w:pPr>
                          <w:rPr>
                            <w:bCs/>
                            <w:sz w:val="20"/>
                            <w:szCs w:val="20"/>
                          </w:rPr>
                        </w:pPr>
                        <w:r>
                          <w:rPr>
                            <w:bCs/>
                            <w:sz w:val="20"/>
                            <w:szCs w:val="20"/>
                          </w:rPr>
                          <w:t>Noun</w:t>
                        </w:r>
                      </w:p>
                    </w:tc>
                    <w:tc>
                      <w:tcPr>
                        <w:tcW w:w="1539" w:type="pct"/>
                      </w:tcPr>
                      <w:p w14:paraId="142BBD6F" w14:textId="77777777" w:rsidR="00095948" w:rsidRPr="0030526A" w:rsidRDefault="00095948" w:rsidP="00915E2E">
                        <w:pPr>
                          <w:rPr>
                            <w:bCs/>
                            <w:sz w:val="20"/>
                            <w:szCs w:val="20"/>
                          </w:rPr>
                        </w:pPr>
                        <w:r>
                          <w:rPr>
                            <w:bCs/>
                            <w:sz w:val="20"/>
                            <w:szCs w:val="20"/>
                          </w:rPr>
                          <w:t>Names a person, place, or thing (tells who or what is doing or receiving an action and tells where the action is happening)</w:t>
                        </w:r>
                      </w:p>
                    </w:tc>
                    <w:tc>
                      <w:tcPr>
                        <w:tcW w:w="2461" w:type="pct"/>
                      </w:tcPr>
                      <w:p w14:paraId="6D0EF6A1" w14:textId="21CF73A0" w:rsidR="00095948" w:rsidRPr="0030526A" w:rsidRDefault="00095948" w:rsidP="004C3968">
                        <w:pPr>
                          <w:rPr>
                            <w:bCs/>
                            <w:sz w:val="20"/>
                            <w:szCs w:val="20"/>
                          </w:rPr>
                        </w:pPr>
                        <w:r>
                          <w:rPr>
                            <w:bCs/>
                            <w:sz w:val="20"/>
                            <w:szCs w:val="20"/>
                          </w:rPr>
                          <w:t xml:space="preserve">After the </w:t>
                        </w:r>
                        <w:r w:rsidRPr="008F00A8">
                          <w:rPr>
                            <w:b/>
                            <w:sz w:val="20"/>
                            <w:szCs w:val="20"/>
                          </w:rPr>
                          <w:t>dancer</w:t>
                        </w:r>
                        <w:r>
                          <w:rPr>
                            <w:bCs/>
                            <w:sz w:val="20"/>
                            <w:szCs w:val="20"/>
                          </w:rPr>
                          <w:t xml:space="preserve"> twirled, </w:t>
                        </w:r>
                        <w:r w:rsidRPr="008F00A8">
                          <w:rPr>
                            <w:bCs/>
                            <w:sz w:val="20"/>
                            <w:szCs w:val="20"/>
                          </w:rPr>
                          <w:t>she</w:t>
                        </w:r>
                        <w:r>
                          <w:rPr>
                            <w:bCs/>
                            <w:sz w:val="20"/>
                            <w:szCs w:val="20"/>
                          </w:rPr>
                          <w:t xml:space="preserve"> </w:t>
                        </w:r>
                        <w:r w:rsidR="004C3968">
                          <w:rPr>
                            <w:bCs/>
                            <w:sz w:val="20"/>
                            <w:szCs w:val="20"/>
                          </w:rPr>
                          <w:t xml:space="preserve">quickly </w:t>
                        </w:r>
                        <w:r>
                          <w:rPr>
                            <w:bCs/>
                            <w:sz w:val="20"/>
                            <w:szCs w:val="20"/>
                          </w:rPr>
                          <w:t xml:space="preserve">tapped her sparkling tap </w:t>
                        </w:r>
                        <w:r w:rsidRPr="008F00A8">
                          <w:rPr>
                            <w:b/>
                            <w:sz w:val="20"/>
                            <w:szCs w:val="20"/>
                          </w:rPr>
                          <w:t>shoes</w:t>
                        </w:r>
                        <w:r>
                          <w:rPr>
                            <w:bCs/>
                            <w:sz w:val="20"/>
                            <w:szCs w:val="20"/>
                          </w:rPr>
                          <w:t>.</w:t>
                        </w:r>
                      </w:p>
                    </w:tc>
                  </w:tr>
                  <w:tr w:rsidR="00095948" w:rsidRPr="0030526A" w14:paraId="31BAA215" w14:textId="77777777" w:rsidTr="00915E2E">
                    <w:tc>
                      <w:tcPr>
                        <w:tcW w:w="1000" w:type="pct"/>
                      </w:tcPr>
                      <w:p w14:paraId="30AFDED3" w14:textId="77777777" w:rsidR="00095948" w:rsidRPr="0030526A" w:rsidRDefault="00095948" w:rsidP="00915E2E">
                        <w:pPr>
                          <w:rPr>
                            <w:bCs/>
                            <w:sz w:val="20"/>
                            <w:szCs w:val="20"/>
                          </w:rPr>
                        </w:pPr>
                        <w:r>
                          <w:rPr>
                            <w:bCs/>
                            <w:sz w:val="20"/>
                            <w:szCs w:val="20"/>
                          </w:rPr>
                          <w:t>Pronoun</w:t>
                        </w:r>
                      </w:p>
                    </w:tc>
                    <w:tc>
                      <w:tcPr>
                        <w:tcW w:w="1539" w:type="pct"/>
                      </w:tcPr>
                      <w:p w14:paraId="66041772" w14:textId="77777777" w:rsidR="00095948" w:rsidRPr="0030526A" w:rsidRDefault="00095948" w:rsidP="00915E2E">
                        <w:pPr>
                          <w:rPr>
                            <w:bCs/>
                            <w:sz w:val="20"/>
                            <w:szCs w:val="20"/>
                          </w:rPr>
                        </w:pPr>
                        <w:r>
                          <w:rPr>
                            <w:bCs/>
                            <w:sz w:val="20"/>
                            <w:szCs w:val="20"/>
                          </w:rPr>
                          <w:t xml:space="preserve">Takes the place of one or more nouns </w:t>
                        </w:r>
                      </w:p>
                    </w:tc>
                    <w:tc>
                      <w:tcPr>
                        <w:tcW w:w="2461" w:type="pct"/>
                      </w:tcPr>
                      <w:p w14:paraId="4604659A" w14:textId="2E937A4C" w:rsidR="00095948" w:rsidRPr="0030526A" w:rsidRDefault="00095948" w:rsidP="004C3968">
                        <w:pPr>
                          <w:rPr>
                            <w:bCs/>
                            <w:sz w:val="20"/>
                            <w:szCs w:val="20"/>
                          </w:rPr>
                        </w:pPr>
                        <w:r>
                          <w:rPr>
                            <w:bCs/>
                            <w:sz w:val="20"/>
                            <w:szCs w:val="20"/>
                          </w:rPr>
                          <w:t xml:space="preserve">After the </w:t>
                        </w:r>
                        <w:r w:rsidRPr="008F00A8">
                          <w:rPr>
                            <w:bCs/>
                            <w:sz w:val="20"/>
                            <w:szCs w:val="20"/>
                            <w:u w:val="single"/>
                          </w:rPr>
                          <w:t>dancer</w:t>
                        </w:r>
                        <w:r>
                          <w:rPr>
                            <w:bCs/>
                            <w:sz w:val="20"/>
                            <w:szCs w:val="20"/>
                          </w:rPr>
                          <w:t xml:space="preserve"> twirled, </w:t>
                        </w:r>
                        <w:r w:rsidRPr="008F00A8">
                          <w:rPr>
                            <w:b/>
                            <w:sz w:val="20"/>
                            <w:szCs w:val="20"/>
                          </w:rPr>
                          <w:t>she</w:t>
                        </w:r>
                        <w:r>
                          <w:rPr>
                            <w:bCs/>
                            <w:sz w:val="20"/>
                            <w:szCs w:val="20"/>
                          </w:rPr>
                          <w:t xml:space="preserve"> </w:t>
                        </w:r>
                        <w:r w:rsidR="004C3968">
                          <w:rPr>
                            <w:bCs/>
                            <w:sz w:val="20"/>
                            <w:szCs w:val="20"/>
                          </w:rPr>
                          <w:t xml:space="preserve">quickly </w:t>
                        </w:r>
                        <w:r>
                          <w:rPr>
                            <w:bCs/>
                            <w:sz w:val="20"/>
                            <w:szCs w:val="20"/>
                          </w:rPr>
                          <w:t xml:space="preserve">tapped her sparkling tap </w:t>
                        </w:r>
                        <w:r w:rsidRPr="008F00A8">
                          <w:rPr>
                            <w:bCs/>
                            <w:sz w:val="20"/>
                            <w:szCs w:val="20"/>
                          </w:rPr>
                          <w:t>shoes</w:t>
                        </w:r>
                        <w:r>
                          <w:rPr>
                            <w:bCs/>
                            <w:sz w:val="20"/>
                            <w:szCs w:val="20"/>
                          </w:rPr>
                          <w:t>.</w:t>
                        </w:r>
                      </w:p>
                    </w:tc>
                  </w:tr>
                  <w:tr w:rsidR="00095948" w:rsidRPr="0030526A" w14:paraId="08D7D409" w14:textId="77777777" w:rsidTr="00915E2E">
                    <w:tc>
                      <w:tcPr>
                        <w:tcW w:w="1000" w:type="pct"/>
                      </w:tcPr>
                      <w:p w14:paraId="5FE8D100" w14:textId="77777777" w:rsidR="00095948" w:rsidRDefault="00095948" w:rsidP="00915E2E">
                        <w:pPr>
                          <w:rPr>
                            <w:bCs/>
                            <w:sz w:val="20"/>
                            <w:szCs w:val="20"/>
                          </w:rPr>
                        </w:pPr>
                        <w:r>
                          <w:rPr>
                            <w:bCs/>
                            <w:sz w:val="20"/>
                            <w:szCs w:val="20"/>
                          </w:rPr>
                          <w:t>Adjective</w:t>
                        </w:r>
                      </w:p>
                    </w:tc>
                    <w:tc>
                      <w:tcPr>
                        <w:tcW w:w="1539" w:type="pct"/>
                      </w:tcPr>
                      <w:p w14:paraId="01A6D0E2" w14:textId="77777777" w:rsidR="00095948" w:rsidRPr="0030526A" w:rsidRDefault="00095948" w:rsidP="00915E2E">
                        <w:pPr>
                          <w:rPr>
                            <w:bCs/>
                            <w:sz w:val="20"/>
                            <w:szCs w:val="20"/>
                          </w:rPr>
                        </w:pPr>
                        <w:r>
                          <w:rPr>
                            <w:bCs/>
                            <w:sz w:val="20"/>
                            <w:szCs w:val="20"/>
                          </w:rPr>
                          <w:t>Describes a noun (tells appearance, color, shape, size, or purpose)</w:t>
                        </w:r>
                      </w:p>
                    </w:tc>
                    <w:tc>
                      <w:tcPr>
                        <w:tcW w:w="2461" w:type="pct"/>
                      </w:tcPr>
                      <w:p w14:paraId="77A82672" w14:textId="6AC77FC9" w:rsidR="00095948" w:rsidRPr="0030526A" w:rsidRDefault="00095948" w:rsidP="004C3968">
                        <w:pPr>
                          <w:rPr>
                            <w:bCs/>
                            <w:sz w:val="20"/>
                            <w:szCs w:val="20"/>
                          </w:rPr>
                        </w:pPr>
                        <w:r>
                          <w:rPr>
                            <w:bCs/>
                            <w:sz w:val="20"/>
                            <w:szCs w:val="20"/>
                          </w:rPr>
                          <w:t xml:space="preserve">After the </w:t>
                        </w:r>
                        <w:r w:rsidRPr="008F00A8">
                          <w:rPr>
                            <w:bCs/>
                            <w:sz w:val="20"/>
                            <w:szCs w:val="20"/>
                          </w:rPr>
                          <w:t>dancer</w:t>
                        </w:r>
                        <w:r>
                          <w:rPr>
                            <w:bCs/>
                            <w:sz w:val="20"/>
                            <w:szCs w:val="20"/>
                          </w:rPr>
                          <w:t xml:space="preserve"> twirled, </w:t>
                        </w:r>
                        <w:r w:rsidRPr="008F00A8">
                          <w:rPr>
                            <w:bCs/>
                            <w:sz w:val="20"/>
                            <w:szCs w:val="20"/>
                          </w:rPr>
                          <w:t>she</w:t>
                        </w:r>
                        <w:r>
                          <w:rPr>
                            <w:bCs/>
                            <w:sz w:val="20"/>
                            <w:szCs w:val="20"/>
                          </w:rPr>
                          <w:t xml:space="preserve"> </w:t>
                        </w:r>
                        <w:r w:rsidR="004C3968">
                          <w:rPr>
                            <w:bCs/>
                            <w:sz w:val="20"/>
                            <w:szCs w:val="20"/>
                          </w:rPr>
                          <w:t xml:space="preserve">quickly </w:t>
                        </w:r>
                        <w:r>
                          <w:rPr>
                            <w:bCs/>
                            <w:sz w:val="20"/>
                            <w:szCs w:val="20"/>
                          </w:rPr>
                          <w:t xml:space="preserve">tapped her </w:t>
                        </w:r>
                        <w:r w:rsidRPr="008F00A8">
                          <w:rPr>
                            <w:b/>
                            <w:sz w:val="20"/>
                            <w:szCs w:val="20"/>
                          </w:rPr>
                          <w:t>sparkling</w:t>
                        </w:r>
                        <w:r>
                          <w:rPr>
                            <w:bCs/>
                            <w:sz w:val="20"/>
                            <w:szCs w:val="20"/>
                          </w:rPr>
                          <w:t xml:space="preserve"> tap </w:t>
                        </w:r>
                        <w:r w:rsidRPr="008F00A8">
                          <w:rPr>
                            <w:bCs/>
                            <w:sz w:val="20"/>
                            <w:szCs w:val="20"/>
                            <w:u w:val="single"/>
                          </w:rPr>
                          <w:t>shoes</w:t>
                        </w:r>
                        <w:r>
                          <w:rPr>
                            <w:bCs/>
                            <w:sz w:val="20"/>
                            <w:szCs w:val="20"/>
                          </w:rPr>
                          <w:t>.</w:t>
                        </w:r>
                      </w:p>
                    </w:tc>
                  </w:tr>
                </w:tbl>
                <w:p w14:paraId="5AEE1C95" w14:textId="77777777" w:rsidR="00095948" w:rsidRPr="000C0264" w:rsidRDefault="00095948" w:rsidP="00915E2E">
                  <w:pPr>
                    <w:rPr>
                      <w:bCs/>
                      <w:sz w:val="20"/>
                      <w:szCs w:val="20"/>
                    </w:rPr>
                  </w:pPr>
                </w:p>
              </w:tc>
            </w:tr>
          </w:tbl>
          <w:p w14:paraId="46131090" w14:textId="77777777" w:rsidR="00095948" w:rsidRPr="000C0264" w:rsidRDefault="00095948"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95948" w:rsidRPr="000C0264" w14:paraId="1C149FCE" w14:textId="77777777" w:rsidTr="00915E2E">
              <w:trPr>
                <w:tblHeader/>
                <w:jc w:val="center"/>
              </w:trPr>
              <w:tc>
                <w:tcPr>
                  <w:tcW w:w="5000" w:type="pct"/>
                  <w:shd w:val="clear" w:color="auto" w:fill="255694" w:themeFill="accent1"/>
                  <w:vAlign w:val="center"/>
                </w:tcPr>
                <w:p w14:paraId="646F4771" w14:textId="77777777" w:rsidR="00095948" w:rsidRPr="000C0264" w:rsidRDefault="00095948" w:rsidP="00915E2E">
                  <w:pPr>
                    <w:rPr>
                      <w:bCs/>
                      <w:color w:val="FFFFFF"/>
                      <w:sz w:val="20"/>
                      <w:szCs w:val="20"/>
                    </w:rPr>
                  </w:pPr>
                  <w:r>
                    <w:rPr>
                      <w:bCs/>
                      <w:color w:val="FFFFFF"/>
                      <w:sz w:val="20"/>
                      <w:szCs w:val="20"/>
                    </w:rPr>
                    <w:t>NOUNS, PRONOUNS, AND ADJECTIVES</w:t>
                  </w:r>
                  <w:r w:rsidRPr="000C0264">
                    <w:rPr>
                      <w:bCs/>
                      <w:color w:val="FFFFFF"/>
                      <w:sz w:val="20"/>
                      <w:szCs w:val="20"/>
                    </w:rPr>
                    <w:t xml:space="preserve"> PRACTICE </w:t>
                  </w:r>
                </w:p>
              </w:tc>
            </w:tr>
            <w:tr w:rsidR="00095948" w:rsidRPr="000C0264" w14:paraId="778BFE73" w14:textId="77777777" w:rsidTr="00915E2E">
              <w:trPr>
                <w:trHeight w:val="1440"/>
                <w:jc w:val="center"/>
              </w:trPr>
              <w:tc>
                <w:tcPr>
                  <w:tcW w:w="5000" w:type="pct"/>
                  <w:shd w:val="clear" w:color="auto" w:fill="FFFFFF"/>
                </w:tcPr>
                <w:p w14:paraId="5E436EF0" w14:textId="77777777" w:rsidR="00095948" w:rsidRDefault="00095948" w:rsidP="00915E2E">
                  <w:pPr>
                    <w:widowControl w:val="0"/>
                    <w:tabs>
                      <w:tab w:val="left" w:pos="1872"/>
                    </w:tabs>
                    <w:rPr>
                      <w:rFonts w:cs="Times New Roman"/>
                    </w:rPr>
                  </w:pPr>
                  <w:r w:rsidRPr="000C0264">
                    <w:rPr>
                      <w:rFonts w:cs="Times New Roman"/>
                      <w:b/>
                      <w:bCs/>
                    </w:rPr>
                    <w:t xml:space="preserve">Directions: </w:t>
                  </w:r>
                  <w:r>
                    <w:rPr>
                      <w:rFonts w:cs="Times New Roman"/>
                    </w:rPr>
                    <w:t>Match the part of speech with its function.</w:t>
                  </w:r>
                </w:p>
                <w:p w14:paraId="5C03C381" w14:textId="77777777" w:rsidR="00095948" w:rsidRDefault="00095948" w:rsidP="00915E2E">
                  <w:pPr>
                    <w:widowControl w:val="0"/>
                    <w:tabs>
                      <w:tab w:val="left" w:pos="1872"/>
                    </w:tabs>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7295"/>
                  </w:tblGrid>
                  <w:tr w:rsidR="00095948" w14:paraId="597FDD35" w14:textId="77777777" w:rsidTr="00915E2E">
                    <w:trPr>
                      <w:trHeight w:val="268"/>
                    </w:trPr>
                    <w:tc>
                      <w:tcPr>
                        <w:tcW w:w="3114" w:type="dxa"/>
                      </w:tcPr>
                      <w:p w14:paraId="17700F4C" w14:textId="77777777" w:rsidR="00095948" w:rsidRDefault="00095948" w:rsidP="00915E2E">
                        <w:pPr>
                          <w:widowControl w:val="0"/>
                          <w:tabs>
                            <w:tab w:val="left" w:pos="1872"/>
                          </w:tabs>
                          <w:rPr>
                            <w:rFonts w:cs="Times New Roman"/>
                          </w:rPr>
                        </w:pPr>
                        <w:r>
                          <w:rPr>
                            <w:rFonts w:cs="Times New Roman"/>
                          </w:rPr>
                          <w:t xml:space="preserve">1. Noun  </w:t>
                        </w:r>
                        <w:r w:rsidRPr="009A0277">
                          <w:rPr>
                            <w:rFonts w:cs="Times New Roman"/>
                            <w:color w:val="FF0000"/>
                          </w:rPr>
                          <w:t>C</w:t>
                        </w:r>
                      </w:p>
                    </w:tc>
                    <w:tc>
                      <w:tcPr>
                        <w:tcW w:w="7295" w:type="dxa"/>
                      </w:tcPr>
                      <w:p w14:paraId="41078B82" w14:textId="77777777" w:rsidR="00095948" w:rsidRDefault="00095948" w:rsidP="00915E2E">
                        <w:pPr>
                          <w:widowControl w:val="0"/>
                          <w:tabs>
                            <w:tab w:val="left" w:pos="1872"/>
                          </w:tabs>
                          <w:rPr>
                            <w:rFonts w:cs="Times New Roman"/>
                          </w:rPr>
                        </w:pPr>
                        <w:r>
                          <w:rPr>
                            <w:rFonts w:cs="Times New Roman"/>
                          </w:rPr>
                          <w:t>A. Takes the place of a noun</w:t>
                        </w:r>
                      </w:p>
                    </w:tc>
                  </w:tr>
                  <w:tr w:rsidR="00095948" w14:paraId="1BBAE0AC" w14:textId="77777777" w:rsidTr="00915E2E">
                    <w:trPr>
                      <w:trHeight w:val="254"/>
                    </w:trPr>
                    <w:tc>
                      <w:tcPr>
                        <w:tcW w:w="3114" w:type="dxa"/>
                      </w:tcPr>
                      <w:p w14:paraId="19561213" w14:textId="77777777" w:rsidR="00095948" w:rsidRDefault="00095948" w:rsidP="00915E2E">
                        <w:pPr>
                          <w:widowControl w:val="0"/>
                          <w:tabs>
                            <w:tab w:val="left" w:pos="1872"/>
                          </w:tabs>
                          <w:rPr>
                            <w:rFonts w:cs="Times New Roman"/>
                          </w:rPr>
                        </w:pPr>
                        <w:r>
                          <w:rPr>
                            <w:rFonts w:cs="Times New Roman"/>
                          </w:rPr>
                          <w:t xml:space="preserve">2. Pronoun  </w:t>
                        </w:r>
                        <w:r w:rsidRPr="009A0277">
                          <w:rPr>
                            <w:rFonts w:cs="Times New Roman"/>
                            <w:color w:val="FF0000"/>
                          </w:rPr>
                          <w:t>A</w:t>
                        </w:r>
                      </w:p>
                    </w:tc>
                    <w:tc>
                      <w:tcPr>
                        <w:tcW w:w="7295" w:type="dxa"/>
                      </w:tcPr>
                      <w:p w14:paraId="160011E3" w14:textId="1EF62138" w:rsidR="00095948" w:rsidRDefault="00095948" w:rsidP="00915E2E">
                        <w:pPr>
                          <w:widowControl w:val="0"/>
                          <w:tabs>
                            <w:tab w:val="left" w:pos="1872"/>
                          </w:tabs>
                          <w:rPr>
                            <w:rFonts w:cs="Times New Roman"/>
                          </w:rPr>
                        </w:pPr>
                        <w:r>
                          <w:rPr>
                            <w:rFonts w:cs="Times New Roman"/>
                          </w:rPr>
                          <w:t xml:space="preserve">B. Tells </w:t>
                        </w:r>
                        <w:r w:rsidR="004C3968">
                          <w:rPr>
                            <w:rFonts w:cs="Times New Roman"/>
                          </w:rPr>
                          <w:t xml:space="preserve">appearance, </w:t>
                        </w:r>
                        <w:r>
                          <w:rPr>
                            <w:rFonts w:cs="Times New Roman"/>
                          </w:rPr>
                          <w:t>color, shape, size, or purpose</w:t>
                        </w:r>
                      </w:p>
                    </w:tc>
                  </w:tr>
                  <w:tr w:rsidR="00095948" w14:paraId="265520C0" w14:textId="77777777" w:rsidTr="00915E2E">
                    <w:trPr>
                      <w:trHeight w:val="268"/>
                    </w:trPr>
                    <w:tc>
                      <w:tcPr>
                        <w:tcW w:w="3114" w:type="dxa"/>
                      </w:tcPr>
                      <w:p w14:paraId="6B49EA98" w14:textId="77777777" w:rsidR="00095948" w:rsidRDefault="00095948" w:rsidP="00915E2E">
                        <w:pPr>
                          <w:widowControl w:val="0"/>
                          <w:tabs>
                            <w:tab w:val="left" w:pos="1872"/>
                          </w:tabs>
                          <w:rPr>
                            <w:rFonts w:cs="Times New Roman"/>
                          </w:rPr>
                        </w:pPr>
                        <w:r>
                          <w:rPr>
                            <w:rFonts w:cs="Times New Roman"/>
                          </w:rPr>
                          <w:t xml:space="preserve">3. Adjective  </w:t>
                        </w:r>
                        <w:r w:rsidRPr="00525ACA">
                          <w:rPr>
                            <w:rFonts w:cs="Times New Roman"/>
                            <w:color w:val="FF0000"/>
                          </w:rPr>
                          <w:t>B</w:t>
                        </w:r>
                        <w:r w:rsidDel="00AD6E4F">
                          <w:rPr>
                            <w:rFonts w:cs="Times New Roman"/>
                          </w:rPr>
                          <w:t xml:space="preserve"> </w:t>
                        </w:r>
                      </w:p>
                    </w:tc>
                    <w:tc>
                      <w:tcPr>
                        <w:tcW w:w="7295" w:type="dxa"/>
                      </w:tcPr>
                      <w:p w14:paraId="0DB9A755" w14:textId="77777777" w:rsidR="00095948" w:rsidRDefault="00095948" w:rsidP="00915E2E">
                        <w:pPr>
                          <w:widowControl w:val="0"/>
                          <w:tabs>
                            <w:tab w:val="left" w:pos="1872"/>
                          </w:tabs>
                          <w:rPr>
                            <w:rFonts w:cs="Times New Roman"/>
                          </w:rPr>
                        </w:pPr>
                        <w:r>
                          <w:rPr>
                            <w:rFonts w:cs="Times New Roman"/>
                          </w:rPr>
                          <w:t>C. Tells who or what is doing an action; tells where the action is happening</w:t>
                        </w:r>
                      </w:p>
                    </w:tc>
                  </w:tr>
                </w:tbl>
                <w:p w14:paraId="2AD63A6C" w14:textId="77777777" w:rsidR="00095948" w:rsidRPr="000C0264" w:rsidRDefault="00095948" w:rsidP="00915E2E">
                  <w:pPr>
                    <w:widowControl w:val="0"/>
                    <w:rPr>
                      <w:rFonts w:ascii="Times New Roman" w:hAnsi="Times New Roman" w:cs="Times New Roman"/>
                    </w:rPr>
                  </w:pPr>
                </w:p>
              </w:tc>
            </w:tr>
          </w:tbl>
          <w:p w14:paraId="50AD6AFA" w14:textId="77777777" w:rsidR="00095948" w:rsidRPr="000C0264" w:rsidRDefault="00095948"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95948" w:rsidRPr="000C0264" w14:paraId="69D9ED83" w14:textId="77777777" w:rsidTr="00915E2E">
              <w:trPr>
                <w:tblHeader/>
                <w:jc w:val="center"/>
              </w:trPr>
              <w:tc>
                <w:tcPr>
                  <w:tcW w:w="5000" w:type="pct"/>
                  <w:shd w:val="clear" w:color="auto" w:fill="255694" w:themeFill="accent1"/>
                  <w:vAlign w:val="center"/>
                </w:tcPr>
                <w:p w14:paraId="27EDD38F" w14:textId="77777777" w:rsidR="00095948" w:rsidRPr="000C0264" w:rsidRDefault="00095948" w:rsidP="00915E2E">
                  <w:pPr>
                    <w:rPr>
                      <w:bCs/>
                      <w:color w:val="FFFFFF"/>
                      <w:sz w:val="20"/>
                      <w:szCs w:val="20"/>
                    </w:rPr>
                  </w:pPr>
                  <w:r>
                    <w:rPr>
                      <w:bCs/>
                      <w:color w:val="FFFFFF"/>
                      <w:sz w:val="20"/>
                      <w:szCs w:val="20"/>
                    </w:rPr>
                    <w:t>NOUNS, PRONOUNS, AND ADJECTIVES</w:t>
                  </w:r>
                  <w:r w:rsidRPr="000C0264">
                    <w:rPr>
                      <w:bCs/>
                      <w:color w:val="FFFFFF"/>
                      <w:sz w:val="20"/>
                      <w:szCs w:val="20"/>
                    </w:rPr>
                    <w:t xml:space="preserve"> </w:t>
                  </w:r>
                  <w:r>
                    <w:rPr>
                      <w:bCs/>
                      <w:color w:val="FFFFFF"/>
                      <w:sz w:val="20"/>
                      <w:szCs w:val="20"/>
                    </w:rPr>
                    <w:t xml:space="preserve">SENTENCE </w:t>
                  </w:r>
                  <w:r w:rsidRPr="000C0264">
                    <w:rPr>
                      <w:bCs/>
                      <w:color w:val="FFFFFF"/>
                      <w:sz w:val="20"/>
                      <w:szCs w:val="20"/>
                    </w:rPr>
                    <w:t>PRACTICE</w:t>
                  </w:r>
                </w:p>
              </w:tc>
            </w:tr>
            <w:tr w:rsidR="00095948" w:rsidRPr="000C0264" w14:paraId="2BE988CB" w14:textId="77777777" w:rsidTr="00915E2E">
              <w:trPr>
                <w:trHeight w:val="1440"/>
                <w:jc w:val="center"/>
              </w:trPr>
              <w:tc>
                <w:tcPr>
                  <w:tcW w:w="5000" w:type="pct"/>
                  <w:shd w:val="clear" w:color="auto" w:fill="FFFFFF"/>
                </w:tcPr>
                <w:p w14:paraId="6879AF40" w14:textId="77777777" w:rsidR="00095948" w:rsidRDefault="00095948" w:rsidP="00915E2E">
                  <w:pPr>
                    <w:widowControl w:val="0"/>
                    <w:rPr>
                      <w:rFonts w:cs="Times New Roman"/>
                    </w:rPr>
                  </w:pPr>
                  <w:r w:rsidRPr="000C0264">
                    <w:rPr>
                      <w:rFonts w:cs="Times New Roman"/>
                      <w:b/>
                      <w:bCs/>
                    </w:rPr>
                    <w:t xml:space="preserve">Directions: </w:t>
                  </w:r>
                  <w:r>
                    <w:rPr>
                      <w:rFonts w:cs="Times New Roman"/>
                    </w:rPr>
                    <w:t>Identify the nouns (3), pronoun, and adjective in the following sentence.</w:t>
                  </w:r>
                </w:p>
                <w:p w14:paraId="1F452356" w14:textId="77777777" w:rsidR="00095948" w:rsidRDefault="00095948" w:rsidP="00915E2E">
                  <w:pPr>
                    <w:widowControl w:val="0"/>
                    <w:rPr>
                      <w:rFonts w:cs="Times New Roman"/>
                    </w:rPr>
                  </w:pPr>
                </w:p>
                <w:p w14:paraId="3A696219" w14:textId="77777777" w:rsidR="00095948" w:rsidRPr="0058563B" w:rsidRDefault="00095948" w:rsidP="00915E2E">
                  <w:pPr>
                    <w:widowControl w:val="0"/>
                    <w:jc w:val="center"/>
                    <w:rPr>
                      <w:rFonts w:cs="Times New Roman"/>
                    </w:rPr>
                  </w:pPr>
                  <w:r>
                    <w:rPr>
                      <w:rFonts w:cs="Times New Roman"/>
                    </w:rPr>
                    <w:t>The actor stepped slowly into the bright spotlight on the stage, and then he sang.</w:t>
                  </w:r>
                </w:p>
                <w:p w14:paraId="77E53A56" w14:textId="77777777" w:rsidR="00095948" w:rsidRPr="000C0264" w:rsidRDefault="00095948" w:rsidP="00915E2E">
                  <w:pPr>
                    <w:widowControl w:val="0"/>
                    <w:rPr>
                      <w:rFonts w:cs="Times New Roman"/>
                      <w:b/>
                      <w:bCs/>
                    </w:rPr>
                  </w:pPr>
                </w:p>
                <w:p w14:paraId="2FFBEC9B" w14:textId="77777777" w:rsidR="00095948" w:rsidRPr="006C7CA7" w:rsidRDefault="00095948" w:rsidP="003564EE">
                  <w:pPr>
                    <w:widowControl w:val="0"/>
                    <w:numPr>
                      <w:ilvl w:val="0"/>
                      <w:numId w:val="294"/>
                    </w:numPr>
                    <w:rPr>
                      <w:rFonts w:asciiTheme="minorHAnsi" w:hAnsiTheme="minorHAnsi" w:cs="Times New Roman"/>
                    </w:rPr>
                  </w:pPr>
                  <w:r w:rsidRPr="006C7CA7">
                    <w:rPr>
                      <w:rFonts w:asciiTheme="minorHAnsi" w:hAnsiTheme="minorHAnsi" w:cs="Times New Roman"/>
                    </w:rPr>
                    <w:t>noun</w:t>
                  </w:r>
                  <w:r>
                    <w:rPr>
                      <w:rFonts w:asciiTheme="minorHAnsi" w:hAnsiTheme="minorHAnsi" w:cs="Times New Roman"/>
                    </w:rPr>
                    <w:t>s (3)</w:t>
                  </w:r>
                  <w:r w:rsidRPr="006C7CA7">
                    <w:rPr>
                      <w:rFonts w:asciiTheme="minorHAnsi" w:hAnsiTheme="minorHAnsi" w:cs="Times New Roman"/>
                    </w:rPr>
                    <w:t>:</w:t>
                  </w:r>
                  <w:r>
                    <w:rPr>
                      <w:rFonts w:asciiTheme="minorHAnsi" w:hAnsiTheme="minorHAnsi" w:cs="Times New Roman"/>
                    </w:rPr>
                    <w:t xml:space="preserve"> </w:t>
                  </w:r>
                  <w:r w:rsidRPr="00933BBC">
                    <w:rPr>
                      <w:rFonts w:asciiTheme="minorHAnsi" w:hAnsiTheme="minorHAnsi" w:cs="Times New Roman"/>
                      <w:color w:val="FF0000"/>
                    </w:rPr>
                    <w:t>actor, stage, spotlight</w:t>
                  </w:r>
                </w:p>
                <w:p w14:paraId="6EB0B76B" w14:textId="77777777" w:rsidR="00095948" w:rsidRPr="006C7CA7" w:rsidRDefault="00095948" w:rsidP="003564EE">
                  <w:pPr>
                    <w:widowControl w:val="0"/>
                    <w:numPr>
                      <w:ilvl w:val="0"/>
                      <w:numId w:val="294"/>
                    </w:numPr>
                    <w:rPr>
                      <w:rFonts w:asciiTheme="minorHAnsi" w:hAnsiTheme="minorHAnsi" w:cs="Times New Roman"/>
                    </w:rPr>
                  </w:pPr>
                  <w:r w:rsidRPr="006C7CA7">
                    <w:rPr>
                      <w:rFonts w:asciiTheme="minorHAnsi" w:hAnsiTheme="minorHAnsi" w:cs="Times New Roman"/>
                    </w:rPr>
                    <w:t>pronoun:</w:t>
                  </w:r>
                  <w:r>
                    <w:rPr>
                      <w:rFonts w:asciiTheme="minorHAnsi" w:hAnsiTheme="minorHAnsi" w:cs="Times New Roman"/>
                    </w:rPr>
                    <w:t xml:space="preserve"> </w:t>
                  </w:r>
                  <w:r w:rsidRPr="00933BBC">
                    <w:rPr>
                      <w:rFonts w:asciiTheme="minorHAnsi" w:hAnsiTheme="minorHAnsi" w:cs="Times New Roman"/>
                      <w:color w:val="FF0000"/>
                    </w:rPr>
                    <w:t>he</w:t>
                  </w:r>
                </w:p>
                <w:p w14:paraId="0C797E28" w14:textId="77777777" w:rsidR="00095948" w:rsidRPr="005F1A59" w:rsidRDefault="00095948" w:rsidP="003564EE">
                  <w:pPr>
                    <w:widowControl w:val="0"/>
                    <w:numPr>
                      <w:ilvl w:val="0"/>
                      <w:numId w:val="294"/>
                    </w:numPr>
                    <w:rPr>
                      <w:rFonts w:ascii="Times New Roman" w:hAnsi="Times New Roman" w:cs="Times New Roman"/>
                    </w:rPr>
                  </w:pPr>
                  <w:r w:rsidRPr="006C7CA7">
                    <w:rPr>
                      <w:rFonts w:asciiTheme="minorHAnsi" w:hAnsiTheme="minorHAnsi" w:cs="Times New Roman"/>
                    </w:rPr>
                    <w:t>adjective:</w:t>
                  </w:r>
                  <w:r>
                    <w:rPr>
                      <w:rFonts w:asciiTheme="minorHAnsi" w:hAnsiTheme="minorHAnsi" w:cs="Times New Roman"/>
                    </w:rPr>
                    <w:t xml:space="preserve"> </w:t>
                  </w:r>
                  <w:r w:rsidRPr="00933BBC">
                    <w:rPr>
                      <w:rFonts w:asciiTheme="minorHAnsi" w:hAnsiTheme="minorHAnsi" w:cs="Times New Roman"/>
                      <w:color w:val="FF0000"/>
                    </w:rPr>
                    <w:t>bright</w:t>
                  </w:r>
                </w:p>
              </w:tc>
            </w:tr>
          </w:tbl>
          <w:p w14:paraId="3931996E" w14:textId="77777777" w:rsidR="00095948" w:rsidRDefault="00095948" w:rsidP="00915E2E"/>
          <w:p w14:paraId="3ED7E7F4" w14:textId="77777777" w:rsidR="00095948" w:rsidRPr="00CE1366" w:rsidRDefault="00095948" w:rsidP="00915E2E">
            <w:pPr>
              <w:spacing w:line="480" w:lineRule="auto"/>
              <w:rPr>
                <w:rFonts w:cs="Arial"/>
                <w:color w:val="auto"/>
              </w:rPr>
            </w:pPr>
          </w:p>
        </w:tc>
      </w:tr>
    </w:tbl>
    <w:p w14:paraId="673488FC" w14:textId="77777777" w:rsidR="00095948" w:rsidRPr="002F47CF" w:rsidRDefault="00095948" w:rsidP="00095948"/>
    <w:p w14:paraId="3D087104" w14:textId="77777777" w:rsidR="00095948" w:rsidRPr="009B7B09" w:rsidRDefault="00095948" w:rsidP="009B7B09">
      <w:pPr>
        <w:rPr>
          <w:lang w:eastAsia="ja-JP"/>
        </w:rPr>
      </w:pPr>
    </w:p>
    <w:p w14:paraId="5D77543C" w14:textId="77777777" w:rsidR="00CA79F4" w:rsidRDefault="00CA79F4">
      <w:pPr>
        <w:ind w:left="720" w:hanging="360"/>
        <w:rPr>
          <w:rFonts w:asciiTheme="majorHAnsi" w:hAnsiTheme="majorHAnsi" w:cstheme="majorHAnsi"/>
          <w:noProof/>
          <w:color w:val="E27425" w:themeColor="accent2"/>
          <w:sz w:val="32"/>
          <w:szCs w:val="32"/>
          <w:lang w:eastAsia="ja-JP"/>
        </w:rPr>
      </w:pPr>
      <w:r>
        <w:br w:type="page"/>
      </w:r>
    </w:p>
    <w:p w14:paraId="7B1E3470" w14:textId="3A0BD324" w:rsidR="0041001B" w:rsidRDefault="00ED15CB" w:rsidP="000030A8">
      <w:pPr>
        <w:pStyle w:val="Heading3"/>
      </w:pPr>
      <w:bookmarkStart w:id="282" w:name="_Toc24967030"/>
      <w:r>
        <w:lastRenderedPageBreak/>
        <w:t xml:space="preserve">L.3.1.F: </w:t>
      </w:r>
      <w:r w:rsidR="00F5256E" w:rsidRPr="00F5256E">
        <w:t>Ensure Subject-Verb and Pronoun-Antecedent Agreement</w:t>
      </w:r>
      <w:r w:rsidR="0041001B">
        <w:rPr>
          <w:lang w:eastAsia="en-US"/>
        </w:rPr>
        <mc:AlternateContent>
          <mc:Choice Requires="wps">
            <w:drawing>
              <wp:anchor distT="0" distB="0" distL="114300" distR="114300" simplePos="0" relativeHeight="251658253" behindDoc="0" locked="0" layoutInCell="1" allowOverlap="1" wp14:anchorId="4A7E1CA2" wp14:editId="631D41C0">
                <wp:simplePos x="0" y="0"/>
                <wp:positionH relativeFrom="column">
                  <wp:posOffset>-1863186</wp:posOffset>
                </wp:positionH>
                <wp:positionV relativeFrom="paragraph">
                  <wp:posOffset>131961</wp:posOffset>
                </wp:positionV>
                <wp:extent cx="1485900" cy="1502775"/>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1485900" cy="1502775"/>
                        </a:xfrm>
                        <a:prstGeom prst="rect">
                          <a:avLst/>
                        </a:prstGeom>
                        <a:solidFill>
                          <a:schemeClr val="tx2"/>
                        </a:solidFill>
                        <a:ln w="6350">
                          <a:noFill/>
                        </a:ln>
                      </wps:spPr>
                      <wps:txbx>
                        <w:txbxContent>
                          <w:p w14:paraId="0F243552" w14:textId="77777777" w:rsidR="002A0086" w:rsidRPr="001F0449" w:rsidRDefault="002A0086" w:rsidP="0041001B">
                            <w:pPr>
                              <w:shd w:val="clear" w:color="auto" w:fill="EDF5FB" w:themeFill="text2"/>
                              <w:rPr>
                                <w:sz w:val="20"/>
                              </w:rPr>
                            </w:pPr>
                            <w:r w:rsidRPr="001F0449">
                              <w:rPr>
                                <w:color w:val="255694" w:themeColor="accent1"/>
                                <w:sz w:val="20"/>
                                <w:shd w:val="clear" w:color="auto" w:fill="EDF5FB" w:themeFill="text2"/>
                              </w:rPr>
                              <w:t>TEACHER NOTE</w:t>
                            </w:r>
                            <w:r w:rsidRPr="001F0449">
                              <w:rPr>
                                <w:sz w:val="20"/>
                              </w:rPr>
                              <w:br/>
                            </w:r>
                            <w:r w:rsidRPr="001F0449">
                              <w:rPr>
                                <w:color w:val="7F7F7F" w:themeColor="accent3"/>
                                <w:sz w:val="20"/>
                              </w:rPr>
                              <w:t>Explain that people may choose which pronouns they prefer and their choices should be respected.  A person’s pronouns should not be assumed based on 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E1CA2" id="Text Box 2" o:spid="_x0000_s1032" type="#_x0000_t202" style="position:absolute;margin-left:-146.7pt;margin-top:10.4pt;width:117pt;height:118.3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" fillcolor="#edf5fb [3215]" stroked="f" strokeweight=".5pt">
                <v:textbox>
                  <w:txbxContent>
                    <w:p w14:paraId="0F243552" w14:textId="77777777" w:rsidR="002A0086" w:rsidRPr="001F0449" w:rsidRDefault="002A0086" w:rsidP="0041001B">
                      <w:pPr>
                        <w:shd w:val="clear" w:color="auto" w:fill="EDF5FB" w:themeFill="text2"/>
                        <w:rPr>
                          <w:sz w:val="20"/>
                        </w:rPr>
                      </w:pPr>
                      <w:r w:rsidRPr="001F0449">
                        <w:rPr>
                          <w:color w:val="255694" w:themeColor="accent1"/>
                          <w:sz w:val="20"/>
                          <w:shd w:val="clear" w:color="auto" w:fill="EDF5FB" w:themeFill="text2"/>
                        </w:rPr>
                        <w:t>TEACHER NOTE</w:t>
                      </w:r>
                      <w:r w:rsidRPr="001F0449">
                        <w:rPr>
                          <w:sz w:val="20"/>
                        </w:rPr>
                        <w:br/>
                      </w:r>
                      <w:r w:rsidRPr="001F0449">
                        <w:rPr>
                          <w:color w:val="7F7F7F" w:themeColor="accent3"/>
                          <w:sz w:val="20"/>
                        </w:rPr>
                        <w:t>Explain that people may choose which pronouns they prefer and their choices should be respected.  A person’s pronouns should not be assumed based on appearance.</w:t>
                      </w:r>
                    </w:p>
                  </w:txbxContent>
                </v:textbox>
              </v:shape>
            </w:pict>
          </mc:Fallback>
        </mc:AlternateContent>
      </w:r>
      <w:bookmarkEnd w:id="282"/>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164"/>
        <w:gridCol w:w="6197"/>
        <w:gridCol w:w="3439"/>
      </w:tblGrid>
      <w:tr w:rsidR="0041001B" w:rsidRPr="6F5005A0" w14:paraId="21770360" w14:textId="77777777" w:rsidTr="0041001B">
        <w:trPr>
          <w:trHeight w:val="432"/>
          <w:tblHeader/>
          <w:jc w:val="center"/>
        </w:trPr>
        <w:tc>
          <w:tcPr>
            <w:tcW w:w="5000" w:type="pct"/>
            <w:gridSpan w:val="3"/>
            <w:shd w:val="clear" w:color="auto" w:fill="255694" w:themeFill="accent1"/>
            <w:vAlign w:val="center"/>
          </w:tcPr>
          <w:p w14:paraId="7D8B2F11" w14:textId="1BA540FD" w:rsidR="00D90AEB" w:rsidRDefault="00D90AEB" w:rsidP="0060691E">
            <w:pPr>
              <w:pStyle w:val="Heading4"/>
              <w:outlineLvl w:val="3"/>
            </w:pPr>
            <w:bookmarkStart w:id="283" w:name="_Toc24967031"/>
            <w:r>
              <w:t xml:space="preserve">Grade 4 M2 L16 Mini-lesson: </w:t>
            </w:r>
            <w:r w:rsidRPr="00F5256E">
              <w:t>Ensure Subject-Verb and Pronoun-Antecedent Agreement</w:t>
            </w:r>
            <w:r w:rsidRPr="6F5005A0">
              <w:t xml:space="preserve"> (</w:t>
            </w:r>
            <w:r>
              <w:t xml:space="preserve">12 </w:t>
            </w:r>
            <w:r w:rsidRPr="6F5005A0">
              <w:t>min.)</w:t>
            </w:r>
            <w:bookmarkEnd w:id="283"/>
          </w:p>
          <w:p w14:paraId="74512C4D" w14:textId="77777777" w:rsidR="0041001B" w:rsidRDefault="0060691E" w:rsidP="0060691E">
            <w:pPr>
              <w:pStyle w:val="Heading4"/>
              <w:outlineLvl w:val="3"/>
            </w:pPr>
            <w:bookmarkStart w:id="284" w:name="_Toc24967032"/>
            <w:r>
              <w:t xml:space="preserve">Grade 5 M1 L16 </w:t>
            </w:r>
            <w:r w:rsidR="0041001B">
              <w:t>Mini-lesson</w:t>
            </w:r>
            <w:r>
              <w:t xml:space="preserve">: </w:t>
            </w:r>
            <w:r w:rsidRPr="00F5256E">
              <w:t>Ensure Subject-Verb and Pronoun-Antecedent Agreement</w:t>
            </w:r>
            <w:r w:rsidR="0041001B" w:rsidRPr="6F5005A0">
              <w:t xml:space="preserve"> (</w:t>
            </w:r>
            <w:r w:rsidR="0041001B">
              <w:t xml:space="preserve">12 </w:t>
            </w:r>
            <w:r w:rsidR="0041001B" w:rsidRPr="6F5005A0">
              <w:t>min.)</w:t>
            </w:r>
            <w:bookmarkEnd w:id="284"/>
          </w:p>
          <w:p w14:paraId="50CE9D57" w14:textId="137B5FDE" w:rsidR="0037044C" w:rsidRPr="0037044C" w:rsidRDefault="0037044C" w:rsidP="0037044C">
            <w:pPr>
              <w:pStyle w:val="Heading4"/>
              <w:outlineLvl w:val="3"/>
            </w:pPr>
            <w:bookmarkStart w:id="285" w:name="_Toc24967033"/>
            <w:r>
              <w:t xml:space="preserve">Grade 7 M3 L25 Mini-lesson: </w:t>
            </w:r>
            <w:r w:rsidRPr="00F5256E">
              <w:t>Ensure Subject-Verb and Pronoun-Antecedent Agreement</w:t>
            </w:r>
            <w:r w:rsidRPr="6F5005A0">
              <w:t xml:space="preserve"> (</w:t>
            </w:r>
            <w:r>
              <w:t xml:space="preserve">12 </w:t>
            </w:r>
            <w:r w:rsidRPr="6F5005A0">
              <w:t>min.)</w:t>
            </w:r>
            <w:bookmarkEnd w:id="285"/>
          </w:p>
        </w:tc>
      </w:tr>
      <w:tr w:rsidR="000030A8" w:rsidRPr="001A1FA3" w14:paraId="1C8CCC4A" w14:textId="77777777" w:rsidTr="0041001B">
        <w:trPr>
          <w:trHeight w:val="170"/>
          <w:jc w:val="center"/>
        </w:trPr>
        <w:tc>
          <w:tcPr>
            <w:tcW w:w="5000" w:type="pct"/>
            <w:gridSpan w:val="3"/>
            <w:shd w:val="clear" w:color="auto" w:fill="FFFFFF" w:themeFill="background1"/>
          </w:tcPr>
          <w:p w14:paraId="0644E834" w14:textId="074BBF93" w:rsidR="000030A8" w:rsidRPr="000030A8" w:rsidRDefault="000030A8" w:rsidP="000030A8">
            <w:pPr>
              <w:pStyle w:val="1TableText"/>
              <w:rPr>
                <w:rStyle w:val="05TableTextBoldOrange"/>
              </w:rPr>
            </w:pPr>
            <w:r w:rsidRPr="000030A8">
              <w:rPr>
                <w:rStyle w:val="05TableTextBoldOrange"/>
              </w:rPr>
              <w:t>L.3.1.F: Ensure subject-verb and pronoun-antecedent agreement.</w:t>
            </w:r>
          </w:p>
        </w:tc>
      </w:tr>
      <w:tr w:rsidR="000030A8" w:rsidRPr="001A1FA3" w14:paraId="5BFCEEEC" w14:textId="77777777" w:rsidTr="0041001B">
        <w:trPr>
          <w:trHeight w:val="170"/>
          <w:jc w:val="center"/>
        </w:trPr>
        <w:tc>
          <w:tcPr>
            <w:tcW w:w="5000" w:type="pct"/>
            <w:gridSpan w:val="3"/>
            <w:shd w:val="clear" w:color="auto" w:fill="FFFFFF" w:themeFill="background1"/>
          </w:tcPr>
          <w:p w14:paraId="6DC93B82" w14:textId="77777777" w:rsidR="000030A8" w:rsidRPr="001A1FA3" w:rsidRDefault="000030A8" w:rsidP="000030A8">
            <w:pPr>
              <w:pStyle w:val="1TableText"/>
            </w:pPr>
            <w:r w:rsidRPr="001F0449">
              <w:rPr>
                <w:b/>
                <w:bCs/>
                <w:caps/>
                <w:color w:val="E27425" w:themeColor="accent2"/>
              </w:rPr>
              <w:t xml:space="preserve">L.3.1.F: </w:t>
            </w:r>
            <w:r>
              <w:t>Ensure subject-verb and pronoun-antecedent agreement.</w:t>
            </w:r>
          </w:p>
        </w:tc>
      </w:tr>
      <w:tr w:rsidR="000030A8" w:rsidRPr="009650B1" w14:paraId="2F11848E" w14:textId="77777777" w:rsidTr="0041001B">
        <w:trPr>
          <w:trHeight w:val="170"/>
          <w:jc w:val="center"/>
        </w:trPr>
        <w:tc>
          <w:tcPr>
            <w:tcW w:w="5000" w:type="pct"/>
            <w:gridSpan w:val="3"/>
            <w:shd w:val="clear" w:color="auto" w:fill="EDF5FB" w:themeFill="background2" w:themeFillTint="33"/>
          </w:tcPr>
          <w:p w14:paraId="1166C7F4" w14:textId="77777777" w:rsidR="000030A8" w:rsidRPr="009650B1" w:rsidRDefault="000030A8" w:rsidP="000030A8">
            <w:pPr>
              <w:pStyle w:val="1TableText"/>
              <w:rPr>
                <w:b/>
              </w:rPr>
            </w:pPr>
            <w:r w:rsidRPr="009650B1">
              <w:rPr>
                <w:b/>
              </w:rPr>
              <w:t xml:space="preserve">Frame Instruction </w:t>
            </w:r>
          </w:p>
        </w:tc>
      </w:tr>
      <w:tr w:rsidR="000030A8" w:rsidRPr="00250940" w14:paraId="06064A9A" w14:textId="77777777" w:rsidTr="0041001B">
        <w:trPr>
          <w:trHeight w:val="170"/>
          <w:jc w:val="center"/>
        </w:trPr>
        <w:tc>
          <w:tcPr>
            <w:tcW w:w="5000" w:type="pct"/>
            <w:gridSpan w:val="3"/>
          </w:tcPr>
          <w:p w14:paraId="4E16F5CE" w14:textId="77777777" w:rsidR="000030A8" w:rsidRDefault="000030A8" w:rsidP="000030A8">
            <w:pPr>
              <w:pStyle w:val="1TableBullet"/>
              <w:numPr>
                <w:ilvl w:val="0"/>
                <w:numId w:val="9"/>
              </w:numPr>
              <w:ind w:left="360"/>
              <w:rPr>
                <w:rFonts w:eastAsiaTheme="minorEastAsia"/>
              </w:rPr>
            </w:pPr>
            <w:r>
              <w:rPr>
                <w:rFonts w:eastAsiaTheme="minorEastAsia"/>
              </w:rPr>
              <w:t xml:space="preserve">Josh takes his time writing the letter to his brother because he wants the words to be effective and for JB to forgive him. Good writers also take some time to get their writing ready to publish. They spend time finding the right words to say and editing their work so it has as few mistakes as possible. </w:t>
            </w:r>
          </w:p>
          <w:p w14:paraId="61E0BED8" w14:textId="42A34657" w:rsidR="000030A8" w:rsidRPr="00250940" w:rsidRDefault="000030A8" w:rsidP="009164D8">
            <w:pPr>
              <w:pStyle w:val="1TableBullet"/>
              <w:numPr>
                <w:ilvl w:val="0"/>
                <w:numId w:val="9"/>
              </w:numPr>
              <w:ind w:left="360"/>
              <w:rPr>
                <w:rFonts w:eastAsiaTheme="minorEastAsia"/>
              </w:rPr>
            </w:pPr>
            <w:r w:rsidRPr="004A54D7">
              <w:rPr>
                <w:rFonts w:eastAsia="MS Mincho"/>
              </w:rPr>
              <w:t>Today</w:t>
            </w:r>
            <w:r w:rsidR="009164D8">
              <w:rPr>
                <w:rFonts w:eastAsia="MS Mincho"/>
              </w:rPr>
              <w:t xml:space="preserve"> we will</w:t>
            </w:r>
            <w:r w:rsidRPr="004A54D7">
              <w:rPr>
                <w:rFonts w:eastAsia="MS Mincho"/>
              </w:rPr>
              <w:t> learn </w:t>
            </w:r>
            <w:r>
              <w:rPr>
                <w:rFonts w:eastAsia="MS Mincho"/>
              </w:rPr>
              <w:t>how to ensure subject-verb and pronoun-antecedent agreement in our writing</w:t>
            </w:r>
            <w:r w:rsidRPr="004A54D7">
              <w:rPr>
                <w:rFonts w:eastAsia="MS Mincho"/>
              </w:rPr>
              <w:t xml:space="preserve">. First, we will </w:t>
            </w:r>
            <w:r>
              <w:rPr>
                <w:rFonts w:eastAsia="MS Mincho"/>
              </w:rPr>
              <w:t>review the rules for ensuring subject-verb and pronoun-antecedent agreement</w:t>
            </w:r>
            <w:r w:rsidRPr="004A54D7">
              <w:rPr>
                <w:rFonts w:eastAsia="MS Mincho"/>
              </w:rPr>
              <w:t xml:space="preserve">. Then we will apply that learning to </w:t>
            </w:r>
            <w:r>
              <w:rPr>
                <w:rFonts w:eastAsia="MS Mincho"/>
              </w:rPr>
              <w:t>ensure agreement in our opinion essay</w:t>
            </w:r>
            <w:r w:rsidRPr="004A54D7">
              <w:rPr>
                <w:rFonts w:eastAsia="MS Mincho"/>
              </w:rPr>
              <w:t>.  </w:t>
            </w:r>
          </w:p>
        </w:tc>
      </w:tr>
      <w:tr w:rsidR="000030A8" w:rsidRPr="004A54D7" w14:paraId="00FA8C67" w14:textId="77777777" w:rsidTr="0041001B">
        <w:trPr>
          <w:trHeight w:val="170"/>
          <w:jc w:val="center"/>
        </w:trPr>
        <w:tc>
          <w:tcPr>
            <w:tcW w:w="5000" w:type="pct"/>
            <w:gridSpan w:val="3"/>
          </w:tcPr>
          <w:p w14:paraId="3A68992A" w14:textId="77777777" w:rsidR="000030A8" w:rsidRDefault="000030A8" w:rsidP="006708B7">
            <w:pPr>
              <w:numPr>
                <w:ilvl w:val="0"/>
                <w:numId w:val="48"/>
              </w:numPr>
              <w:ind w:left="360"/>
              <w:textAlignment w:val="baseline"/>
              <w:rPr>
                <w:i/>
                <w:iCs/>
                <w:sz w:val="20"/>
                <w:szCs w:val="20"/>
              </w:rPr>
            </w:pPr>
            <w:r w:rsidRPr="004A54D7">
              <w:rPr>
                <w:i/>
                <w:iCs/>
                <w:sz w:val="20"/>
                <w:szCs w:val="20"/>
              </w:rPr>
              <w:t>Display Language Handout: </w:t>
            </w:r>
            <w:r>
              <w:rPr>
                <w:i/>
                <w:iCs/>
                <w:sz w:val="20"/>
                <w:szCs w:val="20"/>
              </w:rPr>
              <w:t>Ensure Subject-Verb and Pronoun-Antecedent Agreement.</w:t>
            </w:r>
          </w:p>
          <w:p w14:paraId="59C8A1F8" w14:textId="77777777" w:rsidR="000030A8" w:rsidRPr="004A54D7" w:rsidRDefault="000030A8" w:rsidP="006708B7">
            <w:pPr>
              <w:numPr>
                <w:ilvl w:val="0"/>
                <w:numId w:val="48"/>
              </w:numPr>
              <w:ind w:left="360"/>
              <w:textAlignment w:val="baseline"/>
              <w:rPr>
                <w:i/>
                <w:iCs/>
                <w:sz w:val="20"/>
                <w:szCs w:val="20"/>
              </w:rPr>
            </w:pPr>
            <w:r w:rsidRPr="004A54D7">
              <w:rPr>
                <w:i/>
                <w:iCs/>
                <w:sz w:val="20"/>
                <w:szCs w:val="20"/>
              </w:rPr>
              <w:t xml:space="preserve">Organize pairs to </w:t>
            </w:r>
            <w:r>
              <w:rPr>
                <w:i/>
                <w:iCs/>
                <w:sz w:val="20"/>
                <w:szCs w:val="20"/>
              </w:rPr>
              <w:t>write sentences with correct subject-verb and pronoun-antecedent agreement</w:t>
            </w:r>
            <w:r w:rsidRPr="004A54D7">
              <w:rPr>
                <w:i/>
                <w:iCs/>
                <w:sz w:val="20"/>
                <w:szCs w:val="20"/>
              </w:rPr>
              <w:t>. </w:t>
            </w:r>
          </w:p>
        </w:tc>
      </w:tr>
      <w:tr w:rsidR="000030A8" w:rsidRPr="009650B1" w14:paraId="2BF1AE76" w14:textId="77777777" w:rsidTr="000030A8">
        <w:trPr>
          <w:trHeight w:val="128"/>
          <w:jc w:val="center"/>
        </w:trPr>
        <w:tc>
          <w:tcPr>
            <w:tcW w:w="539" w:type="pct"/>
            <w:shd w:val="clear" w:color="auto" w:fill="EDF5FB" w:themeFill="background2" w:themeFillTint="33"/>
            <w:vAlign w:val="center"/>
          </w:tcPr>
          <w:p w14:paraId="26E8EEB6" w14:textId="77777777" w:rsidR="000030A8" w:rsidRPr="009650B1" w:rsidRDefault="000030A8" w:rsidP="000030A8">
            <w:pPr>
              <w:pStyle w:val="1TableText"/>
              <w:rPr>
                <w:b/>
              </w:rPr>
            </w:pPr>
            <w:r w:rsidRPr="009650B1">
              <w:rPr>
                <w:b/>
              </w:rPr>
              <w:t>Pacing</w:t>
            </w:r>
          </w:p>
        </w:tc>
        <w:tc>
          <w:tcPr>
            <w:tcW w:w="2869" w:type="pct"/>
            <w:shd w:val="clear" w:color="auto" w:fill="EDF5FB" w:themeFill="background2" w:themeFillTint="33"/>
            <w:vAlign w:val="center"/>
          </w:tcPr>
          <w:p w14:paraId="511A84CC" w14:textId="77777777" w:rsidR="000030A8" w:rsidRPr="009650B1" w:rsidRDefault="000030A8" w:rsidP="000030A8">
            <w:pPr>
              <w:pStyle w:val="1TableText"/>
              <w:rPr>
                <w:b/>
                <w:i/>
              </w:rPr>
            </w:pPr>
            <w:r w:rsidRPr="009650B1">
              <w:rPr>
                <w:b/>
              </w:rPr>
              <w:t xml:space="preserve">Say </w:t>
            </w:r>
          </w:p>
        </w:tc>
        <w:tc>
          <w:tcPr>
            <w:tcW w:w="1592" w:type="pct"/>
            <w:shd w:val="clear" w:color="auto" w:fill="EDF5FB" w:themeFill="background2" w:themeFillTint="33"/>
            <w:vAlign w:val="center"/>
          </w:tcPr>
          <w:p w14:paraId="016572CC" w14:textId="77777777" w:rsidR="000030A8" w:rsidRPr="009650B1" w:rsidRDefault="000030A8" w:rsidP="000030A8">
            <w:pPr>
              <w:pStyle w:val="1TableText"/>
              <w:rPr>
                <w:b/>
              </w:rPr>
            </w:pPr>
            <w:r>
              <w:rPr>
                <w:b/>
              </w:rPr>
              <w:t>Do</w:t>
            </w:r>
          </w:p>
        </w:tc>
      </w:tr>
      <w:tr w:rsidR="000030A8" w:rsidRPr="008D521F" w14:paraId="61A946AF" w14:textId="77777777" w:rsidTr="000030A8">
        <w:trPr>
          <w:trHeight w:val="126"/>
          <w:jc w:val="center"/>
        </w:trPr>
        <w:tc>
          <w:tcPr>
            <w:tcW w:w="539" w:type="pct"/>
            <w:shd w:val="clear" w:color="auto" w:fill="FFFFFF" w:themeFill="background1"/>
          </w:tcPr>
          <w:p w14:paraId="71BEC11A" w14:textId="77777777" w:rsidR="000030A8" w:rsidRDefault="000030A8" w:rsidP="000030A8">
            <w:pPr>
              <w:pStyle w:val="1TableText"/>
            </w:pPr>
            <w:r>
              <w:t>1 min.</w:t>
            </w:r>
          </w:p>
        </w:tc>
        <w:tc>
          <w:tcPr>
            <w:tcW w:w="2869" w:type="pct"/>
            <w:shd w:val="clear" w:color="auto" w:fill="FFFFFF" w:themeFill="background1"/>
            <w:vAlign w:val="center"/>
          </w:tcPr>
          <w:p w14:paraId="3E02FECA" w14:textId="77777777" w:rsidR="000030A8" w:rsidRDefault="000030A8" w:rsidP="000030A8">
            <w:pPr>
              <w:pStyle w:val="1TableBullet"/>
              <w:rPr>
                <w:rFonts w:eastAsiaTheme="minorHAnsi"/>
              </w:rPr>
            </w:pPr>
            <w:r w:rsidRPr="00677C4E">
              <w:rPr>
                <w:rFonts w:eastAsiaTheme="minorHAnsi"/>
              </w:rPr>
              <w:t>A complete sentence usually has a subject and a verb.</w:t>
            </w:r>
          </w:p>
          <w:p w14:paraId="13F562AD" w14:textId="0CCE5D5D" w:rsidR="000030A8" w:rsidRPr="00677C4E" w:rsidRDefault="000030A8" w:rsidP="000030A8">
            <w:pPr>
              <w:pStyle w:val="1TableBullet"/>
              <w:rPr>
                <w:rFonts w:eastAsiaTheme="minorHAnsi"/>
              </w:rPr>
            </w:pPr>
            <w:r w:rsidRPr="00677C4E">
              <w:rPr>
                <w:rFonts w:eastAsiaTheme="minorHAnsi"/>
              </w:rPr>
              <w:t>The subject is the person, place, or thing that does something in a sentence. In this sentence,</w:t>
            </w:r>
            <w:r w:rsidR="00E11A39">
              <w:rPr>
                <w:rFonts w:eastAsiaTheme="minorHAnsi"/>
              </w:rPr>
              <w:t xml:space="preserve"> “The dog jumps,”</w:t>
            </w:r>
            <w:r w:rsidRPr="00677C4E">
              <w:rPr>
                <w:rFonts w:eastAsiaTheme="minorHAnsi"/>
              </w:rPr>
              <w:t xml:space="preserve"> the subject is </w:t>
            </w:r>
            <w:r w:rsidRPr="002A6FE6">
              <w:rPr>
                <w:rFonts w:eastAsiaTheme="minorHAnsi"/>
                <w:i/>
              </w:rPr>
              <w:t>dog</w:t>
            </w:r>
            <w:r w:rsidRPr="00677C4E">
              <w:rPr>
                <w:rFonts w:eastAsiaTheme="minorHAnsi"/>
              </w:rPr>
              <w:t xml:space="preserve">. </w:t>
            </w:r>
          </w:p>
          <w:p w14:paraId="47D751C7" w14:textId="77777777" w:rsidR="000030A8" w:rsidRDefault="000030A8" w:rsidP="000030A8">
            <w:pPr>
              <w:pStyle w:val="1TableBullet"/>
              <w:rPr>
                <w:rFonts w:eastAsiaTheme="minorHAnsi"/>
              </w:rPr>
            </w:pPr>
            <w:r w:rsidRPr="00677C4E">
              <w:rPr>
                <w:rFonts w:eastAsiaTheme="minorHAnsi"/>
              </w:rPr>
              <w:t>The verb is a word that describes an action or state of being. What the dog does in the sentence is the action, or the verb.</w:t>
            </w:r>
          </w:p>
          <w:p w14:paraId="2A690B59" w14:textId="77777777" w:rsidR="000030A8" w:rsidRPr="00677C4E" w:rsidRDefault="000030A8" w:rsidP="000030A8">
            <w:pPr>
              <w:pStyle w:val="1TableBullet"/>
              <w:rPr>
                <w:rFonts w:eastAsiaTheme="minorHAnsi"/>
              </w:rPr>
            </w:pPr>
            <w:r w:rsidRPr="00677C4E">
              <w:rPr>
                <w:rFonts w:eastAsiaTheme="minorHAnsi"/>
              </w:rPr>
              <w:t>In a sentence, subjects and verbs must agree. If the subject of a sentence is singular, the verb must also be singular. If the subject of a sentence is plural, the verb must also be plural.</w:t>
            </w:r>
          </w:p>
        </w:tc>
        <w:tc>
          <w:tcPr>
            <w:tcW w:w="1592" w:type="pct"/>
            <w:shd w:val="clear" w:color="auto" w:fill="FFFFFF" w:themeFill="background1"/>
          </w:tcPr>
          <w:p w14:paraId="1AE516D2" w14:textId="77777777" w:rsidR="000030A8" w:rsidRPr="008D521F" w:rsidRDefault="000030A8" w:rsidP="000030A8">
            <w:pPr>
              <w:pStyle w:val="1TableBullet"/>
              <w:numPr>
                <w:ilvl w:val="0"/>
                <w:numId w:val="0"/>
              </w:numPr>
              <w:rPr>
                <w:rStyle w:val="1TableTextItalic"/>
                <w:rFonts w:eastAsiaTheme="minorHAnsi"/>
                <w:i w:val="0"/>
              </w:rPr>
            </w:pPr>
            <w:r>
              <w:rPr>
                <w:i/>
              </w:rPr>
              <w:t xml:space="preserve">Read aloud the definition of subjects and verbs and the rule for ensuring subject-verb agreement on </w:t>
            </w:r>
            <w:r w:rsidRPr="004A54D7">
              <w:rPr>
                <w:i/>
                <w:iCs/>
              </w:rPr>
              <w:t>Language Handout: </w:t>
            </w:r>
            <w:r>
              <w:rPr>
                <w:i/>
                <w:iCs/>
              </w:rPr>
              <w:t>Ensure Subject-Verb and Pronoun-Antecedent Agreement</w:t>
            </w:r>
            <w:r>
              <w:rPr>
                <w:i/>
              </w:rPr>
              <w:t>.</w:t>
            </w:r>
          </w:p>
        </w:tc>
      </w:tr>
      <w:tr w:rsidR="000030A8" w:rsidRPr="00CE6E83" w14:paraId="530C716B" w14:textId="77777777" w:rsidTr="000030A8">
        <w:trPr>
          <w:trHeight w:val="126"/>
          <w:jc w:val="center"/>
        </w:trPr>
        <w:tc>
          <w:tcPr>
            <w:tcW w:w="539" w:type="pct"/>
            <w:shd w:val="clear" w:color="auto" w:fill="auto"/>
          </w:tcPr>
          <w:p w14:paraId="3609A3F5" w14:textId="77777777" w:rsidR="000030A8" w:rsidRPr="0080716F" w:rsidRDefault="000030A8" w:rsidP="000030A8">
            <w:pPr>
              <w:pStyle w:val="1TableText"/>
            </w:pPr>
            <w:r>
              <w:t>2 min.</w:t>
            </w:r>
          </w:p>
        </w:tc>
        <w:tc>
          <w:tcPr>
            <w:tcW w:w="2869" w:type="pct"/>
            <w:shd w:val="clear" w:color="auto" w:fill="auto"/>
          </w:tcPr>
          <w:p w14:paraId="2AE3B590" w14:textId="77777777" w:rsidR="000030A8" w:rsidRDefault="000030A8" w:rsidP="000030A8">
            <w:pPr>
              <w:pStyle w:val="1TableBullet"/>
            </w:pPr>
            <w:r>
              <w:t xml:space="preserve">In our writing, it is important to make sure subjects and verbs agree with one another. The word </w:t>
            </w:r>
            <w:r>
              <w:rPr>
                <w:i/>
              </w:rPr>
              <w:t xml:space="preserve">dog </w:t>
            </w:r>
            <w:r>
              <w:t xml:space="preserve">is singular. It is one dog. A singular subject takes on a singular verb. In our example, the verb </w:t>
            </w:r>
            <w:r>
              <w:rPr>
                <w:i/>
              </w:rPr>
              <w:t xml:space="preserve">jumps </w:t>
            </w:r>
            <w:r>
              <w:t xml:space="preserve">agrees with </w:t>
            </w:r>
            <w:r>
              <w:rPr>
                <w:i/>
              </w:rPr>
              <w:t xml:space="preserve">dog. </w:t>
            </w:r>
            <w:r>
              <w:t xml:space="preserve">We could say the dog jumps. </w:t>
            </w:r>
          </w:p>
          <w:p w14:paraId="7CB91AB1" w14:textId="3E617AF7" w:rsidR="000030A8" w:rsidRPr="00711587" w:rsidRDefault="000030A8" w:rsidP="000030A8">
            <w:pPr>
              <w:pStyle w:val="1TableBullet"/>
            </w:pPr>
            <w:r>
              <w:t xml:space="preserve">The subject </w:t>
            </w:r>
            <w:r>
              <w:rPr>
                <w:i/>
              </w:rPr>
              <w:t xml:space="preserve">dogs </w:t>
            </w:r>
            <w:r>
              <w:t xml:space="preserve">is plural. There is more than one dog. A plural subject takes on a plural verb. Our rule says that we remove the </w:t>
            </w:r>
            <w:r w:rsidR="00E11A39">
              <w:t>–</w:t>
            </w:r>
            <w:r>
              <w:rPr>
                <w:i/>
              </w:rPr>
              <w:t xml:space="preserve">s </w:t>
            </w:r>
            <w:r>
              <w:t xml:space="preserve">to form a plural verb. The correct verb is </w:t>
            </w:r>
            <w:r>
              <w:rPr>
                <w:i/>
              </w:rPr>
              <w:t xml:space="preserve">jump. </w:t>
            </w:r>
            <w:r>
              <w:t xml:space="preserve">The dogs jump. </w:t>
            </w:r>
          </w:p>
        </w:tc>
        <w:tc>
          <w:tcPr>
            <w:tcW w:w="1592" w:type="pct"/>
          </w:tcPr>
          <w:p w14:paraId="64420025" w14:textId="77777777" w:rsidR="000030A8" w:rsidRPr="00CE6E83" w:rsidRDefault="000030A8" w:rsidP="000030A8">
            <w:pPr>
              <w:pStyle w:val="1TableBullet"/>
              <w:numPr>
                <w:ilvl w:val="0"/>
                <w:numId w:val="0"/>
              </w:numPr>
              <w:rPr>
                <w:rFonts w:eastAsiaTheme="minorHAnsi"/>
              </w:rPr>
            </w:pPr>
            <w:r>
              <w:rPr>
                <w:i/>
              </w:rPr>
              <w:t>Display the subject-verb chart from L</w:t>
            </w:r>
            <w:r w:rsidRPr="004A54D7">
              <w:rPr>
                <w:i/>
                <w:iCs/>
              </w:rPr>
              <w:t>anguage Handout: </w:t>
            </w:r>
            <w:r>
              <w:rPr>
                <w:i/>
                <w:iCs/>
              </w:rPr>
              <w:t xml:space="preserve">Ensure Subject-Verb and Pronoun-Antecedent Agreement. </w:t>
            </w:r>
          </w:p>
        </w:tc>
      </w:tr>
      <w:tr w:rsidR="000030A8" w:rsidRPr="00657F23" w14:paraId="28FB4068" w14:textId="77777777" w:rsidTr="000030A8">
        <w:trPr>
          <w:trHeight w:val="126"/>
          <w:jc w:val="center"/>
        </w:trPr>
        <w:tc>
          <w:tcPr>
            <w:tcW w:w="539" w:type="pct"/>
            <w:shd w:val="clear" w:color="auto" w:fill="auto"/>
          </w:tcPr>
          <w:p w14:paraId="1F67F7E1" w14:textId="77777777" w:rsidR="000030A8" w:rsidRDefault="000030A8" w:rsidP="000030A8">
            <w:pPr>
              <w:pStyle w:val="1TableText"/>
            </w:pPr>
            <w:r>
              <w:t>2 min.</w:t>
            </w:r>
          </w:p>
        </w:tc>
        <w:tc>
          <w:tcPr>
            <w:tcW w:w="2869" w:type="pct"/>
            <w:shd w:val="clear" w:color="auto" w:fill="auto"/>
          </w:tcPr>
          <w:p w14:paraId="729D3CB1" w14:textId="77777777" w:rsidR="000030A8" w:rsidRDefault="000030A8" w:rsidP="000030A8">
            <w:pPr>
              <w:pStyle w:val="1TableBullet"/>
            </w:pPr>
            <w:r>
              <w:t xml:space="preserve">With a partner, write two sentences using the singular and plural form of the subject </w:t>
            </w:r>
            <w:r>
              <w:rPr>
                <w:i/>
              </w:rPr>
              <w:t xml:space="preserve">cat. </w:t>
            </w:r>
            <w:r>
              <w:t>Share your sentences if I call on you.</w:t>
            </w:r>
          </w:p>
        </w:tc>
        <w:tc>
          <w:tcPr>
            <w:tcW w:w="1592" w:type="pct"/>
          </w:tcPr>
          <w:p w14:paraId="152E36DC" w14:textId="63E05F85" w:rsidR="000030A8" w:rsidRPr="00657F23" w:rsidRDefault="009164D8" w:rsidP="000030A8">
            <w:pPr>
              <w:pStyle w:val="1TableBullet"/>
              <w:numPr>
                <w:ilvl w:val="0"/>
                <w:numId w:val="0"/>
              </w:numPr>
            </w:pPr>
            <w:r>
              <w:rPr>
                <w:i/>
                <w:iCs/>
              </w:rPr>
              <w:t>Have two students share answers after 90 seconds.</w:t>
            </w:r>
          </w:p>
        </w:tc>
      </w:tr>
      <w:tr w:rsidR="000030A8" w:rsidRPr="00657F23" w14:paraId="045E50B2" w14:textId="77777777" w:rsidTr="000030A8">
        <w:trPr>
          <w:trHeight w:val="126"/>
          <w:jc w:val="center"/>
        </w:trPr>
        <w:tc>
          <w:tcPr>
            <w:tcW w:w="539" w:type="pct"/>
            <w:shd w:val="clear" w:color="auto" w:fill="auto"/>
          </w:tcPr>
          <w:p w14:paraId="49E2AF3F" w14:textId="77777777" w:rsidR="000030A8" w:rsidRDefault="000030A8" w:rsidP="000030A8">
            <w:pPr>
              <w:pStyle w:val="1TableText"/>
            </w:pPr>
            <w:r>
              <w:t>1 min.</w:t>
            </w:r>
          </w:p>
        </w:tc>
        <w:tc>
          <w:tcPr>
            <w:tcW w:w="2869" w:type="pct"/>
            <w:shd w:val="clear" w:color="auto" w:fill="auto"/>
          </w:tcPr>
          <w:p w14:paraId="1869D915" w14:textId="77777777" w:rsidR="000030A8" w:rsidRPr="0041001B" w:rsidRDefault="000030A8" w:rsidP="000030A8">
            <w:pPr>
              <w:pStyle w:val="1TableBullet"/>
              <w:rPr>
                <w:rFonts w:eastAsiaTheme="minorHAnsi"/>
              </w:rPr>
            </w:pPr>
            <w:r w:rsidRPr="0041001B">
              <w:rPr>
                <w:rFonts w:eastAsiaTheme="minorHAnsi"/>
              </w:rPr>
              <w:t>Like subjects and verbs, pronouns and nouns (antecedents) must agree.</w:t>
            </w:r>
          </w:p>
        </w:tc>
        <w:tc>
          <w:tcPr>
            <w:tcW w:w="1592" w:type="pct"/>
          </w:tcPr>
          <w:p w14:paraId="2FB9C243" w14:textId="4CAF6E70" w:rsidR="000030A8" w:rsidRDefault="000030A8" w:rsidP="009164D8">
            <w:pPr>
              <w:pStyle w:val="1TableBullet"/>
              <w:numPr>
                <w:ilvl w:val="0"/>
                <w:numId w:val="0"/>
              </w:numPr>
            </w:pPr>
            <w:r>
              <w:rPr>
                <w:i/>
              </w:rPr>
              <w:t>Read aloud the definition of pronouns and antecedents and the rules for ensuring pronoun-antecedent agreement.</w:t>
            </w:r>
          </w:p>
        </w:tc>
      </w:tr>
      <w:tr w:rsidR="000030A8" w:rsidRPr="00657F23" w14:paraId="2CEC45D6" w14:textId="77777777" w:rsidTr="000030A8">
        <w:trPr>
          <w:trHeight w:val="126"/>
          <w:jc w:val="center"/>
        </w:trPr>
        <w:tc>
          <w:tcPr>
            <w:tcW w:w="539" w:type="pct"/>
            <w:shd w:val="clear" w:color="auto" w:fill="auto"/>
          </w:tcPr>
          <w:p w14:paraId="314A73AA" w14:textId="77777777" w:rsidR="000030A8" w:rsidRDefault="000030A8" w:rsidP="000030A8">
            <w:pPr>
              <w:pStyle w:val="1TableText"/>
            </w:pPr>
            <w:r>
              <w:t>2 min.</w:t>
            </w:r>
          </w:p>
        </w:tc>
        <w:tc>
          <w:tcPr>
            <w:tcW w:w="2869" w:type="pct"/>
            <w:shd w:val="clear" w:color="auto" w:fill="auto"/>
          </w:tcPr>
          <w:p w14:paraId="104400AD" w14:textId="77777777" w:rsidR="000030A8" w:rsidRPr="0041001B" w:rsidRDefault="000030A8" w:rsidP="000030A8">
            <w:pPr>
              <w:pStyle w:val="1TableBullet"/>
              <w:rPr>
                <w:rFonts w:eastAsiaTheme="minorHAnsi"/>
              </w:rPr>
            </w:pPr>
            <w:r w:rsidRPr="0041001B">
              <w:rPr>
                <w:rFonts w:eastAsiaTheme="minorHAnsi"/>
              </w:rPr>
              <w:t>Help me decide which pronoun to use to replace each antecedent in blue. I will read each sentence and ask volunteers to suggest a pronoun that might replace the antecedent.</w:t>
            </w:r>
          </w:p>
        </w:tc>
        <w:tc>
          <w:tcPr>
            <w:tcW w:w="1592" w:type="pct"/>
          </w:tcPr>
          <w:p w14:paraId="1BDA9E01" w14:textId="77777777" w:rsidR="000030A8" w:rsidRPr="00236107" w:rsidRDefault="000030A8" w:rsidP="000030A8">
            <w:pPr>
              <w:pStyle w:val="1TableBullet"/>
              <w:numPr>
                <w:ilvl w:val="0"/>
                <w:numId w:val="0"/>
              </w:numPr>
              <w:rPr>
                <w:i/>
              </w:rPr>
            </w:pPr>
            <w:r>
              <w:rPr>
                <w:i/>
              </w:rPr>
              <w:t>Display the sentence with antecedent and sentence with pronoun chart. Cover the right column and reveal each row of the column as you review each sentence.</w:t>
            </w:r>
          </w:p>
        </w:tc>
      </w:tr>
      <w:tr w:rsidR="000030A8" w:rsidRPr="00FC73C2" w14:paraId="7C524574" w14:textId="77777777" w:rsidTr="3E6CFAB0">
        <w:trPr>
          <w:trHeight w:val="126"/>
          <w:jc w:val="center"/>
        </w:trPr>
        <w:tc>
          <w:tcPr>
            <w:tcW w:w="539" w:type="pct"/>
            <w:shd w:val="clear" w:color="auto" w:fill="auto"/>
          </w:tcPr>
          <w:p w14:paraId="7F3FE26D" w14:textId="77777777" w:rsidR="000030A8" w:rsidRPr="004A54D7" w:rsidRDefault="000030A8" w:rsidP="000030A8">
            <w:pPr>
              <w:textAlignment w:val="baseline"/>
              <w:rPr>
                <w:sz w:val="20"/>
                <w:szCs w:val="20"/>
              </w:rPr>
            </w:pPr>
            <w:r w:rsidRPr="004A54D7">
              <w:rPr>
                <w:b/>
                <w:bCs/>
                <w:sz w:val="20"/>
                <w:szCs w:val="20"/>
              </w:rPr>
              <w:t>Monitor Progress</w:t>
            </w:r>
            <w:r w:rsidRPr="004A54D7">
              <w:rPr>
                <w:sz w:val="20"/>
                <w:szCs w:val="20"/>
              </w:rPr>
              <w:t> </w:t>
            </w:r>
          </w:p>
          <w:p w14:paraId="50DE7EEF" w14:textId="77777777" w:rsidR="000030A8" w:rsidRDefault="000030A8" w:rsidP="000030A8">
            <w:pPr>
              <w:pStyle w:val="1TableText"/>
            </w:pPr>
            <w:r>
              <w:t>3</w:t>
            </w:r>
            <w:r w:rsidRPr="004A54D7">
              <w:t xml:space="preserve"> min </w:t>
            </w:r>
          </w:p>
        </w:tc>
        <w:tc>
          <w:tcPr>
            <w:tcW w:w="2869" w:type="pct"/>
            <w:tcBorders>
              <w:top w:val="nil"/>
              <w:left w:val="nil"/>
              <w:bottom w:val="single" w:sz="6" w:space="0" w:color="255694" w:themeColor="accent1"/>
              <w:right w:val="single" w:sz="6" w:space="0" w:color="255694" w:themeColor="accent1"/>
            </w:tcBorders>
            <w:shd w:val="clear" w:color="auto" w:fill="auto"/>
          </w:tcPr>
          <w:p w14:paraId="02B8831A" w14:textId="77777777" w:rsidR="000030A8" w:rsidRPr="0041001B" w:rsidRDefault="000030A8" w:rsidP="000030A8">
            <w:pPr>
              <w:pStyle w:val="1TableBullet"/>
              <w:rPr>
                <w:rFonts w:eastAsiaTheme="minorHAnsi"/>
              </w:rPr>
            </w:pPr>
            <w:r w:rsidRPr="0041001B">
              <w:rPr>
                <w:rFonts w:eastAsiaTheme="minorHAnsi"/>
              </w:rPr>
              <w:t>Complete the practice items on Language Handout: Ensure Subject-Verb and Pronoun-Antecedent Agreement. </w:t>
            </w:r>
          </w:p>
        </w:tc>
        <w:tc>
          <w:tcPr>
            <w:tcW w:w="1592" w:type="pct"/>
            <w:tcBorders>
              <w:top w:val="nil"/>
              <w:left w:val="nil"/>
              <w:bottom w:val="single" w:sz="6" w:space="0" w:color="255694" w:themeColor="accent1"/>
              <w:right w:val="single" w:sz="6" w:space="0" w:color="255694" w:themeColor="accent1"/>
            </w:tcBorders>
            <w:shd w:val="clear" w:color="auto" w:fill="auto"/>
          </w:tcPr>
          <w:p w14:paraId="7B8A1B9D" w14:textId="77777777" w:rsidR="000030A8" w:rsidRPr="00FC73C2" w:rsidRDefault="000030A8" w:rsidP="000030A8">
            <w:pPr>
              <w:pStyle w:val="1TableBullet"/>
              <w:numPr>
                <w:ilvl w:val="0"/>
                <w:numId w:val="0"/>
              </w:numPr>
            </w:pPr>
            <w:r w:rsidRPr="004A54D7">
              <w:rPr>
                <w:i/>
                <w:iCs/>
              </w:rPr>
              <w:t>Distribute Language Handout: </w:t>
            </w:r>
            <w:r>
              <w:rPr>
                <w:i/>
                <w:iCs/>
              </w:rPr>
              <w:t>Ensure Subject-Verb and Pronoun-Antecedent Agreement</w:t>
            </w:r>
            <w:r w:rsidRPr="004A54D7">
              <w:rPr>
                <w:i/>
                <w:iCs/>
              </w:rPr>
              <w:t xml:space="preserve"> and review directions for the practice items.</w:t>
            </w:r>
            <w:r w:rsidRPr="004A54D7">
              <w:t> </w:t>
            </w:r>
          </w:p>
        </w:tc>
      </w:tr>
    </w:tbl>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C36A35" w:rsidRPr="00D910E6" w14:paraId="57B47B21" w14:textId="77777777" w:rsidTr="004F3116">
        <w:trPr>
          <w:trHeight w:val="432"/>
          <w:tblHeader/>
          <w:jc w:val="center"/>
        </w:trPr>
        <w:tc>
          <w:tcPr>
            <w:tcW w:w="10800" w:type="dxa"/>
            <w:shd w:val="clear" w:color="auto" w:fill="F2F2F2" w:themeFill="background1" w:themeFillShade="F2"/>
            <w:vAlign w:val="center"/>
          </w:tcPr>
          <w:p w14:paraId="3C4D4611" w14:textId="77777777" w:rsidR="00D443EE" w:rsidRDefault="00D443EE" w:rsidP="00D443EE">
            <w:pPr>
              <w:pStyle w:val="Heading5"/>
              <w:outlineLvl w:val="4"/>
            </w:pPr>
            <w:bookmarkStart w:id="286" w:name="_Toc24967034"/>
            <w:r w:rsidRPr="00C36A35">
              <w:lastRenderedPageBreak/>
              <w:t xml:space="preserve">Grade </w:t>
            </w:r>
            <w:r>
              <w:t>4</w:t>
            </w:r>
            <w:r w:rsidRPr="00C36A35">
              <w:t xml:space="preserve"> M</w:t>
            </w:r>
            <w:r>
              <w:t>2</w:t>
            </w:r>
            <w:r w:rsidRPr="00C36A35">
              <w:t xml:space="preserve"> L16 Handout: </w:t>
            </w:r>
            <w:r w:rsidRPr="00F5256E">
              <w:t>Ensure Subject-Verb and Pronoun-Antecedent Agreement</w:t>
            </w:r>
            <w:bookmarkEnd w:id="286"/>
          </w:p>
          <w:p w14:paraId="46EA0D0B" w14:textId="77777777" w:rsidR="00C36A35" w:rsidRDefault="00C36A35" w:rsidP="00C36A35">
            <w:pPr>
              <w:pStyle w:val="Heading5"/>
              <w:outlineLvl w:val="4"/>
            </w:pPr>
            <w:bookmarkStart w:id="287" w:name="_Toc24967035"/>
            <w:r w:rsidRPr="00C36A35">
              <w:t xml:space="preserve">Grade 5 M1 L16 Handout: </w:t>
            </w:r>
            <w:r w:rsidR="0060691E" w:rsidRPr="00F5256E">
              <w:t>Ensure Subject-Verb and Pronoun-Antecedent Agreement</w:t>
            </w:r>
            <w:bookmarkEnd w:id="287"/>
          </w:p>
          <w:p w14:paraId="0ABEE06D" w14:textId="1F215355" w:rsidR="0037044C" w:rsidRPr="0037044C" w:rsidRDefault="0037044C" w:rsidP="0037044C">
            <w:pPr>
              <w:pStyle w:val="Heading5"/>
              <w:outlineLvl w:val="4"/>
            </w:pPr>
            <w:bookmarkStart w:id="288" w:name="_Toc24967036"/>
            <w:r w:rsidRPr="00C36A35">
              <w:t xml:space="preserve">Grade </w:t>
            </w:r>
            <w:r>
              <w:t>7</w:t>
            </w:r>
            <w:r w:rsidRPr="00C36A35">
              <w:t xml:space="preserve"> M</w:t>
            </w:r>
            <w:r>
              <w:t>3</w:t>
            </w:r>
            <w:r w:rsidRPr="00C36A35">
              <w:t xml:space="preserve"> L</w:t>
            </w:r>
            <w:r>
              <w:t>25</w:t>
            </w:r>
            <w:r w:rsidRPr="00C36A35">
              <w:t xml:space="preserve"> Handout: </w:t>
            </w:r>
            <w:r w:rsidRPr="00F5256E">
              <w:t>Ensure Subject-Verb and Pronoun-Antecedent Agreement</w:t>
            </w:r>
            <w:bookmarkEnd w:id="288"/>
          </w:p>
        </w:tc>
      </w:tr>
      <w:tr w:rsidR="00C36A35" w:rsidRPr="00D910E6" w14:paraId="672134C9" w14:textId="77777777" w:rsidTr="0037044C">
        <w:trPr>
          <w:trHeight w:val="557"/>
          <w:jc w:val="center"/>
        </w:trPr>
        <w:tc>
          <w:tcPr>
            <w:tcW w:w="10800" w:type="dxa"/>
            <w:shd w:val="clear" w:color="auto" w:fill="FFFFFF" w:themeFill="background1"/>
          </w:tcPr>
          <w:p w14:paraId="48B475A8" w14:textId="77777777" w:rsidR="00671071" w:rsidRPr="005E0947" w:rsidRDefault="00671071" w:rsidP="00671071">
            <w:pPr>
              <w:textAlignment w:val="baseline"/>
              <w:rPr>
                <w:sz w:val="20"/>
                <w:szCs w:val="20"/>
              </w:rPr>
            </w:pPr>
            <w:r w:rsidRPr="005E0947">
              <w:t> </w:t>
            </w: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671071" w:rsidRPr="005E0947" w14:paraId="3632DBDC" w14:textId="77777777" w:rsidTr="3E6CFAB0">
              <w:trPr>
                <w:trHeight w:val="20"/>
                <w:jc w:val="center"/>
              </w:trPr>
              <w:tc>
                <w:tcPr>
                  <w:tcW w:w="10800" w:type="dxa"/>
                  <w:tcBorders>
                    <w:top w:val="single" w:sz="6" w:space="0" w:color="255694" w:themeColor="accent1"/>
                    <w:left w:val="single" w:sz="6" w:space="0" w:color="255694" w:themeColor="accent1"/>
                    <w:bottom w:val="single" w:sz="6" w:space="0" w:color="255694" w:themeColor="accent1"/>
                    <w:right w:val="single" w:sz="6" w:space="0" w:color="255694" w:themeColor="accent1"/>
                  </w:tcBorders>
                  <w:shd w:val="clear" w:color="auto" w:fill="255694" w:themeFill="accent1"/>
                  <w:tcMar>
                    <w:left w:w="115" w:type="dxa"/>
                    <w:right w:w="115" w:type="dxa"/>
                  </w:tcMar>
                  <w:vAlign w:val="center"/>
                  <w:hideMark/>
                </w:tcPr>
                <w:p w14:paraId="4E127C2E" w14:textId="77777777" w:rsidR="00671071" w:rsidRPr="00CE4816" w:rsidRDefault="00671071" w:rsidP="00671071">
                  <w:pPr>
                    <w:textAlignment w:val="baseline"/>
                    <w:rPr>
                      <w:rFonts w:ascii="Times New Roman" w:hAnsi="Times New Roman" w:cs="Times New Roman"/>
                      <w:color w:val="FFFFFF"/>
                      <w:sz w:val="20"/>
                      <w:szCs w:val="20"/>
                    </w:rPr>
                  </w:pPr>
                  <w:r>
                    <w:rPr>
                      <w:color w:val="FFFFFF"/>
                      <w:sz w:val="20"/>
                      <w:szCs w:val="20"/>
                    </w:rPr>
                    <w:t xml:space="preserve">ENSURE </w:t>
                  </w:r>
                  <w:r w:rsidRPr="00CE4816">
                    <w:rPr>
                      <w:color w:val="FFFFFF"/>
                      <w:sz w:val="20"/>
                      <w:szCs w:val="20"/>
                    </w:rPr>
                    <w:t>SUBJECT-VERB AGREEMENT</w:t>
                  </w:r>
                </w:p>
              </w:tc>
            </w:tr>
            <w:tr w:rsidR="00671071" w:rsidRPr="005E0947" w14:paraId="5720D49D" w14:textId="77777777" w:rsidTr="3E6CFAB0">
              <w:trPr>
                <w:trHeight w:val="5328"/>
                <w:jc w:val="center"/>
              </w:trPr>
              <w:tc>
                <w:tcPr>
                  <w:tcW w:w="10800" w:type="dxa"/>
                  <w:tcBorders>
                    <w:top w:val="nil"/>
                    <w:left w:val="single" w:sz="6" w:space="0" w:color="255694" w:themeColor="accent1"/>
                    <w:bottom w:val="single" w:sz="6" w:space="0" w:color="255694" w:themeColor="accent1"/>
                    <w:right w:val="single" w:sz="6" w:space="0" w:color="255694" w:themeColor="accent1"/>
                  </w:tcBorders>
                  <w:shd w:val="clear" w:color="auto" w:fill="auto"/>
                  <w:tcMar>
                    <w:left w:w="115" w:type="dxa"/>
                    <w:right w:w="115" w:type="dxa"/>
                  </w:tcMar>
                  <w:hideMark/>
                </w:tcPr>
                <w:p w14:paraId="58295705" w14:textId="77777777" w:rsidR="00671071" w:rsidRPr="00CE4816" w:rsidRDefault="00671071" w:rsidP="00671071">
                  <w:pPr>
                    <w:textAlignment w:val="baseline"/>
                    <w:rPr>
                      <w:color w:val="auto"/>
                      <w:sz w:val="20"/>
                      <w:szCs w:val="20"/>
                    </w:rPr>
                  </w:pPr>
                  <w:r w:rsidRPr="00CE4816">
                    <w:rPr>
                      <w:color w:val="auto"/>
                      <w:sz w:val="20"/>
                      <w:szCs w:val="20"/>
                    </w:rPr>
                    <w:t xml:space="preserve">A complete sentence usually has a </w:t>
                  </w:r>
                  <w:r w:rsidRPr="00CE4816">
                    <w:rPr>
                      <w:color w:val="FF0000"/>
                      <w:sz w:val="20"/>
                      <w:szCs w:val="20"/>
                    </w:rPr>
                    <w:t xml:space="preserve">subject </w:t>
                  </w:r>
                  <w:r w:rsidRPr="00CE4816">
                    <w:rPr>
                      <w:color w:val="auto"/>
                      <w:sz w:val="20"/>
                      <w:szCs w:val="20"/>
                    </w:rPr>
                    <w:t xml:space="preserve">and a </w:t>
                  </w:r>
                  <w:r w:rsidRPr="00CE4816">
                    <w:rPr>
                      <w:color w:val="00B050"/>
                      <w:sz w:val="20"/>
                      <w:szCs w:val="20"/>
                    </w:rPr>
                    <w:t>verb</w:t>
                  </w:r>
                  <w:r w:rsidRPr="00CE4816">
                    <w:rPr>
                      <w:color w:val="auto"/>
                      <w:sz w:val="20"/>
                      <w:szCs w:val="20"/>
                    </w:rPr>
                    <w:t>.</w:t>
                  </w:r>
                </w:p>
                <w:p w14:paraId="44FC3B53" w14:textId="77777777" w:rsidR="00671071" w:rsidRPr="00CE4816" w:rsidRDefault="00671071" w:rsidP="00671071">
                  <w:pPr>
                    <w:textAlignment w:val="baseline"/>
                    <w:rPr>
                      <w:color w:val="auto"/>
                      <w:sz w:val="20"/>
                      <w:szCs w:val="20"/>
                    </w:rPr>
                  </w:pPr>
                </w:p>
                <w:p w14:paraId="1B7CB732" w14:textId="77777777" w:rsidR="00671071" w:rsidRPr="00CE4816" w:rsidRDefault="00671071" w:rsidP="00671071">
                  <w:pPr>
                    <w:textAlignment w:val="baseline"/>
                    <w:rPr>
                      <w:color w:val="auto"/>
                      <w:sz w:val="20"/>
                      <w:szCs w:val="20"/>
                    </w:rPr>
                  </w:pPr>
                  <w:r w:rsidRPr="00CE4816">
                    <w:rPr>
                      <w:color w:val="auto"/>
                      <w:sz w:val="20"/>
                      <w:szCs w:val="20"/>
                    </w:rPr>
                    <w:t xml:space="preserve">The </w:t>
                  </w:r>
                  <w:r w:rsidRPr="00CE4816">
                    <w:rPr>
                      <w:color w:val="FF0000"/>
                      <w:sz w:val="20"/>
                      <w:szCs w:val="20"/>
                    </w:rPr>
                    <w:t xml:space="preserve">dog </w:t>
                  </w:r>
                  <w:r w:rsidRPr="00CE4816">
                    <w:rPr>
                      <w:color w:val="00B050"/>
                      <w:sz w:val="20"/>
                      <w:szCs w:val="20"/>
                    </w:rPr>
                    <w:t>jumps</w:t>
                  </w:r>
                  <w:r w:rsidRPr="00CE4816">
                    <w:rPr>
                      <w:color w:val="auto"/>
                      <w:sz w:val="20"/>
                      <w:szCs w:val="20"/>
                    </w:rPr>
                    <w:t>.</w:t>
                  </w:r>
                </w:p>
                <w:p w14:paraId="1A8CBD0D" w14:textId="77777777" w:rsidR="00671071" w:rsidRPr="00CE4816" w:rsidRDefault="00671071" w:rsidP="00671071">
                  <w:pPr>
                    <w:textAlignment w:val="baseline"/>
                    <w:rPr>
                      <w:color w:val="auto"/>
                      <w:sz w:val="20"/>
                      <w:szCs w:val="20"/>
                    </w:rPr>
                  </w:pPr>
                </w:p>
                <w:p w14:paraId="243D64EE" w14:textId="77777777" w:rsidR="00671071" w:rsidRPr="00CE4816" w:rsidRDefault="00671071" w:rsidP="00671071">
                  <w:pPr>
                    <w:textAlignment w:val="baseline"/>
                    <w:rPr>
                      <w:color w:val="auto"/>
                      <w:sz w:val="20"/>
                      <w:szCs w:val="20"/>
                    </w:rPr>
                  </w:pPr>
                  <w:r w:rsidRPr="00CE4816">
                    <w:rPr>
                      <w:color w:val="auto"/>
                      <w:sz w:val="20"/>
                      <w:szCs w:val="20"/>
                    </w:rPr>
                    <w:t xml:space="preserve">The </w:t>
                  </w:r>
                  <w:r w:rsidRPr="00CE4816">
                    <w:rPr>
                      <w:color w:val="FF0000"/>
                      <w:sz w:val="20"/>
                      <w:szCs w:val="20"/>
                    </w:rPr>
                    <w:t xml:space="preserve">subject </w:t>
                  </w:r>
                  <w:r w:rsidRPr="00CE4816">
                    <w:rPr>
                      <w:color w:val="auto"/>
                      <w:sz w:val="20"/>
                      <w:szCs w:val="20"/>
                    </w:rPr>
                    <w:t xml:space="preserve">is the person, place, or thing that does something in a sentence. In this sentence above, the </w:t>
                  </w:r>
                  <w:r w:rsidRPr="00CE4816">
                    <w:rPr>
                      <w:color w:val="FF0000"/>
                      <w:sz w:val="20"/>
                      <w:szCs w:val="20"/>
                    </w:rPr>
                    <w:t xml:space="preserve">subject </w:t>
                  </w:r>
                  <w:r w:rsidRPr="00CE4816">
                    <w:rPr>
                      <w:color w:val="auto"/>
                      <w:sz w:val="20"/>
                      <w:szCs w:val="20"/>
                    </w:rPr>
                    <w:t xml:space="preserve">is </w:t>
                  </w:r>
                  <w:r w:rsidRPr="002A6FE6">
                    <w:rPr>
                      <w:i/>
                      <w:color w:val="auto"/>
                      <w:sz w:val="20"/>
                      <w:szCs w:val="20"/>
                    </w:rPr>
                    <w:t>dog</w:t>
                  </w:r>
                  <w:r w:rsidRPr="00CE4816">
                    <w:rPr>
                      <w:color w:val="auto"/>
                      <w:sz w:val="20"/>
                      <w:szCs w:val="20"/>
                    </w:rPr>
                    <w:t xml:space="preserve">. </w:t>
                  </w:r>
                </w:p>
                <w:p w14:paraId="6255C3B1" w14:textId="77777777" w:rsidR="00671071" w:rsidRPr="00CE4816" w:rsidRDefault="00671071" w:rsidP="00671071">
                  <w:pPr>
                    <w:textAlignment w:val="baseline"/>
                    <w:rPr>
                      <w:color w:val="auto"/>
                      <w:sz w:val="20"/>
                      <w:szCs w:val="20"/>
                    </w:rPr>
                  </w:pPr>
                </w:p>
                <w:p w14:paraId="0F415736" w14:textId="77777777" w:rsidR="00671071" w:rsidRPr="00CE4816" w:rsidRDefault="00671071" w:rsidP="00671071">
                  <w:pPr>
                    <w:textAlignment w:val="baseline"/>
                    <w:rPr>
                      <w:color w:val="auto"/>
                      <w:sz w:val="20"/>
                      <w:szCs w:val="20"/>
                    </w:rPr>
                  </w:pPr>
                  <w:r w:rsidRPr="00CE4816">
                    <w:rPr>
                      <w:color w:val="auto"/>
                      <w:sz w:val="20"/>
                      <w:szCs w:val="20"/>
                    </w:rPr>
                    <w:t xml:space="preserve">The </w:t>
                  </w:r>
                  <w:r w:rsidRPr="00CE4816">
                    <w:rPr>
                      <w:color w:val="00B050"/>
                      <w:sz w:val="20"/>
                      <w:szCs w:val="20"/>
                    </w:rPr>
                    <w:t xml:space="preserve">verb </w:t>
                  </w:r>
                  <w:r w:rsidRPr="00CE4816">
                    <w:rPr>
                      <w:color w:val="auto"/>
                      <w:sz w:val="20"/>
                      <w:szCs w:val="20"/>
                    </w:rPr>
                    <w:t xml:space="preserve">is a word that describes an action or state of being. What the dog does in the sentence is the action, or the </w:t>
                  </w:r>
                  <w:r w:rsidRPr="00CE4816">
                    <w:rPr>
                      <w:color w:val="00B050"/>
                      <w:sz w:val="20"/>
                      <w:szCs w:val="20"/>
                    </w:rPr>
                    <w:t>verb</w:t>
                  </w:r>
                  <w:r w:rsidRPr="00CE4816">
                    <w:rPr>
                      <w:color w:val="auto"/>
                      <w:sz w:val="20"/>
                      <w:szCs w:val="20"/>
                    </w:rPr>
                    <w:t>.</w:t>
                  </w:r>
                </w:p>
                <w:p w14:paraId="58BB7A66" w14:textId="77777777" w:rsidR="00671071" w:rsidRPr="00CE4816" w:rsidRDefault="00671071" w:rsidP="00671071">
                  <w:pPr>
                    <w:textAlignment w:val="baseline"/>
                    <w:rPr>
                      <w:color w:val="auto"/>
                      <w:sz w:val="20"/>
                      <w:szCs w:val="20"/>
                    </w:rPr>
                  </w:pPr>
                </w:p>
                <w:p w14:paraId="2B537558" w14:textId="77777777" w:rsidR="00671071" w:rsidRPr="00CE4816" w:rsidRDefault="00671071" w:rsidP="00671071">
                  <w:pPr>
                    <w:textAlignment w:val="baseline"/>
                    <w:rPr>
                      <w:color w:val="auto"/>
                      <w:sz w:val="20"/>
                      <w:szCs w:val="20"/>
                    </w:rPr>
                  </w:pPr>
                  <w:r w:rsidRPr="00CE4816">
                    <w:rPr>
                      <w:color w:val="auto"/>
                      <w:sz w:val="20"/>
                      <w:szCs w:val="20"/>
                    </w:rPr>
                    <w:t>In a sentence, subjects and verbs must agree. If the subject of a sentence is singular, the verb must also be singular. If the subject of a sentence is plural, the verb must also be plural.</w:t>
                  </w:r>
                </w:p>
                <w:p w14:paraId="3BC98616" w14:textId="77777777" w:rsidR="00671071" w:rsidRPr="00CE4816" w:rsidRDefault="00671071" w:rsidP="00671071">
                  <w:pPr>
                    <w:textAlignment w:val="baseline"/>
                    <w:rPr>
                      <w:color w:val="auto"/>
                      <w:sz w:val="20"/>
                      <w:szCs w:val="20"/>
                    </w:rPr>
                  </w:pPr>
                </w:p>
                <w:p w14:paraId="3D29E105" w14:textId="32A76155" w:rsidR="00671071" w:rsidRPr="00CE4816" w:rsidRDefault="00671071" w:rsidP="00671071">
                  <w:pPr>
                    <w:textAlignment w:val="baseline"/>
                    <w:rPr>
                      <w:color w:val="auto"/>
                      <w:sz w:val="20"/>
                      <w:szCs w:val="20"/>
                    </w:rPr>
                  </w:pPr>
                  <w:r w:rsidRPr="00CE4816">
                    <w:rPr>
                      <w:color w:val="auto"/>
                      <w:sz w:val="20"/>
                      <w:szCs w:val="20"/>
                    </w:rPr>
                    <w:t xml:space="preserve">Plural subjects are formed by adding an </w:t>
                  </w:r>
                  <w:r w:rsidR="00E11A39" w:rsidRPr="002A6FE6">
                    <w:rPr>
                      <w:i/>
                      <w:color w:val="auto"/>
                      <w:sz w:val="20"/>
                      <w:szCs w:val="20"/>
                    </w:rPr>
                    <w:t>–</w:t>
                  </w:r>
                  <w:r w:rsidRPr="002A6FE6">
                    <w:rPr>
                      <w:i/>
                      <w:color w:val="auto"/>
                      <w:sz w:val="20"/>
                      <w:szCs w:val="20"/>
                    </w:rPr>
                    <w:t>s</w:t>
                  </w:r>
                  <w:r w:rsidRPr="00CE4816">
                    <w:rPr>
                      <w:color w:val="auto"/>
                      <w:sz w:val="20"/>
                      <w:szCs w:val="20"/>
                    </w:rPr>
                    <w:t xml:space="preserve">. Plural verbs are usually formed by removing an </w:t>
                  </w:r>
                  <w:r w:rsidR="00E11A39" w:rsidRPr="002A6FE6">
                    <w:rPr>
                      <w:i/>
                      <w:color w:val="auto"/>
                      <w:sz w:val="20"/>
                      <w:szCs w:val="20"/>
                    </w:rPr>
                    <w:t>–</w:t>
                  </w:r>
                  <w:r w:rsidRPr="002A6FE6">
                    <w:rPr>
                      <w:i/>
                      <w:color w:val="auto"/>
                      <w:sz w:val="20"/>
                      <w:szCs w:val="20"/>
                    </w:rPr>
                    <w:t>s</w:t>
                  </w:r>
                  <w:r w:rsidRPr="00CE4816">
                    <w:rPr>
                      <w:color w:val="auto"/>
                      <w:sz w:val="20"/>
                      <w:szCs w:val="20"/>
                    </w:rPr>
                    <w:t xml:space="preserve">. </w:t>
                  </w:r>
                </w:p>
                <w:p w14:paraId="0AAA4D4B" w14:textId="77777777" w:rsidR="00671071" w:rsidRPr="00CE4816" w:rsidRDefault="00671071" w:rsidP="00671071">
                  <w:pPr>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17"/>
                    <w:gridCol w:w="4917"/>
                  </w:tblGrid>
                  <w:tr w:rsidR="00671071" w:rsidRPr="00CE4816" w14:paraId="4F690389"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EDF5FB"/>
                        <w:hideMark/>
                      </w:tcPr>
                      <w:p w14:paraId="4263ECDE"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b/>
                            <w:bCs/>
                            <w:color w:val="auto"/>
                            <w:sz w:val="20"/>
                            <w:szCs w:val="20"/>
                          </w:rPr>
                          <w:t>Subject</w:t>
                        </w:r>
                      </w:p>
                    </w:tc>
                    <w:tc>
                      <w:tcPr>
                        <w:tcW w:w="2500" w:type="pct"/>
                        <w:tcBorders>
                          <w:top w:val="single" w:sz="6" w:space="0" w:color="255694"/>
                          <w:left w:val="nil"/>
                          <w:bottom w:val="single" w:sz="6" w:space="0" w:color="255694"/>
                          <w:right w:val="single" w:sz="6" w:space="0" w:color="255694"/>
                        </w:tcBorders>
                        <w:shd w:val="clear" w:color="auto" w:fill="EDF5FB"/>
                        <w:hideMark/>
                      </w:tcPr>
                      <w:p w14:paraId="0E82EA73"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b/>
                            <w:bCs/>
                            <w:color w:val="auto"/>
                            <w:sz w:val="20"/>
                            <w:szCs w:val="20"/>
                          </w:rPr>
                          <w:t>Verb</w:t>
                        </w:r>
                      </w:p>
                    </w:tc>
                  </w:tr>
                  <w:tr w:rsidR="00671071" w:rsidRPr="00CE4816" w14:paraId="69042B58"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0AB97CBC"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dog (singular)</w:t>
                        </w:r>
                      </w:p>
                    </w:tc>
                    <w:tc>
                      <w:tcPr>
                        <w:tcW w:w="2500" w:type="pct"/>
                        <w:tcBorders>
                          <w:top w:val="single" w:sz="6" w:space="0" w:color="255694"/>
                          <w:left w:val="nil"/>
                          <w:bottom w:val="single" w:sz="6" w:space="0" w:color="255694"/>
                          <w:right w:val="single" w:sz="6" w:space="0" w:color="255694"/>
                        </w:tcBorders>
                        <w:shd w:val="clear" w:color="auto" w:fill="auto"/>
                      </w:tcPr>
                      <w:p w14:paraId="08F2E33C" w14:textId="012CA1AC"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jumps (singular</w:t>
                        </w:r>
                        <w:r w:rsidR="0082573C">
                          <w:rPr>
                            <w:rFonts w:asciiTheme="minorHAnsi" w:hAnsiTheme="minorHAnsi" w:cstheme="minorHAnsi"/>
                            <w:color w:val="auto"/>
                            <w:sz w:val="20"/>
                            <w:szCs w:val="20"/>
                          </w:rPr>
                          <w:t>)</w:t>
                        </w:r>
                      </w:p>
                    </w:tc>
                  </w:tr>
                  <w:tr w:rsidR="00671071" w:rsidRPr="00CE4816" w14:paraId="23A38D48"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5FFFB1CC"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dogs (plural)</w:t>
                        </w:r>
                      </w:p>
                    </w:tc>
                    <w:tc>
                      <w:tcPr>
                        <w:tcW w:w="2500" w:type="pct"/>
                        <w:tcBorders>
                          <w:top w:val="single" w:sz="6" w:space="0" w:color="255694"/>
                          <w:left w:val="nil"/>
                          <w:bottom w:val="single" w:sz="6" w:space="0" w:color="255694"/>
                          <w:right w:val="single" w:sz="6" w:space="0" w:color="255694"/>
                        </w:tcBorders>
                        <w:shd w:val="clear" w:color="auto" w:fill="auto"/>
                      </w:tcPr>
                      <w:p w14:paraId="6F54CF59"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jump (plural)</w:t>
                        </w:r>
                      </w:p>
                    </w:tc>
                  </w:tr>
                  <w:tr w:rsidR="00671071" w:rsidRPr="00CE4816" w14:paraId="26EB074F"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546FD80D"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student (singular)</w:t>
                        </w:r>
                      </w:p>
                    </w:tc>
                    <w:tc>
                      <w:tcPr>
                        <w:tcW w:w="2500" w:type="pct"/>
                        <w:tcBorders>
                          <w:top w:val="single" w:sz="6" w:space="0" w:color="255694"/>
                          <w:left w:val="nil"/>
                          <w:bottom w:val="single" w:sz="6" w:space="0" w:color="255694"/>
                          <w:right w:val="single" w:sz="6" w:space="0" w:color="255694"/>
                        </w:tcBorders>
                        <w:shd w:val="clear" w:color="auto" w:fill="auto"/>
                      </w:tcPr>
                      <w:p w14:paraId="61C03CD8"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reads (singular)</w:t>
                        </w:r>
                      </w:p>
                    </w:tc>
                  </w:tr>
                  <w:tr w:rsidR="00671071" w:rsidRPr="00CE4816" w14:paraId="792B9140"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21841733"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students (plural)</w:t>
                        </w:r>
                      </w:p>
                    </w:tc>
                    <w:tc>
                      <w:tcPr>
                        <w:tcW w:w="2500" w:type="pct"/>
                        <w:tcBorders>
                          <w:top w:val="single" w:sz="6" w:space="0" w:color="255694"/>
                          <w:left w:val="nil"/>
                          <w:bottom w:val="single" w:sz="6" w:space="0" w:color="255694"/>
                          <w:right w:val="single" w:sz="6" w:space="0" w:color="255694"/>
                        </w:tcBorders>
                        <w:shd w:val="clear" w:color="auto" w:fill="auto"/>
                      </w:tcPr>
                      <w:p w14:paraId="637ACD87"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read (plural)</w:t>
                        </w:r>
                      </w:p>
                    </w:tc>
                  </w:tr>
                  <w:tr w:rsidR="00671071" w:rsidRPr="00CE4816" w14:paraId="58928A02"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177042F5"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basketball player (singular)</w:t>
                        </w:r>
                      </w:p>
                    </w:tc>
                    <w:tc>
                      <w:tcPr>
                        <w:tcW w:w="2500" w:type="pct"/>
                        <w:tcBorders>
                          <w:top w:val="single" w:sz="6" w:space="0" w:color="255694"/>
                          <w:left w:val="nil"/>
                          <w:bottom w:val="single" w:sz="6" w:space="0" w:color="255694"/>
                          <w:right w:val="single" w:sz="6" w:space="0" w:color="255694"/>
                        </w:tcBorders>
                        <w:shd w:val="clear" w:color="auto" w:fill="auto"/>
                      </w:tcPr>
                      <w:p w14:paraId="48C56A79"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dribbles (singular)</w:t>
                        </w:r>
                      </w:p>
                    </w:tc>
                  </w:tr>
                  <w:tr w:rsidR="00671071" w:rsidRPr="00CE4816" w14:paraId="5C0C21A2"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08C557B4"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basketball players (plural)</w:t>
                        </w:r>
                      </w:p>
                    </w:tc>
                    <w:tc>
                      <w:tcPr>
                        <w:tcW w:w="2500" w:type="pct"/>
                        <w:tcBorders>
                          <w:top w:val="single" w:sz="6" w:space="0" w:color="255694"/>
                          <w:left w:val="nil"/>
                          <w:bottom w:val="single" w:sz="6" w:space="0" w:color="255694"/>
                          <w:right w:val="single" w:sz="6" w:space="0" w:color="255694"/>
                        </w:tcBorders>
                        <w:shd w:val="clear" w:color="auto" w:fill="auto"/>
                      </w:tcPr>
                      <w:p w14:paraId="15C25A3A" w14:textId="77777777" w:rsidR="00671071" w:rsidRPr="00CE4816" w:rsidRDefault="00671071" w:rsidP="00671071">
                        <w:pPr>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dribble (plural)</w:t>
                        </w:r>
                      </w:p>
                    </w:tc>
                  </w:tr>
                </w:tbl>
                <w:p w14:paraId="58733764" w14:textId="77777777" w:rsidR="00671071" w:rsidRPr="00CE4816" w:rsidRDefault="00671071" w:rsidP="00671071">
                  <w:pPr>
                    <w:textAlignment w:val="baseline"/>
                    <w:rPr>
                      <w:color w:val="auto"/>
                      <w:sz w:val="20"/>
                      <w:szCs w:val="20"/>
                    </w:rPr>
                  </w:pPr>
                </w:p>
              </w:tc>
            </w:tr>
          </w:tbl>
          <w:p w14:paraId="316BCEC7" w14:textId="77777777" w:rsidR="0023640D" w:rsidRDefault="0023640D" w:rsidP="00671071">
            <w:pPr>
              <w:textAlignment w:val="baseline"/>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671071" w:rsidRPr="00CE4816" w14:paraId="38F33383" w14:textId="77777777" w:rsidTr="0023640D">
              <w:trPr>
                <w:trHeight w:val="20"/>
                <w:tblHeader/>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6A0E12C6" w14:textId="77777777" w:rsidR="00671071" w:rsidRPr="00CE4816" w:rsidRDefault="00671071" w:rsidP="0023640D">
                  <w:pPr>
                    <w:widowControl w:val="0"/>
                    <w:textAlignment w:val="baseline"/>
                    <w:rPr>
                      <w:rFonts w:ascii="Times New Roman" w:hAnsi="Times New Roman" w:cs="Times New Roman"/>
                      <w:color w:val="FFFFFF"/>
                      <w:sz w:val="20"/>
                      <w:szCs w:val="20"/>
                    </w:rPr>
                  </w:pPr>
                  <w:r>
                    <w:rPr>
                      <w:color w:val="FFFFFF"/>
                      <w:sz w:val="20"/>
                      <w:szCs w:val="20"/>
                    </w:rPr>
                    <w:lastRenderedPageBreak/>
                    <w:t xml:space="preserve">ENSURE </w:t>
                  </w:r>
                  <w:r w:rsidRPr="00CE4816">
                    <w:rPr>
                      <w:color w:val="FFFFFF"/>
                      <w:sz w:val="20"/>
                      <w:szCs w:val="20"/>
                    </w:rPr>
                    <w:t>PRONOUN-ANTECEDENT AGREEMENT</w:t>
                  </w:r>
                </w:p>
              </w:tc>
            </w:tr>
            <w:tr w:rsidR="00671071" w:rsidRPr="00CE4816" w14:paraId="65D4636A" w14:textId="77777777" w:rsidTr="0023640D">
              <w:trPr>
                <w:trHeight w:val="8784"/>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650BEC8C" w14:textId="77777777" w:rsidR="00671071" w:rsidRPr="00CE4816" w:rsidRDefault="00671071" w:rsidP="0023640D">
                  <w:pPr>
                    <w:widowControl w:val="0"/>
                    <w:textAlignment w:val="baseline"/>
                    <w:rPr>
                      <w:color w:val="auto"/>
                      <w:sz w:val="20"/>
                      <w:szCs w:val="20"/>
                    </w:rPr>
                  </w:pPr>
                  <w:r w:rsidRPr="00CE4816">
                    <w:rPr>
                      <w:color w:val="auto"/>
                      <w:sz w:val="20"/>
                      <w:szCs w:val="20"/>
                    </w:rPr>
                    <w:t xml:space="preserve">A pronoun is a word that takes the place of a </w:t>
                  </w:r>
                  <w:r w:rsidRPr="00CE4816">
                    <w:rPr>
                      <w:color w:val="FF19FF" w:themeColor="accent6" w:themeTint="99"/>
                      <w:sz w:val="20"/>
                      <w:szCs w:val="20"/>
                    </w:rPr>
                    <w:t>noun (person, place, or thing)</w:t>
                  </w:r>
                  <w:r w:rsidRPr="00CE4816">
                    <w:rPr>
                      <w:color w:val="auto"/>
                      <w:sz w:val="20"/>
                      <w:szCs w:val="20"/>
                    </w:rPr>
                    <w:t>.</w:t>
                  </w:r>
                </w:p>
                <w:p w14:paraId="157EAD66" w14:textId="77777777" w:rsidR="00671071" w:rsidRPr="00CE4816" w:rsidRDefault="00671071" w:rsidP="0023640D">
                  <w:pPr>
                    <w:widowControl w:val="0"/>
                    <w:textAlignment w:val="baseline"/>
                    <w:rPr>
                      <w:color w:val="auto"/>
                      <w:sz w:val="20"/>
                      <w:szCs w:val="20"/>
                    </w:rPr>
                  </w:pPr>
                </w:p>
                <w:p w14:paraId="37CEE32B" w14:textId="77777777" w:rsidR="00671071" w:rsidRPr="00CE4816" w:rsidRDefault="00671071" w:rsidP="0023640D">
                  <w:pPr>
                    <w:widowControl w:val="0"/>
                    <w:textAlignment w:val="baseline"/>
                    <w:rPr>
                      <w:color w:val="auto"/>
                      <w:sz w:val="20"/>
                      <w:szCs w:val="20"/>
                    </w:rPr>
                  </w:pPr>
                  <w:r w:rsidRPr="00CE4816">
                    <w:rPr>
                      <w:color w:val="FF19FF" w:themeColor="accent6" w:themeTint="99"/>
                      <w:sz w:val="20"/>
                      <w:szCs w:val="20"/>
                    </w:rPr>
                    <w:t xml:space="preserve">Jamal </w:t>
                  </w:r>
                  <w:r w:rsidRPr="00CE4816">
                    <w:rPr>
                      <w:color w:val="auto"/>
                      <w:sz w:val="20"/>
                      <w:szCs w:val="20"/>
                    </w:rPr>
                    <w:t xml:space="preserve">went to science camp. </w:t>
                  </w:r>
                  <w:r w:rsidRPr="00CE4816">
                    <w:rPr>
                      <w:color w:val="00B0F0"/>
                      <w:sz w:val="20"/>
                      <w:szCs w:val="20"/>
                    </w:rPr>
                    <w:t xml:space="preserve">He </w:t>
                  </w:r>
                  <w:r w:rsidRPr="00CE4816">
                    <w:rPr>
                      <w:color w:val="auto"/>
                      <w:sz w:val="20"/>
                      <w:szCs w:val="20"/>
                    </w:rPr>
                    <w:t>dissected a frog there.</w:t>
                  </w:r>
                </w:p>
                <w:p w14:paraId="16EDBC8B" w14:textId="77777777" w:rsidR="00671071" w:rsidRPr="00CE4816" w:rsidRDefault="00671071" w:rsidP="0023640D">
                  <w:pPr>
                    <w:widowControl w:val="0"/>
                    <w:textAlignment w:val="baseline"/>
                    <w:rPr>
                      <w:color w:val="auto"/>
                      <w:sz w:val="20"/>
                      <w:szCs w:val="20"/>
                    </w:rPr>
                  </w:pPr>
                </w:p>
                <w:p w14:paraId="3966E4C2" w14:textId="77777777" w:rsidR="00671071" w:rsidRPr="00CE4816" w:rsidRDefault="00671071" w:rsidP="0023640D">
                  <w:pPr>
                    <w:widowControl w:val="0"/>
                    <w:textAlignment w:val="baseline"/>
                    <w:rPr>
                      <w:color w:val="auto"/>
                      <w:sz w:val="20"/>
                      <w:szCs w:val="20"/>
                    </w:rPr>
                  </w:pPr>
                  <w:r w:rsidRPr="00CE4816">
                    <w:rPr>
                      <w:color w:val="auto"/>
                      <w:sz w:val="20"/>
                      <w:szCs w:val="20"/>
                    </w:rPr>
                    <w:t xml:space="preserve">In the first sentence above, </w:t>
                  </w:r>
                  <w:r w:rsidRPr="002A6FE6">
                    <w:rPr>
                      <w:i/>
                      <w:color w:val="auto"/>
                      <w:sz w:val="20"/>
                      <w:szCs w:val="20"/>
                    </w:rPr>
                    <w:t>Jamal</w:t>
                  </w:r>
                  <w:r w:rsidRPr="00CE4816">
                    <w:rPr>
                      <w:color w:val="auto"/>
                      <w:sz w:val="20"/>
                      <w:szCs w:val="20"/>
                    </w:rPr>
                    <w:t xml:space="preserve"> is a noun. The sentence that follows is still about Jamal, but the sentence does not mention Jamal’s name. Instead, the pronoun </w:t>
                  </w:r>
                  <w:r w:rsidRPr="00CE4816">
                    <w:rPr>
                      <w:i/>
                      <w:color w:val="auto"/>
                      <w:sz w:val="20"/>
                      <w:szCs w:val="20"/>
                    </w:rPr>
                    <w:t xml:space="preserve">he </w:t>
                  </w:r>
                  <w:r w:rsidRPr="00CE4816">
                    <w:rPr>
                      <w:color w:val="auto"/>
                      <w:sz w:val="20"/>
                      <w:szCs w:val="20"/>
                    </w:rPr>
                    <w:t xml:space="preserve">takes the place of the noun </w:t>
                  </w:r>
                  <w:r w:rsidRPr="00CE4816">
                    <w:rPr>
                      <w:i/>
                      <w:color w:val="auto"/>
                      <w:sz w:val="20"/>
                      <w:szCs w:val="20"/>
                    </w:rPr>
                    <w:t>Jamal</w:t>
                  </w:r>
                  <w:r w:rsidRPr="00CE4816">
                    <w:rPr>
                      <w:color w:val="auto"/>
                      <w:sz w:val="20"/>
                      <w:szCs w:val="20"/>
                    </w:rPr>
                    <w:t xml:space="preserve">. </w:t>
                  </w:r>
                </w:p>
                <w:p w14:paraId="3B62AC29" w14:textId="77777777" w:rsidR="00671071" w:rsidRPr="00CE4816" w:rsidRDefault="00671071" w:rsidP="0023640D">
                  <w:pPr>
                    <w:widowControl w:val="0"/>
                    <w:textAlignment w:val="baseline"/>
                    <w:rPr>
                      <w:color w:val="auto"/>
                      <w:sz w:val="20"/>
                      <w:szCs w:val="20"/>
                    </w:rPr>
                  </w:pPr>
                </w:p>
                <w:p w14:paraId="537377E3" w14:textId="2842F4F0" w:rsidR="00671071" w:rsidRPr="00CE4816" w:rsidRDefault="00671071" w:rsidP="0023640D">
                  <w:pPr>
                    <w:widowControl w:val="0"/>
                    <w:textAlignment w:val="baseline"/>
                    <w:rPr>
                      <w:color w:val="auto"/>
                      <w:sz w:val="20"/>
                      <w:szCs w:val="20"/>
                    </w:rPr>
                  </w:pPr>
                  <w:r w:rsidRPr="00CE4816">
                    <w:rPr>
                      <w:color w:val="auto"/>
                      <w:sz w:val="20"/>
                      <w:szCs w:val="20"/>
                    </w:rPr>
                    <w:t xml:space="preserve">In the sentences above, the noun </w:t>
                  </w:r>
                  <w:r w:rsidRPr="00CE4816">
                    <w:rPr>
                      <w:i/>
                      <w:color w:val="auto"/>
                      <w:sz w:val="20"/>
                      <w:szCs w:val="20"/>
                    </w:rPr>
                    <w:t xml:space="preserve">Jamal </w:t>
                  </w:r>
                  <w:r w:rsidRPr="00CE4816">
                    <w:rPr>
                      <w:color w:val="auto"/>
                      <w:sz w:val="20"/>
                      <w:szCs w:val="20"/>
                    </w:rPr>
                    <w:t xml:space="preserve">is also known as the antecedent. An antecedent is the noun to which </w:t>
                  </w:r>
                  <w:r w:rsidR="0082573C">
                    <w:rPr>
                      <w:color w:val="auto"/>
                      <w:sz w:val="20"/>
                      <w:szCs w:val="20"/>
                    </w:rPr>
                    <w:t>a</w:t>
                  </w:r>
                  <w:r w:rsidRPr="00CE4816">
                    <w:rPr>
                      <w:color w:val="auto"/>
                      <w:sz w:val="20"/>
                      <w:szCs w:val="20"/>
                    </w:rPr>
                    <w:t xml:space="preserve"> pronoun refers.</w:t>
                  </w:r>
                </w:p>
                <w:p w14:paraId="0FCB14E3" w14:textId="77777777" w:rsidR="00671071" w:rsidRPr="00CE4816" w:rsidRDefault="00671071" w:rsidP="0023640D">
                  <w:pPr>
                    <w:widowControl w:val="0"/>
                    <w:textAlignment w:val="baseline"/>
                    <w:rPr>
                      <w:color w:val="auto"/>
                      <w:sz w:val="20"/>
                      <w:szCs w:val="20"/>
                    </w:rPr>
                  </w:pPr>
                </w:p>
                <w:p w14:paraId="7CECFEA2" w14:textId="77777777" w:rsidR="00671071" w:rsidRPr="00CE4816" w:rsidRDefault="00671071" w:rsidP="0023640D">
                  <w:pPr>
                    <w:widowControl w:val="0"/>
                    <w:textAlignment w:val="baseline"/>
                    <w:rPr>
                      <w:color w:val="auto"/>
                      <w:sz w:val="20"/>
                      <w:szCs w:val="20"/>
                    </w:rPr>
                  </w:pPr>
                  <w:r w:rsidRPr="00CE4816">
                    <w:rPr>
                      <w:color w:val="auto"/>
                      <w:sz w:val="20"/>
                      <w:szCs w:val="20"/>
                    </w:rPr>
                    <w:t xml:space="preserve">Pronouns and antecedents must agree in gender (feminine, masculine, neutral) and in number (singular, plural). </w:t>
                  </w:r>
                </w:p>
                <w:p w14:paraId="2AF19992" w14:textId="77777777" w:rsidR="00671071" w:rsidRPr="00CE4816" w:rsidRDefault="00671071" w:rsidP="0023640D">
                  <w:pPr>
                    <w:widowControl w:val="0"/>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31"/>
                    <w:gridCol w:w="4903"/>
                  </w:tblGrid>
                  <w:tr w:rsidR="00671071" w:rsidRPr="00CE4816" w14:paraId="56067659" w14:textId="77777777" w:rsidTr="0022152E">
                    <w:trPr>
                      <w:jc w:val="center"/>
                    </w:trPr>
                    <w:tc>
                      <w:tcPr>
                        <w:tcW w:w="5000" w:type="pct"/>
                        <w:gridSpan w:val="2"/>
                        <w:tcBorders>
                          <w:top w:val="single" w:sz="6" w:space="0" w:color="255694"/>
                          <w:left w:val="single" w:sz="6" w:space="0" w:color="255694"/>
                          <w:bottom w:val="single" w:sz="6" w:space="0" w:color="255694"/>
                          <w:right w:val="single" w:sz="6" w:space="0" w:color="255694"/>
                        </w:tcBorders>
                        <w:shd w:val="clear" w:color="auto" w:fill="EDF5FB"/>
                        <w:hideMark/>
                      </w:tcPr>
                      <w:p w14:paraId="119D2E50" w14:textId="77777777" w:rsidR="00671071" w:rsidRPr="00CE4816" w:rsidRDefault="00671071" w:rsidP="0023640D">
                        <w:pPr>
                          <w:widowControl w:val="0"/>
                          <w:jc w:val="center"/>
                          <w:textAlignment w:val="baseline"/>
                          <w:rPr>
                            <w:rFonts w:asciiTheme="minorHAnsi" w:hAnsiTheme="minorHAnsi" w:cstheme="minorHAnsi"/>
                            <w:b/>
                            <w:bCs/>
                            <w:color w:val="auto"/>
                            <w:sz w:val="20"/>
                            <w:szCs w:val="20"/>
                          </w:rPr>
                        </w:pPr>
                        <w:r w:rsidRPr="00CE4816">
                          <w:rPr>
                            <w:rFonts w:asciiTheme="minorHAnsi" w:hAnsiTheme="minorHAnsi" w:cstheme="minorHAnsi"/>
                            <w:b/>
                            <w:bCs/>
                            <w:color w:val="auto"/>
                            <w:sz w:val="20"/>
                            <w:szCs w:val="20"/>
                          </w:rPr>
                          <w:t>Singular Personal Pronouns</w:t>
                        </w:r>
                      </w:p>
                    </w:tc>
                  </w:tr>
                  <w:tr w:rsidR="00671071" w:rsidRPr="00CE4816" w14:paraId="380D2714"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50F71284" w14:textId="77777777" w:rsidR="00671071" w:rsidRPr="00CE4816" w:rsidRDefault="00671071" w:rsidP="0023640D">
                        <w:pPr>
                          <w:widowControl w:val="0"/>
                          <w:jc w:val="center"/>
                          <w:textAlignment w:val="baseline"/>
                          <w:rPr>
                            <w:rFonts w:asciiTheme="minorHAnsi" w:hAnsiTheme="minorHAnsi" w:cstheme="minorHAnsi"/>
                            <w:b/>
                            <w:color w:val="auto"/>
                            <w:sz w:val="20"/>
                            <w:szCs w:val="20"/>
                          </w:rPr>
                        </w:pPr>
                        <w:r w:rsidRPr="00CE4816">
                          <w:rPr>
                            <w:rFonts w:asciiTheme="minorHAnsi" w:hAnsiTheme="minorHAnsi" w:cstheme="minorHAnsi"/>
                            <w:b/>
                            <w:color w:val="auto"/>
                            <w:sz w:val="20"/>
                            <w:szCs w:val="20"/>
                          </w:rPr>
                          <w:t>Subject Pronouns</w:t>
                        </w:r>
                      </w:p>
                    </w:tc>
                    <w:tc>
                      <w:tcPr>
                        <w:tcW w:w="2493" w:type="pct"/>
                        <w:tcBorders>
                          <w:top w:val="single" w:sz="6" w:space="0" w:color="255694"/>
                          <w:left w:val="nil"/>
                          <w:bottom w:val="single" w:sz="6" w:space="0" w:color="255694"/>
                          <w:right w:val="single" w:sz="6" w:space="0" w:color="255694"/>
                        </w:tcBorders>
                        <w:shd w:val="clear" w:color="auto" w:fill="auto"/>
                      </w:tcPr>
                      <w:p w14:paraId="318E3828" w14:textId="77777777" w:rsidR="00671071" w:rsidRPr="00CE4816" w:rsidRDefault="00671071" w:rsidP="0023640D">
                        <w:pPr>
                          <w:widowControl w:val="0"/>
                          <w:jc w:val="center"/>
                          <w:textAlignment w:val="baseline"/>
                          <w:rPr>
                            <w:rFonts w:asciiTheme="minorHAnsi" w:hAnsiTheme="minorHAnsi" w:cstheme="minorHAnsi"/>
                            <w:b/>
                            <w:color w:val="auto"/>
                            <w:sz w:val="20"/>
                            <w:szCs w:val="20"/>
                          </w:rPr>
                        </w:pPr>
                        <w:r w:rsidRPr="00CE4816">
                          <w:rPr>
                            <w:rFonts w:asciiTheme="minorHAnsi" w:hAnsiTheme="minorHAnsi" w:cstheme="minorHAnsi"/>
                            <w:b/>
                            <w:color w:val="auto"/>
                            <w:sz w:val="20"/>
                            <w:szCs w:val="20"/>
                          </w:rPr>
                          <w:t>Object Pronouns</w:t>
                        </w:r>
                      </w:p>
                    </w:tc>
                  </w:tr>
                  <w:tr w:rsidR="00671071" w:rsidRPr="00CE4816" w14:paraId="758F8C62"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6BA10E38"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I</w:t>
                        </w:r>
                      </w:p>
                    </w:tc>
                    <w:tc>
                      <w:tcPr>
                        <w:tcW w:w="2493" w:type="pct"/>
                        <w:tcBorders>
                          <w:top w:val="single" w:sz="6" w:space="0" w:color="255694"/>
                          <w:left w:val="nil"/>
                          <w:bottom w:val="single" w:sz="6" w:space="0" w:color="255694"/>
                          <w:right w:val="single" w:sz="6" w:space="0" w:color="255694"/>
                        </w:tcBorders>
                        <w:shd w:val="clear" w:color="auto" w:fill="auto"/>
                      </w:tcPr>
                      <w:p w14:paraId="1CAB600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me</w:t>
                        </w:r>
                      </w:p>
                    </w:tc>
                  </w:tr>
                  <w:tr w:rsidR="00671071" w:rsidRPr="00CE4816" w14:paraId="17042E93" w14:textId="77777777" w:rsidTr="0022152E">
                    <w:trPr>
                      <w:trHeight w:val="174"/>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1F099360"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you</w:t>
                        </w:r>
                      </w:p>
                    </w:tc>
                    <w:tc>
                      <w:tcPr>
                        <w:tcW w:w="2493" w:type="pct"/>
                        <w:tcBorders>
                          <w:top w:val="single" w:sz="6" w:space="0" w:color="255694"/>
                          <w:left w:val="nil"/>
                          <w:bottom w:val="single" w:sz="6" w:space="0" w:color="255694"/>
                          <w:right w:val="single" w:sz="6" w:space="0" w:color="255694"/>
                        </w:tcBorders>
                        <w:shd w:val="clear" w:color="auto" w:fill="auto"/>
                      </w:tcPr>
                      <w:p w14:paraId="4D678272"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you</w:t>
                        </w:r>
                      </w:p>
                    </w:tc>
                  </w:tr>
                  <w:tr w:rsidR="00671071" w:rsidRPr="00CE4816" w14:paraId="003A1045"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167B8B1B"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he (masculine)</w:t>
                        </w:r>
                      </w:p>
                    </w:tc>
                    <w:tc>
                      <w:tcPr>
                        <w:tcW w:w="2493" w:type="pct"/>
                        <w:tcBorders>
                          <w:top w:val="single" w:sz="6" w:space="0" w:color="255694"/>
                          <w:left w:val="nil"/>
                          <w:bottom w:val="single" w:sz="6" w:space="0" w:color="255694"/>
                          <w:right w:val="single" w:sz="6" w:space="0" w:color="255694"/>
                        </w:tcBorders>
                        <w:shd w:val="clear" w:color="auto" w:fill="auto"/>
                      </w:tcPr>
                      <w:p w14:paraId="1C944C2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him (masculine)</w:t>
                        </w:r>
                      </w:p>
                    </w:tc>
                  </w:tr>
                  <w:tr w:rsidR="00671071" w:rsidRPr="00CE4816" w14:paraId="2A4638F3"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4E8EDEF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she (feminine)</w:t>
                        </w:r>
                      </w:p>
                    </w:tc>
                    <w:tc>
                      <w:tcPr>
                        <w:tcW w:w="2493" w:type="pct"/>
                        <w:tcBorders>
                          <w:top w:val="single" w:sz="6" w:space="0" w:color="255694"/>
                          <w:left w:val="nil"/>
                          <w:bottom w:val="single" w:sz="6" w:space="0" w:color="255694"/>
                          <w:right w:val="single" w:sz="6" w:space="0" w:color="255694"/>
                        </w:tcBorders>
                        <w:shd w:val="clear" w:color="auto" w:fill="auto"/>
                      </w:tcPr>
                      <w:p w14:paraId="5A0C708A"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her (feminine)</w:t>
                        </w:r>
                      </w:p>
                    </w:tc>
                  </w:tr>
                  <w:tr w:rsidR="00671071" w:rsidRPr="00CE4816" w14:paraId="7E61EE19"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63037B72"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it (neutral)</w:t>
                        </w:r>
                      </w:p>
                    </w:tc>
                    <w:tc>
                      <w:tcPr>
                        <w:tcW w:w="2493" w:type="pct"/>
                        <w:tcBorders>
                          <w:top w:val="single" w:sz="6" w:space="0" w:color="255694"/>
                          <w:left w:val="nil"/>
                          <w:bottom w:val="single" w:sz="6" w:space="0" w:color="255694"/>
                          <w:right w:val="single" w:sz="6" w:space="0" w:color="255694"/>
                        </w:tcBorders>
                        <w:shd w:val="clear" w:color="auto" w:fill="auto"/>
                      </w:tcPr>
                      <w:p w14:paraId="17A3B4F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it (neutral)</w:t>
                        </w:r>
                      </w:p>
                    </w:tc>
                  </w:tr>
                  <w:tr w:rsidR="00671071" w:rsidRPr="00CE4816" w14:paraId="02E80850" w14:textId="77777777" w:rsidTr="0022152E">
                    <w:trPr>
                      <w:jc w:val="center"/>
                    </w:trPr>
                    <w:tc>
                      <w:tcPr>
                        <w:tcW w:w="5000" w:type="pct"/>
                        <w:gridSpan w:val="2"/>
                        <w:tcBorders>
                          <w:top w:val="single" w:sz="6" w:space="0" w:color="255694"/>
                          <w:left w:val="single" w:sz="6" w:space="0" w:color="255694"/>
                          <w:bottom w:val="single" w:sz="6" w:space="0" w:color="255694"/>
                          <w:right w:val="single" w:sz="6" w:space="0" w:color="255694"/>
                        </w:tcBorders>
                        <w:shd w:val="clear" w:color="auto" w:fill="EDF5FB"/>
                      </w:tcPr>
                      <w:p w14:paraId="0DF81FC9"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b/>
                            <w:bCs/>
                            <w:color w:val="auto"/>
                            <w:sz w:val="20"/>
                            <w:szCs w:val="20"/>
                          </w:rPr>
                          <w:t>Plural Personal Pronouns</w:t>
                        </w:r>
                      </w:p>
                    </w:tc>
                  </w:tr>
                  <w:tr w:rsidR="00671071" w:rsidRPr="00CE4816" w14:paraId="1CB6D266"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1A939193"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b/>
                            <w:color w:val="auto"/>
                            <w:sz w:val="20"/>
                            <w:szCs w:val="20"/>
                          </w:rPr>
                          <w:t>Subject Pronouns</w:t>
                        </w:r>
                      </w:p>
                    </w:tc>
                    <w:tc>
                      <w:tcPr>
                        <w:tcW w:w="2493" w:type="pct"/>
                        <w:tcBorders>
                          <w:top w:val="single" w:sz="6" w:space="0" w:color="255694"/>
                          <w:left w:val="nil"/>
                          <w:bottom w:val="single" w:sz="6" w:space="0" w:color="255694"/>
                          <w:right w:val="single" w:sz="6" w:space="0" w:color="255694"/>
                        </w:tcBorders>
                        <w:shd w:val="clear" w:color="auto" w:fill="auto"/>
                      </w:tcPr>
                      <w:p w14:paraId="2A4463D6"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b/>
                            <w:color w:val="auto"/>
                            <w:sz w:val="20"/>
                            <w:szCs w:val="20"/>
                          </w:rPr>
                          <w:t>Subject Pronouns</w:t>
                        </w:r>
                      </w:p>
                    </w:tc>
                  </w:tr>
                  <w:tr w:rsidR="00671071" w:rsidRPr="00CE4816" w14:paraId="3B2F64B7"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2CB25BBD"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we</w:t>
                        </w:r>
                      </w:p>
                    </w:tc>
                    <w:tc>
                      <w:tcPr>
                        <w:tcW w:w="2493" w:type="pct"/>
                        <w:tcBorders>
                          <w:top w:val="single" w:sz="6" w:space="0" w:color="255694"/>
                          <w:left w:val="nil"/>
                          <w:bottom w:val="single" w:sz="6" w:space="0" w:color="255694"/>
                          <w:right w:val="single" w:sz="6" w:space="0" w:color="255694"/>
                        </w:tcBorders>
                        <w:shd w:val="clear" w:color="auto" w:fill="auto"/>
                      </w:tcPr>
                      <w:p w14:paraId="51761C7A"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us</w:t>
                        </w:r>
                      </w:p>
                    </w:tc>
                  </w:tr>
                  <w:tr w:rsidR="00671071" w:rsidRPr="00CE4816" w14:paraId="2BAF176F"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243785A4"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you</w:t>
                        </w:r>
                      </w:p>
                    </w:tc>
                    <w:tc>
                      <w:tcPr>
                        <w:tcW w:w="2493" w:type="pct"/>
                        <w:tcBorders>
                          <w:top w:val="single" w:sz="6" w:space="0" w:color="255694"/>
                          <w:left w:val="nil"/>
                          <w:bottom w:val="single" w:sz="6" w:space="0" w:color="255694"/>
                          <w:right w:val="single" w:sz="6" w:space="0" w:color="255694"/>
                        </w:tcBorders>
                        <w:shd w:val="clear" w:color="auto" w:fill="auto"/>
                      </w:tcPr>
                      <w:p w14:paraId="010EB129"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you</w:t>
                        </w:r>
                      </w:p>
                    </w:tc>
                  </w:tr>
                  <w:tr w:rsidR="00671071" w:rsidRPr="00CE4816" w14:paraId="635F2500" w14:textId="77777777" w:rsidTr="0022152E">
                    <w:trPr>
                      <w:jc w:val="center"/>
                    </w:trPr>
                    <w:tc>
                      <w:tcPr>
                        <w:tcW w:w="2507" w:type="pct"/>
                        <w:tcBorders>
                          <w:top w:val="single" w:sz="6" w:space="0" w:color="255694"/>
                          <w:left w:val="single" w:sz="6" w:space="0" w:color="255694"/>
                          <w:bottom w:val="single" w:sz="6" w:space="0" w:color="255694"/>
                          <w:right w:val="single" w:sz="6" w:space="0" w:color="255694"/>
                        </w:tcBorders>
                        <w:shd w:val="clear" w:color="auto" w:fill="auto"/>
                      </w:tcPr>
                      <w:p w14:paraId="7722D73C"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they</w:t>
                        </w:r>
                      </w:p>
                    </w:tc>
                    <w:tc>
                      <w:tcPr>
                        <w:tcW w:w="2493" w:type="pct"/>
                        <w:tcBorders>
                          <w:top w:val="single" w:sz="6" w:space="0" w:color="255694"/>
                          <w:left w:val="nil"/>
                          <w:bottom w:val="single" w:sz="6" w:space="0" w:color="255694"/>
                          <w:right w:val="single" w:sz="6" w:space="0" w:color="255694"/>
                        </w:tcBorders>
                        <w:shd w:val="clear" w:color="auto" w:fill="auto"/>
                      </w:tcPr>
                      <w:p w14:paraId="0EA8234E" w14:textId="77777777" w:rsidR="00671071" w:rsidRPr="00CE4816" w:rsidRDefault="00671071" w:rsidP="0023640D">
                        <w:pPr>
                          <w:widowControl w:val="0"/>
                          <w:jc w:val="center"/>
                          <w:textAlignment w:val="baseline"/>
                          <w:rPr>
                            <w:rFonts w:asciiTheme="minorHAnsi" w:hAnsiTheme="minorHAnsi" w:cstheme="minorHAnsi"/>
                            <w:color w:val="auto"/>
                            <w:sz w:val="20"/>
                            <w:szCs w:val="20"/>
                          </w:rPr>
                        </w:pPr>
                        <w:r w:rsidRPr="00CE4816">
                          <w:rPr>
                            <w:rFonts w:asciiTheme="minorHAnsi" w:hAnsiTheme="minorHAnsi" w:cstheme="minorHAnsi"/>
                            <w:color w:val="auto"/>
                            <w:sz w:val="20"/>
                            <w:szCs w:val="20"/>
                          </w:rPr>
                          <w:t>them</w:t>
                        </w:r>
                      </w:p>
                    </w:tc>
                  </w:tr>
                </w:tbl>
                <w:p w14:paraId="541B5DA5" w14:textId="77777777" w:rsidR="00671071" w:rsidRPr="00CE4816" w:rsidRDefault="00671071" w:rsidP="0023640D">
                  <w:pPr>
                    <w:widowControl w:val="0"/>
                    <w:textAlignment w:val="baseline"/>
                    <w:rPr>
                      <w:color w:val="auto"/>
                      <w:sz w:val="20"/>
                      <w:szCs w:val="20"/>
                    </w:rPr>
                  </w:pPr>
                </w:p>
                <w:p w14:paraId="38E46B51" w14:textId="77777777" w:rsidR="00671071" w:rsidRPr="00CE4816" w:rsidRDefault="00671071" w:rsidP="0023640D">
                  <w:pPr>
                    <w:widowControl w:val="0"/>
                    <w:textAlignment w:val="baseline"/>
                    <w:rPr>
                      <w:color w:val="auto"/>
                      <w:sz w:val="20"/>
                      <w:szCs w:val="20"/>
                    </w:rPr>
                  </w:pPr>
                  <w:r w:rsidRPr="00CE4816">
                    <w:rPr>
                      <w:color w:val="auto"/>
                      <w:sz w:val="20"/>
                      <w:szCs w:val="20"/>
                    </w:rPr>
                    <w:t>If the noun is the subject of a sentence, you would use a subject pronoun to replace it. If the noun is not the subject, you would typically use an object pronoun.</w:t>
                  </w:r>
                </w:p>
                <w:p w14:paraId="2DF5DD3E" w14:textId="77777777" w:rsidR="00671071" w:rsidRPr="00CE4816" w:rsidRDefault="00671071" w:rsidP="0023640D">
                  <w:pPr>
                    <w:widowControl w:val="0"/>
                    <w:textAlignment w:val="baseline"/>
                    <w:rPr>
                      <w:color w:val="auto"/>
                      <w:sz w:val="20"/>
                      <w:szCs w:val="20"/>
                    </w:rPr>
                  </w:pPr>
                </w:p>
                <w:tbl>
                  <w:tblPr>
                    <w:tblStyle w:val="TableGrid"/>
                    <w:tblW w:w="0" w:type="auto"/>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385"/>
                    <w:gridCol w:w="5385"/>
                  </w:tblGrid>
                  <w:tr w:rsidR="00671071" w:rsidRPr="00CE4816" w14:paraId="36FBBB91" w14:textId="77777777" w:rsidTr="0022152E">
                    <w:tc>
                      <w:tcPr>
                        <w:tcW w:w="5385" w:type="dxa"/>
                        <w:shd w:val="clear" w:color="auto" w:fill="EDF5FB" w:themeFill="text2"/>
                      </w:tcPr>
                      <w:p w14:paraId="4C354CB1" w14:textId="77777777" w:rsidR="00671071" w:rsidRPr="000441C8" w:rsidRDefault="00671071" w:rsidP="0023640D">
                        <w:pPr>
                          <w:widowControl w:val="0"/>
                          <w:jc w:val="center"/>
                          <w:textAlignment w:val="baseline"/>
                          <w:rPr>
                            <w:b/>
                            <w:color w:val="auto"/>
                            <w:sz w:val="20"/>
                            <w:szCs w:val="20"/>
                          </w:rPr>
                        </w:pPr>
                        <w:r w:rsidRPr="000441C8">
                          <w:rPr>
                            <w:b/>
                            <w:color w:val="auto"/>
                            <w:sz w:val="20"/>
                            <w:szCs w:val="20"/>
                          </w:rPr>
                          <w:t>Sentence with Antecedent</w:t>
                        </w:r>
                      </w:p>
                    </w:tc>
                    <w:tc>
                      <w:tcPr>
                        <w:tcW w:w="5385" w:type="dxa"/>
                        <w:shd w:val="clear" w:color="auto" w:fill="EDF5FB" w:themeFill="text2"/>
                      </w:tcPr>
                      <w:p w14:paraId="33CC12D8" w14:textId="77777777" w:rsidR="00671071" w:rsidRPr="000441C8" w:rsidRDefault="00671071" w:rsidP="0023640D">
                        <w:pPr>
                          <w:widowControl w:val="0"/>
                          <w:jc w:val="center"/>
                          <w:textAlignment w:val="baseline"/>
                          <w:rPr>
                            <w:b/>
                            <w:color w:val="auto"/>
                            <w:sz w:val="20"/>
                            <w:szCs w:val="20"/>
                          </w:rPr>
                        </w:pPr>
                        <w:r w:rsidRPr="000441C8">
                          <w:rPr>
                            <w:b/>
                            <w:color w:val="auto"/>
                            <w:sz w:val="20"/>
                            <w:szCs w:val="20"/>
                          </w:rPr>
                          <w:t>Sentence with Pronoun</w:t>
                        </w:r>
                      </w:p>
                    </w:tc>
                  </w:tr>
                  <w:tr w:rsidR="00671071" w:rsidRPr="00CE4816" w14:paraId="4B2E8CF8" w14:textId="77777777" w:rsidTr="0022152E">
                    <w:tc>
                      <w:tcPr>
                        <w:tcW w:w="5385" w:type="dxa"/>
                      </w:tcPr>
                      <w:p w14:paraId="72576E02" w14:textId="77777777" w:rsidR="00671071" w:rsidRPr="00CE4816" w:rsidRDefault="00671071" w:rsidP="0023640D">
                        <w:pPr>
                          <w:widowControl w:val="0"/>
                          <w:jc w:val="center"/>
                          <w:textAlignment w:val="baseline"/>
                          <w:rPr>
                            <w:color w:val="auto"/>
                            <w:sz w:val="20"/>
                            <w:szCs w:val="20"/>
                          </w:rPr>
                        </w:pPr>
                        <w:r w:rsidRPr="00CE4816">
                          <w:rPr>
                            <w:color w:val="FF66FF" w:themeColor="accent6" w:themeTint="66"/>
                            <w:sz w:val="20"/>
                            <w:szCs w:val="20"/>
                          </w:rPr>
                          <w:t xml:space="preserve">Serena </w:t>
                        </w:r>
                        <w:r w:rsidRPr="00CE4816">
                          <w:rPr>
                            <w:color w:val="auto"/>
                            <w:sz w:val="20"/>
                            <w:szCs w:val="20"/>
                          </w:rPr>
                          <w:t>won the tennis match.</w:t>
                        </w:r>
                      </w:p>
                    </w:tc>
                    <w:tc>
                      <w:tcPr>
                        <w:tcW w:w="5385" w:type="dxa"/>
                      </w:tcPr>
                      <w:p w14:paraId="1F2435BE" w14:textId="77777777" w:rsidR="00671071" w:rsidRPr="00CE4816" w:rsidRDefault="00671071" w:rsidP="0023640D">
                        <w:pPr>
                          <w:widowControl w:val="0"/>
                          <w:jc w:val="center"/>
                          <w:textAlignment w:val="baseline"/>
                          <w:rPr>
                            <w:color w:val="auto"/>
                            <w:sz w:val="20"/>
                            <w:szCs w:val="20"/>
                          </w:rPr>
                        </w:pPr>
                        <w:r w:rsidRPr="00CE4816">
                          <w:rPr>
                            <w:color w:val="00B0F0"/>
                            <w:sz w:val="20"/>
                            <w:szCs w:val="20"/>
                          </w:rPr>
                          <w:t xml:space="preserve">She </w:t>
                        </w:r>
                        <w:r w:rsidRPr="00CE4816">
                          <w:rPr>
                            <w:color w:val="auto"/>
                            <w:sz w:val="20"/>
                            <w:szCs w:val="20"/>
                          </w:rPr>
                          <w:t>played hard.</w:t>
                        </w:r>
                      </w:p>
                    </w:tc>
                  </w:tr>
                  <w:tr w:rsidR="00671071" w:rsidRPr="00CE4816" w14:paraId="3D54F443" w14:textId="77777777" w:rsidTr="0022152E">
                    <w:tc>
                      <w:tcPr>
                        <w:tcW w:w="5385" w:type="dxa"/>
                      </w:tcPr>
                      <w:p w14:paraId="53E2E2DB" w14:textId="77777777" w:rsidR="00671071" w:rsidRPr="00CE4816" w:rsidRDefault="00671071" w:rsidP="0023640D">
                        <w:pPr>
                          <w:widowControl w:val="0"/>
                          <w:jc w:val="center"/>
                          <w:textAlignment w:val="baseline"/>
                          <w:rPr>
                            <w:color w:val="auto"/>
                            <w:sz w:val="20"/>
                            <w:szCs w:val="20"/>
                          </w:rPr>
                        </w:pPr>
                        <w:r w:rsidRPr="00CE4816">
                          <w:rPr>
                            <w:color w:val="auto"/>
                            <w:sz w:val="20"/>
                            <w:szCs w:val="20"/>
                          </w:rPr>
                          <w:t xml:space="preserve">James gave </w:t>
                        </w:r>
                        <w:r w:rsidRPr="00CE4816">
                          <w:rPr>
                            <w:color w:val="FF66FF" w:themeColor="accent6" w:themeTint="66"/>
                            <w:sz w:val="20"/>
                            <w:szCs w:val="20"/>
                          </w:rPr>
                          <w:t xml:space="preserve">Bruno the dog </w:t>
                        </w:r>
                        <w:r w:rsidRPr="00CE4816">
                          <w:rPr>
                            <w:color w:val="auto"/>
                            <w:sz w:val="20"/>
                            <w:szCs w:val="20"/>
                          </w:rPr>
                          <w:t>a treat.</w:t>
                        </w:r>
                      </w:p>
                    </w:tc>
                    <w:tc>
                      <w:tcPr>
                        <w:tcW w:w="5385" w:type="dxa"/>
                      </w:tcPr>
                      <w:p w14:paraId="4225C074" w14:textId="77777777" w:rsidR="00671071" w:rsidRPr="00CE4816" w:rsidRDefault="00671071" w:rsidP="0023640D">
                        <w:pPr>
                          <w:widowControl w:val="0"/>
                          <w:jc w:val="center"/>
                          <w:textAlignment w:val="baseline"/>
                          <w:rPr>
                            <w:color w:val="auto"/>
                            <w:sz w:val="20"/>
                            <w:szCs w:val="20"/>
                          </w:rPr>
                        </w:pPr>
                        <w:r w:rsidRPr="00CE4816">
                          <w:rPr>
                            <w:color w:val="auto"/>
                            <w:sz w:val="20"/>
                            <w:szCs w:val="20"/>
                          </w:rPr>
                          <w:t xml:space="preserve">James gave </w:t>
                        </w:r>
                        <w:r w:rsidRPr="00CE4816">
                          <w:rPr>
                            <w:color w:val="00B0F0"/>
                            <w:sz w:val="20"/>
                            <w:szCs w:val="20"/>
                          </w:rPr>
                          <w:t xml:space="preserve">him </w:t>
                        </w:r>
                        <w:r w:rsidRPr="00CE4816">
                          <w:rPr>
                            <w:color w:val="auto"/>
                            <w:sz w:val="20"/>
                            <w:szCs w:val="20"/>
                          </w:rPr>
                          <w:t>kibble.</w:t>
                        </w:r>
                      </w:p>
                    </w:tc>
                  </w:tr>
                  <w:tr w:rsidR="00671071" w:rsidRPr="00CE4816" w14:paraId="0DDEFAC5" w14:textId="77777777" w:rsidTr="0022152E">
                    <w:tc>
                      <w:tcPr>
                        <w:tcW w:w="5385" w:type="dxa"/>
                      </w:tcPr>
                      <w:p w14:paraId="7F2B8B2C" w14:textId="77777777" w:rsidR="00671071" w:rsidRPr="00CE4816" w:rsidRDefault="00671071" w:rsidP="0023640D">
                        <w:pPr>
                          <w:widowControl w:val="0"/>
                          <w:jc w:val="center"/>
                          <w:textAlignment w:val="baseline"/>
                          <w:rPr>
                            <w:color w:val="auto"/>
                            <w:sz w:val="20"/>
                            <w:szCs w:val="20"/>
                          </w:rPr>
                        </w:pPr>
                        <w:r w:rsidRPr="00CE4816">
                          <w:rPr>
                            <w:color w:val="FF66FF" w:themeColor="accent6" w:themeTint="66"/>
                            <w:sz w:val="20"/>
                            <w:szCs w:val="20"/>
                          </w:rPr>
                          <w:t>My sisters</w:t>
                        </w:r>
                        <w:r w:rsidRPr="00CE4816">
                          <w:rPr>
                            <w:color w:val="auto"/>
                            <w:sz w:val="20"/>
                            <w:szCs w:val="20"/>
                          </w:rPr>
                          <w:t xml:space="preserve"> are great artists.</w:t>
                        </w:r>
                      </w:p>
                    </w:tc>
                    <w:tc>
                      <w:tcPr>
                        <w:tcW w:w="5385" w:type="dxa"/>
                      </w:tcPr>
                      <w:p w14:paraId="44871936" w14:textId="77777777" w:rsidR="00671071" w:rsidRPr="00CE4816" w:rsidRDefault="00671071" w:rsidP="0023640D">
                        <w:pPr>
                          <w:widowControl w:val="0"/>
                          <w:jc w:val="center"/>
                          <w:textAlignment w:val="baseline"/>
                          <w:rPr>
                            <w:color w:val="auto"/>
                            <w:sz w:val="20"/>
                            <w:szCs w:val="20"/>
                          </w:rPr>
                        </w:pPr>
                        <w:r w:rsidRPr="00CE4816">
                          <w:rPr>
                            <w:color w:val="00B0F0"/>
                            <w:sz w:val="20"/>
                            <w:szCs w:val="20"/>
                          </w:rPr>
                          <w:t xml:space="preserve">They </w:t>
                        </w:r>
                        <w:r w:rsidRPr="00CE4816">
                          <w:rPr>
                            <w:color w:val="auto"/>
                            <w:sz w:val="20"/>
                            <w:szCs w:val="20"/>
                          </w:rPr>
                          <w:t>love to paint and draw.</w:t>
                        </w:r>
                      </w:p>
                    </w:tc>
                  </w:tr>
                  <w:tr w:rsidR="00671071" w:rsidRPr="00CE4816" w14:paraId="2481E441" w14:textId="77777777" w:rsidTr="0022152E">
                    <w:tc>
                      <w:tcPr>
                        <w:tcW w:w="5385" w:type="dxa"/>
                      </w:tcPr>
                      <w:p w14:paraId="3E471C5A" w14:textId="77777777" w:rsidR="00671071" w:rsidRPr="00CE4816" w:rsidRDefault="00671071" w:rsidP="0023640D">
                        <w:pPr>
                          <w:widowControl w:val="0"/>
                          <w:jc w:val="center"/>
                          <w:textAlignment w:val="baseline"/>
                          <w:rPr>
                            <w:color w:val="auto"/>
                            <w:sz w:val="20"/>
                            <w:szCs w:val="20"/>
                          </w:rPr>
                        </w:pPr>
                        <w:r w:rsidRPr="00CE4816">
                          <w:rPr>
                            <w:color w:val="FF66FF" w:themeColor="accent6" w:themeTint="66"/>
                            <w:sz w:val="20"/>
                            <w:szCs w:val="20"/>
                          </w:rPr>
                          <w:t xml:space="preserve">Mr. Taylor </w:t>
                        </w:r>
                        <w:r w:rsidRPr="00CE4816">
                          <w:rPr>
                            <w:color w:val="auto"/>
                            <w:sz w:val="20"/>
                            <w:szCs w:val="20"/>
                          </w:rPr>
                          <w:t xml:space="preserve">assigned </w:t>
                        </w:r>
                        <w:r w:rsidRPr="00CE4816">
                          <w:rPr>
                            <w:color w:val="FF66FF" w:themeColor="accent6" w:themeTint="66"/>
                            <w:sz w:val="20"/>
                            <w:szCs w:val="20"/>
                          </w:rPr>
                          <w:t xml:space="preserve">me and Ariana </w:t>
                        </w:r>
                        <w:r w:rsidRPr="00CE4816">
                          <w:rPr>
                            <w:color w:val="auto"/>
                            <w:sz w:val="20"/>
                            <w:szCs w:val="20"/>
                          </w:rPr>
                          <w:t>a project.</w:t>
                        </w:r>
                      </w:p>
                    </w:tc>
                    <w:tc>
                      <w:tcPr>
                        <w:tcW w:w="5385" w:type="dxa"/>
                      </w:tcPr>
                      <w:p w14:paraId="491778CB" w14:textId="77777777" w:rsidR="00671071" w:rsidRPr="00CE4816" w:rsidRDefault="00671071" w:rsidP="0023640D">
                        <w:pPr>
                          <w:widowControl w:val="0"/>
                          <w:jc w:val="center"/>
                          <w:textAlignment w:val="baseline"/>
                          <w:rPr>
                            <w:color w:val="auto"/>
                            <w:sz w:val="20"/>
                            <w:szCs w:val="20"/>
                          </w:rPr>
                        </w:pPr>
                        <w:r w:rsidRPr="00CE4816">
                          <w:rPr>
                            <w:color w:val="00B0F0"/>
                            <w:sz w:val="20"/>
                            <w:szCs w:val="20"/>
                          </w:rPr>
                          <w:t xml:space="preserve">He </w:t>
                        </w:r>
                        <w:r w:rsidRPr="00CE4816">
                          <w:rPr>
                            <w:color w:val="auto"/>
                            <w:sz w:val="20"/>
                            <w:szCs w:val="20"/>
                          </w:rPr>
                          <w:t xml:space="preserve">told </w:t>
                        </w:r>
                        <w:r w:rsidRPr="00CE4816">
                          <w:rPr>
                            <w:color w:val="00B0F0"/>
                            <w:sz w:val="20"/>
                            <w:szCs w:val="20"/>
                          </w:rPr>
                          <w:t xml:space="preserve">us </w:t>
                        </w:r>
                        <w:r w:rsidRPr="00CE4816">
                          <w:rPr>
                            <w:color w:val="auto"/>
                            <w:sz w:val="20"/>
                            <w:szCs w:val="20"/>
                          </w:rPr>
                          <w:t>to build a volcano.</w:t>
                        </w:r>
                      </w:p>
                    </w:tc>
                  </w:tr>
                  <w:tr w:rsidR="00671071" w:rsidRPr="00CE4816" w14:paraId="51FDA193" w14:textId="77777777" w:rsidTr="0022152E">
                    <w:tc>
                      <w:tcPr>
                        <w:tcW w:w="5385" w:type="dxa"/>
                      </w:tcPr>
                      <w:p w14:paraId="261E69A8" w14:textId="77777777" w:rsidR="00671071" w:rsidRPr="00CE4816" w:rsidRDefault="00671071" w:rsidP="0023640D">
                        <w:pPr>
                          <w:widowControl w:val="0"/>
                          <w:jc w:val="center"/>
                          <w:textAlignment w:val="baseline"/>
                          <w:rPr>
                            <w:color w:val="auto"/>
                            <w:sz w:val="20"/>
                            <w:szCs w:val="20"/>
                          </w:rPr>
                        </w:pPr>
                        <w:r w:rsidRPr="00CE4816">
                          <w:rPr>
                            <w:color w:val="FF66FF" w:themeColor="accent6" w:themeTint="66"/>
                            <w:sz w:val="20"/>
                            <w:szCs w:val="20"/>
                          </w:rPr>
                          <w:t xml:space="preserve">The mouse </w:t>
                        </w:r>
                        <w:r w:rsidRPr="00CE4816">
                          <w:rPr>
                            <w:color w:val="auto"/>
                            <w:sz w:val="20"/>
                            <w:szCs w:val="20"/>
                          </w:rPr>
                          <w:t>is in the corner.</w:t>
                        </w:r>
                      </w:p>
                    </w:tc>
                    <w:tc>
                      <w:tcPr>
                        <w:tcW w:w="5385" w:type="dxa"/>
                      </w:tcPr>
                      <w:p w14:paraId="77C815EA" w14:textId="77777777" w:rsidR="00671071" w:rsidRPr="00CE4816" w:rsidRDefault="00671071" w:rsidP="0023640D">
                        <w:pPr>
                          <w:widowControl w:val="0"/>
                          <w:jc w:val="center"/>
                          <w:textAlignment w:val="baseline"/>
                          <w:rPr>
                            <w:color w:val="auto"/>
                            <w:sz w:val="20"/>
                            <w:szCs w:val="20"/>
                          </w:rPr>
                        </w:pPr>
                        <w:r w:rsidRPr="00CE4816">
                          <w:rPr>
                            <w:color w:val="00B0F0"/>
                            <w:sz w:val="20"/>
                            <w:szCs w:val="20"/>
                          </w:rPr>
                          <w:t xml:space="preserve">It </w:t>
                        </w:r>
                        <w:r w:rsidRPr="00CE4816">
                          <w:rPr>
                            <w:color w:val="auto"/>
                            <w:sz w:val="20"/>
                            <w:szCs w:val="20"/>
                          </w:rPr>
                          <w:t>ate a piece of cheese.</w:t>
                        </w:r>
                      </w:p>
                    </w:tc>
                  </w:tr>
                </w:tbl>
                <w:p w14:paraId="0A2C7014" w14:textId="77777777" w:rsidR="00671071" w:rsidRPr="00CE4816" w:rsidRDefault="00671071" w:rsidP="0023640D">
                  <w:pPr>
                    <w:widowControl w:val="0"/>
                    <w:textAlignment w:val="baseline"/>
                    <w:rPr>
                      <w:color w:val="auto"/>
                      <w:sz w:val="20"/>
                      <w:szCs w:val="20"/>
                    </w:rPr>
                  </w:pPr>
                </w:p>
              </w:tc>
            </w:tr>
          </w:tbl>
          <w:p w14:paraId="1FF6C389" w14:textId="77777777" w:rsidR="00671071" w:rsidRPr="005E0947" w:rsidRDefault="00671071" w:rsidP="00671071">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671071" w:rsidRPr="00CE4816" w14:paraId="28C06B23" w14:textId="77777777" w:rsidTr="00EB5B5D">
              <w:trPr>
                <w:trHeight w:val="20"/>
                <w:jc w:val="center"/>
              </w:trPr>
              <w:tc>
                <w:tcPr>
                  <w:tcW w:w="1080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58B81311" w14:textId="77777777" w:rsidR="00671071" w:rsidRPr="00CE4816" w:rsidRDefault="00671071" w:rsidP="00671071">
                  <w:pPr>
                    <w:textAlignment w:val="baseline"/>
                    <w:rPr>
                      <w:rFonts w:ascii="Times New Roman" w:hAnsi="Times New Roman" w:cs="Times New Roman"/>
                      <w:color w:val="FFFFFF"/>
                      <w:sz w:val="20"/>
                      <w:szCs w:val="20"/>
                    </w:rPr>
                  </w:pPr>
                  <w:r>
                    <w:rPr>
                      <w:color w:val="FFFFFF"/>
                      <w:sz w:val="20"/>
                      <w:szCs w:val="20"/>
                    </w:rPr>
                    <w:t xml:space="preserve">ENSURE </w:t>
                  </w:r>
                  <w:r w:rsidRPr="00CE4816">
                    <w:rPr>
                      <w:color w:val="FFFFFF"/>
                      <w:sz w:val="20"/>
                      <w:szCs w:val="20"/>
                    </w:rPr>
                    <w:t>SENTENCE-VERB AGREEMENT PRACTICE   </w:t>
                  </w:r>
                </w:p>
              </w:tc>
            </w:tr>
            <w:tr w:rsidR="00671071" w:rsidRPr="00CE4816" w14:paraId="6596543A" w14:textId="77777777" w:rsidTr="00EB5B5D">
              <w:trPr>
                <w:trHeight w:val="495"/>
                <w:jc w:val="center"/>
              </w:trPr>
              <w:tc>
                <w:tcPr>
                  <w:tcW w:w="1080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78DAF022" w14:textId="4234A7F2" w:rsidR="00671071" w:rsidRPr="00CE4816" w:rsidRDefault="00671071" w:rsidP="00671071">
                  <w:pPr>
                    <w:textAlignment w:val="baseline"/>
                    <w:rPr>
                      <w:rFonts w:ascii="Times New Roman" w:hAnsi="Times New Roman" w:cs="Times New Roman"/>
                      <w:color w:val="auto"/>
                      <w:sz w:val="20"/>
                      <w:szCs w:val="20"/>
                    </w:rPr>
                  </w:pPr>
                  <w:r w:rsidRPr="00CE4816">
                    <w:rPr>
                      <w:b/>
                      <w:bCs/>
                      <w:color w:val="auto"/>
                      <w:sz w:val="20"/>
                      <w:szCs w:val="20"/>
                    </w:rPr>
                    <w:t>Directions:</w:t>
                  </w:r>
                  <w:r w:rsidRPr="00CE4816">
                    <w:rPr>
                      <w:color w:val="auto"/>
                      <w:sz w:val="20"/>
                      <w:szCs w:val="20"/>
                    </w:rPr>
                    <w:t xml:space="preserve"> Read each sentence. Do the subject and verb agree? If so, write </w:t>
                  </w:r>
                  <w:r w:rsidR="0082573C">
                    <w:rPr>
                      <w:color w:val="auto"/>
                      <w:sz w:val="20"/>
                      <w:szCs w:val="20"/>
                    </w:rPr>
                    <w:t>“</w:t>
                  </w:r>
                  <w:r w:rsidRPr="00CE4816">
                    <w:rPr>
                      <w:color w:val="auto"/>
                      <w:sz w:val="20"/>
                      <w:szCs w:val="20"/>
                    </w:rPr>
                    <w:t>correct.</w:t>
                  </w:r>
                  <w:r w:rsidR="0082573C">
                    <w:rPr>
                      <w:color w:val="auto"/>
                      <w:sz w:val="20"/>
                      <w:szCs w:val="20"/>
                    </w:rPr>
                    <w:t>”</w:t>
                  </w:r>
                  <w:r w:rsidRPr="00CE4816">
                    <w:rPr>
                      <w:color w:val="auto"/>
                      <w:sz w:val="20"/>
                      <w:szCs w:val="20"/>
                    </w:rPr>
                    <w:t xml:space="preserve"> If not, rewrite the sentence to ensure subject-verb agreement. </w:t>
                  </w:r>
                </w:p>
                <w:p w14:paraId="023B4111" w14:textId="2BBB7089" w:rsidR="00671071" w:rsidRPr="00517C01" w:rsidRDefault="00671071" w:rsidP="003564EE">
                  <w:pPr>
                    <w:numPr>
                      <w:ilvl w:val="0"/>
                      <w:numId w:val="178"/>
                    </w:numPr>
                    <w:ind w:left="360"/>
                    <w:textAlignment w:val="baseline"/>
                    <w:rPr>
                      <w:iCs/>
                      <w:sz w:val="20"/>
                      <w:szCs w:val="20"/>
                    </w:rPr>
                  </w:pPr>
                  <w:r w:rsidRPr="00517C01">
                    <w:rPr>
                      <w:sz w:val="20"/>
                      <w:szCs w:val="20"/>
                    </w:rPr>
                    <w:t xml:space="preserve">Marcus shoot the ball in the hoop. </w:t>
                  </w:r>
                  <w:r w:rsidRPr="00517C01">
                    <w:rPr>
                      <w:color w:val="FF0000"/>
                      <w:sz w:val="20"/>
                      <w:szCs w:val="20"/>
                    </w:rPr>
                    <w:t>Marcus shoots the ball in the hoop.</w:t>
                  </w:r>
                </w:p>
                <w:p w14:paraId="363BCE44" w14:textId="77777777" w:rsidR="00671071" w:rsidRPr="00517C01" w:rsidRDefault="00671071" w:rsidP="003564EE">
                  <w:pPr>
                    <w:numPr>
                      <w:ilvl w:val="0"/>
                      <w:numId w:val="266"/>
                    </w:numPr>
                    <w:ind w:left="360"/>
                    <w:textAlignment w:val="baseline"/>
                    <w:rPr>
                      <w:iCs/>
                      <w:sz w:val="20"/>
                      <w:szCs w:val="20"/>
                    </w:rPr>
                  </w:pPr>
                  <w:r w:rsidRPr="00517C01">
                    <w:rPr>
                      <w:sz w:val="20"/>
                      <w:szCs w:val="20"/>
                    </w:rPr>
                    <w:t xml:space="preserve">The dogs chases the cats around the yard. </w:t>
                  </w:r>
                  <w:r w:rsidRPr="00517C01">
                    <w:rPr>
                      <w:color w:val="FF0000"/>
                      <w:sz w:val="20"/>
                      <w:szCs w:val="20"/>
                    </w:rPr>
                    <w:t>The dogs chase the cats around the yard.</w:t>
                  </w:r>
                </w:p>
                <w:p w14:paraId="2F64DD2D" w14:textId="77777777" w:rsidR="00671071" w:rsidRPr="00517C01" w:rsidRDefault="00671071" w:rsidP="003564EE">
                  <w:pPr>
                    <w:numPr>
                      <w:ilvl w:val="0"/>
                      <w:numId w:val="267"/>
                    </w:numPr>
                    <w:ind w:left="360"/>
                    <w:textAlignment w:val="baseline"/>
                    <w:rPr>
                      <w:iCs/>
                      <w:sz w:val="20"/>
                      <w:szCs w:val="20"/>
                    </w:rPr>
                  </w:pPr>
                  <w:r w:rsidRPr="00517C01">
                    <w:rPr>
                      <w:sz w:val="20"/>
                      <w:szCs w:val="20"/>
                    </w:rPr>
                    <w:t xml:space="preserve">I runs two miles every day. </w:t>
                  </w:r>
                  <w:r w:rsidRPr="00517C01">
                    <w:rPr>
                      <w:color w:val="FF0000"/>
                      <w:sz w:val="20"/>
                      <w:szCs w:val="20"/>
                    </w:rPr>
                    <w:t>I run two miles every day.</w:t>
                  </w:r>
                </w:p>
                <w:p w14:paraId="4B85C2FD" w14:textId="77777777" w:rsidR="00671071" w:rsidRPr="00CE4816" w:rsidRDefault="00671071" w:rsidP="003564EE">
                  <w:pPr>
                    <w:numPr>
                      <w:ilvl w:val="0"/>
                      <w:numId w:val="268"/>
                    </w:numPr>
                    <w:ind w:left="360"/>
                    <w:textAlignment w:val="baseline"/>
                    <w:rPr>
                      <w:i/>
                      <w:iCs/>
                      <w:sz w:val="20"/>
                      <w:szCs w:val="20"/>
                    </w:rPr>
                  </w:pPr>
                  <w:r w:rsidRPr="00517C01">
                    <w:rPr>
                      <w:sz w:val="20"/>
                      <w:szCs w:val="20"/>
                    </w:rPr>
                    <w:t xml:space="preserve">The students walk quietly down the hall. </w:t>
                  </w:r>
                  <w:r w:rsidRPr="00517C01">
                    <w:rPr>
                      <w:color w:val="FF0000"/>
                      <w:sz w:val="20"/>
                      <w:szCs w:val="20"/>
                    </w:rPr>
                    <w:t>correct</w:t>
                  </w:r>
                </w:p>
              </w:tc>
            </w:tr>
          </w:tbl>
          <w:p w14:paraId="1443D57A" w14:textId="77777777" w:rsidR="00D443EE" w:rsidRDefault="00D443EE" w:rsidP="00671071"/>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671071" w:rsidRPr="00CE4816" w14:paraId="75086D2D" w14:textId="77777777" w:rsidTr="00EB5B5D">
              <w:trPr>
                <w:trHeight w:val="20"/>
                <w:jc w:val="center"/>
              </w:trPr>
              <w:tc>
                <w:tcPr>
                  <w:tcW w:w="1080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1125DFD3" w14:textId="77777777" w:rsidR="00671071" w:rsidRPr="00CE4816" w:rsidRDefault="00671071" w:rsidP="00671071">
                  <w:pPr>
                    <w:textAlignment w:val="baseline"/>
                    <w:rPr>
                      <w:rFonts w:ascii="Times New Roman" w:hAnsi="Times New Roman" w:cs="Times New Roman"/>
                      <w:color w:val="FFFFFF"/>
                      <w:sz w:val="20"/>
                      <w:szCs w:val="20"/>
                    </w:rPr>
                  </w:pPr>
                  <w:r>
                    <w:rPr>
                      <w:color w:val="FFFFFF"/>
                      <w:sz w:val="20"/>
                      <w:szCs w:val="20"/>
                    </w:rPr>
                    <w:t xml:space="preserve">ENSURE </w:t>
                  </w:r>
                  <w:r w:rsidRPr="00CE4816">
                    <w:rPr>
                      <w:color w:val="FFFFFF"/>
                      <w:sz w:val="20"/>
                      <w:szCs w:val="20"/>
                    </w:rPr>
                    <w:t>PRONOUN-ANTECEDENT PRACTICE   </w:t>
                  </w:r>
                </w:p>
              </w:tc>
            </w:tr>
            <w:tr w:rsidR="00671071" w:rsidRPr="00CE4816" w14:paraId="409BD14A" w14:textId="77777777" w:rsidTr="00EB5B5D">
              <w:trPr>
                <w:trHeight w:val="495"/>
                <w:jc w:val="center"/>
              </w:trPr>
              <w:tc>
                <w:tcPr>
                  <w:tcW w:w="1080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5F515B25" w14:textId="50D8F27A" w:rsidR="00671071" w:rsidRPr="00CE4816" w:rsidRDefault="00671071" w:rsidP="00671071">
                  <w:pPr>
                    <w:textAlignment w:val="baseline"/>
                    <w:rPr>
                      <w:rFonts w:ascii="Times New Roman" w:hAnsi="Times New Roman" w:cs="Times New Roman"/>
                      <w:color w:val="auto"/>
                      <w:sz w:val="20"/>
                      <w:szCs w:val="20"/>
                    </w:rPr>
                  </w:pPr>
                  <w:r w:rsidRPr="00CE4816">
                    <w:rPr>
                      <w:b/>
                      <w:bCs/>
                      <w:color w:val="auto"/>
                      <w:sz w:val="20"/>
                      <w:szCs w:val="20"/>
                    </w:rPr>
                    <w:t>Directions:</w:t>
                  </w:r>
                  <w:r w:rsidRPr="00CE4816">
                    <w:rPr>
                      <w:color w:val="auto"/>
                      <w:sz w:val="20"/>
                      <w:szCs w:val="20"/>
                    </w:rPr>
                    <w:t xml:space="preserve"> Complete </w:t>
                  </w:r>
                  <w:r w:rsidR="0082573C">
                    <w:rPr>
                      <w:color w:val="auto"/>
                      <w:sz w:val="20"/>
                      <w:szCs w:val="20"/>
                    </w:rPr>
                    <w:t>each</w:t>
                  </w:r>
                  <w:r w:rsidRPr="00CE4816">
                    <w:rPr>
                      <w:color w:val="auto"/>
                      <w:sz w:val="20"/>
                      <w:szCs w:val="20"/>
                    </w:rPr>
                    <w:t xml:space="preserve"> sentence with the correct pronoun.</w:t>
                  </w:r>
                </w:p>
                <w:p w14:paraId="4F2287C3" w14:textId="2DDB0514" w:rsidR="00671071" w:rsidRPr="00517C01" w:rsidRDefault="00671071" w:rsidP="003564EE">
                  <w:pPr>
                    <w:numPr>
                      <w:ilvl w:val="0"/>
                      <w:numId w:val="265"/>
                    </w:numPr>
                    <w:ind w:left="360"/>
                    <w:textAlignment w:val="baseline"/>
                    <w:rPr>
                      <w:iCs/>
                      <w:sz w:val="20"/>
                      <w:szCs w:val="20"/>
                    </w:rPr>
                  </w:pPr>
                  <w:r w:rsidRPr="00517C01">
                    <w:rPr>
                      <w:sz w:val="20"/>
                      <w:szCs w:val="20"/>
                    </w:rPr>
                    <w:t xml:space="preserve">I gave the CD to Jose. I had burned a copy for _____. </w:t>
                  </w:r>
                  <w:r w:rsidRPr="00517C01">
                    <w:rPr>
                      <w:color w:val="FF0000"/>
                      <w:sz w:val="20"/>
                      <w:szCs w:val="20"/>
                    </w:rPr>
                    <w:t>him</w:t>
                  </w:r>
                </w:p>
                <w:p w14:paraId="7ABF1E33" w14:textId="77777777" w:rsidR="00671071" w:rsidRPr="00517C01" w:rsidRDefault="00671071" w:rsidP="003564EE">
                  <w:pPr>
                    <w:numPr>
                      <w:ilvl w:val="0"/>
                      <w:numId w:val="269"/>
                    </w:numPr>
                    <w:ind w:left="360"/>
                    <w:textAlignment w:val="baseline"/>
                    <w:rPr>
                      <w:iCs/>
                      <w:sz w:val="20"/>
                      <w:szCs w:val="20"/>
                    </w:rPr>
                  </w:pPr>
                  <w:r w:rsidRPr="00517C01">
                    <w:rPr>
                      <w:sz w:val="20"/>
                      <w:szCs w:val="20"/>
                    </w:rPr>
                    <w:t xml:space="preserve">Katrina won the contest. _____ was very excited. </w:t>
                  </w:r>
                  <w:r w:rsidRPr="00517C01">
                    <w:rPr>
                      <w:color w:val="FF0000"/>
                      <w:sz w:val="20"/>
                      <w:szCs w:val="20"/>
                    </w:rPr>
                    <w:t xml:space="preserve">She </w:t>
                  </w:r>
                </w:p>
                <w:p w14:paraId="10F68CFB" w14:textId="465EAED3" w:rsidR="00671071" w:rsidRPr="00517C01" w:rsidRDefault="00671071" w:rsidP="003564EE">
                  <w:pPr>
                    <w:numPr>
                      <w:ilvl w:val="0"/>
                      <w:numId w:val="270"/>
                    </w:numPr>
                    <w:ind w:left="360"/>
                    <w:textAlignment w:val="baseline"/>
                    <w:rPr>
                      <w:iCs/>
                      <w:sz w:val="20"/>
                      <w:szCs w:val="20"/>
                    </w:rPr>
                  </w:pPr>
                  <w:r w:rsidRPr="00517C01">
                    <w:rPr>
                      <w:sz w:val="20"/>
                      <w:szCs w:val="20"/>
                    </w:rPr>
                    <w:t xml:space="preserve">The dog jumped over each hurdle. _____ was the best dog in show. </w:t>
                  </w:r>
                  <w:r w:rsidRPr="00517C01">
                    <w:rPr>
                      <w:color w:val="FF0000"/>
                      <w:sz w:val="20"/>
                      <w:szCs w:val="20"/>
                    </w:rPr>
                    <w:t>It</w:t>
                  </w:r>
                </w:p>
                <w:p w14:paraId="5D8B35CD" w14:textId="77777777" w:rsidR="00671071" w:rsidRPr="00CE4816" w:rsidRDefault="00671071" w:rsidP="006708B7">
                  <w:pPr>
                    <w:numPr>
                      <w:ilvl w:val="0"/>
                      <w:numId w:val="47"/>
                    </w:numPr>
                    <w:ind w:left="360"/>
                    <w:textAlignment w:val="baseline"/>
                    <w:rPr>
                      <w:i/>
                      <w:iCs/>
                      <w:sz w:val="20"/>
                      <w:szCs w:val="20"/>
                    </w:rPr>
                  </w:pPr>
                  <w:r w:rsidRPr="00517C01">
                    <w:rPr>
                      <w:sz w:val="20"/>
                      <w:szCs w:val="20"/>
                    </w:rPr>
                    <w:lastRenderedPageBreak/>
                    <w:t xml:space="preserve">Carly and Fred went to the park. _____ played soccer for hours. </w:t>
                  </w:r>
                  <w:r w:rsidRPr="00517C01">
                    <w:rPr>
                      <w:color w:val="FF0000"/>
                      <w:sz w:val="20"/>
                      <w:szCs w:val="20"/>
                    </w:rPr>
                    <w:t>They</w:t>
                  </w:r>
                </w:p>
              </w:tc>
            </w:tr>
          </w:tbl>
          <w:p w14:paraId="34B8D93A" w14:textId="77777777" w:rsidR="00671071" w:rsidRDefault="00671071" w:rsidP="00671071"/>
          <w:p w14:paraId="249AF121" w14:textId="77777777" w:rsidR="00C36A35" w:rsidRPr="00D910E6" w:rsidRDefault="00C36A35" w:rsidP="0022152E">
            <w:pPr>
              <w:rPr>
                <w:smallCaps/>
                <w:lang w:eastAsia="en-US"/>
              </w:rPr>
            </w:pPr>
          </w:p>
        </w:tc>
      </w:tr>
    </w:tbl>
    <w:p w14:paraId="7779AC8C" w14:textId="77777777" w:rsidR="00D443EE" w:rsidRDefault="00D443EE" w:rsidP="00065C0B">
      <w:pPr>
        <w:pStyle w:val="Heading3"/>
      </w:pPr>
    </w:p>
    <w:p w14:paraId="742B40CD" w14:textId="77777777" w:rsidR="00D443EE" w:rsidRDefault="00D443EE">
      <w:pPr>
        <w:ind w:left="720" w:hanging="360"/>
        <w:rPr>
          <w:rFonts w:asciiTheme="majorHAnsi" w:hAnsiTheme="majorHAnsi" w:cstheme="majorHAnsi"/>
          <w:noProof/>
          <w:color w:val="E27425" w:themeColor="accent2"/>
          <w:sz w:val="32"/>
          <w:szCs w:val="32"/>
          <w:lang w:eastAsia="ja-JP"/>
        </w:rPr>
      </w:pPr>
      <w:r>
        <w:br w:type="page"/>
      </w:r>
    </w:p>
    <w:p w14:paraId="4401E8AE" w14:textId="3897A7D5" w:rsidR="00CB0198" w:rsidRDefault="00CB0198" w:rsidP="00065C0B">
      <w:pPr>
        <w:pStyle w:val="Heading3"/>
      </w:pPr>
      <w:bookmarkStart w:id="289" w:name="_Toc24967037"/>
      <w:r>
        <w:lastRenderedPageBreak/>
        <w:t>L.3.1.H: Use Coordinating and Subordinating Conjunctions</w:t>
      </w:r>
      <w:bookmarkEnd w:id="289"/>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3A0712DA" w14:textId="77777777" w:rsidTr="00CB0198">
        <w:trPr>
          <w:trHeight w:val="432"/>
          <w:tblHeader/>
          <w:jc w:val="center"/>
        </w:trPr>
        <w:tc>
          <w:tcPr>
            <w:tcW w:w="10800" w:type="dxa"/>
            <w:gridSpan w:val="3"/>
            <w:shd w:val="clear" w:color="auto" w:fill="255694"/>
            <w:vAlign w:val="center"/>
          </w:tcPr>
          <w:p w14:paraId="28435455" w14:textId="77777777" w:rsidR="00CB0198" w:rsidRPr="0049524D" w:rsidRDefault="00CB0198" w:rsidP="00CB0198">
            <w:pPr>
              <w:pStyle w:val="Heading4"/>
              <w:outlineLvl w:val="3"/>
            </w:pPr>
            <w:bookmarkStart w:id="290" w:name="_Toc24967038"/>
            <w:r w:rsidRPr="0049524D">
              <w:t xml:space="preserve">Grade </w:t>
            </w:r>
            <w:r>
              <w:t>3</w:t>
            </w:r>
            <w:r w:rsidRPr="0049524D">
              <w:t xml:space="preserve"> M</w:t>
            </w:r>
            <w:r>
              <w:t>4</w:t>
            </w:r>
            <w:r w:rsidRPr="0049524D">
              <w:t xml:space="preserve"> L</w:t>
            </w:r>
            <w:r>
              <w:t>#</w:t>
            </w:r>
            <w:r w:rsidRPr="0049524D">
              <w:t xml:space="preserve"> Mini-lesson: </w:t>
            </w:r>
            <w:r w:rsidRPr="008260CC">
              <w:t xml:space="preserve">Use Coordinating and Subordinating Conjunctions </w:t>
            </w:r>
            <w:r w:rsidRPr="0049524D">
              <w:t>(</w:t>
            </w:r>
            <w:r>
              <w:t>13</w:t>
            </w:r>
            <w:r w:rsidRPr="0049524D">
              <w:t xml:space="preserve"> min.)</w:t>
            </w:r>
            <w:bookmarkEnd w:id="290"/>
          </w:p>
        </w:tc>
      </w:tr>
      <w:tr w:rsidR="00CB0198" w:rsidRPr="0049524D" w14:paraId="7088F0D2" w14:textId="77777777" w:rsidTr="00CB0198">
        <w:trPr>
          <w:trHeight w:val="126"/>
          <w:jc w:val="center"/>
        </w:trPr>
        <w:tc>
          <w:tcPr>
            <w:tcW w:w="10800" w:type="dxa"/>
            <w:gridSpan w:val="3"/>
            <w:shd w:val="clear" w:color="auto" w:fill="FFFFFF"/>
          </w:tcPr>
          <w:p w14:paraId="3C6B0418" w14:textId="77777777" w:rsidR="00CB0198" w:rsidRPr="0049524D" w:rsidRDefault="00CB0198" w:rsidP="00CB0198">
            <w:pPr>
              <w:rPr>
                <w:b/>
                <w:caps/>
                <w:color w:val="E27425"/>
                <w:sz w:val="20"/>
                <w:szCs w:val="20"/>
              </w:rPr>
            </w:pPr>
            <w:r>
              <w:rPr>
                <w:rStyle w:val="05TableTextBoldOrange"/>
              </w:rPr>
              <w:t>L</w:t>
            </w:r>
            <w:r w:rsidRPr="00B006EB">
              <w:rPr>
                <w:rStyle w:val="05TableTextBoldOrange"/>
              </w:rPr>
              <w:t>.</w:t>
            </w:r>
            <w:r>
              <w:rPr>
                <w:rStyle w:val="05TableTextBoldOrange"/>
              </w:rPr>
              <w:t>3.1.H</w:t>
            </w:r>
            <w:r w:rsidRPr="00B006EB">
              <w:rPr>
                <w:rStyle w:val="05TableTextBoldOrange"/>
              </w:rPr>
              <w:t xml:space="preserve">: </w:t>
            </w:r>
            <w:r w:rsidRPr="004F504E">
              <w:rPr>
                <w:rFonts w:asciiTheme="minorHAnsi" w:hAnsiTheme="minorHAnsi"/>
                <w:b/>
                <w:caps/>
                <w:color w:val="E27425"/>
                <w:sz w:val="20"/>
                <w:szCs w:val="20"/>
              </w:rPr>
              <w:t>Use Coordinating and Subordinating Conjunctions</w:t>
            </w:r>
          </w:p>
        </w:tc>
      </w:tr>
      <w:tr w:rsidR="00CB0198" w:rsidRPr="0049524D" w14:paraId="16E8D140" w14:textId="77777777" w:rsidTr="00CB0198">
        <w:trPr>
          <w:trHeight w:val="126"/>
          <w:jc w:val="center"/>
        </w:trPr>
        <w:tc>
          <w:tcPr>
            <w:tcW w:w="10800" w:type="dxa"/>
            <w:gridSpan w:val="3"/>
            <w:shd w:val="clear" w:color="auto" w:fill="FFFFFF"/>
          </w:tcPr>
          <w:p w14:paraId="508B9BE7" w14:textId="77777777" w:rsidR="00CB0198" w:rsidRPr="0049524D" w:rsidRDefault="00CB0198" w:rsidP="00CB0198">
            <w:pPr>
              <w:rPr>
                <w:b/>
                <w:caps/>
                <w:color w:val="E27425"/>
                <w:sz w:val="20"/>
                <w:szCs w:val="20"/>
              </w:rPr>
            </w:pPr>
            <w:r w:rsidRPr="00561FC0">
              <w:rPr>
                <w:b/>
                <w:bCs/>
                <w:caps/>
                <w:color w:val="auto"/>
                <w:sz w:val="20"/>
                <w:szCs w:val="20"/>
              </w:rPr>
              <w:t>L.</w:t>
            </w:r>
            <w:r>
              <w:rPr>
                <w:b/>
                <w:bCs/>
                <w:caps/>
                <w:color w:val="auto"/>
                <w:sz w:val="20"/>
                <w:szCs w:val="20"/>
              </w:rPr>
              <w:t>3</w:t>
            </w:r>
            <w:r w:rsidRPr="00561FC0">
              <w:rPr>
                <w:b/>
                <w:bCs/>
                <w:caps/>
                <w:color w:val="auto"/>
                <w:sz w:val="20"/>
                <w:szCs w:val="20"/>
              </w:rPr>
              <w:t>.</w:t>
            </w:r>
            <w:r>
              <w:rPr>
                <w:b/>
                <w:bCs/>
                <w:caps/>
                <w:color w:val="auto"/>
                <w:sz w:val="20"/>
                <w:szCs w:val="20"/>
              </w:rPr>
              <w:t>1</w:t>
            </w:r>
            <w:r w:rsidRPr="00561FC0">
              <w:rPr>
                <w:b/>
                <w:bCs/>
                <w:caps/>
                <w:color w:val="auto"/>
                <w:sz w:val="20"/>
                <w:szCs w:val="20"/>
              </w:rPr>
              <w:t>.</w:t>
            </w:r>
            <w:r>
              <w:rPr>
                <w:b/>
                <w:bCs/>
                <w:caps/>
                <w:color w:val="auto"/>
                <w:sz w:val="20"/>
                <w:szCs w:val="20"/>
              </w:rPr>
              <w:t>H</w:t>
            </w:r>
            <w:r w:rsidRPr="00561FC0">
              <w:rPr>
                <w:b/>
                <w:bCs/>
                <w:caps/>
                <w:color w:val="auto"/>
                <w:sz w:val="20"/>
                <w:szCs w:val="20"/>
              </w:rPr>
              <w:t xml:space="preserve">: </w:t>
            </w:r>
            <w:r w:rsidRPr="00C658F1">
              <w:rPr>
                <w:bCs/>
                <w:caps/>
                <w:color w:val="auto"/>
                <w:sz w:val="20"/>
                <w:szCs w:val="20"/>
              </w:rPr>
              <w:t>U</w:t>
            </w:r>
            <w:r w:rsidRPr="00C658F1">
              <w:rPr>
                <w:bCs/>
                <w:color w:val="auto"/>
                <w:sz w:val="20"/>
                <w:szCs w:val="20"/>
              </w:rPr>
              <w:t>se coordinating and subordinating conjunctions</w:t>
            </w:r>
          </w:p>
        </w:tc>
      </w:tr>
      <w:tr w:rsidR="00CB0198" w:rsidRPr="0049524D" w14:paraId="1095BDE4" w14:textId="77777777" w:rsidTr="00CB0198">
        <w:trPr>
          <w:trHeight w:val="126"/>
          <w:jc w:val="center"/>
        </w:trPr>
        <w:tc>
          <w:tcPr>
            <w:tcW w:w="10800" w:type="dxa"/>
            <w:gridSpan w:val="3"/>
            <w:shd w:val="clear" w:color="auto" w:fill="EDF5FB"/>
          </w:tcPr>
          <w:p w14:paraId="7CB0400A"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058F489D" w14:textId="77777777" w:rsidTr="00CB0198">
        <w:trPr>
          <w:trHeight w:val="126"/>
          <w:jc w:val="center"/>
        </w:trPr>
        <w:tc>
          <w:tcPr>
            <w:tcW w:w="10800" w:type="dxa"/>
            <w:gridSpan w:val="3"/>
            <w:shd w:val="clear" w:color="auto" w:fill="FFFFFF"/>
          </w:tcPr>
          <w:p w14:paraId="5BA289DA" w14:textId="77777777" w:rsidR="00CB0198" w:rsidRPr="0049524D" w:rsidRDefault="00CB0198" w:rsidP="00CB0198">
            <w:pPr>
              <w:widowControl w:val="0"/>
              <w:tabs>
                <w:tab w:val="left" w:pos="1872"/>
              </w:tabs>
              <w:rPr>
                <w:b/>
                <w:sz w:val="20"/>
                <w:szCs w:val="20"/>
              </w:rPr>
            </w:pPr>
            <w:r w:rsidRPr="00564ED3">
              <w:rPr>
                <w:sz w:val="20"/>
                <w:szCs w:val="20"/>
              </w:rPr>
              <w:t xml:space="preserve">Today, we’re going to learn </w:t>
            </w:r>
            <w:r>
              <w:rPr>
                <w:sz w:val="20"/>
                <w:szCs w:val="20"/>
              </w:rPr>
              <w:t xml:space="preserve">to use coordinating and subordinating conjunctions. </w:t>
            </w:r>
          </w:p>
        </w:tc>
      </w:tr>
      <w:tr w:rsidR="00CB0198" w:rsidRPr="0049524D" w14:paraId="377B7705" w14:textId="77777777" w:rsidTr="00CB0198">
        <w:trPr>
          <w:trHeight w:val="126"/>
          <w:jc w:val="center"/>
        </w:trPr>
        <w:tc>
          <w:tcPr>
            <w:tcW w:w="10800" w:type="dxa"/>
            <w:gridSpan w:val="3"/>
            <w:shd w:val="clear" w:color="auto" w:fill="FFFFFF"/>
          </w:tcPr>
          <w:p w14:paraId="64E16F66" w14:textId="77777777" w:rsidR="00CB0198" w:rsidRPr="0049524D" w:rsidRDefault="00CB0198" w:rsidP="00CB0198">
            <w:pPr>
              <w:widowControl w:val="0"/>
              <w:tabs>
                <w:tab w:val="left" w:pos="1872"/>
              </w:tabs>
              <w:rPr>
                <w:i/>
                <w:sz w:val="20"/>
                <w:szCs w:val="20"/>
              </w:rPr>
            </w:pPr>
            <w:r>
              <w:rPr>
                <w:i/>
                <w:sz w:val="20"/>
                <w:szCs w:val="20"/>
              </w:rPr>
              <w:t>Display Language Handout: Use Coordinating and Subordinating Conjunctions.</w:t>
            </w:r>
          </w:p>
        </w:tc>
      </w:tr>
      <w:tr w:rsidR="00CB0198" w:rsidRPr="0049524D" w14:paraId="231B5044" w14:textId="77777777" w:rsidTr="00CB0198">
        <w:trPr>
          <w:trHeight w:val="128"/>
          <w:jc w:val="center"/>
        </w:trPr>
        <w:tc>
          <w:tcPr>
            <w:tcW w:w="1266" w:type="dxa"/>
            <w:shd w:val="clear" w:color="auto" w:fill="EDF5FB"/>
            <w:vAlign w:val="center"/>
          </w:tcPr>
          <w:p w14:paraId="1691C1ED"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0C96308"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8E9241C"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75E5F2E5" w14:textId="77777777" w:rsidTr="00CB0198">
        <w:trPr>
          <w:trHeight w:val="126"/>
          <w:jc w:val="center"/>
        </w:trPr>
        <w:tc>
          <w:tcPr>
            <w:tcW w:w="1266" w:type="dxa"/>
            <w:shd w:val="clear" w:color="auto" w:fill="FFFFFF"/>
          </w:tcPr>
          <w:p w14:paraId="69E3118C"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1 min.</w:t>
            </w:r>
          </w:p>
        </w:tc>
        <w:tc>
          <w:tcPr>
            <w:tcW w:w="6214" w:type="dxa"/>
            <w:shd w:val="clear" w:color="auto" w:fill="FFFFFF"/>
          </w:tcPr>
          <w:p w14:paraId="472527B0" w14:textId="77777777" w:rsidR="00CB0198" w:rsidRPr="008260CC" w:rsidRDefault="00CB0198" w:rsidP="003564EE">
            <w:pPr>
              <w:pStyle w:val="ListParagraph"/>
              <w:numPr>
                <w:ilvl w:val="0"/>
                <w:numId w:val="155"/>
              </w:numPr>
              <w:ind w:left="360"/>
              <w:rPr>
                <w:rFonts w:asciiTheme="minorHAnsi" w:hAnsiTheme="minorHAnsi" w:cstheme="minorHAnsi"/>
                <w:bCs/>
                <w:sz w:val="20"/>
                <w:szCs w:val="20"/>
              </w:rPr>
            </w:pPr>
            <w:r w:rsidRPr="008260CC">
              <w:rPr>
                <w:rFonts w:asciiTheme="minorHAnsi" w:hAnsiTheme="minorHAnsi" w:cstheme="minorHAnsi"/>
                <w:bCs/>
                <w:sz w:val="20"/>
                <w:szCs w:val="20"/>
              </w:rPr>
              <w:t>Coordinating conjunctions connect words, phrases, and clauses.</w:t>
            </w:r>
          </w:p>
          <w:p w14:paraId="77706021" w14:textId="77777777" w:rsidR="00CB0198" w:rsidRPr="008260CC" w:rsidRDefault="00CB0198" w:rsidP="00CB0198">
            <w:pPr>
              <w:numPr>
                <w:ilvl w:val="0"/>
                <w:numId w:val="11"/>
              </w:numPr>
              <w:contextualSpacing/>
              <w:rPr>
                <w:rFonts w:asciiTheme="minorHAnsi" w:hAnsiTheme="minorHAnsi"/>
                <w:bCs/>
                <w:sz w:val="20"/>
                <w:szCs w:val="20"/>
              </w:rPr>
            </w:pPr>
            <w:r w:rsidRPr="008260CC">
              <w:rPr>
                <w:rFonts w:asciiTheme="minorHAnsi" w:hAnsiTheme="minorHAnsi" w:cstheme="minorHAnsi"/>
                <w:bCs/>
                <w:sz w:val="20"/>
                <w:szCs w:val="20"/>
              </w:rPr>
              <w:t>Subordinating conjunctions connect dependent clauses to independent clauses.</w:t>
            </w:r>
          </w:p>
        </w:tc>
        <w:tc>
          <w:tcPr>
            <w:tcW w:w="3320" w:type="dxa"/>
            <w:shd w:val="clear" w:color="auto" w:fill="FFFFFF"/>
          </w:tcPr>
          <w:p w14:paraId="2D24BFFC" w14:textId="77777777" w:rsidR="00CB0198" w:rsidRPr="008260CC" w:rsidRDefault="00CB0198" w:rsidP="00CB0198">
            <w:pPr>
              <w:pStyle w:val="Tablebullet"/>
              <w:rPr>
                <w:rFonts w:asciiTheme="minorHAnsi" w:eastAsia="Calibri" w:hAnsiTheme="minorHAnsi"/>
              </w:rPr>
            </w:pPr>
            <w:r w:rsidRPr="008260CC">
              <w:rPr>
                <w:rStyle w:val="07TableTextItalic"/>
                <w:rFonts w:asciiTheme="minorHAnsi" w:eastAsiaTheme="minorHAnsi" w:hAnsiTheme="minorHAnsi"/>
              </w:rPr>
              <w:t xml:space="preserve">Read aloud the definitions of coordinating and subordinating conjunctions on Language </w:t>
            </w:r>
            <w:r w:rsidRPr="008260CC">
              <w:rPr>
                <w:rFonts w:asciiTheme="minorHAnsi" w:hAnsiTheme="minorHAnsi"/>
                <w:i/>
              </w:rPr>
              <w:t>Handout: Use Coordinating and Subordinating Conjunctions</w:t>
            </w:r>
            <w:r w:rsidRPr="008260CC">
              <w:rPr>
                <w:rStyle w:val="07TableTextItalic"/>
                <w:rFonts w:asciiTheme="minorHAnsi" w:eastAsiaTheme="minorHAnsi" w:hAnsiTheme="minorHAnsi"/>
              </w:rPr>
              <w:t>.</w:t>
            </w:r>
          </w:p>
        </w:tc>
      </w:tr>
      <w:tr w:rsidR="00CB0198" w:rsidRPr="0049524D" w14:paraId="29B5F4B9" w14:textId="77777777" w:rsidTr="00CB0198">
        <w:trPr>
          <w:trHeight w:val="126"/>
          <w:jc w:val="center"/>
        </w:trPr>
        <w:tc>
          <w:tcPr>
            <w:tcW w:w="1266" w:type="dxa"/>
            <w:shd w:val="clear" w:color="auto" w:fill="FFFFFF"/>
          </w:tcPr>
          <w:p w14:paraId="11A43EEB"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2 min.</w:t>
            </w:r>
          </w:p>
        </w:tc>
        <w:tc>
          <w:tcPr>
            <w:tcW w:w="6214" w:type="dxa"/>
            <w:shd w:val="clear" w:color="auto" w:fill="FFFFFF"/>
          </w:tcPr>
          <w:p w14:paraId="650E7D6F" w14:textId="77777777" w:rsidR="00CB0198" w:rsidRPr="008260CC" w:rsidRDefault="00CB0198" w:rsidP="00CB0198">
            <w:pPr>
              <w:pStyle w:val="1TableBullet"/>
              <w:rPr>
                <w:rFonts w:asciiTheme="minorHAnsi" w:eastAsia="Calibri" w:hAnsiTheme="minorHAnsi"/>
              </w:rPr>
            </w:pPr>
            <w:r w:rsidRPr="008260CC">
              <w:rPr>
                <w:rFonts w:asciiTheme="minorHAnsi" w:eastAsia="Calibri" w:hAnsiTheme="minorHAnsi"/>
              </w:rPr>
              <w:t xml:space="preserve">You’ve probably seen coordinating conjunctions. They are words like </w:t>
            </w:r>
            <w:r w:rsidRPr="008260CC">
              <w:rPr>
                <w:rFonts w:asciiTheme="minorHAnsi" w:eastAsia="Calibri" w:hAnsiTheme="minorHAnsi"/>
                <w:i/>
              </w:rPr>
              <w:t>and, but,</w:t>
            </w:r>
            <w:r w:rsidRPr="008260CC">
              <w:rPr>
                <w:rFonts w:asciiTheme="minorHAnsi" w:eastAsia="Calibri" w:hAnsiTheme="minorHAnsi"/>
              </w:rPr>
              <w:t xml:space="preserve"> and </w:t>
            </w:r>
            <w:r w:rsidRPr="008260CC">
              <w:rPr>
                <w:rFonts w:asciiTheme="minorHAnsi" w:eastAsia="Calibri" w:hAnsiTheme="minorHAnsi"/>
                <w:i/>
              </w:rPr>
              <w:t>or</w:t>
            </w:r>
            <w:r w:rsidRPr="008260CC">
              <w:rPr>
                <w:rFonts w:asciiTheme="minorHAnsi" w:eastAsia="Calibri" w:hAnsiTheme="minorHAnsi"/>
              </w:rPr>
              <w:t xml:space="preserve"> that connect words, phrases, and clauses in a sentence. A clause usually has a subject and predicate.  </w:t>
            </w:r>
          </w:p>
          <w:p w14:paraId="77EEF0C6" w14:textId="77777777" w:rsidR="00CB0198" w:rsidRPr="008260CC" w:rsidRDefault="00CB0198" w:rsidP="00CB0198">
            <w:pPr>
              <w:numPr>
                <w:ilvl w:val="0"/>
                <w:numId w:val="11"/>
              </w:numPr>
              <w:contextualSpacing/>
              <w:rPr>
                <w:rFonts w:asciiTheme="minorHAnsi" w:hAnsiTheme="minorHAnsi"/>
                <w:bCs/>
                <w:sz w:val="20"/>
                <w:szCs w:val="20"/>
              </w:rPr>
            </w:pPr>
            <w:r w:rsidRPr="008260CC">
              <w:rPr>
                <w:rFonts w:asciiTheme="minorHAnsi" w:eastAsia="Calibri" w:hAnsiTheme="minorHAnsi"/>
                <w:sz w:val="20"/>
                <w:szCs w:val="20"/>
              </w:rPr>
              <w:t>What sentences can you come up with using coordinating conjunctions?</w:t>
            </w:r>
          </w:p>
        </w:tc>
        <w:tc>
          <w:tcPr>
            <w:tcW w:w="3320" w:type="dxa"/>
            <w:shd w:val="clear" w:color="auto" w:fill="FFFFFF"/>
          </w:tcPr>
          <w:p w14:paraId="2497D9E3" w14:textId="77777777" w:rsidR="00CB0198" w:rsidRPr="008260CC" w:rsidRDefault="00CB0198" w:rsidP="00CB0198">
            <w:pPr>
              <w:pStyle w:val="1TableBullet"/>
              <w:rPr>
                <w:rFonts w:asciiTheme="minorHAnsi" w:eastAsia="Calibri" w:hAnsiTheme="minorHAnsi"/>
                <w:i/>
              </w:rPr>
            </w:pPr>
            <w:r w:rsidRPr="008260CC">
              <w:rPr>
                <w:rFonts w:asciiTheme="minorHAnsi" w:eastAsia="Calibri" w:hAnsiTheme="minorHAnsi"/>
                <w:i/>
              </w:rPr>
              <w:t xml:space="preserve">Show the Coordinating Conjunctions box. </w:t>
            </w:r>
          </w:p>
          <w:p w14:paraId="708E99FA" w14:textId="77777777" w:rsidR="00CB0198" w:rsidRPr="008260CC" w:rsidRDefault="00CB0198" w:rsidP="00CB0198">
            <w:pPr>
              <w:pStyle w:val="Tablebullet"/>
              <w:rPr>
                <w:rFonts w:asciiTheme="minorHAnsi" w:eastAsia="Calibri" w:hAnsiTheme="minorHAnsi"/>
              </w:rPr>
            </w:pPr>
            <w:r w:rsidRPr="008260CC">
              <w:rPr>
                <w:rFonts w:asciiTheme="minorHAnsi" w:eastAsia="Calibri" w:hAnsiTheme="minorHAnsi"/>
                <w:i/>
              </w:rPr>
              <w:t xml:space="preserve">Have students read the examples and then come up with a few sentences using coordinating conjunctions on their own. </w:t>
            </w:r>
          </w:p>
        </w:tc>
      </w:tr>
      <w:tr w:rsidR="00CB0198" w:rsidRPr="0049524D" w14:paraId="3C8CD0AF" w14:textId="77777777" w:rsidTr="00CB0198">
        <w:trPr>
          <w:trHeight w:val="126"/>
          <w:jc w:val="center"/>
        </w:trPr>
        <w:tc>
          <w:tcPr>
            <w:tcW w:w="1266" w:type="dxa"/>
            <w:shd w:val="clear" w:color="auto" w:fill="FFFFFF"/>
          </w:tcPr>
          <w:p w14:paraId="447A1C12"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3 min</w:t>
            </w:r>
          </w:p>
        </w:tc>
        <w:tc>
          <w:tcPr>
            <w:tcW w:w="6214" w:type="dxa"/>
            <w:shd w:val="clear" w:color="auto" w:fill="FFFFFF"/>
          </w:tcPr>
          <w:p w14:paraId="1B93C797" w14:textId="77777777" w:rsidR="00CB0198" w:rsidRPr="008260CC" w:rsidRDefault="00CB0198" w:rsidP="00CB0198">
            <w:pPr>
              <w:pStyle w:val="1TableBullet"/>
              <w:rPr>
                <w:rFonts w:asciiTheme="minorHAnsi" w:eastAsia="Calibri" w:hAnsiTheme="minorHAnsi"/>
              </w:rPr>
            </w:pPr>
            <w:r w:rsidRPr="008260CC">
              <w:rPr>
                <w:rFonts w:asciiTheme="minorHAnsi" w:eastAsia="Calibri" w:hAnsiTheme="minorHAnsi"/>
              </w:rPr>
              <w:t xml:space="preserve">Subordinating conjunctions connect dependent and independent clauses. They may show cause and effect or they may show a relationship involving time or place.   </w:t>
            </w:r>
          </w:p>
          <w:p w14:paraId="0F5CB8A9" w14:textId="72F462E6" w:rsidR="00CB0198" w:rsidRPr="008260CC" w:rsidRDefault="00CB0198" w:rsidP="00CB0198">
            <w:pPr>
              <w:pStyle w:val="1TableBullet"/>
              <w:rPr>
                <w:rFonts w:asciiTheme="minorHAnsi" w:eastAsia="Calibri" w:hAnsiTheme="minorHAnsi"/>
              </w:rPr>
            </w:pPr>
            <w:r w:rsidRPr="008260CC">
              <w:rPr>
                <w:rFonts w:asciiTheme="minorHAnsi" w:eastAsia="Calibri" w:hAnsiTheme="minorHAnsi"/>
              </w:rPr>
              <w:t xml:space="preserve">An independent clause is something like </w:t>
            </w:r>
            <w:r w:rsidRPr="008260CC">
              <w:rPr>
                <w:rFonts w:asciiTheme="minorHAnsi" w:eastAsia="Calibri" w:hAnsiTheme="minorHAnsi"/>
                <w:i/>
              </w:rPr>
              <w:t>I can’t wait to get home.</w:t>
            </w:r>
            <w:r w:rsidRPr="008260CC">
              <w:rPr>
                <w:rFonts w:asciiTheme="minorHAnsi" w:eastAsia="Calibri" w:hAnsiTheme="minorHAnsi"/>
              </w:rPr>
              <w:t xml:space="preserve"> A dependent clause is something like </w:t>
            </w:r>
            <w:r w:rsidR="00E06868">
              <w:rPr>
                <w:rFonts w:asciiTheme="minorHAnsi" w:eastAsia="Calibri" w:hAnsiTheme="minorHAnsi"/>
                <w:i/>
              </w:rPr>
              <w:t>b</w:t>
            </w:r>
            <w:r w:rsidRPr="008260CC">
              <w:rPr>
                <w:rFonts w:asciiTheme="minorHAnsi" w:eastAsia="Calibri" w:hAnsiTheme="minorHAnsi"/>
                <w:i/>
              </w:rPr>
              <w:t>ecause I want to take my dog for a walk.</w:t>
            </w:r>
            <w:r w:rsidRPr="008260CC">
              <w:rPr>
                <w:rFonts w:asciiTheme="minorHAnsi" w:eastAsia="Calibri" w:hAnsiTheme="minorHAnsi"/>
              </w:rPr>
              <w:t xml:space="preserve"> This can’t stand alone because it does not express a complete thought. But if the two clauses were combined, the sentence would be </w:t>
            </w:r>
            <w:r w:rsidRPr="008260CC">
              <w:rPr>
                <w:rFonts w:asciiTheme="minorHAnsi" w:eastAsia="Calibri" w:hAnsiTheme="minorHAnsi"/>
                <w:i/>
              </w:rPr>
              <w:t>I can’t wait to get home because I want to take my dog for a walk.</w:t>
            </w:r>
            <w:r w:rsidRPr="008260CC">
              <w:rPr>
                <w:rFonts w:asciiTheme="minorHAnsi" w:eastAsia="Calibri" w:hAnsiTheme="minorHAnsi"/>
              </w:rPr>
              <w:t xml:space="preserve"> In this case, </w:t>
            </w:r>
            <w:r w:rsidRPr="008260CC">
              <w:rPr>
                <w:rFonts w:asciiTheme="minorHAnsi" w:eastAsia="Calibri" w:hAnsiTheme="minorHAnsi"/>
                <w:i/>
              </w:rPr>
              <w:t>because</w:t>
            </w:r>
            <w:r w:rsidRPr="008260CC">
              <w:rPr>
                <w:rFonts w:asciiTheme="minorHAnsi" w:eastAsia="Calibri" w:hAnsiTheme="minorHAnsi"/>
              </w:rPr>
              <w:t xml:space="preserve"> is the subordinating conjunction that connects the two clauses.  </w:t>
            </w:r>
          </w:p>
          <w:p w14:paraId="7324E5D6" w14:textId="77777777" w:rsidR="00CB0198" w:rsidRPr="008260CC" w:rsidRDefault="00CB0198" w:rsidP="00CB0198">
            <w:pPr>
              <w:numPr>
                <w:ilvl w:val="0"/>
                <w:numId w:val="11"/>
              </w:numPr>
              <w:contextualSpacing/>
              <w:rPr>
                <w:rFonts w:asciiTheme="minorHAnsi" w:hAnsiTheme="minorHAnsi"/>
                <w:bCs/>
                <w:sz w:val="20"/>
                <w:szCs w:val="20"/>
              </w:rPr>
            </w:pPr>
            <w:r w:rsidRPr="008260CC">
              <w:rPr>
                <w:rFonts w:asciiTheme="minorHAnsi" w:eastAsia="Calibri" w:hAnsiTheme="minorHAnsi"/>
                <w:sz w:val="20"/>
                <w:szCs w:val="20"/>
              </w:rPr>
              <w:t>Let’s come up with an example of an independent clause, a dependent clause, and a sentence that uses a subordinating conjunction to connect them.</w:t>
            </w:r>
          </w:p>
        </w:tc>
        <w:tc>
          <w:tcPr>
            <w:tcW w:w="3320" w:type="dxa"/>
            <w:shd w:val="clear" w:color="auto" w:fill="FFFFFF"/>
          </w:tcPr>
          <w:p w14:paraId="699236A7" w14:textId="77777777" w:rsidR="00CB0198" w:rsidRPr="008260CC" w:rsidRDefault="00CB0198" w:rsidP="00CB0198">
            <w:pPr>
              <w:pStyle w:val="1TableBullet"/>
              <w:rPr>
                <w:rFonts w:asciiTheme="minorHAnsi" w:eastAsia="Calibri" w:hAnsiTheme="minorHAnsi"/>
                <w:i/>
              </w:rPr>
            </w:pPr>
            <w:r w:rsidRPr="008260CC">
              <w:rPr>
                <w:rFonts w:asciiTheme="minorHAnsi" w:eastAsia="Calibri" w:hAnsiTheme="minorHAnsi"/>
                <w:i/>
              </w:rPr>
              <w:t xml:space="preserve">Show the Subordinating Conjunctions box. </w:t>
            </w:r>
          </w:p>
          <w:p w14:paraId="2947A4DF" w14:textId="77777777" w:rsidR="00CB0198" w:rsidRPr="008260CC" w:rsidRDefault="00CB0198" w:rsidP="00CB0198">
            <w:pPr>
              <w:pStyle w:val="Tablebullet"/>
              <w:rPr>
                <w:rFonts w:asciiTheme="minorHAnsi" w:eastAsia="Calibri" w:hAnsiTheme="minorHAnsi"/>
              </w:rPr>
            </w:pPr>
            <w:r w:rsidRPr="008260CC">
              <w:rPr>
                <w:rFonts w:asciiTheme="minorHAnsi" w:eastAsia="Calibri" w:hAnsiTheme="minorHAnsi"/>
                <w:i/>
              </w:rPr>
              <w:t xml:space="preserve">Have students read the examples and then have them work in a group to come up with an example of an independent clause, a dependent clause, and a sentence that uses a subordinating conjunction to connect them. </w:t>
            </w:r>
          </w:p>
        </w:tc>
      </w:tr>
      <w:tr w:rsidR="00CB0198" w:rsidRPr="0049524D" w14:paraId="28F12C1A" w14:textId="77777777" w:rsidTr="00CB0198">
        <w:trPr>
          <w:trHeight w:val="126"/>
          <w:jc w:val="center"/>
        </w:trPr>
        <w:tc>
          <w:tcPr>
            <w:tcW w:w="1266" w:type="dxa"/>
            <w:shd w:val="clear" w:color="auto" w:fill="FFFFFF"/>
          </w:tcPr>
          <w:p w14:paraId="012EA2F8"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2 min.</w:t>
            </w:r>
          </w:p>
        </w:tc>
        <w:tc>
          <w:tcPr>
            <w:tcW w:w="6214" w:type="dxa"/>
            <w:shd w:val="clear" w:color="auto" w:fill="FFFFFF"/>
          </w:tcPr>
          <w:p w14:paraId="752EABF4" w14:textId="77777777" w:rsidR="00CB0198" w:rsidRPr="008260CC" w:rsidRDefault="00CB0198" w:rsidP="00CB0198">
            <w:pPr>
              <w:pStyle w:val="1TableBullet"/>
              <w:rPr>
                <w:rFonts w:asciiTheme="minorHAnsi" w:eastAsia="Calibri" w:hAnsiTheme="minorHAnsi"/>
              </w:rPr>
            </w:pPr>
            <w:r w:rsidRPr="008260CC">
              <w:rPr>
                <w:rFonts w:asciiTheme="minorHAnsi" w:eastAsia="Calibri" w:hAnsiTheme="minorHAnsi"/>
              </w:rPr>
              <w:t xml:space="preserve">You can remember the coordinating conjunctions by using the acronym FANBOYS: </w:t>
            </w:r>
            <w:r w:rsidRPr="008260CC">
              <w:rPr>
                <w:rFonts w:asciiTheme="minorHAnsi" w:eastAsia="Calibri" w:hAnsiTheme="minorHAnsi"/>
                <w:i/>
              </w:rPr>
              <w:t>for, and, nor, but, or, yet, so</w:t>
            </w:r>
            <w:r w:rsidRPr="008260CC">
              <w:rPr>
                <w:rFonts w:asciiTheme="minorHAnsi" w:eastAsia="Calibri" w:hAnsiTheme="minorHAnsi"/>
              </w:rPr>
              <w:t>.</w:t>
            </w:r>
          </w:p>
          <w:p w14:paraId="1A87A1C3" w14:textId="236F9E5B" w:rsidR="00CB0198" w:rsidRPr="008260CC" w:rsidRDefault="00E06868" w:rsidP="00CB0198">
            <w:pPr>
              <w:pStyle w:val="1TableBullet"/>
              <w:rPr>
                <w:rFonts w:asciiTheme="minorHAnsi" w:eastAsia="Calibri" w:hAnsiTheme="minorHAnsi"/>
              </w:rPr>
            </w:pPr>
            <w:r>
              <w:rPr>
                <w:rFonts w:asciiTheme="minorHAnsi" w:eastAsia="Calibri" w:hAnsiTheme="minorHAnsi"/>
              </w:rPr>
              <w:t>A s</w:t>
            </w:r>
            <w:r w:rsidR="00CB0198" w:rsidRPr="008260CC">
              <w:rPr>
                <w:rFonts w:asciiTheme="minorHAnsi" w:eastAsia="Calibri" w:hAnsiTheme="minorHAnsi"/>
              </w:rPr>
              <w:t>ubordinating conjunction</w:t>
            </w:r>
            <w:r>
              <w:rPr>
                <w:rFonts w:asciiTheme="minorHAnsi" w:eastAsia="Calibri" w:hAnsiTheme="minorHAnsi"/>
              </w:rPr>
              <w:t xml:space="preserve"> is</w:t>
            </w:r>
            <w:r w:rsidR="00CB0198" w:rsidRPr="008260CC">
              <w:rPr>
                <w:rFonts w:asciiTheme="minorHAnsi" w:eastAsia="Calibri" w:hAnsiTheme="minorHAnsi"/>
              </w:rPr>
              <w:t xml:space="preserve"> any word that connects a dependent to an independent clause</w:t>
            </w:r>
            <w:r>
              <w:rPr>
                <w:rFonts w:asciiTheme="minorHAnsi" w:eastAsia="Calibri" w:hAnsiTheme="minorHAnsi"/>
              </w:rPr>
              <w:t>. Here are some examples of subordinating conjunctions</w:t>
            </w:r>
            <w:r w:rsidR="00CB0198" w:rsidRPr="008260CC">
              <w:rPr>
                <w:rFonts w:asciiTheme="minorHAnsi" w:eastAsia="Calibri" w:hAnsiTheme="minorHAnsi"/>
              </w:rPr>
              <w:t xml:space="preserve">: </w:t>
            </w:r>
            <w:r w:rsidR="00CB0198" w:rsidRPr="008260CC">
              <w:rPr>
                <w:rFonts w:asciiTheme="minorHAnsi" w:eastAsia="Calibri" w:hAnsiTheme="minorHAnsi"/>
                <w:i/>
              </w:rPr>
              <w:t>after, although, because, before, if, once, than, until, whenever, where, wherever, whether</w:t>
            </w:r>
            <w:r w:rsidR="00CB0198" w:rsidRPr="008260CC">
              <w:rPr>
                <w:rFonts w:asciiTheme="minorHAnsi" w:eastAsia="Calibri" w:hAnsiTheme="minorHAnsi"/>
              </w:rPr>
              <w:t xml:space="preserve">. </w:t>
            </w:r>
          </w:p>
          <w:p w14:paraId="60556711" w14:textId="77777777" w:rsidR="00CB0198" w:rsidRPr="008260CC" w:rsidRDefault="00CB0198" w:rsidP="00CB0198">
            <w:pPr>
              <w:numPr>
                <w:ilvl w:val="0"/>
                <w:numId w:val="11"/>
              </w:numPr>
              <w:contextualSpacing/>
              <w:rPr>
                <w:rFonts w:asciiTheme="minorHAnsi" w:hAnsiTheme="minorHAnsi"/>
                <w:bCs/>
                <w:sz w:val="20"/>
                <w:szCs w:val="20"/>
              </w:rPr>
            </w:pPr>
            <w:r w:rsidRPr="008260CC">
              <w:rPr>
                <w:rFonts w:asciiTheme="minorHAnsi" w:eastAsia="Calibri" w:hAnsiTheme="minorHAnsi"/>
                <w:sz w:val="20"/>
                <w:szCs w:val="20"/>
              </w:rPr>
              <w:t>Can you find coordinating and subordinating conjunctions in your own writing or in the books in our classroom?</w:t>
            </w:r>
          </w:p>
        </w:tc>
        <w:tc>
          <w:tcPr>
            <w:tcW w:w="3320" w:type="dxa"/>
            <w:shd w:val="clear" w:color="auto" w:fill="FFFFFF"/>
          </w:tcPr>
          <w:p w14:paraId="475FDDFA" w14:textId="77777777" w:rsidR="00CB0198" w:rsidRPr="008260CC" w:rsidRDefault="00CB0198" w:rsidP="00CB0198">
            <w:pPr>
              <w:pStyle w:val="1TableBullet"/>
              <w:rPr>
                <w:rFonts w:asciiTheme="minorHAnsi" w:eastAsia="Calibri" w:hAnsiTheme="minorHAnsi"/>
                <w:i/>
              </w:rPr>
            </w:pPr>
            <w:r w:rsidRPr="008260CC">
              <w:rPr>
                <w:rFonts w:asciiTheme="minorHAnsi" w:eastAsia="Calibri" w:hAnsiTheme="minorHAnsi"/>
                <w:i/>
              </w:rPr>
              <w:t xml:space="preserve">Have students look at a page of their own writing or from a textbook and have them identify any coordinating conjunctions they find. </w:t>
            </w:r>
          </w:p>
          <w:p w14:paraId="43D3A1C0" w14:textId="77777777" w:rsidR="00CB0198" w:rsidRPr="008260CC" w:rsidRDefault="00CB0198" w:rsidP="00CB0198">
            <w:pPr>
              <w:pStyle w:val="Tablebullet"/>
              <w:rPr>
                <w:rFonts w:asciiTheme="minorHAnsi" w:eastAsia="Calibri" w:hAnsiTheme="minorHAnsi"/>
              </w:rPr>
            </w:pPr>
            <w:r w:rsidRPr="008260CC">
              <w:rPr>
                <w:rFonts w:asciiTheme="minorHAnsi" w:eastAsia="Calibri" w:hAnsiTheme="minorHAnsi"/>
                <w:i/>
              </w:rPr>
              <w:t xml:space="preserve">Have students identify any subordinating conjunctions they find on the same page.  </w:t>
            </w:r>
          </w:p>
        </w:tc>
      </w:tr>
      <w:tr w:rsidR="00CB0198" w:rsidRPr="0049524D" w14:paraId="25E74A4E" w14:textId="77777777" w:rsidTr="00CB0198">
        <w:trPr>
          <w:trHeight w:val="126"/>
          <w:jc w:val="center"/>
        </w:trPr>
        <w:tc>
          <w:tcPr>
            <w:tcW w:w="1266" w:type="dxa"/>
            <w:shd w:val="clear" w:color="auto" w:fill="FFFFFF"/>
          </w:tcPr>
          <w:p w14:paraId="4735A3C2" w14:textId="77777777" w:rsidR="00CB0198" w:rsidRPr="008260CC" w:rsidRDefault="00CB0198" w:rsidP="00CB0198">
            <w:pPr>
              <w:widowControl w:val="0"/>
              <w:tabs>
                <w:tab w:val="left" w:pos="1872"/>
              </w:tabs>
              <w:rPr>
                <w:rFonts w:asciiTheme="minorHAnsi" w:hAnsiTheme="minorHAnsi"/>
                <w:b/>
                <w:bCs/>
                <w:sz w:val="20"/>
                <w:szCs w:val="20"/>
              </w:rPr>
            </w:pPr>
            <w:r w:rsidRPr="008260CC">
              <w:rPr>
                <w:rFonts w:asciiTheme="minorHAnsi" w:hAnsiTheme="minorHAnsi"/>
                <w:b/>
                <w:bCs/>
                <w:sz w:val="20"/>
                <w:szCs w:val="20"/>
              </w:rPr>
              <w:t>Monitor Progress</w:t>
            </w:r>
          </w:p>
          <w:p w14:paraId="6FD819CC" w14:textId="77777777" w:rsidR="00CB0198" w:rsidRPr="008260CC" w:rsidRDefault="00CB0198" w:rsidP="00CB0198">
            <w:pPr>
              <w:widowControl w:val="0"/>
              <w:tabs>
                <w:tab w:val="left" w:pos="1872"/>
              </w:tabs>
              <w:rPr>
                <w:rFonts w:asciiTheme="minorHAnsi" w:hAnsiTheme="minorHAnsi"/>
                <w:sz w:val="20"/>
                <w:szCs w:val="20"/>
              </w:rPr>
            </w:pPr>
            <w:r w:rsidRPr="008260CC">
              <w:rPr>
                <w:rFonts w:asciiTheme="minorHAnsi" w:hAnsiTheme="minorHAnsi"/>
                <w:sz w:val="20"/>
                <w:szCs w:val="20"/>
              </w:rPr>
              <w:t>4 min.</w:t>
            </w:r>
          </w:p>
        </w:tc>
        <w:tc>
          <w:tcPr>
            <w:tcW w:w="6214" w:type="dxa"/>
            <w:shd w:val="clear" w:color="auto" w:fill="FFFFFF"/>
          </w:tcPr>
          <w:p w14:paraId="50629C85" w14:textId="77777777" w:rsidR="00CB0198" w:rsidRPr="008260CC" w:rsidRDefault="00CB0198" w:rsidP="00CB0198">
            <w:pPr>
              <w:widowControl w:val="0"/>
              <w:numPr>
                <w:ilvl w:val="0"/>
                <w:numId w:val="10"/>
              </w:numPr>
              <w:ind w:left="360"/>
              <w:contextualSpacing/>
              <w:textAlignment w:val="baseline"/>
              <w:rPr>
                <w:rFonts w:asciiTheme="minorHAnsi" w:hAnsiTheme="minorHAnsi"/>
                <w:sz w:val="20"/>
                <w:szCs w:val="20"/>
              </w:rPr>
            </w:pPr>
            <w:r w:rsidRPr="008260CC">
              <w:rPr>
                <w:rFonts w:asciiTheme="minorHAnsi" w:hAnsiTheme="minorHAnsi"/>
                <w:sz w:val="20"/>
                <w:szCs w:val="20"/>
              </w:rPr>
              <w:t>Complete the practice items on Language Handout: Use Coordinating and Subordinating Conjunctions.</w:t>
            </w:r>
          </w:p>
        </w:tc>
        <w:tc>
          <w:tcPr>
            <w:tcW w:w="3320" w:type="dxa"/>
            <w:shd w:val="clear" w:color="auto" w:fill="FFFFFF"/>
          </w:tcPr>
          <w:p w14:paraId="721B8C6E" w14:textId="77777777" w:rsidR="00CB0198" w:rsidRPr="008260CC" w:rsidRDefault="00CB0198" w:rsidP="00CB0198">
            <w:pPr>
              <w:pStyle w:val="Tablebullet"/>
              <w:rPr>
                <w:rFonts w:asciiTheme="minorHAnsi" w:eastAsia="Calibri" w:hAnsiTheme="minorHAnsi"/>
              </w:rPr>
            </w:pPr>
            <w:r w:rsidRPr="008260CC">
              <w:rPr>
                <w:rFonts w:asciiTheme="minorHAnsi" w:eastAsiaTheme="minorHAnsi" w:hAnsiTheme="minorHAnsi"/>
                <w:i/>
                <w:iCs/>
              </w:rPr>
              <w:t xml:space="preserve">Distribute Language </w:t>
            </w:r>
            <w:r w:rsidRPr="008260CC">
              <w:rPr>
                <w:rFonts w:asciiTheme="minorHAnsi" w:hAnsiTheme="minorHAnsi"/>
                <w:i/>
              </w:rPr>
              <w:t>Handout: Use Coordinating and Subordinating Conjunctions</w:t>
            </w:r>
            <w:r w:rsidRPr="008260CC">
              <w:rPr>
                <w:rFonts w:asciiTheme="minorHAnsi" w:eastAsiaTheme="minorHAnsi" w:hAnsiTheme="minorHAnsi"/>
                <w:i/>
                <w:iCs/>
              </w:rPr>
              <w:t xml:space="preserve"> and review directions for the practice items.</w:t>
            </w:r>
          </w:p>
        </w:tc>
      </w:tr>
    </w:tbl>
    <w:p w14:paraId="351A4D01" w14:textId="77777777" w:rsidR="00CB0198" w:rsidRDefault="00CB0198" w:rsidP="00CB0198"/>
    <w:p w14:paraId="46834B5C"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6D97A2B0" w14:textId="77777777" w:rsidTr="00CB0198">
        <w:trPr>
          <w:trHeight w:val="432"/>
          <w:tblHeader/>
          <w:jc w:val="center"/>
        </w:trPr>
        <w:tc>
          <w:tcPr>
            <w:tcW w:w="10800" w:type="dxa"/>
            <w:shd w:val="clear" w:color="auto" w:fill="F2F2F2"/>
            <w:vAlign w:val="center"/>
          </w:tcPr>
          <w:p w14:paraId="4D0901D2" w14:textId="537B9155" w:rsidR="00CB0198" w:rsidRPr="00CE1366" w:rsidRDefault="00CB0198" w:rsidP="00CB0198">
            <w:pPr>
              <w:pStyle w:val="Heading5"/>
              <w:outlineLvl w:val="4"/>
            </w:pPr>
            <w:bookmarkStart w:id="291" w:name="_Toc24967039"/>
            <w:r w:rsidRPr="00CE1366">
              <w:lastRenderedPageBreak/>
              <w:t xml:space="preserve">Grade </w:t>
            </w:r>
            <w:r>
              <w:t>3</w:t>
            </w:r>
            <w:r w:rsidRPr="00CE1366">
              <w:t xml:space="preserve"> M</w:t>
            </w:r>
            <w:r>
              <w:t>4</w:t>
            </w:r>
            <w:r w:rsidRPr="00CE1366">
              <w:t xml:space="preserve"> L</w:t>
            </w:r>
            <w:r>
              <w:t>#</w:t>
            </w:r>
            <w:r w:rsidRPr="00CE1366">
              <w:t xml:space="preserve"> Handout: </w:t>
            </w:r>
            <w:r w:rsidRPr="008260CC">
              <w:t>Use Coordinating and Subordinating Conjunctions</w:t>
            </w:r>
            <w:bookmarkEnd w:id="291"/>
          </w:p>
        </w:tc>
      </w:tr>
      <w:tr w:rsidR="00CB0198" w:rsidRPr="00CE1366" w14:paraId="78045DA5" w14:textId="77777777" w:rsidTr="00CB0198">
        <w:trPr>
          <w:trHeight w:val="1152"/>
          <w:jc w:val="center"/>
        </w:trPr>
        <w:tc>
          <w:tcPr>
            <w:tcW w:w="10800" w:type="dxa"/>
            <w:shd w:val="clear" w:color="auto" w:fill="FFFFFF"/>
          </w:tcPr>
          <w:p w14:paraId="6D492C20"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3BAC6DA9" w14:textId="77777777" w:rsidTr="00CB0198">
              <w:trPr>
                <w:jc w:val="center"/>
              </w:trPr>
              <w:tc>
                <w:tcPr>
                  <w:tcW w:w="5000" w:type="pct"/>
                  <w:shd w:val="clear" w:color="auto" w:fill="255694" w:themeFill="accent1"/>
                  <w:vAlign w:val="center"/>
                </w:tcPr>
                <w:p w14:paraId="2B2EC0EF"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COORDINATING AND SUBORDINATING CONJUNCTIONS</w:t>
                  </w:r>
                </w:p>
              </w:tc>
            </w:tr>
            <w:tr w:rsidR="00CB0198" w:rsidRPr="001118CA" w14:paraId="19EAA909" w14:textId="77777777" w:rsidTr="00CB0198">
              <w:trPr>
                <w:trHeight w:val="20"/>
                <w:jc w:val="center"/>
              </w:trPr>
              <w:tc>
                <w:tcPr>
                  <w:tcW w:w="5000" w:type="pct"/>
                  <w:shd w:val="clear" w:color="auto" w:fill="FFFFFF"/>
                </w:tcPr>
                <w:p w14:paraId="60F7C841" w14:textId="41063C40" w:rsidR="00CB0198" w:rsidRDefault="00CB0198" w:rsidP="00CB0198">
                  <w:pPr>
                    <w:rPr>
                      <w:rFonts w:cstheme="minorHAnsi"/>
                      <w:bCs/>
                      <w:sz w:val="20"/>
                      <w:szCs w:val="20"/>
                    </w:rPr>
                  </w:pPr>
                  <w:r>
                    <w:rPr>
                      <w:rFonts w:cstheme="minorHAnsi"/>
                      <w:b/>
                      <w:bCs/>
                      <w:sz w:val="20"/>
                      <w:szCs w:val="20"/>
                    </w:rPr>
                    <w:t>Coordinating</w:t>
                  </w:r>
                  <w:r>
                    <w:rPr>
                      <w:rFonts w:cstheme="minorHAnsi"/>
                      <w:bCs/>
                      <w:sz w:val="20"/>
                      <w:szCs w:val="20"/>
                    </w:rPr>
                    <w:t xml:space="preserve"> </w:t>
                  </w:r>
                  <w:r>
                    <w:rPr>
                      <w:rFonts w:cstheme="minorHAnsi"/>
                      <w:b/>
                      <w:bCs/>
                      <w:sz w:val="20"/>
                      <w:szCs w:val="20"/>
                    </w:rPr>
                    <w:t>conjunctions</w:t>
                  </w:r>
                  <w:r>
                    <w:rPr>
                      <w:rFonts w:cstheme="minorHAnsi"/>
                      <w:bCs/>
                      <w:sz w:val="20"/>
                      <w:szCs w:val="20"/>
                    </w:rPr>
                    <w:t xml:space="preserve"> connect words, phrases, and clauses. They include</w:t>
                  </w:r>
                  <w:r w:rsidR="000A06F5">
                    <w:rPr>
                      <w:rFonts w:cstheme="minorHAnsi"/>
                      <w:bCs/>
                      <w:sz w:val="20"/>
                      <w:szCs w:val="20"/>
                    </w:rPr>
                    <w:t xml:space="preserve"> these words</w:t>
                  </w:r>
                  <w:r>
                    <w:rPr>
                      <w:rFonts w:cstheme="minorHAnsi"/>
                      <w:bCs/>
                      <w:sz w:val="20"/>
                      <w:szCs w:val="20"/>
                    </w:rPr>
                    <w:t xml:space="preserve">: </w:t>
                  </w:r>
                  <w:r w:rsidRPr="004F504E">
                    <w:rPr>
                      <w:rFonts w:cstheme="minorHAnsi"/>
                      <w:bCs/>
                      <w:i/>
                      <w:sz w:val="20"/>
                      <w:szCs w:val="20"/>
                    </w:rPr>
                    <w:t>for, and, nor, but, or, yet, so</w:t>
                  </w:r>
                  <w:r>
                    <w:rPr>
                      <w:rFonts w:cstheme="minorHAnsi"/>
                      <w:bCs/>
                      <w:sz w:val="20"/>
                      <w:szCs w:val="20"/>
                    </w:rPr>
                    <w:t xml:space="preserve">. </w:t>
                  </w:r>
                </w:p>
                <w:p w14:paraId="1CCA59FB" w14:textId="090E93D9" w:rsidR="00CB0198" w:rsidRPr="00C658F1" w:rsidRDefault="00CB0198" w:rsidP="00CB0198">
                  <w:pPr>
                    <w:rPr>
                      <w:rFonts w:cstheme="minorHAnsi"/>
                      <w:bCs/>
                      <w:sz w:val="20"/>
                      <w:szCs w:val="20"/>
                    </w:rPr>
                  </w:pPr>
                  <w:r>
                    <w:rPr>
                      <w:rFonts w:cstheme="minorHAnsi"/>
                      <w:b/>
                      <w:bCs/>
                      <w:sz w:val="20"/>
                      <w:szCs w:val="20"/>
                    </w:rPr>
                    <w:t>Subordinating conjunctions</w:t>
                  </w:r>
                  <w:r>
                    <w:rPr>
                      <w:rFonts w:cstheme="minorHAnsi"/>
                      <w:bCs/>
                      <w:sz w:val="20"/>
                      <w:szCs w:val="20"/>
                    </w:rPr>
                    <w:t xml:space="preserve"> connect dependent clauses to independent clauses. They can show cause and effect (example: </w:t>
                  </w:r>
                  <w:r w:rsidRPr="004F504E">
                    <w:rPr>
                      <w:rFonts w:cstheme="minorHAnsi"/>
                      <w:bCs/>
                      <w:i/>
                      <w:sz w:val="20"/>
                      <w:szCs w:val="20"/>
                    </w:rPr>
                    <w:t>because</w:t>
                  </w:r>
                  <w:r>
                    <w:rPr>
                      <w:rFonts w:cstheme="minorHAnsi"/>
                      <w:bCs/>
                      <w:sz w:val="20"/>
                      <w:szCs w:val="20"/>
                    </w:rPr>
                    <w:t>) or time or place (</w:t>
                  </w:r>
                  <w:r w:rsidR="000A06F5">
                    <w:rPr>
                      <w:rFonts w:cstheme="minorHAnsi"/>
                      <w:bCs/>
                      <w:sz w:val="20"/>
                      <w:szCs w:val="20"/>
                    </w:rPr>
                    <w:t xml:space="preserve">examples: </w:t>
                  </w:r>
                  <w:r w:rsidRPr="004F504E">
                    <w:rPr>
                      <w:rFonts w:cstheme="minorHAnsi"/>
                      <w:bCs/>
                      <w:i/>
                      <w:sz w:val="20"/>
                      <w:szCs w:val="20"/>
                    </w:rPr>
                    <w:t>once, while, when, whenever, where, wherever, before, after</w:t>
                  </w:r>
                  <w:r>
                    <w:rPr>
                      <w:rFonts w:cstheme="minorHAnsi"/>
                      <w:bCs/>
                      <w:sz w:val="20"/>
                      <w:szCs w:val="20"/>
                    </w:rPr>
                    <w:t>).</w:t>
                  </w:r>
                </w:p>
              </w:tc>
            </w:tr>
          </w:tbl>
          <w:p w14:paraId="5A63703F"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33E39907" w14:textId="77777777" w:rsidTr="00CB0198">
              <w:trPr>
                <w:jc w:val="center"/>
              </w:trPr>
              <w:tc>
                <w:tcPr>
                  <w:tcW w:w="5000" w:type="pct"/>
                  <w:shd w:val="clear" w:color="auto" w:fill="255694" w:themeFill="accent1"/>
                  <w:vAlign w:val="center"/>
                </w:tcPr>
                <w:p w14:paraId="33D600A5"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COORDINATING CONJUNCTIONS</w:t>
                  </w:r>
                </w:p>
              </w:tc>
            </w:tr>
            <w:tr w:rsidR="00CB0198" w:rsidRPr="001118CA" w14:paraId="5C9D350E" w14:textId="77777777" w:rsidTr="00CB0198">
              <w:trPr>
                <w:trHeight w:val="1728"/>
                <w:jc w:val="center"/>
              </w:trPr>
              <w:tc>
                <w:tcPr>
                  <w:tcW w:w="5000" w:type="pct"/>
                  <w:shd w:val="clear" w:color="auto" w:fill="FFFFFF"/>
                </w:tcPr>
                <w:p w14:paraId="3D726847" w14:textId="77777777" w:rsidR="00CB0198" w:rsidRDefault="00CB0198" w:rsidP="00CB0198">
                  <w:pPr>
                    <w:rPr>
                      <w:rFonts w:cstheme="minorHAnsi"/>
                      <w:bCs/>
                      <w:sz w:val="20"/>
                      <w:szCs w:val="20"/>
                    </w:rPr>
                  </w:pPr>
                  <w:r>
                    <w:rPr>
                      <w:rFonts w:cstheme="minorHAnsi"/>
                      <w:bCs/>
                      <w:sz w:val="20"/>
                      <w:szCs w:val="20"/>
                    </w:rPr>
                    <w:t xml:space="preserve">Coordinating conjunctions connect words, phrases, and clauses in a sentence. </w:t>
                  </w:r>
                </w:p>
                <w:p w14:paraId="69173140" w14:textId="77777777" w:rsidR="00CB0198" w:rsidRPr="0065706B" w:rsidRDefault="00CB0198"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282"/>
                    <w:gridCol w:w="4114"/>
                  </w:tblGrid>
                  <w:tr w:rsidR="00CB0198" w:rsidRPr="001118CA" w14:paraId="0D78F09D" w14:textId="77777777" w:rsidTr="00CB0198">
                    <w:trPr>
                      <w:jc w:val="center"/>
                    </w:trPr>
                    <w:tc>
                      <w:tcPr>
                        <w:tcW w:w="2550" w:type="pct"/>
                        <w:shd w:val="clear" w:color="auto" w:fill="EDF5FB" w:themeFill="text2"/>
                      </w:tcPr>
                      <w:p w14:paraId="39C94CB3" w14:textId="77777777" w:rsidR="00CB0198" w:rsidRPr="001118CA" w:rsidRDefault="00CB0198" w:rsidP="00CB0198">
                        <w:pPr>
                          <w:rPr>
                            <w:rFonts w:cstheme="minorHAnsi"/>
                            <w:b/>
                            <w:bCs/>
                            <w:sz w:val="20"/>
                            <w:szCs w:val="20"/>
                          </w:rPr>
                        </w:pPr>
                        <w:r>
                          <w:rPr>
                            <w:rFonts w:cstheme="minorHAnsi"/>
                            <w:b/>
                            <w:bCs/>
                            <w:sz w:val="20"/>
                            <w:szCs w:val="20"/>
                          </w:rPr>
                          <w:t>Connection</w:t>
                        </w:r>
                      </w:p>
                    </w:tc>
                    <w:tc>
                      <w:tcPr>
                        <w:tcW w:w="2450" w:type="pct"/>
                        <w:shd w:val="clear" w:color="auto" w:fill="EDF5FB" w:themeFill="text2"/>
                      </w:tcPr>
                      <w:p w14:paraId="7A9050CE" w14:textId="77777777" w:rsidR="00CB0198" w:rsidRPr="001118CA" w:rsidRDefault="00CB0198" w:rsidP="00CB0198">
                        <w:pPr>
                          <w:rPr>
                            <w:rFonts w:cstheme="minorHAnsi"/>
                            <w:b/>
                            <w:bCs/>
                            <w:sz w:val="20"/>
                            <w:szCs w:val="20"/>
                          </w:rPr>
                        </w:pPr>
                        <w:r>
                          <w:rPr>
                            <w:rFonts w:cstheme="minorHAnsi"/>
                            <w:b/>
                            <w:bCs/>
                            <w:sz w:val="20"/>
                            <w:szCs w:val="20"/>
                          </w:rPr>
                          <w:t>Example</w:t>
                        </w:r>
                      </w:p>
                    </w:tc>
                  </w:tr>
                  <w:tr w:rsidR="00CB0198" w:rsidRPr="001118CA" w14:paraId="56CA4B34" w14:textId="77777777" w:rsidTr="00CB0198">
                    <w:trPr>
                      <w:jc w:val="center"/>
                    </w:trPr>
                    <w:tc>
                      <w:tcPr>
                        <w:tcW w:w="2550" w:type="pct"/>
                      </w:tcPr>
                      <w:p w14:paraId="73B38196" w14:textId="77777777" w:rsidR="00CB0198" w:rsidRPr="001118CA" w:rsidRDefault="00CB0198" w:rsidP="00CB0198">
                        <w:pPr>
                          <w:rPr>
                            <w:rFonts w:cstheme="minorHAnsi"/>
                            <w:bCs/>
                            <w:sz w:val="20"/>
                            <w:szCs w:val="20"/>
                          </w:rPr>
                        </w:pPr>
                        <w:r>
                          <w:rPr>
                            <w:rFonts w:cstheme="minorHAnsi"/>
                            <w:bCs/>
                            <w:sz w:val="20"/>
                            <w:szCs w:val="20"/>
                          </w:rPr>
                          <w:t>words</w:t>
                        </w:r>
                      </w:p>
                    </w:tc>
                    <w:tc>
                      <w:tcPr>
                        <w:tcW w:w="2450" w:type="pct"/>
                      </w:tcPr>
                      <w:p w14:paraId="487F4D6E" w14:textId="77777777" w:rsidR="00CB0198" w:rsidRPr="008261D4" w:rsidRDefault="00CB0198" w:rsidP="00CB0198">
                        <w:pPr>
                          <w:rPr>
                            <w:rFonts w:cstheme="minorHAnsi"/>
                            <w:bCs/>
                            <w:sz w:val="20"/>
                            <w:szCs w:val="20"/>
                          </w:rPr>
                        </w:pPr>
                        <w:r>
                          <w:rPr>
                            <w:rFonts w:cstheme="minorHAnsi"/>
                            <w:bCs/>
                            <w:sz w:val="20"/>
                            <w:szCs w:val="20"/>
                          </w:rPr>
                          <w:t xml:space="preserve">Beth brought chips </w:t>
                        </w:r>
                        <w:r w:rsidRPr="00777EA1">
                          <w:rPr>
                            <w:rFonts w:cstheme="minorHAnsi"/>
                            <w:b/>
                            <w:bCs/>
                            <w:sz w:val="20"/>
                            <w:szCs w:val="20"/>
                          </w:rPr>
                          <w:t>and</w:t>
                        </w:r>
                        <w:r>
                          <w:rPr>
                            <w:rFonts w:cstheme="minorHAnsi"/>
                            <w:bCs/>
                            <w:sz w:val="20"/>
                            <w:szCs w:val="20"/>
                          </w:rPr>
                          <w:t xml:space="preserve"> punch to the party. </w:t>
                        </w:r>
                      </w:p>
                    </w:tc>
                  </w:tr>
                  <w:tr w:rsidR="00CB0198" w:rsidRPr="001118CA" w14:paraId="0658E3E0" w14:textId="77777777" w:rsidTr="00CB0198">
                    <w:trPr>
                      <w:jc w:val="center"/>
                    </w:trPr>
                    <w:tc>
                      <w:tcPr>
                        <w:tcW w:w="2550" w:type="pct"/>
                      </w:tcPr>
                      <w:p w14:paraId="29B3E65B" w14:textId="77777777" w:rsidR="00CB0198" w:rsidRPr="001118CA" w:rsidRDefault="00CB0198" w:rsidP="00CB0198">
                        <w:pPr>
                          <w:rPr>
                            <w:rFonts w:cstheme="minorHAnsi"/>
                            <w:bCs/>
                            <w:sz w:val="20"/>
                            <w:szCs w:val="20"/>
                          </w:rPr>
                        </w:pPr>
                        <w:r>
                          <w:rPr>
                            <w:rFonts w:cstheme="minorHAnsi"/>
                            <w:bCs/>
                            <w:sz w:val="20"/>
                            <w:szCs w:val="20"/>
                          </w:rPr>
                          <w:t xml:space="preserve">phrases </w:t>
                        </w:r>
                      </w:p>
                    </w:tc>
                    <w:tc>
                      <w:tcPr>
                        <w:tcW w:w="2450" w:type="pct"/>
                      </w:tcPr>
                      <w:p w14:paraId="7598EA13" w14:textId="77777777" w:rsidR="00CB0198" w:rsidRPr="008261D4" w:rsidRDefault="00CB0198" w:rsidP="00CB0198">
                        <w:pPr>
                          <w:rPr>
                            <w:rFonts w:cstheme="minorHAnsi"/>
                            <w:bCs/>
                            <w:sz w:val="20"/>
                            <w:szCs w:val="20"/>
                          </w:rPr>
                        </w:pPr>
                        <w:r>
                          <w:rPr>
                            <w:rFonts w:cstheme="minorHAnsi"/>
                            <w:bCs/>
                            <w:sz w:val="20"/>
                            <w:szCs w:val="20"/>
                          </w:rPr>
                          <w:t xml:space="preserve">My dog loves walks </w:t>
                        </w:r>
                        <w:r w:rsidRPr="00777EA1">
                          <w:rPr>
                            <w:rFonts w:cstheme="minorHAnsi"/>
                            <w:b/>
                            <w:bCs/>
                            <w:sz w:val="20"/>
                            <w:szCs w:val="20"/>
                          </w:rPr>
                          <w:t xml:space="preserve">but </w:t>
                        </w:r>
                        <w:r>
                          <w:rPr>
                            <w:rFonts w:cstheme="minorHAnsi"/>
                            <w:bCs/>
                            <w:sz w:val="20"/>
                            <w:szCs w:val="20"/>
                          </w:rPr>
                          <w:t xml:space="preserve">hates baths. </w:t>
                        </w:r>
                      </w:p>
                    </w:tc>
                  </w:tr>
                  <w:tr w:rsidR="00CB0198" w:rsidRPr="001118CA" w14:paraId="3E3842DA" w14:textId="77777777" w:rsidTr="00CB0198">
                    <w:trPr>
                      <w:jc w:val="center"/>
                    </w:trPr>
                    <w:tc>
                      <w:tcPr>
                        <w:tcW w:w="2550" w:type="pct"/>
                      </w:tcPr>
                      <w:p w14:paraId="1B2ABD5A" w14:textId="77777777" w:rsidR="00CB0198" w:rsidRPr="001118CA" w:rsidRDefault="00CB0198" w:rsidP="00CB0198">
                        <w:pPr>
                          <w:rPr>
                            <w:rFonts w:cstheme="minorHAnsi"/>
                            <w:bCs/>
                            <w:sz w:val="20"/>
                            <w:szCs w:val="20"/>
                          </w:rPr>
                        </w:pPr>
                        <w:r>
                          <w:rPr>
                            <w:rFonts w:cstheme="minorHAnsi"/>
                            <w:bCs/>
                            <w:sz w:val="20"/>
                            <w:szCs w:val="20"/>
                          </w:rPr>
                          <w:t>clauses</w:t>
                        </w:r>
                      </w:p>
                    </w:tc>
                    <w:tc>
                      <w:tcPr>
                        <w:tcW w:w="2450" w:type="pct"/>
                      </w:tcPr>
                      <w:p w14:paraId="51AEE948" w14:textId="77777777" w:rsidR="00CB0198" w:rsidRPr="008261D4" w:rsidRDefault="00CB0198" w:rsidP="00CB0198">
                        <w:pPr>
                          <w:rPr>
                            <w:rFonts w:cstheme="minorHAnsi"/>
                            <w:bCs/>
                            <w:sz w:val="20"/>
                            <w:szCs w:val="20"/>
                          </w:rPr>
                        </w:pPr>
                        <w:r>
                          <w:rPr>
                            <w:rFonts w:cstheme="minorHAnsi"/>
                            <w:bCs/>
                            <w:sz w:val="20"/>
                            <w:szCs w:val="20"/>
                          </w:rPr>
                          <w:t xml:space="preserve">Shelly forgot her umbrella, </w:t>
                        </w:r>
                        <w:r w:rsidRPr="00777EA1">
                          <w:rPr>
                            <w:rFonts w:cstheme="minorHAnsi"/>
                            <w:b/>
                            <w:bCs/>
                            <w:sz w:val="20"/>
                            <w:szCs w:val="20"/>
                          </w:rPr>
                          <w:t>so</w:t>
                        </w:r>
                        <w:r>
                          <w:rPr>
                            <w:rFonts w:cstheme="minorHAnsi"/>
                            <w:bCs/>
                            <w:sz w:val="20"/>
                            <w:szCs w:val="20"/>
                          </w:rPr>
                          <w:t xml:space="preserve"> I let her share mine.</w:t>
                        </w:r>
                      </w:p>
                    </w:tc>
                  </w:tr>
                </w:tbl>
                <w:p w14:paraId="0F697AEB" w14:textId="77777777" w:rsidR="00CB0198" w:rsidRPr="001118CA" w:rsidRDefault="00CB0198" w:rsidP="00CB0198">
                  <w:pPr>
                    <w:rPr>
                      <w:rFonts w:cstheme="minorHAnsi"/>
                      <w:b/>
                      <w:bCs/>
                      <w:color w:val="255694"/>
                      <w:sz w:val="20"/>
                      <w:szCs w:val="20"/>
                    </w:rPr>
                  </w:pPr>
                  <w:r>
                    <w:rPr>
                      <w:rFonts w:cstheme="minorHAnsi"/>
                      <w:b/>
                      <w:bCs/>
                      <w:color w:val="255694"/>
                      <w:sz w:val="20"/>
                      <w:szCs w:val="20"/>
                    </w:rPr>
                    <w:t xml:space="preserve"> </w:t>
                  </w:r>
                </w:p>
              </w:tc>
            </w:tr>
          </w:tbl>
          <w:p w14:paraId="16092FF5"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78A35EBF" w14:textId="77777777" w:rsidTr="00CB0198">
              <w:trPr>
                <w:jc w:val="center"/>
              </w:trPr>
              <w:tc>
                <w:tcPr>
                  <w:tcW w:w="5000" w:type="pct"/>
                  <w:shd w:val="clear" w:color="auto" w:fill="255694" w:themeFill="accent1"/>
                  <w:vAlign w:val="center"/>
                </w:tcPr>
                <w:p w14:paraId="7981839F"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SUBORDINATING CONJUNCTIONS</w:t>
                  </w:r>
                </w:p>
              </w:tc>
            </w:tr>
            <w:tr w:rsidR="00CB0198" w:rsidRPr="001118CA" w14:paraId="2B6BABFC" w14:textId="77777777" w:rsidTr="00CB0198">
              <w:trPr>
                <w:trHeight w:val="1728"/>
                <w:jc w:val="center"/>
              </w:trPr>
              <w:tc>
                <w:tcPr>
                  <w:tcW w:w="5000" w:type="pct"/>
                  <w:shd w:val="clear" w:color="auto" w:fill="FFFFFF"/>
                </w:tcPr>
                <w:p w14:paraId="2E76CC7C" w14:textId="77777777" w:rsidR="00CB0198" w:rsidRDefault="00CB0198" w:rsidP="00CB0198">
                  <w:pPr>
                    <w:rPr>
                      <w:rFonts w:cstheme="minorHAnsi"/>
                      <w:bCs/>
                      <w:sz w:val="20"/>
                      <w:szCs w:val="20"/>
                    </w:rPr>
                  </w:pPr>
                  <w:r>
                    <w:rPr>
                      <w:rFonts w:cstheme="minorHAnsi"/>
                      <w:bCs/>
                      <w:sz w:val="20"/>
                      <w:szCs w:val="20"/>
                    </w:rPr>
                    <w:t xml:space="preserve">An independent clause can stand alone as a sentence. A dependent clause cannot stand alone. We can use subordinating conjunctions to connect dependent clauses to independent clauses. </w:t>
                  </w:r>
                </w:p>
                <w:p w14:paraId="1E8F77B5" w14:textId="77777777" w:rsidR="00CB0198" w:rsidRPr="0065706B" w:rsidRDefault="00CB0198"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198"/>
                    <w:gridCol w:w="4198"/>
                  </w:tblGrid>
                  <w:tr w:rsidR="00CB0198" w:rsidRPr="001118CA" w14:paraId="64451620" w14:textId="77777777" w:rsidTr="00CB0198">
                    <w:trPr>
                      <w:jc w:val="center"/>
                    </w:trPr>
                    <w:tc>
                      <w:tcPr>
                        <w:tcW w:w="2500" w:type="pct"/>
                        <w:shd w:val="clear" w:color="auto" w:fill="EDF5FB" w:themeFill="text2"/>
                      </w:tcPr>
                      <w:p w14:paraId="00F01940" w14:textId="77777777" w:rsidR="00CB0198" w:rsidRPr="001118CA" w:rsidRDefault="00CB0198" w:rsidP="00CB0198">
                        <w:pPr>
                          <w:rPr>
                            <w:rFonts w:cstheme="minorHAnsi"/>
                            <w:b/>
                            <w:bCs/>
                            <w:sz w:val="20"/>
                            <w:szCs w:val="20"/>
                          </w:rPr>
                        </w:pPr>
                        <w:r>
                          <w:rPr>
                            <w:rFonts w:cstheme="minorHAnsi"/>
                            <w:b/>
                            <w:bCs/>
                            <w:sz w:val="20"/>
                            <w:szCs w:val="20"/>
                          </w:rPr>
                          <w:t>Purpose</w:t>
                        </w:r>
                      </w:p>
                    </w:tc>
                    <w:tc>
                      <w:tcPr>
                        <w:tcW w:w="2500" w:type="pct"/>
                        <w:shd w:val="clear" w:color="auto" w:fill="EDF5FB" w:themeFill="text2"/>
                      </w:tcPr>
                      <w:p w14:paraId="16054C19" w14:textId="77777777" w:rsidR="00CB0198" w:rsidRPr="001118CA" w:rsidRDefault="00CB0198" w:rsidP="00CB0198">
                        <w:pPr>
                          <w:rPr>
                            <w:rFonts w:cstheme="minorHAnsi"/>
                            <w:b/>
                            <w:bCs/>
                            <w:sz w:val="20"/>
                            <w:szCs w:val="20"/>
                          </w:rPr>
                        </w:pPr>
                        <w:r>
                          <w:rPr>
                            <w:rFonts w:cstheme="minorHAnsi"/>
                            <w:b/>
                            <w:bCs/>
                            <w:sz w:val="20"/>
                            <w:szCs w:val="20"/>
                          </w:rPr>
                          <w:t>Examples</w:t>
                        </w:r>
                      </w:p>
                    </w:tc>
                  </w:tr>
                  <w:tr w:rsidR="00CB0198" w:rsidRPr="001118CA" w14:paraId="55CAFEC8" w14:textId="77777777" w:rsidTr="00CB0198">
                    <w:trPr>
                      <w:jc w:val="center"/>
                    </w:trPr>
                    <w:tc>
                      <w:tcPr>
                        <w:tcW w:w="2500" w:type="pct"/>
                      </w:tcPr>
                      <w:p w14:paraId="496EB40F" w14:textId="77777777" w:rsidR="00CB0198" w:rsidRPr="001118CA" w:rsidRDefault="00CB0198" w:rsidP="00CB0198">
                        <w:pPr>
                          <w:rPr>
                            <w:rFonts w:cstheme="minorHAnsi"/>
                            <w:bCs/>
                            <w:sz w:val="20"/>
                            <w:szCs w:val="20"/>
                          </w:rPr>
                        </w:pPr>
                        <w:r>
                          <w:rPr>
                            <w:rFonts w:cstheme="minorHAnsi"/>
                            <w:bCs/>
                            <w:sz w:val="20"/>
                            <w:szCs w:val="20"/>
                          </w:rPr>
                          <w:t>show cause and effect</w:t>
                        </w:r>
                      </w:p>
                    </w:tc>
                    <w:tc>
                      <w:tcPr>
                        <w:tcW w:w="2500" w:type="pct"/>
                      </w:tcPr>
                      <w:p w14:paraId="36FE914C" w14:textId="77777777" w:rsidR="00CB0198" w:rsidRDefault="00CB0198" w:rsidP="00CB0198">
                        <w:pPr>
                          <w:rPr>
                            <w:rFonts w:cstheme="minorHAnsi"/>
                            <w:bCs/>
                            <w:sz w:val="20"/>
                            <w:szCs w:val="20"/>
                          </w:rPr>
                        </w:pPr>
                        <w:r>
                          <w:rPr>
                            <w:rFonts w:cstheme="minorHAnsi"/>
                            <w:bCs/>
                            <w:sz w:val="20"/>
                            <w:szCs w:val="20"/>
                          </w:rPr>
                          <w:t xml:space="preserve">Robin was excited </w:t>
                        </w:r>
                        <w:r w:rsidRPr="001E33DA">
                          <w:rPr>
                            <w:rFonts w:cstheme="minorHAnsi"/>
                            <w:b/>
                            <w:bCs/>
                            <w:sz w:val="20"/>
                            <w:szCs w:val="20"/>
                          </w:rPr>
                          <w:t>because</w:t>
                        </w:r>
                        <w:r>
                          <w:rPr>
                            <w:rFonts w:cstheme="minorHAnsi"/>
                            <w:bCs/>
                            <w:sz w:val="20"/>
                            <w:szCs w:val="20"/>
                          </w:rPr>
                          <w:t xml:space="preserve"> she raised enough money for the field trip. </w:t>
                        </w:r>
                      </w:p>
                      <w:p w14:paraId="5F18CF06" w14:textId="77777777" w:rsidR="00CB0198" w:rsidRPr="001E33DA" w:rsidRDefault="00CB0198" w:rsidP="00CB0198">
                        <w:pPr>
                          <w:rPr>
                            <w:rFonts w:cstheme="minorHAnsi"/>
                            <w:bCs/>
                            <w:sz w:val="20"/>
                            <w:szCs w:val="20"/>
                          </w:rPr>
                        </w:pPr>
                        <w:r>
                          <w:rPr>
                            <w:rFonts w:cstheme="minorHAnsi"/>
                            <w:b/>
                            <w:bCs/>
                            <w:sz w:val="20"/>
                            <w:szCs w:val="20"/>
                          </w:rPr>
                          <w:t>Even though</w:t>
                        </w:r>
                        <w:r>
                          <w:rPr>
                            <w:rFonts w:cstheme="minorHAnsi"/>
                            <w:bCs/>
                            <w:sz w:val="20"/>
                            <w:szCs w:val="20"/>
                          </w:rPr>
                          <w:t xml:space="preserve"> the bus came late, the class had a great time on the trip. </w:t>
                        </w:r>
                      </w:p>
                    </w:tc>
                  </w:tr>
                  <w:tr w:rsidR="00CB0198" w:rsidRPr="001118CA" w14:paraId="3E8FCDB6" w14:textId="77777777" w:rsidTr="00CB0198">
                    <w:trPr>
                      <w:jc w:val="center"/>
                    </w:trPr>
                    <w:tc>
                      <w:tcPr>
                        <w:tcW w:w="2500" w:type="pct"/>
                      </w:tcPr>
                      <w:p w14:paraId="679D242F" w14:textId="77777777" w:rsidR="00CB0198" w:rsidRPr="001118CA" w:rsidRDefault="00CB0198" w:rsidP="00CB0198">
                        <w:pPr>
                          <w:rPr>
                            <w:rFonts w:cstheme="minorHAnsi"/>
                            <w:bCs/>
                            <w:sz w:val="20"/>
                            <w:szCs w:val="20"/>
                          </w:rPr>
                        </w:pPr>
                        <w:r>
                          <w:rPr>
                            <w:rFonts w:cstheme="minorHAnsi"/>
                            <w:bCs/>
                            <w:sz w:val="20"/>
                            <w:szCs w:val="20"/>
                          </w:rPr>
                          <w:t xml:space="preserve">show time and place </w:t>
                        </w:r>
                      </w:p>
                    </w:tc>
                    <w:tc>
                      <w:tcPr>
                        <w:tcW w:w="2500" w:type="pct"/>
                      </w:tcPr>
                      <w:p w14:paraId="1281FDA3" w14:textId="77777777" w:rsidR="00CB0198" w:rsidRDefault="00CB0198" w:rsidP="00CB0198">
                        <w:pPr>
                          <w:rPr>
                            <w:rFonts w:cstheme="minorHAnsi"/>
                            <w:bCs/>
                            <w:sz w:val="20"/>
                            <w:szCs w:val="20"/>
                          </w:rPr>
                        </w:pPr>
                        <w:r w:rsidRPr="001E33DA">
                          <w:rPr>
                            <w:rFonts w:cstheme="minorHAnsi"/>
                            <w:b/>
                            <w:bCs/>
                            <w:sz w:val="20"/>
                            <w:szCs w:val="20"/>
                          </w:rPr>
                          <w:t>Once</w:t>
                        </w:r>
                        <w:r>
                          <w:rPr>
                            <w:rFonts w:cstheme="minorHAnsi"/>
                            <w:bCs/>
                            <w:sz w:val="20"/>
                            <w:szCs w:val="20"/>
                          </w:rPr>
                          <w:t xml:space="preserve"> the class raised enough money, they decorated the gym for a party.  </w:t>
                        </w:r>
                      </w:p>
                      <w:p w14:paraId="1FEC1289" w14:textId="77777777" w:rsidR="00CB0198" w:rsidRPr="00355700" w:rsidRDefault="00CB0198" w:rsidP="00CB0198">
                        <w:pPr>
                          <w:rPr>
                            <w:rFonts w:cstheme="minorHAnsi"/>
                            <w:bCs/>
                            <w:sz w:val="20"/>
                            <w:szCs w:val="20"/>
                          </w:rPr>
                        </w:pPr>
                        <w:r w:rsidRPr="004F504E">
                          <w:rPr>
                            <w:rFonts w:cstheme="minorHAnsi"/>
                            <w:b/>
                            <w:bCs/>
                            <w:sz w:val="20"/>
                            <w:szCs w:val="20"/>
                          </w:rPr>
                          <w:t>After</w:t>
                        </w:r>
                        <w:r>
                          <w:rPr>
                            <w:rFonts w:cstheme="minorHAnsi"/>
                            <w:bCs/>
                            <w:sz w:val="20"/>
                            <w:szCs w:val="20"/>
                          </w:rPr>
                          <w:t xml:space="preserve"> school, Shelby will go shopping with her mom. </w:t>
                        </w:r>
                      </w:p>
                    </w:tc>
                  </w:tr>
                </w:tbl>
                <w:p w14:paraId="2DD3A4F2" w14:textId="77777777" w:rsidR="00CB0198" w:rsidRPr="001118CA" w:rsidRDefault="00CB0198" w:rsidP="00CB0198">
                  <w:pPr>
                    <w:rPr>
                      <w:rFonts w:cstheme="minorHAnsi"/>
                      <w:b/>
                      <w:bCs/>
                      <w:color w:val="255694"/>
                      <w:sz w:val="20"/>
                      <w:szCs w:val="20"/>
                    </w:rPr>
                  </w:pPr>
                  <w:r>
                    <w:rPr>
                      <w:rFonts w:cstheme="minorHAnsi"/>
                      <w:b/>
                      <w:bCs/>
                      <w:color w:val="255694"/>
                      <w:sz w:val="20"/>
                      <w:szCs w:val="20"/>
                    </w:rPr>
                    <w:t xml:space="preserve"> </w:t>
                  </w:r>
                </w:p>
              </w:tc>
            </w:tr>
          </w:tbl>
          <w:p w14:paraId="5CB1B4BE"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62455CC1" w14:textId="77777777" w:rsidTr="00CB0198">
              <w:trPr>
                <w:jc w:val="center"/>
              </w:trPr>
              <w:tc>
                <w:tcPr>
                  <w:tcW w:w="5000" w:type="pct"/>
                  <w:shd w:val="clear" w:color="auto" w:fill="255694" w:themeFill="accent1"/>
                  <w:vAlign w:val="center"/>
                </w:tcPr>
                <w:p w14:paraId="286FC0D4"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COORDINATING CONJUNCTION PRACTICE</w:t>
                  </w:r>
                </w:p>
              </w:tc>
            </w:tr>
            <w:tr w:rsidR="00CB0198" w:rsidRPr="001118CA" w14:paraId="18B0F1C4" w14:textId="77777777" w:rsidTr="00CB0198">
              <w:trPr>
                <w:trHeight w:val="20"/>
                <w:jc w:val="center"/>
              </w:trPr>
              <w:tc>
                <w:tcPr>
                  <w:tcW w:w="5000" w:type="pct"/>
                  <w:shd w:val="clear" w:color="auto" w:fill="FFFFFF"/>
                </w:tcPr>
                <w:p w14:paraId="1A044CDB" w14:textId="0C1AD890" w:rsidR="00CB0198" w:rsidRPr="002E6D8F" w:rsidRDefault="00CB0198"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Fill in </w:t>
                  </w:r>
                  <w:r w:rsidR="000A06F5">
                    <w:rPr>
                      <w:rFonts w:cs="Times New Roman"/>
                      <w:bCs/>
                    </w:rPr>
                    <w:t xml:space="preserve">each </w:t>
                  </w:r>
                  <w:r>
                    <w:rPr>
                      <w:rFonts w:cs="Times New Roman"/>
                      <w:bCs/>
                    </w:rPr>
                    <w:t xml:space="preserve">blank with a coordinating conjunction. </w:t>
                  </w:r>
                  <w:r w:rsidRPr="00082AB4">
                    <w:rPr>
                      <w:rFonts w:cs="Times New Roman"/>
                      <w:bCs/>
                      <w:color w:val="FF0000"/>
                    </w:rPr>
                    <w:t xml:space="preserve">Possible </w:t>
                  </w:r>
                  <w:r>
                    <w:rPr>
                      <w:rFonts w:cs="Times New Roman"/>
                      <w:bCs/>
                      <w:color w:val="FF0000"/>
                    </w:rPr>
                    <w:t>answers shown.</w:t>
                  </w:r>
                  <w:r>
                    <w:rPr>
                      <w:rFonts w:cs="Times New Roman"/>
                      <w:b/>
                      <w:bCs/>
                    </w:rPr>
                    <w:t xml:space="preserve"> </w:t>
                  </w:r>
                  <w:r>
                    <w:rPr>
                      <w:rFonts w:cs="Times New Roman"/>
                      <w:bCs/>
                    </w:rPr>
                    <w:t xml:space="preserve"> </w:t>
                  </w:r>
                </w:p>
                <w:p w14:paraId="320520E3" w14:textId="77777777" w:rsidR="00CB0198" w:rsidRDefault="00CB0198" w:rsidP="00CB0198">
                  <w:pPr>
                    <w:widowControl w:val="0"/>
                    <w:tabs>
                      <w:tab w:val="left" w:pos="1872"/>
                    </w:tabs>
                    <w:rPr>
                      <w:rFonts w:cs="Times New Roman"/>
                      <w:b/>
                      <w:bCs/>
                    </w:rPr>
                  </w:pPr>
                </w:p>
                <w:p w14:paraId="09CB6834" w14:textId="77777777" w:rsidR="00CB0198" w:rsidRPr="002C207C" w:rsidRDefault="00CB0198" w:rsidP="003564EE">
                  <w:pPr>
                    <w:pStyle w:val="ListParagraph"/>
                    <w:widowControl w:val="0"/>
                    <w:numPr>
                      <w:ilvl w:val="0"/>
                      <w:numId w:val="359"/>
                    </w:numPr>
                    <w:tabs>
                      <w:tab w:val="left" w:pos="1872"/>
                    </w:tabs>
                    <w:rPr>
                      <w:rFonts w:cs="Times New Roman"/>
                      <w:bCs/>
                      <w:color w:val="FF0000"/>
                    </w:rPr>
                  </w:pPr>
                  <w:r>
                    <w:rPr>
                      <w:rFonts w:cs="Times New Roman"/>
                      <w:bCs/>
                      <w:color w:val="000000" w:themeColor="text1"/>
                    </w:rPr>
                    <w:t xml:space="preserve">You can make this soup with rice _____ noodles. </w:t>
                  </w:r>
                  <w:r>
                    <w:rPr>
                      <w:rFonts w:cs="Times New Roman"/>
                      <w:bCs/>
                      <w:color w:val="FF0000"/>
                    </w:rPr>
                    <w:t>or</w:t>
                  </w:r>
                </w:p>
                <w:p w14:paraId="5B694E28" w14:textId="77777777" w:rsidR="00CB0198" w:rsidRPr="002C207C" w:rsidRDefault="00CB0198" w:rsidP="003564EE">
                  <w:pPr>
                    <w:pStyle w:val="ListParagraph"/>
                    <w:widowControl w:val="0"/>
                    <w:numPr>
                      <w:ilvl w:val="0"/>
                      <w:numId w:val="359"/>
                    </w:numPr>
                    <w:tabs>
                      <w:tab w:val="left" w:pos="1872"/>
                    </w:tabs>
                    <w:rPr>
                      <w:rFonts w:cs="Times New Roman"/>
                      <w:bCs/>
                      <w:color w:val="FF0000"/>
                    </w:rPr>
                  </w:pPr>
                  <w:r>
                    <w:rPr>
                      <w:rFonts w:cs="Times New Roman"/>
                      <w:bCs/>
                      <w:color w:val="000000" w:themeColor="text1"/>
                    </w:rPr>
                    <w:t xml:space="preserve">I have a dog _____ a cat. </w:t>
                  </w:r>
                  <w:r>
                    <w:rPr>
                      <w:rFonts w:cs="Times New Roman"/>
                      <w:bCs/>
                      <w:color w:val="FF0000"/>
                    </w:rPr>
                    <w:t xml:space="preserve">and </w:t>
                  </w:r>
                </w:p>
                <w:p w14:paraId="71E8485E" w14:textId="7CF2B512" w:rsidR="00CB0198" w:rsidRPr="002C207C" w:rsidRDefault="00CB0198" w:rsidP="003564EE">
                  <w:pPr>
                    <w:pStyle w:val="ListParagraph"/>
                    <w:widowControl w:val="0"/>
                    <w:numPr>
                      <w:ilvl w:val="0"/>
                      <w:numId w:val="359"/>
                    </w:numPr>
                    <w:tabs>
                      <w:tab w:val="left" w:pos="1872"/>
                    </w:tabs>
                    <w:rPr>
                      <w:rFonts w:cs="Times New Roman"/>
                      <w:bCs/>
                      <w:color w:val="FF0000"/>
                    </w:rPr>
                  </w:pPr>
                  <w:r>
                    <w:rPr>
                      <w:rFonts w:cs="Times New Roman"/>
                      <w:bCs/>
                      <w:color w:val="000000" w:themeColor="text1"/>
                    </w:rPr>
                    <w:t xml:space="preserve">I was hungry, _____ I ate an extra apple. </w:t>
                  </w:r>
                  <w:r>
                    <w:rPr>
                      <w:rFonts w:cs="Times New Roman"/>
                      <w:bCs/>
                      <w:color w:val="FF0000"/>
                    </w:rPr>
                    <w:t xml:space="preserve">so </w:t>
                  </w:r>
                  <w:r w:rsidRPr="002C207C">
                    <w:rPr>
                      <w:rFonts w:cs="Times New Roman"/>
                      <w:bCs/>
                      <w:color w:val="FF0000"/>
                    </w:rPr>
                    <w:t xml:space="preserve"> </w:t>
                  </w:r>
                </w:p>
                <w:p w14:paraId="772D374E" w14:textId="06196C8D" w:rsidR="00CB0198" w:rsidRPr="002C207C" w:rsidRDefault="00CB0198" w:rsidP="003564EE">
                  <w:pPr>
                    <w:pStyle w:val="ListParagraph"/>
                    <w:widowControl w:val="0"/>
                    <w:numPr>
                      <w:ilvl w:val="0"/>
                      <w:numId w:val="359"/>
                    </w:numPr>
                    <w:tabs>
                      <w:tab w:val="left" w:pos="1872"/>
                    </w:tabs>
                    <w:rPr>
                      <w:rFonts w:cs="Times New Roman"/>
                      <w:bCs/>
                      <w:color w:val="FF0000"/>
                    </w:rPr>
                  </w:pPr>
                  <w:r>
                    <w:rPr>
                      <w:rFonts w:cs="Times New Roman"/>
                      <w:bCs/>
                      <w:color w:val="000000" w:themeColor="text1"/>
                      <w:u w:color="FF0000"/>
                    </w:rPr>
                    <w:t xml:space="preserve">Tony doesn’t like math, _____ does he do well in </w:t>
                  </w:r>
                  <w:r w:rsidR="000A06F5">
                    <w:rPr>
                      <w:rFonts w:cs="Times New Roman"/>
                      <w:bCs/>
                      <w:color w:val="000000" w:themeColor="text1"/>
                      <w:u w:color="FF0000"/>
                    </w:rPr>
                    <w:t xml:space="preserve">math </w:t>
                  </w:r>
                  <w:r>
                    <w:rPr>
                      <w:rFonts w:cs="Times New Roman"/>
                      <w:bCs/>
                      <w:color w:val="000000" w:themeColor="text1"/>
                      <w:u w:color="FF0000"/>
                    </w:rPr>
                    <w:t xml:space="preserve">class.  </w:t>
                  </w:r>
                  <w:r>
                    <w:rPr>
                      <w:rFonts w:cs="Times New Roman"/>
                      <w:bCs/>
                      <w:color w:val="FF0000"/>
                      <w:u w:color="FF0000"/>
                    </w:rPr>
                    <w:t xml:space="preserve">nor </w:t>
                  </w:r>
                </w:p>
                <w:p w14:paraId="1CAFA09A" w14:textId="77777777" w:rsidR="00CB0198" w:rsidRPr="00CE1366" w:rsidRDefault="00CB0198" w:rsidP="00CB0198">
                  <w:pPr>
                    <w:rPr>
                      <w:rFonts w:cstheme="minorHAnsi"/>
                      <w:bCs/>
                      <w:sz w:val="20"/>
                      <w:szCs w:val="20"/>
                    </w:rPr>
                  </w:pPr>
                </w:p>
              </w:tc>
            </w:tr>
          </w:tbl>
          <w:p w14:paraId="57379A0F"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1B955CB2" w14:textId="77777777" w:rsidTr="00CB0198">
              <w:trPr>
                <w:jc w:val="center"/>
              </w:trPr>
              <w:tc>
                <w:tcPr>
                  <w:tcW w:w="5000" w:type="pct"/>
                  <w:shd w:val="clear" w:color="auto" w:fill="255694" w:themeFill="accent1"/>
                  <w:vAlign w:val="center"/>
                </w:tcPr>
                <w:p w14:paraId="0B1E1196"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SUBORDINATING CONJUNCTION PRACTICE</w:t>
                  </w:r>
                </w:p>
              </w:tc>
            </w:tr>
            <w:tr w:rsidR="00CB0198" w:rsidRPr="001118CA" w14:paraId="290D6DD6" w14:textId="77777777" w:rsidTr="00CB0198">
              <w:trPr>
                <w:trHeight w:val="20"/>
                <w:jc w:val="center"/>
              </w:trPr>
              <w:tc>
                <w:tcPr>
                  <w:tcW w:w="5000" w:type="pct"/>
                  <w:shd w:val="clear" w:color="auto" w:fill="FFFFFF"/>
                </w:tcPr>
                <w:p w14:paraId="4C11CACA" w14:textId="18661E30" w:rsidR="00CB0198" w:rsidRPr="00082AB4" w:rsidRDefault="00CB0198" w:rsidP="00CB0198">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Use a subordinating conjunction to combine </w:t>
                  </w:r>
                  <w:r w:rsidR="000A06F5">
                    <w:rPr>
                      <w:rFonts w:cs="Times New Roman"/>
                      <w:bCs/>
                    </w:rPr>
                    <w:t xml:space="preserve">each pair of </w:t>
                  </w:r>
                  <w:r>
                    <w:rPr>
                      <w:rFonts w:cs="Times New Roman"/>
                      <w:bCs/>
                    </w:rPr>
                    <w:t xml:space="preserve">sentences. </w:t>
                  </w:r>
                  <w:r w:rsidRPr="00082AB4">
                    <w:rPr>
                      <w:rFonts w:cs="Times New Roman"/>
                      <w:bCs/>
                      <w:color w:val="FF0000"/>
                    </w:rPr>
                    <w:t xml:space="preserve">Possible answers shown. </w:t>
                  </w:r>
                </w:p>
                <w:p w14:paraId="619D9513" w14:textId="77777777" w:rsidR="00CB0198" w:rsidRPr="000C0264" w:rsidRDefault="00CB0198" w:rsidP="00CB0198">
                  <w:pPr>
                    <w:widowControl w:val="0"/>
                    <w:rPr>
                      <w:rFonts w:cs="Times New Roman"/>
                      <w:b/>
                      <w:bCs/>
                    </w:rPr>
                  </w:pPr>
                </w:p>
                <w:p w14:paraId="756CF71B" w14:textId="77777777" w:rsidR="00CB0198" w:rsidRPr="00CC5F41" w:rsidRDefault="00CB0198" w:rsidP="003564EE">
                  <w:pPr>
                    <w:widowControl w:val="0"/>
                    <w:numPr>
                      <w:ilvl w:val="0"/>
                      <w:numId w:val="358"/>
                    </w:numPr>
                    <w:rPr>
                      <w:rFonts w:asciiTheme="minorHAnsi" w:hAnsiTheme="minorHAnsi" w:cstheme="minorHAnsi"/>
                    </w:rPr>
                  </w:pPr>
                  <w:r>
                    <w:rPr>
                      <w:rFonts w:asciiTheme="minorHAnsi" w:hAnsiTheme="minorHAnsi" w:cstheme="minorHAnsi"/>
                    </w:rPr>
                    <w:t xml:space="preserve">Molly visits. We have a good time. </w:t>
                  </w:r>
                  <w:r>
                    <w:rPr>
                      <w:rFonts w:asciiTheme="minorHAnsi" w:hAnsiTheme="minorHAnsi" w:cstheme="minorHAnsi"/>
                      <w:color w:val="FF0000"/>
                    </w:rPr>
                    <w:t xml:space="preserve">Whenever Molly visits, we have a good time.   </w:t>
                  </w:r>
                </w:p>
                <w:p w14:paraId="7050B4A7" w14:textId="77777777" w:rsidR="00CB0198" w:rsidRPr="00CC5F41" w:rsidRDefault="00CB0198" w:rsidP="003564EE">
                  <w:pPr>
                    <w:widowControl w:val="0"/>
                    <w:numPr>
                      <w:ilvl w:val="0"/>
                      <w:numId w:val="358"/>
                    </w:numPr>
                    <w:rPr>
                      <w:rFonts w:asciiTheme="minorHAnsi" w:hAnsiTheme="minorHAnsi" w:cstheme="minorHAnsi"/>
                    </w:rPr>
                  </w:pPr>
                  <w:r>
                    <w:rPr>
                      <w:rFonts w:asciiTheme="minorHAnsi" w:hAnsiTheme="minorHAnsi" w:cstheme="minorHAnsi"/>
                    </w:rPr>
                    <w:t>I was late for soccer practice. The bus was behind schedule.</w:t>
                  </w:r>
                  <w:r w:rsidRPr="00CC5F41">
                    <w:rPr>
                      <w:rFonts w:asciiTheme="minorHAnsi" w:hAnsiTheme="minorHAnsi" w:cstheme="minorHAnsi"/>
                    </w:rPr>
                    <w:t xml:space="preserve"> </w:t>
                  </w:r>
                  <w:r>
                    <w:rPr>
                      <w:rFonts w:asciiTheme="minorHAnsi" w:hAnsiTheme="minorHAnsi" w:cstheme="minorHAnsi"/>
                      <w:color w:val="FF0000"/>
                    </w:rPr>
                    <w:t xml:space="preserve">I was late for soccer practice because the bus was behind schedule. </w:t>
                  </w:r>
                </w:p>
                <w:p w14:paraId="632F4F98" w14:textId="77777777" w:rsidR="00CB0198" w:rsidRPr="00CE1366" w:rsidRDefault="00CB0198" w:rsidP="00CB0198">
                  <w:pPr>
                    <w:rPr>
                      <w:rFonts w:cstheme="minorHAnsi"/>
                      <w:bCs/>
                      <w:sz w:val="20"/>
                      <w:szCs w:val="20"/>
                    </w:rPr>
                  </w:pPr>
                </w:p>
              </w:tc>
            </w:tr>
          </w:tbl>
          <w:p w14:paraId="033B68A3" w14:textId="77777777" w:rsidR="00CB0198" w:rsidRDefault="00CB0198" w:rsidP="00CB0198"/>
          <w:p w14:paraId="1929EA0B" w14:textId="77777777" w:rsidR="00CB0198" w:rsidRPr="00CE1366" w:rsidRDefault="00CB0198" w:rsidP="00CB0198">
            <w:pPr>
              <w:spacing w:line="480" w:lineRule="auto"/>
              <w:rPr>
                <w:rFonts w:cs="Arial"/>
                <w:color w:val="auto"/>
              </w:rPr>
            </w:pPr>
          </w:p>
        </w:tc>
      </w:tr>
    </w:tbl>
    <w:p w14:paraId="25B1FF30" w14:textId="77777777" w:rsidR="00CB0198" w:rsidRPr="00CB0198" w:rsidRDefault="00CB0198" w:rsidP="00CB0198">
      <w:pPr>
        <w:rPr>
          <w:lang w:eastAsia="ja-JP"/>
        </w:rPr>
      </w:pPr>
    </w:p>
    <w:p w14:paraId="19787DF0" w14:textId="5A8975E1" w:rsidR="00BA5390" w:rsidRDefault="00BA5390" w:rsidP="00065C0B">
      <w:pPr>
        <w:pStyle w:val="Heading3"/>
      </w:pPr>
      <w:bookmarkStart w:id="292" w:name="_Toc24967040"/>
      <w:r>
        <w:lastRenderedPageBreak/>
        <w:t>L.3.1.I: Identify Clauses in Sentences</w:t>
      </w:r>
      <w:bookmarkEnd w:id="29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42FFA3A1" w14:textId="77777777" w:rsidTr="00CB0198">
        <w:trPr>
          <w:trHeight w:val="432"/>
          <w:tblHeader/>
          <w:jc w:val="center"/>
        </w:trPr>
        <w:tc>
          <w:tcPr>
            <w:tcW w:w="10800" w:type="dxa"/>
            <w:gridSpan w:val="3"/>
            <w:shd w:val="clear" w:color="auto" w:fill="255694"/>
            <w:vAlign w:val="center"/>
          </w:tcPr>
          <w:p w14:paraId="7ECE14C4" w14:textId="77777777" w:rsidR="00CB0198" w:rsidRPr="0049524D" w:rsidRDefault="00CB0198" w:rsidP="00CB0198">
            <w:pPr>
              <w:pStyle w:val="Heading4"/>
              <w:outlineLvl w:val="3"/>
            </w:pPr>
            <w:bookmarkStart w:id="293" w:name="_Toc24967041"/>
            <w:r w:rsidRPr="0049524D">
              <w:t xml:space="preserve">Grade </w:t>
            </w:r>
            <w:r>
              <w:t>3</w:t>
            </w:r>
            <w:r w:rsidRPr="0049524D">
              <w:t xml:space="preserve"> M</w:t>
            </w:r>
            <w:r>
              <w:t>4</w:t>
            </w:r>
            <w:r w:rsidRPr="0049524D">
              <w:t xml:space="preserve"> L</w:t>
            </w:r>
            <w:r>
              <w:t>#</w:t>
            </w:r>
            <w:r w:rsidRPr="0049524D">
              <w:t xml:space="preserve"> Mini-lesson: </w:t>
            </w:r>
            <w:r w:rsidRPr="00AD6FF3">
              <w:t xml:space="preserve">Identify Clauses in Sentences </w:t>
            </w:r>
            <w:r w:rsidRPr="0049524D">
              <w:t>(</w:t>
            </w:r>
            <w:r>
              <w:t>12</w:t>
            </w:r>
            <w:r w:rsidRPr="0049524D">
              <w:t xml:space="preserve"> min.)</w:t>
            </w:r>
            <w:bookmarkEnd w:id="293"/>
          </w:p>
        </w:tc>
      </w:tr>
      <w:tr w:rsidR="00CB0198" w:rsidRPr="0049524D" w14:paraId="69A09EF1" w14:textId="77777777" w:rsidTr="00CB0198">
        <w:trPr>
          <w:trHeight w:val="126"/>
          <w:jc w:val="center"/>
        </w:trPr>
        <w:tc>
          <w:tcPr>
            <w:tcW w:w="10800" w:type="dxa"/>
            <w:gridSpan w:val="3"/>
            <w:shd w:val="clear" w:color="auto" w:fill="FFFFFF"/>
          </w:tcPr>
          <w:p w14:paraId="64353E37" w14:textId="77777777" w:rsidR="00CB0198" w:rsidRPr="0049524D" w:rsidRDefault="00CB0198" w:rsidP="00CB0198">
            <w:pPr>
              <w:rPr>
                <w:b/>
                <w:caps/>
                <w:color w:val="E27425"/>
                <w:sz w:val="20"/>
                <w:szCs w:val="20"/>
              </w:rPr>
            </w:pPr>
            <w:r>
              <w:rPr>
                <w:rStyle w:val="05TableTextBoldOrange"/>
              </w:rPr>
              <w:t>L</w:t>
            </w:r>
            <w:r w:rsidRPr="00B006EB">
              <w:rPr>
                <w:rStyle w:val="05TableTextBoldOrange"/>
              </w:rPr>
              <w:t>.</w:t>
            </w:r>
            <w:r>
              <w:rPr>
                <w:rStyle w:val="05TableTextBoldOrange"/>
              </w:rPr>
              <w:t>3.1.I</w:t>
            </w:r>
            <w:r w:rsidRPr="00B006EB">
              <w:rPr>
                <w:rStyle w:val="05TableTextBoldOrange"/>
              </w:rPr>
              <w:t xml:space="preserve">: </w:t>
            </w:r>
            <w:r w:rsidRPr="00ED3B05">
              <w:rPr>
                <w:rStyle w:val="05TableTextBoldOrange"/>
              </w:rPr>
              <w:t>Identify Clauses in Sentences</w:t>
            </w:r>
          </w:p>
        </w:tc>
      </w:tr>
      <w:tr w:rsidR="00CB0198" w:rsidRPr="0049524D" w14:paraId="2942B51E" w14:textId="77777777" w:rsidTr="00CB0198">
        <w:trPr>
          <w:trHeight w:val="126"/>
          <w:jc w:val="center"/>
        </w:trPr>
        <w:tc>
          <w:tcPr>
            <w:tcW w:w="10800" w:type="dxa"/>
            <w:gridSpan w:val="3"/>
            <w:shd w:val="clear" w:color="auto" w:fill="FFFFFF"/>
          </w:tcPr>
          <w:p w14:paraId="51FE7105" w14:textId="77777777" w:rsidR="00CB0198" w:rsidRPr="0049524D" w:rsidRDefault="00CB0198" w:rsidP="00CB0198">
            <w:pPr>
              <w:rPr>
                <w:b/>
                <w:caps/>
                <w:color w:val="E27425"/>
                <w:sz w:val="20"/>
                <w:szCs w:val="20"/>
              </w:rPr>
            </w:pPr>
            <w:r w:rsidRPr="00561FC0">
              <w:rPr>
                <w:b/>
                <w:bCs/>
                <w:caps/>
                <w:color w:val="auto"/>
                <w:sz w:val="20"/>
                <w:szCs w:val="20"/>
              </w:rPr>
              <w:t>L.</w:t>
            </w:r>
            <w:r>
              <w:rPr>
                <w:b/>
                <w:bCs/>
                <w:caps/>
                <w:color w:val="auto"/>
                <w:sz w:val="20"/>
                <w:szCs w:val="20"/>
              </w:rPr>
              <w:t>3</w:t>
            </w:r>
            <w:r w:rsidRPr="00561FC0">
              <w:rPr>
                <w:b/>
                <w:bCs/>
                <w:caps/>
                <w:color w:val="auto"/>
                <w:sz w:val="20"/>
                <w:szCs w:val="20"/>
              </w:rPr>
              <w:t>.</w:t>
            </w:r>
            <w:r>
              <w:rPr>
                <w:b/>
                <w:bCs/>
                <w:caps/>
                <w:color w:val="auto"/>
                <w:sz w:val="20"/>
                <w:szCs w:val="20"/>
              </w:rPr>
              <w:t>1</w:t>
            </w:r>
            <w:r w:rsidRPr="00561FC0">
              <w:rPr>
                <w:b/>
                <w:bCs/>
                <w:caps/>
                <w:color w:val="auto"/>
                <w:sz w:val="20"/>
                <w:szCs w:val="20"/>
              </w:rPr>
              <w:t>.</w:t>
            </w:r>
            <w:r>
              <w:rPr>
                <w:b/>
                <w:bCs/>
                <w:caps/>
                <w:color w:val="auto"/>
                <w:sz w:val="20"/>
                <w:szCs w:val="20"/>
              </w:rPr>
              <w:t>I</w:t>
            </w:r>
            <w:r w:rsidRPr="00561FC0">
              <w:rPr>
                <w:b/>
                <w:bCs/>
                <w:caps/>
                <w:color w:val="auto"/>
                <w:sz w:val="20"/>
                <w:szCs w:val="20"/>
              </w:rPr>
              <w:t xml:space="preserve">: </w:t>
            </w:r>
            <w:r w:rsidRPr="00275DF4">
              <w:rPr>
                <w:bCs/>
                <w:caps/>
                <w:color w:val="auto"/>
                <w:sz w:val="20"/>
                <w:szCs w:val="20"/>
              </w:rPr>
              <w:t>P</w:t>
            </w:r>
            <w:r w:rsidRPr="00275DF4">
              <w:rPr>
                <w:bCs/>
                <w:color w:val="auto"/>
                <w:sz w:val="20"/>
                <w:szCs w:val="20"/>
              </w:rPr>
              <w:t>roduce simple, compound, and complex sentences.</w:t>
            </w:r>
          </w:p>
        </w:tc>
      </w:tr>
      <w:tr w:rsidR="00CB0198" w:rsidRPr="0049524D" w14:paraId="32A143AE" w14:textId="77777777" w:rsidTr="00CB0198">
        <w:trPr>
          <w:trHeight w:val="126"/>
          <w:jc w:val="center"/>
        </w:trPr>
        <w:tc>
          <w:tcPr>
            <w:tcW w:w="10800" w:type="dxa"/>
            <w:gridSpan w:val="3"/>
            <w:shd w:val="clear" w:color="auto" w:fill="EDF5FB"/>
          </w:tcPr>
          <w:p w14:paraId="7F2B13BD"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091413D1" w14:textId="77777777" w:rsidTr="00CB0198">
        <w:trPr>
          <w:trHeight w:val="126"/>
          <w:jc w:val="center"/>
        </w:trPr>
        <w:tc>
          <w:tcPr>
            <w:tcW w:w="10800" w:type="dxa"/>
            <w:gridSpan w:val="3"/>
            <w:shd w:val="clear" w:color="auto" w:fill="FFFFFF"/>
          </w:tcPr>
          <w:p w14:paraId="6FAE342A" w14:textId="77777777" w:rsidR="00CB0198" w:rsidRPr="0049524D" w:rsidRDefault="00CB0198" w:rsidP="00CB0198">
            <w:pPr>
              <w:widowControl w:val="0"/>
              <w:tabs>
                <w:tab w:val="left" w:pos="1872"/>
              </w:tabs>
              <w:rPr>
                <w:b/>
                <w:sz w:val="20"/>
                <w:szCs w:val="20"/>
              </w:rPr>
            </w:pPr>
            <w:r w:rsidRPr="00564ED3">
              <w:rPr>
                <w:sz w:val="20"/>
                <w:szCs w:val="20"/>
              </w:rPr>
              <w:t xml:space="preserve">Today, we’re going to learn </w:t>
            </w:r>
            <w:r>
              <w:rPr>
                <w:sz w:val="20"/>
                <w:szCs w:val="20"/>
              </w:rPr>
              <w:t xml:space="preserve">to identify clauses in compound and complex sentences. </w:t>
            </w:r>
          </w:p>
        </w:tc>
      </w:tr>
      <w:tr w:rsidR="00CB0198" w:rsidRPr="0049524D" w14:paraId="21490C9C" w14:textId="77777777" w:rsidTr="00CB0198">
        <w:trPr>
          <w:trHeight w:val="126"/>
          <w:jc w:val="center"/>
        </w:trPr>
        <w:tc>
          <w:tcPr>
            <w:tcW w:w="10800" w:type="dxa"/>
            <w:gridSpan w:val="3"/>
            <w:shd w:val="clear" w:color="auto" w:fill="FFFFFF"/>
          </w:tcPr>
          <w:p w14:paraId="6248E369" w14:textId="77777777" w:rsidR="00CB0198" w:rsidRPr="0049524D" w:rsidRDefault="00CB0198" w:rsidP="00CB0198">
            <w:pPr>
              <w:widowControl w:val="0"/>
              <w:tabs>
                <w:tab w:val="left" w:pos="1872"/>
              </w:tabs>
              <w:rPr>
                <w:i/>
                <w:sz w:val="20"/>
                <w:szCs w:val="20"/>
              </w:rPr>
            </w:pPr>
            <w:r>
              <w:rPr>
                <w:i/>
                <w:sz w:val="20"/>
                <w:szCs w:val="20"/>
              </w:rPr>
              <w:t>Display Language Handout: Identify Clauses in Sentences.</w:t>
            </w:r>
          </w:p>
        </w:tc>
      </w:tr>
      <w:tr w:rsidR="00CB0198" w:rsidRPr="0049524D" w14:paraId="4D8D1796" w14:textId="77777777" w:rsidTr="00CB0198">
        <w:trPr>
          <w:trHeight w:val="128"/>
          <w:jc w:val="center"/>
        </w:trPr>
        <w:tc>
          <w:tcPr>
            <w:tcW w:w="1266" w:type="dxa"/>
            <w:shd w:val="clear" w:color="auto" w:fill="EDF5FB"/>
            <w:vAlign w:val="center"/>
          </w:tcPr>
          <w:p w14:paraId="0A7591DE"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B69B947"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1F5CB83"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4C2D0E81" w14:textId="77777777" w:rsidTr="00CB0198">
        <w:trPr>
          <w:trHeight w:val="126"/>
          <w:jc w:val="center"/>
        </w:trPr>
        <w:tc>
          <w:tcPr>
            <w:tcW w:w="1266" w:type="dxa"/>
            <w:shd w:val="clear" w:color="auto" w:fill="FFFFFF"/>
          </w:tcPr>
          <w:p w14:paraId="38CEBBC6"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1 min.</w:t>
            </w:r>
          </w:p>
        </w:tc>
        <w:tc>
          <w:tcPr>
            <w:tcW w:w="6214" w:type="dxa"/>
            <w:shd w:val="clear" w:color="auto" w:fill="FFFFFF"/>
          </w:tcPr>
          <w:p w14:paraId="6E066315" w14:textId="7D576440" w:rsidR="00CB0198" w:rsidRPr="00AD6FF3" w:rsidRDefault="00CB0198" w:rsidP="00056C43">
            <w:pPr>
              <w:numPr>
                <w:ilvl w:val="0"/>
                <w:numId w:val="11"/>
              </w:numPr>
              <w:contextualSpacing/>
              <w:rPr>
                <w:rFonts w:asciiTheme="minorHAnsi" w:hAnsiTheme="minorHAnsi"/>
                <w:bCs/>
                <w:sz w:val="20"/>
                <w:szCs w:val="20"/>
              </w:rPr>
            </w:pPr>
            <w:r w:rsidRPr="00AD6FF3">
              <w:rPr>
                <w:rFonts w:asciiTheme="minorHAnsi" w:hAnsiTheme="minorHAnsi" w:cstheme="minorHAnsi"/>
                <w:bCs/>
                <w:sz w:val="20"/>
                <w:szCs w:val="20"/>
              </w:rPr>
              <w:t>Clauses are important part</w:t>
            </w:r>
            <w:r w:rsidR="00056C43">
              <w:rPr>
                <w:rFonts w:asciiTheme="minorHAnsi" w:hAnsiTheme="minorHAnsi" w:cstheme="minorHAnsi"/>
                <w:bCs/>
                <w:sz w:val="20"/>
                <w:szCs w:val="20"/>
              </w:rPr>
              <w:t>s</w:t>
            </w:r>
            <w:r w:rsidRPr="00AD6FF3">
              <w:rPr>
                <w:rFonts w:asciiTheme="minorHAnsi" w:hAnsiTheme="minorHAnsi" w:cstheme="minorHAnsi"/>
                <w:bCs/>
                <w:sz w:val="20"/>
                <w:szCs w:val="20"/>
              </w:rPr>
              <w:t xml:space="preserve"> of sentence</w:t>
            </w:r>
            <w:r w:rsidR="00056C43">
              <w:rPr>
                <w:rFonts w:asciiTheme="minorHAnsi" w:hAnsiTheme="minorHAnsi" w:cstheme="minorHAnsi"/>
                <w:bCs/>
                <w:sz w:val="20"/>
                <w:szCs w:val="20"/>
              </w:rPr>
              <w:t>s</w:t>
            </w:r>
            <w:r w:rsidRPr="00AD6FF3">
              <w:rPr>
                <w:rFonts w:asciiTheme="minorHAnsi" w:hAnsiTheme="minorHAnsi" w:cstheme="minorHAnsi"/>
                <w:bCs/>
                <w:sz w:val="20"/>
                <w:szCs w:val="20"/>
              </w:rPr>
              <w:t xml:space="preserve">. </w:t>
            </w:r>
            <w:r w:rsidR="00056C43">
              <w:rPr>
                <w:rFonts w:asciiTheme="minorHAnsi" w:hAnsiTheme="minorHAnsi" w:cstheme="minorHAnsi"/>
                <w:bCs/>
                <w:sz w:val="20"/>
                <w:szCs w:val="20"/>
              </w:rPr>
              <w:t>A clause</w:t>
            </w:r>
            <w:r w:rsidR="00056C43" w:rsidRPr="00AD6FF3">
              <w:rPr>
                <w:rFonts w:asciiTheme="minorHAnsi" w:hAnsiTheme="minorHAnsi" w:cstheme="minorHAnsi"/>
                <w:bCs/>
                <w:sz w:val="20"/>
                <w:szCs w:val="20"/>
              </w:rPr>
              <w:t xml:space="preserve"> </w:t>
            </w:r>
            <w:r w:rsidRPr="00AD6FF3">
              <w:rPr>
                <w:rFonts w:asciiTheme="minorHAnsi" w:hAnsiTheme="minorHAnsi" w:cstheme="minorHAnsi"/>
                <w:bCs/>
                <w:sz w:val="20"/>
                <w:szCs w:val="20"/>
              </w:rPr>
              <w:t>contain</w:t>
            </w:r>
            <w:r w:rsidR="00056C43">
              <w:rPr>
                <w:rFonts w:asciiTheme="minorHAnsi" w:hAnsiTheme="minorHAnsi" w:cstheme="minorHAnsi"/>
                <w:bCs/>
                <w:sz w:val="20"/>
                <w:szCs w:val="20"/>
              </w:rPr>
              <w:t>s</w:t>
            </w:r>
            <w:r w:rsidRPr="00AD6FF3">
              <w:rPr>
                <w:rFonts w:asciiTheme="minorHAnsi" w:hAnsiTheme="minorHAnsi" w:cstheme="minorHAnsi"/>
                <w:bCs/>
                <w:sz w:val="20"/>
                <w:szCs w:val="20"/>
              </w:rPr>
              <w:t xml:space="preserve"> a subject and a verb. Some clauses can stand on their own as </w:t>
            </w:r>
            <w:r w:rsidR="00056C43">
              <w:rPr>
                <w:rFonts w:asciiTheme="minorHAnsi" w:hAnsiTheme="minorHAnsi" w:cstheme="minorHAnsi"/>
                <w:bCs/>
                <w:sz w:val="20"/>
                <w:szCs w:val="20"/>
              </w:rPr>
              <w:t xml:space="preserve">a </w:t>
            </w:r>
            <w:r w:rsidRPr="00AD6FF3">
              <w:rPr>
                <w:rFonts w:asciiTheme="minorHAnsi" w:hAnsiTheme="minorHAnsi" w:cstheme="minorHAnsi"/>
                <w:bCs/>
                <w:sz w:val="20"/>
                <w:szCs w:val="20"/>
              </w:rPr>
              <w:t xml:space="preserve">complete sentence. An independent clause can stand alone and may be a simple sentence. More than one clause makes up a compound </w:t>
            </w:r>
            <w:r w:rsidR="00056C43">
              <w:rPr>
                <w:rFonts w:asciiTheme="minorHAnsi" w:hAnsiTheme="minorHAnsi" w:cstheme="minorHAnsi"/>
                <w:bCs/>
                <w:sz w:val="20"/>
                <w:szCs w:val="20"/>
              </w:rPr>
              <w:t xml:space="preserve">sentence </w:t>
            </w:r>
            <w:r w:rsidRPr="00AD6FF3">
              <w:rPr>
                <w:rFonts w:asciiTheme="minorHAnsi" w:hAnsiTheme="minorHAnsi" w:cstheme="minorHAnsi"/>
                <w:bCs/>
                <w:sz w:val="20"/>
                <w:szCs w:val="20"/>
              </w:rPr>
              <w:t>or a complex sentence.</w:t>
            </w:r>
          </w:p>
        </w:tc>
        <w:tc>
          <w:tcPr>
            <w:tcW w:w="3320" w:type="dxa"/>
            <w:shd w:val="clear" w:color="auto" w:fill="FFFFFF"/>
          </w:tcPr>
          <w:p w14:paraId="061419C3" w14:textId="77777777" w:rsidR="00CB0198" w:rsidRPr="00AD6FF3" w:rsidRDefault="00CB0198" w:rsidP="00CB0198">
            <w:pPr>
              <w:pStyle w:val="Tablebullet"/>
              <w:rPr>
                <w:rFonts w:asciiTheme="minorHAnsi" w:eastAsia="Calibri" w:hAnsiTheme="minorHAnsi"/>
              </w:rPr>
            </w:pPr>
            <w:r w:rsidRPr="00AD6FF3">
              <w:rPr>
                <w:rStyle w:val="07TableTextItalic"/>
                <w:rFonts w:asciiTheme="minorHAnsi" w:eastAsiaTheme="minorHAnsi" w:hAnsiTheme="minorHAnsi"/>
              </w:rPr>
              <w:t xml:space="preserve">Read aloud the definition of clauses on Language </w:t>
            </w:r>
            <w:r w:rsidRPr="00AD6FF3">
              <w:rPr>
                <w:rFonts w:asciiTheme="minorHAnsi" w:hAnsiTheme="minorHAnsi"/>
                <w:i/>
              </w:rPr>
              <w:t>Handout: Identify Clauses in Sentences</w:t>
            </w:r>
            <w:r w:rsidRPr="00AD6FF3">
              <w:rPr>
                <w:rStyle w:val="07TableTextItalic"/>
                <w:rFonts w:asciiTheme="minorHAnsi" w:eastAsiaTheme="minorHAnsi" w:hAnsiTheme="minorHAnsi"/>
              </w:rPr>
              <w:t>.</w:t>
            </w:r>
          </w:p>
        </w:tc>
      </w:tr>
      <w:tr w:rsidR="00CB0198" w:rsidRPr="0049524D" w14:paraId="3FF101E3" w14:textId="77777777" w:rsidTr="00CB0198">
        <w:trPr>
          <w:trHeight w:val="126"/>
          <w:jc w:val="center"/>
        </w:trPr>
        <w:tc>
          <w:tcPr>
            <w:tcW w:w="1266" w:type="dxa"/>
            <w:shd w:val="clear" w:color="auto" w:fill="FFFFFF"/>
          </w:tcPr>
          <w:p w14:paraId="77923B55"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2 min.</w:t>
            </w:r>
          </w:p>
        </w:tc>
        <w:tc>
          <w:tcPr>
            <w:tcW w:w="6214" w:type="dxa"/>
            <w:shd w:val="clear" w:color="auto" w:fill="FFFFFF"/>
          </w:tcPr>
          <w:p w14:paraId="3FFB2F3B" w14:textId="1CADE9E2"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Every clause has a subject and a verb or predicate. An independent clause can stand alone as a sentence</w:t>
            </w:r>
            <w:r w:rsidR="00B77566">
              <w:rPr>
                <w:rFonts w:asciiTheme="minorHAnsi" w:eastAsia="Calibri" w:hAnsiTheme="minorHAnsi"/>
              </w:rPr>
              <w:t>, even if it is simple</w:t>
            </w:r>
            <w:r w:rsidRPr="00AD6FF3">
              <w:rPr>
                <w:rFonts w:asciiTheme="minorHAnsi" w:eastAsia="Calibri" w:hAnsiTheme="minorHAnsi"/>
              </w:rPr>
              <w:t xml:space="preserve">. Two independent clauses or two simple sentences can be combined to form a compound sentence.   </w:t>
            </w:r>
          </w:p>
          <w:p w14:paraId="224FADF2" w14:textId="77777777"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A compound sentence is made of two simple sentences, joined with a coordinating conjunction.</w:t>
            </w:r>
          </w:p>
          <w:p w14:paraId="65D0E9A3" w14:textId="77777777" w:rsidR="00CB0198" w:rsidRPr="00AD6FF3" w:rsidRDefault="00CB0198" w:rsidP="00CB0198">
            <w:pPr>
              <w:numPr>
                <w:ilvl w:val="0"/>
                <w:numId w:val="11"/>
              </w:numPr>
              <w:contextualSpacing/>
              <w:rPr>
                <w:rFonts w:asciiTheme="minorHAnsi" w:hAnsiTheme="minorHAnsi"/>
                <w:bCs/>
                <w:sz w:val="20"/>
                <w:szCs w:val="20"/>
              </w:rPr>
            </w:pPr>
            <w:r w:rsidRPr="00AD6FF3">
              <w:rPr>
                <w:rFonts w:asciiTheme="minorHAnsi" w:eastAsia="Calibri" w:hAnsiTheme="minorHAnsi"/>
                <w:sz w:val="20"/>
                <w:szCs w:val="20"/>
              </w:rPr>
              <w:t>Can you identify the independent clauses in each of the compound sentences on the board?</w:t>
            </w:r>
          </w:p>
        </w:tc>
        <w:tc>
          <w:tcPr>
            <w:tcW w:w="3320" w:type="dxa"/>
            <w:shd w:val="clear" w:color="auto" w:fill="FFFFFF"/>
          </w:tcPr>
          <w:p w14:paraId="1AA0126B" w14:textId="56F235AD" w:rsidR="00CB0198" w:rsidRPr="00AD6FF3" w:rsidRDefault="00CB0198" w:rsidP="00CB0198">
            <w:pPr>
              <w:pStyle w:val="1TableBullet"/>
              <w:rPr>
                <w:rFonts w:asciiTheme="minorHAnsi" w:eastAsia="Calibri" w:hAnsiTheme="minorHAnsi"/>
                <w:i/>
              </w:rPr>
            </w:pPr>
            <w:r w:rsidRPr="00AD6FF3">
              <w:rPr>
                <w:rFonts w:asciiTheme="minorHAnsi" w:eastAsia="Calibri" w:hAnsiTheme="minorHAnsi"/>
                <w:i/>
              </w:rPr>
              <w:t xml:space="preserve">Show the Simple and Compound </w:t>
            </w:r>
            <w:r w:rsidR="00B77566">
              <w:rPr>
                <w:rFonts w:asciiTheme="minorHAnsi" w:eastAsia="Calibri" w:hAnsiTheme="minorHAnsi"/>
                <w:i/>
              </w:rPr>
              <w:t>S</w:t>
            </w:r>
            <w:r w:rsidRPr="00AD6FF3">
              <w:rPr>
                <w:rFonts w:asciiTheme="minorHAnsi" w:eastAsia="Calibri" w:hAnsiTheme="minorHAnsi"/>
                <w:i/>
              </w:rPr>
              <w:t xml:space="preserve">entences box.  </w:t>
            </w:r>
          </w:p>
          <w:p w14:paraId="09EF648C" w14:textId="77777777" w:rsidR="00CB0198" w:rsidRPr="00AD6FF3" w:rsidRDefault="00CB0198" w:rsidP="00CB0198">
            <w:pPr>
              <w:pStyle w:val="Tablebullet"/>
              <w:rPr>
                <w:rFonts w:asciiTheme="minorHAnsi" w:eastAsia="Calibri" w:hAnsiTheme="minorHAnsi"/>
              </w:rPr>
            </w:pPr>
            <w:r w:rsidRPr="00AD6FF3">
              <w:rPr>
                <w:rFonts w:asciiTheme="minorHAnsi" w:eastAsia="Calibri" w:hAnsiTheme="minorHAnsi"/>
                <w:i/>
              </w:rPr>
              <w:t xml:space="preserve">Write a few compound sentences on the board, such as </w:t>
            </w:r>
            <w:r w:rsidRPr="00AD6FF3">
              <w:rPr>
                <w:rFonts w:asciiTheme="minorHAnsi" w:eastAsia="Calibri" w:hAnsiTheme="minorHAnsi"/>
              </w:rPr>
              <w:t xml:space="preserve">My dog loves walks, and my cat loves to sleep. </w:t>
            </w:r>
            <w:r w:rsidRPr="00AD6FF3">
              <w:rPr>
                <w:rFonts w:asciiTheme="minorHAnsi" w:eastAsia="Calibri" w:hAnsiTheme="minorHAnsi"/>
                <w:i/>
              </w:rPr>
              <w:t xml:space="preserve">Have student identify the independent clauses in each compound sentence. </w:t>
            </w:r>
          </w:p>
        </w:tc>
      </w:tr>
      <w:tr w:rsidR="00CB0198" w:rsidRPr="0049524D" w14:paraId="270FDAEC" w14:textId="77777777" w:rsidTr="00CB0198">
        <w:trPr>
          <w:trHeight w:val="126"/>
          <w:jc w:val="center"/>
        </w:trPr>
        <w:tc>
          <w:tcPr>
            <w:tcW w:w="1266" w:type="dxa"/>
            <w:shd w:val="clear" w:color="auto" w:fill="FFFFFF"/>
          </w:tcPr>
          <w:p w14:paraId="1BE22FB1"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2 min</w:t>
            </w:r>
          </w:p>
        </w:tc>
        <w:tc>
          <w:tcPr>
            <w:tcW w:w="6214" w:type="dxa"/>
            <w:shd w:val="clear" w:color="auto" w:fill="FFFFFF"/>
          </w:tcPr>
          <w:p w14:paraId="4F4C650D" w14:textId="77777777"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 xml:space="preserve">A complex sentence is made of an independent clause and a dependent clause. A dependent clause is not a complete thought and does not make sense on its own. However, an independent clause connected to a dependent clause with a conjunction does show a complete thought.  </w:t>
            </w:r>
          </w:p>
          <w:p w14:paraId="40CD9610" w14:textId="77777777"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 xml:space="preserve">Two independent clauses or two simple sentences can be combined to make a complex sentence if a subordinating conjunction connects the two clauses.      </w:t>
            </w:r>
          </w:p>
          <w:p w14:paraId="2A02C4B2" w14:textId="77777777" w:rsidR="00CB0198" w:rsidRPr="00AD6FF3" w:rsidRDefault="00CB0198" w:rsidP="00CB0198">
            <w:pPr>
              <w:numPr>
                <w:ilvl w:val="0"/>
                <w:numId w:val="11"/>
              </w:numPr>
              <w:contextualSpacing/>
              <w:rPr>
                <w:rFonts w:asciiTheme="minorHAnsi" w:hAnsiTheme="minorHAnsi"/>
                <w:bCs/>
                <w:sz w:val="20"/>
                <w:szCs w:val="20"/>
              </w:rPr>
            </w:pPr>
            <w:r w:rsidRPr="00AD6FF3">
              <w:rPr>
                <w:rFonts w:asciiTheme="minorHAnsi" w:eastAsia="Calibri" w:hAnsiTheme="minorHAnsi"/>
                <w:sz w:val="20"/>
                <w:szCs w:val="20"/>
              </w:rPr>
              <w:t>Can you find compound and complex sentences in the books in our classroom? What are the clauses in these sentences?</w:t>
            </w:r>
          </w:p>
        </w:tc>
        <w:tc>
          <w:tcPr>
            <w:tcW w:w="3320" w:type="dxa"/>
            <w:shd w:val="clear" w:color="auto" w:fill="FFFFFF"/>
          </w:tcPr>
          <w:p w14:paraId="4740B52F" w14:textId="77777777" w:rsidR="00CB0198" w:rsidRPr="00AD6FF3" w:rsidRDefault="00CB0198" w:rsidP="00CB0198">
            <w:pPr>
              <w:pStyle w:val="1TableBullet"/>
              <w:rPr>
                <w:rFonts w:asciiTheme="minorHAnsi" w:eastAsia="Calibri" w:hAnsiTheme="minorHAnsi"/>
                <w:i/>
              </w:rPr>
            </w:pPr>
            <w:r w:rsidRPr="00AD6FF3">
              <w:rPr>
                <w:rFonts w:asciiTheme="minorHAnsi" w:eastAsia="Calibri" w:hAnsiTheme="minorHAnsi"/>
                <w:i/>
              </w:rPr>
              <w:t xml:space="preserve">Show the Complex Sentences box. </w:t>
            </w:r>
          </w:p>
          <w:p w14:paraId="1873A1B8" w14:textId="77777777" w:rsidR="00CB0198" w:rsidRPr="00AD6FF3" w:rsidRDefault="00CB0198" w:rsidP="00CB0198">
            <w:pPr>
              <w:pStyle w:val="Tablebullet"/>
              <w:rPr>
                <w:rFonts w:asciiTheme="minorHAnsi" w:eastAsia="Calibri" w:hAnsiTheme="minorHAnsi"/>
              </w:rPr>
            </w:pPr>
            <w:r w:rsidRPr="00AD6FF3">
              <w:rPr>
                <w:rFonts w:asciiTheme="minorHAnsi" w:eastAsia="Calibri" w:hAnsiTheme="minorHAnsi"/>
                <w:i/>
              </w:rPr>
              <w:t xml:space="preserve">Have students find a few compound and complex sentences in a textbook and have them identify the clauses in each sentence.  </w:t>
            </w:r>
          </w:p>
        </w:tc>
      </w:tr>
      <w:tr w:rsidR="00CB0198" w:rsidRPr="0049524D" w14:paraId="43F45373" w14:textId="77777777" w:rsidTr="00CB0198">
        <w:trPr>
          <w:trHeight w:val="126"/>
          <w:jc w:val="center"/>
        </w:trPr>
        <w:tc>
          <w:tcPr>
            <w:tcW w:w="1266" w:type="dxa"/>
            <w:shd w:val="clear" w:color="auto" w:fill="FFFFFF"/>
          </w:tcPr>
          <w:p w14:paraId="264E69BA"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2 min.</w:t>
            </w:r>
          </w:p>
        </w:tc>
        <w:tc>
          <w:tcPr>
            <w:tcW w:w="6214" w:type="dxa"/>
            <w:shd w:val="clear" w:color="auto" w:fill="FFFFFF"/>
          </w:tcPr>
          <w:p w14:paraId="293ABDD1" w14:textId="25021EFE" w:rsidR="00CB0198" w:rsidRPr="00AD6FF3" w:rsidRDefault="00CB0198" w:rsidP="00CB0198">
            <w:pPr>
              <w:pStyle w:val="1TableBullet"/>
              <w:rPr>
                <w:rFonts w:asciiTheme="minorHAnsi" w:eastAsia="Calibri" w:hAnsiTheme="minorHAnsi"/>
              </w:rPr>
            </w:pPr>
            <w:r w:rsidRPr="00AD6FF3">
              <w:rPr>
                <w:rFonts w:asciiTheme="minorHAnsi" w:eastAsia="Calibri" w:hAnsiTheme="minorHAnsi"/>
              </w:rPr>
              <w:t>You can combine sentences to make compound or complex sentences. Use a compound sentence if you are combining two independent clauses. Use a complex sentence if you are showing a relationship</w:t>
            </w:r>
            <w:r w:rsidR="00BD5366">
              <w:rPr>
                <w:rFonts w:asciiTheme="minorHAnsi" w:eastAsia="Calibri" w:hAnsiTheme="minorHAnsi"/>
              </w:rPr>
              <w:t xml:space="preserve"> between an independent clause and a dependent clause. Complex sentences often show relationships of</w:t>
            </w:r>
            <w:r w:rsidRPr="00AD6FF3">
              <w:rPr>
                <w:rFonts w:asciiTheme="minorHAnsi" w:eastAsia="Calibri" w:hAnsiTheme="minorHAnsi"/>
              </w:rPr>
              <w:t xml:space="preserve"> cause and effect or time and place.  </w:t>
            </w:r>
          </w:p>
          <w:p w14:paraId="4D90CC13" w14:textId="77777777" w:rsidR="00CB0198" w:rsidRPr="00AD6FF3" w:rsidRDefault="00CB0198" w:rsidP="00CB0198">
            <w:pPr>
              <w:numPr>
                <w:ilvl w:val="0"/>
                <w:numId w:val="11"/>
              </w:numPr>
              <w:contextualSpacing/>
              <w:rPr>
                <w:rFonts w:asciiTheme="minorHAnsi" w:hAnsiTheme="minorHAnsi"/>
                <w:bCs/>
                <w:sz w:val="20"/>
                <w:szCs w:val="20"/>
              </w:rPr>
            </w:pPr>
            <w:r w:rsidRPr="00AD6FF3">
              <w:rPr>
                <w:rFonts w:asciiTheme="minorHAnsi" w:eastAsia="Calibri" w:hAnsiTheme="minorHAnsi"/>
                <w:sz w:val="20"/>
                <w:szCs w:val="20"/>
              </w:rPr>
              <w:t>Let’s write a few simple sentences. Then we will combine them to make either compound or complex sentences.</w:t>
            </w:r>
          </w:p>
        </w:tc>
        <w:tc>
          <w:tcPr>
            <w:tcW w:w="3320" w:type="dxa"/>
            <w:shd w:val="clear" w:color="auto" w:fill="FFFFFF"/>
          </w:tcPr>
          <w:p w14:paraId="46F1C3E0" w14:textId="77777777" w:rsidR="00CB0198" w:rsidRPr="00AD6FF3" w:rsidRDefault="00CB0198" w:rsidP="00CB0198">
            <w:pPr>
              <w:pStyle w:val="Tablebullet"/>
              <w:rPr>
                <w:rFonts w:asciiTheme="minorHAnsi" w:eastAsia="Calibri" w:hAnsiTheme="minorHAnsi"/>
              </w:rPr>
            </w:pPr>
            <w:r w:rsidRPr="00AD6FF3">
              <w:rPr>
                <w:rFonts w:asciiTheme="minorHAnsi" w:eastAsia="Calibri" w:hAnsiTheme="minorHAnsi"/>
                <w:i/>
              </w:rPr>
              <w:t xml:space="preserve">Work with students to write a few simple sentences and then practice combining them to make either compound or complex sentences.   </w:t>
            </w:r>
          </w:p>
        </w:tc>
      </w:tr>
      <w:tr w:rsidR="00CB0198" w:rsidRPr="0049524D" w14:paraId="2B5FC268" w14:textId="77777777" w:rsidTr="00CB0198">
        <w:trPr>
          <w:trHeight w:val="126"/>
          <w:jc w:val="center"/>
        </w:trPr>
        <w:tc>
          <w:tcPr>
            <w:tcW w:w="1266" w:type="dxa"/>
            <w:shd w:val="clear" w:color="auto" w:fill="FFFFFF"/>
          </w:tcPr>
          <w:p w14:paraId="0F322BE9" w14:textId="77777777" w:rsidR="00CB0198" w:rsidRPr="00AD6FF3" w:rsidRDefault="00CB0198" w:rsidP="00CB0198">
            <w:pPr>
              <w:widowControl w:val="0"/>
              <w:tabs>
                <w:tab w:val="left" w:pos="1872"/>
              </w:tabs>
              <w:rPr>
                <w:rFonts w:asciiTheme="minorHAnsi" w:hAnsiTheme="minorHAnsi"/>
                <w:b/>
                <w:bCs/>
                <w:sz w:val="20"/>
                <w:szCs w:val="20"/>
              </w:rPr>
            </w:pPr>
            <w:r w:rsidRPr="00AD6FF3">
              <w:rPr>
                <w:rFonts w:asciiTheme="minorHAnsi" w:hAnsiTheme="minorHAnsi"/>
                <w:b/>
                <w:bCs/>
                <w:sz w:val="20"/>
                <w:szCs w:val="20"/>
              </w:rPr>
              <w:t>Monitor Progress</w:t>
            </w:r>
          </w:p>
          <w:p w14:paraId="12CB47EA" w14:textId="77777777" w:rsidR="00CB0198" w:rsidRPr="00AD6FF3" w:rsidRDefault="00CB0198" w:rsidP="00CB0198">
            <w:pPr>
              <w:widowControl w:val="0"/>
              <w:tabs>
                <w:tab w:val="left" w:pos="1872"/>
              </w:tabs>
              <w:rPr>
                <w:rFonts w:asciiTheme="minorHAnsi" w:hAnsiTheme="minorHAnsi"/>
                <w:sz w:val="20"/>
                <w:szCs w:val="20"/>
              </w:rPr>
            </w:pPr>
            <w:r w:rsidRPr="00AD6FF3">
              <w:rPr>
                <w:rFonts w:asciiTheme="minorHAnsi" w:hAnsiTheme="minorHAnsi"/>
                <w:sz w:val="20"/>
                <w:szCs w:val="20"/>
              </w:rPr>
              <w:t>4 min.</w:t>
            </w:r>
          </w:p>
        </w:tc>
        <w:tc>
          <w:tcPr>
            <w:tcW w:w="6214" w:type="dxa"/>
            <w:shd w:val="clear" w:color="auto" w:fill="FFFFFF"/>
          </w:tcPr>
          <w:p w14:paraId="1B928D50" w14:textId="5D6BB463" w:rsidR="00CB0198" w:rsidRPr="00AD6FF3" w:rsidRDefault="00CB0198" w:rsidP="00BD5366">
            <w:pPr>
              <w:widowControl w:val="0"/>
              <w:numPr>
                <w:ilvl w:val="0"/>
                <w:numId w:val="10"/>
              </w:numPr>
              <w:ind w:left="360"/>
              <w:contextualSpacing/>
              <w:textAlignment w:val="baseline"/>
              <w:rPr>
                <w:rFonts w:asciiTheme="minorHAnsi" w:hAnsiTheme="minorHAnsi"/>
                <w:sz w:val="20"/>
                <w:szCs w:val="20"/>
              </w:rPr>
            </w:pPr>
            <w:r w:rsidRPr="00AD6FF3">
              <w:rPr>
                <w:rFonts w:asciiTheme="minorHAnsi" w:hAnsiTheme="minorHAnsi"/>
                <w:sz w:val="20"/>
                <w:szCs w:val="20"/>
              </w:rPr>
              <w:t xml:space="preserve">Complete the practice items </w:t>
            </w:r>
            <w:r w:rsidR="00BD5366">
              <w:rPr>
                <w:rFonts w:asciiTheme="minorHAnsi" w:hAnsiTheme="minorHAnsi"/>
                <w:sz w:val="20"/>
                <w:szCs w:val="20"/>
              </w:rPr>
              <w:t>in</w:t>
            </w:r>
            <w:r w:rsidR="00BD5366" w:rsidRPr="00AD6FF3">
              <w:rPr>
                <w:rFonts w:asciiTheme="minorHAnsi" w:hAnsiTheme="minorHAnsi"/>
                <w:sz w:val="20"/>
                <w:szCs w:val="20"/>
              </w:rPr>
              <w:t xml:space="preserve"> </w:t>
            </w:r>
            <w:r w:rsidRPr="00AD6FF3">
              <w:rPr>
                <w:rFonts w:asciiTheme="minorHAnsi" w:hAnsiTheme="minorHAnsi"/>
                <w:sz w:val="20"/>
                <w:szCs w:val="20"/>
              </w:rPr>
              <w:t>Language Handout: Identify Clauses in Sentences.</w:t>
            </w:r>
          </w:p>
        </w:tc>
        <w:tc>
          <w:tcPr>
            <w:tcW w:w="3320" w:type="dxa"/>
            <w:shd w:val="clear" w:color="auto" w:fill="FFFFFF"/>
          </w:tcPr>
          <w:p w14:paraId="6043FD78" w14:textId="77777777" w:rsidR="00CB0198" w:rsidRPr="00AD6FF3" w:rsidRDefault="00CB0198" w:rsidP="00CB0198">
            <w:pPr>
              <w:pStyle w:val="Tablebullet"/>
              <w:rPr>
                <w:rFonts w:asciiTheme="minorHAnsi" w:eastAsia="Calibri" w:hAnsiTheme="minorHAnsi"/>
              </w:rPr>
            </w:pPr>
            <w:r w:rsidRPr="00AD6FF3">
              <w:rPr>
                <w:rFonts w:asciiTheme="minorHAnsi" w:eastAsiaTheme="minorHAnsi" w:hAnsiTheme="minorHAnsi"/>
                <w:i/>
                <w:iCs/>
              </w:rPr>
              <w:t xml:space="preserve">Distribute Language </w:t>
            </w:r>
            <w:r w:rsidRPr="00AD6FF3">
              <w:rPr>
                <w:rFonts w:asciiTheme="minorHAnsi" w:hAnsiTheme="minorHAnsi"/>
                <w:i/>
              </w:rPr>
              <w:t>Handout: Identify Clauses in Sentences</w:t>
            </w:r>
            <w:r w:rsidRPr="00AD6FF3">
              <w:rPr>
                <w:rFonts w:asciiTheme="minorHAnsi" w:eastAsiaTheme="minorHAnsi" w:hAnsiTheme="minorHAnsi"/>
                <w:i/>
                <w:iCs/>
              </w:rPr>
              <w:t xml:space="preserve"> and review directions for the practice items.</w:t>
            </w:r>
          </w:p>
        </w:tc>
      </w:tr>
    </w:tbl>
    <w:p w14:paraId="13B1D325" w14:textId="77777777" w:rsidR="00CB0198" w:rsidRDefault="00CB0198" w:rsidP="00CB0198"/>
    <w:p w14:paraId="730C6845"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541C4684" w14:textId="77777777" w:rsidTr="00CB0198">
        <w:trPr>
          <w:trHeight w:val="432"/>
          <w:tblHeader/>
          <w:jc w:val="center"/>
        </w:trPr>
        <w:tc>
          <w:tcPr>
            <w:tcW w:w="10800" w:type="dxa"/>
            <w:shd w:val="clear" w:color="auto" w:fill="F2F2F2"/>
            <w:vAlign w:val="center"/>
          </w:tcPr>
          <w:p w14:paraId="27FDF13C" w14:textId="25135E11" w:rsidR="00CB0198" w:rsidRPr="00CE1366" w:rsidRDefault="00CB0198" w:rsidP="00CB0198">
            <w:pPr>
              <w:pStyle w:val="Heading5"/>
              <w:outlineLvl w:val="4"/>
            </w:pPr>
            <w:bookmarkStart w:id="294" w:name="_Toc24967042"/>
            <w:r w:rsidRPr="00CE1366">
              <w:lastRenderedPageBreak/>
              <w:t xml:space="preserve">Grade </w:t>
            </w:r>
            <w:r>
              <w:t>3</w:t>
            </w:r>
            <w:r w:rsidRPr="00CE1366">
              <w:t xml:space="preserve"> M</w:t>
            </w:r>
            <w:r>
              <w:t>4</w:t>
            </w:r>
            <w:r w:rsidRPr="00CE1366">
              <w:t xml:space="preserve"> L</w:t>
            </w:r>
            <w:r>
              <w:t>#</w:t>
            </w:r>
            <w:r w:rsidRPr="00CE1366">
              <w:t xml:space="preserve"> Handout: </w:t>
            </w:r>
            <w:r w:rsidRPr="00AD6FF3">
              <w:t>Identify Clauses in Sentences</w:t>
            </w:r>
            <w:bookmarkEnd w:id="294"/>
          </w:p>
        </w:tc>
      </w:tr>
      <w:tr w:rsidR="00CB0198" w:rsidRPr="00CE1366" w14:paraId="73149DC8" w14:textId="77777777" w:rsidTr="00CB0198">
        <w:trPr>
          <w:trHeight w:val="1152"/>
          <w:jc w:val="center"/>
        </w:trPr>
        <w:tc>
          <w:tcPr>
            <w:tcW w:w="10800" w:type="dxa"/>
            <w:shd w:val="clear" w:color="auto" w:fill="FFFFFF"/>
          </w:tcPr>
          <w:p w14:paraId="5BCA06E0"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11DD9946" w14:textId="77777777" w:rsidTr="00CB0198">
              <w:trPr>
                <w:jc w:val="center"/>
              </w:trPr>
              <w:tc>
                <w:tcPr>
                  <w:tcW w:w="5000" w:type="pct"/>
                  <w:shd w:val="clear" w:color="auto" w:fill="255694" w:themeFill="accent1"/>
                  <w:vAlign w:val="center"/>
                </w:tcPr>
                <w:p w14:paraId="70769FCE"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CLAUSES</w:t>
                  </w:r>
                </w:p>
              </w:tc>
            </w:tr>
            <w:tr w:rsidR="00CB0198" w:rsidRPr="001118CA" w14:paraId="2EC78343" w14:textId="77777777" w:rsidTr="00CB0198">
              <w:trPr>
                <w:trHeight w:val="20"/>
                <w:jc w:val="center"/>
              </w:trPr>
              <w:tc>
                <w:tcPr>
                  <w:tcW w:w="5000" w:type="pct"/>
                  <w:shd w:val="clear" w:color="auto" w:fill="FFFFFF"/>
                </w:tcPr>
                <w:p w14:paraId="7D4DDA95" w14:textId="7BBD9AD8" w:rsidR="00CB0198" w:rsidRPr="005938E2" w:rsidRDefault="00CB0198" w:rsidP="00FD5A3F">
                  <w:pPr>
                    <w:rPr>
                      <w:rFonts w:cstheme="minorHAnsi"/>
                      <w:bCs/>
                      <w:i/>
                      <w:sz w:val="20"/>
                      <w:szCs w:val="20"/>
                    </w:rPr>
                  </w:pPr>
                  <w:r>
                    <w:rPr>
                      <w:rFonts w:cstheme="minorHAnsi"/>
                      <w:bCs/>
                      <w:sz w:val="20"/>
                      <w:szCs w:val="20"/>
                    </w:rPr>
                    <w:t>Clauses are important part</w:t>
                  </w:r>
                  <w:r w:rsidR="00FD5A3F">
                    <w:rPr>
                      <w:rFonts w:cstheme="minorHAnsi"/>
                      <w:bCs/>
                      <w:sz w:val="20"/>
                      <w:szCs w:val="20"/>
                    </w:rPr>
                    <w:t>s</w:t>
                  </w:r>
                  <w:r>
                    <w:rPr>
                      <w:rFonts w:cstheme="minorHAnsi"/>
                      <w:bCs/>
                      <w:sz w:val="20"/>
                      <w:szCs w:val="20"/>
                    </w:rPr>
                    <w:t xml:space="preserve"> of sentence</w:t>
                  </w:r>
                  <w:r w:rsidR="00FD5A3F">
                    <w:rPr>
                      <w:rFonts w:cstheme="minorHAnsi"/>
                      <w:bCs/>
                      <w:sz w:val="20"/>
                      <w:szCs w:val="20"/>
                    </w:rPr>
                    <w:t>s</w:t>
                  </w:r>
                  <w:r>
                    <w:rPr>
                      <w:rFonts w:cstheme="minorHAnsi"/>
                      <w:bCs/>
                      <w:sz w:val="20"/>
                      <w:szCs w:val="20"/>
                    </w:rPr>
                    <w:t xml:space="preserve">. </w:t>
                  </w:r>
                  <w:r w:rsidR="00FD5A3F">
                    <w:rPr>
                      <w:rFonts w:cstheme="minorHAnsi"/>
                      <w:bCs/>
                      <w:sz w:val="20"/>
                      <w:szCs w:val="20"/>
                    </w:rPr>
                    <w:t>A clause</w:t>
                  </w:r>
                  <w:r>
                    <w:rPr>
                      <w:rFonts w:cstheme="minorHAnsi"/>
                      <w:bCs/>
                      <w:sz w:val="20"/>
                      <w:szCs w:val="20"/>
                    </w:rPr>
                    <w:t xml:space="preserve"> contain</w:t>
                  </w:r>
                  <w:r w:rsidR="00FD5A3F">
                    <w:rPr>
                      <w:rFonts w:cstheme="minorHAnsi"/>
                      <w:bCs/>
                      <w:sz w:val="20"/>
                      <w:szCs w:val="20"/>
                    </w:rPr>
                    <w:t>s</w:t>
                  </w:r>
                  <w:r>
                    <w:rPr>
                      <w:rFonts w:cstheme="minorHAnsi"/>
                      <w:bCs/>
                      <w:sz w:val="20"/>
                      <w:szCs w:val="20"/>
                    </w:rPr>
                    <w:t xml:space="preserve"> a subject and a verb. Some clauses can stand on their own as </w:t>
                  </w:r>
                  <w:r w:rsidR="00FD5A3F">
                    <w:rPr>
                      <w:rFonts w:cstheme="minorHAnsi"/>
                      <w:bCs/>
                      <w:sz w:val="20"/>
                      <w:szCs w:val="20"/>
                    </w:rPr>
                    <w:t xml:space="preserve">a </w:t>
                  </w:r>
                  <w:r>
                    <w:rPr>
                      <w:rFonts w:cstheme="minorHAnsi"/>
                      <w:bCs/>
                      <w:sz w:val="20"/>
                      <w:szCs w:val="20"/>
                    </w:rPr>
                    <w:t xml:space="preserve">complete sentence. An independent clause can stand alone and may be a simple sentence. More than one clause makes up a compound or a complex sentence. </w:t>
                  </w:r>
                </w:p>
              </w:tc>
            </w:tr>
          </w:tbl>
          <w:p w14:paraId="37036201"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2A683EBB" w14:textId="77777777" w:rsidTr="00CB0198">
              <w:trPr>
                <w:jc w:val="center"/>
              </w:trPr>
              <w:tc>
                <w:tcPr>
                  <w:tcW w:w="5000" w:type="pct"/>
                  <w:shd w:val="clear" w:color="auto" w:fill="255694" w:themeFill="accent1"/>
                  <w:vAlign w:val="center"/>
                </w:tcPr>
                <w:p w14:paraId="17D390D7"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SIMPLE AND COMPOUND SENTENCES</w:t>
                  </w:r>
                </w:p>
              </w:tc>
            </w:tr>
            <w:tr w:rsidR="00CB0198" w:rsidRPr="001118CA" w14:paraId="3F57B7A1" w14:textId="77777777" w:rsidTr="00CB0198">
              <w:trPr>
                <w:trHeight w:val="1728"/>
                <w:jc w:val="center"/>
              </w:trPr>
              <w:tc>
                <w:tcPr>
                  <w:tcW w:w="5000" w:type="pct"/>
                  <w:shd w:val="clear" w:color="auto" w:fill="FFFFFF"/>
                </w:tcPr>
                <w:p w14:paraId="7C3B4F5E" w14:textId="77777777" w:rsidR="00CB0198" w:rsidRDefault="00CB0198" w:rsidP="00CB0198">
                  <w:pPr>
                    <w:rPr>
                      <w:rFonts w:cstheme="minorHAnsi"/>
                      <w:bCs/>
                      <w:sz w:val="20"/>
                      <w:szCs w:val="20"/>
                    </w:rPr>
                  </w:pPr>
                  <w:r>
                    <w:rPr>
                      <w:rFonts w:cstheme="minorHAnsi"/>
                      <w:bCs/>
                      <w:sz w:val="20"/>
                      <w:szCs w:val="20"/>
                    </w:rPr>
                    <w:t xml:space="preserve">Simple sentences have one subject and one predicate. Compound sentences combine two simple sentences. The clauses are underlined in the examples below.  </w:t>
                  </w:r>
                </w:p>
                <w:p w14:paraId="0A60B546" w14:textId="77777777" w:rsidR="00CB0198" w:rsidRPr="0065706B" w:rsidRDefault="00CB0198"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282"/>
                    <w:gridCol w:w="4114"/>
                  </w:tblGrid>
                  <w:tr w:rsidR="00CB0198" w:rsidRPr="001118CA" w14:paraId="4EEFEDE8" w14:textId="77777777" w:rsidTr="00CB0198">
                    <w:trPr>
                      <w:jc w:val="center"/>
                    </w:trPr>
                    <w:tc>
                      <w:tcPr>
                        <w:tcW w:w="2550" w:type="pct"/>
                        <w:shd w:val="clear" w:color="auto" w:fill="EDF5FB" w:themeFill="text2"/>
                      </w:tcPr>
                      <w:p w14:paraId="3B16F61A" w14:textId="77777777" w:rsidR="00CB0198" w:rsidRPr="001118CA" w:rsidRDefault="00CB0198" w:rsidP="00CB0198">
                        <w:pPr>
                          <w:rPr>
                            <w:rFonts w:cstheme="minorHAnsi"/>
                            <w:b/>
                            <w:bCs/>
                            <w:sz w:val="20"/>
                            <w:szCs w:val="20"/>
                          </w:rPr>
                        </w:pPr>
                        <w:r>
                          <w:rPr>
                            <w:rFonts w:cstheme="minorHAnsi"/>
                            <w:b/>
                            <w:bCs/>
                            <w:sz w:val="20"/>
                            <w:szCs w:val="20"/>
                          </w:rPr>
                          <w:t>Sentence Type</w:t>
                        </w:r>
                      </w:p>
                    </w:tc>
                    <w:tc>
                      <w:tcPr>
                        <w:tcW w:w="2450" w:type="pct"/>
                        <w:shd w:val="clear" w:color="auto" w:fill="EDF5FB" w:themeFill="text2"/>
                      </w:tcPr>
                      <w:p w14:paraId="7AEC1BB5" w14:textId="77777777" w:rsidR="00CB0198" w:rsidRPr="001118CA" w:rsidRDefault="00CB0198" w:rsidP="00CB0198">
                        <w:pPr>
                          <w:rPr>
                            <w:rFonts w:cstheme="minorHAnsi"/>
                            <w:b/>
                            <w:bCs/>
                            <w:sz w:val="20"/>
                            <w:szCs w:val="20"/>
                          </w:rPr>
                        </w:pPr>
                        <w:r>
                          <w:rPr>
                            <w:rFonts w:cstheme="minorHAnsi"/>
                            <w:b/>
                            <w:bCs/>
                            <w:sz w:val="20"/>
                            <w:szCs w:val="20"/>
                          </w:rPr>
                          <w:t>Example</w:t>
                        </w:r>
                      </w:p>
                    </w:tc>
                  </w:tr>
                  <w:tr w:rsidR="00CB0198" w:rsidRPr="001118CA" w14:paraId="03955571" w14:textId="77777777" w:rsidTr="00CB0198">
                    <w:trPr>
                      <w:jc w:val="center"/>
                    </w:trPr>
                    <w:tc>
                      <w:tcPr>
                        <w:tcW w:w="2550" w:type="pct"/>
                      </w:tcPr>
                      <w:p w14:paraId="6586C08F" w14:textId="77777777" w:rsidR="00CB0198" w:rsidRPr="001118CA" w:rsidRDefault="00CB0198" w:rsidP="00CB0198">
                        <w:pPr>
                          <w:rPr>
                            <w:rFonts w:cstheme="minorHAnsi"/>
                            <w:bCs/>
                            <w:sz w:val="20"/>
                            <w:szCs w:val="20"/>
                          </w:rPr>
                        </w:pPr>
                        <w:r>
                          <w:rPr>
                            <w:rFonts w:cstheme="minorHAnsi"/>
                            <w:bCs/>
                            <w:sz w:val="20"/>
                            <w:szCs w:val="20"/>
                          </w:rPr>
                          <w:t>simple</w:t>
                        </w:r>
                      </w:p>
                    </w:tc>
                    <w:tc>
                      <w:tcPr>
                        <w:tcW w:w="2450" w:type="pct"/>
                      </w:tcPr>
                      <w:p w14:paraId="7D9621A3" w14:textId="77777777" w:rsidR="00CB0198" w:rsidRPr="008261D4" w:rsidRDefault="00CB0198" w:rsidP="00CB0198">
                        <w:pPr>
                          <w:rPr>
                            <w:rFonts w:cstheme="minorHAnsi"/>
                            <w:bCs/>
                            <w:sz w:val="20"/>
                            <w:szCs w:val="20"/>
                          </w:rPr>
                        </w:pPr>
                        <w:r w:rsidRPr="00E50D86">
                          <w:rPr>
                            <w:rFonts w:cstheme="minorHAnsi"/>
                            <w:bCs/>
                            <w:sz w:val="20"/>
                            <w:szCs w:val="20"/>
                            <w:u w:val="single"/>
                          </w:rPr>
                          <w:t>Bailey drank orange juice</w:t>
                        </w:r>
                        <w:r>
                          <w:rPr>
                            <w:rFonts w:cstheme="minorHAnsi"/>
                            <w:bCs/>
                            <w:sz w:val="20"/>
                            <w:szCs w:val="20"/>
                          </w:rPr>
                          <w:t xml:space="preserve">. </w:t>
                        </w:r>
                        <w:r>
                          <w:rPr>
                            <w:rFonts w:cstheme="minorHAnsi"/>
                            <w:bCs/>
                            <w:sz w:val="20"/>
                            <w:szCs w:val="20"/>
                          </w:rPr>
                          <w:br/>
                        </w:r>
                        <w:r w:rsidRPr="00E50D86">
                          <w:rPr>
                            <w:rFonts w:cstheme="minorHAnsi"/>
                            <w:bCs/>
                            <w:sz w:val="20"/>
                            <w:szCs w:val="20"/>
                            <w:u w:val="single"/>
                          </w:rPr>
                          <w:t>Sam ate a quick snack</w:t>
                        </w:r>
                        <w:r>
                          <w:rPr>
                            <w:rFonts w:cstheme="minorHAnsi"/>
                            <w:bCs/>
                            <w:sz w:val="20"/>
                            <w:szCs w:val="20"/>
                          </w:rPr>
                          <w:t xml:space="preserve">.  </w:t>
                        </w:r>
                      </w:p>
                    </w:tc>
                  </w:tr>
                  <w:tr w:rsidR="00CB0198" w:rsidRPr="001118CA" w14:paraId="303B98CF" w14:textId="77777777" w:rsidTr="00CB0198">
                    <w:trPr>
                      <w:jc w:val="center"/>
                    </w:trPr>
                    <w:tc>
                      <w:tcPr>
                        <w:tcW w:w="2550" w:type="pct"/>
                      </w:tcPr>
                      <w:p w14:paraId="12FB80D5" w14:textId="77777777" w:rsidR="00CB0198" w:rsidRPr="001118CA" w:rsidRDefault="00CB0198" w:rsidP="00CB0198">
                        <w:pPr>
                          <w:rPr>
                            <w:rFonts w:cstheme="minorHAnsi"/>
                            <w:bCs/>
                            <w:sz w:val="20"/>
                            <w:szCs w:val="20"/>
                          </w:rPr>
                        </w:pPr>
                        <w:r>
                          <w:rPr>
                            <w:rFonts w:cstheme="minorHAnsi"/>
                            <w:bCs/>
                            <w:sz w:val="20"/>
                            <w:szCs w:val="20"/>
                          </w:rPr>
                          <w:t>compound</w:t>
                        </w:r>
                      </w:p>
                    </w:tc>
                    <w:tc>
                      <w:tcPr>
                        <w:tcW w:w="2450" w:type="pct"/>
                      </w:tcPr>
                      <w:p w14:paraId="558A285F" w14:textId="77777777" w:rsidR="00CB0198" w:rsidRPr="008261D4" w:rsidRDefault="00CB0198" w:rsidP="00CB0198">
                        <w:pPr>
                          <w:rPr>
                            <w:rFonts w:cstheme="minorHAnsi"/>
                            <w:bCs/>
                            <w:sz w:val="20"/>
                            <w:szCs w:val="20"/>
                          </w:rPr>
                        </w:pPr>
                        <w:r w:rsidRPr="00E50D86">
                          <w:rPr>
                            <w:rFonts w:cstheme="minorHAnsi"/>
                            <w:bCs/>
                            <w:sz w:val="20"/>
                            <w:szCs w:val="20"/>
                            <w:u w:val="single"/>
                          </w:rPr>
                          <w:t>Bailey drank orange juice</w:t>
                        </w:r>
                        <w:r>
                          <w:rPr>
                            <w:rFonts w:cstheme="minorHAnsi"/>
                            <w:bCs/>
                            <w:sz w:val="20"/>
                            <w:szCs w:val="20"/>
                          </w:rPr>
                          <w:t xml:space="preserve">, and </w:t>
                        </w:r>
                        <w:r w:rsidRPr="00E50D86">
                          <w:rPr>
                            <w:rFonts w:cstheme="minorHAnsi"/>
                            <w:bCs/>
                            <w:sz w:val="20"/>
                            <w:szCs w:val="20"/>
                            <w:u w:val="single"/>
                          </w:rPr>
                          <w:t>Sam ate a quick snack</w:t>
                        </w:r>
                        <w:r>
                          <w:rPr>
                            <w:rFonts w:cstheme="minorHAnsi"/>
                            <w:bCs/>
                            <w:sz w:val="20"/>
                            <w:szCs w:val="20"/>
                          </w:rPr>
                          <w:t>.</w:t>
                        </w:r>
                      </w:p>
                    </w:tc>
                  </w:tr>
                </w:tbl>
                <w:p w14:paraId="7961FDEF" w14:textId="77777777" w:rsidR="00CB0198" w:rsidRPr="001118CA" w:rsidRDefault="00CB0198" w:rsidP="00CB0198">
                  <w:pPr>
                    <w:rPr>
                      <w:rFonts w:cstheme="minorHAnsi"/>
                      <w:b/>
                      <w:bCs/>
                      <w:color w:val="255694"/>
                      <w:sz w:val="20"/>
                      <w:szCs w:val="20"/>
                    </w:rPr>
                  </w:pPr>
                  <w:r>
                    <w:rPr>
                      <w:rFonts w:cstheme="minorHAnsi"/>
                      <w:b/>
                      <w:bCs/>
                      <w:color w:val="255694"/>
                      <w:sz w:val="20"/>
                      <w:szCs w:val="20"/>
                    </w:rPr>
                    <w:t xml:space="preserve"> </w:t>
                  </w:r>
                </w:p>
              </w:tc>
            </w:tr>
          </w:tbl>
          <w:p w14:paraId="232C746E"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48BAB924" w14:textId="77777777" w:rsidTr="00CB0198">
              <w:trPr>
                <w:jc w:val="center"/>
              </w:trPr>
              <w:tc>
                <w:tcPr>
                  <w:tcW w:w="5000" w:type="pct"/>
                  <w:shd w:val="clear" w:color="auto" w:fill="255694" w:themeFill="accent1"/>
                  <w:vAlign w:val="center"/>
                </w:tcPr>
                <w:p w14:paraId="7B7B6ABC"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COMPLEX SENTENCES</w:t>
                  </w:r>
                </w:p>
              </w:tc>
            </w:tr>
            <w:tr w:rsidR="00CB0198" w:rsidRPr="001118CA" w14:paraId="3CE240D6" w14:textId="77777777" w:rsidTr="00CB0198">
              <w:trPr>
                <w:trHeight w:val="1728"/>
                <w:jc w:val="center"/>
              </w:trPr>
              <w:tc>
                <w:tcPr>
                  <w:tcW w:w="5000" w:type="pct"/>
                  <w:shd w:val="clear" w:color="auto" w:fill="FFFFFF"/>
                </w:tcPr>
                <w:p w14:paraId="3E5D63E2" w14:textId="7FD9453C" w:rsidR="00CB0198" w:rsidRDefault="00CB0198" w:rsidP="00CB0198">
                  <w:pPr>
                    <w:rPr>
                      <w:rFonts w:cstheme="minorHAnsi"/>
                      <w:bCs/>
                      <w:sz w:val="20"/>
                      <w:szCs w:val="20"/>
                    </w:rPr>
                  </w:pPr>
                  <w:r>
                    <w:rPr>
                      <w:rFonts w:cstheme="minorHAnsi"/>
                      <w:bCs/>
                      <w:sz w:val="20"/>
                      <w:szCs w:val="20"/>
                    </w:rPr>
                    <w:t>A complex sentence has an independent clause, which can stand alone, and one or more dependent clauses, which cannot sta</w:t>
                  </w:r>
                  <w:r w:rsidR="00302297">
                    <w:rPr>
                      <w:rFonts w:cstheme="minorHAnsi"/>
                      <w:bCs/>
                      <w:sz w:val="20"/>
                      <w:szCs w:val="20"/>
                    </w:rPr>
                    <w:t>nd</w:t>
                  </w:r>
                  <w:r>
                    <w:rPr>
                      <w:rFonts w:cstheme="minorHAnsi"/>
                      <w:bCs/>
                      <w:sz w:val="20"/>
                      <w:szCs w:val="20"/>
                    </w:rPr>
                    <w:t xml:space="preserve"> alone. </w:t>
                  </w:r>
                  <w:r w:rsidR="00302297">
                    <w:rPr>
                      <w:rFonts w:cstheme="minorHAnsi"/>
                      <w:bCs/>
                      <w:sz w:val="20"/>
                      <w:szCs w:val="20"/>
                    </w:rPr>
                    <w:t>In the examples below, t</w:t>
                  </w:r>
                  <w:r>
                    <w:rPr>
                      <w:rFonts w:cstheme="minorHAnsi"/>
                      <w:bCs/>
                      <w:sz w:val="20"/>
                      <w:szCs w:val="20"/>
                    </w:rPr>
                    <w:t>he dependent clause is bolded and the independent clause is underlined.</w:t>
                  </w:r>
                </w:p>
                <w:p w14:paraId="1FCDABB9" w14:textId="77777777" w:rsidR="00CB0198" w:rsidRPr="0065706B" w:rsidRDefault="00CB0198" w:rsidP="00CB0198">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198"/>
                    <w:gridCol w:w="4198"/>
                  </w:tblGrid>
                  <w:tr w:rsidR="00CB0198" w:rsidRPr="001118CA" w14:paraId="14AF7597" w14:textId="77777777" w:rsidTr="00CB0198">
                    <w:trPr>
                      <w:jc w:val="center"/>
                    </w:trPr>
                    <w:tc>
                      <w:tcPr>
                        <w:tcW w:w="2500" w:type="pct"/>
                        <w:shd w:val="clear" w:color="auto" w:fill="EDF5FB" w:themeFill="text2"/>
                      </w:tcPr>
                      <w:p w14:paraId="30418AC9" w14:textId="77777777" w:rsidR="00CB0198" w:rsidRPr="001118CA" w:rsidRDefault="00CB0198" w:rsidP="00CB0198">
                        <w:pPr>
                          <w:rPr>
                            <w:rFonts w:cstheme="minorHAnsi"/>
                            <w:b/>
                            <w:bCs/>
                            <w:sz w:val="20"/>
                            <w:szCs w:val="20"/>
                          </w:rPr>
                        </w:pPr>
                        <w:r>
                          <w:rPr>
                            <w:rFonts w:cstheme="minorHAnsi"/>
                            <w:b/>
                            <w:bCs/>
                            <w:sz w:val="20"/>
                            <w:szCs w:val="20"/>
                          </w:rPr>
                          <w:t>Sentence Type</w:t>
                        </w:r>
                      </w:p>
                    </w:tc>
                    <w:tc>
                      <w:tcPr>
                        <w:tcW w:w="2500" w:type="pct"/>
                        <w:shd w:val="clear" w:color="auto" w:fill="EDF5FB" w:themeFill="text2"/>
                      </w:tcPr>
                      <w:p w14:paraId="5D760BCC" w14:textId="77777777" w:rsidR="00CB0198" w:rsidRPr="001118CA" w:rsidRDefault="00CB0198" w:rsidP="00CB0198">
                        <w:pPr>
                          <w:rPr>
                            <w:rFonts w:cstheme="minorHAnsi"/>
                            <w:b/>
                            <w:bCs/>
                            <w:sz w:val="20"/>
                            <w:szCs w:val="20"/>
                          </w:rPr>
                        </w:pPr>
                        <w:r>
                          <w:rPr>
                            <w:rFonts w:cstheme="minorHAnsi"/>
                            <w:b/>
                            <w:bCs/>
                            <w:sz w:val="20"/>
                            <w:szCs w:val="20"/>
                          </w:rPr>
                          <w:t>Examples</w:t>
                        </w:r>
                      </w:p>
                    </w:tc>
                  </w:tr>
                  <w:tr w:rsidR="00CB0198" w:rsidRPr="001118CA" w14:paraId="64A9DA7B" w14:textId="77777777" w:rsidTr="00CB0198">
                    <w:trPr>
                      <w:jc w:val="center"/>
                    </w:trPr>
                    <w:tc>
                      <w:tcPr>
                        <w:tcW w:w="2500" w:type="pct"/>
                      </w:tcPr>
                      <w:p w14:paraId="2A3EEB96" w14:textId="77777777" w:rsidR="00CB0198" w:rsidRPr="001118CA" w:rsidRDefault="00CB0198" w:rsidP="00CB0198">
                        <w:pPr>
                          <w:rPr>
                            <w:rFonts w:cstheme="minorHAnsi"/>
                            <w:bCs/>
                            <w:sz w:val="20"/>
                            <w:szCs w:val="20"/>
                          </w:rPr>
                        </w:pPr>
                        <w:r>
                          <w:rPr>
                            <w:rFonts w:cstheme="minorHAnsi"/>
                            <w:bCs/>
                            <w:sz w:val="20"/>
                            <w:szCs w:val="20"/>
                          </w:rPr>
                          <w:t>simple</w:t>
                        </w:r>
                      </w:p>
                    </w:tc>
                    <w:tc>
                      <w:tcPr>
                        <w:tcW w:w="2500" w:type="pct"/>
                      </w:tcPr>
                      <w:p w14:paraId="4AE0A924" w14:textId="77777777" w:rsidR="00CB0198" w:rsidRDefault="00CB0198" w:rsidP="00CB0198">
                        <w:pPr>
                          <w:rPr>
                            <w:rFonts w:cstheme="minorHAnsi"/>
                            <w:bCs/>
                            <w:sz w:val="20"/>
                            <w:szCs w:val="20"/>
                          </w:rPr>
                        </w:pPr>
                        <w:r w:rsidRPr="00DB1683">
                          <w:rPr>
                            <w:rFonts w:cstheme="minorHAnsi"/>
                            <w:bCs/>
                            <w:sz w:val="20"/>
                            <w:szCs w:val="20"/>
                            <w:u w:val="single"/>
                          </w:rPr>
                          <w:t>My dinner was cold</w:t>
                        </w:r>
                        <w:r>
                          <w:rPr>
                            <w:rFonts w:cstheme="minorHAnsi"/>
                            <w:bCs/>
                            <w:sz w:val="20"/>
                            <w:szCs w:val="20"/>
                          </w:rPr>
                          <w:t>.</w:t>
                        </w:r>
                      </w:p>
                      <w:p w14:paraId="27C5A724" w14:textId="77777777" w:rsidR="00CB0198" w:rsidRPr="001E33DA" w:rsidRDefault="00CB0198" w:rsidP="00CB0198">
                        <w:pPr>
                          <w:rPr>
                            <w:rFonts w:cstheme="minorHAnsi"/>
                            <w:bCs/>
                            <w:sz w:val="20"/>
                            <w:szCs w:val="20"/>
                          </w:rPr>
                        </w:pPr>
                        <w:r w:rsidRPr="00DB1683">
                          <w:rPr>
                            <w:rFonts w:cstheme="minorHAnsi"/>
                            <w:bCs/>
                            <w:sz w:val="20"/>
                            <w:szCs w:val="20"/>
                            <w:u w:val="single"/>
                          </w:rPr>
                          <w:t>I heat</w:t>
                        </w:r>
                        <w:r>
                          <w:rPr>
                            <w:rFonts w:cstheme="minorHAnsi"/>
                            <w:bCs/>
                            <w:sz w:val="20"/>
                            <w:szCs w:val="20"/>
                            <w:u w:val="single"/>
                          </w:rPr>
                          <w:t>ed</w:t>
                        </w:r>
                        <w:r w:rsidRPr="00DB1683">
                          <w:rPr>
                            <w:rFonts w:cstheme="minorHAnsi"/>
                            <w:bCs/>
                            <w:sz w:val="20"/>
                            <w:szCs w:val="20"/>
                            <w:u w:val="single"/>
                          </w:rPr>
                          <w:t xml:space="preserve"> my dinner in the microwave</w:t>
                        </w:r>
                        <w:r>
                          <w:rPr>
                            <w:rFonts w:cstheme="minorHAnsi"/>
                            <w:bCs/>
                            <w:sz w:val="20"/>
                            <w:szCs w:val="20"/>
                          </w:rPr>
                          <w:t>.</w:t>
                        </w:r>
                      </w:p>
                    </w:tc>
                  </w:tr>
                  <w:tr w:rsidR="00CB0198" w:rsidRPr="001118CA" w14:paraId="3586DB6C" w14:textId="77777777" w:rsidTr="00CB0198">
                    <w:trPr>
                      <w:jc w:val="center"/>
                    </w:trPr>
                    <w:tc>
                      <w:tcPr>
                        <w:tcW w:w="2500" w:type="pct"/>
                      </w:tcPr>
                      <w:p w14:paraId="632F88AF" w14:textId="77777777" w:rsidR="00CB0198" w:rsidRPr="001118CA" w:rsidRDefault="00CB0198" w:rsidP="00CB0198">
                        <w:pPr>
                          <w:rPr>
                            <w:rFonts w:cstheme="minorHAnsi"/>
                            <w:bCs/>
                            <w:sz w:val="20"/>
                            <w:szCs w:val="20"/>
                          </w:rPr>
                        </w:pPr>
                        <w:r>
                          <w:rPr>
                            <w:rFonts w:cstheme="minorHAnsi"/>
                            <w:bCs/>
                            <w:sz w:val="20"/>
                            <w:szCs w:val="20"/>
                          </w:rPr>
                          <w:t xml:space="preserve">complex </w:t>
                        </w:r>
                      </w:p>
                    </w:tc>
                    <w:tc>
                      <w:tcPr>
                        <w:tcW w:w="2500" w:type="pct"/>
                      </w:tcPr>
                      <w:p w14:paraId="319B7FE9" w14:textId="77777777" w:rsidR="00CB0198" w:rsidRPr="00355700" w:rsidRDefault="00CB0198" w:rsidP="00CB0198">
                        <w:pPr>
                          <w:rPr>
                            <w:rFonts w:cstheme="minorHAnsi"/>
                            <w:bCs/>
                            <w:sz w:val="20"/>
                            <w:szCs w:val="20"/>
                          </w:rPr>
                        </w:pPr>
                        <w:r w:rsidRPr="00DB1683">
                          <w:rPr>
                            <w:rFonts w:cstheme="minorHAnsi"/>
                            <w:b/>
                            <w:bCs/>
                            <w:sz w:val="20"/>
                            <w:szCs w:val="20"/>
                          </w:rPr>
                          <w:t>Because my dinner was cold</w:t>
                        </w:r>
                        <w:r>
                          <w:rPr>
                            <w:rFonts w:cstheme="minorHAnsi"/>
                            <w:bCs/>
                            <w:sz w:val="20"/>
                            <w:szCs w:val="20"/>
                          </w:rPr>
                          <w:t xml:space="preserve">, </w:t>
                        </w:r>
                        <w:r w:rsidRPr="00DB1683">
                          <w:rPr>
                            <w:rFonts w:cstheme="minorHAnsi"/>
                            <w:bCs/>
                            <w:sz w:val="20"/>
                            <w:szCs w:val="20"/>
                            <w:u w:val="single"/>
                          </w:rPr>
                          <w:t>I heat</w:t>
                        </w:r>
                        <w:r>
                          <w:rPr>
                            <w:rFonts w:cstheme="minorHAnsi"/>
                            <w:bCs/>
                            <w:sz w:val="20"/>
                            <w:szCs w:val="20"/>
                            <w:u w:val="single"/>
                          </w:rPr>
                          <w:t>ed</w:t>
                        </w:r>
                        <w:r w:rsidRPr="00DB1683">
                          <w:rPr>
                            <w:rFonts w:cstheme="minorHAnsi"/>
                            <w:bCs/>
                            <w:sz w:val="20"/>
                            <w:szCs w:val="20"/>
                            <w:u w:val="single"/>
                          </w:rPr>
                          <w:t xml:space="preserve"> it up in the microwave</w:t>
                        </w:r>
                        <w:r>
                          <w:rPr>
                            <w:rFonts w:cstheme="minorHAnsi"/>
                            <w:bCs/>
                            <w:sz w:val="20"/>
                            <w:szCs w:val="20"/>
                          </w:rPr>
                          <w:t xml:space="preserve">. </w:t>
                        </w:r>
                      </w:p>
                    </w:tc>
                  </w:tr>
                </w:tbl>
                <w:p w14:paraId="119C868B" w14:textId="77777777" w:rsidR="00CB0198" w:rsidRPr="001118CA" w:rsidRDefault="00CB0198" w:rsidP="00CB0198">
                  <w:pPr>
                    <w:rPr>
                      <w:rFonts w:cstheme="minorHAnsi"/>
                      <w:b/>
                      <w:bCs/>
                      <w:color w:val="255694"/>
                      <w:sz w:val="20"/>
                      <w:szCs w:val="20"/>
                    </w:rPr>
                  </w:pPr>
                  <w:r>
                    <w:rPr>
                      <w:rFonts w:cstheme="minorHAnsi"/>
                      <w:b/>
                      <w:bCs/>
                      <w:color w:val="255694"/>
                      <w:sz w:val="20"/>
                      <w:szCs w:val="20"/>
                    </w:rPr>
                    <w:t xml:space="preserve"> </w:t>
                  </w:r>
                </w:p>
              </w:tc>
            </w:tr>
          </w:tbl>
          <w:p w14:paraId="4EDE3060"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47373EDD" w14:textId="77777777" w:rsidTr="00CB0198">
              <w:trPr>
                <w:jc w:val="center"/>
              </w:trPr>
              <w:tc>
                <w:tcPr>
                  <w:tcW w:w="5000" w:type="pct"/>
                  <w:shd w:val="clear" w:color="auto" w:fill="255694" w:themeFill="accent1"/>
                  <w:vAlign w:val="center"/>
                </w:tcPr>
                <w:p w14:paraId="3CF2BC86"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IDENTIFY CLAUSES PRACTICE</w:t>
                  </w:r>
                </w:p>
              </w:tc>
            </w:tr>
            <w:tr w:rsidR="00CB0198" w:rsidRPr="001118CA" w14:paraId="496FDA58" w14:textId="77777777" w:rsidTr="00CB0198">
              <w:trPr>
                <w:trHeight w:val="20"/>
                <w:jc w:val="center"/>
              </w:trPr>
              <w:tc>
                <w:tcPr>
                  <w:tcW w:w="5000" w:type="pct"/>
                  <w:shd w:val="clear" w:color="auto" w:fill="FFFFFF"/>
                </w:tcPr>
                <w:p w14:paraId="2D738A7D" w14:textId="77777777" w:rsidR="00CB0198" w:rsidRPr="002E6D8F" w:rsidRDefault="00CB0198" w:rsidP="00CB0198">
                  <w:pPr>
                    <w:widowControl w:val="0"/>
                    <w:tabs>
                      <w:tab w:val="left" w:pos="1872"/>
                    </w:tabs>
                    <w:rPr>
                      <w:rFonts w:cs="Times New Roman"/>
                      <w:bCs/>
                    </w:rPr>
                  </w:pPr>
                  <w:r w:rsidRPr="000C0264">
                    <w:rPr>
                      <w:rFonts w:cs="Times New Roman"/>
                      <w:b/>
                      <w:bCs/>
                    </w:rPr>
                    <w:t xml:space="preserve">Directions: </w:t>
                  </w:r>
                  <w:r>
                    <w:rPr>
                      <w:rFonts w:cs="Times New Roman"/>
                      <w:bCs/>
                    </w:rPr>
                    <w:t xml:space="preserve">Underline the clauses in each sentence. </w:t>
                  </w:r>
                  <w:r>
                    <w:rPr>
                      <w:rFonts w:cs="Times New Roman"/>
                      <w:b/>
                      <w:bCs/>
                    </w:rPr>
                    <w:t xml:space="preserve"> </w:t>
                  </w:r>
                  <w:r>
                    <w:rPr>
                      <w:rFonts w:cs="Times New Roman"/>
                      <w:bCs/>
                    </w:rPr>
                    <w:t xml:space="preserve"> </w:t>
                  </w:r>
                </w:p>
                <w:p w14:paraId="4494ADF5" w14:textId="77777777" w:rsidR="00CB0198" w:rsidRDefault="00CB0198" w:rsidP="00CB0198">
                  <w:pPr>
                    <w:widowControl w:val="0"/>
                    <w:tabs>
                      <w:tab w:val="left" w:pos="1872"/>
                    </w:tabs>
                    <w:rPr>
                      <w:rFonts w:cs="Times New Roman"/>
                      <w:b/>
                      <w:bCs/>
                    </w:rPr>
                  </w:pPr>
                </w:p>
                <w:p w14:paraId="16E273F6" w14:textId="77777777" w:rsidR="00CB0198" w:rsidRPr="002C207C" w:rsidRDefault="00CB0198" w:rsidP="003564EE">
                  <w:pPr>
                    <w:pStyle w:val="ListParagraph"/>
                    <w:widowControl w:val="0"/>
                    <w:numPr>
                      <w:ilvl w:val="0"/>
                      <w:numId w:val="361"/>
                    </w:numPr>
                    <w:tabs>
                      <w:tab w:val="left" w:pos="1872"/>
                    </w:tabs>
                    <w:rPr>
                      <w:rFonts w:cs="Times New Roman"/>
                      <w:bCs/>
                      <w:color w:val="FF0000"/>
                    </w:rPr>
                  </w:pPr>
                  <w:r w:rsidRPr="00DB1683">
                    <w:rPr>
                      <w:rFonts w:cs="Times New Roman"/>
                      <w:bCs/>
                      <w:color w:val="000000" w:themeColor="text1"/>
                      <w:u w:val="single" w:color="FF0000"/>
                    </w:rPr>
                    <w:t>I took the dog for a walk</w:t>
                  </w:r>
                  <w:r>
                    <w:rPr>
                      <w:rFonts w:cs="Times New Roman"/>
                      <w:bCs/>
                      <w:color w:val="000000" w:themeColor="text1"/>
                    </w:rPr>
                    <w:t xml:space="preserve">, and </w:t>
                  </w:r>
                  <w:r w:rsidRPr="00DB1683">
                    <w:rPr>
                      <w:rFonts w:cs="Times New Roman"/>
                      <w:bCs/>
                      <w:color w:val="000000" w:themeColor="text1"/>
                      <w:u w:val="single" w:color="FF0000"/>
                    </w:rPr>
                    <w:t>Ben fed the cat</w:t>
                  </w:r>
                  <w:r>
                    <w:rPr>
                      <w:rFonts w:cs="Times New Roman"/>
                      <w:bCs/>
                      <w:color w:val="000000" w:themeColor="text1"/>
                    </w:rPr>
                    <w:t xml:space="preserve">. </w:t>
                  </w:r>
                </w:p>
                <w:p w14:paraId="088763AF" w14:textId="77777777" w:rsidR="00CB0198" w:rsidRPr="002C207C" w:rsidRDefault="00CB0198" w:rsidP="003564EE">
                  <w:pPr>
                    <w:pStyle w:val="ListParagraph"/>
                    <w:widowControl w:val="0"/>
                    <w:numPr>
                      <w:ilvl w:val="0"/>
                      <w:numId w:val="361"/>
                    </w:numPr>
                    <w:tabs>
                      <w:tab w:val="left" w:pos="1872"/>
                    </w:tabs>
                    <w:rPr>
                      <w:rFonts w:cs="Times New Roman"/>
                      <w:bCs/>
                      <w:color w:val="FF0000"/>
                    </w:rPr>
                  </w:pPr>
                  <w:r w:rsidRPr="00DB1683">
                    <w:rPr>
                      <w:rFonts w:cs="Times New Roman"/>
                      <w:bCs/>
                      <w:color w:val="000000" w:themeColor="text1"/>
                      <w:u w:val="single" w:color="FF0000"/>
                    </w:rPr>
                    <w:t>After we finished dinner</w:t>
                  </w:r>
                  <w:r>
                    <w:rPr>
                      <w:rFonts w:cs="Times New Roman"/>
                      <w:bCs/>
                      <w:color w:val="000000" w:themeColor="text1"/>
                    </w:rPr>
                    <w:t xml:space="preserve">, </w:t>
                  </w:r>
                  <w:r w:rsidRPr="00DB1683">
                    <w:rPr>
                      <w:rFonts w:cs="Times New Roman"/>
                      <w:bCs/>
                      <w:color w:val="000000" w:themeColor="text1"/>
                      <w:u w:val="single" w:color="FF0000"/>
                    </w:rPr>
                    <w:t>we watched TV</w:t>
                  </w:r>
                  <w:r>
                    <w:rPr>
                      <w:rFonts w:cs="Times New Roman"/>
                      <w:bCs/>
                      <w:color w:val="000000" w:themeColor="text1"/>
                    </w:rPr>
                    <w:t>.</w:t>
                  </w:r>
                </w:p>
                <w:p w14:paraId="4D07F6B5" w14:textId="77777777" w:rsidR="00CB0198" w:rsidRPr="002C207C" w:rsidRDefault="00CB0198" w:rsidP="003564EE">
                  <w:pPr>
                    <w:pStyle w:val="ListParagraph"/>
                    <w:widowControl w:val="0"/>
                    <w:numPr>
                      <w:ilvl w:val="0"/>
                      <w:numId w:val="361"/>
                    </w:numPr>
                    <w:tabs>
                      <w:tab w:val="left" w:pos="1872"/>
                    </w:tabs>
                    <w:rPr>
                      <w:rFonts w:cs="Times New Roman"/>
                      <w:bCs/>
                      <w:color w:val="FF0000"/>
                    </w:rPr>
                  </w:pPr>
                  <w:r w:rsidRPr="00DB1683">
                    <w:rPr>
                      <w:rFonts w:cs="Times New Roman"/>
                      <w:bCs/>
                      <w:color w:val="000000" w:themeColor="text1"/>
                      <w:u w:val="single" w:color="FF0000"/>
                    </w:rPr>
                    <w:t>I should buy a new coat</w:t>
                  </w:r>
                  <w:r>
                    <w:rPr>
                      <w:rFonts w:cs="Times New Roman"/>
                      <w:bCs/>
                      <w:color w:val="000000" w:themeColor="text1"/>
                    </w:rPr>
                    <w:t xml:space="preserve"> </w:t>
                  </w:r>
                  <w:r w:rsidRPr="00DB1683">
                    <w:rPr>
                      <w:rFonts w:cs="Times New Roman"/>
                      <w:bCs/>
                      <w:color w:val="000000" w:themeColor="text1"/>
                      <w:u w:val="single" w:color="FF0000"/>
                    </w:rPr>
                    <w:t>because it will be winter soon</w:t>
                  </w:r>
                  <w:r>
                    <w:rPr>
                      <w:rFonts w:cs="Times New Roman"/>
                      <w:bCs/>
                      <w:color w:val="000000" w:themeColor="text1"/>
                    </w:rPr>
                    <w:t xml:space="preserve">. </w:t>
                  </w:r>
                </w:p>
                <w:p w14:paraId="45905831" w14:textId="77777777" w:rsidR="00CB0198" w:rsidRPr="002C207C" w:rsidRDefault="00CB0198" w:rsidP="003564EE">
                  <w:pPr>
                    <w:pStyle w:val="ListParagraph"/>
                    <w:widowControl w:val="0"/>
                    <w:numPr>
                      <w:ilvl w:val="0"/>
                      <w:numId w:val="361"/>
                    </w:numPr>
                    <w:tabs>
                      <w:tab w:val="left" w:pos="1872"/>
                    </w:tabs>
                    <w:rPr>
                      <w:rFonts w:cs="Times New Roman"/>
                      <w:bCs/>
                      <w:color w:val="FF0000"/>
                    </w:rPr>
                  </w:pPr>
                  <w:r w:rsidRPr="00DB1683">
                    <w:rPr>
                      <w:rFonts w:cs="Times New Roman"/>
                      <w:bCs/>
                      <w:color w:val="000000" w:themeColor="text1"/>
                      <w:u w:val="single" w:color="FF0000"/>
                    </w:rPr>
                    <w:t>Kate finished her homework</w:t>
                  </w:r>
                  <w:r>
                    <w:rPr>
                      <w:rFonts w:cs="Times New Roman"/>
                      <w:bCs/>
                      <w:color w:val="000000" w:themeColor="text1"/>
                    </w:rPr>
                    <w:t xml:space="preserve">, and </w:t>
                  </w:r>
                  <w:r w:rsidRPr="00DB1683">
                    <w:rPr>
                      <w:rFonts w:cs="Times New Roman"/>
                      <w:bCs/>
                      <w:color w:val="000000" w:themeColor="text1"/>
                      <w:u w:val="single" w:color="FF0000"/>
                    </w:rPr>
                    <w:t>Dad mowed the lawn</w:t>
                  </w:r>
                  <w:r>
                    <w:rPr>
                      <w:rFonts w:cs="Times New Roman"/>
                      <w:bCs/>
                      <w:color w:val="000000" w:themeColor="text1"/>
                    </w:rPr>
                    <w:t>.</w:t>
                  </w:r>
                </w:p>
                <w:p w14:paraId="4D9432DB" w14:textId="77777777" w:rsidR="00CB0198" w:rsidRPr="00CE1366" w:rsidRDefault="00CB0198" w:rsidP="00CB0198">
                  <w:pPr>
                    <w:rPr>
                      <w:rFonts w:cstheme="minorHAnsi"/>
                      <w:bCs/>
                      <w:sz w:val="20"/>
                      <w:szCs w:val="20"/>
                    </w:rPr>
                  </w:pPr>
                </w:p>
              </w:tc>
            </w:tr>
          </w:tbl>
          <w:p w14:paraId="63183330"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28D2C3FA" w14:textId="77777777" w:rsidTr="00CB0198">
              <w:trPr>
                <w:jc w:val="center"/>
              </w:trPr>
              <w:tc>
                <w:tcPr>
                  <w:tcW w:w="5000" w:type="pct"/>
                  <w:shd w:val="clear" w:color="auto" w:fill="255694" w:themeFill="accent1"/>
                  <w:vAlign w:val="center"/>
                </w:tcPr>
                <w:p w14:paraId="3270B4BF"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COMPOUND AND COMPLEX SENTENCE PRACTICE</w:t>
                  </w:r>
                </w:p>
              </w:tc>
            </w:tr>
            <w:tr w:rsidR="00CB0198" w:rsidRPr="001118CA" w14:paraId="1CFACEDC" w14:textId="77777777" w:rsidTr="00CB0198">
              <w:trPr>
                <w:trHeight w:val="20"/>
                <w:jc w:val="center"/>
              </w:trPr>
              <w:tc>
                <w:tcPr>
                  <w:tcW w:w="5000" w:type="pct"/>
                  <w:shd w:val="clear" w:color="auto" w:fill="FFFFFF"/>
                </w:tcPr>
                <w:p w14:paraId="38B51753" w14:textId="77A5A302" w:rsidR="00CB0198" w:rsidRPr="00082AB4" w:rsidRDefault="00CB0198" w:rsidP="00CB0198">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Combine </w:t>
                  </w:r>
                  <w:r w:rsidR="00302297">
                    <w:rPr>
                      <w:rFonts w:cs="Times New Roman"/>
                      <w:bCs/>
                    </w:rPr>
                    <w:t xml:space="preserve">each pair of </w:t>
                  </w:r>
                  <w:r>
                    <w:rPr>
                      <w:rFonts w:cs="Times New Roman"/>
                      <w:bCs/>
                    </w:rPr>
                    <w:t xml:space="preserve">simple sentences into a compound or complex sentence. </w:t>
                  </w:r>
                  <w:r w:rsidRPr="00082AB4">
                    <w:rPr>
                      <w:rFonts w:cs="Times New Roman"/>
                      <w:bCs/>
                      <w:color w:val="FF0000"/>
                    </w:rPr>
                    <w:t xml:space="preserve">Possible answers shown. </w:t>
                  </w:r>
                </w:p>
                <w:p w14:paraId="164CAC43" w14:textId="77777777" w:rsidR="00CB0198" w:rsidRPr="000C0264" w:rsidRDefault="00CB0198" w:rsidP="00CB0198">
                  <w:pPr>
                    <w:widowControl w:val="0"/>
                    <w:rPr>
                      <w:rFonts w:cs="Times New Roman"/>
                      <w:b/>
                      <w:bCs/>
                    </w:rPr>
                  </w:pPr>
                </w:p>
                <w:p w14:paraId="16794967" w14:textId="77777777" w:rsidR="00CB0198" w:rsidRPr="00CC5F41" w:rsidRDefault="00CB0198" w:rsidP="003564EE">
                  <w:pPr>
                    <w:widowControl w:val="0"/>
                    <w:numPr>
                      <w:ilvl w:val="0"/>
                      <w:numId w:val="360"/>
                    </w:numPr>
                    <w:rPr>
                      <w:rFonts w:asciiTheme="minorHAnsi" w:hAnsiTheme="minorHAnsi" w:cstheme="minorHAnsi"/>
                    </w:rPr>
                  </w:pPr>
                  <w:r>
                    <w:rPr>
                      <w:rFonts w:asciiTheme="minorHAnsi" w:hAnsiTheme="minorHAnsi" w:cstheme="minorHAnsi"/>
                    </w:rPr>
                    <w:t xml:space="preserve">I rushed to get ready. I forgot my homework. </w:t>
                  </w:r>
                  <w:r>
                    <w:rPr>
                      <w:rFonts w:asciiTheme="minorHAnsi" w:hAnsiTheme="minorHAnsi" w:cstheme="minorHAnsi"/>
                      <w:color w:val="FF0000"/>
                    </w:rPr>
                    <w:t xml:space="preserve">Because I rushed to get ready, I forgot my homework.   </w:t>
                  </w:r>
                </w:p>
                <w:p w14:paraId="4601BDB3" w14:textId="77777777" w:rsidR="00CB0198" w:rsidRPr="00CC5F41" w:rsidRDefault="00CB0198" w:rsidP="003564EE">
                  <w:pPr>
                    <w:widowControl w:val="0"/>
                    <w:numPr>
                      <w:ilvl w:val="0"/>
                      <w:numId w:val="360"/>
                    </w:numPr>
                    <w:rPr>
                      <w:rFonts w:asciiTheme="minorHAnsi" w:hAnsiTheme="minorHAnsi" w:cstheme="minorHAnsi"/>
                    </w:rPr>
                  </w:pPr>
                  <w:r>
                    <w:rPr>
                      <w:rFonts w:asciiTheme="minorHAnsi" w:hAnsiTheme="minorHAnsi" w:cstheme="minorHAnsi"/>
                    </w:rPr>
                    <w:t>The actor was happy. He got the lead part in a movie.</w:t>
                  </w:r>
                  <w:r w:rsidRPr="00CC5F41">
                    <w:rPr>
                      <w:rFonts w:asciiTheme="minorHAnsi" w:hAnsiTheme="minorHAnsi" w:cstheme="minorHAnsi"/>
                    </w:rPr>
                    <w:t xml:space="preserve"> </w:t>
                  </w:r>
                  <w:r>
                    <w:rPr>
                      <w:rFonts w:asciiTheme="minorHAnsi" w:hAnsiTheme="minorHAnsi" w:cstheme="minorHAnsi"/>
                      <w:color w:val="FF0000"/>
                    </w:rPr>
                    <w:t xml:space="preserve">The actor was happy because he got the lead part in a movie. </w:t>
                  </w:r>
                </w:p>
                <w:p w14:paraId="4BD7483B" w14:textId="77777777" w:rsidR="00CB0198" w:rsidRPr="00CE1366" w:rsidRDefault="00CB0198" w:rsidP="00CB0198">
                  <w:pPr>
                    <w:rPr>
                      <w:rFonts w:cstheme="minorHAnsi"/>
                      <w:bCs/>
                      <w:sz w:val="20"/>
                      <w:szCs w:val="20"/>
                    </w:rPr>
                  </w:pPr>
                </w:p>
              </w:tc>
            </w:tr>
          </w:tbl>
          <w:p w14:paraId="5CDE9614" w14:textId="77777777" w:rsidR="00CB0198" w:rsidRDefault="00CB0198" w:rsidP="00CB0198"/>
          <w:p w14:paraId="62305408" w14:textId="77777777" w:rsidR="00CB0198" w:rsidRPr="00CE1366" w:rsidRDefault="00CB0198" w:rsidP="00CB0198">
            <w:pPr>
              <w:spacing w:line="480" w:lineRule="auto"/>
              <w:rPr>
                <w:rFonts w:cs="Arial"/>
                <w:color w:val="auto"/>
              </w:rPr>
            </w:pPr>
          </w:p>
        </w:tc>
      </w:tr>
    </w:tbl>
    <w:p w14:paraId="1F544454" w14:textId="77777777" w:rsidR="00CB0198" w:rsidRPr="00CB0198" w:rsidRDefault="00CB0198" w:rsidP="00CB0198">
      <w:pPr>
        <w:rPr>
          <w:lang w:eastAsia="ja-JP"/>
        </w:rPr>
      </w:pPr>
    </w:p>
    <w:p w14:paraId="0D342ED1"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286C1ABC" w14:textId="78F5EA8D" w:rsidR="00F462D6" w:rsidRDefault="00BA5390" w:rsidP="00B64B8F">
      <w:pPr>
        <w:pStyle w:val="Heading3"/>
      </w:pPr>
      <w:bookmarkStart w:id="295" w:name="_Toc24967043"/>
      <w:r>
        <w:lastRenderedPageBreak/>
        <w:t>L.3.1.I: Write Simple, Compound, and Complex Sentences</w:t>
      </w:r>
      <w:bookmarkEnd w:id="295"/>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6897"/>
        <w:gridCol w:w="2975"/>
      </w:tblGrid>
      <w:tr w:rsidR="00F462D6" w:rsidRPr="000C0264" w14:paraId="7E29D3D6" w14:textId="77777777" w:rsidTr="00F462D6">
        <w:trPr>
          <w:cantSplit/>
          <w:trHeight w:val="432"/>
          <w:tblHeader/>
          <w:jc w:val="center"/>
        </w:trPr>
        <w:tc>
          <w:tcPr>
            <w:tcW w:w="10800" w:type="dxa"/>
            <w:gridSpan w:val="3"/>
            <w:shd w:val="clear" w:color="auto" w:fill="255694" w:themeFill="accent1"/>
            <w:vAlign w:val="center"/>
          </w:tcPr>
          <w:p w14:paraId="564A5EF5" w14:textId="2C972262" w:rsidR="00F462D6" w:rsidRPr="000C0264" w:rsidRDefault="00F462D6" w:rsidP="00AA4797">
            <w:pPr>
              <w:pStyle w:val="Heading4"/>
              <w:outlineLvl w:val="3"/>
              <w:rPr>
                <w:color w:val="FFFFFF"/>
              </w:rPr>
            </w:pPr>
            <w:bookmarkStart w:id="296" w:name="_Toc24967044"/>
            <w:r>
              <w:t xml:space="preserve">Grade 5 M1 L28 Mini-lesson: </w:t>
            </w:r>
            <w:r w:rsidRPr="000E3972">
              <w:t>Write Simple, Compound, and Complex Sentences</w:t>
            </w:r>
            <w:r w:rsidRPr="000C0264">
              <w:rPr>
                <w:color w:val="FFFFFF"/>
              </w:rPr>
              <w:t xml:space="preserve"> (</w:t>
            </w:r>
            <w:r>
              <w:rPr>
                <w:color w:val="FFFFFF"/>
              </w:rPr>
              <w:t>10</w:t>
            </w:r>
            <w:r w:rsidRPr="000C0264">
              <w:rPr>
                <w:color w:val="FFFFFF"/>
              </w:rPr>
              <w:t xml:space="preserve"> min.)</w:t>
            </w:r>
            <w:bookmarkEnd w:id="296"/>
          </w:p>
        </w:tc>
      </w:tr>
      <w:tr w:rsidR="00F462D6" w:rsidRPr="00F738B8" w14:paraId="4D2D22E3" w14:textId="77777777" w:rsidTr="00F462D6">
        <w:trPr>
          <w:trHeight w:val="126"/>
          <w:jc w:val="center"/>
        </w:trPr>
        <w:tc>
          <w:tcPr>
            <w:tcW w:w="10800" w:type="dxa"/>
            <w:gridSpan w:val="3"/>
            <w:shd w:val="clear" w:color="auto" w:fill="FFFFFF"/>
          </w:tcPr>
          <w:p w14:paraId="5BB51680" w14:textId="186AAC12" w:rsidR="00F462D6" w:rsidRPr="00B64B8F" w:rsidRDefault="00B64B8F" w:rsidP="0022152E">
            <w:pPr>
              <w:rPr>
                <w:rStyle w:val="05TableTextBoldOrange"/>
              </w:rPr>
            </w:pPr>
            <w:r w:rsidRPr="00B64B8F">
              <w:rPr>
                <w:rStyle w:val="05TableTextBoldOrange"/>
              </w:rPr>
              <w:t>L.3.1.I: Write Simple, Compound, and Complex Sentences</w:t>
            </w:r>
          </w:p>
        </w:tc>
      </w:tr>
      <w:tr w:rsidR="00F462D6" w:rsidRPr="00F738B8" w14:paraId="082CA83C" w14:textId="77777777" w:rsidTr="00F462D6">
        <w:trPr>
          <w:trHeight w:val="126"/>
          <w:jc w:val="center"/>
        </w:trPr>
        <w:tc>
          <w:tcPr>
            <w:tcW w:w="10800" w:type="dxa"/>
            <w:gridSpan w:val="3"/>
            <w:shd w:val="clear" w:color="auto" w:fill="FFFFFF"/>
          </w:tcPr>
          <w:p w14:paraId="25B0BC18" w14:textId="77777777" w:rsidR="00F462D6" w:rsidRPr="00F738B8" w:rsidRDefault="00F462D6" w:rsidP="0022152E">
            <w:pPr>
              <w:rPr>
                <w:sz w:val="20"/>
                <w:szCs w:val="20"/>
                <w:highlight w:val="yellow"/>
              </w:rPr>
            </w:pPr>
            <w:r w:rsidRPr="00B64B8F">
              <w:rPr>
                <w:b/>
                <w:bCs/>
                <w:color w:val="auto"/>
                <w:sz w:val="20"/>
                <w:szCs w:val="20"/>
              </w:rPr>
              <w:t xml:space="preserve">L.3.1.I: </w:t>
            </w:r>
            <w:r w:rsidRPr="00B64B8F">
              <w:rPr>
                <w:color w:val="auto"/>
                <w:sz w:val="20"/>
                <w:szCs w:val="20"/>
              </w:rPr>
              <w:t>Produce simple, compound, and complex sentences.</w:t>
            </w:r>
          </w:p>
        </w:tc>
      </w:tr>
      <w:tr w:rsidR="00F462D6" w:rsidRPr="000C0264" w14:paraId="635F7ABB" w14:textId="77777777" w:rsidTr="00F462D6">
        <w:trPr>
          <w:trHeight w:val="126"/>
          <w:jc w:val="center"/>
        </w:trPr>
        <w:tc>
          <w:tcPr>
            <w:tcW w:w="10800" w:type="dxa"/>
            <w:gridSpan w:val="3"/>
            <w:shd w:val="clear" w:color="auto" w:fill="EDF5FB"/>
          </w:tcPr>
          <w:p w14:paraId="343EAC29" w14:textId="77777777" w:rsidR="00F462D6" w:rsidRPr="000C0264" w:rsidRDefault="00F462D6" w:rsidP="0022152E">
            <w:pPr>
              <w:widowControl w:val="0"/>
              <w:tabs>
                <w:tab w:val="left" w:pos="1872"/>
              </w:tabs>
              <w:rPr>
                <w:b/>
                <w:sz w:val="20"/>
                <w:szCs w:val="20"/>
              </w:rPr>
            </w:pPr>
            <w:r w:rsidRPr="000C0264">
              <w:rPr>
                <w:b/>
                <w:sz w:val="20"/>
                <w:szCs w:val="20"/>
              </w:rPr>
              <w:t>Frame Instruction</w:t>
            </w:r>
          </w:p>
        </w:tc>
      </w:tr>
      <w:tr w:rsidR="00F462D6" w:rsidRPr="000C0264" w14:paraId="57E18145" w14:textId="77777777" w:rsidTr="00F462D6">
        <w:trPr>
          <w:trHeight w:val="278"/>
          <w:jc w:val="center"/>
        </w:trPr>
        <w:tc>
          <w:tcPr>
            <w:tcW w:w="10800" w:type="dxa"/>
            <w:gridSpan w:val="3"/>
            <w:shd w:val="clear" w:color="auto" w:fill="FFFFFF"/>
          </w:tcPr>
          <w:p w14:paraId="60F44FF8" w14:textId="77777777" w:rsidR="00F462D6" w:rsidRPr="000D0435" w:rsidRDefault="00F462D6" w:rsidP="00F462D6">
            <w:pPr>
              <w:widowControl w:val="0"/>
              <w:numPr>
                <w:ilvl w:val="0"/>
                <w:numId w:val="9"/>
              </w:numPr>
              <w:tabs>
                <w:tab w:val="left" w:pos="1872"/>
              </w:tabs>
              <w:ind w:left="360"/>
              <w:rPr>
                <w:b/>
                <w:sz w:val="20"/>
                <w:szCs w:val="20"/>
              </w:rPr>
            </w:pPr>
            <w:r>
              <w:rPr>
                <w:sz w:val="20"/>
                <w:szCs w:val="20"/>
              </w:rPr>
              <w:t xml:space="preserve">You may have noticed when you read aloud that the sentence was missing the word </w:t>
            </w:r>
            <w:r>
              <w:rPr>
                <w:i/>
                <w:sz w:val="20"/>
                <w:szCs w:val="20"/>
              </w:rPr>
              <w:t xml:space="preserve">to. </w:t>
            </w:r>
            <w:r>
              <w:rPr>
                <w:sz w:val="20"/>
                <w:szCs w:val="20"/>
              </w:rPr>
              <w:t xml:space="preserve">Sometimes, when you read silently, your brain fills in missing words and they don’t jump out at you. When you read aloud, you have to listen and it may be easier to hear errors in writing. Today, you will read your work aloud to listen for lack of variety in your sentences and will learn how to add different sentence types in your writing. </w:t>
            </w:r>
          </w:p>
          <w:p w14:paraId="17ACB67C" w14:textId="77777777" w:rsidR="00F462D6" w:rsidRPr="000C0264" w:rsidRDefault="00F462D6" w:rsidP="00F462D6">
            <w:pPr>
              <w:widowControl w:val="0"/>
              <w:numPr>
                <w:ilvl w:val="0"/>
                <w:numId w:val="9"/>
              </w:numPr>
              <w:tabs>
                <w:tab w:val="left" w:pos="1872"/>
              </w:tabs>
              <w:ind w:left="360"/>
              <w:rPr>
                <w:b/>
                <w:sz w:val="20"/>
                <w:szCs w:val="20"/>
              </w:rPr>
            </w:pPr>
            <w:r>
              <w:rPr>
                <w:sz w:val="20"/>
                <w:szCs w:val="20"/>
              </w:rPr>
              <w:t>First, you will learn how to identify and write simple, compound, and complex sentences, then you will apply this to focus writing task 2.</w:t>
            </w:r>
          </w:p>
        </w:tc>
      </w:tr>
      <w:tr w:rsidR="00F462D6" w:rsidRPr="000C0264" w14:paraId="078AC49C" w14:textId="77777777" w:rsidTr="00F462D6">
        <w:trPr>
          <w:trHeight w:val="126"/>
          <w:jc w:val="center"/>
        </w:trPr>
        <w:tc>
          <w:tcPr>
            <w:tcW w:w="10800" w:type="dxa"/>
            <w:gridSpan w:val="3"/>
            <w:shd w:val="clear" w:color="auto" w:fill="FFFFFF"/>
          </w:tcPr>
          <w:p w14:paraId="01292630" w14:textId="77777777" w:rsidR="00F462D6" w:rsidRPr="006D2539" w:rsidRDefault="00F462D6" w:rsidP="006708B7">
            <w:pPr>
              <w:widowControl w:val="0"/>
              <w:numPr>
                <w:ilvl w:val="0"/>
                <w:numId w:val="81"/>
              </w:numPr>
              <w:tabs>
                <w:tab w:val="left" w:pos="1872"/>
              </w:tabs>
              <w:rPr>
                <w:i/>
                <w:sz w:val="20"/>
                <w:szCs w:val="20"/>
              </w:rPr>
            </w:pPr>
            <w:r w:rsidRPr="006D2539">
              <w:rPr>
                <w:i/>
                <w:sz w:val="20"/>
                <w:szCs w:val="20"/>
              </w:rPr>
              <w:t xml:space="preserve">Display </w:t>
            </w:r>
            <w:r>
              <w:rPr>
                <w:i/>
                <w:sz w:val="20"/>
                <w:szCs w:val="20"/>
              </w:rPr>
              <w:t xml:space="preserve">Language </w:t>
            </w:r>
            <w:r w:rsidRPr="006D2539">
              <w:rPr>
                <w:i/>
                <w:sz w:val="20"/>
                <w:szCs w:val="20"/>
              </w:rPr>
              <w:t xml:space="preserve">Handout: </w:t>
            </w:r>
            <w:r>
              <w:rPr>
                <w:i/>
                <w:sz w:val="20"/>
                <w:szCs w:val="20"/>
              </w:rPr>
              <w:t xml:space="preserve">Write </w:t>
            </w:r>
            <w:r w:rsidRPr="006D2539">
              <w:rPr>
                <w:i/>
                <w:sz w:val="20"/>
                <w:szCs w:val="20"/>
              </w:rPr>
              <w:t>Simple, Compound, and Complex Sentences.</w:t>
            </w:r>
          </w:p>
          <w:p w14:paraId="22AAA50E" w14:textId="77777777" w:rsidR="00F462D6" w:rsidRPr="000C0264" w:rsidRDefault="00F462D6" w:rsidP="006708B7">
            <w:pPr>
              <w:widowControl w:val="0"/>
              <w:numPr>
                <w:ilvl w:val="0"/>
                <w:numId w:val="81"/>
              </w:numPr>
              <w:tabs>
                <w:tab w:val="left" w:pos="1872"/>
              </w:tabs>
              <w:rPr>
                <w:i/>
                <w:sz w:val="20"/>
                <w:szCs w:val="20"/>
              </w:rPr>
            </w:pPr>
            <w:r w:rsidRPr="006D2539">
              <w:rPr>
                <w:i/>
                <w:sz w:val="20"/>
                <w:szCs w:val="20"/>
              </w:rPr>
              <w:t>Organize</w:t>
            </w:r>
            <w:r>
              <w:rPr>
                <w:i/>
                <w:sz w:val="20"/>
                <w:szCs w:val="20"/>
              </w:rPr>
              <w:t xml:space="preserve"> students into pairs for sharing practice sentences.</w:t>
            </w:r>
          </w:p>
        </w:tc>
      </w:tr>
      <w:tr w:rsidR="00F462D6" w:rsidRPr="000C0264" w14:paraId="3E337CF4" w14:textId="77777777" w:rsidTr="00CB3464">
        <w:trPr>
          <w:trHeight w:val="128"/>
          <w:jc w:val="center"/>
        </w:trPr>
        <w:tc>
          <w:tcPr>
            <w:tcW w:w="928" w:type="dxa"/>
            <w:shd w:val="clear" w:color="auto" w:fill="EDF5FB"/>
            <w:vAlign w:val="center"/>
          </w:tcPr>
          <w:p w14:paraId="71A54E54" w14:textId="77777777" w:rsidR="00F462D6" w:rsidRPr="000C0264" w:rsidRDefault="00F462D6" w:rsidP="0022152E">
            <w:pPr>
              <w:widowControl w:val="0"/>
              <w:tabs>
                <w:tab w:val="left" w:pos="1872"/>
              </w:tabs>
              <w:rPr>
                <w:b/>
                <w:sz w:val="20"/>
                <w:szCs w:val="20"/>
              </w:rPr>
            </w:pPr>
            <w:r w:rsidRPr="000C0264">
              <w:rPr>
                <w:b/>
                <w:sz w:val="20"/>
                <w:szCs w:val="20"/>
              </w:rPr>
              <w:t>Pacing</w:t>
            </w:r>
          </w:p>
        </w:tc>
        <w:tc>
          <w:tcPr>
            <w:tcW w:w="6897" w:type="dxa"/>
            <w:shd w:val="clear" w:color="auto" w:fill="EDF5FB"/>
            <w:vAlign w:val="center"/>
          </w:tcPr>
          <w:p w14:paraId="6DBAD0CE" w14:textId="77777777" w:rsidR="00F462D6" w:rsidRPr="000C0264" w:rsidRDefault="00F462D6" w:rsidP="0022152E">
            <w:pPr>
              <w:widowControl w:val="0"/>
              <w:tabs>
                <w:tab w:val="left" w:pos="1872"/>
              </w:tabs>
              <w:rPr>
                <w:b/>
                <w:sz w:val="20"/>
                <w:szCs w:val="20"/>
              </w:rPr>
            </w:pPr>
            <w:r w:rsidRPr="000C0264">
              <w:rPr>
                <w:b/>
                <w:sz w:val="20"/>
                <w:szCs w:val="20"/>
              </w:rPr>
              <w:t>Say</w:t>
            </w:r>
          </w:p>
        </w:tc>
        <w:tc>
          <w:tcPr>
            <w:tcW w:w="2975" w:type="dxa"/>
            <w:shd w:val="clear" w:color="auto" w:fill="EDF5FB"/>
            <w:vAlign w:val="center"/>
          </w:tcPr>
          <w:p w14:paraId="32E960CE" w14:textId="77777777" w:rsidR="00F462D6" w:rsidRPr="000C0264" w:rsidRDefault="00F462D6" w:rsidP="0022152E">
            <w:pPr>
              <w:widowControl w:val="0"/>
              <w:tabs>
                <w:tab w:val="left" w:pos="1872"/>
              </w:tabs>
              <w:rPr>
                <w:b/>
                <w:sz w:val="20"/>
                <w:szCs w:val="20"/>
              </w:rPr>
            </w:pPr>
            <w:r w:rsidRPr="000C0264">
              <w:rPr>
                <w:b/>
                <w:sz w:val="20"/>
                <w:szCs w:val="20"/>
              </w:rPr>
              <w:t>Do</w:t>
            </w:r>
          </w:p>
        </w:tc>
      </w:tr>
      <w:tr w:rsidR="00F462D6" w:rsidRPr="000C0264" w14:paraId="6F21290C" w14:textId="77777777" w:rsidTr="00CB3464">
        <w:trPr>
          <w:trHeight w:val="126"/>
          <w:jc w:val="center"/>
        </w:trPr>
        <w:tc>
          <w:tcPr>
            <w:tcW w:w="928" w:type="dxa"/>
            <w:shd w:val="clear" w:color="auto" w:fill="FFFFFF"/>
          </w:tcPr>
          <w:p w14:paraId="584D665E" w14:textId="77777777" w:rsidR="00F462D6" w:rsidRPr="000C0264" w:rsidRDefault="00F462D6" w:rsidP="0022152E">
            <w:pPr>
              <w:widowControl w:val="0"/>
              <w:tabs>
                <w:tab w:val="left" w:pos="1872"/>
              </w:tabs>
              <w:rPr>
                <w:sz w:val="20"/>
                <w:szCs w:val="20"/>
              </w:rPr>
            </w:pPr>
            <w:r>
              <w:rPr>
                <w:sz w:val="20"/>
                <w:szCs w:val="20"/>
              </w:rPr>
              <w:t>1</w:t>
            </w:r>
            <w:r w:rsidRPr="000C0264">
              <w:rPr>
                <w:sz w:val="20"/>
                <w:szCs w:val="20"/>
              </w:rPr>
              <w:t xml:space="preserve"> min.</w:t>
            </w:r>
          </w:p>
        </w:tc>
        <w:tc>
          <w:tcPr>
            <w:tcW w:w="6897" w:type="dxa"/>
            <w:shd w:val="clear" w:color="auto" w:fill="FFFFFF"/>
          </w:tcPr>
          <w:p w14:paraId="2C5D1A29" w14:textId="77777777" w:rsidR="00F462D6" w:rsidRPr="00770B51" w:rsidRDefault="00F462D6" w:rsidP="00F462D6">
            <w:pPr>
              <w:widowControl w:val="0"/>
              <w:numPr>
                <w:ilvl w:val="0"/>
                <w:numId w:val="10"/>
              </w:numPr>
              <w:ind w:left="360"/>
              <w:contextualSpacing/>
              <w:textAlignment w:val="baseline"/>
              <w:rPr>
                <w:bCs/>
                <w:sz w:val="20"/>
                <w:szCs w:val="20"/>
              </w:rPr>
            </w:pPr>
            <w:r>
              <w:rPr>
                <w:bCs/>
                <w:sz w:val="20"/>
                <w:szCs w:val="20"/>
              </w:rPr>
              <w:t>A simple sentence</w:t>
            </w:r>
            <w:r w:rsidRPr="00770B51">
              <w:rPr>
                <w:bCs/>
                <w:sz w:val="20"/>
                <w:szCs w:val="20"/>
              </w:rPr>
              <w:t>:</w:t>
            </w:r>
          </w:p>
          <w:p w14:paraId="0AC173F6" w14:textId="77777777" w:rsidR="00F462D6" w:rsidRDefault="00F462D6" w:rsidP="00F462D6">
            <w:pPr>
              <w:widowControl w:val="0"/>
              <w:numPr>
                <w:ilvl w:val="0"/>
                <w:numId w:val="10"/>
              </w:numPr>
              <w:contextualSpacing/>
              <w:textAlignment w:val="baseline"/>
              <w:rPr>
                <w:rFonts w:eastAsia="Calibri"/>
                <w:sz w:val="20"/>
                <w:szCs w:val="20"/>
              </w:rPr>
            </w:pPr>
            <w:r w:rsidRPr="009A3C95">
              <w:rPr>
                <w:rFonts w:eastAsia="Calibri"/>
                <w:sz w:val="20"/>
                <w:szCs w:val="20"/>
              </w:rPr>
              <w:t>has one subject, or who or what the sentence is abou</w:t>
            </w:r>
            <w:r>
              <w:rPr>
                <w:rFonts w:eastAsia="Calibri"/>
                <w:sz w:val="20"/>
                <w:szCs w:val="20"/>
              </w:rPr>
              <w:t>t</w:t>
            </w:r>
          </w:p>
          <w:p w14:paraId="3A8A4869" w14:textId="77777777" w:rsidR="00F462D6" w:rsidRPr="009A3C95" w:rsidRDefault="00F462D6" w:rsidP="00F462D6">
            <w:pPr>
              <w:widowControl w:val="0"/>
              <w:numPr>
                <w:ilvl w:val="0"/>
                <w:numId w:val="10"/>
              </w:numPr>
              <w:contextualSpacing/>
              <w:textAlignment w:val="baseline"/>
              <w:rPr>
                <w:rFonts w:eastAsia="Calibri"/>
                <w:sz w:val="20"/>
                <w:szCs w:val="20"/>
              </w:rPr>
            </w:pPr>
            <w:r w:rsidRPr="009A3C95">
              <w:rPr>
                <w:rFonts w:eastAsia="Calibri"/>
                <w:sz w:val="20"/>
                <w:szCs w:val="20"/>
              </w:rPr>
              <w:t>has one predicate, the verb or action of the su</w:t>
            </w:r>
            <w:r w:rsidRPr="009A3C95">
              <w:rPr>
                <w:bCs/>
                <w:sz w:val="20"/>
                <w:szCs w:val="20"/>
              </w:rPr>
              <w:t>bject</w:t>
            </w:r>
          </w:p>
          <w:p w14:paraId="6608A5C8" w14:textId="77777777" w:rsidR="00F462D6" w:rsidRPr="009A3C95" w:rsidRDefault="00F462D6" w:rsidP="00F462D6">
            <w:pPr>
              <w:widowControl w:val="0"/>
              <w:numPr>
                <w:ilvl w:val="0"/>
                <w:numId w:val="10"/>
              </w:numPr>
              <w:contextualSpacing/>
              <w:textAlignment w:val="baseline"/>
              <w:rPr>
                <w:rFonts w:eastAsia="Calibri"/>
                <w:sz w:val="20"/>
                <w:szCs w:val="20"/>
              </w:rPr>
            </w:pPr>
            <w:r w:rsidRPr="009A3C95">
              <w:rPr>
                <w:bCs/>
                <w:sz w:val="20"/>
                <w:szCs w:val="20"/>
              </w:rPr>
              <w:t>tells a complete thought</w:t>
            </w:r>
          </w:p>
        </w:tc>
        <w:tc>
          <w:tcPr>
            <w:tcW w:w="2975" w:type="dxa"/>
            <w:shd w:val="clear" w:color="auto" w:fill="FFFFFF"/>
          </w:tcPr>
          <w:p w14:paraId="74CCC7FD" w14:textId="77777777" w:rsidR="00F462D6" w:rsidRPr="000C0264" w:rsidRDefault="00F462D6"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simple sentence</w:t>
            </w:r>
            <w:r w:rsidRPr="000C0264">
              <w:rPr>
                <w:rFonts w:eastAsia="Calibri"/>
                <w:i/>
                <w:sz w:val="20"/>
                <w:szCs w:val="20"/>
              </w:rPr>
              <w:t xml:space="preserve"> on </w:t>
            </w:r>
            <w:r>
              <w:rPr>
                <w:rFonts w:eastAsia="Calibri"/>
                <w:i/>
                <w:sz w:val="20"/>
                <w:szCs w:val="20"/>
              </w:rPr>
              <w:t xml:space="preserve">Language </w:t>
            </w:r>
            <w:r w:rsidRPr="000C0264">
              <w:rPr>
                <w:i/>
                <w:sz w:val="20"/>
                <w:szCs w:val="20"/>
              </w:rPr>
              <w:t xml:space="preserve">Handout: </w:t>
            </w:r>
            <w:r>
              <w:rPr>
                <w:i/>
                <w:sz w:val="20"/>
                <w:szCs w:val="20"/>
              </w:rPr>
              <w:t>Write Simple, Compound, and Complex Sentences.</w:t>
            </w:r>
          </w:p>
        </w:tc>
      </w:tr>
      <w:tr w:rsidR="00F462D6" w:rsidRPr="000C0264" w14:paraId="73DFE7F0" w14:textId="77777777" w:rsidTr="00CB3464">
        <w:trPr>
          <w:trHeight w:val="126"/>
          <w:jc w:val="center"/>
        </w:trPr>
        <w:tc>
          <w:tcPr>
            <w:tcW w:w="928" w:type="dxa"/>
            <w:shd w:val="clear" w:color="auto" w:fill="FFFFFF"/>
          </w:tcPr>
          <w:p w14:paraId="6630A02D" w14:textId="77777777" w:rsidR="00F462D6" w:rsidRDefault="00F462D6" w:rsidP="0022152E">
            <w:r>
              <w:rPr>
                <w:sz w:val="20"/>
                <w:szCs w:val="20"/>
              </w:rPr>
              <w:t>1</w:t>
            </w:r>
            <w:r w:rsidRPr="000C0264">
              <w:rPr>
                <w:sz w:val="20"/>
                <w:szCs w:val="20"/>
              </w:rPr>
              <w:t xml:space="preserve"> min.</w:t>
            </w:r>
          </w:p>
        </w:tc>
        <w:tc>
          <w:tcPr>
            <w:tcW w:w="6897" w:type="dxa"/>
            <w:shd w:val="clear" w:color="auto" w:fill="FFFFFF"/>
          </w:tcPr>
          <w:p w14:paraId="727DD10F" w14:textId="77777777" w:rsidR="00F462D6" w:rsidRDefault="00F462D6" w:rsidP="00F462D6">
            <w:pPr>
              <w:widowControl w:val="0"/>
              <w:numPr>
                <w:ilvl w:val="0"/>
                <w:numId w:val="10"/>
              </w:numPr>
              <w:ind w:left="360"/>
              <w:contextualSpacing/>
              <w:textAlignment w:val="baseline"/>
              <w:rPr>
                <w:rFonts w:eastAsia="Calibri"/>
                <w:sz w:val="20"/>
                <w:szCs w:val="20"/>
              </w:rPr>
            </w:pPr>
            <w:r>
              <w:rPr>
                <w:rFonts w:eastAsia="Calibri"/>
                <w:sz w:val="20"/>
                <w:szCs w:val="20"/>
              </w:rPr>
              <w:t>In addition to simple sentences, writers can use compound and complex sentences.</w:t>
            </w:r>
          </w:p>
          <w:p w14:paraId="5FCA302C" w14:textId="77777777" w:rsidR="00F462D6" w:rsidRDefault="00F462D6" w:rsidP="00F462D6">
            <w:pPr>
              <w:widowControl w:val="0"/>
              <w:numPr>
                <w:ilvl w:val="0"/>
                <w:numId w:val="10"/>
              </w:numPr>
              <w:ind w:left="360"/>
              <w:contextualSpacing/>
              <w:textAlignment w:val="baseline"/>
              <w:rPr>
                <w:rFonts w:eastAsia="Calibri"/>
                <w:sz w:val="20"/>
                <w:szCs w:val="20"/>
              </w:rPr>
            </w:pPr>
            <w:r w:rsidRPr="009A3C95">
              <w:rPr>
                <w:rFonts w:eastAsia="Calibri"/>
                <w:sz w:val="20"/>
                <w:szCs w:val="20"/>
              </w:rPr>
              <w:t>All sentences tell a complete thought, but they can provide more information using independent or dependent clauses, commas, and conjunctions.</w:t>
            </w:r>
          </w:p>
          <w:p w14:paraId="6AA6EE69" w14:textId="77777777" w:rsidR="00F462D6" w:rsidRPr="009A3C95" w:rsidRDefault="00F462D6" w:rsidP="00F462D6">
            <w:pPr>
              <w:widowControl w:val="0"/>
              <w:numPr>
                <w:ilvl w:val="0"/>
                <w:numId w:val="10"/>
              </w:numPr>
              <w:ind w:left="360"/>
              <w:contextualSpacing/>
              <w:textAlignment w:val="baseline"/>
              <w:rPr>
                <w:rFonts w:eastAsia="Calibri"/>
                <w:sz w:val="20"/>
                <w:szCs w:val="20"/>
              </w:rPr>
            </w:pPr>
            <w:r w:rsidRPr="009A3C95">
              <w:rPr>
                <w:rFonts w:eastAsia="Calibri"/>
                <w:sz w:val="20"/>
                <w:szCs w:val="20"/>
              </w:rPr>
              <w:t>A compound sentence:</w:t>
            </w:r>
          </w:p>
          <w:p w14:paraId="2115179A" w14:textId="77777777" w:rsidR="00F462D6" w:rsidRPr="009A3C95" w:rsidRDefault="00F462D6" w:rsidP="00F462D6">
            <w:pPr>
              <w:widowControl w:val="0"/>
              <w:numPr>
                <w:ilvl w:val="0"/>
                <w:numId w:val="10"/>
              </w:numPr>
              <w:contextualSpacing/>
              <w:textAlignment w:val="baseline"/>
              <w:rPr>
                <w:rFonts w:eastAsia="Calibri"/>
                <w:sz w:val="20"/>
                <w:szCs w:val="20"/>
              </w:rPr>
            </w:pPr>
            <w:r w:rsidRPr="009A3C95">
              <w:rPr>
                <w:rFonts w:eastAsia="Calibri"/>
                <w:sz w:val="20"/>
                <w:szCs w:val="20"/>
              </w:rPr>
              <w:t>joins two simple sentences using a comma (,) and a conjunction and, or, or but</w:t>
            </w:r>
          </w:p>
          <w:p w14:paraId="4137202C" w14:textId="77777777" w:rsidR="00F462D6" w:rsidRDefault="00F462D6" w:rsidP="00F462D6">
            <w:pPr>
              <w:widowControl w:val="0"/>
              <w:numPr>
                <w:ilvl w:val="0"/>
                <w:numId w:val="10"/>
              </w:numPr>
              <w:contextualSpacing/>
              <w:textAlignment w:val="baseline"/>
              <w:rPr>
                <w:rFonts w:eastAsia="Calibri"/>
                <w:sz w:val="20"/>
                <w:szCs w:val="20"/>
              </w:rPr>
            </w:pPr>
            <w:r w:rsidRPr="009A3C95">
              <w:rPr>
                <w:rFonts w:eastAsia="Calibri"/>
                <w:sz w:val="20"/>
                <w:szCs w:val="20"/>
              </w:rPr>
              <w:t>tells a complete thought</w:t>
            </w:r>
          </w:p>
          <w:p w14:paraId="7ADA1EC8" w14:textId="77777777" w:rsidR="00F462D6" w:rsidRPr="009A3C95" w:rsidRDefault="00F462D6" w:rsidP="00F462D6">
            <w:pPr>
              <w:widowControl w:val="0"/>
              <w:numPr>
                <w:ilvl w:val="0"/>
                <w:numId w:val="10"/>
              </w:numPr>
              <w:ind w:left="360"/>
              <w:contextualSpacing/>
              <w:textAlignment w:val="baseline"/>
              <w:rPr>
                <w:rFonts w:eastAsia="Calibri"/>
                <w:sz w:val="20"/>
                <w:szCs w:val="20"/>
              </w:rPr>
            </w:pPr>
            <w:r w:rsidRPr="009A3C95">
              <w:rPr>
                <w:bCs/>
                <w:sz w:val="20"/>
                <w:szCs w:val="20"/>
              </w:rPr>
              <w:t>A complex sentence:</w:t>
            </w:r>
          </w:p>
          <w:p w14:paraId="1CDBE6F4" w14:textId="77777777" w:rsidR="00F462D6" w:rsidRDefault="00F462D6" w:rsidP="006708B7">
            <w:pPr>
              <w:numPr>
                <w:ilvl w:val="0"/>
                <w:numId w:val="54"/>
              </w:numPr>
              <w:contextualSpacing/>
              <w:rPr>
                <w:bCs/>
                <w:sz w:val="20"/>
                <w:szCs w:val="20"/>
              </w:rPr>
            </w:pPr>
            <w:r>
              <w:rPr>
                <w:bCs/>
                <w:sz w:val="20"/>
                <w:szCs w:val="20"/>
              </w:rPr>
              <w:t>has one simple sentence, or independent clause</w:t>
            </w:r>
          </w:p>
          <w:p w14:paraId="3B37E1B4" w14:textId="77777777" w:rsidR="00F462D6" w:rsidRDefault="00F462D6" w:rsidP="006708B7">
            <w:pPr>
              <w:numPr>
                <w:ilvl w:val="0"/>
                <w:numId w:val="54"/>
              </w:numPr>
              <w:contextualSpacing/>
              <w:rPr>
                <w:bCs/>
                <w:sz w:val="20"/>
                <w:szCs w:val="20"/>
              </w:rPr>
            </w:pPr>
            <w:r>
              <w:rPr>
                <w:bCs/>
                <w:sz w:val="20"/>
                <w:szCs w:val="20"/>
              </w:rPr>
              <w:t xml:space="preserve">has one or more dependent clause with coordinating conjunctions like </w:t>
            </w:r>
            <w:r>
              <w:rPr>
                <w:bCs/>
                <w:i/>
                <w:iCs/>
                <w:sz w:val="20"/>
                <w:szCs w:val="20"/>
              </w:rPr>
              <w:t xml:space="preserve">after, although, as, because, when, since, </w:t>
            </w:r>
            <w:r>
              <w:rPr>
                <w:bCs/>
                <w:sz w:val="20"/>
                <w:szCs w:val="20"/>
              </w:rPr>
              <w:t xml:space="preserve">or </w:t>
            </w:r>
            <w:r>
              <w:rPr>
                <w:bCs/>
                <w:i/>
                <w:iCs/>
                <w:sz w:val="20"/>
                <w:szCs w:val="20"/>
              </w:rPr>
              <w:t xml:space="preserve">while </w:t>
            </w:r>
            <w:r>
              <w:rPr>
                <w:bCs/>
                <w:sz w:val="20"/>
                <w:szCs w:val="20"/>
              </w:rPr>
              <w:t>and a comma (,)</w:t>
            </w:r>
          </w:p>
          <w:p w14:paraId="69DA7FAB" w14:textId="77777777" w:rsidR="00F462D6" w:rsidRDefault="00F462D6" w:rsidP="006708B7">
            <w:pPr>
              <w:numPr>
                <w:ilvl w:val="0"/>
                <w:numId w:val="54"/>
              </w:numPr>
              <w:contextualSpacing/>
              <w:rPr>
                <w:bCs/>
                <w:sz w:val="20"/>
                <w:szCs w:val="20"/>
              </w:rPr>
            </w:pPr>
            <w:r>
              <w:rPr>
                <w:bCs/>
                <w:sz w:val="20"/>
                <w:szCs w:val="20"/>
              </w:rPr>
              <w:t>joins the independent clause and the dependent clause</w:t>
            </w:r>
          </w:p>
          <w:p w14:paraId="7E60B5AF" w14:textId="77777777" w:rsidR="00F462D6" w:rsidRPr="009A3C95" w:rsidRDefault="00F462D6" w:rsidP="006708B7">
            <w:pPr>
              <w:numPr>
                <w:ilvl w:val="0"/>
                <w:numId w:val="54"/>
              </w:numPr>
              <w:contextualSpacing/>
              <w:rPr>
                <w:bCs/>
                <w:sz w:val="20"/>
                <w:szCs w:val="20"/>
              </w:rPr>
            </w:pPr>
            <w:r w:rsidRPr="002016D8">
              <w:rPr>
                <w:bCs/>
                <w:sz w:val="20"/>
                <w:szCs w:val="20"/>
              </w:rPr>
              <w:t>tells a complete thought</w:t>
            </w:r>
          </w:p>
        </w:tc>
        <w:tc>
          <w:tcPr>
            <w:tcW w:w="2975" w:type="dxa"/>
            <w:shd w:val="clear" w:color="auto" w:fill="FFFFFF"/>
          </w:tcPr>
          <w:p w14:paraId="5F26F05C" w14:textId="77777777" w:rsidR="00F462D6" w:rsidRPr="000C0264" w:rsidRDefault="00F462D6" w:rsidP="0022152E">
            <w:pPr>
              <w:widowControl w:val="0"/>
              <w:textAlignment w:val="baseline"/>
              <w:rPr>
                <w:rFonts w:eastAsia="Calibri"/>
                <w:i/>
                <w:sz w:val="20"/>
                <w:szCs w:val="20"/>
              </w:rPr>
            </w:pPr>
            <w:r>
              <w:rPr>
                <w:rFonts w:eastAsia="Calibri"/>
                <w:i/>
                <w:sz w:val="20"/>
                <w:szCs w:val="20"/>
              </w:rPr>
              <w:t>Read aloud the definitions of a compound sentence and a complex sentence.</w:t>
            </w:r>
          </w:p>
        </w:tc>
      </w:tr>
      <w:tr w:rsidR="00F462D6" w:rsidRPr="000C0264" w14:paraId="4111435C" w14:textId="77777777" w:rsidTr="00CB3464">
        <w:trPr>
          <w:trHeight w:val="126"/>
          <w:jc w:val="center"/>
        </w:trPr>
        <w:tc>
          <w:tcPr>
            <w:tcW w:w="928" w:type="dxa"/>
            <w:shd w:val="clear" w:color="auto" w:fill="FFFFFF"/>
          </w:tcPr>
          <w:p w14:paraId="6FD1DF51" w14:textId="77777777" w:rsidR="00F462D6" w:rsidRDefault="00F462D6" w:rsidP="0022152E">
            <w:r>
              <w:rPr>
                <w:sz w:val="20"/>
                <w:szCs w:val="20"/>
              </w:rPr>
              <w:t>1</w:t>
            </w:r>
            <w:r w:rsidRPr="000C0264">
              <w:rPr>
                <w:sz w:val="20"/>
                <w:szCs w:val="20"/>
              </w:rPr>
              <w:t xml:space="preserve"> min.</w:t>
            </w:r>
          </w:p>
        </w:tc>
        <w:tc>
          <w:tcPr>
            <w:tcW w:w="6897" w:type="dxa"/>
            <w:shd w:val="clear" w:color="auto" w:fill="FFFFFF"/>
          </w:tcPr>
          <w:p w14:paraId="61710D73" w14:textId="77777777" w:rsidR="00F462D6" w:rsidRDefault="00F462D6" w:rsidP="00F462D6">
            <w:pPr>
              <w:widowControl w:val="0"/>
              <w:numPr>
                <w:ilvl w:val="0"/>
                <w:numId w:val="10"/>
              </w:numPr>
              <w:ind w:left="360"/>
              <w:contextualSpacing/>
              <w:textAlignment w:val="baseline"/>
              <w:rPr>
                <w:rFonts w:eastAsia="Calibri"/>
                <w:sz w:val="20"/>
                <w:szCs w:val="20"/>
              </w:rPr>
            </w:pPr>
            <w:r>
              <w:rPr>
                <w:rFonts w:eastAsia="Calibri"/>
                <w:sz w:val="20"/>
                <w:szCs w:val="20"/>
              </w:rPr>
              <w:t xml:space="preserve">In this complex sentence, the independent clause is </w:t>
            </w:r>
            <w:r>
              <w:rPr>
                <w:rFonts w:eastAsia="Calibri"/>
                <w:i/>
                <w:iCs/>
                <w:sz w:val="20"/>
                <w:szCs w:val="20"/>
              </w:rPr>
              <w:t>Kyle called his friend</w:t>
            </w:r>
            <w:r>
              <w:rPr>
                <w:rFonts w:eastAsia="Calibri"/>
                <w:sz w:val="20"/>
                <w:szCs w:val="20"/>
              </w:rPr>
              <w:t>. This has one subject and predicate and tells a complete thought.</w:t>
            </w:r>
          </w:p>
          <w:p w14:paraId="491DEBB0" w14:textId="77777777" w:rsidR="00F462D6" w:rsidRDefault="00F462D6" w:rsidP="00F462D6">
            <w:pPr>
              <w:widowControl w:val="0"/>
              <w:numPr>
                <w:ilvl w:val="0"/>
                <w:numId w:val="10"/>
              </w:numPr>
              <w:ind w:left="360"/>
              <w:contextualSpacing/>
              <w:textAlignment w:val="baseline"/>
              <w:rPr>
                <w:rFonts w:eastAsia="Calibri"/>
                <w:sz w:val="20"/>
                <w:szCs w:val="20"/>
              </w:rPr>
            </w:pPr>
            <w:r>
              <w:rPr>
                <w:rFonts w:eastAsia="Calibri"/>
                <w:sz w:val="20"/>
                <w:szCs w:val="20"/>
              </w:rPr>
              <w:t xml:space="preserve">The dependent clause is </w:t>
            </w:r>
            <w:r>
              <w:rPr>
                <w:rFonts w:eastAsia="Calibri"/>
                <w:i/>
                <w:iCs/>
                <w:sz w:val="20"/>
                <w:szCs w:val="20"/>
              </w:rPr>
              <w:t>Since they hadn’t talked in a long time</w:t>
            </w:r>
            <w:r>
              <w:rPr>
                <w:rFonts w:eastAsia="Calibri"/>
                <w:sz w:val="20"/>
                <w:szCs w:val="20"/>
              </w:rPr>
              <w:t xml:space="preserve">. This cannot stand on its own, and it has the coordinating conjunction </w:t>
            </w:r>
            <w:r>
              <w:rPr>
                <w:rFonts w:eastAsia="Calibri"/>
                <w:i/>
                <w:iCs/>
                <w:sz w:val="20"/>
                <w:szCs w:val="20"/>
              </w:rPr>
              <w:t>Since</w:t>
            </w:r>
            <w:r>
              <w:rPr>
                <w:rFonts w:eastAsia="Calibri"/>
                <w:sz w:val="20"/>
                <w:szCs w:val="20"/>
              </w:rPr>
              <w:t xml:space="preserve"> and a comma at the end.</w:t>
            </w:r>
          </w:p>
          <w:p w14:paraId="1BE7A2E5" w14:textId="77777777" w:rsidR="00F462D6" w:rsidRPr="000C0264" w:rsidRDefault="00F462D6" w:rsidP="00F462D6">
            <w:pPr>
              <w:widowControl w:val="0"/>
              <w:numPr>
                <w:ilvl w:val="0"/>
                <w:numId w:val="10"/>
              </w:numPr>
              <w:ind w:left="360"/>
              <w:contextualSpacing/>
              <w:textAlignment w:val="baseline"/>
              <w:rPr>
                <w:rFonts w:eastAsia="Calibri"/>
                <w:sz w:val="20"/>
                <w:szCs w:val="20"/>
              </w:rPr>
            </w:pPr>
            <w:r>
              <w:rPr>
                <w:rFonts w:eastAsia="Calibri"/>
                <w:sz w:val="20"/>
                <w:szCs w:val="20"/>
              </w:rPr>
              <w:t>The complex sentence is formed when the dependent clause and independent clause are put together.</w:t>
            </w:r>
          </w:p>
        </w:tc>
        <w:tc>
          <w:tcPr>
            <w:tcW w:w="2975" w:type="dxa"/>
            <w:shd w:val="clear" w:color="auto" w:fill="FFFFFF"/>
          </w:tcPr>
          <w:p w14:paraId="2060EA82" w14:textId="77777777" w:rsidR="00F462D6" w:rsidRPr="000C0264" w:rsidRDefault="00F462D6" w:rsidP="0022152E">
            <w:pPr>
              <w:widowControl w:val="0"/>
              <w:textAlignment w:val="baseline"/>
              <w:rPr>
                <w:rFonts w:eastAsia="Calibri"/>
                <w:i/>
                <w:sz w:val="20"/>
                <w:szCs w:val="20"/>
              </w:rPr>
            </w:pPr>
            <w:r>
              <w:rPr>
                <w:rFonts w:eastAsia="Calibri"/>
                <w:i/>
                <w:sz w:val="20"/>
                <w:szCs w:val="20"/>
              </w:rPr>
              <w:t>Read the example under Complex Sentence.</w:t>
            </w:r>
          </w:p>
        </w:tc>
      </w:tr>
      <w:tr w:rsidR="00F462D6" w:rsidRPr="000C0264" w14:paraId="72C5F05B" w14:textId="77777777" w:rsidTr="00CB3464">
        <w:trPr>
          <w:trHeight w:val="126"/>
          <w:jc w:val="center"/>
        </w:trPr>
        <w:tc>
          <w:tcPr>
            <w:tcW w:w="928" w:type="dxa"/>
            <w:shd w:val="clear" w:color="auto" w:fill="FFFFFF"/>
          </w:tcPr>
          <w:p w14:paraId="4E51FADC" w14:textId="77777777" w:rsidR="00F462D6" w:rsidRDefault="00F462D6" w:rsidP="0022152E">
            <w:r>
              <w:rPr>
                <w:sz w:val="20"/>
                <w:szCs w:val="20"/>
              </w:rPr>
              <w:t>1</w:t>
            </w:r>
            <w:r w:rsidRPr="000C0264">
              <w:rPr>
                <w:sz w:val="20"/>
                <w:szCs w:val="20"/>
              </w:rPr>
              <w:t xml:space="preserve"> min.</w:t>
            </w:r>
          </w:p>
        </w:tc>
        <w:tc>
          <w:tcPr>
            <w:tcW w:w="6897" w:type="dxa"/>
            <w:shd w:val="clear" w:color="auto" w:fill="FFFFFF"/>
          </w:tcPr>
          <w:p w14:paraId="3A11ACFA" w14:textId="77777777" w:rsidR="00F462D6" w:rsidRDefault="00F462D6" w:rsidP="00F462D6">
            <w:pPr>
              <w:numPr>
                <w:ilvl w:val="0"/>
                <w:numId w:val="10"/>
              </w:numPr>
              <w:ind w:left="360"/>
              <w:contextualSpacing/>
              <w:rPr>
                <w:rFonts w:eastAsia="Calibri"/>
                <w:sz w:val="20"/>
                <w:szCs w:val="20"/>
              </w:rPr>
            </w:pPr>
            <w:r>
              <w:rPr>
                <w:rFonts w:eastAsia="Calibri"/>
                <w:sz w:val="20"/>
                <w:szCs w:val="20"/>
              </w:rPr>
              <w:t>Let’s look at more examples.</w:t>
            </w:r>
          </w:p>
          <w:p w14:paraId="5325D19B" w14:textId="77777777" w:rsidR="00F462D6" w:rsidRDefault="00F462D6" w:rsidP="00F462D6">
            <w:pPr>
              <w:numPr>
                <w:ilvl w:val="0"/>
                <w:numId w:val="10"/>
              </w:numPr>
              <w:ind w:left="360"/>
              <w:contextualSpacing/>
              <w:rPr>
                <w:rFonts w:eastAsia="Calibri"/>
                <w:sz w:val="20"/>
                <w:szCs w:val="20"/>
              </w:rPr>
            </w:pPr>
            <w:r>
              <w:rPr>
                <w:rFonts w:eastAsia="Calibri"/>
                <w:sz w:val="20"/>
                <w:szCs w:val="20"/>
              </w:rPr>
              <w:t xml:space="preserve">What needs to be added to </w:t>
            </w:r>
            <w:r>
              <w:rPr>
                <w:rFonts w:eastAsia="Calibri"/>
                <w:i/>
                <w:iCs/>
                <w:sz w:val="20"/>
                <w:szCs w:val="20"/>
              </w:rPr>
              <w:t>Amanda ran the race</w:t>
            </w:r>
            <w:r>
              <w:rPr>
                <w:rFonts w:eastAsia="Calibri"/>
                <w:sz w:val="20"/>
                <w:szCs w:val="20"/>
              </w:rPr>
              <w:t xml:space="preserve"> to make a compound sentence?</w:t>
            </w:r>
          </w:p>
          <w:p w14:paraId="6CE6F887" w14:textId="77777777" w:rsidR="00F462D6" w:rsidRPr="000C0264" w:rsidRDefault="00F462D6" w:rsidP="00F462D6">
            <w:pPr>
              <w:numPr>
                <w:ilvl w:val="0"/>
                <w:numId w:val="10"/>
              </w:numPr>
              <w:ind w:left="360"/>
              <w:contextualSpacing/>
              <w:rPr>
                <w:rFonts w:eastAsia="Calibri"/>
                <w:sz w:val="20"/>
                <w:szCs w:val="20"/>
              </w:rPr>
            </w:pPr>
            <w:r>
              <w:rPr>
                <w:rFonts w:eastAsia="Calibri"/>
                <w:sz w:val="20"/>
                <w:szCs w:val="20"/>
              </w:rPr>
              <w:t xml:space="preserve">What needs to be added to </w:t>
            </w:r>
            <w:r>
              <w:rPr>
                <w:rFonts w:eastAsia="Calibri"/>
                <w:i/>
                <w:iCs/>
                <w:sz w:val="20"/>
                <w:szCs w:val="20"/>
              </w:rPr>
              <w:t xml:space="preserve">Amanda ran the race </w:t>
            </w:r>
            <w:r>
              <w:rPr>
                <w:rFonts w:eastAsia="Calibri"/>
                <w:sz w:val="20"/>
                <w:szCs w:val="20"/>
              </w:rPr>
              <w:t>to make a complex sentence?</w:t>
            </w:r>
          </w:p>
        </w:tc>
        <w:tc>
          <w:tcPr>
            <w:tcW w:w="2975" w:type="dxa"/>
            <w:shd w:val="clear" w:color="auto" w:fill="FFFFFF"/>
          </w:tcPr>
          <w:p w14:paraId="73D94F59" w14:textId="77777777" w:rsidR="00F462D6" w:rsidRPr="000C0264" w:rsidRDefault="00F462D6" w:rsidP="0022152E">
            <w:pPr>
              <w:widowControl w:val="0"/>
              <w:textAlignment w:val="baseline"/>
              <w:rPr>
                <w:rFonts w:eastAsia="Calibri"/>
                <w:i/>
                <w:sz w:val="20"/>
                <w:szCs w:val="20"/>
              </w:rPr>
            </w:pPr>
            <w:r>
              <w:rPr>
                <w:rFonts w:eastAsia="Calibri"/>
                <w:i/>
                <w:sz w:val="20"/>
                <w:szCs w:val="20"/>
              </w:rPr>
              <w:t>Cover the Compound and Complex columns in the chart under Simple, Compound, and Complex Sentences. Show only the Simple column. Elicit answers from volunteers.</w:t>
            </w:r>
          </w:p>
        </w:tc>
      </w:tr>
      <w:tr w:rsidR="00F462D6" w:rsidRPr="000C0264" w14:paraId="5586BBD8" w14:textId="77777777" w:rsidTr="00CB3464">
        <w:trPr>
          <w:trHeight w:val="126"/>
          <w:jc w:val="center"/>
        </w:trPr>
        <w:tc>
          <w:tcPr>
            <w:tcW w:w="928" w:type="dxa"/>
            <w:shd w:val="clear" w:color="auto" w:fill="FFFFFF"/>
          </w:tcPr>
          <w:p w14:paraId="2EA2C9F9" w14:textId="77777777" w:rsidR="00F462D6" w:rsidRDefault="00F462D6" w:rsidP="0022152E">
            <w:r>
              <w:rPr>
                <w:sz w:val="20"/>
                <w:szCs w:val="20"/>
              </w:rPr>
              <w:t>1</w:t>
            </w:r>
            <w:r w:rsidRPr="000C0264">
              <w:rPr>
                <w:sz w:val="20"/>
                <w:szCs w:val="20"/>
              </w:rPr>
              <w:t xml:space="preserve"> min.</w:t>
            </w:r>
          </w:p>
        </w:tc>
        <w:tc>
          <w:tcPr>
            <w:tcW w:w="6897" w:type="dxa"/>
            <w:shd w:val="clear" w:color="auto" w:fill="FFFFFF"/>
          </w:tcPr>
          <w:p w14:paraId="362B1320" w14:textId="77777777" w:rsidR="00F462D6" w:rsidRDefault="00F462D6" w:rsidP="00F462D6">
            <w:pPr>
              <w:numPr>
                <w:ilvl w:val="0"/>
                <w:numId w:val="10"/>
              </w:numPr>
              <w:ind w:left="360"/>
              <w:contextualSpacing/>
              <w:rPr>
                <w:bCs/>
                <w:sz w:val="20"/>
                <w:szCs w:val="20"/>
              </w:rPr>
            </w:pPr>
            <w:r>
              <w:rPr>
                <w:bCs/>
                <w:sz w:val="20"/>
                <w:szCs w:val="20"/>
              </w:rPr>
              <w:t>These sentences were made compound by adding a conjunction, a comma, and another independent clause.</w:t>
            </w:r>
          </w:p>
          <w:p w14:paraId="2D8978E9" w14:textId="77777777" w:rsidR="00F462D6" w:rsidRPr="000C0264" w:rsidRDefault="00F462D6" w:rsidP="00F462D6">
            <w:pPr>
              <w:numPr>
                <w:ilvl w:val="0"/>
                <w:numId w:val="10"/>
              </w:numPr>
              <w:ind w:left="360"/>
              <w:contextualSpacing/>
              <w:rPr>
                <w:bCs/>
                <w:sz w:val="20"/>
                <w:szCs w:val="20"/>
              </w:rPr>
            </w:pPr>
            <w:r>
              <w:rPr>
                <w:bCs/>
                <w:sz w:val="20"/>
                <w:szCs w:val="20"/>
              </w:rPr>
              <w:t>These sentences were made complex by adding a coordinating conjunction, the dependent clause, and a comma.</w:t>
            </w:r>
          </w:p>
        </w:tc>
        <w:tc>
          <w:tcPr>
            <w:tcW w:w="2975" w:type="dxa"/>
            <w:shd w:val="clear" w:color="auto" w:fill="FFFFFF"/>
          </w:tcPr>
          <w:p w14:paraId="0DF044A9" w14:textId="77777777" w:rsidR="00F462D6" w:rsidRPr="000C0264" w:rsidRDefault="00F462D6" w:rsidP="0022152E">
            <w:pPr>
              <w:widowControl w:val="0"/>
              <w:textAlignment w:val="baseline"/>
              <w:rPr>
                <w:rFonts w:eastAsia="Calibri"/>
                <w:i/>
                <w:sz w:val="20"/>
                <w:szCs w:val="20"/>
              </w:rPr>
            </w:pPr>
            <w:r>
              <w:rPr>
                <w:rFonts w:eastAsia="Calibri"/>
                <w:i/>
                <w:sz w:val="20"/>
                <w:szCs w:val="20"/>
              </w:rPr>
              <w:t xml:space="preserve">Reveal the example sentences under Compound and Complex. </w:t>
            </w:r>
          </w:p>
        </w:tc>
      </w:tr>
      <w:tr w:rsidR="00F462D6" w:rsidRPr="000C0264" w14:paraId="4C161F3D" w14:textId="77777777" w:rsidTr="00CB3464">
        <w:trPr>
          <w:trHeight w:val="126"/>
          <w:jc w:val="center"/>
        </w:trPr>
        <w:tc>
          <w:tcPr>
            <w:tcW w:w="928" w:type="dxa"/>
            <w:shd w:val="clear" w:color="auto" w:fill="FFFFFF"/>
          </w:tcPr>
          <w:p w14:paraId="2CE12D01" w14:textId="77777777" w:rsidR="00F462D6" w:rsidRPr="000C0264" w:rsidRDefault="00F462D6" w:rsidP="0022152E">
            <w:pPr>
              <w:widowControl w:val="0"/>
              <w:tabs>
                <w:tab w:val="left" w:pos="1872"/>
              </w:tabs>
              <w:rPr>
                <w:b/>
                <w:bCs/>
                <w:sz w:val="20"/>
                <w:szCs w:val="20"/>
              </w:rPr>
            </w:pPr>
            <w:r w:rsidRPr="000C0264">
              <w:rPr>
                <w:b/>
                <w:bCs/>
                <w:sz w:val="20"/>
                <w:szCs w:val="20"/>
              </w:rPr>
              <w:t>Monitor Progress</w:t>
            </w:r>
          </w:p>
          <w:p w14:paraId="5588498B" w14:textId="77777777" w:rsidR="00F462D6" w:rsidRPr="000C0264" w:rsidRDefault="00F462D6" w:rsidP="0022152E">
            <w:pPr>
              <w:widowControl w:val="0"/>
              <w:tabs>
                <w:tab w:val="left" w:pos="1872"/>
              </w:tabs>
              <w:rPr>
                <w:sz w:val="20"/>
                <w:szCs w:val="20"/>
              </w:rPr>
            </w:pPr>
            <w:r>
              <w:rPr>
                <w:sz w:val="20"/>
                <w:szCs w:val="20"/>
              </w:rPr>
              <w:lastRenderedPageBreak/>
              <w:t>4</w:t>
            </w:r>
            <w:r w:rsidRPr="000C0264">
              <w:rPr>
                <w:sz w:val="20"/>
                <w:szCs w:val="20"/>
              </w:rPr>
              <w:t xml:space="preserve"> min.</w:t>
            </w:r>
          </w:p>
        </w:tc>
        <w:tc>
          <w:tcPr>
            <w:tcW w:w="6897" w:type="dxa"/>
            <w:shd w:val="clear" w:color="auto" w:fill="FFFFFF"/>
          </w:tcPr>
          <w:p w14:paraId="687A2C97" w14:textId="77777777" w:rsidR="00F462D6" w:rsidRPr="000C0264" w:rsidRDefault="00F462D6" w:rsidP="00F462D6">
            <w:pPr>
              <w:numPr>
                <w:ilvl w:val="0"/>
                <w:numId w:val="10"/>
              </w:numPr>
              <w:ind w:left="360"/>
              <w:contextualSpacing/>
              <w:rPr>
                <w:sz w:val="20"/>
                <w:szCs w:val="20"/>
              </w:rPr>
            </w:pPr>
            <w:r w:rsidRPr="000C0264">
              <w:rPr>
                <w:sz w:val="20"/>
                <w:szCs w:val="20"/>
              </w:rPr>
              <w:lastRenderedPageBreak/>
              <w:t xml:space="preserve">Complete the practice items on </w:t>
            </w:r>
            <w:r>
              <w:rPr>
                <w:sz w:val="20"/>
                <w:szCs w:val="20"/>
              </w:rPr>
              <w:t xml:space="preserve">Language </w:t>
            </w:r>
            <w:r w:rsidRPr="000C0264">
              <w:rPr>
                <w:sz w:val="20"/>
                <w:szCs w:val="20"/>
              </w:rPr>
              <w:t xml:space="preserve">Handout: </w:t>
            </w:r>
            <w:r>
              <w:rPr>
                <w:sz w:val="20"/>
                <w:szCs w:val="20"/>
              </w:rPr>
              <w:t>Write Simple, Compound, and Complex Sentences.</w:t>
            </w:r>
          </w:p>
        </w:tc>
        <w:tc>
          <w:tcPr>
            <w:tcW w:w="2975" w:type="dxa"/>
            <w:shd w:val="clear" w:color="auto" w:fill="FFFFFF"/>
          </w:tcPr>
          <w:p w14:paraId="320D878E" w14:textId="77777777" w:rsidR="00F462D6" w:rsidRPr="000C0264" w:rsidRDefault="00F462D6" w:rsidP="0022152E">
            <w:pPr>
              <w:widowControl w:val="0"/>
              <w:textAlignment w:val="baseline"/>
              <w:rPr>
                <w:rFonts w:eastAsia="Calibri"/>
                <w:i/>
                <w:sz w:val="20"/>
                <w:szCs w:val="20"/>
              </w:rPr>
            </w:pPr>
            <w:r w:rsidRPr="000C0264">
              <w:rPr>
                <w:rFonts w:eastAsia="Calibri"/>
                <w:i/>
                <w:iCs/>
                <w:sz w:val="20"/>
                <w:szCs w:val="20"/>
              </w:rPr>
              <w:t xml:space="preserve">Distribute </w:t>
            </w:r>
            <w:r>
              <w:rPr>
                <w:rFonts w:eastAsia="Calibri"/>
                <w:i/>
                <w:iCs/>
                <w:sz w:val="20"/>
                <w:szCs w:val="20"/>
              </w:rPr>
              <w:t xml:space="preserve">Language Handout: Write Simple, Compound, and </w:t>
            </w:r>
            <w:r>
              <w:rPr>
                <w:rFonts w:eastAsia="Calibri"/>
                <w:i/>
                <w:iCs/>
                <w:sz w:val="20"/>
                <w:szCs w:val="20"/>
              </w:rPr>
              <w:lastRenderedPageBreak/>
              <w:t xml:space="preserve">Complex Sentences </w:t>
            </w:r>
            <w:r w:rsidRPr="000C0264">
              <w:rPr>
                <w:rFonts w:eastAsia="Calibri"/>
                <w:i/>
                <w:iCs/>
                <w:sz w:val="20"/>
                <w:szCs w:val="20"/>
              </w:rPr>
              <w:t>and review directions for the practice items.</w:t>
            </w:r>
            <w:r>
              <w:rPr>
                <w:rFonts w:eastAsia="Calibri"/>
                <w:i/>
                <w:iCs/>
                <w:sz w:val="20"/>
                <w:szCs w:val="20"/>
              </w:rPr>
              <w:t xml:space="preserve"> Have pairs share their sentences from the second practice set.</w:t>
            </w:r>
          </w:p>
        </w:tc>
      </w:tr>
    </w:tbl>
    <w:p w14:paraId="07B93A09" w14:textId="77777777" w:rsidR="00F462D6" w:rsidRDefault="00F462D6" w:rsidP="00F462D6"/>
    <w:p w14:paraId="72D3498A" w14:textId="2EB9154A" w:rsidR="00116CED" w:rsidRDefault="00116CED" w:rsidP="00F462D6">
      <w:pPr>
        <w:rPr>
          <w:lang w:eastAsia="ja-JP"/>
        </w:rPr>
      </w:pPr>
      <w:r>
        <w:rPr>
          <w:lang w:eastAsia="ja-JP"/>
        </w:rPr>
        <w:br w:type="page"/>
      </w:r>
    </w:p>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897FAF" w:rsidRPr="00D910E6" w14:paraId="33592F1D" w14:textId="77777777" w:rsidTr="0022152E">
        <w:trPr>
          <w:trHeight w:val="432"/>
          <w:tblHeader/>
          <w:jc w:val="center"/>
        </w:trPr>
        <w:tc>
          <w:tcPr>
            <w:tcW w:w="10800" w:type="dxa"/>
            <w:shd w:val="clear" w:color="auto" w:fill="F2F2F2" w:themeFill="background1" w:themeFillShade="F2"/>
            <w:vAlign w:val="center"/>
          </w:tcPr>
          <w:p w14:paraId="6E7255F9" w14:textId="3C7B3C02" w:rsidR="00897FAF" w:rsidRPr="00D910E6" w:rsidRDefault="00897FAF" w:rsidP="0022152E">
            <w:pPr>
              <w:pStyle w:val="Heading5"/>
              <w:outlineLvl w:val="4"/>
            </w:pPr>
            <w:bookmarkStart w:id="297" w:name="_Toc24967045"/>
            <w:r>
              <w:lastRenderedPageBreak/>
              <w:t>Grade 5 M1 L</w:t>
            </w:r>
            <w:r w:rsidR="000E3972">
              <w:t>28</w:t>
            </w:r>
            <w:r>
              <w:t xml:space="preserve"> Handout: </w:t>
            </w:r>
            <w:r w:rsidR="000E3972" w:rsidRPr="000E3972">
              <w:t>Write Simple, Compound, and Complex Sentences</w:t>
            </w:r>
            <w:bookmarkEnd w:id="297"/>
          </w:p>
        </w:tc>
      </w:tr>
      <w:tr w:rsidR="00897FAF" w:rsidRPr="00D910E6" w14:paraId="202E0357" w14:textId="77777777" w:rsidTr="009B7B09">
        <w:trPr>
          <w:trHeight w:val="12960"/>
          <w:jc w:val="center"/>
        </w:trPr>
        <w:tc>
          <w:tcPr>
            <w:tcW w:w="10800" w:type="dxa"/>
            <w:shd w:val="clear" w:color="auto" w:fill="FFFFFF" w:themeFill="background1"/>
          </w:tcPr>
          <w:p w14:paraId="7F713689" w14:textId="77777777" w:rsidR="00897FAF" w:rsidRPr="005833BF" w:rsidRDefault="00897FAF" w:rsidP="0022152E">
            <w:pPr>
              <w:pStyle w:val="Heading5"/>
              <w:outlineLvl w:val="4"/>
              <w:rPr>
                <w:rFonts w:asciiTheme="majorHAnsi" w:hAnsiTheme="majorHAnsi"/>
                <w:sz w:val="20"/>
                <w:szCs w:val="20"/>
              </w:rPr>
            </w:pPr>
          </w:p>
          <w:p w14:paraId="583DE665" w14:textId="77777777" w:rsidR="00504029" w:rsidRPr="000C0264" w:rsidRDefault="00504029" w:rsidP="00504029"/>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33D2F5C8" w14:textId="77777777" w:rsidTr="00DE0308">
              <w:trPr>
                <w:jc w:val="center"/>
              </w:trPr>
              <w:tc>
                <w:tcPr>
                  <w:tcW w:w="5000" w:type="pct"/>
                  <w:shd w:val="clear" w:color="auto" w:fill="255694" w:themeFill="accent1"/>
                  <w:vAlign w:val="center"/>
                </w:tcPr>
                <w:p w14:paraId="59BC9CA9" w14:textId="77777777" w:rsidR="00504029" w:rsidRPr="000C0264" w:rsidRDefault="00504029" w:rsidP="00504029">
                  <w:pPr>
                    <w:rPr>
                      <w:bCs/>
                      <w:color w:val="FFFFFF"/>
                      <w:sz w:val="20"/>
                      <w:szCs w:val="20"/>
                    </w:rPr>
                  </w:pPr>
                  <w:r>
                    <w:rPr>
                      <w:bCs/>
                      <w:color w:val="FFFFFF"/>
                      <w:sz w:val="20"/>
                      <w:szCs w:val="20"/>
                    </w:rPr>
                    <w:t>SIMPLE SENTENCES</w:t>
                  </w:r>
                </w:p>
              </w:tc>
            </w:tr>
            <w:tr w:rsidR="00504029" w:rsidRPr="000C0264" w14:paraId="5210B4E8" w14:textId="77777777" w:rsidTr="00DE0308">
              <w:trPr>
                <w:jc w:val="center"/>
              </w:trPr>
              <w:tc>
                <w:tcPr>
                  <w:tcW w:w="5000" w:type="pct"/>
                  <w:shd w:val="clear" w:color="auto" w:fill="FFFFFF"/>
                  <w:vAlign w:val="center"/>
                </w:tcPr>
                <w:p w14:paraId="3F2BD332" w14:textId="77777777" w:rsidR="00504029" w:rsidRPr="00770B51" w:rsidRDefault="00504029" w:rsidP="00504029">
                  <w:pPr>
                    <w:contextualSpacing/>
                    <w:rPr>
                      <w:bCs/>
                      <w:sz w:val="20"/>
                      <w:szCs w:val="20"/>
                    </w:rPr>
                  </w:pPr>
                  <w:r>
                    <w:rPr>
                      <w:bCs/>
                      <w:sz w:val="20"/>
                      <w:szCs w:val="20"/>
                    </w:rPr>
                    <w:t>A simple sentence</w:t>
                  </w:r>
                  <w:r w:rsidRPr="00770B51">
                    <w:rPr>
                      <w:bCs/>
                      <w:sz w:val="20"/>
                      <w:szCs w:val="20"/>
                    </w:rPr>
                    <w:t>:</w:t>
                  </w:r>
                </w:p>
                <w:p w14:paraId="0F520154" w14:textId="77777777" w:rsidR="00504029" w:rsidRPr="00770B51" w:rsidRDefault="00504029" w:rsidP="006708B7">
                  <w:pPr>
                    <w:numPr>
                      <w:ilvl w:val="0"/>
                      <w:numId w:val="54"/>
                    </w:numPr>
                    <w:contextualSpacing/>
                    <w:rPr>
                      <w:bCs/>
                      <w:sz w:val="20"/>
                      <w:szCs w:val="20"/>
                    </w:rPr>
                  </w:pPr>
                  <w:r>
                    <w:rPr>
                      <w:bCs/>
                      <w:sz w:val="20"/>
                      <w:szCs w:val="20"/>
                    </w:rPr>
                    <w:t>has one</w:t>
                  </w:r>
                  <w:r w:rsidRPr="00770B51">
                    <w:rPr>
                      <w:bCs/>
                      <w:sz w:val="20"/>
                      <w:szCs w:val="20"/>
                    </w:rPr>
                    <w:t xml:space="preserve"> subject, or who or what the sentence is about</w:t>
                  </w:r>
                </w:p>
                <w:p w14:paraId="5809B706" w14:textId="77777777" w:rsidR="00504029" w:rsidRDefault="00504029" w:rsidP="006708B7">
                  <w:pPr>
                    <w:numPr>
                      <w:ilvl w:val="0"/>
                      <w:numId w:val="54"/>
                    </w:numPr>
                    <w:contextualSpacing/>
                    <w:rPr>
                      <w:bCs/>
                      <w:sz w:val="20"/>
                      <w:szCs w:val="20"/>
                    </w:rPr>
                  </w:pPr>
                  <w:r>
                    <w:rPr>
                      <w:bCs/>
                      <w:sz w:val="20"/>
                      <w:szCs w:val="20"/>
                    </w:rPr>
                    <w:t>has one</w:t>
                  </w:r>
                  <w:r w:rsidRPr="00770B51">
                    <w:rPr>
                      <w:bCs/>
                      <w:sz w:val="20"/>
                      <w:szCs w:val="20"/>
                    </w:rPr>
                    <w:t xml:space="preserve"> predicate, the verb or action of the subject</w:t>
                  </w:r>
                </w:p>
                <w:p w14:paraId="07BF5446" w14:textId="77777777" w:rsidR="00504029" w:rsidRPr="00770B51" w:rsidRDefault="00504029" w:rsidP="006708B7">
                  <w:pPr>
                    <w:numPr>
                      <w:ilvl w:val="0"/>
                      <w:numId w:val="54"/>
                    </w:numPr>
                    <w:contextualSpacing/>
                    <w:rPr>
                      <w:bCs/>
                      <w:sz w:val="20"/>
                      <w:szCs w:val="20"/>
                    </w:rPr>
                  </w:pPr>
                  <w:r w:rsidRPr="00770B51">
                    <w:rPr>
                      <w:bCs/>
                      <w:sz w:val="20"/>
                      <w:szCs w:val="20"/>
                    </w:rPr>
                    <w:t>tells a complete thought</w:t>
                  </w:r>
                </w:p>
              </w:tc>
            </w:tr>
          </w:tbl>
          <w:p w14:paraId="65F8F9F3" w14:textId="77777777" w:rsidR="00504029" w:rsidRPr="000C0264" w:rsidRDefault="00504029" w:rsidP="00504029">
            <w:pPr>
              <w:rPr>
                <w:bCs/>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790E0421" w14:textId="77777777" w:rsidTr="00B75F05">
              <w:trPr>
                <w:jc w:val="center"/>
              </w:trPr>
              <w:tc>
                <w:tcPr>
                  <w:tcW w:w="5000" w:type="pct"/>
                  <w:shd w:val="clear" w:color="auto" w:fill="255694" w:themeFill="accent1"/>
                  <w:vAlign w:val="center"/>
                </w:tcPr>
                <w:p w14:paraId="1B99DF08" w14:textId="77777777" w:rsidR="00504029" w:rsidRPr="000C0264" w:rsidRDefault="00504029" w:rsidP="00504029">
                  <w:pPr>
                    <w:rPr>
                      <w:bCs/>
                      <w:color w:val="FFFFFF"/>
                      <w:sz w:val="20"/>
                      <w:szCs w:val="20"/>
                    </w:rPr>
                  </w:pPr>
                  <w:r>
                    <w:rPr>
                      <w:bCs/>
                      <w:color w:val="FFFFFF"/>
                      <w:sz w:val="20"/>
                      <w:szCs w:val="20"/>
                    </w:rPr>
                    <w:t>COMPOUND SENTENCES</w:t>
                  </w:r>
                </w:p>
              </w:tc>
            </w:tr>
            <w:tr w:rsidR="00504029" w:rsidRPr="000C0264" w14:paraId="4769067A" w14:textId="77777777" w:rsidTr="00B75F05">
              <w:trPr>
                <w:trHeight w:val="881"/>
                <w:jc w:val="center"/>
              </w:trPr>
              <w:tc>
                <w:tcPr>
                  <w:tcW w:w="5000" w:type="pct"/>
                  <w:shd w:val="clear" w:color="auto" w:fill="FFFFFF"/>
                  <w:vAlign w:val="center"/>
                </w:tcPr>
                <w:p w14:paraId="29C1581B" w14:textId="77777777" w:rsidR="00504029" w:rsidRDefault="00504029" w:rsidP="00504029">
                  <w:pPr>
                    <w:rPr>
                      <w:bCs/>
                      <w:sz w:val="20"/>
                      <w:szCs w:val="20"/>
                    </w:rPr>
                  </w:pPr>
                  <w:r>
                    <w:rPr>
                      <w:bCs/>
                      <w:sz w:val="20"/>
                      <w:szCs w:val="20"/>
                    </w:rPr>
                    <w:t>A compound sentence:</w:t>
                  </w:r>
                </w:p>
                <w:p w14:paraId="795DCFDC" w14:textId="77777777" w:rsidR="00504029" w:rsidRDefault="00504029" w:rsidP="006708B7">
                  <w:pPr>
                    <w:numPr>
                      <w:ilvl w:val="0"/>
                      <w:numId w:val="54"/>
                    </w:numPr>
                    <w:contextualSpacing/>
                    <w:rPr>
                      <w:bCs/>
                      <w:sz w:val="20"/>
                      <w:szCs w:val="20"/>
                    </w:rPr>
                  </w:pPr>
                  <w:r>
                    <w:rPr>
                      <w:bCs/>
                      <w:sz w:val="20"/>
                      <w:szCs w:val="20"/>
                    </w:rPr>
                    <w:t xml:space="preserve">joins two simple sentences using a comma (,) and a conjunction </w:t>
                  </w:r>
                  <w:r>
                    <w:rPr>
                      <w:bCs/>
                      <w:i/>
                      <w:iCs/>
                      <w:sz w:val="20"/>
                      <w:szCs w:val="20"/>
                    </w:rPr>
                    <w:t>and</w:t>
                  </w:r>
                  <w:r>
                    <w:rPr>
                      <w:bCs/>
                      <w:sz w:val="20"/>
                      <w:szCs w:val="20"/>
                    </w:rPr>
                    <w:t xml:space="preserve">, </w:t>
                  </w:r>
                  <w:r>
                    <w:rPr>
                      <w:bCs/>
                      <w:i/>
                      <w:iCs/>
                      <w:sz w:val="20"/>
                      <w:szCs w:val="20"/>
                    </w:rPr>
                    <w:t>or</w:t>
                  </w:r>
                  <w:r>
                    <w:rPr>
                      <w:bCs/>
                      <w:sz w:val="20"/>
                      <w:szCs w:val="20"/>
                    </w:rPr>
                    <w:t>,</w:t>
                  </w:r>
                  <w:r>
                    <w:rPr>
                      <w:bCs/>
                      <w:i/>
                      <w:iCs/>
                      <w:sz w:val="20"/>
                      <w:szCs w:val="20"/>
                    </w:rPr>
                    <w:t xml:space="preserve"> </w:t>
                  </w:r>
                  <w:r>
                    <w:rPr>
                      <w:bCs/>
                      <w:sz w:val="20"/>
                      <w:szCs w:val="20"/>
                    </w:rPr>
                    <w:t xml:space="preserve">or </w:t>
                  </w:r>
                  <w:r>
                    <w:rPr>
                      <w:bCs/>
                      <w:i/>
                      <w:iCs/>
                      <w:sz w:val="20"/>
                      <w:szCs w:val="20"/>
                    </w:rPr>
                    <w:t>but</w:t>
                  </w:r>
                </w:p>
                <w:p w14:paraId="1EFC12C6" w14:textId="77777777" w:rsidR="00504029" w:rsidRPr="001036F8" w:rsidRDefault="00504029" w:rsidP="006708B7">
                  <w:pPr>
                    <w:numPr>
                      <w:ilvl w:val="0"/>
                      <w:numId w:val="54"/>
                    </w:numPr>
                    <w:contextualSpacing/>
                    <w:rPr>
                      <w:bCs/>
                      <w:sz w:val="20"/>
                      <w:szCs w:val="20"/>
                    </w:rPr>
                  </w:pPr>
                  <w:r w:rsidRPr="001036F8">
                    <w:rPr>
                      <w:bCs/>
                      <w:sz w:val="20"/>
                      <w:szCs w:val="20"/>
                    </w:rPr>
                    <w:t>tells a complete thought</w:t>
                  </w:r>
                </w:p>
              </w:tc>
            </w:tr>
          </w:tbl>
          <w:p w14:paraId="232A5A47" w14:textId="77777777" w:rsidR="00504029" w:rsidRPr="000C0264" w:rsidRDefault="00504029" w:rsidP="00504029">
            <w:pPr>
              <w:rPr>
                <w:bCs/>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71F4994D" w14:textId="77777777" w:rsidTr="00B75F05">
              <w:trPr>
                <w:jc w:val="center"/>
              </w:trPr>
              <w:tc>
                <w:tcPr>
                  <w:tcW w:w="5000" w:type="pct"/>
                  <w:shd w:val="clear" w:color="auto" w:fill="255694" w:themeFill="accent1"/>
                  <w:vAlign w:val="center"/>
                </w:tcPr>
                <w:p w14:paraId="2AD6151C" w14:textId="77777777" w:rsidR="00504029" w:rsidRPr="000C0264" w:rsidRDefault="00504029" w:rsidP="00504029">
                  <w:pPr>
                    <w:rPr>
                      <w:bCs/>
                      <w:color w:val="FFFFFF"/>
                      <w:sz w:val="20"/>
                      <w:szCs w:val="20"/>
                    </w:rPr>
                  </w:pPr>
                  <w:r>
                    <w:rPr>
                      <w:bCs/>
                      <w:color w:val="FFFFFF"/>
                      <w:sz w:val="20"/>
                      <w:szCs w:val="20"/>
                    </w:rPr>
                    <w:t>COMPLEX SENTENCES</w:t>
                  </w:r>
                </w:p>
              </w:tc>
            </w:tr>
            <w:tr w:rsidR="00504029" w:rsidRPr="000C0264" w14:paraId="195E64EA" w14:textId="77777777" w:rsidTr="00B75F05">
              <w:trPr>
                <w:trHeight w:val="2736"/>
                <w:jc w:val="center"/>
              </w:trPr>
              <w:tc>
                <w:tcPr>
                  <w:tcW w:w="5000" w:type="pct"/>
                  <w:shd w:val="clear" w:color="auto" w:fill="FFFFFF"/>
                </w:tcPr>
                <w:p w14:paraId="4FAA1FC6" w14:textId="77777777" w:rsidR="00504029" w:rsidRDefault="00504029" w:rsidP="00504029">
                  <w:pPr>
                    <w:rPr>
                      <w:bCs/>
                      <w:sz w:val="20"/>
                      <w:szCs w:val="20"/>
                    </w:rPr>
                  </w:pPr>
                  <w:r>
                    <w:rPr>
                      <w:bCs/>
                      <w:sz w:val="20"/>
                      <w:szCs w:val="20"/>
                    </w:rPr>
                    <w:t>A complex sentence:</w:t>
                  </w:r>
                </w:p>
                <w:p w14:paraId="4C91D20F" w14:textId="77777777" w:rsidR="00504029" w:rsidRDefault="00504029" w:rsidP="006708B7">
                  <w:pPr>
                    <w:numPr>
                      <w:ilvl w:val="0"/>
                      <w:numId w:val="54"/>
                    </w:numPr>
                    <w:contextualSpacing/>
                    <w:rPr>
                      <w:bCs/>
                      <w:sz w:val="20"/>
                      <w:szCs w:val="20"/>
                    </w:rPr>
                  </w:pPr>
                  <w:r>
                    <w:rPr>
                      <w:bCs/>
                      <w:sz w:val="20"/>
                      <w:szCs w:val="20"/>
                    </w:rPr>
                    <w:t>has one simple sentence, or independent clause</w:t>
                  </w:r>
                </w:p>
                <w:p w14:paraId="11346F34" w14:textId="77777777" w:rsidR="00504029" w:rsidRDefault="00504029" w:rsidP="006708B7">
                  <w:pPr>
                    <w:numPr>
                      <w:ilvl w:val="0"/>
                      <w:numId w:val="54"/>
                    </w:numPr>
                    <w:contextualSpacing/>
                    <w:rPr>
                      <w:bCs/>
                      <w:sz w:val="20"/>
                      <w:szCs w:val="20"/>
                    </w:rPr>
                  </w:pPr>
                  <w:r>
                    <w:rPr>
                      <w:bCs/>
                      <w:sz w:val="20"/>
                      <w:szCs w:val="20"/>
                    </w:rPr>
                    <w:t xml:space="preserve">has one or more dependent clause with coordinating conjunctions like </w:t>
                  </w:r>
                  <w:r>
                    <w:rPr>
                      <w:bCs/>
                      <w:i/>
                      <w:iCs/>
                      <w:sz w:val="20"/>
                      <w:szCs w:val="20"/>
                    </w:rPr>
                    <w:t xml:space="preserve">after, although, as, because, when, since, </w:t>
                  </w:r>
                  <w:r>
                    <w:rPr>
                      <w:bCs/>
                      <w:sz w:val="20"/>
                      <w:szCs w:val="20"/>
                    </w:rPr>
                    <w:t xml:space="preserve">or </w:t>
                  </w:r>
                  <w:r>
                    <w:rPr>
                      <w:bCs/>
                      <w:i/>
                      <w:iCs/>
                      <w:sz w:val="20"/>
                      <w:szCs w:val="20"/>
                    </w:rPr>
                    <w:t xml:space="preserve">while </w:t>
                  </w:r>
                  <w:r>
                    <w:rPr>
                      <w:bCs/>
                      <w:sz w:val="20"/>
                      <w:szCs w:val="20"/>
                    </w:rPr>
                    <w:t>and a comma (,)</w:t>
                  </w:r>
                </w:p>
                <w:p w14:paraId="239AEAFE" w14:textId="77777777" w:rsidR="00504029" w:rsidRDefault="00504029" w:rsidP="006708B7">
                  <w:pPr>
                    <w:numPr>
                      <w:ilvl w:val="0"/>
                      <w:numId w:val="54"/>
                    </w:numPr>
                    <w:contextualSpacing/>
                    <w:rPr>
                      <w:bCs/>
                      <w:sz w:val="20"/>
                      <w:szCs w:val="20"/>
                    </w:rPr>
                  </w:pPr>
                  <w:r>
                    <w:rPr>
                      <w:bCs/>
                      <w:sz w:val="20"/>
                      <w:szCs w:val="20"/>
                    </w:rPr>
                    <w:t>joins the independent clause and the dependent clause</w:t>
                  </w:r>
                </w:p>
                <w:p w14:paraId="0935E898" w14:textId="77777777" w:rsidR="00504029" w:rsidRDefault="00504029" w:rsidP="006708B7">
                  <w:pPr>
                    <w:numPr>
                      <w:ilvl w:val="0"/>
                      <w:numId w:val="54"/>
                    </w:numPr>
                    <w:contextualSpacing/>
                    <w:rPr>
                      <w:bCs/>
                      <w:sz w:val="20"/>
                      <w:szCs w:val="20"/>
                    </w:rPr>
                  </w:pPr>
                  <w:r w:rsidRPr="002016D8">
                    <w:rPr>
                      <w:bCs/>
                      <w:sz w:val="20"/>
                      <w:szCs w:val="20"/>
                    </w:rPr>
                    <w:t>tells a complete thought</w:t>
                  </w:r>
                </w:p>
                <w:p w14:paraId="7428CC48" w14:textId="77777777" w:rsidR="00504029" w:rsidRDefault="00504029" w:rsidP="00504029">
                  <w:pPr>
                    <w:ind w:left="720"/>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4597"/>
                    <w:gridCol w:w="3285"/>
                  </w:tblGrid>
                  <w:tr w:rsidR="00504029" w:rsidRPr="00ED030A" w14:paraId="68296308" w14:textId="77777777" w:rsidTr="0022152E">
                    <w:tc>
                      <w:tcPr>
                        <w:tcW w:w="1000" w:type="pct"/>
                        <w:shd w:val="clear" w:color="auto" w:fill="EDF5FB" w:themeFill="text2"/>
                      </w:tcPr>
                      <w:p w14:paraId="5C31E7C8" w14:textId="77777777" w:rsidR="00504029" w:rsidRPr="00ED030A" w:rsidRDefault="00504029" w:rsidP="00504029">
                        <w:pPr>
                          <w:rPr>
                            <w:b/>
                            <w:bCs/>
                            <w:sz w:val="20"/>
                            <w:szCs w:val="20"/>
                          </w:rPr>
                        </w:pPr>
                        <w:r>
                          <w:rPr>
                            <w:b/>
                            <w:bCs/>
                            <w:sz w:val="20"/>
                            <w:szCs w:val="20"/>
                          </w:rPr>
                          <w:t>Independent Clause</w:t>
                        </w:r>
                      </w:p>
                    </w:tc>
                    <w:tc>
                      <w:tcPr>
                        <w:tcW w:w="2333" w:type="pct"/>
                        <w:shd w:val="clear" w:color="auto" w:fill="EDF5FB" w:themeFill="text2"/>
                      </w:tcPr>
                      <w:p w14:paraId="0195C6CA" w14:textId="77777777" w:rsidR="00504029" w:rsidRPr="00ED030A" w:rsidRDefault="00504029" w:rsidP="00504029">
                        <w:pPr>
                          <w:rPr>
                            <w:b/>
                            <w:bCs/>
                            <w:sz w:val="20"/>
                            <w:szCs w:val="20"/>
                          </w:rPr>
                        </w:pPr>
                        <w:r>
                          <w:rPr>
                            <w:b/>
                            <w:bCs/>
                            <w:sz w:val="20"/>
                            <w:szCs w:val="20"/>
                          </w:rPr>
                          <w:t>Dependent Clause</w:t>
                        </w:r>
                      </w:p>
                    </w:tc>
                    <w:tc>
                      <w:tcPr>
                        <w:tcW w:w="1667" w:type="pct"/>
                        <w:shd w:val="clear" w:color="auto" w:fill="EDF5FB" w:themeFill="text2"/>
                      </w:tcPr>
                      <w:p w14:paraId="69F7F2C5" w14:textId="77777777" w:rsidR="00504029" w:rsidRPr="00ED030A" w:rsidRDefault="00504029" w:rsidP="00504029">
                        <w:pPr>
                          <w:rPr>
                            <w:b/>
                            <w:bCs/>
                            <w:sz w:val="20"/>
                            <w:szCs w:val="20"/>
                          </w:rPr>
                        </w:pPr>
                        <w:r>
                          <w:rPr>
                            <w:b/>
                            <w:bCs/>
                            <w:sz w:val="20"/>
                            <w:szCs w:val="20"/>
                          </w:rPr>
                          <w:t>Complex Sentence</w:t>
                        </w:r>
                      </w:p>
                    </w:tc>
                  </w:tr>
                  <w:tr w:rsidR="00504029" w:rsidRPr="0030526A" w14:paraId="3B0DBBD3" w14:textId="77777777" w:rsidTr="0022152E">
                    <w:tc>
                      <w:tcPr>
                        <w:tcW w:w="1000" w:type="pct"/>
                      </w:tcPr>
                      <w:p w14:paraId="16C90BB1" w14:textId="77777777" w:rsidR="00504029" w:rsidRPr="0030526A" w:rsidRDefault="00504029" w:rsidP="00504029">
                        <w:pPr>
                          <w:rPr>
                            <w:bCs/>
                            <w:sz w:val="20"/>
                            <w:szCs w:val="20"/>
                          </w:rPr>
                        </w:pPr>
                        <w:r>
                          <w:rPr>
                            <w:bCs/>
                            <w:sz w:val="20"/>
                            <w:szCs w:val="20"/>
                          </w:rPr>
                          <w:t>Kyle called his friend.</w:t>
                        </w:r>
                      </w:p>
                    </w:tc>
                    <w:tc>
                      <w:tcPr>
                        <w:tcW w:w="2333" w:type="pct"/>
                      </w:tcPr>
                      <w:p w14:paraId="39D23A5A" w14:textId="77777777" w:rsidR="00504029" w:rsidRPr="0030526A" w:rsidRDefault="00504029" w:rsidP="00504029">
                        <w:pPr>
                          <w:rPr>
                            <w:bCs/>
                            <w:sz w:val="20"/>
                            <w:szCs w:val="20"/>
                          </w:rPr>
                        </w:pPr>
                        <w:r>
                          <w:rPr>
                            <w:bCs/>
                            <w:sz w:val="20"/>
                            <w:szCs w:val="20"/>
                          </w:rPr>
                          <w:t>Since they hadn’t talked in a long time</w:t>
                        </w:r>
                      </w:p>
                    </w:tc>
                    <w:tc>
                      <w:tcPr>
                        <w:tcW w:w="1667" w:type="pct"/>
                      </w:tcPr>
                      <w:p w14:paraId="51155940" w14:textId="77777777" w:rsidR="00504029" w:rsidRPr="0030526A" w:rsidRDefault="00504029" w:rsidP="00504029">
                        <w:pPr>
                          <w:rPr>
                            <w:bCs/>
                            <w:sz w:val="20"/>
                            <w:szCs w:val="20"/>
                          </w:rPr>
                        </w:pPr>
                        <w:r>
                          <w:rPr>
                            <w:b/>
                            <w:sz w:val="20"/>
                            <w:szCs w:val="20"/>
                          </w:rPr>
                          <w:t>Since</w:t>
                        </w:r>
                        <w:r>
                          <w:rPr>
                            <w:bCs/>
                            <w:sz w:val="20"/>
                            <w:szCs w:val="20"/>
                          </w:rPr>
                          <w:t xml:space="preserve"> they hadn’t talked in a long time</w:t>
                        </w:r>
                        <w:r w:rsidRPr="003B338E">
                          <w:rPr>
                            <w:b/>
                            <w:sz w:val="20"/>
                            <w:szCs w:val="20"/>
                          </w:rPr>
                          <w:t xml:space="preserve">, </w:t>
                        </w:r>
                        <w:r>
                          <w:rPr>
                            <w:bCs/>
                            <w:sz w:val="20"/>
                            <w:szCs w:val="20"/>
                          </w:rPr>
                          <w:t>Kyle called his friend.</w:t>
                        </w:r>
                      </w:p>
                    </w:tc>
                  </w:tr>
                </w:tbl>
                <w:p w14:paraId="18EB63BF" w14:textId="77777777" w:rsidR="00504029" w:rsidRPr="003B338E" w:rsidRDefault="00504029" w:rsidP="00504029">
                  <w:pPr>
                    <w:contextualSpacing/>
                    <w:rPr>
                      <w:bCs/>
                      <w:sz w:val="20"/>
                      <w:szCs w:val="20"/>
                    </w:rPr>
                  </w:pPr>
                </w:p>
              </w:tc>
            </w:tr>
          </w:tbl>
          <w:p w14:paraId="55522645" w14:textId="77777777" w:rsidR="00504029" w:rsidRDefault="00504029" w:rsidP="00504029"/>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627D6E1D" w14:textId="77777777" w:rsidTr="00172775">
              <w:trPr>
                <w:jc w:val="center"/>
              </w:trPr>
              <w:tc>
                <w:tcPr>
                  <w:tcW w:w="5000" w:type="pct"/>
                  <w:shd w:val="clear" w:color="auto" w:fill="255694" w:themeFill="accent1"/>
                  <w:vAlign w:val="center"/>
                </w:tcPr>
                <w:p w14:paraId="4B9306EC" w14:textId="77777777" w:rsidR="00504029" w:rsidRPr="000C0264" w:rsidRDefault="00504029" w:rsidP="00504029">
                  <w:pPr>
                    <w:rPr>
                      <w:bCs/>
                      <w:color w:val="FFFFFF"/>
                      <w:sz w:val="20"/>
                      <w:szCs w:val="20"/>
                    </w:rPr>
                  </w:pPr>
                  <w:r>
                    <w:rPr>
                      <w:bCs/>
                      <w:color w:val="FFFFFF"/>
                      <w:sz w:val="20"/>
                      <w:szCs w:val="20"/>
                    </w:rPr>
                    <w:t>WRITE SIMPLE, COMPOUND, AND COMPLEX SENTENCES</w:t>
                  </w:r>
                </w:p>
              </w:tc>
            </w:tr>
            <w:tr w:rsidR="00504029" w:rsidRPr="000C0264" w14:paraId="11F0E1EA" w14:textId="77777777" w:rsidTr="00172775">
              <w:trPr>
                <w:trHeight w:val="2160"/>
                <w:jc w:val="center"/>
              </w:trPr>
              <w:tc>
                <w:tcPr>
                  <w:tcW w:w="5000" w:type="pct"/>
                  <w:shd w:val="clear" w:color="auto" w:fill="FFFFFF"/>
                </w:tcPr>
                <w:p w14:paraId="00F63B56" w14:textId="77777777" w:rsidR="00504029" w:rsidRDefault="00504029" w:rsidP="00504029">
                  <w:pPr>
                    <w:rPr>
                      <w:bCs/>
                      <w:sz w:val="20"/>
                      <w:szCs w:val="20"/>
                    </w:rPr>
                  </w:pPr>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71"/>
                    <w:gridCol w:w="4597"/>
                    <w:gridCol w:w="3285"/>
                  </w:tblGrid>
                  <w:tr w:rsidR="00504029" w:rsidRPr="00ED030A" w14:paraId="3E37E29D" w14:textId="77777777" w:rsidTr="0022152E">
                    <w:trPr>
                      <w:jc w:val="center"/>
                    </w:trPr>
                    <w:tc>
                      <w:tcPr>
                        <w:tcW w:w="1000" w:type="pct"/>
                        <w:shd w:val="clear" w:color="auto" w:fill="EDF5FB" w:themeFill="text2"/>
                      </w:tcPr>
                      <w:p w14:paraId="014EFBD5" w14:textId="77777777" w:rsidR="00504029" w:rsidRPr="00ED030A" w:rsidRDefault="00504029" w:rsidP="00504029">
                        <w:pPr>
                          <w:rPr>
                            <w:b/>
                            <w:bCs/>
                            <w:sz w:val="20"/>
                            <w:szCs w:val="20"/>
                          </w:rPr>
                        </w:pPr>
                        <w:r>
                          <w:rPr>
                            <w:b/>
                            <w:bCs/>
                            <w:sz w:val="20"/>
                            <w:szCs w:val="20"/>
                          </w:rPr>
                          <w:t>Simple</w:t>
                        </w:r>
                      </w:p>
                    </w:tc>
                    <w:tc>
                      <w:tcPr>
                        <w:tcW w:w="2333" w:type="pct"/>
                        <w:shd w:val="clear" w:color="auto" w:fill="EDF5FB" w:themeFill="text2"/>
                      </w:tcPr>
                      <w:p w14:paraId="4E1FC696" w14:textId="77777777" w:rsidR="00504029" w:rsidRPr="00ED030A" w:rsidRDefault="00504029" w:rsidP="00504029">
                        <w:pPr>
                          <w:rPr>
                            <w:b/>
                            <w:bCs/>
                            <w:sz w:val="20"/>
                            <w:szCs w:val="20"/>
                          </w:rPr>
                        </w:pPr>
                        <w:r>
                          <w:rPr>
                            <w:b/>
                            <w:bCs/>
                            <w:sz w:val="20"/>
                            <w:szCs w:val="20"/>
                          </w:rPr>
                          <w:t>Compound</w:t>
                        </w:r>
                      </w:p>
                    </w:tc>
                    <w:tc>
                      <w:tcPr>
                        <w:tcW w:w="1667" w:type="pct"/>
                        <w:shd w:val="clear" w:color="auto" w:fill="EDF5FB" w:themeFill="text2"/>
                      </w:tcPr>
                      <w:p w14:paraId="34125446" w14:textId="77777777" w:rsidR="00504029" w:rsidRPr="00ED030A" w:rsidRDefault="00504029" w:rsidP="00504029">
                        <w:pPr>
                          <w:rPr>
                            <w:b/>
                            <w:bCs/>
                            <w:sz w:val="20"/>
                            <w:szCs w:val="20"/>
                          </w:rPr>
                        </w:pPr>
                        <w:r>
                          <w:rPr>
                            <w:b/>
                            <w:bCs/>
                            <w:sz w:val="20"/>
                            <w:szCs w:val="20"/>
                          </w:rPr>
                          <w:t>Complex</w:t>
                        </w:r>
                      </w:p>
                    </w:tc>
                  </w:tr>
                  <w:tr w:rsidR="00504029" w:rsidRPr="0030526A" w14:paraId="71D992B1" w14:textId="77777777" w:rsidTr="0022152E">
                    <w:trPr>
                      <w:jc w:val="center"/>
                    </w:trPr>
                    <w:tc>
                      <w:tcPr>
                        <w:tcW w:w="1000" w:type="pct"/>
                      </w:tcPr>
                      <w:p w14:paraId="00FD6B12" w14:textId="77777777" w:rsidR="00504029" w:rsidRPr="0030526A" w:rsidRDefault="00504029" w:rsidP="00504029">
                        <w:pPr>
                          <w:rPr>
                            <w:bCs/>
                            <w:sz w:val="20"/>
                            <w:szCs w:val="20"/>
                          </w:rPr>
                        </w:pPr>
                        <w:r>
                          <w:rPr>
                            <w:bCs/>
                            <w:sz w:val="20"/>
                            <w:szCs w:val="20"/>
                          </w:rPr>
                          <w:t>Amanda ran the race.</w:t>
                        </w:r>
                      </w:p>
                    </w:tc>
                    <w:tc>
                      <w:tcPr>
                        <w:tcW w:w="2333" w:type="pct"/>
                      </w:tcPr>
                      <w:p w14:paraId="15013056" w14:textId="77777777" w:rsidR="00504029" w:rsidRPr="0030526A" w:rsidRDefault="00504029" w:rsidP="00504029">
                        <w:pPr>
                          <w:rPr>
                            <w:bCs/>
                            <w:sz w:val="20"/>
                            <w:szCs w:val="20"/>
                          </w:rPr>
                        </w:pPr>
                        <w:r>
                          <w:rPr>
                            <w:bCs/>
                            <w:sz w:val="20"/>
                            <w:szCs w:val="20"/>
                          </w:rPr>
                          <w:t>Amanda ran the race</w:t>
                        </w:r>
                        <w:r w:rsidRPr="0032445F">
                          <w:rPr>
                            <w:b/>
                            <w:sz w:val="20"/>
                            <w:szCs w:val="20"/>
                          </w:rPr>
                          <w:t>, and</w:t>
                        </w:r>
                        <w:r>
                          <w:rPr>
                            <w:bCs/>
                            <w:sz w:val="20"/>
                            <w:szCs w:val="20"/>
                          </w:rPr>
                          <w:t xml:space="preserve"> her family cheered on the sidelines.</w:t>
                        </w:r>
                      </w:p>
                    </w:tc>
                    <w:tc>
                      <w:tcPr>
                        <w:tcW w:w="1667" w:type="pct"/>
                      </w:tcPr>
                      <w:p w14:paraId="69A81FD1" w14:textId="77777777" w:rsidR="00504029" w:rsidRPr="0030526A" w:rsidRDefault="00504029" w:rsidP="00504029">
                        <w:pPr>
                          <w:rPr>
                            <w:bCs/>
                            <w:sz w:val="20"/>
                            <w:szCs w:val="20"/>
                          </w:rPr>
                        </w:pPr>
                        <w:r w:rsidRPr="0032445F">
                          <w:rPr>
                            <w:b/>
                            <w:sz w:val="20"/>
                            <w:szCs w:val="20"/>
                          </w:rPr>
                          <w:t>While</w:t>
                        </w:r>
                        <w:r>
                          <w:rPr>
                            <w:bCs/>
                            <w:sz w:val="20"/>
                            <w:szCs w:val="20"/>
                          </w:rPr>
                          <w:t xml:space="preserve"> Amanda ran the race</w:t>
                        </w:r>
                        <w:r w:rsidRPr="0032445F">
                          <w:rPr>
                            <w:b/>
                            <w:sz w:val="20"/>
                            <w:szCs w:val="20"/>
                          </w:rPr>
                          <w:t xml:space="preserve">, </w:t>
                        </w:r>
                        <w:r>
                          <w:rPr>
                            <w:bCs/>
                            <w:sz w:val="20"/>
                            <w:szCs w:val="20"/>
                          </w:rPr>
                          <w:t>her family cheered on the sidelines.</w:t>
                        </w:r>
                      </w:p>
                    </w:tc>
                  </w:tr>
                  <w:tr w:rsidR="00504029" w:rsidRPr="0030526A" w14:paraId="54D2263F" w14:textId="77777777" w:rsidTr="0022152E">
                    <w:trPr>
                      <w:jc w:val="center"/>
                    </w:trPr>
                    <w:tc>
                      <w:tcPr>
                        <w:tcW w:w="1000" w:type="pct"/>
                      </w:tcPr>
                      <w:p w14:paraId="42DD78E7" w14:textId="77777777" w:rsidR="00504029" w:rsidRPr="0030526A" w:rsidRDefault="00504029" w:rsidP="00504029">
                        <w:pPr>
                          <w:rPr>
                            <w:bCs/>
                            <w:sz w:val="20"/>
                            <w:szCs w:val="20"/>
                          </w:rPr>
                        </w:pPr>
                        <w:r>
                          <w:rPr>
                            <w:bCs/>
                            <w:sz w:val="20"/>
                            <w:szCs w:val="20"/>
                          </w:rPr>
                          <w:t>Mrs. Mack drank her tea.</w:t>
                        </w:r>
                      </w:p>
                    </w:tc>
                    <w:tc>
                      <w:tcPr>
                        <w:tcW w:w="2333" w:type="pct"/>
                      </w:tcPr>
                      <w:p w14:paraId="4573FF46" w14:textId="77777777" w:rsidR="00504029" w:rsidRPr="0030526A" w:rsidRDefault="00504029" w:rsidP="00504029">
                        <w:pPr>
                          <w:rPr>
                            <w:bCs/>
                            <w:sz w:val="20"/>
                            <w:szCs w:val="20"/>
                          </w:rPr>
                        </w:pPr>
                        <w:r>
                          <w:rPr>
                            <w:bCs/>
                            <w:sz w:val="20"/>
                            <w:szCs w:val="20"/>
                          </w:rPr>
                          <w:t>Mrs. Mack drank her tea</w:t>
                        </w:r>
                        <w:r w:rsidRPr="0032445F">
                          <w:rPr>
                            <w:b/>
                            <w:sz w:val="20"/>
                            <w:szCs w:val="20"/>
                          </w:rPr>
                          <w:t xml:space="preserve">, but </w:t>
                        </w:r>
                        <w:r>
                          <w:rPr>
                            <w:bCs/>
                            <w:sz w:val="20"/>
                            <w:szCs w:val="20"/>
                          </w:rPr>
                          <w:t>Mr. Mack drank coffee.</w:t>
                        </w:r>
                      </w:p>
                    </w:tc>
                    <w:tc>
                      <w:tcPr>
                        <w:tcW w:w="1667" w:type="pct"/>
                      </w:tcPr>
                      <w:p w14:paraId="0E14F39A" w14:textId="77777777" w:rsidR="00504029" w:rsidRPr="0030526A" w:rsidRDefault="00504029" w:rsidP="00504029">
                        <w:pPr>
                          <w:rPr>
                            <w:bCs/>
                            <w:sz w:val="20"/>
                            <w:szCs w:val="20"/>
                          </w:rPr>
                        </w:pPr>
                        <w:r w:rsidRPr="0032445F">
                          <w:rPr>
                            <w:b/>
                            <w:sz w:val="20"/>
                            <w:szCs w:val="20"/>
                          </w:rPr>
                          <w:t>Although</w:t>
                        </w:r>
                        <w:r>
                          <w:rPr>
                            <w:bCs/>
                            <w:sz w:val="20"/>
                            <w:szCs w:val="20"/>
                          </w:rPr>
                          <w:t xml:space="preserve"> Mrs. Mack drank her tea</w:t>
                        </w:r>
                        <w:r w:rsidRPr="0032445F">
                          <w:rPr>
                            <w:b/>
                            <w:sz w:val="20"/>
                            <w:szCs w:val="20"/>
                          </w:rPr>
                          <w:t xml:space="preserve">, </w:t>
                        </w:r>
                        <w:r>
                          <w:rPr>
                            <w:bCs/>
                            <w:sz w:val="20"/>
                            <w:szCs w:val="20"/>
                          </w:rPr>
                          <w:t>Mr. Mack drank coffee.</w:t>
                        </w:r>
                      </w:p>
                    </w:tc>
                  </w:tr>
                  <w:tr w:rsidR="00504029" w:rsidRPr="0030526A" w14:paraId="42EB1036" w14:textId="77777777" w:rsidTr="0022152E">
                    <w:trPr>
                      <w:trHeight w:val="233"/>
                      <w:jc w:val="center"/>
                    </w:trPr>
                    <w:tc>
                      <w:tcPr>
                        <w:tcW w:w="1000" w:type="pct"/>
                      </w:tcPr>
                      <w:p w14:paraId="1D122DC8" w14:textId="77777777" w:rsidR="00504029" w:rsidRPr="0030526A" w:rsidRDefault="00504029" w:rsidP="00504029">
                        <w:pPr>
                          <w:rPr>
                            <w:bCs/>
                            <w:sz w:val="20"/>
                            <w:szCs w:val="20"/>
                          </w:rPr>
                        </w:pPr>
                        <w:r>
                          <w:rPr>
                            <w:bCs/>
                            <w:sz w:val="20"/>
                            <w:szCs w:val="20"/>
                          </w:rPr>
                          <w:t>I will go to the market.</w:t>
                        </w:r>
                      </w:p>
                    </w:tc>
                    <w:tc>
                      <w:tcPr>
                        <w:tcW w:w="2333" w:type="pct"/>
                      </w:tcPr>
                      <w:p w14:paraId="5D7324E6" w14:textId="77777777" w:rsidR="00504029" w:rsidRPr="0030526A" w:rsidRDefault="00504029" w:rsidP="00504029">
                        <w:pPr>
                          <w:rPr>
                            <w:bCs/>
                            <w:sz w:val="20"/>
                            <w:szCs w:val="20"/>
                          </w:rPr>
                        </w:pPr>
                        <w:r>
                          <w:rPr>
                            <w:bCs/>
                            <w:sz w:val="20"/>
                            <w:szCs w:val="20"/>
                          </w:rPr>
                          <w:t>I will go to the market</w:t>
                        </w:r>
                        <w:r w:rsidRPr="007D6107">
                          <w:rPr>
                            <w:b/>
                            <w:sz w:val="20"/>
                            <w:szCs w:val="20"/>
                          </w:rPr>
                          <w:t>, or</w:t>
                        </w:r>
                        <w:r>
                          <w:rPr>
                            <w:bCs/>
                            <w:sz w:val="20"/>
                            <w:szCs w:val="20"/>
                          </w:rPr>
                          <w:t xml:space="preserve"> I will go to the movies.</w:t>
                        </w:r>
                      </w:p>
                    </w:tc>
                    <w:tc>
                      <w:tcPr>
                        <w:tcW w:w="1667" w:type="pct"/>
                      </w:tcPr>
                      <w:p w14:paraId="255B8431" w14:textId="77777777" w:rsidR="00504029" w:rsidRPr="0030526A" w:rsidRDefault="00504029" w:rsidP="00504029">
                        <w:pPr>
                          <w:rPr>
                            <w:bCs/>
                            <w:sz w:val="20"/>
                            <w:szCs w:val="20"/>
                          </w:rPr>
                        </w:pPr>
                        <w:r w:rsidRPr="007D6107">
                          <w:rPr>
                            <w:b/>
                            <w:sz w:val="20"/>
                            <w:szCs w:val="20"/>
                          </w:rPr>
                          <w:t>After</w:t>
                        </w:r>
                        <w:r>
                          <w:rPr>
                            <w:bCs/>
                            <w:sz w:val="20"/>
                            <w:szCs w:val="20"/>
                          </w:rPr>
                          <w:t xml:space="preserve"> I go to the market</w:t>
                        </w:r>
                        <w:r w:rsidRPr="007D6107">
                          <w:rPr>
                            <w:b/>
                            <w:sz w:val="20"/>
                            <w:szCs w:val="20"/>
                          </w:rPr>
                          <w:t>,</w:t>
                        </w:r>
                        <w:r>
                          <w:rPr>
                            <w:bCs/>
                            <w:sz w:val="20"/>
                            <w:szCs w:val="20"/>
                          </w:rPr>
                          <w:t xml:space="preserve"> I will go to the movies.</w:t>
                        </w:r>
                      </w:p>
                    </w:tc>
                  </w:tr>
                </w:tbl>
                <w:p w14:paraId="4ED9BB3D" w14:textId="77777777" w:rsidR="00504029" w:rsidRPr="000C0264" w:rsidRDefault="00504029" w:rsidP="00504029">
                  <w:pPr>
                    <w:rPr>
                      <w:bCs/>
                      <w:sz w:val="20"/>
                      <w:szCs w:val="20"/>
                    </w:rPr>
                  </w:pPr>
                </w:p>
              </w:tc>
            </w:tr>
          </w:tbl>
          <w:p w14:paraId="61177DCF" w14:textId="77777777" w:rsidR="00504029" w:rsidRPr="000C0264" w:rsidRDefault="00504029" w:rsidP="00504029"/>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79"/>
            </w:tblGrid>
            <w:tr w:rsidR="00504029" w:rsidRPr="000C0264" w14:paraId="57EB7E97" w14:textId="77777777" w:rsidTr="00172775">
              <w:trPr>
                <w:tblHeader/>
                <w:jc w:val="center"/>
              </w:trPr>
              <w:tc>
                <w:tcPr>
                  <w:tcW w:w="5000" w:type="pct"/>
                  <w:shd w:val="clear" w:color="auto" w:fill="255694" w:themeFill="accent1"/>
                  <w:vAlign w:val="center"/>
                </w:tcPr>
                <w:p w14:paraId="5D426A0E" w14:textId="77777777" w:rsidR="00504029" w:rsidRPr="00B679DD" w:rsidRDefault="00504029" w:rsidP="00504029">
                  <w:pPr>
                    <w:rPr>
                      <w:bCs/>
                      <w:color w:val="FFFFFF"/>
                      <w:sz w:val="20"/>
                      <w:szCs w:val="20"/>
                    </w:rPr>
                  </w:pPr>
                  <w:r>
                    <w:rPr>
                      <w:bCs/>
                      <w:color w:val="FFFFFF"/>
                      <w:sz w:val="20"/>
                      <w:szCs w:val="20"/>
                    </w:rPr>
                    <w:t xml:space="preserve">WRITE </w:t>
                  </w:r>
                  <w:r w:rsidRPr="00B679DD">
                    <w:rPr>
                      <w:bCs/>
                      <w:color w:val="FFFFFF"/>
                      <w:sz w:val="20"/>
                      <w:szCs w:val="20"/>
                    </w:rPr>
                    <w:t xml:space="preserve">SIMPLE, COMPOUND, AND COMPLEX SENTENCE PRACTICE </w:t>
                  </w:r>
                </w:p>
              </w:tc>
            </w:tr>
            <w:tr w:rsidR="00504029" w:rsidRPr="000C0264" w14:paraId="776099AF" w14:textId="77777777" w:rsidTr="00172775">
              <w:trPr>
                <w:trHeight w:val="2880"/>
                <w:jc w:val="center"/>
              </w:trPr>
              <w:tc>
                <w:tcPr>
                  <w:tcW w:w="5000" w:type="pct"/>
                  <w:shd w:val="clear" w:color="auto" w:fill="FFFFFF"/>
                  <w:vAlign w:val="center"/>
                </w:tcPr>
                <w:p w14:paraId="00644917" w14:textId="77777777" w:rsidR="00504029" w:rsidRPr="00B679DD" w:rsidRDefault="00504029" w:rsidP="00504029">
                  <w:pPr>
                    <w:widowControl w:val="0"/>
                    <w:tabs>
                      <w:tab w:val="left" w:pos="1872"/>
                    </w:tabs>
                    <w:rPr>
                      <w:rFonts w:cs="Times New Roman"/>
                      <w:sz w:val="20"/>
                      <w:szCs w:val="20"/>
                    </w:rPr>
                  </w:pPr>
                  <w:r w:rsidRPr="00B679DD">
                    <w:rPr>
                      <w:rFonts w:cs="Times New Roman"/>
                      <w:b/>
                      <w:bCs/>
                      <w:sz w:val="20"/>
                      <w:szCs w:val="20"/>
                    </w:rPr>
                    <w:t xml:space="preserve">Directions: </w:t>
                  </w:r>
                  <w:r w:rsidRPr="00B679DD">
                    <w:rPr>
                      <w:rFonts w:cs="Times New Roman"/>
                      <w:sz w:val="20"/>
                      <w:szCs w:val="20"/>
                    </w:rPr>
                    <w:t>Identify the sentence as simple, compound, or complex.</w:t>
                  </w:r>
                </w:p>
                <w:p w14:paraId="2254AFDB" w14:textId="77777777" w:rsidR="00504029" w:rsidRPr="00B679DD" w:rsidRDefault="00504029" w:rsidP="00504029">
                  <w:pPr>
                    <w:widowControl w:val="0"/>
                    <w:rPr>
                      <w:rFonts w:cs="Times New Roman"/>
                      <w:b/>
                      <w:bCs/>
                      <w:sz w:val="20"/>
                      <w:szCs w:val="20"/>
                    </w:rPr>
                  </w:pPr>
                </w:p>
                <w:p w14:paraId="25EB1664" w14:textId="77777777" w:rsidR="00504029" w:rsidRPr="00B679DD" w:rsidRDefault="00504029" w:rsidP="003564EE">
                  <w:pPr>
                    <w:widowControl w:val="0"/>
                    <w:numPr>
                      <w:ilvl w:val="0"/>
                      <w:numId w:val="271"/>
                    </w:numPr>
                    <w:rPr>
                      <w:rFonts w:asciiTheme="minorHAnsi" w:hAnsiTheme="minorHAnsi" w:cs="Times New Roman"/>
                      <w:sz w:val="20"/>
                      <w:szCs w:val="20"/>
                    </w:rPr>
                  </w:pPr>
                  <w:r w:rsidRPr="00B679DD">
                    <w:rPr>
                      <w:rFonts w:asciiTheme="minorHAnsi" w:hAnsiTheme="minorHAnsi" w:cs="Times New Roman"/>
                      <w:sz w:val="20"/>
                      <w:szCs w:val="20"/>
                    </w:rPr>
                    <w:t xml:space="preserve">Some artists use paints, but other artists use clay. </w:t>
                  </w:r>
                  <w:r w:rsidRPr="00B679DD">
                    <w:rPr>
                      <w:rFonts w:asciiTheme="minorHAnsi" w:hAnsiTheme="minorHAnsi" w:cs="Times New Roman"/>
                      <w:color w:val="FF0000"/>
                      <w:sz w:val="20"/>
                      <w:szCs w:val="20"/>
                    </w:rPr>
                    <w:t>compound</w:t>
                  </w:r>
                </w:p>
                <w:p w14:paraId="46C6B42C" w14:textId="77777777" w:rsidR="00504029" w:rsidRPr="00B679DD" w:rsidRDefault="00504029" w:rsidP="003564EE">
                  <w:pPr>
                    <w:widowControl w:val="0"/>
                    <w:numPr>
                      <w:ilvl w:val="0"/>
                      <w:numId w:val="271"/>
                    </w:numPr>
                    <w:rPr>
                      <w:rFonts w:asciiTheme="minorHAnsi" w:hAnsiTheme="minorHAnsi" w:cs="Times New Roman"/>
                      <w:sz w:val="20"/>
                      <w:szCs w:val="20"/>
                    </w:rPr>
                  </w:pPr>
                  <w:r w:rsidRPr="00B679DD">
                    <w:rPr>
                      <w:rFonts w:asciiTheme="minorHAnsi" w:hAnsiTheme="minorHAnsi" w:cs="Times New Roman"/>
                      <w:sz w:val="20"/>
                      <w:szCs w:val="20"/>
                    </w:rPr>
                    <w:t xml:space="preserve">The designer cut the fabric. </w:t>
                  </w:r>
                  <w:r w:rsidRPr="00B679DD">
                    <w:rPr>
                      <w:rFonts w:asciiTheme="minorHAnsi" w:hAnsiTheme="minorHAnsi" w:cs="Times New Roman"/>
                      <w:color w:val="FF0000"/>
                      <w:sz w:val="20"/>
                      <w:szCs w:val="20"/>
                    </w:rPr>
                    <w:t>simple</w:t>
                  </w:r>
                </w:p>
                <w:p w14:paraId="4FFADE84" w14:textId="77777777" w:rsidR="00504029" w:rsidRPr="00B679DD" w:rsidRDefault="00504029" w:rsidP="003564EE">
                  <w:pPr>
                    <w:widowControl w:val="0"/>
                    <w:numPr>
                      <w:ilvl w:val="0"/>
                      <w:numId w:val="271"/>
                    </w:numPr>
                    <w:rPr>
                      <w:rFonts w:asciiTheme="minorHAnsi" w:hAnsiTheme="minorHAnsi" w:cs="Times New Roman"/>
                      <w:sz w:val="20"/>
                      <w:szCs w:val="20"/>
                    </w:rPr>
                  </w:pPr>
                  <w:r w:rsidRPr="00B679DD">
                    <w:rPr>
                      <w:rFonts w:asciiTheme="minorHAnsi" w:hAnsiTheme="minorHAnsi" w:cs="Times New Roman"/>
                      <w:sz w:val="20"/>
                      <w:szCs w:val="20"/>
                    </w:rPr>
                    <w:t xml:space="preserve">When the counselor saw her campers, she hugged them. </w:t>
                  </w:r>
                  <w:r w:rsidRPr="00B679DD">
                    <w:rPr>
                      <w:rFonts w:asciiTheme="minorHAnsi" w:hAnsiTheme="minorHAnsi" w:cs="Times New Roman"/>
                      <w:color w:val="FF0000"/>
                      <w:sz w:val="20"/>
                      <w:szCs w:val="20"/>
                    </w:rPr>
                    <w:t>complex</w:t>
                  </w:r>
                </w:p>
                <w:p w14:paraId="66374252" w14:textId="77777777" w:rsidR="00504029" w:rsidRPr="00B679DD" w:rsidRDefault="00504029" w:rsidP="00504029">
                  <w:pPr>
                    <w:widowControl w:val="0"/>
                    <w:rPr>
                      <w:rFonts w:ascii="Times New Roman" w:hAnsi="Times New Roman" w:cs="Times New Roman"/>
                      <w:sz w:val="20"/>
                      <w:szCs w:val="20"/>
                    </w:rPr>
                  </w:pPr>
                </w:p>
                <w:p w14:paraId="70F831DB" w14:textId="77777777" w:rsidR="00504029" w:rsidRPr="00B679DD" w:rsidRDefault="00504029" w:rsidP="00504029">
                  <w:pPr>
                    <w:widowControl w:val="0"/>
                    <w:rPr>
                      <w:rFonts w:cs="Times New Roman"/>
                      <w:sz w:val="20"/>
                      <w:szCs w:val="20"/>
                    </w:rPr>
                  </w:pPr>
                  <w:r w:rsidRPr="00B679DD">
                    <w:rPr>
                      <w:rFonts w:cs="Times New Roman"/>
                      <w:b/>
                      <w:bCs/>
                      <w:sz w:val="20"/>
                      <w:szCs w:val="20"/>
                    </w:rPr>
                    <w:t xml:space="preserve">Directions: </w:t>
                  </w:r>
                  <w:r w:rsidRPr="00B679DD">
                    <w:rPr>
                      <w:rFonts w:cs="Times New Roman"/>
                      <w:sz w:val="20"/>
                      <w:szCs w:val="20"/>
                    </w:rPr>
                    <w:t>Write a sentence following the sentence type and the conjunction, as necessary.</w:t>
                  </w:r>
                </w:p>
                <w:p w14:paraId="7C9D983D" w14:textId="77777777" w:rsidR="00504029" w:rsidRPr="00B679DD" w:rsidRDefault="00504029" w:rsidP="00504029">
                  <w:pPr>
                    <w:widowControl w:val="0"/>
                    <w:rPr>
                      <w:rFonts w:cs="Times New Roman"/>
                      <w:b/>
                      <w:bCs/>
                      <w:sz w:val="20"/>
                      <w:szCs w:val="20"/>
                    </w:rPr>
                  </w:pPr>
                </w:p>
                <w:p w14:paraId="44E65BC3" w14:textId="77777777" w:rsidR="00504029" w:rsidRPr="00B679DD" w:rsidRDefault="00504029" w:rsidP="003564EE">
                  <w:pPr>
                    <w:widowControl w:val="0"/>
                    <w:numPr>
                      <w:ilvl w:val="0"/>
                      <w:numId w:val="272"/>
                    </w:numPr>
                    <w:rPr>
                      <w:rFonts w:asciiTheme="minorHAnsi" w:hAnsiTheme="minorHAnsi" w:cs="Times New Roman"/>
                      <w:color w:val="FF0000"/>
                      <w:sz w:val="20"/>
                      <w:szCs w:val="20"/>
                    </w:rPr>
                  </w:pPr>
                  <w:r w:rsidRPr="00B679DD">
                    <w:rPr>
                      <w:rFonts w:asciiTheme="minorHAnsi" w:hAnsiTheme="minorHAnsi" w:cs="Times New Roman"/>
                      <w:sz w:val="20"/>
                      <w:szCs w:val="20"/>
                    </w:rPr>
                    <w:t xml:space="preserve">Simple: </w:t>
                  </w:r>
                  <w:r w:rsidRPr="00B679DD">
                    <w:rPr>
                      <w:rFonts w:asciiTheme="minorHAnsi" w:hAnsiTheme="minorHAnsi" w:cs="Times New Roman"/>
                      <w:color w:val="FF0000"/>
                      <w:sz w:val="20"/>
                      <w:szCs w:val="20"/>
                    </w:rPr>
                    <w:t>The bird chirped.</w:t>
                  </w:r>
                </w:p>
                <w:p w14:paraId="545B2E91" w14:textId="77777777" w:rsidR="00504029" w:rsidRPr="00B679DD" w:rsidRDefault="00504029" w:rsidP="003564EE">
                  <w:pPr>
                    <w:widowControl w:val="0"/>
                    <w:numPr>
                      <w:ilvl w:val="0"/>
                      <w:numId w:val="272"/>
                    </w:numPr>
                    <w:rPr>
                      <w:rFonts w:asciiTheme="minorHAnsi" w:hAnsiTheme="minorHAnsi" w:cs="Times New Roman"/>
                      <w:color w:val="FF0000"/>
                      <w:sz w:val="20"/>
                      <w:szCs w:val="20"/>
                    </w:rPr>
                  </w:pPr>
                  <w:r w:rsidRPr="00B679DD">
                    <w:rPr>
                      <w:rFonts w:asciiTheme="minorHAnsi" w:hAnsiTheme="minorHAnsi" w:cs="Times New Roman"/>
                      <w:sz w:val="20"/>
                      <w:szCs w:val="20"/>
                    </w:rPr>
                    <w:t xml:space="preserve">Compound using </w:t>
                  </w:r>
                  <w:r w:rsidRPr="00B679DD">
                    <w:rPr>
                      <w:rFonts w:asciiTheme="minorHAnsi" w:hAnsiTheme="minorHAnsi" w:cs="Times New Roman"/>
                      <w:i/>
                      <w:iCs/>
                      <w:sz w:val="20"/>
                      <w:szCs w:val="20"/>
                    </w:rPr>
                    <w:t>and</w:t>
                  </w:r>
                  <w:r w:rsidRPr="00B679DD">
                    <w:rPr>
                      <w:rFonts w:asciiTheme="minorHAnsi" w:hAnsiTheme="minorHAnsi" w:cs="Times New Roman"/>
                      <w:sz w:val="20"/>
                      <w:szCs w:val="20"/>
                    </w:rPr>
                    <w:t xml:space="preserve">: </w:t>
                  </w:r>
                  <w:r w:rsidRPr="00B679DD">
                    <w:rPr>
                      <w:rFonts w:asciiTheme="minorHAnsi" w:hAnsiTheme="minorHAnsi" w:cs="Times New Roman"/>
                      <w:color w:val="FF0000"/>
                      <w:sz w:val="20"/>
                      <w:szCs w:val="20"/>
                    </w:rPr>
                    <w:t>The bird chirped, and the bees buzzed.</w:t>
                  </w:r>
                </w:p>
                <w:p w14:paraId="49164BA3" w14:textId="77777777" w:rsidR="00504029" w:rsidRPr="00FB1D6D" w:rsidRDefault="00504029" w:rsidP="003564EE">
                  <w:pPr>
                    <w:widowControl w:val="0"/>
                    <w:numPr>
                      <w:ilvl w:val="0"/>
                      <w:numId w:val="272"/>
                    </w:numPr>
                    <w:rPr>
                      <w:rFonts w:asciiTheme="minorHAnsi" w:hAnsiTheme="minorHAnsi" w:cs="Times New Roman"/>
                      <w:sz w:val="20"/>
                      <w:szCs w:val="20"/>
                    </w:rPr>
                  </w:pPr>
                  <w:r w:rsidRPr="00B679DD">
                    <w:rPr>
                      <w:rFonts w:asciiTheme="minorHAnsi" w:hAnsiTheme="minorHAnsi" w:cs="Times New Roman"/>
                      <w:sz w:val="20"/>
                      <w:szCs w:val="20"/>
                    </w:rPr>
                    <w:t xml:space="preserve">Complex using </w:t>
                  </w:r>
                  <w:r w:rsidRPr="00B679DD">
                    <w:rPr>
                      <w:rFonts w:asciiTheme="minorHAnsi" w:hAnsiTheme="minorHAnsi" w:cs="Times New Roman"/>
                      <w:i/>
                      <w:iCs/>
                      <w:sz w:val="20"/>
                      <w:szCs w:val="20"/>
                    </w:rPr>
                    <w:t>because</w:t>
                  </w:r>
                  <w:r w:rsidRPr="00B679DD">
                    <w:rPr>
                      <w:rFonts w:asciiTheme="minorHAnsi" w:hAnsiTheme="minorHAnsi" w:cs="Times New Roman"/>
                      <w:sz w:val="20"/>
                      <w:szCs w:val="20"/>
                    </w:rPr>
                    <w:t xml:space="preserve">: </w:t>
                  </w:r>
                  <w:r w:rsidRPr="00B679DD">
                    <w:rPr>
                      <w:rFonts w:asciiTheme="minorHAnsi" w:hAnsiTheme="minorHAnsi" w:cs="Times New Roman"/>
                      <w:color w:val="FF0000"/>
                      <w:sz w:val="20"/>
                      <w:szCs w:val="20"/>
                    </w:rPr>
                    <w:t>Because the bird chirped, the other bird responded.</w:t>
                  </w:r>
                </w:p>
              </w:tc>
            </w:tr>
          </w:tbl>
          <w:p w14:paraId="7C31DE67" w14:textId="77777777" w:rsidR="00897FAF" w:rsidRPr="00D910E6" w:rsidRDefault="00897FAF" w:rsidP="0022152E">
            <w:pPr>
              <w:rPr>
                <w:smallCaps/>
                <w:lang w:eastAsia="en-US"/>
              </w:rPr>
            </w:pPr>
          </w:p>
        </w:tc>
      </w:tr>
    </w:tbl>
    <w:p w14:paraId="39E752A5" w14:textId="77777777" w:rsidR="00A013FC" w:rsidRDefault="00A013FC" w:rsidP="00897FAF">
      <w:pPr>
        <w:rPr>
          <w:rFonts w:asciiTheme="majorHAnsi" w:hAnsiTheme="majorHAnsi" w:cstheme="majorHAnsi"/>
          <w:noProof/>
          <w:color w:val="E27425" w:themeColor="accent2"/>
          <w:sz w:val="32"/>
          <w:szCs w:val="32"/>
          <w:lang w:eastAsia="ja-JP"/>
        </w:rPr>
      </w:pPr>
      <w:r>
        <w:lastRenderedPageBreak/>
        <w:br w:type="page"/>
      </w:r>
    </w:p>
    <w:p w14:paraId="68407459" w14:textId="2A13AE28" w:rsidR="00EC504F" w:rsidRPr="00EC504F" w:rsidRDefault="00BA5390" w:rsidP="006D5440">
      <w:pPr>
        <w:pStyle w:val="Heading3"/>
      </w:pPr>
      <w:bookmarkStart w:id="298" w:name="_Toc24967046"/>
      <w:r>
        <w:lastRenderedPageBreak/>
        <w:t>L.4.1.F: Correct Sentence Fragments and Run-On Sentences</w:t>
      </w:r>
      <w:bookmarkEnd w:id="298"/>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75"/>
        <w:gridCol w:w="5545"/>
        <w:gridCol w:w="4180"/>
      </w:tblGrid>
      <w:tr w:rsidR="00A013FC" w:rsidRPr="00467A05" w14:paraId="469BA9C1" w14:textId="77777777" w:rsidTr="00D771E6">
        <w:trPr>
          <w:trHeight w:val="432"/>
          <w:tblHeader/>
          <w:jc w:val="center"/>
        </w:trPr>
        <w:tc>
          <w:tcPr>
            <w:tcW w:w="10800" w:type="dxa"/>
            <w:gridSpan w:val="3"/>
            <w:shd w:val="clear" w:color="auto" w:fill="255694" w:themeFill="accent1"/>
            <w:vAlign w:val="center"/>
          </w:tcPr>
          <w:p w14:paraId="4DB26635" w14:textId="2923D8D4" w:rsidR="00F31548" w:rsidRDefault="00F31548" w:rsidP="00F31548">
            <w:pPr>
              <w:pStyle w:val="Heading4"/>
              <w:outlineLvl w:val="3"/>
            </w:pPr>
            <w:bookmarkStart w:id="299" w:name="_Toc24967047"/>
            <w:r>
              <w:t xml:space="preserve">Grade 4 M1 L14 </w:t>
            </w:r>
            <w:r w:rsidRPr="00467A05">
              <w:t>Mini-lesson</w:t>
            </w:r>
            <w:r>
              <w:t xml:space="preserve">: </w:t>
            </w:r>
            <w:r w:rsidRPr="00A013FC">
              <w:t>Correct Sentence Fragments and Run-On Sentences</w:t>
            </w:r>
            <w:r w:rsidRPr="00467A05">
              <w:t xml:space="preserve"> (12 min.)</w:t>
            </w:r>
            <w:bookmarkEnd w:id="299"/>
          </w:p>
          <w:p w14:paraId="3BCCD5C7" w14:textId="58ED7127" w:rsidR="004D72D6" w:rsidRDefault="006D5440" w:rsidP="004D72D6">
            <w:pPr>
              <w:pStyle w:val="Heading4"/>
              <w:outlineLvl w:val="3"/>
            </w:pPr>
            <w:bookmarkStart w:id="300" w:name="_Toc24967048"/>
            <w:r>
              <w:t xml:space="preserve">Grade 5 M1 L15 </w:t>
            </w:r>
            <w:r w:rsidRPr="00467A05">
              <w:t>Mini-lesson</w:t>
            </w:r>
            <w:r>
              <w:t xml:space="preserve">: </w:t>
            </w:r>
            <w:r w:rsidRPr="00A013FC">
              <w:t>Correct Sentence Fragments and Run-On Sentences</w:t>
            </w:r>
            <w:r w:rsidRPr="00467A05">
              <w:t xml:space="preserve"> (12 min.)</w:t>
            </w:r>
            <w:bookmarkEnd w:id="300"/>
          </w:p>
          <w:p w14:paraId="281AD6D6" w14:textId="35A3A056" w:rsidR="004D72D6" w:rsidRPr="004D72D6" w:rsidRDefault="004D72D6" w:rsidP="00034571">
            <w:pPr>
              <w:pStyle w:val="Heading4"/>
              <w:outlineLvl w:val="3"/>
            </w:pPr>
            <w:bookmarkStart w:id="301" w:name="_Toc24967049"/>
            <w:r>
              <w:t>Grade 6 M1 L21</w:t>
            </w:r>
            <w:r w:rsidR="00034571" w:rsidRPr="00467A05">
              <w:t xml:space="preserve"> Mini-lesson</w:t>
            </w:r>
            <w:r w:rsidR="00034571">
              <w:t xml:space="preserve">: </w:t>
            </w:r>
            <w:r w:rsidR="00034571" w:rsidRPr="00A013FC">
              <w:t>Correct Sentence Fragments and Run-On Sentences</w:t>
            </w:r>
            <w:r w:rsidR="00034571" w:rsidRPr="00467A05">
              <w:t xml:space="preserve"> (12 min.)</w:t>
            </w:r>
            <w:bookmarkEnd w:id="301"/>
          </w:p>
          <w:p w14:paraId="3DC4EBED" w14:textId="094CC13D" w:rsidR="00A013FC" w:rsidRPr="00467A05" w:rsidRDefault="00A013FC" w:rsidP="00D771E6">
            <w:pPr>
              <w:pStyle w:val="Heading4"/>
              <w:outlineLvl w:val="3"/>
            </w:pPr>
            <w:bookmarkStart w:id="302" w:name="_Toc24967050"/>
            <w:r>
              <w:t xml:space="preserve">Grade </w:t>
            </w:r>
            <w:r w:rsidR="00D771E6">
              <w:t xml:space="preserve">8 </w:t>
            </w:r>
            <w:r w:rsidR="003E290A">
              <w:t xml:space="preserve">M1 </w:t>
            </w:r>
            <w:r w:rsidR="00D771E6">
              <w:t>L8</w:t>
            </w:r>
            <w:r>
              <w:t xml:space="preserve"> </w:t>
            </w:r>
            <w:r w:rsidRPr="00467A05">
              <w:t>Mini-lesson</w:t>
            </w:r>
            <w:r w:rsidR="006D5440">
              <w:t xml:space="preserve">: </w:t>
            </w:r>
            <w:r w:rsidRPr="00A013FC">
              <w:t>Correct Sentence Fragments and Run-On Sentences</w:t>
            </w:r>
            <w:r w:rsidRPr="00467A05">
              <w:t xml:space="preserve"> (12 min.)</w:t>
            </w:r>
            <w:bookmarkEnd w:id="302"/>
          </w:p>
        </w:tc>
      </w:tr>
      <w:tr w:rsidR="00A013FC" w:rsidRPr="00467A05" w14:paraId="213F314E" w14:textId="77777777" w:rsidTr="405B2230">
        <w:trPr>
          <w:trHeight w:val="126"/>
          <w:jc w:val="center"/>
        </w:trPr>
        <w:tc>
          <w:tcPr>
            <w:tcW w:w="10800" w:type="dxa"/>
            <w:gridSpan w:val="3"/>
            <w:shd w:val="clear" w:color="auto" w:fill="FFFFFF" w:themeFill="background1"/>
          </w:tcPr>
          <w:p w14:paraId="5CCC35F7" w14:textId="478D6CDC" w:rsidR="00A013FC" w:rsidRPr="00A013FC" w:rsidRDefault="00A013FC" w:rsidP="00A013FC">
            <w:pPr>
              <w:pStyle w:val="Teachernotetext"/>
              <w:rPr>
                <w:rStyle w:val="05TableTextBoldOrange"/>
              </w:rPr>
            </w:pPr>
            <w:r w:rsidRPr="00A013FC">
              <w:rPr>
                <w:rStyle w:val="05TableTextBoldOrange"/>
              </w:rPr>
              <w:t>L.4.1.F: Correct Sentence Fragments and Run-On Sentences</w:t>
            </w:r>
          </w:p>
        </w:tc>
      </w:tr>
      <w:tr w:rsidR="00A013FC" w:rsidRPr="00467A05" w14:paraId="63A6C02C" w14:textId="77777777" w:rsidTr="405B2230">
        <w:trPr>
          <w:trHeight w:val="126"/>
          <w:jc w:val="center"/>
        </w:trPr>
        <w:tc>
          <w:tcPr>
            <w:tcW w:w="10800" w:type="dxa"/>
            <w:gridSpan w:val="3"/>
            <w:shd w:val="clear" w:color="auto" w:fill="FFFFFF" w:themeFill="background1"/>
          </w:tcPr>
          <w:p w14:paraId="10533862" w14:textId="77777777" w:rsidR="00A013FC" w:rsidRPr="00467A05" w:rsidRDefault="00A013FC" w:rsidP="002D6324">
            <w:pPr>
              <w:rPr>
                <w:sz w:val="20"/>
                <w:szCs w:val="20"/>
              </w:rPr>
            </w:pPr>
            <w:r w:rsidRPr="00A013FC">
              <w:rPr>
                <w:b/>
                <w:bCs/>
                <w:color w:val="auto"/>
                <w:sz w:val="20"/>
                <w:szCs w:val="20"/>
              </w:rPr>
              <w:t xml:space="preserve">L.4.1.F: </w:t>
            </w:r>
            <w:r w:rsidRPr="00467A05">
              <w:rPr>
                <w:sz w:val="20"/>
                <w:szCs w:val="20"/>
              </w:rPr>
              <w:t>Produce complete sentences, recognizing and correcting inappropriate fragments and run-ons.</w:t>
            </w:r>
          </w:p>
        </w:tc>
      </w:tr>
      <w:tr w:rsidR="00A013FC" w:rsidRPr="00467A05" w14:paraId="6E7B5424" w14:textId="77777777" w:rsidTr="405B2230">
        <w:trPr>
          <w:trHeight w:val="126"/>
          <w:jc w:val="center"/>
        </w:trPr>
        <w:tc>
          <w:tcPr>
            <w:tcW w:w="10800" w:type="dxa"/>
            <w:gridSpan w:val="3"/>
            <w:shd w:val="clear" w:color="auto" w:fill="EDF5FB" w:themeFill="background2" w:themeFillTint="33"/>
          </w:tcPr>
          <w:p w14:paraId="0F273726" w14:textId="77777777" w:rsidR="00A013FC" w:rsidRPr="00467A05" w:rsidRDefault="00A013FC" w:rsidP="002D6324">
            <w:pPr>
              <w:widowControl w:val="0"/>
              <w:tabs>
                <w:tab w:val="left" w:pos="1872"/>
              </w:tabs>
              <w:rPr>
                <w:b/>
                <w:sz w:val="20"/>
                <w:szCs w:val="20"/>
              </w:rPr>
            </w:pPr>
            <w:r w:rsidRPr="00467A05">
              <w:rPr>
                <w:b/>
                <w:sz w:val="20"/>
                <w:szCs w:val="20"/>
              </w:rPr>
              <w:t>Frame Instruction</w:t>
            </w:r>
          </w:p>
        </w:tc>
      </w:tr>
      <w:tr w:rsidR="00A013FC" w:rsidRPr="00467A05" w14:paraId="1FF14B1F" w14:textId="77777777" w:rsidTr="405B2230">
        <w:trPr>
          <w:trHeight w:val="126"/>
          <w:jc w:val="center"/>
        </w:trPr>
        <w:tc>
          <w:tcPr>
            <w:tcW w:w="10800" w:type="dxa"/>
            <w:gridSpan w:val="3"/>
            <w:shd w:val="clear" w:color="auto" w:fill="FFFFFF" w:themeFill="background1"/>
          </w:tcPr>
          <w:p w14:paraId="0C57D0C8" w14:textId="77777777" w:rsidR="00A013FC" w:rsidRPr="00467A05" w:rsidRDefault="00A013FC" w:rsidP="00A013FC">
            <w:pPr>
              <w:widowControl w:val="0"/>
              <w:tabs>
                <w:tab w:val="left" w:pos="1872"/>
              </w:tabs>
              <w:rPr>
                <w:b/>
                <w:sz w:val="20"/>
                <w:szCs w:val="20"/>
              </w:rPr>
            </w:pPr>
            <w:r w:rsidRPr="00467A05">
              <w:rPr>
                <w:rStyle w:val="normaltextrun"/>
                <w:sz w:val="20"/>
                <w:szCs w:val="20"/>
                <w:shd w:val="clear" w:color="auto" w:fill="FFFFFF"/>
              </w:rPr>
              <w:t>Today, we’re going to learn to review our work to identify sentence fragments and run on sentences. First, we will review the differences between complete and incomplete sentences. Then</w:t>
            </w:r>
            <w:r>
              <w:rPr>
                <w:rStyle w:val="normaltextrun"/>
                <w:sz w:val="20"/>
                <w:szCs w:val="20"/>
                <w:shd w:val="clear" w:color="auto" w:fill="FFFFFF"/>
              </w:rPr>
              <w:t>,</w:t>
            </w:r>
            <w:r w:rsidRPr="00467A05">
              <w:rPr>
                <w:rStyle w:val="normaltextrun"/>
                <w:sz w:val="20"/>
                <w:szCs w:val="20"/>
                <w:shd w:val="clear" w:color="auto" w:fill="FFFFFF"/>
              </w:rPr>
              <w:t xml:space="preserve"> we will apply that learning to our opinion essays. </w:t>
            </w:r>
            <w:r>
              <w:rPr>
                <w:rStyle w:val="eop"/>
                <w:sz w:val="20"/>
                <w:szCs w:val="20"/>
                <w:shd w:val="clear" w:color="auto" w:fill="FFFFFF"/>
              </w:rPr>
              <w:t xml:space="preserve"> </w:t>
            </w:r>
          </w:p>
        </w:tc>
      </w:tr>
      <w:tr w:rsidR="00A013FC" w:rsidRPr="00467A05" w14:paraId="2882A0D2" w14:textId="77777777" w:rsidTr="405B2230">
        <w:trPr>
          <w:trHeight w:val="233"/>
          <w:jc w:val="center"/>
        </w:trPr>
        <w:tc>
          <w:tcPr>
            <w:tcW w:w="10800" w:type="dxa"/>
            <w:gridSpan w:val="3"/>
            <w:shd w:val="clear" w:color="auto" w:fill="FFFFFF" w:themeFill="background1"/>
          </w:tcPr>
          <w:p w14:paraId="06DB9C29" w14:textId="77777777" w:rsidR="00A013FC" w:rsidRPr="00467A05" w:rsidRDefault="00A013FC" w:rsidP="006708B7">
            <w:pPr>
              <w:pStyle w:val="paragraph"/>
              <w:numPr>
                <w:ilvl w:val="0"/>
                <w:numId w:val="17"/>
              </w:numPr>
              <w:spacing w:before="0" w:beforeAutospacing="0" w:after="0" w:afterAutospacing="0"/>
              <w:textAlignment w:val="baseline"/>
              <w:rPr>
                <w:rFonts w:ascii="Calibri" w:hAnsi="Calibri" w:cs="Calibri"/>
                <w:i/>
                <w:iCs/>
                <w:color w:val="000000"/>
                <w:sz w:val="20"/>
                <w:szCs w:val="20"/>
              </w:rPr>
            </w:pPr>
            <w:r w:rsidRPr="00467A05">
              <w:rPr>
                <w:rStyle w:val="normaltextrun"/>
                <w:rFonts w:ascii="Calibri" w:hAnsi="Calibri" w:cs="Calibri"/>
                <w:i/>
                <w:iCs/>
                <w:sz w:val="20"/>
                <w:szCs w:val="20"/>
              </w:rPr>
              <w:t>Display and distribute Language</w:t>
            </w:r>
            <w:r>
              <w:rPr>
                <w:rStyle w:val="normaltextrun"/>
                <w:rFonts w:ascii="Calibri" w:hAnsi="Calibri" w:cs="Calibri"/>
                <w:i/>
                <w:iCs/>
                <w:sz w:val="20"/>
                <w:szCs w:val="20"/>
              </w:rPr>
              <w:t xml:space="preserve"> </w:t>
            </w:r>
            <w:r w:rsidRPr="00467A05">
              <w:rPr>
                <w:rStyle w:val="normaltextrun"/>
                <w:rFonts w:ascii="Calibri" w:hAnsi="Calibri" w:cs="Calibri"/>
                <w:i/>
                <w:iCs/>
                <w:sz w:val="20"/>
                <w:szCs w:val="20"/>
              </w:rPr>
              <w:t>Handout:</w:t>
            </w:r>
            <w:r>
              <w:rPr>
                <w:rStyle w:val="normaltextrun"/>
                <w:rFonts w:ascii="Calibri" w:hAnsi="Calibri" w:cs="Calibri"/>
                <w:i/>
                <w:iCs/>
                <w:sz w:val="20"/>
                <w:szCs w:val="20"/>
              </w:rPr>
              <w:t xml:space="preserve"> </w:t>
            </w:r>
            <w:r w:rsidRPr="00467A05">
              <w:rPr>
                <w:rStyle w:val="normaltextrun"/>
                <w:rFonts w:ascii="Calibri" w:hAnsi="Calibri" w:cs="Calibri"/>
                <w:i/>
                <w:iCs/>
                <w:sz w:val="20"/>
                <w:szCs w:val="20"/>
              </w:rPr>
              <w:t>Correct</w:t>
            </w:r>
            <w:r>
              <w:rPr>
                <w:rStyle w:val="normaltextrun"/>
                <w:rFonts w:ascii="Calibri" w:hAnsi="Calibri" w:cs="Calibri"/>
                <w:i/>
                <w:iCs/>
                <w:sz w:val="20"/>
                <w:szCs w:val="20"/>
              </w:rPr>
              <w:t xml:space="preserve"> </w:t>
            </w:r>
            <w:r w:rsidRPr="00467A05">
              <w:rPr>
                <w:rStyle w:val="normaltextrun"/>
                <w:rFonts w:ascii="Calibri" w:hAnsi="Calibri" w:cs="Calibri"/>
                <w:i/>
                <w:iCs/>
                <w:sz w:val="20"/>
                <w:szCs w:val="20"/>
              </w:rPr>
              <w:t>Sentence Fragments and Run-On Sentences.</w:t>
            </w:r>
          </w:p>
          <w:p w14:paraId="320297B4" w14:textId="77777777" w:rsidR="00A013FC" w:rsidRPr="00467A05" w:rsidRDefault="00A013FC" w:rsidP="006708B7">
            <w:pPr>
              <w:pStyle w:val="paragraph"/>
              <w:numPr>
                <w:ilvl w:val="0"/>
                <w:numId w:val="17"/>
              </w:numPr>
              <w:spacing w:before="0" w:beforeAutospacing="0" w:after="0" w:afterAutospacing="0"/>
              <w:textAlignment w:val="baseline"/>
              <w:rPr>
                <w:rFonts w:ascii="Calibri" w:hAnsi="Calibri" w:cs="Calibri"/>
                <w:i/>
                <w:iCs/>
                <w:color w:val="000000"/>
                <w:sz w:val="20"/>
                <w:szCs w:val="20"/>
              </w:rPr>
            </w:pPr>
            <w:r w:rsidRPr="00467A05">
              <w:rPr>
                <w:rStyle w:val="normaltextrun"/>
                <w:rFonts w:ascii="Calibri" w:hAnsi="Calibri" w:cs="Calibri"/>
                <w:i/>
                <w:iCs/>
                <w:sz w:val="20"/>
                <w:szCs w:val="20"/>
              </w:rPr>
              <w:t>Organize pairs to correct sentence fragments.</w:t>
            </w:r>
            <w:r>
              <w:rPr>
                <w:rStyle w:val="eop"/>
                <w:rFonts w:ascii="Calibri" w:hAnsi="Calibri" w:cs="Calibri"/>
                <w:i/>
                <w:iCs/>
                <w:color w:val="000000"/>
                <w:sz w:val="20"/>
                <w:szCs w:val="20"/>
              </w:rPr>
              <w:t xml:space="preserve"> </w:t>
            </w:r>
          </w:p>
        </w:tc>
      </w:tr>
      <w:tr w:rsidR="00A013FC" w:rsidRPr="00467A05" w14:paraId="1187B2D2" w14:textId="77777777" w:rsidTr="405B2230">
        <w:trPr>
          <w:trHeight w:val="128"/>
          <w:jc w:val="center"/>
        </w:trPr>
        <w:tc>
          <w:tcPr>
            <w:tcW w:w="1075" w:type="dxa"/>
            <w:shd w:val="clear" w:color="auto" w:fill="EDF5FB" w:themeFill="background2" w:themeFillTint="33"/>
            <w:vAlign w:val="center"/>
          </w:tcPr>
          <w:p w14:paraId="36605641" w14:textId="77777777" w:rsidR="00A013FC" w:rsidRPr="00467A05" w:rsidRDefault="00A013FC" w:rsidP="002D6324">
            <w:pPr>
              <w:widowControl w:val="0"/>
              <w:tabs>
                <w:tab w:val="left" w:pos="1872"/>
              </w:tabs>
              <w:rPr>
                <w:b/>
                <w:sz w:val="20"/>
                <w:szCs w:val="20"/>
              </w:rPr>
            </w:pPr>
            <w:r w:rsidRPr="00467A05">
              <w:rPr>
                <w:b/>
                <w:sz w:val="20"/>
                <w:szCs w:val="20"/>
              </w:rPr>
              <w:t>Pacing</w:t>
            </w:r>
          </w:p>
        </w:tc>
        <w:tc>
          <w:tcPr>
            <w:tcW w:w="5545" w:type="dxa"/>
            <w:shd w:val="clear" w:color="auto" w:fill="EDF5FB" w:themeFill="background2" w:themeFillTint="33"/>
            <w:vAlign w:val="center"/>
          </w:tcPr>
          <w:p w14:paraId="28D9DDC5" w14:textId="77777777" w:rsidR="00A013FC" w:rsidRPr="00467A05" w:rsidRDefault="00A013FC" w:rsidP="002D6324">
            <w:pPr>
              <w:widowControl w:val="0"/>
              <w:tabs>
                <w:tab w:val="left" w:pos="1872"/>
              </w:tabs>
              <w:rPr>
                <w:b/>
                <w:sz w:val="20"/>
                <w:szCs w:val="20"/>
              </w:rPr>
            </w:pPr>
            <w:r w:rsidRPr="00467A05">
              <w:rPr>
                <w:b/>
                <w:sz w:val="20"/>
                <w:szCs w:val="20"/>
              </w:rPr>
              <w:t>Say</w:t>
            </w:r>
          </w:p>
        </w:tc>
        <w:tc>
          <w:tcPr>
            <w:tcW w:w="4180" w:type="dxa"/>
            <w:shd w:val="clear" w:color="auto" w:fill="EDF5FB" w:themeFill="background2" w:themeFillTint="33"/>
            <w:vAlign w:val="center"/>
          </w:tcPr>
          <w:p w14:paraId="491DA675" w14:textId="77777777" w:rsidR="00A013FC" w:rsidRPr="00467A05" w:rsidRDefault="00A013FC" w:rsidP="002D6324">
            <w:pPr>
              <w:widowControl w:val="0"/>
              <w:tabs>
                <w:tab w:val="left" w:pos="1872"/>
              </w:tabs>
              <w:rPr>
                <w:b/>
                <w:sz w:val="20"/>
                <w:szCs w:val="20"/>
              </w:rPr>
            </w:pPr>
            <w:r w:rsidRPr="00467A05">
              <w:rPr>
                <w:b/>
                <w:sz w:val="20"/>
                <w:szCs w:val="20"/>
              </w:rPr>
              <w:t>Do</w:t>
            </w:r>
          </w:p>
        </w:tc>
      </w:tr>
      <w:tr w:rsidR="00A013FC" w:rsidRPr="00467A05" w14:paraId="0BBC8B1A" w14:textId="77777777" w:rsidTr="405B2230">
        <w:trPr>
          <w:trHeight w:val="126"/>
          <w:jc w:val="center"/>
        </w:trPr>
        <w:tc>
          <w:tcPr>
            <w:tcW w:w="1075" w:type="dxa"/>
            <w:shd w:val="clear" w:color="auto" w:fill="FFFFFF" w:themeFill="background1"/>
          </w:tcPr>
          <w:p w14:paraId="1DE3CD60" w14:textId="77777777" w:rsidR="00A013FC" w:rsidRPr="00467A05" w:rsidRDefault="00A013FC" w:rsidP="002D6324">
            <w:pPr>
              <w:widowControl w:val="0"/>
              <w:tabs>
                <w:tab w:val="left" w:pos="1872"/>
              </w:tabs>
              <w:rPr>
                <w:sz w:val="20"/>
                <w:szCs w:val="20"/>
              </w:rPr>
            </w:pPr>
            <w:r w:rsidRPr="00467A05">
              <w:rPr>
                <w:sz w:val="20"/>
                <w:szCs w:val="20"/>
              </w:rPr>
              <w:t>1 min.</w:t>
            </w:r>
          </w:p>
        </w:tc>
        <w:tc>
          <w:tcPr>
            <w:tcW w:w="5545" w:type="dxa"/>
            <w:shd w:val="clear" w:color="auto" w:fill="FFFFFF" w:themeFill="background1"/>
          </w:tcPr>
          <w:p w14:paraId="5CD690CB" w14:textId="0E41DBB4" w:rsidR="00A013FC" w:rsidRPr="00A50911" w:rsidRDefault="00A013FC" w:rsidP="3A21850C">
            <w:pPr>
              <w:rPr>
                <w:rStyle w:val="normaltextrun"/>
              </w:rPr>
            </w:pPr>
            <w:r w:rsidRPr="00467A05">
              <w:rPr>
                <w:bCs/>
                <w:sz w:val="20"/>
                <w:szCs w:val="20"/>
              </w:rPr>
              <w:t>A com</w:t>
            </w:r>
            <w:r w:rsidRPr="3A21850C">
              <w:rPr>
                <w:sz w:val="20"/>
                <w:szCs w:val="20"/>
              </w:rPr>
              <w:t>plete sentence:</w:t>
            </w:r>
          </w:p>
          <w:p w14:paraId="14F6C403" w14:textId="7D553376" w:rsidR="00A013FC" w:rsidRPr="00A50911" w:rsidRDefault="00A013FC" w:rsidP="405B2230">
            <w:pPr>
              <w:pStyle w:val="ListParagraph"/>
              <w:numPr>
                <w:ilvl w:val="0"/>
                <w:numId w:val="10"/>
              </w:numPr>
              <w:rPr>
                <w:rStyle w:val="normaltextrun"/>
                <w:color w:val="000000" w:themeColor="text1"/>
                <w:sz w:val="20"/>
                <w:szCs w:val="20"/>
              </w:rPr>
            </w:pPr>
            <w:r w:rsidRPr="405B2230">
              <w:rPr>
                <w:rStyle w:val="normaltextrun"/>
                <w:sz w:val="20"/>
                <w:szCs w:val="20"/>
              </w:rPr>
              <w:t xml:space="preserve">has a subject, or who or what the sentence is about </w:t>
            </w:r>
          </w:p>
          <w:p w14:paraId="59CA71B8" w14:textId="77777777" w:rsidR="00A013FC" w:rsidRPr="00A50911" w:rsidRDefault="00A013FC" w:rsidP="00A013FC">
            <w:pPr>
              <w:pStyle w:val="paragraph"/>
              <w:numPr>
                <w:ilvl w:val="0"/>
                <w:numId w:val="10"/>
              </w:numPr>
              <w:spacing w:before="0" w:beforeAutospacing="0" w:after="0" w:afterAutospacing="0"/>
              <w:textAlignment w:val="baseline"/>
              <w:rPr>
                <w:rStyle w:val="normaltextrun"/>
                <w:rFonts w:ascii="Calibri" w:hAnsi="Calibri" w:cs="Calibri"/>
                <w:sz w:val="20"/>
                <w:szCs w:val="20"/>
              </w:rPr>
            </w:pPr>
            <w:r w:rsidRPr="00467A05">
              <w:rPr>
                <w:rStyle w:val="normaltextrun"/>
                <w:rFonts w:ascii="Calibri" w:hAnsi="Calibri" w:cs="Calibri"/>
                <w:sz w:val="20"/>
                <w:szCs w:val="20"/>
              </w:rPr>
              <w:t>has a predicate, the verb or action of the subject</w:t>
            </w:r>
            <w:r>
              <w:rPr>
                <w:rStyle w:val="normaltextrun"/>
                <w:rFonts w:ascii="Calibri" w:hAnsi="Calibri" w:cs="Calibri"/>
                <w:sz w:val="20"/>
                <w:szCs w:val="20"/>
              </w:rPr>
              <w:t xml:space="preserve"> </w:t>
            </w:r>
          </w:p>
          <w:p w14:paraId="46797663" w14:textId="77777777" w:rsidR="00A013FC" w:rsidRDefault="00A013FC" w:rsidP="00A013FC">
            <w:pPr>
              <w:pStyle w:val="paragraph"/>
              <w:numPr>
                <w:ilvl w:val="0"/>
                <w:numId w:val="10"/>
              </w:numPr>
              <w:spacing w:before="0" w:beforeAutospacing="0" w:after="0" w:afterAutospacing="0"/>
              <w:textAlignment w:val="baseline"/>
              <w:rPr>
                <w:rStyle w:val="normaltextrun"/>
                <w:rFonts w:ascii="Calibri" w:hAnsi="Calibri" w:cs="Calibri"/>
                <w:sz w:val="20"/>
                <w:szCs w:val="20"/>
              </w:rPr>
            </w:pPr>
            <w:r w:rsidRPr="00A50911">
              <w:rPr>
                <w:rStyle w:val="normaltextrun"/>
                <w:rFonts w:ascii="Calibri" w:hAnsi="Calibri" w:cs="Calibri"/>
                <w:sz w:val="20"/>
                <w:szCs w:val="20"/>
              </w:rPr>
              <w:t>tells a complete thought</w:t>
            </w:r>
          </w:p>
          <w:p w14:paraId="3CBF85F0" w14:textId="77777777" w:rsidR="00A013FC" w:rsidRPr="00A50911" w:rsidRDefault="00A013FC" w:rsidP="3A21850C">
            <w:pPr>
              <w:widowControl w:val="0"/>
              <w:contextualSpacing/>
              <w:textAlignment w:val="baseline"/>
              <w:rPr>
                <w:sz w:val="20"/>
                <w:szCs w:val="20"/>
              </w:rPr>
            </w:pPr>
            <w:r w:rsidRPr="00467A05">
              <w:rPr>
                <w:rStyle w:val="normaltextrun"/>
                <w:sz w:val="20"/>
                <w:szCs w:val="20"/>
                <w:shd w:val="clear" w:color="auto" w:fill="FFFFFF"/>
              </w:rPr>
              <w:t>A sentence fragment is an incomplete sentence. It is missing one or more of the parts that make a complete sentence.</w:t>
            </w:r>
            <w:r>
              <w:rPr>
                <w:rStyle w:val="eop"/>
                <w:sz w:val="20"/>
                <w:szCs w:val="20"/>
                <w:shd w:val="clear" w:color="auto" w:fill="FFFFFF"/>
              </w:rPr>
              <w:t xml:space="preserve"> </w:t>
            </w:r>
          </w:p>
        </w:tc>
        <w:tc>
          <w:tcPr>
            <w:tcW w:w="4180" w:type="dxa"/>
            <w:shd w:val="clear" w:color="auto" w:fill="FFFFFF" w:themeFill="background1"/>
          </w:tcPr>
          <w:p w14:paraId="1A821717" w14:textId="77777777" w:rsidR="00A013FC" w:rsidRPr="00467A05" w:rsidRDefault="00A013FC" w:rsidP="002D6324">
            <w:pPr>
              <w:widowControl w:val="0"/>
              <w:textAlignment w:val="baseline"/>
              <w:rPr>
                <w:rFonts w:eastAsia="Calibri"/>
                <w:i/>
                <w:sz w:val="20"/>
                <w:szCs w:val="20"/>
              </w:rPr>
            </w:pPr>
            <w:r w:rsidRPr="00467A05">
              <w:rPr>
                <w:rStyle w:val="normaltextrun"/>
                <w:i/>
                <w:iCs/>
                <w:sz w:val="20"/>
                <w:szCs w:val="20"/>
                <w:shd w:val="clear" w:color="auto" w:fill="FFFFFF"/>
              </w:rPr>
              <w:t>Read aloud the definition of a complete sentence and the headline for sentence fragments on Language</w:t>
            </w:r>
            <w:r>
              <w:rPr>
                <w:rStyle w:val="normaltextrun"/>
                <w:i/>
                <w:iCs/>
                <w:sz w:val="20"/>
                <w:szCs w:val="20"/>
                <w:shd w:val="clear" w:color="auto" w:fill="FFFFFF"/>
              </w:rPr>
              <w:t xml:space="preserve"> </w:t>
            </w:r>
            <w:r w:rsidRPr="00467A05">
              <w:rPr>
                <w:rStyle w:val="normaltextrun"/>
                <w:i/>
                <w:iCs/>
                <w:sz w:val="20"/>
                <w:szCs w:val="20"/>
                <w:shd w:val="clear" w:color="auto" w:fill="FFFFFF"/>
              </w:rPr>
              <w:t>Handout:</w:t>
            </w:r>
            <w:r>
              <w:rPr>
                <w:rStyle w:val="normaltextrun"/>
                <w:i/>
                <w:iCs/>
                <w:sz w:val="20"/>
                <w:szCs w:val="20"/>
                <w:shd w:val="clear" w:color="auto" w:fill="FFFFFF"/>
              </w:rPr>
              <w:t xml:space="preserve"> </w:t>
            </w:r>
            <w:r w:rsidRPr="00467A05">
              <w:rPr>
                <w:rStyle w:val="normaltextrun"/>
                <w:i/>
                <w:iCs/>
                <w:sz w:val="20"/>
                <w:szCs w:val="20"/>
                <w:shd w:val="clear" w:color="auto" w:fill="FFFFFF"/>
              </w:rPr>
              <w:t>Correct</w:t>
            </w:r>
            <w:r>
              <w:rPr>
                <w:rStyle w:val="normaltextrun"/>
                <w:i/>
                <w:iCs/>
                <w:sz w:val="20"/>
                <w:szCs w:val="20"/>
                <w:shd w:val="clear" w:color="auto" w:fill="FFFFFF"/>
              </w:rPr>
              <w:t xml:space="preserve"> </w:t>
            </w:r>
            <w:r w:rsidRPr="00467A05">
              <w:rPr>
                <w:rStyle w:val="normaltextrun"/>
                <w:i/>
                <w:iCs/>
                <w:sz w:val="20"/>
                <w:szCs w:val="20"/>
                <w:shd w:val="clear" w:color="auto" w:fill="FFFFFF"/>
              </w:rPr>
              <w:t>Sentence Fragments and Run-On Sentences.</w:t>
            </w:r>
            <w:r>
              <w:rPr>
                <w:rStyle w:val="eop"/>
                <w:sz w:val="20"/>
                <w:szCs w:val="20"/>
                <w:shd w:val="clear" w:color="auto" w:fill="FFFFFF"/>
              </w:rPr>
              <w:t xml:space="preserve"> </w:t>
            </w:r>
          </w:p>
        </w:tc>
      </w:tr>
      <w:tr w:rsidR="00A013FC" w:rsidRPr="00467A05" w14:paraId="0DFB7462" w14:textId="77777777" w:rsidTr="405B2230">
        <w:trPr>
          <w:trHeight w:val="126"/>
          <w:jc w:val="center"/>
        </w:trPr>
        <w:tc>
          <w:tcPr>
            <w:tcW w:w="1075" w:type="dxa"/>
            <w:shd w:val="clear" w:color="auto" w:fill="FFFFFF" w:themeFill="background1"/>
          </w:tcPr>
          <w:p w14:paraId="5B310B55" w14:textId="77777777" w:rsidR="00A013FC" w:rsidRPr="00467A05" w:rsidRDefault="00A013FC" w:rsidP="002D6324">
            <w:r w:rsidRPr="00467A05">
              <w:rPr>
                <w:sz w:val="20"/>
                <w:szCs w:val="20"/>
              </w:rPr>
              <w:t>2 min.</w:t>
            </w:r>
          </w:p>
        </w:tc>
        <w:tc>
          <w:tcPr>
            <w:tcW w:w="5545" w:type="dxa"/>
            <w:shd w:val="clear" w:color="auto" w:fill="FFFFFF" w:themeFill="background1"/>
          </w:tcPr>
          <w:p w14:paraId="038CA023" w14:textId="3B2755ED" w:rsidR="00A013FC" w:rsidRDefault="00A013FC" w:rsidP="3A21850C">
            <w:pPr>
              <w:pStyle w:val="paragraph"/>
              <w:spacing w:before="0" w:beforeAutospacing="0" w:after="0" w:afterAutospacing="0"/>
              <w:textAlignment w:val="baseline"/>
              <w:rPr>
                <w:rStyle w:val="normaltextrun"/>
                <w:rFonts w:ascii="Calibri" w:hAnsi="Calibri" w:cs="Calibri"/>
                <w:sz w:val="20"/>
                <w:szCs w:val="20"/>
              </w:rPr>
            </w:pPr>
            <w:r w:rsidRPr="00467A05">
              <w:rPr>
                <w:rStyle w:val="normaltextrun"/>
                <w:rFonts w:ascii="Calibri" w:hAnsi="Calibri" w:cs="Calibri"/>
                <w:sz w:val="20"/>
                <w:szCs w:val="20"/>
              </w:rPr>
              <w:t>In our writing, sometimes sentence fragments are disguised as complete sentences. They are punctuated and capitalized like a</w:t>
            </w:r>
            <w:r>
              <w:rPr>
                <w:rStyle w:val="normaltextrun"/>
                <w:rFonts w:ascii="Calibri" w:hAnsi="Calibri" w:cs="Calibri"/>
                <w:sz w:val="20"/>
                <w:szCs w:val="20"/>
              </w:rPr>
              <w:t xml:space="preserve"> </w:t>
            </w:r>
            <w:r w:rsidRPr="00467A05">
              <w:rPr>
                <w:rStyle w:val="contextualspellingandgrammarerror"/>
                <w:rFonts w:ascii="Calibri" w:eastAsia="Calibri" w:hAnsi="Calibri" w:cs="Calibri"/>
                <w:sz w:val="20"/>
                <w:szCs w:val="20"/>
              </w:rPr>
              <w:t>sentence, but</w:t>
            </w:r>
            <w:r>
              <w:rPr>
                <w:rStyle w:val="normaltextrun"/>
                <w:rFonts w:ascii="Calibri" w:hAnsi="Calibri" w:cs="Calibri"/>
                <w:sz w:val="20"/>
                <w:szCs w:val="20"/>
              </w:rPr>
              <w:t xml:space="preserve"> </w:t>
            </w:r>
            <w:r w:rsidRPr="00467A05">
              <w:rPr>
                <w:rStyle w:val="normaltextrun"/>
                <w:rFonts w:ascii="Calibri" w:hAnsi="Calibri" w:cs="Calibri"/>
                <w:sz w:val="20"/>
                <w:szCs w:val="20"/>
              </w:rPr>
              <w:t>are missing key elements.</w:t>
            </w:r>
            <w:r>
              <w:rPr>
                <w:rStyle w:val="normaltextrun"/>
                <w:rFonts w:ascii="Calibri" w:hAnsi="Calibri" w:cs="Calibri"/>
                <w:sz w:val="20"/>
                <w:szCs w:val="20"/>
              </w:rPr>
              <w:t xml:space="preserve"> </w:t>
            </w:r>
          </w:p>
          <w:p w14:paraId="6F182828" w14:textId="77777777" w:rsidR="009A09D9" w:rsidRPr="00467A05" w:rsidRDefault="009A09D9" w:rsidP="3A21850C">
            <w:pPr>
              <w:pStyle w:val="paragraph"/>
              <w:spacing w:before="0" w:beforeAutospacing="0" w:after="0" w:afterAutospacing="0"/>
              <w:textAlignment w:val="baseline"/>
              <w:rPr>
                <w:rFonts w:ascii="Calibri" w:hAnsi="Calibri" w:cs="Calibri"/>
                <w:sz w:val="20"/>
                <w:szCs w:val="20"/>
              </w:rPr>
            </w:pPr>
          </w:p>
          <w:p w14:paraId="44E8138A" w14:textId="77777777" w:rsidR="00A013FC" w:rsidRPr="00467A05" w:rsidRDefault="00A013FC" w:rsidP="3A21850C">
            <w:pPr>
              <w:pStyle w:val="paragraph"/>
              <w:spacing w:before="0" w:beforeAutospacing="0" w:after="0" w:afterAutospacing="0"/>
              <w:textAlignment w:val="baseline"/>
              <w:rPr>
                <w:rFonts w:ascii="Calibri" w:hAnsi="Calibri" w:cs="Calibri"/>
                <w:sz w:val="20"/>
                <w:szCs w:val="20"/>
              </w:rPr>
            </w:pPr>
            <w:r w:rsidRPr="00467A05">
              <w:rPr>
                <w:rStyle w:val="normaltextrun"/>
                <w:rFonts w:ascii="Calibri" w:hAnsi="Calibri" w:cs="Calibri"/>
                <w:sz w:val="20"/>
                <w:szCs w:val="20"/>
              </w:rPr>
              <w:t>Look at the first sentence fragment in the chart. What is it missing? It is missing a subject. It does not tell me who ran two miles. By adding a subject,</w:t>
            </w:r>
            <w:r>
              <w:rPr>
                <w:rStyle w:val="normaltextrun"/>
                <w:rFonts w:ascii="Calibri" w:hAnsi="Calibri" w:cs="Calibri"/>
                <w:sz w:val="20"/>
                <w:szCs w:val="20"/>
              </w:rPr>
              <w:t xml:space="preserve"> </w:t>
            </w:r>
            <w:r w:rsidRPr="00467A05">
              <w:rPr>
                <w:rStyle w:val="normaltextrun"/>
                <w:rFonts w:ascii="Calibri" w:hAnsi="Calibri" w:cs="Calibri"/>
                <w:i/>
                <w:iCs/>
                <w:sz w:val="20"/>
                <w:szCs w:val="20"/>
              </w:rPr>
              <w:t>Monica</w:t>
            </w:r>
            <w:r w:rsidRPr="00467A05">
              <w:rPr>
                <w:rStyle w:val="normaltextrun"/>
                <w:rFonts w:ascii="Calibri" w:hAnsi="Calibri" w:cs="Calibri"/>
                <w:sz w:val="20"/>
                <w:szCs w:val="20"/>
              </w:rPr>
              <w:t>, we can make the sentence complete.</w:t>
            </w:r>
            <w:r>
              <w:rPr>
                <w:rStyle w:val="normaltextrun"/>
                <w:rFonts w:ascii="Calibri" w:hAnsi="Calibri" w:cs="Calibri"/>
                <w:sz w:val="20"/>
                <w:szCs w:val="20"/>
              </w:rPr>
              <w:t xml:space="preserve"> </w:t>
            </w:r>
          </w:p>
        </w:tc>
        <w:tc>
          <w:tcPr>
            <w:tcW w:w="4180" w:type="dxa"/>
            <w:shd w:val="clear" w:color="auto" w:fill="FFFFFF" w:themeFill="background1"/>
          </w:tcPr>
          <w:p w14:paraId="16427126" w14:textId="77777777" w:rsidR="00A013FC" w:rsidRPr="00467A05" w:rsidRDefault="00A013FC" w:rsidP="002D6324">
            <w:pPr>
              <w:widowControl w:val="0"/>
              <w:textAlignment w:val="baseline"/>
              <w:rPr>
                <w:rFonts w:eastAsia="Calibri"/>
                <w:i/>
                <w:sz w:val="20"/>
                <w:szCs w:val="20"/>
              </w:rPr>
            </w:pPr>
            <w:r w:rsidRPr="00467A05">
              <w:rPr>
                <w:rStyle w:val="normaltextrun"/>
                <w:i/>
                <w:iCs/>
                <w:sz w:val="20"/>
                <w:szCs w:val="20"/>
                <w:shd w:val="clear" w:color="auto" w:fill="FFFFFF"/>
              </w:rPr>
              <w:t>Review the chart with students. Cover the What It Is Missing and Complete Sentence columns and reveal the first sentence fragment and each column in that row as indicated.</w:t>
            </w:r>
            <w:r>
              <w:rPr>
                <w:rStyle w:val="eop"/>
                <w:sz w:val="20"/>
                <w:szCs w:val="20"/>
                <w:shd w:val="clear" w:color="auto" w:fill="FFFFFF"/>
              </w:rPr>
              <w:t xml:space="preserve"> </w:t>
            </w:r>
          </w:p>
        </w:tc>
      </w:tr>
      <w:tr w:rsidR="00A013FC" w:rsidRPr="00467A05" w14:paraId="1C2F38D1" w14:textId="77777777" w:rsidTr="405B2230">
        <w:trPr>
          <w:trHeight w:val="126"/>
          <w:jc w:val="center"/>
        </w:trPr>
        <w:tc>
          <w:tcPr>
            <w:tcW w:w="1075" w:type="dxa"/>
            <w:shd w:val="clear" w:color="auto" w:fill="FFFFFF" w:themeFill="background1"/>
          </w:tcPr>
          <w:p w14:paraId="02AC8236" w14:textId="77777777" w:rsidR="00A013FC" w:rsidRPr="00467A05" w:rsidRDefault="00A013FC" w:rsidP="002D6324">
            <w:r w:rsidRPr="00467A05">
              <w:rPr>
                <w:sz w:val="20"/>
                <w:szCs w:val="20"/>
              </w:rPr>
              <w:t>2 min.</w:t>
            </w:r>
          </w:p>
        </w:tc>
        <w:tc>
          <w:tcPr>
            <w:tcW w:w="5545" w:type="dxa"/>
            <w:shd w:val="clear" w:color="auto" w:fill="FFFFFF" w:themeFill="background1"/>
          </w:tcPr>
          <w:p w14:paraId="2F0C0458" w14:textId="77777777" w:rsidR="00A013FC" w:rsidRPr="00135F5A" w:rsidRDefault="00A013FC" w:rsidP="3A21850C">
            <w:pPr>
              <w:pStyle w:val="Tablebullet"/>
              <w:numPr>
                <w:ilvl w:val="0"/>
                <w:numId w:val="0"/>
              </w:numPr>
              <w:rPr>
                <w:rStyle w:val="normaltextrun"/>
                <w:rFonts w:ascii="Calibri" w:hAnsi="Calibri"/>
              </w:rPr>
            </w:pPr>
            <w:r w:rsidRPr="00135F5A">
              <w:rPr>
                <w:rStyle w:val="normaltextrun"/>
                <w:rFonts w:ascii="Calibri" w:hAnsi="Calibri"/>
              </w:rPr>
              <w:t xml:space="preserve">I will show you two more sentence fragments. Talk with a partner about what each sentence is missing. Then, try to correct the problem. </w:t>
            </w:r>
          </w:p>
        </w:tc>
        <w:tc>
          <w:tcPr>
            <w:tcW w:w="4180" w:type="dxa"/>
            <w:shd w:val="clear" w:color="auto" w:fill="FFFFFF" w:themeFill="background1"/>
          </w:tcPr>
          <w:p w14:paraId="7B0F7CAF" w14:textId="77777777" w:rsidR="00A013FC" w:rsidRPr="00467A05" w:rsidRDefault="00A013FC" w:rsidP="002D6324">
            <w:pPr>
              <w:tabs>
                <w:tab w:val="left" w:pos="1896"/>
              </w:tabs>
              <w:rPr>
                <w:rFonts w:eastAsia="Calibri"/>
                <w:sz w:val="20"/>
                <w:szCs w:val="20"/>
              </w:rPr>
            </w:pPr>
            <w:r w:rsidRPr="00467A05">
              <w:rPr>
                <w:rStyle w:val="normaltextrun"/>
                <w:i/>
                <w:iCs/>
                <w:sz w:val="20"/>
                <w:szCs w:val="20"/>
                <w:shd w:val="clear" w:color="auto" w:fill="FFFFFF"/>
              </w:rPr>
              <w:t>Reveal the last two sentence fragments. After one minute, show students the answers.</w:t>
            </w:r>
            <w:r>
              <w:rPr>
                <w:rStyle w:val="eop"/>
                <w:sz w:val="20"/>
                <w:szCs w:val="20"/>
                <w:shd w:val="clear" w:color="auto" w:fill="FFFFFF"/>
              </w:rPr>
              <w:t xml:space="preserve"> </w:t>
            </w:r>
          </w:p>
        </w:tc>
      </w:tr>
      <w:tr w:rsidR="00A013FC" w:rsidRPr="00467A05" w14:paraId="78466CBB" w14:textId="77777777" w:rsidTr="405B2230">
        <w:trPr>
          <w:trHeight w:val="126"/>
          <w:jc w:val="center"/>
        </w:trPr>
        <w:tc>
          <w:tcPr>
            <w:tcW w:w="1075" w:type="dxa"/>
            <w:shd w:val="clear" w:color="auto" w:fill="FFFFFF" w:themeFill="background1"/>
          </w:tcPr>
          <w:p w14:paraId="5AA36B7D" w14:textId="77777777" w:rsidR="00A013FC" w:rsidRPr="00467A05" w:rsidRDefault="00A013FC" w:rsidP="002D6324">
            <w:r w:rsidRPr="00467A05">
              <w:rPr>
                <w:sz w:val="20"/>
                <w:szCs w:val="20"/>
              </w:rPr>
              <w:t>1 min.</w:t>
            </w:r>
          </w:p>
        </w:tc>
        <w:tc>
          <w:tcPr>
            <w:tcW w:w="5545" w:type="dxa"/>
            <w:shd w:val="clear" w:color="auto" w:fill="FFFFFF" w:themeFill="background1"/>
          </w:tcPr>
          <w:p w14:paraId="4A5F71C7" w14:textId="77777777" w:rsidR="00A013FC" w:rsidRPr="00135F5A" w:rsidRDefault="00A013FC" w:rsidP="3A21850C">
            <w:pPr>
              <w:pStyle w:val="paragraph"/>
              <w:spacing w:before="0" w:beforeAutospacing="0" w:after="0" w:afterAutospacing="0"/>
              <w:textAlignment w:val="baseline"/>
              <w:rPr>
                <w:rStyle w:val="normaltextrun"/>
                <w:rFonts w:ascii="Calibri" w:hAnsi="Calibri" w:cs="Calibri"/>
                <w:sz w:val="20"/>
                <w:szCs w:val="20"/>
              </w:rPr>
            </w:pPr>
            <w:r w:rsidRPr="00135F5A">
              <w:rPr>
                <w:rStyle w:val="normaltextrun"/>
                <w:rFonts w:ascii="Calibri" w:hAnsi="Calibri" w:cs="Calibri"/>
                <w:sz w:val="20"/>
                <w:szCs w:val="20"/>
              </w:rPr>
              <w:t xml:space="preserve">A run-on sentence is when two complete sentences are put together in one sentence without separating them correctly. </w:t>
            </w:r>
          </w:p>
        </w:tc>
        <w:tc>
          <w:tcPr>
            <w:tcW w:w="4180" w:type="dxa"/>
            <w:shd w:val="clear" w:color="auto" w:fill="FFFFFF" w:themeFill="background1"/>
          </w:tcPr>
          <w:p w14:paraId="4A9CB130" w14:textId="77777777" w:rsidR="00A013FC" w:rsidRPr="00467A05" w:rsidRDefault="00A013FC" w:rsidP="002D6324">
            <w:pPr>
              <w:widowControl w:val="0"/>
              <w:textAlignment w:val="baseline"/>
              <w:rPr>
                <w:rFonts w:eastAsia="Calibri"/>
                <w:i/>
                <w:sz w:val="20"/>
                <w:szCs w:val="20"/>
              </w:rPr>
            </w:pPr>
            <w:r w:rsidRPr="00467A05">
              <w:rPr>
                <w:rStyle w:val="normaltextrun"/>
                <w:i/>
                <w:iCs/>
                <w:sz w:val="20"/>
                <w:szCs w:val="20"/>
                <w:shd w:val="clear" w:color="auto" w:fill="FFFFFF"/>
              </w:rPr>
              <w:t>Read the definition of a run-on sentence on Language</w:t>
            </w:r>
            <w:r>
              <w:rPr>
                <w:rStyle w:val="normaltextrun"/>
                <w:i/>
                <w:iCs/>
                <w:sz w:val="20"/>
                <w:szCs w:val="20"/>
                <w:shd w:val="clear" w:color="auto" w:fill="FFFFFF"/>
              </w:rPr>
              <w:t xml:space="preserve"> </w:t>
            </w:r>
            <w:r w:rsidRPr="00467A05">
              <w:rPr>
                <w:rStyle w:val="normaltextrun"/>
                <w:i/>
                <w:iCs/>
                <w:sz w:val="20"/>
                <w:szCs w:val="20"/>
                <w:shd w:val="clear" w:color="auto" w:fill="FFFFFF"/>
              </w:rPr>
              <w:t>Handout: Correct Sentence Fragments and Run-On Sentences.</w:t>
            </w:r>
            <w:r>
              <w:rPr>
                <w:rStyle w:val="eop"/>
                <w:sz w:val="20"/>
                <w:szCs w:val="20"/>
                <w:shd w:val="clear" w:color="auto" w:fill="FFFFFF"/>
              </w:rPr>
              <w:t xml:space="preserve"> </w:t>
            </w:r>
          </w:p>
        </w:tc>
      </w:tr>
      <w:tr w:rsidR="00A013FC" w:rsidRPr="00467A05" w14:paraId="73730749" w14:textId="77777777" w:rsidTr="405B2230">
        <w:trPr>
          <w:trHeight w:val="126"/>
          <w:jc w:val="center"/>
        </w:trPr>
        <w:tc>
          <w:tcPr>
            <w:tcW w:w="1075" w:type="dxa"/>
            <w:shd w:val="clear" w:color="auto" w:fill="FFFFFF" w:themeFill="background1"/>
          </w:tcPr>
          <w:p w14:paraId="40C62A29" w14:textId="77777777" w:rsidR="00A013FC" w:rsidRPr="00467A05" w:rsidRDefault="00A013FC" w:rsidP="002D6324">
            <w:pPr>
              <w:rPr>
                <w:sz w:val="20"/>
                <w:szCs w:val="20"/>
              </w:rPr>
            </w:pPr>
            <w:r w:rsidRPr="00467A05">
              <w:rPr>
                <w:sz w:val="20"/>
                <w:szCs w:val="20"/>
              </w:rPr>
              <w:t>1 min.</w:t>
            </w:r>
          </w:p>
        </w:tc>
        <w:tc>
          <w:tcPr>
            <w:tcW w:w="5545" w:type="dxa"/>
            <w:shd w:val="clear" w:color="auto" w:fill="FFFFFF" w:themeFill="background1"/>
          </w:tcPr>
          <w:p w14:paraId="0D4C33D9" w14:textId="77777777" w:rsidR="00A013FC" w:rsidRPr="00135F5A" w:rsidRDefault="00A013FC" w:rsidP="3A21850C">
            <w:pPr>
              <w:pStyle w:val="paragraph"/>
              <w:spacing w:before="0" w:beforeAutospacing="0" w:after="0" w:afterAutospacing="0"/>
              <w:textAlignment w:val="baseline"/>
              <w:rPr>
                <w:rStyle w:val="normaltextrun"/>
                <w:rFonts w:ascii="Calibri" w:hAnsi="Calibri" w:cs="Calibri"/>
              </w:rPr>
            </w:pPr>
            <w:r w:rsidRPr="00135F5A">
              <w:rPr>
                <w:rStyle w:val="normaltextrun"/>
                <w:rFonts w:ascii="Calibri" w:hAnsi="Calibri" w:cs="Calibri"/>
                <w:sz w:val="20"/>
                <w:szCs w:val="20"/>
              </w:rPr>
              <w:t xml:space="preserve">There are three main ways to correct a run-on sentence. You can add a semicolon between the two complete thoughts. You can use a conjunction, such </w:t>
            </w:r>
            <w:r w:rsidR="3A21850C" w:rsidRPr="3A21850C">
              <w:rPr>
                <w:rStyle w:val="normaltextrun"/>
                <w:rFonts w:ascii="Calibri" w:hAnsi="Calibri" w:cs="Calibri"/>
                <w:sz w:val="20"/>
                <w:szCs w:val="20"/>
              </w:rPr>
              <w:t>as because</w:t>
            </w:r>
            <w:r w:rsidRPr="00135F5A">
              <w:rPr>
                <w:rStyle w:val="normaltextrun"/>
                <w:rFonts w:ascii="Calibri" w:hAnsi="Calibri" w:cs="Calibri"/>
                <w:sz w:val="20"/>
                <w:szCs w:val="20"/>
              </w:rPr>
              <w:t>, and,</w:t>
            </w:r>
            <w:r w:rsidR="3A21850C" w:rsidRPr="3A21850C">
              <w:rPr>
                <w:rStyle w:val="normaltextrun"/>
                <w:rFonts w:ascii="Calibri" w:hAnsi="Calibri" w:cs="Calibri"/>
                <w:sz w:val="20"/>
                <w:szCs w:val="20"/>
              </w:rPr>
              <w:t> or so to</w:t>
            </w:r>
            <w:r w:rsidRPr="00135F5A">
              <w:rPr>
                <w:rStyle w:val="normaltextrun"/>
                <w:rFonts w:ascii="Calibri" w:hAnsi="Calibri" w:cs="Calibri"/>
                <w:sz w:val="20"/>
                <w:szCs w:val="20"/>
              </w:rPr>
              <w:t xml:space="preserve"> connect the ideas. You can also separate the two thoughts into two sentences by separating them with a period.</w:t>
            </w:r>
            <w:r w:rsidRPr="00135F5A">
              <w:rPr>
                <w:rStyle w:val="normaltextrun"/>
                <w:rFonts w:ascii="Calibri" w:hAnsi="Calibri" w:cs="Calibri"/>
              </w:rPr>
              <w:t xml:space="preserve"> </w:t>
            </w:r>
          </w:p>
        </w:tc>
        <w:tc>
          <w:tcPr>
            <w:tcW w:w="4180" w:type="dxa"/>
            <w:shd w:val="clear" w:color="auto" w:fill="FFFFFF" w:themeFill="background1"/>
          </w:tcPr>
          <w:p w14:paraId="3F6DD437" w14:textId="77777777" w:rsidR="00A013FC" w:rsidRPr="00467A05" w:rsidRDefault="00A013FC" w:rsidP="002D6324">
            <w:pPr>
              <w:widowControl w:val="0"/>
              <w:textAlignment w:val="baseline"/>
              <w:rPr>
                <w:rStyle w:val="normaltextrun"/>
                <w:i/>
                <w:iCs/>
                <w:sz w:val="20"/>
                <w:szCs w:val="20"/>
                <w:shd w:val="clear" w:color="auto" w:fill="FFFFFF"/>
              </w:rPr>
            </w:pPr>
            <w:r w:rsidRPr="00467A05">
              <w:rPr>
                <w:rStyle w:val="normaltextrun"/>
                <w:i/>
                <w:iCs/>
                <w:sz w:val="20"/>
                <w:szCs w:val="20"/>
                <w:bdr w:val="none" w:sz="0" w:space="0" w:color="auto" w:frame="1"/>
              </w:rPr>
              <w:t>Review the chart with the sample run-on sentence and the possible ways to correct it.</w:t>
            </w:r>
          </w:p>
        </w:tc>
      </w:tr>
      <w:tr w:rsidR="00A013FC" w:rsidRPr="00467A05" w14:paraId="04A3520F" w14:textId="77777777" w:rsidTr="405B2230">
        <w:trPr>
          <w:trHeight w:val="126"/>
          <w:jc w:val="center"/>
        </w:trPr>
        <w:tc>
          <w:tcPr>
            <w:tcW w:w="1075" w:type="dxa"/>
            <w:shd w:val="clear" w:color="auto" w:fill="FFFFFF" w:themeFill="background1"/>
          </w:tcPr>
          <w:p w14:paraId="1EEB7C66" w14:textId="77777777" w:rsidR="00A013FC" w:rsidRPr="00467A05" w:rsidRDefault="00A013FC" w:rsidP="002D6324">
            <w:pPr>
              <w:widowControl w:val="0"/>
              <w:tabs>
                <w:tab w:val="left" w:pos="1872"/>
              </w:tabs>
              <w:rPr>
                <w:b/>
                <w:bCs/>
                <w:sz w:val="20"/>
                <w:szCs w:val="20"/>
              </w:rPr>
            </w:pPr>
            <w:r w:rsidRPr="00467A05">
              <w:rPr>
                <w:b/>
                <w:bCs/>
                <w:sz w:val="20"/>
                <w:szCs w:val="20"/>
              </w:rPr>
              <w:t>Monitor Progress</w:t>
            </w:r>
          </w:p>
          <w:p w14:paraId="4B1018B7" w14:textId="77777777" w:rsidR="00A013FC" w:rsidRPr="00467A05" w:rsidRDefault="00A013FC" w:rsidP="002D6324">
            <w:pPr>
              <w:widowControl w:val="0"/>
              <w:tabs>
                <w:tab w:val="left" w:pos="1872"/>
              </w:tabs>
              <w:rPr>
                <w:sz w:val="20"/>
                <w:szCs w:val="20"/>
              </w:rPr>
            </w:pPr>
            <w:r w:rsidRPr="00467A05">
              <w:rPr>
                <w:sz w:val="20"/>
                <w:szCs w:val="20"/>
              </w:rPr>
              <w:t>4 min.</w:t>
            </w:r>
          </w:p>
        </w:tc>
        <w:tc>
          <w:tcPr>
            <w:tcW w:w="5545" w:type="dxa"/>
            <w:shd w:val="clear" w:color="auto" w:fill="FFFFFF" w:themeFill="background1"/>
          </w:tcPr>
          <w:p w14:paraId="4390FF25" w14:textId="77777777" w:rsidR="00A013FC" w:rsidRPr="00467A05" w:rsidRDefault="00A013FC" w:rsidP="3A21850C">
            <w:pPr>
              <w:contextualSpacing/>
              <w:rPr>
                <w:sz w:val="20"/>
                <w:szCs w:val="20"/>
              </w:rPr>
            </w:pPr>
            <w:r w:rsidRPr="00467A05">
              <w:rPr>
                <w:rStyle w:val="normaltextrun"/>
                <w:sz w:val="20"/>
                <w:szCs w:val="20"/>
                <w:shd w:val="clear" w:color="auto" w:fill="FFFFFF"/>
              </w:rPr>
              <w:t>Complete the practice items on Language Handout: Correct Sentence Fragments and Run-On Sentences.</w:t>
            </w:r>
            <w:r>
              <w:rPr>
                <w:rStyle w:val="eop"/>
                <w:sz w:val="20"/>
                <w:szCs w:val="20"/>
                <w:shd w:val="clear" w:color="auto" w:fill="FFFFFF"/>
              </w:rPr>
              <w:t xml:space="preserve"> </w:t>
            </w:r>
          </w:p>
        </w:tc>
        <w:tc>
          <w:tcPr>
            <w:tcW w:w="4180" w:type="dxa"/>
            <w:shd w:val="clear" w:color="auto" w:fill="FFFFFF" w:themeFill="background1"/>
          </w:tcPr>
          <w:p w14:paraId="2C99000A" w14:textId="77777777" w:rsidR="00A013FC" w:rsidRPr="00467A05" w:rsidRDefault="00A013FC" w:rsidP="002D6324">
            <w:pPr>
              <w:widowControl w:val="0"/>
              <w:textAlignment w:val="baseline"/>
              <w:rPr>
                <w:rFonts w:eastAsia="Calibri"/>
                <w:i/>
                <w:sz w:val="20"/>
                <w:szCs w:val="20"/>
              </w:rPr>
            </w:pPr>
            <w:r w:rsidRPr="00467A05">
              <w:rPr>
                <w:rStyle w:val="normaltextrun"/>
                <w:i/>
                <w:iCs/>
                <w:sz w:val="20"/>
                <w:szCs w:val="20"/>
                <w:shd w:val="clear" w:color="auto" w:fill="FFFFFF"/>
              </w:rPr>
              <w:t>Distribute Language Handout: Correct Sentence Fragments and Run-On Sentences</w:t>
            </w:r>
            <w:r>
              <w:rPr>
                <w:rStyle w:val="normaltextrun"/>
                <w:i/>
                <w:iCs/>
                <w:sz w:val="20"/>
                <w:szCs w:val="20"/>
                <w:shd w:val="clear" w:color="auto" w:fill="FFFFFF"/>
              </w:rPr>
              <w:t xml:space="preserve"> </w:t>
            </w:r>
            <w:r w:rsidRPr="00467A05">
              <w:rPr>
                <w:rStyle w:val="normaltextrun"/>
                <w:i/>
                <w:iCs/>
                <w:sz w:val="20"/>
                <w:szCs w:val="20"/>
                <w:shd w:val="clear" w:color="auto" w:fill="FFFFFF"/>
              </w:rPr>
              <w:t>and review directions for the practice items.</w:t>
            </w:r>
            <w:r>
              <w:rPr>
                <w:rStyle w:val="eop"/>
                <w:sz w:val="20"/>
                <w:szCs w:val="20"/>
                <w:shd w:val="clear" w:color="auto" w:fill="FFFFFF"/>
              </w:rPr>
              <w:t xml:space="preserve"> </w:t>
            </w:r>
          </w:p>
        </w:tc>
      </w:tr>
    </w:tbl>
    <w:p w14:paraId="088FB570" w14:textId="77777777" w:rsidR="00A013FC" w:rsidRPr="00467A05" w:rsidRDefault="00A013FC" w:rsidP="00A013FC"/>
    <w:tbl>
      <w:tblPr>
        <w:tblStyle w:val="TableGrid2"/>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D771E6" w:rsidRPr="00D910E6" w14:paraId="0F582365" w14:textId="77777777" w:rsidTr="002D6324">
        <w:trPr>
          <w:trHeight w:val="432"/>
          <w:tblHeader/>
          <w:jc w:val="center"/>
        </w:trPr>
        <w:tc>
          <w:tcPr>
            <w:tcW w:w="10800" w:type="dxa"/>
            <w:shd w:val="clear" w:color="auto" w:fill="F2F2F2" w:themeFill="background1" w:themeFillShade="F2"/>
            <w:vAlign w:val="center"/>
          </w:tcPr>
          <w:p w14:paraId="090A0B5E" w14:textId="138001CA" w:rsidR="00F31548" w:rsidRDefault="00F31548" w:rsidP="00F31548">
            <w:pPr>
              <w:pStyle w:val="Heading5"/>
              <w:outlineLvl w:val="4"/>
            </w:pPr>
            <w:bookmarkStart w:id="303" w:name="_Toc24967051"/>
            <w:r>
              <w:lastRenderedPageBreak/>
              <w:t xml:space="preserve">Grade 4 M1 L14 Handout: </w:t>
            </w:r>
            <w:r w:rsidRPr="00A013FC">
              <w:t>Correct Sentence Fragments and Run-On Sentences</w:t>
            </w:r>
            <w:bookmarkEnd w:id="303"/>
          </w:p>
          <w:p w14:paraId="5B06585B" w14:textId="68FD1813" w:rsidR="006D5440" w:rsidRDefault="006D5440" w:rsidP="002D6324">
            <w:pPr>
              <w:pStyle w:val="Heading5"/>
              <w:outlineLvl w:val="4"/>
            </w:pPr>
            <w:bookmarkStart w:id="304" w:name="_Toc24967052"/>
            <w:r>
              <w:t xml:space="preserve">Grade </w:t>
            </w:r>
            <w:r w:rsidR="0033332B">
              <w:t>5</w:t>
            </w:r>
            <w:r>
              <w:t xml:space="preserve"> M1 L15 Handout: </w:t>
            </w:r>
            <w:r w:rsidRPr="00A013FC">
              <w:t>Correct Sentence Fragments and Run-On Sentences</w:t>
            </w:r>
            <w:bookmarkEnd w:id="304"/>
          </w:p>
          <w:p w14:paraId="7B02AFC8" w14:textId="55D1319B" w:rsidR="003853AA" w:rsidRDefault="003853AA" w:rsidP="003853AA">
            <w:pPr>
              <w:pStyle w:val="Heading5"/>
              <w:outlineLvl w:val="4"/>
            </w:pPr>
            <w:bookmarkStart w:id="305" w:name="_Toc24967053"/>
            <w:r>
              <w:t xml:space="preserve">Grade 6 M1 L21 Handout: </w:t>
            </w:r>
            <w:r w:rsidRPr="00A013FC">
              <w:t>Correct Sentence Fragments and Run-On Sentences</w:t>
            </w:r>
            <w:bookmarkEnd w:id="305"/>
          </w:p>
          <w:p w14:paraId="58E975C6" w14:textId="5A752481" w:rsidR="00D771E6" w:rsidRPr="00D910E6" w:rsidRDefault="00D771E6" w:rsidP="002D6324">
            <w:pPr>
              <w:pStyle w:val="Heading5"/>
              <w:outlineLvl w:val="4"/>
            </w:pPr>
            <w:bookmarkStart w:id="306" w:name="_Toc24967054"/>
            <w:r>
              <w:t xml:space="preserve">Grade 8 M1 L8 Handout: </w:t>
            </w:r>
            <w:r w:rsidRPr="00A013FC">
              <w:t>Correct Sentence Fragments and Run-On Sentences</w:t>
            </w:r>
            <w:bookmarkEnd w:id="306"/>
          </w:p>
        </w:tc>
      </w:tr>
      <w:tr w:rsidR="00D771E6" w:rsidRPr="00D910E6" w14:paraId="2FA35F54" w14:textId="77777777" w:rsidTr="00A34B3C">
        <w:trPr>
          <w:trHeight w:val="12240"/>
          <w:jc w:val="center"/>
        </w:trPr>
        <w:tc>
          <w:tcPr>
            <w:tcW w:w="10800" w:type="dxa"/>
            <w:shd w:val="clear" w:color="auto" w:fill="FFFFFF" w:themeFill="background1"/>
          </w:tcPr>
          <w:p w14:paraId="435293D6" w14:textId="77777777" w:rsidR="00D771E6" w:rsidRPr="005833BF" w:rsidRDefault="00D771E6" w:rsidP="002D6324">
            <w:pPr>
              <w:pStyle w:val="Heading5"/>
              <w:outlineLvl w:val="4"/>
              <w:rPr>
                <w:rFonts w:asciiTheme="majorHAnsi" w:hAnsiTheme="maj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6FA26E1F" w14:textId="77777777" w:rsidTr="00A36A7A">
              <w:trPr>
                <w:jc w:val="center"/>
              </w:trPr>
              <w:tc>
                <w:tcPr>
                  <w:tcW w:w="5000" w:type="pct"/>
                  <w:shd w:val="clear" w:color="auto" w:fill="255694" w:themeFill="accent1"/>
                  <w:vAlign w:val="center"/>
                </w:tcPr>
                <w:p w14:paraId="420FB513" w14:textId="77777777" w:rsidR="00A36A7A" w:rsidRPr="005833BF" w:rsidRDefault="00A36A7A" w:rsidP="00A36A7A">
                  <w:pPr>
                    <w:rPr>
                      <w:bCs/>
                      <w:color w:val="FFFFFF"/>
                      <w:sz w:val="20"/>
                      <w:szCs w:val="20"/>
                    </w:rPr>
                  </w:pPr>
                  <w:r w:rsidRPr="005833BF">
                    <w:rPr>
                      <w:bCs/>
                      <w:color w:val="FFFFFF"/>
                      <w:sz w:val="20"/>
                      <w:szCs w:val="20"/>
                    </w:rPr>
                    <w:t>COMPLETE SENTENCES</w:t>
                  </w:r>
                </w:p>
              </w:tc>
            </w:tr>
            <w:tr w:rsidR="00A36A7A" w:rsidRPr="005833BF" w14:paraId="3A3B5A20" w14:textId="77777777" w:rsidTr="00A36A7A">
              <w:trPr>
                <w:jc w:val="center"/>
              </w:trPr>
              <w:tc>
                <w:tcPr>
                  <w:tcW w:w="5000" w:type="pct"/>
                  <w:shd w:val="clear" w:color="auto" w:fill="FFFFFF"/>
                  <w:vAlign w:val="center"/>
                </w:tcPr>
                <w:p w14:paraId="45677B65" w14:textId="77777777" w:rsidR="00A36A7A" w:rsidRPr="005833BF" w:rsidRDefault="00A36A7A" w:rsidP="00A36A7A">
                  <w:pPr>
                    <w:contextualSpacing/>
                    <w:rPr>
                      <w:bCs/>
                      <w:sz w:val="20"/>
                      <w:szCs w:val="20"/>
                    </w:rPr>
                  </w:pPr>
                  <w:r w:rsidRPr="005833BF">
                    <w:rPr>
                      <w:bCs/>
                      <w:sz w:val="20"/>
                      <w:szCs w:val="20"/>
                    </w:rPr>
                    <w:t>A complete sentence:</w:t>
                  </w:r>
                </w:p>
                <w:p w14:paraId="2DF5AD55" w14:textId="77777777" w:rsidR="00A36A7A" w:rsidRPr="005833BF" w:rsidRDefault="00A36A7A" w:rsidP="00A36A7A">
                  <w:pPr>
                    <w:pStyle w:val="paragraph"/>
                    <w:numPr>
                      <w:ilvl w:val="0"/>
                      <w:numId w:val="10"/>
                    </w:numPr>
                    <w:spacing w:before="0" w:beforeAutospacing="0" w:after="0" w:afterAutospacing="0"/>
                    <w:textAlignment w:val="baseline"/>
                    <w:rPr>
                      <w:rFonts w:ascii="Calibri" w:hAnsi="Calibri" w:cs="Calibri"/>
                      <w:sz w:val="20"/>
                      <w:szCs w:val="20"/>
                    </w:rPr>
                  </w:pPr>
                  <w:r w:rsidRPr="005833BF">
                    <w:rPr>
                      <w:rStyle w:val="normaltextrun"/>
                      <w:rFonts w:ascii="Calibri" w:hAnsi="Calibri" w:cs="Calibri"/>
                      <w:sz w:val="20"/>
                      <w:szCs w:val="20"/>
                    </w:rPr>
                    <w:t xml:space="preserve">has a subject, or who or what the sentence is about </w:t>
                  </w:r>
                </w:p>
                <w:p w14:paraId="45074EF9" w14:textId="77777777" w:rsidR="00A36A7A" w:rsidRPr="005833BF" w:rsidRDefault="00A36A7A" w:rsidP="00A36A7A">
                  <w:pPr>
                    <w:pStyle w:val="paragraph"/>
                    <w:numPr>
                      <w:ilvl w:val="0"/>
                      <w:numId w:val="10"/>
                    </w:numPr>
                    <w:spacing w:before="0" w:beforeAutospacing="0" w:after="0" w:afterAutospacing="0"/>
                    <w:textAlignment w:val="baseline"/>
                    <w:rPr>
                      <w:rFonts w:ascii="Calibri" w:hAnsi="Calibri" w:cs="Calibri"/>
                      <w:sz w:val="20"/>
                      <w:szCs w:val="20"/>
                    </w:rPr>
                  </w:pPr>
                  <w:r w:rsidRPr="005833BF">
                    <w:rPr>
                      <w:rStyle w:val="normaltextrun"/>
                      <w:rFonts w:ascii="Calibri" w:hAnsi="Calibri" w:cs="Calibri"/>
                      <w:sz w:val="20"/>
                      <w:szCs w:val="20"/>
                    </w:rPr>
                    <w:t xml:space="preserve">has a predicate, the verb or action of the subject </w:t>
                  </w:r>
                </w:p>
                <w:p w14:paraId="446D9008" w14:textId="77777777" w:rsidR="00A36A7A" w:rsidRPr="005833BF" w:rsidRDefault="00A36A7A" w:rsidP="00A36A7A">
                  <w:pPr>
                    <w:pStyle w:val="paragraph"/>
                    <w:numPr>
                      <w:ilvl w:val="0"/>
                      <w:numId w:val="10"/>
                    </w:numPr>
                    <w:spacing w:before="0" w:beforeAutospacing="0" w:after="0" w:afterAutospacing="0"/>
                    <w:textAlignment w:val="baseline"/>
                    <w:rPr>
                      <w:rFonts w:ascii="Calibri" w:hAnsi="Calibri" w:cs="Calibri"/>
                      <w:sz w:val="20"/>
                      <w:szCs w:val="20"/>
                    </w:rPr>
                  </w:pPr>
                  <w:r w:rsidRPr="005833BF">
                    <w:rPr>
                      <w:rStyle w:val="normaltextrun"/>
                      <w:rFonts w:ascii="Calibri" w:hAnsi="Calibri" w:cs="Calibri"/>
                      <w:sz w:val="20"/>
                      <w:szCs w:val="20"/>
                    </w:rPr>
                    <w:t>tells a complete thought</w:t>
                  </w:r>
                  <w:r w:rsidRPr="005833BF">
                    <w:rPr>
                      <w:rStyle w:val="eop"/>
                      <w:rFonts w:ascii="Calibri" w:hAnsi="Calibri" w:cs="Calibri"/>
                      <w:sz w:val="20"/>
                      <w:szCs w:val="20"/>
                    </w:rPr>
                    <w:t xml:space="preserve"> </w:t>
                  </w:r>
                </w:p>
              </w:tc>
            </w:tr>
          </w:tbl>
          <w:p w14:paraId="11FD4197" w14:textId="77777777" w:rsidR="00A36A7A" w:rsidRPr="005833BF" w:rsidRDefault="00A36A7A" w:rsidP="00A36A7A">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4BC94C3C" w14:textId="77777777" w:rsidTr="00A36A7A">
              <w:trPr>
                <w:jc w:val="center"/>
              </w:trPr>
              <w:tc>
                <w:tcPr>
                  <w:tcW w:w="5000" w:type="pct"/>
                  <w:shd w:val="clear" w:color="auto" w:fill="255694" w:themeFill="accent1"/>
                  <w:vAlign w:val="center"/>
                </w:tcPr>
                <w:p w14:paraId="3BC9E7AB" w14:textId="77777777" w:rsidR="00A36A7A" w:rsidRPr="005833BF" w:rsidRDefault="00A36A7A" w:rsidP="00A36A7A">
                  <w:pPr>
                    <w:rPr>
                      <w:bCs/>
                      <w:color w:val="FFFFFF"/>
                      <w:sz w:val="20"/>
                      <w:szCs w:val="20"/>
                    </w:rPr>
                  </w:pPr>
                  <w:r w:rsidRPr="005833BF">
                    <w:rPr>
                      <w:bCs/>
                      <w:color w:val="FFFFFF"/>
                      <w:sz w:val="20"/>
                      <w:szCs w:val="20"/>
                    </w:rPr>
                    <w:t>SENTENCE FRAGMENTS</w:t>
                  </w:r>
                </w:p>
              </w:tc>
            </w:tr>
            <w:tr w:rsidR="00A36A7A" w:rsidRPr="005833BF" w14:paraId="1DC9F415" w14:textId="77777777" w:rsidTr="00A36A7A">
              <w:trPr>
                <w:trHeight w:val="2448"/>
                <w:jc w:val="center"/>
              </w:trPr>
              <w:tc>
                <w:tcPr>
                  <w:tcW w:w="5000" w:type="pct"/>
                  <w:shd w:val="clear" w:color="auto" w:fill="FFFFFF"/>
                </w:tcPr>
                <w:p w14:paraId="047E6DB8" w14:textId="77777777" w:rsidR="00A36A7A" w:rsidRPr="005833BF" w:rsidRDefault="00A36A7A" w:rsidP="00A36A7A">
                  <w:pPr>
                    <w:rPr>
                      <w:rStyle w:val="eop"/>
                      <w:sz w:val="20"/>
                      <w:szCs w:val="20"/>
                      <w:shd w:val="clear" w:color="auto" w:fill="FFFFFF"/>
                    </w:rPr>
                  </w:pPr>
                  <w:r w:rsidRPr="005833BF">
                    <w:rPr>
                      <w:rStyle w:val="normaltextrun"/>
                      <w:sz w:val="20"/>
                      <w:szCs w:val="20"/>
                      <w:shd w:val="clear" w:color="auto" w:fill="FFFFFF"/>
                    </w:rPr>
                    <w:t>A sentence fragment is an incomplete sentence. It is missing one or more of the parts that make a complete sentence.</w:t>
                  </w:r>
                  <w:r w:rsidRPr="005833BF">
                    <w:rPr>
                      <w:rStyle w:val="eop"/>
                      <w:sz w:val="20"/>
                      <w:szCs w:val="20"/>
                      <w:shd w:val="clear" w:color="auto" w:fill="FFFFFF"/>
                    </w:rPr>
                    <w:t xml:space="preserve"> </w:t>
                  </w:r>
                </w:p>
                <w:p w14:paraId="0143F01C" w14:textId="77777777" w:rsidR="00A36A7A" w:rsidRPr="005833BF" w:rsidRDefault="00A36A7A" w:rsidP="00A36A7A">
                  <w:pPr>
                    <w:rPr>
                      <w:bCs/>
                      <w:sz w:val="20"/>
                      <w:szCs w:val="20"/>
                    </w:rPr>
                  </w:pPr>
                  <w:r w:rsidRPr="005833BF">
                    <w:rPr>
                      <w:rStyle w:val="eop"/>
                      <w:sz w:val="20"/>
                      <w:szCs w:val="20"/>
                      <w:shd w:val="clear" w:color="auto" w:fill="FFFFFF"/>
                    </w:rPr>
                    <w:t xml:space="preserve"> </w:t>
                  </w: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A36A7A" w:rsidRPr="005833BF" w14:paraId="094D4D73" w14:textId="77777777" w:rsidTr="002D6324">
                    <w:tc>
                      <w:tcPr>
                        <w:tcW w:w="964" w:type="pct"/>
                        <w:shd w:val="clear" w:color="auto" w:fill="EDF5FB" w:themeFill="text2"/>
                      </w:tcPr>
                      <w:p w14:paraId="265F017E" w14:textId="77777777" w:rsidR="00A36A7A" w:rsidRPr="005833BF" w:rsidRDefault="00A36A7A" w:rsidP="00A36A7A">
                        <w:pPr>
                          <w:rPr>
                            <w:b/>
                            <w:bCs/>
                            <w:sz w:val="20"/>
                            <w:szCs w:val="20"/>
                          </w:rPr>
                        </w:pPr>
                        <w:r w:rsidRPr="005833BF">
                          <w:rPr>
                            <w:b/>
                            <w:bCs/>
                            <w:sz w:val="20"/>
                            <w:szCs w:val="20"/>
                          </w:rPr>
                          <w:t>Fragment</w:t>
                        </w:r>
                      </w:p>
                    </w:tc>
                    <w:tc>
                      <w:tcPr>
                        <w:tcW w:w="1873" w:type="pct"/>
                        <w:shd w:val="clear" w:color="auto" w:fill="EDF5FB" w:themeFill="text2"/>
                      </w:tcPr>
                      <w:p w14:paraId="25C915C5" w14:textId="77777777" w:rsidR="00A36A7A" w:rsidRPr="005833BF" w:rsidRDefault="00A36A7A" w:rsidP="00A36A7A">
                        <w:pPr>
                          <w:rPr>
                            <w:b/>
                            <w:bCs/>
                            <w:sz w:val="20"/>
                            <w:szCs w:val="20"/>
                          </w:rPr>
                        </w:pPr>
                        <w:r w:rsidRPr="005833BF">
                          <w:rPr>
                            <w:b/>
                            <w:bCs/>
                            <w:sz w:val="20"/>
                            <w:szCs w:val="20"/>
                          </w:rPr>
                          <w:t>What It Is Missing</w:t>
                        </w:r>
                      </w:p>
                    </w:tc>
                    <w:tc>
                      <w:tcPr>
                        <w:tcW w:w="2163" w:type="pct"/>
                        <w:shd w:val="clear" w:color="auto" w:fill="EDF5FB" w:themeFill="text2"/>
                      </w:tcPr>
                      <w:p w14:paraId="2E54E120" w14:textId="77777777" w:rsidR="00A36A7A" w:rsidRPr="005833BF" w:rsidRDefault="00A36A7A" w:rsidP="00A36A7A">
                        <w:pPr>
                          <w:rPr>
                            <w:b/>
                            <w:bCs/>
                            <w:sz w:val="20"/>
                            <w:szCs w:val="20"/>
                          </w:rPr>
                        </w:pPr>
                        <w:r w:rsidRPr="005833BF">
                          <w:rPr>
                            <w:b/>
                            <w:bCs/>
                            <w:sz w:val="20"/>
                            <w:szCs w:val="20"/>
                          </w:rPr>
                          <w:t xml:space="preserve">Complete Sentence </w:t>
                        </w:r>
                      </w:p>
                    </w:tc>
                  </w:tr>
                  <w:tr w:rsidR="00A36A7A" w:rsidRPr="005833BF" w14:paraId="4A47E7A7" w14:textId="77777777" w:rsidTr="002D6324">
                    <w:tc>
                      <w:tcPr>
                        <w:tcW w:w="964" w:type="pct"/>
                      </w:tcPr>
                      <w:p w14:paraId="75A0F52D" w14:textId="77777777" w:rsidR="00A36A7A" w:rsidRPr="005833BF" w:rsidRDefault="00A36A7A" w:rsidP="00A36A7A">
                        <w:pPr>
                          <w:rPr>
                            <w:bCs/>
                            <w:sz w:val="20"/>
                            <w:szCs w:val="20"/>
                          </w:rPr>
                        </w:pPr>
                        <w:r w:rsidRPr="005833BF">
                          <w:rPr>
                            <w:rStyle w:val="normaltextrun"/>
                            <w:sz w:val="20"/>
                            <w:szCs w:val="20"/>
                          </w:rPr>
                          <w:t>Ran two miles.</w:t>
                        </w:r>
                        <w:r w:rsidRPr="005833BF">
                          <w:rPr>
                            <w:rStyle w:val="eop"/>
                            <w:sz w:val="20"/>
                            <w:szCs w:val="20"/>
                          </w:rPr>
                          <w:t xml:space="preserve"> </w:t>
                        </w:r>
                      </w:p>
                    </w:tc>
                    <w:tc>
                      <w:tcPr>
                        <w:tcW w:w="1873" w:type="pct"/>
                      </w:tcPr>
                      <w:p w14:paraId="3AEAB0FA" w14:textId="77777777" w:rsidR="00A36A7A" w:rsidRPr="005833BF" w:rsidRDefault="00A36A7A" w:rsidP="00A36A7A">
                        <w:pPr>
                          <w:rPr>
                            <w:bCs/>
                            <w:sz w:val="20"/>
                            <w:szCs w:val="20"/>
                          </w:rPr>
                        </w:pPr>
                        <w:r w:rsidRPr="005833BF">
                          <w:rPr>
                            <w:rStyle w:val="normaltextrun"/>
                            <w:sz w:val="20"/>
                            <w:szCs w:val="20"/>
                          </w:rPr>
                          <w:t>a subject (Who ran two miles?)</w:t>
                        </w:r>
                        <w:r w:rsidRPr="005833BF">
                          <w:rPr>
                            <w:rStyle w:val="eop"/>
                            <w:sz w:val="20"/>
                            <w:szCs w:val="20"/>
                          </w:rPr>
                          <w:t xml:space="preserve"> </w:t>
                        </w:r>
                      </w:p>
                    </w:tc>
                    <w:tc>
                      <w:tcPr>
                        <w:tcW w:w="2163" w:type="pct"/>
                      </w:tcPr>
                      <w:p w14:paraId="58943F29" w14:textId="77777777" w:rsidR="00A36A7A" w:rsidRPr="005833BF" w:rsidRDefault="00A36A7A" w:rsidP="00A36A7A">
                        <w:pPr>
                          <w:rPr>
                            <w:bCs/>
                            <w:sz w:val="20"/>
                            <w:szCs w:val="20"/>
                          </w:rPr>
                        </w:pPr>
                        <w:r w:rsidRPr="005833BF">
                          <w:rPr>
                            <w:rStyle w:val="normaltextrun"/>
                            <w:sz w:val="20"/>
                            <w:szCs w:val="20"/>
                          </w:rPr>
                          <w:t>Monica ran two miles.</w:t>
                        </w:r>
                        <w:r w:rsidRPr="005833BF">
                          <w:rPr>
                            <w:rStyle w:val="eop"/>
                            <w:sz w:val="20"/>
                            <w:szCs w:val="20"/>
                          </w:rPr>
                          <w:t xml:space="preserve"> </w:t>
                        </w:r>
                      </w:p>
                    </w:tc>
                  </w:tr>
                  <w:tr w:rsidR="00A36A7A" w:rsidRPr="005833BF" w14:paraId="71F8B355" w14:textId="77777777" w:rsidTr="002D6324">
                    <w:tc>
                      <w:tcPr>
                        <w:tcW w:w="964" w:type="pct"/>
                      </w:tcPr>
                      <w:p w14:paraId="438ED0C1" w14:textId="77777777" w:rsidR="00A36A7A" w:rsidRPr="005833BF" w:rsidRDefault="00A36A7A" w:rsidP="00A36A7A">
                        <w:pPr>
                          <w:rPr>
                            <w:bCs/>
                            <w:sz w:val="20"/>
                            <w:szCs w:val="20"/>
                          </w:rPr>
                        </w:pPr>
                        <w:r w:rsidRPr="005833BF">
                          <w:rPr>
                            <w:rStyle w:val="normaltextrun"/>
                            <w:sz w:val="20"/>
                            <w:szCs w:val="20"/>
                          </w:rPr>
                          <w:t>Jacob and Raul.</w:t>
                        </w:r>
                        <w:r w:rsidRPr="005833BF">
                          <w:rPr>
                            <w:rStyle w:val="eop"/>
                            <w:sz w:val="20"/>
                            <w:szCs w:val="20"/>
                          </w:rPr>
                          <w:t xml:space="preserve"> </w:t>
                        </w:r>
                      </w:p>
                    </w:tc>
                    <w:tc>
                      <w:tcPr>
                        <w:tcW w:w="1873" w:type="pct"/>
                      </w:tcPr>
                      <w:p w14:paraId="58EB42D8" w14:textId="77777777" w:rsidR="00A36A7A" w:rsidRPr="005833BF" w:rsidRDefault="00A36A7A" w:rsidP="00A36A7A">
                        <w:pPr>
                          <w:rPr>
                            <w:bCs/>
                            <w:sz w:val="20"/>
                            <w:szCs w:val="20"/>
                          </w:rPr>
                        </w:pPr>
                        <w:r w:rsidRPr="005833BF">
                          <w:rPr>
                            <w:rStyle w:val="normaltextrun"/>
                            <w:sz w:val="20"/>
                            <w:szCs w:val="20"/>
                          </w:rPr>
                          <w:t>a predicate (What did Jacob and Raul do?)</w:t>
                        </w:r>
                        <w:r w:rsidRPr="005833BF">
                          <w:rPr>
                            <w:rStyle w:val="eop"/>
                            <w:sz w:val="20"/>
                            <w:szCs w:val="20"/>
                          </w:rPr>
                          <w:t xml:space="preserve"> </w:t>
                        </w:r>
                      </w:p>
                    </w:tc>
                    <w:tc>
                      <w:tcPr>
                        <w:tcW w:w="2163" w:type="pct"/>
                      </w:tcPr>
                      <w:p w14:paraId="5470444A" w14:textId="77777777" w:rsidR="00A36A7A" w:rsidRPr="005833BF" w:rsidRDefault="00A36A7A" w:rsidP="00A36A7A">
                        <w:pPr>
                          <w:rPr>
                            <w:bCs/>
                            <w:sz w:val="20"/>
                            <w:szCs w:val="20"/>
                          </w:rPr>
                        </w:pPr>
                        <w:r w:rsidRPr="005833BF">
                          <w:rPr>
                            <w:rStyle w:val="normaltextrun"/>
                            <w:sz w:val="20"/>
                            <w:szCs w:val="20"/>
                          </w:rPr>
                          <w:t>Jacob and Raul finished the project.</w:t>
                        </w:r>
                        <w:r w:rsidRPr="005833BF">
                          <w:rPr>
                            <w:rStyle w:val="eop"/>
                            <w:sz w:val="20"/>
                            <w:szCs w:val="20"/>
                          </w:rPr>
                          <w:t xml:space="preserve"> </w:t>
                        </w:r>
                      </w:p>
                    </w:tc>
                  </w:tr>
                  <w:tr w:rsidR="00A36A7A" w:rsidRPr="005833BF" w14:paraId="7D068F72" w14:textId="77777777" w:rsidTr="002D6324">
                    <w:trPr>
                      <w:trHeight w:val="953"/>
                    </w:trPr>
                    <w:tc>
                      <w:tcPr>
                        <w:tcW w:w="964" w:type="pct"/>
                      </w:tcPr>
                      <w:p w14:paraId="6D04A5A8" w14:textId="77777777" w:rsidR="00A36A7A" w:rsidRPr="005833BF" w:rsidRDefault="00A36A7A" w:rsidP="00A36A7A">
                        <w:pPr>
                          <w:rPr>
                            <w:bCs/>
                            <w:sz w:val="20"/>
                            <w:szCs w:val="20"/>
                          </w:rPr>
                        </w:pPr>
                        <w:r w:rsidRPr="005833BF">
                          <w:rPr>
                            <w:rStyle w:val="normaltextrun"/>
                            <w:sz w:val="20"/>
                            <w:szCs w:val="20"/>
                          </w:rPr>
                          <w:t>After the bell rings.</w:t>
                        </w:r>
                        <w:r w:rsidRPr="005833BF">
                          <w:rPr>
                            <w:rStyle w:val="eop"/>
                            <w:sz w:val="20"/>
                            <w:szCs w:val="20"/>
                          </w:rPr>
                          <w:t xml:space="preserve"> </w:t>
                        </w:r>
                      </w:p>
                    </w:tc>
                    <w:tc>
                      <w:tcPr>
                        <w:tcW w:w="1873" w:type="pct"/>
                      </w:tcPr>
                      <w:p w14:paraId="66541FE1" w14:textId="77777777" w:rsidR="00A36A7A" w:rsidRPr="005833BF" w:rsidRDefault="00A36A7A" w:rsidP="00A36A7A">
                        <w:pPr>
                          <w:rPr>
                            <w:bCs/>
                            <w:sz w:val="20"/>
                            <w:szCs w:val="20"/>
                          </w:rPr>
                        </w:pPr>
                        <w:r w:rsidRPr="005833BF">
                          <w:rPr>
                            <w:rStyle w:val="normaltextrun"/>
                            <w:sz w:val="20"/>
                            <w:szCs w:val="20"/>
                          </w:rPr>
                          <w:t>a complete thought (What happens after the bell rings?)</w:t>
                        </w:r>
                        <w:r w:rsidRPr="005833BF">
                          <w:rPr>
                            <w:rStyle w:val="eop"/>
                            <w:sz w:val="20"/>
                            <w:szCs w:val="20"/>
                          </w:rPr>
                          <w:t xml:space="preserve"> </w:t>
                        </w:r>
                      </w:p>
                    </w:tc>
                    <w:tc>
                      <w:tcPr>
                        <w:tcW w:w="2163" w:type="pct"/>
                      </w:tcPr>
                      <w:p w14:paraId="4457F2B3" w14:textId="77777777" w:rsidR="00A36A7A" w:rsidRPr="005833BF" w:rsidRDefault="00A36A7A" w:rsidP="00A36A7A">
                        <w:pPr>
                          <w:rPr>
                            <w:bCs/>
                            <w:sz w:val="20"/>
                            <w:szCs w:val="20"/>
                          </w:rPr>
                        </w:pPr>
                        <w:r w:rsidRPr="005833BF">
                          <w:rPr>
                            <w:rStyle w:val="normaltextrun"/>
                            <w:sz w:val="20"/>
                            <w:szCs w:val="20"/>
                          </w:rPr>
                          <w:t>After the bell rings, I will go home.</w:t>
                        </w:r>
                        <w:r w:rsidRPr="005833BF">
                          <w:rPr>
                            <w:rStyle w:val="eop"/>
                            <w:sz w:val="20"/>
                            <w:szCs w:val="20"/>
                          </w:rPr>
                          <w:t xml:space="preserve"> </w:t>
                        </w:r>
                      </w:p>
                    </w:tc>
                  </w:tr>
                </w:tbl>
                <w:p w14:paraId="7FBA011F" w14:textId="77777777" w:rsidR="00A36A7A" w:rsidRPr="005833BF" w:rsidRDefault="00A36A7A" w:rsidP="00A36A7A">
                  <w:pPr>
                    <w:rPr>
                      <w:bCs/>
                      <w:sz w:val="20"/>
                      <w:szCs w:val="20"/>
                    </w:rPr>
                  </w:pPr>
                </w:p>
              </w:tc>
            </w:tr>
          </w:tbl>
          <w:p w14:paraId="67A579CE" w14:textId="77777777" w:rsidR="00A36A7A" w:rsidRPr="005833BF" w:rsidRDefault="00A36A7A" w:rsidP="00A36A7A">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4E2B82E2" w14:textId="77777777" w:rsidTr="00A36A7A">
              <w:trPr>
                <w:jc w:val="center"/>
              </w:trPr>
              <w:tc>
                <w:tcPr>
                  <w:tcW w:w="5000" w:type="pct"/>
                  <w:shd w:val="clear" w:color="auto" w:fill="255694" w:themeFill="accent1"/>
                  <w:vAlign w:val="center"/>
                </w:tcPr>
                <w:p w14:paraId="523ECC2C" w14:textId="77777777" w:rsidR="00A36A7A" w:rsidRPr="005833BF" w:rsidRDefault="00A36A7A" w:rsidP="00A36A7A">
                  <w:pPr>
                    <w:rPr>
                      <w:bCs/>
                      <w:color w:val="FFFFFF"/>
                      <w:sz w:val="20"/>
                      <w:szCs w:val="20"/>
                    </w:rPr>
                  </w:pPr>
                  <w:r w:rsidRPr="005833BF">
                    <w:rPr>
                      <w:bCs/>
                      <w:color w:val="FFFFFF"/>
                      <w:sz w:val="20"/>
                      <w:szCs w:val="20"/>
                    </w:rPr>
                    <w:t>RUN-ON SENTENCES</w:t>
                  </w:r>
                </w:p>
              </w:tc>
            </w:tr>
            <w:tr w:rsidR="00A36A7A" w:rsidRPr="005833BF" w14:paraId="159B49A5" w14:textId="77777777" w:rsidTr="00A36A7A">
              <w:trPr>
                <w:trHeight w:val="3024"/>
                <w:jc w:val="center"/>
              </w:trPr>
              <w:tc>
                <w:tcPr>
                  <w:tcW w:w="5000" w:type="pct"/>
                  <w:shd w:val="clear" w:color="auto" w:fill="FFFFFF"/>
                </w:tcPr>
                <w:p w14:paraId="7648FC34" w14:textId="77777777" w:rsidR="00A36A7A" w:rsidRPr="005833BF" w:rsidRDefault="00A36A7A" w:rsidP="00A36A7A">
                  <w:pPr>
                    <w:rPr>
                      <w:rStyle w:val="eop"/>
                      <w:sz w:val="20"/>
                      <w:szCs w:val="20"/>
                      <w:shd w:val="clear" w:color="auto" w:fill="FFFFFF"/>
                    </w:rPr>
                  </w:pPr>
                  <w:r w:rsidRPr="005833BF">
                    <w:rPr>
                      <w:rStyle w:val="normaltextrun"/>
                      <w:sz w:val="20"/>
                      <w:szCs w:val="20"/>
                      <w:shd w:val="clear" w:color="auto" w:fill="FFFFFF"/>
                    </w:rPr>
                    <w:t>A run-on sentence is when two complete sentences are put together in one sentence without separating them correctly.</w:t>
                  </w:r>
                  <w:r w:rsidRPr="005833BF">
                    <w:rPr>
                      <w:rStyle w:val="eop"/>
                      <w:sz w:val="20"/>
                      <w:szCs w:val="20"/>
                      <w:shd w:val="clear" w:color="auto" w:fill="FFFFFF"/>
                    </w:rPr>
                    <w:t xml:space="preserve"> </w:t>
                  </w:r>
                </w:p>
                <w:p w14:paraId="69004A81" w14:textId="77777777" w:rsidR="00A36A7A" w:rsidRPr="005833BF" w:rsidRDefault="00A36A7A" w:rsidP="00A36A7A">
                  <w:pPr>
                    <w:rPr>
                      <w:bCs/>
                      <w:sz w:val="20"/>
                      <w:szCs w:val="20"/>
                    </w:rPr>
                  </w:pPr>
                  <w:r w:rsidRPr="005833BF">
                    <w:rPr>
                      <w:rStyle w:val="eop"/>
                      <w:sz w:val="20"/>
                      <w:szCs w:val="20"/>
                      <w:shd w:val="clear" w:color="auto" w:fill="FFFFFF"/>
                    </w:rPr>
                    <w:t xml:space="preserve"> </w:t>
                  </w: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A36A7A" w:rsidRPr="005833BF" w14:paraId="55650B81" w14:textId="77777777" w:rsidTr="002D6324">
                    <w:tc>
                      <w:tcPr>
                        <w:tcW w:w="964" w:type="pct"/>
                        <w:shd w:val="clear" w:color="auto" w:fill="EDF5FB" w:themeFill="text2"/>
                      </w:tcPr>
                      <w:p w14:paraId="4B371B31" w14:textId="77777777" w:rsidR="00A36A7A" w:rsidRPr="005833BF" w:rsidRDefault="00A36A7A" w:rsidP="00A36A7A">
                        <w:pPr>
                          <w:rPr>
                            <w:b/>
                            <w:bCs/>
                            <w:sz w:val="20"/>
                            <w:szCs w:val="20"/>
                          </w:rPr>
                        </w:pPr>
                        <w:r w:rsidRPr="005833BF">
                          <w:rPr>
                            <w:b/>
                            <w:bCs/>
                            <w:sz w:val="20"/>
                            <w:szCs w:val="20"/>
                          </w:rPr>
                          <w:t>Run-On Sentence</w:t>
                        </w:r>
                      </w:p>
                    </w:tc>
                    <w:tc>
                      <w:tcPr>
                        <w:tcW w:w="1873" w:type="pct"/>
                        <w:shd w:val="clear" w:color="auto" w:fill="EDF5FB" w:themeFill="text2"/>
                      </w:tcPr>
                      <w:p w14:paraId="1C1B08F6" w14:textId="77777777" w:rsidR="00A36A7A" w:rsidRPr="005833BF" w:rsidRDefault="00A36A7A" w:rsidP="00A36A7A">
                        <w:pPr>
                          <w:rPr>
                            <w:b/>
                            <w:bCs/>
                            <w:sz w:val="20"/>
                            <w:szCs w:val="20"/>
                          </w:rPr>
                        </w:pPr>
                        <w:r w:rsidRPr="005833BF">
                          <w:rPr>
                            <w:b/>
                            <w:bCs/>
                            <w:sz w:val="20"/>
                            <w:szCs w:val="20"/>
                          </w:rPr>
                          <w:t>Ways to Correct the Run-On</w:t>
                        </w:r>
                      </w:p>
                    </w:tc>
                    <w:tc>
                      <w:tcPr>
                        <w:tcW w:w="2163" w:type="pct"/>
                        <w:shd w:val="clear" w:color="auto" w:fill="EDF5FB" w:themeFill="text2"/>
                      </w:tcPr>
                      <w:p w14:paraId="543376E5" w14:textId="77777777" w:rsidR="00A36A7A" w:rsidRPr="005833BF" w:rsidRDefault="00A36A7A" w:rsidP="00A36A7A">
                        <w:pPr>
                          <w:rPr>
                            <w:b/>
                            <w:bCs/>
                            <w:sz w:val="20"/>
                            <w:szCs w:val="20"/>
                          </w:rPr>
                        </w:pPr>
                        <w:r w:rsidRPr="005833BF">
                          <w:rPr>
                            <w:b/>
                            <w:bCs/>
                            <w:sz w:val="20"/>
                            <w:szCs w:val="20"/>
                          </w:rPr>
                          <w:t>Example</w:t>
                        </w:r>
                      </w:p>
                    </w:tc>
                  </w:tr>
                  <w:tr w:rsidR="00A36A7A" w:rsidRPr="005833BF" w14:paraId="3E2EA968" w14:textId="77777777" w:rsidTr="002D6324">
                    <w:tc>
                      <w:tcPr>
                        <w:tcW w:w="964" w:type="pct"/>
                        <w:vMerge w:val="restart"/>
                      </w:tcPr>
                      <w:p w14:paraId="20772550" w14:textId="77777777" w:rsidR="00A36A7A" w:rsidRPr="005833BF" w:rsidRDefault="00A36A7A" w:rsidP="00A36A7A">
                        <w:pPr>
                          <w:rPr>
                            <w:bCs/>
                            <w:sz w:val="20"/>
                            <w:szCs w:val="20"/>
                          </w:rPr>
                        </w:pPr>
                        <w:r w:rsidRPr="005833BF">
                          <w:rPr>
                            <w:rStyle w:val="normaltextrun"/>
                            <w:sz w:val="20"/>
                            <w:szCs w:val="20"/>
                            <w:shd w:val="clear" w:color="auto" w:fill="FFFFFF"/>
                          </w:rPr>
                          <w:t>My favorite book is </w:t>
                        </w:r>
                        <w:r w:rsidRPr="005833BF">
                          <w:rPr>
                            <w:rStyle w:val="normaltextrun"/>
                            <w:i/>
                            <w:iCs/>
                            <w:sz w:val="20"/>
                            <w:szCs w:val="20"/>
                            <w:shd w:val="clear" w:color="auto" w:fill="FFFFFF"/>
                          </w:rPr>
                          <w:t>Holes, </w:t>
                        </w:r>
                        <w:r w:rsidRPr="005833BF">
                          <w:rPr>
                            <w:rStyle w:val="normaltextrun"/>
                            <w:sz w:val="20"/>
                            <w:szCs w:val="20"/>
                            <w:shd w:val="clear" w:color="auto" w:fill="FFFFFF"/>
                          </w:rPr>
                          <w:t>the main character has many adventures.</w:t>
                        </w:r>
                        <w:r w:rsidRPr="005833BF">
                          <w:rPr>
                            <w:rStyle w:val="eop"/>
                            <w:sz w:val="20"/>
                            <w:szCs w:val="20"/>
                            <w:shd w:val="clear" w:color="auto" w:fill="FFFFFF"/>
                          </w:rPr>
                          <w:t xml:space="preserve"> </w:t>
                        </w:r>
                      </w:p>
                    </w:tc>
                    <w:tc>
                      <w:tcPr>
                        <w:tcW w:w="1873" w:type="pct"/>
                      </w:tcPr>
                      <w:p w14:paraId="15DF328D" w14:textId="77777777" w:rsidR="00A36A7A" w:rsidRPr="005833BF" w:rsidRDefault="00A36A7A" w:rsidP="00A36A7A">
                        <w:pPr>
                          <w:rPr>
                            <w:bCs/>
                            <w:sz w:val="20"/>
                            <w:szCs w:val="20"/>
                          </w:rPr>
                        </w:pPr>
                        <w:r w:rsidRPr="005833BF">
                          <w:rPr>
                            <w:rStyle w:val="normaltextrun"/>
                            <w:sz w:val="20"/>
                            <w:szCs w:val="20"/>
                          </w:rPr>
                          <w:t>Add a semicolon between the two complete thoughts.</w:t>
                        </w:r>
                        <w:r w:rsidRPr="005833BF">
                          <w:rPr>
                            <w:rStyle w:val="eop"/>
                            <w:sz w:val="20"/>
                            <w:szCs w:val="20"/>
                          </w:rPr>
                          <w:t xml:space="preserve"> </w:t>
                        </w:r>
                      </w:p>
                    </w:tc>
                    <w:tc>
                      <w:tcPr>
                        <w:tcW w:w="2163" w:type="pct"/>
                      </w:tcPr>
                      <w:p w14:paraId="2EA2FF73" w14:textId="77777777" w:rsidR="00A36A7A" w:rsidRPr="005833BF" w:rsidRDefault="00A36A7A" w:rsidP="00A36A7A">
                        <w:pPr>
                          <w:rPr>
                            <w:bCs/>
                            <w:sz w:val="20"/>
                            <w:szCs w:val="20"/>
                          </w:rPr>
                        </w:pPr>
                        <w:r w:rsidRPr="005833BF">
                          <w:rPr>
                            <w:rStyle w:val="normaltextrun"/>
                            <w:sz w:val="20"/>
                            <w:szCs w:val="20"/>
                          </w:rPr>
                          <w:t>My favorite book is </w:t>
                        </w:r>
                        <w:r w:rsidRPr="005833BF">
                          <w:rPr>
                            <w:rStyle w:val="normaltextrun"/>
                            <w:i/>
                            <w:iCs/>
                            <w:sz w:val="20"/>
                            <w:szCs w:val="20"/>
                          </w:rPr>
                          <w:t>Holes</w:t>
                        </w:r>
                        <w:r w:rsidRPr="005833BF">
                          <w:rPr>
                            <w:rStyle w:val="normaltextrun"/>
                            <w:b/>
                            <w:bCs/>
                            <w:iCs/>
                            <w:sz w:val="20"/>
                            <w:szCs w:val="20"/>
                          </w:rPr>
                          <w:t>;</w:t>
                        </w:r>
                        <w:r w:rsidRPr="005833BF">
                          <w:rPr>
                            <w:rStyle w:val="normaltextrun"/>
                            <w:i/>
                            <w:iCs/>
                            <w:sz w:val="20"/>
                            <w:szCs w:val="20"/>
                          </w:rPr>
                          <w:t> </w:t>
                        </w:r>
                        <w:r w:rsidRPr="005833BF">
                          <w:rPr>
                            <w:rStyle w:val="normaltextrun"/>
                            <w:sz w:val="20"/>
                            <w:szCs w:val="20"/>
                          </w:rPr>
                          <w:t>the main character has many adventures.</w:t>
                        </w:r>
                        <w:r w:rsidRPr="005833BF">
                          <w:rPr>
                            <w:rStyle w:val="eop"/>
                            <w:sz w:val="20"/>
                            <w:szCs w:val="20"/>
                          </w:rPr>
                          <w:t xml:space="preserve"> </w:t>
                        </w:r>
                      </w:p>
                    </w:tc>
                  </w:tr>
                  <w:tr w:rsidR="00A36A7A" w:rsidRPr="005833BF" w14:paraId="21F5D1C9" w14:textId="77777777" w:rsidTr="002D6324">
                    <w:tc>
                      <w:tcPr>
                        <w:tcW w:w="964" w:type="pct"/>
                        <w:vMerge/>
                      </w:tcPr>
                      <w:p w14:paraId="1F25D153" w14:textId="77777777" w:rsidR="00A36A7A" w:rsidRPr="005833BF" w:rsidRDefault="00A36A7A" w:rsidP="00A36A7A">
                        <w:pPr>
                          <w:rPr>
                            <w:bCs/>
                            <w:sz w:val="20"/>
                            <w:szCs w:val="20"/>
                          </w:rPr>
                        </w:pPr>
                      </w:p>
                    </w:tc>
                    <w:tc>
                      <w:tcPr>
                        <w:tcW w:w="1873" w:type="pct"/>
                      </w:tcPr>
                      <w:p w14:paraId="08DC2F21" w14:textId="77777777" w:rsidR="00A36A7A" w:rsidRPr="005833BF" w:rsidRDefault="00A36A7A" w:rsidP="00A36A7A">
                        <w:pPr>
                          <w:rPr>
                            <w:bCs/>
                            <w:sz w:val="20"/>
                            <w:szCs w:val="20"/>
                          </w:rPr>
                        </w:pPr>
                        <w:r w:rsidRPr="005833BF">
                          <w:rPr>
                            <w:rStyle w:val="normaltextrun"/>
                            <w:sz w:val="20"/>
                            <w:szCs w:val="20"/>
                          </w:rPr>
                          <w:t>Connect the two complete thoughts with a conjunction.</w:t>
                        </w:r>
                        <w:r w:rsidRPr="005833BF">
                          <w:rPr>
                            <w:rStyle w:val="eop"/>
                            <w:sz w:val="20"/>
                            <w:szCs w:val="20"/>
                          </w:rPr>
                          <w:t xml:space="preserve"> </w:t>
                        </w:r>
                      </w:p>
                    </w:tc>
                    <w:tc>
                      <w:tcPr>
                        <w:tcW w:w="2163" w:type="pct"/>
                      </w:tcPr>
                      <w:p w14:paraId="0208AD87" w14:textId="77777777" w:rsidR="00A36A7A" w:rsidRPr="005833BF" w:rsidRDefault="00A36A7A" w:rsidP="00A36A7A">
                        <w:pPr>
                          <w:rPr>
                            <w:bCs/>
                            <w:sz w:val="20"/>
                            <w:szCs w:val="20"/>
                          </w:rPr>
                        </w:pPr>
                        <w:r w:rsidRPr="005833BF">
                          <w:rPr>
                            <w:rStyle w:val="normaltextrun"/>
                            <w:sz w:val="20"/>
                            <w:szCs w:val="20"/>
                          </w:rPr>
                          <w:t xml:space="preserve">My favorite book is </w:t>
                        </w:r>
                        <w:r w:rsidRPr="005833BF">
                          <w:rPr>
                            <w:rStyle w:val="normaltextrun"/>
                            <w:i/>
                            <w:iCs/>
                            <w:sz w:val="20"/>
                            <w:szCs w:val="20"/>
                          </w:rPr>
                          <w:t xml:space="preserve">Holes </w:t>
                        </w:r>
                        <w:r w:rsidRPr="005833BF">
                          <w:rPr>
                            <w:rStyle w:val="normaltextrun"/>
                            <w:b/>
                            <w:bCs/>
                            <w:sz w:val="20"/>
                            <w:szCs w:val="20"/>
                          </w:rPr>
                          <w:t>because</w:t>
                        </w:r>
                        <w:r w:rsidRPr="005833BF">
                          <w:rPr>
                            <w:rStyle w:val="normaltextrun"/>
                            <w:i/>
                            <w:iCs/>
                            <w:sz w:val="20"/>
                            <w:szCs w:val="20"/>
                          </w:rPr>
                          <w:t xml:space="preserve"> </w:t>
                        </w:r>
                        <w:r w:rsidRPr="005833BF">
                          <w:rPr>
                            <w:rStyle w:val="normaltextrun"/>
                            <w:sz w:val="20"/>
                            <w:szCs w:val="20"/>
                          </w:rPr>
                          <w:t>the main character has many adventures.</w:t>
                        </w:r>
                        <w:r w:rsidRPr="005833BF">
                          <w:rPr>
                            <w:rStyle w:val="eop"/>
                            <w:sz w:val="20"/>
                            <w:szCs w:val="20"/>
                          </w:rPr>
                          <w:t xml:space="preserve"> </w:t>
                        </w:r>
                      </w:p>
                    </w:tc>
                  </w:tr>
                  <w:tr w:rsidR="00A36A7A" w:rsidRPr="005833BF" w14:paraId="32E9D336" w14:textId="77777777" w:rsidTr="002D6324">
                    <w:trPr>
                      <w:trHeight w:val="953"/>
                    </w:trPr>
                    <w:tc>
                      <w:tcPr>
                        <w:tcW w:w="964" w:type="pct"/>
                        <w:vMerge/>
                      </w:tcPr>
                      <w:p w14:paraId="6E7DD945" w14:textId="77777777" w:rsidR="00A36A7A" w:rsidRPr="005833BF" w:rsidRDefault="00A36A7A" w:rsidP="00A36A7A">
                        <w:pPr>
                          <w:rPr>
                            <w:bCs/>
                            <w:sz w:val="20"/>
                            <w:szCs w:val="20"/>
                          </w:rPr>
                        </w:pPr>
                      </w:p>
                    </w:tc>
                    <w:tc>
                      <w:tcPr>
                        <w:tcW w:w="1873" w:type="pct"/>
                      </w:tcPr>
                      <w:p w14:paraId="6D052752" w14:textId="77777777" w:rsidR="00A36A7A" w:rsidRPr="005833BF" w:rsidRDefault="00A36A7A" w:rsidP="00A36A7A">
                        <w:pPr>
                          <w:rPr>
                            <w:bCs/>
                            <w:sz w:val="20"/>
                            <w:szCs w:val="20"/>
                          </w:rPr>
                        </w:pPr>
                        <w:r w:rsidRPr="005833BF">
                          <w:rPr>
                            <w:rStyle w:val="normaltextrun"/>
                            <w:sz w:val="20"/>
                            <w:szCs w:val="20"/>
                          </w:rPr>
                          <w:t>Separate the two complete thoughts into two sentences.</w:t>
                        </w:r>
                        <w:r w:rsidRPr="005833BF">
                          <w:rPr>
                            <w:rStyle w:val="eop"/>
                            <w:sz w:val="20"/>
                            <w:szCs w:val="20"/>
                          </w:rPr>
                          <w:t xml:space="preserve"> </w:t>
                        </w:r>
                      </w:p>
                    </w:tc>
                    <w:tc>
                      <w:tcPr>
                        <w:tcW w:w="2163" w:type="pct"/>
                      </w:tcPr>
                      <w:p w14:paraId="79C26D58" w14:textId="77777777" w:rsidR="00A36A7A" w:rsidRPr="005833BF" w:rsidRDefault="00A36A7A" w:rsidP="00A36A7A">
                        <w:pPr>
                          <w:rPr>
                            <w:bCs/>
                            <w:sz w:val="20"/>
                            <w:szCs w:val="20"/>
                          </w:rPr>
                        </w:pPr>
                        <w:r w:rsidRPr="005833BF">
                          <w:rPr>
                            <w:rStyle w:val="normaltextrun"/>
                            <w:sz w:val="20"/>
                            <w:szCs w:val="20"/>
                          </w:rPr>
                          <w:t xml:space="preserve">My favorite book is </w:t>
                        </w:r>
                        <w:r w:rsidRPr="005833BF">
                          <w:rPr>
                            <w:rStyle w:val="normaltextrun"/>
                            <w:i/>
                            <w:iCs/>
                            <w:sz w:val="20"/>
                            <w:szCs w:val="20"/>
                          </w:rPr>
                          <w:t>Holes</w:t>
                        </w:r>
                        <w:r w:rsidRPr="005833BF">
                          <w:rPr>
                            <w:rStyle w:val="normaltextrun"/>
                            <w:sz w:val="20"/>
                            <w:szCs w:val="20"/>
                          </w:rPr>
                          <w:t>.</w:t>
                        </w:r>
                        <w:r w:rsidRPr="005833BF">
                          <w:rPr>
                            <w:rStyle w:val="normaltextrun"/>
                            <w:i/>
                            <w:iCs/>
                            <w:sz w:val="20"/>
                            <w:szCs w:val="20"/>
                          </w:rPr>
                          <w:t xml:space="preserve"> </w:t>
                        </w:r>
                        <w:r w:rsidRPr="005833BF">
                          <w:rPr>
                            <w:rStyle w:val="normaltextrun"/>
                            <w:sz w:val="20"/>
                            <w:szCs w:val="20"/>
                          </w:rPr>
                          <w:t>The main character has many adventures.</w:t>
                        </w:r>
                        <w:r w:rsidRPr="005833BF">
                          <w:rPr>
                            <w:rStyle w:val="eop"/>
                            <w:sz w:val="20"/>
                            <w:szCs w:val="20"/>
                          </w:rPr>
                          <w:t xml:space="preserve"> </w:t>
                        </w:r>
                      </w:p>
                    </w:tc>
                  </w:tr>
                </w:tbl>
                <w:p w14:paraId="4F589D67" w14:textId="77777777" w:rsidR="00A36A7A" w:rsidRPr="005833BF" w:rsidRDefault="00A36A7A" w:rsidP="00A36A7A">
                  <w:pPr>
                    <w:rPr>
                      <w:bCs/>
                      <w:sz w:val="20"/>
                      <w:szCs w:val="20"/>
                    </w:rPr>
                  </w:pPr>
                </w:p>
              </w:tc>
            </w:tr>
          </w:tbl>
          <w:p w14:paraId="0164EE86" w14:textId="77777777" w:rsidR="00A36A7A" w:rsidRPr="005833BF" w:rsidRDefault="00A36A7A" w:rsidP="00A36A7A">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03975F94" w14:textId="77777777" w:rsidTr="00A34B3C">
              <w:trPr>
                <w:tblHeader/>
                <w:jc w:val="center"/>
              </w:trPr>
              <w:tc>
                <w:tcPr>
                  <w:tcW w:w="5000" w:type="pct"/>
                  <w:shd w:val="clear" w:color="auto" w:fill="255694" w:themeFill="accent1"/>
                  <w:vAlign w:val="center"/>
                </w:tcPr>
                <w:p w14:paraId="181F4B45" w14:textId="77777777" w:rsidR="00A36A7A" w:rsidRPr="005833BF" w:rsidRDefault="00A36A7A" w:rsidP="00A36A7A">
                  <w:pPr>
                    <w:rPr>
                      <w:bCs/>
                      <w:color w:val="FFFFFF"/>
                      <w:sz w:val="20"/>
                      <w:szCs w:val="20"/>
                    </w:rPr>
                  </w:pPr>
                  <w:r w:rsidRPr="005833BF">
                    <w:rPr>
                      <w:bCs/>
                      <w:color w:val="FFFFFF"/>
                      <w:sz w:val="20"/>
                      <w:szCs w:val="20"/>
                    </w:rPr>
                    <w:t xml:space="preserve">SENTENCE FRAGMENTS PRACTICE </w:t>
                  </w:r>
                </w:p>
              </w:tc>
            </w:tr>
            <w:tr w:rsidR="00A36A7A" w:rsidRPr="005833BF" w14:paraId="6F5D1A78" w14:textId="77777777" w:rsidTr="00A34B3C">
              <w:trPr>
                <w:trHeight w:val="1440"/>
                <w:jc w:val="center"/>
              </w:trPr>
              <w:tc>
                <w:tcPr>
                  <w:tcW w:w="5000" w:type="pct"/>
                  <w:shd w:val="clear" w:color="auto" w:fill="FFFFFF"/>
                </w:tcPr>
                <w:p w14:paraId="613A50A5" w14:textId="77777777" w:rsidR="00A36A7A" w:rsidRPr="005833BF" w:rsidRDefault="00A36A7A" w:rsidP="00A36A7A">
                  <w:pPr>
                    <w:textAlignment w:val="baseline"/>
                    <w:rPr>
                      <w:rFonts w:ascii="Segoe UI" w:hAnsi="Segoe UI" w:cs="Segoe UI"/>
                      <w:sz w:val="20"/>
                      <w:szCs w:val="20"/>
                    </w:rPr>
                  </w:pPr>
                  <w:r w:rsidRPr="005833BF">
                    <w:rPr>
                      <w:b/>
                      <w:bCs/>
                      <w:sz w:val="20"/>
                      <w:szCs w:val="20"/>
                    </w:rPr>
                    <w:t>Directions:</w:t>
                  </w:r>
                  <w:r w:rsidRPr="005833BF">
                    <w:rPr>
                      <w:sz w:val="20"/>
                      <w:szCs w:val="20"/>
                    </w:rPr>
                    <w:t xml:space="preserve"> Determine if the sentence is a fragment or a complete sentence. If the sentence is a fragment, fix it so that it becomes a complete sentence. There may be several correct answers. </w:t>
                  </w:r>
                </w:p>
                <w:p w14:paraId="1534C204" w14:textId="77777777" w:rsidR="00A36A7A" w:rsidRPr="005833BF" w:rsidRDefault="00A36A7A" w:rsidP="006708B7">
                  <w:pPr>
                    <w:numPr>
                      <w:ilvl w:val="0"/>
                      <w:numId w:val="18"/>
                    </w:numPr>
                    <w:ind w:left="360"/>
                    <w:textAlignment w:val="baseline"/>
                    <w:rPr>
                      <w:i/>
                      <w:iCs/>
                      <w:sz w:val="20"/>
                      <w:szCs w:val="20"/>
                    </w:rPr>
                  </w:pPr>
                  <w:r w:rsidRPr="005833BF">
                    <w:rPr>
                      <w:sz w:val="20"/>
                      <w:szCs w:val="20"/>
                    </w:rPr>
                    <w:t xml:space="preserve">Because Marco ate too many chips. </w:t>
                  </w:r>
                  <w:r w:rsidRPr="005833BF">
                    <w:rPr>
                      <w:color w:val="FF0000"/>
                      <w:sz w:val="20"/>
                      <w:szCs w:val="20"/>
                    </w:rPr>
                    <w:t>fragment; Because Marco ate too many chips, he got a stomachache.</w:t>
                  </w:r>
                  <w:r w:rsidRPr="005833BF">
                    <w:rPr>
                      <w:i/>
                      <w:iCs/>
                      <w:sz w:val="20"/>
                      <w:szCs w:val="20"/>
                    </w:rPr>
                    <w:t xml:space="preserve"> </w:t>
                  </w:r>
                </w:p>
                <w:p w14:paraId="2403DD2F" w14:textId="77777777" w:rsidR="00A36A7A" w:rsidRPr="005833BF" w:rsidRDefault="00A36A7A" w:rsidP="006708B7">
                  <w:pPr>
                    <w:numPr>
                      <w:ilvl w:val="0"/>
                      <w:numId w:val="19"/>
                    </w:numPr>
                    <w:ind w:left="360"/>
                    <w:textAlignment w:val="baseline"/>
                    <w:rPr>
                      <w:i/>
                      <w:iCs/>
                      <w:sz w:val="20"/>
                      <w:szCs w:val="20"/>
                    </w:rPr>
                  </w:pPr>
                  <w:r w:rsidRPr="005833BF">
                    <w:rPr>
                      <w:sz w:val="20"/>
                      <w:szCs w:val="20"/>
                    </w:rPr>
                    <w:t xml:space="preserve">Alana is my best friend. </w:t>
                  </w:r>
                  <w:r w:rsidRPr="005833BF">
                    <w:rPr>
                      <w:color w:val="FF0000"/>
                      <w:sz w:val="20"/>
                      <w:szCs w:val="20"/>
                    </w:rPr>
                    <w:t>complete sentence </w:t>
                  </w:r>
                  <w:r w:rsidRPr="005833BF">
                    <w:rPr>
                      <w:i/>
                      <w:iCs/>
                      <w:sz w:val="20"/>
                      <w:szCs w:val="20"/>
                    </w:rPr>
                    <w:t xml:space="preserve"> </w:t>
                  </w:r>
                </w:p>
                <w:p w14:paraId="434923B9" w14:textId="77777777" w:rsidR="00A36A7A" w:rsidRPr="005833BF" w:rsidRDefault="00A36A7A" w:rsidP="006708B7">
                  <w:pPr>
                    <w:numPr>
                      <w:ilvl w:val="0"/>
                      <w:numId w:val="20"/>
                    </w:numPr>
                    <w:ind w:left="360"/>
                    <w:textAlignment w:val="baseline"/>
                    <w:rPr>
                      <w:i/>
                      <w:iCs/>
                      <w:sz w:val="20"/>
                      <w:szCs w:val="20"/>
                    </w:rPr>
                  </w:pPr>
                  <w:r w:rsidRPr="005833BF">
                    <w:rPr>
                      <w:sz w:val="20"/>
                      <w:szCs w:val="20"/>
                    </w:rPr>
                    <w:t xml:space="preserve">Kicked the ball. </w:t>
                  </w:r>
                  <w:r w:rsidRPr="005833BF">
                    <w:rPr>
                      <w:color w:val="FF0000"/>
                      <w:sz w:val="20"/>
                      <w:szCs w:val="20"/>
                    </w:rPr>
                    <w:t>fragment; Caroline kicked the ball.</w:t>
                  </w:r>
                  <w:r w:rsidRPr="005833BF">
                    <w:rPr>
                      <w:i/>
                      <w:iCs/>
                      <w:sz w:val="20"/>
                      <w:szCs w:val="20"/>
                    </w:rPr>
                    <w:t xml:space="preserve"> </w:t>
                  </w:r>
                </w:p>
                <w:p w14:paraId="67EC4D44" w14:textId="77777777" w:rsidR="00A36A7A" w:rsidRPr="005833BF" w:rsidRDefault="00A36A7A" w:rsidP="006708B7">
                  <w:pPr>
                    <w:numPr>
                      <w:ilvl w:val="0"/>
                      <w:numId w:val="21"/>
                    </w:numPr>
                    <w:ind w:left="360"/>
                    <w:textAlignment w:val="baseline"/>
                    <w:rPr>
                      <w:i/>
                      <w:iCs/>
                      <w:sz w:val="20"/>
                      <w:szCs w:val="20"/>
                    </w:rPr>
                  </w:pPr>
                  <w:r w:rsidRPr="005833BF">
                    <w:rPr>
                      <w:sz w:val="20"/>
                      <w:szCs w:val="20"/>
                    </w:rPr>
                    <w:t xml:space="preserve">Jacob and Miguel in the garden. </w:t>
                  </w:r>
                  <w:r w:rsidRPr="005833BF">
                    <w:rPr>
                      <w:color w:val="FF0000"/>
                      <w:sz w:val="20"/>
                      <w:szCs w:val="20"/>
                    </w:rPr>
                    <w:t>fragment; Jacob and Miguel worked in the garden.</w:t>
                  </w:r>
                  <w:r w:rsidRPr="005833BF">
                    <w:rPr>
                      <w:i/>
                      <w:iCs/>
                      <w:sz w:val="20"/>
                      <w:szCs w:val="20"/>
                    </w:rPr>
                    <w:t xml:space="preserve"> </w:t>
                  </w:r>
                </w:p>
              </w:tc>
            </w:tr>
          </w:tbl>
          <w:p w14:paraId="61CD5598" w14:textId="77777777" w:rsidR="00A36A7A" w:rsidRPr="005833BF" w:rsidRDefault="00A36A7A" w:rsidP="00A36A7A">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36A7A" w:rsidRPr="005833BF" w14:paraId="0E8BC35D" w14:textId="77777777" w:rsidTr="00A34B3C">
              <w:trPr>
                <w:tblHeader/>
                <w:jc w:val="center"/>
              </w:trPr>
              <w:tc>
                <w:tcPr>
                  <w:tcW w:w="5000" w:type="pct"/>
                  <w:shd w:val="clear" w:color="auto" w:fill="255694" w:themeFill="accent1"/>
                  <w:vAlign w:val="center"/>
                </w:tcPr>
                <w:p w14:paraId="1D59868E" w14:textId="77777777" w:rsidR="00A36A7A" w:rsidRPr="005833BF" w:rsidRDefault="00A36A7A" w:rsidP="00A36A7A">
                  <w:pPr>
                    <w:rPr>
                      <w:bCs/>
                      <w:color w:val="FFFFFF"/>
                      <w:sz w:val="20"/>
                      <w:szCs w:val="20"/>
                    </w:rPr>
                  </w:pPr>
                  <w:r w:rsidRPr="005833BF">
                    <w:rPr>
                      <w:bCs/>
                      <w:color w:val="FFFFFF"/>
                      <w:sz w:val="20"/>
                      <w:szCs w:val="20"/>
                    </w:rPr>
                    <w:t xml:space="preserve">RUN-ON SENTENCE PRACTICE </w:t>
                  </w:r>
                </w:p>
              </w:tc>
            </w:tr>
            <w:tr w:rsidR="00A36A7A" w:rsidRPr="005833BF" w14:paraId="71E60F47" w14:textId="77777777" w:rsidTr="7352653E">
              <w:trPr>
                <w:trHeight w:val="773"/>
                <w:jc w:val="center"/>
              </w:trPr>
              <w:tc>
                <w:tcPr>
                  <w:tcW w:w="5000" w:type="pct"/>
                  <w:shd w:val="clear" w:color="auto" w:fill="FFFFFF" w:themeFill="background1"/>
                </w:tcPr>
                <w:p w14:paraId="22D28F18" w14:textId="77777777" w:rsidR="00A36A7A" w:rsidRPr="005833BF" w:rsidRDefault="00A36A7A" w:rsidP="00A36A7A">
                  <w:pPr>
                    <w:textAlignment w:val="baseline"/>
                    <w:rPr>
                      <w:rFonts w:ascii="Segoe UI" w:hAnsi="Segoe UI" w:cs="Segoe UI"/>
                      <w:sz w:val="20"/>
                      <w:szCs w:val="20"/>
                    </w:rPr>
                  </w:pPr>
                  <w:r w:rsidRPr="005833BF">
                    <w:rPr>
                      <w:b/>
                      <w:bCs/>
                      <w:sz w:val="20"/>
                      <w:szCs w:val="20"/>
                    </w:rPr>
                    <w:t>Directions:</w:t>
                  </w:r>
                  <w:r w:rsidRPr="005833BF">
                    <w:rPr>
                      <w:sz w:val="20"/>
                      <w:szCs w:val="20"/>
                    </w:rPr>
                    <w:t xml:space="preserve"> The sentences below are run-on sentences. Try to correct each sentence. </w:t>
                  </w:r>
                </w:p>
                <w:p w14:paraId="02C84A10" w14:textId="77777777" w:rsidR="00A36A7A" w:rsidRPr="005833BF" w:rsidRDefault="00A36A7A" w:rsidP="006708B7">
                  <w:pPr>
                    <w:numPr>
                      <w:ilvl w:val="0"/>
                      <w:numId w:val="22"/>
                    </w:numPr>
                    <w:ind w:left="360"/>
                    <w:textAlignment w:val="baseline"/>
                    <w:rPr>
                      <w:i/>
                      <w:iCs/>
                      <w:sz w:val="20"/>
                      <w:szCs w:val="20"/>
                    </w:rPr>
                  </w:pPr>
                  <w:r w:rsidRPr="005833BF">
                    <w:rPr>
                      <w:sz w:val="20"/>
                      <w:szCs w:val="20"/>
                    </w:rPr>
                    <w:t xml:space="preserve">I like to play basketball I am really good at shooting layups. </w:t>
                  </w:r>
                  <w:r w:rsidRPr="005833BF">
                    <w:rPr>
                      <w:color w:val="FF0000"/>
                      <w:sz w:val="20"/>
                      <w:szCs w:val="20"/>
                    </w:rPr>
                    <w:t xml:space="preserve">I like to play basketball; I am really good at shooting layups. </w:t>
                  </w:r>
                </w:p>
                <w:p w14:paraId="58CE0015" w14:textId="77777777" w:rsidR="00A36A7A" w:rsidRPr="005833BF" w:rsidRDefault="00A36A7A" w:rsidP="006708B7">
                  <w:pPr>
                    <w:numPr>
                      <w:ilvl w:val="0"/>
                      <w:numId w:val="23"/>
                    </w:numPr>
                    <w:ind w:left="360"/>
                    <w:textAlignment w:val="baseline"/>
                    <w:rPr>
                      <w:i/>
                      <w:iCs/>
                      <w:sz w:val="20"/>
                      <w:szCs w:val="20"/>
                    </w:rPr>
                  </w:pPr>
                  <w:r w:rsidRPr="005833BF">
                    <w:rPr>
                      <w:sz w:val="20"/>
                      <w:szCs w:val="20"/>
                    </w:rPr>
                    <w:t xml:space="preserve">When I get older I want to be a doctor I like science. </w:t>
                  </w:r>
                  <w:r w:rsidRPr="005833BF">
                    <w:rPr>
                      <w:color w:val="FF0000"/>
                      <w:sz w:val="20"/>
                      <w:szCs w:val="20"/>
                    </w:rPr>
                    <w:t>When I get older, I want to be a doctor. I like science. </w:t>
                  </w:r>
                  <w:r w:rsidRPr="005833BF">
                    <w:rPr>
                      <w:i/>
                      <w:iCs/>
                      <w:sz w:val="20"/>
                      <w:szCs w:val="20"/>
                    </w:rPr>
                    <w:t xml:space="preserve"> </w:t>
                  </w:r>
                </w:p>
              </w:tc>
            </w:tr>
          </w:tbl>
          <w:p w14:paraId="42DCE754" w14:textId="77777777" w:rsidR="00D771E6" w:rsidRPr="00D910E6" w:rsidRDefault="00D771E6" w:rsidP="002D6324">
            <w:pPr>
              <w:rPr>
                <w:smallCaps/>
                <w:lang w:eastAsia="en-US"/>
              </w:rPr>
            </w:pPr>
          </w:p>
        </w:tc>
      </w:tr>
    </w:tbl>
    <w:p w14:paraId="78734BD3" w14:textId="7A30D48F" w:rsidR="00A013FC" w:rsidRDefault="00A013FC" w:rsidP="00A013FC">
      <w:pPr>
        <w:rPr>
          <w:lang w:eastAsia="ja-JP"/>
        </w:rPr>
      </w:pPr>
    </w:p>
    <w:p w14:paraId="19357736" w14:textId="77057247" w:rsidR="00BA5390" w:rsidRDefault="00BA5390" w:rsidP="00065C0B">
      <w:pPr>
        <w:pStyle w:val="Heading3"/>
      </w:pPr>
      <w:bookmarkStart w:id="307" w:name="_Toc24967055"/>
      <w:r>
        <w:t>L.5.1.A: Identify Conjunctions, Prepositions, and Interjections</w:t>
      </w:r>
      <w:bookmarkEnd w:id="307"/>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9F57DB" w:rsidRPr="0049524D" w14:paraId="58A7615A" w14:textId="77777777" w:rsidTr="00535772">
        <w:trPr>
          <w:trHeight w:val="432"/>
          <w:tblHeader/>
          <w:jc w:val="center"/>
        </w:trPr>
        <w:tc>
          <w:tcPr>
            <w:tcW w:w="10800" w:type="dxa"/>
            <w:gridSpan w:val="3"/>
            <w:shd w:val="clear" w:color="auto" w:fill="255694"/>
            <w:vAlign w:val="center"/>
          </w:tcPr>
          <w:p w14:paraId="55A4026F" w14:textId="1B93018F" w:rsidR="00905F36" w:rsidRDefault="00905F36" w:rsidP="009F57DB">
            <w:pPr>
              <w:pStyle w:val="Heading4"/>
              <w:outlineLvl w:val="3"/>
            </w:pPr>
            <w:bookmarkStart w:id="308" w:name="_Toc24967056"/>
            <w:r w:rsidRPr="0049524D">
              <w:t xml:space="preserve">Grade </w:t>
            </w:r>
            <w:r>
              <w:t>5</w:t>
            </w:r>
            <w:r w:rsidRPr="0049524D">
              <w:t xml:space="preserve"> M</w:t>
            </w:r>
            <w:r>
              <w:t>3</w:t>
            </w:r>
            <w:r w:rsidRPr="0049524D">
              <w:t xml:space="preserve"> </w:t>
            </w:r>
            <w:r w:rsidR="0071509C" w:rsidRPr="0049524D">
              <w:t>L</w:t>
            </w:r>
            <w:r w:rsidR="0071509C">
              <w:t>24</w:t>
            </w:r>
            <w:r w:rsidR="0071509C" w:rsidRPr="0049524D">
              <w:t xml:space="preserve"> </w:t>
            </w:r>
            <w:r w:rsidRPr="0049524D">
              <w:t xml:space="preserve">Mini-lesson: </w:t>
            </w:r>
            <w:r w:rsidRPr="0051567B">
              <w:t xml:space="preserve">Identify Conjunctions, Prepositions, and Interjections </w:t>
            </w:r>
            <w:r w:rsidRPr="0049524D">
              <w:t>(</w:t>
            </w:r>
            <w:r>
              <w:t xml:space="preserve">11 </w:t>
            </w:r>
            <w:r w:rsidRPr="0049524D">
              <w:t>min.)</w:t>
            </w:r>
            <w:bookmarkEnd w:id="308"/>
          </w:p>
          <w:p w14:paraId="54298A31" w14:textId="77777777" w:rsidR="009F57DB" w:rsidRPr="0049524D" w:rsidRDefault="009F57DB" w:rsidP="009F57DB">
            <w:pPr>
              <w:pStyle w:val="Heading4"/>
              <w:outlineLvl w:val="3"/>
            </w:pPr>
            <w:bookmarkStart w:id="309" w:name="_Toc24967057"/>
            <w:r w:rsidRPr="0049524D">
              <w:t xml:space="preserve">Grade </w:t>
            </w:r>
            <w:r>
              <w:t>6</w:t>
            </w:r>
            <w:r w:rsidRPr="0049524D">
              <w:t xml:space="preserve"> M</w:t>
            </w:r>
            <w:r>
              <w:t>2</w:t>
            </w:r>
            <w:r w:rsidRPr="0049524D">
              <w:t xml:space="preserve"> L</w:t>
            </w:r>
            <w:r>
              <w:t>6</w:t>
            </w:r>
            <w:r w:rsidRPr="0049524D">
              <w:t xml:space="preserve"> Mini-lesson: </w:t>
            </w:r>
            <w:r w:rsidRPr="0051567B">
              <w:t xml:space="preserve">Identify Conjunctions, Prepositions, and Interjections </w:t>
            </w:r>
            <w:r w:rsidRPr="0049524D">
              <w:t>(</w:t>
            </w:r>
            <w:r>
              <w:t xml:space="preserve">11 </w:t>
            </w:r>
            <w:r w:rsidRPr="0049524D">
              <w:t>min.)</w:t>
            </w:r>
            <w:bookmarkEnd w:id="309"/>
          </w:p>
        </w:tc>
      </w:tr>
      <w:tr w:rsidR="009F57DB" w:rsidRPr="0049524D" w14:paraId="69A6FEA1" w14:textId="77777777" w:rsidTr="00535772">
        <w:trPr>
          <w:trHeight w:val="126"/>
          <w:jc w:val="center"/>
        </w:trPr>
        <w:tc>
          <w:tcPr>
            <w:tcW w:w="10800" w:type="dxa"/>
            <w:gridSpan w:val="3"/>
            <w:shd w:val="clear" w:color="auto" w:fill="FFFFFF"/>
          </w:tcPr>
          <w:p w14:paraId="284E9496" w14:textId="77777777" w:rsidR="009F57DB" w:rsidRPr="0049524D" w:rsidRDefault="009F57DB" w:rsidP="00535772">
            <w:pPr>
              <w:rPr>
                <w:b/>
                <w:caps/>
                <w:color w:val="E27425"/>
                <w:sz w:val="20"/>
                <w:szCs w:val="20"/>
              </w:rPr>
            </w:pPr>
            <w:r w:rsidRPr="00703C63">
              <w:rPr>
                <w:rStyle w:val="05TableTextBoldOrange"/>
              </w:rPr>
              <w:t>L.5.1.A: Identify Conjunctions, Prepositions, and Interjections</w:t>
            </w:r>
          </w:p>
        </w:tc>
      </w:tr>
      <w:tr w:rsidR="009F57DB" w:rsidRPr="0049524D" w14:paraId="3710881E" w14:textId="77777777" w:rsidTr="00535772">
        <w:trPr>
          <w:trHeight w:val="126"/>
          <w:jc w:val="center"/>
        </w:trPr>
        <w:tc>
          <w:tcPr>
            <w:tcW w:w="10800" w:type="dxa"/>
            <w:gridSpan w:val="3"/>
            <w:shd w:val="clear" w:color="auto" w:fill="FFFFFF"/>
          </w:tcPr>
          <w:p w14:paraId="468352E9" w14:textId="77777777" w:rsidR="009F57DB" w:rsidRPr="0049524D" w:rsidRDefault="009F57DB" w:rsidP="00535772">
            <w:pPr>
              <w:rPr>
                <w:b/>
                <w:caps/>
                <w:color w:val="E27425"/>
                <w:sz w:val="20"/>
                <w:szCs w:val="20"/>
              </w:rPr>
            </w:pPr>
            <w:r w:rsidRPr="00703C63">
              <w:rPr>
                <w:b/>
                <w:caps/>
                <w:color w:val="auto"/>
                <w:sz w:val="20"/>
                <w:szCs w:val="20"/>
              </w:rPr>
              <w:t xml:space="preserve">L.5.1.A: </w:t>
            </w:r>
            <w:r w:rsidRPr="00703C63">
              <w:rPr>
                <w:color w:val="auto"/>
                <w:sz w:val="20"/>
                <w:szCs w:val="20"/>
              </w:rPr>
              <w:t>Explain the function of conjunctions, prepositions, and interjections in general and their function in particular sentences.</w:t>
            </w:r>
          </w:p>
        </w:tc>
      </w:tr>
      <w:tr w:rsidR="009F57DB" w:rsidRPr="0049524D" w14:paraId="6828CF86" w14:textId="77777777" w:rsidTr="00535772">
        <w:trPr>
          <w:trHeight w:val="126"/>
          <w:jc w:val="center"/>
        </w:trPr>
        <w:tc>
          <w:tcPr>
            <w:tcW w:w="10800" w:type="dxa"/>
            <w:gridSpan w:val="3"/>
            <w:shd w:val="clear" w:color="auto" w:fill="EDF5FB"/>
          </w:tcPr>
          <w:p w14:paraId="1042A7B7" w14:textId="77777777" w:rsidR="009F57DB" w:rsidRPr="0049524D" w:rsidRDefault="009F57DB" w:rsidP="00535772">
            <w:pPr>
              <w:widowControl w:val="0"/>
              <w:tabs>
                <w:tab w:val="left" w:pos="1872"/>
              </w:tabs>
              <w:rPr>
                <w:b/>
                <w:sz w:val="20"/>
                <w:szCs w:val="20"/>
              </w:rPr>
            </w:pPr>
            <w:r w:rsidRPr="000C0264">
              <w:rPr>
                <w:b/>
                <w:sz w:val="20"/>
                <w:szCs w:val="20"/>
              </w:rPr>
              <w:t>Frame Instruction</w:t>
            </w:r>
          </w:p>
        </w:tc>
      </w:tr>
      <w:tr w:rsidR="009F57DB" w:rsidRPr="0049524D" w14:paraId="38450391" w14:textId="77777777" w:rsidTr="00535772">
        <w:trPr>
          <w:trHeight w:val="126"/>
          <w:jc w:val="center"/>
        </w:trPr>
        <w:tc>
          <w:tcPr>
            <w:tcW w:w="10800" w:type="dxa"/>
            <w:gridSpan w:val="3"/>
            <w:shd w:val="clear" w:color="auto" w:fill="FFFFFF"/>
          </w:tcPr>
          <w:p w14:paraId="00AE42CB" w14:textId="77777777" w:rsidR="009F57DB" w:rsidRPr="0049524D" w:rsidRDefault="009F57DB" w:rsidP="00535772">
            <w:pPr>
              <w:widowControl w:val="0"/>
              <w:tabs>
                <w:tab w:val="left" w:pos="1872"/>
              </w:tabs>
              <w:rPr>
                <w:b/>
                <w:sz w:val="20"/>
                <w:szCs w:val="20"/>
              </w:rPr>
            </w:pPr>
            <w:r w:rsidRPr="000C0264">
              <w:rPr>
                <w:sz w:val="20"/>
                <w:szCs w:val="20"/>
              </w:rPr>
              <w:t>Today, we’re going to learn</w:t>
            </w:r>
            <w:r>
              <w:rPr>
                <w:sz w:val="20"/>
                <w:szCs w:val="20"/>
              </w:rPr>
              <w:t xml:space="preserve"> the function of conjunctions, prepositions, and interjections</w:t>
            </w:r>
            <w:r w:rsidRPr="000C0264">
              <w:rPr>
                <w:sz w:val="20"/>
                <w:szCs w:val="20"/>
              </w:rPr>
              <w:t>.</w:t>
            </w:r>
            <w:r>
              <w:rPr>
                <w:sz w:val="20"/>
                <w:szCs w:val="20"/>
              </w:rPr>
              <w:t xml:space="preserve"> We will learn what they are and how they’re used in sentences.</w:t>
            </w:r>
          </w:p>
        </w:tc>
      </w:tr>
      <w:tr w:rsidR="009F57DB" w:rsidRPr="0049524D" w14:paraId="29C78354" w14:textId="77777777" w:rsidTr="00535772">
        <w:trPr>
          <w:trHeight w:val="126"/>
          <w:jc w:val="center"/>
        </w:trPr>
        <w:tc>
          <w:tcPr>
            <w:tcW w:w="10800" w:type="dxa"/>
            <w:gridSpan w:val="3"/>
            <w:shd w:val="clear" w:color="auto" w:fill="FFFFFF"/>
          </w:tcPr>
          <w:p w14:paraId="4AA6B6C1" w14:textId="77777777" w:rsidR="009F57DB" w:rsidRPr="00D173DC" w:rsidRDefault="009F57DB" w:rsidP="006708B7">
            <w:pPr>
              <w:widowControl w:val="0"/>
              <w:numPr>
                <w:ilvl w:val="0"/>
                <w:numId w:val="13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 xml:space="preserve">Identify </w:t>
            </w:r>
            <w:r w:rsidRPr="00D173DC">
              <w:rPr>
                <w:i/>
                <w:sz w:val="20"/>
                <w:szCs w:val="20"/>
              </w:rPr>
              <w:t>Conjunctions, Prepositions, and Interjections.</w:t>
            </w:r>
          </w:p>
          <w:p w14:paraId="78BDF0B0" w14:textId="77777777" w:rsidR="009F57DB" w:rsidRPr="0049524D" w:rsidRDefault="009F57DB" w:rsidP="006708B7">
            <w:pPr>
              <w:widowControl w:val="0"/>
              <w:numPr>
                <w:ilvl w:val="0"/>
                <w:numId w:val="131"/>
              </w:numPr>
              <w:tabs>
                <w:tab w:val="left" w:pos="1872"/>
              </w:tabs>
              <w:rPr>
                <w:i/>
                <w:sz w:val="20"/>
                <w:szCs w:val="20"/>
              </w:rPr>
            </w:pPr>
            <w:r w:rsidRPr="00D173DC">
              <w:rPr>
                <w:i/>
                <w:sz w:val="20"/>
                <w:szCs w:val="20"/>
              </w:rPr>
              <w:t>Organize pairs for developing sentences with prepositions.</w:t>
            </w:r>
          </w:p>
        </w:tc>
      </w:tr>
      <w:tr w:rsidR="009F57DB" w:rsidRPr="0049524D" w14:paraId="104F9BFE" w14:textId="77777777" w:rsidTr="00535772">
        <w:trPr>
          <w:trHeight w:val="128"/>
          <w:jc w:val="center"/>
        </w:trPr>
        <w:tc>
          <w:tcPr>
            <w:tcW w:w="1266" w:type="dxa"/>
            <w:shd w:val="clear" w:color="auto" w:fill="EDF5FB"/>
            <w:vAlign w:val="center"/>
          </w:tcPr>
          <w:p w14:paraId="6605FCDD" w14:textId="77777777" w:rsidR="009F57DB" w:rsidRPr="0049524D" w:rsidRDefault="009F57DB"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EC291D7" w14:textId="77777777" w:rsidR="009F57DB" w:rsidRPr="0049524D" w:rsidRDefault="009F57DB"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96199A1" w14:textId="77777777" w:rsidR="009F57DB" w:rsidRPr="0049524D" w:rsidRDefault="009F57DB" w:rsidP="00535772">
            <w:pPr>
              <w:widowControl w:val="0"/>
              <w:tabs>
                <w:tab w:val="left" w:pos="1872"/>
              </w:tabs>
              <w:rPr>
                <w:b/>
                <w:sz w:val="20"/>
                <w:szCs w:val="20"/>
              </w:rPr>
            </w:pPr>
            <w:r w:rsidRPr="0049524D">
              <w:rPr>
                <w:b/>
                <w:sz w:val="20"/>
                <w:szCs w:val="20"/>
              </w:rPr>
              <w:t>Do</w:t>
            </w:r>
          </w:p>
        </w:tc>
      </w:tr>
      <w:tr w:rsidR="003930C0" w:rsidRPr="0049524D" w14:paraId="48A14BA3" w14:textId="77777777" w:rsidTr="00535772">
        <w:trPr>
          <w:trHeight w:val="126"/>
          <w:jc w:val="center"/>
        </w:trPr>
        <w:tc>
          <w:tcPr>
            <w:tcW w:w="1266" w:type="dxa"/>
            <w:shd w:val="clear" w:color="auto" w:fill="FFFFFF"/>
          </w:tcPr>
          <w:p w14:paraId="59202555" w14:textId="3E54BC65" w:rsidR="003930C0" w:rsidRPr="00D406DB" w:rsidRDefault="003930C0" w:rsidP="003930C0">
            <w:pPr>
              <w:widowControl w:val="0"/>
              <w:tabs>
                <w:tab w:val="left" w:pos="1872"/>
              </w:tabs>
              <w:rPr>
                <w:rFonts w:asciiTheme="minorHAnsi" w:hAnsiTheme="minorHAnsi"/>
                <w:sz w:val="20"/>
                <w:szCs w:val="20"/>
              </w:rPr>
            </w:pPr>
            <w:r w:rsidRPr="00D406DB">
              <w:rPr>
                <w:rFonts w:asciiTheme="minorHAnsi" w:hAnsiTheme="minorHAnsi"/>
                <w:sz w:val="20"/>
                <w:szCs w:val="20"/>
              </w:rPr>
              <w:t>1 min.</w:t>
            </w:r>
          </w:p>
        </w:tc>
        <w:tc>
          <w:tcPr>
            <w:tcW w:w="6214" w:type="dxa"/>
            <w:shd w:val="clear" w:color="auto" w:fill="FFFFFF"/>
          </w:tcPr>
          <w:p w14:paraId="5D582E7A" w14:textId="77777777" w:rsidR="003930C0" w:rsidRPr="00EA36BD" w:rsidRDefault="003930C0" w:rsidP="003930C0">
            <w:pPr>
              <w:numPr>
                <w:ilvl w:val="0"/>
                <w:numId w:val="11"/>
              </w:numPr>
              <w:contextualSpacing/>
              <w:rPr>
                <w:rFonts w:asciiTheme="minorHAnsi" w:hAnsiTheme="minorHAnsi"/>
                <w:bCs/>
                <w:sz w:val="20"/>
                <w:szCs w:val="20"/>
              </w:rPr>
            </w:pPr>
            <w:r w:rsidRPr="00D406DB">
              <w:rPr>
                <w:rFonts w:asciiTheme="minorHAnsi" w:eastAsia="Calibri" w:hAnsiTheme="minorHAnsi"/>
                <w:sz w:val="20"/>
                <w:szCs w:val="20"/>
              </w:rPr>
              <w:t xml:space="preserve">The first two sentences can be joined with a conjunction. Which one would best fit in each sentence? Look at the conjunctions given as examples. Which one best combines the two sentences? </w:t>
            </w:r>
          </w:p>
          <w:p w14:paraId="41450159" w14:textId="75E51E02" w:rsidR="003930C0" w:rsidRPr="00D406DB" w:rsidRDefault="003930C0" w:rsidP="004A7629">
            <w:pPr>
              <w:numPr>
                <w:ilvl w:val="0"/>
                <w:numId w:val="11"/>
              </w:numPr>
              <w:contextualSpacing/>
              <w:rPr>
                <w:rFonts w:asciiTheme="minorHAnsi" w:hAnsiTheme="minorHAnsi"/>
                <w:bCs/>
                <w:sz w:val="20"/>
                <w:szCs w:val="20"/>
              </w:rPr>
            </w:pPr>
            <w:r>
              <w:rPr>
                <w:rFonts w:asciiTheme="minorHAnsi" w:eastAsia="Calibri" w:hAnsiTheme="minorHAnsi"/>
                <w:i/>
                <w:sz w:val="20"/>
                <w:szCs w:val="20"/>
              </w:rPr>
              <w:t xml:space="preserve">So </w:t>
            </w:r>
            <w:r w:rsidRPr="00D406DB">
              <w:rPr>
                <w:rFonts w:asciiTheme="minorHAnsi" w:eastAsia="Calibri" w:hAnsiTheme="minorHAnsi"/>
                <w:sz w:val="20"/>
                <w:szCs w:val="20"/>
              </w:rPr>
              <w:t xml:space="preserve">is the best conjunction to use in the first sentence because </w:t>
            </w:r>
            <w:r w:rsidR="004A7629">
              <w:rPr>
                <w:rFonts w:asciiTheme="minorHAnsi" w:eastAsia="Calibri" w:hAnsiTheme="minorHAnsi"/>
                <w:sz w:val="20"/>
                <w:szCs w:val="20"/>
              </w:rPr>
              <w:t>the sentence describes</w:t>
            </w:r>
            <w:r w:rsidRPr="00D406DB">
              <w:rPr>
                <w:rFonts w:asciiTheme="minorHAnsi" w:eastAsia="Calibri" w:hAnsiTheme="minorHAnsi"/>
                <w:sz w:val="20"/>
                <w:szCs w:val="20"/>
              </w:rPr>
              <w:t xml:space="preserve"> a causal relationship. </w:t>
            </w:r>
            <w:r>
              <w:rPr>
                <w:bCs/>
                <w:sz w:val="20"/>
                <w:szCs w:val="20"/>
              </w:rPr>
              <w:t>The backyard is hot, so we need fans outside.</w:t>
            </w:r>
          </w:p>
        </w:tc>
        <w:tc>
          <w:tcPr>
            <w:tcW w:w="3320" w:type="dxa"/>
            <w:shd w:val="clear" w:color="auto" w:fill="FFFFFF"/>
          </w:tcPr>
          <w:p w14:paraId="0F519A83" w14:textId="6E0C0C61" w:rsidR="003930C0" w:rsidRPr="00D406DB" w:rsidRDefault="003930C0" w:rsidP="008243A0">
            <w:pPr>
              <w:pStyle w:val="Tablebullet"/>
              <w:numPr>
                <w:ilvl w:val="0"/>
                <w:numId w:val="0"/>
              </w:numPr>
              <w:rPr>
                <w:rFonts w:asciiTheme="minorHAnsi" w:eastAsia="Calibri" w:hAnsiTheme="minorHAnsi"/>
              </w:rPr>
            </w:pPr>
            <w:r w:rsidRPr="00D406DB">
              <w:rPr>
                <w:rFonts w:asciiTheme="minorHAnsi" w:eastAsia="Calibri" w:hAnsiTheme="minorHAnsi"/>
                <w:i/>
              </w:rPr>
              <w:t xml:space="preserve">Read aloud the definition of a conjunction in the Conjunction box on Language </w:t>
            </w:r>
            <w:r w:rsidRPr="00D406DB">
              <w:rPr>
                <w:rFonts w:asciiTheme="minorHAnsi" w:hAnsiTheme="minorHAnsi"/>
                <w:i/>
              </w:rPr>
              <w:t>Handout: Identify Conjunctions, Prepositions, and Interjections. Review the chart.</w:t>
            </w:r>
          </w:p>
        </w:tc>
      </w:tr>
      <w:tr w:rsidR="003930C0" w:rsidRPr="0049524D" w14:paraId="465400D1" w14:textId="77777777" w:rsidTr="00535772">
        <w:trPr>
          <w:trHeight w:val="126"/>
          <w:jc w:val="center"/>
        </w:trPr>
        <w:tc>
          <w:tcPr>
            <w:tcW w:w="1266" w:type="dxa"/>
            <w:shd w:val="clear" w:color="auto" w:fill="FFFFFF"/>
          </w:tcPr>
          <w:p w14:paraId="6EDF80F5" w14:textId="4634065C" w:rsidR="003930C0" w:rsidRPr="00D406DB" w:rsidRDefault="003930C0" w:rsidP="003930C0">
            <w:pPr>
              <w:widowControl w:val="0"/>
              <w:tabs>
                <w:tab w:val="left" w:pos="1872"/>
              </w:tabs>
              <w:rPr>
                <w:rFonts w:asciiTheme="minorHAnsi" w:hAnsiTheme="minorHAnsi"/>
                <w:sz w:val="20"/>
                <w:szCs w:val="20"/>
              </w:rPr>
            </w:pPr>
            <w:r w:rsidRPr="00D406DB">
              <w:rPr>
                <w:rFonts w:asciiTheme="minorHAnsi" w:hAnsiTheme="minorHAnsi"/>
                <w:sz w:val="20"/>
                <w:szCs w:val="20"/>
              </w:rPr>
              <w:t>3 min.</w:t>
            </w:r>
          </w:p>
        </w:tc>
        <w:tc>
          <w:tcPr>
            <w:tcW w:w="6214" w:type="dxa"/>
            <w:shd w:val="clear" w:color="auto" w:fill="FFFFFF"/>
          </w:tcPr>
          <w:p w14:paraId="67907C47" w14:textId="7E63D3BA" w:rsidR="003930C0" w:rsidRPr="00D406DB" w:rsidRDefault="003930C0" w:rsidP="003930C0">
            <w:pPr>
              <w:widowControl w:val="0"/>
              <w:numPr>
                <w:ilvl w:val="0"/>
                <w:numId w:val="10"/>
              </w:numPr>
              <w:ind w:left="360"/>
              <w:contextualSpacing/>
              <w:textAlignment w:val="baseline"/>
              <w:rPr>
                <w:rFonts w:asciiTheme="minorHAnsi" w:eastAsia="Calibri" w:hAnsiTheme="minorHAnsi"/>
                <w:sz w:val="20"/>
                <w:szCs w:val="20"/>
              </w:rPr>
            </w:pPr>
            <w:r w:rsidRPr="00D406DB">
              <w:rPr>
                <w:rFonts w:asciiTheme="minorHAnsi" w:eastAsia="Calibri" w:hAnsiTheme="minorHAnsi"/>
                <w:sz w:val="20"/>
                <w:szCs w:val="20"/>
              </w:rPr>
              <w:t xml:space="preserve">The preposition </w:t>
            </w:r>
            <w:r w:rsidRPr="00D406DB">
              <w:rPr>
                <w:rFonts w:asciiTheme="minorHAnsi" w:eastAsia="Calibri" w:hAnsiTheme="minorHAnsi"/>
                <w:i/>
                <w:sz w:val="20"/>
                <w:szCs w:val="20"/>
              </w:rPr>
              <w:t>into</w:t>
            </w:r>
            <w:r w:rsidRPr="00D406DB">
              <w:rPr>
                <w:rFonts w:asciiTheme="minorHAnsi" w:eastAsia="Calibri" w:hAnsiTheme="minorHAnsi"/>
                <w:sz w:val="20"/>
                <w:szCs w:val="20"/>
              </w:rPr>
              <w:t xml:space="preserve"> in the first sentence in the chart refers to direction</w:t>
            </w:r>
            <w:r w:rsidR="004A7629">
              <w:rPr>
                <w:rFonts w:asciiTheme="minorHAnsi" w:eastAsia="Calibri" w:hAnsiTheme="minorHAnsi"/>
                <w:sz w:val="20"/>
                <w:szCs w:val="20"/>
              </w:rPr>
              <w:t>:</w:t>
            </w:r>
            <w:r w:rsidRPr="00D406DB">
              <w:rPr>
                <w:rFonts w:asciiTheme="minorHAnsi" w:eastAsia="Calibri" w:hAnsiTheme="minorHAnsi"/>
                <w:sz w:val="20"/>
                <w:szCs w:val="20"/>
              </w:rPr>
              <w:t xml:space="preserve"> </w:t>
            </w:r>
            <w:r w:rsidR="004A7629">
              <w:rPr>
                <w:rFonts w:asciiTheme="minorHAnsi" w:eastAsia="Calibri" w:hAnsiTheme="minorHAnsi"/>
                <w:sz w:val="20"/>
                <w:szCs w:val="20"/>
              </w:rPr>
              <w:t>“</w:t>
            </w:r>
            <w:r w:rsidRPr="00D406DB">
              <w:rPr>
                <w:rFonts w:asciiTheme="minorHAnsi" w:eastAsia="Calibri" w:hAnsiTheme="minorHAnsi"/>
                <w:sz w:val="20"/>
                <w:szCs w:val="20"/>
              </w:rPr>
              <w:t xml:space="preserve">The boy </w:t>
            </w:r>
            <w:r w:rsidR="004A7629">
              <w:rPr>
                <w:rFonts w:asciiTheme="minorHAnsi" w:eastAsia="Calibri" w:hAnsiTheme="minorHAnsi"/>
                <w:sz w:val="20"/>
                <w:szCs w:val="20"/>
              </w:rPr>
              <w:t>ran</w:t>
            </w:r>
            <w:r w:rsidR="004A7629" w:rsidRPr="00D406DB">
              <w:rPr>
                <w:rFonts w:asciiTheme="minorHAnsi" w:eastAsia="Calibri" w:hAnsiTheme="minorHAnsi"/>
                <w:sz w:val="20"/>
                <w:szCs w:val="20"/>
              </w:rPr>
              <w:t xml:space="preserve"> </w:t>
            </w:r>
            <w:r w:rsidRPr="00D406DB">
              <w:rPr>
                <w:rFonts w:asciiTheme="minorHAnsi" w:eastAsia="Calibri" w:hAnsiTheme="minorHAnsi"/>
                <w:sz w:val="20"/>
                <w:szCs w:val="20"/>
              </w:rPr>
              <w:t>in</w:t>
            </w:r>
            <w:r>
              <w:rPr>
                <w:rFonts w:asciiTheme="minorHAnsi" w:eastAsia="Calibri" w:hAnsiTheme="minorHAnsi"/>
                <w:sz w:val="20"/>
                <w:szCs w:val="20"/>
              </w:rPr>
              <w:t>to</w:t>
            </w:r>
            <w:r w:rsidRPr="00D406DB">
              <w:rPr>
                <w:rFonts w:asciiTheme="minorHAnsi" w:eastAsia="Calibri" w:hAnsiTheme="minorHAnsi"/>
                <w:sz w:val="20"/>
                <w:szCs w:val="20"/>
              </w:rPr>
              <w:t xml:space="preserve"> the forest.</w:t>
            </w:r>
            <w:r w:rsidR="004A7629">
              <w:rPr>
                <w:rFonts w:asciiTheme="minorHAnsi" w:eastAsia="Calibri" w:hAnsiTheme="minorHAnsi"/>
                <w:sz w:val="20"/>
                <w:szCs w:val="20"/>
              </w:rPr>
              <w:t>”</w:t>
            </w:r>
          </w:p>
          <w:p w14:paraId="690B0373" w14:textId="341F9599" w:rsidR="003930C0" w:rsidRPr="00D406DB" w:rsidRDefault="003930C0" w:rsidP="00A67022">
            <w:pPr>
              <w:numPr>
                <w:ilvl w:val="0"/>
                <w:numId w:val="11"/>
              </w:numPr>
              <w:contextualSpacing/>
              <w:rPr>
                <w:rFonts w:asciiTheme="minorHAnsi" w:hAnsiTheme="minorHAnsi"/>
                <w:bCs/>
                <w:sz w:val="20"/>
                <w:szCs w:val="20"/>
              </w:rPr>
            </w:pPr>
            <w:r w:rsidRPr="00D406DB">
              <w:rPr>
                <w:rFonts w:asciiTheme="minorHAnsi" w:eastAsia="Calibri" w:hAnsiTheme="minorHAnsi"/>
                <w:sz w:val="20"/>
                <w:szCs w:val="20"/>
              </w:rPr>
              <w:t>With your partner, come up with sentence</w:t>
            </w:r>
            <w:r w:rsidR="00A67022">
              <w:rPr>
                <w:rFonts w:asciiTheme="minorHAnsi" w:eastAsia="Calibri" w:hAnsiTheme="minorHAnsi"/>
                <w:sz w:val="20"/>
                <w:szCs w:val="20"/>
              </w:rPr>
              <w:t>s</w:t>
            </w:r>
            <w:r w:rsidRPr="00D406DB">
              <w:rPr>
                <w:rFonts w:asciiTheme="minorHAnsi" w:eastAsia="Calibri" w:hAnsiTheme="minorHAnsi"/>
                <w:sz w:val="20"/>
                <w:szCs w:val="20"/>
              </w:rPr>
              <w:t xml:space="preserve"> or prepositional phrase</w:t>
            </w:r>
            <w:r w:rsidR="00A67022">
              <w:rPr>
                <w:rFonts w:asciiTheme="minorHAnsi" w:eastAsia="Calibri" w:hAnsiTheme="minorHAnsi"/>
                <w:sz w:val="20"/>
                <w:szCs w:val="20"/>
              </w:rPr>
              <w:t>s</w:t>
            </w:r>
            <w:r w:rsidRPr="00D406DB">
              <w:rPr>
                <w:rFonts w:asciiTheme="minorHAnsi" w:eastAsia="Calibri" w:hAnsiTheme="minorHAnsi"/>
                <w:sz w:val="20"/>
                <w:szCs w:val="20"/>
              </w:rPr>
              <w:t xml:space="preserve"> that </w:t>
            </w:r>
            <w:r w:rsidR="00A67022">
              <w:rPr>
                <w:rFonts w:asciiTheme="minorHAnsi" w:eastAsia="Calibri" w:hAnsiTheme="minorHAnsi"/>
                <w:sz w:val="20"/>
                <w:szCs w:val="20"/>
              </w:rPr>
              <w:t>show relationships of</w:t>
            </w:r>
            <w:r w:rsidRPr="00D406DB">
              <w:rPr>
                <w:rFonts w:asciiTheme="minorHAnsi" w:eastAsia="Calibri" w:hAnsiTheme="minorHAnsi"/>
                <w:sz w:val="20"/>
                <w:szCs w:val="20"/>
              </w:rPr>
              <w:t xml:space="preserve"> location, time, space, and distance. As you think of sentences, think of what each of these </w:t>
            </w:r>
            <w:r w:rsidR="00A67022">
              <w:rPr>
                <w:rFonts w:asciiTheme="minorHAnsi" w:eastAsia="Calibri" w:hAnsiTheme="minorHAnsi"/>
                <w:sz w:val="20"/>
                <w:szCs w:val="20"/>
              </w:rPr>
              <w:t>relationships</w:t>
            </w:r>
            <w:r w:rsidR="00A67022" w:rsidRPr="00D406DB">
              <w:rPr>
                <w:rFonts w:asciiTheme="minorHAnsi" w:eastAsia="Calibri" w:hAnsiTheme="minorHAnsi"/>
                <w:sz w:val="20"/>
                <w:szCs w:val="20"/>
              </w:rPr>
              <w:t xml:space="preserve"> </w:t>
            </w:r>
            <w:r w:rsidRPr="00D406DB">
              <w:rPr>
                <w:rFonts w:asciiTheme="minorHAnsi" w:eastAsia="Calibri" w:hAnsiTheme="minorHAnsi"/>
                <w:sz w:val="20"/>
                <w:szCs w:val="20"/>
              </w:rPr>
              <w:t xml:space="preserve">means and how you can convey </w:t>
            </w:r>
            <w:r w:rsidR="00A67022">
              <w:rPr>
                <w:rFonts w:asciiTheme="minorHAnsi" w:eastAsia="Calibri" w:hAnsiTheme="minorHAnsi"/>
                <w:sz w:val="20"/>
                <w:szCs w:val="20"/>
              </w:rPr>
              <w:t>this meaning</w:t>
            </w:r>
            <w:r w:rsidR="00A67022" w:rsidRPr="00D406DB">
              <w:rPr>
                <w:rFonts w:asciiTheme="minorHAnsi" w:eastAsia="Calibri" w:hAnsiTheme="minorHAnsi"/>
                <w:sz w:val="20"/>
                <w:szCs w:val="20"/>
              </w:rPr>
              <w:t xml:space="preserve"> </w:t>
            </w:r>
            <w:r w:rsidRPr="00D406DB">
              <w:rPr>
                <w:rFonts w:asciiTheme="minorHAnsi" w:eastAsia="Calibri" w:hAnsiTheme="minorHAnsi"/>
                <w:sz w:val="20"/>
                <w:szCs w:val="20"/>
              </w:rPr>
              <w:t>with a preposition. After two minutes I will reveal possible sentences.</w:t>
            </w:r>
          </w:p>
        </w:tc>
        <w:tc>
          <w:tcPr>
            <w:tcW w:w="3320" w:type="dxa"/>
            <w:shd w:val="clear" w:color="auto" w:fill="FFFFFF"/>
          </w:tcPr>
          <w:p w14:paraId="66903BD3" w14:textId="66538EE5" w:rsidR="003930C0" w:rsidRPr="00D406DB" w:rsidRDefault="003930C0" w:rsidP="008243A0">
            <w:pPr>
              <w:pStyle w:val="Tablebullet"/>
              <w:numPr>
                <w:ilvl w:val="0"/>
                <w:numId w:val="0"/>
              </w:numPr>
              <w:rPr>
                <w:rFonts w:asciiTheme="minorHAnsi" w:eastAsia="Calibri" w:hAnsiTheme="minorHAnsi"/>
              </w:rPr>
            </w:pPr>
            <w:r w:rsidRPr="00D406DB">
              <w:rPr>
                <w:rFonts w:asciiTheme="minorHAnsi" w:eastAsia="Calibri" w:hAnsiTheme="minorHAnsi"/>
                <w:i/>
              </w:rPr>
              <w:t>Read aloud the definition of a preposition in the Preposition box. Review the chart. Cover the Used in a Sentence column. Reveal the first sentence in that column. After two minutes reveal the rest of the column.</w:t>
            </w:r>
          </w:p>
        </w:tc>
      </w:tr>
      <w:tr w:rsidR="003930C0" w:rsidRPr="0049524D" w14:paraId="0C14594A" w14:textId="77777777" w:rsidTr="00535772">
        <w:trPr>
          <w:trHeight w:val="126"/>
          <w:jc w:val="center"/>
        </w:trPr>
        <w:tc>
          <w:tcPr>
            <w:tcW w:w="1266" w:type="dxa"/>
            <w:shd w:val="clear" w:color="auto" w:fill="FFFFFF"/>
          </w:tcPr>
          <w:p w14:paraId="1FB032BC" w14:textId="58F2D084" w:rsidR="003930C0" w:rsidRPr="00D406DB" w:rsidRDefault="003930C0" w:rsidP="003930C0">
            <w:pPr>
              <w:widowControl w:val="0"/>
              <w:tabs>
                <w:tab w:val="left" w:pos="1872"/>
              </w:tabs>
              <w:rPr>
                <w:rFonts w:asciiTheme="minorHAnsi" w:hAnsiTheme="minorHAnsi"/>
                <w:sz w:val="20"/>
                <w:szCs w:val="20"/>
              </w:rPr>
            </w:pPr>
            <w:r w:rsidRPr="00D406DB">
              <w:rPr>
                <w:rFonts w:asciiTheme="minorHAnsi" w:hAnsiTheme="minorHAnsi"/>
                <w:sz w:val="20"/>
                <w:szCs w:val="20"/>
              </w:rPr>
              <w:t>1 min.</w:t>
            </w:r>
          </w:p>
        </w:tc>
        <w:tc>
          <w:tcPr>
            <w:tcW w:w="6214" w:type="dxa"/>
            <w:shd w:val="clear" w:color="auto" w:fill="FFFFFF"/>
          </w:tcPr>
          <w:p w14:paraId="459723D9" w14:textId="7EBFAE6A" w:rsidR="003930C0" w:rsidRPr="00D406DB" w:rsidRDefault="003930C0" w:rsidP="00A67022">
            <w:pPr>
              <w:numPr>
                <w:ilvl w:val="0"/>
                <w:numId w:val="11"/>
              </w:numPr>
              <w:contextualSpacing/>
              <w:rPr>
                <w:rFonts w:asciiTheme="minorHAnsi" w:hAnsiTheme="minorHAnsi"/>
                <w:bCs/>
                <w:sz w:val="20"/>
                <w:szCs w:val="20"/>
              </w:rPr>
            </w:pPr>
            <w:r w:rsidRPr="00D406DB">
              <w:rPr>
                <w:rFonts w:asciiTheme="minorHAnsi" w:hAnsiTheme="minorHAnsi"/>
                <w:bCs/>
                <w:sz w:val="20"/>
                <w:szCs w:val="20"/>
              </w:rPr>
              <w:t>An interjection is a word used to convey strong emotion</w:t>
            </w:r>
            <w:r w:rsidR="00A67022">
              <w:rPr>
                <w:rFonts w:asciiTheme="minorHAnsi" w:hAnsiTheme="minorHAnsi"/>
                <w:bCs/>
                <w:sz w:val="20"/>
                <w:szCs w:val="20"/>
              </w:rPr>
              <w:t>. It</w:t>
            </w:r>
            <w:r w:rsidRPr="00D406DB">
              <w:rPr>
                <w:rFonts w:asciiTheme="minorHAnsi" w:hAnsiTheme="minorHAnsi"/>
                <w:bCs/>
                <w:sz w:val="20"/>
                <w:szCs w:val="20"/>
              </w:rPr>
              <w:t xml:space="preserve"> is not grammatically linked to any other part of the sentence. I</w:t>
            </w:r>
            <w:r w:rsidR="00A67022">
              <w:rPr>
                <w:rFonts w:asciiTheme="minorHAnsi" w:hAnsiTheme="minorHAnsi"/>
                <w:bCs/>
                <w:sz w:val="20"/>
                <w:szCs w:val="20"/>
              </w:rPr>
              <w:t>nterjections</w:t>
            </w:r>
            <w:r w:rsidRPr="00D406DB">
              <w:rPr>
                <w:rFonts w:asciiTheme="minorHAnsi" w:hAnsiTheme="minorHAnsi"/>
                <w:bCs/>
                <w:sz w:val="20"/>
                <w:szCs w:val="20"/>
              </w:rPr>
              <w:t xml:space="preserve"> can convey emotions such as excitement, disgust, joy, or enthusiasm. Examples include </w:t>
            </w:r>
            <w:r w:rsidRPr="00D406DB">
              <w:rPr>
                <w:rFonts w:asciiTheme="minorHAnsi" w:hAnsiTheme="minorHAnsi"/>
                <w:bCs/>
                <w:i/>
                <w:sz w:val="20"/>
                <w:szCs w:val="20"/>
              </w:rPr>
              <w:t>Wow! Oops! Boo! Woah! Yikes!</w:t>
            </w:r>
          </w:p>
        </w:tc>
        <w:tc>
          <w:tcPr>
            <w:tcW w:w="3320" w:type="dxa"/>
            <w:shd w:val="clear" w:color="auto" w:fill="FFFFFF"/>
          </w:tcPr>
          <w:p w14:paraId="52471598" w14:textId="45D17037" w:rsidR="003930C0" w:rsidRPr="00D406DB" w:rsidRDefault="003930C0" w:rsidP="008243A0">
            <w:pPr>
              <w:pStyle w:val="Tablebullet"/>
              <w:numPr>
                <w:ilvl w:val="0"/>
                <w:numId w:val="0"/>
              </w:numPr>
              <w:rPr>
                <w:rFonts w:asciiTheme="minorHAnsi" w:eastAsia="Calibri" w:hAnsiTheme="minorHAnsi"/>
              </w:rPr>
            </w:pPr>
            <w:r w:rsidRPr="00D406DB">
              <w:rPr>
                <w:rFonts w:asciiTheme="minorHAnsi" w:eastAsia="Calibri" w:hAnsiTheme="minorHAnsi"/>
                <w:i/>
              </w:rPr>
              <w:t xml:space="preserve">Read aloud the Interjection box. </w:t>
            </w:r>
          </w:p>
        </w:tc>
      </w:tr>
      <w:tr w:rsidR="003930C0" w:rsidRPr="0049524D" w14:paraId="4DA725E3" w14:textId="77777777" w:rsidTr="00535772">
        <w:trPr>
          <w:trHeight w:val="126"/>
          <w:jc w:val="center"/>
        </w:trPr>
        <w:tc>
          <w:tcPr>
            <w:tcW w:w="1266" w:type="dxa"/>
            <w:shd w:val="clear" w:color="auto" w:fill="FFFFFF"/>
          </w:tcPr>
          <w:p w14:paraId="1443D642" w14:textId="77777777" w:rsidR="003930C0" w:rsidRPr="00D406DB" w:rsidRDefault="003930C0" w:rsidP="003930C0">
            <w:pPr>
              <w:widowControl w:val="0"/>
              <w:tabs>
                <w:tab w:val="left" w:pos="1872"/>
              </w:tabs>
              <w:rPr>
                <w:rFonts w:asciiTheme="minorHAnsi" w:hAnsiTheme="minorHAnsi"/>
                <w:b/>
                <w:bCs/>
                <w:sz w:val="20"/>
                <w:szCs w:val="20"/>
              </w:rPr>
            </w:pPr>
            <w:r w:rsidRPr="00D406DB">
              <w:rPr>
                <w:rFonts w:asciiTheme="minorHAnsi" w:hAnsiTheme="minorHAnsi"/>
                <w:b/>
                <w:bCs/>
                <w:sz w:val="20"/>
                <w:szCs w:val="20"/>
              </w:rPr>
              <w:t>Monitor Progress</w:t>
            </w:r>
          </w:p>
          <w:p w14:paraId="63F6B7C1" w14:textId="097F57DB" w:rsidR="003930C0" w:rsidRPr="00D406DB" w:rsidRDefault="003930C0" w:rsidP="003930C0">
            <w:pPr>
              <w:widowControl w:val="0"/>
              <w:tabs>
                <w:tab w:val="left" w:pos="1872"/>
              </w:tabs>
              <w:rPr>
                <w:rFonts w:asciiTheme="minorHAnsi" w:hAnsiTheme="minorHAnsi"/>
                <w:sz w:val="20"/>
                <w:szCs w:val="20"/>
              </w:rPr>
            </w:pPr>
            <w:r w:rsidRPr="00D406DB">
              <w:rPr>
                <w:rFonts w:asciiTheme="minorHAnsi" w:hAnsiTheme="minorHAnsi"/>
                <w:sz w:val="20"/>
                <w:szCs w:val="20"/>
              </w:rPr>
              <w:t>5 min.</w:t>
            </w:r>
          </w:p>
        </w:tc>
        <w:tc>
          <w:tcPr>
            <w:tcW w:w="6214" w:type="dxa"/>
            <w:shd w:val="clear" w:color="auto" w:fill="FFFFFF"/>
          </w:tcPr>
          <w:p w14:paraId="0AF45CC1" w14:textId="1B3E8575" w:rsidR="003930C0" w:rsidRPr="00D406DB" w:rsidRDefault="003930C0" w:rsidP="003930C0">
            <w:pPr>
              <w:widowControl w:val="0"/>
              <w:numPr>
                <w:ilvl w:val="0"/>
                <w:numId w:val="10"/>
              </w:numPr>
              <w:ind w:left="360"/>
              <w:contextualSpacing/>
              <w:textAlignment w:val="baseline"/>
              <w:rPr>
                <w:rFonts w:asciiTheme="minorHAnsi" w:hAnsiTheme="minorHAnsi"/>
                <w:sz w:val="20"/>
                <w:szCs w:val="20"/>
              </w:rPr>
            </w:pPr>
            <w:r w:rsidRPr="00D406DB">
              <w:rPr>
                <w:rFonts w:asciiTheme="minorHAnsi" w:hAnsiTheme="minorHAnsi"/>
                <w:sz w:val="20"/>
                <w:szCs w:val="20"/>
              </w:rPr>
              <w:t>Complete the practice items on Language Handout: Identify Conjunctions, Prepositions, and Interjections.</w:t>
            </w:r>
          </w:p>
        </w:tc>
        <w:tc>
          <w:tcPr>
            <w:tcW w:w="3320" w:type="dxa"/>
            <w:shd w:val="clear" w:color="auto" w:fill="FFFFFF"/>
          </w:tcPr>
          <w:p w14:paraId="5B971255" w14:textId="39488A15" w:rsidR="003930C0" w:rsidRPr="00D406DB" w:rsidRDefault="003930C0" w:rsidP="008243A0">
            <w:pPr>
              <w:pStyle w:val="Tablebullet"/>
              <w:numPr>
                <w:ilvl w:val="0"/>
                <w:numId w:val="0"/>
              </w:numPr>
              <w:rPr>
                <w:rFonts w:asciiTheme="minorHAnsi" w:eastAsia="Calibri" w:hAnsiTheme="minorHAnsi"/>
              </w:rPr>
            </w:pPr>
            <w:r w:rsidRPr="00D406DB">
              <w:rPr>
                <w:rFonts w:asciiTheme="minorHAnsi" w:eastAsia="Calibri" w:hAnsiTheme="minorHAnsi"/>
                <w:i/>
                <w:iCs/>
              </w:rPr>
              <w:t xml:space="preserve">Distribute Language </w:t>
            </w:r>
            <w:r w:rsidRPr="00D406DB">
              <w:rPr>
                <w:rFonts w:asciiTheme="minorHAnsi" w:hAnsiTheme="minorHAnsi"/>
                <w:i/>
              </w:rPr>
              <w:t xml:space="preserve">Handout: Identify Conjunctions, Prepositions, and Interjections </w:t>
            </w:r>
            <w:r w:rsidRPr="00D406DB">
              <w:rPr>
                <w:rFonts w:asciiTheme="minorHAnsi" w:eastAsia="Calibri" w:hAnsiTheme="minorHAnsi"/>
                <w:i/>
                <w:iCs/>
              </w:rPr>
              <w:t>and review directions for the practice items.</w:t>
            </w:r>
          </w:p>
        </w:tc>
      </w:tr>
    </w:tbl>
    <w:p w14:paraId="20655B98" w14:textId="77777777" w:rsidR="009F57DB" w:rsidRDefault="009F57DB" w:rsidP="009F57DB"/>
    <w:p w14:paraId="5255BBE4" w14:textId="77777777" w:rsidR="009F57DB" w:rsidRDefault="009F57DB">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F57DB" w:rsidRPr="00CE1366" w14:paraId="673A3D2F" w14:textId="77777777" w:rsidTr="00535772">
        <w:trPr>
          <w:trHeight w:val="432"/>
          <w:tblHeader/>
          <w:jc w:val="center"/>
        </w:trPr>
        <w:tc>
          <w:tcPr>
            <w:tcW w:w="10800" w:type="dxa"/>
            <w:shd w:val="clear" w:color="auto" w:fill="F2F2F2"/>
            <w:vAlign w:val="center"/>
          </w:tcPr>
          <w:p w14:paraId="2EDF064D" w14:textId="44878879" w:rsidR="00905F36" w:rsidRDefault="00905F36" w:rsidP="009F57DB">
            <w:pPr>
              <w:pStyle w:val="Heading5"/>
              <w:outlineLvl w:val="4"/>
            </w:pPr>
            <w:bookmarkStart w:id="310" w:name="_Toc24967058"/>
            <w:r w:rsidRPr="00CE1366">
              <w:lastRenderedPageBreak/>
              <w:t xml:space="preserve">Grade </w:t>
            </w:r>
            <w:r>
              <w:t>5</w:t>
            </w:r>
            <w:r w:rsidRPr="00CE1366">
              <w:t xml:space="preserve"> M</w:t>
            </w:r>
            <w:r>
              <w:t>3</w:t>
            </w:r>
            <w:r w:rsidRPr="00CE1366">
              <w:t xml:space="preserve"> </w:t>
            </w:r>
            <w:r w:rsidR="0071509C" w:rsidRPr="00CE1366">
              <w:t>L</w:t>
            </w:r>
            <w:r w:rsidR="0071509C">
              <w:t>24</w:t>
            </w:r>
            <w:r w:rsidR="0071509C" w:rsidRPr="00CE1366">
              <w:t xml:space="preserve"> </w:t>
            </w:r>
            <w:r w:rsidRPr="00CE1366">
              <w:t xml:space="preserve">Handout: </w:t>
            </w:r>
            <w:r w:rsidRPr="0051567B">
              <w:t>Identify Conjunctions, Prepositions, and Interjections</w:t>
            </w:r>
            <w:bookmarkEnd w:id="310"/>
          </w:p>
          <w:p w14:paraId="6B779FCC" w14:textId="6C068CD5" w:rsidR="009F57DB" w:rsidRPr="00CE1366" w:rsidRDefault="009F57DB" w:rsidP="009F57DB">
            <w:pPr>
              <w:pStyle w:val="Heading5"/>
              <w:outlineLvl w:val="4"/>
            </w:pPr>
            <w:bookmarkStart w:id="311" w:name="_Toc24967059"/>
            <w:r w:rsidRPr="00CE1366">
              <w:t xml:space="preserve">Grade </w:t>
            </w:r>
            <w:r>
              <w:t>6</w:t>
            </w:r>
            <w:r w:rsidRPr="00CE1366">
              <w:t xml:space="preserve"> M</w:t>
            </w:r>
            <w:r>
              <w:t>2</w:t>
            </w:r>
            <w:r w:rsidRPr="00CE1366">
              <w:t xml:space="preserve"> L</w:t>
            </w:r>
            <w:r>
              <w:t>6</w:t>
            </w:r>
            <w:r w:rsidRPr="00CE1366">
              <w:t xml:space="preserve"> Handout: </w:t>
            </w:r>
            <w:r w:rsidRPr="0051567B">
              <w:t>Identify Conjunctions, Prepositions, and Interjections</w:t>
            </w:r>
            <w:bookmarkEnd w:id="311"/>
          </w:p>
        </w:tc>
      </w:tr>
      <w:tr w:rsidR="009F57DB" w:rsidRPr="00CE1366" w14:paraId="7B143534" w14:textId="77777777" w:rsidTr="00535772">
        <w:trPr>
          <w:trHeight w:val="1152"/>
          <w:jc w:val="center"/>
        </w:trPr>
        <w:tc>
          <w:tcPr>
            <w:tcW w:w="10800" w:type="dxa"/>
            <w:shd w:val="clear" w:color="auto" w:fill="FFFFFF"/>
          </w:tcPr>
          <w:p w14:paraId="404A1974" w14:textId="77777777" w:rsidR="009F57DB" w:rsidRDefault="009F57DB"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4630EEC3" w14:textId="77777777" w:rsidTr="00535772">
              <w:trPr>
                <w:jc w:val="center"/>
              </w:trPr>
              <w:tc>
                <w:tcPr>
                  <w:tcW w:w="5000" w:type="pct"/>
                  <w:shd w:val="clear" w:color="auto" w:fill="255694" w:themeFill="accent1"/>
                  <w:vAlign w:val="center"/>
                </w:tcPr>
                <w:p w14:paraId="75BF47C3" w14:textId="77777777" w:rsidR="009F57DB" w:rsidRPr="000C0264" w:rsidRDefault="009F57DB" w:rsidP="00535772">
                  <w:pPr>
                    <w:rPr>
                      <w:bCs/>
                      <w:color w:val="FFFFFF"/>
                      <w:sz w:val="20"/>
                      <w:szCs w:val="20"/>
                    </w:rPr>
                  </w:pPr>
                  <w:r>
                    <w:rPr>
                      <w:bCs/>
                      <w:color w:val="FFFFFF"/>
                      <w:sz w:val="20"/>
                      <w:szCs w:val="20"/>
                    </w:rPr>
                    <w:t>CONJUNCTION</w:t>
                  </w:r>
                </w:p>
              </w:tc>
            </w:tr>
            <w:tr w:rsidR="009F57DB" w:rsidRPr="000C0264" w14:paraId="77289364" w14:textId="77777777" w:rsidTr="00535772">
              <w:trPr>
                <w:jc w:val="center"/>
              </w:trPr>
              <w:tc>
                <w:tcPr>
                  <w:tcW w:w="5000" w:type="pct"/>
                  <w:shd w:val="clear" w:color="auto" w:fill="FFFFFF"/>
                  <w:vAlign w:val="center"/>
                </w:tcPr>
                <w:p w14:paraId="5E449078" w14:textId="77777777" w:rsidR="009F57DB" w:rsidRDefault="009F57DB" w:rsidP="00535772">
                  <w:pPr>
                    <w:contextualSpacing/>
                    <w:rPr>
                      <w:bCs/>
                      <w:sz w:val="20"/>
                      <w:szCs w:val="20"/>
                    </w:rPr>
                  </w:pPr>
                </w:p>
                <w:p w14:paraId="07673F70" w14:textId="1E8B6E70" w:rsidR="009F57DB" w:rsidRDefault="009F57DB" w:rsidP="00535772">
                  <w:pPr>
                    <w:contextualSpacing/>
                    <w:rPr>
                      <w:bCs/>
                      <w:sz w:val="20"/>
                      <w:szCs w:val="20"/>
                    </w:rPr>
                  </w:pPr>
                  <w:r>
                    <w:rPr>
                      <w:bCs/>
                      <w:sz w:val="20"/>
                      <w:szCs w:val="20"/>
                    </w:rPr>
                    <w:t xml:space="preserve">A conjunction is a word that connects two words, phrases, or clauses. Examples are </w:t>
                  </w:r>
                  <w:r w:rsidRPr="006975EE">
                    <w:rPr>
                      <w:bCs/>
                      <w:i/>
                      <w:sz w:val="20"/>
                      <w:szCs w:val="20"/>
                    </w:rPr>
                    <w:t>and, but, for, nor, or, yet,</w:t>
                  </w:r>
                  <w:r>
                    <w:rPr>
                      <w:bCs/>
                      <w:sz w:val="20"/>
                      <w:szCs w:val="20"/>
                    </w:rPr>
                    <w:t xml:space="preserve"> and </w:t>
                  </w:r>
                  <w:r w:rsidRPr="006975EE">
                    <w:rPr>
                      <w:bCs/>
                      <w:i/>
                      <w:sz w:val="20"/>
                      <w:szCs w:val="20"/>
                    </w:rPr>
                    <w:t>so</w:t>
                  </w:r>
                  <w:r>
                    <w:rPr>
                      <w:bCs/>
                      <w:sz w:val="20"/>
                      <w:szCs w:val="20"/>
                    </w:rPr>
                    <w:t>.</w:t>
                  </w:r>
                </w:p>
                <w:p w14:paraId="1EF9581F" w14:textId="77777777" w:rsidR="009F57DB" w:rsidRDefault="009F57DB" w:rsidP="00535772">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9F57DB" w14:paraId="74FD745C" w14:textId="77777777" w:rsidTr="00535772">
                    <w:trPr>
                      <w:jc w:val="center"/>
                    </w:trPr>
                    <w:tc>
                      <w:tcPr>
                        <w:tcW w:w="5282" w:type="dxa"/>
                        <w:shd w:val="clear" w:color="auto" w:fill="EDF5FB" w:themeFill="text2"/>
                      </w:tcPr>
                      <w:p w14:paraId="5EB66C16" w14:textId="77777777" w:rsidR="009F57DB" w:rsidRPr="00355008" w:rsidRDefault="009F57DB" w:rsidP="00535772">
                        <w:pPr>
                          <w:contextualSpacing/>
                          <w:rPr>
                            <w:b/>
                            <w:bCs/>
                            <w:sz w:val="20"/>
                            <w:szCs w:val="20"/>
                          </w:rPr>
                        </w:pPr>
                        <w:r w:rsidRPr="00355008">
                          <w:rPr>
                            <w:b/>
                            <w:bCs/>
                            <w:sz w:val="20"/>
                            <w:szCs w:val="20"/>
                          </w:rPr>
                          <w:t>Sentences</w:t>
                        </w:r>
                      </w:p>
                    </w:tc>
                    <w:tc>
                      <w:tcPr>
                        <w:tcW w:w="5282" w:type="dxa"/>
                        <w:shd w:val="clear" w:color="auto" w:fill="EDF5FB" w:themeFill="text2"/>
                      </w:tcPr>
                      <w:p w14:paraId="175D6522" w14:textId="77777777" w:rsidR="009F57DB" w:rsidRPr="00355008" w:rsidRDefault="009F57DB" w:rsidP="00535772">
                        <w:pPr>
                          <w:contextualSpacing/>
                          <w:rPr>
                            <w:b/>
                            <w:bCs/>
                            <w:sz w:val="20"/>
                            <w:szCs w:val="20"/>
                          </w:rPr>
                        </w:pPr>
                        <w:r w:rsidRPr="00355008">
                          <w:rPr>
                            <w:b/>
                            <w:bCs/>
                            <w:sz w:val="20"/>
                            <w:szCs w:val="20"/>
                          </w:rPr>
                          <w:t>Sentences with a Conjunction</w:t>
                        </w:r>
                      </w:p>
                    </w:tc>
                  </w:tr>
                  <w:tr w:rsidR="009F57DB" w14:paraId="06B5C4B4" w14:textId="77777777" w:rsidTr="00535772">
                    <w:trPr>
                      <w:jc w:val="center"/>
                    </w:trPr>
                    <w:tc>
                      <w:tcPr>
                        <w:tcW w:w="5282" w:type="dxa"/>
                      </w:tcPr>
                      <w:p w14:paraId="3A65D14D" w14:textId="77777777" w:rsidR="009F57DB" w:rsidRDefault="009F57DB" w:rsidP="00535772">
                        <w:pPr>
                          <w:contextualSpacing/>
                          <w:rPr>
                            <w:bCs/>
                            <w:sz w:val="20"/>
                            <w:szCs w:val="20"/>
                          </w:rPr>
                        </w:pPr>
                        <w:r>
                          <w:rPr>
                            <w:bCs/>
                            <w:sz w:val="20"/>
                            <w:szCs w:val="20"/>
                          </w:rPr>
                          <w:t>The backyard is hot. We need fans outside.</w:t>
                        </w:r>
                      </w:p>
                    </w:tc>
                    <w:tc>
                      <w:tcPr>
                        <w:tcW w:w="5282" w:type="dxa"/>
                      </w:tcPr>
                      <w:p w14:paraId="6F1B55C1" w14:textId="77777777" w:rsidR="009F57DB" w:rsidRDefault="009F57DB" w:rsidP="00535772">
                        <w:pPr>
                          <w:contextualSpacing/>
                          <w:rPr>
                            <w:bCs/>
                            <w:sz w:val="20"/>
                            <w:szCs w:val="20"/>
                          </w:rPr>
                        </w:pPr>
                        <w:r>
                          <w:rPr>
                            <w:bCs/>
                            <w:sz w:val="20"/>
                            <w:szCs w:val="20"/>
                          </w:rPr>
                          <w:t>The backyard is hot, so we need fans outside.</w:t>
                        </w:r>
                      </w:p>
                    </w:tc>
                  </w:tr>
                  <w:tr w:rsidR="009F57DB" w14:paraId="0A9C7EDE" w14:textId="77777777" w:rsidTr="00535772">
                    <w:trPr>
                      <w:jc w:val="center"/>
                    </w:trPr>
                    <w:tc>
                      <w:tcPr>
                        <w:tcW w:w="5282" w:type="dxa"/>
                      </w:tcPr>
                      <w:p w14:paraId="0647DCF9" w14:textId="77777777" w:rsidR="009F57DB" w:rsidRDefault="009F57DB" w:rsidP="00535772">
                        <w:pPr>
                          <w:contextualSpacing/>
                          <w:rPr>
                            <w:bCs/>
                            <w:sz w:val="20"/>
                            <w:szCs w:val="20"/>
                          </w:rPr>
                        </w:pPr>
                        <w:r>
                          <w:rPr>
                            <w:bCs/>
                            <w:sz w:val="20"/>
                            <w:szCs w:val="20"/>
                          </w:rPr>
                          <w:t>Lou went to the party. He had fun.</w:t>
                        </w:r>
                      </w:p>
                    </w:tc>
                    <w:tc>
                      <w:tcPr>
                        <w:tcW w:w="5282" w:type="dxa"/>
                      </w:tcPr>
                      <w:p w14:paraId="0DF4FD0C" w14:textId="77777777" w:rsidR="009F57DB" w:rsidRDefault="009F57DB" w:rsidP="00535772">
                        <w:pPr>
                          <w:contextualSpacing/>
                          <w:rPr>
                            <w:bCs/>
                            <w:sz w:val="20"/>
                            <w:szCs w:val="20"/>
                          </w:rPr>
                        </w:pPr>
                        <w:r>
                          <w:rPr>
                            <w:bCs/>
                            <w:sz w:val="20"/>
                            <w:szCs w:val="20"/>
                          </w:rPr>
                          <w:t>Lou went to the party and had fun.</w:t>
                        </w:r>
                      </w:p>
                    </w:tc>
                  </w:tr>
                </w:tbl>
                <w:p w14:paraId="30BBC565" w14:textId="77777777" w:rsidR="009F57DB" w:rsidRDefault="009F57DB" w:rsidP="00535772">
                  <w:pPr>
                    <w:contextualSpacing/>
                    <w:rPr>
                      <w:bCs/>
                      <w:sz w:val="20"/>
                      <w:szCs w:val="20"/>
                    </w:rPr>
                  </w:pPr>
                </w:p>
                <w:p w14:paraId="2E9076C1" w14:textId="77777777" w:rsidR="009F57DB" w:rsidRPr="000C0264" w:rsidRDefault="009F57DB" w:rsidP="00535772">
                  <w:pPr>
                    <w:contextualSpacing/>
                    <w:rPr>
                      <w:bCs/>
                      <w:sz w:val="20"/>
                      <w:szCs w:val="20"/>
                    </w:rPr>
                  </w:pPr>
                </w:p>
              </w:tc>
            </w:tr>
          </w:tbl>
          <w:p w14:paraId="6AAB55E4" w14:textId="77777777" w:rsidR="009F57DB" w:rsidRPr="000C0264" w:rsidRDefault="009F57DB"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234CB26D" w14:textId="77777777" w:rsidTr="00535772">
              <w:trPr>
                <w:jc w:val="center"/>
              </w:trPr>
              <w:tc>
                <w:tcPr>
                  <w:tcW w:w="5000" w:type="pct"/>
                  <w:shd w:val="clear" w:color="auto" w:fill="255694" w:themeFill="accent1"/>
                  <w:vAlign w:val="center"/>
                </w:tcPr>
                <w:p w14:paraId="4A0B01B1" w14:textId="77777777" w:rsidR="009F57DB" w:rsidRPr="000C0264" w:rsidRDefault="009F57DB" w:rsidP="00535772">
                  <w:pPr>
                    <w:rPr>
                      <w:bCs/>
                      <w:color w:val="FFFFFF"/>
                      <w:sz w:val="20"/>
                      <w:szCs w:val="20"/>
                    </w:rPr>
                  </w:pPr>
                  <w:r>
                    <w:rPr>
                      <w:bCs/>
                      <w:color w:val="FFFFFF"/>
                      <w:sz w:val="20"/>
                      <w:szCs w:val="20"/>
                    </w:rPr>
                    <w:t>PREPOSITION</w:t>
                  </w:r>
                </w:p>
              </w:tc>
            </w:tr>
            <w:tr w:rsidR="009F57DB" w:rsidRPr="000C0264" w14:paraId="1F9AB483" w14:textId="77777777" w:rsidTr="00535772">
              <w:trPr>
                <w:trHeight w:val="1872"/>
                <w:jc w:val="center"/>
              </w:trPr>
              <w:tc>
                <w:tcPr>
                  <w:tcW w:w="5000" w:type="pct"/>
                  <w:shd w:val="clear" w:color="auto" w:fill="FFFFFF"/>
                  <w:vAlign w:val="center"/>
                </w:tcPr>
                <w:p w14:paraId="5065D23E" w14:textId="77777777" w:rsidR="009F57DB" w:rsidRDefault="009F57DB" w:rsidP="00535772">
                  <w:pPr>
                    <w:rPr>
                      <w:bCs/>
                      <w:sz w:val="20"/>
                      <w:szCs w:val="20"/>
                    </w:rPr>
                  </w:pPr>
                  <w:r>
                    <w:rPr>
                      <w:bCs/>
                      <w:sz w:val="20"/>
                      <w:szCs w:val="20"/>
                    </w:rPr>
                    <w:t>A preposition connects a noun or pronoun to another part of the sentence. A preposition along with its object form a prepositional phrase.</w:t>
                  </w:r>
                </w:p>
                <w:p w14:paraId="6D3F7BC6" w14:textId="77777777" w:rsidR="009F57DB" w:rsidRDefault="009F57DB" w:rsidP="00535772">
                  <w:pPr>
                    <w:rPr>
                      <w:bCs/>
                      <w:sz w:val="20"/>
                      <w:szCs w:val="20"/>
                    </w:rPr>
                  </w:pPr>
                </w:p>
                <w:tbl>
                  <w:tblPr>
                    <w:tblStyle w:val="TableGrid"/>
                    <w:tblW w:w="5000" w:type="pct"/>
                    <w:jc w:val="center"/>
                    <w:tblLayout w:type="fixed"/>
                    <w:tblLook w:val="04A0" w:firstRow="1" w:lastRow="0" w:firstColumn="1" w:lastColumn="0" w:noHBand="0" w:noVBand="1"/>
                  </w:tblPr>
                  <w:tblGrid>
                    <w:gridCol w:w="3081"/>
                    <w:gridCol w:w="3191"/>
                    <w:gridCol w:w="3582"/>
                  </w:tblGrid>
                  <w:tr w:rsidR="009F57DB" w:rsidRPr="004D671B" w14:paraId="1961D491" w14:textId="77777777" w:rsidTr="00535772">
                    <w:trPr>
                      <w:jc w:val="center"/>
                    </w:trPr>
                    <w:tc>
                      <w:tcPr>
                        <w:tcW w:w="3302" w:type="dxa"/>
                        <w:shd w:val="clear" w:color="auto" w:fill="EDF5FB" w:themeFill="text2"/>
                      </w:tcPr>
                      <w:p w14:paraId="377C404F" w14:textId="77777777" w:rsidR="009F57DB" w:rsidRPr="004D671B" w:rsidRDefault="009F57DB" w:rsidP="00535772">
                        <w:pPr>
                          <w:rPr>
                            <w:b/>
                            <w:bCs/>
                            <w:sz w:val="20"/>
                            <w:szCs w:val="20"/>
                          </w:rPr>
                        </w:pPr>
                        <w:r w:rsidRPr="004D671B">
                          <w:rPr>
                            <w:b/>
                            <w:bCs/>
                            <w:sz w:val="20"/>
                            <w:szCs w:val="20"/>
                          </w:rPr>
                          <w:t xml:space="preserve">Some </w:t>
                        </w:r>
                        <w:r>
                          <w:rPr>
                            <w:b/>
                            <w:bCs/>
                            <w:sz w:val="20"/>
                            <w:szCs w:val="20"/>
                          </w:rPr>
                          <w:t>Typ</w:t>
                        </w:r>
                        <w:r w:rsidRPr="004D671B">
                          <w:rPr>
                            <w:b/>
                            <w:bCs/>
                            <w:sz w:val="20"/>
                            <w:szCs w:val="20"/>
                          </w:rPr>
                          <w:t xml:space="preserve">es of </w:t>
                        </w:r>
                        <w:r>
                          <w:rPr>
                            <w:b/>
                            <w:bCs/>
                            <w:sz w:val="20"/>
                            <w:szCs w:val="20"/>
                          </w:rPr>
                          <w:t>Prepositions I</w:t>
                        </w:r>
                        <w:r w:rsidRPr="004D671B">
                          <w:rPr>
                            <w:b/>
                            <w:bCs/>
                            <w:sz w:val="20"/>
                            <w:szCs w:val="20"/>
                          </w:rPr>
                          <w:t>ndicate:</w:t>
                        </w:r>
                      </w:p>
                    </w:tc>
                    <w:tc>
                      <w:tcPr>
                        <w:tcW w:w="3420" w:type="dxa"/>
                        <w:shd w:val="clear" w:color="auto" w:fill="EDF5FB" w:themeFill="text2"/>
                      </w:tcPr>
                      <w:p w14:paraId="34BBE766" w14:textId="77777777" w:rsidR="009F57DB" w:rsidRPr="004D671B" w:rsidRDefault="009F57DB" w:rsidP="00535772">
                        <w:pPr>
                          <w:rPr>
                            <w:b/>
                            <w:bCs/>
                            <w:sz w:val="20"/>
                            <w:szCs w:val="20"/>
                          </w:rPr>
                        </w:pPr>
                        <w:r w:rsidRPr="004D671B">
                          <w:rPr>
                            <w:b/>
                            <w:bCs/>
                            <w:sz w:val="20"/>
                            <w:szCs w:val="20"/>
                          </w:rPr>
                          <w:t>Example</w:t>
                        </w:r>
                      </w:p>
                    </w:tc>
                    <w:tc>
                      <w:tcPr>
                        <w:tcW w:w="3842" w:type="dxa"/>
                        <w:shd w:val="clear" w:color="auto" w:fill="EDF5FB" w:themeFill="text2"/>
                      </w:tcPr>
                      <w:p w14:paraId="27A8FF96" w14:textId="77777777" w:rsidR="009F57DB" w:rsidRPr="004D671B" w:rsidRDefault="009F57DB" w:rsidP="00535772">
                        <w:pPr>
                          <w:rPr>
                            <w:b/>
                            <w:bCs/>
                            <w:sz w:val="20"/>
                            <w:szCs w:val="20"/>
                          </w:rPr>
                        </w:pPr>
                        <w:r>
                          <w:rPr>
                            <w:b/>
                            <w:bCs/>
                            <w:sz w:val="20"/>
                            <w:szCs w:val="20"/>
                          </w:rPr>
                          <w:t>Used in a S</w:t>
                        </w:r>
                        <w:r w:rsidRPr="004D671B">
                          <w:rPr>
                            <w:b/>
                            <w:bCs/>
                            <w:sz w:val="20"/>
                            <w:szCs w:val="20"/>
                          </w:rPr>
                          <w:t>entence:</w:t>
                        </w:r>
                      </w:p>
                    </w:tc>
                  </w:tr>
                  <w:tr w:rsidR="009F57DB" w14:paraId="4D6C12E1" w14:textId="77777777" w:rsidTr="00535772">
                    <w:trPr>
                      <w:jc w:val="center"/>
                    </w:trPr>
                    <w:tc>
                      <w:tcPr>
                        <w:tcW w:w="3302" w:type="dxa"/>
                      </w:tcPr>
                      <w:p w14:paraId="5924858F" w14:textId="49D8F5B8" w:rsidR="009F57DB" w:rsidRDefault="003930C0" w:rsidP="00535772">
                        <w:pPr>
                          <w:rPr>
                            <w:bCs/>
                            <w:sz w:val="20"/>
                            <w:szCs w:val="20"/>
                          </w:rPr>
                        </w:pPr>
                        <w:r>
                          <w:rPr>
                            <w:bCs/>
                            <w:sz w:val="20"/>
                            <w:szCs w:val="20"/>
                          </w:rPr>
                          <w:t>d</w:t>
                        </w:r>
                        <w:r w:rsidR="009F57DB">
                          <w:rPr>
                            <w:bCs/>
                            <w:sz w:val="20"/>
                            <w:szCs w:val="20"/>
                          </w:rPr>
                          <w:t>irection</w:t>
                        </w:r>
                      </w:p>
                    </w:tc>
                    <w:tc>
                      <w:tcPr>
                        <w:tcW w:w="3420" w:type="dxa"/>
                      </w:tcPr>
                      <w:p w14:paraId="69249258" w14:textId="77777777" w:rsidR="009F57DB" w:rsidRDefault="009F57DB" w:rsidP="00535772">
                        <w:pPr>
                          <w:rPr>
                            <w:bCs/>
                            <w:sz w:val="20"/>
                            <w:szCs w:val="20"/>
                          </w:rPr>
                        </w:pPr>
                        <w:r>
                          <w:rPr>
                            <w:bCs/>
                            <w:sz w:val="20"/>
                            <w:szCs w:val="20"/>
                          </w:rPr>
                          <w:t>toward, into, to</w:t>
                        </w:r>
                      </w:p>
                    </w:tc>
                    <w:tc>
                      <w:tcPr>
                        <w:tcW w:w="3842" w:type="dxa"/>
                      </w:tcPr>
                      <w:p w14:paraId="3B0F1A2D" w14:textId="77777777" w:rsidR="009F57DB" w:rsidRDefault="009F57DB" w:rsidP="00535772">
                        <w:pPr>
                          <w:rPr>
                            <w:bCs/>
                            <w:sz w:val="20"/>
                            <w:szCs w:val="20"/>
                          </w:rPr>
                        </w:pPr>
                        <w:r>
                          <w:rPr>
                            <w:bCs/>
                            <w:sz w:val="20"/>
                            <w:szCs w:val="20"/>
                          </w:rPr>
                          <w:t xml:space="preserve">The boy ran </w:t>
                        </w:r>
                        <w:r w:rsidRPr="00E8136B">
                          <w:rPr>
                            <w:bCs/>
                            <w:sz w:val="20"/>
                            <w:szCs w:val="20"/>
                            <w:u w:val="single"/>
                          </w:rPr>
                          <w:t>into</w:t>
                        </w:r>
                        <w:r>
                          <w:rPr>
                            <w:bCs/>
                            <w:sz w:val="20"/>
                            <w:szCs w:val="20"/>
                          </w:rPr>
                          <w:t xml:space="preserve"> the forest.</w:t>
                        </w:r>
                      </w:p>
                    </w:tc>
                  </w:tr>
                  <w:tr w:rsidR="009F57DB" w14:paraId="2C8386B1" w14:textId="77777777" w:rsidTr="00535772">
                    <w:trPr>
                      <w:jc w:val="center"/>
                    </w:trPr>
                    <w:tc>
                      <w:tcPr>
                        <w:tcW w:w="3302" w:type="dxa"/>
                      </w:tcPr>
                      <w:p w14:paraId="461D161C" w14:textId="6C905ED0" w:rsidR="009F57DB" w:rsidRDefault="003930C0" w:rsidP="00535772">
                        <w:pPr>
                          <w:rPr>
                            <w:bCs/>
                            <w:sz w:val="20"/>
                            <w:szCs w:val="20"/>
                          </w:rPr>
                        </w:pPr>
                        <w:r>
                          <w:rPr>
                            <w:bCs/>
                            <w:sz w:val="20"/>
                            <w:szCs w:val="20"/>
                          </w:rPr>
                          <w:t>t</w:t>
                        </w:r>
                        <w:r w:rsidR="009F57DB">
                          <w:rPr>
                            <w:bCs/>
                            <w:sz w:val="20"/>
                            <w:szCs w:val="20"/>
                          </w:rPr>
                          <w:t>ime</w:t>
                        </w:r>
                      </w:p>
                    </w:tc>
                    <w:tc>
                      <w:tcPr>
                        <w:tcW w:w="3420" w:type="dxa"/>
                      </w:tcPr>
                      <w:p w14:paraId="64E5F7E0" w14:textId="77777777" w:rsidR="009F57DB" w:rsidRDefault="009F57DB" w:rsidP="00535772">
                        <w:pPr>
                          <w:rPr>
                            <w:bCs/>
                            <w:sz w:val="20"/>
                            <w:szCs w:val="20"/>
                          </w:rPr>
                        </w:pPr>
                        <w:r>
                          <w:rPr>
                            <w:bCs/>
                            <w:sz w:val="20"/>
                            <w:szCs w:val="20"/>
                          </w:rPr>
                          <w:t xml:space="preserve">at, on, in, since </w:t>
                        </w:r>
                      </w:p>
                    </w:tc>
                    <w:tc>
                      <w:tcPr>
                        <w:tcW w:w="3842" w:type="dxa"/>
                      </w:tcPr>
                      <w:p w14:paraId="6563460E" w14:textId="77777777" w:rsidR="009F57DB" w:rsidRDefault="009F57DB" w:rsidP="00535772">
                        <w:pPr>
                          <w:rPr>
                            <w:bCs/>
                            <w:sz w:val="20"/>
                            <w:szCs w:val="20"/>
                          </w:rPr>
                        </w:pPr>
                        <w:r>
                          <w:rPr>
                            <w:bCs/>
                            <w:sz w:val="20"/>
                            <w:szCs w:val="20"/>
                          </w:rPr>
                          <w:t xml:space="preserve">The baby has been up </w:t>
                        </w:r>
                        <w:r w:rsidRPr="00E8136B">
                          <w:rPr>
                            <w:bCs/>
                            <w:sz w:val="20"/>
                            <w:szCs w:val="20"/>
                            <w:u w:val="single"/>
                          </w:rPr>
                          <w:t>since</w:t>
                        </w:r>
                        <w:r>
                          <w:rPr>
                            <w:bCs/>
                            <w:sz w:val="20"/>
                            <w:szCs w:val="20"/>
                          </w:rPr>
                          <w:t xml:space="preserve"> before sunrise.</w:t>
                        </w:r>
                      </w:p>
                    </w:tc>
                  </w:tr>
                  <w:tr w:rsidR="009F57DB" w14:paraId="2C5DCD29" w14:textId="77777777" w:rsidTr="00535772">
                    <w:trPr>
                      <w:jc w:val="center"/>
                    </w:trPr>
                    <w:tc>
                      <w:tcPr>
                        <w:tcW w:w="3302" w:type="dxa"/>
                      </w:tcPr>
                      <w:p w14:paraId="4CD2F497" w14:textId="7A55409B" w:rsidR="009F57DB" w:rsidRDefault="003930C0" w:rsidP="00535772">
                        <w:pPr>
                          <w:rPr>
                            <w:bCs/>
                            <w:sz w:val="20"/>
                            <w:szCs w:val="20"/>
                          </w:rPr>
                        </w:pPr>
                        <w:r>
                          <w:rPr>
                            <w:bCs/>
                            <w:sz w:val="20"/>
                            <w:szCs w:val="20"/>
                          </w:rPr>
                          <w:t>l</w:t>
                        </w:r>
                        <w:r w:rsidR="009F57DB">
                          <w:rPr>
                            <w:bCs/>
                            <w:sz w:val="20"/>
                            <w:szCs w:val="20"/>
                          </w:rPr>
                          <w:t>ocation</w:t>
                        </w:r>
                      </w:p>
                    </w:tc>
                    <w:tc>
                      <w:tcPr>
                        <w:tcW w:w="3420" w:type="dxa"/>
                      </w:tcPr>
                      <w:p w14:paraId="53FE18D9" w14:textId="025D12DA" w:rsidR="009F57DB" w:rsidRDefault="009F57DB" w:rsidP="00535772">
                        <w:pPr>
                          <w:rPr>
                            <w:bCs/>
                            <w:sz w:val="20"/>
                            <w:szCs w:val="20"/>
                          </w:rPr>
                        </w:pPr>
                        <w:r>
                          <w:rPr>
                            <w:bCs/>
                            <w:sz w:val="20"/>
                            <w:szCs w:val="20"/>
                          </w:rPr>
                          <w:t>under, above, beneath, behind, inside</w:t>
                        </w:r>
                        <w:r w:rsidR="00A67022">
                          <w:rPr>
                            <w:bCs/>
                            <w:sz w:val="20"/>
                            <w:szCs w:val="20"/>
                          </w:rPr>
                          <w:t>, from</w:t>
                        </w:r>
                      </w:p>
                    </w:tc>
                    <w:tc>
                      <w:tcPr>
                        <w:tcW w:w="3842" w:type="dxa"/>
                      </w:tcPr>
                      <w:p w14:paraId="560C2E6C" w14:textId="77777777" w:rsidR="009F57DB" w:rsidRDefault="009F57DB" w:rsidP="00535772">
                        <w:pPr>
                          <w:rPr>
                            <w:bCs/>
                            <w:sz w:val="20"/>
                            <w:szCs w:val="20"/>
                          </w:rPr>
                        </w:pPr>
                        <w:r>
                          <w:rPr>
                            <w:bCs/>
                            <w:sz w:val="20"/>
                            <w:szCs w:val="20"/>
                          </w:rPr>
                          <w:t xml:space="preserve">He comes </w:t>
                        </w:r>
                        <w:r w:rsidRPr="00E8136B">
                          <w:rPr>
                            <w:bCs/>
                            <w:sz w:val="20"/>
                            <w:szCs w:val="20"/>
                            <w:u w:val="single"/>
                          </w:rPr>
                          <w:t>from</w:t>
                        </w:r>
                        <w:r>
                          <w:rPr>
                            <w:bCs/>
                            <w:sz w:val="20"/>
                            <w:szCs w:val="20"/>
                          </w:rPr>
                          <w:t xml:space="preserve"> Guatemala.</w:t>
                        </w:r>
                      </w:p>
                    </w:tc>
                  </w:tr>
                  <w:tr w:rsidR="009F57DB" w14:paraId="22BC1B95" w14:textId="77777777" w:rsidTr="00535772">
                    <w:trPr>
                      <w:jc w:val="center"/>
                    </w:trPr>
                    <w:tc>
                      <w:tcPr>
                        <w:tcW w:w="3302" w:type="dxa"/>
                      </w:tcPr>
                      <w:p w14:paraId="25947543" w14:textId="14DB47ED" w:rsidR="009F57DB" w:rsidRDefault="003930C0" w:rsidP="00535772">
                        <w:pPr>
                          <w:rPr>
                            <w:bCs/>
                            <w:sz w:val="20"/>
                            <w:szCs w:val="20"/>
                          </w:rPr>
                        </w:pPr>
                        <w:r>
                          <w:rPr>
                            <w:bCs/>
                            <w:sz w:val="20"/>
                            <w:szCs w:val="20"/>
                          </w:rPr>
                          <w:t>s</w:t>
                        </w:r>
                        <w:r w:rsidR="009F57DB">
                          <w:rPr>
                            <w:bCs/>
                            <w:sz w:val="20"/>
                            <w:szCs w:val="20"/>
                          </w:rPr>
                          <w:t>pace</w:t>
                        </w:r>
                      </w:p>
                    </w:tc>
                    <w:tc>
                      <w:tcPr>
                        <w:tcW w:w="3420" w:type="dxa"/>
                      </w:tcPr>
                      <w:p w14:paraId="4B635D3C" w14:textId="2A9E7DF9" w:rsidR="009F57DB" w:rsidRDefault="009F57DB" w:rsidP="00535772">
                        <w:pPr>
                          <w:rPr>
                            <w:bCs/>
                            <w:sz w:val="20"/>
                            <w:szCs w:val="20"/>
                          </w:rPr>
                        </w:pPr>
                        <w:r>
                          <w:rPr>
                            <w:bCs/>
                            <w:sz w:val="20"/>
                            <w:szCs w:val="20"/>
                          </w:rPr>
                          <w:t>in front</w:t>
                        </w:r>
                        <w:r w:rsidR="00A67022">
                          <w:rPr>
                            <w:bCs/>
                            <w:sz w:val="20"/>
                            <w:szCs w:val="20"/>
                          </w:rPr>
                          <w:t xml:space="preserve"> of</w:t>
                        </w:r>
                        <w:r>
                          <w:rPr>
                            <w:bCs/>
                            <w:sz w:val="20"/>
                            <w:szCs w:val="20"/>
                          </w:rPr>
                          <w:t>, behind, inside, outside</w:t>
                        </w:r>
                      </w:p>
                    </w:tc>
                    <w:tc>
                      <w:tcPr>
                        <w:tcW w:w="3842" w:type="dxa"/>
                      </w:tcPr>
                      <w:p w14:paraId="3DFCB517" w14:textId="77777777" w:rsidR="009F57DB" w:rsidRDefault="009F57DB" w:rsidP="00535772">
                        <w:pPr>
                          <w:rPr>
                            <w:bCs/>
                            <w:sz w:val="20"/>
                            <w:szCs w:val="20"/>
                          </w:rPr>
                        </w:pPr>
                        <w:r>
                          <w:rPr>
                            <w:bCs/>
                            <w:sz w:val="20"/>
                            <w:szCs w:val="20"/>
                          </w:rPr>
                          <w:t xml:space="preserve">The line leader goes </w:t>
                        </w:r>
                        <w:r w:rsidRPr="00E8136B">
                          <w:rPr>
                            <w:bCs/>
                            <w:sz w:val="20"/>
                            <w:szCs w:val="20"/>
                            <w:u w:val="single"/>
                          </w:rPr>
                          <w:t>in front</w:t>
                        </w:r>
                        <w:r w:rsidRPr="002A6FE6">
                          <w:rPr>
                            <w:bCs/>
                            <w:sz w:val="20"/>
                            <w:szCs w:val="20"/>
                            <w:u w:val="single"/>
                          </w:rPr>
                          <w:t xml:space="preserve"> of </w:t>
                        </w:r>
                        <w:r>
                          <w:rPr>
                            <w:bCs/>
                            <w:sz w:val="20"/>
                            <w:szCs w:val="20"/>
                          </w:rPr>
                          <w:t>all the other students.</w:t>
                        </w:r>
                      </w:p>
                    </w:tc>
                  </w:tr>
                </w:tbl>
                <w:p w14:paraId="257AF002" w14:textId="77777777" w:rsidR="009F57DB" w:rsidRDefault="009F57DB" w:rsidP="00535772">
                  <w:pPr>
                    <w:rPr>
                      <w:bCs/>
                      <w:sz w:val="20"/>
                      <w:szCs w:val="20"/>
                    </w:rPr>
                  </w:pPr>
                </w:p>
                <w:p w14:paraId="78563E23" w14:textId="77777777" w:rsidR="009F57DB" w:rsidRPr="000C0264" w:rsidRDefault="009F57DB" w:rsidP="00535772">
                  <w:pPr>
                    <w:rPr>
                      <w:bCs/>
                      <w:sz w:val="20"/>
                      <w:szCs w:val="20"/>
                    </w:rPr>
                  </w:pPr>
                </w:p>
              </w:tc>
            </w:tr>
          </w:tbl>
          <w:p w14:paraId="0D0BB95E" w14:textId="77777777" w:rsidR="009F57DB" w:rsidRPr="000C0264" w:rsidRDefault="009F57DB"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5D730FC8" w14:textId="77777777" w:rsidTr="00535772">
              <w:trPr>
                <w:jc w:val="center"/>
              </w:trPr>
              <w:tc>
                <w:tcPr>
                  <w:tcW w:w="5000" w:type="pct"/>
                  <w:shd w:val="clear" w:color="auto" w:fill="255694" w:themeFill="accent1"/>
                  <w:vAlign w:val="center"/>
                </w:tcPr>
                <w:p w14:paraId="15D31255" w14:textId="77777777" w:rsidR="009F57DB" w:rsidRPr="000C0264" w:rsidRDefault="009F57DB" w:rsidP="00535772">
                  <w:pPr>
                    <w:rPr>
                      <w:bCs/>
                      <w:color w:val="FFFFFF"/>
                      <w:sz w:val="20"/>
                      <w:szCs w:val="20"/>
                    </w:rPr>
                  </w:pPr>
                  <w:r>
                    <w:rPr>
                      <w:bCs/>
                      <w:color w:val="FFFFFF"/>
                      <w:sz w:val="20"/>
                      <w:szCs w:val="20"/>
                    </w:rPr>
                    <w:t>INTERJECTION</w:t>
                  </w:r>
                </w:p>
              </w:tc>
            </w:tr>
            <w:tr w:rsidR="009F57DB" w:rsidRPr="000C0264" w14:paraId="5B7F9A0D" w14:textId="77777777" w:rsidTr="00535772">
              <w:trPr>
                <w:trHeight w:val="1358"/>
                <w:jc w:val="center"/>
              </w:trPr>
              <w:tc>
                <w:tcPr>
                  <w:tcW w:w="5000" w:type="pct"/>
                  <w:shd w:val="clear" w:color="auto" w:fill="FFFFFF"/>
                  <w:vAlign w:val="center"/>
                </w:tcPr>
                <w:p w14:paraId="223161BF" w14:textId="7A560B60" w:rsidR="009F57DB" w:rsidRPr="000C0264" w:rsidRDefault="009F57DB" w:rsidP="00A67022">
                  <w:pPr>
                    <w:rPr>
                      <w:bCs/>
                      <w:sz w:val="20"/>
                      <w:szCs w:val="20"/>
                    </w:rPr>
                  </w:pPr>
                  <w:r>
                    <w:rPr>
                      <w:bCs/>
                      <w:sz w:val="20"/>
                      <w:szCs w:val="20"/>
                    </w:rPr>
                    <w:t xml:space="preserve">An interjection is a word used to </w:t>
                  </w:r>
                  <w:r w:rsidRPr="00B337A0">
                    <w:rPr>
                      <w:bCs/>
                      <w:sz w:val="20"/>
                      <w:szCs w:val="20"/>
                    </w:rPr>
                    <w:t>convey</w:t>
                  </w:r>
                  <w:r>
                    <w:rPr>
                      <w:bCs/>
                      <w:sz w:val="20"/>
                      <w:szCs w:val="20"/>
                    </w:rPr>
                    <w:t xml:space="preserve"> strong emotion</w:t>
                  </w:r>
                  <w:r w:rsidR="00A67022">
                    <w:rPr>
                      <w:bCs/>
                      <w:sz w:val="20"/>
                      <w:szCs w:val="20"/>
                    </w:rPr>
                    <w:t xml:space="preserve">. It </w:t>
                  </w:r>
                  <w:r>
                    <w:rPr>
                      <w:bCs/>
                      <w:sz w:val="20"/>
                      <w:szCs w:val="20"/>
                    </w:rPr>
                    <w:t xml:space="preserve">is not grammatically linked to any other part of the sentence. </w:t>
                  </w:r>
                  <w:r w:rsidR="00A67022">
                    <w:rPr>
                      <w:bCs/>
                      <w:sz w:val="20"/>
                      <w:szCs w:val="20"/>
                    </w:rPr>
                    <w:t xml:space="preserve">Interjections </w:t>
                  </w:r>
                  <w:r>
                    <w:rPr>
                      <w:bCs/>
                      <w:sz w:val="20"/>
                      <w:szCs w:val="20"/>
                    </w:rPr>
                    <w:t xml:space="preserve">can convey emotions such as excitement, disgust, joy, or enthusiasm. Examples include </w:t>
                  </w:r>
                  <w:r w:rsidRPr="006975EE">
                    <w:rPr>
                      <w:bCs/>
                      <w:i/>
                      <w:sz w:val="20"/>
                      <w:szCs w:val="20"/>
                    </w:rPr>
                    <w:t>Wow! Oops! Boo! Woah! Yikes!</w:t>
                  </w:r>
                </w:p>
              </w:tc>
            </w:tr>
          </w:tbl>
          <w:p w14:paraId="4945D15E" w14:textId="77777777" w:rsidR="009F57DB" w:rsidRPr="000C0264" w:rsidRDefault="009F57DB"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77C14E7D" w14:textId="77777777" w:rsidTr="00535772">
              <w:trPr>
                <w:tblHeader/>
                <w:jc w:val="center"/>
              </w:trPr>
              <w:tc>
                <w:tcPr>
                  <w:tcW w:w="5000" w:type="pct"/>
                  <w:shd w:val="clear" w:color="auto" w:fill="255694" w:themeFill="accent1"/>
                  <w:vAlign w:val="center"/>
                </w:tcPr>
                <w:p w14:paraId="167DEB87" w14:textId="77777777" w:rsidR="009F57DB" w:rsidRPr="000C0264" w:rsidRDefault="009F57DB" w:rsidP="00535772">
                  <w:pPr>
                    <w:rPr>
                      <w:bCs/>
                      <w:color w:val="FFFFFF"/>
                      <w:sz w:val="20"/>
                      <w:szCs w:val="20"/>
                    </w:rPr>
                  </w:pPr>
                  <w:r>
                    <w:rPr>
                      <w:bCs/>
                      <w:color w:val="FFFFFF"/>
                      <w:sz w:val="20"/>
                      <w:szCs w:val="20"/>
                    </w:rPr>
                    <w:t>PREPOSITION AND INTERJECTION PRACTICE</w:t>
                  </w:r>
                </w:p>
              </w:tc>
            </w:tr>
            <w:tr w:rsidR="009F57DB" w:rsidRPr="000C0264" w14:paraId="69B0091C" w14:textId="77777777" w:rsidTr="00535772">
              <w:trPr>
                <w:trHeight w:val="1440"/>
                <w:jc w:val="center"/>
              </w:trPr>
              <w:tc>
                <w:tcPr>
                  <w:tcW w:w="5000" w:type="pct"/>
                  <w:shd w:val="clear" w:color="auto" w:fill="FFFFFF"/>
                </w:tcPr>
                <w:p w14:paraId="4DED174E" w14:textId="1706FCF9" w:rsidR="009F57DB" w:rsidRPr="004F143F" w:rsidRDefault="009F57DB" w:rsidP="00535772">
                  <w:pPr>
                    <w:widowControl w:val="0"/>
                    <w:tabs>
                      <w:tab w:val="left" w:pos="1872"/>
                    </w:tabs>
                    <w:rPr>
                      <w:rFonts w:cs="Times New Roman"/>
                      <w:bCs/>
                    </w:rPr>
                  </w:pPr>
                  <w:r w:rsidRPr="000C0264">
                    <w:rPr>
                      <w:rFonts w:cs="Times New Roman"/>
                      <w:b/>
                      <w:bCs/>
                    </w:rPr>
                    <w:t xml:space="preserve">Directions: </w:t>
                  </w:r>
                  <w:r w:rsidR="00A67022">
                    <w:rPr>
                      <w:rFonts w:cs="Times New Roman"/>
                      <w:bCs/>
                    </w:rPr>
                    <w:t>In each sentence, u</w:t>
                  </w:r>
                  <w:r>
                    <w:rPr>
                      <w:rFonts w:cs="Times New Roman"/>
                      <w:bCs/>
                    </w:rPr>
                    <w:t>nderline</w:t>
                  </w:r>
                  <w:r w:rsidRPr="004F143F">
                    <w:rPr>
                      <w:rFonts w:cs="Times New Roman"/>
                      <w:bCs/>
                    </w:rPr>
                    <w:t xml:space="preserve"> the preposition and write what it indicates (time, location, space, direction).</w:t>
                  </w:r>
                  <w:r>
                    <w:rPr>
                      <w:rFonts w:cs="Times New Roman"/>
                      <w:b/>
                      <w:bCs/>
                    </w:rPr>
                    <w:t xml:space="preserve"> </w:t>
                  </w:r>
                  <w:r w:rsidRPr="004F143F">
                    <w:rPr>
                      <w:rFonts w:cs="Times New Roman"/>
                      <w:bCs/>
                    </w:rPr>
                    <w:t>Add an appropriate interjection to reflect the emotion of the speaker.</w:t>
                  </w:r>
                </w:p>
                <w:p w14:paraId="1BA3FBF5" w14:textId="77777777" w:rsidR="009F57DB" w:rsidRPr="000C0264" w:rsidRDefault="009F57DB" w:rsidP="00535772">
                  <w:pPr>
                    <w:widowControl w:val="0"/>
                    <w:rPr>
                      <w:rFonts w:cs="Times New Roman"/>
                      <w:b/>
                      <w:bCs/>
                    </w:rPr>
                  </w:pPr>
                </w:p>
                <w:p w14:paraId="7D0599B3" w14:textId="77777777" w:rsidR="009F57DB" w:rsidRPr="00A16B33" w:rsidRDefault="009F57DB" w:rsidP="003564EE">
                  <w:pPr>
                    <w:widowControl w:val="0"/>
                    <w:numPr>
                      <w:ilvl w:val="0"/>
                      <w:numId w:val="273"/>
                    </w:numPr>
                    <w:rPr>
                      <w:rFonts w:asciiTheme="minorHAnsi" w:hAnsiTheme="minorHAnsi" w:cstheme="minorHAnsi"/>
                    </w:rPr>
                  </w:pPr>
                  <w:r w:rsidRPr="00A16B33">
                    <w:rPr>
                      <w:rFonts w:asciiTheme="minorHAnsi" w:hAnsiTheme="minorHAnsi" w:cstheme="minorHAnsi"/>
                    </w:rPr>
                    <w:t>_</w:t>
                  </w:r>
                  <w:r w:rsidRPr="00A16B33">
                    <w:rPr>
                      <w:rFonts w:asciiTheme="minorHAnsi" w:hAnsiTheme="minorHAnsi" w:cstheme="minorHAnsi"/>
                      <w:color w:val="FF0000"/>
                      <w:u w:val="single"/>
                    </w:rPr>
                    <w:t xml:space="preserve">Ouch </w:t>
                  </w:r>
                  <w:r w:rsidRPr="00A16B33">
                    <w:rPr>
                      <w:rFonts w:asciiTheme="minorHAnsi" w:hAnsiTheme="minorHAnsi" w:cstheme="minorHAnsi"/>
                    </w:rPr>
                    <w:t xml:space="preserve">_! The snake that was </w:t>
                  </w:r>
                  <w:r w:rsidRPr="00A16B33">
                    <w:rPr>
                      <w:rFonts w:asciiTheme="minorHAnsi" w:hAnsiTheme="minorHAnsi" w:cstheme="minorHAnsi"/>
                      <w:u w:val="single" w:color="FF0000"/>
                    </w:rPr>
                    <w:t>under</w:t>
                  </w:r>
                  <w:r w:rsidRPr="00A16B33">
                    <w:rPr>
                      <w:rFonts w:asciiTheme="minorHAnsi" w:hAnsiTheme="minorHAnsi" w:cstheme="minorHAnsi"/>
                    </w:rPr>
                    <w:t xml:space="preserve"> the table bit me! </w:t>
                  </w:r>
                  <w:r w:rsidRPr="00A16B33">
                    <w:rPr>
                      <w:rFonts w:asciiTheme="minorHAnsi" w:hAnsiTheme="minorHAnsi" w:cstheme="minorHAnsi"/>
                      <w:color w:val="FF0000"/>
                    </w:rPr>
                    <w:t>The preposition indicates location.</w:t>
                  </w:r>
                </w:p>
                <w:p w14:paraId="5AE674F7" w14:textId="77777777" w:rsidR="009F57DB" w:rsidRPr="00A16B33" w:rsidRDefault="009F57DB" w:rsidP="003564EE">
                  <w:pPr>
                    <w:widowControl w:val="0"/>
                    <w:numPr>
                      <w:ilvl w:val="0"/>
                      <w:numId w:val="273"/>
                    </w:numPr>
                    <w:rPr>
                      <w:rFonts w:asciiTheme="minorHAnsi" w:hAnsiTheme="minorHAnsi" w:cstheme="minorHAnsi"/>
                    </w:rPr>
                  </w:pPr>
                  <w:r w:rsidRPr="00A16B33">
                    <w:rPr>
                      <w:rFonts w:asciiTheme="minorHAnsi" w:hAnsiTheme="minorHAnsi" w:cstheme="minorHAnsi"/>
                    </w:rPr>
                    <w:t>___</w:t>
                  </w:r>
                  <w:r w:rsidRPr="00A16B33">
                    <w:rPr>
                      <w:rFonts w:asciiTheme="minorHAnsi" w:hAnsiTheme="minorHAnsi" w:cstheme="minorHAnsi"/>
                      <w:color w:val="FF0000"/>
                      <w:u w:val="single"/>
                    </w:rPr>
                    <w:t>Oops</w:t>
                  </w:r>
                  <w:r w:rsidRPr="00A16B33">
                    <w:rPr>
                      <w:rFonts w:asciiTheme="minorHAnsi" w:hAnsiTheme="minorHAnsi" w:cstheme="minorHAnsi"/>
                    </w:rPr>
                    <w:t xml:space="preserve">___! I did not know the water was </w:t>
                  </w:r>
                  <w:r w:rsidRPr="00A16B33">
                    <w:rPr>
                      <w:rFonts w:asciiTheme="minorHAnsi" w:hAnsiTheme="minorHAnsi" w:cstheme="minorHAnsi"/>
                      <w:u w:val="single" w:color="FF0000"/>
                    </w:rPr>
                    <w:t>on</w:t>
                  </w:r>
                  <w:r w:rsidRPr="00A16B33">
                    <w:rPr>
                      <w:rFonts w:asciiTheme="minorHAnsi" w:hAnsiTheme="minorHAnsi" w:cstheme="minorHAnsi"/>
                    </w:rPr>
                    <w:t xml:space="preserve"> the table! </w:t>
                  </w:r>
                  <w:r w:rsidRPr="000A1C47">
                    <w:rPr>
                      <w:rFonts w:asciiTheme="minorHAnsi" w:hAnsiTheme="minorHAnsi" w:cstheme="minorHAnsi"/>
                      <w:color w:val="FF0000"/>
                    </w:rPr>
                    <w:t>The preposition indicates location.</w:t>
                  </w:r>
                </w:p>
                <w:p w14:paraId="56221B32" w14:textId="77777777" w:rsidR="009F57DB" w:rsidRPr="00A16B33" w:rsidRDefault="009F57DB" w:rsidP="003564EE">
                  <w:pPr>
                    <w:widowControl w:val="0"/>
                    <w:numPr>
                      <w:ilvl w:val="0"/>
                      <w:numId w:val="273"/>
                    </w:numPr>
                    <w:rPr>
                      <w:rFonts w:asciiTheme="minorHAnsi" w:hAnsiTheme="minorHAnsi" w:cstheme="minorHAnsi"/>
                    </w:rPr>
                  </w:pPr>
                  <w:r w:rsidRPr="00A16B33">
                    <w:rPr>
                      <w:rFonts w:asciiTheme="minorHAnsi" w:hAnsiTheme="minorHAnsi" w:cstheme="minorHAnsi"/>
                    </w:rPr>
                    <w:t>___</w:t>
                  </w:r>
                  <w:r w:rsidRPr="00A16B33">
                    <w:rPr>
                      <w:rFonts w:asciiTheme="minorHAnsi" w:hAnsiTheme="minorHAnsi" w:cstheme="minorHAnsi"/>
                      <w:color w:val="FF0000"/>
                      <w:u w:val="single"/>
                    </w:rPr>
                    <w:t>Hurry</w:t>
                  </w:r>
                  <w:r w:rsidRPr="00A16B33">
                    <w:rPr>
                      <w:rFonts w:asciiTheme="minorHAnsi" w:hAnsiTheme="minorHAnsi" w:cstheme="minorHAnsi"/>
                    </w:rPr>
                    <w:t xml:space="preserve">___! We were supposed to be there </w:t>
                  </w:r>
                  <w:r w:rsidRPr="00A16B33">
                    <w:rPr>
                      <w:rFonts w:asciiTheme="minorHAnsi" w:hAnsiTheme="minorHAnsi" w:cstheme="minorHAnsi"/>
                      <w:u w:val="single" w:color="FF0000"/>
                    </w:rPr>
                    <w:t>at</w:t>
                  </w:r>
                  <w:r w:rsidRPr="00A16B33">
                    <w:rPr>
                      <w:rFonts w:asciiTheme="minorHAnsi" w:hAnsiTheme="minorHAnsi" w:cstheme="minorHAnsi"/>
                    </w:rPr>
                    <w:t xml:space="preserve"> 3:00 o’clock! </w:t>
                  </w:r>
                  <w:r w:rsidRPr="000A1C47">
                    <w:rPr>
                      <w:rFonts w:asciiTheme="minorHAnsi" w:hAnsiTheme="minorHAnsi" w:cstheme="minorHAnsi"/>
                      <w:color w:val="FF0000"/>
                    </w:rPr>
                    <w:t>The preposition indicates time.</w:t>
                  </w:r>
                </w:p>
                <w:p w14:paraId="757A237B" w14:textId="77777777" w:rsidR="009F57DB" w:rsidRPr="000C0264" w:rsidRDefault="009F57DB" w:rsidP="003564EE">
                  <w:pPr>
                    <w:widowControl w:val="0"/>
                    <w:numPr>
                      <w:ilvl w:val="0"/>
                      <w:numId w:val="273"/>
                    </w:numPr>
                    <w:rPr>
                      <w:rFonts w:ascii="Times New Roman" w:hAnsi="Times New Roman" w:cs="Times New Roman"/>
                    </w:rPr>
                  </w:pPr>
                  <w:r w:rsidRPr="00A16B33">
                    <w:rPr>
                      <w:rFonts w:asciiTheme="minorHAnsi" w:hAnsiTheme="minorHAnsi" w:cstheme="minorHAnsi"/>
                    </w:rPr>
                    <w:t>__</w:t>
                  </w:r>
                  <w:r w:rsidRPr="00A16B33">
                    <w:rPr>
                      <w:rFonts w:asciiTheme="minorHAnsi" w:hAnsiTheme="minorHAnsi" w:cstheme="minorHAnsi"/>
                      <w:color w:val="FF0000"/>
                      <w:u w:val="single"/>
                    </w:rPr>
                    <w:t>Bravo</w:t>
                  </w:r>
                  <w:r w:rsidRPr="00A16B33">
                    <w:rPr>
                      <w:rFonts w:asciiTheme="minorHAnsi" w:hAnsiTheme="minorHAnsi" w:cstheme="minorHAnsi"/>
                    </w:rPr>
                    <w:t xml:space="preserve">____! You did an awesome job backing </w:t>
                  </w:r>
                  <w:r w:rsidRPr="000A1C47">
                    <w:rPr>
                      <w:rFonts w:asciiTheme="minorHAnsi" w:hAnsiTheme="minorHAnsi" w:cstheme="minorHAnsi"/>
                      <w:u w:val="single" w:color="FF0000"/>
                    </w:rPr>
                    <w:t>into</w:t>
                  </w:r>
                  <w:r w:rsidRPr="00A16B33">
                    <w:rPr>
                      <w:rFonts w:asciiTheme="minorHAnsi" w:hAnsiTheme="minorHAnsi" w:cstheme="minorHAnsi"/>
                    </w:rPr>
                    <w:t xml:space="preserve"> the garage!</w:t>
                  </w:r>
                  <w:r>
                    <w:rPr>
                      <w:rFonts w:asciiTheme="minorHAnsi" w:hAnsiTheme="minorHAnsi" w:cstheme="minorHAnsi"/>
                    </w:rPr>
                    <w:t xml:space="preserve"> </w:t>
                  </w:r>
                  <w:r w:rsidRPr="000A1C47">
                    <w:rPr>
                      <w:rFonts w:asciiTheme="minorHAnsi" w:hAnsiTheme="minorHAnsi" w:cstheme="minorHAnsi"/>
                      <w:color w:val="FF0000"/>
                    </w:rPr>
                    <w:t>The preposition indicates direction.</w:t>
                  </w:r>
                </w:p>
              </w:tc>
            </w:tr>
          </w:tbl>
          <w:p w14:paraId="215A78E0" w14:textId="77777777" w:rsidR="009F57DB" w:rsidRPr="000C0264" w:rsidRDefault="009F57DB"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57DB" w:rsidRPr="000C0264" w14:paraId="5E1E6D10" w14:textId="77777777" w:rsidTr="00535772">
              <w:trPr>
                <w:tblHeader/>
                <w:jc w:val="center"/>
              </w:trPr>
              <w:tc>
                <w:tcPr>
                  <w:tcW w:w="5000" w:type="pct"/>
                  <w:shd w:val="clear" w:color="auto" w:fill="255694" w:themeFill="accent1"/>
                  <w:vAlign w:val="center"/>
                </w:tcPr>
                <w:p w14:paraId="26DBECF6" w14:textId="77777777" w:rsidR="009F57DB" w:rsidRPr="000C0264" w:rsidRDefault="009F57DB" w:rsidP="00535772">
                  <w:pPr>
                    <w:rPr>
                      <w:bCs/>
                      <w:color w:val="FFFFFF"/>
                      <w:sz w:val="20"/>
                      <w:szCs w:val="20"/>
                    </w:rPr>
                  </w:pPr>
                  <w:r>
                    <w:rPr>
                      <w:bCs/>
                      <w:color w:val="FFFFFF"/>
                      <w:sz w:val="20"/>
                      <w:szCs w:val="20"/>
                    </w:rPr>
                    <w:t>CONJUNCTION</w:t>
                  </w:r>
                  <w:r w:rsidRPr="000C0264">
                    <w:rPr>
                      <w:bCs/>
                      <w:color w:val="FFFFFF"/>
                      <w:sz w:val="20"/>
                      <w:szCs w:val="20"/>
                    </w:rPr>
                    <w:t xml:space="preserve"> PRACTICE</w:t>
                  </w:r>
                </w:p>
              </w:tc>
            </w:tr>
            <w:tr w:rsidR="009F57DB" w:rsidRPr="000C0264" w14:paraId="6E6C1ABE" w14:textId="77777777" w:rsidTr="00535772">
              <w:trPr>
                <w:trHeight w:val="1440"/>
                <w:jc w:val="center"/>
              </w:trPr>
              <w:tc>
                <w:tcPr>
                  <w:tcW w:w="5000" w:type="pct"/>
                  <w:shd w:val="clear" w:color="auto" w:fill="FFFFFF"/>
                </w:tcPr>
                <w:p w14:paraId="504AD488" w14:textId="20A93F13" w:rsidR="009F57DB" w:rsidRPr="000C0264" w:rsidRDefault="009F57DB" w:rsidP="00535772">
                  <w:pPr>
                    <w:widowControl w:val="0"/>
                    <w:rPr>
                      <w:rFonts w:cs="Times New Roman"/>
                      <w:b/>
                      <w:bCs/>
                    </w:rPr>
                  </w:pPr>
                  <w:r w:rsidRPr="000C0264">
                    <w:rPr>
                      <w:rFonts w:cs="Times New Roman"/>
                      <w:b/>
                      <w:bCs/>
                    </w:rPr>
                    <w:t xml:space="preserve">Directions: </w:t>
                  </w:r>
                  <w:r w:rsidRPr="007F1FFC">
                    <w:rPr>
                      <w:rFonts w:cs="Times New Roman"/>
                      <w:bCs/>
                    </w:rPr>
                    <w:t xml:space="preserve">Combine the two sentences </w:t>
                  </w:r>
                  <w:r w:rsidR="00A67022">
                    <w:rPr>
                      <w:rFonts w:cs="Times New Roman"/>
                      <w:bCs/>
                    </w:rPr>
                    <w:t xml:space="preserve">in each pair </w:t>
                  </w:r>
                  <w:r w:rsidRPr="007F1FFC">
                    <w:rPr>
                      <w:rFonts w:cs="Times New Roman"/>
                      <w:bCs/>
                    </w:rPr>
                    <w:t>by using a conjunction.</w:t>
                  </w:r>
                </w:p>
                <w:p w14:paraId="61C83773" w14:textId="77777777" w:rsidR="009F57DB" w:rsidRPr="008E1E6F" w:rsidRDefault="009F57DB" w:rsidP="00535772">
                  <w:pPr>
                    <w:widowControl w:val="0"/>
                    <w:rPr>
                      <w:rFonts w:asciiTheme="minorHAnsi" w:hAnsiTheme="minorHAnsi" w:cstheme="minorHAnsi"/>
                      <w:b/>
                      <w:bCs/>
                    </w:rPr>
                  </w:pPr>
                </w:p>
                <w:p w14:paraId="59043302" w14:textId="77777777" w:rsidR="009F57DB" w:rsidRPr="008E1E6F" w:rsidRDefault="009F57DB" w:rsidP="003564EE">
                  <w:pPr>
                    <w:widowControl w:val="0"/>
                    <w:numPr>
                      <w:ilvl w:val="0"/>
                      <w:numId w:val="274"/>
                    </w:numPr>
                    <w:rPr>
                      <w:rFonts w:asciiTheme="minorHAnsi" w:hAnsiTheme="minorHAnsi" w:cstheme="minorHAnsi"/>
                    </w:rPr>
                  </w:pPr>
                  <w:r w:rsidRPr="008E1E6F">
                    <w:rPr>
                      <w:rFonts w:asciiTheme="minorHAnsi" w:hAnsiTheme="minorHAnsi" w:cstheme="minorHAnsi"/>
                    </w:rPr>
                    <w:t xml:space="preserve">He was a fan of the Backstreet Boys. He was not a fan of N’Sync. </w:t>
                  </w:r>
                  <w:r w:rsidRPr="008E1E6F">
                    <w:rPr>
                      <w:rFonts w:asciiTheme="minorHAnsi" w:hAnsiTheme="minorHAnsi" w:cstheme="minorHAnsi"/>
                      <w:color w:val="FF0000"/>
                    </w:rPr>
                    <w:t>He was a fan of the Backstreet Boys but not of N’Sync.</w:t>
                  </w:r>
                </w:p>
                <w:p w14:paraId="1125B3B6" w14:textId="0223A61E" w:rsidR="009F57DB" w:rsidRPr="000C0264" w:rsidRDefault="009F57DB" w:rsidP="00A67022">
                  <w:pPr>
                    <w:widowControl w:val="0"/>
                    <w:numPr>
                      <w:ilvl w:val="0"/>
                      <w:numId w:val="274"/>
                    </w:numPr>
                    <w:rPr>
                      <w:rFonts w:ascii="Times New Roman" w:hAnsi="Times New Roman" w:cs="Times New Roman"/>
                    </w:rPr>
                  </w:pPr>
                  <w:r w:rsidRPr="008E1E6F">
                    <w:rPr>
                      <w:rFonts w:asciiTheme="minorHAnsi" w:hAnsiTheme="minorHAnsi" w:cstheme="minorHAnsi"/>
                    </w:rPr>
                    <w:t xml:space="preserve">We need the picnic basket. We will use it to store our food. </w:t>
                  </w:r>
                  <w:r w:rsidRPr="008E1E6F">
                    <w:rPr>
                      <w:rFonts w:asciiTheme="minorHAnsi" w:hAnsiTheme="minorHAnsi" w:cstheme="minorHAnsi"/>
                      <w:color w:val="FF0000"/>
                    </w:rPr>
                    <w:t xml:space="preserve">We need the picnic basket </w:t>
                  </w:r>
                  <w:r w:rsidR="00A67022">
                    <w:rPr>
                      <w:rFonts w:asciiTheme="minorHAnsi" w:hAnsiTheme="minorHAnsi" w:cstheme="minorHAnsi"/>
                      <w:color w:val="FF0000"/>
                    </w:rPr>
                    <w:t xml:space="preserve">because we </w:t>
                  </w:r>
                  <w:r w:rsidR="00A67022">
                    <w:rPr>
                      <w:rFonts w:asciiTheme="minorHAnsi" w:hAnsiTheme="minorHAnsi" w:cstheme="minorHAnsi"/>
                      <w:color w:val="FF0000"/>
                    </w:rPr>
                    <w:lastRenderedPageBreak/>
                    <w:t>need to store</w:t>
                  </w:r>
                  <w:r w:rsidRPr="008E1E6F">
                    <w:rPr>
                      <w:rFonts w:asciiTheme="minorHAnsi" w:hAnsiTheme="minorHAnsi" w:cstheme="minorHAnsi"/>
                      <w:color w:val="FF0000"/>
                    </w:rPr>
                    <w:t xml:space="preserve"> our food.</w:t>
                  </w:r>
                </w:p>
              </w:tc>
            </w:tr>
          </w:tbl>
          <w:p w14:paraId="444ACBC2" w14:textId="77777777" w:rsidR="009F57DB" w:rsidRDefault="009F57DB" w:rsidP="00535772"/>
          <w:p w14:paraId="04779823" w14:textId="77777777" w:rsidR="009F57DB" w:rsidRPr="00CE1366" w:rsidRDefault="009F57DB" w:rsidP="00535772">
            <w:pPr>
              <w:spacing w:line="480" w:lineRule="auto"/>
              <w:rPr>
                <w:rFonts w:cs="Arial"/>
                <w:color w:val="auto"/>
              </w:rPr>
            </w:pPr>
          </w:p>
        </w:tc>
      </w:tr>
    </w:tbl>
    <w:p w14:paraId="5149F876" w14:textId="77777777" w:rsidR="009F57DB" w:rsidRPr="002F47CF" w:rsidRDefault="009F57DB" w:rsidP="009F57DB"/>
    <w:p w14:paraId="35A348B8" w14:textId="77777777" w:rsidR="009F57DB" w:rsidRPr="009F57DB" w:rsidRDefault="009F57DB" w:rsidP="009F57DB">
      <w:pPr>
        <w:rPr>
          <w:lang w:eastAsia="ja-JP"/>
        </w:rPr>
      </w:pPr>
    </w:p>
    <w:p w14:paraId="75C0443B" w14:textId="77777777" w:rsidR="009F57DB" w:rsidRDefault="009F57DB">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32770DB3" w14:textId="77777777" w:rsidTr="003B5A18">
        <w:trPr>
          <w:trHeight w:val="432"/>
          <w:tblHeader/>
          <w:jc w:val="center"/>
        </w:trPr>
        <w:tc>
          <w:tcPr>
            <w:tcW w:w="10800" w:type="dxa"/>
            <w:gridSpan w:val="3"/>
            <w:shd w:val="clear" w:color="auto" w:fill="255694"/>
            <w:vAlign w:val="center"/>
          </w:tcPr>
          <w:p w14:paraId="69426058" w14:textId="77777777" w:rsidR="00124724" w:rsidRPr="0049524D" w:rsidRDefault="00124724" w:rsidP="00124724">
            <w:pPr>
              <w:pStyle w:val="Heading4"/>
              <w:outlineLvl w:val="3"/>
            </w:pPr>
            <w:bookmarkStart w:id="312" w:name="_Grade_7_M4"/>
            <w:bookmarkStart w:id="313" w:name="_Toc24967060"/>
            <w:bookmarkEnd w:id="312"/>
            <w:r w:rsidRPr="0049524D">
              <w:lastRenderedPageBreak/>
              <w:t xml:space="preserve">Grade </w:t>
            </w:r>
            <w:r>
              <w:t>7</w:t>
            </w:r>
            <w:r w:rsidRPr="0049524D">
              <w:t xml:space="preserve"> M</w:t>
            </w:r>
            <w:r>
              <w:t>4</w:t>
            </w:r>
            <w:r w:rsidRPr="0049524D">
              <w:t xml:space="preserve"> L</w:t>
            </w:r>
            <w:r>
              <w:t>#</w:t>
            </w:r>
            <w:r w:rsidRPr="0049524D">
              <w:t xml:space="preserve"> Mini-lesson: </w:t>
            </w:r>
            <w:r w:rsidRPr="0011765D">
              <w:t xml:space="preserve">Use Conjunctions, Prepositions, and Interjections </w:t>
            </w:r>
            <w:r w:rsidRPr="0049524D">
              <w:t>(</w:t>
            </w:r>
            <w:r>
              <w:t>12</w:t>
            </w:r>
            <w:r w:rsidRPr="0049524D">
              <w:t xml:space="preserve"> min.)</w:t>
            </w:r>
            <w:bookmarkEnd w:id="313"/>
          </w:p>
        </w:tc>
      </w:tr>
      <w:tr w:rsidR="00124724" w:rsidRPr="0049524D" w14:paraId="4E9095C5" w14:textId="77777777" w:rsidTr="003B5A18">
        <w:trPr>
          <w:trHeight w:val="126"/>
          <w:jc w:val="center"/>
        </w:trPr>
        <w:tc>
          <w:tcPr>
            <w:tcW w:w="10800" w:type="dxa"/>
            <w:gridSpan w:val="3"/>
            <w:shd w:val="clear" w:color="auto" w:fill="FFFFFF"/>
          </w:tcPr>
          <w:p w14:paraId="1C555DED" w14:textId="77777777" w:rsidR="00124724" w:rsidRPr="00BC2CA8" w:rsidRDefault="00124724" w:rsidP="003B5A18">
            <w:pPr>
              <w:rPr>
                <w:rStyle w:val="05TableTextBoldOrange"/>
                <w:caps w:val="0"/>
              </w:rPr>
            </w:pPr>
            <w:r w:rsidRPr="00BC2CA8">
              <w:rPr>
                <w:rStyle w:val="05TableTextBoldOrange"/>
              </w:rPr>
              <w:t>L.5.1.A: Identify Conjunctions, Prepositions, and Interjections</w:t>
            </w:r>
          </w:p>
          <w:p w14:paraId="12011508" w14:textId="77777777" w:rsidR="00124724" w:rsidRPr="0049524D" w:rsidRDefault="00124724" w:rsidP="003B5A18">
            <w:pPr>
              <w:rPr>
                <w:b/>
                <w:caps/>
                <w:color w:val="E27425"/>
                <w:sz w:val="20"/>
                <w:szCs w:val="20"/>
              </w:rPr>
            </w:pPr>
            <w:r w:rsidRPr="00BC2CA8">
              <w:rPr>
                <w:rStyle w:val="05TableTextBoldOrange"/>
              </w:rPr>
              <w:t>L.5.1.E: Use Correlative Conjunctions</w:t>
            </w:r>
          </w:p>
        </w:tc>
      </w:tr>
      <w:tr w:rsidR="00124724" w:rsidRPr="0049524D" w14:paraId="6FC69771" w14:textId="77777777" w:rsidTr="003B5A18">
        <w:trPr>
          <w:trHeight w:val="126"/>
          <w:jc w:val="center"/>
        </w:trPr>
        <w:tc>
          <w:tcPr>
            <w:tcW w:w="10800" w:type="dxa"/>
            <w:gridSpan w:val="3"/>
            <w:shd w:val="clear" w:color="auto" w:fill="FFFFFF"/>
          </w:tcPr>
          <w:p w14:paraId="1BCE7372" w14:textId="77777777" w:rsidR="00124724" w:rsidRPr="00BC2CA8" w:rsidRDefault="00124724" w:rsidP="003B5A18">
            <w:pPr>
              <w:rPr>
                <w:b/>
                <w:color w:val="auto"/>
                <w:sz w:val="20"/>
                <w:szCs w:val="20"/>
              </w:rPr>
            </w:pPr>
            <w:r w:rsidRPr="00BC2CA8">
              <w:rPr>
                <w:b/>
                <w:color w:val="auto"/>
                <w:sz w:val="20"/>
                <w:szCs w:val="20"/>
              </w:rPr>
              <w:t xml:space="preserve">L.5.1.A: </w:t>
            </w:r>
            <w:r w:rsidRPr="00BC2CA8">
              <w:rPr>
                <w:color w:val="auto"/>
                <w:sz w:val="20"/>
                <w:szCs w:val="20"/>
              </w:rPr>
              <w:t>Explain the function of conjunctions, prepositions, and interjections in general and their function in particular sentences.</w:t>
            </w:r>
          </w:p>
          <w:p w14:paraId="5A2F9DD3" w14:textId="77777777" w:rsidR="00124724" w:rsidRPr="0049524D" w:rsidRDefault="00124724" w:rsidP="003B5A18">
            <w:pPr>
              <w:rPr>
                <w:b/>
                <w:caps/>
                <w:color w:val="E27425"/>
                <w:sz w:val="20"/>
                <w:szCs w:val="20"/>
              </w:rPr>
            </w:pPr>
            <w:r w:rsidRPr="00BC2CA8">
              <w:rPr>
                <w:b/>
                <w:color w:val="auto"/>
                <w:sz w:val="20"/>
                <w:szCs w:val="20"/>
              </w:rPr>
              <w:t xml:space="preserve">L.5.1.E: </w:t>
            </w:r>
            <w:r w:rsidRPr="00BC2CA8">
              <w:rPr>
                <w:color w:val="auto"/>
                <w:sz w:val="20"/>
                <w:szCs w:val="20"/>
              </w:rPr>
              <w:t>Use correlative conjunctions (e.g., either/or, neither/nor).</w:t>
            </w:r>
          </w:p>
        </w:tc>
      </w:tr>
      <w:tr w:rsidR="00124724" w:rsidRPr="0049524D" w14:paraId="6FE370D7" w14:textId="77777777" w:rsidTr="003B5A18">
        <w:trPr>
          <w:trHeight w:val="126"/>
          <w:jc w:val="center"/>
        </w:trPr>
        <w:tc>
          <w:tcPr>
            <w:tcW w:w="10800" w:type="dxa"/>
            <w:gridSpan w:val="3"/>
            <w:shd w:val="clear" w:color="auto" w:fill="EDF5FB"/>
          </w:tcPr>
          <w:p w14:paraId="30ACCA8E"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029AA1BA" w14:textId="77777777" w:rsidTr="003B5A18">
        <w:trPr>
          <w:trHeight w:val="126"/>
          <w:jc w:val="center"/>
        </w:trPr>
        <w:tc>
          <w:tcPr>
            <w:tcW w:w="10800" w:type="dxa"/>
            <w:gridSpan w:val="3"/>
            <w:shd w:val="clear" w:color="auto" w:fill="FFFFFF"/>
          </w:tcPr>
          <w:p w14:paraId="036CDE59" w14:textId="4A3A6EB7" w:rsidR="00124724" w:rsidRPr="0049524D" w:rsidRDefault="00124724" w:rsidP="003B5A18">
            <w:pPr>
              <w:widowControl w:val="0"/>
              <w:tabs>
                <w:tab w:val="left" w:pos="1872"/>
              </w:tabs>
              <w:rPr>
                <w:b/>
                <w:sz w:val="20"/>
                <w:szCs w:val="20"/>
              </w:rPr>
            </w:pPr>
            <w:r w:rsidRPr="000C0264">
              <w:rPr>
                <w:sz w:val="20"/>
                <w:szCs w:val="20"/>
              </w:rPr>
              <w:t xml:space="preserve">Today, we’re going to </w:t>
            </w:r>
            <w:r>
              <w:rPr>
                <w:sz w:val="20"/>
                <w:szCs w:val="20"/>
              </w:rPr>
              <w:t>review the function</w:t>
            </w:r>
            <w:r w:rsidR="00BD02C7">
              <w:rPr>
                <w:sz w:val="20"/>
                <w:szCs w:val="20"/>
              </w:rPr>
              <w:t>s</w:t>
            </w:r>
            <w:r>
              <w:rPr>
                <w:sz w:val="20"/>
                <w:szCs w:val="20"/>
              </w:rPr>
              <w:t xml:space="preserve"> of conjunctions, prepositions, and interjections</w:t>
            </w:r>
            <w:r w:rsidRPr="000C0264">
              <w:rPr>
                <w:sz w:val="20"/>
                <w:szCs w:val="20"/>
              </w:rPr>
              <w:t>.</w:t>
            </w:r>
            <w:r>
              <w:rPr>
                <w:sz w:val="20"/>
                <w:szCs w:val="20"/>
              </w:rPr>
              <w:t xml:space="preserve"> We will review what they are and how they’re used in sentences.</w:t>
            </w:r>
          </w:p>
        </w:tc>
      </w:tr>
      <w:tr w:rsidR="00124724" w:rsidRPr="0049524D" w14:paraId="6C1E9385" w14:textId="77777777" w:rsidTr="003B5A18">
        <w:trPr>
          <w:trHeight w:val="126"/>
          <w:jc w:val="center"/>
        </w:trPr>
        <w:tc>
          <w:tcPr>
            <w:tcW w:w="10800" w:type="dxa"/>
            <w:gridSpan w:val="3"/>
            <w:shd w:val="clear" w:color="auto" w:fill="FFFFFF"/>
          </w:tcPr>
          <w:p w14:paraId="013B0230" w14:textId="77777777" w:rsidR="00124724" w:rsidRDefault="00124724" w:rsidP="003564EE">
            <w:pPr>
              <w:widowControl w:val="0"/>
              <w:numPr>
                <w:ilvl w:val="0"/>
                <w:numId w:val="38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 xml:space="preserve">Use </w:t>
            </w:r>
            <w:r w:rsidRPr="00D173DC">
              <w:rPr>
                <w:i/>
                <w:sz w:val="20"/>
                <w:szCs w:val="20"/>
              </w:rPr>
              <w:t>Conjunctions, Prepositions, and Interjections.</w:t>
            </w:r>
          </w:p>
          <w:p w14:paraId="4FCFA5F5" w14:textId="77777777" w:rsidR="00124724" w:rsidRPr="0049524D" w:rsidRDefault="00124724" w:rsidP="003564EE">
            <w:pPr>
              <w:widowControl w:val="0"/>
              <w:numPr>
                <w:ilvl w:val="0"/>
                <w:numId w:val="381"/>
              </w:numPr>
              <w:tabs>
                <w:tab w:val="left" w:pos="1872"/>
              </w:tabs>
              <w:rPr>
                <w:i/>
                <w:sz w:val="20"/>
                <w:szCs w:val="20"/>
              </w:rPr>
            </w:pPr>
            <w:r w:rsidRPr="00D173DC">
              <w:rPr>
                <w:i/>
                <w:sz w:val="20"/>
                <w:szCs w:val="20"/>
              </w:rPr>
              <w:t>Organize pairs for developing sentences with prepositions.</w:t>
            </w:r>
          </w:p>
        </w:tc>
      </w:tr>
      <w:tr w:rsidR="00124724" w:rsidRPr="0049524D" w14:paraId="3B65C171" w14:textId="77777777" w:rsidTr="003B5A18">
        <w:trPr>
          <w:trHeight w:val="128"/>
          <w:jc w:val="center"/>
        </w:trPr>
        <w:tc>
          <w:tcPr>
            <w:tcW w:w="1266" w:type="dxa"/>
            <w:shd w:val="clear" w:color="auto" w:fill="EDF5FB"/>
            <w:vAlign w:val="center"/>
          </w:tcPr>
          <w:p w14:paraId="6C0E3526"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819D8EE"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2A4127B"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52A947F7" w14:textId="77777777" w:rsidTr="003B5A18">
        <w:trPr>
          <w:trHeight w:val="126"/>
          <w:jc w:val="center"/>
        </w:trPr>
        <w:tc>
          <w:tcPr>
            <w:tcW w:w="1266" w:type="dxa"/>
            <w:shd w:val="clear" w:color="auto" w:fill="FFFFFF"/>
          </w:tcPr>
          <w:p w14:paraId="49BACDD6"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1 min.</w:t>
            </w:r>
          </w:p>
        </w:tc>
        <w:tc>
          <w:tcPr>
            <w:tcW w:w="6214" w:type="dxa"/>
            <w:shd w:val="clear" w:color="auto" w:fill="FFFFFF"/>
          </w:tcPr>
          <w:p w14:paraId="1E777704" w14:textId="77777777" w:rsidR="00124724" w:rsidRPr="0011765D" w:rsidRDefault="00124724" w:rsidP="003B5A18">
            <w:pPr>
              <w:numPr>
                <w:ilvl w:val="0"/>
                <w:numId w:val="11"/>
              </w:numPr>
              <w:contextualSpacing/>
              <w:rPr>
                <w:rFonts w:asciiTheme="minorHAnsi" w:hAnsiTheme="minorHAnsi"/>
                <w:bCs/>
                <w:sz w:val="20"/>
                <w:szCs w:val="20"/>
              </w:rPr>
            </w:pPr>
            <w:r w:rsidRPr="0011765D">
              <w:rPr>
                <w:rFonts w:asciiTheme="minorHAnsi" w:eastAsia="Calibri" w:hAnsiTheme="minorHAnsi"/>
                <w:sz w:val="20"/>
                <w:szCs w:val="20"/>
              </w:rPr>
              <w:t xml:space="preserve">The first two sentences can be joined with a conjunction. Which one would best fit in each sentence? Look at the conjunctions given as examples. Which one best combines the two sentences? </w:t>
            </w:r>
            <w:r w:rsidRPr="0011765D">
              <w:rPr>
                <w:rFonts w:asciiTheme="minorHAnsi" w:eastAsia="Calibri" w:hAnsiTheme="minorHAnsi"/>
                <w:i/>
                <w:sz w:val="20"/>
                <w:szCs w:val="20"/>
              </w:rPr>
              <w:t>So</w:t>
            </w:r>
            <w:r w:rsidRPr="0011765D">
              <w:rPr>
                <w:rFonts w:asciiTheme="minorHAnsi" w:eastAsia="Calibri" w:hAnsiTheme="minorHAnsi"/>
                <w:sz w:val="20"/>
                <w:szCs w:val="20"/>
              </w:rPr>
              <w:t xml:space="preserve"> is the best conjunction to use in the first sentence because it is a causal relationship. We need fans outside because the backyard is hot.</w:t>
            </w:r>
          </w:p>
        </w:tc>
        <w:tc>
          <w:tcPr>
            <w:tcW w:w="3320" w:type="dxa"/>
            <w:shd w:val="clear" w:color="auto" w:fill="FFFFFF"/>
          </w:tcPr>
          <w:p w14:paraId="681D99FC"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rPr>
              <w:t xml:space="preserve">Read aloud the definition of a conjunction in the Conjunction box on Language </w:t>
            </w:r>
            <w:r w:rsidRPr="0011765D">
              <w:rPr>
                <w:rFonts w:asciiTheme="minorHAnsi" w:hAnsiTheme="minorHAnsi"/>
                <w:i/>
              </w:rPr>
              <w:t>Handout: Identify Conjunctions, Prepositions, and Interjections. Review the chart.</w:t>
            </w:r>
          </w:p>
        </w:tc>
      </w:tr>
      <w:tr w:rsidR="00124724" w:rsidRPr="0049524D" w14:paraId="6A8E90CA" w14:textId="77777777" w:rsidTr="003B5A18">
        <w:trPr>
          <w:trHeight w:val="126"/>
          <w:jc w:val="center"/>
        </w:trPr>
        <w:tc>
          <w:tcPr>
            <w:tcW w:w="1266" w:type="dxa"/>
            <w:shd w:val="clear" w:color="auto" w:fill="FFFFFF"/>
          </w:tcPr>
          <w:p w14:paraId="433AAC64"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1 min.</w:t>
            </w:r>
          </w:p>
        </w:tc>
        <w:tc>
          <w:tcPr>
            <w:tcW w:w="6214" w:type="dxa"/>
            <w:shd w:val="clear" w:color="auto" w:fill="FFFFFF"/>
          </w:tcPr>
          <w:p w14:paraId="3CF4541E" w14:textId="77777777" w:rsidR="00124724" w:rsidRPr="0011765D" w:rsidRDefault="00124724" w:rsidP="003B5A18">
            <w:pPr>
              <w:numPr>
                <w:ilvl w:val="0"/>
                <w:numId w:val="11"/>
              </w:numPr>
              <w:contextualSpacing/>
              <w:rPr>
                <w:rFonts w:asciiTheme="minorHAnsi" w:hAnsiTheme="minorHAnsi"/>
                <w:bCs/>
                <w:sz w:val="20"/>
                <w:szCs w:val="20"/>
              </w:rPr>
            </w:pPr>
            <w:r w:rsidRPr="0011765D">
              <w:rPr>
                <w:rFonts w:asciiTheme="minorHAnsi" w:hAnsiTheme="minorHAnsi"/>
                <w:bCs/>
                <w:sz w:val="20"/>
                <w:szCs w:val="20"/>
              </w:rPr>
              <w:t>Correlative conjunctions are conjunctions used in pairs. They must be used together in order for the sentence to make sense.</w:t>
            </w:r>
          </w:p>
        </w:tc>
        <w:tc>
          <w:tcPr>
            <w:tcW w:w="3320" w:type="dxa"/>
            <w:shd w:val="clear" w:color="auto" w:fill="FFFFFF"/>
          </w:tcPr>
          <w:p w14:paraId="044BC9EF"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rPr>
              <w:t>Read aloud the definition of a correlative conjunction. Review the chart.</w:t>
            </w:r>
          </w:p>
        </w:tc>
      </w:tr>
      <w:tr w:rsidR="00124724" w:rsidRPr="0049524D" w14:paraId="45B429D3" w14:textId="77777777" w:rsidTr="003B5A18">
        <w:trPr>
          <w:trHeight w:val="126"/>
          <w:jc w:val="center"/>
        </w:trPr>
        <w:tc>
          <w:tcPr>
            <w:tcW w:w="1266" w:type="dxa"/>
            <w:shd w:val="clear" w:color="auto" w:fill="FFFFFF"/>
          </w:tcPr>
          <w:p w14:paraId="7A5593B5"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3 min.</w:t>
            </w:r>
          </w:p>
        </w:tc>
        <w:tc>
          <w:tcPr>
            <w:tcW w:w="6214" w:type="dxa"/>
            <w:shd w:val="clear" w:color="auto" w:fill="FFFFFF"/>
          </w:tcPr>
          <w:p w14:paraId="40109066" w14:textId="77777777" w:rsidR="00124724" w:rsidRPr="0011765D" w:rsidRDefault="00124724" w:rsidP="003B5A18">
            <w:pPr>
              <w:pStyle w:val="1TableBullet"/>
              <w:rPr>
                <w:rFonts w:asciiTheme="minorHAnsi" w:eastAsia="Calibri" w:hAnsiTheme="minorHAnsi"/>
              </w:rPr>
            </w:pPr>
            <w:r w:rsidRPr="0011765D">
              <w:rPr>
                <w:rFonts w:asciiTheme="minorHAnsi" w:eastAsia="Calibri" w:hAnsiTheme="minorHAnsi"/>
              </w:rPr>
              <w:t xml:space="preserve">The preposition </w:t>
            </w:r>
            <w:r w:rsidRPr="0011765D">
              <w:rPr>
                <w:rFonts w:asciiTheme="minorHAnsi" w:eastAsia="Calibri" w:hAnsiTheme="minorHAnsi"/>
                <w:i/>
              </w:rPr>
              <w:t>into</w:t>
            </w:r>
            <w:r w:rsidRPr="0011765D">
              <w:rPr>
                <w:rFonts w:asciiTheme="minorHAnsi" w:eastAsia="Calibri" w:hAnsiTheme="minorHAnsi"/>
              </w:rPr>
              <w:t xml:space="preserve"> in the first sentence in the chart refers to direction. The boy runs in the direction of the forest.</w:t>
            </w:r>
          </w:p>
          <w:p w14:paraId="56806674" w14:textId="39117757" w:rsidR="00124724" w:rsidRPr="0011765D" w:rsidRDefault="00124724" w:rsidP="00760534">
            <w:pPr>
              <w:numPr>
                <w:ilvl w:val="0"/>
                <w:numId w:val="11"/>
              </w:numPr>
              <w:contextualSpacing/>
              <w:rPr>
                <w:rFonts w:asciiTheme="minorHAnsi" w:hAnsiTheme="minorHAnsi"/>
                <w:bCs/>
                <w:sz w:val="20"/>
                <w:szCs w:val="20"/>
              </w:rPr>
            </w:pPr>
            <w:r w:rsidRPr="0011765D">
              <w:rPr>
                <w:rFonts w:asciiTheme="minorHAnsi" w:eastAsia="Calibri" w:hAnsiTheme="minorHAnsi"/>
                <w:sz w:val="20"/>
                <w:szCs w:val="20"/>
              </w:rPr>
              <w:t>With your partner, come up with sentence</w:t>
            </w:r>
            <w:r w:rsidR="00760534">
              <w:rPr>
                <w:rFonts w:asciiTheme="minorHAnsi" w:eastAsia="Calibri" w:hAnsiTheme="minorHAnsi"/>
                <w:sz w:val="20"/>
                <w:szCs w:val="20"/>
              </w:rPr>
              <w:t>s</w:t>
            </w:r>
            <w:r w:rsidRPr="0011765D">
              <w:rPr>
                <w:rFonts w:asciiTheme="minorHAnsi" w:eastAsia="Calibri" w:hAnsiTheme="minorHAnsi"/>
                <w:sz w:val="20"/>
                <w:szCs w:val="20"/>
              </w:rPr>
              <w:t xml:space="preserve"> or prepositional phrase</w:t>
            </w:r>
            <w:r w:rsidR="00760534">
              <w:rPr>
                <w:rFonts w:asciiTheme="minorHAnsi" w:eastAsia="Calibri" w:hAnsiTheme="minorHAnsi"/>
                <w:sz w:val="20"/>
                <w:szCs w:val="20"/>
              </w:rPr>
              <w:t>s</w:t>
            </w:r>
            <w:r w:rsidRPr="0011765D">
              <w:rPr>
                <w:rFonts w:asciiTheme="minorHAnsi" w:eastAsia="Calibri" w:hAnsiTheme="minorHAnsi"/>
                <w:sz w:val="20"/>
                <w:szCs w:val="20"/>
              </w:rPr>
              <w:t xml:space="preserve"> that indicate location, time, space, and distance. As you think of sentences, think of what each of these </w:t>
            </w:r>
            <w:r w:rsidR="00760534">
              <w:rPr>
                <w:rFonts w:asciiTheme="minorHAnsi" w:eastAsia="Calibri" w:hAnsiTheme="minorHAnsi"/>
                <w:sz w:val="20"/>
                <w:szCs w:val="20"/>
              </w:rPr>
              <w:t>relationships</w:t>
            </w:r>
            <w:r w:rsidRPr="0011765D">
              <w:rPr>
                <w:rFonts w:asciiTheme="minorHAnsi" w:eastAsia="Calibri" w:hAnsiTheme="minorHAnsi"/>
                <w:sz w:val="20"/>
                <w:szCs w:val="20"/>
              </w:rPr>
              <w:t xml:space="preserve"> means and how you can convey </w:t>
            </w:r>
            <w:r w:rsidR="00760534" w:rsidRPr="0011765D">
              <w:rPr>
                <w:rFonts w:asciiTheme="minorHAnsi" w:eastAsia="Calibri" w:hAnsiTheme="minorHAnsi"/>
                <w:sz w:val="20"/>
                <w:szCs w:val="20"/>
              </w:rPr>
              <w:t>th</w:t>
            </w:r>
            <w:r w:rsidR="00760534">
              <w:rPr>
                <w:rFonts w:asciiTheme="minorHAnsi" w:eastAsia="Calibri" w:hAnsiTheme="minorHAnsi"/>
                <w:sz w:val="20"/>
                <w:szCs w:val="20"/>
              </w:rPr>
              <w:t>is meaning</w:t>
            </w:r>
            <w:r w:rsidR="00760534" w:rsidRPr="0011765D">
              <w:rPr>
                <w:rFonts w:asciiTheme="minorHAnsi" w:eastAsia="Calibri" w:hAnsiTheme="minorHAnsi"/>
                <w:sz w:val="20"/>
                <w:szCs w:val="20"/>
              </w:rPr>
              <w:t xml:space="preserve"> </w:t>
            </w:r>
            <w:r w:rsidRPr="0011765D">
              <w:rPr>
                <w:rFonts w:asciiTheme="minorHAnsi" w:eastAsia="Calibri" w:hAnsiTheme="minorHAnsi"/>
                <w:sz w:val="20"/>
                <w:szCs w:val="20"/>
              </w:rPr>
              <w:t>with a preposition. After two minutes I will reveal possible sentences.</w:t>
            </w:r>
          </w:p>
        </w:tc>
        <w:tc>
          <w:tcPr>
            <w:tcW w:w="3320" w:type="dxa"/>
            <w:shd w:val="clear" w:color="auto" w:fill="FFFFFF"/>
          </w:tcPr>
          <w:p w14:paraId="16E76256"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rPr>
              <w:t>Read aloud the definition of a preposition in the Preposition box. Review the chart. Cover the Used in a Sentence column. Reveal the first sentence in that column. After two minutes reveal the rest of the column.</w:t>
            </w:r>
          </w:p>
        </w:tc>
      </w:tr>
      <w:tr w:rsidR="00124724" w:rsidRPr="0049524D" w14:paraId="593CB6F8" w14:textId="77777777" w:rsidTr="003B5A18">
        <w:trPr>
          <w:trHeight w:val="126"/>
          <w:jc w:val="center"/>
        </w:trPr>
        <w:tc>
          <w:tcPr>
            <w:tcW w:w="1266" w:type="dxa"/>
            <w:shd w:val="clear" w:color="auto" w:fill="FFFFFF"/>
          </w:tcPr>
          <w:p w14:paraId="2BB5606A"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1 min.</w:t>
            </w:r>
          </w:p>
        </w:tc>
        <w:tc>
          <w:tcPr>
            <w:tcW w:w="6214" w:type="dxa"/>
            <w:shd w:val="clear" w:color="auto" w:fill="FFFFFF"/>
          </w:tcPr>
          <w:p w14:paraId="68409766" w14:textId="7BC7F487" w:rsidR="00124724" w:rsidRPr="0011765D" w:rsidRDefault="00124724" w:rsidP="00760534">
            <w:pPr>
              <w:numPr>
                <w:ilvl w:val="0"/>
                <w:numId w:val="11"/>
              </w:numPr>
              <w:contextualSpacing/>
              <w:rPr>
                <w:rFonts w:asciiTheme="minorHAnsi" w:hAnsiTheme="minorHAnsi"/>
                <w:bCs/>
                <w:sz w:val="20"/>
                <w:szCs w:val="20"/>
              </w:rPr>
            </w:pPr>
            <w:r w:rsidRPr="0011765D">
              <w:rPr>
                <w:rFonts w:asciiTheme="minorHAnsi" w:hAnsiTheme="minorHAnsi"/>
                <w:bCs/>
                <w:sz w:val="20"/>
                <w:szCs w:val="20"/>
              </w:rPr>
              <w:t>An interjection is a word used to convey strong emotion</w:t>
            </w:r>
            <w:r w:rsidR="00760534">
              <w:rPr>
                <w:rFonts w:asciiTheme="minorHAnsi" w:hAnsiTheme="minorHAnsi"/>
                <w:bCs/>
                <w:sz w:val="20"/>
                <w:szCs w:val="20"/>
              </w:rPr>
              <w:t>. It</w:t>
            </w:r>
            <w:r w:rsidRPr="0011765D">
              <w:rPr>
                <w:rFonts w:asciiTheme="minorHAnsi" w:hAnsiTheme="minorHAnsi"/>
                <w:bCs/>
                <w:sz w:val="20"/>
                <w:szCs w:val="20"/>
              </w:rPr>
              <w:t xml:space="preserve"> is not grammatically linked to any other part of the sentence. I</w:t>
            </w:r>
            <w:r w:rsidR="00760534">
              <w:rPr>
                <w:rFonts w:asciiTheme="minorHAnsi" w:hAnsiTheme="minorHAnsi"/>
                <w:bCs/>
                <w:sz w:val="20"/>
                <w:szCs w:val="20"/>
              </w:rPr>
              <w:t>nterjections</w:t>
            </w:r>
            <w:r w:rsidRPr="0011765D">
              <w:rPr>
                <w:rFonts w:asciiTheme="minorHAnsi" w:hAnsiTheme="minorHAnsi"/>
                <w:bCs/>
                <w:sz w:val="20"/>
                <w:szCs w:val="20"/>
              </w:rPr>
              <w:t xml:space="preserve"> can convey emotions such as excitement, disgust, joy, or enthusiasm. Examples include </w:t>
            </w:r>
            <w:r w:rsidRPr="0011765D">
              <w:rPr>
                <w:rFonts w:asciiTheme="minorHAnsi" w:hAnsiTheme="minorHAnsi"/>
                <w:bCs/>
                <w:i/>
                <w:sz w:val="20"/>
                <w:szCs w:val="20"/>
              </w:rPr>
              <w:t>Wow! Oops! Boo! Woah! Yikes!</w:t>
            </w:r>
          </w:p>
        </w:tc>
        <w:tc>
          <w:tcPr>
            <w:tcW w:w="3320" w:type="dxa"/>
            <w:shd w:val="clear" w:color="auto" w:fill="FFFFFF"/>
          </w:tcPr>
          <w:p w14:paraId="10FD1C8B"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rPr>
              <w:t>Read aloud the Interjection box.</w:t>
            </w:r>
          </w:p>
        </w:tc>
      </w:tr>
      <w:tr w:rsidR="00124724" w:rsidRPr="0049524D" w14:paraId="6AF1E2C8" w14:textId="77777777" w:rsidTr="003B5A18">
        <w:trPr>
          <w:trHeight w:val="126"/>
          <w:jc w:val="center"/>
        </w:trPr>
        <w:tc>
          <w:tcPr>
            <w:tcW w:w="1266" w:type="dxa"/>
            <w:shd w:val="clear" w:color="auto" w:fill="FFFFFF"/>
          </w:tcPr>
          <w:p w14:paraId="094423F6" w14:textId="77777777" w:rsidR="00124724" w:rsidRPr="0011765D" w:rsidRDefault="00124724" w:rsidP="003B5A18">
            <w:pPr>
              <w:widowControl w:val="0"/>
              <w:tabs>
                <w:tab w:val="left" w:pos="1872"/>
              </w:tabs>
              <w:rPr>
                <w:rFonts w:asciiTheme="minorHAnsi" w:hAnsiTheme="minorHAnsi"/>
                <w:b/>
                <w:bCs/>
                <w:sz w:val="20"/>
                <w:szCs w:val="20"/>
              </w:rPr>
            </w:pPr>
            <w:r w:rsidRPr="0011765D">
              <w:rPr>
                <w:rFonts w:asciiTheme="minorHAnsi" w:hAnsiTheme="minorHAnsi"/>
                <w:b/>
                <w:bCs/>
                <w:sz w:val="20"/>
                <w:szCs w:val="20"/>
              </w:rPr>
              <w:t>Monitor Progress</w:t>
            </w:r>
          </w:p>
          <w:p w14:paraId="16243C02" w14:textId="77777777" w:rsidR="00124724" w:rsidRPr="0011765D" w:rsidRDefault="00124724" w:rsidP="003B5A18">
            <w:pPr>
              <w:widowControl w:val="0"/>
              <w:tabs>
                <w:tab w:val="left" w:pos="1872"/>
              </w:tabs>
              <w:rPr>
                <w:rFonts w:asciiTheme="minorHAnsi" w:hAnsiTheme="minorHAnsi"/>
                <w:sz w:val="20"/>
                <w:szCs w:val="20"/>
              </w:rPr>
            </w:pPr>
            <w:r w:rsidRPr="0011765D">
              <w:rPr>
                <w:rFonts w:asciiTheme="minorHAnsi" w:hAnsiTheme="minorHAnsi"/>
                <w:sz w:val="20"/>
                <w:szCs w:val="20"/>
              </w:rPr>
              <w:t>5 min.</w:t>
            </w:r>
          </w:p>
        </w:tc>
        <w:tc>
          <w:tcPr>
            <w:tcW w:w="6214" w:type="dxa"/>
            <w:shd w:val="clear" w:color="auto" w:fill="FFFFFF"/>
          </w:tcPr>
          <w:p w14:paraId="071ECF94" w14:textId="77777777" w:rsidR="00124724" w:rsidRPr="0011765D" w:rsidRDefault="00124724" w:rsidP="00124724">
            <w:pPr>
              <w:widowControl w:val="0"/>
              <w:numPr>
                <w:ilvl w:val="0"/>
                <w:numId w:val="10"/>
              </w:numPr>
              <w:ind w:left="360"/>
              <w:contextualSpacing/>
              <w:textAlignment w:val="baseline"/>
              <w:rPr>
                <w:rFonts w:asciiTheme="minorHAnsi" w:hAnsiTheme="minorHAnsi"/>
                <w:sz w:val="20"/>
                <w:szCs w:val="20"/>
              </w:rPr>
            </w:pPr>
            <w:r w:rsidRPr="0011765D">
              <w:rPr>
                <w:rFonts w:asciiTheme="minorHAnsi" w:hAnsiTheme="minorHAnsi"/>
                <w:sz w:val="20"/>
                <w:szCs w:val="20"/>
              </w:rPr>
              <w:t>Complete the practice items on Language Handout: Use Conjunctions, Prepositions, and Interjections.</w:t>
            </w:r>
          </w:p>
        </w:tc>
        <w:tc>
          <w:tcPr>
            <w:tcW w:w="3320" w:type="dxa"/>
            <w:shd w:val="clear" w:color="auto" w:fill="FFFFFF"/>
          </w:tcPr>
          <w:p w14:paraId="440E12BE" w14:textId="77777777" w:rsidR="00124724" w:rsidRPr="0011765D" w:rsidRDefault="00124724" w:rsidP="003B5A18">
            <w:pPr>
              <w:pStyle w:val="Tablebullet"/>
              <w:rPr>
                <w:rFonts w:asciiTheme="minorHAnsi" w:eastAsia="Calibri" w:hAnsiTheme="minorHAnsi"/>
              </w:rPr>
            </w:pPr>
            <w:r w:rsidRPr="0011765D">
              <w:rPr>
                <w:rFonts w:asciiTheme="minorHAnsi" w:eastAsia="Calibri" w:hAnsiTheme="minorHAnsi"/>
                <w:i/>
                <w:iCs/>
              </w:rPr>
              <w:t xml:space="preserve">Distribute Language </w:t>
            </w:r>
            <w:r w:rsidRPr="0011765D">
              <w:rPr>
                <w:rFonts w:asciiTheme="minorHAnsi" w:hAnsiTheme="minorHAnsi"/>
                <w:i/>
              </w:rPr>
              <w:t xml:space="preserve">Handout: Use Conjunctions, Prepositions, and Interjections </w:t>
            </w:r>
            <w:r w:rsidRPr="0011765D">
              <w:rPr>
                <w:rFonts w:asciiTheme="minorHAnsi" w:eastAsia="Calibri" w:hAnsiTheme="minorHAnsi"/>
                <w:i/>
                <w:iCs/>
              </w:rPr>
              <w:t>and review directions for the practice items.</w:t>
            </w:r>
          </w:p>
        </w:tc>
      </w:tr>
    </w:tbl>
    <w:p w14:paraId="5C95F1BD" w14:textId="77777777" w:rsidR="00124724" w:rsidRDefault="00124724" w:rsidP="00124724"/>
    <w:p w14:paraId="7FE77184" w14:textId="77777777" w:rsidR="00124724" w:rsidRDefault="0012472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4C29D3CE" w14:textId="77777777" w:rsidTr="003B5A18">
        <w:trPr>
          <w:trHeight w:val="432"/>
          <w:tblHeader/>
          <w:jc w:val="center"/>
        </w:trPr>
        <w:tc>
          <w:tcPr>
            <w:tcW w:w="10800" w:type="dxa"/>
            <w:shd w:val="clear" w:color="auto" w:fill="F2F2F2"/>
            <w:vAlign w:val="center"/>
          </w:tcPr>
          <w:p w14:paraId="7F67CCD4" w14:textId="3BA9E5F3" w:rsidR="00124724" w:rsidRPr="00CE1366" w:rsidRDefault="00124724" w:rsidP="00124724">
            <w:pPr>
              <w:pStyle w:val="Heading5"/>
              <w:outlineLvl w:val="4"/>
            </w:pPr>
            <w:bookmarkStart w:id="314" w:name="_Toc24967061"/>
            <w:r w:rsidRPr="00CE1366">
              <w:lastRenderedPageBreak/>
              <w:t xml:space="preserve">Grade </w:t>
            </w:r>
            <w:r>
              <w:t>7</w:t>
            </w:r>
            <w:r w:rsidRPr="00CE1366">
              <w:t xml:space="preserve"> M</w:t>
            </w:r>
            <w:r>
              <w:t>4</w:t>
            </w:r>
            <w:r w:rsidRPr="00CE1366">
              <w:t xml:space="preserve"> L</w:t>
            </w:r>
            <w:r>
              <w:t>#</w:t>
            </w:r>
            <w:r w:rsidRPr="00CE1366">
              <w:t xml:space="preserve"> Handout: </w:t>
            </w:r>
            <w:r w:rsidRPr="0011765D">
              <w:t>Use Conjunctions, Prepositions, and Interjections</w:t>
            </w:r>
            <w:bookmarkEnd w:id="314"/>
          </w:p>
        </w:tc>
      </w:tr>
      <w:tr w:rsidR="00124724" w:rsidRPr="00CE1366" w14:paraId="635B2BBD" w14:textId="77777777" w:rsidTr="003B5A18">
        <w:trPr>
          <w:trHeight w:val="1152"/>
          <w:jc w:val="center"/>
        </w:trPr>
        <w:tc>
          <w:tcPr>
            <w:tcW w:w="10800" w:type="dxa"/>
            <w:shd w:val="clear" w:color="auto" w:fill="FFFFFF"/>
          </w:tcPr>
          <w:p w14:paraId="7BAF6A29"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7DBE4D8C" w14:textId="77777777" w:rsidTr="003B5A18">
              <w:trPr>
                <w:jc w:val="center"/>
              </w:trPr>
              <w:tc>
                <w:tcPr>
                  <w:tcW w:w="5000" w:type="pct"/>
                  <w:shd w:val="clear" w:color="auto" w:fill="255694" w:themeFill="accent1"/>
                  <w:vAlign w:val="center"/>
                </w:tcPr>
                <w:p w14:paraId="1388AF6B" w14:textId="77777777" w:rsidR="00124724" w:rsidRPr="000C0264" w:rsidRDefault="00124724" w:rsidP="003B5A18">
                  <w:pPr>
                    <w:rPr>
                      <w:bCs/>
                      <w:color w:val="FFFFFF"/>
                      <w:sz w:val="20"/>
                      <w:szCs w:val="20"/>
                    </w:rPr>
                  </w:pPr>
                  <w:r>
                    <w:rPr>
                      <w:bCs/>
                      <w:color w:val="FFFFFF"/>
                      <w:sz w:val="20"/>
                      <w:szCs w:val="20"/>
                    </w:rPr>
                    <w:t>CONJUNCTION</w:t>
                  </w:r>
                </w:p>
              </w:tc>
            </w:tr>
            <w:tr w:rsidR="00124724" w:rsidRPr="000C0264" w14:paraId="22058E91" w14:textId="77777777" w:rsidTr="003B5A18">
              <w:trPr>
                <w:jc w:val="center"/>
              </w:trPr>
              <w:tc>
                <w:tcPr>
                  <w:tcW w:w="5000" w:type="pct"/>
                  <w:shd w:val="clear" w:color="auto" w:fill="FFFFFF"/>
                  <w:vAlign w:val="center"/>
                </w:tcPr>
                <w:p w14:paraId="08B1DE1D" w14:textId="77777777" w:rsidR="00124724" w:rsidRDefault="00124724" w:rsidP="003B5A18">
                  <w:pPr>
                    <w:contextualSpacing/>
                    <w:rPr>
                      <w:bCs/>
                      <w:sz w:val="20"/>
                      <w:szCs w:val="20"/>
                    </w:rPr>
                  </w:pPr>
                </w:p>
                <w:p w14:paraId="2AA2A187" w14:textId="40FCE22B" w:rsidR="00124724" w:rsidRDefault="00124724" w:rsidP="003B5A18">
                  <w:pPr>
                    <w:contextualSpacing/>
                    <w:rPr>
                      <w:bCs/>
                      <w:sz w:val="20"/>
                      <w:szCs w:val="20"/>
                    </w:rPr>
                  </w:pPr>
                  <w:r>
                    <w:rPr>
                      <w:bCs/>
                      <w:sz w:val="20"/>
                      <w:szCs w:val="20"/>
                    </w:rPr>
                    <w:t xml:space="preserve">A conjunction is a word that connects two words, phrases, or clauses. Examples are </w:t>
                  </w:r>
                  <w:r w:rsidRPr="006975EE">
                    <w:rPr>
                      <w:bCs/>
                      <w:i/>
                      <w:sz w:val="20"/>
                      <w:szCs w:val="20"/>
                    </w:rPr>
                    <w:t>and, but, for, nor, or, yet,</w:t>
                  </w:r>
                  <w:r>
                    <w:rPr>
                      <w:bCs/>
                      <w:sz w:val="20"/>
                      <w:szCs w:val="20"/>
                    </w:rPr>
                    <w:t xml:space="preserve"> and </w:t>
                  </w:r>
                  <w:r w:rsidRPr="006975EE">
                    <w:rPr>
                      <w:bCs/>
                      <w:i/>
                      <w:sz w:val="20"/>
                      <w:szCs w:val="20"/>
                    </w:rPr>
                    <w:t>so</w:t>
                  </w:r>
                  <w:r>
                    <w:rPr>
                      <w:bCs/>
                      <w:sz w:val="20"/>
                      <w:szCs w:val="20"/>
                    </w:rPr>
                    <w:t>.</w:t>
                  </w:r>
                </w:p>
                <w:p w14:paraId="3C1B8B37" w14:textId="77777777" w:rsidR="00124724" w:rsidRDefault="00124724" w:rsidP="003B5A18">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124724" w14:paraId="3C6DC2F8" w14:textId="77777777" w:rsidTr="003B5A18">
                    <w:trPr>
                      <w:jc w:val="center"/>
                    </w:trPr>
                    <w:tc>
                      <w:tcPr>
                        <w:tcW w:w="5282" w:type="dxa"/>
                        <w:shd w:val="clear" w:color="auto" w:fill="EDF5FB" w:themeFill="text2"/>
                      </w:tcPr>
                      <w:p w14:paraId="07B8884A" w14:textId="77777777" w:rsidR="00124724" w:rsidRPr="00355008" w:rsidRDefault="00124724" w:rsidP="003B5A18">
                        <w:pPr>
                          <w:contextualSpacing/>
                          <w:rPr>
                            <w:b/>
                            <w:bCs/>
                            <w:sz w:val="20"/>
                            <w:szCs w:val="20"/>
                          </w:rPr>
                        </w:pPr>
                        <w:r w:rsidRPr="00355008">
                          <w:rPr>
                            <w:b/>
                            <w:bCs/>
                            <w:sz w:val="20"/>
                            <w:szCs w:val="20"/>
                          </w:rPr>
                          <w:t>Sentences</w:t>
                        </w:r>
                      </w:p>
                    </w:tc>
                    <w:tc>
                      <w:tcPr>
                        <w:tcW w:w="5282" w:type="dxa"/>
                        <w:shd w:val="clear" w:color="auto" w:fill="EDF5FB" w:themeFill="text2"/>
                      </w:tcPr>
                      <w:p w14:paraId="4D51210D" w14:textId="77777777" w:rsidR="00124724" w:rsidRPr="00355008" w:rsidRDefault="00124724" w:rsidP="003B5A18">
                        <w:pPr>
                          <w:contextualSpacing/>
                          <w:rPr>
                            <w:b/>
                            <w:bCs/>
                            <w:sz w:val="20"/>
                            <w:szCs w:val="20"/>
                          </w:rPr>
                        </w:pPr>
                        <w:r w:rsidRPr="00355008">
                          <w:rPr>
                            <w:b/>
                            <w:bCs/>
                            <w:sz w:val="20"/>
                            <w:szCs w:val="20"/>
                          </w:rPr>
                          <w:t>Sentences with a Conjunction</w:t>
                        </w:r>
                      </w:p>
                    </w:tc>
                  </w:tr>
                  <w:tr w:rsidR="00124724" w14:paraId="093F1993" w14:textId="77777777" w:rsidTr="003B5A18">
                    <w:trPr>
                      <w:jc w:val="center"/>
                    </w:trPr>
                    <w:tc>
                      <w:tcPr>
                        <w:tcW w:w="5282" w:type="dxa"/>
                      </w:tcPr>
                      <w:p w14:paraId="59DD765D" w14:textId="77777777" w:rsidR="00124724" w:rsidRDefault="00124724" w:rsidP="003B5A18">
                        <w:pPr>
                          <w:contextualSpacing/>
                          <w:rPr>
                            <w:bCs/>
                            <w:sz w:val="20"/>
                            <w:szCs w:val="20"/>
                          </w:rPr>
                        </w:pPr>
                        <w:r>
                          <w:rPr>
                            <w:bCs/>
                            <w:sz w:val="20"/>
                            <w:szCs w:val="20"/>
                          </w:rPr>
                          <w:t>The backyard is hot. We need fans outside.</w:t>
                        </w:r>
                      </w:p>
                    </w:tc>
                    <w:tc>
                      <w:tcPr>
                        <w:tcW w:w="5282" w:type="dxa"/>
                      </w:tcPr>
                      <w:p w14:paraId="2012B88F" w14:textId="77777777" w:rsidR="00124724" w:rsidRDefault="00124724" w:rsidP="003B5A18">
                        <w:pPr>
                          <w:contextualSpacing/>
                          <w:rPr>
                            <w:bCs/>
                            <w:sz w:val="20"/>
                            <w:szCs w:val="20"/>
                          </w:rPr>
                        </w:pPr>
                        <w:r>
                          <w:rPr>
                            <w:bCs/>
                            <w:sz w:val="20"/>
                            <w:szCs w:val="20"/>
                          </w:rPr>
                          <w:t>The backyard is hot, so we need fans outside.</w:t>
                        </w:r>
                      </w:p>
                    </w:tc>
                  </w:tr>
                  <w:tr w:rsidR="00124724" w14:paraId="6EFEA9B7" w14:textId="77777777" w:rsidTr="003B5A18">
                    <w:trPr>
                      <w:jc w:val="center"/>
                    </w:trPr>
                    <w:tc>
                      <w:tcPr>
                        <w:tcW w:w="5282" w:type="dxa"/>
                      </w:tcPr>
                      <w:p w14:paraId="54C4C4CA" w14:textId="77777777" w:rsidR="00124724" w:rsidRDefault="00124724" w:rsidP="003B5A18">
                        <w:pPr>
                          <w:contextualSpacing/>
                          <w:rPr>
                            <w:bCs/>
                            <w:sz w:val="20"/>
                            <w:szCs w:val="20"/>
                          </w:rPr>
                        </w:pPr>
                        <w:r>
                          <w:rPr>
                            <w:bCs/>
                            <w:sz w:val="20"/>
                            <w:szCs w:val="20"/>
                          </w:rPr>
                          <w:t>Lou went to the party. He had fun.</w:t>
                        </w:r>
                      </w:p>
                    </w:tc>
                    <w:tc>
                      <w:tcPr>
                        <w:tcW w:w="5282" w:type="dxa"/>
                      </w:tcPr>
                      <w:p w14:paraId="1BBE4F8E" w14:textId="77777777" w:rsidR="00124724" w:rsidRDefault="00124724" w:rsidP="003B5A18">
                        <w:pPr>
                          <w:contextualSpacing/>
                          <w:rPr>
                            <w:bCs/>
                            <w:sz w:val="20"/>
                            <w:szCs w:val="20"/>
                          </w:rPr>
                        </w:pPr>
                        <w:r>
                          <w:rPr>
                            <w:bCs/>
                            <w:sz w:val="20"/>
                            <w:szCs w:val="20"/>
                          </w:rPr>
                          <w:t>Lou went to the party and had fun.</w:t>
                        </w:r>
                      </w:p>
                    </w:tc>
                  </w:tr>
                </w:tbl>
                <w:p w14:paraId="3AC1B4FC" w14:textId="77777777" w:rsidR="00124724" w:rsidRDefault="00124724" w:rsidP="003B5A18">
                  <w:pPr>
                    <w:contextualSpacing/>
                    <w:rPr>
                      <w:bCs/>
                      <w:sz w:val="20"/>
                      <w:szCs w:val="20"/>
                    </w:rPr>
                  </w:pPr>
                </w:p>
                <w:p w14:paraId="344909C7" w14:textId="77777777" w:rsidR="00124724" w:rsidRDefault="00124724" w:rsidP="003B5A18">
                  <w:pPr>
                    <w:contextualSpacing/>
                    <w:rPr>
                      <w:bCs/>
                      <w:sz w:val="20"/>
                      <w:szCs w:val="20"/>
                    </w:rPr>
                  </w:pPr>
                  <w:r>
                    <w:rPr>
                      <w:bCs/>
                      <w:sz w:val="20"/>
                      <w:szCs w:val="20"/>
                    </w:rPr>
                    <w:t>Correlative conjunctions are conjunctions used in pairs. They must be used together in order for the sentence to make sense.</w:t>
                  </w:r>
                </w:p>
                <w:p w14:paraId="7108F626" w14:textId="77777777" w:rsidR="00124724" w:rsidRDefault="00124724" w:rsidP="003B5A18">
                  <w:pPr>
                    <w:contextualSpacing/>
                    <w:rPr>
                      <w:bCs/>
                      <w:sz w:val="20"/>
                      <w:szCs w:val="20"/>
                    </w:rPr>
                  </w:pPr>
                </w:p>
                <w:tbl>
                  <w:tblPr>
                    <w:tblStyle w:val="TableGrid"/>
                    <w:tblW w:w="0" w:type="auto"/>
                    <w:tblLayout w:type="fixed"/>
                    <w:tblLook w:val="04A0" w:firstRow="1" w:lastRow="0" w:firstColumn="1" w:lastColumn="0" w:noHBand="0" w:noVBand="1"/>
                  </w:tblPr>
                  <w:tblGrid>
                    <w:gridCol w:w="2672"/>
                    <w:gridCol w:w="7892"/>
                  </w:tblGrid>
                  <w:tr w:rsidR="00124724" w:rsidRPr="00864F25" w14:paraId="3BBE5ECC" w14:textId="77777777" w:rsidTr="003B5A18">
                    <w:tc>
                      <w:tcPr>
                        <w:tcW w:w="2672" w:type="dxa"/>
                        <w:shd w:val="clear" w:color="auto" w:fill="EDF5FB" w:themeFill="text2"/>
                      </w:tcPr>
                      <w:p w14:paraId="7FD80E5B" w14:textId="77777777" w:rsidR="00124724" w:rsidRPr="00864F25" w:rsidRDefault="00124724" w:rsidP="003B5A18">
                        <w:pPr>
                          <w:rPr>
                            <w:b/>
                            <w:bCs/>
                            <w:sz w:val="20"/>
                            <w:szCs w:val="20"/>
                          </w:rPr>
                        </w:pPr>
                        <w:r w:rsidRPr="00864F25">
                          <w:rPr>
                            <w:b/>
                            <w:bCs/>
                            <w:sz w:val="20"/>
                            <w:szCs w:val="20"/>
                          </w:rPr>
                          <w:t>Correlative Conjunctions</w:t>
                        </w:r>
                      </w:p>
                    </w:tc>
                    <w:tc>
                      <w:tcPr>
                        <w:tcW w:w="7892" w:type="dxa"/>
                        <w:shd w:val="clear" w:color="auto" w:fill="EDF5FB" w:themeFill="text2"/>
                      </w:tcPr>
                      <w:p w14:paraId="1EABB152" w14:textId="77777777" w:rsidR="00124724" w:rsidRPr="00864F25" w:rsidRDefault="00124724" w:rsidP="003B5A18">
                        <w:pPr>
                          <w:rPr>
                            <w:b/>
                            <w:bCs/>
                            <w:sz w:val="20"/>
                            <w:szCs w:val="20"/>
                          </w:rPr>
                        </w:pPr>
                        <w:r w:rsidRPr="00864F25">
                          <w:rPr>
                            <w:b/>
                            <w:bCs/>
                            <w:sz w:val="20"/>
                            <w:szCs w:val="20"/>
                          </w:rPr>
                          <w:t>Sentence Examples</w:t>
                        </w:r>
                      </w:p>
                    </w:tc>
                  </w:tr>
                  <w:tr w:rsidR="00124724" w14:paraId="18A3A67D" w14:textId="77777777" w:rsidTr="003B5A18">
                    <w:tc>
                      <w:tcPr>
                        <w:tcW w:w="2672" w:type="dxa"/>
                      </w:tcPr>
                      <w:p w14:paraId="114780F1" w14:textId="77777777" w:rsidR="00124724" w:rsidRDefault="00124724" w:rsidP="003B5A18">
                        <w:pPr>
                          <w:rPr>
                            <w:bCs/>
                            <w:sz w:val="20"/>
                            <w:szCs w:val="20"/>
                          </w:rPr>
                        </w:pPr>
                        <w:r>
                          <w:rPr>
                            <w:bCs/>
                            <w:sz w:val="20"/>
                            <w:szCs w:val="20"/>
                          </w:rPr>
                          <w:t>either/or</w:t>
                        </w:r>
                      </w:p>
                    </w:tc>
                    <w:tc>
                      <w:tcPr>
                        <w:tcW w:w="7892" w:type="dxa"/>
                      </w:tcPr>
                      <w:p w14:paraId="7F2A664D" w14:textId="77777777" w:rsidR="00124724" w:rsidRDefault="00124724" w:rsidP="003B5A18">
                        <w:pPr>
                          <w:rPr>
                            <w:bCs/>
                            <w:sz w:val="20"/>
                            <w:szCs w:val="20"/>
                          </w:rPr>
                        </w:pPr>
                        <w:r>
                          <w:rPr>
                            <w:bCs/>
                            <w:sz w:val="20"/>
                            <w:szCs w:val="20"/>
                          </w:rPr>
                          <w:t>I was either going to wait for you to get in the car or let you walk home.</w:t>
                        </w:r>
                      </w:p>
                    </w:tc>
                  </w:tr>
                  <w:tr w:rsidR="00124724" w14:paraId="7BD606FC" w14:textId="77777777" w:rsidTr="003B5A18">
                    <w:tc>
                      <w:tcPr>
                        <w:tcW w:w="2672" w:type="dxa"/>
                      </w:tcPr>
                      <w:p w14:paraId="5936CF78" w14:textId="77777777" w:rsidR="00124724" w:rsidRDefault="00124724" w:rsidP="003B5A18">
                        <w:pPr>
                          <w:rPr>
                            <w:bCs/>
                            <w:sz w:val="20"/>
                            <w:szCs w:val="20"/>
                          </w:rPr>
                        </w:pPr>
                        <w:r>
                          <w:rPr>
                            <w:bCs/>
                            <w:sz w:val="20"/>
                            <w:szCs w:val="20"/>
                          </w:rPr>
                          <w:t>both/and</w:t>
                        </w:r>
                      </w:p>
                    </w:tc>
                    <w:tc>
                      <w:tcPr>
                        <w:tcW w:w="7892" w:type="dxa"/>
                      </w:tcPr>
                      <w:p w14:paraId="26C20211" w14:textId="77777777" w:rsidR="00124724" w:rsidRDefault="00124724" w:rsidP="003B5A18">
                        <w:pPr>
                          <w:rPr>
                            <w:bCs/>
                            <w:sz w:val="20"/>
                            <w:szCs w:val="20"/>
                          </w:rPr>
                        </w:pPr>
                        <w:r>
                          <w:rPr>
                            <w:bCs/>
                            <w:sz w:val="20"/>
                            <w:szCs w:val="20"/>
                          </w:rPr>
                          <w:t>She wants both applesauce and crackers.</w:t>
                        </w:r>
                      </w:p>
                    </w:tc>
                  </w:tr>
                  <w:tr w:rsidR="00124724" w14:paraId="501A57F4" w14:textId="77777777" w:rsidTr="003B5A18">
                    <w:tc>
                      <w:tcPr>
                        <w:tcW w:w="2672" w:type="dxa"/>
                      </w:tcPr>
                      <w:p w14:paraId="5CD6F652" w14:textId="77777777" w:rsidR="00124724" w:rsidRDefault="00124724" w:rsidP="003B5A18">
                        <w:pPr>
                          <w:rPr>
                            <w:bCs/>
                            <w:sz w:val="20"/>
                            <w:szCs w:val="20"/>
                          </w:rPr>
                        </w:pPr>
                        <w:r>
                          <w:rPr>
                            <w:bCs/>
                            <w:sz w:val="20"/>
                            <w:szCs w:val="20"/>
                          </w:rPr>
                          <w:t>as/as</w:t>
                        </w:r>
                      </w:p>
                    </w:tc>
                    <w:tc>
                      <w:tcPr>
                        <w:tcW w:w="7892" w:type="dxa"/>
                      </w:tcPr>
                      <w:p w14:paraId="3DB47C89" w14:textId="77777777" w:rsidR="00124724" w:rsidRDefault="00124724" w:rsidP="003B5A18">
                        <w:pPr>
                          <w:rPr>
                            <w:bCs/>
                            <w:sz w:val="20"/>
                            <w:szCs w:val="20"/>
                          </w:rPr>
                        </w:pPr>
                        <w:r>
                          <w:rPr>
                            <w:bCs/>
                            <w:sz w:val="20"/>
                            <w:szCs w:val="20"/>
                          </w:rPr>
                          <w:t>I was as hungry as a horse!</w:t>
                        </w:r>
                      </w:p>
                    </w:tc>
                  </w:tr>
                  <w:tr w:rsidR="00124724" w14:paraId="7AC0B50B" w14:textId="77777777" w:rsidTr="003B5A18">
                    <w:tc>
                      <w:tcPr>
                        <w:tcW w:w="2672" w:type="dxa"/>
                      </w:tcPr>
                      <w:p w14:paraId="1DAD10B9" w14:textId="77777777" w:rsidR="00124724" w:rsidRDefault="00124724" w:rsidP="003B5A18">
                        <w:pPr>
                          <w:rPr>
                            <w:bCs/>
                            <w:sz w:val="20"/>
                            <w:szCs w:val="20"/>
                          </w:rPr>
                        </w:pPr>
                        <w:r>
                          <w:rPr>
                            <w:bCs/>
                            <w:sz w:val="20"/>
                            <w:szCs w:val="20"/>
                          </w:rPr>
                          <w:t>neither/nor</w:t>
                        </w:r>
                      </w:p>
                    </w:tc>
                    <w:tc>
                      <w:tcPr>
                        <w:tcW w:w="7892" w:type="dxa"/>
                      </w:tcPr>
                      <w:p w14:paraId="13673DF6" w14:textId="77777777" w:rsidR="00124724" w:rsidRDefault="00124724" w:rsidP="003B5A18">
                        <w:pPr>
                          <w:rPr>
                            <w:bCs/>
                            <w:sz w:val="20"/>
                            <w:szCs w:val="20"/>
                          </w:rPr>
                        </w:pPr>
                        <w:r>
                          <w:rPr>
                            <w:bCs/>
                            <w:sz w:val="20"/>
                            <w:szCs w:val="20"/>
                          </w:rPr>
                          <w:t>I was neither going to explain myself nor take the blame.</w:t>
                        </w:r>
                      </w:p>
                    </w:tc>
                  </w:tr>
                  <w:tr w:rsidR="00124724" w14:paraId="471B4F95" w14:textId="77777777" w:rsidTr="003B5A18">
                    <w:tc>
                      <w:tcPr>
                        <w:tcW w:w="2672" w:type="dxa"/>
                      </w:tcPr>
                      <w:p w14:paraId="4DEE6D6B" w14:textId="77777777" w:rsidR="00124724" w:rsidRDefault="00124724" w:rsidP="003B5A18">
                        <w:pPr>
                          <w:rPr>
                            <w:bCs/>
                            <w:sz w:val="20"/>
                            <w:szCs w:val="20"/>
                          </w:rPr>
                        </w:pPr>
                        <w:r>
                          <w:rPr>
                            <w:bCs/>
                            <w:sz w:val="20"/>
                            <w:szCs w:val="20"/>
                          </w:rPr>
                          <w:t>no sooner/than</w:t>
                        </w:r>
                      </w:p>
                    </w:tc>
                    <w:tc>
                      <w:tcPr>
                        <w:tcW w:w="7892" w:type="dxa"/>
                      </w:tcPr>
                      <w:p w14:paraId="4EE8769D" w14:textId="77777777" w:rsidR="00124724" w:rsidRDefault="00124724" w:rsidP="003B5A18">
                        <w:pPr>
                          <w:rPr>
                            <w:bCs/>
                            <w:sz w:val="20"/>
                            <w:szCs w:val="20"/>
                          </w:rPr>
                        </w:pPr>
                        <w:r>
                          <w:rPr>
                            <w:bCs/>
                            <w:sz w:val="20"/>
                            <w:szCs w:val="20"/>
                          </w:rPr>
                          <w:t>I’d no sooner lie to you than hurt an innocent ant.</w:t>
                        </w:r>
                      </w:p>
                    </w:tc>
                  </w:tr>
                  <w:tr w:rsidR="00124724" w14:paraId="34EE5331" w14:textId="77777777" w:rsidTr="003B5A18">
                    <w:tc>
                      <w:tcPr>
                        <w:tcW w:w="2672" w:type="dxa"/>
                      </w:tcPr>
                      <w:p w14:paraId="7DC8EC34" w14:textId="77777777" w:rsidR="00124724" w:rsidRDefault="00124724" w:rsidP="003B5A18">
                        <w:pPr>
                          <w:rPr>
                            <w:bCs/>
                            <w:sz w:val="20"/>
                            <w:szCs w:val="20"/>
                          </w:rPr>
                        </w:pPr>
                        <w:r>
                          <w:rPr>
                            <w:bCs/>
                            <w:sz w:val="20"/>
                            <w:szCs w:val="20"/>
                          </w:rPr>
                          <w:t>not/but</w:t>
                        </w:r>
                      </w:p>
                    </w:tc>
                    <w:tc>
                      <w:tcPr>
                        <w:tcW w:w="7892" w:type="dxa"/>
                      </w:tcPr>
                      <w:p w14:paraId="201A885E" w14:textId="407D60AA" w:rsidR="00124724" w:rsidRDefault="00124724" w:rsidP="003B5A18">
                        <w:pPr>
                          <w:rPr>
                            <w:bCs/>
                            <w:sz w:val="20"/>
                            <w:szCs w:val="20"/>
                          </w:rPr>
                        </w:pPr>
                        <w:r>
                          <w:rPr>
                            <w:bCs/>
                            <w:sz w:val="20"/>
                            <w:szCs w:val="20"/>
                          </w:rPr>
                          <w:t>We are not going for a ride in our car but taking a taxi instead.</w:t>
                        </w:r>
                      </w:p>
                    </w:tc>
                  </w:tr>
                </w:tbl>
                <w:p w14:paraId="35FA5EDC" w14:textId="77777777" w:rsidR="00124724" w:rsidRDefault="00124724" w:rsidP="003B5A18">
                  <w:pPr>
                    <w:contextualSpacing/>
                    <w:rPr>
                      <w:bCs/>
                      <w:sz w:val="20"/>
                      <w:szCs w:val="20"/>
                    </w:rPr>
                  </w:pPr>
                </w:p>
                <w:p w14:paraId="6115F284" w14:textId="77777777" w:rsidR="00124724" w:rsidRPr="000C0264" w:rsidRDefault="00124724" w:rsidP="003B5A18">
                  <w:pPr>
                    <w:contextualSpacing/>
                    <w:rPr>
                      <w:bCs/>
                      <w:sz w:val="20"/>
                      <w:szCs w:val="20"/>
                    </w:rPr>
                  </w:pPr>
                </w:p>
              </w:tc>
            </w:tr>
          </w:tbl>
          <w:p w14:paraId="4A3B17A2" w14:textId="77777777" w:rsidR="00124724" w:rsidRPr="000C0264" w:rsidRDefault="00124724" w:rsidP="003B5A1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0BD82612" w14:textId="77777777" w:rsidTr="003B5A18">
              <w:trPr>
                <w:jc w:val="center"/>
              </w:trPr>
              <w:tc>
                <w:tcPr>
                  <w:tcW w:w="5000" w:type="pct"/>
                  <w:shd w:val="clear" w:color="auto" w:fill="255694" w:themeFill="accent1"/>
                  <w:vAlign w:val="center"/>
                </w:tcPr>
                <w:p w14:paraId="58067C37" w14:textId="77777777" w:rsidR="00124724" w:rsidRPr="000C0264" w:rsidRDefault="00124724" w:rsidP="003B5A18">
                  <w:pPr>
                    <w:rPr>
                      <w:bCs/>
                      <w:color w:val="FFFFFF"/>
                      <w:sz w:val="20"/>
                      <w:szCs w:val="20"/>
                    </w:rPr>
                  </w:pPr>
                  <w:r>
                    <w:rPr>
                      <w:bCs/>
                      <w:color w:val="FFFFFF"/>
                      <w:sz w:val="20"/>
                      <w:szCs w:val="20"/>
                    </w:rPr>
                    <w:t>PREPOSITION</w:t>
                  </w:r>
                </w:p>
              </w:tc>
            </w:tr>
            <w:tr w:rsidR="00124724" w:rsidRPr="000C0264" w14:paraId="31F831C5" w14:textId="77777777" w:rsidTr="003B5A18">
              <w:trPr>
                <w:trHeight w:val="1872"/>
                <w:jc w:val="center"/>
              </w:trPr>
              <w:tc>
                <w:tcPr>
                  <w:tcW w:w="5000" w:type="pct"/>
                  <w:shd w:val="clear" w:color="auto" w:fill="FFFFFF"/>
                  <w:vAlign w:val="center"/>
                </w:tcPr>
                <w:p w14:paraId="7E393D14" w14:textId="77777777" w:rsidR="00124724" w:rsidRDefault="00124724" w:rsidP="003B5A18">
                  <w:pPr>
                    <w:rPr>
                      <w:bCs/>
                      <w:sz w:val="20"/>
                      <w:szCs w:val="20"/>
                    </w:rPr>
                  </w:pPr>
                  <w:r>
                    <w:rPr>
                      <w:bCs/>
                      <w:sz w:val="20"/>
                      <w:szCs w:val="20"/>
                    </w:rPr>
                    <w:t>A preposition connects a noun or pronoun to another part of the sentence. A preposition along with its object form a prepositional phrase.</w:t>
                  </w:r>
                </w:p>
                <w:p w14:paraId="74E91F79" w14:textId="77777777" w:rsidR="00124724" w:rsidRDefault="00124724" w:rsidP="003B5A18">
                  <w:pPr>
                    <w:rPr>
                      <w:bCs/>
                      <w:sz w:val="20"/>
                      <w:szCs w:val="20"/>
                    </w:rPr>
                  </w:pPr>
                </w:p>
                <w:tbl>
                  <w:tblPr>
                    <w:tblStyle w:val="TableGrid"/>
                    <w:tblW w:w="5000" w:type="pct"/>
                    <w:jc w:val="center"/>
                    <w:tblLayout w:type="fixed"/>
                    <w:tblLook w:val="04A0" w:firstRow="1" w:lastRow="0" w:firstColumn="1" w:lastColumn="0" w:noHBand="0" w:noVBand="1"/>
                  </w:tblPr>
                  <w:tblGrid>
                    <w:gridCol w:w="3081"/>
                    <w:gridCol w:w="3191"/>
                    <w:gridCol w:w="3582"/>
                  </w:tblGrid>
                  <w:tr w:rsidR="00124724" w:rsidRPr="004D671B" w14:paraId="4324667B" w14:textId="77777777" w:rsidTr="003B5A18">
                    <w:trPr>
                      <w:jc w:val="center"/>
                    </w:trPr>
                    <w:tc>
                      <w:tcPr>
                        <w:tcW w:w="3302" w:type="dxa"/>
                        <w:shd w:val="clear" w:color="auto" w:fill="EDF5FB" w:themeFill="text2"/>
                      </w:tcPr>
                      <w:p w14:paraId="2E6964DC" w14:textId="77777777" w:rsidR="00124724" w:rsidRPr="004D671B" w:rsidRDefault="00124724" w:rsidP="003B5A18">
                        <w:pPr>
                          <w:rPr>
                            <w:b/>
                            <w:bCs/>
                            <w:sz w:val="20"/>
                            <w:szCs w:val="20"/>
                          </w:rPr>
                        </w:pPr>
                        <w:r w:rsidRPr="004D671B">
                          <w:rPr>
                            <w:b/>
                            <w:bCs/>
                            <w:sz w:val="20"/>
                            <w:szCs w:val="20"/>
                          </w:rPr>
                          <w:t xml:space="preserve">Some </w:t>
                        </w:r>
                        <w:r>
                          <w:rPr>
                            <w:b/>
                            <w:bCs/>
                            <w:sz w:val="20"/>
                            <w:szCs w:val="20"/>
                          </w:rPr>
                          <w:t>Typ</w:t>
                        </w:r>
                        <w:r w:rsidRPr="004D671B">
                          <w:rPr>
                            <w:b/>
                            <w:bCs/>
                            <w:sz w:val="20"/>
                            <w:szCs w:val="20"/>
                          </w:rPr>
                          <w:t xml:space="preserve">es of </w:t>
                        </w:r>
                        <w:r>
                          <w:rPr>
                            <w:b/>
                            <w:bCs/>
                            <w:sz w:val="20"/>
                            <w:szCs w:val="20"/>
                          </w:rPr>
                          <w:t>Prepositions I</w:t>
                        </w:r>
                        <w:r w:rsidRPr="004D671B">
                          <w:rPr>
                            <w:b/>
                            <w:bCs/>
                            <w:sz w:val="20"/>
                            <w:szCs w:val="20"/>
                          </w:rPr>
                          <w:t>ndicate:</w:t>
                        </w:r>
                      </w:p>
                    </w:tc>
                    <w:tc>
                      <w:tcPr>
                        <w:tcW w:w="3420" w:type="dxa"/>
                        <w:shd w:val="clear" w:color="auto" w:fill="EDF5FB" w:themeFill="text2"/>
                      </w:tcPr>
                      <w:p w14:paraId="1C4F2829" w14:textId="05170CE6" w:rsidR="00124724" w:rsidRPr="004D671B" w:rsidRDefault="00124724" w:rsidP="003B5A18">
                        <w:pPr>
                          <w:rPr>
                            <w:b/>
                            <w:bCs/>
                            <w:sz w:val="20"/>
                            <w:szCs w:val="20"/>
                          </w:rPr>
                        </w:pPr>
                        <w:r w:rsidRPr="004D671B">
                          <w:rPr>
                            <w:b/>
                            <w:bCs/>
                            <w:sz w:val="20"/>
                            <w:szCs w:val="20"/>
                          </w:rPr>
                          <w:t>Example</w:t>
                        </w:r>
                        <w:r w:rsidR="00EF6982">
                          <w:rPr>
                            <w:b/>
                            <w:bCs/>
                            <w:sz w:val="20"/>
                            <w:szCs w:val="20"/>
                          </w:rPr>
                          <w:t>s:</w:t>
                        </w:r>
                      </w:p>
                    </w:tc>
                    <w:tc>
                      <w:tcPr>
                        <w:tcW w:w="3842" w:type="dxa"/>
                        <w:shd w:val="clear" w:color="auto" w:fill="EDF5FB" w:themeFill="text2"/>
                      </w:tcPr>
                      <w:p w14:paraId="23C47760" w14:textId="77777777" w:rsidR="00124724" w:rsidRPr="004D671B" w:rsidRDefault="00124724" w:rsidP="003B5A18">
                        <w:pPr>
                          <w:rPr>
                            <w:b/>
                            <w:bCs/>
                            <w:sz w:val="20"/>
                            <w:szCs w:val="20"/>
                          </w:rPr>
                        </w:pPr>
                        <w:r>
                          <w:rPr>
                            <w:b/>
                            <w:bCs/>
                            <w:sz w:val="20"/>
                            <w:szCs w:val="20"/>
                          </w:rPr>
                          <w:t>Used in a S</w:t>
                        </w:r>
                        <w:r w:rsidRPr="004D671B">
                          <w:rPr>
                            <w:b/>
                            <w:bCs/>
                            <w:sz w:val="20"/>
                            <w:szCs w:val="20"/>
                          </w:rPr>
                          <w:t>entence:</w:t>
                        </w:r>
                      </w:p>
                    </w:tc>
                  </w:tr>
                  <w:tr w:rsidR="00124724" w14:paraId="23232D3C" w14:textId="77777777" w:rsidTr="003B5A18">
                    <w:trPr>
                      <w:jc w:val="center"/>
                    </w:trPr>
                    <w:tc>
                      <w:tcPr>
                        <w:tcW w:w="3302" w:type="dxa"/>
                      </w:tcPr>
                      <w:p w14:paraId="667C56E5" w14:textId="24F239D1" w:rsidR="00124724" w:rsidRDefault="00EF6982" w:rsidP="003B5A18">
                        <w:pPr>
                          <w:rPr>
                            <w:bCs/>
                            <w:sz w:val="20"/>
                            <w:szCs w:val="20"/>
                          </w:rPr>
                        </w:pPr>
                        <w:r>
                          <w:rPr>
                            <w:bCs/>
                            <w:sz w:val="20"/>
                            <w:szCs w:val="20"/>
                          </w:rPr>
                          <w:t>d</w:t>
                        </w:r>
                        <w:r w:rsidR="00124724">
                          <w:rPr>
                            <w:bCs/>
                            <w:sz w:val="20"/>
                            <w:szCs w:val="20"/>
                          </w:rPr>
                          <w:t>irection</w:t>
                        </w:r>
                      </w:p>
                    </w:tc>
                    <w:tc>
                      <w:tcPr>
                        <w:tcW w:w="3420" w:type="dxa"/>
                      </w:tcPr>
                      <w:p w14:paraId="4B1E83B4" w14:textId="77777777" w:rsidR="00124724" w:rsidRDefault="00124724" w:rsidP="003B5A18">
                        <w:pPr>
                          <w:rPr>
                            <w:bCs/>
                            <w:sz w:val="20"/>
                            <w:szCs w:val="20"/>
                          </w:rPr>
                        </w:pPr>
                        <w:r>
                          <w:rPr>
                            <w:bCs/>
                            <w:sz w:val="20"/>
                            <w:szCs w:val="20"/>
                          </w:rPr>
                          <w:t>toward, into, to</w:t>
                        </w:r>
                      </w:p>
                    </w:tc>
                    <w:tc>
                      <w:tcPr>
                        <w:tcW w:w="3842" w:type="dxa"/>
                      </w:tcPr>
                      <w:p w14:paraId="6CAF7B89" w14:textId="77777777" w:rsidR="00124724" w:rsidRDefault="00124724" w:rsidP="003B5A18">
                        <w:pPr>
                          <w:rPr>
                            <w:bCs/>
                            <w:sz w:val="20"/>
                            <w:szCs w:val="20"/>
                          </w:rPr>
                        </w:pPr>
                        <w:r>
                          <w:rPr>
                            <w:bCs/>
                            <w:sz w:val="20"/>
                            <w:szCs w:val="20"/>
                          </w:rPr>
                          <w:t xml:space="preserve">The boy ran </w:t>
                        </w:r>
                        <w:r w:rsidRPr="00E8136B">
                          <w:rPr>
                            <w:bCs/>
                            <w:sz w:val="20"/>
                            <w:szCs w:val="20"/>
                            <w:u w:val="single"/>
                          </w:rPr>
                          <w:t>into</w:t>
                        </w:r>
                        <w:r>
                          <w:rPr>
                            <w:bCs/>
                            <w:sz w:val="20"/>
                            <w:szCs w:val="20"/>
                          </w:rPr>
                          <w:t xml:space="preserve"> the forest.</w:t>
                        </w:r>
                      </w:p>
                    </w:tc>
                  </w:tr>
                  <w:tr w:rsidR="00124724" w14:paraId="54715137" w14:textId="77777777" w:rsidTr="003B5A18">
                    <w:trPr>
                      <w:jc w:val="center"/>
                    </w:trPr>
                    <w:tc>
                      <w:tcPr>
                        <w:tcW w:w="3302" w:type="dxa"/>
                      </w:tcPr>
                      <w:p w14:paraId="178B1105" w14:textId="7BA0DB84" w:rsidR="00124724" w:rsidRDefault="00EF6982" w:rsidP="003B5A18">
                        <w:pPr>
                          <w:rPr>
                            <w:bCs/>
                            <w:sz w:val="20"/>
                            <w:szCs w:val="20"/>
                          </w:rPr>
                        </w:pPr>
                        <w:r>
                          <w:rPr>
                            <w:bCs/>
                            <w:sz w:val="20"/>
                            <w:szCs w:val="20"/>
                          </w:rPr>
                          <w:t>t</w:t>
                        </w:r>
                        <w:r w:rsidR="00124724">
                          <w:rPr>
                            <w:bCs/>
                            <w:sz w:val="20"/>
                            <w:szCs w:val="20"/>
                          </w:rPr>
                          <w:t>ime</w:t>
                        </w:r>
                      </w:p>
                    </w:tc>
                    <w:tc>
                      <w:tcPr>
                        <w:tcW w:w="3420" w:type="dxa"/>
                      </w:tcPr>
                      <w:p w14:paraId="4D18A576" w14:textId="77777777" w:rsidR="00124724" w:rsidRDefault="00124724" w:rsidP="003B5A18">
                        <w:pPr>
                          <w:rPr>
                            <w:bCs/>
                            <w:sz w:val="20"/>
                            <w:szCs w:val="20"/>
                          </w:rPr>
                        </w:pPr>
                        <w:r>
                          <w:rPr>
                            <w:bCs/>
                            <w:sz w:val="20"/>
                            <w:szCs w:val="20"/>
                          </w:rPr>
                          <w:t xml:space="preserve">at, on, in, since </w:t>
                        </w:r>
                      </w:p>
                    </w:tc>
                    <w:tc>
                      <w:tcPr>
                        <w:tcW w:w="3842" w:type="dxa"/>
                      </w:tcPr>
                      <w:p w14:paraId="459085FF" w14:textId="77777777" w:rsidR="00124724" w:rsidRDefault="00124724" w:rsidP="003B5A18">
                        <w:pPr>
                          <w:rPr>
                            <w:bCs/>
                            <w:sz w:val="20"/>
                            <w:szCs w:val="20"/>
                          </w:rPr>
                        </w:pPr>
                        <w:r>
                          <w:rPr>
                            <w:bCs/>
                            <w:sz w:val="20"/>
                            <w:szCs w:val="20"/>
                          </w:rPr>
                          <w:t xml:space="preserve">The baby has been up </w:t>
                        </w:r>
                        <w:r w:rsidRPr="00E8136B">
                          <w:rPr>
                            <w:bCs/>
                            <w:sz w:val="20"/>
                            <w:szCs w:val="20"/>
                            <w:u w:val="single"/>
                          </w:rPr>
                          <w:t>since</w:t>
                        </w:r>
                        <w:r>
                          <w:rPr>
                            <w:bCs/>
                            <w:sz w:val="20"/>
                            <w:szCs w:val="20"/>
                          </w:rPr>
                          <w:t xml:space="preserve"> before sunrise.</w:t>
                        </w:r>
                      </w:p>
                    </w:tc>
                  </w:tr>
                  <w:tr w:rsidR="00124724" w14:paraId="6D066A4D" w14:textId="77777777" w:rsidTr="003B5A18">
                    <w:trPr>
                      <w:jc w:val="center"/>
                    </w:trPr>
                    <w:tc>
                      <w:tcPr>
                        <w:tcW w:w="3302" w:type="dxa"/>
                      </w:tcPr>
                      <w:p w14:paraId="1A45930F" w14:textId="651259ED" w:rsidR="00124724" w:rsidRDefault="00EF6982" w:rsidP="003B5A18">
                        <w:pPr>
                          <w:rPr>
                            <w:bCs/>
                            <w:sz w:val="20"/>
                            <w:szCs w:val="20"/>
                          </w:rPr>
                        </w:pPr>
                        <w:r>
                          <w:rPr>
                            <w:bCs/>
                            <w:sz w:val="20"/>
                            <w:szCs w:val="20"/>
                          </w:rPr>
                          <w:t>l</w:t>
                        </w:r>
                        <w:r w:rsidR="00124724">
                          <w:rPr>
                            <w:bCs/>
                            <w:sz w:val="20"/>
                            <w:szCs w:val="20"/>
                          </w:rPr>
                          <w:t>ocation</w:t>
                        </w:r>
                      </w:p>
                    </w:tc>
                    <w:tc>
                      <w:tcPr>
                        <w:tcW w:w="3420" w:type="dxa"/>
                      </w:tcPr>
                      <w:p w14:paraId="7A276563" w14:textId="77777777" w:rsidR="00124724" w:rsidRDefault="00124724" w:rsidP="003B5A18">
                        <w:pPr>
                          <w:rPr>
                            <w:bCs/>
                            <w:sz w:val="20"/>
                            <w:szCs w:val="20"/>
                          </w:rPr>
                        </w:pPr>
                        <w:r>
                          <w:rPr>
                            <w:bCs/>
                            <w:sz w:val="20"/>
                            <w:szCs w:val="20"/>
                          </w:rPr>
                          <w:t>under, above, beneath, behind, inside</w:t>
                        </w:r>
                      </w:p>
                    </w:tc>
                    <w:tc>
                      <w:tcPr>
                        <w:tcW w:w="3842" w:type="dxa"/>
                      </w:tcPr>
                      <w:p w14:paraId="546976FB" w14:textId="77777777" w:rsidR="00124724" w:rsidRDefault="00124724" w:rsidP="003B5A18">
                        <w:pPr>
                          <w:rPr>
                            <w:bCs/>
                            <w:sz w:val="20"/>
                            <w:szCs w:val="20"/>
                          </w:rPr>
                        </w:pPr>
                        <w:r>
                          <w:rPr>
                            <w:bCs/>
                            <w:sz w:val="20"/>
                            <w:szCs w:val="20"/>
                          </w:rPr>
                          <w:t xml:space="preserve">He comes </w:t>
                        </w:r>
                        <w:r w:rsidRPr="00E8136B">
                          <w:rPr>
                            <w:bCs/>
                            <w:sz w:val="20"/>
                            <w:szCs w:val="20"/>
                            <w:u w:val="single"/>
                          </w:rPr>
                          <w:t>from</w:t>
                        </w:r>
                        <w:r>
                          <w:rPr>
                            <w:bCs/>
                            <w:sz w:val="20"/>
                            <w:szCs w:val="20"/>
                          </w:rPr>
                          <w:t xml:space="preserve"> Guatemala.</w:t>
                        </w:r>
                      </w:p>
                    </w:tc>
                  </w:tr>
                  <w:tr w:rsidR="00124724" w14:paraId="1970E32D" w14:textId="77777777" w:rsidTr="003B5A18">
                    <w:trPr>
                      <w:jc w:val="center"/>
                    </w:trPr>
                    <w:tc>
                      <w:tcPr>
                        <w:tcW w:w="3302" w:type="dxa"/>
                      </w:tcPr>
                      <w:p w14:paraId="2A28F420" w14:textId="0C10C66C" w:rsidR="00124724" w:rsidRDefault="00EF6982" w:rsidP="003B5A18">
                        <w:pPr>
                          <w:rPr>
                            <w:bCs/>
                            <w:sz w:val="20"/>
                            <w:szCs w:val="20"/>
                          </w:rPr>
                        </w:pPr>
                        <w:r>
                          <w:rPr>
                            <w:bCs/>
                            <w:sz w:val="20"/>
                            <w:szCs w:val="20"/>
                          </w:rPr>
                          <w:t>s</w:t>
                        </w:r>
                        <w:r w:rsidR="00124724">
                          <w:rPr>
                            <w:bCs/>
                            <w:sz w:val="20"/>
                            <w:szCs w:val="20"/>
                          </w:rPr>
                          <w:t>pace</w:t>
                        </w:r>
                      </w:p>
                    </w:tc>
                    <w:tc>
                      <w:tcPr>
                        <w:tcW w:w="3420" w:type="dxa"/>
                      </w:tcPr>
                      <w:p w14:paraId="002A35B0" w14:textId="77777777" w:rsidR="00124724" w:rsidRDefault="00124724" w:rsidP="003B5A18">
                        <w:pPr>
                          <w:rPr>
                            <w:bCs/>
                            <w:sz w:val="20"/>
                            <w:szCs w:val="20"/>
                          </w:rPr>
                        </w:pPr>
                        <w:r>
                          <w:rPr>
                            <w:bCs/>
                            <w:sz w:val="20"/>
                            <w:szCs w:val="20"/>
                          </w:rPr>
                          <w:t>in front, behind, inside, outside</w:t>
                        </w:r>
                      </w:p>
                    </w:tc>
                    <w:tc>
                      <w:tcPr>
                        <w:tcW w:w="3842" w:type="dxa"/>
                      </w:tcPr>
                      <w:p w14:paraId="6E5A4E0B" w14:textId="77777777" w:rsidR="00124724" w:rsidRDefault="00124724" w:rsidP="003B5A18">
                        <w:pPr>
                          <w:rPr>
                            <w:bCs/>
                            <w:sz w:val="20"/>
                            <w:szCs w:val="20"/>
                          </w:rPr>
                        </w:pPr>
                        <w:r>
                          <w:rPr>
                            <w:bCs/>
                            <w:sz w:val="20"/>
                            <w:szCs w:val="20"/>
                          </w:rPr>
                          <w:t xml:space="preserve">The line leader goes </w:t>
                        </w:r>
                        <w:r w:rsidRPr="00E8136B">
                          <w:rPr>
                            <w:bCs/>
                            <w:sz w:val="20"/>
                            <w:szCs w:val="20"/>
                            <w:u w:val="single"/>
                          </w:rPr>
                          <w:t>in front</w:t>
                        </w:r>
                        <w:r>
                          <w:rPr>
                            <w:bCs/>
                            <w:sz w:val="20"/>
                            <w:szCs w:val="20"/>
                          </w:rPr>
                          <w:t xml:space="preserve"> of all the other students.</w:t>
                        </w:r>
                      </w:p>
                    </w:tc>
                  </w:tr>
                </w:tbl>
                <w:p w14:paraId="1AC7FBDC" w14:textId="77777777" w:rsidR="00124724" w:rsidRDefault="00124724" w:rsidP="003B5A18">
                  <w:pPr>
                    <w:rPr>
                      <w:bCs/>
                      <w:sz w:val="20"/>
                      <w:szCs w:val="20"/>
                    </w:rPr>
                  </w:pPr>
                </w:p>
                <w:p w14:paraId="0515D77B" w14:textId="77777777" w:rsidR="00124724" w:rsidRPr="000C0264" w:rsidRDefault="00124724" w:rsidP="003B5A18">
                  <w:pPr>
                    <w:rPr>
                      <w:bCs/>
                      <w:sz w:val="20"/>
                      <w:szCs w:val="20"/>
                    </w:rPr>
                  </w:pPr>
                </w:p>
              </w:tc>
            </w:tr>
          </w:tbl>
          <w:p w14:paraId="199A333A" w14:textId="77777777" w:rsidR="00124724" w:rsidRPr="000C0264" w:rsidRDefault="00124724" w:rsidP="003B5A1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1F49D695" w14:textId="77777777" w:rsidTr="003B5A18">
              <w:trPr>
                <w:jc w:val="center"/>
              </w:trPr>
              <w:tc>
                <w:tcPr>
                  <w:tcW w:w="5000" w:type="pct"/>
                  <w:shd w:val="clear" w:color="auto" w:fill="255694" w:themeFill="accent1"/>
                  <w:vAlign w:val="center"/>
                </w:tcPr>
                <w:p w14:paraId="4BABF7AF" w14:textId="77777777" w:rsidR="00124724" w:rsidRPr="000C0264" w:rsidRDefault="00124724" w:rsidP="003B5A18">
                  <w:pPr>
                    <w:rPr>
                      <w:bCs/>
                      <w:color w:val="FFFFFF"/>
                      <w:sz w:val="20"/>
                      <w:szCs w:val="20"/>
                    </w:rPr>
                  </w:pPr>
                  <w:r>
                    <w:rPr>
                      <w:bCs/>
                      <w:color w:val="FFFFFF"/>
                      <w:sz w:val="20"/>
                      <w:szCs w:val="20"/>
                    </w:rPr>
                    <w:t>INTERJECTION</w:t>
                  </w:r>
                </w:p>
              </w:tc>
            </w:tr>
            <w:tr w:rsidR="00124724" w:rsidRPr="000C0264" w14:paraId="6B3CF62E" w14:textId="77777777" w:rsidTr="003B5A18">
              <w:trPr>
                <w:trHeight w:val="1358"/>
                <w:jc w:val="center"/>
              </w:trPr>
              <w:tc>
                <w:tcPr>
                  <w:tcW w:w="5000" w:type="pct"/>
                  <w:shd w:val="clear" w:color="auto" w:fill="FFFFFF"/>
                  <w:vAlign w:val="center"/>
                </w:tcPr>
                <w:p w14:paraId="6EB9DC15" w14:textId="43529072" w:rsidR="00124724" w:rsidRPr="000C0264" w:rsidRDefault="00124724" w:rsidP="00EF6982">
                  <w:pPr>
                    <w:rPr>
                      <w:bCs/>
                      <w:sz w:val="20"/>
                      <w:szCs w:val="20"/>
                    </w:rPr>
                  </w:pPr>
                  <w:r>
                    <w:rPr>
                      <w:bCs/>
                      <w:sz w:val="20"/>
                      <w:szCs w:val="20"/>
                    </w:rPr>
                    <w:t xml:space="preserve">An interjection is a word used to </w:t>
                  </w:r>
                  <w:r w:rsidRPr="00B337A0">
                    <w:rPr>
                      <w:bCs/>
                      <w:sz w:val="20"/>
                      <w:szCs w:val="20"/>
                    </w:rPr>
                    <w:t>convey</w:t>
                  </w:r>
                  <w:r>
                    <w:rPr>
                      <w:bCs/>
                      <w:sz w:val="20"/>
                      <w:szCs w:val="20"/>
                    </w:rPr>
                    <w:t xml:space="preserve"> strong emotion</w:t>
                  </w:r>
                  <w:r w:rsidR="00EF6982">
                    <w:rPr>
                      <w:bCs/>
                      <w:sz w:val="20"/>
                      <w:szCs w:val="20"/>
                    </w:rPr>
                    <w:t xml:space="preserve">. It </w:t>
                  </w:r>
                  <w:r>
                    <w:rPr>
                      <w:bCs/>
                      <w:sz w:val="20"/>
                      <w:szCs w:val="20"/>
                    </w:rPr>
                    <w:t xml:space="preserve">is not grammatically linked to any other part of the sentence. </w:t>
                  </w:r>
                  <w:r w:rsidR="00EF6982">
                    <w:rPr>
                      <w:bCs/>
                      <w:sz w:val="20"/>
                      <w:szCs w:val="20"/>
                    </w:rPr>
                    <w:t>Interjections</w:t>
                  </w:r>
                  <w:r>
                    <w:rPr>
                      <w:bCs/>
                      <w:sz w:val="20"/>
                      <w:szCs w:val="20"/>
                    </w:rPr>
                    <w:t xml:space="preserve"> can convey emotions such as excitement, disgust, joy, or enthusiasm. Examples include </w:t>
                  </w:r>
                  <w:r w:rsidRPr="006975EE">
                    <w:rPr>
                      <w:bCs/>
                      <w:i/>
                      <w:sz w:val="20"/>
                      <w:szCs w:val="20"/>
                    </w:rPr>
                    <w:t>Wow! Oops! Boo! Woah! Yikes!</w:t>
                  </w:r>
                </w:p>
              </w:tc>
            </w:tr>
          </w:tbl>
          <w:p w14:paraId="1CBD39ED" w14:textId="77777777" w:rsidR="00124724" w:rsidRPr="000C026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6E6C1597" w14:textId="77777777" w:rsidTr="003B5A18">
              <w:trPr>
                <w:tblHeader/>
                <w:jc w:val="center"/>
              </w:trPr>
              <w:tc>
                <w:tcPr>
                  <w:tcW w:w="5000" w:type="pct"/>
                  <w:shd w:val="clear" w:color="auto" w:fill="255694" w:themeFill="accent1"/>
                  <w:vAlign w:val="center"/>
                </w:tcPr>
                <w:p w14:paraId="2263EC47" w14:textId="77777777" w:rsidR="00124724" w:rsidRPr="000C0264" w:rsidRDefault="00124724" w:rsidP="003B5A18">
                  <w:pPr>
                    <w:rPr>
                      <w:bCs/>
                      <w:color w:val="FFFFFF"/>
                      <w:sz w:val="20"/>
                      <w:szCs w:val="20"/>
                    </w:rPr>
                  </w:pPr>
                  <w:r>
                    <w:rPr>
                      <w:bCs/>
                      <w:color w:val="FFFFFF"/>
                      <w:sz w:val="20"/>
                      <w:szCs w:val="20"/>
                    </w:rPr>
                    <w:t>CONJUNCTION</w:t>
                  </w:r>
                  <w:r w:rsidRPr="000C0264">
                    <w:rPr>
                      <w:bCs/>
                      <w:color w:val="FFFFFF"/>
                      <w:sz w:val="20"/>
                      <w:szCs w:val="20"/>
                    </w:rPr>
                    <w:t xml:space="preserve"> PRACTICE</w:t>
                  </w:r>
                </w:p>
              </w:tc>
            </w:tr>
            <w:tr w:rsidR="00124724" w:rsidRPr="000C0264" w14:paraId="19D0900F" w14:textId="77777777" w:rsidTr="003B5A18">
              <w:trPr>
                <w:trHeight w:val="1440"/>
                <w:jc w:val="center"/>
              </w:trPr>
              <w:tc>
                <w:tcPr>
                  <w:tcW w:w="5000" w:type="pct"/>
                  <w:shd w:val="clear" w:color="auto" w:fill="FFFFFF"/>
                </w:tcPr>
                <w:p w14:paraId="43852BBB" w14:textId="564AD05F" w:rsidR="00124724" w:rsidRPr="000C0264" w:rsidRDefault="00124724" w:rsidP="003B5A18">
                  <w:pPr>
                    <w:widowControl w:val="0"/>
                    <w:rPr>
                      <w:rFonts w:cs="Times New Roman"/>
                      <w:b/>
                      <w:bCs/>
                    </w:rPr>
                  </w:pPr>
                  <w:r w:rsidRPr="000C0264">
                    <w:rPr>
                      <w:rFonts w:cs="Times New Roman"/>
                      <w:b/>
                      <w:bCs/>
                    </w:rPr>
                    <w:t xml:space="preserve">Directions: </w:t>
                  </w:r>
                  <w:r w:rsidRPr="007F1FFC">
                    <w:rPr>
                      <w:rFonts w:cs="Times New Roman"/>
                      <w:bCs/>
                    </w:rPr>
                    <w:t>Combine the two sentences</w:t>
                  </w:r>
                  <w:r w:rsidR="00EF6982">
                    <w:rPr>
                      <w:rFonts w:cs="Times New Roman"/>
                      <w:bCs/>
                    </w:rPr>
                    <w:t xml:space="preserve"> in each pair</w:t>
                  </w:r>
                  <w:r w:rsidRPr="007F1FFC">
                    <w:rPr>
                      <w:rFonts w:cs="Times New Roman"/>
                      <w:bCs/>
                    </w:rPr>
                    <w:t xml:space="preserve"> by using a conjunction.</w:t>
                  </w:r>
                </w:p>
                <w:p w14:paraId="66EB71BC" w14:textId="77777777" w:rsidR="00124724" w:rsidRPr="008E1E6F" w:rsidRDefault="00124724" w:rsidP="003B5A18">
                  <w:pPr>
                    <w:widowControl w:val="0"/>
                    <w:rPr>
                      <w:rFonts w:asciiTheme="minorHAnsi" w:hAnsiTheme="minorHAnsi" w:cstheme="minorHAnsi"/>
                      <w:b/>
                      <w:bCs/>
                    </w:rPr>
                  </w:pPr>
                </w:p>
                <w:p w14:paraId="71771A1A" w14:textId="77777777" w:rsidR="00124724" w:rsidRPr="008E1E6F" w:rsidRDefault="00124724" w:rsidP="003564EE">
                  <w:pPr>
                    <w:widowControl w:val="0"/>
                    <w:numPr>
                      <w:ilvl w:val="0"/>
                      <w:numId w:val="379"/>
                    </w:numPr>
                    <w:rPr>
                      <w:rFonts w:asciiTheme="minorHAnsi" w:hAnsiTheme="minorHAnsi" w:cstheme="minorHAnsi"/>
                    </w:rPr>
                  </w:pPr>
                  <w:r>
                    <w:rPr>
                      <w:rFonts w:asciiTheme="minorHAnsi" w:hAnsiTheme="minorHAnsi" w:cstheme="minorHAnsi"/>
                    </w:rPr>
                    <w:t>She liked the tuna. She did not like the</w:t>
                  </w:r>
                  <w:r w:rsidRPr="008E1E6F">
                    <w:rPr>
                      <w:rFonts w:asciiTheme="minorHAnsi" w:hAnsiTheme="minorHAnsi" w:cstheme="minorHAnsi"/>
                    </w:rPr>
                    <w:t xml:space="preserve"> </w:t>
                  </w:r>
                  <w:r>
                    <w:rPr>
                      <w:rFonts w:asciiTheme="minorHAnsi" w:hAnsiTheme="minorHAnsi" w:cstheme="minorHAnsi"/>
                    </w:rPr>
                    <w:t>salmon</w:t>
                  </w:r>
                  <w:r w:rsidRPr="008E1E6F">
                    <w:rPr>
                      <w:rFonts w:asciiTheme="minorHAnsi" w:hAnsiTheme="minorHAnsi" w:cstheme="minorHAnsi"/>
                    </w:rPr>
                    <w:t xml:space="preserve">. </w:t>
                  </w:r>
                  <w:r>
                    <w:rPr>
                      <w:rFonts w:asciiTheme="minorHAnsi" w:hAnsiTheme="minorHAnsi" w:cstheme="minorHAnsi"/>
                      <w:color w:val="FF0000"/>
                    </w:rPr>
                    <w:t>She liked the tuna but not the salmon</w:t>
                  </w:r>
                  <w:r w:rsidRPr="008E1E6F">
                    <w:rPr>
                      <w:rFonts w:asciiTheme="minorHAnsi" w:hAnsiTheme="minorHAnsi" w:cstheme="minorHAnsi"/>
                      <w:color w:val="FF0000"/>
                    </w:rPr>
                    <w:t>.</w:t>
                  </w:r>
                </w:p>
                <w:p w14:paraId="01314B5D" w14:textId="77777777" w:rsidR="00124724" w:rsidRPr="002C6C5A" w:rsidRDefault="00124724" w:rsidP="003564EE">
                  <w:pPr>
                    <w:widowControl w:val="0"/>
                    <w:numPr>
                      <w:ilvl w:val="0"/>
                      <w:numId w:val="379"/>
                    </w:numPr>
                    <w:rPr>
                      <w:rFonts w:ascii="Times New Roman" w:hAnsi="Times New Roman" w:cs="Times New Roman"/>
                    </w:rPr>
                  </w:pPr>
                  <w:r>
                    <w:rPr>
                      <w:rFonts w:asciiTheme="minorHAnsi" w:hAnsiTheme="minorHAnsi" w:cstheme="minorHAnsi"/>
                    </w:rPr>
                    <w:t>They had to make a fire</w:t>
                  </w:r>
                  <w:r w:rsidRPr="008E1E6F">
                    <w:rPr>
                      <w:rFonts w:asciiTheme="minorHAnsi" w:hAnsiTheme="minorHAnsi" w:cstheme="minorHAnsi"/>
                    </w:rPr>
                    <w:t xml:space="preserve">. </w:t>
                  </w:r>
                  <w:r>
                    <w:rPr>
                      <w:rFonts w:asciiTheme="minorHAnsi" w:hAnsiTheme="minorHAnsi" w:cstheme="minorHAnsi"/>
                    </w:rPr>
                    <w:t>They gathered sticks</w:t>
                  </w:r>
                  <w:r w:rsidRPr="008E1E6F">
                    <w:rPr>
                      <w:rFonts w:asciiTheme="minorHAnsi" w:hAnsiTheme="minorHAnsi" w:cstheme="minorHAnsi"/>
                    </w:rPr>
                    <w:t xml:space="preserve">. </w:t>
                  </w:r>
                  <w:r>
                    <w:rPr>
                      <w:rFonts w:asciiTheme="minorHAnsi" w:hAnsiTheme="minorHAnsi" w:cstheme="minorHAnsi"/>
                      <w:color w:val="FF0000"/>
                    </w:rPr>
                    <w:t>They had to make a fire, so they gathered sticks</w:t>
                  </w:r>
                  <w:r w:rsidRPr="008E1E6F">
                    <w:rPr>
                      <w:rFonts w:asciiTheme="minorHAnsi" w:hAnsiTheme="minorHAnsi" w:cstheme="minorHAnsi"/>
                      <w:color w:val="FF0000"/>
                    </w:rPr>
                    <w:t>.</w:t>
                  </w:r>
                </w:p>
                <w:p w14:paraId="5B24E242" w14:textId="77777777" w:rsidR="00124724" w:rsidRDefault="00124724" w:rsidP="003B5A18">
                  <w:pPr>
                    <w:widowControl w:val="0"/>
                    <w:rPr>
                      <w:rFonts w:asciiTheme="minorHAnsi" w:hAnsiTheme="minorHAnsi" w:cstheme="minorHAnsi"/>
                      <w:color w:val="FF0000"/>
                    </w:rPr>
                  </w:pPr>
                </w:p>
                <w:p w14:paraId="3108F604" w14:textId="77777777" w:rsidR="00124724" w:rsidRPr="001C421A" w:rsidRDefault="00124724" w:rsidP="003B5A18">
                  <w:pPr>
                    <w:widowControl w:val="0"/>
                    <w:rPr>
                      <w:rFonts w:cs="Times New Roman"/>
                      <w:bCs/>
                    </w:rPr>
                  </w:pPr>
                  <w:r w:rsidRPr="000C0264">
                    <w:rPr>
                      <w:rFonts w:cs="Times New Roman"/>
                      <w:b/>
                      <w:bCs/>
                    </w:rPr>
                    <w:lastRenderedPageBreak/>
                    <w:t xml:space="preserve">Directions: </w:t>
                  </w:r>
                  <w:r>
                    <w:rPr>
                      <w:rFonts w:cs="Times New Roman"/>
                      <w:bCs/>
                    </w:rPr>
                    <w:t>Write two sentences below using two different pairs of correlative conjunctions.</w:t>
                  </w:r>
                </w:p>
                <w:p w14:paraId="3FD2B5F2" w14:textId="77777777" w:rsidR="00124724" w:rsidRPr="000C0264" w:rsidRDefault="00124724" w:rsidP="003B5A18">
                  <w:pPr>
                    <w:widowControl w:val="0"/>
                    <w:rPr>
                      <w:rFonts w:cs="Times New Roman"/>
                      <w:b/>
                      <w:bCs/>
                    </w:rPr>
                  </w:pPr>
                </w:p>
                <w:p w14:paraId="119ACB20" w14:textId="77777777" w:rsidR="00124724" w:rsidRPr="000C0264" w:rsidRDefault="00124724" w:rsidP="003564EE">
                  <w:pPr>
                    <w:widowControl w:val="0"/>
                    <w:numPr>
                      <w:ilvl w:val="0"/>
                      <w:numId w:val="378"/>
                    </w:numPr>
                    <w:rPr>
                      <w:rFonts w:ascii="Times New Roman" w:hAnsi="Times New Roman" w:cs="Times New Roman"/>
                    </w:rPr>
                  </w:pPr>
                  <w:r w:rsidRPr="0066798B">
                    <w:rPr>
                      <w:rFonts w:cs="Times New Roman"/>
                      <w:color w:val="FF0000"/>
                    </w:rPr>
                    <w:t>I not only finished my Spanish homework but also my English paper.</w:t>
                  </w:r>
                </w:p>
                <w:p w14:paraId="7A6F45AA" w14:textId="77777777" w:rsidR="00124724" w:rsidRPr="002C6C5A" w:rsidRDefault="00124724" w:rsidP="003564EE">
                  <w:pPr>
                    <w:pStyle w:val="ListParagraph"/>
                    <w:widowControl w:val="0"/>
                    <w:numPr>
                      <w:ilvl w:val="0"/>
                      <w:numId w:val="378"/>
                    </w:numPr>
                    <w:rPr>
                      <w:rFonts w:ascii="Times New Roman" w:hAnsi="Times New Roman" w:cs="Times New Roman"/>
                    </w:rPr>
                  </w:pPr>
                  <w:r w:rsidRPr="002C6C5A">
                    <w:rPr>
                      <w:rFonts w:cs="Times New Roman"/>
                      <w:color w:val="FF0000"/>
                    </w:rPr>
                    <w:t>I think I will have both the fish and the chicken.</w:t>
                  </w:r>
                </w:p>
              </w:tc>
            </w:tr>
          </w:tbl>
          <w:p w14:paraId="71334851"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231DDA3C" w14:textId="77777777" w:rsidTr="003B5A18">
              <w:trPr>
                <w:tblHeader/>
                <w:jc w:val="center"/>
              </w:trPr>
              <w:tc>
                <w:tcPr>
                  <w:tcW w:w="5000" w:type="pct"/>
                  <w:shd w:val="clear" w:color="auto" w:fill="255694" w:themeFill="accent1"/>
                  <w:vAlign w:val="center"/>
                </w:tcPr>
                <w:p w14:paraId="576A4675" w14:textId="77777777" w:rsidR="00124724" w:rsidRPr="000C0264" w:rsidRDefault="00124724" w:rsidP="003B5A18">
                  <w:pPr>
                    <w:rPr>
                      <w:bCs/>
                      <w:color w:val="FFFFFF"/>
                      <w:sz w:val="20"/>
                      <w:szCs w:val="20"/>
                    </w:rPr>
                  </w:pPr>
                  <w:r>
                    <w:rPr>
                      <w:bCs/>
                      <w:color w:val="FFFFFF"/>
                      <w:sz w:val="20"/>
                      <w:szCs w:val="20"/>
                    </w:rPr>
                    <w:t>PREPOSITION AND INTERJECTION PRACTICE</w:t>
                  </w:r>
                </w:p>
              </w:tc>
            </w:tr>
            <w:tr w:rsidR="00124724" w:rsidRPr="000C0264" w14:paraId="66C29679" w14:textId="77777777" w:rsidTr="003B5A18">
              <w:trPr>
                <w:trHeight w:val="1440"/>
                <w:jc w:val="center"/>
              </w:trPr>
              <w:tc>
                <w:tcPr>
                  <w:tcW w:w="5000" w:type="pct"/>
                  <w:shd w:val="clear" w:color="auto" w:fill="FFFFFF"/>
                </w:tcPr>
                <w:p w14:paraId="4B4A0092" w14:textId="29136279" w:rsidR="00124724" w:rsidRPr="004F143F" w:rsidRDefault="00124724" w:rsidP="003B5A18">
                  <w:pPr>
                    <w:widowControl w:val="0"/>
                    <w:tabs>
                      <w:tab w:val="left" w:pos="1872"/>
                    </w:tabs>
                    <w:rPr>
                      <w:rFonts w:cs="Times New Roman"/>
                      <w:bCs/>
                    </w:rPr>
                  </w:pPr>
                  <w:r w:rsidRPr="000C0264">
                    <w:rPr>
                      <w:rFonts w:cs="Times New Roman"/>
                      <w:b/>
                      <w:bCs/>
                    </w:rPr>
                    <w:t xml:space="preserve">Directions: </w:t>
                  </w:r>
                  <w:r w:rsidR="00EF6982">
                    <w:rPr>
                      <w:rFonts w:cs="Times New Roman"/>
                      <w:bCs/>
                    </w:rPr>
                    <w:t>For each sentence, u</w:t>
                  </w:r>
                  <w:r>
                    <w:rPr>
                      <w:rFonts w:cs="Times New Roman"/>
                      <w:bCs/>
                    </w:rPr>
                    <w:t>nderline</w:t>
                  </w:r>
                  <w:r w:rsidRPr="004F143F">
                    <w:rPr>
                      <w:rFonts w:cs="Times New Roman"/>
                      <w:bCs/>
                    </w:rPr>
                    <w:t xml:space="preserve"> the preposition and write what it indicates (</w:t>
                  </w:r>
                  <w:r w:rsidR="00EF6982">
                    <w:rPr>
                      <w:rFonts w:cs="Times New Roman"/>
                      <w:bCs/>
                    </w:rPr>
                    <w:t>e.g.,</w:t>
                  </w:r>
                  <w:r w:rsidRPr="004F143F">
                    <w:rPr>
                      <w:rFonts w:cs="Times New Roman"/>
                      <w:bCs/>
                    </w:rPr>
                    <w:t xml:space="preserve"> time, location, space, direction).</w:t>
                  </w:r>
                  <w:r>
                    <w:rPr>
                      <w:rFonts w:cs="Times New Roman"/>
                      <w:b/>
                      <w:bCs/>
                    </w:rPr>
                    <w:t xml:space="preserve"> </w:t>
                  </w:r>
                  <w:r w:rsidRPr="004F143F">
                    <w:rPr>
                      <w:rFonts w:cs="Times New Roman"/>
                      <w:bCs/>
                    </w:rPr>
                    <w:t>Add an appropriate interjection to reflect the emotion of the speaker.</w:t>
                  </w:r>
                </w:p>
                <w:p w14:paraId="7104B388" w14:textId="77777777" w:rsidR="00124724" w:rsidRPr="000C0264" w:rsidRDefault="00124724" w:rsidP="003B5A18">
                  <w:pPr>
                    <w:widowControl w:val="0"/>
                    <w:rPr>
                      <w:rFonts w:cs="Times New Roman"/>
                      <w:b/>
                      <w:bCs/>
                    </w:rPr>
                  </w:pPr>
                </w:p>
                <w:p w14:paraId="5C686815" w14:textId="77777777" w:rsidR="00124724" w:rsidRPr="00A16B33" w:rsidRDefault="00124724" w:rsidP="003564EE">
                  <w:pPr>
                    <w:widowControl w:val="0"/>
                    <w:numPr>
                      <w:ilvl w:val="0"/>
                      <w:numId w:val="377"/>
                    </w:numPr>
                    <w:rPr>
                      <w:rFonts w:asciiTheme="minorHAnsi" w:hAnsiTheme="minorHAnsi" w:cstheme="minorHAnsi"/>
                    </w:rPr>
                  </w:pPr>
                  <w:r w:rsidRPr="00A16B33">
                    <w:rPr>
                      <w:rFonts w:asciiTheme="minorHAnsi" w:hAnsiTheme="minorHAnsi" w:cstheme="minorHAnsi"/>
                    </w:rPr>
                    <w:t>_</w:t>
                  </w:r>
                  <w:r>
                    <w:rPr>
                      <w:rFonts w:asciiTheme="minorHAnsi" w:hAnsiTheme="minorHAnsi" w:cstheme="minorHAnsi"/>
                      <w:color w:val="FF0000"/>
                      <w:u w:val="single" w:color="000000" w:themeColor="text1"/>
                    </w:rPr>
                    <w:t>Wow</w:t>
                  </w:r>
                  <w:r w:rsidRPr="00712037">
                    <w:rPr>
                      <w:rFonts w:asciiTheme="minorHAnsi" w:hAnsiTheme="minorHAnsi" w:cstheme="minorHAnsi"/>
                      <w:color w:val="FF0000"/>
                      <w:u w:val="single" w:color="000000" w:themeColor="text1"/>
                    </w:rPr>
                    <w:t xml:space="preserve"> </w:t>
                  </w:r>
                  <w:r w:rsidRPr="00A16B33">
                    <w:rPr>
                      <w:rFonts w:asciiTheme="minorHAnsi" w:hAnsiTheme="minorHAnsi" w:cstheme="minorHAnsi"/>
                    </w:rPr>
                    <w:t xml:space="preserve">_! </w:t>
                  </w:r>
                  <w:r>
                    <w:rPr>
                      <w:rFonts w:asciiTheme="minorHAnsi" w:hAnsiTheme="minorHAnsi" w:cstheme="minorHAnsi"/>
                    </w:rPr>
                    <w:t>I haven’t seen such a great movie</w:t>
                  </w:r>
                  <w:r w:rsidRPr="00A16B33">
                    <w:rPr>
                      <w:rFonts w:asciiTheme="minorHAnsi" w:hAnsiTheme="minorHAnsi" w:cstheme="minorHAnsi"/>
                    </w:rPr>
                    <w:t xml:space="preserve"> </w:t>
                  </w:r>
                  <w:r>
                    <w:rPr>
                      <w:rFonts w:asciiTheme="minorHAnsi" w:hAnsiTheme="minorHAnsi" w:cstheme="minorHAnsi"/>
                      <w:u w:val="single" w:color="FF0000"/>
                    </w:rPr>
                    <w:t>in</w:t>
                  </w:r>
                  <w:r w:rsidRPr="00A16B33">
                    <w:rPr>
                      <w:rFonts w:asciiTheme="minorHAnsi" w:hAnsiTheme="minorHAnsi" w:cstheme="minorHAnsi"/>
                    </w:rPr>
                    <w:t xml:space="preserve"> </w:t>
                  </w:r>
                  <w:r>
                    <w:rPr>
                      <w:rFonts w:asciiTheme="minorHAnsi" w:hAnsiTheme="minorHAnsi" w:cstheme="minorHAnsi"/>
                    </w:rPr>
                    <w:t>years</w:t>
                  </w:r>
                  <w:r w:rsidRPr="00A16B33">
                    <w:rPr>
                      <w:rFonts w:asciiTheme="minorHAnsi" w:hAnsiTheme="minorHAnsi" w:cstheme="minorHAnsi"/>
                    </w:rPr>
                    <w:t xml:space="preserve">! </w:t>
                  </w:r>
                  <w:r w:rsidRPr="00A16B33">
                    <w:rPr>
                      <w:rFonts w:asciiTheme="minorHAnsi" w:hAnsiTheme="minorHAnsi" w:cstheme="minorHAnsi"/>
                      <w:color w:val="FF0000"/>
                    </w:rPr>
                    <w:t xml:space="preserve">The preposition indicates </w:t>
                  </w:r>
                  <w:r>
                    <w:rPr>
                      <w:rFonts w:asciiTheme="minorHAnsi" w:hAnsiTheme="minorHAnsi" w:cstheme="minorHAnsi"/>
                      <w:color w:val="FF0000"/>
                    </w:rPr>
                    <w:t>time</w:t>
                  </w:r>
                  <w:r w:rsidRPr="00A16B33">
                    <w:rPr>
                      <w:rFonts w:asciiTheme="minorHAnsi" w:hAnsiTheme="minorHAnsi" w:cstheme="minorHAnsi"/>
                      <w:color w:val="FF0000"/>
                    </w:rPr>
                    <w:t>.</w:t>
                  </w:r>
                </w:p>
                <w:p w14:paraId="2C6DDB40" w14:textId="77777777" w:rsidR="00124724" w:rsidRPr="00A16B33" w:rsidRDefault="00124724" w:rsidP="003564EE">
                  <w:pPr>
                    <w:widowControl w:val="0"/>
                    <w:numPr>
                      <w:ilvl w:val="0"/>
                      <w:numId w:val="377"/>
                    </w:numPr>
                    <w:rPr>
                      <w:rFonts w:asciiTheme="minorHAnsi" w:hAnsiTheme="minorHAnsi" w:cstheme="minorHAnsi"/>
                    </w:rPr>
                  </w:pPr>
                  <w:r w:rsidRPr="00A16B33">
                    <w:rPr>
                      <w:rFonts w:asciiTheme="minorHAnsi" w:hAnsiTheme="minorHAnsi" w:cstheme="minorHAnsi"/>
                    </w:rPr>
                    <w:t>___</w:t>
                  </w:r>
                  <w:r>
                    <w:rPr>
                      <w:rFonts w:asciiTheme="minorHAnsi" w:hAnsiTheme="minorHAnsi" w:cstheme="minorHAnsi"/>
                      <w:color w:val="FF0000"/>
                      <w:u w:val="single" w:color="000000" w:themeColor="text1"/>
                    </w:rPr>
                    <w:t>Yikes</w:t>
                  </w:r>
                  <w:r w:rsidRPr="00A16B33">
                    <w:rPr>
                      <w:rFonts w:asciiTheme="minorHAnsi" w:hAnsiTheme="minorHAnsi" w:cstheme="minorHAnsi"/>
                    </w:rPr>
                    <w:t xml:space="preserve">___! I did not know </w:t>
                  </w:r>
                  <w:r>
                    <w:rPr>
                      <w:rFonts w:asciiTheme="minorHAnsi" w:hAnsiTheme="minorHAnsi" w:cstheme="minorHAnsi"/>
                    </w:rPr>
                    <w:t>there was a snake</w:t>
                  </w:r>
                  <w:r w:rsidRPr="00A16B33">
                    <w:rPr>
                      <w:rFonts w:asciiTheme="minorHAnsi" w:hAnsiTheme="minorHAnsi" w:cstheme="minorHAnsi"/>
                    </w:rPr>
                    <w:t xml:space="preserve"> </w:t>
                  </w:r>
                  <w:r>
                    <w:rPr>
                      <w:rFonts w:asciiTheme="minorHAnsi" w:hAnsiTheme="minorHAnsi" w:cstheme="minorHAnsi"/>
                      <w:u w:val="single" w:color="FF0000"/>
                    </w:rPr>
                    <w:t>under</w:t>
                  </w:r>
                  <w:r w:rsidRPr="00A16B33">
                    <w:rPr>
                      <w:rFonts w:asciiTheme="minorHAnsi" w:hAnsiTheme="minorHAnsi" w:cstheme="minorHAnsi"/>
                    </w:rPr>
                    <w:t xml:space="preserve"> the </w:t>
                  </w:r>
                  <w:r>
                    <w:rPr>
                      <w:rFonts w:asciiTheme="minorHAnsi" w:hAnsiTheme="minorHAnsi" w:cstheme="minorHAnsi"/>
                    </w:rPr>
                    <w:t>bush</w:t>
                  </w:r>
                  <w:r w:rsidRPr="00A16B33">
                    <w:rPr>
                      <w:rFonts w:asciiTheme="minorHAnsi" w:hAnsiTheme="minorHAnsi" w:cstheme="minorHAnsi"/>
                    </w:rPr>
                    <w:t xml:space="preserve">! </w:t>
                  </w:r>
                  <w:r w:rsidRPr="000A1C47">
                    <w:rPr>
                      <w:rFonts w:asciiTheme="minorHAnsi" w:hAnsiTheme="minorHAnsi" w:cstheme="minorHAnsi"/>
                      <w:color w:val="FF0000"/>
                    </w:rPr>
                    <w:t>The preposition indicates location.</w:t>
                  </w:r>
                </w:p>
                <w:p w14:paraId="0D80F621" w14:textId="130C91CC" w:rsidR="00124724" w:rsidRPr="00A16B33" w:rsidRDefault="00124724" w:rsidP="003564EE">
                  <w:pPr>
                    <w:widowControl w:val="0"/>
                    <w:numPr>
                      <w:ilvl w:val="0"/>
                      <w:numId w:val="377"/>
                    </w:numPr>
                    <w:rPr>
                      <w:rFonts w:asciiTheme="minorHAnsi" w:hAnsiTheme="minorHAnsi" w:cstheme="minorHAnsi"/>
                    </w:rPr>
                  </w:pPr>
                  <w:r w:rsidRPr="00A16B33">
                    <w:rPr>
                      <w:rFonts w:asciiTheme="minorHAnsi" w:hAnsiTheme="minorHAnsi" w:cstheme="minorHAnsi"/>
                    </w:rPr>
                    <w:t>___</w:t>
                  </w:r>
                  <w:r>
                    <w:rPr>
                      <w:rFonts w:asciiTheme="minorHAnsi" w:hAnsiTheme="minorHAnsi" w:cstheme="minorHAnsi"/>
                      <w:color w:val="FF0000"/>
                      <w:u w:val="single" w:color="000000" w:themeColor="text1"/>
                    </w:rPr>
                    <w:t>Whoa</w:t>
                  </w:r>
                  <w:r w:rsidRPr="00A16B33">
                    <w:rPr>
                      <w:rFonts w:asciiTheme="minorHAnsi" w:hAnsiTheme="minorHAnsi" w:cstheme="minorHAnsi"/>
                    </w:rPr>
                    <w:t xml:space="preserve">___! </w:t>
                  </w:r>
                  <w:r>
                    <w:rPr>
                      <w:rFonts w:asciiTheme="minorHAnsi" w:hAnsiTheme="minorHAnsi" w:cstheme="minorHAnsi"/>
                    </w:rPr>
                    <w:t>Stop before we hit the car</w:t>
                  </w:r>
                  <w:r w:rsidRPr="00A16B33">
                    <w:rPr>
                      <w:rFonts w:asciiTheme="minorHAnsi" w:hAnsiTheme="minorHAnsi" w:cstheme="minorHAnsi"/>
                    </w:rPr>
                    <w:t xml:space="preserve"> </w:t>
                  </w:r>
                  <w:r>
                    <w:rPr>
                      <w:rFonts w:asciiTheme="minorHAnsi" w:hAnsiTheme="minorHAnsi" w:cstheme="minorHAnsi"/>
                      <w:u w:val="single" w:color="FF0000"/>
                    </w:rPr>
                    <w:t>in fron</w:t>
                  </w:r>
                  <w:r w:rsidR="00EF6982">
                    <w:rPr>
                      <w:rFonts w:asciiTheme="minorHAnsi" w:hAnsiTheme="minorHAnsi" w:cstheme="minorHAnsi"/>
                      <w:u w:val="single" w:color="FF0000"/>
                    </w:rPr>
                    <w:t>t of</w:t>
                  </w:r>
                  <w:r>
                    <w:rPr>
                      <w:rFonts w:asciiTheme="minorHAnsi" w:hAnsiTheme="minorHAnsi" w:cstheme="minorHAnsi"/>
                    </w:rPr>
                    <w:t xml:space="preserve"> us</w:t>
                  </w:r>
                  <w:r w:rsidRPr="00A16B33">
                    <w:rPr>
                      <w:rFonts w:asciiTheme="minorHAnsi" w:hAnsiTheme="minorHAnsi" w:cstheme="minorHAnsi"/>
                    </w:rPr>
                    <w:t xml:space="preserve">! </w:t>
                  </w:r>
                  <w:r w:rsidRPr="000A1C47">
                    <w:rPr>
                      <w:rFonts w:asciiTheme="minorHAnsi" w:hAnsiTheme="minorHAnsi" w:cstheme="minorHAnsi"/>
                      <w:color w:val="FF0000"/>
                    </w:rPr>
                    <w:t xml:space="preserve">The preposition indicates </w:t>
                  </w:r>
                  <w:r>
                    <w:rPr>
                      <w:rFonts w:asciiTheme="minorHAnsi" w:hAnsiTheme="minorHAnsi" w:cstheme="minorHAnsi"/>
                      <w:color w:val="FF0000"/>
                    </w:rPr>
                    <w:t>space</w:t>
                  </w:r>
                  <w:r w:rsidRPr="000A1C47">
                    <w:rPr>
                      <w:rFonts w:asciiTheme="minorHAnsi" w:hAnsiTheme="minorHAnsi" w:cstheme="minorHAnsi"/>
                      <w:color w:val="FF0000"/>
                    </w:rPr>
                    <w:t>.</w:t>
                  </w:r>
                </w:p>
                <w:p w14:paraId="276EF53B" w14:textId="77777777" w:rsidR="00124724" w:rsidRPr="000C0264" w:rsidRDefault="00124724" w:rsidP="003564EE">
                  <w:pPr>
                    <w:widowControl w:val="0"/>
                    <w:numPr>
                      <w:ilvl w:val="0"/>
                      <w:numId w:val="377"/>
                    </w:numPr>
                    <w:rPr>
                      <w:rFonts w:ascii="Times New Roman" w:hAnsi="Times New Roman" w:cs="Times New Roman"/>
                    </w:rPr>
                  </w:pPr>
                  <w:r w:rsidRPr="00A16B33">
                    <w:rPr>
                      <w:rFonts w:asciiTheme="minorHAnsi" w:hAnsiTheme="minorHAnsi" w:cstheme="minorHAnsi"/>
                    </w:rPr>
                    <w:t>__</w:t>
                  </w:r>
                  <w:r>
                    <w:rPr>
                      <w:rFonts w:asciiTheme="minorHAnsi" w:hAnsiTheme="minorHAnsi" w:cstheme="minorHAnsi"/>
                      <w:color w:val="FF0000"/>
                      <w:u w:val="single" w:color="000000" w:themeColor="text1"/>
                    </w:rPr>
                    <w:t>Hey</w:t>
                  </w:r>
                  <w:r w:rsidRPr="00A16B33">
                    <w:rPr>
                      <w:rFonts w:asciiTheme="minorHAnsi" w:hAnsiTheme="minorHAnsi" w:cstheme="minorHAnsi"/>
                    </w:rPr>
                    <w:t xml:space="preserve">____! </w:t>
                  </w:r>
                  <w:r>
                    <w:rPr>
                      <w:rFonts w:asciiTheme="minorHAnsi" w:hAnsiTheme="minorHAnsi" w:cstheme="minorHAnsi"/>
                    </w:rPr>
                    <w:t>Look</w:t>
                  </w:r>
                  <w:r w:rsidRPr="00A16B33">
                    <w:rPr>
                      <w:rFonts w:asciiTheme="minorHAnsi" w:hAnsiTheme="minorHAnsi" w:cstheme="minorHAnsi"/>
                    </w:rPr>
                    <w:t xml:space="preserve"> </w:t>
                  </w:r>
                  <w:r>
                    <w:rPr>
                      <w:rFonts w:asciiTheme="minorHAnsi" w:hAnsiTheme="minorHAnsi" w:cstheme="minorHAnsi"/>
                      <w:u w:val="single" w:color="FF0000"/>
                    </w:rPr>
                    <w:t>up</w:t>
                  </w:r>
                  <w:r w:rsidRPr="00A16B33">
                    <w:rPr>
                      <w:rFonts w:asciiTheme="minorHAnsi" w:hAnsiTheme="minorHAnsi" w:cstheme="minorHAnsi"/>
                    </w:rPr>
                    <w:t xml:space="preserve"> </w:t>
                  </w:r>
                  <w:r>
                    <w:rPr>
                      <w:rFonts w:asciiTheme="minorHAnsi" w:hAnsiTheme="minorHAnsi" w:cstheme="minorHAnsi"/>
                    </w:rPr>
                    <w:t>here</w:t>
                  </w:r>
                  <w:r w:rsidRPr="00A16B33">
                    <w:rPr>
                      <w:rFonts w:asciiTheme="minorHAnsi" w:hAnsiTheme="minorHAnsi" w:cstheme="minorHAnsi"/>
                    </w:rPr>
                    <w:t>!</w:t>
                  </w:r>
                  <w:r>
                    <w:rPr>
                      <w:rFonts w:asciiTheme="minorHAnsi" w:hAnsiTheme="minorHAnsi" w:cstheme="minorHAnsi"/>
                    </w:rPr>
                    <w:t xml:space="preserve"> </w:t>
                  </w:r>
                  <w:r w:rsidRPr="000A1C47">
                    <w:rPr>
                      <w:rFonts w:asciiTheme="minorHAnsi" w:hAnsiTheme="minorHAnsi" w:cstheme="minorHAnsi"/>
                      <w:color w:val="FF0000"/>
                    </w:rPr>
                    <w:t>The preposition indicates direction.</w:t>
                  </w:r>
                </w:p>
              </w:tc>
            </w:tr>
          </w:tbl>
          <w:p w14:paraId="52138915" w14:textId="77777777" w:rsidR="00124724" w:rsidRDefault="00124724" w:rsidP="003B5A18"/>
          <w:p w14:paraId="527EBE66" w14:textId="77777777" w:rsidR="00124724" w:rsidRPr="00CE1366" w:rsidRDefault="00124724" w:rsidP="003B5A18">
            <w:pPr>
              <w:spacing w:line="480" w:lineRule="auto"/>
              <w:rPr>
                <w:rFonts w:cs="Arial"/>
                <w:color w:val="auto"/>
              </w:rPr>
            </w:pPr>
          </w:p>
        </w:tc>
      </w:tr>
    </w:tbl>
    <w:p w14:paraId="13BFEB90" w14:textId="77777777" w:rsidR="00124724" w:rsidRDefault="00124724">
      <w:pPr>
        <w:ind w:left="720" w:hanging="360"/>
        <w:rPr>
          <w:rFonts w:asciiTheme="majorHAnsi" w:hAnsiTheme="majorHAnsi" w:cstheme="majorHAnsi"/>
          <w:noProof/>
          <w:color w:val="E27425" w:themeColor="accent2"/>
          <w:sz w:val="32"/>
          <w:szCs w:val="32"/>
          <w:lang w:eastAsia="ja-JP"/>
        </w:rPr>
      </w:pPr>
      <w:r>
        <w:lastRenderedPageBreak/>
        <w:br w:type="page"/>
      </w:r>
    </w:p>
    <w:p w14:paraId="332B1A79" w14:textId="4BE4633D" w:rsidR="00BA5390" w:rsidRDefault="00BA5390" w:rsidP="00065C0B">
      <w:pPr>
        <w:pStyle w:val="Heading3"/>
      </w:pPr>
      <w:bookmarkStart w:id="315" w:name="_Toc24967062"/>
      <w:r>
        <w:lastRenderedPageBreak/>
        <w:t>L.5.1.E: Use Correlative Conjunctions</w:t>
      </w:r>
      <w:bookmarkEnd w:id="315"/>
    </w:p>
    <w:p w14:paraId="39EC90C9" w14:textId="423AB2B6" w:rsidR="00124724" w:rsidRDefault="008726FD" w:rsidP="00124724">
      <w:hyperlink w:anchor="_Grade_7_M4" w:history="1">
        <w:r w:rsidR="00124724" w:rsidRPr="00124724">
          <w:rPr>
            <w:rStyle w:val="Hyperlink"/>
            <w:rFonts w:ascii="Calibri" w:hAnsi="Calibri"/>
            <w:lang w:eastAsia="ja-JP"/>
          </w:rPr>
          <w:t xml:space="preserve">See </w:t>
        </w:r>
        <w:r w:rsidR="00124724" w:rsidRPr="00124724">
          <w:rPr>
            <w:rStyle w:val="Hyperlink"/>
            <w:rFonts w:ascii="Calibri" w:hAnsi="Calibri"/>
          </w:rPr>
          <w:t>Grade 7 M4 L# Mini-lesson: Use Conjunctions, Prepositions, and Interjections (12 min.)</w:t>
        </w:r>
      </w:hyperlink>
    </w:p>
    <w:p w14:paraId="51D7C748" w14:textId="77777777" w:rsidR="00124724" w:rsidRPr="00124724" w:rsidRDefault="00124724" w:rsidP="00124724">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D1017" w:rsidRPr="0049524D" w14:paraId="42EB1220" w14:textId="77777777" w:rsidTr="002B2E7B">
        <w:trPr>
          <w:trHeight w:val="432"/>
          <w:tblHeader/>
          <w:jc w:val="center"/>
        </w:trPr>
        <w:tc>
          <w:tcPr>
            <w:tcW w:w="10800" w:type="dxa"/>
            <w:gridSpan w:val="3"/>
            <w:shd w:val="clear" w:color="auto" w:fill="255694"/>
            <w:vAlign w:val="center"/>
          </w:tcPr>
          <w:p w14:paraId="147E0DFB" w14:textId="7D535E94" w:rsidR="00BD1017" w:rsidRPr="0049524D" w:rsidRDefault="00BD1017" w:rsidP="00BD1017">
            <w:pPr>
              <w:pStyle w:val="Heading4"/>
              <w:outlineLvl w:val="3"/>
            </w:pPr>
            <w:bookmarkStart w:id="316" w:name="_Toc24967063"/>
            <w:r w:rsidRPr="0049524D">
              <w:t xml:space="preserve">Grade </w:t>
            </w:r>
            <w:r>
              <w:t>6</w:t>
            </w:r>
            <w:r w:rsidRPr="0049524D">
              <w:t xml:space="preserve"> M</w:t>
            </w:r>
            <w:r>
              <w:t>3</w:t>
            </w:r>
            <w:r w:rsidRPr="0049524D">
              <w:t xml:space="preserve"> L</w:t>
            </w:r>
            <w:r>
              <w:t>28</w:t>
            </w:r>
            <w:r w:rsidRPr="0049524D">
              <w:t xml:space="preserve"> Mini-lesson: </w:t>
            </w:r>
            <w:r w:rsidRPr="00762896">
              <w:t xml:space="preserve">Use Correlative Conjunctions </w:t>
            </w:r>
            <w:r w:rsidRPr="0049524D">
              <w:t>(</w:t>
            </w:r>
            <w:r>
              <w:t>11</w:t>
            </w:r>
            <w:r w:rsidRPr="0049524D">
              <w:t xml:space="preserve"> min.)</w:t>
            </w:r>
            <w:bookmarkEnd w:id="316"/>
          </w:p>
        </w:tc>
      </w:tr>
      <w:tr w:rsidR="00BD1017" w:rsidRPr="0049524D" w14:paraId="15ACA537" w14:textId="77777777" w:rsidTr="002B2E7B">
        <w:trPr>
          <w:trHeight w:val="126"/>
          <w:jc w:val="center"/>
        </w:trPr>
        <w:tc>
          <w:tcPr>
            <w:tcW w:w="10800" w:type="dxa"/>
            <w:gridSpan w:val="3"/>
            <w:shd w:val="clear" w:color="auto" w:fill="FFFFFF"/>
          </w:tcPr>
          <w:p w14:paraId="4F233B74" w14:textId="77777777" w:rsidR="00BD1017" w:rsidRPr="0049524D" w:rsidRDefault="00BD1017" w:rsidP="002B2E7B">
            <w:pPr>
              <w:rPr>
                <w:b/>
                <w:caps/>
                <w:color w:val="E27425"/>
                <w:sz w:val="20"/>
                <w:szCs w:val="20"/>
              </w:rPr>
            </w:pPr>
            <w:r w:rsidRPr="00A3253C">
              <w:rPr>
                <w:rStyle w:val="05TableTextBoldOrange"/>
              </w:rPr>
              <w:t>L.5.1.E: Use Correlative Conjunctions</w:t>
            </w:r>
          </w:p>
        </w:tc>
      </w:tr>
      <w:tr w:rsidR="00BD1017" w:rsidRPr="0049524D" w14:paraId="21B9415F" w14:textId="77777777" w:rsidTr="002B2E7B">
        <w:trPr>
          <w:trHeight w:val="126"/>
          <w:jc w:val="center"/>
        </w:trPr>
        <w:tc>
          <w:tcPr>
            <w:tcW w:w="10800" w:type="dxa"/>
            <w:gridSpan w:val="3"/>
            <w:shd w:val="clear" w:color="auto" w:fill="FFFFFF"/>
          </w:tcPr>
          <w:p w14:paraId="1B4ADAD1" w14:textId="77777777" w:rsidR="00BD1017" w:rsidRPr="0049524D" w:rsidRDefault="00BD1017" w:rsidP="002B2E7B">
            <w:pPr>
              <w:rPr>
                <w:b/>
                <w:caps/>
                <w:color w:val="E27425"/>
                <w:sz w:val="20"/>
                <w:szCs w:val="20"/>
              </w:rPr>
            </w:pPr>
            <w:r w:rsidRPr="00A3253C">
              <w:rPr>
                <w:b/>
                <w:caps/>
                <w:color w:val="auto"/>
                <w:sz w:val="20"/>
                <w:szCs w:val="20"/>
              </w:rPr>
              <w:t xml:space="preserve">L.5.1.E: </w:t>
            </w:r>
            <w:r w:rsidRPr="00A3253C">
              <w:rPr>
                <w:color w:val="auto"/>
                <w:sz w:val="20"/>
                <w:szCs w:val="20"/>
              </w:rPr>
              <w:t>Use correlative conjunctions (e.g., either/or, neither/nor).</w:t>
            </w:r>
          </w:p>
        </w:tc>
      </w:tr>
      <w:tr w:rsidR="00BD1017" w:rsidRPr="0049524D" w14:paraId="31961B34" w14:textId="77777777" w:rsidTr="002B2E7B">
        <w:trPr>
          <w:trHeight w:val="126"/>
          <w:jc w:val="center"/>
        </w:trPr>
        <w:tc>
          <w:tcPr>
            <w:tcW w:w="10800" w:type="dxa"/>
            <w:gridSpan w:val="3"/>
            <w:shd w:val="clear" w:color="auto" w:fill="EDF5FB"/>
          </w:tcPr>
          <w:p w14:paraId="5B0D8AE3" w14:textId="77777777" w:rsidR="00BD1017" w:rsidRPr="0049524D" w:rsidRDefault="00BD1017" w:rsidP="002B2E7B">
            <w:pPr>
              <w:widowControl w:val="0"/>
              <w:tabs>
                <w:tab w:val="left" w:pos="1872"/>
              </w:tabs>
              <w:rPr>
                <w:b/>
                <w:sz w:val="20"/>
                <w:szCs w:val="20"/>
              </w:rPr>
            </w:pPr>
            <w:r w:rsidRPr="000C0264">
              <w:rPr>
                <w:b/>
                <w:sz w:val="20"/>
                <w:szCs w:val="20"/>
              </w:rPr>
              <w:t>Frame Instruction</w:t>
            </w:r>
          </w:p>
        </w:tc>
      </w:tr>
      <w:tr w:rsidR="00BD1017" w:rsidRPr="0049524D" w14:paraId="67C4DEDD" w14:textId="77777777" w:rsidTr="002B2E7B">
        <w:trPr>
          <w:trHeight w:val="126"/>
          <w:jc w:val="center"/>
        </w:trPr>
        <w:tc>
          <w:tcPr>
            <w:tcW w:w="10800" w:type="dxa"/>
            <w:gridSpan w:val="3"/>
            <w:shd w:val="clear" w:color="auto" w:fill="FFFFFF"/>
          </w:tcPr>
          <w:p w14:paraId="669E7394" w14:textId="6441FC53" w:rsidR="00BD1017" w:rsidRPr="0049524D" w:rsidRDefault="00BD1017" w:rsidP="00724AF4">
            <w:pPr>
              <w:widowControl w:val="0"/>
              <w:tabs>
                <w:tab w:val="left" w:pos="1872"/>
              </w:tabs>
              <w:rPr>
                <w:b/>
                <w:sz w:val="20"/>
                <w:szCs w:val="20"/>
              </w:rPr>
            </w:pPr>
            <w:r w:rsidRPr="000C0264">
              <w:rPr>
                <w:sz w:val="20"/>
                <w:szCs w:val="20"/>
              </w:rPr>
              <w:t xml:space="preserve">Today, </w:t>
            </w:r>
            <w:r w:rsidR="00724AF4">
              <w:rPr>
                <w:sz w:val="20"/>
                <w:szCs w:val="20"/>
              </w:rPr>
              <w:t>we will</w:t>
            </w:r>
            <w:r w:rsidRPr="000C0264">
              <w:rPr>
                <w:sz w:val="20"/>
                <w:szCs w:val="20"/>
              </w:rPr>
              <w:t xml:space="preserve"> learn to</w:t>
            </w:r>
            <w:r>
              <w:rPr>
                <w:sz w:val="20"/>
                <w:szCs w:val="20"/>
              </w:rPr>
              <w:t xml:space="preserve"> use conjunctions that go together so that our sentences make sense.</w:t>
            </w:r>
            <w:r w:rsidRPr="000C0264">
              <w:rPr>
                <w:sz w:val="20"/>
                <w:szCs w:val="20"/>
              </w:rPr>
              <w:t xml:space="preserve"> </w:t>
            </w:r>
            <w:r>
              <w:rPr>
                <w:sz w:val="20"/>
                <w:szCs w:val="20"/>
              </w:rPr>
              <w:t>These conjunctions are called correlative conjunctions.</w:t>
            </w:r>
          </w:p>
        </w:tc>
      </w:tr>
      <w:tr w:rsidR="00BD1017" w:rsidRPr="0049524D" w14:paraId="77DF58A0" w14:textId="77777777" w:rsidTr="002B2E7B">
        <w:trPr>
          <w:trHeight w:val="126"/>
          <w:jc w:val="center"/>
        </w:trPr>
        <w:tc>
          <w:tcPr>
            <w:tcW w:w="10800" w:type="dxa"/>
            <w:gridSpan w:val="3"/>
            <w:shd w:val="clear" w:color="auto" w:fill="FFFFFF"/>
          </w:tcPr>
          <w:p w14:paraId="06A6A5EC" w14:textId="77777777" w:rsidR="00BD1017" w:rsidRPr="001415A1" w:rsidRDefault="00BD1017" w:rsidP="003564EE">
            <w:pPr>
              <w:widowControl w:val="0"/>
              <w:numPr>
                <w:ilvl w:val="0"/>
                <w:numId w:val="328"/>
              </w:numPr>
              <w:tabs>
                <w:tab w:val="left" w:pos="1872"/>
              </w:tabs>
              <w:rPr>
                <w:i/>
                <w:sz w:val="20"/>
                <w:szCs w:val="20"/>
              </w:rPr>
            </w:pPr>
            <w:r w:rsidRPr="001415A1">
              <w:rPr>
                <w:i/>
                <w:sz w:val="20"/>
                <w:szCs w:val="20"/>
              </w:rPr>
              <w:t xml:space="preserve">Display </w:t>
            </w:r>
            <w:r>
              <w:rPr>
                <w:i/>
                <w:sz w:val="20"/>
                <w:szCs w:val="20"/>
              </w:rPr>
              <w:t xml:space="preserve">Language </w:t>
            </w:r>
            <w:r w:rsidRPr="001415A1">
              <w:rPr>
                <w:i/>
                <w:sz w:val="20"/>
                <w:szCs w:val="20"/>
              </w:rPr>
              <w:t xml:space="preserve">Handout: </w:t>
            </w:r>
            <w:r>
              <w:rPr>
                <w:i/>
                <w:sz w:val="20"/>
                <w:szCs w:val="20"/>
              </w:rPr>
              <w:t xml:space="preserve">Use </w:t>
            </w:r>
            <w:r w:rsidRPr="001415A1">
              <w:rPr>
                <w:i/>
                <w:sz w:val="20"/>
                <w:szCs w:val="20"/>
              </w:rPr>
              <w:t>Correlative Conjunctions.</w:t>
            </w:r>
          </w:p>
          <w:p w14:paraId="4237F5D9" w14:textId="77777777" w:rsidR="00BD1017" w:rsidRPr="0049524D" w:rsidRDefault="00BD1017" w:rsidP="003564EE">
            <w:pPr>
              <w:widowControl w:val="0"/>
              <w:numPr>
                <w:ilvl w:val="0"/>
                <w:numId w:val="329"/>
              </w:numPr>
              <w:tabs>
                <w:tab w:val="left" w:pos="1872"/>
              </w:tabs>
              <w:rPr>
                <w:i/>
                <w:sz w:val="20"/>
                <w:szCs w:val="20"/>
              </w:rPr>
            </w:pPr>
            <w:r w:rsidRPr="001415A1">
              <w:rPr>
                <w:i/>
                <w:sz w:val="20"/>
                <w:szCs w:val="20"/>
              </w:rPr>
              <w:t>Students will need a paper and pencil and will be working individually.</w:t>
            </w:r>
          </w:p>
        </w:tc>
      </w:tr>
      <w:tr w:rsidR="00BD1017" w:rsidRPr="0049524D" w14:paraId="59A0896F" w14:textId="77777777" w:rsidTr="002B2E7B">
        <w:trPr>
          <w:trHeight w:val="128"/>
          <w:jc w:val="center"/>
        </w:trPr>
        <w:tc>
          <w:tcPr>
            <w:tcW w:w="1266" w:type="dxa"/>
            <w:shd w:val="clear" w:color="auto" w:fill="EDF5FB"/>
            <w:vAlign w:val="center"/>
          </w:tcPr>
          <w:p w14:paraId="4E57E750" w14:textId="77777777" w:rsidR="00BD1017" w:rsidRPr="0049524D" w:rsidRDefault="00BD1017"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D51C533" w14:textId="77777777" w:rsidR="00BD1017" w:rsidRPr="0049524D" w:rsidRDefault="00BD1017"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50706E6" w14:textId="77777777" w:rsidR="00BD1017" w:rsidRPr="0049524D" w:rsidRDefault="00BD1017" w:rsidP="002B2E7B">
            <w:pPr>
              <w:widowControl w:val="0"/>
              <w:tabs>
                <w:tab w:val="left" w:pos="1872"/>
              </w:tabs>
              <w:rPr>
                <w:b/>
                <w:sz w:val="20"/>
                <w:szCs w:val="20"/>
              </w:rPr>
            </w:pPr>
            <w:r w:rsidRPr="0049524D">
              <w:rPr>
                <w:b/>
                <w:sz w:val="20"/>
                <w:szCs w:val="20"/>
              </w:rPr>
              <w:t>Do</w:t>
            </w:r>
          </w:p>
        </w:tc>
      </w:tr>
      <w:tr w:rsidR="00BD1017" w:rsidRPr="0049524D" w14:paraId="6EF18E8B" w14:textId="77777777" w:rsidTr="002B2E7B">
        <w:trPr>
          <w:trHeight w:val="126"/>
          <w:jc w:val="center"/>
        </w:trPr>
        <w:tc>
          <w:tcPr>
            <w:tcW w:w="1266" w:type="dxa"/>
            <w:shd w:val="clear" w:color="auto" w:fill="FFFFFF"/>
          </w:tcPr>
          <w:p w14:paraId="7EC54608" w14:textId="77777777" w:rsidR="00BD1017" w:rsidRPr="00762896" w:rsidRDefault="00BD1017" w:rsidP="002B2E7B">
            <w:pPr>
              <w:widowControl w:val="0"/>
              <w:tabs>
                <w:tab w:val="left" w:pos="1872"/>
              </w:tabs>
              <w:rPr>
                <w:rFonts w:asciiTheme="minorHAnsi" w:hAnsiTheme="minorHAnsi"/>
                <w:sz w:val="20"/>
                <w:szCs w:val="20"/>
              </w:rPr>
            </w:pPr>
            <w:r w:rsidRPr="00762896">
              <w:rPr>
                <w:rFonts w:asciiTheme="minorHAnsi" w:hAnsiTheme="minorHAnsi"/>
                <w:sz w:val="20"/>
                <w:szCs w:val="20"/>
              </w:rPr>
              <w:t>1 min.</w:t>
            </w:r>
          </w:p>
        </w:tc>
        <w:tc>
          <w:tcPr>
            <w:tcW w:w="6214" w:type="dxa"/>
            <w:shd w:val="clear" w:color="auto" w:fill="FFFFFF"/>
          </w:tcPr>
          <w:p w14:paraId="711C9185" w14:textId="77777777" w:rsidR="00BD1017" w:rsidRPr="00762896" w:rsidRDefault="00BD1017" w:rsidP="002B2E7B">
            <w:pPr>
              <w:numPr>
                <w:ilvl w:val="0"/>
                <w:numId w:val="11"/>
              </w:numPr>
              <w:contextualSpacing/>
              <w:rPr>
                <w:rFonts w:asciiTheme="minorHAnsi" w:hAnsiTheme="minorHAnsi"/>
                <w:bCs/>
                <w:sz w:val="20"/>
                <w:szCs w:val="20"/>
              </w:rPr>
            </w:pPr>
            <w:r w:rsidRPr="00762896">
              <w:rPr>
                <w:rFonts w:asciiTheme="minorHAnsi" w:hAnsiTheme="minorHAnsi"/>
                <w:bCs/>
                <w:sz w:val="20"/>
                <w:szCs w:val="20"/>
              </w:rPr>
              <w:t>Correlative conjunctions are conjunctions used in pairs. They must be used together in order for the sentence to make sense.</w:t>
            </w:r>
          </w:p>
        </w:tc>
        <w:tc>
          <w:tcPr>
            <w:tcW w:w="3320" w:type="dxa"/>
            <w:shd w:val="clear" w:color="auto" w:fill="FFFFFF"/>
          </w:tcPr>
          <w:p w14:paraId="70079BD1" w14:textId="77777777" w:rsidR="00BD1017" w:rsidRPr="00762896" w:rsidRDefault="00BD1017" w:rsidP="002B2E7B">
            <w:pPr>
              <w:pStyle w:val="Tablebullet"/>
              <w:rPr>
                <w:rFonts w:asciiTheme="minorHAnsi" w:eastAsia="Calibri" w:hAnsiTheme="minorHAnsi"/>
              </w:rPr>
            </w:pPr>
            <w:r w:rsidRPr="00762896">
              <w:rPr>
                <w:rFonts w:asciiTheme="minorHAnsi" w:eastAsia="Calibri" w:hAnsiTheme="minorHAnsi"/>
                <w:i/>
              </w:rPr>
              <w:t xml:space="preserve">Read aloud the Correlative Conjunctions box on Language </w:t>
            </w:r>
            <w:r w:rsidRPr="00762896">
              <w:rPr>
                <w:rFonts w:asciiTheme="minorHAnsi" w:hAnsiTheme="minorHAnsi"/>
                <w:i/>
              </w:rPr>
              <w:t>Handout: Use Correlative Conjunctions.</w:t>
            </w:r>
          </w:p>
        </w:tc>
      </w:tr>
      <w:tr w:rsidR="00BD1017" w:rsidRPr="0049524D" w14:paraId="51ACB354" w14:textId="77777777" w:rsidTr="002B2E7B">
        <w:trPr>
          <w:trHeight w:val="126"/>
          <w:jc w:val="center"/>
        </w:trPr>
        <w:tc>
          <w:tcPr>
            <w:tcW w:w="1266" w:type="dxa"/>
            <w:shd w:val="clear" w:color="auto" w:fill="FFFFFF"/>
          </w:tcPr>
          <w:p w14:paraId="43F660CF" w14:textId="77777777" w:rsidR="00BD1017" w:rsidRPr="00762896" w:rsidRDefault="00BD1017" w:rsidP="002B2E7B">
            <w:pPr>
              <w:widowControl w:val="0"/>
              <w:tabs>
                <w:tab w:val="left" w:pos="1872"/>
              </w:tabs>
              <w:rPr>
                <w:rFonts w:asciiTheme="minorHAnsi" w:hAnsiTheme="minorHAnsi"/>
                <w:sz w:val="20"/>
                <w:szCs w:val="20"/>
              </w:rPr>
            </w:pPr>
            <w:r w:rsidRPr="00762896">
              <w:rPr>
                <w:rFonts w:asciiTheme="minorHAnsi" w:hAnsiTheme="minorHAnsi"/>
                <w:sz w:val="20"/>
                <w:szCs w:val="20"/>
              </w:rPr>
              <w:t>3 min.</w:t>
            </w:r>
          </w:p>
        </w:tc>
        <w:tc>
          <w:tcPr>
            <w:tcW w:w="6214" w:type="dxa"/>
            <w:shd w:val="clear" w:color="auto" w:fill="FFFFFF"/>
          </w:tcPr>
          <w:p w14:paraId="5DECB7D8" w14:textId="2960886F" w:rsidR="00BD1017" w:rsidRPr="00762896" w:rsidRDefault="00BD1017" w:rsidP="00BD1017">
            <w:pPr>
              <w:widowControl w:val="0"/>
              <w:numPr>
                <w:ilvl w:val="0"/>
                <w:numId w:val="10"/>
              </w:numPr>
              <w:ind w:left="360"/>
              <w:contextualSpacing/>
              <w:textAlignment w:val="baseline"/>
              <w:rPr>
                <w:rFonts w:asciiTheme="minorHAnsi" w:eastAsia="Calibri" w:hAnsiTheme="minorHAnsi"/>
                <w:sz w:val="20"/>
                <w:szCs w:val="20"/>
              </w:rPr>
            </w:pPr>
            <w:r w:rsidRPr="00762896">
              <w:rPr>
                <w:rFonts w:asciiTheme="minorHAnsi" w:eastAsia="Calibri" w:hAnsiTheme="minorHAnsi"/>
                <w:sz w:val="20"/>
                <w:szCs w:val="20"/>
              </w:rPr>
              <w:t xml:space="preserve">I will show you the first sentence for the correlative conjunction </w:t>
            </w:r>
            <w:r w:rsidRPr="00762896">
              <w:rPr>
                <w:rFonts w:asciiTheme="minorHAnsi" w:eastAsia="Calibri" w:hAnsiTheme="minorHAnsi"/>
                <w:i/>
                <w:sz w:val="20"/>
                <w:szCs w:val="20"/>
              </w:rPr>
              <w:t>either/or</w:t>
            </w:r>
            <w:r w:rsidRPr="00762896">
              <w:rPr>
                <w:rFonts w:asciiTheme="minorHAnsi" w:eastAsia="Calibri" w:hAnsiTheme="minorHAnsi"/>
                <w:sz w:val="20"/>
                <w:szCs w:val="20"/>
              </w:rPr>
              <w:t xml:space="preserve">. Now look at the following correlative conjunctions and write sample sentences for </w:t>
            </w:r>
            <w:r w:rsidR="000E5E26">
              <w:rPr>
                <w:rFonts w:asciiTheme="minorHAnsi" w:eastAsia="Calibri" w:hAnsiTheme="minorHAnsi"/>
                <w:sz w:val="20"/>
                <w:szCs w:val="20"/>
              </w:rPr>
              <w:t>three</w:t>
            </w:r>
            <w:r w:rsidR="000E5E26" w:rsidRPr="00762896">
              <w:rPr>
                <w:rFonts w:asciiTheme="minorHAnsi" w:eastAsia="Calibri" w:hAnsiTheme="minorHAnsi"/>
                <w:sz w:val="20"/>
                <w:szCs w:val="20"/>
              </w:rPr>
              <w:t xml:space="preserve"> </w:t>
            </w:r>
            <w:r w:rsidRPr="00762896">
              <w:rPr>
                <w:rFonts w:asciiTheme="minorHAnsi" w:eastAsia="Calibri" w:hAnsiTheme="minorHAnsi"/>
                <w:sz w:val="20"/>
                <w:szCs w:val="20"/>
              </w:rPr>
              <w:t xml:space="preserve">of them. </w:t>
            </w:r>
          </w:p>
          <w:p w14:paraId="5D55C0B8" w14:textId="77777777" w:rsidR="00BD1017" w:rsidRPr="00762896" w:rsidRDefault="00BD1017" w:rsidP="002B2E7B">
            <w:pPr>
              <w:numPr>
                <w:ilvl w:val="0"/>
                <w:numId w:val="11"/>
              </w:numPr>
              <w:contextualSpacing/>
              <w:rPr>
                <w:rFonts w:asciiTheme="minorHAnsi" w:hAnsiTheme="minorHAnsi"/>
                <w:bCs/>
                <w:sz w:val="20"/>
                <w:szCs w:val="20"/>
              </w:rPr>
            </w:pPr>
            <w:r w:rsidRPr="00762896">
              <w:rPr>
                <w:rFonts w:asciiTheme="minorHAnsi" w:eastAsia="Calibri" w:hAnsiTheme="minorHAnsi"/>
                <w:sz w:val="20"/>
                <w:szCs w:val="20"/>
              </w:rPr>
              <w:t>After two minutes, I will reveal possible sentences.</w:t>
            </w:r>
          </w:p>
        </w:tc>
        <w:tc>
          <w:tcPr>
            <w:tcW w:w="3320" w:type="dxa"/>
            <w:shd w:val="clear" w:color="auto" w:fill="FFFFFF"/>
          </w:tcPr>
          <w:p w14:paraId="3DCF3839" w14:textId="775EE2E3" w:rsidR="00BD1017" w:rsidRPr="00762896" w:rsidRDefault="00BD1017" w:rsidP="00724AF4">
            <w:pPr>
              <w:pStyle w:val="Tablebullet"/>
              <w:rPr>
                <w:rFonts w:asciiTheme="minorHAnsi" w:eastAsia="Calibri" w:hAnsiTheme="minorHAnsi"/>
              </w:rPr>
            </w:pPr>
            <w:r w:rsidRPr="00762896">
              <w:rPr>
                <w:rFonts w:asciiTheme="minorHAnsi" w:eastAsia="Calibri" w:hAnsiTheme="minorHAnsi"/>
                <w:i/>
              </w:rPr>
              <w:t>Review the Common Types of Correlative Conjunctions box with students. Cover the Sentence Examples and reveal the first sentence, and then the remaining sentences as indicated.</w:t>
            </w:r>
          </w:p>
        </w:tc>
      </w:tr>
      <w:tr w:rsidR="00BD1017" w:rsidRPr="0049524D" w14:paraId="166F169C" w14:textId="77777777" w:rsidTr="002B2E7B">
        <w:trPr>
          <w:trHeight w:val="126"/>
          <w:jc w:val="center"/>
        </w:trPr>
        <w:tc>
          <w:tcPr>
            <w:tcW w:w="1266" w:type="dxa"/>
            <w:shd w:val="clear" w:color="auto" w:fill="FFFFFF"/>
          </w:tcPr>
          <w:p w14:paraId="69688870" w14:textId="77777777" w:rsidR="00BD1017" w:rsidRPr="00762896" w:rsidRDefault="00BD1017" w:rsidP="002B2E7B">
            <w:pPr>
              <w:widowControl w:val="0"/>
              <w:tabs>
                <w:tab w:val="left" w:pos="1872"/>
              </w:tabs>
              <w:rPr>
                <w:rFonts w:asciiTheme="minorHAnsi" w:hAnsiTheme="minorHAnsi"/>
                <w:sz w:val="20"/>
                <w:szCs w:val="20"/>
              </w:rPr>
            </w:pPr>
            <w:r w:rsidRPr="00762896">
              <w:rPr>
                <w:rFonts w:asciiTheme="minorHAnsi" w:hAnsiTheme="minorHAnsi"/>
                <w:sz w:val="20"/>
                <w:szCs w:val="20"/>
              </w:rPr>
              <w:t>2 min.</w:t>
            </w:r>
          </w:p>
        </w:tc>
        <w:tc>
          <w:tcPr>
            <w:tcW w:w="6214" w:type="dxa"/>
            <w:shd w:val="clear" w:color="auto" w:fill="FFFFFF"/>
          </w:tcPr>
          <w:p w14:paraId="6A47123E" w14:textId="0E331322" w:rsidR="00BD1017" w:rsidRPr="00762896" w:rsidRDefault="00BD1017" w:rsidP="002B2E7B">
            <w:pPr>
              <w:numPr>
                <w:ilvl w:val="0"/>
                <w:numId w:val="11"/>
              </w:numPr>
              <w:contextualSpacing/>
              <w:rPr>
                <w:rFonts w:asciiTheme="minorHAnsi" w:hAnsiTheme="minorHAnsi"/>
                <w:bCs/>
                <w:sz w:val="20"/>
                <w:szCs w:val="20"/>
              </w:rPr>
            </w:pPr>
            <w:r w:rsidRPr="00762896">
              <w:rPr>
                <w:rFonts w:asciiTheme="minorHAnsi" w:eastAsia="Calibri" w:hAnsiTheme="minorHAnsi"/>
                <w:sz w:val="20"/>
                <w:szCs w:val="20"/>
              </w:rPr>
              <w:t>The second chart shows less</w:t>
            </w:r>
            <w:r w:rsidR="000E5E26">
              <w:rPr>
                <w:rFonts w:asciiTheme="minorHAnsi" w:eastAsia="Calibri" w:hAnsiTheme="minorHAnsi"/>
                <w:sz w:val="20"/>
                <w:szCs w:val="20"/>
              </w:rPr>
              <w:t>-</w:t>
            </w:r>
            <w:r w:rsidRPr="00762896">
              <w:rPr>
                <w:rFonts w:asciiTheme="minorHAnsi" w:eastAsia="Calibri" w:hAnsiTheme="minorHAnsi"/>
                <w:sz w:val="20"/>
                <w:szCs w:val="20"/>
              </w:rPr>
              <w:t>common forms of correlative conjunctions. While not as common, using these</w:t>
            </w:r>
            <w:r w:rsidR="000E5E26">
              <w:rPr>
                <w:rFonts w:asciiTheme="minorHAnsi" w:eastAsia="Calibri" w:hAnsiTheme="minorHAnsi"/>
                <w:sz w:val="20"/>
                <w:szCs w:val="20"/>
              </w:rPr>
              <w:t xml:space="preserve"> forms</w:t>
            </w:r>
            <w:r w:rsidRPr="00762896">
              <w:rPr>
                <w:rFonts w:asciiTheme="minorHAnsi" w:eastAsia="Calibri" w:hAnsiTheme="minorHAnsi"/>
                <w:sz w:val="20"/>
                <w:szCs w:val="20"/>
              </w:rPr>
              <w:t xml:space="preserve"> can improve the quality of your writing if used appropriately.</w:t>
            </w:r>
          </w:p>
        </w:tc>
        <w:tc>
          <w:tcPr>
            <w:tcW w:w="3320" w:type="dxa"/>
            <w:shd w:val="clear" w:color="auto" w:fill="FFFFFF"/>
          </w:tcPr>
          <w:p w14:paraId="4393C165" w14:textId="77777777" w:rsidR="00BD1017" w:rsidRPr="00762896" w:rsidRDefault="00BD1017" w:rsidP="002B2E7B">
            <w:pPr>
              <w:pStyle w:val="Tablebullet"/>
              <w:rPr>
                <w:rFonts w:asciiTheme="minorHAnsi" w:eastAsia="Calibri" w:hAnsiTheme="minorHAnsi"/>
              </w:rPr>
            </w:pPr>
            <w:r w:rsidRPr="00762896">
              <w:rPr>
                <w:rFonts w:asciiTheme="minorHAnsi" w:eastAsia="Calibri" w:hAnsiTheme="minorHAnsi"/>
                <w:i/>
              </w:rPr>
              <w:t xml:space="preserve">Briefly review the Uncommon Types of Correlative Conjunctions box with students. </w:t>
            </w:r>
          </w:p>
        </w:tc>
      </w:tr>
      <w:tr w:rsidR="00BD1017" w:rsidRPr="0049524D" w14:paraId="13D24690" w14:textId="77777777" w:rsidTr="002B2E7B">
        <w:trPr>
          <w:trHeight w:val="126"/>
          <w:jc w:val="center"/>
        </w:trPr>
        <w:tc>
          <w:tcPr>
            <w:tcW w:w="1266" w:type="dxa"/>
            <w:shd w:val="clear" w:color="auto" w:fill="FFFFFF"/>
          </w:tcPr>
          <w:p w14:paraId="3EC32D1F" w14:textId="77777777" w:rsidR="00BD1017" w:rsidRPr="00762896" w:rsidRDefault="00BD1017" w:rsidP="002B2E7B">
            <w:pPr>
              <w:widowControl w:val="0"/>
              <w:tabs>
                <w:tab w:val="left" w:pos="1872"/>
              </w:tabs>
              <w:rPr>
                <w:rFonts w:asciiTheme="minorHAnsi" w:hAnsiTheme="minorHAnsi"/>
                <w:b/>
                <w:bCs/>
                <w:sz w:val="20"/>
                <w:szCs w:val="20"/>
              </w:rPr>
            </w:pPr>
            <w:r w:rsidRPr="00762896">
              <w:rPr>
                <w:rFonts w:asciiTheme="minorHAnsi" w:hAnsiTheme="minorHAnsi"/>
                <w:b/>
                <w:bCs/>
                <w:sz w:val="20"/>
                <w:szCs w:val="20"/>
              </w:rPr>
              <w:t>Monitor Progress</w:t>
            </w:r>
          </w:p>
          <w:p w14:paraId="60A6DEEB" w14:textId="77777777" w:rsidR="00BD1017" w:rsidRPr="00762896" w:rsidRDefault="00BD1017" w:rsidP="002B2E7B">
            <w:pPr>
              <w:widowControl w:val="0"/>
              <w:tabs>
                <w:tab w:val="left" w:pos="1872"/>
              </w:tabs>
              <w:rPr>
                <w:rFonts w:asciiTheme="minorHAnsi" w:hAnsiTheme="minorHAnsi"/>
                <w:sz w:val="20"/>
                <w:szCs w:val="20"/>
              </w:rPr>
            </w:pPr>
            <w:r w:rsidRPr="00762896">
              <w:rPr>
                <w:rFonts w:asciiTheme="minorHAnsi" w:hAnsiTheme="minorHAnsi"/>
                <w:sz w:val="20"/>
                <w:szCs w:val="20"/>
              </w:rPr>
              <w:t>4 min.</w:t>
            </w:r>
          </w:p>
        </w:tc>
        <w:tc>
          <w:tcPr>
            <w:tcW w:w="6214" w:type="dxa"/>
            <w:shd w:val="clear" w:color="auto" w:fill="FFFFFF"/>
          </w:tcPr>
          <w:p w14:paraId="7CC2C358" w14:textId="77777777" w:rsidR="00BD1017" w:rsidRPr="00762896" w:rsidRDefault="00BD1017" w:rsidP="00BD1017">
            <w:pPr>
              <w:widowControl w:val="0"/>
              <w:numPr>
                <w:ilvl w:val="0"/>
                <w:numId w:val="10"/>
              </w:numPr>
              <w:ind w:left="360"/>
              <w:contextualSpacing/>
              <w:textAlignment w:val="baseline"/>
              <w:rPr>
                <w:rFonts w:asciiTheme="minorHAnsi" w:hAnsiTheme="minorHAnsi"/>
                <w:sz w:val="20"/>
                <w:szCs w:val="20"/>
              </w:rPr>
            </w:pPr>
            <w:r w:rsidRPr="00762896">
              <w:rPr>
                <w:rFonts w:asciiTheme="minorHAnsi" w:hAnsiTheme="minorHAnsi"/>
                <w:sz w:val="20"/>
                <w:szCs w:val="20"/>
              </w:rPr>
              <w:t>Complete the practice items on Language Handout: Use Correlative Conjunctions.</w:t>
            </w:r>
          </w:p>
        </w:tc>
        <w:tc>
          <w:tcPr>
            <w:tcW w:w="3320" w:type="dxa"/>
            <w:shd w:val="clear" w:color="auto" w:fill="FFFFFF"/>
          </w:tcPr>
          <w:p w14:paraId="56CD0F56" w14:textId="77777777" w:rsidR="00BD1017" w:rsidRPr="00762896" w:rsidRDefault="00BD1017" w:rsidP="002B2E7B">
            <w:pPr>
              <w:pStyle w:val="Tablebullet"/>
              <w:rPr>
                <w:rFonts w:asciiTheme="minorHAnsi" w:eastAsia="Calibri" w:hAnsiTheme="minorHAnsi"/>
              </w:rPr>
            </w:pPr>
            <w:r w:rsidRPr="00762896">
              <w:rPr>
                <w:rFonts w:asciiTheme="minorHAnsi" w:eastAsia="Calibri" w:hAnsiTheme="minorHAnsi"/>
                <w:i/>
                <w:iCs/>
              </w:rPr>
              <w:t xml:space="preserve">Distribute Language </w:t>
            </w:r>
            <w:r w:rsidRPr="00762896">
              <w:rPr>
                <w:rFonts w:asciiTheme="minorHAnsi" w:hAnsiTheme="minorHAnsi"/>
                <w:i/>
              </w:rPr>
              <w:t xml:space="preserve">Handout: Use Correlative Conjunctions </w:t>
            </w:r>
            <w:r w:rsidRPr="00762896">
              <w:rPr>
                <w:rFonts w:asciiTheme="minorHAnsi" w:eastAsia="Calibri" w:hAnsiTheme="minorHAnsi"/>
                <w:i/>
                <w:iCs/>
              </w:rPr>
              <w:t>and review directions for the practice items.</w:t>
            </w:r>
          </w:p>
        </w:tc>
      </w:tr>
    </w:tbl>
    <w:p w14:paraId="04E9C082" w14:textId="77777777" w:rsidR="00BD1017" w:rsidRDefault="00BD1017" w:rsidP="00BD1017"/>
    <w:p w14:paraId="73862F68" w14:textId="77777777" w:rsidR="00BD1017" w:rsidRDefault="00BD1017">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D1017" w:rsidRPr="00CE1366" w14:paraId="699590D7" w14:textId="77777777" w:rsidTr="002B2E7B">
        <w:trPr>
          <w:trHeight w:val="432"/>
          <w:tblHeader/>
          <w:jc w:val="center"/>
        </w:trPr>
        <w:tc>
          <w:tcPr>
            <w:tcW w:w="10800" w:type="dxa"/>
            <w:shd w:val="clear" w:color="auto" w:fill="F2F2F2"/>
            <w:vAlign w:val="center"/>
          </w:tcPr>
          <w:p w14:paraId="168AE590" w14:textId="6B9198CB" w:rsidR="00BD1017" w:rsidRPr="00CE1366" w:rsidRDefault="00BD1017" w:rsidP="00BD1017">
            <w:pPr>
              <w:pStyle w:val="Heading5"/>
              <w:outlineLvl w:val="4"/>
            </w:pPr>
            <w:bookmarkStart w:id="317" w:name="_Toc24967064"/>
            <w:r w:rsidRPr="00CE1366">
              <w:lastRenderedPageBreak/>
              <w:t xml:space="preserve">Grade </w:t>
            </w:r>
            <w:r>
              <w:t>6</w:t>
            </w:r>
            <w:r w:rsidRPr="00CE1366">
              <w:t xml:space="preserve"> M</w:t>
            </w:r>
            <w:r>
              <w:t>3</w:t>
            </w:r>
            <w:r w:rsidRPr="00CE1366">
              <w:t xml:space="preserve"> L</w:t>
            </w:r>
            <w:r>
              <w:t>28</w:t>
            </w:r>
            <w:r w:rsidRPr="00CE1366">
              <w:t xml:space="preserve"> Handout: </w:t>
            </w:r>
            <w:r w:rsidRPr="00762896">
              <w:t>Use Correlative Conjunctions</w:t>
            </w:r>
            <w:bookmarkEnd w:id="317"/>
          </w:p>
        </w:tc>
      </w:tr>
      <w:tr w:rsidR="00BD1017" w:rsidRPr="00CE1366" w14:paraId="79C26753" w14:textId="77777777" w:rsidTr="002B2E7B">
        <w:trPr>
          <w:trHeight w:val="1152"/>
          <w:jc w:val="center"/>
        </w:trPr>
        <w:tc>
          <w:tcPr>
            <w:tcW w:w="10800" w:type="dxa"/>
            <w:shd w:val="clear" w:color="auto" w:fill="FFFFFF"/>
          </w:tcPr>
          <w:p w14:paraId="29E2658B" w14:textId="77777777" w:rsidR="00BD1017"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55A4F8A2" w14:textId="77777777" w:rsidTr="002B2E7B">
              <w:trPr>
                <w:jc w:val="center"/>
              </w:trPr>
              <w:tc>
                <w:tcPr>
                  <w:tcW w:w="5000" w:type="pct"/>
                  <w:shd w:val="clear" w:color="auto" w:fill="255694" w:themeFill="accent1"/>
                  <w:vAlign w:val="center"/>
                </w:tcPr>
                <w:p w14:paraId="6D5E4C60" w14:textId="77777777" w:rsidR="00BD1017" w:rsidRPr="000C0264" w:rsidRDefault="00BD1017" w:rsidP="002B2E7B">
                  <w:pPr>
                    <w:rPr>
                      <w:bCs/>
                      <w:color w:val="FFFFFF"/>
                      <w:sz w:val="20"/>
                      <w:szCs w:val="20"/>
                    </w:rPr>
                  </w:pPr>
                  <w:r>
                    <w:rPr>
                      <w:bCs/>
                      <w:color w:val="FFFFFF"/>
                      <w:sz w:val="20"/>
                      <w:szCs w:val="20"/>
                    </w:rPr>
                    <w:t>CORRELATIVE CONJUNCTIONS</w:t>
                  </w:r>
                </w:p>
              </w:tc>
            </w:tr>
            <w:tr w:rsidR="00BD1017" w:rsidRPr="000C0264" w14:paraId="046D9080" w14:textId="77777777" w:rsidTr="002B2E7B">
              <w:trPr>
                <w:jc w:val="center"/>
              </w:trPr>
              <w:tc>
                <w:tcPr>
                  <w:tcW w:w="5000" w:type="pct"/>
                  <w:shd w:val="clear" w:color="auto" w:fill="FFFFFF"/>
                  <w:vAlign w:val="center"/>
                </w:tcPr>
                <w:p w14:paraId="34E33F23" w14:textId="77777777" w:rsidR="00BD1017" w:rsidRDefault="00BD1017" w:rsidP="002B2E7B">
                  <w:pPr>
                    <w:contextualSpacing/>
                    <w:rPr>
                      <w:bCs/>
                      <w:sz w:val="20"/>
                      <w:szCs w:val="20"/>
                    </w:rPr>
                  </w:pPr>
                </w:p>
                <w:p w14:paraId="0CF9E4DB" w14:textId="77777777" w:rsidR="00BD1017" w:rsidRDefault="00BD1017" w:rsidP="002B2E7B">
                  <w:pPr>
                    <w:contextualSpacing/>
                    <w:rPr>
                      <w:bCs/>
                      <w:sz w:val="20"/>
                      <w:szCs w:val="20"/>
                    </w:rPr>
                  </w:pPr>
                  <w:r>
                    <w:rPr>
                      <w:bCs/>
                      <w:sz w:val="20"/>
                      <w:szCs w:val="20"/>
                    </w:rPr>
                    <w:t>Correlative conjunctions are conjunctions used in pairs. They must be used together in order for the sentence to make sense.</w:t>
                  </w:r>
                </w:p>
                <w:p w14:paraId="69CD4F71" w14:textId="77777777" w:rsidR="00BD1017" w:rsidRPr="000C0264" w:rsidRDefault="00BD1017" w:rsidP="002B2E7B">
                  <w:pPr>
                    <w:contextualSpacing/>
                    <w:rPr>
                      <w:bCs/>
                      <w:sz w:val="20"/>
                      <w:szCs w:val="20"/>
                    </w:rPr>
                  </w:pPr>
                </w:p>
              </w:tc>
            </w:tr>
          </w:tbl>
          <w:p w14:paraId="7A4D27EF"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4D00EED0" w14:textId="77777777" w:rsidTr="002B2E7B">
              <w:trPr>
                <w:jc w:val="center"/>
              </w:trPr>
              <w:tc>
                <w:tcPr>
                  <w:tcW w:w="5000" w:type="pct"/>
                  <w:shd w:val="clear" w:color="auto" w:fill="255694" w:themeFill="accent1"/>
                  <w:vAlign w:val="center"/>
                </w:tcPr>
                <w:p w14:paraId="7D01E6D2" w14:textId="77777777" w:rsidR="00BD1017" w:rsidRPr="000C0264" w:rsidRDefault="00BD1017" w:rsidP="002B2E7B">
                  <w:pPr>
                    <w:rPr>
                      <w:bCs/>
                      <w:color w:val="FFFFFF"/>
                      <w:sz w:val="20"/>
                      <w:szCs w:val="20"/>
                    </w:rPr>
                  </w:pPr>
                  <w:r>
                    <w:rPr>
                      <w:bCs/>
                      <w:color w:val="FFFFFF"/>
                      <w:sz w:val="20"/>
                      <w:szCs w:val="20"/>
                    </w:rPr>
                    <w:t>COMMON TYPES OF CORRELATIVE CONJUNCTIONS</w:t>
                  </w:r>
                </w:p>
              </w:tc>
            </w:tr>
            <w:tr w:rsidR="00BD1017" w:rsidRPr="000C0264" w14:paraId="1D2AF77C" w14:textId="77777777" w:rsidTr="002B2E7B">
              <w:trPr>
                <w:trHeight w:val="1872"/>
                <w:jc w:val="center"/>
              </w:trPr>
              <w:tc>
                <w:tcPr>
                  <w:tcW w:w="5000" w:type="pct"/>
                  <w:shd w:val="clear" w:color="auto" w:fill="FFFFFF"/>
                  <w:vAlign w:val="center"/>
                </w:tcPr>
                <w:p w14:paraId="37D68A63" w14:textId="77777777" w:rsidR="00BD1017" w:rsidRDefault="00BD1017" w:rsidP="002B2E7B">
                  <w:pPr>
                    <w:rPr>
                      <w:bCs/>
                      <w:sz w:val="20"/>
                      <w:szCs w:val="20"/>
                    </w:rPr>
                  </w:pPr>
                </w:p>
                <w:p w14:paraId="3C87D63A" w14:textId="5871ABC8" w:rsidR="00BD1017" w:rsidRDefault="000E5E26" w:rsidP="002B2E7B">
                  <w:pPr>
                    <w:rPr>
                      <w:bCs/>
                      <w:sz w:val="20"/>
                      <w:szCs w:val="20"/>
                    </w:rPr>
                  </w:pPr>
                  <w:r>
                    <w:rPr>
                      <w:bCs/>
                      <w:sz w:val="20"/>
                      <w:szCs w:val="20"/>
                    </w:rPr>
                    <w:t>Here are some c</w:t>
                  </w:r>
                  <w:r w:rsidR="00BD1017">
                    <w:rPr>
                      <w:bCs/>
                      <w:sz w:val="20"/>
                      <w:szCs w:val="20"/>
                    </w:rPr>
                    <w:t>ommon types of correlative conjunctions:</w:t>
                  </w:r>
                </w:p>
                <w:p w14:paraId="423235E1" w14:textId="77777777" w:rsidR="00BD1017" w:rsidRDefault="00BD1017" w:rsidP="002B2E7B">
                  <w:pPr>
                    <w:rPr>
                      <w:bCs/>
                      <w:sz w:val="20"/>
                      <w:szCs w:val="20"/>
                    </w:rPr>
                  </w:pPr>
                </w:p>
                <w:tbl>
                  <w:tblPr>
                    <w:tblStyle w:val="TableGrid"/>
                    <w:tblW w:w="5000" w:type="pct"/>
                    <w:jc w:val="center"/>
                    <w:tblLayout w:type="fixed"/>
                    <w:tblLook w:val="04A0" w:firstRow="1" w:lastRow="0" w:firstColumn="1" w:lastColumn="0" w:noHBand="0" w:noVBand="1"/>
                  </w:tblPr>
                  <w:tblGrid>
                    <w:gridCol w:w="2501"/>
                    <w:gridCol w:w="7353"/>
                  </w:tblGrid>
                  <w:tr w:rsidR="00BD1017" w:rsidRPr="00864F25" w14:paraId="28721CA6" w14:textId="77777777" w:rsidTr="002B2E7B">
                    <w:trPr>
                      <w:jc w:val="center"/>
                    </w:trPr>
                    <w:tc>
                      <w:tcPr>
                        <w:tcW w:w="2672" w:type="dxa"/>
                        <w:shd w:val="clear" w:color="auto" w:fill="EDF5FB" w:themeFill="text2"/>
                      </w:tcPr>
                      <w:p w14:paraId="1B49C52B" w14:textId="77777777" w:rsidR="00BD1017" w:rsidRPr="00864F25" w:rsidRDefault="00BD1017" w:rsidP="002B2E7B">
                        <w:pPr>
                          <w:rPr>
                            <w:b/>
                            <w:bCs/>
                            <w:sz w:val="20"/>
                            <w:szCs w:val="20"/>
                          </w:rPr>
                        </w:pPr>
                        <w:r w:rsidRPr="00864F25">
                          <w:rPr>
                            <w:b/>
                            <w:bCs/>
                            <w:sz w:val="20"/>
                            <w:szCs w:val="20"/>
                          </w:rPr>
                          <w:t>Correlative Conjunctions</w:t>
                        </w:r>
                      </w:p>
                    </w:tc>
                    <w:tc>
                      <w:tcPr>
                        <w:tcW w:w="7892" w:type="dxa"/>
                        <w:shd w:val="clear" w:color="auto" w:fill="EDF5FB" w:themeFill="text2"/>
                      </w:tcPr>
                      <w:p w14:paraId="781DC095" w14:textId="4A71979B" w:rsidR="00BD1017" w:rsidRPr="00864F25" w:rsidRDefault="00BD1017" w:rsidP="002B2E7B">
                        <w:pPr>
                          <w:rPr>
                            <w:b/>
                            <w:bCs/>
                            <w:sz w:val="20"/>
                            <w:szCs w:val="20"/>
                          </w:rPr>
                        </w:pPr>
                        <w:r w:rsidRPr="00864F25">
                          <w:rPr>
                            <w:b/>
                            <w:bCs/>
                            <w:sz w:val="20"/>
                            <w:szCs w:val="20"/>
                          </w:rPr>
                          <w:t>Example</w:t>
                        </w:r>
                        <w:r w:rsidR="000E5E26">
                          <w:rPr>
                            <w:b/>
                            <w:bCs/>
                            <w:sz w:val="20"/>
                            <w:szCs w:val="20"/>
                          </w:rPr>
                          <w:t xml:space="preserve"> Sentences</w:t>
                        </w:r>
                      </w:p>
                    </w:tc>
                  </w:tr>
                  <w:tr w:rsidR="00BD1017" w14:paraId="48FCA38C" w14:textId="77777777" w:rsidTr="002B2E7B">
                    <w:trPr>
                      <w:jc w:val="center"/>
                    </w:trPr>
                    <w:tc>
                      <w:tcPr>
                        <w:tcW w:w="2672" w:type="dxa"/>
                      </w:tcPr>
                      <w:p w14:paraId="3CC1E459" w14:textId="77777777" w:rsidR="00BD1017" w:rsidRDefault="00BD1017" w:rsidP="002B2E7B">
                        <w:pPr>
                          <w:rPr>
                            <w:bCs/>
                            <w:sz w:val="20"/>
                            <w:szCs w:val="20"/>
                          </w:rPr>
                        </w:pPr>
                        <w:r>
                          <w:rPr>
                            <w:bCs/>
                            <w:sz w:val="20"/>
                            <w:szCs w:val="20"/>
                          </w:rPr>
                          <w:t>either/or</w:t>
                        </w:r>
                      </w:p>
                    </w:tc>
                    <w:tc>
                      <w:tcPr>
                        <w:tcW w:w="7892" w:type="dxa"/>
                      </w:tcPr>
                      <w:p w14:paraId="7561EE37" w14:textId="77777777" w:rsidR="00BD1017" w:rsidRDefault="00BD1017" w:rsidP="002B2E7B">
                        <w:pPr>
                          <w:rPr>
                            <w:bCs/>
                            <w:sz w:val="20"/>
                            <w:szCs w:val="20"/>
                          </w:rPr>
                        </w:pPr>
                        <w:r>
                          <w:rPr>
                            <w:bCs/>
                            <w:sz w:val="20"/>
                            <w:szCs w:val="20"/>
                          </w:rPr>
                          <w:t>I was either going to wait for you to get in the car or let you walk home.</w:t>
                        </w:r>
                      </w:p>
                    </w:tc>
                  </w:tr>
                  <w:tr w:rsidR="00BD1017" w14:paraId="78B75564" w14:textId="77777777" w:rsidTr="002B2E7B">
                    <w:trPr>
                      <w:jc w:val="center"/>
                    </w:trPr>
                    <w:tc>
                      <w:tcPr>
                        <w:tcW w:w="2672" w:type="dxa"/>
                      </w:tcPr>
                      <w:p w14:paraId="1F1B1D89" w14:textId="77777777" w:rsidR="00BD1017" w:rsidRDefault="00BD1017" w:rsidP="002B2E7B">
                        <w:pPr>
                          <w:rPr>
                            <w:bCs/>
                            <w:sz w:val="20"/>
                            <w:szCs w:val="20"/>
                          </w:rPr>
                        </w:pPr>
                        <w:r>
                          <w:rPr>
                            <w:bCs/>
                            <w:sz w:val="20"/>
                            <w:szCs w:val="20"/>
                          </w:rPr>
                          <w:t>both/and</w:t>
                        </w:r>
                      </w:p>
                    </w:tc>
                    <w:tc>
                      <w:tcPr>
                        <w:tcW w:w="7892" w:type="dxa"/>
                      </w:tcPr>
                      <w:p w14:paraId="6E48C4EB" w14:textId="77777777" w:rsidR="00BD1017" w:rsidRDefault="00BD1017" w:rsidP="002B2E7B">
                        <w:pPr>
                          <w:rPr>
                            <w:bCs/>
                            <w:sz w:val="20"/>
                            <w:szCs w:val="20"/>
                          </w:rPr>
                        </w:pPr>
                        <w:r>
                          <w:rPr>
                            <w:bCs/>
                            <w:sz w:val="20"/>
                            <w:szCs w:val="20"/>
                          </w:rPr>
                          <w:t>She wants both applesauce and crackers.</w:t>
                        </w:r>
                      </w:p>
                    </w:tc>
                  </w:tr>
                  <w:tr w:rsidR="00BD1017" w14:paraId="2A02BB37" w14:textId="77777777" w:rsidTr="002B2E7B">
                    <w:trPr>
                      <w:jc w:val="center"/>
                    </w:trPr>
                    <w:tc>
                      <w:tcPr>
                        <w:tcW w:w="2672" w:type="dxa"/>
                      </w:tcPr>
                      <w:p w14:paraId="2C53DE6E" w14:textId="77777777" w:rsidR="00BD1017" w:rsidRDefault="00BD1017" w:rsidP="002B2E7B">
                        <w:pPr>
                          <w:rPr>
                            <w:bCs/>
                            <w:sz w:val="20"/>
                            <w:szCs w:val="20"/>
                          </w:rPr>
                        </w:pPr>
                        <w:r>
                          <w:rPr>
                            <w:bCs/>
                            <w:sz w:val="20"/>
                            <w:szCs w:val="20"/>
                          </w:rPr>
                          <w:t>whether/or</w:t>
                        </w:r>
                      </w:p>
                    </w:tc>
                    <w:tc>
                      <w:tcPr>
                        <w:tcW w:w="7892" w:type="dxa"/>
                      </w:tcPr>
                      <w:p w14:paraId="2888FA9A" w14:textId="77777777" w:rsidR="00BD1017" w:rsidRDefault="00BD1017" w:rsidP="002B2E7B">
                        <w:pPr>
                          <w:rPr>
                            <w:bCs/>
                            <w:sz w:val="20"/>
                            <w:szCs w:val="20"/>
                          </w:rPr>
                        </w:pPr>
                        <w:r>
                          <w:rPr>
                            <w:bCs/>
                            <w:sz w:val="20"/>
                            <w:szCs w:val="20"/>
                          </w:rPr>
                          <w:t xml:space="preserve">He didn’t know whether he would fail the class or earn extra credit and pass it. </w:t>
                        </w:r>
                      </w:p>
                    </w:tc>
                  </w:tr>
                  <w:tr w:rsidR="00BD1017" w14:paraId="038BE629" w14:textId="77777777" w:rsidTr="002B2E7B">
                    <w:trPr>
                      <w:jc w:val="center"/>
                    </w:trPr>
                    <w:tc>
                      <w:tcPr>
                        <w:tcW w:w="2672" w:type="dxa"/>
                      </w:tcPr>
                      <w:p w14:paraId="45D4FB95" w14:textId="77777777" w:rsidR="00BD1017" w:rsidRDefault="00BD1017" w:rsidP="002B2E7B">
                        <w:pPr>
                          <w:rPr>
                            <w:bCs/>
                            <w:sz w:val="20"/>
                            <w:szCs w:val="20"/>
                          </w:rPr>
                        </w:pPr>
                        <w:r>
                          <w:rPr>
                            <w:bCs/>
                            <w:sz w:val="20"/>
                            <w:szCs w:val="20"/>
                          </w:rPr>
                          <w:t>neither/nor</w:t>
                        </w:r>
                      </w:p>
                    </w:tc>
                    <w:tc>
                      <w:tcPr>
                        <w:tcW w:w="7892" w:type="dxa"/>
                      </w:tcPr>
                      <w:p w14:paraId="16C44B5D" w14:textId="77777777" w:rsidR="00BD1017" w:rsidRDefault="00BD1017" w:rsidP="002B2E7B">
                        <w:pPr>
                          <w:rPr>
                            <w:bCs/>
                            <w:sz w:val="20"/>
                            <w:szCs w:val="20"/>
                          </w:rPr>
                        </w:pPr>
                        <w:r>
                          <w:rPr>
                            <w:bCs/>
                            <w:sz w:val="20"/>
                            <w:szCs w:val="20"/>
                          </w:rPr>
                          <w:t>I was neither going to explain myself nor take the blame.</w:t>
                        </w:r>
                      </w:p>
                    </w:tc>
                  </w:tr>
                  <w:tr w:rsidR="00BD1017" w14:paraId="7D664973" w14:textId="77777777" w:rsidTr="002B2E7B">
                    <w:trPr>
                      <w:jc w:val="center"/>
                    </w:trPr>
                    <w:tc>
                      <w:tcPr>
                        <w:tcW w:w="2672" w:type="dxa"/>
                      </w:tcPr>
                      <w:p w14:paraId="29096F4A" w14:textId="77777777" w:rsidR="00BD1017" w:rsidRDefault="00BD1017" w:rsidP="002B2E7B">
                        <w:pPr>
                          <w:rPr>
                            <w:bCs/>
                            <w:sz w:val="20"/>
                            <w:szCs w:val="20"/>
                          </w:rPr>
                        </w:pPr>
                        <w:r>
                          <w:rPr>
                            <w:bCs/>
                            <w:sz w:val="20"/>
                            <w:szCs w:val="20"/>
                          </w:rPr>
                          <w:t>not only/but also</w:t>
                        </w:r>
                      </w:p>
                    </w:tc>
                    <w:tc>
                      <w:tcPr>
                        <w:tcW w:w="7892" w:type="dxa"/>
                      </w:tcPr>
                      <w:p w14:paraId="69FF2CCB" w14:textId="77777777" w:rsidR="00BD1017" w:rsidRDefault="00BD1017" w:rsidP="002B2E7B">
                        <w:pPr>
                          <w:rPr>
                            <w:bCs/>
                            <w:sz w:val="20"/>
                            <w:szCs w:val="20"/>
                          </w:rPr>
                        </w:pPr>
                        <w:r>
                          <w:rPr>
                            <w:bCs/>
                            <w:sz w:val="20"/>
                            <w:szCs w:val="20"/>
                          </w:rPr>
                          <w:t xml:space="preserve">When writing, Jane considers not only her topic but also her audience.  </w:t>
                        </w:r>
                      </w:p>
                    </w:tc>
                  </w:tr>
                  <w:tr w:rsidR="00BD1017" w14:paraId="1D5B78B2" w14:textId="77777777" w:rsidTr="002B2E7B">
                    <w:trPr>
                      <w:jc w:val="center"/>
                    </w:trPr>
                    <w:tc>
                      <w:tcPr>
                        <w:tcW w:w="2672" w:type="dxa"/>
                      </w:tcPr>
                      <w:p w14:paraId="581CBB95" w14:textId="77777777" w:rsidR="00BD1017" w:rsidRDefault="00BD1017" w:rsidP="002B2E7B">
                        <w:pPr>
                          <w:rPr>
                            <w:bCs/>
                            <w:sz w:val="20"/>
                            <w:szCs w:val="20"/>
                          </w:rPr>
                        </w:pPr>
                        <w:r>
                          <w:rPr>
                            <w:bCs/>
                            <w:sz w:val="20"/>
                            <w:szCs w:val="20"/>
                          </w:rPr>
                          <w:t>not/but</w:t>
                        </w:r>
                      </w:p>
                    </w:tc>
                    <w:tc>
                      <w:tcPr>
                        <w:tcW w:w="7892" w:type="dxa"/>
                      </w:tcPr>
                      <w:p w14:paraId="6155383D" w14:textId="02D1E6AF" w:rsidR="00BD1017" w:rsidRDefault="00BD1017" w:rsidP="002B2E7B">
                        <w:pPr>
                          <w:rPr>
                            <w:bCs/>
                            <w:sz w:val="20"/>
                            <w:szCs w:val="20"/>
                          </w:rPr>
                        </w:pPr>
                        <w:r>
                          <w:rPr>
                            <w:bCs/>
                            <w:sz w:val="20"/>
                            <w:szCs w:val="20"/>
                          </w:rPr>
                          <w:t>We are not going for a ride in our car but taking a taxi instead.</w:t>
                        </w:r>
                      </w:p>
                    </w:tc>
                  </w:tr>
                </w:tbl>
                <w:p w14:paraId="5931F3CB" w14:textId="77777777" w:rsidR="00BD1017" w:rsidRDefault="00BD1017" w:rsidP="002B2E7B">
                  <w:pPr>
                    <w:rPr>
                      <w:bCs/>
                      <w:sz w:val="20"/>
                      <w:szCs w:val="20"/>
                    </w:rPr>
                  </w:pPr>
                </w:p>
                <w:p w14:paraId="6C629640" w14:textId="77777777" w:rsidR="00BD1017" w:rsidRPr="000C0264" w:rsidRDefault="00BD1017" w:rsidP="002B2E7B">
                  <w:pPr>
                    <w:rPr>
                      <w:bCs/>
                      <w:sz w:val="20"/>
                      <w:szCs w:val="20"/>
                    </w:rPr>
                  </w:pPr>
                </w:p>
              </w:tc>
            </w:tr>
          </w:tbl>
          <w:p w14:paraId="1465089F" w14:textId="77777777" w:rsidR="00BD1017" w:rsidRPr="000C0264" w:rsidRDefault="00BD1017"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766C5FA6" w14:textId="77777777" w:rsidTr="002B2E7B">
              <w:trPr>
                <w:jc w:val="center"/>
              </w:trPr>
              <w:tc>
                <w:tcPr>
                  <w:tcW w:w="5000" w:type="pct"/>
                  <w:shd w:val="clear" w:color="auto" w:fill="255694" w:themeFill="accent1"/>
                  <w:vAlign w:val="center"/>
                </w:tcPr>
                <w:p w14:paraId="03087490" w14:textId="77777777" w:rsidR="00BD1017" w:rsidRPr="000C0264" w:rsidRDefault="00BD1017" w:rsidP="002B2E7B">
                  <w:pPr>
                    <w:rPr>
                      <w:bCs/>
                      <w:color w:val="FFFFFF"/>
                      <w:sz w:val="20"/>
                      <w:szCs w:val="20"/>
                    </w:rPr>
                  </w:pPr>
                  <w:r>
                    <w:rPr>
                      <w:bCs/>
                      <w:color w:val="FFFFFF"/>
                      <w:sz w:val="20"/>
                      <w:szCs w:val="20"/>
                    </w:rPr>
                    <w:t>UNCOMMON TYPES OF CORRELATIVE CONJUNCTIONS</w:t>
                  </w:r>
                </w:p>
              </w:tc>
            </w:tr>
            <w:tr w:rsidR="00BD1017" w:rsidRPr="000C0264" w14:paraId="134BFB82" w14:textId="77777777" w:rsidTr="002B2E7B">
              <w:trPr>
                <w:trHeight w:val="2592"/>
                <w:jc w:val="center"/>
              </w:trPr>
              <w:tc>
                <w:tcPr>
                  <w:tcW w:w="5000" w:type="pct"/>
                  <w:shd w:val="clear" w:color="auto" w:fill="FFFFFF"/>
                  <w:vAlign w:val="center"/>
                </w:tcPr>
                <w:p w14:paraId="369E4B02" w14:textId="77777777" w:rsidR="00BD1017" w:rsidRDefault="00BD1017" w:rsidP="002B2E7B">
                  <w:pPr>
                    <w:rPr>
                      <w:bCs/>
                      <w:sz w:val="20"/>
                      <w:szCs w:val="20"/>
                    </w:rPr>
                  </w:pPr>
                </w:p>
                <w:p w14:paraId="71B06543" w14:textId="498B8517" w:rsidR="00BD1017" w:rsidRDefault="00A84B50" w:rsidP="002B2E7B">
                  <w:pPr>
                    <w:rPr>
                      <w:bCs/>
                      <w:sz w:val="20"/>
                      <w:szCs w:val="20"/>
                    </w:rPr>
                  </w:pPr>
                  <w:r>
                    <w:rPr>
                      <w:bCs/>
                      <w:sz w:val="20"/>
                      <w:szCs w:val="20"/>
                    </w:rPr>
                    <w:t>Here are some u</w:t>
                  </w:r>
                  <w:r w:rsidR="00BD1017">
                    <w:rPr>
                      <w:bCs/>
                      <w:sz w:val="20"/>
                      <w:szCs w:val="20"/>
                    </w:rPr>
                    <w:t>ncommon types of correlative conjunctions:</w:t>
                  </w:r>
                </w:p>
                <w:p w14:paraId="1729BDDE" w14:textId="77777777" w:rsidR="00BD1017" w:rsidRDefault="00BD1017" w:rsidP="002B2E7B">
                  <w:pPr>
                    <w:rPr>
                      <w:bCs/>
                      <w:sz w:val="20"/>
                      <w:szCs w:val="20"/>
                    </w:rPr>
                  </w:pPr>
                </w:p>
                <w:tbl>
                  <w:tblPr>
                    <w:tblStyle w:val="TableGrid"/>
                    <w:tblW w:w="5000" w:type="pct"/>
                    <w:jc w:val="center"/>
                    <w:tblLayout w:type="fixed"/>
                    <w:tblLook w:val="04A0" w:firstRow="1" w:lastRow="0" w:firstColumn="1" w:lastColumn="0" w:noHBand="0" w:noVBand="1"/>
                  </w:tblPr>
                  <w:tblGrid>
                    <w:gridCol w:w="2501"/>
                    <w:gridCol w:w="7353"/>
                  </w:tblGrid>
                  <w:tr w:rsidR="00BD1017" w:rsidRPr="00864F25" w14:paraId="3EDE0762" w14:textId="77777777" w:rsidTr="002B2E7B">
                    <w:trPr>
                      <w:jc w:val="center"/>
                    </w:trPr>
                    <w:tc>
                      <w:tcPr>
                        <w:tcW w:w="2672" w:type="dxa"/>
                        <w:shd w:val="clear" w:color="auto" w:fill="EDF5FB" w:themeFill="text2"/>
                      </w:tcPr>
                      <w:p w14:paraId="3765B14F" w14:textId="77777777" w:rsidR="00BD1017" w:rsidRPr="00864F25" w:rsidRDefault="00BD1017" w:rsidP="002B2E7B">
                        <w:pPr>
                          <w:rPr>
                            <w:b/>
                            <w:bCs/>
                            <w:sz w:val="20"/>
                            <w:szCs w:val="20"/>
                          </w:rPr>
                        </w:pPr>
                        <w:r w:rsidRPr="00864F25">
                          <w:rPr>
                            <w:b/>
                            <w:bCs/>
                            <w:sz w:val="20"/>
                            <w:szCs w:val="20"/>
                          </w:rPr>
                          <w:t>Correlative Conjunctions</w:t>
                        </w:r>
                      </w:p>
                    </w:tc>
                    <w:tc>
                      <w:tcPr>
                        <w:tcW w:w="7892" w:type="dxa"/>
                        <w:shd w:val="clear" w:color="auto" w:fill="EDF5FB" w:themeFill="text2"/>
                      </w:tcPr>
                      <w:p w14:paraId="534FFE5D" w14:textId="087DA212" w:rsidR="00BD1017" w:rsidRPr="00864F25" w:rsidRDefault="004F30DE" w:rsidP="002B2E7B">
                        <w:pPr>
                          <w:rPr>
                            <w:b/>
                            <w:bCs/>
                            <w:sz w:val="20"/>
                            <w:szCs w:val="20"/>
                          </w:rPr>
                        </w:pPr>
                        <w:r>
                          <w:rPr>
                            <w:b/>
                            <w:bCs/>
                            <w:sz w:val="20"/>
                            <w:szCs w:val="20"/>
                          </w:rPr>
                          <w:t xml:space="preserve">Example </w:t>
                        </w:r>
                        <w:r w:rsidR="00BD1017" w:rsidRPr="00864F25">
                          <w:rPr>
                            <w:b/>
                            <w:bCs/>
                            <w:sz w:val="20"/>
                            <w:szCs w:val="20"/>
                          </w:rPr>
                          <w:t>Sentences</w:t>
                        </w:r>
                      </w:p>
                    </w:tc>
                  </w:tr>
                  <w:tr w:rsidR="00BD1017" w14:paraId="02CE136D" w14:textId="77777777" w:rsidTr="002B2E7B">
                    <w:trPr>
                      <w:jc w:val="center"/>
                    </w:trPr>
                    <w:tc>
                      <w:tcPr>
                        <w:tcW w:w="2672" w:type="dxa"/>
                      </w:tcPr>
                      <w:p w14:paraId="66CE0D05" w14:textId="77777777" w:rsidR="00BD1017" w:rsidRDefault="00BD1017" w:rsidP="002B2E7B">
                        <w:pPr>
                          <w:rPr>
                            <w:bCs/>
                            <w:sz w:val="20"/>
                            <w:szCs w:val="20"/>
                          </w:rPr>
                        </w:pPr>
                        <w:r>
                          <w:rPr>
                            <w:bCs/>
                            <w:sz w:val="20"/>
                            <w:szCs w:val="20"/>
                          </w:rPr>
                          <w:t>as/as</w:t>
                        </w:r>
                      </w:p>
                    </w:tc>
                    <w:tc>
                      <w:tcPr>
                        <w:tcW w:w="7892" w:type="dxa"/>
                      </w:tcPr>
                      <w:p w14:paraId="09D67188" w14:textId="77777777" w:rsidR="00BD1017" w:rsidRDefault="00BD1017" w:rsidP="002B2E7B">
                        <w:pPr>
                          <w:rPr>
                            <w:bCs/>
                            <w:sz w:val="20"/>
                            <w:szCs w:val="20"/>
                          </w:rPr>
                        </w:pPr>
                        <w:r>
                          <w:rPr>
                            <w:bCs/>
                            <w:sz w:val="20"/>
                            <w:szCs w:val="20"/>
                          </w:rPr>
                          <w:t>I was as hungry as a horse!</w:t>
                        </w:r>
                      </w:p>
                    </w:tc>
                  </w:tr>
                  <w:tr w:rsidR="00BD1017" w14:paraId="776A14E1" w14:textId="77777777" w:rsidTr="002B2E7B">
                    <w:trPr>
                      <w:jc w:val="center"/>
                    </w:trPr>
                    <w:tc>
                      <w:tcPr>
                        <w:tcW w:w="2672" w:type="dxa"/>
                      </w:tcPr>
                      <w:p w14:paraId="36CBE5BC" w14:textId="77777777" w:rsidR="00BD1017" w:rsidRDefault="00BD1017" w:rsidP="002B2E7B">
                        <w:pPr>
                          <w:rPr>
                            <w:bCs/>
                            <w:sz w:val="20"/>
                            <w:szCs w:val="20"/>
                          </w:rPr>
                        </w:pPr>
                        <w:r>
                          <w:rPr>
                            <w:bCs/>
                            <w:sz w:val="20"/>
                            <w:szCs w:val="20"/>
                          </w:rPr>
                          <w:t>such/that</w:t>
                        </w:r>
                      </w:p>
                    </w:tc>
                    <w:tc>
                      <w:tcPr>
                        <w:tcW w:w="7892" w:type="dxa"/>
                      </w:tcPr>
                      <w:p w14:paraId="47392C6C" w14:textId="77777777" w:rsidR="00BD1017" w:rsidRDefault="00BD1017" w:rsidP="002B2E7B">
                        <w:pPr>
                          <w:rPr>
                            <w:bCs/>
                            <w:sz w:val="20"/>
                            <w:szCs w:val="20"/>
                          </w:rPr>
                        </w:pPr>
                        <w:r>
                          <w:rPr>
                            <w:bCs/>
                            <w:sz w:val="20"/>
                            <w:szCs w:val="20"/>
                          </w:rPr>
                          <w:t>Such was the intensity of her anger that her screams could be heard from the bottom floor!</w:t>
                        </w:r>
                      </w:p>
                    </w:tc>
                  </w:tr>
                  <w:tr w:rsidR="00BD1017" w14:paraId="49C827A0" w14:textId="77777777" w:rsidTr="002B2E7B">
                    <w:trPr>
                      <w:jc w:val="center"/>
                    </w:trPr>
                    <w:tc>
                      <w:tcPr>
                        <w:tcW w:w="2672" w:type="dxa"/>
                      </w:tcPr>
                      <w:p w14:paraId="3BB00049" w14:textId="77777777" w:rsidR="00BD1017" w:rsidRDefault="00BD1017" w:rsidP="002B2E7B">
                        <w:pPr>
                          <w:rPr>
                            <w:bCs/>
                            <w:sz w:val="20"/>
                            <w:szCs w:val="20"/>
                          </w:rPr>
                        </w:pPr>
                        <w:r>
                          <w:rPr>
                            <w:bCs/>
                            <w:sz w:val="20"/>
                            <w:szCs w:val="20"/>
                          </w:rPr>
                          <w:t xml:space="preserve">scarcely/when </w:t>
                        </w:r>
                      </w:p>
                    </w:tc>
                    <w:tc>
                      <w:tcPr>
                        <w:tcW w:w="7892" w:type="dxa"/>
                      </w:tcPr>
                      <w:p w14:paraId="6A07D6CB" w14:textId="77777777" w:rsidR="00BD1017" w:rsidRDefault="00BD1017" w:rsidP="002B2E7B">
                        <w:pPr>
                          <w:rPr>
                            <w:bCs/>
                            <w:sz w:val="20"/>
                            <w:szCs w:val="20"/>
                          </w:rPr>
                        </w:pPr>
                        <w:r>
                          <w:rPr>
                            <w:bCs/>
                            <w:sz w:val="20"/>
                            <w:szCs w:val="20"/>
                          </w:rPr>
                          <w:t>He had scarcely gotten in the door when the alarm began to ring.</w:t>
                        </w:r>
                      </w:p>
                    </w:tc>
                  </w:tr>
                  <w:tr w:rsidR="00BD1017" w14:paraId="38E72F10" w14:textId="77777777" w:rsidTr="002B2E7B">
                    <w:trPr>
                      <w:jc w:val="center"/>
                    </w:trPr>
                    <w:tc>
                      <w:tcPr>
                        <w:tcW w:w="2672" w:type="dxa"/>
                      </w:tcPr>
                      <w:p w14:paraId="1EA504F6" w14:textId="77777777" w:rsidR="00BD1017" w:rsidRDefault="00BD1017" w:rsidP="002B2E7B">
                        <w:pPr>
                          <w:rPr>
                            <w:bCs/>
                            <w:sz w:val="20"/>
                            <w:szCs w:val="20"/>
                          </w:rPr>
                        </w:pPr>
                        <w:r>
                          <w:rPr>
                            <w:bCs/>
                            <w:sz w:val="20"/>
                            <w:szCs w:val="20"/>
                          </w:rPr>
                          <w:t>as many/as</w:t>
                        </w:r>
                      </w:p>
                    </w:tc>
                    <w:tc>
                      <w:tcPr>
                        <w:tcW w:w="7892" w:type="dxa"/>
                      </w:tcPr>
                      <w:p w14:paraId="3BBC110F" w14:textId="77777777" w:rsidR="00BD1017" w:rsidRDefault="00BD1017" w:rsidP="002B2E7B">
                        <w:pPr>
                          <w:rPr>
                            <w:bCs/>
                            <w:sz w:val="20"/>
                            <w:szCs w:val="20"/>
                          </w:rPr>
                        </w:pPr>
                        <w:r>
                          <w:rPr>
                            <w:bCs/>
                            <w:sz w:val="20"/>
                            <w:szCs w:val="20"/>
                          </w:rPr>
                          <w:t>As many people were at the concert as there are hairs on my head!</w:t>
                        </w:r>
                      </w:p>
                    </w:tc>
                  </w:tr>
                  <w:tr w:rsidR="00BD1017" w14:paraId="0A304C31" w14:textId="77777777" w:rsidTr="002B2E7B">
                    <w:trPr>
                      <w:jc w:val="center"/>
                    </w:trPr>
                    <w:tc>
                      <w:tcPr>
                        <w:tcW w:w="2672" w:type="dxa"/>
                      </w:tcPr>
                      <w:p w14:paraId="18053EA6" w14:textId="77777777" w:rsidR="00BD1017" w:rsidRDefault="00BD1017" w:rsidP="002B2E7B">
                        <w:pPr>
                          <w:rPr>
                            <w:bCs/>
                            <w:sz w:val="20"/>
                            <w:szCs w:val="20"/>
                          </w:rPr>
                        </w:pPr>
                        <w:r>
                          <w:rPr>
                            <w:bCs/>
                            <w:sz w:val="20"/>
                            <w:szCs w:val="20"/>
                          </w:rPr>
                          <w:t>no sooner/than</w:t>
                        </w:r>
                      </w:p>
                    </w:tc>
                    <w:tc>
                      <w:tcPr>
                        <w:tcW w:w="7892" w:type="dxa"/>
                      </w:tcPr>
                      <w:p w14:paraId="1C4124DF" w14:textId="77777777" w:rsidR="00BD1017" w:rsidRDefault="00BD1017" w:rsidP="002B2E7B">
                        <w:pPr>
                          <w:rPr>
                            <w:bCs/>
                            <w:sz w:val="20"/>
                            <w:szCs w:val="20"/>
                          </w:rPr>
                        </w:pPr>
                        <w:r>
                          <w:rPr>
                            <w:bCs/>
                            <w:sz w:val="20"/>
                            <w:szCs w:val="20"/>
                          </w:rPr>
                          <w:t>I’d no sooner lie to you than hurt an innocent ant.</w:t>
                        </w:r>
                      </w:p>
                    </w:tc>
                  </w:tr>
                  <w:tr w:rsidR="00BD1017" w14:paraId="14D65598" w14:textId="77777777" w:rsidTr="002B2E7B">
                    <w:trPr>
                      <w:jc w:val="center"/>
                    </w:trPr>
                    <w:tc>
                      <w:tcPr>
                        <w:tcW w:w="2672" w:type="dxa"/>
                      </w:tcPr>
                      <w:p w14:paraId="79E7AAB8" w14:textId="77777777" w:rsidR="00BD1017" w:rsidRDefault="00BD1017" w:rsidP="002B2E7B">
                        <w:pPr>
                          <w:rPr>
                            <w:bCs/>
                            <w:sz w:val="20"/>
                            <w:szCs w:val="20"/>
                          </w:rPr>
                        </w:pPr>
                        <w:r>
                          <w:rPr>
                            <w:bCs/>
                            <w:sz w:val="20"/>
                            <w:szCs w:val="20"/>
                          </w:rPr>
                          <w:t>rather/than</w:t>
                        </w:r>
                      </w:p>
                    </w:tc>
                    <w:tc>
                      <w:tcPr>
                        <w:tcW w:w="7892" w:type="dxa"/>
                      </w:tcPr>
                      <w:p w14:paraId="478D5A84" w14:textId="77777777" w:rsidR="00BD1017" w:rsidRDefault="00BD1017" w:rsidP="002B2E7B">
                        <w:pPr>
                          <w:rPr>
                            <w:bCs/>
                            <w:sz w:val="20"/>
                            <w:szCs w:val="20"/>
                          </w:rPr>
                        </w:pPr>
                        <w:r>
                          <w:rPr>
                            <w:bCs/>
                            <w:sz w:val="20"/>
                            <w:szCs w:val="20"/>
                          </w:rPr>
                          <w:t>He would rather play defense than sit on the bench.</w:t>
                        </w:r>
                      </w:p>
                    </w:tc>
                  </w:tr>
                </w:tbl>
                <w:p w14:paraId="7D9E6150" w14:textId="77777777" w:rsidR="00BD1017" w:rsidRDefault="00BD1017" w:rsidP="002B2E7B">
                  <w:pPr>
                    <w:rPr>
                      <w:bCs/>
                      <w:sz w:val="20"/>
                      <w:szCs w:val="20"/>
                    </w:rPr>
                  </w:pPr>
                </w:p>
                <w:p w14:paraId="400823A3" w14:textId="77777777" w:rsidR="00BD1017" w:rsidRPr="000C0264" w:rsidRDefault="00BD1017" w:rsidP="002B2E7B">
                  <w:pPr>
                    <w:rPr>
                      <w:bCs/>
                      <w:sz w:val="20"/>
                      <w:szCs w:val="20"/>
                    </w:rPr>
                  </w:pPr>
                </w:p>
              </w:tc>
            </w:tr>
          </w:tbl>
          <w:p w14:paraId="64FC7527"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328B7AFB" w14:textId="77777777" w:rsidTr="002B2E7B">
              <w:trPr>
                <w:tblHeader/>
                <w:jc w:val="center"/>
              </w:trPr>
              <w:tc>
                <w:tcPr>
                  <w:tcW w:w="5000" w:type="pct"/>
                  <w:shd w:val="clear" w:color="auto" w:fill="255694" w:themeFill="accent1"/>
                  <w:vAlign w:val="center"/>
                </w:tcPr>
                <w:p w14:paraId="44274B95" w14:textId="77777777" w:rsidR="00BD1017" w:rsidRPr="000C0264" w:rsidRDefault="00BD1017" w:rsidP="002B2E7B">
                  <w:pPr>
                    <w:rPr>
                      <w:bCs/>
                      <w:color w:val="FFFFFF"/>
                      <w:sz w:val="20"/>
                      <w:szCs w:val="20"/>
                    </w:rPr>
                  </w:pPr>
                  <w:r>
                    <w:rPr>
                      <w:bCs/>
                      <w:color w:val="FFFFFF"/>
                      <w:sz w:val="20"/>
                      <w:szCs w:val="20"/>
                    </w:rPr>
                    <w:t>CORRELATIVE CONJUNCTION PRACTICE</w:t>
                  </w:r>
                  <w:r w:rsidRPr="000C0264">
                    <w:rPr>
                      <w:bCs/>
                      <w:color w:val="FFFFFF"/>
                      <w:sz w:val="20"/>
                      <w:szCs w:val="20"/>
                    </w:rPr>
                    <w:t xml:space="preserve"> </w:t>
                  </w:r>
                </w:p>
              </w:tc>
            </w:tr>
            <w:tr w:rsidR="00BD1017" w:rsidRPr="000C0264" w14:paraId="11BF6897" w14:textId="77777777" w:rsidTr="002B2E7B">
              <w:trPr>
                <w:trHeight w:val="1440"/>
                <w:jc w:val="center"/>
              </w:trPr>
              <w:tc>
                <w:tcPr>
                  <w:tcW w:w="5000" w:type="pct"/>
                  <w:shd w:val="clear" w:color="auto" w:fill="FFFFFF"/>
                </w:tcPr>
                <w:p w14:paraId="2BF9BF95" w14:textId="56BF476F" w:rsidR="00BD1017" w:rsidRPr="000C0264" w:rsidRDefault="00BD1017" w:rsidP="002B2E7B">
                  <w:pPr>
                    <w:widowControl w:val="0"/>
                    <w:tabs>
                      <w:tab w:val="left" w:pos="1872"/>
                    </w:tabs>
                    <w:rPr>
                      <w:rFonts w:cs="Times New Roman"/>
                      <w:b/>
                      <w:bCs/>
                    </w:rPr>
                  </w:pPr>
                  <w:r w:rsidRPr="000C0264">
                    <w:rPr>
                      <w:rFonts w:cs="Times New Roman"/>
                      <w:b/>
                      <w:bCs/>
                    </w:rPr>
                    <w:t xml:space="preserve">Directions: </w:t>
                  </w:r>
                  <w:r w:rsidR="001C26D1">
                    <w:rPr>
                      <w:rFonts w:cs="Times New Roman"/>
                      <w:bCs/>
                    </w:rPr>
                    <w:t>For each sentence, u</w:t>
                  </w:r>
                  <w:r w:rsidRPr="00C1702B">
                    <w:rPr>
                      <w:rFonts w:cs="Times New Roman"/>
                      <w:bCs/>
                    </w:rPr>
                    <w:t>se the charts above to put the most logical correlative conjunctions in the blanks.</w:t>
                  </w:r>
                </w:p>
                <w:p w14:paraId="27378D26" w14:textId="77777777" w:rsidR="00BD1017" w:rsidRPr="00FA5FED" w:rsidRDefault="00BD1017" w:rsidP="002B2E7B">
                  <w:pPr>
                    <w:widowControl w:val="0"/>
                    <w:rPr>
                      <w:rFonts w:asciiTheme="minorHAnsi" w:hAnsiTheme="minorHAnsi" w:cstheme="minorHAnsi"/>
                      <w:b/>
                      <w:bCs/>
                    </w:rPr>
                  </w:pPr>
                </w:p>
                <w:p w14:paraId="192EB25D" w14:textId="2BBB9FC2" w:rsidR="00BD1017" w:rsidRPr="00FA5FED" w:rsidRDefault="00BD1017" w:rsidP="003564EE">
                  <w:pPr>
                    <w:widowControl w:val="0"/>
                    <w:numPr>
                      <w:ilvl w:val="0"/>
                      <w:numId w:val="327"/>
                    </w:numPr>
                    <w:rPr>
                      <w:rFonts w:asciiTheme="minorHAnsi" w:hAnsiTheme="minorHAnsi" w:cstheme="minorHAnsi"/>
                    </w:rPr>
                  </w:pPr>
                  <w:r w:rsidRPr="00FA5FED">
                    <w:rPr>
                      <w:rFonts w:asciiTheme="minorHAnsi" w:hAnsiTheme="minorHAnsi" w:cstheme="minorHAnsi"/>
                    </w:rPr>
                    <w:t xml:space="preserve">___ </w:t>
                  </w:r>
                  <w:r w:rsidR="00724AF4">
                    <w:rPr>
                      <w:rFonts w:asciiTheme="minorHAnsi" w:hAnsiTheme="minorHAnsi" w:cstheme="minorHAnsi"/>
                    </w:rPr>
                    <w:t>hungry</w:t>
                  </w:r>
                  <w:r w:rsidR="00724AF4" w:rsidRPr="00FA5FED">
                    <w:rPr>
                      <w:rFonts w:asciiTheme="minorHAnsi" w:hAnsiTheme="minorHAnsi" w:cstheme="minorHAnsi"/>
                    </w:rPr>
                    <w:t xml:space="preserve"> </w:t>
                  </w:r>
                  <w:r w:rsidRPr="00FA5FED">
                    <w:rPr>
                      <w:rFonts w:asciiTheme="minorHAnsi" w:hAnsiTheme="minorHAnsi" w:cstheme="minorHAnsi"/>
                    </w:rPr>
                    <w:t xml:space="preserve">____ the </w:t>
                  </w:r>
                  <w:r w:rsidR="00724AF4">
                    <w:rPr>
                      <w:rFonts w:asciiTheme="minorHAnsi" w:hAnsiTheme="minorHAnsi" w:cstheme="minorHAnsi"/>
                    </w:rPr>
                    <w:t>children were</w:t>
                  </w:r>
                  <w:r w:rsidRPr="00FA5FED">
                    <w:rPr>
                      <w:rFonts w:asciiTheme="minorHAnsi" w:hAnsiTheme="minorHAnsi" w:cstheme="minorHAnsi"/>
                    </w:rPr>
                    <w:t xml:space="preserve">, </w:t>
                  </w:r>
                  <w:r w:rsidR="00724AF4">
                    <w:rPr>
                      <w:rFonts w:asciiTheme="minorHAnsi" w:hAnsiTheme="minorHAnsi" w:cstheme="minorHAnsi"/>
                    </w:rPr>
                    <w:t>they still smiled and laughed</w:t>
                  </w:r>
                  <w:r w:rsidRPr="00FA5FED">
                    <w:rPr>
                      <w:rFonts w:asciiTheme="minorHAnsi" w:hAnsiTheme="minorHAnsi" w:cstheme="minorHAnsi"/>
                    </w:rPr>
                    <w:t>.</w:t>
                  </w:r>
                  <w:r>
                    <w:rPr>
                      <w:rFonts w:asciiTheme="minorHAnsi" w:hAnsiTheme="minorHAnsi" w:cstheme="minorHAnsi"/>
                    </w:rPr>
                    <w:t xml:space="preserve"> </w:t>
                  </w:r>
                  <w:r w:rsidRPr="00FA5FED">
                    <w:rPr>
                      <w:rFonts w:asciiTheme="minorHAnsi" w:hAnsiTheme="minorHAnsi" w:cstheme="minorHAnsi"/>
                      <w:color w:val="FF0000"/>
                    </w:rPr>
                    <w:t>As, as</w:t>
                  </w:r>
                </w:p>
                <w:p w14:paraId="2F7D5F2C" w14:textId="77777777" w:rsidR="00BD1017" w:rsidRPr="00FA5FED" w:rsidRDefault="00BD1017" w:rsidP="003564EE">
                  <w:pPr>
                    <w:widowControl w:val="0"/>
                    <w:numPr>
                      <w:ilvl w:val="0"/>
                      <w:numId w:val="327"/>
                    </w:numPr>
                    <w:rPr>
                      <w:rFonts w:asciiTheme="minorHAnsi" w:hAnsiTheme="minorHAnsi" w:cstheme="minorHAnsi"/>
                    </w:rPr>
                  </w:pPr>
                  <w:r w:rsidRPr="00FA5FED">
                    <w:rPr>
                      <w:rFonts w:asciiTheme="minorHAnsi" w:hAnsiTheme="minorHAnsi" w:cstheme="minorHAnsi"/>
                    </w:rPr>
                    <w:t>I ____ want change ____ do I want to continue with the way things are.</w:t>
                  </w:r>
                  <w:r>
                    <w:rPr>
                      <w:rFonts w:asciiTheme="minorHAnsi" w:hAnsiTheme="minorHAnsi" w:cstheme="minorHAnsi"/>
                    </w:rPr>
                    <w:t xml:space="preserve"> </w:t>
                  </w:r>
                  <w:r w:rsidRPr="00FA5FED">
                    <w:rPr>
                      <w:rFonts w:asciiTheme="minorHAnsi" w:hAnsiTheme="minorHAnsi" w:cstheme="minorHAnsi"/>
                      <w:color w:val="FF0000"/>
                    </w:rPr>
                    <w:t>neither, nor</w:t>
                  </w:r>
                </w:p>
                <w:p w14:paraId="77B8D61A" w14:textId="77777777" w:rsidR="00BD1017" w:rsidRPr="00FA5FED" w:rsidRDefault="00BD1017" w:rsidP="003564EE">
                  <w:pPr>
                    <w:widowControl w:val="0"/>
                    <w:numPr>
                      <w:ilvl w:val="0"/>
                      <w:numId w:val="327"/>
                    </w:numPr>
                    <w:rPr>
                      <w:rFonts w:asciiTheme="minorHAnsi" w:hAnsiTheme="minorHAnsi" w:cstheme="minorHAnsi"/>
                    </w:rPr>
                  </w:pPr>
                  <w:r w:rsidRPr="00FA5FED">
                    <w:rPr>
                      <w:rFonts w:asciiTheme="minorHAnsi" w:hAnsiTheme="minorHAnsi" w:cstheme="minorHAnsi"/>
                    </w:rPr>
                    <w:t xml:space="preserve">They are _____ going for a ride _____ they </w:t>
                  </w:r>
                  <w:r>
                    <w:rPr>
                      <w:rFonts w:asciiTheme="minorHAnsi" w:hAnsiTheme="minorHAnsi" w:cstheme="minorHAnsi"/>
                    </w:rPr>
                    <w:t xml:space="preserve">are </w:t>
                  </w:r>
                  <w:r w:rsidRPr="00FA5FED">
                    <w:rPr>
                      <w:rFonts w:asciiTheme="minorHAnsi" w:hAnsiTheme="minorHAnsi" w:cstheme="minorHAnsi"/>
                    </w:rPr>
                    <w:t>walking.</w:t>
                  </w:r>
                  <w:r>
                    <w:rPr>
                      <w:rFonts w:asciiTheme="minorHAnsi" w:hAnsiTheme="minorHAnsi" w:cstheme="minorHAnsi"/>
                    </w:rPr>
                    <w:t xml:space="preserve"> </w:t>
                  </w:r>
                  <w:r w:rsidRPr="00FA5FED">
                    <w:rPr>
                      <w:rFonts w:asciiTheme="minorHAnsi" w:hAnsiTheme="minorHAnsi" w:cstheme="minorHAnsi"/>
                      <w:color w:val="FF0000"/>
                    </w:rPr>
                    <w:t>either, or</w:t>
                  </w:r>
                </w:p>
                <w:p w14:paraId="08FA895A" w14:textId="77777777" w:rsidR="00BD1017" w:rsidRPr="00FA5FED" w:rsidRDefault="00BD1017" w:rsidP="003564EE">
                  <w:pPr>
                    <w:widowControl w:val="0"/>
                    <w:numPr>
                      <w:ilvl w:val="0"/>
                      <w:numId w:val="327"/>
                    </w:numPr>
                    <w:rPr>
                      <w:rFonts w:asciiTheme="minorHAnsi" w:hAnsiTheme="minorHAnsi" w:cstheme="minorHAnsi"/>
                    </w:rPr>
                  </w:pPr>
                  <w:r w:rsidRPr="00FA5FED">
                    <w:rPr>
                      <w:rFonts w:asciiTheme="minorHAnsi" w:hAnsiTheme="minorHAnsi" w:cstheme="minorHAnsi"/>
                    </w:rPr>
                    <w:t xml:space="preserve">You have to tell them ______ you will be back next year ____ you’re taking a job elsewhere. </w:t>
                  </w:r>
                  <w:r w:rsidRPr="00FA5FED">
                    <w:rPr>
                      <w:rFonts w:asciiTheme="minorHAnsi" w:hAnsiTheme="minorHAnsi" w:cstheme="minorHAnsi"/>
                      <w:color w:val="FF0000"/>
                    </w:rPr>
                    <w:t>whether, or</w:t>
                  </w:r>
                </w:p>
                <w:p w14:paraId="0E73F660" w14:textId="77777777" w:rsidR="00BD1017" w:rsidRPr="000C0264" w:rsidRDefault="00BD1017" w:rsidP="002B2E7B">
                  <w:pPr>
                    <w:widowControl w:val="0"/>
                    <w:ind w:left="720"/>
                    <w:rPr>
                      <w:rFonts w:ascii="Times New Roman" w:hAnsi="Times New Roman" w:cs="Times New Roman"/>
                    </w:rPr>
                  </w:pPr>
                </w:p>
              </w:tc>
            </w:tr>
          </w:tbl>
          <w:p w14:paraId="771C26AB" w14:textId="77777777" w:rsidR="00BD1017" w:rsidRPr="000C0264" w:rsidRDefault="00BD1017"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D1017" w:rsidRPr="000C0264" w14:paraId="5A31A186" w14:textId="77777777" w:rsidTr="002B2E7B">
              <w:trPr>
                <w:tblHeader/>
                <w:jc w:val="center"/>
              </w:trPr>
              <w:tc>
                <w:tcPr>
                  <w:tcW w:w="5000" w:type="pct"/>
                  <w:shd w:val="clear" w:color="auto" w:fill="255694" w:themeFill="accent1"/>
                  <w:vAlign w:val="center"/>
                </w:tcPr>
                <w:p w14:paraId="0E0468B5" w14:textId="77777777" w:rsidR="00BD1017" w:rsidRPr="000C0264" w:rsidRDefault="00BD1017" w:rsidP="002B2E7B">
                  <w:pPr>
                    <w:rPr>
                      <w:bCs/>
                      <w:color w:val="FFFFFF"/>
                      <w:sz w:val="20"/>
                      <w:szCs w:val="20"/>
                    </w:rPr>
                  </w:pPr>
                  <w:r>
                    <w:rPr>
                      <w:bCs/>
                      <w:color w:val="FFFFFF"/>
                      <w:sz w:val="20"/>
                      <w:szCs w:val="20"/>
                    </w:rPr>
                    <w:lastRenderedPageBreak/>
                    <w:t>CORRELATIVE CONJUNCTION WRITING PRACTICE</w:t>
                  </w:r>
                </w:p>
              </w:tc>
            </w:tr>
            <w:tr w:rsidR="00BD1017" w:rsidRPr="000C0264" w14:paraId="09EFF2C5" w14:textId="77777777" w:rsidTr="002B2E7B">
              <w:trPr>
                <w:trHeight w:val="1440"/>
                <w:jc w:val="center"/>
              </w:trPr>
              <w:tc>
                <w:tcPr>
                  <w:tcW w:w="5000" w:type="pct"/>
                  <w:shd w:val="clear" w:color="auto" w:fill="FFFFFF"/>
                </w:tcPr>
                <w:p w14:paraId="3D0E6D3E" w14:textId="77777777" w:rsidR="00BD1017" w:rsidRPr="001C421A" w:rsidRDefault="00BD1017" w:rsidP="002B2E7B">
                  <w:pPr>
                    <w:widowControl w:val="0"/>
                    <w:rPr>
                      <w:rFonts w:cs="Times New Roman"/>
                      <w:bCs/>
                    </w:rPr>
                  </w:pPr>
                  <w:r w:rsidRPr="000C0264">
                    <w:rPr>
                      <w:rFonts w:cs="Times New Roman"/>
                      <w:b/>
                      <w:bCs/>
                    </w:rPr>
                    <w:t xml:space="preserve">Directions: </w:t>
                  </w:r>
                  <w:r>
                    <w:rPr>
                      <w:rFonts w:cs="Times New Roman"/>
                      <w:bCs/>
                    </w:rPr>
                    <w:t>Write two sentences below using two different pairs of correlative conjunctions.</w:t>
                  </w:r>
                </w:p>
                <w:p w14:paraId="6D81BC03" w14:textId="77777777" w:rsidR="00BD1017" w:rsidRPr="000C0264" w:rsidRDefault="00BD1017" w:rsidP="002B2E7B">
                  <w:pPr>
                    <w:widowControl w:val="0"/>
                    <w:rPr>
                      <w:rFonts w:cs="Times New Roman"/>
                      <w:b/>
                      <w:bCs/>
                    </w:rPr>
                  </w:pPr>
                </w:p>
                <w:p w14:paraId="2516ACC9" w14:textId="77777777" w:rsidR="00BD1017" w:rsidRPr="000C0264" w:rsidRDefault="00BD1017" w:rsidP="003564EE">
                  <w:pPr>
                    <w:widowControl w:val="0"/>
                    <w:numPr>
                      <w:ilvl w:val="0"/>
                      <w:numId w:val="326"/>
                    </w:numPr>
                    <w:rPr>
                      <w:rFonts w:ascii="Times New Roman" w:hAnsi="Times New Roman" w:cs="Times New Roman"/>
                    </w:rPr>
                  </w:pPr>
                  <w:r w:rsidRPr="009C7548">
                    <w:rPr>
                      <w:rFonts w:cs="Times New Roman"/>
                      <w:color w:val="FF0000"/>
                    </w:rPr>
                    <w:t>I not only finished my Spanish homework but also my English paper.</w:t>
                  </w:r>
                </w:p>
                <w:p w14:paraId="71EF71DC" w14:textId="77777777" w:rsidR="00BD1017" w:rsidRPr="000C0264" w:rsidRDefault="00BD1017" w:rsidP="003564EE">
                  <w:pPr>
                    <w:widowControl w:val="0"/>
                    <w:numPr>
                      <w:ilvl w:val="0"/>
                      <w:numId w:val="326"/>
                    </w:numPr>
                    <w:rPr>
                      <w:rFonts w:ascii="Times New Roman" w:hAnsi="Times New Roman" w:cs="Times New Roman"/>
                    </w:rPr>
                  </w:pPr>
                  <w:r w:rsidRPr="009C7548">
                    <w:rPr>
                      <w:rFonts w:cs="Times New Roman"/>
                      <w:color w:val="FF0000"/>
                    </w:rPr>
                    <w:t>I think I will have both the fish and the chicken.</w:t>
                  </w:r>
                </w:p>
              </w:tc>
            </w:tr>
          </w:tbl>
          <w:p w14:paraId="55412E21" w14:textId="77777777" w:rsidR="00BD1017" w:rsidRDefault="00BD1017" w:rsidP="002B2E7B"/>
          <w:p w14:paraId="40939B87" w14:textId="77777777" w:rsidR="00BD1017" w:rsidRPr="00CE1366" w:rsidRDefault="00BD1017" w:rsidP="002B2E7B">
            <w:pPr>
              <w:spacing w:line="480" w:lineRule="auto"/>
              <w:rPr>
                <w:rFonts w:cs="Arial"/>
                <w:color w:val="auto"/>
              </w:rPr>
            </w:pPr>
          </w:p>
        </w:tc>
      </w:tr>
    </w:tbl>
    <w:p w14:paraId="3202E0D3" w14:textId="77777777" w:rsidR="00BD1017" w:rsidRPr="002F47CF" w:rsidRDefault="00BD1017" w:rsidP="00BD1017"/>
    <w:p w14:paraId="26F05020" w14:textId="77777777" w:rsidR="00BD1017" w:rsidRDefault="00BD1017">
      <w:pPr>
        <w:ind w:left="720" w:hanging="360"/>
        <w:rPr>
          <w:rFonts w:asciiTheme="majorHAnsi" w:hAnsiTheme="majorHAnsi" w:cstheme="majorHAnsi"/>
          <w:noProof/>
          <w:color w:val="E27425" w:themeColor="accent2"/>
          <w:sz w:val="32"/>
          <w:szCs w:val="32"/>
          <w:lang w:eastAsia="ja-JP"/>
        </w:rPr>
      </w:pPr>
      <w:r>
        <w:br w:type="page"/>
      </w:r>
    </w:p>
    <w:p w14:paraId="17A37537" w14:textId="551BCF66" w:rsidR="00BA5390" w:rsidRDefault="00BA5390" w:rsidP="00065C0B">
      <w:pPr>
        <w:pStyle w:val="Heading3"/>
      </w:pPr>
      <w:bookmarkStart w:id="318" w:name="_Toc24967065"/>
      <w:r>
        <w:lastRenderedPageBreak/>
        <w:t>L.7.1.A: Distinguish Between Phrases and Clauses</w:t>
      </w:r>
      <w:bookmarkEnd w:id="318"/>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199"/>
        <w:gridCol w:w="3335"/>
      </w:tblGrid>
      <w:tr w:rsidR="00124724" w:rsidRPr="000C0264" w14:paraId="40DAFB78" w14:textId="77777777" w:rsidTr="00124724">
        <w:trPr>
          <w:trHeight w:val="432"/>
          <w:tblHeader/>
          <w:jc w:val="center"/>
        </w:trPr>
        <w:tc>
          <w:tcPr>
            <w:tcW w:w="10800" w:type="dxa"/>
            <w:gridSpan w:val="3"/>
            <w:shd w:val="clear" w:color="auto" w:fill="255694" w:themeFill="accent1"/>
            <w:vAlign w:val="center"/>
          </w:tcPr>
          <w:p w14:paraId="69DC3B47" w14:textId="2069D7EA" w:rsidR="00124724" w:rsidRPr="000C0264" w:rsidRDefault="00124724" w:rsidP="00124724">
            <w:pPr>
              <w:pStyle w:val="Heading4"/>
              <w:outlineLvl w:val="3"/>
            </w:pPr>
            <w:r>
              <w:br w:type="page"/>
            </w:r>
            <w:bookmarkStart w:id="319" w:name="_Toc24967066"/>
            <w:r>
              <w:t>Grade 7 M4 L#</w:t>
            </w:r>
            <w:r w:rsidRPr="000C0264">
              <w:t xml:space="preserve"> Mini-lesson</w:t>
            </w:r>
            <w:r>
              <w:t>: Distinguish Between Phrases and Clauses</w:t>
            </w:r>
            <w:r w:rsidRPr="000C0264">
              <w:t xml:space="preserve"> (</w:t>
            </w:r>
            <w:r>
              <w:t>11</w:t>
            </w:r>
            <w:r w:rsidRPr="000C0264">
              <w:t xml:space="preserve"> min.)</w:t>
            </w:r>
            <w:bookmarkEnd w:id="319"/>
          </w:p>
        </w:tc>
      </w:tr>
      <w:tr w:rsidR="00124724" w:rsidRPr="000C0264" w14:paraId="63BFD86B" w14:textId="77777777" w:rsidTr="00124724">
        <w:trPr>
          <w:trHeight w:val="126"/>
          <w:jc w:val="center"/>
        </w:trPr>
        <w:tc>
          <w:tcPr>
            <w:tcW w:w="10800" w:type="dxa"/>
            <w:gridSpan w:val="3"/>
            <w:shd w:val="clear" w:color="auto" w:fill="FFFFFF"/>
          </w:tcPr>
          <w:p w14:paraId="2BEDFAEB" w14:textId="77777777" w:rsidR="00124724" w:rsidRPr="000C0264" w:rsidRDefault="00124724" w:rsidP="003B5A18">
            <w:pPr>
              <w:rPr>
                <w:sz w:val="20"/>
                <w:szCs w:val="20"/>
              </w:rPr>
            </w:pPr>
            <w:r w:rsidRPr="007D2B9B">
              <w:rPr>
                <w:rStyle w:val="05TableTextBoldOrange"/>
              </w:rPr>
              <w:t>L.7.1.A: Distinguish Between Phrases and Clauses</w:t>
            </w:r>
          </w:p>
        </w:tc>
      </w:tr>
      <w:tr w:rsidR="00124724" w:rsidRPr="000C0264" w14:paraId="5DEB4004" w14:textId="77777777" w:rsidTr="00124724">
        <w:trPr>
          <w:trHeight w:val="126"/>
          <w:jc w:val="center"/>
        </w:trPr>
        <w:tc>
          <w:tcPr>
            <w:tcW w:w="10800" w:type="dxa"/>
            <w:gridSpan w:val="3"/>
            <w:shd w:val="clear" w:color="auto" w:fill="FFFFFF"/>
          </w:tcPr>
          <w:p w14:paraId="51DE72E9" w14:textId="77777777" w:rsidR="00124724" w:rsidRDefault="00124724" w:rsidP="003B5A18">
            <w:pPr>
              <w:rPr>
                <w:rStyle w:val="05TableTextBoldOrange"/>
              </w:rPr>
            </w:pPr>
            <w:r w:rsidRPr="007D2B9B">
              <w:rPr>
                <w:b/>
                <w:caps/>
                <w:color w:val="auto"/>
                <w:sz w:val="20"/>
                <w:szCs w:val="20"/>
              </w:rPr>
              <w:t xml:space="preserve">L.7.1.A: </w:t>
            </w:r>
            <w:r w:rsidRPr="007D2B9B">
              <w:rPr>
                <w:color w:val="auto"/>
                <w:sz w:val="20"/>
                <w:szCs w:val="20"/>
              </w:rPr>
              <w:t>Explain the function of phrases and clauses in general and their function in specific sentences.</w:t>
            </w:r>
          </w:p>
        </w:tc>
      </w:tr>
      <w:tr w:rsidR="00124724" w:rsidRPr="000C0264" w14:paraId="1BAE62A7" w14:textId="77777777" w:rsidTr="00124724">
        <w:trPr>
          <w:trHeight w:val="126"/>
          <w:jc w:val="center"/>
        </w:trPr>
        <w:tc>
          <w:tcPr>
            <w:tcW w:w="10800" w:type="dxa"/>
            <w:gridSpan w:val="3"/>
            <w:shd w:val="clear" w:color="auto" w:fill="EDF5FB"/>
          </w:tcPr>
          <w:p w14:paraId="2503BE75" w14:textId="77777777" w:rsidR="00124724" w:rsidRPr="000C0264" w:rsidRDefault="00124724" w:rsidP="003B5A18">
            <w:pPr>
              <w:widowControl w:val="0"/>
              <w:tabs>
                <w:tab w:val="left" w:pos="1872"/>
              </w:tabs>
              <w:rPr>
                <w:b/>
                <w:sz w:val="20"/>
                <w:szCs w:val="20"/>
              </w:rPr>
            </w:pPr>
            <w:r w:rsidRPr="000C0264">
              <w:rPr>
                <w:b/>
                <w:sz w:val="20"/>
                <w:szCs w:val="20"/>
              </w:rPr>
              <w:t>Frame Instruction</w:t>
            </w:r>
          </w:p>
        </w:tc>
      </w:tr>
      <w:tr w:rsidR="00124724" w:rsidRPr="000C0264" w14:paraId="298E0247" w14:textId="77777777" w:rsidTr="00124724">
        <w:trPr>
          <w:trHeight w:val="126"/>
          <w:jc w:val="center"/>
        </w:trPr>
        <w:tc>
          <w:tcPr>
            <w:tcW w:w="10800" w:type="dxa"/>
            <w:gridSpan w:val="3"/>
            <w:shd w:val="clear" w:color="auto" w:fill="FFFFFF"/>
          </w:tcPr>
          <w:p w14:paraId="0C0B5379" w14:textId="77777777" w:rsidR="00124724" w:rsidRPr="002D507B" w:rsidRDefault="00124724" w:rsidP="003B5A18">
            <w:pPr>
              <w:widowControl w:val="0"/>
              <w:tabs>
                <w:tab w:val="left" w:pos="1872"/>
              </w:tabs>
              <w:rPr>
                <w:sz w:val="20"/>
                <w:szCs w:val="20"/>
              </w:rPr>
            </w:pPr>
            <w:r w:rsidRPr="000C0264">
              <w:rPr>
                <w:sz w:val="20"/>
                <w:szCs w:val="20"/>
              </w:rPr>
              <w:t xml:space="preserve">Today, we’re going to learn to </w:t>
            </w:r>
            <w:r>
              <w:rPr>
                <w:sz w:val="20"/>
                <w:szCs w:val="20"/>
              </w:rPr>
              <w:t>learn how to distinguish between phrases and clauses.</w:t>
            </w:r>
          </w:p>
        </w:tc>
      </w:tr>
      <w:tr w:rsidR="00124724" w:rsidRPr="000C0264" w14:paraId="57E75195" w14:textId="77777777" w:rsidTr="00124724">
        <w:trPr>
          <w:trHeight w:val="126"/>
          <w:jc w:val="center"/>
        </w:trPr>
        <w:tc>
          <w:tcPr>
            <w:tcW w:w="10800" w:type="dxa"/>
            <w:gridSpan w:val="3"/>
            <w:shd w:val="clear" w:color="auto" w:fill="FFFFFF"/>
          </w:tcPr>
          <w:p w14:paraId="47FA35E9" w14:textId="77777777" w:rsidR="00124724" w:rsidRPr="00C35D40" w:rsidRDefault="00124724" w:rsidP="003564EE">
            <w:pPr>
              <w:widowControl w:val="0"/>
              <w:numPr>
                <w:ilvl w:val="0"/>
                <w:numId w:val="385"/>
              </w:numPr>
              <w:tabs>
                <w:tab w:val="left" w:pos="1872"/>
              </w:tabs>
              <w:rPr>
                <w:i/>
                <w:sz w:val="20"/>
                <w:szCs w:val="20"/>
              </w:rPr>
            </w:pPr>
            <w:r w:rsidRPr="00C35D40">
              <w:rPr>
                <w:i/>
                <w:sz w:val="20"/>
                <w:szCs w:val="20"/>
              </w:rPr>
              <w:t xml:space="preserve">Display </w:t>
            </w:r>
            <w:r>
              <w:rPr>
                <w:i/>
                <w:sz w:val="20"/>
                <w:szCs w:val="20"/>
              </w:rPr>
              <w:t xml:space="preserve">Language </w:t>
            </w:r>
            <w:r w:rsidRPr="00C35D40">
              <w:rPr>
                <w:i/>
                <w:sz w:val="20"/>
                <w:szCs w:val="20"/>
              </w:rPr>
              <w:t xml:space="preserve">Handout: </w:t>
            </w:r>
            <w:r>
              <w:rPr>
                <w:i/>
                <w:sz w:val="20"/>
                <w:szCs w:val="20"/>
              </w:rPr>
              <w:t>Distinguish Between Phrases and Clauses</w:t>
            </w:r>
            <w:r w:rsidRPr="00C35D40">
              <w:rPr>
                <w:i/>
                <w:sz w:val="20"/>
                <w:szCs w:val="20"/>
              </w:rPr>
              <w:t>.</w:t>
            </w:r>
          </w:p>
          <w:p w14:paraId="64F2F67F" w14:textId="77777777" w:rsidR="00124724" w:rsidRPr="000C0264" w:rsidRDefault="00124724" w:rsidP="003564EE">
            <w:pPr>
              <w:widowControl w:val="0"/>
              <w:numPr>
                <w:ilvl w:val="0"/>
                <w:numId w:val="385"/>
              </w:numPr>
              <w:tabs>
                <w:tab w:val="left" w:pos="1872"/>
              </w:tabs>
              <w:rPr>
                <w:i/>
                <w:sz w:val="20"/>
                <w:szCs w:val="20"/>
              </w:rPr>
            </w:pPr>
            <w:r w:rsidRPr="00C35D40">
              <w:rPr>
                <w:i/>
                <w:sz w:val="20"/>
                <w:szCs w:val="20"/>
              </w:rPr>
              <w:t xml:space="preserve">Organize pairs for </w:t>
            </w:r>
            <w:r>
              <w:rPr>
                <w:i/>
                <w:sz w:val="20"/>
                <w:szCs w:val="20"/>
              </w:rPr>
              <w:t>identifying phrases and clauses</w:t>
            </w:r>
            <w:r w:rsidRPr="00C35D40">
              <w:rPr>
                <w:i/>
                <w:sz w:val="20"/>
                <w:szCs w:val="20"/>
              </w:rPr>
              <w:t>.</w:t>
            </w:r>
          </w:p>
        </w:tc>
      </w:tr>
      <w:tr w:rsidR="00124724" w:rsidRPr="000C0264" w14:paraId="70C2D396" w14:textId="77777777" w:rsidTr="00124724">
        <w:trPr>
          <w:trHeight w:val="128"/>
          <w:jc w:val="center"/>
        </w:trPr>
        <w:tc>
          <w:tcPr>
            <w:tcW w:w="1266" w:type="dxa"/>
            <w:shd w:val="clear" w:color="auto" w:fill="EDF5FB"/>
            <w:vAlign w:val="center"/>
          </w:tcPr>
          <w:p w14:paraId="6031AD19" w14:textId="77777777" w:rsidR="00124724" w:rsidRPr="000C0264" w:rsidRDefault="00124724" w:rsidP="003B5A18">
            <w:pPr>
              <w:widowControl w:val="0"/>
              <w:tabs>
                <w:tab w:val="left" w:pos="1872"/>
              </w:tabs>
              <w:rPr>
                <w:b/>
                <w:sz w:val="20"/>
                <w:szCs w:val="20"/>
              </w:rPr>
            </w:pPr>
            <w:r w:rsidRPr="000C0264">
              <w:rPr>
                <w:b/>
                <w:sz w:val="20"/>
                <w:szCs w:val="20"/>
              </w:rPr>
              <w:t>Pacing</w:t>
            </w:r>
          </w:p>
        </w:tc>
        <w:tc>
          <w:tcPr>
            <w:tcW w:w="6199" w:type="dxa"/>
            <w:shd w:val="clear" w:color="auto" w:fill="EDF5FB"/>
            <w:vAlign w:val="center"/>
          </w:tcPr>
          <w:p w14:paraId="6CCA8E77" w14:textId="77777777" w:rsidR="00124724" w:rsidRPr="000C0264" w:rsidRDefault="00124724" w:rsidP="003B5A18">
            <w:pPr>
              <w:widowControl w:val="0"/>
              <w:tabs>
                <w:tab w:val="left" w:pos="1872"/>
              </w:tabs>
              <w:rPr>
                <w:b/>
                <w:sz w:val="20"/>
                <w:szCs w:val="20"/>
              </w:rPr>
            </w:pPr>
            <w:r w:rsidRPr="000C0264">
              <w:rPr>
                <w:b/>
                <w:sz w:val="20"/>
                <w:szCs w:val="20"/>
              </w:rPr>
              <w:t>Say</w:t>
            </w:r>
          </w:p>
        </w:tc>
        <w:tc>
          <w:tcPr>
            <w:tcW w:w="3335" w:type="dxa"/>
            <w:shd w:val="clear" w:color="auto" w:fill="EDF5FB"/>
            <w:vAlign w:val="center"/>
          </w:tcPr>
          <w:p w14:paraId="31C86B22" w14:textId="77777777" w:rsidR="00124724" w:rsidRPr="000C0264" w:rsidRDefault="00124724" w:rsidP="003B5A18">
            <w:pPr>
              <w:widowControl w:val="0"/>
              <w:tabs>
                <w:tab w:val="left" w:pos="1872"/>
              </w:tabs>
              <w:rPr>
                <w:b/>
                <w:sz w:val="20"/>
                <w:szCs w:val="20"/>
              </w:rPr>
            </w:pPr>
            <w:r w:rsidRPr="000C0264">
              <w:rPr>
                <w:b/>
                <w:sz w:val="20"/>
                <w:szCs w:val="20"/>
              </w:rPr>
              <w:t>Do</w:t>
            </w:r>
          </w:p>
        </w:tc>
      </w:tr>
      <w:tr w:rsidR="00124724" w:rsidRPr="000C0264" w14:paraId="18D66E2A" w14:textId="77777777" w:rsidTr="00124724">
        <w:trPr>
          <w:trHeight w:val="126"/>
          <w:jc w:val="center"/>
        </w:trPr>
        <w:tc>
          <w:tcPr>
            <w:tcW w:w="1266" w:type="dxa"/>
            <w:shd w:val="clear" w:color="auto" w:fill="FFFFFF"/>
          </w:tcPr>
          <w:p w14:paraId="7D3C1255" w14:textId="77777777" w:rsidR="00124724" w:rsidRDefault="00124724" w:rsidP="003B5A18">
            <w:r w:rsidRPr="00A5495F">
              <w:rPr>
                <w:sz w:val="20"/>
                <w:szCs w:val="20"/>
              </w:rPr>
              <w:t>1</w:t>
            </w:r>
            <w:r w:rsidRPr="000C0264">
              <w:rPr>
                <w:sz w:val="20"/>
                <w:szCs w:val="20"/>
              </w:rPr>
              <w:t xml:space="preserve"> min.</w:t>
            </w:r>
          </w:p>
        </w:tc>
        <w:tc>
          <w:tcPr>
            <w:tcW w:w="6199" w:type="dxa"/>
            <w:shd w:val="clear" w:color="auto" w:fill="FFFFFF"/>
          </w:tcPr>
          <w:p w14:paraId="04983600" w14:textId="78A98993" w:rsidR="00124724" w:rsidRPr="0065706B" w:rsidRDefault="00124724" w:rsidP="003B5A18">
            <w:pPr>
              <w:pStyle w:val="1TableBullet"/>
              <w:rPr>
                <w:rFonts w:eastAsia="Calibri"/>
              </w:rPr>
            </w:pPr>
            <w:r>
              <w:rPr>
                <w:bCs/>
                <w:color w:val="000000"/>
              </w:rPr>
              <w:t xml:space="preserve">A phrase is a group of words that </w:t>
            </w:r>
            <w:r w:rsidR="00E877AD">
              <w:rPr>
                <w:bCs/>
                <w:color w:val="000000"/>
              </w:rPr>
              <w:t xml:space="preserve">together </w:t>
            </w:r>
            <w:r>
              <w:rPr>
                <w:bCs/>
                <w:color w:val="000000"/>
              </w:rPr>
              <w:t>express a concept. It may include nouns and verbals, but it does not include a subject performing an action identified by a verb.</w:t>
            </w:r>
          </w:p>
        </w:tc>
        <w:tc>
          <w:tcPr>
            <w:tcW w:w="3335" w:type="dxa"/>
            <w:shd w:val="clear" w:color="auto" w:fill="FFFFFF"/>
          </w:tcPr>
          <w:p w14:paraId="5E5C5FDC" w14:textId="77777777" w:rsidR="00124724" w:rsidRPr="0065706B" w:rsidRDefault="00124724" w:rsidP="003B5A18">
            <w:pPr>
              <w:pStyle w:val="1TableBullet"/>
              <w:rPr>
                <w:rFonts w:eastAsia="Calibri"/>
                <w:i/>
              </w:rPr>
            </w:pPr>
            <w:r>
              <w:rPr>
                <w:rFonts w:eastAsia="Calibri"/>
                <w:i/>
                <w:color w:val="000000"/>
              </w:rPr>
              <w:t xml:space="preserve">Read aloud the definition of a phrase from the Phrases box on Language </w:t>
            </w:r>
            <w:r>
              <w:rPr>
                <w:i/>
                <w:color w:val="000000"/>
              </w:rPr>
              <w:t>Handout: Distinguish Between Phrases and Clauses.</w:t>
            </w:r>
          </w:p>
        </w:tc>
      </w:tr>
      <w:tr w:rsidR="00124724" w:rsidRPr="000C0264" w14:paraId="2C4728FD" w14:textId="77777777" w:rsidTr="00124724">
        <w:trPr>
          <w:trHeight w:val="126"/>
          <w:jc w:val="center"/>
        </w:trPr>
        <w:tc>
          <w:tcPr>
            <w:tcW w:w="1266" w:type="dxa"/>
            <w:shd w:val="clear" w:color="auto" w:fill="FFFFFF"/>
          </w:tcPr>
          <w:p w14:paraId="754D02AB" w14:textId="77777777" w:rsidR="00124724" w:rsidRDefault="00124724" w:rsidP="003B5A18">
            <w:r>
              <w:rPr>
                <w:sz w:val="20"/>
                <w:szCs w:val="20"/>
              </w:rPr>
              <w:t>1</w:t>
            </w:r>
            <w:r w:rsidRPr="000C0264">
              <w:rPr>
                <w:sz w:val="20"/>
                <w:szCs w:val="20"/>
              </w:rPr>
              <w:t xml:space="preserve"> min.</w:t>
            </w:r>
          </w:p>
        </w:tc>
        <w:tc>
          <w:tcPr>
            <w:tcW w:w="6199" w:type="dxa"/>
            <w:shd w:val="clear" w:color="auto" w:fill="FFFFFF"/>
          </w:tcPr>
          <w:p w14:paraId="266C49EA" w14:textId="77777777" w:rsidR="00124724" w:rsidRPr="007B0028" w:rsidRDefault="00124724" w:rsidP="003B5A18">
            <w:pPr>
              <w:pStyle w:val="1TableBullet"/>
              <w:rPr>
                <w:rFonts w:eastAsia="Calibri"/>
              </w:rPr>
            </w:pPr>
            <w:r>
              <w:rPr>
                <w:rFonts w:eastAsia="Calibri"/>
                <w:color w:val="000000"/>
              </w:rPr>
              <w:t>Each of these groups of words is a phrase. They all include nouns (</w:t>
            </w:r>
            <w:r>
              <w:rPr>
                <w:rFonts w:eastAsia="Calibri"/>
                <w:i/>
                <w:color w:val="000000"/>
              </w:rPr>
              <w:t>paper, desk, beams</w:t>
            </w:r>
            <w:r>
              <w:rPr>
                <w:rFonts w:eastAsia="Calibri"/>
                <w:color w:val="000000"/>
              </w:rPr>
              <w:t>), and two of them include verbs (</w:t>
            </w:r>
            <w:r>
              <w:rPr>
                <w:rFonts w:eastAsia="Calibri"/>
                <w:i/>
                <w:color w:val="000000"/>
              </w:rPr>
              <w:t>writing, built</w:t>
            </w:r>
            <w:r>
              <w:rPr>
                <w:rFonts w:eastAsia="Calibri"/>
                <w:color w:val="000000"/>
              </w:rPr>
              <w:t>), but none of them have a noun performing an action.</w:t>
            </w:r>
          </w:p>
        </w:tc>
        <w:tc>
          <w:tcPr>
            <w:tcW w:w="3335" w:type="dxa"/>
            <w:shd w:val="clear" w:color="auto" w:fill="FFFFFF"/>
          </w:tcPr>
          <w:p w14:paraId="235C7026" w14:textId="77777777" w:rsidR="00124724" w:rsidRPr="0065706B" w:rsidRDefault="00124724" w:rsidP="003B5A18">
            <w:pPr>
              <w:pStyle w:val="1TableBullet"/>
              <w:rPr>
                <w:rFonts w:eastAsia="Calibri"/>
                <w:i/>
              </w:rPr>
            </w:pPr>
            <w:r>
              <w:rPr>
                <w:rFonts w:eastAsia="Calibri"/>
                <w:i/>
                <w:color w:val="000000"/>
              </w:rPr>
              <w:t>Review the chart in the Phrases box.</w:t>
            </w:r>
          </w:p>
        </w:tc>
      </w:tr>
      <w:tr w:rsidR="00124724" w:rsidRPr="000C0264" w14:paraId="3C29E887" w14:textId="77777777" w:rsidTr="00124724">
        <w:trPr>
          <w:trHeight w:val="126"/>
          <w:jc w:val="center"/>
        </w:trPr>
        <w:tc>
          <w:tcPr>
            <w:tcW w:w="1266" w:type="dxa"/>
            <w:shd w:val="clear" w:color="auto" w:fill="FFFFFF"/>
          </w:tcPr>
          <w:p w14:paraId="40FC3AD1" w14:textId="77777777" w:rsidR="00124724" w:rsidRDefault="00124724" w:rsidP="003B5A18">
            <w:r w:rsidRPr="00A5495F">
              <w:rPr>
                <w:sz w:val="20"/>
                <w:szCs w:val="20"/>
              </w:rPr>
              <w:t>1</w:t>
            </w:r>
            <w:r w:rsidRPr="000C0264">
              <w:rPr>
                <w:sz w:val="20"/>
                <w:szCs w:val="20"/>
              </w:rPr>
              <w:t xml:space="preserve"> min.</w:t>
            </w:r>
          </w:p>
        </w:tc>
        <w:tc>
          <w:tcPr>
            <w:tcW w:w="6199" w:type="dxa"/>
            <w:shd w:val="clear" w:color="auto" w:fill="FFFFFF"/>
          </w:tcPr>
          <w:p w14:paraId="276933A7" w14:textId="77777777" w:rsidR="00124724" w:rsidRPr="0065706B" w:rsidRDefault="00124724" w:rsidP="003B5A18">
            <w:pPr>
              <w:pStyle w:val="1TableBullet"/>
              <w:rPr>
                <w:rFonts w:eastAsia="Calibri"/>
              </w:rPr>
            </w:pPr>
            <w:r>
              <w:rPr>
                <w:bCs/>
                <w:color w:val="000000"/>
              </w:rPr>
              <w:t>A clause is a group of words that has a subject performing an action identified by a verb. If a clause could be a complete sentence, it is an independent clause. If it could not be a complete sentence, it is a dependent clause. Dependent clauses start with subordinating conjunctions.</w:t>
            </w:r>
          </w:p>
        </w:tc>
        <w:tc>
          <w:tcPr>
            <w:tcW w:w="3335" w:type="dxa"/>
            <w:shd w:val="clear" w:color="auto" w:fill="FFFFFF"/>
          </w:tcPr>
          <w:p w14:paraId="09EF4B56" w14:textId="77777777" w:rsidR="00124724" w:rsidRPr="0065706B" w:rsidRDefault="00124724" w:rsidP="003B5A18">
            <w:pPr>
              <w:pStyle w:val="1TableBullet"/>
              <w:rPr>
                <w:rFonts w:eastAsia="Calibri"/>
                <w:i/>
              </w:rPr>
            </w:pPr>
            <w:r>
              <w:rPr>
                <w:rFonts w:eastAsia="Calibri"/>
                <w:i/>
                <w:color w:val="000000"/>
              </w:rPr>
              <w:t xml:space="preserve">Read aloud the definition of a clause from the Clauses box on Language </w:t>
            </w:r>
            <w:r>
              <w:rPr>
                <w:i/>
                <w:color w:val="000000"/>
              </w:rPr>
              <w:t>Handout: Distinguish Between Phrases and Clauses.</w:t>
            </w:r>
          </w:p>
        </w:tc>
      </w:tr>
      <w:tr w:rsidR="00124724" w:rsidRPr="000C0264" w14:paraId="405D89DE" w14:textId="77777777" w:rsidTr="00124724">
        <w:trPr>
          <w:trHeight w:val="126"/>
          <w:jc w:val="center"/>
        </w:trPr>
        <w:tc>
          <w:tcPr>
            <w:tcW w:w="1266" w:type="dxa"/>
            <w:shd w:val="clear" w:color="auto" w:fill="FFFFFF"/>
          </w:tcPr>
          <w:p w14:paraId="2ECA450E" w14:textId="77777777" w:rsidR="00124724" w:rsidRDefault="00124724" w:rsidP="003B5A18">
            <w:r>
              <w:rPr>
                <w:sz w:val="20"/>
                <w:szCs w:val="20"/>
              </w:rPr>
              <w:t>1</w:t>
            </w:r>
            <w:r w:rsidRPr="000C0264">
              <w:rPr>
                <w:sz w:val="20"/>
                <w:szCs w:val="20"/>
              </w:rPr>
              <w:t xml:space="preserve"> min.</w:t>
            </w:r>
          </w:p>
        </w:tc>
        <w:tc>
          <w:tcPr>
            <w:tcW w:w="6199" w:type="dxa"/>
            <w:shd w:val="clear" w:color="auto" w:fill="FFFFFF"/>
          </w:tcPr>
          <w:p w14:paraId="20C804E7" w14:textId="77777777" w:rsidR="00124724" w:rsidRDefault="00124724" w:rsidP="003564EE">
            <w:pPr>
              <w:pStyle w:val="ListParagraph"/>
              <w:widowControl w:val="0"/>
              <w:numPr>
                <w:ilvl w:val="0"/>
                <w:numId w:val="382"/>
              </w:numPr>
              <w:ind w:left="360"/>
              <w:textAlignment w:val="baseline"/>
              <w:rPr>
                <w:rFonts w:eastAsia="Calibri"/>
                <w:sz w:val="20"/>
                <w:szCs w:val="20"/>
              </w:rPr>
            </w:pPr>
            <w:r>
              <w:rPr>
                <w:rFonts w:eastAsia="Calibri"/>
                <w:sz w:val="20"/>
                <w:szCs w:val="20"/>
              </w:rPr>
              <w:t>The first example is an independent clause. It has a noun (</w:t>
            </w:r>
            <w:r>
              <w:rPr>
                <w:rFonts w:eastAsia="Calibri"/>
                <w:i/>
                <w:sz w:val="20"/>
                <w:szCs w:val="20"/>
              </w:rPr>
              <w:t>I</w:t>
            </w:r>
            <w:r>
              <w:rPr>
                <w:rFonts w:eastAsia="Calibri"/>
                <w:sz w:val="20"/>
                <w:szCs w:val="20"/>
              </w:rPr>
              <w:t>) performing an action identified by a verb (</w:t>
            </w:r>
            <w:r>
              <w:rPr>
                <w:rFonts w:eastAsia="Calibri"/>
                <w:i/>
                <w:sz w:val="20"/>
                <w:szCs w:val="20"/>
              </w:rPr>
              <w:t>jogged</w:t>
            </w:r>
            <w:r>
              <w:rPr>
                <w:rFonts w:eastAsia="Calibri"/>
                <w:sz w:val="20"/>
                <w:szCs w:val="20"/>
              </w:rPr>
              <w:t>), and it could be a complete sentence.</w:t>
            </w:r>
          </w:p>
          <w:p w14:paraId="3470CB17" w14:textId="77777777" w:rsidR="00124724" w:rsidRPr="0065706B" w:rsidRDefault="00124724" w:rsidP="003B5A18">
            <w:pPr>
              <w:pStyle w:val="1TableBullet"/>
              <w:rPr>
                <w:bCs/>
              </w:rPr>
            </w:pPr>
            <w:r>
              <w:rPr>
                <w:rFonts w:eastAsia="Calibri"/>
                <w:color w:val="000000"/>
              </w:rPr>
              <w:t>The second example is a dependent clause. It has a noun (</w:t>
            </w:r>
            <w:r>
              <w:rPr>
                <w:rFonts w:eastAsia="Calibri"/>
                <w:i/>
                <w:color w:val="000000"/>
              </w:rPr>
              <w:t>band</w:t>
            </w:r>
            <w:r>
              <w:rPr>
                <w:rFonts w:eastAsia="Calibri"/>
                <w:color w:val="000000"/>
              </w:rPr>
              <w:t>) performing an action identified by a verb (</w:t>
            </w:r>
            <w:r>
              <w:rPr>
                <w:rFonts w:eastAsia="Calibri"/>
                <w:i/>
                <w:color w:val="000000"/>
              </w:rPr>
              <w:t>played</w:t>
            </w:r>
            <w:r>
              <w:rPr>
                <w:rFonts w:eastAsia="Calibri"/>
                <w:color w:val="000000"/>
              </w:rPr>
              <w:t>), but it could not be a complete sentence because it starts with a subordinating conjunction (</w:t>
            </w:r>
            <w:r>
              <w:rPr>
                <w:rFonts w:eastAsia="Calibri"/>
                <w:i/>
                <w:color w:val="000000"/>
              </w:rPr>
              <w:t>while</w:t>
            </w:r>
            <w:r>
              <w:rPr>
                <w:rFonts w:eastAsia="Calibri"/>
                <w:color w:val="000000"/>
              </w:rPr>
              <w:t>).</w:t>
            </w:r>
          </w:p>
        </w:tc>
        <w:tc>
          <w:tcPr>
            <w:tcW w:w="3335" w:type="dxa"/>
            <w:shd w:val="clear" w:color="auto" w:fill="FFFFFF"/>
          </w:tcPr>
          <w:p w14:paraId="662BFB88" w14:textId="77777777" w:rsidR="00124724" w:rsidRPr="0065706B" w:rsidRDefault="00124724" w:rsidP="003B5A18">
            <w:pPr>
              <w:pStyle w:val="1TableBullet"/>
              <w:rPr>
                <w:rFonts w:eastAsia="Calibri"/>
                <w:i/>
              </w:rPr>
            </w:pPr>
            <w:r>
              <w:rPr>
                <w:rFonts w:eastAsia="Calibri"/>
                <w:i/>
                <w:color w:val="000000"/>
              </w:rPr>
              <w:t>Review the chart in the Clauses box, but keep the last row covered.</w:t>
            </w:r>
          </w:p>
        </w:tc>
      </w:tr>
      <w:tr w:rsidR="00124724" w:rsidRPr="000C0264" w14:paraId="7EDA6AD8" w14:textId="77777777" w:rsidTr="00124724">
        <w:trPr>
          <w:trHeight w:val="126"/>
          <w:jc w:val="center"/>
        </w:trPr>
        <w:tc>
          <w:tcPr>
            <w:tcW w:w="1266" w:type="dxa"/>
            <w:shd w:val="clear" w:color="auto" w:fill="FFFFFF"/>
          </w:tcPr>
          <w:p w14:paraId="5F7ECDFB" w14:textId="77777777" w:rsidR="00124724" w:rsidRPr="00F051F9" w:rsidRDefault="00124724" w:rsidP="003B5A18">
            <w:pPr>
              <w:rPr>
                <w:sz w:val="20"/>
                <w:szCs w:val="20"/>
                <w:highlight w:val="yellow"/>
              </w:rPr>
            </w:pPr>
            <w:r>
              <w:rPr>
                <w:sz w:val="20"/>
                <w:szCs w:val="20"/>
              </w:rPr>
              <w:t>1</w:t>
            </w:r>
            <w:r w:rsidRPr="000C0264">
              <w:rPr>
                <w:sz w:val="20"/>
                <w:szCs w:val="20"/>
              </w:rPr>
              <w:t xml:space="preserve"> min.</w:t>
            </w:r>
          </w:p>
        </w:tc>
        <w:tc>
          <w:tcPr>
            <w:tcW w:w="6199" w:type="dxa"/>
            <w:shd w:val="clear" w:color="auto" w:fill="FFFFFF"/>
          </w:tcPr>
          <w:p w14:paraId="1EB10933" w14:textId="77777777" w:rsidR="00124724" w:rsidRPr="0065706B" w:rsidRDefault="00124724" w:rsidP="003B5A18">
            <w:pPr>
              <w:pStyle w:val="1TableBullet"/>
              <w:rPr>
                <w:bCs/>
              </w:rPr>
            </w:pPr>
            <w:r>
              <w:rPr>
                <w:rFonts w:eastAsia="Calibri"/>
                <w:color w:val="000000"/>
              </w:rPr>
              <w:t>With your partner, discuss whether this example is an independent clause or a dependent clause. In one minute, I will reveal the answer.</w:t>
            </w:r>
          </w:p>
        </w:tc>
        <w:tc>
          <w:tcPr>
            <w:tcW w:w="3335" w:type="dxa"/>
            <w:shd w:val="clear" w:color="auto" w:fill="FFFFFF"/>
          </w:tcPr>
          <w:p w14:paraId="08BABC67" w14:textId="77777777" w:rsidR="00124724" w:rsidRPr="0065706B" w:rsidRDefault="00124724" w:rsidP="003B5A18">
            <w:pPr>
              <w:pStyle w:val="1TableBullet"/>
              <w:rPr>
                <w:rFonts w:eastAsia="Calibri"/>
                <w:i/>
              </w:rPr>
            </w:pPr>
            <w:r>
              <w:rPr>
                <w:rFonts w:eastAsia="Calibri"/>
                <w:i/>
                <w:color w:val="000000"/>
              </w:rPr>
              <w:t xml:space="preserve">Reveal the last row of the Examples column, but keep the type of clause covered. After one minute, reveal the answer. </w:t>
            </w:r>
          </w:p>
        </w:tc>
      </w:tr>
      <w:tr w:rsidR="00124724" w:rsidRPr="000C0264" w14:paraId="7618AE0F" w14:textId="77777777" w:rsidTr="00124724">
        <w:trPr>
          <w:trHeight w:val="126"/>
          <w:jc w:val="center"/>
        </w:trPr>
        <w:tc>
          <w:tcPr>
            <w:tcW w:w="1266" w:type="dxa"/>
            <w:shd w:val="clear" w:color="auto" w:fill="FFFFFF"/>
          </w:tcPr>
          <w:p w14:paraId="1C41DFD9" w14:textId="77777777" w:rsidR="00124724" w:rsidRPr="000C0264" w:rsidRDefault="00124724" w:rsidP="003B5A18">
            <w:pPr>
              <w:widowControl w:val="0"/>
              <w:tabs>
                <w:tab w:val="left" w:pos="1872"/>
              </w:tabs>
              <w:rPr>
                <w:b/>
                <w:bCs/>
                <w:sz w:val="20"/>
                <w:szCs w:val="20"/>
              </w:rPr>
            </w:pPr>
            <w:r w:rsidRPr="000C0264">
              <w:rPr>
                <w:b/>
                <w:bCs/>
                <w:sz w:val="20"/>
                <w:szCs w:val="20"/>
              </w:rPr>
              <w:t>Monitor Progress</w:t>
            </w:r>
          </w:p>
          <w:p w14:paraId="26355995" w14:textId="77777777" w:rsidR="00124724" w:rsidRPr="000C0264" w:rsidRDefault="00124724" w:rsidP="003B5A18">
            <w:pPr>
              <w:widowControl w:val="0"/>
              <w:tabs>
                <w:tab w:val="left" w:pos="1872"/>
              </w:tabs>
              <w:rPr>
                <w:sz w:val="20"/>
                <w:szCs w:val="20"/>
              </w:rPr>
            </w:pPr>
            <w:r w:rsidRPr="002D2485">
              <w:rPr>
                <w:sz w:val="20"/>
                <w:szCs w:val="20"/>
              </w:rPr>
              <w:t>5</w:t>
            </w:r>
            <w:r w:rsidRPr="000C0264">
              <w:rPr>
                <w:sz w:val="20"/>
                <w:szCs w:val="20"/>
              </w:rPr>
              <w:t xml:space="preserve"> min.</w:t>
            </w:r>
          </w:p>
        </w:tc>
        <w:tc>
          <w:tcPr>
            <w:tcW w:w="6199" w:type="dxa"/>
            <w:shd w:val="clear" w:color="auto" w:fill="FFFFFF"/>
          </w:tcPr>
          <w:p w14:paraId="67BA631F" w14:textId="77777777" w:rsidR="00124724" w:rsidRPr="0065706B" w:rsidRDefault="00124724" w:rsidP="003B5A18">
            <w:pPr>
              <w:pStyle w:val="1TableBullet"/>
            </w:pPr>
            <w:r w:rsidRPr="000C0264">
              <w:rPr>
                <w:color w:val="000000"/>
              </w:rPr>
              <w:t xml:space="preserve">Complete the practice items on </w:t>
            </w:r>
            <w:r>
              <w:rPr>
                <w:color w:val="000000"/>
              </w:rPr>
              <w:t xml:space="preserve">Language </w:t>
            </w:r>
            <w:r w:rsidRPr="000C0264">
              <w:rPr>
                <w:color w:val="000000"/>
              </w:rPr>
              <w:t>Handout:</w:t>
            </w:r>
            <w:r>
              <w:rPr>
                <w:color w:val="000000"/>
              </w:rPr>
              <w:t xml:space="preserve"> Distinguish Between Phrases and Clauses.</w:t>
            </w:r>
          </w:p>
        </w:tc>
        <w:tc>
          <w:tcPr>
            <w:tcW w:w="3335" w:type="dxa"/>
            <w:shd w:val="clear" w:color="auto" w:fill="FFFFFF"/>
          </w:tcPr>
          <w:p w14:paraId="74798CBA" w14:textId="77777777" w:rsidR="00124724" w:rsidRPr="0065706B" w:rsidRDefault="00124724" w:rsidP="003B5A18">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Distinguish Between Phrases and Clauses </w:t>
            </w:r>
            <w:r w:rsidRPr="000C0264">
              <w:rPr>
                <w:rFonts w:eastAsia="Calibri"/>
                <w:i/>
                <w:iCs/>
                <w:color w:val="000000"/>
              </w:rPr>
              <w:t>and review directions for the practice items.</w:t>
            </w:r>
          </w:p>
        </w:tc>
      </w:tr>
    </w:tbl>
    <w:p w14:paraId="6F27EDD7" w14:textId="77777777" w:rsidR="00124724" w:rsidRPr="00124724" w:rsidRDefault="00124724" w:rsidP="00124724">
      <w:pPr>
        <w:rPr>
          <w:lang w:eastAsia="ja-JP"/>
        </w:rPr>
      </w:pPr>
    </w:p>
    <w:p w14:paraId="131B8193"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2C32BDE6" w14:textId="77777777" w:rsidTr="003B5A18">
        <w:trPr>
          <w:trHeight w:val="432"/>
          <w:tblHeader/>
          <w:jc w:val="center"/>
        </w:trPr>
        <w:tc>
          <w:tcPr>
            <w:tcW w:w="10800" w:type="dxa"/>
            <w:shd w:val="clear" w:color="auto" w:fill="F2F2F2"/>
            <w:vAlign w:val="center"/>
          </w:tcPr>
          <w:p w14:paraId="56E86335" w14:textId="68F9840A" w:rsidR="00124724" w:rsidRPr="00CE1366" w:rsidRDefault="00124724" w:rsidP="00124724">
            <w:pPr>
              <w:pStyle w:val="Heading5"/>
              <w:outlineLvl w:val="4"/>
            </w:pPr>
            <w:bookmarkStart w:id="320" w:name="_Toc24967067"/>
            <w:r w:rsidRPr="00CE1366">
              <w:lastRenderedPageBreak/>
              <w:t xml:space="preserve">Grade </w:t>
            </w:r>
            <w:r>
              <w:t>7</w:t>
            </w:r>
            <w:r w:rsidRPr="00CE1366">
              <w:t xml:space="preserve"> M</w:t>
            </w:r>
            <w:r>
              <w:t>4</w:t>
            </w:r>
            <w:r w:rsidRPr="00CE1366">
              <w:t xml:space="preserve"> L</w:t>
            </w:r>
            <w:r>
              <w:t>#</w:t>
            </w:r>
            <w:r w:rsidRPr="00CE1366">
              <w:t xml:space="preserve"> Handout: </w:t>
            </w:r>
            <w:r>
              <w:t>Distinguish Between Phrases and Clauses</w:t>
            </w:r>
            <w:bookmarkEnd w:id="320"/>
          </w:p>
        </w:tc>
      </w:tr>
      <w:tr w:rsidR="00124724" w:rsidRPr="00CE1366" w14:paraId="2774B703" w14:textId="77777777" w:rsidTr="003B5A18">
        <w:trPr>
          <w:trHeight w:val="1152"/>
          <w:jc w:val="center"/>
        </w:trPr>
        <w:tc>
          <w:tcPr>
            <w:tcW w:w="10800" w:type="dxa"/>
            <w:shd w:val="clear" w:color="auto" w:fill="FFFFFF"/>
          </w:tcPr>
          <w:p w14:paraId="5636703F" w14:textId="77777777" w:rsidR="00124724" w:rsidRDefault="00124724" w:rsidP="00124724"/>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124724" w:rsidRPr="000C0264" w14:paraId="35324625" w14:textId="77777777" w:rsidTr="003B5A18">
              <w:tc>
                <w:tcPr>
                  <w:tcW w:w="5000" w:type="pct"/>
                  <w:shd w:val="clear" w:color="auto" w:fill="255694" w:themeFill="accent1"/>
                  <w:vAlign w:val="center"/>
                </w:tcPr>
                <w:p w14:paraId="017D0B97" w14:textId="77777777" w:rsidR="00124724" w:rsidRPr="000C0264" w:rsidRDefault="00124724" w:rsidP="00124724">
                  <w:pPr>
                    <w:rPr>
                      <w:bCs/>
                      <w:color w:val="FFFFFF"/>
                      <w:sz w:val="20"/>
                      <w:szCs w:val="20"/>
                    </w:rPr>
                  </w:pPr>
                  <w:r>
                    <w:rPr>
                      <w:bCs/>
                      <w:color w:val="FFFFFF"/>
                      <w:sz w:val="20"/>
                      <w:szCs w:val="20"/>
                    </w:rPr>
                    <w:t>PHRASES</w:t>
                  </w:r>
                </w:p>
              </w:tc>
            </w:tr>
            <w:tr w:rsidR="00124724" w:rsidRPr="000C0264" w14:paraId="2929F226" w14:textId="77777777" w:rsidTr="003B5A18">
              <w:trPr>
                <w:trHeight w:val="1872"/>
              </w:trPr>
              <w:tc>
                <w:tcPr>
                  <w:tcW w:w="5000" w:type="pct"/>
                  <w:shd w:val="clear" w:color="auto" w:fill="FFFFFF"/>
                  <w:vAlign w:val="center"/>
                </w:tcPr>
                <w:p w14:paraId="64B9CC50" w14:textId="1B0FCFE7" w:rsidR="00124724" w:rsidRDefault="00124724" w:rsidP="00124724">
                  <w:pPr>
                    <w:contextualSpacing/>
                    <w:rPr>
                      <w:bCs/>
                      <w:sz w:val="20"/>
                      <w:szCs w:val="20"/>
                    </w:rPr>
                  </w:pPr>
                  <w:r>
                    <w:rPr>
                      <w:bCs/>
                      <w:sz w:val="20"/>
                      <w:szCs w:val="20"/>
                    </w:rPr>
                    <w:t xml:space="preserve">A phrase is a group of words that </w:t>
                  </w:r>
                  <w:r w:rsidR="00E877AD">
                    <w:rPr>
                      <w:bCs/>
                      <w:sz w:val="20"/>
                      <w:szCs w:val="20"/>
                    </w:rPr>
                    <w:t xml:space="preserve">together </w:t>
                  </w:r>
                  <w:r>
                    <w:rPr>
                      <w:bCs/>
                      <w:sz w:val="20"/>
                      <w:szCs w:val="20"/>
                    </w:rPr>
                    <w:t>express a concept. It may include nouns and verbals, but it does not include a subject performing an action identified by a verb.</w:t>
                  </w:r>
                </w:p>
                <w:p w14:paraId="46DFFA5B" w14:textId="77777777" w:rsidR="00124724" w:rsidRDefault="00124724" w:rsidP="00124724">
                  <w:pPr>
                    <w:rPr>
                      <w:bCs/>
                      <w:sz w:val="20"/>
                      <w:szCs w:val="20"/>
                    </w:rPr>
                  </w:pPr>
                </w:p>
                <w:tbl>
                  <w:tblPr>
                    <w:tblStyle w:val="TableGrid"/>
                    <w:tblW w:w="0" w:type="auto"/>
                    <w:tblLayout w:type="fixed"/>
                    <w:tblLook w:val="04A0" w:firstRow="1" w:lastRow="0" w:firstColumn="1" w:lastColumn="0" w:noHBand="0" w:noVBand="1"/>
                  </w:tblPr>
                  <w:tblGrid>
                    <w:gridCol w:w="4292"/>
                  </w:tblGrid>
                  <w:tr w:rsidR="00124724" w:rsidRPr="00B1417F" w14:paraId="6BB7674D" w14:textId="77777777" w:rsidTr="003B5A18">
                    <w:tc>
                      <w:tcPr>
                        <w:tcW w:w="4292" w:type="dxa"/>
                        <w:shd w:val="clear" w:color="auto" w:fill="EDF5FB" w:themeFill="text2"/>
                      </w:tcPr>
                      <w:p w14:paraId="19945CC3" w14:textId="77777777" w:rsidR="00124724" w:rsidRPr="00B1417F" w:rsidRDefault="00124724" w:rsidP="00124724">
                        <w:pPr>
                          <w:rPr>
                            <w:b/>
                            <w:bCs/>
                            <w:sz w:val="20"/>
                            <w:szCs w:val="20"/>
                          </w:rPr>
                        </w:pPr>
                        <w:r>
                          <w:rPr>
                            <w:b/>
                            <w:bCs/>
                            <w:sz w:val="20"/>
                            <w:szCs w:val="20"/>
                          </w:rPr>
                          <w:t>Examples</w:t>
                        </w:r>
                      </w:p>
                    </w:tc>
                  </w:tr>
                  <w:tr w:rsidR="00124724" w14:paraId="656E6BC1" w14:textId="77777777" w:rsidTr="003B5A18">
                    <w:tc>
                      <w:tcPr>
                        <w:tcW w:w="4292" w:type="dxa"/>
                      </w:tcPr>
                      <w:p w14:paraId="7602D33B" w14:textId="77777777" w:rsidR="00124724" w:rsidRDefault="00124724" w:rsidP="00124724">
                        <w:pPr>
                          <w:rPr>
                            <w:bCs/>
                            <w:sz w:val="20"/>
                            <w:szCs w:val="20"/>
                          </w:rPr>
                        </w:pPr>
                        <w:r>
                          <w:rPr>
                            <w:bCs/>
                            <w:sz w:val="20"/>
                            <w:szCs w:val="20"/>
                          </w:rPr>
                          <w:t>writing a paper</w:t>
                        </w:r>
                      </w:p>
                    </w:tc>
                  </w:tr>
                  <w:tr w:rsidR="00124724" w14:paraId="2A63F548" w14:textId="77777777" w:rsidTr="003B5A18">
                    <w:tc>
                      <w:tcPr>
                        <w:tcW w:w="4292" w:type="dxa"/>
                      </w:tcPr>
                      <w:p w14:paraId="5828A58D" w14:textId="77777777" w:rsidR="00124724" w:rsidRDefault="00124724" w:rsidP="00124724">
                        <w:pPr>
                          <w:rPr>
                            <w:bCs/>
                            <w:sz w:val="20"/>
                            <w:szCs w:val="20"/>
                          </w:rPr>
                        </w:pPr>
                        <w:r>
                          <w:rPr>
                            <w:bCs/>
                            <w:sz w:val="20"/>
                            <w:szCs w:val="20"/>
                          </w:rPr>
                          <w:t>under the desk</w:t>
                        </w:r>
                      </w:p>
                    </w:tc>
                  </w:tr>
                  <w:tr w:rsidR="00124724" w14:paraId="4F5595FD" w14:textId="77777777" w:rsidTr="003B5A18">
                    <w:tc>
                      <w:tcPr>
                        <w:tcW w:w="4292" w:type="dxa"/>
                      </w:tcPr>
                      <w:p w14:paraId="57C58393" w14:textId="77777777" w:rsidR="00124724" w:rsidRDefault="00124724" w:rsidP="00124724">
                        <w:pPr>
                          <w:rPr>
                            <w:bCs/>
                            <w:sz w:val="20"/>
                            <w:szCs w:val="20"/>
                          </w:rPr>
                        </w:pPr>
                        <w:r>
                          <w:rPr>
                            <w:bCs/>
                            <w:sz w:val="20"/>
                            <w:szCs w:val="20"/>
                          </w:rPr>
                          <w:t>built with wooden beams</w:t>
                        </w:r>
                      </w:p>
                    </w:tc>
                  </w:tr>
                </w:tbl>
                <w:p w14:paraId="2167E0DB" w14:textId="77777777" w:rsidR="00124724" w:rsidRPr="0096269E" w:rsidRDefault="00124724" w:rsidP="00124724">
                  <w:pPr>
                    <w:rPr>
                      <w:bCs/>
                      <w:i/>
                      <w:sz w:val="20"/>
                      <w:szCs w:val="20"/>
                    </w:rPr>
                  </w:pPr>
                </w:p>
              </w:tc>
            </w:tr>
          </w:tbl>
          <w:p w14:paraId="493B654F" w14:textId="77777777" w:rsidR="00124724" w:rsidRPr="000C0264" w:rsidRDefault="00124724" w:rsidP="00124724">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124724" w:rsidRPr="000C0264" w14:paraId="52839042" w14:textId="77777777" w:rsidTr="003B5A18">
              <w:tc>
                <w:tcPr>
                  <w:tcW w:w="5000" w:type="pct"/>
                  <w:shd w:val="clear" w:color="auto" w:fill="255694" w:themeFill="accent1"/>
                  <w:vAlign w:val="center"/>
                </w:tcPr>
                <w:p w14:paraId="06AA68CF" w14:textId="77777777" w:rsidR="00124724" w:rsidRPr="000C0264" w:rsidRDefault="00124724" w:rsidP="00124724">
                  <w:pPr>
                    <w:rPr>
                      <w:bCs/>
                      <w:color w:val="FFFFFF"/>
                      <w:sz w:val="20"/>
                      <w:szCs w:val="20"/>
                    </w:rPr>
                  </w:pPr>
                  <w:r>
                    <w:rPr>
                      <w:bCs/>
                      <w:color w:val="FFFFFF"/>
                      <w:sz w:val="20"/>
                      <w:szCs w:val="20"/>
                    </w:rPr>
                    <w:t>CLAUSES</w:t>
                  </w:r>
                </w:p>
              </w:tc>
            </w:tr>
            <w:tr w:rsidR="00124724" w:rsidRPr="000C0264" w14:paraId="639037EB" w14:textId="77777777" w:rsidTr="003B5A18">
              <w:trPr>
                <w:trHeight w:val="2592"/>
              </w:trPr>
              <w:tc>
                <w:tcPr>
                  <w:tcW w:w="5000" w:type="pct"/>
                  <w:shd w:val="clear" w:color="auto" w:fill="FFFFFF"/>
                  <w:vAlign w:val="center"/>
                </w:tcPr>
                <w:p w14:paraId="1C42239F" w14:textId="77777777" w:rsidR="00124724" w:rsidRDefault="00124724" w:rsidP="00124724">
                  <w:pPr>
                    <w:rPr>
                      <w:bCs/>
                      <w:sz w:val="20"/>
                      <w:szCs w:val="20"/>
                    </w:rPr>
                  </w:pPr>
                  <w:r>
                    <w:rPr>
                      <w:bCs/>
                      <w:sz w:val="20"/>
                      <w:szCs w:val="20"/>
                    </w:rPr>
                    <w:t>A clause is a group of words that has a subject performing an action identified by a verb. If a clause could be a complete sentence, it is an independent clause. If it could not be a complete sentence, it is a dependent clause. Dependent clauses start with subordinating conjunctions.</w:t>
                  </w:r>
                </w:p>
                <w:p w14:paraId="305D56F7" w14:textId="77777777" w:rsidR="00124724" w:rsidRDefault="00124724" w:rsidP="00124724">
                  <w:pPr>
                    <w:rPr>
                      <w:bCs/>
                      <w:sz w:val="20"/>
                      <w:szCs w:val="20"/>
                    </w:rPr>
                  </w:pPr>
                </w:p>
                <w:tbl>
                  <w:tblPr>
                    <w:tblStyle w:val="TableGrid"/>
                    <w:tblW w:w="0" w:type="auto"/>
                    <w:tblLayout w:type="fixed"/>
                    <w:tblLook w:val="04A0" w:firstRow="1" w:lastRow="0" w:firstColumn="1" w:lastColumn="0" w:noHBand="0" w:noVBand="1"/>
                  </w:tblPr>
                  <w:tblGrid>
                    <w:gridCol w:w="4292"/>
                    <w:gridCol w:w="4292"/>
                  </w:tblGrid>
                  <w:tr w:rsidR="00124724" w:rsidRPr="00B1417F" w14:paraId="09457DB5" w14:textId="77777777" w:rsidTr="003B5A18">
                    <w:tc>
                      <w:tcPr>
                        <w:tcW w:w="4292" w:type="dxa"/>
                        <w:shd w:val="clear" w:color="auto" w:fill="EDF5FB" w:themeFill="text2"/>
                      </w:tcPr>
                      <w:p w14:paraId="07DE1129" w14:textId="77777777" w:rsidR="00124724" w:rsidRPr="00B1417F" w:rsidRDefault="00124724" w:rsidP="00124724">
                        <w:pPr>
                          <w:rPr>
                            <w:b/>
                            <w:bCs/>
                            <w:sz w:val="20"/>
                            <w:szCs w:val="20"/>
                          </w:rPr>
                        </w:pPr>
                        <w:r>
                          <w:rPr>
                            <w:b/>
                            <w:bCs/>
                            <w:sz w:val="20"/>
                            <w:szCs w:val="20"/>
                          </w:rPr>
                          <w:t>Examples</w:t>
                        </w:r>
                      </w:p>
                    </w:tc>
                    <w:tc>
                      <w:tcPr>
                        <w:tcW w:w="4292" w:type="dxa"/>
                        <w:shd w:val="clear" w:color="auto" w:fill="EDF5FB" w:themeFill="text2"/>
                      </w:tcPr>
                      <w:p w14:paraId="6D44F3AF" w14:textId="77777777" w:rsidR="00124724" w:rsidRDefault="00124724" w:rsidP="00124724">
                        <w:pPr>
                          <w:rPr>
                            <w:b/>
                            <w:bCs/>
                            <w:sz w:val="20"/>
                            <w:szCs w:val="20"/>
                          </w:rPr>
                        </w:pPr>
                        <w:r>
                          <w:rPr>
                            <w:b/>
                            <w:bCs/>
                            <w:sz w:val="20"/>
                            <w:szCs w:val="20"/>
                          </w:rPr>
                          <w:t>Type of Clause</w:t>
                        </w:r>
                      </w:p>
                    </w:tc>
                  </w:tr>
                  <w:tr w:rsidR="00124724" w14:paraId="1E7D32F5" w14:textId="77777777" w:rsidTr="003B5A18">
                    <w:tc>
                      <w:tcPr>
                        <w:tcW w:w="4292" w:type="dxa"/>
                      </w:tcPr>
                      <w:p w14:paraId="49F4496B" w14:textId="77777777" w:rsidR="00124724" w:rsidRDefault="00124724" w:rsidP="00124724">
                        <w:pPr>
                          <w:rPr>
                            <w:bCs/>
                            <w:sz w:val="20"/>
                            <w:szCs w:val="20"/>
                          </w:rPr>
                        </w:pPr>
                        <w:r>
                          <w:rPr>
                            <w:bCs/>
                            <w:sz w:val="20"/>
                            <w:szCs w:val="20"/>
                          </w:rPr>
                          <w:t>I jogged this morning</w:t>
                        </w:r>
                      </w:p>
                    </w:tc>
                    <w:tc>
                      <w:tcPr>
                        <w:tcW w:w="4292" w:type="dxa"/>
                      </w:tcPr>
                      <w:p w14:paraId="3BB15E58" w14:textId="77777777" w:rsidR="00124724" w:rsidRDefault="00124724" w:rsidP="00124724">
                        <w:pPr>
                          <w:rPr>
                            <w:bCs/>
                            <w:sz w:val="20"/>
                            <w:szCs w:val="20"/>
                          </w:rPr>
                        </w:pPr>
                        <w:r>
                          <w:rPr>
                            <w:bCs/>
                            <w:sz w:val="20"/>
                            <w:szCs w:val="20"/>
                          </w:rPr>
                          <w:t>independent clause</w:t>
                        </w:r>
                      </w:p>
                    </w:tc>
                  </w:tr>
                  <w:tr w:rsidR="00124724" w14:paraId="621B0B28" w14:textId="77777777" w:rsidTr="003B5A18">
                    <w:tc>
                      <w:tcPr>
                        <w:tcW w:w="4292" w:type="dxa"/>
                      </w:tcPr>
                      <w:p w14:paraId="4418A470" w14:textId="77777777" w:rsidR="00124724" w:rsidRDefault="00124724" w:rsidP="00124724">
                        <w:pPr>
                          <w:rPr>
                            <w:bCs/>
                            <w:sz w:val="20"/>
                            <w:szCs w:val="20"/>
                          </w:rPr>
                        </w:pPr>
                        <w:r>
                          <w:rPr>
                            <w:bCs/>
                            <w:sz w:val="20"/>
                            <w:szCs w:val="20"/>
                          </w:rPr>
                          <w:t>while the band played</w:t>
                        </w:r>
                      </w:p>
                    </w:tc>
                    <w:tc>
                      <w:tcPr>
                        <w:tcW w:w="4292" w:type="dxa"/>
                      </w:tcPr>
                      <w:p w14:paraId="006948D0" w14:textId="77777777" w:rsidR="00124724" w:rsidRDefault="00124724" w:rsidP="00124724">
                        <w:pPr>
                          <w:rPr>
                            <w:bCs/>
                            <w:sz w:val="20"/>
                            <w:szCs w:val="20"/>
                          </w:rPr>
                        </w:pPr>
                        <w:r>
                          <w:rPr>
                            <w:bCs/>
                            <w:sz w:val="20"/>
                            <w:szCs w:val="20"/>
                          </w:rPr>
                          <w:t>dependent clause</w:t>
                        </w:r>
                      </w:p>
                    </w:tc>
                  </w:tr>
                  <w:tr w:rsidR="00124724" w14:paraId="5AFF511E" w14:textId="77777777" w:rsidTr="003B5A18">
                    <w:tc>
                      <w:tcPr>
                        <w:tcW w:w="4292" w:type="dxa"/>
                      </w:tcPr>
                      <w:p w14:paraId="4287F532" w14:textId="77777777" w:rsidR="00124724" w:rsidRDefault="00124724" w:rsidP="00124724">
                        <w:pPr>
                          <w:rPr>
                            <w:bCs/>
                            <w:sz w:val="20"/>
                            <w:szCs w:val="20"/>
                          </w:rPr>
                        </w:pPr>
                        <w:r>
                          <w:rPr>
                            <w:bCs/>
                            <w:sz w:val="20"/>
                            <w:szCs w:val="20"/>
                          </w:rPr>
                          <w:t>the house stood on a hill</w:t>
                        </w:r>
                      </w:p>
                    </w:tc>
                    <w:tc>
                      <w:tcPr>
                        <w:tcW w:w="4292" w:type="dxa"/>
                      </w:tcPr>
                      <w:p w14:paraId="74D64418" w14:textId="77777777" w:rsidR="00124724" w:rsidRDefault="00124724" w:rsidP="00124724">
                        <w:pPr>
                          <w:rPr>
                            <w:bCs/>
                            <w:sz w:val="20"/>
                            <w:szCs w:val="20"/>
                          </w:rPr>
                        </w:pPr>
                        <w:r>
                          <w:rPr>
                            <w:bCs/>
                            <w:sz w:val="20"/>
                            <w:szCs w:val="20"/>
                          </w:rPr>
                          <w:t>independent clause</w:t>
                        </w:r>
                      </w:p>
                    </w:tc>
                  </w:tr>
                </w:tbl>
                <w:p w14:paraId="0FD7C43E" w14:textId="77777777" w:rsidR="00124724" w:rsidRPr="000C0264" w:rsidRDefault="00124724" w:rsidP="00124724">
                  <w:pPr>
                    <w:rPr>
                      <w:bCs/>
                      <w:sz w:val="20"/>
                      <w:szCs w:val="20"/>
                    </w:rPr>
                  </w:pPr>
                </w:p>
              </w:tc>
            </w:tr>
          </w:tbl>
          <w:p w14:paraId="2EBE1175" w14:textId="77777777" w:rsidR="00124724" w:rsidRPr="000C0264" w:rsidRDefault="00124724" w:rsidP="00124724"/>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124724" w:rsidRPr="000C0264" w14:paraId="299AF59F" w14:textId="77777777" w:rsidTr="003B5A18">
              <w:trPr>
                <w:tblHeader/>
              </w:trPr>
              <w:tc>
                <w:tcPr>
                  <w:tcW w:w="5000" w:type="pct"/>
                  <w:shd w:val="clear" w:color="auto" w:fill="255694" w:themeFill="accent1"/>
                  <w:vAlign w:val="center"/>
                </w:tcPr>
                <w:p w14:paraId="4CB07C3C" w14:textId="77777777" w:rsidR="00124724" w:rsidRPr="000C0264" w:rsidRDefault="00124724" w:rsidP="00124724">
                  <w:pPr>
                    <w:rPr>
                      <w:bCs/>
                      <w:color w:val="FFFFFF"/>
                      <w:sz w:val="20"/>
                      <w:szCs w:val="20"/>
                    </w:rPr>
                  </w:pPr>
                  <w:r>
                    <w:rPr>
                      <w:bCs/>
                      <w:color w:val="FFFFFF"/>
                      <w:sz w:val="20"/>
                      <w:szCs w:val="20"/>
                    </w:rPr>
                    <w:t>PHRASES AND CLAUSES</w:t>
                  </w:r>
                  <w:r w:rsidRPr="000C0264">
                    <w:rPr>
                      <w:bCs/>
                      <w:color w:val="FFFFFF"/>
                      <w:sz w:val="20"/>
                      <w:szCs w:val="20"/>
                    </w:rPr>
                    <w:t xml:space="preserve"> PRACTICE </w:t>
                  </w:r>
                </w:p>
              </w:tc>
            </w:tr>
            <w:tr w:rsidR="00124724" w:rsidRPr="000C0264" w14:paraId="5E88BC9E" w14:textId="77777777" w:rsidTr="003B5A18">
              <w:trPr>
                <w:trHeight w:val="1440"/>
              </w:trPr>
              <w:tc>
                <w:tcPr>
                  <w:tcW w:w="5000" w:type="pct"/>
                  <w:shd w:val="clear" w:color="auto" w:fill="FFFFFF"/>
                </w:tcPr>
                <w:p w14:paraId="38CD96D9" w14:textId="77777777" w:rsidR="00124724" w:rsidRPr="000C0264" w:rsidRDefault="00124724" w:rsidP="00124724">
                  <w:pPr>
                    <w:widowControl w:val="0"/>
                    <w:tabs>
                      <w:tab w:val="left" w:pos="1872"/>
                    </w:tabs>
                    <w:rPr>
                      <w:rFonts w:cs="Times New Roman"/>
                      <w:b/>
                      <w:bCs/>
                    </w:rPr>
                  </w:pPr>
                  <w:r w:rsidRPr="000C0264">
                    <w:rPr>
                      <w:rFonts w:cs="Times New Roman"/>
                      <w:b/>
                      <w:bCs/>
                    </w:rPr>
                    <w:t xml:space="preserve">Directions: </w:t>
                  </w:r>
                  <w:r>
                    <w:rPr>
                      <w:rFonts w:cs="Times New Roman"/>
                      <w:bCs/>
                    </w:rPr>
                    <w:t>Identify each group of words as a phrase, an independent clause, or a dependent clause.</w:t>
                  </w:r>
                </w:p>
                <w:p w14:paraId="4220E49D" w14:textId="77777777" w:rsidR="00124724" w:rsidRPr="000C0264" w:rsidRDefault="00124724" w:rsidP="00124724">
                  <w:pPr>
                    <w:widowControl w:val="0"/>
                    <w:rPr>
                      <w:rFonts w:cs="Times New Roman"/>
                      <w:b/>
                      <w:bCs/>
                    </w:rPr>
                  </w:pPr>
                </w:p>
                <w:p w14:paraId="02EF3674" w14:textId="77777777" w:rsidR="00124724" w:rsidRPr="00384D1A" w:rsidRDefault="00124724" w:rsidP="003564EE">
                  <w:pPr>
                    <w:widowControl w:val="0"/>
                    <w:numPr>
                      <w:ilvl w:val="0"/>
                      <w:numId w:val="383"/>
                    </w:numPr>
                    <w:rPr>
                      <w:rFonts w:asciiTheme="minorHAnsi" w:hAnsiTheme="minorHAnsi" w:cstheme="minorHAnsi"/>
                      <w:color w:val="FF0000"/>
                    </w:rPr>
                  </w:pPr>
                  <w:r>
                    <w:rPr>
                      <w:rFonts w:asciiTheme="minorHAnsi" w:hAnsiTheme="minorHAnsi" w:cstheme="minorHAnsi"/>
                    </w:rPr>
                    <w:t>marching down the street</w:t>
                  </w:r>
                  <w:r w:rsidRPr="00384D1A">
                    <w:rPr>
                      <w:rFonts w:asciiTheme="minorHAnsi" w:hAnsiTheme="minorHAnsi" w:cstheme="minorHAnsi"/>
                    </w:rPr>
                    <w:t xml:space="preserve"> </w:t>
                  </w:r>
                  <w:r>
                    <w:rPr>
                      <w:rFonts w:asciiTheme="minorHAnsi" w:hAnsiTheme="minorHAnsi" w:cstheme="minorHAnsi"/>
                      <w:color w:val="FF0000"/>
                    </w:rPr>
                    <w:t>phrase</w:t>
                  </w:r>
                </w:p>
                <w:p w14:paraId="2E08A455" w14:textId="77777777" w:rsidR="00124724" w:rsidRDefault="00124724" w:rsidP="003564EE">
                  <w:pPr>
                    <w:widowControl w:val="0"/>
                    <w:numPr>
                      <w:ilvl w:val="0"/>
                      <w:numId w:val="383"/>
                    </w:numPr>
                    <w:rPr>
                      <w:rFonts w:asciiTheme="minorHAnsi" w:hAnsiTheme="minorHAnsi" w:cstheme="minorHAnsi"/>
                      <w:color w:val="FF0000"/>
                    </w:rPr>
                  </w:pPr>
                  <w:r>
                    <w:rPr>
                      <w:rFonts w:asciiTheme="minorHAnsi" w:hAnsiTheme="minorHAnsi" w:cstheme="minorHAnsi"/>
                    </w:rPr>
                    <w:t>dogs sleep twelve hours a day</w:t>
                  </w:r>
                  <w:r w:rsidRPr="00384D1A">
                    <w:rPr>
                      <w:rFonts w:asciiTheme="minorHAnsi" w:hAnsiTheme="minorHAnsi" w:cstheme="minorHAnsi"/>
                    </w:rPr>
                    <w:t xml:space="preserve"> </w:t>
                  </w:r>
                  <w:r>
                    <w:rPr>
                      <w:rFonts w:asciiTheme="minorHAnsi" w:hAnsiTheme="minorHAnsi" w:cstheme="minorHAnsi"/>
                      <w:color w:val="FF0000"/>
                    </w:rPr>
                    <w:t>independent clause</w:t>
                  </w:r>
                </w:p>
                <w:p w14:paraId="1C952075" w14:textId="77777777" w:rsidR="00124724" w:rsidRDefault="00124724" w:rsidP="003564EE">
                  <w:pPr>
                    <w:widowControl w:val="0"/>
                    <w:numPr>
                      <w:ilvl w:val="0"/>
                      <w:numId w:val="383"/>
                    </w:numPr>
                    <w:rPr>
                      <w:rFonts w:asciiTheme="minorHAnsi" w:hAnsiTheme="minorHAnsi" w:cstheme="minorHAnsi"/>
                      <w:color w:val="FF0000"/>
                    </w:rPr>
                  </w:pPr>
                  <w:r>
                    <w:rPr>
                      <w:rFonts w:asciiTheme="minorHAnsi" w:hAnsiTheme="minorHAnsi" w:cstheme="minorHAnsi"/>
                    </w:rPr>
                    <w:t xml:space="preserve">inside the car </w:t>
                  </w:r>
                  <w:r w:rsidRPr="00813D4F">
                    <w:rPr>
                      <w:rFonts w:asciiTheme="minorHAnsi" w:hAnsiTheme="minorHAnsi" w:cstheme="minorHAnsi"/>
                      <w:color w:val="FF0000"/>
                    </w:rPr>
                    <w:t>phrase</w:t>
                  </w:r>
                </w:p>
                <w:p w14:paraId="200AEF3D" w14:textId="77777777" w:rsidR="00124724" w:rsidRPr="00384D1A" w:rsidRDefault="00124724" w:rsidP="003564EE">
                  <w:pPr>
                    <w:widowControl w:val="0"/>
                    <w:numPr>
                      <w:ilvl w:val="0"/>
                      <w:numId w:val="383"/>
                    </w:numPr>
                    <w:rPr>
                      <w:rFonts w:asciiTheme="minorHAnsi" w:hAnsiTheme="minorHAnsi" w:cstheme="minorHAnsi"/>
                      <w:color w:val="FF0000"/>
                    </w:rPr>
                  </w:pPr>
                  <w:r>
                    <w:rPr>
                      <w:rFonts w:asciiTheme="minorHAnsi" w:hAnsiTheme="minorHAnsi" w:cstheme="minorHAnsi"/>
                    </w:rPr>
                    <w:t xml:space="preserve">before you leave the house </w:t>
                  </w:r>
                  <w:r>
                    <w:rPr>
                      <w:rFonts w:asciiTheme="minorHAnsi" w:hAnsiTheme="minorHAnsi" w:cstheme="minorHAnsi"/>
                      <w:color w:val="FF0000"/>
                    </w:rPr>
                    <w:t>dependent clause</w:t>
                  </w:r>
                </w:p>
              </w:tc>
            </w:tr>
          </w:tbl>
          <w:p w14:paraId="558C5880" w14:textId="77777777" w:rsidR="00124724" w:rsidRDefault="00124724" w:rsidP="003B5A18"/>
          <w:p w14:paraId="042C02D1" w14:textId="77777777" w:rsidR="00124724" w:rsidRPr="00CE1366" w:rsidRDefault="00124724" w:rsidP="003B5A18">
            <w:pPr>
              <w:spacing w:line="480" w:lineRule="auto"/>
              <w:rPr>
                <w:rFonts w:cs="Arial"/>
                <w:color w:val="auto"/>
              </w:rPr>
            </w:pPr>
          </w:p>
        </w:tc>
      </w:tr>
    </w:tbl>
    <w:p w14:paraId="4BFD7E70"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p w14:paraId="74D48FFA" w14:textId="12185EE7" w:rsidR="00BA5390" w:rsidRDefault="00BA5390" w:rsidP="00065C0B">
      <w:pPr>
        <w:pStyle w:val="Heading3"/>
      </w:pPr>
      <w:bookmarkStart w:id="321" w:name="_Toc24967068"/>
      <w:r>
        <w:lastRenderedPageBreak/>
        <w:t xml:space="preserve">L.7.1.B: Use a Variety of Sentence Types </w:t>
      </w:r>
      <w:r w:rsidR="009E16DB">
        <w:t>t</w:t>
      </w:r>
      <w:r>
        <w:t>o Clarify Ideas</w:t>
      </w:r>
      <w:bookmarkEnd w:id="321"/>
      <w:r>
        <w:t xml:space="preserve"> </w:t>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880E19" w:rsidRPr="0049524D" w14:paraId="030535D9" w14:textId="77777777" w:rsidTr="00535772">
        <w:trPr>
          <w:trHeight w:val="432"/>
          <w:tblHeader/>
          <w:jc w:val="center"/>
        </w:trPr>
        <w:tc>
          <w:tcPr>
            <w:tcW w:w="10800" w:type="dxa"/>
            <w:gridSpan w:val="3"/>
            <w:shd w:val="clear" w:color="auto" w:fill="255694"/>
            <w:vAlign w:val="center"/>
          </w:tcPr>
          <w:p w14:paraId="5D0E2744" w14:textId="77777777" w:rsidR="00880E19" w:rsidRPr="0049524D" w:rsidRDefault="00880E19" w:rsidP="00880E19">
            <w:pPr>
              <w:pStyle w:val="Heading4"/>
              <w:outlineLvl w:val="3"/>
            </w:pPr>
            <w:bookmarkStart w:id="322" w:name="_Toc24967069"/>
            <w:r w:rsidRPr="0049524D">
              <w:t xml:space="preserve">Grade </w:t>
            </w:r>
            <w:r>
              <w:t>7</w:t>
            </w:r>
            <w:r w:rsidRPr="0049524D">
              <w:t xml:space="preserve"> M</w:t>
            </w:r>
            <w:r>
              <w:t>2</w:t>
            </w:r>
            <w:r w:rsidRPr="0049524D">
              <w:t xml:space="preserve"> L</w:t>
            </w:r>
            <w:r>
              <w:t>15</w:t>
            </w:r>
            <w:r w:rsidRPr="0049524D">
              <w:t xml:space="preserve"> Mini-lesson: </w:t>
            </w:r>
            <w:r w:rsidRPr="00A15279">
              <w:t xml:space="preserve">Use a Variety of Sentence Types to Clarify Ideas </w:t>
            </w:r>
            <w:r w:rsidRPr="0049524D">
              <w:t>(</w:t>
            </w:r>
            <w:r>
              <w:t>13</w:t>
            </w:r>
            <w:r w:rsidRPr="0049524D">
              <w:t xml:space="preserve"> min.)</w:t>
            </w:r>
            <w:bookmarkEnd w:id="322"/>
          </w:p>
        </w:tc>
      </w:tr>
      <w:tr w:rsidR="00880E19" w:rsidRPr="0049524D" w14:paraId="7041DD93" w14:textId="77777777" w:rsidTr="00535772">
        <w:trPr>
          <w:trHeight w:val="126"/>
          <w:jc w:val="center"/>
        </w:trPr>
        <w:tc>
          <w:tcPr>
            <w:tcW w:w="10800" w:type="dxa"/>
            <w:gridSpan w:val="3"/>
            <w:shd w:val="clear" w:color="auto" w:fill="FFFFFF"/>
          </w:tcPr>
          <w:p w14:paraId="79EF66A6" w14:textId="77777777" w:rsidR="00880E19" w:rsidRPr="0049524D" w:rsidRDefault="00880E19" w:rsidP="00535772">
            <w:pPr>
              <w:rPr>
                <w:b/>
                <w:caps/>
                <w:color w:val="E27425"/>
                <w:sz w:val="20"/>
                <w:szCs w:val="20"/>
              </w:rPr>
            </w:pPr>
            <w:r w:rsidRPr="002B7043">
              <w:rPr>
                <w:rStyle w:val="05TableTextBoldOrange"/>
              </w:rPr>
              <w:t>L.</w:t>
            </w:r>
            <w:r>
              <w:rPr>
                <w:rStyle w:val="05TableTextBoldOrange"/>
              </w:rPr>
              <w:t>7</w:t>
            </w:r>
            <w:r w:rsidRPr="002B7043">
              <w:rPr>
                <w:rStyle w:val="05TableTextBoldOrange"/>
              </w:rPr>
              <w:t>.</w:t>
            </w:r>
            <w:r>
              <w:rPr>
                <w:rStyle w:val="05TableTextBoldOrange"/>
              </w:rPr>
              <w:t>1</w:t>
            </w:r>
            <w:r w:rsidRPr="002B7043">
              <w:rPr>
                <w:rStyle w:val="05TableTextBoldOrange"/>
              </w:rPr>
              <w:t>.</w:t>
            </w:r>
            <w:r>
              <w:rPr>
                <w:rStyle w:val="05TableTextBoldOrange"/>
              </w:rPr>
              <w:t>B:</w:t>
            </w:r>
            <w:r>
              <w:t xml:space="preserve"> </w:t>
            </w:r>
            <w:r w:rsidRPr="000B2651">
              <w:rPr>
                <w:b/>
                <w:caps/>
                <w:color w:val="E27425" w:themeColor="accent2"/>
                <w:sz w:val="20"/>
                <w:szCs w:val="20"/>
              </w:rPr>
              <w:t>Use a Variety of Sentence Types to Clarify Ideas</w:t>
            </w:r>
          </w:p>
        </w:tc>
      </w:tr>
      <w:tr w:rsidR="00880E19" w:rsidRPr="0049524D" w14:paraId="4CF5C807" w14:textId="77777777" w:rsidTr="00535772">
        <w:trPr>
          <w:trHeight w:val="126"/>
          <w:jc w:val="center"/>
        </w:trPr>
        <w:tc>
          <w:tcPr>
            <w:tcW w:w="10800" w:type="dxa"/>
            <w:gridSpan w:val="3"/>
            <w:shd w:val="clear" w:color="auto" w:fill="FFFFFF"/>
          </w:tcPr>
          <w:p w14:paraId="29DE3721" w14:textId="77777777" w:rsidR="00880E19" w:rsidRPr="0049524D" w:rsidRDefault="00880E19" w:rsidP="00535772">
            <w:pPr>
              <w:rPr>
                <w:b/>
                <w:caps/>
                <w:color w:val="E27425"/>
                <w:sz w:val="20"/>
                <w:szCs w:val="20"/>
              </w:rPr>
            </w:pPr>
            <w:r w:rsidRPr="002B7043">
              <w:rPr>
                <w:rStyle w:val="05TableTextBoldOrange"/>
                <w:color w:val="auto"/>
              </w:rPr>
              <w:t>L.</w:t>
            </w:r>
            <w:r>
              <w:rPr>
                <w:rStyle w:val="05TableTextBoldOrange"/>
                <w:color w:val="auto"/>
              </w:rPr>
              <w:t>7</w:t>
            </w:r>
            <w:r w:rsidRPr="002B7043">
              <w:rPr>
                <w:rStyle w:val="05TableTextBoldOrange"/>
                <w:color w:val="auto"/>
              </w:rPr>
              <w:t>.</w:t>
            </w:r>
            <w:r>
              <w:rPr>
                <w:rStyle w:val="05TableTextBoldOrange"/>
                <w:color w:val="auto"/>
              </w:rPr>
              <w:t>1</w:t>
            </w:r>
            <w:r w:rsidRPr="002B7043">
              <w:rPr>
                <w:rStyle w:val="05TableTextBoldOrange"/>
                <w:color w:val="auto"/>
              </w:rPr>
              <w:t>.</w:t>
            </w:r>
            <w:r>
              <w:rPr>
                <w:rStyle w:val="05TableTextBoldOrange"/>
                <w:color w:val="auto"/>
              </w:rPr>
              <w:t>B</w:t>
            </w:r>
            <w:r w:rsidRPr="002B7043">
              <w:rPr>
                <w:rStyle w:val="05TableTextBoldOrange"/>
                <w:color w:val="auto"/>
              </w:rPr>
              <w:t xml:space="preserve">: </w:t>
            </w:r>
            <w:r w:rsidRPr="009628CA">
              <w:rPr>
                <w:rStyle w:val="05TableTextBoldOrange"/>
                <w:b w:val="0"/>
                <w:color w:val="auto"/>
              </w:rPr>
              <w:t>Choose among simple, compound, complex, and compound-complex sentences to signal differing relationships among ideas.</w:t>
            </w:r>
          </w:p>
        </w:tc>
      </w:tr>
      <w:tr w:rsidR="00880E19" w:rsidRPr="0049524D" w14:paraId="172ACB95" w14:textId="77777777" w:rsidTr="00535772">
        <w:trPr>
          <w:trHeight w:val="126"/>
          <w:jc w:val="center"/>
        </w:trPr>
        <w:tc>
          <w:tcPr>
            <w:tcW w:w="10800" w:type="dxa"/>
            <w:gridSpan w:val="3"/>
            <w:shd w:val="clear" w:color="auto" w:fill="EDF5FB"/>
          </w:tcPr>
          <w:p w14:paraId="0C07829F" w14:textId="77777777" w:rsidR="00880E19" w:rsidRPr="0049524D" w:rsidRDefault="00880E19" w:rsidP="00535772">
            <w:pPr>
              <w:widowControl w:val="0"/>
              <w:tabs>
                <w:tab w:val="left" w:pos="1872"/>
              </w:tabs>
              <w:rPr>
                <w:b/>
                <w:sz w:val="20"/>
                <w:szCs w:val="20"/>
              </w:rPr>
            </w:pPr>
            <w:r w:rsidRPr="000C0264">
              <w:rPr>
                <w:b/>
                <w:sz w:val="20"/>
                <w:szCs w:val="20"/>
              </w:rPr>
              <w:t>Frame Instruction</w:t>
            </w:r>
          </w:p>
        </w:tc>
      </w:tr>
      <w:tr w:rsidR="00880E19" w:rsidRPr="0049524D" w14:paraId="668863AE" w14:textId="77777777" w:rsidTr="00535772">
        <w:trPr>
          <w:trHeight w:val="126"/>
          <w:jc w:val="center"/>
        </w:trPr>
        <w:tc>
          <w:tcPr>
            <w:tcW w:w="10800" w:type="dxa"/>
            <w:gridSpan w:val="3"/>
            <w:shd w:val="clear" w:color="auto" w:fill="FFFFFF"/>
          </w:tcPr>
          <w:p w14:paraId="5FD0C0FC" w14:textId="77777777" w:rsidR="00880E19" w:rsidRPr="0049524D" w:rsidRDefault="00880E19" w:rsidP="00535772">
            <w:pPr>
              <w:widowControl w:val="0"/>
              <w:tabs>
                <w:tab w:val="left" w:pos="1872"/>
              </w:tabs>
              <w:rPr>
                <w:b/>
                <w:sz w:val="20"/>
                <w:szCs w:val="20"/>
              </w:rPr>
            </w:pPr>
            <w:r w:rsidRPr="000B2651">
              <w:rPr>
                <w:sz w:val="20"/>
                <w:szCs w:val="20"/>
              </w:rPr>
              <w:t>Today, we are going to learn about different sentence types and how using them will make your writing more interesting.</w:t>
            </w:r>
          </w:p>
        </w:tc>
      </w:tr>
      <w:tr w:rsidR="00880E19" w:rsidRPr="0049524D" w14:paraId="116FB792" w14:textId="77777777" w:rsidTr="00535772">
        <w:trPr>
          <w:trHeight w:val="126"/>
          <w:jc w:val="center"/>
        </w:trPr>
        <w:tc>
          <w:tcPr>
            <w:tcW w:w="10800" w:type="dxa"/>
            <w:gridSpan w:val="3"/>
            <w:shd w:val="clear" w:color="auto" w:fill="FFFFFF"/>
          </w:tcPr>
          <w:p w14:paraId="1964E5C7" w14:textId="77777777" w:rsidR="00880E19" w:rsidRPr="00D173DC" w:rsidRDefault="00880E19" w:rsidP="003564EE">
            <w:pPr>
              <w:widowControl w:val="0"/>
              <w:numPr>
                <w:ilvl w:val="0"/>
                <w:numId w:val="152"/>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sidRPr="005403C3">
              <w:rPr>
                <w:i/>
                <w:sz w:val="20"/>
                <w:szCs w:val="20"/>
              </w:rPr>
              <w:t>Use a Variety of Sentence Types to Clarify Ideas</w:t>
            </w:r>
            <w:r>
              <w:rPr>
                <w:i/>
                <w:sz w:val="20"/>
                <w:szCs w:val="20"/>
              </w:rPr>
              <w:t>.</w:t>
            </w:r>
          </w:p>
          <w:p w14:paraId="4ECFB56B" w14:textId="77777777" w:rsidR="00880E19" w:rsidRPr="0049524D" w:rsidRDefault="00880E19" w:rsidP="003564EE">
            <w:pPr>
              <w:widowControl w:val="0"/>
              <w:numPr>
                <w:ilvl w:val="0"/>
                <w:numId w:val="153"/>
              </w:numPr>
              <w:tabs>
                <w:tab w:val="left" w:pos="1872"/>
              </w:tabs>
              <w:rPr>
                <w:i/>
                <w:sz w:val="20"/>
                <w:szCs w:val="20"/>
              </w:rPr>
            </w:pPr>
            <w:r w:rsidRPr="00D173DC">
              <w:rPr>
                <w:i/>
                <w:sz w:val="20"/>
                <w:szCs w:val="20"/>
              </w:rPr>
              <w:t>Organize pairs for</w:t>
            </w:r>
            <w:r>
              <w:rPr>
                <w:i/>
                <w:sz w:val="20"/>
                <w:szCs w:val="20"/>
              </w:rPr>
              <w:t xml:space="preserve"> practicing using a variety of sentence types.</w:t>
            </w:r>
          </w:p>
        </w:tc>
      </w:tr>
      <w:tr w:rsidR="00880E19" w:rsidRPr="0049524D" w14:paraId="05962112" w14:textId="77777777" w:rsidTr="00535772">
        <w:trPr>
          <w:trHeight w:val="128"/>
          <w:jc w:val="center"/>
        </w:trPr>
        <w:tc>
          <w:tcPr>
            <w:tcW w:w="1266" w:type="dxa"/>
            <w:shd w:val="clear" w:color="auto" w:fill="EDF5FB"/>
            <w:vAlign w:val="center"/>
          </w:tcPr>
          <w:p w14:paraId="05E20C86" w14:textId="77777777" w:rsidR="00880E19" w:rsidRPr="0049524D" w:rsidRDefault="00880E19"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C0711CC" w14:textId="77777777" w:rsidR="00880E19" w:rsidRPr="0049524D" w:rsidRDefault="00880E19"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642A3E3" w14:textId="77777777" w:rsidR="00880E19" w:rsidRPr="0049524D" w:rsidRDefault="00880E19" w:rsidP="00535772">
            <w:pPr>
              <w:widowControl w:val="0"/>
              <w:tabs>
                <w:tab w:val="left" w:pos="1872"/>
              </w:tabs>
              <w:rPr>
                <w:b/>
                <w:sz w:val="20"/>
                <w:szCs w:val="20"/>
              </w:rPr>
            </w:pPr>
            <w:r w:rsidRPr="0049524D">
              <w:rPr>
                <w:b/>
                <w:sz w:val="20"/>
                <w:szCs w:val="20"/>
              </w:rPr>
              <w:t>Do</w:t>
            </w:r>
          </w:p>
        </w:tc>
      </w:tr>
      <w:tr w:rsidR="00880E19" w:rsidRPr="0049524D" w14:paraId="373E8E40" w14:textId="77777777" w:rsidTr="00535772">
        <w:trPr>
          <w:trHeight w:val="126"/>
          <w:jc w:val="center"/>
        </w:trPr>
        <w:tc>
          <w:tcPr>
            <w:tcW w:w="1266" w:type="dxa"/>
            <w:shd w:val="clear" w:color="auto" w:fill="FFFFFF"/>
          </w:tcPr>
          <w:p w14:paraId="6B7F6EB4" w14:textId="77777777" w:rsidR="00880E19" w:rsidRPr="00A15279" w:rsidRDefault="00880E19" w:rsidP="00535772">
            <w:pPr>
              <w:widowControl w:val="0"/>
              <w:tabs>
                <w:tab w:val="left" w:pos="1872"/>
              </w:tabs>
              <w:rPr>
                <w:rFonts w:asciiTheme="minorHAnsi" w:hAnsiTheme="minorHAnsi"/>
                <w:sz w:val="20"/>
                <w:szCs w:val="20"/>
              </w:rPr>
            </w:pPr>
            <w:r w:rsidRPr="00A15279">
              <w:rPr>
                <w:rFonts w:asciiTheme="minorHAnsi" w:hAnsiTheme="minorHAnsi"/>
                <w:sz w:val="20"/>
                <w:szCs w:val="20"/>
              </w:rPr>
              <w:t>3 min.</w:t>
            </w:r>
          </w:p>
        </w:tc>
        <w:tc>
          <w:tcPr>
            <w:tcW w:w="6214" w:type="dxa"/>
            <w:shd w:val="clear" w:color="auto" w:fill="FFFFFF"/>
          </w:tcPr>
          <w:p w14:paraId="12C6CDF4" w14:textId="77777777" w:rsidR="00880E19" w:rsidRPr="00A15279" w:rsidRDefault="00880E19" w:rsidP="00535772">
            <w:pPr>
              <w:pStyle w:val="1TableBullet"/>
              <w:rPr>
                <w:rFonts w:asciiTheme="minorHAnsi" w:hAnsiTheme="minorHAnsi"/>
              </w:rPr>
            </w:pPr>
            <w:r w:rsidRPr="00A15279">
              <w:rPr>
                <w:rFonts w:asciiTheme="minorHAnsi" w:hAnsiTheme="minorHAnsi"/>
                <w:bCs/>
              </w:rPr>
              <w:t xml:space="preserve">Varying sentence types and lengths makes writing interesting for readers. </w:t>
            </w:r>
          </w:p>
          <w:p w14:paraId="6FD7C61B" w14:textId="77777777" w:rsidR="00880E19" w:rsidRPr="00A15279" w:rsidRDefault="00880E19" w:rsidP="00535772">
            <w:pPr>
              <w:pStyle w:val="1TableBullet"/>
              <w:rPr>
                <w:rFonts w:asciiTheme="minorHAnsi" w:hAnsiTheme="minorHAnsi"/>
              </w:rPr>
            </w:pPr>
            <w:r w:rsidRPr="00A15279">
              <w:rPr>
                <w:rFonts w:asciiTheme="minorHAnsi" w:hAnsiTheme="minorHAnsi"/>
                <w:bCs/>
              </w:rPr>
              <w:t xml:space="preserve">Short, simple sentences feel fast. </w:t>
            </w:r>
          </w:p>
          <w:p w14:paraId="43D7EA0D" w14:textId="77777777" w:rsidR="00880E19" w:rsidRPr="00A15279" w:rsidRDefault="00880E19" w:rsidP="00535772">
            <w:pPr>
              <w:pStyle w:val="1TableBullet"/>
              <w:rPr>
                <w:rFonts w:asciiTheme="minorHAnsi" w:hAnsiTheme="minorHAnsi"/>
              </w:rPr>
            </w:pPr>
            <w:r w:rsidRPr="00A15279">
              <w:rPr>
                <w:rFonts w:asciiTheme="minorHAnsi" w:hAnsiTheme="minorHAnsi"/>
                <w:bCs/>
              </w:rPr>
              <w:t xml:space="preserve">Long, complex sentences take more time to read and create a slower feeling. </w:t>
            </w:r>
          </w:p>
          <w:p w14:paraId="4D3AD275" w14:textId="77777777" w:rsidR="00880E19" w:rsidRPr="00A15279" w:rsidRDefault="00880E19" w:rsidP="00880E19">
            <w:pPr>
              <w:numPr>
                <w:ilvl w:val="0"/>
                <w:numId w:val="11"/>
              </w:numPr>
              <w:contextualSpacing/>
              <w:rPr>
                <w:rFonts w:asciiTheme="minorHAnsi" w:hAnsiTheme="minorHAnsi"/>
                <w:bCs/>
                <w:sz w:val="20"/>
                <w:szCs w:val="20"/>
              </w:rPr>
            </w:pPr>
            <w:r w:rsidRPr="00A15279">
              <w:rPr>
                <w:rFonts w:asciiTheme="minorHAnsi" w:hAnsiTheme="minorHAnsi"/>
                <w:bCs/>
                <w:sz w:val="20"/>
                <w:szCs w:val="20"/>
              </w:rPr>
              <w:t>Using the same sentence type throughout a whole paragraph will bore readers and make your writing weak. Let’s look at some examples.</w:t>
            </w:r>
          </w:p>
        </w:tc>
        <w:tc>
          <w:tcPr>
            <w:tcW w:w="3320" w:type="dxa"/>
            <w:shd w:val="clear" w:color="auto" w:fill="FFFFFF"/>
          </w:tcPr>
          <w:p w14:paraId="64A8B542" w14:textId="77777777" w:rsidR="00880E19" w:rsidRPr="00A15279" w:rsidRDefault="00880E19" w:rsidP="00535772">
            <w:pPr>
              <w:pStyle w:val="Tablebullet"/>
              <w:rPr>
                <w:rFonts w:asciiTheme="minorHAnsi" w:eastAsia="Calibri" w:hAnsiTheme="minorHAnsi"/>
              </w:rPr>
            </w:pPr>
            <w:r w:rsidRPr="00A15279">
              <w:rPr>
                <w:rFonts w:asciiTheme="minorHAnsi" w:eastAsia="Calibri" w:hAnsiTheme="minorHAnsi"/>
                <w:i/>
              </w:rPr>
              <w:t>Display Language Handout: Use a Variety of Sentence Types to Clarify Ideas and read through the section Using Different Sentence Types in Writing. Walk through the examples with students.</w:t>
            </w:r>
          </w:p>
        </w:tc>
      </w:tr>
      <w:tr w:rsidR="00880E19" w:rsidRPr="0049524D" w14:paraId="0F701C37" w14:textId="77777777" w:rsidTr="00535772">
        <w:trPr>
          <w:trHeight w:val="126"/>
          <w:jc w:val="center"/>
        </w:trPr>
        <w:tc>
          <w:tcPr>
            <w:tcW w:w="1266" w:type="dxa"/>
            <w:shd w:val="clear" w:color="auto" w:fill="FFFFFF"/>
          </w:tcPr>
          <w:p w14:paraId="75E40EF4" w14:textId="77777777" w:rsidR="00880E19" w:rsidRPr="00A15279" w:rsidRDefault="00880E19" w:rsidP="00535772">
            <w:pPr>
              <w:widowControl w:val="0"/>
              <w:tabs>
                <w:tab w:val="left" w:pos="1872"/>
              </w:tabs>
              <w:rPr>
                <w:rFonts w:asciiTheme="minorHAnsi" w:hAnsiTheme="minorHAnsi"/>
                <w:sz w:val="20"/>
                <w:szCs w:val="20"/>
              </w:rPr>
            </w:pPr>
            <w:r w:rsidRPr="00A15279">
              <w:rPr>
                <w:rFonts w:asciiTheme="minorHAnsi" w:hAnsiTheme="minorHAnsi"/>
                <w:sz w:val="20"/>
                <w:szCs w:val="20"/>
              </w:rPr>
              <w:t>2 min.</w:t>
            </w:r>
          </w:p>
        </w:tc>
        <w:tc>
          <w:tcPr>
            <w:tcW w:w="6214" w:type="dxa"/>
            <w:shd w:val="clear" w:color="auto" w:fill="FFFFFF"/>
          </w:tcPr>
          <w:p w14:paraId="491EA173" w14:textId="77777777" w:rsidR="00880E19" w:rsidRPr="00A15279" w:rsidRDefault="00880E19" w:rsidP="00880E19">
            <w:pPr>
              <w:numPr>
                <w:ilvl w:val="0"/>
                <w:numId w:val="11"/>
              </w:numPr>
              <w:contextualSpacing/>
              <w:rPr>
                <w:rFonts w:asciiTheme="minorHAnsi" w:hAnsiTheme="minorHAnsi"/>
                <w:bCs/>
                <w:sz w:val="20"/>
                <w:szCs w:val="20"/>
              </w:rPr>
            </w:pPr>
            <w:r w:rsidRPr="00A15279">
              <w:rPr>
                <w:rFonts w:asciiTheme="minorHAnsi" w:eastAsia="Calibri" w:hAnsiTheme="minorHAnsi"/>
                <w:sz w:val="20"/>
                <w:szCs w:val="20"/>
              </w:rPr>
              <w:t>There are four types of sentences: simple, compound, complex, and compound-complex. Let’s look at examples of each type.</w:t>
            </w:r>
          </w:p>
        </w:tc>
        <w:tc>
          <w:tcPr>
            <w:tcW w:w="3320" w:type="dxa"/>
            <w:shd w:val="clear" w:color="auto" w:fill="FFFFFF"/>
          </w:tcPr>
          <w:p w14:paraId="37248787" w14:textId="77777777" w:rsidR="00880E19" w:rsidRPr="00A15279" w:rsidRDefault="00880E19" w:rsidP="00535772">
            <w:pPr>
              <w:pStyle w:val="Tablebullet"/>
              <w:rPr>
                <w:rFonts w:asciiTheme="minorHAnsi" w:eastAsia="Calibri" w:hAnsiTheme="minorHAnsi"/>
              </w:rPr>
            </w:pPr>
            <w:r w:rsidRPr="00A15279">
              <w:rPr>
                <w:rFonts w:asciiTheme="minorHAnsi" w:eastAsia="Calibri" w:hAnsiTheme="minorHAnsi"/>
                <w:i/>
              </w:rPr>
              <w:t>Read through the Sentence Type Examples.</w:t>
            </w:r>
          </w:p>
        </w:tc>
      </w:tr>
      <w:tr w:rsidR="00880E19" w:rsidRPr="0049524D" w14:paraId="30290B20" w14:textId="77777777" w:rsidTr="00535772">
        <w:trPr>
          <w:trHeight w:val="126"/>
          <w:jc w:val="center"/>
        </w:trPr>
        <w:tc>
          <w:tcPr>
            <w:tcW w:w="1266" w:type="dxa"/>
            <w:shd w:val="clear" w:color="auto" w:fill="FFFFFF"/>
          </w:tcPr>
          <w:p w14:paraId="5AF7191C" w14:textId="77777777" w:rsidR="00880E19" w:rsidRPr="00A15279" w:rsidRDefault="00880E19" w:rsidP="00535772">
            <w:pPr>
              <w:widowControl w:val="0"/>
              <w:tabs>
                <w:tab w:val="left" w:pos="1872"/>
              </w:tabs>
              <w:rPr>
                <w:rFonts w:asciiTheme="minorHAnsi" w:hAnsiTheme="minorHAnsi"/>
                <w:sz w:val="20"/>
                <w:szCs w:val="20"/>
              </w:rPr>
            </w:pPr>
            <w:r w:rsidRPr="00A15279">
              <w:rPr>
                <w:rFonts w:asciiTheme="minorHAnsi" w:hAnsiTheme="minorHAnsi"/>
                <w:sz w:val="20"/>
                <w:szCs w:val="20"/>
              </w:rPr>
              <w:t>2 min.</w:t>
            </w:r>
          </w:p>
        </w:tc>
        <w:tc>
          <w:tcPr>
            <w:tcW w:w="6214" w:type="dxa"/>
            <w:shd w:val="clear" w:color="auto" w:fill="FFFFFF"/>
          </w:tcPr>
          <w:p w14:paraId="548B2AAD" w14:textId="77777777" w:rsidR="00880E19" w:rsidRPr="00A15279" w:rsidRDefault="00880E19" w:rsidP="00880E19">
            <w:pPr>
              <w:numPr>
                <w:ilvl w:val="0"/>
                <w:numId w:val="11"/>
              </w:numPr>
              <w:contextualSpacing/>
              <w:rPr>
                <w:rFonts w:asciiTheme="minorHAnsi" w:hAnsiTheme="minorHAnsi"/>
                <w:bCs/>
                <w:sz w:val="20"/>
                <w:szCs w:val="20"/>
              </w:rPr>
            </w:pPr>
            <w:r w:rsidRPr="00A15279">
              <w:rPr>
                <w:rFonts w:asciiTheme="minorHAnsi" w:eastAsia="Calibri" w:hAnsiTheme="minorHAnsi"/>
                <w:sz w:val="20"/>
                <w:szCs w:val="20"/>
              </w:rPr>
              <w:t>Take a couple minutes on your own to read these sentences and identify the sentence type.</w:t>
            </w:r>
          </w:p>
        </w:tc>
        <w:tc>
          <w:tcPr>
            <w:tcW w:w="3320" w:type="dxa"/>
            <w:shd w:val="clear" w:color="auto" w:fill="FFFFFF"/>
          </w:tcPr>
          <w:p w14:paraId="79F11113" w14:textId="77777777" w:rsidR="00880E19" w:rsidRPr="00A15279" w:rsidRDefault="00880E19" w:rsidP="00535772">
            <w:pPr>
              <w:pStyle w:val="Tablebullet"/>
              <w:rPr>
                <w:rFonts w:asciiTheme="minorHAnsi" w:eastAsia="Calibri" w:hAnsiTheme="minorHAnsi"/>
              </w:rPr>
            </w:pPr>
            <w:r w:rsidRPr="00A15279">
              <w:rPr>
                <w:rFonts w:asciiTheme="minorHAnsi" w:eastAsia="Calibri" w:hAnsiTheme="minorHAnsi"/>
                <w:i/>
              </w:rPr>
              <w:t>Distribute Language Handout: Use a Variety of Sentence Types to Clarify Ideas and have students complete the first exercise in the section Sentence Type Practice.</w:t>
            </w:r>
          </w:p>
        </w:tc>
      </w:tr>
      <w:tr w:rsidR="00880E19" w:rsidRPr="0049524D" w14:paraId="2C0C610C" w14:textId="77777777" w:rsidTr="00535772">
        <w:trPr>
          <w:trHeight w:val="126"/>
          <w:jc w:val="center"/>
        </w:trPr>
        <w:tc>
          <w:tcPr>
            <w:tcW w:w="1266" w:type="dxa"/>
            <w:shd w:val="clear" w:color="auto" w:fill="FFFFFF"/>
          </w:tcPr>
          <w:p w14:paraId="319CA2F7" w14:textId="77777777" w:rsidR="00880E19" w:rsidRPr="00A15279" w:rsidRDefault="00880E19" w:rsidP="00535772">
            <w:pPr>
              <w:widowControl w:val="0"/>
              <w:tabs>
                <w:tab w:val="left" w:pos="1872"/>
              </w:tabs>
              <w:rPr>
                <w:rFonts w:asciiTheme="minorHAnsi" w:hAnsiTheme="minorHAnsi"/>
                <w:b/>
                <w:bCs/>
                <w:sz w:val="20"/>
                <w:szCs w:val="20"/>
              </w:rPr>
            </w:pPr>
            <w:r w:rsidRPr="00A15279">
              <w:rPr>
                <w:rFonts w:asciiTheme="minorHAnsi" w:hAnsiTheme="minorHAnsi"/>
                <w:b/>
                <w:bCs/>
                <w:sz w:val="20"/>
                <w:szCs w:val="20"/>
              </w:rPr>
              <w:t>Monitor Progress</w:t>
            </w:r>
          </w:p>
          <w:p w14:paraId="6124BD7D" w14:textId="77777777" w:rsidR="00880E19" w:rsidRPr="00A15279" w:rsidRDefault="00880E19" w:rsidP="00535772">
            <w:pPr>
              <w:widowControl w:val="0"/>
              <w:tabs>
                <w:tab w:val="left" w:pos="1872"/>
              </w:tabs>
              <w:rPr>
                <w:rFonts w:asciiTheme="minorHAnsi" w:hAnsiTheme="minorHAnsi"/>
                <w:sz w:val="20"/>
                <w:szCs w:val="20"/>
              </w:rPr>
            </w:pPr>
            <w:r w:rsidRPr="00A15279">
              <w:rPr>
                <w:rFonts w:asciiTheme="minorHAnsi" w:hAnsiTheme="minorHAnsi"/>
                <w:sz w:val="20"/>
                <w:szCs w:val="20"/>
              </w:rPr>
              <w:t>5 min.</w:t>
            </w:r>
          </w:p>
        </w:tc>
        <w:tc>
          <w:tcPr>
            <w:tcW w:w="6214" w:type="dxa"/>
            <w:shd w:val="clear" w:color="auto" w:fill="FFFFFF"/>
          </w:tcPr>
          <w:p w14:paraId="5986437E" w14:textId="77777777" w:rsidR="00880E19" w:rsidRPr="00A15279" w:rsidRDefault="00880E19" w:rsidP="00880E19">
            <w:pPr>
              <w:widowControl w:val="0"/>
              <w:numPr>
                <w:ilvl w:val="0"/>
                <w:numId w:val="10"/>
              </w:numPr>
              <w:ind w:left="360"/>
              <w:contextualSpacing/>
              <w:textAlignment w:val="baseline"/>
              <w:rPr>
                <w:rFonts w:asciiTheme="minorHAnsi" w:hAnsiTheme="minorHAnsi"/>
                <w:sz w:val="20"/>
                <w:szCs w:val="20"/>
              </w:rPr>
            </w:pPr>
            <w:r w:rsidRPr="00A15279">
              <w:rPr>
                <w:rFonts w:asciiTheme="minorHAnsi" w:eastAsia="Calibri" w:hAnsiTheme="minorHAnsi"/>
                <w:sz w:val="20"/>
                <w:szCs w:val="20"/>
              </w:rPr>
              <w:t>With your partner, write your own simple, compound, complex, and compound-complex sentences.</w:t>
            </w:r>
          </w:p>
        </w:tc>
        <w:tc>
          <w:tcPr>
            <w:tcW w:w="3320" w:type="dxa"/>
            <w:shd w:val="clear" w:color="auto" w:fill="FFFFFF"/>
          </w:tcPr>
          <w:p w14:paraId="0ED825DF" w14:textId="77777777" w:rsidR="00880E19" w:rsidRPr="00A15279" w:rsidRDefault="00880E19" w:rsidP="00535772">
            <w:pPr>
              <w:pStyle w:val="1TableBullet"/>
              <w:rPr>
                <w:rFonts w:asciiTheme="minorHAnsi" w:eastAsia="Calibri" w:hAnsiTheme="minorHAnsi"/>
                <w:i/>
                <w:iCs/>
              </w:rPr>
            </w:pPr>
            <w:r w:rsidRPr="00A15279">
              <w:rPr>
                <w:rFonts w:asciiTheme="minorHAnsi" w:eastAsia="Calibri" w:hAnsiTheme="minorHAnsi"/>
                <w:i/>
                <w:iCs/>
              </w:rPr>
              <w:t xml:space="preserve">Direct students to complete the second half of the Sentence Type Practice section on Language Handout: </w:t>
            </w:r>
            <w:r w:rsidRPr="00A15279">
              <w:rPr>
                <w:rFonts w:asciiTheme="minorHAnsi" w:eastAsia="Calibri" w:hAnsiTheme="minorHAnsi"/>
                <w:i/>
              </w:rPr>
              <w:t>Use a Variety of Sentence Types to Clarify Ideas.</w:t>
            </w:r>
          </w:p>
          <w:p w14:paraId="1531A179" w14:textId="77777777" w:rsidR="00880E19" w:rsidRPr="00A15279" w:rsidRDefault="00880E19" w:rsidP="00535772">
            <w:pPr>
              <w:pStyle w:val="Tablebullet"/>
              <w:rPr>
                <w:rFonts w:asciiTheme="minorHAnsi" w:eastAsia="Calibri" w:hAnsiTheme="minorHAnsi"/>
              </w:rPr>
            </w:pPr>
            <w:r w:rsidRPr="00A15279">
              <w:rPr>
                <w:rFonts w:asciiTheme="minorHAnsi" w:eastAsia="Calibri" w:hAnsiTheme="minorHAnsi"/>
                <w:i/>
              </w:rPr>
              <w:t>Call on volunteers to share their answers.</w:t>
            </w:r>
          </w:p>
        </w:tc>
      </w:tr>
    </w:tbl>
    <w:p w14:paraId="71F3C4C6" w14:textId="77777777" w:rsidR="00880E19" w:rsidRDefault="00880E19" w:rsidP="00880E19"/>
    <w:p w14:paraId="037610AE" w14:textId="77777777" w:rsidR="00880E19" w:rsidRDefault="00880E19">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880E19" w:rsidRPr="00CE1366" w14:paraId="7B6FA74E" w14:textId="77777777" w:rsidTr="00535772">
        <w:trPr>
          <w:trHeight w:val="432"/>
          <w:tblHeader/>
          <w:jc w:val="center"/>
        </w:trPr>
        <w:tc>
          <w:tcPr>
            <w:tcW w:w="10800" w:type="dxa"/>
            <w:shd w:val="clear" w:color="auto" w:fill="F2F2F2"/>
            <w:vAlign w:val="center"/>
          </w:tcPr>
          <w:p w14:paraId="2FD0E1B5" w14:textId="250672FD" w:rsidR="00880E19" w:rsidRPr="00CE1366" w:rsidRDefault="00880E19" w:rsidP="00880E19">
            <w:pPr>
              <w:pStyle w:val="Heading5"/>
              <w:outlineLvl w:val="4"/>
            </w:pPr>
            <w:bookmarkStart w:id="323" w:name="_Toc24967070"/>
            <w:r w:rsidRPr="00CE1366">
              <w:lastRenderedPageBreak/>
              <w:t xml:space="preserve">Grade </w:t>
            </w:r>
            <w:r>
              <w:t>7</w:t>
            </w:r>
            <w:r w:rsidRPr="00CE1366">
              <w:t xml:space="preserve"> M</w:t>
            </w:r>
            <w:r>
              <w:t>2</w:t>
            </w:r>
            <w:r w:rsidRPr="00CE1366">
              <w:t xml:space="preserve"> L</w:t>
            </w:r>
            <w:r>
              <w:t>15</w:t>
            </w:r>
            <w:r w:rsidRPr="00CE1366">
              <w:t xml:space="preserve"> Handout: </w:t>
            </w:r>
            <w:r w:rsidRPr="00A15279">
              <w:t>Use a Variety of Sentence Types to Clarify Ideas</w:t>
            </w:r>
            <w:bookmarkEnd w:id="323"/>
          </w:p>
        </w:tc>
      </w:tr>
      <w:tr w:rsidR="00880E19" w:rsidRPr="00CE1366" w14:paraId="36845485" w14:textId="77777777" w:rsidTr="00535772">
        <w:trPr>
          <w:trHeight w:val="1152"/>
          <w:jc w:val="center"/>
        </w:trPr>
        <w:tc>
          <w:tcPr>
            <w:tcW w:w="10800" w:type="dxa"/>
            <w:shd w:val="clear" w:color="auto" w:fill="FFFFFF"/>
          </w:tcPr>
          <w:p w14:paraId="05725147" w14:textId="77777777" w:rsidR="00880E19" w:rsidRDefault="00880E1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80E19" w:rsidRPr="0029613A" w14:paraId="048062F3" w14:textId="77777777" w:rsidTr="00535772">
              <w:trPr>
                <w:jc w:val="center"/>
              </w:trPr>
              <w:tc>
                <w:tcPr>
                  <w:tcW w:w="5000" w:type="pct"/>
                  <w:shd w:val="clear" w:color="auto" w:fill="255694" w:themeFill="accent1"/>
                  <w:vAlign w:val="center"/>
                </w:tcPr>
                <w:p w14:paraId="0DA4C0AD" w14:textId="77777777" w:rsidR="00880E19" w:rsidRPr="0029613A" w:rsidRDefault="00880E19" w:rsidP="00535772">
                  <w:pPr>
                    <w:rPr>
                      <w:bCs/>
                      <w:color w:val="FFFFFF"/>
                      <w:sz w:val="20"/>
                      <w:szCs w:val="20"/>
                    </w:rPr>
                  </w:pPr>
                  <w:r>
                    <w:rPr>
                      <w:bCs/>
                      <w:color w:val="FFFFFF"/>
                      <w:sz w:val="20"/>
                      <w:szCs w:val="20"/>
                    </w:rPr>
                    <w:t>USING DIFFERENT SENTENCE TYPES IN WRITING</w:t>
                  </w:r>
                </w:p>
              </w:tc>
            </w:tr>
            <w:tr w:rsidR="00880E19" w:rsidRPr="0029613A" w14:paraId="7219B0CC" w14:textId="77777777" w:rsidTr="00535772">
              <w:trPr>
                <w:trHeight w:val="188"/>
                <w:jc w:val="center"/>
              </w:trPr>
              <w:tc>
                <w:tcPr>
                  <w:tcW w:w="5000" w:type="pct"/>
                  <w:shd w:val="clear" w:color="auto" w:fill="FFFFFF"/>
                  <w:vAlign w:val="center"/>
                </w:tcPr>
                <w:p w14:paraId="4C60BD4C" w14:textId="77777777" w:rsidR="00880E19" w:rsidRDefault="00880E19" w:rsidP="00535772">
                  <w:pPr>
                    <w:contextualSpacing/>
                    <w:rPr>
                      <w:bCs/>
                      <w:sz w:val="20"/>
                      <w:szCs w:val="20"/>
                    </w:rPr>
                  </w:pPr>
                  <w:r>
                    <w:rPr>
                      <w:bCs/>
                      <w:sz w:val="20"/>
                      <w:szCs w:val="20"/>
                    </w:rPr>
                    <w:t>Varying sentence types and lengths makes writing interesting for readers. Short, simple sentences feel fast. Long, complex sentences take more time to read and create a slower feeling. Using the same sentence type throughout a whole paragraph will bore readers and make your writing weak. Look at the following paragraph, which uses the same sentence type throughout:</w:t>
                  </w:r>
                </w:p>
                <w:p w14:paraId="364AEF37" w14:textId="77777777" w:rsidR="00880E19" w:rsidRDefault="00880E19" w:rsidP="00535772">
                  <w:pPr>
                    <w:contextualSpacing/>
                    <w:rPr>
                      <w:bCs/>
                      <w:sz w:val="20"/>
                      <w:szCs w:val="20"/>
                    </w:rPr>
                  </w:pPr>
                </w:p>
                <w:p w14:paraId="73C7EC51" w14:textId="77777777" w:rsidR="00880E19" w:rsidRDefault="00880E19" w:rsidP="00535772">
                  <w:pPr>
                    <w:contextualSpacing/>
                    <w:rPr>
                      <w:bCs/>
                      <w:sz w:val="20"/>
                      <w:szCs w:val="20"/>
                    </w:rPr>
                  </w:pPr>
                  <w:r>
                    <w:rPr>
                      <w:bCs/>
                      <w:sz w:val="20"/>
                      <w:szCs w:val="20"/>
                    </w:rPr>
                    <w:t>My favorite breakfast is oatmeal. It is warm. It is delicious. I eat it every morning. I think everyone should eat oatmeal. It is healthy for you.</w:t>
                  </w:r>
                </w:p>
                <w:p w14:paraId="57C1C960" w14:textId="77777777" w:rsidR="00880E19" w:rsidRDefault="00880E19" w:rsidP="00535772">
                  <w:pPr>
                    <w:contextualSpacing/>
                    <w:rPr>
                      <w:bCs/>
                      <w:sz w:val="20"/>
                      <w:szCs w:val="20"/>
                    </w:rPr>
                  </w:pPr>
                </w:p>
                <w:p w14:paraId="40573BB8" w14:textId="77777777" w:rsidR="00880E19" w:rsidRDefault="00880E19" w:rsidP="00535772">
                  <w:pPr>
                    <w:contextualSpacing/>
                    <w:rPr>
                      <w:bCs/>
                      <w:sz w:val="20"/>
                      <w:szCs w:val="20"/>
                    </w:rPr>
                  </w:pPr>
                  <w:r>
                    <w:rPr>
                      <w:bCs/>
                      <w:sz w:val="20"/>
                      <w:szCs w:val="20"/>
                    </w:rPr>
                    <w:t>Now look at the following version of the paragraph, which varies the sentence types:</w:t>
                  </w:r>
                </w:p>
                <w:p w14:paraId="6D9AE57F" w14:textId="77777777" w:rsidR="00880E19" w:rsidRDefault="00880E19" w:rsidP="00535772">
                  <w:pPr>
                    <w:contextualSpacing/>
                    <w:rPr>
                      <w:bCs/>
                      <w:sz w:val="20"/>
                      <w:szCs w:val="20"/>
                    </w:rPr>
                  </w:pPr>
                </w:p>
                <w:p w14:paraId="6A63294D" w14:textId="77777777" w:rsidR="00880E19" w:rsidRDefault="00880E19" w:rsidP="00535772">
                  <w:pPr>
                    <w:contextualSpacing/>
                    <w:rPr>
                      <w:bCs/>
                      <w:sz w:val="20"/>
                      <w:szCs w:val="20"/>
                    </w:rPr>
                  </w:pPr>
                  <w:r>
                    <w:rPr>
                      <w:bCs/>
                      <w:sz w:val="20"/>
                      <w:szCs w:val="20"/>
                    </w:rPr>
                    <w:t>My favorite breakfast is oatmeal because it is warm and delicious. I eat it every morning. Because oatmeal is healthy for you, I think everyone should eat it.</w:t>
                  </w:r>
                </w:p>
                <w:p w14:paraId="79346C06" w14:textId="77777777" w:rsidR="00880E19" w:rsidRDefault="00880E19" w:rsidP="00535772">
                  <w:pPr>
                    <w:contextualSpacing/>
                    <w:rPr>
                      <w:bCs/>
                      <w:sz w:val="20"/>
                      <w:szCs w:val="20"/>
                    </w:rPr>
                  </w:pPr>
                </w:p>
                <w:p w14:paraId="6B212873" w14:textId="77777777" w:rsidR="00880E19" w:rsidRPr="0033374B" w:rsidRDefault="00880E19" w:rsidP="00535772">
                  <w:pPr>
                    <w:contextualSpacing/>
                    <w:rPr>
                      <w:bCs/>
                      <w:sz w:val="20"/>
                      <w:szCs w:val="20"/>
                    </w:rPr>
                  </w:pPr>
                  <w:r>
                    <w:rPr>
                      <w:bCs/>
                      <w:sz w:val="20"/>
                      <w:szCs w:val="20"/>
                    </w:rPr>
                    <w:t>This second example shows better writing because the different sentence types make the paragraph interesting. Mastering sentence types will help you become a better writer.</w:t>
                  </w:r>
                </w:p>
              </w:tc>
            </w:tr>
          </w:tbl>
          <w:p w14:paraId="5EA06709" w14:textId="77777777" w:rsidR="00880E19" w:rsidRPr="0029613A" w:rsidRDefault="00880E19"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80E19" w:rsidRPr="0029613A" w14:paraId="1FA43D5C" w14:textId="77777777" w:rsidTr="00535772">
              <w:trPr>
                <w:jc w:val="center"/>
              </w:trPr>
              <w:tc>
                <w:tcPr>
                  <w:tcW w:w="5000" w:type="pct"/>
                  <w:shd w:val="clear" w:color="auto" w:fill="255694" w:themeFill="accent1"/>
                  <w:vAlign w:val="center"/>
                </w:tcPr>
                <w:p w14:paraId="4A9DB7E2" w14:textId="77777777" w:rsidR="00880E19" w:rsidRPr="0029613A" w:rsidRDefault="00880E19" w:rsidP="00535772">
                  <w:pPr>
                    <w:rPr>
                      <w:bCs/>
                      <w:color w:val="FFFFFF"/>
                      <w:sz w:val="20"/>
                      <w:szCs w:val="20"/>
                    </w:rPr>
                  </w:pPr>
                  <w:r>
                    <w:rPr>
                      <w:bCs/>
                      <w:color w:val="FFFFFF"/>
                      <w:sz w:val="20"/>
                      <w:szCs w:val="20"/>
                    </w:rPr>
                    <w:t>SENTENCE TYPE EXAMPLES</w:t>
                  </w:r>
                </w:p>
              </w:tc>
            </w:tr>
            <w:tr w:rsidR="00880E19" w:rsidRPr="0029613A" w14:paraId="098702A6" w14:textId="77777777" w:rsidTr="00535772">
              <w:trPr>
                <w:trHeight w:val="3600"/>
                <w:jc w:val="center"/>
              </w:trPr>
              <w:tc>
                <w:tcPr>
                  <w:tcW w:w="5000" w:type="pct"/>
                  <w:shd w:val="clear" w:color="auto" w:fill="FFFFFF" w:themeFill="background1"/>
                </w:tcPr>
                <w:p w14:paraId="7AD2A73E" w14:textId="77777777" w:rsidR="00880E19" w:rsidRPr="0029613A" w:rsidRDefault="00880E19" w:rsidP="00535772">
                  <w:pPr>
                    <w:rPr>
                      <w:bCs/>
                      <w:sz w:val="20"/>
                      <w:szCs w:val="20"/>
                    </w:rPr>
                  </w:pPr>
                  <w:r>
                    <w:rPr>
                      <w:bCs/>
                      <w:sz w:val="20"/>
                      <w:szCs w:val="20"/>
                    </w:rPr>
                    <w:t>Simple sentences have one clause. They consist of one subject and one predicate.</w:t>
                  </w:r>
                </w:p>
                <w:p w14:paraId="7E66F7E5" w14:textId="77777777" w:rsidR="00880E19" w:rsidRPr="0029613A" w:rsidRDefault="00880E19" w:rsidP="00535772">
                  <w:pPr>
                    <w:rPr>
                      <w:bCs/>
                      <w:sz w:val="20"/>
                      <w:szCs w:val="20"/>
                    </w:rPr>
                  </w:pP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880E19" w:rsidRPr="0029613A" w14:paraId="0DD5CCD2" w14:textId="77777777" w:rsidTr="00535772">
                    <w:trPr>
                      <w:trHeight w:val="227"/>
                      <w:jc w:val="center"/>
                    </w:trPr>
                    <w:tc>
                      <w:tcPr>
                        <w:tcW w:w="5000" w:type="pct"/>
                        <w:shd w:val="clear" w:color="auto" w:fill="EDF5FB" w:themeFill="background2" w:themeFillTint="33"/>
                      </w:tcPr>
                      <w:p w14:paraId="4F410E7E" w14:textId="77777777" w:rsidR="00880E19" w:rsidRPr="0029613A" w:rsidRDefault="00880E19" w:rsidP="00535772">
                        <w:pPr>
                          <w:rPr>
                            <w:b/>
                            <w:bCs/>
                            <w:sz w:val="20"/>
                            <w:szCs w:val="20"/>
                          </w:rPr>
                        </w:pPr>
                        <w:r>
                          <w:rPr>
                            <w:b/>
                            <w:bCs/>
                            <w:sz w:val="20"/>
                            <w:szCs w:val="20"/>
                          </w:rPr>
                          <w:t>Example</w:t>
                        </w:r>
                      </w:p>
                    </w:tc>
                  </w:tr>
                  <w:tr w:rsidR="00880E19" w:rsidRPr="0029613A" w14:paraId="71FF9123" w14:textId="77777777" w:rsidTr="00535772">
                    <w:trPr>
                      <w:trHeight w:val="193"/>
                      <w:jc w:val="center"/>
                    </w:trPr>
                    <w:tc>
                      <w:tcPr>
                        <w:tcW w:w="5000" w:type="pct"/>
                      </w:tcPr>
                      <w:p w14:paraId="5E1F4DFB" w14:textId="77777777" w:rsidR="00880E19" w:rsidRPr="0029613A" w:rsidRDefault="00880E19" w:rsidP="00535772">
                        <w:pPr>
                          <w:rPr>
                            <w:bCs/>
                            <w:sz w:val="20"/>
                            <w:szCs w:val="20"/>
                          </w:rPr>
                        </w:pPr>
                        <w:r>
                          <w:rPr>
                            <w:bCs/>
                            <w:sz w:val="20"/>
                            <w:szCs w:val="20"/>
                          </w:rPr>
                          <w:t>The music is soft.</w:t>
                        </w:r>
                      </w:p>
                    </w:tc>
                  </w:tr>
                </w:tbl>
                <w:p w14:paraId="746FEEB0" w14:textId="77777777" w:rsidR="00880E19" w:rsidRDefault="00880E19" w:rsidP="00535772">
                  <w:pPr>
                    <w:rPr>
                      <w:bCs/>
                      <w:sz w:val="20"/>
                      <w:szCs w:val="20"/>
                    </w:rPr>
                  </w:pPr>
                </w:p>
                <w:p w14:paraId="0524C343" w14:textId="77777777" w:rsidR="00880E19" w:rsidRDefault="00880E19" w:rsidP="00535772">
                  <w:pPr>
                    <w:rPr>
                      <w:bCs/>
                      <w:sz w:val="20"/>
                      <w:szCs w:val="20"/>
                    </w:rPr>
                  </w:pPr>
                  <w:r>
                    <w:rPr>
                      <w:bCs/>
                      <w:sz w:val="20"/>
                      <w:szCs w:val="20"/>
                    </w:rPr>
                    <w:t xml:space="preserve">In this sentence, </w:t>
                  </w:r>
                  <w:r>
                    <w:rPr>
                      <w:bCs/>
                      <w:i/>
                      <w:sz w:val="20"/>
                      <w:szCs w:val="20"/>
                    </w:rPr>
                    <w:t>music</w:t>
                  </w:r>
                  <w:r>
                    <w:rPr>
                      <w:bCs/>
                      <w:sz w:val="20"/>
                      <w:szCs w:val="20"/>
                    </w:rPr>
                    <w:t xml:space="preserve"> is the subject, and </w:t>
                  </w:r>
                  <w:r>
                    <w:rPr>
                      <w:bCs/>
                      <w:i/>
                      <w:sz w:val="20"/>
                      <w:szCs w:val="20"/>
                    </w:rPr>
                    <w:t>is soft</w:t>
                  </w:r>
                  <w:r>
                    <w:rPr>
                      <w:bCs/>
                      <w:sz w:val="20"/>
                      <w:szCs w:val="20"/>
                    </w:rPr>
                    <w:t xml:space="preserve"> is the predicate.</w:t>
                  </w:r>
                </w:p>
                <w:p w14:paraId="6E63956A" w14:textId="77777777" w:rsidR="00880E19" w:rsidRPr="00A54A6C" w:rsidRDefault="00880E19" w:rsidP="00535772">
                  <w:pPr>
                    <w:rPr>
                      <w:bCs/>
                      <w:sz w:val="20"/>
                      <w:szCs w:val="20"/>
                    </w:rPr>
                  </w:pPr>
                </w:p>
                <w:p w14:paraId="7D67E68F" w14:textId="77777777" w:rsidR="00880E19" w:rsidRPr="0029613A" w:rsidRDefault="00880E19" w:rsidP="00535772">
                  <w:pPr>
                    <w:rPr>
                      <w:bCs/>
                      <w:sz w:val="20"/>
                      <w:szCs w:val="20"/>
                    </w:rPr>
                  </w:pPr>
                  <w:r>
                    <w:rPr>
                      <w:bCs/>
                      <w:sz w:val="20"/>
                      <w:szCs w:val="20"/>
                    </w:rPr>
                    <w:t>Compound sentences have more than one independent clause that are connected with a conjunction, comma, or semicolon.</w:t>
                  </w:r>
                </w:p>
                <w:p w14:paraId="16050140" w14:textId="77777777" w:rsidR="00880E19" w:rsidRPr="0029613A" w:rsidRDefault="00880E19"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880E19" w:rsidRPr="0029613A" w14:paraId="7CB752ED" w14:textId="77777777" w:rsidTr="00535772">
                    <w:trPr>
                      <w:trHeight w:val="203"/>
                      <w:jc w:val="center"/>
                    </w:trPr>
                    <w:tc>
                      <w:tcPr>
                        <w:tcW w:w="5000" w:type="pct"/>
                        <w:shd w:val="clear" w:color="auto" w:fill="EDF5FB" w:themeFill="text2"/>
                      </w:tcPr>
                      <w:p w14:paraId="590DAD1F" w14:textId="77777777" w:rsidR="00880E19" w:rsidRPr="0029613A" w:rsidRDefault="00880E19" w:rsidP="00535772">
                        <w:pPr>
                          <w:rPr>
                            <w:b/>
                            <w:bCs/>
                            <w:sz w:val="20"/>
                            <w:szCs w:val="20"/>
                          </w:rPr>
                        </w:pPr>
                        <w:r>
                          <w:rPr>
                            <w:b/>
                            <w:bCs/>
                            <w:sz w:val="20"/>
                            <w:szCs w:val="20"/>
                          </w:rPr>
                          <w:t>Example</w:t>
                        </w:r>
                      </w:p>
                    </w:tc>
                  </w:tr>
                  <w:tr w:rsidR="00880E19" w:rsidRPr="0029613A" w14:paraId="223F60E9" w14:textId="77777777" w:rsidTr="00535772">
                    <w:trPr>
                      <w:trHeight w:val="287"/>
                      <w:jc w:val="center"/>
                    </w:trPr>
                    <w:tc>
                      <w:tcPr>
                        <w:tcW w:w="5000" w:type="pct"/>
                      </w:tcPr>
                      <w:p w14:paraId="1FF5580B" w14:textId="77777777" w:rsidR="00880E19" w:rsidRPr="0029613A" w:rsidRDefault="00880E19" w:rsidP="00535772">
                        <w:pPr>
                          <w:rPr>
                            <w:bCs/>
                            <w:sz w:val="20"/>
                            <w:szCs w:val="20"/>
                          </w:rPr>
                        </w:pPr>
                        <w:r>
                          <w:rPr>
                            <w:bCs/>
                            <w:sz w:val="20"/>
                            <w:szCs w:val="20"/>
                          </w:rPr>
                          <w:t>The music is soft, and it is pleasant.</w:t>
                        </w:r>
                      </w:p>
                    </w:tc>
                  </w:tr>
                </w:tbl>
                <w:p w14:paraId="747585FC" w14:textId="77777777" w:rsidR="00880E19" w:rsidRDefault="00880E19" w:rsidP="00535772">
                  <w:pPr>
                    <w:rPr>
                      <w:bCs/>
                      <w:sz w:val="20"/>
                      <w:szCs w:val="20"/>
                    </w:rPr>
                  </w:pPr>
                </w:p>
                <w:p w14:paraId="5BA20F5A" w14:textId="77777777" w:rsidR="00880E19" w:rsidRPr="00A54A6C" w:rsidRDefault="00880E19" w:rsidP="00535772">
                  <w:pPr>
                    <w:rPr>
                      <w:bCs/>
                      <w:sz w:val="20"/>
                      <w:szCs w:val="20"/>
                    </w:rPr>
                  </w:pPr>
                  <w:r>
                    <w:rPr>
                      <w:bCs/>
                      <w:sz w:val="20"/>
                      <w:szCs w:val="20"/>
                    </w:rPr>
                    <w:t xml:space="preserve">This sentence has two clauses: </w:t>
                  </w:r>
                  <w:r>
                    <w:rPr>
                      <w:bCs/>
                      <w:i/>
                      <w:sz w:val="20"/>
                      <w:szCs w:val="20"/>
                    </w:rPr>
                    <w:t>The music is soft</w:t>
                  </w:r>
                  <w:r>
                    <w:rPr>
                      <w:bCs/>
                      <w:sz w:val="20"/>
                      <w:szCs w:val="20"/>
                    </w:rPr>
                    <w:t xml:space="preserve"> and </w:t>
                  </w:r>
                  <w:r>
                    <w:rPr>
                      <w:bCs/>
                      <w:i/>
                      <w:sz w:val="20"/>
                      <w:szCs w:val="20"/>
                    </w:rPr>
                    <w:t>it is pleasant</w:t>
                  </w:r>
                  <w:r>
                    <w:rPr>
                      <w:bCs/>
                      <w:sz w:val="20"/>
                      <w:szCs w:val="20"/>
                    </w:rPr>
                    <w:t xml:space="preserve">. They are connected with a comma and the word </w:t>
                  </w:r>
                  <w:r>
                    <w:rPr>
                      <w:bCs/>
                      <w:i/>
                      <w:sz w:val="20"/>
                      <w:szCs w:val="20"/>
                    </w:rPr>
                    <w:t>and</w:t>
                  </w:r>
                  <w:r>
                    <w:rPr>
                      <w:bCs/>
                      <w:sz w:val="20"/>
                      <w:szCs w:val="20"/>
                    </w:rPr>
                    <w:t>.</w:t>
                  </w:r>
                </w:p>
                <w:p w14:paraId="7333E4CE" w14:textId="77777777" w:rsidR="00880E19" w:rsidRDefault="00880E19" w:rsidP="00535772">
                  <w:pPr>
                    <w:rPr>
                      <w:bCs/>
                      <w:sz w:val="20"/>
                      <w:szCs w:val="20"/>
                    </w:rPr>
                  </w:pPr>
                </w:p>
                <w:p w14:paraId="28DDAF5E" w14:textId="77777777" w:rsidR="00880E19" w:rsidRDefault="00880E19" w:rsidP="00535772">
                  <w:pPr>
                    <w:rPr>
                      <w:bCs/>
                      <w:sz w:val="20"/>
                      <w:szCs w:val="20"/>
                    </w:rPr>
                  </w:pPr>
                  <w:r>
                    <w:rPr>
                      <w:bCs/>
                      <w:sz w:val="20"/>
                      <w:szCs w:val="20"/>
                    </w:rPr>
                    <w:t>Complex sentences have subordinate clauses. Subordinate clauses begin with a conjunction.</w:t>
                  </w:r>
                </w:p>
                <w:p w14:paraId="5B9D7ECA" w14:textId="77777777" w:rsidR="00880E19" w:rsidRDefault="00880E19"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880E19" w:rsidRPr="0029613A" w14:paraId="1A9104A5" w14:textId="77777777" w:rsidTr="00535772">
                    <w:trPr>
                      <w:trHeight w:val="203"/>
                      <w:jc w:val="center"/>
                    </w:trPr>
                    <w:tc>
                      <w:tcPr>
                        <w:tcW w:w="5000" w:type="pct"/>
                        <w:shd w:val="clear" w:color="auto" w:fill="EDF5FB" w:themeFill="text2"/>
                      </w:tcPr>
                      <w:p w14:paraId="4415FCD3" w14:textId="77777777" w:rsidR="00880E19" w:rsidRPr="0029613A" w:rsidRDefault="00880E19" w:rsidP="00535772">
                        <w:pPr>
                          <w:rPr>
                            <w:b/>
                            <w:bCs/>
                            <w:sz w:val="20"/>
                            <w:szCs w:val="20"/>
                          </w:rPr>
                        </w:pPr>
                        <w:r>
                          <w:rPr>
                            <w:b/>
                            <w:bCs/>
                            <w:sz w:val="20"/>
                            <w:szCs w:val="20"/>
                          </w:rPr>
                          <w:t>Example</w:t>
                        </w:r>
                      </w:p>
                    </w:tc>
                  </w:tr>
                  <w:tr w:rsidR="00880E19" w:rsidRPr="0029613A" w14:paraId="6E90ED95" w14:textId="77777777" w:rsidTr="00535772">
                    <w:trPr>
                      <w:trHeight w:val="287"/>
                      <w:jc w:val="center"/>
                    </w:trPr>
                    <w:tc>
                      <w:tcPr>
                        <w:tcW w:w="5000" w:type="pct"/>
                      </w:tcPr>
                      <w:p w14:paraId="486BE730" w14:textId="77777777" w:rsidR="00880E19" w:rsidRPr="0029613A" w:rsidRDefault="00880E19" w:rsidP="00535772">
                        <w:pPr>
                          <w:rPr>
                            <w:bCs/>
                            <w:sz w:val="20"/>
                            <w:szCs w:val="20"/>
                          </w:rPr>
                        </w:pPr>
                        <w:r>
                          <w:rPr>
                            <w:bCs/>
                            <w:sz w:val="20"/>
                            <w:szCs w:val="20"/>
                          </w:rPr>
                          <w:t>The music is pleasant because it sounds happy.</w:t>
                        </w:r>
                      </w:p>
                    </w:tc>
                  </w:tr>
                </w:tbl>
                <w:p w14:paraId="48F76277" w14:textId="77777777" w:rsidR="00880E19" w:rsidRDefault="00880E19" w:rsidP="00535772">
                  <w:pPr>
                    <w:rPr>
                      <w:bCs/>
                      <w:sz w:val="20"/>
                      <w:szCs w:val="20"/>
                    </w:rPr>
                  </w:pPr>
                </w:p>
                <w:p w14:paraId="55895A74" w14:textId="77777777" w:rsidR="00880E19" w:rsidRPr="001B6C0F" w:rsidRDefault="00880E19" w:rsidP="00535772">
                  <w:pPr>
                    <w:rPr>
                      <w:bCs/>
                      <w:sz w:val="20"/>
                      <w:szCs w:val="20"/>
                    </w:rPr>
                  </w:pPr>
                  <w:r>
                    <w:rPr>
                      <w:bCs/>
                      <w:sz w:val="20"/>
                      <w:szCs w:val="20"/>
                    </w:rPr>
                    <w:t xml:space="preserve">This sentence has an independent clause: </w:t>
                  </w:r>
                  <w:r>
                    <w:rPr>
                      <w:bCs/>
                      <w:i/>
                      <w:sz w:val="20"/>
                      <w:szCs w:val="20"/>
                    </w:rPr>
                    <w:t>The music is pleasant</w:t>
                  </w:r>
                  <w:r>
                    <w:rPr>
                      <w:bCs/>
                      <w:sz w:val="20"/>
                      <w:szCs w:val="20"/>
                    </w:rPr>
                    <w:t xml:space="preserve">. It also has a subordinate clause: </w:t>
                  </w:r>
                  <w:r>
                    <w:rPr>
                      <w:bCs/>
                      <w:i/>
                      <w:sz w:val="20"/>
                      <w:szCs w:val="20"/>
                    </w:rPr>
                    <w:t>because it sounds happy.</w:t>
                  </w:r>
                </w:p>
                <w:p w14:paraId="115FEB36" w14:textId="77777777" w:rsidR="00880E19" w:rsidRDefault="00880E19" w:rsidP="00535772">
                  <w:pPr>
                    <w:rPr>
                      <w:bCs/>
                      <w:sz w:val="20"/>
                      <w:szCs w:val="20"/>
                    </w:rPr>
                  </w:pPr>
                </w:p>
                <w:p w14:paraId="27CF2CA4" w14:textId="77777777" w:rsidR="00880E19" w:rsidRDefault="00880E19" w:rsidP="00535772">
                  <w:pPr>
                    <w:rPr>
                      <w:bCs/>
                      <w:sz w:val="20"/>
                      <w:szCs w:val="20"/>
                    </w:rPr>
                  </w:pPr>
                  <w:r>
                    <w:rPr>
                      <w:bCs/>
                      <w:sz w:val="20"/>
                      <w:szCs w:val="20"/>
                    </w:rPr>
                    <w:t>Compound-complex sentences have at least two independent clauses and at least one dependent clause.</w:t>
                  </w:r>
                </w:p>
                <w:p w14:paraId="51F067FE" w14:textId="77777777" w:rsidR="00880E19" w:rsidRDefault="00880E19"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880E19" w:rsidRPr="0029613A" w14:paraId="380674F7" w14:textId="77777777" w:rsidTr="00535772">
                    <w:trPr>
                      <w:trHeight w:val="203"/>
                      <w:jc w:val="center"/>
                    </w:trPr>
                    <w:tc>
                      <w:tcPr>
                        <w:tcW w:w="5000" w:type="pct"/>
                        <w:shd w:val="clear" w:color="auto" w:fill="EDF5FB" w:themeFill="text2"/>
                      </w:tcPr>
                      <w:p w14:paraId="0ED26201" w14:textId="77777777" w:rsidR="00880E19" w:rsidRPr="0029613A" w:rsidRDefault="00880E19" w:rsidP="00535772">
                        <w:pPr>
                          <w:rPr>
                            <w:b/>
                            <w:bCs/>
                            <w:sz w:val="20"/>
                            <w:szCs w:val="20"/>
                          </w:rPr>
                        </w:pPr>
                        <w:r>
                          <w:rPr>
                            <w:b/>
                            <w:bCs/>
                            <w:sz w:val="20"/>
                            <w:szCs w:val="20"/>
                          </w:rPr>
                          <w:t>Example</w:t>
                        </w:r>
                      </w:p>
                    </w:tc>
                  </w:tr>
                  <w:tr w:rsidR="00880E19" w:rsidRPr="0029613A" w14:paraId="2CF4700B" w14:textId="77777777" w:rsidTr="00535772">
                    <w:trPr>
                      <w:trHeight w:val="287"/>
                      <w:jc w:val="center"/>
                    </w:trPr>
                    <w:tc>
                      <w:tcPr>
                        <w:tcW w:w="5000" w:type="pct"/>
                      </w:tcPr>
                      <w:p w14:paraId="6AC1EED6" w14:textId="77777777" w:rsidR="00880E19" w:rsidRPr="0029613A" w:rsidRDefault="00880E19" w:rsidP="00535772">
                        <w:pPr>
                          <w:rPr>
                            <w:bCs/>
                            <w:sz w:val="20"/>
                            <w:szCs w:val="20"/>
                          </w:rPr>
                        </w:pPr>
                        <w:r>
                          <w:rPr>
                            <w:bCs/>
                            <w:sz w:val="20"/>
                            <w:szCs w:val="20"/>
                          </w:rPr>
                          <w:t>The music is pleasant because it sounds happy, so audience members will buy the album once they go home.</w:t>
                        </w:r>
                      </w:p>
                    </w:tc>
                  </w:tr>
                </w:tbl>
                <w:p w14:paraId="387B29D7" w14:textId="77777777" w:rsidR="00880E19" w:rsidRDefault="00880E19" w:rsidP="00535772">
                  <w:pPr>
                    <w:rPr>
                      <w:bCs/>
                      <w:sz w:val="20"/>
                      <w:szCs w:val="20"/>
                    </w:rPr>
                  </w:pPr>
                </w:p>
                <w:p w14:paraId="680100C2" w14:textId="77777777" w:rsidR="00880E19" w:rsidRPr="001B6C0F" w:rsidRDefault="00880E19" w:rsidP="00535772">
                  <w:pPr>
                    <w:rPr>
                      <w:bCs/>
                      <w:sz w:val="20"/>
                      <w:szCs w:val="20"/>
                    </w:rPr>
                  </w:pPr>
                  <w:r>
                    <w:rPr>
                      <w:bCs/>
                      <w:sz w:val="20"/>
                      <w:szCs w:val="20"/>
                    </w:rPr>
                    <w:t xml:space="preserve">This sentence has two independent clauses: </w:t>
                  </w:r>
                  <w:r>
                    <w:rPr>
                      <w:bCs/>
                      <w:i/>
                      <w:sz w:val="20"/>
                      <w:szCs w:val="20"/>
                    </w:rPr>
                    <w:t>the music is pleasant</w:t>
                  </w:r>
                  <w:r>
                    <w:rPr>
                      <w:bCs/>
                      <w:sz w:val="20"/>
                      <w:szCs w:val="20"/>
                    </w:rPr>
                    <w:t xml:space="preserve"> and </w:t>
                  </w:r>
                  <w:r>
                    <w:rPr>
                      <w:bCs/>
                      <w:i/>
                      <w:sz w:val="20"/>
                      <w:szCs w:val="20"/>
                    </w:rPr>
                    <w:t>audience members will buy the album.</w:t>
                  </w:r>
                  <w:r>
                    <w:rPr>
                      <w:bCs/>
                      <w:sz w:val="20"/>
                      <w:szCs w:val="20"/>
                    </w:rPr>
                    <w:t xml:space="preserve"> It also has two dependent clauses: </w:t>
                  </w:r>
                  <w:r>
                    <w:rPr>
                      <w:bCs/>
                      <w:i/>
                      <w:sz w:val="20"/>
                      <w:szCs w:val="20"/>
                    </w:rPr>
                    <w:t>because it sounds happy</w:t>
                  </w:r>
                  <w:r>
                    <w:rPr>
                      <w:bCs/>
                      <w:sz w:val="20"/>
                      <w:szCs w:val="20"/>
                    </w:rPr>
                    <w:t xml:space="preserve"> and </w:t>
                  </w:r>
                  <w:r>
                    <w:rPr>
                      <w:bCs/>
                      <w:i/>
                      <w:sz w:val="20"/>
                      <w:szCs w:val="20"/>
                    </w:rPr>
                    <w:t>once they go home</w:t>
                  </w:r>
                  <w:r>
                    <w:rPr>
                      <w:bCs/>
                      <w:sz w:val="20"/>
                      <w:szCs w:val="20"/>
                    </w:rPr>
                    <w:t>.</w:t>
                  </w:r>
                </w:p>
              </w:tc>
            </w:tr>
          </w:tbl>
          <w:p w14:paraId="1B7D4A90" w14:textId="77777777" w:rsidR="00880E19" w:rsidRPr="000C0264" w:rsidRDefault="00880E19"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80E19" w:rsidRPr="000C0264" w14:paraId="58077D9B" w14:textId="77777777" w:rsidTr="00535772">
              <w:trPr>
                <w:tblHeader/>
                <w:jc w:val="center"/>
              </w:trPr>
              <w:tc>
                <w:tcPr>
                  <w:tcW w:w="5000" w:type="pct"/>
                  <w:shd w:val="clear" w:color="auto" w:fill="255694" w:themeFill="accent1"/>
                  <w:vAlign w:val="center"/>
                </w:tcPr>
                <w:p w14:paraId="30A228E4" w14:textId="77777777" w:rsidR="00880E19" w:rsidRPr="000C0264" w:rsidRDefault="00880E19" w:rsidP="00535772">
                  <w:pPr>
                    <w:rPr>
                      <w:bCs/>
                      <w:color w:val="FFFFFF"/>
                      <w:sz w:val="20"/>
                      <w:szCs w:val="20"/>
                    </w:rPr>
                  </w:pPr>
                  <w:r>
                    <w:rPr>
                      <w:rFonts w:asciiTheme="minorHAnsi" w:hAnsiTheme="minorHAnsi" w:cstheme="minorHAnsi"/>
                      <w:bCs/>
                      <w:color w:val="FFFFFF"/>
                      <w:sz w:val="20"/>
                      <w:szCs w:val="20"/>
                    </w:rPr>
                    <w:lastRenderedPageBreak/>
                    <w:t>SENTENCE TYPE</w:t>
                  </w:r>
                  <w:r>
                    <w:rPr>
                      <w:bCs/>
                      <w:color w:val="FFFFFF"/>
                      <w:sz w:val="20"/>
                      <w:szCs w:val="20"/>
                    </w:rPr>
                    <w:t xml:space="preserve"> PRACTICE</w:t>
                  </w:r>
                  <w:r w:rsidRPr="000C0264">
                    <w:rPr>
                      <w:bCs/>
                      <w:color w:val="FFFFFF"/>
                      <w:sz w:val="20"/>
                      <w:szCs w:val="20"/>
                    </w:rPr>
                    <w:t xml:space="preserve"> </w:t>
                  </w:r>
                </w:p>
              </w:tc>
            </w:tr>
            <w:tr w:rsidR="00880E19" w:rsidRPr="000C0264" w14:paraId="74148D60" w14:textId="77777777" w:rsidTr="00535772">
              <w:trPr>
                <w:trHeight w:val="1440"/>
                <w:jc w:val="center"/>
              </w:trPr>
              <w:tc>
                <w:tcPr>
                  <w:tcW w:w="5000" w:type="pct"/>
                  <w:shd w:val="clear" w:color="auto" w:fill="FFFFFF"/>
                </w:tcPr>
                <w:p w14:paraId="326A87CA" w14:textId="77777777" w:rsidR="00880E19" w:rsidRPr="000B2651" w:rsidRDefault="00880E19" w:rsidP="00535772">
                  <w:pPr>
                    <w:widowControl w:val="0"/>
                    <w:tabs>
                      <w:tab w:val="left" w:pos="1872"/>
                    </w:tabs>
                    <w:rPr>
                      <w:rFonts w:asciiTheme="minorHAnsi" w:eastAsiaTheme="majorEastAsia" w:hAnsiTheme="minorHAnsi" w:cs="Times New Roman"/>
                    </w:rPr>
                  </w:pPr>
                  <w:r w:rsidRPr="000B2651">
                    <w:rPr>
                      <w:rFonts w:asciiTheme="minorHAnsi" w:eastAsiaTheme="majorEastAsia" w:hAnsiTheme="minorHAnsi" w:cs="Times New Roman"/>
                      <w:b/>
                      <w:bCs/>
                    </w:rPr>
                    <w:t xml:space="preserve">Directions: </w:t>
                  </w:r>
                  <w:r w:rsidRPr="000B2651">
                    <w:rPr>
                      <w:rFonts w:asciiTheme="minorHAnsi" w:eastAsiaTheme="majorEastAsia" w:hAnsiTheme="minorHAnsi" w:cs="Times New Roman"/>
                    </w:rPr>
                    <w:t>Identify the type of each sentence.</w:t>
                  </w:r>
                </w:p>
                <w:p w14:paraId="3BE81A1D" w14:textId="77777777" w:rsidR="00880E19" w:rsidRPr="000B2651" w:rsidRDefault="00880E19" w:rsidP="00535772">
                  <w:pPr>
                    <w:widowControl w:val="0"/>
                    <w:tabs>
                      <w:tab w:val="left" w:pos="1872"/>
                    </w:tabs>
                    <w:rPr>
                      <w:rFonts w:asciiTheme="minorHAnsi" w:eastAsiaTheme="majorEastAsia" w:hAnsiTheme="minorHAnsi" w:cs="Times New Roman"/>
                    </w:rPr>
                  </w:pPr>
                </w:p>
                <w:p w14:paraId="523E9A2F" w14:textId="77777777" w:rsidR="00880E19" w:rsidRPr="000B2651" w:rsidRDefault="00880E19" w:rsidP="006708B7">
                  <w:pPr>
                    <w:pStyle w:val="ListParagraph"/>
                    <w:widowControl w:val="0"/>
                    <w:numPr>
                      <w:ilvl w:val="0"/>
                      <w:numId w:val="15"/>
                    </w:numPr>
                    <w:tabs>
                      <w:tab w:val="left" w:pos="1872"/>
                    </w:tabs>
                    <w:rPr>
                      <w:rFonts w:asciiTheme="minorHAnsi" w:eastAsiaTheme="majorEastAsia" w:hAnsiTheme="minorHAnsi" w:cs="Times New Roman"/>
                    </w:rPr>
                  </w:pPr>
                  <w:r w:rsidRPr="000B2651">
                    <w:rPr>
                      <w:rFonts w:asciiTheme="minorHAnsi" w:eastAsiaTheme="majorEastAsia" w:hAnsiTheme="minorHAnsi" w:cs="Times New Roman"/>
                    </w:rPr>
                    <w:t xml:space="preserve">We told stories. </w:t>
                  </w:r>
                  <w:r w:rsidRPr="000B2651">
                    <w:rPr>
                      <w:rFonts w:asciiTheme="minorHAnsi" w:eastAsiaTheme="majorEastAsia" w:hAnsiTheme="minorHAnsi" w:cs="Times New Roman"/>
                      <w:color w:val="FF0000"/>
                    </w:rPr>
                    <w:t>Simple</w:t>
                  </w:r>
                </w:p>
                <w:p w14:paraId="46ADDA23" w14:textId="77777777" w:rsidR="00880E19" w:rsidRPr="000B2651" w:rsidRDefault="00880E19" w:rsidP="006708B7">
                  <w:pPr>
                    <w:pStyle w:val="ListParagraph"/>
                    <w:widowControl w:val="0"/>
                    <w:numPr>
                      <w:ilvl w:val="0"/>
                      <w:numId w:val="15"/>
                    </w:numPr>
                    <w:tabs>
                      <w:tab w:val="left" w:pos="1872"/>
                    </w:tabs>
                    <w:rPr>
                      <w:rFonts w:asciiTheme="minorHAnsi" w:eastAsiaTheme="majorEastAsia" w:hAnsiTheme="minorHAnsi" w:cs="Times New Roman"/>
                    </w:rPr>
                  </w:pPr>
                  <w:r w:rsidRPr="000B2651">
                    <w:rPr>
                      <w:rFonts w:asciiTheme="minorHAnsi" w:eastAsiaTheme="majorEastAsia" w:hAnsiTheme="minorHAnsi" w:cs="Times New Roman"/>
                    </w:rPr>
                    <w:t xml:space="preserve">We told stories because we had nothing else to do, so the night passed quickly. </w:t>
                  </w:r>
                  <w:r w:rsidRPr="000B2651">
                    <w:rPr>
                      <w:rFonts w:asciiTheme="minorHAnsi" w:eastAsiaTheme="majorEastAsia" w:hAnsiTheme="minorHAnsi" w:cs="Times New Roman"/>
                      <w:color w:val="FF0000"/>
                    </w:rPr>
                    <w:t>Compound-complex</w:t>
                  </w:r>
                </w:p>
                <w:p w14:paraId="16963B1F" w14:textId="77777777" w:rsidR="00880E19" w:rsidRPr="000B2651" w:rsidRDefault="00880E19" w:rsidP="006708B7">
                  <w:pPr>
                    <w:pStyle w:val="ListParagraph"/>
                    <w:widowControl w:val="0"/>
                    <w:numPr>
                      <w:ilvl w:val="0"/>
                      <w:numId w:val="15"/>
                    </w:numPr>
                    <w:tabs>
                      <w:tab w:val="left" w:pos="1872"/>
                    </w:tabs>
                    <w:rPr>
                      <w:rFonts w:asciiTheme="minorHAnsi" w:eastAsiaTheme="majorEastAsia" w:hAnsiTheme="minorHAnsi" w:cs="Times New Roman"/>
                    </w:rPr>
                  </w:pPr>
                  <w:r w:rsidRPr="000B2651">
                    <w:rPr>
                      <w:rFonts w:asciiTheme="minorHAnsi" w:eastAsiaTheme="majorEastAsia" w:hAnsiTheme="minorHAnsi" w:cs="Times New Roman"/>
                    </w:rPr>
                    <w:t xml:space="preserve">We told stories because we had nothing else to do. </w:t>
                  </w:r>
                  <w:r w:rsidRPr="000B2651">
                    <w:rPr>
                      <w:rFonts w:asciiTheme="minorHAnsi" w:eastAsiaTheme="majorEastAsia" w:hAnsiTheme="minorHAnsi" w:cs="Times New Roman"/>
                      <w:color w:val="FF0000"/>
                    </w:rPr>
                    <w:t>Complex</w:t>
                  </w:r>
                </w:p>
                <w:p w14:paraId="1C66D5E7" w14:textId="77777777" w:rsidR="00880E19" w:rsidRPr="000B2651" w:rsidRDefault="00880E19" w:rsidP="006708B7">
                  <w:pPr>
                    <w:pStyle w:val="ListParagraph"/>
                    <w:widowControl w:val="0"/>
                    <w:numPr>
                      <w:ilvl w:val="0"/>
                      <w:numId w:val="15"/>
                    </w:numPr>
                    <w:tabs>
                      <w:tab w:val="left" w:pos="1872"/>
                    </w:tabs>
                    <w:rPr>
                      <w:rFonts w:asciiTheme="minorHAnsi" w:eastAsiaTheme="majorEastAsia" w:hAnsiTheme="minorHAnsi" w:cs="Times New Roman"/>
                    </w:rPr>
                  </w:pPr>
                  <w:r w:rsidRPr="000B2651">
                    <w:rPr>
                      <w:rFonts w:asciiTheme="minorHAnsi" w:eastAsiaTheme="majorEastAsia" w:hAnsiTheme="minorHAnsi" w:cs="Times New Roman"/>
                    </w:rPr>
                    <w:t>We told stories</w:t>
                  </w:r>
                  <w:r>
                    <w:rPr>
                      <w:rFonts w:asciiTheme="minorHAnsi" w:eastAsiaTheme="majorEastAsia" w:hAnsiTheme="minorHAnsi" w:cs="Times New Roman"/>
                    </w:rPr>
                    <w:t>,</w:t>
                  </w:r>
                  <w:r w:rsidRPr="000B2651">
                    <w:rPr>
                      <w:rFonts w:asciiTheme="minorHAnsi" w:eastAsiaTheme="majorEastAsia" w:hAnsiTheme="minorHAnsi" w:cs="Times New Roman"/>
                    </w:rPr>
                    <w:t xml:space="preserve"> and </w:t>
                  </w:r>
                  <w:r>
                    <w:rPr>
                      <w:rFonts w:asciiTheme="minorHAnsi" w:eastAsiaTheme="majorEastAsia" w:hAnsiTheme="minorHAnsi" w:cs="Times New Roman"/>
                    </w:rPr>
                    <w:t xml:space="preserve">we </w:t>
                  </w:r>
                  <w:r w:rsidRPr="000B2651">
                    <w:rPr>
                      <w:rFonts w:asciiTheme="minorHAnsi" w:eastAsiaTheme="majorEastAsia" w:hAnsiTheme="minorHAnsi" w:cs="Times New Roman"/>
                    </w:rPr>
                    <w:t xml:space="preserve">sang songs. </w:t>
                  </w:r>
                  <w:r w:rsidRPr="000B2651">
                    <w:rPr>
                      <w:rFonts w:asciiTheme="minorHAnsi" w:eastAsiaTheme="majorEastAsia" w:hAnsiTheme="minorHAnsi" w:cs="Times New Roman"/>
                      <w:color w:val="FF0000"/>
                    </w:rPr>
                    <w:t>Compound</w:t>
                  </w:r>
                </w:p>
                <w:p w14:paraId="2A27FCE6" w14:textId="77777777" w:rsidR="00356B68" w:rsidRDefault="00356B68" w:rsidP="00535772">
                  <w:pPr>
                    <w:widowControl w:val="0"/>
                    <w:tabs>
                      <w:tab w:val="left" w:pos="1872"/>
                    </w:tabs>
                    <w:rPr>
                      <w:rFonts w:cs="Times New Roman"/>
                      <w:b/>
                      <w:bCs/>
                    </w:rPr>
                  </w:pPr>
                </w:p>
                <w:p w14:paraId="3028B6E4" w14:textId="77777777" w:rsidR="00880E19" w:rsidRPr="000B2651" w:rsidRDefault="00880E19" w:rsidP="00535772">
                  <w:pPr>
                    <w:widowControl w:val="0"/>
                    <w:tabs>
                      <w:tab w:val="left" w:pos="1872"/>
                    </w:tabs>
                    <w:rPr>
                      <w:rFonts w:cs="Times New Roman"/>
                    </w:rPr>
                  </w:pPr>
                  <w:r w:rsidRPr="000B2651">
                    <w:rPr>
                      <w:rFonts w:cs="Times New Roman"/>
                      <w:b/>
                      <w:bCs/>
                    </w:rPr>
                    <w:t xml:space="preserve">Directions: </w:t>
                  </w:r>
                  <w:r w:rsidRPr="000B2651">
                    <w:rPr>
                      <w:rFonts w:cs="Times New Roman"/>
                    </w:rPr>
                    <w:t>Write each type of sentence.</w:t>
                  </w:r>
                </w:p>
                <w:p w14:paraId="24FD169B" w14:textId="77777777" w:rsidR="00880E19" w:rsidRPr="000B2651" w:rsidRDefault="00880E19" w:rsidP="00535772">
                  <w:pPr>
                    <w:widowControl w:val="0"/>
                    <w:rPr>
                      <w:rFonts w:asciiTheme="minorHAnsi" w:eastAsiaTheme="majorEastAsia" w:hAnsiTheme="minorHAnsi" w:cs="Times New Roman"/>
                      <w:b/>
                      <w:bCs/>
                    </w:rPr>
                  </w:pPr>
                </w:p>
                <w:p w14:paraId="1C59009E" w14:textId="77777777" w:rsidR="00880E19" w:rsidRPr="000B2651" w:rsidRDefault="00880E19" w:rsidP="003564EE">
                  <w:pPr>
                    <w:widowControl w:val="0"/>
                    <w:numPr>
                      <w:ilvl w:val="0"/>
                      <w:numId w:val="183"/>
                    </w:numPr>
                    <w:ind w:left="360"/>
                    <w:rPr>
                      <w:rFonts w:asciiTheme="minorHAnsi" w:eastAsiaTheme="majorEastAsia" w:hAnsiTheme="minorHAnsi" w:cs="Times New Roman"/>
                      <w:color w:val="FF0000"/>
                    </w:rPr>
                  </w:pPr>
                  <w:r w:rsidRPr="000B2651">
                    <w:rPr>
                      <w:rFonts w:asciiTheme="minorHAnsi" w:eastAsiaTheme="majorEastAsia" w:hAnsiTheme="minorHAnsi" w:cs="Times New Roman"/>
                      <w:color w:val="auto"/>
                    </w:rPr>
                    <w:t xml:space="preserve">Complex: </w:t>
                  </w:r>
                  <w:r w:rsidRPr="000B2651">
                    <w:rPr>
                      <w:rFonts w:asciiTheme="minorHAnsi" w:eastAsiaTheme="majorEastAsia" w:hAnsiTheme="minorHAnsi" w:cs="Times New Roman"/>
                      <w:color w:val="FF0000"/>
                    </w:rPr>
                    <w:t>Sample response: I saw the movie with my friend even though I didn’t want to.</w:t>
                  </w:r>
                </w:p>
                <w:p w14:paraId="1D796BBE" w14:textId="77777777" w:rsidR="00880E19" w:rsidRPr="000B2651" w:rsidRDefault="00880E19" w:rsidP="003564EE">
                  <w:pPr>
                    <w:widowControl w:val="0"/>
                    <w:numPr>
                      <w:ilvl w:val="0"/>
                      <w:numId w:val="183"/>
                    </w:numPr>
                    <w:ind w:left="360"/>
                    <w:rPr>
                      <w:rFonts w:asciiTheme="minorHAnsi" w:eastAsiaTheme="majorEastAsia" w:hAnsiTheme="minorHAnsi" w:cs="Times New Roman"/>
                    </w:rPr>
                  </w:pPr>
                  <w:r w:rsidRPr="000B2651">
                    <w:rPr>
                      <w:rFonts w:asciiTheme="minorHAnsi" w:eastAsiaTheme="majorEastAsia" w:hAnsiTheme="minorHAnsi" w:cs="Times New Roman"/>
                      <w:color w:val="auto"/>
                    </w:rPr>
                    <w:t xml:space="preserve">Simple: </w:t>
                  </w:r>
                  <w:r w:rsidRPr="000B2651">
                    <w:rPr>
                      <w:rFonts w:asciiTheme="minorHAnsi" w:eastAsiaTheme="majorEastAsia" w:hAnsiTheme="minorHAnsi" w:cs="Times New Roman"/>
                      <w:color w:val="FF0000"/>
                    </w:rPr>
                    <w:t>Sample response: I eat strawberries.</w:t>
                  </w:r>
                </w:p>
                <w:p w14:paraId="5627104B" w14:textId="77777777" w:rsidR="00880E19" w:rsidRPr="000B2651" w:rsidRDefault="00880E19" w:rsidP="003564EE">
                  <w:pPr>
                    <w:widowControl w:val="0"/>
                    <w:numPr>
                      <w:ilvl w:val="0"/>
                      <w:numId w:val="183"/>
                    </w:numPr>
                    <w:ind w:left="360"/>
                    <w:rPr>
                      <w:rFonts w:asciiTheme="minorHAnsi" w:eastAsiaTheme="majorEastAsia" w:hAnsiTheme="minorHAnsi" w:cs="Times New Roman"/>
                    </w:rPr>
                  </w:pPr>
                  <w:r w:rsidRPr="000B2651">
                    <w:rPr>
                      <w:rFonts w:asciiTheme="minorHAnsi" w:eastAsiaTheme="majorEastAsia" w:hAnsiTheme="minorHAnsi" w:cs="Times New Roman"/>
                      <w:color w:val="auto"/>
                    </w:rPr>
                    <w:t xml:space="preserve">Compound-complex: </w:t>
                  </w:r>
                  <w:r w:rsidRPr="000B2651">
                    <w:rPr>
                      <w:rFonts w:asciiTheme="minorHAnsi" w:eastAsiaTheme="majorEastAsia" w:hAnsiTheme="minorHAnsi" w:cs="Times New Roman"/>
                      <w:color w:val="FF0000"/>
                    </w:rPr>
                    <w:t>Sample response: I left my phone charger at home, so I had to charge my phone as soon as I got back.</w:t>
                  </w:r>
                </w:p>
                <w:p w14:paraId="33A8F6E5" w14:textId="77777777" w:rsidR="00880E19" w:rsidRPr="00E50E61" w:rsidRDefault="00880E19" w:rsidP="003564EE">
                  <w:pPr>
                    <w:widowControl w:val="0"/>
                    <w:numPr>
                      <w:ilvl w:val="0"/>
                      <w:numId w:val="183"/>
                    </w:numPr>
                    <w:ind w:left="360"/>
                    <w:rPr>
                      <w:rFonts w:asciiTheme="minorHAnsi" w:eastAsiaTheme="majorEastAsia" w:hAnsiTheme="minorHAnsi" w:cs="Times New Roman"/>
                      <w:sz w:val="20"/>
                      <w:szCs w:val="20"/>
                    </w:rPr>
                  </w:pPr>
                  <w:r w:rsidRPr="000B2651">
                    <w:rPr>
                      <w:rFonts w:asciiTheme="minorHAnsi" w:eastAsiaTheme="majorEastAsia" w:hAnsiTheme="minorHAnsi" w:cs="Times New Roman"/>
                      <w:color w:val="auto"/>
                    </w:rPr>
                    <w:t xml:space="preserve">Compound: </w:t>
                  </w:r>
                  <w:r w:rsidRPr="000B2651">
                    <w:rPr>
                      <w:rFonts w:asciiTheme="minorHAnsi" w:eastAsiaTheme="majorEastAsia" w:hAnsiTheme="minorHAnsi" w:cs="Times New Roman"/>
                      <w:color w:val="FF0000"/>
                    </w:rPr>
                    <w:t>Sample response: I will cook</w:t>
                  </w:r>
                  <w:r>
                    <w:rPr>
                      <w:rFonts w:asciiTheme="minorHAnsi" w:eastAsiaTheme="majorEastAsia" w:hAnsiTheme="minorHAnsi" w:cs="Times New Roman"/>
                      <w:color w:val="FF0000"/>
                    </w:rPr>
                    <w:t>,</w:t>
                  </w:r>
                  <w:r w:rsidRPr="000B2651">
                    <w:rPr>
                      <w:rFonts w:asciiTheme="minorHAnsi" w:eastAsiaTheme="majorEastAsia" w:hAnsiTheme="minorHAnsi" w:cs="Times New Roman"/>
                      <w:color w:val="FF0000"/>
                    </w:rPr>
                    <w:t xml:space="preserve"> or </w:t>
                  </w:r>
                  <w:r>
                    <w:rPr>
                      <w:rFonts w:asciiTheme="minorHAnsi" w:eastAsiaTheme="majorEastAsia" w:hAnsiTheme="minorHAnsi" w:cs="Times New Roman"/>
                      <w:color w:val="FF0000"/>
                    </w:rPr>
                    <w:t xml:space="preserve">I will </w:t>
                  </w:r>
                  <w:r w:rsidRPr="000B2651">
                    <w:rPr>
                      <w:rFonts w:asciiTheme="minorHAnsi" w:eastAsiaTheme="majorEastAsia" w:hAnsiTheme="minorHAnsi" w:cs="Times New Roman"/>
                      <w:color w:val="FF0000"/>
                    </w:rPr>
                    <w:t>take out the trash.</w:t>
                  </w:r>
                </w:p>
              </w:tc>
            </w:tr>
          </w:tbl>
          <w:p w14:paraId="53808214" w14:textId="77777777" w:rsidR="00880E19" w:rsidRDefault="00880E19" w:rsidP="00535772"/>
          <w:p w14:paraId="040B09D1" w14:textId="77777777" w:rsidR="00880E19" w:rsidRPr="00CE1366" w:rsidRDefault="00880E19" w:rsidP="00535772">
            <w:pPr>
              <w:spacing w:line="480" w:lineRule="auto"/>
              <w:rPr>
                <w:rFonts w:cs="Arial"/>
                <w:color w:val="auto"/>
              </w:rPr>
            </w:pPr>
          </w:p>
        </w:tc>
      </w:tr>
    </w:tbl>
    <w:p w14:paraId="6E12A9EF" w14:textId="77777777" w:rsidR="00880E19" w:rsidRPr="00880E19" w:rsidRDefault="00880E19" w:rsidP="00880E19">
      <w:pPr>
        <w:rPr>
          <w:lang w:eastAsia="ja-JP"/>
        </w:rPr>
      </w:pPr>
    </w:p>
    <w:p w14:paraId="7B9BD9FB" w14:textId="77777777" w:rsidR="00880E19" w:rsidRDefault="00880E19">
      <w:pPr>
        <w:ind w:left="720" w:hanging="360"/>
        <w:rPr>
          <w:rFonts w:asciiTheme="majorHAnsi" w:hAnsiTheme="majorHAnsi" w:cstheme="majorHAnsi"/>
          <w:noProof/>
          <w:color w:val="E27425" w:themeColor="accent2"/>
          <w:sz w:val="32"/>
          <w:szCs w:val="32"/>
          <w:lang w:eastAsia="ja-JP"/>
        </w:rPr>
      </w:pPr>
      <w:r>
        <w:br w:type="page"/>
      </w:r>
    </w:p>
    <w:p w14:paraId="127B76B0" w14:textId="0DAB31A2" w:rsidR="00BA5390" w:rsidRDefault="00BA5390" w:rsidP="00065C0B">
      <w:pPr>
        <w:pStyle w:val="Heading3"/>
      </w:pPr>
      <w:bookmarkStart w:id="324" w:name="_Toc24967071"/>
      <w:r>
        <w:lastRenderedPageBreak/>
        <w:t>L.7.1.C: Use Phrases and Clauses in Sentences</w:t>
      </w:r>
      <w:bookmarkEnd w:id="32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EF0E53" w:rsidRPr="0049524D" w14:paraId="3AC25F9D" w14:textId="77777777" w:rsidTr="00CB0198">
        <w:trPr>
          <w:trHeight w:val="432"/>
          <w:tblHeader/>
          <w:jc w:val="center"/>
        </w:trPr>
        <w:tc>
          <w:tcPr>
            <w:tcW w:w="10800" w:type="dxa"/>
            <w:gridSpan w:val="3"/>
            <w:shd w:val="clear" w:color="auto" w:fill="255694"/>
            <w:vAlign w:val="center"/>
          </w:tcPr>
          <w:p w14:paraId="68D47CBD" w14:textId="7D03D3C8" w:rsidR="00EF0E53" w:rsidRPr="0049524D" w:rsidRDefault="00EF0E53" w:rsidP="00EF0E53">
            <w:pPr>
              <w:pStyle w:val="Heading4"/>
              <w:outlineLvl w:val="3"/>
            </w:pPr>
            <w:bookmarkStart w:id="325" w:name="_Toc24967072"/>
            <w:r w:rsidRPr="0049524D">
              <w:t xml:space="preserve">Grade </w:t>
            </w:r>
            <w:r>
              <w:t>8</w:t>
            </w:r>
            <w:r w:rsidRPr="0049524D">
              <w:t xml:space="preserve"> M</w:t>
            </w:r>
            <w:r>
              <w:t>3</w:t>
            </w:r>
            <w:r w:rsidRPr="0049524D">
              <w:t xml:space="preserve"> L</w:t>
            </w:r>
            <w:r>
              <w:t>17</w:t>
            </w:r>
            <w:r w:rsidRPr="0049524D">
              <w:t xml:space="preserve"> Mini-lesson: </w:t>
            </w:r>
            <w:r w:rsidRPr="00F5418C">
              <w:t xml:space="preserve">Use Phrases and Clauses in Sentences </w:t>
            </w:r>
            <w:r w:rsidRPr="0049524D">
              <w:t>(</w:t>
            </w:r>
            <w:r>
              <w:t>11</w:t>
            </w:r>
            <w:r w:rsidRPr="0049524D">
              <w:t xml:space="preserve"> min.)</w:t>
            </w:r>
            <w:bookmarkEnd w:id="325"/>
          </w:p>
        </w:tc>
      </w:tr>
      <w:tr w:rsidR="00EF0E53" w:rsidRPr="0049524D" w14:paraId="5F1D544C" w14:textId="77777777" w:rsidTr="00CB0198">
        <w:trPr>
          <w:trHeight w:val="126"/>
          <w:jc w:val="center"/>
        </w:trPr>
        <w:tc>
          <w:tcPr>
            <w:tcW w:w="10800" w:type="dxa"/>
            <w:gridSpan w:val="3"/>
            <w:shd w:val="clear" w:color="auto" w:fill="FFFFFF"/>
          </w:tcPr>
          <w:p w14:paraId="4DDAD4AA" w14:textId="77777777" w:rsidR="00EF0E53" w:rsidRPr="0049524D" w:rsidRDefault="00EF0E53" w:rsidP="00CB0198">
            <w:pPr>
              <w:rPr>
                <w:b/>
                <w:caps/>
                <w:color w:val="E27425"/>
                <w:sz w:val="20"/>
                <w:szCs w:val="20"/>
              </w:rPr>
            </w:pPr>
            <w:r w:rsidRPr="002B7043">
              <w:rPr>
                <w:rStyle w:val="05TableTextBoldOrange"/>
              </w:rPr>
              <w:t>L.</w:t>
            </w:r>
            <w:r>
              <w:rPr>
                <w:rStyle w:val="05TableTextBoldOrange"/>
              </w:rPr>
              <w:t>7.1</w:t>
            </w:r>
            <w:r w:rsidRPr="002B7043">
              <w:rPr>
                <w:rStyle w:val="05TableTextBoldOrange"/>
              </w:rPr>
              <w:t>.</w:t>
            </w:r>
            <w:r>
              <w:rPr>
                <w:rStyle w:val="05TableTextBoldOrange"/>
              </w:rPr>
              <w:t>C:</w:t>
            </w:r>
            <w:r>
              <w:t xml:space="preserve"> </w:t>
            </w:r>
            <w:r w:rsidRPr="00E933EB">
              <w:rPr>
                <w:rStyle w:val="05TableTextBoldOrange"/>
              </w:rPr>
              <w:t>U</w:t>
            </w:r>
            <w:r>
              <w:rPr>
                <w:rStyle w:val="05TableTextBoldOrange"/>
              </w:rPr>
              <w:t>SE</w:t>
            </w:r>
            <w:r w:rsidRPr="00E933EB">
              <w:rPr>
                <w:rStyle w:val="05TableTextBoldOrange"/>
              </w:rPr>
              <w:t xml:space="preserve"> P</w:t>
            </w:r>
            <w:r>
              <w:rPr>
                <w:rStyle w:val="05TableTextBoldOrange"/>
              </w:rPr>
              <w:t>HRASES</w:t>
            </w:r>
            <w:r w:rsidRPr="00E933EB">
              <w:rPr>
                <w:rStyle w:val="05TableTextBoldOrange"/>
              </w:rPr>
              <w:t xml:space="preserve"> </w:t>
            </w:r>
            <w:r>
              <w:rPr>
                <w:rStyle w:val="05TableTextBoldOrange"/>
              </w:rPr>
              <w:t>AND</w:t>
            </w:r>
            <w:r w:rsidRPr="00E933EB">
              <w:rPr>
                <w:rStyle w:val="05TableTextBoldOrange"/>
              </w:rPr>
              <w:t xml:space="preserve"> C</w:t>
            </w:r>
            <w:r>
              <w:rPr>
                <w:rStyle w:val="05TableTextBoldOrange"/>
              </w:rPr>
              <w:t>LAUSES</w:t>
            </w:r>
            <w:r w:rsidRPr="00E933EB">
              <w:rPr>
                <w:rStyle w:val="05TableTextBoldOrange"/>
              </w:rPr>
              <w:t xml:space="preserve"> </w:t>
            </w:r>
            <w:r>
              <w:rPr>
                <w:rStyle w:val="05TableTextBoldOrange"/>
              </w:rPr>
              <w:t>IN</w:t>
            </w:r>
            <w:r w:rsidRPr="00E933EB">
              <w:rPr>
                <w:rStyle w:val="05TableTextBoldOrange"/>
              </w:rPr>
              <w:t xml:space="preserve"> S</w:t>
            </w:r>
            <w:r>
              <w:rPr>
                <w:rStyle w:val="05TableTextBoldOrange"/>
              </w:rPr>
              <w:t>ENTENCES</w:t>
            </w:r>
          </w:p>
        </w:tc>
      </w:tr>
      <w:tr w:rsidR="00EF0E53" w:rsidRPr="0049524D" w14:paraId="119715D1" w14:textId="77777777" w:rsidTr="00CB0198">
        <w:trPr>
          <w:trHeight w:val="126"/>
          <w:jc w:val="center"/>
        </w:trPr>
        <w:tc>
          <w:tcPr>
            <w:tcW w:w="10800" w:type="dxa"/>
            <w:gridSpan w:val="3"/>
            <w:shd w:val="clear" w:color="auto" w:fill="FFFFFF"/>
          </w:tcPr>
          <w:p w14:paraId="0337DFF3" w14:textId="708F0A0F" w:rsidR="00EF0E53" w:rsidRPr="00DA12BE" w:rsidRDefault="00EF0E53" w:rsidP="00CB0198">
            <w:pPr>
              <w:rPr>
                <w:b/>
                <w:bCs/>
                <w:caps/>
                <w:color w:val="E27425"/>
                <w:sz w:val="20"/>
                <w:szCs w:val="20"/>
              </w:rPr>
            </w:pPr>
            <w:r w:rsidRPr="00DA12BE">
              <w:rPr>
                <w:rStyle w:val="05TableTextBoldOrange"/>
                <w:color w:val="auto"/>
              </w:rPr>
              <w:t xml:space="preserve">L.7.1.C: </w:t>
            </w:r>
            <w:r w:rsidR="00DA12BE" w:rsidRPr="00DA12BE">
              <w:rPr>
                <w:rStyle w:val="05TableTextBoldOrange"/>
                <w:b w:val="0"/>
                <w:bCs/>
                <w:color w:val="auto"/>
              </w:rPr>
              <w:t>P</w:t>
            </w:r>
            <w:r w:rsidR="00DA12BE" w:rsidRPr="00DA12BE">
              <w:rPr>
                <w:rStyle w:val="05TableTextBoldOrange"/>
                <w:b w:val="0"/>
                <w:bCs/>
                <w:caps w:val="0"/>
                <w:color w:val="auto"/>
              </w:rPr>
              <w:t>lace phrases and clauses within a sentence, recognizing and correcting misplaced and dangling modifiers.</w:t>
            </w:r>
          </w:p>
        </w:tc>
      </w:tr>
      <w:tr w:rsidR="00EF0E53" w:rsidRPr="0049524D" w14:paraId="09827461" w14:textId="77777777" w:rsidTr="00CB0198">
        <w:trPr>
          <w:trHeight w:val="126"/>
          <w:jc w:val="center"/>
        </w:trPr>
        <w:tc>
          <w:tcPr>
            <w:tcW w:w="10800" w:type="dxa"/>
            <w:gridSpan w:val="3"/>
            <w:shd w:val="clear" w:color="auto" w:fill="EDF5FB"/>
          </w:tcPr>
          <w:p w14:paraId="6C2CB0AB" w14:textId="77777777" w:rsidR="00EF0E53" w:rsidRPr="0049524D" w:rsidRDefault="00EF0E53" w:rsidP="00CB0198">
            <w:pPr>
              <w:widowControl w:val="0"/>
              <w:tabs>
                <w:tab w:val="left" w:pos="1872"/>
              </w:tabs>
              <w:rPr>
                <w:b/>
                <w:sz w:val="20"/>
                <w:szCs w:val="20"/>
              </w:rPr>
            </w:pPr>
            <w:r w:rsidRPr="000C0264">
              <w:rPr>
                <w:b/>
                <w:sz w:val="20"/>
                <w:szCs w:val="20"/>
              </w:rPr>
              <w:t>Frame Instruction</w:t>
            </w:r>
          </w:p>
        </w:tc>
      </w:tr>
      <w:tr w:rsidR="00EF0E53" w:rsidRPr="0049524D" w14:paraId="523F9B91" w14:textId="77777777" w:rsidTr="00CB0198">
        <w:trPr>
          <w:trHeight w:val="126"/>
          <w:jc w:val="center"/>
        </w:trPr>
        <w:tc>
          <w:tcPr>
            <w:tcW w:w="10800" w:type="dxa"/>
            <w:gridSpan w:val="3"/>
            <w:shd w:val="clear" w:color="auto" w:fill="FFFFFF"/>
          </w:tcPr>
          <w:p w14:paraId="6CB76236" w14:textId="77777777" w:rsidR="00EF0E53" w:rsidRPr="0049524D" w:rsidRDefault="00EF0E53" w:rsidP="00CB0198">
            <w:pPr>
              <w:widowControl w:val="0"/>
              <w:tabs>
                <w:tab w:val="left" w:pos="1872"/>
              </w:tabs>
              <w:rPr>
                <w:b/>
                <w:sz w:val="20"/>
                <w:szCs w:val="20"/>
              </w:rPr>
            </w:pPr>
            <w:r w:rsidRPr="001927A5">
              <w:rPr>
                <w:sz w:val="20"/>
                <w:szCs w:val="20"/>
              </w:rPr>
              <w:t>Today, we are going to learn about</w:t>
            </w:r>
            <w:r>
              <w:rPr>
                <w:sz w:val="20"/>
                <w:szCs w:val="20"/>
              </w:rPr>
              <w:t xml:space="preserve"> modifiers in sentences.</w:t>
            </w:r>
          </w:p>
        </w:tc>
      </w:tr>
      <w:tr w:rsidR="00EF0E53" w:rsidRPr="0049524D" w14:paraId="25718C6A" w14:textId="77777777" w:rsidTr="00CB0198">
        <w:trPr>
          <w:trHeight w:val="126"/>
          <w:jc w:val="center"/>
        </w:trPr>
        <w:tc>
          <w:tcPr>
            <w:tcW w:w="10800" w:type="dxa"/>
            <w:gridSpan w:val="3"/>
            <w:shd w:val="clear" w:color="auto" w:fill="FFFFFF"/>
          </w:tcPr>
          <w:p w14:paraId="6D3FDD85" w14:textId="77777777" w:rsidR="00EF0E53" w:rsidRPr="00D173DC" w:rsidRDefault="00EF0E53" w:rsidP="003564EE">
            <w:pPr>
              <w:widowControl w:val="0"/>
              <w:numPr>
                <w:ilvl w:val="0"/>
                <w:numId w:val="34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Use Phrases and Clauses in Sentences.</w:t>
            </w:r>
          </w:p>
          <w:p w14:paraId="46221AF9" w14:textId="77777777" w:rsidR="00EF0E53" w:rsidRPr="0049524D" w:rsidRDefault="00EF0E53" w:rsidP="003564EE">
            <w:pPr>
              <w:widowControl w:val="0"/>
              <w:numPr>
                <w:ilvl w:val="0"/>
                <w:numId w:val="341"/>
              </w:numPr>
              <w:tabs>
                <w:tab w:val="left" w:pos="1872"/>
              </w:tabs>
              <w:rPr>
                <w:i/>
                <w:sz w:val="20"/>
                <w:szCs w:val="20"/>
              </w:rPr>
            </w:pPr>
            <w:r w:rsidRPr="00D173DC">
              <w:rPr>
                <w:i/>
                <w:sz w:val="20"/>
                <w:szCs w:val="20"/>
              </w:rPr>
              <w:t>Organize pairs for</w:t>
            </w:r>
            <w:r>
              <w:rPr>
                <w:i/>
                <w:sz w:val="20"/>
                <w:szCs w:val="20"/>
              </w:rPr>
              <w:t xml:space="preserve"> practicing identifying and correcting modifier errors.</w:t>
            </w:r>
          </w:p>
        </w:tc>
      </w:tr>
      <w:tr w:rsidR="00EF0E53" w:rsidRPr="0049524D" w14:paraId="3A452285" w14:textId="77777777" w:rsidTr="00CB0198">
        <w:trPr>
          <w:trHeight w:val="128"/>
          <w:jc w:val="center"/>
        </w:trPr>
        <w:tc>
          <w:tcPr>
            <w:tcW w:w="1266" w:type="dxa"/>
            <w:shd w:val="clear" w:color="auto" w:fill="EDF5FB"/>
            <w:vAlign w:val="center"/>
          </w:tcPr>
          <w:p w14:paraId="10247CB4" w14:textId="77777777" w:rsidR="00EF0E53" w:rsidRPr="0049524D" w:rsidRDefault="00EF0E53"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2D0AFB9" w14:textId="77777777" w:rsidR="00EF0E53" w:rsidRPr="0049524D" w:rsidRDefault="00EF0E53"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AF23E18" w14:textId="77777777" w:rsidR="00EF0E53" w:rsidRPr="0049524D" w:rsidRDefault="00EF0E53" w:rsidP="00CB0198">
            <w:pPr>
              <w:widowControl w:val="0"/>
              <w:tabs>
                <w:tab w:val="left" w:pos="1872"/>
              </w:tabs>
              <w:rPr>
                <w:b/>
                <w:sz w:val="20"/>
                <w:szCs w:val="20"/>
              </w:rPr>
            </w:pPr>
            <w:r w:rsidRPr="0049524D">
              <w:rPr>
                <w:b/>
                <w:sz w:val="20"/>
                <w:szCs w:val="20"/>
              </w:rPr>
              <w:t>Do</w:t>
            </w:r>
          </w:p>
        </w:tc>
      </w:tr>
      <w:tr w:rsidR="00EF0E53" w:rsidRPr="0049524D" w14:paraId="1C47283E" w14:textId="77777777" w:rsidTr="00CB0198">
        <w:trPr>
          <w:trHeight w:val="126"/>
          <w:jc w:val="center"/>
        </w:trPr>
        <w:tc>
          <w:tcPr>
            <w:tcW w:w="1266" w:type="dxa"/>
            <w:shd w:val="clear" w:color="auto" w:fill="FFFFFF"/>
          </w:tcPr>
          <w:p w14:paraId="094A0F47" w14:textId="77777777" w:rsidR="00EF0E53" w:rsidRPr="00F5418C" w:rsidRDefault="00EF0E53" w:rsidP="00CB0198">
            <w:pPr>
              <w:widowControl w:val="0"/>
              <w:tabs>
                <w:tab w:val="left" w:pos="1872"/>
              </w:tabs>
              <w:rPr>
                <w:rFonts w:asciiTheme="minorHAnsi" w:hAnsiTheme="minorHAnsi"/>
                <w:sz w:val="20"/>
                <w:szCs w:val="20"/>
              </w:rPr>
            </w:pPr>
            <w:r w:rsidRPr="00F5418C">
              <w:rPr>
                <w:rFonts w:asciiTheme="minorHAnsi" w:hAnsiTheme="minorHAnsi"/>
                <w:sz w:val="20"/>
                <w:szCs w:val="20"/>
              </w:rPr>
              <w:t>3 min.</w:t>
            </w:r>
          </w:p>
        </w:tc>
        <w:tc>
          <w:tcPr>
            <w:tcW w:w="6214" w:type="dxa"/>
            <w:shd w:val="clear" w:color="auto" w:fill="FFFFFF"/>
          </w:tcPr>
          <w:p w14:paraId="7938CACA" w14:textId="292380BE" w:rsidR="00EF0E53" w:rsidRPr="00F5418C" w:rsidRDefault="00EF0E53" w:rsidP="00DA12BE">
            <w:pPr>
              <w:contextualSpacing/>
              <w:rPr>
                <w:rFonts w:asciiTheme="minorHAnsi" w:hAnsiTheme="minorHAnsi"/>
                <w:bCs/>
                <w:sz w:val="20"/>
                <w:szCs w:val="20"/>
              </w:rPr>
            </w:pPr>
            <w:r w:rsidRPr="00F5418C">
              <w:rPr>
                <w:rFonts w:asciiTheme="minorHAnsi" w:hAnsiTheme="minorHAnsi"/>
                <w:sz w:val="20"/>
                <w:szCs w:val="20"/>
              </w:rPr>
              <w:t xml:space="preserve">A modifier is a word, phrase, or clause that describes another part of </w:t>
            </w:r>
            <w:r w:rsidR="009E2543">
              <w:rPr>
                <w:rFonts w:asciiTheme="minorHAnsi" w:hAnsiTheme="minorHAnsi"/>
                <w:sz w:val="20"/>
                <w:szCs w:val="20"/>
              </w:rPr>
              <w:t>a</w:t>
            </w:r>
            <w:r w:rsidR="009E2543" w:rsidRPr="00F5418C">
              <w:rPr>
                <w:rFonts w:asciiTheme="minorHAnsi" w:hAnsiTheme="minorHAnsi"/>
                <w:sz w:val="20"/>
                <w:szCs w:val="20"/>
              </w:rPr>
              <w:t xml:space="preserve"> </w:t>
            </w:r>
            <w:r w:rsidRPr="00F5418C">
              <w:rPr>
                <w:rFonts w:asciiTheme="minorHAnsi" w:hAnsiTheme="minorHAnsi"/>
                <w:sz w:val="20"/>
                <w:szCs w:val="20"/>
              </w:rPr>
              <w:t xml:space="preserve">sentence. Modifiers provide more details about nouns and verbs </w:t>
            </w:r>
            <w:r w:rsidR="0000296D">
              <w:rPr>
                <w:rFonts w:asciiTheme="minorHAnsi" w:hAnsiTheme="minorHAnsi"/>
                <w:sz w:val="20"/>
                <w:szCs w:val="20"/>
              </w:rPr>
              <w:t>and</w:t>
            </w:r>
            <w:r w:rsidR="0000296D" w:rsidRPr="00F5418C">
              <w:rPr>
                <w:rFonts w:asciiTheme="minorHAnsi" w:hAnsiTheme="minorHAnsi"/>
                <w:sz w:val="20"/>
                <w:szCs w:val="20"/>
              </w:rPr>
              <w:t xml:space="preserve"> </w:t>
            </w:r>
            <w:r w:rsidRPr="00F5418C">
              <w:rPr>
                <w:rFonts w:asciiTheme="minorHAnsi" w:hAnsiTheme="minorHAnsi"/>
                <w:sz w:val="20"/>
                <w:szCs w:val="20"/>
              </w:rPr>
              <w:t>give readers a clear</w:t>
            </w:r>
            <w:r w:rsidR="0000296D">
              <w:rPr>
                <w:rFonts w:asciiTheme="minorHAnsi" w:hAnsiTheme="minorHAnsi"/>
                <w:sz w:val="20"/>
                <w:szCs w:val="20"/>
              </w:rPr>
              <w:t>er</w:t>
            </w:r>
            <w:r w:rsidRPr="00F5418C">
              <w:rPr>
                <w:rFonts w:asciiTheme="minorHAnsi" w:hAnsiTheme="minorHAnsi"/>
                <w:sz w:val="20"/>
                <w:szCs w:val="20"/>
              </w:rPr>
              <w:t xml:space="preserve"> picture of what is happening.</w:t>
            </w:r>
          </w:p>
        </w:tc>
        <w:tc>
          <w:tcPr>
            <w:tcW w:w="3320" w:type="dxa"/>
            <w:shd w:val="clear" w:color="auto" w:fill="FFFFFF"/>
          </w:tcPr>
          <w:p w14:paraId="12C8A9D6" w14:textId="77777777" w:rsidR="00EF0E53" w:rsidRPr="00F5418C" w:rsidRDefault="00EF0E53" w:rsidP="00CB0198">
            <w:pPr>
              <w:pStyle w:val="1TableBullet"/>
              <w:rPr>
                <w:rFonts w:asciiTheme="minorHAnsi" w:eastAsia="Calibri" w:hAnsiTheme="minorHAnsi"/>
                <w:i/>
              </w:rPr>
            </w:pPr>
            <w:r w:rsidRPr="00F5418C">
              <w:rPr>
                <w:rFonts w:asciiTheme="minorHAnsi" w:eastAsia="Calibri" w:hAnsiTheme="minorHAnsi"/>
                <w:i/>
              </w:rPr>
              <w:t xml:space="preserve">Display Language Handout: Use Phrases and Clauses in Sentences. </w:t>
            </w:r>
          </w:p>
          <w:p w14:paraId="3728335C" w14:textId="77777777" w:rsidR="00EF0E53" w:rsidRPr="00F5418C" w:rsidRDefault="00EF0E53" w:rsidP="00CB0198">
            <w:pPr>
              <w:pStyle w:val="Tablebullet"/>
              <w:rPr>
                <w:rFonts w:asciiTheme="minorHAnsi" w:eastAsia="Calibri" w:hAnsiTheme="minorHAnsi"/>
              </w:rPr>
            </w:pPr>
            <w:r w:rsidRPr="00F5418C">
              <w:rPr>
                <w:rFonts w:asciiTheme="minorHAnsi" w:eastAsia="Calibri" w:hAnsiTheme="minorHAnsi"/>
                <w:i/>
              </w:rPr>
              <w:t>Walk through each type of modifier error with students. Pause to answer any questions.</w:t>
            </w:r>
          </w:p>
        </w:tc>
      </w:tr>
      <w:tr w:rsidR="00EF0E53" w:rsidRPr="0049524D" w14:paraId="575DCD2D" w14:textId="77777777" w:rsidTr="00CB0198">
        <w:trPr>
          <w:trHeight w:val="126"/>
          <w:jc w:val="center"/>
        </w:trPr>
        <w:tc>
          <w:tcPr>
            <w:tcW w:w="1266" w:type="dxa"/>
            <w:shd w:val="clear" w:color="auto" w:fill="FFFFFF"/>
          </w:tcPr>
          <w:p w14:paraId="70DF8180" w14:textId="77777777" w:rsidR="00EF0E53" w:rsidRPr="00F5418C" w:rsidRDefault="00EF0E53" w:rsidP="00CB0198">
            <w:pPr>
              <w:widowControl w:val="0"/>
              <w:tabs>
                <w:tab w:val="left" w:pos="1872"/>
              </w:tabs>
              <w:rPr>
                <w:rFonts w:asciiTheme="minorHAnsi" w:hAnsiTheme="minorHAnsi"/>
                <w:sz w:val="20"/>
                <w:szCs w:val="20"/>
              </w:rPr>
            </w:pPr>
            <w:r w:rsidRPr="00F5418C">
              <w:rPr>
                <w:rFonts w:asciiTheme="minorHAnsi" w:hAnsiTheme="minorHAnsi"/>
                <w:sz w:val="20"/>
                <w:szCs w:val="20"/>
              </w:rPr>
              <w:t>2 min.</w:t>
            </w:r>
          </w:p>
        </w:tc>
        <w:tc>
          <w:tcPr>
            <w:tcW w:w="6214" w:type="dxa"/>
            <w:shd w:val="clear" w:color="auto" w:fill="FFFFFF"/>
          </w:tcPr>
          <w:p w14:paraId="4978076E" w14:textId="77777777" w:rsidR="00EF0E53" w:rsidRPr="00F5418C" w:rsidRDefault="00EF0E53" w:rsidP="00DA12BE">
            <w:pPr>
              <w:contextualSpacing/>
              <w:rPr>
                <w:rFonts w:asciiTheme="minorHAnsi" w:hAnsiTheme="minorHAnsi"/>
                <w:bCs/>
                <w:sz w:val="20"/>
                <w:szCs w:val="20"/>
              </w:rPr>
            </w:pPr>
            <w:r w:rsidRPr="00F5418C">
              <w:rPr>
                <w:rFonts w:asciiTheme="minorHAnsi" w:eastAsiaTheme="majorEastAsia" w:hAnsiTheme="minorHAnsi" w:cs="Times New Roman"/>
                <w:bCs/>
                <w:sz w:val="20"/>
                <w:szCs w:val="20"/>
              </w:rPr>
              <w:t>Read each sentence, and determine the type of modifier error. Is it a misplaced modifier or a dangling modifier?</w:t>
            </w:r>
          </w:p>
        </w:tc>
        <w:tc>
          <w:tcPr>
            <w:tcW w:w="3320" w:type="dxa"/>
            <w:shd w:val="clear" w:color="auto" w:fill="FFFFFF"/>
          </w:tcPr>
          <w:p w14:paraId="1CC1F196" w14:textId="77777777" w:rsidR="00EF0E53" w:rsidRPr="00F5418C" w:rsidRDefault="00EF0E53" w:rsidP="00CB0198">
            <w:pPr>
              <w:pStyle w:val="Tablebullet"/>
              <w:rPr>
                <w:rFonts w:asciiTheme="minorHAnsi" w:eastAsia="Calibri" w:hAnsiTheme="minorHAnsi"/>
              </w:rPr>
            </w:pPr>
            <w:r w:rsidRPr="00F5418C">
              <w:rPr>
                <w:rFonts w:asciiTheme="minorHAnsi" w:eastAsia="Calibri" w:hAnsiTheme="minorHAnsi"/>
                <w:i/>
              </w:rPr>
              <w:t xml:space="preserve">Distribute Language Handout: </w:t>
            </w:r>
            <w:r w:rsidRPr="00F5418C">
              <w:rPr>
                <w:rFonts w:asciiTheme="minorHAnsi" w:hAnsiTheme="minorHAnsi"/>
                <w:i/>
              </w:rPr>
              <w:t>Use Phrases and Clauses in Sentences</w:t>
            </w:r>
          </w:p>
        </w:tc>
      </w:tr>
      <w:tr w:rsidR="00EF0E53" w:rsidRPr="0049524D" w14:paraId="5A11AEDD" w14:textId="77777777" w:rsidTr="00CB0198">
        <w:trPr>
          <w:trHeight w:val="126"/>
          <w:jc w:val="center"/>
        </w:trPr>
        <w:tc>
          <w:tcPr>
            <w:tcW w:w="1266" w:type="dxa"/>
            <w:shd w:val="clear" w:color="auto" w:fill="FFFFFF"/>
          </w:tcPr>
          <w:p w14:paraId="44950E57" w14:textId="77777777" w:rsidR="00EF0E53" w:rsidRPr="00F5418C" w:rsidRDefault="00EF0E53" w:rsidP="00CB0198">
            <w:pPr>
              <w:widowControl w:val="0"/>
              <w:tabs>
                <w:tab w:val="left" w:pos="1872"/>
              </w:tabs>
              <w:rPr>
                <w:rFonts w:asciiTheme="minorHAnsi" w:hAnsiTheme="minorHAnsi"/>
                <w:b/>
                <w:bCs/>
                <w:sz w:val="20"/>
                <w:szCs w:val="20"/>
              </w:rPr>
            </w:pPr>
            <w:r w:rsidRPr="00F5418C">
              <w:rPr>
                <w:rFonts w:asciiTheme="minorHAnsi" w:hAnsiTheme="minorHAnsi"/>
                <w:b/>
                <w:bCs/>
                <w:sz w:val="20"/>
                <w:szCs w:val="20"/>
              </w:rPr>
              <w:t>Monitor Progress</w:t>
            </w:r>
          </w:p>
          <w:p w14:paraId="2553F507" w14:textId="77777777" w:rsidR="00EF0E53" w:rsidRPr="00F5418C" w:rsidRDefault="00EF0E53" w:rsidP="00CB0198">
            <w:pPr>
              <w:widowControl w:val="0"/>
              <w:tabs>
                <w:tab w:val="left" w:pos="1872"/>
              </w:tabs>
              <w:rPr>
                <w:rFonts w:asciiTheme="minorHAnsi" w:hAnsiTheme="minorHAnsi"/>
                <w:sz w:val="20"/>
                <w:szCs w:val="20"/>
              </w:rPr>
            </w:pPr>
            <w:r w:rsidRPr="00F5418C">
              <w:rPr>
                <w:rFonts w:asciiTheme="minorHAnsi" w:hAnsiTheme="minorHAnsi"/>
                <w:sz w:val="20"/>
                <w:szCs w:val="20"/>
              </w:rPr>
              <w:t>5 min.</w:t>
            </w:r>
          </w:p>
        </w:tc>
        <w:tc>
          <w:tcPr>
            <w:tcW w:w="6214" w:type="dxa"/>
            <w:shd w:val="clear" w:color="auto" w:fill="FFFFFF"/>
          </w:tcPr>
          <w:p w14:paraId="20EBC3B8" w14:textId="77777777" w:rsidR="00EF0E53" w:rsidRPr="00F5418C" w:rsidRDefault="00EF0E53" w:rsidP="00DA12BE">
            <w:pPr>
              <w:widowControl w:val="0"/>
              <w:contextualSpacing/>
              <w:textAlignment w:val="baseline"/>
              <w:rPr>
                <w:rFonts w:asciiTheme="minorHAnsi" w:hAnsiTheme="minorHAnsi"/>
                <w:sz w:val="20"/>
                <w:szCs w:val="20"/>
              </w:rPr>
            </w:pPr>
            <w:r w:rsidRPr="00F5418C">
              <w:rPr>
                <w:rFonts w:asciiTheme="minorHAnsi" w:eastAsia="Calibri" w:hAnsiTheme="minorHAnsi"/>
                <w:sz w:val="20"/>
                <w:szCs w:val="20"/>
              </w:rPr>
              <w:t>With your partner, rewrite the sentences from the first exercise to correct the modifier errors.</w:t>
            </w:r>
          </w:p>
        </w:tc>
        <w:tc>
          <w:tcPr>
            <w:tcW w:w="3320" w:type="dxa"/>
            <w:shd w:val="clear" w:color="auto" w:fill="FFFFFF"/>
          </w:tcPr>
          <w:p w14:paraId="0FC029D6" w14:textId="77777777" w:rsidR="00EF0E53" w:rsidRPr="00F5418C" w:rsidRDefault="00EF0E53" w:rsidP="00CB0198">
            <w:pPr>
              <w:pStyle w:val="Tablebullet"/>
              <w:rPr>
                <w:rFonts w:asciiTheme="minorHAnsi" w:eastAsia="Calibri" w:hAnsiTheme="minorHAnsi"/>
              </w:rPr>
            </w:pPr>
            <w:r w:rsidRPr="00F5418C">
              <w:rPr>
                <w:rFonts w:asciiTheme="minorHAnsi" w:eastAsia="Calibri" w:hAnsiTheme="minorHAnsi"/>
                <w:i/>
                <w:iCs/>
              </w:rPr>
              <w:t>Have pairs complete the second exercise on the handout. If time allows, have students share their revised sentences.</w:t>
            </w:r>
          </w:p>
        </w:tc>
      </w:tr>
    </w:tbl>
    <w:p w14:paraId="736E2FFF" w14:textId="77777777" w:rsidR="00EF0E53" w:rsidRDefault="00EF0E53" w:rsidP="00EF0E53"/>
    <w:p w14:paraId="675D8BDA" w14:textId="77777777" w:rsidR="00EF0E53" w:rsidRDefault="00EF0E53">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F0E53" w:rsidRPr="00CE1366" w14:paraId="1E24BB58" w14:textId="77777777" w:rsidTr="00CB0198">
        <w:trPr>
          <w:trHeight w:val="432"/>
          <w:tblHeader/>
          <w:jc w:val="center"/>
        </w:trPr>
        <w:tc>
          <w:tcPr>
            <w:tcW w:w="10800" w:type="dxa"/>
            <w:shd w:val="clear" w:color="auto" w:fill="F2F2F2"/>
            <w:vAlign w:val="center"/>
          </w:tcPr>
          <w:p w14:paraId="65343010" w14:textId="41FD0901" w:rsidR="00EF0E53" w:rsidRPr="00CE1366" w:rsidRDefault="00EF0E53" w:rsidP="00EF0E53">
            <w:pPr>
              <w:pStyle w:val="Heading5"/>
              <w:outlineLvl w:val="4"/>
            </w:pPr>
            <w:bookmarkStart w:id="326" w:name="_Toc24967073"/>
            <w:r w:rsidRPr="00CE1366">
              <w:lastRenderedPageBreak/>
              <w:t xml:space="preserve">Grade </w:t>
            </w:r>
            <w:r>
              <w:t>8</w:t>
            </w:r>
            <w:r w:rsidRPr="00CE1366">
              <w:t xml:space="preserve"> M</w:t>
            </w:r>
            <w:r>
              <w:t>3</w:t>
            </w:r>
            <w:r w:rsidRPr="00CE1366">
              <w:t xml:space="preserve"> L</w:t>
            </w:r>
            <w:r>
              <w:t>17</w:t>
            </w:r>
            <w:r w:rsidRPr="00CE1366">
              <w:t xml:space="preserve"> Handout: </w:t>
            </w:r>
            <w:r w:rsidRPr="00F5418C">
              <w:t>Use Phrases and Clauses in Sentences</w:t>
            </w:r>
            <w:bookmarkEnd w:id="326"/>
          </w:p>
        </w:tc>
      </w:tr>
      <w:tr w:rsidR="00EF0E53" w:rsidRPr="00CE1366" w14:paraId="46BC9B6F" w14:textId="77777777" w:rsidTr="00CB0198">
        <w:trPr>
          <w:trHeight w:val="1152"/>
          <w:jc w:val="center"/>
        </w:trPr>
        <w:tc>
          <w:tcPr>
            <w:tcW w:w="10800" w:type="dxa"/>
            <w:shd w:val="clear" w:color="auto" w:fill="FFFFFF"/>
          </w:tcPr>
          <w:p w14:paraId="0233D72B" w14:textId="77777777" w:rsidR="00EF0E53" w:rsidRDefault="00EF0E53"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F0E53" w:rsidRPr="00647619" w14:paraId="3345017F" w14:textId="77777777" w:rsidTr="00CB0198">
              <w:trPr>
                <w:jc w:val="center"/>
              </w:trPr>
              <w:tc>
                <w:tcPr>
                  <w:tcW w:w="5000" w:type="pct"/>
                  <w:shd w:val="clear" w:color="auto" w:fill="255694" w:themeFill="accent1"/>
                  <w:vAlign w:val="center"/>
                </w:tcPr>
                <w:p w14:paraId="19D248F1" w14:textId="77777777" w:rsidR="00EF0E53" w:rsidRPr="00647619" w:rsidRDefault="00EF0E53"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MODIFIERS</w:t>
                  </w:r>
                </w:p>
              </w:tc>
            </w:tr>
            <w:tr w:rsidR="00EF0E53" w:rsidRPr="001118CA" w14:paraId="550CB5AD" w14:textId="77777777" w:rsidTr="00CB0198">
              <w:trPr>
                <w:trHeight w:val="20"/>
                <w:jc w:val="center"/>
              </w:trPr>
              <w:tc>
                <w:tcPr>
                  <w:tcW w:w="5000" w:type="pct"/>
                  <w:shd w:val="clear" w:color="auto" w:fill="FFFFFF"/>
                </w:tcPr>
                <w:p w14:paraId="79573B9A" w14:textId="77777777" w:rsidR="00EF0E53" w:rsidRDefault="00EF0E53" w:rsidP="00CB0198">
                  <w:pPr>
                    <w:contextualSpacing/>
                    <w:rPr>
                      <w:bCs/>
                      <w:sz w:val="20"/>
                      <w:szCs w:val="20"/>
                    </w:rPr>
                  </w:pPr>
                  <w:r>
                    <w:rPr>
                      <w:bCs/>
                      <w:sz w:val="20"/>
                      <w:szCs w:val="20"/>
                    </w:rPr>
                    <w:t>What is a modifier?</w:t>
                  </w:r>
                </w:p>
                <w:p w14:paraId="22967450" w14:textId="77777777" w:rsidR="00EF0E53" w:rsidRDefault="00EF0E53" w:rsidP="00CB0198">
                  <w:pPr>
                    <w:contextualSpacing/>
                    <w:rPr>
                      <w:bCs/>
                      <w:sz w:val="20"/>
                      <w:szCs w:val="20"/>
                    </w:rPr>
                  </w:pPr>
                </w:p>
                <w:p w14:paraId="00F8F42A" w14:textId="1DF5B75F" w:rsidR="00EF0E53" w:rsidRDefault="00EF0E53" w:rsidP="00CB0198">
                  <w:pPr>
                    <w:contextualSpacing/>
                    <w:rPr>
                      <w:bCs/>
                      <w:sz w:val="20"/>
                      <w:szCs w:val="20"/>
                    </w:rPr>
                  </w:pPr>
                  <w:r>
                    <w:rPr>
                      <w:bCs/>
                      <w:sz w:val="20"/>
                      <w:szCs w:val="20"/>
                    </w:rPr>
                    <w:t xml:space="preserve">A modifier is a word, phrase, or clause that describes another part of </w:t>
                  </w:r>
                  <w:r w:rsidR="0000296D">
                    <w:rPr>
                      <w:bCs/>
                      <w:sz w:val="20"/>
                      <w:szCs w:val="20"/>
                    </w:rPr>
                    <w:t xml:space="preserve">a </w:t>
                  </w:r>
                  <w:r>
                    <w:rPr>
                      <w:bCs/>
                      <w:sz w:val="20"/>
                      <w:szCs w:val="20"/>
                    </w:rPr>
                    <w:t xml:space="preserve">sentence. Modifiers provide more details about nouns and verbs </w:t>
                  </w:r>
                  <w:r w:rsidR="0000296D">
                    <w:rPr>
                      <w:bCs/>
                      <w:sz w:val="20"/>
                      <w:szCs w:val="20"/>
                    </w:rPr>
                    <w:t xml:space="preserve">and </w:t>
                  </w:r>
                  <w:r>
                    <w:rPr>
                      <w:bCs/>
                      <w:sz w:val="20"/>
                      <w:szCs w:val="20"/>
                    </w:rPr>
                    <w:t>give readers a clear</w:t>
                  </w:r>
                  <w:r w:rsidR="0000296D">
                    <w:rPr>
                      <w:bCs/>
                      <w:sz w:val="20"/>
                      <w:szCs w:val="20"/>
                    </w:rPr>
                    <w:t>er</w:t>
                  </w:r>
                  <w:r>
                    <w:rPr>
                      <w:bCs/>
                      <w:sz w:val="20"/>
                      <w:szCs w:val="20"/>
                    </w:rPr>
                    <w:t xml:space="preserve"> picture of what is happening.</w:t>
                  </w:r>
                </w:p>
                <w:p w14:paraId="69BB8D3A" w14:textId="77777777" w:rsidR="00EF0E53" w:rsidRPr="0065706B" w:rsidRDefault="00EF0E53"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9854"/>
                  </w:tblGrid>
                  <w:tr w:rsidR="00EF0E53" w:rsidRPr="001118CA" w14:paraId="569F7353" w14:textId="77777777" w:rsidTr="00CB0198">
                    <w:trPr>
                      <w:jc w:val="center"/>
                    </w:trPr>
                    <w:tc>
                      <w:tcPr>
                        <w:tcW w:w="5000" w:type="pct"/>
                        <w:shd w:val="clear" w:color="auto" w:fill="EDF5FB" w:themeFill="text2"/>
                      </w:tcPr>
                      <w:p w14:paraId="5B25DD16" w14:textId="77777777" w:rsidR="00EF0E53" w:rsidRPr="001118CA" w:rsidRDefault="00EF0E53" w:rsidP="00CB0198">
                        <w:pPr>
                          <w:rPr>
                            <w:rFonts w:cstheme="minorHAnsi"/>
                            <w:b/>
                            <w:bCs/>
                            <w:sz w:val="20"/>
                            <w:szCs w:val="20"/>
                          </w:rPr>
                        </w:pPr>
                        <w:r>
                          <w:rPr>
                            <w:rFonts w:cstheme="minorHAnsi"/>
                            <w:b/>
                            <w:bCs/>
                            <w:sz w:val="20"/>
                            <w:szCs w:val="20"/>
                          </w:rPr>
                          <w:t>Example</w:t>
                        </w:r>
                      </w:p>
                    </w:tc>
                  </w:tr>
                  <w:tr w:rsidR="00EF0E53" w:rsidRPr="001118CA" w14:paraId="4041A48D" w14:textId="77777777" w:rsidTr="00CB0198">
                    <w:trPr>
                      <w:jc w:val="center"/>
                    </w:trPr>
                    <w:tc>
                      <w:tcPr>
                        <w:tcW w:w="5000" w:type="pct"/>
                      </w:tcPr>
                      <w:p w14:paraId="3E182B4B" w14:textId="77777777" w:rsidR="00EF0E53" w:rsidRPr="00941DF0" w:rsidRDefault="00EF0E53" w:rsidP="00CB0198">
                        <w:pPr>
                          <w:contextualSpacing/>
                          <w:rPr>
                            <w:bCs/>
                            <w:sz w:val="20"/>
                            <w:szCs w:val="20"/>
                          </w:rPr>
                        </w:pPr>
                        <w:r>
                          <w:rPr>
                            <w:bCs/>
                            <w:sz w:val="20"/>
                            <w:szCs w:val="20"/>
                          </w:rPr>
                          <w:t>The thick, brown cloak kept him warm.</w:t>
                        </w:r>
                      </w:p>
                    </w:tc>
                  </w:tr>
                </w:tbl>
                <w:p w14:paraId="315299ED" w14:textId="77777777" w:rsidR="00EF0E53" w:rsidRDefault="00EF0E53" w:rsidP="00CB0198">
                  <w:pPr>
                    <w:contextualSpacing/>
                    <w:rPr>
                      <w:bCs/>
                      <w:sz w:val="20"/>
                      <w:szCs w:val="20"/>
                    </w:rPr>
                  </w:pPr>
                </w:p>
                <w:p w14:paraId="48E7F7BB" w14:textId="77777777" w:rsidR="00EF0E53" w:rsidRPr="001C1A84" w:rsidRDefault="00EF0E53" w:rsidP="00CB0198">
                  <w:pPr>
                    <w:contextualSpacing/>
                    <w:rPr>
                      <w:bCs/>
                      <w:sz w:val="20"/>
                      <w:szCs w:val="20"/>
                    </w:rPr>
                  </w:pPr>
                  <w:r>
                    <w:rPr>
                      <w:bCs/>
                      <w:sz w:val="20"/>
                      <w:szCs w:val="20"/>
                    </w:rPr>
                    <w:t xml:space="preserve">The words </w:t>
                  </w:r>
                  <w:r>
                    <w:rPr>
                      <w:bCs/>
                      <w:i/>
                      <w:sz w:val="20"/>
                      <w:szCs w:val="20"/>
                    </w:rPr>
                    <w:t>thick</w:t>
                  </w:r>
                  <w:r>
                    <w:rPr>
                      <w:bCs/>
                      <w:sz w:val="20"/>
                      <w:szCs w:val="20"/>
                    </w:rPr>
                    <w:t xml:space="preserve"> and </w:t>
                  </w:r>
                  <w:r>
                    <w:rPr>
                      <w:bCs/>
                      <w:i/>
                      <w:sz w:val="20"/>
                      <w:szCs w:val="20"/>
                    </w:rPr>
                    <w:t>brown</w:t>
                  </w:r>
                  <w:r>
                    <w:rPr>
                      <w:bCs/>
                      <w:sz w:val="20"/>
                      <w:szCs w:val="20"/>
                    </w:rPr>
                    <w:t xml:space="preserve"> modify </w:t>
                  </w:r>
                  <w:r>
                    <w:rPr>
                      <w:bCs/>
                      <w:i/>
                      <w:sz w:val="20"/>
                      <w:szCs w:val="20"/>
                    </w:rPr>
                    <w:t>cloak</w:t>
                  </w:r>
                  <w:r>
                    <w:rPr>
                      <w:bCs/>
                      <w:sz w:val="20"/>
                      <w:szCs w:val="20"/>
                    </w:rPr>
                    <w:t>. They describe what the cloak looks like.</w:t>
                  </w:r>
                </w:p>
                <w:p w14:paraId="0617AA96" w14:textId="77777777" w:rsidR="00EF0E53" w:rsidRDefault="00EF0E53" w:rsidP="00CB0198">
                  <w:pPr>
                    <w:contextualSpacing/>
                    <w:rPr>
                      <w:bCs/>
                      <w:sz w:val="20"/>
                      <w:szCs w:val="20"/>
                    </w:rPr>
                  </w:pPr>
                </w:p>
                <w:p w14:paraId="54F7F450" w14:textId="77777777" w:rsidR="00EF0E53" w:rsidRDefault="00EF0E53" w:rsidP="00CB0198">
                  <w:pPr>
                    <w:contextualSpacing/>
                    <w:rPr>
                      <w:bCs/>
                      <w:sz w:val="20"/>
                      <w:szCs w:val="20"/>
                    </w:rPr>
                  </w:pPr>
                  <w:r>
                    <w:rPr>
                      <w:bCs/>
                      <w:sz w:val="20"/>
                      <w:szCs w:val="20"/>
                    </w:rPr>
                    <w:t>What is a misplaced modifier?</w:t>
                  </w:r>
                </w:p>
                <w:p w14:paraId="47648744" w14:textId="77777777" w:rsidR="00EF0E53" w:rsidRDefault="00EF0E53" w:rsidP="00CB0198">
                  <w:pPr>
                    <w:contextualSpacing/>
                    <w:rPr>
                      <w:bCs/>
                      <w:sz w:val="20"/>
                      <w:szCs w:val="20"/>
                    </w:rPr>
                  </w:pPr>
                </w:p>
                <w:p w14:paraId="76A60C3F" w14:textId="77777777" w:rsidR="00EF0E53" w:rsidRDefault="00EF0E53" w:rsidP="00CB0198">
                  <w:pPr>
                    <w:contextualSpacing/>
                    <w:rPr>
                      <w:bCs/>
                      <w:sz w:val="20"/>
                      <w:szCs w:val="20"/>
                    </w:rPr>
                  </w:pPr>
                  <w:r>
                    <w:rPr>
                      <w:bCs/>
                      <w:sz w:val="20"/>
                      <w:szCs w:val="20"/>
                    </w:rPr>
                    <w:t>Modifiers should be placed as closely as possible to the words they are describing. A misplaced modifier is when a modifier appears too far away from what it describes. Misplaced modifiers often create a different meaning in the sentence.</w:t>
                  </w:r>
                </w:p>
                <w:p w14:paraId="5B30D734" w14:textId="77777777" w:rsidR="00EF0E53" w:rsidRPr="0065706B" w:rsidRDefault="00EF0E53"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9854"/>
                  </w:tblGrid>
                  <w:tr w:rsidR="00EF0E53" w:rsidRPr="001118CA" w14:paraId="14E025EB" w14:textId="77777777" w:rsidTr="00CB0198">
                    <w:trPr>
                      <w:jc w:val="center"/>
                    </w:trPr>
                    <w:tc>
                      <w:tcPr>
                        <w:tcW w:w="5000" w:type="pct"/>
                        <w:shd w:val="clear" w:color="auto" w:fill="EDF5FB" w:themeFill="text2"/>
                      </w:tcPr>
                      <w:p w14:paraId="7BBCCBB7" w14:textId="77777777" w:rsidR="00EF0E53" w:rsidRPr="001118CA" w:rsidRDefault="00EF0E53" w:rsidP="00CB0198">
                        <w:pPr>
                          <w:rPr>
                            <w:rFonts w:cstheme="minorHAnsi"/>
                            <w:b/>
                            <w:bCs/>
                            <w:sz w:val="20"/>
                            <w:szCs w:val="20"/>
                          </w:rPr>
                        </w:pPr>
                        <w:r>
                          <w:rPr>
                            <w:rFonts w:cstheme="minorHAnsi"/>
                            <w:b/>
                            <w:bCs/>
                            <w:sz w:val="20"/>
                            <w:szCs w:val="20"/>
                          </w:rPr>
                          <w:t>Example</w:t>
                        </w:r>
                      </w:p>
                    </w:tc>
                  </w:tr>
                  <w:tr w:rsidR="00EF0E53" w:rsidRPr="001118CA" w14:paraId="117FF271" w14:textId="77777777" w:rsidTr="00CB0198">
                    <w:trPr>
                      <w:jc w:val="center"/>
                    </w:trPr>
                    <w:tc>
                      <w:tcPr>
                        <w:tcW w:w="5000" w:type="pct"/>
                      </w:tcPr>
                      <w:p w14:paraId="761B545A" w14:textId="77777777" w:rsidR="00EF0E53" w:rsidRPr="00941DF0" w:rsidRDefault="00EF0E53" w:rsidP="00CB0198">
                        <w:pPr>
                          <w:contextualSpacing/>
                          <w:rPr>
                            <w:bCs/>
                            <w:sz w:val="20"/>
                            <w:szCs w:val="20"/>
                          </w:rPr>
                        </w:pPr>
                        <w:r>
                          <w:rPr>
                            <w:bCs/>
                            <w:sz w:val="20"/>
                            <w:szCs w:val="20"/>
                          </w:rPr>
                          <w:t>The dancer leapt past the tree in a yellow suit.</w:t>
                        </w:r>
                      </w:p>
                    </w:tc>
                  </w:tr>
                </w:tbl>
                <w:p w14:paraId="74848255" w14:textId="77777777" w:rsidR="00EF0E53" w:rsidRDefault="00EF0E53" w:rsidP="00CB0198">
                  <w:pPr>
                    <w:contextualSpacing/>
                    <w:rPr>
                      <w:bCs/>
                      <w:sz w:val="20"/>
                      <w:szCs w:val="20"/>
                    </w:rPr>
                  </w:pPr>
                </w:p>
                <w:p w14:paraId="1A88FA4E" w14:textId="1BF63382" w:rsidR="00EF0E53" w:rsidRPr="00E217FB" w:rsidRDefault="00EF0E53" w:rsidP="00CB0198">
                  <w:pPr>
                    <w:contextualSpacing/>
                    <w:rPr>
                      <w:bCs/>
                      <w:sz w:val="20"/>
                      <w:szCs w:val="20"/>
                    </w:rPr>
                  </w:pPr>
                  <w:r>
                    <w:rPr>
                      <w:bCs/>
                      <w:sz w:val="20"/>
                      <w:szCs w:val="20"/>
                    </w:rPr>
                    <w:t xml:space="preserve">In this sentence, </w:t>
                  </w:r>
                  <w:r w:rsidRPr="00941DF0">
                    <w:rPr>
                      <w:bCs/>
                      <w:i/>
                      <w:sz w:val="20"/>
                      <w:szCs w:val="20"/>
                    </w:rPr>
                    <w:t xml:space="preserve">in </w:t>
                  </w:r>
                  <w:r>
                    <w:rPr>
                      <w:bCs/>
                      <w:i/>
                      <w:sz w:val="20"/>
                      <w:szCs w:val="20"/>
                    </w:rPr>
                    <w:t xml:space="preserve">a </w:t>
                  </w:r>
                  <w:r w:rsidRPr="001D6470">
                    <w:rPr>
                      <w:bCs/>
                      <w:i/>
                      <w:sz w:val="20"/>
                      <w:szCs w:val="20"/>
                    </w:rPr>
                    <w:t>yellow</w:t>
                  </w:r>
                  <w:r>
                    <w:rPr>
                      <w:bCs/>
                      <w:i/>
                      <w:sz w:val="20"/>
                      <w:szCs w:val="20"/>
                    </w:rPr>
                    <w:t xml:space="preserve"> suit</w:t>
                  </w:r>
                  <w:r>
                    <w:rPr>
                      <w:bCs/>
                      <w:sz w:val="20"/>
                      <w:szCs w:val="20"/>
                    </w:rPr>
                    <w:t xml:space="preserve"> is supposed to modify </w:t>
                  </w:r>
                  <w:r>
                    <w:rPr>
                      <w:bCs/>
                      <w:i/>
                      <w:sz w:val="20"/>
                      <w:szCs w:val="20"/>
                    </w:rPr>
                    <w:t>dancer</w:t>
                  </w:r>
                  <w:r w:rsidR="0000296D">
                    <w:rPr>
                      <w:bCs/>
                      <w:sz w:val="20"/>
                      <w:szCs w:val="20"/>
                    </w:rPr>
                    <w:t>; however,</w:t>
                  </w:r>
                  <w:r>
                    <w:rPr>
                      <w:bCs/>
                      <w:sz w:val="20"/>
                      <w:szCs w:val="20"/>
                    </w:rPr>
                    <w:t xml:space="preserve"> because </w:t>
                  </w:r>
                  <w:r w:rsidR="0000296D">
                    <w:rPr>
                      <w:bCs/>
                      <w:sz w:val="20"/>
                      <w:szCs w:val="20"/>
                    </w:rPr>
                    <w:t xml:space="preserve">the modifer </w:t>
                  </w:r>
                  <w:r>
                    <w:rPr>
                      <w:bCs/>
                      <w:sz w:val="20"/>
                      <w:szCs w:val="20"/>
                    </w:rPr>
                    <w:t>is place</w:t>
                  </w:r>
                  <w:r w:rsidR="0000296D">
                    <w:rPr>
                      <w:bCs/>
                      <w:sz w:val="20"/>
                      <w:szCs w:val="20"/>
                    </w:rPr>
                    <w:t>d</w:t>
                  </w:r>
                  <w:r>
                    <w:rPr>
                      <w:bCs/>
                      <w:sz w:val="20"/>
                      <w:szCs w:val="20"/>
                    </w:rPr>
                    <w:t xml:space="preserve"> at the end of the sentence, it sounds like the tree is wearing a yellow suit. To correct this, move </w:t>
                  </w:r>
                  <w:r w:rsidRPr="00E217FB">
                    <w:rPr>
                      <w:bCs/>
                      <w:i/>
                      <w:sz w:val="20"/>
                      <w:szCs w:val="20"/>
                    </w:rPr>
                    <w:t>in a</w:t>
                  </w:r>
                  <w:r>
                    <w:rPr>
                      <w:bCs/>
                      <w:sz w:val="20"/>
                      <w:szCs w:val="20"/>
                    </w:rPr>
                    <w:t xml:space="preserve"> </w:t>
                  </w:r>
                  <w:r>
                    <w:rPr>
                      <w:bCs/>
                      <w:i/>
                      <w:sz w:val="20"/>
                      <w:szCs w:val="20"/>
                    </w:rPr>
                    <w:t>yellow suit</w:t>
                  </w:r>
                  <w:r>
                    <w:rPr>
                      <w:bCs/>
                      <w:sz w:val="20"/>
                      <w:szCs w:val="20"/>
                    </w:rPr>
                    <w:t xml:space="preserve"> closer to </w:t>
                  </w:r>
                  <w:r>
                    <w:rPr>
                      <w:bCs/>
                      <w:i/>
                      <w:sz w:val="20"/>
                      <w:szCs w:val="20"/>
                    </w:rPr>
                    <w:t xml:space="preserve">dancer. </w:t>
                  </w:r>
                  <w:r>
                    <w:rPr>
                      <w:bCs/>
                      <w:sz w:val="20"/>
                      <w:szCs w:val="20"/>
                    </w:rPr>
                    <w:t>The sentence now reads, “The dancer in a yellow suit leapt past the tree.”</w:t>
                  </w:r>
                </w:p>
                <w:p w14:paraId="13F74CE5" w14:textId="77777777" w:rsidR="00EF0E53" w:rsidRDefault="00EF0E53" w:rsidP="00CB0198">
                  <w:pPr>
                    <w:contextualSpacing/>
                    <w:rPr>
                      <w:bCs/>
                      <w:sz w:val="20"/>
                      <w:szCs w:val="20"/>
                    </w:rPr>
                  </w:pPr>
                </w:p>
                <w:p w14:paraId="114D9668" w14:textId="77777777" w:rsidR="00EF0E53" w:rsidRDefault="00EF0E53" w:rsidP="00CB0198">
                  <w:pPr>
                    <w:contextualSpacing/>
                    <w:rPr>
                      <w:bCs/>
                      <w:sz w:val="20"/>
                      <w:szCs w:val="20"/>
                    </w:rPr>
                  </w:pPr>
                  <w:r>
                    <w:rPr>
                      <w:bCs/>
                      <w:sz w:val="20"/>
                      <w:szCs w:val="20"/>
                    </w:rPr>
                    <w:t>What is a dangling modifier?</w:t>
                  </w:r>
                </w:p>
                <w:p w14:paraId="688FC382" w14:textId="77777777" w:rsidR="00EF0E53" w:rsidRDefault="00EF0E53" w:rsidP="00CB0198">
                  <w:pPr>
                    <w:contextualSpacing/>
                    <w:rPr>
                      <w:bCs/>
                      <w:sz w:val="20"/>
                      <w:szCs w:val="20"/>
                    </w:rPr>
                  </w:pPr>
                </w:p>
                <w:p w14:paraId="6E4C471D" w14:textId="77777777" w:rsidR="00EF0E53" w:rsidRDefault="00EF0E53" w:rsidP="00CB0198">
                  <w:pPr>
                    <w:contextualSpacing/>
                    <w:rPr>
                      <w:bCs/>
                      <w:sz w:val="20"/>
                      <w:szCs w:val="20"/>
                    </w:rPr>
                  </w:pPr>
                  <w:r>
                    <w:rPr>
                      <w:bCs/>
                      <w:sz w:val="20"/>
                      <w:szCs w:val="20"/>
                    </w:rPr>
                    <w:t>A dangling modifier is when a modifier in a sentence has nothing to modify. This makes the meaning of the sentence unclear.</w:t>
                  </w:r>
                </w:p>
                <w:p w14:paraId="7F510B28" w14:textId="77777777" w:rsidR="00EF0E53" w:rsidRPr="0065706B" w:rsidRDefault="00EF0E53" w:rsidP="00CB0198">
                  <w:pPr>
                    <w:rPr>
                      <w:rFonts w:cstheme="minorHAnsi"/>
                      <w:bCs/>
                      <w:sz w:val="20"/>
                      <w:szCs w:val="20"/>
                    </w:rPr>
                  </w:pPr>
                </w:p>
                <w:tbl>
                  <w:tblPr>
                    <w:tblStyle w:val="TableGrid"/>
                    <w:tblW w:w="5000" w:type="pct"/>
                    <w:jc w:val="center"/>
                    <w:tblLayout w:type="fixed"/>
                    <w:tblLook w:val="04A0" w:firstRow="1" w:lastRow="0" w:firstColumn="1" w:lastColumn="0" w:noHBand="0" w:noVBand="1"/>
                  </w:tblPr>
                  <w:tblGrid>
                    <w:gridCol w:w="9854"/>
                  </w:tblGrid>
                  <w:tr w:rsidR="00EF0E53" w:rsidRPr="001118CA" w14:paraId="44BA5914" w14:textId="77777777" w:rsidTr="00CB0198">
                    <w:trPr>
                      <w:jc w:val="center"/>
                    </w:trPr>
                    <w:tc>
                      <w:tcPr>
                        <w:tcW w:w="5000" w:type="pct"/>
                        <w:shd w:val="clear" w:color="auto" w:fill="EDF5FB" w:themeFill="text2"/>
                      </w:tcPr>
                      <w:p w14:paraId="632605D3" w14:textId="77777777" w:rsidR="00EF0E53" w:rsidRPr="001118CA" w:rsidRDefault="00EF0E53" w:rsidP="00CB0198">
                        <w:pPr>
                          <w:rPr>
                            <w:rFonts w:cstheme="minorHAnsi"/>
                            <w:b/>
                            <w:bCs/>
                            <w:sz w:val="20"/>
                            <w:szCs w:val="20"/>
                          </w:rPr>
                        </w:pPr>
                        <w:r>
                          <w:rPr>
                            <w:rFonts w:cstheme="minorHAnsi"/>
                            <w:b/>
                            <w:bCs/>
                            <w:sz w:val="20"/>
                            <w:szCs w:val="20"/>
                          </w:rPr>
                          <w:t>Example</w:t>
                        </w:r>
                      </w:p>
                    </w:tc>
                  </w:tr>
                  <w:tr w:rsidR="00EF0E53" w:rsidRPr="001118CA" w14:paraId="38925010" w14:textId="77777777" w:rsidTr="00CB0198">
                    <w:trPr>
                      <w:jc w:val="center"/>
                    </w:trPr>
                    <w:tc>
                      <w:tcPr>
                        <w:tcW w:w="5000" w:type="pct"/>
                      </w:tcPr>
                      <w:p w14:paraId="3BF81D8C" w14:textId="77777777" w:rsidR="00EF0E53" w:rsidRPr="00941DF0" w:rsidRDefault="00EF0E53" w:rsidP="00CB0198">
                        <w:pPr>
                          <w:contextualSpacing/>
                          <w:rPr>
                            <w:bCs/>
                            <w:sz w:val="20"/>
                            <w:szCs w:val="20"/>
                          </w:rPr>
                        </w:pPr>
                        <w:r>
                          <w:rPr>
                            <w:bCs/>
                            <w:sz w:val="20"/>
                            <w:szCs w:val="20"/>
                          </w:rPr>
                          <w:t>After traveling all day, a large dinner was needed.</w:t>
                        </w:r>
                      </w:p>
                    </w:tc>
                  </w:tr>
                </w:tbl>
                <w:p w14:paraId="6016453C" w14:textId="77777777" w:rsidR="00EF0E53" w:rsidRDefault="00EF0E53" w:rsidP="00CB0198">
                  <w:pPr>
                    <w:contextualSpacing/>
                    <w:rPr>
                      <w:bCs/>
                      <w:sz w:val="20"/>
                      <w:szCs w:val="20"/>
                    </w:rPr>
                  </w:pPr>
                </w:p>
                <w:p w14:paraId="516AFD51" w14:textId="77777777" w:rsidR="00EF0E53" w:rsidRPr="00640C34" w:rsidRDefault="00EF0E53" w:rsidP="00CB0198">
                  <w:pPr>
                    <w:contextualSpacing/>
                    <w:rPr>
                      <w:bCs/>
                      <w:sz w:val="20"/>
                      <w:szCs w:val="20"/>
                    </w:rPr>
                  </w:pPr>
                  <w:r>
                    <w:rPr>
                      <w:bCs/>
                      <w:sz w:val="20"/>
                      <w:szCs w:val="20"/>
                    </w:rPr>
                    <w:t>This sentence has a dangling modifier because it does not say who needed the large dinner. The correct sentence should say, “After traveling all day, we needed a larger dinner.”</w:t>
                  </w:r>
                </w:p>
                <w:p w14:paraId="1084E332" w14:textId="77777777" w:rsidR="00EF0E53" w:rsidRPr="00CE1366" w:rsidRDefault="00EF0E53" w:rsidP="00CB0198">
                  <w:pPr>
                    <w:contextualSpacing/>
                    <w:rPr>
                      <w:rFonts w:cstheme="minorHAnsi"/>
                      <w:bCs/>
                      <w:sz w:val="20"/>
                      <w:szCs w:val="20"/>
                    </w:rPr>
                  </w:pPr>
                </w:p>
              </w:tc>
            </w:tr>
          </w:tbl>
          <w:p w14:paraId="63A296BF" w14:textId="77777777" w:rsidR="00EF0E53" w:rsidRPr="000C0264" w:rsidRDefault="00EF0E53" w:rsidP="00CB019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F0E53" w:rsidRPr="000C0264" w14:paraId="50372A15" w14:textId="77777777" w:rsidTr="00CB0198">
              <w:trPr>
                <w:tblHeader/>
                <w:jc w:val="center"/>
              </w:trPr>
              <w:tc>
                <w:tcPr>
                  <w:tcW w:w="5000" w:type="pct"/>
                  <w:shd w:val="clear" w:color="auto" w:fill="255694" w:themeFill="accent1"/>
                  <w:vAlign w:val="center"/>
                </w:tcPr>
                <w:p w14:paraId="6F7E029D" w14:textId="77777777" w:rsidR="00EF0E53" w:rsidRPr="000C0264" w:rsidRDefault="00EF0E53" w:rsidP="00CB0198">
                  <w:pPr>
                    <w:rPr>
                      <w:bCs/>
                      <w:color w:val="FFFFFF"/>
                      <w:sz w:val="20"/>
                      <w:szCs w:val="20"/>
                    </w:rPr>
                  </w:pPr>
                  <w:r w:rsidRPr="00E933EB">
                    <w:rPr>
                      <w:rFonts w:asciiTheme="minorHAnsi" w:hAnsiTheme="minorHAnsi" w:cstheme="minorHAnsi"/>
                      <w:bCs/>
                      <w:color w:val="FFFFFF"/>
                      <w:sz w:val="20"/>
                      <w:szCs w:val="20"/>
                    </w:rPr>
                    <w:t xml:space="preserve">USE PHRASES AND CLAUSES IN SENTENCES </w:t>
                  </w:r>
                  <w:r>
                    <w:rPr>
                      <w:bCs/>
                      <w:color w:val="FFFFFF"/>
                      <w:sz w:val="20"/>
                      <w:szCs w:val="20"/>
                    </w:rPr>
                    <w:t>PRACTICE</w:t>
                  </w:r>
                  <w:r w:rsidRPr="000C0264">
                    <w:rPr>
                      <w:bCs/>
                      <w:color w:val="FFFFFF"/>
                      <w:sz w:val="20"/>
                      <w:szCs w:val="20"/>
                    </w:rPr>
                    <w:t xml:space="preserve"> </w:t>
                  </w:r>
                </w:p>
              </w:tc>
            </w:tr>
            <w:tr w:rsidR="00EF0E53" w:rsidRPr="000C0264" w14:paraId="3FAC306E" w14:textId="77777777" w:rsidTr="00CB0198">
              <w:trPr>
                <w:trHeight w:val="1440"/>
                <w:jc w:val="center"/>
              </w:trPr>
              <w:tc>
                <w:tcPr>
                  <w:tcW w:w="5000" w:type="pct"/>
                  <w:shd w:val="clear" w:color="auto" w:fill="FFFFFF"/>
                </w:tcPr>
                <w:p w14:paraId="6F565AF1" w14:textId="77777777" w:rsidR="00EF0E53" w:rsidRPr="001726CF" w:rsidRDefault="00EF0E53" w:rsidP="00CB0198">
                  <w:pPr>
                    <w:widowControl w:val="0"/>
                    <w:tabs>
                      <w:tab w:val="left" w:pos="1872"/>
                    </w:tabs>
                    <w:rPr>
                      <w:rFonts w:asciiTheme="minorHAnsi" w:eastAsiaTheme="majorEastAsia" w:hAnsiTheme="minorHAnsi" w:cs="Times New Roman"/>
                    </w:rPr>
                  </w:pPr>
                  <w:r w:rsidRPr="001726CF">
                    <w:rPr>
                      <w:rFonts w:asciiTheme="minorHAnsi" w:eastAsiaTheme="majorEastAsia" w:hAnsiTheme="minorHAnsi" w:cs="Times New Roman"/>
                      <w:b/>
                      <w:bCs/>
                    </w:rPr>
                    <w:t xml:space="preserve">Directions: </w:t>
                  </w:r>
                  <w:r w:rsidRPr="001726CF">
                    <w:rPr>
                      <w:rFonts w:asciiTheme="minorHAnsi" w:eastAsiaTheme="majorEastAsia" w:hAnsiTheme="minorHAnsi" w:cs="Times New Roman"/>
                      <w:bCs/>
                    </w:rPr>
                    <w:t>Read each sentence</w:t>
                  </w:r>
                  <w:r>
                    <w:rPr>
                      <w:rFonts w:asciiTheme="minorHAnsi" w:eastAsiaTheme="majorEastAsia" w:hAnsiTheme="minorHAnsi" w:cs="Times New Roman"/>
                      <w:bCs/>
                    </w:rPr>
                    <w:t>,</w:t>
                  </w:r>
                  <w:r w:rsidRPr="001726CF">
                    <w:rPr>
                      <w:rFonts w:asciiTheme="minorHAnsi" w:eastAsiaTheme="majorEastAsia" w:hAnsiTheme="minorHAnsi" w:cs="Times New Roman"/>
                      <w:bCs/>
                    </w:rPr>
                    <w:t xml:space="preserve"> and determine the type of modifier error.</w:t>
                  </w:r>
                </w:p>
                <w:p w14:paraId="5EEBBE4B" w14:textId="77777777" w:rsidR="00EF0E53" w:rsidRPr="001726CF" w:rsidRDefault="00EF0E53" w:rsidP="00CB0198">
                  <w:pPr>
                    <w:widowControl w:val="0"/>
                    <w:tabs>
                      <w:tab w:val="left" w:pos="1872"/>
                    </w:tabs>
                    <w:rPr>
                      <w:rFonts w:asciiTheme="minorHAnsi" w:eastAsiaTheme="majorEastAsia" w:hAnsiTheme="minorHAnsi" w:cs="Times New Roman"/>
                    </w:rPr>
                  </w:pPr>
                </w:p>
                <w:p w14:paraId="14F02F12"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Walking through the park, a breeze blew past. </w:t>
                  </w:r>
                  <w:r w:rsidRPr="001726CF">
                    <w:rPr>
                      <w:rFonts w:asciiTheme="minorHAnsi" w:eastAsiaTheme="majorEastAsia" w:hAnsiTheme="minorHAnsi" w:cs="Times New Roman"/>
                      <w:color w:val="FF0000"/>
                    </w:rPr>
                    <w:t>Dangling modifier.</w:t>
                  </w:r>
                </w:p>
                <w:p w14:paraId="5D4A87A0"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The neighbors walked their kids to the pool wearing swimsuits. </w:t>
                  </w:r>
                  <w:r w:rsidRPr="001726CF">
                    <w:rPr>
                      <w:rFonts w:asciiTheme="minorHAnsi" w:eastAsiaTheme="majorEastAsia" w:hAnsiTheme="minorHAnsi" w:cs="Times New Roman"/>
                      <w:color w:val="FF0000"/>
                    </w:rPr>
                    <w:t>Misplaced modifier.</w:t>
                  </w:r>
                </w:p>
                <w:p w14:paraId="0F41E6E9"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Opening the window, a wasp flew inside. </w:t>
                  </w:r>
                  <w:r w:rsidRPr="001726CF">
                    <w:rPr>
                      <w:rFonts w:asciiTheme="minorHAnsi" w:eastAsiaTheme="majorEastAsia" w:hAnsiTheme="minorHAnsi" w:cs="Times New Roman"/>
                      <w:color w:val="FF0000"/>
                    </w:rPr>
                    <w:t>Dangling modifier.</w:t>
                  </w:r>
                </w:p>
                <w:p w14:paraId="6E442DB1"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The fluffy dog trotted next to her humans on a leash. </w:t>
                  </w:r>
                  <w:r w:rsidRPr="001726CF">
                    <w:rPr>
                      <w:rFonts w:asciiTheme="minorHAnsi" w:eastAsiaTheme="majorEastAsia" w:hAnsiTheme="minorHAnsi" w:cs="Times New Roman"/>
                      <w:color w:val="FF0000"/>
                    </w:rPr>
                    <w:t>Misplaced modifier.</w:t>
                  </w:r>
                </w:p>
                <w:p w14:paraId="4899D038"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I ran to my friend’s house in a sweater. </w:t>
                  </w:r>
                  <w:r w:rsidRPr="001726CF">
                    <w:rPr>
                      <w:rFonts w:asciiTheme="minorHAnsi" w:eastAsiaTheme="majorEastAsia" w:hAnsiTheme="minorHAnsi" w:cs="Times New Roman"/>
                      <w:color w:val="FF0000"/>
                    </w:rPr>
                    <w:t>Misplaced modifier.</w:t>
                  </w:r>
                </w:p>
                <w:p w14:paraId="4FD5C3FE" w14:textId="77777777" w:rsidR="00EF0E53" w:rsidRPr="001726CF" w:rsidRDefault="00EF0E53" w:rsidP="003564EE">
                  <w:pPr>
                    <w:pStyle w:val="ListParagraph"/>
                    <w:widowControl w:val="0"/>
                    <w:numPr>
                      <w:ilvl w:val="0"/>
                      <w:numId w:val="338"/>
                    </w:numPr>
                    <w:tabs>
                      <w:tab w:val="left" w:pos="1872"/>
                    </w:tabs>
                    <w:rPr>
                      <w:rFonts w:asciiTheme="minorHAnsi" w:eastAsiaTheme="majorEastAsia" w:hAnsiTheme="minorHAnsi" w:cs="Times New Roman"/>
                    </w:rPr>
                  </w:pPr>
                  <w:r w:rsidRPr="001726CF">
                    <w:rPr>
                      <w:rFonts w:asciiTheme="minorHAnsi" w:eastAsiaTheme="majorEastAsia" w:hAnsiTheme="minorHAnsi" w:cs="Times New Roman"/>
                    </w:rPr>
                    <w:t xml:space="preserve">Riding my bike, the street was bumpy. </w:t>
                  </w:r>
                  <w:r w:rsidRPr="001726CF">
                    <w:rPr>
                      <w:rFonts w:asciiTheme="minorHAnsi" w:eastAsiaTheme="majorEastAsia" w:hAnsiTheme="minorHAnsi" w:cs="Times New Roman"/>
                      <w:color w:val="FF0000"/>
                    </w:rPr>
                    <w:t>Dangling modifier.</w:t>
                  </w:r>
                </w:p>
                <w:p w14:paraId="56CCC455" w14:textId="77777777" w:rsidR="00EF0E53" w:rsidRPr="001726CF" w:rsidRDefault="00EF0E53" w:rsidP="00CB0198">
                  <w:pPr>
                    <w:rPr>
                      <w:rFonts w:cstheme="minorHAnsi"/>
                      <w:bCs/>
                    </w:rPr>
                  </w:pPr>
                </w:p>
                <w:p w14:paraId="0894E1A6" w14:textId="77777777" w:rsidR="00EF0E53" w:rsidRPr="001726CF" w:rsidRDefault="00EF0E53" w:rsidP="00CB0198">
                  <w:pPr>
                    <w:rPr>
                      <w:rFonts w:cstheme="minorHAnsi"/>
                      <w:bCs/>
                    </w:rPr>
                  </w:pPr>
                  <w:r w:rsidRPr="001726CF">
                    <w:rPr>
                      <w:rFonts w:cstheme="minorHAnsi"/>
                      <w:b/>
                      <w:bCs/>
                    </w:rPr>
                    <w:t>Directions:</w:t>
                  </w:r>
                  <w:r w:rsidRPr="001726CF">
                    <w:rPr>
                      <w:rFonts w:cstheme="minorHAnsi"/>
                      <w:bCs/>
                    </w:rPr>
                    <w:t xml:space="preserve"> Correct the modifier error in each sentence from the exercise above.</w:t>
                  </w:r>
                </w:p>
                <w:p w14:paraId="52A15EF1" w14:textId="77777777" w:rsidR="00EF0E53" w:rsidRPr="001726CF" w:rsidRDefault="00EF0E53" w:rsidP="00CB0198">
                  <w:pPr>
                    <w:rPr>
                      <w:rFonts w:cstheme="minorHAnsi"/>
                      <w:bCs/>
                    </w:rPr>
                  </w:pPr>
                </w:p>
                <w:p w14:paraId="13C421E3"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t>Sample response: A breeze blew past us as we walked through the park.</w:t>
                  </w:r>
                </w:p>
                <w:p w14:paraId="6654CF3D"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t>Sample response: The neighbors wearing swimsuits walked their kids to the pool.</w:t>
                  </w:r>
                </w:p>
                <w:p w14:paraId="5E9F45D4"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t>Sample response: A wasp flew inside after we opened the window.</w:t>
                  </w:r>
                </w:p>
                <w:p w14:paraId="1F46BAB9"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lastRenderedPageBreak/>
                    <w:t>Sample response: The fluffy dog on a leash trotted next to her humans.</w:t>
                  </w:r>
                </w:p>
                <w:p w14:paraId="7776037A" w14:textId="77777777" w:rsidR="00EF0E53" w:rsidRPr="001726CF" w:rsidRDefault="00EF0E53" w:rsidP="003564EE">
                  <w:pPr>
                    <w:pStyle w:val="ListParagraph"/>
                    <w:numPr>
                      <w:ilvl w:val="0"/>
                      <w:numId w:val="339"/>
                    </w:numPr>
                    <w:rPr>
                      <w:rFonts w:asciiTheme="minorHAnsi" w:eastAsiaTheme="majorEastAsia" w:hAnsiTheme="minorHAnsi" w:cs="Times New Roman"/>
                      <w:color w:val="FF0000"/>
                    </w:rPr>
                  </w:pPr>
                  <w:r w:rsidRPr="001726CF">
                    <w:rPr>
                      <w:rFonts w:asciiTheme="minorHAnsi" w:eastAsiaTheme="majorEastAsia" w:hAnsiTheme="minorHAnsi" w:cs="Times New Roman"/>
                      <w:color w:val="FF0000"/>
                    </w:rPr>
                    <w:t>Sample response: I ran in a sweater to my friend’s house.</w:t>
                  </w:r>
                </w:p>
                <w:p w14:paraId="057048F9" w14:textId="77777777" w:rsidR="00EF0E53" w:rsidRPr="00FF5CF5" w:rsidRDefault="00EF0E53" w:rsidP="003564EE">
                  <w:pPr>
                    <w:pStyle w:val="ListParagraph"/>
                    <w:numPr>
                      <w:ilvl w:val="0"/>
                      <w:numId w:val="339"/>
                    </w:numPr>
                    <w:rPr>
                      <w:rFonts w:asciiTheme="minorHAnsi" w:eastAsiaTheme="majorEastAsia" w:hAnsiTheme="minorHAnsi" w:cs="Times New Roman"/>
                      <w:sz w:val="20"/>
                      <w:szCs w:val="20"/>
                    </w:rPr>
                  </w:pPr>
                  <w:r w:rsidRPr="001726CF">
                    <w:rPr>
                      <w:rFonts w:asciiTheme="minorHAnsi" w:eastAsiaTheme="majorEastAsia" w:hAnsiTheme="minorHAnsi" w:cs="Times New Roman"/>
                      <w:color w:val="FF0000"/>
                    </w:rPr>
                    <w:t>Sample response: Riding my bike, I noticed the street was bumpy.</w:t>
                  </w:r>
                </w:p>
              </w:tc>
            </w:tr>
          </w:tbl>
          <w:p w14:paraId="4BCAB9BC" w14:textId="77777777" w:rsidR="00EF0E53" w:rsidRDefault="00EF0E53" w:rsidP="00CB0198"/>
          <w:p w14:paraId="3B444FF7" w14:textId="77777777" w:rsidR="00EF0E53" w:rsidRPr="00CE1366" w:rsidRDefault="00EF0E53" w:rsidP="00CB0198">
            <w:pPr>
              <w:spacing w:line="480" w:lineRule="auto"/>
              <w:rPr>
                <w:rFonts w:cs="Arial"/>
                <w:color w:val="auto"/>
              </w:rPr>
            </w:pPr>
          </w:p>
        </w:tc>
      </w:tr>
    </w:tbl>
    <w:p w14:paraId="4CA3CFF5" w14:textId="77777777" w:rsidR="00EF0E53" w:rsidRPr="002F47CF" w:rsidRDefault="00EF0E53" w:rsidP="00EF0E53"/>
    <w:p w14:paraId="7A2DEA28" w14:textId="77777777" w:rsidR="00BA5390" w:rsidRPr="00BA5390" w:rsidRDefault="00BA5390" w:rsidP="00BA5390"/>
    <w:p w14:paraId="26C60096" w14:textId="77777777" w:rsidR="001224AE" w:rsidRDefault="001224AE">
      <w:pPr>
        <w:ind w:left="720" w:hanging="360"/>
        <w:rPr>
          <w:rFonts w:asciiTheme="minorHAnsi" w:hAnsiTheme="minorHAnsi"/>
          <w:b/>
          <w:color w:val="255694" w:themeColor="accent1"/>
          <w:sz w:val="36"/>
          <w:szCs w:val="48"/>
        </w:rPr>
      </w:pPr>
      <w:r>
        <w:rPr>
          <w:caps/>
        </w:rPr>
        <w:br w:type="page"/>
      </w:r>
    </w:p>
    <w:p w14:paraId="39853C03" w14:textId="21787FA7" w:rsidR="000B5A2E" w:rsidRDefault="000B5A2E" w:rsidP="009059A4">
      <w:pPr>
        <w:pStyle w:val="Heading2"/>
        <w:rPr>
          <w:caps w:val="0"/>
        </w:rPr>
      </w:pPr>
      <w:bookmarkStart w:id="327" w:name="_Toc24967074"/>
      <w:r w:rsidRPr="009059A4">
        <w:rPr>
          <w:caps w:val="0"/>
        </w:rPr>
        <w:lastRenderedPageBreak/>
        <w:t>Frequently Confused Words</w:t>
      </w:r>
      <w:bookmarkEnd w:id="327"/>
    </w:p>
    <w:p w14:paraId="32AFDB6D" w14:textId="46ABD9BC" w:rsidR="00AB314F" w:rsidRDefault="00880890" w:rsidP="00AB314F">
      <w:pPr>
        <w:pStyle w:val="Heading3"/>
      </w:pPr>
      <w:bookmarkStart w:id="328" w:name="_Toc24967075"/>
      <w:r w:rsidRPr="00880890">
        <w:t>L.4.1.G: Recognize Frequently Confused Words</w:t>
      </w:r>
      <w:bookmarkEnd w:id="328"/>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75"/>
        <w:gridCol w:w="5490"/>
        <w:gridCol w:w="4235"/>
      </w:tblGrid>
      <w:tr w:rsidR="00AB314F" w14:paraId="4C4BE4B3" w14:textId="77777777" w:rsidTr="00AB314F">
        <w:trPr>
          <w:cantSplit/>
          <w:trHeight w:val="432"/>
          <w:tblHeader/>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125C1968" w14:textId="4F22B1CE" w:rsidR="00905F36" w:rsidRDefault="00905F36" w:rsidP="00905F36">
            <w:pPr>
              <w:pStyle w:val="Heading4"/>
              <w:outlineLvl w:val="3"/>
              <w:rPr>
                <w:color w:val="FFFFFF"/>
              </w:rPr>
            </w:pPr>
            <w:bookmarkStart w:id="329" w:name="_Toc24967076"/>
            <w:r w:rsidRPr="00C95D32">
              <w:t xml:space="preserve">Grade </w:t>
            </w:r>
            <w:r>
              <w:t xml:space="preserve">5 M3 </w:t>
            </w:r>
            <w:r w:rsidR="00F97DA6">
              <w:t xml:space="preserve">L10 </w:t>
            </w:r>
            <w:r>
              <w:t>Mini-lesson: Recognize Frequently Confused Words</w:t>
            </w:r>
            <w:r>
              <w:rPr>
                <w:color w:val="FFFFFF"/>
              </w:rPr>
              <w:t xml:space="preserve"> (10 min.)</w:t>
            </w:r>
            <w:bookmarkEnd w:id="329"/>
          </w:p>
          <w:p w14:paraId="4AEA5950" w14:textId="77777777" w:rsidR="00AB314F" w:rsidRDefault="00AB314F" w:rsidP="00AB314F">
            <w:pPr>
              <w:pStyle w:val="Heading4"/>
              <w:outlineLvl w:val="3"/>
              <w:rPr>
                <w:color w:val="FFFFFF"/>
              </w:rPr>
            </w:pPr>
            <w:bookmarkStart w:id="330" w:name="_Toc24967077"/>
            <w:r w:rsidRPr="00C95D32">
              <w:t xml:space="preserve">Grade </w:t>
            </w:r>
            <w:r>
              <w:t>6 M1 L23 Mini-lesson: Recognize Frequently Confused Words</w:t>
            </w:r>
            <w:r>
              <w:rPr>
                <w:color w:val="FFFFFF"/>
              </w:rPr>
              <w:t xml:space="preserve"> (10 min.)</w:t>
            </w:r>
            <w:bookmarkEnd w:id="330"/>
          </w:p>
          <w:p w14:paraId="1F81A962" w14:textId="279ED968" w:rsidR="002768CB" w:rsidRPr="002768CB" w:rsidRDefault="002768CB" w:rsidP="002768CB">
            <w:pPr>
              <w:pStyle w:val="Heading4"/>
              <w:outlineLvl w:val="3"/>
            </w:pPr>
            <w:bookmarkStart w:id="331" w:name="_Toc24967078"/>
            <w:r w:rsidRPr="002768CB">
              <w:t xml:space="preserve">Grade </w:t>
            </w:r>
            <w:r>
              <w:t>7</w:t>
            </w:r>
            <w:r w:rsidRPr="002768CB">
              <w:t xml:space="preserve"> M</w:t>
            </w:r>
            <w:r>
              <w:t>2</w:t>
            </w:r>
            <w:r w:rsidRPr="002768CB">
              <w:t xml:space="preserve"> L</w:t>
            </w:r>
            <w:r>
              <w:t>31</w:t>
            </w:r>
            <w:r w:rsidRPr="002768CB">
              <w:t xml:space="preserve"> Mini-lesson: Recognize Frequently Confused Words (10 min.)</w:t>
            </w:r>
            <w:bookmarkEnd w:id="331"/>
          </w:p>
        </w:tc>
      </w:tr>
      <w:tr w:rsidR="00AB314F" w14:paraId="231D7E4D"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tcPr>
          <w:p w14:paraId="424318DC" w14:textId="612978CC" w:rsidR="00AB314F" w:rsidRPr="00454A02" w:rsidRDefault="00AB314F" w:rsidP="003853AA">
            <w:pPr>
              <w:rPr>
                <w:b/>
                <w:bCs/>
                <w:caps/>
                <w:color w:val="E27425" w:themeColor="accent2"/>
                <w:sz w:val="20"/>
                <w:szCs w:val="20"/>
              </w:rPr>
            </w:pPr>
            <w:r w:rsidRPr="00454A02">
              <w:rPr>
                <w:b/>
                <w:bCs/>
                <w:caps/>
                <w:color w:val="E27425" w:themeColor="accent2"/>
                <w:sz w:val="20"/>
                <w:szCs w:val="20"/>
              </w:rPr>
              <w:t>L.4.1.G:</w:t>
            </w:r>
            <w:r>
              <w:rPr>
                <w:b/>
                <w:bCs/>
                <w:caps/>
                <w:color w:val="E27425" w:themeColor="accent2"/>
                <w:sz w:val="20"/>
                <w:szCs w:val="20"/>
              </w:rPr>
              <w:t xml:space="preserve"> </w:t>
            </w:r>
            <w:r w:rsidR="002D0E65">
              <w:rPr>
                <w:b/>
                <w:bCs/>
                <w:caps/>
                <w:color w:val="E27425" w:themeColor="accent2"/>
                <w:sz w:val="20"/>
                <w:szCs w:val="20"/>
              </w:rPr>
              <w:t xml:space="preserve">Recognize </w:t>
            </w:r>
            <w:r>
              <w:rPr>
                <w:b/>
                <w:bCs/>
                <w:caps/>
                <w:color w:val="E27425" w:themeColor="accent2"/>
                <w:sz w:val="20"/>
                <w:szCs w:val="20"/>
              </w:rPr>
              <w:t>FREQUENTLY CONFUSED WORDS</w:t>
            </w:r>
          </w:p>
        </w:tc>
      </w:tr>
      <w:tr w:rsidR="00AB314F" w14:paraId="68096ACF"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1691878A" w14:textId="77777777" w:rsidR="00AB314F" w:rsidRDefault="00AB314F" w:rsidP="003853AA">
            <w:pPr>
              <w:rPr>
                <w:rFonts w:cs="Times New Roman"/>
                <w:sz w:val="20"/>
                <w:szCs w:val="20"/>
              </w:rPr>
            </w:pPr>
            <w:r w:rsidRPr="00D21389">
              <w:rPr>
                <w:b/>
                <w:bCs/>
                <w:caps/>
                <w:color w:val="auto"/>
                <w:sz w:val="20"/>
                <w:szCs w:val="20"/>
              </w:rPr>
              <w:t>L.4.1.G:</w:t>
            </w:r>
            <w:r w:rsidRPr="00D21389">
              <w:rPr>
                <w:color w:val="auto"/>
                <w:sz w:val="20"/>
                <w:szCs w:val="20"/>
              </w:rPr>
              <w:t xml:space="preserve"> </w:t>
            </w:r>
            <w:r w:rsidRPr="00E05A43">
              <w:rPr>
                <w:rFonts w:cs="Times New Roman"/>
                <w:sz w:val="20"/>
                <w:szCs w:val="20"/>
              </w:rPr>
              <w:t>Correctly use frequently confused words (e.g., </w:t>
            </w:r>
            <w:r w:rsidRPr="00E05A43">
              <w:rPr>
                <w:rFonts w:cs="Times New Roman"/>
                <w:i/>
                <w:iCs/>
                <w:sz w:val="20"/>
                <w:szCs w:val="20"/>
              </w:rPr>
              <w:t>to, too, two; there, their</w:t>
            </w:r>
            <w:r w:rsidRPr="00E05A43">
              <w:rPr>
                <w:rFonts w:cs="Times New Roman"/>
                <w:sz w:val="20"/>
                <w:szCs w:val="20"/>
              </w:rPr>
              <w:t>).*</w:t>
            </w:r>
          </w:p>
        </w:tc>
      </w:tr>
      <w:tr w:rsidR="00AB314F" w14:paraId="383411FC"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EDF5FB"/>
            <w:hideMark/>
          </w:tcPr>
          <w:p w14:paraId="4C537172" w14:textId="77777777" w:rsidR="00AB314F" w:rsidRDefault="00AB314F" w:rsidP="003853AA">
            <w:pPr>
              <w:widowControl w:val="0"/>
              <w:tabs>
                <w:tab w:val="left" w:pos="1872"/>
              </w:tabs>
              <w:rPr>
                <w:b/>
                <w:sz w:val="20"/>
                <w:szCs w:val="20"/>
              </w:rPr>
            </w:pPr>
            <w:r>
              <w:rPr>
                <w:b/>
                <w:sz w:val="20"/>
                <w:szCs w:val="20"/>
              </w:rPr>
              <w:t>Frame Instruction</w:t>
            </w:r>
          </w:p>
        </w:tc>
      </w:tr>
      <w:tr w:rsidR="00AB314F" w14:paraId="3D248D34"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40A2B5C8" w14:textId="77777777" w:rsidR="00AB314F" w:rsidRDefault="00AB314F" w:rsidP="003853AA">
            <w:pPr>
              <w:widowControl w:val="0"/>
              <w:tabs>
                <w:tab w:val="left" w:pos="1872"/>
              </w:tabs>
              <w:rPr>
                <w:b/>
                <w:sz w:val="20"/>
                <w:szCs w:val="20"/>
              </w:rPr>
            </w:pPr>
            <w:r>
              <w:rPr>
                <w:sz w:val="20"/>
                <w:szCs w:val="20"/>
              </w:rPr>
              <w:t xml:space="preserve">Today, we are going to learn frequently confused words and how to choose the correct form of the word in our own writing. </w:t>
            </w:r>
          </w:p>
        </w:tc>
      </w:tr>
      <w:tr w:rsidR="00AB314F" w14:paraId="30175FC6" w14:textId="77777777" w:rsidTr="00AB314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3E49CBAC" w14:textId="77777777" w:rsidR="00AB314F" w:rsidRDefault="00AB314F" w:rsidP="003853AA">
            <w:pPr>
              <w:widowControl w:val="0"/>
              <w:tabs>
                <w:tab w:val="left" w:pos="1872"/>
              </w:tabs>
              <w:rPr>
                <w:i/>
                <w:sz w:val="20"/>
                <w:szCs w:val="20"/>
              </w:rPr>
            </w:pPr>
            <w:r>
              <w:rPr>
                <w:i/>
                <w:sz w:val="20"/>
                <w:szCs w:val="20"/>
              </w:rPr>
              <w:t>Display Language Handout: Recognize Frequently Confused Words.</w:t>
            </w:r>
          </w:p>
        </w:tc>
      </w:tr>
      <w:tr w:rsidR="00AB314F" w14:paraId="4E6892AC" w14:textId="77777777" w:rsidTr="00AB314F">
        <w:trPr>
          <w:trHeight w:val="128"/>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0BC2040D" w14:textId="77777777" w:rsidR="00AB314F" w:rsidRDefault="00AB314F" w:rsidP="003853AA">
            <w:pPr>
              <w:widowControl w:val="0"/>
              <w:tabs>
                <w:tab w:val="left" w:pos="1872"/>
              </w:tabs>
              <w:rPr>
                <w:b/>
                <w:sz w:val="20"/>
                <w:szCs w:val="20"/>
              </w:rPr>
            </w:pPr>
            <w:r>
              <w:rPr>
                <w:b/>
                <w:sz w:val="20"/>
                <w:szCs w:val="20"/>
              </w:rPr>
              <w:t>Pacing</w:t>
            </w:r>
          </w:p>
        </w:tc>
        <w:tc>
          <w:tcPr>
            <w:tcW w:w="5490"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2D222763" w14:textId="77777777" w:rsidR="00AB314F" w:rsidRDefault="00AB314F" w:rsidP="003853AA">
            <w:pPr>
              <w:widowControl w:val="0"/>
              <w:tabs>
                <w:tab w:val="left" w:pos="1872"/>
              </w:tabs>
              <w:rPr>
                <w:b/>
                <w:sz w:val="20"/>
                <w:szCs w:val="20"/>
              </w:rPr>
            </w:pPr>
            <w:r>
              <w:rPr>
                <w:b/>
                <w:sz w:val="20"/>
                <w:szCs w:val="20"/>
              </w:rPr>
              <w:t>Say</w:t>
            </w:r>
          </w:p>
        </w:tc>
        <w:tc>
          <w:tcPr>
            <w:tcW w:w="4235"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124DD171" w14:textId="77777777" w:rsidR="00AB314F" w:rsidRDefault="00AB314F" w:rsidP="003853AA">
            <w:pPr>
              <w:widowControl w:val="0"/>
              <w:tabs>
                <w:tab w:val="left" w:pos="1872"/>
              </w:tabs>
              <w:rPr>
                <w:b/>
                <w:sz w:val="20"/>
                <w:szCs w:val="20"/>
              </w:rPr>
            </w:pPr>
            <w:r>
              <w:rPr>
                <w:b/>
                <w:sz w:val="20"/>
                <w:szCs w:val="20"/>
              </w:rPr>
              <w:t>Do</w:t>
            </w:r>
          </w:p>
        </w:tc>
      </w:tr>
      <w:tr w:rsidR="00AB314F" w14:paraId="2834226A" w14:textId="77777777" w:rsidTr="00AB314F">
        <w:trPr>
          <w:trHeight w:val="126"/>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FFFFFF"/>
            <w:hideMark/>
          </w:tcPr>
          <w:p w14:paraId="1CCFBA49" w14:textId="77777777" w:rsidR="00AB314F" w:rsidRDefault="00AB314F" w:rsidP="003853AA">
            <w:pPr>
              <w:widowControl w:val="0"/>
              <w:tabs>
                <w:tab w:val="left" w:pos="1872"/>
              </w:tabs>
              <w:rPr>
                <w:sz w:val="20"/>
                <w:szCs w:val="20"/>
              </w:rPr>
            </w:pPr>
            <w:r>
              <w:rPr>
                <w:sz w:val="20"/>
                <w:szCs w:val="20"/>
              </w:rPr>
              <w:t>1 min.</w:t>
            </w:r>
          </w:p>
        </w:tc>
        <w:tc>
          <w:tcPr>
            <w:tcW w:w="5490" w:type="dxa"/>
            <w:tcBorders>
              <w:top w:val="single" w:sz="4" w:space="0" w:color="255694"/>
              <w:left w:val="single" w:sz="4" w:space="0" w:color="255694"/>
              <w:bottom w:val="single" w:sz="4" w:space="0" w:color="255694"/>
              <w:right w:val="single" w:sz="4" w:space="0" w:color="255694"/>
            </w:tcBorders>
            <w:shd w:val="clear" w:color="auto" w:fill="FFFFFF"/>
            <w:hideMark/>
          </w:tcPr>
          <w:p w14:paraId="682A4847" w14:textId="010C12CB" w:rsidR="00AB314F" w:rsidRPr="00454A02" w:rsidRDefault="00AB314F" w:rsidP="006708B7">
            <w:pPr>
              <w:numPr>
                <w:ilvl w:val="0"/>
                <w:numId w:val="84"/>
              </w:numPr>
              <w:ind w:left="360"/>
              <w:contextualSpacing/>
              <w:rPr>
                <w:bCs/>
                <w:sz w:val="20"/>
                <w:szCs w:val="20"/>
              </w:rPr>
            </w:pPr>
            <w:r w:rsidRPr="00454A02">
              <w:rPr>
                <w:sz w:val="20"/>
                <w:szCs w:val="20"/>
              </w:rPr>
              <w:t>When we write, sometimes we use the wrong word. This can be especially tricky because there are some words that sound alike but are spelled differently. Let's take a minute to review some of those words. It’s important to recognize these commonly confused words and understand in which context to use each spelling.</w:t>
            </w:r>
          </w:p>
        </w:tc>
        <w:tc>
          <w:tcPr>
            <w:tcW w:w="4235" w:type="dxa"/>
            <w:tcBorders>
              <w:top w:val="single" w:sz="4" w:space="0" w:color="255694"/>
              <w:left w:val="single" w:sz="4" w:space="0" w:color="255694"/>
              <w:bottom w:val="single" w:sz="4" w:space="0" w:color="255694"/>
              <w:right w:val="single" w:sz="4" w:space="0" w:color="255694"/>
            </w:tcBorders>
            <w:shd w:val="clear" w:color="auto" w:fill="FFFFFF"/>
            <w:hideMark/>
          </w:tcPr>
          <w:p w14:paraId="3923A9C1" w14:textId="77777777" w:rsidR="00AB314F" w:rsidRPr="00454A02" w:rsidRDefault="00AB314F" w:rsidP="003853AA">
            <w:pPr>
              <w:widowControl w:val="0"/>
              <w:textAlignment w:val="baseline"/>
              <w:rPr>
                <w:rFonts w:eastAsia="Calibri"/>
                <w:i/>
                <w:sz w:val="20"/>
                <w:szCs w:val="20"/>
              </w:rPr>
            </w:pPr>
            <w:r w:rsidRPr="00454A02">
              <w:rPr>
                <w:rFonts w:eastAsia="Calibri"/>
                <w:i/>
                <w:sz w:val="20"/>
                <w:szCs w:val="20"/>
              </w:rPr>
              <w:t>n/a</w:t>
            </w:r>
          </w:p>
        </w:tc>
      </w:tr>
      <w:tr w:rsidR="00AB314F" w14:paraId="24F395E9" w14:textId="77777777" w:rsidTr="00AB314F">
        <w:trPr>
          <w:trHeight w:val="126"/>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FFFFFF"/>
            <w:hideMark/>
          </w:tcPr>
          <w:p w14:paraId="7318F30E" w14:textId="77777777" w:rsidR="00AB314F" w:rsidRDefault="00AB314F" w:rsidP="003853AA">
            <w:pPr>
              <w:widowControl w:val="0"/>
              <w:tabs>
                <w:tab w:val="left" w:pos="1872"/>
              </w:tabs>
              <w:rPr>
                <w:sz w:val="20"/>
                <w:szCs w:val="20"/>
              </w:rPr>
            </w:pPr>
            <w:r>
              <w:rPr>
                <w:sz w:val="20"/>
                <w:szCs w:val="20"/>
              </w:rPr>
              <w:t>2 min.</w:t>
            </w:r>
          </w:p>
        </w:tc>
        <w:tc>
          <w:tcPr>
            <w:tcW w:w="5490" w:type="dxa"/>
            <w:tcBorders>
              <w:top w:val="single" w:sz="4" w:space="0" w:color="255694"/>
              <w:left w:val="single" w:sz="4" w:space="0" w:color="255694"/>
              <w:bottom w:val="single" w:sz="4" w:space="0" w:color="255694"/>
              <w:right w:val="single" w:sz="4" w:space="0" w:color="255694"/>
            </w:tcBorders>
            <w:shd w:val="clear" w:color="auto" w:fill="FFFFFF"/>
            <w:hideMark/>
          </w:tcPr>
          <w:p w14:paraId="1F3142EB" w14:textId="07AB1D94" w:rsidR="00AB314F" w:rsidRPr="00454A02" w:rsidRDefault="00AB314F" w:rsidP="00AB314F">
            <w:pPr>
              <w:pStyle w:val="1TableBullet"/>
              <w:numPr>
                <w:ilvl w:val="0"/>
                <w:numId w:val="10"/>
              </w:numPr>
              <w:ind w:left="360"/>
              <w:rPr>
                <w:rFonts w:ascii="Times New Roman" w:hAnsi="Times New Roman"/>
              </w:rPr>
            </w:pPr>
            <w:r w:rsidRPr="00454A02">
              <w:t xml:space="preserve">Here is a list of commonly confused words. Look at the first set: </w:t>
            </w:r>
            <w:r w:rsidRPr="00454A02">
              <w:rPr>
                <w:i/>
              </w:rPr>
              <w:t>to/too/two</w:t>
            </w:r>
            <w:r w:rsidRPr="00454A02">
              <w:t xml:space="preserve">. Can someone explain to me what the difference is between </w:t>
            </w:r>
            <w:r w:rsidR="0038440F">
              <w:rPr>
                <w:i/>
              </w:rPr>
              <w:t>to</w:t>
            </w:r>
            <w:r w:rsidRPr="00454A02">
              <w:t xml:space="preserve"> spelled "t-o" and </w:t>
            </w:r>
            <w:r w:rsidR="0038440F">
              <w:rPr>
                <w:i/>
              </w:rPr>
              <w:t>two</w:t>
            </w:r>
            <w:r w:rsidRPr="00454A02">
              <w:t xml:space="preserve"> spelled "t-w-o"? When would you use one, and when would you use the other?</w:t>
            </w:r>
          </w:p>
          <w:p w14:paraId="3FE0FB53" w14:textId="1F3891BA" w:rsidR="00AB314F" w:rsidRPr="00454A02" w:rsidRDefault="00AB314F" w:rsidP="0038440F">
            <w:pPr>
              <w:pStyle w:val="1TableBullet"/>
              <w:numPr>
                <w:ilvl w:val="0"/>
                <w:numId w:val="10"/>
              </w:numPr>
              <w:ind w:left="360"/>
              <w:rPr>
                <w:rFonts w:ascii="Times New Roman" w:hAnsi="Times New Roman"/>
              </w:rPr>
            </w:pPr>
            <w:r w:rsidRPr="00454A02">
              <w:t xml:space="preserve">What about the third choice, </w:t>
            </w:r>
            <w:r w:rsidR="0038440F">
              <w:rPr>
                <w:i/>
              </w:rPr>
              <w:t>too</w:t>
            </w:r>
            <w:r w:rsidRPr="00454A02">
              <w:t xml:space="preserve"> spelled "t-o-o"? When would you use that </w:t>
            </w:r>
            <w:r w:rsidR="00AD098F">
              <w:t>spelling</w:t>
            </w:r>
            <w:r w:rsidRPr="00454A02">
              <w:t>?</w:t>
            </w:r>
          </w:p>
        </w:tc>
        <w:tc>
          <w:tcPr>
            <w:tcW w:w="4235" w:type="dxa"/>
            <w:tcBorders>
              <w:top w:val="single" w:sz="4" w:space="0" w:color="255694"/>
              <w:left w:val="single" w:sz="4" w:space="0" w:color="255694"/>
              <w:bottom w:val="single" w:sz="4" w:space="0" w:color="255694"/>
              <w:right w:val="single" w:sz="4" w:space="0" w:color="255694"/>
            </w:tcBorders>
            <w:shd w:val="clear" w:color="auto" w:fill="FFFFFF"/>
            <w:hideMark/>
          </w:tcPr>
          <w:p w14:paraId="351683B5" w14:textId="77777777" w:rsidR="00AB314F" w:rsidRPr="00454A02" w:rsidRDefault="00AB314F" w:rsidP="003853AA">
            <w:pPr>
              <w:widowControl w:val="0"/>
              <w:textAlignment w:val="baseline"/>
              <w:rPr>
                <w:rFonts w:eastAsia="Calibri"/>
                <w:i/>
                <w:sz w:val="20"/>
                <w:szCs w:val="20"/>
              </w:rPr>
            </w:pPr>
            <w:r w:rsidRPr="00454A02">
              <w:rPr>
                <w:rFonts w:eastAsia="Calibri"/>
                <w:i/>
                <w:sz w:val="20"/>
                <w:szCs w:val="20"/>
              </w:rPr>
              <w:t>Display the word list on Language Handout: Recognize Frequently Confused Words. Review the words. Look for students to answer the questions as follows:</w:t>
            </w:r>
          </w:p>
          <w:p w14:paraId="3BC78774" w14:textId="583B4810" w:rsidR="00AB314F" w:rsidRPr="00454A02" w:rsidRDefault="0038440F" w:rsidP="003853AA">
            <w:pPr>
              <w:pStyle w:val="1TableBullet"/>
              <w:ind w:left="398"/>
            </w:pPr>
            <w:r>
              <w:rPr>
                <w:i/>
              </w:rPr>
              <w:t>To</w:t>
            </w:r>
            <w:r w:rsidR="00AB314F" w:rsidRPr="00454A02">
              <w:t xml:space="preserve"> would be used as a preposition: "give a gift to someone."</w:t>
            </w:r>
          </w:p>
          <w:p w14:paraId="70A438AA" w14:textId="75487031" w:rsidR="00AB314F" w:rsidRPr="00454A02" w:rsidRDefault="0038440F" w:rsidP="003853AA">
            <w:pPr>
              <w:pStyle w:val="1TableBullet"/>
              <w:ind w:left="398"/>
            </w:pPr>
            <w:r>
              <w:rPr>
                <w:i/>
              </w:rPr>
              <w:t>Two</w:t>
            </w:r>
            <w:r w:rsidR="00AB314F" w:rsidRPr="00454A02">
              <w:t xml:space="preserve"> means the number 2: "I ate two apples at lunch."</w:t>
            </w:r>
          </w:p>
          <w:p w14:paraId="671ED58E" w14:textId="7704F498" w:rsidR="00AB314F" w:rsidRPr="00454A02" w:rsidRDefault="0038440F" w:rsidP="003853AA">
            <w:pPr>
              <w:pStyle w:val="1TableBullet"/>
              <w:ind w:left="398"/>
            </w:pPr>
            <w:r>
              <w:rPr>
                <w:i/>
              </w:rPr>
              <w:t xml:space="preserve">Too </w:t>
            </w:r>
            <w:r w:rsidR="00AB314F" w:rsidRPr="00454A02">
              <w:t>means "also": "I want to come, too."</w:t>
            </w:r>
          </w:p>
        </w:tc>
      </w:tr>
      <w:tr w:rsidR="00AB314F" w14:paraId="6E95235A" w14:textId="77777777" w:rsidTr="00AB314F">
        <w:trPr>
          <w:trHeight w:val="126"/>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FFFFFF"/>
            <w:hideMark/>
          </w:tcPr>
          <w:p w14:paraId="2FCABFA5" w14:textId="77777777" w:rsidR="00AB314F" w:rsidRDefault="00AB314F" w:rsidP="003853AA">
            <w:pPr>
              <w:widowControl w:val="0"/>
              <w:tabs>
                <w:tab w:val="left" w:pos="1872"/>
              </w:tabs>
              <w:rPr>
                <w:sz w:val="20"/>
                <w:szCs w:val="20"/>
              </w:rPr>
            </w:pPr>
            <w:r>
              <w:rPr>
                <w:sz w:val="20"/>
                <w:szCs w:val="20"/>
              </w:rPr>
              <w:t>3 min.</w:t>
            </w:r>
          </w:p>
        </w:tc>
        <w:tc>
          <w:tcPr>
            <w:tcW w:w="5490" w:type="dxa"/>
            <w:tcBorders>
              <w:top w:val="single" w:sz="4" w:space="0" w:color="255694"/>
              <w:left w:val="single" w:sz="4" w:space="0" w:color="255694"/>
              <w:bottom w:val="single" w:sz="4" w:space="0" w:color="255694"/>
              <w:right w:val="single" w:sz="4" w:space="0" w:color="255694"/>
            </w:tcBorders>
            <w:shd w:val="clear" w:color="auto" w:fill="FFFFFF"/>
            <w:hideMark/>
          </w:tcPr>
          <w:p w14:paraId="1026F908" w14:textId="77777777" w:rsidR="00AB314F" w:rsidRPr="00454A02" w:rsidRDefault="00AB314F" w:rsidP="003853AA">
            <w:pPr>
              <w:ind w:left="38"/>
              <w:textAlignment w:val="baseline"/>
              <w:rPr>
                <w:rFonts w:cs="Times New Roman"/>
                <w:color w:val="255694"/>
                <w:sz w:val="20"/>
                <w:szCs w:val="20"/>
              </w:rPr>
            </w:pPr>
            <w:r w:rsidRPr="00454A02">
              <w:rPr>
                <w:rFonts w:cs="Times New Roman"/>
                <w:color w:val="255694"/>
                <w:sz w:val="20"/>
                <w:szCs w:val="20"/>
              </w:rPr>
              <w:t>THINK-PAIR-SHARE: </w:t>
            </w:r>
          </w:p>
          <w:p w14:paraId="422C6473" w14:textId="77777777" w:rsidR="00AB314F" w:rsidRPr="00454A02" w:rsidRDefault="00AB314F" w:rsidP="00AB314F">
            <w:pPr>
              <w:pStyle w:val="1TableBullet"/>
              <w:numPr>
                <w:ilvl w:val="0"/>
                <w:numId w:val="10"/>
              </w:numPr>
              <w:ind w:left="360"/>
            </w:pPr>
            <w:r w:rsidRPr="00454A02">
              <w:t xml:space="preserve">Choose a set of words. Explain which word is used in which context. </w:t>
            </w:r>
          </w:p>
          <w:p w14:paraId="3C1660A0" w14:textId="77777777" w:rsidR="00AB314F" w:rsidRPr="00454A02" w:rsidRDefault="00AB314F" w:rsidP="00AB314F">
            <w:pPr>
              <w:pStyle w:val="1TableBullet"/>
              <w:numPr>
                <w:ilvl w:val="0"/>
                <w:numId w:val="10"/>
              </w:numPr>
              <w:ind w:left="360"/>
            </w:pPr>
            <w:r w:rsidRPr="00454A02">
              <w:t xml:space="preserve">Figure it out on your own, then check your answer with a partner. </w:t>
            </w:r>
          </w:p>
          <w:p w14:paraId="4185B397" w14:textId="77777777" w:rsidR="00AB314F" w:rsidRPr="00454A02" w:rsidRDefault="00AB314F" w:rsidP="00AB314F">
            <w:pPr>
              <w:widowControl w:val="0"/>
              <w:numPr>
                <w:ilvl w:val="0"/>
                <w:numId w:val="10"/>
              </w:numPr>
              <w:ind w:left="360"/>
              <w:contextualSpacing/>
              <w:rPr>
                <w:rFonts w:eastAsia="Calibri"/>
                <w:sz w:val="20"/>
                <w:szCs w:val="20"/>
              </w:rPr>
            </w:pPr>
            <w:r w:rsidRPr="00454A02">
              <w:rPr>
                <w:sz w:val="20"/>
                <w:szCs w:val="20"/>
              </w:rPr>
              <w:t>When you both agree, raise your hand to share with the class.</w:t>
            </w:r>
          </w:p>
        </w:tc>
        <w:tc>
          <w:tcPr>
            <w:tcW w:w="4235" w:type="dxa"/>
            <w:tcBorders>
              <w:top w:val="single" w:sz="4" w:space="0" w:color="255694"/>
              <w:left w:val="single" w:sz="4" w:space="0" w:color="255694"/>
              <w:bottom w:val="single" w:sz="4" w:space="0" w:color="255694"/>
              <w:right w:val="single" w:sz="4" w:space="0" w:color="255694"/>
            </w:tcBorders>
            <w:shd w:val="clear" w:color="auto" w:fill="FFFFFF"/>
            <w:hideMark/>
          </w:tcPr>
          <w:p w14:paraId="41477D0D" w14:textId="77777777" w:rsidR="00AB314F" w:rsidRPr="00454A02" w:rsidRDefault="00AB314F" w:rsidP="003853AA">
            <w:pPr>
              <w:widowControl w:val="0"/>
              <w:textAlignment w:val="baseline"/>
              <w:rPr>
                <w:rFonts w:eastAsia="Calibri"/>
                <w:i/>
                <w:sz w:val="20"/>
                <w:szCs w:val="20"/>
              </w:rPr>
            </w:pPr>
            <w:r w:rsidRPr="00454A02">
              <w:rPr>
                <w:rFonts w:eastAsia="Calibri"/>
                <w:i/>
                <w:sz w:val="20"/>
                <w:szCs w:val="20"/>
              </w:rPr>
              <w:t>Have volunteers share with the class.</w:t>
            </w:r>
          </w:p>
        </w:tc>
      </w:tr>
      <w:tr w:rsidR="00AB314F" w14:paraId="12F4D900" w14:textId="77777777" w:rsidTr="00AB314F">
        <w:trPr>
          <w:trHeight w:val="126"/>
          <w:jc w:val="center"/>
        </w:trPr>
        <w:tc>
          <w:tcPr>
            <w:tcW w:w="1075" w:type="dxa"/>
            <w:tcBorders>
              <w:top w:val="single" w:sz="4" w:space="0" w:color="255694"/>
              <w:left w:val="single" w:sz="4" w:space="0" w:color="255694"/>
              <w:bottom w:val="single" w:sz="4" w:space="0" w:color="255694"/>
              <w:right w:val="single" w:sz="4" w:space="0" w:color="255694"/>
            </w:tcBorders>
            <w:shd w:val="clear" w:color="auto" w:fill="FFFFFF"/>
            <w:hideMark/>
          </w:tcPr>
          <w:p w14:paraId="6A7A2669" w14:textId="77777777" w:rsidR="00AB314F" w:rsidRDefault="00AB314F" w:rsidP="003853AA">
            <w:pPr>
              <w:widowControl w:val="0"/>
              <w:tabs>
                <w:tab w:val="left" w:pos="1872"/>
              </w:tabs>
              <w:rPr>
                <w:b/>
                <w:bCs/>
                <w:sz w:val="20"/>
                <w:szCs w:val="20"/>
              </w:rPr>
            </w:pPr>
            <w:r>
              <w:rPr>
                <w:b/>
                <w:bCs/>
                <w:sz w:val="20"/>
                <w:szCs w:val="20"/>
              </w:rPr>
              <w:t>Monitor Progress</w:t>
            </w:r>
          </w:p>
          <w:p w14:paraId="6B206794" w14:textId="77777777" w:rsidR="00AB314F" w:rsidRDefault="00AB314F" w:rsidP="003853AA">
            <w:pPr>
              <w:widowControl w:val="0"/>
              <w:tabs>
                <w:tab w:val="left" w:pos="1872"/>
              </w:tabs>
              <w:rPr>
                <w:sz w:val="20"/>
                <w:szCs w:val="20"/>
              </w:rPr>
            </w:pPr>
            <w:r>
              <w:rPr>
                <w:sz w:val="20"/>
                <w:szCs w:val="20"/>
              </w:rPr>
              <w:t>3 min.</w:t>
            </w:r>
          </w:p>
        </w:tc>
        <w:tc>
          <w:tcPr>
            <w:tcW w:w="5490" w:type="dxa"/>
            <w:tcBorders>
              <w:top w:val="single" w:sz="4" w:space="0" w:color="255694"/>
              <w:left w:val="single" w:sz="4" w:space="0" w:color="255694"/>
              <w:bottom w:val="single" w:sz="4" w:space="0" w:color="255694"/>
              <w:right w:val="single" w:sz="4" w:space="0" w:color="255694"/>
            </w:tcBorders>
            <w:shd w:val="clear" w:color="auto" w:fill="FFFFFF"/>
            <w:hideMark/>
          </w:tcPr>
          <w:p w14:paraId="55328603" w14:textId="77777777" w:rsidR="00AB314F" w:rsidRPr="00454A02" w:rsidRDefault="00AB314F" w:rsidP="00AB314F">
            <w:pPr>
              <w:numPr>
                <w:ilvl w:val="0"/>
                <w:numId w:val="10"/>
              </w:numPr>
              <w:ind w:left="360"/>
              <w:contextualSpacing/>
              <w:rPr>
                <w:sz w:val="20"/>
                <w:szCs w:val="20"/>
              </w:rPr>
            </w:pPr>
            <w:r w:rsidRPr="00454A02">
              <w:rPr>
                <w:sz w:val="20"/>
                <w:szCs w:val="20"/>
              </w:rPr>
              <w:t>Complete the practice items on Language Handout: Recognize Frequently Confused Words.</w:t>
            </w:r>
          </w:p>
        </w:tc>
        <w:tc>
          <w:tcPr>
            <w:tcW w:w="4235" w:type="dxa"/>
            <w:tcBorders>
              <w:top w:val="single" w:sz="4" w:space="0" w:color="255694"/>
              <w:left w:val="single" w:sz="4" w:space="0" w:color="255694"/>
              <w:bottom w:val="single" w:sz="4" w:space="0" w:color="255694"/>
              <w:right w:val="single" w:sz="4" w:space="0" w:color="255694"/>
            </w:tcBorders>
            <w:shd w:val="clear" w:color="auto" w:fill="FFFFFF"/>
            <w:hideMark/>
          </w:tcPr>
          <w:p w14:paraId="0E4BF4A3" w14:textId="77777777" w:rsidR="00AB314F" w:rsidRPr="00454A02" w:rsidRDefault="00AB314F" w:rsidP="003853AA">
            <w:pPr>
              <w:widowControl w:val="0"/>
              <w:textAlignment w:val="baseline"/>
              <w:rPr>
                <w:rFonts w:eastAsia="Calibri"/>
                <w:i/>
                <w:sz w:val="20"/>
                <w:szCs w:val="20"/>
              </w:rPr>
            </w:pPr>
            <w:r w:rsidRPr="00454A02">
              <w:rPr>
                <w:rFonts w:eastAsia="Calibri"/>
                <w:i/>
                <w:sz w:val="20"/>
                <w:szCs w:val="20"/>
              </w:rPr>
              <w:t>Distribute Language Handout: Recognize Frequently Confused Words and review the directions for the practice items.</w:t>
            </w:r>
          </w:p>
        </w:tc>
      </w:tr>
    </w:tbl>
    <w:p w14:paraId="563588ED" w14:textId="77777777" w:rsidR="00AB314F" w:rsidRDefault="00AB314F" w:rsidP="00AB314F"/>
    <w:p w14:paraId="6519898D" w14:textId="1FBED99D" w:rsidR="00AB314F" w:rsidRDefault="00AB314F" w:rsidP="00355504"/>
    <w:p w14:paraId="77AF2B62" w14:textId="77777777" w:rsidR="00AB314F" w:rsidRDefault="00AB314F" w:rsidP="00355504"/>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355504" w14:paraId="603361BF" w14:textId="77777777" w:rsidTr="00355504">
        <w:trPr>
          <w:trHeight w:val="305"/>
          <w:tblHeader/>
          <w:jc w:val="center"/>
        </w:trPr>
        <w:tc>
          <w:tcPr>
            <w:tcW w:w="10800" w:type="dxa"/>
            <w:shd w:val="clear" w:color="auto" w:fill="F2F2F2" w:themeFill="background1" w:themeFillShade="F2"/>
            <w:vAlign w:val="center"/>
          </w:tcPr>
          <w:p w14:paraId="2A980FAE" w14:textId="14286189" w:rsidR="00905F36" w:rsidRDefault="00905F36" w:rsidP="00905F36">
            <w:pPr>
              <w:pStyle w:val="Heading5"/>
              <w:outlineLvl w:val="4"/>
            </w:pPr>
            <w:bookmarkStart w:id="332" w:name="_Toc24967079"/>
            <w:r w:rsidRPr="00C95D32">
              <w:lastRenderedPageBreak/>
              <w:t xml:space="preserve">Grade </w:t>
            </w:r>
            <w:r>
              <w:t xml:space="preserve">5 M3 </w:t>
            </w:r>
            <w:r w:rsidR="00F97DA6">
              <w:t xml:space="preserve">L10 </w:t>
            </w:r>
            <w:r>
              <w:t>Handout: Recognize Frequently Confused Words</w:t>
            </w:r>
            <w:bookmarkEnd w:id="332"/>
          </w:p>
          <w:p w14:paraId="21EAEEE7" w14:textId="77777777" w:rsidR="00355504" w:rsidRDefault="00355504" w:rsidP="00C61948">
            <w:pPr>
              <w:pStyle w:val="Heading5"/>
              <w:outlineLvl w:val="4"/>
            </w:pPr>
            <w:bookmarkStart w:id="333" w:name="_Toc24967080"/>
            <w:r w:rsidRPr="00C95D32">
              <w:t xml:space="preserve">Grade </w:t>
            </w:r>
            <w:r w:rsidR="00C61948">
              <w:t>6 M1 L</w:t>
            </w:r>
            <w:r w:rsidR="00AB314F">
              <w:t>23 Handout: Recognize Frequently Confused Words</w:t>
            </w:r>
            <w:bookmarkEnd w:id="333"/>
          </w:p>
          <w:p w14:paraId="2598564C" w14:textId="4C83F7BA" w:rsidR="002768CB" w:rsidRPr="002768CB" w:rsidRDefault="002768CB" w:rsidP="002768CB">
            <w:pPr>
              <w:pStyle w:val="Heading5"/>
              <w:outlineLvl w:val="4"/>
            </w:pPr>
            <w:bookmarkStart w:id="334" w:name="_Toc24967081"/>
            <w:r w:rsidRPr="002768CB">
              <w:t xml:space="preserve">Grade </w:t>
            </w:r>
            <w:r>
              <w:t>7</w:t>
            </w:r>
            <w:r w:rsidRPr="002768CB">
              <w:t xml:space="preserve"> M</w:t>
            </w:r>
            <w:r>
              <w:t>2</w:t>
            </w:r>
            <w:r w:rsidRPr="002768CB">
              <w:t xml:space="preserve"> L</w:t>
            </w:r>
            <w:r>
              <w:t>31</w:t>
            </w:r>
            <w:r w:rsidRPr="002768CB">
              <w:t xml:space="preserve"> Handout: Recognize Frequently Confused Words</w:t>
            </w:r>
            <w:bookmarkEnd w:id="334"/>
          </w:p>
        </w:tc>
      </w:tr>
      <w:tr w:rsidR="00355504" w:rsidRPr="00A220FC" w14:paraId="29CAAAF9" w14:textId="77777777" w:rsidTr="003853AA">
        <w:trPr>
          <w:trHeight w:val="9360"/>
          <w:jc w:val="center"/>
        </w:trPr>
        <w:tc>
          <w:tcPr>
            <w:tcW w:w="10800" w:type="dxa"/>
            <w:shd w:val="clear" w:color="auto" w:fill="FFFFFF" w:themeFill="background1"/>
          </w:tcPr>
          <w:p w14:paraId="515F7786" w14:textId="77777777" w:rsidR="00355504" w:rsidRDefault="00355504" w:rsidP="003853AA">
            <w:pPr>
              <w:rPr>
                <w:smallCaps/>
              </w:rPr>
            </w:pPr>
          </w:p>
          <w:p w14:paraId="567935CE" w14:textId="77777777" w:rsidR="00355504" w:rsidRPr="00C85466" w:rsidRDefault="00355504" w:rsidP="00355504"/>
          <w:tbl>
            <w:tblPr>
              <w:tblW w:w="10669" w:type="dxa"/>
              <w:tblInd w:w="1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669"/>
            </w:tblGrid>
            <w:tr w:rsidR="00355504" w:rsidRPr="00CC23C8" w14:paraId="66F42D5E" w14:textId="77777777" w:rsidTr="003853AA">
              <w:trPr>
                <w:trHeight w:val="300"/>
              </w:trPr>
              <w:tc>
                <w:tcPr>
                  <w:tcW w:w="10669" w:type="dxa"/>
                  <w:tcBorders>
                    <w:top w:val="single" w:sz="6" w:space="0" w:color="255694"/>
                    <w:left w:val="single" w:sz="6" w:space="0" w:color="255694"/>
                    <w:bottom w:val="single" w:sz="6" w:space="0" w:color="255694"/>
                    <w:right w:val="single" w:sz="6" w:space="0" w:color="255694"/>
                  </w:tcBorders>
                  <w:shd w:val="clear" w:color="auto" w:fill="255694"/>
                  <w:tcMar>
                    <w:left w:w="115" w:type="dxa"/>
                    <w:right w:w="115" w:type="dxa"/>
                  </w:tcMar>
                  <w:vAlign w:val="center"/>
                  <w:hideMark/>
                </w:tcPr>
                <w:p w14:paraId="03120FC8" w14:textId="77777777" w:rsidR="00355504" w:rsidRPr="00DE553D" w:rsidRDefault="00355504" w:rsidP="00355504">
                  <w:pPr>
                    <w:textAlignment w:val="baseline"/>
                    <w:rPr>
                      <w:rFonts w:ascii="Times New Roman" w:hAnsi="Times New Roman"/>
                      <w:color w:val="FFFFFF"/>
                      <w:szCs w:val="24"/>
                    </w:rPr>
                  </w:pPr>
                  <w:r w:rsidRPr="00DE553D">
                    <w:rPr>
                      <w:color w:val="FFFFFF"/>
                      <w:szCs w:val="24"/>
                    </w:rPr>
                    <w:t>RECOGNIZE FREQUENTLY CONFUSED WORDS</w:t>
                  </w:r>
                </w:p>
              </w:tc>
            </w:tr>
            <w:tr w:rsidR="00355504" w:rsidRPr="00CC23C8" w14:paraId="67343A39" w14:textId="77777777" w:rsidTr="003853AA">
              <w:trPr>
                <w:trHeight w:val="7059"/>
              </w:trPr>
              <w:tc>
                <w:tcPr>
                  <w:tcW w:w="10669" w:type="dxa"/>
                  <w:tcBorders>
                    <w:top w:val="nil"/>
                    <w:left w:val="single" w:sz="6" w:space="0" w:color="255694"/>
                    <w:bottom w:val="single" w:sz="6" w:space="0" w:color="255694"/>
                    <w:right w:val="single" w:sz="6" w:space="0" w:color="255694"/>
                  </w:tcBorders>
                  <w:tcMar>
                    <w:left w:w="115" w:type="dxa"/>
                    <w:right w:w="115" w:type="dxa"/>
                  </w:tcMar>
                </w:tcPr>
                <w:p w14:paraId="407D5474" w14:textId="77777777" w:rsidR="00355504" w:rsidRPr="00C85466" w:rsidRDefault="00355504" w:rsidP="00355504">
                  <w:pPr>
                    <w:rPr>
                      <w:sz w:val="12"/>
                      <w:szCs w:val="12"/>
                    </w:rPr>
                  </w:pPr>
                </w:p>
                <w:tbl>
                  <w:tblPr>
                    <w:tblStyle w:val="TableGrid"/>
                    <w:tblW w:w="10570" w:type="dxa"/>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3522"/>
                    <w:gridCol w:w="3524"/>
                    <w:gridCol w:w="3524"/>
                  </w:tblGrid>
                  <w:tr w:rsidR="00355504" w14:paraId="5172A980" w14:textId="77777777" w:rsidTr="003853AA">
                    <w:tc>
                      <w:tcPr>
                        <w:tcW w:w="3474" w:type="dxa"/>
                      </w:tcPr>
                      <w:p w14:paraId="231DC6CD" w14:textId="6C32710D" w:rsidR="00355504" w:rsidRPr="00B61863" w:rsidRDefault="00A77400" w:rsidP="00355504">
                        <w:pPr>
                          <w:jc w:val="center"/>
                          <w:rPr>
                            <w:szCs w:val="24"/>
                          </w:rPr>
                        </w:pPr>
                        <w:r>
                          <w:rPr>
                            <w:szCs w:val="24"/>
                          </w:rPr>
                          <w:t>t</w:t>
                        </w:r>
                        <w:r w:rsidR="00355504" w:rsidRPr="00B61863">
                          <w:rPr>
                            <w:szCs w:val="24"/>
                          </w:rPr>
                          <w:t>o</w:t>
                        </w:r>
                      </w:p>
                      <w:p w14:paraId="48606616" w14:textId="6627E6F9" w:rsidR="00355504" w:rsidRPr="00B61863" w:rsidRDefault="00A77400" w:rsidP="00355504">
                        <w:pPr>
                          <w:jc w:val="center"/>
                          <w:rPr>
                            <w:szCs w:val="24"/>
                          </w:rPr>
                        </w:pPr>
                        <w:r>
                          <w:rPr>
                            <w:szCs w:val="24"/>
                          </w:rPr>
                          <w:t>t</w:t>
                        </w:r>
                        <w:r w:rsidR="00355504" w:rsidRPr="00B61863">
                          <w:rPr>
                            <w:szCs w:val="24"/>
                          </w:rPr>
                          <w:t>oo</w:t>
                        </w:r>
                      </w:p>
                      <w:p w14:paraId="35393C00" w14:textId="23D4C3FD" w:rsidR="00355504" w:rsidRPr="00B61863" w:rsidRDefault="00A77400" w:rsidP="00355504">
                        <w:pPr>
                          <w:jc w:val="center"/>
                          <w:rPr>
                            <w:szCs w:val="24"/>
                          </w:rPr>
                        </w:pPr>
                        <w:r>
                          <w:rPr>
                            <w:szCs w:val="24"/>
                          </w:rPr>
                          <w:t>t</w:t>
                        </w:r>
                        <w:r w:rsidR="00355504" w:rsidRPr="00B61863">
                          <w:rPr>
                            <w:szCs w:val="24"/>
                          </w:rPr>
                          <w:t>wo</w:t>
                        </w:r>
                      </w:p>
                      <w:p w14:paraId="6FBF95F4" w14:textId="77777777" w:rsidR="00355504" w:rsidRPr="00B61863" w:rsidRDefault="00355504" w:rsidP="00355504">
                        <w:pPr>
                          <w:jc w:val="center"/>
                          <w:rPr>
                            <w:szCs w:val="24"/>
                          </w:rPr>
                        </w:pPr>
                      </w:p>
                      <w:p w14:paraId="23E89632" w14:textId="346F791B" w:rsidR="00355504" w:rsidRPr="00B61863" w:rsidRDefault="00A77400" w:rsidP="00355504">
                        <w:pPr>
                          <w:jc w:val="center"/>
                          <w:rPr>
                            <w:szCs w:val="24"/>
                          </w:rPr>
                        </w:pPr>
                        <w:r>
                          <w:rPr>
                            <w:szCs w:val="24"/>
                          </w:rPr>
                          <w:t>p</w:t>
                        </w:r>
                        <w:r w:rsidR="00355504" w:rsidRPr="00B61863">
                          <w:rPr>
                            <w:szCs w:val="24"/>
                          </w:rPr>
                          <w:t>air</w:t>
                        </w:r>
                      </w:p>
                      <w:p w14:paraId="2CD6CD03" w14:textId="3385E37E" w:rsidR="00355504" w:rsidRPr="00B61863" w:rsidRDefault="00A77400" w:rsidP="00355504">
                        <w:pPr>
                          <w:jc w:val="center"/>
                          <w:rPr>
                            <w:szCs w:val="24"/>
                          </w:rPr>
                        </w:pPr>
                        <w:r>
                          <w:rPr>
                            <w:szCs w:val="24"/>
                          </w:rPr>
                          <w:t>p</w:t>
                        </w:r>
                        <w:r w:rsidR="00355504" w:rsidRPr="00B61863">
                          <w:rPr>
                            <w:szCs w:val="24"/>
                          </w:rPr>
                          <w:t>ear</w:t>
                        </w:r>
                      </w:p>
                      <w:p w14:paraId="4783C58E" w14:textId="77777777" w:rsidR="00355504" w:rsidRPr="00B61863" w:rsidRDefault="00355504" w:rsidP="00355504">
                        <w:pPr>
                          <w:jc w:val="center"/>
                          <w:rPr>
                            <w:szCs w:val="24"/>
                          </w:rPr>
                        </w:pPr>
                      </w:p>
                      <w:p w14:paraId="253EADC8" w14:textId="327514B8" w:rsidR="00355504" w:rsidRPr="00B61863" w:rsidRDefault="00A77400" w:rsidP="00355504">
                        <w:pPr>
                          <w:jc w:val="center"/>
                          <w:rPr>
                            <w:szCs w:val="24"/>
                          </w:rPr>
                        </w:pPr>
                        <w:r>
                          <w:rPr>
                            <w:szCs w:val="24"/>
                          </w:rPr>
                          <w:t>t</w:t>
                        </w:r>
                        <w:r w:rsidR="00355504" w:rsidRPr="00B61863">
                          <w:rPr>
                            <w:szCs w:val="24"/>
                          </w:rPr>
                          <w:t>here</w:t>
                        </w:r>
                      </w:p>
                      <w:p w14:paraId="709D9949" w14:textId="50A8964F" w:rsidR="00355504" w:rsidRPr="00B61863" w:rsidRDefault="00A77400" w:rsidP="00355504">
                        <w:pPr>
                          <w:jc w:val="center"/>
                          <w:rPr>
                            <w:szCs w:val="24"/>
                          </w:rPr>
                        </w:pPr>
                        <w:r>
                          <w:rPr>
                            <w:szCs w:val="24"/>
                          </w:rPr>
                          <w:t>t</w:t>
                        </w:r>
                        <w:r w:rsidR="00355504" w:rsidRPr="00B61863">
                          <w:rPr>
                            <w:szCs w:val="24"/>
                          </w:rPr>
                          <w:t>heir</w:t>
                        </w:r>
                      </w:p>
                      <w:p w14:paraId="690E783C" w14:textId="77777777" w:rsidR="00355504" w:rsidRPr="00B61863" w:rsidRDefault="00355504" w:rsidP="00355504">
                        <w:pPr>
                          <w:jc w:val="center"/>
                          <w:rPr>
                            <w:szCs w:val="24"/>
                          </w:rPr>
                        </w:pPr>
                      </w:p>
                      <w:p w14:paraId="6B27733B" w14:textId="6E9B28C4" w:rsidR="00355504" w:rsidRPr="00B61863" w:rsidRDefault="00A77400" w:rsidP="00355504">
                        <w:pPr>
                          <w:jc w:val="center"/>
                          <w:rPr>
                            <w:szCs w:val="24"/>
                          </w:rPr>
                        </w:pPr>
                        <w:r>
                          <w:rPr>
                            <w:szCs w:val="24"/>
                          </w:rPr>
                          <w:t>f</w:t>
                        </w:r>
                        <w:r w:rsidR="00355504" w:rsidRPr="00B61863">
                          <w:rPr>
                            <w:szCs w:val="24"/>
                          </w:rPr>
                          <w:t>eat</w:t>
                        </w:r>
                      </w:p>
                      <w:p w14:paraId="637C8BAD" w14:textId="5177DFC3" w:rsidR="00355504" w:rsidRPr="00B61863" w:rsidRDefault="00A77400" w:rsidP="00355504">
                        <w:pPr>
                          <w:jc w:val="center"/>
                          <w:rPr>
                            <w:szCs w:val="24"/>
                          </w:rPr>
                        </w:pPr>
                        <w:r>
                          <w:rPr>
                            <w:szCs w:val="24"/>
                          </w:rPr>
                          <w:t>f</w:t>
                        </w:r>
                        <w:r w:rsidR="00355504" w:rsidRPr="00B61863">
                          <w:rPr>
                            <w:szCs w:val="24"/>
                          </w:rPr>
                          <w:t>eet</w:t>
                        </w:r>
                      </w:p>
                      <w:p w14:paraId="3C0765C2" w14:textId="77777777" w:rsidR="00355504" w:rsidRPr="00B61863" w:rsidRDefault="00355504" w:rsidP="00355504">
                        <w:pPr>
                          <w:jc w:val="center"/>
                          <w:rPr>
                            <w:szCs w:val="24"/>
                          </w:rPr>
                        </w:pPr>
                      </w:p>
                      <w:p w14:paraId="02D78B43" w14:textId="7ED01FB7" w:rsidR="00355504" w:rsidRPr="00B61863" w:rsidRDefault="00A77400" w:rsidP="00355504">
                        <w:pPr>
                          <w:jc w:val="center"/>
                          <w:rPr>
                            <w:szCs w:val="24"/>
                          </w:rPr>
                        </w:pPr>
                        <w:r>
                          <w:rPr>
                            <w:szCs w:val="24"/>
                          </w:rPr>
                          <w:t>s</w:t>
                        </w:r>
                        <w:r w:rsidR="00355504" w:rsidRPr="00B61863">
                          <w:rPr>
                            <w:szCs w:val="24"/>
                          </w:rPr>
                          <w:t>teel</w:t>
                        </w:r>
                      </w:p>
                      <w:p w14:paraId="22063D44" w14:textId="115DB48E" w:rsidR="00355504" w:rsidRPr="00B61863" w:rsidRDefault="00A77400" w:rsidP="00355504">
                        <w:pPr>
                          <w:jc w:val="center"/>
                          <w:rPr>
                            <w:szCs w:val="24"/>
                          </w:rPr>
                        </w:pPr>
                        <w:r>
                          <w:rPr>
                            <w:szCs w:val="24"/>
                          </w:rPr>
                          <w:t>s</w:t>
                        </w:r>
                        <w:r w:rsidR="00355504" w:rsidRPr="00B61863">
                          <w:rPr>
                            <w:szCs w:val="24"/>
                          </w:rPr>
                          <w:t>teal</w:t>
                        </w:r>
                      </w:p>
                      <w:p w14:paraId="64692ED2" w14:textId="77777777" w:rsidR="00355504" w:rsidRPr="00B61863" w:rsidRDefault="00355504" w:rsidP="00355504">
                        <w:pPr>
                          <w:jc w:val="center"/>
                          <w:rPr>
                            <w:szCs w:val="24"/>
                          </w:rPr>
                        </w:pPr>
                      </w:p>
                      <w:p w14:paraId="32362C52" w14:textId="52E475D7" w:rsidR="00355504" w:rsidRPr="00B61863" w:rsidRDefault="00A77400" w:rsidP="00355504">
                        <w:pPr>
                          <w:jc w:val="center"/>
                          <w:rPr>
                            <w:szCs w:val="24"/>
                          </w:rPr>
                        </w:pPr>
                        <w:r>
                          <w:rPr>
                            <w:szCs w:val="24"/>
                          </w:rPr>
                          <w:t>d</w:t>
                        </w:r>
                        <w:r w:rsidR="00355504" w:rsidRPr="00B61863">
                          <w:rPr>
                            <w:szCs w:val="24"/>
                          </w:rPr>
                          <w:t>ays</w:t>
                        </w:r>
                      </w:p>
                      <w:p w14:paraId="634F0D32" w14:textId="2189932C" w:rsidR="00355504" w:rsidRPr="00B61863" w:rsidRDefault="00A77400" w:rsidP="00355504">
                        <w:pPr>
                          <w:jc w:val="center"/>
                          <w:rPr>
                            <w:szCs w:val="24"/>
                          </w:rPr>
                        </w:pPr>
                        <w:r>
                          <w:rPr>
                            <w:szCs w:val="24"/>
                          </w:rPr>
                          <w:t>d</w:t>
                        </w:r>
                        <w:r w:rsidR="00355504" w:rsidRPr="00B61863">
                          <w:rPr>
                            <w:szCs w:val="24"/>
                          </w:rPr>
                          <w:t>aze</w:t>
                        </w:r>
                      </w:p>
                      <w:p w14:paraId="6ABA14F9" w14:textId="77777777" w:rsidR="00355504" w:rsidRPr="00B61863" w:rsidRDefault="00355504" w:rsidP="00355504">
                        <w:pPr>
                          <w:jc w:val="center"/>
                          <w:rPr>
                            <w:szCs w:val="24"/>
                          </w:rPr>
                        </w:pPr>
                      </w:p>
                      <w:p w14:paraId="7FC37E2D" w14:textId="35DFBF33" w:rsidR="00355504" w:rsidRPr="00B61863" w:rsidRDefault="00A77400" w:rsidP="00355504">
                        <w:pPr>
                          <w:jc w:val="center"/>
                          <w:rPr>
                            <w:szCs w:val="24"/>
                          </w:rPr>
                        </w:pPr>
                        <w:r>
                          <w:rPr>
                            <w:szCs w:val="24"/>
                          </w:rPr>
                          <w:t>p</w:t>
                        </w:r>
                        <w:r w:rsidR="00355504" w:rsidRPr="00B61863">
                          <w:rPr>
                            <w:szCs w:val="24"/>
                          </w:rPr>
                          <w:t>ail</w:t>
                        </w:r>
                      </w:p>
                      <w:p w14:paraId="09CC8FDE" w14:textId="63B6D48D" w:rsidR="00355504" w:rsidRPr="00B61863" w:rsidRDefault="00A77400" w:rsidP="00355504">
                        <w:pPr>
                          <w:jc w:val="center"/>
                          <w:rPr>
                            <w:szCs w:val="24"/>
                          </w:rPr>
                        </w:pPr>
                        <w:r>
                          <w:rPr>
                            <w:szCs w:val="24"/>
                          </w:rPr>
                          <w:t>p</w:t>
                        </w:r>
                        <w:r w:rsidR="00355504" w:rsidRPr="00B61863">
                          <w:rPr>
                            <w:szCs w:val="24"/>
                          </w:rPr>
                          <w:t>ale</w:t>
                        </w:r>
                      </w:p>
                      <w:p w14:paraId="07B7F385" w14:textId="77777777" w:rsidR="00355504" w:rsidRPr="00B61863" w:rsidRDefault="00355504" w:rsidP="00355504">
                        <w:pPr>
                          <w:rPr>
                            <w:szCs w:val="24"/>
                          </w:rPr>
                        </w:pPr>
                      </w:p>
                    </w:tc>
                    <w:tc>
                      <w:tcPr>
                        <w:tcW w:w="3475" w:type="dxa"/>
                      </w:tcPr>
                      <w:p w14:paraId="3705EDD0" w14:textId="78051AEF" w:rsidR="00355504" w:rsidRPr="00B61863" w:rsidRDefault="00A77400" w:rsidP="00355504">
                        <w:pPr>
                          <w:jc w:val="center"/>
                          <w:rPr>
                            <w:szCs w:val="24"/>
                          </w:rPr>
                        </w:pPr>
                        <w:r>
                          <w:rPr>
                            <w:szCs w:val="24"/>
                          </w:rPr>
                          <w:t>f</w:t>
                        </w:r>
                        <w:r w:rsidR="00355504" w:rsidRPr="00B61863">
                          <w:rPr>
                            <w:szCs w:val="24"/>
                          </w:rPr>
                          <w:t>lour</w:t>
                        </w:r>
                      </w:p>
                      <w:p w14:paraId="79811CC0" w14:textId="76E72A5F" w:rsidR="00355504" w:rsidRPr="00B61863" w:rsidRDefault="00A77400" w:rsidP="00355504">
                        <w:pPr>
                          <w:jc w:val="center"/>
                          <w:rPr>
                            <w:szCs w:val="24"/>
                          </w:rPr>
                        </w:pPr>
                        <w:r>
                          <w:rPr>
                            <w:szCs w:val="24"/>
                          </w:rPr>
                          <w:t>f</w:t>
                        </w:r>
                        <w:r w:rsidR="00355504" w:rsidRPr="00B61863">
                          <w:rPr>
                            <w:szCs w:val="24"/>
                          </w:rPr>
                          <w:t>lower</w:t>
                        </w:r>
                      </w:p>
                      <w:p w14:paraId="6938E9EF" w14:textId="77777777" w:rsidR="00355504" w:rsidRPr="00B61863" w:rsidRDefault="00355504" w:rsidP="00355504">
                        <w:pPr>
                          <w:jc w:val="center"/>
                          <w:rPr>
                            <w:szCs w:val="24"/>
                          </w:rPr>
                        </w:pPr>
                      </w:p>
                      <w:p w14:paraId="47735D26" w14:textId="1D517FEA" w:rsidR="00355504" w:rsidRPr="00B61863" w:rsidRDefault="00A77400" w:rsidP="00355504">
                        <w:pPr>
                          <w:jc w:val="center"/>
                          <w:rPr>
                            <w:szCs w:val="24"/>
                          </w:rPr>
                        </w:pPr>
                        <w:r>
                          <w:rPr>
                            <w:szCs w:val="24"/>
                          </w:rPr>
                          <w:t>m</w:t>
                        </w:r>
                        <w:r w:rsidR="00355504" w:rsidRPr="00B61863">
                          <w:rPr>
                            <w:szCs w:val="24"/>
                          </w:rPr>
                          <w:t>ale</w:t>
                        </w:r>
                      </w:p>
                      <w:p w14:paraId="2FC96727" w14:textId="5AA50228" w:rsidR="00355504" w:rsidRPr="00B61863" w:rsidRDefault="00A77400" w:rsidP="00355504">
                        <w:pPr>
                          <w:jc w:val="center"/>
                          <w:rPr>
                            <w:szCs w:val="24"/>
                          </w:rPr>
                        </w:pPr>
                        <w:r>
                          <w:rPr>
                            <w:szCs w:val="24"/>
                          </w:rPr>
                          <w:t>m</w:t>
                        </w:r>
                        <w:r w:rsidR="00355504" w:rsidRPr="00B61863">
                          <w:rPr>
                            <w:szCs w:val="24"/>
                          </w:rPr>
                          <w:t>ail</w:t>
                        </w:r>
                      </w:p>
                      <w:p w14:paraId="5C870FAB" w14:textId="77777777" w:rsidR="00355504" w:rsidRPr="00B61863" w:rsidRDefault="00355504" w:rsidP="00355504">
                        <w:pPr>
                          <w:jc w:val="center"/>
                          <w:rPr>
                            <w:szCs w:val="24"/>
                          </w:rPr>
                        </w:pPr>
                      </w:p>
                      <w:p w14:paraId="4470FE6B" w14:textId="0750A3AF" w:rsidR="00355504" w:rsidRPr="00B61863" w:rsidRDefault="00A77400" w:rsidP="00355504">
                        <w:pPr>
                          <w:jc w:val="center"/>
                          <w:rPr>
                            <w:szCs w:val="24"/>
                          </w:rPr>
                        </w:pPr>
                        <w:r>
                          <w:rPr>
                            <w:szCs w:val="24"/>
                          </w:rPr>
                          <w:t>s</w:t>
                        </w:r>
                        <w:r w:rsidR="00355504" w:rsidRPr="00B61863">
                          <w:rPr>
                            <w:szCs w:val="24"/>
                          </w:rPr>
                          <w:t>tair</w:t>
                        </w:r>
                      </w:p>
                      <w:p w14:paraId="3DDD2CE8" w14:textId="3BA41A4F" w:rsidR="00355504" w:rsidRPr="00B61863" w:rsidRDefault="00A77400" w:rsidP="00355504">
                        <w:pPr>
                          <w:jc w:val="center"/>
                          <w:rPr>
                            <w:szCs w:val="24"/>
                          </w:rPr>
                        </w:pPr>
                        <w:r>
                          <w:rPr>
                            <w:szCs w:val="24"/>
                          </w:rPr>
                          <w:t>s</w:t>
                        </w:r>
                        <w:r w:rsidR="00355504" w:rsidRPr="00B61863">
                          <w:rPr>
                            <w:szCs w:val="24"/>
                          </w:rPr>
                          <w:t>tare</w:t>
                        </w:r>
                      </w:p>
                      <w:p w14:paraId="6910988B" w14:textId="77777777" w:rsidR="00355504" w:rsidRPr="00B61863" w:rsidRDefault="00355504" w:rsidP="00355504">
                        <w:pPr>
                          <w:jc w:val="center"/>
                          <w:rPr>
                            <w:szCs w:val="24"/>
                          </w:rPr>
                        </w:pPr>
                      </w:p>
                      <w:p w14:paraId="3CB90BA6" w14:textId="21922936" w:rsidR="00355504" w:rsidRPr="00B61863" w:rsidRDefault="00A77400" w:rsidP="00355504">
                        <w:pPr>
                          <w:jc w:val="center"/>
                          <w:rPr>
                            <w:szCs w:val="24"/>
                          </w:rPr>
                        </w:pPr>
                        <w:r>
                          <w:rPr>
                            <w:szCs w:val="24"/>
                          </w:rPr>
                          <w:t>m</w:t>
                        </w:r>
                        <w:r w:rsidR="00355504" w:rsidRPr="00B61863">
                          <w:rPr>
                            <w:szCs w:val="24"/>
                          </w:rPr>
                          <w:t>aid</w:t>
                        </w:r>
                      </w:p>
                      <w:p w14:paraId="2200C283" w14:textId="7F43AE4B" w:rsidR="00355504" w:rsidRPr="00B61863" w:rsidRDefault="00A77400" w:rsidP="00355504">
                        <w:pPr>
                          <w:jc w:val="center"/>
                          <w:rPr>
                            <w:szCs w:val="24"/>
                          </w:rPr>
                        </w:pPr>
                        <w:r>
                          <w:rPr>
                            <w:szCs w:val="24"/>
                          </w:rPr>
                          <w:t>m</w:t>
                        </w:r>
                        <w:r w:rsidR="00355504" w:rsidRPr="00B61863">
                          <w:rPr>
                            <w:szCs w:val="24"/>
                          </w:rPr>
                          <w:t>ade</w:t>
                        </w:r>
                      </w:p>
                      <w:p w14:paraId="1232E1F3" w14:textId="77777777" w:rsidR="00355504" w:rsidRPr="00B61863" w:rsidRDefault="00355504" w:rsidP="00355504">
                        <w:pPr>
                          <w:jc w:val="center"/>
                          <w:rPr>
                            <w:szCs w:val="24"/>
                          </w:rPr>
                        </w:pPr>
                      </w:p>
                      <w:p w14:paraId="4512F042" w14:textId="62825D7E" w:rsidR="00355504" w:rsidRPr="00B61863" w:rsidRDefault="00A77400" w:rsidP="00355504">
                        <w:pPr>
                          <w:jc w:val="center"/>
                          <w:rPr>
                            <w:szCs w:val="24"/>
                          </w:rPr>
                        </w:pPr>
                        <w:r>
                          <w:rPr>
                            <w:szCs w:val="24"/>
                          </w:rPr>
                          <w:t>h</w:t>
                        </w:r>
                        <w:r w:rsidR="00355504" w:rsidRPr="00B61863">
                          <w:rPr>
                            <w:szCs w:val="24"/>
                          </w:rPr>
                          <w:t>ole</w:t>
                        </w:r>
                      </w:p>
                      <w:p w14:paraId="0297EAAC" w14:textId="3E499A7E" w:rsidR="00355504" w:rsidRPr="00B61863" w:rsidRDefault="00A77400" w:rsidP="00355504">
                        <w:pPr>
                          <w:jc w:val="center"/>
                          <w:rPr>
                            <w:szCs w:val="24"/>
                          </w:rPr>
                        </w:pPr>
                        <w:r>
                          <w:rPr>
                            <w:szCs w:val="24"/>
                          </w:rPr>
                          <w:t>w</w:t>
                        </w:r>
                        <w:r w:rsidR="00355504" w:rsidRPr="00B61863">
                          <w:rPr>
                            <w:szCs w:val="24"/>
                          </w:rPr>
                          <w:t>hole</w:t>
                        </w:r>
                      </w:p>
                      <w:p w14:paraId="19128208" w14:textId="77777777" w:rsidR="00355504" w:rsidRPr="00B61863" w:rsidRDefault="00355504" w:rsidP="00355504">
                        <w:pPr>
                          <w:jc w:val="center"/>
                          <w:rPr>
                            <w:szCs w:val="24"/>
                          </w:rPr>
                        </w:pPr>
                      </w:p>
                      <w:p w14:paraId="76133390" w14:textId="28B8A6F2" w:rsidR="00355504" w:rsidRPr="00B61863" w:rsidRDefault="00A77400" w:rsidP="00355504">
                        <w:pPr>
                          <w:jc w:val="center"/>
                          <w:rPr>
                            <w:szCs w:val="24"/>
                          </w:rPr>
                        </w:pPr>
                        <w:r>
                          <w:rPr>
                            <w:szCs w:val="24"/>
                          </w:rPr>
                          <w:t>r</w:t>
                        </w:r>
                        <w:r w:rsidR="00355504" w:rsidRPr="00B61863">
                          <w:rPr>
                            <w:szCs w:val="24"/>
                          </w:rPr>
                          <w:t>ight</w:t>
                        </w:r>
                      </w:p>
                      <w:p w14:paraId="59AE172B" w14:textId="4EE95D37" w:rsidR="00355504" w:rsidRPr="00B61863" w:rsidRDefault="00A77400" w:rsidP="00355504">
                        <w:pPr>
                          <w:jc w:val="center"/>
                          <w:rPr>
                            <w:szCs w:val="24"/>
                          </w:rPr>
                        </w:pPr>
                        <w:r>
                          <w:rPr>
                            <w:szCs w:val="24"/>
                          </w:rPr>
                          <w:t>w</w:t>
                        </w:r>
                        <w:r w:rsidR="00355504" w:rsidRPr="00B61863">
                          <w:rPr>
                            <w:szCs w:val="24"/>
                          </w:rPr>
                          <w:t>rite</w:t>
                        </w:r>
                      </w:p>
                      <w:p w14:paraId="06BBB034" w14:textId="77777777" w:rsidR="00355504" w:rsidRPr="00B61863" w:rsidRDefault="00355504" w:rsidP="00355504">
                        <w:pPr>
                          <w:jc w:val="center"/>
                          <w:rPr>
                            <w:szCs w:val="24"/>
                          </w:rPr>
                        </w:pPr>
                      </w:p>
                      <w:p w14:paraId="69637DB9" w14:textId="69A9F5DF" w:rsidR="00355504" w:rsidRPr="00B61863" w:rsidRDefault="00A77400" w:rsidP="00355504">
                        <w:pPr>
                          <w:jc w:val="center"/>
                          <w:rPr>
                            <w:szCs w:val="24"/>
                          </w:rPr>
                        </w:pPr>
                        <w:r>
                          <w:rPr>
                            <w:szCs w:val="24"/>
                          </w:rPr>
                          <w:t>r</w:t>
                        </w:r>
                        <w:r w:rsidR="00355504" w:rsidRPr="00B61863">
                          <w:rPr>
                            <w:szCs w:val="24"/>
                          </w:rPr>
                          <w:t>oad</w:t>
                        </w:r>
                      </w:p>
                      <w:p w14:paraId="28DB234F" w14:textId="384A659F" w:rsidR="00355504" w:rsidRPr="00B61863" w:rsidRDefault="00A77400" w:rsidP="00355504">
                        <w:pPr>
                          <w:jc w:val="center"/>
                          <w:rPr>
                            <w:szCs w:val="24"/>
                          </w:rPr>
                        </w:pPr>
                        <w:r>
                          <w:rPr>
                            <w:szCs w:val="24"/>
                          </w:rPr>
                          <w:t>r</w:t>
                        </w:r>
                        <w:r w:rsidR="00355504" w:rsidRPr="00B61863">
                          <w:rPr>
                            <w:szCs w:val="24"/>
                          </w:rPr>
                          <w:t>ode</w:t>
                        </w:r>
                      </w:p>
                      <w:p w14:paraId="79E66643" w14:textId="77777777" w:rsidR="00355504" w:rsidRPr="00B61863" w:rsidRDefault="00355504" w:rsidP="00355504">
                        <w:pPr>
                          <w:jc w:val="center"/>
                          <w:rPr>
                            <w:szCs w:val="24"/>
                          </w:rPr>
                        </w:pPr>
                      </w:p>
                      <w:p w14:paraId="16EE0D02" w14:textId="19295709" w:rsidR="00355504" w:rsidRPr="00B61863" w:rsidRDefault="00A77400" w:rsidP="00355504">
                        <w:pPr>
                          <w:jc w:val="center"/>
                          <w:rPr>
                            <w:szCs w:val="24"/>
                          </w:rPr>
                        </w:pPr>
                        <w:r>
                          <w:rPr>
                            <w:szCs w:val="24"/>
                          </w:rPr>
                          <w:t>t</w:t>
                        </w:r>
                        <w:r w:rsidR="00355504" w:rsidRPr="00B61863">
                          <w:rPr>
                            <w:szCs w:val="24"/>
                          </w:rPr>
                          <w:t>hrew</w:t>
                        </w:r>
                      </w:p>
                      <w:p w14:paraId="4575B229" w14:textId="61FCB8AD" w:rsidR="00355504" w:rsidRPr="00B61863" w:rsidRDefault="00A77400" w:rsidP="00355504">
                        <w:pPr>
                          <w:jc w:val="center"/>
                          <w:rPr>
                            <w:szCs w:val="24"/>
                          </w:rPr>
                        </w:pPr>
                        <w:r>
                          <w:rPr>
                            <w:szCs w:val="24"/>
                          </w:rPr>
                          <w:t>t</w:t>
                        </w:r>
                        <w:r w:rsidR="00355504" w:rsidRPr="00B61863">
                          <w:rPr>
                            <w:szCs w:val="24"/>
                          </w:rPr>
                          <w:t>hrough</w:t>
                        </w:r>
                      </w:p>
                    </w:tc>
                    <w:tc>
                      <w:tcPr>
                        <w:tcW w:w="3475" w:type="dxa"/>
                      </w:tcPr>
                      <w:p w14:paraId="4F409DB8" w14:textId="3745BED5" w:rsidR="00355504" w:rsidRPr="00B61863" w:rsidRDefault="00A77400" w:rsidP="00355504">
                        <w:pPr>
                          <w:jc w:val="center"/>
                          <w:rPr>
                            <w:szCs w:val="24"/>
                          </w:rPr>
                        </w:pPr>
                        <w:r>
                          <w:rPr>
                            <w:szCs w:val="24"/>
                          </w:rPr>
                          <w:t>c</w:t>
                        </w:r>
                        <w:r w:rsidR="00355504" w:rsidRPr="00B61863">
                          <w:rPr>
                            <w:szCs w:val="24"/>
                          </w:rPr>
                          <w:t>ent</w:t>
                        </w:r>
                      </w:p>
                      <w:p w14:paraId="7CEF78FA" w14:textId="09B6C022" w:rsidR="00355504" w:rsidRPr="00B61863" w:rsidRDefault="00A77400" w:rsidP="00355504">
                        <w:pPr>
                          <w:jc w:val="center"/>
                          <w:rPr>
                            <w:szCs w:val="24"/>
                          </w:rPr>
                        </w:pPr>
                        <w:r>
                          <w:rPr>
                            <w:szCs w:val="24"/>
                          </w:rPr>
                          <w:t>s</w:t>
                        </w:r>
                        <w:r w:rsidR="00355504" w:rsidRPr="00B61863">
                          <w:rPr>
                            <w:szCs w:val="24"/>
                          </w:rPr>
                          <w:t>ent</w:t>
                        </w:r>
                      </w:p>
                      <w:p w14:paraId="0A01068F" w14:textId="42F58828" w:rsidR="00355504" w:rsidRPr="00B61863" w:rsidRDefault="00A77400" w:rsidP="00355504">
                        <w:pPr>
                          <w:jc w:val="center"/>
                          <w:rPr>
                            <w:szCs w:val="24"/>
                          </w:rPr>
                        </w:pPr>
                        <w:r>
                          <w:rPr>
                            <w:szCs w:val="24"/>
                          </w:rPr>
                          <w:t>s</w:t>
                        </w:r>
                        <w:r w:rsidR="00355504" w:rsidRPr="00B61863">
                          <w:rPr>
                            <w:szCs w:val="24"/>
                          </w:rPr>
                          <w:t>cent</w:t>
                        </w:r>
                      </w:p>
                      <w:p w14:paraId="6465599D" w14:textId="77777777" w:rsidR="00355504" w:rsidRPr="00B61863" w:rsidRDefault="00355504" w:rsidP="00355504">
                        <w:pPr>
                          <w:jc w:val="center"/>
                          <w:rPr>
                            <w:szCs w:val="24"/>
                          </w:rPr>
                        </w:pPr>
                      </w:p>
                      <w:p w14:paraId="1F2BC8AF" w14:textId="60753C06" w:rsidR="00355504" w:rsidRPr="00B61863" w:rsidRDefault="00A77400" w:rsidP="00355504">
                        <w:pPr>
                          <w:jc w:val="center"/>
                          <w:rPr>
                            <w:szCs w:val="24"/>
                          </w:rPr>
                        </w:pPr>
                        <w:r>
                          <w:rPr>
                            <w:szCs w:val="24"/>
                          </w:rPr>
                          <w:t>c</w:t>
                        </w:r>
                        <w:r w:rsidR="00355504" w:rsidRPr="00B61863">
                          <w:rPr>
                            <w:szCs w:val="24"/>
                          </w:rPr>
                          <w:t>lothes</w:t>
                        </w:r>
                      </w:p>
                      <w:p w14:paraId="6DBEA395" w14:textId="0C8C95B0" w:rsidR="00355504" w:rsidRPr="00B61863" w:rsidRDefault="00A77400" w:rsidP="00355504">
                        <w:pPr>
                          <w:jc w:val="center"/>
                          <w:rPr>
                            <w:szCs w:val="24"/>
                          </w:rPr>
                        </w:pPr>
                        <w:r>
                          <w:rPr>
                            <w:szCs w:val="24"/>
                          </w:rPr>
                          <w:t>c</w:t>
                        </w:r>
                        <w:r w:rsidR="00355504" w:rsidRPr="00B61863">
                          <w:rPr>
                            <w:szCs w:val="24"/>
                          </w:rPr>
                          <w:t>lose</w:t>
                        </w:r>
                      </w:p>
                      <w:p w14:paraId="45968C4E" w14:textId="77777777" w:rsidR="00355504" w:rsidRPr="00B61863" w:rsidRDefault="00355504" w:rsidP="00355504">
                        <w:pPr>
                          <w:jc w:val="center"/>
                          <w:rPr>
                            <w:szCs w:val="24"/>
                          </w:rPr>
                        </w:pPr>
                      </w:p>
                      <w:p w14:paraId="3B916BDF" w14:textId="08573CCF" w:rsidR="00355504" w:rsidRPr="00B61863" w:rsidRDefault="00A77400" w:rsidP="00355504">
                        <w:pPr>
                          <w:jc w:val="center"/>
                          <w:rPr>
                            <w:szCs w:val="24"/>
                          </w:rPr>
                        </w:pPr>
                        <w:r>
                          <w:rPr>
                            <w:szCs w:val="24"/>
                          </w:rPr>
                          <w:t>b</w:t>
                        </w:r>
                        <w:r w:rsidR="00355504" w:rsidRPr="00B61863">
                          <w:rPr>
                            <w:szCs w:val="24"/>
                          </w:rPr>
                          <w:t>rake</w:t>
                        </w:r>
                      </w:p>
                      <w:p w14:paraId="54E41431" w14:textId="15C489B3" w:rsidR="00355504" w:rsidRPr="00B61863" w:rsidRDefault="00A77400" w:rsidP="00355504">
                        <w:pPr>
                          <w:jc w:val="center"/>
                          <w:rPr>
                            <w:szCs w:val="24"/>
                          </w:rPr>
                        </w:pPr>
                        <w:r>
                          <w:rPr>
                            <w:szCs w:val="24"/>
                          </w:rPr>
                          <w:t>b</w:t>
                        </w:r>
                        <w:r w:rsidR="00355504" w:rsidRPr="00B61863">
                          <w:rPr>
                            <w:szCs w:val="24"/>
                          </w:rPr>
                          <w:t>reak</w:t>
                        </w:r>
                      </w:p>
                      <w:p w14:paraId="4CE76EE5" w14:textId="77777777" w:rsidR="00355504" w:rsidRPr="00B61863" w:rsidRDefault="00355504" w:rsidP="00355504">
                        <w:pPr>
                          <w:jc w:val="center"/>
                          <w:rPr>
                            <w:szCs w:val="24"/>
                          </w:rPr>
                        </w:pPr>
                      </w:p>
                      <w:p w14:paraId="659631E3" w14:textId="2FE349DB" w:rsidR="00355504" w:rsidRPr="00B61863" w:rsidRDefault="00A77400" w:rsidP="00355504">
                        <w:pPr>
                          <w:jc w:val="center"/>
                          <w:rPr>
                            <w:szCs w:val="24"/>
                          </w:rPr>
                        </w:pPr>
                        <w:r>
                          <w:rPr>
                            <w:szCs w:val="24"/>
                          </w:rPr>
                          <w:t>w</w:t>
                        </w:r>
                        <w:r w:rsidR="00355504" w:rsidRPr="00B61863">
                          <w:rPr>
                            <w:szCs w:val="24"/>
                          </w:rPr>
                          <w:t>ear</w:t>
                        </w:r>
                      </w:p>
                      <w:p w14:paraId="4E04C47B" w14:textId="3D952861" w:rsidR="00355504" w:rsidRPr="00B61863" w:rsidRDefault="00A77400" w:rsidP="00355504">
                        <w:pPr>
                          <w:jc w:val="center"/>
                          <w:rPr>
                            <w:szCs w:val="24"/>
                          </w:rPr>
                        </w:pPr>
                        <w:r>
                          <w:rPr>
                            <w:szCs w:val="24"/>
                          </w:rPr>
                          <w:t>w</w:t>
                        </w:r>
                        <w:r w:rsidR="00355504" w:rsidRPr="00B61863">
                          <w:rPr>
                            <w:szCs w:val="24"/>
                          </w:rPr>
                          <w:t>here</w:t>
                        </w:r>
                      </w:p>
                      <w:p w14:paraId="27F2758E" w14:textId="77777777" w:rsidR="00355504" w:rsidRPr="00B61863" w:rsidRDefault="00355504" w:rsidP="00355504">
                        <w:pPr>
                          <w:jc w:val="center"/>
                          <w:rPr>
                            <w:szCs w:val="24"/>
                          </w:rPr>
                        </w:pPr>
                      </w:p>
                      <w:p w14:paraId="1B949E62" w14:textId="1E3AF891" w:rsidR="00355504" w:rsidRPr="00B61863" w:rsidRDefault="00A77400" w:rsidP="00355504">
                        <w:pPr>
                          <w:jc w:val="center"/>
                          <w:rPr>
                            <w:szCs w:val="24"/>
                          </w:rPr>
                        </w:pPr>
                        <w:r>
                          <w:rPr>
                            <w:szCs w:val="24"/>
                          </w:rPr>
                          <w:t>c</w:t>
                        </w:r>
                        <w:r w:rsidR="00355504" w:rsidRPr="00B61863">
                          <w:rPr>
                            <w:szCs w:val="24"/>
                          </w:rPr>
                          <w:t>ite</w:t>
                        </w:r>
                      </w:p>
                      <w:p w14:paraId="2F8CC841" w14:textId="575E98A8" w:rsidR="00355504" w:rsidRPr="00B61863" w:rsidRDefault="00A77400" w:rsidP="00355504">
                        <w:pPr>
                          <w:jc w:val="center"/>
                          <w:rPr>
                            <w:szCs w:val="24"/>
                          </w:rPr>
                        </w:pPr>
                        <w:r>
                          <w:rPr>
                            <w:szCs w:val="24"/>
                          </w:rPr>
                          <w:t>s</w:t>
                        </w:r>
                        <w:r w:rsidR="00355504" w:rsidRPr="00B61863">
                          <w:rPr>
                            <w:szCs w:val="24"/>
                          </w:rPr>
                          <w:t>ite</w:t>
                        </w:r>
                      </w:p>
                      <w:p w14:paraId="46EB375C" w14:textId="631357E5" w:rsidR="00355504" w:rsidRPr="00B61863" w:rsidRDefault="00A77400" w:rsidP="00355504">
                        <w:pPr>
                          <w:jc w:val="center"/>
                          <w:rPr>
                            <w:szCs w:val="24"/>
                          </w:rPr>
                        </w:pPr>
                        <w:r>
                          <w:rPr>
                            <w:szCs w:val="24"/>
                          </w:rPr>
                          <w:t>s</w:t>
                        </w:r>
                        <w:r w:rsidR="00355504" w:rsidRPr="00B61863">
                          <w:rPr>
                            <w:szCs w:val="24"/>
                          </w:rPr>
                          <w:t>ight</w:t>
                        </w:r>
                      </w:p>
                      <w:p w14:paraId="48B7A4C8" w14:textId="77777777" w:rsidR="00355504" w:rsidRPr="00B61863" w:rsidRDefault="00355504" w:rsidP="00355504">
                        <w:pPr>
                          <w:jc w:val="center"/>
                          <w:rPr>
                            <w:szCs w:val="24"/>
                          </w:rPr>
                        </w:pPr>
                      </w:p>
                      <w:p w14:paraId="483956C3" w14:textId="781FD77C" w:rsidR="00355504" w:rsidRPr="00B61863" w:rsidRDefault="00A77400" w:rsidP="00355504">
                        <w:pPr>
                          <w:jc w:val="center"/>
                          <w:rPr>
                            <w:szCs w:val="24"/>
                          </w:rPr>
                        </w:pPr>
                        <w:r>
                          <w:rPr>
                            <w:szCs w:val="24"/>
                          </w:rPr>
                          <w:t>b</w:t>
                        </w:r>
                        <w:r w:rsidR="00355504" w:rsidRPr="00B61863">
                          <w:rPr>
                            <w:szCs w:val="24"/>
                          </w:rPr>
                          <w:t>ored</w:t>
                        </w:r>
                      </w:p>
                      <w:p w14:paraId="5AC242F7" w14:textId="789AB471" w:rsidR="00355504" w:rsidRPr="00B61863" w:rsidRDefault="00A77400" w:rsidP="00355504">
                        <w:pPr>
                          <w:jc w:val="center"/>
                          <w:rPr>
                            <w:szCs w:val="24"/>
                          </w:rPr>
                        </w:pPr>
                        <w:r>
                          <w:rPr>
                            <w:szCs w:val="24"/>
                          </w:rPr>
                          <w:t>b</w:t>
                        </w:r>
                        <w:r w:rsidR="00355504" w:rsidRPr="00B61863">
                          <w:rPr>
                            <w:szCs w:val="24"/>
                          </w:rPr>
                          <w:t>oard</w:t>
                        </w:r>
                      </w:p>
                      <w:p w14:paraId="698FEC8C" w14:textId="77777777" w:rsidR="00355504" w:rsidRPr="00B61863" w:rsidRDefault="00355504" w:rsidP="00355504">
                        <w:pPr>
                          <w:rPr>
                            <w:szCs w:val="24"/>
                          </w:rPr>
                        </w:pPr>
                      </w:p>
                    </w:tc>
                  </w:tr>
                </w:tbl>
                <w:p w14:paraId="36DD69E5" w14:textId="77777777" w:rsidR="00355504" w:rsidRPr="00CC23C8" w:rsidRDefault="00355504" w:rsidP="00355504"/>
              </w:tc>
            </w:tr>
          </w:tbl>
          <w:p w14:paraId="59AA9A36" w14:textId="77777777" w:rsidR="00355504" w:rsidRPr="00CC23C8" w:rsidRDefault="00355504" w:rsidP="00355504">
            <w:pPr>
              <w:textAlignment w:val="baseline"/>
              <w:rPr>
                <w:sz w:val="20"/>
                <w:szCs w:val="20"/>
              </w:rPr>
            </w:pPr>
          </w:p>
          <w:tbl>
            <w:tblPr>
              <w:tblW w:w="10800" w:type="dxa"/>
              <w:tblInd w:w="1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00"/>
            </w:tblGrid>
            <w:tr w:rsidR="00355504" w:rsidRPr="00CC23C8" w14:paraId="4F91E0C0" w14:textId="77777777" w:rsidTr="003853AA">
              <w:trPr>
                <w:trHeight w:val="309"/>
              </w:trPr>
              <w:tc>
                <w:tcPr>
                  <w:tcW w:w="10800" w:type="dxa"/>
                  <w:tcBorders>
                    <w:top w:val="single" w:sz="6" w:space="0" w:color="255694"/>
                    <w:left w:val="single" w:sz="6" w:space="0" w:color="255694"/>
                    <w:bottom w:val="single" w:sz="6" w:space="0" w:color="255694"/>
                    <w:right w:val="single" w:sz="6" w:space="0" w:color="255694"/>
                  </w:tcBorders>
                  <w:shd w:val="clear" w:color="auto" w:fill="255694"/>
                  <w:tcMar>
                    <w:left w:w="115" w:type="dxa"/>
                    <w:right w:w="115" w:type="dxa"/>
                  </w:tcMar>
                  <w:vAlign w:val="center"/>
                  <w:hideMark/>
                </w:tcPr>
                <w:p w14:paraId="00EAECFA" w14:textId="77777777" w:rsidR="00355504" w:rsidRPr="00B61863" w:rsidRDefault="00355504" w:rsidP="00355504">
                  <w:pPr>
                    <w:textAlignment w:val="baseline"/>
                    <w:rPr>
                      <w:rFonts w:ascii="Times New Roman" w:hAnsi="Times New Roman"/>
                      <w:color w:val="FFFFFF"/>
                      <w:szCs w:val="24"/>
                    </w:rPr>
                  </w:pPr>
                  <w:r w:rsidRPr="00B61863">
                    <w:rPr>
                      <w:color w:val="FFFFFF"/>
                      <w:szCs w:val="24"/>
                    </w:rPr>
                    <w:t>RECOGNIZE FREQ</w:t>
                  </w:r>
                  <w:r>
                    <w:rPr>
                      <w:color w:val="FFFFFF"/>
                      <w:szCs w:val="24"/>
                    </w:rPr>
                    <w:t>UENTLY CONFUSED WORDS PRACTICE</w:t>
                  </w:r>
                </w:p>
              </w:tc>
            </w:tr>
            <w:tr w:rsidR="00355504" w:rsidRPr="00CC23C8" w14:paraId="4EDBD638" w14:textId="77777777" w:rsidTr="003853AA">
              <w:trPr>
                <w:trHeight w:val="495"/>
              </w:trPr>
              <w:tc>
                <w:tcPr>
                  <w:tcW w:w="10800" w:type="dxa"/>
                  <w:tcBorders>
                    <w:top w:val="nil"/>
                    <w:left w:val="single" w:sz="6" w:space="0" w:color="255694"/>
                    <w:bottom w:val="single" w:sz="6" w:space="0" w:color="255694"/>
                    <w:right w:val="single" w:sz="6" w:space="0" w:color="255694"/>
                  </w:tcBorders>
                  <w:tcMar>
                    <w:left w:w="115" w:type="dxa"/>
                    <w:right w:w="115" w:type="dxa"/>
                  </w:tcMar>
                  <w:hideMark/>
                </w:tcPr>
                <w:p w14:paraId="2A680CDB" w14:textId="057F27B1" w:rsidR="00355504" w:rsidRPr="00B61863" w:rsidRDefault="00355504" w:rsidP="00355504">
                  <w:pPr>
                    <w:textAlignment w:val="baseline"/>
                    <w:rPr>
                      <w:rFonts w:ascii="Times New Roman" w:hAnsi="Times New Roman"/>
                      <w:szCs w:val="24"/>
                    </w:rPr>
                  </w:pPr>
                  <w:r w:rsidRPr="00B61863">
                    <w:rPr>
                      <w:b/>
                      <w:bCs/>
                      <w:szCs w:val="24"/>
                    </w:rPr>
                    <w:t>Directions:</w:t>
                  </w:r>
                  <w:r w:rsidRPr="00B61863">
                    <w:rPr>
                      <w:szCs w:val="24"/>
                    </w:rPr>
                    <w:t xml:space="preserve"> Read each sentence. Complete the sentence with</w:t>
                  </w:r>
                  <w:r w:rsidR="00064793">
                    <w:rPr>
                      <w:szCs w:val="24"/>
                    </w:rPr>
                    <w:t xml:space="preserve"> the</w:t>
                  </w:r>
                  <w:r w:rsidRPr="00B61863">
                    <w:rPr>
                      <w:szCs w:val="24"/>
                    </w:rPr>
                    <w:t xml:space="preserve"> correct word in parentheses. </w:t>
                  </w:r>
                </w:p>
                <w:p w14:paraId="74C1EA19" w14:textId="620951C1" w:rsidR="00355504" w:rsidRPr="00B61863" w:rsidRDefault="00355504" w:rsidP="006708B7">
                  <w:pPr>
                    <w:numPr>
                      <w:ilvl w:val="0"/>
                      <w:numId w:val="100"/>
                    </w:numPr>
                    <w:ind w:left="360"/>
                    <w:textAlignment w:val="baseline"/>
                    <w:rPr>
                      <w:i/>
                      <w:iCs/>
                      <w:szCs w:val="24"/>
                    </w:rPr>
                  </w:pPr>
                  <w:r w:rsidRPr="00B61863">
                    <w:rPr>
                      <w:szCs w:val="24"/>
                    </w:rPr>
                    <w:t>There are _____ (to/too/two) many fish in that aquarium.</w:t>
                  </w:r>
                  <w:r w:rsidRPr="00B61863">
                    <w:rPr>
                      <w:color w:val="FF0000"/>
                      <w:szCs w:val="24"/>
                    </w:rPr>
                    <w:t xml:space="preserve"> too</w:t>
                  </w:r>
                </w:p>
                <w:p w14:paraId="4E3EB84B" w14:textId="77777777" w:rsidR="00355504" w:rsidRPr="00B61863" w:rsidRDefault="00355504" w:rsidP="006708B7">
                  <w:pPr>
                    <w:numPr>
                      <w:ilvl w:val="0"/>
                      <w:numId w:val="101"/>
                    </w:numPr>
                    <w:ind w:left="360"/>
                    <w:textAlignment w:val="baseline"/>
                    <w:rPr>
                      <w:i/>
                      <w:iCs/>
                      <w:szCs w:val="24"/>
                    </w:rPr>
                  </w:pPr>
                  <w:r w:rsidRPr="00B61863">
                    <w:rPr>
                      <w:szCs w:val="24"/>
                    </w:rPr>
                    <w:t xml:space="preserve">Please don’t give _____ (there/their) tickets away. </w:t>
                  </w:r>
                  <w:r w:rsidRPr="00B61863">
                    <w:rPr>
                      <w:color w:val="FF0000"/>
                      <w:szCs w:val="24"/>
                    </w:rPr>
                    <w:t xml:space="preserve">their </w:t>
                  </w:r>
                </w:p>
                <w:p w14:paraId="5730EEC9" w14:textId="1A9238F3" w:rsidR="00355504" w:rsidRPr="00B61863" w:rsidRDefault="00355504" w:rsidP="006708B7">
                  <w:pPr>
                    <w:numPr>
                      <w:ilvl w:val="0"/>
                      <w:numId w:val="102"/>
                    </w:numPr>
                    <w:ind w:left="360"/>
                    <w:textAlignment w:val="baseline"/>
                    <w:rPr>
                      <w:i/>
                      <w:iCs/>
                      <w:szCs w:val="24"/>
                    </w:rPr>
                  </w:pPr>
                  <w:r w:rsidRPr="00B61863">
                    <w:rPr>
                      <w:szCs w:val="24"/>
                    </w:rPr>
                    <w:t xml:space="preserve">The pitcher _____ (threw/through) the ball ____ (threw/through) the window. </w:t>
                  </w:r>
                  <w:r w:rsidRPr="00B61863">
                    <w:rPr>
                      <w:color w:val="FF0000"/>
                      <w:szCs w:val="24"/>
                    </w:rPr>
                    <w:t>threw; through</w:t>
                  </w:r>
                </w:p>
                <w:p w14:paraId="0B45712F" w14:textId="77777777" w:rsidR="00355504" w:rsidRPr="00B61863" w:rsidRDefault="00355504" w:rsidP="006708B7">
                  <w:pPr>
                    <w:numPr>
                      <w:ilvl w:val="0"/>
                      <w:numId w:val="103"/>
                    </w:numPr>
                    <w:ind w:left="360"/>
                    <w:textAlignment w:val="baseline"/>
                    <w:rPr>
                      <w:i/>
                      <w:iCs/>
                      <w:szCs w:val="24"/>
                    </w:rPr>
                  </w:pPr>
                  <w:r w:rsidRPr="00B61863">
                    <w:rPr>
                      <w:szCs w:val="24"/>
                    </w:rPr>
                    <w:t xml:space="preserve">I _____ (made/maid) the ____ (made/maid) clean up my mess. </w:t>
                  </w:r>
                  <w:r w:rsidRPr="00B61863">
                    <w:rPr>
                      <w:color w:val="FF0000"/>
                      <w:szCs w:val="24"/>
                    </w:rPr>
                    <w:t>made; maid</w:t>
                  </w:r>
                </w:p>
                <w:p w14:paraId="0213DB97" w14:textId="77777777" w:rsidR="00355504" w:rsidRPr="00B61863" w:rsidRDefault="00355504" w:rsidP="006708B7">
                  <w:pPr>
                    <w:numPr>
                      <w:ilvl w:val="0"/>
                      <w:numId w:val="103"/>
                    </w:numPr>
                    <w:ind w:left="360"/>
                    <w:textAlignment w:val="baseline"/>
                    <w:rPr>
                      <w:i/>
                      <w:iCs/>
                      <w:szCs w:val="24"/>
                    </w:rPr>
                  </w:pPr>
                  <w:r w:rsidRPr="00B61863">
                    <w:rPr>
                      <w:szCs w:val="24"/>
                    </w:rPr>
                    <w:t xml:space="preserve">I don’t think you should visit that internet _____ (cite/sight/site) anymore. </w:t>
                  </w:r>
                  <w:r w:rsidRPr="00B61863">
                    <w:rPr>
                      <w:color w:val="FF0000"/>
                      <w:szCs w:val="24"/>
                    </w:rPr>
                    <w:t>site</w:t>
                  </w:r>
                </w:p>
              </w:tc>
            </w:tr>
          </w:tbl>
          <w:p w14:paraId="62B5FC2F" w14:textId="77777777" w:rsidR="00355504" w:rsidRDefault="00355504" w:rsidP="00355504"/>
          <w:p w14:paraId="6A49BC53" w14:textId="7F8FF964" w:rsidR="00355504" w:rsidRPr="00A220FC" w:rsidRDefault="00355504" w:rsidP="003853AA">
            <w:pPr>
              <w:rPr>
                <w:smallCaps/>
              </w:rPr>
            </w:pPr>
          </w:p>
        </w:tc>
      </w:tr>
    </w:tbl>
    <w:p w14:paraId="3115E138" w14:textId="77777777" w:rsidR="00355504" w:rsidRPr="009059A4" w:rsidRDefault="00355504" w:rsidP="00355504"/>
    <w:p w14:paraId="12E6B50D" w14:textId="77777777" w:rsidR="009E16DB" w:rsidRDefault="009E16DB">
      <w:pPr>
        <w:ind w:left="720" w:hanging="360"/>
        <w:rPr>
          <w:rFonts w:ascii="Calibri Light" w:hAnsi="Calibri Light"/>
          <w:color w:val="60A2D7"/>
          <w:sz w:val="64"/>
          <w:szCs w:val="64"/>
        </w:rPr>
      </w:pPr>
      <w:r>
        <w:br w:type="page"/>
      </w:r>
    </w:p>
    <w:p w14:paraId="2ED5277E" w14:textId="7F08E283" w:rsidR="009059A4" w:rsidRDefault="009059A4" w:rsidP="009059A4">
      <w:pPr>
        <w:pStyle w:val="1HEADER1"/>
        <w:rPr>
          <w:caps/>
        </w:rPr>
      </w:pPr>
      <w:bookmarkStart w:id="335" w:name="_Toc24967082"/>
      <w:r>
        <w:lastRenderedPageBreak/>
        <w:t>MECHANICS</w:t>
      </w:r>
      <w:bookmarkEnd w:id="335"/>
    </w:p>
    <w:p w14:paraId="193B05C3" w14:textId="69169425" w:rsidR="000B5A2E" w:rsidRDefault="009059A4" w:rsidP="009059A4">
      <w:pPr>
        <w:pStyle w:val="Heading2"/>
        <w:rPr>
          <w:caps w:val="0"/>
        </w:rPr>
      </w:pPr>
      <w:bookmarkStart w:id="336" w:name="_Toc24967083"/>
      <w:r w:rsidRPr="009059A4">
        <w:rPr>
          <w:caps w:val="0"/>
        </w:rPr>
        <w:t>Capitalization</w:t>
      </w:r>
      <w:bookmarkEnd w:id="336"/>
    </w:p>
    <w:p w14:paraId="13D88221" w14:textId="77777777" w:rsidR="00A20C71" w:rsidRPr="00A20C71" w:rsidRDefault="00A20AFB" w:rsidP="00A20C71">
      <w:pPr>
        <w:pStyle w:val="Heading3"/>
        <w:rPr>
          <w:i/>
        </w:rPr>
      </w:pPr>
      <w:bookmarkStart w:id="337" w:name="_L.K.2.A:_Capitalize_Sentences"/>
      <w:bookmarkStart w:id="338" w:name="_Toc24967084"/>
      <w:bookmarkEnd w:id="337"/>
      <w:r>
        <w:t xml:space="preserve">L.K.2.A: Capitalize Sentences and the Pronoun </w:t>
      </w:r>
      <w:r w:rsidRPr="003C7557">
        <w:rPr>
          <w:i/>
        </w:rPr>
        <w:t>I</w:t>
      </w:r>
      <w:bookmarkEnd w:id="338"/>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5"/>
        <w:gridCol w:w="5362"/>
        <w:gridCol w:w="4173"/>
      </w:tblGrid>
      <w:tr w:rsidR="00A20C71" w14:paraId="7BF4BEC5" w14:textId="77777777" w:rsidTr="0022152E">
        <w:trPr>
          <w:cantSplit/>
          <w:trHeight w:val="432"/>
          <w:tblHeader/>
          <w:jc w:val="center"/>
        </w:trPr>
        <w:tc>
          <w:tcPr>
            <w:tcW w:w="10800" w:type="dxa"/>
            <w:gridSpan w:val="3"/>
            <w:shd w:val="clear" w:color="auto" w:fill="255694"/>
            <w:vAlign w:val="center"/>
          </w:tcPr>
          <w:p w14:paraId="57086F9E" w14:textId="63297184" w:rsidR="00373622" w:rsidRDefault="00373622" w:rsidP="00373622">
            <w:pPr>
              <w:pStyle w:val="Heading4"/>
              <w:outlineLvl w:val="3"/>
            </w:pPr>
            <w:bookmarkStart w:id="339" w:name="_Toc24967085"/>
            <w:r w:rsidRPr="00A220FC">
              <w:rPr>
                <w:rStyle w:val="Heading4Char"/>
              </w:rPr>
              <w:t xml:space="preserve">Grade </w:t>
            </w:r>
            <w:r>
              <w:rPr>
                <w:rStyle w:val="Heading4Char"/>
              </w:rPr>
              <w:t>K</w:t>
            </w:r>
            <w:r w:rsidRPr="00A220FC">
              <w:rPr>
                <w:rStyle w:val="Heading4Char"/>
              </w:rPr>
              <w:t xml:space="preserve"> </w:t>
            </w:r>
            <w:r>
              <w:rPr>
                <w:rStyle w:val="Heading4Char"/>
              </w:rPr>
              <w:t xml:space="preserve">M3 L12 </w:t>
            </w:r>
            <w:r w:rsidRPr="00A220FC">
              <w:rPr>
                <w:rStyle w:val="Heading4Char"/>
              </w:rPr>
              <w:t>Mini-lesson</w:t>
            </w:r>
            <w:r>
              <w:rPr>
                <w:rStyle w:val="Heading4Char"/>
              </w:rPr>
              <w:t xml:space="preserve">: </w:t>
            </w:r>
            <w:r w:rsidRPr="00372F55">
              <w:t xml:space="preserve">Identify Sentence Features and Capitalize Sentences </w:t>
            </w:r>
            <w:r>
              <w:t xml:space="preserve">and </w:t>
            </w:r>
            <w:r w:rsidRPr="00372F55">
              <w:t xml:space="preserve">the Pronoun </w:t>
            </w:r>
            <w:r w:rsidRPr="00152050">
              <w:rPr>
                <w:i/>
              </w:rPr>
              <w:t>I</w:t>
            </w:r>
            <w:r>
              <w:t xml:space="preserve"> (9</w:t>
            </w:r>
            <w:r w:rsidRPr="4F54E63B">
              <w:t xml:space="preserve"> min.)</w:t>
            </w:r>
            <w:bookmarkEnd w:id="339"/>
          </w:p>
          <w:p w14:paraId="76FFB102" w14:textId="77777777" w:rsidR="00A20C71" w:rsidRDefault="00A20C71" w:rsidP="00890D64">
            <w:pPr>
              <w:pStyle w:val="Heading4"/>
              <w:outlineLvl w:val="3"/>
            </w:pPr>
            <w:bookmarkStart w:id="340" w:name="_Toc24967086"/>
            <w:r w:rsidRPr="00A220FC">
              <w:rPr>
                <w:rStyle w:val="Heading4Char"/>
              </w:rPr>
              <w:t xml:space="preserve">Grade 1 </w:t>
            </w:r>
            <w:r>
              <w:rPr>
                <w:rStyle w:val="Heading4Char"/>
              </w:rPr>
              <w:t xml:space="preserve">M1 L30 </w:t>
            </w:r>
            <w:r w:rsidRPr="00A220FC">
              <w:rPr>
                <w:rStyle w:val="Heading4Char"/>
              </w:rPr>
              <w:t>Mini-lesson</w:t>
            </w:r>
            <w:r>
              <w:rPr>
                <w:rStyle w:val="Heading4Char"/>
              </w:rPr>
              <w:t xml:space="preserve">: </w:t>
            </w:r>
            <w:r w:rsidRPr="00372F55">
              <w:t xml:space="preserve">Identify Sentence Features and Capitalize Sentences </w:t>
            </w:r>
            <w:r>
              <w:t xml:space="preserve">and </w:t>
            </w:r>
            <w:r w:rsidRPr="00372F55">
              <w:t xml:space="preserve">the Pronoun </w:t>
            </w:r>
            <w:r w:rsidRPr="00152050">
              <w:rPr>
                <w:i/>
              </w:rPr>
              <w:t>I</w:t>
            </w:r>
            <w:r>
              <w:t xml:space="preserve"> (9</w:t>
            </w:r>
            <w:r w:rsidRPr="4F54E63B">
              <w:t xml:space="preserve"> min.)</w:t>
            </w:r>
            <w:bookmarkEnd w:id="340"/>
          </w:p>
          <w:p w14:paraId="7404EC93" w14:textId="305DB09D" w:rsidR="00890D64" w:rsidRPr="00890D64" w:rsidRDefault="00890D64" w:rsidP="00890D64">
            <w:pPr>
              <w:pStyle w:val="Heading4"/>
              <w:outlineLvl w:val="3"/>
            </w:pPr>
            <w:bookmarkStart w:id="341" w:name="_Toc24967087"/>
            <w:r w:rsidRPr="00890D64">
              <w:t xml:space="preserve">Grade </w:t>
            </w:r>
            <w:r>
              <w:t>2</w:t>
            </w:r>
            <w:r w:rsidRPr="00890D64">
              <w:t xml:space="preserve"> M1 L</w:t>
            </w:r>
            <w:r>
              <w:t>10</w:t>
            </w:r>
            <w:r w:rsidRPr="00890D64">
              <w:t xml:space="preserve"> Mini-lesson: Identify Sentence Features and Capitalize Sentences and the Pronoun </w:t>
            </w:r>
            <w:r w:rsidRPr="002A6FE6">
              <w:rPr>
                <w:i/>
              </w:rPr>
              <w:t>I</w:t>
            </w:r>
            <w:r w:rsidRPr="00890D64">
              <w:t xml:space="preserve"> (9 min.)</w:t>
            </w:r>
            <w:bookmarkEnd w:id="341"/>
          </w:p>
        </w:tc>
      </w:tr>
      <w:tr w:rsidR="00A20C71" w:rsidRPr="00392760" w14:paraId="08396F56" w14:textId="77777777" w:rsidTr="0022152E">
        <w:trPr>
          <w:trHeight w:val="126"/>
          <w:jc w:val="center"/>
        </w:trPr>
        <w:tc>
          <w:tcPr>
            <w:tcW w:w="10800" w:type="dxa"/>
            <w:gridSpan w:val="3"/>
            <w:shd w:val="clear" w:color="auto" w:fill="FFFFFF" w:themeFill="background1"/>
          </w:tcPr>
          <w:p w14:paraId="77477B6E" w14:textId="77777777" w:rsidR="00A20C71" w:rsidRPr="007B34A4" w:rsidRDefault="00A20C71" w:rsidP="0022152E">
            <w:pPr>
              <w:rPr>
                <w:rStyle w:val="05TableTextBoldOrange"/>
                <w:color w:val="auto"/>
              </w:rPr>
            </w:pPr>
            <w:r w:rsidRPr="007B34A4">
              <w:rPr>
                <w:rStyle w:val="05TableTextBoldOrange"/>
                <w:color w:val="auto"/>
              </w:rPr>
              <w:t>RF.1.1.A: IDENTIFY SENTENCE FEATURES</w:t>
            </w:r>
          </w:p>
          <w:p w14:paraId="0C573282" w14:textId="77777777" w:rsidR="00A20C71" w:rsidRPr="00A220FC" w:rsidRDefault="00A20C71" w:rsidP="0022152E">
            <w:pPr>
              <w:rPr>
                <w:smallCaps/>
              </w:rPr>
            </w:pPr>
            <w:r w:rsidRPr="002D132B">
              <w:rPr>
                <w:rStyle w:val="05TableTextBoldOrange"/>
              </w:rPr>
              <w:t>L.K.2.</w:t>
            </w:r>
            <w:r>
              <w:rPr>
                <w:rStyle w:val="05TableTextBoldOrange"/>
              </w:rPr>
              <w:t>A</w:t>
            </w:r>
            <w:r w:rsidRPr="002D132B">
              <w:rPr>
                <w:rStyle w:val="05TableTextBoldOrange"/>
              </w:rPr>
              <w:t xml:space="preserve">: Capitalize Sentences and the Pronoun </w:t>
            </w:r>
            <w:r w:rsidRPr="002A6FE6">
              <w:rPr>
                <w:rStyle w:val="05TableTextBoldOrange"/>
                <w:i/>
              </w:rPr>
              <w:t>I</w:t>
            </w:r>
          </w:p>
        </w:tc>
      </w:tr>
      <w:tr w:rsidR="00A20C71" w:rsidRPr="00392760" w14:paraId="3CFB345A" w14:textId="77777777" w:rsidTr="0022152E">
        <w:trPr>
          <w:trHeight w:val="126"/>
          <w:jc w:val="center"/>
        </w:trPr>
        <w:tc>
          <w:tcPr>
            <w:tcW w:w="10800" w:type="dxa"/>
            <w:gridSpan w:val="3"/>
            <w:shd w:val="clear" w:color="auto" w:fill="FFFFFF" w:themeFill="background1"/>
          </w:tcPr>
          <w:p w14:paraId="1E70DC02" w14:textId="77777777" w:rsidR="00A20C71" w:rsidRDefault="00A20C71" w:rsidP="0022152E">
            <w:pPr>
              <w:pStyle w:val="1TableText"/>
            </w:pPr>
            <w:r w:rsidRPr="00FE44B6">
              <w:rPr>
                <w:b/>
                <w:bCs/>
                <w:caps/>
                <w:color w:val="000000" w:themeColor="text1"/>
              </w:rPr>
              <w:t>RF.1.1.A:</w:t>
            </w:r>
            <w:r w:rsidRPr="00FE44B6">
              <w:rPr>
                <w:color w:val="000000" w:themeColor="text1"/>
              </w:rPr>
              <w:t xml:space="preserve"> Recognize the distinguishing features of a sentence (e.g., first word, capitalization, ending punctuation</w:t>
            </w:r>
            <w:r w:rsidRPr="00F7474A">
              <w:t>)</w:t>
            </w:r>
            <w:r w:rsidRPr="003D6710">
              <w:t>.</w:t>
            </w:r>
          </w:p>
          <w:p w14:paraId="6AB5012E" w14:textId="77777777" w:rsidR="00A20C71" w:rsidRPr="009067D8" w:rsidRDefault="00A20C71" w:rsidP="0022152E">
            <w:pPr>
              <w:pStyle w:val="1TableText"/>
              <w:rPr>
                <w:color w:val="000000" w:themeColor="text1"/>
              </w:rPr>
            </w:pPr>
            <w:r w:rsidRPr="00FE44B6">
              <w:rPr>
                <w:b/>
                <w:bCs/>
                <w:caps/>
                <w:color w:val="000000" w:themeColor="text1"/>
              </w:rPr>
              <w:t>L.K.2.A:</w:t>
            </w:r>
            <w:r w:rsidRPr="00FE44B6">
              <w:rPr>
                <w:color w:val="000000" w:themeColor="text1"/>
              </w:rPr>
              <w:t xml:space="preserve"> Capitalize the first word in a sentence and the pronoun </w:t>
            </w:r>
            <w:r w:rsidRPr="00FE44B6">
              <w:rPr>
                <w:i/>
                <w:color w:val="000000" w:themeColor="text1"/>
              </w:rPr>
              <w:t>I.</w:t>
            </w:r>
          </w:p>
        </w:tc>
      </w:tr>
      <w:tr w:rsidR="00A20C71" w:rsidRPr="00924831" w14:paraId="7E923163" w14:textId="77777777" w:rsidTr="0022152E">
        <w:trPr>
          <w:trHeight w:val="126"/>
          <w:jc w:val="center"/>
        </w:trPr>
        <w:tc>
          <w:tcPr>
            <w:tcW w:w="10800" w:type="dxa"/>
            <w:gridSpan w:val="3"/>
            <w:shd w:val="clear" w:color="auto" w:fill="EDF5FB" w:themeFill="text2"/>
          </w:tcPr>
          <w:p w14:paraId="0C143717" w14:textId="77777777" w:rsidR="00A20C71" w:rsidRPr="00924831" w:rsidRDefault="00A20C71" w:rsidP="0022152E">
            <w:pPr>
              <w:pStyle w:val="14TableBullet"/>
              <w:ind w:left="0" w:firstLine="0"/>
              <w:rPr>
                <w:b/>
              </w:rPr>
            </w:pPr>
            <w:r w:rsidRPr="00924831">
              <w:rPr>
                <w:b/>
              </w:rPr>
              <w:t>Frame Instruction</w:t>
            </w:r>
          </w:p>
        </w:tc>
      </w:tr>
      <w:tr w:rsidR="00A20C71" w:rsidRPr="00924831" w14:paraId="5D216471" w14:textId="77777777" w:rsidTr="0022152E">
        <w:trPr>
          <w:trHeight w:val="126"/>
          <w:jc w:val="center"/>
        </w:trPr>
        <w:tc>
          <w:tcPr>
            <w:tcW w:w="10800" w:type="dxa"/>
            <w:gridSpan w:val="3"/>
            <w:shd w:val="clear" w:color="auto" w:fill="FFFFFF" w:themeFill="background1"/>
          </w:tcPr>
          <w:p w14:paraId="497DA078" w14:textId="77777777" w:rsidR="00A20C71" w:rsidRPr="004B7A9D" w:rsidRDefault="00A20C71" w:rsidP="0022152E">
            <w:pPr>
              <w:pStyle w:val="14TableBullet"/>
              <w:numPr>
                <w:ilvl w:val="0"/>
                <w:numId w:val="9"/>
              </w:numPr>
              <w:ind w:left="360"/>
              <w:rPr>
                <w:color w:val="000000" w:themeColor="text1"/>
              </w:rPr>
            </w:pPr>
            <w:r>
              <w:rPr>
                <w:rFonts w:eastAsiaTheme="minorEastAsia"/>
              </w:rPr>
              <w:t xml:space="preserve">When we give gifts to people we care about, we want those gifts to be beautiful, helpful, or fun. We would not want to give something that is broken. Good writers treat their writing like a special gift. They edit their writing to fix any problems before they give it to their readers during publishing. </w:t>
            </w:r>
          </w:p>
          <w:p w14:paraId="7381FF05" w14:textId="77777777" w:rsidR="00A20C71" w:rsidRPr="00924831" w:rsidRDefault="00A20C71" w:rsidP="0022152E">
            <w:pPr>
              <w:pStyle w:val="14TableBullet"/>
              <w:numPr>
                <w:ilvl w:val="0"/>
                <w:numId w:val="9"/>
              </w:numPr>
              <w:ind w:left="360"/>
              <w:rPr>
                <w:b/>
              </w:rPr>
            </w:pPr>
            <w:r>
              <w:t>Today, we are going to learn to edit our work to use capital, or uppercase, letters correctly. First, we will review when to use capital letters. Then, we will apply that learning to our journal entries.</w:t>
            </w:r>
          </w:p>
        </w:tc>
      </w:tr>
      <w:tr w:rsidR="00A20C71" w:rsidRPr="00772871" w14:paraId="44209877" w14:textId="77777777" w:rsidTr="0022152E">
        <w:trPr>
          <w:trHeight w:val="126"/>
          <w:jc w:val="center"/>
        </w:trPr>
        <w:tc>
          <w:tcPr>
            <w:tcW w:w="10800" w:type="dxa"/>
            <w:gridSpan w:val="3"/>
            <w:shd w:val="clear" w:color="auto" w:fill="FFFFFF" w:themeFill="background1"/>
          </w:tcPr>
          <w:p w14:paraId="6517262E" w14:textId="77777777" w:rsidR="00A20C71" w:rsidRPr="00B70664" w:rsidRDefault="00A20C71" w:rsidP="0022152E">
            <w:pPr>
              <w:pStyle w:val="14TableBullet"/>
              <w:ind w:left="0" w:firstLine="0"/>
              <w:rPr>
                <w:i/>
              </w:rPr>
            </w:pPr>
            <w:r w:rsidRPr="00DF01DC">
              <w:rPr>
                <w:i/>
              </w:rPr>
              <w:t xml:space="preserve">Display </w:t>
            </w:r>
            <w:r>
              <w:rPr>
                <w:i/>
              </w:rPr>
              <w:t xml:space="preserve">Language Handout: </w:t>
            </w:r>
            <w:r w:rsidRPr="00FE44B6">
              <w:rPr>
                <w:i/>
              </w:rPr>
              <w:t xml:space="preserve">Identify Sentence Features and Capitalize Sentences and the Pronoun </w:t>
            </w:r>
            <w:r w:rsidRPr="002A6FE6">
              <w:t>I</w:t>
            </w:r>
            <w:r>
              <w:rPr>
                <w:i/>
              </w:rPr>
              <w:t>.</w:t>
            </w:r>
          </w:p>
        </w:tc>
      </w:tr>
      <w:tr w:rsidR="00A20C71" w:rsidRPr="00C163FB" w14:paraId="05798C8F" w14:textId="77777777" w:rsidTr="0022152E">
        <w:trPr>
          <w:trHeight w:val="128"/>
          <w:jc w:val="center"/>
        </w:trPr>
        <w:tc>
          <w:tcPr>
            <w:tcW w:w="1265" w:type="dxa"/>
            <w:shd w:val="clear" w:color="auto" w:fill="EDF5FB" w:themeFill="background2" w:themeFillTint="33"/>
            <w:vAlign w:val="center"/>
          </w:tcPr>
          <w:p w14:paraId="3185DA55" w14:textId="77777777" w:rsidR="00A20C71" w:rsidRDefault="00A20C71" w:rsidP="0022152E">
            <w:pPr>
              <w:pStyle w:val="12TableTextBold"/>
            </w:pPr>
            <w:r w:rsidRPr="008A7083">
              <w:t>Pacing</w:t>
            </w:r>
          </w:p>
        </w:tc>
        <w:tc>
          <w:tcPr>
            <w:tcW w:w="5362" w:type="dxa"/>
            <w:shd w:val="clear" w:color="auto" w:fill="EDF5FB" w:themeFill="background2" w:themeFillTint="33"/>
            <w:vAlign w:val="center"/>
          </w:tcPr>
          <w:p w14:paraId="7715C531" w14:textId="77777777" w:rsidR="00A20C71" w:rsidRDefault="00A20C71" w:rsidP="0022152E">
            <w:pPr>
              <w:pStyle w:val="12TableTextBold"/>
            </w:pPr>
            <w:r>
              <w:t>Say</w:t>
            </w:r>
          </w:p>
        </w:tc>
        <w:tc>
          <w:tcPr>
            <w:tcW w:w="4173" w:type="dxa"/>
            <w:shd w:val="clear" w:color="auto" w:fill="EDF5FB" w:themeFill="background2" w:themeFillTint="33"/>
            <w:vAlign w:val="center"/>
          </w:tcPr>
          <w:p w14:paraId="193AF299" w14:textId="77777777" w:rsidR="00A20C71" w:rsidRPr="00C163FB" w:rsidRDefault="00A20C71" w:rsidP="0022152E">
            <w:pPr>
              <w:pStyle w:val="12TableTextBold"/>
            </w:pPr>
            <w:r w:rsidRPr="00C163FB">
              <w:t>Do</w:t>
            </w:r>
          </w:p>
        </w:tc>
      </w:tr>
      <w:tr w:rsidR="00A20C71" w:rsidRPr="002369A9" w14:paraId="2C2FF019" w14:textId="77777777" w:rsidTr="0022152E">
        <w:trPr>
          <w:trHeight w:val="126"/>
          <w:jc w:val="center"/>
        </w:trPr>
        <w:tc>
          <w:tcPr>
            <w:tcW w:w="1265" w:type="dxa"/>
            <w:shd w:val="clear" w:color="auto" w:fill="FFFFFF" w:themeFill="background1"/>
          </w:tcPr>
          <w:p w14:paraId="23120D89" w14:textId="77777777" w:rsidR="00A20C71" w:rsidRPr="006E519D" w:rsidRDefault="00A20C71" w:rsidP="0022152E">
            <w:pPr>
              <w:pStyle w:val="11TableText"/>
            </w:pPr>
            <w:r>
              <w:t>1 min.</w:t>
            </w:r>
          </w:p>
        </w:tc>
        <w:tc>
          <w:tcPr>
            <w:tcW w:w="5362" w:type="dxa"/>
            <w:shd w:val="clear" w:color="auto" w:fill="FFFFFF" w:themeFill="background1"/>
          </w:tcPr>
          <w:p w14:paraId="069E1478" w14:textId="77777777" w:rsidR="00A20C71" w:rsidRPr="00383821" w:rsidRDefault="00A20C71" w:rsidP="0022152E">
            <w:pPr>
              <w:pStyle w:val="ListParagraph"/>
              <w:widowControl w:val="0"/>
              <w:numPr>
                <w:ilvl w:val="0"/>
                <w:numId w:val="10"/>
              </w:numPr>
              <w:ind w:left="360"/>
              <w:textAlignment w:val="baseline"/>
              <w:rPr>
                <w:rStyle w:val="07TableTextItalic"/>
                <w:bCs/>
                <w:i w:val="0"/>
                <w:sz w:val="20"/>
                <w:szCs w:val="20"/>
              </w:rPr>
            </w:pPr>
            <w:r>
              <w:rPr>
                <w:bCs/>
                <w:sz w:val="20"/>
                <w:szCs w:val="20"/>
              </w:rPr>
              <w:t xml:space="preserve">We need to use capital letters at certain places in our writing. </w:t>
            </w:r>
          </w:p>
          <w:p w14:paraId="7983EEF2" w14:textId="77777777" w:rsidR="00A20C71" w:rsidRPr="00C23F47"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sidRPr="00C23F47">
              <w:rPr>
                <w:rStyle w:val="07TableTextItalic"/>
                <w:rFonts w:eastAsiaTheme="minorHAnsi"/>
                <w:i w:val="0"/>
                <w:sz w:val="20"/>
                <w:szCs w:val="20"/>
              </w:rPr>
              <w:t xml:space="preserve">We capitalize the first letter in a sentence. Capitalize means to make a letter uppercase.  </w:t>
            </w:r>
            <w:r w:rsidRPr="002A6FE6">
              <w:rPr>
                <w:bCs/>
                <w:i/>
                <w:sz w:val="20"/>
                <w:szCs w:val="20"/>
              </w:rPr>
              <w:t xml:space="preserve"> </w:t>
            </w:r>
          </w:p>
        </w:tc>
        <w:tc>
          <w:tcPr>
            <w:tcW w:w="4173" w:type="dxa"/>
            <w:shd w:val="clear" w:color="auto" w:fill="FFFFFF" w:themeFill="background1"/>
          </w:tcPr>
          <w:p w14:paraId="5572B253" w14:textId="77777777" w:rsidR="00A20C71" w:rsidRPr="002369A9" w:rsidRDefault="00A20C71" w:rsidP="0022152E">
            <w:pPr>
              <w:widowControl w:val="0"/>
              <w:textAlignment w:val="baseline"/>
              <w:rPr>
                <w:rStyle w:val="07TableTextItalic"/>
                <w:rFonts w:eastAsiaTheme="minorHAnsi"/>
                <w:sz w:val="20"/>
                <w:szCs w:val="20"/>
              </w:rPr>
            </w:pPr>
            <w:r w:rsidRPr="002369A9">
              <w:rPr>
                <w:rStyle w:val="07TableTextItalic"/>
                <w:rFonts w:eastAsiaTheme="minorHAnsi"/>
                <w:sz w:val="20"/>
                <w:szCs w:val="20"/>
              </w:rPr>
              <w:t xml:space="preserve">Read </w:t>
            </w:r>
            <w:r>
              <w:rPr>
                <w:rStyle w:val="07TableTextItalic"/>
                <w:rFonts w:eastAsiaTheme="minorHAnsi"/>
                <w:sz w:val="20"/>
                <w:szCs w:val="20"/>
              </w:rPr>
              <w:t xml:space="preserve">aloud </w:t>
            </w:r>
            <w:r w:rsidRPr="002369A9">
              <w:rPr>
                <w:rStyle w:val="07TableTextItalic"/>
                <w:rFonts w:eastAsiaTheme="minorHAnsi"/>
                <w:sz w:val="20"/>
                <w:szCs w:val="20"/>
              </w:rPr>
              <w:t xml:space="preserve">the </w:t>
            </w:r>
            <w:r>
              <w:rPr>
                <w:rStyle w:val="07TableTextItalic"/>
                <w:rFonts w:eastAsiaTheme="minorHAnsi"/>
                <w:sz w:val="20"/>
                <w:szCs w:val="20"/>
              </w:rPr>
              <w:t xml:space="preserve">examples and point to the capital letter at the beginning of each sentence. </w:t>
            </w:r>
          </w:p>
        </w:tc>
      </w:tr>
      <w:tr w:rsidR="00A20C71" w:rsidRPr="002369A9" w14:paraId="1D7F3F8F" w14:textId="77777777" w:rsidTr="0022152E">
        <w:trPr>
          <w:trHeight w:val="126"/>
          <w:jc w:val="center"/>
        </w:trPr>
        <w:tc>
          <w:tcPr>
            <w:tcW w:w="1265" w:type="dxa"/>
            <w:shd w:val="clear" w:color="auto" w:fill="FFFFFF" w:themeFill="background1"/>
          </w:tcPr>
          <w:p w14:paraId="461AAFAC" w14:textId="77777777" w:rsidR="00A20C71" w:rsidRDefault="00A20C71" w:rsidP="0022152E">
            <w:pPr>
              <w:pStyle w:val="11TableText"/>
            </w:pPr>
            <w:r>
              <w:t xml:space="preserve">1 min. </w:t>
            </w:r>
          </w:p>
        </w:tc>
        <w:tc>
          <w:tcPr>
            <w:tcW w:w="5362" w:type="dxa"/>
            <w:shd w:val="clear" w:color="auto" w:fill="FFFFFF" w:themeFill="background1"/>
          </w:tcPr>
          <w:p w14:paraId="08D222FE" w14:textId="77777777" w:rsidR="00A20C71" w:rsidRPr="00C23F47"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sidRPr="00C23F47">
              <w:rPr>
                <w:rStyle w:val="07TableTextItalic"/>
                <w:rFonts w:eastAsiaTheme="minorHAnsi"/>
                <w:i w:val="0"/>
                <w:sz w:val="20"/>
                <w:szCs w:val="20"/>
              </w:rPr>
              <w:t xml:space="preserve">What is another example of a complete sentence? </w:t>
            </w:r>
          </w:p>
          <w:p w14:paraId="00952505" w14:textId="77777777" w:rsidR="00A20C71" w:rsidRPr="002A6FE6"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sidRPr="0082143F">
              <w:rPr>
                <w:rStyle w:val="07TableTextItalic"/>
                <w:rFonts w:eastAsiaTheme="minorHAnsi"/>
                <w:i w:val="0"/>
                <w:sz w:val="20"/>
                <w:szCs w:val="20"/>
              </w:rPr>
              <w:t xml:space="preserve">What is the first letter in this sentence? Is it uppercase or lowercase right now? </w:t>
            </w:r>
          </w:p>
          <w:p w14:paraId="74B9F3E0" w14:textId="77777777" w:rsidR="00A20C71"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sidRPr="00D622C4">
              <w:rPr>
                <w:rStyle w:val="07TableTextItalic"/>
                <w:rFonts w:eastAsiaTheme="minorHAnsi"/>
                <w:i w:val="0"/>
                <w:sz w:val="20"/>
                <w:szCs w:val="20"/>
              </w:rPr>
              <w:t xml:space="preserve">It is lowercase, so I need to capitalize it.  </w:t>
            </w:r>
          </w:p>
        </w:tc>
        <w:tc>
          <w:tcPr>
            <w:tcW w:w="4173" w:type="dxa"/>
            <w:shd w:val="clear" w:color="auto" w:fill="FFFFFF" w:themeFill="background1"/>
          </w:tcPr>
          <w:p w14:paraId="1CCDC806" w14:textId="77777777" w:rsidR="00A20C71" w:rsidRPr="002369A9" w:rsidRDefault="00A20C71"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Write another example sentence on the board in all lowercase letters. Then, capitalize the first letter. </w:t>
            </w:r>
          </w:p>
        </w:tc>
      </w:tr>
      <w:tr w:rsidR="00A20C71" w:rsidRPr="0080559C" w14:paraId="780BF285" w14:textId="77777777" w:rsidTr="0022152E">
        <w:trPr>
          <w:trHeight w:val="126"/>
          <w:jc w:val="center"/>
        </w:trPr>
        <w:tc>
          <w:tcPr>
            <w:tcW w:w="1265" w:type="dxa"/>
            <w:shd w:val="clear" w:color="auto" w:fill="FFFFFF" w:themeFill="background1"/>
          </w:tcPr>
          <w:p w14:paraId="35B61F53" w14:textId="77777777" w:rsidR="00A20C71" w:rsidRPr="006E519D" w:rsidRDefault="00A20C71" w:rsidP="0022152E">
            <w:pPr>
              <w:pStyle w:val="11TableText"/>
            </w:pPr>
            <w:r>
              <w:t>1 min.</w:t>
            </w:r>
          </w:p>
        </w:tc>
        <w:tc>
          <w:tcPr>
            <w:tcW w:w="5362" w:type="dxa"/>
            <w:shd w:val="clear" w:color="auto" w:fill="FFFFFF" w:themeFill="background1"/>
          </w:tcPr>
          <w:p w14:paraId="26DC8CD8" w14:textId="77777777" w:rsidR="00A20C71" w:rsidRPr="0080559C"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sidRPr="00C23F47">
              <w:rPr>
                <w:rStyle w:val="07TableTextItalic"/>
                <w:rFonts w:eastAsiaTheme="minorHAnsi"/>
                <w:i w:val="0"/>
                <w:sz w:val="20"/>
                <w:szCs w:val="20"/>
              </w:rPr>
              <w:t>We also capitalize the word</w:t>
            </w:r>
            <w:r>
              <w:rPr>
                <w:rStyle w:val="07TableTextItalic"/>
                <w:rFonts w:eastAsiaTheme="minorHAnsi"/>
                <w:sz w:val="20"/>
                <w:szCs w:val="20"/>
              </w:rPr>
              <w:t xml:space="preserve"> </w:t>
            </w:r>
            <w:r w:rsidRPr="00B621BD">
              <w:rPr>
                <w:rStyle w:val="07TableTextItalic"/>
                <w:rFonts w:eastAsiaTheme="minorHAnsi"/>
                <w:sz w:val="20"/>
                <w:szCs w:val="20"/>
              </w:rPr>
              <w:t>I</w:t>
            </w:r>
            <w:r w:rsidRPr="00C23F47">
              <w:rPr>
                <w:bCs/>
                <w:sz w:val="20"/>
                <w:szCs w:val="20"/>
              </w:rPr>
              <w:t>.</w:t>
            </w:r>
            <w:r>
              <w:rPr>
                <w:bCs/>
                <w:sz w:val="20"/>
                <w:szCs w:val="20"/>
              </w:rPr>
              <w:t xml:space="preserve"> The word</w:t>
            </w:r>
            <w:r w:rsidRPr="00B621BD">
              <w:rPr>
                <w:bCs/>
                <w:i/>
                <w:sz w:val="20"/>
                <w:szCs w:val="20"/>
              </w:rPr>
              <w:t xml:space="preserve"> I</w:t>
            </w:r>
            <w:r>
              <w:rPr>
                <w:bCs/>
                <w:sz w:val="20"/>
                <w:szCs w:val="20"/>
              </w:rPr>
              <w:t xml:space="preserve"> is always a capital letter, even when it is in the middle of a sentence. </w:t>
            </w:r>
          </w:p>
        </w:tc>
        <w:tc>
          <w:tcPr>
            <w:tcW w:w="4173" w:type="dxa"/>
            <w:shd w:val="clear" w:color="auto" w:fill="FFFFFF" w:themeFill="background1"/>
          </w:tcPr>
          <w:p w14:paraId="7613FE33" w14:textId="77777777" w:rsidR="00A20C71" w:rsidRPr="0080559C" w:rsidRDefault="00A20C71" w:rsidP="0022152E">
            <w:pPr>
              <w:widowControl w:val="0"/>
              <w:textAlignment w:val="baseline"/>
              <w:rPr>
                <w:rStyle w:val="07TableTextItalic"/>
                <w:rFonts w:eastAsiaTheme="minorHAnsi"/>
                <w:sz w:val="20"/>
                <w:szCs w:val="20"/>
              </w:rPr>
            </w:pPr>
            <w:r w:rsidRPr="002369A9">
              <w:rPr>
                <w:rStyle w:val="07TableTextItalic"/>
                <w:rFonts w:eastAsiaTheme="minorHAnsi"/>
                <w:sz w:val="20"/>
                <w:szCs w:val="20"/>
              </w:rPr>
              <w:t xml:space="preserve">Read </w:t>
            </w:r>
            <w:r>
              <w:rPr>
                <w:rStyle w:val="07TableTextItalic"/>
                <w:rFonts w:eastAsiaTheme="minorHAnsi"/>
                <w:sz w:val="20"/>
                <w:szCs w:val="20"/>
              </w:rPr>
              <w:t xml:space="preserve">aloud </w:t>
            </w:r>
            <w:r w:rsidRPr="002369A9">
              <w:rPr>
                <w:rStyle w:val="07TableTextItalic"/>
                <w:rFonts w:eastAsiaTheme="minorHAnsi"/>
                <w:sz w:val="20"/>
                <w:szCs w:val="20"/>
              </w:rPr>
              <w:t xml:space="preserve">the </w:t>
            </w:r>
            <w:r>
              <w:rPr>
                <w:rStyle w:val="07TableTextItalic"/>
                <w:rFonts w:eastAsiaTheme="minorHAnsi"/>
                <w:sz w:val="20"/>
                <w:szCs w:val="20"/>
              </w:rPr>
              <w:t xml:space="preserve">second set of examples. Point to the word </w:t>
            </w:r>
            <w:r w:rsidRPr="002A6FE6">
              <w:rPr>
                <w:rStyle w:val="07TableTextItalic"/>
                <w:rFonts w:eastAsiaTheme="minorHAnsi"/>
                <w:i w:val="0"/>
                <w:sz w:val="20"/>
                <w:szCs w:val="20"/>
              </w:rPr>
              <w:t>I</w:t>
            </w:r>
            <w:r>
              <w:rPr>
                <w:rStyle w:val="07TableTextItalic"/>
                <w:rFonts w:eastAsiaTheme="minorHAnsi"/>
                <w:sz w:val="20"/>
                <w:szCs w:val="20"/>
              </w:rPr>
              <w:t xml:space="preserve"> in each sentence.</w:t>
            </w:r>
          </w:p>
        </w:tc>
      </w:tr>
      <w:tr w:rsidR="00A20C71" w:rsidRPr="0080559C" w14:paraId="28A137CE" w14:textId="77777777" w:rsidTr="0022152E">
        <w:trPr>
          <w:trHeight w:val="126"/>
          <w:jc w:val="center"/>
        </w:trPr>
        <w:tc>
          <w:tcPr>
            <w:tcW w:w="1265" w:type="dxa"/>
            <w:shd w:val="clear" w:color="auto" w:fill="FFFFFF" w:themeFill="background1"/>
          </w:tcPr>
          <w:p w14:paraId="7D63CC3A" w14:textId="77777777" w:rsidR="00A20C71" w:rsidRDefault="00A20C71" w:rsidP="0022152E">
            <w:pPr>
              <w:pStyle w:val="11TableText"/>
            </w:pPr>
            <w:r>
              <w:t xml:space="preserve">1 min. </w:t>
            </w:r>
          </w:p>
        </w:tc>
        <w:tc>
          <w:tcPr>
            <w:tcW w:w="5362" w:type="dxa"/>
            <w:shd w:val="clear" w:color="auto" w:fill="FFFFFF" w:themeFill="background1"/>
          </w:tcPr>
          <w:p w14:paraId="789ECD45" w14:textId="77777777" w:rsidR="00A20C71" w:rsidRPr="00C23F47"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sidRPr="00C23F47">
              <w:rPr>
                <w:rStyle w:val="07TableTextItalic"/>
                <w:rFonts w:eastAsiaTheme="minorHAnsi"/>
                <w:i w:val="0"/>
                <w:sz w:val="20"/>
                <w:szCs w:val="20"/>
              </w:rPr>
              <w:t>What is another example of a sentence that uses the word</w:t>
            </w:r>
            <w:r>
              <w:rPr>
                <w:rStyle w:val="07TableTextItalic"/>
                <w:rFonts w:eastAsiaTheme="minorHAnsi"/>
                <w:sz w:val="20"/>
                <w:szCs w:val="20"/>
              </w:rPr>
              <w:t xml:space="preserve"> </w:t>
            </w:r>
            <w:r w:rsidRPr="00BA4082">
              <w:rPr>
                <w:rStyle w:val="07TableTextItalic"/>
                <w:rFonts w:eastAsiaTheme="minorHAnsi"/>
                <w:sz w:val="20"/>
                <w:szCs w:val="20"/>
              </w:rPr>
              <w:t>I</w:t>
            </w:r>
            <w:r w:rsidRPr="00C23F47">
              <w:rPr>
                <w:rStyle w:val="07TableTextItalic"/>
                <w:rFonts w:eastAsiaTheme="minorHAnsi"/>
                <w:i w:val="0"/>
                <w:sz w:val="20"/>
                <w:szCs w:val="20"/>
              </w:rPr>
              <w:t xml:space="preserve">? </w:t>
            </w:r>
          </w:p>
          <w:p w14:paraId="7F35C82C" w14:textId="77777777" w:rsidR="00A20C71" w:rsidRDefault="00A20C71" w:rsidP="0022152E">
            <w:pPr>
              <w:pStyle w:val="ListParagraph"/>
              <w:widowControl w:val="0"/>
              <w:numPr>
                <w:ilvl w:val="0"/>
                <w:numId w:val="10"/>
              </w:numPr>
              <w:ind w:left="360"/>
              <w:textAlignment w:val="baseline"/>
              <w:rPr>
                <w:rStyle w:val="07TableTextItalic"/>
                <w:rFonts w:eastAsiaTheme="minorHAnsi"/>
                <w:i w:val="0"/>
                <w:sz w:val="20"/>
                <w:szCs w:val="20"/>
              </w:rPr>
            </w:pPr>
            <w:r w:rsidRPr="0082143F">
              <w:rPr>
                <w:rStyle w:val="07TableTextItalic"/>
                <w:rFonts w:eastAsiaTheme="minorHAnsi"/>
                <w:i w:val="0"/>
                <w:sz w:val="20"/>
                <w:szCs w:val="20"/>
              </w:rPr>
              <w:t>Which letter(s) should we capitalize in this sentence?</w:t>
            </w:r>
          </w:p>
        </w:tc>
        <w:tc>
          <w:tcPr>
            <w:tcW w:w="4173" w:type="dxa"/>
            <w:shd w:val="clear" w:color="auto" w:fill="FFFFFF" w:themeFill="background1"/>
          </w:tcPr>
          <w:p w14:paraId="4D4D46C8" w14:textId="77777777" w:rsidR="00A20C71" w:rsidRPr="002369A9" w:rsidRDefault="00A20C71"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Write another example sentence on the board in all lowercase letters. Then, capitalize the first letter and the word </w:t>
            </w:r>
            <w:r w:rsidRPr="002A6FE6">
              <w:rPr>
                <w:rStyle w:val="07TableTextItalic"/>
                <w:rFonts w:eastAsiaTheme="minorHAnsi"/>
                <w:i w:val="0"/>
                <w:sz w:val="20"/>
                <w:szCs w:val="20"/>
              </w:rPr>
              <w:t>I</w:t>
            </w:r>
            <w:r>
              <w:rPr>
                <w:rStyle w:val="07TableTextItalic"/>
                <w:rFonts w:eastAsiaTheme="minorHAnsi"/>
                <w:sz w:val="20"/>
                <w:szCs w:val="20"/>
              </w:rPr>
              <w:t>.</w:t>
            </w:r>
          </w:p>
        </w:tc>
      </w:tr>
      <w:tr w:rsidR="00A20C71" w:rsidRPr="00527F6E" w14:paraId="188D72BC" w14:textId="77777777" w:rsidTr="0022152E">
        <w:trPr>
          <w:trHeight w:val="126"/>
          <w:jc w:val="center"/>
        </w:trPr>
        <w:tc>
          <w:tcPr>
            <w:tcW w:w="1265" w:type="dxa"/>
            <w:shd w:val="clear" w:color="auto" w:fill="FFFFFF" w:themeFill="background1"/>
          </w:tcPr>
          <w:p w14:paraId="4BE6A8CF" w14:textId="77777777" w:rsidR="00A20C71" w:rsidRPr="00B83EF1" w:rsidRDefault="00A20C71" w:rsidP="0022152E">
            <w:pPr>
              <w:pStyle w:val="11TableText"/>
              <w:rPr>
                <w:b/>
                <w:bCs/>
              </w:rPr>
            </w:pPr>
            <w:r w:rsidRPr="6F5005A0">
              <w:rPr>
                <w:b/>
                <w:bCs/>
              </w:rPr>
              <w:t>Monitor Progress</w:t>
            </w:r>
          </w:p>
          <w:p w14:paraId="6AE6F845" w14:textId="77777777" w:rsidR="00A20C71" w:rsidRDefault="00A20C71" w:rsidP="0022152E">
            <w:pPr>
              <w:pStyle w:val="11TableText"/>
            </w:pPr>
            <w:r>
              <w:t>4 min.</w:t>
            </w:r>
          </w:p>
        </w:tc>
        <w:tc>
          <w:tcPr>
            <w:tcW w:w="5362" w:type="dxa"/>
            <w:shd w:val="clear" w:color="auto" w:fill="FFFFFF" w:themeFill="background1"/>
          </w:tcPr>
          <w:p w14:paraId="39CF5E8F" w14:textId="77777777" w:rsidR="00A20C71" w:rsidRDefault="00A20C71" w:rsidP="0022152E">
            <w:pPr>
              <w:pStyle w:val="ListParagraph"/>
              <w:numPr>
                <w:ilvl w:val="0"/>
                <w:numId w:val="10"/>
              </w:numPr>
              <w:ind w:left="360"/>
              <w:rPr>
                <w:sz w:val="20"/>
                <w:szCs w:val="20"/>
              </w:rPr>
            </w:pPr>
            <w:r w:rsidRPr="4F54E63B">
              <w:rPr>
                <w:sz w:val="20"/>
                <w:szCs w:val="20"/>
              </w:rPr>
              <w:t xml:space="preserve">Complete the practice items on Language </w:t>
            </w:r>
            <w:r>
              <w:rPr>
                <w:sz w:val="20"/>
                <w:szCs w:val="20"/>
              </w:rPr>
              <w:t>Handout</w:t>
            </w:r>
            <w:r w:rsidRPr="4F54E63B">
              <w:rPr>
                <w:sz w:val="20"/>
                <w:szCs w:val="20"/>
              </w:rPr>
              <w:t xml:space="preserve">: </w:t>
            </w:r>
            <w:r w:rsidRPr="00FE44B6">
              <w:rPr>
                <w:sz w:val="20"/>
                <w:szCs w:val="20"/>
              </w:rPr>
              <w:t xml:space="preserve">Identify Sentence Features and Capitalize Sentences and the Pronoun </w:t>
            </w:r>
            <w:r w:rsidRPr="00FE44B6">
              <w:rPr>
                <w:i/>
                <w:sz w:val="20"/>
                <w:szCs w:val="20"/>
              </w:rPr>
              <w:t>I</w:t>
            </w:r>
            <w:r>
              <w:rPr>
                <w:sz w:val="20"/>
                <w:szCs w:val="20"/>
              </w:rPr>
              <w:t xml:space="preserve">. </w:t>
            </w:r>
          </w:p>
          <w:p w14:paraId="636B7893" w14:textId="77777777" w:rsidR="00A20C71" w:rsidRPr="006E519D" w:rsidRDefault="00A20C71" w:rsidP="0022152E">
            <w:pPr>
              <w:pStyle w:val="ListParagraph"/>
              <w:ind w:left="360"/>
              <w:rPr>
                <w:sz w:val="20"/>
                <w:szCs w:val="20"/>
              </w:rPr>
            </w:pPr>
          </w:p>
        </w:tc>
        <w:tc>
          <w:tcPr>
            <w:tcW w:w="4173" w:type="dxa"/>
            <w:shd w:val="clear" w:color="auto" w:fill="FFFFFF" w:themeFill="background1"/>
          </w:tcPr>
          <w:p w14:paraId="2CFD9D6F" w14:textId="77777777" w:rsidR="00A20C71" w:rsidRPr="00527F6E" w:rsidRDefault="00A20C71" w:rsidP="0022152E">
            <w:pPr>
              <w:widowControl w:val="0"/>
              <w:textAlignment w:val="baseline"/>
              <w:rPr>
                <w:rStyle w:val="07TableTextItalic"/>
                <w:rFonts w:eastAsiaTheme="minorHAnsi"/>
              </w:rPr>
            </w:pPr>
            <w:r w:rsidRPr="00310919">
              <w:rPr>
                <w:rFonts w:eastAsiaTheme="minorHAnsi"/>
                <w:i/>
                <w:iCs/>
                <w:sz w:val="20"/>
                <w:szCs w:val="20"/>
              </w:rPr>
              <w:t xml:space="preserve">Distribute Language </w:t>
            </w:r>
            <w:r>
              <w:rPr>
                <w:rFonts w:eastAsiaTheme="minorHAnsi"/>
                <w:i/>
                <w:iCs/>
                <w:sz w:val="20"/>
                <w:szCs w:val="20"/>
              </w:rPr>
              <w:t>Handout</w:t>
            </w:r>
            <w:r w:rsidRPr="00310919">
              <w:rPr>
                <w:rFonts w:eastAsiaTheme="minorHAnsi"/>
                <w:i/>
                <w:iCs/>
                <w:sz w:val="20"/>
                <w:szCs w:val="20"/>
              </w:rPr>
              <w:t xml:space="preserve">: </w:t>
            </w:r>
            <w:r w:rsidRPr="00FE44B6">
              <w:rPr>
                <w:rFonts w:eastAsiaTheme="minorHAnsi"/>
                <w:i/>
                <w:iCs/>
                <w:sz w:val="20"/>
                <w:szCs w:val="20"/>
              </w:rPr>
              <w:t xml:space="preserve">Identify Sentence Features and Capitalize Sentences and the Pronoun </w:t>
            </w:r>
            <w:r w:rsidRPr="002A6FE6">
              <w:rPr>
                <w:rFonts w:eastAsiaTheme="minorHAnsi"/>
                <w:iCs/>
                <w:sz w:val="20"/>
                <w:szCs w:val="20"/>
              </w:rPr>
              <w:t>I</w:t>
            </w:r>
            <w:r>
              <w:rPr>
                <w:rFonts w:eastAsiaTheme="minorHAnsi"/>
                <w:i/>
                <w:iCs/>
                <w:sz w:val="20"/>
                <w:szCs w:val="20"/>
              </w:rPr>
              <w:t xml:space="preserve"> </w:t>
            </w:r>
            <w:r w:rsidRPr="00310919">
              <w:rPr>
                <w:rFonts w:eastAsiaTheme="minorHAnsi"/>
                <w:i/>
                <w:iCs/>
                <w:sz w:val="20"/>
                <w:szCs w:val="20"/>
              </w:rPr>
              <w:t>and review directions for the practice items.</w:t>
            </w:r>
          </w:p>
        </w:tc>
      </w:tr>
    </w:tbl>
    <w:p w14:paraId="05774DBF" w14:textId="77777777" w:rsidR="00A20C71" w:rsidRDefault="00A20C71" w:rsidP="00A20C71"/>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A20C71" w14:paraId="6F42938A" w14:textId="77777777" w:rsidTr="0022152E">
        <w:trPr>
          <w:trHeight w:val="432"/>
          <w:tblHeader/>
          <w:jc w:val="center"/>
        </w:trPr>
        <w:tc>
          <w:tcPr>
            <w:tcW w:w="10800" w:type="dxa"/>
            <w:shd w:val="clear" w:color="auto" w:fill="F2F2F2" w:themeFill="background1" w:themeFillShade="F2"/>
            <w:vAlign w:val="center"/>
          </w:tcPr>
          <w:p w14:paraId="4A07355E" w14:textId="1EB1661A" w:rsidR="00373622" w:rsidRDefault="00373622" w:rsidP="00373622">
            <w:pPr>
              <w:pStyle w:val="Heading5"/>
              <w:outlineLvl w:val="4"/>
              <w:rPr>
                <w:i/>
              </w:rPr>
            </w:pPr>
            <w:bookmarkStart w:id="342" w:name="_Toc24967088"/>
            <w:r w:rsidRPr="00C95D32">
              <w:lastRenderedPageBreak/>
              <w:t xml:space="preserve">Grade </w:t>
            </w:r>
            <w:r>
              <w:t>K</w:t>
            </w:r>
            <w:r w:rsidRPr="00C95D32">
              <w:t xml:space="preserve"> M</w:t>
            </w:r>
            <w:r>
              <w:t>3</w:t>
            </w:r>
            <w:r w:rsidRPr="00C95D32">
              <w:t xml:space="preserve"> L</w:t>
            </w:r>
            <w:r>
              <w:t>12</w:t>
            </w:r>
            <w:r w:rsidRPr="00C95D32">
              <w:t xml:space="preserve"> Handout: </w:t>
            </w:r>
            <w:r w:rsidRPr="00372F55">
              <w:t xml:space="preserve">Identify Sentence Features and Capitalize Sentences </w:t>
            </w:r>
            <w:r>
              <w:t xml:space="preserve">and </w:t>
            </w:r>
            <w:r w:rsidRPr="00372F55">
              <w:t xml:space="preserve">the Pronoun </w:t>
            </w:r>
            <w:r w:rsidRPr="00152050">
              <w:rPr>
                <w:i/>
              </w:rPr>
              <w:t>I</w:t>
            </w:r>
            <w:bookmarkEnd w:id="342"/>
          </w:p>
          <w:p w14:paraId="256C7E71" w14:textId="77777777" w:rsidR="00890D64" w:rsidRDefault="00A20C71" w:rsidP="00890D64">
            <w:pPr>
              <w:pStyle w:val="Heading5"/>
              <w:outlineLvl w:val="4"/>
              <w:rPr>
                <w:i/>
              </w:rPr>
            </w:pPr>
            <w:bookmarkStart w:id="343" w:name="_Toc24967089"/>
            <w:r w:rsidRPr="00C95D32">
              <w:t>Grade 1 M1 L</w:t>
            </w:r>
            <w:r>
              <w:t>30</w:t>
            </w:r>
            <w:r w:rsidRPr="00C95D32">
              <w:t xml:space="preserve"> Handout: </w:t>
            </w:r>
            <w:r w:rsidRPr="00372F55">
              <w:t xml:space="preserve">Identify Sentence Features and Capitalize Sentences </w:t>
            </w:r>
            <w:r>
              <w:t xml:space="preserve">and </w:t>
            </w:r>
            <w:r w:rsidRPr="00372F55">
              <w:t xml:space="preserve">the Pronoun </w:t>
            </w:r>
            <w:r w:rsidRPr="00152050">
              <w:rPr>
                <w:i/>
              </w:rPr>
              <w:t>I</w:t>
            </w:r>
            <w:bookmarkEnd w:id="343"/>
          </w:p>
          <w:p w14:paraId="4CEE5BBF" w14:textId="6FAAA152" w:rsidR="00890D64" w:rsidRPr="00890D64" w:rsidRDefault="00890D64" w:rsidP="00890D64">
            <w:pPr>
              <w:pStyle w:val="Heading5"/>
              <w:outlineLvl w:val="4"/>
              <w:rPr>
                <w:i/>
              </w:rPr>
            </w:pPr>
            <w:bookmarkStart w:id="344" w:name="_Toc24967090"/>
            <w:r w:rsidRPr="00C95D32">
              <w:t xml:space="preserve">Grade </w:t>
            </w:r>
            <w:r>
              <w:t>2</w:t>
            </w:r>
            <w:r w:rsidRPr="00C95D32">
              <w:t xml:space="preserve"> M1 L</w:t>
            </w:r>
            <w:r>
              <w:t>10</w:t>
            </w:r>
            <w:r w:rsidRPr="00C95D32">
              <w:t xml:space="preserve"> Handout: </w:t>
            </w:r>
            <w:r w:rsidRPr="00372F55">
              <w:t xml:space="preserve">Identify Sentence Features and Capitalize Sentences </w:t>
            </w:r>
            <w:r>
              <w:t xml:space="preserve">and </w:t>
            </w:r>
            <w:r w:rsidRPr="00372F55">
              <w:t xml:space="preserve">the Pronoun </w:t>
            </w:r>
            <w:r w:rsidRPr="00152050">
              <w:rPr>
                <w:i/>
              </w:rPr>
              <w:t>I</w:t>
            </w:r>
            <w:bookmarkEnd w:id="344"/>
          </w:p>
        </w:tc>
      </w:tr>
      <w:tr w:rsidR="00A20C71" w:rsidRPr="00A220FC" w14:paraId="480E98A7" w14:textId="77777777" w:rsidTr="0022152E">
        <w:trPr>
          <w:trHeight w:val="9360"/>
          <w:jc w:val="center"/>
        </w:trPr>
        <w:tc>
          <w:tcPr>
            <w:tcW w:w="10800" w:type="dxa"/>
            <w:shd w:val="clear" w:color="auto" w:fill="FFFFFF" w:themeFill="background1"/>
          </w:tcPr>
          <w:p w14:paraId="6822F736" w14:textId="77777777" w:rsidR="00A20C71" w:rsidRDefault="00A20C71" w:rsidP="0022152E"/>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A20C71" w:rsidRPr="003A52D2" w14:paraId="6EBB6338" w14:textId="77777777" w:rsidTr="0022152E">
              <w:trPr>
                <w:jc w:val="center"/>
              </w:trPr>
              <w:tc>
                <w:tcPr>
                  <w:tcW w:w="5000" w:type="pct"/>
                  <w:shd w:val="clear" w:color="auto" w:fill="255694" w:themeFill="accent1"/>
                  <w:vAlign w:val="center"/>
                </w:tcPr>
                <w:p w14:paraId="2072C9FB" w14:textId="77777777" w:rsidR="00A20C71" w:rsidRPr="003A52D2" w:rsidRDefault="00A20C71" w:rsidP="0022152E">
                  <w:pPr>
                    <w:rPr>
                      <w:bCs/>
                      <w:color w:val="FFFFFF" w:themeColor="background1"/>
                      <w:sz w:val="20"/>
                      <w:szCs w:val="20"/>
                    </w:rPr>
                  </w:pPr>
                  <w:r w:rsidRPr="003A52D2">
                    <w:rPr>
                      <w:bCs/>
                      <w:color w:val="FFFFFF" w:themeColor="background1"/>
                      <w:sz w:val="20"/>
                      <w:szCs w:val="20"/>
                    </w:rPr>
                    <w:t xml:space="preserve">IDENTIFY SENTENCE FEATURES AND CAPITALIZE SENTENCES AND THE PRONOUN </w:t>
                  </w:r>
                  <w:r w:rsidRPr="003A52D2">
                    <w:rPr>
                      <w:bCs/>
                      <w:i/>
                      <w:color w:val="FFFFFF" w:themeColor="background1"/>
                      <w:sz w:val="20"/>
                      <w:szCs w:val="20"/>
                    </w:rPr>
                    <w:t>I</w:t>
                  </w:r>
                </w:p>
              </w:tc>
            </w:tr>
            <w:tr w:rsidR="00A20C71" w:rsidRPr="003A52D2" w14:paraId="430871DA" w14:textId="77777777" w:rsidTr="002A6FE6">
              <w:trPr>
                <w:trHeight w:val="4850"/>
                <w:jc w:val="center"/>
              </w:trPr>
              <w:tc>
                <w:tcPr>
                  <w:tcW w:w="5000" w:type="pct"/>
                  <w:shd w:val="clear" w:color="auto" w:fill="FFFFFF" w:themeFill="background1"/>
                </w:tcPr>
                <w:p w14:paraId="30336F9C" w14:textId="77777777" w:rsidR="00B35EF9" w:rsidRPr="002A6FE6" w:rsidRDefault="00B35EF9" w:rsidP="00B35EF9">
                  <w:pPr>
                    <w:rPr>
                      <w:bCs/>
                      <w:sz w:val="20"/>
                      <w:szCs w:val="20"/>
                    </w:rPr>
                  </w:pPr>
                  <w:r w:rsidRPr="002A6FE6">
                    <w:rPr>
                      <w:bCs/>
                      <w:sz w:val="20"/>
                      <w:szCs w:val="20"/>
                    </w:rPr>
                    <w:t>Use a capital letter for the first letter in a sentence.</w:t>
                  </w:r>
                </w:p>
                <w:p w14:paraId="404D8A11" w14:textId="77777777" w:rsidR="00B35EF9" w:rsidRPr="002A6FE6" w:rsidRDefault="00B35EF9" w:rsidP="00B35EF9">
                  <w:pPr>
                    <w:rPr>
                      <w:bCs/>
                      <w:sz w:val="20"/>
                      <w:szCs w:val="20"/>
                    </w:rPr>
                  </w:pPr>
                </w:p>
                <w:p w14:paraId="79B67235" w14:textId="77777777" w:rsidR="00B35EF9" w:rsidRPr="002A6FE6" w:rsidRDefault="00B35EF9" w:rsidP="00B35EF9">
                  <w:pPr>
                    <w:rPr>
                      <w:bCs/>
                      <w:sz w:val="20"/>
                      <w:szCs w:val="20"/>
                    </w:rPr>
                  </w:pPr>
                  <w:r w:rsidRPr="002A6FE6">
                    <w:rPr>
                      <w:bCs/>
                      <w:sz w:val="20"/>
                      <w:szCs w:val="20"/>
                    </w:rPr>
                    <w:t>Examples:</w:t>
                  </w:r>
                </w:p>
                <w:p w14:paraId="674858C2" w14:textId="77777777" w:rsidR="00B35EF9" w:rsidRPr="002A6FE6" w:rsidRDefault="00B35EF9" w:rsidP="00B35EF9">
                  <w:pPr>
                    <w:rPr>
                      <w:bCs/>
                      <w:sz w:val="20"/>
                      <w:szCs w:val="20"/>
                    </w:rPr>
                  </w:pPr>
                  <w:r w:rsidRPr="002A6FE6">
                    <w:rPr>
                      <w:bCs/>
                      <w:noProof/>
                      <w:color w:val="FF0000"/>
                      <w:sz w:val="20"/>
                      <w:szCs w:val="20"/>
                    </w:rPr>
                    <mc:AlternateContent>
                      <mc:Choice Requires="wps">
                        <w:drawing>
                          <wp:anchor distT="0" distB="0" distL="114300" distR="114300" simplePos="0" relativeHeight="251729937" behindDoc="0" locked="0" layoutInCell="1" allowOverlap="1" wp14:anchorId="405259EA" wp14:editId="32503535">
                            <wp:simplePos x="0" y="0"/>
                            <wp:positionH relativeFrom="column">
                              <wp:posOffset>-5080</wp:posOffset>
                            </wp:positionH>
                            <wp:positionV relativeFrom="paragraph">
                              <wp:posOffset>146050</wp:posOffset>
                            </wp:positionV>
                            <wp:extent cx="85725" cy="161925"/>
                            <wp:effectExtent l="19050" t="19050" r="47625" b="28575"/>
                            <wp:wrapNone/>
                            <wp:docPr id="374962444" name="Up Arrow 374962444"/>
                            <wp:cNvGraphicFramePr/>
                            <a:graphic xmlns:a="http://schemas.openxmlformats.org/drawingml/2006/main">
                              <a:graphicData uri="http://schemas.microsoft.com/office/word/2010/wordprocessingShape">
                                <wps:wsp>
                                  <wps:cNvSpPr/>
                                  <wps:spPr>
                                    <a:xfrm>
                                      <a:off x="0" y="0"/>
                                      <a:ext cx="85725" cy="16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CDB9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74962444" o:spid="_x0000_s1026" type="#_x0000_t68" style="position:absolute;margin-left:-.4pt;margin-top:11.5pt;width:6.75pt;height:12.75pt;z-index:251729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" adj="5718" fillcolor="red" strokecolor="red" strokeweight="1pt"/>
                        </w:pict>
                      </mc:Fallback>
                    </mc:AlternateContent>
                  </w:r>
                  <w:r w:rsidRPr="002A6FE6">
                    <w:rPr>
                      <w:bCs/>
                      <w:color w:val="FF0000"/>
                      <w:sz w:val="20"/>
                      <w:szCs w:val="20"/>
                    </w:rPr>
                    <w:t>T</w:t>
                  </w:r>
                  <w:r w:rsidRPr="002A6FE6">
                    <w:rPr>
                      <w:bCs/>
                      <w:sz w:val="20"/>
                      <w:szCs w:val="20"/>
                    </w:rPr>
                    <w:t>hey took the bus.</w:t>
                  </w:r>
                </w:p>
                <w:p w14:paraId="5D81EDE8" w14:textId="77777777" w:rsidR="00B35EF9" w:rsidRPr="002A6FE6" w:rsidRDefault="00B35EF9" w:rsidP="00B35EF9">
                  <w:pPr>
                    <w:rPr>
                      <w:bCs/>
                      <w:sz w:val="20"/>
                      <w:szCs w:val="20"/>
                    </w:rPr>
                  </w:pPr>
                </w:p>
                <w:p w14:paraId="5C90B88B" w14:textId="48169777" w:rsidR="00B35EF9" w:rsidRPr="002A6FE6" w:rsidRDefault="00B35EF9" w:rsidP="00B35EF9">
                  <w:pPr>
                    <w:rPr>
                      <w:bCs/>
                      <w:sz w:val="20"/>
                      <w:szCs w:val="20"/>
                    </w:rPr>
                  </w:pPr>
                  <w:r w:rsidRPr="002A6FE6">
                    <w:rPr>
                      <w:bCs/>
                      <w:noProof/>
                      <w:color w:val="FF0000"/>
                      <w:sz w:val="20"/>
                      <w:szCs w:val="20"/>
                    </w:rPr>
                    <mc:AlternateContent>
                      <mc:Choice Requires="wps">
                        <w:drawing>
                          <wp:anchor distT="0" distB="0" distL="114300" distR="114300" simplePos="0" relativeHeight="251730961" behindDoc="0" locked="0" layoutInCell="1" allowOverlap="1" wp14:anchorId="4A160BDE" wp14:editId="3485DC81">
                            <wp:simplePos x="0" y="0"/>
                            <wp:positionH relativeFrom="column">
                              <wp:posOffset>19050</wp:posOffset>
                            </wp:positionH>
                            <wp:positionV relativeFrom="paragraph">
                              <wp:posOffset>150495</wp:posOffset>
                            </wp:positionV>
                            <wp:extent cx="85725" cy="161925"/>
                            <wp:effectExtent l="19050" t="19050" r="47625" b="28575"/>
                            <wp:wrapNone/>
                            <wp:docPr id="374962446" name="Up Arrow 374962446"/>
                            <wp:cNvGraphicFramePr/>
                            <a:graphic xmlns:a="http://schemas.openxmlformats.org/drawingml/2006/main">
                              <a:graphicData uri="http://schemas.microsoft.com/office/word/2010/wordprocessingShape">
                                <wps:wsp>
                                  <wps:cNvSpPr/>
                                  <wps:spPr>
                                    <a:xfrm>
                                      <a:off x="0" y="0"/>
                                      <a:ext cx="85725" cy="16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F8FB" id="Up Arrow 374962446" o:spid="_x0000_s1026" type="#_x0000_t68" style="position:absolute;margin-left:1.5pt;margin-top:11.85pt;width:6.75pt;height:12.75pt;z-index:251730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" adj="5718" fillcolor="red" strokecolor="red" strokeweight="1pt"/>
                        </w:pict>
                      </mc:Fallback>
                    </mc:AlternateContent>
                  </w:r>
                  <w:r w:rsidRPr="002A6FE6">
                    <w:rPr>
                      <w:bCs/>
                      <w:color w:val="FF0000"/>
                      <w:sz w:val="20"/>
                      <w:szCs w:val="20"/>
                    </w:rPr>
                    <w:t>W</w:t>
                  </w:r>
                  <w:r w:rsidRPr="002A6FE6">
                    <w:rPr>
                      <w:bCs/>
                      <w:sz w:val="20"/>
                      <w:szCs w:val="20"/>
                    </w:rPr>
                    <w:t>hat time is it?</w:t>
                  </w:r>
                </w:p>
                <w:p w14:paraId="37048F7A" w14:textId="28AB20D0" w:rsidR="00B35EF9" w:rsidRPr="002A6FE6" w:rsidRDefault="00B35EF9" w:rsidP="00B35EF9">
                  <w:pPr>
                    <w:rPr>
                      <w:bCs/>
                      <w:sz w:val="20"/>
                      <w:szCs w:val="20"/>
                    </w:rPr>
                  </w:pPr>
                </w:p>
                <w:p w14:paraId="45011323" w14:textId="77777777" w:rsidR="00B35EF9" w:rsidRPr="002A6FE6" w:rsidRDefault="00B35EF9" w:rsidP="00B35EF9">
                  <w:pPr>
                    <w:rPr>
                      <w:bCs/>
                      <w:sz w:val="20"/>
                      <w:szCs w:val="20"/>
                    </w:rPr>
                  </w:pPr>
                  <w:r w:rsidRPr="002A6FE6">
                    <w:rPr>
                      <w:bCs/>
                      <w:noProof/>
                      <w:color w:val="FF0000"/>
                      <w:sz w:val="20"/>
                      <w:szCs w:val="20"/>
                    </w:rPr>
                    <mc:AlternateContent>
                      <mc:Choice Requires="wps">
                        <w:drawing>
                          <wp:anchor distT="0" distB="0" distL="114300" distR="114300" simplePos="0" relativeHeight="251731985" behindDoc="0" locked="0" layoutInCell="1" allowOverlap="1" wp14:anchorId="7B26860B" wp14:editId="050225BF">
                            <wp:simplePos x="0" y="0"/>
                            <wp:positionH relativeFrom="column">
                              <wp:posOffset>15875</wp:posOffset>
                            </wp:positionH>
                            <wp:positionV relativeFrom="paragraph">
                              <wp:posOffset>149225</wp:posOffset>
                            </wp:positionV>
                            <wp:extent cx="85725" cy="161925"/>
                            <wp:effectExtent l="19050" t="19050" r="47625" b="28575"/>
                            <wp:wrapNone/>
                            <wp:docPr id="374962447" name="Up Arrow 374962447"/>
                            <wp:cNvGraphicFramePr/>
                            <a:graphic xmlns:a="http://schemas.openxmlformats.org/drawingml/2006/main">
                              <a:graphicData uri="http://schemas.microsoft.com/office/word/2010/wordprocessingShape">
                                <wps:wsp>
                                  <wps:cNvSpPr/>
                                  <wps:spPr>
                                    <a:xfrm>
                                      <a:off x="0" y="0"/>
                                      <a:ext cx="85725" cy="16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A54B" id="Up Arrow 374962447" o:spid="_x0000_s1026" type="#_x0000_t68" style="position:absolute;margin-left:1.25pt;margin-top:11.75pt;width:6.75pt;height:12.75pt;z-index:251731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" adj="5718" fillcolor="red" strokecolor="red" strokeweight="1pt"/>
                        </w:pict>
                      </mc:Fallback>
                    </mc:AlternateContent>
                  </w:r>
                  <w:r w:rsidRPr="002A6FE6">
                    <w:rPr>
                      <w:bCs/>
                      <w:color w:val="FF0000"/>
                      <w:sz w:val="20"/>
                      <w:szCs w:val="20"/>
                    </w:rPr>
                    <w:t>G</w:t>
                  </w:r>
                  <w:r w:rsidRPr="002A6FE6">
                    <w:rPr>
                      <w:bCs/>
                      <w:sz w:val="20"/>
                      <w:szCs w:val="20"/>
                    </w:rPr>
                    <w:t>ive me your paper, please.</w:t>
                  </w:r>
                  <w:r w:rsidRPr="002A6FE6">
                    <w:rPr>
                      <w:bCs/>
                      <w:color w:val="FF0000"/>
                      <w:sz w:val="20"/>
                      <w:szCs w:val="20"/>
                    </w:rPr>
                    <w:t xml:space="preserve"> </w:t>
                  </w:r>
                </w:p>
                <w:p w14:paraId="5547FB0F" w14:textId="77777777" w:rsidR="00B35EF9" w:rsidRPr="002A6FE6" w:rsidRDefault="00B35EF9" w:rsidP="00B35EF9">
                  <w:pPr>
                    <w:rPr>
                      <w:bCs/>
                      <w:sz w:val="20"/>
                      <w:szCs w:val="20"/>
                    </w:rPr>
                  </w:pPr>
                </w:p>
                <w:p w14:paraId="45774404" w14:textId="77777777" w:rsidR="00B35EF9" w:rsidRPr="002A6FE6" w:rsidRDefault="00B35EF9" w:rsidP="00B35EF9">
                  <w:pPr>
                    <w:rPr>
                      <w:bCs/>
                      <w:sz w:val="20"/>
                      <w:szCs w:val="20"/>
                    </w:rPr>
                  </w:pPr>
                </w:p>
                <w:p w14:paraId="0B7937EE" w14:textId="77777777" w:rsidR="00B35EF9" w:rsidRPr="002A6FE6" w:rsidRDefault="00B35EF9" w:rsidP="00B35EF9">
                  <w:pPr>
                    <w:rPr>
                      <w:bCs/>
                      <w:sz w:val="20"/>
                      <w:szCs w:val="20"/>
                    </w:rPr>
                  </w:pPr>
                  <w:r w:rsidRPr="002A6FE6">
                    <w:rPr>
                      <w:bCs/>
                      <w:sz w:val="20"/>
                      <w:szCs w:val="20"/>
                    </w:rPr>
                    <w:t xml:space="preserve">Use a capital letter for the word </w:t>
                  </w:r>
                  <w:r w:rsidRPr="002A6FE6">
                    <w:rPr>
                      <w:bCs/>
                      <w:i/>
                      <w:color w:val="FF0000"/>
                      <w:sz w:val="20"/>
                      <w:szCs w:val="20"/>
                    </w:rPr>
                    <w:t>I</w:t>
                  </w:r>
                  <w:r w:rsidRPr="002A6FE6">
                    <w:rPr>
                      <w:bCs/>
                      <w:sz w:val="20"/>
                      <w:szCs w:val="20"/>
                    </w:rPr>
                    <w:t>.</w:t>
                  </w:r>
                </w:p>
                <w:p w14:paraId="44635D35" w14:textId="77777777" w:rsidR="00B35EF9" w:rsidRPr="002A6FE6" w:rsidRDefault="00B35EF9" w:rsidP="00B35EF9">
                  <w:pPr>
                    <w:rPr>
                      <w:bCs/>
                      <w:sz w:val="20"/>
                      <w:szCs w:val="20"/>
                    </w:rPr>
                  </w:pPr>
                </w:p>
                <w:p w14:paraId="32FB997D" w14:textId="77777777" w:rsidR="00B35EF9" w:rsidRPr="002A6FE6" w:rsidRDefault="00B35EF9" w:rsidP="00B35EF9">
                  <w:pPr>
                    <w:rPr>
                      <w:bCs/>
                      <w:sz w:val="20"/>
                      <w:szCs w:val="20"/>
                    </w:rPr>
                  </w:pPr>
                  <w:r w:rsidRPr="002A6FE6">
                    <w:rPr>
                      <w:bCs/>
                      <w:sz w:val="20"/>
                      <w:szCs w:val="20"/>
                    </w:rPr>
                    <w:t>Examples:</w:t>
                  </w:r>
                  <w:r w:rsidRPr="002A6FE6">
                    <w:rPr>
                      <w:bCs/>
                      <w:color w:val="FF0000"/>
                      <w:sz w:val="20"/>
                      <w:szCs w:val="20"/>
                    </w:rPr>
                    <w:t xml:space="preserve"> </w:t>
                  </w:r>
                </w:p>
                <w:p w14:paraId="793C2513" w14:textId="77777777" w:rsidR="00B35EF9" w:rsidRPr="002A6FE6" w:rsidRDefault="00B35EF9" w:rsidP="00B35EF9">
                  <w:pPr>
                    <w:rPr>
                      <w:bCs/>
                      <w:sz w:val="20"/>
                      <w:szCs w:val="20"/>
                    </w:rPr>
                  </w:pPr>
                  <w:r w:rsidRPr="002A6FE6">
                    <w:rPr>
                      <w:bCs/>
                      <w:noProof/>
                      <w:color w:val="FF0000"/>
                      <w:sz w:val="20"/>
                      <w:szCs w:val="20"/>
                    </w:rPr>
                    <mc:AlternateContent>
                      <mc:Choice Requires="wps">
                        <w:drawing>
                          <wp:anchor distT="0" distB="0" distL="114300" distR="114300" simplePos="0" relativeHeight="251733009" behindDoc="0" locked="0" layoutInCell="1" allowOverlap="1" wp14:anchorId="364F5043" wp14:editId="3C9E39A7">
                            <wp:simplePos x="0" y="0"/>
                            <wp:positionH relativeFrom="column">
                              <wp:posOffset>-12700</wp:posOffset>
                            </wp:positionH>
                            <wp:positionV relativeFrom="paragraph">
                              <wp:posOffset>145415</wp:posOffset>
                            </wp:positionV>
                            <wp:extent cx="85725" cy="161925"/>
                            <wp:effectExtent l="19050" t="19050" r="47625" b="28575"/>
                            <wp:wrapNone/>
                            <wp:docPr id="374962448" name="Up Arrow 374962448"/>
                            <wp:cNvGraphicFramePr/>
                            <a:graphic xmlns:a="http://schemas.openxmlformats.org/drawingml/2006/main">
                              <a:graphicData uri="http://schemas.microsoft.com/office/word/2010/wordprocessingShape">
                                <wps:wsp>
                                  <wps:cNvSpPr/>
                                  <wps:spPr>
                                    <a:xfrm>
                                      <a:off x="0" y="0"/>
                                      <a:ext cx="85725" cy="16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DC20" id="Up Arrow 374962448" o:spid="_x0000_s1026" type="#_x0000_t68" style="position:absolute;margin-left:-1pt;margin-top:11.45pt;width:6.75pt;height:12.75pt;z-index:251733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" adj="5718" fillcolor="red" strokecolor="red" strokeweight="1pt"/>
                        </w:pict>
                      </mc:Fallback>
                    </mc:AlternateContent>
                  </w:r>
                  <w:r w:rsidRPr="002A6FE6">
                    <w:rPr>
                      <w:bCs/>
                      <w:color w:val="FF0000"/>
                      <w:sz w:val="20"/>
                      <w:szCs w:val="20"/>
                    </w:rPr>
                    <w:t>I</w:t>
                  </w:r>
                  <w:r w:rsidRPr="002A6FE6">
                    <w:rPr>
                      <w:bCs/>
                      <w:sz w:val="20"/>
                      <w:szCs w:val="20"/>
                    </w:rPr>
                    <w:t xml:space="preserve"> like to read.</w:t>
                  </w:r>
                </w:p>
                <w:p w14:paraId="136753D9" w14:textId="77777777" w:rsidR="00B35EF9" w:rsidRPr="002A6FE6" w:rsidRDefault="00B35EF9" w:rsidP="00B35EF9">
                  <w:pPr>
                    <w:rPr>
                      <w:bCs/>
                      <w:sz w:val="20"/>
                      <w:szCs w:val="20"/>
                    </w:rPr>
                  </w:pPr>
                </w:p>
                <w:p w14:paraId="7E086EBD" w14:textId="77777777" w:rsidR="00B35EF9" w:rsidRPr="002A6FE6" w:rsidRDefault="00B35EF9" w:rsidP="00B35EF9">
                  <w:pPr>
                    <w:rPr>
                      <w:bCs/>
                      <w:sz w:val="20"/>
                      <w:szCs w:val="20"/>
                    </w:rPr>
                  </w:pPr>
                  <w:r w:rsidRPr="002A6FE6">
                    <w:rPr>
                      <w:bCs/>
                      <w:sz w:val="20"/>
                      <w:szCs w:val="20"/>
                    </w:rPr>
                    <w:t xml:space="preserve">Where am </w:t>
                  </w:r>
                  <w:r w:rsidRPr="002A6FE6">
                    <w:rPr>
                      <w:bCs/>
                      <w:color w:val="FF0000"/>
                      <w:sz w:val="20"/>
                      <w:szCs w:val="20"/>
                    </w:rPr>
                    <w:t>I</w:t>
                  </w:r>
                  <w:r w:rsidRPr="002A6FE6">
                    <w:rPr>
                      <w:bCs/>
                      <w:sz w:val="20"/>
                      <w:szCs w:val="20"/>
                    </w:rPr>
                    <w:t>?</w:t>
                  </w:r>
                </w:p>
                <w:p w14:paraId="248D50BB" w14:textId="77777777" w:rsidR="00B35EF9" w:rsidRPr="002A6FE6" w:rsidRDefault="00B35EF9" w:rsidP="00B35EF9">
                  <w:pPr>
                    <w:rPr>
                      <w:bCs/>
                      <w:sz w:val="20"/>
                      <w:szCs w:val="20"/>
                    </w:rPr>
                  </w:pPr>
                  <w:r w:rsidRPr="002A6FE6">
                    <w:rPr>
                      <w:bCs/>
                      <w:noProof/>
                      <w:color w:val="FF0000"/>
                      <w:sz w:val="20"/>
                      <w:szCs w:val="20"/>
                    </w:rPr>
                    <mc:AlternateContent>
                      <mc:Choice Requires="wps">
                        <w:drawing>
                          <wp:anchor distT="0" distB="0" distL="114300" distR="114300" simplePos="0" relativeHeight="251734033" behindDoc="0" locked="0" layoutInCell="1" allowOverlap="1" wp14:anchorId="374DE004" wp14:editId="67B07C1F">
                            <wp:simplePos x="0" y="0"/>
                            <wp:positionH relativeFrom="column">
                              <wp:posOffset>561975</wp:posOffset>
                            </wp:positionH>
                            <wp:positionV relativeFrom="paragraph">
                              <wp:posOffset>8890</wp:posOffset>
                            </wp:positionV>
                            <wp:extent cx="85725" cy="161925"/>
                            <wp:effectExtent l="19050" t="19050" r="47625" b="28575"/>
                            <wp:wrapNone/>
                            <wp:docPr id="374962449" name="Up Arrow 374962449"/>
                            <wp:cNvGraphicFramePr/>
                            <a:graphic xmlns:a="http://schemas.openxmlformats.org/drawingml/2006/main">
                              <a:graphicData uri="http://schemas.microsoft.com/office/word/2010/wordprocessingShape">
                                <wps:wsp>
                                  <wps:cNvSpPr/>
                                  <wps:spPr>
                                    <a:xfrm>
                                      <a:off x="0" y="0"/>
                                      <a:ext cx="85725" cy="16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85B9" id="Up Arrow 374962449" o:spid="_x0000_s1026" type="#_x0000_t68" style="position:absolute;margin-left:44.25pt;margin-top:.7pt;width:6.75pt;height:12.75pt;z-index:251734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" adj="5718" fillcolor="red" strokecolor="red" strokeweight="1pt"/>
                        </w:pict>
                      </mc:Fallback>
                    </mc:AlternateContent>
                  </w:r>
                  <w:r w:rsidRPr="002A6FE6">
                    <w:rPr>
                      <w:bCs/>
                      <w:sz w:val="20"/>
                      <w:szCs w:val="20"/>
                    </w:rPr>
                    <w:t xml:space="preserve">                 </w:t>
                  </w:r>
                </w:p>
                <w:p w14:paraId="5C5EEA60" w14:textId="77777777" w:rsidR="00B35EF9" w:rsidRPr="002A6FE6" w:rsidRDefault="00B35EF9" w:rsidP="00B35EF9">
                  <w:pPr>
                    <w:rPr>
                      <w:bCs/>
                      <w:sz w:val="20"/>
                      <w:szCs w:val="20"/>
                    </w:rPr>
                  </w:pPr>
                  <w:r w:rsidRPr="002A6FE6">
                    <w:rPr>
                      <w:bCs/>
                      <w:sz w:val="20"/>
                      <w:szCs w:val="20"/>
                    </w:rPr>
                    <w:t xml:space="preserve">He and </w:t>
                  </w:r>
                  <w:r w:rsidRPr="002A6FE6">
                    <w:rPr>
                      <w:bCs/>
                      <w:color w:val="FF0000"/>
                      <w:sz w:val="20"/>
                      <w:szCs w:val="20"/>
                    </w:rPr>
                    <w:t>I</w:t>
                  </w:r>
                  <w:r w:rsidRPr="002A6FE6">
                    <w:rPr>
                      <w:bCs/>
                      <w:sz w:val="20"/>
                      <w:szCs w:val="20"/>
                    </w:rPr>
                    <w:t xml:space="preserve"> went home.</w:t>
                  </w:r>
                </w:p>
                <w:p w14:paraId="25DA4EA9" w14:textId="769F81F7" w:rsidR="00A20C71" w:rsidRPr="00B35EF9" w:rsidRDefault="00B35EF9" w:rsidP="00B35EF9">
                  <w:pPr>
                    <w:rPr>
                      <w:bCs/>
                      <w:sz w:val="20"/>
                      <w:szCs w:val="20"/>
                    </w:rPr>
                  </w:pPr>
                  <w:r w:rsidRPr="002A6FE6">
                    <w:rPr>
                      <w:bCs/>
                      <w:noProof/>
                      <w:color w:val="FF0000"/>
                      <w:sz w:val="20"/>
                      <w:szCs w:val="20"/>
                    </w:rPr>
                    <mc:AlternateContent>
                      <mc:Choice Requires="wps">
                        <w:drawing>
                          <wp:anchor distT="0" distB="0" distL="114300" distR="114300" simplePos="0" relativeHeight="251736081" behindDoc="0" locked="0" layoutInCell="1" allowOverlap="1" wp14:anchorId="28CAD68F" wp14:editId="71CC70F1">
                            <wp:simplePos x="0" y="0"/>
                            <wp:positionH relativeFrom="column">
                              <wp:posOffset>368300</wp:posOffset>
                            </wp:positionH>
                            <wp:positionV relativeFrom="paragraph">
                              <wp:posOffset>30480</wp:posOffset>
                            </wp:positionV>
                            <wp:extent cx="85725" cy="161925"/>
                            <wp:effectExtent l="19050" t="19050" r="47625" b="28575"/>
                            <wp:wrapNone/>
                            <wp:docPr id="374962450" name="Up Arrow 374962450"/>
                            <wp:cNvGraphicFramePr/>
                            <a:graphic xmlns:a="http://schemas.openxmlformats.org/drawingml/2006/main">
                              <a:graphicData uri="http://schemas.microsoft.com/office/word/2010/wordprocessingShape">
                                <wps:wsp>
                                  <wps:cNvSpPr/>
                                  <wps:spPr>
                                    <a:xfrm>
                                      <a:off x="0" y="0"/>
                                      <a:ext cx="85725" cy="16192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8E34" id="Up Arrow 374962450" o:spid="_x0000_s1026" type="#_x0000_t68" style="position:absolute;margin-left:29pt;margin-top:2.4pt;width:6.75pt;height:12.75pt;z-index:251736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" adj="5718" fillcolor="red" strokecolor="red" strokeweight="1pt"/>
                        </w:pict>
                      </mc:Fallback>
                    </mc:AlternateContent>
                  </w:r>
                </w:p>
              </w:tc>
            </w:tr>
          </w:tbl>
          <w:p w14:paraId="36048479" w14:textId="77777777" w:rsidR="00A20C71" w:rsidRDefault="00A20C71" w:rsidP="0022152E">
            <w:pPr>
              <w:rPr>
                <w:smallCaps/>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A20C71" w:rsidRPr="003A52D2" w14:paraId="4929FCBB" w14:textId="77777777" w:rsidTr="0022152E">
              <w:trPr>
                <w:tblHeader/>
                <w:jc w:val="center"/>
              </w:trPr>
              <w:tc>
                <w:tcPr>
                  <w:tcW w:w="5000" w:type="pct"/>
                  <w:shd w:val="clear" w:color="auto" w:fill="255694" w:themeFill="accent1"/>
                  <w:vAlign w:val="center"/>
                </w:tcPr>
                <w:p w14:paraId="665AEC59" w14:textId="77777777" w:rsidR="00A20C71" w:rsidRPr="003A52D2" w:rsidRDefault="00A20C71" w:rsidP="0022152E">
                  <w:pPr>
                    <w:rPr>
                      <w:rFonts w:asciiTheme="minorHAnsi" w:hAnsiTheme="minorHAnsi" w:cstheme="minorHAnsi"/>
                      <w:bCs/>
                      <w:color w:val="FFFFFF" w:themeColor="background1"/>
                      <w:sz w:val="20"/>
                      <w:szCs w:val="20"/>
                    </w:rPr>
                  </w:pPr>
                  <w:r w:rsidRPr="003A52D2">
                    <w:rPr>
                      <w:rFonts w:asciiTheme="minorHAnsi" w:hAnsiTheme="minorHAnsi" w:cstheme="minorHAnsi"/>
                      <w:bCs/>
                      <w:color w:val="FFFFFF" w:themeColor="background1"/>
                      <w:sz w:val="20"/>
                      <w:szCs w:val="20"/>
                    </w:rPr>
                    <w:t xml:space="preserve">IDENTIFY SENTENCE FEATURES AND CAPITALIZE SENTENCES AND THE PRONOUN </w:t>
                  </w:r>
                  <w:r w:rsidRPr="003A52D2">
                    <w:rPr>
                      <w:rFonts w:asciiTheme="minorHAnsi" w:hAnsiTheme="minorHAnsi" w:cstheme="minorHAnsi"/>
                      <w:bCs/>
                      <w:i/>
                      <w:color w:val="FFFFFF" w:themeColor="background1"/>
                      <w:sz w:val="20"/>
                      <w:szCs w:val="20"/>
                    </w:rPr>
                    <w:t>I</w:t>
                  </w:r>
                  <w:r w:rsidRPr="003A52D2">
                    <w:rPr>
                      <w:rFonts w:asciiTheme="minorHAnsi" w:hAnsiTheme="minorHAnsi" w:cstheme="minorHAnsi"/>
                      <w:bCs/>
                      <w:color w:val="FFFFFF" w:themeColor="background1"/>
                      <w:sz w:val="20"/>
                      <w:szCs w:val="20"/>
                    </w:rPr>
                    <w:t xml:space="preserve"> PRACTICE </w:t>
                  </w:r>
                </w:p>
              </w:tc>
            </w:tr>
            <w:tr w:rsidR="00A20C71" w:rsidRPr="003A52D2" w14:paraId="51011996" w14:textId="77777777" w:rsidTr="0022152E">
              <w:trPr>
                <w:trHeight w:val="1440"/>
                <w:jc w:val="center"/>
              </w:trPr>
              <w:tc>
                <w:tcPr>
                  <w:tcW w:w="5000" w:type="pct"/>
                  <w:shd w:val="clear" w:color="auto" w:fill="FFFFFF" w:themeFill="background1"/>
                </w:tcPr>
                <w:p w14:paraId="6AD16913" w14:textId="77777777" w:rsidR="00A20C71" w:rsidRPr="003A52D2" w:rsidRDefault="00A20C71" w:rsidP="0022152E">
                  <w:pPr>
                    <w:pStyle w:val="14TableBullet"/>
                    <w:ind w:left="0" w:firstLine="0"/>
                    <w:rPr>
                      <w:rFonts w:eastAsiaTheme="minorEastAsia" w:cstheme="minorBidi"/>
                      <w:b/>
                      <w:bCs/>
                    </w:rPr>
                  </w:pPr>
                  <w:r w:rsidRPr="7A952C36">
                    <w:rPr>
                      <w:rFonts w:eastAsiaTheme="minorEastAsia" w:cstheme="minorBidi"/>
                      <w:b/>
                      <w:bCs/>
                    </w:rPr>
                    <w:t xml:space="preserve">Directions: </w:t>
                  </w:r>
                  <w:r w:rsidRPr="7A952C36">
                    <w:rPr>
                      <w:rFonts w:eastAsiaTheme="minorEastAsia" w:cstheme="minorBidi"/>
                    </w:rPr>
                    <w:t>Circle letters that should be capitalized. Rewrite each sentence with correct capital letters.</w:t>
                  </w:r>
                </w:p>
                <w:p w14:paraId="7EB8E141" w14:textId="77777777" w:rsidR="00A20C71" w:rsidRPr="003A52D2" w:rsidRDefault="00A20C71" w:rsidP="0022152E">
                  <w:pPr>
                    <w:widowControl w:val="0"/>
                    <w:rPr>
                      <w:rFonts w:asciiTheme="minorHAnsi" w:eastAsiaTheme="minorEastAsia" w:hAnsiTheme="minorHAnsi" w:cstheme="minorHAnsi"/>
                      <w:b/>
                      <w:bCs/>
                      <w:sz w:val="20"/>
                      <w:szCs w:val="20"/>
                    </w:rPr>
                  </w:pPr>
                </w:p>
                <w:p w14:paraId="15A6756C" w14:textId="77777777" w:rsidR="00A20C71" w:rsidRPr="003A52D2" w:rsidRDefault="00A20C71" w:rsidP="0022152E">
                  <w:pPr>
                    <w:pStyle w:val="NormalWeb"/>
                    <w:widowControl w:val="0"/>
                    <w:spacing w:before="0" w:beforeAutospacing="0" w:after="0" w:afterAutospacing="0"/>
                    <w:rPr>
                      <w:rFonts w:asciiTheme="minorHAnsi" w:eastAsiaTheme="minorEastAsia" w:hAnsiTheme="minorHAnsi" w:cstheme="minorHAnsi"/>
                      <w:sz w:val="20"/>
                      <w:szCs w:val="20"/>
                    </w:rPr>
                  </w:pPr>
                  <w:r w:rsidRPr="003A52D2">
                    <w:rPr>
                      <w:rFonts w:asciiTheme="minorHAnsi" w:eastAsiaTheme="minorEastAsia" w:hAnsiTheme="minorHAnsi" w:cstheme="minorHAnsi"/>
                      <w:sz w:val="20"/>
                      <w:szCs w:val="20"/>
                    </w:rPr>
                    <w:t xml:space="preserve">1. i see a cat. </w:t>
                  </w:r>
                </w:p>
                <w:p w14:paraId="2DF37EFC"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p>
                <w:p w14:paraId="715B5FB6"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r w:rsidRPr="003A52D2">
                    <w:rPr>
                      <w:rFonts w:asciiTheme="minorHAnsi" w:hAnsiTheme="minorHAnsi" w:cstheme="minorHAnsi"/>
                      <w:sz w:val="20"/>
                      <w:szCs w:val="20"/>
                    </w:rPr>
                    <w:t>_____________________________________________________________</w:t>
                  </w:r>
                </w:p>
                <w:p w14:paraId="5973C4F9"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p>
                <w:p w14:paraId="49586809" w14:textId="77777777" w:rsidR="00A20C71" w:rsidRPr="003A52D2" w:rsidRDefault="00A20C71" w:rsidP="0022152E">
                  <w:pPr>
                    <w:pStyle w:val="NormalWeb"/>
                    <w:widowControl w:val="0"/>
                    <w:spacing w:before="0" w:beforeAutospacing="0" w:after="0" w:afterAutospacing="0"/>
                    <w:rPr>
                      <w:rFonts w:asciiTheme="minorHAnsi" w:eastAsiaTheme="minorEastAsia" w:hAnsiTheme="minorHAnsi" w:cstheme="minorHAnsi"/>
                      <w:sz w:val="20"/>
                      <w:szCs w:val="20"/>
                    </w:rPr>
                  </w:pPr>
                  <w:r w:rsidRPr="003A52D2">
                    <w:rPr>
                      <w:rFonts w:asciiTheme="minorHAnsi" w:eastAsiaTheme="minorEastAsia" w:hAnsiTheme="minorHAnsi" w:cstheme="minorHAnsi"/>
                      <w:sz w:val="20"/>
                      <w:szCs w:val="20"/>
                    </w:rPr>
                    <w:t>2. may i go outside?</w:t>
                  </w:r>
                </w:p>
                <w:p w14:paraId="5F9C0A78" w14:textId="77777777" w:rsidR="00A20C71" w:rsidRPr="003A52D2" w:rsidRDefault="00A20C71" w:rsidP="0022152E">
                  <w:pPr>
                    <w:pStyle w:val="NormalWeb"/>
                    <w:widowControl w:val="0"/>
                    <w:spacing w:before="0" w:beforeAutospacing="0" w:after="0" w:afterAutospacing="0"/>
                    <w:rPr>
                      <w:rFonts w:asciiTheme="minorHAnsi" w:eastAsiaTheme="minorEastAsia" w:hAnsiTheme="minorHAnsi" w:cstheme="minorHAnsi"/>
                      <w:sz w:val="20"/>
                      <w:szCs w:val="20"/>
                    </w:rPr>
                  </w:pPr>
                </w:p>
                <w:p w14:paraId="004A7856"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r w:rsidRPr="003A52D2">
                    <w:rPr>
                      <w:rFonts w:asciiTheme="minorHAnsi" w:hAnsiTheme="minorHAnsi" w:cstheme="minorHAnsi"/>
                      <w:sz w:val="20"/>
                      <w:szCs w:val="20"/>
                    </w:rPr>
                    <w:t>_____________________________________________________________</w:t>
                  </w:r>
                </w:p>
                <w:p w14:paraId="43F72D72" w14:textId="77777777" w:rsidR="00A20C71" w:rsidRPr="003A52D2" w:rsidRDefault="00A20C71" w:rsidP="0022152E">
                  <w:pPr>
                    <w:pStyle w:val="NormalWeb"/>
                    <w:widowControl w:val="0"/>
                    <w:spacing w:before="0" w:beforeAutospacing="0" w:after="0" w:afterAutospacing="0"/>
                    <w:rPr>
                      <w:rFonts w:asciiTheme="minorHAnsi" w:hAnsiTheme="minorHAnsi" w:cstheme="minorHAnsi"/>
                      <w:sz w:val="20"/>
                      <w:szCs w:val="20"/>
                    </w:rPr>
                  </w:pPr>
                </w:p>
                <w:p w14:paraId="7C973CB6" w14:textId="77777777" w:rsidR="00A20C71" w:rsidRPr="003A52D2" w:rsidRDefault="00A20C71" w:rsidP="0022152E">
                  <w:pPr>
                    <w:pStyle w:val="NormalWeb"/>
                    <w:widowControl w:val="0"/>
                    <w:spacing w:before="0" w:beforeAutospacing="0" w:after="0" w:afterAutospacing="0"/>
                    <w:ind w:left="720"/>
                    <w:rPr>
                      <w:rFonts w:asciiTheme="minorHAnsi" w:hAnsiTheme="minorHAnsi" w:cstheme="minorHAnsi"/>
                      <w:sz w:val="20"/>
                      <w:szCs w:val="20"/>
                    </w:rPr>
                  </w:pPr>
                </w:p>
              </w:tc>
            </w:tr>
          </w:tbl>
          <w:p w14:paraId="323F78EB" w14:textId="77777777" w:rsidR="00A20C71" w:rsidRPr="00A220FC" w:rsidRDefault="00A20C71" w:rsidP="0022152E">
            <w:pPr>
              <w:rPr>
                <w:smallCaps/>
              </w:rPr>
            </w:pPr>
          </w:p>
        </w:tc>
      </w:tr>
    </w:tbl>
    <w:p w14:paraId="73030ADE" w14:textId="77777777" w:rsidR="00A20C71" w:rsidRPr="005D7781" w:rsidRDefault="00A20C71" w:rsidP="00A20C71"/>
    <w:p w14:paraId="3CAC6C71" w14:textId="7A8C12AA" w:rsidR="007D1FFF" w:rsidRDefault="007D1FFF" w:rsidP="007D1FFF">
      <w:pPr>
        <w:ind w:left="720" w:hanging="360"/>
        <w:rPr>
          <w:color w:val="7F7F7F" w:themeColor="accent3"/>
          <w:sz w:val="32"/>
          <w:szCs w:val="28"/>
        </w:rPr>
      </w:pPr>
    </w:p>
    <w:p w14:paraId="2A68A5E9" w14:textId="77777777" w:rsidR="000E75D5" w:rsidRDefault="000E75D5">
      <w:pPr>
        <w:ind w:left="720" w:hanging="360"/>
        <w:rPr>
          <w:rFonts w:asciiTheme="majorHAnsi" w:hAnsiTheme="majorHAnsi" w:cstheme="majorHAnsi"/>
          <w:noProof/>
          <w:color w:val="E27425" w:themeColor="accent2"/>
          <w:sz w:val="32"/>
          <w:szCs w:val="32"/>
        </w:rPr>
      </w:pPr>
      <w:r>
        <w:br w:type="page"/>
      </w:r>
    </w:p>
    <w:p w14:paraId="7E5EFF2C" w14:textId="78A343B0" w:rsidR="00A20AFB" w:rsidRDefault="00A20AFB" w:rsidP="00065C0B">
      <w:pPr>
        <w:pStyle w:val="Heading3"/>
      </w:pPr>
      <w:bookmarkStart w:id="345" w:name="_Toc24967091"/>
      <w:r>
        <w:lastRenderedPageBreak/>
        <w:t>L.1.2.A: Capitalize Dates and People Names</w:t>
      </w:r>
      <w:bookmarkEnd w:id="345"/>
    </w:p>
    <w:p w14:paraId="675A47FF" w14:textId="48CA2D95" w:rsidR="00B55143" w:rsidRDefault="008726FD" w:rsidP="00B55143">
      <w:pPr>
        <w:rPr>
          <w:lang w:eastAsia="ja-JP"/>
        </w:rPr>
      </w:pPr>
      <w:hyperlink w:anchor="_Grade_1_M2" w:history="1">
        <w:r w:rsidR="00B55143" w:rsidRPr="00B55143">
          <w:rPr>
            <w:rStyle w:val="Hyperlink"/>
            <w:rFonts w:ascii="Calibri" w:hAnsi="Calibri"/>
            <w:lang w:eastAsia="ja-JP"/>
          </w:rPr>
          <w:t>See Grade 1 M2 L16 Mini-lesson: Capitalize Proper Nouns (14 min.)</w:t>
        </w:r>
      </w:hyperlink>
    </w:p>
    <w:p w14:paraId="7B50DAFB" w14:textId="77777777" w:rsidR="00C45256" w:rsidRDefault="00C45256" w:rsidP="00B55143">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EE0842" w:rsidRPr="0049524D" w14:paraId="04DA6145" w14:textId="77777777" w:rsidTr="00EE0842">
        <w:trPr>
          <w:trHeight w:val="432"/>
          <w:tblHeader/>
          <w:jc w:val="center"/>
        </w:trPr>
        <w:tc>
          <w:tcPr>
            <w:tcW w:w="10800" w:type="dxa"/>
            <w:gridSpan w:val="3"/>
            <w:shd w:val="clear" w:color="auto" w:fill="255694"/>
            <w:vAlign w:val="center"/>
          </w:tcPr>
          <w:p w14:paraId="6E4FC235" w14:textId="29693388" w:rsidR="00F0734E" w:rsidRPr="00F0734E" w:rsidRDefault="00EE0842" w:rsidP="00F0734E">
            <w:pPr>
              <w:pStyle w:val="Heading4"/>
              <w:outlineLvl w:val="3"/>
            </w:pPr>
            <w:bookmarkStart w:id="346" w:name="_Toc24967092"/>
            <w:r w:rsidRPr="0049524D">
              <w:t xml:space="preserve">Grade </w:t>
            </w:r>
            <w:r>
              <w:t>1</w:t>
            </w:r>
            <w:r w:rsidRPr="0049524D">
              <w:t xml:space="preserve"> M</w:t>
            </w:r>
            <w:r>
              <w:t>3</w:t>
            </w:r>
            <w:r w:rsidRPr="0049524D">
              <w:t xml:space="preserve"> L</w:t>
            </w:r>
            <w:r>
              <w:t>22</w:t>
            </w:r>
            <w:r w:rsidRPr="0049524D">
              <w:t xml:space="preserve"> Mini-lesson: </w:t>
            </w:r>
            <w:r w:rsidRPr="000639C4">
              <w:t xml:space="preserve">Capitalize Dates and People Names </w:t>
            </w:r>
            <w:r w:rsidRPr="0049524D">
              <w:t>(</w:t>
            </w:r>
            <w:r w:rsidR="00E5651D">
              <w:t>12</w:t>
            </w:r>
            <w:r w:rsidRPr="0049524D">
              <w:t xml:space="preserve"> min.)</w:t>
            </w:r>
            <w:bookmarkEnd w:id="346"/>
          </w:p>
        </w:tc>
      </w:tr>
      <w:tr w:rsidR="00EE0842" w:rsidRPr="0049524D" w14:paraId="468DEB7A" w14:textId="77777777" w:rsidTr="00EE0842">
        <w:trPr>
          <w:trHeight w:val="126"/>
          <w:jc w:val="center"/>
        </w:trPr>
        <w:tc>
          <w:tcPr>
            <w:tcW w:w="10800" w:type="dxa"/>
            <w:gridSpan w:val="3"/>
            <w:shd w:val="clear" w:color="auto" w:fill="FFFFFF"/>
          </w:tcPr>
          <w:p w14:paraId="48D24AD7" w14:textId="77777777" w:rsidR="00EE0842" w:rsidRPr="0049524D" w:rsidRDefault="00EE0842" w:rsidP="00EE0842">
            <w:pPr>
              <w:rPr>
                <w:b/>
                <w:caps/>
                <w:color w:val="E27425"/>
                <w:sz w:val="20"/>
                <w:szCs w:val="20"/>
              </w:rPr>
            </w:pPr>
            <w:r>
              <w:rPr>
                <w:rStyle w:val="05TableTextBoldOrange"/>
              </w:rPr>
              <w:t>L</w:t>
            </w:r>
            <w:r w:rsidRPr="00B006EB">
              <w:rPr>
                <w:rStyle w:val="05TableTextBoldOrange"/>
              </w:rPr>
              <w:t>.</w:t>
            </w:r>
            <w:r>
              <w:rPr>
                <w:rStyle w:val="05TableTextBoldOrange"/>
              </w:rPr>
              <w:t>1</w:t>
            </w:r>
            <w:r w:rsidRPr="00B006EB">
              <w:rPr>
                <w:rStyle w:val="05TableTextBoldOrange"/>
              </w:rPr>
              <w:t>.</w:t>
            </w:r>
            <w:r>
              <w:rPr>
                <w:rStyle w:val="05TableTextBoldOrange"/>
              </w:rPr>
              <w:t>2</w:t>
            </w:r>
            <w:r w:rsidRPr="00B006EB">
              <w:rPr>
                <w:rStyle w:val="05TableTextBoldOrange"/>
              </w:rPr>
              <w:t>.</w:t>
            </w:r>
            <w:r>
              <w:rPr>
                <w:rStyle w:val="05TableTextBoldOrange"/>
              </w:rPr>
              <w:t>A</w:t>
            </w:r>
            <w:r w:rsidRPr="00B006EB">
              <w:rPr>
                <w:rStyle w:val="05TableTextBoldOrange"/>
              </w:rPr>
              <w:t xml:space="preserve">: </w:t>
            </w:r>
            <w:r>
              <w:rPr>
                <w:rStyle w:val="05TableTextBoldOrange"/>
              </w:rPr>
              <w:t>CAPITALIZE DATES AND PEOPLE NAMES</w:t>
            </w:r>
          </w:p>
        </w:tc>
      </w:tr>
      <w:tr w:rsidR="00EE0842" w:rsidRPr="0049524D" w14:paraId="16DC023D" w14:textId="77777777" w:rsidTr="00EE0842">
        <w:trPr>
          <w:trHeight w:val="126"/>
          <w:jc w:val="center"/>
        </w:trPr>
        <w:tc>
          <w:tcPr>
            <w:tcW w:w="10800" w:type="dxa"/>
            <w:gridSpan w:val="3"/>
            <w:shd w:val="clear" w:color="auto" w:fill="FFFFFF"/>
          </w:tcPr>
          <w:p w14:paraId="4D8F8B33" w14:textId="77777777" w:rsidR="00EE0842" w:rsidRPr="0049524D" w:rsidRDefault="00EE0842" w:rsidP="00EE084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A</w:t>
            </w:r>
            <w:r w:rsidRPr="0049524D">
              <w:rPr>
                <w:b/>
                <w:caps/>
                <w:color w:val="auto"/>
                <w:sz w:val="20"/>
                <w:szCs w:val="20"/>
              </w:rPr>
              <w:t xml:space="preserve">: </w:t>
            </w:r>
            <w:r>
              <w:rPr>
                <w:rFonts w:eastAsia="MS Mincho"/>
                <w:color w:val="auto"/>
                <w:sz w:val="20"/>
                <w:szCs w:val="20"/>
              </w:rPr>
              <w:t>Capitalize dates and names of people.</w:t>
            </w:r>
          </w:p>
        </w:tc>
      </w:tr>
      <w:tr w:rsidR="00EE0842" w:rsidRPr="0049524D" w14:paraId="119FC493" w14:textId="77777777" w:rsidTr="00EE0842">
        <w:trPr>
          <w:trHeight w:val="126"/>
          <w:jc w:val="center"/>
        </w:trPr>
        <w:tc>
          <w:tcPr>
            <w:tcW w:w="10800" w:type="dxa"/>
            <w:gridSpan w:val="3"/>
            <w:shd w:val="clear" w:color="auto" w:fill="EDF5FB"/>
          </w:tcPr>
          <w:p w14:paraId="114EA86B" w14:textId="77777777" w:rsidR="00EE0842" w:rsidRPr="0049524D" w:rsidRDefault="00EE0842" w:rsidP="00EE0842">
            <w:pPr>
              <w:widowControl w:val="0"/>
              <w:tabs>
                <w:tab w:val="left" w:pos="1872"/>
              </w:tabs>
              <w:rPr>
                <w:b/>
                <w:sz w:val="20"/>
                <w:szCs w:val="20"/>
              </w:rPr>
            </w:pPr>
            <w:r w:rsidRPr="000C0264">
              <w:rPr>
                <w:b/>
                <w:sz w:val="20"/>
                <w:szCs w:val="20"/>
              </w:rPr>
              <w:t>Frame Instruction</w:t>
            </w:r>
          </w:p>
        </w:tc>
      </w:tr>
      <w:tr w:rsidR="00EE0842" w:rsidRPr="0049524D" w14:paraId="2675A96D" w14:textId="77777777" w:rsidTr="00EE0842">
        <w:trPr>
          <w:trHeight w:val="126"/>
          <w:jc w:val="center"/>
        </w:trPr>
        <w:tc>
          <w:tcPr>
            <w:tcW w:w="10800" w:type="dxa"/>
            <w:gridSpan w:val="3"/>
            <w:shd w:val="clear" w:color="auto" w:fill="FFFFFF"/>
          </w:tcPr>
          <w:p w14:paraId="3944FB9E" w14:textId="1F3387AF" w:rsidR="00EE0842" w:rsidRPr="0049524D" w:rsidRDefault="00EE0842" w:rsidP="00B30901">
            <w:pPr>
              <w:widowControl w:val="0"/>
              <w:tabs>
                <w:tab w:val="left" w:pos="1872"/>
              </w:tabs>
              <w:rPr>
                <w:b/>
                <w:sz w:val="20"/>
                <w:szCs w:val="20"/>
              </w:rPr>
            </w:pPr>
            <w:r>
              <w:rPr>
                <w:sz w:val="20"/>
                <w:szCs w:val="20"/>
              </w:rPr>
              <w:t xml:space="preserve">Today we </w:t>
            </w:r>
            <w:r w:rsidR="00B30901">
              <w:rPr>
                <w:sz w:val="20"/>
                <w:szCs w:val="20"/>
              </w:rPr>
              <w:t>will</w:t>
            </w:r>
            <w:r>
              <w:rPr>
                <w:sz w:val="20"/>
                <w:szCs w:val="20"/>
              </w:rPr>
              <w:t xml:space="preserve"> learn to capitalize dates and people’s names in our writing.</w:t>
            </w:r>
          </w:p>
        </w:tc>
      </w:tr>
      <w:tr w:rsidR="00EE0842" w:rsidRPr="0049524D" w14:paraId="6F45F076" w14:textId="77777777" w:rsidTr="00EE0842">
        <w:trPr>
          <w:trHeight w:val="126"/>
          <w:jc w:val="center"/>
        </w:trPr>
        <w:tc>
          <w:tcPr>
            <w:tcW w:w="10800" w:type="dxa"/>
            <w:gridSpan w:val="3"/>
            <w:shd w:val="clear" w:color="auto" w:fill="FFFFFF"/>
          </w:tcPr>
          <w:p w14:paraId="0AF189F3" w14:textId="4AF1A33E" w:rsidR="00EE0842" w:rsidRPr="0049524D" w:rsidRDefault="00EE0842" w:rsidP="00EE0842">
            <w:pPr>
              <w:widowControl w:val="0"/>
              <w:tabs>
                <w:tab w:val="left" w:pos="1872"/>
              </w:tabs>
              <w:rPr>
                <w:i/>
                <w:sz w:val="20"/>
                <w:szCs w:val="20"/>
              </w:rPr>
            </w:pPr>
            <w:r>
              <w:rPr>
                <w:i/>
                <w:sz w:val="20"/>
                <w:szCs w:val="20"/>
              </w:rPr>
              <w:t>Display Language Handout: Capitalize Dates and People</w:t>
            </w:r>
            <w:r w:rsidR="003525FA">
              <w:rPr>
                <w:i/>
                <w:sz w:val="20"/>
                <w:szCs w:val="20"/>
              </w:rPr>
              <w:t>’s</w:t>
            </w:r>
            <w:r>
              <w:rPr>
                <w:i/>
                <w:sz w:val="20"/>
                <w:szCs w:val="20"/>
              </w:rPr>
              <w:t xml:space="preserve"> Names.</w:t>
            </w:r>
          </w:p>
        </w:tc>
      </w:tr>
      <w:tr w:rsidR="00EE0842" w:rsidRPr="0049524D" w14:paraId="127E73AF" w14:textId="77777777" w:rsidTr="00EE0842">
        <w:trPr>
          <w:trHeight w:val="128"/>
          <w:jc w:val="center"/>
        </w:trPr>
        <w:tc>
          <w:tcPr>
            <w:tcW w:w="1266" w:type="dxa"/>
            <w:shd w:val="clear" w:color="auto" w:fill="EDF5FB"/>
            <w:vAlign w:val="center"/>
          </w:tcPr>
          <w:p w14:paraId="6926E01E" w14:textId="77777777" w:rsidR="00EE0842" w:rsidRPr="0049524D" w:rsidRDefault="00EE0842" w:rsidP="00EE084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370C57A" w14:textId="77777777" w:rsidR="00EE0842" w:rsidRPr="0049524D" w:rsidRDefault="00EE0842" w:rsidP="00EE084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854A658" w14:textId="77777777" w:rsidR="00EE0842" w:rsidRPr="0049524D" w:rsidRDefault="00EE0842" w:rsidP="00EE0842">
            <w:pPr>
              <w:widowControl w:val="0"/>
              <w:tabs>
                <w:tab w:val="left" w:pos="1872"/>
              </w:tabs>
              <w:rPr>
                <w:b/>
                <w:sz w:val="20"/>
                <w:szCs w:val="20"/>
              </w:rPr>
            </w:pPr>
            <w:r w:rsidRPr="0049524D">
              <w:rPr>
                <w:b/>
                <w:sz w:val="20"/>
                <w:szCs w:val="20"/>
              </w:rPr>
              <w:t>Do</w:t>
            </w:r>
          </w:p>
        </w:tc>
      </w:tr>
      <w:tr w:rsidR="00EE0842" w:rsidRPr="0049524D" w14:paraId="0518662F" w14:textId="77777777" w:rsidTr="00EE0842">
        <w:trPr>
          <w:trHeight w:val="126"/>
          <w:jc w:val="center"/>
        </w:trPr>
        <w:tc>
          <w:tcPr>
            <w:tcW w:w="1266" w:type="dxa"/>
            <w:shd w:val="clear" w:color="auto" w:fill="FFFFFF"/>
          </w:tcPr>
          <w:p w14:paraId="1828C1C4" w14:textId="77777777" w:rsidR="00EE0842" w:rsidRPr="003525FA" w:rsidRDefault="00EE0842" w:rsidP="00EE0842">
            <w:pPr>
              <w:widowControl w:val="0"/>
              <w:tabs>
                <w:tab w:val="left" w:pos="1872"/>
              </w:tabs>
              <w:rPr>
                <w:rFonts w:asciiTheme="minorHAnsi" w:hAnsiTheme="minorHAnsi"/>
                <w:sz w:val="20"/>
                <w:szCs w:val="20"/>
              </w:rPr>
            </w:pPr>
            <w:r w:rsidRPr="003525FA">
              <w:rPr>
                <w:rFonts w:asciiTheme="minorHAnsi" w:hAnsiTheme="minorHAnsi"/>
                <w:sz w:val="20"/>
                <w:szCs w:val="20"/>
              </w:rPr>
              <w:t>1 min.</w:t>
            </w:r>
          </w:p>
        </w:tc>
        <w:tc>
          <w:tcPr>
            <w:tcW w:w="6214" w:type="dxa"/>
            <w:shd w:val="clear" w:color="auto" w:fill="FFFFFF"/>
          </w:tcPr>
          <w:p w14:paraId="6E9E30BA" w14:textId="77777777" w:rsidR="00EE0842" w:rsidRPr="003525FA" w:rsidRDefault="00EE0842" w:rsidP="00EE0842">
            <w:pPr>
              <w:pStyle w:val="1TableBullet"/>
              <w:rPr>
                <w:rFonts w:asciiTheme="minorHAnsi" w:hAnsiTheme="minorHAnsi"/>
                <w:bCs/>
                <w:iCs/>
              </w:rPr>
            </w:pPr>
            <w:r w:rsidRPr="00007AE4">
              <w:rPr>
                <w:rFonts w:asciiTheme="minorHAnsi" w:hAnsiTheme="minorHAnsi"/>
                <w:iCs/>
              </w:rPr>
              <w:t>We need to use capital letters at certain places in ou</w:t>
            </w:r>
            <w:r w:rsidRPr="003525FA">
              <w:rPr>
                <w:rFonts w:asciiTheme="minorHAnsi" w:hAnsiTheme="minorHAnsi"/>
                <w:iCs/>
              </w:rPr>
              <w:t>r writing.</w:t>
            </w:r>
          </w:p>
          <w:p w14:paraId="79E73CF5" w14:textId="77777777" w:rsidR="00EE0842" w:rsidRPr="003525FA" w:rsidRDefault="00EE0842" w:rsidP="00EE0842">
            <w:pPr>
              <w:numPr>
                <w:ilvl w:val="0"/>
                <w:numId w:val="11"/>
              </w:numPr>
              <w:contextualSpacing/>
              <w:rPr>
                <w:rFonts w:asciiTheme="minorHAnsi" w:hAnsiTheme="minorHAnsi"/>
                <w:bCs/>
                <w:sz w:val="20"/>
                <w:szCs w:val="20"/>
              </w:rPr>
            </w:pPr>
            <w:r w:rsidRPr="002A6FE6">
              <w:rPr>
                <w:rStyle w:val="07TableTextItalic"/>
                <w:rFonts w:asciiTheme="minorHAnsi" w:eastAsiaTheme="minorHAnsi" w:hAnsiTheme="minorHAnsi"/>
                <w:i w:val="0"/>
                <w:iCs/>
                <w:sz w:val="20"/>
                <w:szCs w:val="20"/>
              </w:rPr>
              <w:t>We capitalize the first letter in the days of the week. We also capitalize the first letter in the months of the year.</w:t>
            </w:r>
            <w:r w:rsidRPr="002A6FE6">
              <w:rPr>
                <w:rStyle w:val="07TableTextItalic"/>
                <w:rFonts w:asciiTheme="minorHAnsi" w:eastAsiaTheme="minorHAnsi" w:hAnsiTheme="minorHAnsi"/>
                <w:i w:val="0"/>
                <w:sz w:val="20"/>
                <w:szCs w:val="20"/>
              </w:rPr>
              <w:t xml:space="preserve">  </w:t>
            </w:r>
            <w:r w:rsidRPr="003525FA">
              <w:rPr>
                <w:rFonts w:asciiTheme="minorHAnsi" w:hAnsiTheme="minorHAnsi"/>
                <w:bCs/>
                <w:sz w:val="20"/>
                <w:szCs w:val="20"/>
              </w:rPr>
              <w:t xml:space="preserve"> </w:t>
            </w:r>
          </w:p>
        </w:tc>
        <w:tc>
          <w:tcPr>
            <w:tcW w:w="3320" w:type="dxa"/>
            <w:shd w:val="clear" w:color="auto" w:fill="FFFFFF"/>
          </w:tcPr>
          <w:p w14:paraId="371A7CD7" w14:textId="77777777" w:rsidR="00EE0842" w:rsidRPr="000639C4" w:rsidRDefault="00EE0842" w:rsidP="00EE0842">
            <w:pPr>
              <w:pStyle w:val="1TableBullet"/>
              <w:rPr>
                <w:rFonts w:asciiTheme="minorHAnsi" w:eastAsia="Calibri" w:hAnsiTheme="minorHAnsi"/>
                <w:i/>
              </w:rPr>
            </w:pPr>
            <w:r w:rsidRPr="000639C4">
              <w:rPr>
                <w:rFonts w:asciiTheme="minorHAnsi" w:eastAsia="Calibri" w:hAnsiTheme="minorHAnsi"/>
                <w:i/>
              </w:rPr>
              <w:t>As necessary, remind students that capitalizing means to make letters upper case.</w:t>
            </w:r>
          </w:p>
          <w:p w14:paraId="0E340512" w14:textId="09E898F4" w:rsidR="00EE0842" w:rsidRPr="000639C4" w:rsidRDefault="00EE0842" w:rsidP="00EE0842">
            <w:pPr>
              <w:pStyle w:val="1TableBullet"/>
              <w:rPr>
                <w:rFonts w:asciiTheme="minorHAnsi" w:eastAsia="Calibri" w:hAnsiTheme="minorHAnsi"/>
                <w:i/>
              </w:rPr>
            </w:pPr>
            <w:r w:rsidRPr="000639C4">
              <w:rPr>
                <w:rFonts w:asciiTheme="minorHAnsi" w:eastAsia="Calibri" w:hAnsiTheme="minorHAnsi"/>
                <w:i/>
              </w:rPr>
              <w:t>Read aloud the days of the week on Language Handout: Capitalize Dates and People</w:t>
            </w:r>
            <w:r w:rsidR="003525FA">
              <w:rPr>
                <w:rFonts w:asciiTheme="minorHAnsi" w:eastAsia="Calibri" w:hAnsiTheme="minorHAnsi"/>
                <w:i/>
              </w:rPr>
              <w:t>’s</w:t>
            </w:r>
            <w:r w:rsidRPr="000639C4">
              <w:rPr>
                <w:rFonts w:asciiTheme="minorHAnsi" w:eastAsia="Calibri" w:hAnsiTheme="minorHAnsi"/>
                <w:i/>
              </w:rPr>
              <w:t xml:space="preserve"> Names and point to the capital letter.</w:t>
            </w:r>
          </w:p>
          <w:p w14:paraId="7CB34985" w14:textId="77777777" w:rsidR="00EE0842" w:rsidRPr="000639C4" w:rsidRDefault="00EE0842" w:rsidP="003525FA">
            <w:pPr>
              <w:pStyle w:val="Tablebullet"/>
              <w:ind w:left="327" w:hanging="327"/>
              <w:rPr>
                <w:rFonts w:asciiTheme="minorHAnsi" w:eastAsia="Calibri" w:hAnsiTheme="minorHAnsi"/>
              </w:rPr>
            </w:pPr>
            <w:r w:rsidRPr="000639C4">
              <w:rPr>
                <w:rFonts w:asciiTheme="minorHAnsi" w:eastAsia="Calibri" w:hAnsiTheme="minorHAnsi"/>
                <w:i/>
              </w:rPr>
              <w:t>Read aloud the months of the year and point to the capital letter.</w:t>
            </w:r>
          </w:p>
        </w:tc>
      </w:tr>
      <w:tr w:rsidR="00EE0842" w:rsidRPr="0049524D" w14:paraId="2B6A718A" w14:textId="77777777" w:rsidTr="00EE0842">
        <w:trPr>
          <w:trHeight w:val="126"/>
          <w:jc w:val="center"/>
        </w:trPr>
        <w:tc>
          <w:tcPr>
            <w:tcW w:w="1266" w:type="dxa"/>
            <w:shd w:val="clear" w:color="auto" w:fill="FFFFFF"/>
          </w:tcPr>
          <w:p w14:paraId="1414DE16"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7F98B0A1" w14:textId="77777777" w:rsidR="00EE0842" w:rsidRPr="000639C4" w:rsidRDefault="00EE0842" w:rsidP="00EE0842">
            <w:pPr>
              <w:pStyle w:val="1TableBullet"/>
              <w:rPr>
                <w:rFonts w:asciiTheme="minorHAnsi" w:eastAsia="Calibri" w:hAnsiTheme="minorHAnsi"/>
              </w:rPr>
            </w:pPr>
            <w:r w:rsidRPr="000639C4">
              <w:rPr>
                <w:rFonts w:asciiTheme="minorHAnsi" w:eastAsia="Calibri" w:hAnsiTheme="minorHAnsi"/>
                <w:iCs/>
              </w:rPr>
              <w:t xml:space="preserve">Which letters in these examples are capitalized? (The </w:t>
            </w:r>
            <w:r w:rsidRPr="000639C4">
              <w:rPr>
                <w:rFonts w:asciiTheme="minorHAnsi" w:eastAsia="Calibri" w:hAnsiTheme="minorHAnsi"/>
                <w:i/>
              </w:rPr>
              <w:t>T</w:t>
            </w:r>
            <w:r w:rsidRPr="000639C4">
              <w:rPr>
                <w:rFonts w:asciiTheme="minorHAnsi" w:eastAsia="Calibri" w:hAnsiTheme="minorHAnsi"/>
                <w:iCs/>
              </w:rPr>
              <w:t xml:space="preserve"> in </w:t>
            </w:r>
            <w:r w:rsidRPr="000639C4">
              <w:rPr>
                <w:rFonts w:asciiTheme="minorHAnsi" w:eastAsia="Calibri" w:hAnsiTheme="minorHAnsi"/>
                <w:i/>
              </w:rPr>
              <w:t>Tuesday</w:t>
            </w:r>
            <w:r w:rsidRPr="000639C4">
              <w:rPr>
                <w:rFonts w:asciiTheme="minorHAnsi" w:eastAsia="Calibri" w:hAnsiTheme="minorHAnsi"/>
                <w:iCs/>
              </w:rPr>
              <w:t xml:space="preserve"> is capitalized. The </w:t>
            </w:r>
            <w:r w:rsidRPr="000639C4">
              <w:rPr>
                <w:rFonts w:asciiTheme="minorHAnsi" w:eastAsia="Calibri" w:hAnsiTheme="minorHAnsi"/>
                <w:i/>
              </w:rPr>
              <w:t>F</w:t>
            </w:r>
            <w:r w:rsidRPr="000639C4">
              <w:rPr>
                <w:rFonts w:asciiTheme="minorHAnsi" w:eastAsia="Calibri" w:hAnsiTheme="minorHAnsi"/>
                <w:iCs/>
              </w:rPr>
              <w:t xml:space="preserve"> in </w:t>
            </w:r>
            <w:r w:rsidRPr="000639C4">
              <w:rPr>
                <w:rFonts w:asciiTheme="minorHAnsi" w:eastAsia="Calibri" w:hAnsiTheme="minorHAnsi"/>
                <w:i/>
              </w:rPr>
              <w:t>February</w:t>
            </w:r>
            <w:r w:rsidRPr="000639C4">
              <w:rPr>
                <w:rFonts w:asciiTheme="minorHAnsi" w:eastAsia="Calibri" w:hAnsiTheme="minorHAnsi"/>
                <w:iCs/>
              </w:rPr>
              <w:t xml:space="preserve"> is capitalized. The </w:t>
            </w:r>
            <w:r w:rsidRPr="000639C4">
              <w:rPr>
                <w:rFonts w:asciiTheme="minorHAnsi" w:eastAsia="Calibri" w:hAnsiTheme="minorHAnsi"/>
                <w:i/>
              </w:rPr>
              <w:t>F</w:t>
            </w:r>
            <w:r w:rsidRPr="000639C4">
              <w:rPr>
                <w:rFonts w:asciiTheme="minorHAnsi" w:eastAsia="Calibri" w:hAnsiTheme="minorHAnsi"/>
                <w:iCs/>
              </w:rPr>
              <w:t xml:space="preserve"> in </w:t>
            </w:r>
            <w:r w:rsidRPr="000639C4">
              <w:rPr>
                <w:rFonts w:asciiTheme="minorHAnsi" w:eastAsia="Calibri" w:hAnsiTheme="minorHAnsi"/>
                <w:i/>
              </w:rPr>
              <w:t>Friday</w:t>
            </w:r>
            <w:r w:rsidRPr="000639C4">
              <w:rPr>
                <w:rFonts w:asciiTheme="minorHAnsi" w:eastAsia="Calibri" w:hAnsiTheme="minorHAnsi"/>
                <w:iCs/>
              </w:rPr>
              <w:t xml:space="preserve"> is capitalized. The </w:t>
            </w:r>
            <w:r w:rsidRPr="000639C4">
              <w:rPr>
                <w:rFonts w:asciiTheme="minorHAnsi" w:eastAsia="Calibri" w:hAnsiTheme="minorHAnsi"/>
                <w:i/>
              </w:rPr>
              <w:t>O</w:t>
            </w:r>
            <w:r w:rsidRPr="000639C4">
              <w:rPr>
                <w:rFonts w:asciiTheme="minorHAnsi" w:eastAsia="Calibri" w:hAnsiTheme="minorHAnsi"/>
                <w:iCs/>
              </w:rPr>
              <w:t xml:space="preserve"> in </w:t>
            </w:r>
            <w:r w:rsidRPr="000639C4">
              <w:rPr>
                <w:rFonts w:asciiTheme="minorHAnsi" w:eastAsia="Calibri" w:hAnsiTheme="minorHAnsi"/>
                <w:i/>
              </w:rPr>
              <w:t>October</w:t>
            </w:r>
            <w:r w:rsidRPr="000639C4">
              <w:rPr>
                <w:rFonts w:asciiTheme="minorHAnsi" w:eastAsia="Calibri" w:hAnsiTheme="minorHAnsi"/>
                <w:iCs/>
              </w:rPr>
              <w:t xml:space="preserve"> is capitalized.)</w:t>
            </w:r>
          </w:p>
          <w:p w14:paraId="1FBD0B00" w14:textId="77777777" w:rsidR="00EE0842" w:rsidRPr="000639C4" w:rsidRDefault="00EE0842" w:rsidP="00EE0842">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Why are these letters capitalized?</w:t>
            </w:r>
            <w:r w:rsidRPr="000639C4">
              <w:rPr>
                <w:rFonts w:asciiTheme="minorHAnsi" w:eastAsia="Calibri" w:hAnsiTheme="minorHAnsi"/>
                <w:sz w:val="20"/>
                <w:szCs w:val="20"/>
              </w:rPr>
              <w:t xml:space="preserve"> </w:t>
            </w:r>
            <w:r w:rsidRPr="000639C4">
              <w:rPr>
                <w:rFonts w:asciiTheme="minorHAnsi" w:eastAsia="Calibri" w:hAnsiTheme="minorHAnsi"/>
                <w:iCs/>
                <w:sz w:val="20"/>
                <w:szCs w:val="20"/>
              </w:rPr>
              <w:t>(Because they are days and months in dates.)</w:t>
            </w:r>
          </w:p>
        </w:tc>
        <w:tc>
          <w:tcPr>
            <w:tcW w:w="3320" w:type="dxa"/>
            <w:shd w:val="clear" w:color="auto" w:fill="FFFFFF"/>
          </w:tcPr>
          <w:p w14:paraId="6F5729FE" w14:textId="03CE4D66" w:rsidR="00B512B9" w:rsidRPr="000639C4" w:rsidRDefault="00EE0842" w:rsidP="00EE0842">
            <w:pPr>
              <w:pStyle w:val="1TableBullet"/>
              <w:rPr>
                <w:rFonts w:asciiTheme="minorHAnsi" w:eastAsia="Calibri" w:hAnsiTheme="minorHAnsi"/>
                <w:i/>
              </w:rPr>
            </w:pPr>
            <w:r w:rsidRPr="000639C4">
              <w:rPr>
                <w:rFonts w:asciiTheme="minorHAnsi" w:eastAsia="Calibri" w:hAnsiTheme="minorHAnsi"/>
                <w:i/>
              </w:rPr>
              <w:t xml:space="preserve">Read aloud the first example of a date with capital letters in the day and month. Point out the capital letters </w:t>
            </w:r>
            <w:r w:rsidRPr="000639C4">
              <w:rPr>
                <w:rFonts w:asciiTheme="minorHAnsi" w:eastAsia="Calibri" w:hAnsiTheme="minorHAnsi"/>
                <w:iCs/>
              </w:rPr>
              <w:t xml:space="preserve">M </w:t>
            </w:r>
            <w:r w:rsidRPr="000639C4">
              <w:rPr>
                <w:rFonts w:asciiTheme="minorHAnsi" w:eastAsia="Calibri" w:hAnsiTheme="minorHAnsi"/>
                <w:i/>
              </w:rPr>
              <w:t xml:space="preserve">in </w:t>
            </w:r>
            <w:r w:rsidRPr="000639C4">
              <w:rPr>
                <w:rFonts w:asciiTheme="minorHAnsi" w:eastAsia="Calibri" w:hAnsiTheme="minorHAnsi"/>
                <w:iCs/>
              </w:rPr>
              <w:t xml:space="preserve">Monday </w:t>
            </w:r>
            <w:r w:rsidRPr="000639C4">
              <w:rPr>
                <w:rFonts w:asciiTheme="minorHAnsi" w:eastAsia="Calibri" w:hAnsiTheme="minorHAnsi"/>
                <w:i/>
              </w:rPr>
              <w:t xml:space="preserve">and </w:t>
            </w:r>
            <w:r w:rsidRPr="000639C4">
              <w:rPr>
                <w:rFonts w:asciiTheme="minorHAnsi" w:eastAsia="Calibri" w:hAnsiTheme="minorHAnsi"/>
                <w:iCs/>
              </w:rPr>
              <w:t xml:space="preserve">J </w:t>
            </w:r>
            <w:r w:rsidRPr="000639C4">
              <w:rPr>
                <w:rFonts w:asciiTheme="minorHAnsi" w:eastAsia="Calibri" w:hAnsiTheme="minorHAnsi"/>
                <w:i/>
              </w:rPr>
              <w:t xml:space="preserve">in </w:t>
            </w:r>
            <w:r w:rsidRPr="000639C4">
              <w:rPr>
                <w:rFonts w:asciiTheme="minorHAnsi" w:eastAsia="Calibri" w:hAnsiTheme="minorHAnsi"/>
                <w:iCs/>
              </w:rPr>
              <w:t>January</w:t>
            </w:r>
            <w:r w:rsidRPr="000639C4">
              <w:rPr>
                <w:rFonts w:asciiTheme="minorHAnsi" w:eastAsia="Calibri" w:hAnsiTheme="minorHAnsi"/>
                <w:i/>
              </w:rPr>
              <w:t>.</w:t>
            </w:r>
          </w:p>
          <w:p w14:paraId="02C3C508" w14:textId="77777777" w:rsidR="00EE0842" w:rsidRPr="002A6FE6" w:rsidRDefault="00EE0842" w:rsidP="002A6FE6">
            <w:pPr>
              <w:pStyle w:val="1TableBullet"/>
              <w:rPr>
                <w:rFonts w:asciiTheme="minorHAnsi" w:eastAsia="Calibri" w:hAnsiTheme="minorHAnsi"/>
              </w:rPr>
            </w:pPr>
            <w:r w:rsidRPr="002A6FE6">
              <w:rPr>
                <w:rFonts w:asciiTheme="minorHAnsi" w:eastAsia="Calibri" w:hAnsiTheme="minorHAnsi"/>
                <w:i/>
              </w:rPr>
              <w:t>Have students identify the capital letters in the days and months in the next two examples.</w:t>
            </w:r>
          </w:p>
        </w:tc>
      </w:tr>
      <w:tr w:rsidR="00EE0842" w:rsidRPr="0049524D" w14:paraId="7AB20B1F" w14:textId="77777777" w:rsidTr="00EE0842">
        <w:trPr>
          <w:trHeight w:val="126"/>
          <w:jc w:val="center"/>
        </w:trPr>
        <w:tc>
          <w:tcPr>
            <w:tcW w:w="1266" w:type="dxa"/>
            <w:shd w:val="clear" w:color="auto" w:fill="FFFFFF"/>
          </w:tcPr>
          <w:p w14:paraId="2D92865D"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69397659" w14:textId="77777777" w:rsidR="00EE0842" w:rsidRPr="000639C4" w:rsidRDefault="00EE0842" w:rsidP="00EE0842">
            <w:pPr>
              <w:pStyle w:val="1TableBullet"/>
              <w:rPr>
                <w:rFonts w:asciiTheme="minorHAnsi" w:eastAsia="Calibri" w:hAnsiTheme="minorHAnsi"/>
              </w:rPr>
            </w:pPr>
            <w:r w:rsidRPr="000639C4">
              <w:rPr>
                <w:rFonts w:asciiTheme="minorHAnsi" w:eastAsia="Calibri" w:hAnsiTheme="minorHAnsi"/>
                <w:iCs/>
              </w:rPr>
              <w:t xml:space="preserve">We also capitalize people’s names. </w:t>
            </w:r>
          </w:p>
          <w:p w14:paraId="5C7E28FE" w14:textId="77777777" w:rsidR="00EE0842" w:rsidRPr="000639C4" w:rsidRDefault="00EE0842" w:rsidP="00EE0842">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 xml:space="preserve">For example, my last name is capitalized. </w:t>
            </w:r>
          </w:p>
        </w:tc>
        <w:tc>
          <w:tcPr>
            <w:tcW w:w="3320" w:type="dxa"/>
            <w:shd w:val="clear" w:color="auto" w:fill="FFFFFF"/>
          </w:tcPr>
          <w:p w14:paraId="1A40FD30" w14:textId="1C7BE366" w:rsidR="00B512B9" w:rsidRPr="000639C4" w:rsidRDefault="00EE0842" w:rsidP="00EE0842">
            <w:pPr>
              <w:pStyle w:val="1TableBullet"/>
              <w:rPr>
                <w:rFonts w:asciiTheme="minorHAnsi" w:eastAsia="Calibri" w:hAnsiTheme="minorHAnsi"/>
                <w:i/>
              </w:rPr>
            </w:pPr>
            <w:r w:rsidRPr="000639C4">
              <w:rPr>
                <w:rFonts w:asciiTheme="minorHAnsi" w:eastAsia="Calibri" w:hAnsiTheme="minorHAnsi"/>
                <w:i/>
              </w:rPr>
              <w:t xml:space="preserve">Write your name on the board. </w:t>
            </w:r>
          </w:p>
          <w:p w14:paraId="2A903E48" w14:textId="77777777" w:rsidR="00EE0842" w:rsidRPr="002A6FE6" w:rsidRDefault="00EE0842" w:rsidP="002A6FE6">
            <w:pPr>
              <w:pStyle w:val="1TableBullet"/>
              <w:rPr>
                <w:rFonts w:asciiTheme="minorHAnsi" w:eastAsia="Calibri" w:hAnsiTheme="minorHAnsi"/>
              </w:rPr>
            </w:pPr>
            <w:r w:rsidRPr="002A6FE6">
              <w:rPr>
                <w:rFonts w:asciiTheme="minorHAnsi" w:eastAsia="Calibri" w:hAnsiTheme="minorHAnsi"/>
                <w:i/>
              </w:rPr>
              <w:t>Use your name as an example of a last name that is capitalized. Point out the uppercase first letter in your last name.</w:t>
            </w:r>
          </w:p>
        </w:tc>
      </w:tr>
      <w:tr w:rsidR="00EE0842" w:rsidRPr="0049524D" w14:paraId="177B0D09" w14:textId="77777777" w:rsidTr="00EE0842">
        <w:trPr>
          <w:trHeight w:val="126"/>
          <w:jc w:val="center"/>
        </w:trPr>
        <w:tc>
          <w:tcPr>
            <w:tcW w:w="1266" w:type="dxa"/>
            <w:shd w:val="clear" w:color="auto" w:fill="FFFFFF"/>
          </w:tcPr>
          <w:p w14:paraId="1B61A298"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2 min.</w:t>
            </w:r>
          </w:p>
        </w:tc>
        <w:tc>
          <w:tcPr>
            <w:tcW w:w="6214" w:type="dxa"/>
            <w:shd w:val="clear" w:color="auto" w:fill="FFFFFF"/>
          </w:tcPr>
          <w:p w14:paraId="0BA75E4A" w14:textId="77777777" w:rsidR="00EE0842" w:rsidRPr="000639C4" w:rsidRDefault="00EE0842" w:rsidP="00EE0842">
            <w:pPr>
              <w:pStyle w:val="1TableBullet"/>
              <w:rPr>
                <w:rFonts w:asciiTheme="minorHAnsi" w:eastAsia="Calibri" w:hAnsiTheme="minorHAnsi"/>
              </w:rPr>
            </w:pPr>
            <w:r w:rsidRPr="000639C4">
              <w:rPr>
                <w:rFonts w:asciiTheme="minorHAnsi" w:eastAsia="Calibri" w:hAnsiTheme="minorHAnsi"/>
                <w:iCs/>
              </w:rPr>
              <w:t>Your first and last names are capitalized too.</w:t>
            </w:r>
          </w:p>
          <w:p w14:paraId="2ED8F1C9" w14:textId="77777777" w:rsidR="00EE0842" w:rsidRPr="000639C4" w:rsidRDefault="00EE0842" w:rsidP="00EE0842">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Turn and talk to a partner about which letter(s) in your first name is/are capitalized.</w:t>
            </w:r>
          </w:p>
        </w:tc>
        <w:tc>
          <w:tcPr>
            <w:tcW w:w="3320" w:type="dxa"/>
            <w:shd w:val="clear" w:color="auto" w:fill="FFFFFF"/>
          </w:tcPr>
          <w:p w14:paraId="53C068A3" w14:textId="77777777" w:rsidR="00EE0842" w:rsidRPr="000639C4" w:rsidRDefault="00EE0842" w:rsidP="00B512B9">
            <w:pPr>
              <w:pStyle w:val="Tablebullet"/>
              <w:ind w:left="327" w:hanging="327"/>
              <w:rPr>
                <w:rFonts w:asciiTheme="minorHAnsi" w:eastAsia="Calibri" w:hAnsiTheme="minorHAnsi"/>
              </w:rPr>
            </w:pPr>
            <w:r w:rsidRPr="000639C4">
              <w:rPr>
                <w:rFonts w:asciiTheme="minorHAnsi" w:eastAsia="Calibri" w:hAnsiTheme="minorHAnsi"/>
                <w:i/>
              </w:rPr>
              <w:t>Have partners turn and talk about which letter or letters in their first name is/are capitalized.</w:t>
            </w:r>
          </w:p>
        </w:tc>
      </w:tr>
      <w:tr w:rsidR="00EE0842" w:rsidRPr="0049524D" w14:paraId="54A3843D" w14:textId="77777777" w:rsidTr="00EE0842">
        <w:trPr>
          <w:trHeight w:val="126"/>
          <w:jc w:val="center"/>
        </w:trPr>
        <w:tc>
          <w:tcPr>
            <w:tcW w:w="1266" w:type="dxa"/>
            <w:shd w:val="clear" w:color="auto" w:fill="FFFFFF"/>
          </w:tcPr>
          <w:p w14:paraId="66AFC13F"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7F9589D1" w14:textId="5D5F762F" w:rsidR="00EE0842" w:rsidRPr="000639C4" w:rsidRDefault="00EE0842" w:rsidP="00BD29FE">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 xml:space="preserve">When we write </w:t>
            </w:r>
            <w:r w:rsidR="00B30901">
              <w:rPr>
                <w:rFonts w:asciiTheme="minorHAnsi" w:eastAsia="Calibri" w:hAnsiTheme="minorHAnsi"/>
                <w:iCs/>
                <w:sz w:val="20"/>
                <w:szCs w:val="20"/>
              </w:rPr>
              <w:t>texts</w:t>
            </w:r>
            <w:r w:rsidRPr="000639C4">
              <w:rPr>
                <w:rFonts w:asciiTheme="minorHAnsi" w:eastAsia="Calibri" w:hAnsiTheme="minorHAnsi"/>
                <w:iCs/>
                <w:sz w:val="20"/>
                <w:szCs w:val="20"/>
              </w:rPr>
              <w:t xml:space="preserve">, we capitalize the names of </w:t>
            </w:r>
            <w:r w:rsidR="00B30901">
              <w:rPr>
                <w:rFonts w:asciiTheme="minorHAnsi" w:eastAsia="Calibri" w:hAnsiTheme="minorHAnsi"/>
                <w:iCs/>
                <w:sz w:val="20"/>
                <w:szCs w:val="20"/>
              </w:rPr>
              <w:t>any specific we menti</w:t>
            </w:r>
            <w:r w:rsidR="00BD29FE">
              <w:rPr>
                <w:rFonts w:asciiTheme="minorHAnsi" w:eastAsia="Calibri" w:hAnsiTheme="minorHAnsi"/>
                <w:iCs/>
                <w:sz w:val="20"/>
                <w:szCs w:val="20"/>
              </w:rPr>
              <w:t>o</w:t>
            </w:r>
            <w:r w:rsidR="00B30901">
              <w:rPr>
                <w:rFonts w:asciiTheme="minorHAnsi" w:eastAsia="Calibri" w:hAnsiTheme="minorHAnsi"/>
                <w:iCs/>
                <w:sz w:val="20"/>
                <w:szCs w:val="20"/>
              </w:rPr>
              <w:t>n</w:t>
            </w:r>
            <w:r w:rsidRPr="000639C4">
              <w:rPr>
                <w:rFonts w:asciiTheme="minorHAnsi" w:eastAsia="Calibri" w:hAnsiTheme="minorHAnsi"/>
                <w:iCs/>
                <w:sz w:val="20"/>
                <w:szCs w:val="20"/>
              </w:rPr>
              <w:t>.</w:t>
            </w:r>
          </w:p>
        </w:tc>
        <w:tc>
          <w:tcPr>
            <w:tcW w:w="3320" w:type="dxa"/>
            <w:shd w:val="clear" w:color="auto" w:fill="FFFFFF"/>
          </w:tcPr>
          <w:p w14:paraId="26D50167" w14:textId="77777777" w:rsidR="00EE0842" w:rsidRPr="000639C4" w:rsidRDefault="00EE0842" w:rsidP="00B512B9">
            <w:pPr>
              <w:pStyle w:val="Tablebullet"/>
              <w:ind w:left="327" w:hanging="327"/>
              <w:rPr>
                <w:rFonts w:asciiTheme="minorHAnsi" w:eastAsia="Calibri" w:hAnsiTheme="minorHAnsi"/>
              </w:rPr>
            </w:pPr>
            <w:r w:rsidRPr="000639C4">
              <w:rPr>
                <w:rFonts w:asciiTheme="minorHAnsi" w:eastAsia="Calibri" w:hAnsiTheme="minorHAnsi"/>
                <w:i/>
              </w:rPr>
              <w:t>Read aloud the examples of first and last names that are capitalized. Point out the letters that are capitalized.</w:t>
            </w:r>
          </w:p>
        </w:tc>
      </w:tr>
      <w:tr w:rsidR="00EE0842" w:rsidRPr="0049524D" w14:paraId="4476B095" w14:textId="77777777" w:rsidTr="00EE0842">
        <w:trPr>
          <w:trHeight w:val="126"/>
          <w:jc w:val="center"/>
        </w:trPr>
        <w:tc>
          <w:tcPr>
            <w:tcW w:w="1266" w:type="dxa"/>
            <w:shd w:val="clear" w:color="auto" w:fill="FFFFFF"/>
          </w:tcPr>
          <w:p w14:paraId="2014FE5D" w14:textId="77777777" w:rsidR="00EE0842" w:rsidRPr="000639C4" w:rsidRDefault="00EE0842" w:rsidP="00EE0842">
            <w:pPr>
              <w:widowControl w:val="0"/>
              <w:tabs>
                <w:tab w:val="left" w:pos="1872"/>
              </w:tabs>
              <w:rPr>
                <w:rFonts w:asciiTheme="minorHAnsi" w:hAnsiTheme="minorHAnsi"/>
                <w:b/>
                <w:bCs/>
                <w:sz w:val="20"/>
                <w:szCs w:val="20"/>
              </w:rPr>
            </w:pPr>
            <w:r w:rsidRPr="000639C4">
              <w:rPr>
                <w:rFonts w:asciiTheme="minorHAnsi" w:hAnsiTheme="minorHAnsi"/>
                <w:b/>
                <w:bCs/>
                <w:sz w:val="20"/>
                <w:szCs w:val="20"/>
              </w:rPr>
              <w:t>Monitor Progress</w:t>
            </w:r>
          </w:p>
          <w:p w14:paraId="606F0655" w14:textId="77777777" w:rsidR="00EE0842" w:rsidRPr="000639C4" w:rsidRDefault="00EE0842" w:rsidP="00EE0842">
            <w:pPr>
              <w:widowControl w:val="0"/>
              <w:tabs>
                <w:tab w:val="left" w:pos="1872"/>
              </w:tabs>
              <w:rPr>
                <w:rFonts w:asciiTheme="minorHAnsi" w:hAnsiTheme="minorHAnsi"/>
                <w:sz w:val="20"/>
                <w:szCs w:val="20"/>
              </w:rPr>
            </w:pPr>
            <w:r w:rsidRPr="000639C4">
              <w:rPr>
                <w:rFonts w:asciiTheme="minorHAnsi" w:hAnsiTheme="minorHAnsi"/>
                <w:sz w:val="20"/>
                <w:szCs w:val="20"/>
              </w:rPr>
              <w:t>5 min.</w:t>
            </w:r>
          </w:p>
        </w:tc>
        <w:tc>
          <w:tcPr>
            <w:tcW w:w="6214" w:type="dxa"/>
            <w:shd w:val="clear" w:color="auto" w:fill="FFFFFF"/>
          </w:tcPr>
          <w:p w14:paraId="1E52CED6" w14:textId="312B3D38" w:rsidR="00EE0842" w:rsidRPr="000639C4" w:rsidRDefault="00EE0842" w:rsidP="00EE0842">
            <w:pPr>
              <w:widowControl w:val="0"/>
              <w:numPr>
                <w:ilvl w:val="0"/>
                <w:numId w:val="10"/>
              </w:numPr>
              <w:ind w:left="360"/>
              <w:contextualSpacing/>
              <w:textAlignment w:val="baseline"/>
              <w:rPr>
                <w:rFonts w:asciiTheme="minorHAnsi" w:hAnsiTheme="minorHAnsi"/>
                <w:sz w:val="20"/>
                <w:szCs w:val="20"/>
              </w:rPr>
            </w:pPr>
            <w:r w:rsidRPr="000639C4">
              <w:rPr>
                <w:rFonts w:asciiTheme="minorHAnsi" w:hAnsiTheme="minorHAnsi"/>
                <w:sz w:val="20"/>
                <w:szCs w:val="20"/>
              </w:rPr>
              <w:t>Complete the practice items on Language Handout: Capitalize Dates and People</w:t>
            </w:r>
            <w:r w:rsidR="003525FA">
              <w:rPr>
                <w:rFonts w:asciiTheme="minorHAnsi" w:hAnsiTheme="minorHAnsi"/>
                <w:sz w:val="20"/>
                <w:szCs w:val="20"/>
              </w:rPr>
              <w:t>’s</w:t>
            </w:r>
            <w:r w:rsidRPr="000639C4">
              <w:rPr>
                <w:rFonts w:asciiTheme="minorHAnsi" w:hAnsiTheme="minorHAnsi"/>
                <w:sz w:val="20"/>
                <w:szCs w:val="20"/>
              </w:rPr>
              <w:t xml:space="preserve"> Names.</w:t>
            </w:r>
          </w:p>
        </w:tc>
        <w:tc>
          <w:tcPr>
            <w:tcW w:w="3320" w:type="dxa"/>
            <w:shd w:val="clear" w:color="auto" w:fill="FFFFFF"/>
          </w:tcPr>
          <w:p w14:paraId="69D5A70E" w14:textId="537DA055" w:rsidR="00EE0842" w:rsidRPr="000639C4" w:rsidRDefault="00EE0842" w:rsidP="00B512B9">
            <w:pPr>
              <w:pStyle w:val="Tablebullet"/>
              <w:ind w:left="327" w:hanging="327"/>
              <w:rPr>
                <w:rFonts w:asciiTheme="minorHAnsi" w:eastAsia="Calibri" w:hAnsiTheme="minorHAnsi"/>
              </w:rPr>
            </w:pPr>
            <w:r w:rsidRPr="000639C4">
              <w:rPr>
                <w:rFonts w:asciiTheme="minorHAnsi" w:eastAsiaTheme="minorHAnsi" w:hAnsiTheme="minorHAnsi"/>
                <w:i/>
                <w:iCs/>
              </w:rPr>
              <w:t>Distribute Language Handout: Capitalize Dates and People</w:t>
            </w:r>
            <w:r w:rsidR="003525FA">
              <w:rPr>
                <w:rFonts w:asciiTheme="minorHAnsi" w:eastAsiaTheme="minorHAnsi" w:hAnsiTheme="minorHAnsi"/>
                <w:i/>
                <w:iCs/>
              </w:rPr>
              <w:t>’s</w:t>
            </w:r>
            <w:r w:rsidRPr="000639C4">
              <w:rPr>
                <w:rFonts w:asciiTheme="minorHAnsi" w:eastAsiaTheme="minorHAnsi" w:hAnsiTheme="minorHAnsi"/>
                <w:i/>
                <w:iCs/>
              </w:rPr>
              <w:t xml:space="preserve"> Names and review directions for the practice items.</w:t>
            </w:r>
          </w:p>
        </w:tc>
      </w:tr>
    </w:tbl>
    <w:p w14:paraId="18611E92" w14:textId="77777777" w:rsidR="00EE0842" w:rsidRDefault="00EE0842" w:rsidP="00EE0842"/>
    <w:p w14:paraId="3EA03453" w14:textId="77777777" w:rsidR="00EE0842" w:rsidRDefault="00EE084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E0842" w:rsidRPr="00CE1366" w14:paraId="53707BB8" w14:textId="77777777" w:rsidTr="00EE0842">
        <w:trPr>
          <w:trHeight w:val="432"/>
          <w:tblHeader/>
          <w:jc w:val="center"/>
        </w:trPr>
        <w:tc>
          <w:tcPr>
            <w:tcW w:w="10800" w:type="dxa"/>
            <w:shd w:val="clear" w:color="auto" w:fill="F2F2F2"/>
            <w:vAlign w:val="center"/>
          </w:tcPr>
          <w:p w14:paraId="60DE83BB" w14:textId="3062893B" w:rsidR="00F0734E" w:rsidRPr="00F0734E" w:rsidRDefault="00EE0842" w:rsidP="00F0734E">
            <w:pPr>
              <w:pStyle w:val="Heading5"/>
              <w:outlineLvl w:val="4"/>
            </w:pPr>
            <w:bookmarkStart w:id="347" w:name="_Toc24967093"/>
            <w:r w:rsidRPr="00CE1366">
              <w:lastRenderedPageBreak/>
              <w:t xml:space="preserve">Grade </w:t>
            </w:r>
            <w:r>
              <w:t>1</w:t>
            </w:r>
            <w:r w:rsidRPr="00CE1366">
              <w:t xml:space="preserve"> M</w:t>
            </w:r>
            <w:r>
              <w:t>3</w:t>
            </w:r>
            <w:r w:rsidRPr="00CE1366">
              <w:t xml:space="preserve"> L</w:t>
            </w:r>
            <w:r w:rsidR="00E5651D">
              <w:t>22</w:t>
            </w:r>
            <w:r w:rsidRPr="00CE1366">
              <w:t xml:space="preserve"> Handout: </w:t>
            </w:r>
            <w:r w:rsidRPr="000639C4">
              <w:t>Capitalize Dates and People</w:t>
            </w:r>
            <w:r w:rsidR="00C70D8B">
              <w:t>’s</w:t>
            </w:r>
            <w:r w:rsidRPr="000639C4">
              <w:t xml:space="preserve"> Names</w:t>
            </w:r>
            <w:bookmarkEnd w:id="347"/>
          </w:p>
        </w:tc>
      </w:tr>
      <w:tr w:rsidR="00EE0842" w:rsidRPr="00CE1366" w14:paraId="01387F9D" w14:textId="77777777" w:rsidTr="00EE0842">
        <w:trPr>
          <w:trHeight w:val="1152"/>
          <w:jc w:val="center"/>
        </w:trPr>
        <w:tc>
          <w:tcPr>
            <w:tcW w:w="10800" w:type="dxa"/>
            <w:shd w:val="clear" w:color="auto" w:fill="FFFFFF"/>
          </w:tcPr>
          <w:p w14:paraId="1D471312" w14:textId="77777777" w:rsidR="00EE0842" w:rsidRDefault="00EE084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E0842" w:rsidRPr="00647619" w14:paraId="5B08EAD9" w14:textId="77777777" w:rsidTr="00EE0842">
              <w:trPr>
                <w:jc w:val="center"/>
              </w:trPr>
              <w:tc>
                <w:tcPr>
                  <w:tcW w:w="5000" w:type="pct"/>
                  <w:shd w:val="clear" w:color="auto" w:fill="255694" w:themeFill="accent1"/>
                  <w:vAlign w:val="center"/>
                </w:tcPr>
                <w:p w14:paraId="4AB3491E" w14:textId="77777777" w:rsidR="00EE0842" w:rsidRPr="00647619" w:rsidRDefault="00EE084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DATES</w:t>
                  </w:r>
                </w:p>
              </w:tc>
            </w:tr>
            <w:tr w:rsidR="00EE0842" w:rsidRPr="001118CA" w14:paraId="2DCF3451" w14:textId="77777777" w:rsidTr="00EE0842">
              <w:trPr>
                <w:trHeight w:val="20"/>
                <w:jc w:val="center"/>
              </w:trPr>
              <w:tc>
                <w:tcPr>
                  <w:tcW w:w="5000" w:type="pct"/>
                  <w:shd w:val="clear" w:color="auto" w:fill="FFFFFF"/>
                </w:tcPr>
                <w:p w14:paraId="002676B4" w14:textId="11D5C970" w:rsidR="00EE0842" w:rsidRDefault="00EE0842" w:rsidP="00EE0842">
                  <w:pPr>
                    <w:rPr>
                      <w:rFonts w:cstheme="minorHAnsi"/>
                      <w:bCs/>
                      <w:sz w:val="20"/>
                      <w:szCs w:val="20"/>
                    </w:rPr>
                  </w:pPr>
                  <w:r>
                    <w:rPr>
                      <w:rFonts w:cstheme="minorHAnsi"/>
                      <w:bCs/>
                      <w:sz w:val="20"/>
                      <w:szCs w:val="20"/>
                    </w:rPr>
                    <w:t xml:space="preserve">Dates tell the day, month, and year. For example: Sunday, June 16, 2019. The days and months in a date start with </w:t>
                  </w:r>
                  <w:r w:rsidR="003525FA">
                    <w:rPr>
                      <w:rFonts w:cstheme="minorHAnsi"/>
                      <w:bCs/>
                      <w:sz w:val="20"/>
                      <w:szCs w:val="20"/>
                    </w:rPr>
                    <w:t xml:space="preserve">a </w:t>
                  </w:r>
                  <w:r>
                    <w:rPr>
                      <w:rFonts w:cstheme="minorHAnsi"/>
                      <w:bCs/>
                      <w:sz w:val="20"/>
                      <w:szCs w:val="20"/>
                    </w:rPr>
                    <w:t>capital letter.</w:t>
                  </w:r>
                </w:p>
                <w:p w14:paraId="5EA49222" w14:textId="77777777" w:rsidR="00EE0842" w:rsidRDefault="00EE0842" w:rsidP="00EE0842">
                  <w:pPr>
                    <w:rPr>
                      <w:rFonts w:cstheme="minorHAnsi"/>
                      <w:bCs/>
                      <w:sz w:val="20"/>
                      <w:szCs w:val="20"/>
                    </w:rPr>
                  </w:pPr>
                </w:p>
                <w:tbl>
                  <w:tblPr>
                    <w:tblStyle w:val="TableGrid"/>
                    <w:tblW w:w="3467" w:type="pct"/>
                    <w:jc w:val="center"/>
                    <w:tblLayout w:type="fixed"/>
                    <w:tblLook w:val="04A0" w:firstRow="1" w:lastRow="0" w:firstColumn="1" w:lastColumn="0" w:noHBand="0" w:noVBand="1"/>
                  </w:tblPr>
                  <w:tblGrid>
                    <w:gridCol w:w="2178"/>
                    <w:gridCol w:w="2043"/>
                    <w:gridCol w:w="2612"/>
                  </w:tblGrid>
                  <w:tr w:rsidR="00EE0842" w:rsidRPr="001118CA" w14:paraId="6B0A05BD" w14:textId="77777777" w:rsidTr="00EE0842">
                    <w:trPr>
                      <w:jc w:val="center"/>
                    </w:trPr>
                    <w:tc>
                      <w:tcPr>
                        <w:tcW w:w="1594" w:type="pct"/>
                        <w:shd w:val="clear" w:color="auto" w:fill="EDF5FB" w:themeFill="text2"/>
                      </w:tcPr>
                      <w:p w14:paraId="6A870BC6" w14:textId="77777777" w:rsidR="00EE0842" w:rsidRPr="001118CA" w:rsidRDefault="00EE0842" w:rsidP="00EE0842">
                        <w:pPr>
                          <w:rPr>
                            <w:rFonts w:cstheme="minorHAnsi"/>
                            <w:b/>
                            <w:bCs/>
                            <w:sz w:val="20"/>
                            <w:szCs w:val="20"/>
                          </w:rPr>
                        </w:pPr>
                        <w:r>
                          <w:rPr>
                            <w:rFonts w:cstheme="minorHAnsi"/>
                            <w:b/>
                            <w:bCs/>
                            <w:sz w:val="20"/>
                            <w:szCs w:val="20"/>
                          </w:rPr>
                          <w:t>Days</w:t>
                        </w:r>
                      </w:p>
                    </w:tc>
                    <w:tc>
                      <w:tcPr>
                        <w:tcW w:w="1495" w:type="pct"/>
                        <w:shd w:val="clear" w:color="auto" w:fill="EDF5FB" w:themeFill="text2"/>
                      </w:tcPr>
                      <w:p w14:paraId="59DBA8F5" w14:textId="77777777" w:rsidR="00EE0842" w:rsidRPr="001118CA" w:rsidRDefault="00EE0842" w:rsidP="00EE0842">
                        <w:pPr>
                          <w:rPr>
                            <w:rFonts w:cstheme="minorHAnsi"/>
                            <w:b/>
                            <w:bCs/>
                            <w:sz w:val="20"/>
                            <w:szCs w:val="20"/>
                          </w:rPr>
                        </w:pPr>
                        <w:r>
                          <w:rPr>
                            <w:rFonts w:cstheme="minorHAnsi"/>
                            <w:b/>
                            <w:bCs/>
                            <w:sz w:val="20"/>
                            <w:szCs w:val="20"/>
                          </w:rPr>
                          <w:t>Months</w:t>
                        </w:r>
                      </w:p>
                    </w:tc>
                    <w:tc>
                      <w:tcPr>
                        <w:tcW w:w="1911" w:type="pct"/>
                        <w:shd w:val="clear" w:color="auto" w:fill="EDF5FB" w:themeFill="text2"/>
                      </w:tcPr>
                      <w:p w14:paraId="5AEDACC6" w14:textId="77777777" w:rsidR="00EE0842" w:rsidRPr="001118CA" w:rsidRDefault="00EE0842" w:rsidP="00EE0842">
                        <w:pPr>
                          <w:rPr>
                            <w:rFonts w:cstheme="minorHAnsi"/>
                            <w:b/>
                            <w:bCs/>
                            <w:sz w:val="20"/>
                            <w:szCs w:val="20"/>
                          </w:rPr>
                        </w:pPr>
                        <w:r>
                          <w:rPr>
                            <w:rFonts w:cstheme="minorHAnsi"/>
                            <w:b/>
                            <w:bCs/>
                            <w:sz w:val="20"/>
                            <w:szCs w:val="20"/>
                          </w:rPr>
                          <w:t>Dates</w:t>
                        </w:r>
                      </w:p>
                    </w:tc>
                  </w:tr>
                  <w:tr w:rsidR="00EE0842" w:rsidRPr="001118CA" w14:paraId="6AEBE3D8" w14:textId="77777777" w:rsidTr="00EE0842">
                    <w:trPr>
                      <w:jc w:val="center"/>
                    </w:trPr>
                    <w:tc>
                      <w:tcPr>
                        <w:tcW w:w="1594" w:type="pct"/>
                      </w:tcPr>
                      <w:p w14:paraId="7A8B0D61" w14:textId="77777777" w:rsidR="00EE0842" w:rsidRPr="001118CA" w:rsidRDefault="00EE0842" w:rsidP="00EE0842">
                        <w:pPr>
                          <w:rPr>
                            <w:rFonts w:cstheme="minorHAnsi"/>
                            <w:bCs/>
                            <w:sz w:val="20"/>
                            <w:szCs w:val="20"/>
                          </w:rPr>
                        </w:pPr>
                        <w:r w:rsidRPr="00917908">
                          <w:rPr>
                            <w:rFonts w:cstheme="minorHAnsi"/>
                            <w:b/>
                            <w:sz w:val="20"/>
                            <w:szCs w:val="20"/>
                          </w:rPr>
                          <w:t>S</w:t>
                        </w:r>
                        <w:r>
                          <w:rPr>
                            <w:rFonts w:cstheme="minorHAnsi"/>
                            <w:bCs/>
                            <w:sz w:val="20"/>
                            <w:szCs w:val="20"/>
                          </w:rPr>
                          <w:t xml:space="preserve">unday, </w:t>
                        </w:r>
                        <w:r w:rsidRPr="00917908">
                          <w:rPr>
                            <w:rFonts w:cstheme="minorHAnsi"/>
                            <w:b/>
                            <w:sz w:val="20"/>
                            <w:szCs w:val="20"/>
                          </w:rPr>
                          <w:t>M</w:t>
                        </w:r>
                        <w:r>
                          <w:rPr>
                            <w:rFonts w:cstheme="minorHAnsi"/>
                            <w:bCs/>
                            <w:sz w:val="20"/>
                            <w:szCs w:val="20"/>
                          </w:rPr>
                          <w:t xml:space="preserve">onday, </w:t>
                        </w:r>
                        <w:r w:rsidRPr="00917908">
                          <w:rPr>
                            <w:rFonts w:cstheme="minorHAnsi"/>
                            <w:b/>
                            <w:sz w:val="20"/>
                            <w:szCs w:val="20"/>
                          </w:rPr>
                          <w:t>T</w:t>
                        </w:r>
                        <w:r>
                          <w:rPr>
                            <w:rFonts w:cstheme="minorHAnsi"/>
                            <w:bCs/>
                            <w:sz w:val="20"/>
                            <w:szCs w:val="20"/>
                          </w:rPr>
                          <w:t xml:space="preserve">uesday, </w:t>
                        </w:r>
                        <w:r w:rsidRPr="00917908">
                          <w:rPr>
                            <w:rFonts w:cstheme="minorHAnsi"/>
                            <w:b/>
                            <w:sz w:val="20"/>
                            <w:szCs w:val="20"/>
                          </w:rPr>
                          <w:t>W</w:t>
                        </w:r>
                        <w:r>
                          <w:rPr>
                            <w:rFonts w:cstheme="minorHAnsi"/>
                            <w:bCs/>
                            <w:sz w:val="20"/>
                            <w:szCs w:val="20"/>
                          </w:rPr>
                          <w:t xml:space="preserve">ednesday, </w:t>
                        </w:r>
                        <w:r w:rsidRPr="00917908">
                          <w:rPr>
                            <w:rFonts w:cstheme="minorHAnsi"/>
                            <w:b/>
                            <w:sz w:val="20"/>
                            <w:szCs w:val="20"/>
                          </w:rPr>
                          <w:t>T</w:t>
                        </w:r>
                        <w:r>
                          <w:rPr>
                            <w:rFonts w:cstheme="minorHAnsi"/>
                            <w:bCs/>
                            <w:sz w:val="20"/>
                            <w:szCs w:val="20"/>
                          </w:rPr>
                          <w:t xml:space="preserve">hursday, </w:t>
                        </w:r>
                        <w:r w:rsidRPr="00917908">
                          <w:rPr>
                            <w:rFonts w:cstheme="minorHAnsi"/>
                            <w:b/>
                            <w:sz w:val="20"/>
                            <w:szCs w:val="20"/>
                          </w:rPr>
                          <w:t>F</w:t>
                        </w:r>
                        <w:r>
                          <w:rPr>
                            <w:rFonts w:cstheme="minorHAnsi"/>
                            <w:bCs/>
                            <w:sz w:val="20"/>
                            <w:szCs w:val="20"/>
                          </w:rPr>
                          <w:t xml:space="preserve">riday, </w:t>
                        </w:r>
                        <w:r w:rsidRPr="00917908">
                          <w:rPr>
                            <w:rFonts w:cstheme="minorHAnsi"/>
                            <w:b/>
                            <w:sz w:val="20"/>
                            <w:szCs w:val="20"/>
                          </w:rPr>
                          <w:t>S</w:t>
                        </w:r>
                        <w:r>
                          <w:rPr>
                            <w:rFonts w:cstheme="minorHAnsi"/>
                            <w:bCs/>
                            <w:sz w:val="20"/>
                            <w:szCs w:val="20"/>
                          </w:rPr>
                          <w:t>aturday</w:t>
                        </w:r>
                      </w:p>
                    </w:tc>
                    <w:tc>
                      <w:tcPr>
                        <w:tcW w:w="1495" w:type="pct"/>
                      </w:tcPr>
                      <w:p w14:paraId="438D4DD4" w14:textId="77777777" w:rsidR="00EE0842" w:rsidRPr="001118CA" w:rsidRDefault="00EE0842" w:rsidP="00EE0842">
                        <w:pPr>
                          <w:rPr>
                            <w:rFonts w:cstheme="minorHAnsi"/>
                            <w:bCs/>
                            <w:sz w:val="20"/>
                            <w:szCs w:val="20"/>
                          </w:rPr>
                        </w:pPr>
                        <w:r w:rsidRPr="00917908">
                          <w:rPr>
                            <w:rFonts w:cstheme="minorHAnsi"/>
                            <w:b/>
                            <w:sz w:val="20"/>
                            <w:szCs w:val="20"/>
                          </w:rPr>
                          <w:t>J</w:t>
                        </w:r>
                        <w:r>
                          <w:rPr>
                            <w:rFonts w:cstheme="minorHAnsi"/>
                            <w:bCs/>
                            <w:sz w:val="20"/>
                            <w:szCs w:val="20"/>
                          </w:rPr>
                          <w:t xml:space="preserve">anuary, </w:t>
                        </w:r>
                        <w:r w:rsidRPr="00917908">
                          <w:rPr>
                            <w:rFonts w:cstheme="minorHAnsi"/>
                            <w:b/>
                            <w:sz w:val="20"/>
                            <w:szCs w:val="20"/>
                          </w:rPr>
                          <w:t>F</w:t>
                        </w:r>
                        <w:r>
                          <w:rPr>
                            <w:rFonts w:cstheme="minorHAnsi"/>
                            <w:bCs/>
                            <w:sz w:val="20"/>
                            <w:szCs w:val="20"/>
                          </w:rPr>
                          <w:t xml:space="preserve">ebruary, </w:t>
                        </w:r>
                        <w:r w:rsidRPr="00917908">
                          <w:rPr>
                            <w:rFonts w:cstheme="minorHAnsi"/>
                            <w:b/>
                            <w:sz w:val="20"/>
                            <w:szCs w:val="20"/>
                          </w:rPr>
                          <w:t>M</w:t>
                        </w:r>
                        <w:r>
                          <w:rPr>
                            <w:rFonts w:cstheme="minorHAnsi"/>
                            <w:bCs/>
                            <w:sz w:val="20"/>
                            <w:szCs w:val="20"/>
                          </w:rPr>
                          <w:t xml:space="preserve">arch, </w:t>
                        </w:r>
                        <w:r w:rsidRPr="00917908">
                          <w:rPr>
                            <w:rFonts w:cstheme="minorHAnsi"/>
                            <w:b/>
                            <w:sz w:val="20"/>
                            <w:szCs w:val="20"/>
                          </w:rPr>
                          <w:t>A</w:t>
                        </w:r>
                        <w:r>
                          <w:rPr>
                            <w:rFonts w:cstheme="minorHAnsi"/>
                            <w:bCs/>
                            <w:sz w:val="20"/>
                            <w:szCs w:val="20"/>
                          </w:rPr>
                          <w:t xml:space="preserve">pril, </w:t>
                        </w:r>
                        <w:r w:rsidRPr="00917908">
                          <w:rPr>
                            <w:rFonts w:cstheme="minorHAnsi"/>
                            <w:b/>
                            <w:sz w:val="20"/>
                            <w:szCs w:val="20"/>
                          </w:rPr>
                          <w:t>M</w:t>
                        </w:r>
                        <w:r>
                          <w:rPr>
                            <w:rFonts w:cstheme="minorHAnsi"/>
                            <w:bCs/>
                            <w:sz w:val="20"/>
                            <w:szCs w:val="20"/>
                          </w:rPr>
                          <w:t xml:space="preserve">ay, </w:t>
                        </w:r>
                        <w:r w:rsidRPr="00917908">
                          <w:rPr>
                            <w:rFonts w:cstheme="minorHAnsi"/>
                            <w:b/>
                            <w:sz w:val="20"/>
                            <w:szCs w:val="20"/>
                          </w:rPr>
                          <w:t>J</w:t>
                        </w:r>
                        <w:r>
                          <w:rPr>
                            <w:rFonts w:cstheme="minorHAnsi"/>
                            <w:bCs/>
                            <w:sz w:val="20"/>
                            <w:szCs w:val="20"/>
                          </w:rPr>
                          <w:t xml:space="preserve">une, </w:t>
                        </w:r>
                        <w:r w:rsidRPr="00917908">
                          <w:rPr>
                            <w:rFonts w:cstheme="minorHAnsi"/>
                            <w:b/>
                            <w:sz w:val="20"/>
                            <w:szCs w:val="20"/>
                          </w:rPr>
                          <w:t>J</w:t>
                        </w:r>
                        <w:r>
                          <w:rPr>
                            <w:rFonts w:cstheme="minorHAnsi"/>
                            <w:bCs/>
                            <w:sz w:val="20"/>
                            <w:szCs w:val="20"/>
                          </w:rPr>
                          <w:t xml:space="preserve">uly, </w:t>
                        </w:r>
                        <w:r w:rsidRPr="00917908">
                          <w:rPr>
                            <w:rFonts w:cstheme="minorHAnsi"/>
                            <w:b/>
                            <w:sz w:val="20"/>
                            <w:szCs w:val="20"/>
                          </w:rPr>
                          <w:t>A</w:t>
                        </w:r>
                        <w:r>
                          <w:rPr>
                            <w:rFonts w:cstheme="minorHAnsi"/>
                            <w:bCs/>
                            <w:sz w:val="20"/>
                            <w:szCs w:val="20"/>
                          </w:rPr>
                          <w:t xml:space="preserve">ugust, </w:t>
                        </w:r>
                        <w:r w:rsidRPr="00917908">
                          <w:rPr>
                            <w:rFonts w:cstheme="minorHAnsi"/>
                            <w:b/>
                            <w:sz w:val="20"/>
                            <w:szCs w:val="20"/>
                          </w:rPr>
                          <w:t>S</w:t>
                        </w:r>
                        <w:r>
                          <w:rPr>
                            <w:rFonts w:cstheme="minorHAnsi"/>
                            <w:bCs/>
                            <w:sz w:val="20"/>
                            <w:szCs w:val="20"/>
                          </w:rPr>
                          <w:t xml:space="preserve">eptember, </w:t>
                        </w:r>
                        <w:r w:rsidRPr="00917908">
                          <w:rPr>
                            <w:rFonts w:cstheme="minorHAnsi"/>
                            <w:b/>
                            <w:sz w:val="20"/>
                            <w:szCs w:val="20"/>
                          </w:rPr>
                          <w:t>O</w:t>
                        </w:r>
                        <w:r>
                          <w:rPr>
                            <w:rFonts w:cstheme="minorHAnsi"/>
                            <w:bCs/>
                            <w:sz w:val="20"/>
                            <w:szCs w:val="20"/>
                          </w:rPr>
                          <w:t xml:space="preserve">ctober, </w:t>
                        </w:r>
                        <w:r w:rsidRPr="00917908">
                          <w:rPr>
                            <w:rFonts w:cstheme="minorHAnsi"/>
                            <w:b/>
                            <w:sz w:val="20"/>
                            <w:szCs w:val="20"/>
                          </w:rPr>
                          <w:t>N</w:t>
                        </w:r>
                        <w:r>
                          <w:rPr>
                            <w:rFonts w:cstheme="minorHAnsi"/>
                            <w:bCs/>
                            <w:sz w:val="20"/>
                            <w:szCs w:val="20"/>
                          </w:rPr>
                          <w:t xml:space="preserve">ovember, </w:t>
                        </w:r>
                        <w:r w:rsidRPr="00917908">
                          <w:rPr>
                            <w:rFonts w:cstheme="minorHAnsi"/>
                            <w:b/>
                            <w:sz w:val="20"/>
                            <w:szCs w:val="20"/>
                          </w:rPr>
                          <w:t>D</w:t>
                        </w:r>
                        <w:r>
                          <w:rPr>
                            <w:rFonts w:cstheme="minorHAnsi"/>
                            <w:bCs/>
                            <w:sz w:val="20"/>
                            <w:szCs w:val="20"/>
                          </w:rPr>
                          <w:t>ecember</w:t>
                        </w:r>
                      </w:p>
                    </w:tc>
                    <w:tc>
                      <w:tcPr>
                        <w:tcW w:w="1911" w:type="pct"/>
                      </w:tcPr>
                      <w:p w14:paraId="1EEFA724" w14:textId="77777777" w:rsidR="00EE0842" w:rsidRPr="001118CA" w:rsidRDefault="00EE0842" w:rsidP="00EE0842">
                        <w:pPr>
                          <w:rPr>
                            <w:rFonts w:cstheme="minorHAnsi"/>
                            <w:bCs/>
                            <w:sz w:val="20"/>
                            <w:szCs w:val="20"/>
                          </w:rPr>
                        </w:pPr>
                        <w:r w:rsidRPr="00917908">
                          <w:rPr>
                            <w:rFonts w:cstheme="minorHAnsi"/>
                            <w:b/>
                            <w:sz w:val="20"/>
                            <w:szCs w:val="20"/>
                          </w:rPr>
                          <w:t>M</w:t>
                        </w:r>
                        <w:r>
                          <w:rPr>
                            <w:rFonts w:cstheme="minorHAnsi"/>
                            <w:bCs/>
                            <w:sz w:val="20"/>
                            <w:szCs w:val="20"/>
                          </w:rPr>
                          <w:t xml:space="preserve">onday, </w:t>
                        </w:r>
                        <w:r w:rsidRPr="00917908">
                          <w:rPr>
                            <w:rFonts w:cstheme="minorHAnsi"/>
                            <w:b/>
                            <w:sz w:val="20"/>
                            <w:szCs w:val="20"/>
                          </w:rPr>
                          <w:t>J</w:t>
                        </w:r>
                        <w:r>
                          <w:rPr>
                            <w:rFonts w:cstheme="minorHAnsi"/>
                            <w:bCs/>
                            <w:sz w:val="20"/>
                            <w:szCs w:val="20"/>
                          </w:rPr>
                          <w:t xml:space="preserve">anuary 7 </w:t>
                        </w:r>
                        <w:r>
                          <w:rPr>
                            <w:rFonts w:cstheme="minorHAnsi"/>
                            <w:bCs/>
                            <w:sz w:val="20"/>
                            <w:szCs w:val="20"/>
                          </w:rPr>
                          <w:br/>
                          <w:t>Tuesday, February 19</w:t>
                        </w:r>
                        <w:r>
                          <w:rPr>
                            <w:rFonts w:cstheme="minorHAnsi"/>
                            <w:bCs/>
                            <w:sz w:val="20"/>
                            <w:szCs w:val="20"/>
                          </w:rPr>
                          <w:br/>
                          <w:t>Friday, October 25</w:t>
                        </w:r>
                      </w:p>
                    </w:tc>
                  </w:tr>
                </w:tbl>
                <w:p w14:paraId="7690D884" w14:textId="77777777" w:rsidR="00EE0842" w:rsidRPr="00CE1366" w:rsidRDefault="00EE0842" w:rsidP="00EE0842">
                  <w:pPr>
                    <w:rPr>
                      <w:rFonts w:cstheme="minorHAnsi"/>
                      <w:bCs/>
                      <w:sz w:val="20"/>
                      <w:szCs w:val="20"/>
                    </w:rPr>
                  </w:pPr>
                </w:p>
              </w:tc>
            </w:tr>
          </w:tbl>
          <w:p w14:paraId="0116E4B7" w14:textId="77777777" w:rsidR="00EE0842" w:rsidRDefault="00EE0842" w:rsidP="00EE0842"/>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E0842" w:rsidRPr="00647619" w14:paraId="4B7DA63C" w14:textId="77777777" w:rsidTr="00EE0842">
              <w:trPr>
                <w:jc w:val="center"/>
              </w:trPr>
              <w:tc>
                <w:tcPr>
                  <w:tcW w:w="5000" w:type="pct"/>
                  <w:shd w:val="clear" w:color="auto" w:fill="255694" w:themeFill="accent1"/>
                  <w:vAlign w:val="center"/>
                </w:tcPr>
                <w:p w14:paraId="6650F96D" w14:textId="265E096D" w:rsidR="00EE0842" w:rsidRPr="00647619" w:rsidRDefault="00EE084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PEOPLE</w:t>
                  </w:r>
                  <w:r w:rsidR="00C70D8B">
                    <w:rPr>
                      <w:rFonts w:asciiTheme="minorHAnsi" w:hAnsiTheme="minorHAnsi" w:cstheme="minorHAnsi"/>
                      <w:bCs/>
                      <w:color w:val="FFFFFF"/>
                      <w:sz w:val="20"/>
                      <w:szCs w:val="20"/>
                    </w:rPr>
                    <w:t>’S</w:t>
                  </w:r>
                  <w:r>
                    <w:rPr>
                      <w:rFonts w:asciiTheme="minorHAnsi" w:hAnsiTheme="minorHAnsi" w:cstheme="minorHAnsi"/>
                      <w:bCs/>
                      <w:color w:val="FFFFFF"/>
                      <w:sz w:val="20"/>
                      <w:szCs w:val="20"/>
                    </w:rPr>
                    <w:t xml:space="preserve"> NAMES</w:t>
                  </w:r>
                </w:p>
              </w:tc>
            </w:tr>
            <w:tr w:rsidR="00EE0842" w:rsidRPr="001118CA" w14:paraId="3AC3BA9C" w14:textId="77777777" w:rsidTr="00EE0842">
              <w:trPr>
                <w:trHeight w:val="1728"/>
                <w:jc w:val="center"/>
              </w:trPr>
              <w:tc>
                <w:tcPr>
                  <w:tcW w:w="5000" w:type="pct"/>
                  <w:shd w:val="clear" w:color="auto" w:fill="FFFFFF"/>
                </w:tcPr>
                <w:p w14:paraId="2E5F36B9" w14:textId="77777777" w:rsidR="00EE0842" w:rsidRDefault="00EE0842" w:rsidP="00EE0842">
                  <w:pPr>
                    <w:rPr>
                      <w:rFonts w:cstheme="minorHAnsi"/>
                      <w:bCs/>
                      <w:sz w:val="20"/>
                      <w:szCs w:val="20"/>
                    </w:rPr>
                  </w:pPr>
                  <w:r>
                    <w:rPr>
                      <w:rFonts w:cstheme="minorHAnsi"/>
                      <w:bCs/>
                      <w:sz w:val="20"/>
                      <w:szCs w:val="20"/>
                    </w:rPr>
                    <w:t>People’s first and last names start with a capital letter.</w:t>
                  </w:r>
                  <w:r w:rsidRPr="001118CA">
                    <w:rPr>
                      <w:rFonts w:cstheme="minorHAnsi"/>
                      <w:bCs/>
                      <w:sz w:val="20"/>
                      <w:szCs w:val="20"/>
                    </w:rPr>
                    <w:t xml:space="preserve"> </w:t>
                  </w:r>
                </w:p>
                <w:p w14:paraId="15C31267" w14:textId="77777777" w:rsidR="00EE0842" w:rsidRPr="0065706B" w:rsidRDefault="00EE0842" w:rsidP="00EE0842">
                  <w:pPr>
                    <w:rPr>
                      <w:rFonts w:cstheme="minorHAnsi"/>
                      <w:bCs/>
                      <w:sz w:val="20"/>
                      <w:szCs w:val="20"/>
                    </w:rPr>
                  </w:pPr>
                </w:p>
                <w:tbl>
                  <w:tblPr>
                    <w:tblStyle w:val="TableGrid"/>
                    <w:tblW w:w="2142" w:type="pct"/>
                    <w:jc w:val="center"/>
                    <w:tblLayout w:type="fixed"/>
                    <w:tblLook w:val="04A0" w:firstRow="1" w:lastRow="0" w:firstColumn="1" w:lastColumn="0" w:noHBand="0" w:noVBand="1"/>
                  </w:tblPr>
                  <w:tblGrid>
                    <w:gridCol w:w="2337"/>
                    <w:gridCol w:w="2193"/>
                  </w:tblGrid>
                  <w:tr w:rsidR="00EE0842" w:rsidRPr="001118CA" w14:paraId="79466DE6" w14:textId="77777777" w:rsidTr="00EE0842">
                    <w:trPr>
                      <w:jc w:val="center"/>
                    </w:trPr>
                    <w:tc>
                      <w:tcPr>
                        <w:tcW w:w="2579" w:type="pct"/>
                        <w:shd w:val="clear" w:color="auto" w:fill="EDF5FB" w:themeFill="text2"/>
                      </w:tcPr>
                      <w:p w14:paraId="77A5BFEC" w14:textId="77777777" w:rsidR="00EE0842" w:rsidRPr="001118CA" w:rsidRDefault="00EE0842" w:rsidP="00EE0842">
                        <w:pPr>
                          <w:rPr>
                            <w:rFonts w:cstheme="minorHAnsi"/>
                            <w:b/>
                            <w:bCs/>
                            <w:sz w:val="20"/>
                            <w:szCs w:val="20"/>
                          </w:rPr>
                        </w:pPr>
                        <w:r>
                          <w:rPr>
                            <w:rFonts w:cstheme="minorHAnsi"/>
                            <w:b/>
                            <w:bCs/>
                            <w:sz w:val="20"/>
                            <w:szCs w:val="20"/>
                          </w:rPr>
                          <w:t>First Names</w:t>
                        </w:r>
                      </w:p>
                    </w:tc>
                    <w:tc>
                      <w:tcPr>
                        <w:tcW w:w="2421" w:type="pct"/>
                        <w:shd w:val="clear" w:color="auto" w:fill="EDF5FB" w:themeFill="text2"/>
                      </w:tcPr>
                      <w:p w14:paraId="2CC0BE04" w14:textId="77777777" w:rsidR="00EE0842" w:rsidRPr="001118CA" w:rsidRDefault="00EE0842" w:rsidP="00EE0842">
                        <w:pPr>
                          <w:rPr>
                            <w:rFonts w:cstheme="minorHAnsi"/>
                            <w:b/>
                            <w:bCs/>
                            <w:sz w:val="20"/>
                            <w:szCs w:val="20"/>
                          </w:rPr>
                        </w:pPr>
                        <w:r>
                          <w:rPr>
                            <w:rFonts w:cstheme="minorHAnsi"/>
                            <w:b/>
                            <w:bCs/>
                            <w:sz w:val="20"/>
                            <w:szCs w:val="20"/>
                          </w:rPr>
                          <w:t>Last Names</w:t>
                        </w:r>
                      </w:p>
                    </w:tc>
                  </w:tr>
                  <w:tr w:rsidR="00EE0842" w:rsidRPr="001118CA" w14:paraId="4AD752FC" w14:textId="77777777" w:rsidTr="00EE0842">
                    <w:trPr>
                      <w:jc w:val="center"/>
                    </w:trPr>
                    <w:tc>
                      <w:tcPr>
                        <w:tcW w:w="2579" w:type="pct"/>
                      </w:tcPr>
                      <w:p w14:paraId="1DF31794" w14:textId="77777777" w:rsidR="00EE0842" w:rsidRPr="001118CA" w:rsidRDefault="00EE0842" w:rsidP="00EE0842">
                        <w:pPr>
                          <w:rPr>
                            <w:rFonts w:cstheme="minorHAnsi"/>
                            <w:bCs/>
                            <w:sz w:val="20"/>
                            <w:szCs w:val="20"/>
                          </w:rPr>
                        </w:pPr>
                        <w:r>
                          <w:rPr>
                            <w:rFonts w:cstheme="minorHAnsi"/>
                            <w:bCs/>
                            <w:sz w:val="20"/>
                            <w:szCs w:val="20"/>
                          </w:rPr>
                          <w:t>William</w:t>
                        </w:r>
                      </w:p>
                    </w:tc>
                    <w:tc>
                      <w:tcPr>
                        <w:tcW w:w="2421" w:type="pct"/>
                      </w:tcPr>
                      <w:p w14:paraId="11DC4888" w14:textId="77777777" w:rsidR="00EE0842" w:rsidRPr="001118CA" w:rsidRDefault="00EE0842" w:rsidP="00EE0842">
                        <w:pPr>
                          <w:rPr>
                            <w:rFonts w:cstheme="minorHAnsi"/>
                            <w:bCs/>
                            <w:sz w:val="20"/>
                            <w:szCs w:val="20"/>
                          </w:rPr>
                        </w:pPr>
                        <w:r>
                          <w:rPr>
                            <w:rFonts w:cstheme="minorHAnsi"/>
                            <w:bCs/>
                            <w:sz w:val="20"/>
                            <w:szCs w:val="20"/>
                          </w:rPr>
                          <w:t>Jones</w:t>
                        </w:r>
                      </w:p>
                    </w:tc>
                  </w:tr>
                  <w:tr w:rsidR="00EE0842" w:rsidRPr="001118CA" w14:paraId="072867D6" w14:textId="77777777" w:rsidTr="00EE0842">
                    <w:trPr>
                      <w:jc w:val="center"/>
                    </w:trPr>
                    <w:tc>
                      <w:tcPr>
                        <w:tcW w:w="2579" w:type="pct"/>
                      </w:tcPr>
                      <w:p w14:paraId="4197759F" w14:textId="77777777" w:rsidR="00EE0842" w:rsidRPr="001118CA" w:rsidRDefault="00EE0842" w:rsidP="00EE0842">
                        <w:pPr>
                          <w:rPr>
                            <w:rFonts w:cstheme="minorHAnsi"/>
                            <w:bCs/>
                            <w:sz w:val="20"/>
                            <w:szCs w:val="20"/>
                          </w:rPr>
                        </w:pPr>
                        <w:r>
                          <w:rPr>
                            <w:rFonts w:cstheme="minorHAnsi"/>
                            <w:bCs/>
                            <w:sz w:val="20"/>
                            <w:szCs w:val="20"/>
                          </w:rPr>
                          <w:t>Tina</w:t>
                        </w:r>
                      </w:p>
                    </w:tc>
                    <w:tc>
                      <w:tcPr>
                        <w:tcW w:w="2421" w:type="pct"/>
                      </w:tcPr>
                      <w:p w14:paraId="6A883A10" w14:textId="77777777" w:rsidR="00EE0842" w:rsidRPr="001118CA" w:rsidRDefault="00EE0842" w:rsidP="00EE0842">
                        <w:pPr>
                          <w:rPr>
                            <w:rFonts w:cstheme="minorHAnsi"/>
                            <w:bCs/>
                            <w:sz w:val="20"/>
                            <w:szCs w:val="20"/>
                          </w:rPr>
                        </w:pPr>
                        <w:r>
                          <w:rPr>
                            <w:rFonts w:cstheme="minorHAnsi"/>
                            <w:bCs/>
                            <w:sz w:val="20"/>
                            <w:szCs w:val="20"/>
                          </w:rPr>
                          <w:t>Perkins</w:t>
                        </w:r>
                      </w:p>
                    </w:tc>
                  </w:tr>
                  <w:tr w:rsidR="00EE0842" w:rsidRPr="001118CA" w14:paraId="6AA307E1" w14:textId="77777777" w:rsidTr="00EE0842">
                    <w:trPr>
                      <w:jc w:val="center"/>
                    </w:trPr>
                    <w:tc>
                      <w:tcPr>
                        <w:tcW w:w="2579" w:type="pct"/>
                      </w:tcPr>
                      <w:p w14:paraId="34241F0F" w14:textId="77777777" w:rsidR="00EE0842" w:rsidRPr="001118CA" w:rsidRDefault="00EE0842" w:rsidP="00EE0842">
                        <w:pPr>
                          <w:rPr>
                            <w:rFonts w:cstheme="minorHAnsi"/>
                            <w:bCs/>
                            <w:sz w:val="20"/>
                            <w:szCs w:val="20"/>
                          </w:rPr>
                        </w:pPr>
                        <w:r>
                          <w:rPr>
                            <w:rFonts w:cstheme="minorHAnsi"/>
                            <w:bCs/>
                            <w:sz w:val="20"/>
                            <w:szCs w:val="20"/>
                          </w:rPr>
                          <w:t>Luciana</w:t>
                        </w:r>
                      </w:p>
                    </w:tc>
                    <w:tc>
                      <w:tcPr>
                        <w:tcW w:w="2421" w:type="pct"/>
                      </w:tcPr>
                      <w:p w14:paraId="68C863A1" w14:textId="77777777" w:rsidR="00EE0842" w:rsidRPr="001118CA" w:rsidRDefault="00EE0842" w:rsidP="00EE0842">
                        <w:pPr>
                          <w:rPr>
                            <w:rFonts w:cstheme="minorHAnsi"/>
                            <w:bCs/>
                            <w:sz w:val="20"/>
                            <w:szCs w:val="20"/>
                          </w:rPr>
                        </w:pPr>
                        <w:r>
                          <w:rPr>
                            <w:rFonts w:cstheme="minorHAnsi"/>
                            <w:bCs/>
                            <w:sz w:val="20"/>
                            <w:szCs w:val="20"/>
                          </w:rPr>
                          <w:t>Mason</w:t>
                        </w:r>
                      </w:p>
                    </w:tc>
                  </w:tr>
                  <w:tr w:rsidR="00EE0842" w:rsidRPr="001118CA" w14:paraId="70DBDF45" w14:textId="77777777" w:rsidTr="00EE0842">
                    <w:trPr>
                      <w:jc w:val="center"/>
                    </w:trPr>
                    <w:tc>
                      <w:tcPr>
                        <w:tcW w:w="2579" w:type="pct"/>
                      </w:tcPr>
                      <w:p w14:paraId="0B722E44" w14:textId="77777777" w:rsidR="00EE0842" w:rsidRPr="001118CA" w:rsidRDefault="00EE0842" w:rsidP="00EE0842">
                        <w:pPr>
                          <w:rPr>
                            <w:rFonts w:cstheme="minorHAnsi"/>
                            <w:bCs/>
                            <w:sz w:val="20"/>
                            <w:szCs w:val="20"/>
                          </w:rPr>
                        </w:pPr>
                        <w:r>
                          <w:rPr>
                            <w:rFonts w:cstheme="minorHAnsi"/>
                            <w:bCs/>
                            <w:sz w:val="20"/>
                            <w:szCs w:val="20"/>
                          </w:rPr>
                          <w:t>Aaron</w:t>
                        </w:r>
                      </w:p>
                    </w:tc>
                    <w:tc>
                      <w:tcPr>
                        <w:tcW w:w="2421" w:type="pct"/>
                      </w:tcPr>
                      <w:p w14:paraId="36658CEB" w14:textId="77777777" w:rsidR="00EE0842" w:rsidRPr="001118CA" w:rsidRDefault="00EE0842" w:rsidP="00EE0842">
                        <w:pPr>
                          <w:rPr>
                            <w:rFonts w:cstheme="minorHAnsi"/>
                            <w:bCs/>
                            <w:sz w:val="20"/>
                            <w:szCs w:val="20"/>
                          </w:rPr>
                        </w:pPr>
                        <w:r>
                          <w:rPr>
                            <w:rFonts w:cstheme="minorHAnsi"/>
                            <w:bCs/>
                            <w:sz w:val="20"/>
                            <w:szCs w:val="20"/>
                          </w:rPr>
                          <w:t xml:space="preserve">Puerta </w:t>
                        </w:r>
                      </w:p>
                    </w:tc>
                  </w:tr>
                </w:tbl>
                <w:p w14:paraId="3E115A58" w14:textId="77777777" w:rsidR="00EE0842" w:rsidRPr="001118CA" w:rsidRDefault="00EE0842" w:rsidP="00EE0842">
                  <w:pPr>
                    <w:rPr>
                      <w:rFonts w:cstheme="minorHAnsi"/>
                      <w:b/>
                      <w:bCs/>
                      <w:color w:val="255694"/>
                      <w:sz w:val="20"/>
                      <w:szCs w:val="20"/>
                    </w:rPr>
                  </w:pPr>
                </w:p>
              </w:tc>
            </w:tr>
          </w:tbl>
          <w:p w14:paraId="01DAC7F2" w14:textId="77777777" w:rsidR="00EE0842" w:rsidRDefault="00EE0842" w:rsidP="00EE084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E0842" w:rsidRPr="00647619" w14:paraId="31919B67" w14:textId="77777777" w:rsidTr="00EE0842">
              <w:trPr>
                <w:jc w:val="center"/>
              </w:trPr>
              <w:tc>
                <w:tcPr>
                  <w:tcW w:w="5000" w:type="pct"/>
                  <w:shd w:val="clear" w:color="auto" w:fill="255694" w:themeFill="accent1"/>
                  <w:vAlign w:val="center"/>
                </w:tcPr>
                <w:p w14:paraId="41353727" w14:textId="7E26F8FE" w:rsidR="00EE0842" w:rsidRPr="00647619" w:rsidRDefault="00EE0842" w:rsidP="00EE084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DATES AND PEOPLE</w:t>
                  </w:r>
                  <w:r w:rsidR="00C70D8B">
                    <w:rPr>
                      <w:rFonts w:asciiTheme="minorHAnsi" w:hAnsiTheme="minorHAnsi" w:cstheme="minorHAnsi"/>
                      <w:bCs/>
                      <w:color w:val="FFFFFF"/>
                      <w:sz w:val="20"/>
                      <w:szCs w:val="20"/>
                    </w:rPr>
                    <w:t>’S</w:t>
                  </w:r>
                  <w:r>
                    <w:rPr>
                      <w:rFonts w:asciiTheme="minorHAnsi" w:hAnsiTheme="minorHAnsi" w:cstheme="minorHAnsi"/>
                      <w:bCs/>
                      <w:color w:val="FFFFFF"/>
                      <w:sz w:val="20"/>
                      <w:szCs w:val="20"/>
                    </w:rPr>
                    <w:t xml:space="preserve"> NAMES PRACTICE</w:t>
                  </w:r>
                </w:p>
              </w:tc>
            </w:tr>
            <w:tr w:rsidR="00EE0842" w:rsidRPr="001118CA" w14:paraId="23A7DE18" w14:textId="77777777" w:rsidTr="00EE0842">
              <w:trPr>
                <w:trHeight w:val="20"/>
                <w:jc w:val="center"/>
              </w:trPr>
              <w:tc>
                <w:tcPr>
                  <w:tcW w:w="5000" w:type="pct"/>
                  <w:shd w:val="clear" w:color="auto" w:fill="FFFFFF"/>
                </w:tcPr>
                <w:p w14:paraId="3A038CCB" w14:textId="77777777" w:rsidR="00EE0842" w:rsidRPr="00560065" w:rsidRDefault="00EE0842" w:rsidP="00EE0842">
                  <w:pPr>
                    <w:rPr>
                      <w:rFonts w:cstheme="minorHAnsi"/>
                      <w:bCs/>
                    </w:rPr>
                  </w:pPr>
                  <w:r w:rsidRPr="00560065">
                    <w:rPr>
                      <w:rFonts w:cstheme="minorHAnsi"/>
                      <w:b/>
                    </w:rPr>
                    <w:t xml:space="preserve">Directions: </w:t>
                  </w:r>
                  <w:r w:rsidRPr="00560065">
                    <w:rPr>
                      <w:rFonts w:cstheme="minorHAnsi"/>
                      <w:bCs/>
                    </w:rPr>
                    <w:t>Rewrite each sentence with correct capital letters.</w:t>
                  </w:r>
                </w:p>
                <w:p w14:paraId="353D2170" w14:textId="77777777" w:rsidR="00EE0842" w:rsidRPr="00560065" w:rsidRDefault="00EE0842" w:rsidP="00EE0842">
                  <w:pPr>
                    <w:rPr>
                      <w:rFonts w:cstheme="minorHAnsi"/>
                      <w:bCs/>
                    </w:rPr>
                  </w:pPr>
                </w:p>
                <w:p w14:paraId="0538896D" w14:textId="77777777" w:rsidR="00EE0842" w:rsidRPr="00560065" w:rsidRDefault="00EE0842" w:rsidP="00EE0842">
                  <w:pPr>
                    <w:rPr>
                      <w:rFonts w:cstheme="minorHAnsi"/>
                      <w:bCs/>
                      <w:color w:val="FF0000"/>
                    </w:rPr>
                  </w:pPr>
                  <w:r w:rsidRPr="00560065">
                    <w:rPr>
                      <w:rFonts w:cstheme="minorHAnsi"/>
                      <w:bCs/>
                    </w:rPr>
                    <w:t>1. On thursday, cal and micala went to the zoo.</w:t>
                  </w:r>
                  <w:r w:rsidRPr="00560065">
                    <w:rPr>
                      <w:rFonts w:cstheme="minorHAnsi"/>
                      <w:bCs/>
                      <w:color w:val="FF0000"/>
                    </w:rPr>
                    <w:t xml:space="preserve"> On Thursday, Cal and Micala went to the zoo. </w:t>
                  </w:r>
                </w:p>
                <w:p w14:paraId="64FCD5DD" w14:textId="4F375DD8" w:rsidR="00EE0842" w:rsidRPr="00560065" w:rsidRDefault="00EE0842" w:rsidP="00EE0842">
                  <w:pPr>
                    <w:rPr>
                      <w:rFonts w:cstheme="minorHAnsi"/>
                      <w:bCs/>
                    </w:rPr>
                  </w:pPr>
                  <w:r w:rsidRPr="00560065">
                    <w:rPr>
                      <w:rFonts w:cstheme="minorHAnsi"/>
                      <w:bCs/>
                    </w:rPr>
                    <w:t>2. The letter is dated august 1, 2019.</w:t>
                  </w:r>
                  <w:r w:rsidRPr="00560065">
                    <w:rPr>
                      <w:rFonts w:cstheme="minorHAnsi"/>
                      <w:bCs/>
                      <w:color w:val="FF0000"/>
                    </w:rPr>
                    <w:t xml:space="preserve"> </w:t>
                  </w:r>
                  <w:r>
                    <w:rPr>
                      <w:rFonts w:cstheme="minorHAnsi"/>
                      <w:bCs/>
                      <w:color w:val="FF0000"/>
                    </w:rPr>
                    <w:t xml:space="preserve">The letter is </w:t>
                  </w:r>
                  <w:r w:rsidR="00B30901">
                    <w:rPr>
                      <w:rFonts w:cstheme="minorHAnsi"/>
                      <w:bCs/>
                      <w:color w:val="FF0000"/>
                    </w:rPr>
                    <w:t xml:space="preserve">dated </w:t>
                  </w:r>
                  <w:r w:rsidRPr="00560065">
                    <w:rPr>
                      <w:rFonts w:cstheme="minorHAnsi"/>
                      <w:bCs/>
                      <w:color w:val="FF0000"/>
                    </w:rPr>
                    <w:t>August</w:t>
                  </w:r>
                  <w:r>
                    <w:rPr>
                      <w:rFonts w:cstheme="minorHAnsi"/>
                      <w:bCs/>
                      <w:color w:val="FF0000"/>
                    </w:rPr>
                    <w:t xml:space="preserve"> 1, 2019.</w:t>
                  </w:r>
                </w:p>
                <w:p w14:paraId="52A57320" w14:textId="77777777" w:rsidR="00EE0842" w:rsidRPr="00560065" w:rsidRDefault="00EE0842" w:rsidP="00EE0842">
                  <w:pPr>
                    <w:rPr>
                      <w:rFonts w:cstheme="minorHAnsi"/>
                      <w:bCs/>
                      <w:color w:val="FF0000"/>
                    </w:rPr>
                  </w:pPr>
                  <w:r w:rsidRPr="00560065">
                    <w:rPr>
                      <w:rFonts w:cstheme="minorHAnsi"/>
                      <w:bCs/>
                    </w:rPr>
                    <w:t xml:space="preserve">3. My friend alma bennett lives next door. </w:t>
                  </w:r>
                  <w:r w:rsidRPr="00560065">
                    <w:rPr>
                      <w:rFonts w:cstheme="minorHAnsi"/>
                      <w:bCs/>
                      <w:color w:val="FF0000"/>
                    </w:rPr>
                    <w:t>My friend Alma Bennett lives next door.</w:t>
                  </w:r>
                </w:p>
                <w:p w14:paraId="303E656C" w14:textId="77777777" w:rsidR="00EE0842" w:rsidRPr="00560065" w:rsidRDefault="00EE0842" w:rsidP="00EE0842">
                  <w:pPr>
                    <w:rPr>
                      <w:rFonts w:cstheme="minorHAnsi"/>
                      <w:bCs/>
                      <w:color w:val="FF0000"/>
                    </w:rPr>
                  </w:pPr>
                </w:p>
                <w:p w14:paraId="64C5AF0F" w14:textId="77777777" w:rsidR="00EE0842" w:rsidRPr="00560065" w:rsidRDefault="00EE0842" w:rsidP="00EE0842">
                  <w:pPr>
                    <w:rPr>
                      <w:rFonts w:cstheme="minorHAnsi"/>
                      <w:bCs/>
                      <w:color w:val="auto"/>
                    </w:rPr>
                  </w:pPr>
                  <w:r w:rsidRPr="00560065">
                    <w:rPr>
                      <w:rFonts w:cstheme="minorHAnsi"/>
                      <w:b/>
                      <w:color w:val="auto"/>
                    </w:rPr>
                    <w:t xml:space="preserve">Directions: </w:t>
                  </w:r>
                  <w:r w:rsidRPr="00560065">
                    <w:rPr>
                      <w:rFonts w:cstheme="minorHAnsi"/>
                      <w:bCs/>
                      <w:color w:val="auto"/>
                    </w:rPr>
                    <w:t>Write today’s day, month, and year using capital letters.</w:t>
                  </w:r>
                </w:p>
                <w:p w14:paraId="0ED9AF97" w14:textId="77777777" w:rsidR="00EE0842" w:rsidRPr="00560065" w:rsidRDefault="00EE0842" w:rsidP="00EE0842">
                  <w:pPr>
                    <w:rPr>
                      <w:rFonts w:cstheme="minorHAnsi"/>
                      <w:bCs/>
                      <w:color w:val="FF0000"/>
                    </w:rPr>
                  </w:pPr>
                  <w:r>
                    <w:rPr>
                      <w:rFonts w:cstheme="minorHAnsi"/>
                      <w:bCs/>
                      <w:color w:val="FF0000"/>
                    </w:rPr>
                    <w:t>Sample Response: Monday, June 17, 2019</w:t>
                  </w:r>
                </w:p>
                <w:p w14:paraId="5031DEDD" w14:textId="77777777" w:rsidR="00EE0842" w:rsidRDefault="00EE0842" w:rsidP="00EE0842">
                  <w:pPr>
                    <w:rPr>
                      <w:rFonts w:cstheme="minorHAnsi"/>
                      <w:bCs/>
                      <w:color w:val="auto"/>
                      <w:sz w:val="20"/>
                      <w:szCs w:val="20"/>
                    </w:rPr>
                  </w:pPr>
                </w:p>
                <w:p w14:paraId="243FA82B" w14:textId="77777777" w:rsidR="00EE0842" w:rsidRDefault="00EE0842" w:rsidP="00EE0842">
                  <w:pPr>
                    <w:rPr>
                      <w:rFonts w:cstheme="minorHAnsi"/>
                      <w:bCs/>
                      <w:color w:val="auto"/>
                      <w:sz w:val="20"/>
                      <w:szCs w:val="20"/>
                    </w:rPr>
                  </w:pPr>
                </w:p>
                <w:p w14:paraId="392331F8" w14:textId="77777777" w:rsidR="00EE0842" w:rsidRPr="00560065" w:rsidRDefault="00EE0842" w:rsidP="00EE0842">
                  <w:pPr>
                    <w:rPr>
                      <w:rFonts w:cstheme="minorHAnsi"/>
                      <w:bCs/>
                      <w:color w:val="auto"/>
                    </w:rPr>
                  </w:pPr>
                  <w:r w:rsidRPr="00560065">
                    <w:rPr>
                      <w:rFonts w:cstheme="minorHAnsi"/>
                      <w:b/>
                      <w:color w:val="auto"/>
                    </w:rPr>
                    <w:t xml:space="preserve">Directions: </w:t>
                  </w:r>
                  <w:r w:rsidRPr="00560065">
                    <w:rPr>
                      <w:rFonts w:cstheme="minorHAnsi"/>
                      <w:bCs/>
                      <w:color w:val="auto"/>
                    </w:rPr>
                    <w:t>Write your first and last name using capital letters.</w:t>
                  </w:r>
                </w:p>
                <w:p w14:paraId="1640C15A" w14:textId="77777777" w:rsidR="00EE0842" w:rsidRPr="00560065" w:rsidRDefault="00EE0842" w:rsidP="00EE0842">
                  <w:pPr>
                    <w:rPr>
                      <w:rFonts w:cstheme="minorHAnsi"/>
                      <w:bCs/>
                      <w:color w:val="FF0000"/>
                    </w:rPr>
                  </w:pPr>
                  <w:r>
                    <w:rPr>
                      <w:rFonts w:cstheme="minorHAnsi"/>
                      <w:bCs/>
                      <w:color w:val="FF0000"/>
                    </w:rPr>
                    <w:t>Sample Response: Belinda Campo</w:t>
                  </w:r>
                </w:p>
                <w:p w14:paraId="4D464D65" w14:textId="77777777" w:rsidR="00EE0842" w:rsidRDefault="00EE0842" w:rsidP="00EE0842">
                  <w:pPr>
                    <w:rPr>
                      <w:rFonts w:cstheme="minorHAnsi"/>
                      <w:bCs/>
                      <w:color w:val="auto"/>
                      <w:sz w:val="20"/>
                      <w:szCs w:val="20"/>
                    </w:rPr>
                  </w:pPr>
                </w:p>
                <w:p w14:paraId="1D140245" w14:textId="77777777" w:rsidR="00EE0842" w:rsidRPr="0084175F" w:rsidRDefault="00EE0842" w:rsidP="00EE0842">
                  <w:pPr>
                    <w:rPr>
                      <w:rFonts w:cstheme="minorHAnsi"/>
                      <w:bCs/>
                      <w:color w:val="auto"/>
                      <w:sz w:val="20"/>
                      <w:szCs w:val="20"/>
                    </w:rPr>
                  </w:pPr>
                </w:p>
              </w:tc>
            </w:tr>
          </w:tbl>
          <w:p w14:paraId="7A000E11" w14:textId="77777777" w:rsidR="00EE0842" w:rsidRDefault="00EE0842" w:rsidP="00EE0842"/>
          <w:p w14:paraId="6F2889B9" w14:textId="77777777" w:rsidR="00EE0842" w:rsidRPr="00CE1366" w:rsidRDefault="00EE0842" w:rsidP="00EE0842">
            <w:pPr>
              <w:spacing w:line="480" w:lineRule="auto"/>
              <w:rPr>
                <w:rFonts w:cs="Arial"/>
                <w:color w:val="auto"/>
              </w:rPr>
            </w:pPr>
          </w:p>
        </w:tc>
      </w:tr>
    </w:tbl>
    <w:p w14:paraId="6F8451D2" w14:textId="77777777" w:rsidR="00EE0842" w:rsidRPr="002F47CF" w:rsidRDefault="00EE0842" w:rsidP="00EE0842"/>
    <w:p w14:paraId="74CC9358" w14:textId="77777777" w:rsidR="00EE0842" w:rsidRDefault="00EE0842" w:rsidP="00B55143">
      <w:pPr>
        <w:rPr>
          <w:lang w:eastAsia="ja-JP"/>
        </w:rPr>
      </w:pPr>
    </w:p>
    <w:p w14:paraId="673D7C6B" w14:textId="77777777" w:rsidR="00EE0842" w:rsidRDefault="00EE0842" w:rsidP="00B55143">
      <w:pPr>
        <w:rPr>
          <w:lang w:eastAsia="ja-JP"/>
        </w:rPr>
      </w:pPr>
    </w:p>
    <w:p w14:paraId="2AFCFFB5" w14:textId="77777777" w:rsidR="00B30901" w:rsidRDefault="00EE0842">
      <w:pPr>
        <w:ind w:left="720" w:hanging="360"/>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30901" w:rsidRPr="00F0734E" w14:paraId="6D9974BE" w14:textId="77777777" w:rsidTr="009B14A4">
        <w:trPr>
          <w:trHeight w:val="432"/>
          <w:tblHeader/>
          <w:jc w:val="center"/>
        </w:trPr>
        <w:tc>
          <w:tcPr>
            <w:tcW w:w="10800" w:type="dxa"/>
            <w:gridSpan w:val="3"/>
            <w:shd w:val="clear" w:color="auto" w:fill="255694"/>
            <w:vAlign w:val="center"/>
          </w:tcPr>
          <w:p w14:paraId="30A60EFB" w14:textId="1A181744" w:rsidR="00B30901" w:rsidRPr="00F0734E" w:rsidRDefault="00B30901" w:rsidP="00F7782D">
            <w:pPr>
              <w:pStyle w:val="Heading4"/>
              <w:outlineLvl w:val="3"/>
            </w:pPr>
            <w:bookmarkStart w:id="348" w:name="_Toc24967094"/>
            <w:r w:rsidRPr="0049524D">
              <w:lastRenderedPageBreak/>
              <w:t xml:space="preserve">Grade </w:t>
            </w:r>
            <w:r>
              <w:t>3</w:t>
            </w:r>
            <w:r w:rsidRPr="0049524D">
              <w:t xml:space="preserve"> M</w:t>
            </w:r>
            <w:r>
              <w:t>3</w:t>
            </w:r>
            <w:r w:rsidRPr="0049524D">
              <w:t xml:space="preserve"> L</w:t>
            </w:r>
            <w:r w:rsidR="00F7782D">
              <w:t>19</w:t>
            </w:r>
            <w:r w:rsidRPr="0049524D">
              <w:t xml:space="preserve"> Mini-lesson: </w:t>
            </w:r>
            <w:r w:rsidRPr="000639C4">
              <w:t xml:space="preserve">Capitalize Dates and People Names </w:t>
            </w:r>
            <w:r w:rsidRPr="0049524D">
              <w:t>(</w:t>
            </w:r>
            <w:r>
              <w:t>12</w:t>
            </w:r>
            <w:r w:rsidRPr="0049524D">
              <w:t xml:space="preserve"> min.)</w:t>
            </w:r>
            <w:bookmarkEnd w:id="348"/>
          </w:p>
        </w:tc>
      </w:tr>
      <w:tr w:rsidR="00B30901" w:rsidRPr="0049524D" w14:paraId="04DDB02A" w14:textId="77777777" w:rsidTr="009B14A4">
        <w:trPr>
          <w:trHeight w:val="126"/>
          <w:jc w:val="center"/>
        </w:trPr>
        <w:tc>
          <w:tcPr>
            <w:tcW w:w="10800" w:type="dxa"/>
            <w:gridSpan w:val="3"/>
            <w:shd w:val="clear" w:color="auto" w:fill="FFFFFF"/>
          </w:tcPr>
          <w:p w14:paraId="33209AC1" w14:textId="77777777" w:rsidR="00B30901" w:rsidRPr="0049524D" w:rsidRDefault="00B30901" w:rsidP="009B14A4">
            <w:pPr>
              <w:rPr>
                <w:b/>
                <w:caps/>
                <w:color w:val="E27425"/>
                <w:sz w:val="20"/>
                <w:szCs w:val="20"/>
              </w:rPr>
            </w:pPr>
            <w:r>
              <w:rPr>
                <w:rStyle w:val="05TableTextBoldOrange"/>
              </w:rPr>
              <w:t>L</w:t>
            </w:r>
            <w:r w:rsidRPr="00B006EB">
              <w:rPr>
                <w:rStyle w:val="05TableTextBoldOrange"/>
              </w:rPr>
              <w:t>.</w:t>
            </w:r>
            <w:r>
              <w:rPr>
                <w:rStyle w:val="05TableTextBoldOrange"/>
              </w:rPr>
              <w:t>1</w:t>
            </w:r>
            <w:r w:rsidRPr="00B006EB">
              <w:rPr>
                <w:rStyle w:val="05TableTextBoldOrange"/>
              </w:rPr>
              <w:t>.</w:t>
            </w:r>
            <w:r>
              <w:rPr>
                <w:rStyle w:val="05TableTextBoldOrange"/>
              </w:rPr>
              <w:t>2</w:t>
            </w:r>
            <w:r w:rsidRPr="00B006EB">
              <w:rPr>
                <w:rStyle w:val="05TableTextBoldOrange"/>
              </w:rPr>
              <w:t>.</w:t>
            </w:r>
            <w:r>
              <w:rPr>
                <w:rStyle w:val="05TableTextBoldOrange"/>
              </w:rPr>
              <w:t>A</w:t>
            </w:r>
            <w:r w:rsidRPr="00B006EB">
              <w:rPr>
                <w:rStyle w:val="05TableTextBoldOrange"/>
              </w:rPr>
              <w:t xml:space="preserve">: </w:t>
            </w:r>
            <w:r>
              <w:rPr>
                <w:rStyle w:val="05TableTextBoldOrange"/>
              </w:rPr>
              <w:t>CAPITALIZE DATES AND PEOPLE NAMES</w:t>
            </w:r>
          </w:p>
        </w:tc>
      </w:tr>
      <w:tr w:rsidR="00B30901" w:rsidRPr="0049524D" w14:paraId="0F2A1AD4" w14:textId="77777777" w:rsidTr="009B14A4">
        <w:trPr>
          <w:trHeight w:val="126"/>
          <w:jc w:val="center"/>
        </w:trPr>
        <w:tc>
          <w:tcPr>
            <w:tcW w:w="10800" w:type="dxa"/>
            <w:gridSpan w:val="3"/>
            <w:shd w:val="clear" w:color="auto" w:fill="FFFFFF"/>
          </w:tcPr>
          <w:p w14:paraId="47BBEAC3" w14:textId="77777777" w:rsidR="00B30901" w:rsidRPr="0049524D" w:rsidRDefault="00B30901" w:rsidP="009B14A4">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1</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A</w:t>
            </w:r>
            <w:r w:rsidRPr="0049524D">
              <w:rPr>
                <w:b/>
                <w:caps/>
                <w:color w:val="auto"/>
                <w:sz w:val="20"/>
                <w:szCs w:val="20"/>
              </w:rPr>
              <w:t xml:space="preserve">: </w:t>
            </w:r>
            <w:r>
              <w:rPr>
                <w:rFonts w:eastAsia="MS Mincho"/>
                <w:color w:val="auto"/>
                <w:sz w:val="20"/>
                <w:szCs w:val="20"/>
              </w:rPr>
              <w:t>Capitalize dates and names of people.</w:t>
            </w:r>
          </w:p>
        </w:tc>
      </w:tr>
      <w:tr w:rsidR="00B30901" w:rsidRPr="0049524D" w14:paraId="75832A86" w14:textId="77777777" w:rsidTr="009B14A4">
        <w:trPr>
          <w:trHeight w:val="126"/>
          <w:jc w:val="center"/>
        </w:trPr>
        <w:tc>
          <w:tcPr>
            <w:tcW w:w="10800" w:type="dxa"/>
            <w:gridSpan w:val="3"/>
            <w:shd w:val="clear" w:color="auto" w:fill="EDF5FB"/>
          </w:tcPr>
          <w:p w14:paraId="5D53DE47" w14:textId="77777777" w:rsidR="00B30901" w:rsidRPr="0049524D" w:rsidRDefault="00B30901" w:rsidP="009B14A4">
            <w:pPr>
              <w:widowControl w:val="0"/>
              <w:tabs>
                <w:tab w:val="left" w:pos="1872"/>
              </w:tabs>
              <w:rPr>
                <w:b/>
                <w:sz w:val="20"/>
                <w:szCs w:val="20"/>
              </w:rPr>
            </w:pPr>
            <w:r w:rsidRPr="000C0264">
              <w:rPr>
                <w:b/>
                <w:sz w:val="20"/>
                <w:szCs w:val="20"/>
              </w:rPr>
              <w:t>Frame Instruction</w:t>
            </w:r>
          </w:p>
        </w:tc>
      </w:tr>
      <w:tr w:rsidR="00B30901" w:rsidRPr="0049524D" w14:paraId="4C462F29" w14:textId="77777777" w:rsidTr="009B14A4">
        <w:trPr>
          <w:trHeight w:val="126"/>
          <w:jc w:val="center"/>
        </w:trPr>
        <w:tc>
          <w:tcPr>
            <w:tcW w:w="10800" w:type="dxa"/>
            <w:gridSpan w:val="3"/>
            <w:shd w:val="clear" w:color="auto" w:fill="FFFFFF"/>
          </w:tcPr>
          <w:p w14:paraId="440343A0" w14:textId="3D071476" w:rsidR="00B30901" w:rsidRPr="0049524D" w:rsidRDefault="00B30901" w:rsidP="009B14A4">
            <w:pPr>
              <w:widowControl w:val="0"/>
              <w:tabs>
                <w:tab w:val="left" w:pos="1872"/>
              </w:tabs>
              <w:rPr>
                <w:b/>
                <w:sz w:val="20"/>
                <w:szCs w:val="20"/>
              </w:rPr>
            </w:pPr>
            <w:r>
              <w:rPr>
                <w:sz w:val="20"/>
                <w:szCs w:val="20"/>
              </w:rPr>
              <w:t>Today we will learn to capitalize dates and people’s names in our writing, especially for our letter writing.</w:t>
            </w:r>
          </w:p>
        </w:tc>
      </w:tr>
      <w:tr w:rsidR="00B30901" w:rsidRPr="0049524D" w14:paraId="0754CDB0" w14:textId="77777777" w:rsidTr="009B14A4">
        <w:trPr>
          <w:trHeight w:val="126"/>
          <w:jc w:val="center"/>
        </w:trPr>
        <w:tc>
          <w:tcPr>
            <w:tcW w:w="10800" w:type="dxa"/>
            <w:gridSpan w:val="3"/>
            <w:shd w:val="clear" w:color="auto" w:fill="FFFFFF"/>
          </w:tcPr>
          <w:p w14:paraId="3B8C1029" w14:textId="77777777" w:rsidR="00B30901" w:rsidRPr="0049524D" w:rsidRDefault="00B30901" w:rsidP="009B14A4">
            <w:pPr>
              <w:widowControl w:val="0"/>
              <w:tabs>
                <w:tab w:val="left" w:pos="1872"/>
              </w:tabs>
              <w:rPr>
                <w:i/>
                <w:sz w:val="20"/>
                <w:szCs w:val="20"/>
              </w:rPr>
            </w:pPr>
            <w:r>
              <w:rPr>
                <w:i/>
                <w:sz w:val="20"/>
                <w:szCs w:val="20"/>
              </w:rPr>
              <w:t>Display Language Handout: Capitalize Dates and People’s Names.</w:t>
            </w:r>
          </w:p>
        </w:tc>
      </w:tr>
      <w:tr w:rsidR="00B30901" w:rsidRPr="0049524D" w14:paraId="3472F304" w14:textId="77777777" w:rsidTr="009B14A4">
        <w:trPr>
          <w:trHeight w:val="128"/>
          <w:jc w:val="center"/>
        </w:trPr>
        <w:tc>
          <w:tcPr>
            <w:tcW w:w="1266" w:type="dxa"/>
            <w:shd w:val="clear" w:color="auto" w:fill="EDF5FB"/>
            <w:vAlign w:val="center"/>
          </w:tcPr>
          <w:p w14:paraId="5B6395C7" w14:textId="77777777" w:rsidR="00B30901" w:rsidRPr="0049524D" w:rsidRDefault="00B30901" w:rsidP="009B14A4">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675E004" w14:textId="77777777" w:rsidR="00B30901" w:rsidRPr="0049524D" w:rsidRDefault="00B30901" w:rsidP="009B14A4">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31FC26F" w14:textId="77777777" w:rsidR="00B30901" w:rsidRPr="0049524D" w:rsidRDefault="00B30901" w:rsidP="009B14A4">
            <w:pPr>
              <w:widowControl w:val="0"/>
              <w:tabs>
                <w:tab w:val="left" w:pos="1872"/>
              </w:tabs>
              <w:rPr>
                <w:b/>
                <w:sz w:val="20"/>
                <w:szCs w:val="20"/>
              </w:rPr>
            </w:pPr>
            <w:r w:rsidRPr="0049524D">
              <w:rPr>
                <w:b/>
                <w:sz w:val="20"/>
                <w:szCs w:val="20"/>
              </w:rPr>
              <w:t>Do</w:t>
            </w:r>
          </w:p>
        </w:tc>
      </w:tr>
      <w:tr w:rsidR="00B30901" w:rsidRPr="000639C4" w14:paraId="18B3A189" w14:textId="77777777" w:rsidTr="009B14A4">
        <w:trPr>
          <w:trHeight w:val="126"/>
          <w:jc w:val="center"/>
        </w:trPr>
        <w:tc>
          <w:tcPr>
            <w:tcW w:w="1266" w:type="dxa"/>
            <w:shd w:val="clear" w:color="auto" w:fill="FFFFFF"/>
          </w:tcPr>
          <w:p w14:paraId="38E1C05D" w14:textId="77777777" w:rsidR="00B30901" w:rsidRPr="003525FA" w:rsidRDefault="00B30901" w:rsidP="009B14A4">
            <w:pPr>
              <w:widowControl w:val="0"/>
              <w:tabs>
                <w:tab w:val="left" w:pos="1872"/>
              </w:tabs>
              <w:rPr>
                <w:rFonts w:asciiTheme="minorHAnsi" w:hAnsiTheme="minorHAnsi"/>
                <w:sz w:val="20"/>
                <w:szCs w:val="20"/>
              </w:rPr>
            </w:pPr>
            <w:r w:rsidRPr="003525FA">
              <w:rPr>
                <w:rFonts w:asciiTheme="minorHAnsi" w:hAnsiTheme="minorHAnsi"/>
                <w:sz w:val="20"/>
                <w:szCs w:val="20"/>
              </w:rPr>
              <w:t>1 min.</w:t>
            </w:r>
          </w:p>
        </w:tc>
        <w:tc>
          <w:tcPr>
            <w:tcW w:w="6214" w:type="dxa"/>
            <w:shd w:val="clear" w:color="auto" w:fill="FFFFFF"/>
          </w:tcPr>
          <w:p w14:paraId="479D7671" w14:textId="77777777" w:rsidR="00B30901" w:rsidRPr="003525FA" w:rsidRDefault="00B30901" w:rsidP="009B14A4">
            <w:pPr>
              <w:pStyle w:val="1TableBullet"/>
              <w:rPr>
                <w:rFonts w:asciiTheme="minorHAnsi" w:hAnsiTheme="minorHAnsi"/>
                <w:bCs/>
                <w:iCs/>
              </w:rPr>
            </w:pPr>
            <w:r w:rsidRPr="00007AE4">
              <w:rPr>
                <w:rFonts w:asciiTheme="minorHAnsi" w:hAnsiTheme="minorHAnsi"/>
                <w:iCs/>
              </w:rPr>
              <w:t>We need to use capital letters at certain places in ou</w:t>
            </w:r>
            <w:r w:rsidRPr="003525FA">
              <w:rPr>
                <w:rFonts w:asciiTheme="minorHAnsi" w:hAnsiTheme="minorHAnsi"/>
                <w:iCs/>
              </w:rPr>
              <w:t>r writing.</w:t>
            </w:r>
          </w:p>
          <w:p w14:paraId="7ED5B1E7" w14:textId="77777777" w:rsidR="00B30901" w:rsidRPr="0082143F" w:rsidRDefault="00B30901" w:rsidP="009B14A4">
            <w:pPr>
              <w:pStyle w:val="1TableBullet"/>
              <w:rPr>
                <w:rStyle w:val="07TableTextItalic"/>
                <w:rFonts w:asciiTheme="minorHAnsi" w:hAnsiTheme="minorHAnsi"/>
                <w:bCs/>
                <w:i w:val="0"/>
                <w:iCs/>
              </w:rPr>
            </w:pPr>
            <w:r w:rsidRPr="003D1AF2">
              <w:rPr>
                <w:rFonts w:asciiTheme="minorHAnsi" w:hAnsiTheme="minorHAnsi"/>
                <w:iCs/>
              </w:rPr>
              <w:t xml:space="preserve">When we write letters, we capitalize the date and people’s names. </w:t>
            </w:r>
          </w:p>
          <w:p w14:paraId="6716D77D" w14:textId="77777777" w:rsidR="00B30901" w:rsidRPr="003525FA" w:rsidRDefault="00B30901" w:rsidP="009B14A4">
            <w:pPr>
              <w:numPr>
                <w:ilvl w:val="0"/>
                <w:numId w:val="11"/>
              </w:numPr>
              <w:contextualSpacing/>
              <w:rPr>
                <w:rFonts w:asciiTheme="minorHAnsi" w:hAnsiTheme="minorHAnsi"/>
                <w:bCs/>
                <w:sz w:val="20"/>
                <w:szCs w:val="20"/>
              </w:rPr>
            </w:pPr>
            <w:r w:rsidRPr="003D1AF2">
              <w:rPr>
                <w:rStyle w:val="07TableTextItalic"/>
                <w:rFonts w:asciiTheme="minorHAnsi" w:eastAsiaTheme="minorHAnsi" w:hAnsiTheme="minorHAnsi"/>
                <w:i w:val="0"/>
                <w:iCs/>
                <w:sz w:val="20"/>
                <w:szCs w:val="20"/>
              </w:rPr>
              <w:t>We capitalize the first letter in the days of the week. We also capitalize the first letter in the months of the year.</w:t>
            </w:r>
            <w:r w:rsidRPr="003D1AF2">
              <w:rPr>
                <w:rStyle w:val="07TableTextItalic"/>
                <w:rFonts w:asciiTheme="minorHAnsi" w:eastAsiaTheme="minorHAnsi" w:hAnsiTheme="minorHAnsi"/>
                <w:i w:val="0"/>
                <w:sz w:val="20"/>
                <w:szCs w:val="20"/>
              </w:rPr>
              <w:t xml:space="preserve">  </w:t>
            </w:r>
            <w:r w:rsidRPr="003525FA">
              <w:rPr>
                <w:rFonts w:asciiTheme="minorHAnsi" w:hAnsiTheme="minorHAnsi"/>
                <w:bCs/>
                <w:sz w:val="20"/>
                <w:szCs w:val="20"/>
              </w:rPr>
              <w:t xml:space="preserve"> </w:t>
            </w:r>
          </w:p>
        </w:tc>
        <w:tc>
          <w:tcPr>
            <w:tcW w:w="3320" w:type="dxa"/>
            <w:shd w:val="clear" w:color="auto" w:fill="FFFFFF"/>
          </w:tcPr>
          <w:p w14:paraId="7255B7E4" w14:textId="77777777" w:rsidR="00B30901" w:rsidRPr="000639C4" w:rsidRDefault="00B30901" w:rsidP="009B14A4">
            <w:pPr>
              <w:pStyle w:val="1TableBullet"/>
              <w:rPr>
                <w:rFonts w:asciiTheme="minorHAnsi" w:eastAsia="Calibri" w:hAnsiTheme="minorHAnsi"/>
                <w:i/>
              </w:rPr>
            </w:pPr>
            <w:r w:rsidRPr="000639C4">
              <w:rPr>
                <w:rFonts w:asciiTheme="minorHAnsi" w:eastAsia="Calibri" w:hAnsiTheme="minorHAnsi"/>
                <w:i/>
              </w:rPr>
              <w:t>As necessary, remind students that capitalizing means to make letters upper case.</w:t>
            </w:r>
          </w:p>
          <w:p w14:paraId="5D7C8BBB" w14:textId="77777777" w:rsidR="00B30901" w:rsidRPr="000639C4" w:rsidRDefault="00B30901" w:rsidP="009B14A4">
            <w:pPr>
              <w:pStyle w:val="1TableBullet"/>
              <w:rPr>
                <w:rFonts w:asciiTheme="minorHAnsi" w:eastAsia="Calibri" w:hAnsiTheme="minorHAnsi"/>
                <w:i/>
              </w:rPr>
            </w:pPr>
            <w:r w:rsidRPr="000639C4">
              <w:rPr>
                <w:rFonts w:asciiTheme="minorHAnsi" w:eastAsia="Calibri" w:hAnsiTheme="minorHAnsi"/>
                <w:i/>
              </w:rPr>
              <w:t>Read aloud the days of the week on Language Handout: Capitalize Dates and People</w:t>
            </w:r>
            <w:r>
              <w:rPr>
                <w:rFonts w:asciiTheme="minorHAnsi" w:eastAsia="Calibri" w:hAnsiTheme="minorHAnsi"/>
                <w:i/>
              </w:rPr>
              <w:t>’s</w:t>
            </w:r>
            <w:r w:rsidRPr="000639C4">
              <w:rPr>
                <w:rFonts w:asciiTheme="minorHAnsi" w:eastAsia="Calibri" w:hAnsiTheme="minorHAnsi"/>
                <w:i/>
              </w:rPr>
              <w:t xml:space="preserve"> Names and point to the capital letter.</w:t>
            </w:r>
          </w:p>
          <w:p w14:paraId="0E095FFA" w14:textId="77777777" w:rsidR="00B30901" w:rsidRPr="000639C4" w:rsidRDefault="00B30901" w:rsidP="009B14A4">
            <w:pPr>
              <w:pStyle w:val="Tablebullet"/>
              <w:ind w:left="327" w:hanging="327"/>
              <w:rPr>
                <w:rFonts w:asciiTheme="minorHAnsi" w:eastAsia="Calibri" w:hAnsiTheme="minorHAnsi"/>
              </w:rPr>
            </w:pPr>
            <w:r w:rsidRPr="000639C4">
              <w:rPr>
                <w:rFonts w:asciiTheme="minorHAnsi" w:eastAsia="Calibri" w:hAnsiTheme="minorHAnsi"/>
                <w:i/>
              </w:rPr>
              <w:t>Read aloud the months of the year and point to the capital letter.</w:t>
            </w:r>
          </w:p>
        </w:tc>
      </w:tr>
      <w:tr w:rsidR="00B30901" w:rsidRPr="003D1AF2" w14:paraId="2EEEDC7E" w14:textId="77777777" w:rsidTr="009B14A4">
        <w:trPr>
          <w:trHeight w:val="126"/>
          <w:jc w:val="center"/>
        </w:trPr>
        <w:tc>
          <w:tcPr>
            <w:tcW w:w="1266" w:type="dxa"/>
            <w:shd w:val="clear" w:color="auto" w:fill="FFFFFF"/>
          </w:tcPr>
          <w:p w14:paraId="3E48C296" w14:textId="77777777" w:rsidR="00B30901" w:rsidRPr="000639C4" w:rsidRDefault="00B30901" w:rsidP="009B14A4">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085DC8B7" w14:textId="77777777" w:rsidR="00B30901" w:rsidRPr="000639C4" w:rsidRDefault="00B30901" w:rsidP="009B14A4">
            <w:pPr>
              <w:pStyle w:val="1TableBullet"/>
              <w:rPr>
                <w:rFonts w:asciiTheme="minorHAnsi" w:eastAsia="Calibri" w:hAnsiTheme="minorHAnsi"/>
              </w:rPr>
            </w:pPr>
            <w:r w:rsidRPr="000639C4">
              <w:rPr>
                <w:rFonts w:asciiTheme="minorHAnsi" w:eastAsia="Calibri" w:hAnsiTheme="minorHAnsi"/>
                <w:iCs/>
              </w:rPr>
              <w:t xml:space="preserve">Which letters in these examples are capitalized? (The </w:t>
            </w:r>
            <w:r w:rsidRPr="000639C4">
              <w:rPr>
                <w:rFonts w:asciiTheme="minorHAnsi" w:eastAsia="Calibri" w:hAnsiTheme="minorHAnsi"/>
                <w:i/>
              </w:rPr>
              <w:t>T</w:t>
            </w:r>
            <w:r w:rsidRPr="000639C4">
              <w:rPr>
                <w:rFonts w:asciiTheme="minorHAnsi" w:eastAsia="Calibri" w:hAnsiTheme="minorHAnsi"/>
                <w:iCs/>
              </w:rPr>
              <w:t xml:space="preserve"> in </w:t>
            </w:r>
            <w:r w:rsidRPr="000639C4">
              <w:rPr>
                <w:rFonts w:asciiTheme="minorHAnsi" w:eastAsia="Calibri" w:hAnsiTheme="minorHAnsi"/>
                <w:i/>
              </w:rPr>
              <w:t>Tuesday</w:t>
            </w:r>
            <w:r w:rsidRPr="000639C4">
              <w:rPr>
                <w:rFonts w:asciiTheme="minorHAnsi" w:eastAsia="Calibri" w:hAnsiTheme="minorHAnsi"/>
                <w:iCs/>
              </w:rPr>
              <w:t xml:space="preserve"> is capitalized. The </w:t>
            </w:r>
            <w:r w:rsidRPr="000639C4">
              <w:rPr>
                <w:rFonts w:asciiTheme="minorHAnsi" w:eastAsia="Calibri" w:hAnsiTheme="minorHAnsi"/>
                <w:i/>
              </w:rPr>
              <w:t>F</w:t>
            </w:r>
            <w:r w:rsidRPr="000639C4">
              <w:rPr>
                <w:rFonts w:asciiTheme="minorHAnsi" w:eastAsia="Calibri" w:hAnsiTheme="minorHAnsi"/>
                <w:iCs/>
              </w:rPr>
              <w:t xml:space="preserve"> in </w:t>
            </w:r>
            <w:r w:rsidRPr="000639C4">
              <w:rPr>
                <w:rFonts w:asciiTheme="minorHAnsi" w:eastAsia="Calibri" w:hAnsiTheme="minorHAnsi"/>
                <w:i/>
              </w:rPr>
              <w:t>February</w:t>
            </w:r>
            <w:r w:rsidRPr="000639C4">
              <w:rPr>
                <w:rFonts w:asciiTheme="minorHAnsi" w:eastAsia="Calibri" w:hAnsiTheme="minorHAnsi"/>
                <w:iCs/>
              </w:rPr>
              <w:t xml:space="preserve"> is capitalized. The </w:t>
            </w:r>
            <w:r w:rsidRPr="000639C4">
              <w:rPr>
                <w:rFonts w:asciiTheme="minorHAnsi" w:eastAsia="Calibri" w:hAnsiTheme="minorHAnsi"/>
                <w:i/>
              </w:rPr>
              <w:t>F</w:t>
            </w:r>
            <w:r w:rsidRPr="000639C4">
              <w:rPr>
                <w:rFonts w:asciiTheme="minorHAnsi" w:eastAsia="Calibri" w:hAnsiTheme="minorHAnsi"/>
                <w:iCs/>
              </w:rPr>
              <w:t xml:space="preserve"> in </w:t>
            </w:r>
            <w:r w:rsidRPr="000639C4">
              <w:rPr>
                <w:rFonts w:asciiTheme="minorHAnsi" w:eastAsia="Calibri" w:hAnsiTheme="minorHAnsi"/>
                <w:i/>
              </w:rPr>
              <w:t>Friday</w:t>
            </w:r>
            <w:r w:rsidRPr="000639C4">
              <w:rPr>
                <w:rFonts w:asciiTheme="minorHAnsi" w:eastAsia="Calibri" w:hAnsiTheme="minorHAnsi"/>
                <w:iCs/>
              </w:rPr>
              <w:t xml:space="preserve"> is capitalized. The </w:t>
            </w:r>
            <w:r w:rsidRPr="000639C4">
              <w:rPr>
                <w:rFonts w:asciiTheme="minorHAnsi" w:eastAsia="Calibri" w:hAnsiTheme="minorHAnsi"/>
                <w:i/>
              </w:rPr>
              <w:t>O</w:t>
            </w:r>
            <w:r w:rsidRPr="000639C4">
              <w:rPr>
                <w:rFonts w:asciiTheme="minorHAnsi" w:eastAsia="Calibri" w:hAnsiTheme="minorHAnsi"/>
                <w:iCs/>
              </w:rPr>
              <w:t xml:space="preserve"> in </w:t>
            </w:r>
            <w:r w:rsidRPr="000639C4">
              <w:rPr>
                <w:rFonts w:asciiTheme="minorHAnsi" w:eastAsia="Calibri" w:hAnsiTheme="minorHAnsi"/>
                <w:i/>
              </w:rPr>
              <w:t>October</w:t>
            </w:r>
            <w:r w:rsidRPr="000639C4">
              <w:rPr>
                <w:rFonts w:asciiTheme="minorHAnsi" w:eastAsia="Calibri" w:hAnsiTheme="minorHAnsi"/>
                <w:iCs/>
              </w:rPr>
              <w:t xml:space="preserve"> is capitalized.)</w:t>
            </w:r>
          </w:p>
          <w:p w14:paraId="10E9CE41" w14:textId="77777777" w:rsidR="00B30901" w:rsidRPr="000639C4" w:rsidRDefault="00B30901" w:rsidP="009B14A4">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Why are these letters capitalized?</w:t>
            </w:r>
            <w:r w:rsidRPr="000639C4">
              <w:rPr>
                <w:rFonts w:asciiTheme="minorHAnsi" w:eastAsia="Calibri" w:hAnsiTheme="minorHAnsi"/>
                <w:sz w:val="20"/>
                <w:szCs w:val="20"/>
              </w:rPr>
              <w:t xml:space="preserve"> </w:t>
            </w:r>
            <w:r w:rsidRPr="000639C4">
              <w:rPr>
                <w:rFonts w:asciiTheme="minorHAnsi" w:eastAsia="Calibri" w:hAnsiTheme="minorHAnsi"/>
                <w:iCs/>
                <w:sz w:val="20"/>
                <w:szCs w:val="20"/>
              </w:rPr>
              <w:t>(Because they are days and months in dates.)</w:t>
            </w:r>
          </w:p>
        </w:tc>
        <w:tc>
          <w:tcPr>
            <w:tcW w:w="3320" w:type="dxa"/>
            <w:shd w:val="clear" w:color="auto" w:fill="FFFFFF"/>
          </w:tcPr>
          <w:p w14:paraId="749A48CF" w14:textId="77777777" w:rsidR="00B30901" w:rsidRPr="000639C4" w:rsidRDefault="00B30901" w:rsidP="009B14A4">
            <w:pPr>
              <w:pStyle w:val="1TableBullet"/>
              <w:rPr>
                <w:rFonts w:asciiTheme="minorHAnsi" w:eastAsia="Calibri" w:hAnsiTheme="minorHAnsi"/>
                <w:i/>
              </w:rPr>
            </w:pPr>
            <w:r w:rsidRPr="000639C4">
              <w:rPr>
                <w:rFonts w:asciiTheme="minorHAnsi" w:eastAsia="Calibri" w:hAnsiTheme="minorHAnsi"/>
                <w:i/>
              </w:rPr>
              <w:t xml:space="preserve">Read aloud the first example of a date with capital letters in the day and month. Point out the capital letters </w:t>
            </w:r>
            <w:r w:rsidRPr="000639C4">
              <w:rPr>
                <w:rFonts w:asciiTheme="minorHAnsi" w:eastAsia="Calibri" w:hAnsiTheme="minorHAnsi"/>
                <w:iCs/>
              </w:rPr>
              <w:t xml:space="preserve">M </w:t>
            </w:r>
            <w:r w:rsidRPr="000639C4">
              <w:rPr>
                <w:rFonts w:asciiTheme="minorHAnsi" w:eastAsia="Calibri" w:hAnsiTheme="minorHAnsi"/>
                <w:i/>
              </w:rPr>
              <w:t xml:space="preserve">in </w:t>
            </w:r>
            <w:r w:rsidRPr="000639C4">
              <w:rPr>
                <w:rFonts w:asciiTheme="minorHAnsi" w:eastAsia="Calibri" w:hAnsiTheme="minorHAnsi"/>
                <w:iCs/>
              </w:rPr>
              <w:t xml:space="preserve">Monday </w:t>
            </w:r>
            <w:r w:rsidRPr="000639C4">
              <w:rPr>
                <w:rFonts w:asciiTheme="minorHAnsi" w:eastAsia="Calibri" w:hAnsiTheme="minorHAnsi"/>
                <w:i/>
              </w:rPr>
              <w:t xml:space="preserve">and </w:t>
            </w:r>
            <w:r w:rsidRPr="000639C4">
              <w:rPr>
                <w:rFonts w:asciiTheme="minorHAnsi" w:eastAsia="Calibri" w:hAnsiTheme="minorHAnsi"/>
                <w:iCs/>
              </w:rPr>
              <w:t xml:space="preserve">J </w:t>
            </w:r>
            <w:r w:rsidRPr="000639C4">
              <w:rPr>
                <w:rFonts w:asciiTheme="minorHAnsi" w:eastAsia="Calibri" w:hAnsiTheme="minorHAnsi"/>
                <w:i/>
              </w:rPr>
              <w:t xml:space="preserve">in </w:t>
            </w:r>
            <w:r w:rsidRPr="000639C4">
              <w:rPr>
                <w:rFonts w:asciiTheme="minorHAnsi" w:eastAsia="Calibri" w:hAnsiTheme="minorHAnsi"/>
                <w:iCs/>
              </w:rPr>
              <w:t>January</w:t>
            </w:r>
            <w:r w:rsidRPr="000639C4">
              <w:rPr>
                <w:rFonts w:asciiTheme="minorHAnsi" w:eastAsia="Calibri" w:hAnsiTheme="minorHAnsi"/>
                <w:i/>
              </w:rPr>
              <w:t>.</w:t>
            </w:r>
          </w:p>
          <w:p w14:paraId="5DE82C0D" w14:textId="77777777" w:rsidR="00B30901" w:rsidRPr="003D1AF2" w:rsidRDefault="00B30901" w:rsidP="009B14A4">
            <w:pPr>
              <w:pStyle w:val="1TableBullet"/>
              <w:rPr>
                <w:rFonts w:asciiTheme="minorHAnsi" w:eastAsia="Calibri" w:hAnsiTheme="minorHAnsi"/>
              </w:rPr>
            </w:pPr>
            <w:r w:rsidRPr="003D1AF2">
              <w:rPr>
                <w:rFonts w:asciiTheme="minorHAnsi" w:eastAsia="Calibri" w:hAnsiTheme="minorHAnsi"/>
                <w:i/>
              </w:rPr>
              <w:t>Have students identify the capital letters in the days and months in the next two examples.</w:t>
            </w:r>
          </w:p>
        </w:tc>
      </w:tr>
      <w:tr w:rsidR="00B30901" w:rsidRPr="003D1AF2" w14:paraId="1DEBBFB1" w14:textId="77777777" w:rsidTr="009B14A4">
        <w:trPr>
          <w:trHeight w:val="126"/>
          <w:jc w:val="center"/>
        </w:trPr>
        <w:tc>
          <w:tcPr>
            <w:tcW w:w="1266" w:type="dxa"/>
            <w:shd w:val="clear" w:color="auto" w:fill="FFFFFF"/>
          </w:tcPr>
          <w:p w14:paraId="1C8DAB96" w14:textId="77777777" w:rsidR="00B30901" w:rsidRPr="000639C4" w:rsidRDefault="00B30901" w:rsidP="009B14A4">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01FC5CDB" w14:textId="77777777" w:rsidR="00B30901" w:rsidRPr="000639C4" w:rsidRDefault="00B30901" w:rsidP="009B14A4">
            <w:pPr>
              <w:pStyle w:val="1TableBullet"/>
              <w:rPr>
                <w:rFonts w:asciiTheme="minorHAnsi" w:eastAsia="Calibri" w:hAnsiTheme="minorHAnsi"/>
              </w:rPr>
            </w:pPr>
            <w:r w:rsidRPr="000639C4">
              <w:rPr>
                <w:rFonts w:asciiTheme="minorHAnsi" w:eastAsia="Calibri" w:hAnsiTheme="minorHAnsi"/>
                <w:iCs/>
              </w:rPr>
              <w:t xml:space="preserve">We also capitalize people’s names. </w:t>
            </w:r>
          </w:p>
          <w:p w14:paraId="4982FC59" w14:textId="77777777" w:rsidR="00B30901" w:rsidRPr="000639C4" w:rsidRDefault="00B30901" w:rsidP="009B14A4">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 xml:space="preserve">For example, my last name is capitalized. </w:t>
            </w:r>
          </w:p>
        </w:tc>
        <w:tc>
          <w:tcPr>
            <w:tcW w:w="3320" w:type="dxa"/>
            <w:shd w:val="clear" w:color="auto" w:fill="FFFFFF"/>
          </w:tcPr>
          <w:p w14:paraId="4117C46A" w14:textId="77777777" w:rsidR="00B30901" w:rsidRPr="000639C4" w:rsidRDefault="00B30901" w:rsidP="009B14A4">
            <w:pPr>
              <w:pStyle w:val="1TableBullet"/>
              <w:rPr>
                <w:rFonts w:asciiTheme="minorHAnsi" w:eastAsia="Calibri" w:hAnsiTheme="minorHAnsi"/>
                <w:i/>
              </w:rPr>
            </w:pPr>
            <w:r w:rsidRPr="000639C4">
              <w:rPr>
                <w:rFonts w:asciiTheme="minorHAnsi" w:eastAsia="Calibri" w:hAnsiTheme="minorHAnsi"/>
                <w:i/>
              </w:rPr>
              <w:t xml:space="preserve">Write your name on the board. </w:t>
            </w:r>
          </w:p>
          <w:p w14:paraId="47D6FE6F" w14:textId="77777777" w:rsidR="00B30901" w:rsidRPr="003D1AF2" w:rsidRDefault="00B30901" w:rsidP="009B14A4">
            <w:pPr>
              <w:pStyle w:val="1TableBullet"/>
              <w:rPr>
                <w:rFonts w:asciiTheme="minorHAnsi" w:eastAsia="Calibri" w:hAnsiTheme="minorHAnsi"/>
              </w:rPr>
            </w:pPr>
            <w:r w:rsidRPr="003D1AF2">
              <w:rPr>
                <w:rFonts w:asciiTheme="minorHAnsi" w:eastAsia="Calibri" w:hAnsiTheme="minorHAnsi"/>
                <w:i/>
              </w:rPr>
              <w:t>Use your name as an example of a last name that is capitalized. Point out the uppercase first letter in your last name.</w:t>
            </w:r>
          </w:p>
        </w:tc>
      </w:tr>
      <w:tr w:rsidR="00B30901" w:rsidRPr="000639C4" w14:paraId="0092EDFB" w14:textId="77777777" w:rsidTr="009B14A4">
        <w:trPr>
          <w:trHeight w:val="126"/>
          <w:jc w:val="center"/>
        </w:trPr>
        <w:tc>
          <w:tcPr>
            <w:tcW w:w="1266" w:type="dxa"/>
            <w:shd w:val="clear" w:color="auto" w:fill="FFFFFF"/>
          </w:tcPr>
          <w:p w14:paraId="7825BB32" w14:textId="77777777" w:rsidR="00B30901" w:rsidRPr="000639C4" w:rsidRDefault="00B30901" w:rsidP="009B14A4">
            <w:pPr>
              <w:widowControl w:val="0"/>
              <w:tabs>
                <w:tab w:val="left" w:pos="1872"/>
              </w:tabs>
              <w:rPr>
                <w:rFonts w:asciiTheme="minorHAnsi" w:hAnsiTheme="minorHAnsi"/>
                <w:sz w:val="20"/>
                <w:szCs w:val="20"/>
              </w:rPr>
            </w:pPr>
            <w:r w:rsidRPr="000639C4">
              <w:rPr>
                <w:rFonts w:asciiTheme="minorHAnsi" w:hAnsiTheme="minorHAnsi"/>
                <w:sz w:val="20"/>
                <w:szCs w:val="20"/>
              </w:rPr>
              <w:t>2 min.</w:t>
            </w:r>
          </w:p>
        </w:tc>
        <w:tc>
          <w:tcPr>
            <w:tcW w:w="6214" w:type="dxa"/>
            <w:shd w:val="clear" w:color="auto" w:fill="FFFFFF"/>
          </w:tcPr>
          <w:p w14:paraId="5A8B5B75" w14:textId="77777777" w:rsidR="00B30901" w:rsidRPr="000639C4" w:rsidRDefault="00B30901" w:rsidP="009B14A4">
            <w:pPr>
              <w:pStyle w:val="1TableBullet"/>
              <w:rPr>
                <w:rFonts w:asciiTheme="minorHAnsi" w:eastAsia="Calibri" w:hAnsiTheme="minorHAnsi"/>
              </w:rPr>
            </w:pPr>
            <w:r w:rsidRPr="000639C4">
              <w:rPr>
                <w:rFonts w:asciiTheme="minorHAnsi" w:eastAsia="Calibri" w:hAnsiTheme="minorHAnsi"/>
                <w:iCs/>
              </w:rPr>
              <w:t>Your first and last names are capitalized too.</w:t>
            </w:r>
          </w:p>
          <w:p w14:paraId="2F407FBB" w14:textId="77777777" w:rsidR="00B30901" w:rsidRPr="000639C4" w:rsidRDefault="00B30901" w:rsidP="009B14A4">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Turn and talk to a partner about which letter(s) in your first name is/are capitalized.</w:t>
            </w:r>
          </w:p>
        </w:tc>
        <w:tc>
          <w:tcPr>
            <w:tcW w:w="3320" w:type="dxa"/>
            <w:shd w:val="clear" w:color="auto" w:fill="FFFFFF"/>
          </w:tcPr>
          <w:p w14:paraId="5870F5CF" w14:textId="77777777" w:rsidR="00B30901" w:rsidRPr="000639C4" w:rsidRDefault="00B30901" w:rsidP="009B14A4">
            <w:pPr>
              <w:pStyle w:val="Tablebullet"/>
              <w:ind w:left="327" w:hanging="327"/>
              <w:rPr>
                <w:rFonts w:asciiTheme="minorHAnsi" w:eastAsia="Calibri" w:hAnsiTheme="minorHAnsi"/>
              </w:rPr>
            </w:pPr>
            <w:r w:rsidRPr="000639C4">
              <w:rPr>
                <w:rFonts w:asciiTheme="minorHAnsi" w:eastAsia="Calibri" w:hAnsiTheme="minorHAnsi"/>
                <w:i/>
              </w:rPr>
              <w:t>Have partners turn and talk about which letter or letters in their first name is/are capitalized.</w:t>
            </w:r>
          </w:p>
        </w:tc>
      </w:tr>
      <w:tr w:rsidR="00B30901" w:rsidRPr="000639C4" w14:paraId="7936F3A4" w14:textId="77777777" w:rsidTr="009B14A4">
        <w:trPr>
          <w:trHeight w:val="126"/>
          <w:jc w:val="center"/>
        </w:trPr>
        <w:tc>
          <w:tcPr>
            <w:tcW w:w="1266" w:type="dxa"/>
            <w:shd w:val="clear" w:color="auto" w:fill="FFFFFF"/>
          </w:tcPr>
          <w:p w14:paraId="1FC05941" w14:textId="77777777" w:rsidR="00B30901" w:rsidRPr="000639C4" w:rsidRDefault="00B30901" w:rsidP="009B14A4">
            <w:pPr>
              <w:widowControl w:val="0"/>
              <w:tabs>
                <w:tab w:val="left" w:pos="1872"/>
              </w:tabs>
              <w:rPr>
                <w:rFonts w:asciiTheme="minorHAnsi" w:hAnsiTheme="minorHAnsi"/>
                <w:sz w:val="20"/>
                <w:szCs w:val="20"/>
              </w:rPr>
            </w:pPr>
            <w:r w:rsidRPr="000639C4">
              <w:rPr>
                <w:rFonts w:asciiTheme="minorHAnsi" w:hAnsiTheme="minorHAnsi"/>
                <w:sz w:val="20"/>
                <w:szCs w:val="20"/>
              </w:rPr>
              <w:t>1 min.</w:t>
            </w:r>
          </w:p>
        </w:tc>
        <w:tc>
          <w:tcPr>
            <w:tcW w:w="6214" w:type="dxa"/>
            <w:shd w:val="clear" w:color="auto" w:fill="FFFFFF"/>
          </w:tcPr>
          <w:p w14:paraId="312CC664" w14:textId="20DE851C" w:rsidR="00B30901" w:rsidRPr="000639C4" w:rsidRDefault="00B30901" w:rsidP="00B30901">
            <w:pPr>
              <w:numPr>
                <w:ilvl w:val="0"/>
                <w:numId w:val="11"/>
              </w:numPr>
              <w:contextualSpacing/>
              <w:rPr>
                <w:rFonts w:asciiTheme="minorHAnsi" w:hAnsiTheme="minorHAnsi"/>
                <w:bCs/>
                <w:sz w:val="20"/>
                <w:szCs w:val="20"/>
              </w:rPr>
            </w:pPr>
            <w:r w:rsidRPr="000639C4">
              <w:rPr>
                <w:rFonts w:asciiTheme="minorHAnsi" w:eastAsia="Calibri" w:hAnsiTheme="minorHAnsi"/>
                <w:iCs/>
                <w:sz w:val="20"/>
                <w:szCs w:val="20"/>
              </w:rPr>
              <w:t xml:space="preserve">When we write </w:t>
            </w:r>
            <w:r>
              <w:rPr>
                <w:rFonts w:asciiTheme="minorHAnsi" w:eastAsia="Calibri" w:hAnsiTheme="minorHAnsi"/>
                <w:iCs/>
                <w:sz w:val="20"/>
                <w:szCs w:val="20"/>
              </w:rPr>
              <w:t>texts</w:t>
            </w:r>
            <w:r w:rsidRPr="000639C4">
              <w:rPr>
                <w:rFonts w:asciiTheme="minorHAnsi" w:eastAsia="Calibri" w:hAnsiTheme="minorHAnsi"/>
                <w:iCs/>
                <w:sz w:val="20"/>
                <w:szCs w:val="20"/>
              </w:rPr>
              <w:t xml:space="preserve">, we capitalize the names of </w:t>
            </w:r>
            <w:r>
              <w:rPr>
                <w:rFonts w:asciiTheme="minorHAnsi" w:eastAsia="Calibri" w:hAnsiTheme="minorHAnsi"/>
                <w:iCs/>
                <w:sz w:val="20"/>
                <w:szCs w:val="20"/>
              </w:rPr>
              <w:t xml:space="preserve">any specific </w:t>
            </w:r>
            <w:r w:rsidRPr="000639C4">
              <w:rPr>
                <w:rFonts w:asciiTheme="minorHAnsi" w:eastAsia="Calibri" w:hAnsiTheme="minorHAnsi"/>
                <w:iCs/>
                <w:sz w:val="20"/>
                <w:szCs w:val="20"/>
              </w:rPr>
              <w:t xml:space="preserve">people </w:t>
            </w:r>
            <w:r>
              <w:rPr>
                <w:rFonts w:asciiTheme="minorHAnsi" w:eastAsia="Calibri" w:hAnsiTheme="minorHAnsi"/>
                <w:iCs/>
                <w:sz w:val="20"/>
                <w:szCs w:val="20"/>
              </w:rPr>
              <w:t>we mention</w:t>
            </w:r>
            <w:r w:rsidRPr="000639C4">
              <w:rPr>
                <w:rFonts w:asciiTheme="minorHAnsi" w:eastAsia="Calibri" w:hAnsiTheme="minorHAnsi"/>
                <w:iCs/>
                <w:sz w:val="20"/>
                <w:szCs w:val="20"/>
              </w:rPr>
              <w:t>.</w:t>
            </w:r>
          </w:p>
        </w:tc>
        <w:tc>
          <w:tcPr>
            <w:tcW w:w="3320" w:type="dxa"/>
            <w:shd w:val="clear" w:color="auto" w:fill="FFFFFF"/>
          </w:tcPr>
          <w:p w14:paraId="1DC3BD04" w14:textId="77777777" w:rsidR="00B30901" w:rsidRPr="000639C4" w:rsidRDefault="00B30901" w:rsidP="009B14A4">
            <w:pPr>
              <w:pStyle w:val="Tablebullet"/>
              <w:ind w:left="327" w:hanging="327"/>
              <w:rPr>
                <w:rFonts w:asciiTheme="minorHAnsi" w:eastAsia="Calibri" w:hAnsiTheme="minorHAnsi"/>
              </w:rPr>
            </w:pPr>
            <w:r w:rsidRPr="000639C4">
              <w:rPr>
                <w:rFonts w:asciiTheme="minorHAnsi" w:eastAsia="Calibri" w:hAnsiTheme="minorHAnsi"/>
                <w:i/>
              </w:rPr>
              <w:t>Read aloud the examples of first and last names that are capitalized. Point out the letters that are capitalized.</w:t>
            </w:r>
          </w:p>
        </w:tc>
      </w:tr>
      <w:tr w:rsidR="00B30901" w:rsidRPr="000639C4" w14:paraId="291399CC" w14:textId="77777777" w:rsidTr="009B14A4">
        <w:trPr>
          <w:trHeight w:val="126"/>
          <w:jc w:val="center"/>
        </w:trPr>
        <w:tc>
          <w:tcPr>
            <w:tcW w:w="1266" w:type="dxa"/>
            <w:shd w:val="clear" w:color="auto" w:fill="FFFFFF"/>
          </w:tcPr>
          <w:p w14:paraId="4C2DD114" w14:textId="77777777" w:rsidR="00B30901" w:rsidRPr="000639C4" w:rsidRDefault="00B30901" w:rsidP="009B14A4">
            <w:pPr>
              <w:widowControl w:val="0"/>
              <w:tabs>
                <w:tab w:val="left" w:pos="1872"/>
              </w:tabs>
              <w:rPr>
                <w:rFonts w:asciiTheme="minorHAnsi" w:hAnsiTheme="minorHAnsi"/>
                <w:b/>
                <w:bCs/>
                <w:sz w:val="20"/>
                <w:szCs w:val="20"/>
              </w:rPr>
            </w:pPr>
            <w:r w:rsidRPr="000639C4">
              <w:rPr>
                <w:rFonts w:asciiTheme="minorHAnsi" w:hAnsiTheme="minorHAnsi"/>
                <w:b/>
                <w:bCs/>
                <w:sz w:val="20"/>
                <w:szCs w:val="20"/>
              </w:rPr>
              <w:t>Monitor Progress</w:t>
            </w:r>
          </w:p>
          <w:p w14:paraId="14BABD1E" w14:textId="77777777" w:rsidR="00B30901" w:rsidRPr="000639C4" w:rsidRDefault="00B30901" w:rsidP="009B14A4">
            <w:pPr>
              <w:widowControl w:val="0"/>
              <w:tabs>
                <w:tab w:val="left" w:pos="1872"/>
              </w:tabs>
              <w:rPr>
                <w:rFonts w:asciiTheme="minorHAnsi" w:hAnsiTheme="minorHAnsi"/>
                <w:sz w:val="20"/>
                <w:szCs w:val="20"/>
              </w:rPr>
            </w:pPr>
            <w:r w:rsidRPr="000639C4">
              <w:rPr>
                <w:rFonts w:asciiTheme="minorHAnsi" w:hAnsiTheme="minorHAnsi"/>
                <w:sz w:val="20"/>
                <w:szCs w:val="20"/>
              </w:rPr>
              <w:t>5 min.</w:t>
            </w:r>
          </w:p>
        </w:tc>
        <w:tc>
          <w:tcPr>
            <w:tcW w:w="6214" w:type="dxa"/>
            <w:shd w:val="clear" w:color="auto" w:fill="FFFFFF"/>
          </w:tcPr>
          <w:p w14:paraId="5AF5DB00" w14:textId="77777777" w:rsidR="00B30901" w:rsidRPr="000639C4" w:rsidRDefault="00B30901" w:rsidP="009B14A4">
            <w:pPr>
              <w:widowControl w:val="0"/>
              <w:numPr>
                <w:ilvl w:val="0"/>
                <w:numId w:val="10"/>
              </w:numPr>
              <w:ind w:left="360"/>
              <w:contextualSpacing/>
              <w:textAlignment w:val="baseline"/>
              <w:rPr>
                <w:rFonts w:asciiTheme="minorHAnsi" w:hAnsiTheme="minorHAnsi"/>
                <w:sz w:val="20"/>
                <w:szCs w:val="20"/>
              </w:rPr>
            </w:pPr>
            <w:r w:rsidRPr="000639C4">
              <w:rPr>
                <w:rFonts w:asciiTheme="minorHAnsi" w:hAnsiTheme="minorHAnsi"/>
                <w:sz w:val="20"/>
                <w:szCs w:val="20"/>
              </w:rPr>
              <w:t>Complete the practice items on Language Handout: Capitalize Dates and People</w:t>
            </w:r>
            <w:r>
              <w:rPr>
                <w:rFonts w:asciiTheme="minorHAnsi" w:hAnsiTheme="minorHAnsi"/>
                <w:sz w:val="20"/>
                <w:szCs w:val="20"/>
              </w:rPr>
              <w:t>’s</w:t>
            </w:r>
            <w:r w:rsidRPr="000639C4">
              <w:rPr>
                <w:rFonts w:asciiTheme="minorHAnsi" w:hAnsiTheme="minorHAnsi"/>
                <w:sz w:val="20"/>
                <w:szCs w:val="20"/>
              </w:rPr>
              <w:t xml:space="preserve"> Names.</w:t>
            </w:r>
          </w:p>
        </w:tc>
        <w:tc>
          <w:tcPr>
            <w:tcW w:w="3320" w:type="dxa"/>
            <w:shd w:val="clear" w:color="auto" w:fill="FFFFFF"/>
          </w:tcPr>
          <w:p w14:paraId="24DF6432" w14:textId="77777777" w:rsidR="00B30901" w:rsidRPr="000639C4" w:rsidRDefault="00B30901" w:rsidP="009B14A4">
            <w:pPr>
              <w:pStyle w:val="Tablebullet"/>
              <w:ind w:left="327" w:hanging="327"/>
              <w:rPr>
                <w:rFonts w:asciiTheme="minorHAnsi" w:eastAsia="Calibri" w:hAnsiTheme="minorHAnsi"/>
              </w:rPr>
            </w:pPr>
            <w:r w:rsidRPr="000639C4">
              <w:rPr>
                <w:rFonts w:asciiTheme="minorHAnsi" w:eastAsiaTheme="minorHAnsi" w:hAnsiTheme="minorHAnsi"/>
                <w:i/>
                <w:iCs/>
              </w:rPr>
              <w:t>Distribute Language Handout: Capitalize Dates and People</w:t>
            </w:r>
            <w:r>
              <w:rPr>
                <w:rFonts w:asciiTheme="minorHAnsi" w:eastAsiaTheme="minorHAnsi" w:hAnsiTheme="minorHAnsi"/>
                <w:i/>
                <w:iCs/>
              </w:rPr>
              <w:t>’s</w:t>
            </w:r>
            <w:r w:rsidRPr="000639C4">
              <w:rPr>
                <w:rFonts w:asciiTheme="minorHAnsi" w:eastAsiaTheme="minorHAnsi" w:hAnsiTheme="minorHAnsi"/>
                <w:i/>
                <w:iCs/>
              </w:rPr>
              <w:t xml:space="preserve"> Names and review directions for the practice items.</w:t>
            </w:r>
          </w:p>
        </w:tc>
      </w:tr>
    </w:tbl>
    <w:p w14:paraId="3B73CF32" w14:textId="15B71067" w:rsidR="00B30901" w:rsidRDefault="00B30901">
      <w:pPr>
        <w:ind w:left="720" w:hanging="360"/>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30901" w:rsidRPr="00F0734E" w14:paraId="7F6FB2C7" w14:textId="77777777" w:rsidTr="009B14A4">
        <w:trPr>
          <w:trHeight w:val="432"/>
          <w:tblHeader/>
          <w:jc w:val="center"/>
        </w:trPr>
        <w:tc>
          <w:tcPr>
            <w:tcW w:w="10800" w:type="dxa"/>
            <w:shd w:val="clear" w:color="auto" w:fill="F2F2F2"/>
            <w:vAlign w:val="center"/>
          </w:tcPr>
          <w:p w14:paraId="29DC31D0" w14:textId="472D18DE" w:rsidR="00B30901" w:rsidRPr="00F0734E" w:rsidRDefault="00B30901" w:rsidP="00F7782D">
            <w:pPr>
              <w:pStyle w:val="Heading5"/>
              <w:outlineLvl w:val="4"/>
            </w:pPr>
            <w:bookmarkStart w:id="349" w:name="_Toc24967095"/>
            <w:r w:rsidRPr="00F0734E">
              <w:lastRenderedPageBreak/>
              <w:t xml:space="preserve">Grade </w:t>
            </w:r>
            <w:r>
              <w:t>3</w:t>
            </w:r>
            <w:r w:rsidRPr="00F0734E">
              <w:t xml:space="preserve"> M3 L</w:t>
            </w:r>
            <w:r w:rsidR="00F7782D">
              <w:t>19</w:t>
            </w:r>
            <w:r w:rsidRPr="00F0734E">
              <w:t xml:space="preserve"> Handout: Capitalize Dates and People</w:t>
            </w:r>
            <w:r>
              <w:t>’s</w:t>
            </w:r>
            <w:r w:rsidRPr="00F0734E">
              <w:t xml:space="preserve"> Names</w:t>
            </w:r>
            <w:bookmarkEnd w:id="349"/>
          </w:p>
        </w:tc>
      </w:tr>
      <w:tr w:rsidR="00B30901" w:rsidRPr="00CE1366" w14:paraId="7CBB6B0F" w14:textId="77777777" w:rsidTr="009B14A4">
        <w:trPr>
          <w:trHeight w:val="1152"/>
          <w:jc w:val="center"/>
        </w:trPr>
        <w:tc>
          <w:tcPr>
            <w:tcW w:w="10800" w:type="dxa"/>
            <w:shd w:val="clear" w:color="auto" w:fill="FFFFFF"/>
          </w:tcPr>
          <w:p w14:paraId="7B2A81A9" w14:textId="77777777" w:rsidR="00B30901" w:rsidRDefault="00B30901" w:rsidP="009B14A4"/>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30901" w:rsidRPr="00647619" w14:paraId="7ED59A1E" w14:textId="77777777" w:rsidTr="009B14A4">
              <w:trPr>
                <w:jc w:val="center"/>
              </w:trPr>
              <w:tc>
                <w:tcPr>
                  <w:tcW w:w="5000" w:type="pct"/>
                  <w:shd w:val="clear" w:color="auto" w:fill="255694" w:themeFill="accent1"/>
                  <w:vAlign w:val="center"/>
                </w:tcPr>
                <w:p w14:paraId="28BD3CE3" w14:textId="77777777" w:rsidR="00B30901" w:rsidRPr="00647619" w:rsidRDefault="00B30901" w:rsidP="009B14A4">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DATES</w:t>
                  </w:r>
                </w:p>
              </w:tc>
            </w:tr>
            <w:tr w:rsidR="00B30901" w:rsidRPr="001118CA" w14:paraId="068102F7" w14:textId="77777777" w:rsidTr="009B14A4">
              <w:trPr>
                <w:trHeight w:val="20"/>
                <w:jc w:val="center"/>
              </w:trPr>
              <w:tc>
                <w:tcPr>
                  <w:tcW w:w="5000" w:type="pct"/>
                  <w:shd w:val="clear" w:color="auto" w:fill="FFFFFF"/>
                </w:tcPr>
                <w:p w14:paraId="63865FF1" w14:textId="77777777" w:rsidR="00B30901" w:rsidRDefault="00B30901" w:rsidP="009B14A4">
                  <w:pPr>
                    <w:rPr>
                      <w:rFonts w:cstheme="minorHAnsi"/>
                      <w:bCs/>
                      <w:sz w:val="20"/>
                      <w:szCs w:val="20"/>
                    </w:rPr>
                  </w:pPr>
                  <w:r>
                    <w:rPr>
                      <w:rFonts w:cstheme="minorHAnsi"/>
                      <w:bCs/>
                      <w:sz w:val="20"/>
                      <w:szCs w:val="20"/>
                    </w:rPr>
                    <w:t>Dates tell the day, month, and year. For example: Sunday, June 16, 2019. The days and months in a date start with a capital letter.</w:t>
                  </w:r>
                </w:p>
                <w:p w14:paraId="351B81E2" w14:textId="77777777" w:rsidR="00B30901" w:rsidRDefault="00B30901" w:rsidP="009B14A4">
                  <w:pPr>
                    <w:rPr>
                      <w:rFonts w:cstheme="minorHAnsi"/>
                      <w:bCs/>
                      <w:sz w:val="20"/>
                      <w:szCs w:val="20"/>
                    </w:rPr>
                  </w:pPr>
                </w:p>
                <w:tbl>
                  <w:tblPr>
                    <w:tblStyle w:val="TableGrid"/>
                    <w:tblW w:w="3467" w:type="pct"/>
                    <w:jc w:val="center"/>
                    <w:tblLayout w:type="fixed"/>
                    <w:tblLook w:val="04A0" w:firstRow="1" w:lastRow="0" w:firstColumn="1" w:lastColumn="0" w:noHBand="0" w:noVBand="1"/>
                  </w:tblPr>
                  <w:tblGrid>
                    <w:gridCol w:w="2178"/>
                    <w:gridCol w:w="2043"/>
                    <w:gridCol w:w="2612"/>
                  </w:tblGrid>
                  <w:tr w:rsidR="00B30901" w:rsidRPr="001118CA" w14:paraId="7F58771B" w14:textId="77777777" w:rsidTr="009B14A4">
                    <w:trPr>
                      <w:jc w:val="center"/>
                    </w:trPr>
                    <w:tc>
                      <w:tcPr>
                        <w:tcW w:w="1594" w:type="pct"/>
                        <w:shd w:val="clear" w:color="auto" w:fill="EDF5FB" w:themeFill="text2"/>
                      </w:tcPr>
                      <w:p w14:paraId="7B529310" w14:textId="77777777" w:rsidR="00B30901" w:rsidRPr="001118CA" w:rsidRDefault="00B30901" w:rsidP="009B14A4">
                        <w:pPr>
                          <w:rPr>
                            <w:rFonts w:cstheme="minorHAnsi"/>
                            <w:b/>
                            <w:bCs/>
                            <w:sz w:val="20"/>
                            <w:szCs w:val="20"/>
                          </w:rPr>
                        </w:pPr>
                        <w:r>
                          <w:rPr>
                            <w:rFonts w:cstheme="minorHAnsi"/>
                            <w:b/>
                            <w:bCs/>
                            <w:sz w:val="20"/>
                            <w:szCs w:val="20"/>
                          </w:rPr>
                          <w:t>Days</w:t>
                        </w:r>
                      </w:p>
                    </w:tc>
                    <w:tc>
                      <w:tcPr>
                        <w:tcW w:w="1495" w:type="pct"/>
                        <w:shd w:val="clear" w:color="auto" w:fill="EDF5FB" w:themeFill="text2"/>
                      </w:tcPr>
                      <w:p w14:paraId="29E0D675" w14:textId="77777777" w:rsidR="00B30901" w:rsidRPr="001118CA" w:rsidRDefault="00B30901" w:rsidP="009B14A4">
                        <w:pPr>
                          <w:rPr>
                            <w:rFonts w:cstheme="minorHAnsi"/>
                            <w:b/>
                            <w:bCs/>
                            <w:sz w:val="20"/>
                            <w:szCs w:val="20"/>
                          </w:rPr>
                        </w:pPr>
                        <w:r>
                          <w:rPr>
                            <w:rFonts w:cstheme="minorHAnsi"/>
                            <w:b/>
                            <w:bCs/>
                            <w:sz w:val="20"/>
                            <w:szCs w:val="20"/>
                          </w:rPr>
                          <w:t>Months</w:t>
                        </w:r>
                      </w:p>
                    </w:tc>
                    <w:tc>
                      <w:tcPr>
                        <w:tcW w:w="1911" w:type="pct"/>
                        <w:shd w:val="clear" w:color="auto" w:fill="EDF5FB" w:themeFill="text2"/>
                      </w:tcPr>
                      <w:p w14:paraId="319013E8" w14:textId="77777777" w:rsidR="00B30901" w:rsidRPr="001118CA" w:rsidRDefault="00B30901" w:rsidP="009B14A4">
                        <w:pPr>
                          <w:rPr>
                            <w:rFonts w:cstheme="minorHAnsi"/>
                            <w:b/>
                            <w:bCs/>
                            <w:sz w:val="20"/>
                            <w:szCs w:val="20"/>
                          </w:rPr>
                        </w:pPr>
                        <w:r>
                          <w:rPr>
                            <w:rFonts w:cstheme="minorHAnsi"/>
                            <w:b/>
                            <w:bCs/>
                            <w:sz w:val="20"/>
                            <w:szCs w:val="20"/>
                          </w:rPr>
                          <w:t>Dates</w:t>
                        </w:r>
                      </w:p>
                    </w:tc>
                  </w:tr>
                  <w:tr w:rsidR="00B30901" w:rsidRPr="001118CA" w14:paraId="67546DC3" w14:textId="77777777" w:rsidTr="009B14A4">
                    <w:trPr>
                      <w:jc w:val="center"/>
                    </w:trPr>
                    <w:tc>
                      <w:tcPr>
                        <w:tcW w:w="1594" w:type="pct"/>
                      </w:tcPr>
                      <w:p w14:paraId="7FDE401D" w14:textId="77777777" w:rsidR="00B30901" w:rsidRPr="001118CA" w:rsidRDefault="00B30901" w:rsidP="009B14A4">
                        <w:pPr>
                          <w:rPr>
                            <w:rFonts w:cstheme="minorHAnsi"/>
                            <w:bCs/>
                            <w:sz w:val="20"/>
                            <w:szCs w:val="20"/>
                          </w:rPr>
                        </w:pPr>
                        <w:r w:rsidRPr="00917908">
                          <w:rPr>
                            <w:rFonts w:cstheme="minorHAnsi"/>
                            <w:b/>
                            <w:sz w:val="20"/>
                            <w:szCs w:val="20"/>
                          </w:rPr>
                          <w:t>S</w:t>
                        </w:r>
                        <w:r>
                          <w:rPr>
                            <w:rFonts w:cstheme="minorHAnsi"/>
                            <w:bCs/>
                            <w:sz w:val="20"/>
                            <w:szCs w:val="20"/>
                          </w:rPr>
                          <w:t xml:space="preserve">unday, </w:t>
                        </w:r>
                        <w:r w:rsidRPr="00917908">
                          <w:rPr>
                            <w:rFonts w:cstheme="minorHAnsi"/>
                            <w:b/>
                            <w:sz w:val="20"/>
                            <w:szCs w:val="20"/>
                          </w:rPr>
                          <w:t>M</w:t>
                        </w:r>
                        <w:r>
                          <w:rPr>
                            <w:rFonts w:cstheme="minorHAnsi"/>
                            <w:bCs/>
                            <w:sz w:val="20"/>
                            <w:szCs w:val="20"/>
                          </w:rPr>
                          <w:t xml:space="preserve">onday, </w:t>
                        </w:r>
                        <w:r w:rsidRPr="00917908">
                          <w:rPr>
                            <w:rFonts w:cstheme="minorHAnsi"/>
                            <w:b/>
                            <w:sz w:val="20"/>
                            <w:szCs w:val="20"/>
                          </w:rPr>
                          <w:t>T</w:t>
                        </w:r>
                        <w:r>
                          <w:rPr>
                            <w:rFonts w:cstheme="minorHAnsi"/>
                            <w:bCs/>
                            <w:sz w:val="20"/>
                            <w:szCs w:val="20"/>
                          </w:rPr>
                          <w:t xml:space="preserve">uesday, </w:t>
                        </w:r>
                        <w:r w:rsidRPr="00917908">
                          <w:rPr>
                            <w:rFonts w:cstheme="minorHAnsi"/>
                            <w:b/>
                            <w:sz w:val="20"/>
                            <w:szCs w:val="20"/>
                          </w:rPr>
                          <w:t>W</w:t>
                        </w:r>
                        <w:r>
                          <w:rPr>
                            <w:rFonts w:cstheme="minorHAnsi"/>
                            <w:bCs/>
                            <w:sz w:val="20"/>
                            <w:szCs w:val="20"/>
                          </w:rPr>
                          <w:t xml:space="preserve">ednesday, </w:t>
                        </w:r>
                        <w:r w:rsidRPr="00917908">
                          <w:rPr>
                            <w:rFonts w:cstheme="minorHAnsi"/>
                            <w:b/>
                            <w:sz w:val="20"/>
                            <w:szCs w:val="20"/>
                          </w:rPr>
                          <w:t>T</w:t>
                        </w:r>
                        <w:r>
                          <w:rPr>
                            <w:rFonts w:cstheme="minorHAnsi"/>
                            <w:bCs/>
                            <w:sz w:val="20"/>
                            <w:szCs w:val="20"/>
                          </w:rPr>
                          <w:t xml:space="preserve">hursday, </w:t>
                        </w:r>
                        <w:r w:rsidRPr="00917908">
                          <w:rPr>
                            <w:rFonts w:cstheme="minorHAnsi"/>
                            <w:b/>
                            <w:sz w:val="20"/>
                            <w:szCs w:val="20"/>
                          </w:rPr>
                          <w:t>F</w:t>
                        </w:r>
                        <w:r>
                          <w:rPr>
                            <w:rFonts w:cstheme="minorHAnsi"/>
                            <w:bCs/>
                            <w:sz w:val="20"/>
                            <w:szCs w:val="20"/>
                          </w:rPr>
                          <w:t xml:space="preserve">riday, </w:t>
                        </w:r>
                        <w:r w:rsidRPr="00917908">
                          <w:rPr>
                            <w:rFonts w:cstheme="minorHAnsi"/>
                            <w:b/>
                            <w:sz w:val="20"/>
                            <w:szCs w:val="20"/>
                          </w:rPr>
                          <w:t>S</w:t>
                        </w:r>
                        <w:r>
                          <w:rPr>
                            <w:rFonts w:cstheme="minorHAnsi"/>
                            <w:bCs/>
                            <w:sz w:val="20"/>
                            <w:szCs w:val="20"/>
                          </w:rPr>
                          <w:t>aturday</w:t>
                        </w:r>
                      </w:p>
                    </w:tc>
                    <w:tc>
                      <w:tcPr>
                        <w:tcW w:w="1495" w:type="pct"/>
                      </w:tcPr>
                      <w:p w14:paraId="0C4E9BBD" w14:textId="77777777" w:rsidR="00B30901" w:rsidRPr="001118CA" w:rsidRDefault="00B30901" w:rsidP="009B14A4">
                        <w:pPr>
                          <w:rPr>
                            <w:rFonts w:cstheme="minorHAnsi"/>
                            <w:bCs/>
                            <w:sz w:val="20"/>
                            <w:szCs w:val="20"/>
                          </w:rPr>
                        </w:pPr>
                        <w:r w:rsidRPr="00917908">
                          <w:rPr>
                            <w:rFonts w:cstheme="minorHAnsi"/>
                            <w:b/>
                            <w:sz w:val="20"/>
                            <w:szCs w:val="20"/>
                          </w:rPr>
                          <w:t>J</w:t>
                        </w:r>
                        <w:r>
                          <w:rPr>
                            <w:rFonts w:cstheme="minorHAnsi"/>
                            <w:bCs/>
                            <w:sz w:val="20"/>
                            <w:szCs w:val="20"/>
                          </w:rPr>
                          <w:t xml:space="preserve">anuary, </w:t>
                        </w:r>
                        <w:r w:rsidRPr="00917908">
                          <w:rPr>
                            <w:rFonts w:cstheme="minorHAnsi"/>
                            <w:b/>
                            <w:sz w:val="20"/>
                            <w:szCs w:val="20"/>
                          </w:rPr>
                          <w:t>F</w:t>
                        </w:r>
                        <w:r>
                          <w:rPr>
                            <w:rFonts w:cstheme="minorHAnsi"/>
                            <w:bCs/>
                            <w:sz w:val="20"/>
                            <w:szCs w:val="20"/>
                          </w:rPr>
                          <w:t xml:space="preserve">ebruary, </w:t>
                        </w:r>
                        <w:r w:rsidRPr="00917908">
                          <w:rPr>
                            <w:rFonts w:cstheme="minorHAnsi"/>
                            <w:b/>
                            <w:sz w:val="20"/>
                            <w:szCs w:val="20"/>
                          </w:rPr>
                          <w:t>M</w:t>
                        </w:r>
                        <w:r>
                          <w:rPr>
                            <w:rFonts w:cstheme="minorHAnsi"/>
                            <w:bCs/>
                            <w:sz w:val="20"/>
                            <w:szCs w:val="20"/>
                          </w:rPr>
                          <w:t xml:space="preserve">arch, </w:t>
                        </w:r>
                        <w:r w:rsidRPr="00917908">
                          <w:rPr>
                            <w:rFonts w:cstheme="minorHAnsi"/>
                            <w:b/>
                            <w:sz w:val="20"/>
                            <w:szCs w:val="20"/>
                          </w:rPr>
                          <w:t>A</w:t>
                        </w:r>
                        <w:r>
                          <w:rPr>
                            <w:rFonts w:cstheme="minorHAnsi"/>
                            <w:bCs/>
                            <w:sz w:val="20"/>
                            <w:szCs w:val="20"/>
                          </w:rPr>
                          <w:t xml:space="preserve">pril, </w:t>
                        </w:r>
                        <w:r w:rsidRPr="00917908">
                          <w:rPr>
                            <w:rFonts w:cstheme="minorHAnsi"/>
                            <w:b/>
                            <w:sz w:val="20"/>
                            <w:szCs w:val="20"/>
                          </w:rPr>
                          <w:t>M</w:t>
                        </w:r>
                        <w:r>
                          <w:rPr>
                            <w:rFonts w:cstheme="minorHAnsi"/>
                            <w:bCs/>
                            <w:sz w:val="20"/>
                            <w:szCs w:val="20"/>
                          </w:rPr>
                          <w:t xml:space="preserve">ay, </w:t>
                        </w:r>
                        <w:r w:rsidRPr="00917908">
                          <w:rPr>
                            <w:rFonts w:cstheme="minorHAnsi"/>
                            <w:b/>
                            <w:sz w:val="20"/>
                            <w:szCs w:val="20"/>
                          </w:rPr>
                          <w:t>J</w:t>
                        </w:r>
                        <w:r>
                          <w:rPr>
                            <w:rFonts w:cstheme="minorHAnsi"/>
                            <w:bCs/>
                            <w:sz w:val="20"/>
                            <w:szCs w:val="20"/>
                          </w:rPr>
                          <w:t xml:space="preserve">une, </w:t>
                        </w:r>
                        <w:r w:rsidRPr="00917908">
                          <w:rPr>
                            <w:rFonts w:cstheme="minorHAnsi"/>
                            <w:b/>
                            <w:sz w:val="20"/>
                            <w:szCs w:val="20"/>
                          </w:rPr>
                          <w:t>J</w:t>
                        </w:r>
                        <w:r>
                          <w:rPr>
                            <w:rFonts w:cstheme="minorHAnsi"/>
                            <w:bCs/>
                            <w:sz w:val="20"/>
                            <w:szCs w:val="20"/>
                          </w:rPr>
                          <w:t xml:space="preserve">uly, </w:t>
                        </w:r>
                        <w:r w:rsidRPr="00917908">
                          <w:rPr>
                            <w:rFonts w:cstheme="minorHAnsi"/>
                            <w:b/>
                            <w:sz w:val="20"/>
                            <w:szCs w:val="20"/>
                          </w:rPr>
                          <w:t>A</w:t>
                        </w:r>
                        <w:r>
                          <w:rPr>
                            <w:rFonts w:cstheme="minorHAnsi"/>
                            <w:bCs/>
                            <w:sz w:val="20"/>
                            <w:szCs w:val="20"/>
                          </w:rPr>
                          <w:t xml:space="preserve">ugust, </w:t>
                        </w:r>
                        <w:r w:rsidRPr="00917908">
                          <w:rPr>
                            <w:rFonts w:cstheme="minorHAnsi"/>
                            <w:b/>
                            <w:sz w:val="20"/>
                            <w:szCs w:val="20"/>
                          </w:rPr>
                          <w:t>S</w:t>
                        </w:r>
                        <w:r>
                          <w:rPr>
                            <w:rFonts w:cstheme="minorHAnsi"/>
                            <w:bCs/>
                            <w:sz w:val="20"/>
                            <w:szCs w:val="20"/>
                          </w:rPr>
                          <w:t xml:space="preserve">eptember, </w:t>
                        </w:r>
                        <w:r w:rsidRPr="00917908">
                          <w:rPr>
                            <w:rFonts w:cstheme="minorHAnsi"/>
                            <w:b/>
                            <w:sz w:val="20"/>
                            <w:szCs w:val="20"/>
                          </w:rPr>
                          <w:t>O</w:t>
                        </w:r>
                        <w:r>
                          <w:rPr>
                            <w:rFonts w:cstheme="minorHAnsi"/>
                            <w:bCs/>
                            <w:sz w:val="20"/>
                            <w:szCs w:val="20"/>
                          </w:rPr>
                          <w:t xml:space="preserve">ctober, </w:t>
                        </w:r>
                        <w:r w:rsidRPr="00917908">
                          <w:rPr>
                            <w:rFonts w:cstheme="minorHAnsi"/>
                            <w:b/>
                            <w:sz w:val="20"/>
                            <w:szCs w:val="20"/>
                          </w:rPr>
                          <w:t>N</w:t>
                        </w:r>
                        <w:r>
                          <w:rPr>
                            <w:rFonts w:cstheme="minorHAnsi"/>
                            <w:bCs/>
                            <w:sz w:val="20"/>
                            <w:szCs w:val="20"/>
                          </w:rPr>
                          <w:t xml:space="preserve">ovember, </w:t>
                        </w:r>
                        <w:r w:rsidRPr="00917908">
                          <w:rPr>
                            <w:rFonts w:cstheme="minorHAnsi"/>
                            <w:b/>
                            <w:sz w:val="20"/>
                            <w:szCs w:val="20"/>
                          </w:rPr>
                          <w:t>D</w:t>
                        </w:r>
                        <w:r>
                          <w:rPr>
                            <w:rFonts w:cstheme="minorHAnsi"/>
                            <w:bCs/>
                            <w:sz w:val="20"/>
                            <w:szCs w:val="20"/>
                          </w:rPr>
                          <w:t>ecember</w:t>
                        </w:r>
                      </w:p>
                    </w:tc>
                    <w:tc>
                      <w:tcPr>
                        <w:tcW w:w="1911" w:type="pct"/>
                      </w:tcPr>
                      <w:p w14:paraId="3EB9573C" w14:textId="77777777" w:rsidR="00B30901" w:rsidRPr="001118CA" w:rsidRDefault="00B30901" w:rsidP="009B14A4">
                        <w:pPr>
                          <w:rPr>
                            <w:rFonts w:cstheme="minorHAnsi"/>
                            <w:bCs/>
                            <w:sz w:val="20"/>
                            <w:szCs w:val="20"/>
                          </w:rPr>
                        </w:pPr>
                        <w:r w:rsidRPr="00917908">
                          <w:rPr>
                            <w:rFonts w:cstheme="minorHAnsi"/>
                            <w:b/>
                            <w:sz w:val="20"/>
                            <w:szCs w:val="20"/>
                          </w:rPr>
                          <w:t>M</w:t>
                        </w:r>
                        <w:r>
                          <w:rPr>
                            <w:rFonts w:cstheme="minorHAnsi"/>
                            <w:bCs/>
                            <w:sz w:val="20"/>
                            <w:szCs w:val="20"/>
                          </w:rPr>
                          <w:t xml:space="preserve">onday, </w:t>
                        </w:r>
                        <w:r w:rsidRPr="00917908">
                          <w:rPr>
                            <w:rFonts w:cstheme="minorHAnsi"/>
                            <w:b/>
                            <w:sz w:val="20"/>
                            <w:szCs w:val="20"/>
                          </w:rPr>
                          <w:t>J</w:t>
                        </w:r>
                        <w:r>
                          <w:rPr>
                            <w:rFonts w:cstheme="minorHAnsi"/>
                            <w:bCs/>
                            <w:sz w:val="20"/>
                            <w:szCs w:val="20"/>
                          </w:rPr>
                          <w:t xml:space="preserve">anuary 7 </w:t>
                        </w:r>
                        <w:r>
                          <w:rPr>
                            <w:rFonts w:cstheme="minorHAnsi"/>
                            <w:bCs/>
                            <w:sz w:val="20"/>
                            <w:szCs w:val="20"/>
                          </w:rPr>
                          <w:br/>
                          <w:t>Tuesday, February 19</w:t>
                        </w:r>
                        <w:r>
                          <w:rPr>
                            <w:rFonts w:cstheme="minorHAnsi"/>
                            <w:bCs/>
                            <w:sz w:val="20"/>
                            <w:szCs w:val="20"/>
                          </w:rPr>
                          <w:br/>
                          <w:t>Friday, October 25</w:t>
                        </w:r>
                      </w:p>
                    </w:tc>
                  </w:tr>
                </w:tbl>
                <w:p w14:paraId="2D03D14B" w14:textId="77777777" w:rsidR="00B30901" w:rsidRPr="00CE1366" w:rsidRDefault="00B30901" w:rsidP="009B14A4">
                  <w:pPr>
                    <w:rPr>
                      <w:rFonts w:cstheme="minorHAnsi"/>
                      <w:bCs/>
                      <w:sz w:val="20"/>
                      <w:szCs w:val="20"/>
                    </w:rPr>
                  </w:pPr>
                </w:p>
              </w:tc>
            </w:tr>
          </w:tbl>
          <w:p w14:paraId="1E5B739B" w14:textId="77777777" w:rsidR="00B30901" w:rsidRDefault="00B30901" w:rsidP="009B14A4"/>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30901" w:rsidRPr="00647619" w14:paraId="768CCCFC" w14:textId="77777777" w:rsidTr="009B14A4">
              <w:trPr>
                <w:jc w:val="center"/>
              </w:trPr>
              <w:tc>
                <w:tcPr>
                  <w:tcW w:w="5000" w:type="pct"/>
                  <w:shd w:val="clear" w:color="auto" w:fill="255694" w:themeFill="accent1"/>
                  <w:vAlign w:val="center"/>
                </w:tcPr>
                <w:p w14:paraId="356ECBCA" w14:textId="77777777" w:rsidR="00B30901" w:rsidRPr="00647619" w:rsidRDefault="00B30901" w:rsidP="009B14A4">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PEOPLE’S NAMES</w:t>
                  </w:r>
                </w:p>
              </w:tc>
            </w:tr>
            <w:tr w:rsidR="00B30901" w:rsidRPr="001118CA" w14:paraId="46277595" w14:textId="77777777" w:rsidTr="009B14A4">
              <w:trPr>
                <w:trHeight w:val="1728"/>
                <w:jc w:val="center"/>
              </w:trPr>
              <w:tc>
                <w:tcPr>
                  <w:tcW w:w="5000" w:type="pct"/>
                  <w:shd w:val="clear" w:color="auto" w:fill="FFFFFF"/>
                </w:tcPr>
                <w:p w14:paraId="12A0E020" w14:textId="77777777" w:rsidR="00B30901" w:rsidRDefault="00B30901" w:rsidP="009B14A4">
                  <w:pPr>
                    <w:rPr>
                      <w:rFonts w:cstheme="minorHAnsi"/>
                      <w:bCs/>
                      <w:sz w:val="20"/>
                      <w:szCs w:val="20"/>
                    </w:rPr>
                  </w:pPr>
                  <w:r>
                    <w:rPr>
                      <w:rFonts w:cstheme="minorHAnsi"/>
                      <w:bCs/>
                      <w:sz w:val="20"/>
                      <w:szCs w:val="20"/>
                    </w:rPr>
                    <w:t>People’s first and last names start with a capital letter.</w:t>
                  </w:r>
                  <w:r w:rsidRPr="001118CA">
                    <w:rPr>
                      <w:rFonts w:cstheme="minorHAnsi"/>
                      <w:bCs/>
                      <w:sz w:val="20"/>
                      <w:szCs w:val="20"/>
                    </w:rPr>
                    <w:t xml:space="preserve"> </w:t>
                  </w:r>
                </w:p>
                <w:p w14:paraId="40C2F9C7" w14:textId="77777777" w:rsidR="00B30901" w:rsidRPr="0065706B" w:rsidRDefault="00B30901" w:rsidP="009B14A4">
                  <w:pPr>
                    <w:rPr>
                      <w:rFonts w:cstheme="minorHAnsi"/>
                      <w:bCs/>
                      <w:sz w:val="20"/>
                      <w:szCs w:val="20"/>
                    </w:rPr>
                  </w:pPr>
                </w:p>
                <w:tbl>
                  <w:tblPr>
                    <w:tblStyle w:val="TableGrid"/>
                    <w:tblW w:w="2142" w:type="pct"/>
                    <w:jc w:val="center"/>
                    <w:tblLayout w:type="fixed"/>
                    <w:tblLook w:val="04A0" w:firstRow="1" w:lastRow="0" w:firstColumn="1" w:lastColumn="0" w:noHBand="0" w:noVBand="1"/>
                  </w:tblPr>
                  <w:tblGrid>
                    <w:gridCol w:w="2337"/>
                    <w:gridCol w:w="2193"/>
                  </w:tblGrid>
                  <w:tr w:rsidR="00B30901" w:rsidRPr="001118CA" w14:paraId="08D56F4C" w14:textId="77777777" w:rsidTr="009B14A4">
                    <w:trPr>
                      <w:jc w:val="center"/>
                    </w:trPr>
                    <w:tc>
                      <w:tcPr>
                        <w:tcW w:w="2579" w:type="pct"/>
                        <w:shd w:val="clear" w:color="auto" w:fill="EDF5FB" w:themeFill="text2"/>
                      </w:tcPr>
                      <w:p w14:paraId="12F50C15" w14:textId="77777777" w:rsidR="00B30901" w:rsidRPr="001118CA" w:rsidRDefault="00B30901" w:rsidP="009B14A4">
                        <w:pPr>
                          <w:rPr>
                            <w:rFonts w:cstheme="minorHAnsi"/>
                            <w:b/>
                            <w:bCs/>
                            <w:sz w:val="20"/>
                            <w:szCs w:val="20"/>
                          </w:rPr>
                        </w:pPr>
                        <w:r>
                          <w:rPr>
                            <w:rFonts w:cstheme="minorHAnsi"/>
                            <w:b/>
                            <w:bCs/>
                            <w:sz w:val="20"/>
                            <w:szCs w:val="20"/>
                          </w:rPr>
                          <w:t>First Names</w:t>
                        </w:r>
                      </w:p>
                    </w:tc>
                    <w:tc>
                      <w:tcPr>
                        <w:tcW w:w="2421" w:type="pct"/>
                        <w:shd w:val="clear" w:color="auto" w:fill="EDF5FB" w:themeFill="text2"/>
                      </w:tcPr>
                      <w:p w14:paraId="5DDD2B5D" w14:textId="77777777" w:rsidR="00B30901" w:rsidRPr="001118CA" w:rsidRDefault="00B30901" w:rsidP="009B14A4">
                        <w:pPr>
                          <w:rPr>
                            <w:rFonts w:cstheme="minorHAnsi"/>
                            <w:b/>
                            <w:bCs/>
                            <w:sz w:val="20"/>
                            <w:szCs w:val="20"/>
                          </w:rPr>
                        </w:pPr>
                        <w:r>
                          <w:rPr>
                            <w:rFonts w:cstheme="minorHAnsi"/>
                            <w:b/>
                            <w:bCs/>
                            <w:sz w:val="20"/>
                            <w:szCs w:val="20"/>
                          </w:rPr>
                          <w:t>Last Names</w:t>
                        </w:r>
                      </w:p>
                    </w:tc>
                  </w:tr>
                  <w:tr w:rsidR="00B30901" w:rsidRPr="001118CA" w14:paraId="1D7D28EC" w14:textId="77777777" w:rsidTr="009B14A4">
                    <w:trPr>
                      <w:jc w:val="center"/>
                    </w:trPr>
                    <w:tc>
                      <w:tcPr>
                        <w:tcW w:w="2579" w:type="pct"/>
                      </w:tcPr>
                      <w:p w14:paraId="7F1B6849" w14:textId="77777777" w:rsidR="00B30901" w:rsidRPr="001118CA" w:rsidRDefault="00B30901" w:rsidP="009B14A4">
                        <w:pPr>
                          <w:rPr>
                            <w:rFonts w:cstheme="minorHAnsi"/>
                            <w:bCs/>
                            <w:sz w:val="20"/>
                            <w:szCs w:val="20"/>
                          </w:rPr>
                        </w:pPr>
                        <w:r>
                          <w:rPr>
                            <w:rFonts w:cstheme="minorHAnsi"/>
                            <w:bCs/>
                            <w:sz w:val="20"/>
                            <w:szCs w:val="20"/>
                          </w:rPr>
                          <w:t>William</w:t>
                        </w:r>
                      </w:p>
                    </w:tc>
                    <w:tc>
                      <w:tcPr>
                        <w:tcW w:w="2421" w:type="pct"/>
                      </w:tcPr>
                      <w:p w14:paraId="597CA2C4" w14:textId="77777777" w:rsidR="00B30901" w:rsidRPr="001118CA" w:rsidRDefault="00B30901" w:rsidP="009B14A4">
                        <w:pPr>
                          <w:rPr>
                            <w:rFonts w:cstheme="minorHAnsi"/>
                            <w:bCs/>
                            <w:sz w:val="20"/>
                            <w:szCs w:val="20"/>
                          </w:rPr>
                        </w:pPr>
                        <w:r>
                          <w:rPr>
                            <w:rFonts w:cstheme="minorHAnsi"/>
                            <w:bCs/>
                            <w:sz w:val="20"/>
                            <w:szCs w:val="20"/>
                          </w:rPr>
                          <w:t>Jones</w:t>
                        </w:r>
                      </w:p>
                    </w:tc>
                  </w:tr>
                  <w:tr w:rsidR="00B30901" w:rsidRPr="001118CA" w14:paraId="199BAE07" w14:textId="77777777" w:rsidTr="009B14A4">
                    <w:trPr>
                      <w:jc w:val="center"/>
                    </w:trPr>
                    <w:tc>
                      <w:tcPr>
                        <w:tcW w:w="2579" w:type="pct"/>
                      </w:tcPr>
                      <w:p w14:paraId="6597B8E7" w14:textId="77777777" w:rsidR="00B30901" w:rsidRPr="001118CA" w:rsidRDefault="00B30901" w:rsidP="009B14A4">
                        <w:pPr>
                          <w:rPr>
                            <w:rFonts w:cstheme="minorHAnsi"/>
                            <w:bCs/>
                            <w:sz w:val="20"/>
                            <w:szCs w:val="20"/>
                          </w:rPr>
                        </w:pPr>
                        <w:r>
                          <w:rPr>
                            <w:rFonts w:cstheme="minorHAnsi"/>
                            <w:bCs/>
                            <w:sz w:val="20"/>
                            <w:szCs w:val="20"/>
                          </w:rPr>
                          <w:t>Tina</w:t>
                        </w:r>
                      </w:p>
                    </w:tc>
                    <w:tc>
                      <w:tcPr>
                        <w:tcW w:w="2421" w:type="pct"/>
                      </w:tcPr>
                      <w:p w14:paraId="089D6797" w14:textId="77777777" w:rsidR="00B30901" w:rsidRPr="001118CA" w:rsidRDefault="00B30901" w:rsidP="009B14A4">
                        <w:pPr>
                          <w:rPr>
                            <w:rFonts w:cstheme="minorHAnsi"/>
                            <w:bCs/>
                            <w:sz w:val="20"/>
                            <w:szCs w:val="20"/>
                          </w:rPr>
                        </w:pPr>
                        <w:r>
                          <w:rPr>
                            <w:rFonts w:cstheme="minorHAnsi"/>
                            <w:bCs/>
                            <w:sz w:val="20"/>
                            <w:szCs w:val="20"/>
                          </w:rPr>
                          <w:t>Perkins</w:t>
                        </w:r>
                      </w:p>
                    </w:tc>
                  </w:tr>
                  <w:tr w:rsidR="00B30901" w:rsidRPr="001118CA" w14:paraId="38E5016C" w14:textId="77777777" w:rsidTr="009B14A4">
                    <w:trPr>
                      <w:jc w:val="center"/>
                    </w:trPr>
                    <w:tc>
                      <w:tcPr>
                        <w:tcW w:w="2579" w:type="pct"/>
                      </w:tcPr>
                      <w:p w14:paraId="046FEF6E" w14:textId="77777777" w:rsidR="00B30901" w:rsidRPr="001118CA" w:rsidRDefault="00B30901" w:rsidP="009B14A4">
                        <w:pPr>
                          <w:rPr>
                            <w:rFonts w:cstheme="minorHAnsi"/>
                            <w:bCs/>
                            <w:sz w:val="20"/>
                            <w:szCs w:val="20"/>
                          </w:rPr>
                        </w:pPr>
                        <w:r>
                          <w:rPr>
                            <w:rFonts w:cstheme="minorHAnsi"/>
                            <w:bCs/>
                            <w:sz w:val="20"/>
                            <w:szCs w:val="20"/>
                          </w:rPr>
                          <w:t>Luciana</w:t>
                        </w:r>
                      </w:p>
                    </w:tc>
                    <w:tc>
                      <w:tcPr>
                        <w:tcW w:w="2421" w:type="pct"/>
                      </w:tcPr>
                      <w:p w14:paraId="5540FADE" w14:textId="77777777" w:rsidR="00B30901" w:rsidRPr="001118CA" w:rsidRDefault="00B30901" w:rsidP="009B14A4">
                        <w:pPr>
                          <w:rPr>
                            <w:rFonts w:cstheme="minorHAnsi"/>
                            <w:bCs/>
                            <w:sz w:val="20"/>
                            <w:szCs w:val="20"/>
                          </w:rPr>
                        </w:pPr>
                        <w:r>
                          <w:rPr>
                            <w:rFonts w:cstheme="minorHAnsi"/>
                            <w:bCs/>
                            <w:sz w:val="20"/>
                            <w:szCs w:val="20"/>
                          </w:rPr>
                          <w:t>Mason</w:t>
                        </w:r>
                      </w:p>
                    </w:tc>
                  </w:tr>
                  <w:tr w:rsidR="00B30901" w:rsidRPr="001118CA" w14:paraId="4AED63DE" w14:textId="77777777" w:rsidTr="009B14A4">
                    <w:trPr>
                      <w:jc w:val="center"/>
                    </w:trPr>
                    <w:tc>
                      <w:tcPr>
                        <w:tcW w:w="2579" w:type="pct"/>
                      </w:tcPr>
                      <w:p w14:paraId="44745FDB" w14:textId="77777777" w:rsidR="00B30901" w:rsidRPr="001118CA" w:rsidRDefault="00B30901" w:rsidP="009B14A4">
                        <w:pPr>
                          <w:rPr>
                            <w:rFonts w:cstheme="minorHAnsi"/>
                            <w:bCs/>
                            <w:sz w:val="20"/>
                            <w:szCs w:val="20"/>
                          </w:rPr>
                        </w:pPr>
                        <w:r>
                          <w:rPr>
                            <w:rFonts w:cstheme="minorHAnsi"/>
                            <w:bCs/>
                            <w:sz w:val="20"/>
                            <w:szCs w:val="20"/>
                          </w:rPr>
                          <w:t>Aaron</w:t>
                        </w:r>
                      </w:p>
                    </w:tc>
                    <w:tc>
                      <w:tcPr>
                        <w:tcW w:w="2421" w:type="pct"/>
                      </w:tcPr>
                      <w:p w14:paraId="3F8E234F" w14:textId="77777777" w:rsidR="00B30901" w:rsidRPr="001118CA" w:rsidRDefault="00B30901" w:rsidP="009B14A4">
                        <w:pPr>
                          <w:rPr>
                            <w:rFonts w:cstheme="minorHAnsi"/>
                            <w:bCs/>
                            <w:sz w:val="20"/>
                            <w:szCs w:val="20"/>
                          </w:rPr>
                        </w:pPr>
                        <w:r>
                          <w:rPr>
                            <w:rFonts w:cstheme="minorHAnsi"/>
                            <w:bCs/>
                            <w:sz w:val="20"/>
                            <w:szCs w:val="20"/>
                          </w:rPr>
                          <w:t xml:space="preserve">Puerta </w:t>
                        </w:r>
                      </w:p>
                    </w:tc>
                  </w:tr>
                </w:tbl>
                <w:p w14:paraId="101D1125" w14:textId="77777777" w:rsidR="00B30901" w:rsidRPr="001118CA" w:rsidRDefault="00B30901" w:rsidP="009B14A4">
                  <w:pPr>
                    <w:rPr>
                      <w:rFonts w:cstheme="minorHAnsi"/>
                      <w:b/>
                      <w:bCs/>
                      <w:color w:val="255694"/>
                      <w:sz w:val="20"/>
                      <w:szCs w:val="20"/>
                    </w:rPr>
                  </w:pPr>
                </w:p>
              </w:tc>
            </w:tr>
          </w:tbl>
          <w:p w14:paraId="72D6B75B" w14:textId="77777777" w:rsidR="00B30901" w:rsidRDefault="00B30901" w:rsidP="009B14A4"/>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30901" w:rsidRPr="00647619" w14:paraId="21675980" w14:textId="77777777" w:rsidTr="009B14A4">
              <w:trPr>
                <w:jc w:val="center"/>
              </w:trPr>
              <w:tc>
                <w:tcPr>
                  <w:tcW w:w="5000" w:type="pct"/>
                  <w:shd w:val="clear" w:color="auto" w:fill="255694" w:themeFill="accent1"/>
                  <w:vAlign w:val="center"/>
                </w:tcPr>
                <w:p w14:paraId="32452348" w14:textId="77777777" w:rsidR="00B30901" w:rsidRPr="00647619" w:rsidRDefault="00B30901" w:rsidP="009B14A4">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DATES AND PEOPLE’S NAMES PRACTICE</w:t>
                  </w:r>
                </w:p>
              </w:tc>
            </w:tr>
            <w:tr w:rsidR="00B30901" w:rsidRPr="001118CA" w14:paraId="4798E698" w14:textId="77777777" w:rsidTr="009B14A4">
              <w:trPr>
                <w:trHeight w:val="20"/>
                <w:jc w:val="center"/>
              </w:trPr>
              <w:tc>
                <w:tcPr>
                  <w:tcW w:w="5000" w:type="pct"/>
                  <w:shd w:val="clear" w:color="auto" w:fill="FFFFFF"/>
                </w:tcPr>
                <w:p w14:paraId="14E13CE6" w14:textId="77777777" w:rsidR="00B30901" w:rsidRPr="00560065" w:rsidRDefault="00B30901" w:rsidP="009B14A4">
                  <w:pPr>
                    <w:rPr>
                      <w:rFonts w:cstheme="minorHAnsi"/>
                      <w:bCs/>
                    </w:rPr>
                  </w:pPr>
                  <w:r w:rsidRPr="00560065">
                    <w:rPr>
                      <w:rFonts w:cstheme="minorHAnsi"/>
                      <w:b/>
                    </w:rPr>
                    <w:t xml:space="preserve">Directions: </w:t>
                  </w:r>
                  <w:r w:rsidRPr="00560065">
                    <w:rPr>
                      <w:rFonts w:cstheme="minorHAnsi"/>
                      <w:bCs/>
                    </w:rPr>
                    <w:t>Rewrite each sentence with correct capital letters.</w:t>
                  </w:r>
                </w:p>
                <w:p w14:paraId="1FE9FC47" w14:textId="77777777" w:rsidR="00B30901" w:rsidRPr="00560065" w:rsidRDefault="00B30901" w:rsidP="009B14A4">
                  <w:pPr>
                    <w:rPr>
                      <w:rFonts w:cstheme="minorHAnsi"/>
                      <w:bCs/>
                    </w:rPr>
                  </w:pPr>
                </w:p>
                <w:p w14:paraId="6E7FF686" w14:textId="77777777" w:rsidR="00B30901" w:rsidRPr="00560065" w:rsidRDefault="00B30901" w:rsidP="009B14A4">
                  <w:pPr>
                    <w:rPr>
                      <w:rFonts w:cstheme="minorHAnsi"/>
                      <w:bCs/>
                      <w:color w:val="FF0000"/>
                    </w:rPr>
                  </w:pPr>
                  <w:r w:rsidRPr="00560065">
                    <w:rPr>
                      <w:rFonts w:cstheme="minorHAnsi"/>
                      <w:bCs/>
                    </w:rPr>
                    <w:t>1. On thursday, cal and micala went to the zoo.</w:t>
                  </w:r>
                  <w:r w:rsidRPr="00560065">
                    <w:rPr>
                      <w:rFonts w:cstheme="minorHAnsi"/>
                      <w:bCs/>
                      <w:color w:val="FF0000"/>
                    </w:rPr>
                    <w:t xml:space="preserve"> On Thursday, Cal and Micala went to the zoo. </w:t>
                  </w:r>
                </w:p>
                <w:p w14:paraId="3E215E80" w14:textId="1B155CB0" w:rsidR="00B30901" w:rsidRPr="00560065" w:rsidRDefault="00B30901" w:rsidP="009B14A4">
                  <w:pPr>
                    <w:rPr>
                      <w:rFonts w:cstheme="minorHAnsi"/>
                      <w:bCs/>
                    </w:rPr>
                  </w:pPr>
                  <w:r w:rsidRPr="00560065">
                    <w:rPr>
                      <w:rFonts w:cstheme="minorHAnsi"/>
                      <w:bCs/>
                    </w:rPr>
                    <w:t>2. The letter is dated august 1, 2019.</w:t>
                  </w:r>
                  <w:r w:rsidRPr="00560065">
                    <w:rPr>
                      <w:rFonts w:cstheme="minorHAnsi"/>
                      <w:bCs/>
                      <w:color w:val="FF0000"/>
                    </w:rPr>
                    <w:t xml:space="preserve"> </w:t>
                  </w:r>
                  <w:r>
                    <w:rPr>
                      <w:rFonts w:cstheme="minorHAnsi"/>
                      <w:bCs/>
                      <w:color w:val="FF0000"/>
                    </w:rPr>
                    <w:t xml:space="preserve">The letter is dated </w:t>
                  </w:r>
                  <w:r w:rsidRPr="00560065">
                    <w:rPr>
                      <w:rFonts w:cstheme="minorHAnsi"/>
                      <w:bCs/>
                      <w:color w:val="FF0000"/>
                    </w:rPr>
                    <w:t>August</w:t>
                  </w:r>
                  <w:r>
                    <w:rPr>
                      <w:rFonts w:cstheme="minorHAnsi"/>
                      <w:bCs/>
                      <w:color w:val="FF0000"/>
                    </w:rPr>
                    <w:t xml:space="preserve"> 1, 2019.</w:t>
                  </w:r>
                </w:p>
                <w:p w14:paraId="21333D07" w14:textId="77777777" w:rsidR="00B30901" w:rsidRPr="00560065" w:rsidRDefault="00B30901" w:rsidP="009B14A4">
                  <w:pPr>
                    <w:rPr>
                      <w:rFonts w:cstheme="minorHAnsi"/>
                      <w:bCs/>
                      <w:color w:val="FF0000"/>
                    </w:rPr>
                  </w:pPr>
                  <w:r w:rsidRPr="00560065">
                    <w:rPr>
                      <w:rFonts w:cstheme="minorHAnsi"/>
                      <w:bCs/>
                    </w:rPr>
                    <w:t xml:space="preserve">3. My friend alma bennett lives next door. </w:t>
                  </w:r>
                  <w:r w:rsidRPr="00560065">
                    <w:rPr>
                      <w:rFonts w:cstheme="minorHAnsi"/>
                      <w:bCs/>
                      <w:color w:val="FF0000"/>
                    </w:rPr>
                    <w:t>My friend Alma Bennett lives next door.</w:t>
                  </w:r>
                </w:p>
                <w:p w14:paraId="45B8F7EE" w14:textId="77777777" w:rsidR="00B30901" w:rsidRPr="00560065" w:rsidRDefault="00B30901" w:rsidP="009B14A4">
                  <w:pPr>
                    <w:rPr>
                      <w:rFonts w:cstheme="minorHAnsi"/>
                      <w:bCs/>
                      <w:color w:val="FF0000"/>
                    </w:rPr>
                  </w:pPr>
                </w:p>
                <w:p w14:paraId="640C3CC0" w14:textId="77777777" w:rsidR="00B30901" w:rsidRPr="00560065" w:rsidRDefault="00B30901" w:rsidP="009B14A4">
                  <w:pPr>
                    <w:rPr>
                      <w:rFonts w:cstheme="minorHAnsi"/>
                      <w:bCs/>
                      <w:color w:val="auto"/>
                    </w:rPr>
                  </w:pPr>
                  <w:r w:rsidRPr="00560065">
                    <w:rPr>
                      <w:rFonts w:cstheme="minorHAnsi"/>
                      <w:b/>
                      <w:color w:val="auto"/>
                    </w:rPr>
                    <w:t xml:space="preserve">Directions: </w:t>
                  </w:r>
                  <w:r w:rsidRPr="00560065">
                    <w:rPr>
                      <w:rFonts w:cstheme="minorHAnsi"/>
                      <w:bCs/>
                      <w:color w:val="auto"/>
                    </w:rPr>
                    <w:t>Write today’s day, month, and year using capital letters.</w:t>
                  </w:r>
                </w:p>
                <w:p w14:paraId="4483830B" w14:textId="77777777" w:rsidR="00B30901" w:rsidRPr="00560065" w:rsidRDefault="00B30901" w:rsidP="009B14A4">
                  <w:pPr>
                    <w:rPr>
                      <w:rFonts w:cstheme="minorHAnsi"/>
                      <w:bCs/>
                      <w:color w:val="FF0000"/>
                    </w:rPr>
                  </w:pPr>
                  <w:r>
                    <w:rPr>
                      <w:rFonts w:cstheme="minorHAnsi"/>
                      <w:bCs/>
                      <w:color w:val="FF0000"/>
                    </w:rPr>
                    <w:t>Sample Response: Monday, June 17, 2019</w:t>
                  </w:r>
                </w:p>
                <w:p w14:paraId="0447090D" w14:textId="77777777" w:rsidR="00B30901" w:rsidRDefault="00B30901" w:rsidP="009B14A4">
                  <w:pPr>
                    <w:rPr>
                      <w:rFonts w:cstheme="minorHAnsi"/>
                      <w:bCs/>
                      <w:color w:val="auto"/>
                      <w:sz w:val="20"/>
                      <w:szCs w:val="20"/>
                    </w:rPr>
                  </w:pPr>
                </w:p>
                <w:p w14:paraId="3432F936" w14:textId="77777777" w:rsidR="00B30901" w:rsidRDefault="00B30901" w:rsidP="009B14A4">
                  <w:pPr>
                    <w:rPr>
                      <w:rFonts w:cstheme="minorHAnsi"/>
                      <w:bCs/>
                      <w:color w:val="auto"/>
                      <w:sz w:val="20"/>
                      <w:szCs w:val="20"/>
                    </w:rPr>
                  </w:pPr>
                </w:p>
                <w:p w14:paraId="228F5D04" w14:textId="77777777" w:rsidR="00B30901" w:rsidRPr="00560065" w:rsidRDefault="00B30901" w:rsidP="009B14A4">
                  <w:pPr>
                    <w:rPr>
                      <w:rFonts w:cstheme="minorHAnsi"/>
                      <w:bCs/>
                      <w:color w:val="auto"/>
                    </w:rPr>
                  </w:pPr>
                  <w:r w:rsidRPr="00560065">
                    <w:rPr>
                      <w:rFonts w:cstheme="minorHAnsi"/>
                      <w:b/>
                      <w:color w:val="auto"/>
                    </w:rPr>
                    <w:t xml:space="preserve">Directions: </w:t>
                  </w:r>
                  <w:r w:rsidRPr="00560065">
                    <w:rPr>
                      <w:rFonts w:cstheme="minorHAnsi"/>
                      <w:bCs/>
                      <w:color w:val="auto"/>
                    </w:rPr>
                    <w:t>Write your first and last name using capital letters.</w:t>
                  </w:r>
                </w:p>
                <w:p w14:paraId="70F03878" w14:textId="77777777" w:rsidR="00B30901" w:rsidRPr="00560065" w:rsidRDefault="00B30901" w:rsidP="009B14A4">
                  <w:pPr>
                    <w:rPr>
                      <w:rFonts w:cstheme="minorHAnsi"/>
                      <w:bCs/>
                      <w:color w:val="FF0000"/>
                    </w:rPr>
                  </w:pPr>
                  <w:r>
                    <w:rPr>
                      <w:rFonts w:cstheme="minorHAnsi"/>
                      <w:bCs/>
                      <w:color w:val="FF0000"/>
                    </w:rPr>
                    <w:t>Sample Response: Belinda Campo</w:t>
                  </w:r>
                </w:p>
                <w:p w14:paraId="4AB34183" w14:textId="77777777" w:rsidR="00B30901" w:rsidRDefault="00B30901" w:rsidP="009B14A4">
                  <w:pPr>
                    <w:rPr>
                      <w:rFonts w:cstheme="minorHAnsi"/>
                      <w:bCs/>
                      <w:color w:val="auto"/>
                      <w:sz w:val="20"/>
                      <w:szCs w:val="20"/>
                    </w:rPr>
                  </w:pPr>
                </w:p>
                <w:p w14:paraId="59E52A69" w14:textId="77777777" w:rsidR="00B30901" w:rsidRPr="0084175F" w:rsidRDefault="00B30901" w:rsidP="009B14A4">
                  <w:pPr>
                    <w:rPr>
                      <w:rFonts w:cstheme="minorHAnsi"/>
                      <w:bCs/>
                      <w:color w:val="auto"/>
                      <w:sz w:val="20"/>
                      <w:szCs w:val="20"/>
                    </w:rPr>
                  </w:pPr>
                </w:p>
              </w:tc>
            </w:tr>
          </w:tbl>
          <w:p w14:paraId="4FD33700" w14:textId="77777777" w:rsidR="00B30901" w:rsidRDefault="00B30901" w:rsidP="009B14A4"/>
          <w:p w14:paraId="74F1D669" w14:textId="77777777" w:rsidR="00B30901" w:rsidRPr="00CE1366" w:rsidRDefault="00B30901" w:rsidP="009B14A4">
            <w:pPr>
              <w:spacing w:line="480" w:lineRule="auto"/>
              <w:rPr>
                <w:rFonts w:cs="Arial"/>
                <w:color w:val="auto"/>
              </w:rPr>
            </w:pPr>
          </w:p>
        </w:tc>
      </w:tr>
    </w:tbl>
    <w:p w14:paraId="5B16C852" w14:textId="140FE3D5" w:rsidR="00B30901" w:rsidRDefault="00B30901">
      <w:pPr>
        <w:ind w:left="720" w:hanging="360"/>
        <w:rPr>
          <w:rFonts w:asciiTheme="majorHAnsi" w:hAnsiTheme="majorHAnsi" w:cstheme="majorHAnsi"/>
          <w:noProof/>
          <w:color w:val="E27425" w:themeColor="accent2"/>
          <w:sz w:val="32"/>
          <w:szCs w:val="32"/>
          <w:lang w:eastAsia="ja-JP"/>
        </w:rPr>
      </w:pPr>
      <w:r>
        <w:rPr>
          <w:rFonts w:asciiTheme="majorHAnsi" w:hAnsiTheme="majorHAnsi" w:cstheme="majorHAnsi"/>
          <w:noProof/>
          <w:color w:val="E27425" w:themeColor="accent2"/>
          <w:sz w:val="32"/>
          <w:szCs w:val="32"/>
          <w:lang w:eastAsia="ja-JP"/>
        </w:rPr>
        <w:br w:type="page"/>
      </w:r>
    </w:p>
    <w:p w14:paraId="40A42763" w14:textId="77777777" w:rsidR="00EE0842" w:rsidRDefault="00EE0842">
      <w:pPr>
        <w:ind w:left="720" w:hanging="360"/>
        <w:rPr>
          <w:rFonts w:asciiTheme="majorHAnsi" w:hAnsiTheme="majorHAnsi" w:cstheme="majorHAnsi"/>
          <w:noProof/>
          <w:color w:val="E27425" w:themeColor="accent2"/>
          <w:sz w:val="32"/>
          <w:szCs w:val="32"/>
          <w:lang w:eastAsia="ja-JP"/>
        </w:rPr>
      </w:pPr>
    </w:p>
    <w:p w14:paraId="1D703C50" w14:textId="3CDB12FA" w:rsidR="00A20AFB" w:rsidRDefault="00A20AFB" w:rsidP="00065C0B">
      <w:pPr>
        <w:pStyle w:val="Heading3"/>
      </w:pPr>
      <w:bookmarkStart w:id="350" w:name="_Toc24967096"/>
      <w:r>
        <w:t>L.2.2.A: Capitalize Holidays and Product and Place Names</w:t>
      </w:r>
      <w:bookmarkEnd w:id="350"/>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F0734E" w:rsidRPr="0049524D" w14:paraId="080B69E5" w14:textId="77777777" w:rsidTr="00915E2E">
        <w:trPr>
          <w:trHeight w:val="432"/>
          <w:tblHeader/>
          <w:jc w:val="center"/>
        </w:trPr>
        <w:tc>
          <w:tcPr>
            <w:tcW w:w="10800" w:type="dxa"/>
            <w:gridSpan w:val="3"/>
            <w:shd w:val="clear" w:color="auto" w:fill="255694"/>
            <w:vAlign w:val="center"/>
          </w:tcPr>
          <w:p w14:paraId="0084F72F" w14:textId="7647C2BA" w:rsidR="00F0734E" w:rsidRPr="0049524D" w:rsidRDefault="00F0734E" w:rsidP="00925C47">
            <w:pPr>
              <w:pStyle w:val="Heading4"/>
              <w:outlineLvl w:val="3"/>
            </w:pPr>
            <w:bookmarkStart w:id="351" w:name="_Toc24967097"/>
            <w:r w:rsidRPr="0049524D">
              <w:t xml:space="preserve">Grade </w:t>
            </w:r>
            <w:r>
              <w:t>3</w:t>
            </w:r>
            <w:r w:rsidRPr="0049524D">
              <w:t xml:space="preserve"> M</w:t>
            </w:r>
            <w:r>
              <w:t>3</w:t>
            </w:r>
            <w:r w:rsidRPr="0049524D">
              <w:t xml:space="preserve"> </w:t>
            </w:r>
            <w:r w:rsidR="00925C47" w:rsidRPr="0049524D">
              <w:t>L</w:t>
            </w:r>
            <w:r w:rsidR="00925C47">
              <w:t>8</w:t>
            </w:r>
            <w:r w:rsidR="00925C47" w:rsidRPr="0049524D">
              <w:t xml:space="preserve"> </w:t>
            </w:r>
            <w:r w:rsidRPr="0049524D">
              <w:t xml:space="preserve">Mini-lesson: </w:t>
            </w:r>
            <w:r w:rsidRPr="00456CDD">
              <w:t xml:space="preserve">Capitalize Holidays and Product and Place Names </w:t>
            </w:r>
            <w:r w:rsidRPr="0049524D">
              <w:t>(</w:t>
            </w:r>
            <w:r>
              <w:t>13</w:t>
            </w:r>
            <w:r w:rsidRPr="0049524D">
              <w:t xml:space="preserve"> min.)</w:t>
            </w:r>
            <w:bookmarkEnd w:id="351"/>
          </w:p>
        </w:tc>
      </w:tr>
      <w:tr w:rsidR="00F0734E" w:rsidRPr="0049524D" w14:paraId="094AADF0" w14:textId="77777777" w:rsidTr="00915E2E">
        <w:trPr>
          <w:trHeight w:val="126"/>
          <w:jc w:val="center"/>
        </w:trPr>
        <w:tc>
          <w:tcPr>
            <w:tcW w:w="10800" w:type="dxa"/>
            <w:gridSpan w:val="3"/>
            <w:shd w:val="clear" w:color="auto" w:fill="FFFFFF"/>
          </w:tcPr>
          <w:p w14:paraId="38EA22ED" w14:textId="77777777" w:rsidR="00F0734E" w:rsidRPr="0049524D" w:rsidRDefault="00F0734E" w:rsidP="00915E2E">
            <w:pPr>
              <w:rPr>
                <w:b/>
                <w:caps/>
                <w:color w:val="E27425"/>
                <w:sz w:val="20"/>
                <w:szCs w:val="20"/>
              </w:rPr>
            </w:pPr>
            <w:r w:rsidRPr="002B7043">
              <w:rPr>
                <w:rStyle w:val="05TableTextBoldOrange"/>
              </w:rPr>
              <w:t>L.</w:t>
            </w:r>
            <w:r>
              <w:rPr>
                <w:rStyle w:val="05TableTextBoldOrange"/>
              </w:rPr>
              <w:t>2.2.A:</w:t>
            </w:r>
            <w:r>
              <w:t xml:space="preserve"> </w:t>
            </w:r>
            <w:r>
              <w:rPr>
                <w:b/>
                <w:color w:val="E27425" w:themeColor="accent2"/>
                <w:sz w:val="20"/>
                <w:szCs w:val="20"/>
              </w:rPr>
              <w:t xml:space="preserve">CAPITALIZE HOLIDAYS AND PRODUCT AND PLACE NAMES </w:t>
            </w:r>
          </w:p>
        </w:tc>
      </w:tr>
      <w:tr w:rsidR="00F0734E" w:rsidRPr="0049524D" w14:paraId="35A17FF9" w14:textId="77777777" w:rsidTr="00915E2E">
        <w:trPr>
          <w:trHeight w:val="126"/>
          <w:jc w:val="center"/>
        </w:trPr>
        <w:tc>
          <w:tcPr>
            <w:tcW w:w="10800" w:type="dxa"/>
            <w:gridSpan w:val="3"/>
            <w:shd w:val="clear" w:color="auto" w:fill="FFFFFF"/>
          </w:tcPr>
          <w:p w14:paraId="10FF8517" w14:textId="77777777" w:rsidR="00F0734E" w:rsidRPr="0049524D" w:rsidRDefault="00F0734E" w:rsidP="00915E2E">
            <w:pPr>
              <w:rPr>
                <w:b/>
                <w:caps/>
                <w:color w:val="E27425"/>
                <w:sz w:val="20"/>
                <w:szCs w:val="20"/>
              </w:rPr>
            </w:pPr>
            <w:r w:rsidRPr="002B7043">
              <w:rPr>
                <w:rStyle w:val="05TableTextBoldOrange"/>
                <w:color w:val="auto"/>
              </w:rPr>
              <w:t>L.</w:t>
            </w:r>
            <w:r>
              <w:rPr>
                <w:rStyle w:val="05TableTextBoldOrange"/>
                <w:color w:val="auto"/>
              </w:rPr>
              <w:t>2.2.A</w:t>
            </w:r>
            <w:r w:rsidRPr="002B7043">
              <w:rPr>
                <w:rStyle w:val="05TableTextBoldOrange"/>
                <w:color w:val="auto"/>
              </w:rPr>
              <w:t xml:space="preserve">: </w:t>
            </w:r>
            <w:r w:rsidRPr="00FA77C4">
              <w:rPr>
                <w:rStyle w:val="05TableTextBoldOrange"/>
                <w:b w:val="0"/>
                <w:color w:val="auto"/>
              </w:rPr>
              <w:t>Capitalize holidays, product names, and geographic names.</w:t>
            </w:r>
          </w:p>
        </w:tc>
      </w:tr>
      <w:tr w:rsidR="00F0734E" w:rsidRPr="0049524D" w14:paraId="05CF91C7" w14:textId="77777777" w:rsidTr="00915E2E">
        <w:trPr>
          <w:trHeight w:val="126"/>
          <w:jc w:val="center"/>
        </w:trPr>
        <w:tc>
          <w:tcPr>
            <w:tcW w:w="10800" w:type="dxa"/>
            <w:gridSpan w:val="3"/>
            <w:shd w:val="clear" w:color="auto" w:fill="EDF5FB"/>
          </w:tcPr>
          <w:p w14:paraId="0FB74B47" w14:textId="77777777" w:rsidR="00F0734E" w:rsidRPr="0049524D" w:rsidRDefault="00F0734E" w:rsidP="00915E2E">
            <w:pPr>
              <w:widowControl w:val="0"/>
              <w:tabs>
                <w:tab w:val="left" w:pos="1872"/>
              </w:tabs>
              <w:rPr>
                <w:b/>
                <w:sz w:val="20"/>
                <w:szCs w:val="20"/>
              </w:rPr>
            </w:pPr>
            <w:r w:rsidRPr="000C0264">
              <w:rPr>
                <w:b/>
                <w:sz w:val="20"/>
                <w:szCs w:val="20"/>
              </w:rPr>
              <w:t>Frame Instruction</w:t>
            </w:r>
          </w:p>
        </w:tc>
      </w:tr>
      <w:tr w:rsidR="00F0734E" w:rsidRPr="0049524D" w14:paraId="45BCA89C" w14:textId="77777777" w:rsidTr="00915E2E">
        <w:trPr>
          <w:trHeight w:val="126"/>
          <w:jc w:val="center"/>
        </w:trPr>
        <w:tc>
          <w:tcPr>
            <w:tcW w:w="10800" w:type="dxa"/>
            <w:gridSpan w:val="3"/>
            <w:shd w:val="clear" w:color="auto" w:fill="FFFFFF"/>
          </w:tcPr>
          <w:p w14:paraId="07182E80" w14:textId="77777777" w:rsidR="00F0734E" w:rsidRPr="0049524D" w:rsidRDefault="00F0734E" w:rsidP="00915E2E">
            <w:pPr>
              <w:widowControl w:val="0"/>
              <w:tabs>
                <w:tab w:val="left" w:pos="1872"/>
              </w:tabs>
              <w:rPr>
                <w:b/>
                <w:sz w:val="20"/>
                <w:szCs w:val="20"/>
              </w:rPr>
            </w:pPr>
            <w:r w:rsidRPr="001927A5">
              <w:rPr>
                <w:sz w:val="20"/>
                <w:szCs w:val="20"/>
              </w:rPr>
              <w:t xml:space="preserve">Today, we are going to learn about </w:t>
            </w:r>
            <w:r>
              <w:rPr>
                <w:sz w:val="20"/>
                <w:szCs w:val="20"/>
              </w:rPr>
              <w:t>capitalizing places, things, and holidays.</w:t>
            </w:r>
          </w:p>
        </w:tc>
      </w:tr>
      <w:tr w:rsidR="00F0734E" w:rsidRPr="0049524D" w14:paraId="60D31092" w14:textId="77777777" w:rsidTr="00915E2E">
        <w:trPr>
          <w:trHeight w:val="126"/>
          <w:jc w:val="center"/>
        </w:trPr>
        <w:tc>
          <w:tcPr>
            <w:tcW w:w="10800" w:type="dxa"/>
            <w:gridSpan w:val="3"/>
            <w:shd w:val="clear" w:color="auto" w:fill="FFFFFF"/>
          </w:tcPr>
          <w:p w14:paraId="719D46C7" w14:textId="77777777" w:rsidR="00F0734E" w:rsidRPr="00D173DC" w:rsidRDefault="00F0734E" w:rsidP="003564EE">
            <w:pPr>
              <w:widowControl w:val="0"/>
              <w:numPr>
                <w:ilvl w:val="0"/>
                <w:numId w:val="290"/>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Capitalize Holidays and Product and Place Names.</w:t>
            </w:r>
          </w:p>
          <w:p w14:paraId="39B145E4" w14:textId="77777777" w:rsidR="00F0734E" w:rsidRPr="0049524D" w:rsidRDefault="00F0734E" w:rsidP="003564EE">
            <w:pPr>
              <w:widowControl w:val="0"/>
              <w:numPr>
                <w:ilvl w:val="0"/>
                <w:numId w:val="291"/>
              </w:numPr>
              <w:tabs>
                <w:tab w:val="left" w:pos="1872"/>
              </w:tabs>
              <w:rPr>
                <w:i/>
                <w:sz w:val="20"/>
                <w:szCs w:val="20"/>
              </w:rPr>
            </w:pPr>
            <w:r w:rsidRPr="00D173DC">
              <w:rPr>
                <w:i/>
                <w:sz w:val="20"/>
                <w:szCs w:val="20"/>
              </w:rPr>
              <w:t>Organize pairs for</w:t>
            </w:r>
            <w:r>
              <w:rPr>
                <w:i/>
                <w:sz w:val="20"/>
                <w:szCs w:val="20"/>
              </w:rPr>
              <w:t xml:space="preserve"> practicing capitalizing holidays, products, and places.</w:t>
            </w:r>
          </w:p>
        </w:tc>
      </w:tr>
      <w:tr w:rsidR="00F0734E" w:rsidRPr="0049524D" w14:paraId="6A879736" w14:textId="77777777" w:rsidTr="00915E2E">
        <w:trPr>
          <w:trHeight w:val="128"/>
          <w:jc w:val="center"/>
        </w:trPr>
        <w:tc>
          <w:tcPr>
            <w:tcW w:w="1266" w:type="dxa"/>
            <w:shd w:val="clear" w:color="auto" w:fill="EDF5FB"/>
            <w:vAlign w:val="center"/>
          </w:tcPr>
          <w:p w14:paraId="1C2F9B97" w14:textId="77777777" w:rsidR="00F0734E" w:rsidRPr="0049524D" w:rsidRDefault="00F0734E"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970AE91" w14:textId="77777777" w:rsidR="00F0734E" w:rsidRPr="0049524D" w:rsidRDefault="00F0734E"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2E5F227" w14:textId="77777777" w:rsidR="00F0734E" w:rsidRPr="0049524D" w:rsidRDefault="00F0734E" w:rsidP="00915E2E">
            <w:pPr>
              <w:widowControl w:val="0"/>
              <w:tabs>
                <w:tab w:val="left" w:pos="1872"/>
              </w:tabs>
              <w:rPr>
                <w:b/>
                <w:sz w:val="20"/>
                <w:szCs w:val="20"/>
              </w:rPr>
            </w:pPr>
            <w:r w:rsidRPr="0049524D">
              <w:rPr>
                <w:b/>
                <w:sz w:val="20"/>
                <w:szCs w:val="20"/>
              </w:rPr>
              <w:t>Do</w:t>
            </w:r>
          </w:p>
        </w:tc>
      </w:tr>
      <w:tr w:rsidR="00F0734E" w:rsidRPr="0049524D" w14:paraId="31DC82A9" w14:textId="77777777" w:rsidTr="00915E2E">
        <w:trPr>
          <w:trHeight w:val="126"/>
          <w:jc w:val="center"/>
        </w:trPr>
        <w:tc>
          <w:tcPr>
            <w:tcW w:w="1266" w:type="dxa"/>
            <w:shd w:val="clear" w:color="auto" w:fill="FFFFFF"/>
          </w:tcPr>
          <w:p w14:paraId="6EC0D2AC" w14:textId="77777777" w:rsidR="00F0734E" w:rsidRPr="00456CDD" w:rsidRDefault="00F0734E" w:rsidP="00915E2E">
            <w:pPr>
              <w:widowControl w:val="0"/>
              <w:tabs>
                <w:tab w:val="left" w:pos="1872"/>
              </w:tabs>
              <w:rPr>
                <w:rFonts w:asciiTheme="minorHAnsi" w:hAnsiTheme="minorHAnsi"/>
                <w:sz w:val="20"/>
                <w:szCs w:val="20"/>
              </w:rPr>
            </w:pPr>
            <w:r w:rsidRPr="00456CDD">
              <w:rPr>
                <w:rFonts w:asciiTheme="minorHAnsi" w:hAnsiTheme="minorHAnsi"/>
                <w:sz w:val="20"/>
                <w:szCs w:val="20"/>
              </w:rPr>
              <w:t>6 min.</w:t>
            </w:r>
          </w:p>
        </w:tc>
        <w:tc>
          <w:tcPr>
            <w:tcW w:w="6214" w:type="dxa"/>
            <w:shd w:val="clear" w:color="auto" w:fill="FFFFFF"/>
          </w:tcPr>
          <w:p w14:paraId="765F0B70" w14:textId="77777777" w:rsidR="00F0734E" w:rsidRPr="00456CDD" w:rsidRDefault="00F0734E" w:rsidP="00F0734E">
            <w:pPr>
              <w:numPr>
                <w:ilvl w:val="0"/>
                <w:numId w:val="11"/>
              </w:numPr>
              <w:contextualSpacing/>
              <w:rPr>
                <w:rFonts w:asciiTheme="minorHAnsi" w:hAnsiTheme="minorHAnsi"/>
                <w:bCs/>
                <w:sz w:val="20"/>
                <w:szCs w:val="20"/>
              </w:rPr>
            </w:pPr>
            <w:r w:rsidRPr="00456CDD">
              <w:rPr>
                <w:rFonts w:asciiTheme="minorHAnsi" w:hAnsiTheme="minorHAnsi"/>
                <w:sz w:val="20"/>
                <w:szCs w:val="20"/>
              </w:rPr>
              <w:t xml:space="preserve">We capitalize words to talk about specific people, places, things, and events. </w:t>
            </w:r>
          </w:p>
        </w:tc>
        <w:tc>
          <w:tcPr>
            <w:tcW w:w="3320" w:type="dxa"/>
            <w:shd w:val="clear" w:color="auto" w:fill="FFFFFF"/>
          </w:tcPr>
          <w:p w14:paraId="3746CABD" w14:textId="77777777" w:rsidR="00F0734E" w:rsidRPr="00456CDD" w:rsidRDefault="00F0734E" w:rsidP="00915E2E">
            <w:pPr>
              <w:pStyle w:val="Tablebullet"/>
              <w:rPr>
                <w:rFonts w:asciiTheme="minorHAnsi" w:eastAsia="Calibri" w:hAnsiTheme="minorHAnsi"/>
              </w:rPr>
            </w:pPr>
            <w:r w:rsidRPr="00456CDD">
              <w:rPr>
                <w:rFonts w:asciiTheme="minorHAnsi" w:eastAsia="Calibri" w:hAnsiTheme="minorHAnsi"/>
                <w:i/>
              </w:rPr>
              <w:t>Read through the Capitalize Holidays, Capitalize Products, and Capitalize Places boxes on Language Handout: Capitalize Holidays and Product and Place Names, pausing to allow students to ask questions. You may wish to ask volunteers to read the example words in the charts.</w:t>
            </w:r>
          </w:p>
        </w:tc>
      </w:tr>
      <w:tr w:rsidR="00F0734E" w:rsidRPr="0049524D" w14:paraId="0B7818C5" w14:textId="77777777" w:rsidTr="00915E2E">
        <w:trPr>
          <w:trHeight w:val="126"/>
          <w:jc w:val="center"/>
        </w:trPr>
        <w:tc>
          <w:tcPr>
            <w:tcW w:w="1266" w:type="dxa"/>
            <w:shd w:val="clear" w:color="auto" w:fill="FFFFFF"/>
          </w:tcPr>
          <w:p w14:paraId="738D6A9A" w14:textId="77777777" w:rsidR="00F0734E" w:rsidRPr="00456CDD" w:rsidRDefault="00F0734E" w:rsidP="00915E2E">
            <w:pPr>
              <w:widowControl w:val="0"/>
              <w:tabs>
                <w:tab w:val="left" w:pos="1872"/>
              </w:tabs>
              <w:rPr>
                <w:rFonts w:asciiTheme="minorHAnsi" w:hAnsiTheme="minorHAnsi"/>
                <w:sz w:val="20"/>
                <w:szCs w:val="20"/>
              </w:rPr>
            </w:pPr>
            <w:r w:rsidRPr="00456CDD">
              <w:rPr>
                <w:rFonts w:asciiTheme="minorHAnsi" w:hAnsiTheme="minorHAnsi"/>
                <w:sz w:val="20"/>
                <w:szCs w:val="20"/>
              </w:rPr>
              <w:t>2 min.</w:t>
            </w:r>
          </w:p>
        </w:tc>
        <w:tc>
          <w:tcPr>
            <w:tcW w:w="6214" w:type="dxa"/>
            <w:shd w:val="clear" w:color="auto" w:fill="FFFFFF"/>
          </w:tcPr>
          <w:p w14:paraId="133F94A7" w14:textId="77777777" w:rsidR="00F0734E" w:rsidRPr="00456CDD" w:rsidRDefault="00F0734E" w:rsidP="00F0734E">
            <w:pPr>
              <w:numPr>
                <w:ilvl w:val="0"/>
                <w:numId w:val="11"/>
              </w:numPr>
              <w:contextualSpacing/>
              <w:rPr>
                <w:rFonts w:asciiTheme="minorHAnsi" w:hAnsiTheme="minorHAnsi"/>
                <w:bCs/>
                <w:sz w:val="20"/>
                <w:szCs w:val="20"/>
              </w:rPr>
            </w:pPr>
            <w:r w:rsidRPr="00456CDD">
              <w:rPr>
                <w:rFonts w:asciiTheme="minorHAnsi" w:eastAsia="Calibri" w:hAnsiTheme="minorHAnsi"/>
                <w:sz w:val="20"/>
                <w:szCs w:val="20"/>
              </w:rPr>
              <w:t>Who can tell me other holidays, products, or places we should capitalize?</w:t>
            </w:r>
          </w:p>
        </w:tc>
        <w:tc>
          <w:tcPr>
            <w:tcW w:w="3320" w:type="dxa"/>
            <w:shd w:val="clear" w:color="auto" w:fill="FFFFFF"/>
          </w:tcPr>
          <w:p w14:paraId="09368424" w14:textId="77777777" w:rsidR="00F0734E" w:rsidRPr="00456CDD" w:rsidRDefault="00F0734E" w:rsidP="00915E2E">
            <w:pPr>
              <w:pStyle w:val="Tablebullet"/>
              <w:rPr>
                <w:rFonts w:asciiTheme="minorHAnsi" w:eastAsia="Calibri" w:hAnsiTheme="minorHAnsi"/>
              </w:rPr>
            </w:pPr>
            <w:r w:rsidRPr="00456CDD">
              <w:rPr>
                <w:rFonts w:asciiTheme="minorHAnsi" w:eastAsia="Calibri" w:hAnsiTheme="minorHAnsi"/>
                <w:i/>
              </w:rPr>
              <w:t>Call on students to provide more examples of words that should be capitalized. You may wish to write the list on the board or another display.</w:t>
            </w:r>
          </w:p>
        </w:tc>
      </w:tr>
      <w:tr w:rsidR="00F0734E" w:rsidRPr="0049524D" w14:paraId="5458765D" w14:textId="77777777" w:rsidTr="00915E2E">
        <w:trPr>
          <w:trHeight w:val="126"/>
          <w:jc w:val="center"/>
        </w:trPr>
        <w:tc>
          <w:tcPr>
            <w:tcW w:w="1266" w:type="dxa"/>
            <w:shd w:val="clear" w:color="auto" w:fill="FFFFFF"/>
          </w:tcPr>
          <w:p w14:paraId="195B002E" w14:textId="77777777" w:rsidR="00F0734E" w:rsidRPr="00456CDD" w:rsidRDefault="00F0734E" w:rsidP="00915E2E">
            <w:pPr>
              <w:widowControl w:val="0"/>
              <w:tabs>
                <w:tab w:val="left" w:pos="1872"/>
              </w:tabs>
              <w:rPr>
                <w:rFonts w:asciiTheme="minorHAnsi" w:hAnsiTheme="minorHAnsi"/>
                <w:sz w:val="20"/>
                <w:szCs w:val="20"/>
              </w:rPr>
            </w:pPr>
            <w:r w:rsidRPr="00456CDD">
              <w:rPr>
                <w:rFonts w:asciiTheme="minorHAnsi" w:hAnsiTheme="minorHAnsi"/>
                <w:sz w:val="20"/>
                <w:szCs w:val="20"/>
              </w:rPr>
              <w:t>2 min</w:t>
            </w:r>
          </w:p>
        </w:tc>
        <w:tc>
          <w:tcPr>
            <w:tcW w:w="6214" w:type="dxa"/>
            <w:shd w:val="clear" w:color="auto" w:fill="FFFFFF"/>
          </w:tcPr>
          <w:p w14:paraId="5322AA8B" w14:textId="77777777" w:rsidR="00F0734E" w:rsidRPr="00456CDD" w:rsidRDefault="00F0734E" w:rsidP="00F0734E">
            <w:pPr>
              <w:numPr>
                <w:ilvl w:val="0"/>
                <w:numId w:val="11"/>
              </w:numPr>
              <w:contextualSpacing/>
              <w:rPr>
                <w:rFonts w:asciiTheme="minorHAnsi" w:hAnsiTheme="minorHAnsi"/>
                <w:bCs/>
                <w:sz w:val="20"/>
                <w:szCs w:val="20"/>
              </w:rPr>
            </w:pPr>
            <w:r w:rsidRPr="00456CDD">
              <w:rPr>
                <w:rFonts w:asciiTheme="minorHAnsi" w:eastAsiaTheme="majorEastAsia" w:hAnsiTheme="minorHAnsi" w:cs="Times New Roman"/>
                <w:bCs/>
                <w:sz w:val="20"/>
                <w:szCs w:val="20"/>
              </w:rPr>
              <w:t>Read each sentence and look at the underlined word. Circle “yes” if it should be capitalized. Circle “no” if it should not.</w:t>
            </w:r>
          </w:p>
        </w:tc>
        <w:tc>
          <w:tcPr>
            <w:tcW w:w="3320" w:type="dxa"/>
            <w:shd w:val="clear" w:color="auto" w:fill="FFFFFF"/>
          </w:tcPr>
          <w:p w14:paraId="73F57B6C" w14:textId="77777777" w:rsidR="00F0734E" w:rsidRPr="00456CDD" w:rsidRDefault="00F0734E" w:rsidP="00915E2E">
            <w:pPr>
              <w:pStyle w:val="1TableBullet"/>
              <w:rPr>
                <w:rFonts w:asciiTheme="minorHAnsi" w:eastAsia="Calibri" w:hAnsiTheme="minorHAnsi"/>
                <w:i/>
              </w:rPr>
            </w:pPr>
            <w:r w:rsidRPr="00456CDD">
              <w:rPr>
                <w:rFonts w:asciiTheme="minorHAnsi" w:eastAsia="Calibri" w:hAnsiTheme="minorHAnsi"/>
                <w:i/>
                <w:iCs/>
              </w:rPr>
              <w:t xml:space="preserve">Distribute Language </w:t>
            </w:r>
            <w:r w:rsidRPr="00456CDD">
              <w:rPr>
                <w:rFonts w:asciiTheme="minorHAnsi" w:eastAsia="Calibri" w:hAnsiTheme="minorHAnsi"/>
                <w:i/>
              </w:rPr>
              <w:t xml:space="preserve">Handout: </w:t>
            </w:r>
            <w:r w:rsidRPr="00456CDD">
              <w:rPr>
                <w:rFonts w:asciiTheme="minorHAnsi" w:hAnsiTheme="minorHAnsi"/>
                <w:i/>
              </w:rPr>
              <w:t>Capitalize Holidays and Product and Place Names.</w:t>
            </w:r>
          </w:p>
          <w:p w14:paraId="2B8CD1C6" w14:textId="77777777" w:rsidR="00F0734E" w:rsidRPr="00456CDD" w:rsidRDefault="00F0734E" w:rsidP="00915E2E">
            <w:pPr>
              <w:pStyle w:val="Tablebullet"/>
              <w:rPr>
                <w:rFonts w:asciiTheme="minorHAnsi" w:eastAsia="Calibri" w:hAnsiTheme="minorHAnsi"/>
              </w:rPr>
            </w:pPr>
            <w:r w:rsidRPr="00456CDD">
              <w:rPr>
                <w:rFonts w:asciiTheme="minorHAnsi" w:eastAsia="Calibri" w:hAnsiTheme="minorHAnsi"/>
                <w:i/>
              </w:rPr>
              <w:t>Have students complete the first practice exercise.</w:t>
            </w:r>
          </w:p>
        </w:tc>
      </w:tr>
      <w:tr w:rsidR="00F0734E" w:rsidRPr="0049524D" w14:paraId="019983E4" w14:textId="77777777" w:rsidTr="00915E2E">
        <w:trPr>
          <w:trHeight w:val="126"/>
          <w:jc w:val="center"/>
        </w:trPr>
        <w:tc>
          <w:tcPr>
            <w:tcW w:w="1266" w:type="dxa"/>
            <w:shd w:val="clear" w:color="auto" w:fill="FFFFFF"/>
          </w:tcPr>
          <w:p w14:paraId="60C1BB07" w14:textId="77777777" w:rsidR="00F0734E" w:rsidRPr="00456CDD" w:rsidRDefault="00F0734E" w:rsidP="00915E2E">
            <w:pPr>
              <w:widowControl w:val="0"/>
              <w:tabs>
                <w:tab w:val="left" w:pos="1872"/>
              </w:tabs>
              <w:rPr>
                <w:rFonts w:asciiTheme="minorHAnsi" w:hAnsiTheme="minorHAnsi"/>
                <w:b/>
                <w:bCs/>
                <w:sz w:val="20"/>
                <w:szCs w:val="20"/>
              </w:rPr>
            </w:pPr>
            <w:r w:rsidRPr="00456CDD">
              <w:rPr>
                <w:rFonts w:asciiTheme="minorHAnsi" w:hAnsiTheme="minorHAnsi"/>
                <w:b/>
                <w:bCs/>
                <w:sz w:val="20"/>
                <w:szCs w:val="20"/>
              </w:rPr>
              <w:t>Monitor Progress</w:t>
            </w:r>
          </w:p>
          <w:p w14:paraId="0330F54E" w14:textId="77777777" w:rsidR="00F0734E" w:rsidRPr="00456CDD" w:rsidRDefault="00F0734E" w:rsidP="00915E2E">
            <w:pPr>
              <w:widowControl w:val="0"/>
              <w:tabs>
                <w:tab w:val="left" w:pos="1872"/>
              </w:tabs>
              <w:rPr>
                <w:rFonts w:asciiTheme="minorHAnsi" w:hAnsiTheme="minorHAnsi"/>
                <w:sz w:val="20"/>
                <w:szCs w:val="20"/>
              </w:rPr>
            </w:pPr>
            <w:r w:rsidRPr="00456CDD">
              <w:rPr>
                <w:rFonts w:asciiTheme="minorHAnsi" w:hAnsiTheme="minorHAnsi"/>
                <w:sz w:val="20"/>
                <w:szCs w:val="20"/>
              </w:rPr>
              <w:t>2 min.</w:t>
            </w:r>
          </w:p>
        </w:tc>
        <w:tc>
          <w:tcPr>
            <w:tcW w:w="6214" w:type="dxa"/>
            <w:shd w:val="clear" w:color="auto" w:fill="FFFFFF"/>
          </w:tcPr>
          <w:p w14:paraId="083F6B2F" w14:textId="77777777" w:rsidR="00F0734E" w:rsidRPr="00456CDD" w:rsidRDefault="00F0734E" w:rsidP="00F0734E">
            <w:pPr>
              <w:widowControl w:val="0"/>
              <w:numPr>
                <w:ilvl w:val="0"/>
                <w:numId w:val="10"/>
              </w:numPr>
              <w:ind w:left="360"/>
              <w:contextualSpacing/>
              <w:textAlignment w:val="baseline"/>
              <w:rPr>
                <w:rFonts w:asciiTheme="minorHAnsi" w:hAnsiTheme="minorHAnsi"/>
                <w:sz w:val="20"/>
                <w:szCs w:val="20"/>
              </w:rPr>
            </w:pPr>
            <w:r w:rsidRPr="00456CDD">
              <w:rPr>
                <w:rFonts w:asciiTheme="minorHAnsi" w:eastAsia="Calibri" w:hAnsiTheme="minorHAnsi"/>
                <w:sz w:val="20"/>
                <w:szCs w:val="20"/>
              </w:rPr>
              <w:t>With your partner, read each sentence and write the word that should be capitalized.</w:t>
            </w:r>
          </w:p>
        </w:tc>
        <w:tc>
          <w:tcPr>
            <w:tcW w:w="3320" w:type="dxa"/>
            <w:shd w:val="clear" w:color="auto" w:fill="FFFFFF"/>
          </w:tcPr>
          <w:p w14:paraId="03FFA63F" w14:textId="77777777" w:rsidR="00F0734E" w:rsidRPr="00456CDD" w:rsidRDefault="00F0734E" w:rsidP="00915E2E">
            <w:pPr>
              <w:pStyle w:val="Tablebullet"/>
              <w:rPr>
                <w:rFonts w:asciiTheme="minorHAnsi" w:eastAsia="Calibri" w:hAnsiTheme="minorHAnsi"/>
              </w:rPr>
            </w:pPr>
            <w:r w:rsidRPr="00456CDD">
              <w:rPr>
                <w:rFonts w:asciiTheme="minorHAnsi" w:eastAsia="Calibri" w:hAnsiTheme="minorHAnsi"/>
                <w:i/>
                <w:iCs/>
              </w:rPr>
              <w:t>Have students complete the second practice exercise.</w:t>
            </w:r>
          </w:p>
        </w:tc>
      </w:tr>
    </w:tbl>
    <w:p w14:paraId="79657135" w14:textId="77777777" w:rsidR="00F0734E" w:rsidRDefault="00F0734E" w:rsidP="00F0734E"/>
    <w:p w14:paraId="668683A4" w14:textId="77777777" w:rsidR="00F0734E" w:rsidRDefault="00F0734E">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0734E" w:rsidRPr="00CE1366" w14:paraId="1183F05A" w14:textId="77777777" w:rsidTr="00915E2E">
        <w:trPr>
          <w:trHeight w:val="432"/>
          <w:tblHeader/>
          <w:jc w:val="center"/>
        </w:trPr>
        <w:tc>
          <w:tcPr>
            <w:tcW w:w="10800" w:type="dxa"/>
            <w:shd w:val="clear" w:color="auto" w:fill="F2F2F2"/>
            <w:vAlign w:val="center"/>
          </w:tcPr>
          <w:p w14:paraId="43B4FE13" w14:textId="000E019E" w:rsidR="00F0734E" w:rsidRPr="00CE1366" w:rsidRDefault="00F0734E" w:rsidP="00925C47">
            <w:pPr>
              <w:pStyle w:val="Heading5"/>
              <w:outlineLvl w:val="4"/>
            </w:pPr>
            <w:bookmarkStart w:id="352" w:name="_Toc24967098"/>
            <w:r w:rsidRPr="00CE1366">
              <w:lastRenderedPageBreak/>
              <w:t xml:space="preserve">Grade </w:t>
            </w:r>
            <w:r>
              <w:t>3</w:t>
            </w:r>
            <w:r w:rsidRPr="00CE1366">
              <w:t xml:space="preserve"> M</w:t>
            </w:r>
            <w:r>
              <w:t>3</w:t>
            </w:r>
            <w:r w:rsidRPr="00CE1366">
              <w:t xml:space="preserve"> </w:t>
            </w:r>
            <w:r w:rsidR="00925C47" w:rsidRPr="00CE1366">
              <w:t>L</w:t>
            </w:r>
            <w:r w:rsidR="00925C47">
              <w:t>8</w:t>
            </w:r>
            <w:r w:rsidR="00925C47" w:rsidRPr="00CE1366">
              <w:t xml:space="preserve"> </w:t>
            </w:r>
            <w:r w:rsidRPr="00CE1366">
              <w:t xml:space="preserve">Handout: </w:t>
            </w:r>
            <w:r w:rsidRPr="00456CDD">
              <w:t>Capitalize Holidays and Product and Place Names</w:t>
            </w:r>
            <w:bookmarkEnd w:id="352"/>
          </w:p>
        </w:tc>
      </w:tr>
      <w:tr w:rsidR="00F0734E" w:rsidRPr="00CE1366" w14:paraId="64D6F750" w14:textId="77777777" w:rsidTr="00915E2E">
        <w:trPr>
          <w:trHeight w:val="1152"/>
          <w:jc w:val="center"/>
        </w:trPr>
        <w:tc>
          <w:tcPr>
            <w:tcW w:w="10800" w:type="dxa"/>
            <w:shd w:val="clear" w:color="auto" w:fill="FFFFFF"/>
          </w:tcPr>
          <w:p w14:paraId="0DA8712F" w14:textId="77777777" w:rsidR="00F0734E" w:rsidRDefault="00F0734E"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0734E" w:rsidRPr="00647619" w14:paraId="434C709A" w14:textId="77777777" w:rsidTr="00915E2E">
              <w:trPr>
                <w:jc w:val="center"/>
              </w:trPr>
              <w:tc>
                <w:tcPr>
                  <w:tcW w:w="5000" w:type="pct"/>
                  <w:shd w:val="clear" w:color="auto" w:fill="255694" w:themeFill="accent1"/>
                  <w:vAlign w:val="center"/>
                </w:tcPr>
                <w:p w14:paraId="120ACC4D" w14:textId="77777777" w:rsidR="00F0734E" w:rsidRPr="00647619" w:rsidRDefault="00F0734E"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HOLIDAYS</w:t>
                  </w:r>
                </w:p>
              </w:tc>
            </w:tr>
            <w:tr w:rsidR="00F0734E" w:rsidRPr="001118CA" w14:paraId="2359CA33" w14:textId="77777777" w:rsidTr="00915E2E">
              <w:trPr>
                <w:trHeight w:val="3491"/>
                <w:jc w:val="center"/>
              </w:trPr>
              <w:tc>
                <w:tcPr>
                  <w:tcW w:w="5000" w:type="pct"/>
                  <w:shd w:val="clear" w:color="auto" w:fill="FFFFFF"/>
                </w:tcPr>
                <w:p w14:paraId="66889A7C" w14:textId="657BB926" w:rsidR="00F0734E" w:rsidRDefault="00F0734E" w:rsidP="00915E2E">
                  <w:pPr>
                    <w:rPr>
                      <w:rFonts w:cstheme="minorHAnsi"/>
                      <w:bCs/>
                      <w:sz w:val="20"/>
                      <w:szCs w:val="20"/>
                    </w:rPr>
                  </w:pPr>
                </w:p>
                <w:p w14:paraId="219B7F62" w14:textId="77777777" w:rsidR="00F0734E" w:rsidRDefault="00F0734E" w:rsidP="00915E2E">
                  <w:pPr>
                    <w:rPr>
                      <w:rFonts w:cstheme="minorHAnsi"/>
                      <w:bCs/>
                      <w:sz w:val="20"/>
                      <w:szCs w:val="20"/>
                    </w:rPr>
                  </w:pPr>
                  <w:r>
                    <w:rPr>
                      <w:rFonts w:cstheme="minorHAnsi"/>
                      <w:bCs/>
                      <w:sz w:val="20"/>
                      <w:szCs w:val="20"/>
                    </w:rPr>
                    <w:t>Holidays are special times of year. Because they are not like any other day, they get their own names. Those names must be capitalized. General words to talk about days are not capitalized because they do not mention a specific day. Let’s look at these examples.</w:t>
                  </w:r>
                </w:p>
                <w:p w14:paraId="6572A180" w14:textId="77777777" w:rsidR="00F0734E" w:rsidRPr="0065706B" w:rsidRDefault="00F0734E" w:rsidP="00915E2E">
                  <w:pPr>
                    <w:rPr>
                      <w:rFonts w:cstheme="minorHAnsi"/>
                      <w:bCs/>
                      <w:sz w:val="20"/>
                      <w:szCs w:val="20"/>
                    </w:rPr>
                  </w:pPr>
                </w:p>
                <w:tbl>
                  <w:tblPr>
                    <w:tblStyle w:val="TableGrid"/>
                    <w:tblW w:w="2142" w:type="pct"/>
                    <w:jc w:val="center"/>
                    <w:tblLayout w:type="fixed"/>
                    <w:tblLook w:val="04A0" w:firstRow="1" w:lastRow="0" w:firstColumn="1" w:lastColumn="0" w:noHBand="0" w:noVBand="1"/>
                  </w:tblPr>
                  <w:tblGrid>
                    <w:gridCol w:w="2179"/>
                    <w:gridCol w:w="2042"/>
                  </w:tblGrid>
                  <w:tr w:rsidR="00F0734E" w:rsidRPr="001118CA" w14:paraId="73C02446" w14:textId="77777777" w:rsidTr="00915E2E">
                    <w:trPr>
                      <w:jc w:val="center"/>
                    </w:trPr>
                    <w:tc>
                      <w:tcPr>
                        <w:tcW w:w="2581" w:type="pct"/>
                        <w:shd w:val="clear" w:color="auto" w:fill="EDF5FB" w:themeFill="text2"/>
                      </w:tcPr>
                      <w:p w14:paraId="79AA8F9A" w14:textId="77777777" w:rsidR="00F0734E" w:rsidRPr="001118CA" w:rsidRDefault="00F0734E" w:rsidP="00915E2E">
                        <w:pPr>
                          <w:rPr>
                            <w:rFonts w:cstheme="minorHAnsi"/>
                            <w:b/>
                            <w:bCs/>
                            <w:sz w:val="20"/>
                            <w:szCs w:val="20"/>
                          </w:rPr>
                        </w:pPr>
                        <w:r>
                          <w:rPr>
                            <w:rFonts w:cstheme="minorHAnsi"/>
                            <w:b/>
                            <w:bCs/>
                            <w:sz w:val="20"/>
                            <w:szCs w:val="20"/>
                          </w:rPr>
                          <w:t>Not Capitalized</w:t>
                        </w:r>
                      </w:p>
                    </w:tc>
                    <w:tc>
                      <w:tcPr>
                        <w:tcW w:w="2419" w:type="pct"/>
                        <w:shd w:val="clear" w:color="auto" w:fill="EDF5FB" w:themeFill="text2"/>
                      </w:tcPr>
                      <w:p w14:paraId="1F53FA90" w14:textId="77777777" w:rsidR="00F0734E" w:rsidRPr="001118CA" w:rsidRDefault="00F0734E" w:rsidP="00915E2E">
                        <w:pPr>
                          <w:rPr>
                            <w:rFonts w:cstheme="minorHAnsi"/>
                            <w:b/>
                            <w:bCs/>
                            <w:sz w:val="20"/>
                            <w:szCs w:val="20"/>
                          </w:rPr>
                        </w:pPr>
                        <w:r>
                          <w:rPr>
                            <w:rFonts w:cstheme="minorHAnsi"/>
                            <w:b/>
                            <w:bCs/>
                            <w:sz w:val="20"/>
                            <w:szCs w:val="20"/>
                          </w:rPr>
                          <w:t>Capitalized</w:t>
                        </w:r>
                      </w:p>
                    </w:tc>
                  </w:tr>
                  <w:tr w:rsidR="00F0734E" w:rsidRPr="001118CA" w14:paraId="345328AD" w14:textId="77777777" w:rsidTr="00915E2E">
                    <w:trPr>
                      <w:jc w:val="center"/>
                    </w:trPr>
                    <w:tc>
                      <w:tcPr>
                        <w:tcW w:w="2581" w:type="pct"/>
                      </w:tcPr>
                      <w:p w14:paraId="2D3C99F3" w14:textId="77777777" w:rsidR="00F0734E" w:rsidRPr="00F8268D" w:rsidRDefault="00F0734E" w:rsidP="00915E2E">
                        <w:pPr>
                          <w:rPr>
                            <w:rFonts w:cstheme="minorHAnsi"/>
                            <w:bCs/>
                            <w:sz w:val="20"/>
                            <w:szCs w:val="20"/>
                          </w:rPr>
                        </w:pPr>
                        <w:r>
                          <w:rPr>
                            <w:rFonts w:cstheme="minorHAnsi"/>
                            <w:bCs/>
                            <w:sz w:val="20"/>
                            <w:szCs w:val="20"/>
                          </w:rPr>
                          <w:t>today</w:t>
                        </w:r>
                      </w:p>
                    </w:tc>
                    <w:tc>
                      <w:tcPr>
                        <w:tcW w:w="2419" w:type="pct"/>
                      </w:tcPr>
                      <w:p w14:paraId="08EAD752" w14:textId="77777777" w:rsidR="00F0734E" w:rsidRPr="00F8268D" w:rsidRDefault="00F0734E" w:rsidP="00915E2E">
                        <w:pPr>
                          <w:rPr>
                            <w:rFonts w:cstheme="minorHAnsi"/>
                            <w:bCs/>
                            <w:sz w:val="20"/>
                            <w:szCs w:val="20"/>
                          </w:rPr>
                        </w:pPr>
                        <w:r>
                          <w:rPr>
                            <w:rFonts w:cstheme="minorHAnsi"/>
                            <w:bCs/>
                            <w:sz w:val="20"/>
                            <w:szCs w:val="20"/>
                          </w:rPr>
                          <w:t>Christmas Day</w:t>
                        </w:r>
                      </w:p>
                    </w:tc>
                  </w:tr>
                  <w:tr w:rsidR="00F0734E" w:rsidRPr="001118CA" w14:paraId="49167155" w14:textId="77777777" w:rsidTr="00915E2E">
                    <w:trPr>
                      <w:jc w:val="center"/>
                    </w:trPr>
                    <w:tc>
                      <w:tcPr>
                        <w:tcW w:w="2581" w:type="pct"/>
                      </w:tcPr>
                      <w:p w14:paraId="754C3E0D" w14:textId="77777777" w:rsidR="00F0734E" w:rsidRPr="00F8268D" w:rsidRDefault="00F0734E" w:rsidP="00915E2E">
                        <w:pPr>
                          <w:rPr>
                            <w:rFonts w:cstheme="minorHAnsi"/>
                            <w:bCs/>
                            <w:sz w:val="20"/>
                            <w:szCs w:val="20"/>
                          </w:rPr>
                        </w:pPr>
                        <w:r>
                          <w:rPr>
                            <w:rFonts w:cstheme="minorHAnsi"/>
                            <w:bCs/>
                            <w:sz w:val="20"/>
                            <w:szCs w:val="20"/>
                          </w:rPr>
                          <w:t>tomorrow</w:t>
                        </w:r>
                      </w:p>
                    </w:tc>
                    <w:tc>
                      <w:tcPr>
                        <w:tcW w:w="2419" w:type="pct"/>
                      </w:tcPr>
                      <w:p w14:paraId="08F56453" w14:textId="77777777" w:rsidR="00F0734E" w:rsidRPr="00F8268D" w:rsidRDefault="00F0734E" w:rsidP="00915E2E">
                        <w:pPr>
                          <w:rPr>
                            <w:rFonts w:cstheme="minorHAnsi"/>
                            <w:bCs/>
                            <w:sz w:val="20"/>
                            <w:szCs w:val="20"/>
                          </w:rPr>
                        </w:pPr>
                        <w:r>
                          <w:rPr>
                            <w:rFonts w:cstheme="minorHAnsi"/>
                            <w:bCs/>
                            <w:sz w:val="20"/>
                            <w:szCs w:val="20"/>
                          </w:rPr>
                          <w:t>Ramadan</w:t>
                        </w:r>
                      </w:p>
                    </w:tc>
                  </w:tr>
                  <w:tr w:rsidR="00F0734E" w:rsidRPr="001118CA" w14:paraId="61BC08C9" w14:textId="77777777" w:rsidTr="00915E2E">
                    <w:trPr>
                      <w:jc w:val="center"/>
                    </w:trPr>
                    <w:tc>
                      <w:tcPr>
                        <w:tcW w:w="2581" w:type="pct"/>
                      </w:tcPr>
                      <w:p w14:paraId="7D06B805" w14:textId="77777777" w:rsidR="00F0734E" w:rsidRPr="00F8268D" w:rsidRDefault="00F0734E" w:rsidP="00915E2E">
                        <w:pPr>
                          <w:rPr>
                            <w:rFonts w:cstheme="minorHAnsi"/>
                            <w:bCs/>
                            <w:sz w:val="20"/>
                            <w:szCs w:val="20"/>
                          </w:rPr>
                        </w:pPr>
                        <w:r>
                          <w:rPr>
                            <w:rFonts w:cstheme="minorHAnsi"/>
                            <w:bCs/>
                            <w:sz w:val="20"/>
                            <w:szCs w:val="20"/>
                          </w:rPr>
                          <w:t>yesterday</w:t>
                        </w:r>
                      </w:p>
                    </w:tc>
                    <w:tc>
                      <w:tcPr>
                        <w:tcW w:w="2419" w:type="pct"/>
                      </w:tcPr>
                      <w:p w14:paraId="05CE9879" w14:textId="77777777" w:rsidR="00F0734E" w:rsidRPr="00F8268D" w:rsidRDefault="00F0734E" w:rsidP="00915E2E">
                        <w:pPr>
                          <w:rPr>
                            <w:rFonts w:cstheme="minorHAnsi"/>
                            <w:bCs/>
                            <w:sz w:val="20"/>
                            <w:szCs w:val="20"/>
                          </w:rPr>
                        </w:pPr>
                        <w:r>
                          <w:rPr>
                            <w:rFonts w:cstheme="minorHAnsi"/>
                            <w:bCs/>
                            <w:sz w:val="20"/>
                            <w:szCs w:val="20"/>
                          </w:rPr>
                          <w:t>Yom Kippur</w:t>
                        </w:r>
                      </w:p>
                    </w:tc>
                  </w:tr>
                </w:tbl>
                <w:p w14:paraId="05A9F505" w14:textId="77777777" w:rsidR="00F0734E" w:rsidRDefault="00F0734E" w:rsidP="00915E2E">
                  <w:pPr>
                    <w:rPr>
                      <w:rFonts w:cstheme="minorHAnsi"/>
                      <w:bCs/>
                      <w:sz w:val="20"/>
                      <w:szCs w:val="20"/>
                    </w:rPr>
                  </w:pPr>
                </w:p>
                <w:p w14:paraId="642966CE" w14:textId="7DFF5071" w:rsidR="00F0734E" w:rsidRPr="00092080" w:rsidRDefault="00F0734E" w:rsidP="00915E2E">
                  <w:pPr>
                    <w:rPr>
                      <w:rFonts w:cstheme="minorHAnsi"/>
                      <w:bCs/>
                      <w:sz w:val="20"/>
                      <w:szCs w:val="20"/>
                    </w:rPr>
                  </w:pPr>
                  <w:r>
                    <w:rPr>
                      <w:rFonts w:cstheme="minorHAnsi"/>
                      <w:bCs/>
                      <w:sz w:val="20"/>
                      <w:szCs w:val="20"/>
                    </w:rPr>
                    <w:t xml:space="preserve">These holidays are all capitalized because they name specific times of the year. The word </w:t>
                  </w:r>
                  <w:r>
                    <w:rPr>
                      <w:rFonts w:cstheme="minorHAnsi"/>
                      <w:bCs/>
                      <w:i/>
                      <w:sz w:val="20"/>
                      <w:szCs w:val="20"/>
                    </w:rPr>
                    <w:t>today</w:t>
                  </w:r>
                  <w:r>
                    <w:rPr>
                      <w:rFonts w:cstheme="minorHAnsi"/>
                      <w:bCs/>
                      <w:sz w:val="20"/>
                      <w:szCs w:val="20"/>
                    </w:rPr>
                    <w:t xml:space="preserve"> could describe any day, but only Christmas Day is December 25</w:t>
                  </w:r>
                  <w:r w:rsidR="009B14A4">
                    <w:rPr>
                      <w:rFonts w:cstheme="minorHAnsi"/>
                      <w:bCs/>
                      <w:sz w:val="20"/>
                      <w:szCs w:val="20"/>
                    </w:rPr>
                    <w:t>th</w:t>
                  </w:r>
                  <w:r>
                    <w:rPr>
                      <w:rFonts w:cstheme="minorHAnsi"/>
                      <w:bCs/>
                      <w:sz w:val="20"/>
                      <w:szCs w:val="20"/>
                    </w:rPr>
                    <w:t>. Ramadan doesn’t have the same date every year, but it is still a specific season with its own name. Yom Kippur is a special day that usually happens in the fall.</w:t>
                  </w:r>
                </w:p>
              </w:tc>
            </w:tr>
          </w:tbl>
          <w:p w14:paraId="46AEC671" w14:textId="77777777" w:rsidR="00F0734E" w:rsidRDefault="00F0734E"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0734E" w:rsidRPr="00647619" w14:paraId="21BEFE83" w14:textId="77777777" w:rsidTr="00915E2E">
              <w:trPr>
                <w:jc w:val="center"/>
              </w:trPr>
              <w:tc>
                <w:tcPr>
                  <w:tcW w:w="5000" w:type="pct"/>
                  <w:shd w:val="clear" w:color="auto" w:fill="255694" w:themeFill="accent1"/>
                  <w:vAlign w:val="center"/>
                </w:tcPr>
                <w:p w14:paraId="39FFB491" w14:textId="77777777" w:rsidR="00F0734E" w:rsidRPr="00647619" w:rsidRDefault="00F0734E"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PRODUCTS</w:t>
                  </w:r>
                </w:p>
              </w:tc>
            </w:tr>
            <w:tr w:rsidR="00F0734E" w:rsidRPr="001118CA" w14:paraId="0F41745E" w14:textId="77777777" w:rsidTr="00915E2E">
              <w:trPr>
                <w:trHeight w:val="3491"/>
                <w:jc w:val="center"/>
              </w:trPr>
              <w:tc>
                <w:tcPr>
                  <w:tcW w:w="5000" w:type="pct"/>
                  <w:shd w:val="clear" w:color="auto" w:fill="FFFFFF"/>
                </w:tcPr>
                <w:p w14:paraId="3736A748" w14:textId="77777777" w:rsidR="00F0734E" w:rsidRDefault="00F0734E" w:rsidP="00915E2E">
                  <w:pPr>
                    <w:rPr>
                      <w:rFonts w:cstheme="minorHAnsi"/>
                      <w:bCs/>
                      <w:sz w:val="20"/>
                      <w:szCs w:val="20"/>
                    </w:rPr>
                  </w:pPr>
                </w:p>
                <w:p w14:paraId="46BC37C4" w14:textId="77777777" w:rsidR="00F0734E" w:rsidRDefault="00F0734E" w:rsidP="00915E2E">
                  <w:pPr>
                    <w:rPr>
                      <w:rFonts w:cstheme="minorHAnsi"/>
                      <w:bCs/>
                      <w:sz w:val="20"/>
                      <w:szCs w:val="20"/>
                    </w:rPr>
                  </w:pPr>
                  <w:r>
                    <w:rPr>
                      <w:rFonts w:cstheme="minorHAnsi"/>
                      <w:bCs/>
                      <w:sz w:val="20"/>
                      <w:szCs w:val="20"/>
                    </w:rPr>
                    <w:t>Many things you use every day are made by companies that give names to those products. You might use a pen or pencil to write, but the company that made it may have given it a special name. You must capitalize those names.</w:t>
                  </w:r>
                </w:p>
                <w:p w14:paraId="3DB44666" w14:textId="77777777" w:rsidR="00F0734E" w:rsidRPr="0065706B" w:rsidRDefault="00F0734E" w:rsidP="00915E2E">
                  <w:pPr>
                    <w:rPr>
                      <w:rFonts w:cstheme="minorHAnsi"/>
                      <w:bCs/>
                      <w:sz w:val="20"/>
                      <w:szCs w:val="20"/>
                    </w:rPr>
                  </w:pPr>
                </w:p>
                <w:tbl>
                  <w:tblPr>
                    <w:tblStyle w:val="TableGrid"/>
                    <w:tblW w:w="2142" w:type="pct"/>
                    <w:jc w:val="center"/>
                    <w:tblLayout w:type="fixed"/>
                    <w:tblLook w:val="04A0" w:firstRow="1" w:lastRow="0" w:firstColumn="1" w:lastColumn="0" w:noHBand="0" w:noVBand="1"/>
                  </w:tblPr>
                  <w:tblGrid>
                    <w:gridCol w:w="2179"/>
                    <w:gridCol w:w="2042"/>
                  </w:tblGrid>
                  <w:tr w:rsidR="00F0734E" w:rsidRPr="001118CA" w14:paraId="6474997E" w14:textId="77777777" w:rsidTr="00915E2E">
                    <w:trPr>
                      <w:jc w:val="center"/>
                    </w:trPr>
                    <w:tc>
                      <w:tcPr>
                        <w:tcW w:w="2581" w:type="pct"/>
                        <w:shd w:val="clear" w:color="auto" w:fill="EDF5FB" w:themeFill="text2"/>
                      </w:tcPr>
                      <w:p w14:paraId="47FD9BFC" w14:textId="77777777" w:rsidR="00F0734E" w:rsidRPr="001118CA" w:rsidRDefault="00F0734E" w:rsidP="00915E2E">
                        <w:pPr>
                          <w:rPr>
                            <w:rFonts w:cstheme="minorHAnsi"/>
                            <w:b/>
                            <w:bCs/>
                            <w:sz w:val="20"/>
                            <w:szCs w:val="20"/>
                          </w:rPr>
                        </w:pPr>
                        <w:r>
                          <w:rPr>
                            <w:rFonts w:cstheme="minorHAnsi"/>
                            <w:b/>
                            <w:bCs/>
                            <w:sz w:val="20"/>
                            <w:szCs w:val="20"/>
                          </w:rPr>
                          <w:t>Not Capitalized</w:t>
                        </w:r>
                      </w:p>
                    </w:tc>
                    <w:tc>
                      <w:tcPr>
                        <w:tcW w:w="2419" w:type="pct"/>
                        <w:shd w:val="clear" w:color="auto" w:fill="EDF5FB" w:themeFill="text2"/>
                      </w:tcPr>
                      <w:p w14:paraId="6755DFB9" w14:textId="77777777" w:rsidR="00F0734E" w:rsidRPr="001118CA" w:rsidRDefault="00F0734E" w:rsidP="00915E2E">
                        <w:pPr>
                          <w:rPr>
                            <w:rFonts w:cstheme="minorHAnsi"/>
                            <w:b/>
                            <w:bCs/>
                            <w:sz w:val="20"/>
                            <w:szCs w:val="20"/>
                          </w:rPr>
                        </w:pPr>
                        <w:r>
                          <w:rPr>
                            <w:rFonts w:cstheme="minorHAnsi"/>
                            <w:b/>
                            <w:bCs/>
                            <w:sz w:val="20"/>
                            <w:szCs w:val="20"/>
                          </w:rPr>
                          <w:t>Capitalized</w:t>
                        </w:r>
                      </w:p>
                    </w:tc>
                  </w:tr>
                  <w:tr w:rsidR="00F0734E" w:rsidRPr="001118CA" w14:paraId="3547F32A" w14:textId="77777777" w:rsidTr="00915E2E">
                    <w:trPr>
                      <w:jc w:val="center"/>
                    </w:trPr>
                    <w:tc>
                      <w:tcPr>
                        <w:tcW w:w="2581" w:type="pct"/>
                      </w:tcPr>
                      <w:p w14:paraId="68315615" w14:textId="77777777" w:rsidR="00F0734E" w:rsidRPr="00F8268D" w:rsidRDefault="00F0734E" w:rsidP="00915E2E">
                        <w:pPr>
                          <w:rPr>
                            <w:rFonts w:cstheme="minorHAnsi"/>
                            <w:bCs/>
                            <w:sz w:val="20"/>
                            <w:szCs w:val="20"/>
                          </w:rPr>
                        </w:pPr>
                        <w:r>
                          <w:rPr>
                            <w:rFonts w:cstheme="minorHAnsi"/>
                            <w:bCs/>
                            <w:sz w:val="20"/>
                            <w:szCs w:val="20"/>
                          </w:rPr>
                          <w:t>pencil</w:t>
                        </w:r>
                      </w:p>
                    </w:tc>
                    <w:tc>
                      <w:tcPr>
                        <w:tcW w:w="2419" w:type="pct"/>
                      </w:tcPr>
                      <w:p w14:paraId="47C03F44" w14:textId="77777777" w:rsidR="00F0734E" w:rsidRPr="00F8268D" w:rsidRDefault="00F0734E" w:rsidP="00915E2E">
                        <w:pPr>
                          <w:rPr>
                            <w:rFonts w:cstheme="minorHAnsi"/>
                            <w:bCs/>
                            <w:sz w:val="20"/>
                            <w:szCs w:val="20"/>
                          </w:rPr>
                        </w:pPr>
                        <w:r>
                          <w:rPr>
                            <w:rFonts w:cstheme="minorHAnsi"/>
                            <w:bCs/>
                            <w:sz w:val="20"/>
                            <w:szCs w:val="20"/>
                          </w:rPr>
                          <w:t>Johnson Pencil</w:t>
                        </w:r>
                      </w:p>
                    </w:tc>
                  </w:tr>
                  <w:tr w:rsidR="00F0734E" w:rsidRPr="001118CA" w14:paraId="5715F685" w14:textId="77777777" w:rsidTr="00915E2E">
                    <w:trPr>
                      <w:jc w:val="center"/>
                    </w:trPr>
                    <w:tc>
                      <w:tcPr>
                        <w:tcW w:w="2581" w:type="pct"/>
                      </w:tcPr>
                      <w:p w14:paraId="24485578" w14:textId="77777777" w:rsidR="00F0734E" w:rsidRPr="00F8268D" w:rsidRDefault="00F0734E" w:rsidP="00915E2E">
                        <w:pPr>
                          <w:rPr>
                            <w:rFonts w:cstheme="minorHAnsi"/>
                            <w:bCs/>
                            <w:sz w:val="20"/>
                            <w:szCs w:val="20"/>
                          </w:rPr>
                        </w:pPr>
                        <w:r>
                          <w:rPr>
                            <w:rFonts w:cstheme="minorHAnsi"/>
                            <w:bCs/>
                            <w:sz w:val="20"/>
                            <w:szCs w:val="20"/>
                          </w:rPr>
                          <w:t>tablet</w:t>
                        </w:r>
                      </w:p>
                    </w:tc>
                    <w:tc>
                      <w:tcPr>
                        <w:tcW w:w="2419" w:type="pct"/>
                      </w:tcPr>
                      <w:p w14:paraId="0603B3D0" w14:textId="77777777" w:rsidR="00F0734E" w:rsidRPr="00F8268D" w:rsidRDefault="00F0734E" w:rsidP="00915E2E">
                        <w:pPr>
                          <w:rPr>
                            <w:rFonts w:cstheme="minorHAnsi"/>
                            <w:bCs/>
                            <w:sz w:val="20"/>
                            <w:szCs w:val="20"/>
                          </w:rPr>
                        </w:pPr>
                        <w:r>
                          <w:rPr>
                            <w:rFonts w:cstheme="minorHAnsi"/>
                            <w:bCs/>
                            <w:sz w:val="20"/>
                            <w:szCs w:val="20"/>
                          </w:rPr>
                          <w:t>Swift Pad</w:t>
                        </w:r>
                      </w:p>
                    </w:tc>
                  </w:tr>
                  <w:tr w:rsidR="00F0734E" w:rsidRPr="001118CA" w14:paraId="0D257669" w14:textId="77777777" w:rsidTr="00915E2E">
                    <w:trPr>
                      <w:jc w:val="center"/>
                    </w:trPr>
                    <w:tc>
                      <w:tcPr>
                        <w:tcW w:w="2581" w:type="pct"/>
                      </w:tcPr>
                      <w:p w14:paraId="009F42DB" w14:textId="77777777" w:rsidR="00F0734E" w:rsidRPr="00F8268D" w:rsidRDefault="00F0734E" w:rsidP="00915E2E">
                        <w:pPr>
                          <w:rPr>
                            <w:rFonts w:cstheme="minorHAnsi"/>
                            <w:bCs/>
                            <w:sz w:val="20"/>
                            <w:szCs w:val="20"/>
                          </w:rPr>
                        </w:pPr>
                        <w:r>
                          <w:rPr>
                            <w:rFonts w:cstheme="minorHAnsi"/>
                            <w:bCs/>
                            <w:sz w:val="20"/>
                            <w:szCs w:val="20"/>
                          </w:rPr>
                          <w:t>oatmeal</w:t>
                        </w:r>
                      </w:p>
                    </w:tc>
                    <w:tc>
                      <w:tcPr>
                        <w:tcW w:w="2419" w:type="pct"/>
                      </w:tcPr>
                      <w:p w14:paraId="78D48CAB" w14:textId="77777777" w:rsidR="00F0734E" w:rsidRPr="00F8268D" w:rsidRDefault="00F0734E" w:rsidP="00915E2E">
                        <w:pPr>
                          <w:rPr>
                            <w:rFonts w:cstheme="minorHAnsi"/>
                            <w:bCs/>
                            <w:sz w:val="20"/>
                            <w:szCs w:val="20"/>
                          </w:rPr>
                        </w:pPr>
                        <w:r>
                          <w:rPr>
                            <w:rFonts w:cstheme="minorHAnsi"/>
                            <w:bCs/>
                            <w:sz w:val="20"/>
                            <w:szCs w:val="20"/>
                          </w:rPr>
                          <w:t>Pat’s Oats</w:t>
                        </w:r>
                      </w:p>
                    </w:tc>
                  </w:tr>
                </w:tbl>
                <w:p w14:paraId="713C4394" w14:textId="77777777" w:rsidR="00F0734E" w:rsidRDefault="00F0734E" w:rsidP="00915E2E">
                  <w:pPr>
                    <w:rPr>
                      <w:rFonts w:cstheme="minorHAnsi"/>
                      <w:bCs/>
                      <w:sz w:val="20"/>
                      <w:szCs w:val="20"/>
                    </w:rPr>
                  </w:pPr>
                </w:p>
                <w:p w14:paraId="2FF96FC4" w14:textId="01F0729F" w:rsidR="00F0734E" w:rsidRPr="00071926" w:rsidRDefault="00F0734E" w:rsidP="009B14A4">
                  <w:pPr>
                    <w:rPr>
                      <w:rFonts w:cstheme="minorHAnsi"/>
                      <w:bCs/>
                      <w:sz w:val="20"/>
                      <w:szCs w:val="20"/>
                    </w:rPr>
                  </w:pPr>
                  <w:r>
                    <w:rPr>
                      <w:rFonts w:cstheme="minorHAnsi"/>
                      <w:bCs/>
                      <w:sz w:val="20"/>
                      <w:szCs w:val="20"/>
                    </w:rPr>
                    <w:t xml:space="preserve">If you talk about a pencil, you could be talking about any pencil made by anyone. Therefore, you do not need to capitalize the word </w:t>
                  </w:r>
                  <w:r>
                    <w:rPr>
                      <w:rFonts w:cstheme="minorHAnsi"/>
                      <w:bCs/>
                      <w:i/>
                      <w:sz w:val="20"/>
                      <w:szCs w:val="20"/>
                    </w:rPr>
                    <w:t>pencil</w:t>
                  </w:r>
                  <w:r>
                    <w:rPr>
                      <w:rFonts w:cstheme="minorHAnsi"/>
                      <w:bCs/>
                      <w:sz w:val="20"/>
                      <w:szCs w:val="20"/>
                    </w:rPr>
                    <w:t xml:space="preserve">. However, if you talk about a Johnson Pencil, you are </w:t>
                  </w:r>
                  <w:r w:rsidR="009B14A4">
                    <w:rPr>
                      <w:rFonts w:cstheme="minorHAnsi"/>
                      <w:bCs/>
                      <w:sz w:val="20"/>
                      <w:szCs w:val="20"/>
                    </w:rPr>
                    <w:t xml:space="preserve">telling about </w:t>
                  </w:r>
                  <w:r>
                    <w:rPr>
                      <w:rFonts w:cstheme="minorHAnsi"/>
                      <w:bCs/>
                      <w:sz w:val="20"/>
                      <w:szCs w:val="20"/>
                    </w:rPr>
                    <w:t xml:space="preserve">a specific type of pencil that a specific company makes. Therefore, you must capitalize </w:t>
                  </w:r>
                  <w:r>
                    <w:rPr>
                      <w:rFonts w:cstheme="minorHAnsi"/>
                      <w:bCs/>
                      <w:i/>
                      <w:sz w:val="20"/>
                      <w:szCs w:val="20"/>
                    </w:rPr>
                    <w:t>Johnson Pencil</w:t>
                  </w:r>
                  <w:r>
                    <w:rPr>
                      <w:rFonts w:cstheme="minorHAnsi"/>
                      <w:bCs/>
                      <w:sz w:val="20"/>
                      <w:szCs w:val="20"/>
                    </w:rPr>
                    <w:t xml:space="preserve">. </w:t>
                  </w:r>
                </w:p>
              </w:tc>
            </w:tr>
          </w:tbl>
          <w:p w14:paraId="5D19FC89" w14:textId="77777777" w:rsidR="00F0734E" w:rsidRDefault="00F0734E"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0734E" w:rsidRPr="00647619" w14:paraId="36BB8FBE" w14:textId="77777777" w:rsidTr="00915E2E">
              <w:trPr>
                <w:jc w:val="center"/>
              </w:trPr>
              <w:tc>
                <w:tcPr>
                  <w:tcW w:w="5000" w:type="pct"/>
                  <w:shd w:val="clear" w:color="auto" w:fill="255694" w:themeFill="accent1"/>
                  <w:vAlign w:val="center"/>
                </w:tcPr>
                <w:p w14:paraId="48F9EB10" w14:textId="77777777" w:rsidR="00F0734E" w:rsidRPr="00647619" w:rsidRDefault="00F0734E" w:rsidP="00915E2E">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CAPITALIZE PLACES</w:t>
                  </w:r>
                </w:p>
              </w:tc>
            </w:tr>
            <w:tr w:rsidR="00F0734E" w:rsidRPr="001118CA" w14:paraId="511CE6B9" w14:textId="77777777" w:rsidTr="00915E2E">
              <w:trPr>
                <w:trHeight w:val="3491"/>
                <w:jc w:val="center"/>
              </w:trPr>
              <w:tc>
                <w:tcPr>
                  <w:tcW w:w="5000" w:type="pct"/>
                  <w:shd w:val="clear" w:color="auto" w:fill="FFFFFF"/>
                </w:tcPr>
                <w:p w14:paraId="54863813" w14:textId="77777777" w:rsidR="00F0734E" w:rsidRDefault="00F0734E" w:rsidP="00915E2E">
                  <w:pPr>
                    <w:rPr>
                      <w:rFonts w:cstheme="minorHAnsi"/>
                      <w:bCs/>
                      <w:sz w:val="20"/>
                      <w:szCs w:val="20"/>
                    </w:rPr>
                  </w:pPr>
                </w:p>
                <w:p w14:paraId="3C2218C1" w14:textId="77777777" w:rsidR="00F0734E" w:rsidRDefault="00F0734E" w:rsidP="00915E2E">
                  <w:pPr>
                    <w:rPr>
                      <w:rFonts w:cstheme="minorHAnsi"/>
                      <w:bCs/>
                      <w:sz w:val="20"/>
                      <w:szCs w:val="20"/>
                    </w:rPr>
                  </w:pPr>
                  <w:r>
                    <w:rPr>
                      <w:rFonts w:cstheme="minorHAnsi"/>
                      <w:bCs/>
                      <w:sz w:val="20"/>
                      <w:szCs w:val="20"/>
                    </w:rPr>
                    <w:t>Any place with its own special name also gets capitalized. Let’s look at these examples.</w:t>
                  </w:r>
                </w:p>
                <w:p w14:paraId="031C7484" w14:textId="77777777" w:rsidR="00F0734E" w:rsidRPr="0065706B" w:rsidRDefault="00F0734E" w:rsidP="00915E2E">
                  <w:pPr>
                    <w:rPr>
                      <w:rFonts w:cstheme="minorHAnsi"/>
                      <w:bCs/>
                      <w:sz w:val="20"/>
                      <w:szCs w:val="20"/>
                    </w:rPr>
                  </w:pPr>
                </w:p>
                <w:tbl>
                  <w:tblPr>
                    <w:tblStyle w:val="TableGrid"/>
                    <w:tblW w:w="2142" w:type="pct"/>
                    <w:jc w:val="center"/>
                    <w:tblLayout w:type="fixed"/>
                    <w:tblLook w:val="04A0" w:firstRow="1" w:lastRow="0" w:firstColumn="1" w:lastColumn="0" w:noHBand="0" w:noVBand="1"/>
                  </w:tblPr>
                  <w:tblGrid>
                    <w:gridCol w:w="2179"/>
                    <w:gridCol w:w="2042"/>
                  </w:tblGrid>
                  <w:tr w:rsidR="00F0734E" w:rsidRPr="001118CA" w14:paraId="48AEEED2" w14:textId="77777777" w:rsidTr="00915E2E">
                    <w:trPr>
                      <w:jc w:val="center"/>
                    </w:trPr>
                    <w:tc>
                      <w:tcPr>
                        <w:tcW w:w="2581" w:type="pct"/>
                        <w:shd w:val="clear" w:color="auto" w:fill="EDF5FB" w:themeFill="text2"/>
                      </w:tcPr>
                      <w:p w14:paraId="75AE9B9B" w14:textId="77777777" w:rsidR="00F0734E" w:rsidRPr="001118CA" w:rsidRDefault="00F0734E" w:rsidP="00915E2E">
                        <w:pPr>
                          <w:rPr>
                            <w:rFonts w:cstheme="minorHAnsi"/>
                            <w:b/>
                            <w:bCs/>
                            <w:sz w:val="20"/>
                            <w:szCs w:val="20"/>
                          </w:rPr>
                        </w:pPr>
                        <w:r>
                          <w:rPr>
                            <w:rFonts w:cstheme="minorHAnsi"/>
                            <w:b/>
                            <w:bCs/>
                            <w:sz w:val="20"/>
                            <w:szCs w:val="20"/>
                          </w:rPr>
                          <w:t>Not Capitalized</w:t>
                        </w:r>
                      </w:p>
                    </w:tc>
                    <w:tc>
                      <w:tcPr>
                        <w:tcW w:w="2419" w:type="pct"/>
                        <w:shd w:val="clear" w:color="auto" w:fill="EDF5FB" w:themeFill="text2"/>
                      </w:tcPr>
                      <w:p w14:paraId="4694773B" w14:textId="77777777" w:rsidR="00F0734E" w:rsidRPr="001118CA" w:rsidRDefault="00F0734E" w:rsidP="00915E2E">
                        <w:pPr>
                          <w:rPr>
                            <w:rFonts w:cstheme="minorHAnsi"/>
                            <w:b/>
                            <w:bCs/>
                            <w:sz w:val="20"/>
                            <w:szCs w:val="20"/>
                          </w:rPr>
                        </w:pPr>
                        <w:r>
                          <w:rPr>
                            <w:rFonts w:cstheme="minorHAnsi"/>
                            <w:b/>
                            <w:bCs/>
                            <w:sz w:val="20"/>
                            <w:szCs w:val="20"/>
                          </w:rPr>
                          <w:t>Capitalized</w:t>
                        </w:r>
                      </w:p>
                    </w:tc>
                  </w:tr>
                  <w:tr w:rsidR="00F0734E" w:rsidRPr="001118CA" w14:paraId="60032FEF" w14:textId="77777777" w:rsidTr="00915E2E">
                    <w:trPr>
                      <w:jc w:val="center"/>
                    </w:trPr>
                    <w:tc>
                      <w:tcPr>
                        <w:tcW w:w="2581" w:type="pct"/>
                      </w:tcPr>
                      <w:p w14:paraId="7A0CC6B4" w14:textId="77777777" w:rsidR="00F0734E" w:rsidRPr="00F8268D" w:rsidRDefault="00F0734E" w:rsidP="00915E2E">
                        <w:pPr>
                          <w:rPr>
                            <w:rFonts w:cstheme="minorHAnsi"/>
                            <w:bCs/>
                            <w:sz w:val="20"/>
                            <w:szCs w:val="20"/>
                          </w:rPr>
                        </w:pPr>
                        <w:r>
                          <w:rPr>
                            <w:rFonts w:cstheme="minorHAnsi"/>
                            <w:bCs/>
                            <w:sz w:val="20"/>
                            <w:szCs w:val="20"/>
                          </w:rPr>
                          <w:t>park</w:t>
                        </w:r>
                      </w:p>
                    </w:tc>
                    <w:tc>
                      <w:tcPr>
                        <w:tcW w:w="2419" w:type="pct"/>
                      </w:tcPr>
                      <w:p w14:paraId="572FCE1E" w14:textId="77777777" w:rsidR="00F0734E" w:rsidRPr="00F8268D" w:rsidRDefault="00F0734E" w:rsidP="00915E2E">
                        <w:pPr>
                          <w:rPr>
                            <w:rFonts w:cstheme="minorHAnsi"/>
                            <w:bCs/>
                            <w:sz w:val="20"/>
                            <w:szCs w:val="20"/>
                          </w:rPr>
                        </w:pPr>
                        <w:r>
                          <w:rPr>
                            <w:rFonts w:cstheme="minorHAnsi"/>
                            <w:bCs/>
                            <w:sz w:val="20"/>
                            <w:szCs w:val="20"/>
                          </w:rPr>
                          <w:t>Central Park</w:t>
                        </w:r>
                      </w:p>
                    </w:tc>
                  </w:tr>
                  <w:tr w:rsidR="00F0734E" w:rsidRPr="001118CA" w14:paraId="494CD09C" w14:textId="77777777" w:rsidTr="00915E2E">
                    <w:trPr>
                      <w:jc w:val="center"/>
                    </w:trPr>
                    <w:tc>
                      <w:tcPr>
                        <w:tcW w:w="2581" w:type="pct"/>
                      </w:tcPr>
                      <w:p w14:paraId="7552D843" w14:textId="77777777" w:rsidR="00F0734E" w:rsidRPr="00F8268D" w:rsidRDefault="00F0734E" w:rsidP="00915E2E">
                        <w:pPr>
                          <w:rPr>
                            <w:rFonts w:cstheme="minorHAnsi"/>
                            <w:bCs/>
                            <w:sz w:val="20"/>
                            <w:szCs w:val="20"/>
                          </w:rPr>
                        </w:pPr>
                        <w:r>
                          <w:rPr>
                            <w:rFonts w:cstheme="minorHAnsi"/>
                            <w:bCs/>
                            <w:sz w:val="20"/>
                            <w:szCs w:val="20"/>
                          </w:rPr>
                          <w:t>city</w:t>
                        </w:r>
                      </w:p>
                    </w:tc>
                    <w:tc>
                      <w:tcPr>
                        <w:tcW w:w="2419" w:type="pct"/>
                      </w:tcPr>
                      <w:p w14:paraId="063F6686" w14:textId="77777777" w:rsidR="00F0734E" w:rsidRPr="00F8268D" w:rsidRDefault="00F0734E" w:rsidP="00915E2E">
                        <w:pPr>
                          <w:rPr>
                            <w:rFonts w:cstheme="minorHAnsi"/>
                            <w:bCs/>
                            <w:sz w:val="20"/>
                            <w:szCs w:val="20"/>
                          </w:rPr>
                        </w:pPr>
                        <w:r>
                          <w:rPr>
                            <w:rFonts w:cstheme="minorHAnsi"/>
                            <w:bCs/>
                            <w:sz w:val="20"/>
                            <w:szCs w:val="20"/>
                          </w:rPr>
                          <w:t>London</w:t>
                        </w:r>
                      </w:p>
                    </w:tc>
                  </w:tr>
                  <w:tr w:rsidR="00F0734E" w:rsidRPr="001118CA" w14:paraId="3AE57B61" w14:textId="77777777" w:rsidTr="00915E2E">
                    <w:trPr>
                      <w:jc w:val="center"/>
                    </w:trPr>
                    <w:tc>
                      <w:tcPr>
                        <w:tcW w:w="2581" w:type="pct"/>
                      </w:tcPr>
                      <w:p w14:paraId="22EBD7C6" w14:textId="77777777" w:rsidR="00F0734E" w:rsidRPr="00F8268D" w:rsidRDefault="00F0734E" w:rsidP="00915E2E">
                        <w:pPr>
                          <w:rPr>
                            <w:rFonts w:cstheme="minorHAnsi"/>
                            <w:bCs/>
                            <w:sz w:val="20"/>
                            <w:szCs w:val="20"/>
                          </w:rPr>
                        </w:pPr>
                        <w:r>
                          <w:rPr>
                            <w:rFonts w:cstheme="minorHAnsi"/>
                            <w:bCs/>
                            <w:sz w:val="20"/>
                            <w:szCs w:val="20"/>
                          </w:rPr>
                          <w:t>street</w:t>
                        </w:r>
                      </w:p>
                    </w:tc>
                    <w:tc>
                      <w:tcPr>
                        <w:tcW w:w="2419" w:type="pct"/>
                      </w:tcPr>
                      <w:p w14:paraId="4CC19E5F" w14:textId="77777777" w:rsidR="00F0734E" w:rsidRPr="00F8268D" w:rsidRDefault="00F0734E" w:rsidP="00915E2E">
                        <w:pPr>
                          <w:rPr>
                            <w:rFonts w:cstheme="minorHAnsi"/>
                            <w:bCs/>
                            <w:sz w:val="20"/>
                            <w:szCs w:val="20"/>
                          </w:rPr>
                        </w:pPr>
                        <w:r>
                          <w:rPr>
                            <w:rFonts w:cstheme="minorHAnsi"/>
                            <w:bCs/>
                            <w:sz w:val="20"/>
                            <w:szCs w:val="20"/>
                          </w:rPr>
                          <w:t>Light Street</w:t>
                        </w:r>
                      </w:p>
                    </w:tc>
                  </w:tr>
                </w:tbl>
                <w:p w14:paraId="10BAFC0D" w14:textId="77777777" w:rsidR="00F0734E" w:rsidRDefault="00F0734E" w:rsidP="00915E2E">
                  <w:pPr>
                    <w:rPr>
                      <w:rFonts w:cstheme="minorHAnsi"/>
                      <w:bCs/>
                      <w:sz w:val="20"/>
                      <w:szCs w:val="20"/>
                    </w:rPr>
                  </w:pPr>
                </w:p>
                <w:p w14:paraId="706440F5" w14:textId="006A0001" w:rsidR="00F0734E" w:rsidRPr="001F6847" w:rsidRDefault="00F0734E" w:rsidP="009B14A4">
                  <w:pPr>
                    <w:rPr>
                      <w:rFonts w:cstheme="minorHAnsi"/>
                      <w:bCs/>
                      <w:sz w:val="20"/>
                      <w:szCs w:val="20"/>
                    </w:rPr>
                  </w:pPr>
                  <w:r>
                    <w:rPr>
                      <w:rFonts w:cstheme="minorHAnsi"/>
                      <w:bCs/>
                      <w:sz w:val="20"/>
                      <w:szCs w:val="20"/>
                    </w:rPr>
                    <w:t xml:space="preserve">If you take a walk in a park, it could be any park anywhere in the world, so </w:t>
                  </w:r>
                  <w:r>
                    <w:rPr>
                      <w:rFonts w:cstheme="minorHAnsi"/>
                      <w:bCs/>
                      <w:i/>
                      <w:sz w:val="20"/>
                      <w:szCs w:val="20"/>
                    </w:rPr>
                    <w:t>park</w:t>
                  </w:r>
                  <w:r>
                    <w:rPr>
                      <w:rFonts w:cstheme="minorHAnsi"/>
                      <w:bCs/>
                      <w:sz w:val="20"/>
                      <w:szCs w:val="20"/>
                    </w:rPr>
                    <w:t xml:space="preserve"> is not capitalized. However, if you take a walk in Central Park, you are walking in a specific park that has its own name. This means you must capitalize </w:t>
                  </w:r>
                  <w:r>
                    <w:rPr>
                      <w:rFonts w:cstheme="minorHAnsi"/>
                      <w:bCs/>
                      <w:i/>
                      <w:sz w:val="20"/>
                      <w:szCs w:val="20"/>
                    </w:rPr>
                    <w:t>Central Park</w:t>
                  </w:r>
                  <w:r>
                    <w:rPr>
                      <w:rFonts w:cstheme="minorHAnsi"/>
                      <w:bCs/>
                      <w:sz w:val="20"/>
                      <w:szCs w:val="20"/>
                    </w:rPr>
                    <w:t>. London is a specific city, so you must capitalize. Similarly, Light Street is the name of a specific street, so it gets capitalized as well.</w:t>
                  </w:r>
                </w:p>
              </w:tc>
            </w:tr>
          </w:tbl>
          <w:p w14:paraId="5CCC1A73" w14:textId="77777777" w:rsidR="00F0734E" w:rsidRPr="000C0264" w:rsidRDefault="00F0734E"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0734E" w:rsidRPr="000C0264" w14:paraId="623FF4EA" w14:textId="77777777" w:rsidTr="00915E2E">
              <w:trPr>
                <w:tblHeader/>
                <w:jc w:val="center"/>
              </w:trPr>
              <w:tc>
                <w:tcPr>
                  <w:tcW w:w="5000" w:type="pct"/>
                  <w:shd w:val="clear" w:color="auto" w:fill="255694" w:themeFill="accent1"/>
                  <w:vAlign w:val="center"/>
                </w:tcPr>
                <w:p w14:paraId="1D1FA66A" w14:textId="77777777" w:rsidR="00F0734E" w:rsidRPr="000C0264" w:rsidRDefault="00F0734E" w:rsidP="00915E2E">
                  <w:pPr>
                    <w:rPr>
                      <w:bCs/>
                      <w:color w:val="FFFFFF"/>
                      <w:sz w:val="20"/>
                      <w:szCs w:val="20"/>
                    </w:rPr>
                  </w:pPr>
                  <w:r>
                    <w:rPr>
                      <w:rFonts w:asciiTheme="minorHAnsi" w:hAnsiTheme="minorHAnsi" w:cstheme="minorHAnsi"/>
                      <w:bCs/>
                      <w:color w:val="FFFFFF"/>
                      <w:sz w:val="20"/>
                      <w:szCs w:val="20"/>
                    </w:rPr>
                    <w:lastRenderedPageBreak/>
                    <w:t>CAPITALIZATION</w:t>
                  </w:r>
                  <w:r>
                    <w:rPr>
                      <w:bCs/>
                      <w:color w:val="FFFFFF"/>
                      <w:sz w:val="20"/>
                      <w:szCs w:val="20"/>
                    </w:rPr>
                    <w:t xml:space="preserve"> PRACTICE</w:t>
                  </w:r>
                  <w:r w:rsidRPr="000C0264">
                    <w:rPr>
                      <w:bCs/>
                      <w:color w:val="FFFFFF"/>
                      <w:sz w:val="20"/>
                      <w:szCs w:val="20"/>
                    </w:rPr>
                    <w:t xml:space="preserve"> </w:t>
                  </w:r>
                </w:p>
              </w:tc>
            </w:tr>
            <w:tr w:rsidR="00F0734E" w:rsidRPr="000C0264" w14:paraId="4571E13C" w14:textId="77777777" w:rsidTr="00915E2E">
              <w:trPr>
                <w:trHeight w:val="1440"/>
                <w:jc w:val="center"/>
              </w:trPr>
              <w:tc>
                <w:tcPr>
                  <w:tcW w:w="5000" w:type="pct"/>
                  <w:shd w:val="clear" w:color="auto" w:fill="FFFFFF"/>
                </w:tcPr>
                <w:p w14:paraId="4AA3AEFE" w14:textId="77777777" w:rsidR="00F0734E" w:rsidRPr="009010BC" w:rsidRDefault="00F0734E" w:rsidP="00915E2E">
                  <w:pPr>
                    <w:widowControl w:val="0"/>
                    <w:tabs>
                      <w:tab w:val="left" w:pos="1872"/>
                    </w:tabs>
                    <w:rPr>
                      <w:rFonts w:asciiTheme="minorHAnsi" w:eastAsiaTheme="majorEastAsia" w:hAnsiTheme="minorHAnsi" w:cs="Times New Roman"/>
                      <w:bCs/>
                    </w:rPr>
                  </w:pPr>
                  <w:r w:rsidRPr="009010BC">
                    <w:rPr>
                      <w:rFonts w:asciiTheme="minorHAnsi" w:eastAsiaTheme="majorEastAsia" w:hAnsiTheme="minorHAnsi" w:cs="Times New Roman"/>
                      <w:b/>
                      <w:bCs/>
                    </w:rPr>
                    <w:t xml:space="preserve">Directions: </w:t>
                  </w:r>
                  <w:r w:rsidRPr="009010BC">
                    <w:rPr>
                      <w:rFonts w:asciiTheme="minorHAnsi" w:eastAsiaTheme="majorEastAsia" w:hAnsiTheme="minorHAnsi" w:cs="Times New Roman"/>
                      <w:bCs/>
                    </w:rPr>
                    <w:t>Read each sentence and look at the underlined word. Circle “yes” if it should be capitalized. Circle “no” if it should not.</w:t>
                  </w:r>
                </w:p>
                <w:p w14:paraId="047D1507" w14:textId="77777777" w:rsidR="00F0734E" w:rsidRPr="009010BC" w:rsidRDefault="00F0734E" w:rsidP="00915E2E">
                  <w:pPr>
                    <w:widowControl w:val="0"/>
                    <w:tabs>
                      <w:tab w:val="left" w:pos="1872"/>
                    </w:tabs>
                    <w:rPr>
                      <w:rFonts w:asciiTheme="minorHAnsi" w:eastAsiaTheme="majorEastAsia" w:hAnsiTheme="minorHAnsi" w:cs="Times New Roman"/>
                      <w:bCs/>
                    </w:rPr>
                  </w:pPr>
                </w:p>
                <w:p w14:paraId="4D9C5D59"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I love </w:t>
                  </w:r>
                  <w:r w:rsidRPr="009010BC">
                    <w:rPr>
                      <w:rFonts w:asciiTheme="minorHAnsi" w:eastAsiaTheme="majorEastAsia" w:hAnsiTheme="minorHAnsi" w:cs="Times New Roman"/>
                      <w:u w:val="single"/>
                    </w:rPr>
                    <w:t>yogurt</w:t>
                  </w:r>
                  <w:r w:rsidRPr="009010BC">
                    <w:rPr>
                      <w:rFonts w:asciiTheme="minorHAnsi" w:eastAsiaTheme="majorEastAsia" w:hAnsiTheme="minorHAnsi" w:cs="Times New Roman"/>
                    </w:rPr>
                    <w:t>. (yes/</w:t>
                  </w:r>
                  <w:r w:rsidRPr="009010BC">
                    <w:rPr>
                      <w:rFonts w:asciiTheme="minorHAnsi" w:eastAsiaTheme="majorEastAsia" w:hAnsiTheme="minorHAnsi" w:cs="Times New Roman"/>
                      <w:color w:val="FF0000"/>
                    </w:rPr>
                    <w:t>no</w:t>
                  </w:r>
                  <w:r w:rsidRPr="009010BC">
                    <w:rPr>
                      <w:rFonts w:asciiTheme="minorHAnsi" w:eastAsiaTheme="majorEastAsia" w:hAnsiTheme="minorHAnsi" w:cs="Times New Roman"/>
                    </w:rPr>
                    <w:t>)</w:t>
                  </w:r>
                </w:p>
                <w:p w14:paraId="02B5F4D4"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He bought a new game for his </w:t>
                  </w:r>
                  <w:r w:rsidRPr="009010BC">
                    <w:rPr>
                      <w:rFonts w:asciiTheme="minorHAnsi" w:eastAsiaTheme="majorEastAsia" w:hAnsiTheme="minorHAnsi" w:cs="Times New Roman"/>
                      <w:u w:val="single"/>
                    </w:rPr>
                    <w:t>PlayBox</w:t>
                  </w:r>
                  <w:r w:rsidRPr="009010BC">
                    <w:rPr>
                      <w:rFonts w:asciiTheme="minorHAnsi" w:eastAsiaTheme="majorEastAsia" w:hAnsiTheme="minorHAnsi" w:cs="Times New Roman"/>
                    </w:rPr>
                    <w:t>. (</w:t>
                  </w:r>
                  <w:r w:rsidRPr="009010BC">
                    <w:rPr>
                      <w:rFonts w:asciiTheme="minorHAnsi" w:eastAsiaTheme="majorEastAsia" w:hAnsiTheme="minorHAnsi" w:cs="Times New Roman"/>
                      <w:color w:val="FF0000"/>
                    </w:rPr>
                    <w:t>yes</w:t>
                  </w:r>
                  <w:r w:rsidRPr="009010BC">
                    <w:rPr>
                      <w:rFonts w:asciiTheme="minorHAnsi" w:eastAsiaTheme="majorEastAsia" w:hAnsiTheme="minorHAnsi" w:cs="Times New Roman"/>
                    </w:rPr>
                    <w:t>/no)</w:t>
                  </w:r>
                </w:p>
                <w:p w14:paraId="197E2629"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He needs some </w:t>
                  </w:r>
                  <w:r w:rsidRPr="009010BC">
                    <w:rPr>
                      <w:rFonts w:asciiTheme="minorHAnsi" w:eastAsiaTheme="majorEastAsia" w:hAnsiTheme="minorHAnsi" w:cs="Times New Roman"/>
                      <w:u w:val="single"/>
                    </w:rPr>
                    <w:t>Milk</w:t>
                  </w:r>
                  <w:r w:rsidRPr="009010BC">
                    <w:rPr>
                      <w:rFonts w:asciiTheme="minorHAnsi" w:eastAsiaTheme="majorEastAsia" w:hAnsiTheme="minorHAnsi" w:cs="Times New Roman"/>
                    </w:rPr>
                    <w:t>. (yes/</w:t>
                  </w:r>
                  <w:r w:rsidRPr="009010BC">
                    <w:rPr>
                      <w:rFonts w:asciiTheme="minorHAnsi" w:eastAsiaTheme="majorEastAsia" w:hAnsiTheme="minorHAnsi" w:cs="Times New Roman"/>
                      <w:color w:val="FF0000"/>
                    </w:rPr>
                    <w:t>no</w:t>
                  </w:r>
                  <w:r w:rsidRPr="009010BC">
                    <w:rPr>
                      <w:rFonts w:asciiTheme="minorHAnsi" w:eastAsiaTheme="majorEastAsia" w:hAnsiTheme="minorHAnsi" w:cs="Times New Roman"/>
                    </w:rPr>
                    <w:t>)</w:t>
                  </w:r>
                </w:p>
                <w:p w14:paraId="178AAEC4"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We are going to my aunt’s house on </w:t>
                  </w:r>
                  <w:r w:rsidRPr="009010BC">
                    <w:rPr>
                      <w:rFonts w:asciiTheme="minorHAnsi" w:eastAsiaTheme="majorEastAsia" w:hAnsiTheme="minorHAnsi" w:cs="Times New Roman"/>
                      <w:u w:val="single"/>
                    </w:rPr>
                    <w:t>thanksgiving</w:t>
                  </w:r>
                  <w:r w:rsidRPr="009010BC">
                    <w:rPr>
                      <w:rFonts w:asciiTheme="minorHAnsi" w:eastAsiaTheme="majorEastAsia" w:hAnsiTheme="minorHAnsi" w:cs="Times New Roman"/>
                    </w:rPr>
                    <w:t>. (</w:t>
                  </w:r>
                  <w:r w:rsidRPr="009010BC">
                    <w:rPr>
                      <w:rFonts w:asciiTheme="minorHAnsi" w:eastAsiaTheme="majorEastAsia" w:hAnsiTheme="minorHAnsi" w:cs="Times New Roman"/>
                      <w:color w:val="FF0000"/>
                    </w:rPr>
                    <w:t>yes</w:t>
                  </w:r>
                  <w:r w:rsidRPr="009010BC">
                    <w:rPr>
                      <w:rFonts w:asciiTheme="minorHAnsi" w:eastAsiaTheme="majorEastAsia" w:hAnsiTheme="minorHAnsi" w:cs="Times New Roman"/>
                    </w:rPr>
                    <w:t>/no)</w:t>
                  </w:r>
                </w:p>
                <w:p w14:paraId="3E5F64B4"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The next </w:t>
                  </w:r>
                  <w:r w:rsidRPr="009010BC">
                    <w:rPr>
                      <w:rFonts w:asciiTheme="minorHAnsi" w:eastAsiaTheme="majorEastAsia" w:hAnsiTheme="minorHAnsi" w:cs="Times New Roman"/>
                      <w:u w:val="single"/>
                    </w:rPr>
                    <w:t>town</w:t>
                  </w:r>
                  <w:r w:rsidRPr="009010BC">
                    <w:rPr>
                      <w:rFonts w:asciiTheme="minorHAnsi" w:eastAsiaTheme="majorEastAsia" w:hAnsiTheme="minorHAnsi" w:cs="Times New Roman"/>
                    </w:rPr>
                    <w:t xml:space="preserve"> has a gas station. (yes/</w:t>
                  </w:r>
                  <w:r w:rsidRPr="009010BC">
                    <w:rPr>
                      <w:rFonts w:asciiTheme="minorHAnsi" w:eastAsiaTheme="majorEastAsia" w:hAnsiTheme="minorHAnsi" w:cs="Times New Roman"/>
                      <w:color w:val="FF0000"/>
                    </w:rPr>
                    <w:t>no</w:t>
                  </w:r>
                  <w:r w:rsidRPr="009010BC">
                    <w:rPr>
                      <w:rFonts w:asciiTheme="minorHAnsi" w:eastAsiaTheme="majorEastAsia" w:hAnsiTheme="minorHAnsi" w:cs="Times New Roman"/>
                    </w:rPr>
                    <w:t>)</w:t>
                  </w:r>
                </w:p>
                <w:p w14:paraId="6CA71C83" w14:textId="77777777" w:rsidR="00F0734E" w:rsidRPr="009010BC" w:rsidRDefault="00F0734E" w:rsidP="003564EE">
                  <w:pPr>
                    <w:pStyle w:val="ListParagraph"/>
                    <w:widowControl w:val="0"/>
                    <w:numPr>
                      <w:ilvl w:val="0"/>
                      <w:numId w:val="288"/>
                    </w:numPr>
                    <w:tabs>
                      <w:tab w:val="left" w:pos="1872"/>
                    </w:tabs>
                    <w:rPr>
                      <w:rFonts w:asciiTheme="minorHAnsi" w:eastAsiaTheme="majorEastAsia" w:hAnsiTheme="minorHAnsi" w:cs="Times New Roman"/>
                    </w:rPr>
                  </w:pPr>
                  <w:r w:rsidRPr="009010BC">
                    <w:rPr>
                      <w:rFonts w:asciiTheme="minorHAnsi" w:eastAsiaTheme="majorEastAsia" w:hAnsiTheme="minorHAnsi" w:cs="Times New Roman"/>
                    </w:rPr>
                    <w:t xml:space="preserve">The store is in </w:t>
                  </w:r>
                  <w:r w:rsidRPr="009010BC">
                    <w:rPr>
                      <w:rFonts w:asciiTheme="minorHAnsi" w:eastAsiaTheme="majorEastAsia" w:hAnsiTheme="minorHAnsi" w:cs="Times New Roman"/>
                      <w:u w:val="single"/>
                    </w:rPr>
                    <w:t>Parkville</w:t>
                  </w:r>
                  <w:r w:rsidRPr="009010BC">
                    <w:rPr>
                      <w:rFonts w:asciiTheme="minorHAnsi" w:eastAsiaTheme="majorEastAsia" w:hAnsiTheme="minorHAnsi" w:cs="Times New Roman"/>
                    </w:rPr>
                    <w:t>. (</w:t>
                  </w:r>
                  <w:r w:rsidRPr="009010BC">
                    <w:rPr>
                      <w:rFonts w:asciiTheme="minorHAnsi" w:eastAsiaTheme="majorEastAsia" w:hAnsiTheme="minorHAnsi" w:cs="Times New Roman"/>
                      <w:color w:val="FF0000"/>
                    </w:rPr>
                    <w:t>yes</w:t>
                  </w:r>
                  <w:r w:rsidRPr="009010BC">
                    <w:rPr>
                      <w:rFonts w:asciiTheme="minorHAnsi" w:eastAsiaTheme="majorEastAsia" w:hAnsiTheme="minorHAnsi" w:cs="Times New Roman"/>
                    </w:rPr>
                    <w:t>/no)</w:t>
                  </w:r>
                </w:p>
                <w:p w14:paraId="61FDC699" w14:textId="77777777" w:rsidR="00F0734E" w:rsidRPr="009010BC" w:rsidRDefault="00F0734E" w:rsidP="00915E2E">
                  <w:pPr>
                    <w:rPr>
                      <w:rFonts w:cstheme="minorHAnsi"/>
                      <w:bCs/>
                    </w:rPr>
                  </w:pPr>
                </w:p>
                <w:p w14:paraId="5FB8C2E8" w14:textId="69CF9239" w:rsidR="00F0734E" w:rsidRPr="009010BC" w:rsidRDefault="00F0734E" w:rsidP="00915E2E">
                  <w:pPr>
                    <w:rPr>
                      <w:rFonts w:cstheme="minorHAnsi"/>
                      <w:bCs/>
                    </w:rPr>
                  </w:pPr>
                  <w:r w:rsidRPr="009010BC">
                    <w:rPr>
                      <w:rFonts w:cstheme="minorHAnsi"/>
                      <w:b/>
                      <w:bCs/>
                    </w:rPr>
                    <w:t>Directions:</w:t>
                  </w:r>
                  <w:r w:rsidRPr="009010BC">
                    <w:rPr>
                      <w:rFonts w:cstheme="minorHAnsi"/>
                      <w:bCs/>
                    </w:rPr>
                    <w:t xml:space="preserve"> The following sentences do not capitalize a word correctly. Write the correct</w:t>
                  </w:r>
                  <w:r w:rsidR="007F5CC3">
                    <w:rPr>
                      <w:rFonts w:cstheme="minorHAnsi"/>
                      <w:bCs/>
                    </w:rPr>
                    <w:t xml:space="preserve">ly capitalized word </w:t>
                  </w:r>
                  <w:r w:rsidRPr="009010BC">
                    <w:rPr>
                      <w:rFonts w:cstheme="minorHAnsi"/>
                      <w:bCs/>
                    </w:rPr>
                    <w:t xml:space="preserve">next to </w:t>
                  </w:r>
                  <w:r w:rsidR="007F5CC3">
                    <w:rPr>
                      <w:rFonts w:cstheme="minorHAnsi"/>
                      <w:bCs/>
                    </w:rPr>
                    <w:t>each sentence</w:t>
                  </w:r>
                  <w:r w:rsidRPr="009010BC">
                    <w:rPr>
                      <w:rFonts w:cstheme="minorHAnsi"/>
                      <w:bCs/>
                    </w:rPr>
                    <w:t>.</w:t>
                  </w:r>
                </w:p>
                <w:p w14:paraId="4E1A2AA1" w14:textId="77777777" w:rsidR="00F0734E" w:rsidRPr="009010BC" w:rsidRDefault="00F0734E" w:rsidP="00915E2E">
                  <w:pPr>
                    <w:rPr>
                      <w:rFonts w:cstheme="minorHAnsi"/>
                      <w:bCs/>
                    </w:rPr>
                  </w:pPr>
                </w:p>
                <w:p w14:paraId="5CE22EFD"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My mother is from kenya. </w:t>
                  </w:r>
                  <w:r w:rsidRPr="009010BC">
                    <w:rPr>
                      <w:rFonts w:asciiTheme="minorHAnsi" w:eastAsiaTheme="majorEastAsia" w:hAnsiTheme="minorHAnsi" w:cs="Times New Roman"/>
                      <w:color w:val="FF0000"/>
                    </w:rPr>
                    <w:t>Kenya</w:t>
                  </w:r>
                </w:p>
                <w:p w14:paraId="6C318B35"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My teacher bought us quickbounce balls for our science class. </w:t>
                  </w:r>
                  <w:r w:rsidRPr="009010BC">
                    <w:rPr>
                      <w:rFonts w:asciiTheme="minorHAnsi" w:eastAsiaTheme="majorEastAsia" w:hAnsiTheme="minorHAnsi" w:cs="Times New Roman"/>
                      <w:color w:val="FF0000"/>
                    </w:rPr>
                    <w:t>Quickbounce, QuickBounce</w:t>
                  </w:r>
                </w:p>
                <w:p w14:paraId="43B64E4A"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Their favorite holiday is halloween. </w:t>
                  </w:r>
                  <w:r w:rsidRPr="009010BC">
                    <w:rPr>
                      <w:rFonts w:asciiTheme="minorHAnsi" w:eastAsiaTheme="majorEastAsia" w:hAnsiTheme="minorHAnsi" w:cs="Times New Roman"/>
                      <w:color w:val="FF0000"/>
                    </w:rPr>
                    <w:t>Halloween</w:t>
                  </w:r>
                </w:p>
                <w:p w14:paraId="43E64539"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She drew a picture in her Notebook. </w:t>
                  </w:r>
                  <w:r w:rsidRPr="009010BC">
                    <w:rPr>
                      <w:rFonts w:asciiTheme="minorHAnsi" w:eastAsiaTheme="majorEastAsia" w:hAnsiTheme="minorHAnsi" w:cs="Times New Roman"/>
                      <w:color w:val="FF0000"/>
                    </w:rPr>
                    <w:t>notebook</w:t>
                  </w:r>
                </w:p>
                <w:p w14:paraId="73FA7B76" w14:textId="77777777" w:rsidR="00F0734E" w:rsidRPr="009010BC" w:rsidRDefault="00F0734E" w:rsidP="003564EE">
                  <w:pPr>
                    <w:pStyle w:val="ListParagraph"/>
                    <w:numPr>
                      <w:ilvl w:val="0"/>
                      <w:numId w:val="289"/>
                    </w:numPr>
                    <w:rPr>
                      <w:rFonts w:asciiTheme="minorHAnsi" w:eastAsiaTheme="majorEastAsia" w:hAnsiTheme="minorHAnsi" w:cs="Times New Roman"/>
                    </w:rPr>
                  </w:pPr>
                  <w:r w:rsidRPr="009010BC">
                    <w:rPr>
                      <w:rFonts w:asciiTheme="minorHAnsi" w:eastAsiaTheme="majorEastAsia" w:hAnsiTheme="minorHAnsi" w:cs="Times New Roman"/>
                    </w:rPr>
                    <w:t xml:space="preserve">We brought Salad to the party. </w:t>
                  </w:r>
                  <w:r w:rsidRPr="009010BC">
                    <w:rPr>
                      <w:rFonts w:asciiTheme="minorHAnsi" w:eastAsiaTheme="majorEastAsia" w:hAnsiTheme="minorHAnsi" w:cs="Times New Roman"/>
                      <w:color w:val="FF0000"/>
                    </w:rPr>
                    <w:t>salad</w:t>
                  </w:r>
                </w:p>
                <w:p w14:paraId="6B5F6350" w14:textId="77777777" w:rsidR="00F0734E" w:rsidRPr="008C1E14" w:rsidRDefault="00F0734E" w:rsidP="003564EE">
                  <w:pPr>
                    <w:pStyle w:val="ListParagraph"/>
                    <w:numPr>
                      <w:ilvl w:val="0"/>
                      <w:numId w:val="289"/>
                    </w:numPr>
                    <w:rPr>
                      <w:rFonts w:asciiTheme="minorHAnsi" w:eastAsiaTheme="majorEastAsia" w:hAnsiTheme="minorHAnsi" w:cs="Times New Roman"/>
                      <w:sz w:val="20"/>
                      <w:szCs w:val="20"/>
                    </w:rPr>
                  </w:pPr>
                  <w:r w:rsidRPr="009010BC">
                    <w:rPr>
                      <w:rFonts w:asciiTheme="minorHAnsi" w:eastAsiaTheme="majorEastAsia" w:hAnsiTheme="minorHAnsi" w:cs="Times New Roman"/>
                    </w:rPr>
                    <w:t xml:space="preserve">You should drink more Water. </w:t>
                  </w:r>
                  <w:r w:rsidRPr="009010BC">
                    <w:rPr>
                      <w:rFonts w:asciiTheme="minorHAnsi" w:eastAsiaTheme="majorEastAsia" w:hAnsiTheme="minorHAnsi" w:cs="Times New Roman"/>
                      <w:color w:val="FF0000"/>
                    </w:rPr>
                    <w:t>water</w:t>
                  </w:r>
                </w:p>
              </w:tc>
            </w:tr>
          </w:tbl>
          <w:p w14:paraId="3CDA874D" w14:textId="77777777" w:rsidR="00F0734E" w:rsidRDefault="00F0734E" w:rsidP="00915E2E"/>
          <w:p w14:paraId="268559E9" w14:textId="77777777" w:rsidR="00F0734E" w:rsidRPr="00CE1366" w:rsidRDefault="00F0734E" w:rsidP="00915E2E">
            <w:pPr>
              <w:spacing w:line="480" w:lineRule="auto"/>
              <w:rPr>
                <w:rFonts w:cs="Arial"/>
                <w:color w:val="auto"/>
              </w:rPr>
            </w:pPr>
          </w:p>
        </w:tc>
      </w:tr>
    </w:tbl>
    <w:p w14:paraId="25DAB6B1" w14:textId="77777777" w:rsidR="00F0734E" w:rsidRPr="002F47CF" w:rsidRDefault="00F0734E" w:rsidP="00F0734E"/>
    <w:p w14:paraId="0F5D11EA" w14:textId="77777777" w:rsidR="00F0734E" w:rsidRDefault="00F0734E">
      <w:pPr>
        <w:ind w:left="720" w:hanging="360"/>
        <w:rPr>
          <w:rFonts w:asciiTheme="majorHAnsi" w:hAnsiTheme="majorHAnsi" w:cstheme="majorHAnsi"/>
          <w:noProof/>
          <w:color w:val="E27425" w:themeColor="accent2"/>
          <w:sz w:val="32"/>
          <w:szCs w:val="32"/>
          <w:lang w:eastAsia="ja-JP"/>
        </w:rPr>
      </w:pPr>
      <w:r>
        <w:br w:type="page"/>
      </w:r>
    </w:p>
    <w:p w14:paraId="75C69051" w14:textId="184E4FEE" w:rsidR="00A20AFB" w:rsidRDefault="00A20AFB" w:rsidP="00065C0B">
      <w:pPr>
        <w:pStyle w:val="Heading3"/>
      </w:pPr>
      <w:bookmarkStart w:id="353" w:name="_Toc24967099"/>
      <w:r>
        <w:lastRenderedPageBreak/>
        <w:t>L.3.2.A: Capitalize Titles</w:t>
      </w:r>
      <w:bookmarkEnd w:id="353"/>
    </w:p>
    <w:p w14:paraId="63E87A5C" w14:textId="18865B32" w:rsidR="00D10DC5" w:rsidRDefault="008726FD" w:rsidP="00D10DC5">
      <w:hyperlink w:anchor="_Grade_5_M2" w:history="1">
        <w:r w:rsidR="00D10DC5" w:rsidRPr="00D10DC5">
          <w:rPr>
            <w:rStyle w:val="Hyperlink"/>
            <w:rFonts w:ascii="Calibri" w:hAnsi="Calibri"/>
          </w:rPr>
          <w:t>See Grade 5 M2 L31 Mini-lesson: Use Correct Capitalization (13 min.)</w:t>
        </w:r>
      </w:hyperlink>
    </w:p>
    <w:p w14:paraId="035EA832" w14:textId="77777777" w:rsidR="00D10DC5" w:rsidRDefault="00D10DC5" w:rsidP="00D10DC5">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825AB1" w:rsidRPr="0049524D" w14:paraId="56842BF0" w14:textId="77777777" w:rsidTr="00535772">
        <w:trPr>
          <w:trHeight w:val="432"/>
          <w:tblHeader/>
          <w:jc w:val="center"/>
        </w:trPr>
        <w:tc>
          <w:tcPr>
            <w:tcW w:w="10800" w:type="dxa"/>
            <w:gridSpan w:val="3"/>
            <w:shd w:val="clear" w:color="auto" w:fill="255694"/>
            <w:vAlign w:val="center"/>
          </w:tcPr>
          <w:p w14:paraId="0B57BB32" w14:textId="77777777" w:rsidR="00825AB1" w:rsidRDefault="00825AB1" w:rsidP="00825AB1">
            <w:pPr>
              <w:pStyle w:val="Heading4"/>
              <w:outlineLvl w:val="3"/>
            </w:pPr>
            <w:bookmarkStart w:id="354" w:name="_Toc24967100"/>
            <w:r w:rsidRPr="0049524D">
              <w:t xml:space="preserve">Grade </w:t>
            </w:r>
            <w:r>
              <w:t>3</w:t>
            </w:r>
            <w:r w:rsidRPr="0049524D">
              <w:t xml:space="preserve"> M</w:t>
            </w:r>
            <w:r>
              <w:t>2</w:t>
            </w:r>
            <w:r w:rsidRPr="0049524D">
              <w:t xml:space="preserve"> L</w:t>
            </w:r>
            <w:r>
              <w:t>7</w:t>
            </w:r>
            <w:r w:rsidRPr="0049524D">
              <w:t xml:space="preserve"> Mini-lesson: </w:t>
            </w:r>
            <w:r w:rsidRPr="00302CCD">
              <w:t xml:space="preserve">Capitalize Titles </w:t>
            </w:r>
            <w:r w:rsidRPr="0049524D">
              <w:t>(</w:t>
            </w:r>
            <w:r>
              <w:t>15</w:t>
            </w:r>
            <w:r w:rsidRPr="0049524D">
              <w:t xml:space="preserve"> min.)</w:t>
            </w:r>
            <w:bookmarkEnd w:id="354"/>
          </w:p>
          <w:p w14:paraId="13198EB3" w14:textId="024E0ACA" w:rsidR="00403993" w:rsidRPr="00403993" w:rsidRDefault="00403993" w:rsidP="00F93AE9">
            <w:pPr>
              <w:pStyle w:val="Heading4"/>
              <w:outlineLvl w:val="3"/>
            </w:pPr>
            <w:bookmarkStart w:id="355" w:name="_Toc24967101"/>
            <w:r w:rsidRPr="0049524D">
              <w:t xml:space="preserve">Grade </w:t>
            </w:r>
            <w:r>
              <w:t>4</w:t>
            </w:r>
            <w:r w:rsidRPr="0049524D">
              <w:t xml:space="preserve"> M</w:t>
            </w:r>
            <w:r>
              <w:t>3</w:t>
            </w:r>
            <w:r w:rsidRPr="0049524D">
              <w:t xml:space="preserve"> </w:t>
            </w:r>
            <w:r w:rsidR="00F93AE9" w:rsidRPr="0049524D">
              <w:t>L</w:t>
            </w:r>
            <w:r w:rsidR="00F93AE9">
              <w:t>5</w:t>
            </w:r>
            <w:r w:rsidR="00F93AE9" w:rsidRPr="0049524D">
              <w:t xml:space="preserve"> </w:t>
            </w:r>
            <w:r w:rsidRPr="0049524D">
              <w:t xml:space="preserve">Mini-lesson: </w:t>
            </w:r>
            <w:r w:rsidRPr="00302CCD">
              <w:t xml:space="preserve">Capitalize Titles </w:t>
            </w:r>
            <w:r w:rsidRPr="0049524D">
              <w:t>(</w:t>
            </w:r>
            <w:r>
              <w:t>15</w:t>
            </w:r>
            <w:r w:rsidRPr="0049524D">
              <w:t xml:space="preserve"> min.)</w:t>
            </w:r>
            <w:bookmarkEnd w:id="355"/>
          </w:p>
        </w:tc>
      </w:tr>
      <w:tr w:rsidR="00825AB1" w:rsidRPr="0049524D" w14:paraId="528260A3" w14:textId="77777777" w:rsidTr="00535772">
        <w:trPr>
          <w:trHeight w:val="126"/>
          <w:jc w:val="center"/>
        </w:trPr>
        <w:tc>
          <w:tcPr>
            <w:tcW w:w="10800" w:type="dxa"/>
            <w:gridSpan w:val="3"/>
            <w:shd w:val="clear" w:color="auto" w:fill="FFFFFF"/>
          </w:tcPr>
          <w:p w14:paraId="279677E5" w14:textId="77777777" w:rsidR="00825AB1" w:rsidRPr="0049524D" w:rsidRDefault="00825AB1" w:rsidP="00535772">
            <w:pPr>
              <w:rPr>
                <w:b/>
                <w:caps/>
                <w:color w:val="E27425"/>
                <w:sz w:val="20"/>
                <w:szCs w:val="20"/>
              </w:rPr>
            </w:pPr>
            <w:r w:rsidRPr="00A01A38">
              <w:rPr>
                <w:rStyle w:val="05TableTextBoldOrange"/>
              </w:rPr>
              <w:t>L.3.2.A: Capitalize Titles</w:t>
            </w:r>
          </w:p>
        </w:tc>
      </w:tr>
      <w:tr w:rsidR="00825AB1" w:rsidRPr="0049524D" w14:paraId="27B4C907" w14:textId="77777777" w:rsidTr="00535772">
        <w:trPr>
          <w:trHeight w:val="126"/>
          <w:jc w:val="center"/>
        </w:trPr>
        <w:tc>
          <w:tcPr>
            <w:tcW w:w="10800" w:type="dxa"/>
            <w:gridSpan w:val="3"/>
            <w:shd w:val="clear" w:color="auto" w:fill="FFFFFF"/>
          </w:tcPr>
          <w:p w14:paraId="6EC21BE3" w14:textId="77777777" w:rsidR="00825AB1" w:rsidRPr="0049524D" w:rsidRDefault="00825AB1" w:rsidP="00535772">
            <w:pPr>
              <w:rPr>
                <w:b/>
                <w:caps/>
                <w:color w:val="E27425"/>
                <w:sz w:val="20"/>
                <w:szCs w:val="20"/>
              </w:rPr>
            </w:pPr>
            <w:r w:rsidRPr="00A01A38">
              <w:rPr>
                <w:b/>
                <w:caps/>
                <w:color w:val="auto"/>
                <w:sz w:val="20"/>
                <w:szCs w:val="20"/>
              </w:rPr>
              <w:t xml:space="preserve">L.3.2.A: </w:t>
            </w:r>
            <w:r w:rsidRPr="00A01A38">
              <w:rPr>
                <w:color w:val="auto"/>
                <w:sz w:val="20"/>
                <w:szCs w:val="20"/>
              </w:rPr>
              <w:t>Capitalize appropriate words in titles.</w:t>
            </w:r>
          </w:p>
        </w:tc>
      </w:tr>
      <w:tr w:rsidR="00825AB1" w:rsidRPr="0049524D" w14:paraId="1B9D2089" w14:textId="77777777" w:rsidTr="00535772">
        <w:trPr>
          <w:trHeight w:val="126"/>
          <w:jc w:val="center"/>
        </w:trPr>
        <w:tc>
          <w:tcPr>
            <w:tcW w:w="10800" w:type="dxa"/>
            <w:gridSpan w:val="3"/>
            <w:shd w:val="clear" w:color="auto" w:fill="EDF5FB"/>
          </w:tcPr>
          <w:p w14:paraId="5D90EB3B" w14:textId="77777777" w:rsidR="00825AB1" w:rsidRPr="0049524D" w:rsidRDefault="00825AB1" w:rsidP="00535772">
            <w:pPr>
              <w:widowControl w:val="0"/>
              <w:tabs>
                <w:tab w:val="left" w:pos="1872"/>
              </w:tabs>
              <w:rPr>
                <w:b/>
                <w:sz w:val="20"/>
                <w:szCs w:val="20"/>
              </w:rPr>
            </w:pPr>
            <w:r w:rsidRPr="000C0264">
              <w:rPr>
                <w:b/>
                <w:sz w:val="20"/>
                <w:szCs w:val="20"/>
              </w:rPr>
              <w:t>Frame Instruction</w:t>
            </w:r>
          </w:p>
        </w:tc>
      </w:tr>
      <w:tr w:rsidR="00825AB1" w:rsidRPr="0049524D" w14:paraId="7513C41B" w14:textId="77777777" w:rsidTr="00535772">
        <w:trPr>
          <w:trHeight w:val="126"/>
          <w:jc w:val="center"/>
        </w:trPr>
        <w:tc>
          <w:tcPr>
            <w:tcW w:w="10800" w:type="dxa"/>
            <w:gridSpan w:val="3"/>
            <w:shd w:val="clear" w:color="auto" w:fill="FFFFFF"/>
          </w:tcPr>
          <w:p w14:paraId="75F5E309" w14:textId="6AC5D8E7" w:rsidR="00825AB1" w:rsidRPr="0049524D" w:rsidRDefault="008E7213" w:rsidP="008E7213">
            <w:pPr>
              <w:widowControl w:val="0"/>
              <w:tabs>
                <w:tab w:val="left" w:pos="1872"/>
              </w:tabs>
              <w:rPr>
                <w:b/>
                <w:sz w:val="20"/>
                <w:szCs w:val="20"/>
              </w:rPr>
            </w:pPr>
            <w:r w:rsidRPr="000C0264">
              <w:rPr>
                <w:sz w:val="20"/>
                <w:szCs w:val="20"/>
              </w:rPr>
              <w:t>Today, we</w:t>
            </w:r>
            <w:r>
              <w:rPr>
                <w:sz w:val="20"/>
                <w:szCs w:val="20"/>
              </w:rPr>
              <w:t xml:space="preserve"> will </w:t>
            </w:r>
            <w:r w:rsidRPr="000C0264">
              <w:rPr>
                <w:sz w:val="20"/>
                <w:szCs w:val="20"/>
              </w:rPr>
              <w:t xml:space="preserve">learn to </w:t>
            </w:r>
            <w:r>
              <w:rPr>
                <w:sz w:val="20"/>
                <w:szCs w:val="20"/>
              </w:rPr>
              <w:t>correctly capitalize letters in titles. We will learn when to use a capital letter and when to use a lowercase letter.</w:t>
            </w:r>
          </w:p>
        </w:tc>
      </w:tr>
      <w:tr w:rsidR="00825AB1" w:rsidRPr="0049524D" w14:paraId="5689D828" w14:textId="77777777" w:rsidTr="00535772">
        <w:trPr>
          <w:trHeight w:val="126"/>
          <w:jc w:val="center"/>
        </w:trPr>
        <w:tc>
          <w:tcPr>
            <w:tcW w:w="10800" w:type="dxa"/>
            <w:gridSpan w:val="3"/>
            <w:shd w:val="clear" w:color="auto" w:fill="FFFFFF"/>
          </w:tcPr>
          <w:p w14:paraId="1257391F" w14:textId="77777777" w:rsidR="00825AB1" w:rsidRPr="007A0849" w:rsidRDefault="00825AB1" w:rsidP="006708B7">
            <w:pPr>
              <w:widowControl w:val="0"/>
              <w:numPr>
                <w:ilvl w:val="0"/>
                <w:numId w:val="121"/>
              </w:numPr>
              <w:tabs>
                <w:tab w:val="left" w:pos="1872"/>
              </w:tabs>
              <w:rPr>
                <w:i/>
                <w:sz w:val="20"/>
                <w:szCs w:val="20"/>
              </w:rPr>
            </w:pPr>
            <w:r w:rsidRPr="007A0849">
              <w:rPr>
                <w:i/>
                <w:sz w:val="20"/>
                <w:szCs w:val="20"/>
              </w:rPr>
              <w:t xml:space="preserve">Display </w:t>
            </w:r>
            <w:r>
              <w:rPr>
                <w:i/>
                <w:sz w:val="20"/>
                <w:szCs w:val="20"/>
              </w:rPr>
              <w:t xml:space="preserve">Language </w:t>
            </w:r>
            <w:r w:rsidRPr="007A0849">
              <w:rPr>
                <w:i/>
                <w:sz w:val="20"/>
                <w:szCs w:val="20"/>
              </w:rPr>
              <w:t>Handout: Capital</w:t>
            </w:r>
            <w:r>
              <w:rPr>
                <w:i/>
                <w:sz w:val="20"/>
                <w:szCs w:val="20"/>
              </w:rPr>
              <w:t>ize</w:t>
            </w:r>
            <w:r w:rsidRPr="007A0849">
              <w:rPr>
                <w:i/>
                <w:sz w:val="20"/>
                <w:szCs w:val="20"/>
              </w:rPr>
              <w:t xml:space="preserve"> Titles.</w:t>
            </w:r>
          </w:p>
          <w:p w14:paraId="373710BC" w14:textId="77777777" w:rsidR="00825AB1" w:rsidRPr="0049524D" w:rsidRDefault="00825AB1" w:rsidP="006708B7">
            <w:pPr>
              <w:widowControl w:val="0"/>
              <w:numPr>
                <w:ilvl w:val="0"/>
                <w:numId w:val="122"/>
              </w:numPr>
              <w:tabs>
                <w:tab w:val="left" w:pos="1872"/>
              </w:tabs>
              <w:rPr>
                <w:i/>
                <w:sz w:val="20"/>
                <w:szCs w:val="20"/>
              </w:rPr>
            </w:pPr>
            <w:r>
              <w:rPr>
                <w:i/>
                <w:sz w:val="20"/>
                <w:szCs w:val="20"/>
              </w:rPr>
              <w:t>Organize pairs to correctly find and identify which words in titles should be capitalized.</w:t>
            </w:r>
          </w:p>
        </w:tc>
      </w:tr>
      <w:tr w:rsidR="00825AB1" w:rsidRPr="0049524D" w14:paraId="0CDAF8BD" w14:textId="77777777" w:rsidTr="00535772">
        <w:trPr>
          <w:trHeight w:val="128"/>
          <w:jc w:val="center"/>
        </w:trPr>
        <w:tc>
          <w:tcPr>
            <w:tcW w:w="1266" w:type="dxa"/>
            <w:shd w:val="clear" w:color="auto" w:fill="EDF5FB"/>
            <w:vAlign w:val="center"/>
          </w:tcPr>
          <w:p w14:paraId="01366AE6" w14:textId="77777777" w:rsidR="00825AB1" w:rsidRPr="0049524D" w:rsidRDefault="00825AB1"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FAFB068" w14:textId="77777777" w:rsidR="00825AB1" w:rsidRPr="0049524D" w:rsidRDefault="00825AB1"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20F37C3" w14:textId="77777777" w:rsidR="00825AB1" w:rsidRPr="0049524D" w:rsidRDefault="00825AB1" w:rsidP="00535772">
            <w:pPr>
              <w:widowControl w:val="0"/>
              <w:tabs>
                <w:tab w:val="left" w:pos="1872"/>
              </w:tabs>
              <w:rPr>
                <w:b/>
                <w:sz w:val="20"/>
                <w:szCs w:val="20"/>
              </w:rPr>
            </w:pPr>
            <w:r w:rsidRPr="0049524D">
              <w:rPr>
                <w:b/>
                <w:sz w:val="20"/>
                <w:szCs w:val="20"/>
              </w:rPr>
              <w:t>Do</w:t>
            </w:r>
          </w:p>
        </w:tc>
      </w:tr>
      <w:tr w:rsidR="008E7213" w:rsidRPr="0049524D" w14:paraId="6D3728E8" w14:textId="77777777" w:rsidTr="00535772">
        <w:trPr>
          <w:trHeight w:val="126"/>
          <w:jc w:val="center"/>
        </w:trPr>
        <w:tc>
          <w:tcPr>
            <w:tcW w:w="1266" w:type="dxa"/>
            <w:shd w:val="clear" w:color="auto" w:fill="FFFFFF"/>
          </w:tcPr>
          <w:p w14:paraId="47853207"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1 min.</w:t>
            </w:r>
          </w:p>
        </w:tc>
        <w:tc>
          <w:tcPr>
            <w:tcW w:w="6214" w:type="dxa"/>
            <w:shd w:val="clear" w:color="auto" w:fill="FFFFFF"/>
          </w:tcPr>
          <w:p w14:paraId="010F7507" w14:textId="77777777" w:rsidR="008E7213" w:rsidRPr="00302CCD" w:rsidRDefault="008E7213" w:rsidP="008E7213">
            <w:pPr>
              <w:pStyle w:val="1TableBullet"/>
              <w:rPr>
                <w:rFonts w:asciiTheme="minorHAnsi" w:eastAsia="Calibri" w:hAnsiTheme="minorHAnsi"/>
              </w:rPr>
            </w:pPr>
            <w:r w:rsidRPr="00302CCD">
              <w:rPr>
                <w:rFonts w:asciiTheme="minorHAnsi" w:hAnsiTheme="minorHAnsi"/>
                <w:bCs/>
                <w:color w:val="000000"/>
              </w:rPr>
              <w:t>To correctly write a title:</w:t>
            </w:r>
          </w:p>
          <w:p w14:paraId="490941EB" w14:textId="6AEE4AC4" w:rsidR="008E7213" w:rsidRPr="00302CCD" w:rsidRDefault="008E7213" w:rsidP="008E7213">
            <w:pPr>
              <w:pStyle w:val="1TableBullet"/>
              <w:numPr>
                <w:ilvl w:val="1"/>
                <w:numId w:val="7"/>
              </w:numPr>
              <w:ind w:left="727"/>
              <w:rPr>
                <w:rFonts w:asciiTheme="minorHAnsi" w:eastAsia="Calibri" w:hAnsiTheme="minorHAnsi"/>
              </w:rPr>
            </w:pPr>
            <w:r w:rsidRPr="00302CCD">
              <w:rPr>
                <w:rFonts w:asciiTheme="minorHAnsi" w:hAnsiTheme="minorHAnsi"/>
                <w:bCs/>
                <w:color w:val="000000"/>
              </w:rPr>
              <w:t>Always capitalize the first word</w:t>
            </w:r>
            <w:r w:rsidR="006A7E66">
              <w:rPr>
                <w:rFonts w:asciiTheme="minorHAnsi" w:hAnsiTheme="minorHAnsi"/>
                <w:bCs/>
                <w:color w:val="000000"/>
              </w:rPr>
              <w:t xml:space="preserve"> and last word</w:t>
            </w:r>
            <w:r w:rsidRPr="00302CCD">
              <w:rPr>
                <w:rFonts w:asciiTheme="minorHAnsi" w:hAnsiTheme="minorHAnsi"/>
                <w:bCs/>
                <w:color w:val="000000"/>
              </w:rPr>
              <w:t>.</w:t>
            </w:r>
          </w:p>
          <w:p w14:paraId="0332ACF1" w14:textId="77777777" w:rsidR="008E7213" w:rsidRPr="00302CCD" w:rsidRDefault="008E7213" w:rsidP="008E7213">
            <w:pPr>
              <w:pStyle w:val="1TableBullet"/>
              <w:numPr>
                <w:ilvl w:val="1"/>
                <w:numId w:val="7"/>
              </w:numPr>
              <w:ind w:left="727"/>
              <w:rPr>
                <w:rFonts w:asciiTheme="minorHAnsi" w:eastAsia="Calibri" w:hAnsiTheme="minorHAnsi"/>
              </w:rPr>
            </w:pPr>
            <w:r w:rsidRPr="00302CCD">
              <w:rPr>
                <w:rFonts w:asciiTheme="minorHAnsi" w:hAnsiTheme="minorHAnsi"/>
                <w:bCs/>
                <w:color w:val="000000"/>
              </w:rPr>
              <w:t>Capitalize all important words in the title.</w:t>
            </w:r>
          </w:p>
          <w:p w14:paraId="4A214CF4" w14:textId="77777777" w:rsidR="008E7213" w:rsidRPr="00302CCD" w:rsidRDefault="008E7213" w:rsidP="008E7213">
            <w:pPr>
              <w:pStyle w:val="1TableBullet"/>
              <w:numPr>
                <w:ilvl w:val="1"/>
                <w:numId w:val="7"/>
              </w:numPr>
              <w:ind w:left="727"/>
              <w:rPr>
                <w:rFonts w:asciiTheme="minorHAnsi" w:eastAsia="Calibri" w:hAnsiTheme="minorHAnsi"/>
              </w:rPr>
            </w:pPr>
            <w:r w:rsidRPr="00302CCD">
              <w:rPr>
                <w:rFonts w:asciiTheme="minorHAnsi" w:hAnsiTheme="minorHAnsi"/>
                <w:bCs/>
                <w:color w:val="000000"/>
              </w:rPr>
              <w:t>Capitalize all proper nouns</w:t>
            </w:r>
            <w:r>
              <w:rPr>
                <w:rFonts w:asciiTheme="minorHAnsi" w:hAnsiTheme="minorHAnsi"/>
                <w:bCs/>
                <w:color w:val="000000"/>
              </w:rPr>
              <w:t>, like names of people and places</w:t>
            </w:r>
            <w:r w:rsidRPr="00302CCD">
              <w:rPr>
                <w:rFonts w:asciiTheme="minorHAnsi" w:hAnsiTheme="minorHAnsi"/>
                <w:bCs/>
                <w:color w:val="000000"/>
              </w:rPr>
              <w:t>.</w:t>
            </w:r>
          </w:p>
          <w:p w14:paraId="08ECCAF8" w14:textId="3A817B48" w:rsidR="008E7213" w:rsidRPr="00302CCD" w:rsidRDefault="008E7213" w:rsidP="008E7213">
            <w:pPr>
              <w:numPr>
                <w:ilvl w:val="0"/>
                <w:numId w:val="11"/>
              </w:numPr>
              <w:contextualSpacing/>
              <w:rPr>
                <w:rFonts w:asciiTheme="minorHAnsi" w:hAnsiTheme="minorHAnsi"/>
                <w:bCs/>
                <w:sz w:val="20"/>
                <w:szCs w:val="20"/>
              </w:rPr>
            </w:pPr>
            <w:r w:rsidRPr="00302CCD">
              <w:rPr>
                <w:rFonts w:asciiTheme="minorHAnsi" w:hAnsiTheme="minorHAnsi"/>
                <w:bCs/>
                <w:sz w:val="20"/>
                <w:szCs w:val="20"/>
              </w:rPr>
              <w:t xml:space="preserve">Examples: </w:t>
            </w:r>
            <w:r w:rsidRPr="00302CCD">
              <w:rPr>
                <w:rFonts w:asciiTheme="minorHAnsi" w:hAnsiTheme="minorHAnsi"/>
                <w:bCs/>
                <w:i/>
                <w:sz w:val="20"/>
                <w:szCs w:val="20"/>
              </w:rPr>
              <w:t>James and the Giant Peach</w:t>
            </w:r>
            <w:r w:rsidR="006A7E66">
              <w:rPr>
                <w:rFonts w:asciiTheme="minorHAnsi" w:hAnsiTheme="minorHAnsi"/>
                <w:bCs/>
                <w:sz w:val="20"/>
                <w:szCs w:val="20"/>
              </w:rPr>
              <w:t>;</w:t>
            </w:r>
            <w:r w:rsidRPr="00302CCD">
              <w:rPr>
                <w:rFonts w:asciiTheme="minorHAnsi" w:hAnsiTheme="minorHAnsi"/>
                <w:bCs/>
                <w:i/>
                <w:sz w:val="20"/>
                <w:szCs w:val="20"/>
              </w:rPr>
              <w:t xml:space="preserve"> Where the Red Fern Grows</w:t>
            </w:r>
            <w:r w:rsidR="006A7E66">
              <w:rPr>
                <w:rFonts w:asciiTheme="minorHAnsi" w:hAnsiTheme="minorHAnsi"/>
                <w:bCs/>
                <w:sz w:val="20"/>
                <w:szCs w:val="20"/>
              </w:rPr>
              <w:t>;</w:t>
            </w:r>
            <w:r w:rsidRPr="00302CCD">
              <w:rPr>
                <w:rFonts w:asciiTheme="minorHAnsi" w:hAnsiTheme="minorHAnsi"/>
                <w:bCs/>
                <w:i/>
                <w:sz w:val="20"/>
                <w:szCs w:val="20"/>
              </w:rPr>
              <w:t xml:space="preserve"> Charlie and the Chocolate Factory</w:t>
            </w:r>
          </w:p>
        </w:tc>
        <w:tc>
          <w:tcPr>
            <w:tcW w:w="3320" w:type="dxa"/>
            <w:shd w:val="clear" w:color="auto" w:fill="FFFFFF"/>
          </w:tcPr>
          <w:p w14:paraId="7F3346FC" w14:textId="1DEC5CE9"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rPr>
              <w:t xml:space="preserve">Read aloud the list of requirements for capitalization in titles and the examples on Language </w:t>
            </w:r>
            <w:r w:rsidRPr="00302CCD">
              <w:rPr>
                <w:rFonts w:asciiTheme="minorHAnsi" w:hAnsiTheme="minorHAnsi"/>
                <w:i/>
              </w:rPr>
              <w:t>Handout: Capitalize Titles</w:t>
            </w:r>
            <w:r w:rsidRPr="00302CCD">
              <w:rPr>
                <w:rFonts w:asciiTheme="minorHAnsi" w:eastAsia="Calibri" w:hAnsiTheme="minorHAnsi"/>
                <w:i/>
              </w:rPr>
              <w:t>.</w:t>
            </w:r>
          </w:p>
        </w:tc>
      </w:tr>
      <w:tr w:rsidR="008E7213" w:rsidRPr="0049524D" w14:paraId="7ADA80DE" w14:textId="77777777" w:rsidTr="00535772">
        <w:trPr>
          <w:trHeight w:val="126"/>
          <w:jc w:val="center"/>
        </w:trPr>
        <w:tc>
          <w:tcPr>
            <w:tcW w:w="1266" w:type="dxa"/>
            <w:shd w:val="clear" w:color="auto" w:fill="FFFFFF"/>
          </w:tcPr>
          <w:p w14:paraId="782933C1"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2 min.</w:t>
            </w:r>
          </w:p>
        </w:tc>
        <w:tc>
          <w:tcPr>
            <w:tcW w:w="6214" w:type="dxa"/>
            <w:shd w:val="clear" w:color="auto" w:fill="FFFFFF"/>
          </w:tcPr>
          <w:p w14:paraId="5FB36D78" w14:textId="2661C8DB" w:rsidR="008E7213" w:rsidRPr="00302CCD" w:rsidRDefault="008E7213" w:rsidP="0082143F">
            <w:pPr>
              <w:numPr>
                <w:ilvl w:val="0"/>
                <w:numId w:val="11"/>
              </w:numPr>
              <w:contextualSpacing/>
              <w:rPr>
                <w:rFonts w:asciiTheme="minorHAnsi" w:hAnsiTheme="minorHAnsi"/>
                <w:bCs/>
                <w:sz w:val="20"/>
                <w:szCs w:val="20"/>
              </w:rPr>
            </w:pPr>
            <w:r w:rsidRPr="00302CCD">
              <w:rPr>
                <w:rFonts w:asciiTheme="minorHAnsi" w:eastAsia="Calibri" w:hAnsiTheme="minorHAnsi"/>
                <w:sz w:val="20"/>
                <w:szCs w:val="20"/>
              </w:rPr>
              <w:t xml:space="preserve">When we write the title of a book or article, we capitalize the first letter of the </w:t>
            </w:r>
            <w:r w:rsidR="0082143F">
              <w:rPr>
                <w:rFonts w:asciiTheme="minorHAnsi" w:eastAsia="Calibri" w:hAnsiTheme="minorHAnsi"/>
                <w:sz w:val="20"/>
                <w:szCs w:val="20"/>
              </w:rPr>
              <w:t xml:space="preserve">first and last words in the </w:t>
            </w:r>
            <w:r w:rsidRPr="00302CCD">
              <w:rPr>
                <w:rFonts w:asciiTheme="minorHAnsi" w:eastAsia="Calibri" w:hAnsiTheme="minorHAnsi"/>
                <w:sz w:val="20"/>
                <w:szCs w:val="20"/>
              </w:rPr>
              <w:t>title, all proper nouns, and all other important words</w:t>
            </w:r>
            <w:r w:rsidR="0082143F">
              <w:rPr>
                <w:rFonts w:asciiTheme="minorHAnsi" w:eastAsia="Calibri" w:hAnsiTheme="minorHAnsi"/>
                <w:sz w:val="20"/>
                <w:szCs w:val="20"/>
              </w:rPr>
              <w:t xml:space="preserve"> (</w:t>
            </w:r>
            <w:r w:rsidR="0082143F" w:rsidRPr="00BC6B1D">
              <w:rPr>
                <w:rFonts w:asciiTheme="minorHAnsi" w:eastAsia="Calibri" w:hAnsiTheme="minorHAnsi"/>
                <w:sz w:val="20"/>
                <w:szCs w:val="20"/>
              </w:rPr>
              <w:t>adjectives, adverbs, nouns, pronouns, verbs</w:t>
            </w:r>
            <w:r w:rsidR="0082143F">
              <w:rPr>
                <w:rFonts w:asciiTheme="minorHAnsi" w:eastAsia="Calibri" w:hAnsiTheme="minorHAnsi"/>
                <w:sz w:val="20"/>
                <w:szCs w:val="20"/>
              </w:rPr>
              <w:t>)</w:t>
            </w:r>
            <w:r w:rsidRPr="00302CCD">
              <w:rPr>
                <w:rFonts w:asciiTheme="minorHAnsi" w:eastAsia="Calibri" w:hAnsiTheme="minorHAnsi"/>
                <w:sz w:val="20"/>
                <w:szCs w:val="20"/>
              </w:rPr>
              <w:t xml:space="preserve">.  </w:t>
            </w:r>
          </w:p>
        </w:tc>
        <w:tc>
          <w:tcPr>
            <w:tcW w:w="3320" w:type="dxa"/>
            <w:shd w:val="clear" w:color="auto" w:fill="FFFFFF"/>
          </w:tcPr>
          <w:p w14:paraId="017B8644" w14:textId="66240EB4"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rPr>
              <w:t xml:space="preserve">Review the Important Words chart with students and encourage them to come up with more examples of each type of word. </w:t>
            </w:r>
          </w:p>
        </w:tc>
      </w:tr>
      <w:tr w:rsidR="008E7213" w:rsidRPr="0049524D" w14:paraId="53D5EF11" w14:textId="77777777" w:rsidTr="00535772">
        <w:trPr>
          <w:trHeight w:val="126"/>
          <w:jc w:val="center"/>
        </w:trPr>
        <w:tc>
          <w:tcPr>
            <w:tcW w:w="1266" w:type="dxa"/>
            <w:shd w:val="clear" w:color="auto" w:fill="FFFFFF"/>
          </w:tcPr>
          <w:p w14:paraId="2B8EBE43"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2 min.</w:t>
            </w:r>
          </w:p>
        </w:tc>
        <w:tc>
          <w:tcPr>
            <w:tcW w:w="6214" w:type="dxa"/>
            <w:shd w:val="clear" w:color="auto" w:fill="FFFFFF"/>
          </w:tcPr>
          <w:p w14:paraId="1E25C7DD" w14:textId="24AF6C2B" w:rsidR="008E7213" w:rsidRPr="00302CCD" w:rsidRDefault="008E7213" w:rsidP="008E7213">
            <w:pPr>
              <w:numPr>
                <w:ilvl w:val="0"/>
                <w:numId w:val="11"/>
              </w:numPr>
              <w:contextualSpacing/>
              <w:rPr>
                <w:rFonts w:asciiTheme="minorHAnsi" w:hAnsiTheme="minorHAnsi"/>
                <w:bCs/>
                <w:sz w:val="20"/>
                <w:szCs w:val="20"/>
              </w:rPr>
            </w:pPr>
            <w:r w:rsidRPr="00302CCD">
              <w:rPr>
                <w:rFonts w:asciiTheme="minorHAnsi" w:eastAsia="Calibri" w:hAnsiTheme="minorHAnsi"/>
                <w:sz w:val="20"/>
                <w:szCs w:val="20"/>
              </w:rPr>
              <w:t xml:space="preserve">We do not need to capitalize every word in a title. Some words, like articles and conjunctions, are not capitalized. </w:t>
            </w:r>
          </w:p>
        </w:tc>
        <w:tc>
          <w:tcPr>
            <w:tcW w:w="3320" w:type="dxa"/>
            <w:shd w:val="clear" w:color="auto" w:fill="FFFFFF"/>
          </w:tcPr>
          <w:p w14:paraId="2A71339E" w14:textId="2F2594CC"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rPr>
              <w:t xml:space="preserve">Review the Words That Do Not Need a Capital Letter chart. </w:t>
            </w:r>
          </w:p>
        </w:tc>
      </w:tr>
      <w:tr w:rsidR="008E7213" w:rsidRPr="0049524D" w14:paraId="31453679" w14:textId="77777777" w:rsidTr="00535772">
        <w:trPr>
          <w:trHeight w:val="126"/>
          <w:jc w:val="center"/>
        </w:trPr>
        <w:tc>
          <w:tcPr>
            <w:tcW w:w="1266" w:type="dxa"/>
            <w:shd w:val="clear" w:color="auto" w:fill="FFFFFF"/>
          </w:tcPr>
          <w:p w14:paraId="514141A1"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4 min.</w:t>
            </w:r>
          </w:p>
        </w:tc>
        <w:tc>
          <w:tcPr>
            <w:tcW w:w="6214" w:type="dxa"/>
            <w:shd w:val="clear" w:color="auto" w:fill="FFFFFF"/>
          </w:tcPr>
          <w:p w14:paraId="165A0019" w14:textId="14634F64" w:rsidR="008E7213" w:rsidRPr="00302CCD" w:rsidRDefault="008E7213" w:rsidP="008E7213">
            <w:pPr>
              <w:pStyle w:val="1TableBullet"/>
              <w:rPr>
                <w:rFonts w:asciiTheme="minorHAnsi" w:hAnsiTheme="minorHAnsi"/>
                <w:bCs/>
              </w:rPr>
            </w:pPr>
            <w:r w:rsidRPr="00302CCD">
              <w:rPr>
                <w:rFonts w:asciiTheme="minorHAnsi" w:eastAsia="Calibri" w:hAnsiTheme="minorHAnsi"/>
                <w:color w:val="000000"/>
              </w:rPr>
              <w:t xml:space="preserve">Some short words do need to be capitalized, so be careful when identifying the type of word that needs to be capitalized. </w:t>
            </w:r>
            <w:r w:rsidR="006A7E66">
              <w:rPr>
                <w:rFonts w:asciiTheme="minorHAnsi" w:eastAsia="Calibri" w:hAnsiTheme="minorHAnsi"/>
                <w:color w:val="000000"/>
              </w:rPr>
              <w:t>Verbs</w:t>
            </w:r>
            <w:r w:rsidR="006A7E66" w:rsidRPr="00302CCD">
              <w:rPr>
                <w:rFonts w:asciiTheme="minorHAnsi" w:eastAsia="Calibri" w:hAnsiTheme="minorHAnsi"/>
                <w:color w:val="000000"/>
              </w:rPr>
              <w:t xml:space="preserve"> </w:t>
            </w:r>
            <w:r w:rsidRPr="00302CCD">
              <w:rPr>
                <w:rFonts w:asciiTheme="minorHAnsi" w:eastAsia="Calibri" w:hAnsiTheme="minorHAnsi"/>
                <w:color w:val="000000"/>
              </w:rPr>
              <w:t xml:space="preserve">like </w:t>
            </w:r>
            <w:r w:rsidRPr="00302CCD">
              <w:rPr>
                <w:rFonts w:asciiTheme="minorHAnsi" w:eastAsia="Calibri" w:hAnsiTheme="minorHAnsi"/>
                <w:i/>
                <w:color w:val="000000"/>
              </w:rPr>
              <w:t xml:space="preserve">is </w:t>
            </w:r>
            <w:r w:rsidRPr="00302CCD">
              <w:rPr>
                <w:rFonts w:asciiTheme="minorHAnsi" w:eastAsia="Calibri" w:hAnsiTheme="minorHAnsi"/>
                <w:color w:val="000000"/>
              </w:rPr>
              <w:t>and</w:t>
            </w:r>
            <w:r w:rsidR="006A7E66">
              <w:rPr>
                <w:rFonts w:asciiTheme="minorHAnsi" w:eastAsia="Calibri" w:hAnsiTheme="minorHAnsi"/>
                <w:color w:val="000000"/>
              </w:rPr>
              <w:t xml:space="preserve"> pronouns like</w:t>
            </w:r>
            <w:r w:rsidRPr="00302CCD">
              <w:rPr>
                <w:rFonts w:asciiTheme="minorHAnsi" w:eastAsia="Calibri" w:hAnsiTheme="minorHAnsi"/>
                <w:color w:val="000000"/>
              </w:rPr>
              <w:t xml:space="preserve"> </w:t>
            </w:r>
            <w:r w:rsidRPr="00302CCD">
              <w:rPr>
                <w:rFonts w:asciiTheme="minorHAnsi" w:eastAsia="Calibri" w:hAnsiTheme="minorHAnsi"/>
                <w:i/>
                <w:color w:val="000000"/>
              </w:rPr>
              <w:t xml:space="preserve">she </w:t>
            </w:r>
            <w:r w:rsidRPr="00302CCD">
              <w:rPr>
                <w:rFonts w:asciiTheme="minorHAnsi" w:eastAsia="Calibri" w:hAnsiTheme="minorHAnsi"/>
                <w:color w:val="000000"/>
              </w:rPr>
              <w:t>do need to be capitalized.</w:t>
            </w:r>
          </w:p>
          <w:p w14:paraId="70BFD670" w14:textId="67F9E8A1" w:rsidR="008E7213" w:rsidRPr="00302CCD" w:rsidRDefault="008E7213" w:rsidP="008E7213">
            <w:pPr>
              <w:numPr>
                <w:ilvl w:val="0"/>
                <w:numId w:val="11"/>
              </w:numPr>
              <w:contextualSpacing/>
              <w:rPr>
                <w:rFonts w:asciiTheme="minorHAnsi" w:hAnsiTheme="minorHAnsi"/>
                <w:bCs/>
                <w:sz w:val="20"/>
                <w:szCs w:val="20"/>
              </w:rPr>
            </w:pPr>
            <w:r w:rsidRPr="00302CCD">
              <w:rPr>
                <w:rFonts w:asciiTheme="minorHAnsi" w:eastAsia="Calibri" w:hAnsiTheme="minorHAnsi"/>
                <w:sz w:val="20"/>
                <w:szCs w:val="20"/>
              </w:rPr>
              <w:t xml:space="preserve">Which words are capitalized in the </w:t>
            </w:r>
            <w:r w:rsidR="006A7E66">
              <w:rPr>
                <w:rFonts w:asciiTheme="minorHAnsi" w:eastAsia="Calibri" w:hAnsiTheme="minorHAnsi"/>
                <w:sz w:val="20"/>
                <w:szCs w:val="20"/>
              </w:rPr>
              <w:t xml:space="preserve">titles of </w:t>
            </w:r>
            <w:r w:rsidRPr="00302CCD">
              <w:rPr>
                <w:rFonts w:asciiTheme="minorHAnsi" w:eastAsia="Calibri" w:hAnsiTheme="minorHAnsi"/>
                <w:sz w:val="20"/>
                <w:szCs w:val="20"/>
              </w:rPr>
              <w:t>books in our classroom? Which words are not capitalized?</w:t>
            </w:r>
          </w:p>
        </w:tc>
        <w:tc>
          <w:tcPr>
            <w:tcW w:w="3320" w:type="dxa"/>
            <w:shd w:val="clear" w:color="auto" w:fill="FFFFFF"/>
          </w:tcPr>
          <w:p w14:paraId="0A928000" w14:textId="06D088DF"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rPr>
              <w:t>Have students look at books in the classroom and identify which words are capitalized and which are</w:t>
            </w:r>
            <w:r>
              <w:rPr>
                <w:rFonts w:asciiTheme="minorHAnsi" w:eastAsia="Calibri" w:hAnsiTheme="minorHAnsi"/>
                <w:i/>
              </w:rPr>
              <w:t xml:space="preserve"> </w:t>
            </w:r>
            <w:r w:rsidRPr="00302CCD">
              <w:rPr>
                <w:rFonts w:asciiTheme="minorHAnsi" w:eastAsia="Calibri" w:hAnsiTheme="minorHAnsi"/>
                <w:i/>
              </w:rPr>
              <w:t>n</w:t>
            </w:r>
            <w:r>
              <w:rPr>
                <w:rFonts w:asciiTheme="minorHAnsi" w:eastAsia="Calibri" w:hAnsiTheme="minorHAnsi"/>
                <w:i/>
              </w:rPr>
              <w:t>o</w:t>
            </w:r>
            <w:r w:rsidRPr="00302CCD">
              <w:rPr>
                <w:rFonts w:asciiTheme="minorHAnsi" w:eastAsia="Calibri" w:hAnsiTheme="minorHAnsi"/>
                <w:i/>
              </w:rPr>
              <w:t xml:space="preserve">t. </w:t>
            </w:r>
          </w:p>
        </w:tc>
      </w:tr>
      <w:tr w:rsidR="008E7213" w:rsidRPr="0049524D" w14:paraId="1320A936" w14:textId="77777777" w:rsidTr="00535772">
        <w:trPr>
          <w:trHeight w:val="126"/>
          <w:jc w:val="center"/>
        </w:trPr>
        <w:tc>
          <w:tcPr>
            <w:tcW w:w="1266" w:type="dxa"/>
            <w:shd w:val="clear" w:color="auto" w:fill="FFFFFF"/>
          </w:tcPr>
          <w:p w14:paraId="47479BD2" w14:textId="77777777" w:rsidR="008E7213" w:rsidRPr="00302CCD" w:rsidRDefault="008E7213" w:rsidP="008E7213">
            <w:pPr>
              <w:widowControl w:val="0"/>
              <w:tabs>
                <w:tab w:val="left" w:pos="1872"/>
              </w:tabs>
              <w:rPr>
                <w:rFonts w:asciiTheme="minorHAnsi" w:hAnsiTheme="minorHAnsi"/>
                <w:b/>
                <w:bCs/>
                <w:sz w:val="20"/>
                <w:szCs w:val="20"/>
              </w:rPr>
            </w:pPr>
            <w:r w:rsidRPr="00302CCD">
              <w:rPr>
                <w:rFonts w:asciiTheme="minorHAnsi" w:hAnsiTheme="minorHAnsi"/>
                <w:b/>
                <w:bCs/>
                <w:sz w:val="20"/>
                <w:szCs w:val="20"/>
              </w:rPr>
              <w:t>Monitor Progress</w:t>
            </w:r>
          </w:p>
          <w:p w14:paraId="2131954B" w14:textId="77777777" w:rsidR="008E7213" w:rsidRPr="00302CCD" w:rsidRDefault="008E7213" w:rsidP="008E7213">
            <w:pPr>
              <w:widowControl w:val="0"/>
              <w:tabs>
                <w:tab w:val="left" w:pos="1872"/>
              </w:tabs>
              <w:rPr>
                <w:rFonts w:asciiTheme="minorHAnsi" w:hAnsiTheme="minorHAnsi"/>
                <w:sz w:val="20"/>
                <w:szCs w:val="20"/>
              </w:rPr>
            </w:pPr>
            <w:r w:rsidRPr="00302CCD">
              <w:rPr>
                <w:rFonts w:asciiTheme="minorHAnsi" w:hAnsiTheme="minorHAnsi"/>
                <w:sz w:val="20"/>
                <w:szCs w:val="20"/>
              </w:rPr>
              <w:t>5 min.</w:t>
            </w:r>
          </w:p>
        </w:tc>
        <w:tc>
          <w:tcPr>
            <w:tcW w:w="6214" w:type="dxa"/>
            <w:shd w:val="clear" w:color="auto" w:fill="FFFFFF"/>
          </w:tcPr>
          <w:p w14:paraId="06391519" w14:textId="17F8EC49" w:rsidR="008E7213" w:rsidRPr="00302CCD" w:rsidRDefault="008E7213" w:rsidP="008E7213">
            <w:pPr>
              <w:widowControl w:val="0"/>
              <w:numPr>
                <w:ilvl w:val="0"/>
                <w:numId w:val="10"/>
              </w:numPr>
              <w:ind w:left="360"/>
              <w:contextualSpacing/>
              <w:textAlignment w:val="baseline"/>
              <w:rPr>
                <w:rFonts w:asciiTheme="minorHAnsi" w:hAnsiTheme="minorHAnsi"/>
                <w:sz w:val="20"/>
                <w:szCs w:val="20"/>
              </w:rPr>
            </w:pPr>
            <w:r w:rsidRPr="00302CCD">
              <w:rPr>
                <w:rFonts w:asciiTheme="minorHAnsi" w:hAnsiTheme="minorHAnsi"/>
                <w:sz w:val="20"/>
                <w:szCs w:val="20"/>
              </w:rPr>
              <w:t xml:space="preserve">Complete the practice items on Language Handout: Capitalize </w:t>
            </w:r>
            <w:r>
              <w:rPr>
                <w:rFonts w:asciiTheme="minorHAnsi" w:hAnsiTheme="minorHAnsi"/>
                <w:sz w:val="20"/>
                <w:szCs w:val="20"/>
              </w:rPr>
              <w:t>T</w:t>
            </w:r>
            <w:r w:rsidRPr="00302CCD">
              <w:rPr>
                <w:rFonts w:asciiTheme="minorHAnsi" w:hAnsiTheme="minorHAnsi"/>
                <w:sz w:val="20"/>
                <w:szCs w:val="20"/>
              </w:rPr>
              <w:t>itles.</w:t>
            </w:r>
          </w:p>
        </w:tc>
        <w:tc>
          <w:tcPr>
            <w:tcW w:w="3320" w:type="dxa"/>
            <w:shd w:val="clear" w:color="auto" w:fill="FFFFFF"/>
          </w:tcPr>
          <w:p w14:paraId="56EB120F" w14:textId="233DD913" w:rsidR="008E7213" w:rsidRPr="00302CCD" w:rsidRDefault="008E7213" w:rsidP="008E7213">
            <w:pPr>
              <w:pStyle w:val="Tablebullet"/>
              <w:rPr>
                <w:rFonts w:asciiTheme="minorHAnsi" w:eastAsia="Calibri" w:hAnsiTheme="minorHAnsi"/>
              </w:rPr>
            </w:pPr>
            <w:r w:rsidRPr="00302CCD">
              <w:rPr>
                <w:rFonts w:asciiTheme="minorHAnsi" w:eastAsia="Calibri" w:hAnsiTheme="minorHAnsi"/>
                <w:i/>
                <w:iCs/>
              </w:rPr>
              <w:t xml:space="preserve">Distribute Language </w:t>
            </w:r>
            <w:r w:rsidRPr="00302CCD">
              <w:rPr>
                <w:rFonts w:asciiTheme="minorHAnsi" w:hAnsiTheme="minorHAnsi"/>
                <w:i/>
              </w:rPr>
              <w:t>Handout: Capitalize Titles</w:t>
            </w:r>
            <w:r w:rsidRPr="00302CCD">
              <w:rPr>
                <w:rFonts w:asciiTheme="minorHAnsi" w:eastAsia="Calibri" w:hAnsiTheme="minorHAnsi"/>
                <w:i/>
                <w:iCs/>
              </w:rPr>
              <w:t xml:space="preserve"> and review directions for the practice items.</w:t>
            </w:r>
          </w:p>
        </w:tc>
      </w:tr>
    </w:tbl>
    <w:p w14:paraId="67083556" w14:textId="77777777" w:rsidR="00825AB1" w:rsidRDefault="00825AB1" w:rsidP="00825AB1"/>
    <w:p w14:paraId="24920D10" w14:textId="77777777" w:rsidR="00825AB1" w:rsidRDefault="00825AB1">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825AB1" w:rsidRPr="00CE1366" w14:paraId="47ECFC10" w14:textId="77777777" w:rsidTr="00535772">
        <w:trPr>
          <w:trHeight w:val="432"/>
          <w:tblHeader/>
          <w:jc w:val="center"/>
        </w:trPr>
        <w:tc>
          <w:tcPr>
            <w:tcW w:w="10800" w:type="dxa"/>
            <w:shd w:val="clear" w:color="auto" w:fill="F2F2F2"/>
            <w:vAlign w:val="center"/>
          </w:tcPr>
          <w:p w14:paraId="60DFA87C" w14:textId="77777777" w:rsidR="00825AB1" w:rsidRDefault="00825AB1" w:rsidP="00825AB1">
            <w:pPr>
              <w:pStyle w:val="Heading5"/>
              <w:outlineLvl w:val="4"/>
            </w:pPr>
            <w:bookmarkStart w:id="356" w:name="_Toc24967102"/>
            <w:r w:rsidRPr="00CE1366">
              <w:lastRenderedPageBreak/>
              <w:t xml:space="preserve">Grade </w:t>
            </w:r>
            <w:r>
              <w:t>3</w:t>
            </w:r>
            <w:r w:rsidRPr="00CE1366">
              <w:t xml:space="preserve"> M</w:t>
            </w:r>
            <w:r>
              <w:t>2</w:t>
            </w:r>
            <w:r w:rsidRPr="00CE1366">
              <w:t xml:space="preserve"> L</w:t>
            </w:r>
            <w:r>
              <w:t>7</w:t>
            </w:r>
            <w:r w:rsidRPr="00CE1366">
              <w:t xml:space="preserve"> Handout: </w:t>
            </w:r>
            <w:r w:rsidRPr="00302CCD">
              <w:t>Capitalize Titles</w:t>
            </w:r>
            <w:bookmarkEnd w:id="356"/>
          </w:p>
          <w:p w14:paraId="40F31157" w14:textId="190F171E" w:rsidR="00403993" w:rsidRPr="00403993" w:rsidRDefault="00403993" w:rsidP="00F93AE9">
            <w:pPr>
              <w:pStyle w:val="Heading5"/>
              <w:outlineLvl w:val="4"/>
            </w:pPr>
            <w:bookmarkStart w:id="357" w:name="_Toc24967103"/>
            <w:r w:rsidRPr="00CE1366">
              <w:t xml:space="preserve">Grade </w:t>
            </w:r>
            <w:r>
              <w:t>4</w:t>
            </w:r>
            <w:r w:rsidRPr="00CE1366">
              <w:t xml:space="preserve"> M</w:t>
            </w:r>
            <w:r>
              <w:t>3</w:t>
            </w:r>
            <w:r w:rsidRPr="00CE1366">
              <w:t xml:space="preserve"> </w:t>
            </w:r>
            <w:r w:rsidR="00F93AE9" w:rsidRPr="00CE1366">
              <w:t>L</w:t>
            </w:r>
            <w:r w:rsidR="00F93AE9">
              <w:t>5</w:t>
            </w:r>
            <w:r w:rsidR="00F93AE9" w:rsidRPr="00CE1366">
              <w:t xml:space="preserve"> </w:t>
            </w:r>
            <w:r w:rsidRPr="00CE1366">
              <w:t xml:space="preserve">Handout: </w:t>
            </w:r>
            <w:r w:rsidRPr="00302CCD">
              <w:t>Capitalize Titles</w:t>
            </w:r>
            <w:bookmarkEnd w:id="357"/>
          </w:p>
        </w:tc>
      </w:tr>
      <w:tr w:rsidR="00825AB1" w:rsidRPr="00CE1366" w14:paraId="2C29DD7C" w14:textId="77777777" w:rsidTr="00535772">
        <w:trPr>
          <w:trHeight w:val="1152"/>
          <w:jc w:val="center"/>
        </w:trPr>
        <w:tc>
          <w:tcPr>
            <w:tcW w:w="10800" w:type="dxa"/>
            <w:shd w:val="clear" w:color="auto" w:fill="FFFFFF"/>
          </w:tcPr>
          <w:p w14:paraId="698EDA43" w14:textId="77777777" w:rsidR="00825AB1" w:rsidRDefault="00825AB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578866AC" w14:textId="77777777" w:rsidTr="00535772">
              <w:trPr>
                <w:jc w:val="center"/>
              </w:trPr>
              <w:tc>
                <w:tcPr>
                  <w:tcW w:w="5000" w:type="pct"/>
                  <w:shd w:val="clear" w:color="auto" w:fill="255694" w:themeFill="accent1"/>
                  <w:vAlign w:val="center"/>
                </w:tcPr>
                <w:p w14:paraId="28581E1F" w14:textId="77777777" w:rsidR="00825AB1" w:rsidRPr="000C0264" w:rsidRDefault="00825AB1" w:rsidP="00535772">
                  <w:pPr>
                    <w:rPr>
                      <w:bCs/>
                      <w:color w:val="FFFFFF"/>
                      <w:sz w:val="20"/>
                      <w:szCs w:val="20"/>
                    </w:rPr>
                  </w:pPr>
                  <w:r>
                    <w:rPr>
                      <w:bCs/>
                      <w:color w:val="FFFFFF"/>
                      <w:sz w:val="20"/>
                      <w:szCs w:val="20"/>
                    </w:rPr>
                    <w:t>RULES FOR CAPITALIZATION IN TITLES</w:t>
                  </w:r>
                </w:p>
              </w:tc>
            </w:tr>
            <w:tr w:rsidR="00825AB1" w:rsidRPr="000C0264" w14:paraId="617FCB07" w14:textId="77777777" w:rsidTr="00535772">
              <w:trPr>
                <w:jc w:val="center"/>
              </w:trPr>
              <w:tc>
                <w:tcPr>
                  <w:tcW w:w="5000" w:type="pct"/>
                  <w:shd w:val="clear" w:color="auto" w:fill="FFFFFF"/>
                  <w:vAlign w:val="center"/>
                </w:tcPr>
                <w:p w14:paraId="26D7C567" w14:textId="77777777" w:rsidR="00825AB1" w:rsidRDefault="00825AB1" w:rsidP="00535772">
                  <w:pPr>
                    <w:contextualSpacing/>
                    <w:rPr>
                      <w:bCs/>
                      <w:sz w:val="20"/>
                      <w:szCs w:val="20"/>
                    </w:rPr>
                  </w:pPr>
                  <w:r>
                    <w:rPr>
                      <w:bCs/>
                      <w:sz w:val="20"/>
                      <w:szCs w:val="20"/>
                    </w:rPr>
                    <w:t>To correctly write a title:</w:t>
                  </w:r>
                </w:p>
                <w:p w14:paraId="3EBCCFFE" w14:textId="492AD3C7" w:rsidR="00825AB1" w:rsidRDefault="00825AB1" w:rsidP="00535772">
                  <w:pPr>
                    <w:contextualSpacing/>
                    <w:rPr>
                      <w:bCs/>
                      <w:sz w:val="20"/>
                      <w:szCs w:val="20"/>
                    </w:rPr>
                  </w:pPr>
                  <w:r>
                    <w:rPr>
                      <w:bCs/>
                      <w:sz w:val="20"/>
                      <w:szCs w:val="20"/>
                    </w:rPr>
                    <w:t xml:space="preserve">• Always capitalize the first </w:t>
                  </w:r>
                  <w:r w:rsidR="0082143F">
                    <w:rPr>
                      <w:bCs/>
                      <w:sz w:val="20"/>
                      <w:szCs w:val="20"/>
                    </w:rPr>
                    <w:t xml:space="preserve">and last </w:t>
                  </w:r>
                  <w:r>
                    <w:rPr>
                      <w:bCs/>
                      <w:sz w:val="20"/>
                      <w:szCs w:val="20"/>
                    </w:rPr>
                    <w:t>word</w:t>
                  </w:r>
                  <w:r w:rsidR="0082143F">
                    <w:rPr>
                      <w:bCs/>
                      <w:sz w:val="20"/>
                      <w:szCs w:val="20"/>
                    </w:rPr>
                    <w:t>s</w:t>
                  </w:r>
                  <w:r>
                    <w:rPr>
                      <w:bCs/>
                      <w:sz w:val="20"/>
                      <w:szCs w:val="20"/>
                    </w:rPr>
                    <w:t xml:space="preserve">. </w:t>
                  </w:r>
                </w:p>
                <w:p w14:paraId="6C84195D" w14:textId="49FA4E1F" w:rsidR="00825AB1" w:rsidRDefault="00825AB1" w:rsidP="00535772">
                  <w:pPr>
                    <w:contextualSpacing/>
                    <w:rPr>
                      <w:bCs/>
                      <w:sz w:val="20"/>
                      <w:szCs w:val="20"/>
                    </w:rPr>
                  </w:pPr>
                  <w:r>
                    <w:rPr>
                      <w:bCs/>
                      <w:sz w:val="20"/>
                      <w:szCs w:val="20"/>
                    </w:rPr>
                    <w:t>• Capitalize all important words in the title</w:t>
                  </w:r>
                  <w:r w:rsidR="0082143F">
                    <w:rPr>
                      <w:bCs/>
                      <w:sz w:val="20"/>
                      <w:szCs w:val="20"/>
                    </w:rPr>
                    <w:t xml:space="preserve"> </w:t>
                  </w:r>
                  <w:r w:rsidR="0082143F">
                    <w:rPr>
                      <w:rFonts w:asciiTheme="minorHAnsi" w:eastAsia="Calibri" w:hAnsiTheme="minorHAnsi"/>
                      <w:sz w:val="20"/>
                      <w:szCs w:val="20"/>
                    </w:rPr>
                    <w:t>(</w:t>
                  </w:r>
                  <w:r w:rsidR="0082143F" w:rsidRPr="00BC6B1D">
                    <w:rPr>
                      <w:rFonts w:asciiTheme="minorHAnsi" w:eastAsia="Calibri" w:hAnsiTheme="minorHAnsi"/>
                      <w:sz w:val="20"/>
                      <w:szCs w:val="20"/>
                    </w:rPr>
                    <w:t>adjectives, adverbs, nouns, pronouns, verbs</w:t>
                  </w:r>
                  <w:r w:rsidR="0082143F">
                    <w:rPr>
                      <w:rFonts w:asciiTheme="minorHAnsi" w:eastAsia="Calibri" w:hAnsiTheme="minorHAnsi"/>
                      <w:sz w:val="20"/>
                      <w:szCs w:val="20"/>
                    </w:rPr>
                    <w:t>)</w:t>
                  </w:r>
                  <w:r>
                    <w:rPr>
                      <w:bCs/>
                      <w:sz w:val="20"/>
                      <w:szCs w:val="20"/>
                    </w:rPr>
                    <w:t>.</w:t>
                  </w:r>
                </w:p>
                <w:p w14:paraId="22CDF9AD" w14:textId="77777777" w:rsidR="00825AB1" w:rsidRDefault="00825AB1" w:rsidP="00535772">
                  <w:pPr>
                    <w:contextualSpacing/>
                    <w:rPr>
                      <w:bCs/>
                      <w:sz w:val="20"/>
                      <w:szCs w:val="20"/>
                    </w:rPr>
                  </w:pPr>
                  <w:r>
                    <w:rPr>
                      <w:bCs/>
                      <w:sz w:val="20"/>
                      <w:szCs w:val="20"/>
                    </w:rPr>
                    <w:t xml:space="preserve">• Capitalize all proper nouns.  </w:t>
                  </w:r>
                </w:p>
                <w:p w14:paraId="52F0231C" w14:textId="77DF6A71" w:rsidR="00825AB1" w:rsidRPr="005F3075" w:rsidRDefault="00825AB1" w:rsidP="00535772">
                  <w:pPr>
                    <w:contextualSpacing/>
                    <w:rPr>
                      <w:bCs/>
                      <w:i/>
                      <w:sz w:val="20"/>
                      <w:szCs w:val="20"/>
                    </w:rPr>
                  </w:pPr>
                  <w:r>
                    <w:rPr>
                      <w:bCs/>
                      <w:sz w:val="20"/>
                      <w:szCs w:val="20"/>
                    </w:rPr>
                    <w:t xml:space="preserve">• Examples: </w:t>
                  </w:r>
                  <w:r>
                    <w:rPr>
                      <w:bCs/>
                      <w:i/>
                      <w:sz w:val="20"/>
                      <w:szCs w:val="20"/>
                    </w:rPr>
                    <w:t>James and the Giant Peach</w:t>
                  </w:r>
                  <w:r w:rsidR="006A7E66">
                    <w:rPr>
                      <w:rFonts w:asciiTheme="minorHAnsi" w:hAnsiTheme="minorHAnsi"/>
                      <w:bCs/>
                      <w:sz w:val="20"/>
                      <w:szCs w:val="20"/>
                    </w:rPr>
                    <w:t>;</w:t>
                  </w:r>
                  <w:r>
                    <w:rPr>
                      <w:bCs/>
                      <w:i/>
                      <w:sz w:val="20"/>
                      <w:szCs w:val="20"/>
                    </w:rPr>
                    <w:t xml:space="preserve"> Where the Red Fern Grows</w:t>
                  </w:r>
                  <w:r w:rsidR="006A7E66">
                    <w:rPr>
                      <w:rFonts w:asciiTheme="minorHAnsi" w:hAnsiTheme="minorHAnsi"/>
                      <w:bCs/>
                      <w:sz w:val="20"/>
                      <w:szCs w:val="20"/>
                    </w:rPr>
                    <w:t>;</w:t>
                  </w:r>
                  <w:r>
                    <w:rPr>
                      <w:bCs/>
                      <w:i/>
                      <w:sz w:val="20"/>
                      <w:szCs w:val="20"/>
                    </w:rPr>
                    <w:t xml:space="preserve"> Charlie and the Chocolate Factory</w:t>
                  </w:r>
                </w:p>
              </w:tc>
            </w:tr>
          </w:tbl>
          <w:p w14:paraId="7E9CADEC" w14:textId="77777777" w:rsidR="00825AB1" w:rsidRPr="000C0264" w:rsidRDefault="00825AB1"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4E64E85B" w14:textId="77777777" w:rsidTr="00535772">
              <w:trPr>
                <w:jc w:val="center"/>
              </w:trPr>
              <w:tc>
                <w:tcPr>
                  <w:tcW w:w="5000" w:type="pct"/>
                  <w:shd w:val="clear" w:color="auto" w:fill="255694" w:themeFill="accent1"/>
                  <w:vAlign w:val="center"/>
                </w:tcPr>
                <w:p w14:paraId="5BC92387" w14:textId="77777777" w:rsidR="00825AB1" w:rsidRPr="000C0264" w:rsidRDefault="00825AB1" w:rsidP="00535772">
                  <w:pPr>
                    <w:rPr>
                      <w:bCs/>
                      <w:color w:val="FFFFFF"/>
                      <w:sz w:val="20"/>
                      <w:szCs w:val="20"/>
                    </w:rPr>
                  </w:pPr>
                  <w:r>
                    <w:rPr>
                      <w:bCs/>
                      <w:color w:val="FFFFFF"/>
                      <w:sz w:val="20"/>
                      <w:szCs w:val="20"/>
                    </w:rPr>
                    <w:t>IMPORTANT WORDS</w:t>
                  </w:r>
                </w:p>
              </w:tc>
            </w:tr>
            <w:tr w:rsidR="00825AB1" w:rsidRPr="000C0264" w14:paraId="7BC3714F" w14:textId="77777777" w:rsidTr="00535772">
              <w:trPr>
                <w:trHeight w:val="1872"/>
                <w:jc w:val="center"/>
              </w:trPr>
              <w:tc>
                <w:tcPr>
                  <w:tcW w:w="5000" w:type="pct"/>
                  <w:shd w:val="clear" w:color="auto" w:fill="FFFFFF"/>
                  <w:vAlign w:val="center"/>
                </w:tcPr>
                <w:p w14:paraId="1032BDA2" w14:textId="16BD81AD" w:rsidR="00825AB1" w:rsidRDefault="00825AB1"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825AB1" w:rsidRPr="00EB2D97" w14:paraId="22A6606D" w14:textId="77777777" w:rsidTr="00535772">
                    <w:trPr>
                      <w:jc w:val="center"/>
                    </w:trPr>
                    <w:tc>
                      <w:tcPr>
                        <w:tcW w:w="5282" w:type="dxa"/>
                        <w:shd w:val="clear" w:color="auto" w:fill="EDF5FB" w:themeFill="text2"/>
                      </w:tcPr>
                      <w:p w14:paraId="05A1A9C6" w14:textId="77777777" w:rsidR="00825AB1" w:rsidRPr="00EB2D97" w:rsidRDefault="00825AB1" w:rsidP="00535772">
                        <w:pPr>
                          <w:rPr>
                            <w:b/>
                            <w:bCs/>
                            <w:sz w:val="20"/>
                            <w:szCs w:val="20"/>
                          </w:rPr>
                        </w:pPr>
                        <w:r w:rsidRPr="00EB2D97">
                          <w:rPr>
                            <w:b/>
                            <w:bCs/>
                            <w:sz w:val="20"/>
                            <w:szCs w:val="20"/>
                          </w:rPr>
                          <w:t>Type of Word</w:t>
                        </w:r>
                      </w:p>
                    </w:tc>
                    <w:tc>
                      <w:tcPr>
                        <w:tcW w:w="5282" w:type="dxa"/>
                        <w:shd w:val="clear" w:color="auto" w:fill="EDF5FB" w:themeFill="text2"/>
                      </w:tcPr>
                      <w:p w14:paraId="25FAD411" w14:textId="77777777" w:rsidR="00825AB1" w:rsidRPr="00EB2D97" w:rsidRDefault="00825AB1" w:rsidP="00535772">
                        <w:pPr>
                          <w:rPr>
                            <w:b/>
                            <w:bCs/>
                            <w:sz w:val="20"/>
                            <w:szCs w:val="20"/>
                          </w:rPr>
                        </w:pPr>
                        <w:r w:rsidRPr="00EB2D97">
                          <w:rPr>
                            <w:b/>
                            <w:bCs/>
                            <w:sz w:val="20"/>
                            <w:szCs w:val="20"/>
                          </w:rPr>
                          <w:t>Example</w:t>
                        </w:r>
                        <w:r>
                          <w:rPr>
                            <w:b/>
                            <w:bCs/>
                            <w:sz w:val="20"/>
                            <w:szCs w:val="20"/>
                          </w:rPr>
                          <w:t>s</w:t>
                        </w:r>
                      </w:p>
                    </w:tc>
                  </w:tr>
                  <w:tr w:rsidR="00825AB1" w14:paraId="716453B9" w14:textId="77777777" w:rsidTr="00535772">
                    <w:trPr>
                      <w:jc w:val="center"/>
                    </w:trPr>
                    <w:tc>
                      <w:tcPr>
                        <w:tcW w:w="5282" w:type="dxa"/>
                      </w:tcPr>
                      <w:p w14:paraId="63CDFDAD" w14:textId="2D94D8D9" w:rsidR="00825AB1" w:rsidRDefault="008E7213" w:rsidP="00535772">
                        <w:pPr>
                          <w:rPr>
                            <w:bCs/>
                            <w:sz w:val="20"/>
                            <w:szCs w:val="20"/>
                          </w:rPr>
                        </w:pPr>
                        <w:r>
                          <w:rPr>
                            <w:bCs/>
                            <w:sz w:val="20"/>
                            <w:szCs w:val="20"/>
                          </w:rPr>
                          <w:t>a</w:t>
                        </w:r>
                        <w:r w:rsidR="00825AB1">
                          <w:rPr>
                            <w:bCs/>
                            <w:sz w:val="20"/>
                            <w:szCs w:val="20"/>
                          </w:rPr>
                          <w:t>djectives</w:t>
                        </w:r>
                      </w:p>
                    </w:tc>
                    <w:tc>
                      <w:tcPr>
                        <w:tcW w:w="5282" w:type="dxa"/>
                      </w:tcPr>
                      <w:p w14:paraId="7089CC02" w14:textId="77777777" w:rsidR="00825AB1" w:rsidRDefault="00825AB1" w:rsidP="00535772">
                        <w:pPr>
                          <w:rPr>
                            <w:bCs/>
                            <w:sz w:val="20"/>
                            <w:szCs w:val="20"/>
                          </w:rPr>
                        </w:pPr>
                        <w:r>
                          <w:rPr>
                            <w:bCs/>
                            <w:sz w:val="20"/>
                            <w:szCs w:val="20"/>
                          </w:rPr>
                          <w:t>small, large, great, green, amazing</w:t>
                        </w:r>
                      </w:p>
                    </w:tc>
                  </w:tr>
                  <w:tr w:rsidR="00825AB1" w14:paraId="7DED6EBC" w14:textId="77777777" w:rsidTr="00535772">
                    <w:trPr>
                      <w:jc w:val="center"/>
                    </w:trPr>
                    <w:tc>
                      <w:tcPr>
                        <w:tcW w:w="5282" w:type="dxa"/>
                      </w:tcPr>
                      <w:p w14:paraId="30ECC8BC" w14:textId="0BE8764A" w:rsidR="00825AB1" w:rsidRDefault="008E7213" w:rsidP="00535772">
                        <w:pPr>
                          <w:rPr>
                            <w:bCs/>
                            <w:sz w:val="20"/>
                            <w:szCs w:val="20"/>
                          </w:rPr>
                        </w:pPr>
                        <w:r>
                          <w:rPr>
                            <w:bCs/>
                            <w:sz w:val="20"/>
                            <w:szCs w:val="20"/>
                          </w:rPr>
                          <w:t>a</w:t>
                        </w:r>
                        <w:r w:rsidR="00825AB1">
                          <w:rPr>
                            <w:bCs/>
                            <w:sz w:val="20"/>
                            <w:szCs w:val="20"/>
                          </w:rPr>
                          <w:t>dverbs</w:t>
                        </w:r>
                      </w:p>
                    </w:tc>
                    <w:tc>
                      <w:tcPr>
                        <w:tcW w:w="5282" w:type="dxa"/>
                      </w:tcPr>
                      <w:p w14:paraId="06DD96C3" w14:textId="77777777" w:rsidR="00825AB1" w:rsidRDefault="00825AB1" w:rsidP="00535772">
                        <w:pPr>
                          <w:rPr>
                            <w:bCs/>
                            <w:sz w:val="20"/>
                            <w:szCs w:val="20"/>
                          </w:rPr>
                        </w:pPr>
                        <w:r>
                          <w:rPr>
                            <w:bCs/>
                            <w:sz w:val="20"/>
                            <w:szCs w:val="20"/>
                          </w:rPr>
                          <w:t>quickly, smoothly, angrily, very, really</w:t>
                        </w:r>
                      </w:p>
                    </w:tc>
                  </w:tr>
                  <w:tr w:rsidR="00825AB1" w14:paraId="763BF303" w14:textId="77777777" w:rsidTr="00535772">
                    <w:trPr>
                      <w:jc w:val="center"/>
                    </w:trPr>
                    <w:tc>
                      <w:tcPr>
                        <w:tcW w:w="5282" w:type="dxa"/>
                      </w:tcPr>
                      <w:p w14:paraId="18BE0F78" w14:textId="7DEA7CC1" w:rsidR="00825AB1" w:rsidRDefault="008E7213" w:rsidP="00535772">
                        <w:pPr>
                          <w:rPr>
                            <w:bCs/>
                            <w:sz w:val="20"/>
                            <w:szCs w:val="20"/>
                          </w:rPr>
                        </w:pPr>
                        <w:r>
                          <w:rPr>
                            <w:bCs/>
                            <w:sz w:val="20"/>
                            <w:szCs w:val="20"/>
                          </w:rPr>
                          <w:t>n</w:t>
                        </w:r>
                        <w:r w:rsidR="00825AB1">
                          <w:rPr>
                            <w:bCs/>
                            <w:sz w:val="20"/>
                            <w:szCs w:val="20"/>
                          </w:rPr>
                          <w:t>ouns</w:t>
                        </w:r>
                      </w:p>
                    </w:tc>
                    <w:tc>
                      <w:tcPr>
                        <w:tcW w:w="5282" w:type="dxa"/>
                      </w:tcPr>
                      <w:p w14:paraId="4E643B18" w14:textId="77777777" w:rsidR="00825AB1" w:rsidRDefault="00825AB1" w:rsidP="00535772">
                        <w:pPr>
                          <w:rPr>
                            <w:bCs/>
                            <w:sz w:val="20"/>
                            <w:szCs w:val="20"/>
                          </w:rPr>
                        </w:pPr>
                        <w:r>
                          <w:rPr>
                            <w:bCs/>
                            <w:sz w:val="20"/>
                            <w:szCs w:val="20"/>
                          </w:rPr>
                          <w:t>house, computer, book, cat, town</w:t>
                        </w:r>
                      </w:p>
                    </w:tc>
                  </w:tr>
                  <w:tr w:rsidR="00825AB1" w14:paraId="0AE53A96" w14:textId="77777777" w:rsidTr="00535772">
                    <w:trPr>
                      <w:jc w:val="center"/>
                    </w:trPr>
                    <w:tc>
                      <w:tcPr>
                        <w:tcW w:w="5282" w:type="dxa"/>
                      </w:tcPr>
                      <w:p w14:paraId="74E6BE7C" w14:textId="2F709F48" w:rsidR="00825AB1" w:rsidRDefault="008E7213" w:rsidP="00535772">
                        <w:pPr>
                          <w:rPr>
                            <w:bCs/>
                            <w:sz w:val="20"/>
                            <w:szCs w:val="20"/>
                          </w:rPr>
                        </w:pPr>
                        <w:r>
                          <w:rPr>
                            <w:bCs/>
                            <w:sz w:val="20"/>
                            <w:szCs w:val="20"/>
                          </w:rPr>
                          <w:t>p</w:t>
                        </w:r>
                        <w:r w:rsidR="00825AB1">
                          <w:rPr>
                            <w:bCs/>
                            <w:sz w:val="20"/>
                            <w:szCs w:val="20"/>
                          </w:rPr>
                          <w:t>ronouns</w:t>
                        </w:r>
                      </w:p>
                    </w:tc>
                    <w:tc>
                      <w:tcPr>
                        <w:tcW w:w="5282" w:type="dxa"/>
                      </w:tcPr>
                      <w:p w14:paraId="532699C0" w14:textId="77777777" w:rsidR="00825AB1" w:rsidRDefault="00825AB1" w:rsidP="00535772">
                        <w:pPr>
                          <w:rPr>
                            <w:bCs/>
                            <w:sz w:val="20"/>
                            <w:szCs w:val="20"/>
                          </w:rPr>
                        </w:pPr>
                        <w:r>
                          <w:rPr>
                            <w:bCs/>
                            <w:sz w:val="20"/>
                            <w:szCs w:val="20"/>
                          </w:rPr>
                          <w:t>he, she, they, we, I, you</w:t>
                        </w:r>
                      </w:p>
                    </w:tc>
                  </w:tr>
                  <w:tr w:rsidR="00825AB1" w14:paraId="120B4AC6" w14:textId="77777777" w:rsidTr="00535772">
                    <w:trPr>
                      <w:jc w:val="center"/>
                    </w:trPr>
                    <w:tc>
                      <w:tcPr>
                        <w:tcW w:w="5282" w:type="dxa"/>
                      </w:tcPr>
                      <w:p w14:paraId="17054C2F" w14:textId="763EEAAF" w:rsidR="00825AB1" w:rsidRDefault="008E7213" w:rsidP="00535772">
                        <w:pPr>
                          <w:rPr>
                            <w:bCs/>
                            <w:sz w:val="20"/>
                            <w:szCs w:val="20"/>
                          </w:rPr>
                        </w:pPr>
                        <w:r>
                          <w:rPr>
                            <w:bCs/>
                            <w:sz w:val="20"/>
                            <w:szCs w:val="20"/>
                          </w:rPr>
                          <w:t>v</w:t>
                        </w:r>
                        <w:r w:rsidR="00825AB1">
                          <w:rPr>
                            <w:bCs/>
                            <w:sz w:val="20"/>
                            <w:szCs w:val="20"/>
                          </w:rPr>
                          <w:t>erbs</w:t>
                        </w:r>
                      </w:p>
                    </w:tc>
                    <w:tc>
                      <w:tcPr>
                        <w:tcW w:w="5282" w:type="dxa"/>
                      </w:tcPr>
                      <w:p w14:paraId="414869B0" w14:textId="77777777" w:rsidR="00825AB1" w:rsidRDefault="00825AB1" w:rsidP="00535772">
                        <w:pPr>
                          <w:rPr>
                            <w:bCs/>
                            <w:sz w:val="20"/>
                            <w:szCs w:val="20"/>
                          </w:rPr>
                        </w:pPr>
                        <w:r>
                          <w:rPr>
                            <w:bCs/>
                            <w:sz w:val="20"/>
                            <w:szCs w:val="20"/>
                          </w:rPr>
                          <w:t>is, give, run, write, show</w:t>
                        </w:r>
                      </w:p>
                    </w:tc>
                  </w:tr>
                </w:tbl>
                <w:p w14:paraId="56404C7E" w14:textId="77777777" w:rsidR="00825AB1" w:rsidRPr="000C0264" w:rsidRDefault="00825AB1" w:rsidP="00535772">
                  <w:pPr>
                    <w:rPr>
                      <w:bCs/>
                      <w:sz w:val="20"/>
                      <w:szCs w:val="20"/>
                    </w:rPr>
                  </w:pPr>
                </w:p>
              </w:tc>
            </w:tr>
          </w:tbl>
          <w:p w14:paraId="13DEE75A" w14:textId="77777777" w:rsidR="00825AB1" w:rsidRPr="000C0264" w:rsidRDefault="00825AB1"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5B19EF16" w14:textId="77777777" w:rsidTr="00535772">
              <w:trPr>
                <w:jc w:val="center"/>
              </w:trPr>
              <w:tc>
                <w:tcPr>
                  <w:tcW w:w="5000" w:type="pct"/>
                  <w:shd w:val="clear" w:color="auto" w:fill="255694" w:themeFill="accent1"/>
                  <w:vAlign w:val="center"/>
                </w:tcPr>
                <w:p w14:paraId="695E20B7" w14:textId="77777777" w:rsidR="00825AB1" w:rsidRPr="000C0264" w:rsidRDefault="00825AB1" w:rsidP="00535772">
                  <w:pPr>
                    <w:rPr>
                      <w:bCs/>
                      <w:color w:val="FFFFFF"/>
                      <w:sz w:val="20"/>
                      <w:szCs w:val="20"/>
                    </w:rPr>
                  </w:pPr>
                  <w:r>
                    <w:rPr>
                      <w:bCs/>
                      <w:color w:val="FFFFFF"/>
                      <w:sz w:val="20"/>
                      <w:szCs w:val="20"/>
                    </w:rPr>
                    <w:t>WORDS THAT DO NOT NEED A CAPITAL LETTER</w:t>
                  </w:r>
                </w:p>
              </w:tc>
            </w:tr>
            <w:tr w:rsidR="00825AB1" w:rsidRPr="000C0264" w14:paraId="34735097" w14:textId="77777777" w:rsidTr="00535772">
              <w:trPr>
                <w:trHeight w:val="2592"/>
                <w:jc w:val="center"/>
              </w:trPr>
              <w:tc>
                <w:tcPr>
                  <w:tcW w:w="5000" w:type="pct"/>
                  <w:shd w:val="clear" w:color="auto" w:fill="FFFFFF"/>
                  <w:vAlign w:val="center"/>
                </w:tcPr>
                <w:p w14:paraId="0CF5FA55" w14:textId="7F24802B" w:rsidR="00825AB1" w:rsidRDefault="00825AB1"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825AB1" w:rsidRPr="009A7FDE" w14:paraId="16E6C3D2" w14:textId="77777777" w:rsidTr="00535772">
                    <w:trPr>
                      <w:jc w:val="center"/>
                    </w:trPr>
                    <w:tc>
                      <w:tcPr>
                        <w:tcW w:w="5282" w:type="dxa"/>
                        <w:shd w:val="clear" w:color="auto" w:fill="EDF5FB" w:themeFill="text2"/>
                      </w:tcPr>
                      <w:p w14:paraId="53915277" w14:textId="77777777" w:rsidR="00825AB1" w:rsidRPr="009A7FDE" w:rsidRDefault="00825AB1" w:rsidP="00535772">
                        <w:pPr>
                          <w:rPr>
                            <w:b/>
                            <w:bCs/>
                            <w:sz w:val="20"/>
                            <w:szCs w:val="20"/>
                          </w:rPr>
                        </w:pPr>
                        <w:r w:rsidRPr="009A7FDE">
                          <w:rPr>
                            <w:b/>
                            <w:bCs/>
                            <w:sz w:val="20"/>
                            <w:szCs w:val="20"/>
                          </w:rPr>
                          <w:t>Type of Word</w:t>
                        </w:r>
                      </w:p>
                    </w:tc>
                    <w:tc>
                      <w:tcPr>
                        <w:tcW w:w="5282" w:type="dxa"/>
                        <w:shd w:val="clear" w:color="auto" w:fill="EDF5FB" w:themeFill="text2"/>
                      </w:tcPr>
                      <w:p w14:paraId="091572EE" w14:textId="77777777" w:rsidR="00825AB1" w:rsidRPr="009A7FDE" w:rsidRDefault="00825AB1" w:rsidP="00535772">
                        <w:pPr>
                          <w:rPr>
                            <w:b/>
                            <w:bCs/>
                            <w:sz w:val="20"/>
                            <w:szCs w:val="20"/>
                          </w:rPr>
                        </w:pPr>
                        <w:r w:rsidRPr="009A7FDE">
                          <w:rPr>
                            <w:b/>
                            <w:bCs/>
                            <w:sz w:val="20"/>
                            <w:szCs w:val="20"/>
                          </w:rPr>
                          <w:t>Examples</w:t>
                        </w:r>
                      </w:p>
                    </w:tc>
                  </w:tr>
                  <w:tr w:rsidR="00825AB1" w14:paraId="6A4D6822" w14:textId="77777777" w:rsidTr="00535772">
                    <w:trPr>
                      <w:jc w:val="center"/>
                    </w:trPr>
                    <w:tc>
                      <w:tcPr>
                        <w:tcW w:w="5282" w:type="dxa"/>
                      </w:tcPr>
                      <w:p w14:paraId="2DF2FAF9" w14:textId="1861F1E4" w:rsidR="00825AB1" w:rsidRDefault="008E7213" w:rsidP="00535772">
                        <w:pPr>
                          <w:rPr>
                            <w:bCs/>
                            <w:sz w:val="20"/>
                            <w:szCs w:val="20"/>
                          </w:rPr>
                        </w:pPr>
                        <w:r>
                          <w:rPr>
                            <w:bCs/>
                            <w:sz w:val="20"/>
                            <w:szCs w:val="20"/>
                          </w:rPr>
                          <w:t>a</w:t>
                        </w:r>
                        <w:r w:rsidR="00825AB1">
                          <w:rPr>
                            <w:bCs/>
                            <w:sz w:val="20"/>
                            <w:szCs w:val="20"/>
                          </w:rPr>
                          <w:t>rticles</w:t>
                        </w:r>
                      </w:p>
                    </w:tc>
                    <w:tc>
                      <w:tcPr>
                        <w:tcW w:w="5282" w:type="dxa"/>
                      </w:tcPr>
                      <w:p w14:paraId="5D92F853" w14:textId="77777777" w:rsidR="00825AB1" w:rsidRDefault="00825AB1" w:rsidP="00535772">
                        <w:pPr>
                          <w:rPr>
                            <w:bCs/>
                            <w:sz w:val="20"/>
                            <w:szCs w:val="20"/>
                          </w:rPr>
                        </w:pPr>
                        <w:r>
                          <w:rPr>
                            <w:bCs/>
                            <w:sz w:val="20"/>
                            <w:szCs w:val="20"/>
                          </w:rPr>
                          <w:t>a, an, the</w:t>
                        </w:r>
                      </w:p>
                    </w:tc>
                  </w:tr>
                  <w:tr w:rsidR="00825AB1" w14:paraId="190A4631" w14:textId="77777777" w:rsidTr="00535772">
                    <w:trPr>
                      <w:jc w:val="center"/>
                    </w:trPr>
                    <w:tc>
                      <w:tcPr>
                        <w:tcW w:w="5282" w:type="dxa"/>
                      </w:tcPr>
                      <w:p w14:paraId="36A0D457" w14:textId="416A46B9" w:rsidR="00825AB1" w:rsidRDefault="008E7213" w:rsidP="008E7213">
                        <w:pPr>
                          <w:rPr>
                            <w:bCs/>
                            <w:sz w:val="20"/>
                            <w:szCs w:val="20"/>
                          </w:rPr>
                        </w:pPr>
                        <w:r>
                          <w:rPr>
                            <w:bCs/>
                            <w:sz w:val="20"/>
                            <w:szCs w:val="20"/>
                          </w:rPr>
                          <w:t>c</w:t>
                        </w:r>
                        <w:r w:rsidR="00825AB1">
                          <w:rPr>
                            <w:bCs/>
                            <w:sz w:val="20"/>
                            <w:szCs w:val="20"/>
                          </w:rPr>
                          <w:t xml:space="preserve">oordinating </w:t>
                        </w:r>
                        <w:r>
                          <w:rPr>
                            <w:bCs/>
                            <w:sz w:val="20"/>
                            <w:szCs w:val="20"/>
                          </w:rPr>
                          <w:t>c</w:t>
                        </w:r>
                        <w:r w:rsidR="00825AB1">
                          <w:rPr>
                            <w:bCs/>
                            <w:sz w:val="20"/>
                            <w:szCs w:val="20"/>
                          </w:rPr>
                          <w:t>onjunctions</w:t>
                        </w:r>
                      </w:p>
                    </w:tc>
                    <w:tc>
                      <w:tcPr>
                        <w:tcW w:w="5282" w:type="dxa"/>
                      </w:tcPr>
                      <w:p w14:paraId="52FEEE56" w14:textId="77777777" w:rsidR="00825AB1" w:rsidRDefault="00825AB1" w:rsidP="00535772">
                        <w:pPr>
                          <w:rPr>
                            <w:bCs/>
                            <w:sz w:val="20"/>
                            <w:szCs w:val="20"/>
                          </w:rPr>
                        </w:pPr>
                        <w:r>
                          <w:rPr>
                            <w:bCs/>
                            <w:sz w:val="20"/>
                            <w:szCs w:val="20"/>
                          </w:rPr>
                          <w:t>and, but, or, for, nor, yet, so</w:t>
                        </w:r>
                      </w:p>
                    </w:tc>
                  </w:tr>
                  <w:tr w:rsidR="00825AB1" w14:paraId="2A9B86B8" w14:textId="77777777" w:rsidTr="00535772">
                    <w:trPr>
                      <w:jc w:val="center"/>
                    </w:trPr>
                    <w:tc>
                      <w:tcPr>
                        <w:tcW w:w="5282" w:type="dxa"/>
                      </w:tcPr>
                      <w:p w14:paraId="3A337D53" w14:textId="099AA819" w:rsidR="00825AB1" w:rsidRDefault="008E7213" w:rsidP="00535772">
                        <w:pPr>
                          <w:rPr>
                            <w:bCs/>
                            <w:sz w:val="20"/>
                            <w:szCs w:val="20"/>
                          </w:rPr>
                        </w:pPr>
                        <w:r>
                          <w:rPr>
                            <w:bCs/>
                            <w:sz w:val="20"/>
                            <w:szCs w:val="20"/>
                          </w:rPr>
                          <w:t>p</w:t>
                        </w:r>
                        <w:r w:rsidR="00825AB1">
                          <w:rPr>
                            <w:bCs/>
                            <w:sz w:val="20"/>
                            <w:szCs w:val="20"/>
                          </w:rPr>
                          <w:t>repositions</w:t>
                        </w:r>
                      </w:p>
                    </w:tc>
                    <w:tc>
                      <w:tcPr>
                        <w:tcW w:w="5282" w:type="dxa"/>
                      </w:tcPr>
                      <w:p w14:paraId="645BA37B" w14:textId="77777777" w:rsidR="00825AB1" w:rsidRDefault="00825AB1" w:rsidP="00535772">
                        <w:pPr>
                          <w:rPr>
                            <w:bCs/>
                            <w:sz w:val="20"/>
                            <w:szCs w:val="20"/>
                          </w:rPr>
                        </w:pPr>
                        <w:r>
                          <w:rPr>
                            <w:bCs/>
                            <w:sz w:val="20"/>
                            <w:szCs w:val="20"/>
                          </w:rPr>
                          <w:t>in, at, by, from, on</w:t>
                        </w:r>
                      </w:p>
                    </w:tc>
                  </w:tr>
                </w:tbl>
                <w:p w14:paraId="2B8BFCF0" w14:textId="77777777" w:rsidR="00825AB1" w:rsidRPr="000C0264" w:rsidRDefault="00825AB1" w:rsidP="00535772">
                  <w:pPr>
                    <w:rPr>
                      <w:bCs/>
                      <w:sz w:val="20"/>
                      <w:szCs w:val="20"/>
                    </w:rPr>
                  </w:pPr>
                </w:p>
              </w:tc>
            </w:tr>
          </w:tbl>
          <w:p w14:paraId="46E77CAF" w14:textId="77777777" w:rsidR="00825AB1" w:rsidRPr="000C0264" w:rsidRDefault="00825AB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5A648314" w14:textId="77777777" w:rsidTr="00535772">
              <w:trPr>
                <w:tblHeader/>
                <w:jc w:val="center"/>
              </w:trPr>
              <w:tc>
                <w:tcPr>
                  <w:tcW w:w="5000" w:type="pct"/>
                  <w:shd w:val="clear" w:color="auto" w:fill="255694" w:themeFill="accent1"/>
                  <w:vAlign w:val="center"/>
                </w:tcPr>
                <w:p w14:paraId="39A71885" w14:textId="77777777" w:rsidR="00825AB1" w:rsidRPr="000C0264" w:rsidRDefault="00825AB1" w:rsidP="00535772">
                  <w:pPr>
                    <w:rPr>
                      <w:bCs/>
                      <w:color w:val="FFFFFF"/>
                      <w:sz w:val="20"/>
                      <w:szCs w:val="20"/>
                    </w:rPr>
                  </w:pPr>
                  <w:r>
                    <w:rPr>
                      <w:bCs/>
                      <w:color w:val="FFFFFF"/>
                      <w:sz w:val="20"/>
                      <w:szCs w:val="20"/>
                    </w:rPr>
                    <w:t>CAPITALIZATION PRACTICE</w:t>
                  </w:r>
                  <w:r w:rsidRPr="000C0264">
                    <w:rPr>
                      <w:bCs/>
                      <w:color w:val="FFFFFF"/>
                      <w:sz w:val="20"/>
                      <w:szCs w:val="20"/>
                    </w:rPr>
                    <w:t xml:space="preserve"> </w:t>
                  </w:r>
                </w:p>
              </w:tc>
            </w:tr>
            <w:tr w:rsidR="00825AB1" w:rsidRPr="000C0264" w14:paraId="331E60B0" w14:textId="77777777" w:rsidTr="00535772">
              <w:trPr>
                <w:trHeight w:val="1440"/>
                <w:jc w:val="center"/>
              </w:trPr>
              <w:tc>
                <w:tcPr>
                  <w:tcW w:w="5000" w:type="pct"/>
                  <w:shd w:val="clear" w:color="auto" w:fill="FFFFFF"/>
                </w:tcPr>
                <w:p w14:paraId="5D056B28" w14:textId="3874053A" w:rsidR="00825AB1" w:rsidRPr="0052696E" w:rsidRDefault="00825AB1" w:rsidP="00535772">
                  <w:pPr>
                    <w:widowControl w:val="0"/>
                    <w:tabs>
                      <w:tab w:val="left" w:pos="1872"/>
                    </w:tabs>
                    <w:rPr>
                      <w:rFonts w:asciiTheme="minorHAnsi" w:hAnsiTheme="minorHAnsi" w:cs="Times New Roman"/>
                      <w:bCs/>
                    </w:rPr>
                  </w:pPr>
                  <w:r w:rsidRPr="0052696E">
                    <w:rPr>
                      <w:rFonts w:asciiTheme="minorHAnsi" w:hAnsiTheme="minorHAnsi" w:cs="Times New Roman"/>
                      <w:b/>
                      <w:bCs/>
                    </w:rPr>
                    <w:t xml:space="preserve">Directions: </w:t>
                  </w:r>
                  <w:r w:rsidRPr="0052696E">
                    <w:rPr>
                      <w:rFonts w:asciiTheme="minorHAnsi" w:hAnsiTheme="minorHAnsi" w:cs="Times New Roman"/>
                      <w:bCs/>
                    </w:rPr>
                    <w:t xml:space="preserve">Determine </w:t>
                  </w:r>
                  <w:r w:rsidR="008E7213">
                    <w:rPr>
                      <w:rFonts w:asciiTheme="minorHAnsi" w:hAnsiTheme="minorHAnsi" w:cs="Times New Roman"/>
                      <w:bCs/>
                    </w:rPr>
                    <w:t>whether</w:t>
                  </w:r>
                  <w:r w:rsidRPr="0052696E">
                    <w:rPr>
                      <w:rFonts w:asciiTheme="minorHAnsi" w:hAnsiTheme="minorHAnsi" w:cs="Times New Roman"/>
                      <w:bCs/>
                    </w:rPr>
                    <w:t xml:space="preserve"> the titles are written correctly. If the title is incorrect, rewrite it to show the correct capital letters. </w:t>
                  </w:r>
                </w:p>
                <w:p w14:paraId="33ECD604" w14:textId="77777777" w:rsidR="00825AB1" w:rsidRPr="0052696E" w:rsidRDefault="00825AB1" w:rsidP="00535772">
                  <w:pPr>
                    <w:widowControl w:val="0"/>
                    <w:rPr>
                      <w:rFonts w:asciiTheme="minorHAnsi" w:hAnsiTheme="minorHAnsi" w:cs="Times New Roman"/>
                      <w:b/>
                      <w:bCs/>
                    </w:rPr>
                  </w:pPr>
                </w:p>
                <w:p w14:paraId="1FDB344B" w14:textId="77777777" w:rsidR="00825AB1" w:rsidRPr="0052696E" w:rsidRDefault="00825AB1" w:rsidP="003564EE">
                  <w:pPr>
                    <w:widowControl w:val="0"/>
                    <w:numPr>
                      <w:ilvl w:val="0"/>
                      <w:numId w:val="275"/>
                    </w:numPr>
                    <w:rPr>
                      <w:rFonts w:asciiTheme="minorHAnsi" w:hAnsiTheme="minorHAnsi" w:cs="Times New Roman"/>
                    </w:rPr>
                  </w:pPr>
                  <w:r w:rsidRPr="0052696E">
                    <w:rPr>
                      <w:rFonts w:asciiTheme="minorHAnsi" w:hAnsiTheme="minorHAnsi" w:cs="Times New Roman"/>
                    </w:rPr>
                    <w:t xml:space="preserve">A day in the life of kids  </w:t>
                  </w:r>
                  <w:r w:rsidRPr="0052696E">
                    <w:rPr>
                      <w:rFonts w:asciiTheme="minorHAnsi" w:hAnsiTheme="minorHAnsi" w:cs="Times New Roman"/>
                      <w:color w:val="FF0000"/>
                    </w:rPr>
                    <w:t>A Day in the Life of Kids</w:t>
                  </w:r>
                </w:p>
                <w:p w14:paraId="3771D6BF" w14:textId="77777777" w:rsidR="00825AB1" w:rsidRPr="0052696E" w:rsidRDefault="00825AB1" w:rsidP="003564EE">
                  <w:pPr>
                    <w:widowControl w:val="0"/>
                    <w:numPr>
                      <w:ilvl w:val="0"/>
                      <w:numId w:val="275"/>
                    </w:numPr>
                    <w:rPr>
                      <w:rFonts w:asciiTheme="minorHAnsi" w:hAnsiTheme="minorHAnsi" w:cs="Times New Roman"/>
                    </w:rPr>
                  </w:pPr>
                  <w:r w:rsidRPr="0052696E">
                    <w:rPr>
                      <w:rFonts w:asciiTheme="minorHAnsi" w:hAnsiTheme="minorHAnsi" w:cs="Times New Roman"/>
                    </w:rPr>
                    <w:t xml:space="preserve">The Cricket In Times Square  </w:t>
                  </w:r>
                  <w:r w:rsidRPr="0052696E">
                    <w:rPr>
                      <w:rFonts w:asciiTheme="minorHAnsi" w:hAnsiTheme="minorHAnsi" w:cs="Times New Roman"/>
                      <w:color w:val="FF0000"/>
                    </w:rPr>
                    <w:t>The Cricket in Times Square</w:t>
                  </w:r>
                </w:p>
                <w:p w14:paraId="25482B64" w14:textId="77777777" w:rsidR="00825AB1" w:rsidRPr="0052696E" w:rsidRDefault="00825AB1" w:rsidP="003564EE">
                  <w:pPr>
                    <w:widowControl w:val="0"/>
                    <w:numPr>
                      <w:ilvl w:val="0"/>
                      <w:numId w:val="275"/>
                    </w:numPr>
                    <w:rPr>
                      <w:rFonts w:asciiTheme="minorHAnsi" w:hAnsiTheme="minorHAnsi" w:cs="Times New Roman"/>
                    </w:rPr>
                  </w:pPr>
                  <w:r w:rsidRPr="0052696E">
                    <w:rPr>
                      <w:rFonts w:asciiTheme="minorHAnsi" w:hAnsiTheme="minorHAnsi" w:cs="Times New Roman"/>
                    </w:rPr>
                    <w:t xml:space="preserve">Sadako and the thousand Paper cranes  </w:t>
                  </w:r>
                  <w:r w:rsidRPr="0052696E">
                    <w:rPr>
                      <w:rFonts w:asciiTheme="minorHAnsi" w:hAnsiTheme="minorHAnsi" w:cs="Times New Roman"/>
                      <w:color w:val="FF0000"/>
                    </w:rPr>
                    <w:t>Sadako and the Thousand Paper Cranes</w:t>
                  </w:r>
                </w:p>
                <w:p w14:paraId="5CB5522D" w14:textId="77777777" w:rsidR="00825AB1" w:rsidRPr="000C0264" w:rsidRDefault="00825AB1" w:rsidP="003564EE">
                  <w:pPr>
                    <w:widowControl w:val="0"/>
                    <w:numPr>
                      <w:ilvl w:val="0"/>
                      <w:numId w:val="275"/>
                    </w:numPr>
                    <w:rPr>
                      <w:rFonts w:ascii="Times New Roman" w:hAnsi="Times New Roman" w:cs="Times New Roman"/>
                    </w:rPr>
                  </w:pPr>
                  <w:r w:rsidRPr="0052696E">
                    <w:rPr>
                      <w:rFonts w:asciiTheme="minorHAnsi" w:hAnsiTheme="minorHAnsi" w:cs="Times New Roman"/>
                    </w:rPr>
                    <w:t xml:space="preserve">The Boy Who Became a Pirate  </w:t>
                  </w:r>
                  <w:r w:rsidRPr="0052696E">
                    <w:rPr>
                      <w:rFonts w:asciiTheme="minorHAnsi" w:hAnsiTheme="minorHAnsi" w:cs="Times New Roman"/>
                      <w:color w:val="FF0000"/>
                    </w:rPr>
                    <w:t>correct</w:t>
                  </w:r>
                </w:p>
              </w:tc>
            </w:tr>
          </w:tbl>
          <w:p w14:paraId="2F701FB2" w14:textId="77777777" w:rsidR="00825AB1" w:rsidRPr="000C0264" w:rsidRDefault="00825AB1"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25AB1" w:rsidRPr="000C0264" w14:paraId="7E14627B" w14:textId="77777777" w:rsidTr="00535772">
              <w:trPr>
                <w:tblHeader/>
                <w:jc w:val="center"/>
              </w:trPr>
              <w:tc>
                <w:tcPr>
                  <w:tcW w:w="5000" w:type="pct"/>
                  <w:shd w:val="clear" w:color="auto" w:fill="255694" w:themeFill="accent1"/>
                  <w:vAlign w:val="center"/>
                </w:tcPr>
                <w:p w14:paraId="7B7CCEBF" w14:textId="77777777" w:rsidR="00825AB1" w:rsidRPr="000C0264" w:rsidRDefault="00825AB1" w:rsidP="00535772">
                  <w:pPr>
                    <w:rPr>
                      <w:bCs/>
                      <w:color w:val="FFFFFF"/>
                      <w:sz w:val="20"/>
                      <w:szCs w:val="20"/>
                    </w:rPr>
                  </w:pPr>
                  <w:r>
                    <w:rPr>
                      <w:bCs/>
                      <w:color w:val="FFFFFF"/>
                      <w:sz w:val="20"/>
                      <w:szCs w:val="20"/>
                    </w:rPr>
                    <w:t>CAPITALIZATION</w:t>
                  </w:r>
                  <w:r w:rsidRPr="000C0264">
                    <w:rPr>
                      <w:bCs/>
                      <w:color w:val="FFFFFF"/>
                      <w:sz w:val="20"/>
                      <w:szCs w:val="20"/>
                    </w:rPr>
                    <w:t xml:space="preserve"> PRACTICE</w:t>
                  </w:r>
                </w:p>
              </w:tc>
            </w:tr>
            <w:tr w:rsidR="00825AB1" w:rsidRPr="000C0264" w14:paraId="33FFCAE6" w14:textId="77777777" w:rsidTr="00535772">
              <w:trPr>
                <w:trHeight w:val="1440"/>
                <w:jc w:val="center"/>
              </w:trPr>
              <w:tc>
                <w:tcPr>
                  <w:tcW w:w="5000" w:type="pct"/>
                  <w:shd w:val="clear" w:color="auto" w:fill="FFFFFF"/>
                </w:tcPr>
                <w:p w14:paraId="6F12F481" w14:textId="77777777" w:rsidR="00825AB1" w:rsidRPr="0052696E" w:rsidRDefault="00825AB1" w:rsidP="00535772">
                  <w:pPr>
                    <w:widowControl w:val="0"/>
                    <w:rPr>
                      <w:rFonts w:asciiTheme="minorHAnsi" w:hAnsiTheme="minorHAnsi" w:cs="Times New Roman"/>
                      <w:bCs/>
                    </w:rPr>
                  </w:pPr>
                  <w:r w:rsidRPr="0052696E">
                    <w:rPr>
                      <w:rFonts w:asciiTheme="minorHAnsi" w:hAnsiTheme="minorHAnsi" w:cs="Times New Roman"/>
                      <w:b/>
                      <w:bCs/>
                    </w:rPr>
                    <w:t xml:space="preserve">Directions: </w:t>
                  </w:r>
                  <w:r w:rsidRPr="0052696E">
                    <w:rPr>
                      <w:rFonts w:asciiTheme="minorHAnsi" w:hAnsiTheme="minorHAnsi" w:cs="Times New Roman"/>
                      <w:bCs/>
                    </w:rPr>
                    <w:t xml:space="preserve">Rewrite the titles using the correct capital letters. </w:t>
                  </w:r>
                </w:p>
                <w:p w14:paraId="453AE163" w14:textId="77777777" w:rsidR="00825AB1" w:rsidRPr="0052696E" w:rsidRDefault="00825AB1" w:rsidP="00535772">
                  <w:pPr>
                    <w:widowControl w:val="0"/>
                    <w:rPr>
                      <w:rFonts w:asciiTheme="minorHAnsi" w:hAnsiTheme="minorHAnsi" w:cs="Times New Roman"/>
                      <w:b/>
                      <w:bCs/>
                    </w:rPr>
                  </w:pPr>
                </w:p>
                <w:p w14:paraId="7EE57BC9" w14:textId="77777777" w:rsidR="00825AB1" w:rsidRPr="0052696E" w:rsidRDefault="00825AB1" w:rsidP="003564EE">
                  <w:pPr>
                    <w:widowControl w:val="0"/>
                    <w:numPr>
                      <w:ilvl w:val="0"/>
                      <w:numId w:val="276"/>
                    </w:numPr>
                    <w:rPr>
                      <w:rFonts w:asciiTheme="minorHAnsi" w:hAnsiTheme="minorHAnsi" w:cs="Times New Roman"/>
                    </w:rPr>
                  </w:pPr>
                  <w:r w:rsidRPr="0052696E">
                    <w:rPr>
                      <w:rFonts w:asciiTheme="minorHAnsi" w:hAnsiTheme="minorHAnsi" w:cs="Times New Roman"/>
                    </w:rPr>
                    <w:t xml:space="preserve">the language of friendship  </w:t>
                  </w:r>
                  <w:r w:rsidRPr="0052696E">
                    <w:rPr>
                      <w:rFonts w:asciiTheme="minorHAnsi" w:hAnsiTheme="minorHAnsi" w:cs="Times New Roman"/>
                      <w:color w:val="FF0000"/>
                    </w:rPr>
                    <w:t>The Language of Friendship</w:t>
                  </w:r>
                </w:p>
                <w:p w14:paraId="44CAD2A5" w14:textId="77777777" w:rsidR="00825AB1" w:rsidRPr="000C0264" w:rsidRDefault="00825AB1" w:rsidP="003564EE">
                  <w:pPr>
                    <w:widowControl w:val="0"/>
                    <w:numPr>
                      <w:ilvl w:val="0"/>
                      <w:numId w:val="276"/>
                    </w:numPr>
                    <w:rPr>
                      <w:rFonts w:ascii="Times New Roman" w:hAnsi="Times New Roman" w:cs="Times New Roman"/>
                    </w:rPr>
                  </w:pPr>
                  <w:r w:rsidRPr="0052696E">
                    <w:rPr>
                      <w:rFonts w:asciiTheme="minorHAnsi" w:hAnsiTheme="minorHAnsi" w:cs="Times New Roman"/>
                    </w:rPr>
                    <w:t xml:space="preserve">my mother is a kangaroo  </w:t>
                  </w:r>
                  <w:r w:rsidRPr="0052696E">
                    <w:rPr>
                      <w:rFonts w:asciiTheme="minorHAnsi" w:hAnsiTheme="minorHAnsi" w:cs="Times New Roman"/>
                      <w:color w:val="FF0000"/>
                    </w:rPr>
                    <w:t>My Mother Is a Kangaroo</w:t>
                  </w:r>
                </w:p>
              </w:tc>
            </w:tr>
          </w:tbl>
          <w:p w14:paraId="7717B3EA" w14:textId="77777777" w:rsidR="00825AB1" w:rsidRDefault="00825AB1" w:rsidP="00535772"/>
          <w:p w14:paraId="635E1A75" w14:textId="77777777" w:rsidR="00825AB1" w:rsidRPr="00CE1366" w:rsidRDefault="00825AB1" w:rsidP="00535772">
            <w:pPr>
              <w:spacing w:line="480" w:lineRule="auto"/>
              <w:rPr>
                <w:rFonts w:cs="Arial"/>
                <w:color w:val="auto"/>
              </w:rPr>
            </w:pPr>
          </w:p>
        </w:tc>
      </w:tr>
    </w:tbl>
    <w:p w14:paraId="5D22B5DD" w14:textId="77777777" w:rsidR="00825AB1" w:rsidRPr="002F47CF" w:rsidRDefault="00825AB1" w:rsidP="00825AB1"/>
    <w:p w14:paraId="318EF994" w14:textId="77777777" w:rsidR="00825AB1" w:rsidRPr="00D10DC5" w:rsidRDefault="00825AB1" w:rsidP="00D10DC5">
      <w:pPr>
        <w:rPr>
          <w:lang w:eastAsia="ja-JP"/>
        </w:rPr>
      </w:pPr>
    </w:p>
    <w:p w14:paraId="223E4142" w14:textId="17A7B4A2" w:rsidR="00A20AFB" w:rsidRDefault="00A20AFB" w:rsidP="00065C0B">
      <w:pPr>
        <w:pStyle w:val="Heading3"/>
      </w:pPr>
      <w:bookmarkStart w:id="358" w:name="_Toc24967104"/>
      <w:r>
        <w:t>L.4.2.A: Use Correct Capitalization</w:t>
      </w:r>
      <w:bookmarkEnd w:id="358"/>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199"/>
        <w:gridCol w:w="3335"/>
      </w:tblGrid>
      <w:tr w:rsidR="00403993" w:rsidRPr="000C0264" w14:paraId="6C69FBA9" w14:textId="77777777" w:rsidTr="00403993">
        <w:trPr>
          <w:trHeight w:val="432"/>
          <w:tblHeader/>
          <w:jc w:val="center"/>
        </w:trPr>
        <w:tc>
          <w:tcPr>
            <w:tcW w:w="10800" w:type="dxa"/>
            <w:gridSpan w:val="3"/>
            <w:shd w:val="clear" w:color="auto" w:fill="255694" w:themeFill="accent1"/>
            <w:vAlign w:val="center"/>
          </w:tcPr>
          <w:p w14:paraId="6ADAF15A" w14:textId="2FA153BA" w:rsidR="00403993" w:rsidRPr="000C0264" w:rsidRDefault="00403993" w:rsidP="00403993">
            <w:pPr>
              <w:pStyle w:val="Heading4"/>
              <w:outlineLvl w:val="3"/>
            </w:pPr>
            <w:r>
              <w:br w:type="page"/>
            </w:r>
            <w:bookmarkStart w:id="359" w:name="_Toc24967105"/>
            <w:r w:rsidRPr="00403993">
              <w:t xml:space="preserve">Grade </w:t>
            </w:r>
            <w:r>
              <w:t>4</w:t>
            </w:r>
            <w:r w:rsidRPr="00403993">
              <w:t xml:space="preserve"> M</w:t>
            </w:r>
            <w:r>
              <w:t>3</w:t>
            </w:r>
            <w:r w:rsidRPr="00403993">
              <w:t xml:space="preserve"> L</w:t>
            </w:r>
            <w:r>
              <w:t>15</w:t>
            </w:r>
            <w:r w:rsidRPr="00403993">
              <w:t xml:space="preserve"> Mini-lesson: Use Correct Capitalization </w:t>
            </w:r>
            <w:r w:rsidRPr="000C0264">
              <w:t>(</w:t>
            </w:r>
            <w:r>
              <w:t>11</w:t>
            </w:r>
            <w:r w:rsidRPr="000C0264">
              <w:t xml:space="preserve"> min.)</w:t>
            </w:r>
            <w:bookmarkEnd w:id="359"/>
          </w:p>
        </w:tc>
      </w:tr>
      <w:tr w:rsidR="00475749" w:rsidRPr="000C0264" w14:paraId="6CB21A3C" w14:textId="77777777" w:rsidTr="00403993">
        <w:trPr>
          <w:trHeight w:val="432"/>
          <w:tblHeader/>
          <w:jc w:val="center"/>
        </w:trPr>
        <w:tc>
          <w:tcPr>
            <w:tcW w:w="10800" w:type="dxa"/>
            <w:gridSpan w:val="3"/>
            <w:shd w:val="clear" w:color="auto" w:fill="255694" w:themeFill="accent1"/>
            <w:vAlign w:val="center"/>
          </w:tcPr>
          <w:p w14:paraId="5156095D" w14:textId="77777777" w:rsidR="00475749" w:rsidRDefault="00475749" w:rsidP="00403993">
            <w:pPr>
              <w:pStyle w:val="Heading4"/>
              <w:outlineLvl w:val="3"/>
            </w:pPr>
          </w:p>
        </w:tc>
      </w:tr>
      <w:tr w:rsidR="00403993" w:rsidRPr="000C0264" w14:paraId="46BF692E" w14:textId="77777777" w:rsidTr="00403993">
        <w:trPr>
          <w:trHeight w:val="126"/>
          <w:jc w:val="center"/>
        </w:trPr>
        <w:tc>
          <w:tcPr>
            <w:tcW w:w="10800" w:type="dxa"/>
            <w:gridSpan w:val="3"/>
            <w:shd w:val="clear" w:color="auto" w:fill="FFFFFF"/>
          </w:tcPr>
          <w:p w14:paraId="38E866E0" w14:textId="77777777" w:rsidR="00403993" w:rsidRPr="000C0264" w:rsidRDefault="00403993" w:rsidP="00915E2E">
            <w:pPr>
              <w:rPr>
                <w:sz w:val="20"/>
                <w:szCs w:val="20"/>
              </w:rPr>
            </w:pPr>
            <w:r w:rsidRPr="00462C10">
              <w:rPr>
                <w:rStyle w:val="05TableTextBoldOrange"/>
              </w:rPr>
              <w:t>L.4.2.A: Use Correct Capitalization</w:t>
            </w:r>
          </w:p>
        </w:tc>
      </w:tr>
      <w:tr w:rsidR="00403993" w:rsidRPr="000C0264" w14:paraId="12D4CF75" w14:textId="77777777" w:rsidTr="00403993">
        <w:trPr>
          <w:trHeight w:val="126"/>
          <w:jc w:val="center"/>
        </w:trPr>
        <w:tc>
          <w:tcPr>
            <w:tcW w:w="10800" w:type="dxa"/>
            <w:gridSpan w:val="3"/>
            <w:shd w:val="clear" w:color="auto" w:fill="FFFFFF"/>
          </w:tcPr>
          <w:p w14:paraId="3832E054" w14:textId="77777777" w:rsidR="00403993" w:rsidRDefault="00403993" w:rsidP="00915E2E">
            <w:pPr>
              <w:rPr>
                <w:rStyle w:val="05TableTextBoldOrange"/>
              </w:rPr>
            </w:pPr>
            <w:r w:rsidRPr="00462C10">
              <w:rPr>
                <w:b/>
                <w:caps/>
                <w:color w:val="auto"/>
                <w:sz w:val="20"/>
                <w:szCs w:val="20"/>
              </w:rPr>
              <w:t xml:space="preserve">L.4.2.A: </w:t>
            </w:r>
            <w:r w:rsidRPr="00462C10">
              <w:rPr>
                <w:color w:val="auto"/>
                <w:sz w:val="20"/>
                <w:szCs w:val="20"/>
              </w:rPr>
              <w:t>Use correct capitalization.</w:t>
            </w:r>
          </w:p>
        </w:tc>
      </w:tr>
      <w:tr w:rsidR="00403993" w:rsidRPr="000C0264" w14:paraId="4C575CA2" w14:textId="77777777" w:rsidTr="00403993">
        <w:trPr>
          <w:trHeight w:val="126"/>
          <w:jc w:val="center"/>
        </w:trPr>
        <w:tc>
          <w:tcPr>
            <w:tcW w:w="10800" w:type="dxa"/>
            <w:gridSpan w:val="3"/>
            <w:shd w:val="clear" w:color="auto" w:fill="EDF5FB"/>
          </w:tcPr>
          <w:p w14:paraId="09278649" w14:textId="77777777" w:rsidR="00403993" w:rsidRPr="000C0264" w:rsidRDefault="00403993" w:rsidP="00915E2E">
            <w:pPr>
              <w:widowControl w:val="0"/>
              <w:tabs>
                <w:tab w:val="left" w:pos="1872"/>
              </w:tabs>
              <w:rPr>
                <w:b/>
                <w:sz w:val="20"/>
                <w:szCs w:val="20"/>
              </w:rPr>
            </w:pPr>
            <w:r w:rsidRPr="000C0264">
              <w:rPr>
                <w:b/>
                <w:sz w:val="20"/>
                <w:szCs w:val="20"/>
              </w:rPr>
              <w:t>Frame Instruction</w:t>
            </w:r>
          </w:p>
        </w:tc>
      </w:tr>
      <w:tr w:rsidR="00403993" w:rsidRPr="000C0264" w14:paraId="113CED91" w14:textId="77777777" w:rsidTr="00403993">
        <w:trPr>
          <w:trHeight w:val="126"/>
          <w:jc w:val="center"/>
        </w:trPr>
        <w:tc>
          <w:tcPr>
            <w:tcW w:w="10800" w:type="dxa"/>
            <w:gridSpan w:val="3"/>
            <w:shd w:val="clear" w:color="auto" w:fill="FFFFFF"/>
          </w:tcPr>
          <w:p w14:paraId="4E89A2F2" w14:textId="77777777" w:rsidR="00403993" w:rsidRPr="002D507B" w:rsidRDefault="00403993" w:rsidP="00915E2E">
            <w:pPr>
              <w:widowControl w:val="0"/>
              <w:tabs>
                <w:tab w:val="left" w:pos="1872"/>
              </w:tabs>
              <w:rPr>
                <w:sz w:val="20"/>
                <w:szCs w:val="20"/>
              </w:rPr>
            </w:pPr>
            <w:r w:rsidRPr="00F71E91">
              <w:rPr>
                <w:sz w:val="20"/>
                <w:szCs w:val="20"/>
              </w:rPr>
              <w:t xml:space="preserve">Today, we’re going to learn to capitalize the correct words in sentences. We will learn </w:t>
            </w:r>
            <w:r>
              <w:rPr>
                <w:sz w:val="20"/>
                <w:szCs w:val="20"/>
              </w:rPr>
              <w:t xml:space="preserve">the </w:t>
            </w:r>
            <w:r w:rsidRPr="00F71E91">
              <w:rPr>
                <w:sz w:val="20"/>
                <w:szCs w:val="20"/>
              </w:rPr>
              <w:t>difference between a proper noun and a common noun, and which of those we capitalize.</w:t>
            </w:r>
          </w:p>
        </w:tc>
      </w:tr>
      <w:tr w:rsidR="00403993" w:rsidRPr="000C0264" w14:paraId="4D753ECB" w14:textId="77777777" w:rsidTr="00403993">
        <w:trPr>
          <w:trHeight w:val="126"/>
          <w:jc w:val="center"/>
        </w:trPr>
        <w:tc>
          <w:tcPr>
            <w:tcW w:w="10800" w:type="dxa"/>
            <w:gridSpan w:val="3"/>
            <w:shd w:val="clear" w:color="auto" w:fill="FFFFFF"/>
          </w:tcPr>
          <w:p w14:paraId="69728A5F" w14:textId="77777777" w:rsidR="00403993" w:rsidRPr="00F71E91" w:rsidRDefault="00403993" w:rsidP="003564EE">
            <w:pPr>
              <w:widowControl w:val="0"/>
              <w:numPr>
                <w:ilvl w:val="0"/>
                <w:numId w:val="305"/>
              </w:numPr>
              <w:tabs>
                <w:tab w:val="left" w:pos="1872"/>
              </w:tabs>
              <w:rPr>
                <w:i/>
                <w:sz w:val="20"/>
                <w:szCs w:val="20"/>
              </w:rPr>
            </w:pPr>
            <w:r w:rsidRPr="00F71E91">
              <w:rPr>
                <w:i/>
                <w:sz w:val="20"/>
                <w:szCs w:val="20"/>
              </w:rPr>
              <w:t xml:space="preserve">Display </w:t>
            </w:r>
            <w:r>
              <w:rPr>
                <w:i/>
                <w:sz w:val="20"/>
                <w:szCs w:val="20"/>
              </w:rPr>
              <w:t xml:space="preserve">Language </w:t>
            </w:r>
            <w:r w:rsidRPr="00F71E91">
              <w:rPr>
                <w:i/>
                <w:sz w:val="20"/>
                <w:szCs w:val="20"/>
              </w:rPr>
              <w:t xml:space="preserve">Handout: </w:t>
            </w:r>
            <w:r>
              <w:rPr>
                <w:i/>
                <w:sz w:val="20"/>
                <w:szCs w:val="20"/>
              </w:rPr>
              <w:t xml:space="preserve">Use Correct </w:t>
            </w:r>
            <w:r w:rsidRPr="00F71E91">
              <w:rPr>
                <w:i/>
                <w:sz w:val="20"/>
                <w:szCs w:val="20"/>
              </w:rPr>
              <w:t>Capitalization.</w:t>
            </w:r>
          </w:p>
          <w:p w14:paraId="6A334F47" w14:textId="77777777" w:rsidR="00403993" w:rsidRPr="000C0264" w:rsidRDefault="00403993" w:rsidP="003564EE">
            <w:pPr>
              <w:widowControl w:val="0"/>
              <w:numPr>
                <w:ilvl w:val="0"/>
                <w:numId w:val="305"/>
              </w:numPr>
              <w:tabs>
                <w:tab w:val="left" w:pos="1872"/>
              </w:tabs>
              <w:rPr>
                <w:i/>
                <w:sz w:val="20"/>
                <w:szCs w:val="20"/>
              </w:rPr>
            </w:pPr>
            <w:r w:rsidRPr="00F71E91">
              <w:rPr>
                <w:i/>
                <w:sz w:val="20"/>
                <w:szCs w:val="20"/>
              </w:rPr>
              <w:t>Organize pairs for correcting capitalization in sentences.</w:t>
            </w:r>
          </w:p>
        </w:tc>
      </w:tr>
      <w:tr w:rsidR="00403993" w:rsidRPr="000C0264" w14:paraId="7D9131B1" w14:textId="77777777" w:rsidTr="00403993">
        <w:trPr>
          <w:trHeight w:val="128"/>
          <w:jc w:val="center"/>
        </w:trPr>
        <w:tc>
          <w:tcPr>
            <w:tcW w:w="1266" w:type="dxa"/>
            <w:shd w:val="clear" w:color="auto" w:fill="EDF5FB"/>
            <w:vAlign w:val="center"/>
          </w:tcPr>
          <w:p w14:paraId="25F6D015" w14:textId="77777777" w:rsidR="00403993" w:rsidRPr="000C0264" w:rsidRDefault="00403993" w:rsidP="00915E2E">
            <w:pPr>
              <w:widowControl w:val="0"/>
              <w:tabs>
                <w:tab w:val="left" w:pos="1872"/>
              </w:tabs>
              <w:rPr>
                <w:b/>
                <w:sz w:val="20"/>
                <w:szCs w:val="20"/>
              </w:rPr>
            </w:pPr>
            <w:r w:rsidRPr="000C0264">
              <w:rPr>
                <w:b/>
                <w:sz w:val="20"/>
                <w:szCs w:val="20"/>
              </w:rPr>
              <w:t>Pacing</w:t>
            </w:r>
          </w:p>
        </w:tc>
        <w:tc>
          <w:tcPr>
            <w:tcW w:w="6199" w:type="dxa"/>
            <w:shd w:val="clear" w:color="auto" w:fill="EDF5FB"/>
            <w:vAlign w:val="center"/>
          </w:tcPr>
          <w:p w14:paraId="08998368" w14:textId="77777777" w:rsidR="00403993" w:rsidRPr="000C0264" w:rsidRDefault="00403993" w:rsidP="00915E2E">
            <w:pPr>
              <w:widowControl w:val="0"/>
              <w:tabs>
                <w:tab w:val="left" w:pos="1872"/>
              </w:tabs>
              <w:rPr>
                <w:b/>
                <w:sz w:val="20"/>
                <w:szCs w:val="20"/>
              </w:rPr>
            </w:pPr>
            <w:r w:rsidRPr="000C0264">
              <w:rPr>
                <w:b/>
                <w:sz w:val="20"/>
                <w:szCs w:val="20"/>
              </w:rPr>
              <w:t>Say</w:t>
            </w:r>
          </w:p>
        </w:tc>
        <w:tc>
          <w:tcPr>
            <w:tcW w:w="3335" w:type="dxa"/>
            <w:shd w:val="clear" w:color="auto" w:fill="EDF5FB"/>
            <w:vAlign w:val="center"/>
          </w:tcPr>
          <w:p w14:paraId="0452F517" w14:textId="77777777" w:rsidR="00403993" w:rsidRPr="000C0264" w:rsidRDefault="00403993" w:rsidP="00915E2E">
            <w:pPr>
              <w:widowControl w:val="0"/>
              <w:tabs>
                <w:tab w:val="left" w:pos="1872"/>
              </w:tabs>
              <w:rPr>
                <w:b/>
                <w:sz w:val="20"/>
                <w:szCs w:val="20"/>
              </w:rPr>
            </w:pPr>
            <w:r w:rsidRPr="000C0264">
              <w:rPr>
                <w:b/>
                <w:sz w:val="20"/>
                <w:szCs w:val="20"/>
              </w:rPr>
              <w:t>Do</w:t>
            </w:r>
          </w:p>
        </w:tc>
      </w:tr>
      <w:tr w:rsidR="00403993" w:rsidRPr="000C0264" w14:paraId="343F89D5" w14:textId="77777777" w:rsidTr="00403993">
        <w:trPr>
          <w:trHeight w:val="126"/>
          <w:jc w:val="center"/>
        </w:trPr>
        <w:tc>
          <w:tcPr>
            <w:tcW w:w="1266" w:type="dxa"/>
            <w:shd w:val="clear" w:color="auto" w:fill="FFFFFF"/>
          </w:tcPr>
          <w:p w14:paraId="462C584C" w14:textId="77777777" w:rsidR="00403993" w:rsidRDefault="00403993" w:rsidP="00915E2E">
            <w:r w:rsidRPr="00317885">
              <w:rPr>
                <w:sz w:val="20"/>
                <w:szCs w:val="20"/>
              </w:rPr>
              <w:t>1</w:t>
            </w:r>
            <w:r w:rsidRPr="000C0264">
              <w:rPr>
                <w:sz w:val="20"/>
                <w:szCs w:val="20"/>
              </w:rPr>
              <w:t xml:space="preserve"> min.</w:t>
            </w:r>
          </w:p>
        </w:tc>
        <w:tc>
          <w:tcPr>
            <w:tcW w:w="6199" w:type="dxa"/>
            <w:shd w:val="clear" w:color="auto" w:fill="FFFFFF"/>
          </w:tcPr>
          <w:p w14:paraId="2E444556" w14:textId="51035AC6" w:rsidR="00403993" w:rsidRPr="00DD5A3B" w:rsidRDefault="00403993" w:rsidP="00915E2E">
            <w:pPr>
              <w:pStyle w:val="1TableBullet"/>
              <w:rPr>
                <w:rFonts w:eastAsia="Calibri"/>
              </w:rPr>
            </w:pPr>
            <w:r>
              <w:rPr>
                <w:bCs/>
                <w:color w:val="000000"/>
              </w:rPr>
              <w:t xml:space="preserve">A proper noun is a specific name for a </w:t>
            </w:r>
            <w:r w:rsidR="00850DE1">
              <w:rPr>
                <w:bCs/>
                <w:color w:val="000000"/>
              </w:rPr>
              <w:t xml:space="preserve">specific </w:t>
            </w:r>
            <w:r>
              <w:rPr>
                <w:bCs/>
                <w:color w:val="000000"/>
              </w:rPr>
              <w:t>person, place</w:t>
            </w:r>
            <w:r w:rsidR="00850DE1">
              <w:rPr>
                <w:bCs/>
                <w:color w:val="000000"/>
              </w:rPr>
              <w:t>,</w:t>
            </w:r>
            <w:r>
              <w:rPr>
                <w:bCs/>
                <w:color w:val="000000"/>
              </w:rPr>
              <w:t xml:space="preserve"> or thing. Proper nouns are capitalized. Examples include </w:t>
            </w:r>
            <w:r w:rsidRPr="00DD5A3B">
              <w:rPr>
                <w:bCs/>
                <w:i/>
                <w:color w:val="000000"/>
              </w:rPr>
              <w:t xml:space="preserve">Jane, Mrs. Smith, Baskin Robbins, </w:t>
            </w:r>
            <w:r w:rsidR="00850DE1">
              <w:rPr>
                <w:bCs/>
                <w:color w:val="000000"/>
              </w:rPr>
              <w:t xml:space="preserve">and </w:t>
            </w:r>
            <w:r w:rsidRPr="00DD5A3B">
              <w:rPr>
                <w:bCs/>
                <w:i/>
                <w:color w:val="000000"/>
              </w:rPr>
              <w:t>Yosemite National Park</w:t>
            </w:r>
            <w:r>
              <w:rPr>
                <w:bCs/>
                <w:i/>
                <w:color w:val="000000"/>
              </w:rPr>
              <w:t>.</w:t>
            </w:r>
          </w:p>
          <w:p w14:paraId="0C24B309" w14:textId="73D83AA9" w:rsidR="00403993" w:rsidRPr="0065706B" w:rsidRDefault="00403993" w:rsidP="00915E2E">
            <w:pPr>
              <w:pStyle w:val="1TableBullet"/>
              <w:rPr>
                <w:rFonts w:eastAsia="Calibri"/>
              </w:rPr>
            </w:pPr>
            <w:r>
              <w:rPr>
                <w:bCs/>
                <w:color w:val="000000"/>
              </w:rPr>
              <w:t xml:space="preserve">Common nouns are nouns that name general items, not specific ones. Common nouns are not capitalized. Examples include </w:t>
            </w:r>
            <w:r w:rsidRPr="00DD5A3B">
              <w:rPr>
                <w:bCs/>
                <w:i/>
                <w:color w:val="000000"/>
              </w:rPr>
              <w:t xml:space="preserve">the boy, grandmother, couch, </w:t>
            </w:r>
            <w:r w:rsidR="00850DE1">
              <w:rPr>
                <w:bCs/>
                <w:color w:val="000000"/>
              </w:rPr>
              <w:t xml:space="preserve">and </w:t>
            </w:r>
            <w:r w:rsidRPr="00DD5A3B">
              <w:rPr>
                <w:bCs/>
                <w:i/>
                <w:color w:val="000000"/>
              </w:rPr>
              <w:t>the park</w:t>
            </w:r>
            <w:r>
              <w:rPr>
                <w:bCs/>
                <w:i/>
                <w:color w:val="000000"/>
              </w:rPr>
              <w:t>.</w:t>
            </w:r>
            <w:r w:rsidDel="00462C10">
              <w:rPr>
                <w:rFonts w:eastAsia="Calibri"/>
                <w:color w:val="000000"/>
              </w:rPr>
              <w:t xml:space="preserve"> </w:t>
            </w:r>
          </w:p>
        </w:tc>
        <w:tc>
          <w:tcPr>
            <w:tcW w:w="3335" w:type="dxa"/>
            <w:shd w:val="clear" w:color="auto" w:fill="FFFFFF"/>
          </w:tcPr>
          <w:p w14:paraId="76F51BFC" w14:textId="77777777" w:rsidR="00403993" w:rsidRPr="0065706B" w:rsidRDefault="00403993" w:rsidP="00915E2E">
            <w:pPr>
              <w:pStyle w:val="1TableBullet"/>
              <w:rPr>
                <w:rFonts w:eastAsia="Calibri"/>
                <w:i/>
              </w:rPr>
            </w:pPr>
            <w:r w:rsidRPr="000C0264">
              <w:rPr>
                <w:rFonts w:eastAsia="Calibri"/>
                <w:i/>
                <w:color w:val="000000"/>
              </w:rPr>
              <w:t xml:space="preserve">Read aloud the </w:t>
            </w:r>
            <w:r>
              <w:rPr>
                <w:rFonts w:eastAsia="Calibri"/>
                <w:i/>
                <w:color w:val="000000"/>
              </w:rPr>
              <w:t>Common and Proper Nouns box</w:t>
            </w:r>
            <w:r w:rsidRPr="000C0264">
              <w:rPr>
                <w:rFonts w:eastAsia="Calibri"/>
                <w:i/>
                <w:color w:val="000000"/>
              </w:rPr>
              <w:t xml:space="preserve"> on </w:t>
            </w:r>
            <w:r>
              <w:rPr>
                <w:rFonts w:eastAsia="Calibri"/>
                <w:i/>
                <w:color w:val="000000"/>
              </w:rPr>
              <w:t xml:space="preserve">Language </w:t>
            </w:r>
            <w:r w:rsidRPr="000C0264">
              <w:rPr>
                <w:i/>
                <w:color w:val="000000"/>
              </w:rPr>
              <w:t xml:space="preserve">Handout: </w:t>
            </w:r>
            <w:r>
              <w:rPr>
                <w:i/>
                <w:color w:val="000000"/>
              </w:rPr>
              <w:t>Use Correct Capitalization.</w:t>
            </w:r>
          </w:p>
        </w:tc>
      </w:tr>
      <w:tr w:rsidR="00403993" w:rsidRPr="000C0264" w14:paraId="7F824089" w14:textId="77777777" w:rsidTr="00403993">
        <w:trPr>
          <w:trHeight w:val="126"/>
          <w:jc w:val="center"/>
        </w:trPr>
        <w:tc>
          <w:tcPr>
            <w:tcW w:w="1266" w:type="dxa"/>
            <w:shd w:val="clear" w:color="auto" w:fill="FFFFFF"/>
          </w:tcPr>
          <w:p w14:paraId="049790D1" w14:textId="77777777" w:rsidR="00403993" w:rsidRDefault="00403993" w:rsidP="00915E2E">
            <w:r w:rsidRPr="00AD7122">
              <w:rPr>
                <w:sz w:val="20"/>
                <w:szCs w:val="20"/>
              </w:rPr>
              <w:t>2 min.</w:t>
            </w:r>
          </w:p>
        </w:tc>
        <w:tc>
          <w:tcPr>
            <w:tcW w:w="6199" w:type="dxa"/>
            <w:shd w:val="clear" w:color="auto" w:fill="FFFFFF"/>
          </w:tcPr>
          <w:p w14:paraId="459B4CA3" w14:textId="77777777" w:rsidR="00403993" w:rsidRPr="0065706B" w:rsidRDefault="00403993" w:rsidP="00915E2E">
            <w:pPr>
              <w:pStyle w:val="1TableBullet"/>
              <w:rPr>
                <w:bCs/>
              </w:rPr>
            </w:pPr>
            <w:r>
              <w:rPr>
                <w:rFonts w:eastAsia="Calibri"/>
                <w:color w:val="000000"/>
              </w:rPr>
              <w:t>With your partner, pick an item from each row and write a sentence about it. Include correct capitalization. After two minutes, I will show you possible answers.</w:t>
            </w:r>
          </w:p>
        </w:tc>
        <w:tc>
          <w:tcPr>
            <w:tcW w:w="3335" w:type="dxa"/>
            <w:shd w:val="clear" w:color="auto" w:fill="FFFFFF"/>
          </w:tcPr>
          <w:p w14:paraId="71D7D138" w14:textId="77777777" w:rsidR="00403993" w:rsidRPr="0065706B" w:rsidRDefault="00403993" w:rsidP="00915E2E">
            <w:pPr>
              <w:pStyle w:val="1TableBullet"/>
              <w:rPr>
                <w:rFonts w:eastAsia="Calibri"/>
                <w:i/>
              </w:rPr>
            </w:pPr>
            <w:r>
              <w:rPr>
                <w:rFonts w:eastAsia="Calibri"/>
                <w:i/>
                <w:color w:val="000000"/>
              </w:rPr>
              <w:t>Review the Capitalization of Names box with students. Cover the Sentence column. Reveal possible answers after 2 minutes.</w:t>
            </w:r>
          </w:p>
        </w:tc>
      </w:tr>
      <w:tr w:rsidR="00403993" w:rsidRPr="000C0264" w14:paraId="4DAFA746" w14:textId="77777777" w:rsidTr="00403993">
        <w:trPr>
          <w:trHeight w:val="126"/>
          <w:jc w:val="center"/>
        </w:trPr>
        <w:tc>
          <w:tcPr>
            <w:tcW w:w="1266" w:type="dxa"/>
            <w:shd w:val="clear" w:color="auto" w:fill="FFFFFF"/>
          </w:tcPr>
          <w:p w14:paraId="42F2B6E3" w14:textId="77777777" w:rsidR="00403993" w:rsidRPr="00F051F9" w:rsidRDefault="00403993" w:rsidP="00915E2E">
            <w:pPr>
              <w:rPr>
                <w:sz w:val="20"/>
                <w:szCs w:val="20"/>
                <w:highlight w:val="yellow"/>
              </w:rPr>
            </w:pPr>
            <w:r w:rsidRPr="0054405B">
              <w:rPr>
                <w:sz w:val="20"/>
                <w:szCs w:val="20"/>
              </w:rPr>
              <w:t>2</w:t>
            </w:r>
            <w:r w:rsidRPr="000C0264">
              <w:rPr>
                <w:sz w:val="20"/>
                <w:szCs w:val="20"/>
              </w:rPr>
              <w:t xml:space="preserve"> min.</w:t>
            </w:r>
          </w:p>
        </w:tc>
        <w:tc>
          <w:tcPr>
            <w:tcW w:w="6199" w:type="dxa"/>
            <w:shd w:val="clear" w:color="auto" w:fill="FFFFFF"/>
          </w:tcPr>
          <w:p w14:paraId="745F0AB0" w14:textId="5D1A5DA0" w:rsidR="00403993" w:rsidRPr="0065706B" w:rsidRDefault="00403993" w:rsidP="00915E2E">
            <w:pPr>
              <w:pStyle w:val="1TableBullet"/>
              <w:rPr>
                <w:bCs/>
              </w:rPr>
            </w:pPr>
            <w:r>
              <w:rPr>
                <w:rFonts w:eastAsia="Calibri"/>
                <w:color w:val="000000"/>
              </w:rPr>
              <w:t xml:space="preserve">You must capitalize names of </w:t>
            </w:r>
            <w:r w:rsidR="002822A1">
              <w:rPr>
                <w:rFonts w:eastAsia="Calibri"/>
                <w:color w:val="000000"/>
              </w:rPr>
              <w:t xml:space="preserve">specific </w:t>
            </w:r>
            <w:r>
              <w:rPr>
                <w:rFonts w:eastAsia="Calibri"/>
                <w:color w:val="000000"/>
              </w:rPr>
              <w:t>places and events.</w:t>
            </w:r>
          </w:p>
        </w:tc>
        <w:tc>
          <w:tcPr>
            <w:tcW w:w="3335" w:type="dxa"/>
            <w:shd w:val="clear" w:color="auto" w:fill="FFFFFF"/>
          </w:tcPr>
          <w:p w14:paraId="7D29F52C" w14:textId="77777777" w:rsidR="00403993" w:rsidRPr="0065706B" w:rsidRDefault="00403993" w:rsidP="00915E2E">
            <w:pPr>
              <w:pStyle w:val="1TableBullet"/>
              <w:rPr>
                <w:rFonts w:eastAsia="Calibri"/>
                <w:i/>
              </w:rPr>
            </w:pPr>
            <w:r>
              <w:rPr>
                <w:rFonts w:eastAsia="Calibri"/>
                <w:i/>
                <w:color w:val="000000"/>
              </w:rPr>
              <w:t>Briefly review the Capitalization of Places and Events box with students.</w:t>
            </w:r>
          </w:p>
        </w:tc>
      </w:tr>
      <w:tr w:rsidR="00403993" w:rsidRPr="000C0264" w14:paraId="3DC60039" w14:textId="77777777" w:rsidTr="00403993">
        <w:trPr>
          <w:trHeight w:val="126"/>
          <w:jc w:val="center"/>
        </w:trPr>
        <w:tc>
          <w:tcPr>
            <w:tcW w:w="1266" w:type="dxa"/>
            <w:shd w:val="clear" w:color="auto" w:fill="FFFFFF"/>
          </w:tcPr>
          <w:p w14:paraId="66B0FFDE" w14:textId="77777777" w:rsidR="00403993" w:rsidRPr="000C0264" w:rsidRDefault="00403993" w:rsidP="00915E2E">
            <w:pPr>
              <w:widowControl w:val="0"/>
              <w:tabs>
                <w:tab w:val="left" w:pos="1872"/>
              </w:tabs>
              <w:rPr>
                <w:b/>
                <w:bCs/>
                <w:sz w:val="20"/>
                <w:szCs w:val="20"/>
              </w:rPr>
            </w:pPr>
            <w:r w:rsidRPr="000C0264">
              <w:rPr>
                <w:b/>
                <w:bCs/>
                <w:sz w:val="20"/>
                <w:szCs w:val="20"/>
              </w:rPr>
              <w:t>Monitor Progress</w:t>
            </w:r>
          </w:p>
          <w:p w14:paraId="2F54E6E1" w14:textId="77777777" w:rsidR="00403993" w:rsidRPr="000C0264" w:rsidRDefault="00403993" w:rsidP="00915E2E">
            <w:pPr>
              <w:widowControl w:val="0"/>
              <w:tabs>
                <w:tab w:val="left" w:pos="1872"/>
              </w:tabs>
              <w:rPr>
                <w:sz w:val="20"/>
                <w:szCs w:val="20"/>
              </w:rPr>
            </w:pPr>
            <w:r w:rsidRPr="006443D9">
              <w:rPr>
                <w:sz w:val="20"/>
                <w:szCs w:val="20"/>
              </w:rPr>
              <w:t>5</w:t>
            </w:r>
            <w:r w:rsidRPr="000C0264">
              <w:rPr>
                <w:sz w:val="20"/>
                <w:szCs w:val="20"/>
              </w:rPr>
              <w:t xml:space="preserve"> min.</w:t>
            </w:r>
          </w:p>
        </w:tc>
        <w:tc>
          <w:tcPr>
            <w:tcW w:w="6199" w:type="dxa"/>
            <w:shd w:val="clear" w:color="auto" w:fill="FFFFFF"/>
          </w:tcPr>
          <w:p w14:paraId="672A098C" w14:textId="77777777" w:rsidR="00403993" w:rsidRPr="0065706B" w:rsidRDefault="00403993" w:rsidP="00915E2E">
            <w:pPr>
              <w:pStyle w:val="1TableBullet"/>
            </w:pPr>
            <w:r w:rsidRPr="000C0264">
              <w:rPr>
                <w:color w:val="000000"/>
              </w:rPr>
              <w:t xml:space="preserve">Complete the practice items on </w:t>
            </w:r>
            <w:r>
              <w:rPr>
                <w:color w:val="000000"/>
              </w:rPr>
              <w:t xml:space="preserve">Language </w:t>
            </w:r>
            <w:r w:rsidRPr="000C0264">
              <w:rPr>
                <w:color w:val="000000"/>
              </w:rPr>
              <w:t xml:space="preserve">Handout: </w:t>
            </w:r>
            <w:r>
              <w:rPr>
                <w:color w:val="000000"/>
              </w:rPr>
              <w:t xml:space="preserve">Use Correct </w:t>
            </w:r>
            <w:r w:rsidRPr="001C5FCE">
              <w:rPr>
                <w:color w:val="000000"/>
              </w:rPr>
              <w:t>Capitalization</w:t>
            </w:r>
            <w:r>
              <w:rPr>
                <w:i/>
                <w:color w:val="000000"/>
              </w:rPr>
              <w:t>.</w:t>
            </w:r>
          </w:p>
        </w:tc>
        <w:tc>
          <w:tcPr>
            <w:tcW w:w="3335" w:type="dxa"/>
            <w:shd w:val="clear" w:color="auto" w:fill="FFFFFF"/>
          </w:tcPr>
          <w:p w14:paraId="52BD2875" w14:textId="77777777" w:rsidR="00403993" w:rsidRPr="0065706B" w:rsidRDefault="00403993" w:rsidP="00915E2E">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Use Correct Capitalization </w:t>
            </w:r>
            <w:r w:rsidRPr="000C0264">
              <w:rPr>
                <w:rFonts w:eastAsia="Calibri"/>
                <w:i/>
                <w:iCs/>
                <w:color w:val="000000"/>
              </w:rPr>
              <w:t>and review directions for the practice items.</w:t>
            </w:r>
          </w:p>
        </w:tc>
      </w:tr>
    </w:tbl>
    <w:p w14:paraId="0E2A2C66" w14:textId="77777777" w:rsidR="00403993" w:rsidRDefault="00403993" w:rsidP="00403993">
      <w:pPr>
        <w:rPr>
          <w:lang w:eastAsia="ja-JP"/>
        </w:rPr>
      </w:pPr>
    </w:p>
    <w:p w14:paraId="284A1D8A" w14:textId="77777777" w:rsidR="00403993" w:rsidRDefault="00403993" w:rsidP="00403993">
      <w:pPr>
        <w:rPr>
          <w:lang w:eastAsia="ja-JP"/>
        </w:rPr>
      </w:pPr>
    </w:p>
    <w:p w14:paraId="02F5FADB" w14:textId="77777777" w:rsidR="00403993" w:rsidRPr="00403993" w:rsidRDefault="00403993" w:rsidP="00403993">
      <w:pPr>
        <w:rPr>
          <w:lang w:eastAsia="ja-JP"/>
        </w:rPr>
      </w:pPr>
    </w:p>
    <w:p w14:paraId="759155AB" w14:textId="77777777" w:rsidR="00403993" w:rsidRDefault="00403993">
      <w:bookmarkStart w:id="360" w:name="_Grade_5_M2"/>
      <w:bookmarkEnd w:id="360"/>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03993" w:rsidRPr="00CE1366" w14:paraId="56198A74" w14:textId="77777777" w:rsidTr="00915E2E">
        <w:trPr>
          <w:trHeight w:val="432"/>
          <w:tblHeader/>
          <w:jc w:val="center"/>
        </w:trPr>
        <w:tc>
          <w:tcPr>
            <w:tcW w:w="10800" w:type="dxa"/>
            <w:shd w:val="clear" w:color="auto" w:fill="F2F2F2"/>
            <w:vAlign w:val="center"/>
          </w:tcPr>
          <w:p w14:paraId="50A49CA0" w14:textId="08BE4329" w:rsidR="00403993" w:rsidRPr="00CE1366" w:rsidRDefault="00403993" w:rsidP="00403993">
            <w:pPr>
              <w:pStyle w:val="Heading5"/>
              <w:outlineLvl w:val="4"/>
            </w:pPr>
            <w:bookmarkStart w:id="361" w:name="_Toc24967106"/>
            <w:r w:rsidRPr="00CE1366">
              <w:lastRenderedPageBreak/>
              <w:t xml:space="preserve">Grade </w:t>
            </w:r>
            <w:r w:rsidR="002822A1">
              <w:t>4</w:t>
            </w:r>
            <w:r w:rsidRPr="00CE1366">
              <w:t xml:space="preserve"> M</w:t>
            </w:r>
            <w:r>
              <w:t>3</w:t>
            </w:r>
            <w:r w:rsidRPr="00CE1366">
              <w:t xml:space="preserve"> L</w:t>
            </w:r>
            <w:r>
              <w:t>15</w:t>
            </w:r>
            <w:r w:rsidRPr="00CE1366">
              <w:t xml:space="preserve"> Handout: </w:t>
            </w:r>
            <w:r w:rsidRPr="0093540C">
              <w:t>Use Correct Capitalization</w:t>
            </w:r>
            <w:bookmarkEnd w:id="361"/>
          </w:p>
        </w:tc>
      </w:tr>
      <w:tr w:rsidR="00403993" w:rsidRPr="00CE1366" w14:paraId="089FF4B1" w14:textId="77777777" w:rsidTr="00915E2E">
        <w:trPr>
          <w:trHeight w:val="1152"/>
          <w:jc w:val="center"/>
        </w:trPr>
        <w:tc>
          <w:tcPr>
            <w:tcW w:w="10800" w:type="dxa"/>
            <w:shd w:val="clear" w:color="auto" w:fill="FFFFFF"/>
          </w:tcPr>
          <w:p w14:paraId="79BCC79E" w14:textId="77777777" w:rsidR="00403993" w:rsidRDefault="00403993" w:rsidP="0040399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54C10F48" w14:textId="77777777" w:rsidTr="00915E2E">
              <w:tc>
                <w:tcPr>
                  <w:tcW w:w="5000" w:type="pct"/>
                  <w:shd w:val="clear" w:color="auto" w:fill="255694" w:themeFill="accent1"/>
                  <w:vAlign w:val="center"/>
                </w:tcPr>
                <w:p w14:paraId="5A42EE69" w14:textId="77777777" w:rsidR="00403993" w:rsidRPr="000C0264" w:rsidRDefault="00403993" w:rsidP="00403993">
                  <w:pPr>
                    <w:rPr>
                      <w:bCs/>
                      <w:color w:val="FFFFFF"/>
                      <w:sz w:val="20"/>
                      <w:szCs w:val="20"/>
                    </w:rPr>
                  </w:pPr>
                  <w:r>
                    <w:rPr>
                      <w:bCs/>
                      <w:color w:val="FFFFFF"/>
                      <w:sz w:val="20"/>
                      <w:szCs w:val="20"/>
                    </w:rPr>
                    <w:t>COMMON AND PROPER NOUNS</w:t>
                  </w:r>
                </w:p>
              </w:tc>
            </w:tr>
            <w:tr w:rsidR="00403993" w:rsidRPr="000C0264" w14:paraId="2BBC9D30" w14:textId="77777777" w:rsidTr="00915E2E">
              <w:tc>
                <w:tcPr>
                  <w:tcW w:w="5000" w:type="pct"/>
                  <w:shd w:val="clear" w:color="auto" w:fill="FFFFFF"/>
                  <w:vAlign w:val="center"/>
                </w:tcPr>
                <w:p w14:paraId="0D740E88" w14:textId="77777777" w:rsidR="00403993" w:rsidRDefault="00403993" w:rsidP="00403993">
                  <w:pPr>
                    <w:contextualSpacing/>
                    <w:rPr>
                      <w:bCs/>
                      <w:sz w:val="20"/>
                      <w:szCs w:val="20"/>
                    </w:rPr>
                  </w:pPr>
                </w:p>
                <w:p w14:paraId="385E34EC" w14:textId="06233E96" w:rsidR="00403993" w:rsidRDefault="00403993" w:rsidP="00403993">
                  <w:pPr>
                    <w:contextualSpacing/>
                    <w:rPr>
                      <w:bCs/>
                      <w:sz w:val="20"/>
                      <w:szCs w:val="20"/>
                    </w:rPr>
                  </w:pPr>
                  <w:r>
                    <w:rPr>
                      <w:bCs/>
                      <w:sz w:val="20"/>
                      <w:szCs w:val="20"/>
                    </w:rPr>
                    <w:t xml:space="preserve">Proper noun: a specific name for a </w:t>
                  </w:r>
                  <w:r w:rsidR="00526072">
                    <w:rPr>
                      <w:bCs/>
                      <w:sz w:val="20"/>
                      <w:szCs w:val="20"/>
                    </w:rPr>
                    <w:t xml:space="preserve">specific </w:t>
                  </w:r>
                  <w:r>
                    <w:rPr>
                      <w:bCs/>
                      <w:sz w:val="20"/>
                      <w:szCs w:val="20"/>
                    </w:rPr>
                    <w:t>person, place</w:t>
                  </w:r>
                  <w:r w:rsidR="00526072">
                    <w:rPr>
                      <w:bCs/>
                      <w:sz w:val="20"/>
                      <w:szCs w:val="20"/>
                    </w:rPr>
                    <w:t>,</w:t>
                  </w:r>
                  <w:r>
                    <w:rPr>
                      <w:bCs/>
                      <w:sz w:val="20"/>
                      <w:szCs w:val="20"/>
                    </w:rPr>
                    <w:t xml:space="preserve"> or thing. Proper nouns are capitalized. Examples: </w:t>
                  </w:r>
                  <w:r w:rsidRPr="00DD5A3B">
                    <w:rPr>
                      <w:bCs/>
                      <w:i/>
                      <w:sz w:val="20"/>
                      <w:szCs w:val="20"/>
                    </w:rPr>
                    <w:t>Jane, Mrs. Smith, Baskin Robbins, Yosemite National Park</w:t>
                  </w:r>
                </w:p>
                <w:p w14:paraId="11212072" w14:textId="1007FC2A" w:rsidR="00403993" w:rsidRDefault="00403993" w:rsidP="00403993">
                  <w:pPr>
                    <w:contextualSpacing/>
                    <w:rPr>
                      <w:bCs/>
                      <w:sz w:val="20"/>
                      <w:szCs w:val="20"/>
                    </w:rPr>
                  </w:pPr>
                  <w:r>
                    <w:rPr>
                      <w:bCs/>
                      <w:sz w:val="20"/>
                      <w:szCs w:val="20"/>
                    </w:rPr>
                    <w:t xml:space="preserve">Common noun: </w:t>
                  </w:r>
                  <w:r w:rsidR="00526072">
                    <w:rPr>
                      <w:bCs/>
                      <w:sz w:val="20"/>
                      <w:szCs w:val="20"/>
                    </w:rPr>
                    <w:t xml:space="preserve">a </w:t>
                  </w:r>
                  <w:r>
                    <w:rPr>
                      <w:bCs/>
                      <w:sz w:val="20"/>
                      <w:szCs w:val="20"/>
                    </w:rPr>
                    <w:t>noun that name</w:t>
                  </w:r>
                  <w:r w:rsidR="00526072">
                    <w:rPr>
                      <w:bCs/>
                      <w:sz w:val="20"/>
                      <w:szCs w:val="20"/>
                    </w:rPr>
                    <w:t>s</w:t>
                  </w:r>
                  <w:r>
                    <w:rPr>
                      <w:bCs/>
                      <w:sz w:val="20"/>
                      <w:szCs w:val="20"/>
                    </w:rPr>
                    <w:t xml:space="preserve"> </w:t>
                  </w:r>
                  <w:r w:rsidR="00526072">
                    <w:rPr>
                      <w:bCs/>
                      <w:sz w:val="20"/>
                      <w:szCs w:val="20"/>
                    </w:rPr>
                    <w:t xml:space="preserve">a </w:t>
                  </w:r>
                  <w:r>
                    <w:rPr>
                      <w:bCs/>
                      <w:sz w:val="20"/>
                      <w:szCs w:val="20"/>
                    </w:rPr>
                    <w:t xml:space="preserve">general item, not </w:t>
                  </w:r>
                  <w:r w:rsidR="00526072">
                    <w:rPr>
                      <w:bCs/>
                      <w:sz w:val="20"/>
                      <w:szCs w:val="20"/>
                    </w:rPr>
                    <w:t xml:space="preserve">a </w:t>
                  </w:r>
                  <w:r>
                    <w:rPr>
                      <w:bCs/>
                      <w:sz w:val="20"/>
                      <w:szCs w:val="20"/>
                    </w:rPr>
                    <w:t xml:space="preserve">specific one. Common nouns are not capitalized. Examples: </w:t>
                  </w:r>
                  <w:r w:rsidRPr="00DD5A3B">
                    <w:rPr>
                      <w:bCs/>
                      <w:i/>
                      <w:sz w:val="20"/>
                      <w:szCs w:val="20"/>
                    </w:rPr>
                    <w:t>the boy, grandmother, couch, the park</w:t>
                  </w:r>
                </w:p>
                <w:p w14:paraId="3EE67FAB" w14:textId="77777777" w:rsidR="00403993" w:rsidRPr="000C0264" w:rsidRDefault="00403993" w:rsidP="00403993">
                  <w:pPr>
                    <w:contextualSpacing/>
                    <w:rPr>
                      <w:bCs/>
                      <w:sz w:val="20"/>
                      <w:szCs w:val="20"/>
                    </w:rPr>
                  </w:pPr>
                </w:p>
              </w:tc>
            </w:tr>
          </w:tbl>
          <w:p w14:paraId="7DE6FAA6" w14:textId="77777777" w:rsidR="00403993" w:rsidRPr="000C0264" w:rsidRDefault="00403993" w:rsidP="00403993">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7C236D03" w14:textId="77777777" w:rsidTr="00915E2E">
              <w:tc>
                <w:tcPr>
                  <w:tcW w:w="5000" w:type="pct"/>
                  <w:shd w:val="clear" w:color="auto" w:fill="255694" w:themeFill="accent1"/>
                  <w:vAlign w:val="center"/>
                </w:tcPr>
                <w:p w14:paraId="212AA5B2" w14:textId="77777777" w:rsidR="00403993" w:rsidRPr="000C0264" w:rsidRDefault="00403993" w:rsidP="00403993">
                  <w:pPr>
                    <w:rPr>
                      <w:bCs/>
                      <w:color w:val="FFFFFF"/>
                      <w:sz w:val="20"/>
                      <w:szCs w:val="20"/>
                    </w:rPr>
                  </w:pPr>
                  <w:r>
                    <w:rPr>
                      <w:bCs/>
                      <w:color w:val="FFFFFF"/>
                      <w:sz w:val="20"/>
                      <w:szCs w:val="20"/>
                    </w:rPr>
                    <w:t>CAPITALIZATION OF NAMES</w:t>
                  </w:r>
                </w:p>
              </w:tc>
            </w:tr>
            <w:tr w:rsidR="00403993" w:rsidRPr="000C0264" w14:paraId="13EA95AE" w14:textId="77777777" w:rsidTr="00915E2E">
              <w:trPr>
                <w:trHeight w:val="1872"/>
              </w:trPr>
              <w:tc>
                <w:tcPr>
                  <w:tcW w:w="5000" w:type="pct"/>
                  <w:shd w:val="clear" w:color="auto" w:fill="FFFFFF"/>
                  <w:vAlign w:val="center"/>
                </w:tcPr>
                <w:p w14:paraId="7619F3A3" w14:textId="77777777" w:rsidR="00403993" w:rsidRDefault="00403993" w:rsidP="00403993">
                  <w:pPr>
                    <w:rPr>
                      <w:bCs/>
                      <w:sz w:val="20"/>
                      <w:szCs w:val="20"/>
                    </w:rPr>
                  </w:pPr>
                </w:p>
                <w:p w14:paraId="5CA4B59D" w14:textId="1D61A1F7" w:rsidR="00403993" w:rsidRDefault="00403993" w:rsidP="00403993">
                  <w:pPr>
                    <w:rPr>
                      <w:bCs/>
                      <w:sz w:val="20"/>
                      <w:szCs w:val="20"/>
                    </w:rPr>
                  </w:pPr>
                  <w:r>
                    <w:rPr>
                      <w:bCs/>
                      <w:sz w:val="20"/>
                      <w:szCs w:val="20"/>
                    </w:rPr>
                    <w:t>Capitalize names of people</w:t>
                  </w:r>
                  <w:r w:rsidR="00526072">
                    <w:rPr>
                      <w:bCs/>
                      <w:sz w:val="20"/>
                      <w:szCs w:val="20"/>
                    </w:rPr>
                    <w:t>,</w:t>
                  </w:r>
                  <w:r>
                    <w:rPr>
                      <w:bCs/>
                      <w:sz w:val="20"/>
                      <w:szCs w:val="20"/>
                    </w:rPr>
                    <w:t xml:space="preserve"> pets, and titles: </w:t>
                  </w:r>
                </w:p>
                <w:p w14:paraId="35D83C8D" w14:textId="77777777" w:rsidR="00403993" w:rsidRDefault="00403993" w:rsidP="00403993">
                  <w:pPr>
                    <w:rPr>
                      <w:bCs/>
                      <w:sz w:val="20"/>
                      <w:szCs w:val="20"/>
                    </w:rPr>
                  </w:pPr>
                </w:p>
                <w:tbl>
                  <w:tblPr>
                    <w:tblStyle w:val="TableGrid"/>
                    <w:tblW w:w="0" w:type="auto"/>
                    <w:tblLayout w:type="fixed"/>
                    <w:tblLook w:val="04A0" w:firstRow="1" w:lastRow="0" w:firstColumn="1" w:lastColumn="0" w:noHBand="0" w:noVBand="1"/>
                  </w:tblPr>
                  <w:tblGrid>
                    <w:gridCol w:w="2742"/>
                    <w:gridCol w:w="2693"/>
                    <w:gridCol w:w="2442"/>
                    <w:gridCol w:w="2687"/>
                  </w:tblGrid>
                  <w:tr w:rsidR="00403993" w14:paraId="03C8DC14" w14:textId="77777777" w:rsidTr="00915E2E">
                    <w:tc>
                      <w:tcPr>
                        <w:tcW w:w="2742" w:type="dxa"/>
                        <w:shd w:val="clear" w:color="auto" w:fill="EDF5FB" w:themeFill="text2"/>
                      </w:tcPr>
                      <w:p w14:paraId="4397B202" w14:textId="77777777" w:rsidR="00403993" w:rsidRPr="00AE37B6" w:rsidRDefault="00403993" w:rsidP="00403993">
                        <w:pPr>
                          <w:rPr>
                            <w:b/>
                            <w:bCs/>
                            <w:sz w:val="20"/>
                            <w:szCs w:val="20"/>
                          </w:rPr>
                        </w:pPr>
                        <w:r w:rsidRPr="00AE37B6">
                          <w:rPr>
                            <w:b/>
                            <w:bCs/>
                            <w:sz w:val="20"/>
                            <w:szCs w:val="20"/>
                          </w:rPr>
                          <w:t>Capitalize…</w:t>
                        </w:r>
                      </w:p>
                    </w:tc>
                    <w:tc>
                      <w:tcPr>
                        <w:tcW w:w="2693" w:type="dxa"/>
                        <w:shd w:val="clear" w:color="auto" w:fill="EDF5FB" w:themeFill="text2"/>
                      </w:tcPr>
                      <w:p w14:paraId="2D94C6D4" w14:textId="77777777" w:rsidR="00403993" w:rsidRPr="00AE37B6" w:rsidRDefault="00403993" w:rsidP="00403993">
                        <w:pPr>
                          <w:rPr>
                            <w:b/>
                            <w:bCs/>
                            <w:sz w:val="20"/>
                            <w:szCs w:val="20"/>
                          </w:rPr>
                        </w:pPr>
                        <w:r w:rsidRPr="00AE37B6">
                          <w:rPr>
                            <w:b/>
                            <w:bCs/>
                            <w:sz w:val="20"/>
                            <w:szCs w:val="20"/>
                          </w:rPr>
                          <w:t>Example</w:t>
                        </w:r>
                      </w:p>
                    </w:tc>
                    <w:tc>
                      <w:tcPr>
                        <w:tcW w:w="2442" w:type="dxa"/>
                        <w:shd w:val="clear" w:color="auto" w:fill="EDF5FB" w:themeFill="text2"/>
                      </w:tcPr>
                      <w:p w14:paraId="3F9C6D29" w14:textId="77777777" w:rsidR="00403993" w:rsidRPr="00AE37B6" w:rsidRDefault="00403993" w:rsidP="00403993">
                        <w:pPr>
                          <w:rPr>
                            <w:b/>
                            <w:bCs/>
                            <w:sz w:val="20"/>
                            <w:szCs w:val="20"/>
                          </w:rPr>
                        </w:pPr>
                        <w:r w:rsidRPr="00AE37B6">
                          <w:rPr>
                            <w:b/>
                            <w:bCs/>
                            <w:sz w:val="20"/>
                            <w:szCs w:val="20"/>
                          </w:rPr>
                          <w:t>Non-examples (common nouns)</w:t>
                        </w:r>
                      </w:p>
                    </w:tc>
                    <w:tc>
                      <w:tcPr>
                        <w:tcW w:w="2687" w:type="dxa"/>
                        <w:shd w:val="clear" w:color="auto" w:fill="EDF5FB" w:themeFill="text2"/>
                      </w:tcPr>
                      <w:p w14:paraId="6F1495EF" w14:textId="77777777" w:rsidR="00403993" w:rsidRPr="00AE37B6" w:rsidRDefault="00403993" w:rsidP="00403993">
                        <w:pPr>
                          <w:rPr>
                            <w:b/>
                            <w:bCs/>
                            <w:sz w:val="20"/>
                            <w:szCs w:val="20"/>
                          </w:rPr>
                        </w:pPr>
                        <w:r w:rsidRPr="00AE37B6">
                          <w:rPr>
                            <w:b/>
                            <w:bCs/>
                            <w:sz w:val="20"/>
                            <w:szCs w:val="20"/>
                          </w:rPr>
                          <w:t>Sentence</w:t>
                        </w:r>
                      </w:p>
                    </w:tc>
                  </w:tr>
                  <w:tr w:rsidR="00403993" w14:paraId="681A44A2" w14:textId="77777777" w:rsidTr="00915E2E">
                    <w:tc>
                      <w:tcPr>
                        <w:tcW w:w="2742" w:type="dxa"/>
                      </w:tcPr>
                      <w:p w14:paraId="4BAF8E42" w14:textId="77777777" w:rsidR="00403993" w:rsidRDefault="00403993" w:rsidP="00403993">
                        <w:pPr>
                          <w:rPr>
                            <w:bCs/>
                            <w:sz w:val="20"/>
                            <w:szCs w:val="20"/>
                          </w:rPr>
                        </w:pPr>
                        <w:r>
                          <w:rPr>
                            <w:bCs/>
                            <w:sz w:val="20"/>
                            <w:szCs w:val="20"/>
                          </w:rPr>
                          <w:t>names of people and pets, including initials</w:t>
                        </w:r>
                      </w:p>
                    </w:tc>
                    <w:tc>
                      <w:tcPr>
                        <w:tcW w:w="2693" w:type="dxa"/>
                      </w:tcPr>
                      <w:p w14:paraId="28F14D26" w14:textId="60F17F94" w:rsidR="00403993" w:rsidRDefault="00403993" w:rsidP="00403993">
                        <w:pPr>
                          <w:rPr>
                            <w:bCs/>
                            <w:sz w:val="20"/>
                            <w:szCs w:val="20"/>
                          </w:rPr>
                        </w:pPr>
                        <w:r>
                          <w:rPr>
                            <w:bCs/>
                            <w:sz w:val="20"/>
                            <w:szCs w:val="20"/>
                          </w:rPr>
                          <w:t>J.</w:t>
                        </w:r>
                        <w:r w:rsidR="00526072">
                          <w:rPr>
                            <w:bCs/>
                            <w:sz w:val="20"/>
                            <w:szCs w:val="20"/>
                          </w:rPr>
                          <w:t xml:space="preserve"> </w:t>
                        </w:r>
                        <w:r>
                          <w:rPr>
                            <w:bCs/>
                            <w:sz w:val="20"/>
                            <w:szCs w:val="20"/>
                          </w:rPr>
                          <w:t>K. Rowling, Scruffy the dog, James Madison</w:t>
                        </w:r>
                      </w:p>
                    </w:tc>
                    <w:tc>
                      <w:tcPr>
                        <w:tcW w:w="2442" w:type="dxa"/>
                      </w:tcPr>
                      <w:p w14:paraId="4C29761B" w14:textId="77777777" w:rsidR="00403993" w:rsidRDefault="00403993" w:rsidP="00403993">
                        <w:pPr>
                          <w:rPr>
                            <w:bCs/>
                            <w:sz w:val="20"/>
                            <w:szCs w:val="20"/>
                          </w:rPr>
                        </w:pPr>
                        <w:r>
                          <w:rPr>
                            <w:bCs/>
                            <w:sz w:val="20"/>
                            <w:szCs w:val="20"/>
                          </w:rPr>
                          <w:t>the author, the dog</w:t>
                        </w:r>
                      </w:p>
                    </w:tc>
                    <w:tc>
                      <w:tcPr>
                        <w:tcW w:w="2687" w:type="dxa"/>
                      </w:tcPr>
                      <w:p w14:paraId="6DA4D8B3" w14:textId="458F37E1" w:rsidR="00403993" w:rsidRDefault="00403993" w:rsidP="00403993">
                        <w:pPr>
                          <w:rPr>
                            <w:bCs/>
                            <w:sz w:val="20"/>
                            <w:szCs w:val="20"/>
                          </w:rPr>
                        </w:pPr>
                        <w:r w:rsidRPr="002A6FE6">
                          <w:rPr>
                            <w:bCs/>
                            <w:i/>
                            <w:sz w:val="20"/>
                            <w:szCs w:val="20"/>
                          </w:rPr>
                          <w:t>Moby</w:t>
                        </w:r>
                        <w:r w:rsidR="00526072">
                          <w:rPr>
                            <w:bCs/>
                            <w:i/>
                            <w:sz w:val="20"/>
                            <w:szCs w:val="20"/>
                          </w:rPr>
                          <w:t>-</w:t>
                        </w:r>
                        <w:r w:rsidRPr="002A6FE6">
                          <w:rPr>
                            <w:bCs/>
                            <w:i/>
                            <w:sz w:val="20"/>
                            <w:szCs w:val="20"/>
                          </w:rPr>
                          <w:t>Dick</w:t>
                        </w:r>
                        <w:r>
                          <w:rPr>
                            <w:bCs/>
                            <w:sz w:val="20"/>
                            <w:szCs w:val="20"/>
                          </w:rPr>
                          <w:t xml:space="preserve"> was written by Herman Melville. </w:t>
                        </w:r>
                      </w:p>
                    </w:tc>
                  </w:tr>
                  <w:tr w:rsidR="00403993" w14:paraId="4D86C63A" w14:textId="77777777" w:rsidTr="00915E2E">
                    <w:tc>
                      <w:tcPr>
                        <w:tcW w:w="2742" w:type="dxa"/>
                      </w:tcPr>
                      <w:p w14:paraId="52C7F38F" w14:textId="77777777" w:rsidR="00403993" w:rsidRDefault="00403993" w:rsidP="00403993">
                        <w:pPr>
                          <w:rPr>
                            <w:bCs/>
                            <w:sz w:val="20"/>
                            <w:szCs w:val="20"/>
                          </w:rPr>
                        </w:pPr>
                        <w:r>
                          <w:rPr>
                            <w:bCs/>
                            <w:sz w:val="20"/>
                            <w:szCs w:val="20"/>
                          </w:rPr>
                          <w:t>titles when used as part of a name</w:t>
                        </w:r>
                      </w:p>
                    </w:tc>
                    <w:tc>
                      <w:tcPr>
                        <w:tcW w:w="2693" w:type="dxa"/>
                      </w:tcPr>
                      <w:p w14:paraId="5BD7A6B0" w14:textId="77777777" w:rsidR="00403993" w:rsidRDefault="00403993" w:rsidP="00403993">
                        <w:pPr>
                          <w:rPr>
                            <w:bCs/>
                            <w:sz w:val="20"/>
                            <w:szCs w:val="20"/>
                          </w:rPr>
                        </w:pPr>
                        <w:r>
                          <w:rPr>
                            <w:bCs/>
                            <w:sz w:val="20"/>
                            <w:szCs w:val="20"/>
                          </w:rPr>
                          <w:t>President Lincoln, Dr. Smith, Mrs. Jones</w:t>
                        </w:r>
                      </w:p>
                    </w:tc>
                    <w:tc>
                      <w:tcPr>
                        <w:tcW w:w="2442" w:type="dxa"/>
                      </w:tcPr>
                      <w:p w14:paraId="7B22A3CC" w14:textId="77777777" w:rsidR="00403993" w:rsidRDefault="00403993" w:rsidP="00403993">
                        <w:pPr>
                          <w:rPr>
                            <w:bCs/>
                            <w:sz w:val="20"/>
                            <w:szCs w:val="20"/>
                          </w:rPr>
                        </w:pPr>
                        <w:r>
                          <w:rPr>
                            <w:bCs/>
                            <w:sz w:val="20"/>
                            <w:szCs w:val="20"/>
                          </w:rPr>
                          <w:t>the teacher, the doctor</w:t>
                        </w:r>
                      </w:p>
                    </w:tc>
                    <w:tc>
                      <w:tcPr>
                        <w:tcW w:w="2687" w:type="dxa"/>
                      </w:tcPr>
                      <w:p w14:paraId="7AF2BE98" w14:textId="77777777" w:rsidR="00403993" w:rsidRDefault="00403993" w:rsidP="00403993">
                        <w:pPr>
                          <w:rPr>
                            <w:bCs/>
                            <w:sz w:val="20"/>
                            <w:szCs w:val="20"/>
                          </w:rPr>
                        </w:pPr>
                        <w:r>
                          <w:rPr>
                            <w:bCs/>
                            <w:sz w:val="20"/>
                            <w:szCs w:val="20"/>
                          </w:rPr>
                          <w:t>President Lincoln abolished slavery.</w:t>
                        </w:r>
                      </w:p>
                    </w:tc>
                  </w:tr>
                  <w:tr w:rsidR="00403993" w14:paraId="0DB33258" w14:textId="77777777" w:rsidTr="00915E2E">
                    <w:tc>
                      <w:tcPr>
                        <w:tcW w:w="2742" w:type="dxa"/>
                      </w:tcPr>
                      <w:p w14:paraId="466F8665" w14:textId="77777777" w:rsidR="00403993" w:rsidRDefault="00403993" w:rsidP="00403993">
                        <w:pPr>
                          <w:rPr>
                            <w:bCs/>
                            <w:sz w:val="20"/>
                            <w:szCs w:val="20"/>
                          </w:rPr>
                        </w:pPr>
                        <w:r>
                          <w:rPr>
                            <w:bCs/>
                            <w:sz w:val="20"/>
                            <w:szCs w:val="20"/>
                          </w:rPr>
                          <w:t>name of a family member if used as a proper noun</w:t>
                        </w:r>
                      </w:p>
                    </w:tc>
                    <w:tc>
                      <w:tcPr>
                        <w:tcW w:w="2693" w:type="dxa"/>
                      </w:tcPr>
                      <w:p w14:paraId="3F83BD0A" w14:textId="77777777" w:rsidR="00403993" w:rsidRDefault="00403993" w:rsidP="00403993">
                        <w:pPr>
                          <w:rPr>
                            <w:bCs/>
                            <w:sz w:val="20"/>
                            <w:szCs w:val="20"/>
                          </w:rPr>
                        </w:pPr>
                        <w:r>
                          <w:rPr>
                            <w:bCs/>
                            <w:sz w:val="20"/>
                            <w:szCs w:val="20"/>
                          </w:rPr>
                          <w:t>Daddy, Aunt Pat</w:t>
                        </w:r>
                      </w:p>
                    </w:tc>
                    <w:tc>
                      <w:tcPr>
                        <w:tcW w:w="2442" w:type="dxa"/>
                      </w:tcPr>
                      <w:p w14:paraId="3BF7F523" w14:textId="77777777" w:rsidR="00403993" w:rsidRDefault="00403993" w:rsidP="00403993">
                        <w:pPr>
                          <w:rPr>
                            <w:bCs/>
                            <w:sz w:val="20"/>
                            <w:szCs w:val="20"/>
                          </w:rPr>
                        </w:pPr>
                        <w:r>
                          <w:rPr>
                            <w:bCs/>
                            <w:sz w:val="20"/>
                            <w:szCs w:val="20"/>
                          </w:rPr>
                          <w:t>my daddy, my aunt</w:t>
                        </w:r>
                      </w:p>
                    </w:tc>
                    <w:tc>
                      <w:tcPr>
                        <w:tcW w:w="2687" w:type="dxa"/>
                      </w:tcPr>
                      <w:p w14:paraId="328404A6" w14:textId="77777777" w:rsidR="00403993" w:rsidRDefault="00403993" w:rsidP="00403993">
                        <w:pPr>
                          <w:rPr>
                            <w:bCs/>
                            <w:sz w:val="20"/>
                            <w:szCs w:val="20"/>
                          </w:rPr>
                        </w:pPr>
                        <w:r>
                          <w:rPr>
                            <w:bCs/>
                            <w:sz w:val="20"/>
                            <w:szCs w:val="20"/>
                          </w:rPr>
                          <w:t xml:space="preserve">Daddy said I could ride the roller coaster. </w:t>
                        </w:r>
                      </w:p>
                    </w:tc>
                  </w:tr>
                </w:tbl>
                <w:p w14:paraId="2E9F0BDF" w14:textId="77777777" w:rsidR="00403993" w:rsidRDefault="00403993" w:rsidP="00403993">
                  <w:pPr>
                    <w:rPr>
                      <w:bCs/>
                      <w:sz w:val="20"/>
                      <w:szCs w:val="20"/>
                    </w:rPr>
                  </w:pPr>
                </w:p>
                <w:p w14:paraId="269742CE" w14:textId="77777777" w:rsidR="00403993" w:rsidRPr="000C0264" w:rsidRDefault="00403993" w:rsidP="00403993">
                  <w:pPr>
                    <w:rPr>
                      <w:bCs/>
                      <w:sz w:val="20"/>
                      <w:szCs w:val="20"/>
                    </w:rPr>
                  </w:pPr>
                </w:p>
              </w:tc>
            </w:tr>
          </w:tbl>
          <w:p w14:paraId="297CFA92" w14:textId="77777777" w:rsidR="00403993" w:rsidRPr="000C0264" w:rsidRDefault="00403993" w:rsidP="00403993">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7993A281" w14:textId="77777777" w:rsidTr="00915E2E">
              <w:tc>
                <w:tcPr>
                  <w:tcW w:w="5000" w:type="pct"/>
                  <w:shd w:val="clear" w:color="auto" w:fill="255694" w:themeFill="accent1"/>
                  <w:vAlign w:val="center"/>
                </w:tcPr>
                <w:p w14:paraId="3AA57C05" w14:textId="77777777" w:rsidR="00403993" w:rsidRPr="000C0264" w:rsidRDefault="00403993" w:rsidP="00403993">
                  <w:pPr>
                    <w:rPr>
                      <w:bCs/>
                      <w:color w:val="FFFFFF"/>
                      <w:sz w:val="20"/>
                      <w:szCs w:val="20"/>
                    </w:rPr>
                  </w:pPr>
                  <w:r>
                    <w:rPr>
                      <w:bCs/>
                      <w:color w:val="FFFFFF"/>
                      <w:sz w:val="20"/>
                      <w:szCs w:val="20"/>
                    </w:rPr>
                    <w:t>CAPITALIZATION OF PLACES AND EVENTS</w:t>
                  </w:r>
                </w:p>
              </w:tc>
            </w:tr>
            <w:tr w:rsidR="00403993" w:rsidRPr="000C0264" w14:paraId="4CF74F77" w14:textId="77777777" w:rsidTr="00915E2E">
              <w:trPr>
                <w:trHeight w:val="2592"/>
              </w:trPr>
              <w:tc>
                <w:tcPr>
                  <w:tcW w:w="5000" w:type="pct"/>
                  <w:shd w:val="clear" w:color="auto" w:fill="FFFFFF"/>
                  <w:vAlign w:val="center"/>
                </w:tcPr>
                <w:tbl>
                  <w:tblPr>
                    <w:tblStyle w:val="TableGrid"/>
                    <w:tblW w:w="0" w:type="auto"/>
                    <w:tblLayout w:type="fixed"/>
                    <w:tblLook w:val="04A0" w:firstRow="1" w:lastRow="0" w:firstColumn="1" w:lastColumn="0" w:noHBand="0" w:noVBand="1"/>
                  </w:tblPr>
                  <w:tblGrid>
                    <w:gridCol w:w="2641"/>
                    <w:gridCol w:w="2641"/>
                    <w:gridCol w:w="3870"/>
                  </w:tblGrid>
                  <w:tr w:rsidR="00403993" w14:paraId="7C21CF5A" w14:textId="77777777" w:rsidTr="00915E2E">
                    <w:tc>
                      <w:tcPr>
                        <w:tcW w:w="2641" w:type="dxa"/>
                        <w:shd w:val="clear" w:color="auto" w:fill="EDF5FB" w:themeFill="text2"/>
                      </w:tcPr>
                      <w:p w14:paraId="2FCE3523" w14:textId="77777777" w:rsidR="00403993" w:rsidRPr="00073434" w:rsidRDefault="00403993" w:rsidP="00403993">
                        <w:pPr>
                          <w:rPr>
                            <w:b/>
                            <w:bCs/>
                            <w:sz w:val="20"/>
                            <w:szCs w:val="20"/>
                          </w:rPr>
                        </w:pPr>
                        <w:r w:rsidRPr="00073434">
                          <w:rPr>
                            <w:b/>
                            <w:bCs/>
                            <w:sz w:val="20"/>
                            <w:szCs w:val="20"/>
                          </w:rPr>
                          <w:t>C</w:t>
                        </w:r>
                        <w:r>
                          <w:rPr>
                            <w:b/>
                            <w:bCs/>
                            <w:sz w:val="20"/>
                            <w:szCs w:val="20"/>
                          </w:rPr>
                          <w:t>apitalize</w:t>
                        </w:r>
                      </w:p>
                    </w:tc>
                    <w:tc>
                      <w:tcPr>
                        <w:tcW w:w="2641" w:type="dxa"/>
                        <w:shd w:val="clear" w:color="auto" w:fill="EDF5FB" w:themeFill="text2"/>
                      </w:tcPr>
                      <w:p w14:paraId="14D94660" w14:textId="77777777" w:rsidR="00403993" w:rsidRPr="00073434" w:rsidRDefault="00403993" w:rsidP="00403993">
                        <w:pPr>
                          <w:rPr>
                            <w:b/>
                            <w:bCs/>
                            <w:sz w:val="20"/>
                            <w:szCs w:val="20"/>
                          </w:rPr>
                        </w:pPr>
                        <w:r w:rsidRPr="00073434">
                          <w:rPr>
                            <w:b/>
                            <w:bCs/>
                            <w:sz w:val="20"/>
                            <w:szCs w:val="20"/>
                          </w:rPr>
                          <w:t>Example</w:t>
                        </w:r>
                      </w:p>
                    </w:tc>
                    <w:tc>
                      <w:tcPr>
                        <w:tcW w:w="3870" w:type="dxa"/>
                        <w:shd w:val="clear" w:color="auto" w:fill="EDF5FB" w:themeFill="text2"/>
                      </w:tcPr>
                      <w:p w14:paraId="6E6D8F5D" w14:textId="77777777" w:rsidR="00403993" w:rsidRPr="00073434" w:rsidRDefault="00403993" w:rsidP="00403993">
                        <w:pPr>
                          <w:rPr>
                            <w:b/>
                            <w:bCs/>
                            <w:sz w:val="20"/>
                            <w:szCs w:val="20"/>
                          </w:rPr>
                        </w:pPr>
                        <w:r w:rsidRPr="00073434">
                          <w:rPr>
                            <w:b/>
                            <w:bCs/>
                            <w:sz w:val="20"/>
                            <w:szCs w:val="20"/>
                          </w:rPr>
                          <w:t>Sentence</w:t>
                        </w:r>
                      </w:p>
                    </w:tc>
                  </w:tr>
                  <w:tr w:rsidR="00403993" w14:paraId="5968B9AA" w14:textId="77777777" w:rsidTr="00915E2E">
                    <w:tc>
                      <w:tcPr>
                        <w:tcW w:w="2641" w:type="dxa"/>
                      </w:tcPr>
                      <w:p w14:paraId="381CB78B" w14:textId="4FB112FC" w:rsidR="00403993" w:rsidRDefault="00403993" w:rsidP="00403993">
                        <w:pPr>
                          <w:rPr>
                            <w:bCs/>
                            <w:sz w:val="20"/>
                            <w:szCs w:val="20"/>
                          </w:rPr>
                        </w:pPr>
                        <w:r>
                          <w:rPr>
                            <w:bCs/>
                            <w:sz w:val="20"/>
                            <w:szCs w:val="20"/>
                          </w:rPr>
                          <w:t>names of months, days of the week</w:t>
                        </w:r>
                        <w:r w:rsidR="007C5628">
                          <w:rPr>
                            <w:bCs/>
                            <w:sz w:val="20"/>
                            <w:szCs w:val="20"/>
                          </w:rPr>
                          <w:t>,</w:t>
                        </w:r>
                        <w:r>
                          <w:rPr>
                            <w:bCs/>
                            <w:sz w:val="20"/>
                            <w:szCs w:val="20"/>
                          </w:rPr>
                          <w:t xml:space="preserve"> and holidays</w:t>
                        </w:r>
                      </w:p>
                    </w:tc>
                    <w:tc>
                      <w:tcPr>
                        <w:tcW w:w="2641" w:type="dxa"/>
                      </w:tcPr>
                      <w:p w14:paraId="40BA0F1C" w14:textId="77777777" w:rsidR="00403993" w:rsidRDefault="00403993" w:rsidP="00403993">
                        <w:pPr>
                          <w:rPr>
                            <w:bCs/>
                            <w:sz w:val="20"/>
                            <w:szCs w:val="20"/>
                          </w:rPr>
                        </w:pPr>
                        <w:r>
                          <w:rPr>
                            <w:bCs/>
                            <w:sz w:val="20"/>
                            <w:szCs w:val="20"/>
                          </w:rPr>
                          <w:t>St. Patrick’s Day, Tuesday, February</w:t>
                        </w:r>
                      </w:p>
                    </w:tc>
                    <w:tc>
                      <w:tcPr>
                        <w:tcW w:w="3870" w:type="dxa"/>
                      </w:tcPr>
                      <w:p w14:paraId="3CE2872E" w14:textId="77777777" w:rsidR="00403993" w:rsidRDefault="00403993" w:rsidP="00403993">
                        <w:pPr>
                          <w:rPr>
                            <w:bCs/>
                            <w:sz w:val="20"/>
                            <w:szCs w:val="20"/>
                          </w:rPr>
                        </w:pPr>
                        <w:r>
                          <w:rPr>
                            <w:bCs/>
                            <w:sz w:val="20"/>
                            <w:szCs w:val="20"/>
                          </w:rPr>
                          <w:t>The most popular holiday in this city is St. Valentine’s Day.</w:t>
                        </w:r>
                      </w:p>
                    </w:tc>
                  </w:tr>
                  <w:tr w:rsidR="00403993" w14:paraId="7AE63B95" w14:textId="77777777" w:rsidTr="00915E2E">
                    <w:tc>
                      <w:tcPr>
                        <w:tcW w:w="2641" w:type="dxa"/>
                      </w:tcPr>
                      <w:p w14:paraId="21A79350" w14:textId="77777777" w:rsidR="00403993" w:rsidRDefault="00403993" w:rsidP="00403993">
                        <w:pPr>
                          <w:rPr>
                            <w:bCs/>
                            <w:sz w:val="20"/>
                            <w:szCs w:val="20"/>
                          </w:rPr>
                        </w:pPr>
                        <w:r>
                          <w:rPr>
                            <w:bCs/>
                            <w:sz w:val="20"/>
                            <w:szCs w:val="20"/>
                          </w:rPr>
                          <w:t>names of historical events, periods, and documents</w:t>
                        </w:r>
                      </w:p>
                    </w:tc>
                    <w:tc>
                      <w:tcPr>
                        <w:tcW w:w="2641" w:type="dxa"/>
                      </w:tcPr>
                      <w:p w14:paraId="34CB34C3" w14:textId="77777777" w:rsidR="00403993" w:rsidRDefault="00403993" w:rsidP="00403993">
                        <w:pPr>
                          <w:rPr>
                            <w:bCs/>
                            <w:sz w:val="20"/>
                            <w:szCs w:val="20"/>
                          </w:rPr>
                        </w:pPr>
                        <w:r>
                          <w:rPr>
                            <w:bCs/>
                            <w:sz w:val="20"/>
                            <w:szCs w:val="20"/>
                          </w:rPr>
                          <w:t>Middle Ages, World War II, Magna Carta</w:t>
                        </w:r>
                      </w:p>
                    </w:tc>
                    <w:tc>
                      <w:tcPr>
                        <w:tcW w:w="3870" w:type="dxa"/>
                      </w:tcPr>
                      <w:p w14:paraId="72B3E85D" w14:textId="77777777" w:rsidR="00403993" w:rsidRDefault="00403993" w:rsidP="00403993">
                        <w:pPr>
                          <w:rPr>
                            <w:bCs/>
                            <w:sz w:val="20"/>
                            <w:szCs w:val="20"/>
                          </w:rPr>
                        </w:pPr>
                        <w:r>
                          <w:rPr>
                            <w:bCs/>
                            <w:sz w:val="20"/>
                            <w:szCs w:val="20"/>
                          </w:rPr>
                          <w:t>The American Civil War was fought between the Union and the Confederacy.</w:t>
                        </w:r>
                      </w:p>
                    </w:tc>
                  </w:tr>
                  <w:tr w:rsidR="00403993" w14:paraId="7CACCAEC" w14:textId="77777777" w:rsidTr="00915E2E">
                    <w:tc>
                      <w:tcPr>
                        <w:tcW w:w="2641" w:type="dxa"/>
                      </w:tcPr>
                      <w:p w14:paraId="6D88B072" w14:textId="77777777" w:rsidR="00403993" w:rsidRDefault="00403993" w:rsidP="00403993">
                        <w:pPr>
                          <w:rPr>
                            <w:bCs/>
                            <w:sz w:val="20"/>
                            <w:szCs w:val="20"/>
                          </w:rPr>
                        </w:pPr>
                        <w:r>
                          <w:rPr>
                            <w:bCs/>
                            <w:sz w:val="20"/>
                            <w:szCs w:val="20"/>
                          </w:rPr>
                          <w:t>languages, nationalities, and proper adjectives</w:t>
                        </w:r>
                      </w:p>
                    </w:tc>
                    <w:tc>
                      <w:tcPr>
                        <w:tcW w:w="2641" w:type="dxa"/>
                      </w:tcPr>
                      <w:p w14:paraId="2FE60638" w14:textId="77777777" w:rsidR="00403993" w:rsidRDefault="00403993" w:rsidP="00403993">
                        <w:pPr>
                          <w:rPr>
                            <w:bCs/>
                            <w:sz w:val="20"/>
                            <w:szCs w:val="20"/>
                          </w:rPr>
                        </w:pPr>
                        <w:r>
                          <w:rPr>
                            <w:bCs/>
                            <w:sz w:val="20"/>
                            <w:szCs w:val="20"/>
                          </w:rPr>
                          <w:t>Italian, Venezuelan, Mexican food</w:t>
                        </w:r>
                      </w:p>
                    </w:tc>
                    <w:tc>
                      <w:tcPr>
                        <w:tcW w:w="3870" w:type="dxa"/>
                      </w:tcPr>
                      <w:p w14:paraId="26894F1D" w14:textId="77777777" w:rsidR="00403993" w:rsidRDefault="00403993" w:rsidP="00403993">
                        <w:pPr>
                          <w:rPr>
                            <w:bCs/>
                            <w:sz w:val="20"/>
                            <w:szCs w:val="20"/>
                          </w:rPr>
                        </w:pPr>
                        <w:r>
                          <w:rPr>
                            <w:bCs/>
                            <w:sz w:val="20"/>
                            <w:szCs w:val="20"/>
                          </w:rPr>
                          <w:t>My favorite food is Italian food.</w:t>
                        </w:r>
                      </w:p>
                    </w:tc>
                  </w:tr>
                  <w:tr w:rsidR="00403993" w14:paraId="2042A2B6" w14:textId="77777777" w:rsidTr="00915E2E">
                    <w:tc>
                      <w:tcPr>
                        <w:tcW w:w="2641" w:type="dxa"/>
                      </w:tcPr>
                      <w:p w14:paraId="0BF1B334" w14:textId="77777777" w:rsidR="00403993" w:rsidRDefault="00403993" w:rsidP="00403993">
                        <w:pPr>
                          <w:rPr>
                            <w:bCs/>
                            <w:sz w:val="20"/>
                            <w:szCs w:val="20"/>
                          </w:rPr>
                        </w:pPr>
                        <w:r>
                          <w:rPr>
                            <w:bCs/>
                            <w:sz w:val="20"/>
                            <w:szCs w:val="20"/>
                          </w:rPr>
                          <w:t>names of places: cities, states, countries, and continents</w:t>
                        </w:r>
                      </w:p>
                    </w:tc>
                    <w:tc>
                      <w:tcPr>
                        <w:tcW w:w="2641" w:type="dxa"/>
                      </w:tcPr>
                      <w:p w14:paraId="527481EB" w14:textId="77777777" w:rsidR="00403993" w:rsidRDefault="00403993" w:rsidP="00403993">
                        <w:pPr>
                          <w:rPr>
                            <w:bCs/>
                            <w:sz w:val="20"/>
                            <w:szCs w:val="20"/>
                          </w:rPr>
                        </w:pPr>
                        <w:r>
                          <w:rPr>
                            <w:bCs/>
                            <w:sz w:val="20"/>
                            <w:szCs w:val="20"/>
                          </w:rPr>
                          <w:t>Rome, Spain, Antarctica</w:t>
                        </w:r>
                      </w:p>
                    </w:tc>
                    <w:tc>
                      <w:tcPr>
                        <w:tcW w:w="3870" w:type="dxa"/>
                      </w:tcPr>
                      <w:p w14:paraId="5AA8FEC5" w14:textId="77777777" w:rsidR="00403993" w:rsidRDefault="00403993" w:rsidP="00403993">
                        <w:pPr>
                          <w:rPr>
                            <w:bCs/>
                            <w:sz w:val="20"/>
                            <w:szCs w:val="20"/>
                          </w:rPr>
                        </w:pPr>
                        <w:r>
                          <w:rPr>
                            <w:bCs/>
                            <w:sz w:val="20"/>
                            <w:szCs w:val="20"/>
                          </w:rPr>
                          <w:t>I live in St. Louis, Missouri.</w:t>
                        </w:r>
                      </w:p>
                    </w:tc>
                  </w:tr>
                </w:tbl>
                <w:p w14:paraId="3768DD1C" w14:textId="77777777" w:rsidR="00403993" w:rsidRPr="000C0264" w:rsidRDefault="00403993" w:rsidP="00403993">
                  <w:pPr>
                    <w:rPr>
                      <w:bCs/>
                      <w:sz w:val="20"/>
                      <w:szCs w:val="20"/>
                    </w:rPr>
                  </w:pPr>
                </w:p>
              </w:tc>
            </w:tr>
          </w:tbl>
          <w:p w14:paraId="46B06F55" w14:textId="77777777" w:rsidR="00403993" w:rsidRPr="000C0264" w:rsidRDefault="00403993" w:rsidP="0040399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52D60DA7" w14:textId="77777777" w:rsidTr="00915E2E">
              <w:trPr>
                <w:tblHeader/>
              </w:trPr>
              <w:tc>
                <w:tcPr>
                  <w:tcW w:w="5000" w:type="pct"/>
                  <w:shd w:val="clear" w:color="auto" w:fill="255694" w:themeFill="accent1"/>
                  <w:vAlign w:val="center"/>
                </w:tcPr>
                <w:p w14:paraId="79ABE751" w14:textId="77777777" w:rsidR="00403993" w:rsidRPr="000C0264" w:rsidRDefault="00403993" w:rsidP="00403993">
                  <w:pPr>
                    <w:rPr>
                      <w:bCs/>
                      <w:color w:val="FFFFFF"/>
                      <w:sz w:val="20"/>
                      <w:szCs w:val="20"/>
                    </w:rPr>
                  </w:pPr>
                  <w:r>
                    <w:rPr>
                      <w:bCs/>
                      <w:color w:val="FFFFFF"/>
                      <w:sz w:val="20"/>
                      <w:szCs w:val="20"/>
                    </w:rPr>
                    <w:t>CAPITALIZATION</w:t>
                  </w:r>
                  <w:r w:rsidRPr="000C0264">
                    <w:rPr>
                      <w:bCs/>
                      <w:color w:val="FFFFFF"/>
                      <w:sz w:val="20"/>
                      <w:szCs w:val="20"/>
                    </w:rPr>
                    <w:t xml:space="preserve"> PRACTICE </w:t>
                  </w:r>
                </w:p>
              </w:tc>
            </w:tr>
            <w:tr w:rsidR="00403993" w:rsidRPr="000C0264" w14:paraId="5DAF4A70" w14:textId="77777777" w:rsidTr="00915E2E">
              <w:trPr>
                <w:trHeight w:val="1440"/>
              </w:trPr>
              <w:tc>
                <w:tcPr>
                  <w:tcW w:w="5000" w:type="pct"/>
                  <w:shd w:val="clear" w:color="auto" w:fill="FFFFFF"/>
                </w:tcPr>
                <w:p w14:paraId="78D6A9FD" w14:textId="44D4F021" w:rsidR="00403993" w:rsidRPr="000C0264" w:rsidRDefault="00403993" w:rsidP="00403993">
                  <w:pPr>
                    <w:widowControl w:val="0"/>
                    <w:tabs>
                      <w:tab w:val="left" w:pos="1872"/>
                    </w:tabs>
                    <w:rPr>
                      <w:rFonts w:cs="Times New Roman"/>
                      <w:b/>
                      <w:bCs/>
                    </w:rPr>
                  </w:pPr>
                  <w:r w:rsidRPr="000C0264">
                    <w:rPr>
                      <w:rFonts w:cs="Times New Roman"/>
                      <w:b/>
                      <w:bCs/>
                    </w:rPr>
                    <w:t xml:space="preserve">Directions: </w:t>
                  </w:r>
                  <w:r w:rsidRPr="00C43CC2">
                    <w:rPr>
                      <w:rFonts w:cs="Times New Roman"/>
                      <w:bCs/>
                    </w:rPr>
                    <w:t xml:space="preserve">Correct </w:t>
                  </w:r>
                  <w:r w:rsidR="007C5628">
                    <w:rPr>
                      <w:rFonts w:cs="Times New Roman"/>
                      <w:bCs/>
                    </w:rPr>
                    <w:t>each</w:t>
                  </w:r>
                  <w:r w:rsidR="007C5628" w:rsidRPr="00C43CC2">
                    <w:rPr>
                      <w:rFonts w:cs="Times New Roman"/>
                      <w:bCs/>
                    </w:rPr>
                    <w:t xml:space="preserve"> </w:t>
                  </w:r>
                  <w:r w:rsidRPr="00C43CC2">
                    <w:rPr>
                      <w:rFonts w:cs="Times New Roman"/>
                      <w:bCs/>
                    </w:rPr>
                    <w:t xml:space="preserve">sentence so that it has </w:t>
                  </w:r>
                  <w:r w:rsidR="006B123C">
                    <w:rPr>
                      <w:rFonts w:cs="Times New Roman"/>
                      <w:bCs/>
                    </w:rPr>
                    <w:t>correct</w:t>
                  </w:r>
                  <w:r w:rsidR="006B123C" w:rsidRPr="00C43CC2">
                    <w:rPr>
                      <w:rFonts w:cs="Times New Roman"/>
                      <w:bCs/>
                    </w:rPr>
                    <w:t xml:space="preserve"> </w:t>
                  </w:r>
                  <w:r w:rsidRPr="00C43CC2">
                    <w:rPr>
                      <w:rFonts w:cs="Times New Roman"/>
                      <w:bCs/>
                    </w:rPr>
                    <w:t>capitalization.</w:t>
                  </w:r>
                  <w:r w:rsidR="00BD2A26">
                    <w:rPr>
                      <w:rFonts w:cs="Times New Roman"/>
                      <w:bCs/>
                    </w:rPr>
                    <w:t xml:space="preserve"> Explain why the words in each sentence need to be capitalized.</w:t>
                  </w:r>
                </w:p>
                <w:p w14:paraId="5E444572" w14:textId="77777777" w:rsidR="00403993" w:rsidRPr="007427FB" w:rsidRDefault="00403993" w:rsidP="00403993">
                  <w:pPr>
                    <w:widowControl w:val="0"/>
                    <w:rPr>
                      <w:rFonts w:asciiTheme="minorHAnsi" w:hAnsiTheme="minorHAnsi" w:cstheme="minorHAnsi"/>
                      <w:b/>
                      <w:bCs/>
                    </w:rPr>
                  </w:pPr>
                </w:p>
                <w:p w14:paraId="7C290E09" w14:textId="77777777" w:rsidR="00403993" w:rsidRPr="007427FB" w:rsidRDefault="00403993" w:rsidP="003564EE">
                  <w:pPr>
                    <w:widowControl w:val="0"/>
                    <w:numPr>
                      <w:ilvl w:val="0"/>
                      <w:numId w:val="307"/>
                    </w:numPr>
                    <w:rPr>
                      <w:rFonts w:asciiTheme="minorHAnsi" w:hAnsiTheme="minorHAnsi" w:cstheme="minorHAnsi"/>
                    </w:rPr>
                  </w:pPr>
                  <w:r>
                    <w:rPr>
                      <w:rFonts w:asciiTheme="minorHAnsi" w:hAnsiTheme="minorHAnsi" w:cstheme="minorHAnsi"/>
                    </w:rPr>
                    <w:t>T</w:t>
                  </w:r>
                  <w:r w:rsidRPr="007427FB">
                    <w:rPr>
                      <w:rFonts w:asciiTheme="minorHAnsi" w:hAnsiTheme="minorHAnsi" w:cstheme="minorHAnsi"/>
                    </w:rPr>
                    <w:t>his summer we want to attend the fourth of july parade.</w:t>
                  </w:r>
                  <w:r>
                    <w:rPr>
                      <w:rFonts w:asciiTheme="minorHAnsi" w:hAnsiTheme="minorHAnsi" w:cstheme="minorHAnsi"/>
                    </w:rPr>
                    <w:t xml:space="preserve"> </w:t>
                  </w:r>
                  <w:r w:rsidRPr="007427FB">
                    <w:rPr>
                      <w:rFonts w:asciiTheme="minorHAnsi" w:hAnsiTheme="minorHAnsi" w:cstheme="minorHAnsi"/>
                      <w:color w:val="FF0000"/>
                    </w:rPr>
                    <w:t>Fourth of July</w:t>
                  </w:r>
                  <w:r>
                    <w:rPr>
                      <w:rFonts w:asciiTheme="minorHAnsi" w:hAnsiTheme="minorHAnsi" w:cstheme="minorHAnsi"/>
                      <w:color w:val="FF0000"/>
                    </w:rPr>
                    <w:t>; It is a holiday.</w:t>
                  </w:r>
                </w:p>
                <w:p w14:paraId="4E0C777D" w14:textId="62349070" w:rsidR="00403993" w:rsidRPr="007427FB" w:rsidRDefault="00403993" w:rsidP="003564EE">
                  <w:pPr>
                    <w:widowControl w:val="0"/>
                    <w:numPr>
                      <w:ilvl w:val="0"/>
                      <w:numId w:val="307"/>
                    </w:numPr>
                    <w:rPr>
                      <w:rFonts w:asciiTheme="minorHAnsi" w:hAnsiTheme="minorHAnsi" w:cstheme="minorHAnsi"/>
                    </w:rPr>
                  </w:pPr>
                  <w:r>
                    <w:rPr>
                      <w:rFonts w:asciiTheme="minorHAnsi" w:hAnsiTheme="minorHAnsi" w:cstheme="minorHAnsi"/>
                    </w:rPr>
                    <w:t>S</w:t>
                  </w:r>
                  <w:r w:rsidRPr="007427FB">
                    <w:rPr>
                      <w:rFonts w:asciiTheme="minorHAnsi" w:hAnsiTheme="minorHAnsi" w:cstheme="minorHAnsi"/>
                    </w:rPr>
                    <w:t>am and I met our principal, mrs. sally johnson, yesterday.</w:t>
                  </w:r>
                  <w:r>
                    <w:rPr>
                      <w:rFonts w:asciiTheme="minorHAnsi" w:hAnsiTheme="minorHAnsi" w:cstheme="minorHAnsi"/>
                    </w:rPr>
                    <w:t xml:space="preserve"> </w:t>
                  </w:r>
                  <w:r w:rsidRPr="00826FF2">
                    <w:rPr>
                      <w:rFonts w:asciiTheme="minorHAnsi" w:hAnsiTheme="minorHAnsi" w:cstheme="minorHAnsi"/>
                      <w:color w:val="FF0000"/>
                    </w:rPr>
                    <w:t>Sam, Mrs. Sally Johnson</w:t>
                  </w:r>
                  <w:r>
                    <w:rPr>
                      <w:rFonts w:asciiTheme="minorHAnsi" w:hAnsiTheme="minorHAnsi" w:cstheme="minorHAnsi"/>
                      <w:color w:val="FF0000"/>
                    </w:rPr>
                    <w:t>;</w:t>
                  </w:r>
                  <w:r w:rsidR="00AD7A57">
                    <w:rPr>
                      <w:rFonts w:asciiTheme="minorHAnsi" w:hAnsiTheme="minorHAnsi" w:cstheme="minorHAnsi"/>
                      <w:color w:val="FF0000"/>
                    </w:rPr>
                    <w:t xml:space="preserve"> They are</w:t>
                  </w:r>
                  <w:r>
                    <w:rPr>
                      <w:rFonts w:asciiTheme="minorHAnsi" w:hAnsiTheme="minorHAnsi" w:cstheme="minorHAnsi"/>
                      <w:color w:val="FF0000"/>
                    </w:rPr>
                    <w:t xml:space="preserve"> names of people</w:t>
                  </w:r>
                  <w:r w:rsidR="00AD7A57">
                    <w:rPr>
                      <w:rFonts w:asciiTheme="minorHAnsi" w:hAnsiTheme="minorHAnsi" w:cstheme="minorHAnsi"/>
                      <w:color w:val="FF0000"/>
                    </w:rPr>
                    <w:t>.</w:t>
                  </w:r>
                </w:p>
                <w:p w14:paraId="4F50D8F1" w14:textId="77777777" w:rsidR="00403993" w:rsidRPr="007427FB" w:rsidRDefault="00403993" w:rsidP="003564EE">
                  <w:pPr>
                    <w:widowControl w:val="0"/>
                    <w:numPr>
                      <w:ilvl w:val="0"/>
                      <w:numId w:val="307"/>
                    </w:numPr>
                    <w:rPr>
                      <w:rFonts w:asciiTheme="minorHAnsi" w:hAnsiTheme="minorHAnsi" w:cstheme="minorHAnsi"/>
                    </w:rPr>
                  </w:pPr>
                  <w:r>
                    <w:rPr>
                      <w:rFonts w:asciiTheme="minorHAnsi" w:hAnsiTheme="minorHAnsi" w:cstheme="minorHAnsi"/>
                    </w:rPr>
                    <w:t>E</w:t>
                  </w:r>
                  <w:r w:rsidRPr="007427FB">
                    <w:rPr>
                      <w:rFonts w:asciiTheme="minorHAnsi" w:hAnsiTheme="minorHAnsi" w:cstheme="minorHAnsi"/>
                    </w:rPr>
                    <w:t>ric likes chinese food.</w:t>
                  </w:r>
                  <w:r>
                    <w:rPr>
                      <w:rFonts w:asciiTheme="minorHAnsi" w:hAnsiTheme="minorHAnsi" w:cstheme="minorHAnsi"/>
                    </w:rPr>
                    <w:t xml:space="preserve"> </w:t>
                  </w:r>
                  <w:r w:rsidRPr="00826FF2">
                    <w:rPr>
                      <w:rFonts w:asciiTheme="minorHAnsi" w:hAnsiTheme="minorHAnsi" w:cstheme="minorHAnsi"/>
                      <w:color w:val="FF0000"/>
                    </w:rPr>
                    <w:t>Chinese food</w:t>
                  </w:r>
                  <w:r>
                    <w:rPr>
                      <w:rFonts w:asciiTheme="minorHAnsi" w:hAnsiTheme="minorHAnsi" w:cstheme="minorHAnsi"/>
                      <w:color w:val="FF0000"/>
                    </w:rPr>
                    <w:t>; It is a proper adjective.</w:t>
                  </w:r>
                </w:p>
                <w:p w14:paraId="6B9F69EB" w14:textId="380D0292" w:rsidR="00403993" w:rsidRPr="000C0264" w:rsidRDefault="00403993" w:rsidP="00AD7A57">
                  <w:pPr>
                    <w:widowControl w:val="0"/>
                    <w:numPr>
                      <w:ilvl w:val="0"/>
                      <w:numId w:val="307"/>
                    </w:numPr>
                    <w:rPr>
                      <w:rFonts w:ascii="Times New Roman" w:hAnsi="Times New Roman" w:cs="Times New Roman"/>
                    </w:rPr>
                  </w:pPr>
                  <w:r>
                    <w:rPr>
                      <w:rFonts w:asciiTheme="minorHAnsi" w:hAnsiTheme="minorHAnsi" w:cstheme="minorHAnsi"/>
                    </w:rPr>
                    <w:t>M</w:t>
                  </w:r>
                  <w:r w:rsidRPr="007427FB">
                    <w:rPr>
                      <w:rFonts w:asciiTheme="minorHAnsi" w:hAnsiTheme="minorHAnsi" w:cstheme="minorHAnsi"/>
                    </w:rPr>
                    <w:t>y cousin lives in omaha, nebraska.</w:t>
                  </w:r>
                  <w:r>
                    <w:rPr>
                      <w:rFonts w:ascii="Times New Roman" w:hAnsi="Times New Roman" w:cs="Times New Roman"/>
                    </w:rPr>
                    <w:t xml:space="preserve"> </w:t>
                  </w:r>
                  <w:r w:rsidRPr="00826FF2">
                    <w:rPr>
                      <w:rFonts w:asciiTheme="minorHAnsi" w:hAnsiTheme="minorHAnsi" w:cstheme="minorHAnsi"/>
                      <w:color w:val="FF0000"/>
                    </w:rPr>
                    <w:t>Omaha, Nebraska</w:t>
                  </w:r>
                  <w:r>
                    <w:rPr>
                      <w:rFonts w:asciiTheme="minorHAnsi" w:hAnsiTheme="minorHAnsi" w:cstheme="minorHAnsi"/>
                      <w:color w:val="FF0000"/>
                    </w:rPr>
                    <w:t xml:space="preserve">; </w:t>
                  </w:r>
                  <w:r w:rsidR="00AD7A57">
                    <w:rPr>
                      <w:rFonts w:asciiTheme="minorHAnsi" w:hAnsiTheme="minorHAnsi" w:cstheme="minorHAnsi"/>
                      <w:color w:val="FF0000"/>
                    </w:rPr>
                    <w:t>They are</w:t>
                  </w:r>
                  <w:r>
                    <w:rPr>
                      <w:rFonts w:asciiTheme="minorHAnsi" w:hAnsiTheme="minorHAnsi" w:cstheme="minorHAnsi"/>
                      <w:color w:val="FF0000"/>
                    </w:rPr>
                    <w:t xml:space="preserve"> a city and </w:t>
                  </w:r>
                  <w:r w:rsidR="00AD7A57">
                    <w:rPr>
                      <w:rFonts w:asciiTheme="minorHAnsi" w:hAnsiTheme="minorHAnsi" w:cstheme="minorHAnsi"/>
                      <w:color w:val="FF0000"/>
                    </w:rPr>
                    <w:t xml:space="preserve">a </w:t>
                  </w:r>
                  <w:r>
                    <w:rPr>
                      <w:rFonts w:asciiTheme="minorHAnsi" w:hAnsiTheme="minorHAnsi" w:cstheme="minorHAnsi"/>
                      <w:color w:val="FF0000"/>
                    </w:rPr>
                    <w:t xml:space="preserve">state. </w:t>
                  </w:r>
                </w:p>
              </w:tc>
            </w:tr>
          </w:tbl>
          <w:p w14:paraId="28C7A473" w14:textId="77777777" w:rsidR="00403993" w:rsidRPr="000C0264" w:rsidRDefault="00403993" w:rsidP="00403993"/>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403993" w:rsidRPr="000C0264" w14:paraId="2C387B4B" w14:textId="77777777" w:rsidTr="00915E2E">
              <w:trPr>
                <w:tblHeader/>
              </w:trPr>
              <w:tc>
                <w:tcPr>
                  <w:tcW w:w="5000" w:type="pct"/>
                  <w:shd w:val="clear" w:color="auto" w:fill="255694" w:themeFill="accent1"/>
                  <w:vAlign w:val="center"/>
                </w:tcPr>
                <w:p w14:paraId="0DFC89A0" w14:textId="77777777" w:rsidR="00403993" w:rsidRPr="000C0264" w:rsidRDefault="00403993" w:rsidP="00403993">
                  <w:pPr>
                    <w:rPr>
                      <w:bCs/>
                      <w:color w:val="FFFFFF"/>
                      <w:sz w:val="20"/>
                      <w:szCs w:val="20"/>
                    </w:rPr>
                  </w:pPr>
                  <w:r>
                    <w:rPr>
                      <w:bCs/>
                      <w:color w:val="FFFFFF"/>
                      <w:sz w:val="20"/>
                      <w:szCs w:val="20"/>
                    </w:rPr>
                    <w:lastRenderedPageBreak/>
                    <w:t>CAPITALIZATION</w:t>
                  </w:r>
                  <w:r w:rsidRPr="000C0264">
                    <w:rPr>
                      <w:bCs/>
                      <w:color w:val="FFFFFF"/>
                      <w:sz w:val="20"/>
                      <w:szCs w:val="20"/>
                    </w:rPr>
                    <w:t xml:space="preserve"> PRACTICE</w:t>
                  </w:r>
                </w:p>
              </w:tc>
            </w:tr>
            <w:tr w:rsidR="00403993" w:rsidRPr="000C0264" w14:paraId="0EC976CD" w14:textId="77777777" w:rsidTr="00915E2E">
              <w:trPr>
                <w:trHeight w:val="1440"/>
              </w:trPr>
              <w:tc>
                <w:tcPr>
                  <w:tcW w:w="5000" w:type="pct"/>
                  <w:shd w:val="clear" w:color="auto" w:fill="FFFFFF"/>
                </w:tcPr>
                <w:p w14:paraId="0DDEC09E" w14:textId="66287A0C" w:rsidR="00403993" w:rsidRPr="000C0264" w:rsidRDefault="00403993" w:rsidP="00403993">
                  <w:pPr>
                    <w:widowControl w:val="0"/>
                    <w:rPr>
                      <w:rFonts w:cs="Times New Roman"/>
                      <w:b/>
                      <w:bCs/>
                    </w:rPr>
                  </w:pPr>
                  <w:r w:rsidRPr="000C0264">
                    <w:rPr>
                      <w:rFonts w:cs="Times New Roman"/>
                      <w:b/>
                      <w:bCs/>
                    </w:rPr>
                    <w:t xml:space="preserve">Directions: </w:t>
                  </w:r>
                  <w:r w:rsidRPr="007842C0">
                    <w:rPr>
                      <w:rFonts w:cs="Times New Roman"/>
                      <w:bCs/>
                    </w:rPr>
                    <w:t xml:space="preserve">Circle the word capitalized correctly in </w:t>
                  </w:r>
                  <w:r w:rsidR="00AD7A57">
                    <w:rPr>
                      <w:rFonts w:cs="Times New Roman"/>
                      <w:bCs/>
                    </w:rPr>
                    <w:t xml:space="preserve">each </w:t>
                  </w:r>
                  <w:r w:rsidRPr="007842C0">
                    <w:rPr>
                      <w:rFonts w:cs="Times New Roman"/>
                      <w:bCs/>
                    </w:rPr>
                    <w:t>sentence.</w:t>
                  </w:r>
                  <w:r w:rsidR="00BE1A15">
                    <w:rPr>
                      <w:rFonts w:cs="Times New Roman"/>
                      <w:bCs/>
                    </w:rPr>
                    <w:t xml:space="preserve"> Explain why the words in each sentence need to be capitalized.</w:t>
                  </w:r>
                </w:p>
                <w:p w14:paraId="3590351B" w14:textId="77777777" w:rsidR="00403993" w:rsidRPr="000C0264" w:rsidRDefault="00403993" w:rsidP="00403993">
                  <w:pPr>
                    <w:widowControl w:val="0"/>
                    <w:rPr>
                      <w:rFonts w:cs="Times New Roman"/>
                      <w:b/>
                      <w:bCs/>
                    </w:rPr>
                  </w:pPr>
                  <w:r>
                    <w:rPr>
                      <w:rFonts w:cstheme="minorHAnsi"/>
                      <w:noProof/>
                    </w:rPr>
                    <mc:AlternateContent>
                      <mc:Choice Requires="wps">
                        <w:drawing>
                          <wp:anchor distT="0" distB="0" distL="114300" distR="114300" simplePos="0" relativeHeight="251715601" behindDoc="0" locked="0" layoutInCell="1" allowOverlap="1" wp14:anchorId="4E4FEA83" wp14:editId="6AE47436">
                            <wp:simplePos x="0" y="0"/>
                            <wp:positionH relativeFrom="column">
                              <wp:posOffset>1376045</wp:posOffset>
                            </wp:positionH>
                            <wp:positionV relativeFrom="paragraph">
                              <wp:posOffset>153035</wp:posOffset>
                            </wp:positionV>
                            <wp:extent cx="1181100" cy="190500"/>
                            <wp:effectExtent l="0" t="0" r="19050" b="19050"/>
                            <wp:wrapNone/>
                            <wp:docPr id="1638105833" name="Oval 1638105833"/>
                            <wp:cNvGraphicFramePr/>
                            <a:graphic xmlns:a="http://schemas.openxmlformats.org/drawingml/2006/main">
                              <a:graphicData uri="http://schemas.microsoft.com/office/word/2010/wordprocessingShape">
                                <wps:wsp>
                                  <wps:cNvSpPr/>
                                  <wps:spPr>
                                    <a:xfrm>
                                      <a:off x="0" y="0"/>
                                      <a:ext cx="11811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46A2D8" id="Oval 1638105833" o:spid="_x0000_s1026" style="position:absolute;margin-left:108.35pt;margin-top:12.05pt;width:93pt;height:15pt;z-index:2517156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" filled="f" strokecolor="red" strokeweight="1pt">
                            <v:stroke joinstyle="miter"/>
                          </v:oval>
                        </w:pict>
                      </mc:Fallback>
                    </mc:AlternateContent>
                  </w:r>
                </w:p>
                <w:p w14:paraId="78522020" w14:textId="087EAE97" w:rsidR="00403993" w:rsidRPr="00C06B37" w:rsidRDefault="00403993" w:rsidP="003564EE">
                  <w:pPr>
                    <w:widowControl w:val="0"/>
                    <w:numPr>
                      <w:ilvl w:val="0"/>
                      <w:numId w:val="306"/>
                    </w:numPr>
                    <w:rPr>
                      <w:rFonts w:asciiTheme="minorHAnsi" w:hAnsiTheme="minorHAnsi" w:cstheme="minorHAnsi"/>
                    </w:rPr>
                  </w:pPr>
                  <w:r>
                    <w:rPr>
                      <w:rFonts w:cstheme="minorHAnsi"/>
                      <w:noProof/>
                    </w:rPr>
                    <mc:AlternateContent>
                      <mc:Choice Requires="wps">
                        <w:drawing>
                          <wp:anchor distT="0" distB="0" distL="114300" distR="114300" simplePos="0" relativeHeight="251716625" behindDoc="0" locked="0" layoutInCell="1" allowOverlap="1" wp14:anchorId="594B268A" wp14:editId="33125DC4">
                            <wp:simplePos x="0" y="0"/>
                            <wp:positionH relativeFrom="column">
                              <wp:posOffset>690245</wp:posOffset>
                            </wp:positionH>
                            <wp:positionV relativeFrom="paragraph">
                              <wp:posOffset>158115</wp:posOffset>
                            </wp:positionV>
                            <wp:extent cx="1028700" cy="190500"/>
                            <wp:effectExtent l="0" t="0" r="19050" b="19050"/>
                            <wp:wrapNone/>
                            <wp:docPr id="1638105846" name="Oval 1638105846"/>
                            <wp:cNvGraphicFramePr/>
                            <a:graphic xmlns:a="http://schemas.openxmlformats.org/drawingml/2006/main">
                              <a:graphicData uri="http://schemas.microsoft.com/office/word/2010/wordprocessingShape">
                                <wps:wsp>
                                  <wps:cNvSpPr/>
                                  <wps:spPr>
                                    <a:xfrm>
                                      <a:off x="0" y="0"/>
                                      <a:ext cx="1028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091E57" id="Oval 1638105846" o:spid="_x0000_s1026" style="position:absolute;margin-left:54.35pt;margin-top:12.45pt;width:81pt;height:15pt;z-index:2517166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" filled="f" strokecolor="red" strokeweight="1pt">
                            <v:stroke joinstyle="miter"/>
                          </v:oval>
                        </w:pict>
                      </mc:Fallback>
                    </mc:AlternateContent>
                  </w:r>
                  <w:r w:rsidRPr="00C06B37">
                    <w:rPr>
                      <w:rFonts w:asciiTheme="minorHAnsi" w:hAnsiTheme="minorHAnsi" w:cstheme="minorHAnsi"/>
                    </w:rPr>
                    <w:t>I go to school at (Regan Elementary, Regan elementary).</w:t>
                  </w:r>
                  <w:r>
                    <w:rPr>
                      <w:rFonts w:asciiTheme="minorHAnsi" w:hAnsiTheme="minorHAnsi" w:cstheme="minorHAnsi"/>
                    </w:rPr>
                    <w:t xml:space="preserve"> </w:t>
                  </w:r>
                  <w:r w:rsidRPr="00C06B37">
                    <w:rPr>
                      <w:rFonts w:asciiTheme="minorHAnsi" w:hAnsiTheme="minorHAnsi" w:cstheme="minorHAnsi"/>
                      <w:color w:val="FF0000"/>
                    </w:rPr>
                    <w:t>It is the name of a place</w:t>
                  </w:r>
                  <w:r w:rsidR="00D407A2">
                    <w:rPr>
                      <w:rFonts w:asciiTheme="minorHAnsi" w:hAnsiTheme="minorHAnsi" w:cstheme="minorHAnsi"/>
                      <w:color w:val="FF0000"/>
                    </w:rPr>
                    <w:t>.</w:t>
                  </w:r>
                </w:p>
                <w:p w14:paraId="01A76B3B" w14:textId="0700CA31" w:rsidR="00403993" w:rsidRPr="000C0264" w:rsidRDefault="00403993" w:rsidP="003564EE">
                  <w:pPr>
                    <w:widowControl w:val="0"/>
                    <w:numPr>
                      <w:ilvl w:val="0"/>
                      <w:numId w:val="306"/>
                    </w:numPr>
                    <w:rPr>
                      <w:rFonts w:ascii="Times New Roman" w:hAnsi="Times New Roman" w:cs="Times New Roman"/>
                    </w:rPr>
                  </w:pPr>
                  <w:r w:rsidRPr="00C06B37">
                    <w:rPr>
                      <w:rFonts w:asciiTheme="minorHAnsi" w:hAnsiTheme="minorHAnsi" w:cstheme="minorHAnsi"/>
                    </w:rPr>
                    <w:t>The (San Antonio Zoo, San Antonio zoo) is closed on Fridays.</w:t>
                  </w:r>
                  <w:r>
                    <w:rPr>
                      <w:rFonts w:asciiTheme="minorHAnsi" w:hAnsiTheme="minorHAnsi" w:cstheme="minorHAnsi"/>
                    </w:rPr>
                    <w:t xml:space="preserve"> </w:t>
                  </w:r>
                  <w:r w:rsidRPr="00C06B37">
                    <w:rPr>
                      <w:rFonts w:asciiTheme="minorHAnsi" w:hAnsiTheme="minorHAnsi" w:cstheme="minorHAnsi"/>
                      <w:color w:val="FF0000"/>
                    </w:rPr>
                    <w:t>It is the name of a place</w:t>
                  </w:r>
                  <w:r w:rsidR="00D407A2">
                    <w:rPr>
                      <w:rFonts w:asciiTheme="minorHAnsi" w:hAnsiTheme="minorHAnsi" w:cstheme="minorHAnsi"/>
                      <w:color w:val="FF0000"/>
                    </w:rPr>
                    <w:t>.</w:t>
                  </w:r>
                </w:p>
              </w:tc>
            </w:tr>
          </w:tbl>
          <w:p w14:paraId="0A701345" w14:textId="77777777" w:rsidR="00403993" w:rsidRPr="00CE1366" w:rsidRDefault="00403993" w:rsidP="00915E2E">
            <w:pPr>
              <w:spacing w:line="480" w:lineRule="auto"/>
              <w:rPr>
                <w:rFonts w:cs="Arial"/>
                <w:color w:val="auto"/>
              </w:rPr>
            </w:pPr>
          </w:p>
        </w:tc>
      </w:tr>
    </w:tbl>
    <w:p w14:paraId="5ED947CE" w14:textId="77777777" w:rsidR="00403993" w:rsidRDefault="00403993">
      <w:r>
        <w:lastRenderedPageBreak/>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D10DC5" w:rsidRPr="0049524D" w14:paraId="0B434CEE" w14:textId="77777777" w:rsidTr="00535772">
        <w:trPr>
          <w:trHeight w:val="432"/>
          <w:tblHeader/>
          <w:jc w:val="center"/>
        </w:trPr>
        <w:tc>
          <w:tcPr>
            <w:tcW w:w="10800" w:type="dxa"/>
            <w:gridSpan w:val="3"/>
            <w:shd w:val="clear" w:color="auto" w:fill="255694"/>
            <w:vAlign w:val="center"/>
          </w:tcPr>
          <w:p w14:paraId="6CB58885" w14:textId="4F1474FF" w:rsidR="00D10DC5" w:rsidRPr="0049524D" w:rsidRDefault="00D10DC5" w:rsidP="0004117B">
            <w:pPr>
              <w:pStyle w:val="Heading4"/>
              <w:outlineLvl w:val="3"/>
            </w:pPr>
            <w:bookmarkStart w:id="362" w:name="_Toc24967107"/>
            <w:r w:rsidRPr="0049524D">
              <w:lastRenderedPageBreak/>
              <w:t xml:space="preserve">Grade </w:t>
            </w:r>
            <w:r>
              <w:t>5</w:t>
            </w:r>
            <w:r w:rsidRPr="0049524D">
              <w:t xml:space="preserve"> M</w:t>
            </w:r>
            <w:r>
              <w:t>2</w:t>
            </w:r>
            <w:r w:rsidRPr="0049524D">
              <w:t xml:space="preserve"> L</w:t>
            </w:r>
            <w:r w:rsidR="0004117B">
              <w:t>28</w:t>
            </w:r>
            <w:r w:rsidRPr="0049524D">
              <w:t xml:space="preserve"> Mini-lesson: </w:t>
            </w:r>
            <w:r w:rsidRPr="0093540C">
              <w:t xml:space="preserve">Use Correct Capitalization </w:t>
            </w:r>
            <w:r w:rsidRPr="0049524D">
              <w:t>(</w:t>
            </w:r>
            <w:r>
              <w:t>13</w:t>
            </w:r>
            <w:r w:rsidRPr="0049524D">
              <w:t xml:space="preserve"> min.)</w:t>
            </w:r>
            <w:bookmarkEnd w:id="362"/>
          </w:p>
        </w:tc>
      </w:tr>
      <w:tr w:rsidR="00D10DC5" w:rsidRPr="0049524D" w14:paraId="7DD32422" w14:textId="77777777" w:rsidTr="00535772">
        <w:trPr>
          <w:trHeight w:val="126"/>
          <w:jc w:val="center"/>
        </w:trPr>
        <w:tc>
          <w:tcPr>
            <w:tcW w:w="10800" w:type="dxa"/>
            <w:gridSpan w:val="3"/>
            <w:shd w:val="clear" w:color="auto" w:fill="FFFFFF"/>
          </w:tcPr>
          <w:p w14:paraId="2FEB0E9E" w14:textId="77777777" w:rsidR="00D10DC5" w:rsidRDefault="00D10DC5" w:rsidP="00535772">
            <w:pPr>
              <w:rPr>
                <w:rStyle w:val="05TableTextBoldOrange"/>
              </w:rPr>
            </w:pPr>
            <w:r>
              <w:rPr>
                <w:rStyle w:val="05TableTextBoldOrange"/>
              </w:rPr>
              <w:t>L</w:t>
            </w:r>
            <w:r w:rsidRPr="00B006EB">
              <w:rPr>
                <w:rStyle w:val="05TableTextBoldOrange"/>
              </w:rPr>
              <w:t>.</w:t>
            </w:r>
            <w:r>
              <w:rPr>
                <w:rStyle w:val="05TableTextBoldOrange"/>
              </w:rPr>
              <w:t>3</w:t>
            </w:r>
            <w:r w:rsidRPr="00B006EB">
              <w:rPr>
                <w:rStyle w:val="05TableTextBoldOrange"/>
              </w:rPr>
              <w:t>.</w:t>
            </w:r>
            <w:r>
              <w:rPr>
                <w:rStyle w:val="05TableTextBoldOrange"/>
              </w:rPr>
              <w:t>2</w:t>
            </w:r>
            <w:r w:rsidRPr="00B006EB">
              <w:rPr>
                <w:rStyle w:val="05TableTextBoldOrange"/>
              </w:rPr>
              <w:t>.</w:t>
            </w:r>
            <w:r>
              <w:rPr>
                <w:rStyle w:val="05TableTextBoldOrange"/>
              </w:rPr>
              <w:t>A</w:t>
            </w:r>
            <w:r w:rsidRPr="00B006EB">
              <w:rPr>
                <w:rStyle w:val="05TableTextBoldOrange"/>
              </w:rPr>
              <w:t xml:space="preserve">: </w:t>
            </w:r>
            <w:r>
              <w:rPr>
                <w:rStyle w:val="05TableTextBoldOrange"/>
              </w:rPr>
              <w:t>CAPITALIZE TITLES</w:t>
            </w:r>
          </w:p>
          <w:p w14:paraId="679C9A2A" w14:textId="77777777" w:rsidR="00D10DC5" w:rsidRPr="0049524D" w:rsidRDefault="00D10DC5" w:rsidP="00535772">
            <w:pPr>
              <w:rPr>
                <w:b/>
                <w:caps/>
                <w:color w:val="E27425"/>
                <w:sz w:val="20"/>
                <w:szCs w:val="20"/>
              </w:rPr>
            </w:pPr>
            <w:r>
              <w:rPr>
                <w:rStyle w:val="05TableTextBoldOrange"/>
              </w:rPr>
              <w:t>L</w:t>
            </w:r>
            <w:r w:rsidRPr="00B006EB">
              <w:rPr>
                <w:rStyle w:val="05TableTextBoldOrange"/>
              </w:rPr>
              <w:t>.</w:t>
            </w:r>
            <w:r>
              <w:rPr>
                <w:rStyle w:val="05TableTextBoldOrange"/>
              </w:rPr>
              <w:t>4</w:t>
            </w:r>
            <w:r w:rsidRPr="00B006EB">
              <w:rPr>
                <w:rStyle w:val="05TableTextBoldOrange"/>
              </w:rPr>
              <w:t>.</w:t>
            </w:r>
            <w:r>
              <w:rPr>
                <w:rStyle w:val="05TableTextBoldOrange"/>
              </w:rPr>
              <w:t>2</w:t>
            </w:r>
            <w:r w:rsidRPr="00B006EB">
              <w:rPr>
                <w:rStyle w:val="05TableTextBoldOrange"/>
              </w:rPr>
              <w:t>.</w:t>
            </w:r>
            <w:r>
              <w:rPr>
                <w:rStyle w:val="05TableTextBoldOrange"/>
              </w:rPr>
              <w:t>A</w:t>
            </w:r>
            <w:r w:rsidRPr="00B006EB">
              <w:rPr>
                <w:rStyle w:val="05TableTextBoldOrange"/>
              </w:rPr>
              <w:t xml:space="preserve">: </w:t>
            </w:r>
            <w:r>
              <w:rPr>
                <w:rStyle w:val="05TableTextBoldOrange"/>
              </w:rPr>
              <w:t>USE CORRECT CAPITALIZATION</w:t>
            </w:r>
          </w:p>
        </w:tc>
      </w:tr>
      <w:tr w:rsidR="00D10DC5" w:rsidRPr="0049524D" w14:paraId="28D1BA5F" w14:textId="77777777" w:rsidTr="00535772">
        <w:trPr>
          <w:trHeight w:val="126"/>
          <w:jc w:val="center"/>
        </w:trPr>
        <w:tc>
          <w:tcPr>
            <w:tcW w:w="10800" w:type="dxa"/>
            <w:gridSpan w:val="3"/>
            <w:shd w:val="clear" w:color="auto" w:fill="FFFFFF"/>
          </w:tcPr>
          <w:p w14:paraId="281E1541" w14:textId="77777777" w:rsidR="00D10DC5" w:rsidRDefault="00D10DC5" w:rsidP="00535772">
            <w:pPr>
              <w:rPr>
                <w:rFonts w:eastAsia="MS Mincho"/>
                <w:color w:val="auto"/>
                <w:sz w:val="20"/>
                <w:szCs w:val="20"/>
              </w:rPr>
            </w:pPr>
            <w:r>
              <w:rPr>
                <w:b/>
                <w:caps/>
                <w:color w:val="auto"/>
                <w:sz w:val="20"/>
                <w:szCs w:val="20"/>
              </w:rPr>
              <w:t>L</w:t>
            </w:r>
            <w:r w:rsidRPr="0049524D">
              <w:rPr>
                <w:b/>
                <w:caps/>
                <w:color w:val="auto"/>
                <w:sz w:val="20"/>
                <w:szCs w:val="20"/>
              </w:rPr>
              <w:t>.</w:t>
            </w:r>
            <w:r>
              <w:rPr>
                <w:b/>
                <w:caps/>
                <w:color w:val="auto"/>
                <w:sz w:val="20"/>
                <w:szCs w:val="20"/>
              </w:rPr>
              <w:t>3</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A</w:t>
            </w:r>
            <w:r w:rsidRPr="0049524D">
              <w:rPr>
                <w:b/>
                <w:caps/>
                <w:color w:val="auto"/>
                <w:sz w:val="20"/>
                <w:szCs w:val="20"/>
              </w:rPr>
              <w:t xml:space="preserve">: </w:t>
            </w:r>
            <w:r w:rsidRPr="00222F59">
              <w:rPr>
                <w:rFonts w:eastAsia="MS Mincho"/>
                <w:color w:val="auto"/>
                <w:sz w:val="20"/>
                <w:szCs w:val="20"/>
              </w:rPr>
              <w:t>Capitalize appropriate words in titles.</w:t>
            </w:r>
          </w:p>
          <w:p w14:paraId="25221D7B" w14:textId="77777777" w:rsidR="00D10DC5" w:rsidRPr="0049524D" w:rsidRDefault="00D10DC5" w:rsidP="0053577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4</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A</w:t>
            </w:r>
            <w:r w:rsidRPr="0049524D">
              <w:rPr>
                <w:b/>
                <w:caps/>
                <w:color w:val="auto"/>
                <w:sz w:val="20"/>
                <w:szCs w:val="20"/>
              </w:rPr>
              <w:t xml:space="preserve">: </w:t>
            </w:r>
            <w:r w:rsidRPr="00222F59">
              <w:rPr>
                <w:rFonts w:eastAsia="MS Mincho"/>
                <w:color w:val="auto"/>
                <w:sz w:val="20"/>
                <w:szCs w:val="20"/>
              </w:rPr>
              <w:t>Use correct capitalization.</w:t>
            </w:r>
          </w:p>
        </w:tc>
      </w:tr>
      <w:tr w:rsidR="00D10DC5" w:rsidRPr="0049524D" w14:paraId="203E2CDF" w14:textId="77777777" w:rsidTr="00535772">
        <w:trPr>
          <w:trHeight w:val="126"/>
          <w:jc w:val="center"/>
        </w:trPr>
        <w:tc>
          <w:tcPr>
            <w:tcW w:w="10800" w:type="dxa"/>
            <w:gridSpan w:val="3"/>
            <w:shd w:val="clear" w:color="auto" w:fill="EDF5FB"/>
          </w:tcPr>
          <w:p w14:paraId="10E79B51" w14:textId="77777777" w:rsidR="00D10DC5" w:rsidRPr="0049524D" w:rsidRDefault="00D10DC5" w:rsidP="00535772">
            <w:pPr>
              <w:widowControl w:val="0"/>
              <w:tabs>
                <w:tab w:val="left" w:pos="1872"/>
              </w:tabs>
              <w:rPr>
                <w:b/>
                <w:sz w:val="20"/>
                <w:szCs w:val="20"/>
              </w:rPr>
            </w:pPr>
            <w:r w:rsidRPr="000C0264">
              <w:rPr>
                <w:b/>
                <w:sz w:val="20"/>
                <w:szCs w:val="20"/>
              </w:rPr>
              <w:t>Frame Instruction</w:t>
            </w:r>
          </w:p>
        </w:tc>
      </w:tr>
      <w:tr w:rsidR="00D10DC5" w:rsidRPr="0049524D" w14:paraId="62895213" w14:textId="77777777" w:rsidTr="00535772">
        <w:trPr>
          <w:trHeight w:val="126"/>
          <w:jc w:val="center"/>
        </w:trPr>
        <w:tc>
          <w:tcPr>
            <w:tcW w:w="10800" w:type="dxa"/>
            <w:gridSpan w:val="3"/>
            <w:shd w:val="clear" w:color="auto" w:fill="FFFFFF"/>
          </w:tcPr>
          <w:p w14:paraId="0C4C3491" w14:textId="77777777" w:rsidR="00D10DC5" w:rsidRPr="0049524D" w:rsidRDefault="00D10DC5" w:rsidP="00535772">
            <w:pPr>
              <w:widowControl w:val="0"/>
              <w:tabs>
                <w:tab w:val="left" w:pos="1872"/>
              </w:tabs>
              <w:rPr>
                <w:b/>
                <w:sz w:val="20"/>
                <w:szCs w:val="20"/>
              </w:rPr>
            </w:pPr>
            <w:r w:rsidRPr="00883D66">
              <w:rPr>
                <w:sz w:val="20"/>
                <w:szCs w:val="20"/>
              </w:rPr>
              <w:t xml:space="preserve">Today, we’re going to learn to use correct capitalization. </w:t>
            </w:r>
          </w:p>
        </w:tc>
      </w:tr>
      <w:tr w:rsidR="00D10DC5" w:rsidRPr="0049524D" w14:paraId="11E2FE2A" w14:textId="77777777" w:rsidTr="00535772">
        <w:trPr>
          <w:trHeight w:val="126"/>
          <w:jc w:val="center"/>
        </w:trPr>
        <w:tc>
          <w:tcPr>
            <w:tcW w:w="10800" w:type="dxa"/>
            <w:gridSpan w:val="3"/>
            <w:shd w:val="clear" w:color="auto" w:fill="FFFFFF"/>
          </w:tcPr>
          <w:p w14:paraId="491E93F8" w14:textId="77777777" w:rsidR="00D10DC5" w:rsidRPr="00A304C4" w:rsidRDefault="00D10DC5" w:rsidP="006708B7">
            <w:pPr>
              <w:widowControl w:val="0"/>
              <w:numPr>
                <w:ilvl w:val="0"/>
                <w:numId w:val="118"/>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Use Correct Capitalization.</w:t>
            </w:r>
          </w:p>
          <w:p w14:paraId="351F6E9B" w14:textId="77777777" w:rsidR="00D10DC5" w:rsidRPr="0049524D" w:rsidRDefault="00D10DC5" w:rsidP="006708B7">
            <w:pPr>
              <w:widowControl w:val="0"/>
              <w:numPr>
                <w:ilvl w:val="0"/>
                <w:numId w:val="118"/>
              </w:numPr>
              <w:tabs>
                <w:tab w:val="left" w:pos="1872"/>
              </w:tabs>
              <w:rPr>
                <w:i/>
                <w:sz w:val="20"/>
                <w:szCs w:val="20"/>
              </w:rPr>
            </w:pPr>
            <w:r w:rsidRPr="00A304C4">
              <w:rPr>
                <w:i/>
                <w:sz w:val="20"/>
                <w:szCs w:val="20"/>
              </w:rPr>
              <w:t xml:space="preserve">Organize pairs for </w:t>
            </w:r>
            <w:r>
              <w:rPr>
                <w:i/>
                <w:sz w:val="20"/>
                <w:szCs w:val="20"/>
              </w:rPr>
              <w:t xml:space="preserve">using correct capitalization. </w:t>
            </w:r>
          </w:p>
        </w:tc>
      </w:tr>
      <w:tr w:rsidR="00D10DC5" w:rsidRPr="0049524D" w14:paraId="56FE46AE" w14:textId="77777777" w:rsidTr="00535772">
        <w:trPr>
          <w:trHeight w:val="128"/>
          <w:jc w:val="center"/>
        </w:trPr>
        <w:tc>
          <w:tcPr>
            <w:tcW w:w="1266" w:type="dxa"/>
            <w:shd w:val="clear" w:color="auto" w:fill="EDF5FB"/>
            <w:vAlign w:val="center"/>
          </w:tcPr>
          <w:p w14:paraId="4C3D3A2B" w14:textId="77777777" w:rsidR="00D10DC5" w:rsidRPr="0049524D" w:rsidRDefault="00D10DC5"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3ED6434" w14:textId="77777777" w:rsidR="00D10DC5" w:rsidRPr="0049524D" w:rsidRDefault="00D10DC5"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529FDE7" w14:textId="77777777" w:rsidR="00D10DC5" w:rsidRPr="0049524D" w:rsidRDefault="00D10DC5" w:rsidP="00535772">
            <w:pPr>
              <w:widowControl w:val="0"/>
              <w:tabs>
                <w:tab w:val="left" w:pos="1872"/>
              </w:tabs>
              <w:rPr>
                <w:b/>
                <w:sz w:val="20"/>
                <w:szCs w:val="20"/>
              </w:rPr>
            </w:pPr>
            <w:r w:rsidRPr="0049524D">
              <w:rPr>
                <w:b/>
                <w:sz w:val="20"/>
                <w:szCs w:val="20"/>
              </w:rPr>
              <w:t>Do</w:t>
            </w:r>
          </w:p>
        </w:tc>
      </w:tr>
      <w:tr w:rsidR="00D10DC5" w:rsidRPr="0049524D" w14:paraId="3F09770E" w14:textId="77777777" w:rsidTr="00535772">
        <w:trPr>
          <w:trHeight w:val="126"/>
          <w:jc w:val="center"/>
        </w:trPr>
        <w:tc>
          <w:tcPr>
            <w:tcW w:w="1266" w:type="dxa"/>
            <w:shd w:val="clear" w:color="auto" w:fill="FFFFFF"/>
          </w:tcPr>
          <w:p w14:paraId="73EA7127"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1 min.</w:t>
            </w:r>
          </w:p>
        </w:tc>
        <w:tc>
          <w:tcPr>
            <w:tcW w:w="6214" w:type="dxa"/>
            <w:shd w:val="clear" w:color="auto" w:fill="FFFFFF"/>
          </w:tcPr>
          <w:p w14:paraId="0403CD3F" w14:textId="77777777" w:rsidR="00D10DC5" w:rsidRPr="0093540C" w:rsidRDefault="00D10DC5" w:rsidP="00535772">
            <w:pPr>
              <w:pStyle w:val="1TableBullet"/>
              <w:rPr>
                <w:rFonts w:asciiTheme="minorHAnsi" w:eastAsia="Calibri" w:hAnsiTheme="minorHAnsi"/>
              </w:rPr>
            </w:pPr>
            <w:r w:rsidRPr="0093540C">
              <w:rPr>
                <w:rFonts w:asciiTheme="minorHAnsi" w:hAnsiTheme="minorHAnsi"/>
                <w:bCs/>
                <w:color w:val="000000"/>
              </w:rPr>
              <w:t xml:space="preserve">A proper noun is a specific name for a particular person, place or thing. Proper nouns are capitalized. Examples include </w:t>
            </w:r>
            <w:r w:rsidRPr="0093540C">
              <w:rPr>
                <w:rFonts w:asciiTheme="minorHAnsi" w:hAnsiTheme="minorHAnsi"/>
                <w:bCs/>
                <w:i/>
                <w:color w:val="000000"/>
              </w:rPr>
              <w:t>Jane, Mrs. Smith, Baskin Robbins, Yosemite National Park.</w:t>
            </w:r>
          </w:p>
          <w:p w14:paraId="20E5A8E7" w14:textId="77777777" w:rsidR="00D10DC5" w:rsidRPr="0093540C" w:rsidRDefault="00D10DC5" w:rsidP="00D10DC5">
            <w:pPr>
              <w:numPr>
                <w:ilvl w:val="0"/>
                <w:numId w:val="11"/>
              </w:numPr>
              <w:contextualSpacing/>
              <w:rPr>
                <w:rFonts w:asciiTheme="minorHAnsi" w:hAnsiTheme="minorHAnsi"/>
                <w:bCs/>
                <w:sz w:val="20"/>
                <w:szCs w:val="20"/>
              </w:rPr>
            </w:pPr>
            <w:r w:rsidRPr="0093540C">
              <w:rPr>
                <w:rFonts w:asciiTheme="minorHAnsi" w:hAnsiTheme="minorHAnsi"/>
                <w:bCs/>
                <w:sz w:val="20"/>
                <w:szCs w:val="20"/>
              </w:rPr>
              <w:t xml:space="preserve">Common nouns are nouns that name general items, not specific ones. Common nouns are not capitalized. Examples include </w:t>
            </w:r>
            <w:r w:rsidRPr="0093540C">
              <w:rPr>
                <w:rFonts w:asciiTheme="minorHAnsi" w:hAnsiTheme="minorHAnsi"/>
                <w:bCs/>
                <w:i/>
                <w:sz w:val="20"/>
                <w:szCs w:val="20"/>
              </w:rPr>
              <w:t>the boy, grandmother, couch, the park.</w:t>
            </w:r>
            <w:r w:rsidRPr="0093540C" w:rsidDel="00462C10">
              <w:rPr>
                <w:rFonts w:asciiTheme="minorHAnsi" w:eastAsia="Calibri" w:hAnsiTheme="minorHAnsi"/>
                <w:sz w:val="20"/>
                <w:szCs w:val="20"/>
              </w:rPr>
              <w:t xml:space="preserve"> </w:t>
            </w:r>
          </w:p>
        </w:tc>
        <w:tc>
          <w:tcPr>
            <w:tcW w:w="3320" w:type="dxa"/>
            <w:shd w:val="clear" w:color="auto" w:fill="FFFFFF"/>
          </w:tcPr>
          <w:p w14:paraId="258D768B"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rPr>
              <w:t xml:space="preserve">Read aloud the Common and Proper Nouns box on Language </w:t>
            </w:r>
            <w:r w:rsidRPr="0093540C">
              <w:rPr>
                <w:rFonts w:asciiTheme="minorHAnsi" w:hAnsiTheme="minorHAnsi"/>
                <w:i/>
              </w:rPr>
              <w:t>Handout: Use Correct Capitalization.</w:t>
            </w:r>
          </w:p>
        </w:tc>
      </w:tr>
      <w:tr w:rsidR="00D10DC5" w:rsidRPr="0049524D" w14:paraId="59E78E1D" w14:textId="77777777" w:rsidTr="00535772">
        <w:trPr>
          <w:trHeight w:val="126"/>
          <w:jc w:val="center"/>
        </w:trPr>
        <w:tc>
          <w:tcPr>
            <w:tcW w:w="1266" w:type="dxa"/>
            <w:shd w:val="clear" w:color="auto" w:fill="FFFFFF"/>
          </w:tcPr>
          <w:p w14:paraId="692935A4"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2 min.</w:t>
            </w:r>
          </w:p>
        </w:tc>
        <w:tc>
          <w:tcPr>
            <w:tcW w:w="6214" w:type="dxa"/>
            <w:shd w:val="clear" w:color="auto" w:fill="FFFFFF"/>
          </w:tcPr>
          <w:p w14:paraId="6CFBC172" w14:textId="77777777" w:rsidR="00D10DC5" w:rsidRPr="0093540C" w:rsidRDefault="00D10DC5" w:rsidP="00D10DC5">
            <w:pPr>
              <w:numPr>
                <w:ilvl w:val="0"/>
                <w:numId w:val="11"/>
              </w:numPr>
              <w:contextualSpacing/>
              <w:rPr>
                <w:rFonts w:asciiTheme="minorHAnsi" w:hAnsiTheme="minorHAnsi"/>
                <w:bCs/>
                <w:sz w:val="20"/>
                <w:szCs w:val="20"/>
              </w:rPr>
            </w:pPr>
            <w:r w:rsidRPr="0093540C">
              <w:rPr>
                <w:rFonts w:asciiTheme="minorHAnsi" w:eastAsia="Calibri" w:hAnsiTheme="minorHAnsi"/>
                <w:sz w:val="20"/>
                <w:szCs w:val="20"/>
              </w:rPr>
              <w:t>With your partner, pick an item from each row and write a sentence about it. Include correct capitalization. After two minutes, I will show you possible answers.</w:t>
            </w:r>
          </w:p>
        </w:tc>
        <w:tc>
          <w:tcPr>
            <w:tcW w:w="3320" w:type="dxa"/>
            <w:shd w:val="clear" w:color="auto" w:fill="FFFFFF"/>
          </w:tcPr>
          <w:p w14:paraId="11392FB3"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rPr>
              <w:t>Review the Capitalization of Names box with students. Cover the Sentence column. Reveal possible answers after 2 minutes.</w:t>
            </w:r>
          </w:p>
        </w:tc>
      </w:tr>
      <w:tr w:rsidR="00D10DC5" w:rsidRPr="0049524D" w14:paraId="4E4BA7ED" w14:textId="77777777" w:rsidTr="00535772">
        <w:trPr>
          <w:trHeight w:val="126"/>
          <w:jc w:val="center"/>
        </w:trPr>
        <w:tc>
          <w:tcPr>
            <w:tcW w:w="1266" w:type="dxa"/>
            <w:shd w:val="clear" w:color="auto" w:fill="FFFFFF"/>
          </w:tcPr>
          <w:p w14:paraId="2343CF32"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2 min.</w:t>
            </w:r>
          </w:p>
        </w:tc>
        <w:tc>
          <w:tcPr>
            <w:tcW w:w="6214" w:type="dxa"/>
            <w:shd w:val="clear" w:color="auto" w:fill="FFFFFF"/>
          </w:tcPr>
          <w:p w14:paraId="7B7070C6" w14:textId="77777777" w:rsidR="00D10DC5" w:rsidRPr="0093540C" w:rsidRDefault="00D10DC5" w:rsidP="00D10DC5">
            <w:pPr>
              <w:numPr>
                <w:ilvl w:val="0"/>
                <w:numId w:val="11"/>
              </w:numPr>
              <w:contextualSpacing/>
              <w:rPr>
                <w:rFonts w:asciiTheme="minorHAnsi" w:hAnsiTheme="minorHAnsi"/>
                <w:bCs/>
                <w:sz w:val="20"/>
                <w:szCs w:val="20"/>
              </w:rPr>
            </w:pPr>
            <w:r w:rsidRPr="0093540C">
              <w:rPr>
                <w:rFonts w:asciiTheme="minorHAnsi" w:eastAsia="Calibri" w:hAnsiTheme="minorHAnsi"/>
                <w:sz w:val="20"/>
                <w:szCs w:val="20"/>
              </w:rPr>
              <w:t>You must capitalize names of places and events.</w:t>
            </w:r>
          </w:p>
        </w:tc>
        <w:tc>
          <w:tcPr>
            <w:tcW w:w="3320" w:type="dxa"/>
            <w:shd w:val="clear" w:color="auto" w:fill="FFFFFF"/>
          </w:tcPr>
          <w:p w14:paraId="23A3644D"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rPr>
              <w:t>Briefly review the Capitalization of Places and Events box with students.</w:t>
            </w:r>
          </w:p>
        </w:tc>
      </w:tr>
      <w:tr w:rsidR="00D10DC5" w:rsidRPr="0049524D" w14:paraId="3F227867" w14:textId="77777777" w:rsidTr="00535772">
        <w:trPr>
          <w:trHeight w:val="126"/>
          <w:jc w:val="center"/>
        </w:trPr>
        <w:tc>
          <w:tcPr>
            <w:tcW w:w="1266" w:type="dxa"/>
            <w:shd w:val="clear" w:color="auto" w:fill="FFFFFF"/>
          </w:tcPr>
          <w:p w14:paraId="477613A7"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2 min.</w:t>
            </w:r>
          </w:p>
        </w:tc>
        <w:tc>
          <w:tcPr>
            <w:tcW w:w="6214" w:type="dxa"/>
            <w:shd w:val="clear" w:color="auto" w:fill="FFFFFF"/>
          </w:tcPr>
          <w:p w14:paraId="17DCBE5E" w14:textId="77777777" w:rsidR="00D10DC5" w:rsidRPr="0093540C" w:rsidRDefault="00D10DC5" w:rsidP="00D10DC5">
            <w:pPr>
              <w:numPr>
                <w:ilvl w:val="0"/>
                <w:numId w:val="11"/>
              </w:numPr>
              <w:contextualSpacing/>
              <w:rPr>
                <w:rFonts w:asciiTheme="minorHAnsi" w:hAnsiTheme="minorHAnsi"/>
                <w:bCs/>
                <w:sz w:val="20"/>
                <w:szCs w:val="20"/>
              </w:rPr>
            </w:pPr>
            <w:r w:rsidRPr="0093540C">
              <w:rPr>
                <w:rFonts w:asciiTheme="minorHAnsi" w:hAnsiTheme="minorHAnsi"/>
                <w:sz w:val="20"/>
                <w:szCs w:val="20"/>
              </w:rPr>
              <w:t xml:space="preserve">Books, movies, songs, and magazines all have titles. There are special rules for using correct capitalization when writing titles. </w:t>
            </w:r>
          </w:p>
        </w:tc>
        <w:tc>
          <w:tcPr>
            <w:tcW w:w="3320" w:type="dxa"/>
            <w:shd w:val="clear" w:color="auto" w:fill="FFFFFF"/>
          </w:tcPr>
          <w:p w14:paraId="0A7FE7AE" w14:textId="77777777" w:rsidR="00D10DC5" w:rsidRPr="0093540C" w:rsidRDefault="00D10DC5" w:rsidP="00535772">
            <w:pPr>
              <w:pStyle w:val="1TableBullet"/>
              <w:rPr>
                <w:rFonts w:asciiTheme="minorHAnsi" w:eastAsia="Calibri" w:hAnsiTheme="minorHAnsi"/>
                <w:i/>
              </w:rPr>
            </w:pPr>
            <w:r w:rsidRPr="0093540C">
              <w:rPr>
                <w:rFonts w:asciiTheme="minorHAnsi" w:eastAsia="Calibri" w:hAnsiTheme="minorHAnsi"/>
                <w:i/>
                <w:color w:val="000000"/>
              </w:rPr>
              <w:t xml:space="preserve">Read aloud the </w:t>
            </w:r>
            <w:r w:rsidRPr="0093540C">
              <w:rPr>
                <w:rFonts w:asciiTheme="minorHAnsi" w:hAnsiTheme="minorHAnsi"/>
                <w:i/>
                <w:color w:val="000000"/>
              </w:rPr>
              <w:t xml:space="preserve">Capitalization in Titles </w:t>
            </w:r>
            <w:r w:rsidRPr="0093540C">
              <w:rPr>
                <w:rFonts w:asciiTheme="minorHAnsi" w:eastAsia="Calibri" w:hAnsiTheme="minorHAnsi"/>
                <w:i/>
                <w:color w:val="000000"/>
              </w:rPr>
              <w:t>box</w:t>
            </w:r>
            <w:r w:rsidRPr="0093540C">
              <w:rPr>
                <w:rFonts w:asciiTheme="minorHAnsi" w:hAnsiTheme="minorHAnsi"/>
                <w:i/>
                <w:color w:val="000000"/>
              </w:rPr>
              <w:t>.</w:t>
            </w:r>
          </w:p>
          <w:p w14:paraId="67E7B548"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rPr>
              <w:t xml:space="preserve">Point out the capital letters in the list of example titles. </w:t>
            </w:r>
          </w:p>
        </w:tc>
      </w:tr>
      <w:tr w:rsidR="00D10DC5" w:rsidRPr="0049524D" w14:paraId="362669FF" w14:textId="77777777" w:rsidTr="00535772">
        <w:trPr>
          <w:trHeight w:val="126"/>
          <w:jc w:val="center"/>
        </w:trPr>
        <w:tc>
          <w:tcPr>
            <w:tcW w:w="1266" w:type="dxa"/>
            <w:shd w:val="clear" w:color="auto" w:fill="FFFFFF"/>
          </w:tcPr>
          <w:p w14:paraId="2871DAD1" w14:textId="77777777" w:rsidR="00D10DC5" w:rsidRPr="0093540C" w:rsidRDefault="00D10DC5" w:rsidP="00535772">
            <w:pPr>
              <w:widowControl w:val="0"/>
              <w:tabs>
                <w:tab w:val="left" w:pos="1872"/>
              </w:tabs>
              <w:rPr>
                <w:rFonts w:asciiTheme="minorHAnsi" w:hAnsiTheme="minorHAnsi"/>
                <w:b/>
                <w:bCs/>
                <w:sz w:val="20"/>
                <w:szCs w:val="20"/>
              </w:rPr>
            </w:pPr>
            <w:r w:rsidRPr="0093540C">
              <w:rPr>
                <w:rFonts w:asciiTheme="minorHAnsi" w:hAnsiTheme="minorHAnsi"/>
                <w:b/>
                <w:bCs/>
                <w:sz w:val="20"/>
                <w:szCs w:val="20"/>
              </w:rPr>
              <w:t>Monitor Progress</w:t>
            </w:r>
          </w:p>
          <w:p w14:paraId="32E43DC6" w14:textId="77777777" w:rsidR="00D10DC5" w:rsidRPr="0093540C" w:rsidRDefault="00D10DC5" w:rsidP="00535772">
            <w:pPr>
              <w:widowControl w:val="0"/>
              <w:tabs>
                <w:tab w:val="left" w:pos="1872"/>
              </w:tabs>
              <w:rPr>
                <w:rFonts w:asciiTheme="minorHAnsi" w:hAnsiTheme="minorHAnsi"/>
                <w:sz w:val="20"/>
                <w:szCs w:val="20"/>
              </w:rPr>
            </w:pPr>
            <w:r w:rsidRPr="0093540C">
              <w:rPr>
                <w:rFonts w:asciiTheme="minorHAnsi" w:hAnsiTheme="minorHAnsi"/>
                <w:sz w:val="20"/>
                <w:szCs w:val="20"/>
              </w:rPr>
              <w:t>5 min.</w:t>
            </w:r>
          </w:p>
        </w:tc>
        <w:tc>
          <w:tcPr>
            <w:tcW w:w="6214" w:type="dxa"/>
            <w:shd w:val="clear" w:color="auto" w:fill="FFFFFF"/>
          </w:tcPr>
          <w:p w14:paraId="79229118" w14:textId="77777777" w:rsidR="00D10DC5" w:rsidRPr="0093540C" w:rsidRDefault="00D10DC5" w:rsidP="00D10DC5">
            <w:pPr>
              <w:widowControl w:val="0"/>
              <w:numPr>
                <w:ilvl w:val="0"/>
                <w:numId w:val="10"/>
              </w:numPr>
              <w:ind w:left="360"/>
              <w:contextualSpacing/>
              <w:textAlignment w:val="baseline"/>
              <w:rPr>
                <w:rFonts w:asciiTheme="minorHAnsi" w:hAnsiTheme="minorHAnsi"/>
                <w:sz w:val="20"/>
                <w:szCs w:val="20"/>
              </w:rPr>
            </w:pPr>
            <w:r w:rsidRPr="0093540C">
              <w:rPr>
                <w:rFonts w:asciiTheme="minorHAnsi" w:hAnsiTheme="minorHAnsi"/>
                <w:sz w:val="20"/>
                <w:szCs w:val="20"/>
              </w:rPr>
              <w:t>Complete the practice items on Language Handout: Use Correct Capitalization</w:t>
            </w:r>
            <w:r w:rsidRPr="0093540C">
              <w:rPr>
                <w:rFonts w:asciiTheme="minorHAnsi" w:hAnsiTheme="minorHAnsi"/>
                <w:i/>
                <w:sz w:val="20"/>
                <w:szCs w:val="20"/>
              </w:rPr>
              <w:t>.</w:t>
            </w:r>
          </w:p>
        </w:tc>
        <w:tc>
          <w:tcPr>
            <w:tcW w:w="3320" w:type="dxa"/>
            <w:shd w:val="clear" w:color="auto" w:fill="FFFFFF"/>
          </w:tcPr>
          <w:p w14:paraId="3E254074" w14:textId="77777777" w:rsidR="00D10DC5" w:rsidRPr="0093540C" w:rsidRDefault="00D10DC5" w:rsidP="00535772">
            <w:pPr>
              <w:pStyle w:val="Tablebullet"/>
              <w:rPr>
                <w:rFonts w:asciiTheme="minorHAnsi" w:eastAsia="Calibri" w:hAnsiTheme="minorHAnsi"/>
              </w:rPr>
            </w:pPr>
            <w:r w:rsidRPr="0093540C">
              <w:rPr>
                <w:rFonts w:asciiTheme="minorHAnsi" w:eastAsia="Calibri" w:hAnsiTheme="minorHAnsi"/>
                <w:i/>
                <w:iCs/>
              </w:rPr>
              <w:t xml:space="preserve">Distribute Language </w:t>
            </w:r>
            <w:r w:rsidRPr="0093540C">
              <w:rPr>
                <w:rFonts w:asciiTheme="minorHAnsi" w:hAnsiTheme="minorHAnsi"/>
                <w:i/>
              </w:rPr>
              <w:t xml:space="preserve">Handout: Use Correct Capitalization </w:t>
            </w:r>
            <w:r w:rsidRPr="0093540C">
              <w:rPr>
                <w:rFonts w:asciiTheme="minorHAnsi" w:eastAsia="Calibri" w:hAnsiTheme="minorHAnsi"/>
                <w:i/>
                <w:iCs/>
              </w:rPr>
              <w:t>and review directions for the practice items.</w:t>
            </w:r>
          </w:p>
        </w:tc>
      </w:tr>
    </w:tbl>
    <w:p w14:paraId="7ABD3CE4" w14:textId="77777777" w:rsidR="00D10DC5" w:rsidRDefault="00D10DC5" w:rsidP="00D10DC5"/>
    <w:p w14:paraId="4D64B227" w14:textId="77777777" w:rsidR="00D10DC5" w:rsidRDefault="00D10DC5">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D10DC5" w:rsidRPr="00CE1366" w14:paraId="521F8EEA" w14:textId="77777777" w:rsidTr="00535772">
        <w:trPr>
          <w:trHeight w:val="432"/>
          <w:tblHeader/>
          <w:jc w:val="center"/>
        </w:trPr>
        <w:tc>
          <w:tcPr>
            <w:tcW w:w="10800" w:type="dxa"/>
            <w:shd w:val="clear" w:color="auto" w:fill="F2F2F2"/>
            <w:vAlign w:val="center"/>
          </w:tcPr>
          <w:p w14:paraId="48D5EE30" w14:textId="4AB6A978" w:rsidR="00D10DC5" w:rsidRPr="00CE1366" w:rsidRDefault="00D10DC5" w:rsidP="0004117B">
            <w:pPr>
              <w:pStyle w:val="Heading5"/>
              <w:outlineLvl w:val="4"/>
            </w:pPr>
            <w:bookmarkStart w:id="363" w:name="_Toc24967108"/>
            <w:r w:rsidRPr="00CE1366">
              <w:lastRenderedPageBreak/>
              <w:t xml:space="preserve">Grade </w:t>
            </w:r>
            <w:r>
              <w:t>5</w:t>
            </w:r>
            <w:r w:rsidRPr="00CE1366">
              <w:t xml:space="preserve"> M</w:t>
            </w:r>
            <w:r>
              <w:t>2</w:t>
            </w:r>
            <w:r w:rsidRPr="00CE1366">
              <w:t xml:space="preserve"> L</w:t>
            </w:r>
            <w:r w:rsidR="0004117B">
              <w:t>28</w:t>
            </w:r>
            <w:r w:rsidRPr="00CE1366">
              <w:t xml:space="preserve"> Handout: </w:t>
            </w:r>
            <w:r w:rsidRPr="0093540C">
              <w:t>Use Correct Capitalization</w:t>
            </w:r>
            <w:bookmarkEnd w:id="363"/>
          </w:p>
        </w:tc>
      </w:tr>
      <w:tr w:rsidR="00D10DC5" w:rsidRPr="00CE1366" w14:paraId="4E19ECF6" w14:textId="77777777" w:rsidTr="00535772">
        <w:trPr>
          <w:trHeight w:val="1152"/>
          <w:jc w:val="center"/>
        </w:trPr>
        <w:tc>
          <w:tcPr>
            <w:tcW w:w="10800" w:type="dxa"/>
            <w:shd w:val="clear" w:color="auto" w:fill="FFFFFF"/>
          </w:tcPr>
          <w:p w14:paraId="1FBA7AEE" w14:textId="77777777" w:rsidR="00D10DC5"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47903EE4" w14:textId="77777777" w:rsidTr="00535772">
              <w:trPr>
                <w:jc w:val="center"/>
              </w:trPr>
              <w:tc>
                <w:tcPr>
                  <w:tcW w:w="5000" w:type="pct"/>
                  <w:shd w:val="clear" w:color="auto" w:fill="255694" w:themeFill="accent1"/>
                  <w:vAlign w:val="center"/>
                </w:tcPr>
                <w:p w14:paraId="500AC0B8" w14:textId="77777777" w:rsidR="00D10DC5" w:rsidRPr="000C0264" w:rsidRDefault="00D10DC5" w:rsidP="00535772">
                  <w:pPr>
                    <w:rPr>
                      <w:bCs/>
                      <w:color w:val="FFFFFF"/>
                      <w:sz w:val="20"/>
                      <w:szCs w:val="20"/>
                    </w:rPr>
                  </w:pPr>
                  <w:r>
                    <w:rPr>
                      <w:bCs/>
                      <w:color w:val="FFFFFF"/>
                      <w:sz w:val="20"/>
                      <w:szCs w:val="20"/>
                    </w:rPr>
                    <w:t>COMMON AND PROPER NOUNS</w:t>
                  </w:r>
                </w:p>
              </w:tc>
            </w:tr>
            <w:tr w:rsidR="00D10DC5" w:rsidRPr="000C0264" w14:paraId="05A95949" w14:textId="77777777" w:rsidTr="00535772">
              <w:trPr>
                <w:jc w:val="center"/>
              </w:trPr>
              <w:tc>
                <w:tcPr>
                  <w:tcW w:w="5000" w:type="pct"/>
                  <w:shd w:val="clear" w:color="auto" w:fill="FFFFFF"/>
                  <w:vAlign w:val="center"/>
                </w:tcPr>
                <w:p w14:paraId="03C987D3" w14:textId="77777777" w:rsidR="00D10DC5" w:rsidRDefault="00D10DC5" w:rsidP="00535772">
                  <w:pPr>
                    <w:contextualSpacing/>
                    <w:rPr>
                      <w:bCs/>
                      <w:sz w:val="20"/>
                      <w:szCs w:val="20"/>
                    </w:rPr>
                  </w:pPr>
                </w:p>
                <w:p w14:paraId="656C58B5" w14:textId="77777777" w:rsidR="00D10DC5" w:rsidRDefault="00D10DC5" w:rsidP="00535772">
                  <w:pPr>
                    <w:contextualSpacing/>
                    <w:rPr>
                      <w:bCs/>
                      <w:sz w:val="20"/>
                      <w:szCs w:val="20"/>
                    </w:rPr>
                  </w:pPr>
                  <w:r>
                    <w:rPr>
                      <w:bCs/>
                      <w:sz w:val="20"/>
                      <w:szCs w:val="20"/>
                    </w:rPr>
                    <w:t xml:space="preserve">Proper noun: a specific name for a particular person, place or thing. Proper nouns are capitalized. Examples: </w:t>
                  </w:r>
                  <w:r w:rsidRPr="00596738">
                    <w:rPr>
                      <w:bCs/>
                      <w:i/>
                      <w:sz w:val="20"/>
                      <w:szCs w:val="20"/>
                    </w:rPr>
                    <w:t>Jane, Mrs. Smith, Baskin Robbins, Yosemite National Park</w:t>
                  </w:r>
                </w:p>
                <w:p w14:paraId="0893F44B" w14:textId="77777777" w:rsidR="00D10DC5" w:rsidRDefault="00D10DC5" w:rsidP="00535772">
                  <w:pPr>
                    <w:contextualSpacing/>
                    <w:rPr>
                      <w:bCs/>
                      <w:sz w:val="20"/>
                      <w:szCs w:val="20"/>
                    </w:rPr>
                  </w:pPr>
                  <w:r>
                    <w:rPr>
                      <w:bCs/>
                      <w:sz w:val="20"/>
                      <w:szCs w:val="20"/>
                    </w:rPr>
                    <w:t xml:space="preserve">Common noun:  nouns that name general items, not specific ones. Common nouns are not capitalized. Examples: </w:t>
                  </w:r>
                  <w:r w:rsidRPr="00596738">
                    <w:rPr>
                      <w:bCs/>
                      <w:i/>
                      <w:sz w:val="20"/>
                      <w:szCs w:val="20"/>
                    </w:rPr>
                    <w:t>the boy, grandmother, couch, the park</w:t>
                  </w:r>
                </w:p>
                <w:p w14:paraId="2F0FA13C" w14:textId="77777777" w:rsidR="00D10DC5" w:rsidRPr="000C0264" w:rsidRDefault="00D10DC5" w:rsidP="00535772">
                  <w:pPr>
                    <w:contextualSpacing/>
                    <w:rPr>
                      <w:bCs/>
                      <w:sz w:val="20"/>
                      <w:szCs w:val="20"/>
                    </w:rPr>
                  </w:pPr>
                </w:p>
              </w:tc>
            </w:tr>
          </w:tbl>
          <w:p w14:paraId="4CD2FADE" w14:textId="77777777" w:rsidR="00D10DC5" w:rsidRPr="000C0264" w:rsidRDefault="00D10DC5"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6F6FA75A" w14:textId="77777777" w:rsidTr="00535772">
              <w:trPr>
                <w:jc w:val="center"/>
              </w:trPr>
              <w:tc>
                <w:tcPr>
                  <w:tcW w:w="5000" w:type="pct"/>
                  <w:shd w:val="clear" w:color="auto" w:fill="255694" w:themeFill="accent1"/>
                  <w:vAlign w:val="center"/>
                </w:tcPr>
                <w:p w14:paraId="54EEFD13" w14:textId="77777777" w:rsidR="00D10DC5" w:rsidRPr="000C0264" w:rsidRDefault="00D10DC5" w:rsidP="00535772">
                  <w:pPr>
                    <w:rPr>
                      <w:bCs/>
                      <w:color w:val="FFFFFF"/>
                      <w:sz w:val="20"/>
                      <w:szCs w:val="20"/>
                    </w:rPr>
                  </w:pPr>
                  <w:r>
                    <w:rPr>
                      <w:bCs/>
                      <w:color w:val="FFFFFF"/>
                      <w:sz w:val="20"/>
                      <w:szCs w:val="20"/>
                    </w:rPr>
                    <w:t>CAPITALIZATION OF NAMES</w:t>
                  </w:r>
                </w:p>
              </w:tc>
            </w:tr>
            <w:tr w:rsidR="00D10DC5" w:rsidRPr="000C0264" w14:paraId="0258EFEB" w14:textId="77777777" w:rsidTr="00535772">
              <w:trPr>
                <w:trHeight w:val="1872"/>
                <w:jc w:val="center"/>
              </w:trPr>
              <w:tc>
                <w:tcPr>
                  <w:tcW w:w="5000" w:type="pct"/>
                  <w:shd w:val="clear" w:color="auto" w:fill="FFFFFF"/>
                  <w:vAlign w:val="center"/>
                </w:tcPr>
                <w:p w14:paraId="297425A7" w14:textId="77777777" w:rsidR="00D10DC5" w:rsidRDefault="00D10DC5" w:rsidP="00535772">
                  <w:pPr>
                    <w:rPr>
                      <w:bCs/>
                      <w:sz w:val="20"/>
                      <w:szCs w:val="20"/>
                    </w:rPr>
                  </w:pPr>
                </w:p>
                <w:p w14:paraId="67D5382E" w14:textId="77777777" w:rsidR="00D10DC5" w:rsidRDefault="00D10DC5" w:rsidP="00535772">
                  <w:pPr>
                    <w:rPr>
                      <w:bCs/>
                      <w:sz w:val="20"/>
                      <w:szCs w:val="20"/>
                    </w:rPr>
                  </w:pPr>
                  <w:r>
                    <w:rPr>
                      <w:bCs/>
                      <w:sz w:val="20"/>
                      <w:szCs w:val="20"/>
                    </w:rPr>
                    <w:t xml:space="preserve">Capitalize names of people and pets, and titles: </w:t>
                  </w:r>
                </w:p>
                <w:p w14:paraId="79D9259B" w14:textId="77777777" w:rsidR="00D10DC5" w:rsidRDefault="00D10DC5" w:rsidP="00535772">
                  <w:pPr>
                    <w:rPr>
                      <w:bCs/>
                      <w:sz w:val="20"/>
                      <w:szCs w:val="20"/>
                    </w:rPr>
                  </w:pPr>
                </w:p>
                <w:tbl>
                  <w:tblPr>
                    <w:tblStyle w:val="TableGrid"/>
                    <w:tblW w:w="5000" w:type="pct"/>
                    <w:jc w:val="center"/>
                    <w:tblLayout w:type="fixed"/>
                    <w:tblLook w:val="04A0" w:firstRow="1" w:lastRow="0" w:firstColumn="1" w:lastColumn="0" w:noHBand="0" w:noVBand="1"/>
                  </w:tblPr>
                  <w:tblGrid>
                    <w:gridCol w:w="2557"/>
                    <w:gridCol w:w="2512"/>
                    <w:gridCol w:w="2279"/>
                    <w:gridCol w:w="2506"/>
                  </w:tblGrid>
                  <w:tr w:rsidR="00D10DC5" w14:paraId="1457F9AE" w14:textId="77777777" w:rsidTr="00535772">
                    <w:trPr>
                      <w:jc w:val="center"/>
                    </w:trPr>
                    <w:tc>
                      <w:tcPr>
                        <w:tcW w:w="2742" w:type="dxa"/>
                        <w:shd w:val="clear" w:color="auto" w:fill="EDF5FB" w:themeFill="text2"/>
                      </w:tcPr>
                      <w:p w14:paraId="1A84B6E7" w14:textId="77777777" w:rsidR="00D10DC5" w:rsidRPr="00AE37B6" w:rsidRDefault="00D10DC5" w:rsidP="00535772">
                        <w:pPr>
                          <w:rPr>
                            <w:b/>
                            <w:bCs/>
                            <w:sz w:val="20"/>
                            <w:szCs w:val="20"/>
                          </w:rPr>
                        </w:pPr>
                        <w:r w:rsidRPr="00AE37B6">
                          <w:rPr>
                            <w:b/>
                            <w:bCs/>
                            <w:sz w:val="20"/>
                            <w:szCs w:val="20"/>
                          </w:rPr>
                          <w:t>Capitalize…</w:t>
                        </w:r>
                      </w:p>
                    </w:tc>
                    <w:tc>
                      <w:tcPr>
                        <w:tcW w:w="2693" w:type="dxa"/>
                        <w:shd w:val="clear" w:color="auto" w:fill="EDF5FB" w:themeFill="text2"/>
                      </w:tcPr>
                      <w:p w14:paraId="70697EAD" w14:textId="77777777" w:rsidR="00D10DC5" w:rsidRPr="00AE37B6" w:rsidRDefault="00D10DC5" w:rsidP="00535772">
                        <w:pPr>
                          <w:rPr>
                            <w:b/>
                            <w:bCs/>
                            <w:sz w:val="20"/>
                            <w:szCs w:val="20"/>
                          </w:rPr>
                        </w:pPr>
                        <w:r w:rsidRPr="00AE37B6">
                          <w:rPr>
                            <w:b/>
                            <w:bCs/>
                            <w:sz w:val="20"/>
                            <w:szCs w:val="20"/>
                          </w:rPr>
                          <w:t>Example</w:t>
                        </w:r>
                      </w:p>
                    </w:tc>
                    <w:tc>
                      <w:tcPr>
                        <w:tcW w:w="2442" w:type="dxa"/>
                        <w:shd w:val="clear" w:color="auto" w:fill="EDF5FB" w:themeFill="text2"/>
                      </w:tcPr>
                      <w:p w14:paraId="1A2DACFC" w14:textId="77777777" w:rsidR="00D10DC5" w:rsidRPr="00AE37B6" w:rsidRDefault="00D10DC5" w:rsidP="00535772">
                        <w:pPr>
                          <w:rPr>
                            <w:b/>
                            <w:bCs/>
                            <w:sz w:val="20"/>
                            <w:szCs w:val="20"/>
                          </w:rPr>
                        </w:pPr>
                        <w:r w:rsidRPr="00AE37B6">
                          <w:rPr>
                            <w:b/>
                            <w:bCs/>
                            <w:sz w:val="20"/>
                            <w:szCs w:val="20"/>
                          </w:rPr>
                          <w:t>Non-examples (common nouns)</w:t>
                        </w:r>
                      </w:p>
                    </w:tc>
                    <w:tc>
                      <w:tcPr>
                        <w:tcW w:w="2687" w:type="dxa"/>
                        <w:shd w:val="clear" w:color="auto" w:fill="EDF5FB" w:themeFill="text2"/>
                      </w:tcPr>
                      <w:p w14:paraId="6551F605" w14:textId="77777777" w:rsidR="00D10DC5" w:rsidRPr="00AE37B6" w:rsidRDefault="00D10DC5" w:rsidP="00535772">
                        <w:pPr>
                          <w:rPr>
                            <w:b/>
                            <w:bCs/>
                            <w:sz w:val="20"/>
                            <w:szCs w:val="20"/>
                          </w:rPr>
                        </w:pPr>
                        <w:r w:rsidRPr="00AE37B6">
                          <w:rPr>
                            <w:b/>
                            <w:bCs/>
                            <w:sz w:val="20"/>
                            <w:szCs w:val="20"/>
                          </w:rPr>
                          <w:t>Sentence</w:t>
                        </w:r>
                      </w:p>
                    </w:tc>
                  </w:tr>
                  <w:tr w:rsidR="00D10DC5" w14:paraId="6BA789E1" w14:textId="77777777" w:rsidTr="00535772">
                    <w:trPr>
                      <w:jc w:val="center"/>
                    </w:trPr>
                    <w:tc>
                      <w:tcPr>
                        <w:tcW w:w="2742" w:type="dxa"/>
                      </w:tcPr>
                      <w:p w14:paraId="0E125637" w14:textId="77777777" w:rsidR="00D10DC5" w:rsidRDefault="00D10DC5" w:rsidP="00535772">
                        <w:pPr>
                          <w:rPr>
                            <w:bCs/>
                            <w:sz w:val="20"/>
                            <w:szCs w:val="20"/>
                          </w:rPr>
                        </w:pPr>
                        <w:r>
                          <w:rPr>
                            <w:bCs/>
                            <w:sz w:val="20"/>
                            <w:szCs w:val="20"/>
                          </w:rPr>
                          <w:t>names of people and pets, including initials</w:t>
                        </w:r>
                      </w:p>
                    </w:tc>
                    <w:tc>
                      <w:tcPr>
                        <w:tcW w:w="2693" w:type="dxa"/>
                      </w:tcPr>
                      <w:p w14:paraId="708232D3" w14:textId="77777777" w:rsidR="00D10DC5" w:rsidRDefault="00D10DC5" w:rsidP="00535772">
                        <w:pPr>
                          <w:rPr>
                            <w:bCs/>
                            <w:sz w:val="20"/>
                            <w:szCs w:val="20"/>
                          </w:rPr>
                        </w:pPr>
                        <w:r>
                          <w:rPr>
                            <w:bCs/>
                            <w:sz w:val="20"/>
                            <w:szCs w:val="20"/>
                          </w:rPr>
                          <w:t>J.K. Rowling, Scruffy the dog, James Madison</w:t>
                        </w:r>
                      </w:p>
                    </w:tc>
                    <w:tc>
                      <w:tcPr>
                        <w:tcW w:w="2442" w:type="dxa"/>
                      </w:tcPr>
                      <w:p w14:paraId="4DE4C75B" w14:textId="77777777" w:rsidR="00D10DC5" w:rsidRDefault="00D10DC5" w:rsidP="00535772">
                        <w:pPr>
                          <w:rPr>
                            <w:bCs/>
                            <w:sz w:val="20"/>
                            <w:szCs w:val="20"/>
                          </w:rPr>
                        </w:pPr>
                        <w:r>
                          <w:rPr>
                            <w:bCs/>
                            <w:sz w:val="20"/>
                            <w:szCs w:val="20"/>
                          </w:rPr>
                          <w:t>the author, the dog</w:t>
                        </w:r>
                      </w:p>
                    </w:tc>
                    <w:tc>
                      <w:tcPr>
                        <w:tcW w:w="2687" w:type="dxa"/>
                      </w:tcPr>
                      <w:p w14:paraId="5CC0CDE4" w14:textId="77777777" w:rsidR="00D10DC5" w:rsidRDefault="00D10DC5" w:rsidP="00535772">
                        <w:pPr>
                          <w:rPr>
                            <w:bCs/>
                            <w:sz w:val="20"/>
                            <w:szCs w:val="20"/>
                          </w:rPr>
                        </w:pPr>
                        <w:r w:rsidRPr="0004117B">
                          <w:rPr>
                            <w:bCs/>
                            <w:i/>
                            <w:sz w:val="20"/>
                            <w:szCs w:val="20"/>
                          </w:rPr>
                          <w:t>Moby Dick</w:t>
                        </w:r>
                        <w:r>
                          <w:rPr>
                            <w:bCs/>
                            <w:sz w:val="20"/>
                            <w:szCs w:val="20"/>
                          </w:rPr>
                          <w:t xml:space="preserve"> was written by Herman Melville. </w:t>
                        </w:r>
                      </w:p>
                    </w:tc>
                  </w:tr>
                  <w:tr w:rsidR="00D10DC5" w14:paraId="7957CA56" w14:textId="77777777" w:rsidTr="00535772">
                    <w:trPr>
                      <w:jc w:val="center"/>
                    </w:trPr>
                    <w:tc>
                      <w:tcPr>
                        <w:tcW w:w="2742" w:type="dxa"/>
                      </w:tcPr>
                      <w:p w14:paraId="156165B7" w14:textId="77777777" w:rsidR="00D10DC5" w:rsidRDefault="00D10DC5" w:rsidP="00535772">
                        <w:pPr>
                          <w:rPr>
                            <w:bCs/>
                            <w:sz w:val="20"/>
                            <w:szCs w:val="20"/>
                          </w:rPr>
                        </w:pPr>
                        <w:r>
                          <w:rPr>
                            <w:bCs/>
                            <w:sz w:val="20"/>
                            <w:szCs w:val="20"/>
                          </w:rPr>
                          <w:t>titles when used as part of a name</w:t>
                        </w:r>
                      </w:p>
                    </w:tc>
                    <w:tc>
                      <w:tcPr>
                        <w:tcW w:w="2693" w:type="dxa"/>
                      </w:tcPr>
                      <w:p w14:paraId="5487E363" w14:textId="77777777" w:rsidR="00D10DC5" w:rsidRDefault="00D10DC5" w:rsidP="00535772">
                        <w:pPr>
                          <w:rPr>
                            <w:bCs/>
                            <w:sz w:val="20"/>
                            <w:szCs w:val="20"/>
                          </w:rPr>
                        </w:pPr>
                        <w:r>
                          <w:rPr>
                            <w:bCs/>
                            <w:sz w:val="20"/>
                            <w:szCs w:val="20"/>
                          </w:rPr>
                          <w:t>President Lincoln, Dr. Smith, Mrs. Jones</w:t>
                        </w:r>
                      </w:p>
                    </w:tc>
                    <w:tc>
                      <w:tcPr>
                        <w:tcW w:w="2442" w:type="dxa"/>
                      </w:tcPr>
                      <w:p w14:paraId="7C2B38DC" w14:textId="77777777" w:rsidR="00D10DC5" w:rsidRDefault="00D10DC5" w:rsidP="00535772">
                        <w:pPr>
                          <w:rPr>
                            <w:bCs/>
                            <w:sz w:val="20"/>
                            <w:szCs w:val="20"/>
                          </w:rPr>
                        </w:pPr>
                        <w:r>
                          <w:rPr>
                            <w:bCs/>
                            <w:sz w:val="20"/>
                            <w:szCs w:val="20"/>
                          </w:rPr>
                          <w:t>the teacher, the doctor</w:t>
                        </w:r>
                      </w:p>
                    </w:tc>
                    <w:tc>
                      <w:tcPr>
                        <w:tcW w:w="2687" w:type="dxa"/>
                      </w:tcPr>
                      <w:p w14:paraId="21313F58" w14:textId="77777777" w:rsidR="00D10DC5" w:rsidRDefault="00D10DC5" w:rsidP="00535772">
                        <w:pPr>
                          <w:rPr>
                            <w:bCs/>
                            <w:sz w:val="20"/>
                            <w:szCs w:val="20"/>
                          </w:rPr>
                        </w:pPr>
                        <w:r>
                          <w:rPr>
                            <w:bCs/>
                            <w:sz w:val="20"/>
                            <w:szCs w:val="20"/>
                          </w:rPr>
                          <w:t>President Lincoln abolished slavery.</w:t>
                        </w:r>
                      </w:p>
                    </w:tc>
                  </w:tr>
                  <w:tr w:rsidR="00D10DC5" w14:paraId="38349C16" w14:textId="77777777" w:rsidTr="00535772">
                    <w:trPr>
                      <w:jc w:val="center"/>
                    </w:trPr>
                    <w:tc>
                      <w:tcPr>
                        <w:tcW w:w="2742" w:type="dxa"/>
                      </w:tcPr>
                      <w:p w14:paraId="37FA4E5D" w14:textId="77777777" w:rsidR="00D10DC5" w:rsidRDefault="00D10DC5" w:rsidP="00535772">
                        <w:pPr>
                          <w:rPr>
                            <w:bCs/>
                            <w:sz w:val="20"/>
                            <w:szCs w:val="20"/>
                          </w:rPr>
                        </w:pPr>
                        <w:r>
                          <w:rPr>
                            <w:bCs/>
                            <w:sz w:val="20"/>
                            <w:szCs w:val="20"/>
                          </w:rPr>
                          <w:t>name of a family member if used as a proper noun</w:t>
                        </w:r>
                      </w:p>
                    </w:tc>
                    <w:tc>
                      <w:tcPr>
                        <w:tcW w:w="2693" w:type="dxa"/>
                      </w:tcPr>
                      <w:p w14:paraId="189D08D9" w14:textId="77777777" w:rsidR="00D10DC5" w:rsidRDefault="00D10DC5" w:rsidP="00535772">
                        <w:pPr>
                          <w:rPr>
                            <w:bCs/>
                            <w:sz w:val="20"/>
                            <w:szCs w:val="20"/>
                          </w:rPr>
                        </w:pPr>
                        <w:r>
                          <w:rPr>
                            <w:bCs/>
                            <w:sz w:val="20"/>
                            <w:szCs w:val="20"/>
                          </w:rPr>
                          <w:t>Daddy, Aunt Pat</w:t>
                        </w:r>
                      </w:p>
                    </w:tc>
                    <w:tc>
                      <w:tcPr>
                        <w:tcW w:w="2442" w:type="dxa"/>
                      </w:tcPr>
                      <w:p w14:paraId="5B69361C" w14:textId="77777777" w:rsidR="00D10DC5" w:rsidRDefault="00D10DC5" w:rsidP="00535772">
                        <w:pPr>
                          <w:rPr>
                            <w:bCs/>
                            <w:sz w:val="20"/>
                            <w:szCs w:val="20"/>
                          </w:rPr>
                        </w:pPr>
                        <w:r>
                          <w:rPr>
                            <w:bCs/>
                            <w:sz w:val="20"/>
                            <w:szCs w:val="20"/>
                          </w:rPr>
                          <w:t>my daddy, my aunt</w:t>
                        </w:r>
                      </w:p>
                    </w:tc>
                    <w:tc>
                      <w:tcPr>
                        <w:tcW w:w="2687" w:type="dxa"/>
                      </w:tcPr>
                      <w:p w14:paraId="6E4DC2BC" w14:textId="77777777" w:rsidR="00D10DC5" w:rsidRDefault="00D10DC5" w:rsidP="00535772">
                        <w:pPr>
                          <w:rPr>
                            <w:bCs/>
                            <w:sz w:val="20"/>
                            <w:szCs w:val="20"/>
                          </w:rPr>
                        </w:pPr>
                        <w:r>
                          <w:rPr>
                            <w:bCs/>
                            <w:sz w:val="20"/>
                            <w:szCs w:val="20"/>
                          </w:rPr>
                          <w:t xml:space="preserve">Daddy said I could ride the roller coaster. </w:t>
                        </w:r>
                      </w:p>
                    </w:tc>
                  </w:tr>
                </w:tbl>
                <w:p w14:paraId="5554C026" w14:textId="77777777" w:rsidR="00D10DC5" w:rsidRDefault="00D10DC5" w:rsidP="00535772">
                  <w:pPr>
                    <w:rPr>
                      <w:bCs/>
                      <w:sz w:val="20"/>
                      <w:szCs w:val="20"/>
                    </w:rPr>
                  </w:pPr>
                </w:p>
                <w:p w14:paraId="2F5C4893" w14:textId="77777777" w:rsidR="00D10DC5" w:rsidRPr="000C0264" w:rsidRDefault="00D10DC5" w:rsidP="00535772">
                  <w:pPr>
                    <w:rPr>
                      <w:bCs/>
                      <w:sz w:val="20"/>
                      <w:szCs w:val="20"/>
                    </w:rPr>
                  </w:pPr>
                </w:p>
              </w:tc>
            </w:tr>
          </w:tbl>
          <w:p w14:paraId="28F8CCE9" w14:textId="77777777" w:rsidR="00D10DC5" w:rsidRPr="000C0264" w:rsidRDefault="00D10DC5"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1C7B0C48" w14:textId="77777777" w:rsidTr="00535772">
              <w:trPr>
                <w:jc w:val="center"/>
              </w:trPr>
              <w:tc>
                <w:tcPr>
                  <w:tcW w:w="5000" w:type="pct"/>
                  <w:shd w:val="clear" w:color="auto" w:fill="255694" w:themeFill="accent1"/>
                  <w:vAlign w:val="center"/>
                </w:tcPr>
                <w:p w14:paraId="6BD9C582" w14:textId="77777777" w:rsidR="00D10DC5" w:rsidRPr="000C0264" w:rsidRDefault="00D10DC5" w:rsidP="00535772">
                  <w:pPr>
                    <w:rPr>
                      <w:bCs/>
                      <w:color w:val="FFFFFF"/>
                      <w:sz w:val="20"/>
                      <w:szCs w:val="20"/>
                    </w:rPr>
                  </w:pPr>
                  <w:r>
                    <w:rPr>
                      <w:bCs/>
                      <w:color w:val="FFFFFF"/>
                      <w:sz w:val="20"/>
                      <w:szCs w:val="20"/>
                    </w:rPr>
                    <w:t>CAPITALIZATION OF PLACES AND EVENTS</w:t>
                  </w:r>
                </w:p>
              </w:tc>
            </w:tr>
            <w:tr w:rsidR="00D10DC5" w:rsidRPr="000C0264" w14:paraId="1AE726E4" w14:textId="77777777" w:rsidTr="00535772">
              <w:trPr>
                <w:trHeight w:val="2592"/>
                <w:jc w:val="center"/>
              </w:trPr>
              <w:tc>
                <w:tcPr>
                  <w:tcW w:w="5000" w:type="pct"/>
                  <w:shd w:val="clear" w:color="auto" w:fill="FFFFFF"/>
                  <w:vAlign w:val="center"/>
                </w:tcPr>
                <w:tbl>
                  <w:tblPr>
                    <w:tblStyle w:val="TableGrid"/>
                    <w:tblW w:w="0" w:type="auto"/>
                    <w:tblLayout w:type="fixed"/>
                    <w:tblLook w:val="04A0" w:firstRow="1" w:lastRow="0" w:firstColumn="1" w:lastColumn="0" w:noHBand="0" w:noVBand="1"/>
                  </w:tblPr>
                  <w:tblGrid>
                    <w:gridCol w:w="2641"/>
                    <w:gridCol w:w="2641"/>
                    <w:gridCol w:w="3870"/>
                  </w:tblGrid>
                  <w:tr w:rsidR="00D10DC5" w14:paraId="6D9457F7" w14:textId="77777777" w:rsidTr="00535772">
                    <w:tc>
                      <w:tcPr>
                        <w:tcW w:w="2641" w:type="dxa"/>
                        <w:shd w:val="clear" w:color="auto" w:fill="EDF5FB" w:themeFill="text2"/>
                      </w:tcPr>
                      <w:p w14:paraId="3792E9F8" w14:textId="77777777" w:rsidR="00D10DC5" w:rsidRPr="00073434" w:rsidRDefault="00D10DC5" w:rsidP="00535772">
                        <w:pPr>
                          <w:rPr>
                            <w:b/>
                            <w:bCs/>
                            <w:sz w:val="20"/>
                            <w:szCs w:val="20"/>
                          </w:rPr>
                        </w:pPr>
                        <w:r w:rsidRPr="00073434">
                          <w:rPr>
                            <w:b/>
                            <w:bCs/>
                            <w:sz w:val="20"/>
                            <w:szCs w:val="20"/>
                          </w:rPr>
                          <w:t>C</w:t>
                        </w:r>
                        <w:r>
                          <w:rPr>
                            <w:b/>
                            <w:bCs/>
                            <w:sz w:val="20"/>
                            <w:szCs w:val="20"/>
                          </w:rPr>
                          <w:t>apitalize</w:t>
                        </w:r>
                      </w:p>
                    </w:tc>
                    <w:tc>
                      <w:tcPr>
                        <w:tcW w:w="2641" w:type="dxa"/>
                        <w:shd w:val="clear" w:color="auto" w:fill="EDF5FB" w:themeFill="text2"/>
                      </w:tcPr>
                      <w:p w14:paraId="1A269155" w14:textId="77777777" w:rsidR="00D10DC5" w:rsidRPr="00073434" w:rsidRDefault="00D10DC5" w:rsidP="00535772">
                        <w:pPr>
                          <w:rPr>
                            <w:b/>
                            <w:bCs/>
                            <w:sz w:val="20"/>
                            <w:szCs w:val="20"/>
                          </w:rPr>
                        </w:pPr>
                        <w:r w:rsidRPr="00073434">
                          <w:rPr>
                            <w:b/>
                            <w:bCs/>
                            <w:sz w:val="20"/>
                            <w:szCs w:val="20"/>
                          </w:rPr>
                          <w:t>Example</w:t>
                        </w:r>
                      </w:p>
                    </w:tc>
                    <w:tc>
                      <w:tcPr>
                        <w:tcW w:w="3870" w:type="dxa"/>
                        <w:shd w:val="clear" w:color="auto" w:fill="EDF5FB" w:themeFill="text2"/>
                      </w:tcPr>
                      <w:p w14:paraId="54A2333C" w14:textId="77777777" w:rsidR="00D10DC5" w:rsidRPr="00073434" w:rsidRDefault="00D10DC5" w:rsidP="00535772">
                        <w:pPr>
                          <w:rPr>
                            <w:b/>
                            <w:bCs/>
                            <w:sz w:val="20"/>
                            <w:szCs w:val="20"/>
                          </w:rPr>
                        </w:pPr>
                        <w:r w:rsidRPr="00073434">
                          <w:rPr>
                            <w:b/>
                            <w:bCs/>
                            <w:sz w:val="20"/>
                            <w:szCs w:val="20"/>
                          </w:rPr>
                          <w:t>Sentence</w:t>
                        </w:r>
                      </w:p>
                    </w:tc>
                  </w:tr>
                  <w:tr w:rsidR="00D10DC5" w14:paraId="56C790B1" w14:textId="77777777" w:rsidTr="00535772">
                    <w:tc>
                      <w:tcPr>
                        <w:tcW w:w="2641" w:type="dxa"/>
                      </w:tcPr>
                      <w:p w14:paraId="6EFF9065" w14:textId="77777777" w:rsidR="00D10DC5" w:rsidRDefault="00D10DC5" w:rsidP="00535772">
                        <w:pPr>
                          <w:rPr>
                            <w:bCs/>
                            <w:sz w:val="20"/>
                            <w:szCs w:val="20"/>
                          </w:rPr>
                        </w:pPr>
                        <w:r>
                          <w:rPr>
                            <w:bCs/>
                            <w:sz w:val="20"/>
                            <w:szCs w:val="20"/>
                          </w:rPr>
                          <w:t>names of months, days of the week and holidays</w:t>
                        </w:r>
                      </w:p>
                    </w:tc>
                    <w:tc>
                      <w:tcPr>
                        <w:tcW w:w="2641" w:type="dxa"/>
                      </w:tcPr>
                      <w:p w14:paraId="5D5361A9" w14:textId="77777777" w:rsidR="00D10DC5" w:rsidRDefault="00D10DC5" w:rsidP="00535772">
                        <w:pPr>
                          <w:rPr>
                            <w:bCs/>
                            <w:sz w:val="20"/>
                            <w:szCs w:val="20"/>
                          </w:rPr>
                        </w:pPr>
                        <w:r>
                          <w:rPr>
                            <w:bCs/>
                            <w:sz w:val="20"/>
                            <w:szCs w:val="20"/>
                          </w:rPr>
                          <w:t>St. Patrick’s Day, Tuesday, February</w:t>
                        </w:r>
                      </w:p>
                    </w:tc>
                    <w:tc>
                      <w:tcPr>
                        <w:tcW w:w="3870" w:type="dxa"/>
                      </w:tcPr>
                      <w:p w14:paraId="62D66AAE" w14:textId="77777777" w:rsidR="00D10DC5" w:rsidRDefault="00D10DC5" w:rsidP="00535772">
                        <w:pPr>
                          <w:rPr>
                            <w:bCs/>
                            <w:sz w:val="20"/>
                            <w:szCs w:val="20"/>
                          </w:rPr>
                        </w:pPr>
                        <w:r>
                          <w:rPr>
                            <w:bCs/>
                            <w:sz w:val="20"/>
                            <w:szCs w:val="20"/>
                          </w:rPr>
                          <w:t>The most popular holiday in this city is St. Valentine’s Day.</w:t>
                        </w:r>
                      </w:p>
                    </w:tc>
                  </w:tr>
                  <w:tr w:rsidR="00D10DC5" w14:paraId="770DEFFD" w14:textId="77777777" w:rsidTr="00535772">
                    <w:tc>
                      <w:tcPr>
                        <w:tcW w:w="2641" w:type="dxa"/>
                      </w:tcPr>
                      <w:p w14:paraId="4106BD54" w14:textId="77777777" w:rsidR="00D10DC5" w:rsidRDefault="00D10DC5" w:rsidP="00535772">
                        <w:pPr>
                          <w:rPr>
                            <w:bCs/>
                            <w:sz w:val="20"/>
                            <w:szCs w:val="20"/>
                          </w:rPr>
                        </w:pPr>
                        <w:r>
                          <w:rPr>
                            <w:bCs/>
                            <w:sz w:val="20"/>
                            <w:szCs w:val="20"/>
                          </w:rPr>
                          <w:t>names of historical events, periods, and documents</w:t>
                        </w:r>
                      </w:p>
                    </w:tc>
                    <w:tc>
                      <w:tcPr>
                        <w:tcW w:w="2641" w:type="dxa"/>
                      </w:tcPr>
                      <w:p w14:paraId="3A9A0FFD" w14:textId="77777777" w:rsidR="00D10DC5" w:rsidRDefault="00D10DC5" w:rsidP="00535772">
                        <w:pPr>
                          <w:rPr>
                            <w:bCs/>
                            <w:sz w:val="20"/>
                            <w:szCs w:val="20"/>
                          </w:rPr>
                        </w:pPr>
                        <w:r>
                          <w:rPr>
                            <w:bCs/>
                            <w:sz w:val="20"/>
                            <w:szCs w:val="20"/>
                          </w:rPr>
                          <w:t>Middle Ages, World War II, Magna Carta</w:t>
                        </w:r>
                      </w:p>
                    </w:tc>
                    <w:tc>
                      <w:tcPr>
                        <w:tcW w:w="3870" w:type="dxa"/>
                      </w:tcPr>
                      <w:p w14:paraId="436439E5" w14:textId="77777777" w:rsidR="00D10DC5" w:rsidRDefault="00D10DC5" w:rsidP="00535772">
                        <w:pPr>
                          <w:rPr>
                            <w:bCs/>
                            <w:sz w:val="20"/>
                            <w:szCs w:val="20"/>
                          </w:rPr>
                        </w:pPr>
                        <w:r>
                          <w:rPr>
                            <w:bCs/>
                            <w:sz w:val="20"/>
                            <w:szCs w:val="20"/>
                          </w:rPr>
                          <w:t>The American Civil War was fought between the Union and the Confederacy.</w:t>
                        </w:r>
                      </w:p>
                    </w:tc>
                  </w:tr>
                  <w:tr w:rsidR="00D10DC5" w14:paraId="1EE7E897" w14:textId="77777777" w:rsidTr="00535772">
                    <w:tc>
                      <w:tcPr>
                        <w:tcW w:w="2641" w:type="dxa"/>
                      </w:tcPr>
                      <w:p w14:paraId="6CBCA907" w14:textId="77777777" w:rsidR="00D10DC5" w:rsidRDefault="00D10DC5" w:rsidP="00535772">
                        <w:pPr>
                          <w:rPr>
                            <w:bCs/>
                            <w:sz w:val="20"/>
                            <w:szCs w:val="20"/>
                          </w:rPr>
                        </w:pPr>
                        <w:r>
                          <w:rPr>
                            <w:bCs/>
                            <w:sz w:val="20"/>
                            <w:szCs w:val="20"/>
                          </w:rPr>
                          <w:t>languages, nationalities, and proper adjectives</w:t>
                        </w:r>
                      </w:p>
                    </w:tc>
                    <w:tc>
                      <w:tcPr>
                        <w:tcW w:w="2641" w:type="dxa"/>
                      </w:tcPr>
                      <w:p w14:paraId="1CAD75F2" w14:textId="77777777" w:rsidR="00D10DC5" w:rsidRDefault="00D10DC5" w:rsidP="00535772">
                        <w:pPr>
                          <w:rPr>
                            <w:bCs/>
                            <w:sz w:val="20"/>
                            <w:szCs w:val="20"/>
                          </w:rPr>
                        </w:pPr>
                        <w:r>
                          <w:rPr>
                            <w:bCs/>
                            <w:sz w:val="20"/>
                            <w:szCs w:val="20"/>
                          </w:rPr>
                          <w:t>Italian, Venezuelan, Mexican food</w:t>
                        </w:r>
                      </w:p>
                    </w:tc>
                    <w:tc>
                      <w:tcPr>
                        <w:tcW w:w="3870" w:type="dxa"/>
                      </w:tcPr>
                      <w:p w14:paraId="459276E4" w14:textId="77777777" w:rsidR="00D10DC5" w:rsidRDefault="00D10DC5" w:rsidP="00535772">
                        <w:pPr>
                          <w:rPr>
                            <w:bCs/>
                            <w:sz w:val="20"/>
                            <w:szCs w:val="20"/>
                          </w:rPr>
                        </w:pPr>
                        <w:r>
                          <w:rPr>
                            <w:bCs/>
                            <w:sz w:val="20"/>
                            <w:szCs w:val="20"/>
                          </w:rPr>
                          <w:t>My favorite food is Italian food.</w:t>
                        </w:r>
                      </w:p>
                    </w:tc>
                  </w:tr>
                  <w:tr w:rsidR="00D10DC5" w14:paraId="66599F74" w14:textId="77777777" w:rsidTr="00535772">
                    <w:tc>
                      <w:tcPr>
                        <w:tcW w:w="2641" w:type="dxa"/>
                      </w:tcPr>
                      <w:p w14:paraId="41D2A194" w14:textId="77777777" w:rsidR="00D10DC5" w:rsidRDefault="00D10DC5" w:rsidP="00535772">
                        <w:pPr>
                          <w:rPr>
                            <w:bCs/>
                            <w:sz w:val="20"/>
                            <w:szCs w:val="20"/>
                          </w:rPr>
                        </w:pPr>
                        <w:r>
                          <w:rPr>
                            <w:bCs/>
                            <w:sz w:val="20"/>
                            <w:szCs w:val="20"/>
                          </w:rPr>
                          <w:t>names of places: cities, states, countries, and continents</w:t>
                        </w:r>
                      </w:p>
                    </w:tc>
                    <w:tc>
                      <w:tcPr>
                        <w:tcW w:w="2641" w:type="dxa"/>
                      </w:tcPr>
                      <w:p w14:paraId="488D717F" w14:textId="77777777" w:rsidR="00D10DC5" w:rsidRDefault="00D10DC5" w:rsidP="00535772">
                        <w:pPr>
                          <w:rPr>
                            <w:bCs/>
                            <w:sz w:val="20"/>
                            <w:szCs w:val="20"/>
                          </w:rPr>
                        </w:pPr>
                        <w:r>
                          <w:rPr>
                            <w:bCs/>
                            <w:sz w:val="20"/>
                            <w:szCs w:val="20"/>
                          </w:rPr>
                          <w:t>Rome, Spain, Antarctica</w:t>
                        </w:r>
                      </w:p>
                    </w:tc>
                    <w:tc>
                      <w:tcPr>
                        <w:tcW w:w="3870" w:type="dxa"/>
                      </w:tcPr>
                      <w:p w14:paraId="754800F5" w14:textId="77777777" w:rsidR="00D10DC5" w:rsidRDefault="00D10DC5" w:rsidP="00535772">
                        <w:pPr>
                          <w:rPr>
                            <w:bCs/>
                            <w:sz w:val="20"/>
                            <w:szCs w:val="20"/>
                          </w:rPr>
                        </w:pPr>
                        <w:r>
                          <w:rPr>
                            <w:bCs/>
                            <w:sz w:val="20"/>
                            <w:szCs w:val="20"/>
                          </w:rPr>
                          <w:t>I live in St. Louis, Missouri.</w:t>
                        </w:r>
                      </w:p>
                    </w:tc>
                  </w:tr>
                </w:tbl>
                <w:p w14:paraId="17470713" w14:textId="77777777" w:rsidR="00D10DC5" w:rsidRPr="000C0264" w:rsidRDefault="00D10DC5" w:rsidP="00535772">
                  <w:pPr>
                    <w:rPr>
                      <w:bCs/>
                      <w:sz w:val="20"/>
                      <w:szCs w:val="20"/>
                    </w:rPr>
                  </w:pPr>
                </w:p>
              </w:tc>
            </w:tr>
          </w:tbl>
          <w:p w14:paraId="30CBBB24" w14:textId="77777777" w:rsidR="00D10DC5" w:rsidRPr="000C0264"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647619" w14:paraId="629C5277" w14:textId="77777777" w:rsidTr="00535772">
              <w:trPr>
                <w:jc w:val="center"/>
              </w:trPr>
              <w:tc>
                <w:tcPr>
                  <w:tcW w:w="5000" w:type="pct"/>
                  <w:shd w:val="clear" w:color="auto" w:fill="255694" w:themeFill="accent1"/>
                  <w:vAlign w:val="center"/>
                </w:tcPr>
                <w:p w14:paraId="12D72468" w14:textId="77777777" w:rsidR="00D10DC5" w:rsidRPr="00647619" w:rsidRDefault="00D10DC5"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CAPITALIZATION IN TITLES</w:t>
                  </w:r>
                </w:p>
              </w:tc>
            </w:tr>
            <w:tr w:rsidR="00D10DC5" w:rsidRPr="001118CA" w14:paraId="50C18835" w14:textId="77777777" w:rsidTr="00535772">
              <w:trPr>
                <w:trHeight w:val="20"/>
                <w:jc w:val="center"/>
              </w:trPr>
              <w:tc>
                <w:tcPr>
                  <w:tcW w:w="5000" w:type="pct"/>
                  <w:shd w:val="clear" w:color="auto" w:fill="FFFFFF"/>
                </w:tcPr>
                <w:p w14:paraId="22149146" w14:textId="77777777" w:rsidR="00D10DC5" w:rsidRDefault="00D10DC5" w:rsidP="00535772">
                  <w:pPr>
                    <w:rPr>
                      <w:rFonts w:cstheme="minorHAnsi"/>
                      <w:bCs/>
                      <w:sz w:val="20"/>
                      <w:szCs w:val="20"/>
                    </w:rPr>
                  </w:pPr>
                  <w:r>
                    <w:rPr>
                      <w:rFonts w:cstheme="minorHAnsi"/>
                      <w:bCs/>
                      <w:sz w:val="20"/>
                      <w:szCs w:val="20"/>
                    </w:rPr>
                    <w:t xml:space="preserve">Follow these rules for using correct capitalization in titles: </w:t>
                  </w:r>
                </w:p>
                <w:p w14:paraId="0A15EF71" w14:textId="77777777" w:rsidR="00D10DC5" w:rsidRDefault="00D10DC5" w:rsidP="006708B7">
                  <w:pPr>
                    <w:pStyle w:val="ListParagraph"/>
                    <w:numPr>
                      <w:ilvl w:val="0"/>
                      <w:numId w:val="116"/>
                    </w:numPr>
                    <w:rPr>
                      <w:rFonts w:cstheme="minorHAnsi"/>
                      <w:bCs/>
                      <w:sz w:val="20"/>
                      <w:szCs w:val="20"/>
                    </w:rPr>
                  </w:pPr>
                  <w:r>
                    <w:rPr>
                      <w:rFonts w:cstheme="minorHAnsi"/>
                      <w:bCs/>
                      <w:sz w:val="20"/>
                      <w:szCs w:val="20"/>
                    </w:rPr>
                    <w:t xml:space="preserve">Always use a capital letter for the first and last word of a title. </w:t>
                  </w:r>
                </w:p>
                <w:p w14:paraId="068F80B2" w14:textId="77777777" w:rsidR="00D10DC5" w:rsidRDefault="00D10DC5" w:rsidP="006708B7">
                  <w:pPr>
                    <w:pStyle w:val="ListParagraph"/>
                    <w:numPr>
                      <w:ilvl w:val="0"/>
                      <w:numId w:val="116"/>
                    </w:numPr>
                    <w:rPr>
                      <w:rFonts w:cstheme="minorHAnsi"/>
                      <w:bCs/>
                      <w:sz w:val="20"/>
                      <w:szCs w:val="20"/>
                    </w:rPr>
                  </w:pPr>
                  <w:r>
                    <w:rPr>
                      <w:rFonts w:cstheme="minorHAnsi"/>
                      <w:bCs/>
                      <w:sz w:val="20"/>
                      <w:szCs w:val="20"/>
                    </w:rPr>
                    <w:t xml:space="preserve">Do not capitalize short and minor words, such as: </w:t>
                  </w:r>
                </w:p>
                <w:p w14:paraId="4A48DA72"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the</w:t>
                  </w:r>
                </w:p>
                <w:p w14:paraId="67F12094"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of</w:t>
                  </w:r>
                </w:p>
                <w:p w14:paraId="287BAD73"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a</w:t>
                  </w:r>
                </w:p>
                <w:p w14:paraId="2BB9ECE5"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an</w:t>
                  </w:r>
                </w:p>
                <w:p w14:paraId="16C1D80C"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 xml:space="preserve">or </w:t>
                  </w:r>
                </w:p>
                <w:p w14:paraId="258A0972"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 xml:space="preserve">but </w:t>
                  </w:r>
                </w:p>
                <w:p w14:paraId="3B992006"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 xml:space="preserve">in </w:t>
                  </w:r>
                </w:p>
                <w:p w14:paraId="7C6E5633"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on</w:t>
                  </w:r>
                </w:p>
                <w:p w14:paraId="2FEDE26E" w14:textId="77777777" w:rsidR="00D10DC5" w:rsidRDefault="00D10DC5" w:rsidP="006708B7">
                  <w:pPr>
                    <w:pStyle w:val="ListParagraph"/>
                    <w:numPr>
                      <w:ilvl w:val="1"/>
                      <w:numId w:val="116"/>
                    </w:numPr>
                    <w:rPr>
                      <w:rFonts w:cstheme="minorHAnsi"/>
                      <w:bCs/>
                      <w:sz w:val="20"/>
                      <w:szCs w:val="20"/>
                    </w:rPr>
                  </w:pPr>
                  <w:r>
                    <w:rPr>
                      <w:rFonts w:cstheme="minorHAnsi"/>
                      <w:bCs/>
                      <w:sz w:val="20"/>
                      <w:szCs w:val="20"/>
                    </w:rPr>
                    <w:t xml:space="preserve">to </w:t>
                  </w:r>
                </w:p>
                <w:p w14:paraId="54147232" w14:textId="77777777" w:rsidR="00D10DC5" w:rsidRDefault="00D10DC5" w:rsidP="00535772">
                  <w:pPr>
                    <w:rPr>
                      <w:rFonts w:cstheme="minorHAnsi"/>
                      <w:bCs/>
                      <w:sz w:val="20"/>
                      <w:szCs w:val="20"/>
                    </w:rPr>
                  </w:pPr>
                </w:p>
                <w:p w14:paraId="2F6DD902" w14:textId="77777777" w:rsidR="00D10DC5" w:rsidRDefault="00D10DC5" w:rsidP="00535772">
                  <w:pPr>
                    <w:rPr>
                      <w:rFonts w:cstheme="minorHAnsi"/>
                      <w:bCs/>
                      <w:sz w:val="20"/>
                      <w:szCs w:val="20"/>
                    </w:rPr>
                  </w:pPr>
                  <w:r>
                    <w:rPr>
                      <w:rFonts w:cstheme="minorHAnsi"/>
                      <w:bCs/>
                      <w:sz w:val="20"/>
                      <w:szCs w:val="20"/>
                    </w:rPr>
                    <w:t>Examples of correct capitalization in titles:</w:t>
                  </w:r>
                </w:p>
                <w:p w14:paraId="242AEA56" w14:textId="77777777" w:rsidR="00D10DC5" w:rsidRPr="0004117B" w:rsidRDefault="00D10DC5" w:rsidP="006708B7">
                  <w:pPr>
                    <w:pStyle w:val="ListParagraph"/>
                    <w:numPr>
                      <w:ilvl w:val="0"/>
                      <w:numId w:val="117"/>
                    </w:numPr>
                    <w:rPr>
                      <w:rFonts w:cstheme="minorHAnsi"/>
                      <w:bCs/>
                      <w:i/>
                      <w:sz w:val="20"/>
                      <w:szCs w:val="20"/>
                    </w:rPr>
                  </w:pPr>
                  <w:r w:rsidRPr="0004117B">
                    <w:rPr>
                      <w:rFonts w:cstheme="minorHAnsi"/>
                      <w:bCs/>
                      <w:i/>
                      <w:sz w:val="20"/>
                      <w:szCs w:val="20"/>
                    </w:rPr>
                    <w:t>The Velveteen Rabbit</w:t>
                  </w:r>
                </w:p>
                <w:p w14:paraId="1D6C9918" w14:textId="77777777" w:rsidR="00D10DC5" w:rsidRPr="0004117B" w:rsidRDefault="00D10DC5" w:rsidP="006708B7">
                  <w:pPr>
                    <w:pStyle w:val="ListParagraph"/>
                    <w:numPr>
                      <w:ilvl w:val="0"/>
                      <w:numId w:val="117"/>
                    </w:numPr>
                    <w:rPr>
                      <w:rFonts w:cstheme="minorHAnsi"/>
                      <w:bCs/>
                      <w:i/>
                      <w:sz w:val="20"/>
                      <w:szCs w:val="20"/>
                    </w:rPr>
                  </w:pPr>
                  <w:r w:rsidRPr="0004117B">
                    <w:rPr>
                      <w:rFonts w:cstheme="minorHAnsi"/>
                      <w:bCs/>
                      <w:i/>
                      <w:sz w:val="20"/>
                      <w:szCs w:val="20"/>
                    </w:rPr>
                    <w:lastRenderedPageBreak/>
                    <w:t>Anne of Green Gables</w:t>
                  </w:r>
                </w:p>
                <w:p w14:paraId="6A39FBDE" w14:textId="77777777" w:rsidR="00D10DC5" w:rsidRPr="0004117B" w:rsidRDefault="00D10DC5" w:rsidP="006708B7">
                  <w:pPr>
                    <w:pStyle w:val="ListParagraph"/>
                    <w:numPr>
                      <w:ilvl w:val="0"/>
                      <w:numId w:val="117"/>
                    </w:numPr>
                    <w:rPr>
                      <w:rFonts w:cstheme="minorHAnsi"/>
                      <w:bCs/>
                      <w:i/>
                      <w:sz w:val="20"/>
                      <w:szCs w:val="20"/>
                    </w:rPr>
                  </w:pPr>
                  <w:r w:rsidRPr="0004117B">
                    <w:rPr>
                      <w:rFonts w:cstheme="minorHAnsi"/>
                      <w:bCs/>
                      <w:i/>
                      <w:sz w:val="20"/>
                      <w:szCs w:val="20"/>
                    </w:rPr>
                    <w:t>The Wind in the Willows</w:t>
                  </w:r>
                </w:p>
                <w:p w14:paraId="4D805ECC" w14:textId="6AF08B45" w:rsidR="00D10DC5" w:rsidRPr="00E228BF" w:rsidRDefault="0004117B" w:rsidP="006708B7">
                  <w:pPr>
                    <w:pStyle w:val="ListParagraph"/>
                    <w:numPr>
                      <w:ilvl w:val="0"/>
                      <w:numId w:val="117"/>
                    </w:numPr>
                    <w:rPr>
                      <w:rFonts w:cstheme="minorHAnsi"/>
                      <w:bCs/>
                      <w:sz w:val="20"/>
                      <w:szCs w:val="20"/>
                    </w:rPr>
                  </w:pPr>
                  <w:r>
                    <w:rPr>
                      <w:rFonts w:cstheme="minorHAnsi"/>
                      <w:bCs/>
                      <w:sz w:val="20"/>
                      <w:szCs w:val="20"/>
                    </w:rPr>
                    <w:t>“</w:t>
                  </w:r>
                  <w:r w:rsidR="00D10DC5">
                    <w:rPr>
                      <w:rFonts w:cstheme="minorHAnsi"/>
                      <w:bCs/>
                      <w:sz w:val="20"/>
                      <w:szCs w:val="20"/>
                    </w:rPr>
                    <w:t>Hickory, Dickory, Dock</w:t>
                  </w:r>
                  <w:r>
                    <w:rPr>
                      <w:rFonts w:cstheme="minorHAnsi"/>
                      <w:bCs/>
                      <w:sz w:val="20"/>
                      <w:szCs w:val="20"/>
                    </w:rPr>
                    <w:t>”</w:t>
                  </w:r>
                </w:p>
              </w:tc>
            </w:tr>
          </w:tbl>
          <w:p w14:paraId="2B9339C3" w14:textId="77777777" w:rsidR="00D10DC5"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268332FD" w14:textId="77777777" w:rsidTr="00535772">
              <w:trPr>
                <w:tblHeader/>
                <w:jc w:val="center"/>
              </w:trPr>
              <w:tc>
                <w:tcPr>
                  <w:tcW w:w="5000" w:type="pct"/>
                  <w:shd w:val="clear" w:color="auto" w:fill="255694" w:themeFill="accent1"/>
                  <w:vAlign w:val="center"/>
                </w:tcPr>
                <w:p w14:paraId="4A1BC5E1" w14:textId="77777777" w:rsidR="00D10DC5" w:rsidRPr="000C0264" w:rsidRDefault="00D10DC5" w:rsidP="00535772">
                  <w:pPr>
                    <w:rPr>
                      <w:bCs/>
                      <w:color w:val="FFFFFF"/>
                      <w:sz w:val="20"/>
                      <w:szCs w:val="20"/>
                    </w:rPr>
                  </w:pPr>
                  <w:r>
                    <w:rPr>
                      <w:bCs/>
                      <w:color w:val="FFFFFF"/>
                      <w:sz w:val="20"/>
                      <w:szCs w:val="20"/>
                    </w:rPr>
                    <w:t>CAPITALIZATION</w:t>
                  </w:r>
                  <w:r w:rsidRPr="000C0264">
                    <w:rPr>
                      <w:bCs/>
                      <w:color w:val="FFFFFF"/>
                      <w:sz w:val="20"/>
                      <w:szCs w:val="20"/>
                    </w:rPr>
                    <w:t xml:space="preserve"> PRACTICE </w:t>
                  </w:r>
                </w:p>
              </w:tc>
            </w:tr>
            <w:tr w:rsidR="00D10DC5" w:rsidRPr="000C0264" w14:paraId="2EC97D94" w14:textId="77777777" w:rsidTr="00535772">
              <w:trPr>
                <w:trHeight w:val="1440"/>
                <w:jc w:val="center"/>
              </w:trPr>
              <w:tc>
                <w:tcPr>
                  <w:tcW w:w="5000" w:type="pct"/>
                  <w:shd w:val="clear" w:color="auto" w:fill="FFFFFF"/>
                </w:tcPr>
                <w:p w14:paraId="1247DD1E" w14:textId="77777777" w:rsidR="00D10DC5" w:rsidRPr="000C0264" w:rsidRDefault="00D10DC5" w:rsidP="00535772">
                  <w:pPr>
                    <w:widowControl w:val="0"/>
                    <w:tabs>
                      <w:tab w:val="left" w:pos="1872"/>
                    </w:tabs>
                    <w:rPr>
                      <w:rFonts w:cs="Times New Roman"/>
                      <w:b/>
                      <w:bCs/>
                    </w:rPr>
                  </w:pPr>
                  <w:r w:rsidRPr="000C0264">
                    <w:rPr>
                      <w:rFonts w:cs="Times New Roman"/>
                      <w:b/>
                      <w:bCs/>
                    </w:rPr>
                    <w:t xml:space="preserve">Directions: </w:t>
                  </w:r>
                  <w:r w:rsidRPr="00C43CC2">
                    <w:rPr>
                      <w:rFonts w:cs="Times New Roman"/>
                      <w:bCs/>
                    </w:rPr>
                    <w:t>Correct the sentence so that it has appropriate capitalization.</w:t>
                  </w:r>
                </w:p>
                <w:p w14:paraId="69FA8D21" w14:textId="77777777" w:rsidR="00D10DC5" w:rsidRPr="007427FB" w:rsidRDefault="00D10DC5" w:rsidP="00535772">
                  <w:pPr>
                    <w:widowControl w:val="0"/>
                    <w:rPr>
                      <w:rFonts w:asciiTheme="minorHAnsi" w:hAnsiTheme="minorHAnsi" w:cstheme="minorHAnsi"/>
                      <w:b/>
                      <w:bCs/>
                    </w:rPr>
                  </w:pPr>
                </w:p>
                <w:p w14:paraId="4C0524E5" w14:textId="77777777" w:rsidR="00D10DC5" w:rsidRPr="007427FB" w:rsidRDefault="00D10DC5" w:rsidP="003564EE">
                  <w:pPr>
                    <w:widowControl w:val="0"/>
                    <w:numPr>
                      <w:ilvl w:val="0"/>
                      <w:numId w:val="200"/>
                    </w:numPr>
                    <w:rPr>
                      <w:rFonts w:asciiTheme="minorHAnsi" w:hAnsiTheme="minorHAnsi" w:cstheme="minorHAnsi"/>
                    </w:rPr>
                  </w:pPr>
                  <w:r>
                    <w:rPr>
                      <w:rFonts w:asciiTheme="minorHAnsi" w:hAnsiTheme="minorHAnsi" w:cstheme="minorHAnsi"/>
                    </w:rPr>
                    <w:t>T</w:t>
                  </w:r>
                  <w:r w:rsidRPr="007427FB">
                    <w:rPr>
                      <w:rFonts w:asciiTheme="minorHAnsi" w:hAnsiTheme="minorHAnsi" w:cstheme="minorHAnsi"/>
                    </w:rPr>
                    <w:t>his summer we want to attend the fourth of july parade.</w:t>
                  </w:r>
                  <w:r>
                    <w:rPr>
                      <w:rFonts w:asciiTheme="minorHAnsi" w:hAnsiTheme="minorHAnsi" w:cstheme="minorHAnsi"/>
                    </w:rPr>
                    <w:t xml:space="preserve"> </w:t>
                  </w:r>
                  <w:r w:rsidRPr="007427FB">
                    <w:rPr>
                      <w:rFonts w:asciiTheme="minorHAnsi" w:hAnsiTheme="minorHAnsi" w:cstheme="minorHAnsi"/>
                      <w:color w:val="FF0000"/>
                    </w:rPr>
                    <w:t>Fourth of July</w:t>
                  </w:r>
                  <w:r>
                    <w:rPr>
                      <w:rFonts w:asciiTheme="minorHAnsi" w:hAnsiTheme="minorHAnsi" w:cstheme="minorHAnsi"/>
                      <w:color w:val="FF0000"/>
                    </w:rPr>
                    <w:t>; It is a holiday.</w:t>
                  </w:r>
                </w:p>
                <w:p w14:paraId="7C655355" w14:textId="77777777" w:rsidR="00D10DC5" w:rsidRPr="007427FB" w:rsidRDefault="00D10DC5" w:rsidP="003564EE">
                  <w:pPr>
                    <w:widowControl w:val="0"/>
                    <w:numPr>
                      <w:ilvl w:val="0"/>
                      <w:numId w:val="200"/>
                    </w:numPr>
                    <w:rPr>
                      <w:rFonts w:asciiTheme="minorHAnsi" w:hAnsiTheme="minorHAnsi" w:cstheme="minorHAnsi"/>
                    </w:rPr>
                  </w:pPr>
                  <w:r>
                    <w:rPr>
                      <w:rFonts w:asciiTheme="minorHAnsi" w:hAnsiTheme="minorHAnsi" w:cstheme="minorHAnsi"/>
                    </w:rPr>
                    <w:t>S</w:t>
                  </w:r>
                  <w:r w:rsidRPr="007427FB">
                    <w:rPr>
                      <w:rFonts w:asciiTheme="minorHAnsi" w:hAnsiTheme="minorHAnsi" w:cstheme="minorHAnsi"/>
                    </w:rPr>
                    <w:t>am and I met our principal, mrs. sally johnson, yesterday.</w:t>
                  </w:r>
                  <w:r>
                    <w:rPr>
                      <w:rFonts w:asciiTheme="minorHAnsi" w:hAnsiTheme="minorHAnsi" w:cstheme="minorHAnsi"/>
                    </w:rPr>
                    <w:t xml:space="preserve"> </w:t>
                  </w:r>
                  <w:r w:rsidRPr="00826FF2">
                    <w:rPr>
                      <w:rFonts w:asciiTheme="minorHAnsi" w:hAnsiTheme="minorHAnsi" w:cstheme="minorHAnsi"/>
                      <w:color w:val="FF0000"/>
                    </w:rPr>
                    <w:t>Sam, Mrs. Sally Johnson</w:t>
                  </w:r>
                  <w:r>
                    <w:rPr>
                      <w:rFonts w:asciiTheme="minorHAnsi" w:hAnsiTheme="minorHAnsi" w:cstheme="minorHAnsi"/>
                      <w:color w:val="FF0000"/>
                    </w:rPr>
                    <w:t>; names of people</w:t>
                  </w:r>
                </w:p>
                <w:p w14:paraId="563AE488" w14:textId="77777777" w:rsidR="00D10DC5" w:rsidRPr="007427FB" w:rsidRDefault="00D10DC5" w:rsidP="003564EE">
                  <w:pPr>
                    <w:widowControl w:val="0"/>
                    <w:numPr>
                      <w:ilvl w:val="0"/>
                      <w:numId w:val="200"/>
                    </w:numPr>
                    <w:rPr>
                      <w:rFonts w:asciiTheme="minorHAnsi" w:hAnsiTheme="minorHAnsi" w:cstheme="minorHAnsi"/>
                    </w:rPr>
                  </w:pPr>
                  <w:r>
                    <w:rPr>
                      <w:rFonts w:asciiTheme="minorHAnsi" w:hAnsiTheme="minorHAnsi" w:cstheme="minorHAnsi"/>
                    </w:rPr>
                    <w:t>E</w:t>
                  </w:r>
                  <w:r w:rsidRPr="007427FB">
                    <w:rPr>
                      <w:rFonts w:asciiTheme="minorHAnsi" w:hAnsiTheme="minorHAnsi" w:cstheme="minorHAnsi"/>
                    </w:rPr>
                    <w:t>ric likes chinese food.</w:t>
                  </w:r>
                  <w:r>
                    <w:rPr>
                      <w:rFonts w:asciiTheme="minorHAnsi" w:hAnsiTheme="minorHAnsi" w:cstheme="minorHAnsi"/>
                    </w:rPr>
                    <w:t xml:space="preserve"> </w:t>
                  </w:r>
                  <w:r w:rsidRPr="00826FF2">
                    <w:rPr>
                      <w:rFonts w:asciiTheme="minorHAnsi" w:hAnsiTheme="minorHAnsi" w:cstheme="minorHAnsi"/>
                      <w:color w:val="FF0000"/>
                    </w:rPr>
                    <w:t>Chinese food</w:t>
                  </w:r>
                  <w:r>
                    <w:rPr>
                      <w:rFonts w:asciiTheme="minorHAnsi" w:hAnsiTheme="minorHAnsi" w:cstheme="minorHAnsi"/>
                      <w:color w:val="FF0000"/>
                    </w:rPr>
                    <w:t>; It is a proper adjective.</w:t>
                  </w:r>
                </w:p>
                <w:p w14:paraId="2C5E0A9A" w14:textId="77777777" w:rsidR="00D10DC5" w:rsidRPr="000C0264" w:rsidRDefault="00D10DC5" w:rsidP="003564EE">
                  <w:pPr>
                    <w:widowControl w:val="0"/>
                    <w:numPr>
                      <w:ilvl w:val="0"/>
                      <w:numId w:val="200"/>
                    </w:numPr>
                    <w:rPr>
                      <w:rFonts w:ascii="Times New Roman" w:hAnsi="Times New Roman" w:cs="Times New Roman"/>
                    </w:rPr>
                  </w:pPr>
                  <w:r>
                    <w:rPr>
                      <w:rFonts w:asciiTheme="minorHAnsi" w:hAnsiTheme="minorHAnsi" w:cstheme="minorHAnsi"/>
                    </w:rPr>
                    <w:t>M</w:t>
                  </w:r>
                  <w:r w:rsidRPr="007427FB">
                    <w:rPr>
                      <w:rFonts w:asciiTheme="minorHAnsi" w:hAnsiTheme="minorHAnsi" w:cstheme="minorHAnsi"/>
                    </w:rPr>
                    <w:t>y cousin lives in omaha, nebraska.</w:t>
                  </w:r>
                  <w:r>
                    <w:rPr>
                      <w:rFonts w:ascii="Times New Roman" w:hAnsi="Times New Roman" w:cs="Times New Roman"/>
                    </w:rPr>
                    <w:t xml:space="preserve"> </w:t>
                  </w:r>
                  <w:r w:rsidRPr="00826FF2">
                    <w:rPr>
                      <w:rFonts w:asciiTheme="minorHAnsi" w:hAnsiTheme="minorHAnsi" w:cstheme="minorHAnsi"/>
                      <w:color w:val="FF0000"/>
                    </w:rPr>
                    <w:t>Omaha, Nebraska</w:t>
                  </w:r>
                  <w:r>
                    <w:rPr>
                      <w:rFonts w:asciiTheme="minorHAnsi" w:hAnsiTheme="minorHAnsi" w:cstheme="minorHAnsi"/>
                      <w:color w:val="FF0000"/>
                    </w:rPr>
                    <w:t xml:space="preserve">; It is a city and state. </w:t>
                  </w:r>
                </w:p>
              </w:tc>
            </w:tr>
          </w:tbl>
          <w:p w14:paraId="02E3631F" w14:textId="77777777" w:rsidR="00D10DC5" w:rsidRPr="000C0264"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0C0264" w14:paraId="05ACF143" w14:textId="77777777" w:rsidTr="00535772">
              <w:trPr>
                <w:tblHeader/>
                <w:jc w:val="center"/>
              </w:trPr>
              <w:tc>
                <w:tcPr>
                  <w:tcW w:w="5000" w:type="pct"/>
                  <w:shd w:val="clear" w:color="auto" w:fill="255694" w:themeFill="accent1"/>
                  <w:vAlign w:val="center"/>
                </w:tcPr>
                <w:p w14:paraId="685E5342" w14:textId="77777777" w:rsidR="00D10DC5" w:rsidRPr="000C0264" w:rsidRDefault="00D10DC5" w:rsidP="00535772">
                  <w:pPr>
                    <w:rPr>
                      <w:bCs/>
                      <w:color w:val="FFFFFF"/>
                      <w:sz w:val="20"/>
                      <w:szCs w:val="20"/>
                    </w:rPr>
                  </w:pPr>
                  <w:r>
                    <w:rPr>
                      <w:bCs/>
                      <w:color w:val="FFFFFF"/>
                      <w:sz w:val="20"/>
                      <w:szCs w:val="20"/>
                    </w:rPr>
                    <w:t>CAPITALIZATION</w:t>
                  </w:r>
                  <w:r w:rsidRPr="000C0264">
                    <w:rPr>
                      <w:bCs/>
                      <w:color w:val="FFFFFF"/>
                      <w:sz w:val="20"/>
                      <w:szCs w:val="20"/>
                    </w:rPr>
                    <w:t xml:space="preserve"> PRACTICE</w:t>
                  </w:r>
                </w:p>
              </w:tc>
            </w:tr>
            <w:tr w:rsidR="00D10DC5" w:rsidRPr="000C0264" w14:paraId="12B4EF3F" w14:textId="77777777" w:rsidTr="00535772">
              <w:trPr>
                <w:trHeight w:val="1440"/>
                <w:jc w:val="center"/>
              </w:trPr>
              <w:tc>
                <w:tcPr>
                  <w:tcW w:w="5000" w:type="pct"/>
                  <w:shd w:val="clear" w:color="auto" w:fill="FFFFFF"/>
                </w:tcPr>
                <w:p w14:paraId="56B03922" w14:textId="77777777" w:rsidR="00D10DC5" w:rsidRPr="000C0264" w:rsidRDefault="00D10DC5" w:rsidP="00535772">
                  <w:pPr>
                    <w:widowControl w:val="0"/>
                    <w:rPr>
                      <w:rFonts w:cs="Times New Roman"/>
                      <w:b/>
                      <w:bCs/>
                    </w:rPr>
                  </w:pPr>
                  <w:r w:rsidRPr="000C0264">
                    <w:rPr>
                      <w:rFonts w:cs="Times New Roman"/>
                      <w:b/>
                      <w:bCs/>
                    </w:rPr>
                    <w:t xml:space="preserve">Directions: </w:t>
                  </w:r>
                  <w:r w:rsidRPr="007842C0">
                    <w:rPr>
                      <w:rFonts w:cs="Times New Roman"/>
                      <w:bCs/>
                    </w:rPr>
                    <w:t>Circle the word capitalized correctly in the sentence.</w:t>
                  </w:r>
                </w:p>
                <w:p w14:paraId="418CA41E" w14:textId="77777777" w:rsidR="00D10DC5" w:rsidRPr="000C0264" w:rsidRDefault="00D10DC5" w:rsidP="00535772">
                  <w:pPr>
                    <w:widowControl w:val="0"/>
                    <w:rPr>
                      <w:rFonts w:cs="Times New Roman"/>
                      <w:b/>
                      <w:bCs/>
                    </w:rPr>
                  </w:pPr>
                  <w:r>
                    <w:rPr>
                      <w:rFonts w:cstheme="minorHAnsi"/>
                      <w:noProof/>
                    </w:rPr>
                    <mc:AlternateContent>
                      <mc:Choice Requires="wps">
                        <w:drawing>
                          <wp:anchor distT="0" distB="0" distL="114300" distR="114300" simplePos="0" relativeHeight="251672593" behindDoc="0" locked="0" layoutInCell="1" allowOverlap="1" wp14:anchorId="67C79FB5" wp14:editId="7046CFD9">
                            <wp:simplePos x="0" y="0"/>
                            <wp:positionH relativeFrom="column">
                              <wp:posOffset>1376045</wp:posOffset>
                            </wp:positionH>
                            <wp:positionV relativeFrom="paragraph">
                              <wp:posOffset>153035</wp:posOffset>
                            </wp:positionV>
                            <wp:extent cx="1181100" cy="190500"/>
                            <wp:effectExtent l="0" t="0" r="19050" b="19050"/>
                            <wp:wrapNone/>
                            <wp:docPr id="42" name="Oval 42"/>
                            <wp:cNvGraphicFramePr/>
                            <a:graphic xmlns:a="http://schemas.openxmlformats.org/drawingml/2006/main">
                              <a:graphicData uri="http://schemas.microsoft.com/office/word/2010/wordprocessingShape">
                                <wps:wsp>
                                  <wps:cNvSpPr/>
                                  <wps:spPr>
                                    <a:xfrm>
                                      <a:off x="0" y="0"/>
                                      <a:ext cx="11811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9306D36" id="Oval 42" o:spid="_x0000_s1026" style="position:absolute;margin-left:108.35pt;margin-top:12.05pt;width:93pt;height:15pt;z-index:2516725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" filled="f" strokecolor="red" strokeweight="1pt">
                            <v:stroke joinstyle="miter"/>
                          </v:oval>
                        </w:pict>
                      </mc:Fallback>
                    </mc:AlternateContent>
                  </w:r>
                </w:p>
                <w:p w14:paraId="4B80F9C6" w14:textId="77777777" w:rsidR="00D10DC5" w:rsidRPr="00C06B37" w:rsidRDefault="00D10DC5" w:rsidP="003564EE">
                  <w:pPr>
                    <w:widowControl w:val="0"/>
                    <w:numPr>
                      <w:ilvl w:val="0"/>
                      <w:numId w:val="201"/>
                    </w:numPr>
                    <w:rPr>
                      <w:rFonts w:asciiTheme="minorHAnsi" w:hAnsiTheme="minorHAnsi" w:cstheme="minorHAnsi"/>
                    </w:rPr>
                  </w:pPr>
                  <w:r>
                    <w:rPr>
                      <w:rFonts w:cstheme="minorHAnsi"/>
                      <w:noProof/>
                    </w:rPr>
                    <mc:AlternateContent>
                      <mc:Choice Requires="wps">
                        <w:drawing>
                          <wp:anchor distT="0" distB="0" distL="114300" distR="114300" simplePos="0" relativeHeight="251673617" behindDoc="0" locked="0" layoutInCell="1" allowOverlap="1" wp14:anchorId="67A0A3A7" wp14:editId="18B32632">
                            <wp:simplePos x="0" y="0"/>
                            <wp:positionH relativeFrom="column">
                              <wp:posOffset>690245</wp:posOffset>
                            </wp:positionH>
                            <wp:positionV relativeFrom="paragraph">
                              <wp:posOffset>158115</wp:posOffset>
                            </wp:positionV>
                            <wp:extent cx="1028700" cy="190500"/>
                            <wp:effectExtent l="0" t="0" r="19050" b="19050"/>
                            <wp:wrapNone/>
                            <wp:docPr id="43" name="Oval 43"/>
                            <wp:cNvGraphicFramePr/>
                            <a:graphic xmlns:a="http://schemas.openxmlformats.org/drawingml/2006/main">
                              <a:graphicData uri="http://schemas.microsoft.com/office/word/2010/wordprocessingShape">
                                <wps:wsp>
                                  <wps:cNvSpPr/>
                                  <wps:spPr>
                                    <a:xfrm>
                                      <a:off x="0" y="0"/>
                                      <a:ext cx="1028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C13A7" id="Oval 43" o:spid="_x0000_s1026" style="position:absolute;margin-left:54.35pt;margin-top:12.45pt;width:81pt;height:15pt;z-index:2516736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" filled="f" strokecolor="red" strokeweight="1pt">
                            <v:stroke joinstyle="miter"/>
                          </v:oval>
                        </w:pict>
                      </mc:Fallback>
                    </mc:AlternateContent>
                  </w:r>
                  <w:r w:rsidRPr="00C06B37">
                    <w:rPr>
                      <w:rFonts w:asciiTheme="minorHAnsi" w:hAnsiTheme="minorHAnsi" w:cstheme="minorHAnsi"/>
                    </w:rPr>
                    <w:t>I go to school at (Regan Elementary, Regan elementary).</w:t>
                  </w:r>
                  <w:r>
                    <w:rPr>
                      <w:rFonts w:asciiTheme="minorHAnsi" w:hAnsiTheme="minorHAnsi" w:cstheme="minorHAnsi"/>
                    </w:rPr>
                    <w:t xml:space="preserve"> </w:t>
                  </w:r>
                  <w:r w:rsidRPr="00C06B37">
                    <w:rPr>
                      <w:rFonts w:asciiTheme="minorHAnsi" w:hAnsiTheme="minorHAnsi" w:cstheme="minorHAnsi"/>
                      <w:color w:val="FF0000"/>
                    </w:rPr>
                    <w:t>It is the name of a place</w:t>
                  </w:r>
                </w:p>
                <w:p w14:paraId="2DFB09D5" w14:textId="77777777" w:rsidR="00D10DC5" w:rsidRPr="000C0264" w:rsidRDefault="00D10DC5" w:rsidP="003564EE">
                  <w:pPr>
                    <w:widowControl w:val="0"/>
                    <w:numPr>
                      <w:ilvl w:val="0"/>
                      <w:numId w:val="201"/>
                    </w:numPr>
                    <w:rPr>
                      <w:rFonts w:ascii="Times New Roman" w:hAnsi="Times New Roman" w:cs="Times New Roman"/>
                    </w:rPr>
                  </w:pPr>
                  <w:r w:rsidRPr="00C06B37">
                    <w:rPr>
                      <w:rFonts w:asciiTheme="minorHAnsi" w:hAnsiTheme="minorHAnsi" w:cstheme="minorHAnsi"/>
                    </w:rPr>
                    <w:t>The (San Antonio Zoo, San Antonio zoo) is closed on Fridays.</w:t>
                  </w:r>
                  <w:r>
                    <w:rPr>
                      <w:rFonts w:asciiTheme="minorHAnsi" w:hAnsiTheme="minorHAnsi" w:cstheme="minorHAnsi"/>
                    </w:rPr>
                    <w:t xml:space="preserve"> </w:t>
                  </w:r>
                  <w:r w:rsidRPr="00C06B37">
                    <w:rPr>
                      <w:rFonts w:asciiTheme="minorHAnsi" w:hAnsiTheme="minorHAnsi" w:cstheme="minorHAnsi"/>
                      <w:color w:val="FF0000"/>
                    </w:rPr>
                    <w:t>It is the name of a place</w:t>
                  </w:r>
                </w:p>
              </w:tc>
            </w:tr>
          </w:tbl>
          <w:p w14:paraId="424B0693" w14:textId="77777777" w:rsidR="00D10DC5" w:rsidRDefault="00D10DC5"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10DC5" w:rsidRPr="00647619" w14:paraId="0C8965B4" w14:textId="77777777" w:rsidTr="00535772">
              <w:trPr>
                <w:jc w:val="center"/>
              </w:trPr>
              <w:tc>
                <w:tcPr>
                  <w:tcW w:w="5000" w:type="pct"/>
                  <w:shd w:val="clear" w:color="auto" w:fill="255694" w:themeFill="accent1"/>
                  <w:vAlign w:val="center"/>
                </w:tcPr>
                <w:p w14:paraId="53480234" w14:textId="77777777" w:rsidR="00D10DC5" w:rsidRPr="00647619" w:rsidRDefault="00D10DC5"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CAPITALIZATION OF TITLES PRACTICE</w:t>
                  </w:r>
                </w:p>
              </w:tc>
            </w:tr>
            <w:tr w:rsidR="00D10DC5" w:rsidRPr="001118CA" w14:paraId="300CC2CD" w14:textId="77777777" w:rsidTr="00535772">
              <w:trPr>
                <w:trHeight w:val="1728"/>
                <w:jc w:val="center"/>
              </w:trPr>
              <w:tc>
                <w:tcPr>
                  <w:tcW w:w="5000" w:type="pct"/>
                  <w:shd w:val="clear" w:color="auto" w:fill="FFFFFF"/>
                </w:tcPr>
                <w:p w14:paraId="0E0F5195" w14:textId="77777777" w:rsidR="00D10DC5" w:rsidRPr="00883D66" w:rsidRDefault="00D10DC5" w:rsidP="00535772">
                  <w:pPr>
                    <w:widowControl w:val="0"/>
                    <w:tabs>
                      <w:tab w:val="left" w:pos="1872"/>
                    </w:tabs>
                    <w:rPr>
                      <w:rFonts w:cs="Times New Roman"/>
                      <w:b/>
                      <w:bCs/>
                    </w:rPr>
                  </w:pPr>
                  <w:r w:rsidRPr="00883D66">
                    <w:rPr>
                      <w:rFonts w:cs="Times New Roman"/>
                      <w:b/>
                      <w:bCs/>
                    </w:rPr>
                    <w:t xml:space="preserve">Directions: </w:t>
                  </w:r>
                  <w:r w:rsidRPr="00883D66">
                    <w:rPr>
                      <w:rFonts w:cs="Times New Roman"/>
                      <w:bCs/>
                    </w:rPr>
                    <w:t xml:space="preserve">Correct the sentence so that it uses correct capitalization for the titles. </w:t>
                  </w:r>
                </w:p>
                <w:p w14:paraId="7CB97487" w14:textId="77777777" w:rsidR="00D10DC5" w:rsidRPr="00883D66" w:rsidRDefault="00D10DC5" w:rsidP="00535772">
                  <w:pPr>
                    <w:widowControl w:val="0"/>
                    <w:rPr>
                      <w:rFonts w:asciiTheme="minorHAnsi" w:hAnsiTheme="minorHAnsi" w:cstheme="minorHAnsi"/>
                      <w:b/>
                      <w:bCs/>
                    </w:rPr>
                  </w:pPr>
                </w:p>
                <w:p w14:paraId="71B8501B" w14:textId="77777777" w:rsidR="00D10DC5" w:rsidRPr="00883D66" w:rsidRDefault="00D10DC5" w:rsidP="003564EE">
                  <w:pPr>
                    <w:widowControl w:val="0"/>
                    <w:numPr>
                      <w:ilvl w:val="0"/>
                      <w:numId w:val="202"/>
                    </w:numPr>
                    <w:rPr>
                      <w:rFonts w:asciiTheme="minorHAnsi" w:hAnsiTheme="minorHAnsi" w:cstheme="minorHAnsi"/>
                    </w:rPr>
                  </w:pPr>
                  <w:r w:rsidRPr="00883D66">
                    <w:rPr>
                      <w:rFonts w:asciiTheme="minorHAnsi" w:hAnsiTheme="minorHAnsi" w:cstheme="minorHAnsi"/>
                    </w:rPr>
                    <w:t xml:space="preserve">This year our class is reading </w:t>
                  </w:r>
                  <w:r w:rsidRPr="00883D66">
                    <w:rPr>
                      <w:rFonts w:asciiTheme="minorHAnsi" w:hAnsiTheme="minorHAnsi" w:cstheme="minorHAnsi"/>
                      <w:i/>
                    </w:rPr>
                    <w:t>the wonderful wizard of oz</w:t>
                  </w:r>
                  <w:r w:rsidRPr="00883D66">
                    <w:rPr>
                      <w:rFonts w:asciiTheme="minorHAnsi" w:hAnsiTheme="minorHAnsi" w:cstheme="minorHAnsi"/>
                    </w:rPr>
                    <w:t xml:space="preserve"> by L. Frank Baum. </w:t>
                  </w:r>
                  <w:r w:rsidRPr="00883D66">
                    <w:rPr>
                      <w:rFonts w:asciiTheme="minorHAnsi" w:hAnsiTheme="minorHAnsi" w:cstheme="minorHAnsi"/>
                      <w:i/>
                      <w:color w:val="FF0000"/>
                    </w:rPr>
                    <w:t>The Wonderful Wizard of Oz</w:t>
                  </w:r>
                </w:p>
                <w:p w14:paraId="46E61FC2" w14:textId="77777777" w:rsidR="00D10DC5" w:rsidRPr="00883D66" w:rsidRDefault="00D10DC5" w:rsidP="003564EE">
                  <w:pPr>
                    <w:widowControl w:val="0"/>
                    <w:numPr>
                      <w:ilvl w:val="0"/>
                      <w:numId w:val="202"/>
                    </w:numPr>
                    <w:rPr>
                      <w:rFonts w:asciiTheme="minorHAnsi" w:hAnsiTheme="minorHAnsi" w:cstheme="minorHAnsi"/>
                    </w:rPr>
                  </w:pPr>
                  <w:r w:rsidRPr="00883D66">
                    <w:rPr>
                      <w:rFonts w:asciiTheme="minorHAnsi" w:hAnsiTheme="minorHAnsi" w:cstheme="minorHAnsi"/>
                    </w:rPr>
                    <w:t xml:space="preserve">My sister reads a magazine called </w:t>
                  </w:r>
                  <w:r w:rsidRPr="00883D66">
                    <w:rPr>
                      <w:rFonts w:asciiTheme="minorHAnsi" w:hAnsiTheme="minorHAnsi" w:cstheme="minorHAnsi"/>
                      <w:i/>
                    </w:rPr>
                    <w:t>guitar galaxy</w:t>
                  </w:r>
                  <w:r w:rsidRPr="00883D66">
                    <w:rPr>
                      <w:rFonts w:asciiTheme="minorHAnsi" w:hAnsiTheme="minorHAnsi" w:cstheme="minorHAnsi"/>
                    </w:rPr>
                    <w:t xml:space="preserve">. </w:t>
                  </w:r>
                  <w:r w:rsidRPr="00883D66">
                    <w:rPr>
                      <w:rFonts w:asciiTheme="minorHAnsi" w:hAnsiTheme="minorHAnsi" w:cstheme="minorHAnsi"/>
                      <w:i/>
                      <w:color w:val="FF0000"/>
                    </w:rPr>
                    <w:t>Guitar Galaxy</w:t>
                  </w:r>
                </w:p>
                <w:p w14:paraId="055D2A60" w14:textId="77777777" w:rsidR="00D10DC5" w:rsidRPr="00883D66" w:rsidRDefault="00D10DC5" w:rsidP="003564EE">
                  <w:pPr>
                    <w:widowControl w:val="0"/>
                    <w:numPr>
                      <w:ilvl w:val="0"/>
                      <w:numId w:val="202"/>
                    </w:numPr>
                    <w:rPr>
                      <w:rFonts w:asciiTheme="minorHAnsi" w:hAnsiTheme="minorHAnsi" w:cstheme="minorHAnsi"/>
                    </w:rPr>
                  </w:pPr>
                  <w:r w:rsidRPr="00883D66">
                    <w:rPr>
                      <w:rFonts w:asciiTheme="minorHAnsi" w:hAnsiTheme="minorHAnsi" w:cstheme="minorHAnsi"/>
                    </w:rPr>
                    <w:t xml:space="preserve">I’m watching a cartoon called “goldilocks and the three bears.” </w:t>
                  </w:r>
                  <w:r w:rsidRPr="00883D66">
                    <w:rPr>
                      <w:rFonts w:asciiTheme="minorHAnsi" w:hAnsiTheme="minorHAnsi" w:cstheme="minorHAnsi"/>
                      <w:color w:val="FF0000"/>
                    </w:rPr>
                    <w:t>Goldilocks and the Three Bears</w:t>
                  </w:r>
                </w:p>
                <w:p w14:paraId="622F50A2" w14:textId="77777777" w:rsidR="00D10DC5" w:rsidRPr="00883D66" w:rsidRDefault="00D10DC5" w:rsidP="003564EE">
                  <w:pPr>
                    <w:widowControl w:val="0"/>
                    <w:numPr>
                      <w:ilvl w:val="0"/>
                      <w:numId w:val="202"/>
                    </w:numPr>
                    <w:rPr>
                      <w:rFonts w:asciiTheme="minorHAnsi" w:hAnsiTheme="minorHAnsi" w:cstheme="minorHAnsi"/>
                    </w:rPr>
                  </w:pPr>
                  <w:r w:rsidRPr="00883D66">
                    <w:rPr>
                      <w:rFonts w:asciiTheme="minorHAnsi" w:hAnsiTheme="minorHAnsi" w:cstheme="minorHAnsi"/>
                    </w:rPr>
                    <w:t>Let’s sing “head, shoulders, knees, and toes.”</w:t>
                  </w:r>
                  <w:r w:rsidRPr="00883D66">
                    <w:rPr>
                      <w:rFonts w:ascii="Times New Roman" w:hAnsi="Times New Roman" w:cs="Times New Roman"/>
                    </w:rPr>
                    <w:t xml:space="preserve"> </w:t>
                  </w:r>
                  <w:r w:rsidRPr="00883D66">
                    <w:rPr>
                      <w:rFonts w:asciiTheme="minorHAnsi" w:hAnsiTheme="minorHAnsi" w:cstheme="minorHAnsi"/>
                      <w:color w:val="FF0000"/>
                    </w:rPr>
                    <w:t xml:space="preserve">Head, Shoulders, Knees, and Toes </w:t>
                  </w:r>
                  <w:r w:rsidRPr="00883D66">
                    <w:rPr>
                      <w:rFonts w:cstheme="minorHAnsi"/>
                      <w:bCs/>
                    </w:rPr>
                    <w:t xml:space="preserve"> </w:t>
                  </w:r>
                </w:p>
                <w:p w14:paraId="4C3533B0" w14:textId="77777777" w:rsidR="00D10DC5" w:rsidRPr="001118CA" w:rsidRDefault="00D10DC5" w:rsidP="00535772">
                  <w:pPr>
                    <w:rPr>
                      <w:rFonts w:cstheme="minorHAnsi"/>
                      <w:b/>
                      <w:bCs/>
                      <w:color w:val="255694"/>
                      <w:sz w:val="20"/>
                      <w:szCs w:val="20"/>
                    </w:rPr>
                  </w:pPr>
                </w:p>
              </w:tc>
            </w:tr>
          </w:tbl>
          <w:p w14:paraId="749A0078" w14:textId="77777777" w:rsidR="00D10DC5" w:rsidRDefault="00D10DC5" w:rsidP="00535772"/>
          <w:p w14:paraId="5310FF2B" w14:textId="77777777" w:rsidR="00D10DC5" w:rsidRPr="00CE1366" w:rsidRDefault="00D10DC5" w:rsidP="00535772">
            <w:pPr>
              <w:spacing w:line="480" w:lineRule="auto"/>
              <w:rPr>
                <w:rFonts w:cs="Arial"/>
                <w:color w:val="auto"/>
              </w:rPr>
            </w:pPr>
          </w:p>
        </w:tc>
      </w:tr>
    </w:tbl>
    <w:p w14:paraId="53A47920" w14:textId="77777777" w:rsidR="00D10DC5" w:rsidRPr="002F47CF" w:rsidRDefault="00D10DC5" w:rsidP="00D10DC5"/>
    <w:p w14:paraId="31C7C1DB" w14:textId="77777777" w:rsidR="00A20AFB" w:rsidRPr="00A20AFB" w:rsidRDefault="00A20AFB" w:rsidP="00A20AFB"/>
    <w:p w14:paraId="74B40E83" w14:textId="77777777" w:rsidR="00D10DC5" w:rsidRDefault="00D10DC5">
      <w:pPr>
        <w:ind w:left="720" w:hanging="360"/>
        <w:rPr>
          <w:rFonts w:asciiTheme="minorHAnsi" w:hAnsiTheme="minorHAnsi"/>
          <w:b/>
          <w:color w:val="255694" w:themeColor="accent1"/>
          <w:sz w:val="36"/>
          <w:szCs w:val="48"/>
        </w:rPr>
      </w:pPr>
      <w:r>
        <w:rPr>
          <w:caps/>
        </w:rPr>
        <w:br w:type="page"/>
      </w:r>
    </w:p>
    <w:p w14:paraId="0CDAAF70" w14:textId="2BCD0E8D" w:rsidR="009059A4" w:rsidRDefault="009059A4" w:rsidP="009059A4">
      <w:pPr>
        <w:pStyle w:val="Heading2"/>
        <w:rPr>
          <w:caps w:val="0"/>
        </w:rPr>
      </w:pPr>
      <w:bookmarkStart w:id="364" w:name="_Toc24967109"/>
      <w:r w:rsidRPr="009059A4">
        <w:rPr>
          <w:caps w:val="0"/>
        </w:rPr>
        <w:lastRenderedPageBreak/>
        <w:t>Commas</w:t>
      </w:r>
      <w:bookmarkEnd w:id="364"/>
    </w:p>
    <w:p w14:paraId="647A1AEE" w14:textId="31DA97BF" w:rsidR="007E5FD2" w:rsidRDefault="00A20AFB" w:rsidP="007E5FD2">
      <w:pPr>
        <w:pStyle w:val="Heading3"/>
      </w:pPr>
      <w:bookmarkStart w:id="365" w:name="_Toc24967110"/>
      <w:r>
        <w:t xml:space="preserve">L.1.2.C: Use Commas in </w:t>
      </w:r>
      <w:r w:rsidR="004577FC">
        <w:t xml:space="preserve">Dates and </w:t>
      </w:r>
      <w:r>
        <w:t>Series</w:t>
      </w:r>
      <w:bookmarkEnd w:id="365"/>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730"/>
        <w:gridCol w:w="3805"/>
      </w:tblGrid>
      <w:tr w:rsidR="007E5FD2" w14:paraId="20A27FA7" w14:textId="77777777" w:rsidTr="6C07017A">
        <w:trPr>
          <w:cantSplit/>
          <w:trHeight w:val="432"/>
          <w:tblHeader/>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3B68055C" w14:textId="134FCA51" w:rsidR="007E5FD2" w:rsidRDefault="007E5FD2" w:rsidP="00D77953">
            <w:pPr>
              <w:pStyle w:val="Heading4"/>
              <w:outlineLvl w:val="3"/>
            </w:pPr>
            <w:bookmarkStart w:id="366" w:name="_Hlk9323745"/>
            <w:bookmarkStart w:id="367" w:name="_Toc24967111"/>
            <w:r>
              <w:t>Grade 1 M1 L29 Mini-lesson: Use Commas in Dates</w:t>
            </w:r>
            <w:r w:rsidR="00961515">
              <w:t xml:space="preserve"> and Series</w:t>
            </w:r>
            <w:r>
              <w:t xml:space="preserve"> (10 min.)</w:t>
            </w:r>
            <w:bookmarkEnd w:id="367"/>
          </w:p>
        </w:tc>
      </w:tr>
      <w:tr w:rsidR="007E5FD2" w14:paraId="031C0E7D"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0B677BB" w14:textId="7CE64F98" w:rsidR="007E5FD2" w:rsidRPr="007E5FD2" w:rsidRDefault="007E5FD2" w:rsidP="00F77A7F">
            <w:pPr>
              <w:rPr>
                <w:rStyle w:val="05TableTextBoldOrange"/>
              </w:rPr>
            </w:pPr>
            <w:r w:rsidRPr="007E5FD2">
              <w:rPr>
                <w:rStyle w:val="05TableTextBoldOrange"/>
              </w:rPr>
              <w:t>L.1.2.C: Use Commas in Dates</w:t>
            </w:r>
            <w:r w:rsidR="00961515">
              <w:rPr>
                <w:rStyle w:val="05TableTextBoldOrange"/>
              </w:rPr>
              <w:t xml:space="preserve"> AND SERIES</w:t>
            </w:r>
          </w:p>
        </w:tc>
      </w:tr>
      <w:tr w:rsidR="00CF234D" w14:paraId="5CC6F737"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34EF561A" w14:textId="7B4E60C3" w:rsidR="00CF234D" w:rsidRPr="007E5FD2" w:rsidRDefault="00CF234D" w:rsidP="00F77A7F">
            <w:pPr>
              <w:rPr>
                <w:rStyle w:val="05TableTextBoldOrange"/>
              </w:rPr>
            </w:pPr>
            <w:r w:rsidRPr="007E5FD2">
              <w:rPr>
                <w:rStyle w:val="05TableTextBoldOrange"/>
              </w:rPr>
              <w:t>L.1.2.C:</w:t>
            </w:r>
            <w:r>
              <w:rPr>
                <w:sz w:val="20"/>
                <w:szCs w:val="20"/>
              </w:rPr>
              <w:t xml:space="preserve"> </w:t>
            </w:r>
            <w:r w:rsidR="00FB1AE6" w:rsidRPr="00FB1AE6">
              <w:rPr>
                <w:sz w:val="20"/>
                <w:szCs w:val="20"/>
              </w:rPr>
              <w:t>Use commas in dates and to separate single words in a series.</w:t>
            </w:r>
          </w:p>
        </w:tc>
      </w:tr>
      <w:tr w:rsidR="007E5FD2" w14:paraId="3947EA45"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666484CF" w14:textId="77777777" w:rsidR="007E5FD2" w:rsidRDefault="007E5FD2" w:rsidP="00F77A7F">
            <w:pPr>
              <w:widowControl w:val="0"/>
              <w:tabs>
                <w:tab w:val="left" w:pos="1872"/>
              </w:tabs>
              <w:rPr>
                <w:b/>
                <w:sz w:val="20"/>
                <w:szCs w:val="20"/>
              </w:rPr>
            </w:pPr>
            <w:r>
              <w:rPr>
                <w:b/>
                <w:sz w:val="20"/>
                <w:szCs w:val="20"/>
              </w:rPr>
              <w:t>Frame Instruction</w:t>
            </w:r>
          </w:p>
        </w:tc>
      </w:tr>
      <w:tr w:rsidR="007E5FD2" w14:paraId="09345422"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6F32738" w14:textId="77777777" w:rsidR="007E5FD2" w:rsidRDefault="007E5FD2" w:rsidP="00F77A7F">
            <w:pPr>
              <w:widowControl w:val="0"/>
              <w:tabs>
                <w:tab w:val="left" w:pos="1872"/>
              </w:tabs>
              <w:rPr>
                <w:b/>
                <w:sz w:val="20"/>
                <w:szCs w:val="20"/>
              </w:rPr>
            </w:pPr>
            <w:r>
              <w:rPr>
                <w:sz w:val="20"/>
                <w:szCs w:val="20"/>
              </w:rPr>
              <w:t xml:space="preserve">Today, we are going to learn to use commas in dates and to separate single words in a sentence. </w:t>
            </w:r>
          </w:p>
        </w:tc>
      </w:tr>
      <w:tr w:rsidR="007E5FD2" w14:paraId="1B699A81" w14:textId="77777777" w:rsidTr="6C07017A">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78C4616" w14:textId="77777777" w:rsidR="007E5FD2" w:rsidRDefault="007E5FD2" w:rsidP="00F77A7F">
            <w:pPr>
              <w:widowControl w:val="0"/>
              <w:tabs>
                <w:tab w:val="left" w:pos="1872"/>
              </w:tabs>
              <w:rPr>
                <w:i/>
                <w:sz w:val="20"/>
                <w:szCs w:val="20"/>
                <w:highlight w:val="yellow"/>
              </w:rPr>
            </w:pPr>
            <w:r>
              <w:rPr>
                <w:i/>
                <w:sz w:val="20"/>
                <w:szCs w:val="20"/>
              </w:rPr>
              <w:t>Display Language Handout: Use Commas in Dates and Series.</w:t>
            </w:r>
          </w:p>
        </w:tc>
      </w:tr>
      <w:tr w:rsidR="007E5FD2" w14:paraId="270B926F" w14:textId="77777777" w:rsidTr="6C07017A">
        <w:trPr>
          <w:trHeight w:val="128"/>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3D58F88B" w14:textId="77777777" w:rsidR="007E5FD2" w:rsidRDefault="007E5FD2" w:rsidP="00F77A7F">
            <w:pPr>
              <w:widowControl w:val="0"/>
              <w:tabs>
                <w:tab w:val="left" w:pos="1872"/>
              </w:tabs>
              <w:rPr>
                <w:b/>
                <w:sz w:val="20"/>
                <w:szCs w:val="20"/>
              </w:rPr>
            </w:pPr>
            <w:r>
              <w:rPr>
                <w:b/>
                <w:sz w:val="20"/>
                <w:szCs w:val="20"/>
              </w:rPr>
              <w:t>Pacing</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1943B062" w14:textId="77777777" w:rsidR="007E5FD2" w:rsidRDefault="007E5FD2" w:rsidP="00F77A7F">
            <w:pPr>
              <w:widowControl w:val="0"/>
              <w:tabs>
                <w:tab w:val="left" w:pos="1872"/>
              </w:tabs>
              <w:rPr>
                <w:b/>
                <w:sz w:val="20"/>
                <w:szCs w:val="20"/>
              </w:rPr>
            </w:pPr>
            <w:r>
              <w:rPr>
                <w:b/>
                <w:sz w:val="20"/>
                <w:szCs w:val="20"/>
              </w:rPr>
              <w:t>Say</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54D268CE" w14:textId="77777777" w:rsidR="007E5FD2" w:rsidRDefault="007E5FD2" w:rsidP="00F77A7F">
            <w:pPr>
              <w:widowControl w:val="0"/>
              <w:tabs>
                <w:tab w:val="left" w:pos="1872"/>
              </w:tabs>
              <w:rPr>
                <w:b/>
                <w:sz w:val="20"/>
                <w:szCs w:val="20"/>
              </w:rPr>
            </w:pPr>
            <w:r>
              <w:rPr>
                <w:b/>
                <w:sz w:val="20"/>
                <w:szCs w:val="20"/>
              </w:rPr>
              <w:t>Do</w:t>
            </w:r>
          </w:p>
        </w:tc>
      </w:tr>
      <w:tr w:rsidR="007E5FD2" w14:paraId="68857064"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1FD7FE0" w14:textId="77777777" w:rsidR="007E5FD2" w:rsidRDefault="007E5FD2" w:rsidP="00F77A7F">
            <w:pPr>
              <w:widowControl w:val="0"/>
              <w:tabs>
                <w:tab w:val="left" w:pos="1872"/>
              </w:tabs>
              <w:rPr>
                <w:sz w:val="20"/>
                <w:szCs w:val="20"/>
              </w:rPr>
            </w:pPr>
            <w:r>
              <w:rPr>
                <w:sz w:val="20"/>
                <w:szCs w:val="20"/>
              </w:rPr>
              <w:t>1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9809BCA" w14:textId="7B21F185" w:rsidR="00C548F2" w:rsidRDefault="00C548F2" w:rsidP="00C548F2">
            <w:pPr>
              <w:contextualSpacing/>
              <w:rPr>
                <w:bCs/>
                <w:sz w:val="20"/>
                <w:szCs w:val="20"/>
              </w:rPr>
            </w:pPr>
            <w:r>
              <w:rPr>
                <w:bCs/>
                <w:sz w:val="20"/>
                <w:szCs w:val="20"/>
              </w:rPr>
              <w:t>Commas are important when writing dates. You should use a comma to:</w:t>
            </w:r>
          </w:p>
          <w:p w14:paraId="05E57139" w14:textId="77777777" w:rsidR="00C548F2" w:rsidRPr="00C548F2" w:rsidRDefault="00C548F2" w:rsidP="00C548F2">
            <w:pPr>
              <w:widowControl w:val="0"/>
              <w:numPr>
                <w:ilvl w:val="0"/>
                <w:numId w:val="10"/>
              </w:numPr>
              <w:ind w:left="360"/>
              <w:contextualSpacing/>
              <w:textAlignment w:val="baseline"/>
              <w:rPr>
                <w:rFonts w:eastAsia="Calibri"/>
                <w:sz w:val="20"/>
                <w:szCs w:val="20"/>
              </w:rPr>
            </w:pPr>
            <w:r w:rsidRPr="00C548F2">
              <w:rPr>
                <w:rFonts w:eastAsia="Calibri"/>
                <w:sz w:val="20"/>
                <w:szCs w:val="20"/>
              </w:rPr>
              <w:t>separate the date from the year</w:t>
            </w:r>
          </w:p>
          <w:p w14:paraId="751F55CA" w14:textId="3901B452" w:rsidR="007E5FD2" w:rsidRPr="00C548F2" w:rsidRDefault="00C548F2" w:rsidP="00C548F2">
            <w:pPr>
              <w:widowControl w:val="0"/>
              <w:numPr>
                <w:ilvl w:val="0"/>
                <w:numId w:val="10"/>
              </w:numPr>
              <w:ind w:left="360"/>
              <w:contextualSpacing/>
              <w:textAlignment w:val="baseline"/>
              <w:rPr>
                <w:bCs/>
                <w:sz w:val="20"/>
                <w:szCs w:val="20"/>
              </w:rPr>
            </w:pPr>
            <w:r w:rsidRPr="00C548F2">
              <w:rPr>
                <w:rFonts w:eastAsia="Calibri"/>
                <w:sz w:val="20"/>
                <w:szCs w:val="20"/>
              </w:rPr>
              <w:t>separate the day from the month</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E2B2709" w14:textId="77777777" w:rsidR="007E5FD2" w:rsidRDefault="007E5FD2" w:rsidP="00F77A7F">
            <w:pPr>
              <w:widowControl w:val="0"/>
              <w:textAlignment w:val="baseline"/>
              <w:rPr>
                <w:rFonts w:eastAsia="Calibri"/>
                <w:i/>
                <w:sz w:val="20"/>
                <w:szCs w:val="20"/>
              </w:rPr>
            </w:pPr>
            <w:r>
              <w:rPr>
                <w:rFonts w:eastAsia="Calibri"/>
                <w:i/>
                <w:sz w:val="20"/>
                <w:szCs w:val="20"/>
              </w:rPr>
              <w:t xml:space="preserve">Read aloud the definition of a comma rules when writing dates on </w:t>
            </w:r>
            <w:r>
              <w:rPr>
                <w:i/>
                <w:sz w:val="20"/>
                <w:szCs w:val="20"/>
              </w:rPr>
              <w:t>Language Handout: Use Commas in Dates and Series</w:t>
            </w:r>
            <w:r>
              <w:rPr>
                <w:rFonts w:eastAsia="Calibri"/>
                <w:i/>
                <w:sz w:val="20"/>
                <w:szCs w:val="20"/>
              </w:rPr>
              <w:t>.</w:t>
            </w:r>
          </w:p>
        </w:tc>
      </w:tr>
      <w:tr w:rsidR="007E5FD2" w14:paraId="41A31EAB"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2358A49" w14:textId="77777777" w:rsidR="007E5FD2" w:rsidRDefault="007E5FD2" w:rsidP="00F77A7F">
            <w:pPr>
              <w:rPr>
                <w:rFonts w:ascii="Verdana" w:eastAsia="MS Mincho" w:hAnsi="Verdana" w:cstheme="minorBidi"/>
                <w:color w:val="auto"/>
              </w:rPr>
            </w:pPr>
            <w:r>
              <w:rPr>
                <w:sz w:val="20"/>
                <w:szCs w:val="20"/>
              </w:rPr>
              <w:t>2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B070A2E"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The first two sentences follow our rules for using commas in dates. In the first sentence, there is a comma that separates the date July 4 from the year 2017.</w:t>
            </w:r>
          </w:p>
          <w:p w14:paraId="181E63A0"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 xml:space="preserve">The second sentence has two commas—one separates the day of the week </w:t>
            </w:r>
            <w:r>
              <w:rPr>
                <w:rFonts w:eastAsia="Calibri"/>
                <w:i/>
                <w:sz w:val="20"/>
                <w:szCs w:val="20"/>
              </w:rPr>
              <w:t xml:space="preserve">Sunday </w:t>
            </w:r>
            <w:r>
              <w:rPr>
                <w:rFonts w:eastAsia="Calibri"/>
                <w:sz w:val="20"/>
                <w:szCs w:val="20"/>
              </w:rPr>
              <w:t>from the month, and the other one separates the date June 23 from the year 2019.</w:t>
            </w:r>
          </w:p>
          <w:p w14:paraId="60E0AD97"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Let’s look at the third sentence. What could we do to correct this date? Yes, if we added a comma after the number 30 to separate the date from the year, we could correct this sentence.</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6706A1A" w14:textId="77777777" w:rsidR="007E5FD2" w:rsidRDefault="007E5FD2" w:rsidP="00F77A7F">
            <w:pPr>
              <w:widowControl w:val="0"/>
              <w:textAlignment w:val="baseline"/>
              <w:rPr>
                <w:rFonts w:eastAsia="Calibri"/>
                <w:i/>
                <w:sz w:val="20"/>
                <w:szCs w:val="20"/>
              </w:rPr>
            </w:pPr>
            <w:r>
              <w:rPr>
                <w:rFonts w:eastAsia="Calibri"/>
                <w:i/>
                <w:sz w:val="20"/>
                <w:szCs w:val="20"/>
              </w:rPr>
              <w:t>Display the examples and non-example of using commas correctly when writing dates.</w:t>
            </w:r>
          </w:p>
        </w:tc>
      </w:tr>
      <w:tr w:rsidR="007E5FD2" w14:paraId="153C4DD3"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9DC5AF1" w14:textId="77777777" w:rsidR="007E5FD2" w:rsidRDefault="007E5FD2" w:rsidP="00F77A7F">
            <w:pPr>
              <w:rPr>
                <w:rFonts w:ascii="Verdana" w:eastAsia="MS Mincho" w:hAnsi="Verdana" w:cstheme="minorBidi"/>
                <w:color w:val="auto"/>
              </w:rPr>
            </w:pPr>
            <w:r>
              <w:rPr>
                <w:sz w:val="20"/>
                <w:szCs w:val="20"/>
              </w:rPr>
              <w:t>1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5999AB5" w14:textId="520B20CA" w:rsidR="007E5FD2" w:rsidRPr="00C548F2" w:rsidRDefault="00C548F2" w:rsidP="006A6575">
            <w:pPr>
              <w:widowControl w:val="0"/>
              <w:numPr>
                <w:ilvl w:val="0"/>
                <w:numId w:val="10"/>
              </w:numPr>
              <w:ind w:left="360"/>
              <w:contextualSpacing/>
              <w:textAlignment w:val="baseline"/>
              <w:rPr>
                <w:bCs/>
                <w:sz w:val="20"/>
                <w:szCs w:val="20"/>
              </w:rPr>
            </w:pPr>
            <w:r>
              <w:rPr>
                <w:bCs/>
                <w:sz w:val="20"/>
                <w:szCs w:val="20"/>
              </w:rPr>
              <w:t>Commas are also important when writing a sentence with a list of three or more items. They can help separate the items so readers can clearly understand the list.</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0D0CC58" w14:textId="77777777" w:rsidR="007E5FD2" w:rsidRDefault="007E5FD2" w:rsidP="00F77A7F">
            <w:pPr>
              <w:widowControl w:val="0"/>
              <w:textAlignment w:val="baseline"/>
              <w:rPr>
                <w:rFonts w:eastAsia="Calibri"/>
                <w:i/>
                <w:sz w:val="20"/>
                <w:szCs w:val="20"/>
              </w:rPr>
            </w:pPr>
            <w:r>
              <w:rPr>
                <w:rFonts w:eastAsia="Calibri"/>
                <w:i/>
                <w:sz w:val="20"/>
                <w:szCs w:val="20"/>
              </w:rPr>
              <w:t xml:space="preserve">Read aloud the definition of a comma rules when writing sentences with more than three items on </w:t>
            </w:r>
            <w:r>
              <w:rPr>
                <w:i/>
                <w:sz w:val="20"/>
                <w:szCs w:val="20"/>
              </w:rPr>
              <w:t>Language Handout: Use Commas in Dates and Series</w:t>
            </w:r>
            <w:r>
              <w:rPr>
                <w:rFonts w:eastAsia="Calibri"/>
                <w:i/>
                <w:sz w:val="20"/>
                <w:szCs w:val="20"/>
              </w:rPr>
              <w:t>.</w:t>
            </w:r>
          </w:p>
        </w:tc>
      </w:tr>
      <w:tr w:rsidR="007E5FD2" w14:paraId="3BAABE97"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58242E3" w14:textId="77777777" w:rsidR="007E5FD2" w:rsidRDefault="007E5FD2" w:rsidP="00F77A7F">
            <w:pPr>
              <w:rPr>
                <w:rFonts w:ascii="Verdana" w:eastAsia="MS Mincho" w:hAnsi="Verdana" w:cstheme="minorBidi"/>
                <w:color w:val="auto"/>
              </w:rPr>
            </w:pPr>
            <w:r>
              <w:rPr>
                <w:sz w:val="20"/>
                <w:szCs w:val="20"/>
              </w:rPr>
              <w:t>2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14CD0E3"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The first two sentences follow our rules for using commas to separate items of three or more. In the first sentence, there is a comma that separates the three items—cookies, cake, and pizza.</w:t>
            </w:r>
          </w:p>
          <w:p w14:paraId="6AF666CF" w14:textId="77777777" w:rsidR="007E5FD2" w:rsidRDefault="007E5FD2" w:rsidP="00D95BC9">
            <w:pPr>
              <w:widowControl w:val="0"/>
              <w:numPr>
                <w:ilvl w:val="0"/>
                <w:numId w:val="10"/>
              </w:numPr>
              <w:ind w:left="360"/>
              <w:contextualSpacing/>
              <w:textAlignment w:val="baseline"/>
              <w:rPr>
                <w:rFonts w:eastAsia="Calibri"/>
                <w:sz w:val="20"/>
                <w:szCs w:val="20"/>
              </w:rPr>
            </w:pPr>
            <w:r>
              <w:rPr>
                <w:rFonts w:eastAsia="Calibri"/>
                <w:sz w:val="20"/>
                <w:szCs w:val="20"/>
              </w:rPr>
              <w:t>Let’s look at the second sentence. What are the three items that we use commas to separate? That’s right. Jerry, Meg, and Kareem are all separated by commas.</w:t>
            </w:r>
          </w:p>
          <w:p w14:paraId="09D304F2" w14:textId="77777777" w:rsidR="007E5FD2" w:rsidRDefault="007E5FD2" w:rsidP="00D95BC9">
            <w:pPr>
              <w:numPr>
                <w:ilvl w:val="0"/>
                <w:numId w:val="10"/>
              </w:numPr>
              <w:ind w:left="360"/>
              <w:contextualSpacing/>
              <w:rPr>
                <w:rFonts w:eastAsia="Calibri"/>
                <w:sz w:val="20"/>
                <w:szCs w:val="20"/>
              </w:rPr>
            </w:pPr>
            <w:r>
              <w:rPr>
                <w:rFonts w:eastAsia="Calibri"/>
                <w:sz w:val="20"/>
                <w:szCs w:val="20"/>
              </w:rPr>
              <w:t xml:space="preserve">Let’s look at the third sentence. What could we do to correct this sentence? Yes, if we added a comma after the items </w:t>
            </w:r>
            <w:r>
              <w:rPr>
                <w:rFonts w:eastAsia="Calibri"/>
                <w:i/>
                <w:sz w:val="20"/>
                <w:szCs w:val="20"/>
              </w:rPr>
              <w:t>hamburgers, fries, and milkshakes</w:t>
            </w:r>
            <w:r>
              <w:rPr>
                <w:rFonts w:eastAsia="Calibri"/>
                <w:sz w:val="20"/>
                <w:szCs w:val="20"/>
              </w:rPr>
              <w:t>, we could correct this sentence.</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F716132" w14:textId="77777777" w:rsidR="007E5FD2" w:rsidRDefault="007E5FD2" w:rsidP="00F77A7F">
            <w:pPr>
              <w:widowControl w:val="0"/>
              <w:textAlignment w:val="baseline"/>
              <w:rPr>
                <w:rFonts w:eastAsia="Calibri"/>
                <w:i/>
                <w:sz w:val="20"/>
                <w:szCs w:val="20"/>
              </w:rPr>
            </w:pPr>
            <w:r>
              <w:rPr>
                <w:rFonts w:eastAsia="Calibri"/>
                <w:i/>
                <w:sz w:val="20"/>
                <w:szCs w:val="20"/>
              </w:rPr>
              <w:t>Display the examples and non-example of using commas correctly when writing sentences with more than three items.</w:t>
            </w:r>
          </w:p>
        </w:tc>
      </w:tr>
      <w:tr w:rsidR="007E5FD2" w14:paraId="6A575EBE" w14:textId="77777777" w:rsidTr="6C07017A">
        <w:trPr>
          <w:trHeight w:val="126"/>
          <w:jc w:val="center"/>
        </w:trPr>
        <w:tc>
          <w:tcPr>
            <w:tcW w:w="126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05E7169" w14:textId="77777777" w:rsidR="007E5FD2" w:rsidRDefault="007E5FD2" w:rsidP="00F77A7F">
            <w:pPr>
              <w:widowControl w:val="0"/>
              <w:tabs>
                <w:tab w:val="left" w:pos="1872"/>
              </w:tabs>
              <w:rPr>
                <w:b/>
                <w:bCs/>
                <w:sz w:val="20"/>
                <w:szCs w:val="20"/>
              </w:rPr>
            </w:pPr>
            <w:r>
              <w:rPr>
                <w:b/>
                <w:bCs/>
                <w:sz w:val="20"/>
                <w:szCs w:val="20"/>
              </w:rPr>
              <w:t>Monitor Progress</w:t>
            </w:r>
          </w:p>
          <w:p w14:paraId="623198B7" w14:textId="77777777" w:rsidR="007E5FD2" w:rsidRDefault="007E5FD2" w:rsidP="00F77A7F">
            <w:pPr>
              <w:widowControl w:val="0"/>
              <w:tabs>
                <w:tab w:val="left" w:pos="1872"/>
              </w:tabs>
              <w:rPr>
                <w:sz w:val="20"/>
                <w:szCs w:val="20"/>
              </w:rPr>
            </w:pPr>
            <w:r>
              <w:rPr>
                <w:sz w:val="20"/>
                <w:szCs w:val="20"/>
              </w:rPr>
              <w:t>3 min.</w:t>
            </w:r>
          </w:p>
        </w:tc>
        <w:tc>
          <w:tcPr>
            <w:tcW w:w="573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3BCA0F0" w14:textId="77777777" w:rsidR="007E5FD2" w:rsidRDefault="007E5FD2" w:rsidP="00D95BC9">
            <w:pPr>
              <w:numPr>
                <w:ilvl w:val="0"/>
                <w:numId w:val="10"/>
              </w:numPr>
              <w:ind w:left="360"/>
              <w:contextualSpacing/>
              <w:rPr>
                <w:sz w:val="20"/>
                <w:szCs w:val="20"/>
              </w:rPr>
            </w:pPr>
            <w:r>
              <w:rPr>
                <w:sz w:val="20"/>
                <w:szCs w:val="20"/>
              </w:rPr>
              <w:t>Complete the practice items on Language Handout: Use Commas in Dates and Series.</w:t>
            </w:r>
          </w:p>
        </w:tc>
        <w:tc>
          <w:tcPr>
            <w:tcW w:w="3805"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676E5B7" w14:textId="77777777" w:rsidR="007E5FD2" w:rsidRDefault="007E5FD2" w:rsidP="00F77A7F">
            <w:pPr>
              <w:widowControl w:val="0"/>
              <w:textAlignment w:val="baseline"/>
              <w:rPr>
                <w:rFonts w:eastAsia="Calibri"/>
                <w:i/>
                <w:sz w:val="20"/>
                <w:szCs w:val="20"/>
              </w:rPr>
            </w:pPr>
            <w:r>
              <w:rPr>
                <w:rFonts w:eastAsia="Calibri"/>
                <w:i/>
                <w:iCs/>
                <w:sz w:val="20"/>
                <w:szCs w:val="20"/>
              </w:rPr>
              <w:t xml:space="preserve">Distribute </w:t>
            </w:r>
            <w:r>
              <w:rPr>
                <w:i/>
                <w:sz w:val="20"/>
                <w:szCs w:val="20"/>
              </w:rPr>
              <w:t>Language Handout: Use Commas in Dates and Series</w:t>
            </w:r>
            <w:r>
              <w:rPr>
                <w:rFonts w:eastAsia="Calibri"/>
                <w:i/>
                <w:iCs/>
                <w:sz w:val="20"/>
                <w:szCs w:val="20"/>
              </w:rPr>
              <w:t xml:space="preserve"> and review directions for the practice items.</w:t>
            </w:r>
          </w:p>
        </w:tc>
      </w:tr>
      <w:bookmarkEnd w:id="366"/>
    </w:tbl>
    <w:p w14:paraId="34DA80E1" w14:textId="77777777" w:rsidR="007E5FD2" w:rsidRDefault="007E5FD2" w:rsidP="007E5FD2"/>
    <w:p w14:paraId="6D83ADBD" w14:textId="77777777" w:rsidR="004D72E2" w:rsidRDefault="004D72E2" w:rsidP="004D72E2">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4D72E2" w:rsidRPr="0018224F" w14:paraId="2D89E017" w14:textId="77777777" w:rsidTr="7A952C36">
        <w:trPr>
          <w:trHeight w:val="432"/>
          <w:tblHeader/>
          <w:jc w:val="center"/>
        </w:trPr>
        <w:tc>
          <w:tcPr>
            <w:tcW w:w="10800" w:type="dxa"/>
            <w:shd w:val="clear" w:color="auto" w:fill="F2F2F2" w:themeFill="background1" w:themeFillShade="F2"/>
            <w:vAlign w:val="center"/>
          </w:tcPr>
          <w:p w14:paraId="05CD3C2B" w14:textId="384F82FE" w:rsidR="004D72E2" w:rsidRPr="0018224F" w:rsidRDefault="004D72E2" w:rsidP="00650357">
            <w:pPr>
              <w:pStyle w:val="Heading5"/>
              <w:outlineLvl w:val="4"/>
            </w:pPr>
            <w:bookmarkStart w:id="368" w:name="_Toc24967112"/>
            <w:r w:rsidRPr="0018224F">
              <w:lastRenderedPageBreak/>
              <w:t>Grade 1 M1 L</w:t>
            </w:r>
            <w:r w:rsidR="00650357">
              <w:t>29</w:t>
            </w:r>
            <w:r w:rsidRPr="0018224F">
              <w:t xml:space="preserve"> Handout: </w:t>
            </w:r>
            <w:r w:rsidR="00650357" w:rsidRPr="00650357">
              <w:t xml:space="preserve">Use Commas in </w:t>
            </w:r>
            <w:r w:rsidR="00961515">
              <w:t xml:space="preserve">Dates and </w:t>
            </w:r>
            <w:r w:rsidR="00650357" w:rsidRPr="00650357">
              <w:t>Series</w:t>
            </w:r>
            <w:bookmarkEnd w:id="368"/>
          </w:p>
        </w:tc>
      </w:tr>
      <w:tr w:rsidR="004D72E2" w:rsidRPr="0018224F" w14:paraId="74F43A58" w14:textId="77777777" w:rsidTr="7A952C36">
        <w:trPr>
          <w:trHeight w:val="10800"/>
          <w:jc w:val="center"/>
        </w:trPr>
        <w:tc>
          <w:tcPr>
            <w:tcW w:w="10800" w:type="dxa"/>
            <w:shd w:val="clear" w:color="auto" w:fill="FFFFFF" w:themeFill="background1"/>
          </w:tcPr>
          <w:p w14:paraId="1D669B1D" w14:textId="77777777" w:rsidR="004D72E2" w:rsidRPr="0018224F" w:rsidRDefault="004D72E2" w:rsidP="00F77A7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A22F5" w14:paraId="109CE735" w14:textId="77777777" w:rsidTr="7A952C36">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1F40B643" w14:textId="77777777" w:rsidR="00EA22F5" w:rsidRDefault="00EA22F5" w:rsidP="00EA22F5">
                  <w:pPr>
                    <w:rPr>
                      <w:bCs/>
                      <w:color w:val="FFFFFF"/>
                      <w:sz w:val="20"/>
                      <w:szCs w:val="20"/>
                    </w:rPr>
                  </w:pPr>
                  <w:r>
                    <w:rPr>
                      <w:bCs/>
                      <w:color w:val="FFFFFF"/>
                      <w:sz w:val="20"/>
                      <w:szCs w:val="20"/>
                    </w:rPr>
                    <w:t>USE COMMAS IN DATES</w:t>
                  </w:r>
                </w:p>
              </w:tc>
            </w:tr>
            <w:tr w:rsidR="00EA22F5" w14:paraId="745E4FDF" w14:textId="77777777" w:rsidTr="7A952C36">
              <w:trPr>
                <w:trHeight w:val="7056"/>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vAlign w:val="center"/>
                </w:tcPr>
                <w:p w14:paraId="6E5E9EF0" w14:textId="77777777" w:rsidR="00EA22F5" w:rsidRDefault="00EA22F5" w:rsidP="00EA22F5">
                  <w:pPr>
                    <w:contextualSpacing/>
                    <w:rPr>
                      <w:bCs/>
                      <w:sz w:val="20"/>
                      <w:szCs w:val="20"/>
                    </w:rPr>
                  </w:pPr>
                  <w:r>
                    <w:rPr>
                      <w:bCs/>
                      <w:sz w:val="20"/>
                      <w:szCs w:val="20"/>
                    </w:rPr>
                    <w:t>Commas are important when writing dates.</w:t>
                  </w:r>
                </w:p>
                <w:p w14:paraId="3F04505A" w14:textId="77777777" w:rsidR="00EA22F5" w:rsidRDefault="00EA22F5" w:rsidP="00EA22F5">
                  <w:pPr>
                    <w:contextualSpacing/>
                    <w:rPr>
                      <w:bCs/>
                      <w:sz w:val="20"/>
                      <w:szCs w:val="20"/>
                    </w:rPr>
                  </w:pPr>
                </w:p>
                <w:p w14:paraId="238B6D94" w14:textId="77777777" w:rsidR="00EA22F5" w:rsidRDefault="00EA22F5" w:rsidP="00EA22F5">
                  <w:pPr>
                    <w:contextualSpacing/>
                    <w:rPr>
                      <w:bCs/>
                      <w:sz w:val="20"/>
                      <w:szCs w:val="20"/>
                    </w:rPr>
                  </w:pPr>
                  <w:r>
                    <w:rPr>
                      <w:bCs/>
                      <w:sz w:val="20"/>
                      <w:szCs w:val="20"/>
                    </w:rPr>
                    <w:t>You should use a comma to:</w:t>
                  </w:r>
                </w:p>
                <w:p w14:paraId="36F79B49" w14:textId="77777777" w:rsidR="00EA22F5" w:rsidRDefault="00EA22F5" w:rsidP="00D95BC9">
                  <w:pPr>
                    <w:pStyle w:val="ListParagraph"/>
                    <w:numPr>
                      <w:ilvl w:val="0"/>
                      <w:numId w:val="10"/>
                    </w:numPr>
                    <w:rPr>
                      <w:bCs/>
                      <w:sz w:val="20"/>
                      <w:szCs w:val="20"/>
                    </w:rPr>
                  </w:pPr>
                  <w:r>
                    <w:rPr>
                      <w:bCs/>
                      <w:sz w:val="20"/>
                      <w:szCs w:val="20"/>
                    </w:rPr>
                    <w:t>separate the date from the year</w:t>
                  </w:r>
                </w:p>
                <w:p w14:paraId="540D1529" w14:textId="77777777" w:rsidR="00EA22F5" w:rsidRDefault="00EA22F5" w:rsidP="00D95BC9">
                  <w:pPr>
                    <w:pStyle w:val="ListParagraph"/>
                    <w:numPr>
                      <w:ilvl w:val="0"/>
                      <w:numId w:val="10"/>
                    </w:numPr>
                    <w:rPr>
                      <w:bCs/>
                      <w:sz w:val="20"/>
                      <w:szCs w:val="20"/>
                    </w:rPr>
                  </w:pPr>
                  <w:r>
                    <w:rPr>
                      <w:bCs/>
                      <w:sz w:val="20"/>
                      <w:szCs w:val="20"/>
                    </w:rPr>
                    <w:t>separate the day from the month</w:t>
                  </w:r>
                </w:p>
                <w:p w14:paraId="14F1B757" w14:textId="77777777" w:rsidR="00EA22F5" w:rsidRDefault="00EA22F5" w:rsidP="00EA22F5">
                  <w:pPr>
                    <w:rPr>
                      <w:bCs/>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98"/>
                    <w:gridCol w:w="6942"/>
                  </w:tblGrid>
                  <w:tr w:rsidR="00EA22F5" w14:paraId="0A8AEA26" w14:textId="77777777" w:rsidTr="7A952C36">
                    <w:trPr>
                      <w:jc w:val="center"/>
                    </w:trPr>
                    <w:tc>
                      <w:tcPr>
                        <w:tcW w:w="2042" w:type="dxa"/>
                        <w:hideMark/>
                      </w:tcPr>
                      <w:p w14:paraId="1813383C" w14:textId="77777777" w:rsidR="00EA22F5" w:rsidRDefault="00EA22F5" w:rsidP="00EA22F5">
                        <w:pPr>
                          <w:jc w:val="center"/>
                          <w:rPr>
                            <w:bCs/>
                            <w:sz w:val="20"/>
                            <w:szCs w:val="20"/>
                          </w:rPr>
                        </w:pPr>
                        <w:r>
                          <w:rPr>
                            <w:noProof/>
                          </w:rPr>
                          <w:drawing>
                            <wp:inline distT="0" distB="0" distL="0" distR="0" wp14:anchorId="10A6494D" wp14:editId="0B2F596E">
                              <wp:extent cx="458470" cy="458470"/>
                              <wp:effectExtent l="0" t="0" r="0" b="0"/>
                              <wp:docPr id="10999954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22" w:type="dxa"/>
                        <w:hideMark/>
                      </w:tcPr>
                      <w:p w14:paraId="34610F0B" w14:textId="77777777" w:rsidR="00EA22F5" w:rsidRDefault="00EA22F5" w:rsidP="00EA22F5">
                        <w:pPr>
                          <w:rPr>
                            <w:bCs/>
                            <w:sz w:val="20"/>
                            <w:szCs w:val="20"/>
                          </w:rPr>
                        </w:pPr>
                        <w:r>
                          <w:rPr>
                            <w:bCs/>
                            <w:sz w:val="20"/>
                            <w:szCs w:val="20"/>
                          </w:rPr>
                          <w:t>The party was on July 4, 2017.</w:t>
                        </w:r>
                      </w:p>
                    </w:tc>
                  </w:tr>
                  <w:tr w:rsidR="00EA22F5" w14:paraId="4868D242" w14:textId="77777777" w:rsidTr="7A952C36">
                    <w:trPr>
                      <w:jc w:val="center"/>
                    </w:trPr>
                    <w:tc>
                      <w:tcPr>
                        <w:tcW w:w="2042" w:type="dxa"/>
                        <w:hideMark/>
                      </w:tcPr>
                      <w:p w14:paraId="0E455C6B" w14:textId="77777777" w:rsidR="00EA22F5" w:rsidRDefault="00EA22F5" w:rsidP="00EA22F5">
                        <w:pPr>
                          <w:jc w:val="center"/>
                          <w:rPr>
                            <w:bCs/>
                            <w:sz w:val="20"/>
                            <w:szCs w:val="20"/>
                          </w:rPr>
                        </w:pPr>
                        <w:r>
                          <w:rPr>
                            <w:noProof/>
                          </w:rPr>
                          <w:drawing>
                            <wp:inline distT="0" distB="0" distL="0" distR="0" wp14:anchorId="58661359" wp14:editId="175FAE7F">
                              <wp:extent cx="458470" cy="458470"/>
                              <wp:effectExtent l="0" t="0" r="0" b="0"/>
                              <wp:docPr id="3567546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22" w:type="dxa"/>
                        <w:hideMark/>
                      </w:tcPr>
                      <w:p w14:paraId="15F73995" w14:textId="77777777" w:rsidR="00EA22F5" w:rsidRDefault="00EA22F5" w:rsidP="00EA22F5">
                        <w:pPr>
                          <w:rPr>
                            <w:bCs/>
                            <w:sz w:val="20"/>
                            <w:szCs w:val="20"/>
                          </w:rPr>
                        </w:pPr>
                        <w:r>
                          <w:rPr>
                            <w:bCs/>
                            <w:sz w:val="20"/>
                            <w:szCs w:val="20"/>
                          </w:rPr>
                          <w:t>The graduation was on Sunday, June 23, 2019.</w:t>
                        </w:r>
                      </w:p>
                    </w:tc>
                  </w:tr>
                  <w:tr w:rsidR="00EA22F5" w14:paraId="04798D61" w14:textId="77777777" w:rsidTr="7A952C36">
                    <w:trPr>
                      <w:jc w:val="center"/>
                    </w:trPr>
                    <w:tc>
                      <w:tcPr>
                        <w:tcW w:w="2042" w:type="dxa"/>
                        <w:hideMark/>
                      </w:tcPr>
                      <w:p w14:paraId="7857129A" w14:textId="77777777" w:rsidR="00EA22F5" w:rsidRDefault="00EA22F5" w:rsidP="00EA22F5">
                        <w:pPr>
                          <w:jc w:val="center"/>
                          <w:rPr>
                            <w:bCs/>
                            <w:sz w:val="20"/>
                            <w:szCs w:val="20"/>
                          </w:rPr>
                        </w:pPr>
                        <w:r>
                          <w:rPr>
                            <w:noProof/>
                          </w:rPr>
                          <w:drawing>
                            <wp:inline distT="0" distB="0" distL="0" distR="0" wp14:anchorId="47250D31" wp14:editId="49737B09">
                              <wp:extent cx="458470" cy="458470"/>
                              <wp:effectExtent l="0" t="0" r="0" b="0"/>
                              <wp:docPr id="17544021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22" w:type="dxa"/>
                        <w:hideMark/>
                      </w:tcPr>
                      <w:p w14:paraId="3F719BFA" w14:textId="77777777" w:rsidR="00EA22F5" w:rsidRDefault="00EA22F5" w:rsidP="00EA22F5">
                        <w:pPr>
                          <w:rPr>
                            <w:bCs/>
                            <w:sz w:val="20"/>
                            <w:szCs w:val="20"/>
                          </w:rPr>
                        </w:pPr>
                        <w:r>
                          <w:rPr>
                            <w:bCs/>
                            <w:sz w:val="20"/>
                            <w:szCs w:val="20"/>
                          </w:rPr>
                          <w:t>We went on December 30 2018.</w:t>
                        </w:r>
                      </w:p>
                    </w:tc>
                  </w:tr>
                </w:tbl>
                <w:p w14:paraId="4631879F" w14:textId="77777777" w:rsidR="00EA22F5" w:rsidRDefault="00EA22F5" w:rsidP="00EA22F5">
                  <w:pPr>
                    <w:rPr>
                      <w:bCs/>
                      <w:sz w:val="20"/>
                      <w:szCs w:val="20"/>
                    </w:rPr>
                  </w:pPr>
                </w:p>
                <w:p w14:paraId="752CC03E" w14:textId="77777777" w:rsidR="00EA22F5" w:rsidRDefault="00EA22F5" w:rsidP="00EA22F5">
                  <w:pPr>
                    <w:rPr>
                      <w:bCs/>
                      <w:sz w:val="20"/>
                      <w:szCs w:val="20"/>
                    </w:rPr>
                  </w:pPr>
                  <w:r>
                    <w:rPr>
                      <w:bCs/>
                      <w:sz w:val="20"/>
                      <w:szCs w:val="20"/>
                    </w:rPr>
                    <w:t>Commas are also important when writing a sentence with a list of three or more items. They can help separate the items so readers can clearly understand the list.</w:t>
                  </w:r>
                </w:p>
                <w:p w14:paraId="50D7F06D" w14:textId="77777777" w:rsidR="00EA22F5" w:rsidRDefault="00EA22F5" w:rsidP="00EA22F5">
                  <w:pPr>
                    <w:rPr>
                      <w:bCs/>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96"/>
                    <w:gridCol w:w="6944"/>
                  </w:tblGrid>
                  <w:tr w:rsidR="00EA22F5" w14:paraId="3C72CA10" w14:textId="77777777" w:rsidTr="7A952C36">
                    <w:trPr>
                      <w:jc w:val="center"/>
                    </w:trPr>
                    <w:tc>
                      <w:tcPr>
                        <w:tcW w:w="2045" w:type="dxa"/>
                        <w:hideMark/>
                      </w:tcPr>
                      <w:p w14:paraId="072F60A4" w14:textId="77777777" w:rsidR="00EA22F5" w:rsidRDefault="00EA22F5" w:rsidP="00EA22F5">
                        <w:pPr>
                          <w:jc w:val="center"/>
                          <w:rPr>
                            <w:bCs/>
                            <w:sz w:val="20"/>
                            <w:szCs w:val="20"/>
                          </w:rPr>
                        </w:pPr>
                        <w:r>
                          <w:rPr>
                            <w:noProof/>
                          </w:rPr>
                          <w:drawing>
                            <wp:inline distT="0" distB="0" distL="0" distR="0" wp14:anchorId="5AE46213" wp14:editId="64B4F9EB">
                              <wp:extent cx="458470" cy="458470"/>
                              <wp:effectExtent l="0" t="0" r="0" b="0"/>
                              <wp:docPr id="13312953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47" w:type="dxa"/>
                        <w:hideMark/>
                      </w:tcPr>
                      <w:p w14:paraId="3F9B1B4A" w14:textId="77777777" w:rsidR="00EA22F5" w:rsidRDefault="00EA22F5" w:rsidP="00EA22F5">
                        <w:pPr>
                          <w:rPr>
                            <w:bCs/>
                            <w:sz w:val="20"/>
                            <w:szCs w:val="20"/>
                          </w:rPr>
                        </w:pPr>
                        <w:r>
                          <w:rPr>
                            <w:bCs/>
                            <w:sz w:val="20"/>
                            <w:szCs w:val="20"/>
                          </w:rPr>
                          <w:t>I ate cookies, cake, and pizza.</w:t>
                        </w:r>
                      </w:p>
                    </w:tc>
                  </w:tr>
                  <w:tr w:rsidR="00EA22F5" w14:paraId="22D1BE33" w14:textId="77777777" w:rsidTr="7A952C36">
                    <w:trPr>
                      <w:jc w:val="center"/>
                    </w:trPr>
                    <w:tc>
                      <w:tcPr>
                        <w:tcW w:w="2045" w:type="dxa"/>
                        <w:hideMark/>
                      </w:tcPr>
                      <w:p w14:paraId="1ABE9C09" w14:textId="77777777" w:rsidR="00EA22F5" w:rsidRDefault="00EA22F5" w:rsidP="00EA22F5">
                        <w:pPr>
                          <w:jc w:val="center"/>
                          <w:rPr>
                            <w:bCs/>
                            <w:sz w:val="20"/>
                            <w:szCs w:val="20"/>
                          </w:rPr>
                        </w:pPr>
                        <w:r>
                          <w:rPr>
                            <w:noProof/>
                          </w:rPr>
                          <w:drawing>
                            <wp:inline distT="0" distB="0" distL="0" distR="0" wp14:anchorId="5FF338A7" wp14:editId="0E70FBA5">
                              <wp:extent cx="458470" cy="458470"/>
                              <wp:effectExtent l="0" t="0" r="0" b="0"/>
                              <wp:docPr id="3749624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47" w:type="dxa"/>
                        <w:hideMark/>
                      </w:tcPr>
                      <w:p w14:paraId="1D74BF0B" w14:textId="77777777" w:rsidR="00EA22F5" w:rsidRDefault="00EA22F5" w:rsidP="00EA22F5">
                        <w:pPr>
                          <w:rPr>
                            <w:bCs/>
                            <w:sz w:val="20"/>
                            <w:szCs w:val="20"/>
                          </w:rPr>
                        </w:pPr>
                        <w:r>
                          <w:rPr>
                            <w:bCs/>
                            <w:sz w:val="20"/>
                            <w:szCs w:val="20"/>
                          </w:rPr>
                          <w:t>Jerry, Meg, and Kareem came to the park.</w:t>
                        </w:r>
                      </w:p>
                    </w:tc>
                  </w:tr>
                  <w:tr w:rsidR="00EA22F5" w14:paraId="2F1AA6A1" w14:textId="77777777" w:rsidTr="7A952C36">
                    <w:trPr>
                      <w:jc w:val="center"/>
                    </w:trPr>
                    <w:tc>
                      <w:tcPr>
                        <w:tcW w:w="2045" w:type="dxa"/>
                        <w:hideMark/>
                      </w:tcPr>
                      <w:p w14:paraId="637A5CA7" w14:textId="77777777" w:rsidR="00EA22F5" w:rsidRDefault="00EA22F5" w:rsidP="00EA22F5">
                        <w:pPr>
                          <w:jc w:val="center"/>
                          <w:rPr>
                            <w:bCs/>
                            <w:sz w:val="20"/>
                            <w:szCs w:val="20"/>
                          </w:rPr>
                        </w:pPr>
                        <w:r>
                          <w:rPr>
                            <w:noProof/>
                          </w:rPr>
                          <w:drawing>
                            <wp:inline distT="0" distB="0" distL="0" distR="0" wp14:anchorId="49BBB37F" wp14:editId="63580767">
                              <wp:extent cx="458470" cy="458470"/>
                              <wp:effectExtent l="0" t="0" r="0" b="0"/>
                              <wp:docPr id="7334595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8547" w:type="dxa"/>
                        <w:hideMark/>
                      </w:tcPr>
                      <w:p w14:paraId="6841605C" w14:textId="77777777" w:rsidR="00EA22F5" w:rsidRDefault="00EA22F5" w:rsidP="00EA22F5">
                        <w:pPr>
                          <w:rPr>
                            <w:bCs/>
                            <w:sz w:val="20"/>
                            <w:szCs w:val="20"/>
                          </w:rPr>
                        </w:pPr>
                        <w:r>
                          <w:rPr>
                            <w:bCs/>
                            <w:sz w:val="20"/>
                            <w:szCs w:val="20"/>
                          </w:rPr>
                          <w:t>The restaurant served hamburgers fries milkshakes and pie.</w:t>
                        </w:r>
                      </w:p>
                    </w:tc>
                  </w:tr>
                </w:tbl>
                <w:p w14:paraId="2C7735F9" w14:textId="77777777" w:rsidR="00EA22F5" w:rsidRDefault="00EA22F5" w:rsidP="00EA22F5">
                  <w:pPr>
                    <w:rPr>
                      <w:bCs/>
                      <w:sz w:val="20"/>
                      <w:szCs w:val="20"/>
                    </w:rPr>
                  </w:pPr>
                </w:p>
              </w:tc>
            </w:tr>
          </w:tbl>
          <w:p w14:paraId="612B039D" w14:textId="77777777" w:rsidR="00EA22F5" w:rsidRDefault="00EA22F5" w:rsidP="00EA22F5">
            <w:r>
              <w:rPr>
                <w:bCs/>
                <w:color w:val="FFFFFF"/>
                <w:sz w:val="20"/>
                <w:szCs w:val="20"/>
              </w:rPr>
              <w:t>]</w:t>
            </w: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A22F5" w14:paraId="286209E0" w14:textId="77777777" w:rsidTr="00EA22F5">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4A368390" w14:textId="77777777" w:rsidR="00EA22F5" w:rsidRDefault="00EA22F5" w:rsidP="00EA22F5">
                  <w:pPr>
                    <w:rPr>
                      <w:bCs/>
                      <w:color w:val="FFFFFF"/>
                      <w:sz w:val="20"/>
                      <w:szCs w:val="20"/>
                    </w:rPr>
                  </w:pPr>
                  <w:r>
                    <w:rPr>
                      <w:bCs/>
                      <w:color w:val="FFFFFF"/>
                      <w:sz w:val="20"/>
                      <w:szCs w:val="20"/>
                    </w:rPr>
                    <w:t xml:space="preserve">USE COMMAS IN DATES PRACTICE </w:t>
                  </w:r>
                </w:p>
              </w:tc>
            </w:tr>
            <w:tr w:rsidR="00EA22F5" w14:paraId="0D865439" w14:textId="77777777" w:rsidTr="00EA22F5">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542192B1" w14:textId="77777777" w:rsidR="00EA22F5" w:rsidRDefault="00EA22F5" w:rsidP="00EA22F5">
                  <w:pPr>
                    <w:widowControl w:val="0"/>
                    <w:tabs>
                      <w:tab w:val="left" w:pos="1872"/>
                    </w:tabs>
                    <w:rPr>
                      <w:rFonts w:asciiTheme="minorHAnsi" w:hAnsiTheme="minorHAnsi" w:cstheme="minorHAnsi"/>
                      <w:b/>
                      <w:bCs/>
                      <w:sz w:val="20"/>
                      <w:szCs w:val="20"/>
                    </w:rPr>
                  </w:pPr>
                </w:p>
                <w:p w14:paraId="2705729C" w14:textId="77777777" w:rsidR="00EA22F5" w:rsidRDefault="00EA22F5" w:rsidP="00EA22F5">
                  <w:pPr>
                    <w:widowControl w:val="0"/>
                    <w:tabs>
                      <w:tab w:val="left" w:pos="1872"/>
                    </w:tabs>
                    <w:rPr>
                      <w:rFonts w:asciiTheme="minorHAnsi" w:eastAsia="MS Mincho" w:hAnsiTheme="minorHAnsi" w:cstheme="minorHAnsi"/>
                      <w:bCs/>
                      <w:sz w:val="20"/>
                      <w:szCs w:val="20"/>
                    </w:rPr>
                  </w:pPr>
                  <w:r>
                    <w:rPr>
                      <w:rFonts w:asciiTheme="minorHAnsi" w:hAnsiTheme="minorHAnsi" w:cstheme="minorHAnsi"/>
                      <w:b/>
                      <w:bCs/>
                      <w:sz w:val="20"/>
                      <w:szCs w:val="20"/>
                    </w:rPr>
                    <w:t xml:space="preserve">Directions: </w:t>
                  </w:r>
                  <w:r>
                    <w:rPr>
                      <w:rFonts w:asciiTheme="minorHAnsi" w:hAnsiTheme="minorHAnsi" w:cstheme="minorHAnsi"/>
                      <w:bCs/>
                      <w:sz w:val="20"/>
                      <w:szCs w:val="20"/>
                    </w:rPr>
                    <w:t xml:space="preserve">Read each sentence. Rewrite the sentence to use commas correctly in dates and to separate items in a list. </w:t>
                  </w:r>
                </w:p>
                <w:p w14:paraId="170A8A24" w14:textId="77777777" w:rsidR="00EA22F5" w:rsidRDefault="00EA22F5" w:rsidP="00EA22F5">
                  <w:pPr>
                    <w:widowControl w:val="0"/>
                    <w:rPr>
                      <w:rFonts w:asciiTheme="minorHAnsi" w:hAnsiTheme="minorHAnsi" w:cstheme="minorHAnsi"/>
                      <w:b/>
                      <w:bCs/>
                      <w:sz w:val="20"/>
                      <w:szCs w:val="20"/>
                    </w:rPr>
                  </w:pPr>
                </w:p>
                <w:p w14:paraId="0A6234CA" w14:textId="77777777" w:rsidR="00EA22F5" w:rsidRDefault="00EA22F5" w:rsidP="006708B7">
                  <w:pPr>
                    <w:widowControl w:val="0"/>
                    <w:numPr>
                      <w:ilvl w:val="0"/>
                      <w:numId w:val="30"/>
                    </w:numPr>
                    <w:rPr>
                      <w:rFonts w:asciiTheme="minorHAnsi" w:hAnsiTheme="minorHAnsi" w:cstheme="minorHAnsi"/>
                      <w:color w:val="auto"/>
                      <w:sz w:val="20"/>
                      <w:szCs w:val="20"/>
                    </w:rPr>
                  </w:pPr>
                  <w:r>
                    <w:rPr>
                      <w:rFonts w:asciiTheme="minorHAnsi" w:hAnsiTheme="minorHAnsi" w:cstheme="minorHAnsi"/>
                      <w:sz w:val="20"/>
                      <w:szCs w:val="20"/>
                    </w:rPr>
                    <w:t xml:space="preserve">We are going to a water park on Saturday May 9 2020. </w:t>
                  </w:r>
                  <w:r>
                    <w:rPr>
                      <w:rFonts w:asciiTheme="minorHAnsi" w:hAnsiTheme="minorHAnsi" w:cstheme="minorHAnsi"/>
                      <w:color w:val="FF0000"/>
                      <w:sz w:val="20"/>
                      <w:szCs w:val="20"/>
                    </w:rPr>
                    <w:t>We are going to a water park on Saturday, May 9, 2020.</w:t>
                  </w:r>
                </w:p>
                <w:p w14:paraId="748FD537" w14:textId="77777777" w:rsidR="00EA22F5" w:rsidRDefault="00EA22F5" w:rsidP="006708B7">
                  <w:pPr>
                    <w:widowControl w:val="0"/>
                    <w:numPr>
                      <w:ilvl w:val="0"/>
                      <w:numId w:val="30"/>
                    </w:numPr>
                    <w:rPr>
                      <w:rFonts w:asciiTheme="minorHAnsi" w:hAnsiTheme="minorHAnsi" w:cstheme="minorHAnsi"/>
                      <w:sz w:val="20"/>
                      <w:szCs w:val="20"/>
                    </w:rPr>
                  </w:pPr>
                  <w:r>
                    <w:rPr>
                      <w:rFonts w:asciiTheme="minorHAnsi" w:hAnsiTheme="minorHAnsi" w:cstheme="minorHAnsi"/>
                      <w:sz w:val="20"/>
                      <w:szCs w:val="20"/>
                    </w:rPr>
                    <w:t xml:space="preserve">I picked a rabbit sheep goat and pig to pet at the farm. </w:t>
                  </w:r>
                  <w:r>
                    <w:rPr>
                      <w:rFonts w:asciiTheme="minorHAnsi" w:hAnsiTheme="minorHAnsi" w:cstheme="minorHAnsi"/>
                      <w:color w:val="FF0000"/>
                      <w:sz w:val="20"/>
                      <w:szCs w:val="20"/>
                    </w:rPr>
                    <w:t>I picked a rabbit, sheep, goat, and pig to pet at the farm.</w:t>
                  </w:r>
                </w:p>
                <w:p w14:paraId="4CF382C9" w14:textId="77777777" w:rsidR="00EA22F5" w:rsidRDefault="00EA22F5" w:rsidP="006708B7">
                  <w:pPr>
                    <w:widowControl w:val="0"/>
                    <w:numPr>
                      <w:ilvl w:val="0"/>
                      <w:numId w:val="30"/>
                    </w:numPr>
                    <w:rPr>
                      <w:rFonts w:asciiTheme="minorHAnsi" w:hAnsiTheme="minorHAnsi" w:cstheme="minorHAnsi"/>
                      <w:sz w:val="20"/>
                      <w:szCs w:val="20"/>
                    </w:rPr>
                  </w:pPr>
                  <w:r>
                    <w:rPr>
                      <w:rFonts w:asciiTheme="minorHAnsi" w:hAnsiTheme="minorHAnsi" w:cstheme="minorHAnsi"/>
                      <w:sz w:val="20"/>
                      <w:szCs w:val="20"/>
                    </w:rPr>
                    <w:t xml:space="preserve">School will open on Monday August 25. </w:t>
                  </w:r>
                  <w:r>
                    <w:rPr>
                      <w:rFonts w:asciiTheme="minorHAnsi" w:hAnsiTheme="minorHAnsi" w:cstheme="minorHAnsi"/>
                      <w:color w:val="FF0000"/>
                      <w:sz w:val="20"/>
                      <w:szCs w:val="20"/>
                    </w:rPr>
                    <w:t>School will open on Monday, August 25.</w:t>
                  </w:r>
                </w:p>
                <w:p w14:paraId="34ED30C3" w14:textId="77777777" w:rsidR="00EA22F5" w:rsidRDefault="00EA22F5" w:rsidP="006708B7">
                  <w:pPr>
                    <w:widowControl w:val="0"/>
                    <w:numPr>
                      <w:ilvl w:val="0"/>
                      <w:numId w:val="30"/>
                    </w:numPr>
                    <w:rPr>
                      <w:rFonts w:asciiTheme="minorHAnsi" w:hAnsiTheme="minorHAnsi" w:cstheme="minorHAnsi"/>
                      <w:sz w:val="20"/>
                      <w:szCs w:val="20"/>
                    </w:rPr>
                  </w:pPr>
                  <w:r>
                    <w:rPr>
                      <w:rFonts w:asciiTheme="minorHAnsi" w:hAnsiTheme="minorHAnsi" w:cstheme="minorHAnsi"/>
                      <w:sz w:val="20"/>
                      <w:szCs w:val="20"/>
                    </w:rPr>
                    <w:t xml:space="preserve">Mrs. Thomas gave us crayons markers and paper. </w:t>
                  </w:r>
                  <w:r>
                    <w:rPr>
                      <w:rFonts w:asciiTheme="minorHAnsi" w:hAnsiTheme="minorHAnsi" w:cstheme="minorHAnsi"/>
                      <w:color w:val="FF0000"/>
                      <w:sz w:val="20"/>
                      <w:szCs w:val="20"/>
                    </w:rPr>
                    <w:t xml:space="preserve">Mrs. Thomas gave us crayons, markers, and paper. </w:t>
                  </w:r>
                </w:p>
                <w:p w14:paraId="0A747738" w14:textId="77777777" w:rsidR="00EA22F5" w:rsidRPr="008C74A6" w:rsidRDefault="00EA22F5" w:rsidP="006708B7">
                  <w:pPr>
                    <w:widowControl w:val="0"/>
                    <w:numPr>
                      <w:ilvl w:val="0"/>
                      <w:numId w:val="30"/>
                    </w:numPr>
                    <w:rPr>
                      <w:rFonts w:asciiTheme="minorHAnsi" w:hAnsiTheme="minorHAnsi" w:cstheme="minorHAnsi"/>
                      <w:sz w:val="20"/>
                      <w:szCs w:val="20"/>
                    </w:rPr>
                  </w:pPr>
                  <w:r>
                    <w:rPr>
                      <w:rFonts w:asciiTheme="minorHAnsi" w:hAnsiTheme="minorHAnsi" w:cstheme="minorHAnsi"/>
                      <w:sz w:val="20"/>
                      <w:szCs w:val="20"/>
                    </w:rPr>
                    <w:t xml:space="preserve">I will be there on September 5 2019. </w:t>
                  </w:r>
                  <w:r>
                    <w:rPr>
                      <w:rFonts w:asciiTheme="minorHAnsi" w:hAnsiTheme="minorHAnsi" w:cstheme="minorHAnsi"/>
                      <w:color w:val="FF0000"/>
                      <w:sz w:val="20"/>
                      <w:szCs w:val="20"/>
                    </w:rPr>
                    <w:t>I will be there on September 5, 2019.</w:t>
                  </w:r>
                </w:p>
                <w:p w14:paraId="310E52AC" w14:textId="77777777" w:rsidR="00EA22F5" w:rsidRDefault="00EA22F5" w:rsidP="00EA22F5">
                  <w:pPr>
                    <w:widowControl w:val="0"/>
                    <w:ind w:left="720"/>
                    <w:rPr>
                      <w:rFonts w:asciiTheme="minorHAnsi" w:hAnsiTheme="minorHAnsi" w:cstheme="minorHAnsi"/>
                      <w:sz w:val="20"/>
                      <w:szCs w:val="20"/>
                    </w:rPr>
                  </w:pPr>
                </w:p>
              </w:tc>
            </w:tr>
          </w:tbl>
          <w:p w14:paraId="752A5B0F" w14:textId="0780939F" w:rsidR="00EA22F5" w:rsidRPr="0018224F" w:rsidRDefault="00EA22F5" w:rsidP="00F77A7F">
            <w:pPr>
              <w:rPr>
                <w:smallCaps/>
              </w:rPr>
            </w:pPr>
          </w:p>
        </w:tc>
      </w:tr>
    </w:tbl>
    <w:p w14:paraId="5D98DBB9" w14:textId="77777777" w:rsidR="004D72E2" w:rsidRDefault="004D72E2" w:rsidP="004D72E2">
      <w:pPr>
        <w:rPr>
          <w:lang w:eastAsia="ja-JP"/>
        </w:rPr>
      </w:pPr>
    </w:p>
    <w:p w14:paraId="58D7B0D2" w14:textId="77777777" w:rsidR="004D72E2" w:rsidRPr="004D72E2" w:rsidRDefault="004D72E2" w:rsidP="004D72E2">
      <w:pPr>
        <w:rPr>
          <w:lang w:eastAsia="ja-JP"/>
        </w:rPr>
      </w:pPr>
    </w:p>
    <w:p w14:paraId="1810A10E" w14:textId="77777777" w:rsidR="00582381" w:rsidRDefault="00582381">
      <w:pPr>
        <w:ind w:left="720" w:hanging="360"/>
        <w:rPr>
          <w:rFonts w:asciiTheme="majorHAnsi" w:hAnsiTheme="majorHAnsi" w:cstheme="majorHAnsi"/>
          <w:noProof/>
          <w:color w:val="E27425" w:themeColor="accent2"/>
          <w:sz w:val="32"/>
          <w:szCs w:val="32"/>
          <w:lang w:eastAsia="ja-JP"/>
        </w:rPr>
      </w:pPr>
      <w:r>
        <w:br w:type="page"/>
      </w:r>
    </w:p>
    <w:p w14:paraId="654FD7C3" w14:textId="52DA342E" w:rsidR="00A20AFB" w:rsidRDefault="00A20AFB" w:rsidP="00065C0B">
      <w:pPr>
        <w:pStyle w:val="Heading3"/>
      </w:pPr>
      <w:bookmarkStart w:id="369" w:name="_Toc24967113"/>
      <w:r>
        <w:lastRenderedPageBreak/>
        <w:t>L.2.2.B: Use Commas in Letters</w:t>
      </w:r>
      <w:bookmarkEnd w:id="369"/>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257"/>
        <w:gridCol w:w="5277"/>
      </w:tblGrid>
      <w:tr w:rsidR="00DB2098" w:rsidRPr="000C0264" w14:paraId="41DF5732" w14:textId="77777777" w:rsidTr="00C67623">
        <w:trPr>
          <w:trHeight w:val="432"/>
          <w:tblHeader/>
          <w:jc w:val="center"/>
        </w:trPr>
        <w:tc>
          <w:tcPr>
            <w:tcW w:w="10800" w:type="dxa"/>
            <w:gridSpan w:val="3"/>
            <w:shd w:val="clear" w:color="auto" w:fill="255694" w:themeFill="accent1"/>
            <w:vAlign w:val="center"/>
          </w:tcPr>
          <w:p w14:paraId="1C29A539" w14:textId="77777777" w:rsidR="00DB2098" w:rsidRDefault="00DB2098" w:rsidP="006E7327">
            <w:pPr>
              <w:pStyle w:val="Heading4"/>
              <w:outlineLvl w:val="3"/>
            </w:pPr>
            <w:r>
              <w:br w:type="page"/>
            </w:r>
            <w:bookmarkStart w:id="370" w:name="_Toc24967114"/>
            <w:r>
              <w:t xml:space="preserve">Grade 2 M3 L10: Mini-lesson: Use Commas in </w:t>
            </w:r>
            <w:r w:rsidR="006E7327">
              <w:t>Letters</w:t>
            </w:r>
            <w:r w:rsidRPr="6F5005A0">
              <w:t xml:space="preserve"> (</w:t>
            </w:r>
            <w:r>
              <w:t xml:space="preserve">10 </w:t>
            </w:r>
            <w:r w:rsidRPr="6F5005A0">
              <w:t>min.)</w:t>
            </w:r>
            <w:bookmarkEnd w:id="370"/>
          </w:p>
          <w:p w14:paraId="41284B58" w14:textId="3BBBF8FE" w:rsidR="00095948" w:rsidRPr="00095948" w:rsidRDefault="00095948" w:rsidP="00F11BB5">
            <w:pPr>
              <w:pStyle w:val="Heading4"/>
              <w:outlineLvl w:val="3"/>
            </w:pPr>
            <w:bookmarkStart w:id="371" w:name="_Toc24967115"/>
            <w:r w:rsidRPr="00095948">
              <w:t xml:space="preserve">Grade </w:t>
            </w:r>
            <w:r>
              <w:t>3</w:t>
            </w:r>
            <w:r w:rsidRPr="00095948">
              <w:t xml:space="preserve"> M3 </w:t>
            </w:r>
            <w:r w:rsidR="00F11BB5" w:rsidRPr="00095948">
              <w:t>L</w:t>
            </w:r>
            <w:r w:rsidR="00F11BB5">
              <w:t>29</w:t>
            </w:r>
            <w:r w:rsidRPr="00095948">
              <w:t>: Mini-lesson: Use Commas in Letters (10 min.)</w:t>
            </w:r>
            <w:bookmarkEnd w:id="371"/>
          </w:p>
        </w:tc>
      </w:tr>
      <w:tr w:rsidR="00DB2098" w:rsidRPr="000C0264" w14:paraId="7925F568" w14:textId="77777777" w:rsidTr="00C67623">
        <w:trPr>
          <w:trHeight w:val="126"/>
          <w:jc w:val="center"/>
        </w:trPr>
        <w:tc>
          <w:tcPr>
            <w:tcW w:w="10800" w:type="dxa"/>
            <w:gridSpan w:val="3"/>
            <w:shd w:val="clear" w:color="auto" w:fill="FFFFFF"/>
          </w:tcPr>
          <w:p w14:paraId="3020E60B" w14:textId="77777777" w:rsidR="00DB2098" w:rsidRPr="000C0264" w:rsidRDefault="00DB2098" w:rsidP="007A24E1">
            <w:pPr>
              <w:rPr>
                <w:sz w:val="20"/>
                <w:szCs w:val="20"/>
              </w:rPr>
            </w:pPr>
            <w:r w:rsidRPr="003F0844">
              <w:rPr>
                <w:rStyle w:val="05TableTextBoldOrange"/>
              </w:rPr>
              <w:t>L.2.2.B: Use Commas in Letters</w:t>
            </w:r>
          </w:p>
        </w:tc>
      </w:tr>
      <w:tr w:rsidR="00DB2098" w:rsidRPr="000C0264" w14:paraId="1FEB8F8B" w14:textId="77777777" w:rsidTr="00C67623">
        <w:trPr>
          <w:trHeight w:val="126"/>
          <w:jc w:val="center"/>
        </w:trPr>
        <w:tc>
          <w:tcPr>
            <w:tcW w:w="10800" w:type="dxa"/>
            <w:gridSpan w:val="3"/>
            <w:shd w:val="clear" w:color="auto" w:fill="FFFFFF"/>
          </w:tcPr>
          <w:p w14:paraId="40448693" w14:textId="77777777" w:rsidR="00DB2098" w:rsidRDefault="00DB2098" w:rsidP="007A24E1">
            <w:pPr>
              <w:rPr>
                <w:rStyle w:val="05TableTextBoldOrange"/>
              </w:rPr>
            </w:pPr>
            <w:r w:rsidRPr="003F0844">
              <w:rPr>
                <w:b/>
                <w:caps/>
                <w:color w:val="auto"/>
                <w:sz w:val="20"/>
                <w:szCs w:val="20"/>
              </w:rPr>
              <w:t xml:space="preserve">L.2.2.B: </w:t>
            </w:r>
            <w:r w:rsidRPr="003F0844">
              <w:rPr>
                <w:color w:val="auto"/>
                <w:sz w:val="20"/>
                <w:szCs w:val="20"/>
              </w:rPr>
              <w:t>Use commas in greetings and closings of letters.</w:t>
            </w:r>
          </w:p>
        </w:tc>
      </w:tr>
      <w:tr w:rsidR="00DB2098" w:rsidRPr="000C0264" w14:paraId="1CE4721E" w14:textId="77777777" w:rsidTr="00C67623">
        <w:trPr>
          <w:trHeight w:val="126"/>
          <w:jc w:val="center"/>
        </w:trPr>
        <w:tc>
          <w:tcPr>
            <w:tcW w:w="10800" w:type="dxa"/>
            <w:gridSpan w:val="3"/>
            <w:shd w:val="clear" w:color="auto" w:fill="EDF5FB"/>
          </w:tcPr>
          <w:p w14:paraId="2AEE8EAE" w14:textId="77777777" w:rsidR="00DB2098" w:rsidRPr="000C0264" w:rsidRDefault="00DB2098" w:rsidP="007A24E1">
            <w:pPr>
              <w:widowControl w:val="0"/>
              <w:tabs>
                <w:tab w:val="left" w:pos="1872"/>
              </w:tabs>
              <w:rPr>
                <w:b/>
                <w:sz w:val="20"/>
                <w:szCs w:val="20"/>
              </w:rPr>
            </w:pPr>
            <w:r w:rsidRPr="000C0264">
              <w:rPr>
                <w:b/>
                <w:sz w:val="20"/>
                <w:szCs w:val="20"/>
              </w:rPr>
              <w:t>Frame Instruction</w:t>
            </w:r>
          </w:p>
        </w:tc>
      </w:tr>
      <w:tr w:rsidR="00DB2098" w:rsidRPr="000C0264" w14:paraId="67898FCA" w14:textId="77777777" w:rsidTr="00C67623">
        <w:trPr>
          <w:trHeight w:val="126"/>
          <w:jc w:val="center"/>
        </w:trPr>
        <w:tc>
          <w:tcPr>
            <w:tcW w:w="10800" w:type="dxa"/>
            <w:gridSpan w:val="3"/>
            <w:shd w:val="clear" w:color="auto" w:fill="FFFFFF"/>
          </w:tcPr>
          <w:p w14:paraId="02FAB8A0" w14:textId="50E136AF" w:rsidR="00DB2098" w:rsidRPr="002D507B" w:rsidRDefault="00DB2098" w:rsidP="007A24E1">
            <w:pPr>
              <w:widowControl w:val="0"/>
              <w:tabs>
                <w:tab w:val="left" w:pos="1872"/>
              </w:tabs>
              <w:rPr>
                <w:sz w:val="20"/>
                <w:szCs w:val="20"/>
              </w:rPr>
            </w:pPr>
            <w:r w:rsidRPr="000C0264">
              <w:rPr>
                <w:sz w:val="20"/>
                <w:szCs w:val="20"/>
              </w:rPr>
              <w:t xml:space="preserve">Today, we’re going to learn to </w:t>
            </w:r>
            <w:r>
              <w:rPr>
                <w:sz w:val="20"/>
                <w:szCs w:val="20"/>
              </w:rPr>
              <w:t xml:space="preserve">use commas in </w:t>
            </w:r>
            <w:r w:rsidR="00F0289A">
              <w:rPr>
                <w:sz w:val="20"/>
                <w:szCs w:val="20"/>
              </w:rPr>
              <w:t xml:space="preserve">the </w:t>
            </w:r>
            <w:r>
              <w:rPr>
                <w:sz w:val="20"/>
                <w:szCs w:val="20"/>
              </w:rPr>
              <w:t>greetings and closings of letters.</w:t>
            </w:r>
          </w:p>
        </w:tc>
      </w:tr>
      <w:tr w:rsidR="00DB2098" w:rsidRPr="000C0264" w14:paraId="66283B7B" w14:textId="77777777" w:rsidTr="00C67623">
        <w:trPr>
          <w:trHeight w:val="126"/>
          <w:jc w:val="center"/>
        </w:trPr>
        <w:tc>
          <w:tcPr>
            <w:tcW w:w="10800" w:type="dxa"/>
            <w:gridSpan w:val="3"/>
            <w:shd w:val="clear" w:color="auto" w:fill="FFFFFF"/>
          </w:tcPr>
          <w:p w14:paraId="235E2509" w14:textId="77777777" w:rsidR="00DB2098" w:rsidRPr="00C05D05" w:rsidRDefault="00DB2098" w:rsidP="003564EE">
            <w:pPr>
              <w:widowControl w:val="0"/>
              <w:numPr>
                <w:ilvl w:val="0"/>
                <w:numId w:val="227"/>
              </w:numPr>
              <w:tabs>
                <w:tab w:val="left" w:pos="1872"/>
              </w:tabs>
              <w:rPr>
                <w:i/>
                <w:sz w:val="20"/>
                <w:szCs w:val="20"/>
              </w:rPr>
            </w:pPr>
            <w:r w:rsidRPr="00C05D05">
              <w:rPr>
                <w:i/>
                <w:sz w:val="20"/>
                <w:szCs w:val="20"/>
              </w:rPr>
              <w:t xml:space="preserve">Display </w:t>
            </w:r>
            <w:r>
              <w:rPr>
                <w:i/>
                <w:sz w:val="20"/>
                <w:szCs w:val="20"/>
              </w:rPr>
              <w:t xml:space="preserve">Language </w:t>
            </w:r>
            <w:r w:rsidRPr="00C05D05">
              <w:rPr>
                <w:i/>
                <w:sz w:val="20"/>
                <w:szCs w:val="20"/>
              </w:rPr>
              <w:t>Handout: Use Commas in Letters.</w:t>
            </w:r>
          </w:p>
          <w:p w14:paraId="6DBF7CEB" w14:textId="77777777" w:rsidR="00DB2098" w:rsidRPr="000C0264" w:rsidRDefault="00DB2098" w:rsidP="003564EE">
            <w:pPr>
              <w:widowControl w:val="0"/>
              <w:numPr>
                <w:ilvl w:val="0"/>
                <w:numId w:val="227"/>
              </w:numPr>
              <w:tabs>
                <w:tab w:val="left" w:pos="1872"/>
              </w:tabs>
              <w:rPr>
                <w:i/>
                <w:sz w:val="20"/>
                <w:szCs w:val="20"/>
              </w:rPr>
            </w:pPr>
            <w:r w:rsidRPr="00C05D05">
              <w:rPr>
                <w:i/>
                <w:sz w:val="20"/>
                <w:szCs w:val="20"/>
              </w:rPr>
              <w:t>Organize pairs for adding commas to a letter.</w:t>
            </w:r>
          </w:p>
        </w:tc>
      </w:tr>
      <w:tr w:rsidR="00DB2098" w:rsidRPr="000C0264" w14:paraId="75B5130F" w14:textId="77777777" w:rsidTr="00C67623">
        <w:trPr>
          <w:trHeight w:val="128"/>
          <w:jc w:val="center"/>
        </w:trPr>
        <w:tc>
          <w:tcPr>
            <w:tcW w:w="1266" w:type="dxa"/>
            <w:shd w:val="clear" w:color="auto" w:fill="EDF5FB"/>
            <w:vAlign w:val="center"/>
          </w:tcPr>
          <w:p w14:paraId="307EBE1E" w14:textId="77777777" w:rsidR="00DB2098" w:rsidRPr="000C0264" w:rsidRDefault="00DB2098" w:rsidP="007A24E1">
            <w:pPr>
              <w:widowControl w:val="0"/>
              <w:tabs>
                <w:tab w:val="left" w:pos="1872"/>
              </w:tabs>
              <w:rPr>
                <w:b/>
                <w:sz w:val="20"/>
                <w:szCs w:val="20"/>
              </w:rPr>
            </w:pPr>
            <w:r w:rsidRPr="000C0264">
              <w:rPr>
                <w:b/>
                <w:sz w:val="20"/>
                <w:szCs w:val="20"/>
              </w:rPr>
              <w:t>Pacing</w:t>
            </w:r>
          </w:p>
        </w:tc>
        <w:tc>
          <w:tcPr>
            <w:tcW w:w="4257" w:type="dxa"/>
            <w:shd w:val="clear" w:color="auto" w:fill="EDF5FB"/>
            <w:vAlign w:val="center"/>
          </w:tcPr>
          <w:p w14:paraId="095055F9" w14:textId="77777777" w:rsidR="00DB2098" w:rsidRPr="000C0264" w:rsidRDefault="00DB2098" w:rsidP="007A24E1">
            <w:pPr>
              <w:widowControl w:val="0"/>
              <w:tabs>
                <w:tab w:val="left" w:pos="1872"/>
              </w:tabs>
              <w:rPr>
                <w:b/>
                <w:sz w:val="20"/>
                <w:szCs w:val="20"/>
              </w:rPr>
            </w:pPr>
            <w:r w:rsidRPr="000C0264">
              <w:rPr>
                <w:b/>
                <w:sz w:val="20"/>
                <w:szCs w:val="20"/>
              </w:rPr>
              <w:t>Say</w:t>
            </w:r>
          </w:p>
        </w:tc>
        <w:tc>
          <w:tcPr>
            <w:tcW w:w="5277" w:type="dxa"/>
            <w:shd w:val="clear" w:color="auto" w:fill="EDF5FB"/>
            <w:vAlign w:val="center"/>
          </w:tcPr>
          <w:p w14:paraId="69FEF976" w14:textId="77777777" w:rsidR="00DB2098" w:rsidRPr="000C0264" w:rsidRDefault="00DB2098" w:rsidP="007A24E1">
            <w:pPr>
              <w:widowControl w:val="0"/>
              <w:tabs>
                <w:tab w:val="left" w:pos="1872"/>
              </w:tabs>
              <w:rPr>
                <w:b/>
                <w:sz w:val="20"/>
                <w:szCs w:val="20"/>
              </w:rPr>
            </w:pPr>
            <w:r w:rsidRPr="000C0264">
              <w:rPr>
                <w:b/>
                <w:sz w:val="20"/>
                <w:szCs w:val="20"/>
              </w:rPr>
              <w:t>Do</w:t>
            </w:r>
          </w:p>
        </w:tc>
      </w:tr>
      <w:tr w:rsidR="00DB2098" w:rsidRPr="000C0264" w14:paraId="63A170AB" w14:textId="77777777" w:rsidTr="00C67623">
        <w:trPr>
          <w:trHeight w:val="126"/>
          <w:jc w:val="center"/>
        </w:trPr>
        <w:tc>
          <w:tcPr>
            <w:tcW w:w="1266" w:type="dxa"/>
            <w:shd w:val="clear" w:color="auto" w:fill="FFFFFF"/>
          </w:tcPr>
          <w:p w14:paraId="3EA91591" w14:textId="77777777" w:rsidR="00DB2098" w:rsidRDefault="00DB2098" w:rsidP="007A24E1">
            <w:r w:rsidRPr="00C27FA0">
              <w:rPr>
                <w:sz w:val="20"/>
                <w:szCs w:val="20"/>
              </w:rPr>
              <w:t>1</w:t>
            </w:r>
            <w:r w:rsidRPr="000C0264">
              <w:rPr>
                <w:sz w:val="20"/>
                <w:szCs w:val="20"/>
              </w:rPr>
              <w:t xml:space="preserve"> min.</w:t>
            </w:r>
          </w:p>
        </w:tc>
        <w:tc>
          <w:tcPr>
            <w:tcW w:w="4257" w:type="dxa"/>
            <w:shd w:val="clear" w:color="auto" w:fill="FFFFFF"/>
          </w:tcPr>
          <w:p w14:paraId="77AD43E6" w14:textId="354BE9FD" w:rsidR="00DB2098" w:rsidRPr="0065706B" w:rsidRDefault="00DB2098" w:rsidP="00F0289A">
            <w:pPr>
              <w:pStyle w:val="1TableBullet"/>
              <w:rPr>
                <w:rFonts w:eastAsia="Calibri"/>
              </w:rPr>
            </w:pPr>
            <w:r>
              <w:rPr>
                <w:bCs/>
                <w:color w:val="000000"/>
              </w:rPr>
              <w:t xml:space="preserve">A comma is a punctuation mark </w:t>
            </w:r>
            <w:r w:rsidR="00F0289A">
              <w:rPr>
                <w:bCs/>
                <w:color w:val="000000"/>
              </w:rPr>
              <w:t xml:space="preserve">that shows </w:t>
            </w:r>
            <w:r>
              <w:rPr>
                <w:bCs/>
                <w:color w:val="000000"/>
              </w:rPr>
              <w:t>a pause between parts of a sentence.</w:t>
            </w:r>
          </w:p>
        </w:tc>
        <w:tc>
          <w:tcPr>
            <w:tcW w:w="5277" w:type="dxa"/>
            <w:shd w:val="clear" w:color="auto" w:fill="FFFFFF"/>
          </w:tcPr>
          <w:p w14:paraId="4D12C1CB" w14:textId="77777777" w:rsidR="00DB2098" w:rsidRPr="0065706B" w:rsidRDefault="00DB2098" w:rsidP="007A24E1">
            <w:pPr>
              <w:pStyle w:val="1TableBullet"/>
              <w:rPr>
                <w:rFonts w:eastAsia="Calibri"/>
                <w:i/>
              </w:rPr>
            </w:pPr>
            <w:r w:rsidRPr="000C0264">
              <w:rPr>
                <w:rFonts w:eastAsia="Calibri"/>
                <w:i/>
                <w:color w:val="000000"/>
              </w:rPr>
              <w:t xml:space="preserve">Read aloud the definition of a </w:t>
            </w:r>
            <w:r>
              <w:rPr>
                <w:rFonts w:eastAsia="Calibri"/>
                <w:i/>
                <w:color w:val="000000"/>
              </w:rPr>
              <w:t>comma</w:t>
            </w:r>
            <w:r w:rsidRPr="000C0264">
              <w:rPr>
                <w:rFonts w:eastAsia="Calibri"/>
                <w:i/>
                <w:color w:val="000000"/>
              </w:rPr>
              <w:t xml:space="preserve"> on </w:t>
            </w:r>
            <w:r>
              <w:rPr>
                <w:rFonts w:eastAsia="Calibri"/>
                <w:i/>
                <w:color w:val="000000"/>
              </w:rPr>
              <w:t xml:space="preserve">Language </w:t>
            </w:r>
            <w:r w:rsidRPr="000C0264">
              <w:rPr>
                <w:i/>
                <w:color w:val="000000"/>
              </w:rPr>
              <w:t xml:space="preserve">Handout: </w:t>
            </w:r>
            <w:r>
              <w:rPr>
                <w:i/>
                <w:color w:val="000000"/>
              </w:rPr>
              <w:t>Use Commas in Letters.</w:t>
            </w:r>
          </w:p>
        </w:tc>
      </w:tr>
      <w:tr w:rsidR="00DB2098" w:rsidRPr="000C0264" w14:paraId="44224AFF" w14:textId="77777777" w:rsidTr="00C67623">
        <w:trPr>
          <w:trHeight w:val="126"/>
          <w:jc w:val="center"/>
        </w:trPr>
        <w:tc>
          <w:tcPr>
            <w:tcW w:w="1266" w:type="dxa"/>
            <w:shd w:val="clear" w:color="auto" w:fill="FFFFFF"/>
          </w:tcPr>
          <w:p w14:paraId="436C4DDA" w14:textId="77777777" w:rsidR="00DB2098" w:rsidRDefault="00DB2098" w:rsidP="007A24E1">
            <w:r w:rsidRPr="00C27FA0">
              <w:rPr>
                <w:sz w:val="20"/>
                <w:szCs w:val="20"/>
              </w:rPr>
              <w:t xml:space="preserve">1 </w:t>
            </w:r>
            <w:r w:rsidRPr="000C0264">
              <w:rPr>
                <w:sz w:val="20"/>
                <w:szCs w:val="20"/>
              </w:rPr>
              <w:t>min.</w:t>
            </w:r>
          </w:p>
        </w:tc>
        <w:tc>
          <w:tcPr>
            <w:tcW w:w="4257" w:type="dxa"/>
            <w:shd w:val="clear" w:color="auto" w:fill="FFFFFF"/>
          </w:tcPr>
          <w:p w14:paraId="2CF37618" w14:textId="77777777" w:rsidR="00DB2098" w:rsidRPr="00E55FE7" w:rsidRDefault="00DB2098" w:rsidP="007A24E1">
            <w:pPr>
              <w:pStyle w:val="1TableBullet"/>
              <w:rPr>
                <w:bCs/>
              </w:rPr>
            </w:pPr>
            <w:r>
              <w:rPr>
                <w:bCs/>
                <w:color w:val="000000"/>
              </w:rPr>
              <w:t xml:space="preserve">Date: </w:t>
            </w:r>
            <w:r>
              <w:rPr>
                <w:bCs/>
              </w:rPr>
              <w:t xml:space="preserve">The part of a letter showing the date is </w:t>
            </w:r>
            <w:r>
              <w:rPr>
                <w:bCs/>
                <w:color w:val="000000"/>
              </w:rPr>
              <w:t>also known as a heading.</w:t>
            </w:r>
          </w:p>
          <w:p w14:paraId="13063EA7" w14:textId="3C236DDA" w:rsidR="00DB2098" w:rsidRPr="00E55FE7" w:rsidRDefault="00DB2098" w:rsidP="007A24E1">
            <w:pPr>
              <w:pStyle w:val="1TableBullet"/>
              <w:rPr>
                <w:bCs/>
              </w:rPr>
            </w:pPr>
            <w:r>
              <w:rPr>
                <w:bCs/>
                <w:color w:val="000000"/>
              </w:rPr>
              <w:t xml:space="preserve">Greeting: </w:t>
            </w:r>
            <w:r>
              <w:rPr>
                <w:bCs/>
              </w:rPr>
              <w:t xml:space="preserve">The greeting </w:t>
            </w:r>
            <w:r>
              <w:rPr>
                <w:bCs/>
                <w:color w:val="000000"/>
              </w:rPr>
              <w:t>usually starts with “Dear” and the name</w:t>
            </w:r>
            <w:r w:rsidR="00F0289A">
              <w:rPr>
                <w:bCs/>
                <w:color w:val="000000"/>
              </w:rPr>
              <w:t xml:space="preserve"> of the person receiving the letter. A</w:t>
            </w:r>
            <w:r>
              <w:rPr>
                <w:bCs/>
                <w:color w:val="000000"/>
              </w:rPr>
              <w:t xml:space="preserve"> comma</w:t>
            </w:r>
            <w:r w:rsidR="00F0289A">
              <w:rPr>
                <w:bCs/>
                <w:color w:val="000000"/>
              </w:rPr>
              <w:t xml:space="preserve"> usually follows the person’s name</w:t>
            </w:r>
            <w:r>
              <w:rPr>
                <w:bCs/>
                <w:color w:val="000000"/>
              </w:rPr>
              <w:t>.</w:t>
            </w:r>
          </w:p>
          <w:p w14:paraId="719E4E87" w14:textId="77777777" w:rsidR="00DB2098" w:rsidRPr="00E55FE7" w:rsidRDefault="00DB2098" w:rsidP="007A24E1">
            <w:pPr>
              <w:pStyle w:val="1TableBullet"/>
              <w:rPr>
                <w:bCs/>
              </w:rPr>
            </w:pPr>
            <w:r>
              <w:rPr>
                <w:bCs/>
                <w:color w:val="000000"/>
              </w:rPr>
              <w:t>Body: After the greeting, there is a blank line. The body follows, which is the main text of the letter.</w:t>
            </w:r>
          </w:p>
          <w:p w14:paraId="61378448" w14:textId="363A0CE0" w:rsidR="00DB2098" w:rsidRPr="0065706B" w:rsidRDefault="00DB2098" w:rsidP="00F0289A">
            <w:pPr>
              <w:pStyle w:val="1TableBullet"/>
              <w:rPr>
                <w:bCs/>
              </w:rPr>
            </w:pPr>
            <w:r>
              <w:rPr>
                <w:bCs/>
                <w:color w:val="000000"/>
              </w:rPr>
              <w:t>Closing: A line is skipped between the body and the closing of a letter. The closing usually starts with “Sincerely” or “Love</w:t>
            </w:r>
            <w:r w:rsidR="00F0289A">
              <w:rPr>
                <w:bCs/>
                <w:color w:val="000000"/>
              </w:rPr>
              <w:t>,</w:t>
            </w:r>
            <w:r>
              <w:rPr>
                <w:bCs/>
                <w:color w:val="000000"/>
              </w:rPr>
              <w:t xml:space="preserve">” followed by the author’s name on the </w:t>
            </w:r>
            <w:r w:rsidR="00F0289A">
              <w:rPr>
                <w:bCs/>
                <w:color w:val="000000"/>
              </w:rPr>
              <w:t xml:space="preserve">next </w:t>
            </w:r>
            <w:r>
              <w:rPr>
                <w:bCs/>
                <w:color w:val="000000"/>
              </w:rPr>
              <w:t>line.</w:t>
            </w:r>
          </w:p>
        </w:tc>
        <w:tc>
          <w:tcPr>
            <w:tcW w:w="5277" w:type="dxa"/>
            <w:shd w:val="clear" w:color="auto" w:fill="FFFFFF"/>
          </w:tcPr>
          <w:p w14:paraId="29DAA615" w14:textId="27358F77" w:rsidR="00DB2098" w:rsidRPr="0065706B" w:rsidRDefault="00DB2098" w:rsidP="007A24E1">
            <w:pPr>
              <w:pStyle w:val="1TableBullet"/>
              <w:rPr>
                <w:rFonts w:eastAsia="Calibri"/>
                <w:i/>
              </w:rPr>
            </w:pPr>
            <w:r>
              <w:rPr>
                <w:rFonts w:eastAsia="Calibri"/>
                <w:i/>
                <w:color w:val="000000"/>
              </w:rPr>
              <w:t>Read aloud the parts of a letter.</w:t>
            </w:r>
            <w:r w:rsidR="00C67623">
              <w:rPr>
                <w:rFonts w:eastAsia="Calibri"/>
                <w:i/>
                <w:color w:val="000000"/>
              </w:rPr>
              <w:t xml:space="preserve"> Have students repeat the parts of a letter (heading, greeting, body, close) a few times to the tune of </w:t>
            </w:r>
            <w:r w:rsidR="00C67623">
              <w:rPr>
                <w:rFonts w:eastAsia="Calibri"/>
                <w:iCs/>
                <w:color w:val="000000"/>
              </w:rPr>
              <w:t>Head, Shoulders, Knees, and Toes</w:t>
            </w:r>
            <w:r w:rsidR="00C67623">
              <w:rPr>
                <w:rFonts w:eastAsia="Calibri"/>
                <w:i/>
                <w:color w:val="000000"/>
              </w:rPr>
              <w:t>.</w:t>
            </w:r>
          </w:p>
        </w:tc>
      </w:tr>
      <w:tr w:rsidR="00C67623" w:rsidRPr="000C0264" w14:paraId="5DC5127D" w14:textId="77777777" w:rsidTr="00C67623">
        <w:trPr>
          <w:trHeight w:val="126"/>
          <w:jc w:val="center"/>
        </w:trPr>
        <w:tc>
          <w:tcPr>
            <w:tcW w:w="1266" w:type="dxa"/>
            <w:shd w:val="clear" w:color="auto" w:fill="FFFFFF"/>
          </w:tcPr>
          <w:p w14:paraId="72A3EA88" w14:textId="77777777" w:rsidR="00C67623" w:rsidRPr="00F051F9" w:rsidRDefault="00C67623" w:rsidP="00C67623">
            <w:pPr>
              <w:rPr>
                <w:sz w:val="20"/>
                <w:szCs w:val="20"/>
                <w:highlight w:val="yellow"/>
              </w:rPr>
            </w:pPr>
            <w:r w:rsidRPr="00992A9B">
              <w:rPr>
                <w:sz w:val="20"/>
                <w:szCs w:val="20"/>
              </w:rPr>
              <w:t>2</w:t>
            </w:r>
            <w:r w:rsidRPr="000C0264">
              <w:rPr>
                <w:sz w:val="20"/>
                <w:szCs w:val="20"/>
              </w:rPr>
              <w:t xml:space="preserve"> min.</w:t>
            </w:r>
          </w:p>
        </w:tc>
        <w:tc>
          <w:tcPr>
            <w:tcW w:w="4257" w:type="dxa"/>
            <w:shd w:val="clear" w:color="auto" w:fill="FFFFFF"/>
          </w:tcPr>
          <w:p w14:paraId="156951B4" w14:textId="425D0DFB" w:rsidR="00C67623" w:rsidRPr="0065706B" w:rsidRDefault="00C67623" w:rsidP="00C67623">
            <w:pPr>
              <w:pStyle w:val="1TableBullet"/>
              <w:rPr>
                <w:bCs/>
              </w:rPr>
            </w:pPr>
            <w:r>
              <w:rPr>
                <w:rFonts w:eastAsia="Calibri"/>
                <w:color w:val="000000"/>
              </w:rPr>
              <w:t xml:space="preserve">Talk with your partner about where to put the commas in this friendly letter. You will have </w:t>
            </w:r>
            <w:r w:rsidDel="00E24B97">
              <w:rPr>
                <w:rFonts w:eastAsia="Calibri"/>
                <w:color w:val="000000"/>
              </w:rPr>
              <w:t xml:space="preserve">two </w:t>
            </w:r>
            <w:r>
              <w:rPr>
                <w:rFonts w:eastAsia="Calibri"/>
                <w:color w:val="000000"/>
              </w:rPr>
              <w:t>one minute</w:t>
            </w:r>
            <w:r w:rsidDel="00E24B97">
              <w:rPr>
                <w:rFonts w:eastAsia="Calibri"/>
                <w:color w:val="000000"/>
              </w:rPr>
              <w:t>s</w:t>
            </w:r>
            <w:r>
              <w:rPr>
                <w:rFonts w:eastAsia="Calibri"/>
                <w:color w:val="000000"/>
              </w:rPr>
              <w:t>, then I will show you the answers.</w:t>
            </w:r>
          </w:p>
        </w:tc>
        <w:tc>
          <w:tcPr>
            <w:tcW w:w="5277" w:type="dxa"/>
            <w:shd w:val="clear" w:color="auto" w:fill="FFFFFF"/>
          </w:tcPr>
          <w:p w14:paraId="04702842" w14:textId="779BCB8B" w:rsidR="00C67623" w:rsidRPr="0065706B" w:rsidRDefault="00C67623" w:rsidP="00C67623">
            <w:pPr>
              <w:pStyle w:val="1TableBullet"/>
              <w:rPr>
                <w:rFonts w:eastAsia="Calibri"/>
                <w:i/>
              </w:rPr>
            </w:pPr>
            <w:r>
              <w:rPr>
                <w:rFonts w:eastAsia="Calibri"/>
                <w:i/>
                <w:color w:val="000000"/>
              </w:rPr>
              <w:t xml:space="preserve">Review the chart with students. Cover the Friendly Letter With Commas column. After </w:t>
            </w:r>
            <w:r w:rsidDel="00E24B97">
              <w:rPr>
                <w:rFonts w:eastAsia="Calibri"/>
                <w:i/>
                <w:color w:val="000000"/>
              </w:rPr>
              <w:t xml:space="preserve">two </w:t>
            </w:r>
            <w:r>
              <w:rPr>
                <w:rFonts w:eastAsia="Calibri"/>
                <w:i/>
                <w:color w:val="000000"/>
              </w:rPr>
              <w:t>one minute</w:t>
            </w:r>
            <w:r w:rsidDel="00E24B97">
              <w:rPr>
                <w:rFonts w:eastAsia="Calibri"/>
                <w:i/>
                <w:color w:val="000000"/>
              </w:rPr>
              <w:t>s</w:t>
            </w:r>
            <w:r>
              <w:rPr>
                <w:rFonts w:eastAsia="Calibri"/>
                <w:i/>
                <w:color w:val="000000"/>
              </w:rPr>
              <w:t>, reveal the answer.</w:t>
            </w:r>
          </w:p>
        </w:tc>
      </w:tr>
      <w:tr w:rsidR="00DB2098" w:rsidRPr="000C0264" w14:paraId="57B00C94" w14:textId="77777777" w:rsidTr="00C67623">
        <w:trPr>
          <w:trHeight w:val="126"/>
          <w:jc w:val="center"/>
        </w:trPr>
        <w:tc>
          <w:tcPr>
            <w:tcW w:w="1266" w:type="dxa"/>
            <w:shd w:val="clear" w:color="auto" w:fill="FFFFFF"/>
          </w:tcPr>
          <w:p w14:paraId="6C632D2F" w14:textId="77777777" w:rsidR="00DB2098" w:rsidRPr="000C0264" w:rsidRDefault="00DB2098" w:rsidP="007A24E1">
            <w:pPr>
              <w:widowControl w:val="0"/>
              <w:tabs>
                <w:tab w:val="left" w:pos="1872"/>
              </w:tabs>
              <w:rPr>
                <w:b/>
                <w:bCs/>
                <w:sz w:val="20"/>
                <w:szCs w:val="20"/>
              </w:rPr>
            </w:pPr>
            <w:r w:rsidRPr="000C0264">
              <w:rPr>
                <w:b/>
                <w:bCs/>
                <w:sz w:val="20"/>
                <w:szCs w:val="20"/>
              </w:rPr>
              <w:t>Monitor Progress</w:t>
            </w:r>
          </w:p>
          <w:p w14:paraId="33C953DE" w14:textId="77777777" w:rsidR="00DB2098" w:rsidRPr="000C0264" w:rsidRDefault="00DB2098" w:rsidP="007A24E1">
            <w:pPr>
              <w:widowControl w:val="0"/>
              <w:tabs>
                <w:tab w:val="left" w:pos="1872"/>
              </w:tabs>
              <w:rPr>
                <w:sz w:val="20"/>
                <w:szCs w:val="20"/>
              </w:rPr>
            </w:pPr>
            <w:r w:rsidRPr="0012551F">
              <w:rPr>
                <w:sz w:val="20"/>
                <w:szCs w:val="20"/>
              </w:rPr>
              <w:t>5</w:t>
            </w:r>
            <w:r w:rsidRPr="000C0264">
              <w:rPr>
                <w:sz w:val="20"/>
                <w:szCs w:val="20"/>
              </w:rPr>
              <w:t xml:space="preserve"> min.</w:t>
            </w:r>
          </w:p>
        </w:tc>
        <w:tc>
          <w:tcPr>
            <w:tcW w:w="4257" w:type="dxa"/>
            <w:shd w:val="clear" w:color="auto" w:fill="FFFFFF"/>
          </w:tcPr>
          <w:p w14:paraId="4DA345C9" w14:textId="77777777" w:rsidR="00DB2098" w:rsidRPr="0065706B" w:rsidRDefault="00DB2098" w:rsidP="007A24E1">
            <w:pPr>
              <w:pStyle w:val="1TableBullet"/>
            </w:pPr>
            <w:r w:rsidRPr="000C0264">
              <w:rPr>
                <w:color w:val="000000"/>
              </w:rPr>
              <w:t xml:space="preserve">Complete the practice items on </w:t>
            </w:r>
            <w:r>
              <w:rPr>
                <w:color w:val="000000"/>
              </w:rPr>
              <w:t xml:space="preserve">Language </w:t>
            </w:r>
            <w:r w:rsidRPr="000C0264">
              <w:rPr>
                <w:color w:val="000000"/>
              </w:rPr>
              <w:t xml:space="preserve">Handout: </w:t>
            </w:r>
            <w:r w:rsidRPr="009318DC">
              <w:rPr>
                <w:color w:val="000000"/>
              </w:rPr>
              <w:t>Use Commas in Letters.</w:t>
            </w:r>
          </w:p>
        </w:tc>
        <w:tc>
          <w:tcPr>
            <w:tcW w:w="5277" w:type="dxa"/>
            <w:shd w:val="clear" w:color="auto" w:fill="FFFFFF"/>
          </w:tcPr>
          <w:p w14:paraId="0BB91D91" w14:textId="77777777" w:rsidR="00DB2098" w:rsidRPr="0065706B" w:rsidRDefault="00DB2098" w:rsidP="007A24E1">
            <w:pPr>
              <w:pStyle w:val="1TableBullet"/>
              <w:rPr>
                <w:rFonts w:eastAsia="Calibri"/>
                <w:i/>
              </w:rPr>
            </w:pPr>
            <w:r w:rsidRPr="000C0264">
              <w:rPr>
                <w:rFonts w:eastAsia="Calibri"/>
                <w:i/>
                <w:iCs/>
                <w:color w:val="000000"/>
              </w:rPr>
              <w:t xml:space="preserve">Distribute </w:t>
            </w:r>
            <w:r>
              <w:rPr>
                <w:rFonts w:eastAsia="Calibri"/>
                <w:i/>
                <w:iCs/>
                <w:color w:val="000000"/>
              </w:rPr>
              <w:t xml:space="preserve">Language </w:t>
            </w:r>
            <w:r w:rsidRPr="000C0264">
              <w:rPr>
                <w:i/>
                <w:color w:val="000000"/>
              </w:rPr>
              <w:t xml:space="preserve">Handout: </w:t>
            </w:r>
            <w:r>
              <w:rPr>
                <w:i/>
                <w:color w:val="000000"/>
              </w:rPr>
              <w:t xml:space="preserve">Use Commas in Letters </w:t>
            </w:r>
            <w:r w:rsidRPr="000C0264">
              <w:rPr>
                <w:rFonts w:eastAsia="Calibri"/>
                <w:i/>
                <w:iCs/>
                <w:color w:val="000000"/>
              </w:rPr>
              <w:t>and review directions for the practice items.</w:t>
            </w:r>
          </w:p>
        </w:tc>
      </w:tr>
    </w:tbl>
    <w:p w14:paraId="4FA87C44" w14:textId="77777777" w:rsidR="00DB2098" w:rsidRDefault="00DB2098">
      <w:pPr>
        <w:ind w:left="720" w:hanging="360"/>
      </w:pPr>
    </w:p>
    <w:p w14:paraId="50E8A322" w14:textId="77777777" w:rsidR="00DB2098" w:rsidRDefault="00DB2098">
      <w:pPr>
        <w:ind w:left="720" w:hanging="360"/>
      </w:pPr>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DB2098" w:rsidRPr="0018224F" w14:paraId="7F41C5EF" w14:textId="77777777" w:rsidTr="007A24E1">
        <w:trPr>
          <w:trHeight w:val="432"/>
          <w:tblHeader/>
          <w:jc w:val="center"/>
        </w:trPr>
        <w:tc>
          <w:tcPr>
            <w:tcW w:w="10800" w:type="dxa"/>
            <w:shd w:val="clear" w:color="auto" w:fill="F2F2F2" w:themeFill="background1" w:themeFillShade="F2"/>
            <w:vAlign w:val="center"/>
          </w:tcPr>
          <w:p w14:paraId="22BBCFF8" w14:textId="77777777" w:rsidR="00DB2098" w:rsidRDefault="00DB2098" w:rsidP="006E7327">
            <w:pPr>
              <w:pStyle w:val="Heading5"/>
              <w:outlineLvl w:val="4"/>
            </w:pPr>
            <w:bookmarkStart w:id="372" w:name="_Toc24967116"/>
            <w:r w:rsidRPr="0018224F">
              <w:lastRenderedPageBreak/>
              <w:t xml:space="preserve">Grade </w:t>
            </w:r>
            <w:r>
              <w:t>2</w:t>
            </w:r>
            <w:r w:rsidRPr="0018224F">
              <w:t xml:space="preserve"> M</w:t>
            </w:r>
            <w:r>
              <w:t>3</w:t>
            </w:r>
            <w:r w:rsidRPr="0018224F">
              <w:t xml:space="preserve"> L</w:t>
            </w:r>
            <w:r>
              <w:t>10</w:t>
            </w:r>
            <w:r w:rsidRPr="0018224F">
              <w:t xml:space="preserve"> Handout: </w:t>
            </w:r>
            <w:r w:rsidRPr="00650357">
              <w:t xml:space="preserve">Use Commas in </w:t>
            </w:r>
            <w:r w:rsidR="006E7327">
              <w:t>Letters</w:t>
            </w:r>
            <w:bookmarkEnd w:id="372"/>
          </w:p>
          <w:p w14:paraId="07C72E24" w14:textId="0C769BA1" w:rsidR="00095948" w:rsidRPr="00095948" w:rsidRDefault="00095948" w:rsidP="00F11BB5">
            <w:pPr>
              <w:pStyle w:val="Heading5"/>
              <w:outlineLvl w:val="4"/>
            </w:pPr>
            <w:bookmarkStart w:id="373" w:name="_Toc24967117"/>
            <w:r w:rsidRPr="0018224F">
              <w:t xml:space="preserve">Grade </w:t>
            </w:r>
            <w:r>
              <w:t>3</w:t>
            </w:r>
            <w:r w:rsidRPr="0018224F">
              <w:t xml:space="preserve"> M</w:t>
            </w:r>
            <w:r>
              <w:t>3</w:t>
            </w:r>
            <w:r w:rsidRPr="0018224F">
              <w:t xml:space="preserve"> </w:t>
            </w:r>
            <w:r w:rsidR="00F11BB5" w:rsidRPr="0018224F">
              <w:t>L</w:t>
            </w:r>
            <w:r w:rsidR="00F11BB5">
              <w:t>29</w:t>
            </w:r>
            <w:r w:rsidR="00F11BB5" w:rsidRPr="0018224F">
              <w:t xml:space="preserve"> </w:t>
            </w:r>
            <w:r w:rsidRPr="0018224F">
              <w:t xml:space="preserve">Handout: </w:t>
            </w:r>
            <w:r w:rsidRPr="00650357">
              <w:t xml:space="preserve">Use Commas in </w:t>
            </w:r>
            <w:r>
              <w:t>Letters</w:t>
            </w:r>
            <w:bookmarkEnd w:id="373"/>
          </w:p>
        </w:tc>
      </w:tr>
      <w:tr w:rsidR="00DB2098" w:rsidRPr="0018224F" w14:paraId="6002EC41" w14:textId="77777777" w:rsidTr="007A24E1">
        <w:trPr>
          <w:trHeight w:val="10800"/>
          <w:jc w:val="center"/>
        </w:trPr>
        <w:tc>
          <w:tcPr>
            <w:tcW w:w="10800" w:type="dxa"/>
            <w:shd w:val="clear" w:color="auto" w:fill="FFFFFF" w:themeFill="background1"/>
          </w:tcPr>
          <w:p w14:paraId="05D13FC3" w14:textId="77777777" w:rsidR="00DB2098" w:rsidRDefault="00DB2098" w:rsidP="00DB2098"/>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DB2098" w:rsidRPr="000C0264" w14:paraId="42CF8994" w14:textId="77777777" w:rsidTr="007A24E1">
              <w:tc>
                <w:tcPr>
                  <w:tcW w:w="5000" w:type="pct"/>
                  <w:shd w:val="clear" w:color="auto" w:fill="255694" w:themeFill="accent1"/>
                  <w:vAlign w:val="center"/>
                </w:tcPr>
                <w:p w14:paraId="4787E100" w14:textId="77777777" w:rsidR="00DB2098" w:rsidRPr="000C0264" w:rsidRDefault="00DB2098" w:rsidP="00DB2098">
                  <w:pPr>
                    <w:rPr>
                      <w:bCs/>
                      <w:color w:val="FFFFFF"/>
                      <w:sz w:val="20"/>
                      <w:szCs w:val="20"/>
                    </w:rPr>
                  </w:pPr>
                  <w:r>
                    <w:rPr>
                      <w:bCs/>
                      <w:color w:val="FFFFFF"/>
                      <w:sz w:val="20"/>
                      <w:szCs w:val="20"/>
                    </w:rPr>
                    <w:t>COMMA</w:t>
                  </w:r>
                </w:p>
              </w:tc>
            </w:tr>
            <w:tr w:rsidR="00DB2098" w:rsidRPr="000C0264" w14:paraId="0BE8800A" w14:textId="77777777" w:rsidTr="007A24E1">
              <w:tc>
                <w:tcPr>
                  <w:tcW w:w="5000" w:type="pct"/>
                  <w:shd w:val="clear" w:color="auto" w:fill="FFFFFF"/>
                  <w:vAlign w:val="center"/>
                </w:tcPr>
                <w:p w14:paraId="2EDDBEAB" w14:textId="3D3D1A46" w:rsidR="00DB2098" w:rsidRPr="000C0264" w:rsidRDefault="00DB2098" w:rsidP="00F0289A">
                  <w:pPr>
                    <w:contextualSpacing/>
                    <w:rPr>
                      <w:bCs/>
                      <w:sz w:val="20"/>
                      <w:szCs w:val="20"/>
                    </w:rPr>
                  </w:pPr>
                  <w:r>
                    <w:rPr>
                      <w:bCs/>
                      <w:sz w:val="20"/>
                      <w:szCs w:val="20"/>
                    </w:rPr>
                    <w:t xml:space="preserve">A comma is a punctuation mark </w:t>
                  </w:r>
                  <w:r w:rsidR="00F0289A">
                    <w:rPr>
                      <w:bCs/>
                      <w:sz w:val="20"/>
                      <w:szCs w:val="20"/>
                    </w:rPr>
                    <w:t xml:space="preserve">that shows </w:t>
                  </w:r>
                  <w:r>
                    <w:rPr>
                      <w:bCs/>
                      <w:sz w:val="20"/>
                      <w:szCs w:val="20"/>
                    </w:rPr>
                    <w:t xml:space="preserve">a pause between parts of a sentence. </w:t>
                  </w:r>
                </w:p>
              </w:tc>
            </w:tr>
          </w:tbl>
          <w:p w14:paraId="7184B1E8" w14:textId="77777777" w:rsidR="00DB2098" w:rsidRPr="000C0264" w:rsidRDefault="00DB2098" w:rsidP="00DB2098">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DB2098" w:rsidRPr="000C0264" w14:paraId="38BE3BC2" w14:textId="77777777" w:rsidTr="007A24E1">
              <w:tc>
                <w:tcPr>
                  <w:tcW w:w="5000" w:type="pct"/>
                  <w:shd w:val="clear" w:color="auto" w:fill="255694" w:themeFill="accent1"/>
                  <w:vAlign w:val="center"/>
                </w:tcPr>
                <w:p w14:paraId="0AAA0CEB" w14:textId="77777777" w:rsidR="00DB2098" w:rsidRPr="000C0264" w:rsidRDefault="00DB2098" w:rsidP="00DB2098">
                  <w:pPr>
                    <w:rPr>
                      <w:bCs/>
                      <w:color w:val="FFFFFF"/>
                      <w:sz w:val="20"/>
                      <w:szCs w:val="20"/>
                    </w:rPr>
                  </w:pPr>
                  <w:r>
                    <w:rPr>
                      <w:bCs/>
                      <w:color w:val="FFFFFF"/>
                      <w:sz w:val="20"/>
                      <w:szCs w:val="20"/>
                    </w:rPr>
                    <w:t>PARTS OF A LETTER</w:t>
                  </w:r>
                </w:p>
              </w:tc>
            </w:tr>
            <w:tr w:rsidR="00DB2098" w:rsidRPr="000C0264" w14:paraId="44A49377" w14:textId="77777777" w:rsidTr="007A24E1">
              <w:trPr>
                <w:trHeight w:val="1872"/>
              </w:trPr>
              <w:tc>
                <w:tcPr>
                  <w:tcW w:w="5000" w:type="pct"/>
                  <w:shd w:val="clear" w:color="auto" w:fill="FFFFFF"/>
                  <w:vAlign w:val="center"/>
                </w:tcPr>
                <w:p w14:paraId="750757A4" w14:textId="77777777" w:rsidR="00DB2098" w:rsidRDefault="00DB2098" w:rsidP="00DB2098">
                  <w:pPr>
                    <w:rPr>
                      <w:bCs/>
                      <w:sz w:val="20"/>
                      <w:szCs w:val="20"/>
                    </w:rPr>
                  </w:pPr>
                  <w:r>
                    <w:rPr>
                      <w:bCs/>
                      <w:sz w:val="20"/>
                      <w:szCs w:val="20"/>
                    </w:rPr>
                    <w:t>Date: The part of a letter showing the date is also known as a heading.</w:t>
                  </w:r>
                </w:p>
                <w:p w14:paraId="35BA2A70" w14:textId="77777777" w:rsidR="00DB2098" w:rsidRDefault="00DB2098" w:rsidP="00DB2098">
                  <w:pPr>
                    <w:rPr>
                      <w:bCs/>
                      <w:sz w:val="20"/>
                      <w:szCs w:val="20"/>
                    </w:rPr>
                  </w:pPr>
                </w:p>
                <w:p w14:paraId="41FAC7E7" w14:textId="7F06607D" w:rsidR="00DB2098" w:rsidRDefault="00DB2098" w:rsidP="00DB2098">
                  <w:pPr>
                    <w:rPr>
                      <w:bCs/>
                      <w:sz w:val="20"/>
                      <w:szCs w:val="20"/>
                    </w:rPr>
                  </w:pPr>
                  <w:r>
                    <w:rPr>
                      <w:bCs/>
                      <w:sz w:val="20"/>
                      <w:szCs w:val="20"/>
                    </w:rPr>
                    <w:t xml:space="preserve">Greeting: The greeting usually starts with “Dear” and the name </w:t>
                  </w:r>
                  <w:r w:rsidR="00F0289A" w:rsidRPr="00F0289A">
                    <w:rPr>
                      <w:bCs/>
                      <w:sz w:val="20"/>
                      <w:szCs w:val="20"/>
                    </w:rPr>
                    <w:t xml:space="preserve">of the person receiving the letter. A </w:t>
                  </w:r>
                  <w:r>
                    <w:rPr>
                      <w:bCs/>
                      <w:sz w:val="20"/>
                      <w:szCs w:val="20"/>
                    </w:rPr>
                    <w:t>comma</w:t>
                  </w:r>
                  <w:r w:rsidR="00F0289A">
                    <w:rPr>
                      <w:bCs/>
                      <w:sz w:val="20"/>
                      <w:szCs w:val="20"/>
                    </w:rPr>
                    <w:t xml:space="preserve"> </w:t>
                  </w:r>
                  <w:r w:rsidR="00F0289A" w:rsidRPr="00F0289A">
                    <w:rPr>
                      <w:bCs/>
                      <w:sz w:val="20"/>
                      <w:szCs w:val="20"/>
                    </w:rPr>
                    <w:t>usually follows the person’s name</w:t>
                  </w:r>
                  <w:r>
                    <w:rPr>
                      <w:bCs/>
                      <w:sz w:val="20"/>
                      <w:szCs w:val="20"/>
                    </w:rPr>
                    <w:t>.</w:t>
                  </w:r>
                </w:p>
                <w:p w14:paraId="4CD3D21E" w14:textId="77777777" w:rsidR="00DB2098" w:rsidRDefault="00DB2098" w:rsidP="00DB2098">
                  <w:pPr>
                    <w:rPr>
                      <w:bCs/>
                      <w:sz w:val="20"/>
                      <w:szCs w:val="20"/>
                    </w:rPr>
                  </w:pPr>
                </w:p>
                <w:p w14:paraId="7530A3A2" w14:textId="77777777" w:rsidR="00DB2098" w:rsidRDefault="00DB2098" w:rsidP="00DB2098">
                  <w:pPr>
                    <w:rPr>
                      <w:bCs/>
                      <w:sz w:val="20"/>
                      <w:szCs w:val="20"/>
                    </w:rPr>
                  </w:pPr>
                  <w:r>
                    <w:rPr>
                      <w:bCs/>
                      <w:sz w:val="20"/>
                      <w:szCs w:val="20"/>
                    </w:rPr>
                    <w:t>Body: After the greeting, there is a blank line. The body follows, which is the main text of the letter.</w:t>
                  </w:r>
                </w:p>
                <w:p w14:paraId="66027CC7" w14:textId="77777777" w:rsidR="00DB2098" w:rsidRDefault="00DB2098" w:rsidP="00DB2098">
                  <w:pPr>
                    <w:rPr>
                      <w:bCs/>
                      <w:sz w:val="20"/>
                      <w:szCs w:val="20"/>
                    </w:rPr>
                  </w:pPr>
                </w:p>
                <w:p w14:paraId="0879D31C" w14:textId="32B08AFB" w:rsidR="00DB2098" w:rsidRPr="000C0264" w:rsidRDefault="00DB2098" w:rsidP="00DB2098">
                  <w:pPr>
                    <w:rPr>
                      <w:bCs/>
                      <w:sz w:val="20"/>
                      <w:szCs w:val="20"/>
                    </w:rPr>
                  </w:pPr>
                  <w:r>
                    <w:rPr>
                      <w:bCs/>
                      <w:sz w:val="20"/>
                      <w:szCs w:val="20"/>
                    </w:rPr>
                    <w:t>Closing: A line is skipped between the body and the closing of a letter. The closing usually starts with “Sincerely” or “Love</w:t>
                  </w:r>
                  <w:r w:rsidR="00F0289A">
                    <w:rPr>
                      <w:bCs/>
                      <w:sz w:val="20"/>
                      <w:szCs w:val="20"/>
                    </w:rPr>
                    <w:t>,</w:t>
                  </w:r>
                  <w:r>
                    <w:rPr>
                      <w:bCs/>
                      <w:sz w:val="20"/>
                      <w:szCs w:val="20"/>
                    </w:rPr>
                    <w:t xml:space="preserve">” followed by the author’s name on the </w:t>
                  </w:r>
                  <w:r w:rsidR="00F0289A">
                    <w:rPr>
                      <w:bCs/>
                      <w:sz w:val="20"/>
                      <w:szCs w:val="20"/>
                    </w:rPr>
                    <w:t>next</w:t>
                  </w:r>
                  <w:r>
                    <w:rPr>
                      <w:bCs/>
                      <w:sz w:val="20"/>
                      <w:szCs w:val="20"/>
                    </w:rPr>
                    <w:t xml:space="preserve"> line.</w:t>
                  </w:r>
                </w:p>
              </w:tc>
            </w:tr>
          </w:tbl>
          <w:p w14:paraId="78BA2234" w14:textId="77777777" w:rsidR="00DB2098" w:rsidRPr="000C0264" w:rsidRDefault="00DB2098" w:rsidP="00DB2098">
            <w:pPr>
              <w:rPr>
                <w:bCs/>
                <w:sz w:val="20"/>
                <w:szCs w:val="20"/>
              </w:rPr>
            </w:pPr>
          </w:p>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DB2098" w:rsidRPr="000C0264" w14:paraId="1C382D4C" w14:textId="77777777" w:rsidTr="007A24E1">
              <w:tc>
                <w:tcPr>
                  <w:tcW w:w="5000" w:type="pct"/>
                  <w:shd w:val="clear" w:color="auto" w:fill="255694" w:themeFill="accent1"/>
                  <w:vAlign w:val="center"/>
                </w:tcPr>
                <w:p w14:paraId="17BF2D43" w14:textId="77777777" w:rsidR="00DB2098" w:rsidRPr="000C0264" w:rsidRDefault="00DB2098" w:rsidP="00DB2098">
                  <w:pPr>
                    <w:rPr>
                      <w:bCs/>
                      <w:color w:val="FFFFFF"/>
                      <w:sz w:val="20"/>
                      <w:szCs w:val="20"/>
                    </w:rPr>
                  </w:pPr>
                  <w:r>
                    <w:rPr>
                      <w:bCs/>
                      <w:color w:val="FFFFFF"/>
                      <w:sz w:val="20"/>
                      <w:szCs w:val="20"/>
                    </w:rPr>
                    <w:t>USE COMMAS IN LETTERS</w:t>
                  </w:r>
                </w:p>
              </w:tc>
            </w:tr>
            <w:tr w:rsidR="00DB2098" w:rsidRPr="000C0264" w14:paraId="21584ECF" w14:textId="77777777" w:rsidTr="007A24E1">
              <w:trPr>
                <w:trHeight w:val="2592"/>
              </w:trPr>
              <w:tc>
                <w:tcPr>
                  <w:tcW w:w="5000" w:type="pct"/>
                  <w:shd w:val="clear" w:color="auto" w:fill="FFFFFF"/>
                  <w:vAlign w:val="center"/>
                </w:tcPr>
                <w:p w14:paraId="322E7ACD" w14:textId="77777777" w:rsidR="00DB2098" w:rsidRDefault="00DB2098" w:rsidP="00DB2098">
                  <w:pPr>
                    <w:rPr>
                      <w:bCs/>
                      <w:sz w:val="20"/>
                      <w:szCs w:val="20"/>
                    </w:rPr>
                  </w:pPr>
                </w:p>
                <w:p w14:paraId="3C29DB2C" w14:textId="39D0847E" w:rsidR="00DB2098" w:rsidRDefault="00DB2098" w:rsidP="00DB2098">
                  <w:pPr>
                    <w:rPr>
                      <w:bCs/>
                      <w:sz w:val="20"/>
                      <w:szCs w:val="20"/>
                    </w:rPr>
                  </w:pPr>
                  <w:r>
                    <w:rPr>
                      <w:bCs/>
                      <w:sz w:val="20"/>
                      <w:szCs w:val="20"/>
                    </w:rPr>
                    <w:t>Commas are included in dates, after the greeting, and after the closing of a letter.</w:t>
                  </w:r>
                  <w:r w:rsidR="00F0289A">
                    <w:rPr>
                      <w:bCs/>
                      <w:sz w:val="20"/>
                      <w:szCs w:val="20"/>
                    </w:rPr>
                    <w:t xml:space="preserve"> (The closing is the part before the author’s name.)</w:t>
                  </w:r>
                </w:p>
                <w:p w14:paraId="2CC9F283" w14:textId="77777777" w:rsidR="00DB2098" w:rsidRDefault="00DB2098" w:rsidP="00DB2098">
                  <w:pPr>
                    <w:rPr>
                      <w:bCs/>
                      <w:sz w:val="20"/>
                      <w:szCs w:val="20"/>
                    </w:rPr>
                  </w:pPr>
                </w:p>
                <w:tbl>
                  <w:tblPr>
                    <w:tblStyle w:val="TableGrid"/>
                    <w:tblW w:w="5000" w:type="pct"/>
                    <w:jc w:val="center"/>
                    <w:tblLayout w:type="fixed"/>
                    <w:tblLook w:val="04A0" w:firstRow="1" w:lastRow="0" w:firstColumn="1" w:lastColumn="0" w:noHBand="0" w:noVBand="1"/>
                  </w:tblPr>
                  <w:tblGrid>
                    <w:gridCol w:w="5174"/>
                    <w:gridCol w:w="5174"/>
                  </w:tblGrid>
                  <w:tr w:rsidR="00DB2098" w14:paraId="22BD40FF" w14:textId="77777777" w:rsidTr="006E7327">
                    <w:trPr>
                      <w:jc w:val="center"/>
                    </w:trPr>
                    <w:tc>
                      <w:tcPr>
                        <w:tcW w:w="5282" w:type="dxa"/>
                        <w:shd w:val="clear" w:color="auto" w:fill="EDF5FB" w:themeFill="text2"/>
                      </w:tcPr>
                      <w:p w14:paraId="5A696906" w14:textId="77777777" w:rsidR="00DB2098" w:rsidRPr="00E55FE7" w:rsidRDefault="00DB2098" w:rsidP="00DB2098">
                        <w:pPr>
                          <w:rPr>
                            <w:b/>
                            <w:sz w:val="20"/>
                            <w:szCs w:val="20"/>
                          </w:rPr>
                        </w:pPr>
                        <w:r w:rsidRPr="00E55FE7">
                          <w:rPr>
                            <w:b/>
                            <w:sz w:val="20"/>
                            <w:szCs w:val="20"/>
                          </w:rPr>
                          <w:t>Friendly Letter Without Commas</w:t>
                        </w:r>
                      </w:p>
                    </w:tc>
                    <w:tc>
                      <w:tcPr>
                        <w:tcW w:w="5282" w:type="dxa"/>
                        <w:shd w:val="clear" w:color="auto" w:fill="EDF5FB" w:themeFill="text2"/>
                      </w:tcPr>
                      <w:p w14:paraId="18EEF86E" w14:textId="77777777" w:rsidR="00DB2098" w:rsidRPr="00E55FE7" w:rsidRDefault="00DB2098" w:rsidP="00DB2098">
                        <w:pPr>
                          <w:rPr>
                            <w:b/>
                            <w:sz w:val="20"/>
                            <w:szCs w:val="20"/>
                          </w:rPr>
                        </w:pPr>
                        <w:r w:rsidRPr="00E55FE7">
                          <w:rPr>
                            <w:b/>
                            <w:sz w:val="20"/>
                            <w:szCs w:val="20"/>
                          </w:rPr>
                          <w:t>Friendly Letter With Commas</w:t>
                        </w:r>
                      </w:p>
                    </w:tc>
                  </w:tr>
                  <w:tr w:rsidR="00DB2098" w14:paraId="2AF4C450" w14:textId="77777777" w:rsidTr="006E7327">
                    <w:trPr>
                      <w:jc w:val="center"/>
                    </w:trPr>
                    <w:tc>
                      <w:tcPr>
                        <w:tcW w:w="5282" w:type="dxa"/>
                      </w:tcPr>
                      <w:p w14:paraId="5173307B" w14:textId="77777777" w:rsidR="00DB2098" w:rsidRPr="00E55FE7" w:rsidRDefault="00DB2098" w:rsidP="00DB2098">
                        <w:pPr>
                          <w:jc w:val="right"/>
                          <w:rPr>
                            <w:sz w:val="20"/>
                            <w:szCs w:val="20"/>
                          </w:rPr>
                        </w:pPr>
                        <w:r w:rsidRPr="00E55FE7">
                          <w:rPr>
                            <w:sz w:val="20"/>
                            <w:szCs w:val="20"/>
                          </w:rPr>
                          <w:t>Saturday August 2 2019</w:t>
                        </w:r>
                      </w:p>
                      <w:p w14:paraId="4B17C137" w14:textId="77777777" w:rsidR="00DB2098" w:rsidRDefault="00DB2098" w:rsidP="00DB2098">
                        <w:pPr>
                          <w:rPr>
                            <w:sz w:val="20"/>
                            <w:szCs w:val="20"/>
                          </w:rPr>
                        </w:pPr>
                        <w:r w:rsidRPr="00E55FE7">
                          <w:rPr>
                            <w:sz w:val="20"/>
                            <w:szCs w:val="20"/>
                          </w:rPr>
                          <w:t>Dear John</w:t>
                        </w:r>
                      </w:p>
                      <w:p w14:paraId="695C2F59" w14:textId="77777777" w:rsidR="00DB2098" w:rsidRPr="00E55FE7" w:rsidRDefault="00DB2098" w:rsidP="00DB2098">
                        <w:pPr>
                          <w:rPr>
                            <w:sz w:val="20"/>
                            <w:szCs w:val="20"/>
                          </w:rPr>
                        </w:pPr>
                      </w:p>
                      <w:p w14:paraId="10915768" w14:textId="77777777" w:rsidR="00DB2098" w:rsidRPr="00E55FE7" w:rsidRDefault="00DB2098" w:rsidP="00DB2098">
                        <w:pPr>
                          <w:rPr>
                            <w:sz w:val="20"/>
                            <w:szCs w:val="20"/>
                          </w:rPr>
                        </w:pPr>
                        <w:r w:rsidRPr="00E55FE7">
                          <w:rPr>
                            <w:sz w:val="20"/>
                            <w:szCs w:val="20"/>
                          </w:rPr>
                          <w:t>I had a great time visiting Omaha. Thank you so much for hosting us. I hope you’ll come visit us soon so we can return the favor!</w:t>
                        </w:r>
                      </w:p>
                      <w:p w14:paraId="32D2DDBD" w14:textId="77777777" w:rsidR="00DB2098" w:rsidRPr="00E55FE7" w:rsidRDefault="00DB2098" w:rsidP="00DB2098">
                        <w:pPr>
                          <w:rPr>
                            <w:sz w:val="20"/>
                            <w:szCs w:val="20"/>
                          </w:rPr>
                        </w:pPr>
                      </w:p>
                      <w:p w14:paraId="5E9174E6" w14:textId="77777777" w:rsidR="00DB2098" w:rsidRPr="00E55FE7" w:rsidRDefault="00DB2098" w:rsidP="00DB2098">
                        <w:pPr>
                          <w:rPr>
                            <w:sz w:val="20"/>
                            <w:szCs w:val="20"/>
                          </w:rPr>
                        </w:pPr>
                        <w:r w:rsidRPr="00E55FE7">
                          <w:rPr>
                            <w:sz w:val="20"/>
                            <w:szCs w:val="20"/>
                          </w:rPr>
                          <w:t>Sincerely</w:t>
                        </w:r>
                      </w:p>
                      <w:p w14:paraId="0D3E8236" w14:textId="77777777" w:rsidR="00DB2098" w:rsidRPr="00E55FE7" w:rsidRDefault="00DB2098" w:rsidP="00DB2098">
                        <w:pPr>
                          <w:rPr>
                            <w:sz w:val="20"/>
                            <w:szCs w:val="20"/>
                          </w:rPr>
                        </w:pPr>
                        <w:r w:rsidRPr="00E55FE7">
                          <w:rPr>
                            <w:sz w:val="20"/>
                            <w:szCs w:val="20"/>
                          </w:rPr>
                          <w:t>Frank</w:t>
                        </w:r>
                      </w:p>
                      <w:p w14:paraId="3215FF40" w14:textId="77777777" w:rsidR="00DB2098" w:rsidRPr="00920096" w:rsidRDefault="00DB2098" w:rsidP="00DB2098">
                        <w:pPr>
                          <w:rPr>
                            <w:bCs/>
                            <w:sz w:val="20"/>
                            <w:szCs w:val="20"/>
                          </w:rPr>
                        </w:pPr>
                      </w:p>
                    </w:tc>
                    <w:tc>
                      <w:tcPr>
                        <w:tcW w:w="5282" w:type="dxa"/>
                      </w:tcPr>
                      <w:p w14:paraId="10EE057B" w14:textId="77777777" w:rsidR="00DB2098" w:rsidRPr="00E55FE7" w:rsidRDefault="00DB2098" w:rsidP="00DB2098">
                        <w:pPr>
                          <w:jc w:val="right"/>
                          <w:rPr>
                            <w:sz w:val="20"/>
                            <w:szCs w:val="20"/>
                          </w:rPr>
                        </w:pPr>
                        <w:r w:rsidRPr="00E55FE7">
                          <w:rPr>
                            <w:sz w:val="20"/>
                            <w:szCs w:val="20"/>
                          </w:rPr>
                          <w:t>Saturday, August 2, 2019</w:t>
                        </w:r>
                      </w:p>
                      <w:p w14:paraId="16550140" w14:textId="77777777" w:rsidR="00DB2098" w:rsidRDefault="00DB2098" w:rsidP="00DB2098">
                        <w:pPr>
                          <w:rPr>
                            <w:sz w:val="20"/>
                            <w:szCs w:val="20"/>
                          </w:rPr>
                        </w:pPr>
                        <w:r w:rsidRPr="00E55FE7">
                          <w:rPr>
                            <w:sz w:val="20"/>
                            <w:szCs w:val="20"/>
                          </w:rPr>
                          <w:t>Dear John,</w:t>
                        </w:r>
                      </w:p>
                      <w:p w14:paraId="561DA541" w14:textId="77777777" w:rsidR="00DB2098" w:rsidRPr="00E55FE7" w:rsidRDefault="00DB2098" w:rsidP="00DB2098">
                        <w:pPr>
                          <w:rPr>
                            <w:sz w:val="20"/>
                            <w:szCs w:val="20"/>
                          </w:rPr>
                        </w:pPr>
                      </w:p>
                      <w:p w14:paraId="4A598082" w14:textId="77777777" w:rsidR="00DB2098" w:rsidRPr="00E55FE7" w:rsidRDefault="00DB2098" w:rsidP="00DB2098">
                        <w:pPr>
                          <w:rPr>
                            <w:sz w:val="20"/>
                            <w:szCs w:val="20"/>
                          </w:rPr>
                        </w:pPr>
                        <w:r w:rsidRPr="00E55FE7">
                          <w:rPr>
                            <w:sz w:val="20"/>
                            <w:szCs w:val="20"/>
                          </w:rPr>
                          <w:t>I had a great time visiting Omaha. Thank you so much for hosting us. I hope you’ll come visit us soon so we can return the favor!</w:t>
                        </w:r>
                      </w:p>
                      <w:p w14:paraId="66A3E985" w14:textId="77777777" w:rsidR="00DB2098" w:rsidRPr="00E55FE7" w:rsidRDefault="00DB2098" w:rsidP="00DB2098">
                        <w:pPr>
                          <w:rPr>
                            <w:sz w:val="20"/>
                            <w:szCs w:val="20"/>
                          </w:rPr>
                        </w:pPr>
                      </w:p>
                      <w:p w14:paraId="39427B8B" w14:textId="77777777" w:rsidR="00DB2098" w:rsidRPr="00E55FE7" w:rsidRDefault="00DB2098" w:rsidP="00DB2098">
                        <w:pPr>
                          <w:rPr>
                            <w:sz w:val="20"/>
                            <w:szCs w:val="20"/>
                          </w:rPr>
                        </w:pPr>
                        <w:r w:rsidRPr="00E55FE7">
                          <w:rPr>
                            <w:sz w:val="20"/>
                            <w:szCs w:val="20"/>
                          </w:rPr>
                          <w:t>Sincerely,</w:t>
                        </w:r>
                      </w:p>
                      <w:p w14:paraId="468A505F" w14:textId="77777777" w:rsidR="00DB2098" w:rsidRPr="00E55FE7" w:rsidRDefault="00DB2098" w:rsidP="00DB2098">
                        <w:pPr>
                          <w:rPr>
                            <w:sz w:val="20"/>
                            <w:szCs w:val="20"/>
                          </w:rPr>
                        </w:pPr>
                        <w:r w:rsidRPr="00E55FE7">
                          <w:rPr>
                            <w:sz w:val="20"/>
                            <w:szCs w:val="20"/>
                          </w:rPr>
                          <w:t>Frank</w:t>
                        </w:r>
                      </w:p>
                      <w:p w14:paraId="433A344A" w14:textId="77777777" w:rsidR="00DB2098" w:rsidRPr="00920096" w:rsidRDefault="00DB2098" w:rsidP="00DB2098">
                        <w:pPr>
                          <w:rPr>
                            <w:bCs/>
                            <w:sz w:val="20"/>
                            <w:szCs w:val="20"/>
                          </w:rPr>
                        </w:pPr>
                      </w:p>
                    </w:tc>
                  </w:tr>
                </w:tbl>
                <w:p w14:paraId="0B1C0B34" w14:textId="77777777" w:rsidR="00DB2098" w:rsidRDefault="00DB2098" w:rsidP="00DB2098">
                  <w:pPr>
                    <w:rPr>
                      <w:bCs/>
                      <w:sz w:val="20"/>
                      <w:szCs w:val="20"/>
                    </w:rPr>
                  </w:pPr>
                </w:p>
                <w:p w14:paraId="4DE69112" w14:textId="77777777" w:rsidR="00DB2098" w:rsidRPr="00087F17" w:rsidRDefault="00DB2098" w:rsidP="00DB2098">
                  <w:pPr>
                    <w:rPr>
                      <w:sz w:val="20"/>
                      <w:szCs w:val="20"/>
                    </w:rPr>
                  </w:pPr>
                </w:p>
              </w:tc>
            </w:tr>
          </w:tbl>
          <w:p w14:paraId="53D42AEC" w14:textId="77777777" w:rsidR="00DB2098" w:rsidRPr="000C0264" w:rsidRDefault="00DB2098" w:rsidP="00DB2098"/>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F0141E" w:rsidRPr="000C0264" w14:paraId="51EC6797" w14:textId="77777777" w:rsidTr="002A6FE6">
              <w:trPr>
                <w:tblHeader/>
              </w:trPr>
              <w:tc>
                <w:tcPr>
                  <w:tcW w:w="5000" w:type="pct"/>
                  <w:shd w:val="clear" w:color="auto" w:fill="255694" w:themeFill="accent1"/>
                  <w:vAlign w:val="center"/>
                </w:tcPr>
                <w:p w14:paraId="401A744C" w14:textId="77777777" w:rsidR="00F0141E" w:rsidRPr="000C0264" w:rsidRDefault="00F0141E" w:rsidP="00F0141E">
                  <w:pPr>
                    <w:rPr>
                      <w:bCs/>
                      <w:color w:val="FFFFFF"/>
                      <w:sz w:val="20"/>
                      <w:szCs w:val="20"/>
                    </w:rPr>
                  </w:pPr>
                  <w:r>
                    <w:rPr>
                      <w:bCs/>
                      <w:color w:val="FFFFFF"/>
                      <w:sz w:val="20"/>
                      <w:szCs w:val="20"/>
                    </w:rPr>
                    <w:t>COMMAS IN LETTERS</w:t>
                  </w:r>
                  <w:r w:rsidRPr="000C0264">
                    <w:rPr>
                      <w:bCs/>
                      <w:color w:val="FFFFFF"/>
                      <w:sz w:val="20"/>
                      <w:szCs w:val="20"/>
                    </w:rPr>
                    <w:t xml:space="preserve"> PRACTICE </w:t>
                  </w:r>
                </w:p>
              </w:tc>
            </w:tr>
            <w:tr w:rsidR="00F0141E" w:rsidRPr="000C0264" w14:paraId="62F0E685" w14:textId="77777777" w:rsidTr="002A6FE6">
              <w:trPr>
                <w:trHeight w:val="1440"/>
              </w:trPr>
              <w:tc>
                <w:tcPr>
                  <w:tcW w:w="5000" w:type="pct"/>
                  <w:shd w:val="clear" w:color="auto" w:fill="FFFFFF"/>
                </w:tcPr>
                <w:p w14:paraId="754EFFD7" w14:textId="77777777" w:rsidR="00F0141E" w:rsidRPr="000C0264" w:rsidRDefault="00F0141E" w:rsidP="00F0141E">
                  <w:pPr>
                    <w:widowControl w:val="0"/>
                    <w:tabs>
                      <w:tab w:val="left" w:pos="1872"/>
                    </w:tabs>
                    <w:rPr>
                      <w:rFonts w:cs="Times New Roman"/>
                      <w:b/>
                      <w:bCs/>
                    </w:rPr>
                  </w:pPr>
                  <w:r w:rsidRPr="000C0264">
                    <w:rPr>
                      <w:rFonts w:cs="Times New Roman"/>
                      <w:b/>
                      <w:bCs/>
                    </w:rPr>
                    <w:t xml:space="preserve">Directions: </w:t>
                  </w:r>
                  <w:r w:rsidRPr="00087F17">
                    <w:rPr>
                      <w:rFonts w:cs="Times New Roman"/>
                      <w:bCs/>
                    </w:rPr>
                    <w:t>Add</w:t>
                  </w:r>
                  <w:r>
                    <w:rPr>
                      <w:rFonts w:cs="Times New Roman"/>
                      <w:bCs/>
                    </w:rPr>
                    <w:t xml:space="preserve"> commas to the date, greeting, or closing of the letter.</w:t>
                  </w:r>
                </w:p>
                <w:p w14:paraId="72B9E233" w14:textId="77777777" w:rsidR="00F0141E" w:rsidRPr="000C0264" w:rsidRDefault="00F0141E" w:rsidP="00F0141E">
                  <w:pPr>
                    <w:widowControl w:val="0"/>
                    <w:rPr>
                      <w:rFonts w:cs="Times New Roman"/>
                      <w:b/>
                      <w:bCs/>
                    </w:rPr>
                  </w:pPr>
                </w:p>
                <w:p w14:paraId="6027AB8C" w14:textId="77777777" w:rsidR="00F0141E" w:rsidRPr="00E55FE7" w:rsidRDefault="00F0141E" w:rsidP="00F0141E">
                  <w:pPr>
                    <w:jc w:val="right"/>
                    <w:rPr>
                      <w:sz w:val="20"/>
                      <w:szCs w:val="20"/>
                    </w:rPr>
                  </w:pPr>
                  <w:r>
                    <w:rPr>
                      <w:sz w:val="20"/>
                      <w:szCs w:val="20"/>
                    </w:rPr>
                    <w:t>Friday</w:t>
                  </w:r>
                  <w:r>
                    <w:rPr>
                      <w:color w:val="FF0000"/>
                      <w:sz w:val="20"/>
                      <w:szCs w:val="20"/>
                    </w:rPr>
                    <w:t>,</w:t>
                  </w:r>
                  <w:r w:rsidRPr="00E55FE7">
                    <w:rPr>
                      <w:sz w:val="20"/>
                      <w:szCs w:val="20"/>
                    </w:rPr>
                    <w:t xml:space="preserve"> </w:t>
                  </w:r>
                  <w:r>
                    <w:rPr>
                      <w:sz w:val="20"/>
                      <w:szCs w:val="20"/>
                    </w:rPr>
                    <w:t>September 20</w:t>
                  </w:r>
                  <w:r>
                    <w:rPr>
                      <w:color w:val="FF0000"/>
                      <w:sz w:val="20"/>
                      <w:szCs w:val="20"/>
                    </w:rPr>
                    <w:t>,</w:t>
                  </w:r>
                  <w:r w:rsidRPr="00E55FE7">
                    <w:rPr>
                      <w:sz w:val="20"/>
                      <w:szCs w:val="20"/>
                    </w:rPr>
                    <w:t xml:space="preserve"> 2019</w:t>
                  </w:r>
                </w:p>
                <w:p w14:paraId="6CECFEC9" w14:textId="77777777" w:rsidR="00F0141E" w:rsidRPr="00F84CC0" w:rsidRDefault="00F0141E" w:rsidP="00F0141E">
                  <w:pPr>
                    <w:rPr>
                      <w:color w:val="FF0000"/>
                      <w:sz w:val="20"/>
                      <w:szCs w:val="20"/>
                    </w:rPr>
                  </w:pPr>
                  <w:r w:rsidRPr="00E55FE7">
                    <w:rPr>
                      <w:sz w:val="20"/>
                      <w:szCs w:val="20"/>
                    </w:rPr>
                    <w:t xml:space="preserve">Dear </w:t>
                  </w:r>
                  <w:r>
                    <w:rPr>
                      <w:sz w:val="20"/>
                      <w:szCs w:val="20"/>
                    </w:rPr>
                    <w:t>Natalie</w:t>
                  </w:r>
                  <w:r>
                    <w:rPr>
                      <w:color w:val="FF0000"/>
                      <w:sz w:val="20"/>
                      <w:szCs w:val="20"/>
                    </w:rPr>
                    <w:t>,</w:t>
                  </w:r>
                </w:p>
                <w:p w14:paraId="5AF7588F" w14:textId="77777777" w:rsidR="00F0141E" w:rsidRPr="00E55FE7" w:rsidRDefault="00F0141E" w:rsidP="00F0141E">
                  <w:pPr>
                    <w:rPr>
                      <w:sz w:val="20"/>
                      <w:szCs w:val="20"/>
                    </w:rPr>
                  </w:pPr>
                </w:p>
                <w:p w14:paraId="5E0D4362" w14:textId="77777777" w:rsidR="00F0141E" w:rsidRPr="00E55FE7" w:rsidRDefault="00F0141E" w:rsidP="00F0141E">
                  <w:pPr>
                    <w:rPr>
                      <w:sz w:val="20"/>
                      <w:szCs w:val="20"/>
                    </w:rPr>
                  </w:pPr>
                  <w:r>
                    <w:rPr>
                      <w:sz w:val="20"/>
                      <w:szCs w:val="20"/>
                    </w:rPr>
                    <w:t>Thank you for inviting me to your birthday party. I had a lot of fun. The cake was so good. I hope you had a great birthday.</w:t>
                  </w:r>
                </w:p>
                <w:p w14:paraId="3DDEF3D9" w14:textId="77777777" w:rsidR="00F0141E" w:rsidRPr="00E55FE7" w:rsidRDefault="00F0141E" w:rsidP="00F0141E">
                  <w:pPr>
                    <w:rPr>
                      <w:sz w:val="20"/>
                      <w:szCs w:val="20"/>
                    </w:rPr>
                  </w:pPr>
                </w:p>
                <w:p w14:paraId="2D3D9F3B" w14:textId="77777777" w:rsidR="00F0141E" w:rsidRPr="00E55FE7" w:rsidRDefault="00F0141E" w:rsidP="00F0141E">
                  <w:pPr>
                    <w:rPr>
                      <w:sz w:val="20"/>
                      <w:szCs w:val="20"/>
                    </w:rPr>
                  </w:pPr>
                  <w:r>
                    <w:rPr>
                      <w:sz w:val="20"/>
                      <w:szCs w:val="20"/>
                    </w:rPr>
                    <w:t>Your friend</w:t>
                  </w:r>
                  <w:r>
                    <w:rPr>
                      <w:color w:val="FF0000"/>
                      <w:sz w:val="20"/>
                      <w:szCs w:val="20"/>
                    </w:rPr>
                    <w:t>,</w:t>
                  </w:r>
                </w:p>
                <w:p w14:paraId="30125448" w14:textId="77777777" w:rsidR="00F0141E" w:rsidRPr="00E55FE7" w:rsidRDefault="00F0141E" w:rsidP="00F0141E">
                  <w:pPr>
                    <w:rPr>
                      <w:sz w:val="20"/>
                      <w:szCs w:val="20"/>
                    </w:rPr>
                  </w:pPr>
                  <w:r>
                    <w:rPr>
                      <w:sz w:val="20"/>
                      <w:szCs w:val="20"/>
                    </w:rPr>
                    <w:t>Leeann</w:t>
                  </w:r>
                </w:p>
                <w:p w14:paraId="4A380A53" w14:textId="77777777" w:rsidR="00F0141E" w:rsidRPr="000C0264" w:rsidRDefault="00F0141E" w:rsidP="00F0141E">
                  <w:pPr>
                    <w:widowControl w:val="0"/>
                    <w:rPr>
                      <w:rFonts w:ascii="Times New Roman" w:hAnsi="Times New Roman" w:cs="Times New Roman"/>
                    </w:rPr>
                  </w:pPr>
                </w:p>
              </w:tc>
            </w:tr>
          </w:tbl>
          <w:p w14:paraId="4EC86A63" w14:textId="77777777" w:rsidR="00F0141E" w:rsidRPr="000C0264" w:rsidRDefault="00F0141E" w:rsidP="00F0141E"/>
          <w:tbl>
            <w:tblPr>
              <w:tblStyle w:val="TableGrid1"/>
              <w:tblW w:w="5000" w:type="pct"/>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574"/>
            </w:tblGrid>
            <w:tr w:rsidR="00F0141E" w:rsidRPr="000C0264" w14:paraId="76D768C2" w14:textId="77777777" w:rsidTr="00F11BB5">
              <w:trPr>
                <w:tblHeader/>
              </w:trPr>
              <w:tc>
                <w:tcPr>
                  <w:tcW w:w="5000" w:type="pct"/>
                  <w:shd w:val="clear" w:color="auto" w:fill="255694" w:themeFill="accent1"/>
                  <w:vAlign w:val="center"/>
                </w:tcPr>
                <w:p w14:paraId="79A62B48" w14:textId="77777777" w:rsidR="00F0141E" w:rsidRPr="000C0264" w:rsidRDefault="00F0141E" w:rsidP="00F0141E">
                  <w:pPr>
                    <w:rPr>
                      <w:bCs/>
                      <w:color w:val="FFFFFF"/>
                      <w:sz w:val="20"/>
                      <w:szCs w:val="20"/>
                    </w:rPr>
                  </w:pPr>
                  <w:r>
                    <w:rPr>
                      <w:bCs/>
                      <w:color w:val="FFFFFF"/>
                      <w:sz w:val="20"/>
                      <w:szCs w:val="20"/>
                    </w:rPr>
                    <w:lastRenderedPageBreak/>
                    <w:t>COMMAS IN LETTERS</w:t>
                  </w:r>
                  <w:r w:rsidRPr="000C0264">
                    <w:rPr>
                      <w:bCs/>
                      <w:color w:val="FFFFFF"/>
                      <w:sz w:val="20"/>
                      <w:szCs w:val="20"/>
                    </w:rPr>
                    <w:t xml:space="preserve"> PRACTICE</w:t>
                  </w:r>
                </w:p>
              </w:tc>
            </w:tr>
            <w:tr w:rsidR="00F0141E" w:rsidRPr="000C0264" w14:paraId="56633B85" w14:textId="77777777" w:rsidTr="00F11BB5">
              <w:trPr>
                <w:trHeight w:val="1440"/>
              </w:trPr>
              <w:tc>
                <w:tcPr>
                  <w:tcW w:w="5000" w:type="pct"/>
                  <w:shd w:val="clear" w:color="auto" w:fill="FFFFFF"/>
                </w:tcPr>
                <w:p w14:paraId="40DAC134" w14:textId="77777777" w:rsidR="00F0141E" w:rsidRPr="000C0264" w:rsidRDefault="00F0141E" w:rsidP="00F0141E">
                  <w:pPr>
                    <w:widowControl w:val="0"/>
                    <w:rPr>
                      <w:rFonts w:cs="Times New Roman"/>
                      <w:b/>
                      <w:bCs/>
                    </w:rPr>
                  </w:pPr>
                  <w:r w:rsidRPr="000C0264">
                    <w:rPr>
                      <w:rFonts w:cs="Times New Roman"/>
                      <w:b/>
                      <w:bCs/>
                    </w:rPr>
                    <w:t xml:space="preserve">Directions: </w:t>
                  </w:r>
                  <w:r w:rsidRPr="00CE2C3D">
                    <w:rPr>
                      <w:rFonts w:cs="Times New Roman"/>
                      <w:bCs/>
                    </w:rPr>
                    <w:t xml:space="preserve">Write a </w:t>
                  </w:r>
                  <w:r>
                    <w:rPr>
                      <w:rFonts w:cs="Times New Roman"/>
                      <w:bCs/>
                    </w:rPr>
                    <w:t xml:space="preserve">letter with a </w:t>
                  </w:r>
                  <w:r w:rsidRPr="00CE2C3D">
                    <w:rPr>
                      <w:rFonts w:cs="Times New Roman"/>
                      <w:bCs/>
                    </w:rPr>
                    <w:t>greeting and a closing. Include commas in the correct places.</w:t>
                  </w:r>
                </w:p>
                <w:p w14:paraId="2332C2EE" w14:textId="77777777" w:rsidR="00F0141E" w:rsidRPr="000C0264" w:rsidRDefault="00F0141E" w:rsidP="00F0141E">
                  <w:pPr>
                    <w:widowControl w:val="0"/>
                    <w:rPr>
                      <w:rFonts w:cs="Times New Roman"/>
                      <w:b/>
                      <w:bCs/>
                    </w:rPr>
                  </w:pPr>
                </w:p>
                <w:p w14:paraId="6D6CF289" w14:textId="77777777" w:rsidR="00F0141E" w:rsidRDefault="00F0141E" w:rsidP="00F0141E">
                  <w:pPr>
                    <w:widowControl w:val="0"/>
                    <w:rPr>
                      <w:rFonts w:asciiTheme="minorHAnsi" w:hAnsiTheme="minorHAnsi" w:cstheme="minorHAnsi"/>
                      <w:color w:val="FF0000"/>
                    </w:rPr>
                  </w:pPr>
                  <w:r>
                    <w:rPr>
                      <w:rFonts w:asciiTheme="minorHAnsi" w:hAnsiTheme="minorHAnsi" w:cstheme="minorHAnsi"/>
                      <w:color w:val="FF0000"/>
                    </w:rPr>
                    <w:t>Dear Mike,</w:t>
                  </w:r>
                </w:p>
                <w:p w14:paraId="07A155F4" w14:textId="77777777" w:rsidR="00F0141E" w:rsidRDefault="00F0141E" w:rsidP="00F0141E">
                  <w:pPr>
                    <w:widowControl w:val="0"/>
                    <w:rPr>
                      <w:rFonts w:asciiTheme="minorHAnsi" w:hAnsiTheme="minorHAnsi" w:cstheme="minorHAnsi"/>
                      <w:color w:val="FF0000"/>
                    </w:rPr>
                  </w:pPr>
                  <w:r>
                    <w:rPr>
                      <w:rFonts w:asciiTheme="minorHAnsi" w:hAnsiTheme="minorHAnsi" w:cstheme="minorHAnsi"/>
                      <w:color w:val="FF0000"/>
                    </w:rPr>
                    <w:t xml:space="preserve">You are a great friend. I hope we stay friends forever. </w:t>
                  </w:r>
                </w:p>
                <w:p w14:paraId="536B1F92" w14:textId="77777777" w:rsidR="00F0141E" w:rsidRDefault="00F0141E" w:rsidP="00F0141E">
                  <w:pPr>
                    <w:widowControl w:val="0"/>
                    <w:rPr>
                      <w:rFonts w:asciiTheme="minorHAnsi" w:hAnsiTheme="minorHAnsi" w:cstheme="minorHAnsi"/>
                      <w:color w:val="FF0000"/>
                    </w:rPr>
                  </w:pPr>
                  <w:r>
                    <w:rPr>
                      <w:rFonts w:asciiTheme="minorHAnsi" w:hAnsiTheme="minorHAnsi" w:cstheme="minorHAnsi"/>
                      <w:color w:val="FF0000"/>
                    </w:rPr>
                    <w:t>Sincerely,</w:t>
                  </w:r>
                </w:p>
                <w:p w14:paraId="4FA70B24" w14:textId="77777777" w:rsidR="00F0141E" w:rsidRPr="000C0264" w:rsidRDefault="00F0141E" w:rsidP="00F0141E">
                  <w:pPr>
                    <w:widowControl w:val="0"/>
                    <w:rPr>
                      <w:rFonts w:ascii="Times New Roman" w:hAnsi="Times New Roman" w:cs="Times New Roman"/>
                    </w:rPr>
                  </w:pPr>
                  <w:r>
                    <w:rPr>
                      <w:rFonts w:asciiTheme="minorHAnsi" w:hAnsiTheme="minorHAnsi" w:cstheme="minorHAnsi"/>
                      <w:color w:val="FF0000"/>
                    </w:rPr>
                    <w:t>Jasmine</w:t>
                  </w:r>
                </w:p>
              </w:tc>
            </w:tr>
          </w:tbl>
          <w:p w14:paraId="16975A10" w14:textId="77777777" w:rsidR="00DB2098" w:rsidRDefault="00DB2098" w:rsidP="00DB2098"/>
          <w:p w14:paraId="5FB5E444" w14:textId="77777777" w:rsidR="00DB2098" w:rsidRPr="0018224F" w:rsidRDefault="00DB2098" w:rsidP="007A24E1">
            <w:pPr>
              <w:rPr>
                <w:smallCaps/>
              </w:rPr>
            </w:pPr>
          </w:p>
        </w:tc>
      </w:tr>
    </w:tbl>
    <w:p w14:paraId="176F06B2" w14:textId="0DB41725" w:rsidR="00DB2098" w:rsidRDefault="00DB2098">
      <w:pPr>
        <w:ind w:left="720" w:hanging="360"/>
        <w:rPr>
          <w:rFonts w:asciiTheme="majorHAnsi" w:hAnsiTheme="majorHAnsi" w:cstheme="majorHAnsi"/>
          <w:noProof/>
          <w:color w:val="E27425" w:themeColor="accent2"/>
          <w:sz w:val="32"/>
          <w:szCs w:val="32"/>
          <w:lang w:eastAsia="ja-JP"/>
        </w:rPr>
      </w:pPr>
      <w:r>
        <w:lastRenderedPageBreak/>
        <w:br w:type="page"/>
      </w:r>
    </w:p>
    <w:p w14:paraId="43154F79" w14:textId="2A263940" w:rsidR="00A20AFB" w:rsidRDefault="00A20AFB" w:rsidP="00065C0B">
      <w:pPr>
        <w:pStyle w:val="Heading3"/>
      </w:pPr>
      <w:bookmarkStart w:id="374" w:name="_Toc24967118"/>
      <w:r>
        <w:lastRenderedPageBreak/>
        <w:t>L.3.2.B: Use Commas in Addresses</w:t>
      </w:r>
      <w:bookmarkEnd w:id="374"/>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A608C" w:rsidRPr="0049524D" w14:paraId="303C10EB" w14:textId="77777777" w:rsidTr="00B16019">
        <w:trPr>
          <w:trHeight w:val="432"/>
          <w:tblHeader/>
          <w:jc w:val="center"/>
        </w:trPr>
        <w:tc>
          <w:tcPr>
            <w:tcW w:w="10800" w:type="dxa"/>
            <w:gridSpan w:val="3"/>
            <w:shd w:val="clear" w:color="auto" w:fill="255694"/>
            <w:vAlign w:val="center"/>
          </w:tcPr>
          <w:p w14:paraId="7B6A1888" w14:textId="4F111129" w:rsidR="00CA608C" w:rsidRPr="0049524D" w:rsidRDefault="00CA608C" w:rsidP="00F11BB5">
            <w:pPr>
              <w:pStyle w:val="Heading4"/>
              <w:outlineLvl w:val="3"/>
            </w:pPr>
            <w:bookmarkStart w:id="375" w:name="_Toc24967119"/>
            <w:r w:rsidRPr="0049524D">
              <w:t xml:space="preserve">Grade </w:t>
            </w:r>
            <w:r>
              <w:t>3</w:t>
            </w:r>
            <w:r w:rsidRPr="0049524D">
              <w:t xml:space="preserve"> M</w:t>
            </w:r>
            <w:r>
              <w:t>3</w:t>
            </w:r>
            <w:r w:rsidRPr="0049524D">
              <w:t xml:space="preserve"> </w:t>
            </w:r>
            <w:r w:rsidR="00F11BB5" w:rsidRPr="0049524D">
              <w:t>L</w:t>
            </w:r>
            <w:r w:rsidR="00F11BB5">
              <w:t>30</w:t>
            </w:r>
            <w:r w:rsidR="00F11BB5" w:rsidRPr="0049524D">
              <w:t xml:space="preserve"> </w:t>
            </w:r>
            <w:r w:rsidRPr="0049524D">
              <w:t xml:space="preserve">Mini-lesson: </w:t>
            </w:r>
            <w:r w:rsidRPr="005025B8">
              <w:t xml:space="preserve">Use Commas in Addresses </w:t>
            </w:r>
            <w:r w:rsidRPr="0049524D">
              <w:t>(</w:t>
            </w:r>
            <w:r>
              <w:t>13</w:t>
            </w:r>
            <w:r w:rsidRPr="0049524D">
              <w:t xml:space="preserve"> min.)</w:t>
            </w:r>
            <w:bookmarkEnd w:id="375"/>
          </w:p>
        </w:tc>
      </w:tr>
      <w:tr w:rsidR="00CA608C" w:rsidRPr="0049524D" w14:paraId="436BB8E9" w14:textId="77777777" w:rsidTr="00B16019">
        <w:trPr>
          <w:trHeight w:val="126"/>
          <w:jc w:val="center"/>
        </w:trPr>
        <w:tc>
          <w:tcPr>
            <w:tcW w:w="10800" w:type="dxa"/>
            <w:gridSpan w:val="3"/>
            <w:shd w:val="clear" w:color="auto" w:fill="FFFFFF"/>
          </w:tcPr>
          <w:p w14:paraId="0B61D66D" w14:textId="77777777" w:rsidR="00CA608C" w:rsidRPr="0049524D" w:rsidRDefault="00CA608C" w:rsidP="00B16019">
            <w:pPr>
              <w:rPr>
                <w:b/>
                <w:caps/>
                <w:color w:val="E27425"/>
                <w:sz w:val="20"/>
                <w:szCs w:val="20"/>
              </w:rPr>
            </w:pPr>
            <w:r w:rsidRPr="007860F5">
              <w:rPr>
                <w:rStyle w:val="05TableTextBoldOrange"/>
              </w:rPr>
              <w:t>L.3.2.B: Use Commas in Addresses</w:t>
            </w:r>
          </w:p>
        </w:tc>
      </w:tr>
      <w:tr w:rsidR="00CA608C" w:rsidRPr="0049524D" w14:paraId="539DB475" w14:textId="77777777" w:rsidTr="00B16019">
        <w:trPr>
          <w:trHeight w:val="126"/>
          <w:jc w:val="center"/>
        </w:trPr>
        <w:tc>
          <w:tcPr>
            <w:tcW w:w="10800" w:type="dxa"/>
            <w:gridSpan w:val="3"/>
            <w:shd w:val="clear" w:color="auto" w:fill="FFFFFF"/>
          </w:tcPr>
          <w:p w14:paraId="16A1AE05" w14:textId="77777777" w:rsidR="00CA608C" w:rsidRPr="0049524D" w:rsidRDefault="00CA608C" w:rsidP="00B16019">
            <w:pPr>
              <w:rPr>
                <w:b/>
                <w:caps/>
                <w:color w:val="E27425"/>
                <w:sz w:val="20"/>
                <w:szCs w:val="20"/>
              </w:rPr>
            </w:pPr>
            <w:r w:rsidRPr="007860F5">
              <w:rPr>
                <w:b/>
                <w:caps/>
                <w:color w:val="auto"/>
                <w:sz w:val="20"/>
                <w:szCs w:val="20"/>
              </w:rPr>
              <w:t xml:space="preserve">L.3.2.B: </w:t>
            </w:r>
            <w:r w:rsidRPr="007860F5">
              <w:rPr>
                <w:color w:val="auto"/>
                <w:sz w:val="20"/>
                <w:szCs w:val="20"/>
              </w:rPr>
              <w:t>Use commas in addresses.</w:t>
            </w:r>
          </w:p>
        </w:tc>
      </w:tr>
      <w:tr w:rsidR="00CA608C" w:rsidRPr="0049524D" w14:paraId="578B7978" w14:textId="77777777" w:rsidTr="00B16019">
        <w:trPr>
          <w:trHeight w:val="126"/>
          <w:jc w:val="center"/>
        </w:trPr>
        <w:tc>
          <w:tcPr>
            <w:tcW w:w="10800" w:type="dxa"/>
            <w:gridSpan w:val="3"/>
            <w:shd w:val="clear" w:color="auto" w:fill="EDF5FB"/>
          </w:tcPr>
          <w:p w14:paraId="6420C0A6" w14:textId="77777777" w:rsidR="00CA608C" w:rsidRPr="0049524D" w:rsidRDefault="00CA608C" w:rsidP="00B16019">
            <w:pPr>
              <w:widowControl w:val="0"/>
              <w:tabs>
                <w:tab w:val="left" w:pos="1872"/>
              </w:tabs>
              <w:rPr>
                <w:b/>
                <w:sz w:val="20"/>
                <w:szCs w:val="20"/>
              </w:rPr>
            </w:pPr>
            <w:r w:rsidRPr="000C0264">
              <w:rPr>
                <w:b/>
                <w:sz w:val="20"/>
                <w:szCs w:val="20"/>
              </w:rPr>
              <w:t>Frame Instruction</w:t>
            </w:r>
          </w:p>
        </w:tc>
      </w:tr>
      <w:tr w:rsidR="00CA608C" w:rsidRPr="0049524D" w14:paraId="05A60BEA" w14:textId="77777777" w:rsidTr="00B16019">
        <w:trPr>
          <w:trHeight w:val="126"/>
          <w:jc w:val="center"/>
        </w:trPr>
        <w:tc>
          <w:tcPr>
            <w:tcW w:w="10800" w:type="dxa"/>
            <w:gridSpan w:val="3"/>
            <w:shd w:val="clear" w:color="auto" w:fill="FFFFFF"/>
          </w:tcPr>
          <w:p w14:paraId="1CBFD048" w14:textId="77777777" w:rsidR="00CA608C" w:rsidRPr="0049524D" w:rsidRDefault="00CA608C" w:rsidP="00B16019">
            <w:pPr>
              <w:widowControl w:val="0"/>
              <w:tabs>
                <w:tab w:val="left" w:pos="1872"/>
              </w:tabs>
              <w:rPr>
                <w:b/>
                <w:sz w:val="20"/>
                <w:szCs w:val="20"/>
              </w:rPr>
            </w:pPr>
            <w:r w:rsidRPr="00244993">
              <w:rPr>
                <w:sz w:val="20"/>
                <w:szCs w:val="20"/>
              </w:rPr>
              <w:t xml:space="preserve">Today, we’re going to learn to use commas correctly in addresses. </w:t>
            </w:r>
          </w:p>
        </w:tc>
      </w:tr>
      <w:tr w:rsidR="00CA608C" w:rsidRPr="0049524D" w14:paraId="35BCDB1A" w14:textId="77777777" w:rsidTr="00B16019">
        <w:trPr>
          <w:trHeight w:val="126"/>
          <w:jc w:val="center"/>
        </w:trPr>
        <w:tc>
          <w:tcPr>
            <w:tcW w:w="10800" w:type="dxa"/>
            <w:gridSpan w:val="3"/>
            <w:shd w:val="clear" w:color="auto" w:fill="FFFFFF"/>
          </w:tcPr>
          <w:p w14:paraId="4E23B47F" w14:textId="77777777" w:rsidR="00CA608C" w:rsidRPr="00244993" w:rsidRDefault="00CA608C" w:rsidP="003564EE">
            <w:pPr>
              <w:widowControl w:val="0"/>
              <w:numPr>
                <w:ilvl w:val="0"/>
                <w:numId w:val="233"/>
              </w:numPr>
              <w:tabs>
                <w:tab w:val="left" w:pos="1872"/>
              </w:tabs>
              <w:rPr>
                <w:i/>
                <w:sz w:val="20"/>
                <w:szCs w:val="20"/>
              </w:rPr>
            </w:pPr>
            <w:r w:rsidRPr="00244993">
              <w:rPr>
                <w:i/>
                <w:sz w:val="20"/>
                <w:szCs w:val="20"/>
              </w:rPr>
              <w:t xml:space="preserve">Display </w:t>
            </w:r>
            <w:r>
              <w:rPr>
                <w:i/>
                <w:sz w:val="20"/>
                <w:szCs w:val="20"/>
              </w:rPr>
              <w:t xml:space="preserve">Language </w:t>
            </w:r>
            <w:r w:rsidRPr="00244993">
              <w:rPr>
                <w:i/>
                <w:sz w:val="20"/>
                <w:szCs w:val="20"/>
              </w:rPr>
              <w:t xml:space="preserve">Handout: </w:t>
            </w:r>
            <w:r>
              <w:rPr>
                <w:i/>
                <w:sz w:val="20"/>
                <w:szCs w:val="20"/>
              </w:rPr>
              <w:t xml:space="preserve">Use </w:t>
            </w:r>
            <w:r w:rsidRPr="00244993">
              <w:rPr>
                <w:i/>
                <w:sz w:val="20"/>
                <w:szCs w:val="20"/>
              </w:rPr>
              <w:t>Commas in Addresses.</w:t>
            </w:r>
          </w:p>
          <w:p w14:paraId="4AD05795" w14:textId="77777777" w:rsidR="00CA608C" w:rsidRPr="0049524D" w:rsidRDefault="00CA608C" w:rsidP="003564EE">
            <w:pPr>
              <w:widowControl w:val="0"/>
              <w:numPr>
                <w:ilvl w:val="0"/>
                <w:numId w:val="234"/>
              </w:numPr>
              <w:tabs>
                <w:tab w:val="left" w:pos="1872"/>
              </w:tabs>
              <w:rPr>
                <w:i/>
                <w:sz w:val="20"/>
                <w:szCs w:val="20"/>
              </w:rPr>
            </w:pPr>
            <w:r w:rsidRPr="00244993">
              <w:rPr>
                <w:i/>
                <w:sz w:val="20"/>
                <w:szCs w:val="20"/>
              </w:rPr>
              <w:t>Have students work independently to correc</w:t>
            </w:r>
            <w:r>
              <w:rPr>
                <w:i/>
                <w:sz w:val="20"/>
                <w:szCs w:val="20"/>
              </w:rPr>
              <w:t>tly place commas in addresses.</w:t>
            </w:r>
          </w:p>
        </w:tc>
      </w:tr>
      <w:tr w:rsidR="00CA608C" w:rsidRPr="0049524D" w14:paraId="135BC09E" w14:textId="77777777" w:rsidTr="00B16019">
        <w:trPr>
          <w:trHeight w:val="128"/>
          <w:jc w:val="center"/>
        </w:trPr>
        <w:tc>
          <w:tcPr>
            <w:tcW w:w="1266" w:type="dxa"/>
            <w:shd w:val="clear" w:color="auto" w:fill="EDF5FB"/>
            <w:vAlign w:val="center"/>
          </w:tcPr>
          <w:p w14:paraId="292E4478" w14:textId="77777777" w:rsidR="00CA608C" w:rsidRPr="0049524D" w:rsidRDefault="00CA608C"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F058921" w14:textId="77777777" w:rsidR="00CA608C" w:rsidRPr="0049524D" w:rsidRDefault="00CA608C"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26AB983" w14:textId="77777777" w:rsidR="00CA608C" w:rsidRPr="0049524D" w:rsidRDefault="00CA608C" w:rsidP="00B16019">
            <w:pPr>
              <w:widowControl w:val="0"/>
              <w:tabs>
                <w:tab w:val="left" w:pos="1872"/>
              </w:tabs>
              <w:rPr>
                <w:b/>
                <w:sz w:val="20"/>
                <w:szCs w:val="20"/>
              </w:rPr>
            </w:pPr>
            <w:r w:rsidRPr="0049524D">
              <w:rPr>
                <w:b/>
                <w:sz w:val="20"/>
                <w:szCs w:val="20"/>
              </w:rPr>
              <w:t>Do</w:t>
            </w:r>
          </w:p>
        </w:tc>
      </w:tr>
      <w:tr w:rsidR="00CA608C" w:rsidRPr="0049524D" w14:paraId="0DDB86A3" w14:textId="77777777" w:rsidTr="00B16019">
        <w:trPr>
          <w:trHeight w:val="126"/>
          <w:jc w:val="center"/>
        </w:trPr>
        <w:tc>
          <w:tcPr>
            <w:tcW w:w="1266" w:type="dxa"/>
            <w:shd w:val="clear" w:color="auto" w:fill="FFFFFF"/>
          </w:tcPr>
          <w:p w14:paraId="41F921B3"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1 min.</w:t>
            </w:r>
          </w:p>
        </w:tc>
        <w:tc>
          <w:tcPr>
            <w:tcW w:w="6214" w:type="dxa"/>
            <w:shd w:val="clear" w:color="auto" w:fill="FFFFFF"/>
          </w:tcPr>
          <w:p w14:paraId="0D8EA1A1" w14:textId="5CCC23A4" w:rsidR="00CA608C" w:rsidRPr="005025B8" w:rsidRDefault="00CA608C" w:rsidP="00B16019">
            <w:pPr>
              <w:pStyle w:val="1TableBullet"/>
              <w:rPr>
                <w:rFonts w:asciiTheme="minorHAnsi" w:eastAsia="Calibri" w:hAnsiTheme="minorHAnsi"/>
              </w:rPr>
            </w:pPr>
            <w:r w:rsidRPr="005025B8">
              <w:rPr>
                <w:rFonts w:asciiTheme="minorHAnsi" w:eastAsia="Calibri" w:hAnsiTheme="minorHAnsi"/>
                <w:color w:val="000000"/>
              </w:rPr>
              <w:t>An address includes the name of the person or business on the first line. It includes the number and name of the street or PO box on the second line. It includes the city or tow</w:t>
            </w:r>
            <w:r w:rsidR="00F94D0E">
              <w:rPr>
                <w:rFonts w:asciiTheme="minorHAnsi" w:eastAsia="Calibri" w:hAnsiTheme="minorHAnsi"/>
                <w:color w:val="000000"/>
              </w:rPr>
              <w:t>n</w:t>
            </w:r>
            <w:r w:rsidRPr="005025B8">
              <w:rPr>
                <w:rFonts w:asciiTheme="minorHAnsi" w:eastAsia="Calibri" w:hAnsiTheme="minorHAnsi"/>
                <w:color w:val="000000"/>
              </w:rPr>
              <w:t xml:space="preserve">, </w:t>
            </w:r>
            <w:r w:rsidR="00F94D0E">
              <w:rPr>
                <w:rFonts w:asciiTheme="minorHAnsi" w:eastAsia="Calibri" w:hAnsiTheme="minorHAnsi"/>
                <w:color w:val="000000"/>
              </w:rPr>
              <w:t xml:space="preserve">the </w:t>
            </w:r>
            <w:r w:rsidRPr="005025B8">
              <w:rPr>
                <w:rFonts w:asciiTheme="minorHAnsi" w:eastAsia="Calibri" w:hAnsiTheme="minorHAnsi"/>
                <w:color w:val="000000"/>
              </w:rPr>
              <w:t xml:space="preserve">state, and </w:t>
            </w:r>
            <w:r w:rsidR="00F94D0E">
              <w:rPr>
                <w:rFonts w:asciiTheme="minorHAnsi" w:eastAsia="Calibri" w:hAnsiTheme="minorHAnsi"/>
                <w:color w:val="000000"/>
              </w:rPr>
              <w:t xml:space="preserve">the </w:t>
            </w:r>
            <w:r w:rsidRPr="005025B8">
              <w:rPr>
                <w:rFonts w:asciiTheme="minorHAnsi" w:eastAsia="Calibri" w:hAnsiTheme="minorHAnsi"/>
                <w:color w:val="000000"/>
              </w:rPr>
              <w:t xml:space="preserve">ZIP </w:t>
            </w:r>
            <w:r w:rsidR="00F94D0E">
              <w:rPr>
                <w:rFonts w:asciiTheme="minorHAnsi" w:eastAsia="Calibri" w:hAnsiTheme="minorHAnsi"/>
                <w:color w:val="000000"/>
              </w:rPr>
              <w:t>C</w:t>
            </w:r>
            <w:r w:rsidRPr="005025B8">
              <w:rPr>
                <w:rFonts w:asciiTheme="minorHAnsi" w:eastAsia="Calibri" w:hAnsiTheme="minorHAnsi"/>
                <w:color w:val="000000"/>
              </w:rPr>
              <w:t>ode on the third line. Place a comma after the name of the city or town.</w:t>
            </w:r>
          </w:p>
          <w:p w14:paraId="33DB498C" w14:textId="77777777" w:rsidR="00CA608C" w:rsidRPr="005025B8" w:rsidRDefault="00CA608C" w:rsidP="00B16019">
            <w:pPr>
              <w:numPr>
                <w:ilvl w:val="0"/>
                <w:numId w:val="11"/>
              </w:numPr>
              <w:contextualSpacing/>
              <w:rPr>
                <w:rFonts w:asciiTheme="minorHAnsi" w:hAnsiTheme="minorHAnsi"/>
                <w:bCs/>
                <w:sz w:val="20"/>
                <w:szCs w:val="20"/>
              </w:rPr>
            </w:pPr>
            <w:r w:rsidRPr="005025B8">
              <w:rPr>
                <w:rFonts w:asciiTheme="minorHAnsi" w:hAnsiTheme="minorHAnsi"/>
                <w:bCs/>
                <w:sz w:val="20"/>
                <w:szCs w:val="20"/>
              </w:rPr>
              <w:t>If writing an address on one line, add a comma between each line.</w:t>
            </w:r>
          </w:p>
        </w:tc>
        <w:tc>
          <w:tcPr>
            <w:tcW w:w="3320" w:type="dxa"/>
            <w:shd w:val="clear" w:color="auto" w:fill="FFFFFF"/>
          </w:tcPr>
          <w:p w14:paraId="7EA15234" w14:textId="77777777"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rPr>
              <w:t xml:space="preserve">Read aloud the rules for formatting an address on </w:t>
            </w:r>
            <w:r w:rsidRPr="005025B8">
              <w:rPr>
                <w:rFonts w:asciiTheme="minorHAnsi" w:hAnsiTheme="minorHAnsi"/>
                <w:i/>
              </w:rPr>
              <w:t>Handout: Commas in Addresses</w:t>
            </w:r>
            <w:r w:rsidRPr="005025B8">
              <w:rPr>
                <w:rFonts w:asciiTheme="minorHAnsi" w:eastAsia="Calibri" w:hAnsiTheme="minorHAnsi"/>
                <w:i/>
              </w:rPr>
              <w:t>.</w:t>
            </w:r>
          </w:p>
        </w:tc>
      </w:tr>
      <w:tr w:rsidR="00CA608C" w:rsidRPr="0049524D" w14:paraId="3FEBF17B" w14:textId="77777777" w:rsidTr="00B16019">
        <w:trPr>
          <w:trHeight w:val="126"/>
          <w:jc w:val="center"/>
        </w:trPr>
        <w:tc>
          <w:tcPr>
            <w:tcW w:w="1266" w:type="dxa"/>
            <w:shd w:val="clear" w:color="auto" w:fill="FFFFFF"/>
          </w:tcPr>
          <w:p w14:paraId="39C8C480"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2 min.</w:t>
            </w:r>
          </w:p>
        </w:tc>
        <w:tc>
          <w:tcPr>
            <w:tcW w:w="6214" w:type="dxa"/>
            <w:shd w:val="clear" w:color="auto" w:fill="FFFFFF"/>
          </w:tcPr>
          <w:p w14:paraId="51B4400C" w14:textId="1E802AF0" w:rsidR="006F61FF" w:rsidRPr="002A6FE6" w:rsidRDefault="00CA608C" w:rsidP="006F61FF">
            <w:pPr>
              <w:numPr>
                <w:ilvl w:val="0"/>
                <w:numId w:val="11"/>
              </w:numPr>
              <w:contextualSpacing/>
              <w:rPr>
                <w:rFonts w:asciiTheme="minorHAnsi" w:hAnsiTheme="minorHAnsi"/>
                <w:bCs/>
                <w:sz w:val="20"/>
                <w:szCs w:val="20"/>
              </w:rPr>
            </w:pPr>
            <w:r w:rsidRPr="005025B8">
              <w:rPr>
                <w:rFonts w:asciiTheme="minorHAnsi" w:eastAsia="Calibri" w:hAnsiTheme="minorHAnsi"/>
                <w:sz w:val="20"/>
                <w:szCs w:val="20"/>
              </w:rPr>
              <w:t xml:space="preserve">When we write an address, we put a comma between the city or town and the state or country. We can either write an address with 3 or 4 lines, like we would write it on an envelope, or </w:t>
            </w:r>
            <w:r w:rsidR="00840DBD">
              <w:rPr>
                <w:rFonts w:asciiTheme="minorHAnsi" w:eastAsia="Calibri" w:hAnsiTheme="minorHAnsi"/>
                <w:sz w:val="20"/>
                <w:szCs w:val="20"/>
              </w:rPr>
              <w:t>we can write an address all in</w:t>
            </w:r>
            <w:r w:rsidRPr="005025B8">
              <w:rPr>
                <w:rFonts w:asciiTheme="minorHAnsi" w:eastAsia="Calibri" w:hAnsiTheme="minorHAnsi"/>
                <w:sz w:val="20"/>
                <w:szCs w:val="20"/>
              </w:rPr>
              <w:t xml:space="preserve"> one line.</w:t>
            </w:r>
          </w:p>
          <w:p w14:paraId="66273F8F" w14:textId="35FC034B" w:rsidR="00CA608C" w:rsidRPr="006F61FF" w:rsidRDefault="006F61FF" w:rsidP="006F61FF">
            <w:pPr>
              <w:numPr>
                <w:ilvl w:val="0"/>
                <w:numId w:val="11"/>
              </w:numPr>
              <w:contextualSpacing/>
              <w:rPr>
                <w:rFonts w:asciiTheme="minorHAnsi" w:hAnsiTheme="minorHAnsi"/>
                <w:bCs/>
                <w:sz w:val="20"/>
                <w:szCs w:val="20"/>
              </w:rPr>
            </w:pPr>
            <w:r w:rsidRPr="005025B8">
              <w:rPr>
                <w:rFonts w:asciiTheme="minorHAnsi" w:eastAsia="Calibri" w:hAnsiTheme="minorHAnsi"/>
                <w:sz w:val="20"/>
                <w:szCs w:val="20"/>
              </w:rPr>
              <w:t>If we write an address in one line, we put a comma between the</w:t>
            </w:r>
            <w:r>
              <w:rPr>
                <w:rFonts w:asciiTheme="minorHAnsi" w:eastAsia="Calibri" w:hAnsiTheme="minorHAnsi"/>
                <w:sz w:val="20"/>
                <w:szCs w:val="20"/>
              </w:rPr>
              <w:t xml:space="preserve"> name and the street address, between the</w:t>
            </w:r>
            <w:r w:rsidRPr="005025B8">
              <w:rPr>
                <w:rFonts w:asciiTheme="minorHAnsi" w:eastAsia="Calibri" w:hAnsiTheme="minorHAnsi"/>
                <w:sz w:val="20"/>
                <w:szCs w:val="20"/>
              </w:rPr>
              <w:t xml:space="preserve"> street address and the town</w:t>
            </w:r>
            <w:r>
              <w:rPr>
                <w:rFonts w:asciiTheme="minorHAnsi" w:eastAsia="Calibri" w:hAnsiTheme="minorHAnsi"/>
                <w:sz w:val="20"/>
                <w:szCs w:val="20"/>
              </w:rPr>
              <w:t xml:space="preserve"> or city,</w:t>
            </w:r>
            <w:r w:rsidRPr="005025B8">
              <w:rPr>
                <w:rFonts w:asciiTheme="minorHAnsi" w:eastAsia="Calibri" w:hAnsiTheme="minorHAnsi"/>
                <w:sz w:val="20"/>
                <w:szCs w:val="20"/>
              </w:rPr>
              <w:t xml:space="preserve"> and </w:t>
            </w:r>
            <w:r>
              <w:rPr>
                <w:rFonts w:asciiTheme="minorHAnsi" w:eastAsia="Calibri" w:hAnsiTheme="minorHAnsi"/>
                <w:sz w:val="20"/>
                <w:szCs w:val="20"/>
              </w:rPr>
              <w:t xml:space="preserve">between </w:t>
            </w:r>
            <w:r w:rsidRPr="005025B8">
              <w:rPr>
                <w:rFonts w:asciiTheme="minorHAnsi" w:eastAsia="Calibri" w:hAnsiTheme="minorHAnsi"/>
                <w:sz w:val="20"/>
                <w:szCs w:val="20"/>
              </w:rPr>
              <w:t>the town</w:t>
            </w:r>
            <w:r>
              <w:rPr>
                <w:rFonts w:asciiTheme="minorHAnsi" w:eastAsia="Calibri" w:hAnsiTheme="minorHAnsi"/>
                <w:sz w:val="20"/>
                <w:szCs w:val="20"/>
              </w:rPr>
              <w:t xml:space="preserve"> or city</w:t>
            </w:r>
            <w:r w:rsidRPr="005025B8">
              <w:rPr>
                <w:rFonts w:asciiTheme="minorHAnsi" w:eastAsia="Calibri" w:hAnsiTheme="minorHAnsi"/>
                <w:sz w:val="20"/>
                <w:szCs w:val="20"/>
              </w:rPr>
              <w:t xml:space="preserve"> and the state or country.</w:t>
            </w:r>
          </w:p>
        </w:tc>
        <w:tc>
          <w:tcPr>
            <w:tcW w:w="3320" w:type="dxa"/>
            <w:shd w:val="clear" w:color="auto" w:fill="FFFFFF"/>
          </w:tcPr>
          <w:p w14:paraId="0ABE41B8" w14:textId="77777777"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rPr>
              <w:t xml:space="preserve">Review the rules for formatting addresses and the first set of examples. Write the address of your school on the board as if you were writing it on an envelope and emphasize where the commas should be placed. </w:t>
            </w:r>
          </w:p>
        </w:tc>
      </w:tr>
      <w:tr w:rsidR="00CA608C" w:rsidRPr="0049524D" w14:paraId="605DE362" w14:textId="77777777" w:rsidTr="00B16019">
        <w:trPr>
          <w:trHeight w:val="126"/>
          <w:jc w:val="center"/>
        </w:trPr>
        <w:tc>
          <w:tcPr>
            <w:tcW w:w="1266" w:type="dxa"/>
            <w:shd w:val="clear" w:color="auto" w:fill="FFFFFF"/>
          </w:tcPr>
          <w:p w14:paraId="599BDA04"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2 min.</w:t>
            </w:r>
          </w:p>
        </w:tc>
        <w:tc>
          <w:tcPr>
            <w:tcW w:w="6214" w:type="dxa"/>
            <w:shd w:val="clear" w:color="auto" w:fill="FFFFFF"/>
          </w:tcPr>
          <w:p w14:paraId="4B07BF97" w14:textId="3B36FCED" w:rsidR="00CA608C" w:rsidRPr="005025B8" w:rsidRDefault="00CA608C" w:rsidP="006F61FF">
            <w:pPr>
              <w:numPr>
                <w:ilvl w:val="0"/>
                <w:numId w:val="11"/>
              </w:numPr>
              <w:contextualSpacing/>
              <w:rPr>
                <w:rFonts w:asciiTheme="minorHAnsi" w:hAnsiTheme="minorHAnsi"/>
                <w:bCs/>
                <w:sz w:val="20"/>
                <w:szCs w:val="20"/>
              </w:rPr>
            </w:pPr>
            <w:r w:rsidRPr="005025B8">
              <w:rPr>
                <w:rFonts w:asciiTheme="minorHAnsi" w:eastAsia="Calibri" w:hAnsiTheme="minorHAnsi"/>
                <w:sz w:val="20"/>
                <w:szCs w:val="20"/>
              </w:rPr>
              <w:t xml:space="preserve">We can also write addresses in sentences. If we write an address in </w:t>
            </w:r>
            <w:r w:rsidR="00840DBD">
              <w:rPr>
                <w:rFonts w:asciiTheme="minorHAnsi" w:eastAsia="Calibri" w:hAnsiTheme="minorHAnsi"/>
                <w:sz w:val="20"/>
                <w:szCs w:val="20"/>
              </w:rPr>
              <w:t>a sentence</w:t>
            </w:r>
            <w:r w:rsidRPr="005025B8">
              <w:rPr>
                <w:rFonts w:asciiTheme="minorHAnsi" w:eastAsia="Calibri" w:hAnsiTheme="minorHAnsi"/>
                <w:sz w:val="20"/>
                <w:szCs w:val="20"/>
              </w:rPr>
              <w:t xml:space="preserve">, we put a comma between </w:t>
            </w:r>
            <w:r w:rsidR="006F61FF">
              <w:rPr>
                <w:rFonts w:asciiTheme="minorHAnsi" w:eastAsia="Calibri" w:hAnsiTheme="minorHAnsi"/>
                <w:sz w:val="20"/>
                <w:szCs w:val="20"/>
              </w:rPr>
              <w:t>each part of the address</w:t>
            </w:r>
            <w:r w:rsidRPr="005025B8">
              <w:rPr>
                <w:rFonts w:asciiTheme="minorHAnsi" w:eastAsia="Calibri" w:hAnsiTheme="minorHAnsi"/>
                <w:sz w:val="20"/>
                <w:szCs w:val="20"/>
              </w:rPr>
              <w:t xml:space="preserve">. </w:t>
            </w:r>
          </w:p>
        </w:tc>
        <w:tc>
          <w:tcPr>
            <w:tcW w:w="3320" w:type="dxa"/>
            <w:shd w:val="clear" w:color="auto" w:fill="FFFFFF"/>
          </w:tcPr>
          <w:p w14:paraId="034DF287" w14:textId="401D967C"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rPr>
              <w:t>Review the examples that show addresses in line with text</w:t>
            </w:r>
            <w:r w:rsidR="006F61FF">
              <w:rPr>
                <w:rFonts w:asciiTheme="minorHAnsi" w:eastAsia="Calibri" w:hAnsiTheme="minorHAnsi"/>
                <w:i/>
              </w:rPr>
              <w:t>, as part of a sentence</w:t>
            </w:r>
            <w:r w:rsidRPr="005025B8">
              <w:rPr>
                <w:rFonts w:asciiTheme="minorHAnsi" w:eastAsia="Calibri" w:hAnsiTheme="minorHAnsi"/>
                <w:i/>
              </w:rPr>
              <w:t xml:space="preserve">. Point out that the state or country in the examples has commas on both sides when it is in the middle of a sentence. </w:t>
            </w:r>
          </w:p>
        </w:tc>
      </w:tr>
      <w:tr w:rsidR="00CA608C" w:rsidRPr="0049524D" w14:paraId="59BA8F37" w14:textId="77777777" w:rsidTr="00B16019">
        <w:trPr>
          <w:trHeight w:val="126"/>
          <w:jc w:val="center"/>
        </w:trPr>
        <w:tc>
          <w:tcPr>
            <w:tcW w:w="1266" w:type="dxa"/>
            <w:shd w:val="clear" w:color="auto" w:fill="FFFFFF"/>
          </w:tcPr>
          <w:p w14:paraId="0CE9053E"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3 min.</w:t>
            </w:r>
          </w:p>
        </w:tc>
        <w:tc>
          <w:tcPr>
            <w:tcW w:w="6214" w:type="dxa"/>
            <w:shd w:val="clear" w:color="auto" w:fill="FFFFFF"/>
          </w:tcPr>
          <w:p w14:paraId="627ACF72" w14:textId="77777777" w:rsidR="00CA608C" w:rsidRPr="005025B8" w:rsidRDefault="00CA608C" w:rsidP="00B16019">
            <w:pPr>
              <w:numPr>
                <w:ilvl w:val="0"/>
                <w:numId w:val="11"/>
              </w:numPr>
              <w:contextualSpacing/>
              <w:rPr>
                <w:rFonts w:asciiTheme="minorHAnsi" w:hAnsiTheme="minorHAnsi"/>
                <w:bCs/>
                <w:sz w:val="20"/>
                <w:szCs w:val="20"/>
              </w:rPr>
            </w:pPr>
            <w:r w:rsidRPr="005025B8">
              <w:rPr>
                <w:rFonts w:asciiTheme="minorHAnsi" w:eastAsia="Calibri" w:hAnsiTheme="minorHAnsi"/>
                <w:sz w:val="20"/>
                <w:szCs w:val="20"/>
              </w:rPr>
              <w:t>Now try writing your own address as you would write it on an envelope. Then write it in a sentence starting with “I live at _________.”</w:t>
            </w:r>
          </w:p>
        </w:tc>
        <w:tc>
          <w:tcPr>
            <w:tcW w:w="3320" w:type="dxa"/>
            <w:shd w:val="clear" w:color="auto" w:fill="FFFFFF"/>
          </w:tcPr>
          <w:p w14:paraId="1C7543E6" w14:textId="77777777"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rPr>
              <w:t>Have students practice placing commas correctly by writing their own address as they would on an envelope. Then have them complete the sentence frame, “I live at _________.”</w:t>
            </w:r>
          </w:p>
        </w:tc>
      </w:tr>
      <w:tr w:rsidR="00CA608C" w:rsidRPr="0049524D" w14:paraId="164235F3" w14:textId="77777777" w:rsidTr="00B16019">
        <w:trPr>
          <w:trHeight w:val="126"/>
          <w:jc w:val="center"/>
        </w:trPr>
        <w:tc>
          <w:tcPr>
            <w:tcW w:w="1266" w:type="dxa"/>
            <w:shd w:val="clear" w:color="auto" w:fill="FFFFFF"/>
          </w:tcPr>
          <w:p w14:paraId="651527D1" w14:textId="77777777" w:rsidR="00CA608C" w:rsidRPr="005025B8" w:rsidRDefault="00CA608C" w:rsidP="00B16019">
            <w:pPr>
              <w:widowControl w:val="0"/>
              <w:tabs>
                <w:tab w:val="left" w:pos="1872"/>
              </w:tabs>
              <w:rPr>
                <w:rFonts w:asciiTheme="minorHAnsi" w:hAnsiTheme="minorHAnsi"/>
                <w:b/>
                <w:bCs/>
                <w:sz w:val="20"/>
                <w:szCs w:val="20"/>
              </w:rPr>
            </w:pPr>
            <w:r w:rsidRPr="005025B8">
              <w:rPr>
                <w:rFonts w:asciiTheme="minorHAnsi" w:hAnsiTheme="minorHAnsi"/>
                <w:b/>
                <w:bCs/>
                <w:sz w:val="20"/>
                <w:szCs w:val="20"/>
              </w:rPr>
              <w:t>Monitor Progress</w:t>
            </w:r>
          </w:p>
          <w:p w14:paraId="77A559E9" w14:textId="77777777" w:rsidR="00CA608C" w:rsidRPr="005025B8" w:rsidRDefault="00CA608C" w:rsidP="00B16019">
            <w:pPr>
              <w:widowControl w:val="0"/>
              <w:tabs>
                <w:tab w:val="left" w:pos="1872"/>
              </w:tabs>
              <w:rPr>
                <w:rFonts w:asciiTheme="minorHAnsi" w:hAnsiTheme="minorHAnsi"/>
                <w:sz w:val="20"/>
                <w:szCs w:val="20"/>
              </w:rPr>
            </w:pPr>
            <w:r w:rsidRPr="005025B8">
              <w:rPr>
                <w:rFonts w:asciiTheme="minorHAnsi" w:hAnsiTheme="minorHAnsi"/>
                <w:sz w:val="20"/>
                <w:szCs w:val="20"/>
              </w:rPr>
              <w:t>4 min.</w:t>
            </w:r>
          </w:p>
        </w:tc>
        <w:tc>
          <w:tcPr>
            <w:tcW w:w="6214" w:type="dxa"/>
            <w:shd w:val="clear" w:color="auto" w:fill="FFFFFF"/>
          </w:tcPr>
          <w:p w14:paraId="1D772972" w14:textId="77777777" w:rsidR="00CA608C" w:rsidRPr="005025B8" w:rsidRDefault="00CA608C" w:rsidP="00CA608C">
            <w:pPr>
              <w:widowControl w:val="0"/>
              <w:numPr>
                <w:ilvl w:val="0"/>
                <w:numId w:val="10"/>
              </w:numPr>
              <w:ind w:left="360"/>
              <w:contextualSpacing/>
              <w:textAlignment w:val="baseline"/>
              <w:rPr>
                <w:rFonts w:asciiTheme="minorHAnsi" w:hAnsiTheme="minorHAnsi"/>
                <w:sz w:val="20"/>
                <w:szCs w:val="20"/>
              </w:rPr>
            </w:pPr>
            <w:r w:rsidRPr="005025B8">
              <w:rPr>
                <w:rFonts w:asciiTheme="minorHAnsi" w:hAnsiTheme="minorHAnsi"/>
                <w:sz w:val="20"/>
                <w:szCs w:val="20"/>
              </w:rPr>
              <w:t>Complete the practice items on Language Handout: Use Commas in Addresses.</w:t>
            </w:r>
          </w:p>
        </w:tc>
        <w:tc>
          <w:tcPr>
            <w:tcW w:w="3320" w:type="dxa"/>
            <w:shd w:val="clear" w:color="auto" w:fill="FFFFFF"/>
          </w:tcPr>
          <w:p w14:paraId="7F7DC02B" w14:textId="77777777" w:rsidR="00CA608C" w:rsidRPr="005025B8" w:rsidRDefault="00CA608C" w:rsidP="00B16019">
            <w:pPr>
              <w:pStyle w:val="Tablebullet"/>
              <w:rPr>
                <w:rFonts w:asciiTheme="minorHAnsi" w:eastAsia="Calibri" w:hAnsiTheme="minorHAnsi"/>
              </w:rPr>
            </w:pPr>
            <w:r w:rsidRPr="005025B8">
              <w:rPr>
                <w:rFonts w:asciiTheme="minorHAnsi" w:eastAsia="Calibri" w:hAnsiTheme="minorHAnsi"/>
                <w:i/>
                <w:iCs/>
              </w:rPr>
              <w:t xml:space="preserve">Distribute Language </w:t>
            </w:r>
            <w:r w:rsidRPr="005025B8">
              <w:rPr>
                <w:rFonts w:asciiTheme="minorHAnsi" w:hAnsiTheme="minorHAnsi"/>
                <w:i/>
              </w:rPr>
              <w:t>Handout: Use Commas in Addresses</w:t>
            </w:r>
            <w:r w:rsidRPr="005025B8">
              <w:rPr>
                <w:rFonts w:asciiTheme="minorHAnsi" w:eastAsia="Calibri" w:hAnsiTheme="minorHAnsi"/>
                <w:i/>
                <w:iCs/>
              </w:rPr>
              <w:t xml:space="preserve"> and review directions for the practice items.</w:t>
            </w:r>
          </w:p>
        </w:tc>
      </w:tr>
    </w:tbl>
    <w:p w14:paraId="051C565D" w14:textId="77777777" w:rsidR="00CA608C" w:rsidRDefault="00CA608C" w:rsidP="00CA608C"/>
    <w:p w14:paraId="1A7B337D" w14:textId="77777777" w:rsidR="00285A5D" w:rsidRDefault="00285A5D">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A608C" w:rsidRPr="00CE1366" w14:paraId="03401BA9" w14:textId="77777777" w:rsidTr="00B16019">
        <w:trPr>
          <w:trHeight w:val="432"/>
          <w:tblHeader/>
          <w:jc w:val="center"/>
        </w:trPr>
        <w:tc>
          <w:tcPr>
            <w:tcW w:w="10800" w:type="dxa"/>
            <w:shd w:val="clear" w:color="auto" w:fill="F2F2F2"/>
            <w:vAlign w:val="center"/>
          </w:tcPr>
          <w:p w14:paraId="2B29F245" w14:textId="21210C21" w:rsidR="00CA608C" w:rsidRPr="00CE1366" w:rsidRDefault="00CA608C" w:rsidP="00F11BB5">
            <w:pPr>
              <w:pStyle w:val="Heading5"/>
              <w:outlineLvl w:val="4"/>
            </w:pPr>
            <w:bookmarkStart w:id="376" w:name="_Toc24967120"/>
            <w:r w:rsidRPr="00CE1366">
              <w:lastRenderedPageBreak/>
              <w:t xml:space="preserve">Grade </w:t>
            </w:r>
            <w:r>
              <w:t>3</w:t>
            </w:r>
            <w:r w:rsidRPr="00CE1366">
              <w:t xml:space="preserve"> M</w:t>
            </w:r>
            <w:r>
              <w:t>3</w:t>
            </w:r>
            <w:r w:rsidRPr="00CE1366">
              <w:t xml:space="preserve"> </w:t>
            </w:r>
            <w:r w:rsidR="00F11BB5" w:rsidRPr="00CE1366">
              <w:t>L</w:t>
            </w:r>
            <w:r w:rsidR="00F11BB5">
              <w:t>30</w:t>
            </w:r>
            <w:r w:rsidR="00F11BB5" w:rsidRPr="00CE1366">
              <w:t xml:space="preserve"> </w:t>
            </w:r>
            <w:r w:rsidRPr="00CE1366">
              <w:t xml:space="preserve">Handout: </w:t>
            </w:r>
            <w:r w:rsidRPr="005025B8">
              <w:t>Use Commas in Addresses</w:t>
            </w:r>
            <w:bookmarkEnd w:id="376"/>
          </w:p>
        </w:tc>
      </w:tr>
      <w:tr w:rsidR="00CA608C" w:rsidRPr="00CE1366" w14:paraId="0F763FC4" w14:textId="77777777" w:rsidTr="00B16019">
        <w:trPr>
          <w:trHeight w:val="1152"/>
          <w:jc w:val="center"/>
        </w:trPr>
        <w:tc>
          <w:tcPr>
            <w:tcW w:w="10800" w:type="dxa"/>
            <w:shd w:val="clear" w:color="auto" w:fill="FFFFFF"/>
          </w:tcPr>
          <w:p w14:paraId="4D71C6A9" w14:textId="77777777" w:rsidR="00CA608C" w:rsidRDefault="00CA608C"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29A63B2A" w14:textId="77777777" w:rsidTr="00B16019">
              <w:trPr>
                <w:jc w:val="center"/>
              </w:trPr>
              <w:tc>
                <w:tcPr>
                  <w:tcW w:w="5000" w:type="pct"/>
                  <w:shd w:val="clear" w:color="auto" w:fill="255694" w:themeFill="accent1"/>
                  <w:vAlign w:val="center"/>
                </w:tcPr>
                <w:p w14:paraId="20DF17F1" w14:textId="77777777" w:rsidR="00CA608C" w:rsidRPr="000C0264" w:rsidRDefault="00CA608C" w:rsidP="00B16019">
                  <w:pPr>
                    <w:rPr>
                      <w:bCs/>
                      <w:color w:val="FFFFFF"/>
                      <w:sz w:val="20"/>
                      <w:szCs w:val="20"/>
                    </w:rPr>
                  </w:pPr>
                  <w:r>
                    <w:rPr>
                      <w:bCs/>
                      <w:color w:val="FFFFFF"/>
                      <w:sz w:val="20"/>
                      <w:szCs w:val="20"/>
                    </w:rPr>
                    <w:t>ADDRESSES</w:t>
                  </w:r>
                </w:p>
              </w:tc>
            </w:tr>
            <w:tr w:rsidR="00CA608C" w:rsidRPr="000C0264" w14:paraId="69066572" w14:textId="77777777" w:rsidTr="00B16019">
              <w:trPr>
                <w:jc w:val="center"/>
              </w:trPr>
              <w:tc>
                <w:tcPr>
                  <w:tcW w:w="5000" w:type="pct"/>
                  <w:shd w:val="clear" w:color="auto" w:fill="FFFFFF"/>
                  <w:vAlign w:val="center"/>
                </w:tcPr>
                <w:p w14:paraId="69388017" w14:textId="77777777" w:rsidR="00CA608C" w:rsidRDefault="00CA608C" w:rsidP="00B16019">
                  <w:pPr>
                    <w:contextualSpacing/>
                    <w:rPr>
                      <w:bCs/>
                      <w:sz w:val="20"/>
                      <w:szCs w:val="20"/>
                    </w:rPr>
                  </w:pPr>
                  <w:r>
                    <w:rPr>
                      <w:bCs/>
                      <w:sz w:val="20"/>
                      <w:szCs w:val="20"/>
                    </w:rPr>
                    <w:t>An address includes:</w:t>
                  </w:r>
                </w:p>
                <w:p w14:paraId="3796D749" w14:textId="77777777" w:rsidR="00CA608C" w:rsidRPr="005D0422" w:rsidRDefault="00CA608C" w:rsidP="003564EE">
                  <w:pPr>
                    <w:pStyle w:val="ListParagraph"/>
                    <w:numPr>
                      <w:ilvl w:val="0"/>
                      <w:numId w:val="232"/>
                    </w:numPr>
                    <w:rPr>
                      <w:bCs/>
                      <w:sz w:val="20"/>
                      <w:szCs w:val="20"/>
                    </w:rPr>
                  </w:pPr>
                  <w:r w:rsidRPr="005D0422">
                    <w:rPr>
                      <w:bCs/>
                      <w:sz w:val="20"/>
                      <w:szCs w:val="20"/>
                    </w:rPr>
                    <w:t>First line: the name of the person or business</w:t>
                  </w:r>
                </w:p>
                <w:p w14:paraId="30CDD8B2" w14:textId="77777777" w:rsidR="00CA608C" w:rsidRPr="005D0422" w:rsidRDefault="00CA608C" w:rsidP="003564EE">
                  <w:pPr>
                    <w:pStyle w:val="ListParagraph"/>
                    <w:numPr>
                      <w:ilvl w:val="0"/>
                      <w:numId w:val="232"/>
                    </w:numPr>
                    <w:rPr>
                      <w:bCs/>
                      <w:sz w:val="20"/>
                      <w:szCs w:val="20"/>
                    </w:rPr>
                  </w:pPr>
                  <w:r w:rsidRPr="005D0422">
                    <w:rPr>
                      <w:bCs/>
                      <w:sz w:val="20"/>
                      <w:szCs w:val="20"/>
                    </w:rPr>
                    <w:t>Second line: the number and name of the street or PO box</w:t>
                  </w:r>
                </w:p>
                <w:p w14:paraId="63FF01F3" w14:textId="0BDB2249" w:rsidR="00CA608C" w:rsidRPr="005D0422" w:rsidRDefault="00CA608C" w:rsidP="003564EE">
                  <w:pPr>
                    <w:pStyle w:val="ListParagraph"/>
                    <w:numPr>
                      <w:ilvl w:val="0"/>
                      <w:numId w:val="232"/>
                    </w:numPr>
                    <w:rPr>
                      <w:bCs/>
                      <w:sz w:val="20"/>
                      <w:szCs w:val="20"/>
                    </w:rPr>
                  </w:pPr>
                  <w:r w:rsidRPr="005D0422">
                    <w:rPr>
                      <w:bCs/>
                      <w:sz w:val="20"/>
                      <w:szCs w:val="20"/>
                    </w:rPr>
                    <w:t xml:space="preserve">Third line: the city or town, </w:t>
                  </w:r>
                  <w:r w:rsidR="00840DBD">
                    <w:rPr>
                      <w:bCs/>
                      <w:sz w:val="20"/>
                      <w:szCs w:val="20"/>
                    </w:rPr>
                    <w:t xml:space="preserve">the </w:t>
                  </w:r>
                  <w:r w:rsidRPr="005D0422">
                    <w:rPr>
                      <w:bCs/>
                      <w:sz w:val="20"/>
                      <w:szCs w:val="20"/>
                    </w:rPr>
                    <w:t xml:space="preserve">state, and </w:t>
                  </w:r>
                  <w:r w:rsidR="00840DBD">
                    <w:rPr>
                      <w:bCs/>
                      <w:sz w:val="20"/>
                      <w:szCs w:val="20"/>
                    </w:rPr>
                    <w:t xml:space="preserve">the </w:t>
                  </w:r>
                  <w:r w:rsidRPr="005D0422">
                    <w:rPr>
                      <w:bCs/>
                      <w:sz w:val="20"/>
                      <w:szCs w:val="20"/>
                    </w:rPr>
                    <w:t xml:space="preserve">ZIP </w:t>
                  </w:r>
                  <w:r w:rsidR="00840DBD">
                    <w:rPr>
                      <w:bCs/>
                      <w:sz w:val="20"/>
                      <w:szCs w:val="20"/>
                    </w:rPr>
                    <w:t>C</w:t>
                  </w:r>
                  <w:r w:rsidRPr="005D0422">
                    <w:rPr>
                      <w:bCs/>
                      <w:sz w:val="20"/>
                      <w:szCs w:val="20"/>
                    </w:rPr>
                    <w:t xml:space="preserve">ode. Place a comma after the name of the city or town. </w:t>
                  </w:r>
                </w:p>
                <w:p w14:paraId="48FAA696" w14:textId="77777777" w:rsidR="00CA608C" w:rsidRDefault="00CA608C" w:rsidP="00B16019">
                  <w:pPr>
                    <w:contextualSpacing/>
                    <w:rPr>
                      <w:bCs/>
                      <w:sz w:val="20"/>
                      <w:szCs w:val="20"/>
                    </w:rPr>
                  </w:pPr>
                </w:p>
                <w:p w14:paraId="52D5A421" w14:textId="6C1FBA6A" w:rsidR="00CA608C" w:rsidRPr="000C0264" w:rsidRDefault="00CA608C" w:rsidP="006F61FF">
                  <w:pPr>
                    <w:contextualSpacing/>
                    <w:rPr>
                      <w:bCs/>
                      <w:sz w:val="20"/>
                      <w:szCs w:val="20"/>
                    </w:rPr>
                  </w:pPr>
                  <w:r>
                    <w:rPr>
                      <w:bCs/>
                      <w:sz w:val="20"/>
                      <w:szCs w:val="20"/>
                    </w:rPr>
                    <w:t xml:space="preserve">If writing an address </w:t>
                  </w:r>
                  <w:r w:rsidR="006F61FF">
                    <w:rPr>
                      <w:bCs/>
                      <w:sz w:val="20"/>
                      <w:szCs w:val="20"/>
                    </w:rPr>
                    <w:t xml:space="preserve">in </w:t>
                  </w:r>
                  <w:r>
                    <w:rPr>
                      <w:bCs/>
                      <w:sz w:val="20"/>
                      <w:szCs w:val="20"/>
                    </w:rPr>
                    <w:t xml:space="preserve">one line, add a comma between </w:t>
                  </w:r>
                  <w:r w:rsidR="00840DBD" w:rsidRPr="00840DBD">
                    <w:rPr>
                      <w:bCs/>
                      <w:sz w:val="20"/>
                      <w:szCs w:val="20"/>
                    </w:rPr>
                    <w:t>the name and the street address, between the street address and the town</w:t>
                  </w:r>
                  <w:r w:rsidR="00840DBD">
                    <w:rPr>
                      <w:bCs/>
                      <w:sz w:val="20"/>
                      <w:szCs w:val="20"/>
                    </w:rPr>
                    <w:t xml:space="preserve"> or city</w:t>
                  </w:r>
                  <w:r w:rsidR="00840DBD" w:rsidRPr="00840DBD">
                    <w:rPr>
                      <w:bCs/>
                      <w:sz w:val="20"/>
                      <w:szCs w:val="20"/>
                    </w:rPr>
                    <w:t>, and between the town</w:t>
                  </w:r>
                  <w:r w:rsidR="00840DBD">
                    <w:rPr>
                      <w:bCs/>
                      <w:sz w:val="20"/>
                      <w:szCs w:val="20"/>
                    </w:rPr>
                    <w:t xml:space="preserve"> or city</w:t>
                  </w:r>
                  <w:r w:rsidR="00840DBD" w:rsidRPr="00840DBD">
                    <w:rPr>
                      <w:bCs/>
                      <w:sz w:val="20"/>
                      <w:szCs w:val="20"/>
                    </w:rPr>
                    <w:t xml:space="preserve"> and the state or country</w:t>
                  </w:r>
                  <w:r>
                    <w:rPr>
                      <w:bCs/>
                      <w:sz w:val="20"/>
                      <w:szCs w:val="20"/>
                    </w:rPr>
                    <w:t xml:space="preserve">. </w:t>
                  </w:r>
                </w:p>
              </w:tc>
            </w:tr>
          </w:tbl>
          <w:p w14:paraId="356EAFFD" w14:textId="77777777" w:rsidR="00CA608C" w:rsidRPr="000C0264" w:rsidRDefault="00CA608C"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414239F3" w14:textId="77777777" w:rsidTr="00B16019">
              <w:trPr>
                <w:jc w:val="center"/>
              </w:trPr>
              <w:tc>
                <w:tcPr>
                  <w:tcW w:w="5000" w:type="pct"/>
                  <w:shd w:val="clear" w:color="auto" w:fill="255694" w:themeFill="accent1"/>
                  <w:vAlign w:val="center"/>
                </w:tcPr>
                <w:p w14:paraId="72625420" w14:textId="77777777" w:rsidR="00CA608C" w:rsidRPr="000C0264" w:rsidRDefault="00CA608C" w:rsidP="00B16019">
                  <w:pPr>
                    <w:rPr>
                      <w:bCs/>
                      <w:color w:val="FFFFFF"/>
                      <w:sz w:val="20"/>
                      <w:szCs w:val="20"/>
                    </w:rPr>
                  </w:pPr>
                  <w:r>
                    <w:rPr>
                      <w:bCs/>
                      <w:color w:val="FFFFFF"/>
                      <w:sz w:val="20"/>
                      <w:szCs w:val="20"/>
                    </w:rPr>
                    <w:t>EXAMPLES OF COMMAS IN ADDRESSES</w:t>
                  </w:r>
                </w:p>
              </w:tc>
            </w:tr>
            <w:tr w:rsidR="00CA608C" w:rsidRPr="000C0264" w14:paraId="60885714" w14:textId="77777777" w:rsidTr="00B16019">
              <w:trPr>
                <w:trHeight w:val="1872"/>
                <w:jc w:val="center"/>
              </w:trPr>
              <w:tc>
                <w:tcPr>
                  <w:tcW w:w="5000" w:type="pct"/>
                  <w:shd w:val="clear" w:color="auto" w:fill="FFFFFF"/>
                  <w:vAlign w:val="center"/>
                </w:tcPr>
                <w:p w14:paraId="24B5EF87" w14:textId="77777777" w:rsidR="00CA608C" w:rsidRDefault="00CA608C" w:rsidP="00B16019">
                  <w:pPr>
                    <w:rPr>
                      <w:bCs/>
                      <w:sz w:val="20"/>
                      <w:szCs w:val="20"/>
                    </w:rPr>
                  </w:pPr>
                  <w:r>
                    <w:rPr>
                      <w:bCs/>
                      <w:sz w:val="20"/>
                      <w:szCs w:val="20"/>
                    </w:rPr>
                    <w:t>Example of an address on an envelope:</w:t>
                  </w:r>
                </w:p>
                <w:p w14:paraId="72B2D61F" w14:textId="77777777" w:rsidR="00CA608C" w:rsidRDefault="00CA608C" w:rsidP="00B16019">
                  <w:pPr>
                    <w:rPr>
                      <w:bCs/>
                      <w:sz w:val="20"/>
                      <w:szCs w:val="20"/>
                    </w:rPr>
                  </w:pPr>
                  <w:r>
                    <w:rPr>
                      <w:bCs/>
                      <w:sz w:val="20"/>
                      <w:szCs w:val="20"/>
                    </w:rPr>
                    <w:t>Jane Smith</w:t>
                  </w:r>
                </w:p>
                <w:p w14:paraId="51CD596C" w14:textId="77777777" w:rsidR="00CA608C" w:rsidRDefault="00CA608C" w:rsidP="00B16019">
                  <w:pPr>
                    <w:rPr>
                      <w:bCs/>
                      <w:sz w:val="20"/>
                      <w:szCs w:val="20"/>
                    </w:rPr>
                  </w:pPr>
                  <w:r>
                    <w:rPr>
                      <w:bCs/>
                      <w:sz w:val="20"/>
                      <w:szCs w:val="20"/>
                    </w:rPr>
                    <w:t>123 Oak Street</w:t>
                  </w:r>
                </w:p>
                <w:p w14:paraId="4DEC6F4E" w14:textId="77777777" w:rsidR="00CA608C" w:rsidRDefault="00CA608C" w:rsidP="00B16019">
                  <w:pPr>
                    <w:rPr>
                      <w:bCs/>
                      <w:sz w:val="20"/>
                      <w:szCs w:val="20"/>
                    </w:rPr>
                  </w:pPr>
                  <w:r>
                    <w:rPr>
                      <w:bCs/>
                      <w:sz w:val="20"/>
                      <w:szCs w:val="20"/>
                    </w:rPr>
                    <w:t>Springfield, NJ 06999</w:t>
                  </w:r>
                </w:p>
                <w:p w14:paraId="0276F2D5" w14:textId="77777777" w:rsidR="00CA608C" w:rsidRDefault="00CA608C" w:rsidP="00B16019">
                  <w:pPr>
                    <w:rPr>
                      <w:bCs/>
                      <w:sz w:val="20"/>
                      <w:szCs w:val="20"/>
                    </w:rPr>
                  </w:pPr>
                </w:p>
                <w:p w14:paraId="284E93A5" w14:textId="77777777" w:rsidR="00CA608C" w:rsidRDefault="00CA608C" w:rsidP="00B16019">
                  <w:pPr>
                    <w:rPr>
                      <w:bCs/>
                      <w:sz w:val="20"/>
                      <w:szCs w:val="20"/>
                    </w:rPr>
                  </w:pPr>
                  <w:r>
                    <w:rPr>
                      <w:bCs/>
                      <w:sz w:val="20"/>
                      <w:szCs w:val="20"/>
                    </w:rPr>
                    <w:t>Example of address in one line:</w:t>
                  </w:r>
                </w:p>
                <w:p w14:paraId="6982F89C" w14:textId="77777777" w:rsidR="00CA608C" w:rsidRPr="000C0264" w:rsidRDefault="00CA608C" w:rsidP="00B16019">
                  <w:pPr>
                    <w:rPr>
                      <w:bCs/>
                      <w:sz w:val="20"/>
                      <w:szCs w:val="20"/>
                    </w:rPr>
                  </w:pPr>
                  <w:r>
                    <w:rPr>
                      <w:bCs/>
                      <w:sz w:val="20"/>
                      <w:szCs w:val="20"/>
                    </w:rPr>
                    <w:t>Jane Smith, 123 Oak Street, Springfield, NJ 06999</w:t>
                  </w:r>
                </w:p>
              </w:tc>
            </w:tr>
          </w:tbl>
          <w:p w14:paraId="6981955F" w14:textId="77777777" w:rsidR="00CA608C" w:rsidRPr="000C0264" w:rsidRDefault="00CA608C"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28754C87" w14:textId="77777777" w:rsidTr="00B16019">
              <w:trPr>
                <w:jc w:val="center"/>
              </w:trPr>
              <w:tc>
                <w:tcPr>
                  <w:tcW w:w="5000" w:type="pct"/>
                  <w:shd w:val="clear" w:color="auto" w:fill="255694" w:themeFill="accent1"/>
                  <w:vAlign w:val="center"/>
                </w:tcPr>
                <w:p w14:paraId="2B4C4810" w14:textId="77777777" w:rsidR="00CA608C" w:rsidRPr="000C0264" w:rsidRDefault="00CA608C" w:rsidP="00B16019">
                  <w:pPr>
                    <w:rPr>
                      <w:bCs/>
                      <w:color w:val="FFFFFF"/>
                      <w:sz w:val="20"/>
                      <w:szCs w:val="20"/>
                    </w:rPr>
                  </w:pPr>
                  <w:r>
                    <w:rPr>
                      <w:bCs/>
                      <w:color w:val="FFFFFF"/>
                      <w:sz w:val="20"/>
                      <w:szCs w:val="20"/>
                    </w:rPr>
                    <w:t>OTHER EXAMPLES</w:t>
                  </w:r>
                </w:p>
              </w:tc>
            </w:tr>
            <w:tr w:rsidR="00CA608C" w:rsidRPr="000C0264" w14:paraId="28EB11B2" w14:textId="77777777" w:rsidTr="00B16019">
              <w:trPr>
                <w:trHeight w:val="2592"/>
                <w:jc w:val="center"/>
              </w:trPr>
              <w:tc>
                <w:tcPr>
                  <w:tcW w:w="5000" w:type="pct"/>
                  <w:shd w:val="clear" w:color="auto" w:fill="FFFFFF"/>
                  <w:vAlign w:val="center"/>
                </w:tcPr>
                <w:p w14:paraId="3705B228" w14:textId="183F73D0" w:rsidR="00CA608C" w:rsidRDefault="00CA608C" w:rsidP="00B16019">
                  <w:pPr>
                    <w:rPr>
                      <w:bCs/>
                      <w:sz w:val="20"/>
                      <w:szCs w:val="20"/>
                    </w:rPr>
                  </w:pPr>
                  <w:r>
                    <w:rPr>
                      <w:bCs/>
                      <w:sz w:val="20"/>
                      <w:szCs w:val="20"/>
                    </w:rPr>
                    <w:t xml:space="preserve">When writing an address in a sentence, use </w:t>
                  </w:r>
                  <w:r w:rsidR="006F61FF">
                    <w:rPr>
                      <w:bCs/>
                      <w:sz w:val="20"/>
                      <w:szCs w:val="20"/>
                    </w:rPr>
                    <w:t xml:space="preserve">a </w:t>
                  </w:r>
                  <w:r>
                    <w:rPr>
                      <w:bCs/>
                      <w:sz w:val="20"/>
                      <w:szCs w:val="20"/>
                    </w:rPr>
                    <w:t xml:space="preserve">comma between each part of the address. </w:t>
                  </w:r>
                </w:p>
                <w:p w14:paraId="70907D92" w14:textId="77777777" w:rsidR="00CA608C" w:rsidRDefault="00CA608C" w:rsidP="00B16019">
                  <w:pPr>
                    <w:rPr>
                      <w:bCs/>
                      <w:sz w:val="20"/>
                      <w:szCs w:val="20"/>
                    </w:rPr>
                  </w:pPr>
                </w:p>
                <w:p w14:paraId="722E5075" w14:textId="77777777" w:rsidR="00CA608C" w:rsidRDefault="00CA608C" w:rsidP="00B16019">
                  <w:pPr>
                    <w:rPr>
                      <w:bCs/>
                      <w:sz w:val="20"/>
                      <w:szCs w:val="20"/>
                    </w:rPr>
                  </w:pPr>
                  <w:r>
                    <w:rPr>
                      <w:bCs/>
                      <w:sz w:val="20"/>
                      <w:szCs w:val="20"/>
                    </w:rPr>
                    <w:t xml:space="preserve">Jane Smith lives at 123 Oak Street, Springfield, NJ 06999. </w:t>
                  </w:r>
                </w:p>
                <w:p w14:paraId="75D1939C" w14:textId="77777777" w:rsidR="00CA608C" w:rsidRDefault="00CA608C" w:rsidP="00B16019">
                  <w:pPr>
                    <w:rPr>
                      <w:bCs/>
                      <w:sz w:val="20"/>
                      <w:szCs w:val="20"/>
                    </w:rPr>
                  </w:pPr>
                </w:p>
                <w:p w14:paraId="0418B24C" w14:textId="77777777" w:rsidR="00CA608C" w:rsidRDefault="00CA608C" w:rsidP="00B16019">
                  <w:pPr>
                    <w:rPr>
                      <w:bCs/>
                      <w:sz w:val="20"/>
                      <w:szCs w:val="20"/>
                    </w:rPr>
                  </w:pPr>
                  <w:r>
                    <w:rPr>
                      <w:bCs/>
                      <w:sz w:val="20"/>
                      <w:szCs w:val="20"/>
                    </w:rPr>
                    <w:t>Commas always separate towns and states or countries:</w:t>
                  </w:r>
                </w:p>
                <w:p w14:paraId="427CD35E" w14:textId="77777777" w:rsidR="00CA608C" w:rsidRDefault="00CA608C" w:rsidP="00B16019">
                  <w:pPr>
                    <w:rPr>
                      <w:bCs/>
                      <w:sz w:val="20"/>
                      <w:szCs w:val="20"/>
                    </w:rPr>
                  </w:pPr>
                </w:p>
                <w:p w14:paraId="49C59B1C" w14:textId="77777777" w:rsidR="00CA608C" w:rsidRDefault="00CA608C" w:rsidP="00B16019">
                  <w:pPr>
                    <w:rPr>
                      <w:bCs/>
                      <w:sz w:val="20"/>
                      <w:szCs w:val="20"/>
                    </w:rPr>
                  </w:pPr>
                  <w:r>
                    <w:rPr>
                      <w:bCs/>
                      <w:sz w:val="20"/>
                      <w:szCs w:val="20"/>
                    </w:rPr>
                    <w:t xml:space="preserve">Samantha moved from Minneapolis, Minnesota, to San Francisco, California. </w:t>
                  </w:r>
                </w:p>
                <w:p w14:paraId="3CDC5278" w14:textId="77777777" w:rsidR="00CA608C" w:rsidRDefault="00CA608C" w:rsidP="00B16019">
                  <w:pPr>
                    <w:rPr>
                      <w:bCs/>
                      <w:sz w:val="20"/>
                      <w:szCs w:val="20"/>
                    </w:rPr>
                  </w:pPr>
                  <w:r>
                    <w:rPr>
                      <w:bCs/>
                      <w:sz w:val="20"/>
                      <w:szCs w:val="20"/>
                    </w:rPr>
                    <w:t xml:space="preserve">Priya is from Mumbai, India. </w:t>
                  </w:r>
                </w:p>
                <w:p w14:paraId="6B54A281" w14:textId="77777777" w:rsidR="00CA608C" w:rsidRPr="000C0264" w:rsidRDefault="00CA608C" w:rsidP="00B16019">
                  <w:pPr>
                    <w:rPr>
                      <w:bCs/>
                      <w:sz w:val="20"/>
                      <w:szCs w:val="20"/>
                    </w:rPr>
                  </w:pPr>
                  <w:r>
                    <w:rPr>
                      <w:bCs/>
                      <w:sz w:val="20"/>
                      <w:szCs w:val="20"/>
                    </w:rPr>
                    <w:t xml:space="preserve">Jamal visited Tokyo, Japan, with his brother. </w:t>
                  </w:r>
                </w:p>
              </w:tc>
            </w:tr>
          </w:tbl>
          <w:p w14:paraId="5D12A39E" w14:textId="77777777" w:rsidR="00CA608C" w:rsidRPr="000C0264" w:rsidRDefault="00CA608C"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57F90956" w14:textId="77777777" w:rsidTr="00B16019">
              <w:trPr>
                <w:tblHeader/>
                <w:jc w:val="center"/>
              </w:trPr>
              <w:tc>
                <w:tcPr>
                  <w:tcW w:w="5000" w:type="pct"/>
                  <w:shd w:val="clear" w:color="auto" w:fill="255694" w:themeFill="accent1"/>
                  <w:vAlign w:val="center"/>
                </w:tcPr>
                <w:p w14:paraId="2F1BC8F4" w14:textId="77777777" w:rsidR="00CA608C" w:rsidRPr="000C0264" w:rsidRDefault="00CA608C" w:rsidP="00B16019">
                  <w:pPr>
                    <w:rPr>
                      <w:bCs/>
                      <w:color w:val="FFFFFF"/>
                      <w:sz w:val="20"/>
                      <w:szCs w:val="20"/>
                    </w:rPr>
                  </w:pPr>
                  <w:r>
                    <w:rPr>
                      <w:bCs/>
                      <w:color w:val="FFFFFF"/>
                      <w:sz w:val="20"/>
                      <w:szCs w:val="20"/>
                    </w:rPr>
                    <w:t>COMMAS IN ADDRESSES</w:t>
                  </w:r>
                  <w:r w:rsidRPr="000C0264">
                    <w:rPr>
                      <w:bCs/>
                      <w:color w:val="FFFFFF"/>
                      <w:sz w:val="20"/>
                      <w:szCs w:val="20"/>
                    </w:rPr>
                    <w:t xml:space="preserve"> PRACTICE </w:t>
                  </w:r>
                </w:p>
              </w:tc>
            </w:tr>
            <w:tr w:rsidR="00CA608C" w:rsidRPr="000C0264" w14:paraId="1FB2DE4A" w14:textId="77777777" w:rsidTr="00B16019">
              <w:trPr>
                <w:trHeight w:val="1440"/>
                <w:jc w:val="center"/>
              </w:trPr>
              <w:tc>
                <w:tcPr>
                  <w:tcW w:w="5000" w:type="pct"/>
                  <w:shd w:val="clear" w:color="auto" w:fill="FFFFFF"/>
                </w:tcPr>
                <w:p w14:paraId="07E81A23" w14:textId="77777777" w:rsidR="00CA608C" w:rsidRPr="00B175DB" w:rsidRDefault="00CA608C" w:rsidP="00B16019">
                  <w:pPr>
                    <w:widowControl w:val="0"/>
                    <w:tabs>
                      <w:tab w:val="left" w:pos="1872"/>
                    </w:tabs>
                    <w:rPr>
                      <w:rFonts w:cs="Times New Roman"/>
                      <w:bCs/>
                    </w:rPr>
                  </w:pPr>
                  <w:r w:rsidRPr="000C0264">
                    <w:rPr>
                      <w:rFonts w:cs="Times New Roman"/>
                      <w:b/>
                      <w:bCs/>
                    </w:rPr>
                    <w:t xml:space="preserve">Directions: </w:t>
                  </w:r>
                  <w:r>
                    <w:rPr>
                      <w:rFonts w:cs="Times New Roman"/>
                      <w:bCs/>
                    </w:rPr>
                    <w:t xml:space="preserve">Rewrite each sentence to include commas in the correct places. </w:t>
                  </w:r>
                </w:p>
                <w:p w14:paraId="6E3F67C9" w14:textId="77777777" w:rsidR="00CA608C" w:rsidRPr="005D0422" w:rsidRDefault="00CA608C" w:rsidP="00B16019">
                  <w:pPr>
                    <w:widowControl w:val="0"/>
                    <w:rPr>
                      <w:rFonts w:asciiTheme="minorHAnsi" w:hAnsiTheme="minorHAnsi" w:cs="Times New Roman"/>
                      <w:b/>
                      <w:bCs/>
                    </w:rPr>
                  </w:pPr>
                </w:p>
                <w:p w14:paraId="117D7745" w14:textId="77777777" w:rsidR="00CA608C" w:rsidRPr="005D0422" w:rsidRDefault="00CA608C" w:rsidP="003564EE">
                  <w:pPr>
                    <w:widowControl w:val="0"/>
                    <w:numPr>
                      <w:ilvl w:val="0"/>
                      <w:numId w:val="235"/>
                    </w:numPr>
                    <w:rPr>
                      <w:rFonts w:asciiTheme="minorHAnsi" w:hAnsiTheme="minorHAnsi" w:cs="Times New Roman"/>
                    </w:rPr>
                  </w:pPr>
                  <w:r w:rsidRPr="005D0422">
                    <w:rPr>
                      <w:rFonts w:asciiTheme="minorHAnsi" w:hAnsiTheme="minorHAnsi" w:cs="Times New Roman"/>
                    </w:rPr>
                    <w:t xml:space="preserve">City Comics is located at 545 Cherry Lane New York NY 10013. </w:t>
                  </w:r>
                  <w:r w:rsidRPr="005D0422">
                    <w:rPr>
                      <w:rFonts w:asciiTheme="minorHAnsi" w:hAnsiTheme="minorHAnsi" w:cs="Times New Roman"/>
                      <w:color w:val="FF0000"/>
                    </w:rPr>
                    <w:t>City Comics is located at 545 Cherry Lane, New York, NY 10013.</w:t>
                  </w:r>
                </w:p>
                <w:p w14:paraId="15553F40" w14:textId="77777777" w:rsidR="00CA608C" w:rsidRPr="005D0422" w:rsidRDefault="00CA608C" w:rsidP="003564EE">
                  <w:pPr>
                    <w:widowControl w:val="0"/>
                    <w:numPr>
                      <w:ilvl w:val="0"/>
                      <w:numId w:val="235"/>
                    </w:numPr>
                    <w:rPr>
                      <w:rFonts w:asciiTheme="minorHAnsi" w:hAnsiTheme="minorHAnsi" w:cs="Times New Roman"/>
                    </w:rPr>
                  </w:pPr>
                  <w:r w:rsidRPr="005D0422">
                    <w:rPr>
                      <w:rFonts w:asciiTheme="minorHAnsi" w:hAnsiTheme="minorHAnsi" w:cs="Times New Roman"/>
                    </w:rPr>
                    <w:t xml:space="preserve">Bella wants to move to Des Moines Iowa to be closer to her family. </w:t>
                  </w:r>
                  <w:r w:rsidRPr="005D0422">
                    <w:rPr>
                      <w:rFonts w:asciiTheme="minorHAnsi" w:hAnsiTheme="minorHAnsi" w:cs="Times New Roman"/>
                      <w:color w:val="FF0000"/>
                    </w:rPr>
                    <w:t xml:space="preserve">Bella wants to move to Des Moines, Iowa, to be closer to her family. </w:t>
                  </w:r>
                </w:p>
                <w:p w14:paraId="02684209" w14:textId="77777777" w:rsidR="00CA608C" w:rsidRPr="005D0422" w:rsidRDefault="00CA608C" w:rsidP="003564EE">
                  <w:pPr>
                    <w:widowControl w:val="0"/>
                    <w:numPr>
                      <w:ilvl w:val="0"/>
                      <w:numId w:val="235"/>
                    </w:numPr>
                    <w:rPr>
                      <w:rFonts w:asciiTheme="minorHAnsi" w:hAnsiTheme="minorHAnsi" w:cs="Times New Roman"/>
                    </w:rPr>
                  </w:pPr>
                  <w:r w:rsidRPr="005D0422">
                    <w:rPr>
                      <w:rFonts w:asciiTheme="minorHAnsi" w:hAnsiTheme="minorHAnsi" w:cs="Times New Roman"/>
                    </w:rPr>
                    <w:t xml:space="preserve">Tricia moved here from Plano Texas. </w:t>
                  </w:r>
                  <w:r w:rsidRPr="005D0422">
                    <w:rPr>
                      <w:rFonts w:asciiTheme="minorHAnsi" w:hAnsiTheme="minorHAnsi" w:cs="Times New Roman"/>
                      <w:color w:val="FF0000"/>
                    </w:rPr>
                    <w:t xml:space="preserve">Tricia moved here from Plano, Texas. </w:t>
                  </w:r>
                </w:p>
                <w:p w14:paraId="74BA0731" w14:textId="77777777" w:rsidR="00CA608C" w:rsidRPr="000C0264" w:rsidRDefault="00CA608C" w:rsidP="003564EE">
                  <w:pPr>
                    <w:widowControl w:val="0"/>
                    <w:numPr>
                      <w:ilvl w:val="0"/>
                      <w:numId w:val="235"/>
                    </w:numPr>
                    <w:rPr>
                      <w:rFonts w:ascii="Times New Roman" w:hAnsi="Times New Roman" w:cs="Times New Roman"/>
                    </w:rPr>
                  </w:pPr>
                  <w:r w:rsidRPr="005D0422">
                    <w:rPr>
                      <w:rFonts w:asciiTheme="minorHAnsi" w:hAnsiTheme="minorHAnsi" w:cs="Times New Roman"/>
                    </w:rPr>
                    <w:t xml:space="preserve">Fred grew up in Munich Germany. </w:t>
                  </w:r>
                  <w:r w:rsidRPr="005D0422">
                    <w:rPr>
                      <w:rFonts w:asciiTheme="minorHAnsi" w:hAnsiTheme="minorHAnsi" w:cs="Times New Roman"/>
                      <w:color w:val="FF0000"/>
                    </w:rPr>
                    <w:t>Fred grew up in Munich, Germany.</w:t>
                  </w:r>
                  <w:r>
                    <w:rPr>
                      <w:rFonts w:ascii="Times New Roman" w:hAnsi="Times New Roman" w:cs="Times New Roman"/>
                      <w:color w:val="FF0000"/>
                    </w:rPr>
                    <w:t xml:space="preserve"> </w:t>
                  </w:r>
                </w:p>
              </w:tc>
            </w:tr>
          </w:tbl>
          <w:p w14:paraId="2C066E43" w14:textId="77777777" w:rsidR="00CA608C" w:rsidRPr="000C0264" w:rsidRDefault="00CA608C"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A608C" w:rsidRPr="000C0264" w14:paraId="38C71C2C" w14:textId="77777777" w:rsidTr="00B16019">
              <w:trPr>
                <w:tblHeader/>
                <w:jc w:val="center"/>
              </w:trPr>
              <w:tc>
                <w:tcPr>
                  <w:tcW w:w="5000" w:type="pct"/>
                  <w:shd w:val="clear" w:color="auto" w:fill="255694" w:themeFill="accent1"/>
                  <w:vAlign w:val="center"/>
                </w:tcPr>
                <w:p w14:paraId="0DC0CEB8" w14:textId="77777777" w:rsidR="00CA608C" w:rsidRPr="000C0264" w:rsidRDefault="00CA608C" w:rsidP="00B16019">
                  <w:pPr>
                    <w:rPr>
                      <w:bCs/>
                      <w:color w:val="FFFFFF"/>
                      <w:sz w:val="20"/>
                      <w:szCs w:val="20"/>
                    </w:rPr>
                  </w:pPr>
                  <w:r>
                    <w:rPr>
                      <w:bCs/>
                      <w:color w:val="FFFFFF"/>
                      <w:sz w:val="20"/>
                      <w:szCs w:val="20"/>
                    </w:rPr>
                    <w:t>COMMAS IN ADDRESSES</w:t>
                  </w:r>
                  <w:r w:rsidRPr="000C0264">
                    <w:rPr>
                      <w:bCs/>
                      <w:color w:val="FFFFFF"/>
                      <w:sz w:val="20"/>
                      <w:szCs w:val="20"/>
                    </w:rPr>
                    <w:t xml:space="preserve"> PRACTICE</w:t>
                  </w:r>
                </w:p>
              </w:tc>
            </w:tr>
            <w:tr w:rsidR="00CA608C" w:rsidRPr="000C0264" w14:paraId="16B7EBF3" w14:textId="77777777" w:rsidTr="00B16019">
              <w:trPr>
                <w:trHeight w:val="1440"/>
                <w:jc w:val="center"/>
              </w:trPr>
              <w:tc>
                <w:tcPr>
                  <w:tcW w:w="5000" w:type="pct"/>
                  <w:shd w:val="clear" w:color="auto" w:fill="FFFFFF"/>
                </w:tcPr>
                <w:p w14:paraId="499087B8" w14:textId="77777777" w:rsidR="00CA608C" w:rsidRPr="00B175DB" w:rsidRDefault="00CA608C" w:rsidP="00B16019">
                  <w:pPr>
                    <w:widowControl w:val="0"/>
                    <w:rPr>
                      <w:rFonts w:cs="Times New Roman"/>
                      <w:bCs/>
                    </w:rPr>
                  </w:pPr>
                  <w:r w:rsidRPr="000C0264">
                    <w:rPr>
                      <w:rFonts w:cs="Times New Roman"/>
                      <w:b/>
                      <w:bCs/>
                    </w:rPr>
                    <w:t xml:space="preserve">Directions: </w:t>
                  </w:r>
                  <w:r>
                    <w:rPr>
                      <w:rFonts w:cs="Times New Roman"/>
                      <w:bCs/>
                    </w:rPr>
                    <w:t xml:space="preserve">Use the information to write an address as you would on an envelope. </w:t>
                  </w:r>
                </w:p>
                <w:p w14:paraId="48B37F7A" w14:textId="77777777" w:rsidR="00CA608C" w:rsidRPr="005D0422" w:rsidRDefault="00CA608C" w:rsidP="00B16019">
                  <w:pPr>
                    <w:widowControl w:val="0"/>
                    <w:rPr>
                      <w:rFonts w:asciiTheme="minorHAnsi" w:hAnsiTheme="minorHAnsi" w:cs="Times New Roman"/>
                      <w:b/>
                      <w:bCs/>
                    </w:rPr>
                  </w:pPr>
                </w:p>
                <w:p w14:paraId="292E38CC" w14:textId="77777777" w:rsidR="00CA608C" w:rsidRPr="005D0422" w:rsidRDefault="00CA608C" w:rsidP="003564EE">
                  <w:pPr>
                    <w:widowControl w:val="0"/>
                    <w:numPr>
                      <w:ilvl w:val="0"/>
                      <w:numId w:val="236"/>
                    </w:numPr>
                    <w:rPr>
                      <w:rFonts w:asciiTheme="minorHAnsi" w:hAnsiTheme="minorHAnsi" w:cs="Times New Roman"/>
                    </w:rPr>
                  </w:pPr>
                  <w:r w:rsidRPr="005D0422">
                    <w:rPr>
                      <w:rFonts w:asciiTheme="minorHAnsi" w:hAnsiTheme="minorHAnsi" w:cs="Times New Roman"/>
                    </w:rPr>
                    <w:t xml:space="preserve">Marisol Sanchez lives at 4268 San Juan Avenue in San Antonio, Texas. Her ZIP code is 78202. </w:t>
                  </w:r>
                  <w:r w:rsidRPr="005D0422">
                    <w:rPr>
                      <w:rFonts w:asciiTheme="minorHAnsi" w:hAnsiTheme="minorHAnsi" w:cs="Times New Roman"/>
                    </w:rPr>
                    <w:br/>
                  </w:r>
                  <w:r w:rsidRPr="005D0422">
                    <w:rPr>
                      <w:rFonts w:asciiTheme="minorHAnsi" w:hAnsiTheme="minorHAnsi" w:cs="Times New Roman"/>
                      <w:color w:val="FF0000"/>
                    </w:rPr>
                    <w:t>Marisol Sanchez</w:t>
                  </w:r>
                  <w:r w:rsidRPr="005D0422">
                    <w:rPr>
                      <w:rFonts w:asciiTheme="minorHAnsi" w:hAnsiTheme="minorHAnsi" w:cs="Times New Roman"/>
                      <w:color w:val="FF0000"/>
                    </w:rPr>
                    <w:br/>
                    <w:t>4268 San Juan Ave.</w:t>
                  </w:r>
                </w:p>
                <w:p w14:paraId="6D45BCE7" w14:textId="77777777" w:rsidR="00CA608C" w:rsidRPr="005D0422" w:rsidRDefault="00CA608C" w:rsidP="00B16019">
                  <w:pPr>
                    <w:widowControl w:val="0"/>
                    <w:ind w:left="720"/>
                    <w:rPr>
                      <w:rFonts w:asciiTheme="minorHAnsi" w:hAnsiTheme="minorHAnsi" w:cs="Times New Roman"/>
                    </w:rPr>
                  </w:pPr>
                  <w:r w:rsidRPr="005D0422">
                    <w:rPr>
                      <w:rFonts w:asciiTheme="minorHAnsi" w:hAnsiTheme="minorHAnsi" w:cs="Times New Roman"/>
                      <w:color w:val="FF0000"/>
                    </w:rPr>
                    <w:t>San Antonio, TX 78202</w:t>
                  </w:r>
                </w:p>
                <w:p w14:paraId="276CDF1C" w14:textId="77777777" w:rsidR="00CA608C" w:rsidRPr="000C0264" w:rsidRDefault="00CA608C" w:rsidP="003564EE">
                  <w:pPr>
                    <w:widowControl w:val="0"/>
                    <w:numPr>
                      <w:ilvl w:val="0"/>
                      <w:numId w:val="236"/>
                    </w:numPr>
                    <w:rPr>
                      <w:rFonts w:ascii="Times New Roman" w:hAnsi="Times New Roman" w:cs="Times New Roman"/>
                    </w:rPr>
                  </w:pPr>
                  <w:r w:rsidRPr="005D0422">
                    <w:rPr>
                      <w:rFonts w:asciiTheme="minorHAnsi" w:hAnsiTheme="minorHAnsi" w:cs="Times New Roman"/>
                    </w:rPr>
                    <w:t>Wrigley Field is located at 1060 West Addison Street in Chicago, Illinois 60613.</w:t>
                  </w:r>
                  <w:r w:rsidRPr="005D0422">
                    <w:rPr>
                      <w:rFonts w:asciiTheme="minorHAnsi" w:hAnsiTheme="minorHAnsi" w:cs="Times New Roman"/>
                    </w:rPr>
                    <w:br/>
                  </w:r>
                  <w:r w:rsidRPr="005D0422">
                    <w:rPr>
                      <w:rFonts w:asciiTheme="minorHAnsi" w:hAnsiTheme="minorHAnsi" w:cs="Times New Roman"/>
                      <w:color w:val="FF0000"/>
                    </w:rPr>
                    <w:t>Wrigley Field</w:t>
                  </w:r>
                  <w:r w:rsidRPr="005D0422">
                    <w:rPr>
                      <w:rFonts w:asciiTheme="minorHAnsi" w:hAnsiTheme="minorHAnsi" w:cs="Times New Roman"/>
                      <w:color w:val="FF0000"/>
                    </w:rPr>
                    <w:br/>
                  </w:r>
                  <w:r w:rsidRPr="005D0422">
                    <w:rPr>
                      <w:rFonts w:asciiTheme="minorHAnsi" w:hAnsiTheme="minorHAnsi" w:cs="Times New Roman"/>
                      <w:color w:val="FF0000"/>
                    </w:rPr>
                    <w:lastRenderedPageBreak/>
                    <w:t>1060 West Addison St.</w:t>
                  </w:r>
                  <w:r w:rsidRPr="005D0422">
                    <w:rPr>
                      <w:rFonts w:asciiTheme="minorHAnsi" w:hAnsiTheme="minorHAnsi" w:cs="Times New Roman"/>
                      <w:color w:val="FF0000"/>
                    </w:rPr>
                    <w:br/>
                    <w:t>Chicago, IL 60613</w:t>
                  </w:r>
                </w:p>
              </w:tc>
            </w:tr>
          </w:tbl>
          <w:p w14:paraId="28E3744A" w14:textId="77777777" w:rsidR="00CA608C" w:rsidRDefault="00CA608C" w:rsidP="00B16019"/>
          <w:p w14:paraId="38F0F866" w14:textId="77777777" w:rsidR="00CA608C" w:rsidRPr="00CE1366" w:rsidRDefault="00CA608C" w:rsidP="00B16019">
            <w:pPr>
              <w:spacing w:line="480" w:lineRule="auto"/>
              <w:rPr>
                <w:rFonts w:cs="Arial"/>
                <w:color w:val="auto"/>
              </w:rPr>
            </w:pPr>
          </w:p>
        </w:tc>
      </w:tr>
    </w:tbl>
    <w:p w14:paraId="46790C75" w14:textId="77777777" w:rsidR="00CA608C" w:rsidRPr="002F47CF" w:rsidRDefault="00CA608C" w:rsidP="00CA608C"/>
    <w:p w14:paraId="256CE268" w14:textId="77777777" w:rsidR="00341F9D" w:rsidRDefault="00341F9D">
      <w:pPr>
        <w:ind w:left="720" w:hanging="360"/>
        <w:rPr>
          <w:rFonts w:asciiTheme="majorHAnsi" w:hAnsiTheme="majorHAnsi" w:cstheme="majorHAnsi"/>
          <w:noProof/>
          <w:color w:val="E27425" w:themeColor="accent2"/>
          <w:sz w:val="32"/>
          <w:szCs w:val="32"/>
          <w:lang w:eastAsia="ja-JP"/>
        </w:rPr>
      </w:pPr>
      <w:r>
        <w:br w:type="page"/>
      </w:r>
    </w:p>
    <w:p w14:paraId="4D0D72F0" w14:textId="42F55A53" w:rsidR="004625EA" w:rsidRDefault="00A20AFB" w:rsidP="00B61515">
      <w:pPr>
        <w:pStyle w:val="Heading3"/>
      </w:pPr>
      <w:bookmarkStart w:id="377" w:name="_Toc24967121"/>
      <w:r>
        <w:lastRenderedPageBreak/>
        <w:t>L.4.2.C: Use Commas in Compound Sentences</w:t>
      </w:r>
      <w:bookmarkEnd w:id="377"/>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85"/>
        <w:gridCol w:w="6132"/>
        <w:gridCol w:w="3683"/>
      </w:tblGrid>
      <w:tr w:rsidR="004625EA" w:rsidRPr="6F5005A0" w14:paraId="340CDE49" w14:textId="77777777" w:rsidTr="004625EA">
        <w:trPr>
          <w:trHeight w:val="432"/>
          <w:tblHeader/>
          <w:jc w:val="center"/>
        </w:trPr>
        <w:tc>
          <w:tcPr>
            <w:tcW w:w="5000" w:type="pct"/>
            <w:gridSpan w:val="3"/>
            <w:shd w:val="clear" w:color="auto" w:fill="255694" w:themeFill="accent1"/>
            <w:vAlign w:val="center"/>
          </w:tcPr>
          <w:p w14:paraId="0EDD1194" w14:textId="65386938" w:rsidR="00403993" w:rsidRDefault="00403993" w:rsidP="00403993">
            <w:pPr>
              <w:pStyle w:val="Heading4"/>
              <w:outlineLvl w:val="3"/>
            </w:pPr>
            <w:bookmarkStart w:id="378" w:name="_Toc24967122"/>
            <w:r>
              <w:t>Grade 4 M3 L2</w:t>
            </w:r>
            <w:r w:rsidR="00547581">
              <w:t>4</w:t>
            </w:r>
            <w:r>
              <w:t>: Mini-lesson: Use Commas in Compound Sentences</w:t>
            </w:r>
            <w:r w:rsidRPr="6F5005A0">
              <w:t xml:space="preserve"> (</w:t>
            </w:r>
            <w:r>
              <w:t xml:space="preserve">12 </w:t>
            </w:r>
            <w:r w:rsidRPr="6F5005A0">
              <w:t>min.)</w:t>
            </w:r>
            <w:bookmarkEnd w:id="378"/>
          </w:p>
          <w:p w14:paraId="6D104592" w14:textId="77777777" w:rsidR="004625EA" w:rsidRDefault="00B61515" w:rsidP="00D34660">
            <w:pPr>
              <w:pStyle w:val="Heading4"/>
              <w:outlineLvl w:val="3"/>
            </w:pPr>
            <w:bookmarkStart w:id="379" w:name="_Toc24967123"/>
            <w:r>
              <w:t xml:space="preserve">Grade 5 M1 L14: </w:t>
            </w:r>
            <w:r w:rsidR="004625EA">
              <w:t>Mini-lesson</w:t>
            </w:r>
            <w:r>
              <w:t>: Use Commas in Compound Sentences</w:t>
            </w:r>
            <w:r w:rsidR="004625EA" w:rsidRPr="6F5005A0">
              <w:t xml:space="preserve"> (</w:t>
            </w:r>
            <w:r w:rsidR="004625EA">
              <w:t xml:space="preserve">12 </w:t>
            </w:r>
            <w:r w:rsidR="004625EA" w:rsidRPr="6F5005A0">
              <w:t>min.)</w:t>
            </w:r>
            <w:bookmarkEnd w:id="379"/>
          </w:p>
          <w:p w14:paraId="17FF3124" w14:textId="554ABD6A" w:rsidR="00D34660" w:rsidRPr="00D34660" w:rsidRDefault="00D34660" w:rsidP="00F93AE9">
            <w:pPr>
              <w:pStyle w:val="Heading4"/>
              <w:outlineLvl w:val="3"/>
            </w:pPr>
            <w:bookmarkStart w:id="380" w:name="_Toc24967124"/>
            <w:r>
              <w:t xml:space="preserve">Grade 6 M1 </w:t>
            </w:r>
            <w:r w:rsidR="00F93AE9">
              <w:t>L24</w:t>
            </w:r>
            <w:r>
              <w:t>: Mini-lesson: Use Commas in Compound Sentences</w:t>
            </w:r>
            <w:r w:rsidRPr="6F5005A0">
              <w:t xml:space="preserve"> (</w:t>
            </w:r>
            <w:r>
              <w:t xml:space="preserve">12 </w:t>
            </w:r>
            <w:r w:rsidRPr="6F5005A0">
              <w:t>min.)</w:t>
            </w:r>
            <w:bookmarkEnd w:id="380"/>
          </w:p>
        </w:tc>
      </w:tr>
      <w:tr w:rsidR="00B61515" w:rsidRPr="009650B1" w14:paraId="72CE5871" w14:textId="77777777" w:rsidTr="004625EA">
        <w:trPr>
          <w:trHeight w:val="170"/>
          <w:jc w:val="center"/>
        </w:trPr>
        <w:tc>
          <w:tcPr>
            <w:tcW w:w="5000" w:type="pct"/>
            <w:gridSpan w:val="3"/>
            <w:shd w:val="clear" w:color="auto" w:fill="FFFFFF" w:themeFill="background1"/>
          </w:tcPr>
          <w:p w14:paraId="2C707F3F" w14:textId="5A4DB28F" w:rsidR="00B61515" w:rsidRPr="00B61515" w:rsidRDefault="00B61515" w:rsidP="0022152E">
            <w:pPr>
              <w:pStyle w:val="1TableText"/>
              <w:rPr>
                <w:rStyle w:val="05TableTextBoldOrange"/>
              </w:rPr>
            </w:pPr>
            <w:r w:rsidRPr="00B61515">
              <w:rPr>
                <w:rStyle w:val="05TableTextBoldOrange"/>
              </w:rPr>
              <w:t>L.4.2.C: Use Commas in Compound Sentences</w:t>
            </w:r>
          </w:p>
        </w:tc>
      </w:tr>
      <w:tr w:rsidR="004625EA" w:rsidRPr="009650B1" w14:paraId="7BB27FF8" w14:textId="77777777" w:rsidTr="004625EA">
        <w:trPr>
          <w:trHeight w:val="170"/>
          <w:jc w:val="center"/>
        </w:trPr>
        <w:tc>
          <w:tcPr>
            <w:tcW w:w="5000" w:type="pct"/>
            <w:gridSpan w:val="3"/>
            <w:shd w:val="clear" w:color="auto" w:fill="FFFFFF" w:themeFill="background1"/>
          </w:tcPr>
          <w:p w14:paraId="6CB876CD" w14:textId="77777777" w:rsidR="004625EA" w:rsidRPr="001A1FA3" w:rsidRDefault="004625EA" w:rsidP="0022152E">
            <w:pPr>
              <w:pStyle w:val="1TableText"/>
            </w:pPr>
            <w:r w:rsidRPr="009625A9">
              <w:rPr>
                <w:b/>
                <w:bCs/>
                <w:caps/>
                <w:color w:val="E27425" w:themeColor="accent2"/>
              </w:rPr>
              <w:t>L.4.2.C: </w:t>
            </w:r>
            <w:r w:rsidRPr="001A1FA3">
              <w:t xml:space="preserve">Use </w:t>
            </w:r>
            <w:r>
              <w:t>a comma before a coordinating conjunction in a compound sentence.</w:t>
            </w:r>
          </w:p>
        </w:tc>
      </w:tr>
      <w:tr w:rsidR="004625EA" w:rsidRPr="009650B1" w14:paraId="15063EEA" w14:textId="77777777" w:rsidTr="004625EA">
        <w:trPr>
          <w:trHeight w:val="170"/>
          <w:jc w:val="center"/>
        </w:trPr>
        <w:tc>
          <w:tcPr>
            <w:tcW w:w="5000" w:type="pct"/>
            <w:gridSpan w:val="3"/>
            <w:shd w:val="clear" w:color="auto" w:fill="EDF5FB" w:themeFill="background2" w:themeFillTint="33"/>
          </w:tcPr>
          <w:p w14:paraId="09E443B5" w14:textId="77777777" w:rsidR="004625EA" w:rsidRPr="009650B1" w:rsidRDefault="004625EA" w:rsidP="0022152E">
            <w:pPr>
              <w:pStyle w:val="1TableText"/>
              <w:rPr>
                <w:b/>
              </w:rPr>
            </w:pPr>
            <w:r w:rsidRPr="009650B1">
              <w:rPr>
                <w:b/>
              </w:rPr>
              <w:t xml:space="preserve">Frame Instruction </w:t>
            </w:r>
          </w:p>
        </w:tc>
      </w:tr>
      <w:tr w:rsidR="004625EA" w:rsidRPr="00250940" w14:paraId="71C86E05" w14:textId="77777777" w:rsidTr="004625EA">
        <w:trPr>
          <w:trHeight w:val="170"/>
          <w:jc w:val="center"/>
        </w:trPr>
        <w:tc>
          <w:tcPr>
            <w:tcW w:w="5000" w:type="pct"/>
            <w:gridSpan w:val="3"/>
          </w:tcPr>
          <w:p w14:paraId="2BA8476A" w14:textId="3DF68BF6" w:rsidR="004625EA" w:rsidRPr="00250940" w:rsidRDefault="004625EA" w:rsidP="00CB7ADA">
            <w:pPr>
              <w:pStyle w:val="1TableBullet"/>
              <w:numPr>
                <w:ilvl w:val="0"/>
                <w:numId w:val="0"/>
              </w:numPr>
              <w:rPr>
                <w:rFonts w:eastAsiaTheme="minorEastAsia"/>
              </w:rPr>
            </w:pPr>
            <w:r w:rsidRPr="004A54D7">
              <w:rPr>
                <w:rFonts w:eastAsia="MS Mincho"/>
              </w:rPr>
              <w:t>Today, we’re going to learn</w:t>
            </w:r>
            <w:r>
              <w:rPr>
                <w:rFonts w:eastAsia="MS Mincho"/>
              </w:rPr>
              <w:t xml:space="preserve"> how to </w:t>
            </w:r>
            <w:r w:rsidR="00F93AE9">
              <w:rPr>
                <w:rFonts w:eastAsia="MS Mincho"/>
              </w:rPr>
              <w:t>use commas in compound sentences</w:t>
            </w:r>
            <w:r w:rsidR="00F93AE9" w:rsidRPr="004A54D7">
              <w:rPr>
                <w:rFonts w:eastAsia="MS Mincho"/>
              </w:rPr>
              <w:t>.</w:t>
            </w:r>
          </w:p>
        </w:tc>
      </w:tr>
      <w:tr w:rsidR="004625EA" w:rsidRPr="009650B1" w14:paraId="186E83CE" w14:textId="77777777" w:rsidTr="004625EA">
        <w:trPr>
          <w:trHeight w:val="170"/>
          <w:jc w:val="center"/>
        </w:trPr>
        <w:tc>
          <w:tcPr>
            <w:tcW w:w="5000" w:type="pct"/>
            <w:gridSpan w:val="3"/>
          </w:tcPr>
          <w:p w14:paraId="31319EB8" w14:textId="3E7A75AD" w:rsidR="004625EA" w:rsidRDefault="004625EA" w:rsidP="006708B7">
            <w:pPr>
              <w:numPr>
                <w:ilvl w:val="0"/>
                <w:numId w:val="50"/>
              </w:numPr>
              <w:textAlignment w:val="baseline"/>
              <w:rPr>
                <w:i/>
                <w:iCs/>
                <w:sz w:val="20"/>
                <w:szCs w:val="20"/>
              </w:rPr>
            </w:pPr>
            <w:r w:rsidRPr="004A54D7">
              <w:rPr>
                <w:i/>
                <w:iCs/>
                <w:sz w:val="20"/>
                <w:szCs w:val="20"/>
              </w:rPr>
              <w:t>Display Language Handout: </w:t>
            </w:r>
            <w:r>
              <w:rPr>
                <w:i/>
                <w:iCs/>
                <w:sz w:val="20"/>
                <w:szCs w:val="20"/>
              </w:rPr>
              <w:t xml:space="preserve">Use </w:t>
            </w:r>
            <w:r w:rsidR="00F93AE9">
              <w:rPr>
                <w:i/>
                <w:iCs/>
                <w:sz w:val="20"/>
                <w:szCs w:val="20"/>
              </w:rPr>
              <w:t>Commas in Compound Sentences</w:t>
            </w:r>
            <w:r>
              <w:rPr>
                <w:i/>
                <w:iCs/>
                <w:sz w:val="20"/>
                <w:szCs w:val="20"/>
              </w:rPr>
              <w:t>.</w:t>
            </w:r>
          </w:p>
          <w:p w14:paraId="57A2B7B5" w14:textId="77777777" w:rsidR="004625EA" w:rsidRPr="004A54D7" w:rsidRDefault="004625EA" w:rsidP="006708B7">
            <w:pPr>
              <w:numPr>
                <w:ilvl w:val="0"/>
                <w:numId w:val="50"/>
              </w:numPr>
              <w:textAlignment w:val="baseline"/>
              <w:rPr>
                <w:i/>
                <w:iCs/>
                <w:sz w:val="20"/>
                <w:szCs w:val="20"/>
              </w:rPr>
            </w:pPr>
            <w:r w:rsidRPr="004A54D7">
              <w:rPr>
                <w:i/>
                <w:iCs/>
                <w:sz w:val="20"/>
                <w:szCs w:val="20"/>
              </w:rPr>
              <w:t xml:space="preserve">Organize pairs to </w:t>
            </w:r>
            <w:r>
              <w:rPr>
                <w:i/>
                <w:iCs/>
                <w:sz w:val="20"/>
                <w:szCs w:val="20"/>
              </w:rPr>
              <w:t>use the formula to combine two independent clauses</w:t>
            </w:r>
            <w:r w:rsidRPr="004A54D7">
              <w:rPr>
                <w:i/>
                <w:iCs/>
                <w:sz w:val="20"/>
                <w:szCs w:val="20"/>
              </w:rPr>
              <w:t>. </w:t>
            </w:r>
          </w:p>
        </w:tc>
      </w:tr>
      <w:tr w:rsidR="004625EA" w:rsidRPr="009650B1" w14:paraId="63F56EC5" w14:textId="77777777" w:rsidTr="00B61515">
        <w:trPr>
          <w:trHeight w:val="128"/>
          <w:jc w:val="center"/>
        </w:trPr>
        <w:tc>
          <w:tcPr>
            <w:tcW w:w="456" w:type="pct"/>
            <w:shd w:val="clear" w:color="auto" w:fill="EDF5FB" w:themeFill="background2" w:themeFillTint="33"/>
            <w:vAlign w:val="center"/>
          </w:tcPr>
          <w:p w14:paraId="62C342A3" w14:textId="77777777" w:rsidR="004625EA" w:rsidRPr="009650B1" w:rsidRDefault="004625EA" w:rsidP="0022152E">
            <w:pPr>
              <w:pStyle w:val="1TableText"/>
              <w:rPr>
                <w:b/>
              </w:rPr>
            </w:pPr>
            <w:r w:rsidRPr="009650B1">
              <w:rPr>
                <w:b/>
              </w:rPr>
              <w:t>Pacing</w:t>
            </w:r>
          </w:p>
        </w:tc>
        <w:tc>
          <w:tcPr>
            <w:tcW w:w="2839" w:type="pct"/>
            <w:shd w:val="clear" w:color="auto" w:fill="EDF5FB" w:themeFill="background2" w:themeFillTint="33"/>
            <w:vAlign w:val="center"/>
          </w:tcPr>
          <w:p w14:paraId="77E04805" w14:textId="77777777" w:rsidR="004625EA" w:rsidRPr="009650B1" w:rsidRDefault="004625EA" w:rsidP="0022152E">
            <w:pPr>
              <w:pStyle w:val="1TableText"/>
              <w:rPr>
                <w:b/>
                <w:i/>
              </w:rPr>
            </w:pPr>
            <w:r w:rsidRPr="009650B1">
              <w:rPr>
                <w:b/>
              </w:rPr>
              <w:t xml:space="preserve">Say </w:t>
            </w:r>
          </w:p>
        </w:tc>
        <w:tc>
          <w:tcPr>
            <w:tcW w:w="1705" w:type="pct"/>
            <w:shd w:val="clear" w:color="auto" w:fill="EDF5FB" w:themeFill="background2" w:themeFillTint="33"/>
            <w:vAlign w:val="center"/>
          </w:tcPr>
          <w:p w14:paraId="7237DBBA" w14:textId="77777777" w:rsidR="004625EA" w:rsidRPr="009650B1" w:rsidRDefault="004625EA" w:rsidP="0022152E">
            <w:pPr>
              <w:pStyle w:val="1TableText"/>
              <w:rPr>
                <w:b/>
              </w:rPr>
            </w:pPr>
            <w:r>
              <w:rPr>
                <w:b/>
              </w:rPr>
              <w:t>Do</w:t>
            </w:r>
          </w:p>
        </w:tc>
      </w:tr>
      <w:tr w:rsidR="004625EA" w:rsidRPr="008D521F" w14:paraId="760FFC7C" w14:textId="77777777" w:rsidTr="00B61515">
        <w:trPr>
          <w:trHeight w:val="126"/>
          <w:jc w:val="center"/>
        </w:trPr>
        <w:tc>
          <w:tcPr>
            <w:tcW w:w="456" w:type="pct"/>
            <w:shd w:val="clear" w:color="auto" w:fill="FFFFFF" w:themeFill="background1"/>
          </w:tcPr>
          <w:p w14:paraId="59A773AD" w14:textId="77777777" w:rsidR="004625EA" w:rsidRDefault="004625EA" w:rsidP="0022152E">
            <w:pPr>
              <w:pStyle w:val="1TableText"/>
            </w:pPr>
            <w:r>
              <w:t>1 min.</w:t>
            </w:r>
          </w:p>
        </w:tc>
        <w:tc>
          <w:tcPr>
            <w:tcW w:w="2839" w:type="pct"/>
            <w:shd w:val="clear" w:color="auto" w:fill="FFFFFF" w:themeFill="background1"/>
          </w:tcPr>
          <w:p w14:paraId="080D9436" w14:textId="77777777" w:rsidR="004625EA" w:rsidRPr="002A6FE6" w:rsidRDefault="004625EA" w:rsidP="002A6FE6">
            <w:pPr>
              <w:pStyle w:val="ListParagraph"/>
              <w:numPr>
                <w:ilvl w:val="0"/>
                <w:numId w:val="406"/>
              </w:numPr>
              <w:ind w:left="342"/>
              <w:textAlignment w:val="baseline"/>
              <w:rPr>
                <w:color w:val="auto"/>
                <w:sz w:val="20"/>
                <w:szCs w:val="20"/>
              </w:rPr>
            </w:pPr>
            <w:r w:rsidRPr="002A6FE6">
              <w:rPr>
                <w:color w:val="auto"/>
                <w:sz w:val="20"/>
                <w:szCs w:val="20"/>
              </w:rPr>
              <w:t>A conjunction is a word that links other words, phrases, or clauses together. Conjunctions are important to writing. They allow writers to include a variety of sentences in their work instead of several short, choppy sentences.</w:t>
            </w:r>
          </w:p>
          <w:p w14:paraId="4A51B88C" w14:textId="77777777" w:rsidR="004625EA" w:rsidRPr="001901F5" w:rsidRDefault="004625EA" w:rsidP="002A6FE6">
            <w:pPr>
              <w:pStyle w:val="1TableBullet"/>
              <w:numPr>
                <w:ilvl w:val="0"/>
                <w:numId w:val="406"/>
              </w:numPr>
              <w:ind w:left="342"/>
              <w:rPr>
                <w:rFonts w:eastAsiaTheme="minorHAnsi"/>
              </w:rPr>
            </w:pPr>
            <w:r w:rsidRPr="00541539">
              <w:t>Coordinating conjunctions can help writers join two independent clauses with related ideas to form a compound sentence.</w:t>
            </w:r>
          </w:p>
        </w:tc>
        <w:tc>
          <w:tcPr>
            <w:tcW w:w="1705" w:type="pct"/>
            <w:shd w:val="clear" w:color="auto" w:fill="FFFFFF" w:themeFill="background1"/>
          </w:tcPr>
          <w:p w14:paraId="3C21C1AE" w14:textId="7919F446" w:rsidR="004625EA" w:rsidRPr="008D521F" w:rsidRDefault="004625EA" w:rsidP="0022152E">
            <w:pPr>
              <w:pStyle w:val="1TableBullet"/>
              <w:numPr>
                <w:ilvl w:val="0"/>
                <w:numId w:val="0"/>
              </w:numPr>
              <w:rPr>
                <w:rStyle w:val="1TableTextItalic"/>
                <w:rFonts w:eastAsiaTheme="minorHAnsi"/>
                <w:i w:val="0"/>
              </w:rPr>
            </w:pPr>
            <w:r>
              <w:rPr>
                <w:i/>
              </w:rPr>
              <w:t xml:space="preserve">Read aloud the definition of conjunctions and coordinating conjunctions on Language Handout: Use </w:t>
            </w:r>
            <w:r w:rsidR="00F93AE9">
              <w:rPr>
                <w:i/>
                <w:iCs/>
              </w:rPr>
              <w:t>Commas in Compound Sentences</w:t>
            </w:r>
            <w:r>
              <w:rPr>
                <w:i/>
              </w:rPr>
              <w:t>. Review the FANBOYS acronym and the uses of each coordinating conjunction.</w:t>
            </w:r>
          </w:p>
        </w:tc>
      </w:tr>
      <w:tr w:rsidR="004625EA" w:rsidRPr="00CE6E83" w14:paraId="51448EED" w14:textId="77777777" w:rsidTr="00B61515">
        <w:trPr>
          <w:trHeight w:val="126"/>
          <w:jc w:val="center"/>
        </w:trPr>
        <w:tc>
          <w:tcPr>
            <w:tcW w:w="456" w:type="pct"/>
            <w:shd w:val="clear" w:color="auto" w:fill="auto"/>
          </w:tcPr>
          <w:p w14:paraId="5E561DCD" w14:textId="77777777" w:rsidR="004625EA" w:rsidRPr="0080716F" w:rsidRDefault="004625EA" w:rsidP="0022152E">
            <w:pPr>
              <w:pStyle w:val="1TableText"/>
            </w:pPr>
            <w:r>
              <w:t>2 min.</w:t>
            </w:r>
          </w:p>
        </w:tc>
        <w:tc>
          <w:tcPr>
            <w:tcW w:w="2839" w:type="pct"/>
            <w:shd w:val="clear" w:color="auto" w:fill="auto"/>
          </w:tcPr>
          <w:p w14:paraId="28C22BF3" w14:textId="77777777" w:rsidR="004625EA" w:rsidRDefault="004625EA" w:rsidP="002A6FE6">
            <w:pPr>
              <w:pStyle w:val="1TableBullet"/>
              <w:numPr>
                <w:ilvl w:val="0"/>
                <w:numId w:val="405"/>
              </w:numPr>
              <w:ind w:left="342"/>
            </w:pPr>
            <w:r>
              <w:t>In our writing, it’s important to include a variety of sentences. It would be boring if all our sentences were the same length or began the same way. Conjunctions allow us to combine sentences to make our writing more interesting.</w:t>
            </w:r>
          </w:p>
          <w:p w14:paraId="3625E26A" w14:textId="7A90BD52" w:rsidR="004625EA" w:rsidRPr="00711587" w:rsidRDefault="004625EA" w:rsidP="002A6FE6">
            <w:pPr>
              <w:pStyle w:val="1TableBullet"/>
              <w:numPr>
                <w:ilvl w:val="0"/>
                <w:numId w:val="405"/>
              </w:numPr>
              <w:ind w:left="342"/>
            </w:pPr>
            <w:r>
              <w:t>Coordinating conjunctions are a special kind of conjunction that we use to create compound sentences. Let’s review the equation that shows how to join t</w:t>
            </w:r>
            <w:r w:rsidR="00CB7ADA">
              <w:t>w</w:t>
            </w:r>
            <w:r>
              <w:t xml:space="preserve">o independent clauses with a coordinating conjunction. </w:t>
            </w:r>
          </w:p>
        </w:tc>
        <w:tc>
          <w:tcPr>
            <w:tcW w:w="1705" w:type="pct"/>
          </w:tcPr>
          <w:p w14:paraId="666BD12D" w14:textId="77777777" w:rsidR="004625EA" w:rsidRPr="00CE6E83" w:rsidRDefault="004625EA" w:rsidP="0022152E">
            <w:pPr>
              <w:pStyle w:val="1TableBullet"/>
              <w:numPr>
                <w:ilvl w:val="0"/>
                <w:numId w:val="0"/>
              </w:numPr>
              <w:rPr>
                <w:rFonts w:eastAsiaTheme="minorHAnsi"/>
              </w:rPr>
            </w:pPr>
            <w:r>
              <w:rPr>
                <w:i/>
              </w:rPr>
              <w:t>Review the equation for using a comma and coordinating conjunction to combine independent clauses.</w:t>
            </w:r>
          </w:p>
        </w:tc>
      </w:tr>
      <w:tr w:rsidR="004625EA" w:rsidRPr="00CE6E83" w14:paraId="2688B8DB" w14:textId="77777777" w:rsidTr="00B61515">
        <w:trPr>
          <w:trHeight w:val="126"/>
          <w:jc w:val="center"/>
        </w:trPr>
        <w:tc>
          <w:tcPr>
            <w:tcW w:w="456" w:type="pct"/>
            <w:shd w:val="clear" w:color="auto" w:fill="auto"/>
          </w:tcPr>
          <w:p w14:paraId="4E2C034C" w14:textId="77777777" w:rsidR="004625EA" w:rsidRDefault="004625EA" w:rsidP="0022152E">
            <w:pPr>
              <w:pStyle w:val="1TableText"/>
            </w:pPr>
            <w:r>
              <w:t>4 min.</w:t>
            </w:r>
          </w:p>
        </w:tc>
        <w:tc>
          <w:tcPr>
            <w:tcW w:w="2839" w:type="pct"/>
            <w:shd w:val="clear" w:color="auto" w:fill="auto"/>
          </w:tcPr>
          <w:p w14:paraId="0987555A" w14:textId="77777777" w:rsidR="004625EA" w:rsidRDefault="004625EA" w:rsidP="002A6FE6">
            <w:pPr>
              <w:pStyle w:val="1TableBullet"/>
              <w:numPr>
                <w:ilvl w:val="0"/>
                <w:numId w:val="404"/>
              </w:numPr>
              <w:ind w:left="342"/>
            </w:pPr>
            <w:r>
              <w:t>With a partner, use the equation to form a compound sentence with a coordinating conjunction. Then, share your sentence with the class if I call on you.</w:t>
            </w:r>
          </w:p>
        </w:tc>
        <w:tc>
          <w:tcPr>
            <w:tcW w:w="1705" w:type="pct"/>
          </w:tcPr>
          <w:p w14:paraId="27E20FE6" w14:textId="77777777" w:rsidR="004625EA" w:rsidRPr="00657F23" w:rsidRDefault="004625EA" w:rsidP="0022152E">
            <w:pPr>
              <w:pStyle w:val="1TableBullet"/>
              <w:numPr>
                <w:ilvl w:val="0"/>
                <w:numId w:val="0"/>
              </w:numPr>
            </w:pPr>
            <w:r>
              <w:t>n/a</w:t>
            </w:r>
          </w:p>
        </w:tc>
      </w:tr>
      <w:tr w:rsidR="004625EA" w:rsidRPr="00CE6E83" w14:paraId="0E55B2EC" w14:textId="77777777" w:rsidTr="00B61515">
        <w:trPr>
          <w:trHeight w:val="126"/>
          <w:jc w:val="center"/>
        </w:trPr>
        <w:tc>
          <w:tcPr>
            <w:tcW w:w="456" w:type="pct"/>
            <w:shd w:val="clear" w:color="auto" w:fill="auto"/>
          </w:tcPr>
          <w:p w14:paraId="66287C47" w14:textId="77777777" w:rsidR="004625EA" w:rsidRPr="004A54D7" w:rsidRDefault="004625EA" w:rsidP="0022152E">
            <w:pPr>
              <w:textAlignment w:val="baseline"/>
              <w:rPr>
                <w:sz w:val="20"/>
                <w:szCs w:val="20"/>
              </w:rPr>
            </w:pPr>
            <w:r w:rsidRPr="004A54D7">
              <w:rPr>
                <w:b/>
                <w:bCs/>
                <w:sz w:val="20"/>
                <w:szCs w:val="20"/>
              </w:rPr>
              <w:t>Monitor Progress</w:t>
            </w:r>
            <w:r w:rsidRPr="004A54D7">
              <w:rPr>
                <w:sz w:val="20"/>
                <w:szCs w:val="20"/>
              </w:rPr>
              <w:t> </w:t>
            </w:r>
          </w:p>
          <w:p w14:paraId="3A349E03" w14:textId="77777777" w:rsidR="004625EA" w:rsidRDefault="004625EA" w:rsidP="0022152E">
            <w:pPr>
              <w:pStyle w:val="1TableText"/>
            </w:pPr>
            <w:r>
              <w:t>5</w:t>
            </w:r>
            <w:r w:rsidRPr="004A54D7">
              <w:t xml:space="preserve"> min </w:t>
            </w:r>
          </w:p>
        </w:tc>
        <w:tc>
          <w:tcPr>
            <w:tcW w:w="2839" w:type="pct"/>
            <w:tcBorders>
              <w:top w:val="nil"/>
              <w:left w:val="nil"/>
              <w:bottom w:val="single" w:sz="6" w:space="0" w:color="255694"/>
              <w:right w:val="single" w:sz="6" w:space="0" w:color="255694"/>
            </w:tcBorders>
            <w:shd w:val="clear" w:color="auto" w:fill="auto"/>
          </w:tcPr>
          <w:p w14:paraId="0F9EBA5A" w14:textId="37BAACE1" w:rsidR="004625EA" w:rsidRPr="00FC73C2" w:rsidRDefault="004625EA" w:rsidP="002A6FE6">
            <w:pPr>
              <w:pStyle w:val="1TableBullet"/>
              <w:numPr>
                <w:ilvl w:val="0"/>
                <w:numId w:val="403"/>
              </w:numPr>
              <w:ind w:left="342"/>
            </w:pPr>
            <w:r w:rsidRPr="004A54D7">
              <w:t xml:space="preserve">Complete the practice items on Language Handout: </w:t>
            </w:r>
            <w:r>
              <w:t xml:space="preserve">Use </w:t>
            </w:r>
            <w:r w:rsidR="00F93AE9">
              <w:t>Commas in Compound Sentences</w:t>
            </w:r>
            <w:r>
              <w:t>.</w:t>
            </w:r>
            <w:r w:rsidRPr="004A54D7">
              <w:t> </w:t>
            </w:r>
          </w:p>
        </w:tc>
        <w:tc>
          <w:tcPr>
            <w:tcW w:w="1705" w:type="pct"/>
            <w:tcBorders>
              <w:top w:val="nil"/>
              <w:left w:val="nil"/>
              <w:bottom w:val="single" w:sz="6" w:space="0" w:color="255694"/>
              <w:right w:val="single" w:sz="6" w:space="0" w:color="255694"/>
            </w:tcBorders>
            <w:shd w:val="clear" w:color="auto" w:fill="auto"/>
          </w:tcPr>
          <w:p w14:paraId="575FB954" w14:textId="77777777" w:rsidR="004625EA" w:rsidRPr="00FC73C2" w:rsidRDefault="004625EA" w:rsidP="0022152E">
            <w:pPr>
              <w:pStyle w:val="1TableBullet"/>
              <w:numPr>
                <w:ilvl w:val="0"/>
                <w:numId w:val="0"/>
              </w:numPr>
            </w:pPr>
            <w:r w:rsidRPr="004A54D7">
              <w:rPr>
                <w:i/>
                <w:iCs/>
              </w:rPr>
              <w:t xml:space="preserve">Distribute </w:t>
            </w:r>
            <w:r>
              <w:rPr>
                <w:i/>
                <w:iCs/>
              </w:rPr>
              <w:t xml:space="preserve">Language Handout: Use Commas in Compound Sentences </w:t>
            </w:r>
            <w:r w:rsidRPr="004A54D7">
              <w:rPr>
                <w:i/>
                <w:iCs/>
              </w:rPr>
              <w:t>and review directions for the practice items.</w:t>
            </w:r>
            <w:r w:rsidRPr="004A54D7">
              <w:t> </w:t>
            </w:r>
          </w:p>
        </w:tc>
      </w:tr>
    </w:tbl>
    <w:p w14:paraId="08BDAE53" w14:textId="77777777" w:rsidR="004625EA" w:rsidRDefault="004625EA" w:rsidP="004625EA"/>
    <w:p w14:paraId="27B6BFCB" w14:textId="4C8D332F" w:rsidR="00341F9D" w:rsidRDefault="00341F9D" w:rsidP="00341F9D">
      <w:pPr>
        <w:rPr>
          <w:lang w:eastAsia="ja-JP"/>
        </w:rPr>
      </w:pPr>
    </w:p>
    <w:p w14:paraId="5FF17474" w14:textId="77777777" w:rsidR="004625EA" w:rsidRDefault="004625EA" w:rsidP="00341F9D">
      <w:pPr>
        <w:rPr>
          <w:lang w:eastAsia="ja-JP"/>
        </w:rPr>
      </w:pPr>
    </w:p>
    <w:tbl>
      <w:tblPr>
        <w:tblStyle w:val="TableGrid3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41F9D" w:rsidRPr="00C35873" w14:paraId="2FACB17B" w14:textId="77777777" w:rsidTr="0D17E742">
        <w:trPr>
          <w:trHeight w:val="432"/>
          <w:tblHeader/>
          <w:jc w:val="center"/>
        </w:trPr>
        <w:tc>
          <w:tcPr>
            <w:tcW w:w="10800" w:type="dxa"/>
            <w:shd w:val="clear" w:color="auto" w:fill="F2F2F2" w:themeFill="background1" w:themeFillShade="F2"/>
            <w:vAlign w:val="center"/>
          </w:tcPr>
          <w:p w14:paraId="426D0D2E" w14:textId="13B9DB1B" w:rsidR="00403993" w:rsidRDefault="00403993" w:rsidP="00403993">
            <w:pPr>
              <w:pStyle w:val="Heading5"/>
              <w:outlineLvl w:val="4"/>
            </w:pPr>
            <w:bookmarkStart w:id="381" w:name="_Toc24967125"/>
            <w:r w:rsidRPr="00C35873">
              <w:lastRenderedPageBreak/>
              <w:t xml:space="preserve">Grade </w:t>
            </w:r>
            <w:r>
              <w:t>4</w:t>
            </w:r>
            <w:r w:rsidRPr="00C35873">
              <w:t xml:space="preserve"> M</w:t>
            </w:r>
            <w:r>
              <w:t>3</w:t>
            </w:r>
            <w:r w:rsidRPr="00C35873">
              <w:t xml:space="preserve"> L</w:t>
            </w:r>
            <w:r>
              <w:t>2</w:t>
            </w:r>
            <w:r w:rsidR="00547581">
              <w:t>4</w:t>
            </w:r>
            <w:r w:rsidRPr="00C35873">
              <w:t xml:space="preserve"> Handout: </w:t>
            </w:r>
            <w:r>
              <w:t>Use Commas in Compound Sentences</w:t>
            </w:r>
            <w:bookmarkEnd w:id="381"/>
          </w:p>
          <w:p w14:paraId="391129BC" w14:textId="77777777" w:rsidR="00341F9D" w:rsidRDefault="00341F9D" w:rsidP="00D1191A">
            <w:pPr>
              <w:pStyle w:val="Heading5"/>
              <w:outlineLvl w:val="4"/>
            </w:pPr>
            <w:bookmarkStart w:id="382" w:name="_Toc24967126"/>
            <w:r w:rsidRPr="00C35873">
              <w:t xml:space="preserve">Grade </w:t>
            </w:r>
            <w:r>
              <w:t>5</w:t>
            </w:r>
            <w:r w:rsidRPr="00C35873">
              <w:t xml:space="preserve"> M</w:t>
            </w:r>
            <w:r>
              <w:t>1</w:t>
            </w:r>
            <w:r w:rsidRPr="00C35873">
              <w:t xml:space="preserve"> L</w:t>
            </w:r>
            <w:r>
              <w:t>14</w:t>
            </w:r>
            <w:r w:rsidRPr="00C35873">
              <w:t xml:space="preserve"> Handout: </w:t>
            </w:r>
            <w:r>
              <w:t>Use Commas in Compound Sentences</w:t>
            </w:r>
            <w:bookmarkEnd w:id="382"/>
          </w:p>
          <w:p w14:paraId="364FD50A" w14:textId="34003DA2" w:rsidR="00D1191A" w:rsidRPr="00D1191A" w:rsidRDefault="00D1191A" w:rsidP="00F93AE9">
            <w:pPr>
              <w:pStyle w:val="Heading5"/>
              <w:outlineLvl w:val="4"/>
            </w:pPr>
            <w:bookmarkStart w:id="383" w:name="_Toc24967127"/>
            <w:r w:rsidRPr="00D1191A">
              <w:t xml:space="preserve">Grade </w:t>
            </w:r>
            <w:r>
              <w:t>6</w:t>
            </w:r>
            <w:r w:rsidRPr="00D1191A">
              <w:t xml:space="preserve"> M1 </w:t>
            </w:r>
            <w:r w:rsidR="00F93AE9" w:rsidRPr="00D1191A">
              <w:t>L</w:t>
            </w:r>
            <w:r w:rsidR="00F93AE9">
              <w:t>24</w:t>
            </w:r>
            <w:r w:rsidR="00F93AE9" w:rsidRPr="00D1191A">
              <w:t xml:space="preserve"> </w:t>
            </w:r>
            <w:r w:rsidRPr="00D1191A">
              <w:t>Handout: Use Commas in Compound Sentences</w:t>
            </w:r>
            <w:bookmarkEnd w:id="383"/>
          </w:p>
        </w:tc>
      </w:tr>
      <w:tr w:rsidR="00341F9D" w:rsidRPr="00C35873" w14:paraId="7955E36F" w14:textId="77777777" w:rsidTr="0D17E742">
        <w:trPr>
          <w:trHeight w:val="10800"/>
          <w:jc w:val="center"/>
        </w:trPr>
        <w:tc>
          <w:tcPr>
            <w:tcW w:w="10800" w:type="dxa"/>
            <w:shd w:val="clear" w:color="auto" w:fill="FFFFFF" w:themeFill="background1"/>
          </w:tcPr>
          <w:p w14:paraId="3E1D03BB" w14:textId="77777777" w:rsidR="007F5372" w:rsidRPr="005E0947" w:rsidRDefault="007F5372" w:rsidP="007F5372">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7F5372" w:rsidRPr="005E0947" w14:paraId="74671AC4" w14:textId="77777777" w:rsidTr="007F5372">
              <w:trPr>
                <w:trHeight w:val="20"/>
                <w:jc w:val="center"/>
              </w:trPr>
              <w:tc>
                <w:tcPr>
                  <w:tcW w:w="9965"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7A24E4B6" w14:textId="77777777" w:rsidR="007F5372" w:rsidRPr="009625A9" w:rsidRDefault="007F5372" w:rsidP="007F5372">
                  <w:pPr>
                    <w:textAlignment w:val="baseline"/>
                    <w:rPr>
                      <w:rFonts w:asciiTheme="minorHAnsi" w:hAnsiTheme="minorHAnsi" w:cstheme="minorHAnsi"/>
                      <w:color w:val="FFFFFF"/>
                      <w:sz w:val="20"/>
                      <w:szCs w:val="20"/>
                    </w:rPr>
                  </w:pPr>
                  <w:r w:rsidRPr="009625A9">
                    <w:rPr>
                      <w:rFonts w:asciiTheme="minorHAnsi" w:hAnsiTheme="minorHAnsi" w:cstheme="minorHAnsi"/>
                      <w:color w:val="FFFFFF"/>
                      <w:sz w:val="20"/>
                      <w:szCs w:val="20"/>
                    </w:rPr>
                    <w:t xml:space="preserve">USE COMMAS IN COMPOUND SENTENCES </w:t>
                  </w:r>
                </w:p>
              </w:tc>
            </w:tr>
            <w:tr w:rsidR="007F5372" w:rsidRPr="005E0947" w14:paraId="780C2D00" w14:textId="77777777" w:rsidTr="007F5372">
              <w:trPr>
                <w:trHeight w:val="20"/>
                <w:jc w:val="center"/>
              </w:trPr>
              <w:tc>
                <w:tcPr>
                  <w:tcW w:w="9965"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327ACCC3" w14:textId="77777777" w:rsidR="007F5372" w:rsidRPr="00541539" w:rsidRDefault="007F5372" w:rsidP="007F5372">
                  <w:pPr>
                    <w:textAlignment w:val="baseline"/>
                    <w:rPr>
                      <w:color w:val="auto"/>
                      <w:sz w:val="20"/>
                      <w:szCs w:val="20"/>
                    </w:rPr>
                  </w:pPr>
                  <w:r w:rsidRPr="00541539">
                    <w:rPr>
                      <w:color w:val="auto"/>
                      <w:sz w:val="20"/>
                      <w:szCs w:val="20"/>
                    </w:rPr>
                    <w:t>A conjunction is a word that links other words, phrases, or clauses together. Conjunctions are important to writing. They allow writers to include a variety of sentences in their work instead of several short, choppy sentences.</w:t>
                  </w:r>
                </w:p>
                <w:p w14:paraId="2C0E1C8C" w14:textId="77777777" w:rsidR="007F5372" w:rsidRPr="00541539" w:rsidRDefault="007F5372" w:rsidP="007F5372">
                  <w:pPr>
                    <w:textAlignment w:val="baseline"/>
                    <w:rPr>
                      <w:color w:val="auto"/>
                      <w:sz w:val="20"/>
                      <w:szCs w:val="20"/>
                    </w:rPr>
                  </w:pPr>
                </w:p>
                <w:p w14:paraId="3469FA2E" w14:textId="77777777" w:rsidR="007F5372" w:rsidRPr="00541539" w:rsidRDefault="007F5372" w:rsidP="007F5372">
                  <w:pPr>
                    <w:textAlignment w:val="baseline"/>
                    <w:rPr>
                      <w:color w:val="auto"/>
                      <w:sz w:val="20"/>
                      <w:szCs w:val="20"/>
                    </w:rPr>
                  </w:pPr>
                  <w:r w:rsidRPr="00541539">
                    <w:rPr>
                      <w:color w:val="auto"/>
                      <w:sz w:val="20"/>
                      <w:szCs w:val="20"/>
                    </w:rPr>
                    <w:t xml:space="preserve">Coordinating conjunctions can help writers join two independent clauses with related ideas to form a compound sentence. There are seven coordinating conjunctions. The acronym </w:t>
                  </w:r>
                  <w:r w:rsidRPr="00541539">
                    <w:rPr>
                      <w:b/>
                      <w:i/>
                      <w:color w:val="auto"/>
                      <w:sz w:val="20"/>
                      <w:szCs w:val="20"/>
                    </w:rPr>
                    <w:t>FANBOYS</w:t>
                  </w:r>
                  <w:r w:rsidRPr="00541539">
                    <w:rPr>
                      <w:i/>
                      <w:color w:val="auto"/>
                      <w:sz w:val="20"/>
                      <w:szCs w:val="20"/>
                    </w:rPr>
                    <w:t xml:space="preserve"> </w:t>
                  </w:r>
                  <w:r w:rsidRPr="00541539">
                    <w:rPr>
                      <w:color w:val="auto"/>
                      <w:sz w:val="20"/>
                      <w:szCs w:val="20"/>
                    </w:rPr>
                    <w:t>can help you remember each one.</w:t>
                  </w:r>
                </w:p>
                <w:p w14:paraId="60AF8FF3" w14:textId="77777777" w:rsidR="007F5372" w:rsidRPr="00541539" w:rsidRDefault="007F5372" w:rsidP="007F5372">
                  <w:pPr>
                    <w:textAlignment w:val="baseline"/>
                    <w:rPr>
                      <w:color w:val="auto"/>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17"/>
                    <w:gridCol w:w="4917"/>
                  </w:tblGrid>
                  <w:tr w:rsidR="007F5372" w:rsidRPr="00541539" w14:paraId="085DB4BC"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EDF5FB"/>
                        <w:hideMark/>
                      </w:tcPr>
                      <w:p w14:paraId="4A3243EE"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bCs/>
                            <w:color w:val="auto"/>
                            <w:sz w:val="20"/>
                            <w:szCs w:val="20"/>
                          </w:rPr>
                          <w:t>Conjunction</w:t>
                        </w:r>
                      </w:p>
                    </w:tc>
                    <w:tc>
                      <w:tcPr>
                        <w:tcW w:w="2500" w:type="pct"/>
                        <w:tcBorders>
                          <w:top w:val="single" w:sz="6" w:space="0" w:color="255694"/>
                          <w:left w:val="nil"/>
                          <w:bottom w:val="single" w:sz="6" w:space="0" w:color="255694"/>
                          <w:right w:val="single" w:sz="6" w:space="0" w:color="255694"/>
                        </w:tcBorders>
                        <w:shd w:val="clear" w:color="auto" w:fill="EDF5FB"/>
                        <w:hideMark/>
                      </w:tcPr>
                      <w:p w14:paraId="0564D576"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bCs/>
                            <w:color w:val="auto"/>
                            <w:sz w:val="20"/>
                            <w:szCs w:val="20"/>
                          </w:rPr>
                          <w:t>When to Use</w:t>
                        </w:r>
                      </w:p>
                    </w:tc>
                  </w:tr>
                  <w:tr w:rsidR="007F5372" w:rsidRPr="00541539" w14:paraId="5F05B4C7"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0DEB51DD"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F</w:t>
                        </w:r>
                        <w:r w:rsidRPr="00541539">
                          <w:rPr>
                            <w:rFonts w:asciiTheme="minorHAnsi" w:hAnsiTheme="minorHAnsi" w:cstheme="minorHAnsi"/>
                            <w:color w:val="auto"/>
                            <w:sz w:val="20"/>
                            <w:szCs w:val="20"/>
                          </w:rPr>
                          <w:t>or</w:t>
                        </w:r>
                      </w:p>
                    </w:tc>
                    <w:tc>
                      <w:tcPr>
                        <w:tcW w:w="2500" w:type="pct"/>
                        <w:tcBorders>
                          <w:top w:val="single" w:sz="6" w:space="0" w:color="255694"/>
                          <w:left w:val="nil"/>
                          <w:bottom w:val="single" w:sz="6" w:space="0" w:color="255694"/>
                          <w:right w:val="single" w:sz="6" w:space="0" w:color="255694"/>
                        </w:tcBorders>
                        <w:shd w:val="clear" w:color="auto" w:fill="auto"/>
                      </w:tcPr>
                      <w:p w14:paraId="17B03C4B"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introduce a cause-and-effect relationship</w:t>
                        </w:r>
                      </w:p>
                    </w:tc>
                  </w:tr>
                  <w:tr w:rsidR="007F5372" w:rsidRPr="00541539" w14:paraId="079C3DCD"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78F52496"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A</w:t>
                        </w:r>
                        <w:r w:rsidRPr="00541539">
                          <w:rPr>
                            <w:rFonts w:asciiTheme="minorHAnsi" w:hAnsiTheme="minorHAnsi" w:cstheme="minorHAnsi"/>
                            <w:color w:val="auto"/>
                            <w:sz w:val="20"/>
                            <w:szCs w:val="20"/>
                          </w:rPr>
                          <w:t>nd</w:t>
                        </w:r>
                      </w:p>
                    </w:tc>
                    <w:tc>
                      <w:tcPr>
                        <w:tcW w:w="2500" w:type="pct"/>
                        <w:tcBorders>
                          <w:top w:val="single" w:sz="6" w:space="0" w:color="255694"/>
                          <w:left w:val="nil"/>
                          <w:bottom w:val="single" w:sz="6" w:space="0" w:color="255694"/>
                          <w:right w:val="single" w:sz="6" w:space="0" w:color="255694"/>
                        </w:tcBorders>
                        <w:shd w:val="clear" w:color="auto" w:fill="auto"/>
                      </w:tcPr>
                      <w:p w14:paraId="6F8976B7"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list two or more things or to join two equal statements</w:t>
                        </w:r>
                      </w:p>
                    </w:tc>
                  </w:tr>
                  <w:tr w:rsidR="007F5372" w:rsidRPr="00541539" w14:paraId="0FD0F009"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0FFB8391"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N</w:t>
                        </w:r>
                        <w:r w:rsidRPr="00541539">
                          <w:rPr>
                            <w:rFonts w:asciiTheme="minorHAnsi" w:hAnsiTheme="minorHAnsi" w:cstheme="minorHAnsi"/>
                            <w:color w:val="auto"/>
                            <w:sz w:val="20"/>
                            <w:szCs w:val="20"/>
                          </w:rPr>
                          <w:t>or</w:t>
                        </w:r>
                      </w:p>
                    </w:tc>
                    <w:tc>
                      <w:tcPr>
                        <w:tcW w:w="2500" w:type="pct"/>
                        <w:tcBorders>
                          <w:top w:val="single" w:sz="6" w:space="0" w:color="255694"/>
                          <w:left w:val="nil"/>
                          <w:bottom w:val="single" w:sz="6" w:space="0" w:color="255694"/>
                          <w:right w:val="single" w:sz="6" w:space="0" w:color="255694"/>
                        </w:tcBorders>
                        <w:shd w:val="clear" w:color="auto" w:fill="auto"/>
                      </w:tcPr>
                      <w:p w14:paraId="3EF31DF4" w14:textId="08492C66"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 xml:space="preserve">when paired with </w:t>
                        </w:r>
                        <w:r w:rsidRPr="002A6FE6">
                          <w:rPr>
                            <w:rFonts w:asciiTheme="minorHAnsi" w:hAnsiTheme="minorHAnsi" w:cstheme="minorHAnsi"/>
                            <w:i/>
                            <w:color w:val="auto"/>
                            <w:sz w:val="20"/>
                            <w:szCs w:val="20"/>
                          </w:rPr>
                          <w:t>not</w:t>
                        </w:r>
                        <w:r w:rsidRPr="00541539">
                          <w:rPr>
                            <w:rFonts w:asciiTheme="minorHAnsi" w:hAnsiTheme="minorHAnsi" w:cstheme="minorHAnsi"/>
                            <w:color w:val="auto"/>
                            <w:sz w:val="20"/>
                            <w:szCs w:val="20"/>
                          </w:rPr>
                          <w:t xml:space="preserve">, </w:t>
                        </w:r>
                        <w:r w:rsidRPr="002A6FE6">
                          <w:rPr>
                            <w:rFonts w:asciiTheme="minorHAnsi" w:hAnsiTheme="minorHAnsi" w:cstheme="minorHAnsi"/>
                            <w:i/>
                            <w:color w:val="auto"/>
                            <w:sz w:val="20"/>
                            <w:szCs w:val="20"/>
                          </w:rPr>
                          <w:t>nor</w:t>
                        </w:r>
                        <w:r w:rsidRPr="00541539">
                          <w:rPr>
                            <w:rFonts w:asciiTheme="minorHAnsi" w:hAnsiTheme="minorHAnsi" w:cstheme="minorHAnsi"/>
                            <w:color w:val="auto"/>
                            <w:sz w:val="20"/>
                            <w:szCs w:val="20"/>
                          </w:rPr>
                          <w:t xml:space="preserve"> tells what </w:t>
                        </w:r>
                        <w:r w:rsidR="00CB7ADA">
                          <w:rPr>
                            <w:rFonts w:asciiTheme="minorHAnsi" w:hAnsiTheme="minorHAnsi" w:cstheme="minorHAnsi"/>
                            <w:color w:val="auto"/>
                            <w:sz w:val="20"/>
                            <w:szCs w:val="20"/>
                          </w:rPr>
                          <w:t xml:space="preserve">else </w:t>
                        </w:r>
                        <w:r w:rsidRPr="00541539">
                          <w:rPr>
                            <w:rFonts w:asciiTheme="minorHAnsi" w:hAnsiTheme="minorHAnsi" w:cstheme="minorHAnsi"/>
                            <w:color w:val="auto"/>
                            <w:sz w:val="20"/>
                            <w:szCs w:val="20"/>
                          </w:rPr>
                          <w:t xml:space="preserve">something is </w:t>
                        </w:r>
                        <w:r w:rsidR="00CB7ADA">
                          <w:rPr>
                            <w:rFonts w:asciiTheme="minorHAnsi" w:hAnsiTheme="minorHAnsi" w:cstheme="minorHAnsi"/>
                            <w:color w:val="auto"/>
                            <w:sz w:val="20"/>
                            <w:szCs w:val="20"/>
                          </w:rPr>
                          <w:t>not</w:t>
                        </w:r>
                      </w:p>
                    </w:tc>
                  </w:tr>
                  <w:tr w:rsidR="007F5372" w:rsidRPr="00541539" w14:paraId="3E24ABAD"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5D954D4E"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B</w:t>
                        </w:r>
                        <w:r w:rsidRPr="00541539">
                          <w:rPr>
                            <w:rFonts w:asciiTheme="minorHAnsi" w:hAnsiTheme="minorHAnsi" w:cstheme="minorHAnsi"/>
                            <w:color w:val="auto"/>
                            <w:sz w:val="20"/>
                            <w:szCs w:val="20"/>
                          </w:rPr>
                          <w:t>ut</w:t>
                        </w:r>
                      </w:p>
                    </w:tc>
                    <w:tc>
                      <w:tcPr>
                        <w:tcW w:w="2500" w:type="pct"/>
                        <w:tcBorders>
                          <w:top w:val="single" w:sz="6" w:space="0" w:color="255694"/>
                          <w:left w:val="nil"/>
                          <w:bottom w:val="single" w:sz="6" w:space="0" w:color="255694"/>
                          <w:right w:val="single" w:sz="6" w:space="0" w:color="255694"/>
                        </w:tcBorders>
                        <w:shd w:val="clear" w:color="auto" w:fill="auto"/>
                      </w:tcPr>
                      <w:p w14:paraId="43C3807A"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show difference or to introduce something unexpected</w:t>
                        </w:r>
                      </w:p>
                    </w:tc>
                  </w:tr>
                  <w:tr w:rsidR="007F5372" w:rsidRPr="00541539" w14:paraId="623B3827"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1FDAE025"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O</w:t>
                        </w:r>
                        <w:r w:rsidRPr="00541539">
                          <w:rPr>
                            <w:rFonts w:asciiTheme="minorHAnsi" w:hAnsiTheme="minorHAnsi" w:cstheme="minorHAnsi"/>
                            <w:color w:val="auto"/>
                            <w:sz w:val="20"/>
                            <w:szCs w:val="20"/>
                          </w:rPr>
                          <w:t>r</w:t>
                        </w:r>
                      </w:p>
                    </w:tc>
                    <w:tc>
                      <w:tcPr>
                        <w:tcW w:w="2500" w:type="pct"/>
                        <w:tcBorders>
                          <w:top w:val="single" w:sz="6" w:space="0" w:color="255694"/>
                          <w:left w:val="nil"/>
                          <w:bottom w:val="single" w:sz="6" w:space="0" w:color="255694"/>
                          <w:right w:val="single" w:sz="6" w:space="0" w:color="255694"/>
                        </w:tcBorders>
                        <w:shd w:val="clear" w:color="auto" w:fill="auto"/>
                      </w:tcPr>
                      <w:p w14:paraId="2AD5AC2E"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show options or choices</w:t>
                        </w:r>
                      </w:p>
                    </w:tc>
                  </w:tr>
                  <w:tr w:rsidR="007F5372" w:rsidRPr="00541539" w14:paraId="7BC081DD"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14E60909"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Y</w:t>
                        </w:r>
                        <w:r w:rsidRPr="00541539">
                          <w:rPr>
                            <w:rFonts w:asciiTheme="minorHAnsi" w:hAnsiTheme="minorHAnsi" w:cstheme="minorHAnsi"/>
                            <w:color w:val="auto"/>
                            <w:sz w:val="20"/>
                            <w:szCs w:val="20"/>
                          </w:rPr>
                          <w:t>et</w:t>
                        </w:r>
                      </w:p>
                    </w:tc>
                    <w:tc>
                      <w:tcPr>
                        <w:tcW w:w="2500" w:type="pct"/>
                        <w:tcBorders>
                          <w:top w:val="single" w:sz="6" w:space="0" w:color="255694"/>
                          <w:left w:val="nil"/>
                          <w:bottom w:val="single" w:sz="6" w:space="0" w:color="255694"/>
                          <w:right w:val="single" w:sz="6" w:space="0" w:color="255694"/>
                        </w:tcBorders>
                        <w:shd w:val="clear" w:color="auto" w:fill="auto"/>
                      </w:tcPr>
                      <w:p w14:paraId="57F56214" w14:textId="77777777" w:rsidR="007F5372" w:rsidRPr="00541539" w:rsidRDefault="007F5372" w:rsidP="007F5372">
                        <w:pPr>
                          <w:jc w:val="center"/>
                          <w:textAlignment w:val="baseline"/>
                          <w:rPr>
                            <w:rFonts w:asciiTheme="minorHAnsi" w:hAnsiTheme="minorHAnsi" w:cstheme="minorHAnsi"/>
                            <w:i/>
                            <w:color w:val="auto"/>
                            <w:sz w:val="20"/>
                            <w:szCs w:val="20"/>
                          </w:rPr>
                        </w:pPr>
                        <w:r w:rsidRPr="00541539">
                          <w:rPr>
                            <w:rFonts w:asciiTheme="minorHAnsi" w:hAnsiTheme="minorHAnsi" w:cstheme="minorHAnsi"/>
                            <w:color w:val="auto"/>
                            <w:sz w:val="20"/>
                            <w:szCs w:val="20"/>
                          </w:rPr>
                          <w:t xml:space="preserve">to show contrast; </w:t>
                        </w:r>
                        <w:r w:rsidRPr="00541539">
                          <w:rPr>
                            <w:rFonts w:asciiTheme="minorHAnsi" w:hAnsiTheme="minorHAnsi" w:cstheme="minorHAnsi"/>
                            <w:i/>
                            <w:color w:val="auto"/>
                            <w:sz w:val="20"/>
                            <w:szCs w:val="20"/>
                          </w:rPr>
                          <w:t>yet</w:t>
                        </w:r>
                        <w:r w:rsidRPr="00541539">
                          <w:rPr>
                            <w:rFonts w:asciiTheme="minorHAnsi" w:hAnsiTheme="minorHAnsi" w:cstheme="minorHAnsi"/>
                            <w:color w:val="auto"/>
                            <w:sz w:val="20"/>
                            <w:szCs w:val="20"/>
                          </w:rPr>
                          <w:t xml:space="preserve"> is stronger than </w:t>
                        </w:r>
                        <w:r w:rsidRPr="00541539">
                          <w:rPr>
                            <w:rFonts w:asciiTheme="minorHAnsi" w:hAnsiTheme="minorHAnsi" w:cstheme="minorHAnsi"/>
                            <w:i/>
                            <w:color w:val="auto"/>
                            <w:sz w:val="20"/>
                            <w:szCs w:val="20"/>
                          </w:rPr>
                          <w:t>but</w:t>
                        </w:r>
                      </w:p>
                    </w:tc>
                  </w:tr>
                  <w:tr w:rsidR="007F5372" w:rsidRPr="00541539" w14:paraId="47DA2AF1" w14:textId="77777777" w:rsidTr="0022152E">
                    <w:trPr>
                      <w:jc w:val="center"/>
                    </w:trPr>
                    <w:tc>
                      <w:tcPr>
                        <w:tcW w:w="2500" w:type="pct"/>
                        <w:tcBorders>
                          <w:top w:val="single" w:sz="6" w:space="0" w:color="255694"/>
                          <w:left w:val="single" w:sz="6" w:space="0" w:color="255694"/>
                          <w:bottom w:val="single" w:sz="6" w:space="0" w:color="255694"/>
                          <w:right w:val="single" w:sz="6" w:space="0" w:color="255694"/>
                        </w:tcBorders>
                        <w:shd w:val="clear" w:color="auto" w:fill="auto"/>
                      </w:tcPr>
                      <w:p w14:paraId="2342EB01"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b/>
                            <w:color w:val="auto"/>
                            <w:sz w:val="20"/>
                            <w:szCs w:val="20"/>
                          </w:rPr>
                          <w:t>S</w:t>
                        </w:r>
                        <w:r w:rsidRPr="00541539">
                          <w:rPr>
                            <w:rFonts w:asciiTheme="minorHAnsi" w:hAnsiTheme="minorHAnsi" w:cstheme="minorHAnsi"/>
                            <w:color w:val="auto"/>
                            <w:sz w:val="20"/>
                            <w:szCs w:val="20"/>
                          </w:rPr>
                          <w:t>o</w:t>
                        </w:r>
                      </w:p>
                    </w:tc>
                    <w:tc>
                      <w:tcPr>
                        <w:tcW w:w="2500" w:type="pct"/>
                        <w:tcBorders>
                          <w:top w:val="single" w:sz="6" w:space="0" w:color="255694"/>
                          <w:left w:val="nil"/>
                          <w:bottom w:val="single" w:sz="6" w:space="0" w:color="255694"/>
                          <w:right w:val="single" w:sz="6" w:space="0" w:color="255694"/>
                        </w:tcBorders>
                        <w:shd w:val="clear" w:color="auto" w:fill="auto"/>
                      </w:tcPr>
                      <w:p w14:paraId="593E589B" w14:textId="77777777" w:rsidR="007F5372" w:rsidRPr="00541539" w:rsidRDefault="007F5372" w:rsidP="007F5372">
                        <w:pPr>
                          <w:jc w:val="center"/>
                          <w:textAlignment w:val="baseline"/>
                          <w:rPr>
                            <w:rFonts w:asciiTheme="minorHAnsi" w:hAnsiTheme="minorHAnsi" w:cstheme="minorHAnsi"/>
                            <w:color w:val="auto"/>
                            <w:sz w:val="20"/>
                            <w:szCs w:val="20"/>
                          </w:rPr>
                        </w:pPr>
                        <w:r w:rsidRPr="00541539">
                          <w:rPr>
                            <w:rFonts w:asciiTheme="minorHAnsi" w:hAnsiTheme="minorHAnsi" w:cstheme="minorHAnsi"/>
                            <w:color w:val="auto"/>
                            <w:sz w:val="20"/>
                            <w:szCs w:val="20"/>
                          </w:rPr>
                          <w:t>to show the effect in a cause-and-effect relationship</w:t>
                        </w:r>
                      </w:p>
                    </w:tc>
                  </w:tr>
                </w:tbl>
                <w:p w14:paraId="17AE4A54" w14:textId="77777777" w:rsidR="007F5372" w:rsidRPr="00541539" w:rsidRDefault="007F5372" w:rsidP="007F5372">
                  <w:pPr>
                    <w:textAlignment w:val="baseline"/>
                    <w:rPr>
                      <w:color w:val="auto"/>
                      <w:sz w:val="20"/>
                      <w:szCs w:val="20"/>
                    </w:rPr>
                  </w:pPr>
                </w:p>
                <w:p w14:paraId="146625C6" w14:textId="77777777" w:rsidR="007F5372" w:rsidRPr="00541539" w:rsidRDefault="007F5372" w:rsidP="007F5372">
                  <w:pPr>
                    <w:textAlignment w:val="baseline"/>
                    <w:rPr>
                      <w:color w:val="auto"/>
                      <w:sz w:val="20"/>
                      <w:szCs w:val="20"/>
                    </w:rPr>
                  </w:pPr>
                  <w:r w:rsidRPr="00541539">
                    <w:rPr>
                      <w:color w:val="auto"/>
                      <w:sz w:val="20"/>
                      <w:szCs w:val="20"/>
                    </w:rPr>
                    <w:t>Coordinating conjunctions can help writers join two independent clauses with related ideas to form a compound sentence. An independent clause tells a complete thought—it has both a subject and a predicate. A compound sentence is formed by using a comma and coordinating conjunction to join the two independent clauses.</w:t>
                  </w:r>
                </w:p>
                <w:p w14:paraId="2DC3EBAE" w14:textId="77777777" w:rsidR="007F5372" w:rsidRPr="00541539" w:rsidRDefault="007F5372" w:rsidP="007F5372">
                  <w:pPr>
                    <w:textAlignment w:val="baseline"/>
                    <w:rPr>
                      <w:color w:val="auto"/>
                      <w:sz w:val="20"/>
                      <w:szCs w:val="20"/>
                    </w:rPr>
                  </w:pPr>
                </w:p>
                <w:tbl>
                  <w:tblPr>
                    <w:tblStyle w:val="TableGrid"/>
                    <w:tblW w:w="5000" w:type="pct"/>
                    <w:tblLayout w:type="fixed"/>
                    <w:tblLook w:val="04A0" w:firstRow="1" w:lastRow="0" w:firstColumn="1" w:lastColumn="0" w:noHBand="0" w:noVBand="1"/>
                  </w:tblPr>
                  <w:tblGrid>
                    <w:gridCol w:w="1874"/>
                    <w:gridCol w:w="307"/>
                    <w:gridCol w:w="895"/>
                    <w:gridCol w:w="1663"/>
                    <w:gridCol w:w="360"/>
                    <w:gridCol w:w="1417"/>
                    <w:gridCol w:w="502"/>
                    <w:gridCol w:w="2822"/>
                  </w:tblGrid>
                  <w:tr w:rsidR="007F5372" w:rsidRPr="00541539" w14:paraId="31779482" w14:textId="77777777" w:rsidTr="00122BA7">
                    <w:tc>
                      <w:tcPr>
                        <w:tcW w:w="952" w:type="pct"/>
                        <w:shd w:val="clear" w:color="auto" w:fill="EDF5FB" w:themeFill="text2"/>
                      </w:tcPr>
                      <w:p w14:paraId="50354861" w14:textId="77777777" w:rsidR="007F5372" w:rsidRPr="00541539" w:rsidRDefault="007F5372" w:rsidP="007F5372">
                        <w:pPr>
                          <w:jc w:val="center"/>
                          <w:textAlignment w:val="baseline"/>
                          <w:rPr>
                            <w:b/>
                            <w:color w:val="auto"/>
                            <w:sz w:val="20"/>
                            <w:szCs w:val="20"/>
                          </w:rPr>
                        </w:pPr>
                        <w:r w:rsidRPr="00541539">
                          <w:rPr>
                            <w:b/>
                            <w:color w:val="auto"/>
                            <w:sz w:val="20"/>
                            <w:szCs w:val="20"/>
                          </w:rPr>
                          <w:t>Independent Clause</w:t>
                        </w:r>
                      </w:p>
                    </w:tc>
                    <w:tc>
                      <w:tcPr>
                        <w:tcW w:w="156" w:type="pct"/>
                        <w:shd w:val="clear" w:color="auto" w:fill="EDF5FB" w:themeFill="text2"/>
                      </w:tcPr>
                      <w:p w14:paraId="272686BC" w14:textId="77777777" w:rsidR="007F5372" w:rsidRPr="00541539" w:rsidRDefault="007F5372" w:rsidP="007F5372">
                        <w:pPr>
                          <w:jc w:val="center"/>
                          <w:textAlignment w:val="baseline"/>
                          <w:rPr>
                            <w:b/>
                            <w:color w:val="auto"/>
                            <w:sz w:val="20"/>
                            <w:szCs w:val="20"/>
                          </w:rPr>
                        </w:pPr>
                        <w:r w:rsidRPr="00541539">
                          <w:rPr>
                            <w:b/>
                            <w:color w:val="auto"/>
                            <w:sz w:val="20"/>
                            <w:szCs w:val="20"/>
                          </w:rPr>
                          <w:t>+</w:t>
                        </w:r>
                      </w:p>
                    </w:tc>
                    <w:tc>
                      <w:tcPr>
                        <w:tcW w:w="455" w:type="pct"/>
                        <w:shd w:val="clear" w:color="auto" w:fill="EDF5FB" w:themeFill="text2"/>
                      </w:tcPr>
                      <w:p w14:paraId="0C0B9771" w14:textId="77777777" w:rsidR="007F5372" w:rsidRPr="00541539" w:rsidRDefault="007F5372" w:rsidP="007F5372">
                        <w:pPr>
                          <w:jc w:val="center"/>
                          <w:textAlignment w:val="baseline"/>
                          <w:rPr>
                            <w:b/>
                            <w:color w:val="auto"/>
                            <w:sz w:val="20"/>
                            <w:szCs w:val="20"/>
                          </w:rPr>
                        </w:pPr>
                        <w:r w:rsidRPr="00541539">
                          <w:rPr>
                            <w:b/>
                            <w:color w:val="auto"/>
                            <w:sz w:val="20"/>
                            <w:szCs w:val="20"/>
                          </w:rPr>
                          <w:t>Comma</w:t>
                        </w:r>
                      </w:p>
                    </w:tc>
                    <w:tc>
                      <w:tcPr>
                        <w:tcW w:w="845" w:type="pct"/>
                        <w:shd w:val="clear" w:color="auto" w:fill="EDF5FB" w:themeFill="text2"/>
                      </w:tcPr>
                      <w:p w14:paraId="33BD85EB" w14:textId="77777777" w:rsidR="007F5372" w:rsidRPr="00541539" w:rsidRDefault="007F5372" w:rsidP="007F5372">
                        <w:pPr>
                          <w:jc w:val="center"/>
                          <w:textAlignment w:val="baseline"/>
                          <w:rPr>
                            <w:b/>
                            <w:color w:val="auto"/>
                            <w:sz w:val="20"/>
                            <w:szCs w:val="20"/>
                          </w:rPr>
                        </w:pPr>
                        <w:r w:rsidRPr="00541539">
                          <w:rPr>
                            <w:b/>
                            <w:color w:val="auto"/>
                            <w:sz w:val="20"/>
                            <w:szCs w:val="20"/>
                          </w:rPr>
                          <w:t>Coordinating Conjunction</w:t>
                        </w:r>
                      </w:p>
                    </w:tc>
                    <w:tc>
                      <w:tcPr>
                        <w:tcW w:w="183" w:type="pct"/>
                        <w:shd w:val="clear" w:color="auto" w:fill="EDF5FB" w:themeFill="text2"/>
                      </w:tcPr>
                      <w:p w14:paraId="08C7673C" w14:textId="77777777" w:rsidR="007F5372" w:rsidRPr="00541539" w:rsidRDefault="007F5372" w:rsidP="007F5372">
                        <w:pPr>
                          <w:jc w:val="center"/>
                          <w:textAlignment w:val="baseline"/>
                          <w:rPr>
                            <w:b/>
                            <w:color w:val="auto"/>
                            <w:sz w:val="20"/>
                            <w:szCs w:val="20"/>
                          </w:rPr>
                        </w:pPr>
                        <w:r w:rsidRPr="00541539">
                          <w:rPr>
                            <w:b/>
                            <w:color w:val="auto"/>
                            <w:sz w:val="20"/>
                            <w:szCs w:val="20"/>
                          </w:rPr>
                          <w:t>+</w:t>
                        </w:r>
                      </w:p>
                    </w:tc>
                    <w:tc>
                      <w:tcPr>
                        <w:tcW w:w="720" w:type="pct"/>
                        <w:shd w:val="clear" w:color="auto" w:fill="EDF5FB" w:themeFill="text2"/>
                      </w:tcPr>
                      <w:p w14:paraId="64D01A9F" w14:textId="77777777" w:rsidR="007F5372" w:rsidRPr="00541539" w:rsidRDefault="007F5372" w:rsidP="007F5372">
                        <w:pPr>
                          <w:jc w:val="center"/>
                          <w:textAlignment w:val="baseline"/>
                          <w:rPr>
                            <w:b/>
                            <w:color w:val="auto"/>
                            <w:sz w:val="20"/>
                            <w:szCs w:val="20"/>
                          </w:rPr>
                        </w:pPr>
                        <w:r w:rsidRPr="00541539">
                          <w:rPr>
                            <w:b/>
                            <w:color w:val="auto"/>
                            <w:sz w:val="20"/>
                            <w:szCs w:val="20"/>
                          </w:rPr>
                          <w:t>Independent Clause</w:t>
                        </w:r>
                      </w:p>
                    </w:tc>
                    <w:tc>
                      <w:tcPr>
                        <w:tcW w:w="255" w:type="pct"/>
                        <w:shd w:val="clear" w:color="auto" w:fill="EDF5FB" w:themeFill="text2"/>
                      </w:tcPr>
                      <w:p w14:paraId="1E9A3DF3" w14:textId="77777777" w:rsidR="007F5372" w:rsidRPr="00541539" w:rsidRDefault="007F5372" w:rsidP="007F5372">
                        <w:pPr>
                          <w:jc w:val="center"/>
                          <w:textAlignment w:val="baseline"/>
                          <w:rPr>
                            <w:b/>
                            <w:color w:val="auto"/>
                            <w:sz w:val="20"/>
                            <w:szCs w:val="20"/>
                          </w:rPr>
                        </w:pPr>
                        <w:r w:rsidRPr="00541539">
                          <w:rPr>
                            <w:b/>
                            <w:color w:val="auto"/>
                            <w:sz w:val="20"/>
                            <w:szCs w:val="20"/>
                          </w:rPr>
                          <w:t>=</w:t>
                        </w:r>
                      </w:p>
                    </w:tc>
                    <w:tc>
                      <w:tcPr>
                        <w:tcW w:w="1434" w:type="pct"/>
                        <w:shd w:val="clear" w:color="auto" w:fill="EDF5FB" w:themeFill="text2"/>
                      </w:tcPr>
                      <w:p w14:paraId="1E47543E" w14:textId="77777777" w:rsidR="007F5372" w:rsidRPr="00541539" w:rsidRDefault="007F5372" w:rsidP="007F5372">
                        <w:pPr>
                          <w:jc w:val="center"/>
                          <w:textAlignment w:val="baseline"/>
                          <w:rPr>
                            <w:b/>
                            <w:color w:val="auto"/>
                            <w:sz w:val="20"/>
                            <w:szCs w:val="20"/>
                          </w:rPr>
                        </w:pPr>
                        <w:r w:rsidRPr="00541539">
                          <w:rPr>
                            <w:b/>
                            <w:color w:val="auto"/>
                            <w:sz w:val="20"/>
                            <w:szCs w:val="20"/>
                          </w:rPr>
                          <w:t>Compound Sentence</w:t>
                        </w:r>
                      </w:p>
                    </w:tc>
                  </w:tr>
                  <w:tr w:rsidR="007F5372" w:rsidRPr="00541539" w14:paraId="06FCC6D8" w14:textId="77777777" w:rsidTr="00122BA7">
                    <w:tc>
                      <w:tcPr>
                        <w:tcW w:w="952" w:type="pct"/>
                      </w:tcPr>
                      <w:p w14:paraId="53890BBA" w14:textId="77777777" w:rsidR="007F5372" w:rsidRPr="00541539" w:rsidRDefault="007F5372" w:rsidP="007F5372">
                        <w:pPr>
                          <w:jc w:val="center"/>
                          <w:textAlignment w:val="baseline"/>
                          <w:rPr>
                            <w:color w:val="auto"/>
                            <w:sz w:val="20"/>
                            <w:szCs w:val="20"/>
                          </w:rPr>
                        </w:pPr>
                        <w:r w:rsidRPr="00541539">
                          <w:rPr>
                            <w:color w:val="auto"/>
                            <w:sz w:val="20"/>
                            <w:szCs w:val="20"/>
                          </w:rPr>
                          <w:t>I love snakes.</w:t>
                        </w:r>
                      </w:p>
                    </w:tc>
                    <w:tc>
                      <w:tcPr>
                        <w:tcW w:w="156" w:type="pct"/>
                      </w:tcPr>
                      <w:p w14:paraId="4B93C9DE"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455" w:type="pct"/>
                      </w:tcPr>
                      <w:p w14:paraId="7FB427AE" w14:textId="77777777" w:rsidR="007F5372" w:rsidRPr="00541539" w:rsidRDefault="007F5372" w:rsidP="007F5372">
                        <w:pPr>
                          <w:jc w:val="center"/>
                          <w:textAlignment w:val="baseline"/>
                          <w:rPr>
                            <w:color w:val="FF0000"/>
                            <w:sz w:val="20"/>
                            <w:szCs w:val="20"/>
                          </w:rPr>
                        </w:pPr>
                        <w:r w:rsidRPr="00541539">
                          <w:rPr>
                            <w:color w:val="FF0000"/>
                            <w:sz w:val="20"/>
                            <w:szCs w:val="20"/>
                          </w:rPr>
                          <w:t>,</w:t>
                        </w:r>
                      </w:p>
                    </w:tc>
                    <w:tc>
                      <w:tcPr>
                        <w:tcW w:w="845" w:type="pct"/>
                      </w:tcPr>
                      <w:p w14:paraId="3D633CD7" w14:textId="77777777" w:rsidR="007F5372" w:rsidRPr="00541539" w:rsidRDefault="007F5372" w:rsidP="007F5372">
                        <w:pPr>
                          <w:jc w:val="center"/>
                          <w:textAlignment w:val="baseline"/>
                          <w:rPr>
                            <w:color w:val="FF0000"/>
                            <w:sz w:val="20"/>
                            <w:szCs w:val="20"/>
                          </w:rPr>
                        </w:pPr>
                        <w:r w:rsidRPr="00541539">
                          <w:rPr>
                            <w:color w:val="FF0000"/>
                            <w:sz w:val="20"/>
                            <w:szCs w:val="20"/>
                          </w:rPr>
                          <w:t>but</w:t>
                        </w:r>
                      </w:p>
                    </w:tc>
                    <w:tc>
                      <w:tcPr>
                        <w:tcW w:w="183" w:type="pct"/>
                      </w:tcPr>
                      <w:p w14:paraId="2321DD0C"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720" w:type="pct"/>
                      </w:tcPr>
                      <w:p w14:paraId="6529E023" w14:textId="77777777" w:rsidR="007F5372" w:rsidRPr="00541539" w:rsidRDefault="007F5372" w:rsidP="007F5372">
                        <w:pPr>
                          <w:jc w:val="center"/>
                          <w:textAlignment w:val="baseline"/>
                          <w:rPr>
                            <w:color w:val="auto"/>
                            <w:sz w:val="20"/>
                            <w:szCs w:val="20"/>
                          </w:rPr>
                        </w:pPr>
                        <w:r w:rsidRPr="00541539">
                          <w:rPr>
                            <w:color w:val="auto"/>
                            <w:sz w:val="20"/>
                            <w:szCs w:val="20"/>
                          </w:rPr>
                          <w:t>I can’t stand mice.</w:t>
                        </w:r>
                      </w:p>
                    </w:tc>
                    <w:tc>
                      <w:tcPr>
                        <w:tcW w:w="255" w:type="pct"/>
                      </w:tcPr>
                      <w:p w14:paraId="12888332"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1434" w:type="pct"/>
                      </w:tcPr>
                      <w:p w14:paraId="1A1DDEE5" w14:textId="77777777" w:rsidR="007F5372" w:rsidRPr="00541539" w:rsidRDefault="007F5372" w:rsidP="007F5372">
                        <w:pPr>
                          <w:jc w:val="center"/>
                          <w:textAlignment w:val="baseline"/>
                          <w:rPr>
                            <w:color w:val="auto"/>
                            <w:sz w:val="20"/>
                            <w:szCs w:val="20"/>
                          </w:rPr>
                        </w:pPr>
                        <w:r w:rsidRPr="00541539">
                          <w:rPr>
                            <w:color w:val="auto"/>
                            <w:sz w:val="20"/>
                            <w:szCs w:val="20"/>
                          </w:rPr>
                          <w:t>I love snakes</w:t>
                        </w:r>
                        <w:r w:rsidRPr="00541539">
                          <w:rPr>
                            <w:color w:val="FF0000"/>
                            <w:sz w:val="20"/>
                            <w:szCs w:val="20"/>
                          </w:rPr>
                          <w:t xml:space="preserve">, but </w:t>
                        </w:r>
                        <w:r w:rsidRPr="00541539">
                          <w:rPr>
                            <w:color w:val="auto"/>
                            <w:sz w:val="20"/>
                            <w:szCs w:val="20"/>
                          </w:rPr>
                          <w:t>I can’t stand mice.</w:t>
                        </w:r>
                      </w:p>
                    </w:tc>
                  </w:tr>
                  <w:tr w:rsidR="007F5372" w:rsidRPr="00541539" w14:paraId="2F7AAC2E" w14:textId="77777777" w:rsidTr="00122BA7">
                    <w:tc>
                      <w:tcPr>
                        <w:tcW w:w="952" w:type="pct"/>
                      </w:tcPr>
                      <w:p w14:paraId="2A65032B" w14:textId="77777777" w:rsidR="007F5372" w:rsidRPr="00541539" w:rsidRDefault="007F5372" w:rsidP="007F5372">
                        <w:pPr>
                          <w:jc w:val="center"/>
                          <w:textAlignment w:val="baseline"/>
                          <w:rPr>
                            <w:color w:val="auto"/>
                            <w:sz w:val="20"/>
                            <w:szCs w:val="20"/>
                          </w:rPr>
                        </w:pPr>
                        <w:r w:rsidRPr="00541539">
                          <w:rPr>
                            <w:color w:val="auto"/>
                            <w:sz w:val="20"/>
                            <w:szCs w:val="20"/>
                          </w:rPr>
                          <w:t>I forgot to do my homework.</w:t>
                        </w:r>
                      </w:p>
                    </w:tc>
                    <w:tc>
                      <w:tcPr>
                        <w:tcW w:w="156" w:type="pct"/>
                      </w:tcPr>
                      <w:p w14:paraId="00375307"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455" w:type="pct"/>
                      </w:tcPr>
                      <w:p w14:paraId="6578F52E" w14:textId="77777777" w:rsidR="007F5372" w:rsidRPr="00541539" w:rsidRDefault="007F5372" w:rsidP="007F5372">
                        <w:pPr>
                          <w:jc w:val="center"/>
                          <w:textAlignment w:val="baseline"/>
                          <w:rPr>
                            <w:color w:val="FF0000"/>
                            <w:sz w:val="20"/>
                            <w:szCs w:val="20"/>
                          </w:rPr>
                        </w:pPr>
                        <w:r w:rsidRPr="00541539">
                          <w:rPr>
                            <w:color w:val="FF0000"/>
                            <w:sz w:val="20"/>
                            <w:szCs w:val="20"/>
                          </w:rPr>
                          <w:t>,</w:t>
                        </w:r>
                      </w:p>
                    </w:tc>
                    <w:tc>
                      <w:tcPr>
                        <w:tcW w:w="845" w:type="pct"/>
                      </w:tcPr>
                      <w:p w14:paraId="6C62C40B" w14:textId="77777777" w:rsidR="007F5372" w:rsidRPr="00541539" w:rsidRDefault="007F5372" w:rsidP="007F5372">
                        <w:pPr>
                          <w:jc w:val="center"/>
                          <w:textAlignment w:val="baseline"/>
                          <w:rPr>
                            <w:color w:val="FF0000"/>
                            <w:sz w:val="20"/>
                            <w:szCs w:val="20"/>
                          </w:rPr>
                        </w:pPr>
                        <w:r w:rsidRPr="00541539">
                          <w:rPr>
                            <w:color w:val="FF0000"/>
                            <w:sz w:val="20"/>
                            <w:szCs w:val="20"/>
                          </w:rPr>
                          <w:t>so</w:t>
                        </w:r>
                      </w:p>
                    </w:tc>
                    <w:tc>
                      <w:tcPr>
                        <w:tcW w:w="183" w:type="pct"/>
                      </w:tcPr>
                      <w:p w14:paraId="2407DC86"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720" w:type="pct"/>
                      </w:tcPr>
                      <w:p w14:paraId="5CA3C457" w14:textId="77777777" w:rsidR="007F5372" w:rsidRPr="00541539" w:rsidRDefault="007F5372" w:rsidP="007F5372">
                        <w:pPr>
                          <w:jc w:val="center"/>
                          <w:textAlignment w:val="baseline"/>
                          <w:rPr>
                            <w:color w:val="auto"/>
                            <w:sz w:val="20"/>
                            <w:szCs w:val="20"/>
                          </w:rPr>
                        </w:pPr>
                        <w:r w:rsidRPr="00541539">
                          <w:rPr>
                            <w:color w:val="auto"/>
                            <w:sz w:val="20"/>
                            <w:szCs w:val="20"/>
                          </w:rPr>
                          <w:t>I got a bad grade.</w:t>
                        </w:r>
                      </w:p>
                    </w:tc>
                    <w:tc>
                      <w:tcPr>
                        <w:tcW w:w="255" w:type="pct"/>
                      </w:tcPr>
                      <w:p w14:paraId="11B01846"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1434" w:type="pct"/>
                      </w:tcPr>
                      <w:p w14:paraId="2B9FE0AA" w14:textId="77777777" w:rsidR="007F5372" w:rsidRPr="00541539" w:rsidRDefault="007F5372" w:rsidP="007F5372">
                        <w:pPr>
                          <w:jc w:val="center"/>
                          <w:textAlignment w:val="baseline"/>
                          <w:rPr>
                            <w:color w:val="auto"/>
                            <w:sz w:val="20"/>
                            <w:szCs w:val="20"/>
                          </w:rPr>
                        </w:pPr>
                        <w:r w:rsidRPr="00541539">
                          <w:rPr>
                            <w:color w:val="auto"/>
                            <w:sz w:val="20"/>
                            <w:szCs w:val="20"/>
                          </w:rPr>
                          <w:t>I forgot to do my homework</w:t>
                        </w:r>
                        <w:r w:rsidRPr="00541539">
                          <w:rPr>
                            <w:color w:val="FF0000"/>
                            <w:sz w:val="20"/>
                            <w:szCs w:val="20"/>
                          </w:rPr>
                          <w:t xml:space="preserve">, so </w:t>
                        </w:r>
                        <w:r w:rsidRPr="00541539">
                          <w:rPr>
                            <w:color w:val="auto"/>
                            <w:sz w:val="20"/>
                            <w:szCs w:val="20"/>
                          </w:rPr>
                          <w:t>I got a bad grade.</w:t>
                        </w:r>
                      </w:p>
                    </w:tc>
                  </w:tr>
                  <w:tr w:rsidR="007F5372" w:rsidRPr="00541539" w14:paraId="54FDCB51" w14:textId="77777777" w:rsidTr="00122BA7">
                    <w:tc>
                      <w:tcPr>
                        <w:tcW w:w="952" w:type="pct"/>
                      </w:tcPr>
                      <w:p w14:paraId="102C330F" w14:textId="77777777" w:rsidR="007F5372" w:rsidRPr="00541539" w:rsidRDefault="007F5372" w:rsidP="007F5372">
                        <w:pPr>
                          <w:jc w:val="center"/>
                          <w:textAlignment w:val="baseline"/>
                          <w:rPr>
                            <w:color w:val="auto"/>
                            <w:sz w:val="20"/>
                            <w:szCs w:val="20"/>
                          </w:rPr>
                        </w:pPr>
                        <w:r w:rsidRPr="00541539">
                          <w:rPr>
                            <w:color w:val="auto"/>
                            <w:sz w:val="20"/>
                            <w:szCs w:val="20"/>
                          </w:rPr>
                          <w:t>We can go to the zoo.</w:t>
                        </w:r>
                      </w:p>
                    </w:tc>
                    <w:tc>
                      <w:tcPr>
                        <w:tcW w:w="156" w:type="pct"/>
                      </w:tcPr>
                      <w:p w14:paraId="0AAF91D5"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455" w:type="pct"/>
                      </w:tcPr>
                      <w:p w14:paraId="0C7A4185" w14:textId="77777777" w:rsidR="007F5372" w:rsidRPr="00541539" w:rsidRDefault="007F5372" w:rsidP="007F5372">
                        <w:pPr>
                          <w:jc w:val="center"/>
                          <w:textAlignment w:val="baseline"/>
                          <w:rPr>
                            <w:color w:val="FF0000"/>
                            <w:sz w:val="20"/>
                            <w:szCs w:val="20"/>
                          </w:rPr>
                        </w:pPr>
                        <w:r w:rsidRPr="00541539">
                          <w:rPr>
                            <w:color w:val="FF0000"/>
                            <w:sz w:val="20"/>
                            <w:szCs w:val="20"/>
                          </w:rPr>
                          <w:t>,</w:t>
                        </w:r>
                      </w:p>
                    </w:tc>
                    <w:tc>
                      <w:tcPr>
                        <w:tcW w:w="845" w:type="pct"/>
                      </w:tcPr>
                      <w:p w14:paraId="49303414" w14:textId="77777777" w:rsidR="007F5372" w:rsidRPr="00541539" w:rsidRDefault="007F5372" w:rsidP="007F5372">
                        <w:pPr>
                          <w:jc w:val="center"/>
                          <w:textAlignment w:val="baseline"/>
                          <w:rPr>
                            <w:color w:val="FF0000"/>
                            <w:sz w:val="20"/>
                            <w:szCs w:val="20"/>
                          </w:rPr>
                        </w:pPr>
                        <w:r w:rsidRPr="00541539">
                          <w:rPr>
                            <w:color w:val="FF0000"/>
                            <w:sz w:val="20"/>
                            <w:szCs w:val="20"/>
                          </w:rPr>
                          <w:t>or</w:t>
                        </w:r>
                      </w:p>
                    </w:tc>
                    <w:tc>
                      <w:tcPr>
                        <w:tcW w:w="183" w:type="pct"/>
                      </w:tcPr>
                      <w:p w14:paraId="594AB5E9"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720" w:type="pct"/>
                      </w:tcPr>
                      <w:p w14:paraId="223192E6" w14:textId="77777777" w:rsidR="007F5372" w:rsidRPr="00541539" w:rsidRDefault="007F5372" w:rsidP="007F5372">
                        <w:pPr>
                          <w:jc w:val="center"/>
                          <w:textAlignment w:val="baseline"/>
                          <w:rPr>
                            <w:color w:val="auto"/>
                            <w:sz w:val="20"/>
                            <w:szCs w:val="20"/>
                          </w:rPr>
                        </w:pPr>
                        <w:r w:rsidRPr="00541539">
                          <w:rPr>
                            <w:color w:val="auto"/>
                            <w:sz w:val="20"/>
                            <w:szCs w:val="20"/>
                          </w:rPr>
                          <w:t>We can go back home.</w:t>
                        </w:r>
                      </w:p>
                    </w:tc>
                    <w:tc>
                      <w:tcPr>
                        <w:tcW w:w="255" w:type="pct"/>
                      </w:tcPr>
                      <w:p w14:paraId="62DD4091" w14:textId="77777777" w:rsidR="007F5372" w:rsidRPr="00541539" w:rsidRDefault="007F5372" w:rsidP="007F5372">
                        <w:pPr>
                          <w:jc w:val="center"/>
                          <w:textAlignment w:val="baseline"/>
                          <w:rPr>
                            <w:color w:val="auto"/>
                            <w:sz w:val="20"/>
                            <w:szCs w:val="20"/>
                          </w:rPr>
                        </w:pPr>
                        <w:r w:rsidRPr="00541539">
                          <w:rPr>
                            <w:color w:val="auto"/>
                            <w:sz w:val="20"/>
                            <w:szCs w:val="20"/>
                          </w:rPr>
                          <w:t>=</w:t>
                        </w:r>
                      </w:p>
                    </w:tc>
                    <w:tc>
                      <w:tcPr>
                        <w:tcW w:w="1434" w:type="pct"/>
                      </w:tcPr>
                      <w:p w14:paraId="5D02F1A9" w14:textId="77777777" w:rsidR="007F5372" w:rsidRPr="00541539" w:rsidRDefault="007F5372" w:rsidP="007F5372">
                        <w:pPr>
                          <w:jc w:val="center"/>
                          <w:textAlignment w:val="baseline"/>
                          <w:rPr>
                            <w:color w:val="auto"/>
                            <w:sz w:val="20"/>
                            <w:szCs w:val="20"/>
                          </w:rPr>
                        </w:pPr>
                        <w:r w:rsidRPr="00541539">
                          <w:rPr>
                            <w:color w:val="auto"/>
                            <w:sz w:val="20"/>
                            <w:szCs w:val="20"/>
                          </w:rPr>
                          <w:t>We can go to the zoo</w:t>
                        </w:r>
                        <w:r w:rsidRPr="00541539">
                          <w:rPr>
                            <w:color w:val="FF0000"/>
                            <w:sz w:val="20"/>
                            <w:szCs w:val="20"/>
                          </w:rPr>
                          <w:t xml:space="preserve">, or </w:t>
                        </w:r>
                        <w:r w:rsidRPr="00541539">
                          <w:rPr>
                            <w:color w:val="auto"/>
                            <w:sz w:val="20"/>
                            <w:szCs w:val="20"/>
                          </w:rPr>
                          <w:t>we can go back home.</w:t>
                        </w:r>
                      </w:p>
                    </w:tc>
                  </w:tr>
                </w:tbl>
                <w:p w14:paraId="276DC3FC" w14:textId="77777777" w:rsidR="007F5372" w:rsidRPr="00541539" w:rsidRDefault="007F5372" w:rsidP="007F5372">
                  <w:pPr>
                    <w:textAlignment w:val="baseline"/>
                    <w:rPr>
                      <w:color w:val="auto"/>
                      <w:sz w:val="20"/>
                      <w:szCs w:val="20"/>
                    </w:rPr>
                  </w:pPr>
                </w:p>
                <w:p w14:paraId="3904610E" w14:textId="77777777" w:rsidR="007F5372" w:rsidRPr="00541539" w:rsidRDefault="007F5372" w:rsidP="007F5372">
                  <w:pPr>
                    <w:textAlignment w:val="baseline"/>
                    <w:rPr>
                      <w:color w:val="auto"/>
                      <w:sz w:val="20"/>
                      <w:szCs w:val="20"/>
                    </w:rPr>
                  </w:pPr>
                </w:p>
              </w:tc>
            </w:tr>
          </w:tbl>
          <w:p w14:paraId="06274DD1" w14:textId="77777777" w:rsidR="007F5372" w:rsidRPr="005E0947" w:rsidRDefault="007F5372" w:rsidP="007F5372">
            <w:pPr>
              <w:textAlignment w:val="baseline"/>
              <w:rPr>
                <w:sz w:val="20"/>
                <w:szCs w:val="20"/>
              </w:rPr>
            </w:pPr>
            <w:r w:rsidRPr="005E0947">
              <w:t>  </w:t>
            </w: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7F5372" w:rsidRPr="005E0947" w14:paraId="4F94FB31" w14:textId="77777777" w:rsidTr="0D17E742">
              <w:trPr>
                <w:trHeight w:val="20"/>
                <w:jc w:val="center"/>
              </w:trPr>
              <w:tc>
                <w:tcPr>
                  <w:tcW w:w="10800" w:type="dxa"/>
                  <w:tcBorders>
                    <w:top w:val="single" w:sz="6" w:space="0" w:color="255694" w:themeColor="accent1"/>
                    <w:left w:val="single" w:sz="6" w:space="0" w:color="255694" w:themeColor="accent1"/>
                    <w:bottom w:val="single" w:sz="6" w:space="0" w:color="255694" w:themeColor="accent1"/>
                    <w:right w:val="single" w:sz="6" w:space="0" w:color="255694" w:themeColor="accent1"/>
                  </w:tcBorders>
                  <w:shd w:val="clear" w:color="auto" w:fill="255694" w:themeFill="accent1"/>
                  <w:tcMar>
                    <w:left w:w="115" w:type="dxa"/>
                    <w:right w:w="115" w:type="dxa"/>
                  </w:tcMar>
                  <w:vAlign w:val="center"/>
                  <w:hideMark/>
                </w:tcPr>
                <w:p w14:paraId="2CE1054C" w14:textId="77777777" w:rsidR="007F5372" w:rsidRPr="00541539" w:rsidRDefault="007F5372" w:rsidP="007F5372">
                  <w:pPr>
                    <w:textAlignment w:val="baseline"/>
                    <w:rPr>
                      <w:rFonts w:ascii="Times New Roman" w:hAnsi="Times New Roman" w:cs="Times New Roman"/>
                      <w:color w:val="FFFFFF"/>
                      <w:sz w:val="20"/>
                      <w:szCs w:val="20"/>
                    </w:rPr>
                  </w:pPr>
                  <w:r>
                    <w:rPr>
                      <w:color w:val="FFFFFF"/>
                      <w:sz w:val="20"/>
                      <w:szCs w:val="20"/>
                    </w:rPr>
                    <w:t>USE COMMAS IN COMPOUND SENTENCES</w:t>
                  </w:r>
                  <w:r w:rsidRPr="00541539">
                    <w:rPr>
                      <w:color w:val="FFFFFF"/>
                      <w:sz w:val="20"/>
                      <w:szCs w:val="20"/>
                    </w:rPr>
                    <w:t xml:space="preserve"> PRACTICE   </w:t>
                  </w:r>
                </w:p>
              </w:tc>
            </w:tr>
            <w:tr w:rsidR="007F5372" w:rsidRPr="005E0947" w14:paraId="2308F9C8" w14:textId="77777777" w:rsidTr="0D17E742">
              <w:trPr>
                <w:trHeight w:val="495"/>
                <w:jc w:val="center"/>
              </w:trPr>
              <w:tc>
                <w:tcPr>
                  <w:tcW w:w="10800" w:type="dxa"/>
                  <w:tcBorders>
                    <w:top w:val="nil"/>
                    <w:left w:val="single" w:sz="6" w:space="0" w:color="255694" w:themeColor="accent1"/>
                    <w:bottom w:val="single" w:sz="6" w:space="0" w:color="255694" w:themeColor="accent1"/>
                    <w:right w:val="single" w:sz="6" w:space="0" w:color="255694" w:themeColor="accent1"/>
                  </w:tcBorders>
                  <w:shd w:val="clear" w:color="auto" w:fill="auto"/>
                  <w:tcMar>
                    <w:left w:w="115" w:type="dxa"/>
                    <w:right w:w="115" w:type="dxa"/>
                  </w:tcMar>
                  <w:hideMark/>
                </w:tcPr>
                <w:p w14:paraId="217564B0" w14:textId="67A81F3F" w:rsidR="007F5372" w:rsidRPr="00541539" w:rsidRDefault="007F5372" w:rsidP="007F5372">
                  <w:pPr>
                    <w:textAlignment w:val="baseline"/>
                    <w:rPr>
                      <w:rFonts w:ascii="Times New Roman" w:hAnsi="Times New Roman" w:cs="Times New Roman"/>
                      <w:color w:val="auto"/>
                      <w:sz w:val="20"/>
                      <w:szCs w:val="20"/>
                    </w:rPr>
                  </w:pPr>
                  <w:r w:rsidRPr="00541539">
                    <w:rPr>
                      <w:b/>
                      <w:bCs/>
                      <w:color w:val="auto"/>
                      <w:sz w:val="20"/>
                      <w:szCs w:val="20"/>
                    </w:rPr>
                    <w:t>Directions:</w:t>
                  </w:r>
                  <w:r w:rsidRPr="00541539">
                    <w:rPr>
                      <w:color w:val="auto"/>
                      <w:sz w:val="20"/>
                      <w:szCs w:val="20"/>
                    </w:rPr>
                    <w:t xml:space="preserve"> Connect </w:t>
                  </w:r>
                  <w:r w:rsidR="002F537C">
                    <w:rPr>
                      <w:color w:val="auto"/>
                      <w:sz w:val="20"/>
                      <w:szCs w:val="20"/>
                    </w:rPr>
                    <w:t xml:space="preserve">each of </w:t>
                  </w:r>
                  <w:r w:rsidRPr="00541539">
                    <w:rPr>
                      <w:color w:val="auto"/>
                      <w:sz w:val="20"/>
                      <w:szCs w:val="20"/>
                    </w:rPr>
                    <w:t>the following pair</w:t>
                  </w:r>
                  <w:r w:rsidR="002F537C">
                    <w:rPr>
                      <w:color w:val="auto"/>
                      <w:sz w:val="20"/>
                      <w:szCs w:val="20"/>
                    </w:rPr>
                    <w:t>s</w:t>
                  </w:r>
                  <w:r w:rsidRPr="00541539">
                    <w:rPr>
                      <w:color w:val="auto"/>
                      <w:sz w:val="20"/>
                      <w:szCs w:val="20"/>
                    </w:rPr>
                    <w:t xml:space="preserve"> of sentences with the coordinating conjunction in parentheses. </w:t>
                  </w:r>
                </w:p>
                <w:p w14:paraId="56E8A8CD" w14:textId="74D5FF73" w:rsidR="00803217" w:rsidRDefault="007F5372" w:rsidP="006708B7">
                  <w:pPr>
                    <w:numPr>
                      <w:ilvl w:val="0"/>
                      <w:numId w:val="49"/>
                    </w:numPr>
                    <w:textAlignment w:val="baseline"/>
                    <w:rPr>
                      <w:iCs/>
                      <w:sz w:val="20"/>
                      <w:szCs w:val="20"/>
                    </w:rPr>
                  </w:pPr>
                  <w:r w:rsidRPr="003C2EA4">
                    <w:rPr>
                      <w:sz w:val="20"/>
                      <w:szCs w:val="20"/>
                    </w:rPr>
                    <w:t xml:space="preserve">The </w:t>
                  </w:r>
                  <w:r w:rsidR="00D34660">
                    <w:rPr>
                      <w:sz w:val="20"/>
                      <w:szCs w:val="20"/>
                    </w:rPr>
                    <w:t>cab</w:t>
                  </w:r>
                  <w:r w:rsidRPr="003C2EA4">
                    <w:rPr>
                      <w:sz w:val="20"/>
                      <w:szCs w:val="20"/>
                    </w:rPr>
                    <w:t xml:space="preserve"> was late. We didn’t get to the movies on time. (so)  </w:t>
                  </w:r>
                  <w:r w:rsidRPr="003C2EA4">
                    <w:rPr>
                      <w:color w:val="FF0000"/>
                      <w:sz w:val="20"/>
                      <w:szCs w:val="20"/>
                    </w:rPr>
                    <w:t xml:space="preserve">The </w:t>
                  </w:r>
                  <w:r w:rsidR="00D34660">
                    <w:rPr>
                      <w:color w:val="FF0000"/>
                      <w:sz w:val="20"/>
                      <w:szCs w:val="20"/>
                    </w:rPr>
                    <w:t>cab</w:t>
                  </w:r>
                  <w:r w:rsidRPr="003C2EA4">
                    <w:rPr>
                      <w:color w:val="FF0000"/>
                      <w:sz w:val="20"/>
                      <w:szCs w:val="20"/>
                    </w:rPr>
                    <w:t xml:space="preserve"> was late, so we didn’t get to the movies on time.</w:t>
                  </w:r>
                </w:p>
                <w:p w14:paraId="2E455D13" w14:textId="77777777" w:rsidR="00803217" w:rsidRDefault="007F5372" w:rsidP="006708B7">
                  <w:pPr>
                    <w:numPr>
                      <w:ilvl w:val="0"/>
                      <w:numId w:val="49"/>
                    </w:numPr>
                    <w:textAlignment w:val="baseline"/>
                    <w:rPr>
                      <w:iCs/>
                      <w:sz w:val="20"/>
                      <w:szCs w:val="20"/>
                    </w:rPr>
                  </w:pPr>
                  <w:r w:rsidRPr="00803217">
                    <w:rPr>
                      <w:sz w:val="20"/>
                      <w:szCs w:val="20"/>
                    </w:rPr>
                    <w:t xml:space="preserve">She did not tell his secret. It was the wrong thing to do. (for) </w:t>
                  </w:r>
                  <w:r w:rsidRPr="00803217">
                    <w:rPr>
                      <w:color w:val="FF0000"/>
                      <w:sz w:val="20"/>
                      <w:szCs w:val="20"/>
                    </w:rPr>
                    <w:t>She did not tell his secret, for it was the wrong thing to do.</w:t>
                  </w:r>
                  <w:r w:rsidRPr="00803217">
                    <w:rPr>
                      <w:iCs/>
                      <w:sz w:val="20"/>
                      <w:szCs w:val="20"/>
                    </w:rPr>
                    <w:t> </w:t>
                  </w:r>
                </w:p>
                <w:p w14:paraId="53CCAF4A" w14:textId="77777777" w:rsidR="00803217" w:rsidRDefault="007F5372" w:rsidP="006708B7">
                  <w:pPr>
                    <w:numPr>
                      <w:ilvl w:val="0"/>
                      <w:numId w:val="49"/>
                    </w:numPr>
                    <w:textAlignment w:val="baseline"/>
                    <w:rPr>
                      <w:iCs/>
                      <w:sz w:val="20"/>
                      <w:szCs w:val="20"/>
                    </w:rPr>
                  </w:pPr>
                  <w:r w:rsidRPr="00803217">
                    <w:rPr>
                      <w:sz w:val="20"/>
                      <w:szCs w:val="20"/>
                    </w:rPr>
                    <w:t>We left on time. We beat the traffic. (and)  </w:t>
                  </w:r>
                  <w:r w:rsidRPr="00803217">
                    <w:rPr>
                      <w:color w:val="FF0000"/>
                      <w:sz w:val="20"/>
                      <w:szCs w:val="20"/>
                    </w:rPr>
                    <w:t>We left on time, and we beat the traffic.</w:t>
                  </w:r>
                </w:p>
                <w:p w14:paraId="57779E83" w14:textId="56108BB6" w:rsidR="007F5372" w:rsidRPr="00803217" w:rsidRDefault="007F5372" w:rsidP="006708B7">
                  <w:pPr>
                    <w:numPr>
                      <w:ilvl w:val="0"/>
                      <w:numId w:val="49"/>
                    </w:numPr>
                    <w:textAlignment w:val="baseline"/>
                    <w:rPr>
                      <w:iCs/>
                      <w:sz w:val="20"/>
                      <w:szCs w:val="20"/>
                    </w:rPr>
                  </w:pPr>
                  <w:r w:rsidRPr="00803217">
                    <w:rPr>
                      <w:sz w:val="20"/>
                      <w:szCs w:val="20"/>
                    </w:rPr>
                    <w:t xml:space="preserve">I have not been to France. I have not been to Spain. (nor) </w:t>
                  </w:r>
                  <w:r w:rsidRPr="00803217">
                    <w:rPr>
                      <w:color w:val="FF0000"/>
                      <w:sz w:val="20"/>
                      <w:szCs w:val="20"/>
                    </w:rPr>
                    <w:t>I have not been to France, nor have I been to Spain.</w:t>
                  </w:r>
                </w:p>
              </w:tc>
            </w:tr>
          </w:tbl>
          <w:p w14:paraId="00DB54EE" w14:textId="359E8BCB" w:rsidR="007F5372" w:rsidRPr="00C35873" w:rsidRDefault="007F5372" w:rsidP="0022152E">
            <w:pPr>
              <w:rPr>
                <w:smallCaps/>
                <w:color w:val="auto"/>
              </w:rPr>
            </w:pPr>
          </w:p>
        </w:tc>
      </w:tr>
    </w:tbl>
    <w:p w14:paraId="7EB569E3" w14:textId="77777777" w:rsidR="00341F9D" w:rsidRPr="00341F9D" w:rsidRDefault="00341F9D" w:rsidP="00341F9D">
      <w:pPr>
        <w:rPr>
          <w:lang w:eastAsia="ja-JP"/>
        </w:rPr>
      </w:pPr>
    </w:p>
    <w:p w14:paraId="0C764D8A" w14:textId="77777777" w:rsidR="00341F9D" w:rsidRDefault="00341F9D">
      <w:pPr>
        <w:ind w:left="720" w:hanging="360"/>
        <w:rPr>
          <w:rFonts w:asciiTheme="majorHAnsi" w:hAnsiTheme="majorHAnsi" w:cstheme="majorHAnsi"/>
          <w:noProof/>
          <w:color w:val="E27425" w:themeColor="accent2"/>
          <w:sz w:val="32"/>
          <w:szCs w:val="32"/>
          <w:lang w:eastAsia="ja-JP"/>
        </w:rPr>
      </w:pPr>
      <w:r>
        <w:br w:type="page"/>
      </w:r>
    </w:p>
    <w:p w14:paraId="650D6D2E" w14:textId="5D367012" w:rsidR="00A20AFB" w:rsidRDefault="00A20AFB" w:rsidP="00065C0B">
      <w:pPr>
        <w:pStyle w:val="Heading3"/>
      </w:pPr>
      <w:bookmarkStart w:id="384" w:name="_Toc24967128"/>
      <w:r>
        <w:lastRenderedPageBreak/>
        <w:t>L.5.2.B: Use Commas for Introductory Elements</w:t>
      </w:r>
      <w:bookmarkEnd w:id="384"/>
    </w:p>
    <w:p w14:paraId="69457E0A" w14:textId="6EB5DF25" w:rsidR="0093324A" w:rsidRDefault="008726FD" w:rsidP="0093324A">
      <w:pPr>
        <w:rPr>
          <w:lang w:eastAsia="ja-JP"/>
        </w:rPr>
      </w:pPr>
      <w:hyperlink w:anchor="_Grade_7_M2_1" w:history="1">
        <w:r w:rsidR="0093324A" w:rsidRPr="0093324A">
          <w:rPr>
            <w:rStyle w:val="Hyperlink"/>
            <w:rFonts w:ascii="Calibri" w:hAnsi="Calibri"/>
            <w:lang w:eastAsia="ja-JP"/>
          </w:rPr>
          <w:t xml:space="preserve">See </w:t>
        </w:r>
        <w:r w:rsidR="0093324A" w:rsidRPr="0093324A">
          <w:rPr>
            <w:rStyle w:val="Hyperlink"/>
            <w:rFonts w:ascii="Calibri" w:hAnsi="Calibri"/>
          </w:rPr>
          <w:t>Grade 7 M2 L17 Mini-lesson: Use Commas in Sentences (13 min.)</w:t>
        </w:r>
      </w:hyperlink>
    </w:p>
    <w:p w14:paraId="1E04EF90" w14:textId="77777777" w:rsidR="0093324A" w:rsidRDefault="0093324A" w:rsidP="0093324A">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0E0F7F" w:rsidRPr="0049524D" w14:paraId="7B9F85F8" w14:textId="77777777" w:rsidTr="00535772">
        <w:trPr>
          <w:trHeight w:val="432"/>
          <w:tblHeader/>
          <w:jc w:val="center"/>
        </w:trPr>
        <w:tc>
          <w:tcPr>
            <w:tcW w:w="10800" w:type="dxa"/>
            <w:gridSpan w:val="3"/>
            <w:shd w:val="clear" w:color="auto" w:fill="255694"/>
            <w:vAlign w:val="center"/>
          </w:tcPr>
          <w:p w14:paraId="4E6108E8" w14:textId="5CC519E8" w:rsidR="000E0F7F" w:rsidRPr="0049524D" w:rsidRDefault="000E0F7F" w:rsidP="00013D55">
            <w:pPr>
              <w:pStyle w:val="Heading4"/>
              <w:outlineLvl w:val="3"/>
            </w:pPr>
            <w:bookmarkStart w:id="385" w:name="_Toc24967129"/>
            <w:r w:rsidRPr="0049524D">
              <w:t xml:space="preserve">Grade </w:t>
            </w:r>
            <w:r>
              <w:t>5</w:t>
            </w:r>
            <w:r w:rsidRPr="0049524D">
              <w:t xml:space="preserve"> M</w:t>
            </w:r>
            <w:r>
              <w:t>2</w:t>
            </w:r>
            <w:r w:rsidRPr="0049524D">
              <w:t xml:space="preserve"> L</w:t>
            </w:r>
            <w:r>
              <w:t>1</w:t>
            </w:r>
            <w:r w:rsidR="00013D55">
              <w:t>1</w:t>
            </w:r>
            <w:r w:rsidRPr="0049524D">
              <w:t xml:space="preserve"> Mini-lesson: </w:t>
            </w:r>
            <w:r w:rsidRPr="000F4A04">
              <w:t xml:space="preserve">Use Commas for Introductory Elements </w:t>
            </w:r>
            <w:r w:rsidRPr="0049524D">
              <w:t>(</w:t>
            </w:r>
            <w:r>
              <w:t xml:space="preserve">11 </w:t>
            </w:r>
            <w:r w:rsidRPr="0049524D">
              <w:t>min.)</w:t>
            </w:r>
            <w:bookmarkEnd w:id="385"/>
          </w:p>
        </w:tc>
      </w:tr>
      <w:tr w:rsidR="000E0F7F" w:rsidRPr="0049524D" w14:paraId="7BADEA6E" w14:textId="77777777" w:rsidTr="00535772">
        <w:trPr>
          <w:trHeight w:val="126"/>
          <w:jc w:val="center"/>
        </w:trPr>
        <w:tc>
          <w:tcPr>
            <w:tcW w:w="10800" w:type="dxa"/>
            <w:gridSpan w:val="3"/>
            <w:shd w:val="clear" w:color="auto" w:fill="FFFFFF"/>
          </w:tcPr>
          <w:p w14:paraId="31E36532" w14:textId="77777777" w:rsidR="000E0F7F" w:rsidRPr="0049524D" w:rsidRDefault="000E0F7F" w:rsidP="00535772">
            <w:pPr>
              <w:rPr>
                <w:b/>
                <w:caps/>
                <w:color w:val="E27425"/>
                <w:sz w:val="20"/>
                <w:szCs w:val="20"/>
              </w:rPr>
            </w:pPr>
            <w:r w:rsidRPr="0028521F">
              <w:rPr>
                <w:rStyle w:val="05TableTextBoldOrange"/>
              </w:rPr>
              <w:t>L.5.2.B: Use Commas for Introductory Elements</w:t>
            </w:r>
          </w:p>
        </w:tc>
      </w:tr>
      <w:tr w:rsidR="000E0F7F" w:rsidRPr="0049524D" w14:paraId="6AA5986A" w14:textId="77777777" w:rsidTr="00535772">
        <w:trPr>
          <w:trHeight w:val="126"/>
          <w:jc w:val="center"/>
        </w:trPr>
        <w:tc>
          <w:tcPr>
            <w:tcW w:w="10800" w:type="dxa"/>
            <w:gridSpan w:val="3"/>
            <w:shd w:val="clear" w:color="auto" w:fill="FFFFFF"/>
          </w:tcPr>
          <w:p w14:paraId="5A0771CC" w14:textId="77777777" w:rsidR="000E0F7F" w:rsidRPr="0049524D" w:rsidRDefault="000E0F7F" w:rsidP="00535772">
            <w:pPr>
              <w:rPr>
                <w:b/>
                <w:caps/>
                <w:color w:val="E27425"/>
                <w:sz w:val="20"/>
                <w:szCs w:val="20"/>
              </w:rPr>
            </w:pPr>
            <w:r w:rsidRPr="0028521F">
              <w:rPr>
                <w:b/>
                <w:caps/>
                <w:color w:val="auto"/>
                <w:sz w:val="20"/>
                <w:szCs w:val="20"/>
              </w:rPr>
              <w:t xml:space="preserve">L.5.2.B: </w:t>
            </w:r>
            <w:r w:rsidRPr="0028521F">
              <w:rPr>
                <w:color w:val="auto"/>
                <w:sz w:val="20"/>
                <w:szCs w:val="20"/>
              </w:rPr>
              <w:t>Use a comma to separate an introductory element from the rest of the sentence.</w:t>
            </w:r>
          </w:p>
        </w:tc>
      </w:tr>
      <w:tr w:rsidR="000E0F7F" w:rsidRPr="0049524D" w14:paraId="23DEA4BF" w14:textId="77777777" w:rsidTr="00535772">
        <w:trPr>
          <w:trHeight w:val="126"/>
          <w:jc w:val="center"/>
        </w:trPr>
        <w:tc>
          <w:tcPr>
            <w:tcW w:w="10800" w:type="dxa"/>
            <w:gridSpan w:val="3"/>
            <w:shd w:val="clear" w:color="auto" w:fill="EDF5FB"/>
          </w:tcPr>
          <w:p w14:paraId="6DD51DA1" w14:textId="77777777" w:rsidR="000E0F7F" w:rsidRPr="0049524D" w:rsidRDefault="000E0F7F" w:rsidP="00535772">
            <w:pPr>
              <w:widowControl w:val="0"/>
              <w:tabs>
                <w:tab w:val="left" w:pos="1872"/>
              </w:tabs>
              <w:rPr>
                <w:b/>
                <w:sz w:val="20"/>
                <w:szCs w:val="20"/>
              </w:rPr>
            </w:pPr>
            <w:r w:rsidRPr="000C0264">
              <w:rPr>
                <w:b/>
                <w:sz w:val="20"/>
                <w:szCs w:val="20"/>
              </w:rPr>
              <w:t>Frame Instruction</w:t>
            </w:r>
          </w:p>
        </w:tc>
      </w:tr>
      <w:tr w:rsidR="000E0F7F" w:rsidRPr="0049524D" w14:paraId="04DA08F0" w14:textId="77777777" w:rsidTr="00535772">
        <w:trPr>
          <w:trHeight w:val="126"/>
          <w:jc w:val="center"/>
        </w:trPr>
        <w:tc>
          <w:tcPr>
            <w:tcW w:w="10800" w:type="dxa"/>
            <w:gridSpan w:val="3"/>
            <w:shd w:val="clear" w:color="auto" w:fill="FFFFFF"/>
          </w:tcPr>
          <w:p w14:paraId="2F630596" w14:textId="77777777" w:rsidR="000E0F7F" w:rsidRPr="0049524D" w:rsidRDefault="000E0F7F" w:rsidP="00535772">
            <w:pPr>
              <w:widowControl w:val="0"/>
              <w:tabs>
                <w:tab w:val="left" w:pos="1872"/>
              </w:tabs>
              <w:rPr>
                <w:b/>
                <w:sz w:val="20"/>
                <w:szCs w:val="20"/>
              </w:rPr>
            </w:pPr>
            <w:r w:rsidRPr="00A746E1">
              <w:rPr>
                <w:sz w:val="20"/>
                <w:szCs w:val="20"/>
              </w:rPr>
              <w:t>Today, we’re going to learn to put commas in between introductory elements and main clauses of sentences. We will learn what an introductory element is and how to add a main clause to it.</w:t>
            </w:r>
          </w:p>
        </w:tc>
      </w:tr>
      <w:tr w:rsidR="000E0F7F" w:rsidRPr="0049524D" w14:paraId="3AAEA16A" w14:textId="77777777" w:rsidTr="00535772">
        <w:trPr>
          <w:trHeight w:val="126"/>
          <w:jc w:val="center"/>
        </w:trPr>
        <w:tc>
          <w:tcPr>
            <w:tcW w:w="10800" w:type="dxa"/>
            <w:gridSpan w:val="3"/>
            <w:shd w:val="clear" w:color="auto" w:fill="FFFFFF"/>
          </w:tcPr>
          <w:p w14:paraId="3B959091" w14:textId="77777777" w:rsidR="000E0F7F" w:rsidRPr="00A746E1" w:rsidRDefault="000E0F7F" w:rsidP="003564EE">
            <w:pPr>
              <w:pStyle w:val="ListParagraph"/>
              <w:widowControl w:val="0"/>
              <w:numPr>
                <w:ilvl w:val="0"/>
                <w:numId w:val="144"/>
              </w:numPr>
              <w:tabs>
                <w:tab w:val="left" w:pos="1872"/>
              </w:tabs>
              <w:rPr>
                <w:i/>
                <w:sz w:val="20"/>
                <w:szCs w:val="20"/>
              </w:rPr>
            </w:pPr>
            <w:r w:rsidRPr="00A746E1">
              <w:rPr>
                <w:i/>
                <w:sz w:val="20"/>
                <w:szCs w:val="20"/>
              </w:rPr>
              <w:t xml:space="preserve">Display </w:t>
            </w:r>
            <w:r>
              <w:rPr>
                <w:i/>
                <w:sz w:val="20"/>
                <w:szCs w:val="20"/>
              </w:rPr>
              <w:t xml:space="preserve">Language </w:t>
            </w:r>
            <w:r w:rsidRPr="00A746E1">
              <w:rPr>
                <w:i/>
                <w:sz w:val="20"/>
                <w:szCs w:val="20"/>
              </w:rPr>
              <w:t xml:space="preserve">Handout: </w:t>
            </w:r>
            <w:r>
              <w:rPr>
                <w:i/>
                <w:sz w:val="20"/>
                <w:szCs w:val="20"/>
              </w:rPr>
              <w:t xml:space="preserve">Use Commas for </w:t>
            </w:r>
            <w:r w:rsidRPr="00A746E1">
              <w:rPr>
                <w:i/>
                <w:sz w:val="20"/>
                <w:szCs w:val="20"/>
              </w:rPr>
              <w:t>Introductory Elements</w:t>
            </w:r>
            <w:r>
              <w:rPr>
                <w:i/>
                <w:sz w:val="20"/>
                <w:szCs w:val="20"/>
              </w:rPr>
              <w:t>.</w:t>
            </w:r>
            <w:r w:rsidRPr="00A746E1">
              <w:rPr>
                <w:i/>
                <w:sz w:val="20"/>
                <w:szCs w:val="20"/>
              </w:rPr>
              <w:t xml:space="preserve"> </w:t>
            </w:r>
          </w:p>
          <w:p w14:paraId="73D7D90C" w14:textId="77777777" w:rsidR="000E0F7F" w:rsidRPr="0049524D" w:rsidRDefault="000E0F7F" w:rsidP="003564EE">
            <w:pPr>
              <w:widowControl w:val="0"/>
              <w:numPr>
                <w:ilvl w:val="0"/>
                <w:numId w:val="145"/>
              </w:numPr>
              <w:tabs>
                <w:tab w:val="left" w:pos="1872"/>
              </w:tabs>
              <w:rPr>
                <w:i/>
                <w:sz w:val="20"/>
                <w:szCs w:val="20"/>
              </w:rPr>
            </w:pPr>
            <w:r w:rsidRPr="00A746E1">
              <w:rPr>
                <w:i/>
                <w:sz w:val="20"/>
                <w:szCs w:val="20"/>
              </w:rPr>
              <w:t>Organize pairs for identifying introductory elements and main clauses.</w:t>
            </w:r>
          </w:p>
        </w:tc>
      </w:tr>
      <w:tr w:rsidR="000E0F7F" w:rsidRPr="0049524D" w14:paraId="3BF1C6BA" w14:textId="77777777" w:rsidTr="00535772">
        <w:trPr>
          <w:trHeight w:val="128"/>
          <w:jc w:val="center"/>
        </w:trPr>
        <w:tc>
          <w:tcPr>
            <w:tcW w:w="1266" w:type="dxa"/>
            <w:shd w:val="clear" w:color="auto" w:fill="EDF5FB"/>
            <w:vAlign w:val="center"/>
          </w:tcPr>
          <w:p w14:paraId="58732351" w14:textId="77777777" w:rsidR="000E0F7F" w:rsidRPr="0049524D" w:rsidRDefault="000E0F7F"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41EC306" w14:textId="77777777" w:rsidR="000E0F7F" w:rsidRPr="0049524D" w:rsidRDefault="000E0F7F"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B2CACE6" w14:textId="77777777" w:rsidR="000E0F7F" w:rsidRPr="0049524D" w:rsidRDefault="000E0F7F" w:rsidP="00535772">
            <w:pPr>
              <w:widowControl w:val="0"/>
              <w:tabs>
                <w:tab w:val="left" w:pos="1872"/>
              </w:tabs>
              <w:rPr>
                <w:b/>
                <w:sz w:val="20"/>
                <w:szCs w:val="20"/>
              </w:rPr>
            </w:pPr>
            <w:r w:rsidRPr="0049524D">
              <w:rPr>
                <w:b/>
                <w:sz w:val="20"/>
                <w:szCs w:val="20"/>
              </w:rPr>
              <w:t>Do</w:t>
            </w:r>
          </w:p>
        </w:tc>
      </w:tr>
      <w:tr w:rsidR="000E0F7F" w:rsidRPr="0049524D" w14:paraId="032604D7" w14:textId="77777777" w:rsidTr="00535772">
        <w:trPr>
          <w:trHeight w:val="126"/>
          <w:jc w:val="center"/>
        </w:trPr>
        <w:tc>
          <w:tcPr>
            <w:tcW w:w="1266" w:type="dxa"/>
            <w:shd w:val="clear" w:color="auto" w:fill="FFFFFF"/>
          </w:tcPr>
          <w:p w14:paraId="456198E0" w14:textId="77777777" w:rsidR="000E0F7F" w:rsidRPr="000F4A04" w:rsidRDefault="000E0F7F" w:rsidP="00535772">
            <w:pPr>
              <w:widowControl w:val="0"/>
              <w:tabs>
                <w:tab w:val="left" w:pos="1872"/>
              </w:tabs>
              <w:rPr>
                <w:rFonts w:asciiTheme="minorHAnsi" w:hAnsiTheme="minorHAnsi"/>
                <w:sz w:val="20"/>
                <w:szCs w:val="20"/>
              </w:rPr>
            </w:pPr>
            <w:r w:rsidRPr="000F4A04">
              <w:rPr>
                <w:rFonts w:asciiTheme="minorHAnsi" w:hAnsiTheme="minorHAnsi"/>
                <w:sz w:val="20"/>
                <w:szCs w:val="20"/>
              </w:rPr>
              <w:t>1 min.</w:t>
            </w:r>
          </w:p>
        </w:tc>
        <w:tc>
          <w:tcPr>
            <w:tcW w:w="6214" w:type="dxa"/>
            <w:shd w:val="clear" w:color="auto" w:fill="FFFFFF"/>
          </w:tcPr>
          <w:p w14:paraId="4C3291E8" w14:textId="77777777" w:rsidR="000E0F7F" w:rsidRPr="000F4A04" w:rsidRDefault="000E0F7F" w:rsidP="00535772">
            <w:pPr>
              <w:pStyle w:val="1TableBullet"/>
              <w:rPr>
                <w:rFonts w:asciiTheme="minorHAnsi" w:eastAsia="Calibri" w:hAnsiTheme="minorHAnsi"/>
              </w:rPr>
            </w:pPr>
            <w:r w:rsidRPr="000F4A04">
              <w:rPr>
                <w:rFonts w:asciiTheme="minorHAnsi" w:hAnsiTheme="minorHAnsi"/>
                <w:bCs/>
                <w:color w:val="000000"/>
              </w:rPr>
              <w:t>A main clause is a complete sentence. It has a subject (or who or what the sentence is about), has a predicate (the verb or action of the subject), and it tells a complete thought.</w:t>
            </w:r>
          </w:p>
          <w:p w14:paraId="4B144487" w14:textId="77777777" w:rsidR="000E0F7F" w:rsidRPr="000F4A04" w:rsidRDefault="000E0F7F" w:rsidP="000E0F7F">
            <w:pPr>
              <w:numPr>
                <w:ilvl w:val="0"/>
                <w:numId w:val="11"/>
              </w:numPr>
              <w:contextualSpacing/>
              <w:rPr>
                <w:rFonts w:asciiTheme="minorHAnsi" w:hAnsiTheme="minorHAnsi"/>
                <w:bCs/>
                <w:sz w:val="20"/>
                <w:szCs w:val="20"/>
              </w:rPr>
            </w:pPr>
            <w:r w:rsidRPr="000F4A04">
              <w:rPr>
                <w:rFonts w:asciiTheme="minorHAnsi" w:hAnsiTheme="minorHAnsi"/>
                <w:bCs/>
                <w:sz w:val="20"/>
                <w:szCs w:val="20"/>
              </w:rPr>
              <w:t>An introductory element gets the reader ready for the main clause. It adds information, or describes something in the main clause.</w:t>
            </w:r>
          </w:p>
        </w:tc>
        <w:tc>
          <w:tcPr>
            <w:tcW w:w="3320" w:type="dxa"/>
            <w:shd w:val="clear" w:color="auto" w:fill="FFFFFF"/>
          </w:tcPr>
          <w:p w14:paraId="6395C150" w14:textId="77777777" w:rsidR="000E0F7F" w:rsidRPr="000F4A04" w:rsidRDefault="000E0F7F" w:rsidP="00535772">
            <w:pPr>
              <w:pStyle w:val="Tablebullet"/>
              <w:rPr>
                <w:rFonts w:asciiTheme="minorHAnsi" w:eastAsia="Calibri" w:hAnsiTheme="minorHAnsi"/>
              </w:rPr>
            </w:pPr>
            <w:r w:rsidRPr="000F4A04">
              <w:rPr>
                <w:rFonts w:asciiTheme="minorHAnsi" w:eastAsia="Calibri" w:hAnsiTheme="minorHAnsi"/>
                <w:i/>
              </w:rPr>
              <w:t xml:space="preserve">Read aloud the Main Clause box and the definition of an introductory element from the Introductory Element box on Language </w:t>
            </w:r>
            <w:r w:rsidRPr="000F4A04">
              <w:rPr>
                <w:rFonts w:asciiTheme="minorHAnsi" w:hAnsiTheme="minorHAnsi"/>
                <w:i/>
              </w:rPr>
              <w:t xml:space="preserve">Handout: Use Commas for Introductory Elements. </w:t>
            </w:r>
          </w:p>
        </w:tc>
      </w:tr>
      <w:tr w:rsidR="000E0F7F" w:rsidRPr="0049524D" w14:paraId="7B8D4720" w14:textId="77777777" w:rsidTr="00535772">
        <w:trPr>
          <w:trHeight w:val="126"/>
          <w:jc w:val="center"/>
        </w:trPr>
        <w:tc>
          <w:tcPr>
            <w:tcW w:w="1266" w:type="dxa"/>
            <w:shd w:val="clear" w:color="auto" w:fill="FFFFFF"/>
          </w:tcPr>
          <w:p w14:paraId="6494595C" w14:textId="77777777" w:rsidR="000E0F7F" w:rsidRPr="000F4A04" w:rsidRDefault="000E0F7F" w:rsidP="00535772">
            <w:pPr>
              <w:rPr>
                <w:rFonts w:asciiTheme="minorHAnsi" w:hAnsiTheme="minorHAnsi"/>
                <w:sz w:val="20"/>
                <w:szCs w:val="20"/>
              </w:rPr>
            </w:pPr>
            <w:r w:rsidRPr="000F4A04">
              <w:rPr>
                <w:rFonts w:asciiTheme="minorHAnsi" w:hAnsiTheme="minorHAnsi"/>
                <w:sz w:val="20"/>
                <w:szCs w:val="20"/>
              </w:rPr>
              <w:t>2 min.</w:t>
            </w:r>
          </w:p>
          <w:p w14:paraId="2A35138A" w14:textId="77777777" w:rsidR="000E0F7F" w:rsidRPr="000F4A04" w:rsidRDefault="000E0F7F" w:rsidP="00535772">
            <w:pPr>
              <w:widowControl w:val="0"/>
              <w:tabs>
                <w:tab w:val="left" w:pos="1872"/>
              </w:tabs>
              <w:rPr>
                <w:rFonts w:asciiTheme="minorHAnsi" w:hAnsiTheme="minorHAnsi"/>
                <w:sz w:val="20"/>
                <w:szCs w:val="20"/>
              </w:rPr>
            </w:pPr>
          </w:p>
        </w:tc>
        <w:tc>
          <w:tcPr>
            <w:tcW w:w="6214" w:type="dxa"/>
            <w:shd w:val="clear" w:color="auto" w:fill="FFFFFF"/>
          </w:tcPr>
          <w:p w14:paraId="513B5BF0" w14:textId="77777777" w:rsidR="000E0F7F" w:rsidRPr="000F4A04" w:rsidRDefault="000E0F7F" w:rsidP="000E0F7F">
            <w:pPr>
              <w:widowControl w:val="0"/>
              <w:numPr>
                <w:ilvl w:val="0"/>
                <w:numId w:val="10"/>
              </w:numPr>
              <w:ind w:left="360"/>
              <w:contextualSpacing/>
              <w:textAlignment w:val="baseline"/>
              <w:rPr>
                <w:rFonts w:asciiTheme="minorHAnsi" w:eastAsia="Calibri" w:hAnsiTheme="minorHAnsi"/>
                <w:sz w:val="20"/>
                <w:szCs w:val="20"/>
              </w:rPr>
            </w:pPr>
            <w:r w:rsidRPr="000F4A04">
              <w:rPr>
                <w:rFonts w:asciiTheme="minorHAnsi" w:eastAsia="Calibri" w:hAnsiTheme="minorHAnsi"/>
                <w:sz w:val="20"/>
                <w:szCs w:val="20"/>
              </w:rPr>
              <w:t>In our writing, sometimes we need to add commas to a sentence. Sentences that have an introductory element need a comma after it.</w:t>
            </w:r>
          </w:p>
          <w:p w14:paraId="6D42F8FA" w14:textId="77777777" w:rsidR="000E0F7F" w:rsidRPr="000F4A04" w:rsidRDefault="000E0F7F" w:rsidP="000E0F7F">
            <w:pPr>
              <w:widowControl w:val="0"/>
              <w:numPr>
                <w:ilvl w:val="0"/>
                <w:numId w:val="10"/>
              </w:numPr>
              <w:ind w:left="360"/>
              <w:contextualSpacing/>
              <w:textAlignment w:val="baseline"/>
              <w:rPr>
                <w:rFonts w:asciiTheme="minorHAnsi" w:eastAsia="Calibri" w:hAnsiTheme="minorHAnsi"/>
                <w:sz w:val="20"/>
                <w:szCs w:val="20"/>
              </w:rPr>
            </w:pPr>
            <w:r w:rsidRPr="000F4A04">
              <w:rPr>
                <w:rFonts w:asciiTheme="minorHAnsi" w:eastAsia="Calibri" w:hAnsiTheme="minorHAnsi"/>
                <w:sz w:val="20"/>
                <w:szCs w:val="20"/>
              </w:rPr>
              <w:t>Look at the first sentence in the chart. This is a complete sentence. It has a subject (</w:t>
            </w:r>
            <w:r w:rsidRPr="000F4A04">
              <w:rPr>
                <w:rFonts w:asciiTheme="minorHAnsi" w:eastAsia="Calibri" w:hAnsiTheme="minorHAnsi"/>
                <w:i/>
                <w:sz w:val="20"/>
                <w:szCs w:val="20"/>
              </w:rPr>
              <w:t>I</w:t>
            </w:r>
            <w:r w:rsidRPr="000F4A04">
              <w:rPr>
                <w:rFonts w:asciiTheme="minorHAnsi" w:eastAsia="Calibri" w:hAnsiTheme="minorHAnsi"/>
                <w:sz w:val="20"/>
                <w:szCs w:val="20"/>
              </w:rPr>
              <w:t>) and a verb (</w:t>
            </w:r>
            <w:r w:rsidRPr="000F4A04">
              <w:rPr>
                <w:rFonts w:asciiTheme="minorHAnsi" w:eastAsia="Calibri" w:hAnsiTheme="minorHAnsi"/>
                <w:i/>
                <w:sz w:val="20"/>
                <w:szCs w:val="20"/>
              </w:rPr>
              <w:t>realized</w:t>
            </w:r>
            <w:r w:rsidRPr="000F4A04">
              <w:rPr>
                <w:rFonts w:asciiTheme="minorHAnsi" w:eastAsia="Calibri" w:hAnsiTheme="minorHAnsi"/>
                <w:sz w:val="20"/>
                <w:szCs w:val="20"/>
              </w:rPr>
              <w:t xml:space="preserve">). The introductory element adds information to the sentence. What was I doing when I realized who committed the murder? I was leaning eagerly out of my chair. </w:t>
            </w:r>
          </w:p>
          <w:p w14:paraId="3D567326" w14:textId="77777777" w:rsidR="000E0F7F" w:rsidRPr="000F4A04" w:rsidRDefault="000E0F7F" w:rsidP="000E0F7F">
            <w:pPr>
              <w:numPr>
                <w:ilvl w:val="0"/>
                <w:numId w:val="11"/>
              </w:numPr>
              <w:contextualSpacing/>
              <w:rPr>
                <w:rFonts w:asciiTheme="minorHAnsi" w:hAnsiTheme="minorHAnsi"/>
                <w:bCs/>
                <w:sz w:val="20"/>
                <w:szCs w:val="20"/>
              </w:rPr>
            </w:pPr>
            <w:r w:rsidRPr="000F4A04">
              <w:rPr>
                <w:rFonts w:asciiTheme="minorHAnsi" w:eastAsia="Calibri" w:hAnsiTheme="minorHAnsi"/>
                <w:sz w:val="20"/>
                <w:szCs w:val="20"/>
              </w:rPr>
              <w:t xml:space="preserve">The second sentence is a complete thought as well. </w:t>
            </w:r>
            <w:r w:rsidRPr="000F4A04">
              <w:rPr>
                <w:rFonts w:asciiTheme="minorHAnsi" w:eastAsia="Calibri" w:hAnsiTheme="minorHAnsi"/>
                <w:i/>
                <w:sz w:val="20"/>
                <w:szCs w:val="20"/>
              </w:rPr>
              <w:t>Snow White</w:t>
            </w:r>
            <w:r w:rsidRPr="000F4A04">
              <w:rPr>
                <w:rFonts w:asciiTheme="minorHAnsi" w:eastAsia="Calibri" w:hAnsiTheme="minorHAnsi"/>
                <w:sz w:val="20"/>
                <w:szCs w:val="20"/>
              </w:rPr>
              <w:t xml:space="preserve"> is the subject, and the verb is </w:t>
            </w:r>
            <w:r w:rsidRPr="000F4A04">
              <w:rPr>
                <w:rFonts w:asciiTheme="minorHAnsi" w:eastAsia="Calibri" w:hAnsiTheme="minorHAnsi"/>
                <w:i/>
                <w:sz w:val="20"/>
                <w:szCs w:val="20"/>
              </w:rPr>
              <w:t>cleaned</w:t>
            </w:r>
            <w:r w:rsidRPr="000F4A04">
              <w:rPr>
                <w:rFonts w:asciiTheme="minorHAnsi" w:eastAsia="Calibri" w:hAnsiTheme="minorHAnsi"/>
                <w:sz w:val="20"/>
                <w:szCs w:val="20"/>
              </w:rPr>
              <w:t>. The introductory element adds information about what was happening while Snow White was cleaning.</w:t>
            </w:r>
          </w:p>
        </w:tc>
        <w:tc>
          <w:tcPr>
            <w:tcW w:w="3320" w:type="dxa"/>
            <w:shd w:val="clear" w:color="auto" w:fill="FFFFFF"/>
          </w:tcPr>
          <w:p w14:paraId="388C5B09" w14:textId="77777777" w:rsidR="000E0F7F" w:rsidRPr="000F4A04" w:rsidRDefault="000E0F7F" w:rsidP="00535772">
            <w:pPr>
              <w:pStyle w:val="Tablebullet"/>
              <w:rPr>
                <w:rFonts w:asciiTheme="minorHAnsi" w:eastAsia="Calibri" w:hAnsiTheme="minorHAnsi"/>
              </w:rPr>
            </w:pPr>
            <w:r w:rsidRPr="000F4A04">
              <w:rPr>
                <w:rFonts w:asciiTheme="minorHAnsi" w:eastAsia="Calibri" w:hAnsiTheme="minorHAnsi"/>
                <w:i/>
              </w:rPr>
              <w:t>Review the chart in the Introductory Element box with students. Cover last three rows.</w:t>
            </w:r>
          </w:p>
        </w:tc>
      </w:tr>
      <w:tr w:rsidR="000E0F7F" w:rsidRPr="0049524D" w14:paraId="6B0CF5C0" w14:textId="77777777" w:rsidTr="00535772">
        <w:trPr>
          <w:trHeight w:val="126"/>
          <w:jc w:val="center"/>
        </w:trPr>
        <w:tc>
          <w:tcPr>
            <w:tcW w:w="1266" w:type="dxa"/>
            <w:shd w:val="clear" w:color="auto" w:fill="FFFFFF"/>
          </w:tcPr>
          <w:p w14:paraId="75EE952D" w14:textId="77777777" w:rsidR="000E0F7F" w:rsidRPr="000F4A04" w:rsidRDefault="000E0F7F" w:rsidP="00535772">
            <w:pPr>
              <w:rPr>
                <w:rFonts w:asciiTheme="minorHAnsi" w:hAnsiTheme="minorHAnsi"/>
                <w:sz w:val="20"/>
                <w:szCs w:val="20"/>
              </w:rPr>
            </w:pPr>
            <w:r w:rsidRPr="000F4A04">
              <w:rPr>
                <w:rFonts w:asciiTheme="minorHAnsi" w:hAnsiTheme="minorHAnsi"/>
                <w:sz w:val="20"/>
                <w:szCs w:val="20"/>
              </w:rPr>
              <w:t>3 min.</w:t>
            </w:r>
          </w:p>
          <w:p w14:paraId="5CDDD79B" w14:textId="77777777" w:rsidR="000E0F7F" w:rsidRPr="000F4A04" w:rsidRDefault="000E0F7F" w:rsidP="00535772">
            <w:pPr>
              <w:widowControl w:val="0"/>
              <w:tabs>
                <w:tab w:val="left" w:pos="1872"/>
              </w:tabs>
              <w:rPr>
                <w:rFonts w:asciiTheme="minorHAnsi" w:hAnsiTheme="minorHAnsi"/>
                <w:sz w:val="20"/>
                <w:szCs w:val="20"/>
              </w:rPr>
            </w:pPr>
          </w:p>
        </w:tc>
        <w:tc>
          <w:tcPr>
            <w:tcW w:w="6214" w:type="dxa"/>
            <w:shd w:val="clear" w:color="auto" w:fill="FFFFFF"/>
          </w:tcPr>
          <w:p w14:paraId="45A543AE" w14:textId="77777777" w:rsidR="000E0F7F" w:rsidRPr="000F4A04" w:rsidRDefault="000E0F7F" w:rsidP="000E0F7F">
            <w:pPr>
              <w:numPr>
                <w:ilvl w:val="0"/>
                <w:numId w:val="11"/>
              </w:numPr>
              <w:contextualSpacing/>
              <w:rPr>
                <w:rFonts w:asciiTheme="minorHAnsi" w:hAnsiTheme="minorHAnsi"/>
                <w:bCs/>
                <w:sz w:val="20"/>
                <w:szCs w:val="20"/>
              </w:rPr>
            </w:pPr>
            <w:r w:rsidRPr="000F4A04">
              <w:rPr>
                <w:rFonts w:asciiTheme="minorHAnsi" w:eastAsia="Calibri" w:hAnsiTheme="minorHAnsi"/>
                <w:sz w:val="20"/>
                <w:szCs w:val="20"/>
              </w:rPr>
              <w:t>I will show you three more sentences. Talk with a partner about what could be the introductory element in each sentence. After two minutes, I will reveal one possible introductory element for each sentence.</w:t>
            </w:r>
          </w:p>
        </w:tc>
        <w:tc>
          <w:tcPr>
            <w:tcW w:w="3320" w:type="dxa"/>
            <w:shd w:val="clear" w:color="auto" w:fill="FFFFFF"/>
          </w:tcPr>
          <w:p w14:paraId="7022330A" w14:textId="77777777" w:rsidR="000E0F7F" w:rsidRPr="000F4A04" w:rsidRDefault="000E0F7F" w:rsidP="00535772">
            <w:pPr>
              <w:pStyle w:val="Tablebullet"/>
              <w:rPr>
                <w:rFonts w:asciiTheme="minorHAnsi" w:eastAsia="Calibri" w:hAnsiTheme="minorHAnsi"/>
              </w:rPr>
            </w:pPr>
            <w:r w:rsidRPr="000F4A04">
              <w:rPr>
                <w:rFonts w:asciiTheme="minorHAnsi" w:eastAsia="Calibri" w:hAnsiTheme="minorHAnsi"/>
                <w:i/>
              </w:rPr>
              <w:t>Reveal the last three rows of the Main Clause column. After two minutes, show students the possible introductory elements.</w:t>
            </w:r>
          </w:p>
        </w:tc>
      </w:tr>
      <w:tr w:rsidR="000E0F7F" w:rsidRPr="0049524D" w14:paraId="02046BEB" w14:textId="77777777" w:rsidTr="00535772">
        <w:trPr>
          <w:trHeight w:val="126"/>
          <w:jc w:val="center"/>
        </w:trPr>
        <w:tc>
          <w:tcPr>
            <w:tcW w:w="1266" w:type="dxa"/>
            <w:shd w:val="clear" w:color="auto" w:fill="FFFFFF"/>
          </w:tcPr>
          <w:p w14:paraId="6B3CAEF9" w14:textId="77777777" w:rsidR="000E0F7F" w:rsidRPr="000F4A04" w:rsidRDefault="000E0F7F" w:rsidP="00535772">
            <w:pPr>
              <w:widowControl w:val="0"/>
              <w:tabs>
                <w:tab w:val="left" w:pos="1872"/>
              </w:tabs>
              <w:rPr>
                <w:rFonts w:asciiTheme="minorHAnsi" w:hAnsiTheme="minorHAnsi"/>
                <w:b/>
                <w:bCs/>
                <w:sz w:val="20"/>
                <w:szCs w:val="20"/>
              </w:rPr>
            </w:pPr>
            <w:r w:rsidRPr="000F4A04">
              <w:rPr>
                <w:rFonts w:asciiTheme="minorHAnsi" w:hAnsiTheme="minorHAnsi"/>
                <w:b/>
                <w:bCs/>
                <w:sz w:val="20"/>
                <w:szCs w:val="20"/>
              </w:rPr>
              <w:t>Monitor Progress</w:t>
            </w:r>
          </w:p>
          <w:p w14:paraId="121179C6" w14:textId="77777777" w:rsidR="000E0F7F" w:rsidRPr="000F4A04" w:rsidRDefault="000E0F7F" w:rsidP="00535772">
            <w:pPr>
              <w:widowControl w:val="0"/>
              <w:tabs>
                <w:tab w:val="left" w:pos="1872"/>
              </w:tabs>
              <w:rPr>
                <w:rFonts w:asciiTheme="minorHAnsi" w:hAnsiTheme="minorHAnsi"/>
                <w:sz w:val="20"/>
                <w:szCs w:val="20"/>
              </w:rPr>
            </w:pPr>
            <w:r w:rsidRPr="000F4A04">
              <w:rPr>
                <w:rFonts w:asciiTheme="minorHAnsi" w:hAnsiTheme="minorHAnsi"/>
                <w:sz w:val="20"/>
                <w:szCs w:val="20"/>
              </w:rPr>
              <w:t>4 min.</w:t>
            </w:r>
          </w:p>
        </w:tc>
        <w:tc>
          <w:tcPr>
            <w:tcW w:w="6214" w:type="dxa"/>
            <w:shd w:val="clear" w:color="auto" w:fill="FFFFFF"/>
          </w:tcPr>
          <w:p w14:paraId="43796963" w14:textId="77777777" w:rsidR="000E0F7F" w:rsidRPr="000F4A04" w:rsidRDefault="000E0F7F" w:rsidP="000E0F7F">
            <w:pPr>
              <w:widowControl w:val="0"/>
              <w:numPr>
                <w:ilvl w:val="0"/>
                <w:numId w:val="10"/>
              </w:numPr>
              <w:ind w:left="360"/>
              <w:contextualSpacing/>
              <w:textAlignment w:val="baseline"/>
              <w:rPr>
                <w:rFonts w:asciiTheme="minorHAnsi" w:hAnsiTheme="minorHAnsi"/>
                <w:sz w:val="20"/>
                <w:szCs w:val="20"/>
              </w:rPr>
            </w:pPr>
            <w:r w:rsidRPr="000F4A04">
              <w:rPr>
                <w:rFonts w:asciiTheme="minorHAnsi" w:hAnsiTheme="minorHAnsi"/>
                <w:sz w:val="20"/>
                <w:szCs w:val="20"/>
              </w:rPr>
              <w:t>Complete the practice items on Language Handout: Use Commas for Introductory Elements.</w:t>
            </w:r>
          </w:p>
        </w:tc>
        <w:tc>
          <w:tcPr>
            <w:tcW w:w="3320" w:type="dxa"/>
            <w:shd w:val="clear" w:color="auto" w:fill="FFFFFF"/>
          </w:tcPr>
          <w:p w14:paraId="23CCC73E" w14:textId="77777777" w:rsidR="000E0F7F" w:rsidRPr="000F4A04" w:rsidRDefault="000E0F7F" w:rsidP="00535772">
            <w:pPr>
              <w:pStyle w:val="Tablebullet"/>
              <w:rPr>
                <w:rFonts w:asciiTheme="minorHAnsi" w:eastAsia="Calibri" w:hAnsiTheme="minorHAnsi"/>
              </w:rPr>
            </w:pPr>
            <w:r w:rsidRPr="000F4A04">
              <w:rPr>
                <w:rFonts w:asciiTheme="minorHAnsi" w:eastAsia="Calibri" w:hAnsiTheme="minorHAnsi"/>
                <w:i/>
                <w:iCs/>
              </w:rPr>
              <w:t xml:space="preserve">Distribute Language </w:t>
            </w:r>
            <w:r w:rsidRPr="000F4A04">
              <w:rPr>
                <w:rFonts w:asciiTheme="minorHAnsi" w:hAnsiTheme="minorHAnsi"/>
                <w:i/>
              </w:rPr>
              <w:t xml:space="preserve">Handout: Use Commas for Introductory Elements </w:t>
            </w:r>
            <w:r w:rsidRPr="000F4A04">
              <w:rPr>
                <w:rFonts w:asciiTheme="minorHAnsi" w:eastAsia="Calibri" w:hAnsiTheme="minorHAnsi"/>
                <w:i/>
                <w:iCs/>
              </w:rPr>
              <w:t>and review directions for the practice items.</w:t>
            </w:r>
          </w:p>
        </w:tc>
      </w:tr>
    </w:tbl>
    <w:p w14:paraId="7EACDA67" w14:textId="77777777" w:rsidR="000E0F7F" w:rsidRDefault="000E0F7F" w:rsidP="000E0F7F"/>
    <w:p w14:paraId="0D61FA0C" w14:textId="77777777" w:rsidR="000E0F7F" w:rsidRDefault="000E0F7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0E0F7F" w:rsidRPr="00CE1366" w14:paraId="6534BE17" w14:textId="77777777" w:rsidTr="00535772">
        <w:trPr>
          <w:trHeight w:val="432"/>
          <w:tblHeader/>
          <w:jc w:val="center"/>
        </w:trPr>
        <w:tc>
          <w:tcPr>
            <w:tcW w:w="10800" w:type="dxa"/>
            <w:shd w:val="clear" w:color="auto" w:fill="F2F2F2"/>
            <w:vAlign w:val="center"/>
          </w:tcPr>
          <w:p w14:paraId="48439EED" w14:textId="71DF51C2" w:rsidR="000E0F7F" w:rsidRPr="00CE1366" w:rsidRDefault="000E0F7F" w:rsidP="00B269F0">
            <w:pPr>
              <w:pStyle w:val="Heading5"/>
              <w:outlineLvl w:val="4"/>
            </w:pPr>
            <w:bookmarkStart w:id="386" w:name="_Toc24967130"/>
            <w:r w:rsidRPr="00CE1366">
              <w:lastRenderedPageBreak/>
              <w:t xml:space="preserve">Grade </w:t>
            </w:r>
            <w:r>
              <w:t>5</w:t>
            </w:r>
            <w:r w:rsidRPr="00CE1366">
              <w:t xml:space="preserve"> M</w:t>
            </w:r>
            <w:r>
              <w:t>2</w:t>
            </w:r>
            <w:r w:rsidRPr="00CE1366">
              <w:t xml:space="preserve"> L</w:t>
            </w:r>
            <w:r>
              <w:t>1</w:t>
            </w:r>
            <w:r w:rsidR="00B269F0">
              <w:t>1</w:t>
            </w:r>
            <w:r w:rsidRPr="00CE1366">
              <w:t xml:space="preserve"> Handout: </w:t>
            </w:r>
            <w:r w:rsidRPr="000F4A04">
              <w:t>Use Commas for Introductory Elements</w:t>
            </w:r>
            <w:bookmarkEnd w:id="386"/>
          </w:p>
        </w:tc>
      </w:tr>
      <w:tr w:rsidR="000E0F7F" w:rsidRPr="00CE1366" w14:paraId="3545FCD4" w14:textId="77777777" w:rsidTr="00535772">
        <w:trPr>
          <w:trHeight w:val="1152"/>
          <w:jc w:val="center"/>
        </w:trPr>
        <w:tc>
          <w:tcPr>
            <w:tcW w:w="10800" w:type="dxa"/>
            <w:shd w:val="clear" w:color="auto" w:fill="FFFFFF"/>
          </w:tcPr>
          <w:p w14:paraId="336D69F3" w14:textId="77777777" w:rsidR="000E0F7F" w:rsidRDefault="000E0F7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E0F7F" w:rsidRPr="000C0264" w14:paraId="46D81F79" w14:textId="77777777" w:rsidTr="00535772">
              <w:trPr>
                <w:jc w:val="center"/>
              </w:trPr>
              <w:tc>
                <w:tcPr>
                  <w:tcW w:w="5000" w:type="pct"/>
                  <w:shd w:val="clear" w:color="auto" w:fill="255694" w:themeFill="accent1"/>
                  <w:vAlign w:val="center"/>
                </w:tcPr>
                <w:p w14:paraId="078650D8" w14:textId="77777777" w:rsidR="000E0F7F" w:rsidRPr="000C0264" w:rsidRDefault="000E0F7F" w:rsidP="00535772">
                  <w:pPr>
                    <w:rPr>
                      <w:bCs/>
                      <w:color w:val="FFFFFF"/>
                      <w:sz w:val="20"/>
                      <w:szCs w:val="20"/>
                    </w:rPr>
                  </w:pPr>
                  <w:r>
                    <w:rPr>
                      <w:bCs/>
                      <w:color w:val="FFFFFF"/>
                      <w:sz w:val="20"/>
                      <w:szCs w:val="20"/>
                    </w:rPr>
                    <w:t>MAIN CLAUSE</w:t>
                  </w:r>
                </w:p>
              </w:tc>
            </w:tr>
            <w:tr w:rsidR="000E0F7F" w:rsidRPr="000C0264" w14:paraId="4F95F399" w14:textId="77777777" w:rsidTr="00535772">
              <w:trPr>
                <w:trHeight w:val="1232"/>
                <w:jc w:val="center"/>
              </w:trPr>
              <w:tc>
                <w:tcPr>
                  <w:tcW w:w="5000" w:type="pct"/>
                  <w:shd w:val="clear" w:color="auto" w:fill="FFFFFF"/>
                  <w:vAlign w:val="center"/>
                </w:tcPr>
                <w:p w14:paraId="6C3C36DA" w14:textId="77777777" w:rsidR="000E0F7F" w:rsidRDefault="000E0F7F" w:rsidP="00535772">
                  <w:pPr>
                    <w:rPr>
                      <w:bCs/>
                      <w:sz w:val="20"/>
                      <w:szCs w:val="20"/>
                    </w:rPr>
                  </w:pPr>
                </w:p>
                <w:p w14:paraId="5D11377D" w14:textId="77777777" w:rsidR="000E0F7F" w:rsidRDefault="000E0F7F" w:rsidP="00535772">
                  <w:pPr>
                    <w:rPr>
                      <w:bCs/>
                      <w:sz w:val="20"/>
                      <w:szCs w:val="20"/>
                    </w:rPr>
                  </w:pPr>
                  <w:r>
                    <w:rPr>
                      <w:bCs/>
                      <w:sz w:val="20"/>
                      <w:szCs w:val="20"/>
                    </w:rPr>
                    <w:t>A main clause is a complete sentence. It:</w:t>
                  </w:r>
                </w:p>
                <w:p w14:paraId="788A9EA2" w14:textId="77777777" w:rsidR="000E0F7F" w:rsidRDefault="000E0F7F" w:rsidP="000E0F7F">
                  <w:pPr>
                    <w:pStyle w:val="ListParagraph"/>
                    <w:numPr>
                      <w:ilvl w:val="0"/>
                      <w:numId w:val="10"/>
                    </w:numPr>
                    <w:rPr>
                      <w:bCs/>
                      <w:sz w:val="20"/>
                      <w:szCs w:val="20"/>
                    </w:rPr>
                  </w:pPr>
                  <w:r>
                    <w:rPr>
                      <w:bCs/>
                      <w:sz w:val="20"/>
                      <w:szCs w:val="20"/>
                    </w:rPr>
                    <w:t>has a subject, or who or what the sentence is about</w:t>
                  </w:r>
                </w:p>
                <w:p w14:paraId="78F4A017" w14:textId="77777777" w:rsidR="000E0F7F" w:rsidRDefault="000E0F7F" w:rsidP="000E0F7F">
                  <w:pPr>
                    <w:pStyle w:val="ListParagraph"/>
                    <w:numPr>
                      <w:ilvl w:val="0"/>
                      <w:numId w:val="10"/>
                    </w:numPr>
                    <w:rPr>
                      <w:bCs/>
                      <w:sz w:val="20"/>
                      <w:szCs w:val="20"/>
                    </w:rPr>
                  </w:pPr>
                  <w:r>
                    <w:rPr>
                      <w:bCs/>
                      <w:sz w:val="20"/>
                      <w:szCs w:val="20"/>
                    </w:rPr>
                    <w:t>has a predicate, the verb or action of the subject</w:t>
                  </w:r>
                </w:p>
                <w:p w14:paraId="5BAE7A48" w14:textId="77777777" w:rsidR="000E0F7F" w:rsidRPr="007160E7" w:rsidRDefault="000E0F7F" w:rsidP="000E0F7F">
                  <w:pPr>
                    <w:pStyle w:val="ListParagraph"/>
                    <w:numPr>
                      <w:ilvl w:val="0"/>
                      <w:numId w:val="10"/>
                    </w:numPr>
                    <w:rPr>
                      <w:bCs/>
                      <w:sz w:val="20"/>
                      <w:szCs w:val="20"/>
                    </w:rPr>
                  </w:pPr>
                  <w:r w:rsidRPr="007160E7">
                    <w:rPr>
                      <w:bCs/>
                      <w:sz w:val="20"/>
                      <w:szCs w:val="20"/>
                    </w:rPr>
                    <w:t>tells a complete thought</w:t>
                  </w:r>
                </w:p>
              </w:tc>
            </w:tr>
          </w:tbl>
          <w:p w14:paraId="46AF0D72" w14:textId="77777777" w:rsidR="000E0F7F" w:rsidRPr="000C0264" w:rsidRDefault="000E0F7F"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E0F7F" w:rsidRPr="000C0264" w14:paraId="57ED3B17" w14:textId="77777777" w:rsidTr="00535772">
              <w:trPr>
                <w:jc w:val="center"/>
              </w:trPr>
              <w:tc>
                <w:tcPr>
                  <w:tcW w:w="5000" w:type="pct"/>
                  <w:shd w:val="clear" w:color="auto" w:fill="255694" w:themeFill="accent1"/>
                  <w:vAlign w:val="center"/>
                </w:tcPr>
                <w:p w14:paraId="44A3B896" w14:textId="77777777" w:rsidR="000E0F7F" w:rsidRPr="000C0264" w:rsidRDefault="000E0F7F" w:rsidP="00535772">
                  <w:pPr>
                    <w:rPr>
                      <w:bCs/>
                      <w:color w:val="FFFFFF"/>
                      <w:sz w:val="20"/>
                      <w:szCs w:val="20"/>
                    </w:rPr>
                  </w:pPr>
                  <w:r>
                    <w:rPr>
                      <w:bCs/>
                      <w:color w:val="FFFFFF"/>
                      <w:sz w:val="20"/>
                      <w:szCs w:val="20"/>
                    </w:rPr>
                    <w:t>INTRODUCTORY ELEMENT</w:t>
                  </w:r>
                </w:p>
              </w:tc>
            </w:tr>
            <w:tr w:rsidR="000E0F7F" w:rsidRPr="000C0264" w14:paraId="112093F0" w14:textId="77777777" w:rsidTr="00535772">
              <w:trPr>
                <w:trHeight w:val="3878"/>
                <w:jc w:val="center"/>
              </w:trPr>
              <w:tc>
                <w:tcPr>
                  <w:tcW w:w="5000" w:type="pct"/>
                  <w:shd w:val="clear" w:color="auto" w:fill="FFFFFF"/>
                  <w:vAlign w:val="center"/>
                </w:tcPr>
                <w:p w14:paraId="4300D113" w14:textId="77777777" w:rsidR="000E0F7F" w:rsidRDefault="000E0F7F" w:rsidP="00535772">
                  <w:pPr>
                    <w:rPr>
                      <w:bCs/>
                      <w:sz w:val="20"/>
                      <w:szCs w:val="20"/>
                    </w:rPr>
                  </w:pPr>
                </w:p>
                <w:p w14:paraId="11619913" w14:textId="77777777" w:rsidR="000E0F7F" w:rsidRDefault="000E0F7F" w:rsidP="00535772">
                  <w:pPr>
                    <w:rPr>
                      <w:bCs/>
                      <w:sz w:val="20"/>
                      <w:szCs w:val="20"/>
                    </w:rPr>
                  </w:pPr>
                  <w:r>
                    <w:rPr>
                      <w:bCs/>
                      <w:sz w:val="20"/>
                      <w:szCs w:val="20"/>
                    </w:rPr>
                    <w:t>An introductory element gets the reader ready for the main clause. It adds information, or describes something in the main clause.</w:t>
                  </w:r>
                </w:p>
                <w:p w14:paraId="683A3934" w14:textId="77777777" w:rsidR="000E0F7F" w:rsidRDefault="000E0F7F" w:rsidP="00535772">
                  <w:pPr>
                    <w:rPr>
                      <w:bCs/>
                      <w:sz w:val="20"/>
                      <w:szCs w:val="20"/>
                    </w:rPr>
                  </w:pPr>
                </w:p>
                <w:tbl>
                  <w:tblPr>
                    <w:tblStyle w:val="TableGrid"/>
                    <w:tblW w:w="5000" w:type="pct"/>
                    <w:jc w:val="center"/>
                    <w:tblLayout w:type="fixed"/>
                    <w:tblLook w:val="04A0" w:firstRow="1" w:lastRow="0" w:firstColumn="1" w:lastColumn="0" w:noHBand="0" w:noVBand="1"/>
                  </w:tblPr>
                  <w:tblGrid>
                    <w:gridCol w:w="3639"/>
                    <w:gridCol w:w="6215"/>
                  </w:tblGrid>
                  <w:tr w:rsidR="000E0F7F" w14:paraId="71224AF9" w14:textId="77777777" w:rsidTr="00013D55">
                    <w:trPr>
                      <w:jc w:val="center"/>
                    </w:trPr>
                    <w:tc>
                      <w:tcPr>
                        <w:tcW w:w="3639" w:type="dxa"/>
                        <w:shd w:val="clear" w:color="auto" w:fill="EDF5FB" w:themeFill="text2"/>
                      </w:tcPr>
                      <w:p w14:paraId="1CB16EC9" w14:textId="77777777" w:rsidR="000E0F7F" w:rsidRPr="008B2291" w:rsidRDefault="000E0F7F" w:rsidP="00535772">
                        <w:pPr>
                          <w:rPr>
                            <w:b/>
                            <w:bCs/>
                            <w:sz w:val="20"/>
                            <w:szCs w:val="20"/>
                          </w:rPr>
                        </w:pPr>
                        <w:r w:rsidRPr="008B2291">
                          <w:rPr>
                            <w:b/>
                            <w:bCs/>
                            <w:sz w:val="20"/>
                            <w:szCs w:val="20"/>
                          </w:rPr>
                          <w:t>Introductory Element</w:t>
                        </w:r>
                      </w:p>
                    </w:tc>
                    <w:tc>
                      <w:tcPr>
                        <w:tcW w:w="6215" w:type="dxa"/>
                        <w:shd w:val="clear" w:color="auto" w:fill="EDF5FB" w:themeFill="text2"/>
                      </w:tcPr>
                      <w:p w14:paraId="5DF3E843" w14:textId="77777777" w:rsidR="000E0F7F" w:rsidRPr="008B2291" w:rsidRDefault="000E0F7F" w:rsidP="00535772">
                        <w:pPr>
                          <w:rPr>
                            <w:b/>
                            <w:bCs/>
                            <w:sz w:val="20"/>
                            <w:szCs w:val="20"/>
                          </w:rPr>
                        </w:pPr>
                        <w:r w:rsidRPr="008B2291">
                          <w:rPr>
                            <w:b/>
                            <w:bCs/>
                            <w:sz w:val="20"/>
                            <w:szCs w:val="20"/>
                          </w:rPr>
                          <w:t>Main Clause</w:t>
                        </w:r>
                      </w:p>
                    </w:tc>
                  </w:tr>
                  <w:tr w:rsidR="000E0F7F" w14:paraId="1BCDABB5" w14:textId="77777777" w:rsidTr="00013D55">
                    <w:trPr>
                      <w:jc w:val="center"/>
                    </w:trPr>
                    <w:tc>
                      <w:tcPr>
                        <w:tcW w:w="3639" w:type="dxa"/>
                      </w:tcPr>
                      <w:p w14:paraId="4BA31D3B" w14:textId="77777777" w:rsidR="000E0F7F" w:rsidRDefault="000E0F7F" w:rsidP="00535772">
                        <w:pPr>
                          <w:rPr>
                            <w:bCs/>
                            <w:sz w:val="20"/>
                            <w:szCs w:val="20"/>
                          </w:rPr>
                        </w:pPr>
                        <w:r>
                          <w:rPr>
                            <w:bCs/>
                            <w:sz w:val="20"/>
                            <w:szCs w:val="20"/>
                          </w:rPr>
                          <w:t>Leaning eagerly out of my chair,</w:t>
                        </w:r>
                      </w:p>
                    </w:tc>
                    <w:tc>
                      <w:tcPr>
                        <w:tcW w:w="6215" w:type="dxa"/>
                      </w:tcPr>
                      <w:p w14:paraId="4BA53421" w14:textId="77777777" w:rsidR="000E0F7F" w:rsidRDefault="000E0F7F" w:rsidP="00535772">
                        <w:pPr>
                          <w:rPr>
                            <w:bCs/>
                            <w:sz w:val="20"/>
                            <w:szCs w:val="20"/>
                          </w:rPr>
                        </w:pPr>
                        <w:r>
                          <w:rPr>
                            <w:bCs/>
                            <w:sz w:val="20"/>
                            <w:szCs w:val="20"/>
                          </w:rPr>
                          <w:t>I suddenly realized who had committed the murder in the scary movie.</w:t>
                        </w:r>
                      </w:p>
                    </w:tc>
                  </w:tr>
                  <w:tr w:rsidR="000E0F7F" w14:paraId="38E60F97" w14:textId="77777777" w:rsidTr="00013D55">
                    <w:trPr>
                      <w:jc w:val="center"/>
                    </w:trPr>
                    <w:tc>
                      <w:tcPr>
                        <w:tcW w:w="3639" w:type="dxa"/>
                      </w:tcPr>
                      <w:p w14:paraId="3C4110CD" w14:textId="77777777" w:rsidR="000E0F7F" w:rsidRDefault="000E0F7F" w:rsidP="00535772">
                        <w:pPr>
                          <w:rPr>
                            <w:bCs/>
                            <w:sz w:val="20"/>
                            <w:szCs w:val="20"/>
                          </w:rPr>
                        </w:pPr>
                        <w:r>
                          <w:rPr>
                            <w:bCs/>
                            <w:sz w:val="20"/>
                            <w:szCs w:val="20"/>
                          </w:rPr>
                          <w:t>While the dwarfs were at the mines,</w:t>
                        </w:r>
                      </w:p>
                    </w:tc>
                    <w:tc>
                      <w:tcPr>
                        <w:tcW w:w="6215" w:type="dxa"/>
                      </w:tcPr>
                      <w:p w14:paraId="272E5E58" w14:textId="77777777" w:rsidR="000E0F7F" w:rsidRDefault="000E0F7F" w:rsidP="00535772">
                        <w:pPr>
                          <w:rPr>
                            <w:bCs/>
                            <w:sz w:val="20"/>
                            <w:szCs w:val="20"/>
                          </w:rPr>
                        </w:pPr>
                        <w:r>
                          <w:rPr>
                            <w:bCs/>
                            <w:sz w:val="20"/>
                            <w:szCs w:val="20"/>
                          </w:rPr>
                          <w:t>Snow White cleaned the house.</w:t>
                        </w:r>
                      </w:p>
                    </w:tc>
                  </w:tr>
                  <w:tr w:rsidR="000E0F7F" w14:paraId="59742B87" w14:textId="77777777" w:rsidTr="00013D55">
                    <w:trPr>
                      <w:jc w:val="center"/>
                    </w:trPr>
                    <w:tc>
                      <w:tcPr>
                        <w:tcW w:w="3639" w:type="dxa"/>
                      </w:tcPr>
                      <w:p w14:paraId="6CF0E17B" w14:textId="77777777" w:rsidR="000E0F7F" w:rsidRDefault="000E0F7F" w:rsidP="00535772">
                        <w:pPr>
                          <w:rPr>
                            <w:bCs/>
                            <w:sz w:val="20"/>
                            <w:szCs w:val="20"/>
                          </w:rPr>
                        </w:pPr>
                        <w:r>
                          <w:rPr>
                            <w:bCs/>
                            <w:sz w:val="20"/>
                            <w:szCs w:val="20"/>
                          </w:rPr>
                          <w:t>To prevent getting eaten by the T-Rex,</w:t>
                        </w:r>
                      </w:p>
                    </w:tc>
                    <w:tc>
                      <w:tcPr>
                        <w:tcW w:w="6215" w:type="dxa"/>
                      </w:tcPr>
                      <w:p w14:paraId="70070C6A" w14:textId="77777777" w:rsidR="000E0F7F" w:rsidRDefault="000E0F7F" w:rsidP="00535772">
                        <w:pPr>
                          <w:rPr>
                            <w:bCs/>
                            <w:sz w:val="20"/>
                            <w:szCs w:val="20"/>
                          </w:rPr>
                        </w:pPr>
                        <w:r>
                          <w:rPr>
                            <w:bCs/>
                            <w:sz w:val="20"/>
                            <w:szCs w:val="20"/>
                          </w:rPr>
                          <w:t>the helpless bunny ran as fast as he could.</w:t>
                        </w:r>
                      </w:p>
                    </w:tc>
                  </w:tr>
                  <w:tr w:rsidR="000E0F7F" w14:paraId="4068DB23" w14:textId="77777777" w:rsidTr="00013D55">
                    <w:trPr>
                      <w:jc w:val="center"/>
                    </w:trPr>
                    <w:tc>
                      <w:tcPr>
                        <w:tcW w:w="3639" w:type="dxa"/>
                      </w:tcPr>
                      <w:p w14:paraId="58B6BEF8" w14:textId="77777777" w:rsidR="000E0F7F" w:rsidRDefault="000E0F7F" w:rsidP="00535772">
                        <w:pPr>
                          <w:rPr>
                            <w:bCs/>
                            <w:sz w:val="20"/>
                            <w:szCs w:val="20"/>
                          </w:rPr>
                        </w:pPr>
                        <w:r>
                          <w:rPr>
                            <w:bCs/>
                            <w:sz w:val="20"/>
                            <w:szCs w:val="20"/>
                          </w:rPr>
                          <w:t>Choking on his last bite of food,</w:t>
                        </w:r>
                      </w:p>
                    </w:tc>
                    <w:tc>
                      <w:tcPr>
                        <w:tcW w:w="6215" w:type="dxa"/>
                      </w:tcPr>
                      <w:p w14:paraId="75C923A1" w14:textId="77777777" w:rsidR="000E0F7F" w:rsidRDefault="000E0F7F" w:rsidP="00535772">
                        <w:pPr>
                          <w:rPr>
                            <w:bCs/>
                            <w:sz w:val="20"/>
                            <w:szCs w:val="20"/>
                          </w:rPr>
                        </w:pPr>
                        <w:r>
                          <w:rPr>
                            <w:bCs/>
                            <w:sz w:val="20"/>
                            <w:szCs w:val="20"/>
                          </w:rPr>
                          <w:t>John ran his car through the red light and into the traffic pole.</w:t>
                        </w:r>
                      </w:p>
                    </w:tc>
                  </w:tr>
                  <w:tr w:rsidR="000E0F7F" w14:paraId="199B8D47" w14:textId="77777777" w:rsidTr="00013D55">
                    <w:trPr>
                      <w:trHeight w:val="215"/>
                      <w:jc w:val="center"/>
                    </w:trPr>
                    <w:tc>
                      <w:tcPr>
                        <w:tcW w:w="3639" w:type="dxa"/>
                      </w:tcPr>
                      <w:p w14:paraId="11ABAD1A" w14:textId="77777777" w:rsidR="000E0F7F" w:rsidRDefault="000E0F7F" w:rsidP="00535772">
                        <w:pPr>
                          <w:rPr>
                            <w:bCs/>
                            <w:sz w:val="20"/>
                            <w:szCs w:val="20"/>
                          </w:rPr>
                        </w:pPr>
                        <w:r>
                          <w:rPr>
                            <w:bCs/>
                            <w:sz w:val="20"/>
                            <w:szCs w:val="20"/>
                          </w:rPr>
                          <w:t>Meanwhile,</w:t>
                        </w:r>
                      </w:p>
                    </w:tc>
                    <w:tc>
                      <w:tcPr>
                        <w:tcW w:w="6215" w:type="dxa"/>
                      </w:tcPr>
                      <w:p w14:paraId="021C7AB1" w14:textId="77777777" w:rsidR="000E0F7F" w:rsidRDefault="000E0F7F" w:rsidP="00535772">
                        <w:pPr>
                          <w:rPr>
                            <w:bCs/>
                            <w:sz w:val="20"/>
                            <w:szCs w:val="20"/>
                          </w:rPr>
                        </w:pPr>
                        <w:r>
                          <w:rPr>
                            <w:bCs/>
                            <w:sz w:val="20"/>
                            <w:szCs w:val="20"/>
                          </w:rPr>
                          <w:t>the best students are the ones that get the good grades.</w:t>
                        </w:r>
                      </w:p>
                    </w:tc>
                  </w:tr>
                </w:tbl>
                <w:p w14:paraId="7F87A061" w14:textId="77777777" w:rsidR="000E0F7F" w:rsidRPr="0077571D" w:rsidRDefault="000E0F7F" w:rsidP="00535772">
                  <w:pPr>
                    <w:rPr>
                      <w:bCs/>
                      <w:sz w:val="20"/>
                      <w:szCs w:val="20"/>
                    </w:rPr>
                  </w:pPr>
                </w:p>
              </w:tc>
            </w:tr>
          </w:tbl>
          <w:p w14:paraId="29D82AD7" w14:textId="77777777" w:rsidR="000E0F7F" w:rsidRPr="000C0264" w:rsidRDefault="000E0F7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E0F7F" w:rsidRPr="000C0264" w14:paraId="71C5E89C" w14:textId="77777777" w:rsidTr="00535772">
              <w:trPr>
                <w:tblHeader/>
                <w:jc w:val="center"/>
              </w:trPr>
              <w:tc>
                <w:tcPr>
                  <w:tcW w:w="5000" w:type="pct"/>
                  <w:shd w:val="clear" w:color="auto" w:fill="255694" w:themeFill="accent1"/>
                  <w:vAlign w:val="center"/>
                </w:tcPr>
                <w:p w14:paraId="64F04CF9" w14:textId="77777777" w:rsidR="000E0F7F" w:rsidRPr="000C0264" w:rsidRDefault="000E0F7F" w:rsidP="00535772">
                  <w:pPr>
                    <w:rPr>
                      <w:bCs/>
                      <w:color w:val="FFFFFF"/>
                      <w:sz w:val="20"/>
                      <w:szCs w:val="20"/>
                    </w:rPr>
                  </w:pPr>
                  <w:r>
                    <w:rPr>
                      <w:bCs/>
                      <w:color w:val="FFFFFF"/>
                      <w:sz w:val="20"/>
                      <w:szCs w:val="20"/>
                    </w:rPr>
                    <w:t>DIFFERENTIATING BETWEEN A MAIN CLAUSE AND AN INTRODUCTORY ELEMENT</w:t>
                  </w:r>
                  <w:r w:rsidRPr="000C0264">
                    <w:rPr>
                      <w:bCs/>
                      <w:color w:val="FFFFFF"/>
                      <w:sz w:val="20"/>
                      <w:szCs w:val="20"/>
                    </w:rPr>
                    <w:t xml:space="preserve"> </w:t>
                  </w:r>
                </w:p>
              </w:tc>
            </w:tr>
            <w:tr w:rsidR="000E0F7F" w:rsidRPr="000C0264" w14:paraId="41ACB9D0" w14:textId="77777777" w:rsidTr="00535772">
              <w:trPr>
                <w:trHeight w:val="1440"/>
                <w:jc w:val="center"/>
              </w:trPr>
              <w:tc>
                <w:tcPr>
                  <w:tcW w:w="5000" w:type="pct"/>
                  <w:shd w:val="clear" w:color="auto" w:fill="FFFFFF"/>
                </w:tcPr>
                <w:p w14:paraId="5079A80D" w14:textId="77777777" w:rsidR="000E0F7F" w:rsidRPr="000C0264" w:rsidRDefault="000E0F7F" w:rsidP="00535772">
                  <w:pPr>
                    <w:widowControl w:val="0"/>
                    <w:tabs>
                      <w:tab w:val="left" w:pos="1872"/>
                    </w:tabs>
                    <w:rPr>
                      <w:rFonts w:cs="Times New Roman"/>
                      <w:b/>
                      <w:bCs/>
                    </w:rPr>
                  </w:pPr>
                  <w:r w:rsidRPr="000C0264">
                    <w:rPr>
                      <w:rFonts w:cs="Times New Roman"/>
                      <w:b/>
                      <w:bCs/>
                    </w:rPr>
                    <w:t xml:space="preserve">Directions: </w:t>
                  </w:r>
                  <w:r>
                    <w:rPr>
                      <w:rFonts w:cs="Times New Roman"/>
                      <w:bCs/>
                    </w:rPr>
                    <w:t>Determine if the sentence is a complete sentence or an introductory element. If it is an introductory element, add a comma, and write a main clause. If it is a complete sentence, add a period.</w:t>
                  </w:r>
                </w:p>
                <w:p w14:paraId="6630CC78" w14:textId="77777777" w:rsidR="000E0F7F" w:rsidRPr="000C0264" w:rsidRDefault="000E0F7F" w:rsidP="00535772">
                  <w:pPr>
                    <w:widowControl w:val="0"/>
                    <w:rPr>
                      <w:rFonts w:cs="Times New Roman"/>
                      <w:b/>
                      <w:bCs/>
                    </w:rPr>
                  </w:pPr>
                </w:p>
                <w:p w14:paraId="7920F7F3" w14:textId="77777777" w:rsidR="000E0F7F" w:rsidRPr="006A3464" w:rsidRDefault="000E0F7F" w:rsidP="003564EE">
                  <w:pPr>
                    <w:widowControl w:val="0"/>
                    <w:numPr>
                      <w:ilvl w:val="0"/>
                      <w:numId w:val="195"/>
                    </w:numPr>
                    <w:rPr>
                      <w:rFonts w:asciiTheme="minorHAnsi" w:hAnsiTheme="minorHAnsi" w:cstheme="minorHAnsi"/>
                    </w:rPr>
                  </w:pPr>
                  <w:r w:rsidRPr="00CC6D29">
                    <w:rPr>
                      <w:rFonts w:asciiTheme="minorHAnsi" w:hAnsiTheme="minorHAnsi" w:cstheme="minorHAnsi"/>
                    </w:rPr>
                    <w:t>On the hilltop at sunset</w:t>
                  </w:r>
                  <w:r w:rsidRPr="00E715BE">
                    <w:rPr>
                      <w:rFonts w:asciiTheme="minorHAnsi" w:hAnsiTheme="minorHAnsi" w:cstheme="minorHAnsi"/>
                      <w:color w:val="FF0000"/>
                    </w:rPr>
                    <w:t>, the team gathers to celebrate their big win.</w:t>
                  </w:r>
                </w:p>
                <w:p w14:paraId="00D515C0" w14:textId="77777777" w:rsidR="000E0F7F" w:rsidRPr="00CC6D29" w:rsidRDefault="000E0F7F" w:rsidP="003564EE">
                  <w:pPr>
                    <w:widowControl w:val="0"/>
                    <w:numPr>
                      <w:ilvl w:val="0"/>
                      <w:numId w:val="195"/>
                    </w:numPr>
                    <w:rPr>
                      <w:rFonts w:asciiTheme="minorHAnsi" w:hAnsiTheme="minorHAnsi" w:cstheme="minorHAnsi"/>
                    </w:rPr>
                  </w:pPr>
                  <w:r>
                    <w:rPr>
                      <w:rFonts w:asciiTheme="minorHAnsi" w:hAnsiTheme="minorHAnsi" w:cstheme="minorHAnsi"/>
                    </w:rPr>
                    <w:t>Y</w:t>
                  </w:r>
                  <w:r w:rsidRPr="00CC6D29">
                    <w:rPr>
                      <w:rFonts w:asciiTheme="minorHAnsi" w:hAnsiTheme="minorHAnsi" w:cstheme="minorHAnsi"/>
                    </w:rPr>
                    <w:t>ou can see the bats fl</w:t>
                  </w:r>
                  <w:r>
                    <w:rPr>
                      <w:rFonts w:asciiTheme="minorHAnsi" w:hAnsiTheme="minorHAnsi" w:cstheme="minorHAnsi"/>
                    </w:rPr>
                    <w:t>ying out of the bridge to feast</w:t>
                  </w:r>
                  <w:r w:rsidRPr="00E715BE">
                    <w:rPr>
                      <w:rFonts w:asciiTheme="minorHAnsi" w:hAnsiTheme="minorHAnsi" w:cstheme="minorHAnsi"/>
                      <w:color w:val="FF0000"/>
                    </w:rPr>
                    <w:t>. complete sentence</w:t>
                  </w:r>
                </w:p>
                <w:p w14:paraId="09B00C98" w14:textId="77777777" w:rsidR="000E0F7F" w:rsidRPr="009024C9" w:rsidRDefault="000E0F7F" w:rsidP="003564EE">
                  <w:pPr>
                    <w:widowControl w:val="0"/>
                    <w:numPr>
                      <w:ilvl w:val="0"/>
                      <w:numId w:val="195"/>
                    </w:numPr>
                    <w:rPr>
                      <w:rFonts w:ascii="Times New Roman" w:hAnsi="Times New Roman" w:cs="Times New Roman"/>
                    </w:rPr>
                  </w:pPr>
                  <w:r>
                    <w:rPr>
                      <w:rFonts w:asciiTheme="minorHAnsi" w:hAnsiTheme="minorHAnsi" w:cstheme="minorHAnsi"/>
                    </w:rPr>
                    <w:t>T</w:t>
                  </w:r>
                  <w:r w:rsidRPr="00CC6D29">
                    <w:rPr>
                      <w:rFonts w:asciiTheme="minorHAnsi" w:hAnsiTheme="minorHAnsi" w:cstheme="minorHAnsi"/>
                    </w:rPr>
                    <w:t>he girl quickly realized she wouldn’t be welcomed at the company outing</w:t>
                  </w:r>
                  <w:r w:rsidRPr="00E715BE">
                    <w:rPr>
                      <w:rFonts w:asciiTheme="minorHAnsi" w:hAnsiTheme="minorHAnsi" w:cstheme="minorHAnsi"/>
                      <w:color w:val="FF0000"/>
                    </w:rPr>
                    <w:t>. complete sentence</w:t>
                  </w:r>
                </w:p>
                <w:p w14:paraId="41DFCC48" w14:textId="77777777" w:rsidR="000E0F7F" w:rsidRPr="000C0264" w:rsidRDefault="000E0F7F" w:rsidP="003564EE">
                  <w:pPr>
                    <w:widowControl w:val="0"/>
                    <w:numPr>
                      <w:ilvl w:val="0"/>
                      <w:numId w:val="195"/>
                    </w:numPr>
                    <w:rPr>
                      <w:rFonts w:ascii="Times New Roman" w:hAnsi="Times New Roman" w:cs="Times New Roman"/>
                    </w:rPr>
                  </w:pPr>
                  <w:r w:rsidRPr="00CC6D29">
                    <w:rPr>
                      <w:rFonts w:asciiTheme="minorHAnsi" w:hAnsiTheme="minorHAnsi" w:cstheme="minorHAnsi"/>
                    </w:rPr>
                    <w:t>Althou</w:t>
                  </w:r>
                  <w:r>
                    <w:rPr>
                      <w:rFonts w:asciiTheme="minorHAnsi" w:hAnsiTheme="minorHAnsi" w:cstheme="minorHAnsi"/>
                    </w:rPr>
                    <w:t>gh he was the only capable one</w:t>
                  </w:r>
                  <w:r w:rsidRPr="00E715BE">
                    <w:rPr>
                      <w:rFonts w:asciiTheme="minorHAnsi" w:hAnsiTheme="minorHAnsi" w:cstheme="minorHAnsi"/>
                      <w:color w:val="FF0000"/>
                    </w:rPr>
                    <w:t>, the flustered man was not allowed in the company building.</w:t>
                  </w:r>
                </w:p>
              </w:tc>
            </w:tr>
          </w:tbl>
          <w:p w14:paraId="1A614605" w14:textId="77777777" w:rsidR="000E0F7F" w:rsidRPr="000C0264" w:rsidRDefault="000E0F7F"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0E0F7F" w:rsidRPr="000C0264" w14:paraId="2EC48FCD" w14:textId="77777777" w:rsidTr="00535772">
              <w:trPr>
                <w:tblHeader/>
                <w:jc w:val="center"/>
              </w:trPr>
              <w:tc>
                <w:tcPr>
                  <w:tcW w:w="5000" w:type="pct"/>
                  <w:shd w:val="clear" w:color="auto" w:fill="255694" w:themeFill="accent1"/>
                  <w:vAlign w:val="center"/>
                </w:tcPr>
                <w:p w14:paraId="20C7DF0C" w14:textId="77777777" w:rsidR="000E0F7F" w:rsidRPr="000C0264" w:rsidRDefault="000E0F7F" w:rsidP="00535772">
                  <w:pPr>
                    <w:rPr>
                      <w:bCs/>
                      <w:color w:val="FFFFFF"/>
                      <w:sz w:val="20"/>
                      <w:szCs w:val="20"/>
                    </w:rPr>
                  </w:pPr>
                  <w:r>
                    <w:rPr>
                      <w:bCs/>
                      <w:color w:val="FFFFFF"/>
                      <w:sz w:val="20"/>
                      <w:szCs w:val="20"/>
                    </w:rPr>
                    <w:t>PLACING A COMMA IN THE CORRECT PLACE</w:t>
                  </w:r>
                </w:p>
              </w:tc>
            </w:tr>
            <w:tr w:rsidR="000E0F7F" w:rsidRPr="000C0264" w14:paraId="42531EDC" w14:textId="77777777" w:rsidTr="00535772">
              <w:trPr>
                <w:trHeight w:val="1440"/>
                <w:jc w:val="center"/>
              </w:trPr>
              <w:tc>
                <w:tcPr>
                  <w:tcW w:w="5000" w:type="pct"/>
                  <w:shd w:val="clear" w:color="auto" w:fill="FFFFFF"/>
                </w:tcPr>
                <w:p w14:paraId="45CD670A" w14:textId="77777777" w:rsidR="000E0F7F" w:rsidRPr="000C0264" w:rsidRDefault="000E0F7F" w:rsidP="00535772">
                  <w:pPr>
                    <w:widowControl w:val="0"/>
                    <w:tabs>
                      <w:tab w:val="left" w:pos="1872"/>
                    </w:tabs>
                    <w:rPr>
                      <w:rFonts w:cs="Times New Roman"/>
                      <w:b/>
                      <w:bCs/>
                    </w:rPr>
                  </w:pPr>
                  <w:r w:rsidRPr="000C0264">
                    <w:rPr>
                      <w:rFonts w:cs="Times New Roman"/>
                      <w:b/>
                      <w:bCs/>
                    </w:rPr>
                    <w:t xml:space="preserve">Directions: </w:t>
                  </w:r>
                  <w:r>
                    <w:rPr>
                      <w:rFonts w:cs="Times New Roman"/>
                      <w:bCs/>
                    </w:rPr>
                    <w:t>Place the comma in between the introductory element and the main clause.</w:t>
                  </w:r>
                </w:p>
                <w:p w14:paraId="73F6D3FB" w14:textId="77777777" w:rsidR="000E0F7F" w:rsidRPr="000C0264" w:rsidRDefault="000E0F7F" w:rsidP="00535772">
                  <w:pPr>
                    <w:widowControl w:val="0"/>
                    <w:rPr>
                      <w:rFonts w:cs="Times New Roman"/>
                      <w:b/>
                      <w:bCs/>
                    </w:rPr>
                  </w:pPr>
                </w:p>
                <w:p w14:paraId="5F2F2CDB" w14:textId="77777777" w:rsidR="000E0F7F" w:rsidRPr="006A3464" w:rsidRDefault="000E0F7F" w:rsidP="003564EE">
                  <w:pPr>
                    <w:widowControl w:val="0"/>
                    <w:numPr>
                      <w:ilvl w:val="0"/>
                      <w:numId w:val="196"/>
                    </w:numPr>
                    <w:rPr>
                      <w:rFonts w:asciiTheme="minorHAnsi" w:hAnsiTheme="minorHAnsi" w:cstheme="minorHAnsi"/>
                    </w:rPr>
                  </w:pPr>
                  <w:r w:rsidRPr="006A3464">
                    <w:rPr>
                      <w:rFonts w:asciiTheme="minorHAnsi" w:hAnsiTheme="minorHAnsi" w:cstheme="minorHAnsi"/>
                    </w:rPr>
                    <w:t>Realizing I was the only one in a bathing suit I quickly darted out the door and out of the formal party.</w:t>
                  </w:r>
                  <w:r>
                    <w:rPr>
                      <w:rFonts w:asciiTheme="minorHAnsi" w:hAnsiTheme="minorHAnsi" w:cstheme="minorHAnsi"/>
                    </w:rPr>
                    <w:t xml:space="preserve"> </w:t>
                  </w:r>
                  <w:r w:rsidRPr="004828FA">
                    <w:rPr>
                      <w:rFonts w:asciiTheme="minorHAnsi" w:hAnsiTheme="minorHAnsi" w:cstheme="minorHAnsi"/>
                      <w:color w:val="FF0000"/>
                    </w:rPr>
                    <w:t>Realizing I was the only one in a bathing suit</w:t>
                  </w:r>
                  <w:r>
                    <w:rPr>
                      <w:rFonts w:asciiTheme="minorHAnsi" w:hAnsiTheme="minorHAnsi" w:cstheme="minorHAnsi"/>
                      <w:color w:val="FF0000"/>
                    </w:rPr>
                    <w:t>,</w:t>
                  </w:r>
                  <w:r w:rsidRPr="004828FA">
                    <w:rPr>
                      <w:rFonts w:asciiTheme="minorHAnsi" w:hAnsiTheme="minorHAnsi" w:cstheme="minorHAnsi"/>
                      <w:color w:val="FF0000"/>
                    </w:rPr>
                    <w:t xml:space="preserve"> I quickly darted out the door and out of the formal party.</w:t>
                  </w:r>
                </w:p>
                <w:p w14:paraId="2FD8C452" w14:textId="77777777" w:rsidR="000E0F7F" w:rsidRPr="006A3464" w:rsidRDefault="000E0F7F" w:rsidP="00535772">
                  <w:pPr>
                    <w:widowControl w:val="0"/>
                    <w:ind w:left="360"/>
                    <w:rPr>
                      <w:rFonts w:asciiTheme="minorHAnsi" w:hAnsiTheme="minorHAnsi" w:cstheme="minorHAnsi"/>
                    </w:rPr>
                  </w:pPr>
                </w:p>
                <w:p w14:paraId="29F053CF" w14:textId="77777777" w:rsidR="000E0F7F" w:rsidRPr="004828FA" w:rsidRDefault="000E0F7F" w:rsidP="003564EE">
                  <w:pPr>
                    <w:widowControl w:val="0"/>
                    <w:numPr>
                      <w:ilvl w:val="0"/>
                      <w:numId w:val="196"/>
                    </w:numPr>
                    <w:rPr>
                      <w:rFonts w:asciiTheme="minorHAnsi" w:hAnsiTheme="minorHAnsi" w:cstheme="minorHAnsi"/>
                    </w:rPr>
                  </w:pPr>
                  <w:r w:rsidRPr="006A3464">
                    <w:rPr>
                      <w:rFonts w:asciiTheme="minorHAnsi" w:hAnsiTheme="minorHAnsi" w:cstheme="minorHAnsi"/>
                    </w:rPr>
                    <w:t>In th</w:t>
                  </w:r>
                  <w:r>
                    <w:rPr>
                      <w:rFonts w:asciiTheme="minorHAnsi" w:hAnsiTheme="minorHAnsi" w:cstheme="minorHAnsi"/>
                    </w:rPr>
                    <w:t xml:space="preserve">e meantime no one spoke to the outcast. </w:t>
                  </w:r>
                  <w:r w:rsidRPr="004828FA">
                    <w:rPr>
                      <w:rFonts w:asciiTheme="minorHAnsi" w:hAnsiTheme="minorHAnsi" w:cstheme="minorHAnsi"/>
                      <w:color w:val="FF0000"/>
                    </w:rPr>
                    <w:t>In the meantime</w:t>
                  </w:r>
                  <w:r>
                    <w:rPr>
                      <w:rFonts w:asciiTheme="minorHAnsi" w:hAnsiTheme="minorHAnsi" w:cstheme="minorHAnsi"/>
                      <w:color w:val="FF0000"/>
                    </w:rPr>
                    <w:t>,</w:t>
                  </w:r>
                  <w:r w:rsidRPr="004828FA">
                    <w:rPr>
                      <w:rFonts w:asciiTheme="minorHAnsi" w:hAnsiTheme="minorHAnsi" w:cstheme="minorHAnsi"/>
                      <w:color w:val="FF0000"/>
                    </w:rPr>
                    <w:t xml:space="preserve"> no one spoke to the outcast.</w:t>
                  </w:r>
                </w:p>
                <w:p w14:paraId="03CBF3C2" w14:textId="77777777" w:rsidR="000E0F7F" w:rsidRPr="000C0264" w:rsidRDefault="000E0F7F" w:rsidP="00535772">
                  <w:pPr>
                    <w:widowControl w:val="0"/>
                    <w:ind w:left="720"/>
                    <w:rPr>
                      <w:rFonts w:ascii="Times New Roman" w:hAnsi="Times New Roman" w:cs="Times New Roman"/>
                    </w:rPr>
                  </w:pPr>
                </w:p>
              </w:tc>
            </w:tr>
          </w:tbl>
          <w:p w14:paraId="09D3BF68" w14:textId="77777777" w:rsidR="000E0F7F" w:rsidRDefault="000E0F7F" w:rsidP="00535772"/>
          <w:p w14:paraId="1B62B853" w14:textId="77777777" w:rsidR="000E0F7F" w:rsidRPr="00CE1366" w:rsidRDefault="000E0F7F" w:rsidP="00535772">
            <w:pPr>
              <w:spacing w:line="480" w:lineRule="auto"/>
              <w:rPr>
                <w:rFonts w:cs="Arial"/>
                <w:color w:val="auto"/>
              </w:rPr>
            </w:pPr>
          </w:p>
        </w:tc>
      </w:tr>
    </w:tbl>
    <w:p w14:paraId="5FAB6C27" w14:textId="77777777" w:rsidR="000E0F7F" w:rsidRDefault="000E0F7F" w:rsidP="0093324A">
      <w:pPr>
        <w:rPr>
          <w:lang w:eastAsia="ja-JP"/>
        </w:rPr>
      </w:pPr>
    </w:p>
    <w:p w14:paraId="610D8B72" w14:textId="77777777" w:rsidR="000E0F7F" w:rsidRDefault="000E0F7F" w:rsidP="0093324A">
      <w:pPr>
        <w:rPr>
          <w:lang w:eastAsia="ja-JP"/>
        </w:rPr>
      </w:pPr>
    </w:p>
    <w:p w14:paraId="1B12998A" w14:textId="77777777" w:rsidR="000E0F7F" w:rsidRDefault="000E0F7F">
      <w:bookmarkStart w:id="387" w:name="_Grade_6_M2_2"/>
      <w:bookmarkEnd w:id="387"/>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D42559" w:rsidRPr="0049524D" w14:paraId="72C6EB77" w14:textId="77777777" w:rsidTr="00535772">
        <w:trPr>
          <w:trHeight w:val="432"/>
          <w:tblHeader/>
          <w:jc w:val="center"/>
        </w:trPr>
        <w:tc>
          <w:tcPr>
            <w:tcW w:w="10800" w:type="dxa"/>
            <w:gridSpan w:val="3"/>
            <w:shd w:val="clear" w:color="auto" w:fill="255694"/>
            <w:vAlign w:val="center"/>
          </w:tcPr>
          <w:p w14:paraId="0885096A" w14:textId="59011F17" w:rsidR="00D42559" w:rsidRPr="0049524D" w:rsidRDefault="00D42559" w:rsidP="00D42559">
            <w:pPr>
              <w:pStyle w:val="Heading4"/>
              <w:outlineLvl w:val="3"/>
            </w:pPr>
            <w:bookmarkStart w:id="388" w:name="_Toc24967131"/>
            <w:r w:rsidRPr="0049524D">
              <w:lastRenderedPageBreak/>
              <w:t xml:space="preserve">Grade </w:t>
            </w:r>
            <w:r>
              <w:t>6</w:t>
            </w:r>
            <w:r w:rsidRPr="0049524D">
              <w:t xml:space="preserve"> M</w:t>
            </w:r>
            <w:r>
              <w:t>2</w:t>
            </w:r>
            <w:r w:rsidRPr="0049524D">
              <w:t xml:space="preserve"> L</w:t>
            </w:r>
            <w:r>
              <w:t>10</w:t>
            </w:r>
            <w:r w:rsidRPr="0049524D">
              <w:t xml:space="preserve"> Mini-lesson: </w:t>
            </w:r>
            <w:r w:rsidRPr="00342D89">
              <w:t xml:space="preserve">Use Commas Correctly </w:t>
            </w:r>
            <w:r w:rsidRPr="0049524D">
              <w:t>(</w:t>
            </w:r>
            <w:r>
              <w:t>14</w:t>
            </w:r>
            <w:r w:rsidRPr="0049524D">
              <w:t xml:space="preserve"> min.)</w:t>
            </w:r>
            <w:bookmarkEnd w:id="388"/>
          </w:p>
        </w:tc>
      </w:tr>
      <w:tr w:rsidR="00D42559" w:rsidRPr="0049524D" w14:paraId="12730EE0" w14:textId="77777777" w:rsidTr="00535772">
        <w:trPr>
          <w:trHeight w:val="126"/>
          <w:jc w:val="center"/>
        </w:trPr>
        <w:tc>
          <w:tcPr>
            <w:tcW w:w="10800" w:type="dxa"/>
            <w:gridSpan w:val="3"/>
            <w:shd w:val="clear" w:color="auto" w:fill="FFFFFF"/>
          </w:tcPr>
          <w:p w14:paraId="54442AC4" w14:textId="77777777" w:rsidR="00D42559" w:rsidRDefault="00D42559" w:rsidP="00535772">
            <w:pPr>
              <w:rPr>
                <w:rStyle w:val="05TableTextBoldOrange"/>
              </w:rPr>
            </w:pPr>
            <w:r>
              <w:rPr>
                <w:rStyle w:val="05TableTextBoldOrange"/>
              </w:rPr>
              <w:t>L</w:t>
            </w:r>
            <w:r w:rsidRPr="00B006EB">
              <w:rPr>
                <w:rStyle w:val="05TableTextBoldOrange"/>
              </w:rPr>
              <w:t>.</w:t>
            </w:r>
            <w:r>
              <w:rPr>
                <w:rStyle w:val="05TableTextBoldOrange"/>
              </w:rPr>
              <w:t>5</w:t>
            </w:r>
            <w:r w:rsidRPr="00B006EB">
              <w:rPr>
                <w:rStyle w:val="05TableTextBoldOrange"/>
              </w:rPr>
              <w:t>.</w:t>
            </w:r>
            <w:r>
              <w:rPr>
                <w:rStyle w:val="05TableTextBoldOrange"/>
              </w:rPr>
              <w:t>2</w:t>
            </w:r>
            <w:r w:rsidRPr="00B006EB">
              <w:rPr>
                <w:rStyle w:val="05TableTextBoldOrange"/>
              </w:rPr>
              <w:t>.</w:t>
            </w:r>
            <w:r>
              <w:rPr>
                <w:rStyle w:val="05TableTextBoldOrange"/>
              </w:rPr>
              <w:t>B</w:t>
            </w:r>
            <w:r w:rsidRPr="00B006EB">
              <w:rPr>
                <w:rStyle w:val="05TableTextBoldOrange"/>
              </w:rPr>
              <w:t xml:space="preserve">: </w:t>
            </w:r>
            <w:r>
              <w:rPr>
                <w:rStyle w:val="05TableTextBoldOrange"/>
              </w:rPr>
              <w:t>USE COMMAS FOR INTRODUCTORY ELEMENTS</w:t>
            </w:r>
          </w:p>
          <w:p w14:paraId="562988D4" w14:textId="77777777" w:rsidR="00D42559" w:rsidRPr="0049524D" w:rsidRDefault="00D42559" w:rsidP="00535772">
            <w:pPr>
              <w:rPr>
                <w:b/>
                <w:caps/>
                <w:color w:val="E27425"/>
                <w:sz w:val="20"/>
                <w:szCs w:val="20"/>
              </w:rPr>
            </w:pPr>
            <w:r>
              <w:rPr>
                <w:rStyle w:val="05TableTextBoldOrange"/>
              </w:rPr>
              <w:t>L</w:t>
            </w:r>
            <w:r w:rsidRPr="00B006EB">
              <w:rPr>
                <w:rStyle w:val="05TableTextBoldOrange"/>
              </w:rPr>
              <w:t>.</w:t>
            </w:r>
            <w:r>
              <w:rPr>
                <w:rStyle w:val="05TableTextBoldOrange"/>
              </w:rPr>
              <w:t>5</w:t>
            </w:r>
            <w:r w:rsidRPr="00B006EB">
              <w:rPr>
                <w:rStyle w:val="05TableTextBoldOrange"/>
              </w:rPr>
              <w:t>.</w:t>
            </w:r>
            <w:r>
              <w:rPr>
                <w:rStyle w:val="05TableTextBoldOrange"/>
              </w:rPr>
              <w:t>2</w:t>
            </w:r>
            <w:r w:rsidRPr="00B006EB">
              <w:rPr>
                <w:rStyle w:val="05TableTextBoldOrange"/>
              </w:rPr>
              <w:t>.</w:t>
            </w:r>
            <w:r>
              <w:rPr>
                <w:rStyle w:val="05TableTextBoldOrange"/>
              </w:rPr>
              <w:t>C</w:t>
            </w:r>
            <w:r w:rsidRPr="00B006EB">
              <w:rPr>
                <w:rStyle w:val="05TableTextBoldOrange"/>
              </w:rPr>
              <w:t xml:space="preserve">: </w:t>
            </w:r>
            <w:r>
              <w:rPr>
                <w:rStyle w:val="05TableTextBoldOrange"/>
              </w:rPr>
              <w:t>USE COMMAS TO SET OFF WORDS WITHIN SENTENCES</w:t>
            </w:r>
          </w:p>
        </w:tc>
      </w:tr>
      <w:tr w:rsidR="00D42559" w:rsidRPr="0049524D" w14:paraId="5B2DFB92" w14:textId="77777777" w:rsidTr="00535772">
        <w:trPr>
          <w:trHeight w:val="126"/>
          <w:jc w:val="center"/>
        </w:trPr>
        <w:tc>
          <w:tcPr>
            <w:tcW w:w="10800" w:type="dxa"/>
            <w:gridSpan w:val="3"/>
            <w:shd w:val="clear" w:color="auto" w:fill="FFFFFF"/>
          </w:tcPr>
          <w:p w14:paraId="630E6364" w14:textId="77777777" w:rsidR="00D42559" w:rsidRDefault="00D42559" w:rsidP="00535772">
            <w:pPr>
              <w:rPr>
                <w:rFonts w:eastAsia="MS Mincho"/>
                <w:color w:val="auto"/>
                <w:sz w:val="20"/>
                <w:szCs w:val="20"/>
              </w:rPr>
            </w:pPr>
            <w:r>
              <w:rPr>
                <w:b/>
                <w:caps/>
                <w:color w:val="auto"/>
                <w:sz w:val="20"/>
                <w:szCs w:val="20"/>
              </w:rPr>
              <w:t>L</w:t>
            </w:r>
            <w:r w:rsidRPr="0049524D">
              <w:rPr>
                <w:b/>
                <w:caps/>
                <w:color w:val="auto"/>
                <w:sz w:val="20"/>
                <w:szCs w:val="20"/>
              </w:rPr>
              <w:t>.</w:t>
            </w:r>
            <w:r>
              <w:rPr>
                <w:b/>
                <w:caps/>
                <w:color w:val="auto"/>
                <w:sz w:val="20"/>
                <w:szCs w:val="20"/>
              </w:rPr>
              <w:t>5</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B</w:t>
            </w:r>
            <w:r w:rsidRPr="0049524D">
              <w:rPr>
                <w:b/>
                <w:caps/>
                <w:color w:val="auto"/>
                <w:sz w:val="20"/>
                <w:szCs w:val="20"/>
              </w:rPr>
              <w:t xml:space="preserve">: </w:t>
            </w:r>
            <w:r w:rsidRPr="00497D21">
              <w:rPr>
                <w:rFonts w:eastAsia="MS Mincho"/>
                <w:color w:val="auto"/>
                <w:sz w:val="20"/>
                <w:szCs w:val="20"/>
              </w:rPr>
              <w:t>Use a comma to separate an introductory element from the rest of the sentence.</w:t>
            </w:r>
          </w:p>
          <w:p w14:paraId="3A07E020" w14:textId="77777777" w:rsidR="00D42559" w:rsidRPr="0049524D" w:rsidRDefault="00D42559" w:rsidP="00535772">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5</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C</w:t>
            </w:r>
            <w:r w:rsidRPr="0049524D">
              <w:rPr>
                <w:b/>
                <w:caps/>
                <w:color w:val="auto"/>
                <w:sz w:val="20"/>
                <w:szCs w:val="20"/>
              </w:rPr>
              <w:t xml:space="preserve">: </w:t>
            </w:r>
            <w:r w:rsidRPr="00497D21">
              <w:rPr>
                <w:rFonts w:eastAsia="MS Mincho"/>
                <w:color w:val="auto"/>
                <w:sz w:val="20"/>
                <w:szCs w:val="20"/>
              </w:rPr>
              <w:t>Use a comma to set off the words yes and no (e.g., Yes, thank you), to set off a tag question from the rest of the sentence (e.g., It's true, isn't it?), and to indicate direct address (e.g., Is that you, Steve?).</w:t>
            </w:r>
          </w:p>
        </w:tc>
      </w:tr>
      <w:tr w:rsidR="00D42559" w:rsidRPr="0049524D" w14:paraId="717A18BD" w14:textId="77777777" w:rsidTr="00535772">
        <w:trPr>
          <w:trHeight w:val="126"/>
          <w:jc w:val="center"/>
        </w:trPr>
        <w:tc>
          <w:tcPr>
            <w:tcW w:w="10800" w:type="dxa"/>
            <w:gridSpan w:val="3"/>
            <w:shd w:val="clear" w:color="auto" w:fill="EDF5FB"/>
          </w:tcPr>
          <w:p w14:paraId="0E1908FA" w14:textId="77777777" w:rsidR="00D42559" w:rsidRPr="0049524D" w:rsidRDefault="00D42559" w:rsidP="00535772">
            <w:pPr>
              <w:widowControl w:val="0"/>
              <w:tabs>
                <w:tab w:val="left" w:pos="1872"/>
              </w:tabs>
              <w:rPr>
                <w:b/>
                <w:sz w:val="20"/>
                <w:szCs w:val="20"/>
              </w:rPr>
            </w:pPr>
            <w:r w:rsidRPr="000C0264">
              <w:rPr>
                <w:b/>
                <w:sz w:val="20"/>
                <w:szCs w:val="20"/>
              </w:rPr>
              <w:t>Frame Instruction</w:t>
            </w:r>
          </w:p>
        </w:tc>
      </w:tr>
      <w:tr w:rsidR="00BC2B3C" w:rsidRPr="0049524D" w14:paraId="3C8A9925" w14:textId="77777777" w:rsidTr="00535772">
        <w:trPr>
          <w:trHeight w:val="126"/>
          <w:jc w:val="center"/>
        </w:trPr>
        <w:tc>
          <w:tcPr>
            <w:tcW w:w="10800" w:type="dxa"/>
            <w:gridSpan w:val="3"/>
            <w:shd w:val="clear" w:color="auto" w:fill="FFFFFF"/>
          </w:tcPr>
          <w:p w14:paraId="5E1B845B" w14:textId="77777777" w:rsidR="00BC2B3C" w:rsidRPr="00BC2B3C" w:rsidRDefault="00BC2B3C" w:rsidP="003564EE">
            <w:pPr>
              <w:pStyle w:val="ListParagraph"/>
              <w:widowControl w:val="0"/>
              <w:numPr>
                <w:ilvl w:val="0"/>
                <w:numId w:val="247"/>
              </w:numPr>
              <w:tabs>
                <w:tab w:val="left" w:pos="1872"/>
              </w:tabs>
              <w:ind w:left="360"/>
              <w:rPr>
                <w:b/>
                <w:sz w:val="20"/>
                <w:szCs w:val="20"/>
              </w:rPr>
            </w:pPr>
            <w:r>
              <w:rPr>
                <w:sz w:val="20"/>
                <w:szCs w:val="20"/>
              </w:rPr>
              <w:t>Using binders or bins to organize papers or pencils can help you keep like objects together. Punctuation is one way writers organize or group words in their writing. For example, commas can help separate items in a list from each other.</w:t>
            </w:r>
          </w:p>
          <w:p w14:paraId="7413F428" w14:textId="60B17A90" w:rsidR="00BC2B3C" w:rsidRPr="00BC2B3C" w:rsidRDefault="00BC2B3C" w:rsidP="003564EE">
            <w:pPr>
              <w:pStyle w:val="ListParagraph"/>
              <w:widowControl w:val="0"/>
              <w:numPr>
                <w:ilvl w:val="0"/>
                <w:numId w:val="247"/>
              </w:numPr>
              <w:tabs>
                <w:tab w:val="left" w:pos="1872"/>
              </w:tabs>
              <w:ind w:left="360"/>
              <w:rPr>
                <w:b/>
                <w:sz w:val="20"/>
                <w:szCs w:val="20"/>
              </w:rPr>
            </w:pPr>
            <w:r w:rsidRPr="00BC2B3C">
              <w:rPr>
                <w:sz w:val="20"/>
                <w:szCs w:val="20"/>
              </w:rPr>
              <w:t xml:space="preserve">Today, we will learn to use commas for introductory elements and to set off words within sentences.  </w:t>
            </w:r>
          </w:p>
        </w:tc>
      </w:tr>
      <w:tr w:rsidR="00BC2B3C" w:rsidRPr="0049524D" w14:paraId="0D179936" w14:textId="77777777" w:rsidTr="00535772">
        <w:trPr>
          <w:trHeight w:val="126"/>
          <w:jc w:val="center"/>
        </w:trPr>
        <w:tc>
          <w:tcPr>
            <w:tcW w:w="10800" w:type="dxa"/>
            <w:gridSpan w:val="3"/>
            <w:shd w:val="clear" w:color="auto" w:fill="FFFFFF"/>
          </w:tcPr>
          <w:p w14:paraId="18764B8B" w14:textId="77777777" w:rsidR="00BC2B3C" w:rsidRDefault="00BC2B3C" w:rsidP="003564EE">
            <w:pPr>
              <w:widowControl w:val="0"/>
              <w:numPr>
                <w:ilvl w:val="0"/>
                <w:numId w:val="248"/>
              </w:numPr>
              <w:tabs>
                <w:tab w:val="left" w:pos="1872"/>
              </w:tabs>
              <w:rPr>
                <w:i/>
                <w:sz w:val="20"/>
                <w:szCs w:val="20"/>
              </w:rPr>
            </w:pPr>
            <w:r>
              <w:rPr>
                <w:i/>
                <w:sz w:val="20"/>
                <w:szCs w:val="20"/>
              </w:rPr>
              <w:t>Display Language Handout: Use Commas Correctly.</w:t>
            </w:r>
          </w:p>
          <w:p w14:paraId="2BE50C5A" w14:textId="0D3CCCAB" w:rsidR="00BC2B3C" w:rsidRPr="0049524D" w:rsidRDefault="00BC2B3C" w:rsidP="003564EE">
            <w:pPr>
              <w:widowControl w:val="0"/>
              <w:numPr>
                <w:ilvl w:val="0"/>
                <w:numId w:val="143"/>
              </w:numPr>
              <w:tabs>
                <w:tab w:val="left" w:pos="1872"/>
              </w:tabs>
              <w:rPr>
                <w:i/>
                <w:sz w:val="20"/>
                <w:szCs w:val="20"/>
              </w:rPr>
            </w:pPr>
            <w:r>
              <w:rPr>
                <w:i/>
                <w:sz w:val="20"/>
                <w:szCs w:val="20"/>
              </w:rPr>
              <w:t xml:space="preserve">Organize pairs for using commas correctly.  </w:t>
            </w:r>
          </w:p>
        </w:tc>
      </w:tr>
      <w:tr w:rsidR="00D42559" w:rsidRPr="0049524D" w14:paraId="06C5D4D4" w14:textId="77777777" w:rsidTr="00535772">
        <w:trPr>
          <w:trHeight w:val="128"/>
          <w:jc w:val="center"/>
        </w:trPr>
        <w:tc>
          <w:tcPr>
            <w:tcW w:w="1266" w:type="dxa"/>
            <w:shd w:val="clear" w:color="auto" w:fill="EDF5FB"/>
            <w:vAlign w:val="center"/>
          </w:tcPr>
          <w:p w14:paraId="5D5D6F27" w14:textId="77777777" w:rsidR="00D42559" w:rsidRPr="0049524D" w:rsidRDefault="00D42559"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47E1065" w14:textId="77777777" w:rsidR="00D42559" w:rsidRPr="0049524D" w:rsidRDefault="00D42559"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347DBBD" w14:textId="77777777" w:rsidR="00D42559" w:rsidRPr="0049524D" w:rsidRDefault="00D42559" w:rsidP="00535772">
            <w:pPr>
              <w:widowControl w:val="0"/>
              <w:tabs>
                <w:tab w:val="left" w:pos="1872"/>
              </w:tabs>
              <w:rPr>
                <w:b/>
                <w:sz w:val="20"/>
                <w:szCs w:val="20"/>
              </w:rPr>
            </w:pPr>
            <w:r w:rsidRPr="0049524D">
              <w:rPr>
                <w:b/>
                <w:sz w:val="20"/>
                <w:szCs w:val="20"/>
              </w:rPr>
              <w:t>Do</w:t>
            </w:r>
          </w:p>
        </w:tc>
      </w:tr>
      <w:tr w:rsidR="00BC2B3C" w:rsidRPr="0049524D" w14:paraId="26921CCA" w14:textId="77777777" w:rsidTr="00535772">
        <w:trPr>
          <w:trHeight w:val="126"/>
          <w:jc w:val="center"/>
        </w:trPr>
        <w:tc>
          <w:tcPr>
            <w:tcW w:w="1266" w:type="dxa"/>
            <w:shd w:val="clear" w:color="auto" w:fill="FFFFFF"/>
          </w:tcPr>
          <w:p w14:paraId="6E828375" w14:textId="1CED76A5" w:rsidR="00BC2B3C" w:rsidRPr="00342D89" w:rsidRDefault="00BC2B3C" w:rsidP="00BC2B3C">
            <w:pPr>
              <w:widowControl w:val="0"/>
              <w:tabs>
                <w:tab w:val="left" w:pos="1872"/>
              </w:tabs>
              <w:rPr>
                <w:rFonts w:asciiTheme="minorHAnsi" w:hAnsiTheme="minorHAnsi"/>
                <w:sz w:val="20"/>
                <w:szCs w:val="20"/>
              </w:rPr>
            </w:pPr>
            <w:r>
              <w:rPr>
                <w:rFonts w:asciiTheme="minorHAnsi" w:hAnsiTheme="minorHAnsi"/>
                <w:sz w:val="20"/>
                <w:szCs w:val="20"/>
              </w:rPr>
              <w:t>2 min.</w:t>
            </w:r>
          </w:p>
        </w:tc>
        <w:tc>
          <w:tcPr>
            <w:tcW w:w="6214" w:type="dxa"/>
            <w:shd w:val="clear" w:color="auto" w:fill="FFFFFF"/>
          </w:tcPr>
          <w:p w14:paraId="1FFA136C" w14:textId="16BAF650" w:rsidR="00BC2B3C" w:rsidRPr="00342D89" w:rsidRDefault="00BC2B3C" w:rsidP="00BC2B3C">
            <w:pPr>
              <w:numPr>
                <w:ilvl w:val="0"/>
                <w:numId w:val="11"/>
              </w:numPr>
              <w:contextualSpacing/>
              <w:rPr>
                <w:rFonts w:asciiTheme="minorHAnsi" w:hAnsiTheme="minorHAnsi"/>
                <w:bCs/>
                <w:sz w:val="20"/>
                <w:szCs w:val="20"/>
              </w:rPr>
            </w:pPr>
            <w:r>
              <w:rPr>
                <w:rFonts w:asciiTheme="minorHAnsi" w:eastAsia="Calibri" w:hAnsiTheme="minorHAnsi"/>
                <w:sz w:val="20"/>
                <w:szCs w:val="20"/>
              </w:rPr>
              <w:t>We have already learned that commas are put in places to indicate a pause. Sentences with an introductory element need a comma after that introductory element.</w:t>
            </w:r>
          </w:p>
        </w:tc>
        <w:tc>
          <w:tcPr>
            <w:tcW w:w="3320" w:type="dxa"/>
            <w:shd w:val="clear" w:color="auto" w:fill="FFFFFF"/>
          </w:tcPr>
          <w:p w14:paraId="57C7C9B6" w14:textId="096021C3" w:rsidR="00BC2B3C" w:rsidRPr="00342D89" w:rsidRDefault="00BC2B3C" w:rsidP="00BC2B3C">
            <w:pPr>
              <w:pStyle w:val="Tablebullet"/>
              <w:rPr>
                <w:rFonts w:asciiTheme="minorHAnsi" w:eastAsia="Calibri" w:hAnsiTheme="minorHAnsi"/>
              </w:rPr>
            </w:pPr>
            <w:r>
              <w:rPr>
                <w:rFonts w:asciiTheme="minorHAnsi" w:eastAsia="Calibri" w:hAnsiTheme="minorHAnsi"/>
                <w:i/>
              </w:rPr>
              <w:t xml:space="preserve">Read aloud the Use Commas for Introductory Elements box on Language </w:t>
            </w:r>
            <w:r>
              <w:rPr>
                <w:rFonts w:asciiTheme="minorHAnsi" w:hAnsiTheme="minorHAnsi"/>
                <w:i/>
              </w:rPr>
              <w:t>Handout: Use Commas Correctly.</w:t>
            </w:r>
          </w:p>
        </w:tc>
      </w:tr>
      <w:tr w:rsidR="00BC2B3C" w:rsidRPr="0049524D" w14:paraId="23D94D3A" w14:textId="77777777" w:rsidTr="00535772">
        <w:trPr>
          <w:trHeight w:val="126"/>
          <w:jc w:val="center"/>
        </w:trPr>
        <w:tc>
          <w:tcPr>
            <w:tcW w:w="1266" w:type="dxa"/>
            <w:shd w:val="clear" w:color="auto" w:fill="FFFFFF"/>
          </w:tcPr>
          <w:p w14:paraId="4E674AC6" w14:textId="2823E3BA" w:rsidR="00BC2B3C" w:rsidRPr="00342D89" w:rsidRDefault="00BC2B3C" w:rsidP="00BC2B3C">
            <w:pPr>
              <w:widowControl w:val="0"/>
              <w:tabs>
                <w:tab w:val="left" w:pos="1872"/>
              </w:tabs>
              <w:rPr>
                <w:rFonts w:asciiTheme="minorHAnsi" w:hAnsiTheme="minorHAnsi"/>
                <w:sz w:val="20"/>
                <w:szCs w:val="20"/>
              </w:rPr>
            </w:pPr>
            <w:r>
              <w:rPr>
                <w:rFonts w:asciiTheme="minorHAnsi" w:hAnsiTheme="minorHAnsi"/>
                <w:sz w:val="20"/>
                <w:szCs w:val="20"/>
              </w:rPr>
              <w:t>4 min.</w:t>
            </w:r>
          </w:p>
        </w:tc>
        <w:tc>
          <w:tcPr>
            <w:tcW w:w="6214" w:type="dxa"/>
            <w:shd w:val="clear" w:color="auto" w:fill="FFFFFF"/>
          </w:tcPr>
          <w:p w14:paraId="60B54542" w14:textId="77777777" w:rsidR="00BC2B3C" w:rsidRDefault="00BC2B3C" w:rsidP="00BC2B3C">
            <w:pPr>
              <w:pStyle w:val="1TableBullet"/>
              <w:tabs>
                <w:tab w:val="left" w:pos="720"/>
              </w:tabs>
              <w:rPr>
                <w:rFonts w:asciiTheme="minorHAnsi" w:eastAsia="Calibri" w:hAnsiTheme="minorHAnsi"/>
              </w:rPr>
            </w:pPr>
            <w:r>
              <w:rPr>
                <w:rFonts w:asciiTheme="minorHAnsi" w:hAnsiTheme="minorHAnsi"/>
              </w:rPr>
              <w:t xml:space="preserve">Identify the main clause and then identify which part of a sentence is the introductory element. </w:t>
            </w:r>
          </w:p>
          <w:p w14:paraId="252EEBAA" w14:textId="77777777" w:rsidR="00BC2B3C" w:rsidRPr="008F67A5" w:rsidRDefault="00BC2B3C" w:rsidP="00BC2B3C">
            <w:pPr>
              <w:numPr>
                <w:ilvl w:val="0"/>
                <w:numId w:val="11"/>
              </w:numPr>
              <w:contextualSpacing/>
              <w:rPr>
                <w:rFonts w:asciiTheme="minorHAnsi" w:hAnsiTheme="minorHAnsi"/>
                <w:bCs/>
                <w:sz w:val="20"/>
                <w:szCs w:val="20"/>
              </w:rPr>
            </w:pPr>
            <w:r>
              <w:rPr>
                <w:rFonts w:asciiTheme="minorHAnsi" w:eastAsia="Calibri" w:hAnsiTheme="minorHAnsi"/>
                <w:sz w:val="20"/>
                <w:szCs w:val="20"/>
              </w:rPr>
              <w:t xml:space="preserve">Look at the first example sentence. The main clause is: </w:t>
            </w:r>
            <w:r>
              <w:rPr>
                <w:rFonts w:asciiTheme="minorHAnsi" w:hAnsiTheme="minorHAnsi" w:cstheme="minorHAnsi"/>
                <w:bCs/>
                <w:i/>
                <w:sz w:val="20"/>
                <w:szCs w:val="20"/>
              </w:rPr>
              <w:t>you should go to bed early</w:t>
            </w:r>
            <w:r>
              <w:rPr>
                <w:rFonts w:asciiTheme="minorHAnsi" w:hAnsiTheme="minorHAnsi" w:cstheme="minorHAnsi"/>
                <w:bCs/>
                <w:sz w:val="20"/>
                <w:szCs w:val="20"/>
              </w:rPr>
              <w:t>.</w:t>
            </w:r>
            <w:r>
              <w:rPr>
                <w:rFonts w:asciiTheme="minorHAnsi" w:eastAsia="Calibri" w:hAnsiTheme="minorHAnsi"/>
                <w:sz w:val="20"/>
                <w:szCs w:val="20"/>
              </w:rPr>
              <w:t xml:space="preserve"> This part of the sentence contains the subject (</w:t>
            </w:r>
            <w:r>
              <w:rPr>
                <w:rFonts w:asciiTheme="minorHAnsi" w:eastAsia="Calibri" w:hAnsiTheme="minorHAnsi"/>
                <w:i/>
                <w:sz w:val="20"/>
                <w:szCs w:val="20"/>
              </w:rPr>
              <w:t>you</w:t>
            </w:r>
            <w:r>
              <w:rPr>
                <w:rFonts w:asciiTheme="minorHAnsi" w:eastAsia="Calibri" w:hAnsiTheme="minorHAnsi"/>
                <w:sz w:val="20"/>
                <w:szCs w:val="20"/>
              </w:rPr>
              <w:t>) and verb (</w:t>
            </w:r>
            <w:r>
              <w:rPr>
                <w:rFonts w:asciiTheme="minorHAnsi" w:eastAsia="Calibri" w:hAnsiTheme="minorHAnsi"/>
                <w:i/>
                <w:sz w:val="20"/>
                <w:szCs w:val="20"/>
              </w:rPr>
              <w:t>should</w:t>
            </w:r>
            <w:r>
              <w:rPr>
                <w:rFonts w:asciiTheme="minorHAnsi" w:eastAsia="Calibri" w:hAnsiTheme="minorHAnsi"/>
                <w:sz w:val="20"/>
                <w:szCs w:val="20"/>
              </w:rPr>
              <w:t xml:space="preserve"> </w:t>
            </w:r>
            <w:r>
              <w:rPr>
                <w:rFonts w:asciiTheme="minorHAnsi" w:eastAsia="Calibri" w:hAnsiTheme="minorHAnsi"/>
                <w:i/>
                <w:sz w:val="20"/>
                <w:szCs w:val="20"/>
              </w:rPr>
              <w:t>go</w:t>
            </w:r>
            <w:r>
              <w:rPr>
                <w:rFonts w:asciiTheme="minorHAnsi" w:eastAsia="Calibri" w:hAnsiTheme="minorHAnsi"/>
                <w:sz w:val="20"/>
                <w:szCs w:val="20"/>
              </w:rPr>
              <w:t xml:space="preserve">). The introductory element adds information to the main clause. Why should you go to bed early? You should go to bed early if you want to wake up early. </w:t>
            </w:r>
          </w:p>
          <w:p w14:paraId="1413A7CF" w14:textId="77777777" w:rsidR="00BC2B3C" w:rsidRPr="008F67A5" w:rsidRDefault="00BC2B3C" w:rsidP="00BC2B3C">
            <w:pPr>
              <w:numPr>
                <w:ilvl w:val="0"/>
                <w:numId w:val="11"/>
              </w:numPr>
              <w:contextualSpacing/>
              <w:rPr>
                <w:rFonts w:asciiTheme="minorHAnsi" w:hAnsiTheme="minorHAnsi"/>
                <w:bCs/>
                <w:sz w:val="20"/>
                <w:szCs w:val="20"/>
              </w:rPr>
            </w:pPr>
            <w:r>
              <w:rPr>
                <w:rFonts w:asciiTheme="minorHAnsi" w:hAnsiTheme="minorHAnsi"/>
                <w:sz w:val="20"/>
                <w:szCs w:val="20"/>
              </w:rPr>
              <w:t>Now find the main clause and introductory element in the other examples.</w:t>
            </w:r>
          </w:p>
          <w:p w14:paraId="4E583649" w14:textId="51197BE0" w:rsidR="00BC2B3C" w:rsidRPr="00342D89" w:rsidRDefault="00BC2B3C" w:rsidP="00BC2B3C">
            <w:pPr>
              <w:numPr>
                <w:ilvl w:val="0"/>
                <w:numId w:val="11"/>
              </w:numPr>
              <w:contextualSpacing/>
              <w:rPr>
                <w:rFonts w:asciiTheme="minorHAnsi" w:hAnsiTheme="minorHAnsi"/>
                <w:bCs/>
                <w:sz w:val="20"/>
                <w:szCs w:val="20"/>
              </w:rPr>
            </w:pPr>
            <w:r>
              <w:rPr>
                <w:rFonts w:asciiTheme="minorHAnsi" w:eastAsia="Calibri" w:hAnsiTheme="minorHAnsi"/>
                <w:bCs/>
                <w:sz w:val="20"/>
                <w:szCs w:val="20"/>
              </w:rPr>
              <w:t>Notice the comma in each sentence between the introductory element and the main clause. The introductory elements are not complete sentences on their own.</w:t>
            </w:r>
          </w:p>
        </w:tc>
        <w:tc>
          <w:tcPr>
            <w:tcW w:w="3320" w:type="dxa"/>
            <w:shd w:val="clear" w:color="auto" w:fill="FFFFFF"/>
          </w:tcPr>
          <w:p w14:paraId="65CA7AE3" w14:textId="23452364" w:rsidR="00BC2B3C" w:rsidRPr="00342D89" w:rsidRDefault="00BC2B3C" w:rsidP="00BC2B3C">
            <w:pPr>
              <w:pStyle w:val="Tablebullet"/>
              <w:rPr>
                <w:rFonts w:asciiTheme="minorHAnsi" w:eastAsia="Calibri" w:hAnsiTheme="minorHAnsi"/>
              </w:rPr>
            </w:pPr>
            <w:r>
              <w:rPr>
                <w:rFonts w:asciiTheme="minorHAnsi" w:eastAsia="Calibri" w:hAnsiTheme="minorHAnsi"/>
                <w:i/>
              </w:rPr>
              <w:t>Review the first example in the Use Commas for Introductory Elements box with students.</w:t>
            </w:r>
          </w:p>
        </w:tc>
      </w:tr>
      <w:tr w:rsidR="00BC2B3C" w:rsidRPr="0049524D" w14:paraId="5A1BD71A" w14:textId="77777777" w:rsidTr="00535772">
        <w:trPr>
          <w:trHeight w:val="126"/>
          <w:jc w:val="center"/>
        </w:trPr>
        <w:tc>
          <w:tcPr>
            <w:tcW w:w="1266" w:type="dxa"/>
            <w:shd w:val="clear" w:color="auto" w:fill="FFFFFF"/>
          </w:tcPr>
          <w:p w14:paraId="62748016" w14:textId="6E39061F" w:rsidR="00BC2B3C" w:rsidRPr="00342D89" w:rsidRDefault="00BC2B3C" w:rsidP="00BC2B3C">
            <w:pPr>
              <w:widowControl w:val="0"/>
              <w:tabs>
                <w:tab w:val="left" w:pos="1872"/>
              </w:tabs>
              <w:rPr>
                <w:rFonts w:asciiTheme="minorHAnsi" w:hAnsiTheme="minorHAnsi"/>
                <w:sz w:val="20"/>
                <w:szCs w:val="20"/>
              </w:rPr>
            </w:pPr>
            <w:r>
              <w:rPr>
                <w:rFonts w:asciiTheme="minorHAnsi" w:hAnsiTheme="minorHAnsi"/>
                <w:sz w:val="20"/>
                <w:szCs w:val="20"/>
              </w:rPr>
              <w:t>2 min.</w:t>
            </w:r>
          </w:p>
        </w:tc>
        <w:tc>
          <w:tcPr>
            <w:tcW w:w="6214" w:type="dxa"/>
            <w:shd w:val="clear" w:color="auto" w:fill="FFFFFF"/>
          </w:tcPr>
          <w:p w14:paraId="2A62B9EA" w14:textId="2859C61B" w:rsidR="00BC2B3C" w:rsidRPr="00342D89" w:rsidRDefault="00BC2B3C" w:rsidP="00BC2B3C">
            <w:pPr>
              <w:numPr>
                <w:ilvl w:val="0"/>
                <w:numId w:val="11"/>
              </w:numPr>
              <w:contextualSpacing/>
              <w:rPr>
                <w:rFonts w:asciiTheme="minorHAnsi" w:hAnsiTheme="minorHAnsi"/>
                <w:bCs/>
                <w:sz w:val="20"/>
                <w:szCs w:val="20"/>
              </w:rPr>
            </w:pPr>
            <w:r>
              <w:rPr>
                <w:rFonts w:asciiTheme="minorHAnsi" w:eastAsia="Calibri" w:hAnsiTheme="minorHAnsi"/>
                <w:sz w:val="20"/>
                <w:szCs w:val="20"/>
              </w:rPr>
              <w:t>Let’s look at other examples of how to use commas correctly.</w:t>
            </w:r>
          </w:p>
        </w:tc>
        <w:tc>
          <w:tcPr>
            <w:tcW w:w="3320" w:type="dxa"/>
            <w:shd w:val="clear" w:color="auto" w:fill="FFFFFF"/>
          </w:tcPr>
          <w:p w14:paraId="4658DCCF" w14:textId="20BDC6D1" w:rsidR="00BC2B3C" w:rsidRPr="00342D89" w:rsidRDefault="00BC2B3C" w:rsidP="00BC2B3C">
            <w:pPr>
              <w:pStyle w:val="Tablebullet"/>
              <w:rPr>
                <w:rFonts w:asciiTheme="minorHAnsi" w:eastAsia="Calibri" w:hAnsiTheme="minorHAnsi"/>
              </w:rPr>
            </w:pPr>
            <w:r>
              <w:rPr>
                <w:rFonts w:asciiTheme="minorHAnsi" w:eastAsia="Calibri" w:hAnsiTheme="minorHAnsi"/>
                <w:i/>
              </w:rPr>
              <w:t xml:space="preserve">Read aloud the Use Commas to Set Off Words Within Sentences box on Language </w:t>
            </w:r>
            <w:r>
              <w:rPr>
                <w:rFonts w:asciiTheme="minorHAnsi" w:hAnsiTheme="minorHAnsi"/>
                <w:i/>
              </w:rPr>
              <w:t>Handout: Use Commas Correctly.</w:t>
            </w:r>
          </w:p>
        </w:tc>
      </w:tr>
      <w:tr w:rsidR="00BC2B3C" w:rsidRPr="0049524D" w14:paraId="21DB2CFC" w14:textId="77777777" w:rsidTr="00535772">
        <w:trPr>
          <w:trHeight w:val="126"/>
          <w:jc w:val="center"/>
        </w:trPr>
        <w:tc>
          <w:tcPr>
            <w:tcW w:w="1266" w:type="dxa"/>
            <w:shd w:val="clear" w:color="auto" w:fill="FFFFFF"/>
          </w:tcPr>
          <w:p w14:paraId="0FCC8826" w14:textId="77777777" w:rsidR="00BC2B3C" w:rsidRDefault="00BC2B3C" w:rsidP="00BC2B3C">
            <w:pPr>
              <w:widowControl w:val="0"/>
              <w:tabs>
                <w:tab w:val="left" w:pos="1872"/>
              </w:tabs>
              <w:rPr>
                <w:rFonts w:asciiTheme="minorHAnsi" w:hAnsiTheme="minorHAnsi"/>
                <w:b/>
                <w:bCs/>
                <w:sz w:val="20"/>
                <w:szCs w:val="20"/>
              </w:rPr>
            </w:pPr>
            <w:r>
              <w:rPr>
                <w:rFonts w:asciiTheme="minorHAnsi" w:hAnsiTheme="minorHAnsi"/>
                <w:b/>
                <w:bCs/>
                <w:sz w:val="20"/>
                <w:szCs w:val="20"/>
              </w:rPr>
              <w:t>Monitor Progress</w:t>
            </w:r>
          </w:p>
          <w:p w14:paraId="234BF220" w14:textId="348FDEBD" w:rsidR="00BC2B3C" w:rsidRPr="00342D89" w:rsidRDefault="00BC2B3C" w:rsidP="00BC2B3C">
            <w:pPr>
              <w:widowControl w:val="0"/>
              <w:tabs>
                <w:tab w:val="left" w:pos="1872"/>
              </w:tabs>
              <w:rPr>
                <w:rFonts w:asciiTheme="minorHAnsi" w:hAnsiTheme="minorHAnsi"/>
                <w:sz w:val="20"/>
                <w:szCs w:val="20"/>
              </w:rPr>
            </w:pPr>
            <w:r>
              <w:rPr>
                <w:rFonts w:asciiTheme="minorHAnsi" w:hAnsiTheme="minorHAnsi"/>
                <w:sz w:val="20"/>
                <w:szCs w:val="20"/>
              </w:rPr>
              <w:t>5 min.</w:t>
            </w:r>
          </w:p>
        </w:tc>
        <w:tc>
          <w:tcPr>
            <w:tcW w:w="6214" w:type="dxa"/>
            <w:shd w:val="clear" w:color="auto" w:fill="FFFFFF"/>
          </w:tcPr>
          <w:p w14:paraId="33947397" w14:textId="341942EE" w:rsidR="00BC2B3C" w:rsidRPr="00342D89" w:rsidRDefault="00BC2B3C" w:rsidP="00BC2B3C">
            <w:pPr>
              <w:widowControl w:val="0"/>
              <w:numPr>
                <w:ilvl w:val="0"/>
                <w:numId w:val="10"/>
              </w:numPr>
              <w:ind w:left="360"/>
              <w:contextualSpacing/>
              <w:textAlignment w:val="baseline"/>
              <w:rPr>
                <w:rFonts w:asciiTheme="minorHAnsi" w:hAnsiTheme="minorHAnsi"/>
                <w:sz w:val="20"/>
                <w:szCs w:val="20"/>
              </w:rPr>
            </w:pPr>
            <w:r>
              <w:rPr>
                <w:rFonts w:asciiTheme="minorHAnsi" w:hAnsiTheme="minorHAnsi"/>
                <w:sz w:val="20"/>
                <w:szCs w:val="20"/>
              </w:rPr>
              <w:t>Complete the practice items on Language Handout: Use Commas Correctly.</w:t>
            </w:r>
          </w:p>
        </w:tc>
        <w:tc>
          <w:tcPr>
            <w:tcW w:w="3320" w:type="dxa"/>
            <w:shd w:val="clear" w:color="auto" w:fill="FFFFFF"/>
          </w:tcPr>
          <w:p w14:paraId="61234A03" w14:textId="7AB6E374" w:rsidR="00BC2B3C" w:rsidRPr="00342D89" w:rsidRDefault="00BC2B3C" w:rsidP="00BC2B3C">
            <w:pPr>
              <w:pStyle w:val="Tablebullet"/>
              <w:rPr>
                <w:rFonts w:asciiTheme="minorHAnsi" w:eastAsia="Calibri" w:hAnsiTheme="minorHAnsi"/>
              </w:rPr>
            </w:pPr>
            <w:r>
              <w:rPr>
                <w:rFonts w:asciiTheme="minorHAnsi" w:eastAsia="Calibri" w:hAnsiTheme="minorHAnsi"/>
                <w:i/>
                <w:iCs/>
              </w:rPr>
              <w:t xml:space="preserve">Distribute Language </w:t>
            </w:r>
            <w:r>
              <w:rPr>
                <w:rFonts w:asciiTheme="minorHAnsi" w:hAnsiTheme="minorHAnsi"/>
                <w:i/>
              </w:rPr>
              <w:t>Handout: Use Commas Correctly</w:t>
            </w:r>
            <w:r>
              <w:rPr>
                <w:rFonts w:asciiTheme="minorHAnsi" w:eastAsia="Calibri" w:hAnsiTheme="minorHAnsi"/>
                <w:i/>
                <w:iCs/>
              </w:rPr>
              <w:t xml:space="preserve"> and review directions for the practice items.</w:t>
            </w:r>
          </w:p>
        </w:tc>
      </w:tr>
    </w:tbl>
    <w:p w14:paraId="7059757E" w14:textId="77777777" w:rsidR="00D42559" w:rsidRDefault="00D42559" w:rsidP="00D42559"/>
    <w:p w14:paraId="35DF5184" w14:textId="77777777" w:rsidR="00D42559" w:rsidRDefault="00D42559">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D42559" w:rsidRPr="00CE1366" w14:paraId="3C88F10D" w14:textId="77777777" w:rsidTr="00535772">
        <w:trPr>
          <w:trHeight w:val="432"/>
          <w:tblHeader/>
          <w:jc w:val="center"/>
        </w:trPr>
        <w:tc>
          <w:tcPr>
            <w:tcW w:w="10800" w:type="dxa"/>
            <w:shd w:val="clear" w:color="auto" w:fill="F2F2F2"/>
            <w:vAlign w:val="center"/>
          </w:tcPr>
          <w:p w14:paraId="32FD5A96" w14:textId="0C305952" w:rsidR="00D42559" w:rsidRPr="00CE1366" w:rsidRDefault="00D42559" w:rsidP="00D42559">
            <w:pPr>
              <w:pStyle w:val="Heading5"/>
              <w:outlineLvl w:val="4"/>
            </w:pPr>
            <w:bookmarkStart w:id="389" w:name="_Toc24967132"/>
            <w:r w:rsidRPr="00CE1366">
              <w:lastRenderedPageBreak/>
              <w:t xml:space="preserve">Grade </w:t>
            </w:r>
            <w:r>
              <w:t>6</w:t>
            </w:r>
            <w:r w:rsidRPr="00CE1366">
              <w:t xml:space="preserve"> M</w:t>
            </w:r>
            <w:r>
              <w:t>2</w:t>
            </w:r>
            <w:r w:rsidRPr="00CE1366">
              <w:t xml:space="preserve"> L</w:t>
            </w:r>
            <w:r>
              <w:t>10</w:t>
            </w:r>
            <w:r w:rsidRPr="00CE1366">
              <w:t xml:space="preserve"> Handout: </w:t>
            </w:r>
            <w:r w:rsidRPr="00342D89">
              <w:t>Use Commas Correctly</w:t>
            </w:r>
            <w:bookmarkEnd w:id="389"/>
          </w:p>
        </w:tc>
      </w:tr>
      <w:tr w:rsidR="00D42559" w:rsidRPr="00CE1366" w14:paraId="590EB57D" w14:textId="77777777" w:rsidTr="00535772">
        <w:trPr>
          <w:trHeight w:val="1152"/>
          <w:jc w:val="center"/>
        </w:trPr>
        <w:tc>
          <w:tcPr>
            <w:tcW w:w="10800" w:type="dxa"/>
            <w:shd w:val="clear" w:color="auto" w:fill="FFFFFF"/>
          </w:tcPr>
          <w:p w14:paraId="6C946147" w14:textId="77777777" w:rsidR="00D42559" w:rsidRDefault="00D4255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42559" w:rsidRPr="00647619" w14:paraId="1D32C9C1" w14:textId="77777777" w:rsidTr="00535772">
              <w:trPr>
                <w:jc w:val="center"/>
              </w:trPr>
              <w:tc>
                <w:tcPr>
                  <w:tcW w:w="5000" w:type="pct"/>
                  <w:shd w:val="clear" w:color="auto" w:fill="255694" w:themeFill="accent1"/>
                  <w:vAlign w:val="center"/>
                </w:tcPr>
                <w:p w14:paraId="1364CDAB" w14:textId="77777777" w:rsidR="00D42559" w:rsidRPr="00647619" w:rsidRDefault="00D42559"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COMMAS FOR INTRODUCTORY ELEMENTS</w:t>
                  </w:r>
                </w:p>
              </w:tc>
            </w:tr>
            <w:tr w:rsidR="00D42559" w:rsidRPr="001118CA" w14:paraId="16E73A5C" w14:textId="77777777" w:rsidTr="00535772">
              <w:trPr>
                <w:trHeight w:val="20"/>
                <w:jc w:val="center"/>
              </w:trPr>
              <w:tc>
                <w:tcPr>
                  <w:tcW w:w="5000" w:type="pct"/>
                  <w:shd w:val="clear" w:color="auto" w:fill="FFFFFF"/>
                </w:tcPr>
                <w:p w14:paraId="4072A02B" w14:textId="77777777" w:rsidR="00D42559" w:rsidRDefault="00D42559" w:rsidP="00535772">
                  <w:pPr>
                    <w:rPr>
                      <w:bCs/>
                      <w:sz w:val="20"/>
                      <w:szCs w:val="20"/>
                    </w:rPr>
                  </w:pPr>
                  <w:r>
                    <w:rPr>
                      <w:bCs/>
                      <w:sz w:val="20"/>
                      <w:szCs w:val="20"/>
                    </w:rPr>
                    <w:t xml:space="preserve">An introductory element adds information, or describes something in the main clause. </w:t>
                  </w:r>
                </w:p>
                <w:p w14:paraId="08776E29" w14:textId="77777777" w:rsidR="00D42559" w:rsidRDefault="00D42559" w:rsidP="00535772">
                  <w:pPr>
                    <w:rPr>
                      <w:bCs/>
                      <w:sz w:val="20"/>
                      <w:szCs w:val="20"/>
                    </w:rPr>
                  </w:pPr>
                  <w:r>
                    <w:rPr>
                      <w:bCs/>
                      <w:sz w:val="20"/>
                      <w:szCs w:val="20"/>
                    </w:rPr>
                    <w:t xml:space="preserve">Use a comma to separate, or set off, the introductory element from the main clause in a sentence. </w:t>
                  </w:r>
                </w:p>
                <w:p w14:paraId="68C9DAE2" w14:textId="77777777" w:rsidR="00D42559" w:rsidRDefault="00D42559" w:rsidP="00535772">
                  <w:pPr>
                    <w:rPr>
                      <w:bCs/>
                      <w:sz w:val="20"/>
                      <w:szCs w:val="20"/>
                    </w:rPr>
                  </w:pPr>
                </w:p>
                <w:p w14:paraId="22DEEE97" w14:textId="77777777" w:rsidR="00D42559" w:rsidRDefault="00D42559" w:rsidP="00535772">
                  <w:pPr>
                    <w:rPr>
                      <w:bCs/>
                      <w:sz w:val="20"/>
                      <w:szCs w:val="20"/>
                    </w:rPr>
                  </w:pPr>
                  <w:r>
                    <w:rPr>
                      <w:bCs/>
                      <w:sz w:val="20"/>
                      <w:szCs w:val="20"/>
                    </w:rPr>
                    <w:t>Examples:</w:t>
                  </w:r>
                </w:p>
                <w:p w14:paraId="5D73CC34" w14:textId="77777777" w:rsidR="00D42559" w:rsidRDefault="00D42559" w:rsidP="006708B7">
                  <w:pPr>
                    <w:pStyle w:val="ListParagraph"/>
                    <w:numPr>
                      <w:ilvl w:val="0"/>
                      <w:numId w:val="117"/>
                    </w:numPr>
                    <w:rPr>
                      <w:rFonts w:cstheme="minorHAnsi"/>
                      <w:bCs/>
                      <w:sz w:val="20"/>
                      <w:szCs w:val="20"/>
                    </w:rPr>
                  </w:pPr>
                  <w:r>
                    <w:rPr>
                      <w:rFonts w:cstheme="minorHAnsi"/>
                      <w:bCs/>
                      <w:sz w:val="20"/>
                      <w:szCs w:val="20"/>
                    </w:rPr>
                    <w:t xml:space="preserve">If you want to wake up early, you should go to bed early. </w:t>
                  </w:r>
                </w:p>
                <w:p w14:paraId="3E6DCD51" w14:textId="77777777" w:rsidR="00D42559" w:rsidRDefault="00D42559" w:rsidP="006708B7">
                  <w:pPr>
                    <w:pStyle w:val="ListParagraph"/>
                    <w:numPr>
                      <w:ilvl w:val="0"/>
                      <w:numId w:val="117"/>
                    </w:numPr>
                    <w:rPr>
                      <w:rFonts w:cstheme="minorHAnsi"/>
                      <w:bCs/>
                      <w:sz w:val="20"/>
                      <w:szCs w:val="20"/>
                    </w:rPr>
                  </w:pPr>
                  <w:r>
                    <w:rPr>
                      <w:rFonts w:cstheme="minorHAnsi"/>
                      <w:bCs/>
                      <w:sz w:val="20"/>
                      <w:szCs w:val="20"/>
                    </w:rPr>
                    <w:t xml:space="preserve">Because our team won the game, we are going to the championships. </w:t>
                  </w:r>
                </w:p>
                <w:p w14:paraId="156A81E2" w14:textId="77777777" w:rsidR="00D42559" w:rsidRDefault="00D42559" w:rsidP="006708B7">
                  <w:pPr>
                    <w:pStyle w:val="ListParagraph"/>
                    <w:numPr>
                      <w:ilvl w:val="0"/>
                      <w:numId w:val="117"/>
                    </w:numPr>
                    <w:rPr>
                      <w:rFonts w:cstheme="minorHAnsi"/>
                      <w:bCs/>
                      <w:sz w:val="20"/>
                      <w:szCs w:val="20"/>
                    </w:rPr>
                  </w:pPr>
                  <w:r>
                    <w:rPr>
                      <w:rFonts w:cstheme="minorHAnsi"/>
                      <w:bCs/>
                      <w:sz w:val="20"/>
                      <w:szCs w:val="20"/>
                    </w:rPr>
                    <w:t xml:space="preserve">To do well on the test, you must read the chapter. </w:t>
                  </w:r>
                </w:p>
                <w:p w14:paraId="32056C55" w14:textId="77777777" w:rsidR="00D42559" w:rsidRDefault="00D42559" w:rsidP="006708B7">
                  <w:pPr>
                    <w:pStyle w:val="ListParagraph"/>
                    <w:numPr>
                      <w:ilvl w:val="0"/>
                      <w:numId w:val="117"/>
                    </w:numPr>
                    <w:rPr>
                      <w:rFonts w:cstheme="minorHAnsi"/>
                      <w:bCs/>
                      <w:sz w:val="20"/>
                      <w:szCs w:val="20"/>
                    </w:rPr>
                  </w:pPr>
                  <w:r>
                    <w:rPr>
                      <w:rFonts w:cstheme="minorHAnsi"/>
                      <w:bCs/>
                      <w:sz w:val="20"/>
                      <w:szCs w:val="20"/>
                    </w:rPr>
                    <w:t xml:space="preserve">Meanwhile, my parents waited in the parking lot. </w:t>
                  </w:r>
                </w:p>
                <w:p w14:paraId="1519B952" w14:textId="77777777" w:rsidR="00D42559" w:rsidRPr="00E228BF" w:rsidRDefault="00D42559" w:rsidP="00535772">
                  <w:pPr>
                    <w:pStyle w:val="ListParagraph"/>
                    <w:rPr>
                      <w:rFonts w:cstheme="minorHAnsi"/>
                      <w:bCs/>
                      <w:sz w:val="20"/>
                      <w:szCs w:val="20"/>
                    </w:rPr>
                  </w:pPr>
                </w:p>
              </w:tc>
            </w:tr>
          </w:tbl>
          <w:p w14:paraId="3FB69E68" w14:textId="77777777" w:rsidR="00D42559" w:rsidRDefault="00D4255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42559" w:rsidRPr="00647619" w14:paraId="6A342CD3" w14:textId="77777777" w:rsidTr="00535772">
              <w:trPr>
                <w:jc w:val="center"/>
              </w:trPr>
              <w:tc>
                <w:tcPr>
                  <w:tcW w:w="5000" w:type="pct"/>
                  <w:shd w:val="clear" w:color="auto" w:fill="255694" w:themeFill="accent1"/>
                  <w:vAlign w:val="center"/>
                </w:tcPr>
                <w:p w14:paraId="5BE7E474" w14:textId="77777777" w:rsidR="00D42559" w:rsidRPr="00647619" w:rsidRDefault="00D42559"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COMMAS TO SET OFF WORDS WITHIN SENTENCES</w:t>
                  </w:r>
                </w:p>
              </w:tc>
            </w:tr>
            <w:tr w:rsidR="00D42559" w:rsidRPr="00E228BF" w14:paraId="5C55D4CF" w14:textId="77777777" w:rsidTr="00535772">
              <w:trPr>
                <w:trHeight w:val="20"/>
                <w:jc w:val="center"/>
              </w:trPr>
              <w:tc>
                <w:tcPr>
                  <w:tcW w:w="5000" w:type="pct"/>
                  <w:shd w:val="clear" w:color="auto" w:fill="FFFFFF"/>
                </w:tcPr>
                <w:p w14:paraId="6EA89010" w14:textId="77777777" w:rsidR="00D42559" w:rsidRDefault="00D42559" w:rsidP="00535772">
                  <w:pPr>
                    <w:rPr>
                      <w:rFonts w:cstheme="minorHAnsi"/>
                      <w:bCs/>
                      <w:sz w:val="20"/>
                      <w:szCs w:val="20"/>
                    </w:rPr>
                  </w:pPr>
                  <w:r>
                    <w:rPr>
                      <w:rFonts w:cstheme="minorHAnsi"/>
                      <w:bCs/>
                      <w:sz w:val="20"/>
                      <w:szCs w:val="20"/>
                    </w:rPr>
                    <w:t>Use commas to set off the following types of words within sentences:</w:t>
                  </w:r>
                </w:p>
                <w:p w14:paraId="53ABA7DA" w14:textId="30F37857" w:rsidR="00D42559" w:rsidRDefault="00BC2B3C" w:rsidP="006708B7">
                  <w:pPr>
                    <w:pStyle w:val="ListParagraph"/>
                    <w:numPr>
                      <w:ilvl w:val="0"/>
                      <w:numId w:val="117"/>
                    </w:numPr>
                    <w:rPr>
                      <w:rFonts w:cstheme="minorHAnsi"/>
                      <w:bCs/>
                      <w:sz w:val="20"/>
                      <w:szCs w:val="20"/>
                    </w:rPr>
                  </w:pPr>
                  <w:r>
                    <w:rPr>
                      <w:rFonts w:cstheme="minorHAnsi"/>
                      <w:bCs/>
                      <w:i/>
                      <w:sz w:val="20"/>
                      <w:szCs w:val="20"/>
                    </w:rPr>
                    <w:t>y</w:t>
                  </w:r>
                  <w:r w:rsidR="00D42559" w:rsidRPr="004F5807">
                    <w:rPr>
                      <w:rFonts w:cstheme="minorHAnsi"/>
                      <w:bCs/>
                      <w:i/>
                      <w:sz w:val="20"/>
                      <w:szCs w:val="20"/>
                    </w:rPr>
                    <w:t>es</w:t>
                  </w:r>
                  <w:r w:rsidR="00D42559">
                    <w:rPr>
                      <w:rFonts w:cstheme="minorHAnsi"/>
                      <w:bCs/>
                      <w:sz w:val="20"/>
                      <w:szCs w:val="20"/>
                    </w:rPr>
                    <w:t xml:space="preserve"> and </w:t>
                  </w:r>
                  <w:r w:rsidR="00D42559" w:rsidRPr="004F5807">
                    <w:rPr>
                      <w:rFonts w:cstheme="minorHAnsi"/>
                      <w:bCs/>
                      <w:i/>
                      <w:sz w:val="20"/>
                      <w:szCs w:val="20"/>
                    </w:rPr>
                    <w:t>no</w:t>
                  </w:r>
                </w:p>
                <w:p w14:paraId="7B5341B7" w14:textId="028B2F7F" w:rsidR="00D42559" w:rsidRDefault="00BC2B3C" w:rsidP="006708B7">
                  <w:pPr>
                    <w:pStyle w:val="ListParagraph"/>
                    <w:numPr>
                      <w:ilvl w:val="0"/>
                      <w:numId w:val="117"/>
                    </w:numPr>
                    <w:rPr>
                      <w:rFonts w:cstheme="minorHAnsi"/>
                      <w:bCs/>
                      <w:sz w:val="20"/>
                      <w:szCs w:val="20"/>
                    </w:rPr>
                  </w:pPr>
                  <w:r>
                    <w:rPr>
                      <w:rFonts w:cstheme="minorHAnsi"/>
                      <w:bCs/>
                      <w:sz w:val="20"/>
                      <w:szCs w:val="20"/>
                    </w:rPr>
                    <w:t>t</w:t>
                  </w:r>
                  <w:r w:rsidR="00D42559">
                    <w:rPr>
                      <w:rFonts w:cstheme="minorHAnsi"/>
                      <w:bCs/>
                      <w:sz w:val="20"/>
                      <w:szCs w:val="20"/>
                    </w:rPr>
                    <w:t>ag questions</w:t>
                  </w:r>
                </w:p>
                <w:p w14:paraId="440CFC6C" w14:textId="61EFC224" w:rsidR="00D42559" w:rsidRDefault="00BC2B3C" w:rsidP="006708B7">
                  <w:pPr>
                    <w:pStyle w:val="ListParagraph"/>
                    <w:numPr>
                      <w:ilvl w:val="0"/>
                      <w:numId w:val="117"/>
                    </w:numPr>
                    <w:rPr>
                      <w:rFonts w:cstheme="minorHAnsi"/>
                      <w:bCs/>
                      <w:sz w:val="20"/>
                      <w:szCs w:val="20"/>
                    </w:rPr>
                  </w:pPr>
                  <w:r>
                    <w:rPr>
                      <w:rFonts w:cstheme="minorHAnsi"/>
                      <w:bCs/>
                      <w:sz w:val="20"/>
                      <w:szCs w:val="20"/>
                    </w:rPr>
                    <w:t>d</w:t>
                  </w:r>
                  <w:r w:rsidR="00D42559">
                    <w:rPr>
                      <w:rFonts w:cstheme="minorHAnsi"/>
                      <w:bCs/>
                      <w:sz w:val="20"/>
                      <w:szCs w:val="20"/>
                    </w:rPr>
                    <w:t xml:space="preserve">irect </w:t>
                  </w:r>
                  <w:r>
                    <w:rPr>
                      <w:rFonts w:cstheme="minorHAnsi"/>
                      <w:bCs/>
                      <w:sz w:val="20"/>
                      <w:szCs w:val="20"/>
                    </w:rPr>
                    <w:t>a</w:t>
                  </w:r>
                  <w:r w:rsidR="00D42559">
                    <w:rPr>
                      <w:rFonts w:cstheme="minorHAnsi"/>
                      <w:bCs/>
                      <w:sz w:val="20"/>
                      <w:szCs w:val="20"/>
                    </w:rPr>
                    <w:t>ddress</w:t>
                  </w:r>
                </w:p>
                <w:p w14:paraId="413C8749" w14:textId="77777777" w:rsidR="00D42559" w:rsidRDefault="00D42559" w:rsidP="00535772">
                  <w:pPr>
                    <w:rPr>
                      <w:rFonts w:cstheme="minorHAnsi"/>
                      <w:bCs/>
                      <w:sz w:val="20"/>
                      <w:szCs w:val="20"/>
                    </w:rPr>
                  </w:pPr>
                </w:p>
                <w:p w14:paraId="4A1EE35F" w14:textId="77777777" w:rsidR="00D42559" w:rsidRDefault="00D42559" w:rsidP="00535772">
                  <w:pPr>
                    <w:rPr>
                      <w:rFonts w:cstheme="minorHAnsi"/>
                      <w:bCs/>
                      <w:sz w:val="20"/>
                      <w:szCs w:val="20"/>
                    </w:rPr>
                  </w:pPr>
                  <w:r>
                    <w:rPr>
                      <w:rFonts w:cstheme="minorHAnsi"/>
                      <w:bCs/>
                      <w:sz w:val="20"/>
                      <w:szCs w:val="20"/>
                    </w:rPr>
                    <w:t xml:space="preserve">Examples: </w:t>
                  </w:r>
                </w:p>
                <w:p w14:paraId="1E0583EA" w14:textId="77777777" w:rsidR="00D42559" w:rsidRDefault="00D42559" w:rsidP="006708B7">
                  <w:pPr>
                    <w:pStyle w:val="ListParagraph"/>
                    <w:numPr>
                      <w:ilvl w:val="0"/>
                      <w:numId w:val="142"/>
                    </w:numPr>
                    <w:rPr>
                      <w:rFonts w:cstheme="minorHAnsi"/>
                      <w:bCs/>
                      <w:sz w:val="20"/>
                      <w:szCs w:val="20"/>
                    </w:rPr>
                  </w:pPr>
                  <w:r>
                    <w:rPr>
                      <w:rFonts w:cstheme="minorHAnsi"/>
                      <w:bCs/>
                      <w:sz w:val="20"/>
                      <w:szCs w:val="20"/>
                    </w:rPr>
                    <w:t xml:space="preserve">Yes, I can meet you at the park. </w:t>
                  </w:r>
                </w:p>
                <w:p w14:paraId="54A257A9" w14:textId="77777777" w:rsidR="00D42559" w:rsidRDefault="00D42559" w:rsidP="006708B7">
                  <w:pPr>
                    <w:pStyle w:val="ListParagraph"/>
                    <w:numPr>
                      <w:ilvl w:val="0"/>
                      <w:numId w:val="142"/>
                    </w:numPr>
                    <w:rPr>
                      <w:rFonts w:cstheme="minorHAnsi"/>
                      <w:bCs/>
                      <w:sz w:val="20"/>
                      <w:szCs w:val="20"/>
                    </w:rPr>
                  </w:pPr>
                  <w:r>
                    <w:rPr>
                      <w:rFonts w:cstheme="minorHAnsi"/>
                      <w:bCs/>
                      <w:sz w:val="20"/>
                      <w:szCs w:val="20"/>
                    </w:rPr>
                    <w:t xml:space="preserve">It’s broken, isn’t it? </w:t>
                  </w:r>
                </w:p>
                <w:p w14:paraId="7309DC50" w14:textId="77777777" w:rsidR="00D42559" w:rsidRPr="00DE2E7F" w:rsidRDefault="00D42559" w:rsidP="006708B7">
                  <w:pPr>
                    <w:pStyle w:val="ListParagraph"/>
                    <w:numPr>
                      <w:ilvl w:val="0"/>
                      <w:numId w:val="142"/>
                    </w:numPr>
                    <w:rPr>
                      <w:rFonts w:cstheme="minorHAnsi"/>
                      <w:bCs/>
                      <w:sz w:val="20"/>
                      <w:szCs w:val="20"/>
                    </w:rPr>
                  </w:pPr>
                  <w:r>
                    <w:rPr>
                      <w:rFonts w:cstheme="minorHAnsi"/>
                      <w:bCs/>
                      <w:sz w:val="20"/>
                      <w:szCs w:val="20"/>
                    </w:rPr>
                    <w:t xml:space="preserve">That is an excellent idea, Gabriel. </w:t>
                  </w:r>
                </w:p>
              </w:tc>
            </w:tr>
          </w:tbl>
          <w:p w14:paraId="63D1EAD4" w14:textId="77777777" w:rsidR="00D42559" w:rsidRDefault="00D4255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42559" w:rsidRPr="00647619" w14:paraId="0D4F365C" w14:textId="77777777" w:rsidTr="00535772">
              <w:trPr>
                <w:jc w:val="center"/>
              </w:trPr>
              <w:tc>
                <w:tcPr>
                  <w:tcW w:w="5000" w:type="pct"/>
                  <w:shd w:val="clear" w:color="auto" w:fill="255694" w:themeFill="accent1"/>
                  <w:vAlign w:val="center"/>
                </w:tcPr>
                <w:p w14:paraId="072ABADC" w14:textId="77777777" w:rsidR="00D42559" w:rsidRPr="00647619" w:rsidRDefault="00D42559"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COMMAS FOR INTRODUCTORY ELEMENTS PRACTICE</w:t>
                  </w:r>
                </w:p>
              </w:tc>
            </w:tr>
            <w:tr w:rsidR="00D42559" w:rsidRPr="001118CA" w14:paraId="690AF072" w14:textId="77777777" w:rsidTr="00535772">
              <w:trPr>
                <w:trHeight w:val="1728"/>
                <w:jc w:val="center"/>
              </w:trPr>
              <w:tc>
                <w:tcPr>
                  <w:tcW w:w="5000" w:type="pct"/>
                  <w:shd w:val="clear" w:color="auto" w:fill="FFFFFF"/>
                </w:tcPr>
                <w:p w14:paraId="32E50FE2" w14:textId="77777777" w:rsidR="00D42559" w:rsidRPr="004F5807" w:rsidRDefault="00D42559" w:rsidP="00535772">
                  <w:pPr>
                    <w:widowControl w:val="0"/>
                    <w:tabs>
                      <w:tab w:val="left" w:pos="1872"/>
                    </w:tabs>
                    <w:rPr>
                      <w:rFonts w:cs="Times New Roman"/>
                      <w:b/>
                      <w:bCs/>
                      <w:highlight w:val="yellow"/>
                    </w:rPr>
                  </w:pPr>
                  <w:r w:rsidRPr="004F5807">
                    <w:rPr>
                      <w:rFonts w:cs="Times New Roman"/>
                      <w:b/>
                      <w:bCs/>
                    </w:rPr>
                    <w:t xml:space="preserve">Directions: </w:t>
                  </w:r>
                  <w:r w:rsidRPr="004F5807">
                    <w:rPr>
                      <w:rFonts w:cs="Times New Roman"/>
                      <w:bCs/>
                    </w:rPr>
                    <w:t>Place the comma in between the introductory element and the main clause.</w:t>
                  </w:r>
                </w:p>
                <w:p w14:paraId="189F2E3D" w14:textId="77777777" w:rsidR="00D42559" w:rsidRPr="004F5807" w:rsidRDefault="00D42559" w:rsidP="00535772">
                  <w:pPr>
                    <w:widowControl w:val="0"/>
                    <w:rPr>
                      <w:rFonts w:asciiTheme="minorHAnsi" w:hAnsiTheme="minorHAnsi" w:cstheme="minorHAnsi"/>
                      <w:b/>
                      <w:bCs/>
                    </w:rPr>
                  </w:pPr>
                </w:p>
                <w:p w14:paraId="2DBDAB89" w14:textId="77777777" w:rsidR="00D42559" w:rsidRPr="004F5807" w:rsidRDefault="00D42559" w:rsidP="003564EE">
                  <w:pPr>
                    <w:widowControl w:val="0"/>
                    <w:numPr>
                      <w:ilvl w:val="0"/>
                      <w:numId w:val="277"/>
                    </w:numPr>
                    <w:rPr>
                      <w:rFonts w:asciiTheme="minorHAnsi" w:hAnsiTheme="minorHAnsi" w:cstheme="minorHAnsi"/>
                    </w:rPr>
                  </w:pPr>
                  <w:r w:rsidRPr="004F5807">
                    <w:rPr>
                      <w:rFonts w:asciiTheme="minorHAnsi" w:hAnsiTheme="minorHAnsi" w:cstheme="minorHAnsi"/>
                    </w:rPr>
                    <w:t xml:space="preserve">After the movie we can go out for pizza. </w:t>
                  </w:r>
                  <w:r w:rsidRPr="004F5807">
                    <w:rPr>
                      <w:rFonts w:asciiTheme="minorHAnsi" w:hAnsiTheme="minorHAnsi" w:cstheme="minorHAnsi"/>
                      <w:color w:val="FF0000"/>
                    </w:rPr>
                    <w:t>After the movie, we can go out for pizza.</w:t>
                  </w:r>
                </w:p>
                <w:p w14:paraId="606A6449" w14:textId="77777777" w:rsidR="00D42559" w:rsidRPr="004F5807" w:rsidRDefault="00D42559" w:rsidP="003564EE">
                  <w:pPr>
                    <w:widowControl w:val="0"/>
                    <w:numPr>
                      <w:ilvl w:val="0"/>
                      <w:numId w:val="277"/>
                    </w:numPr>
                    <w:rPr>
                      <w:rFonts w:asciiTheme="minorHAnsi" w:hAnsiTheme="minorHAnsi" w:cstheme="minorHAnsi"/>
                    </w:rPr>
                  </w:pPr>
                  <w:r w:rsidRPr="004F5807">
                    <w:rPr>
                      <w:rFonts w:asciiTheme="minorHAnsi" w:hAnsiTheme="minorHAnsi" w:cstheme="minorHAnsi"/>
                    </w:rPr>
                    <w:t xml:space="preserve">Even though I don’t want to I will help clean up this mess. </w:t>
                  </w:r>
                  <w:r w:rsidRPr="004F5807">
                    <w:rPr>
                      <w:rFonts w:asciiTheme="minorHAnsi" w:hAnsiTheme="minorHAnsi" w:cstheme="minorHAnsi"/>
                      <w:color w:val="FF0000"/>
                    </w:rPr>
                    <w:t>Even though I don’t want to, I will help clean up this mess.</w:t>
                  </w:r>
                </w:p>
                <w:p w14:paraId="6C96233A" w14:textId="77777777" w:rsidR="00D42559" w:rsidRPr="004F5807" w:rsidRDefault="00D42559" w:rsidP="003564EE">
                  <w:pPr>
                    <w:widowControl w:val="0"/>
                    <w:numPr>
                      <w:ilvl w:val="0"/>
                      <w:numId w:val="277"/>
                    </w:numPr>
                    <w:rPr>
                      <w:rFonts w:asciiTheme="minorHAnsi" w:hAnsiTheme="minorHAnsi" w:cstheme="minorHAnsi"/>
                    </w:rPr>
                  </w:pPr>
                  <w:r w:rsidRPr="004F5807">
                    <w:rPr>
                      <w:rFonts w:asciiTheme="minorHAnsi" w:hAnsiTheme="minorHAnsi" w:cstheme="minorHAnsi"/>
                    </w:rPr>
                    <w:t xml:space="preserve">However the doctor’s office is closed on Saturdays. </w:t>
                  </w:r>
                  <w:r w:rsidRPr="004F5807">
                    <w:rPr>
                      <w:rFonts w:asciiTheme="minorHAnsi" w:hAnsiTheme="minorHAnsi" w:cstheme="minorHAnsi"/>
                      <w:color w:val="FF0000"/>
                    </w:rPr>
                    <w:t>However, the doctor’s office is closed on Saturdays.</w:t>
                  </w:r>
                </w:p>
                <w:p w14:paraId="56D258B0" w14:textId="77777777" w:rsidR="00D42559" w:rsidRPr="004F5807" w:rsidRDefault="00D42559" w:rsidP="003564EE">
                  <w:pPr>
                    <w:widowControl w:val="0"/>
                    <w:numPr>
                      <w:ilvl w:val="0"/>
                      <w:numId w:val="277"/>
                    </w:numPr>
                    <w:rPr>
                      <w:rFonts w:asciiTheme="minorHAnsi" w:hAnsiTheme="minorHAnsi" w:cstheme="minorHAnsi"/>
                    </w:rPr>
                  </w:pPr>
                  <w:r w:rsidRPr="004F5807">
                    <w:rPr>
                      <w:rFonts w:asciiTheme="minorHAnsi" w:hAnsiTheme="minorHAnsi" w:cstheme="minorHAnsi"/>
                    </w:rPr>
                    <w:t>Swimming quickly the ducks crossed the pond.</w:t>
                  </w:r>
                  <w:r w:rsidRPr="004F5807">
                    <w:rPr>
                      <w:rFonts w:ascii="Times New Roman" w:hAnsi="Times New Roman" w:cs="Times New Roman"/>
                    </w:rPr>
                    <w:t xml:space="preserve"> </w:t>
                  </w:r>
                  <w:r w:rsidRPr="004F5807">
                    <w:rPr>
                      <w:rFonts w:asciiTheme="minorHAnsi" w:hAnsiTheme="minorHAnsi" w:cstheme="minorHAnsi"/>
                      <w:color w:val="FF0000"/>
                    </w:rPr>
                    <w:t>Swimming quickly, the ducks crossed the pond.</w:t>
                  </w:r>
                </w:p>
                <w:p w14:paraId="5EA13213" w14:textId="77777777" w:rsidR="00D42559" w:rsidRPr="001118CA" w:rsidRDefault="00D42559" w:rsidP="00535772">
                  <w:pPr>
                    <w:rPr>
                      <w:rFonts w:cstheme="minorHAnsi"/>
                      <w:b/>
                      <w:bCs/>
                      <w:color w:val="255694"/>
                      <w:sz w:val="20"/>
                      <w:szCs w:val="20"/>
                    </w:rPr>
                  </w:pPr>
                </w:p>
              </w:tc>
            </w:tr>
          </w:tbl>
          <w:p w14:paraId="63B734AE" w14:textId="77777777" w:rsidR="00D42559" w:rsidRDefault="00D42559"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42559" w:rsidRPr="00647619" w14:paraId="1BD860A4" w14:textId="77777777" w:rsidTr="00535772">
              <w:trPr>
                <w:jc w:val="center"/>
              </w:trPr>
              <w:tc>
                <w:tcPr>
                  <w:tcW w:w="5000" w:type="pct"/>
                  <w:shd w:val="clear" w:color="auto" w:fill="255694" w:themeFill="accent1"/>
                  <w:vAlign w:val="center"/>
                </w:tcPr>
                <w:p w14:paraId="066CED4D" w14:textId="77777777" w:rsidR="00D42559" w:rsidRPr="00647619" w:rsidRDefault="00D42559"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COMMAS TO SET OFF WORDS WITHIN SENTENCES PRACTICE</w:t>
                  </w:r>
                </w:p>
              </w:tc>
            </w:tr>
            <w:tr w:rsidR="00D42559" w:rsidRPr="001118CA" w14:paraId="66621F1F" w14:textId="77777777" w:rsidTr="00535772">
              <w:trPr>
                <w:trHeight w:val="1728"/>
                <w:jc w:val="center"/>
              </w:trPr>
              <w:tc>
                <w:tcPr>
                  <w:tcW w:w="5000" w:type="pct"/>
                  <w:shd w:val="clear" w:color="auto" w:fill="FFFFFF"/>
                </w:tcPr>
                <w:p w14:paraId="570039DC" w14:textId="77777777" w:rsidR="00D42559" w:rsidRPr="004F5807" w:rsidRDefault="00D42559" w:rsidP="00535772">
                  <w:pPr>
                    <w:widowControl w:val="0"/>
                    <w:tabs>
                      <w:tab w:val="left" w:pos="1872"/>
                    </w:tabs>
                    <w:rPr>
                      <w:rFonts w:cs="Times New Roman"/>
                      <w:b/>
                      <w:bCs/>
                    </w:rPr>
                  </w:pPr>
                  <w:r w:rsidRPr="004F5807">
                    <w:rPr>
                      <w:rFonts w:cs="Times New Roman"/>
                      <w:b/>
                      <w:bCs/>
                    </w:rPr>
                    <w:t xml:space="preserve">Directions: </w:t>
                  </w:r>
                  <w:r w:rsidRPr="004F5807">
                    <w:rPr>
                      <w:rFonts w:cs="Times New Roman"/>
                      <w:bCs/>
                    </w:rPr>
                    <w:t>Place a comma in the correct part of the sentence.</w:t>
                  </w:r>
                </w:p>
                <w:p w14:paraId="3EB8954C" w14:textId="77777777" w:rsidR="00D42559" w:rsidRPr="004F5807" w:rsidRDefault="00D42559" w:rsidP="00535772">
                  <w:pPr>
                    <w:widowControl w:val="0"/>
                    <w:rPr>
                      <w:rFonts w:asciiTheme="minorHAnsi" w:hAnsiTheme="minorHAnsi" w:cstheme="minorHAnsi"/>
                      <w:b/>
                      <w:bCs/>
                    </w:rPr>
                  </w:pPr>
                </w:p>
                <w:p w14:paraId="4A445F6C" w14:textId="77777777" w:rsidR="00D42559" w:rsidRPr="004F5807" w:rsidRDefault="00D42559" w:rsidP="003564EE">
                  <w:pPr>
                    <w:widowControl w:val="0"/>
                    <w:numPr>
                      <w:ilvl w:val="0"/>
                      <w:numId w:val="278"/>
                    </w:numPr>
                    <w:rPr>
                      <w:rFonts w:asciiTheme="minorHAnsi" w:hAnsiTheme="minorHAnsi" w:cstheme="minorHAnsi"/>
                    </w:rPr>
                  </w:pPr>
                  <w:r w:rsidRPr="004F5807">
                    <w:rPr>
                      <w:rFonts w:asciiTheme="minorHAnsi" w:hAnsiTheme="minorHAnsi" w:cstheme="minorHAnsi"/>
                    </w:rPr>
                    <w:t xml:space="preserve">No I’m not going to be at the party. </w:t>
                  </w:r>
                  <w:r w:rsidRPr="004F5807">
                    <w:rPr>
                      <w:rFonts w:asciiTheme="minorHAnsi" w:hAnsiTheme="minorHAnsi" w:cstheme="minorHAnsi"/>
                      <w:color w:val="FF0000"/>
                    </w:rPr>
                    <w:t>No, I’m not going to be at the party.</w:t>
                  </w:r>
                </w:p>
                <w:p w14:paraId="3C0D91C5" w14:textId="77777777" w:rsidR="00D42559" w:rsidRPr="004F5807" w:rsidRDefault="00D42559" w:rsidP="003564EE">
                  <w:pPr>
                    <w:widowControl w:val="0"/>
                    <w:numPr>
                      <w:ilvl w:val="0"/>
                      <w:numId w:val="278"/>
                    </w:numPr>
                    <w:rPr>
                      <w:rFonts w:asciiTheme="minorHAnsi" w:hAnsiTheme="minorHAnsi" w:cstheme="minorHAnsi"/>
                    </w:rPr>
                  </w:pPr>
                  <w:r w:rsidRPr="004F5807">
                    <w:rPr>
                      <w:rFonts w:asciiTheme="minorHAnsi" w:hAnsiTheme="minorHAnsi" w:cstheme="minorHAnsi"/>
                    </w:rPr>
                    <w:t xml:space="preserve">You have played this game before haven’t you? </w:t>
                  </w:r>
                  <w:r w:rsidRPr="004F5807">
                    <w:rPr>
                      <w:rFonts w:asciiTheme="minorHAnsi" w:hAnsiTheme="minorHAnsi" w:cstheme="minorHAnsi"/>
                      <w:color w:val="FF0000"/>
                    </w:rPr>
                    <w:t>You have played this game before, haven’t you?</w:t>
                  </w:r>
                </w:p>
                <w:p w14:paraId="6F9DFCBE" w14:textId="77777777" w:rsidR="00D42559" w:rsidRPr="004F5807" w:rsidRDefault="00D42559" w:rsidP="003564EE">
                  <w:pPr>
                    <w:widowControl w:val="0"/>
                    <w:numPr>
                      <w:ilvl w:val="0"/>
                      <w:numId w:val="278"/>
                    </w:numPr>
                    <w:rPr>
                      <w:rFonts w:asciiTheme="minorHAnsi" w:hAnsiTheme="minorHAnsi" w:cstheme="minorHAnsi"/>
                    </w:rPr>
                  </w:pPr>
                  <w:r w:rsidRPr="004F5807">
                    <w:rPr>
                      <w:rFonts w:asciiTheme="minorHAnsi" w:hAnsiTheme="minorHAnsi" w:cstheme="minorHAnsi"/>
                    </w:rPr>
                    <w:t xml:space="preserve">Sandeep do you know what time it is? </w:t>
                  </w:r>
                  <w:r w:rsidRPr="004F5807">
                    <w:rPr>
                      <w:rFonts w:asciiTheme="minorHAnsi" w:hAnsiTheme="minorHAnsi" w:cstheme="minorHAnsi"/>
                      <w:color w:val="FF0000"/>
                    </w:rPr>
                    <w:t>Sandeep, do you know what time it is?</w:t>
                  </w:r>
                </w:p>
                <w:p w14:paraId="1AF5FE7C" w14:textId="77777777" w:rsidR="00D42559" w:rsidRPr="004F5807" w:rsidRDefault="00D42559" w:rsidP="003564EE">
                  <w:pPr>
                    <w:widowControl w:val="0"/>
                    <w:numPr>
                      <w:ilvl w:val="0"/>
                      <w:numId w:val="278"/>
                    </w:numPr>
                    <w:rPr>
                      <w:rFonts w:asciiTheme="minorHAnsi" w:hAnsiTheme="minorHAnsi" w:cstheme="minorHAnsi"/>
                    </w:rPr>
                  </w:pPr>
                  <w:r w:rsidRPr="004F5807">
                    <w:rPr>
                      <w:rFonts w:asciiTheme="minorHAnsi" w:hAnsiTheme="minorHAnsi" w:cstheme="minorHAnsi"/>
                    </w:rPr>
                    <w:t>Yes you can bring a snack on the train.</w:t>
                  </w:r>
                  <w:r w:rsidRPr="004F5807">
                    <w:rPr>
                      <w:rFonts w:ascii="Times New Roman" w:hAnsi="Times New Roman" w:cs="Times New Roman"/>
                    </w:rPr>
                    <w:t xml:space="preserve"> </w:t>
                  </w:r>
                  <w:r w:rsidRPr="004F5807">
                    <w:rPr>
                      <w:rFonts w:asciiTheme="minorHAnsi" w:hAnsiTheme="minorHAnsi" w:cstheme="minorHAnsi"/>
                      <w:color w:val="FF0000"/>
                    </w:rPr>
                    <w:t>Yes, you can bring a snack on the train.</w:t>
                  </w:r>
                </w:p>
                <w:p w14:paraId="6A309F74" w14:textId="77777777" w:rsidR="00D42559" w:rsidRPr="001118CA" w:rsidRDefault="00D42559" w:rsidP="00535772">
                  <w:pPr>
                    <w:rPr>
                      <w:rFonts w:cstheme="minorHAnsi"/>
                      <w:b/>
                      <w:bCs/>
                      <w:color w:val="255694"/>
                      <w:sz w:val="20"/>
                      <w:szCs w:val="20"/>
                    </w:rPr>
                  </w:pPr>
                </w:p>
              </w:tc>
            </w:tr>
          </w:tbl>
          <w:p w14:paraId="5D50DD60" w14:textId="77777777" w:rsidR="00D42559" w:rsidRDefault="00D42559" w:rsidP="00535772"/>
          <w:p w14:paraId="0249820C" w14:textId="77777777" w:rsidR="00D42559" w:rsidRPr="00CE1366" w:rsidRDefault="00D42559" w:rsidP="00535772">
            <w:pPr>
              <w:spacing w:line="480" w:lineRule="auto"/>
              <w:rPr>
                <w:rFonts w:cs="Arial"/>
                <w:color w:val="auto"/>
              </w:rPr>
            </w:pPr>
          </w:p>
        </w:tc>
      </w:tr>
    </w:tbl>
    <w:p w14:paraId="5B4F33DA" w14:textId="77777777" w:rsidR="00D42559" w:rsidRPr="0093324A" w:rsidRDefault="00D42559" w:rsidP="0093324A">
      <w:pPr>
        <w:rPr>
          <w:lang w:eastAsia="ja-JP"/>
        </w:rPr>
      </w:pPr>
    </w:p>
    <w:p w14:paraId="7A4D8D3D" w14:textId="77777777" w:rsidR="00D42559" w:rsidRDefault="00D42559">
      <w:pPr>
        <w:ind w:left="720" w:hanging="360"/>
        <w:rPr>
          <w:rFonts w:asciiTheme="majorHAnsi" w:hAnsiTheme="majorHAnsi" w:cstheme="majorHAnsi"/>
          <w:noProof/>
          <w:color w:val="E27425" w:themeColor="accent2"/>
          <w:sz w:val="32"/>
          <w:szCs w:val="32"/>
          <w:lang w:eastAsia="ja-JP"/>
        </w:rPr>
      </w:pPr>
      <w:r>
        <w:br w:type="page"/>
      </w:r>
    </w:p>
    <w:p w14:paraId="4F225B72" w14:textId="24555FEB" w:rsidR="00A20AFB" w:rsidRDefault="00A20AFB" w:rsidP="00065C0B">
      <w:pPr>
        <w:pStyle w:val="Heading3"/>
      </w:pPr>
      <w:bookmarkStart w:id="390" w:name="_Toc24967133"/>
      <w:r>
        <w:lastRenderedPageBreak/>
        <w:t xml:space="preserve">L.5.2.C: Use Commas </w:t>
      </w:r>
      <w:r w:rsidR="00D140A9">
        <w:t>t</w:t>
      </w:r>
      <w:r>
        <w:t>o Set Off Words Within Sentences</w:t>
      </w:r>
      <w:bookmarkEnd w:id="390"/>
    </w:p>
    <w:p w14:paraId="7DF76A85" w14:textId="64DA47C1" w:rsidR="00D42559" w:rsidRDefault="008726FD" w:rsidP="0093324A">
      <w:pPr>
        <w:rPr>
          <w:lang w:eastAsia="ja-JP"/>
        </w:rPr>
      </w:pPr>
      <w:hyperlink w:anchor="_Grade_6_M2_2" w:history="1">
        <w:r w:rsidR="00D42559" w:rsidRPr="00D42559">
          <w:rPr>
            <w:rStyle w:val="Hyperlink"/>
            <w:rFonts w:ascii="Calibri" w:hAnsi="Calibri"/>
            <w:lang w:eastAsia="ja-JP"/>
          </w:rPr>
          <w:t xml:space="preserve">See </w:t>
        </w:r>
        <w:r w:rsidR="00D42559" w:rsidRPr="00D42559">
          <w:rPr>
            <w:rStyle w:val="Hyperlink"/>
            <w:rFonts w:ascii="Calibri" w:hAnsi="Calibri"/>
          </w:rPr>
          <w:t>Grade 6 M2 L10 Mini-lesson: Use Commas Correctly (14 min.)</w:t>
        </w:r>
      </w:hyperlink>
    </w:p>
    <w:p w14:paraId="7E8A6300" w14:textId="68D54E09" w:rsidR="0093324A" w:rsidRPr="0093324A" w:rsidRDefault="008726FD" w:rsidP="0093324A">
      <w:pPr>
        <w:rPr>
          <w:lang w:eastAsia="ja-JP"/>
        </w:rPr>
      </w:pPr>
      <w:hyperlink w:anchor="_Grade_7_M2_1" w:history="1">
        <w:r w:rsidR="0093324A" w:rsidRPr="0093324A">
          <w:rPr>
            <w:rStyle w:val="Hyperlink"/>
            <w:rFonts w:ascii="Calibri" w:hAnsi="Calibri"/>
            <w:lang w:eastAsia="ja-JP"/>
          </w:rPr>
          <w:t xml:space="preserve">See </w:t>
        </w:r>
        <w:r w:rsidR="0093324A" w:rsidRPr="0093324A">
          <w:rPr>
            <w:rStyle w:val="Hyperlink"/>
            <w:rFonts w:ascii="Calibri" w:hAnsi="Calibri"/>
          </w:rPr>
          <w:t>Grade 7 M2 L17 Mini-lesson: Use Commas in Sentences (13 min.)</w:t>
        </w:r>
      </w:hyperlink>
    </w:p>
    <w:p w14:paraId="389D1DBB" w14:textId="77777777" w:rsidR="0093324A" w:rsidRDefault="0093324A" w:rsidP="0093324A">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3565D4" w:rsidRPr="0049524D" w14:paraId="55D7B111" w14:textId="77777777" w:rsidTr="00535772">
        <w:trPr>
          <w:trHeight w:val="432"/>
          <w:tblHeader/>
          <w:jc w:val="center"/>
        </w:trPr>
        <w:tc>
          <w:tcPr>
            <w:tcW w:w="10800" w:type="dxa"/>
            <w:gridSpan w:val="3"/>
            <w:shd w:val="clear" w:color="auto" w:fill="255694"/>
            <w:vAlign w:val="center"/>
          </w:tcPr>
          <w:p w14:paraId="20D9928B" w14:textId="281CDBAF" w:rsidR="003565D4" w:rsidRPr="0049524D" w:rsidRDefault="003565D4" w:rsidP="001F73EA">
            <w:pPr>
              <w:pStyle w:val="Heading4"/>
              <w:outlineLvl w:val="3"/>
            </w:pPr>
            <w:bookmarkStart w:id="391" w:name="_Toc24967134"/>
            <w:r w:rsidRPr="0049524D">
              <w:t xml:space="preserve">Grade </w:t>
            </w:r>
            <w:r>
              <w:t>5</w:t>
            </w:r>
            <w:r w:rsidRPr="0049524D">
              <w:t xml:space="preserve"> M</w:t>
            </w:r>
            <w:r>
              <w:t>2</w:t>
            </w:r>
            <w:r w:rsidRPr="0049524D">
              <w:t xml:space="preserve"> L</w:t>
            </w:r>
            <w:r w:rsidR="001F73EA">
              <w:t>31</w:t>
            </w:r>
            <w:r w:rsidRPr="0049524D">
              <w:t xml:space="preserve"> Mini-lesson: </w:t>
            </w:r>
            <w:r w:rsidRPr="00EB452D">
              <w:t xml:space="preserve">Use Commas to Set Off Words Within Sentences </w:t>
            </w:r>
            <w:r w:rsidRPr="0049524D">
              <w:t>(</w:t>
            </w:r>
            <w:r>
              <w:t>10</w:t>
            </w:r>
            <w:r w:rsidRPr="0049524D">
              <w:t xml:space="preserve"> min.)</w:t>
            </w:r>
            <w:bookmarkEnd w:id="391"/>
          </w:p>
        </w:tc>
      </w:tr>
      <w:tr w:rsidR="003565D4" w:rsidRPr="0049524D" w14:paraId="6CC7A700" w14:textId="77777777" w:rsidTr="00535772">
        <w:trPr>
          <w:trHeight w:val="126"/>
          <w:jc w:val="center"/>
        </w:trPr>
        <w:tc>
          <w:tcPr>
            <w:tcW w:w="10800" w:type="dxa"/>
            <w:gridSpan w:val="3"/>
            <w:shd w:val="clear" w:color="auto" w:fill="FFFFFF"/>
          </w:tcPr>
          <w:p w14:paraId="4EB0B975" w14:textId="77777777" w:rsidR="003565D4" w:rsidRPr="0049524D" w:rsidRDefault="003565D4" w:rsidP="00535772">
            <w:pPr>
              <w:rPr>
                <w:b/>
                <w:caps/>
                <w:color w:val="E27425"/>
                <w:sz w:val="20"/>
                <w:szCs w:val="20"/>
              </w:rPr>
            </w:pPr>
            <w:r w:rsidRPr="00B613B1">
              <w:rPr>
                <w:rStyle w:val="05TableTextBoldOrange"/>
              </w:rPr>
              <w:t>L.5.2.C: Use Commas to Set Off Words Within Sentences</w:t>
            </w:r>
          </w:p>
        </w:tc>
      </w:tr>
      <w:tr w:rsidR="003565D4" w:rsidRPr="0049524D" w14:paraId="436ACC31" w14:textId="77777777" w:rsidTr="00535772">
        <w:trPr>
          <w:trHeight w:val="126"/>
          <w:jc w:val="center"/>
        </w:trPr>
        <w:tc>
          <w:tcPr>
            <w:tcW w:w="10800" w:type="dxa"/>
            <w:gridSpan w:val="3"/>
            <w:shd w:val="clear" w:color="auto" w:fill="FFFFFF"/>
          </w:tcPr>
          <w:p w14:paraId="425EA19D" w14:textId="77777777" w:rsidR="003565D4" w:rsidRPr="0049524D" w:rsidRDefault="003565D4" w:rsidP="00535772">
            <w:pPr>
              <w:rPr>
                <w:b/>
                <w:caps/>
                <w:color w:val="E27425"/>
                <w:sz w:val="20"/>
                <w:szCs w:val="20"/>
              </w:rPr>
            </w:pPr>
            <w:r w:rsidRPr="00B613B1">
              <w:rPr>
                <w:b/>
                <w:caps/>
                <w:color w:val="auto"/>
                <w:sz w:val="20"/>
                <w:szCs w:val="20"/>
              </w:rPr>
              <w:t xml:space="preserve">L.5.2.C: </w:t>
            </w:r>
            <w:r w:rsidRPr="00B613B1">
              <w:rPr>
                <w:color w:val="auto"/>
                <w:sz w:val="20"/>
                <w:szCs w:val="20"/>
              </w:rPr>
              <w:t>Use a comma to set off the words yes and no (e.g., Yes, thank you), to set off a tag question from the rest of the sentence (e.g., It's true, isn't it?), and to indicate direct address (e.g., Is that you, Steve?).</w:t>
            </w:r>
          </w:p>
        </w:tc>
      </w:tr>
      <w:tr w:rsidR="003565D4" w:rsidRPr="0049524D" w14:paraId="6BC1838D" w14:textId="77777777" w:rsidTr="00535772">
        <w:trPr>
          <w:trHeight w:val="126"/>
          <w:jc w:val="center"/>
        </w:trPr>
        <w:tc>
          <w:tcPr>
            <w:tcW w:w="10800" w:type="dxa"/>
            <w:gridSpan w:val="3"/>
            <w:shd w:val="clear" w:color="auto" w:fill="EDF5FB"/>
          </w:tcPr>
          <w:p w14:paraId="73284A91" w14:textId="77777777" w:rsidR="003565D4" w:rsidRPr="0049524D" w:rsidRDefault="003565D4" w:rsidP="00535772">
            <w:pPr>
              <w:widowControl w:val="0"/>
              <w:tabs>
                <w:tab w:val="left" w:pos="1872"/>
              </w:tabs>
              <w:rPr>
                <w:b/>
                <w:sz w:val="20"/>
                <w:szCs w:val="20"/>
              </w:rPr>
            </w:pPr>
            <w:r w:rsidRPr="000C0264">
              <w:rPr>
                <w:b/>
                <w:sz w:val="20"/>
                <w:szCs w:val="20"/>
              </w:rPr>
              <w:t>Frame Instruction</w:t>
            </w:r>
          </w:p>
        </w:tc>
      </w:tr>
      <w:tr w:rsidR="003565D4" w:rsidRPr="0049524D" w14:paraId="3994E770" w14:textId="77777777" w:rsidTr="00535772">
        <w:trPr>
          <w:trHeight w:val="126"/>
          <w:jc w:val="center"/>
        </w:trPr>
        <w:tc>
          <w:tcPr>
            <w:tcW w:w="10800" w:type="dxa"/>
            <w:gridSpan w:val="3"/>
            <w:shd w:val="clear" w:color="auto" w:fill="FFFFFF"/>
          </w:tcPr>
          <w:p w14:paraId="3223340A" w14:textId="77777777" w:rsidR="001F73EA" w:rsidRDefault="001F73EA" w:rsidP="003564EE">
            <w:pPr>
              <w:pStyle w:val="ListParagraph"/>
              <w:widowControl w:val="0"/>
              <w:numPr>
                <w:ilvl w:val="0"/>
                <w:numId w:val="203"/>
              </w:numPr>
              <w:tabs>
                <w:tab w:val="left" w:pos="1872"/>
              </w:tabs>
              <w:ind w:left="360"/>
              <w:rPr>
                <w:sz w:val="20"/>
                <w:szCs w:val="20"/>
              </w:rPr>
            </w:pPr>
            <w:r w:rsidRPr="004F795C">
              <w:rPr>
                <w:sz w:val="20"/>
                <w:szCs w:val="20"/>
              </w:rPr>
              <w:t xml:space="preserve">Many of you said that adding a comma after </w:t>
            </w:r>
            <w:r w:rsidRPr="004F795C">
              <w:rPr>
                <w:i/>
                <w:sz w:val="20"/>
                <w:szCs w:val="20"/>
              </w:rPr>
              <w:t xml:space="preserve">Joe </w:t>
            </w:r>
            <w:r w:rsidRPr="004F795C">
              <w:rPr>
                <w:sz w:val="20"/>
                <w:szCs w:val="20"/>
              </w:rPr>
              <w:t>to show that the statement was directed at him would help the sentence make more sense. Commas have many uses.</w:t>
            </w:r>
          </w:p>
          <w:p w14:paraId="79E0A132" w14:textId="0B90432B" w:rsidR="003565D4" w:rsidRPr="001F73EA" w:rsidRDefault="001F73EA" w:rsidP="003564EE">
            <w:pPr>
              <w:pStyle w:val="ListParagraph"/>
              <w:widowControl w:val="0"/>
              <w:numPr>
                <w:ilvl w:val="0"/>
                <w:numId w:val="203"/>
              </w:numPr>
              <w:tabs>
                <w:tab w:val="left" w:pos="1872"/>
              </w:tabs>
              <w:ind w:left="360"/>
              <w:rPr>
                <w:sz w:val="20"/>
                <w:szCs w:val="20"/>
              </w:rPr>
            </w:pPr>
            <w:r w:rsidRPr="001F73EA">
              <w:rPr>
                <w:sz w:val="20"/>
                <w:szCs w:val="20"/>
              </w:rPr>
              <w:t xml:space="preserve">Today, we’re going to learn to place commas after the words </w:t>
            </w:r>
            <w:r w:rsidRPr="001F73EA">
              <w:rPr>
                <w:i/>
                <w:sz w:val="20"/>
                <w:szCs w:val="20"/>
              </w:rPr>
              <w:t>yes</w:t>
            </w:r>
            <w:r w:rsidRPr="001F73EA">
              <w:rPr>
                <w:sz w:val="20"/>
                <w:szCs w:val="20"/>
              </w:rPr>
              <w:t xml:space="preserve"> and </w:t>
            </w:r>
            <w:r w:rsidRPr="001F73EA">
              <w:rPr>
                <w:i/>
                <w:sz w:val="20"/>
                <w:szCs w:val="20"/>
              </w:rPr>
              <w:t>no</w:t>
            </w:r>
            <w:r w:rsidRPr="001F73EA">
              <w:rPr>
                <w:sz w:val="20"/>
                <w:szCs w:val="20"/>
              </w:rPr>
              <w:t>, to separate a question from the rest of the sentence, and to indicate you are addressing someone directly.</w:t>
            </w:r>
          </w:p>
        </w:tc>
      </w:tr>
      <w:tr w:rsidR="003565D4" w:rsidRPr="0049524D" w14:paraId="71ECA863" w14:textId="77777777" w:rsidTr="00535772">
        <w:trPr>
          <w:trHeight w:val="126"/>
          <w:jc w:val="center"/>
        </w:trPr>
        <w:tc>
          <w:tcPr>
            <w:tcW w:w="10800" w:type="dxa"/>
            <w:gridSpan w:val="3"/>
            <w:shd w:val="clear" w:color="auto" w:fill="FFFFFF"/>
          </w:tcPr>
          <w:p w14:paraId="207F794C" w14:textId="77777777" w:rsidR="003565D4" w:rsidRPr="0014247D" w:rsidRDefault="003565D4" w:rsidP="003564EE">
            <w:pPr>
              <w:widowControl w:val="0"/>
              <w:numPr>
                <w:ilvl w:val="0"/>
                <w:numId w:val="146"/>
              </w:numPr>
              <w:tabs>
                <w:tab w:val="left" w:pos="1872"/>
              </w:tabs>
              <w:rPr>
                <w:i/>
                <w:sz w:val="20"/>
                <w:szCs w:val="20"/>
              </w:rPr>
            </w:pPr>
            <w:r w:rsidRPr="0014247D">
              <w:rPr>
                <w:i/>
                <w:sz w:val="20"/>
                <w:szCs w:val="20"/>
              </w:rPr>
              <w:t xml:space="preserve">Display </w:t>
            </w:r>
            <w:r>
              <w:rPr>
                <w:i/>
                <w:sz w:val="20"/>
                <w:szCs w:val="20"/>
              </w:rPr>
              <w:t xml:space="preserve">Language </w:t>
            </w:r>
            <w:r w:rsidRPr="0014247D">
              <w:rPr>
                <w:i/>
                <w:sz w:val="20"/>
                <w:szCs w:val="20"/>
              </w:rPr>
              <w:t xml:space="preserve">Handout: </w:t>
            </w:r>
            <w:r>
              <w:rPr>
                <w:i/>
                <w:sz w:val="20"/>
                <w:szCs w:val="20"/>
              </w:rPr>
              <w:t xml:space="preserve">Use Commas to </w:t>
            </w:r>
            <w:r w:rsidRPr="0014247D">
              <w:rPr>
                <w:i/>
                <w:sz w:val="20"/>
                <w:szCs w:val="20"/>
              </w:rPr>
              <w:t xml:space="preserve">Set Off </w:t>
            </w:r>
            <w:r>
              <w:rPr>
                <w:i/>
                <w:sz w:val="20"/>
                <w:szCs w:val="20"/>
              </w:rPr>
              <w:t>Words Within Sentences.</w:t>
            </w:r>
          </w:p>
          <w:p w14:paraId="555D28A2" w14:textId="77777777" w:rsidR="003565D4" w:rsidRPr="0049524D" w:rsidRDefault="003565D4" w:rsidP="003564EE">
            <w:pPr>
              <w:widowControl w:val="0"/>
              <w:numPr>
                <w:ilvl w:val="0"/>
                <w:numId w:val="147"/>
              </w:numPr>
              <w:tabs>
                <w:tab w:val="left" w:pos="1872"/>
              </w:tabs>
              <w:rPr>
                <w:i/>
                <w:sz w:val="20"/>
                <w:szCs w:val="20"/>
              </w:rPr>
            </w:pPr>
            <w:r>
              <w:rPr>
                <w:i/>
                <w:sz w:val="20"/>
                <w:szCs w:val="20"/>
              </w:rPr>
              <w:t>Organize pairs for adding commas to the correct place in the sentences.</w:t>
            </w:r>
          </w:p>
        </w:tc>
      </w:tr>
      <w:tr w:rsidR="003565D4" w:rsidRPr="0049524D" w14:paraId="2312B482" w14:textId="77777777" w:rsidTr="00535772">
        <w:trPr>
          <w:trHeight w:val="128"/>
          <w:jc w:val="center"/>
        </w:trPr>
        <w:tc>
          <w:tcPr>
            <w:tcW w:w="1266" w:type="dxa"/>
            <w:shd w:val="clear" w:color="auto" w:fill="EDF5FB"/>
            <w:vAlign w:val="center"/>
          </w:tcPr>
          <w:p w14:paraId="1F04E07E" w14:textId="77777777" w:rsidR="003565D4" w:rsidRPr="0049524D" w:rsidRDefault="003565D4"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9250570" w14:textId="77777777" w:rsidR="003565D4" w:rsidRPr="0049524D" w:rsidRDefault="003565D4"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C4E4DFD" w14:textId="77777777" w:rsidR="003565D4" w:rsidRPr="0049524D" w:rsidRDefault="003565D4" w:rsidP="00535772">
            <w:pPr>
              <w:widowControl w:val="0"/>
              <w:tabs>
                <w:tab w:val="left" w:pos="1872"/>
              </w:tabs>
              <w:rPr>
                <w:b/>
                <w:sz w:val="20"/>
                <w:szCs w:val="20"/>
              </w:rPr>
            </w:pPr>
            <w:r w:rsidRPr="0049524D">
              <w:rPr>
                <w:b/>
                <w:sz w:val="20"/>
                <w:szCs w:val="20"/>
              </w:rPr>
              <w:t>Do</w:t>
            </w:r>
          </w:p>
        </w:tc>
      </w:tr>
      <w:tr w:rsidR="003565D4" w:rsidRPr="0049524D" w14:paraId="6B751CDB" w14:textId="77777777" w:rsidTr="00535772">
        <w:trPr>
          <w:trHeight w:val="126"/>
          <w:jc w:val="center"/>
        </w:trPr>
        <w:tc>
          <w:tcPr>
            <w:tcW w:w="1266" w:type="dxa"/>
            <w:shd w:val="clear" w:color="auto" w:fill="FFFFFF"/>
          </w:tcPr>
          <w:p w14:paraId="1FA3B1A6" w14:textId="77777777" w:rsidR="003565D4" w:rsidRPr="00EB452D" w:rsidRDefault="003565D4" w:rsidP="00535772">
            <w:pPr>
              <w:widowControl w:val="0"/>
              <w:tabs>
                <w:tab w:val="left" w:pos="1872"/>
              </w:tabs>
              <w:rPr>
                <w:rFonts w:asciiTheme="minorHAnsi" w:hAnsiTheme="minorHAnsi"/>
                <w:sz w:val="20"/>
                <w:szCs w:val="20"/>
              </w:rPr>
            </w:pPr>
            <w:r w:rsidRPr="00EB452D">
              <w:rPr>
                <w:rFonts w:asciiTheme="minorHAnsi" w:hAnsiTheme="minorHAnsi"/>
                <w:sz w:val="20"/>
                <w:szCs w:val="20"/>
              </w:rPr>
              <w:t>1 min.</w:t>
            </w:r>
          </w:p>
        </w:tc>
        <w:tc>
          <w:tcPr>
            <w:tcW w:w="6214" w:type="dxa"/>
            <w:shd w:val="clear" w:color="auto" w:fill="FFFFFF"/>
          </w:tcPr>
          <w:p w14:paraId="65E2FFA6" w14:textId="77777777" w:rsidR="003565D4" w:rsidRPr="00EB452D" w:rsidRDefault="003565D4" w:rsidP="003565D4">
            <w:pPr>
              <w:numPr>
                <w:ilvl w:val="0"/>
                <w:numId w:val="11"/>
              </w:numPr>
              <w:contextualSpacing/>
              <w:rPr>
                <w:rFonts w:asciiTheme="minorHAnsi" w:hAnsiTheme="minorHAnsi"/>
                <w:bCs/>
                <w:sz w:val="20"/>
                <w:szCs w:val="20"/>
              </w:rPr>
            </w:pPr>
            <w:r w:rsidRPr="00EB452D">
              <w:rPr>
                <w:rFonts w:asciiTheme="minorHAnsi" w:hAnsiTheme="minorHAnsi"/>
                <w:bCs/>
                <w:sz w:val="20"/>
                <w:szCs w:val="20"/>
              </w:rPr>
              <w:t>A comma is a punctuation mark that indicates a pause between parts of a sentence.</w:t>
            </w:r>
            <w:r w:rsidRPr="00EB452D">
              <w:rPr>
                <w:rFonts w:asciiTheme="minorHAnsi" w:eastAsia="Calibri" w:hAnsiTheme="minorHAnsi"/>
                <w:sz w:val="20"/>
                <w:szCs w:val="20"/>
              </w:rPr>
              <w:t xml:space="preserve"> </w:t>
            </w:r>
            <w:r w:rsidRPr="00EB452D">
              <w:rPr>
                <w:rFonts w:asciiTheme="minorHAnsi" w:hAnsiTheme="minorHAnsi"/>
                <w:bCs/>
                <w:sz w:val="20"/>
                <w:szCs w:val="20"/>
              </w:rPr>
              <w:t xml:space="preserve">It is used after the words </w:t>
            </w:r>
            <w:r w:rsidRPr="00EB452D">
              <w:rPr>
                <w:rFonts w:asciiTheme="minorHAnsi" w:hAnsiTheme="minorHAnsi"/>
                <w:bCs/>
                <w:i/>
                <w:sz w:val="20"/>
                <w:szCs w:val="20"/>
              </w:rPr>
              <w:t>yes</w:t>
            </w:r>
            <w:r w:rsidRPr="00EB452D">
              <w:rPr>
                <w:rFonts w:asciiTheme="minorHAnsi" w:hAnsiTheme="minorHAnsi"/>
                <w:bCs/>
                <w:sz w:val="20"/>
                <w:szCs w:val="20"/>
              </w:rPr>
              <w:t xml:space="preserve"> and </w:t>
            </w:r>
            <w:r w:rsidRPr="00EB452D">
              <w:rPr>
                <w:rFonts w:asciiTheme="minorHAnsi" w:hAnsiTheme="minorHAnsi"/>
                <w:bCs/>
                <w:i/>
                <w:sz w:val="20"/>
                <w:szCs w:val="20"/>
              </w:rPr>
              <w:t>no.</w:t>
            </w:r>
          </w:p>
        </w:tc>
        <w:tc>
          <w:tcPr>
            <w:tcW w:w="3320" w:type="dxa"/>
            <w:shd w:val="clear" w:color="auto" w:fill="FFFFFF"/>
          </w:tcPr>
          <w:p w14:paraId="5076750C" w14:textId="77777777" w:rsidR="003565D4" w:rsidRPr="00EB452D" w:rsidRDefault="003565D4" w:rsidP="00535772">
            <w:pPr>
              <w:pStyle w:val="Tablebullet"/>
              <w:rPr>
                <w:rFonts w:asciiTheme="minorHAnsi" w:eastAsia="Calibri" w:hAnsiTheme="minorHAnsi"/>
              </w:rPr>
            </w:pPr>
            <w:r w:rsidRPr="00EB452D">
              <w:rPr>
                <w:rFonts w:asciiTheme="minorHAnsi" w:eastAsia="Calibri" w:hAnsiTheme="minorHAnsi"/>
                <w:i/>
              </w:rPr>
              <w:t xml:space="preserve">Read aloud the definition of a comma in the Set Off the Words Yes and No box on Language </w:t>
            </w:r>
            <w:r w:rsidRPr="00EB452D">
              <w:rPr>
                <w:rFonts w:asciiTheme="minorHAnsi" w:hAnsiTheme="minorHAnsi"/>
                <w:i/>
              </w:rPr>
              <w:t>Handout: Use Commas to Set Off Words Within Sentences.</w:t>
            </w:r>
          </w:p>
        </w:tc>
      </w:tr>
      <w:tr w:rsidR="003565D4" w:rsidRPr="0049524D" w14:paraId="32EABB90" w14:textId="77777777" w:rsidTr="00535772">
        <w:trPr>
          <w:trHeight w:val="126"/>
          <w:jc w:val="center"/>
        </w:trPr>
        <w:tc>
          <w:tcPr>
            <w:tcW w:w="1266" w:type="dxa"/>
            <w:shd w:val="clear" w:color="auto" w:fill="FFFFFF"/>
          </w:tcPr>
          <w:p w14:paraId="06E0F30D" w14:textId="77777777" w:rsidR="003565D4" w:rsidRPr="00EB452D" w:rsidRDefault="003565D4" w:rsidP="00535772">
            <w:pPr>
              <w:widowControl w:val="0"/>
              <w:tabs>
                <w:tab w:val="left" w:pos="1872"/>
              </w:tabs>
              <w:rPr>
                <w:rFonts w:asciiTheme="minorHAnsi" w:hAnsiTheme="minorHAnsi"/>
                <w:sz w:val="20"/>
                <w:szCs w:val="20"/>
              </w:rPr>
            </w:pPr>
            <w:r w:rsidRPr="00EB452D">
              <w:rPr>
                <w:rFonts w:asciiTheme="minorHAnsi" w:hAnsiTheme="minorHAnsi"/>
                <w:sz w:val="20"/>
                <w:szCs w:val="20"/>
              </w:rPr>
              <w:t>2 min.</w:t>
            </w:r>
          </w:p>
        </w:tc>
        <w:tc>
          <w:tcPr>
            <w:tcW w:w="6214" w:type="dxa"/>
            <w:shd w:val="clear" w:color="auto" w:fill="FFFFFF"/>
          </w:tcPr>
          <w:p w14:paraId="7ED8E600" w14:textId="77777777" w:rsidR="003565D4" w:rsidRPr="00EB452D" w:rsidRDefault="003565D4" w:rsidP="003565D4">
            <w:pPr>
              <w:numPr>
                <w:ilvl w:val="0"/>
                <w:numId w:val="11"/>
              </w:numPr>
              <w:contextualSpacing/>
              <w:rPr>
                <w:rFonts w:asciiTheme="minorHAnsi" w:hAnsiTheme="minorHAnsi"/>
                <w:bCs/>
                <w:sz w:val="20"/>
                <w:szCs w:val="20"/>
              </w:rPr>
            </w:pPr>
            <w:r w:rsidRPr="00EB452D">
              <w:rPr>
                <w:rFonts w:asciiTheme="minorHAnsi" w:eastAsia="Calibri" w:hAnsiTheme="minorHAnsi"/>
                <w:sz w:val="20"/>
                <w:szCs w:val="20"/>
              </w:rPr>
              <w:t xml:space="preserve">In our writing, commas are put in places to indicate a pause. Commas are put after the words </w:t>
            </w:r>
            <w:r w:rsidRPr="00EB452D">
              <w:rPr>
                <w:rFonts w:asciiTheme="minorHAnsi" w:eastAsia="Calibri" w:hAnsiTheme="minorHAnsi"/>
                <w:i/>
                <w:sz w:val="20"/>
                <w:szCs w:val="20"/>
              </w:rPr>
              <w:t>yes</w:t>
            </w:r>
            <w:r w:rsidRPr="00EB452D">
              <w:rPr>
                <w:rFonts w:asciiTheme="minorHAnsi" w:eastAsia="Calibri" w:hAnsiTheme="minorHAnsi"/>
                <w:sz w:val="20"/>
                <w:szCs w:val="20"/>
              </w:rPr>
              <w:t xml:space="preserve"> and </w:t>
            </w:r>
            <w:r w:rsidRPr="00EB452D">
              <w:rPr>
                <w:rFonts w:asciiTheme="minorHAnsi" w:eastAsia="Calibri" w:hAnsiTheme="minorHAnsi"/>
                <w:i/>
                <w:sz w:val="20"/>
                <w:szCs w:val="20"/>
              </w:rPr>
              <w:t>no</w:t>
            </w:r>
            <w:r w:rsidRPr="00EB452D">
              <w:rPr>
                <w:rFonts w:asciiTheme="minorHAnsi" w:eastAsia="Calibri" w:hAnsiTheme="minorHAnsi"/>
                <w:sz w:val="20"/>
                <w:szCs w:val="20"/>
              </w:rPr>
              <w:t xml:space="preserve"> in sentences. </w:t>
            </w:r>
          </w:p>
        </w:tc>
        <w:tc>
          <w:tcPr>
            <w:tcW w:w="3320" w:type="dxa"/>
            <w:shd w:val="clear" w:color="auto" w:fill="FFFFFF"/>
          </w:tcPr>
          <w:p w14:paraId="61FC9B9D" w14:textId="77777777" w:rsidR="003565D4" w:rsidRPr="00EB452D" w:rsidRDefault="003565D4" w:rsidP="00535772">
            <w:pPr>
              <w:pStyle w:val="Tablebullet"/>
              <w:rPr>
                <w:rFonts w:asciiTheme="minorHAnsi" w:eastAsia="Calibri" w:hAnsiTheme="minorHAnsi"/>
              </w:rPr>
            </w:pPr>
            <w:r w:rsidRPr="00EB452D">
              <w:rPr>
                <w:rFonts w:asciiTheme="minorHAnsi" w:eastAsia="Calibri" w:hAnsiTheme="minorHAnsi"/>
                <w:i/>
              </w:rPr>
              <w:t xml:space="preserve">Review the chart from the Set Off the Words Yes and No box with students. </w:t>
            </w:r>
          </w:p>
        </w:tc>
      </w:tr>
      <w:tr w:rsidR="003565D4" w:rsidRPr="0049524D" w14:paraId="14B72203" w14:textId="77777777" w:rsidTr="00535772">
        <w:trPr>
          <w:trHeight w:val="126"/>
          <w:jc w:val="center"/>
        </w:trPr>
        <w:tc>
          <w:tcPr>
            <w:tcW w:w="1266" w:type="dxa"/>
            <w:shd w:val="clear" w:color="auto" w:fill="FFFFFF"/>
          </w:tcPr>
          <w:p w14:paraId="722A61DF" w14:textId="77777777" w:rsidR="003565D4" w:rsidRPr="00EB452D" w:rsidRDefault="003565D4" w:rsidP="00535772">
            <w:pPr>
              <w:widowControl w:val="0"/>
              <w:tabs>
                <w:tab w:val="left" w:pos="1872"/>
              </w:tabs>
              <w:rPr>
                <w:rFonts w:asciiTheme="minorHAnsi" w:hAnsiTheme="minorHAnsi"/>
                <w:sz w:val="20"/>
                <w:szCs w:val="20"/>
              </w:rPr>
            </w:pPr>
            <w:r w:rsidRPr="00EB452D">
              <w:rPr>
                <w:rFonts w:asciiTheme="minorHAnsi" w:hAnsiTheme="minorHAnsi"/>
                <w:sz w:val="20"/>
                <w:szCs w:val="20"/>
              </w:rPr>
              <w:t>2 min.</w:t>
            </w:r>
          </w:p>
        </w:tc>
        <w:tc>
          <w:tcPr>
            <w:tcW w:w="6214" w:type="dxa"/>
            <w:shd w:val="clear" w:color="auto" w:fill="FFFFFF"/>
          </w:tcPr>
          <w:p w14:paraId="5EF98AB1" w14:textId="77777777" w:rsidR="003565D4" w:rsidRPr="00EB452D" w:rsidRDefault="003565D4" w:rsidP="003565D4">
            <w:pPr>
              <w:numPr>
                <w:ilvl w:val="0"/>
                <w:numId w:val="11"/>
              </w:numPr>
              <w:contextualSpacing/>
              <w:rPr>
                <w:rFonts w:asciiTheme="minorHAnsi" w:hAnsiTheme="minorHAnsi"/>
                <w:bCs/>
                <w:sz w:val="20"/>
                <w:szCs w:val="20"/>
              </w:rPr>
            </w:pPr>
            <w:r w:rsidRPr="00EB452D">
              <w:rPr>
                <w:rFonts w:asciiTheme="minorHAnsi" w:eastAsia="Calibri" w:hAnsiTheme="minorHAnsi"/>
                <w:sz w:val="20"/>
                <w:szCs w:val="20"/>
              </w:rPr>
              <w:t>I will show you two more instances where commas belong in the sentence. Talk with a partner about where the commas go, and correct the sentence. After two minutes, I will reveal the correct answer.</w:t>
            </w:r>
          </w:p>
        </w:tc>
        <w:tc>
          <w:tcPr>
            <w:tcW w:w="3320" w:type="dxa"/>
            <w:shd w:val="clear" w:color="auto" w:fill="FFFFFF"/>
          </w:tcPr>
          <w:p w14:paraId="264A8AAF" w14:textId="77777777" w:rsidR="003565D4" w:rsidRPr="00EB452D" w:rsidRDefault="003565D4" w:rsidP="00535772">
            <w:pPr>
              <w:pStyle w:val="Tablebullet"/>
              <w:rPr>
                <w:rFonts w:asciiTheme="minorHAnsi" w:eastAsia="Calibri" w:hAnsiTheme="minorHAnsi"/>
              </w:rPr>
            </w:pPr>
            <w:r w:rsidRPr="00EB452D">
              <w:rPr>
                <w:rFonts w:asciiTheme="minorHAnsi" w:eastAsia="Calibri" w:hAnsiTheme="minorHAnsi"/>
                <w:i/>
              </w:rPr>
              <w:t>Show students the Set Off a Tag Question from the Rest of the Sentence and Indicating Direct Address boxes, read the caption above each chart, and cover the Sentence with Correct Punctuation columns in each chart. After two minutes, show students the answers.</w:t>
            </w:r>
          </w:p>
        </w:tc>
      </w:tr>
      <w:tr w:rsidR="003565D4" w:rsidRPr="0049524D" w14:paraId="0EC88F5F" w14:textId="77777777" w:rsidTr="00535772">
        <w:trPr>
          <w:trHeight w:val="126"/>
          <w:jc w:val="center"/>
        </w:trPr>
        <w:tc>
          <w:tcPr>
            <w:tcW w:w="1266" w:type="dxa"/>
            <w:shd w:val="clear" w:color="auto" w:fill="FFFFFF"/>
          </w:tcPr>
          <w:p w14:paraId="50A076AD" w14:textId="77777777" w:rsidR="003565D4" w:rsidRPr="00EB452D" w:rsidRDefault="003565D4" w:rsidP="00535772">
            <w:pPr>
              <w:widowControl w:val="0"/>
              <w:tabs>
                <w:tab w:val="left" w:pos="1872"/>
              </w:tabs>
              <w:rPr>
                <w:rFonts w:asciiTheme="minorHAnsi" w:hAnsiTheme="minorHAnsi"/>
                <w:b/>
                <w:bCs/>
                <w:sz w:val="20"/>
                <w:szCs w:val="20"/>
              </w:rPr>
            </w:pPr>
            <w:r w:rsidRPr="00EB452D">
              <w:rPr>
                <w:rFonts w:asciiTheme="minorHAnsi" w:hAnsiTheme="minorHAnsi"/>
                <w:b/>
                <w:bCs/>
                <w:sz w:val="20"/>
                <w:szCs w:val="20"/>
              </w:rPr>
              <w:t>Monitor Progress</w:t>
            </w:r>
          </w:p>
          <w:p w14:paraId="36F59D6B" w14:textId="77777777" w:rsidR="003565D4" w:rsidRPr="00EB452D" w:rsidRDefault="003565D4" w:rsidP="00535772">
            <w:pPr>
              <w:widowControl w:val="0"/>
              <w:tabs>
                <w:tab w:val="left" w:pos="1872"/>
              </w:tabs>
              <w:rPr>
                <w:rFonts w:asciiTheme="minorHAnsi" w:hAnsiTheme="minorHAnsi"/>
                <w:sz w:val="20"/>
                <w:szCs w:val="20"/>
              </w:rPr>
            </w:pPr>
            <w:r w:rsidRPr="00EB452D">
              <w:rPr>
                <w:rFonts w:asciiTheme="minorHAnsi" w:hAnsiTheme="minorHAnsi"/>
                <w:sz w:val="20"/>
                <w:szCs w:val="20"/>
              </w:rPr>
              <w:t>4 min.</w:t>
            </w:r>
          </w:p>
        </w:tc>
        <w:tc>
          <w:tcPr>
            <w:tcW w:w="6214" w:type="dxa"/>
            <w:shd w:val="clear" w:color="auto" w:fill="FFFFFF"/>
          </w:tcPr>
          <w:p w14:paraId="07A4F228" w14:textId="77777777" w:rsidR="003565D4" w:rsidRPr="00EB452D" w:rsidRDefault="003565D4" w:rsidP="003565D4">
            <w:pPr>
              <w:widowControl w:val="0"/>
              <w:numPr>
                <w:ilvl w:val="0"/>
                <w:numId w:val="10"/>
              </w:numPr>
              <w:ind w:left="360"/>
              <w:contextualSpacing/>
              <w:textAlignment w:val="baseline"/>
              <w:rPr>
                <w:rFonts w:asciiTheme="minorHAnsi" w:hAnsiTheme="minorHAnsi"/>
                <w:sz w:val="20"/>
                <w:szCs w:val="20"/>
              </w:rPr>
            </w:pPr>
            <w:r w:rsidRPr="00EB452D">
              <w:rPr>
                <w:rFonts w:asciiTheme="minorHAnsi" w:hAnsiTheme="minorHAnsi"/>
                <w:sz w:val="20"/>
                <w:szCs w:val="20"/>
              </w:rPr>
              <w:t>Complete the practice items on Language Handout: Use Commas to Set Off Words Within Sentences.</w:t>
            </w:r>
          </w:p>
        </w:tc>
        <w:tc>
          <w:tcPr>
            <w:tcW w:w="3320" w:type="dxa"/>
            <w:shd w:val="clear" w:color="auto" w:fill="FFFFFF"/>
          </w:tcPr>
          <w:p w14:paraId="5DEAABAA" w14:textId="77777777" w:rsidR="003565D4" w:rsidRPr="00EB452D" w:rsidRDefault="003565D4" w:rsidP="003565D4">
            <w:pPr>
              <w:pStyle w:val="ListParagraph"/>
              <w:numPr>
                <w:ilvl w:val="0"/>
                <w:numId w:val="10"/>
              </w:numPr>
              <w:ind w:left="360"/>
              <w:rPr>
                <w:rFonts w:asciiTheme="minorHAnsi" w:eastAsia="Calibri" w:hAnsiTheme="minorHAnsi"/>
                <w:sz w:val="20"/>
                <w:szCs w:val="20"/>
              </w:rPr>
            </w:pPr>
            <w:r w:rsidRPr="00EB452D">
              <w:rPr>
                <w:rFonts w:asciiTheme="minorHAnsi" w:eastAsia="Calibri" w:hAnsiTheme="minorHAnsi"/>
                <w:i/>
                <w:iCs/>
                <w:sz w:val="20"/>
                <w:szCs w:val="20"/>
              </w:rPr>
              <w:t xml:space="preserve">Distribute Language </w:t>
            </w:r>
            <w:r w:rsidRPr="00EB452D">
              <w:rPr>
                <w:rFonts w:asciiTheme="minorHAnsi" w:hAnsiTheme="minorHAnsi"/>
                <w:i/>
                <w:sz w:val="20"/>
                <w:szCs w:val="20"/>
              </w:rPr>
              <w:t>Handout: Use Commas to Set Off Words Within Sentences</w:t>
            </w:r>
            <w:r w:rsidRPr="00EB452D">
              <w:rPr>
                <w:rFonts w:asciiTheme="minorHAnsi" w:eastAsia="Calibri" w:hAnsiTheme="minorHAnsi"/>
                <w:i/>
                <w:iCs/>
                <w:sz w:val="20"/>
                <w:szCs w:val="20"/>
              </w:rPr>
              <w:t xml:space="preserve"> and review directions for the practice items.</w:t>
            </w:r>
          </w:p>
        </w:tc>
      </w:tr>
    </w:tbl>
    <w:p w14:paraId="3F30F798" w14:textId="77777777" w:rsidR="003565D4" w:rsidRDefault="003565D4" w:rsidP="003565D4"/>
    <w:p w14:paraId="5060494C" w14:textId="77777777" w:rsidR="003565D4" w:rsidRDefault="003565D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565D4" w:rsidRPr="00CE1366" w14:paraId="4C324E73" w14:textId="77777777" w:rsidTr="00535772">
        <w:trPr>
          <w:trHeight w:val="432"/>
          <w:tblHeader/>
          <w:jc w:val="center"/>
        </w:trPr>
        <w:tc>
          <w:tcPr>
            <w:tcW w:w="10800" w:type="dxa"/>
            <w:shd w:val="clear" w:color="auto" w:fill="F2F2F2"/>
            <w:vAlign w:val="center"/>
          </w:tcPr>
          <w:p w14:paraId="54975204" w14:textId="18D515FC" w:rsidR="003565D4" w:rsidRPr="00CE1366" w:rsidRDefault="003565D4" w:rsidP="001F73EA">
            <w:pPr>
              <w:pStyle w:val="Heading5"/>
              <w:outlineLvl w:val="4"/>
            </w:pPr>
            <w:bookmarkStart w:id="392" w:name="_Toc24967135"/>
            <w:r w:rsidRPr="00CE1366">
              <w:lastRenderedPageBreak/>
              <w:t xml:space="preserve">Grade </w:t>
            </w:r>
            <w:r>
              <w:t>5</w:t>
            </w:r>
            <w:r w:rsidRPr="00CE1366">
              <w:t xml:space="preserve"> M</w:t>
            </w:r>
            <w:r>
              <w:t>2</w:t>
            </w:r>
            <w:r w:rsidRPr="00CE1366">
              <w:t xml:space="preserve"> L</w:t>
            </w:r>
            <w:r w:rsidR="001F73EA">
              <w:t>31</w:t>
            </w:r>
            <w:r w:rsidRPr="00CE1366">
              <w:t xml:space="preserve"> Handout: </w:t>
            </w:r>
            <w:r w:rsidRPr="00EB452D">
              <w:t>Use Commas to Set Off Words Within Sentences</w:t>
            </w:r>
            <w:bookmarkEnd w:id="392"/>
          </w:p>
        </w:tc>
      </w:tr>
      <w:tr w:rsidR="003565D4" w:rsidRPr="00CE1366" w14:paraId="56325911" w14:textId="77777777" w:rsidTr="00535772">
        <w:trPr>
          <w:trHeight w:val="1152"/>
          <w:jc w:val="center"/>
        </w:trPr>
        <w:tc>
          <w:tcPr>
            <w:tcW w:w="10800" w:type="dxa"/>
            <w:shd w:val="clear" w:color="auto" w:fill="FFFFFF"/>
          </w:tcPr>
          <w:p w14:paraId="40F87A4D" w14:textId="77777777" w:rsidR="003565D4" w:rsidRDefault="003565D4"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0F1FC480" w14:textId="77777777" w:rsidTr="00535772">
              <w:trPr>
                <w:jc w:val="center"/>
              </w:trPr>
              <w:tc>
                <w:tcPr>
                  <w:tcW w:w="5000" w:type="pct"/>
                  <w:shd w:val="clear" w:color="auto" w:fill="255694" w:themeFill="accent1"/>
                  <w:vAlign w:val="center"/>
                </w:tcPr>
                <w:p w14:paraId="1778C4BA" w14:textId="77777777" w:rsidR="003565D4" w:rsidRPr="000C0264" w:rsidRDefault="003565D4" w:rsidP="00535772">
                  <w:pPr>
                    <w:rPr>
                      <w:bCs/>
                      <w:color w:val="FFFFFF"/>
                      <w:sz w:val="20"/>
                      <w:szCs w:val="20"/>
                    </w:rPr>
                  </w:pPr>
                  <w:r>
                    <w:rPr>
                      <w:bCs/>
                      <w:color w:val="FFFFFF"/>
                      <w:sz w:val="20"/>
                      <w:szCs w:val="20"/>
                    </w:rPr>
                    <w:t>SET OFF THE WORDS YES AND NO</w:t>
                  </w:r>
                </w:p>
              </w:tc>
            </w:tr>
            <w:tr w:rsidR="003565D4" w:rsidRPr="000C0264" w14:paraId="2EE93C4E" w14:textId="77777777" w:rsidTr="00535772">
              <w:trPr>
                <w:jc w:val="center"/>
              </w:trPr>
              <w:tc>
                <w:tcPr>
                  <w:tcW w:w="5000" w:type="pct"/>
                  <w:shd w:val="clear" w:color="auto" w:fill="FFFFFF"/>
                  <w:vAlign w:val="center"/>
                </w:tcPr>
                <w:p w14:paraId="50C22D6D" w14:textId="77777777" w:rsidR="003565D4" w:rsidRDefault="003565D4" w:rsidP="00535772">
                  <w:pPr>
                    <w:contextualSpacing/>
                    <w:rPr>
                      <w:bCs/>
                      <w:sz w:val="20"/>
                      <w:szCs w:val="20"/>
                    </w:rPr>
                  </w:pPr>
                </w:p>
                <w:p w14:paraId="4455A103" w14:textId="77777777" w:rsidR="003565D4" w:rsidRDefault="003565D4" w:rsidP="00535772">
                  <w:pPr>
                    <w:contextualSpacing/>
                    <w:rPr>
                      <w:bCs/>
                      <w:sz w:val="20"/>
                      <w:szCs w:val="20"/>
                    </w:rPr>
                  </w:pPr>
                  <w:r>
                    <w:rPr>
                      <w:bCs/>
                      <w:sz w:val="20"/>
                      <w:szCs w:val="20"/>
                    </w:rPr>
                    <w:t>A comma is a punctuation mark that indicates a pause between parts of a sentence.</w:t>
                  </w:r>
                </w:p>
                <w:p w14:paraId="240ED7F1" w14:textId="77777777" w:rsidR="003565D4" w:rsidRDefault="003565D4" w:rsidP="00535772">
                  <w:pPr>
                    <w:contextualSpacing/>
                    <w:rPr>
                      <w:bCs/>
                      <w:sz w:val="20"/>
                      <w:szCs w:val="20"/>
                    </w:rPr>
                  </w:pPr>
                </w:p>
                <w:p w14:paraId="687F08F2" w14:textId="77777777" w:rsidR="003565D4" w:rsidRDefault="003565D4" w:rsidP="00535772">
                  <w:pPr>
                    <w:contextualSpacing/>
                    <w:rPr>
                      <w:bCs/>
                      <w:sz w:val="20"/>
                      <w:szCs w:val="20"/>
                    </w:rPr>
                  </w:pPr>
                  <w:r>
                    <w:rPr>
                      <w:bCs/>
                      <w:sz w:val="20"/>
                      <w:szCs w:val="20"/>
                    </w:rPr>
                    <w:t xml:space="preserve">It is used after the words </w:t>
                  </w:r>
                  <w:r w:rsidRPr="008E51B6">
                    <w:rPr>
                      <w:bCs/>
                      <w:i/>
                      <w:sz w:val="20"/>
                      <w:szCs w:val="20"/>
                    </w:rPr>
                    <w:t>yes</w:t>
                  </w:r>
                  <w:r>
                    <w:rPr>
                      <w:bCs/>
                      <w:sz w:val="20"/>
                      <w:szCs w:val="20"/>
                    </w:rPr>
                    <w:t xml:space="preserve"> and </w:t>
                  </w:r>
                  <w:r w:rsidRPr="008E51B6">
                    <w:rPr>
                      <w:bCs/>
                      <w:i/>
                      <w:sz w:val="20"/>
                      <w:szCs w:val="20"/>
                    </w:rPr>
                    <w:t>no</w:t>
                  </w:r>
                  <w:r>
                    <w:rPr>
                      <w:bCs/>
                      <w:sz w:val="20"/>
                      <w:szCs w:val="20"/>
                    </w:rPr>
                    <w:t>:</w:t>
                  </w:r>
                </w:p>
                <w:p w14:paraId="6C87284B" w14:textId="77777777" w:rsidR="003565D4" w:rsidRPr="00D766AA" w:rsidRDefault="003565D4" w:rsidP="00535772">
                  <w:pPr>
                    <w:contextualSpacing/>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3565D4" w:rsidRPr="00D766AA" w14:paraId="2BD16DB8" w14:textId="77777777" w:rsidTr="00535772">
                    <w:trPr>
                      <w:jc w:val="center"/>
                    </w:trPr>
                    <w:tc>
                      <w:tcPr>
                        <w:tcW w:w="5282" w:type="dxa"/>
                        <w:shd w:val="clear" w:color="auto" w:fill="EDF5FB" w:themeFill="text2"/>
                      </w:tcPr>
                      <w:p w14:paraId="1821B32B" w14:textId="77777777" w:rsidR="003565D4" w:rsidRPr="00D766AA" w:rsidRDefault="003565D4" w:rsidP="00535772">
                        <w:pPr>
                          <w:contextualSpacing/>
                          <w:rPr>
                            <w:b/>
                            <w:bCs/>
                            <w:sz w:val="20"/>
                            <w:szCs w:val="20"/>
                          </w:rPr>
                        </w:pPr>
                        <w:r w:rsidRPr="00D766AA">
                          <w:rPr>
                            <w:b/>
                            <w:bCs/>
                            <w:sz w:val="20"/>
                            <w:szCs w:val="20"/>
                          </w:rPr>
                          <w:t>Sentence</w:t>
                        </w:r>
                      </w:p>
                    </w:tc>
                    <w:tc>
                      <w:tcPr>
                        <w:tcW w:w="5282" w:type="dxa"/>
                        <w:shd w:val="clear" w:color="auto" w:fill="EDF5FB" w:themeFill="text2"/>
                      </w:tcPr>
                      <w:p w14:paraId="5FE33E14" w14:textId="77777777" w:rsidR="003565D4" w:rsidRPr="00D766AA" w:rsidRDefault="003565D4" w:rsidP="00535772">
                        <w:pPr>
                          <w:contextualSpacing/>
                          <w:rPr>
                            <w:b/>
                            <w:bCs/>
                            <w:sz w:val="20"/>
                            <w:szCs w:val="20"/>
                          </w:rPr>
                        </w:pPr>
                        <w:r w:rsidRPr="00D766AA">
                          <w:rPr>
                            <w:b/>
                            <w:bCs/>
                            <w:sz w:val="20"/>
                            <w:szCs w:val="20"/>
                          </w:rPr>
                          <w:t>Sentence with Correct Punctuation</w:t>
                        </w:r>
                      </w:p>
                    </w:tc>
                  </w:tr>
                  <w:tr w:rsidR="003565D4" w:rsidRPr="00D766AA" w14:paraId="6DF346AA" w14:textId="77777777" w:rsidTr="00535772">
                    <w:trPr>
                      <w:jc w:val="center"/>
                    </w:trPr>
                    <w:tc>
                      <w:tcPr>
                        <w:tcW w:w="5282" w:type="dxa"/>
                      </w:tcPr>
                      <w:p w14:paraId="1C6AE744" w14:textId="77777777" w:rsidR="003565D4" w:rsidRPr="00D766AA" w:rsidRDefault="003565D4" w:rsidP="00535772">
                        <w:pPr>
                          <w:contextualSpacing/>
                          <w:rPr>
                            <w:bCs/>
                            <w:sz w:val="20"/>
                            <w:szCs w:val="20"/>
                          </w:rPr>
                        </w:pPr>
                        <w:r w:rsidRPr="00D766AA">
                          <w:rPr>
                            <w:bCs/>
                            <w:sz w:val="20"/>
                            <w:szCs w:val="20"/>
                          </w:rPr>
                          <w:t>Yes please.</w:t>
                        </w:r>
                      </w:p>
                    </w:tc>
                    <w:tc>
                      <w:tcPr>
                        <w:tcW w:w="5282" w:type="dxa"/>
                      </w:tcPr>
                      <w:p w14:paraId="4C36D0C0" w14:textId="77777777" w:rsidR="003565D4" w:rsidRPr="00D766AA" w:rsidRDefault="003565D4" w:rsidP="00535772">
                        <w:pPr>
                          <w:contextualSpacing/>
                          <w:rPr>
                            <w:bCs/>
                            <w:sz w:val="20"/>
                            <w:szCs w:val="20"/>
                          </w:rPr>
                        </w:pPr>
                        <w:r w:rsidRPr="00D766AA">
                          <w:rPr>
                            <w:bCs/>
                            <w:sz w:val="20"/>
                            <w:szCs w:val="20"/>
                          </w:rPr>
                          <w:t>Yes, please.</w:t>
                        </w:r>
                      </w:p>
                    </w:tc>
                  </w:tr>
                  <w:tr w:rsidR="003565D4" w:rsidRPr="00D766AA" w14:paraId="3E665FBE" w14:textId="77777777" w:rsidTr="00535772">
                    <w:trPr>
                      <w:jc w:val="center"/>
                    </w:trPr>
                    <w:tc>
                      <w:tcPr>
                        <w:tcW w:w="5282" w:type="dxa"/>
                      </w:tcPr>
                      <w:p w14:paraId="28EADDB2" w14:textId="77777777" w:rsidR="003565D4" w:rsidRPr="00D766AA" w:rsidRDefault="003565D4" w:rsidP="00535772">
                        <w:pPr>
                          <w:contextualSpacing/>
                          <w:rPr>
                            <w:bCs/>
                            <w:sz w:val="20"/>
                            <w:szCs w:val="20"/>
                          </w:rPr>
                        </w:pPr>
                        <w:r w:rsidRPr="00D766AA">
                          <w:rPr>
                            <w:bCs/>
                            <w:sz w:val="20"/>
                            <w:szCs w:val="20"/>
                          </w:rPr>
                          <w:t>No thank you.</w:t>
                        </w:r>
                      </w:p>
                    </w:tc>
                    <w:tc>
                      <w:tcPr>
                        <w:tcW w:w="5282" w:type="dxa"/>
                      </w:tcPr>
                      <w:p w14:paraId="5547CBE8" w14:textId="77777777" w:rsidR="003565D4" w:rsidRPr="00D766AA" w:rsidRDefault="003565D4" w:rsidP="00535772">
                        <w:pPr>
                          <w:contextualSpacing/>
                          <w:rPr>
                            <w:bCs/>
                            <w:sz w:val="20"/>
                            <w:szCs w:val="20"/>
                          </w:rPr>
                        </w:pPr>
                        <w:r w:rsidRPr="00D766AA">
                          <w:rPr>
                            <w:bCs/>
                            <w:sz w:val="20"/>
                            <w:szCs w:val="20"/>
                          </w:rPr>
                          <w:t>No, thank you.</w:t>
                        </w:r>
                      </w:p>
                    </w:tc>
                  </w:tr>
                </w:tbl>
                <w:p w14:paraId="7873DB67" w14:textId="77777777" w:rsidR="003565D4" w:rsidRDefault="003565D4" w:rsidP="00535772">
                  <w:pPr>
                    <w:contextualSpacing/>
                    <w:rPr>
                      <w:bCs/>
                      <w:sz w:val="20"/>
                      <w:szCs w:val="20"/>
                    </w:rPr>
                  </w:pPr>
                </w:p>
                <w:p w14:paraId="0FB50764" w14:textId="77777777" w:rsidR="003565D4" w:rsidRPr="000C0264" w:rsidRDefault="003565D4" w:rsidP="00535772">
                  <w:pPr>
                    <w:contextualSpacing/>
                    <w:rPr>
                      <w:bCs/>
                      <w:sz w:val="20"/>
                      <w:szCs w:val="20"/>
                    </w:rPr>
                  </w:pPr>
                </w:p>
              </w:tc>
            </w:tr>
          </w:tbl>
          <w:p w14:paraId="44BB3FEC" w14:textId="77777777" w:rsidR="003565D4" w:rsidRPr="000C0264" w:rsidRDefault="003565D4"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586C95AE" w14:textId="77777777" w:rsidTr="00535772">
              <w:trPr>
                <w:jc w:val="center"/>
              </w:trPr>
              <w:tc>
                <w:tcPr>
                  <w:tcW w:w="5000" w:type="pct"/>
                  <w:shd w:val="clear" w:color="auto" w:fill="255694" w:themeFill="accent1"/>
                  <w:vAlign w:val="center"/>
                </w:tcPr>
                <w:p w14:paraId="5E90146E" w14:textId="77777777" w:rsidR="003565D4" w:rsidRPr="000C0264" w:rsidRDefault="003565D4" w:rsidP="00535772">
                  <w:pPr>
                    <w:rPr>
                      <w:bCs/>
                      <w:color w:val="FFFFFF"/>
                      <w:sz w:val="20"/>
                      <w:szCs w:val="20"/>
                    </w:rPr>
                  </w:pPr>
                  <w:r>
                    <w:rPr>
                      <w:bCs/>
                      <w:color w:val="FFFFFF"/>
                      <w:sz w:val="20"/>
                      <w:szCs w:val="20"/>
                    </w:rPr>
                    <w:t>SET OFF A TAG QUESTION FROM THE REST OF THE SENTENCE</w:t>
                  </w:r>
                </w:p>
              </w:tc>
            </w:tr>
            <w:tr w:rsidR="003565D4" w:rsidRPr="000C0264" w14:paraId="7780A326" w14:textId="77777777" w:rsidTr="00535772">
              <w:trPr>
                <w:trHeight w:val="1872"/>
                <w:jc w:val="center"/>
              </w:trPr>
              <w:tc>
                <w:tcPr>
                  <w:tcW w:w="5000" w:type="pct"/>
                  <w:shd w:val="clear" w:color="auto" w:fill="FFFFFF"/>
                  <w:vAlign w:val="center"/>
                </w:tcPr>
                <w:p w14:paraId="58B70642" w14:textId="77777777" w:rsidR="003565D4" w:rsidRDefault="003565D4" w:rsidP="00535772">
                  <w:pPr>
                    <w:rPr>
                      <w:bCs/>
                      <w:sz w:val="20"/>
                      <w:szCs w:val="20"/>
                    </w:rPr>
                  </w:pPr>
                  <w:r>
                    <w:rPr>
                      <w:bCs/>
                      <w:sz w:val="20"/>
                      <w:szCs w:val="20"/>
                    </w:rPr>
                    <w:t>Commas are used as a pause between a question and the rest of the sentence, such as:</w:t>
                  </w:r>
                </w:p>
                <w:p w14:paraId="0077E7D9" w14:textId="77777777" w:rsidR="003565D4" w:rsidRPr="00D766AA" w:rsidRDefault="003565D4"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3565D4" w:rsidRPr="00D766AA" w14:paraId="03368F71" w14:textId="77777777" w:rsidTr="00535772">
                    <w:trPr>
                      <w:jc w:val="center"/>
                    </w:trPr>
                    <w:tc>
                      <w:tcPr>
                        <w:tcW w:w="5282" w:type="dxa"/>
                        <w:shd w:val="clear" w:color="auto" w:fill="EDF5FB" w:themeFill="text2"/>
                      </w:tcPr>
                      <w:p w14:paraId="13062974" w14:textId="77777777" w:rsidR="003565D4" w:rsidRPr="00D766AA" w:rsidRDefault="003565D4" w:rsidP="00535772">
                        <w:pPr>
                          <w:contextualSpacing/>
                          <w:rPr>
                            <w:b/>
                            <w:bCs/>
                            <w:sz w:val="20"/>
                            <w:szCs w:val="20"/>
                          </w:rPr>
                        </w:pPr>
                        <w:r w:rsidRPr="00D766AA">
                          <w:rPr>
                            <w:b/>
                            <w:bCs/>
                            <w:sz w:val="20"/>
                            <w:szCs w:val="20"/>
                          </w:rPr>
                          <w:t>Sentence</w:t>
                        </w:r>
                      </w:p>
                    </w:tc>
                    <w:tc>
                      <w:tcPr>
                        <w:tcW w:w="5282" w:type="dxa"/>
                        <w:shd w:val="clear" w:color="auto" w:fill="EDF5FB" w:themeFill="text2"/>
                      </w:tcPr>
                      <w:p w14:paraId="6E7114C4" w14:textId="77777777" w:rsidR="003565D4" w:rsidRPr="00D766AA" w:rsidRDefault="003565D4" w:rsidP="00535772">
                        <w:pPr>
                          <w:contextualSpacing/>
                          <w:rPr>
                            <w:b/>
                            <w:bCs/>
                            <w:sz w:val="20"/>
                            <w:szCs w:val="20"/>
                          </w:rPr>
                        </w:pPr>
                        <w:r w:rsidRPr="00D766AA">
                          <w:rPr>
                            <w:b/>
                            <w:bCs/>
                            <w:sz w:val="20"/>
                            <w:szCs w:val="20"/>
                          </w:rPr>
                          <w:t>Sentence with Correct Punctuation</w:t>
                        </w:r>
                      </w:p>
                    </w:tc>
                  </w:tr>
                  <w:tr w:rsidR="003565D4" w:rsidRPr="00D766AA" w14:paraId="1B17E470" w14:textId="77777777" w:rsidTr="00535772">
                    <w:trPr>
                      <w:jc w:val="center"/>
                    </w:trPr>
                    <w:tc>
                      <w:tcPr>
                        <w:tcW w:w="5282" w:type="dxa"/>
                      </w:tcPr>
                      <w:p w14:paraId="5F299107" w14:textId="77777777" w:rsidR="003565D4" w:rsidRPr="00D766AA" w:rsidRDefault="003565D4" w:rsidP="00535772">
                        <w:pPr>
                          <w:contextualSpacing/>
                          <w:rPr>
                            <w:bCs/>
                            <w:sz w:val="20"/>
                            <w:szCs w:val="20"/>
                          </w:rPr>
                        </w:pPr>
                        <w:r w:rsidRPr="00D766AA">
                          <w:rPr>
                            <w:bCs/>
                            <w:sz w:val="20"/>
                            <w:szCs w:val="20"/>
                          </w:rPr>
                          <w:t>You’re lying aren’t you?</w:t>
                        </w:r>
                      </w:p>
                    </w:tc>
                    <w:tc>
                      <w:tcPr>
                        <w:tcW w:w="5282" w:type="dxa"/>
                      </w:tcPr>
                      <w:p w14:paraId="58ADB57A" w14:textId="77777777" w:rsidR="003565D4" w:rsidRPr="00D766AA" w:rsidRDefault="003565D4" w:rsidP="00535772">
                        <w:pPr>
                          <w:contextualSpacing/>
                          <w:rPr>
                            <w:bCs/>
                            <w:sz w:val="20"/>
                            <w:szCs w:val="20"/>
                          </w:rPr>
                        </w:pPr>
                        <w:r w:rsidRPr="00D766AA">
                          <w:rPr>
                            <w:bCs/>
                            <w:sz w:val="20"/>
                            <w:szCs w:val="20"/>
                          </w:rPr>
                          <w:t>You’re lying, aren’t you?</w:t>
                        </w:r>
                      </w:p>
                    </w:tc>
                  </w:tr>
                  <w:tr w:rsidR="003565D4" w:rsidRPr="00D766AA" w14:paraId="65F906FF" w14:textId="77777777" w:rsidTr="00535772">
                    <w:trPr>
                      <w:jc w:val="center"/>
                    </w:trPr>
                    <w:tc>
                      <w:tcPr>
                        <w:tcW w:w="5282" w:type="dxa"/>
                      </w:tcPr>
                      <w:p w14:paraId="7EA34B5D" w14:textId="77777777" w:rsidR="003565D4" w:rsidRPr="00D766AA" w:rsidRDefault="003565D4" w:rsidP="00535772">
                        <w:pPr>
                          <w:contextualSpacing/>
                          <w:rPr>
                            <w:bCs/>
                            <w:sz w:val="20"/>
                            <w:szCs w:val="20"/>
                          </w:rPr>
                        </w:pPr>
                        <w:r w:rsidRPr="00D766AA">
                          <w:rPr>
                            <w:bCs/>
                            <w:sz w:val="20"/>
                            <w:szCs w:val="20"/>
                          </w:rPr>
                          <w:t>She’s hungry isn’t she?</w:t>
                        </w:r>
                      </w:p>
                    </w:tc>
                    <w:tc>
                      <w:tcPr>
                        <w:tcW w:w="5282" w:type="dxa"/>
                      </w:tcPr>
                      <w:p w14:paraId="598F3535" w14:textId="77777777" w:rsidR="003565D4" w:rsidRPr="00D766AA" w:rsidRDefault="003565D4" w:rsidP="00535772">
                        <w:pPr>
                          <w:contextualSpacing/>
                          <w:rPr>
                            <w:bCs/>
                            <w:sz w:val="20"/>
                            <w:szCs w:val="20"/>
                          </w:rPr>
                        </w:pPr>
                        <w:r w:rsidRPr="00D766AA">
                          <w:rPr>
                            <w:bCs/>
                            <w:sz w:val="20"/>
                            <w:szCs w:val="20"/>
                          </w:rPr>
                          <w:t>She’s hungry, isn’t she?</w:t>
                        </w:r>
                      </w:p>
                    </w:tc>
                  </w:tr>
                </w:tbl>
                <w:p w14:paraId="1D8E4F30" w14:textId="77777777" w:rsidR="003565D4" w:rsidRPr="000C0264" w:rsidRDefault="003565D4" w:rsidP="00535772">
                  <w:pPr>
                    <w:rPr>
                      <w:bCs/>
                      <w:sz w:val="20"/>
                      <w:szCs w:val="20"/>
                    </w:rPr>
                  </w:pPr>
                </w:p>
              </w:tc>
            </w:tr>
          </w:tbl>
          <w:p w14:paraId="1CFFEA49" w14:textId="77777777" w:rsidR="003565D4" w:rsidRPr="000C0264" w:rsidRDefault="003565D4"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3EF40196" w14:textId="77777777" w:rsidTr="00535772">
              <w:trPr>
                <w:jc w:val="center"/>
              </w:trPr>
              <w:tc>
                <w:tcPr>
                  <w:tcW w:w="5000" w:type="pct"/>
                  <w:shd w:val="clear" w:color="auto" w:fill="255694" w:themeFill="accent1"/>
                  <w:vAlign w:val="center"/>
                </w:tcPr>
                <w:p w14:paraId="20CBA134" w14:textId="77777777" w:rsidR="003565D4" w:rsidRPr="000C0264" w:rsidRDefault="003565D4" w:rsidP="00535772">
                  <w:pPr>
                    <w:rPr>
                      <w:bCs/>
                      <w:color w:val="FFFFFF"/>
                      <w:sz w:val="20"/>
                      <w:szCs w:val="20"/>
                    </w:rPr>
                  </w:pPr>
                  <w:r>
                    <w:rPr>
                      <w:bCs/>
                      <w:color w:val="FFFFFF"/>
                      <w:sz w:val="20"/>
                      <w:szCs w:val="20"/>
                    </w:rPr>
                    <w:t>INDICATING DIRECT ADDRESS</w:t>
                  </w:r>
                </w:p>
              </w:tc>
            </w:tr>
            <w:tr w:rsidR="003565D4" w:rsidRPr="000C0264" w14:paraId="4CC4F327" w14:textId="77777777" w:rsidTr="00535772">
              <w:trPr>
                <w:trHeight w:val="2592"/>
                <w:jc w:val="center"/>
              </w:trPr>
              <w:tc>
                <w:tcPr>
                  <w:tcW w:w="5000" w:type="pct"/>
                  <w:shd w:val="clear" w:color="auto" w:fill="FFFFFF"/>
                  <w:vAlign w:val="center"/>
                </w:tcPr>
                <w:p w14:paraId="31EDAC16" w14:textId="77777777" w:rsidR="003565D4" w:rsidRDefault="003565D4" w:rsidP="00535772">
                  <w:pPr>
                    <w:rPr>
                      <w:bCs/>
                      <w:sz w:val="20"/>
                      <w:szCs w:val="20"/>
                    </w:rPr>
                  </w:pPr>
                  <w:r>
                    <w:rPr>
                      <w:bCs/>
                      <w:sz w:val="20"/>
                      <w:szCs w:val="20"/>
                    </w:rPr>
                    <w:t>Commas are used to address someone directly.</w:t>
                  </w:r>
                </w:p>
                <w:p w14:paraId="05EFA49C" w14:textId="77777777" w:rsidR="003565D4" w:rsidRDefault="003565D4" w:rsidP="00535772">
                  <w:pPr>
                    <w:rPr>
                      <w:bCs/>
                      <w:sz w:val="20"/>
                      <w:szCs w:val="20"/>
                    </w:rPr>
                  </w:pPr>
                </w:p>
                <w:tbl>
                  <w:tblPr>
                    <w:tblStyle w:val="TableGrid"/>
                    <w:tblW w:w="5000" w:type="pct"/>
                    <w:jc w:val="center"/>
                    <w:tblLayout w:type="fixed"/>
                    <w:tblLook w:val="04A0" w:firstRow="1" w:lastRow="0" w:firstColumn="1" w:lastColumn="0" w:noHBand="0" w:noVBand="1"/>
                  </w:tblPr>
                  <w:tblGrid>
                    <w:gridCol w:w="4927"/>
                    <w:gridCol w:w="4927"/>
                  </w:tblGrid>
                  <w:tr w:rsidR="003565D4" w:rsidRPr="00D766AA" w14:paraId="02E06444" w14:textId="77777777" w:rsidTr="00535772">
                    <w:trPr>
                      <w:jc w:val="center"/>
                    </w:trPr>
                    <w:tc>
                      <w:tcPr>
                        <w:tcW w:w="5282" w:type="dxa"/>
                        <w:shd w:val="clear" w:color="auto" w:fill="EDF5FB" w:themeFill="text2"/>
                      </w:tcPr>
                      <w:p w14:paraId="558A9544" w14:textId="77777777" w:rsidR="003565D4" w:rsidRPr="00D766AA" w:rsidRDefault="003565D4" w:rsidP="00535772">
                        <w:pPr>
                          <w:contextualSpacing/>
                          <w:rPr>
                            <w:b/>
                            <w:bCs/>
                            <w:sz w:val="20"/>
                            <w:szCs w:val="20"/>
                          </w:rPr>
                        </w:pPr>
                        <w:r w:rsidRPr="00D766AA">
                          <w:rPr>
                            <w:b/>
                            <w:bCs/>
                            <w:sz w:val="20"/>
                            <w:szCs w:val="20"/>
                          </w:rPr>
                          <w:t>Sentence</w:t>
                        </w:r>
                      </w:p>
                    </w:tc>
                    <w:tc>
                      <w:tcPr>
                        <w:tcW w:w="5282" w:type="dxa"/>
                        <w:shd w:val="clear" w:color="auto" w:fill="EDF5FB" w:themeFill="text2"/>
                      </w:tcPr>
                      <w:p w14:paraId="408D2C11" w14:textId="77777777" w:rsidR="003565D4" w:rsidRPr="00D766AA" w:rsidRDefault="003565D4" w:rsidP="00535772">
                        <w:pPr>
                          <w:contextualSpacing/>
                          <w:rPr>
                            <w:b/>
                            <w:bCs/>
                            <w:sz w:val="20"/>
                            <w:szCs w:val="20"/>
                          </w:rPr>
                        </w:pPr>
                        <w:r w:rsidRPr="00D766AA">
                          <w:rPr>
                            <w:b/>
                            <w:bCs/>
                            <w:sz w:val="20"/>
                            <w:szCs w:val="20"/>
                          </w:rPr>
                          <w:t>Sentence with Correct Punctuation</w:t>
                        </w:r>
                      </w:p>
                    </w:tc>
                  </w:tr>
                  <w:tr w:rsidR="003565D4" w:rsidRPr="00D766AA" w14:paraId="0D5FC2C5" w14:textId="77777777" w:rsidTr="00535772">
                    <w:trPr>
                      <w:jc w:val="center"/>
                    </w:trPr>
                    <w:tc>
                      <w:tcPr>
                        <w:tcW w:w="5282" w:type="dxa"/>
                      </w:tcPr>
                      <w:p w14:paraId="7573413E" w14:textId="77777777" w:rsidR="003565D4" w:rsidRPr="00D766AA" w:rsidRDefault="003565D4" w:rsidP="00535772">
                        <w:pPr>
                          <w:contextualSpacing/>
                          <w:rPr>
                            <w:bCs/>
                            <w:sz w:val="20"/>
                            <w:szCs w:val="20"/>
                          </w:rPr>
                        </w:pPr>
                        <w:r>
                          <w:rPr>
                            <w:bCs/>
                            <w:sz w:val="20"/>
                            <w:szCs w:val="20"/>
                          </w:rPr>
                          <w:t>Are you telling the truth Annie?</w:t>
                        </w:r>
                      </w:p>
                    </w:tc>
                    <w:tc>
                      <w:tcPr>
                        <w:tcW w:w="5282" w:type="dxa"/>
                      </w:tcPr>
                      <w:p w14:paraId="619ADEBC" w14:textId="77777777" w:rsidR="003565D4" w:rsidRPr="00D766AA" w:rsidRDefault="003565D4" w:rsidP="00535772">
                        <w:pPr>
                          <w:contextualSpacing/>
                          <w:rPr>
                            <w:bCs/>
                            <w:sz w:val="20"/>
                            <w:szCs w:val="20"/>
                          </w:rPr>
                        </w:pPr>
                        <w:r>
                          <w:rPr>
                            <w:bCs/>
                            <w:sz w:val="20"/>
                            <w:szCs w:val="20"/>
                          </w:rPr>
                          <w:t>Are you telling the truth, Annie?</w:t>
                        </w:r>
                      </w:p>
                    </w:tc>
                  </w:tr>
                  <w:tr w:rsidR="003565D4" w:rsidRPr="00D766AA" w14:paraId="40668D85" w14:textId="77777777" w:rsidTr="00535772">
                    <w:trPr>
                      <w:jc w:val="center"/>
                    </w:trPr>
                    <w:tc>
                      <w:tcPr>
                        <w:tcW w:w="5282" w:type="dxa"/>
                      </w:tcPr>
                      <w:p w14:paraId="2DBFA555" w14:textId="77777777" w:rsidR="003565D4" w:rsidRPr="00D766AA" w:rsidRDefault="003565D4" w:rsidP="00535772">
                        <w:pPr>
                          <w:contextualSpacing/>
                          <w:rPr>
                            <w:bCs/>
                            <w:sz w:val="20"/>
                            <w:szCs w:val="20"/>
                          </w:rPr>
                        </w:pPr>
                        <w:r>
                          <w:rPr>
                            <w:bCs/>
                            <w:sz w:val="20"/>
                            <w:szCs w:val="20"/>
                          </w:rPr>
                          <w:t>That is correct Tim.</w:t>
                        </w:r>
                      </w:p>
                    </w:tc>
                    <w:tc>
                      <w:tcPr>
                        <w:tcW w:w="5282" w:type="dxa"/>
                      </w:tcPr>
                      <w:p w14:paraId="2C367656" w14:textId="77777777" w:rsidR="003565D4" w:rsidRPr="00D766AA" w:rsidRDefault="003565D4" w:rsidP="00535772">
                        <w:pPr>
                          <w:contextualSpacing/>
                          <w:rPr>
                            <w:bCs/>
                            <w:sz w:val="20"/>
                            <w:szCs w:val="20"/>
                          </w:rPr>
                        </w:pPr>
                        <w:r>
                          <w:rPr>
                            <w:bCs/>
                            <w:sz w:val="20"/>
                            <w:szCs w:val="20"/>
                          </w:rPr>
                          <w:t>That is correct, Tim.</w:t>
                        </w:r>
                      </w:p>
                    </w:tc>
                  </w:tr>
                </w:tbl>
                <w:p w14:paraId="394FFDB6" w14:textId="77777777" w:rsidR="003565D4" w:rsidRPr="000C0264" w:rsidRDefault="003565D4" w:rsidP="00535772">
                  <w:pPr>
                    <w:rPr>
                      <w:bCs/>
                      <w:sz w:val="20"/>
                      <w:szCs w:val="20"/>
                    </w:rPr>
                  </w:pPr>
                </w:p>
              </w:tc>
            </w:tr>
          </w:tbl>
          <w:p w14:paraId="3AB0F64F" w14:textId="77777777" w:rsidR="003565D4" w:rsidRPr="000C0264" w:rsidRDefault="003565D4"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6335A561" w14:textId="77777777" w:rsidTr="00535772">
              <w:trPr>
                <w:tblHeader/>
                <w:jc w:val="center"/>
              </w:trPr>
              <w:tc>
                <w:tcPr>
                  <w:tcW w:w="5000" w:type="pct"/>
                  <w:shd w:val="clear" w:color="auto" w:fill="255694" w:themeFill="accent1"/>
                  <w:vAlign w:val="center"/>
                </w:tcPr>
                <w:p w14:paraId="31E6180E" w14:textId="77777777" w:rsidR="003565D4" w:rsidRPr="000C0264" w:rsidRDefault="003565D4" w:rsidP="00535772">
                  <w:pPr>
                    <w:rPr>
                      <w:bCs/>
                      <w:color w:val="FFFFFF"/>
                      <w:sz w:val="20"/>
                      <w:szCs w:val="20"/>
                    </w:rPr>
                  </w:pPr>
                  <w:r>
                    <w:rPr>
                      <w:bCs/>
                      <w:color w:val="FFFFFF"/>
                      <w:sz w:val="20"/>
                      <w:szCs w:val="20"/>
                    </w:rPr>
                    <w:t>COMMAS TO SET OFF YES, NO, AND QUESTIONS PRACTICE</w:t>
                  </w:r>
                  <w:r w:rsidRPr="000C0264">
                    <w:rPr>
                      <w:bCs/>
                      <w:color w:val="FFFFFF"/>
                      <w:sz w:val="20"/>
                      <w:szCs w:val="20"/>
                    </w:rPr>
                    <w:t xml:space="preserve"> </w:t>
                  </w:r>
                </w:p>
              </w:tc>
            </w:tr>
            <w:tr w:rsidR="003565D4" w:rsidRPr="000C0264" w14:paraId="460E598A" w14:textId="77777777" w:rsidTr="00535772">
              <w:trPr>
                <w:trHeight w:val="1440"/>
                <w:jc w:val="center"/>
              </w:trPr>
              <w:tc>
                <w:tcPr>
                  <w:tcW w:w="5000" w:type="pct"/>
                  <w:shd w:val="clear" w:color="auto" w:fill="FFFFFF"/>
                </w:tcPr>
                <w:p w14:paraId="1C166158" w14:textId="77777777" w:rsidR="003565D4" w:rsidRPr="00175BA9" w:rsidRDefault="003565D4" w:rsidP="00535772">
                  <w:pPr>
                    <w:widowControl w:val="0"/>
                    <w:tabs>
                      <w:tab w:val="left" w:pos="1872"/>
                    </w:tabs>
                    <w:rPr>
                      <w:rFonts w:cs="Times New Roman"/>
                      <w:bCs/>
                    </w:rPr>
                  </w:pPr>
                  <w:r w:rsidRPr="000C0264">
                    <w:rPr>
                      <w:rFonts w:cs="Times New Roman"/>
                      <w:b/>
                      <w:bCs/>
                    </w:rPr>
                    <w:t xml:space="preserve">Directions: </w:t>
                  </w:r>
                  <w:r>
                    <w:rPr>
                      <w:rFonts w:cs="Times New Roman"/>
                      <w:bCs/>
                    </w:rPr>
                    <w:t>Place a comma in the correct part of the sentence.</w:t>
                  </w:r>
                </w:p>
                <w:p w14:paraId="21A11E0D" w14:textId="77777777" w:rsidR="003565D4" w:rsidRPr="000C0264" w:rsidRDefault="003565D4" w:rsidP="00535772">
                  <w:pPr>
                    <w:widowControl w:val="0"/>
                    <w:rPr>
                      <w:rFonts w:cs="Times New Roman"/>
                      <w:b/>
                      <w:bCs/>
                    </w:rPr>
                  </w:pPr>
                </w:p>
                <w:p w14:paraId="3D0A8B3A" w14:textId="77777777" w:rsidR="003565D4" w:rsidRPr="00586FD5" w:rsidRDefault="003565D4" w:rsidP="003564EE">
                  <w:pPr>
                    <w:widowControl w:val="0"/>
                    <w:numPr>
                      <w:ilvl w:val="0"/>
                      <w:numId w:val="204"/>
                    </w:numPr>
                    <w:rPr>
                      <w:rFonts w:asciiTheme="minorHAnsi" w:hAnsiTheme="minorHAnsi" w:cstheme="minorHAnsi"/>
                    </w:rPr>
                  </w:pPr>
                  <w:r w:rsidRPr="001610B5">
                    <w:rPr>
                      <w:rFonts w:asciiTheme="minorHAnsi" w:hAnsiTheme="minorHAnsi" w:cstheme="minorHAnsi"/>
                    </w:rPr>
                    <w:t>We should take the test don’t you think?</w:t>
                  </w:r>
                  <w:r>
                    <w:rPr>
                      <w:rFonts w:asciiTheme="minorHAnsi" w:hAnsiTheme="minorHAnsi" w:cstheme="minorHAnsi"/>
                    </w:rPr>
                    <w:t xml:space="preserve">  </w:t>
                  </w:r>
                  <w:r w:rsidRPr="00586FD5">
                    <w:rPr>
                      <w:rFonts w:asciiTheme="minorHAnsi" w:hAnsiTheme="minorHAnsi" w:cstheme="minorHAnsi"/>
                      <w:color w:val="FF0000"/>
                    </w:rPr>
                    <w:t>We should take the test, don’t you think?</w:t>
                  </w:r>
                </w:p>
                <w:p w14:paraId="588BF3E1" w14:textId="77777777" w:rsidR="003565D4" w:rsidRPr="00586FD5" w:rsidRDefault="003565D4" w:rsidP="003564EE">
                  <w:pPr>
                    <w:widowControl w:val="0"/>
                    <w:numPr>
                      <w:ilvl w:val="0"/>
                      <w:numId w:val="204"/>
                    </w:numPr>
                    <w:rPr>
                      <w:rFonts w:asciiTheme="minorHAnsi" w:hAnsiTheme="minorHAnsi" w:cstheme="minorHAnsi"/>
                    </w:rPr>
                  </w:pPr>
                  <w:r>
                    <w:rPr>
                      <w:rFonts w:asciiTheme="minorHAnsi" w:hAnsiTheme="minorHAnsi" w:cstheme="minorHAnsi"/>
                    </w:rPr>
                    <w:t xml:space="preserve">I was so nervous about the test wasn’t I?  </w:t>
                  </w:r>
                  <w:r w:rsidRPr="00586FD5">
                    <w:rPr>
                      <w:rFonts w:asciiTheme="minorHAnsi" w:hAnsiTheme="minorHAnsi" w:cstheme="minorHAnsi"/>
                      <w:color w:val="FF0000"/>
                    </w:rPr>
                    <w:t>I was so nervous about the test, wasn’t I?</w:t>
                  </w:r>
                </w:p>
                <w:p w14:paraId="0C17E757" w14:textId="77777777" w:rsidR="003565D4" w:rsidRPr="001610B5" w:rsidRDefault="003565D4" w:rsidP="003564EE">
                  <w:pPr>
                    <w:widowControl w:val="0"/>
                    <w:numPr>
                      <w:ilvl w:val="0"/>
                      <w:numId w:val="204"/>
                    </w:numPr>
                    <w:rPr>
                      <w:rFonts w:asciiTheme="minorHAnsi" w:hAnsiTheme="minorHAnsi" w:cstheme="minorHAnsi"/>
                    </w:rPr>
                  </w:pPr>
                  <w:r w:rsidRPr="001610B5">
                    <w:rPr>
                      <w:rFonts w:asciiTheme="minorHAnsi" w:hAnsiTheme="minorHAnsi" w:cstheme="minorHAnsi"/>
                    </w:rPr>
                    <w:t>Yes I’d like a cherry in my soda.</w:t>
                  </w:r>
                  <w:r>
                    <w:rPr>
                      <w:rFonts w:asciiTheme="minorHAnsi" w:hAnsiTheme="minorHAnsi" w:cstheme="minorHAnsi"/>
                    </w:rPr>
                    <w:t xml:space="preserve"> </w:t>
                  </w:r>
                  <w:r w:rsidRPr="00C05F33">
                    <w:rPr>
                      <w:rFonts w:asciiTheme="minorHAnsi" w:hAnsiTheme="minorHAnsi" w:cstheme="minorHAnsi"/>
                      <w:color w:val="FF0000"/>
                    </w:rPr>
                    <w:t>Yes, I’d like a cherry in my soda.</w:t>
                  </w:r>
                </w:p>
                <w:p w14:paraId="0C12BDF7" w14:textId="77777777" w:rsidR="003565D4" w:rsidRPr="000C0264" w:rsidRDefault="003565D4" w:rsidP="003564EE">
                  <w:pPr>
                    <w:widowControl w:val="0"/>
                    <w:numPr>
                      <w:ilvl w:val="0"/>
                      <w:numId w:val="204"/>
                    </w:numPr>
                    <w:rPr>
                      <w:rFonts w:ascii="Times New Roman" w:hAnsi="Times New Roman" w:cs="Times New Roman"/>
                    </w:rPr>
                  </w:pPr>
                  <w:r w:rsidRPr="001610B5">
                    <w:rPr>
                      <w:rFonts w:asciiTheme="minorHAnsi" w:hAnsiTheme="minorHAnsi" w:cstheme="minorHAnsi"/>
                    </w:rPr>
                    <w:t>No I don’t think lying is a good idea.</w:t>
                  </w:r>
                  <w:r>
                    <w:rPr>
                      <w:rFonts w:asciiTheme="minorHAnsi" w:hAnsiTheme="minorHAnsi" w:cstheme="minorHAnsi"/>
                    </w:rPr>
                    <w:t xml:space="preserve"> </w:t>
                  </w:r>
                  <w:r w:rsidRPr="00175BA9">
                    <w:rPr>
                      <w:rFonts w:asciiTheme="minorHAnsi" w:hAnsiTheme="minorHAnsi" w:cstheme="minorHAnsi"/>
                      <w:color w:val="FF0000"/>
                    </w:rPr>
                    <w:t>No, I don’t think lying is a good idea.</w:t>
                  </w:r>
                </w:p>
              </w:tc>
            </w:tr>
          </w:tbl>
          <w:p w14:paraId="2F8DCE70" w14:textId="77777777" w:rsidR="003565D4" w:rsidRPr="000C0264" w:rsidRDefault="003565D4"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565D4" w:rsidRPr="000C0264" w14:paraId="11C5A298" w14:textId="77777777" w:rsidTr="00535772">
              <w:trPr>
                <w:tblHeader/>
                <w:jc w:val="center"/>
              </w:trPr>
              <w:tc>
                <w:tcPr>
                  <w:tcW w:w="5000" w:type="pct"/>
                  <w:shd w:val="clear" w:color="auto" w:fill="255694" w:themeFill="accent1"/>
                  <w:vAlign w:val="center"/>
                </w:tcPr>
                <w:p w14:paraId="6E356737" w14:textId="77777777" w:rsidR="003565D4" w:rsidRPr="000C0264" w:rsidRDefault="003565D4" w:rsidP="00535772">
                  <w:pPr>
                    <w:rPr>
                      <w:bCs/>
                      <w:color w:val="FFFFFF"/>
                      <w:sz w:val="20"/>
                      <w:szCs w:val="20"/>
                    </w:rPr>
                  </w:pPr>
                  <w:r>
                    <w:rPr>
                      <w:bCs/>
                      <w:color w:val="FFFFFF"/>
                      <w:sz w:val="20"/>
                      <w:szCs w:val="20"/>
                    </w:rPr>
                    <w:t>COMMAS TO INDICATE DIRECT ADDRESS</w:t>
                  </w:r>
                  <w:r w:rsidRPr="000C0264">
                    <w:rPr>
                      <w:bCs/>
                      <w:color w:val="FFFFFF"/>
                      <w:sz w:val="20"/>
                      <w:szCs w:val="20"/>
                    </w:rPr>
                    <w:t xml:space="preserve"> PRACTICE</w:t>
                  </w:r>
                </w:p>
              </w:tc>
            </w:tr>
            <w:tr w:rsidR="003565D4" w:rsidRPr="000C0264" w14:paraId="0A06D0FE" w14:textId="77777777" w:rsidTr="00535772">
              <w:trPr>
                <w:trHeight w:val="1440"/>
                <w:jc w:val="center"/>
              </w:trPr>
              <w:tc>
                <w:tcPr>
                  <w:tcW w:w="5000" w:type="pct"/>
                  <w:shd w:val="clear" w:color="auto" w:fill="FFFFFF"/>
                </w:tcPr>
                <w:p w14:paraId="65FB4D33" w14:textId="77777777" w:rsidR="003565D4" w:rsidRPr="00175BA9" w:rsidRDefault="003565D4" w:rsidP="00535772">
                  <w:pPr>
                    <w:widowControl w:val="0"/>
                    <w:rPr>
                      <w:rFonts w:cs="Times New Roman"/>
                      <w:bCs/>
                    </w:rPr>
                  </w:pPr>
                  <w:r w:rsidRPr="000C0264">
                    <w:rPr>
                      <w:rFonts w:cs="Times New Roman"/>
                      <w:b/>
                      <w:bCs/>
                    </w:rPr>
                    <w:t xml:space="preserve">Directions: </w:t>
                  </w:r>
                  <w:r>
                    <w:rPr>
                      <w:rFonts w:cs="Times New Roman"/>
                      <w:bCs/>
                    </w:rPr>
                    <w:t>Place a comma in the correct part of the sentence.</w:t>
                  </w:r>
                </w:p>
                <w:p w14:paraId="74CD8F44" w14:textId="77777777" w:rsidR="003565D4" w:rsidRPr="000C0264" w:rsidRDefault="003565D4" w:rsidP="00535772">
                  <w:pPr>
                    <w:widowControl w:val="0"/>
                    <w:rPr>
                      <w:rFonts w:cs="Times New Roman"/>
                      <w:b/>
                      <w:bCs/>
                    </w:rPr>
                  </w:pPr>
                </w:p>
                <w:p w14:paraId="0CFE1992" w14:textId="77777777" w:rsidR="003565D4" w:rsidRPr="00175BA9" w:rsidRDefault="003565D4" w:rsidP="003564EE">
                  <w:pPr>
                    <w:widowControl w:val="0"/>
                    <w:numPr>
                      <w:ilvl w:val="0"/>
                      <w:numId w:val="205"/>
                    </w:numPr>
                    <w:rPr>
                      <w:rFonts w:asciiTheme="minorHAnsi" w:hAnsiTheme="minorHAnsi" w:cstheme="minorHAnsi"/>
                    </w:rPr>
                  </w:pPr>
                  <w:r w:rsidRPr="00175BA9">
                    <w:rPr>
                      <w:rFonts w:asciiTheme="minorHAnsi" w:hAnsiTheme="minorHAnsi" w:cstheme="minorHAnsi"/>
                    </w:rPr>
                    <w:t xml:space="preserve">Why is she with you Robert? </w:t>
                  </w:r>
                  <w:r w:rsidRPr="00175BA9">
                    <w:rPr>
                      <w:rFonts w:asciiTheme="minorHAnsi" w:hAnsiTheme="minorHAnsi" w:cstheme="minorHAnsi"/>
                      <w:color w:val="FF0000"/>
                    </w:rPr>
                    <w:t>Why is she with you, Robert?</w:t>
                  </w:r>
                </w:p>
                <w:p w14:paraId="0B279EE1" w14:textId="77777777" w:rsidR="003565D4" w:rsidRPr="000C0264" w:rsidRDefault="003565D4" w:rsidP="003564EE">
                  <w:pPr>
                    <w:widowControl w:val="0"/>
                    <w:numPr>
                      <w:ilvl w:val="0"/>
                      <w:numId w:val="205"/>
                    </w:numPr>
                    <w:rPr>
                      <w:rFonts w:ascii="Times New Roman" w:hAnsi="Times New Roman" w:cs="Times New Roman"/>
                    </w:rPr>
                  </w:pPr>
                  <w:r w:rsidRPr="00175BA9">
                    <w:rPr>
                      <w:rFonts w:asciiTheme="minorHAnsi" w:hAnsiTheme="minorHAnsi" w:cstheme="minorHAnsi"/>
                    </w:rPr>
                    <w:t xml:space="preserve">Emily you are being quite loud. </w:t>
                  </w:r>
                  <w:r w:rsidRPr="00175BA9">
                    <w:rPr>
                      <w:rFonts w:asciiTheme="minorHAnsi" w:hAnsiTheme="minorHAnsi" w:cstheme="minorHAnsi"/>
                      <w:color w:val="FF0000"/>
                    </w:rPr>
                    <w:t>Emily, you are being quite loud.</w:t>
                  </w:r>
                </w:p>
              </w:tc>
            </w:tr>
          </w:tbl>
          <w:p w14:paraId="428C5D0A" w14:textId="77777777" w:rsidR="003565D4" w:rsidRDefault="003565D4" w:rsidP="00535772"/>
          <w:p w14:paraId="1DDA2E63" w14:textId="77777777" w:rsidR="003565D4" w:rsidRPr="00CE1366" w:rsidRDefault="003565D4" w:rsidP="00535772">
            <w:pPr>
              <w:spacing w:line="480" w:lineRule="auto"/>
              <w:rPr>
                <w:rFonts w:cs="Arial"/>
                <w:color w:val="auto"/>
              </w:rPr>
            </w:pPr>
          </w:p>
        </w:tc>
      </w:tr>
    </w:tbl>
    <w:p w14:paraId="432DDF3F" w14:textId="648FB77E" w:rsidR="00CD4B29" w:rsidRDefault="00A20AFB" w:rsidP="00CD4B29">
      <w:pPr>
        <w:pStyle w:val="Heading3"/>
      </w:pPr>
      <w:bookmarkStart w:id="393" w:name="_Toc24967136"/>
      <w:r>
        <w:lastRenderedPageBreak/>
        <w:t>L.7.2.A: Use Commas with Coordinate Adjectives</w:t>
      </w:r>
      <w:bookmarkEnd w:id="393"/>
    </w:p>
    <w:p w14:paraId="0517B093" w14:textId="2E5E71F1" w:rsidR="00FD7778" w:rsidRDefault="008726FD" w:rsidP="00FD7778">
      <w:hyperlink w:anchor="_Grade_8_M2" w:history="1">
        <w:r w:rsidR="00FD7778" w:rsidRPr="00FD7778">
          <w:rPr>
            <w:rStyle w:val="Hyperlink"/>
            <w:rFonts w:ascii="Calibri" w:hAnsi="Calibri"/>
            <w:lang w:eastAsia="ja-JP"/>
          </w:rPr>
          <w:t xml:space="preserve">See </w:t>
        </w:r>
        <w:r w:rsidR="00FD7778" w:rsidRPr="00FD7778">
          <w:rPr>
            <w:rStyle w:val="Hyperlink"/>
            <w:rFonts w:ascii="Calibri" w:hAnsi="Calibri"/>
          </w:rPr>
          <w:t>Grade 8 M2 L1</w:t>
        </w:r>
        <w:r w:rsidR="00EA2E4E">
          <w:rPr>
            <w:rStyle w:val="Hyperlink"/>
            <w:rFonts w:ascii="Calibri" w:hAnsi="Calibri"/>
          </w:rPr>
          <w:t>8</w:t>
        </w:r>
        <w:r w:rsidR="00FD7778" w:rsidRPr="00FD7778">
          <w:rPr>
            <w:rStyle w:val="Hyperlink"/>
            <w:rFonts w:ascii="Calibri" w:hAnsi="Calibri"/>
          </w:rPr>
          <w:t xml:space="preserve"> Mini-lesson: Use Commas (13 min.)</w:t>
        </w:r>
      </w:hyperlink>
    </w:p>
    <w:p w14:paraId="78B03E71" w14:textId="77777777" w:rsidR="00FD7778" w:rsidRPr="00FD7778" w:rsidRDefault="00FD7778" w:rsidP="00FD7778">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CD4B29" w:rsidRPr="0029613A" w14:paraId="3C8BE546" w14:textId="77777777" w:rsidTr="00CD4B29">
        <w:trPr>
          <w:cantSplit/>
          <w:trHeight w:val="432"/>
          <w:tblHeader/>
          <w:jc w:val="center"/>
        </w:trPr>
        <w:tc>
          <w:tcPr>
            <w:tcW w:w="7920" w:type="dxa"/>
            <w:gridSpan w:val="3"/>
            <w:shd w:val="clear" w:color="auto" w:fill="255694" w:themeFill="accent1"/>
            <w:vAlign w:val="center"/>
          </w:tcPr>
          <w:p w14:paraId="51DA3E11" w14:textId="393FC7CB" w:rsidR="00CD4B29" w:rsidRPr="00282C9C" w:rsidRDefault="00CD4B29" w:rsidP="00282C9C">
            <w:pPr>
              <w:pStyle w:val="Heading4"/>
              <w:outlineLvl w:val="3"/>
            </w:pPr>
            <w:bookmarkStart w:id="394" w:name="_Toc24967137"/>
            <w:r w:rsidRPr="00282C9C">
              <w:t>Grade 7 M1 L12 Mini-lesson: Use Commas with Coordinate Adjectives (12 min.)</w:t>
            </w:r>
            <w:bookmarkEnd w:id="394"/>
          </w:p>
        </w:tc>
      </w:tr>
      <w:tr w:rsidR="00CD4B29" w:rsidRPr="0029613A" w14:paraId="132A95DC" w14:textId="77777777" w:rsidTr="00CD4B29">
        <w:trPr>
          <w:trHeight w:val="126"/>
          <w:jc w:val="center"/>
        </w:trPr>
        <w:tc>
          <w:tcPr>
            <w:tcW w:w="7920" w:type="dxa"/>
            <w:gridSpan w:val="3"/>
            <w:shd w:val="clear" w:color="auto" w:fill="FFFFFF" w:themeFill="background1"/>
          </w:tcPr>
          <w:p w14:paraId="5DE772C3" w14:textId="4D4E2E4F" w:rsidR="00CD4B29" w:rsidRPr="00CD4B29" w:rsidRDefault="00CD4B29" w:rsidP="002D6324">
            <w:pPr>
              <w:rPr>
                <w:rStyle w:val="05TableTextBoldOrange"/>
              </w:rPr>
            </w:pPr>
            <w:r w:rsidRPr="00CD4B29">
              <w:rPr>
                <w:rStyle w:val="05TableTextBoldOrange"/>
              </w:rPr>
              <w:t>L.7.2.A: Use Commas with Coordinate Adjectives</w:t>
            </w:r>
          </w:p>
        </w:tc>
      </w:tr>
      <w:tr w:rsidR="00A36ADD" w:rsidRPr="0029613A" w14:paraId="126D65BE" w14:textId="77777777" w:rsidTr="00CD4B29">
        <w:trPr>
          <w:trHeight w:val="126"/>
          <w:jc w:val="center"/>
        </w:trPr>
        <w:tc>
          <w:tcPr>
            <w:tcW w:w="7920" w:type="dxa"/>
            <w:gridSpan w:val="3"/>
            <w:shd w:val="clear" w:color="auto" w:fill="FFFFFF" w:themeFill="background1"/>
          </w:tcPr>
          <w:p w14:paraId="627A8C83" w14:textId="73B96BCA" w:rsidR="00A36ADD" w:rsidRPr="00CD4B29" w:rsidRDefault="00E176EF" w:rsidP="002D6324">
            <w:pPr>
              <w:rPr>
                <w:rStyle w:val="05TableTextBoldOrange"/>
              </w:rPr>
            </w:pPr>
            <w:r w:rsidRPr="00E176EF">
              <w:rPr>
                <w:b/>
                <w:color w:val="auto"/>
                <w:sz w:val="20"/>
                <w:szCs w:val="20"/>
              </w:rPr>
              <w:t>L.7.2.A:</w:t>
            </w:r>
            <w:r w:rsidRPr="00E176EF">
              <w:rPr>
                <w:color w:val="auto"/>
                <w:sz w:val="20"/>
                <w:szCs w:val="20"/>
              </w:rPr>
              <w:t xml:space="preserve"> </w:t>
            </w:r>
            <w:r w:rsidRPr="0008213B">
              <w:rPr>
                <w:sz w:val="20"/>
                <w:szCs w:val="20"/>
              </w:rPr>
              <w:t>Use</w:t>
            </w:r>
            <w:r w:rsidRPr="0029613A">
              <w:rPr>
                <w:sz w:val="20"/>
                <w:szCs w:val="20"/>
              </w:rPr>
              <w:t xml:space="preserve"> a comma to separate coordinate adjectives </w:t>
            </w:r>
            <w:r w:rsidRPr="0029613A">
              <w:rPr>
                <w:bCs/>
                <w:sz w:val="20"/>
                <w:szCs w:val="20"/>
                <w:shd w:val="clear" w:color="auto" w:fill="FFFFFF"/>
              </w:rPr>
              <w:t xml:space="preserve">(e.g., It was a fascinating, </w:t>
            </w:r>
            <w:r w:rsidRPr="0008213B">
              <w:rPr>
                <w:bCs/>
                <w:sz w:val="20"/>
                <w:szCs w:val="20"/>
                <w:shd w:val="clear" w:color="auto" w:fill="FFFFFF"/>
              </w:rPr>
              <w:t>enjoyable movie but not He wore an old[,]</w:t>
            </w:r>
            <w:r w:rsidRPr="0029613A">
              <w:rPr>
                <w:bCs/>
                <w:sz w:val="20"/>
                <w:szCs w:val="20"/>
                <w:shd w:val="clear" w:color="auto" w:fill="FFFFFF"/>
              </w:rPr>
              <w:t xml:space="preserve"> green shirt).</w:t>
            </w:r>
          </w:p>
        </w:tc>
      </w:tr>
      <w:tr w:rsidR="00CD4B29" w:rsidRPr="0029613A" w14:paraId="6879E2C0" w14:textId="77777777" w:rsidTr="0A700481">
        <w:trPr>
          <w:trHeight w:val="126"/>
          <w:jc w:val="center"/>
        </w:trPr>
        <w:tc>
          <w:tcPr>
            <w:tcW w:w="7920" w:type="dxa"/>
            <w:gridSpan w:val="3"/>
            <w:shd w:val="clear" w:color="auto" w:fill="EDF5FB" w:themeFill="background2" w:themeFillTint="33"/>
          </w:tcPr>
          <w:p w14:paraId="63C3C56D" w14:textId="77777777" w:rsidR="00CD4B29" w:rsidRPr="0029613A" w:rsidRDefault="00CD4B29" w:rsidP="002D6324">
            <w:pPr>
              <w:pStyle w:val="14TableBullet"/>
              <w:ind w:left="0" w:firstLine="0"/>
              <w:rPr>
                <w:b/>
              </w:rPr>
            </w:pPr>
            <w:r w:rsidRPr="0029613A">
              <w:rPr>
                <w:b/>
              </w:rPr>
              <w:t>Frame Instruction</w:t>
            </w:r>
          </w:p>
        </w:tc>
      </w:tr>
      <w:tr w:rsidR="00CD4B29" w:rsidRPr="0029613A" w14:paraId="4E08C6BC" w14:textId="77777777" w:rsidTr="00CD4B29">
        <w:trPr>
          <w:trHeight w:val="126"/>
          <w:jc w:val="center"/>
        </w:trPr>
        <w:tc>
          <w:tcPr>
            <w:tcW w:w="7920" w:type="dxa"/>
            <w:gridSpan w:val="3"/>
            <w:shd w:val="clear" w:color="auto" w:fill="FFFFFF" w:themeFill="background1"/>
          </w:tcPr>
          <w:p w14:paraId="26FCDF21" w14:textId="77777777" w:rsidR="00CD4B29" w:rsidRPr="0029613A" w:rsidRDefault="00CD4B29" w:rsidP="002D6324">
            <w:pPr>
              <w:pStyle w:val="14TableBullet"/>
              <w:ind w:left="0" w:firstLine="0"/>
              <w:rPr>
                <w:b/>
              </w:rPr>
            </w:pPr>
            <w:r w:rsidRPr="0029613A">
              <w:t xml:space="preserve">You just described yourself with three adjectives. Today, we will learn how to use a comma to separate coordinate adjectives in your writing, then we will apply that learning to our narratives. </w:t>
            </w:r>
          </w:p>
        </w:tc>
      </w:tr>
      <w:tr w:rsidR="00CD4B29" w:rsidRPr="0029613A" w14:paraId="09E8C924" w14:textId="77777777" w:rsidTr="00CD4B29">
        <w:trPr>
          <w:trHeight w:val="126"/>
          <w:jc w:val="center"/>
        </w:trPr>
        <w:tc>
          <w:tcPr>
            <w:tcW w:w="7920" w:type="dxa"/>
            <w:gridSpan w:val="3"/>
            <w:shd w:val="clear" w:color="auto" w:fill="FFFFFF" w:themeFill="background1"/>
          </w:tcPr>
          <w:p w14:paraId="41BCFAA8" w14:textId="77777777" w:rsidR="00CD4B29" w:rsidRPr="0029613A" w:rsidRDefault="00CD4B29" w:rsidP="002D6324">
            <w:pPr>
              <w:pStyle w:val="14TableBullet"/>
              <w:ind w:left="0" w:firstLine="0"/>
              <w:rPr>
                <w:i/>
              </w:rPr>
            </w:pPr>
            <w:r w:rsidRPr="0029613A">
              <w:rPr>
                <w:i/>
              </w:rPr>
              <w:t xml:space="preserve">Display and distribute Language </w:t>
            </w:r>
            <w:r w:rsidRPr="0029613A">
              <w:rPr>
                <w:rFonts w:ascii="Calibri" w:hAnsi="Calibri"/>
                <w:i/>
              </w:rPr>
              <w:t>Handout: Use Commas with Coordinate Adjectives.</w:t>
            </w:r>
          </w:p>
        </w:tc>
      </w:tr>
      <w:tr w:rsidR="00CD4B29" w:rsidRPr="0029613A" w14:paraId="6A1E6A44" w14:textId="77777777" w:rsidTr="00CD4B29">
        <w:trPr>
          <w:trHeight w:val="128"/>
          <w:jc w:val="center"/>
        </w:trPr>
        <w:tc>
          <w:tcPr>
            <w:tcW w:w="928" w:type="dxa"/>
            <w:shd w:val="clear" w:color="auto" w:fill="EDF5FB" w:themeFill="background2" w:themeFillTint="33"/>
            <w:vAlign w:val="center"/>
          </w:tcPr>
          <w:p w14:paraId="42790FD8" w14:textId="77777777" w:rsidR="00CD4B29" w:rsidRPr="0029613A" w:rsidRDefault="00CD4B29" w:rsidP="002D6324">
            <w:pPr>
              <w:pStyle w:val="12TableTextBold"/>
            </w:pPr>
            <w:r w:rsidRPr="0029613A">
              <w:t>Pacing</w:t>
            </w:r>
          </w:p>
        </w:tc>
        <w:tc>
          <w:tcPr>
            <w:tcW w:w="4557" w:type="dxa"/>
            <w:shd w:val="clear" w:color="auto" w:fill="EDF5FB" w:themeFill="background2" w:themeFillTint="33"/>
            <w:vAlign w:val="center"/>
          </w:tcPr>
          <w:p w14:paraId="396199ED" w14:textId="77777777" w:rsidR="00CD4B29" w:rsidRPr="0029613A" w:rsidRDefault="00CD4B29" w:rsidP="002D6324">
            <w:pPr>
              <w:pStyle w:val="12TableTextBold"/>
            </w:pPr>
            <w:r w:rsidRPr="0029613A">
              <w:t>Say</w:t>
            </w:r>
          </w:p>
        </w:tc>
        <w:tc>
          <w:tcPr>
            <w:tcW w:w="2435" w:type="dxa"/>
            <w:shd w:val="clear" w:color="auto" w:fill="EDF5FB" w:themeFill="background2" w:themeFillTint="33"/>
            <w:vAlign w:val="center"/>
          </w:tcPr>
          <w:p w14:paraId="705AE55F" w14:textId="77777777" w:rsidR="00CD4B29" w:rsidRPr="0029613A" w:rsidRDefault="00CD4B29" w:rsidP="002D6324">
            <w:pPr>
              <w:pStyle w:val="12TableTextBold"/>
            </w:pPr>
            <w:r w:rsidRPr="0029613A">
              <w:t>Do</w:t>
            </w:r>
          </w:p>
        </w:tc>
      </w:tr>
      <w:tr w:rsidR="00CD4B29" w:rsidRPr="0029613A" w14:paraId="0E161F55" w14:textId="77777777" w:rsidTr="00CD4B29">
        <w:trPr>
          <w:trHeight w:val="126"/>
          <w:jc w:val="center"/>
        </w:trPr>
        <w:tc>
          <w:tcPr>
            <w:tcW w:w="928" w:type="dxa"/>
            <w:shd w:val="clear" w:color="auto" w:fill="FFFFFF" w:themeFill="background1"/>
          </w:tcPr>
          <w:p w14:paraId="2BDF9D2E" w14:textId="77777777" w:rsidR="00CD4B29" w:rsidRPr="0029613A" w:rsidRDefault="00CD4B29" w:rsidP="002D6324">
            <w:pPr>
              <w:pStyle w:val="11TableText"/>
            </w:pPr>
            <w:r w:rsidRPr="0029613A">
              <w:rPr>
                <w:rFonts w:ascii="Calibri" w:hAnsi="Calibri"/>
              </w:rPr>
              <w:t>1 min.</w:t>
            </w:r>
          </w:p>
        </w:tc>
        <w:tc>
          <w:tcPr>
            <w:tcW w:w="4557" w:type="dxa"/>
            <w:shd w:val="clear" w:color="auto" w:fill="FFFFFF" w:themeFill="background1"/>
          </w:tcPr>
          <w:p w14:paraId="3F9302FB" w14:textId="77777777" w:rsidR="00CE4667" w:rsidRDefault="00582381" w:rsidP="00D3443B">
            <w:pPr>
              <w:widowControl w:val="0"/>
              <w:numPr>
                <w:ilvl w:val="0"/>
                <w:numId w:val="10"/>
              </w:numPr>
              <w:ind w:left="360"/>
              <w:contextualSpacing/>
              <w:textAlignment w:val="baseline"/>
              <w:rPr>
                <w:bCs/>
                <w:sz w:val="20"/>
                <w:szCs w:val="20"/>
              </w:rPr>
            </w:pPr>
            <w:r w:rsidRPr="0029613A">
              <w:rPr>
                <w:bCs/>
                <w:sz w:val="20"/>
                <w:szCs w:val="20"/>
              </w:rPr>
              <w:t xml:space="preserve">Adjectives are words that describe nouns, such as </w:t>
            </w:r>
            <w:r w:rsidRPr="0029613A">
              <w:rPr>
                <w:bCs/>
                <w:i/>
                <w:iCs/>
                <w:sz w:val="20"/>
                <w:szCs w:val="20"/>
              </w:rPr>
              <w:t xml:space="preserve">bright </w:t>
            </w:r>
            <w:r w:rsidRPr="0029613A">
              <w:rPr>
                <w:bCs/>
                <w:sz w:val="20"/>
                <w:szCs w:val="20"/>
              </w:rPr>
              <w:t xml:space="preserve">to describe </w:t>
            </w:r>
            <w:r w:rsidRPr="0029613A">
              <w:rPr>
                <w:bCs/>
                <w:i/>
                <w:iCs/>
                <w:sz w:val="20"/>
                <w:szCs w:val="20"/>
              </w:rPr>
              <w:t>child: She is a bright child</w:t>
            </w:r>
            <w:r w:rsidRPr="0029613A">
              <w:rPr>
                <w:bCs/>
                <w:sz w:val="20"/>
                <w:szCs w:val="20"/>
              </w:rPr>
              <w:t>.</w:t>
            </w:r>
          </w:p>
          <w:p w14:paraId="3C9DA575" w14:textId="39319E4F" w:rsidR="00CD4B29" w:rsidRPr="00D3443B" w:rsidRDefault="00582381" w:rsidP="00D3443B">
            <w:pPr>
              <w:widowControl w:val="0"/>
              <w:numPr>
                <w:ilvl w:val="0"/>
                <w:numId w:val="10"/>
              </w:numPr>
              <w:ind w:left="360"/>
              <w:contextualSpacing/>
              <w:textAlignment w:val="baseline"/>
              <w:rPr>
                <w:bCs/>
                <w:sz w:val="20"/>
                <w:szCs w:val="20"/>
              </w:rPr>
            </w:pPr>
            <w:r w:rsidRPr="0029613A">
              <w:rPr>
                <w:bCs/>
                <w:sz w:val="20"/>
                <w:szCs w:val="20"/>
              </w:rPr>
              <w:t xml:space="preserve">Coordinate adjectives are </w:t>
            </w:r>
            <w:r>
              <w:rPr>
                <w:bCs/>
                <w:sz w:val="20"/>
                <w:szCs w:val="20"/>
              </w:rPr>
              <w:t xml:space="preserve">two or </w:t>
            </w:r>
            <w:r w:rsidRPr="0029613A">
              <w:rPr>
                <w:bCs/>
                <w:sz w:val="20"/>
                <w:szCs w:val="20"/>
              </w:rPr>
              <w:t>more adjective</w:t>
            </w:r>
            <w:r>
              <w:rPr>
                <w:bCs/>
                <w:sz w:val="20"/>
                <w:szCs w:val="20"/>
              </w:rPr>
              <w:t>s that separately describe</w:t>
            </w:r>
            <w:r w:rsidRPr="0029613A">
              <w:rPr>
                <w:bCs/>
                <w:sz w:val="20"/>
                <w:szCs w:val="20"/>
              </w:rPr>
              <w:t xml:space="preserve"> one noun. For example, </w:t>
            </w:r>
            <w:r w:rsidRPr="0029613A">
              <w:rPr>
                <w:bCs/>
                <w:i/>
                <w:iCs/>
                <w:sz w:val="20"/>
                <w:szCs w:val="20"/>
              </w:rPr>
              <w:t>She is a bright, fearless child</w:t>
            </w:r>
            <w:r w:rsidRPr="0029613A">
              <w:rPr>
                <w:bCs/>
                <w:sz w:val="20"/>
                <w:szCs w:val="20"/>
              </w:rPr>
              <w:t>.</w:t>
            </w:r>
          </w:p>
        </w:tc>
        <w:tc>
          <w:tcPr>
            <w:tcW w:w="2435" w:type="dxa"/>
            <w:shd w:val="clear" w:color="auto" w:fill="FFFFFF" w:themeFill="background1"/>
          </w:tcPr>
          <w:p w14:paraId="06E158BE" w14:textId="73CF3DCD" w:rsidR="00CD4B29" w:rsidRPr="0029613A" w:rsidRDefault="00CD4B29" w:rsidP="002D6324">
            <w:pPr>
              <w:widowControl w:val="0"/>
              <w:textAlignment w:val="baseline"/>
              <w:rPr>
                <w:rStyle w:val="07TableTextItalic"/>
                <w:rFonts w:eastAsiaTheme="minorHAnsi"/>
                <w:sz w:val="20"/>
                <w:szCs w:val="20"/>
              </w:rPr>
            </w:pPr>
            <w:r w:rsidRPr="0029613A">
              <w:rPr>
                <w:rFonts w:eastAsia="Calibri"/>
                <w:i/>
                <w:sz w:val="20"/>
                <w:szCs w:val="20"/>
              </w:rPr>
              <w:t xml:space="preserve">Review the definition of </w:t>
            </w:r>
            <w:r w:rsidRPr="0029613A">
              <w:rPr>
                <w:rFonts w:eastAsia="Calibri"/>
                <w:sz w:val="20"/>
                <w:szCs w:val="20"/>
              </w:rPr>
              <w:t>adjective</w:t>
            </w:r>
            <w:r w:rsidRPr="0029613A">
              <w:rPr>
                <w:rFonts w:eastAsia="Calibri"/>
                <w:i/>
                <w:sz w:val="20"/>
                <w:szCs w:val="20"/>
              </w:rPr>
              <w:t xml:space="preserve"> on </w:t>
            </w:r>
            <w:r w:rsidRPr="0029613A">
              <w:rPr>
                <w:i/>
                <w:sz w:val="20"/>
                <w:szCs w:val="20"/>
              </w:rPr>
              <w:t>Handout: Use Commas with Coordinate Adjectives</w:t>
            </w:r>
            <w:r w:rsidRPr="0029613A">
              <w:rPr>
                <w:rFonts w:eastAsia="Calibri"/>
                <w:i/>
                <w:sz w:val="20"/>
                <w:szCs w:val="20"/>
              </w:rPr>
              <w:t>. Then</w:t>
            </w:r>
            <w:r>
              <w:rPr>
                <w:rFonts w:eastAsia="Calibri"/>
                <w:i/>
                <w:sz w:val="20"/>
                <w:szCs w:val="20"/>
              </w:rPr>
              <w:t>,</w:t>
            </w:r>
            <w:r w:rsidRPr="0029613A">
              <w:rPr>
                <w:rFonts w:eastAsia="Calibri"/>
                <w:i/>
                <w:sz w:val="20"/>
                <w:szCs w:val="20"/>
              </w:rPr>
              <w:t xml:space="preserve"> read aloud the definition of coordinate adjectives</w:t>
            </w:r>
            <w:r w:rsidR="00D3443B">
              <w:rPr>
                <w:rFonts w:eastAsia="Calibri"/>
                <w:i/>
                <w:sz w:val="20"/>
                <w:szCs w:val="20"/>
              </w:rPr>
              <w:t>.</w:t>
            </w:r>
          </w:p>
        </w:tc>
      </w:tr>
      <w:tr w:rsidR="00CD4B29" w:rsidRPr="0029613A" w14:paraId="0B1EEF08" w14:textId="77777777" w:rsidTr="00CD4B29">
        <w:trPr>
          <w:trHeight w:val="126"/>
          <w:jc w:val="center"/>
        </w:trPr>
        <w:tc>
          <w:tcPr>
            <w:tcW w:w="928" w:type="dxa"/>
            <w:shd w:val="clear" w:color="auto" w:fill="FFFFFF" w:themeFill="background1"/>
          </w:tcPr>
          <w:p w14:paraId="01BCBD19" w14:textId="77777777" w:rsidR="00CD4B29" w:rsidRPr="0029613A" w:rsidRDefault="00CD4B29" w:rsidP="002D6324">
            <w:pPr>
              <w:pStyle w:val="11TableText"/>
            </w:pPr>
            <w:r w:rsidRPr="0029613A">
              <w:rPr>
                <w:rFonts w:ascii="Calibri" w:hAnsi="Calibri"/>
              </w:rPr>
              <w:t>3 min.</w:t>
            </w:r>
          </w:p>
        </w:tc>
        <w:tc>
          <w:tcPr>
            <w:tcW w:w="4557" w:type="dxa"/>
            <w:shd w:val="clear" w:color="auto" w:fill="FFFFFF" w:themeFill="background1"/>
          </w:tcPr>
          <w:p w14:paraId="40AF2AEB"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 xml:space="preserve">We can identify coordinate adjectives and their need to be separated by a comma if we can re-order the adjectives and keep the meaning of the sentence and the description of the noun. </w:t>
            </w:r>
          </w:p>
          <w:p w14:paraId="1B0E541D" w14:textId="1EA6CD98"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In the sentence, “Graduation took place on a dry, cold evening” the adj</w:t>
            </w:r>
            <w:r>
              <w:rPr>
                <w:rFonts w:eastAsia="Calibri"/>
                <w:sz w:val="20"/>
                <w:szCs w:val="20"/>
              </w:rPr>
              <w:t xml:space="preserve">ectives </w:t>
            </w:r>
            <w:r w:rsidRPr="0029613A">
              <w:rPr>
                <w:rFonts w:eastAsia="Calibri"/>
                <w:i/>
                <w:sz w:val="20"/>
                <w:szCs w:val="20"/>
              </w:rPr>
              <w:t>dry</w:t>
            </w:r>
            <w:r>
              <w:rPr>
                <w:rFonts w:eastAsia="Calibri"/>
                <w:sz w:val="20"/>
                <w:szCs w:val="20"/>
              </w:rPr>
              <w:t xml:space="preserve"> and </w:t>
            </w:r>
            <w:r w:rsidRPr="0029613A">
              <w:rPr>
                <w:rFonts w:eastAsia="Calibri"/>
                <w:i/>
                <w:sz w:val="20"/>
                <w:szCs w:val="20"/>
              </w:rPr>
              <w:t>cold</w:t>
            </w:r>
            <w:r>
              <w:rPr>
                <w:rFonts w:eastAsia="Calibri"/>
                <w:sz w:val="20"/>
                <w:szCs w:val="20"/>
              </w:rPr>
              <w:t xml:space="preserve"> both describe the noun </w:t>
            </w:r>
            <w:r w:rsidRPr="0029613A">
              <w:rPr>
                <w:rFonts w:eastAsia="Calibri"/>
                <w:i/>
                <w:sz w:val="20"/>
                <w:szCs w:val="20"/>
              </w:rPr>
              <w:t>evening</w:t>
            </w:r>
            <w:r>
              <w:rPr>
                <w:rFonts w:eastAsia="Calibri"/>
                <w:sz w:val="20"/>
                <w:szCs w:val="20"/>
              </w:rPr>
              <w:t>.</w:t>
            </w:r>
            <w:r w:rsidRPr="0029613A">
              <w:rPr>
                <w:rFonts w:eastAsia="Calibri"/>
                <w:sz w:val="20"/>
                <w:szCs w:val="20"/>
              </w:rPr>
              <w:t xml:space="preserve"> We can switch the order and say</w:t>
            </w:r>
            <w:r w:rsidR="00FE670F">
              <w:rPr>
                <w:rFonts w:eastAsia="Calibri"/>
                <w:sz w:val="20"/>
                <w:szCs w:val="20"/>
              </w:rPr>
              <w:t>,</w:t>
            </w:r>
            <w:r w:rsidRPr="0029613A">
              <w:rPr>
                <w:rFonts w:eastAsia="Calibri"/>
                <w:sz w:val="20"/>
                <w:szCs w:val="20"/>
              </w:rPr>
              <w:t xml:space="preserve"> “Graduation took place on a cold, dry evening” and the sentence still makes sense.</w:t>
            </w:r>
          </w:p>
          <w:p w14:paraId="0FBDA5BE"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 xml:space="preserve">We can also identify coordinate adjectives and their need to be separated by </w:t>
            </w:r>
            <w:r>
              <w:rPr>
                <w:rFonts w:eastAsia="Calibri"/>
                <w:sz w:val="20"/>
                <w:szCs w:val="20"/>
              </w:rPr>
              <w:t xml:space="preserve">a comma if we can use the word </w:t>
            </w:r>
            <w:r w:rsidRPr="0029613A">
              <w:rPr>
                <w:rFonts w:eastAsia="Calibri"/>
                <w:i/>
                <w:sz w:val="20"/>
                <w:szCs w:val="20"/>
              </w:rPr>
              <w:t>and</w:t>
            </w:r>
            <w:r w:rsidRPr="0029613A">
              <w:rPr>
                <w:rFonts w:eastAsia="Calibri"/>
                <w:sz w:val="20"/>
                <w:szCs w:val="20"/>
              </w:rPr>
              <w:t xml:space="preserve"> between the adjectives and the meaning stays the same. </w:t>
            </w:r>
          </w:p>
          <w:p w14:paraId="798C2F41"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In the sentence “She read to us from a dusty,</w:t>
            </w:r>
            <w:r>
              <w:rPr>
                <w:rFonts w:eastAsia="Calibri"/>
                <w:sz w:val="20"/>
                <w:szCs w:val="20"/>
              </w:rPr>
              <w:t xml:space="preserve"> delicate book” the adjectives </w:t>
            </w:r>
            <w:r w:rsidRPr="0029613A">
              <w:rPr>
                <w:rFonts w:eastAsia="Calibri"/>
                <w:i/>
                <w:sz w:val="20"/>
                <w:szCs w:val="20"/>
              </w:rPr>
              <w:t>dusty</w:t>
            </w:r>
            <w:r>
              <w:rPr>
                <w:rFonts w:eastAsia="Calibri"/>
                <w:sz w:val="20"/>
                <w:szCs w:val="20"/>
              </w:rPr>
              <w:t xml:space="preserve"> and </w:t>
            </w:r>
            <w:r w:rsidRPr="0029613A">
              <w:rPr>
                <w:rFonts w:eastAsia="Calibri"/>
                <w:i/>
                <w:sz w:val="20"/>
                <w:szCs w:val="20"/>
              </w:rPr>
              <w:t>delicate</w:t>
            </w:r>
            <w:r>
              <w:rPr>
                <w:rFonts w:eastAsia="Calibri"/>
                <w:sz w:val="20"/>
                <w:szCs w:val="20"/>
              </w:rPr>
              <w:t xml:space="preserve"> both describe the noun </w:t>
            </w:r>
            <w:r w:rsidRPr="0029613A">
              <w:rPr>
                <w:rFonts w:eastAsia="Calibri"/>
                <w:i/>
                <w:sz w:val="20"/>
                <w:szCs w:val="20"/>
              </w:rPr>
              <w:t>book</w:t>
            </w:r>
            <w:r>
              <w:rPr>
                <w:rFonts w:eastAsia="Calibri"/>
                <w:sz w:val="20"/>
                <w:szCs w:val="20"/>
              </w:rPr>
              <w:t>.</w:t>
            </w:r>
            <w:r w:rsidRPr="0029613A">
              <w:rPr>
                <w:rFonts w:eastAsia="Calibri"/>
                <w:sz w:val="20"/>
                <w:szCs w:val="20"/>
              </w:rPr>
              <w:t xml:space="preserve"> We can add the word </w:t>
            </w:r>
            <w:r w:rsidRPr="0029613A">
              <w:rPr>
                <w:rFonts w:eastAsia="Calibri"/>
                <w:i/>
                <w:sz w:val="20"/>
                <w:szCs w:val="20"/>
              </w:rPr>
              <w:t>and</w:t>
            </w:r>
            <w:r w:rsidRPr="0029613A">
              <w:rPr>
                <w:rFonts w:eastAsia="Calibri"/>
                <w:sz w:val="20"/>
                <w:szCs w:val="20"/>
              </w:rPr>
              <w:t xml:space="preserve"> between the adjectives, and the sentence still makes sense: “She read to us from a dusty and delicate book.”</w:t>
            </w:r>
          </w:p>
          <w:p w14:paraId="11FDCA86" w14:textId="77777777" w:rsidR="00CD4B29" w:rsidRPr="0029613A" w:rsidRDefault="00CD4B29" w:rsidP="00CD4B29">
            <w:pPr>
              <w:pStyle w:val="ListParagraph"/>
              <w:widowControl w:val="0"/>
              <w:numPr>
                <w:ilvl w:val="0"/>
                <w:numId w:val="10"/>
              </w:numPr>
              <w:ind w:left="360"/>
              <w:textAlignment w:val="baseline"/>
              <w:rPr>
                <w:bCs/>
                <w:sz w:val="20"/>
                <w:szCs w:val="20"/>
              </w:rPr>
            </w:pPr>
            <w:r w:rsidRPr="0029613A">
              <w:rPr>
                <w:rFonts w:eastAsia="Calibri"/>
                <w:sz w:val="20"/>
                <w:szCs w:val="20"/>
              </w:rPr>
              <w:t>Who can tell us about the third example and why we know it is a coordinate adjective separated by a comma?</w:t>
            </w:r>
          </w:p>
        </w:tc>
        <w:tc>
          <w:tcPr>
            <w:tcW w:w="2435" w:type="dxa"/>
            <w:shd w:val="clear" w:color="auto" w:fill="FFFFFF" w:themeFill="background1"/>
          </w:tcPr>
          <w:p w14:paraId="504F3E89" w14:textId="77777777" w:rsidR="00CD4B29" w:rsidRPr="0029613A" w:rsidRDefault="00CD4B29" w:rsidP="002D6324">
            <w:pPr>
              <w:widowControl w:val="0"/>
              <w:textAlignment w:val="baseline"/>
              <w:rPr>
                <w:rStyle w:val="07TableTextItalic"/>
                <w:rFonts w:eastAsiaTheme="minorHAnsi"/>
                <w:sz w:val="20"/>
                <w:szCs w:val="20"/>
              </w:rPr>
            </w:pPr>
            <w:r w:rsidRPr="0029613A">
              <w:rPr>
                <w:rFonts w:eastAsia="Calibri"/>
                <w:i/>
                <w:sz w:val="20"/>
                <w:szCs w:val="20"/>
              </w:rPr>
              <w:t xml:space="preserve">Review the two </w:t>
            </w:r>
            <w:r>
              <w:rPr>
                <w:rFonts w:eastAsia="Calibri"/>
                <w:i/>
                <w:sz w:val="20"/>
                <w:szCs w:val="20"/>
              </w:rPr>
              <w:t>e</w:t>
            </w:r>
            <w:r w:rsidRPr="0029613A">
              <w:rPr>
                <w:rFonts w:eastAsia="Calibri"/>
                <w:i/>
                <w:sz w:val="20"/>
                <w:szCs w:val="20"/>
              </w:rPr>
              <w:t>xamples of coordinate adjectives separated by commas. Have a volunteer explain how the third example is an example of coordinate adjectives separated by a comma.</w:t>
            </w:r>
          </w:p>
        </w:tc>
      </w:tr>
      <w:tr w:rsidR="00CD4B29" w:rsidRPr="0029613A" w14:paraId="1E023098" w14:textId="77777777" w:rsidTr="00CD4B29">
        <w:trPr>
          <w:trHeight w:val="126"/>
          <w:jc w:val="center"/>
        </w:trPr>
        <w:tc>
          <w:tcPr>
            <w:tcW w:w="928" w:type="dxa"/>
            <w:shd w:val="clear" w:color="auto" w:fill="FFFFFF" w:themeFill="background1"/>
          </w:tcPr>
          <w:p w14:paraId="3CC4B08A" w14:textId="77777777" w:rsidR="00CD4B29" w:rsidRPr="0029613A" w:rsidRDefault="00CD4B29" w:rsidP="002D6324">
            <w:pPr>
              <w:pStyle w:val="11TableText"/>
            </w:pPr>
            <w:r w:rsidRPr="0029613A">
              <w:rPr>
                <w:rFonts w:ascii="Calibri" w:hAnsi="Calibri"/>
              </w:rPr>
              <w:t>3 min.</w:t>
            </w:r>
          </w:p>
        </w:tc>
        <w:tc>
          <w:tcPr>
            <w:tcW w:w="4557" w:type="dxa"/>
            <w:shd w:val="clear" w:color="auto" w:fill="FFFFFF" w:themeFill="background1"/>
          </w:tcPr>
          <w:p w14:paraId="60B58588"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 xml:space="preserve">If adjectives are not coordinate adjectives, a comma is not used to separate them. </w:t>
            </w:r>
          </w:p>
          <w:p w14:paraId="2ED0A5B9"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 xml:space="preserve">The sentence “He completed his prom look with a new blue tie” does not contain coordinate adjectives and does not need </w:t>
            </w:r>
            <w:r>
              <w:rPr>
                <w:rFonts w:eastAsia="Calibri"/>
                <w:sz w:val="20"/>
                <w:szCs w:val="20"/>
              </w:rPr>
              <w:t xml:space="preserve">a comma because the adjectives </w:t>
            </w:r>
            <w:r w:rsidRPr="0008213B">
              <w:rPr>
                <w:rFonts w:eastAsia="Calibri"/>
                <w:i/>
                <w:sz w:val="20"/>
                <w:szCs w:val="20"/>
              </w:rPr>
              <w:t>new</w:t>
            </w:r>
            <w:r>
              <w:rPr>
                <w:rFonts w:eastAsia="Calibri"/>
                <w:sz w:val="20"/>
                <w:szCs w:val="20"/>
              </w:rPr>
              <w:t xml:space="preserve"> and </w:t>
            </w:r>
            <w:r w:rsidRPr="0008213B">
              <w:rPr>
                <w:rFonts w:eastAsia="Calibri"/>
                <w:i/>
                <w:sz w:val="20"/>
                <w:szCs w:val="20"/>
              </w:rPr>
              <w:t>blue</w:t>
            </w:r>
            <w:r w:rsidRPr="0029613A">
              <w:rPr>
                <w:rFonts w:eastAsia="Calibri"/>
                <w:sz w:val="20"/>
                <w:szCs w:val="20"/>
              </w:rPr>
              <w:t xml:space="preserve"> cannot be reversed. The order of the adjectives must stay the same so that the sentence makes sense.</w:t>
            </w:r>
          </w:p>
          <w:p w14:paraId="15727297" w14:textId="77777777" w:rsidR="00CD4B29" w:rsidRPr="0029613A" w:rsidRDefault="00CD4B29" w:rsidP="00CD4B29">
            <w:pPr>
              <w:widowControl w:val="0"/>
              <w:numPr>
                <w:ilvl w:val="0"/>
                <w:numId w:val="10"/>
              </w:numPr>
              <w:ind w:left="360"/>
              <w:contextualSpacing/>
              <w:textAlignment w:val="baseline"/>
              <w:rPr>
                <w:rFonts w:eastAsia="Calibri"/>
                <w:sz w:val="20"/>
                <w:szCs w:val="20"/>
              </w:rPr>
            </w:pPr>
            <w:r w:rsidRPr="0029613A">
              <w:rPr>
                <w:rFonts w:eastAsia="Calibri"/>
                <w:sz w:val="20"/>
                <w:szCs w:val="20"/>
              </w:rPr>
              <w:t>The sentence “The pianist’s three young daughters came to the concert with her” does not contain coordin</w:t>
            </w:r>
            <w:r>
              <w:rPr>
                <w:rFonts w:eastAsia="Calibri"/>
                <w:sz w:val="20"/>
                <w:szCs w:val="20"/>
              </w:rPr>
              <w:t xml:space="preserve">ate adjectives. The adjectives </w:t>
            </w:r>
            <w:r w:rsidRPr="0008213B">
              <w:rPr>
                <w:rFonts w:eastAsia="Calibri"/>
                <w:i/>
                <w:sz w:val="20"/>
                <w:szCs w:val="20"/>
              </w:rPr>
              <w:t>three</w:t>
            </w:r>
            <w:r>
              <w:rPr>
                <w:rFonts w:eastAsia="Calibri"/>
                <w:sz w:val="20"/>
                <w:szCs w:val="20"/>
              </w:rPr>
              <w:t xml:space="preserve"> and </w:t>
            </w:r>
            <w:r w:rsidRPr="0008213B">
              <w:rPr>
                <w:rFonts w:eastAsia="Calibri"/>
                <w:i/>
                <w:sz w:val="20"/>
                <w:szCs w:val="20"/>
              </w:rPr>
              <w:t>young</w:t>
            </w:r>
            <w:r w:rsidRPr="0029613A">
              <w:rPr>
                <w:rFonts w:eastAsia="Calibri"/>
                <w:sz w:val="20"/>
                <w:szCs w:val="20"/>
              </w:rPr>
              <w:t xml:space="preserve"> cannot be reverse</w:t>
            </w:r>
            <w:r>
              <w:rPr>
                <w:rFonts w:eastAsia="Calibri"/>
                <w:sz w:val="20"/>
                <w:szCs w:val="20"/>
              </w:rPr>
              <w:t xml:space="preserve">d and cannot have the word </w:t>
            </w:r>
            <w:r w:rsidRPr="0008213B">
              <w:rPr>
                <w:rFonts w:eastAsia="Calibri"/>
                <w:i/>
                <w:sz w:val="20"/>
                <w:szCs w:val="20"/>
              </w:rPr>
              <w:t>and</w:t>
            </w:r>
            <w:r w:rsidRPr="0029613A">
              <w:rPr>
                <w:rFonts w:eastAsia="Calibri"/>
                <w:sz w:val="20"/>
                <w:szCs w:val="20"/>
              </w:rPr>
              <w:t xml:space="preserve"> between them and still make sense.</w:t>
            </w:r>
          </w:p>
          <w:p w14:paraId="62A2D02A" w14:textId="77777777" w:rsidR="00CD4B29" w:rsidRPr="0029613A" w:rsidRDefault="00CD4B29" w:rsidP="00CD4B29">
            <w:pPr>
              <w:pStyle w:val="ListParagraph"/>
              <w:widowControl w:val="0"/>
              <w:numPr>
                <w:ilvl w:val="0"/>
                <w:numId w:val="10"/>
              </w:numPr>
              <w:ind w:left="360"/>
              <w:textAlignment w:val="baseline"/>
              <w:rPr>
                <w:rStyle w:val="07TableTextItalic"/>
                <w:rFonts w:eastAsiaTheme="minorHAnsi"/>
                <w:i w:val="0"/>
                <w:sz w:val="20"/>
                <w:szCs w:val="20"/>
              </w:rPr>
            </w:pPr>
            <w:r w:rsidRPr="0029613A">
              <w:rPr>
                <w:rFonts w:eastAsia="Calibri"/>
                <w:sz w:val="20"/>
                <w:szCs w:val="20"/>
              </w:rPr>
              <w:t>Who can tell me about the third example and why it does not contain coordinate adjectives?</w:t>
            </w:r>
          </w:p>
        </w:tc>
        <w:tc>
          <w:tcPr>
            <w:tcW w:w="2435" w:type="dxa"/>
            <w:shd w:val="clear" w:color="auto" w:fill="FFFFFF" w:themeFill="background1"/>
          </w:tcPr>
          <w:p w14:paraId="1B18B5C6" w14:textId="77777777" w:rsidR="00CD4B29" w:rsidRPr="0029613A" w:rsidRDefault="00CD4B29" w:rsidP="002D6324">
            <w:pPr>
              <w:widowControl w:val="0"/>
              <w:textAlignment w:val="baseline"/>
              <w:rPr>
                <w:rStyle w:val="07TableTextItalic"/>
                <w:rFonts w:eastAsiaTheme="minorHAnsi"/>
                <w:sz w:val="20"/>
                <w:szCs w:val="20"/>
              </w:rPr>
            </w:pPr>
            <w:r w:rsidRPr="0029613A">
              <w:rPr>
                <w:rFonts w:eastAsia="Calibri"/>
                <w:i/>
                <w:sz w:val="20"/>
                <w:szCs w:val="20"/>
              </w:rPr>
              <w:t xml:space="preserve">Review the two </w:t>
            </w:r>
            <w:r>
              <w:rPr>
                <w:rFonts w:eastAsia="Calibri"/>
                <w:i/>
                <w:sz w:val="20"/>
                <w:szCs w:val="20"/>
              </w:rPr>
              <w:t>e</w:t>
            </w:r>
            <w:r w:rsidRPr="0029613A">
              <w:rPr>
                <w:rFonts w:eastAsia="Calibri"/>
                <w:i/>
                <w:sz w:val="20"/>
                <w:szCs w:val="20"/>
              </w:rPr>
              <w:t>xamples that do not require a comma and are not coordinate adjectives. Have a volunteer explain how the third example does not contain coordinate adjectives.</w:t>
            </w:r>
          </w:p>
        </w:tc>
      </w:tr>
      <w:tr w:rsidR="00CD4B29" w:rsidRPr="0029613A" w14:paraId="3A18C927" w14:textId="77777777" w:rsidTr="00CD4B29">
        <w:trPr>
          <w:trHeight w:val="126"/>
          <w:jc w:val="center"/>
        </w:trPr>
        <w:tc>
          <w:tcPr>
            <w:tcW w:w="928" w:type="dxa"/>
            <w:shd w:val="clear" w:color="auto" w:fill="FFFFFF" w:themeFill="background1"/>
          </w:tcPr>
          <w:p w14:paraId="550EEB85" w14:textId="77777777" w:rsidR="00CD4B29" w:rsidRPr="0029613A" w:rsidRDefault="00CD4B29" w:rsidP="002D6324">
            <w:pPr>
              <w:widowControl w:val="0"/>
              <w:tabs>
                <w:tab w:val="left" w:pos="1872"/>
              </w:tabs>
              <w:rPr>
                <w:b/>
                <w:bCs/>
                <w:sz w:val="20"/>
                <w:szCs w:val="20"/>
              </w:rPr>
            </w:pPr>
            <w:r w:rsidRPr="0029613A">
              <w:rPr>
                <w:b/>
                <w:bCs/>
                <w:sz w:val="20"/>
                <w:szCs w:val="20"/>
              </w:rPr>
              <w:lastRenderedPageBreak/>
              <w:t>Monitor Progress</w:t>
            </w:r>
          </w:p>
          <w:p w14:paraId="386E1EEA" w14:textId="77777777" w:rsidR="00CD4B29" w:rsidRPr="0029613A" w:rsidRDefault="00CD4B29" w:rsidP="002D6324">
            <w:pPr>
              <w:pStyle w:val="11TableText"/>
            </w:pPr>
            <w:r w:rsidRPr="0029613A">
              <w:rPr>
                <w:rFonts w:ascii="Calibri" w:hAnsi="Calibri"/>
              </w:rPr>
              <w:t>5 min.</w:t>
            </w:r>
          </w:p>
        </w:tc>
        <w:tc>
          <w:tcPr>
            <w:tcW w:w="4557" w:type="dxa"/>
            <w:shd w:val="clear" w:color="auto" w:fill="FFFFFF" w:themeFill="background1"/>
          </w:tcPr>
          <w:p w14:paraId="73A4C96D" w14:textId="77777777" w:rsidR="00CD4B29" w:rsidRPr="0029613A" w:rsidRDefault="00CD4B29" w:rsidP="002D6324">
            <w:pPr>
              <w:rPr>
                <w:rStyle w:val="07TableTextItalic"/>
                <w:rFonts w:eastAsiaTheme="minorHAnsi"/>
                <w:i w:val="0"/>
                <w:sz w:val="20"/>
                <w:szCs w:val="20"/>
                <w:lang w:eastAsia="en-US"/>
              </w:rPr>
            </w:pPr>
            <w:r w:rsidRPr="0029613A">
              <w:rPr>
                <w:sz w:val="20"/>
                <w:szCs w:val="20"/>
              </w:rPr>
              <w:t>Complete the practice items on Language Handout: Use Commas with Coordinate Adjectives.</w:t>
            </w:r>
          </w:p>
        </w:tc>
        <w:tc>
          <w:tcPr>
            <w:tcW w:w="2435" w:type="dxa"/>
            <w:shd w:val="clear" w:color="auto" w:fill="FFFFFF" w:themeFill="background1"/>
          </w:tcPr>
          <w:p w14:paraId="13D0534F" w14:textId="77777777" w:rsidR="00CD4B29" w:rsidRPr="0029613A" w:rsidRDefault="00CD4B29" w:rsidP="002D6324">
            <w:pPr>
              <w:widowControl w:val="0"/>
              <w:textAlignment w:val="baseline"/>
              <w:rPr>
                <w:rStyle w:val="07TableTextItalic"/>
                <w:rFonts w:eastAsiaTheme="minorHAnsi"/>
                <w:sz w:val="20"/>
                <w:szCs w:val="20"/>
              </w:rPr>
            </w:pPr>
            <w:r w:rsidRPr="0029613A">
              <w:rPr>
                <w:rFonts w:eastAsia="Calibri"/>
                <w:i/>
                <w:iCs/>
                <w:sz w:val="20"/>
                <w:szCs w:val="20"/>
              </w:rPr>
              <w:t xml:space="preserve">Distribute </w:t>
            </w:r>
            <w:r w:rsidRPr="0029613A">
              <w:rPr>
                <w:i/>
                <w:sz w:val="20"/>
                <w:szCs w:val="20"/>
              </w:rPr>
              <w:t xml:space="preserve">Handout: Use Commas with Coordinate Adjectives </w:t>
            </w:r>
            <w:r w:rsidRPr="0029613A">
              <w:rPr>
                <w:rFonts w:eastAsia="Calibri"/>
                <w:i/>
                <w:iCs/>
                <w:sz w:val="20"/>
                <w:szCs w:val="20"/>
              </w:rPr>
              <w:t>and review directions for the practice items.</w:t>
            </w:r>
          </w:p>
        </w:tc>
      </w:tr>
    </w:tbl>
    <w:p w14:paraId="63E9B3A2" w14:textId="77777777" w:rsidR="00CD4B29" w:rsidRPr="0029613A" w:rsidRDefault="00CD4B29" w:rsidP="00CD4B29"/>
    <w:p w14:paraId="12ECF908" w14:textId="77777777" w:rsidR="00A20AFB" w:rsidRDefault="00A20AFB" w:rsidP="00A20AFB"/>
    <w:p w14:paraId="254AD72F" w14:textId="77777777" w:rsidR="00CD4B29" w:rsidRDefault="00CD4B29" w:rsidP="00A20AFB"/>
    <w:tbl>
      <w:tblPr>
        <w:tblStyle w:val="TableGrid3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35873" w:rsidRPr="00C35873" w14:paraId="47798896" w14:textId="77777777" w:rsidTr="4D51E392">
        <w:trPr>
          <w:trHeight w:val="432"/>
          <w:tblHeader/>
          <w:jc w:val="center"/>
        </w:trPr>
        <w:tc>
          <w:tcPr>
            <w:tcW w:w="10800" w:type="dxa"/>
            <w:shd w:val="clear" w:color="auto" w:fill="F2F2F2" w:themeFill="background1" w:themeFillShade="F2"/>
            <w:vAlign w:val="center"/>
          </w:tcPr>
          <w:p w14:paraId="213D4B2C" w14:textId="6F98CA2C" w:rsidR="00C35873" w:rsidRPr="00C35873" w:rsidRDefault="00C35873" w:rsidP="00C35873">
            <w:pPr>
              <w:pStyle w:val="Heading5"/>
              <w:outlineLvl w:val="4"/>
            </w:pPr>
            <w:bookmarkStart w:id="395" w:name="_Toc24967138"/>
            <w:r w:rsidRPr="00C35873">
              <w:t xml:space="preserve">Grade </w:t>
            </w:r>
            <w:r w:rsidR="00282C9C">
              <w:t>7</w:t>
            </w:r>
            <w:r w:rsidRPr="00C35873">
              <w:t xml:space="preserve"> M1 L</w:t>
            </w:r>
            <w:r w:rsidR="009F7381">
              <w:t>12</w:t>
            </w:r>
            <w:r w:rsidRPr="00C35873">
              <w:t xml:space="preserve"> Handout: </w:t>
            </w:r>
            <w:r w:rsidR="00341F9D" w:rsidRPr="00282C9C">
              <w:t>Use Commas with Coordinate Adjectives</w:t>
            </w:r>
            <w:bookmarkEnd w:id="395"/>
          </w:p>
        </w:tc>
      </w:tr>
      <w:tr w:rsidR="00C35873" w:rsidRPr="00C35873" w14:paraId="554ECACF" w14:textId="77777777" w:rsidTr="4D51E392">
        <w:trPr>
          <w:trHeight w:val="9360"/>
          <w:jc w:val="center"/>
        </w:trPr>
        <w:tc>
          <w:tcPr>
            <w:tcW w:w="10800" w:type="dxa"/>
            <w:shd w:val="clear" w:color="auto" w:fill="FFFFFF" w:themeFill="background1"/>
          </w:tcPr>
          <w:p w14:paraId="1C79C5C6" w14:textId="77777777" w:rsidR="00C35873" w:rsidRPr="00C35873" w:rsidRDefault="00C35873" w:rsidP="00C35873">
            <w:pPr>
              <w:rPr>
                <w:color w:val="auto"/>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001F0" w:rsidRPr="0029613A" w14:paraId="26ACEC3F" w14:textId="77777777" w:rsidTr="003001F0">
              <w:trPr>
                <w:jc w:val="center"/>
              </w:trPr>
              <w:tc>
                <w:tcPr>
                  <w:tcW w:w="5000" w:type="pct"/>
                  <w:shd w:val="clear" w:color="auto" w:fill="255694" w:themeFill="accent1"/>
                  <w:vAlign w:val="center"/>
                </w:tcPr>
                <w:p w14:paraId="071E0B87" w14:textId="77777777" w:rsidR="003001F0" w:rsidRPr="0029613A" w:rsidRDefault="003001F0" w:rsidP="003001F0">
                  <w:pPr>
                    <w:rPr>
                      <w:bCs/>
                      <w:color w:val="FFFFFF"/>
                      <w:sz w:val="20"/>
                      <w:szCs w:val="20"/>
                    </w:rPr>
                  </w:pPr>
                  <w:r w:rsidRPr="0029613A">
                    <w:rPr>
                      <w:bCs/>
                      <w:color w:val="FFFFFF"/>
                      <w:sz w:val="20"/>
                      <w:szCs w:val="20"/>
                    </w:rPr>
                    <w:t>COORDINATE ADJECTIVES</w:t>
                  </w:r>
                </w:p>
              </w:tc>
            </w:tr>
            <w:tr w:rsidR="003001F0" w:rsidRPr="0029613A" w14:paraId="5B843328" w14:textId="77777777" w:rsidTr="003001F0">
              <w:trPr>
                <w:trHeight w:val="188"/>
                <w:jc w:val="center"/>
              </w:trPr>
              <w:tc>
                <w:tcPr>
                  <w:tcW w:w="5000" w:type="pct"/>
                  <w:shd w:val="clear" w:color="auto" w:fill="FFFFFF"/>
                  <w:vAlign w:val="center"/>
                </w:tcPr>
                <w:p w14:paraId="52EFFB30" w14:textId="77777777" w:rsidR="003001F0" w:rsidRPr="0029613A" w:rsidRDefault="003001F0" w:rsidP="003001F0">
                  <w:pPr>
                    <w:contextualSpacing/>
                    <w:rPr>
                      <w:bCs/>
                      <w:sz w:val="20"/>
                      <w:szCs w:val="20"/>
                    </w:rPr>
                  </w:pPr>
                  <w:r w:rsidRPr="0029613A">
                    <w:rPr>
                      <w:bCs/>
                      <w:sz w:val="20"/>
                      <w:szCs w:val="20"/>
                    </w:rPr>
                    <w:t xml:space="preserve">Adjectives are words that describe nouns, such as </w:t>
                  </w:r>
                  <w:r w:rsidRPr="0029613A">
                    <w:rPr>
                      <w:bCs/>
                      <w:i/>
                      <w:iCs/>
                      <w:sz w:val="20"/>
                      <w:szCs w:val="20"/>
                    </w:rPr>
                    <w:t xml:space="preserve">bright </w:t>
                  </w:r>
                  <w:r w:rsidRPr="0029613A">
                    <w:rPr>
                      <w:bCs/>
                      <w:sz w:val="20"/>
                      <w:szCs w:val="20"/>
                    </w:rPr>
                    <w:t xml:space="preserve">to describe </w:t>
                  </w:r>
                  <w:r w:rsidRPr="0029613A">
                    <w:rPr>
                      <w:bCs/>
                      <w:i/>
                      <w:iCs/>
                      <w:sz w:val="20"/>
                      <w:szCs w:val="20"/>
                    </w:rPr>
                    <w:t>child: She is a bright child</w:t>
                  </w:r>
                  <w:r w:rsidRPr="0029613A">
                    <w:rPr>
                      <w:bCs/>
                      <w:sz w:val="20"/>
                      <w:szCs w:val="20"/>
                    </w:rPr>
                    <w:t xml:space="preserve">. Coordinate adjectives are </w:t>
                  </w:r>
                  <w:r>
                    <w:rPr>
                      <w:bCs/>
                      <w:sz w:val="20"/>
                      <w:szCs w:val="20"/>
                    </w:rPr>
                    <w:t xml:space="preserve">two or </w:t>
                  </w:r>
                  <w:r w:rsidRPr="0029613A">
                    <w:rPr>
                      <w:bCs/>
                      <w:sz w:val="20"/>
                      <w:szCs w:val="20"/>
                    </w:rPr>
                    <w:t>more adjective</w:t>
                  </w:r>
                  <w:r>
                    <w:rPr>
                      <w:bCs/>
                      <w:sz w:val="20"/>
                      <w:szCs w:val="20"/>
                    </w:rPr>
                    <w:t>s that separately describe</w:t>
                  </w:r>
                  <w:r w:rsidRPr="0029613A">
                    <w:rPr>
                      <w:bCs/>
                      <w:sz w:val="20"/>
                      <w:szCs w:val="20"/>
                    </w:rPr>
                    <w:t xml:space="preserve"> one noun. For example, </w:t>
                  </w:r>
                  <w:r w:rsidRPr="0029613A">
                    <w:rPr>
                      <w:bCs/>
                      <w:i/>
                      <w:iCs/>
                      <w:sz w:val="20"/>
                      <w:szCs w:val="20"/>
                    </w:rPr>
                    <w:t>She is a bright, fearless child</w:t>
                  </w:r>
                  <w:r w:rsidRPr="0029613A">
                    <w:rPr>
                      <w:bCs/>
                      <w:sz w:val="20"/>
                      <w:szCs w:val="20"/>
                    </w:rPr>
                    <w:t xml:space="preserve">. </w:t>
                  </w:r>
                </w:p>
              </w:tc>
            </w:tr>
          </w:tbl>
          <w:p w14:paraId="79AB73BF" w14:textId="77777777" w:rsidR="003001F0" w:rsidRPr="0029613A" w:rsidRDefault="003001F0" w:rsidP="003001F0">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001F0" w:rsidRPr="0029613A" w14:paraId="107D13E1" w14:textId="77777777" w:rsidTr="003001F0">
              <w:trPr>
                <w:jc w:val="center"/>
              </w:trPr>
              <w:tc>
                <w:tcPr>
                  <w:tcW w:w="5000" w:type="pct"/>
                  <w:shd w:val="clear" w:color="auto" w:fill="255694" w:themeFill="accent1"/>
                  <w:vAlign w:val="center"/>
                </w:tcPr>
                <w:p w14:paraId="41846E02" w14:textId="77777777" w:rsidR="003001F0" w:rsidRPr="0029613A" w:rsidRDefault="003001F0" w:rsidP="003001F0">
                  <w:pPr>
                    <w:rPr>
                      <w:bCs/>
                      <w:color w:val="FFFFFF"/>
                      <w:sz w:val="20"/>
                      <w:szCs w:val="20"/>
                    </w:rPr>
                  </w:pPr>
                  <w:r w:rsidRPr="0029613A">
                    <w:rPr>
                      <w:bCs/>
                      <w:color w:val="FFFFFF"/>
                      <w:sz w:val="20"/>
                      <w:szCs w:val="20"/>
                    </w:rPr>
                    <w:t>SEPARATING COORDINATE ADJECTIVES</w:t>
                  </w:r>
                </w:p>
              </w:tc>
            </w:tr>
            <w:tr w:rsidR="003001F0" w:rsidRPr="0029613A" w14:paraId="1081744B" w14:textId="77777777" w:rsidTr="4D51E392">
              <w:trPr>
                <w:trHeight w:val="3600"/>
                <w:jc w:val="center"/>
              </w:trPr>
              <w:tc>
                <w:tcPr>
                  <w:tcW w:w="5000" w:type="pct"/>
                  <w:shd w:val="clear" w:color="auto" w:fill="FFFFFF" w:themeFill="background1"/>
                </w:tcPr>
                <w:p w14:paraId="2970475A" w14:textId="77777777" w:rsidR="003001F0" w:rsidRPr="0029613A" w:rsidRDefault="003001F0" w:rsidP="003001F0">
                  <w:pPr>
                    <w:rPr>
                      <w:bCs/>
                      <w:sz w:val="20"/>
                      <w:szCs w:val="20"/>
                    </w:rPr>
                  </w:pPr>
                  <w:r w:rsidRPr="0029613A">
                    <w:rPr>
                      <w:bCs/>
                      <w:sz w:val="20"/>
                      <w:szCs w:val="20"/>
                    </w:rPr>
                    <w:t xml:space="preserve">Coordinate adjectives need to be separated by a comma. </w:t>
                  </w:r>
                </w:p>
                <w:p w14:paraId="536E0C67" w14:textId="77777777" w:rsidR="003001F0" w:rsidRPr="0029613A" w:rsidRDefault="003001F0" w:rsidP="003001F0">
                  <w:pPr>
                    <w:rPr>
                      <w:bCs/>
                      <w:sz w:val="20"/>
                      <w:szCs w:val="20"/>
                    </w:rPr>
                  </w:pP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3001F0" w:rsidRPr="0029613A" w14:paraId="5EB56146" w14:textId="77777777" w:rsidTr="4D51E392">
                    <w:trPr>
                      <w:trHeight w:val="227"/>
                      <w:jc w:val="center"/>
                    </w:trPr>
                    <w:tc>
                      <w:tcPr>
                        <w:tcW w:w="5000" w:type="pct"/>
                        <w:shd w:val="clear" w:color="auto" w:fill="EDF5FB" w:themeFill="background2" w:themeFillTint="33"/>
                      </w:tcPr>
                      <w:p w14:paraId="3FDEBAE9" w14:textId="77777777" w:rsidR="003001F0" w:rsidRPr="0029613A" w:rsidRDefault="003001F0" w:rsidP="003001F0">
                        <w:pPr>
                          <w:rPr>
                            <w:b/>
                            <w:bCs/>
                            <w:sz w:val="20"/>
                            <w:szCs w:val="20"/>
                          </w:rPr>
                        </w:pPr>
                        <w:r w:rsidRPr="0029613A">
                          <w:rPr>
                            <w:b/>
                            <w:bCs/>
                            <w:sz w:val="20"/>
                            <w:szCs w:val="20"/>
                          </w:rPr>
                          <w:t>Examples</w:t>
                        </w:r>
                      </w:p>
                    </w:tc>
                  </w:tr>
                  <w:tr w:rsidR="003001F0" w:rsidRPr="0029613A" w14:paraId="0D2E907E" w14:textId="77777777" w:rsidTr="002D6324">
                    <w:trPr>
                      <w:trHeight w:val="193"/>
                      <w:jc w:val="center"/>
                    </w:trPr>
                    <w:tc>
                      <w:tcPr>
                        <w:tcW w:w="5000" w:type="pct"/>
                      </w:tcPr>
                      <w:p w14:paraId="6F619218" w14:textId="77777777" w:rsidR="003001F0" w:rsidRPr="0029613A" w:rsidRDefault="003001F0" w:rsidP="003001F0">
                        <w:pPr>
                          <w:rPr>
                            <w:bCs/>
                            <w:sz w:val="20"/>
                            <w:szCs w:val="20"/>
                          </w:rPr>
                        </w:pPr>
                        <w:r w:rsidRPr="0029613A">
                          <w:rPr>
                            <w:bCs/>
                            <w:sz w:val="20"/>
                            <w:szCs w:val="20"/>
                          </w:rPr>
                          <w:t xml:space="preserve">Graduation took place on a </w:t>
                        </w:r>
                        <w:r w:rsidRPr="0029613A">
                          <w:rPr>
                            <w:b/>
                            <w:sz w:val="20"/>
                            <w:szCs w:val="20"/>
                          </w:rPr>
                          <w:t>dry, cold</w:t>
                        </w:r>
                        <w:r w:rsidRPr="0029613A">
                          <w:rPr>
                            <w:bCs/>
                            <w:sz w:val="20"/>
                            <w:szCs w:val="20"/>
                          </w:rPr>
                          <w:t xml:space="preserve"> evening.</w:t>
                        </w:r>
                      </w:p>
                    </w:tc>
                  </w:tr>
                  <w:tr w:rsidR="003001F0" w:rsidRPr="0029613A" w14:paraId="5027D2F0" w14:textId="77777777" w:rsidTr="002D6324">
                    <w:trPr>
                      <w:trHeight w:val="204"/>
                      <w:jc w:val="center"/>
                    </w:trPr>
                    <w:tc>
                      <w:tcPr>
                        <w:tcW w:w="5000" w:type="pct"/>
                      </w:tcPr>
                      <w:p w14:paraId="4E69E94B" w14:textId="77777777" w:rsidR="003001F0" w:rsidRPr="0029613A" w:rsidRDefault="003001F0" w:rsidP="003001F0">
                        <w:pPr>
                          <w:rPr>
                            <w:bCs/>
                            <w:sz w:val="20"/>
                            <w:szCs w:val="20"/>
                          </w:rPr>
                        </w:pPr>
                        <w:r w:rsidRPr="0029613A">
                          <w:rPr>
                            <w:bCs/>
                            <w:sz w:val="20"/>
                            <w:szCs w:val="20"/>
                          </w:rPr>
                          <w:t xml:space="preserve">She read to us from a </w:t>
                        </w:r>
                        <w:r w:rsidRPr="0029613A">
                          <w:rPr>
                            <w:b/>
                            <w:sz w:val="20"/>
                            <w:szCs w:val="20"/>
                          </w:rPr>
                          <w:t>dusty, delicate</w:t>
                        </w:r>
                        <w:r w:rsidRPr="0029613A">
                          <w:rPr>
                            <w:bCs/>
                            <w:sz w:val="20"/>
                            <w:szCs w:val="20"/>
                          </w:rPr>
                          <w:t xml:space="preserve"> book.</w:t>
                        </w:r>
                      </w:p>
                    </w:tc>
                  </w:tr>
                  <w:tr w:rsidR="003001F0" w:rsidRPr="0029613A" w14:paraId="3F31A0CD" w14:textId="77777777" w:rsidTr="002D6324">
                    <w:trPr>
                      <w:trHeight w:val="332"/>
                      <w:jc w:val="center"/>
                    </w:trPr>
                    <w:tc>
                      <w:tcPr>
                        <w:tcW w:w="5000" w:type="pct"/>
                      </w:tcPr>
                      <w:p w14:paraId="22D42239" w14:textId="77777777" w:rsidR="003001F0" w:rsidRPr="0029613A" w:rsidRDefault="003001F0" w:rsidP="003001F0">
                        <w:pPr>
                          <w:rPr>
                            <w:bCs/>
                            <w:sz w:val="20"/>
                            <w:szCs w:val="20"/>
                          </w:rPr>
                        </w:pPr>
                        <w:r w:rsidRPr="0029613A">
                          <w:rPr>
                            <w:bCs/>
                            <w:sz w:val="20"/>
                            <w:szCs w:val="20"/>
                          </w:rPr>
                          <w:t xml:space="preserve">The horse trampled over the </w:t>
                        </w:r>
                        <w:r w:rsidRPr="0029613A">
                          <w:rPr>
                            <w:b/>
                            <w:sz w:val="20"/>
                            <w:szCs w:val="20"/>
                          </w:rPr>
                          <w:t>muddy, wet</w:t>
                        </w:r>
                        <w:r w:rsidRPr="0029613A">
                          <w:rPr>
                            <w:bCs/>
                            <w:sz w:val="20"/>
                            <w:szCs w:val="20"/>
                          </w:rPr>
                          <w:t xml:space="preserve"> path.</w:t>
                        </w:r>
                      </w:p>
                    </w:tc>
                  </w:tr>
                </w:tbl>
                <w:p w14:paraId="6DF2A5DF" w14:textId="77777777" w:rsidR="003001F0" w:rsidRPr="0029613A" w:rsidRDefault="003001F0" w:rsidP="003001F0">
                  <w:pPr>
                    <w:rPr>
                      <w:bCs/>
                      <w:sz w:val="20"/>
                      <w:szCs w:val="20"/>
                    </w:rPr>
                  </w:pPr>
                </w:p>
                <w:p w14:paraId="10D24E35" w14:textId="77777777" w:rsidR="003001F0" w:rsidRPr="0029613A" w:rsidRDefault="003001F0" w:rsidP="003001F0">
                  <w:pPr>
                    <w:rPr>
                      <w:bCs/>
                      <w:sz w:val="20"/>
                      <w:szCs w:val="20"/>
                    </w:rPr>
                  </w:pPr>
                  <w:r w:rsidRPr="0029613A">
                    <w:rPr>
                      <w:bCs/>
                      <w:sz w:val="20"/>
                      <w:szCs w:val="20"/>
                    </w:rPr>
                    <w:t>If adjectives are not coordinate, a comma is not used to separate them.</w:t>
                  </w:r>
                </w:p>
                <w:p w14:paraId="6F0EF3D5" w14:textId="77777777" w:rsidR="003001F0" w:rsidRPr="0029613A" w:rsidRDefault="003001F0" w:rsidP="003001F0">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3001F0" w:rsidRPr="0029613A" w14:paraId="2EEA6AE9" w14:textId="77777777" w:rsidTr="002D6324">
                    <w:trPr>
                      <w:trHeight w:val="203"/>
                      <w:jc w:val="center"/>
                    </w:trPr>
                    <w:tc>
                      <w:tcPr>
                        <w:tcW w:w="5000" w:type="pct"/>
                        <w:shd w:val="clear" w:color="auto" w:fill="EDF5FB" w:themeFill="text2"/>
                      </w:tcPr>
                      <w:p w14:paraId="2BAD3581" w14:textId="77777777" w:rsidR="003001F0" w:rsidRPr="0029613A" w:rsidRDefault="003001F0" w:rsidP="003001F0">
                        <w:pPr>
                          <w:rPr>
                            <w:b/>
                            <w:bCs/>
                            <w:sz w:val="20"/>
                            <w:szCs w:val="20"/>
                          </w:rPr>
                        </w:pPr>
                        <w:r w:rsidRPr="0029613A">
                          <w:rPr>
                            <w:b/>
                            <w:bCs/>
                            <w:sz w:val="20"/>
                            <w:szCs w:val="20"/>
                          </w:rPr>
                          <w:t>Examples</w:t>
                        </w:r>
                      </w:p>
                    </w:tc>
                  </w:tr>
                  <w:tr w:rsidR="003001F0" w:rsidRPr="0029613A" w14:paraId="0A0FAC34" w14:textId="77777777" w:rsidTr="002D6324">
                    <w:trPr>
                      <w:trHeight w:val="287"/>
                      <w:jc w:val="center"/>
                    </w:trPr>
                    <w:tc>
                      <w:tcPr>
                        <w:tcW w:w="5000" w:type="pct"/>
                      </w:tcPr>
                      <w:p w14:paraId="72142656" w14:textId="77777777" w:rsidR="003001F0" w:rsidRPr="0029613A" w:rsidRDefault="003001F0" w:rsidP="003001F0">
                        <w:pPr>
                          <w:rPr>
                            <w:bCs/>
                            <w:sz w:val="20"/>
                            <w:szCs w:val="20"/>
                          </w:rPr>
                        </w:pPr>
                        <w:r w:rsidRPr="0029613A">
                          <w:rPr>
                            <w:bCs/>
                            <w:sz w:val="20"/>
                            <w:szCs w:val="20"/>
                          </w:rPr>
                          <w:t xml:space="preserve">He completed his prom look with a </w:t>
                        </w:r>
                        <w:r w:rsidRPr="0029613A">
                          <w:rPr>
                            <w:b/>
                            <w:sz w:val="20"/>
                            <w:szCs w:val="20"/>
                          </w:rPr>
                          <w:t>new blue</w:t>
                        </w:r>
                        <w:r w:rsidRPr="0029613A">
                          <w:rPr>
                            <w:bCs/>
                            <w:sz w:val="20"/>
                            <w:szCs w:val="20"/>
                          </w:rPr>
                          <w:t xml:space="preserve"> tie. </w:t>
                        </w:r>
                      </w:p>
                    </w:tc>
                  </w:tr>
                  <w:tr w:rsidR="003001F0" w:rsidRPr="0029613A" w14:paraId="48F7F4E8" w14:textId="77777777" w:rsidTr="002D6324">
                    <w:trPr>
                      <w:trHeight w:val="176"/>
                      <w:jc w:val="center"/>
                    </w:trPr>
                    <w:tc>
                      <w:tcPr>
                        <w:tcW w:w="5000" w:type="pct"/>
                      </w:tcPr>
                      <w:p w14:paraId="164DFD37" w14:textId="77777777" w:rsidR="003001F0" w:rsidRPr="0029613A" w:rsidRDefault="003001F0" w:rsidP="003001F0">
                        <w:pPr>
                          <w:rPr>
                            <w:bCs/>
                            <w:sz w:val="20"/>
                            <w:szCs w:val="20"/>
                          </w:rPr>
                        </w:pPr>
                        <w:r w:rsidRPr="0029613A">
                          <w:rPr>
                            <w:bCs/>
                            <w:sz w:val="20"/>
                            <w:szCs w:val="20"/>
                          </w:rPr>
                          <w:t xml:space="preserve">The pianist’s </w:t>
                        </w:r>
                        <w:r w:rsidRPr="0029613A">
                          <w:rPr>
                            <w:b/>
                            <w:sz w:val="20"/>
                            <w:szCs w:val="20"/>
                          </w:rPr>
                          <w:t xml:space="preserve">three young </w:t>
                        </w:r>
                        <w:r w:rsidRPr="0029613A">
                          <w:rPr>
                            <w:bCs/>
                            <w:sz w:val="20"/>
                            <w:szCs w:val="20"/>
                          </w:rPr>
                          <w:t>daughters came to the concert with her.</w:t>
                        </w:r>
                      </w:p>
                    </w:tc>
                  </w:tr>
                  <w:tr w:rsidR="003001F0" w:rsidRPr="0029613A" w14:paraId="721A7723" w14:textId="77777777" w:rsidTr="002D6324">
                    <w:trPr>
                      <w:trHeight w:val="233"/>
                      <w:jc w:val="center"/>
                    </w:trPr>
                    <w:tc>
                      <w:tcPr>
                        <w:tcW w:w="5000" w:type="pct"/>
                      </w:tcPr>
                      <w:p w14:paraId="6B7B3E85" w14:textId="77777777" w:rsidR="003001F0" w:rsidRPr="0029613A" w:rsidRDefault="003001F0" w:rsidP="003001F0">
                        <w:pPr>
                          <w:rPr>
                            <w:bCs/>
                            <w:sz w:val="20"/>
                            <w:szCs w:val="20"/>
                          </w:rPr>
                        </w:pPr>
                        <w:r w:rsidRPr="0029613A">
                          <w:rPr>
                            <w:bCs/>
                            <w:sz w:val="20"/>
                            <w:szCs w:val="20"/>
                          </w:rPr>
                          <w:t xml:space="preserve">We harvested the </w:t>
                        </w:r>
                        <w:r w:rsidRPr="0029613A">
                          <w:rPr>
                            <w:b/>
                            <w:sz w:val="20"/>
                            <w:szCs w:val="20"/>
                          </w:rPr>
                          <w:t>fresh green</w:t>
                        </w:r>
                        <w:r w:rsidRPr="0029613A">
                          <w:rPr>
                            <w:bCs/>
                            <w:sz w:val="20"/>
                            <w:szCs w:val="20"/>
                          </w:rPr>
                          <w:t xml:space="preserve"> vegetables from the garden. </w:t>
                        </w:r>
                      </w:p>
                    </w:tc>
                  </w:tr>
                </w:tbl>
                <w:p w14:paraId="7C597F9C" w14:textId="77777777" w:rsidR="003001F0" w:rsidRPr="0029613A" w:rsidRDefault="003001F0" w:rsidP="003001F0">
                  <w:pPr>
                    <w:rPr>
                      <w:bCs/>
                      <w:sz w:val="20"/>
                      <w:szCs w:val="20"/>
                    </w:rPr>
                  </w:pPr>
                </w:p>
              </w:tc>
            </w:tr>
          </w:tbl>
          <w:p w14:paraId="51571505" w14:textId="77777777" w:rsidR="003001F0" w:rsidRPr="0029613A" w:rsidRDefault="003001F0" w:rsidP="003001F0"/>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3001F0" w:rsidRPr="0008213B" w14:paraId="49A10EB1" w14:textId="77777777" w:rsidTr="003001F0">
              <w:trPr>
                <w:tblHeader/>
                <w:jc w:val="center"/>
              </w:trPr>
              <w:tc>
                <w:tcPr>
                  <w:tcW w:w="5000" w:type="pct"/>
                  <w:shd w:val="clear" w:color="auto" w:fill="255694" w:themeFill="accent1"/>
                  <w:vAlign w:val="center"/>
                </w:tcPr>
                <w:p w14:paraId="14CE4E5D" w14:textId="77777777" w:rsidR="003001F0" w:rsidRPr="0008213B" w:rsidRDefault="003001F0" w:rsidP="003001F0">
                  <w:pPr>
                    <w:rPr>
                      <w:bCs/>
                      <w:color w:val="FFFFFF"/>
                      <w:sz w:val="20"/>
                      <w:szCs w:val="20"/>
                    </w:rPr>
                  </w:pPr>
                  <w:r w:rsidRPr="0008213B">
                    <w:rPr>
                      <w:bCs/>
                      <w:color w:val="FFFFFF"/>
                      <w:sz w:val="20"/>
                      <w:szCs w:val="20"/>
                    </w:rPr>
                    <w:t xml:space="preserve">SEPARATING COORDINATE ADJECTIVES PRACTICE </w:t>
                  </w:r>
                </w:p>
              </w:tc>
            </w:tr>
            <w:tr w:rsidR="003001F0" w:rsidRPr="0008213B" w14:paraId="46922401" w14:textId="77777777" w:rsidTr="003001F0">
              <w:trPr>
                <w:trHeight w:val="1440"/>
                <w:jc w:val="center"/>
              </w:trPr>
              <w:tc>
                <w:tcPr>
                  <w:tcW w:w="5000" w:type="pct"/>
                  <w:shd w:val="clear" w:color="auto" w:fill="FFFFFF"/>
                </w:tcPr>
                <w:p w14:paraId="42BD6C06" w14:textId="77777777" w:rsidR="003001F0" w:rsidRDefault="003001F0" w:rsidP="003001F0">
                  <w:pPr>
                    <w:widowControl w:val="0"/>
                    <w:tabs>
                      <w:tab w:val="left" w:pos="1872"/>
                    </w:tabs>
                    <w:rPr>
                      <w:rFonts w:cs="Times New Roman"/>
                      <w:b/>
                      <w:bCs/>
                      <w:sz w:val="20"/>
                      <w:szCs w:val="20"/>
                    </w:rPr>
                  </w:pPr>
                </w:p>
                <w:p w14:paraId="77E60635" w14:textId="77777777" w:rsidR="003001F0" w:rsidRPr="0008213B" w:rsidRDefault="003001F0" w:rsidP="003001F0">
                  <w:pPr>
                    <w:widowControl w:val="0"/>
                    <w:tabs>
                      <w:tab w:val="left" w:pos="1872"/>
                    </w:tabs>
                    <w:rPr>
                      <w:rFonts w:cs="Times New Roman"/>
                      <w:sz w:val="20"/>
                      <w:szCs w:val="20"/>
                    </w:rPr>
                  </w:pPr>
                  <w:r w:rsidRPr="0008213B">
                    <w:rPr>
                      <w:rFonts w:cs="Times New Roman"/>
                      <w:b/>
                      <w:bCs/>
                      <w:sz w:val="20"/>
                      <w:szCs w:val="20"/>
                    </w:rPr>
                    <w:t xml:space="preserve">Directions: </w:t>
                  </w:r>
                  <w:r w:rsidRPr="0008213B">
                    <w:rPr>
                      <w:rFonts w:cs="Times New Roman"/>
                      <w:sz w:val="20"/>
                      <w:szCs w:val="20"/>
                    </w:rPr>
                    <w:t>Determine whether each sentence contains coordinate adjectives. If so, add a comma to separate the coordinate adjectives.</w:t>
                  </w:r>
                </w:p>
                <w:p w14:paraId="4E890BE6" w14:textId="77777777" w:rsidR="003001F0" w:rsidRPr="0008213B" w:rsidRDefault="003001F0" w:rsidP="003001F0">
                  <w:pPr>
                    <w:widowControl w:val="0"/>
                    <w:rPr>
                      <w:rFonts w:asciiTheme="minorHAnsi" w:eastAsiaTheme="majorEastAsia" w:hAnsiTheme="minorHAnsi" w:cs="Times New Roman"/>
                      <w:b/>
                      <w:bCs/>
                      <w:sz w:val="20"/>
                      <w:szCs w:val="20"/>
                    </w:rPr>
                  </w:pPr>
                </w:p>
                <w:p w14:paraId="7A9A5F14" w14:textId="77777777" w:rsidR="003001F0" w:rsidRPr="0008213B" w:rsidRDefault="003001F0" w:rsidP="003564EE">
                  <w:pPr>
                    <w:widowControl w:val="0"/>
                    <w:numPr>
                      <w:ilvl w:val="0"/>
                      <w:numId w:val="279"/>
                    </w:numPr>
                    <w:ind w:left="360"/>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I have borrowed two art history books from the library. </w:t>
                  </w:r>
                  <w:r w:rsidRPr="0008213B">
                    <w:rPr>
                      <w:rFonts w:asciiTheme="minorHAnsi" w:eastAsiaTheme="majorEastAsia" w:hAnsiTheme="minorHAnsi" w:cs="Times New Roman"/>
                      <w:color w:val="FF0000"/>
                      <w:sz w:val="20"/>
                      <w:szCs w:val="20"/>
                    </w:rPr>
                    <w:t>[no coordinate adjectives, no comma]</w:t>
                  </w:r>
                </w:p>
                <w:p w14:paraId="0F3E6B05" w14:textId="77777777" w:rsidR="003001F0" w:rsidRPr="0008213B" w:rsidRDefault="003001F0" w:rsidP="003564EE">
                  <w:pPr>
                    <w:widowControl w:val="0"/>
                    <w:numPr>
                      <w:ilvl w:val="0"/>
                      <w:numId w:val="279"/>
                    </w:numPr>
                    <w:ind w:left="342"/>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My dog finally came home on a dry hot windy day. </w:t>
                  </w:r>
                  <w:r w:rsidRPr="0008213B">
                    <w:rPr>
                      <w:rFonts w:asciiTheme="minorHAnsi" w:eastAsiaTheme="majorEastAsia" w:hAnsiTheme="minorHAnsi" w:cs="Times New Roman"/>
                      <w:color w:val="FF0000"/>
                      <w:sz w:val="20"/>
                      <w:szCs w:val="20"/>
                    </w:rPr>
                    <w:t>[dry, hot, windy day]</w:t>
                  </w:r>
                </w:p>
                <w:p w14:paraId="689C4FE4" w14:textId="77777777" w:rsidR="003001F0" w:rsidRPr="0008213B" w:rsidRDefault="003001F0" w:rsidP="003564EE">
                  <w:pPr>
                    <w:widowControl w:val="0"/>
                    <w:numPr>
                      <w:ilvl w:val="0"/>
                      <w:numId w:val="279"/>
                    </w:numPr>
                    <w:ind w:left="342"/>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It was a delightful educational trip to the museum. </w:t>
                  </w:r>
                  <w:r w:rsidRPr="0008213B">
                    <w:rPr>
                      <w:rFonts w:asciiTheme="minorHAnsi" w:eastAsiaTheme="majorEastAsia" w:hAnsiTheme="minorHAnsi" w:cs="Times New Roman"/>
                      <w:color w:val="FF0000"/>
                      <w:sz w:val="20"/>
                      <w:szCs w:val="20"/>
                    </w:rPr>
                    <w:t>[delightful, educational trip]</w:t>
                  </w:r>
                </w:p>
                <w:p w14:paraId="4FB1DD0E" w14:textId="77777777" w:rsidR="003001F0" w:rsidRPr="0008213B" w:rsidRDefault="003001F0" w:rsidP="003001F0">
                  <w:pPr>
                    <w:widowControl w:val="0"/>
                    <w:tabs>
                      <w:tab w:val="left" w:pos="1872"/>
                    </w:tabs>
                    <w:rPr>
                      <w:rFonts w:asciiTheme="minorHAnsi" w:eastAsiaTheme="majorEastAsia" w:hAnsiTheme="minorHAnsi" w:cs="Times New Roman"/>
                      <w:b/>
                      <w:bCs/>
                      <w:sz w:val="20"/>
                      <w:szCs w:val="20"/>
                    </w:rPr>
                  </w:pPr>
                </w:p>
                <w:p w14:paraId="757A4C42" w14:textId="77777777" w:rsidR="003001F0" w:rsidRPr="0008213B" w:rsidRDefault="003001F0" w:rsidP="003001F0">
                  <w:pPr>
                    <w:widowControl w:val="0"/>
                    <w:tabs>
                      <w:tab w:val="left" w:pos="1872"/>
                    </w:tabs>
                    <w:rPr>
                      <w:rFonts w:asciiTheme="minorHAnsi" w:eastAsiaTheme="majorEastAsia" w:hAnsiTheme="minorHAnsi" w:cs="Times New Roman"/>
                      <w:sz w:val="20"/>
                      <w:szCs w:val="20"/>
                    </w:rPr>
                  </w:pPr>
                  <w:r w:rsidRPr="0008213B">
                    <w:rPr>
                      <w:rFonts w:asciiTheme="minorHAnsi" w:eastAsiaTheme="majorEastAsia" w:hAnsiTheme="minorHAnsi" w:cs="Times New Roman"/>
                      <w:b/>
                      <w:bCs/>
                      <w:sz w:val="20"/>
                      <w:szCs w:val="20"/>
                    </w:rPr>
                    <w:t xml:space="preserve">Directions: </w:t>
                  </w:r>
                  <w:r w:rsidRPr="0008213B">
                    <w:rPr>
                      <w:rFonts w:asciiTheme="minorHAnsi" w:eastAsiaTheme="majorEastAsia" w:hAnsiTheme="minorHAnsi" w:cs="Times New Roman"/>
                      <w:sz w:val="20"/>
                      <w:szCs w:val="20"/>
                    </w:rPr>
                    <w:t>Write a sentence using commas to separate coordinate adjectives that describe the noun provided.</w:t>
                  </w:r>
                </w:p>
                <w:p w14:paraId="6FCC6893" w14:textId="77777777" w:rsidR="003001F0" w:rsidRPr="0008213B" w:rsidRDefault="003001F0" w:rsidP="003001F0">
                  <w:pPr>
                    <w:widowControl w:val="0"/>
                    <w:tabs>
                      <w:tab w:val="left" w:pos="1872"/>
                    </w:tabs>
                    <w:rPr>
                      <w:rFonts w:asciiTheme="minorHAnsi" w:eastAsiaTheme="majorEastAsia" w:hAnsiTheme="minorHAnsi" w:cs="Times New Roman"/>
                      <w:sz w:val="20"/>
                      <w:szCs w:val="20"/>
                    </w:rPr>
                  </w:pPr>
                </w:p>
                <w:p w14:paraId="0FD4BF20" w14:textId="77777777" w:rsidR="003001F0" w:rsidRPr="0008213B" w:rsidRDefault="003001F0" w:rsidP="003564EE">
                  <w:pPr>
                    <w:pStyle w:val="ListParagraph"/>
                    <w:widowControl w:val="0"/>
                    <w:numPr>
                      <w:ilvl w:val="0"/>
                      <w:numId w:val="280"/>
                    </w:numPr>
                    <w:tabs>
                      <w:tab w:val="left" w:pos="1872"/>
                    </w:tabs>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meal</w:t>
                  </w:r>
                  <w:r>
                    <w:rPr>
                      <w:rFonts w:asciiTheme="minorHAnsi" w:eastAsiaTheme="majorEastAsia" w:hAnsiTheme="minorHAnsi" w:cs="Times New Roman"/>
                      <w:sz w:val="20"/>
                      <w:szCs w:val="20"/>
                    </w:rPr>
                    <w:t xml:space="preserve"> </w:t>
                  </w:r>
                  <w:r w:rsidRPr="0008213B">
                    <w:rPr>
                      <w:rFonts w:asciiTheme="minorHAnsi" w:eastAsiaTheme="majorEastAsia" w:hAnsiTheme="minorHAnsi" w:cs="Times New Roman"/>
                      <w:color w:val="FF0000"/>
                      <w:sz w:val="20"/>
                      <w:szCs w:val="20"/>
                    </w:rPr>
                    <w:t>Sample response: The delicious, affordable meal prepared me for the rest of the day at the conference.</w:t>
                  </w:r>
                </w:p>
                <w:p w14:paraId="6FB4DB81" w14:textId="77777777" w:rsidR="003001F0" w:rsidRPr="0008213B" w:rsidRDefault="003001F0" w:rsidP="003564EE">
                  <w:pPr>
                    <w:pStyle w:val="ListParagraph"/>
                    <w:widowControl w:val="0"/>
                    <w:numPr>
                      <w:ilvl w:val="0"/>
                      <w:numId w:val="280"/>
                    </w:numPr>
                    <w:tabs>
                      <w:tab w:val="left" w:pos="1872"/>
                    </w:tabs>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play </w:t>
                  </w:r>
                  <w:r w:rsidRPr="0008213B">
                    <w:rPr>
                      <w:rFonts w:asciiTheme="minorHAnsi" w:eastAsiaTheme="majorEastAsia" w:hAnsiTheme="minorHAnsi" w:cs="Times New Roman"/>
                      <w:color w:val="FF0000"/>
                      <w:sz w:val="20"/>
                      <w:szCs w:val="20"/>
                    </w:rPr>
                    <w:t>Sample response: Last night’s thought-provoking, hilarious play left me laughing all day today.</w:t>
                  </w:r>
                </w:p>
                <w:p w14:paraId="0855DC80" w14:textId="77777777" w:rsidR="003001F0" w:rsidRPr="0008213B" w:rsidRDefault="003001F0" w:rsidP="003564EE">
                  <w:pPr>
                    <w:pStyle w:val="ListParagraph"/>
                    <w:widowControl w:val="0"/>
                    <w:numPr>
                      <w:ilvl w:val="0"/>
                      <w:numId w:val="280"/>
                    </w:numPr>
                    <w:tabs>
                      <w:tab w:val="left" w:pos="1872"/>
                    </w:tabs>
                    <w:rPr>
                      <w:rFonts w:asciiTheme="minorHAnsi" w:eastAsiaTheme="majorEastAsia" w:hAnsiTheme="minorHAnsi" w:cs="Times New Roman"/>
                      <w:sz w:val="20"/>
                      <w:szCs w:val="20"/>
                    </w:rPr>
                  </w:pPr>
                  <w:r w:rsidRPr="0008213B">
                    <w:rPr>
                      <w:rFonts w:asciiTheme="minorHAnsi" w:eastAsiaTheme="majorEastAsia" w:hAnsiTheme="minorHAnsi" w:cs="Times New Roman"/>
                      <w:sz w:val="20"/>
                      <w:szCs w:val="20"/>
                    </w:rPr>
                    <w:t xml:space="preserve">politician </w:t>
                  </w:r>
                  <w:r w:rsidRPr="0008213B">
                    <w:rPr>
                      <w:rFonts w:asciiTheme="minorHAnsi" w:eastAsiaTheme="majorEastAsia" w:hAnsiTheme="minorHAnsi" w:cs="Times New Roman"/>
                      <w:color w:val="FF0000"/>
                      <w:sz w:val="20"/>
                      <w:szCs w:val="20"/>
                    </w:rPr>
                    <w:t>Sample response: I witnessed the poised, bold politician deliver his speech in front of the capitol building.</w:t>
                  </w:r>
                </w:p>
                <w:p w14:paraId="60F8DF0F" w14:textId="77777777" w:rsidR="003001F0" w:rsidRPr="0008213B" w:rsidRDefault="003001F0" w:rsidP="003001F0">
                  <w:pPr>
                    <w:widowControl w:val="0"/>
                    <w:rPr>
                      <w:rFonts w:ascii="Times New Roman" w:hAnsi="Times New Roman" w:cs="Times New Roman"/>
                      <w:sz w:val="20"/>
                      <w:szCs w:val="20"/>
                    </w:rPr>
                  </w:pPr>
                </w:p>
              </w:tc>
            </w:tr>
          </w:tbl>
          <w:p w14:paraId="04874AD7" w14:textId="77777777" w:rsidR="00C35873" w:rsidRPr="00C35873" w:rsidRDefault="00C35873" w:rsidP="00C35873">
            <w:pPr>
              <w:rPr>
                <w:smallCaps/>
                <w:color w:val="auto"/>
              </w:rPr>
            </w:pPr>
          </w:p>
        </w:tc>
      </w:tr>
    </w:tbl>
    <w:p w14:paraId="661C6A37" w14:textId="77777777" w:rsidR="00C35873" w:rsidRPr="00A20AFB" w:rsidRDefault="00C35873" w:rsidP="00A20AFB"/>
    <w:p w14:paraId="18F4C0E3" w14:textId="77777777" w:rsidR="00D000D2" w:rsidRDefault="00D000D2">
      <w:pPr>
        <w:ind w:left="720" w:hanging="360"/>
        <w:rPr>
          <w:rFonts w:asciiTheme="minorHAnsi" w:hAnsiTheme="minorHAnsi"/>
          <w:b/>
          <w:color w:val="255694" w:themeColor="accent1"/>
          <w:sz w:val="36"/>
          <w:szCs w:val="48"/>
        </w:rPr>
      </w:pPr>
      <w:r>
        <w:rPr>
          <w:caps/>
        </w:rPr>
        <w:br w:type="page"/>
      </w:r>
    </w:p>
    <w:p w14:paraId="64B7F001" w14:textId="74AFD7BF" w:rsidR="009059A4" w:rsidRDefault="009059A4" w:rsidP="009059A4">
      <w:pPr>
        <w:pStyle w:val="Heading2"/>
        <w:rPr>
          <w:caps w:val="0"/>
        </w:rPr>
      </w:pPr>
      <w:bookmarkStart w:id="396" w:name="_Toc24967139"/>
      <w:r w:rsidRPr="009059A4">
        <w:rPr>
          <w:caps w:val="0"/>
        </w:rPr>
        <w:lastRenderedPageBreak/>
        <w:t>Punctuation</w:t>
      </w:r>
      <w:bookmarkEnd w:id="396"/>
    </w:p>
    <w:p w14:paraId="49ACC62B" w14:textId="40E6CED9" w:rsidR="00F351DB" w:rsidRDefault="00201323" w:rsidP="00F351DB">
      <w:pPr>
        <w:pStyle w:val="Heading3"/>
      </w:pPr>
      <w:bookmarkStart w:id="397" w:name="_L.K.2.B:_Recognize_End"/>
      <w:bookmarkStart w:id="398" w:name="_Toc24967140"/>
      <w:bookmarkEnd w:id="397"/>
      <w:r w:rsidRPr="000B6609">
        <w:t>L.K.2.B: Recognize End Marks</w:t>
      </w:r>
      <w:bookmarkEnd w:id="398"/>
    </w:p>
    <w:p w14:paraId="1CA6E1FD" w14:textId="77777777" w:rsidR="00B01688" w:rsidRDefault="008726FD" w:rsidP="00B01688">
      <w:hyperlink w:anchor="_Grade_2_M1_1" w:history="1">
        <w:r w:rsidR="00B01688" w:rsidRPr="00646672">
          <w:rPr>
            <w:rStyle w:val="Hyperlink"/>
            <w:rFonts w:ascii="Calibri" w:hAnsi="Calibri"/>
          </w:rPr>
          <w:t>See Grade 2 M1 L25 Mini-lesson: Use End Marks (11 min.)</w:t>
        </w:r>
      </w:hyperlink>
    </w:p>
    <w:p w14:paraId="6DA98D84" w14:textId="77777777" w:rsidR="00B01688" w:rsidRDefault="00B01688" w:rsidP="00B01688">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5239"/>
        <w:gridCol w:w="4295"/>
      </w:tblGrid>
      <w:tr w:rsidR="005F1FBE" w14:paraId="2B9C12B3" w14:textId="77777777" w:rsidTr="005F1FBE">
        <w:trPr>
          <w:trHeight w:val="432"/>
          <w:tblHeader/>
          <w:jc w:val="center"/>
        </w:trPr>
        <w:tc>
          <w:tcPr>
            <w:tcW w:w="10800" w:type="dxa"/>
            <w:gridSpan w:val="3"/>
            <w:shd w:val="clear" w:color="auto" w:fill="255694" w:themeFill="accent1"/>
            <w:vAlign w:val="center"/>
          </w:tcPr>
          <w:p w14:paraId="16A6BD41" w14:textId="77777777" w:rsidR="005F1FBE" w:rsidRDefault="005F1FBE" w:rsidP="005F1FBE">
            <w:pPr>
              <w:pStyle w:val="Heading4"/>
              <w:outlineLvl w:val="3"/>
              <w:rPr>
                <w:rStyle w:val="Normal1Char"/>
                <w:color w:val="FFFFFF" w:themeColor="background1"/>
              </w:rPr>
            </w:pPr>
            <w:bookmarkStart w:id="399" w:name="_Toc24967141"/>
            <w:r>
              <w:t>Grade K M2 L21 Mini-lesson: Recognize End Marks</w:t>
            </w:r>
            <w:r w:rsidRPr="00FB4DC1">
              <w:t xml:space="preserve"> </w:t>
            </w:r>
            <w:r w:rsidRPr="00C67FC4">
              <w:rPr>
                <w:rStyle w:val="Normal1Char"/>
                <w:color w:val="FFFFFF" w:themeColor="background1"/>
              </w:rPr>
              <w:t>(</w:t>
            </w:r>
            <w:r>
              <w:rPr>
                <w:rStyle w:val="Normal1Char"/>
                <w:color w:val="FFFFFF" w:themeColor="background1"/>
              </w:rPr>
              <w:t>8</w:t>
            </w:r>
            <w:r w:rsidRPr="00C67FC4">
              <w:rPr>
                <w:rStyle w:val="Normal1Char"/>
                <w:color w:val="FFFFFF" w:themeColor="background1"/>
              </w:rPr>
              <w:t xml:space="preserve"> min.)</w:t>
            </w:r>
            <w:bookmarkEnd w:id="399"/>
          </w:p>
          <w:p w14:paraId="496E6817" w14:textId="452CAECD" w:rsidR="00373622" w:rsidRPr="00373622" w:rsidRDefault="00373622" w:rsidP="00373622">
            <w:pPr>
              <w:pStyle w:val="Heading4"/>
              <w:outlineLvl w:val="3"/>
              <w:rPr>
                <w:rFonts w:eastAsia="Calibri"/>
              </w:rPr>
            </w:pPr>
            <w:bookmarkStart w:id="400" w:name="_Toc24967142"/>
            <w:r>
              <w:t>Grade K M3 L32 Mini-lesson: Recognize End Marks</w:t>
            </w:r>
            <w:r w:rsidRPr="00FB4DC1">
              <w:t xml:space="preserve"> </w:t>
            </w:r>
            <w:r w:rsidRPr="00C67FC4">
              <w:rPr>
                <w:rStyle w:val="Normal1Char"/>
                <w:color w:val="FFFFFF" w:themeColor="background1"/>
              </w:rPr>
              <w:t>(</w:t>
            </w:r>
            <w:r>
              <w:rPr>
                <w:rStyle w:val="Normal1Char"/>
                <w:color w:val="FFFFFF" w:themeColor="background1"/>
              </w:rPr>
              <w:t>8</w:t>
            </w:r>
            <w:r w:rsidRPr="00C67FC4">
              <w:rPr>
                <w:rStyle w:val="Normal1Char"/>
                <w:color w:val="FFFFFF" w:themeColor="background1"/>
              </w:rPr>
              <w:t xml:space="preserve"> min.)</w:t>
            </w:r>
            <w:bookmarkEnd w:id="400"/>
          </w:p>
        </w:tc>
      </w:tr>
      <w:tr w:rsidR="005F1FBE" w14:paraId="3C170C52" w14:textId="77777777" w:rsidTr="005F1FBE">
        <w:trPr>
          <w:trHeight w:val="126"/>
          <w:jc w:val="center"/>
        </w:trPr>
        <w:tc>
          <w:tcPr>
            <w:tcW w:w="10800" w:type="dxa"/>
            <w:gridSpan w:val="3"/>
            <w:shd w:val="clear" w:color="auto" w:fill="FFFFFF" w:themeFill="background1"/>
          </w:tcPr>
          <w:p w14:paraId="1D86166D" w14:textId="77777777" w:rsidR="005F1FBE" w:rsidRPr="005E577E" w:rsidRDefault="005F1FBE" w:rsidP="008C7AC1">
            <w:pPr>
              <w:rPr>
                <w:rFonts w:eastAsiaTheme="minorHAnsi" w:cs="Times New Roman"/>
                <w:b/>
                <w:sz w:val="20"/>
                <w:szCs w:val="20"/>
              </w:rPr>
            </w:pPr>
            <w:r w:rsidRPr="00986AB9">
              <w:rPr>
                <w:rStyle w:val="05TableTextBoldOrange"/>
                <w:rFonts w:eastAsiaTheme="minorHAnsi"/>
              </w:rPr>
              <w:t xml:space="preserve">L.K.2.B: </w:t>
            </w:r>
            <w:r w:rsidRPr="008C1148">
              <w:rPr>
                <w:rStyle w:val="05TableTextBoldOrange"/>
                <w:rFonts w:eastAsiaTheme="minorHAnsi"/>
              </w:rPr>
              <w:t>Recognize end marks</w:t>
            </w:r>
          </w:p>
        </w:tc>
      </w:tr>
      <w:tr w:rsidR="005F1FBE" w14:paraId="51901623" w14:textId="77777777" w:rsidTr="005F1FBE">
        <w:trPr>
          <w:trHeight w:val="126"/>
          <w:jc w:val="center"/>
        </w:trPr>
        <w:tc>
          <w:tcPr>
            <w:tcW w:w="10800" w:type="dxa"/>
            <w:gridSpan w:val="3"/>
            <w:shd w:val="clear" w:color="auto" w:fill="FFFFFF" w:themeFill="background1"/>
          </w:tcPr>
          <w:p w14:paraId="5B406C85" w14:textId="77777777" w:rsidR="005F1FBE" w:rsidRPr="003022A9" w:rsidRDefault="005F1FBE" w:rsidP="008C7AC1">
            <w:pPr>
              <w:rPr>
                <w:color w:val="000000" w:themeColor="text1"/>
                <w:sz w:val="20"/>
                <w:szCs w:val="20"/>
              </w:rPr>
            </w:pPr>
            <w:r w:rsidRPr="00986AB9">
              <w:rPr>
                <w:rFonts w:eastAsiaTheme="minorHAnsi" w:cs="Times New Roman"/>
                <w:b/>
                <w:color w:val="auto"/>
                <w:sz w:val="20"/>
                <w:szCs w:val="20"/>
              </w:rPr>
              <w:t>L.K.2.B:</w:t>
            </w:r>
            <w:r w:rsidRPr="00986AB9">
              <w:rPr>
                <w:rFonts w:eastAsiaTheme="minorHAnsi" w:cs="Times New Roman"/>
                <w:color w:val="auto"/>
                <w:sz w:val="20"/>
                <w:szCs w:val="20"/>
              </w:rPr>
              <w:t xml:space="preserve"> Recognize and name end punctuation.</w:t>
            </w:r>
          </w:p>
        </w:tc>
      </w:tr>
      <w:tr w:rsidR="005F1FBE" w14:paraId="76D49E09" w14:textId="77777777" w:rsidTr="005F1FBE">
        <w:trPr>
          <w:trHeight w:val="126"/>
          <w:jc w:val="center"/>
        </w:trPr>
        <w:tc>
          <w:tcPr>
            <w:tcW w:w="10800" w:type="dxa"/>
            <w:gridSpan w:val="3"/>
            <w:shd w:val="clear" w:color="auto" w:fill="EDF5FB" w:themeFill="text2"/>
          </w:tcPr>
          <w:p w14:paraId="1FAE252B" w14:textId="77777777" w:rsidR="005F1FBE" w:rsidRPr="00924831" w:rsidRDefault="005F1FBE" w:rsidP="008C7AC1">
            <w:pPr>
              <w:pStyle w:val="14TableBullet"/>
              <w:ind w:left="0" w:firstLine="0"/>
              <w:rPr>
                <w:b/>
              </w:rPr>
            </w:pPr>
            <w:r w:rsidRPr="00924831">
              <w:rPr>
                <w:b/>
              </w:rPr>
              <w:t>Frame Instruction</w:t>
            </w:r>
          </w:p>
        </w:tc>
      </w:tr>
      <w:tr w:rsidR="005F1FBE" w14:paraId="385DB3EA" w14:textId="77777777" w:rsidTr="005F1FBE">
        <w:trPr>
          <w:trHeight w:val="126"/>
          <w:jc w:val="center"/>
        </w:trPr>
        <w:tc>
          <w:tcPr>
            <w:tcW w:w="10800" w:type="dxa"/>
            <w:gridSpan w:val="3"/>
            <w:shd w:val="clear" w:color="auto" w:fill="FFFFFF" w:themeFill="background1"/>
          </w:tcPr>
          <w:p w14:paraId="55BFC10B" w14:textId="77777777" w:rsidR="005F1FBE" w:rsidRPr="00924831" w:rsidRDefault="005F1FBE" w:rsidP="005F1FBE">
            <w:pPr>
              <w:pStyle w:val="14TableBullet"/>
              <w:numPr>
                <w:ilvl w:val="0"/>
                <w:numId w:val="9"/>
              </w:numPr>
              <w:ind w:left="360"/>
              <w:rPr>
                <w:b/>
              </w:rPr>
            </w:pPr>
            <w:r>
              <w:t>Today we’re going to learn the different types of end punctuation.</w:t>
            </w:r>
          </w:p>
        </w:tc>
      </w:tr>
      <w:tr w:rsidR="005F1FBE" w14:paraId="56BAFA4E" w14:textId="77777777" w:rsidTr="005F1FBE">
        <w:trPr>
          <w:trHeight w:val="126"/>
          <w:jc w:val="center"/>
        </w:trPr>
        <w:tc>
          <w:tcPr>
            <w:tcW w:w="10800" w:type="dxa"/>
            <w:gridSpan w:val="3"/>
            <w:shd w:val="clear" w:color="auto" w:fill="FFFFFF" w:themeFill="background1"/>
          </w:tcPr>
          <w:p w14:paraId="7DCBE794" w14:textId="77777777" w:rsidR="005F1FBE" w:rsidRDefault="005F1FBE" w:rsidP="006708B7">
            <w:pPr>
              <w:pStyle w:val="14TableBullet"/>
              <w:numPr>
                <w:ilvl w:val="0"/>
                <w:numId w:val="68"/>
              </w:numPr>
              <w:rPr>
                <w:i/>
              </w:rPr>
            </w:pPr>
            <w:r w:rsidRPr="00DF01DC">
              <w:rPr>
                <w:i/>
              </w:rPr>
              <w:t xml:space="preserve">Display </w:t>
            </w:r>
            <w:r>
              <w:rPr>
                <w:i/>
              </w:rPr>
              <w:t>Language Handout: Recognize End Marks.</w:t>
            </w:r>
          </w:p>
          <w:p w14:paraId="1280153A" w14:textId="77777777" w:rsidR="005F1FBE" w:rsidRPr="00814E84" w:rsidRDefault="005F1FBE" w:rsidP="006708B7">
            <w:pPr>
              <w:pStyle w:val="14TableBullet"/>
              <w:numPr>
                <w:ilvl w:val="0"/>
                <w:numId w:val="68"/>
              </w:numPr>
              <w:rPr>
                <w:i/>
              </w:rPr>
            </w:pPr>
            <w:r>
              <w:rPr>
                <w:i/>
              </w:rPr>
              <w:t>Organize pairs for generating examples.</w:t>
            </w:r>
          </w:p>
        </w:tc>
      </w:tr>
      <w:tr w:rsidR="005F1FBE" w:rsidRPr="00C163FB" w14:paraId="6380F8A5" w14:textId="77777777" w:rsidTr="005F1FBE">
        <w:trPr>
          <w:trHeight w:val="128"/>
          <w:jc w:val="center"/>
        </w:trPr>
        <w:tc>
          <w:tcPr>
            <w:tcW w:w="1266" w:type="dxa"/>
            <w:shd w:val="clear" w:color="auto" w:fill="EDF5FB" w:themeFill="background2" w:themeFillTint="33"/>
            <w:vAlign w:val="center"/>
          </w:tcPr>
          <w:p w14:paraId="5E2170EE" w14:textId="77777777" w:rsidR="005F1FBE" w:rsidRDefault="005F1FBE" w:rsidP="008C7AC1">
            <w:pPr>
              <w:pStyle w:val="12TableTextBold"/>
            </w:pPr>
            <w:r w:rsidRPr="008A7083">
              <w:t>Pacing</w:t>
            </w:r>
          </w:p>
        </w:tc>
        <w:tc>
          <w:tcPr>
            <w:tcW w:w="5239" w:type="dxa"/>
            <w:shd w:val="clear" w:color="auto" w:fill="EDF5FB" w:themeFill="background2" w:themeFillTint="33"/>
            <w:vAlign w:val="center"/>
          </w:tcPr>
          <w:p w14:paraId="43F63832" w14:textId="77777777" w:rsidR="005F1FBE" w:rsidRDefault="005F1FBE" w:rsidP="008C7AC1">
            <w:pPr>
              <w:pStyle w:val="12TableTextBold"/>
            </w:pPr>
            <w:r>
              <w:t>Say</w:t>
            </w:r>
          </w:p>
        </w:tc>
        <w:tc>
          <w:tcPr>
            <w:tcW w:w="4295" w:type="dxa"/>
            <w:shd w:val="clear" w:color="auto" w:fill="EDF5FB" w:themeFill="background2" w:themeFillTint="33"/>
            <w:vAlign w:val="center"/>
          </w:tcPr>
          <w:p w14:paraId="57D6B8EB" w14:textId="77777777" w:rsidR="005F1FBE" w:rsidRPr="00C163FB" w:rsidRDefault="005F1FBE" w:rsidP="008C7AC1">
            <w:pPr>
              <w:pStyle w:val="12TableTextBold"/>
            </w:pPr>
            <w:r w:rsidRPr="00C163FB">
              <w:t>Do</w:t>
            </w:r>
          </w:p>
        </w:tc>
      </w:tr>
      <w:tr w:rsidR="005F1FBE" w:rsidRPr="00230E24" w14:paraId="6194BBF2" w14:textId="77777777" w:rsidTr="005F1FBE">
        <w:trPr>
          <w:trHeight w:val="638"/>
          <w:jc w:val="center"/>
        </w:trPr>
        <w:tc>
          <w:tcPr>
            <w:tcW w:w="1266" w:type="dxa"/>
            <w:shd w:val="clear" w:color="auto" w:fill="FFFFFF" w:themeFill="background1"/>
          </w:tcPr>
          <w:p w14:paraId="65CFB3A5" w14:textId="77777777" w:rsidR="005F1FBE" w:rsidRPr="006E519D" w:rsidRDefault="005F1FBE" w:rsidP="008C7AC1">
            <w:pPr>
              <w:pStyle w:val="11TableText"/>
            </w:pPr>
            <w:r w:rsidRPr="006E519D">
              <w:t>1 min.</w:t>
            </w:r>
          </w:p>
        </w:tc>
        <w:tc>
          <w:tcPr>
            <w:tcW w:w="5239" w:type="dxa"/>
            <w:shd w:val="clear" w:color="auto" w:fill="FFFFFF" w:themeFill="background1"/>
          </w:tcPr>
          <w:p w14:paraId="6C2BBBBF" w14:textId="77777777" w:rsidR="005F1FBE" w:rsidRPr="00171C5A" w:rsidRDefault="005F1FBE" w:rsidP="005F1FBE">
            <w:pPr>
              <w:pStyle w:val="ListParagraph"/>
              <w:widowControl w:val="0"/>
              <w:numPr>
                <w:ilvl w:val="0"/>
                <w:numId w:val="10"/>
              </w:numPr>
              <w:ind w:left="360"/>
              <w:textAlignment w:val="baseline"/>
              <w:rPr>
                <w:bCs/>
                <w:sz w:val="20"/>
                <w:szCs w:val="20"/>
              </w:rPr>
            </w:pPr>
            <w:r w:rsidRPr="00171C5A">
              <w:rPr>
                <w:bCs/>
                <w:sz w:val="20"/>
                <w:szCs w:val="20"/>
              </w:rPr>
              <w:t>End punctuation comes at the end of a sentence. It helps to show what the meaning and job of that sentence is.</w:t>
            </w:r>
          </w:p>
        </w:tc>
        <w:tc>
          <w:tcPr>
            <w:tcW w:w="4295" w:type="dxa"/>
            <w:shd w:val="clear" w:color="auto" w:fill="FFFFFF" w:themeFill="background1"/>
          </w:tcPr>
          <w:p w14:paraId="64CE836C" w14:textId="77777777" w:rsidR="005F1FBE" w:rsidRPr="00171C5A" w:rsidRDefault="005F1FBE" w:rsidP="008C7AC1">
            <w:pPr>
              <w:widowControl w:val="0"/>
              <w:textAlignment w:val="baseline"/>
              <w:rPr>
                <w:rStyle w:val="07TableTextItalic"/>
                <w:rFonts w:eastAsiaTheme="minorHAnsi"/>
                <w:i w:val="0"/>
                <w:sz w:val="20"/>
                <w:szCs w:val="20"/>
              </w:rPr>
            </w:pPr>
            <w:r w:rsidRPr="00171C5A">
              <w:rPr>
                <w:rStyle w:val="07TableTextItalic"/>
                <w:rFonts w:eastAsiaTheme="minorHAnsi"/>
                <w:sz w:val="20"/>
                <w:szCs w:val="20"/>
              </w:rPr>
              <w:t>n/a</w:t>
            </w:r>
          </w:p>
        </w:tc>
      </w:tr>
      <w:tr w:rsidR="005F1FBE" w:rsidRPr="00230E24" w14:paraId="0CAB987B" w14:textId="77777777" w:rsidTr="005F1FBE">
        <w:trPr>
          <w:trHeight w:val="126"/>
          <w:jc w:val="center"/>
        </w:trPr>
        <w:tc>
          <w:tcPr>
            <w:tcW w:w="1266" w:type="dxa"/>
            <w:shd w:val="clear" w:color="auto" w:fill="FFFFFF" w:themeFill="background1"/>
          </w:tcPr>
          <w:p w14:paraId="21FB1A78" w14:textId="77777777" w:rsidR="005F1FBE" w:rsidRPr="006E519D" w:rsidRDefault="005F1FBE" w:rsidP="008C7AC1">
            <w:pPr>
              <w:pStyle w:val="11TableText"/>
            </w:pPr>
            <w:r>
              <w:t>1 min.</w:t>
            </w:r>
          </w:p>
        </w:tc>
        <w:tc>
          <w:tcPr>
            <w:tcW w:w="5239" w:type="dxa"/>
            <w:shd w:val="clear" w:color="auto" w:fill="FFFFFF" w:themeFill="background1"/>
          </w:tcPr>
          <w:p w14:paraId="3933221F" w14:textId="77777777" w:rsidR="005F1FBE" w:rsidRPr="002A6FE6" w:rsidRDefault="005F1FBE" w:rsidP="005F1FBE">
            <w:pPr>
              <w:pStyle w:val="ListParagraph"/>
              <w:widowControl w:val="0"/>
              <w:numPr>
                <w:ilvl w:val="0"/>
                <w:numId w:val="10"/>
              </w:numPr>
              <w:ind w:left="360"/>
              <w:textAlignment w:val="baseline"/>
              <w:rPr>
                <w:rStyle w:val="07TableTextItalic"/>
                <w:rFonts w:eastAsiaTheme="minorHAnsi"/>
                <w:i w:val="0"/>
                <w:sz w:val="20"/>
                <w:szCs w:val="20"/>
              </w:rPr>
            </w:pPr>
            <w:r w:rsidRPr="00372B3F">
              <w:rPr>
                <w:rStyle w:val="07TableTextItalic"/>
                <w:rFonts w:eastAsiaTheme="minorHAnsi"/>
                <w:i w:val="0"/>
                <w:sz w:val="20"/>
                <w:szCs w:val="20"/>
              </w:rPr>
              <w:t xml:space="preserve">A period comes at the end of a sentence that tells. This could be a statement, which tells information, or a command, which tells someone to do something. </w:t>
            </w:r>
          </w:p>
        </w:tc>
        <w:tc>
          <w:tcPr>
            <w:tcW w:w="4295" w:type="dxa"/>
            <w:shd w:val="clear" w:color="auto" w:fill="FFFFFF" w:themeFill="background1"/>
          </w:tcPr>
          <w:p w14:paraId="79B0BF66" w14:textId="77777777" w:rsidR="005F1FBE" w:rsidRPr="00171C5A" w:rsidRDefault="005F1FBE" w:rsidP="008C7AC1">
            <w:pPr>
              <w:widowControl w:val="0"/>
              <w:textAlignment w:val="baseline"/>
              <w:rPr>
                <w:rStyle w:val="07TableTextItalic"/>
                <w:rFonts w:eastAsiaTheme="minorHAnsi"/>
                <w:sz w:val="20"/>
                <w:szCs w:val="20"/>
              </w:rPr>
            </w:pPr>
            <w:r w:rsidRPr="00171C5A">
              <w:rPr>
                <w:rStyle w:val="07TableTextItalic"/>
                <w:rFonts w:eastAsiaTheme="minorHAnsi"/>
                <w:sz w:val="20"/>
                <w:szCs w:val="20"/>
              </w:rPr>
              <w:t xml:space="preserve">Read the details about periods on Language Handout: Recognize End Marks. </w:t>
            </w:r>
          </w:p>
        </w:tc>
      </w:tr>
      <w:tr w:rsidR="005F1FBE" w:rsidRPr="00230E24" w14:paraId="1178B55F" w14:textId="77777777" w:rsidTr="005F1FBE">
        <w:trPr>
          <w:trHeight w:val="126"/>
          <w:jc w:val="center"/>
        </w:trPr>
        <w:tc>
          <w:tcPr>
            <w:tcW w:w="1266" w:type="dxa"/>
            <w:shd w:val="clear" w:color="auto" w:fill="FFFFFF" w:themeFill="background1"/>
          </w:tcPr>
          <w:p w14:paraId="2E0553DE" w14:textId="77777777" w:rsidR="005F1FBE" w:rsidRPr="006E519D" w:rsidRDefault="005F1FBE" w:rsidP="008C7AC1">
            <w:pPr>
              <w:pStyle w:val="11TableText"/>
            </w:pPr>
            <w:r>
              <w:t>1 min.</w:t>
            </w:r>
          </w:p>
        </w:tc>
        <w:tc>
          <w:tcPr>
            <w:tcW w:w="5239" w:type="dxa"/>
            <w:shd w:val="clear" w:color="auto" w:fill="FFFFFF" w:themeFill="background1"/>
          </w:tcPr>
          <w:p w14:paraId="1D6F336F" w14:textId="77777777" w:rsidR="005F1FBE" w:rsidRPr="002A6FE6" w:rsidRDefault="005F1FBE" w:rsidP="005F1FBE">
            <w:pPr>
              <w:pStyle w:val="ListParagraph"/>
              <w:widowControl w:val="0"/>
              <w:numPr>
                <w:ilvl w:val="0"/>
                <w:numId w:val="10"/>
              </w:numPr>
              <w:ind w:left="360"/>
              <w:textAlignment w:val="baseline"/>
              <w:rPr>
                <w:rStyle w:val="07TableTextItalic"/>
                <w:rFonts w:eastAsiaTheme="minorHAnsi"/>
                <w:i w:val="0"/>
                <w:sz w:val="20"/>
                <w:szCs w:val="20"/>
              </w:rPr>
            </w:pPr>
            <w:r w:rsidRPr="00372B3F">
              <w:rPr>
                <w:rStyle w:val="07TableTextItalic"/>
                <w:rFonts w:eastAsiaTheme="minorHAnsi"/>
                <w:i w:val="0"/>
                <w:sz w:val="20"/>
                <w:szCs w:val="20"/>
              </w:rPr>
              <w:t xml:space="preserve">A question mark comes at the end of a question, or a sentence that asks. </w:t>
            </w:r>
          </w:p>
        </w:tc>
        <w:tc>
          <w:tcPr>
            <w:tcW w:w="4295" w:type="dxa"/>
            <w:shd w:val="clear" w:color="auto" w:fill="FFFFFF" w:themeFill="background1"/>
          </w:tcPr>
          <w:p w14:paraId="4E14DD40" w14:textId="77777777" w:rsidR="005F1FBE" w:rsidRPr="00171C5A" w:rsidRDefault="005F1FBE" w:rsidP="008C7AC1">
            <w:pPr>
              <w:widowControl w:val="0"/>
              <w:textAlignment w:val="baseline"/>
              <w:rPr>
                <w:rStyle w:val="07TableTextItalic"/>
                <w:rFonts w:eastAsiaTheme="minorHAnsi"/>
                <w:sz w:val="20"/>
                <w:szCs w:val="20"/>
              </w:rPr>
            </w:pPr>
            <w:r w:rsidRPr="00171C5A">
              <w:rPr>
                <w:rStyle w:val="07TableTextItalic"/>
                <w:rFonts w:eastAsiaTheme="minorHAnsi"/>
                <w:sz w:val="20"/>
                <w:szCs w:val="20"/>
              </w:rPr>
              <w:t xml:space="preserve">Read the details about question marks on Language Handout: Recognize End Marks. </w:t>
            </w:r>
          </w:p>
        </w:tc>
      </w:tr>
      <w:tr w:rsidR="005F1FBE" w:rsidRPr="00230E24" w14:paraId="4B8E7C3A" w14:textId="77777777" w:rsidTr="005F1FBE">
        <w:trPr>
          <w:trHeight w:val="126"/>
          <w:jc w:val="center"/>
        </w:trPr>
        <w:tc>
          <w:tcPr>
            <w:tcW w:w="1266" w:type="dxa"/>
            <w:shd w:val="clear" w:color="auto" w:fill="FFFFFF" w:themeFill="background1"/>
          </w:tcPr>
          <w:p w14:paraId="5ED2BE2C" w14:textId="77777777" w:rsidR="005F1FBE" w:rsidRPr="006E519D" w:rsidRDefault="005F1FBE" w:rsidP="008C7AC1">
            <w:pPr>
              <w:pStyle w:val="11TableText"/>
            </w:pPr>
            <w:r>
              <w:t>1</w:t>
            </w:r>
            <w:r w:rsidRPr="006E519D">
              <w:t xml:space="preserve"> min.</w:t>
            </w:r>
          </w:p>
        </w:tc>
        <w:tc>
          <w:tcPr>
            <w:tcW w:w="5239" w:type="dxa"/>
            <w:shd w:val="clear" w:color="auto" w:fill="FFFFFF" w:themeFill="background1"/>
          </w:tcPr>
          <w:p w14:paraId="55D694D2" w14:textId="77777777" w:rsidR="005F1FBE" w:rsidRPr="002A6FE6" w:rsidRDefault="005F1FBE" w:rsidP="005F1FBE">
            <w:pPr>
              <w:pStyle w:val="ListParagraph"/>
              <w:widowControl w:val="0"/>
              <w:numPr>
                <w:ilvl w:val="0"/>
                <w:numId w:val="10"/>
              </w:numPr>
              <w:ind w:left="360"/>
              <w:textAlignment w:val="baseline"/>
              <w:rPr>
                <w:rStyle w:val="07TableTextItalic"/>
                <w:rFonts w:eastAsiaTheme="minorHAnsi"/>
                <w:i w:val="0"/>
                <w:sz w:val="20"/>
                <w:szCs w:val="20"/>
              </w:rPr>
            </w:pPr>
            <w:r w:rsidRPr="00372B3F">
              <w:rPr>
                <w:rStyle w:val="07TableTextItalic"/>
                <w:rFonts w:eastAsiaTheme="minorHAnsi"/>
                <w:i w:val="0"/>
                <w:sz w:val="20"/>
                <w:szCs w:val="20"/>
              </w:rPr>
              <w:t>An exclamation mark comes at the end of a sentence that shows strong feeling. Thi</w:t>
            </w:r>
            <w:r w:rsidRPr="0082143F">
              <w:rPr>
                <w:rStyle w:val="07TableTextItalic"/>
                <w:rFonts w:eastAsiaTheme="minorHAnsi"/>
                <w:i w:val="0"/>
                <w:sz w:val="20"/>
                <w:szCs w:val="20"/>
              </w:rPr>
              <w:t>s could be a</w:t>
            </w:r>
            <w:r w:rsidRPr="00DD1BC4">
              <w:rPr>
                <w:rStyle w:val="07TableTextItalic"/>
                <w:rFonts w:eastAsiaTheme="minorHAnsi"/>
                <w:i w:val="0"/>
                <w:sz w:val="20"/>
                <w:szCs w:val="20"/>
              </w:rPr>
              <w:t xml:space="preserve">n exclamation or a command. </w:t>
            </w:r>
          </w:p>
        </w:tc>
        <w:tc>
          <w:tcPr>
            <w:tcW w:w="4295" w:type="dxa"/>
            <w:shd w:val="clear" w:color="auto" w:fill="FFFFFF" w:themeFill="background1"/>
          </w:tcPr>
          <w:p w14:paraId="24181947" w14:textId="77777777" w:rsidR="005F1FBE" w:rsidRPr="00171C5A" w:rsidRDefault="005F1FBE" w:rsidP="008C7AC1">
            <w:pPr>
              <w:widowControl w:val="0"/>
              <w:textAlignment w:val="baseline"/>
              <w:rPr>
                <w:rStyle w:val="07TableTextItalic"/>
                <w:rFonts w:eastAsiaTheme="minorHAnsi"/>
                <w:sz w:val="20"/>
                <w:szCs w:val="20"/>
              </w:rPr>
            </w:pPr>
            <w:r w:rsidRPr="00171C5A">
              <w:rPr>
                <w:rStyle w:val="07TableTextItalic"/>
                <w:rFonts w:eastAsiaTheme="minorHAnsi"/>
                <w:sz w:val="20"/>
                <w:szCs w:val="20"/>
              </w:rPr>
              <w:t>Read the details about exclamation marks on Language Handout: Recognize End Marks.</w:t>
            </w:r>
          </w:p>
        </w:tc>
      </w:tr>
      <w:tr w:rsidR="005F1FBE" w:rsidRPr="00230E24" w14:paraId="40B487F5" w14:textId="77777777" w:rsidTr="005F1FBE">
        <w:trPr>
          <w:trHeight w:val="126"/>
          <w:jc w:val="center"/>
        </w:trPr>
        <w:tc>
          <w:tcPr>
            <w:tcW w:w="1266" w:type="dxa"/>
            <w:shd w:val="clear" w:color="auto" w:fill="FFFFFF" w:themeFill="background1"/>
          </w:tcPr>
          <w:p w14:paraId="3440A931" w14:textId="77777777" w:rsidR="005F1FBE" w:rsidRPr="00B83EF1" w:rsidRDefault="005F1FBE" w:rsidP="008C7AC1">
            <w:pPr>
              <w:pStyle w:val="11TableText"/>
              <w:rPr>
                <w:b/>
                <w:bCs/>
              </w:rPr>
            </w:pPr>
            <w:r w:rsidRPr="6F5005A0">
              <w:rPr>
                <w:b/>
                <w:bCs/>
              </w:rPr>
              <w:t>Monitor Progress</w:t>
            </w:r>
          </w:p>
          <w:p w14:paraId="2FA79AC3" w14:textId="77777777" w:rsidR="005F1FBE" w:rsidRDefault="005F1FBE" w:rsidP="008C7AC1">
            <w:pPr>
              <w:pStyle w:val="11TableText"/>
            </w:pPr>
            <w:r>
              <w:t>3 min.</w:t>
            </w:r>
          </w:p>
        </w:tc>
        <w:tc>
          <w:tcPr>
            <w:tcW w:w="5239" w:type="dxa"/>
            <w:shd w:val="clear" w:color="auto" w:fill="FFFFFF" w:themeFill="background1"/>
          </w:tcPr>
          <w:p w14:paraId="4BE8FC23" w14:textId="77777777" w:rsidR="005F1FBE" w:rsidRPr="00171C5A" w:rsidRDefault="005F1FBE" w:rsidP="005F1FBE">
            <w:pPr>
              <w:pStyle w:val="ListParagraph"/>
              <w:numPr>
                <w:ilvl w:val="0"/>
                <w:numId w:val="10"/>
              </w:numPr>
              <w:ind w:left="360"/>
              <w:rPr>
                <w:sz w:val="20"/>
                <w:szCs w:val="20"/>
              </w:rPr>
            </w:pPr>
            <w:r w:rsidRPr="00171C5A">
              <w:rPr>
                <w:bCs/>
                <w:sz w:val="20"/>
                <w:szCs w:val="20"/>
              </w:rPr>
              <w:t xml:space="preserve">With your partner, think of </w:t>
            </w:r>
            <w:r>
              <w:rPr>
                <w:bCs/>
                <w:sz w:val="20"/>
                <w:szCs w:val="20"/>
              </w:rPr>
              <w:t xml:space="preserve">an </w:t>
            </w:r>
            <w:r w:rsidRPr="00171C5A">
              <w:rPr>
                <w:bCs/>
                <w:sz w:val="20"/>
                <w:szCs w:val="20"/>
              </w:rPr>
              <w:t>example of a sentence that would end in a</w:t>
            </w:r>
            <w:r>
              <w:rPr>
                <w:bCs/>
                <w:sz w:val="20"/>
                <w:szCs w:val="20"/>
              </w:rPr>
              <w:t xml:space="preserve"> period, an example of a sentence that would end in a question mark, and an example of a sentence that would end i</w:t>
            </w:r>
            <w:r w:rsidRPr="00171C5A">
              <w:rPr>
                <w:bCs/>
                <w:sz w:val="20"/>
                <w:szCs w:val="20"/>
              </w:rPr>
              <w:t>n</w:t>
            </w:r>
            <w:r>
              <w:rPr>
                <w:bCs/>
                <w:sz w:val="20"/>
                <w:szCs w:val="20"/>
              </w:rPr>
              <w:t xml:space="preserve"> an</w:t>
            </w:r>
            <w:r w:rsidRPr="00171C5A">
              <w:rPr>
                <w:bCs/>
                <w:sz w:val="20"/>
                <w:szCs w:val="20"/>
              </w:rPr>
              <w:t xml:space="preserve"> exclamation mark.</w:t>
            </w:r>
          </w:p>
        </w:tc>
        <w:tc>
          <w:tcPr>
            <w:tcW w:w="4295" w:type="dxa"/>
            <w:shd w:val="clear" w:color="auto" w:fill="FFFFFF" w:themeFill="background1"/>
          </w:tcPr>
          <w:p w14:paraId="441DA7A0" w14:textId="77777777" w:rsidR="005F1FBE" w:rsidRPr="00171C5A" w:rsidRDefault="005F1FBE" w:rsidP="008C7AC1">
            <w:pPr>
              <w:widowControl w:val="0"/>
              <w:textAlignment w:val="baseline"/>
              <w:rPr>
                <w:rStyle w:val="07TableTextItalic"/>
                <w:rFonts w:eastAsiaTheme="minorHAnsi"/>
                <w:sz w:val="20"/>
                <w:szCs w:val="20"/>
              </w:rPr>
            </w:pPr>
            <w:r>
              <w:rPr>
                <w:rFonts w:eastAsiaTheme="minorHAnsi"/>
                <w:i/>
                <w:iCs/>
                <w:sz w:val="20"/>
                <w:szCs w:val="20"/>
              </w:rPr>
              <w:t>Have students write their sample sentences. Call on volunteers to explain their thinking.</w:t>
            </w:r>
          </w:p>
        </w:tc>
      </w:tr>
    </w:tbl>
    <w:p w14:paraId="52869025" w14:textId="77777777" w:rsidR="005F1FBE" w:rsidRDefault="005F1FBE" w:rsidP="00B01688">
      <w:pPr>
        <w:rPr>
          <w:lang w:eastAsia="ja-JP"/>
        </w:rPr>
      </w:pPr>
    </w:p>
    <w:p w14:paraId="77D53565" w14:textId="77777777" w:rsidR="005F1FBE" w:rsidRPr="00B01688" w:rsidRDefault="005F1FBE" w:rsidP="00B01688">
      <w:pPr>
        <w:rPr>
          <w:lang w:eastAsia="ja-JP"/>
        </w:rPr>
      </w:pPr>
    </w:p>
    <w:p w14:paraId="7B5F7E58" w14:textId="77777777" w:rsidR="005F1FBE" w:rsidRDefault="005F1FBE">
      <w:pPr>
        <w:ind w:left="720" w:hanging="360"/>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5F1FBE" w14:paraId="37B97C18" w14:textId="77777777" w:rsidTr="008C7AC1">
        <w:trPr>
          <w:trHeight w:val="432"/>
          <w:tblHeader/>
          <w:jc w:val="center"/>
        </w:trPr>
        <w:tc>
          <w:tcPr>
            <w:tcW w:w="10800" w:type="dxa"/>
            <w:shd w:val="clear" w:color="auto" w:fill="F2F2F2" w:themeFill="background1" w:themeFillShade="F2"/>
            <w:vAlign w:val="center"/>
          </w:tcPr>
          <w:p w14:paraId="11BBA460" w14:textId="77777777" w:rsidR="005F1FBE" w:rsidRDefault="005F1FBE" w:rsidP="005F1FBE">
            <w:pPr>
              <w:pStyle w:val="Heading5"/>
              <w:outlineLvl w:val="4"/>
            </w:pPr>
            <w:bookmarkStart w:id="401" w:name="_Toc24967143"/>
            <w:r w:rsidRPr="001377C3">
              <w:lastRenderedPageBreak/>
              <w:t xml:space="preserve">Grade </w:t>
            </w:r>
            <w:r>
              <w:t>K</w:t>
            </w:r>
            <w:r w:rsidRPr="001377C3">
              <w:t xml:space="preserve"> M</w:t>
            </w:r>
            <w:r>
              <w:t>2</w:t>
            </w:r>
            <w:r w:rsidRPr="001377C3">
              <w:t xml:space="preserve"> L</w:t>
            </w:r>
            <w:r>
              <w:t>21</w:t>
            </w:r>
            <w:r w:rsidRPr="001377C3">
              <w:t xml:space="preserve"> Handout: Recognize End Marks</w:t>
            </w:r>
            <w:bookmarkEnd w:id="401"/>
          </w:p>
          <w:p w14:paraId="197EFCEB" w14:textId="231D0F40" w:rsidR="00373622" w:rsidRPr="00373622" w:rsidRDefault="00373622" w:rsidP="00373622">
            <w:pPr>
              <w:pStyle w:val="Heading5"/>
              <w:outlineLvl w:val="4"/>
            </w:pPr>
            <w:bookmarkStart w:id="402" w:name="_Toc24967144"/>
            <w:r w:rsidRPr="00373622">
              <w:t>Grade K M</w:t>
            </w:r>
            <w:r>
              <w:t>3</w:t>
            </w:r>
            <w:r w:rsidRPr="00373622">
              <w:t xml:space="preserve"> L</w:t>
            </w:r>
            <w:r>
              <w:t>32</w:t>
            </w:r>
            <w:r w:rsidRPr="00373622">
              <w:t xml:space="preserve"> Handout: Recognize End Marks</w:t>
            </w:r>
            <w:bookmarkEnd w:id="402"/>
          </w:p>
        </w:tc>
      </w:tr>
      <w:tr w:rsidR="005F1FBE" w:rsidRPr="00A220FC" w14:paraId="3E326E80" w14:textId="77777777" w:rsidTr="005F1FBE">
        <w:trPr>
          <w:trHeight w:val="3860"/>
          <w:jc w:val="center"/>
        </w:trPr>
        <w:tc>
          <w:tcPr>
            <w:tcW w:w="10800" w:type="dxa"/>
            <w:shd w:val="clear" w:color="auto" w:fill="FFFFFF" w:themeFill="background1"/>
          </w:tcPr>
          <w:p w14:paraId="61DA6B73" w14:textId="77777777" w:rsidR="005F1FBE" w:rsidRPr="007249E9" w:rsidRDefault="005F1FBE"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5F1FBE" w:rsidRPr="004902A7" w14:paraId="595F0408" w14:textId="77777777" w:rsidTr="008C7AC1">
              <w:trPr>
                <w:jc w:val="center"/>
              </w:trPr>
              <w:tc>
                <w:tcPr>
                  <w:tcW w:w="5000" w:type="pct"/>
                  <w:shd w:val="clear" w:color="auto" w:fill="255694" w:themeFill="accent1"/>
                  <w:vAlign w:val="center"/>
                </w:tcPr>
                <w:p w14:paraId="1359069A" w14:textId="77777777" w:rsidR="005F1FBE" w:rsidRPr="00926153" w:rsidRDefault="005F1FBE" w:rsidP="008C7AC1">
                  <w:pPr>
                    <w:rPr>
                      <w:bCs/>
                      <w:color w:val="FFFFFF" w:themeColor="background1"/>
                      <w:sz w:val="20"/>
                      <w:szCs w:val="20"/>
                    </w:rPr>
                  </w:pPr>
                  <w:r>
                    <w:rPr>
                      <w:bCs/>
                      <w:color w:val="FFFFFF" w:themeColor="background1"/>
                      <w:sz w:val="20"/>
                      <w:szCs w:val="20"/>
                    </w:rPr>
                    <w:t>END PUNCTUATION</w:t>
                  </w:r>
                </w:p>
              </w:tc>
            </w:tr>
            <w:tr w:rsidR="005F1FBE" w:rsidRPr="004902A7" w14:paraId="495AA98A" w14:textId="77777777" w:rsidTr="008C7AC1">
              <w:trPr>
                <w:trHeight w:val="2736"/>
                <w:jc w:val="center"/>
              </w:trPr>
              <w:tc>
                <w:tcPr>
                  <w:tcW w:w="5000" w:type="pct"/>
                  <w:shd w:val="clear" w:color="auto" w:fill="FFFFFF" w:themeFill="background1"/>
                  <w:vAlign w:val="center"/>
                </w:tcPr>
                <w:p w14:paraId="2D2A88B0" w14:textId="77777777" w:rsidR="005F1FBE" w:rsidRPr="003A7F11" w:rsidRDefault="005F1FBE" w:rsidP="008C7AC1">
                  <w:pPr>
                    <w:rPr>
                      <w:bCs/>
                      <w:sz w:val="20"/>
                      <w:szCs w:val="20"/>
                    </w:rPr>
                  </w:pPr>
                  <w:r>
                    <w:rPr>
                      <w:bCs/>
                      <w:sz w:val="20"/>
                      <w:szCs w:val="20"/>
                    </w:rPr>
                    <w:t>End punctuation comes at the end of a sentence</w:t>
                  </w:r>
                  <w:r w:rsidRPr="003A7F11">
                    <w:rPr>
                      <w:bCs/>
                      <w:sz w:val="20"/>
                      <w:szCs w:val="20"/>
                    </w:rPr>
                    <w:t xml:space="preserve">. </w:t>
                  </w:r>
                </w:p>
                <w:tbl>
                  <w:tblPr>
                    <w:tblStyle w:val="TableGrid"/>
                    <w:tblpPr w:leftFromText="180" w:rightFromText="180" w:vertAnchor="page" w:horzAnchor="page" w:tblpX="848" w:tblpY="717"/>
                    <w:tblOverlap w:val="never"/>
                    <w:tblW w:w="0" w:type="auto"/>
                    <w:tblLayout w:type="fixed"/>
                    <w:tblLook w:val="04A0" w:firstRow="1" w:lastRow="0" w:firstColumn="1" w:lastColumn="0" w:noHBand="0" w:noVBand="1"/>
                  </w:tblPr>
                  <w:tblGrid>
                    <w:gridCol w:w="1705"/>
                    <w:gridCol w:w="1440"/>
                    <w:gridCol w:w="2160"/>
                    <w:gridCol w:w="2880"/>
                  </w:tblGrid>
                  <w:tr w:rsidR="005F1FBE" w:rsidRPr="003A7F11" w14:paraId="5F6B1DE9" w14:textId="77777777" w:rsidTr="008C7AC1">
                    <w:tc>
                      <w:tcPr>
                        <w:tcW w:w="1705" w:type="dxa"/>
                        <w:shd w:val="clear" w:color="auto" w:fill="EDF5FB" w:themeFill="text2"/>
                      </w:tcPr>
                      <w:p w14:paraId="53CAA359" w14:textId="77777777" w:rsidR="005F1FBE" w:rsidRPr="003A7F11" w:rsidRDefault="005F1FBE" w:rsidP="008C7AC1">
                        <w:pPr>
                          <w:rPr>
                            <w:b/>
                            <w:bCs/>
                            <w:sz w:val="20"/>
                            <w:szCs w:val="20"/>
                          </w:rPr>
                        </w:pPr>
                        <w:r>
                          <w:rPr>
                            <w:b/>
                            <w:bCs/>
                            <w:sz w:val="20"/>
                            <w:szCs w:val="20"/>
                          </w:rPr>
                          <w:t>Name</w:t>
                        </w:r>
                      </w:p>
                    </w:tc>
                    <w:tc>
                      <w:tcPr>
                        <w:tcW w:w="1440" w:type="dxa"/>
                        <w:shd w:val="clear" w:color="auto" w:fill="EDF5FB" w:themeFill="text2"/>
                      </w:tcPr>
                      <w:p w14:paraId="1FE97E40" w14:textId="77777777" w:rsidR="005F1FBE" w:rsidRPr="003A7F11" w:rsidRDefault="005F1FBE" w:rsidP="008C7AC1">
                        <w:pPr>
                          <w:jc w:val="center"/>
                          <w:rPr>
                            <w:b/>
                            <w:bCs/>
                            <w:sz w:val="20"/>
                            <w:szCs w:val="20"/>
                          </w:rPr>
                        </w:pPr>
                        <w:r>
                          <w:rPr>
                            <w:b/>
                            <w:bCs/>
                            <w:sz w:val="20"/>
                            <w:szCs w:val="20"/>
                          </w:rPr>
                          <w:t>Mark</w:t>
                        </w:r>
                      </w:p>
                    </w:tc>
                    <w:tc>
                      <w:tcPr>
                        <w:tcW w:w="2160" w:type="dxa"/>
                        <w:shd w:val="clear" w:color="auto" w:fill="EDF5FB" w:themeFill="text2"/>
                      </w:tcPr>
                      <w:p w14:paraId="5B9D2CD3" w14:textId="77777777" w:rsidR="005F1FBE" w:rsidRPr="003A7F11" w:rsidRDefault="005F1FBE" w:rsidP="008C7AC1">
                        <w:pPr>
                          <w:jc w:val="center"/>
                          <w:rPr>
                            <w:b/>
                            <w:bCs/>
                            <w:sz w:val="20"/>
                            <w:szCs w:val="20"/>
                          </w:rPr>
                        </w:pPr>
                        <w:r>
                          <w:rPr>
                            <w:b/>
                            <w:bCs/>
                            <w:sz w:val="20"/>
                            <w:szCs w:val="20"/>
                          </w:rPr>
                          <w:t>Use</w:t>
                        </w:r>
                      </w:p>
                    </w:tc>
                    <w:tc>
                      <w:tcPr>
                        <w:tcW w:w="2880" w:type="dxa"/>
                        <w:shd w:val="clear" w:color="auto" w:fill="EDF5FB" w:themeFill="text2"/>
                      </w:tcPr>
                      <w:p w14:paraId="37CD70BF" w14:textId="77777777" w:rsidR="005F1FBE" w:rsidRPr="003A7F11" w:rsidRDefault="005F1FBE" w:rsidP="008C7AC1">
                        <w:pPr>
                          <w:jc w:val="center"/>
                          <w:rPr>
                            <w:b/>
                            <w:bCs/>
                            <w:sz w:val="20"/>
                            <w:szCs w:val="20"/>
                          </w:rPr>
                        </w:pPr>
                        <w:r w:rsidRPr="003A7F11">
                          <w:rPr>
                            <w:b/>
                            <w:bCs/>
                            <w:sz w:val="20"/>
                            <w:szCs w:val="20"/>
                          </w:rPr>
                          <w:t>Examples</w:t>
                        </w:r>
                      </w:p>
                    </w:tc>
                  </w:tr>
                  <w:tr w:rsidR="005F1FBE" w:rsidRPr="003A7F11" w14:paraId="18ADD7AA" w14:textId="77777777" w:rsidTr="008C7AC1">
                    <w:tc>
                      <w:tcPr>
                        <w:tcW w:w="1705" w:type="dxa"/>
                      </w:tcPr>
                      <w:p w14:paraId="2B675B46" w14:textId="77777777" w:rsidR="005F1FBE" w:rsidRPr="003A7F11" w:rsidRDefault="005F1FBE" w:rsidP="008C7AC1">
                        <w:pPr>
                          <w:rPr>
                            <w:bCs/>
                            <w:sz w:val="20"/>
                            <w:szCs w:val="20"/>
                          </w:rPr>
                        </w:pPr>
                        <w:r>
                          <w:rPr>
                            <w:bCs/>
                            <w:sz w:val="20"/>
                            <w:szCs w:val="20"/>
                          </w:rPr>
                          <w:t>period</w:t>
                        </w:r>
                      </w:p>
                    </w:tc>
                    <w:tc>
                      <w:tcPr>
                        <w:tcW w:w="1440" w:type="dxa"/>
                      </w:tcPr>
                      <w:p w14:paraId="372547EC" w14:textId="77777777" w:rsidR="005F1FBE" w:rsidRPr="003A7F11" w:rsidRDefault="005F1FBE" w:rsidP="008C7AC1">
                        <w:pPr>
                          <w:jc w:val="center"/>
                          <w:rPr>
                            <w:bCs/>
                            <w:sz w:val="20"/>
                            <w:szCs w:val="20"/>
                          </w:rPr>
                        </w:pPr>
                        <w:r>
                          <w:rPr>
                            <w:bCs/>
                            <w:sz w:val="20"/>
                            <w:szCs w:val="20"/>
                          </w:rPr>
                          <w:t>.</w:t>
                        </w:r>
                      </w:p>
                    </w:tc>
                    <w:tc>
                      <w:tcPr>
                        <w:tcW w:w="2160" w:type="dxa"/>
                      </w:tcPr>
                      <w:p w14:paraId="2C450B1E" w14:textId="77777777" w:rsidR="005F1FBE" w:rsidRPr="003A7F11" w:rsidRDefault="005F1FBE" w:rsidP="008C7AC1">
                        <w:pPr>
                          <w:jc w:val="center"/>
                          <w:rPr>
                            <w:bCs/>
                            <w:sz w:val="20"/>
                            <w:szCs w:val="20"/>
                          </w:rPr>
                        </w:pPr>
                        <w:r>
                          <w:rPr>
                            <w:bCs/>
                            <w:sz w:val="20"/>
                            <w:szCs w:val="20"/>
                          </w:rPr>
                          <w:t>tells</w:t>
                        </w:r>
                      </w:p>
                    </w:tc>
                    <w:tc>
                      <w:tcPr>
                        <w:tcW w:w="2880" w:type="dxa"/>
                      </w:tcPr>
                      <w:p w14:paraId="6FC84454" w14:textId="77777777" w:rsidR="005F1FBE" w:rsidRPr="003A7F11" w:rsidRDefault="005F1FBE" w:rsidP="008C7AC1">
                        <w:pPr>
                          <w:rPr>
                            <w:bCs/>
                            <w:sz w:val="20"/>
                            <w:szCs w:val="20"/>
                          </w:rPr>
                        </w:pPr>
                        <w:r>
                          <w:rPr>
                            <w:bCs/>
                            <w:sz w:val="20"/>
                            <w:szCs w:val="20"/>
                          </w:rPr>
                          <w:t>We are at home</w:t>
                        </w:r>
                        <w:r w:rsidRPr="003A7F11">
                          <w:rPr>
                            <w:bCs/>
                            <w:sz w:val="20"/>
                            <w:szCs w:val="20"/>
                          </w:rPr>
                          <w:t xml:space="preserve">. </w:t>
                        </w:r>
                      </w:p>
                      <w:p w14:paraId="70F240D3" w14:textId="77777777" w:rsidR="005F1FBE" w:rsidRPr="003A7F11" w:rsidRDefault="005F1FBE" w:rsidP="008C7AC1">
                        <w:pPr>
                          <w:rPr>
                            <w:bCs/>
                            <w:sz w:val="20"/>
                            <w:szCs w:val="20"/>
                          </w:rPr>
                        </w:pPr>
                        <w:r>
                          <w:rPr>
                            <w:bCs/>
                            <w:sz w:val="20"/>
                            <w:szCs w:val="20"/>
                          </w:rPr>
                          <w:t>Close the door, please</w:t>
                        </w:r>
                        <w:r w:rsidRPr="003A7F11">
                          <w:rPr>
                            <w:bCs/>
                            <w:sz w:val="20"/>
                            <w:szCs w:val="20"/>
                          </w:rPr>
                          <w:t>.</w:t>
                        </w:r>
                      </w:p>
                    </w:tc>
                  </w:tr>
                  <w:tr w:rsidR="005F1FBE" w:rsidRPr="003A7F11" w14:paraId="4644EFB6" w14:textId="77777777" w:rsidTr="008C7AC1">
                    <w:tc>
                      <w:tcPr>
                        <w:tcW w:w="1705" w:type="dxa"/>
                      </w:tcPr>
                      <w:p w14:paraId="603755B8" w14:textId="77777777" w:rsidR="005F1FBE" w:rsidRPr="003A7F11" w:rsidRDefault="005F1FBE" w:rsidP="008C7AC1">
                        <w:pPr>
                          <w:rPr>
                            <w:bCs/>
                            <w:sz w:val="20"/>
                            <w:szCs w:val="20"/>
                          </w:rPr>
                        </w:pPr>
                        <w:r>
                          <w:rPr>
                            <w:bCs/>
                            <w:sz w:val="20"/>
                            <w:szCs w:val="20"/>
                          </w:rPr>
                          <w:t>question mark</w:t>
                        </w:r>
                      </w:p>
                    </w:tc>
                    <w:tc>
                      <w:tcPr>
                        <w:tcW w:w="1440" w:type="dxa"/>
                      </w:tcPr>
                      <w:p w14:paraId="45E06031" w14:textId="77777777" w:rsidR="005F1FBE" w:rsidRPr="003A7F11" w:rsidRDefault="005F1FBE" w:rsidP="008C7AC1">
                        <w:pPr>
                          <w:jc w:val="center"/>
                          <w:rPr>
                            <w:bCs/>
                            <w:sz w:val="20"/>
                            <w:szCs w:val="20"/>
                          </w:rPr>
                        </w:pPr>
                        <w:r>
                          <w:rPr>
                            <w:bCs/>
                            <w:sz w:val="20"/>
                            <w:szCs w:val="20"/>
                          </w:rPr>
                          <w:t>?</w:t>
                        </w:r>
                      </w:p>
                    </w:tc>
                    <w:tc>
                      <w:tcPr>
                        <w:tcW w:w="2160" w:type="dxa"/>
                      </w:tcPr>
                      <w:p w14:paraId="4BD7044D" w14:textId="77777777" w:rsidR="005F1FBE" w:rsidRPr="003A7F11" w:rsidRDefault="005F1FBE" w:rsidP="008C7AC1">
                        <w:pPr>
                          <w:jc w:val="center"/>
                          <w:rPr>
                            <w:bCs/>
                            <w:sz w:val="20"/>
                            <w:szCs w:val="20"/>
                          </w:rPr>
                        </w:pPr>
                        <w:r>
                          <w:rPr>
                            <w:bCs/>
                            <w:sz w:val="20"/>
                            <w:szCs w:val="20"/>
                          </w:rPr>
                          <w:t>asks</w:t>
                        </w:r>
                      </w:p>
                    </w:tc>
                    <w:tc>
                      <w:tcPr>
                        <w:tcW w:w="2880" w:type="dxa"/>
                      </w:tcPr>
                      <w:p w14:paraId="12CCE946" w14:textId="77777777" w:rsidR="005F1FBE" w:rsidRPr="003A7F11" w:rsidRDefault="005F1FBE" w:rsidP="008C7AC1">
                        <w:pPr>
                          <w:rPr>
                            <w:bCs/>
                            <w:sz w:val="20"/>
                            <w:szCs w:val="20"/>
                          </w:rPr>
                        </w:pPr>
                        <w:r w:rsidRPr="003A7F11">
                          <w:rPr>
                            <w:bCs/>
                            <w:sz w:val="20"/>
                            <w:szCs w:val="20"/>
                          </w:rPr>
                          <w:t xml:space="preserve">Do you </w:t>
                        </w:r>
                        <w:r>
                          <w:rPr>
                            <w:bCs/>
                            <w:sz w:val="20"/>
                            <w:szCs w:val="20"/>
                          </w:rPr>
                          <w:t>have a sister</w:t>
                        </w:r>
                        <w:r w:rsidRPr="003A7F11">
                          <w:rPr>
                            <w:bCs/>
                            <w:sz w:val="20"/>
                            <w:szCs w:val="20"/>
                          </w:rPr>
                          <w:t xml:space="preserve">? </w:t>
                        </w:r>
                      </w:p>
                      <w:p w14:paraId="5A1DDA1A" w14:textId="77777777" w:rsidR="005F1FBE" w:rsidRPr="003A7F11" w:rsidRDefault="005F1FBE" w:rsidP="008C7AC1">
                        <w:pPr>
                          <w:rPr>
                            <w:bCs/>
                            <w:sz w:val="20"/>
                            <w:szCs w:val="20"/>
                          </w:rPr>
                        </w:pPr>
                        <w:r>
                          <w:rPr>
                            <w:bCs/>
                            <w:sz w:val="20"/>
                            <w:szCs w:val="20"/>
                          </w:rPr>
                          <w:t xml:space="preserve">What is your name? </w:t>
                        </w:r>
                      </w:p>
                    </w:tc>
                  </w:tr>
                  <w:tr w:rsidR="005F1FBE" w:rsidRPr="003A7F11" w14:paraId="7AD32521" w14:textId="77777777" w:rsidTr="008C7AC1">
                    <w:tc>
                      <w:tcPr>
                        <w:tcW w:w="1705" w:type="dxa"/>
                      </w:tcPr>
                      <w:p w14:paraId="5DACF1E8" w14:textId="77777777" w:rsidR="005F1FBE" w:rsidRPr="003A7F11" w:rsidRDefault="005F1FBE" w:rsidP="008C7AC1">
                        <w:pPr>
                          <w:rPr>
                            <w:bCs/>
                            <w:sz w:val="20"/>
                            <w:szCs w:val="20"/>
                          </w:rPr>
                        </w:pPr>
                        <w:r>
                          <w:rPr>
                            <w:bCs/>
                            <w:sz w:val="20"/>
                            <w:szCs w:val="20"/>
                          </w:rPr>
                          <w:t>exclamation mark</w:t>
                        </w:r>
                      </w:p>
                    </w:tc>
                    <w:tc>
                      <w:tcPr>
                        <w:tcW w:w="1440" w:type="dxa"/>
                      </w:tcPr>
                      <w:p w14:paraId="4EC9347C" w14:textId="77777777" w:rsidR="005F1FBE" w:rsidRPr="003A7F11" w:rsidRDefault="005F1FBE" w:rsidP="008C7AC1">
                        <w:pPr>
                          <w:jc w:val="center"/>
                          <w:rPr>
                            <w:bCs/>
                            <w:sz w:val="20"/>
                            <w:szCs w:val="20"/>
                          </w:rPr>
                        </w:pPr>
                        <w:r>
                          <w:rPr>
                            <w:bCs/>
                            <w:sz w:val="20"/>
                            <w:szCs w:val="20"/>
                          </w:rPr>
                          <w:t>!</w:t>
                        </w:r>
                      </w:p>
                    </w:tc>
                    <w:tc>
                      <w:tcPr>
                        <w:tcW w:w="2160" w:type="dxa"/>
                      </w:tcPr>
                      <w:p w14:paraId="17EF65C5" w14:textId="77777777" w:rsidR="005F1FBE" w:rsidRPr="003A7F11" w:rsidRDefault="005F1FBE" w:rsidP="008C7AC1">
                        <w:pPr>
                          <w:jc w:val="center"/>
                          <w:rPr>
                            <w:bCs/>
                            <w:sz w:val="20"/>
                            <w:szCs w:val="20"/>
                          </w:rPr>
                        </w:pPr>
                        <w:r>
                          <w:rPr>
                            <w:bCs/>
                            <w:sz w:val="20"/>
                            <w:szCs w:val="20"/>
                          </w:rPr>
                          <w:t>shows strong feeling</w:t>
                        </w:r>
                      </w:p>
                    </w:tc>
                    <w:tc>
                      <w:tcPr>
                        <w:tcW w:w="2880" w:type="dxa"/>
                      </w:tcPr>
                      <w:p w14:paraId="561FFF8C" w14:textId="77777777" w:rsidR="005F1FBE" w:rsidRPr="003A7F11" w:rsidRDefault="005F1FBE" w:rsidP="008C7AC1">
                        <w:pPr>
                          <w:rPr>
                            <w:bCs/>
                            <w:sz w:val="20"/>
                            <w:szCs w:val="20"/>
                          </w:rPr>
                        </w:pPr>
                        <w:r>
                          <w:rPr>
                            <w:bCs/>
                            <w:sz w:val="20"/>
                            <w:szCs w:val="20"/>
                          </w:rPr>
                          <w:t>Be careful</w:t>
                        </w:r>
                        <w:r w:rsidRPr="003A7F11">
                          <w:rPr>
                            <w:bCs/>
                            <w:sz w:val="20"/>
                            <w:szCs w:val="20"/>
                          </w:rPr>
                          <w:t>!</w:t>
                        </w:r>
                      </w:p>
                      <w:p w14:paraId="249B748E" w14:textId="77777777" w:rsidR="005F1FBE" w:rsidRPr="003A7F11" w:rsidRDefault="005F1FBE" w:rsidP="008C7AC1">
                        <w:pPr>
                          <w:rPr>
                            <w:bCs/>
                            <w:sz w:val="20"/>
                            <w:szCs w:val="20"/>
                          </w:rPr>
                        </w:pPr>
                        <w:r>
                          <w:rPr>
                            <w:bCs/>
                            <w:sz w:val="20"/>
                            <w:szCs w:val="20"/>
                          </w:rPr>
                          <w:t>It is my birthday today!</w:t>
                        </w:r>
                        <w:r w:rsidRPr="003A7F11">
                          <w:rPr>
                            <w:bCs/>
                            <w:sz w:val="20"/>
                            <w:szCs w:val="20"/>
                          </w:rPr>
                          <w:t xml:space="preserve"> </w:t>
                        </w:r>
                      </w:p>
                    </w:tc>
                  </w:tr>
                </w:tbl>
                <w:p w14:paraId="11445003" w14:textId="77777777" w:rsidR="005F1FBE" w:rsidRDefault="005F1FBE" w:rsidP="008C7AC1">
                  <w:pPr>
                    <w:rPr>
                      <w:bCs/>
                      <w:sz w:val="20"/>
                      <w:szCs w:val="20"/>
                    </w:rPr>
                  </w:pPr>
                </w:p>
                <w:p w14:paraId="04BE41A9" w14:textId="77777777" w:rsidR="005F1FBE" w:rsidRDefault="005F1FBE" w:rsidP="008C7AC1">
                  <w:pPr>
                    <w:rPr>
                      <w:bCs/>
                      <w:sz w:val="20"/>
                      <w:szCs w:val="20"/>
                    </w:rPr>
                  </w:pPr>
                </w:p>
                <w:p w14:paraId="11E99736" w14:textId="77777777" w:rsidR="005F1FBE" w:rsidRPr="005B1AC0" w:rsidRDefault="005F1FBE" w:rsidP="008C7AC1">
                  <w:pPr>
                    <w:rPr>
                      <w:bCs/>
                      <w:sz w:val="20"/>
                      <w:szCs w:val="20"/>
                    </w:rPr>
                  </w:pPr>
                </w:p>
              </w:tc>
            </w:tr>
          </w:tbl>
          <w:p w14:paraId="66073969" w14:textId="77777777" w:rsidR="005F1FBE" w:rsidRPr="00A220FC" w:rsidRDefault="005F1FBE" w:rsidP="008C7AC1">
            <w:pPr>
              <w:rPr>
                <w:smallCaps/>
              </w:rPr>
            </w:pPr>
          </w:p>
        </w:tc>
      </w:tr>
    </w:tbl>
    <w:p w14:paraId="1B897633" w14:textId="6DAC0598" w:rsidR="005F1FBE" w:rsidRDefault="005F1FBE">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F351DB" w14:paraId="7076E5C2" w14:textId="77777777" w:rsidTr="00F77A7F">
        <w:trPr>
          <w:cantSplit/>
          <w:trHeight w:val="432"/>
          <w:tblHeader/>
          <w:jc w:val="center"/>
        </w:trPr>
        <w:tc>
          <w:tcPr>
            <w:tcW w:w="5000" w:type="pct"/>
            <w:gridSpan w:val="3"/>
            <w:shd w:val="clear" w:color="auto" w:fill="255694"/>
            <w:vAlign w:val="center"/>
          </w:tcPr>
          <w:p w14:paraId="043B429B" w14:textId="2B19E596" w:rsidR="00F351DB" w:rsidRDefault="00F351DB" w:rsidP="00F77A7F">
            <w:pPr>
              <w:pStyle w:val="Heading4"/>
              <w:outlineLvl w:val="3"/>
            </w:pPr>
            <w:bookmarkStart w:id="403" w:name="_Toc24967145"/>
            <w:r>
              <w:lastRenderedPageBreak/>
              <w:t>Grade 1 M1 L15 Mini-lesson:</w:t>
            </w:r>
            <w:r w:rsidR="002D6324">
              <w:t xml:space="preserve"> Identify Sentence Features and</w:t>
            </w:r>
            <w:r>
              <w:t xml:space="preserve"> Recognize End Marks</w:t>
            </w:r>
            <w:r w:rsidRPr="00FB4DC1">
              <w:t xml:space="preserve"> </w:t>
            </w:r>
            <w:r w:rsidRPr="00C67FC4">
              <w:rPr>
                <w:rStyle w:val="Normal1Char"/>
                <w:color w:val="FFFFFF" w:themeColor="background1"/>
              </w:rPr>
              <w:t>(11 min.)</w:t>
            </w:r>
            <w:bookmarkEnd w:id="403"/>
          </w:p>
        </w:tc>
      </w:tr>
      <w:tr w:rsidR="00F351DB" w:rsidRPr="003022A9" w14:paraId="0B3634ED" w14:textId="77777777" w:rsidTr="00F77A7F">
        <w:trPr>
          <w:trHeight w:val="126"/>
          <w:jc w:val="center"/>
        </w:trPr>
        <w:tc>
          <w:tcPr>
            <w:tcW w:w="5000" w:type="pct"/>
            <w:gridSpan w:val="3"/>
            <w:shd w:val="clear" w:color="auto" w:fill="FFFFFF" w:themeFill="background1"/>
          </w:tcPr>
          <w:p w14:paraId="1C593F30" w14:textId="77777777" w:rsidR="00F351DB" w:rsidRPr="00E75517" w:rsidRDefault="00F351DB" w:rsidP="00F77A7F">
            <w:pPr>
              <w:rPr>
                <w:rStyle w:val="05TableTextBoldOrange"/>
                <w:color w:val="auto"/>
              </w:rPr>
            </w:pPr>
            <w:r w:rsidRPr="00E75517">
              <w:rPr>
                <w:rStyle w:val="05TableTextBoldOrange"/>
                <w:color w:val="auto"/>
              </w:rPr>
              <w:t>RF.1.1.A: IDENTIFY SENTENCE FEATURES</w:t>
            </w:r>
          </w:p>
          <w:p w14:paraId="26D9C3B8" w14:textId="77777777" w:rsidR="00F351DB" w:rsidRPr="00A220FC" w:rsidRDefault="00F351DB" w:rsidP="00F77A7F">
            <w:pPr>
              <w:rPr>
                <w:smallCaps/>
              </w:rPr>
            </w:pPr>
            <w:r w:rsidRPr="00AA7C4B">
              <w:rPr>
                <w:rStyle w:val="05TableTextBoldOrange"/>
              </w:rPr>
              <w:t>L.K.2.B: RECOGNIZE END MARKS</w:t>
            </w:r>
          </w:p>
        </w:tc>
      </w:tr>
      <w:tr w:rsidR="00F351DB" w:rsidRPr="003022A9" w14:paraId="66A08E12" w14:textId="77777777" w:rsidTr="00F77A7F">
        <w:trPr>
          <w:trHeight w:val="126"/>
          <w:jc w:val="center"/>
        </w:trPr>
        <w:tc>
          <w:tcPr>
            <w:tcW w:w="5000" w:type="pct"/>
            <w:gridSpan w:val="3"/>
            <w:shd w:val="clear" w:color="auto" w:fill="FFFFFF" w:themeFill="background1"/>
          </w:tcPr>
          <w:p w14:paraId="5F88A446" w14:textId="77777777" w:rsidR="00F351DB" w:rsidRDefault="00F351DB" w:rsidP="00F77A7F">
            <w:pPr>
              <w:pStyle w:val="1TableText"/>
            </w:pPr>
            <w:r w:rsidRPr="00990335">
              <w:rPr>
                <w:b/>
                <w:bCs/>
                <w:caps/>
              </w:rPr>
              <w:t>RF.1.1.A:</w:t>
            </w:r>
            <w:r w:rsidRPr="00990335">
              <w:t xml:space="preserve"> Recognize </w:t>
            </w:r>
            <w:r w:rsidRPr="00F7474A">
              <w:t>the distinguishing features of a sentence (e.g., first word, capitalization, ending punctuation)</w:t>
            </w:r>
            <w:r w:rsidRPr="003D6710">
              <w:t>.</w:t>
            </w:r>
          </w:p>
          <w:p w14:paraId="41C967D1" w14:textId="03D0F72E" w:rsidR="00D41561" w:rsidRPr="00392760" w:rsidRDefault="00D41561" w:rsidP="00F77A7F">
            <w:pPr>
              <w:pStyle w:val="1TableText"/>
            </w:pPr>
            <w:r w:rsidRPr="00990335">
              <w:rPr>
                <w:b/>
                <w:bCs/>
                <w:caps/>
              </w:rPr>
              <w:t>L.K.2.B:</w:t>
            </w:r>
            <w:r w:rsidRPr="00990335">
              <w:t xml:space="preserve"> Recognize and name end punctuation.</w:t>
            </w:r>
          </w:p>
        </w:tc>
      </w:tr>
      <w:tr w:rsidR="00F351DB" w:rsidRPr="00924831" w14:paraId="518DA572" w14:textId="77777777" w:rsidTr="00F77A7F">
        <w:trPr>
          <w:trHeight w:val="126"/>
          <w:jc w:val="center"/>
        </w:trPr>
        <w:tc>
          <w:tcPr>
            <w:tcW w:w="5000" w:type="pct"/>
            <w:gridSpan w:val="3"/>
            <w:shd w:val="clear" w:color="auto" w:fill="EDF5FB" w:themeFill="text2"/>
          </w:tcPr>
          <w:p w14:paraId="38773DE1" w14:textId="77777777" w:rsidR="00F351DB" w:rsidRPr="00924831" w:rsidRDefault="00F351DB" w:rsidP="00F77A7F">
            <w:pPr>
              <w:pStyle w:val="14TableBullet"/>
              <w:ind w:left="0" w:firstLine="0"/>
              <w:rPr>
                <w:b/>
              </w:rPr>
            </w:pPr>
            <w:r w:rsidRPr="00924831">
              <w:rPr>
                <w:b/>
              </w:rPr>
              <w:t>Frame Instruction</w:t>
            </w:r>
          </w:p>
        </w:tc>
      </w:tr>
      <w:tr w:rsidR="00F351DB" w:rsidRPr="00924831" w14:paraId="3DA12750" w14:textId="77777777" w:rsidTr="00F77A7F">
        <w:trPr>
          <w:trHeight w:val="126"/>
          <w:jc w:val="center"/>
        </w:trPr>
        <w:tc>
          <w:tcPr>
            <w:tcW w:w="5000" w:type="pct"/>
            <w:gridSpan w:val="3"/>
            <w:shd w:val="clear" w:color="auto" w:fill="FFFFFF" w:themeFill="background1"/>
          </w:tcPr>
          <w:p w14:paraId="4210F5E8" w14:textId="2D001B43" w:rsidR="00F351DB" w:rsidRPr="004B7A9D" w:rsidRDefault="000A71E1" w:rsidP="00D95BC9">
            <w:pPr>
              <w:pStyle w:val="14TableBullet"/>
              <w:numPr>
                <w:ilvl w:val="0"/>
                <w:numId w:val="9"/>
              </w:numPr>
              <w:ind w:left="360"/>
              <w:rPr>
                <w:color w:val="000000" w:themeColor="text1"/>
              </w:rPr>
            </w:pPr>
            <w:r>
              <w:rPr>
                <w:rFonts w:eastAsiaTheme="minorEastAsia"/>
              </w:rPr>
              <w:t>Every day, w</w:t>
            </w:r>
            <w:r w:rsidR="00F351DB">
              <w:rPr>
                <w:rFonts w:eastAsiaTheme="minorEastAsia"/>
              </w:rPr>
              <w:t>e do things like brush our teeth and pack our schoolbag to get ready for school. Good writers do things to get ready, too. They need to get their writing ready to publish. Writers spend time editing their work so that it has as few mistakes as possible.</w:t>
            </w:r>
          </w:p>
          <w:p w14:paraId="1FB6A9EA" w14:textId="77777777" w:rsidR="00F351DB" w:rsidRPr="00924831" w:rsidRDefault="00F351DB" w:rsidP="00D95BC9">
            <w:pPr>
              <w:pStyle w:val="14TableBullet"/>
              <w:numPr>
                <w:ilvl w:val="0"/>
                <w:numId w:val="9"/>
              </w:numPr>
              <w:ind w:left="360"/>
              <w:rPr>
                <w:b/>
              </w:rPr>
            </w:pPr>
            <w:r>
              <w:t>Today, we will edit our work to use end punctuation correctly. First, we will review different types of end punctuation. Then, we will edit punctuation in our stories.</w:t>
            </w:r>
          </w:p>
        </w:tc>
      </w:tr>
      <w:tr w:rsidR="00F351DB" w:rsidRPr="00772871" w14:paraId="144AD525" w14:textId="77777777" w:rsidTr="00F77A7F">
        <w:trPr>
          <w:trHeight w:val="126"/>
          <w:jc w:val="center"/>
        </w:trPr>
        <w:tc>
          <w:tcPr>
            <w:tcW w:w="5000" w:type="pct"/>
            <w:gridSpan w:val="3"/>
            <w:shd w:val="clear" w:color="auto" w:fill="FFFFFF" w:themeFill="background1"/>
          </w:tcPr>
          <w:p w14:paraId="6A6DEF78" w14:textId="76BF4922" w:rsidR="00F351DB" w:rsidRDefault="00F351DB" w:rsidP="006708B7">
            <w:pPr>
              <w:pStyle w:val="14TableBullet"/>
              <w:numPr>
                <w:ilvl w:val="0"/>
                <w:numId w:val="56"/>
              </w:numPr>
              <w:rPr>
                <w:i/>
              </w:rPr>
            </w:pPr>
            <w:r w:rsidRPr="00DF01DC">
              <w:rPr>
                <w:i/>
              </w:rPr>
              <w:t xml:space="preserve">Display </w:t>
            </w:r>
            <w:r>
              <w:rPr>
                <w:i/>
              </w:rPr>
              <w:t xml:space="preserve">Language Handout: </w:t>
            </w:r>
            <w:r w:rsidR="0004764E">
              <w:rPr>
                <w:rStyle w:val="07TableTextItalic"/>
                <w:rFonts w:eastAsiaTheme="minorHAnsi"/>
              </w:rPr>
              <w:t xml:space="preserve">Identify Sentence Features and </w:t>
            </w:r>
            <w:r>
              <w:rPr>
                <w:i/>
              </w:rPr>
              <w:t>Recognize End Marks.</w:t>
            </w:r>
          </w:p>
          <w:p w14:paraId="1688AC68" w14:textId="77777777" w:rsidR="00F351DB" w:rsidRPr="00772871" w:rsidRDefault="00F351DB" w:rsidP="006708B7">
            <w:pPr>
              <w:pStyle w:val="14TableBullet"/>
              <w:numPr>
                <w:ilvl w:val="0"/>
                <w:numId w:val="56"/>
              </w:numPr>
              <w:rPr>
                <w:i/>
              </w:rPr>
            </w:pPr>
            <w:r>
              <w:rPr>
                <w:i/>
              </w:rPr>
              <w:t xml:space="preserve">Organize pairs for generating examples. </w:t>
            </w:r>
          </w:p>
        </w:tc>
      </w:tr>
      <w:tr w:rsidR="00F351DB" w:rsidRPr="00C163FB" w14:paraId="3D2F41CF" w14:textId="77777777" w:rsidTr="00F77A7F">
        <w:trPr>
          <w:trHeight w:val="128"/>
          <w:jc w:val="center"/>
        </w:trPr>
        <w:tc>
          <w:tcPr>
            <w:tcW w:w="586" w:type="pct"/>
            <w:shd w:val="clear" w:color="auto" w:fill="EDF5FB" w:themeFill="background2" w:themeFillTint="33"/>
            <w:vAlign w:val="center"/>
          </w:tcPr>
          <w:p w14:paraId="15DFAB3C" w14:textId="77777777" w:rsidR="00F351DB" w:rsidRDefault="00F351DB" w:rsidP="00F77A7F">
            <w:pPr>
              <w:pStyle w:val="12TableTextBold"/>
            </w:pPr>
            <w:r w:rsidRPr="008A7083">
              <w:t>Pacing</w:t>
            </w:r>
          </w:p>
        </w:tc>
        <w:tc>
          <w:tcPr>
            <w:tcW w:w="2877" w:type="pct"/>
            <w:shd w:val="clear" w:color="auto" w:fill="EDF5FB" w:themeFill="background2" w:themeFillTint="33"/>
            <w:vAlign w:val="center"/>
          </w:tcPr>
          <w:p w14:paraId="40B8D884" w14:textId="77777777" w:rsidR="00F351DB" w:rsidRDefault="00F351DB" w:rsidP="00F77A7F">
            <w:pPr>
              <w:pStyle w:val="12TableTextBold"/>
            </w:pPr>
            <w:r>
              <w:t>Say</w:t>
            </w:r>
          </w:p>
        </w:tc>
        <w:tc>
          <w:tcPr>
            <w:tcW w:w="1537" w:type="pct"/>
            <w:shd w:val="clear" w:color="auto" w:fill="EDF5FB" w:themeFill="background2" w:themeFillTint="33"/>
            <w:vAlign w:val="center"/>
          </w:tcPr>
          <w:p w14:paraId="0E5710E1" w14:textId="77777777" w:rsidR="00F351DB" w:rsidRPr="00C163FB" w:rsidRDefault="00F351DB" w:rsidP="00F77A7F">
            <w:pPr>
              <w:pStyle w:val="12TableTextBold"/>
            </w:pPr>
            <w:r w:rsidRPr="00C163FB">
              <w:t>Do</w:t>
            </w:r>
          </w:p>
        </w:tc>
      </w:tr>
      <w:tr w:rsidR="00F351DB" w:rsidRPr="00A77EBF" w14:paraId="0660D013" w14:textId="77777777" w:rsidTr="00F77A7F">
        <w:trPr>
          <w:trHeight w:val="126"/>
          <w:jc w:val="center"/>
        </w:trPr>
        <w:tc>
          <w:tcPr>
            <w:tcW w:w="586" w:type="pct"/>
            <w:shd w:val="clear" w:color="auto" w:fill="FFFFFF" w:themeFill="background1"/>
          </w:tcPr>
          <w:p w14:paraId="58FC7345" w14:textId="77777777" w:rsidR="00F351DB" w:rsidRPr="006E519D" w:rsidRDefault="00F351DB" w:rsidP="00F77A7F">
            <w:pPr>
              <w:pStyle w:val="11TableText"/>
            </w:pPr>
            <w:r w:rsidRPr="006E519D">
              <w:t>1 min.</w:t>
            </w:r>
          </w:p>
        </w:tc>
        <w:tc>
          <w:tcPr>
            <w:tcW w:w="2877" w:type="pct"/>
            <w:shd w:val="clear" w:color="auto" w:fill="FFFFFF" w:themeFill="background1"/>
          </w:tcPr>
          <w:p w14:paraId="67DF0C6F" w14:textId="77777777" w:rsidR="00F351DB" w:rsidRPr="001668F9" w:rsidRDefault="00F351DB" w:rsidP="00D95BC9">
            <w:pPr>
              <w:pStyle w:val="ListParagraph"/>
              <w:widowControl w:val="0"/>
              <w:numPr>
                <w:ilvl w:val="0"/>
                <w:numId w:val="10"/>
              </w:numPr>
              <w:ind w:left="360"/>
              <w:textAlignment w:val="baseline"/>
              <w:rPr>
                <w:bCs/>
                <w:sz w:val="20"/>
                <w:szCs w:val="20"/>
              </w:rPr>
            </w:pPr>
            <w:r>
              <w:rPr>
                <w:bCs/>
                <w:sz w:val="20"/>
                <w:szCs w:val="20"/>
              </w:rPr>
              <w:t xml:space="preserve">End punctuation comes at the end of a sentence. It helps show what the meaning and job of that sentence are. </w:t>
            </w:r>
          </w:p>
        </w:tc>
        <w:tc>
          <w:tcPr>
            <w:tcW w:w="1537" w:type="pct"/>
            <w:shd w:val="clear" w:color="auto" w:fill="FFFFFF" w:themeFill="background1"/>
          </w:tcPr>
          <w:p w14:paraId="72ECED84" w14:textId="77777777" w:rsidR="00F351DB" w:rsidRPr="002369A9" w:rsidRDefault="00F351DB" w:rsidP="00F77A7F">
            <w:pPr>
              <w:widowControl w:val="0"/>
              <w:textAlignment w:val="baseline"/>
              <w:rPr>
                <w:rStyle w:val="07TableTextItalic"/>
                <w:rFonts w:eastAsiaTheme="minorHAnsi"/>
                <w:i w:val="0"/>
                <w:sz w:val="20"/>
                <w:szCs w:val="20"/>
              </w:rPr>
            </w:pPr>
            <w:r w:rsidRPr="002369A9">
              <w:rPr>
                <w:rStyle w:val="07TableTextItalic"/>
                <w:rFonts w:eastAsiaTheme="minorHAnsi"/>
                <w:sz w:val="20"/>
                <w:szCs w:val="20"/>
              </w:rPr>
              <w:t>n/a</w:t>
            </w:r>
          </w:p>
        </w:tc>
      </w:tr>
      <w:tr w:rsidR="00F351DB" w:rsidRPr="00F70EAE" w14:paraId="2725E79C" w14:textId="77777777" w:rsidTr="00F77A7F">
        <w:trPr>
          <w:trHeight w:val="126"/>
          <w:jc w:val="center"/>
        </w:trPr>
        <w:tc>
          <w:tcPr>
            <w:tcW w:w="586" w:type="pct"/>
            <w:shd w:val="clear" w:color="auto" w:fill="FFFFFF" w:themeFill="background1"/>
          </w:tcPr>
          <w:p w14:paraId="4B1B2AC4" w14:textId="77777777" w:rsidR="00F351DB" w:rsidRPr="006E519D" w:rsidRDefault="00F351DB" w:rsidP="00F77A7F">
            <w:pPr>
              <w:pStyle w:val="11TableText"/>
            </w:pPr>
            <w:r>
              <w:t>2 min.</w:t>
            </w:r>
          </w:p>
        </w:tc>
        <w:tc>
          <w:tcPr>
            <w:tcW w:w="2877" w:type="pct"/>
            <w:shd w:val="clear" w:color="auto" w:fill="FFFFFF" w:themeFill="background1"/>
          </w:tcPr>
          <w:p w14:paraId="6C446E14" w14:textId="77777777" w:rsidR="00F351DB" w:rsidRPr="002369A9"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2369A9">
              <w:rPr>
                <w:rStyle w:val="07TableTextItalic"/>
                <w:rFonts w:eastAsiaTheme="minorHAnsi"/>
                <w:sz w:val="20"/>
                <w:szCs w:val="20"/>
              </w:rPr>
              <w:t xml:space="preserve">A period comes at the end of a sentence that tells. This could be a </w:t>
            </w:r>
            <w:r>
              <w:rPr>
                <w:rStyle w:val="07TableTextItalic"/>
                <w:rFonts w:eastAsiaTheme="minorHAnsi"/>
                <w:sz w:val="20"/>
                <w:szCs w:val="20"/>
              </w:rPr>
              <w:t xml:space="preserve">sentence that tells information or </w:t>
            </w:r>
            <w:r w:rsidRPr="002369A9">
              <w:rPr>
                <w:rStyle w:val="07TableTextItalic"/>
                <w:rFonts w:eastAsiaTheme="minorHAnsi"/>
                <w:sz w:val="20"/>
                <w:szCs w:val="20"/>
              </w:rPr>
              <w:t xml:space="preserve">tells someone to do something. </w:t>
            </w:r>
          </w:p>
          <w:p w14:paraId="183FDD0B" w14:textId="77777777" w:rsidR="00F351DB" w:rsidRPr="002369A9"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2369A9">
              <w:rPr>
                <w:bCs/>
                <w:sz w:val="20"/>
                <w:szCs w:val="20"/>
              </w:rPr>
              <w:t xml:space="preserve">With your partner, think of another example of a sentence that would end in a period. </w:t>
            </w:r>
          </w:p>
        </w:tc>
        <w:tc>
          <w:tcPr>
            <w:tcW w:w="1537" w:type="pct"/>
            <w:shd w:val="clear" w:color="auto" w:fill="FFFFFF" w:themeFill="background1"/>
          </w:tcPr>
          <w:p w14:paraId="650FB880" w14:textId="00586FF3" w:rsidR="00F351DB" w:rsidRPr="002369A9" w:rsidRDefault="00F351DB" w:rsidP="00F77A7F">
            <w:pPr>
              <w:widowControl w:val="0"/>
              <w:textAlignment w:val="baseline"/>
              <w:rPr>
                <w:rStyle w:val="07TableTextItalic"/>
                <w:rFonts w:eastAsiaTheme="minorHAnsi"/>
                <w:sz w:val="20"/>
                <w:szCs w:val="20"/>
              </w:rPr>
            </w:pPr>
            <w:r w:rsidRPr="002369A9">
              <w:rPr>
                <w:rStyle w:val="07TableTextItalic"/>
                <w:rFonts w:eastAsiaTheme="minorHAnsi"/>
                <w:sz w:val="20"/>
                <w:szCs w:val="20"/>
              </w:rPr>
              <w:t xml:space="preserve">Read details about periods on Language </w:t>
            </w:r>
            <w:r>
              <w:rPr>
                <w:rStyle w:val="07TableTextItalic"/>
                <w:rFonts w:eastAsiaTheme="minorHAnsi"/>
                <w:sz w:val="20"/>
                <w:szCs w:val="20"/>
              </w:rPr>
              <w:t xml:space="preserve">Handout: </w:t>
            </w:r>
            <w:r w:rsidR="0004764E">
              <w:rPr>
                <w:rStyle w:val="07TableTextItalic"/>
                <w:rFonts w:eastAsiaTheme="minorHAnsi"/>
                <w:sz w:val="20"/>
                <w:szCs w:val="20"/>
              </w:rPr>
              <w:t xml:space="preserve">Identify Sentence Features and </w:t>
            </w:r>
            <w:r>
              <w:rPr>
                <w:rStyle w:val="07TableTextItalic"/>
                <w:rFonts w:eastAsiaTheme="minorHAnsi"/>
                <w:sz w:val="20"/>
                <w:szCs w:val="20"/>
              </w:rPr>
              <w:t>Recognize End Marks</w:t>
            </w:r>
            <w:r w:rsidRPr="002369A9">
              <w:rPr>
                <w:rStyle w:val="07TableTextItalic"/>
                <w:rFonts w:eastAsiaTheme="minorHAnsi"/>
                <w:sz w:val="20"/>
                <w:szCs w:val="20"/>
              </w:rPr>
              <w:t>. Elicit more examples of sentences that end in a period.</w:t>
            </w:r>
          </w:p>
        </w:tc>
      </w:tr>
      <w:tr w:rsidR="00F351DB" w:rsidRPr="00EB0D1D" w14:paraId="499AB767" w14:textId="77777777" w:rsidTr="00F77A7F">
        <w:trPr>
          <w:trHeight w:val="126"/>
          <w:jc w:val="center"/>
        </w:trPr>
        <w:tc>
          <w:tcPr>
            <w:tcW w:w="586" w:type="pct"/>
            <w:shd w:val="clear" w:color="auto" w:fill="FFFFFF" w:themeFill="background1"/>
          </w:tcPr>
          <w:p w14:paraId="74330EBB" w14:textId="77777777" w:rsidR="00F351DB" w:rsidRPr="006E519D" w:rsidRDefault="00F351DB" w:rsidP="00F77A7F">
            <w:pPr>
              <w:pStyle w:val="11TableText"/>
            </w:pPr>
            <w:r>
              <w:t>2 min.</w:t>
            </w:r>
          </w:p>
        </w:tc>
        <w:tc>
          <w:tcPr>
            <w:tcW w:w="2877" w:type="pct"/>
            <w:shd w:val="clear" w:color="auto" w:fill="FFFFFF" w:themeFill="background1"/>
          </w:tcPr>
          <w:p w14:paraId="65C90B93" w14:textId="77777777" w:rsidR="00F351DB" w:rsidRPr="0080559C"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80559C">
              <w:rPr>
                <w:rStyle w:val="07TableTextItalic"/>
                <w:rFonts w:eastAsiaTheme="minorHAnsi"/>
                <w:sz w:val="20"/>
                <w:szCs w:val="20"/>
              </w:rPr>
              <w:t xml:space="preserve">A question mark comes at the end of a sentence that asks a question. </w:t>
            </w:r>
          </w:p>
          <w:p w14:paraId="6CCDF91D" w14:textId="77777777" w:rsidR="00F351DB" w:rsidRPr="0080559C"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80559C">
              <w:rPr>
                <w:bCs/>
                <w:sz w:val="20"/>
                <w:szCs w:val="20"/>
              </w:rPr>
              <w:t>With your partner, think of another example of a sentence that would end in a question mark.</w:t>
            </w:r>
          </w:p>
        </w:tc>
        <w:tc>
          <w:tcPr>
            <w:tcW w:w="1537" w:type="pct"/>
            <w:shd w:val="clear" w:color="auto" w:fill="FFFFFF" w:themeFill="background1"/>
          </w:tcPr>
          <w:p w14:paraId="34DAD143" w14:textId="78320F89" w:rsidR="00F351DB" w:rsidRPr="0080559C" w:rsidRDefault="00F351DB" w:rsidP="00F77A7F">
            <w:pPr>
              <w:widowControl w:val="0"/>
              <w:textAlignment w:val="baseline"/>
              <w:rPr>
                <w:rStyle w:val="07TableTextItalic"/>
                <w:rFonts w:eastAsiaTheme="minorHAnsi"/>
                <w:sz w:val="20"/>
                <w:szCs w:val="20"/>
              </w:rPr>
            </w:pPr>
            <w:r w:rsidRPr="0080559C">
              <w:rPr>
                <w:rStyle w:val="07TableTextItalic"/>
                <w:rFonts w:eastAsiaTheme="minorHAnsi"/>
                <w:sz w:val="20"/>
                <w:szCs w:val="20"/>
              </w:rPr>
              <w:t xml:space="preserve">Read details about question marks on Language </w:t>
            </w:r>
            <w:r>
              <w:rPr>
                <w:rStyle w:val="07TableTextItalic"/>
                <w:rFonts w:eastAsiaTheme="minorHAnsi"/>
                <w:sz w:val="20"/>
                <w:szCs w:val="20"/>
              </w:rPr>
              <w:t xml:space="preserve">Handout: </w:t>
            </w:r>
            <w:r w:rsidR="0004764E">
              <w:rPr>
                <w:rStyle w:val="07TableTextItalic"/>
                <w:rFonts w:eastAsiaTheme="minorHAnsi"/>
                <w:sz w:val="20"/>
                <w:szCs w:val="20"/>
              </w:rPr>
              <w:t xml:space="preserve">Identify Sentence Features and </w:t>
            </w:r>
            <w:r>
              <w:rPr>
                <w:rStyle w:val="07TableTextItalic"/>
                <w:rFonts w:eastAsiaTheme="minorHAnsi"/>
                <w:sz w:val="20"/>
                <w:szCs w:val="20"/>
              </w:rPr>
              <w:t>Recognize End Marks</w:t>
            </w:r>
            <w:r w:rsidRPr="0080559C">
              <w:rPr>
                <w:rStyle w:val="07TableTextItalic"/>
                <w:rFonts w:eastAsiaTheme="minorHAnsi"/>
                <w:sz w:val="20"/>
                <w:szCs w:val="20"/>
              </w:rPr>
              <w:t>. Elicit more examples of sentences that end in a question mark.</w:t>
            </w:r>
          </w:p>
        </w:tc>
      </w:tr>
      <w:tr w:rsidR="00F351DB" w:rsidRPr="00EB0D1D" w14:paraId="45277CC6" w14:textId="77777777" w:rsidTr="00F77A7F">
        <w:trPr>
          <w:trHeight w:val="126"/>
          <w:jc w:val="center"/>
        </w:trPr>
        <w:tc>
          <w:tcPr>
            <w:tcW w:w="586" w:type="pct"/>
            <w:shd w:val="clear" w:color="auto" w:fill="FFFFFF" w:themeFill="background1"/>
          </w:tcPr>
          <w:p w14:paraId="4F7ACFDF" w14:textId="77777777" w:rsidR="00F351DB" w:rsidRDefault="00F351DB" w:rsidP="00F77A7F">
            <w:pPr>
              <w:pStyle w:val="11TableText"/>
            </w:pPr>
            <w:r>
              <w:t>2</w:t>
            </w:r>
            <w:r w:rsidRPr="006E519D">
              <w:t xml:space="preserve"> min.</w:t>
            </w:r>
          </w:p>
        </w:tc>
        <w:tc>
          <w:tcPr>
            <w:tcW w:w="2877" w:type="pct"/>
            <w:shd w:val="clear" w:color="auto" w:fill="FFFFFF" w:themeFill="background1"/>
          </w:tcPr>
          <w:p w14:paraId="3585759B" w14:textId="77777777" w:rsidR="00F351DB" w:rsidRPr="0080559C" w:rsidRDefault="00F351DB" w:rsidP="00D95BC9">
            <w:pPr>
              <w:pStyle w:val="ListParagraph"/>
              <w:widowControl w:val="0"/>
              <w:numPr>
                <w:ilvl w:val="0"/>
                <w:numId w:val="10"/>
              </w:numPr>
              <w:ind w:left="360"/>
              <w:textAlignment w:val="baseline"/>
              <w:rPr>
                <w:rStyle w:val="07TableTextItalic"/>
                <w:rFonts w:eastAsiaTheme="minorHAnsi"/>
                <w:i w:val="0"/>
                <w:sz w:val="20"/>
                <w:szCs w:val="20"/>
              </w:rPr>
            </w:pPr>
            <w:r w:rsidRPr="0080559C">
              <w:rPr>
                <w:rStyle w:val="07TableTextItalic"/>
                <w:rFonts w:eastAsiaTheme="minorHAnsi"/>
                <w:sz w:val="20"/>
                <w:szCs w:val="20"/>
              </w:rPr>
              <w:t>An exclamation mark comes at the end of a sent</w:t>
            </w:r>
            <w:r>
              <w:rPr>
                <w:rStyle w:val="07TableTextItalic"/>
                <w:rFonts w:eastAsiaTheme="minorHAnsi"/>
                <w:sz w:val="20"/>
                <w:szCs w:val="20"/>
              </w:rPr>
              <w:t xml:space="preserve">ence that shows strong feelings, like surprise or anger. </w:t>
            </w:r>
          </w:p>
          <w:p w14:paraId="5BFD7BBF" w14:textId="77777777" w:rsidR="00F351DB" w:rsidRPr="0080559C" w:rsidRDefault="00F351DB" w:rsidP="00D95BC9">
            <w:pPr>
              <w:pStyle w:val="ListParagraph"/>
              <w:widowControl w:val="0"/>
              <w:numPr>
                <w:ilvl w:val="0"/>
                <w:numId w:val="10"/>
              </w:numPr>
              <w:ind w:left="360"/>
              <w:textAlignment w:val="baseline"/>
              <w:rPr>
                <w:rStyle w:val="07TableTextItalic"/>
                <w:rFonts w:eastAsiaTheme="minorHAnsi"/>
                <w:sz w:val="20"/>
                <w:szCs w:val="20"/>
              </w:rPr>
            </w:pPr>
            <w:r w:rsidRPr="0080559C">
              <w:rPr>
                <w:bCs/>
                <w:sz w:val="20"/>
                <w:szCs w:val="20"/>
              </w:rPr>
              <w:t>With your partner, think of another example of a sentence that would end in an exclamation mark.</w:t>
            </w:r>
          </w:p>
        </w:tc>
        <w:tc>
          <w:tcPr>
            <w:tcW w:w="1537" w:type="pct"/>
            <w:shd w:val="clear" w:color="auto" w:fill="FFFFFF" w:themeFill="background1"/>
          </w:tcPr>
          <w:p w14:paraId="26813052" w14:textId="338B0158" w:rsidR="00F351DB" w:rsidRPr="0080559C" w:rsidRDefault="00F351DB" w:rsidP="00F77A7F">
            <w:pPr>
              <w:widowControl w:val="0"/>
              <w:textAlignment w:val="baseline"/>
              <w:rPr>
                <w:rStyle w:val="07TableTextItalic"/>
                <w:rFonts w:eastAsiaTheme="minorHAnsi"/>
                <w:sz w:val="20"/>
                <w:szCs w:val="20"/>
              </w:rPr>
            </w:pPr>
            <w:r w:rsidRPr="0080559C">
              <w:rPr>
                <w:rStyle w:val="07TableTextItalic"/>
                <w:rFonts w:eastAsiaTheme="minorHAnsi"/>
                <w:sz w:val="20"/>
                <w:szCs w:val="20"/>
              </w:rPr>
              <w:t xml:space="preserve">Read details about exclamation marks on Language </w:t>
            </w:r>
            <w:r>
              <w:rPr>
                <w:rStyle w:val="07TableTextItalic"/>
                <w:rFonts w:eastAsiaTheme="minorHAnsi"/>
                <w:sz w:val="20"/>
                <w:szCs w:val="20"/>
              </w:rPr>
              <w:t xml:space="preserve">Handout: </w:t>
            </w:r>
            <w:r w:rsidR="0004764E">
              <w:rPr>
                <w:rStyle w:val="07TableTextItalic"/>
                <w:rFonts w:eastAsiaTheme="minorHAnsi"/>
                <w:sz w:val="20"/>
                <w:szCs w:val="20"/>
              </w:rPr>
              <w:t xml:space="preserve">Identify Sentence Features and </w:t>
            </w:r>
            <w:r>
              <w:rPr>
                <w:rStyle w:val="07TableTextItalic"/>
                <w:rFonts w:eastAsiaTheme="minorHAnsi"/>
                <w:sz w:val="20"/>
                <w:szCs w:val="20"/>
              </w:rPr>
              <w:t>Recognize End Marks</w:t>
            </w:r>
            <w:r w:rsidRPr="0080559C">
              <w:rPr>
                <w:rStyle w:val="07TableTextItalic"/>
                <w:rFonts w:eastAsiaTheme="minorHAnsi"/>
                <w:sz w:val="20"/>
                <w:szCs w:val="20"/>
              </w:rPr>
              <w:t>. Elicit more examples of sentences that end in an exclamation mark.</w:t>
            </w:r>
          </w:p>
        </w:tc>
      </w:tr>
      <w:tr w:rsidR="00F351DB" w:rsidRPr="00527F6E" w14:paraId="6F8F53EE" w14:textId="77777777" w:rsidTr="00F77A7F">
        <w:trPr>
          <w:trHeight w:val="126"/>
          <w:jc w:val="center"/>
        </w:trPr>
        <w:tc>
          <w:tcPr>
            <w:tcW w:w="586" w:type="pct"/>
            <w:shd w:val="clear" w:color="auto" w:fill="FFFFFF" w:themeFill="background1"/>
          </w:tcPr>
          <w:p w14:paraId="16EAA09B" w14:textId="77777777" w:rsidR="00F351DB" w:rsidRPr="00B83EF1" w:rsidRDefault="00F351DB" w:rsidP="00F77A7F">
            <w:pPr>
              <w:pStyle w:val="11TableText"/>
              <w:rPr>
                <w:b/>
                <w:bCs/>
              </w:rPr>
            </w:pPr>
            <w:r w:rsidRPr="6F5005A0">
              <w:rPr>
                <w:b/>
                <w:bCs/>
              </w:rPr>
              <w:t>Monitor Progress</w:t>
            </w:r>
          </w:p>
          <w:p w14:paraId="42202AA2" w14:textId="77777777" w:rsidR="00F351DB" w:rsidRDefault="00F351DB" w:rsidP="00F77A7F">
            <w:pPr>
              <w:pStyle w:val="11TableText"/>
            </w:pPr>
            <w:r>
              <w:t>3 min.</w:t>
            </w:r>
          </w:p>
        </w:tc>
        <w:tc>
          <w:tcPr>
            <w:tcW w:w="2877" w:type="pct"/>
            <w:shd w:val="clear" w:color="auto" w:fill="FFFFFF" w:themeFill="background1"/>
          </w:tcPr>
          <w:p w14:paraId="671057E6" w14:textId="77777777" w:rsidR="00F351DB" w:rsidRDefault="00F351DB" w:rsidP="00D95BC9">
            <w:pPr>
              <w:pStyle w:val="ListParagraph"/>
              <w:numPr>
                <w:ilvl w:val="0"/>
                <w:numId w:val="10"/>
              </w:numPr>
              <w:ind w:left="360"/>
              <w:rPr>
                <w:sz w:val="20"/>
                <w:szCs w:val="20"/>
              </w:rPr>
            </w:pPr>
            <w:r w:rsidRPr="4F54E63B">
              <w:rPr>
                <w:sz w:val="20"/>
                <w:szCs w:val="20"/>
              </w:rPr>
              <w:t xml:space="preserve">Complete the practice items on Language Reference: </w:t>
            </w:r>
            <w:r>
              <w:rPr>
                <w:sz w:val="20"/>
                <w:szCs w:val="20"/>
              </w:rPr>
              <w:t xml:space="preserve">End Punctuation. </w:t>
            </w:r>
          </w:p>
          <w:p w14:paraId="79090498" w14:textId="77777777" w:rsidR="00F351DB" w:rsidRPr="006E519D" w:rsidRDefault="00F351DB" w:rsidP="00F77A7F">
            <w:pPr>
              <w:pStyle w:val="ListParagraph"/>
              <w:ind w:left="360"/>
              <w:rPr>
                <w:sz w:val="20"/>
                <w:szCs w:val="20"/>
              </w:rPr>
            </w:pPr>
          </w:p>
        </w:tc>
        <w:tc>
          <w:tcPr>
            <w:tcW w:w="1537" w:type="pct"/>
            <w:shd w:val="clear" w:color="auto" w:fill="FFFFFF" w:themeFill="background1"/>
          </w:tcPr>
          <w:p w14:paraId="6A022697" w14:textId="068D94C4" w:rsidR="00F351DB" w:rsidRPr="00527F6E" w:rsidRDefault="00F351DB" w:rsidP="00F77A7F">
            <w:pPr>
              <w:widowControl w:val="0"/>
              <w:textAlignment w:val="baseline"/>
              <w:rPr>
                <w:rStyle w:val="07TableTextItalic"/>
                <w:rFonts w:eastAsiaTheme="minorHAnsi"/>
              </w:rPr>
            </w:pPr>
            <w:r w:rsidRPr="00310919">
              <w:rPr>
                <w:rFonts w:eastAsiaTheme="minorHAnsi"/>
                <w:i/>
                <w:iCs/>
                <w:sz w:val="20"/>
                <w:szCs w:val="20"/>
              </w:rPr>
              <w:t xml:space="preserve">Distribute Language </w:t>
            </w:r>
            <w:r>
              <w:rPr>
                <w:rFonts w:eastAsiaTheme="minorHAnsi"/>
                <w:i/>
                <w:iCs/>
                <w:sz w:val="20"/>
                <w:szCs w:val="20"/>
              </w:rPr>
              <w:t xml:space="preserve">Handout: </w:t>
            </w:r>
            <w:r w:rsidR="001E5140">
              <w:rPr>
                <w:rFonts w:eastAsiaTheme="minorHAnsi"/>
                <w:i/>
                <w:iCs/>
                <w:sz w:val="20"/>
                <w:szCs w:val="20"/>
              </w:rPr>
              <w:t xml:space="preserve">Identify Sentence Features and </w:t>
            </w:r>
            <w:r>
              <w:rPr>
                <w:rFonts w:eastAsiaTheme="minorHAnsi"/>
                <w:i/>
                <w:iCs/>
                <w:sz w:val="20"/>
                <w:szCs w:val="20"/>
              </w:rPr>
              <w:t xml:space="preserve">Recognize End Marks </w:t>
            </w:r>
            <w:r w:rsidRPr="00310919">
              <w:rPr>
                <w:rFonts w:eastAsiaTheme="minorHAnsi"/>
                <w:i/>
                <w:iCs/>
                <w:sz w:val="20"/>
                <w:szCs w:val="20"/>
              </w:rPr>
              <w:t>and review directions for the practice items.</w:t>
            </w:r>
          </w:p>
        </w:tc>
      </w:tr>
    </w:tbl>
    <w:p w14:paraId="7687C5B4" w14:textId="7618A90A" w:rsidR="008B3719" w:rsidRDefault="008B3719">
      <w:pPr>
        <w:ind w:left="720" w:hanging="360"/>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8B3719" w14:paraId="2550408F" w14:textId="77777777" w:rsidTr="008B3719">
        <w:trPr>
          <w:trHeight w:val="432"/>
          <w:tblHeader/>
          <w:jc w:val="center"/>
        </w:trPr>
        <w:tc>
          <w:tcPr>
            <w:tcW w:w="10800" w:type="dxa"/>
            <w:shd w:val="clear" w:color="auto" w:fill="F2F2F2" w:themeFill="background1" w:themeFillShade="F2"/>
            <w:vAlign w:val="center"/>
          </w:tcPr>
          <w:p w14:paraId="2FD1F928" w14:textId="77777777" w:rsidR="008B3719" w:rsidRPr="001377C3" w:rsidRDefault="008B3719" w:rsidP="008B3719">
            <w:pPr>
              <w:pStyle w:val="Heading5"/>
              <w:outlineLvl w:val="4"/>
            </w:pPr>
            <w:bookmarkStart w:id="404" w:name="_Toc24967146"/>
            <w:r w:rsidRPr="001377C3">
              <w:lastRenderedPageBreak/>
              <w:t xml:space="preserve">Grade 1 M1 L15 Handout: </w:t>
            </w:r>
            <w:r>
              <w:t xml:space="preserve">Identify Sentence Features and </w:t>
            </w:r>
            <w:r w:rsidRPr="001377C3">
              <w:t>Recognize End Marks</w:t>
            </w:r>
            <w:bookmarkEnd w:id="404"/>
          </w:p>
        </w:tc>
      </w:tr>
      <w:tr w:rsidR="008B3719" w:rsidRPr="00A220FC" w14:paraId="47FA5BFD" w14:textId="77777777" w:rsidTr="008B3719">
        <w:trPr>
          <w:trHeight w:val="5760"/>
          <w:jc w:val="center"/>
        </w:trPr>
        <w:tc>
          <w:tcPr>
            <w:tcW w:w="10800" w:type="dxa"/>
            <w:shd w:val="clear" w:color="auto" w:fill="FFFFFF" w:themeFill="background1"/>
          </w:tcPr>
          <w:p w14:paraId="12C97D4D" w14:textId="77777777" w:rsidR="008B3719" w:rsidRPr="007249E9" w:rsidRDefault="008B3719" w:rsidP="008B3719"/>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8B3719" w:rsidRPr="004902A7" w14:paraId="528463C8" w14:textId="77777777" w:rsidTr="008B3719">
              <w:trPr>
                <w:jc w:val="center"/>
              </w:trPr>
              <w:tc>
                <w:tcPr>
                  <w:tcW w:w="5000" w:type="pct"/>
                  <w:shd w:val="clear" w:color="auto" w:fill="255694" w:themeFill="accent1"/>
                  <w:vAlign w:val="center"/>
                </w:tcPr>
                <w:p w14:paraId="56D8B429" w14:textId="77777777" w:rsidR="008B3719" w:rsidRPr="00926153" w:rsidRDefault="008B3719" w:rsidP="008B3719">
                  <w:pPr>
                    <w:rPr>
                      <w:bCs/>
                      <w:color w:val="FFFFFF" w:themeColor="background1"/>
                      <w:sz w:val="20"/>
                      <w:szCs w:val="20"/>
                    </w:rPr>
                  </w:pPr>
                  <w:r>
                    <w:rPr>
                      <w:bCs/>
                      <w:color w:val="FFFFFF" w:themeColor="background1"/>
                      <w:sz w:val="20"/>
                      <w:szCs w:val="20"/>
                    </w:rPr>
                    <w:t>END PUNCTUATION</w:t>
                  </w:r>
                </w:p>
              </w:tc>
            </w:tr>
            <w:tr w:rsidR="008B3719" w:rsidRPr="004902A7" w14:paraId="3DED36CB" w14:textId="77777777" w:rsidTr="008B3719">
              <w:trPr>
                <w:trHeight w:val="2736"/>
                <w:jc w:val="center"/>
              </w:trPr>
              <w:tc>
                <w:tcPr>
                  <w:tcW w:w="5000" w:type="pct"/>
                  <w:shd w:val="clear" w:color="auto" w:fill="FFFFFF" w:themeFill="background1"/>
                  <w:vAlign w:val="center"/>
                </w:tcPr>
                <w:p w14:paraId="3BF4D629" w14:textId="77777777" w:rsidR="008B3719" w:rsidRPr="003A7F11" w:rsidRDefault="008B3719" w:rsidP="008B3719">
                  <w:pPr>
                    <w:rPr>
                      <w:bCs/>
                      <w:sz w:val="20"/>
                      <w:szCs w:val="20"/>
                    </w:rPr>
                  </w:pPr>
                  <w:r>
                    <w:rPr>
                      <w:bCs/>
                      <w:sz w:val="20"/>
                      <w:szCs w:val="20"/>
                    </w:rPr>
                    <w:t>End punctuation comes at the end of a sentence</w:t>
                  </w:r>
                  <w:r w:rsidRPr="003A7F11">
                    <w:rPr>
                      <w:bCs/>
                      <w:sz w:val="20"/>
                      <w:szCs w:val="20"/>
                    </w:rPr>
                    <w:t xml:space="preserve">. </w:t>
                  </w:r>
                </w:p>
                <w:tbl>
                  <w:tblPr>
                    <w:tblStyle w:val="TableGrid"/>
                    <w:tblpPr w:leftFromText="180" w:rightFromText="180" w:vertAnchor="page" w:horzAnchor="page" w:tblpX="848" w:tblpY="717"/>
                    <w:tblOverlap w:val="never"/>
                    <w:tblW w:w="0" w:type="auto"/>
                    <w:tblLayout w:type="fixed"/>
                    <w:tblLook w:val="04A0" w:firstRow="1" w:lastRow="0" w:firstColumn="1" w:lastColumn="0" w:noHBand="0" w:noVBand="1"/>
                  </w:tblPr>
                  <w:tblGrid>
                    <w:gridCol w:w="1705"/>
                    <w:gridCol w:w="1440"/>
                    <w:gridCol w:w="2160"/>
                    <w:gridCol w:w="2880"/>
                  </w:tblGrid>
                  <w:tr w:rsidR="008B3719" w:rsidRPr="003A7F11" w14:paraId="21C7EEC5" w14:textId="77777777" w:rsidTr="008B3719">
                    <w:tc>
                      <w:tcPr>
                        <w:tcW w:w="1705" w:type="dxa"/>
                        <w:shd w:val="clear" w:color="auto" w:fill="EDF5FB" w:themeFill="text2"/>
                      </w:tcPr>
                      <w:p w14:paraId="3AC8A8F4" w14:textId="77777777" w:rsidR="008B3719" w:rsidRPr="003A7F11" w:rsidRDefault="008B3719" w:rsidP="008B3719">
                        <w:pPr>
                          <w:rPr>
                            <w:b/>
                            <w:bCs/>
                            <w:sz w:val="20"/>
                            <w:szCs w:val="20"/>
                          </w:rPr>
                        </w:pPr>
                        <w:r>
                          <w:rPr>
                            <w:b/>
                            <w:bCs/>
                            <w:sz w:val="20"/>
                            <w:szCs w:val="20"/>
                          </w:rPr>
                          <w:t>Name</w:t>
                        </w:r>
                      </w:p>
                    </w:tc>
                    <w:tc>
                      <w:tcPr>
                        <w:tcW w:w="1440" w:type="dxa"/>
                        <w:shd w:val="clear" w:color="auto" w:fill="EDF5FB" w:themeFill="text2"/>
                      </w:tcPr>
                      <w:p w14:paraId="3F066C1C" w14:textId="77777777" w:rsidR="008B3719" w:rsidRPr="003A7F11" w:rsidRDefault="008B3719" w:rsidP="008B3719">
                        <w:pPr>
                          <w:jc w:val="center"/>
                          <w:rPr>
                            <w:b/>
                            <w:bCs/>
                            <w:sz w:val="20"/>
                            <w:szCs w:val="20"/>
                          </w:rPr>
                        </w:pPr>
                        <w:r>
                          <w:rPr>
                            <w:b/>
                            <w:bCs/>
                            <w:sz w:val="20"/>
                            <w:szCs w:val="20"/>
                          </w:rPr>
                          <w:t>Mark</w:t>
                        </w:r>
                      </w:p>
                    </w:tc>
                    <w:tc>
                      <w:tcPr>
                        <w:tcW w:w="2160" w:type="dxa"/>
                        <w:shd w:val="clear" w:color="auto" w:fill="EDF5FB" w:themeFill="text2"/>
                      </w:tcPr>
                      <w:p w14:paraId="746E5558" w14:textId="77777777" w:rsidR="008B3719" w:rsidRPr="003A7F11" w:rsidRDefault="008B3719" w:rsidP="008B3719">
                        <w:pPr>
                          <w:jc w:val="center"/>
                          <w:rPr>
                            <w:b/>
                            <w:bCs/>
                            <w:sz w:val="20"/>
                            <w:szCs w:val="20"/>
                          </w:rPr>
                        </w:pPr>
                        <w:r>
                          <w:rPr>
                            <w:b/>
                            <w:bCs/>
                            <w:sz w:val="20"/>
                            <w:szCs w:val="20"/>
                          </w:rPr>
                          <w:t>Use</w:t>
                        </w:r>
                      </w:p>
                    </w:tc>
                    <w:tc>
                      <w:tcPr>
                        <w:tcW w:w="2880" w:type="dxa"/>
                        <w:shd w:val="clear" w:color="auto" w:fill="EDF5FB" w:themeFill="text2"/>
                      </w:tcPr>
                      <w:p w14:paraId="47CD15BE" w14:textId="77777777" w:rsidR="008B3719" w:rsidRPr="003A7F11" w:rsidRDefault="008B3719" w:rsidP="008B3719">
                        <w:pPr>
                          <w:jc w:val="center"/>
                          <w:rPr>
                            <w:b/>
                            <w:bCs/>
                            <w:sz w:val="20"/>
                            <w:szCs w:val="20"/>
                          </w:rPr>
                        </w:pPr>
                        <w:r w:rsidRPr="003A7F11">
                          <w:rPr>
                            <w:b/>
                            <w:bCs/>
                            <w:sz w:val="20"/>
                            <w:szCs w:val="20"/>
                          </w:rPr>
                          <w:t>Examples</w:t>
                        </w:r>
                      </w:p>
                    </w:tc>
                  </w:tr>
                  <w:tr w:rsidR="008B3719" w:rsidRPr="003A7F11" w14:paraId="0ACB5E54" w14:textId="77777777" w:rsidTr="008B3719">
                    <w:tc>
                      <w:tcPr>
                        <w:tcW w:w="1705" w:type="dxa"/>
                      </w:tcPr>
                      <w:p w14:paraId="0E1FBFC1" w14:textId="77777777" w:rsidR="008B3719" w:rsidRPr="003A7F11" w:rsidRDefault="008B3719" w:rsidP="008B3719">
                        <w:pPr>
                          <w:rPr>
                            <w:bCs/>
                            <w:sz w:val="20"/>
                            <w:szCs w:val="20"/>
                          </w:rPr>
                        </w:pPr>
                        <w:r>
                          <w:rPr>
                            <w:bCs/>
                            <w:sz w:val="20"/>
                            <w:szCs w:val="20"/>
                          </w:rPr>
                          <w:t>period</w:t>
                        </w:r>
                      </w:p>
                    </w:tc>
                    <w:tc>
                      <w:tcPr>
                        <w:tcW w:w="1440" w:type="dxa"/>
                      </w:tcPr>
                      <w:p w14:paraId="730C0DD3" w14:textId="77777777" w:rsidR="008B3719" w:rsidRPr="003A7F11" w:rsidRDefault="008B3719" w:rsidP="008B3719">
                        <w:pPr>
                          <w:jc w:val="center"/>
                          <w:rPr>
                            <w:bCs/>
                            <w:sz w:val="20"/>
                            <w:szCs w:val="20"/>
                          </w:rPr>
                        </w:pPr>
                        <w:r>
                          <w:rPr>
                            <w:bCs/>
                            <w:sz w:val="20"/>
                            <w:szCs w:val="20"/>
                          </w:rPr>
                          <w:t>.</w:t>
                        </w:r>
                      </w:p>
                    </w:tc>
                    <w:tc>
                      <w:tcPr>
                        <w:tcW w:w="2160" w:type="dxa"/>
                      </w:tcPr>
                      <w:p w14:paraId="307B5921" w14:textId="77777777" w:rsidR="008B3719" w:rsidRPr="003A7F11" w:rsidRDefault="008B3719" w:rsidP="008B3719">
                        <w:pPr>
                          <w:jc w:val="center"/>
                          <w:rPr>
                            <w:bCs/>
                            <w:sz w:val="20"/>
                            <w:szCs w:val="20"/>
                          </w:rPr>
                        </w:pPr>
                        <w:r>
                          <w:rPr>
                            <w:bCs/>
                            <w:sz w:val="20"/>
                            <w:szCs w:val="20"/>
                          </w:rPr>
                          <w:t>tells</w:t>
                        </w:r>
                      </w:p>
                    </w:tc>
                    <w:tc>
                      <w:tcPr>
                        <w:tcW w:w="2880" w:type="dxa"/>
                      </w:tcPr>
                      <w:p w14:paraId="07171C09" w14:textId="77777777" w:rsidR="008B3719" w:rsidRPr="003A7F11" w:rsidRDefault="008B3719" w:rsidP="008B3719">
                        <w:pPr>
                          <w:rPr>
                            <w:bCs/>
                            <w:sz w:val="20"/>
                            <w:szCs w:val="20"/>
                          </w:rPr>
                        </w:pPr>
                        <w:r>
                          <w:rPr>
                            <w:bCs/>
                            <w:sz w:val="20"/>
                            <w:szCs w:val="20"/>
                          </w:rPr>
                          <w:t>We are at home</w:t>
                        </w:r>
                        <w:r w:rsidRPr="003A7F11">
                          <w:rPr>
                            <w:bCs/>
                            <w:sz w:val="20"/>
                            <w:szCs w:val="20"/>
                          </w:rPr>
                          <w:t xml:space="preserve">. </w:t>
                        </w:r>
                      </w:p>
                      <w:p w14:paraId="1C9B3EF8" w14:textId="77777777" w:rsidR="008B3719" w:rsidRPr="003A7F11" w:rsidRDefault="008B3719" w:rsidP="008B3719">
                        <w:pPr>
                          <w:rPr>
                            <w:bCs/>
                            <w:sz w:val="20"/>
                            <w:szCs w:val="20"/>
                          </w:rPr>
                        </w:pPr>
                        <w:r>
                          <w:rPr>
                            <w:bCs/>
                            <w:sz w:val="20"/>
                            <w:szCs w:val="20"/>
                          </w:rPr>
                          <w:t>Close the door, please</w:t>
                        </w:r>
                        <w:r w:rsidRPr="003A7F11">
                          <w:rPr>
                            <w:bCs/>
                            <w:sz w:val="20"/>
                            <w:szCs w:val="20"/>
                          </w:rPr>
                          <w:t>.</w:t>
                        </w:r>
                      </w:p>
                    </w:tc>
                  </w:tr>
                  <w:tr w:rsidR="008B3719" w:rsidRPr="003A7F11" w14:paraId="42538A58" w14:textId="77777777" w:rsidTr="008B3719">
                    <w:tc>
                      <w:tcPr>
                        <w:tcW w:w="1705" w:type="dxa"/>
                      </w:tcPr>
                      <w:p w14:paraId="36EE72C4" w14:textId="77777777" w:rsidR="008B3719" w:rsidRPr="003A7F11" w:rsidRDefault="008B3719" w:rsidP="008B3719">
                        <w:pPr>
                          <w:rPr>
                            <w:bCs/>
                            <w:sz w:val="20"/>
                            <w:szCs w:val="20"/>
                          </w:rPr>
                        </w:pPr>
                        <w:r>
                          <w:rPr>
                            <w:bCs/>
                            <w:sz w:val="20"/>
                            <w:szCs w:val="20"/>
                          </w:rPr>
                          <w:t>question mark</w:t>
                        </w:r>
                      </w:p>
                    </w:tc>
                    <w:tc>
                      <w:tcPr>
                        <w:tcW w:w="1440" w:type="dxa"/>
                      </w:tcPr>
                      <w:p w14:paraId="74B59028" w14:textId="77777777" w:rsidR="008B3719" w:rsidRPr="003A7F11" w:rsidRDefault="008B3719" w:rsidP="008B3719">
                        <w:pPr>
                          <w:jc w:val="center"/>
                          <w:rPr>
                            <w:bCs/>
                            <w:sz w:val="20"/>
                            <w:szCs w:val="20"/>
                          </w:rPr>
                        </w:pPr>
                        <w:r>
                          <w:rPr>
                            <w:bCs/>
                            <w:sz w:val="20"/>
                            <w:szCs w:val="20"/>
                          </w:rPr>
                          <w:t>?</w:t>
                        </w:r>
                      </w:p>
                    </w:tc>
                    <w:tc>
                      <w:tcPr>
                        <w:tcW w:w="2160" w:type="dxa"/>
                      </w:tcPr>
                      <w:p w14:paraId="74684F41" w14:textId="77777777" w:rsidR="008B3719" w:rsidRPr="003A7F11" w:rsidRDefault="008B3719" w:rsidP="008B3719">
                        <w:pPr>
                          <w:jc w:val="center"/>
                          <w:rPr>
                            <w:bCs/>
                            <w:sz w:val="20"/>
                            <w:szCs w:val="20"/>
                          </w:rPr>
                        </w:pPr>
                        <w:r>
                          <w:rPr>
                            <w:bCs/>
                            <w:sz w:val="20"/>
                            <w:szCs w:val="20"/>
                          </w:rPr>
                          <w:t>asks</w:t>
                        </w:r>
                      </w:p>
                    </w:tc>
                    <w:tc>
                      <w:tcPr>
                        <w:tcW w:w="2880" w:type="dxa"/>
                      </w:tcPr>
                      <w:p w14:paraId="60B57336" w14:textId="77777777" w:rsidR="008B3719" w:rsidRPr="003A7F11" w:rsidRDefault="008B3719" w:rsidP="008B3719">
                        <w:pPr>
                          <w:rPr>
                            <w:bCs/>
                            <w:sz w:val="20"/>
                            <w:szCs w:val="20"/>
                          </w:rPr>
                        </w:pPr>
                        <w:r w:rsidRPr="003A7F11">
                          <w:rPr>
                            <w:bCs/>
                            <w:sz w:val="20"/>
                            <w:szCs w:val="20"/>
                          </w:rPr>
                          <w:t xml:space="preserve">Do you </w:t>
                        </w:r>
                        <w:r>
                          <w:rPr>
                            <w:bCs/>
                            <w:sz w:val="20"/>
                            <w:szCs w:val="20"/>
                          </w:rPr>
                          <w:t>have a sister</w:t>
                        </w:r>
                        <w:r w:rsidRPr="003A7F11">
                          <w:rPr>
                            <w:bCs/>
                            <w:sz w:val="20"/>
                            <w:szCs w:val="20"/>
                          </w:rPr>
                          <w:t xml:space="preserve">? </w:t>
                        </w:r>
                      </w:p>
                      <w:p w14:paraId="2C11CF89" w14:textId="77777777" w:rsidR="008B3719" w:rsidRPr="003A7F11" w:rsidRDefault="008B3719" w:rsidP="008B3719">
                        <w:pPr>
                          <w:rPr>
                            <w:bCs/>
                            <w:sz w:val="20"/>
                            <w:szCs w:val="20"/>
                          </w:rPr>
                        </w:pPr>
                        <w:r>
                          <w:rPr>
                            <w:bCs/>
                            <w:sz w:val="20"/>
                            <w:szCs w:val="20"/>
                          </w:rPr>
                          <w:t xml:space="preserve">What is your name? </w:t>
                        </w:r>
                      </w:p>
                    </w:tc>
                  </w:tr>
                  <w:tr w:rsidR="008B3719" w:rsidRPr="003A7F11" w14:paraId="35B23610" w14:textId="77777777" w:rsidTr="008B3719">
                    <w:tc>
                      <w:tcPr>
                        <w:tcW w:w="1705" w:type="dxa"/>
                      </w:tcPr>
                      <w:p w14:paraId="19EF2810" w14:textId="77777777" w:rsidR="008B3719" w:rsidRPr="003A7F11" w:rsidRDefault="008B3719" w:rsidP="008B3719">
                        <w:pPr>
                          <w:rPr>
                            <w:bCs/>
                            <w:sz w:val="20"/>
                            <w:szCs w:val="20"/>
                          </w:rPr>
                        </w:pPr>
                        <w:r>
                          <w:rPr>
                            <w:bCs/>
                            <w:sz w:val="20"/>
                            <w:szCs w:val="20"/>
                          </w:rPr>
                          <w:t>exclamation mark</w:t>
                        </w:r>
                      </w:p>
                    </w:tc>
                    <w:tc>
                      <w:tcPr>
                        <w:tcW w:w="1440" w:type="dxa"/>
                      </w:tcPr>
                      <w:p w14:paraId="06E0BC57" w14:textId="77777777" w:rsidR="008B3719" w:rsidRPr="003A7F11" w:rsidRDefault="008B3719" w:rsidP="008B3719">
                        <w:pPr>
                          <w:jc w:val="center"/>
                          <w:rPr>
                            <w:bCs/>
                            <w:sz w:val="20"/>
                            <w:szCs w:val="20"/>
                          </w:rPr>
                        </w:pPr>
                        <w:r>
                          <w:rPr>
                            <w:bCs/>
                            <w:sz w:val="20"/>
                            <w:szCs w:val="20"/>
                          </w:rPr>
                          <w:t>!</w:t>
                        </w:r>
                      </w:p>
                    </w:tc>
                    <w:tc>
                      <w:tcPr>
                        <w:tcW w:w="2160" w:type="dxa"/>
                      </w:tcPr>
                      <w:p w14:paraId="76A616DD" w14:textId="77777777" w:rsidR="008B3719" w:rsidRPr="003A7F11" w:rsidRDefault="008B3719" w:rsidP="008B3719">
                        <w:pPr>
                          <w:jc w:val="center"/>
                          <w:rPr>
                            <w:bCs/>
                            <w:sz w:val="20"/>
                            <w:szCs w:val="20"/>
                          </w:rPr>
                        </w:pPr>
                        <w:r>
                          <w:rPr>
                            <w:bCs/>
                            <w:sz w:val="20"/>
                            <w:szCs w:val="20"/>
                          </w:rPr>
                          <w:t>shows strong feeling</w:t>
                        </w:r>
                      </w:p>
                    </w:tc>
                    <w:tc>
                      <w:tcPr>
                        <w:tcW w:w="2880" w:type="dxa"/>
                      </w:tcPr>
                      <w:p w14:paraId="5CC82481" w14:textId="77777777" w:rsidR="008B3719" w:rsidRPr="003A7F11" w:rsidRDefault="008B3719" w:rsidP="008B3719">
                        <w:pPr>
                          <w:rPr>
                            <w:bCs/>
                            <w:sz w:val="20"/>
                            <w:szCs w:val="20"/>
                          </w:rPr>
                        </w:pPr>
                        <w:r>
                          <w:rPr>
                            <w:bCs/>
                            <w:sz w:val="20"/>
                            <w:szCs w:val="20"/>
                          </w:rPr>
                          <w:t>Be careful</w:t>
                        </w:r>
                        <w:r w:rsidRPr="003A7F11">
                          <w:rPr>
                            <w:bCs/>
                            <w:sz w:val="20"/>
                            <w:szCs w:val="20"/>
                          </w:rPr>
                          <w:t>!</w:t>
                        </w:r>
                      </w:p>
                      <w:p w14:paraId="052D4B66" w14:textId="77777777" w:rsidR="008B3719" w:rsidRPr="003A7F11" w:rsidRDefault="008B3719" w:rsidP="008B3719">
                        <w:pPr>
                          <w:rPr>
                            <w:bCs/>
                            <w:sz w:val="20"/>
                            <w:szCs w:val="20"/>
                          </w:rPr>
                        </w:pPr>
                        <w:r>
                          <w:rPr>
                            <w:bCs/>
                            <w:sz w:val="20"/>
                            <w:szCs w:val="20"/>
                          </w:rPr>
                          <w:t>It’s my birthday today!</w:t>
                        </w:r>
                        <w:r w:rsidRPr="003A7F11">
                          <w:rPr>
                            <w:bCs/>
                            <w:sz w:val="20"/>
                            <w:szCs w:val="20"/>
                          </w:rPr>
                          <w:t xml:space="preserve"> </w:t>
                        </w:r>
                      </w:p>
                    </w:tc>
                  </w:tr>
                </w:tbl>
                <w:p w14:paraId="10D0CB86" w14:textId="77777777" w:rsidR="008B3719" w:rsidRDefault="008B3719" w:rsidP="008B3719">
                  <w:pPr>
                    <w:rPr>
                      <w:bCs/>
                      <w:sz w:val="20"/>
                      <w:szCs w:val="20"/>
                    </w:rPr>
                  </w:pPr>
                </w:p>
                <w:p w14:paraId="351C80A3" w14:textId="77777777" w:rsidR="008B3719" w:rsidRDefault="008B3719" w:rsidP="008B3719">
                  <w:pPr>
                    <w:rPr>
                      <w:bCs/>
                      <w:sz w:val="20"/>
                      <w:szCs w:val="20"/>
                    </w:rPr>
                  </w:pPr>
                </w:p>
                <w:p w14:paraId="217FC675" w14:textId="77777777" w:rsidR="008B3719" w:rsidRPr="005B1AC0" w:rsidRDefault="008B3719" w:rsidP="008B3719">
                  <w:pPr>
                    <w:rPr>
                      <w:bCs/>
                      <w:sz w:val="20"/>
                      <w:szCs w:val="20"/>
                    </w:rPr>
                  </w:pPr>
                </w:p>
              </w:tc>
            </w:tr>
          </w:tbl>
          <w:p w14:paraId="505BDDBD" w14:textId="77777777" w:rsidR="008B3719" w:rsidRDefault="008B3719" w:rsidP="008B3719"/>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8B3719" w:rsidRPr="0030526A" w14:paraId="6675B82C" w14:textId="77777777" w:rsidTr="008B3719">
              <w:trPr>
                <w:tblHeader/>
                <w:jc w:val="center"/>
              </w:trPr>
              <w:tc>
                <w:tcPr>
                  <w:tcW w:w="5000" w:type="pct"/>
                  <w:shd w:val="clear" w:color="auto" w:fill="255694" w:themeFill="accent1"/>
                  <w:vAlign w:val="center"/>
                </w:tcPr>
                <w:p w14:paraId="6F568D40" w14:textId="77777777" w:rsidR="008B3719" w:rsidRPr="00926153" w:rsidRDefault="008B3719" w:rsidP="008B3719">
                  <w:pPr>
                    <w:rPr>
                      <w:bCs/>
                      <w:color w:val="FFFFFF" w:themeColor="background1"/>
                      <w:sz w:val="20"/>
                      <w:szCs w:val="20"/>
                    </w:rPr>
                  </w:pPr>
                  <w:r>
                    <w:rPr>
                      <w:bCs/>
                      <w:color w:val="FFFFFF" w:themeColor="background1"/>
                      <w:sz w:val="20"/>
                      <w:szCs w:val="20"/>
                    </w:rPr>
                    <w:t xml:space="preserve">END PUNCTUATION PRACTICE </w:t>
                  </w:r>
                </w:p>
              </w:tc>
            </w:tr>
            <w:tr w:rsidR="008B3719" w:rsidRPr="0030526A" w14:paraId="69784831" w14:textId="77777777" w:rsidTr="008B3719">
              <w:trPr>
                <w:trHeight w:val="1584"/>
                <w:jc w:val="center"/>
              </w:trPr>
              <w:tc>
                <w:tcPr>
                  <w:tcW w:w="5000" w:type="pct"/>
                  <w:shd w:val="clear" w:color="auto" w:fill="FFFFFF" w:themeFill="background1"/>
                </w:tcPr>
                <w:p w14:paraId="4D276DCA" w14:textId="77777777" w:rsidR="008B3719" w:rsidRPr="005B23BB" w:rsidRDefault="008B3719" w:rsidP="008B3719">
                  <w:pPr>
                    <w:pStyle w:val="14TableBullet"/>
                    <w:ind w:left="0" w:firstLine="0"/>
                    <w:rPr>
                      <w:rFonts w:eastAsiaTheme="minorEastAsia" w:cstheme="minorBidi"/>
                      <w:b/>
                      <w:bCs/>
                    </w:rPr>
                  </w:pPr>
                  <w:r w:rsidRPr="005B23BB">
                    <w:rPr>
                      <w:rFonts w:eastAsiaTheme="minorEastAsia" w:cstheme="minorBidi"/>
                      <w:b/>
                      <w:bCs/>
                    </w:rPr>
                    <w:t xml:space="preserve">Directions: </w:t>
                  </w:r>
                  <w:r w:rsidRPr="005B23BB">
                    <w:rPr>
                      <w:rFonts w:eastAsiaTheme="minorEastAsia" w:cstheme="minorBidi"/>
                    </w:rPr>
                    <w:t>Add the correct end punctuation to each sentence.</w:t>
                  </w:r>
                </w:p>
                <w:p w14:paraId="7CABB73F" w14:textId="77777777" w:rsidR="008B3719" w:rsidRPr="005B23BB" w:rsidRDefault="008B3719" w:rsidP="008B3719">
                  <w:pPr>
                    <w:widowControl w:val="0"/>
                    <w:rPr>
                      <w:rFonts w:asciiTheme="minorHAnsi" w:eastAsiaTheme="minorEastAsia" w:hAnsiTheme="minorHAnsi" w:cstheme="minorBidi"/>
                      <w:b/>
                      <w:bCs/>
                      <w:sz w:val="20"/>
                      <w:szCs w:val="20"/>
                    </w:rPr>
                  </w:pPr>
                </w:p>
                <w:p w14:paraId="62A1D60F" w14:textId="77777777" w:rsidR="008B3719" w:rsidRPr="005B23BB" w:rsidRDefault="008B3719" w:rsidP="003564EE">
                  <w:pPr>
                    <w:pStyle w:val="NormalWeb"/>
                    <w:widowControl w:val="0"/>
                    <w:numPr>
                      <w:ilvl w:val="0"/>
                      <w:numId w:val="169"/>
                    </w:numPr>
                    <w:spacing w:before="0" w:beforeAutospacing="0" w:after="0" w:afterAutospacing="0"/>
                    <w:rPr>
                      <w:sz w:val="20"/>
                      <w:szCs w:val="20"/>
                    </w:rPr>
                  </w:pPr>
                  <w:r w:rsidRPr="005B23BB">
                    <w:rPr>
                      <w:rFonts w:asciiTheme="minorHAnsi" w:eastAsiaTheme="minorEastAsia" w:hAnsiTheme="minorHAnsi" w:cstheme="minorBidi"/>
                      <w:sz w:val="20"/>
                      <w:szCs w:val="20"/>
                    </w:rPr>
                    <w:t>Did you meet the new student____</w:t>
                  </w:r>
                  <w:r w:rsidRPr="005B23BB">
                    <w:rPr>
                      <w:rFonts w:asciiTheme="minorHAnsi" w:eastAsiaTheme="minorEastAsia" w:hAnsiTheme="minorHAnsi" w:cstheme="minorBidi"/>
                      <w:color w:val="FF0000"/>
                      <w:sz w:val="20"/>
                      <w:szCs w:val="20"/>
                    </w:rPr>
                    <w:t xml:space="preserve"> ?</w:t>
                  </w:r>
                </w:p>
                <w:p w14:paraId="759DE61F" w14:textId="77777777" w:rsidR="008B3719" w:rsidRPr="005B23BB" w:rsidRDefault="008B3719" w:rsidP="003564EE">
                  <w:pPr>
                    <w:pStyle w:val="NormalWeb"/>
                    <w:widowControl w:val="0"/>
                    <w:numPr>
                      <w:ilvl w:val="0"/>
                      <w:numId w:val="169"/>
                    </w:numPr>
                    <w:spacing w:before="0" w:beforeAutospacing="0" w:after="0" w:afterAutospacing="0"/>
                    <w:rPr>
                      <w:sz w:val="20"/>
                      <w:szCs w:val="20"/>
                    </w:rPr>
                  </w:pPr>
                  <w:r w:rsidRPr="005B23BB">
                    <w:rPr>
                      <w:rFonts w:asciiTheme="minorHAnsi" w:eastAsiaTheme="minorEastAsia" w:hAnsiTheme="minorHAnsi" w:cstheme="minorBidi"/>
                      <w:sz w:val="20"/>
                      <w:szCs w:val="20"/>
                    </w:rPr>
                    <w:t>She tells such exciting stories____</w:t>
                  </w:r>
                  <w:r w:rsidRPr="005B23BB">
                    <w:rPr>
                      <w:rFonts w:asciiTheme="minorHAnsi" w:eastAsiaTheme="minorEastAsia" w:hAnsiTheme="minorHAnsi" w:cstheme="minorBidi"/>
                      <w:color w:val="FF0000"/>
                      <w:sz w:val="20"/>
                      <w:szCs w:val="20"/>
                    </w:rPr>
                    <w:t xml:space="preserve"> !</w:t>
                  </w:r>
                </w:p>
                <w:p w14:paraId="459229F3" w14:textId="77777777" w:rsidR="008B3719" w:rsidRPr="005B23BB" w:rsidRDefault="008B3719" w:rsidP="003564EE">
                  <w:pPr>
                    <w:pStyle w:val="NormalWeb"/>
                    <w:widowControl w:val="0"/>
                    <w:numPr>
                      <w:ilvl w:val="0"/>
                      <w:numId w:val="169"/>
                    </w:numPr>
                    <w:spacing w:before="0" w:beforeAutospacing="0" w:after="0" w:afterAutospacing="0"/>
                    <w:rPr>
                      <w:sz w:val="20"/>
                      <w:szCs w:val="20"/>
                    </w:rPr>
                  </w:pPr>
                  <w:r w:rsidRPr="005B23BB">
                    <w:rPr>
                      <w:rFonts w:asciiTheme="minorHAnsi" w:eastAsiaTheme="minorEastAsia" w:hAnsiTheme="minorHAnsi" w:cstheme="minorBidi"/>
                      <w:sz w:val="20"/>
                      <w:szCs w:val="20"/>
                    </w:rPr>
                    <w:t xml:space="preserve">I went to the library___ </w:t>
                  </w:r>
                  <w:r w:rsidRPr="005B23BB">
                    <w:rPr>
                      <w:rFonts w:asciiTheme="minorHAnsi" w:eastAsiaTheme="minorEastAsia" w:hAnsiTheme="minorHAnsi" w:cstheme="minorBidi"/>
                      <w:color w:val="FF0000"/>
                      <w:sz w:val="20"/>
                      <w:szCs w:val="20"/>
                    </w:rPr>
                    <w:t>.</w:t>
                  </w:r>
                </w:p>
                <w:p w14:paraId="13601E54" w14:textId="77777777" w:rsidR="008B3719" w:rsidRPr="007D4906" w:rsidRDefault="008B3719" w:rsidP="003564EE">
                  <w:pPr>
                    <w:pStyle w:val="NormalWeb"/>
                    <w:widowControl w:val="0"/>
                    <w:numPr>
                      <w:ilvl w:val="0"/>
                      <w:numId w:val="169"/>
                    </w:numPr>
                    <w:spacing w:before="0" w:beforeAutospacing="0" w:after="0" w:afterAutospacing="0"/>
                    <w:rPr>
                      <w:sz w:val="22"/>
                      <w:szCs w:val="22"/>
                    </w:rPr>
                  </w:pPr>
                  <w:r w:rsidRPr="005B23BB">
                    <w:rPr>
                      <w:rFonts w:asciiTheme="minorHAnsi" w:eastAsiaTheme="minorEastAsia" w:hAnsiTheme="minorHAnsi" w:cstheme="minorBidi"/>
                      <w:sz w:val="20"/>
                      <w:szCs w:val="20"/>
                    </w:rPr>
                    <w:t>Where is your notebook</w:t>
                  </w:r>
                  <w:r>
                    <w:rPr>
                      <w:rFonts w:asciiTheme="minorHAnsi" w:eastAsiaTheme="minorEastAsia" w:hAnsiTheme="minorHAnsi" w:cstheme="minorBidi"/>
                      <w:sz w:val="20"/>
                      <w:szCs w:val="20"/>
                    </w:rPr>
                    <w:t>____</w:t>
                  </w:r>
                  <w:r w:rsidRPr="005B23BB">
                    <w:rPr>
                      <w:rFonts w:asciiTheme="minorHAnsi" w:eastAsiaTheme="minorEastAsia" w:hAnsiTheme="minorHAnsi" w:cstheme="minorBidi"/>
                      <w:sz w:val="20"/>
                      <w:szCs w:val="20"/>
                    </w:rPr>
                    <w:t xml:space="preserve"> </w:t>
                  </w:r>
                  <w:r w:rsidRPr="005B23BB">
                    <w:rPr>
                      <w:rFonts w:asciiTheme="minorHAnsi" w:eastAsiaTheme="minorEastAsia" w:hAnsiTheme="minorHAnsi" w:cstheme="minorBidi"/>
                      <w:color w:val="FF0000"/>
                      <w:sz w:val="20"/>
                      <w:szCs w:val="20"/>
                    </w:rPr>
                    <w:t>?</w:t>
                  </w:r>
                </w:p>
              </w:tc>
            </w:tr>
          </w:tbl>
          <w:p w14:paraId="46766B2C" w14:textId="77777777" w:rsidR="008B3719" w:rsidRPr="00A220FC" w:rsidRDefault="008B3719" w:rsidP="008B3719">
            <w:pPr>
              <w:rPr>
                <w:smallCaps/>
              </w:rPr>
            </w:pPr>
          </w:p>
        </w:tc>
      </w:tr>
    </w:tbl>
    <w:p w14:paraId="317995D4" w14:textId="57872448" w:rsidR="007509CB" w:rsidRDefault="007509CB">
      <w:pPr>
        <w:ind w:left="720" w:hanging="360"/>
        <w:rPr>
          <w:rFonts w:asciiTheme="majorHAnsi" w:hAnsiTheme="majorHAnsi" w:cstheme="majorHAnsi"/>
          <w:noProof/>
          <w:color w:val="E27425" w:themeColor="accent2"/>
          <w:sz w:val="32"/>
          <w:szCs w:val="32"/>
          <w:lang w:eastAsia="ja-JP"/>
        </w:rPr>
      </w:pPr>
      <w:r>
        <w:br w:type="page"/>
      </w:r>
    </w:p>
    <w:p w14:paraId="6993F4B0" w14:textId="138A08A0" w:rsidR="00201323" w:rsidRDefault="00201323" w:rsidP="00065C0B">
      <w:pPr>
        <w:pStyle w:val="Heading3"/>
      </w:pPr>
      <w:bookmarkStart w:id="405" w:name="_Toc24967147"/>
      <w:r>
        <w:lastRenderedPageBreak/>
        <w:t>L.1.2.B: Use End Marks</w:t>
      </w:r>
      <w:bookmarkEnd w:id="405"/>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5239"/>
        <w:gridCol w:w="4295"/>
      </w:tblGrid>
      <w:tr w:rsidR="003F0BB1" w14:paraId="5FB136D9" w14:textId="77777777" w:rsidTr="008C7AC1">
        <w:trPr>
          <w:cantSplit/>
          <w:trHeight w:val="432"/>
          <w:tblHeader/>
          <w:jc w:val="center"/>
        </w:trPr>
        <w:tc>
          <w:tcPr>
            <w:tcW w:w="10800" w:type="dxa"/>
            <w:gridSpan w:val="3"/>
            <w:shd w:val="clear" w:color="auto" w:fill="255694" w:themeFill="accent1"/>
            <w:vAlign w:val="center"/>
          </w:tcPr>
          <w:p w14:paraId="07FF140F" w14:textId="58454F19" w:rsidR="003F0BB1" w:rsidRDefault="003F0BB1" w:rsidP="003F0BB1">
            <w:pPr>
              <w:pStyle w:val="Heading4"/>
              <w:outlineLvl w:val="3"/>
            </w:pPr>
            <w:bookmarkStart w:id="406" w:name="_Toc24967148"/>
            <w:r>
              <w:t>Grade 1 M2 L1</w:t>
            </w:r>
            <w:r w:rsidR="001E3591">
              <w:t>4</w:t>
            </w:r>
            <w:r>
              <w:t xml:space="preserve"> </w:t>
            </w:r>
            <w:r w:rsidRPr="4F54E63B">
              <w:t>Mini-lesson</w:t>
            </w:r>
            <w:r>
              <w:t>: Recognize and Use End Marks</w:t>
            </w:r>
            <w:r w:rsidRPr="4F54E63B">
              <w:t xml:space="preserve"> (1</w:t>
            </w:r>
            <w:r>
              <w:t>1</w:t>
            </w:r>
            <w:r w:rsidRPr="4F54E63B">
              <w:t xml:space="preserve"> min.)</w:t>
            </w:r>
            <w:bookmarkEnd w:id="406"/>
          </w:p>
        </w:tc>
      </w:tr>
      <w:tr w:rsidR="003F0BB1" w14:paraId="05972608" w14:textId="77777777" w:rsidTr="008C7AC1">
        <w:trPr>
          <w:trHeight w:val="126"/>
          <w:jc w:val="center"/>
        </w:trPr>
        <w:tc>
          <w:tcPr>
            <w:tcW w:w="10800" w:type="dxa"/>
            <w:gridSpan w:val="3"/>
            <w:shd w:val="clear" w:color="auto" w:fill="FFFFFF" w:themeFill="background1"/>
          </w:tcPr>
          <w:p w14:paraId="2C9213E6" w14:textId="77777777" w:rsidR="003F0BB1" w:rsidRPr="00986AB9" w:rsidRDefault="003F0BB1" w:rsidP="008C7AC1">
            <w:pPr>
              <w:rPr>
                <w:rStyle w:val="05TableTextBoldOrange"/>
              </w:rPr>
            </w:pPr>
            <w:r w:rsidRPr="00986AB9">
              <w:rPr>
                <w:rStyle w:val="05TableTextBoldOrange"/>
                <w:rFonts w:eastAsiaTheme="minorHAnsi"/>
              </w:rPr>
              <w:t>L.K.2.B: Recognize end marks</w:t>
            </w:r>
          </w:p>
          <w:p w14:paraId="7B123C10" w14:textId="77777777" w:rsidR="003F0BB1" w:rsidRPr="005E577E" w:rsidRDefault="003F0BB1" w:rsidP="008C7AC1">
            <w:pPr>
              <w:rPr>
                <w:rFonts w:eastAsiaTheme="minorHAnsi" w:cs="Times New Roman"/>
                <w:b/>
                <w:sz w:val="20"/>
                <w:szCs w:val="20"/>
              </w:rPr>
            </w:pPr>
            <w:r w:rsidRPr="00986AB9">
              <w:rPr>
                <w:rStyle w:val="05TableTextBoldOrange"/>
              </w:rPr>
              <w:t>L.1.2.B: Use end marks</w:t>
            </w:r>
          </w:p>
        </w:tc>
      </w:tr>
      <w:tr w:rsidR="003F0BB1" w14:paraId="59149F20" w14:textId="77777777" w:rsidTr="008C7AC1">
        <w:trPr>
          <w:trHeight w:val="126"/>
          <w:jc w:val="center"/>
        </w:trPr>
        <w:tc>
          <w:tcPr>
            <w:tcW w:w="10800" w:type="dxa"/>
            <w:gridSpan w:val="3"/>
            <w:shd w:val="clear" w:color="auto" w:fill="FFFFFF" w:themeFill="background1"/>
          </w:tcPr>
          <w:p w14:paraId="129AA9E5" w14:textId="77777777" w:rsidR="003F0BB1" w:rsidRPr="00986AB9" w:rsidRDefault="003F0BB1" w:rsidP="008C7AC1">
            <w:pPr>
              <w:rPr>
                <w:b/>
                <w:bCs/>
                <w:color w:val="auto"/>
                <w:sz w:val="20"/>
                <w:szCs w:val="20"/>
              </w:rPr>
            </w:pPr>
            <w:r w:rsidRPr="00986AB9">
              <w:rPr>
                <w:rFonts w:eastAsiaTheme="minorHAnsi" w:cs="Times New Roman"/>
                <w:b/>
                <w:color w:val="auto"/>
                <w:sz w:val="20"/>
                <w:szCs w:val="20"/>
              </w:rPr>
              <w:t>L.K.2.B:</w:t>
            </w:r>
            <w:r w:rsidRPr="00986AB9">
              <w:rPr>
                <w:rFonts w:eastAsiaTheme="minorHAnsi" w:cs="Times New Roman"/>
                <w:color w:val="auto"/>
                <w:sz w:val="20"/>
                <w:szCs w:val="20"/>
              </w:rPr>
              <w:t xml:space="preserve"> Recognize and name end punctuation.</w:t>
            </w:r>
          </w:p>
          <w:p w14:paraId="52747761" w14:textId="77777777" w:rsidR="003F0BB1" w:rsidRPr="003022A9" w:rsidRDefault="003F0BB1" w:rsidP="008C7AC1">
            <w:pPr>
              <w:rPr>
                <w:color w:val="000000" w:themeColor="text1"/>
                <w:sz w:val="20"/>
                <w:szCs w:val="20"/>
              </w:rPr>
            </w:pPr>
            <w:r w:rsidRPr="00986AB9">
              <w:rPr>
                <w:b/>
                <w:bCs/>
                <w:color w:val="auto"/>
                <w:sz w:val="20"/>
                <w:szCs w:val="20"/>
              </w:rPr>
              <w:t>L.1.2.B:</w:t>
            </w:r>
            <w:r w:rsidRPr="00986AB9">
              <w:rPr>
                <w:color w:val="auto"/>
                <w:sz w:val="20"/>
                <w:szCs w:val="20"/>
              </w:rPr>
              <w:t xml:space="preserve"> Use end punctuation for sentences.</w:t>
            </w:r>
          </w:p>
        </w:tc>
      </w:tr>
      <w:tr w:rsidR="003F0BB1" w14:paraId="5C7F390B" w14:textId="77777777" w:rsidTr="008C7AC1">
        <w:trPr>
          <w:trHeight w:val="126"/>
          <w:jc w:val="center"/>
        </w:trPr>
        <w:tc>
          <w:tcPr>
            <w:tcW w:w="10800" w:type="dxa"/>
            <w:gridSpan w:val="3"/>
            <w:shd w:val="clear" w:color="auto" w:fill="EDF5FB" w:themeFill="text2"/>
          </w:tcPr>
          <w:p w14:paraId="07297521" w14:textId="77777777" w:rsidR="003F0BB1" w:rsidRPr="00924831" w:rsidRDefault="003F0BB1" w:rsidP="008C7AC1">
            <w:pPr>
              <w:pStyle w:val="14TableBullet"/>
              <w:ind w:left="0" w:firstLine="0"/>
              <w:rPr>
                <w:b/>
              </w:rPr>
            </w:pPr>
            <w:r w:rsidRPr="00924831">
              <w:rPr>
                <w:b/>
              </w:rPr>
              <w:t>Frame Instruction</w:t>
            </w:r>
          </w:p>
        </w:tc>
      </w:tr>
      <w:tr w:rsidR="003F0BB1" w14:paraId="74B8A635" w14:textId="77777777" w:rsidTr="008C7AC1">
        <w:trPr>
          <w:trHeight w:val="126"/>
          <w:jc w:val="center"/>
        </w:trPr>
        <w:tc>
          <w:tcPr>
            <w:tcW w:w="10800" w:type="dxa"/>
            <w:gridSpan w:val="3"/>
            <w:shd w:val="clear" w:color="auto" w:fill="FFFFFF" w:themeFill="background1"/>
          </w:tcPr>
          <w:p w14:paraId="107FED51" w14:textId="77777777" w:rsidR="003F0BB1" w:rsidRPr="00197110" w:rsidRDefault="003F0BB1" w:rsidP="003F0BB1">
            <w:pPr>
              <w:pStyle w:val="14TableBullet"/>
              <w:numPr>
                <w:ilvl w:val="0"/>
                <w:numId w:val="9"/>
              </w:numPr>
              <w:ind w:left="360"/>
              <w:rPr>
                <w:b/>
              </w:rPr>
            </w:pPr>
            <w:r>
              <w:rPr>
                <w:rFonts w:eastAsiaTheme="minorEastAsia"/>
              </w:rPr>
              <w:t>Just like scientists and builders keep working to make their projects better, good writers keep working to make their writing better. They edit their work so that it has as few mistakes as possible.</w:t>
            </w:r>
          </w:p>
          <w:p w14:paraId="2F0F3031" w14:textId="16BFFFB7" w:rsidR="003F0BB1" w:rsidRPr="00924831" w:rsidRDefault="003F0BB1" w:rsidP="003F0BB1">
            <w:pPr>
              <w:pStyle w:val="14TableBullet"/>
              <w:numPr>
                <w:ilvl w:val="0"/>
                <w:numId w:val="9"/>
              </w:numPr>
              <w:ind w:left="360"/>
              <w:rPr>
                <w:b/>
              </w:rPr>
            </w:pPr>
            <w:r>
              <w:t>Today, we will edit our work to use end punctuation correctly. First, we will review different types of end punctuation. Then, we will edit our informative sentences.</w:t>
            </w:r>
          </w:p>
        </w:tc>
      </w:tr>
      <w:tr w:rsidR="003F0BB1" w14:paraId="0F6E801F" w14:textId="77777777" w:rsidTr="008C7AC1">
        <w:trPr>
          <w:trHeight w:val="126"/>
          <w:jc w:val="center"/>
        </w:trPr>
        <w:tc>
          <w:tcPr>
            <w:tcW w:w="10800" w:type="dxa"/>
            <w:gridSpan w:val="3"/>
            <w:shd w:val="clear" w:color="auto" w:fill="FFFFFF" w:themeFill="background1"/>
          </w:tcPr>
          <w:p w14:paraId="6ACD3A5C" w14:textId="77777777" w:rsidR="003F0BB1" w:rsidRDefault="003F0BB1" w:rsidP="003564EE">
            <w:pPr>
              <w:pStyle w:val="14TableBullet"/>
              <w:numPr>
                <w:ilvl w:val="0"/>
                <w:numId w:val="174"/>
              </w:numPr>
              <w:rPr>
                <w:i/>
              </w:rPr>
            </w:pPr>
            <w:r w:rsidRPr="00DF01DC">
              <w:rPr>
                <w:i/>
              </w:rPr>
              <w:t xml:space="preserve">Display </w:t>
            </w:r>
            <w:r>
              <w:rPr>
                <w:i/>
              </w:rPr>
              <w:t>Language Handout: Recognize and Use End Marks.</w:t>
            </w:r>
          </w:p>
          <w:p w14:paraId="5E44C60B" w14:textId="77777777" w:rsidR="003F0BB1" w:rsidRPr="00814E84" w:rsidRDefault="003F0BB1" w:rsidP="003564EE">
            <w:pPr>
              <w:pStyle w:val="14TableBullet"/>
              <w:numPr>
                <w:ilvl w:val="0"/>
                <w:numId w:val="174"/>
              </w:numPr>
              <w:rPr>
                <w:i/>
              </w:rPr>
            </w:pPr>
            <w:r>
              <w:rPr>
                <w:i/>
              </w:rPr>
              <w:t>Organize pairs for generating examples.</w:t>
            </w:r>
          </w:p>
        </w:tc>
      </w:tr>
      <w:tr w:rsidR="003F0BB1" w:rsidRPr="00C163FB" w14:paraId="2EBA5A72" w14:textId="77777777" w:rsidTr="008C7AC1">
        <w:trPr>
          <w:trHeight w:val="128"/>
          <w:jc w:val="center"/>
        </w:trPr>
        <w:tc>
          <w:tcPr>
            <w:tcW w:w="1266" w:type="dxa"/>
            <w:shd w:val="clear" w:color="auto" w:fill="EDF5FB" w:themeFill="background2" w:themeFillTint="33"/>
            <w:vAlign w:val="center"/>
          </w:tcPr>
          <w:p w14:paraId="1D35DCDC" w14:textId="77777777" w:rsidR="003F0BB1" w:rsidRDefault="003F0BB1" w:rsidP="008C7AC1">
            <w:pPr>
              <w:pStyle w:val="12TableTextBold"/>
            </w:pPr>
            <w:r w:rsidRPr="008A7083">
              <w:t>Pacing</w:t>
            </w:r>
          </w:p>
        </w:tc>
        <w:tc>
          <w:tcPr>
            <w:tcW w:w="5239" w:type="dxa"/>
            <w:shd w:val="clear" w:color="auto" w:fill="EDF5FB" w:themeFill="background2" w:themeFillTint="33"/>
            <w:vAlign w:val="center"/>
          </w:tcPr>
          <w:p w14:paraId="3666B538" w14:textId="77777777" w:rsidR="003F0BB1" w:rsidRDefault="003F0BB1" w:rsidP="008C7AC1">
            <w:pPr>
              <w:pStyle w:val="12TableTextBold"/>
            </w:pPr>
            <w:r>
              <w:t>Say</w:t>
            </w:r>
          </w:p>
        </w:tc>
        <w:tc>
          <w:tcPr>
            <w:tcW w:w="4295" w:type="dxa"/>
            <w:shd w:val="clear" w:color="auto" w:fill="EDF5FB" w:themeFill="background2" w:themeFillTint="33"/>
            <w:vAlign w:val="center"/>
          </w:tcPr>
          <w:p w14:paraId="1D430242" w14:textId="77777777" w:rsidR="003F0BB1" w:rsidRPr="00C163FB" w:rsidRDefault="003F0BB1" w:rsidP="008C7AC1">
            <w:pPr>
              <w:pStyle w:val="12TableTextBold"/>
            </w:pPr>
            <w:r w:rsidRPr="00C163FB">
              <w:t>Do</w:t>
            </w:r>
          </w:p>
        </w:tc>
      </w:tr>
      <w:tr w:rsidR="003F0BB1" w:rsidRPr="00230E24" w14:paraId="211B6EAF" w14:textId="77777777" w:rsidTr="008C7AC1">
        <w:trPr>
          <w:trHeight w:val="638"/>
          <w:jc w:val="center"/>
        </w:trPr>
        <w:tc>
          <w:tcPr>
            <w:tcW w:w="1266" w:type="dxa"/>
            <w:shd w:val="clear" w:color="auto" w:fill="FFFFFF" w:themeFill="background1"/>
          </w:tcPr>
          <w:p w14:paraId="3E2C914B" w14:textId="39CF49BB" w:rsidR="003F0BB1" w:rsidRPr="006E519D" w:rsidRDefault="003F0BB1" w:rsidP="003F0BB1">
            <w:pPr>
              <w:pStyle w:val="11TableText"/>
            </w:pPr>
            <w:r w:rsidRPr="006E519D">
              <w:t>1 min.</w:t>
            </w:r>
          </w:p>
        </w:tc>
        <w:tc>
          <w:tcPr>
            <w:tcW w:w="5239" w:type="dxa"/>
            <w:shd w:val="clear" w:color="auto" w:fill="FFFFFF" w:themeFill="background1"/>
          </w:tcPr>
          <w:p w14:paraId="4ECEC7D5" w14:textId="6B758C1C" w:rsidR="003F0BB1" w:rsidRPr="00CB3438" w:rsidRDefault="003F0BB1" w:rsidP="003F0BB1">
            <w:pPr>
              <w:pStyle w:val="ListParagraph"/>
              <w:widowControl w:val="0"/>
              <w:numPr>
                <w:ilvl w:val="0"/>
                <w:numId w:val="10"/>
              </w:numPr>
              <w:ind w:left="360"/>
              <w:textAlignment w:val="baseline"/>
              <w:rPr>
                <w:bCs/>
                <w:sz w:val="20"/>
                <w:szCs w:val="20"/>
              </w:rPr>
            </w:pPr>
            <w:r w:rsidRPr="00DC2600">
              <w:rPr>
                <w:bCs/>
                <w:sz w:val="20"/>
                <w:szCs w:val="20"/>
              </w:rPr>
              <w:t xml:space="preserve">End punctuation comes at the end of a sentence. It helps show what the meaning and job of that sentence </w:t>
            </w:r>
            <w:r>
              <w:rPr>
                <w:bCs/>
                <w:sz w:val="20"/>
                <w:szCs w:val="20"/>
              </w:rPr>
              <w:t>are</w:t>
            </w:r>
            <w:r w:rsidRPr="00DC2600">
              <w:rPr>
                <w:bCs/>
                <w:sz w:val="20"/>
                <w:szCs w:val="20"/>
              </w:rPr>
              <w:t>.</w:t>
            </w:r>
          </w:p>
        </w:tc>
        <w:tc>
          <w:tcPr>
            <w:tcW w:w="4295" w:type="dxa"/>
            <w:shd w:val="clear" w:color="auto" w:fill="FFFFFF" w:themeFill="background1"/>
          </w:tcPr>
          <w:p w14:paraId="6DD50B32" w14:textId="197BA9E7" w:rsidR="003F0BB1" w:rsidRPr="00CB3438" w:rsidRDefault="003F0BB1" w:rsidP="003F0BB1">
            <w:pPr>
              <w:widowControl w:val="0"/>
              <w:textAlignment w:val="baseline"/>
              <w:rPr>
                <w:rStyle w:val="07TableTextItalic"/>
                <w:rFonts w:eastAsiaTheme="minorHAnsi"/>
                <w:i w:val="0"/>
              </w:rPr>
            </w:pPr>
            <w:r w:rsidRPr="00BD49F7">
              <w:rPr>
                <w:rStyle w:val="07TableTextItalic"/>
                <w:rFonts w:eastAsiaTheme="minorHAnsi"/>
                <w:sz w:val="20"/>
                <w:szCs w:val="20"/>
              </w:rPr>
              <w:t>n/a</w:t>
            </w:r>
          </w:p>
        </w:tc>
      </w:tr>
      <w:tr w:rsidR="003F0BB1" w:rsidRPr="00230E24" w14:paraId="6019AABC" w14:textId="77777777" w:rsidTr="008C7AC1">
        <w:trPr>
          <w:trHeight w:val="126"/>
          <w:jc w:val="center"/>
        </w:trPr>
        <w:tc>
          <w:tcPr>
            <w:tcW w:w="1266" w:type="dxa"/>
            <w:shd w:val="clear" w:color="auto" w:fill="FFFFFF" w:themeFill="background1"/>
          </w:tcPr>
          <w:p w14:paraId="3471EA3E" w14:textId="68C7147D" w:rsidR="003F0BB1" w:rsidRPr="006E519D" w:rsidRDefault="003F0BB1" w:rsidP="003F0BB1">
            <w:pPr>
              <w:pStyle w:val="11TableText"/>
            </w:pPr>
            <w:r>
              <w:t>2 min.</w:t>
            </w:r>
          </w:p>
        </w:tc>
        <w:tc>
          <w:tcPr>
            <w:tcW w:w="5239" w:type="dxa"/>
            <w:shd w:val="clear" w:color="auto" w:fill="FFFFFF" w:themeFill="background1"/>
          </w:tcPr>
          <w:p w14:paraId="50C01269" w14:textId="77777777" w:rsidR="003F0BB1" w:rsidRPr="00DC2600" w:rsidRDefault="003F0BB1" w:rsidP="003F0BB1">
            <w:pPr>
              <w:pStyle w:val="ListParagraph"/>
              <w:widowControl w:val="0"/>
              <w:numPr>
                <w:ilvl w:val="0"/>
                <w:numId w:val="10"/>
              </w:numPr>
              <w:ind w:left="360"/>
              <w:textAlignment w:val="baseline"/>
              <w:rPr>
                <w:rStyle w:val="07TableTextItalic"/>
                <w:rFonts w:eastAsiaTheme="minorHAnsi"/>
                <w:i w:val="0"/>
                <w:sz w:val="20"/>
                <w:szCs w:val="20"/>
              </w:rPr>
            </w:pPr>
            <w:r w:rsidRPr="00DC2600">
              <w:rPr>
                <w:rStyle w:val="07TableTextItalic"/>
                <w:rFonts w:eastAsiaTheme="minorHAnsi"/>
                <w:sz w:val="20"/>
                <w:szCs w:val="20"/>
              </w:rPr>
              <w:t xml:space="preserve">A period comes at the end of a sentence that tells. This could be a statement, which tells information, or a command, which tells someone to do something. </w:t>
            </w:r>
          </w:p>
          <w:p w14:paraId="19FB2096" w14:textId="738F3064" w:rsidR="003F0BB1" w:rsidRPr="00FF61E6" w:rsidRDefault="003F0BB1" w:rsidP="003F0BB1">
            <w:pPr>
              <w:pStyle w:val="ListParagraph"/>
              <w:widowControl w:val="0"/>
              <w:numPr>
                <w:ilvl w:val="0"/>
                <w:numId w:val="10"/>
              </w:numPr>
              <w:ind w:left="360"/>
              <w:textAlignment w:val="baseline"/>
              <w:rPr>
                <w:rStyle w:val="07TableTextItalic"/>
                <w:rFonts w:eastAsiaTheme="minorHAnsi"/>
                <w:i w:val="0"/>
              </w:rPr>
            </w:pPr>
            <w:r w:rsidRPr="00DC2600">
              <w:rPr>
                <w:bCs/>
                <w:sz w:val="20"/>
                <w:szCs w:val="20"/>
              </w:rPr>
              <w:t xml:space="preserve">With your partner, think of another example of a sentence that would end in a period. </w:t>
            </w:r>
          </w:p>
        </w:tc>
        <w:tc>
          <w:tcPr>
            <w:tcW w:w="4295" w:type="dxa"/>
            <w:shd w:val="clear" w:color="auto" w:fill="FFFFFF" w:themeFill="background1"/>
          </w:tcPr>
          <w:p w14:paraId="521DE652" w14:textId="5B124BDD" w:rsidR="003F0BB1" w:rsidRPr="00527F6E" w:rsidRDefault="003F0BB1" w:rsidP="003F0BB1">
            <w:pPr>
              <w:widowControl w:val="0"/>
              <w:textAlignment w:val="baseline"/>
              <w:rPr>
                <w:rStyle w:val="07TableTextItalic"/>
                <w:rFonts w:eastAsiaTheme="minorHAnsi"/>
              </w:rPr>
            </w:pPr>
            <w:r w:rsidRPr="00DC2600">
              <w:rPr>
                <w:rStyle w:val="07TableTextItalic"/>
                <w:rFonts w:eastAsiaTheme="minorHAnsi"/>
                <w:sz w:val="20"/>
                <w:szCs w:val="20"/>
              </w:rPr>
              <w:t>Read the details about periods on Language Handout: Recognize and Use End Marks. Elicit more examples of sentences that would end in a period.</w:t>
            </w:r>
          </w:p>
        </w:tc>
      </w:tr>
      <w:tr w:rsidR="003F0BB1" w:rsidRPr="00230E24" w14:paraId="4B4597AA" w14:textId="77777777" w:rsidTr="008C7AC1">
        <w:trPr>
          <w:trHeight w:val="126"/>
          <w:jc w:val="center"/>
        </w:trPr>
        <w:tc>
          <w:tcPr>
            <w:tcW w:w="1266" w:type="dxa"/>
            <w:shd w:val="clear" w:color="auto" w:fill="FFFFFF" w:themeFill="background1"/>
          </w:tcPr>
          <w:p w14:paraId="53B7CB0F" w14:textId="456A7722" w:rsidR="003F0BB1" w:rsidRPr="006E519D" w:rsidRDefault="003F0BB1" w:rsidP="003F0BB1">
            <w:pPr>
              <w:pStyle w:val="11TableText"/>
            </w:pPr>
            <w:r>
              <w:t>2 min.</w:t>
            </w:r>
          </w:p>
        </w:tc>
        <w:tc>
          <w:tcPr>
            <w:tcW w:w="5239" w:type="dxa"/>
            <w:shd w:val="clear" w:color="auto" w:fill="FFFFFF" w:themeFill="background1"/>
          </w:tcPr>
          <w:p w14:paraId="7E17210C" w14:textId="77777777" w:rsidR="003F0BB1" w:rsidRPr="00DC2600" w:rsidRDefault="003F0BB1" w:rsidP="003F0BB1">
            <w:pPr>
              <w:pStyle w:val="ListParagraph"/>
              <w:widowControl w:val="0"/>
              <w:numPr>
                <w:ilvl w:val="0"/>
                <w:numId w:val="10"/>
              </w:numPr>
              <w:ind w:left="360"/>
              <w:textAlignment w:val="baseline"/>
              <w:rPr>
                <w:rStyle w:val="07TableTextItalic"/>
                <w:rFonts w:eastAsiaTheme="minorHAnsi"/>
                <w:i w:val="0"/>
                <w:sz w:val="20"/>
                <w:szCs w:val="20"/>
              </w:rPr>
            </w:pPr>
            <w:r w:rsidRPr="00DC2600">
              <w:rPr>
                <w:rStyle w:val="07TableTextItalic"/>
                <w:rFonts w:eastAsiaTheme="minorHAnsi"/>
                <w:sz w:val="20"/>
                <w:szCs w:val="20"/>
              </w:rPr>
              <w:t xml:space="preserve">A question mark comes at the end of a question, or a sentence that asks. </w:t>
            </w:r>
          </w:p>
          <w:p w14:paraId="0DB9A918" w14:textId="585BC225" w:rsidR="003F0BB1" w:rsidRPr="00230E24" w:rsidRDefault="003F0BB1" w:rsidP="003F0BB1">
            <w:pPr>
              <w:pStyle w:val="ListParagraph"/>
              <w:widowControl w:val="0"/>
              <w:numPr>
                <w:ilvl w:val="0"/>
                <w:numId w:val="10"/>
              </w:numPr>
              <w:ind w:left="360"/>
              <w:textAlignment w:val="baseline"/>
              <w:rPr>
                <w:rStyle w:val="07TableTextItalic"/>
                <w:rFonts w:eastAsiaTheme="minorHAnsi"/>
                <w:i w:val="0"/>
              </w:rPr>
            </w:pPr>
            <w:r w:rsidRPr="00DC2600">
              <w:rPr>
                <w:bCs/>
                <w:sz w:val="20"/>
                <w:szCs w:val="20"/>
              </w:rPr>
              <w:t>With your partner, think of another example of a sentence that would end in a question mark.</w:t>
            </w:r>
          </w:p>
        </w:tc>
        <w:tc>
          <w:tcPr>
            <w:tcW w:w="4295" w:type="dxa"/>
            <w:shd w:val="clear" w:color="auto" w:fill="FFFFFF" w:themeFill="background1"/>
          </w:tcPr>
          <w:p w14:paraId="2698B432" w14:textId="06EA2BC4" w:rsidR="003F0BB1" w:rsidRPr="00527F6E" w:rsidRDefault="003F0BB1" w:rsidP="003F0BB1">
            <w:pPr>
              <w:widowControl w:val="0"/>
              <w:textAlignment w:val="baseline"/>
              <w:rPr>
                <w:rStyle w:val="07TableTextItalic"/>
                <w:rFonts w:eastAsiaTheme="minorHAnsi"/>
              </w:rPr>
            </w:pPr>
            <w:r w:rsidRPr="00DC2600">
              <w:rPr>
                <w:rStyle w:val="07TableTextItalic"/>
                <w:rFonts w:eastAsiaTheme="minorHAnsi"/>
                <w:sz w:val="20"/>
                <w:szCs w:val="20"/>
              </w:rPr>
              <w:t>Read the details about question marks on Language Handout: Recognize and Use End Marks. Elicit more examples of sentences that would end in a question mark.</w:t>
            </w:r>
          </w:p>
        </w:tc>
      </w:tr>
      <w:tr w:rsidR="003F0BB1" w:rsidRPr="00230E24" w14:paraId="22ECFC4F" w14:textId="77777777" w:rsidTr="008C7AC1">
        <w:trPr>
          <w:trHeight w:val="126"/>
          <w:jc w:val="center"/>
        </w:trPr>
        <w:tc>
          <w:tcPr>
            <w:tcW w:w="1266" w:type="dxa"/>
            <w:shd w:val="clear" w:color="auto" w:fill="FFFFFF" w:themeFill="background1"/>
          </w:tcPr>
          <w:p w14:paraId="47D822C2" w14:textId="1B2983BB" w:rsidR="003F0BB1" w:rsidRPr="006E519D" w:rsidRDefault="003F0BB1" w:rsidP="003F0BB1">
            <w:pPr>
              <w:pStyle w:val="11TableText"/>
            </w:pPr>
            <w:r>
              <w:t>2</w:t>
            </w:r>
            <w:r w:rsidRPr="006E519D">
              <w:t xml:space="preserve"> min.</w:t>
            </w:r>
          </w:p>
        </w:tc>
        <w:tc>
          <w:tcPr>
            <w:tcW w:w="5239" w:type="dxa"/>
            <w:shd w:val="clear" w:color="auto" w:fill="FFFFFF" w:themeFill="background1"/>
          </w:tcPr>
          <w:p w14:paraId="3F586804" w14:textId="77777777" w:rsidR="003F0BB1" w:rsidRPr="00DC2600" w:rsidRDefault="003F0BB1" w:rsidP="003F0BB1">
            <w:pPr>
              <w:pStyle w:val="ListParagraph"/>
              <w:widowControl w:val="0"/>
              <w:numPr>
                <w:ilvl w:val="0"/>
                <w:numId w:val="10"/>
              </w:numPr>
              <w:ind w:left="360"/>
              <w:textAlignment w:val="baseline"/>
              <w:rPr>
                <w:rStyle w:val="07TableTextItalic"/>
                <w:rFonts w:eastAsiaTheme="minorHAnsi"/>
                <w:i w:val="0"/>
                <w:sz w:val="20"/>
                <w:szCs w:val="20"/>
              </w:rPr>
            </w:pPr>
            <w:r w:rsidRPr="00DC2600">
              <w:rPr>
                <w:rStyle w:val="07TableTextItalic"/>
                <w:rFonts w:eastAsiaTheme="minorHAnsi"/>
                <w:sz w:val="20"/>
                <w:szCs w:val="20"/>
              </w:rPr>
              <w:t xml:space="preserve">An exclamation mark comes at the end of a sentence that shows strong feeling. This could be an exclamation or a command. </w:t>
            </w:r>
          </w:p>
          <w:p w14:paraId="0AA9BD48" w14:textId="3D9B46D5" w:rsidR="003F0BB1" w:rsidRPr="006E519D" w:rsidRDefault="003F0BB1" w:rsidP="003F0BB1">
            <w:pPr>
              <w:pStyle w:val="ListParagraph"/>
              <w:numPr>
                <w:ilvl w:val="0"/>
                <w:numId w:val="10"/>
              </w:numPr>
              <w:ind w:left="360"/>
              <w:rPr>
                <w:rStyle w:val="07TableTextItalic"/>
                <w:rFonts w:eastAsiaTheme="minorHAnsi"/>
                <w:i w:val="0"/>
                <w:lang w:eastAsia="en-US"/>
              </w:rPr>
            </w:pPr>
            <w:r w:rsidRPr="00DC2600">
              <w:rPr>
                <w:bCs/>
                <w:sz w:val="20"/>
                <w:szCs w:val="20"/>
              </w:rPr>
              <w:t>With your partner, think of another example of a sentence that would end in an exclamation mark.</w:t>
            </w:r>
          </w:p>
        </w:tc>
        <w:tc>
          <w:tcPr>
            <w:tcW w:w="4295" w:type="dxa"/>
            <w:shd w:val="clear" w:color="auto" w:fill="FFFFFF" w:themeFill="background1"/>
          </w:tcPr>
          <w:p w14:paraId="2CCF2C8E" w14:textId="59CD2CEC" w:rsidR="003F0BB1" w:rsidRPr="00527F6E" w:rsidRDefault="003F0BB1" w:rsidP="003F0BB1">
            <w:pPr>
              <w:widowControl w:val="0"/>
              <w:textAlignment w:val="baseline"/>
              <w:rPr>
                <w:rStyle w:val="07TableTextItalic"/>
                <w:rFonts w:eastAsiaTheme="minorHAnsi"/>
              </w:rPr>
            </w:pPr>
            <w:r w:rsidRPr="00DC2600">
              <w:rPr>
                <w:rStyle w:val="07TableTextItalic"/>
                <w:rFonts w:eastAsiaTheme="minorHAnsi"/>
                <w:sz w:val="20"/>
                <w:szCs w:val="20"/>
              </w:rPr>
              <w:t>Read the details about exclamation marks on Language Handout: Recognize and Use End Marks. Elicit more examples of sentences that would end in an exclamation mark.</w:t>
            </w:r>
          </w:p>
        </w:tc>
      </w:tr>
      <w:tr w:rsidR="003F0BB1" w:rsidRPr="00230E24" w14:paraId="6F492FB2" w14:textId="77777777" w:rsidTr="008C7AC1">
        <w:trPr>
          <w:trHeight w:val="126"/>
          <w:jc w:val="center"/>
        </w:trPr>
        <w:tc>
          <w:tcPr>
            <w:tcW w:w="1266" w:type="dxa"/>
            <w:shd w:val="clear" w:color="auto" w:fill="FFFFFF" w:themeFill="background1"/>
          </w:tcPr>
          <w:p w14:paraId="748C72C0" w14:textId="77777777" w:rsidR="003F0BB1" w:rsidRPr="00B83EF1" w:rsidRDefault="003F0BB1" w:rsidP="003F0BB1">
            <w:pPr>
              <w:pStyle w:val="11TableText"/>
              <w:rPr>
                <w:b/>
                <w:bCs/>
              </w:rPr>
            </w:pPr>
            <w:r w:rsidRPr="6F5005A0">
              <w:rPr>
                <w:b/>
                <w:bCs/>
              </w:rPr>
              <w:t>Monitor Progress</w:t>
            </w:r>
          </w:p>
          <w:p w14:paraId="007A4CC9" w14:textId="4B1B2D08" w:rsidR="003F0BB1" w:rsidRDefault="003F0BB1" w:rsidP="003F0BB1">
            <w:pPr>
              <w:pStyle w:val="11TableText"/>
            </w:pPr>
            <w:r>
              <w:t>3 min.</w:t>
            </w:r>
          </w:p>
        </w:tc>
        <w:tc>
          <w:tcPr>
            <w:tcW w:w="5239" w:type="dxa"/>
            <w:shd w:val="clear" w:color="auto" w:fill="FFFFFF" w:themeFill="background1"/>
          </w:tcPr>
          <w:p w14:paraId="6EE07D2E" w14:textId="1EE635B8" w:rsidR="003F0BB1" w:rsidRPr="006E519D" w:rsidRDefault="003F0BB1" w:rsidP="003F0BB1">
            <w:pPr>
              <w:pStyle w:val="ListParagraph"/>
              <w:numPr>
                <w:ilvl w:val="0"/>
                <w:numId w:val="10"/>
              </w:numPr>
              <w:ind w:left="360"/>
              <w:rPr>
                <w:sz w:val="20"/>
                <w:szCs w:val="20"/>
              </w:rPr>
            </w:pPr>
            <w:r w:rsidRPr="4F54E63B">
              <w:rPr>
                <w:sz w:val="20"/>
                <w:szCs w:val="20"/>
              </w:rPr>
              <w:t xml:space="preserve">Complete the practice items on </w:t>
            </w:r>
            <w:r>
              <w:rPr>
                <w:sz w:val="20"/>
                <w:szCs w:val="20"/>
              </w:rPr>
              <w:t>Language Handout: Recognize and Use End Marks</w:t>
            </w:r>
            <w:r w:rsidRPr="4F54E63B">
              <w:rPr>
                <w:sz w:val="20"/>
                <w:szCs w:val="20"/>
              </w:rPr>
              <w:t>.</w:t>
            </w:r>
          </w:p>
        </w:tc>
        <w:tc>
          <w:tcPr>
            <w:tcW w:w="4295" w:type="dxa"/>
            <w:shd w:val="clear" w:color="auto" w:fill="FFFFFF" w:themeFill="background1"/>
          </w:tcPr>
          <w:p w14:paraId="352F3676" w14:textId="37D69141" w:rsidR="003F0BB1" w:rsidRPr="00527F6E" w:rsidRDefault="003F0BB1" w:rsidP="003F0BB1">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 xml:space="preserve">Language Handout: Recognize and Use End Marks </w:t>
            </w:r>
            <w:r w:rsidRPr="00310919">
              <w:rPr>
                <w:rFonts w:eastAsiaTheme="minorHAnsi"/>
                <w:i/>
                <w:iCs/>
                <w:sz w:val="20"/>
                <w:szCs w:val="20"/>
              </w:rPr>
              <w:t>and review directions for the practice items.</w:t>
            </w:r>
          </w:p>
        </w:tc>
      </w:tr>
    </w:tbl>
    <w:p w14:paraId="31292A45" w14:textId="77777777" w:rsidR="003F0BB1" w:rsidRDefault="003F0BB1" w:rsidP="003F0BB1">
      <w:pPr>
        <w:rPr>
          <w:lang w:eastAsia="ja-JP"/>
        </w:rPr>
      </w:pPr>
    </w:p>
    <w:p w14:paraId="134765DF" w14:textId="77777777" w:rsidR="003F0BB1" w:rsidRPr="003F0BB1" w:rsidRDefault="003F0BB1" w:rsidP="003F0BB1">
      <w:pPr>
        <w:rPr>
          <w:lang w:eastAsia="ja-JP"/>
        </w:rPr>
      </w:pPr>
    </w:p>
    <w:p w14:paraId="52E43504" w14:textId="77777777" w:rsidR="003F0BB1" w:rsidRDefault="003F0BB1">
      <w:bookmarkStart w:id="407" w:name="_Grade_2_M1_1"/>
      <w:bookmarkEnd w:id="407"/>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3F0BB1" w:rsidRPr="0018224F" w14:paraId="66323994" w14:textId="77777777" w:rsidTr="008C7AC1">
        <w:trPr>
          <w:trHeight w:val="432"/>
          <w:tblHeader/>
          <w:jc w:val="center"/>
        </w:trPr>
        <w:tc>
          <w:tcPr>
            <w:tcW w:w="10800" w:type="dxa"/>
            <w:shd w:val="clear" w:color="auto" w:fill="F2F2F2" w:themeFill="background1" w:themeFillShade="F2"/>
            <w:vAlign w:val="center"/>
          </w:tcPr>
          <w:p w14:paraId="568C7A07" w14:textId="55458336" w:rsidR="003F0BB1" w:rsidRPr="00223AAE" w:rsidRDefault="003F0BB1" w:rsidP="003F0BB1">
            <w:pPr>
              <w:pStyle w:val="Heading5"/>
              <w:outlineLvl w:val="4"/>
            </w:pPr>
            <w:bookmarkStart w:id="408" w:name="_Toc24967149"/>
            <w:r w:rsidRPr="00223AAE">
              <w:lastRenderedPageBreak/>
              <w:t xml:space="preserve">Grade </w:t>
            </w:r>
            <w:r>
              <w:t>1</w:t>
            </w:r>
            <w:r w:rsidRPr="00223AAE">
              <w:t xml:space="preserve"> M</w:t>
            </w:r>
            <w:r>
              <w:t>2</w:t>
            </w:r>
            <w:r w:rsidRPr="00223AAE">
              <w:t xml:space="preserve"> L</w:t>
            </w:r>
            <w:r>
              <w:t>1</w:t>
            </w:r>
            <w:r w:rsidR="001E3591">
              <w:t>4</w:t>
            </w:r>
            <w:r w:rsidRPr="00223AAE">
              <w:t xml:space="preserve"> Handout: Recognize and Use End Marks</w:t>
            </w:r>
            <w:bookmarkEnd w:id="408"/>
          </w:p>
        </w:tc>
      </w:tr>
      <w:tr w:rsidR="003F0BB1" w:rsidRPr="0018224F" w14:paraId="0F64D5BA" w14:textId="77777777" w:rsidTr="008C7AC1">
        <w:trPr>
          <w:trHeight w:val="6480"/>
          <w:jc w:val="center"/>
        </w:trPr>
        <w:tc>
          <w:tcPr>
            <w:tcW w:w="10800" w:type="dxa"/>
            <w:shd w:val="clear" w:color="auto" w:fill="FFFFFF" w:themeFill="background1"/>
          </w:tcPr>
          <w:p w14:paraId="2FD7D735" w14:textId="77777777" w:rsidR="003F0BB1" w:rsidRPr="005E0947" w:rsidRDefault="003F0BB1" w:rsidP="008C7AC1">
            <w:pPr>
              <w:textAlignment w:val="baseline"/>
              <w:rPr>
                <w:sz w:val="20"/>
                <w:szCs w:val="20"/>
              </w:rPr>
            </w:pPr>
          </w:p>
          <w:p w14:paraId="0667CA13" w14:textId="77777777" w:rsidR="003F0BB1" w:rsidRPr="00D22C07" w:rsidRDefault="003F0BB1" w:rsidP="008C7AC1">
            <w:r w:rsidRPr="005E0947">
              <w:t>  </w:t>
            </w: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3F0BB1" w:rsidRPr="004902A7" w14:paraId="1B513A9D" w14:textId="77777777" w:rsidTr="008C7AC1">
              <w:trPr>
                <w:jc w:val="center"/>
              </w:trPr>
              <w:tc>
                <w:tcPr>
                  <w:tcW w:w="5000" w:type="pct"/>
                  <w:shd w:val="clear" w:color="auto" w:fill="255694" w:themeFill="accent1"/>
                  <w:vAlign w:val="center"/>
                </w:tcPr>
                <w:p w14:paraId="56BFE8C2" w14:textId="77777777" w:rsidR="003F0BB1" w:rsidRPr="00926153" w:rsidRDefault="003F0BB1" w:rsidP="008C7AC1">
                  <w:pPr>
                    <w:rPr>
                      <w:bCs/>
                      <w:color w:val="FFFFFF" w:themeColor="background1"/>
                      <w:sz w:val="20"/>
                      <w:szCs w:val="20"/>
                    </w:rPr>
                  </w:pPr>
                  <w:r>
                    <w:rPr>
                      <w:bCs/>
                      <w:color w:val="FFFFFF" w:themeColor="background1"/>
                      <w:sz w:val="20"/>
                      <w:szCs w:val="20"/>
                    </w:rPr>
                    <w:t>RECOGNIZE AND USE END MARKS</w:t>
                  </w:r>
                </w:p>
              </w:tc>
            </w:tr>
            <w:tr w:rsidR="003F0BB1" w:rsidRPr="004902A7" w14:paraId="5F970CE7" w14:textId="77777777" w:rsidTr="008C7AC1">
              <w:trPr>
                <w:trHeight w:val="2736"/>
                <w:jc w:val="center"/>
              </w:trPr>
              <w:tc>
                <w:tcPr>
                  <w:tcW w:w="5000" w:type="pct"/>
                  <w:shd w:val="clear" w:color="auto" w:fill="FFFFFF" w:themeFill="background1"/>
                  <w:vAlign w:val="center"/>
                </w:tcPr>
                <w:p w14:paraId="16424E3D" w14:textId="77777777" w:rsidR="003F0BB1" w:rsidRPr="003A7F11" w:rsidRDefault="003F0BB1" w:rsidP="008C7AC1">
                  <w:pPr>
                    <w:rPr>
                      <w:bCs/>
                      <w:sz w:val="20"/>
                      <w:szCs w:val="20"/>
                    </w:rPr>
                  </w:pPr>
                  <w:r>
                    <w:rPr>
                      <w:bCs/>
                      <w:sz w:val="20"/>
                      <w:szCs w:val="20"/>
                    </w:rPr>
                    <w:t>End punctuation comes at the end of a sentence</w:t>
                  </w:r>
                  <w:r w:rsidRPr="003A7F11">
                    <w:rPr>
                      <w:bCs/>
                      <w:sz w:val="20"/>
                      <w:szCs w:val="20"/>
                    </w:rPr>
                    <w:t xml:space="preserve">. </w:t>
                  </w:r>
                </w:p>
                <w:tbl>
                  <w:tblPr>
                    <w:tblStyle w:val="TableGrid"/>
                    <w:tblpPr w:leftFromText="180" w:rightFromText="180" w:vertAnchor="page" w:horzAnchor="page" w:tblpX="848" w:tblpY="717"/>
                    <w:tblOverlap w:val="never"/>
                    <w:tblW w:w="0" w:type="auto"/>
                    <w:tblLayout w:type="fixed"/>
                    <w:tblLook w:val="04A0" w:firstRow="1" w:lastRow="0" w:firstColumn="1" w:lastColumn="0" w:noHBand="0" w:noVBand="1"/>
                  </w:tblPr>
                  <w:tblGrid>
                    <w:gridCol w:w="1705"/>
                    <w:gridCol w:w="1440"/>
                    <w:gridCol w:w="2160"/>
                    <w:gridCol w:w="2880"/>
                  </w:tblGrid>
                  <w:tr w:rsidR="003F0BB1" w:rsidRPr="003A7F11" w14:paraId="6E270121" w14:textId="77777777" w:rsidTr="008C7AC1">
                    <w:tc>
                      <w:tcPr>
                        <w:tcW w:w="1705" w:type="dxa"/>
                        <w:shd w:val="clear" w:color="auto" w:fill="EDF5FB" w:themeFill="text2"/>
                      </w:tcPr>
                      <w:p w14:paraId="08C02C4A" w14:textId="77777777" w:rsidR="003F0BB1" w:rsidRPr="003A7F11" w:rsidRDefault="003F0BB1" w:rsidP="008C7AC1">
                        <w:pPr>
                          <w:rPr>
                            <w:b/>
                            <w:bCs/>
                            <w:sz w:val="20"/>
                            <w:szCs w:val="20"/>
                          </w:rPr>
                        </w:pPr>
                        <w:r>
                          <w:rPr>
                            <w:b/>
                            <w:bCs/>
                            <w:sz w:val="20"/>
                            <w:szCs w:val="20"/>
                          </w:rPr>
                          <w:t>Name</w:t>
                        </w:r>
                      </w:p>
                    </w:tc>
                    <w:tc>
                      <w:tcPr>
                        <w:tcW w:w="1440" w:type="dxa"/>
                        <w:shd w:val="clear" w:color="auto" w:fill="EDF5FB" w:themeFill="text2"/>
                      </w:tcPr>
                      <w:p w14:paraId="4F6FDA37" w14:textId="77777777" w:rsidR="003F0BB1" w:rsidRPr="003A7F11" w:rsidRDefault="003F0BB1" w:rsidP="008C7AC1">
                        <w:pPr>
                          <w:jc w:val="center"/>
                          <w:rPr>
                            <w:b/>
                            <w:bCs/>
                            <w:sz w:val="20"/>
                            <w:szCs w:val="20"/>
                          </w:rPr>
                        </w:pPr>
                        <w:r>
                          <w:rPr>
                            <w:b/>
                            <w:bCs/>
                            <w:sz w:val="20"/>
                            <w:szCs w:val="20"/>
                          </w:rPr>
                          <w:t>Mark</w:t>
                        </w:r>
                      </w:p>
                    </w:tc>
                    <w:tc>
                      <w:tcPr>
                        <w:tcW w:w="2160" w:type="dxa"/>
                        <w:shd w:val="clear" w:color="auto" w:fill="EDF5FB" w:themeFill="text2"/>
                      </w:tcPr>
                      <w:p w14:paraId="111346D3" w14:textId="77777777" w:rsidR="003F0BB1" w:rsidRPr="003A7F11" w:rsidRDefault="003F0BB1" w:rsidP="008C7AC1">
                        <w:pPr>
                          <w:jc w:val="center"/>
                          <w:rPr>
                            <w:b/>
                            <w:bCs/>
                            <w:sz w:val="20"/>
                            <w:szCs w:val="20"/>
                          </w:rPr>
                        </w:pPr>
                        <w:r>
                          <w:rPr>
                            <w:b/>
                            <w:bCs/>
                            <w:sz w:val="20"/>
                            <w:szCs w:val="20"/>
                          </w:rPr>
                          <w:t>Use</w:t>
                        </w:r>
                      </w:p>
                    </w:tc>
                    <w:tc>
                      <w:tcPr>
                        <w:tcW w:w="2880" w:type="dxa"/>
                        <w:shd w:val="clear" w:color="auto" w:fill="EDF5FB" w:themeFill="text2"/>
                      </w:tcPr>
                      <w:p w14:paraId="2B90D423" w14:textId="77777777" w:rsidR="003F0BB1" w:rsidRPr="003A7F11" w:rsidRDefault="003F0BB1" w:rsidP="008C7AC1">
                        <w:pPr>
                          <w:jc w:val="center"/>
                          <w:rPr>
                            <w:b/>
                            <w:bCs/>
                            <w:sz w:val="20"/>
                            <w:szCs w:val="20"/>
                          </w:rPr>
                        </w:pPr>
                        <w:r w:rsidRPr="003A7F11">
                          <w:rPr>
                            <w:b/>
                            <w:bCs/>
                            <w:sz w:val="20"/>
                            <w:szCs w:val="20"/>
                          </w:rPr>
                          <w:t>Examples</w:t>
                        </w:r>
                      </w:p>
                    </w:tc>
                  </w:tr>
                  <w:tr w:rsidR="003F0BB1" w:rsidRPr="003A7F11" w14:paraId="3AF37995" w14:textId="77777777" w:rsidTr="008C7AC1">
                    <w:tc>
                      <w:tcPr>
                        <w:tcW w:w="1705" w:type="dxa"/>
                      </w:tcPr>
                      <w:p w14:paraId="69633497" w14:textId="77777777" w:rsidR="003F0BB1" w:rsidRPr="003A7F11" w:rsidRDefault="003F0BB1" w:rsidP="008C7AC1">
                        <w:pPr>
                          <w:rPr>
                            <w:bCs/>
                            <w:sz w:val="20"/>
                            <w:szCs w:val="20"/>
                          </w:rPr>
                        </w:pPr>
                        <w:r>
                          <w:rPr>
                            <w:bCs/>
                            <w:sz w:val="20"/>
                            <w:szCs w:val="20"/>
                          </w:rPr>
                          <w:t>period</w:t>
                        </w:r>
                      </w:p>
                    </w:tc>
                    <w:tc>
                      <w:tcPr>
                        <w:tcW w:w="1440" w:type="dxa"/>
                      </w:tcPr>
                      <w:p w14:paraId="1DE56A63" w14:textId="77777777" w:rsidR="003F0BB1" w:rsidRPr="003A7F11" w:rsidRDefault="003F0BB1" w:rsidP="008C7AC1">
                        <w:pPr>
                          <w:jc w:val="center"/>
                          <w:rPr>
                            <w:bCs/>
                            <w:sz w:val="20"/>
                            <w:szCs w:val="20"/>
                          </w:rPr>
                        </w:pPr>
                        <w:r>
                          <w:rPr>
                            <w:bCs/>
                            <w:sz w:val="20"/>
                            <w:szCs w:val="20"/>
                          </w:rPr>
                          <w:t>.</w:t>
                        </w:r>
                      </w:p>
                    </w:tc>
                    <w:tc>
                      <w:tcPr>
                        <w:tcW w:w="2160" w:type="dxa"/>
                      </w:tcPr>
                      <w:p w14:paraId="052F102A" w14:textId="77777777" w:rsidR="003F0BB1" w:rsidRPr="003A7F11" w:rsidRDefault="003F0BB1" w:rsidP="008C7AC1">
                        <w:pPr>
                          <w:jc w:val="center"/>
                          <w:rPr>
                            <w:bCs/>
                            <w:sz w:val="20"/>
                            <w:szCs w:val="20"/>
                          </w:rPr>
                        </w:pPr>
                        <w:r>
                          <w:rPr>
                            <w:bCs/>
                            <w:sz w:val="20"/>
                            <w:szCs w:val="20"/>
                          </w:rPr>
                          <w:t>tells</w:t>
                        </w:r>
                      </w:p>
                    </w:tc>
                    <w:tc>
                      <w:tcPr>
                        <w:tcW w:w="2880" w:type="dxa"/>
                      </w:tcPr>
                      <w:p w14:paraId="798BD792" w14:textId="77777777" w:rsidR="003F0BB1" w:rsidRPr="003A7F11" w:rsidRDefault="003F0BB1" w:rsidP="008C7AC1">
                        <w:pPr>
                          <w:rPr>
                            <w:bCs/>
                            <w:sz w:val="20"/>
                            <w:szCs w:val="20"/>
                          </w:rPr>
                        </w:pPr>
                        <w:r>
                          <w:rPr>
                            <w:bCs/>
                            <w:sz w:val="20"/>
                            <w:szCs w:val="20"/>
                          </w:rPr>
                          <w:t>We are at home</w:t>
                        </w:r>
                        <w:r w:rsidRPr="003A7F11">
                          <w:rPr>
                            <w:bCs/>
                            <w:sz w:val="20"/>
                            <w:szCs w:val="20"/>
                          </w:rPr>
                          <w:t xml:space="preserve">. </w:t>
                        </w:r>
                      </w:p>
                      <w:p w14:paraId="04DA04B6" w14:textId="77777777" w:rsidR="003F0BB1" w:rsidRPr="003A7F11" w:rsidRDefault="003F0BB1" w:rsidP="008C7AC1">
                        <w:pPr>
                          <w:rPr>
                            <w:bCs/>
                            <w:sz w:val="20"/>
                            <w:szCs w:val="20"/>
                          </w:rPr>
                        </w:pPr>
                        <w:r>
                          <w:rPr>
                            <w:bCs/>
                            <w:sz w:val="20"/>
                            <w:szCs w:val="20"/>
                          </w:rPr>
                          <w:t>Close the door, please</w:t>
                        </w:r>
                        <w:r w:rsidRPr="003A7F11">
                          <w:rPr>
                            <w:bCs/>
                            <w:sz w:val="20"/>
                            <w:szCs w:val="20"/>
                          </w:rPr>
                          <w:t>.</w:t>
                        </w:r>
                      </w:p>
                    </w:tc>
                  </w:tr>
                  <w:tr w:rsidR="003F0BB1" w:rsidRPr="003A7F11" w14:paraId="339454CE" w14:textId="77777777" w:rsidTr="008C7AC1">
                    <w:tc>
                      <w:tcPr>
                        <w:tcW w:w="1705" w:type="dxa"/>
                      </w:tcPr>
                      <w:p w14:paraId="298C1D33" w14:textId="77777777" w:rsidR="003F0BB1" w:rsidRPr="003A7F11" w:rsidRDefault="003F0BB1" w:rsidP="008C7AC1">
                        <w:pPr>
                          <w:rPr>
                            <w:bCs/>
                            <w:sz w:val="20"/>
                            <w:szCs w:val="20"/>
                          </w:rPr>
                        </w:pPr>
                        <w:r>
                          <w:rPr>
                            <w:bCs/>
                            <w:sz w:val="20"/>
                            <w:szCs w:val="20"/>
                          </w:rPr>
                          <w:t>question mark</w:t>
                        </w:r>
                      </w:p>
                    </w:tc>
                    <w:tc>
                      <w:tcPr>
                        <w:tcW w:w="1440" w:type="dxa"/>
                      </w:tcPr>
                      <w:p w14:paraId="7F48FFB8" w14:textId="77777777" w:rsidR="003F0BB1" w:rsidRPr="003A7F11" w:rsidRDefault="003F0BB1" w:rsidP="008C7AC1">
                        <w:pPr>
                          <w:jc w:val="center"/>
                          <w:rPr>
                            <w:bCs/>
                            <w:sz w:val="20"/>
                            <w:szCs w:val="20"/>
                          </w:rPr>
                        </w:pPr>
                        <w:r>
                          <w:rPr>
                            <w:bCs/>
                            <w:sz w:val="20"/>
                            <w:szCs w:val="20"/>
                          </w:rPr>
                          <w:t>?</w:t>
                        </w:r>
                      </w:p>
                    </w:tc>
                    <w:tc>
                      <w:tcPr>
                        <w:tcW w:w="2160" w:type="dxa"/>
                      </w:tcPr>
                      <w:p w14:paraId="2E874003" w14:textId="77777777" w:rsidR="003F0BB1" w:rsidRPr="003A7F11" w:rsidRDefault="003F0BB1" w:rsidP="008C7AC1">
                        <w:pPr>
                          <w:jc w:val="center"/>
                          <w:rPr>
                            <w:bCs/>
                            <w:sz w:val="20"/>
                            <w:szCs w:val="20"/>
                          </w:rPr>
                        </w:pPr>
                        <w:r>
                          <w:rPr>
                            <w:bCs/>
                            <w:sz w:val="20"/>
                            <w:szCs w:val="20"/>
                          </w:rPr>
                          <w:t>asks</w:t>
                        </w:r>
                      </w:p>
                    </w:tc>
                    <w:tc>
                      <w:tcPr>
                        <w:tcW w:w="2880" w:type="dxa"/>
                      </w:tcPr>
                      <w:p w14:paraId="15AF8AD5" w14:textId="77777777" w:rsidR="003F0BB1" w:rsidRPr="003A7F11" w:rsidRDefault="003F0BB1" w:rsidP="008C7AC1">
                        <w:pPr>
                          <w:rPr>
                            <w:bCs/>
                            <w:sz w:val="20"/>
                            <w:szCs w:val="20"/>
                          </w:rPr>
                        </w:pPr>
                        <w:r w:rsidRPr="003A7F11">
                          <w:rPr>
                            <w:bCs/>
                            <w:sz w:val="20"/>
                            <w:szCs w:val="20"/>
                          </w:rPr>
                          <w:t xml:space="preserve">Do you </w:t>
                        </w:r>
                        <w:r>
                          <w:rPr>
                            <w:bCs/>
                            <w:sz w:val="20"/>
                            <w:szCs w:val="20"/>
                          </w:rPr>
                          <w:t>have a sister</w:t>
                        </w:r>
                        <w:r w:rsidRPr="003A7F11">
                          <w:rPr>
                            <w:bCs/>
                            <w:sz w:val="20"/>
                            <w:szCs w:val="20"/>
                          </w:rPr>
                          <w:t xml:space="preserve">? </w:t>
                        </w:r>
                      </w:p>
                      <w:p w14:paraId="0A6DDBC2" w14:textId="77777777" w:rsidR="003F0BB1" w:rsidRPr="003A7F11" w:rsidRDefault="003F0BB1" w:rsidP="008C7AC1">
                        <w:pPr>
                          <w:rPr>
                            <w:bCs/>
                            <w:sz w:val="20"/>
                            <w:szCs w:val="20"/>
                          </w:rPr>
                        </w:pPr>
                        <w:r>
                          <w:rPr>
                            <w:bCs/>
                            <w:sz w:val="20"/>
                            <w:szCs w:val="20"/>
                          </w:rPr>
                          <w:t xml:space="preserve">What is your name? </w:t>
                        </w:r>
                      </w:p>
                    </w:tc>
                  </w:tr>
                  <w:tr w:rsidR="003F0BB1" w:rsidRPr="003A7F11" w14:paraId="56F013C4" w14:textId="77777777" w:rsidTr="008C7AC1">
                    <w:tc>
                      <w:tcPr>
                        <w:tcW w:w="1705" w:type="dxa"/>
                      </w:tcPr>
                      <w:p w14:paraId="5C862692" w14:textId="77777777" w:rsidR="003F0BB1" w:rsidRPr="003A7F11" w:rsidRDefault="003F0BB1" w:rsidP="008C7AC1">
                        <w:pPr>
                          <w:rPr>
                            <w:bCs/>
                            <w:sz w:val="20"/>
                            <w:szCs w:val="20"/>
                          </w:rPr>
                        </w:pPr>
                        <w:r>
                          <w:rPr>
                            <w:bCs/>
                            <w:sz w:val="20"/>
                            <w:szCs w:val="20"/>
                          </w:rPr>
                          <w:t>exclamation mark</w:t>
                        </w:r>
                      </w:p>
                    </w:tc>
                    <w:tc>
                      <w:tcPr>
                        <w:tcW w:w="1440" w:type="dxa"/>
                      </w:tcPr>
                      <w:p w14:paraId="218290AC" w14:textId="77777777" w:rsidR="003F0BB1" w:rsidRPr="003A7F11" w:rsidRDefault="003F0BB1" w:rsidP="008C7AC1">
                        <w:pPr>
                          <w:jc w:val="center"/>
                          <w:rPr>
                            <w:bCs/>
                            <w:sz w:val="20"/>
                            <w:szCs w:val="20"/>
                          </w:rPr>
                        </w:pPr>
                        <w:r>
                          <w:rPr>
                            <w:bCs/>
                            <w:sz w:val="20"/>
                            <w:szCs w:val="20"/>
                          </w:rPr>
                          <w:t>!</w:t>
                        </w:r>
                      </w:p>
                    </w:tc>
                    <w:tc>
                      <w:tcPr>
                        <w:tcW w:w="2160" w:type="dxa"/>
                      </w:tcPr>
                      <w:p w14:paraId="28F4E3F6" w14:textId="77777777" w:rsidR="003F0BB1" w:rsidRPr="003A7F11" w:rsidRDefault="003F0BB1" w:rsidP="008C7AC1">
                        <w:pPr>
                          <w:jc w:val="center"/>
                          <w:rPr>
                            <w:bCs/>
                            <w:sz w:val="20"/>
                            <w:szCs w:val="20"/>
                          </w:rPr>
                        </w:pPr>
                        <w:r>
                          <w:rPr>
                            <w:bCs/>
                            <w:sz w:val="20"/>
                            <w:szCs w:val="20"/>
                          </w:rPr>
                          <w:t>shows strong feeling</w:t>
                        </w:r>
                      </w:p>
                    </w:tc>
                    <w:tc>
                      <w:tcPr>
                        <w:tcW w:w="2880" w:type="dxa"/>
                      </w:tcPr>
                      <w:p w14:paraId="55DA2729" w14:textId="77777777" w:rsidR="003F0BB1" w:rsidRPr="003A7F11" w:rsidRDefault="003F0BB1" w:rsidP="008C7AC1">
                        <w:pPr>
                          <w:rPr>
                            <w:bCs/>
                            <w:sz w:val="20"/>
                            <w:szCs w:val="20"/>
                          </w:rPr>
                        </w:pPr>
                        <w:r>
                          <w:rPr>
                            <w:bCs/>
                            <w:sz w:val="20"/>
                            <w:szCs w:val="20"/>
                          </w:rPr>
                          <w:t>Be careful</w:t>
                        </w:r>
                        <w:r w:rsidRPr="003A7F11">
                          <w:rPr>
                            <w:bCs/>
                            <w:sz w:val="20"/>
                            <w:szCs w:val="20"/>
                          </w:rPr>
                          <w:t>!</w:t>
                        </w:r>
                      </w:p>
                      <w:p w14:paraId="2D1D4515" w14:textId="77777777" w:rsidR="003F0BB1" w:rsidRPr="003A7F11" w:rsidRDefault="003F0BB1" w:rsidP="008C7AC1">
                        <w:pPr>
                          <w:rPr>
                            <w:bCs/>
                            <w:sz w:val="20"/>
                            <w:szCs w:val="20"/>
                          </w:rPr>
                        </w:pPr>
                        <w:r>
                          <w:rPr>
                            <w:bCs/>
                            <w:sz w:val="20"/>
                            <w:szCs w:val="20"/>
                          </w:rPr>
                          <w:t>It’s my birthday today!</w:t>
                        </w:r>
                        <w:r w:rsidRPr="003A7F11">
                          <w:rPr>
                            <w:bCs/>
                            <w:sz w:val="20"/>
                            <w:szCs w:val="20"/>
                          </w:rPr>
                          <w:t xml:space="preserve"> </w:t>
                        </w:r>
                      </w:p>
                    </w:tc>
                  </w:tr>
                </w:tbl>
                <w:p w14:paraId="53331793" w14:textId="77777777" w:rsidR="003F0BB1" w:rsidRDefault="003F0BB1" w:rsidP="008C7AC1">
                  <w:pPr>
                    <w:rPr>
                      <w:bCs/>
                      <w:sz w:val="20"/>
                      <w:szCs w:val="20"/>
                    </w:rPr>
                  </w:pPr>
                </w:p>
                <w:p w14:paraId="6A1C4648" w14:textId="77777777" w:rsidR="003F0BB1" w:rsidRDefault="003F0BB1" w:rsidP="008C7AC1">
                  <w:pPr>
                    <w:rPr>
                      <w:bCs/>
                      <w:sz w:val="20"/>
                      <w:szCs w:val="20"/>
                    </w:rPr>
                  </w:pPr>
                </w:p>
                <w:p w14:paraId="59C116DD" w14:textId="77777777" w:rsidR="003F0BB1" w:rsidRPr="005B1AC0" w:rsidRDefault="003F0BB1" w:rsidP="008C7AC1">
                  <w:pPr>
                    <w:rPr>
                      <w:bCs/>
                      <w:sz w:val="20"/>
                      <w:szCs w:val="20"/>
                    </w:rPr>
                  </w:pPr>
                </w:p>
              </w:tc>
            </w:tr>
          </w:tbl>
          <w:p w14:paraId="40D6D3FB" w14:textId="77777777" w:rsidR="003F0BB1" w:rsidRDefault="003F0BB1" w:rsidP="008C7AC1"/>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3F0BB1" w:rsidRPr="0030526A" w14:paraId="6B6847DD" w14:textId="77777777" w:rsidTr="008C7AC1">
              <w:trPr>
                <w:tblHeader/>
                <w:jc w:val="center"/>
              </w:trPr>
              <w:tc>
                <w:tcPr>
                  <w:tcW w:w="5000" w:type="pct"/>
                  <w:shd w:val="clear" w:color="auto" w:fill="255694" w:themeFill="accent1"/>
                  <w:vAlign w:val="center"/>
                </w:tcPr>
                <w:p w14:paraId="0C8F2AC4" w14:textId="77777777" w:rsidR="003F0BB1" w:rsidRPr="00926153" w:rsidRDefault="003F0BB1" w:rsidP="008C7AC1">
                  <w:pPr>
                    <w:rPr>
                      <w:bCs/>
                      <w:color w:val="FFFFFF" w:themeColor="background1"/>
                      <w:sz w:val="20"/>
                      <w:szCs w:val="20"/>
                    </w:rPr>
                  </w:pPr>
                  <w:r>
                    <w:rPr>
                      <w:bCs/>
                      <w:color w:val="FFFFFF" w:themeColor="background1"/>
                      <w:sz w:val="20"/>
                      <w:szCs w:val="20"/>
                    </w:rPr>
                    <w:t xml:space="preserve">RECOGNIZE AND USE END MARKS PRACTICE </w:t>
                  </w:r>
                </w:p>
              </w:tc>
            </w:tr>
            <w:tr w:rsidR="003F0BB1" w:rsidRPr="0030526A" w14:paraId="358E92BC" w14:textId="77777777" w:rsidTr="008C7AC1">
              <w:trPr>
                <w:trHeight w:val="1584"/>
                <w:jc w:val="center"/>
              </w:trPr>
              <w:tc>
                <w:tcPr>
                  <w:tcW w:w="5000" w:type="pct"/>
                  <w:shd w:val="clear" w:color="auto" w:fill="FFFFFF" w:themeFill="background1"/>
                </w:tcPr>
                <w:p w14:paraId="1A99DF00" w14:textId="77777777" w:rsidR="003F0BB1" w:rsidRPr="00D22C07" w:rsidRDefault="003F0BB1" w:rsidP="008C7AC1">
                  <w:pPr>
                    <w:pStyle w:val="14TableBullet"/>
                    <w:ind w:left="0" w:firstLine="0"/>
                    <w:rPr>
                      <w:rFonts w:eastAsiaTheme="minorEastAsia" w:cstheme="minorBidi"/>
                      <w:b/>
                      <w:bCs/>
                    </w:rPr>
                  </w:pPr>
                  <w:r w:rsidRPr="00D22C07">
                    <w:rPr>
                      <w:rFonts w:eastAsiaTheme="minorEastAsia" w:cstheme="minorBidi"/>
                      <w:b/>
                      <w:bCs/>
                    </w:rPr>
                    <w:t xml:space="preserve">Directions: </w:t>
                  </w:r>
                  <w:r w:rsidRPr="00D22C07">
                    <w:rPr>
                      <w:rFonts w:eastAsiaTheme="minorEastAsia" w:cstheme="minorBidi"/>
                    </w:rPr>
                    <w:t>Add the correct end punctuation to each sentence.</w:t>
                  </w:r>
                </w:p>
                <w:p w14:paraId="1C0CC444" w14:textId="77777777" w:rsidR="003F0BB1" w:rsidRPr="00D22C07" w:rsidRDefault="003F0BB1" w:rsidP="008C7AC1">
                  <w:pPr>
                    <w:widowControl w:val="0"/>
                    <w:rPr>
                      <w:rFonts w:asciiTheme="minorHAnsi" w:eastAsiaTheme="minorEastAsia" w:hAnsiTheme="minorHAnsi" w:cstheme="minorBidi"/>
                      <w:b/>
                      <w:bCs/>
                      <w:sz w:val="20"/>
                      <w:szCs w:val="20"/>
                    </w:rPr>
                  </w:pPr>
                </w:p>
                <w:p w14:paraId="2535C2D1" w14:textId="77777777" w:rsidR="003F0BB1" w:rsidRPr="00D22C07" w:rsidRDefault="003F0BB1" w:rsidP="006708B7">
                  <w:pPr>
                    <w:pStyle w:val="NormalWeb"/>
                    <w:widowControl w:val="0"/>
                    <w:numPr>
                      <w:ilvl w:val="0"/>
                      <w:numId w:val="69"/>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The </w:t>
                  </w:r>
                  <w:r>
                    <w:rPr>
                      <w:rFonts w:asciiTheme="minorHAnsi" w:eastAsiaTheme="minorEastAsia" w:hAnsiTheme="minorHAnsi" w:cstheme="minorBidi"/>
                      <w:sz w:val="20"/>
                      <w:szCs w:val="20"/>
                    </w:rPr>
                    <w:t>fish is small</w:t>
                  </w:r>
                  <w:r w:rsidRPr="00D22C07">
                    <w:rPr>
                      <w:rFonts w:asciiTheme="minorHAnsi" w:eastAsiaTheme="minorEastAsia" w:hAnsiTheme="minorHAnsi" w:cstheme="minorBidi"/>
                      <w:sz w:val="20"/>
                      <w:szCs w:val="20"/>
                    </w:rPr>
                    <w:t xml:space="preserve"> and orange____</w:t>
                  </w:r>
                  <w:r w:rsidRPr="00D22C07">
                    <w:rPr>
                      <w:rFonts w:asciiTheme="minorHAnsi" w:eastAsiaTheme="minorEastAsia" w:hAnsiTheme="minorHAnsi" w:cstheme="minorBidi"/>
                      <w:color w:val="FF0000"/>
                      <w:sz w:val="20"/>
                      <w:szCs w:val="20"/>
                    </w:rPr>
                    <w:t xml:space="preserve"> .</w:t>
                  </w:r>
                </w:p>
                <w:p w14:paraId="1A7F8A58" w14:textId="77777777" w:rsidR="003F0BB1" w:rsidRPr="00D22C07" w:rsidRDefault="003F0BB1" w:rsidP="006708B7">
                  <w:pPr>
                    <w:pStyle w:val="NormalWeb"/>
                    <w:widowControl w:val="0"/>
                    <w:numPr>
                      <w:ilvl w:val="0"/>
                      <w:numId w:val="69"/>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Do you </w:t>
                  </w:r>
                  <w:r>
                    <w:rPr>
                      <w:rFonts w:asciiTheme="minorHAnsi" w:eastAsiaTheme="minorEastAsia" w:hAnsiTheme="minorHAnsi" w:cstheme="minorBidi"/>
                      <w:sz w:val="20"/>
                      <w:szCs w:val="20"/>
                    </w:rPr>
                    <w:t>like to go outside</w:t>
                  </w:r>
                  <w:r w:rsidRPr="00D22C07">
                    <w:rPr>
                      <w:rFonts w:asciiTheme="minorHAnsi" w:eastAsiaTheme="minorEastAsia" w:hAnsiTheme="minorHAnsi" w:cstheme="minorBidi"/>
                      <w:sz w:val="20"/>
                      <w:szCs w:val="20"/>
                    </w:rPr>
                    <w:t xml:space="preserve">___ </w:t>
                  </w:r>
                  <w:r w:rsidRPr="00D22C07">
                    <w:rPr>
                      <w:rFonts w:asciiTheme="minorHAnsi" w:eastAsiaTheme="minorEastAsia" w:hAnsiTheme="minorHAnsi" w:cstheme="minorBidi"/>
                      <w:color w:val="FF0000"/>
                      <w:sz w:val="20"/>
                      <w:szCs w:val="20"/>
                    </w:rPr>
                    <w:t>?</w:t>
                  </w:r>
                </w:p>
                <w:p w14:paraId="29EB1136" w14:textId="77777777" w:rsidR="003F0BB1" w:rsidRPr="00D22C07" w:rsidRDefault="003F0BB1" w:rsidP="006708B7">
                  <w:pPr>
                    <w:pStyle w:val="NormalWeb"/>
                    <w:widowControl w:val="0"/>
                    <w:numPr>
                      <w:ilvl w:val="0"/>
                      <w:numId w:val="69"/>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It’s so much fun to </w:t>
                  </w:r>
                  <w:r>
                    <w:rPr>
                      <w:rFonts w:asciiTheme="minorHAnsi" w:eastAsiaTheme="minorEastAsia" w:hAnsiTheme="minorHAnsi" w:cstheme="minorBidi"/>
                      <w:sz w:val="20"/>
                      <w:szCs w:val="20"/>
                    </w:rPr>
                    <w:t>swim</w:t>
                  </w:r>
                  <w:r w:rsidRPr="00D22C07">
                    <w:rPr>
                      <w:rFonts w:asciiTheme="minorHAnsi" w:eastAsiaTheme="minorEastAsia" w:hAnsiTheme="minorHAnsi" w:cstheme="minorBidi"/>
                      <w:sz w:val="20"/>
                      <w:szCs w:val="20"/>
                    </w:rPr>
                    <w:t xml:space="preserve">____ </w:t>
                  </w:r>
                  <w:r w:rsidRPr="00D22C07">
                    <w:rPr>
                      <w:rFonts w:asciiTheme="minorHAnsi" w:eastAsiaTheme="minorEastAsia" w:hAnsiTheme="minorHAnsi" w:cstheme="minorBidi"/>
                      <w:color w:val="FF0000"/>
                      <w:sz w:val="20"/>
                      <w:szCs w:val="20"/>
                    </w:rPr>
                    <w:t>!</w:t>
                  </w:r>
                </w:p>
                <w:p w14:paraId="63FB2A31" w14:textId="3A0003C8" w:rsidR="003F0BB1" w:rsidRPr="007D4906" w:rsidRDefault="003F0BB1" w:rsidP="006708B7">
                  <w:pPr>
                    <w:pStyle w:val="NormalWeb"/>
                    <w:widowControl w:val="0"/>
                    <w:numPr>
                      <w:ilvl w:val="0"/>
                      <w:numId w:val="69"/>
                    </w:numPr>
                    <w:spacing w:before="0" w:beforeAutospacing="0" w:after="0" w:afterAutospacing="0"/>
                    <w:rPr>
                      <w:sz w:val="22"/>
                      <w:szCs w:val="22"/>
                    </w:rPr>
                  </w:pPr>
                  <w:r w:rsidRPr="00D22C07">
                    <w:rPr>
                      <w:rFonts w:asciiTheme="minorHAnsi" w:eastAsiaTheme="minorEastAsia" w:hAnsiTheme="minorHAnsi" w:cstheme="minorBidi"/>
                      <w:sz w:val="20"/>
                      <w:szCs w:val="20"/>
                    </w:rPr>
                    <w:t xml:space="preserve">Don’t </w:t>
                  </w:r>
                  <w:r>
                    <w:rPr>
                      <w:rFonts w:asciiTheme="minorHAnsi" w:eastAsiaTheme="minorEastAsia" w:hAnsiTheme="minorHAnsi" w:cstheme="minorBidi"/>
                      <w:sz w:val="20"/>
                      <w:szCs w:val="20"/>
                    </w:rPr>
                    <w:t>forget your shoes</w:t>
                  </w:r>
                  <w:r w:rsidRPr="00D22C07">
                    <w:rPr>
                      <w:rFonts w:asciiTheme="minorHAnsi" w:eastAsiaTheme="minorEastAsia" w:hAnsiTheme="minorHAnsi" w:cstheme="minorBidi"/>
                      <w:sz w:val="20"/>
                      <w:szCs w:val="20"/>
                    </w:rPr>
                    <w:t xml:space="preserve">____ </w:t>
                  </w:r>
                  <w:r w:rsidRPr="00D22C07">
                    <w:rPr>
                      <w:rFonts w:asciiTheme="minorHAnsi" w:eastAsiaTheme="minorEastAsia" w:hAnsiTheme="minorHAnsi" w:cstheme="minorBidi"/>
                      <w:color w:val="FF0000"/>
                      <w:sz w:val="20"/>
                      <w:szCs w:val="20"/>
                    </w:rPr>
                    <w:t>. or !</w:t>
                  </w:r>
                </w:p>
              </w:tc>
            </w:tr>
          </w:tbl>
          <w:p w14:paraId="39A01695" w14:textId="77777777" w:rsidR="003F0BB1" w:rsidRPr="00764FFF" w:rsidRDefault="003F0BB1" w:rsidP="008C7AC1">
            <w:pPr>
              <w:pStyle w:val="NormalWeb"/>
              <w:widowControl w:val="0"/>
              <w:spacing w:before="0" w:beforeAutospacing="0" w:after="0" w:afterAutospacing="0"/>
              <w:rPr>
                <w:sz w:val="22"/>
                <w:szCs w:val="22"/>
              </w:rPr>
            </w:pPr>
          </w:p>
          <w:p w14:paraId="4D8F1544" w14:textId="77777777" w:rsidR="003F0BB1" w:rsidRPr="005E0947" w:rsidRDefault="003F0BB1" w:rsidP="008C7AC1">
            <w:pPr>
              <w:textAlignment w:val="baseline"/>
              <w:rPr>
                <w:sz w:val="20"/>
                <w:szCs w:val="20"/>
              </w:rPr>
            </w:pPr>
          </w:p>
          <w:p w14:paraId="052FA1F5" w14:textId="77777777" w:rsidR="003F0BB1" w:rsidRPr="00D95BC9" w:rsidRDefault="003F0BB1" w:rsidP="008C7AC1">
            <w:pPr>
              <w:spacing w:line="480" w:lineRule="auto"/>
              <w:rPr>
                <w:rFonts w:asciiTheme="minorHAnsi" w:hAnsiTheme="minorHAnsi" w:cs="Arial"/>
                <w:color w:val="auto"/>
              </w:rPr>
            </w:pPr>
          </w:p>
        </w:tc>
      </w:tr>
    </w:tbl>
    <w:p w14:paraId="1704896A" w14:textId="77777777" w:rsidR="003F0BB1" w:rsidRDefault="003F0BB1">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5239"/>
        <w:gridCol w:w="4295"/>
      </w:tblGrid>
      <w:tr w:rsidR="009D7F99" w14:paraId="4F693588" w14:textId="77777777" w:rsidTr="00646672">
        <w:trPr>
          <w:cantSplit/>
          <w:trHeight w:val="432"/>
          <w:tblHeader/>
          <w:jc w:val="center"/>
        </w:trPr>
        <w:tc>
          <w:tcPr>
            <w:tcW w:w="10800" w:type="dxa"/>
            <w:gridSpan w:val="3"/>
            <w:shd w:val="clear" w:color="auto" w:fill="255694" w:themeFill="accent1"/>
            <w:vAlign w:val="center"/>
          </w:tcPr>
          <w:p w14:paraId="5DC45121" w14:textId="7044B5EF" w:rsidR="009D7F99" w:rsidRDefault="003A7E4D" w:rsidP="00646672">
            <w:pPr>
              <w:pStyle w:val="Heading4"/>
              <w:outlineLvl w:val="3"/>
            </w:pPr>
            <w:bookmarkStart w:id="409" w:name="_Toc24967150"/>
            <w:r>
              <w:lastRenderedPageBreak/>
              <w:t>Grade 2 M1 L25</w:t>
            </w:r>
            <w:r w:rsidR="00646672">
              <w:t xml:space="preserve"> </w:t>
            </w:r>
            <w:r w:rsidR="009D7F99" w:rsidRPr="4F54E63B">
              <w:t>Mini-lesson</w:t>
            </w:r>
            <w:r w:rsidR="00646672">
              <w:t>:</w:t>
            </w:r>
            <w:r>
              <w:t xml:space="preserve"> </w:t>
            </w:r>
            <w:r w:rsidR="00223AAE">
              <w:t xml:space="preserve">Recognize and </w:t>
            </w:r>
            <w:r>
              <w:t>Use End Marks</w:t>
            </w:r>
            <w:r w:rsidR="009D7F99" w:rsidRPr="4F54E63B">
              <w:t xml:space="preserve"> (1</w:t>
            </w:r>
            <w:r w:rsidR="009D7F99">
              <w:t>1</w:t>
            </w:r>
            <w:r w:rsidR="009D7F99" w:rsidRPr="4F54E63B">
              <w:t xml:space="preserve"> min.)</w:t>
            </w:r>
            <w:bookmarkEnd w:id="409"/>
          </w:p>
        </w:tc>
      </w:tr>
      <w:tr w:rsidR="00924E22" w14:paraId="73F4DD00" w14:textId="77777777" w:rsidTr="00646672">
        <w:trPr>
          <w:trHeight w:val="126"/>
          <w:jc w:val="center"/>
        </w:trPr>
        <w:tc>
          <w:tcPr>
            <w:tcW w:w="10800" w:type="dxa"/>
            <w:gridSpan w:val="3"/>
            <w:shd w:val="clear" w:color="auto" w:fill="FFFFFF" w:themeFill="background1"/>
          </w:tcPr>
          <w:p w14:paraId="067942DF" w14:textId="48CA7B53" w:rsidR="00924E22" w:rsidRPr="00986AB9" w:rsidRDefault="00924E22" w:rsidP="00924E22">
            <w:pPr>
              <w:rPr>
                <w:rStyle w:val="05TableTextBoldOrange"/>
              </w:rPr>
            </w:pPr>
            <w:r w:rsidRPr="00986AB9">
              <w:rPr>
                <w:rStyle w:val="05TableTextBoldOrange"/>
                <w:rFonts w:eastAsiaTheme="minorHAnsi"/>
              </w:rPr>
              <w:t>L.K.2.B: Recognize end marks</w:t>
            </w:r>
          </w:p>
          <w:p w14:paraId="40E6DE8F" w14:textId="638B7AE8" w:rsidR="00924E22" w:rsidRPr="005E577E" w:rsidRDefault="00924E22" w:rsidP="00924E22">
            <w:pPr>
              <w:rPr>
                <w:rFonts w:eastAsiaTheme="minorHAnsi" w:cs="Times New Roman"/>
                <w:b/>
                <w:sz w:val="20"/>
                <w:szCs w:val="20"/>
              </w:rPr>
            </w:pPr>
            <w:r w:rsidRPr="00986AB9">
              <w:rPr>
                <w:rStyle w:val="05TableTextBoldOrange"/>
              </w:rPr>
              <w:t>L.1.2.B: Use end marks</w:t>
            </w:r>
          </w:p>
        </w:tc>
      </w:tr>
      <w:tr w:rsidR="009D7F99" w14:paraId="4D3F2ED2" w14:textId="77777777" w:rsidTr="00646672">
        <w:trPr>
          <w:trHeight w:val="126"/>
          <w:jc w:val="center"/>
        </w:trPr>
        <w:tc>
          <w:tcPr>
            <w:tcW w:w="10800" w:type="dxa"/>
            <w:gridSpan w:val="3"/>
            <w:shd w:val="clear" w:color="auto" w:fill="FFFFFF" w:themeFill="background1"/>
          </w:tcPr>
          <w:p w14:paraId="12377462" w14:textId="77777777" w:rsidR="009D7F99" w:rsidRPr="00986AB9" w:rsidRDefault="009D7F99" w:rsidP="0022152E">
            <w:pPr>
              <w:rPr>
                <w:b/>
                <w:bCs/>
                <w:color w:val="auto"/>
                <w:sz w:val="20"/>
                <w:szCs w:val="20"/>
              </w:rPr>
            </w:pPr>
            <w:r w:rsidRPr="00986AB9">
              <w:rPr>
                <w:rFonts w:eastAsiaTheme="minorHAnsi" w:cs="Times New Roman"/>
                <w:b/>
                <w:color w:val="auto"/>
                <w:sz w:val="20"/>
                <w:szCs w:val="20"/>
              </w:rPr>
              <w:t>L.K.2.B:</w:t>
            </w:r>
            <w:r w:rsidRPr="00986AB9">
              <w:rPr>
                <w:rFonts w:eastAsiaTheme="minorHAnsi" w:cs="Times New Roman"/>
                <w:color w:val="auto"/>
                <w:sz w:val="20"/>
                <w:szCs w:val="20"/>
              </w:rPr>
              <w:t xml:space="preserve"> Recognize and name end punctuation.</w:t>
            </w:r>
          </w:p>
          <w:p w14:paraId="74787C23" w14:textId="77777777" w:rsidR="009D7F99" w:rsidRPr="003022A9" w:rsidRDefault="009D7F99" w:rsidP="0022152E">
            <w:pPr>
              <w:rPr>
                <w:color w:val="000000" w:themeColor="text1"/>
                <w:sz w:val="20"/>
                <w:szCs w:val="20"/>
              </w:rPr>
            </w:pPr>
            <w:r w:rsidRPr="00986AB9">
              <w:rPr>
                <w:b/>
                <w:bCs/>
                <w:color w:val="auto"/>
                <w:sz w:val="20"/>
                <w:szCs w:val="20"/>
              </w:rPr>
              <w:t>L.1.2.B:</w:t>
            </w:r>
            <w:r w:rsidRPr="00986AB9">
              <w:rPr>
                <w:color w:val="auto"/>
                <w:sz w:val="20"/>
                <w:szCs w:val="20"/>
              </w:rPr>
              <w:t xml:space="preserve"> Use end punctuation for sentences.</w:t>
            </w:r>
          </w:p>
        </w:tc>
      </w:tr>
      <w:tr w:rsidR="009D7F99" w14:paraId="2A05C163" w14:textId="77777777" w:rsidTr="00646672">
        <w:trPr>
          <w:trHeight w:val="126"/>
          <w:jc w:val="center"/>
        </w:trPr>
        <w:tc>
          <w:tcPr>
            <w:tcW w:w="10800" w:type="dxa"/>
            <w:gridSpan w:val="3"/>
            <w:shd w:val="clear" w:color="auto" w:fill="EDF5FB" w:themeFill="text2"/>
          </w:tcPr>
          <w:p w14:paraId="0BF3FB8B" w14:textId="77777777" w:rsidR="009D7F99" w:rsidRPr="00924831" w:rsidRDefault="009D7F99" w:rsidP="0022152E">
            <w:pPr>
              <w:pStyle w:val="14TableBullet"/>
              <w:ind w:left="0" w:firstLine="0"/>
              <w:rPr>
                <w:b/>
              </w:rPr>
            </w:pPr>
            <w:r w:rsidRPr="00924831">
              <w:rPr>
                <w:b/>
              </w:rPr>
              <w:t>Frame Instruction</w:t>
            </w:r>
          </w:p>
        </w:tc>
      </w:tr>
      <w:tr w:rsidR="009D7F99" w14:paraId="64E6E2A5" w14:textId="77777777" w:rsidTr="00646672">
        <w:trPr>
          <w:trHeight w:val="126"/>
          <w:jc w:val="center"/>
        </w:trPr>
        <w:tc>
          <w:tcPr>
            <w:tcW w:w="10800" w:type="dxa"/>
            <w:gridSpan w:val="3"/>
            <w:shd w:val="clear" w:color="auto" w:fill="FFFFFF" w:themeFill="background1"/>
          </w:tcPr>
          <w:p w14:paraId="39D8CE27" w14:textId="77777777" w:rsidR="009D7F99" w:rsidRPr="00197110" w:rsidRDefault="009D7F99" w:rsidP="009D7F99">
            <w:pPr>
              <w:pStyle w:val="14TableBullet"/>
              <w:numPr>
                <w:ilvl w:val="0"/>
                <w:numId w:val="9"/>
              </w:numPr>
              <w:ind w:left="360"/>
              <w:rPr>
                <w:b/>
              </w:rPr>
            </w:pPr>
            <w:r>
              <w:rPr>
                <w:rFonts w:eastAsiaTheme="minorEastAsia"/>
              </w:rPr>
              <w:t xml:space="preserve">The Little Yellow Leaf takes some extra time to get ready to leave the tree. Good writers also take some time to get their writing ready to publish. They spend time editing their work so that it has as few mistakes as possible.   </w:t>
            </w:r>
          </w:p>
          <w:p w14:paraId="4D698A2E" w14:textId="77777777" w:rsidR="009D7F99" w:rsidRPr="00924831" w:rsidRDefault="009D7F99" w:rsidP="009D7F99">
            <w:pPr>
              <w:pStyle w:val="14TableBullet"/>
              <w:numPr>
                <w:ilvl w:val="0"/>
                <w:numId w:val="9"/>
              </w:numPr>
              <w:ind w:left="360"/>
              <w:rPr>
                <w:b/>
              </w:rPr>
            </w:pPr>
            <w:r>
              <w:t xml:space="preserve">Today we’re going to learn to edit our work to use end punctuation correctly. First, we will review the different types of end punctuation. Then we will apply that learning to our informative paragraphs. </w:t>
            </w:r>
          </w:p>
        </w:tc>
      </w:tr>
      <w:tr w:rsidR="009D7F99" w14:paraId="3AAD8C08" w14:textId="77777777" w:rsidTr="00646672">
        <w:trPr>
          <w:trHeight w:val="126"/>
          <w:jc w:val="center"/>
        </w:trPr>
        <w:tc>
          <w:tcPr>
            <w:tcW w:w="10800" w:type="dxa"/>
            <w:gridSpan w:val="3"/>
            <w:shd w:val="clear" w:color="auto" w:fill="FFFFFF" w:themeFill="background1"/>
          </w:tcPr>
          <w:p w14:paraId="0891CF47" w14:textId="77777777" w:rsidR="009D7F99" w:rsidRDefault="009D7F99" w:rsidP="003564EE">
            <w:pPr>
              <w:pStyle w:val="14TableBullet"/>
              <w:numPr>
                <w:ilvl w:val="0"/>
                <w:numId w:val="174"/>
              </w:numPr>
              <w:rPr>
                <w:i/>
              </w:rPr>
            </w:pPr>
            <w:r w:rsidRPr="00DF01DC">
              <w:rPr>
                <w:i/>
              </w:rPr>
              <w:t xml:space="preserve">Display </w:t>
            </w:r>
            <w:r>
              <w:rPr>
                <w:i/>
              </w:rPr>
              <w:t>Language Handout: Recognize and Use End Marks.</w:t>
            </w:r>
          </w:p>
          <w:p w14:paraId="5CC98985" w14:textId="77777777" w:rsidR="009D7F99" w:rsidRPr="00814E84" w:rsidRDefault="009D7F99" w:rsidP="003564EE">
            <w:pPr>
              <w:pStyle w:val="14TableBullet"/>
              <w:numPr>
                <w:ilvl w:val="0"/>
                <w:numId w:val="174"/>
              </w:numPr>
              <w:rPr>
                <w:i/>
              </w:rPr>
            </w:pPr>
            <w:r>
              <w:rPr>
                <w:i/>
              </w:rPr>
              <w:t>Organize pairs for generating examples.</w:t>
            </w:r>
          </w:p>
        </w:tc>
      </w:tr>
      <w:tr w:rsidR="009D7F99" w:rsidRPr="00C163FB" w14:paraId="716305D1" w14:textId="77777777" w:rsidTr="00646672">
        <w:trPr>
          <w:trHeight w:val="128"/>
          <w:jc w:val="center"/>
        </w:trPr>
        <w:tc>
          <w:tcPr>
            <w:tcW w:w="1266" w:type="dxa"/>
            <w:shd w:val="clear" w:color="auto" w:fill="EDF5FB" w:themeFill="background2" w:themeFillTint="33"/>
            <w:vAlign w:val="center"/>
          </w:tcPr>
          <w:p w14:paraId="2EE1EB25" w14:textId="77777777" w:rsidR="009D7F99" w:rsidRDefault="009D7F99" w:rsidP="0022152E">
            <w:pPr>
              <w:pStyle w:val="12TableTextBold"/>
            </w:pPr>
            <w:r w:rsidRPr="008A7083">
              <w:t>Pacing</w:t>
            </w:r>
          </w:p>
        </w:tc>
        <w:tc>
          <w:tcPr>
            <w:tcW w:w="5239" w:type="dxa"/>
            <w:shd w:val="clear" w:color="auto" w:fill="EDF5FB" w:themeFill="background2" w:themeFillTint="33"/>
            <w:vAlign w:val="center"/>
          </w:tcPr>
          <w:p w14:paraId="2C06B4EC" w14:textId="77777777" w:rsidR="009D7F99" w:rsidRDefault="009D7F99" w:rsidP="0022152E">
            <w:pPr>
              <w:pStyle w:val="12TableTextBold"/>
            </w:pPr>
            <w:r>
              <w:t>Say</w:t>
            </w:r>
          </w:p>
        </w:tc>
        <w:tc>
          <w:tcPr>
            <w:tcW w:w="4295" w:type="dxa"/>
            <w:shd w:val="clear" w:color="auto" w:fill="EDF5FB" w:themeFill="background2" w:themeFillTint="33"/>
            <w:vAlign w:val="center"/>
          </w:tcPr>
          <w:p w14:paraId="18578A58" w14:textId="77777777" w:rsidR="009D7F99" w:rsidRPr="00C163FB" w:rsidRDefault="009D7F99" w:rsidP="0022152E">
            <w:pPr>
              <w:pStyle w:val="12TableTextBold"/>
            </w:pPr>
            <w:r w:rsidRPr="00C163FB">
              <w:t>Do</w:t>
            </w:r>
          </w:p>
        </w:tc>
      </w:tr>
      <w:tr w:rsidR="009D7F99" w:rsidRPr="00230E24" w14:paraId="300A1D60" w14:textId="77777777" w:rsidTr="00646672">
        <w:trPr>
          <w:trHeight w:val="638"/>
          <w:jc w:val="center"/>
        </w:trPr>
        <w:tc>
          <w:tcPr>
            <w:tcW w:w="1266" w:type="dxa"/>
            <w:shd w:val="clear" w:color="auto" w:fill="FFFFFF" w:themeFill="background1"/>
          </w:tcPr>
          <w:p w14:paraId="7EE31770" w14:textId="77777777" w:rsidR="009D7F99" w:rsidRPr="003F0BB1" w:rsidRDefault="009D7F99" w:rsidP="0022152E">
            <w:pPr>
              <w:pStyle w:val="11TableText"/>
            </w:pPr>
            <w:r w:rsidRPr="003F0BB1">
              <w:t>1 min.</w:t>
            </w:r>
          </w:p>
        </w:tc>
        <w:tc>
          <w:tcPr>
            <w:tcW w:w="5239" w:type="dxa"/>
            <w:shd w:val="clear" w:color="auto" w:fill="FFFFFF" w:themeFill="background1"/>
          </w:tcPr>
          <w:p w14:paraId="69070EE8" w14:textId="77777777" w:rsidR="009D7F99" w:rsidRPr="003F0BB1" w:rsidRDefault="009D7F99" w:rsidP="009D7F99">
            <w:pPr>
              <w:pStyle w:val="ListParagraph"/>
              <w:widowControl w:val="0"/>
              <w:numPr>
                <w:ilvl w:val="0"/>
                <w:numId w:val="10"/>
              </w:numPr>
              <w:ind w:left="360"/>
              <w:textAlignment w:val="baseline"/>
              <w:rPr>
                <w:bCs/>
                <w:sz w:val="20"/>
                <w:szCs w:val="20"/>
              </w:rPr>
            </w:pPr>
            <w:r w:rsidRPr="003F0BB1">
              <w:rPr>
                <w:bCs/>
                <w:sz w:val="20"/>
                <w:szCs w:val="20"/>
              </w:rPr>
              <w:t>End punctuation comes at the end of a sentence. It helps to show what the meaning and job of that sentence is.</w:t>
            </w:r>
          </w:p>
        </w:tc>
        <w:tc>
          <w:tcPr>
            <w:tcW w:w="4295" w:type="dxa"/>
            <w:shd w:val="clear" w:color="auto" w:fill="FFFFFF" w:themeFill="background1"/>
          </w:tcPr>
          <w:p w14:paraId="4ED3D7C9" w14:textId="77777777" w:rsidR="009D7F99" w:rsidRPr="003F0BB1" w:rsidRDefault="009D7F99" w:rsidP="0022152E">
            <w:pPr>
              <w:widowControl w:val="0"/>
              <w:textAlignment w:val="baseline"/>
              <w:rPr>
                <w:rStyle w:val="07TableTextItalic"/>
                <w:rFonts w:eastAsiaTheme="minorHAnsi"/>
                <w:i w:val="0"/>
                <w:sz w:val="20"/>
                <w:szCs w:val="20"/>
              </w:rPr>
            </w:pPr>
            <w:r w:rsidRPr="003F0BB1">
              <w:rPr>
                <w:rStyle w:val="07TableTextItalic"/>
                <w:rFonts w:eastAsiaTheme="minorHAnsi"/>
                <w:sz w:val="20"/>
                <w:szCs w:val="20"/>
              </w:rPr>
              <w:t>n/a</w:t>
            </w:r>
          </w:p>
        </w:tc>
      </w:tr>
      <w:tr w:rsidR="009D7F99" w:rsidRPr="00230E24" w14:paraId="038918F3" w14:textId="77777777" w:rsidTr="00646672">
        <w:trPr>
          <w:trHeight w:val="126"/>
          <w:jc w:val="center"/>
        </w:trPr>
        <w:tc>
          <w:tcPr>
            <w:tcW w:w="1266" w:type="dxa"/>
            <w:shd w:val="clear" w:color="auto" w:fill="FFFFFF" w:themeFill="background1"/>
          </w:tcPr>
          <w:p w14:paraId="0F15C02C" w14:textId="77777777" w:rsidR="009D7F99" w:rsidRPr="003F0BB1" w:rsidRDefault="009D7F99" w:rsidP="0022152E">
            <w:pPr>
              <w:pStyle w:val="11TableText"/>
            </w:pPr>
            <w:r w:rsidRPr="003F0BB1">
              <w:t>2 min.</w:t>
            </w:r>
          </w:p>
        </w:tc>
        <w:tc>
          <w:tcPr>
            <w:tcW w:w="5239" w:type="dxa"/>
            <w:shd w:val="clear" w:color="auto" w:fill="FFFFFF" w:themeFill="background1"/>
          </w:tcPr>
          <w:p w14:paraId="507A18B9"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rStyle w:val="07TableTextItalic"/>
                <w:rFonts w:eastAsiaTheme="minorHAnsi"/>
                <w:sz w:val="20"/>
                <w:szCs w:val="20"/>
              </w:rPr>
              <w:t xml:space="preserve">A period comes at the end of a sentence that tells. This could be a statement, which tells information, or a command, which tells someone to do something. </w:t>
            </w:r>
          </w:p>
          <w:p w14:paraId="771348A5"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bCs/>
                <w:sz w:val="20"/>
                <w:szCs w:val="20"/>
              </w:rPr>
              <w:t xml:space="preserve">With your partner, think of another example of a sentence that would end in a period. </w:t>
            </w:r>
          </w:p>
        </w:tc>
        <w:tc>
          <w:tcPr>
            <w:tcW w:w="4295" w:type="dxa"/>
            <w:shd w:val="clear" w:color="auto" w:fill="FFFFFF" w:themeFill="background1"/>
          </w:tcPr>
          <w:p w14:paraId="39D6E12C" w14:textId="77777777" w:rsidR="009D7F99" w:rsidRPr="003F0BB1" w:rsidRDefault="009D7F99" w:rsidP="0022152E">
            <w:pPr>
              <w:widowControl w:val="0"/>
              <w:textAlignment w:val="baseline"/>
              <w:rPr>
                <w:rStyle w:val="07TableTextItalic"/>
                <w:rFonts w:eastAsiaTheme="minorHAnsi"/>
                <w:sz w:val="20"/>
                <w:szCs w:val="20"/>
              </w:rPr>
            </w:pPr>
            <w:r w:rsidRPr="003F0BB1">
              <w:rPr>
                <w:rStyle w:val="07TableTextItalic"/>
                <w:rFonts w:eastAsiaTheme="minorHAnsi"/>
                <w:sz w:val="20"/>
                <w:szCs w:val="20"/>
              </w:rPr>
              <w:t>Read the details about periods on Language Handout: Recognize and Use End Marks. Elicit more examples of sentences that would end in a period.</w:t>
            </w:r>
          </w:p>
        </w:tc>
      </w:tr>
      <w:tr w:rsidR="009D7F99" w:rsidRPr="00230E24" w14:paraId="3384F1AA" w14:textId="77777777" w:rsidTr="00646672">
        <w:trPr>
          <w:trHeight w:val="126"/>
          <w:jc w:val="center"/>
        </w:trPr>
        <w:tc>
          <w:tcPr>
            <w:tcW w:w="1266" w:type="dxa"/>
            <w:shd w:val="clear" w:color="auto" w:fill="FFFFFF" w:themeFill="background1"/>
          </w:tcPr>
          <w:p w14:paraId="3D8ECC16" w14:textId="77777777" w:rsidR="009D7F99" w:rsidRPr="003F0BB1" w:rsidRDefault="009D7F99" w:rsidP="0022152E">
            <w:pPr>
              <w:pStyle w:val="11TableText"/>
            </w:pPr>
            <w:r w:rsidRPr="003F0BB1">
              <w:t>2 min.</w:t>
            </w:r>
          </w:p>
        </w:tc>
        <w:tc>
          <w:tcPr>
            <w:tcW w:w="5239" w:type="dxa"/>
            <w:shd w:val="clear" w:color="auto" w:fill="FFFFFF" w:themeFill="background1"/>
          </w:tcPr>
          <w:p w14:paraId="2A384F78"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rStyle w:val="07TableTextItalic"/>
                <w:rFonts w:eastAsiaTheme="minorHAnsi"/>
                <w:sz w:val="20"/>
                <w:szCs w:val="20"/>
              </w:rPr>
              <w:t xml:space="preserve">A question mark comes at the end of a question, or a sentence that asks. </w:t>
            </w:r>
          </w:p>
          <w:p w14:paraId="4D4D8283"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bCs/>
                <w:sz w:val="20"/>
                <w:szCs w:val="20"/>
              </w:rPr>
              <w:t>With your partner, think of another example of a sentence that would end in a question mark.</w:t>
            </w:r>
          </w:p>
        </w:tc>
        <w:tc>
          <w:tcPr>
            <w:tcW w:w="4295" w:type="dxa"/>
            <w:shd w:val="clear" w:color="auto" w:fill="FFFFFF" w:themeFill="background1"/>
          </w:tcPr>
          <w:p w14:paraId="3194C637" w14:textId="77777777" w:rsidR="009D7F99" w:rsidRPr="003F0BB1" w:rsidRDefault="009D7F99" w:rsidP="0022152E">
            <w:pPr>
              <w:widowControl w:val="0"/>
              <w:textAlignment w:val="baseline"/>
              <w:rPr>
                <w:rStyle w:val="07TableTextItalic"/>
                <w:rFonts w:eastAsiaTheme="minorHAnsi"/>
                <w:sz w:val="20"/>
                <w:szCs w:val="20"/>
              </w:rPr>
            </w:pPr>
            <w:r w:rsidRPr="003F0BB1">
              <w:rPr>
                <w:rStyle w:val="07TableTextItalic"/>
                <w:rFonts w:eastAsiaTheme="minorHAnsi"/>
                <w:sz w:val="20"/>
                <w:szCs w:val="20"/>
              </w:rPr>
              <w:t>Read the details about question marks on Language Handout: Recognize and Use End Marks. Elicit more examples of sentences that would end in a question mark.</w:t>
            </w:r>
          </w:p>
        </w:tc>
      </w:tr>
      <w:tr w:rsidR="009D7F99" w:rsidRPr="00230E24" w14:paraId="731042BC" w14:textId="77777777" w:rsidTr="00646672">
        <w:trPr>
          <w:trHeight w:val="126"/>
          <w:jc w:val="center"/>
        </w:trPr>
        <w:tc>
          <w:tcPr>
            <w:tcW w:w="1266" w:type="dxa"/>
            <w:shd w:val="clear" w:color="auto" w:fill="FFFFFF" w:themeFill="background1"/>
          </w:tcPr>
          <w:p w14:paraId="0E37DDC1" w14:textId="2DB000F5" w:rsidR="009D7F99" w:rsidRPr="003F0BB1" w:rsidRDefault="009D7F99" w:rsidP="0022152E">
            <w:pPr>
              <w:pStyle w:val="11TableText"/>
            </w:pPr>
            <w:r w:rsidRPr="003F0BB1">
              <w:t>2 min.</w:t>
            </w:r>
          </w:p>
        </w:tc>
        <w:tc>
          <w:tcPr>
            <w:tcW w:w="5239" w:type="dxa"/>
            <w:shd w:val="clear" w:color="auto" w:fill="FFFFFF" w:themeFill="background1"/>
          </w:tcPr>
          <w:p w14:paraId="1042E42C" w14:textId="77777777" w:rsidR="009D7F99" w:rsidRPr="003F0BB1" w:rsidRDefault="009D7F99" w:rsidP="009D7F99">
            <w:pPr>
              <w:pStyle w:val="ListParagraph"/>
              <w:widowControl w:val="0"/>
              <w:numPr>
                <w:ilvl w:val="0"/>
                <w:numId w:val="10"/>
              </w:numPr>
              <w:ind w:left="360"/>
              <w:textAlignment w:val="baseline"/>
              <w:rPr>
                <w:rStyle w:val="07TableTextItalic"/>
                <w:rFonts w:eastAsiaTheme="minorHAnsi"/>
                <w:i w:val="0"/>
                <w:sz w:val="20"/>
                <w:szCs w:val="20"/>
              </w:rPr>
            </w:pPr>
            <w:r w:rsidRPr="003F0BB1">
              <w:rPr>
                <w:rStyle w:val="07TableTextItalic"/>
                <w:rFonts w:eastAsiaTheme="minorHAnsi"/>
                <w:sz w:val="20"/>
                <w:szCs w:val="20"/>
              </w:rPr>
              <w:t xml:space="preserve">An exclamation mark comes at the end of a sentence that shows strong feeling. This could be an exclamation or a command. </w:t>
            </w:r>
          </w:p>
          <w:p w14:paraId="71382228" w14:textId="77777777" w:rsidR="009D7F99" w:rsidRPr="003F0BB1" w:rsidRDefault="009D7F99" w:rsidP="009D7F99">
            <w:pPr>
              <w:pStyle w:val="ListParagraph"/>
              <w:numPr>
                <w:ilvl w:val="0"/>
                <w:numId w:val="10"/>
              </w:numPr>
              <w:ind w:left="360"/>
              <w:rPr>
                <w:rStyle w:val="07TableTextItalic"/>
                <w:rFonts w:eastAsiaTheme="minorHAnsi"/>
                <w:i w:val="0"/>
                <w:sz w:val="20"/>
                <w:szCs w:val="20"/>
                <w:lang w:eastAsia="en-US"/>
              </w:rPr>
            </w:pPr>
            <w:r w:rsidRPr="003F0BB1">
              <w:rPr>
                <w:bCs/>
                <w:sz w:val="20"/>
                <w:szCs w:val="20"/>
              </w:rPr>
              <w:t>With your partner, think of another example of a sentence that would end in an exclamation mark.</w:t>
            </w:r>
          </w:p>
        </w:tc>
        <w:tc>
          <w:tcPr>
            <w:tcW w:w="4295" w:type="dxa"/>
            <w:shd w:val="clear" w:color="auto" w:fill="FFFFFF" w:themeFill="background1"/>
          </w:tcPr>
          <w:p w14:paraId="11833EE3" w14:textId="77777777" w:rsidR="009D7F99" w:rsidRPr="003F0BB1" w:rsidRDefault="009D7F99" w:rsidP="0022152E">
            <w:pPr>
              <w:widowControl w:val="0"/>
              <w:textAlignment w:val="baseline"/>
              <w:rPr>
                <w:rStyle w:val="07TableTextItalic"/>
                <w:rFonts w:eastAsiaTheme="minorHAnsi"/>
                <w:sz w:val="20"/>
                <w:szCs w:val="20"/>
              </w:rPr>
            </w:pPr>
            <w:r w:rsidRPr="003F0BB1">
              <w:rPr>
                <w:rStyle w:val="07TableTextItalic"/>
                <w:rFonts w:eastAsiaTheme="minorHAnsi"/>
                <w:sz w:val="20"/>
                <w:szCs w:val="20"/>
              </w:rPr>
              <w:t>Read the details about exclamation marks on Language Handout: Recognize and Use End Marks. Elicit more examples of sentences that would end in an exclamation mark.</w:t>
            </w:r>
          </w:p>
        </w:tc>
      </w:tr>
      <w:tr w:rsidR="009D7F99" w:rsidRPr="00230E24" w14:paraId="3BD9A39C" w14:textId="77777777" w:rsidTr="00646672">
        <w:trPr>
          <w:trHeight w:val="126"/>
          <w:jc w:val="center"/>
        </w:trPr>
        <w:tc>
          <w:tcPr>
            <w:tcW w:w="1266" w:type="dxa"/>
            <w:shd w:val="clear" w:color="auto" w:fill="FFFFFF" w:themeFill="background1"/>
          </w:tcPr>
          <w:p w14:paraId="51DD0FF2" w14:textId="77777777" w:rsidR="009D7F99" w:rsidRPr="003F0BB1" w:rsidRDefault="009D7F99" w:rsidP="0022152E">
            <w:pPr>
              <w:pStyle w:val="11TableText"/>
              <w:rPr>
                <w:b/>
                <w:bCs/>
              </w:rPr>
            </w:pPr>
            <w:r w:rsidRPr="003F0BB1">
              <w:rPr>
                <w:b/>
                <w:bCs/>
              </w:rPr>
              <w:t>Monitor Progress</w:t>
            </w:r>
          </w:p>
          <w:p w14:paraId="28B99540" w14:textId="77777777" w:rsidR="009D7F99" w:rsidRPr="003F0BB1" w:rsidRDefault="009D7F99" w:rsidP="0022152E">
            <w:pPr>
              <w:pStyle w:val="11TableText"/>
            </w:pPr>
            <w:r w:rsidRPr="003F0BB1">
              <w:t>3 min.</w:t>
            </w:r>
          </w:p>
        </w:tc>
        <w:tc>
          <w:tcPr>
            <w:tcW w:w="5239" w:type="dxa"/>
            <w:shd w:val="clear" w:color="auto" w:fill="FFFFFF" w:themeFill="background1"/>
          </w:tcPr>
          <w:p w14:paraId="729F8606" w14:textId="77777777" w:rsidR="009D7F99" w:rsidRPr="003F0BB1" w:rsidRDefault="009D7F99" w:rsidP="009D7F99">
            <w:pPr>
              <w:pStyle w:val="ListParagraph"/>
              <w:numPr>
                <w:ilvl w:val="0"/>
                <w:numId w:val="10"/>
              </w:numPr>
              <w:ind w:left="360"/>
              <w:rPr>
                <w:sz w:val="20"/>
                <w:szCs w:val="20"/>
              </w:rPr>
            </w:pPr>
            <w:r w:rsidRPr="003F0BB1">
              <w:rPr>
                <w:sz w:val="20"/>
                <w:szCs w:val="20"/>
              </w:rPr>
              <w:t>Complete the practice items on Language Handout: Recognize and Use End Marks.</w:t>
            </w:r>
          </w:p>
        </w:tc>
        <w:tc>
          <w:tcPr>
            <w:tcW w:w="4295" w:type="dxa"/>
            <w:shd w:val="clear" w:color="auto" w:fill="FFFFFF" w:themeFill="background1"/>
          </w:tcPr>
          <w:p w14:paraId="6CE582D9" w14:textId="77777777" w:rsidR="009D7F99" w:rsidRPr="003F0BB1" w:rsidRDefault="009D7F99" w:rsidP="0022152E">
            <w:pPr>
              <w:widowControl w:val="0"/>
              <w:textAlignment w:val="baseline"/>
              <w:rPr>
                <w:rStyle w:val="07TableTextItalic"/>
                <w:rFonts w:eastAsiaTheme="minorHAnsi"/>
                <w:sz w:val="20"/>
                <w:szCs w:val="20"/>
              </w:rPr>
            </w:pPr>
            <w:r w:rsidRPr="003F0BB1">
              <w:rPr>
                <w:rFonts w:eastAsiaTheme="minorHAnsi"/>
                <w:i/>
                <w:iCs/>
                <w:sz w:val="20"/>
                <w:szCs w:val="20"/>
              </w:rPr>
              <w:t>Distribute Language Handout: Recognize and Use End Marks and review directions for the practice items.</w:t>
            </w:r>
          </w:p>
        </w:tc>
      </w:tr>
    </w:tbl>
    <w:p w14:paraId="27667D5A" w14:textId="77777777" w:rsidR="009D7F99" w:rsidRDefault="009D7F99" w:rsidP="009D7F99"/>
    <w:p w14:paraId="5BB17FAD" w14:textId="77777777" w:rsidR="00953B21" w:rsidRDefault="00953B21">
      <w:pPr>
        <w:ind w:left="720" w:hanging="360"/>
      </w:pPr>
      <w:r>
        <w:br w:type="page"/>
      </w: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953B21" w:rsidRPr="0018224F" w14:paraId="074D2DBF" w14:textId="77777777" w:rsidTr="0022152E">
        <w:trPr>
          <w:trHeight w:val="432"/>
          <w:tblHeader/>
          <w:jc w:val="center"/>
        </w:trPr>
        <w:tc>
          <w:tcPr>
            <w:tcW w:w="10800" w:type="dxa"/>
            <w:shd w:val="clear" w:color="auto" w:fill="F2F2F2" w:themeFill="background1" w:themeFillShade="F2"/>
            <w:vAlign w:val="center"/>
          </w:tcPr>
          <w:p w14:paraId="437C015D" w14:textId="7F0FEA92" w:rsidR="00953B21" w:rsidRPr="00223AAE" w:rsidRDefault="00223AAE" w:rsidP="00223AAE">
            <w:pPr>
              <w:pStyle w:val="Heading5"/>
              <w:outlineLvl w:val="4"/>
            </w:pPr>
            <w:bookmarkStart w:id="410" w:name="_Toc24967151"/>
            <w:r w:rsidRPr="00223AAE">
              <w:lastRenderedPageBreak/>
              <w:t>Grade 2 M1 L25 Handout: Recognize and Use End Marks</w:t>
            </w:r>
            <w:bookmarkEnd w:id="410"/>
          </w:p>
        </w:tc>
      </w:tr>
      <w:tr w:rsidR="00953B21" w:rsidRPr="0018224F" w14:paraId="47D07CB1" w14:textId="77777777" w:rsidTr="0022152E">
        <w:trPr>
          <w:trHeight w:val="6480"/>
          <w:jc w:val="center"/>
        </w:trPr>
        <w:tc>
          <w:tcPr>
            <w:tcW w:w="10800" w:type="dxa"/>
            <w:shd w:val="clear" w:color="auto" w:fill="FFFFFF" w:themeFill="background1"/>
          </w:tcPr>
          <w:p w14:paraId="36E0AD83" w14:textId="77777777" w:rsidR="00953B21" w:rsidRPr="005E0947" w:rsidRDefault="00953B21" w:rsidP="0022152E">
            <w:pPr>
              <w:textAlignment w:val="baseline"/>
              <w:rPr>
                <w:sz w:val="20"/>
                <w:szCs w:val="20"/>
              </w:rPr>
            </w:pPr>
          </w:p>
          <w:p w14:paraId="6D42DD7B" w14:textId="77777777" w:rsidR="00223AAE" w:rsidRPr="00D22C07" w:rsidRDefault="00953B21" w:rsidP="00223AAE">
            <w:r w:rsidRPr="005E0947">
              <w:t>  </w:t>
            </w: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223AAE" w:rsidRPr="004902A7" w14:paraId="25CD9CDF" w14:textId="77777777" w:rsidTr="00223AAE">
              <w:trPr>
                <w:jc w:val="center"/>
              </w:trPr>
              <w:tc>
                <w:tcPr>
                  <w:tcW w:w="5000" w:type="pct"/>
                  <w:shd w:val="clear" w:color="auto" w:fill="255694" w:themeFill="accent1"/>
                  <w:vAlign w:val="center"/>
                </w:tcPr>
                <w:p w14:paraId="39379EA3" w14:textId="77777777" w:rsidR="00223AAE" w:rsidRPr="00926153" w:rsidRDefault="00223AAE" w:rsidP="00223AAE">
                  <w:pPr>
                    <w:rPr>
                      <w:bCs/>
                      <w:color w:val="FFFFFF" w:themeColor="background1"/>
                      <w:sz w:val="20"/>
                      <w:szCs w:val="20"/>
                    </w:rPr>
                  </w:pPr>
                  <w:r>
                    <w:rPr>
                      <w:bCs/>
                      <w:color w:val="FFFFFF" w:themeColor="background1"/>
                      <w:sz w:val="20"/>
                      <w:szCs w:val="20"/>
                    </w:rPr>
                    <w:t>RECOGNIZE AND USE END MARKS</w:t>
                  </w:r>
                </w:p>
              </w:tc>
            </w:tr>
            <w:tr w:rsidR="00223AAE" w:rsidRPr="004902A7" w14:paraId="0A88637E" w14:textId="77777777" w:rsidTr="00223AAE">
              <w:trPr>
                <w:trHeight w:val="2736"/>
                <w:jc w:val="center"/>
              </w:trPr>
              <w:tc>
                <w:tcPr>
                  <w:tcW w:w="5000" w:type="pct"/>
                  <w:shd w:val="clear" w:color="auto" w:fill="FFFFFF" w:themeFill="background1"/>
                  <w:vAlign w:val="center"/>
                </w:tcPr>
                <w:p w14:paraId="5C07DFB1" w14:textId="77777777" w:rsidR="00223AAE" w:rsidRPr="003A7F11" w:rsidRDefault="00223AAE" w:rsidP="00223AAE">
                  <w:pPr>
                    <w:rPr>
                      <w:bCs/>
                      <w:sz w:val="20"/>
                      <w:szCs w:val="20"/>
                    </w:rPr>
                  </w:pPr>
                  <w:r>
                    <w:rPr>
                      <w:bCs/>
                      <w:sz w:val="20"/>
                      <w:szCs w:val="20"/>
                    </w:rPr>
                    <w:t>End punctuation comes at the end of a sentence</w:t>
                  </w:r>
                  <w:r w:rsidRPr="003A7F11">
                    <w:rPr>
                      <w:bCs/>
                      <w:sz w:val="20"/>
                      <w:szCs w:val="20"/>
                    </w:rPr>
                    <w:t xml:space="preserve">. </w:t>
                  </w:r>
                </w:p>
                <w:tbl>
                  <w:tblPr>
                    <w:tblStyle w:val="TableGrid"/>
                    <w:tblpPr w:leftFromText="180" w:rightFromText="180" w:vertAnchor="page" w:horzAnchor="page" w:tblpX="848" w:tblpY="717"/>
                    <w:tblOverlap w:val="never"/>
                    <w:tblW w:w="0" w:type="auto"/>
                    <w:tblLayout w:type="fixed"/>
                    <w:tblLook w:val="04A0" w:firstRow="1" w:lastRow="0" w:firstColumn="1" w:lastColumn="0" w:noHBand="0" w:noVBand="1"/>
                  </w:tblPr>
                  <w:tblGrid>
                    <w:gridCol w:w="1705"/>
                    <w:gridCol w:w="1440"/>
                    <w:gridCol w:w="2160"/>
                    <w:gridCol w:w="2880"/>
                  </w:tblGrid>
                  <w:tr w:rsidR="00223AAE" w:rsidRPr="003A7F11" w14:paraId="30482D40" w14:textId="77777777" w:rsidTr="0022152E">
                    <w:tc>
                      <w:tcPr>
                        <w:tcW w:w="1705" w:type="dxa"/>
                        <w:shd w:val="clear" w:color="auto" w:fill="EDF5FB" w:themeFill="text2"/>
                      </w:tcPr>
                      <w:p w14:paraId="351D6A7C" w14:textId="77777777" w:rsidR="00223AAE" w:rsidRPr="003A7F11" w:rsidRDefault="00223AAE" w:rsidP="00223AAE">
                        <w:pPr>
                          <w:rPr>
                            <w:b/>
                            <w:bCs/>
                            <w:sz w:val="20"/>
                            <w:szCs w:val="20"/>
                          </w:rPr>
                        </w:pPr>
                        <w:r>
                          <w:rPr>
                            <w:b/>
                            <w:bCs/>
                            <w:sz w:val="20"/>
                            <w:szCs w:val="20"/>
                          </w:rPr>
                          <w:t>Name</w:t>
                        </w:r>
                      </w:p>
                    </w:tc>
                    <w:tc>
                      <w:tcPr>
                        <w:tcW w:w="1440" w:type="dxa"/>
                        <w:shd w:val="clear" w:color="auto" w:fill="EDF5FB" w:themeFill="text2"/>
                      </w:tcPr>
                      <w:p w14:paraId="448AE113" w14:textId="77777777" w:rsidR="00223AAE" w:rsidRPr="003A7F11" w:rsidRDefault="00223AAE" w:rsidP="00223AAE">
                        <w:pPr>
                          <w:jc w:val="center"/>
                          <w:rPr>
                            <w:b/>
                            <w:bCs/>
                            <w:sz w:val="20"/>
                            <w:szCs w:val="20"/>
                          </w:rPr>
                        </w:pPr>
                        <w:r>
                          <w:rPr>
                            <w:b/>
                            <w:bCs/>
                            <w:sz w:val="20"/>
                            <w:szCs w:val="20"/>
                          </w:rPr>
                          <w:t>Mark</w:t>
                        </w:r>
                      </w:p>
                    </w:tc>
                    <w:tc>
                      <w:tcPr>
                        <w:tcW w:w="2160" w:type="dxa"/>
                        <w:shd w:val="clear" w:color="auto" w:fill="EDF5FB" w:themeFill="text2"/>
                      </w:tcPr>
                      <w:p w14:paraId="1EE9816D" w14:textId="77777777" w:rsidR="00223AAE" w:rsidRPr="003A7F11" w:rsidRDefault="00223AAE" w:rsidP="00223AAE">
                        <w:pPr>
                          <w:jc w:val="center"/>
                          <w:rPr>
                            <w:b/>
                            <w:bCs/>
                            <w:sz w:val="20"/>
                            <w:szCs w:val="20"/>
                          </w:rPr>
                        </w:pPr>
                        <w:r>
                          <w:rPr>
                            <w:b/>
                            <w:bCs/>
                            <w:sz w:val="20"/>
                            <w:szCs w:val="20"/>
                          </w:rPr>
                          <w:t>Use</w:t>
                        </w:r>
                      </w:p>
                    </w:tc>
                    <w:tc>
                      <w:tcPr>
                        <w:tcW w:w="2880" w:type="dxa"/>
                        <w:shd w:val="clear" w:color="auto" w:fill="EDF5FB" w:themeFill="text2"/>
                      </w:tcPr>
                      <w:p w14:paraId="7F16FF2C" w14:textId="77777777" w:rsidR="00223AAE" w:rsidRPr="003A7F11" w:rsidRDefault="00223AAE" w:rsidP="00223AAE">
                        <w:pPr>
                          <w:jc w:val="center"/>
                          <w:rPr>
                            <w:b/>
                            <w:bCs/>
                            <w:sz w:val="20"/>
                            <w:szCs w:val="20"/>
                          </w:rPr>
                        </w:pPr>
                        <w:r w:rsidRPr="003A7F11">
                          <w:rPr>
                            <w:b/>
                            <w:bCs/>
                            <w:sz w:val="20"/>
                            <w:szCs w:val="20"/>
                          </w:rPr>
                          <w:t>Examples</w:t>
                        </w:r>
                      </w:p>
                    </w:tc>
                  </w:tr>
                  <w:tr w:rsidR="00223AAE" w:rsidRPr="003A7F11" w14:paraId="6E3A761C" w14:textId="77777777" w:rsidTr="0022152E">
                    <w:tc>
                      <w:tcPr>
                        <w:tcW w:w="1705" w:type="dxa"/>
                      </w:tcPr>
                      <w:p w14:paraId="5BFCCA3D" w14:textId="77777777" w:rsidR="00223AAE" w:rsidRPr="003A7F11" w:rsidRDefault="00223AAE" w:rsidP="00223AAE">
                        <w:pPr>
                          <w:rPr>
                            <w:bCs/>
                            <w:sz w:val="20"/>
                            <w:szCs w:val="20"/>
                          </w:rPr>
                        </w:pPr>
                        <w:r>
                          <w:rPr>
                            <w:bCs/>
                            <w:sz w:val="20"/>
                            <w:szCs w:val="20"/>
                          </w:rPr>
                          <w:t>period</w:t>
                        </w:r>
                      </w:p>
                    </w:tc>
                    <w:tc>
                      <w:tcPr>
                        <w:tcW w:w="1440" w:type="dxa"/>
                      </w:tcPr>
                      <w:p w14:paraId="0BE765C6" w14:textId="77777777" w:rsidR="00223AAE" w:rsidRPr="003A7F11" w:rsidRDefault="00223AAE" w:rsidP="00223AAE">
                        <w:pPr>
                          <w:jc w:val="center"/>
                          <w:rPr>
                            <w:bCs/>
                            <w:sz w:val="20"/>
                            <w:szCs w:val="20"/>
                          </w:rPr>
                        </w:pPr>
                        <w:r>
                          <w:rPr>
                            <w:bCs/>
                            <w:sz w:val="20"/>
                            <w:szCs w:val="20"/>
                          </w:rPr>
                          <w:t>.</w:t>
                        </w:r>
                      </w:p>
                    </w:tc>
                    <w:tc>
                      <w:tcPr>
                        <w:tcW w:w="2160" w:type="dxa"/>
                      </w:tcPr>
                      <w:p w14:paraId="473807B7" w14:textId="77777777" w:rsidR="00223AAE" w:rsidRPr="003A7F11" w:rsidRDefault="00223AAE" w:rsidP="00223AAE">
                        <w:pPr>
                          <w:jc w:val="center"/>
                          <w:rPr>
                            <w:bCs/>
                            <w:sz w:val="20"/>
                            <w:szCs w:val="20"/>
                          </w:rPr>
                        </w:pPr>
                        <w:r>
                          <w:rPr>
                            <w:bCs/>
                            <w:sz w:val="20"/>
                            <w:szCs w:val="20"/>
                          </w:rPr>
                          <w:t>tells</w:t>
                        </w:r>
                      </w:p>
                    </w:tc>
                    <w:tc>
                      <w:tcPr>
                        <w:tcW w:w="2880" w:type="dxa"/>
                      </w:tcPr>
                      <w:p w14:paraId="4B8CC674" w14:textId="77777777" w:rsidR="00223AAE" w:rsidRPr="003A7F11" w:rsidRDefault="00223AAE" w:rsidP="00223AAE">
                        <w:pPr>
                          <w:rPr>
                            <w:bCs/>
                            <w:sz w:val="20"/>
                            <w:szCs w:val="20"/>
                          </w:rPr>
                        </w:pPr>
                        <w:r>
                          <w:rPr>
                            <w:bCs/>
                            <w:sz w:val="20"/>
                            <w:szCs w:val="20"/>
                          </w:rPr>
                          <w:t>We are at home</w:t>
                        </w:r>
                        <w:r w:rsidRPr="003A7F11">
                          <w:rPr>
                            <w:bCs/>
                            <w:sz w:val="20"/>
                            <w:szCs w:val="20"/>
                          </w:rPr>
                          <w:t xml:space="preserve">. </w:t>
                        </w:r>
                      </w:p>
                      <w:p w14:paraId="72A63B36" w14:textId="77777777" w:rsidR="00223AAE" w:rsidRPr="003A7F11" w:rsidRDefault="00223AAE" w:rsidP="00223AAE">
                        <w:pPr>
                          <w:rPr>
                            <w:bCs/>
                            <w:sz w:val="20"/>
                            <w:szCs w:val="20"/>
                          </w:rPr>
                        </w:pPr>
                        <w:r>
                          <w:rPr>
                            <w:bCs/>
                            <w:sz w:val="20"/>
                            <w:szCs w:val="20"/>
                          </w:rPr>
                          <w:t>Close the door, please</w:t>
                        </w:r>
                        <w:r w:rsidRPr="003A7F11">
                          <w:rPr>
                            <w:bCs/>
                            <w:sz w:val="20"/>
                            <w:szCs w:val="20"/>
                          </w:rPr>
                          <w:t>.</w:t>
                        </w:r>
                      </w:p>
                    </w:tc>
                  </w:tr>
                  <w:tr w:rsidR="00223AAE" w:rsidRPr="003A7F11" w14:paraId="2FBC47AE" w14:textId="77777777" w:rsidTr="0022152E">
                    <w:tc>
                      <w:tcPr>
                        <w:tcW w:w="1705" w:type="dxa"/>
                      </w:tcPr>
                      <w:p w14:paraId="53D1F4CD" w14:textId="77777777" w:rsidR="00223AAE" w:rsidRPr="003A7F11" w:rsidRDefault="00223AAE" w:rsidP="00223AAE">
                        <w:pPr>
                          <w:rPr>
                            <w:bCs/>
                            <w:sz w:val="20"/>
                            <w:szCs w:val="20"/>
                          </w:rPr>
                        </w:pPr>
                        <w:r>
                          <w:rPr>
                            <w:bCs/>
                            <w:sz w:val="20"/>
                            <w:szCs w:val="20"/>
                          </w:rPr>
                          <w:t>question mark</w:t>
                        </w:r>
                      </w:p>
                    </w:tc>
                    <w:tc>
                      <w:tcPr>
                        <w:tcW w:w="1440" w:type="dxa"/>
                      </w:tcPr>
                      <w:p w14:paraId="38A93437" w14:textId="77777777" w:rsidR="00223AAE" w:rsidRPr="003A7F11" w:rsidRDefault="00223AAE" w:rsidP="00223AAE">
                        <w:pPr>
                          <w:jc w:val="center"/>
                          <w:rPr>
                            <w:bCs/>
                            <w:sz w:val="20"/>
                            <w:szCs w:val="20"/>
                          </w:rPr>
                        </w:pPr>
                        <w:r>
                          <w:rPr>
                            <w:bCs/>
                            <w:sz w:val="20"/>
                            <w:szCs w:val="20"/>
                          </w:rPr>
                          <w:t>?</w:t>
                        </w:r>
                      </w:p>
                    </w:tc>
                    <w:tc>
                      <w:tcPr>
                        <w:tcW w:w="2160" w:type="dxa"/>
                      </w:tcPr>
                      <w:p w14:paraId="4E44F05B" w14:textId="77777777" w:rsidR="00223AAE" w:rsidRPr="003A7F11" w:rsidRDefault="00223AAE" w:rsidP="00223AAE">
                        <w:pPr>
                          <w:jc w:val="center"/>
                          <w:rPr>
                            <w:bCs/>
                            <w:sz w:val="20"/>
                            <w:szCs w:val="20"/>
                          </w:rPr>
                        </w:pPr>
                        <w:r>
                          <w:rPr>
                            <w:bCs/>
                            <w:sz w:val="20"/>
                            <w:szCs w:val="20"/>
                          </w:rPr>
                          <w:t>asks</w:t>
                        </w:r>
                      </w:p>
                    </w:tc>
                    <w:tc>
                      <w:tcPr>
                        <w:tcW w:w="2880" w:type="dxa"/>
                      </w:tcPr>
                      <w:p w14:paraId="45C5ACBF" w14:textId="77777777" w:rsidR="00223AAE" w:rsidRPr="003A7F11" w:rsidRDefault="00223AAE" w:rsidP="00223AAE">
                        <w:pPr>
                          <w:rPr>
                            <w:bCs/>
                            <w:sz w:val="20"/>
                            <w:szCs w:val="20"/>
                          </w:rPr>
                        </w:pPr>
                        <w:r w:rsidRPr="003A7F11">
                          <w:rPr>
                            <w:bCs/>
                            <w:sz w:val="20"/>
                            <w:szCs w:val="20"/>
                          </w:rPr>
                          <w:t xml:space="preserve">Do you </w:t>
                        </w:r>
                        <w:r>
                          <w:rPr>
                            <w:bCs/>
                            <w:sz w:val="20"/>
                            <w:szCs w:val="20"/>
                          </w:rPr>
                          <w:t>have a sister</w:t>
                        </w:r>
                        <w:r w:rsidRPr="003A7F11">
                          <w:rPr>
                            <w:bCs/>
                            <w:sz w:val="20"/>
                            <w:szCs w:val="20"/>
                          </w:rPr>
                          <w:t xml:space="preserve">? </w:t>
                        </w:r>
                      </w:p>
                      <w:p w14:paraId="4B81057C" w14:textId="77777777" w:rsidR="00223AAE" w:rsidRPr="003A7F11" w:rsidRDefault="00223AAE" w:rsidP="00223AAE">
                        <w:pPr>
                          <w:rPr>
                            <w:bCs/>
                            <w:sz w:val="20"/>
                            <w:szCs w:val="20"/>
                          </w:rPr>
                        </w:pPr>
                        <w:r>
                          <w:rPr>
                            <w:bCs/>
                            <w:sz w:val="20"/>
                            <w:szCs w:val="20"/>
                          </w:rPr>
                          <w:t xml:space="preserve">What is your name? </w:t>
                        </w:r>
                      </w:p>
                    </w:tc>
                  </w:tr>
                  <w:tr w:rsidR="00223AAE" w:rsidRPr="003A7F11" w14:paraId="5E7DA559" w14:textId="77777777" w:rsidTr="0022152E">
                    <w:tc>
                      <w:tcPr>
                        <w:tcW w:w="1705" w:type="dxa"/>
                      </w:tcPr>
                      <w:p w14:paraId="6516ABAF" w14:textId="77777777" w:rsidR="00223AAE" w:rsidRPr="003A7F11" w:rsidRDefault="00223AAE" w:rsidP="00223AAE">
                        <w:pPr>
                          <w:rPr>
                            <w:bCs/>
                            <w:sz w:val="20"/>
                            <w:szCs w:val="20"/>
                          </w:rPr>
                        </w:pPr>
                        <w:r>
                          <w:rPr>
                            <w:bCs/>
                            <w:sz w:val="20"/>
                            <w:szCs w:val="20"/>
                          </w:rPr>
                          <w:t>exclamation mark</w:t>
                        </w:r>
                      </w:p>
                    </w:tc>
                    <w:tc>
                      <w:tcPr>
                        <w:tcW w:w="1440" w:type="dxa"/>
                      </w:tcPr>
                      <w:p w14:paraId="31C551BC" w14:textId="77777777" w:rsidR="00223AAE" w:rsidRPr="003A7F11" w:rsidRDefault="00223AAE" w:rsidP="00223AAE">
                        <w:pPr>
                          <w:jc w:val="center"/>
                          <w:rPr>
                            <w:bCs/>
                            <w:sz w:val="20"/>
                            <w:szCs w:val="20"/>
                          </w:rPr>
                        </w:pPr>
                        <w:r>
                          <w:rPr>
                            <w:bCs/>
                            <w:sz w:val="20"/>
                            <w:szCs w:val="20"/>
                          </w:rPr>
                          <w:t>!</w:t>
                        </w:r>
                      </w:p>
                    </w:tc>
                    <w:tc>
                      <w:tcPr>
                        <w:tcW w:w="2160" w:type="dxa"/>
                      </w:tcPr>
                      <w:p w14:paraId="79DD681E" w14:textId="77777777" w:rsidR="00223AAE" w:rsidRPr="003A7F11" w:rsidRDefault="00223AAE" w:rsidP="00223AAE">
                        <w:pPr>
                          <w:jc w:val="center"/>
                          <w:rPr>
                            <w:bCs/>
                            <w:sz w:val="20"/>
                            <w:szCs w:val="20"/>
                          </w:rPr>
                        </w:pPr>
                        <w:r>
                          <w:rPr>
                            <w:bCs/>
                            <w:sz w:val="20"/>
                            <w:szCs w:val="20"/>
                          </w:rPr>
                          <w:t>shows strong feeling</w:t>
                        </w:r>
                      </w:p>
                    </w:tc>
                    <w:tc>
                      <w:tcPr>
                        <w:tcW w:w="2880" w:type="dxa"/>
                      </w:tcPr>
                      <w:p w14:paraId="3DF04A66" w14:textId="77777777" w:rsidR="00223AAE" w:rsidRPr="003A7F11" w:rsidRDefault="00223AAE" w:rsidP="00223AAE">
                        <w:pPr>
                          <w:rPr>
                            <w:bCs/>
                            <w:sz w:val="20"/>
                            <w:szCs w:val="20"/>
                          </w:rPr>
                        </w:pPr>
                        <w:r>
                          <w:rPr>
                            <w:bCs/>
                            <w:sz w:val="20"/>
                            <w:szCs w:val="20"/>
                          </w:rPr>
                          <w:t>Be careful</w:t>
                        </w:r>
                        <w:r w:rsidRPr="003A7F11">
                          <w:rPr>
                            <w:bCs/>
                            <w:sz w:val="20"/>
                            <w:szCs w:val="20"/>
                          </w:rPr>
                          <w:t>!</w:t>
                        </w:r>
                      </w:p>
                      <w:p w14:paraId="4662FC80" w14:textId="77777777" w:rsidR="00223AAE" w:rsidRPr="003A7F11" w:rsidRDefault="00223AAE" w:rsidP="00223AAE">
                        <w:pPr>
                          <w:rPr>
                            <w:bCs/>
                            <w:sz w:val="20"/>
                            <w:szCs w:val="20"/>
                          </w:rPr>
                        </w:pPr>
                        <w:r>
                          <w:rPr>
                            <w:bCs/>
                            <w:sz w:val="20"/>
                            <w:szCs w:val="20"/>
                          </w:rPr>
                          <w:t>It’s my birthday today!</w:t>
                        </w:r>
                        <w:r w:rsidRPr="003A7F11">
                          <w:rPr>
                            <w:bCs/>
                            <w:sz w:val="20"/>
                            <w:szCs w:val="20"/>
                          </w:rPr>
                          <w:t xml:space="preserve"> </w:t>
                        </w:r>
                      </w:p>
                    </w:tc>
                  </w:tr>
                </w:tbl>
                <w:p w14:paraId="153D21EC" w14:textId="77777777" w:rsidR="00223AAE" w:rsidRDefault="00223AAE" w:rsidP="00223AAE">
                  <w:pPr>
                    <w:rPr>
                      <w:bCs/>
                      <w:sz w:val="20"/>
                      <w:szCs w:val="20"/>
                    </w:rPr>
                  </w:pPr>
                </w:p>
                <w:p w14:paraId="654B255C" w14:textId="77777777" w:rsidR="00223AAE" w:rsidRDefault="00223AAE" w:rsidP="00223AAE">
                  <w:pPr>
                    <w:rPr>
                      <w:bCs/>
                      <w:sz w:val="20"/>
                      <w:szCs w:val="20"/>
                    </w:rPr>
                  </w:pPr>
                </w:p>
                <w:p w14:paraId="0EE53755" w14:textId="77777777" w:rsidR="00223AAE" w:rsidRPr="005B1AC0" w:rsidRDefault="00223AAE" w:rsidP="00223AAE">
                  <w:pPr>
                    <w:rPr>
                      <w:bCs/>
                      <w:sz w:val="20"/>
                      <w:szCs w:val="20"/>
                    </w:rPr>
                  </w:pPr>
                </w:p>
              </w:tc>
            </w:tr>
          </w:tbl>
          <w:p w14:paraId="2D5D8150" w14:textId="77777777" w:rsidR="00223AAE" w:rsidRDefault="00223AAE" w:rsidP="00223AAE"/>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223AAE" w:rsidRPr="0030526A" w14:paraId="046A8717" w14:textId="77777777" w:rsidTr="00223AAE">
              <w:trPr>
                <w:tblHeader/>
                <w:jc w:val="center"/>
              </w:trPr>
              <w:tc>
                <w:tcPr>
                  <w:tcW w:w="5000" w:type="pct"/>
                  <w:shd w:val="clear" w:color="auto" w:fill="255694" w:themeFill="accent1"/>
                  <w:vAlign w:val="center"/>
                </w:tcPr>
                <w:p w14:paraId="773697CD" w14:textId="77777777" w:rsidR="00223AAE" w:rsidRPr="00926153" w:rsidRDefault="00223AAE" w:rsidP="00223AAE">
                  <w:pPr>
                    <w:rPr>
                      <w:bCs/>
                      <w:color w:val="FFFFFF" w:themeColor="background1"/>
                      <w:sz w:val="20"/>
                      <w:szCs w:val="20"/>
                    </w:rPr>
                  </w:pPr>
                  <w:r>
                    <w:rPr>
                      <w:bCs/>
                      <w:color w:val="FFFFFF" w:themeColor="background1"/>
                      <w:sz w:val="20"/>
                      <w:szCs w:val="20"/>
                    </w:rPr>
                    <w:t xml:space="preserve">RECOGNIZE AND USE END MARKS PRACTICE </w:t>
                  </w:r>
                </w:p>
              </w:tc>
            </w:tr>
            <w:tr w:rsidR="00223AAE" w:rsidRPr="0030526A" w14:paraId="5E8BF2AB" w14:textId="77777777" w:rsidTr="00223AAE">
              <w:trPr>
                <w:trHeight w:val="1584"/>
                <w:jc w:val="center"/>
              </w:trPr>
              <w:tc>
                <w:tcPr>
                  <w:tcW w:w="5000" w:type="pct"/>
                  <w:shd w:val="clear" w:color="auto" w:fill="FFFFFF" w:themeFill="background1"/>
                </w:tcPr>
                <w:p w14:paraId="05CD3B53" w14:textId="77777777" w:rsidR="00223AAE" w:rsidRPr="00D22C07" w:rsidRDefault="00223AAE" w:rsidP="00223AAE">
                  <w:pPr>
                    <w:pStyle w:val="14TableBullet"/>
                    <w:ind w:left="0" w:firstLine="0"/>
                    <w:rPr>
                      <w:rFonts w:eastAsiaTheme="minorEastAsia" w:cstheme="minorBidi"/>
                      <w:b/>
                      <w:bCs/>
                    </w:rPr>
                  </w:pPr>
                  <w:r w:rsidRPr="00D22C07">
                    <w:rPr>
                      <w:rFonts w:eastAsiaTheme="minorEastAsia" w:cstheme="minorBidi"/>
                      <w:b/>
                      <w:bCs/>
                    </w:rPr>
                    <w:t xml:space="preserve">Directions: </w:t>
                  </w:r>
                  <w:r w:rsidRPr="00D22C07">
                    <w:rPr>
                      <w:rFonts w:eastAsiaTheme="minorEastAsia" w:cstheme="minorBidi"/>
                    </w:rPr>
                    <w:t>Add the correct end punctuation to each sentence.</w:t>
                  </w:r>
                </w:p>
                <w:p w14:paraId="2D699AF2" w14:textId="77777777" w:rsidR="00223AAE" w:rsidRPr="00D22C07" w:rsidRDefault="00223AAE" w:rsidP="00223AAE">
                  <w:pPr>
                    <w:widowControl w:val="0"/>
                    <w:rPr>
                      <w:rFonts w:asciiTheme="minorHAnsi" w:eastAsiaTheme="minorEastAsia" w:hAnsiTheme="minorHAnsi" w:cstheme="minorBidi"/>
                      <w:b/>
                      <w:bCs/>
                      <w:sz w:val="20"/>
                      <w:szCs w:val="20"/>
                    </w:rPr>
                  </w:pPr>
                </w:p>
                <w:p w14:paraId="476A0DCE" w14:textId="77777777" w:rsidR="00223AAE" w:rsidRPr="00D22C07" w:rsidRDefault="00223AAE" w:rsidP="003564EE">
                  <w:pPr>
                    <w:pStyle w:val="NormalWeb"/>
                    <w:widowControl w:val="0"/>
                    <w:numPr>
                      <w:ilvl w:val="0"/>
                      <w:numId w:val="281"/>
                    </w:numPr>
                    <w:spacing w:before="0" w:beforeAutospacing="0" w:after="0" w:afterAutospacing="0"/>
                    <w:rPr>
                      <w:sz w:val="20"/>
                      <w:szCs w:val="20"/>
                    </w:rPr>
                  </w:pPr>
                  <w:r w:rsidRPr="00D22C07">
                    <w:rPr>
                      <w:rFonts w:asciiTheme="minorHAnsi" w:eastAsiaTheme="minorEastAsia" w:hAnsiTheme="minorHAnsi" w:cstheme="minorBidi"/>
                      <w:sz w:val="20"/>
                      <w:szCs w:val="20"/>
                    </w:rPr>
                    <w:t>The pumpkins are big and orange____</w:t>
                  </w:r>
                  <w:r w:rsidRPr="00D22C07">
                    <w:rPr>
                      <w:rFonts w:asciiTheme="minorHAnsi" w:eastAsiaTheme="minorEastAsia" w:hAnsiTheme="minorHAnsi" w:cstheme="minorBidi"/>
                      <w:color w:val="FF0000"/>
                      <w:sz w:val="20"/>
                      <w:szCs w:val="20"/>
                    </w:rPr>
                    <w:t xml:space="preserve"> .</w:t>
                  </w:r>
                </w:p>
                <w:p w14:paraId="4AA07426" w14:textId="77777777" w:rsidR="00223AAE" w:rsidRPr="00D22C07" w:rsidRDefault="00223AAE" w:rsidP="003564EE">
                  <w:pPr>
                    <w:pStyle w:val="NormalWeb"/>
                    <w:widowControl w:val="0"/>
                    <w:numPr>
                      <w:ilvl w:val="0"/>
                      <w:numId w:val="281"/>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It’s so much fun to play in the leaves____ </w:t>
                  </w:r>
                  <w:r w:rsidRPr="00D22C07">
                    <w:rPr>
                      <w:rFonts w:asciiTheme="minorHAnsi" w:eastAsiaTheme="minorEastAsia" w:hAnsiTheme="minorHAnsi" w:cstheme="minorBidi"/>
                      <w:color w:val="FF0000"/>
                      <w:sz w:val="20"/>
                      <w:szCs w:val="20"/>
                    </w:rPr>
                    <w:t>!</w:t>
                  </w:r>
                </w:p>
                <w:p w14:paraId="0894A741" w14:textId="77777777" w:rsidR="00223AAE" w:rsidRPr="00D22C07" w:rsidRDefault="00223AAE" w:rsidP="003564EE">
                  <w:pPr>
                    <w:pStyle w:val="NormalWeb"/>
                    <w:widowControl w:val="0"/>
                    <w:numPr>
                      <w:ilvl w:val="0"/>
                      <w:numId w:val="281"/>
                    </w:numPr>
                    <w:spacing w:before="0" w:beforeAutospacing="0" w:after="0" w:afterAutospacing="0"/>
                    <w:rPr>
                      <w:sz w:val="20"/>
                      <w:szCs w:val="20"/>
                    </w:rPr>
                  </w:pPr>
                  <w:r w:rsidRPr="00D22C07">
                    <w:rPr>
                      <w:rFonts w:asciiTheme="minorHAnsi" w:eastAsiaTheme="minorEastAsia" w:hAnsiTheme="minorHAnsi" w:cstheme="minorBidi"/>
                      <w:sz w:val="20"/>
                      <w:szCs w:val="20"/>
                    </w:rPr>
                    <w:t xml:space="preserve">Do you think it will snow soon___ </w:t>
                  </w:r>
                  <w:r w:rsidRPr="00D22C07">
                    <w:rPr>
                      <w:rFonts w:asciiTheme="minorHAnsi" w:eastAsiaTheme="minorEastAsia" w:hAnsiTheme="minorHAnsi" w:cstheme="minorBidi"/>
                      <w:color w:val="FF0000"/>
                      <w:sz w:val="20"/>
                      <w:szCs w:val="20"/>
                    </w:rPr>
                    <w:t>?</w:t>
                  </w:r>
                </w:p>
                <w:p w14:paraId="49E12D19" w14:textId="77777777" w:rsidR="00223AAE" w:rsidRPr="007D4906" w:rsidRDefault="00223AAE" w:rsidP="003564EE">
                  <w:pPr>
                    <w:pStyle w:val="NormalWeb"/>
                    <w:widowControl w:val="0"/>
                    <w:numPr>
                      <w:ilvl w:val="0"/>
                      <w:numId w:val="281"/>
                    </w:numPr>
                    <w:spacing w:before="0" w:beforeAutospacing="0" w:after="0" w:afterAutospacing="0"/>
                    <w:rPr>
                      <w:sz w:val="22"/>
                      <w:szCs w:val="22"/>
                    </w:rPr>
                  </w:pPr>
                  <w:r w:rsidRPr="00D22C07">
                    <w:rPr>
                      <w:rFonts w:asciiTheme="minorHAnsi" w:eastAsiaTheme="minorEastAsia" w:hAnsiTheme="minorHAnsi" w:cstheme="minorBidi"/>
                      <w:sz w:val="20"/>
                      <w:szCs w:val="20"/>
                    </w:rPr>
                    <w:t xml:space="preserve">Don’t stay up too late____ </w:t>
                  </w:r>
                  <w:r w:rsidRPr="00D22C07">
                    <w:rPr>
                      <w:rFonts w:asciiTheme="minorHAnsi" w:eastAsiaTheme="minorEastAsia" w:hAnsiTheme="minorHAnsi" w:cstheme="minorBidi"/>
                      <w:color w:val="FF0000"/>
                      <w:sz w:val="20"/>
                      <w:szCs w:val="20"/>
                    </w:rPr>
                    <w:t>. or !</w:t>
                  </w:r>
                </w:p>
              </w:tc>
            </w:tr>
          </w:tbl>
          <w:p w14:paraId="39E97B1D" w14:textId="77777777" w:rsidR="00223AAE" w:rsidRPr="00764FFF" w:rsidRDefault="00223AAE" w:rsidP="00223AAE">
            <w:pPr>
              <w:pStyle w:val="NormalWeb"/>
              <w:widowControl w:val="0"/>
              <w:spacing w:before="0" w:beforeAutospacing="0" w:after="0" w:afterAutospacing="0"/>
              <w:rPr>
                <w:sz w:val="22"/>
                <w:szCs w:val="22"/>
              </w:rPr>
            </w:pPr>
          </w:p>
          <w:p w14:paraId="393FF6E6" w14:textId="77777777" w:rsidR="00953B21" w:rsidRPr="005E0947" w:rsidRDefault="00953B21" w:rsidP="0022152E">
            <w:pPr>
              <w:textAlignment w:val="baseline"/>
              <w:rPr>
                <w:sz w:val="20"/>
                <w:szCs w:val="20"/>
              </w:rPr>
            </w:pPr>
          </w:p>
          <w:p w14:paraId="66E3AF7F" w14:textId="77777777" w:rsidR="00953B21" w:rsidRPr="00D95BC9" w:rsidRDefault="00953B21" w:rsidP="0022152E">
            <w:pPr>
              <w:spacing w:line="480" w:lineRule="auto"/>
              <w:rPr>
                <w:rFonts w:asciiTheme="minorHAnsi" w:hAnsiTheme="minorHAnsi" w:cs="Arial"/>
                <w:color w:val="auto"/>
              </w:rPr>
            </w:pPr>
          </w:p>
        </w:tc>
      </w:tr>
    </w:tbl>
    <w:p w14:paraId="3951D5F6" w14:textId="0473708D" w:rsidR="007509CB" w:rsidRDefault="007509CB" w:rsidP="009D7F99">
      <w:pPr>
        <w:rPr>
          <w:rFonts w:asciiTheme="majorHAnsi" w:hAnsiTheme="majorHAnsi" w:cstheme="majorHAnsi"/>
          <w:noProof/>
          <w:color w:val="E27425" w:themeColor="accent2"/>
          <w:sz w:val="32"/>
          <w:szCs w:val="32"/>
          <w:lang w:eastAsia="ja-JP"/>
        </w:rPr>
      </w:pPr>
      <w:r>
        <w:br w:type="page"/>
      </w:r>
    </w:p>
    <w:p w14:paraId="1013B561" w14:textId="6669E020" w:rsidR="00B55FD4" w:rsidRPr="00B55FD4" w:rsidRDefault="00201323" w:rsidP="00B55FD4">
      <w:pPr>
        <w:pStyle w:val="Heading3"/>
      </w:pPr>
      <w:bookmarkStart w:id="411" w:name="_Toc24967152"/>
      <w:r>
        <w:lastRenderedPageBreak/>
        <w:t>L.2.2.C: Use Apostrophes in Contractions and Possessives</w:t>
      </w:r>
      <w:bookmarkEnd w:id="411"/>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F36CF6" w:rsidRPr="0049524D" w14:paraId="7862ABC1" w14:textId="77777777" w:rsidTr="00535772">
        <w:trPr>
          <w:trHeight w:val="432"/>
          <w:tblHeader/>
          <w:jc w:val="center"/>
        </w:trPr>
        <w:tc>
          <w:tcPr>
            <w:tcW w:w="10800" w:type="dxa"/>
            <w:gridSpan w:val="3"/>
            <w:shd w:val="clear" w:color="auto" w:fill="255694"/>
            <w:vAlign w:val="center"/>
          </w:tcPr>
          <w:p w14:paraId="2F234D8B" w14:textId="77777777" w:rsidR="00F36CF6" w:rsidRPr="0049524D" w:rsidRDefault="00F36CF6" w:rsidP="00F36CF6">
            <w:pPr>
              <w:pStyle w:val="Heading4"/>
              <w:outlineLvl w:val="3"/>
            </w:pPr>
            <w:bookmarkStart w:id="412" w:name="_Grade_3_M1"/>
            <w:bookmarkStart w:id="413" w:name="_Grade_2_M2"/>
            <w:bookmarkStart w:id="414" w:name="_Toc24967153"/>
            <w:bookmarkEnd w:id="412"/>
            <w:bookmarkEnd w:id="413"/>
            <w:r w:rsidRPr="0049524D">
              <w:t xml:space="preserve">Grade </w:t>
            </w:r>
            <w:r>
              <w:t>2</w:t>
            </w:r>
            <w:r w:rsidRPr="0049524D">
              <w:t xml:space="preserve"> M</w:t>
            </w:r>
            <w:r>
              <w:t>2</w:t>
            </w:r>
            <w:r w:rsidRPr="0049524D">
              <w:t xml:space="preserve"> L</w:t>
            </w:r>
            <w:r>
              <w:t>16</w:t>
            </w:r>
            <w:r w:rsidRPr="0049524D">
              <w:t xml:space="preserve"> Mini-lesson: </w:t>
            </w:r>
            <w:r w:rsidRPr="00CA0521">
              <w:t>Use Possessive Nouns and Apostrophes</w:t>
            </w:r>
            <w:r w:rsidRPr="0049524D">
              <w:t xml:space="preserve"> (</w:t>
            </w:r>
            <w:r>
              <w:t>11</w:t>
            </w:r>
            <w:r w:rsidRPr="0049524D">
              <w:t xml:space="preserve"> min.)</w:t>
            </w:r>
            <w:bookmarkEnd w:id="414"/>
          </w:p>
        </w:tc>
      </w:tr>
      <w:tr w:rsidR="00F36CF6" w:rsidRPr="0049524D" w14:paraId="79510C2F" w14:textId="77777777" w:rsidTr="00535772">
        <w:trPr>
          <w:trHeight w:val="126"/>
          <w:jc w:val="center"/>
        </w:trPr>
        <w:tc>
          <w:tcPr>
            <w:tcW w:w="10800" w:type="dxa"/>
            <w:gridSpan w:val="3"/>
            <w:shd w:val="clear" w:color="auto" w:fill="FFFFFF"/>
          </w:tcPr>
          <w:p w14:paraId="7C63F848" w14:textId="77777777" w:rsidR="00F36CF6" w:rsidRPr="00550AC6" w:rsidRDefault="00F36CF6" w:rsidP="00535772">
            <w:pPr>
              <w:rPr>
                <w:rStyle w:val="05TableTextBoldOrange"/>
                <w:caps w:val="0"/>
              </w:rPr>
            </w:pPr>
            <w:r w:rsidRPr="00550AC6">
              <w:rPr>
                <w:rStyle w:val="05TableTextBoldOrange"/>
              </w:rPr>
              <w:t>L.1.1.B:</w:t>
            </w:r>
            <w:r w:rsidRPr="00550AC6">
              <w:rPr>
                <w:caps/>
              </w:rPr>
              <w:t xml:space="preserve"> </w:t>
            </w:r>
            <w:r w:rsidRPr="00550AC6">
              <w:rPr>
                <w:rStyle w:val="05TableTextBoldOrange"/>
              </w:rPr>
              <w:t>Form Possessive Nouns</w:t>
            </w:r>
          </w:p>
          <w:p w14:paraId="2238D506" w14:textId="77777777" w:rsidR="00F36CF6" w:rsidRPr="0049524D" w:rsidRDefault="00F36CF6" w:rsidP="00535772">
            <w:pPr>
              <w:rPr>
                <w:b/>
                <w:caps/>
                <w:color w:val="E27425"/>
                <w:sz w:val="20"/>
                <w:szCs w:val="20"/>
              </w:rPr>
            </w:pPr>
            <w:r w:rsidRPr="00550AC6">
              <w:rPr>
                <w:rStyle w:val="05TableTextBoldOrange"/>
              </w:rPr>
              <w:t>L.2.2.C: Use Apostrophes in Contractions and Possessives</w:t>
            </w:r>
          </w:p>
        </w:tc>
      </w:tr>
      <w:tr w:rsidR="00F36CF6" w:rsidRPr="0049524D" w14:paraId="74CEB053" w14:textId="77777777" w:rsidTr="00535772">
        <w:trPr>
          <w:trHeight w:val="126"/>
          <w:jc w:val="center"/>
        </w:trPr>
        <w:tc>
          <w:tcPr>
            <w:tcW w:w="10800" w:type="dxa"/>
            <w:gridSpan w:val="3"/>
            <w:shd w:val="clear" w:color="auto" w:fill="FFFFFF"/>
          </w:tcPr>
          <w:p w14:paraId="354D7271" w14:textId="77777777" w:rsidR="00F36CF6" w:rsidRPr="00F36CF6" w:rsidRDefault="00F36CF6" w:rsidP="00535772">
            <w:pPr>
              <w:rPr>
                <w:rStyle w:val="05TableTextBoldOrange"/>
                <w:caps w:val="0"/>
                <w:color w:val="auto"/>
              </w:rPr>
            </w:pPr>
            <w:r w:rsidRPr="00F36CF6">
              <w:rPr>
                <w:rStyle w:val="05TableTextBoldOrange"/>
                <w:caps w:val="0"/>
                <w:color w:val="auto"/>
              </w:rPr>
              <w:t xml:space="preserve">L.1.1.B: </w:t>
            </w:r>
            <w:r w:rsidRPr="00F36CF6">
              <w:rPr>
                <w:rStyle w:val="05TableTextBoldOrange"/>
                <w:b w:val="0"/>
                <w:caps w:val="0"/>
                <w:color w:val="auto"/>
              </w:rPr>
              <w:t>Use common, proper, and possessive nouns.</w:t>
            </w:r>
          </w:p>
          <w:p w14:paraId="772C2D31" w14:textId="77777777" w:rsidR="00F36CF6" w:rsidRPr="0049524D" w:rsidRDefault="00F36CF6" w:rsidP="00535772">
            <w:pPr>
              <w:rPr>
                <w:b/>
                <w:caps/>
                <w:color w:val="E27425"/>
                <w:sz w:val="20"/>
                <w:szCs w:val="20"/>
              </w:rPr>
            </w:pPr>
            <w:r w:rsidRPr="00F36CF6">
              <w:rPr>
                <w:rStyle w:val="05TableTextBoldOrange"/>
                <w:caps w:val="0"/>
                <w:color w:val="auto"/>
              </w:rPr>
              <w:t xml:space="preserve">L.2.2.C: </w:t>
            </w:r>
            <w:r w:rsidRPr="00F36CF6">
              <w:rPr>
                <w:rStyle w:val="05TableTextBoldOrange"/>
                <w:b w:val="0"/>
                <w:caps w:val="0"/>
                <w:color w:val="auto"/>
              </w:rPr>
              <w:t>Use an apostrophe to form contractions and frequently occurring possessives.</w:t>
            </w:r>
          </w:p>
        </w:tc>
      </w:tr>
      <w:tr w:rsidR="00F36CF6" w:rsidRPr="0049524D" w14:paraId="59164A75" w14:textId="77777777" w:rsidTr="00535772">
        <w:trPr>
          <w:trHeight w:val="126"/>
          <w:jc w:val="center"/>
        </w:trPr>
        <w:tc>
          <w:tcPr>
            <w:tcW w:w="10800" w:type="dxa"/>
            <w:gridSpan w:val="3"/>
            <w:shd w:val="clear" w:color="auto" w:fill="EDF5FB"/>
          </w:tcPr>
          <w:p w14:paraId="384F665A" w14:textId="77777777" w:rsidR="00F36CF6" w:rsidRPr="0049524D" w:rsidRDefault="00F36CF6" w:rsidP="00535772">
            <w:pPr>
              <w:widowControl w:val="0"/>
              <w:tabs>
                <w:tab w:val="left" w:pos="1872"/>
              </w:tabs>
              <w:rPr>
                <w:b/>
                <w:sz w:val="20"/>
                <w:szCs w:val="20"/>
              </w:rPr>
            </w:pPr>
            <w:r w:rsidRPr="0049524D">
              <w:rPr>
                <w:b/>
                <w:sz w:val="20"/>
                <w:szCs w:val="20"/>
              </w:rPr>
              <w:t>Frame Instruction</w:t>
            </w:r>
          </w:p>
        </w:tc>
      </w:tr>
      <w:tr w:rsidR="0049708D" w:rsidRPr="0049524D" w14:paraId="1821AF7E" w14:textId="77777777" w:rsidTr="00535772">
        <w:trPr>
          <w:trHeight w:val="126"/>
          <w:jc w:val="center"/>
        </w:trPr>
        <w:tc>
          <w:tcPr>
            <w:tcW w:w="10800" w:type="dxa"/>
            <w:gridSpan w:val="3"/>
            <w:shd w:val="clear" w:color="auto" w:fill="FFFFFF"/>
          </w:tcPr>
          <w:p w14:paraId="5F5C8580" w14:textId="77777777" w:rsidR="0049708D" w:rsidRDefault="0049708D" w:rsidP="003564EE">
            <w:pPr>
              <w:pStyle w:val="ListParagraph"/>
              <w:widowControl w:val="0"/>
              <w:numPr>
                <w:ilvl w:val="0"/>
                <w:numId w:val="181"/>
              </w:numPr>
              <w:tabs>
                <w:tab w:val="left" w:pos="1872"/>
              </w:tabs>
              <w:rPr>
                <w:sz w:val="20"/>
                <w:szCs w:val="20"/>
              </w:rPr>
            </w:pPr>
            <w:r w:rsidRPr="0097016A">
              <w:rPr>
                <w:sz w:val="20"/>
                <w:szCs w:val="20"/>
              </w:rPr>
              <w:t xml:space="preserve">We might write our name on a folder or a piece of clothing to show that it belongs to us. In a similar way, writers can use a special mark to show that something belongs to someone. This mark is called an apostrophe. </w:t>
            </w:r>
          </w:p>
          <w:p w14:paraId="47335A72" w14:textId="7B7A67B9" w:rsidR="0049708D" w:rsidRPr="0049708D" w:rsidRDefault="0049708D" w:rsidP="003564EE">
            <w:pPr>
              <w:pStyle w:val="ListParagraph"/>
              <w:widowControl w:val="0"/>
              <w:numPr>
                <w:ilvl w:val="0"/>
                <w:numId w:val="181"/>
              </w:numPr>
              <w:tabs>
                <w:tab w:val="left" w:pos="1872"/>
              </w:tabs>
              <w:rPr>
                <w:sz w:val="20"/>
                <w:szCs w:val="20"/>
              </w:rPr>
            </w:pPr>
            <w:r w:rsidRPr="0049708D">
              <w:rPr>
                <w:sz w:val="20"/>
                <w:szCs w:val="20"/>
              </w:rPr>
              <w:t xml:space="preserve">Today, we will learn to write words with apostrophes. First we will review how to use apostrophes in two ways: in possessive nouns and in contractions. Then, we will use that learning to edit focus writing task 1. </w:t>
            </w:r>
          </w:p>
        </w:tc>
      </w:tr>
      <w:tr w:rsidR="0049708D" w:rsidRPr="0049524D" w14:paraId="7C06B064" w14:textId="77777777" w:rsidTr="00535772">
        <w:trPr>
          <w:trHeight w:val="126"/>
          <w:jc w:val="center"/>
        </w:trPr>
        <w:tc>
          <w:tcPr>
            <w:tcW w:w="10800" w:type="dxa"/>
            <w:gridSpan w:val="3"/>
            <w:shd w:val="clear" w:color="auto" w:fill="FFFFFF"/>
          </w:tcPr>
          <w:p w14:paraId="2C7B3F30" w14:textId="77777777" w:rsidR="0049708D" w:rsidRPr="0097016A" w:rsidRDefault="0049708D" w:rsidP="006708B7">
            <w:pPr>
              <w:widowControl w:val="0"/>
              <w:numPr>
                <w:ilvl w:val="0"/>
                <w:numId w:val="110"/>
              </w:numPr>
              <w:tabs>
                <w:tab w:val="left" w:pos="1872"/>
              </w:tabs>
              <w:rPr>
                <w:i/>
                <w:sz w:val="20"/>
                <w:szCs w:val="20"/>
              </w:rPr>
            </w:pPr>
            <w:r w:rsidRPr="0097016A">
              <w:rPr>
                <w:i/>
                <w:sz w:val="20"/>
                <w:szCs w:val="20"/>
              </w:rPr>
              <w:t>Display Language Handout: Use Possessive Nouns and Apostrophes.</w:t>
            </w:r>
          </w:p>
          <w:p w14:paraId="090ABD23" w14:textId="0F33D6D4" w:rsidR="0049708D" w:rsidRPr="0049524D" w:rsidRDefault="0049708D" w:rsidP="006708B7">
            <w:pPr>
              <w:widowControl w:val="0"/>
              <w:numPr>
                <w:ilvl w:val="0"/>
                <w:numId w:val="110"/>
              </w:numPr>
              <w:tabs>
                <w:tab w:val="left" w:pos="1872"/>
              </w:tabs>
              <w:rPr>
                <w:i/>
                <w:sz w:val="20"/>
                <w:szCs w:val="20"/>
              </w:rPr>
            </w:pPr>
            <w:r w:rsidRPr="0097016A">
              <w:rPr>
                <w:i/>
                <w:sz w:val="20"/>
                <w:szCs w:val="20"/>
              </w:rPr>
              <w:t>Organize pairs for completing the handout.</w:t>
            </w:r>
          </w:p>
        </w:tc>
      </w:tr>
      <w:tr w:rsidR="00F36CF6" w:rsidRPr="0049524D" w14:paraId="62DE3804" w14:textId="77777777" w:rsidTr="00535772">
        <w:trPr>
          <w:trHeight w:val="128"/>
          <w:jc w:val="center"/>
        </w:trPr>
        <w:tc>
          <w:tcPr>
            <w:tcW w:w="1266" w:type="dxa"/>
            <w:shd w:val="clear" w:color="auto" w:fill="EDF5FB"/>
            <w:vAlign w:val="center"/>
          </w:tcPr>
          <w:p w14:paraId="27A9F3E0" w14:textId="77777777" w:rsidR="00F36CF6" w:rsidRPr="0049524D" w:rsidRDefault="00F36CF6"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DFDA27B" w14:textId="77777777" w:rsidR="00F36CF6" w:rsidRPr="0049524D" w:rsidRDefault="00F36CF6"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64F14D0" w14:textId="77777777" w:rsidR="00F36CF6" w:rsidRPr="0049524D" w:rsidRDefault="00F36CF6" w:rsidP="00535772">
            <w:pPr>
              <w:widowControl w:val="0"/>
              <w:tabs>
                <w:tab w:val="left" w:pos="1872"/>
              </w:tabs>
              <w:rPr>
                <w:b/>
                <w:sz w:val="20"/>
                <w:szCs w:val="20"/>
              </w:rPr>
            </w:pPr>
            <w:r w:rsidRPr="0049524D">
              <w:rPr>
                <w:b/>
                <w:sz w:val="20"/>
                <w:szCs w:val="20"/>
              </w:rPr>
              <w:t>Do</w:t>
            </w:r>
          </w:p>
        </w:tc>
      </w:tr>
      <w:tr w:rsidR="0049708D" w:rsidRPr="0049524D" w14:paraId="0646DB64" w14:textId="77777777" w:rsidTr="00535772">
        <w:trPr>
          <w:trHeight w:val="126"/>
          <w:jc w:val="center"/>
        </w:trPr>
        <w:tc>
          <w:tcPr>
            <w:tcW w:w="1266" w:type="dxa"/>
            <w:shd w:val="clear" w:color="auto" w:fill="FFFFFF"/>
          </w:tcPr>
          <w:p w14:paraId="0217E419" w14:textId="64565D1D" w:rsidR="0049708D" w:rsidRPr="00CA0521" w:rsidRDefault="0049708D" w:rsidP="0049708D">
            <w:pPr>
              <w:widowControl w:val="0"/>
              <w:tabs>
                <w:tab w:val="left" w:pos="1872"/>
              </w:tabs>
              <w:rPr>
                <w:rFonts w:asciiTheme="minorHAnsi" w:hAnsiTheme="minorHAnsi"/>
                <w:sz w:val="20"/>
                <w:szCs w:val="20"/>
              </w:rPr>
            </w:pPr>
            <w:r w:rsidRPr="0097016A">
              <w:rPr>
                <w:rFonts w:asciiTheme="minorHAnsi" w:hAnsiTheme="minorHAnsi"/>
                <w:sz w:val="20"/>
                <w:szCs w:val="20"/>
              </w:rPr>
              <w:t>3 min.</w:t>
            </w:r>
          </w:p>
        </w:tc>
        <w:tc>
          <w:tcPr>
            <w:tcW w:w="6214" w:type="dxa"/>
            <w:shd w:val="clear" w:color="auto" w:fill="FFFFFF"/>
          </w:tcPr>
          <w:p w14:paraId="704349BC" w14:textId="77777777" w:rsidR="0049708D" w:rsidRPr="0097016A" w:rsidRDefault="0049708D" w:rsidP="0049708D">
            <w:pPr>
              <w:pStyle w:val="1TableBullet"/>
              <w:rPr>
                <w:rFonts w:asciiTheme="minorHAnsi" w:eastAsia="Calibri" w:hAnsiTheme="minorHAnsi"/>
              </w:rPr>
            </w:pPr>
            <w:r w:rsidRPr="0097016A">
              <w:rPr>
                <w:rFonts w:asciiTheme="minorHAnsi" w:eastAsia="Calibri" w:hAnsiTheme="minorHAnsi"/>
              </w:rPr>
              <w:t>Apostrophes are important punctuation marks. They help us form contractions. A contraction is a shortened form of a word. In a contraction, the apostrophe takes the place of missing letters.</w:t>
            </w:r>
          </w:p>
          <w:p w14:paraId="6070B060" w14:textId="77777777" w:rsidR="0049708D" w:rsidRPr="0097016A" w:rsidRDefault="0049708D" w:rsidP="0049708D">
            <w:pPr>
              <w:pStyle w:val="1TableBullet"/>
              <w:rPr>
                <w:rFonts w:asciiTheme="minorHAnsi" w:hAnsiTheme="minorHAnsi"/>
              </w:rPr>
            </w:pPr>
            <w:r w:rsidRPr="0097016A">
              <w:rPr>
                <w:rFonts w:asciiTheme="minorHAnsi" w:eastAsia="Calibri" w:hAnsiTheme="minorHAnsi"/>
              </w:rPr>
              <w:t xml:space="preserve">You probably use contractions all the time. Words like </w:t>
            </w:r>
            <w:r w:rsidRPr="0097016A">
              <w:rPr>
                <w:rFonts w:asciiTheme="minorHAnsi" w:eastAsia="Calibri" w:hAnsiTheme="minorHAnsi"/>
                <w:i/>
              </w:rPr>
              <w:t>don’t</w:t>
            </w:r>
            <w:r w:rsidRPr="007E360A">
              <w:rPr>
                <w:rFonts w:asciiTheme="minorHAnsi" w:eastAsia="Calibri" w:hAnsiTheme="minorHAnsi"/>
              </w:rPr>
              <w:t>,</w:t>
            </w:r>
            <w:r w:rsidRPr="0097016A">
              <w:rPr>
                <w:rFonts w:asciiTheme="minorHAnsi" w:eastAsia="Calibri" w:hAnsiTheme="minorHAnsi"/>
                <w:i/>
              </w:rPr>
              <w:t xml:space="preserve"> can’t</w:t>
            </w:r>
            <w:r w:rsidRPr="007E360A">
              <w:rPr>
                <w:rFonts w:asciiTheme="minorHAnsi" w:eastAsia="Calibri" w:hAnsiTheme="minorHAnsi"/>
              </w:rPr>
              <w:t>,</w:t>
            </w:r>
            <w:r w:rsidRPr="0097016A">
              <w:rPr>
                <w:rFonts w:asciiTheme="minorHAnsi" w:eastAsia="Calibri" w:hAnsiTheme="minorHAnsi"/>
                <w:i/>
              </w:rPr>
              <w:t xml:space="preserve"> </w:t>
            </w:r>
            <w:r w:rsidRPr="0097016A">
              <w:rPr>
                <w:rFonts w:asciiTheme="minorHAnsi" w:eastAsia="Calibri" w:hAnsiTheme="minorHAnsi"/>
              </w:rPr>
              <w:t>and</w:t>
            </w:r>
            <w:r w:rsidRPr="0097016A">
              <w:rPr>
                <w:rFonts w:asciiTheme="minorHAnsi" w:eastAsia="Calibri" w:hAnsiTheme="minorHAnsi"/>
                <w:i/>
              </w:rPr>
              <w:t xml:space="preserve"> he’s </w:t>
            </w:r>
            <w:r w:rsidRPr="0097016A">
              <w:rPr>
                <w:rFonts w:asciiTheme="minorHAnsi" w:eastAsia="Calibri" w:hAnsiTheme="minorHAnsi"/>
              </w:rPr>
              <w:t xml:space="preserve">are really more than one word, or a long word that has a few letters </w:t>
            </w:r>
            <w:r>
              <w:rPr>
                <w:rFonts w:asciiTheme="minorHAnsi" w:eastAsia="Calibri" w:hAnsiTheme="minorHAnsi"/>
              </w:rPr>
              <w:t>removed</w:t>
            </w:r>
            <w:r w:rsidRPr="0097016A">
              <w:rPr>
                <w:rFonts w:asciiTheme="minorHAnsi" w:eastAsia="Calibri" w:hAnsiTheme="minorHAnsi"/>
              </w:rPr>
              <w:t>. Let’s look at these three examples.</w:t>
            </w:r>
          </w:p>
          <w:p w14:paraId="5E2B2F1C" w14:textId="77777777" w:rsidR="0049708D" w:rsidRPr="0097016A" w:rsidRDefault="0049708D" w:rsidP="0049708D">
            <w:pPr>
              <w:pStyle w:val="1TableBullet"/>
              <w:rPr>
                <w:rFonts w:asciiTheme="minorHAnsi" w:eastAsia="Calibri" w:hAnsiTheme="minorHAnsi"/>
              </w:rPr>
            </w:pPr>
            <w:r w:rsidRPr="0097016A">
              <w:rPr>
                <w:rFonts w:asciiTheme="minorHAnsi" w:eastAsia="Calibri" w:hAnsiTheme="minorHAnsi"/>
                <w:i/>
              </w:rPr>
              <w:t xml:space="preserve">Wouldn’t </w:t>
            </w:r>
            <w:r w:rsidRPr="0097016A">
              <w:rPr>
                <w:rFonts w:asciiTheme="minorHAnsi" w:eastAsia="Calibri" w:hAnsiTheme="minorHAnsi"/>
              </w:rPr>
              <w:t xml:space="preserve">is a shortened form of </w:t>
            </w:r>
            <w:r w:rsidRPr="0097016A">
              <w:rPr>
                <w:rFonts w:asciiTheme="minorHAnsi" w:eastAsia="Calibri" w:hAnsiTheme="minorHAnsi"/>
                <w:i/>
              </w:rPr>
              <w:t xml:space="preserve">would not. </w:t>
            </w:r>
            <w:r w:rsidRPr="0097016A">
              <w:rPr>
                <w:rFonts w:asciiTheme="minorHAnsi" w:eastAsia="Calibri" w:hAnsiTheme="minorHAnsi"/>
              </w:rPr>
              <w:t xml:space="preserve">To form </w:t>
            </w:r>
            <w:r w:rsidRPr="0097016A">
              <w:rPr>
                <w:rFonts w:asciiTheme="minorHAnsi" w:eastAsia="Calibri" w:hAnsiTheme="minorHAnsi"/>
                <w:i/>
              </w:rPr>
              <w:t>wouldn’t</w:t>
            </w:r>
            <w:r w:rsidRPr="007E360A">
              <w:rPr>
                <w:rFonts w:asciiTheme="minorHAnsi" w:eastAsia="Calibri" w:hAnsiTheme="minorHAnsi"/>
              </w:rPr>
              <w:t>,</w:t>
            </w:r>
            <w:r w:rsidRPr="0097016A">
              <w:rPr>
                <w:rFonts w:asciiTheme="minorHAnsi" w:eastAsia="Calibri" w:hAnsiTheme="minorHAnsi"/>
                <w:i/>
              </w:rPr>
              <w:t xml:space="preserve"> </w:t>
            </w:r>
            <w:r w:rsidRPr="0097016A">
              <w:rPr>
                <w:rFonts w:asciiTheme="minorHAnsi" w:eastAsia="Calibri" w:hAnsiTheme="minorHAnsi"/>
              </w:rPr>
              <w:t xml:space="preserve">we remove the </w:t>
            </w:r>
            <w:r w:rsidRPr="0097016A">
              <w:rPr>
                <w:rFonts w:asciiTheme="minorHAnsi" w:eastAsia="Calibri" w:hAnsiTheme="minorHAnsi"/>
                <w:i/>
              </w:rPr>
              <w:t xml:space="preserve">o </w:t>
            </w:r>
            <w:r w:rsidRPr="0097016A">
              <w:rPr>
                <w:rFonts w:asciiTheme="minorHAnsi" w:eastAsia="Calibri" w:hAnsiTheme="minorHAnsi"/>
              </w:rPr>
              <w:t xml:space="preserve">in </w:t>
            </w:r>
            <w:r w:rsidRPr="0097016A">
              <w:rPr>
                <w:rFonts w:asciiTheme="minorHAnsi" w:eastAsia="Calibri" w:hAnsiTheme="minorHAnsi"/>
                <w:i/>
              </w:rPr>
              <w:t xml:space="preserve">not. </w:t>
            </w:r>
            <w:r w:rsidRPr="0097016A">
              <w:rPr>
                <w:rFonts w:asciiTheme="minorHAnsi" w:eastAsia="Calibri" w:hAnsiTheme="minorHAnsi"/>
              </w:rPr>
              <w:t xml:space="preserve">Push the two words together, and replace the </w:t>
            </w:r>
            <w:r w:rsidRPr="0097016A">
              <w:rPr>
                <w:rFonts w:asciiTheme="minorHAnsi" w:eastAsia="Calibri" w:hAnsiTheme="minorHAnsi"/>
                <w:i/>
              </w:rPr>
              <w:t xml:space="preserve">o </w:t>
            </w:r>
            <w:r w:rsidRPr="0097016A">
              <w:rPr>
                <w:rFonts w:asciiTheme="minorHAnsi" w:eastAsia="Calibri" w:hAnsiTheme="minorHAnsi"/>
              </w:rPr>
              <w:t xml:space="preserve">in </w:t>
            </w:r>
            <w:r w:rsidRPr="0097016A">
              <w:rPr>
                <w:rFonts w:asciiTheme="minorHAnsi" w:eastAsia="Calibri" w:hAnsiTheme="minorHAnsi"/>
                <w:i/>
              </w:rPr>
              <w:t xml:space="preserve">not </w:t>
            </w:r>
            <w:r w:rsidRPr="0097016A">
              <w:rPr>
                <w:rFonts w:asciiTheme="minorHAnsi" w:eastAsia="Calibri" w:hAnsiTheme="minorHAnsi"/>
              </w:rPr>
              <w:t>with an apostrophe.</w:t>
            </w:r>
          </w:p>
          <w:p w14:paraId="14D5635E" w14:textId="39BB3604" w:rsidR="0049708D" w:rsidRPr="00CA0521" w:rsidRDefault="0049708D" w:rsidP="0049708D">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Now</w:t>
            </w:r>
            <w:r>
              <w:rPr>
                <w:rFonts w:asciiTheme="minorHAnsi" w:eastAsia="Calibri" w:hAnsiTheme="minorHAnsi"/>
                <w:sz w:val="20"/>
                <w:szCs w:val="20"/>
              </w:rPr>
              <w:t>,</w:t>
            </w:r>
            <w:r w:rsidRPr="0097016A">
              <w:rPr>
                <w:rFonts w:asciiTheme="minorHAnsi" w:eastAsia="Calibri" w:hAnsiTheme="minorHAnsi"/>
                <w:sz w:val="20"/>
                <w:szCs w:val="20"/>
              </w:rPr>
              <w:t xml:space="preserve"> look at the words </w:t>
            </w:r>
            <w:r w:rsidRPr="0097016A">
              <w:rPr>
                <w:rFonts w:asciiTheme="minorHAnsi" w:eastAsia="Calibri" w:hAnsiTheme="minorHAnsi"/>
                <w:i/>
                <w:sz w:val="20"/>
                <w:szCs w:val="20"/>
              </w:rPr>
              <w:t xml:space="preserve">should not </w:t>
            </w:r>
            <w:r w:rsidRPr="0097016A">
              <w:rPr>
                <w:rFonts w:asciiTheme="minorHAnsi" w:eastAsia="Calibri" w:hAnsiTheme="minorHAnsi"/>
                <w:sz w:val="20"/>
                <w:szCs w:val="20"/>
              </w:rPr>
              <w:t xml:space="preserve">and </w:t>
            </w:r>
            <w:r w:rsidRPr="0097016A">
              <w:rPr>
                <w:rFonts w:asciiTheme="minorHAnsi" w:eastAsia="Calibri" w:hAnsiTheme="minorHAnsi"/>
                <w:i/>
                <w:sz w:val="20"/>
                <w:szCs w:val="20"/>
              </w:rPr>
              <w:t xml:space="preserve">she will. </w:t>
            </w:r>
            <w:r w:rsidRPr="0097016A">
              <w:rPr>
                <w:rFonts w:asciiTheme="minorHAnsi" w:eastAsia="Calibri" w:hAnsiTheme="minorHAnsi"/>
                <w:sz w:val="20"/>
                <w:szCs w:val="20"/>
              </w:rPr>
              <w:t xml:space="preserve">Which letters are </w:t>
            </w:r>
            <w:r>
              <w:rPr>
                <w:rFonts w:asciiTheme="minorHAnsi" w:eastAsia="Calibri" w:hAnsiTheme="minorHAnsi"/>
                <w:sz w:val="20"/>
                <w:szCs w:val="20"/>
              </w:rPr>
              <w:t>removed</w:t>
            </w:r>
            <w:r w:rsidRPr="0097016A">
              <w:rPr>
                <w:rFonts w:asciiTheme="minorHAnsi" w:eastAsia="Calibri" w:hAnsiTheme="minorHAnsi"/>
                <w:sz w:val="20"/>
                <w:szCs w:val="20"/>
              </w:rPr>
              <w:t>? What do we replace those letters with?</w:t>
            </w:r>
          </w:p>
        </w:tc>
        <w:tc>
          <w:tcPr>
            <w:tcW w:w="3320" w:type="dxa"/>
            <w:shd w:val="clear" w:color="auto" w:fill="FFFFFF"/>
          </w:tcPr>
          <w:p w14:paraId="405319AA" w14:textId="77777777" w:rsidR="0049708D" w:rsidRPr="0097016A" w:rsidRDefault="0049708D" w:rsidP="0049708D">
            <w:pPr>
              <w:pStyle w:val="1TableBullet"/>
              <w:rPr>
                <w:rFonts w:asciiTheme="minorHAnsi" w:eastAsia="Calibri" w:hAnsiTheme="minorHAnsi"/>
                <w:i/>
              </w:rPr>
            </w:pPr>
            <w:r w:rsidRPr="0097016A">
              <w:rPr>
                <w:rFonts w:asciiTheme="minorHAnsi" w:eastAsia="Calibri" w:hAnsiTheme="minorHAnsi"/>
                <w:i/>
              </w:rPr>
              <w:t xml:space="preserve">Read aloud the definition of a contraction on </w:t>
            </w:r>
            <w:r w:rsidRPr="0097016A">
              <w:rPr>
                <w:rFonts w:asciiTheme="minorHAnsi" w:hAnsiTheme="minorHAnsi"/>
                <w:i/>
              </w:rPr>
              <w:t>Language Handout: Use Possessive Nouns and Apostrophes and review the three examples</w:t>
            </w:r>
            <w:r w:rsidRPr="0097016A">
              <w:rPr>
                <w:rFonts w:asciiTheme="minorHAnsi" w:eastAsia="Calibri" w:hAnsiTheme="minorHAnsi"/>
                <w:i/>
              </w:rPr>
              <w:t>.</w:t>
            </w:r>
          </w:p>
          <w:p w14:paraId="2FA273F2" w14:textId="4F0C5CE8" w:rsidR="0049708D" w:rsidRPr="00CA0521" w:rsidRDefault="0049708D" w:rsidP="0049708D">
            <w:pPr>
              <w:pStyle w:val="Tablebullet"/>
              <w:rPr>
                <w:rFonts w:asciiTheme="minorHAnsi" w:eastAsia="Calibri" w:hAnsiTheme="minorHAnsi"/>
              </w:rPr>
            </w:pPr>
            <w:r w:rsidRPr="0097016A">
              <w:rPr>
                <w:rFonts w:asciiTheme="minorHAnsi" w:eastAsia="Calibri" w:hAnsiTheme="minorHAnsi"/>
                <w:i/>
              </w:rPr>
              <w:t xml:space="preserve">Review the chart with the examples of other contractions. In several examples, point out the letters that have been </w:t>
            </w:r>
            <w:r>
              <w:rPr>
                <w:rFonts w:asciiTheme="minorHAnsi" w:eastAsia="Calibri" w:hAnsiTheme="minorHAnsi"/>
                <w:i/>
              </w:rPr>
              <w:t>removed</w:t>
            </w:r>
            <w:r w:rsidRPr="0097016A">
              <w:rPr>
                <w:rFonts w:asciiTheme="minorHAnsi" w:eastAsia="Calibri" w:hAnsiTheme="minorHAnsi"/>
                <w:i/>
              </w:rPr>
              <w:t xml:space="preserve"> and replaced with contractions.</w:t>
            </w:r>
          </w:p>
        </w:tc>
      </w:tr>
      <w:tr w:rsidR="0049708D" w:rsidRPr="0049524D" w14:paraId="6DBF5BC9" w14:textId="77777777" w:rsidTr="00535772">
        <w:trPr>
          <w:trHeight w:val="126"/>
          <w:jc w:val="center"/>
        </w:trPr>
        <w:tc>
          <w:tcPr>
            <w:tcW w:w="1266" w:type="dxa"/>
            <w:shd w:val="clear" w:color="auto" w:fill="FFFFFF"/>
          </w:tcPr>
          <w:p w14:paraId="675B41F3" w14:textId="640A1B0F" w:rsidR="0049708D" w:rsidRPr="00CA0521" w:rsidRDefault="0049708D" w:rsidP="0049708D">
            <w:pPr>
              <w:widowControl w:val="0"/>
              <w:tabs>
                <w:tab w:val="left" w:pos="1872"/>
              </w:tabs>
              <w:rPr>
                <w:rFonts w:asciiTheme="minorHAnsi" w:hAnsiTheme="minorHAnsi"/>
                <w:sz w:val="20"/>
                <w:szCs w:val="20"/>
              </w:rPr>
            </w:pPr>
            <w:r w:rsidRPr="0097016A">
              <w:rPr>
                <w:rFonts w:asciiTheme="minorHAnsi" w:hAnsiTheme="minorHAnsi"/>
                <w:sz w:val="20"/>
                <w:szCs w:val="20"/>
              </w:rPr>
              <w:t>2 min.</w:t>
            </w:r>
          </w:p>
        </w:tc>
        <w:tc>
          <w:tcPr>
            <w:tcW w:w="6214" w:type="dxa"/>
            <w:shd w:val="clear" w:color="auto" w:fill="FFFFFF"/>
          </w:tcPr>
          <w:p w14:paraId="5528050B" w14:textId="77777777" w:rsidR="0049708D" w:rsidRPr="0097016A" w:rsidRDefault="0049708D" w:rsidP="0049708D">
            <w:pPr>
              <w:pStyle w:val="1TableBullet"/>
              <w:rPr>
                <w:rFonts w:asciiTheme="minorHAnsi" w:eastAsia="Calibri" w:hAnsiTheme="minorHAnsi"/>
              </w:rPr>
            </w:pPr>
            <w:r w:rsidRPr="0097016A">
              <w:rPr>
                <w:rFonts w:asciiTheme="minorHAnsi" w:eastAsia="Calibri" w:hAnsiTheme="minorHAnsi"/>
              </w:rPr>
              <w:t>Apostrophes also help us form a special word called a possessive.</w:t>
            </w:r>
          </w:p>
          <w:p w14:paraId="7B566151" w14:textId="77777777" w:rsidR="0049708D" w:rsidRPr="0097016A" w:rsidRDefault="0049708D" w:rsidP="0049708D">
            <w:pPr>
              <w:pStyle w:val="1TableBullet"/>
              <w:rPr>
                <w:rFonts w:asciiTheme="minorHAnsi" w:eastAsia="Calibri" w:hAnsiTheme="minorHAnsi"/>
              </w:rPr>
            </w:pPr>
            <w:r w:rsidRPr="0097016A">
              <w:rPr>
                <w:rFonts w:asciiTheme="minorHAnsi" w:eastAsia="Calibri" w:hAnsiTheme="minorHAnsi"/>
              </w:rPr>
              <w:t>A possessive is a word that shows something belongs to someone or something.</w:t>
            </w:r>
          </w:p>
          <w:p w14:paraId="3BE056F7" w14:textId="77777777" w:rsidR="0049708D" w:rsidRPr="0097016A" w:rsidRDefault="0049708D" w:rsidP="0049708D">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When a noun is singular, it names one person, place, or thing. To form a possessive with a singular noun, you add an apostrophe and an –</w:t>
            </w:r>
            <w:r w:rsidRPr="007E360A">
              <w:rPr>
                <w:rFonts w:asciiTheme="minorHAnsi" w:eastAsia="Calibri" w:hAnsiTheme="minorHAnsi"/>
                <w:i/>
                <w:sz w:val="20"/>
                <w:szCs w:val="20"/>
              </w:rPr>
              <w:t>s</w:t>
            </w:r>
            <w:r w:rsidRPr="0097016A">
              <w:rPr>
                <w:rFonts w:asciiTheme="minorHAnsi" w:eastAsia="Calibri" w:hAnsiTheme="minorHAnsi"/>
                <w:sz w:val="20"/>
                <w:szCs w:val="20"/>
              </w:rPr>
              <w:t xml:space="preserve"> to the end of the word.</w:t>
            </w:r>
          </w:p>
          <w:p w14:paraId="1A558E24" w14:textId="287502FF" w:rsidR="0049708D" w:rsidRPr="00CA0521" w:rsidRDefault="0049708D" w:rsidP="0049708D">
            <w:pPr>
              <w:numPr>
                <w:ilvl w:val="0"/>
                <w:numId w:val="11"/>
              </w:numPr>
              <w:contextualSpacing/>
              <w:rPr>
                <w:rFonts w:asciiTheme="minorHAnsi" w:hAnsiTheme="minorHAnsi"/>
                <w:bCs/>
                <w:sz w:val="20"/>
                <w:szCs w:val="20"/>
              </w:rPr>
            </w:pPr>
            <w:r w:rsidRPr="0097016A">
              <w:rPr>
                <w:bCs/>
                <w:sz w:val="20"/>
                <w:szCs w:val="20"/>
              </w:rPr>
              <w:t>When a noun is plural, it names more than one person, place, or thing and usually ends with an –</w:t>
            </w:r>
            <w:r w:rsidRPr="007E360A">
              <w:rPr>
                <w:bCs/>
                <w:i/>
                <w:sz w:val="20"/>
                <w:szCs w:val="20"/>
              </w:rPr>
              <w:t>s</w:t>
            </w:r>
            <w:r w:rsidRPr="0097016A">
              <w:rPr>
                <w:bCs/>
                <w:sz w:val="20"/>
                <w:szCs w:val="20"/>
              </w:rPr>
              <w:t xml:space="preserve">. To form a possessive with a plural noun, you add an apostrophe after the </w:t>
            </w:r>
            <w:r w:rsidRPr="007E360A">
              <w:rPr>
                <w:bCs/>
                <w:i/>
                <w:sz w:val="20"/>
                <w:szCs w:val="20"/>
              </w:rPr>
              <w:t>s</w:t>
            </w:r>
            <w:r w:rsidRPr="0097016A">
              <w:rPr>
                <w:bCs/>
                <w:sz w:val="20"/>
                <w:szCs w:val="20"/>
              </w:rPr>
              <w:t>.</w:t>
            </w:r>
          </w:p>
        </w:tc>
        <w:tc>
          <w:tcPr>
            <w:tcW w:w="3320" w:type="dxa"/>
            <w:shd w:val="clear" w:color="auto" w:fill="FFFFFF"/>
          </w:tcPr>
          <w:p w14:paraId="5F3ACC60" w14:textId="30D8505F" w:rsidR="0049708D" w:rsidRPr="00CA0521" w:rsidRDefault="0049708D" w:rsidP="0049708D">
            <w:pPr>
              <w:pStyle w:val="Tablebullet"/>
              <w:rPr>
                <w:rFonts w:asciiTheme="minorHAnsi" w:eastAsia="Calibri" w:hAnsiTheme="minorHAnsi"/>
              </w:rPr>
            </w:pPr>
            <w:r w:rsidRPr="0097016A">
              <w:rPr>
                <w:rFonts w:asciiTheme="minorHAnsi" w:eastAsia="Calibri" w:hAnsiTheme="minorHAnsi"/>
                <w:i/>
              </w:rPr>
              <w:t xml:space="preserve">Read aloud the definition of a possessive on </w:t>
            </w:r>
            <w:r w:rsidRPr="0097016A">
              <w:rPr>
                <w:rFonts w:asciiTheme="minorHAnsi" w:hAnsiTheme="minorHAnsi"/>
                <w:i/>
              </w:rPr>
              <w:t>Language Handout: Use Possessive Nouns and Apostrophes and the rules for forming possessives.</w:t>
            </w:r>
          </w:p>
        </w:tc>
      </w:tr>
      <w:tr w:rsidR="0049708D" w:rsidRPr="0049524D" w14:paraId="4EA6451E" w14:textId="77777777" w:rsidTr="00535772">
        <w:trPr>
          <w:trHeight w:val="126"/>
          <w:jc w:val="center"/>
        </w:trPr>
        <w:tc>
          <w:tcPr>
            <w:tcW w:w="1266" w:type="dxa"/>
            <w:shd w:val="clear" w:color="auto" w:fill="FFFFFF"/>
          </w:tcPr>
          <w:p w14:paraId="613110D9" w14:textId="33339DDD" w:rsidR="0049708D" w:rsidRPr="00CA0521" w:rsidRDefault="0049708D" w:rsidP="0049708D">
            <w:pPr>
              <w:widowControl w:val="0"/>
              <w:tabs>
                <w:tab w:val="left" w:pos="1872"/>
              </w:tabs>
              <w:rPr>
                <w:rFonts w:asciiTheme="minorHAnsi" w:hAnsiTheme="minorHAnsi"/>
                <w:sz w:val="20"/>
                <w:szCs w:val="20"/>
              </w:rPr>
            </w:pPr>
            <w:r w:rsidRPr="0097016A">
              <w:rPr>
                <w:rFonts w:asciiTheme="minorHAnsi" w:hAnsiTheme="minorHAnsi"/>
                <w:sz w:val="20"/>
                <w:szCs w:val="20"/>
              </w:rPr>
              <w:t>2 min.</w:t>
            </w:r>
          </w:p>
        </w:tc>
        <w:tc>
          <w:tcPr>
            <w:tcW w:w="6214" w:type="dxa"/>
            <w:shd w:val="clear" w:color="auto" w:fill="FFFFFF"/>
          </w:tcPr>
          <w:p w14:paraId="32604527" w14:textId="3DF006B6" w:rsidR="0049708D" w:rsidRPr="00CA0521" w:rsidRDefault="0049708D" w:rsidP="0049708D">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 xml:space="preserve">With your partner, work together to </w:t>
            </w:r>
            <w:r w:rsidRPr="0097016A">
              <w:rPr>
                <w:rFonts w:asciiTheme="minorHAnsi" w:hAnsiTheme="minorHAnsi"/>
                <w:sz w:val="20"/>
                <w:szCs w:val="20"/>
              </w:rPr>
              <w:t>complete the first table of practice items on Language Handout: Use Possessive Nouns and Apostrophes.</w:t>
            </w:r>
          </w:p>
        </w:tc>
        <w:tc>
          <w:tcPr>
            <w:tcW w:w="3320" w:type="dxa"/>
            <w:shd w:val="clear" w:color="auto" w:fill="FFFFFF"/>
          </w:tcPr>
          <w:p w14:paraId="3249A75C" w14:textId="3EFC2DC3" w:rsidR="0049708D" w:rsidRPr="00CA0521" w:rsidRDefault="0049708D" w:rsidP="0049708D">
            <w:pPr>
              <w:pStyle w:val="Tablebullet"/>
              <w:rPr>
                <w:rFonts w:asciiTheme="minorHAnsi" w:eastAsia="Calibri" w:hAnsiTheme="minorHAnsi"/>
              </w:rPr>
            </w:pPr>
            <w:r w:rsidRPr="0097016A">
              <w:rPr>
                <w:rFonts w:asciiTheme="minorHAnsi" w:eastAsia="Calibri" w:hAnsiTheme="minorHAnsi"/>
                <w:i/>
                <w:iCs/>
              </w:rPr>
              <w:t xml:space="preserve">Distribute </w:t>
            </w:r>
            <w:r w:rsidRPr="0097016A">
              <w:rPr>
                <w:rFonts w:asciiTheme="minorHAnsi" w:hAnsiTheme="minorHAnsi"/>
                <w:i/>
              </w:rPr>
              <w:t>Language Handout: Use Possessive Nouns and Apostrophes</w:t>
            </w:r>
            <w:r w:rsidRPr="0097016A">
              <w:rPr>
                <w:rFonts w:asciiTheme="minorHAnsi" w:eastAsia="Calibri" w:hAnsiTheme="minorHAnsi"/>
                <w:i/>
                <w:iCs/>
              </w:rPr>
              <w:t xml:space="preserve"> and review directions for completing the first table of practice items.</w:t>
            </w:r>
            <w:r w:rsidRPr="0097016A">
              <w:rPr>
                <w:rFonts w:asciiTheme="minorHAnsi" w:eastAsia="Calibri" w:hAnsiTheme="minorHAnsi"/>
                <w:i/>
              </w:rPr>
              <w:t xml:space="preserve"> </w:t>
            </w:r>
          </w:p>
        </w:tc>
      </w:tr>
      <w:tr w:rsidR="0049708D" w:rsidRPr="0049524D" w14:paraId="0299BA73" w14:textId="77777777" w:rsidTr="00535772">
        <w:trPr>
          <w:trHeight w:val="126"/>
          <w:jc w:val="center"/>
        </w:trPr>
        <w:tc>
          <w:tcPr>
            <w:tcW w:w="1266" w:type="dxa"/>
            <w:shd w:val="clear" w:color="auto" w:fill="FFFFFF"/>
          </w:tcPr>
          <w:p w14:paraId="6923689C" w14:textId="77777777" w:rsidR="0049708D" w:rsidRPr="0097016A" w:rsidRDefault="0049708D" w:rsidP="0049708D">
            <w:pPr>
              <w:widowControl w:val="0"/>
              <w:tabs>
                <w:tab w:val="left" w:pos="1872"/>
              </w:tabs>
              <w:rPr>
                <w:rFonts w:asciiTheme="minorHAnsi" w:hAnsiTheme="minorHAnsi"/>
                <w:b/>
                <w:bCs/>
                <w:sz w:val="20"/>
                <w:szCs w:val="20"/>
              </w:rPr>
            </w:pPr>
            <w:r w:rsidRPr="0097016A">
              <w:rPr>
                <w:rFonts w:asciiTheme="minorHAnsi" w:hAnsiTheme="minorHAnsi"/>
                <w:b/>
                <w:bCs/>
                <w:sz w:val="20"/>
                <w:szCs w:val="20"/>
              </w:rPr>
              <w:t>Monitor Progress</w:t>
            </w:r>
          </w:p>
          <w:p w14:paraId="039DFFD3" w14:textId="0E7115B2" w:rsidR="0049708D" w:rsidRPr="00CA0521" w:rsidRDefault="0049708D" w:rsidP="0049708D">
            <w:pPr>
              <w:widowControl w:val="0"/>
              <w:tabs>
                <w:tab w:val="left" w:pos="1872"/>
              </w:tabs>
              <w:rPr>
                <w:rFonts w:asciiTheme="minorHAnsi" w:hAnsiTheme="minorHAnsi"/>
                <w:sz w:val="20"/>
                <w:szCs w:val="20"/>
              </w:rPr>
            </w:pPr>
            <w:r w:rsidRPr="0097016A">
              <w:rPr>
                <w:rFonts w:asciiTheme="minorHAnsi" w:hAnsiTheme="minorHAnsi"/>
                <w:sz w:val="20"/>
                <w:szCs w:val="20"/>
              </w:rPr>
              <w:t>3 min.</w:t>
            </w:r>
          </w:p>
        </w:tc>
        <w:tc>
          <w:tcPr>
            <w:tcW w:w="6214" w:type="dxa"/>
            <w:shd w:val="clear" w:color="auto" w:fill="FFFFFF"/>
          </w:tcPr>
          <w:p w14:paraId="5F6BE22B" w14:textId="509120BD" w:rsidR="0049708D" w:rsidRPr="00CA0521" w:rsidRDefault="0049708D" w:rsidP="0049708D">
            <w:pPr>
              <w:widowControl w:val="0"/>
              <w:numPr>
                <w:ilvl w:val="0"/>
                <w:numId w:val="10"/>
              </w:numPr>
              <w:ind w:left="360"/>
              <w:contextualSpacing/>
              <w:textAlignment w:val="baseline"/>
              <w:rPr>
                <w:rFonts w:asciiTheme="minorHAnsi" w:hAnsiTheme="minorHAnsi"/>
                <w:sz w:val="20"/>
                <w:szCs w:val="20"/>
              </w:rPr>
            </w:pPr>
            <w:r w:rsidRPr="0097016A">
              <w:rPr>
                <w:rFonts w:asciiTheme="minorHAnsi" w:hAnsiTheme="minorHAnsi"/>
                <w:sz w:val="20"/>
                <w:szCs w:val="20"/>
              </w:rPr>
              <w:t>Complete the second table of practice items on Language Handout: Use Possessive Nouns and Apostrophes.</w:t>
            </w:r>
          </w:p>
        </w:tc>
        <w:tc>
          <w:tcPr>
            <w:tcW w:w="3320" w:type="dxa"/>
            <w:shd w:val="clear" w:color="auto" w:fill="FFFFFF"/>
          </w:tcPr>
          <w:p w14:paraId="48D08561" w14:textId="5D516F1C" w:rsidR="0049708D" w:rsidRPr="00CA0521" w:rsidRDefault="0049708D" w:rsidP="0049708D">
            <w:pPr>
              <w:pStyle w:val="Tablebullet"/>
              <w:rPr>
                <w:rFonts w:asciiTheme="minorHAnsi" w:eastAsia="Calibri" w:hAnsiTheme="minorHAnsi"/>
              </w:rPr>
            </w:pPr>
            <w:r w:rsidRPr="0097016A">
              <w:rPr>
                <w:rFonts w:asciiTheme="minorHAnsi" w:eastAsia="Calibri" w:hAnsiTheme="minorHAnsi"/>
                <w:i/>
              </w:rPr>
              <w:t>Read the instructions for completing the second table of practice items.</w:t>
            </w:r>
          </w:p>
        </w:tc>
      </w:tr>
    </w:tbl>
    <w:p w14:paraId="5E9289F1" w14:textId="77777777" w:rsidR="00F36CF6" w:rsidRDefault="00F36CF6" w:rsidP="00F36CF6"/>
    <w:p w14:paraId="5BCC7DA8" w14:textId="77777777" w:rsidR="00F36CF6" w:rsidRDefault="00F36CF6">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36CF6" w:rsidRPr="00CE1366" w14:paraId="6CB0183A" w14:textId="77777777" w:rsidTr="00535772">
        <w:trPr>
          <w:trHeight w:val="432"/>
          <w:tblHeader/>
          <w:jc w:val="center"/>
        </w:trPr>
        <w:tc>
          <w:tcPr>
            <w:tcW w:w="10800" w:type="dxa"/>
            <w:shd w:val="clear" w:color="auto" w:fill="F2F2F2"/>
            <w:vAlign w:val="center"/>
          </w:tcPr>
          <w:p w14:paraId="36C2DD49" w14:textId="0909E616" w:rsidR="00F36CF6" w:rsidRPr="00CE1366" w:rsidRDefault="00F36CF6" w:rsidP="00F36CF6">
            <w:pPr>
              <w:pStyle w:val="Heading5"/>
              <w:outlineLvl w:val="4"/>
            </w:pPr>
            <w:bookmarkStart w:id="415" w:name="_Toc24967154"/>
            <w:r w:rsidRPr="00CE1366">
              <w:lastRenderedPageBreak/>
              <w:t xml:space="preserve">Grade </w:t>
            </w:r>
            <w:r>
              <w:t>2</w:t>
            </w:r>
            <w:r w:rsidRPr="00CE1366">
              <w:t xml:space="preserve"> M</w:t>
            </w:r>
            <w:r>
              <w:t>2</w:t>
            </w:r>
            <w:r w:rsidRPr="00CE1366">
              <w:t xml:space="preserve"> L</w:t>
            </w:r>
            <w:r>
              <w:t>16</w:t>
            </w:r>
            <w:r w:rsidRPr="00CE1366">
              <w:t xml:space="preserve"> Handout: </w:t>
            </w:r>
            <w:r w:rsidRPr="00CA0521">
              <w:t>Use Possessive Nouns and Apostrophes</w:t>
            </w:r>
            <w:bookmarkEnd w:id="415"/>
          </w:p>
        </w:tc>
      </w:tr>
      <w:tr w:rsidR="00F36CF6" w:rsidRPr="00CE1366" w14:paraId="67E4E7FD" w14:textId="77777777" w:rsidTr="00535772">
        <w:trPr>
          <w:trHeight w:val="1152"/>
          <w:jc w:val="center"/>
        </w:trPr>
        <w:tc>
          <w:tcPr>
            <w:tcW w:w="10800" w:type="dxa"/>
            <w:shd w:val="clear" w:color="auto" w:fill="FFFFFF"/>
          </w:tcPr>
          <w:p w14:paraId="3A9E59B0" w14:textId="77777777" w:rsidR="00F36CF6" w:rsidRDefault="00F36CF6"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36CF6" w:rsidRPr="00647619" w14:paraId="1FF4B973" w14:textId="77777777" w:rsidTr="00535772">
              <w:trPr>
                <w:jc w:val="center"/>
              </w:trPr>
              <w:tc>
                <w:tcPr>
                  <w:tcW w:w="5000" w:type="pct"/>
                  <w:shd w:val="clear" w:color="auto" w:fill="255694" w:themeFill="accent1"/>
                  <w:vAlign w:val="center"/>
                </w:tcPr>
                <w:p w14:paraId="67E38F13" w14:textId="77777777" w:rsidR="00F36CF6" w:rsidRPr="00647619" w:rsidRDefault="00F36CF6"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USING POSSESSIVE NOUNS AND APOSTROPHES</w:t>
                  </w:r>
                </w:p>
              </w:tc>
            </w:tr>
            <w:tr w:rsidR="00F36CF6" w:rsidRPr="001118CA" w14:paraId="53BF5E03" w14:textId="77777777" w:rsidTr="00535772">
              <w:trPr>
                <w:trHeight w:val="20"/>
                <w:jc w:val="center"/>
              </w:trPr>
              <w:tc>
                <w:tcPr>
                  <w:tcW w:w="5000" w:type="pct"/>
                  <w:shd w:val="clear" w:color="auto" w:fill="FFFFFF"/>
                </w:tcPr>
                <w:p w14:paraId="0A7B39B0" w14:textId="77777777" w:rsidR="00F36CF6" w:rsidRDefault="00F36CF6" w:rsidP="00535772">
                  <w:pPr>
                    <w:contextualSpacing/>
                    <w:rPr>
                      <w:bCs/>
                      <w:sz w:val="20"/>
                      <w:szCs w:val="20"/>
                    </w:rPr>
                  </w:pPr>
                  <w:r>
                    <w:rPr>
                      <w:bCs/>
                      <w:sz w:val="20"/>
                      <w:szCs w:val="20"/>
                    </w:rPr>
                    <w:t>A contraction is a shortened form of a word.</w:t>
                  </w:r>
                </w:p>
                <w:p w14:paraId="3460BE4D" w14:textId="77777777" w:rsidR="00F36CF6" w:rsidRDefault="00F36CF6" w:rsidP="00535772">
                  <w:pPr>
                    <w:contextualSpacing/>
                    <w:rPr>
                      <w:bCs/>
                      <w:sz w:val="20"/>
                      <w:szCs w:val="20"/>
                    </w:rPr>
                  </w:pPr>
                </w:p>
                <w:p w14:paraId="7E714DA3" w14:textId="77777777" w:rsidR="00F36CF6" w:rsidRDefault="00F36CF6" w:rsidP="00535772">
                  <w:pPr>
                    <w:contextualSpacing/>
                    <w:rPr>
                      <w:bCs/>
                      <w:sz w:val="20"/>
                      <w:szCs w:val="20"/>
                    </w:rPr>
                  </w:pPr>
                  <w:r>
                    <w:rPr>
                      <w:bCs/>
                      <w:sz w:val="20"/>
                      <w:szCs w:val="20"/>
                    </w:rPr>
                    <w:t>An apostrophe is used to form contractions. In a contraction, the apostrophe takes the place of missing letters.</w:t>
                  </w:r>
                </w:p>
                <w:p w14:paraId="5BBC52DC" w14:textId="77777777" w:rsidR="00F36CF6" w:rsidRDefault="00F36CF6" w:rsidP="00535772">
                  <w:pPr>
                    <w:contextualSpacing/>
                    <w:rPr>
                      <w:bCs/>
                      <w:sz w:val="20"/>
                      <w:szCs w:val="20"/>
                    </w:rPr>
                  </w:pPr>
                </w:p>
                <w:p w14:paraId="62C3AA72" w14:textId="77777777" w:rsidR="00F36CF6" w:rsidRDefault="00F36CF6" w:rsidP="00535772">
                  <w:pPr>
                    <w:contextualSpacing/>
                    <w:rPr>
                      <w:bCs/>
                      <w:sz w:val="20"/>
                      <w:szCs w:val="20"/>
                    </w:rPr>
                  </w:pPr>
                </w:p>
                <w:p w14:paraId="076EC02B" w14:textId="77777777" w:rsidR="00F36CF6" w:rsidRDefault="00F36CF6" w:rsidP="00535772">
                  <w:pPr>
                    <w:contextualSpacing/>
                    <w:rPr>
                      <w:bCs/>
                      <w:sz w:val="20"/>
                      <w:szCs w:val="20"/>
                    </w:rPr>
                  </w:pPr>
                  <w:r>
                    <w:rPr>
                      <w:bCs/>
                      <w:noProof/>
                      <w:sz w:val="20"/>
                      <w:szCs w:val="20"/>
                    </w:rPr>
                    <w:drawing>
                      <wp:inline distT="0" distB="0" distL="0" distR="0" wp14:anchorId="7351A512" wp14:editId="1E368F83">
                        <wp:extent cx="3514725" cy="2286000"/>
                        <wp:effectExtent l="0" t="0" r="9525" b="0"/>
                        <wp:docPr id="41" name="Picture 41" descr="posses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sessiv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286000"/>
                                </a:xfrm>
                                <a:prstGeom prst="rect">
                                  <a:avLst/>
                                </a:prstGeom>
                                <a:noFill/>
                                <a:ln>
                                  <a:noFill/>
                                </a:ln>
                              </pic:spPr>
                            </pic:pic>
                          </a:graphicData>
                        </a:graphic>
                      </wp:inline>
                    </w:drawing>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6"/>
                    <w:gridCol w:w="995"/>
                    <w:gridCol w:w="978"/>
                    <w:gridCol w:w="979"/>
                    <w:gridCol w:w="993"/>
                    <w:gridCol w:w="993"/>
                    <w:gridCol w:w="995"/>
                    <w:gridCol w:w="995"/>
                    <w:gridCol w:w="964"/>
                    <w:gridCol w:w="966"/>
                  </w:tblGrid>
                  <w:tr w:rsidR="00F36CF6" w:rsidRPr="00A0270E" w14:paraId="658D8654" w14:textId="77777777" w:rsidTr="00535772">
                    <w:tc>
                      <w:tcPr>
                        <w:tcW w:w="1010" w:type="pct"/>
                        <w:gridSpan w:val="2"/>
                      </w:tcPr>
                      <w:p w14:paraId="3ECEE28D"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not</w:t>
                        </w:r>
                      </w:p>
                    </w:tc>
                    <w:tc>
                      <w:tcPr>
                        <w:tcW w:w="993" w:type="pct"/>
                        <w:gridSpan w:val="2"/>
                      </w:tcPr>
                      <w:p w14:paraId="21D60627"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is</w:t>
                        </w:r>
                      </w:p>
                    </w:tc>
                    <w:tc>
                      <w:tcPr>
                        <w:tcW w:w="1008" w:type="pct"/>
                        <w:gridSpan w:val="2"/>
                      </w:tcPr>
                      <w:p w14:paraId="2AB6D23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w:t>
                        </w:r>
                      </w:p>
                    </w:tc>
                    <w:tc>
                      <w:tcPr>
                        <w:tcW w:w="1010" w:type="pct"/>
                        <w:gridSpan w:val="2"/>
                      </w:tcPr>
                      <w:p w14:paraId="42AB9632"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will</w:t>
                        </w:r>
                      </w:p>
                    </w:tc>
                    <w:tc>
                      <w:tcPr>
                        <w:tcW w:w="979" w:type="pct"/>
                        <w:gridSpan w:val="2"/>
                      </w:tcPr>
                      <w:p w14:paraId="4BADCC90"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have</w:t>
                        </w:r>
                      </w:p>
                    </w:tc>
                  </w:tr>
                  <w:tr w:rsidR="00F36CF6" w:rsidRPr="00A0270E" w14:paraId="5C1AC00A" w14:textId="77777777" w:rsidTr="00535772">
                    <w:tc>
                      <w:tcPr>
                        <w:tcW w:w="505" w:type="pct"/>
                      </w:tcPr>
                      <w:p w14:paraId="0167327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 not</w:t>
                        </w:r>
                      </w:p>
                    </w:tc>
                    <w:tc>
                      <w:tcPr>
                        <w:tcW w:w="505" w:type="pct"/>
                      </w:tcPr>
                      <w:p w14:paraId="6F06B812"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aren’t</w:t>
                        </w:r>
                      </w:p>
                    </w:tc>
                    <w:tc>
                      <w:tcPr>
                        <w:tcW w:w="496" w:type="pct"/>
                      </w:tcPr>
                      <w:p w14:paraId="6FD06C0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is</w:t>
                        </w:r>
                      </w:p>
                    </w:tc>
                    <w:tc>
                      <w:tcPr>
                        <w:tcW w:w="496" w:type="pct"/>
                      </w:tcPr>
                      <w:p w14:paraId="29CCED56"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he’s</w:t>
                        </w:r>
                      </w:p>
                    </w:tc>
                    <w:tc>
                      <w:tcPr>
                        <w:tcW w:w="504" w:type="pct"/>
                      </w:tcPr>
                      <w:p w14:paraId="35B9B6E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are</w:t>
                        </w:r>
                      </w:p>
                    </w:tc>
                    <w:tc>
                      <w:tcPr>
                        <w:tcW w:w="504" w:type="pct"/>
                      </w:tcPr>
                      <w:p w14:paraId="30AAEB1A"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they’re</w:t>
                        </w:r>
                      </w:p>
                    </w:tc>
                    <w:tc>
                      <w:tcPr>
                        <w:tcW w:w="505" w:type="pct"/>
                      </w:tcPr>
                      <w:p w14:paraId="280A11D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will</w:t>
                        </w:r>
                      </w:p>
                    </w:tc>
                    <w:tc>
                      <w:tcPr>
                        <w:tcW w:w="505" w:type="pct"/>
                      </w:tcPr>
                      <w:p w14:paraId="255B7DA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I’ll</w:t>
                        </w:r>
                      </w:p>
                    </w:tc>
                    <w:tc>
                      <w:tcPr>
                        <w:tcW w:w="489" w:type="pct"/>
                      </w:tcPr>
                      <w:p w14:paraId="41F08F57"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have</w:t>
                        </w:r>
                      </w:p>
                    </w:tc>
                    <w:tc>
                      <w:tcPr>
                        <w:tcW w:w="490" w:type="pct"/>
                      </w:tcPr>
                      <w:p w14:paraId="44B7D95E"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I’ve</w:t>
                        </w:r>
                      </w:p>
                    </w:tc>
                  </w:tr>
                  <w:tr w:rsidR="00F36CF6" w:rsidRPr="00A0270E" w14:paraId="6F878C21" w14:textId="77777777" w:rsidTr="00535772">
                    <w:tc>
                      <w:tcPr>
                        <w:tcW w:w="505" w:type="pct"/>
                      </w:tcPr>
                      <w:p w14:paraId="0946381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 not</w:t>
                        </w:r>
                      </w:p>
                    </w:tc>
                    <w:tc>
                      <w:tcPr>
                        <w:tcW w:w="505" w:type="pct"/>
                      </w:tcPr>
                      <w:p w14:paraId="65E3B3BC"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couldn’t</w:t>
                        </w:r>
                      </w:p>
                    </w:tc>
                    <w:tc>
                      <w:tcPr>
                        <w:tcW w:w="496" w:type="pct"/>
                      </w:tcPr>
                      <w:p w14:paraId="6B730F28"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is</w:t>
                        </w:r>
                      </w:p>
                    </w:tc>
                    <w:tc>
                      <w:tcPr>
                        <w:tcW w:w="496" w:type="pct"/>
                      </w:tcPr>
                      <w:p w14:paraId="381965E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she’s</w:t>
                        </w:r>
                      </w:p>
                    </w:tc>
                    <w:tc>
                      <w:tcPr>
                        <w:tcW w:w="504" w:type="pct"/>
                      </w:tcPr>
                      <w:p w14:paraId="4166DF7A"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are</w:t>
                        </w:r>
                      </w:p>
                    </w:tc>
                    <w:tc>
                      <w:tcPr>
                        <w:tcW w:w="504" w:type="pct"/>
                      </w:tcPr>
                      <w:p w14:paraId="22982AA2"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we’re</w:t>
                        </w:r>
                      </w:p>
                    </w:tc>
                    <w:tc>
                      <w:tcPr>
                        <w:tcW w:w="505" w:type="pct"/>
                      </w:tcPr>
                      <w:p w14:paraId="42A83E20"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will</w:t>
                        </w:r>
                      </w:p>
                    </w:tc>
                    <w:tc>
                      <w:tcPr>
                        <w:tcW w:w="505" w:type="pct"/>
                      </w:tcPr>
                      <w:p w14:paraId="4B64311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he’ll</w:t>
                        </w:r>
                      </w:p>
                    </w:tc>
                    <w:tc>
                      <w:tcPr>
                        <w:tcW w:w="489" w:type="pct"/>
                      </w:tcPr>
                      <w:p w14:paraId="5DBBDC34"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have</w:t>
                        </w:r>
                      </w:p>
                    </w:tc>
                    <w:tc>
                      <w:tcPr>
                        <w:tcW w:w="490" w:type="pct"/>
                      </w:tcPr>
                      <w:p w14:paraId="0AFB8E1C"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they’ve</w:t>
                        </w:r>
                      </w:p>
                    </w:tc>
                  </w:tr>
                  <w:tr w:rsidR="00F36CF6" w:rsidRPr="00A0270E" w14:paraId="6EA7BF92" w14:textId="77777777" w:rsidTr="00535772">
                    <w:tc>
                      <w:tcPr>
                        <w:tcW w:w="505" w:type="pct"/>
                      </w:tcPr>
                      <w:p w14:paraId="3E17C486"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 not</w:t>
                        </w:r>
                      </w:p>
                    </w:tc>
                    <w:tc>
                      <w:tcPr>
                        <w:tcW w:w="505" w:type="pct"/>
                      </w:tcPr>
                      <w:p w14:paraId="30DB304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didn’t</w:t>
                        </w:r>
                      </w:p>
                    </w:tc>
                    <w:tc>
                      <w:tcPr>
                        <w:tcW w:w="496" w:type="pct"/>
                      </w:tcPr>
                      <w:p w14:paraId="63D9023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 is</w:t>
                        </w:r>
                      </w:p>
                    </w:tc>
                    <w:tc>
                      <w:tcPr>
                        <w:tcW w:w="496" w:type="pct"/>
                      </w:tcPr>
                      <w:p w14:paraId="1735F42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that’s</w:t>
                        </w:r>
                      </w:p>
                    </w:tc>
                    <w:tc>
                      <w:tcPr>
                        <w:tcW w:w="504" w:type="pct"/>
                      </w:tcPr>
                      <w:p w14:paraId="0BE57583"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are</w:t>
                        </w:r>
                      </w:p>
                    </w:tc>
                    <w:tc>
                      <w:tcPr>
                        <w:tcW w:w="504" w:type="pct"/>
                      </w:tcPr>
                      <w:p w14:paraId="7CD9CC2C"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you’re</w:t>
                        </w:r>
                      </w:p>
                    </w:tc>
                    <w:tc>
                      <w:tcPr>
                        <w:tcW w:w="505" w:type="pct"/>
                      </w:tcPr>
                      <w:p w14:paraId="4A7AACEB"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will</w:t>
                        </w:r>
                      </w:p>
                    </w:tc>
                    <w:tc>
                      <w:tcPr>
                        <w:tcW w:w="505" w:type="pct"/>
                      </w:tcPr>
                      <w:p w14:paraId="5F4893CD"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she’ll</w:t>
                        </w:r>
                      </w:p>
                    </w:tc>
                    <w:tc>
                      <w:tcPr>
                        <w:tcW w:w="489" w:type="pct"/>
                      </w:tcPr>
                      <w:p w14:paraId="7E5B16E8"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have</w:t>
                        </w:r>
                      </w:p>
                    </w:tc>
                    <w:tc>
                      <w:tcPr>
                        <w:tcW w:w="490" w:type="pct"/>
                      </w:tcPr>
                      <w:p w14:paraId="078AB0A8"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we’ve</w:t>
                        </w:r>
                      </w:p>
                    </w:tc>
                  </w:tr>
                  <w:tr w:rsidR="00F36CF6" w:rsidRPr="00A0270E" w14:paraId="3FF73283" w14:textId="77777777" w:rsidTr="00535772">
                    <w:tc>
                      <w:tcPr>
                        <w:tcW w:w="505" w:type="pct"/>
                      </w:tcPr>
                      <w:p w14:paraId="346D3A2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 not</w:t>
                        </w:r>
                      </w:p>
                    </w:tc>
                    <w:tc>
                      <w:tcPr>
                        <w:tcW w:w="505" w:type="pct"/>
                      </w:tcPr>
                      <w:p w14:paraId="5D5BC1A7"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doesn’t</w:t>
                        </w:r>
                      </w:p>
                    </w:tc>
                    <w:tc>
                      <w:tcPr>
                        <w:tcW w:w="496" w:type="pct"/>
                      </w:tcPr>
                      <w:p w14:paraId="2421105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 is</w:t>
                        </w:r>
                      </w:p>
                    </w:tc>
                    <w:tc>
                      <w:tcPr>
                        <w:tcW w:w="496" w:type="pct"/>
                      </w:tcPr>
                      <w:p w14:paraId="237BB571"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there’s</w:t>
                        </w:r>
                      </w:p>
                    </w:tc>
                    <w:tc>
                      <w:tcPr>
                        <w:tcW w:w="504" w:type="pct"/>
                      </w:tcPr>
                      <w:p w14:paraId="5BEC6480" w14:textId="77777777" w:rsidR="00F36CF6" w:rsidRPr="00A0270E" w:rsidRDefault="00F36CF6" w:rsidP="00535772">
                        <w:pPr>
                          <w:contextualSpacing/>
                          <w:jc w:val="center"/>
                          <w:rPr>
                            <w:bCs/>
                            <w:sz w:val="18"/>
                            <w:szCs w:val="20"/>
                          </w:rPr>
                        </w:pPr>
                      </w:p>
                    </w:tc>
                    <w:tc>
                      <w:tcPr>
                        <w:tcW w:w="504" w:type="pct"/>
                      </w:tcPr>
                      <w:p w14:paraId="16D86209" w14:textId="77777777" w:rsidR="00F36CF6" w:rsidRPr="00A0270E" w:rsidRDefault="00F36CF6" w:rsidP="00535772">
                        <w:pPr>
                          <w:contextualSpacing/>
                          <w:jc w:val="center"/>
                          <w:rPr>
                            <w:bCs/>
                            <w:sz w:val="18"/>
                            <w:szCs w:val="20"/>
                          </w:rPr>
                        </w:pPr>
                      </w:p>
                    </w:tc>
                    <w:tc>
                      <w:tcPr>
                        <w:tcW w:w="505" w:type="pct"/>
                      </w:tcPr>
                      <w:p w14:paraId="0635BD74"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will</w:t>
                        </w:r>
                      </w:p>
                    </w:tc>
                    <w:tc>
                      <w:tcPr>
                        <w:tcW w:w="505" w:type="pct"/>
                      </w:tcPr>
                      <w:p w14:paraId="56B1B7D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they’ll</w:t>
                        </w:r>
                      </w:p>
                    </w:tc>
                    <w:tc>
                      <w:tcPr>
                        <w:tcW w:w="489" w:type="pct"/>
                      </w:tcPr>
                      <w:p w14:paraId="7AE7D0B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have</w:t>
                        </w:r>
                      </w:p>
                    </w:tc>
                    <w:tc>
                      <w:tcPr>
                        <w:tcW w:w="490" w:type="pct"/>
                      </w:tcPr>
                      <w:p w14:paraId="2A3EA2C5"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you’ve</w:t>
                        </w:r>
                      </w:p>
                    </w:tc>
                  </w:tr>
                  <w:tr w:rsidR="00F36CF6" w:rsidRPr="00A0270E" w14:paraId="1E921E45" w14:textId="77777777" w:rsidTr="00535772">
                    <w:tc>
                      <w:tcPr>
                        <w:tcW w:w="505" w:type="pct"/>
                      </w:tcPr>
                      <w:p w14:paraId="0959A85B"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 not</w:t>
                        </w:r>
                      </w:p>
                    </w:tc>
                    <w:tc>
                      <w:tcPr>
                        <w:tcW w:w="505" w:type="pct"/>
                      </w:tcPr>
                      <w:p w14:paraId="4F9C5997"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hasn’t</w:t>
                        </w:r>
                      </w:p>
                    </w:tc>
                    <w:tc>
                      <w:tcPr>
                        <w:tcW w:w="496" w:type="pct"/>
                      </w:tcPr>
                      <w:p w14:paraId="3C25C7FA"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 is</w:t>
                        </w:r>
                      </w:p>
                    </w:tc>
                    <w:tc>
                      <w:tcPr>
                        <w:tcW w:w="496" w:type="pct"/>
                      </w:tcPr>
                      <w:p w14:paraId="10759EA9"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what’s</w:t>
                        </w:r>
                      </w:p>
                    </w:tc>
                    <w:tc>
                      <w:tcPr>
                        <w:tcW w:w="504" w:type="pct"/>
                      </w:tcPr>
                      <w:p w14:paraId="0B546EE6" w14:textId="77777777" w:rsidR="00F36CF6" w:rsidRPr="00A0270E" w:rsidRDefault="00F36CF6" w:rsidP="00535772">
                        <w:pPr>
                          <w:contextualSpacing/>
                          <w:jc w:val="center"/>
                          <w:rPr>
                            <w:bCs/>
                            <w:sz w:val="18"/>
                            <w:szCs w:val="20"/>
                          </w:rPr>
                        </w:pPr>
                      </w:p>
                    </w:tc>
                    <w:tc>
                      <w:tcPr>
                        <w:tcW w:w="504" w:type="pct"/>
                      </w:tcPr>
                      <w:p w14:paraId="412F1531" w14:textId="77777777" w:rsidR="00F36CF6" w:rsidRPr="00A0270E" w:rsidRDefault="00F36CF6" w:rsidP="00535772">
                        <w:pPr>
                          <w:contextualSpacing/>
                          <w:jc w:val="center"/>
                          <w:rPr>
                            <w:bCs/>
                            <w:sz w:val="18"/>
                            <w:szCs w:val="20"/>
                          </w:rPr>
                        </w:pPr>
                      </w:p>
                    </w:tc>
                    <w:tc>
                      <w:tcPr>
                        <w:tcW w:w="505" w:type="pct"/>
                      </w:tcPr>
                      <w:p w14:paraId="464CD603"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will</w:t>
                        </w:r>
                      </w:p>
                    </w:tc>
                    <w:tc>
                      <w:tcPr>
                        <w:tcW w:w="505" w:type="pct"/>
                      </w:tcPr>
                      <w:p w14:paraId="0CBB096F"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we’ll</w:t>
                        </w:r>
                      </w:p>
                    </w:tc>
                    <w:tc>
                      <w:tcPr>
                        <w:tcW w:w="489" w:type="pct"/>
                      </w:tcPr>
                      <w:p w14:paraId="7E65A0B7" w14:textId="77777777" w:rsidR="00F36CF6" w:rsidRPr="00A0270E" w:rsidRDefault="00F36CF6" w:rsidP="00535772">
                        <w:pPr>
                          <w:contextualSpacing/>
                          <w:jc w:val="center"/>
                          <w:rPr>
                            <w:bCs/>
                            <w:sz w:val="18"/>
                            <w:szCs w:val="20"/>
                          </w:rPr>
                        </w:pPr>
                      </w:p>
                    </w:tc>
                    <w:tc>
                      <w:tcPr>
                        <w:tcW w:w="490" w:type="pct"/>
                      </w:tcPr>
                      <w:p w14:paraId="1BD391EE" w14:textId="77777777" w:rsidR="00F36CF6" w:rsidRPr="00A0270E" w:rsidRDefault="00F36CF6" w:rsidP="00535772">
                        <w:pPr>
                          <w:contextualSpacing/>
                          <w:jc w:val="center"/>
                          <w:rPr>
                            <w:bCs/>
                            <w:sz w:val="18"/>
                            <w:szCs w:val="20"/>
                          </w:rPr>
                        </w:pPr>
                      </w:p>
                    </w:tc>
                  </w:tr>
                  <w:tr w:rsidR="00F36CF6" w:rsidRPr="00A0270E" w14:paraId="612A15C8" w14:textId="77777777" w:rsidTr="00535772">
                    <w:tc>
                      <w:tcPr>
                        <w:tcW w:w="505" w:type="pct"/>
                      </w:tcPr>
                      <w:p w14:paraId="66A0097E"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 not</w:t>
                        </w:r>
                      </w:p>
                    </w:tc>
                    <w:tc>
                      <w:tcPr>
                        <w:tcW w:w="505" w:type="pct"/>
                      </w:tcPr>
                      <w:p w14:paraId="24990B1B"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wouldn’t</w:t>
                        </w:r>
                      </w:p>
                    </w:tc>
                    <w:tc>
                      <w:tcPr>
                        <w:tcW w:w="496" w:type="pct"/>
                      </w:tcPr>
                      <w:p w14:paraId="1E4BC69B"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 is</w:t>
                        </w:r>
                      </w:p>
                    </w:tc>
                    <w:tc>
                      <w:tcPr>
                        <w:tcW w:w="496" w:type="pct"/>
                      </w:tcPr>
                      <w:p w14:paraId="5C0ED9D6"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where’s</w:t>
                        </w:r>
                      </w:p>
                    </w:tc>
                    <w:tc>
                      <w:tcPr>
                        <w:tcW w:w="504" w:type="pct"/>
                      </w:tcPr>
                      <w:p w14:paraId="40C7C30E" w14:textId="77777777" w:rsidR="00F36CF6" w:rsidRPr="00A0270E" w:rsidRDefault="00F36CF6" w:rsidP="00535772">
                        <w:pPr>
                          <w:contextualSpacing/>
                          <w:jc w:val="center"/>
                          <w:rPr>
                            <w:bCs/>
                            <w:sz w:val="18"/>
                            <w:szCs w:val="20"/>
                          </w:rPr>
                        </w:pPr>
                      </w:p>
                    </w:tc>
                    <w:tc>
                      <w:tcPr>
                        <w:tcW w:w="504" w:type="pct"/>
                      </w:tcPr>
                      <w:p w14:paraId="4A92C188" w14:textId="77777777" w:rsidR="00F36CF6" w:rsidRPr="00A0270E" w:rsidRDefault="00F36CF6" w:rsidP="00535772">
                        <w:pPr>
                          <w:contextualSpacing/>
                          <w:jc w:val="center"/>
                          <w:rPr>
                            <w:bCs/>
                            <w:sz w:val="18"/>
                            <w:szCs w:val="20"/>
                          </w:rPr>
                        </w:pPr>
                      </w:p>
                    </w:tc>
                    <w:tc>
                      <w:tcPr>
                        <w:tcW w:w="505" w:type="pct"/>
                      </w:tcPr>
                      <w:p w14:paraId="7B176940"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will</w:t>
                        </w:r>
                      </w:p>
                    </w:tc>
                    <w:tc>
                      <w:tcPr>
                        <w:tcW w:w="505" w:type="pct"/>
                      </w:tcPr>
                      <w:p w14:paraId="4C2DBD34" w14:textId="77777777" w:rsidR="00F36CF6" w:rsidRPr="00A0270E" w:rsidRDefault="00F36CF6" w:rsidP="00535772">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you’ll</w:t>
                        </w:r>
                      </w:p>
                    </w:tc>
                    <w:tc>
                      <w:tcPr>
                        <w:tcW w:w="489" w:type="pct"/>
                      </w:tcPr>
                      <w:p w14:paraId="11C03E99" w14:textId="77777777" w:rsidR="00F36CF6" w:rsidRPr="00A0270E" w:rsidRDefault="00F36CF6" w:rsidP="00535772">
                        <w:pPr>
                          <w:contextualSpacing/>
                          <w:jc w:val="center"/>
                          <w:rPr>
                            <w:bCs/>
                            <w:sz w:val="18"/>
                            <w:szCs w:val="20"/>
                          </w:rPr>
                        </w:pPr>
                      </w:p>
                    </w:tc>
                    <w:tc>
                      <w:tcPr>
                        <w:tcW w:w="490" w:type="pct"/>
                      </w:tcPr>
                      <w:p w14:paraId="172E2ABB" w14:textId="77777777" w:rsidR="00F36CF6" w:rsidRPr="00A0270E" w:rsidRDefault="00F36CF6" w:rsidP="00535772">
                        <w:pPr>
                          <w:contextualSpacing/>
                          <w:jc w:val="center"/>
                          <w:rPr>
                            <w:bCs/>
                            <w:sz w:val="18"/>
                            <w:szCs w:val="20"/>
                          </w:rPr>
                        </w:pPr>
                      </w:p>
                    </w:tc>
                  </w:tr>
                </w:tbl>
                <w:p w14:paraId="26928F4C" w14:textId="77777777" w:rsidR="00F36CF6" w:rsidRDefault="00F36CF6" w:rsidP="00535772">
                  <w:pPr>
                    <w:contextualSpacing/>
                    <w:rPr>
                      <w:bCs/>
                      <w:sz w:val="20"/>
                      <w:szCs w:val="20"/>
                    </w:rPr>
                  </w:pPr>
                </w:p>
                <w:p w14:paraId="5F9010D4" w14:textId="77777777" w:rsidR="00F36CF6" w:rsidRDefault="00F36CF6" w:rsidP="00535772">
                  <w:pPr>
                    <w:contextualSpacing/>
                    <w:rPr>
                      <w:bCs/>
                      <w:sz w:val="20"/>
                      <w:szCs w:val="20"/>
                    </w:rPr>
                  </w:pPr>
                  <w:r>
                    <w:rPr>
                      <w:bCs/>
                      <w:sz w:val="20"/>
                      <w:szCs w:val="20"/>
                    </w:rPr>
                    <w:t>A possessive is a word that shows something belongs to someone or something. An apostrophe is also used to form possessives.</w:t>
                  </w:r>
                </w:p>
                <w:p w14:paraId="34E27407" w14:textId="77777777" w:rsidR="00F36CF6" w:rsidRDefault="00F36CF6" w:rsidP="00535772">
                  <w:pPr>
                    <w:contextualSpacing/>
                    <w:rPr>
                      <w:bCs/>
                      <w:sz w:val="20"/>
                      <w:szCs w:val="20"/>
                    </w:rPr>
                  </w:pPr>
                </w:p>
                <w:p w14:paraId="6E89F04E" w14:textId="77777777" w:rsidR="00F36CF6" w:rsidRDefault="00F36CF6" w:rsidP="00535772">
                  <w:pPr>
                    <w:contextualSpacing/>
                    <w:rPr>
                      <w:bCs/>
                      <w:sz w:val="20"/>
                      <w:szCs w:val="20"/>
                    </w:rPr>
                  </w:pPr>
                  <w:r>
                    <w:rPr>
                      <w:bCs/>
                      <w:sz w:val="20"/>
                      <w:szCs w:val="20"/>
                    </w:rPr>
                    <w:t>When a noun is singular, it names one person, place, or thing. To form a possessive with a singular noun, you add an apostrophe and an –s to the end of the word.</w:t>
                  </w:r>
                </w:p>
                <w:p w14:paraId="3CD4D048" w14:textId="77777777" w:rsidR="00F36CF6" w:rsidRDefault="00F36CF6" w:rsidP="00535772">
                  <w:pPr>
                    <w:contextualSpacing/>
                    <w:rPr>
                      <w:bCs/>
                      <w:sz w:val="20"/>
                      <w:szCs w:val="20"/>
                    </w:rPr>
                  </w:pPr>
                </w:p>
                <w:p w14:paraId="4B471C05" w14:textId="77777777" w:rsidR="00F36CF6" w:rsidRDefault="00F36CF6" w:rsidP="00535772">
                  <w:pPr>
                    <w:contextualSpacing/>
                    <w:rPr>
                      <w:bCs/>
                      <w:sz w:val="20"/>
                      <w:szCs w:val="20"/>
                    </w:rPr>
                  </w:pPr>
                  <w:r>
                    <w:rPr>
                      <w:bCs/>
                      <w:noProof/>
                      <w:sz w:val="20"/>
                      <w:szCs w:val="20"/>
                    </w:rPr>
                    <mc:AlternateContent>
                      <mc:Choice Requires="wps">
                        <w:drawing>
                          <wp:anchor distT="0" distB="0" distL="114300" distR="114300" simplePos="0" relativeHeight="251660305" behindDoc="0" locked="0" layoutInCell="1" allowOverlap="1" wp14:anchorId="2E2C64B1" wp14:editId="781F9471">
                            <wp:simplePos x="0" y="0"/>
                            <wp:positionH relativeFrom="column">
                              <wp:posOffset>1413510</wp:posOffset>
                            </wp:positionH>
                            <wp:positionV relativeFrom="paragraph">
                              <wp:posOffset>81280</wp:posOffset>
                            </wp:positionV>
                            <wp:extent cx="421005" cy="0"/>
                            <wp:effectExtent l="0" t="76200" r="17145" b="95250"/>
                            <wp:wrapNone/>
                            <wp:docPr id="23" name="Straight Arrow Connector 23"/>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64DF37" id="_x0000_t32" coordsize="21600,21600" o:spt="32" o:oned="t" path="m,l21600,21600e" filled="f">
                            <v:path arrowok="t" fillok="f" o:connecttype="none"/>
                            <o:lock v:ext="edit" shapetype="t"/>
                          </v:shapetype>
                          <v:shape id="Straight Arrow Connector 23" o:spid="_x0000_s1026" type="#_x0000_t32" style="position:absolute;margin-left:111.3pt;margin-top:6.4pt;width:33.15pt;height:0;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" strokecolor="#255694 [3204]" strokeweight=".5pt">
                            <v:stroke endarrow="block" joinstyle="miter"/>
                          </v:shape>
                        </w:pict>
                      </mc:Fallback>
                    </mc:AlternateContent>
                  </w:r>
                  <w:r>
                    <w:rPr>
                      <w:bCs/>
                      <w:sz w:val="20"/>
                      <w:szCs w:val="20"/>
                    </w:rPr>
                    <w:t xml:space="preserve">the tail belongs to the dog                    the dog’s tail       </w:t>
                  </w:r>
                </w:p>
                <w:p w14:paraId="020AB8B2" w14:textId="77777777" w:rsidR="00F36CF6" w:rsidRDefault="00F36CF6" w:rsidP="00535772">
                  <w:pPr>
                    <w:contextualSpacing/>
                    <w:rPr>
                      <w:bCs/>
                      <w:sz w:val="20"/>
                      <w:szCs w:val="20"/>
                    </w:rPr>
                  </w:pPr>
                  <w:r>
                    <w:rPr>
                      <w:bCs/>
                      <w:noProof/>
                      <w:sz w:val="20"/>
                      <w:szCs w:val="20"/>
                    </w:rPr>
                    <mc:AlternateContent>
                      <mc:Choice Requires="wps">
                        <w:drawing>
                          <wp:anchor distT="0" distB="0" distL="114300" distR="114300" simplePos="0" relativeHeight="251661329" behindDoc="0" locked="0" layoutInCell="1" allowOverlap="1" wp14:anchorId="6E8EB174" wp14:editId="733A9976">
                            <wp:simplePos x="0" y="0"/>
                            <wp:positionH relativeFrom="column">
                              <wp:posOffset>1181735</wp:posOffset>
                            </wp:positionH>
                            <wp:positionV relativeFrom="paragraph">
                              <wp:posOffset>76835</wp:posOffset>
                            </wp:positionV>
                            <wp:extent cx="421005" cy="0"/>
                            <wp:effectExtent l="0" t="76200" r="17145" b="95250"/>
                            <wp:wrapNone/>
                            <wp:docPr id="24" name="Straight Arrow Connector 24"/>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FF3FA" id="Straight Arrow Connector 24" o:spid="_x0000_s1026" type="#_x0000_t32" style="position:absolute;margin-left:93.05pt;margin-top:6.05pt;width:33.15pt;height:0;z-index:251661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" strokecolor="#255694 [3204]" strokeweight=".5pt">
                            <v:stroke endarrow="block" joinstyle="miter"/>
                          </v:shape>
                        </w:pict>
                      </mc:Fallback>
                    </mc:AlternateContent>
                  </w:r>
                  <w:r>
                    <w:rPr>
                      <w:bCs/>
                      <w:sz w:val="20"/>
                      <w:szCs w:val="20"/>
                    </w:rPr>
                    <w:t>the cover of the book                    the book’s cover</w:t>
                  </w:r>
                </w:p>
                <w:p w14:paraId="705C4613" w14:textId="77777777" w:rsidR="00F36CF6" w:rsidRDefault="00F36CF6" w:rsidP="00535772">
                  <w:pPr>
                    <w:contextualSpacing/>
                    <w:rPr>
                      <w:bCs/>
                      <w:sz w:val="20"/>
                      <w:szCs w:val="20"/>
                    </w:rPr>
                  </w:pPr>
                </w:p>
                <w:p w14:paraId="1EF936B3" w14:textId="77777777" w:rsidR="00F36CF6" w:rsidRDefault="00F36CF6" w:rsidP="00535772">
                  <w:pPr>
                    <w:contextualSpacing/>
                    <w:rPr>
                      <w:bCs/>
                      <w:sz w:val="20"/>
                      <w:szCs w:val="20"/>
                    </w:rPr>
                  </w:pPr>
                  <w:r>
                    <w:rPr>
                      <w:bCs/>
                      <w:sz w:val="20"/>
                      <w:szCs w:val="20"/>
                    </w:rPr>
                    <w:t>When a noun is plural, it names more than one person, place, or thing and usually ends with an –s. To form a possessive with a plural noun, you add an apostrophe after the s.</w:t>
                  </w:r>
                </w:p>
                <w:p w14:paraId="59B43BE1" w14:textId="77777777" w:rsidR="00F36CF6" w:rsidRDefault="00F36CF6" w:rsidP="00535772">
                  <w:pPr>
                    <w:contextualSpacing/>
                    <w:rPr>
                      <w:bCs/>
                      <w:sz w:val="20"/>
                      <w:szCs w:val="20"/>
                    </w:rPr>
                  </w:pPr>
                </w:p>
                <w:p w14:paraId="726A122F" w14:textId="77777777" w:rsidR="00F36CF6" w:rsidRDefault="00F36CF6" w:rsidP="00535772">
                  <w:pPr>
                    <w:contextualSpacing/>
                    <w:rPr>
                      <w:bCs/>
                      <w:sz w:val="20"/>
                      <w:szCs w:val="20"/>
                    </w:rPr>
                  </w:pPr>
                  <w:r>
                    <w:rPr>
                      <w:bCs/>
                      <w:noProof/>
                      <w:sz w:val="20"/>
                      <w:szCs w:val="20"/>
                    </w:rPr>
                    <mc:AlternateContent>
                      <mc:Choice Requires="wps">
                        <w:drawing>
                          <wp:anchor distT="0" distB="0" distL="114300" distR="114300" simplePos="0" relativeHeight="251662353" behindDoc="0" locked="0" layoutInCell="1" allowOverlap="1" wp14:anchorId="2A1E3A7B" wp14:editId="64B648D6">
                            <wp:simplePos x="0" y="0"/>
                            <wp:positionH relativeFrom="column">
                              <wp:posOffset>1509395</wp:posOffset>
                            </wp:positionH>
                            <wp:positionV relativeFrom="paragraph">
                              <wp:posOffset>78740</wp:posOffset>
                            </wp:positionV>
                            <wp:extent cx="421005" cy="0"/>
                            <wp:effectExtent l="0" t="76200" r="17145" b="95250"/>
                            <wp:wrapNone/>
                            <wp:docPr id="30" name="Straight Arrow Connector 30"/>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B1EA2" id="Straight Arrow Connector 30" o:spid="_x0000_s1026" type="#_x0000_t32" style="position:absolute;margin-left:118.85pt;margin-top:6.2pt;width:33.15pt;height:0;z-index:251662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" strokecolor="#255694 [3204]" strokeweight=".5pt">
                            <v:stroke endarrow="block" joinstyle="miter"/>
                          </v:shape>
                        </w:pict>
                      </mc:Fallback>
                    </mc:AlternateContent>
                  </w:r>
                  <w:r>
                    <w:rPr>
                      <w:bCs/>
                      <w:sz w:val="20"/>
                      <w:szCs w:val="20"/>
                    </w:rPr>
                    <w:t xml:space="preserve">the tails belong to the dogs                    the dogs’ tails       </w:t>
                  </w:r>
                </w:p>
                <w:p w14:paraId="6A48810B" w14:textId="77777777" w:rsidR="00F36CF6" w:rsidRDefault="00F36CF6" w:rsidP="00535772">
                  <w:pPr>
                    <w:contextualSpacing/>
                    <w:rPr>
                      <w:bCs/>
                      <w:sz w:val="20"/>
                      <w:szCs w:val="20"/>
                    </w:rPr>
                  </w:pPr>
                  <w:r>
                    <w:rPr>
                      <w:bCs/>
                      <w:noProof/>
                      <w:sz w:val="20"/>
                      <w:szCs w:val="20"/>
                    </w:rPr>
                    <mc:AlternateContent>
                      <mc:Choice Requires="wps">
                        <w:drawing>
                          <wp:anchor distT="0" distB="0" distL="114300" distR="114300" simplePos="0" relativeHeight="251663377" behindDoc="0" locked="0" layoutInCell="1" allowOverlap="1" wp14:anchorId="401536DF" wp14:editId="08E6EFE4">
                            <wp:simplePos x="0" y="0"/>
                            <wp:positionH relativeFrom="column">
                              <wp:posOffset>1259840</wp:posOffset>
                            </wp:positionH>
                            <wp:positionV relativeFrom="paragraph">
                              <wp:posOffset>79375</wp:posOffset>
                            </wp:positionV>
                            <wp:extent cx="421005" cy="0"/>
                            <wp:effectExtent l="0" t="76200" r="17145" b="95250"/>
                            <wp:wrapNone/>
                            <wp:docPr id="31" name="Straight Arrow Connector 31"/>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D57E3" id="Straight Arrow Connector 31" o:spid="_x0000_s1026" type="#_x0000_t32" style="position:absolute;margin-left:99.2pt;margin-top:6.25pt;width:33.15pt;height:0;z-index:251663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" strokecolor="#255694 [3204]" strokeweight=".5pt">
                            <v:stroke endarrow="block" joinstyle="miter"/>
                          </v:shape>
                        </w:pict>
                      </mc:Fallback>
                    </mc:AlternateContent>
                  </w:r>
                  <w:r>
                    <w:rPr>
                      <w:bCs/>
                      <w:sz w:val="20"/>
                      <w:szCs w:val="20"/>
                    </w:rPr>
                    <w:t>the covers of the books                    the books’ covers</w:t>
                  </w:r>
                </w:p>
                <w:p w14:paraId="7A8B7974" w14:textId="77777777" w:rsidR="00F36CF6" w:rsidRPr="00CE1366" w:rsidRDefault="00F36CF6" w:rsidP="00535772">
                  <w:pPr>
                    <w:rPr>
                      <w:rFonts w:cstheme="minorHAnsi"/>
                      <w:bCs/>
                      <w:sz w:val="20"/>
                      <w:szCs w:val="20"/>
                    </w:rPr>
                  </w:pPr>
                </w:p>
              </w:tc>
            </w:tr>
          </w:tbl>
          <w:p w14:paraId="6F867121" w14:textId="77777777" w:rsidR="00F36CF6" w:rsidRDefault="00F36CF6" w:rsidP="00535772">
            <w:r>
              <w:br w:type="page"/>
            </w:r>
          </w:p>
          <w:p w14:paraId="18206455" w14:textId="77777777" w:rsidR="0049708D" w:rsidRDefault="0049708D" w:rsidP="00535772"/>
          <w:p w14:paraId="2DB5DE95" w14:textId="77777777" w:rsidR="0049708D" w:rsidRDefault="0049708D" w:rsidP="00535772"/>
          <w:p w14:paraId="3528BB78" w14:textId="77777777" w:rsidR="0049708D" w:rsidRDefault="0049708D"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36CF6" w:rsidRPr="000C0264" w14:paraId="38369284" w14:textId="77777777" w:rsidTr="00535772">
              <w:trPr>
                <w:tblHeader/>
                <w:jc w:val="center"/>
              </w:trPr>
              <w:tc>
                <w:tcPr>
                  <w:tcW w:w="5000" w:type="pct"/>
                  <w:shd w:val="clear" w:color="auto" w:fill="255694" w:themeFill="accent1"/>
                  <w:vAlign w:val="center"/>
                </w:tcPr>
                <w:p w14:paraId="13AEE93D" w14:textId="77777777" w:rsidR="00F36CF6" w:rsidRPr="000C0264" w:rsidRDefault="00F36CF6" w:rsidP="00535772">
                  <w:pPr>
                    <w:rPr>
                      <w:bCs/>
                      <w:color w:val="FFFFFF"/>
                      <w:sz w:val="20"/>
                      <w:szCs w:val="20"/>
                    </w:rPr>
                  </w:pPr>
                  <w:r>
                    <w:rPr>
                      <w:bCs/>
                      <w:color w:val="FFFFFF"/>
                      <w:sz w:val="20"/>
                      <w:szCs w:val="20"/>
                    </w:rPr>
                    <w:lastRenderedPageBreak/>
                    <w:t xml:space="preserve">USE </w:t>
                  </w:r>
                  <w:r w:rsidRPr="000A54E9">
                    <w:rPr>
                      <w:bCs/>
                      <w:color w:val="FFFFFF"/>
                      <w:sz w:val="20"/>
                      <w:szCs w:val="20"/>
                    </w:rPr>
                    <w:t xml:space="preserve">POSSESSIVE NOUNS AND APOSTROPHES </w:t>
                  </w:r>
                  <w:r w:rsidRPr="000C0264">
                    <w:rPr>
                      <w:bCs/>
                      <w:color w:val="FFFFFF"/>
                      <w:sz w:val="20"/>
                      <w:szCs w:val="20"/>
                    </w:rPr>
                    <w:t xml:space="preserve">PRACTICE </w:t>
                  </w:r>
                </w:p>
              </w:tc>
            </w:tr>
            <w:tr w:rsidR="00F36CF6" w:rsidRPr="000C0264" w14:paraId="1E4C1178" w14:textId="77777777" w:rsidTr="00535772">
              <w:trPr>
                <w:trHeight w:val="1440"/>
                <w:jc w:val="center"/>
              </w:trPr>
              <w:tc>
                <w:tcPr>
                  <w:tcW w:w="5000" w:type="pct"/>
                  <w:shd w:val="clear" w:color="auto" w:fill="FFFFFF"/>
                </w:tcPr>
                <w:p w14:paraId="209FA520"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
                      <w:bCs/>
                    </w:rPr>
                    <w:t xml:space="preserve">Directions: </w:t>
                  </w:r>
                  <w:r w:rsidRPr="00550AC6">
                    <w:rPr>
                      <w:rFonts w:asciiTheme="minorHAnsi" w:hAnsiTheme="minorHAnsi" w:cstheme="minorHAnsi"/>
                      <w:bCs/>
                    </w:rPr>
                    <w:t>Read each phrase and match it with the correct possessive phrase.</w:t>
                  </w:r>
                </w:p>
                <w:p w14:paraId="278E87EE" w14:textId="77777777" w:rsidR="00F36CF6" w:rsidRPr="00550AC6" w:rsidRDefault="00F36CF6" w:rsidP="00535772">
                  <w:pPr>
                    <w:widowControl w:val="0"/>
                    <w:tabs>
                      <w:tab w:val="left" w:pos="1872"/>
                    </w:tabs>
                    <w:rPr>
                      <w:rFonts w:asciiTheme="minorHAnsi" w:hAnsiTheme="minorHAnsi"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F36CF6" w:rsidRPr="00861A16" w14:paraId="19C35C97" w14:textId="77777777" w:rsidTr="00535772">
                    <w:trPr>
                      <w:jc w:val="center"/>
                    </w:trPr>
                    <w:tc>
                      <w:tcPr>
                        <w:tcW w:w="5029" w:type="dxa"/>
                        <w:shd w:val="clear" w:color="auto" w:fill="EDF5FB" w:themeFill="background2" w:themeFillTint="33"/>
                      </w:tcPr>
                      <w:p w14:paraId="22017DFE" w14:textId="77777777" w:rsidR="00F36CF6" w:rsidRPr="00550AC6" w:rsidRDefault="00F36CF6" w:rsidP="00535772">
                        <w:pPr>
                          <w:widowControl w:val="0"/>
                          <w:tabs>
                            <w:tab w:val="left" w:pos="1872"/>
                          </w:tabs>
                          <w:rPr>
                            <w:rFonts w:asciiTheme="minorHAnsi" w:hAnsiTheme="minorHAnsi" w:cstheme="minorHAnsi"/>
                            <w:b/>
                            <w:bCs/>
                          </w:rPr>
                        </w:pPr>
                        <w:r w:rsidRPr="00550AC6">
                          <w:rPr>
                            <w:rFonts w:asciiTheme="minorHAnsi" w:hAnsiTheme="minorHAnsi" w:cstheme="minorHAnsi"/>
                            <w:b/>
                            <w:bCs/>
                          </w:rPr>
                          <w:t>Original Phrase</w:t>
                        </w:r>
                      </w:p>
                    </w:tc>
                    <w:tc>
                      <w:tcPr>
                        <w:tcW w:w="5030" w:type="dxa"/>
                        <w:shd w:val="clear" w:color="auto" w:fill="EDF5FB" w:themeFill="background2" w:themeFillTint="33"/>
                      </w:tcPr>
                      <w:p w14:paraId="2E4B4C85" w14:textId="77777777" w:rsidR="00F36CF6" w:rsidRPr="00550AC6" w:rsidRDefault="00F36CF6" w:rsidP="00535772">
                        <w:pPr>
                          <w:widowControl w:val="0"/>
                          <w:tabs>
                            <w:tab w:val="left" w:pos="1872"/>
                          </w:tabs>
                          <w:rPr>
                            <w:rFonts w:asciiTheme="minorHAnsi" w:hAnsiTheme="minorHAnsi" w:cstheme="minorHAnsi"/>
                            <w:b/>
                            <w:bCs/>
                          </w:rPr>
                        </w:pPr>
                        <w:r w:rsidRPr="00550AC6">
                          <w:rPr>
                            <w:rFonts w:asciiTheme="minorHAnsi" w:hAnsiTheme="minorHAnsi" w:cstheme="minorHAnsi"/>
                            <w:b/>
                            <w:bCs/>
                          </w:rPr>
                          <w:t>Possessive Phrase</w:t>
                        </w:r>
                      </w:p>
                    </w:tc>
                  </w:tr>
                  <w:tr w:rsidR="00F36CF6" w:rsidRPr="00861A16" w14:paraId="1D19CBE8" w14:textId="77777777" w:rsidTr="00535772">
                    <w:trPr>
                      <w:jc w:val="center"/>
                    </w:trPr>
                    <w:tc>
                      <w:tcPr>
                        <w:tcW w:w="5029" w:type="dxa"/>
                      </w:tcPr>
                      <w:p w14:paraId="76C3D143"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668497" behindDoc="0" locked="0" layoutInCell="1" allowOverlap="1" wp14:anchorId="1E8DC05E" wp14:editId="3F199503">
                                  <wp:simplePos x="0" y="0"/>
                                  <wp:positionH relativeFrom="column">
                                    <wp:posOffset>1316991</wp:posOffset>
                                  </wp:positionH>
                                  <wp:positionV relativeFrom="paragraph">
                                    <wp:posOffset>109855</wp:posOffset>
                                  </wp:positionV>
                                  <wp:extent cx="1790700" cy="33337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1790700" cy="3333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A3AE5" id="Straight Connector 32" o:spid="_x0000_s1026" style="position:absolute;z-index:25166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8.65pt" to="244.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" strokecolor="red" strokeweight=".5pt">
                                  <v:stroke joinstyle="miter"/>
                                </v:line>
                              </w:pict>
                            </mc:Fallback>
                          </mc:AlternateContent>
                        </w:r>
                        <w:r w:rsidRPr="00550AC6">
                          <w:rPr>
                            <w:rFonts w:asciiTheme="minorHAnsi" w:hAnsiTheme="minorHAnsi" w:cstheme="minorHAnsi"/>
                            <w:bCs/>
                          </w:rPr>
                          <w:t>the cover of the book</w:t>
                        </w:r>
                      </w:p>
                    </w:tc>
                    <w:tc>
                      <w:tcPr>
                        <w:tcW w:w="5030" w:type="dxa"/>
                      </w:tcPr>
                      <w:p w14:paraId="513FF153"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boo’ks cover</w:t>
                        </w:r>
                      </w:p>
                    </w:tc>
                  </w:tr>
                  <w:tr w:rsidR="00F36CF6" w:rsidRPr="00861A16" w14:paraId="4AE0808E" w14:textId="77777777" w:rsidTr="00535772">
                    <w:trPr>
                      <w:jc w:val="center"/>
                    </w:trPr>
                    <w:tc>
                      <w:tcPr>
                        <w:tcW w:w="5029" w:type="dxa"/>
                      </w:tcPr>
                      <w:p w14:paraId="01B03317"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5FA4A87C"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books’ cover</w:t>
                        </w:r>
                      </w:p>
                    </w:tc>
                  </w:tr>
                  <w:tr w:rsidR="00F36CF6" w:rsidRPr="00861A16" w14:paraId="326F4CA0" w14:textId="77777777" w:rsidTr="00535772">
                    <w:trPr>
                      <w:jc w:val="center"/>
                    </w:trPr>
                    <w:tc>
                      <w:tcPr>
                        <w:tcW w:w="5029" w:type="dxa"/>
                      </w:tcPr>
                      <w:p w14:paraId="21B09A75"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0F22504D"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color w:val="auto"/>
                          </w:rPr>
                          <w:t xml:space="preserve">the book’s cover </w:t>
                        </w:r>
                      </w:p>
                    </w:tc>
                  </w:tr>
                  <w:tr w:rsidR="00F36CF6" w:rsidRPr="00861A16" w14:paraId="5C5D24C4" w14:textId="77777777" w:rsidTr="00535772">
                    <w:trPr>
                      <w:jc w:val="center"/>
                    </w:trPr>
                    <w:tc>
                      <w:tcPr>
                        <w:tcW w:w="5029" w:type="dxa"/>
                      </w:tcPr>
                      <w:p w14:paraId="72DB67DE"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669521" behindDoc="0" locked="0" layoutInCell="1" allowOverlap="1" wp14:anchorId="53767D23" wp14:editId="03AB9AE2">
                                  <wp:simplePos x="0" y="0"/>
                                  <wp:positionH relativeFrom="column">
                                    <wp:posOffset>1050291</wp:posOffset>
                                  </wp:positionH>
                                  <wp:positionV relativeFrom="paragraph">
                                    <wp:posOffset>93980</wp:posOffset>
                                  </wp:positionV>
                                  <wp:extent cx="2057400" cy="17145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2057400" cy="171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96E37" id="Straight Connector 33" o:spid="_x0000_s1026" style="position:absolute;z-index:251669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7pt,7.4pt" to="244.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" strokecolor="red" strokeweight=".5pt">
                                  <v:stroke joinstyle="miter"/>
                                </v:line>
                              </w:pict>
                            </mc:Fallback>
                          </mc:AlternateContent>
                        </w:r>
                        <w:r w:rsidRPr="00550AC6">
                          <w:rPr>
                            <w:rFonts w:asciiTheme="minorHAnsi" w:hAnsiTheme="minorHAnsi" w:cstheme="minorHAnsi"/>
                            <w:bCs/>
                          </w:rPr>
                          <w:t>the lid of the box</w:t>
                        </w:r>
                      </w:p>
                    </w:tc>
                    <w:tc>
                      <w:tcPr>
                        <w:tcW w:w="5030" w:type="dxa"/>
                      </w:tcPr>
                      <w:p w14:paraId="662CB65E"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bo’xs lid</w:t>
                        </w:r>
                      </w:p>
                    </w:tc>
                  </w:tr>
                  <w:tr w:rsidR="00F36CF6" w:rsidRPr="00861A16" w14:paraId="25126742" w14:textId="77777777" w:rsidTr="00535772">
                    <w:trPr>
                      <w:jc w:val="center"/>
                    </w:trPr>
                    <w:tc>
                      <w:tcPr>
                        <w:tcW w:w="5029" w:type="dxa"/>
                      </w:tcPr>
                      <w:p w14:paraId="7C584D43"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62991047"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the box’s lid </w:t>
                        </w:r>
                      </w:p>
                    </w:tc>
                  </w:tr>
                  <w:tr w:rsidR="00F36CF6" w:rsidRPr="00861A16" w14:paraId="58A8751C" w14:textId="77777777" w:rsidTr="00535772">
                    <w:trPr>
                      <w:jc w:val="center"/>
                    </w:trPr>
                    <w:tc>
                      <w:tcPr>
                        <w:tcW w:w="5029" w:type="dxa"/>
                      </w:tcPr>
                      <w:p w14:paraId="4E10254B"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5C7391AD"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the boxs’ lid</w:t>
                        </w:r>
                      </w:p>
                    </w:tc>
                  </w:tr>
                  <w:tr w:rsidR="00F36CF6" w:rsidRPr="00861A16" w14:paraId="0492F1E5" w14:textId="77777777" w:rsidTr="00535772">
                    <w:trPr>
                      <w:jc w:val="center"/>
                    </w:trPr>
                    <w:tc>
                      <w:tcPr>
                        <w:tcW w:w="5029" w:type="dxa"/>
                      </w:tcPr>
                      <w:p w14:paraId="51A19627"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670545" behindDoc="0" locked="0" layoutInCell="1" allowOverlap="1" wp14:anchorId="69618A8B" wp14:editId="5E0CEA69">
                                  <wp:simplePos x="0" y="0"/>
                                  <wp:positionH relativeFrom="column">
                                    <wp:posOffset>1221740</wp:posOffset>
                                  </wp:positionH>
                                  <wp:positionV relativeFrom="paragraph">
                                    <wp:posOffset>96520</wp:posOffset>
                                  </wp:positionV>
                                  <wp:extent cx="189547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18954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E6FB8" id="Straight Connector 35" o:spid="_x0000_s1026" style="position:absolute;z-index:251670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pt,7.6pt" to="245.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" strokecolor="red" strokeweight=".5pt">
                                  <v:stroke joinstyle="miter"/>
                                </v:line>
                              </w:pict>
                            </mc:Fallback>
                          </mc:AlternateContent>
                        </w:r>
                        <w:r w:rsidRPr="00550AC6">
                          <w:rPr>
                            <w:rFonts w:asciiTheme="minorHAnsi" w:hAnsiTheme="minorHAnsi" w:cstheme="minorHAnsi"/>
                            <w:bCs/>
                          </w:rPr>
                          <w:t>the wing of the bird</w:t>
                        </w:r>
                      </w:p>
                    </w:tc>
                    <w:tc>
                      <w:tcPr>
                        <w:tcW w:w="5030" w:type="dxa"/>
                      </w:tcPr>
                      <w:p w14:paraId="3F0A2DFC"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the bird’s wing </w:t>
                        </w:r>
                      </w:p>
                    </w:tc>
                  </w:tr>
                  <w:tr w:rsidR="00F36CF6" w:rsidRPr="00861A16" w14:paraId="2F3F975E" w14:textId="77777777" w:rsidTr="00535772">
                    <w:trPr>
                      <w:jc w:val="center"/>
                    </w:trPr>
                    <w:tc>
                      <w:tcPr>
                        <w:tcW w:w="5029" w:type="dxa"/>
                      </w:tcPr>
                      <w:p w14:paraId="14568D66"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577B462A"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birds’ wing</w:t>
                        </w:r>
                      </w:p>
                    </w:tc>
                  </w:tr>
                  <w:tr w:rsidR="00F36CF6" w:rsidRPr="00861A16" w14:paraId="12EF7EA6" w14:textId="77777777" w:rsidTr="00535772">
                    <w:trPr>
                      <w:jc w:val="center"/>
                    </w:trPr>
                    <w:tc>
                      <w:tcPr>
                        <w:tcW w:w="5029" w:type="dxa"/>
                      </w:tcPr>
                      <w:p w14:paraId="359ED062" w14:textId="77777777" w:rsidR="00F36CF6" w:rsidRPr="00550AC6" w:rsidRDefault="00F36CF6" w:rsidP="00535772">
                        <w:pPr>
                          <w:widowControl w:val="0"/>
                          <w:tabs>
                            <w:tab w:val="left" w:pos="1872"/>
                          </w:tabs>
                          <w:rPr>
                            <w:rFonts w:asciiTheme="minorHAnsi" w:hAnsiTheme="minorHAnsi" w:cstheme="minorHAnsi"/>
                            <w:bCs/>
                          </w:rPr>
                        </w:pPr>
                      </w:p>
                    </w:tc>
                    <w:tc>
                      <w:tcPr>
                        <w:tcW w:w="5030" w:type="dxa"/>
                      </w:tcPr>
                      <w:p w14:paraId="28AD1446"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the bir’ds wing</w:t>
                        </w:r>
                      </w:p>
                    </w:tc>
                  </w:tr>
                </w:tbl>
                <w:p w14:paraId="08DA6925" w14:textId="77777777" w:rsidR="00F36CF6" w:rsidRPr="00550AC6" w:rsidRDefault="00F36CF6" w:rsidP="00535772">
                  <w:pPr>
                    <w:widowControl w:val="0"/>
                    <w:rPr>
                      <w:rFonts w:asciiTheme="minorHAnsi" w:hAnsiTheme="minorHAnsi" w:cstheme="minorHAnsi"/>
                    </w:rPr>
                  </w:pPr>
                </w:p>
                <w:p w14:paraId="3E0064D1"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
                      <w:bCs/>
                    </w:rPr>
                    <w:t xml:space="preserve">Directions: </w:t>
                  </w:r>
                  <w:r w:rsidRPr="00550AC6">
                    <w:rPr>
                      <w:rFonts w:asciiTheme="minorHAnsi" w:hAnsiTheme="minorHAnsi" w:cstheme="minorHAnsi"/>
                      <w:bCs/>
                    </w:rPr>
                    <w:t>Read each sentence. Match the underlined words with the correct contraction.</w:t>
                  </w:r>
                </w:p>
                <w:p w14:paraId="30287E7E" w14:textId="77777777" w:rsidR="00F36CF6" w:rsidRPr="00550AC6" w:rsidRDefault="00F36CF6" w:rsidP="00535772">
                  <w:pPr>
                    <w:widowControl w:val="0"/>
                    <w:tabs>
                      <w:tab w:val="left" w:pos="1872"/>
                    </w:tabs>
                    <w:rPr>
                      <w:rFonts w:asciiTheme="minorHAnsi" w:hAnsiTheme="minorHAnsi"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F36CF6" w:rsidRPr="00861A16" w14:paraId="314386FC" w14:textId="77777777" w:rsidTr="00535772">
                    <w:trPr>
                      <w:jc w:val="center"/>
                    </w:trPr>
                    <w:tc>
                      <w:tcPr>
                        <w:tcW w:w="5029" w:type="dxa"/>
                        <w:shd w:val="clear" w:color="auto" w:fill="EDF5FB" w:themeFill="background2" w:themeFillTint="33"/>
                      </w:tcPr>
                      <w:p w14:paraId="1C897613" w14:textId="77777777" w:rsidR="00F36CF6" w:rsidRPr="00550AC6" w:rsidRDefault="00F36CF6" w:rsidP="00535772">
                        <w:pPr>
                          <w:widowControl w:val="0"/>
                          <w:tabs>
                            <w:tab w:val="left" w:pos="1872"/>
                          </w:tabs>
                          <w:rPr>
                            <w:rFonts w:asciiTheme="minorHAnsi" w:hAnsiTheme="minorHAnsi" w:cstheme="minorHAnsi"/>
                            <w:b/>
                            <w:bCs/>
                          </w:rPr>
                        </w:pPr>
                        <w:r w:rsidRPr="00550AC6">
                          <w:rPr>
                            <w:rFonts w:asciiTheme="minorHAnsi" w:hAnsiTheme="minorHAnsi" w:cstheme="minorHAnsi"/>
                            <w:b/>
                            <w:bCs/>
                          </w:rPr>
                          <w:t>Sentence</w:t>
                        </w:r>
                      </w:p>
                    </w:tc>
                    <w:tc>
                      <w:tcPr>
                        <w:tcW w:w="5030" w:type="dxa"/>
                        <w:shd w:val="clear" w:color="auto" w:fill="EDF5FB" w:themeFill="background2" w:themeFillTint="33"/>
                      </w:tcPr>
                      <w:p w14:paraId="6083899F" w14:textId="77777777" w:rsidR="00F36CF6" w:rsidRPr="00550AC6" w:rsidRDefault="00F36CF6" w:rsidP="00535772">
                        <w:pPr>
                          <w:widowControl w:val="0"/>
                          <w:tabs>
                            <w:tab w:val="left" w:pos="1872"/>
                          </w:tabs>
                          <w:rPr>
                            <w:rFonts w:asciiTheme="minorHAnsi" w:hAnsiTheme="minorHAnsi" w:cstheme="minorHAnsi"/>
                            <w:b/>
                            <w:bCs/>
                          </w:rPr>
                        </w:pPr>
                        <w:r w:rsidRPr="00550AC6">
                          <w:rPr>
                            <w:rFonts w:asciiTheme="minorHAnsi" w:hAnsiTheme="minorHAnsi" w:cstheme="minorHAnsi"/>
                            <w:b/>
                            <w:bCs/>
                          </w:rPr>
                          <w:t>Contraction</w:t>
                        </w:r>
                      </w:p>
                    </w:tc>
                  </w:tr>
                  <w:tr w:rsidR="00F36CF6" w:rsidRPr="00861A16" w14:paraId="2C09FFC3" w14:textId="77777777" w:rsidTr="00535772">
                    <w:trPr>
                      <w:jc w:val="center"/>
                    </w:trPr>
                    <w:tc>
                      <w:tcPr>
                        <w:tcW w:w="5029" w:type="dxa"/>
                      </w:tcPr>
                      <w:p w14:paraId="069E2C72"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664401" behindDoc="0" locked="0" layoutInCell="1" allowOverlap="1" wp14:anchorId="308997E9" wp14:editId="2995905A">
                                  <wp:simplePos x="0" y="0"/>
                                  <wp:positionH relativeFrom="column">
                                    <wp:posOffset>1983740</wp:posOffset>
                                  </wp:positionH>
                                  <wp:positionV relativeFrom="paragraph">
                                    <wp:posOffset>104774</wp:posOffset>
                                  </wp:positionV>
                                  <wp:extent cx="1114425" cy="352425"/>
                                  <wp:effectExtent l="0" t="0" r="28575" b="28575"/>
                                  <wp:wrapNone/>
                                  <wp:docPr id="37" name="Straight Connector 37"/>
                                  <wp:cNvGraphicFramePr/>
                                  <a:graphic xmlns:a="http://schemas.openxmlformats.org/drawingml/2006/main">
                                    <a:graphicData uri="http://schemas.microsoft.com/office/word/2010/wordprocessingShape">
                                      <wps:wsp>
                                        <wps:cNvCnPr/>
                                        <wps:spPr>
                                          <a:xfrm>
                                            <a:off x="0" y="0"/>
                                            <a:ext cx="1114425" cy="352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36190" id="Straight Connector 37" o:spid="_x0000_s1026" style="position:absolute;z-index:251664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pt,8.25pt" to="243.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" strokecolor="red" strokeweight=".5pt">
                                  <v:stroke joinstyle="miter"/>
                                </v:line>
                              </w:pict>
                            </mc:Fallback>
                          </mc:AlternateContent>
                        </w:r>
                        <w:r w:rsidRPr="00550AC6">
                          <w:rPr>
                            <w:rFonts w:asciiTheme="minorHAnsi" w:hAnsiTheme="minorHAnsi" w:cstheme="minorHAnsi"/>
                            <w:bCs/>
                            <w:noProof/>
                          </w:rPr>
                          <mc:AlternateContent>
                            <mc:Choice Requires="wps">
                              <w:drawing>
                                <wp:anchor distT="0" distB="0" distL="114300" distR="114300" simplePos="0" relativeHeight="251666449" behindDoc="0" locked="0" layoutInCell="1" allowOverlap="1" wp14:anchorId="69CF83D7" wp14:editId="5901C351">
                                  <wp:simplePos x="0" y="0"/>
                                  <wp:positionH relativeFrom="column">
                                    <wp:posOffset>1107440</wp:posOffset>
                                  </wp:positionH>
                                  <wp:positionV relativeFrom="paragraph">
                                    <wp:posOffset>95250</wp:posOffset>
                                  </wp:positionV>
                                  <wp:extent cx="2009775" cy="340995"/>
                                  <wp:effectExtent l="0" t="0" r="28575" b="20955"/>
                                  <wp:wrapNone/>
                                  <wp:docPr id="38" name="Straight Connector 38"/>
                                  <wp:cNvGraphicFramePr/>
                                  <a:graphic xmlns:a="http://schemas.openxmlformats.org/drawingml/2006/main">
                                    <a:graphicData uri="http://schemas.microsoft.com/office/word/2010/wordprocessingShape">
                                      <wps:wsp>
                                        <wps:cNvCnPr/>
                                        <wps:spPr>
                                          <a:xfrm flipV="1">
                                            <a:off x="0" y="0"/>
                                            <a:ext cx="2009775" cy="3409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495D3" id="Straight Connector 38" o:spid="_x0000_s1026" style="position:absolute;flip:y;z-index:251666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pt,7.5pt" to="245.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" strokecolor="red" strokeweight=".5pt">
                                  <v:stroke joinstyle="miter"/>
                                </v:line>
                              </w:pict>
                            </mc:Fallback>
                          </mc:AlternateContent>
                        </w:r>
                        <w:r w:rsidRPr="00550AC6">
                          <w:rPr>
                            <w:rFonts w:asciiTheme="minorHAnsi" w:hAnsiTheme="minorHAnsi" w:cstheme="minorHAnsi"/>
                            <w:bCs/>
                          </w:rPr>
                          <w:t xml:space="preserve">We </w:t>
                        </w:r>
                        <w:r w:rsidRPr="00550AC6">
                          <w:rPr>
                            <w:rFonts w:asciiTheme="minorHAnsi" w:hAnsiTheme="minorHAnsi" w:cstheme="minorHAnsi"/>
                            <w:bCs/>
                            <w:u w:val="single"/>
                          </w:rPr>
                          <w:t>will not</w:t>
                        </w:r>
                        <w:r w:rsidRPr="00550AC6">
                          <w:rPr>
                            <w:rFonts w:asciiTheme="minorHAnsi" w:hAnsiTheme="minorHAnsi" w:cstheme="minorHAnsi"/>
                            <w:bCs/>
                          </w:rPr>
                          <w:t xml:space="preserve"> finish the book today.</w:t>
                        </w:r>
                      </w:p>
                    </w:tc>
                    <w:tc>
                      <w:tcPr>
                        <w:tcW w:w="5030" w:type="dxa"/>
                      </w:tcPr>
                      <w:p w14:paraId="7D1BBC0B"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that’s </w:t>
                        </w:r>
                      </w:p>
                    </w:tc>
                  </w:tr>
                  <w:tr w:rsidR="00F36CF6" w:rsidRPr="00861A16" w14:paraId="5094834C" w14:textId="77777777" w:rsidTr="00535772">
                    <w:trPr>
                      <w:jc w:val="center"/>
                    </w:trPr>
                    <w:tc>
                      <w:tcPr>
                        <w:tcW w:w="5029" w:type="dxa"/>
                      </w:tcPr>
                      <w:p w14:paraId="16A5A8CB"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noProof/>
                            <w:u w:val="single"/>
                          </w:rPr>
                          <mc:AlternateContent>
                            <mc:Choice Requires="wps">
                              <w:drawing>
                                <wp:anchor distT="0" distB="0" distL="114300" distR="114300" simplePos="0" relativeHeight="251665425" behindDoc="0" locked="0" layoutInCell="1" allowOverlap="1" wp14:anchorId="33AEF010" wp14:editId="593C7665">
                                  <wp:simplePos x="0" y="0"/>
                                  <wp:positionH relativeFrom="column">
                                    <wp:posOffset>1878965</wp:posOffset>
                                  </wp:positionH>
                                  <wp:positionV relativeFrom="paragraph">
                                    <wp:posOffset>80645</wp:posOffset>
                                  </wp:positionV>
                                  <wp:extent cx="1228725" cy="352425"/>
                                  <wp:effectExtent l="0" t="0" r="28575" b="28575"/>
                                  <wp:wrapNone/>
                                  <wp:docPr id="39" name="Straight Connector 39"/>
                                  <wp:cNvGraphicFramePr/>
                                  <a:graphic xmlns:a="http://schemas.openxmlformats.org/drawingml/2006/main">
                                    <a:graphicData uri="http://schemas.microsoft.com/office/word/2010/wordprocessingShape">
                                      <wps:wsp>
                                        <wps:cNvCnPr/>
                                        <wps:spPr>
                                          <a:xfrm>
                                            <a:off x="0" y="0"/>
                                            <a:ext cx="1228725" cy="352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3F2DD" id="Straight Connector 39" o:spid="_x0000_s1026" style="position:absolute;z-index:251665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6.35pt" to="244.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" strokecolor="red" strokeweight=".5pt">
                                  <v:stroke joinstyle="miter"/>
                                </v:line>
                              </w:pict>
                            </mc:Fallback>
                          </mc:AlternateContent>
                        </w:r>
                        <w:r w:rsidRPr="00550AC6">
                          <w:rPr>
                            <w:rFonts w:asciiTheme="minorHAnsi" w:hAnsiTheme="minorHAnsi" w:cstheme="minorHAnsi"/>
                            <w:bCs/>
                            <w:noProof/>
                            <w:u w:val="single"/>
                          </w:rPr>
                          <mc:AlternateContent>
                            <mc:Choice Requires="wps">
                              <w:drawing>
                                <wp:anchor distT="0" distB="0" distL="114300" distR="114300" simplePos="0" relativeHeight="251667473" behindDoc="0" locked="0" layoutInCell="1" allowOverlap="1" wp14:anchorId="7F96DFB2" wp14:editId="5A10BC27">
                                  <wp:simplePos x="0" y="0"/>
                                  <wp:positionH relativeFrom="column">
                                    <wp:posOffset>1650365</wp:posOffset>
                                  </wp:positionH>
                                  <wp:positionV relativeFrom="paragraph">
                                    <wp:posOffset>71120</wp:posOffset>
                                  </wp:positionV>
                                  <wp:extent cx="1457325" cy="342900"/>
                                  <wp:effectExtent l="0" t="0" r="28575" b="19050"/>
                                  <wp:wrapNone/>
                                  <wp:docPr id="40" name="Straight Connector 40"/>
                                  <wp:cNvGraphicFramePr/>
                                  <a:graphic xmlns:a="http://schemas.openxmlformats.org/drawingml/2006/main">
                                    <a:graphicData uri="http://schemas.microsoft.com/office/word/2010/wordprocessingShape">
                                      <wps:wsp>
                                        <wps:cNvCnPr/>
                                        <wps:spPr>
                                          <a:xfrm flipV="1">
                                            <a:off x="0" y="0"/>
                                            <a:ext cx="1457325" cy="342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7C57A" id="Straight Connector 40" o:spid="_x0000_s1026" style="position:absolute;flip:y;z-index:25166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5pt,5.6pt" to="244.7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" strokecolor="red" strokeweight=".5pt">
                                  <v:stroke joinstyle="miter"/>
                                </v:line>
                              </w:pict>
                            </mc:Fallback>
                          </mc:AlternateContent>
                        </w:r>
                        <w:r w:rsidRPr="00550AC6">
                          <w:rPr>
                            <w:rFonts w:asciiTheme="minorHAnsi" w:hAnsiTheme="minorHAnsi" w:cstheme="minorHAnsi"/>
                            <w:bCs/>
                            <w:u w:val="single"/>
                          </w:rPr>
                          <w:t>You have</w:t>
                        </w:r>
                        <w:r w:rsidRPr="00550AC6">
                          <w:rPr>
                            <w:rFonts w:asciiTheme="minorHAnsi" w:hAnsiTheme="minorHAnsi" w:cstheme="minorHAnsi"/>
                            <w:bCs/>
                          </w:rPr>
                          <w:t xml:space="preserve"> completed the puzzle.</w:t>
                        </w:r>
                      </w:p>
                    </w:tc>
                    <w:tc>
                      <w:tcPr>
                        <w:tcW w:w="5030" w:type="dxa"/>
                      </w:tcPr>
                      <w:p w14:paraId="6C493C20"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didn’t </w:t>
                        </w:r>
                      </w:p>
                    </w:tc>
                  </w:tr>
                  <w:tr w:rsidR="00F36CF6" w:rsidRPr="00861A16" w14:paraId="7A066512" w14:textId="77777777" w:rsidTr="00535772">
                    <w:trPr>
                      <w:jc w:val="center"/>
                    </w:trPr>
                    <w:tc>
                      <w:tcPr>
                        <w:tcW w:w="5029" w:type="dxa"/>
                      </w:tcPr>
                      <w:p w14:paraId="6C7DD532"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u w:val="single"/>
                          </w:rPr>
                          <w:t>That is</w:t>
                        </w:r>
                        <w:r w:rsidRPr="00550AC6">
                          <w:rPr>
                            <w:rFonts w:asciiTheme="minorHAnsi" w:hAnsiTheme="minorHAnsi" w:cstheme="minorHAnsi"/>
                            <w:bCs/>
                          </w:rPr>
                          <w:t xml:space="preserve"> her crayon.</w:t>
                        </w:r>
                      </w:p>
                    </w:tc>
                    <w:tc>
                      <w:tcPr>
                        <w:tcW w:w="5030" w:type="dxa"/>
                      </w:tcPr>
                      <w:p w14:paraId="3268D028"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won’t</w:t>
                        </w:r>
                      </w:p>
                    </w:tc>
                  </w:tr>
                  <w:tr w:rsidR="00F36CF6" w:rsidRPr="00861A16" w14:paraId="230C7447" w14:textId="77777777" w:rsidTr="00535772">
                    <w:trPr>
                      <w:jc w:val="center"/>
                    </w:trPr>
                    <w:tc>
                      <w:tcPr>
                        <w:tcW w:w="5029" w:type="dxa"/>
                      </w:tcPr>
                      <w:p w14:paraId="62605BDF" w14:textId="77777777" w:rsidR="00F36CF6" w:rsidRPr="00550AC6" w:rsidRDefault="00F36CF6" w:rsidP="00535772">
                        <w:pPr>
                          <w:widowControl w:val="0"/>
                          <w:tabs>
                            <w:tab w:val="left" w:pos="1872"/>
                          </w:tabs>
                          <w:rPr>
                            <w:rFonts w:asciiTheme="minorHAnsi" w:hAnsiTheme="minorHAnsi" w:cstheme="minorHAnsi"/>
                            <w:bCs/>
                          </w:rPr>
                        </w:pPr>
                        <w:r w:rsidRPr="00550AC6">
                          <w:rPr>
                            <w:rFonts w:asciiTheme="minorHAnsi" w:hAnsiTheme="minorHAnsi" w:cstheme="minorHAnsi"/>
                            <w:bCs/>
                          </w:rPr>
                          <w:t xml:space="preserve">They </w:t>
                        </w:r>
                        <w:r w:rsidRPr="00550AC6">
                          <w:rPr>
                            <w:rFonts w:asciiTheme="minorHAnsi" w:hAnsiTheme="minorHAnsi" w:cstheme="minorHAnsi"/>
                            <w:bCs/>
                            <w:u w:val="single"/>
                          </w:rPr>
                          <w:t>did not</w:t>
                        </w:r>
                        <w:r w:rsidRPr="00550AC6">
                          <w:rPr>
                            <w:rFonts w:asciiTheme="minorHAnsi" w:hAnsiTheme="minorHAnsi" w:cstheme="minorHAnsi"/>
                            <w:bCs/>
                          </w:rPr>
                          <w:t xml:space="preserve"> go to the park.</w:t>
                        </w:r>
                      </w:p>
                    </w:tc>
                    <w:tc>
                      <w:tcPr>
                        <w:tcW w:w="5030" w:type="dxa"/>
                      </w:tcPr>
                      <w:p w14:paraId="25B16F6D" w14:textId="77777777" w:rsidR="00F36CF6" w:rsidRPr="00550AC6" w:rsidRDefault="00F36CF6" w:rsidP="00535772">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you’ve</w:t>
                        </w:r>
                      </w:p>
                    </w:tc>
                  </w:tr>
                </w:tbl>
                <w:p w14:paraId="2FD58CCE" w14:textId="77777777" w:rsidR="00F36CF6" w:rsidRPr="00550AC6" w:rsidRDefault="00F36CF6" w:rsidP="00535772">
                  <w:pPr>
                    <w:widowControl w:val="0"/>
                    <w:tabs>
                      <w:tab w:val="left" w:pos="1872"/>
                    </w:tabs>
                    <w:rPr>
                      <w:rFonts w:asciiTheme="minorHAnsi" w:hAnsiTheme="minorHAnsi" w:cstheme="minorHAnsi"/>
                      <w:bCs/>
                    </w:rPr>
                  </w:pPr>
                </w:p>
                <w:p w14:paraId="2E87797A" w14:textId="77777777" w:rsidR="00F36CF6" w:rsidRPr="00285B55" w:rsidRDefault="00F36CF6" w:rsidP="00535772">
                  <w:pPr>
                    <w:widowControl w:val="0"/>
                    <w:rPr>
                      <w:rFonts w:asciiTheme="minorHAnsi" w:hAnsiTheme="minorHAnsi" w:cstheme="minorHAnsi"/>
                      <w:sz w:val="18"/>
                      <w:szCs w:val="18"/>
                    </w:rPr>
                  </w:pPr>
                </w:p>
              </w:tc>
            </w:tr>
          </w:tbl>
          <w:p w14:paraId="6746DB65" w14:textId="77777777" w:rsidR="00F36CF6" w:rsidRDefault="00F36CF6" w:rsidP="00535772"/>
          <w:p w14:paraId="245B9160" w14:textId="77777777" w:rsidR="00F36CF6" w:rsidRPr="00CE1366" w:rsidRDefault="00F36CF6" w:rsidP="00535772">
            <w:pPr>
              <w:spacing w:line="480" w:lineRule="auto"/>
              <w:rPr>
                <w:rFonts w:cs="Arial"/>
                <w:color w:val="auto"/>
              </w:rPr>
            </w:pPr>
          </w:p>
        </w:tc>
      </w:tr>
    </w:tbl>
    <w:p w14:paraId="53A4C620" w14:textId="77777777" w:rsidR="00F36CF6" w:rsidRPr="002F47CF" w:rsidRDefault="00F36CF6" w:rsidP="00F36CF6"/>
    <w:p w14:paraId="5325AC24" w14:textId="5D173614" w:rsidR="006E7327" w:rsidRDefault="006E7327">
      <w:pPr>
        <w:ind w:left="720" w:hanging="360"/>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6E7327" w:rsidRPr="0049524D" w14:paraId="7AFB3460" w14:textId="77777777" w:rsidTr="007A24E1">
        <w:trPr>
          <w:trHeight w:val="432"/>
          <w:tblHeader/>
          <w:jc w:val="center"/>
        </w:trPr>
        <w:tc>
          <w:tcPr>
            <w:tcW w:w="10800" w:type="dxa"/>
            <w:gridSpan w:val="3"/>
            <w:shd w:val="clear" w:color="auto" w:fill="255694"/>
            <w:vAlign w:val="center"/>
          </w:tcPr>
          <w:p w14:paraId="50C39A17" w14:textId="47AFC9F4" w:rsidR="00083743" w:rsidRPr="00083743" w:rsidRDefault="006E7327" w:rsidP="00255EBC">
            <w:pPr>
              <w:pStyle w:val="Heading4"/>
              <w:outlineLvl w:val="3"/>
            </w:pPr>
            <w:bookmarkStart w:id="416" w:name="_Toc24967155"/>
            <w:r w:rsidRPr="0049524D">
              <w:lastRenderedPageBreak/>
              <w:t xml:space="preserve">Grade </w:t>
            </w:r>
            <w:r>
              <w:t>2</w:t>
            </w:r>
            <w:r w:rsidRPr="0049524D">
              <w:t xml:space="preserve"> M</w:t>
            </w:r>
            <w:r>
              <w:t>3</w:t>
            </w:r>
            <w:r w:rsidRPr="0049524D">
              <w:t xml:space="preserve"> L</w:t>
            </w:r>
            <w:r>
              <w:t>29</w:t>
            </w:r>
            <w:r w:rsidRPr="0049524D">
              <w:t xml:space="preserve"> Mini-lesson: </w:t>
            </w:r>
            <w:r w:rsidRPr="00CA0521">
              <w:t>Use Apostrophes</w:t>
            </w:r>
            <w:r>
              <w:t xml:space="preserve"> in Contractions and Possessives</w:t>
            </w:r>
            <w:r w:rsidRPr="0049524D">
              <w:t xml:space="preserve"> (</w:t>
            </w:r>
            <w:r>
              <w:t>11</w:t>
            </w:r>
            <w:r w:rsidRPr="0049524D">
              <w:t xml:space="preserve"> min.)</w:t>
            </w:r>
            <w:bookmarkEnd w:id="416"/>
          </w:p>
        </w:tc>
      </w:tr>
      <w:tr w:rsidR="006E7327" w:rsidRPr="0049524D" w14:paraId="70D857E2" w14:textId="77777777" w:rsidTr="007A24E1">
        <w:trPr>
          <w:trHeight w:val="126"/>
          <w:jc w:val="center"/>
        </w:trPr>
        <w:tc>
          <w:tcPr>
            <w:tcW w:w="10800" w:type="dxa"/>
            <w:gridSpan w:val="3"/>
            <w:shd w:val="clear" w:color="auto" w:fill="FFFFFF"/>
          </w:tcPr>
          <w:p w14:paraId="55491C87" w14:textId="77777777" w:rsidR="006E7327" w:rsidRPr="0049524D" w:rsidRDefault="006E7327" w:rsidP="007A24E1">
            <w:pPr>
              <w:rPr>
                <w:b/>
                <w:caps/>
                <w:color w:val="E27425"/>
                <w:sz w:val="20"/>
                <w:szCs w:val="20"/>
              </w:rPr>
            </w:pPr>
            <w:r w:rsidRPr="00550AC6">
              <w:rPr>
                <w:rStyle w:val="05TableTextBoldOrange"/>
              </w:rPr>
              <w:t>L.2.2.C: Use Apostrophes in Contractions and Possessives</w:t>
            </w:r>
          </w:p>
        </w:tc>
      </w:tr>
      <w:tr w:rsidR="006E7327" w:rsidRPr="0049524D" w14:paraId="03E41E23" w14:textId="77777777" w:rsidTr="007A24E1">
        <w:trPr>
          <w:trHeight w:val="126"/>
          <w:jc w:val="center"/>
        </w:trPr>
        <w:tc>
          <w:tcPr>
            <w:tcW w:w="10800" w:type="dxa"/>
            <w:gridSpan w:val="3"/>
            <w:shd w:val="clear" w:color="auto" w:fill="FFFFFF"/>
          </w:tcPr>
          <w:p w14:paraId="289554D4" w14:textId="77777777" w:rsidR="006E7327" w:rsidRPr="0049524D" w:rsidRDefault="006E7327" w:rsidP="007A24E1">
            <w:pPr>
              <w:rPr>
                <w:b/>
                <w:caps/>
                <w:color w:val="E27425"/>
                <w:sz w:val="20"/>
                <w:szCs w:val="20"/>
              </w:rPr>
            </w:pPr>
            <w:r w:rsidRPr="00F36CF6">
              <w:rPr>
                <w:rStyle w:val="05TableTextBoldOrange"/>
                <w:caps w:val="0"/>
                <w:color w:val="auto"/>
              </w:rPr>
              <w:t xml:space="preserve">L.2.2.C: </w:t>
            </w:r>
            <w:r w:rsidRPr="00F36CF6">
              <w:rPr>
                <w:rStyle w:val="05TableTextBoldOrange"/>
                <w:b w:val="0"/>
                <w:caps w:val="0"/>
                <w:color w:val="auto"/>
              </w:rPr>
              <w:t>Use an apostrophe to form contractions and frequently occurring possessives.</w:t>
            </w:r>
          </w:p>
        </w:tc>
      </w:tr>
      <w:tr w:rsidR="006E7327" w:rsidRPr="0049524D" w14:paraId="76C08AB5" w14:textId="77777777" w:rsidTr="007A24E1">
        <w:trPr>
          <w:trHeight w:val="126"/>
          <w:jc w:val="center"/>
        </w:trPr>
        <w:tc>
          <w:tcPr>
            <w:tcW w:w="10800" w:type="dxa"/>
            <w:gridSpan w:val="3"/>
            <w:shd w:val="clear" w:color="auto" w:fill="EDF5FB"/>
          </w:tcPr>
          <w:p w14:paraId="6164E560" w14:textId="77777777" w:rsidR="006E7327" w:rsidRPr="0049524D" w:rsidRDefault="006E7327" w:rsidP="007A24E1">
            <w:pPr>
              <w:widowControl w:val="0"/>
              <w:tabs>
                <w:tab w:val="left" w:pos="1872"/>
              </w:tabs>
              <w:rPr>
                <w:b/>
                <w:sz w:val="20"/>
                <w:szCs w:val="20"/>
              </w:rPr>
            </w:pPr>
            <w:r w:rsidRPr="0049524D">
              <w:rPr>
                <w:b/>
                <w:sz w:val="20"/>
                <w:szCs w:val="20"/>
              </w:rPr>
              <w:t>Frame Instruction</w:t>
            </w:r>
          </w:p>
        </w:tc>
      </w:tr>
      <w:tr w:rsidR="006E7327" w:rsidRPr="0049524D" w14:paraId="7BDB7683" w14:textId="77777777" w:rsidTr="007A24E1">
        <w:trPr>
          <w:trHeight w:val="126"/>
          <w:jc w:val="center"/>
        </w:trPr>
        <w:tc>
          <w:tcPr>
            <w:tcW w:w="10800" w:type="dxa"/>
            <w:gridSpan w:val="3"/>
            <w:shd w:val="clear" w:color="auto" w:fill="FFFFFF"/>
          </w:tcPr>
          <w:p w14:paraId="46E5E052" w14:textId="7A38EF89" w:rsidR="006E7327" w:rsidRPr="006E7327" w:rsidRDefault="0084277C" w:rsidP="006E7327">
            <w:pPr>
              <w:widowControl w:val="0"/>
              <w:tabs>
                <w:tab w:val="left" w:pos="1872"/>
              </w:tabs>
              <w:rPr>
                <w:sz w:val="20"/>
                <w:szCs w:val="20"/>
              </w:rPr>
            </w:pPr>
            <w:r>
              <w:rPr>
                <w:sz w:val="20"/>
                <w:szCs w:val="20"/>
              </w:rPr>
              <w:t>One type of punctuation mark you should look for as you edit today is apostrophes</w:t>
            </w:r>
            <w:r w:rsidRPr="006E7327">
              <w:rPr>
                <w:sz w:val="20"/>
                <w:szCs w:val="20"/>
              </w:rPr>
              <w:t xml:space="preserve">. </w:t>
            </w:r>
            <w:r>
              <w:rPr>
                <w:sz w:val="20"/>
                <w:szCs w:val="20"/>
              </w:rPr>
              <w:t>Let’s</w:t>
            </w:r>
            <w:r w:rsidRPr="006E7327">
              <w:rPr>
                <w:sz w:val="20"/>
                <w:szCs w:val="20"/>
              </w:rPr>
              <w:t xml:space="preserve"> review how to use apostrophes in possessive nouns and in contractions.</w:t>
            </w:r>
          </w:p>
        </w:tc>
      </w:tr>
      <w:tr w:rsidR="006E7327" w:rsidRPr="0049524D" w14:paraId="08D7A223" w14:textId="77777777" w:rsidTr="007A24E1">
        <w:trPr>
          <w:trHeight w:val="126"/>
          <w:jc w:val="center"/>
        </w:trPr>
        <w:tc>
          <w:tcPr>
            <w:tcW w:w="10800" w:type="dxa"/>
            <w:gridSpan w:val="3"/>
            <w:shd w:val="clear" w:color="auto" w:fill="FFFFFF"/>
          </w:tcPr>
          <w:p w14:paraId="2D5E7FCB" w14:textId="36D6DE8E" w:rsidR="006E7327" w:rsidRPr="0097016A" w:rsidRDefault="006E7327" w:rsidP="003564EE">
            <w:pPr>
              <w:widowControl w:val="0"/>
              <w:numPr>
                <w:ilvl w:val="0"/>
                <w:numId w:val="231"/>
              </w:numPr>
              <w:tabs>
                <w:tab w:val="left" w:pos="1872"/>
              </w:tabs>
              <w:rPr>
                <w:i/>
                <w:sz w:val="20"/>
                <w:szCs w:val="20"/>
              </w:rPr>
            </w:pPr>
            <w:r w:rsidRPr="0097016A">
              <w:rPr>
                <w:i/>
                <w:sz w:val="20"/>
                <w:szCs w:val="20"/>
              </w:rPr>
              <w:t>Display Language Handout: Use Apostrophes</w:t>
            </w:r>
            <w:r>
              <w:rPr>
                <w:i/>
                <w:sz w:val="20"/>
                <w:szCs w:val="20"/>
              </w:rPr>
              <w:t xml:space="preserve"> in Contractions and Possessives</w:t>
            </w:r>
            <w:r w:rsidRPr="0097016A">
              <w:rPr>
                <w:i/>
                <w:sz w:val="20"/>
                <w:szCs w:val="20"/>
              </w:rPr>
              <w:t>.</w:t>
            </w:r>
          </w:p>
          <w:p w14:paraId="1D59607F" w14:textId="77777777" w:rsidR="006E7327" w:rsidRPr="0049524D" w:rsidRDefault="006E7327" w:rsidP="003564EE">
            <w:pPr>
              <w:widowControl w:val="0"/>
              <w:numPr>
                <w:ilvl w:val="0"/>
                <w:numId w:val="231"/>
              </w:numPr>
              <w:tabs>
                <w:tab w:val="left" w:pos="1872"/>
              </w:tabs>
              <w:rPr>
                <w:i/>
                <w:sz w:val="20"/>
                <w:szCs w:val="20"/>
              </w:rPr>
            </w:pPr>
            <w:r w:rsidRPr="0097016A">
              <w:rPr>
                <w:i/>
                <w:sz w:val="20"/>
                <w:szCs w:val="20"/>
              </w:rPr>
              <w:t>Organize pairs for completing the handout.</w:t>
            </w:r>
          </w:p>
        </w:tc>
      </w:tr>
      <w:tr w:rsidR="006E7327" w:rsidRPr="0049524D" w14:paraId="52BFB5FA" w14:textId="77777777" w:rsidTr="007A24E1">
        <w:trPr>
          <w:trHeight w:val="128"/>
          <w:jc w:val="center"/>
        </w:trPr>
        <w:tc>
          <w:tcPr>
            <w:tcW w:w="1266" w:type="dxa"/>
            <w:shd w:val="clear" w:color="auto" w:fill="EDF5FB"/>
            <w:vAlign w:val="center"/>
          </w:tcPr>
          <w:p w14:paraId="5373BC74" w14:textId="77777777" w:rsidR="006E7327" w:rsidRPr="0049524D" w:rsidRDefault="006E7327" w:rsidP="007A24E1">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A11A0A2" w14:textId="77777777" w:rsidR="006E7327" w:rsidRPr="0049524D" w:rsidRDefault="006E7327" w:rsidP="007A24E1">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14C2F4F" w14:textId="77777777" w:rsidR="006E7327" w:rsidRPr="0049524D" w:rsidRDefault="006E7327" w:rsidP="007A24E1">
            <w:pPr>
              <w:widowControl w:val="0"/>
              <w:tabs>
                <w:tab w:val="left" w:pos="1872"/>
              </w:tabs>
              <w:rPr>
                <w:b/>
                <w:sz w:val="20"/>
                <w:szCs w:val="20"/>
              </w:rPr>
            </w:pPr>
            <w:r w:rsidRPr="0049524D">
              <w:rPr>
                <w:b/>
                <w:sz w:val="20"/>
                <w:szCs w:val="20"/>
              </w:rPr>
              <w:t>Do</w:t>
            </w:r>
          </w:p>
        </w:tc>
      </w:tr>
      <w:tr w:rsidR="006E7327" w:rsidRPr="0049524D" w14:paraId="438D8C2D" w14:textId="77777777" w:rsidTr="007A24E1">
        <w:trPr>
          <w:trHeight w:val="126"/>
          <w:jc w:val="center"/>
        </w:trPr>
        <w:tc>
          <w:tcPr>
            <w:tcW w:w="1266" w:type="dxa"/>
            <w:shd w:val="clear" w:color="auto" w:fill="FFFFFF"/>
          </w:tcPr>
          <w:p w14:paraId="1FB50E37" w14:textId="77777777" w:rsidR="006E7327" w:rsidRPr="00CA0521" w:rsidRDefault="006E7327" w:rsidP="007A24E1">
            <w:pPr>
              <w:widowControl w:val="0"/>
              <w:tabs>
                <w:tab w:val="left" w:pos="1872"/>
              </w:tabs>
              <w:rPr>
                <w:rFonts w:asciiTheme="minorHAnsi" w:hAnsiTheme="minorHAnsi"/>
                <w:sz w:val="20"/>
                <w:szCs w:val="20"/>
              </w:rPr>
            </w:pPr>
            <w:r w:rsidRPr="0097016A">
              <w:rPr>
                <w:rFonts w:asciiTheme="minorHAnsi" w:hAnsiTheme="minorHAnsi"/>
                <w:sz w:val="20"/>
                <w:szCs w:val="20"/>
              </w:rPr>
              <w:t>3 min.</w:t>
            </w:r>
          </w:p>
        </w:tc>
        <w:tc>
          <w:tcPr>
            <w:tcW w:w="6214" w:type="dxa"/>
            <w:shd w:val="clear" w:color="auto" w:fill="FFFFFF"/>
          </w:tcPr>
          <w:p w14:paraId="7FEF1803" w14:textId="77777777" w:rsidR="006E7327" w:rsidRPr="0097016A" w:rsidRDefault="006E7327" w:rsidP="007A24E1">
            <w:pPr>
              <w:pStyle w:val="1TableBullet"/>
              <w:rPr>
                <w:rFonts w:asciiTheme="minorHAnsi" w:eastAsia="Calibri" w:hAnsiTheme="minorHAnsi"/>
              </w:rPr>
            </w:pPr>
            <w:r w:rsidRPr="0097016A">
              <w:rPr>
                <w:rFonts w:asciiTheme="minorHAnsi" w:eastAsia="Calibri" w:hAnsiTheme="minorHAnsi"/>
              </w:rPr>
              <w:t>Apostrophes are important punctuation marks. They help us form contractions. A contraction is a shortened form of a word. In a contraction, the apostrophe takes the place of missing letters.</w:t>
            </w:r>
          </w:p>
          <w:p w14:paraId="12792899" w14:textId="754A5A98" w:rsidR="006E7327" w:rsidRPr="0097016A" w:rsidRDefault="006E7327" w:rsidP="007A24E1">
            <w:pPr>
              <w:pStyle w:val="1TableBullet"/>
              <w:rPr>
                <w:rFonts w:asciiTheme="minorHAnsi" w:hAnsiTheme="minorHAnsi"/>
              </w:rPr>
            </w:pPr>
            <w:r w:rsidRPr="0097016A">
              <w:rPr>
                <w:rFonts w:asciiTheme="minorHAnsi" w:eastAsia="Calibri" w:hAnsiTheme="minorHAnsi"/>
              </w:rPr>
              <w:t xml:space="preserve">You probably use contractions all the time. Words like </w:t>
            </w:r>
            <w:r w:rsidRPr="0097016A">
              <w:rPr>
                <w:rFonts w:asciiTheme="minorHAnsi" w:eastAsia="Calibri" w:hAnsiTheme="minorHAnsi"/>
                <w:i/>
              </w:rPr>
              <w:t>don’t</w:t>
            </w:r>
            <w:r w:rsidRPr="007E360A">
              <w:rPr>
                <w:rFonts w:asciiTheme="minorHAnsi" w:eastAsia="Calibri" w:hAnsiTheme="minorHAnsi"/>
              </w:rPr>
              <w:t>,</w:t>
            </w:r>
            <w:r w:rsidRPr="0097016A">
              <w:rPr>
                <w:rFonts w:asciiTheme="minorHAnsi" w:eastAsia="Calibri" w:hAnsiTheme="minorHAnsi"/>
                <w:i/>
              </w:rPr>
              <w:t xml:space="preserve"> can’t</w:t>
            </w:r>
            <w:r w:rsidRPr="007E360A">
              <w:rPr>
                <w:rFonts w:asciiTheme="minorHAnsi" w:eastAsia="Calibri" w:hAnsiTheme="minorHAnsi"/>
              </w:rPr>
              <w:t>,</w:t>
            </w:r>
            <w:r w:rsidRPr="0097016A">
              <w:rPr>
                <w:rFonts w:asciiTheme="minorHAnsi" w:eastAsia="Calibri" w:hAnsiTheme="minorHAnsi"/>
                <w:i/>
              </w:rPr>
              <w:t xml:space="preserve"> </w:t>
            </w:r>
            <w:r w:rsidRPr="0097016A">
              <w:rPr>
                <w:rFonts w:asciiTheme="minorHAnsi" w:eastAsia="Calibri" w:hAnsiTheme="minorHAnsi"/>
              </w:rPr>
              <w:t>and</w:t>
            </w:r>
            <w:r w:rsidRPr="0097016A">
              <w:rPr>
                <w:rFonts w:asciiTheme="minorHAnsi" w:eastAsia="Calibri" w:hAnsiTheme="minorHAnsi"/>
                <w:i/>
              </w:rPr>
              <w:t xml:space="preserve"> he’s </w:t>
            </w:r>
            <w:r w:rsidRPr="0097016A">
              <w:rPr>
                <w:rFonts w:asciiTheme="minorHAnsi" w:eastAsia="Calibri" w:hAnsiTheme="minorHAnsi"/>
              </w:rPr>
              <w:t xml:space="preserve">are really more than one word or a long word that has a few letters </w:t>
            </w:r>
            <w:r>
              <w:rPr>
                <w:rFonts w:asciiTheme="minorHAnsi" w:eastAsia="Calibri" w:hAnsiTheme="minorHAnsi"/>
              </w:rPr>
              <w:t>removed</w:t>
            </w:r>
            <w:r w:rsidRPr="0097016A">
              <w:rPr>
                <w:rFonts w:asciiTheme="minorHAnsi" w:eastAsia="Calibri" w:hAnsiTheme="minorHAnsi"/>
              </w:rPr>
              <w:t>. Let’s look at these three examples.</w:t>
            </w:r>
          </w:p>
          <w:p w14:paraId="4D1732A6" w14:textId="77777777" w:rsidR="006E7327" w:rsidRPr="0097016A" w:rsidRDefault="006E7327" w:rsidP="007A24E1">
            <w:pPr>
              <w:pStyle w:val="1TableBullet"/>
              <w:rPr>
                <w:rFonts w:asciiTheme="minorHAnsi" w:eastAsia="Calibri" w:hAnsiTheme="minorHAnsi"/>
              </w:rPr>
            </w:pPr>
            <w:r w:rsidRPr="0097016A">
              <w:rPr>
                <w:rFonts w:asciiTheme="minorHAnsi" w:eastAsia="Calibri" w:hAnsiTheme="minorHAnsi"/>
                <w:i/>
              </w:rPr>
              <w:t xml:space="preserve">Wouldn’t </w:t>
            </w:r>
            <w:r w:rsidRPr="0097016A">
              <w:rPr>
                <w:rFonts w:asciiTheme="minorHAnsi" w:eastAsia="Calibri" w:hAnsiTheme="minorHAnsi"/>
              </w:rPr>
              <w:t xml:space="preserve">is a shortened form of </w:t>
            </w:r>
            <w:r w:rsidRPr="0097016A">
              <w:rPr>
                <w:rFonts w:asciiTheme="minorHAnsi" w:eastAsia="Calibri" w:hAnsiTheme="minorHAnsi"/>
                <w:i/>
              </w:rPr>
              <w:t xml:space="preserve">would not. </w:t>
            </w:r>
            <w:r w:rsidRPr="0097016A">
              <w:rPr>
                <w:rFonts w:asciiTheme="minorHAnsi" w:eastAsia="Calibri" w:hAnsiTheme="minorHAnsi"/>
              </w:rPr>
              <w:t xml:space="preserve">To form </w:t>
            </w:r>
            <w:r w:rsidRPr="0097016A">
              <w:rPr>
                <w:rFonts w:asciiTheme="minorHAnsi" w:eastAsia="Calibri" w:hAnsiTheme="minorHAnsi"/>
                <w:i/>
              </w:rPr>
              <w:t>wouldn’t</w:t>
            </w:r>
            <w:r w:rsidRPr="007E360A">
              <w:rPr>
                <w:rFonts w:asciiTheme="minorHAnsi" w:eastAsia="Calibri" w:hAnsiTheme="minorHAnsi"/>
              </w:rPr>
              <w:t>,</w:t>
            </w:r>
            <w:r w:rsidRPr="0097016A">
              <w:rPr>
                <w:rFonts w:asciiTheme="minorHAnsi" w:eastAsia="Calibri" w:hAnsiTheme="minorHAnsi"/>
                <w:i/>
              </w:rPr>
              <w:t xml:space="preserve"> </w:t>
            </w:r>
            <w:r w:rsidRPr="0097016A">
              <w:rPr>
                <w:rFonts w:asciiTheme="minorHAnsi" w:eastAsia="Calibri" w:hAnsiTheme="minorHAnsi"/>
              </w:rPr>
              <w:t xml:space="preserve">we remove the </w:t>
            </w:r>
            <w:r w:rsidRPr="0097016A">
              <w:rPr>
                <w:rFonts w:asciiTheme="minorHAnsi" w:eastAsia="Calibri" w:hAnsiTheme="minorHAnsi"/>
                <w:i/>
              </w:rPr>
              <w:t xml:space="preserve">o </w:t>
            </w:r>
            <w:r w:rsidRPr="0097016A">
              <w:rPr>
                <w:rFonts w:asciiTheme="minorHAnsi" w:eastAsia="Calibri" w:hAnsiTheme="minorHAnsi"/>
              </w:rPr>
              <w:t xml:space="preserve">in </w:t>
            </w:r>
            <w:r w:rsidRPr="0097016A">
              <w:rPr>
                <w:rFonts w:asciiTheme="minorHAnsi" w:eastAsia="Calibri" w:hAnsiTheme="minorHAnsi"/>
                <w:i/>
              </w:rPr>
              <w:t xml:space="preserve">not. </w:t>
            </w:r>
            <w:r w:rsidRPr="0097016A">
              <w:rPr>
                <w:rFonts w:asciiTheme="minorHAnsi" w:eastAsia="Calibri" w:hAnsiTheme="minorHAnsi"/>
              </w:rPr>
              <w:t xml:space="preserve">Push the two words together, and replace the </w:t>
            </w:r>
            <w:r w:rsidRPr="0097016A">
              <w:rPr>
                <w:rFonts w:asciiTheme="minorHAnsi" w:eastAsia="Calibri" w:hAnsiTheme="minorHAnsi"/>
                <w:i/>
              </w:rPr>
              <w:t xml:space="preserve">o </w:t>
            </w:r>
            <w:r w:rsidRPr="0097016A">
              <w:rPr>
                <w:rFonts w:asciiTheme="minorHAnsi" w:eastAsia="Calibri" w:hAnsiTheme="minorHAnsi"/>
              </w:rPr>
              <w:t xml:space="preserve">in </w:t>
            </w:r>
            <w:r w:rsidRPr="0097016A">
              <w:rPr>
                <w:rFonts w:asciiTheme="minorHAnsi" w:eastAsia="Calibri" w:hAnsiTheme="minorHAnsi"/>
                <w:i/>
              </w:rPr>
              <w:t xml:space="preserve">not </w:t>
            </w:r>
            <w:r w:rsidRPr="0097016A">
              <w:rPr>
                <w:rFonts w:asciiTheme="minorHAnsi" w:eastAsia="Calibri" w:hAnsiTheme="minorHAnsi"/>
              </w:rPr>
              <w:t>with an apostrophe.</w:t>
            </w:r>
          </w:p>
          <w:p w14:paraId="0DFEE592" w14:textId="64EA27E8" w:rsidR="006E7327" w:rsidRPr="00CA0521" w:rsidRDefault="006E7327" w:rsidP="007A24E1">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Now</w:t>
            </w:r>
            <w:r>
              <w:rPr>
                <w:rFonts w:asciiTheme="minorHAnsi" w:eastAsia="Calibri" w:hAnsiTheme="minorHAnsi"/>
                <w:sz w:val="20"/>
                <w:szCs w:val="20"/>
              </w:rPr>
              <w:t>,</w:t>
            </w:r>
            <w:r w:rsidRPr="0097016A">
              <w:rPr>
                <w:rFonts w:asciiTheme="minorHAnsi" w:eastAsia="Calibri" w:hAnsiTheme="minorHAnsi"/>
                <w:sz w:val="20"/>
                <w:szCs w:val="20"/>
              </w:rPr>
              <w:t xml:space="preserve"> look at the words </w:t>
            </w:r>
            <w:r w:rsidRPr="0097016A">
              <w:rPr>
                <w:rFonts w:asciiTheme="minorHAnsi" w:eastAsia="Calibri" w:hAnsiTheme="minorHAnsi"/>
                <w:i/>
                <w:sz w:val="20"/>
                <w:szCs w:val="20"/>
              </w:rPr>
              <w:t xml:space="preserve">should not </w:t>
            </w:r>
            <w:r w:rsidRPr="0097016A">
              <w:rPr>
                <w:rFonts w:asciiTheme="minorHAnsi" w:eastAsia="Calibri" w:hAnsiTheme="minorHAnsi"/>
                <w:sz w:val="20"/>
                <w:szCs w:val="20"/>
              </w:rPr>
              <w:t xml:space="preserve">and </w:t>
            </w:r>
            <w:r w:rsidRPr="0097016A">
              <w:rPr>
                <w:rFonts w:asciiTheme="minorHAnsi" w:eastAsia="Calibri" w:hAnsiTheme="minorHAnsi"/>
                <w:i/>
                <w:sz w:val="20"/>
                <w:szCs w:val="20"/>
              </w:rPr>
              <w:t xml:space="preserve">she will. </w:t>
            </w:r>
            <w:r w:rsidRPr="0097016A">
              <w:rPr>
                <w:rFonts w:asciiTheme="minorHAnsi" w:eastAsia="Calibri" w:hAnsiTheme="minorHAnsi"/>
                <w:sz w:val="20"/>
                <w:szCs w:val="20"/>
              </w:rPr>
              <w:t xml:space="preserve">Which letters are </w:t>
            </w:r>
            <w:r>
              <w:rPr>
                <w:rFonts w:asciiTheme="minorHAnsi" w:eastAsia="Calibri" w:hAnsiTheme="minorHAnsi"/>
                <w:sz w:val="20"/>
                <w:szCs w:val="20"/>
              </w:rPr>
              <w:t>removed</w:t>
            </w:r>
            <w:r w:rsidR="00D30F91">
              <w:rPr>
                <w:rFonts w:asciiTheme="minorHAnsi" w:eastAsia="Calibri" w:hAnsiTheme="minorHAnsi"/>
                <w:sz w:val="20"/>
                <w:szCs w:val="20"/>
              </w:rPr>
              <w:t xml:space="preserve"> to make a contraction</w:t>
            </w:r>
            <w:r w:rsidRPr="0097016A">
              <w:rPr>
                <w:rFonts w:asciiTheme="minorHAnsi" w:eastAsia="Calibri" w:hAnsiTheme="minorHAnsi"/>
                <w:sz w:val="20"/>
                <w:szCs w:val="20"/>
              </w:rPr>
              <w:t>? What do we replace those letters with?</w:t>
            </w:r>
          </w:p>
        </w:tc>
        <w:tc>
          <w:tcPr>
            <w:tcW w:w="3320" w:type="dxa"/>
            <w:shd w:val="clear" w:color="auto" w:fill="FFFFFF"/>
          </w:tcPr>
          <w:p w14:paraId="06B9CEA9" w14:textId="70659DFF" w:rsidR="006E7327" w:rsidRPr="0097016A" w:rsidRDefault="006E7327" w:rsidP="007A24E1">
            <w:pPr>
              <w:pStyle w:val="1TableBullet"/>
              <w:rPr>
                <w:rFonts w:asciiTheme="minorHAnsi" w:eastAsia="Calibri" w:hAnsiTheme="minorHAnsi"/>
                <w:i/>
              </w:rPr>
            </w:pPr>
            <w:r w:rsidRPr="0097016A">
              <w:rPr>
                <w:rFonts w:asciiTheme="minorHAnsi" w:eastAsia="Calibri" w:hAnsiTheme="minorHAnsi"/>
                <w:i/>
              </w:rPr>
              <w:t xml:space="preserve">Read aloud the definition of a contraction on </w:t>
            </w:r>
            <w:r w:rsidRPr="0097016A">
              <w:rPr>
                <w:rFonts w:asciiTheme="minorHAnsi" w:hAnsiTheme="minorHAnsi"/>
                <w:i/>
              </w:rPr>
              <w:t xml:space="preserve">Language Handout: </w:t>
            </w:r>
            <w:r w:rsidRPr="0097016A">
              <w:rPr>
                <w:i/>
              </w:rPr>
              <w:t>Use Apostrophes</w:t>
            </w:r>
            <w:r>
              <w:rPr>
                <w:i/>
              </w:rPr>
              <w:t xml:space="preserve"> in Contractions and Possessives</w:t>
            </w:r>
            <w:r w:rsidRPr="0097016A">
              <w:rPr>
                <w:rFonts w:asciiTheme="minorHAnsi" w:hAnsiTheme="minorHAnsi"/>
                <w:i/>
              </w:rPr>
              <w:t xml:space="preserve"> and review the three examples</w:t>
            </w:r>
            <w:r w:rsidRPr="0097016A">
              <w:rPr>
                <w:rFonts w:asciiTheme="minorHAnsi" w:eastAsia="Calibri" w:hAnsiTheme="minorHAnsi"/>
                <w:i/>
              </w:rPr>
              <w:t>.</w:t>
            </w:r>
          </w:p>
          <w:p w14:paraId="2139DAD9" w14:textId="77777777" w:rsidR="006E7327" w:rsidRPr="00CA0521" w:rsidRDefault="006E7327" w:rsidP="007A24E1">
            <w:pPr>
              <w:pStyle w:val="Tablebullet"/>
              <w:rPr>
                <w:rFonts w:asciiTheme="minorHAnsi" w:eastAsia="Calibri" w:hAnsiTheme="minorHAnsi"/>
              </w:rPr>
            </w:pPr>
            <w:r w:rsidRPr="0097016A">
              <w:rPr>
                <w:rFonts w:asciiTheme="minorHAnsi" w:eastAsia="Calibri" w:hAnsiTheme="minorHAnsi"/>
                <w:i/>
              </w:rPr>
              <w:t xml:space="preserve">Review the chart with the examples of other contractions. In several examples, point out the letters that have been </w:t>
            </w:r>
            <w:r>
              <w:rPr>
                <w:rFonts w:asciiTheme="minorHAnsi" w:eastAsia="Calibri" w:hAnsiTheme="minorHAnsi"/>
                <w:i/>
              </w:rPr>
              <w:t>removed</w:t>
            </w:r>
            <w:r w:rsidRPr="0097016A">
              <w:rPr>
                <w:rFonts w:asciiTheme="minorHAnsi" w:eastAsia="Calibri" w:hAnsiTheme="minorHAnsi"/>
                <w:i/>
              </w:rPr>
              <w:t xml:space="preserve"> and replaced with contractions.</w:t>
            </w:r>
          </w:p>
        </w:tc>
      </w:tr>
      <w:tr w:rsidR="006E7327" w:rsidRPr="0049524D" w14:paraId="5E859821" w14:textId="77777777" w:rsidTr="007A24E1">
        <w:trPr>
          <w:trHeight w:val="126"/>
          <w:jc w:val="center"/>
        </w:trPr>
        <w:tc>
          <w:tcPr>
            <w:tcW w:w="1266" w:type="dxa"/>
            <w:shd w:val="clear" w:color="auto" w:fill="FFFFFF"/>
          </w:tcPr>
          <w:p w14:paraId="28476FEB" w14:textId="77777777" w:rsidR="006E7327" w:rsidRPr="00CA0521" w:rsidRDefault="006E7327" w:rsidP="007A24E1">
            <w:pPr>
              <w:widowControl w:val="0"/>
              <w:tabs>
                <w:tab w:val="left" w:pos="1872"/>
              </w:tabs>
              <w:rPr>
                <w:rFonts w:asciiTheme="minorHAnsi" w:hAnsiTheme="minorHAnsi"/>
                <w:sz w:val="20"/>
                <w:szCs w:val="20"/>
              </w:rPr>
            </w:pPr>
            <w:r w:rsidRPr="0097016A">
              <w:rPr>
                <w:rFonts w:asciiTheme="minorHAnsi" w:hAnsiTheme="minorHAnsi"/>
                <w:sz w:val="20"/>
                <w:szCs w:val="20"/>
              </w:rPr>
              <w:t>2 min.</w:t>
            </w:r>
          </w:p>
        </w:tc>
        <w:tc>
          <w:tcPr>
            <w:tcW w:w="6214" w:type="dxa"/>
            <w:shd w:val="clear" w:color="auto" w:fill="FFFFFF"/>
          </w:tcPr>
          <w:p w14:paraId="579D4E7B" w14:textId="77777777" w:rsidR="006E7327" w:rsidRPr="0097016A" w:rsidRDefault="006E7327" w:rsidP="007A24E1">
            <w:pPr>
              <w:pStyle w:val="1TableBullet"/>
              <w:rPr>
                <w:rFonts w:asciiTheme="minorHAnsi" w:eastAsia="Calibri" w:hAnsiTheme="minorHAnsi"/>
              </w:rPr>
            </w:pPr>
            <w:r w:rsidRPr="0097016A">
              <w:rPr>
                <w:rFonts w:asciiTheme="minorHAnsi" w:eastAsia="Calibri" w:hAnsiTheme="minorHAnsi"/>
              </w:rPr>
              <w:t>Apostrophes also help us form a special word called a possessive.</w:t>
            </w:r>
          </w:p>
          <w:p w14:paraId="48D8A2CB" w14:textId="77777777" w:rsidR="006E7327" w:rsidRPr="0097016A" w:rsidRDefault="006E7327" w:rsidP="007A24E1">
            <w:pPr>
              <w:pStyle w:val="1TableBullet"/>
              <w:rPr>
                <w:rFonts w:asciiTheme="minorHAnsi" w:eastAsia="Calibri" w:hAnsiTheme="minorHAnsi"/>
              </w:rPr>
            </w:pPr>
            <w:r w:rsidRPr="0097016A">
              <w:rPr>
                <w:rFonts w:asciiTheme="minorHAnsi" w:eastAsia="Calibri" w:hAnsiTheme="minorHAnsi"/>
              </w:rPr>
              <w:t>A possessive is a word that shows something belongs to someone or something.</w:t>
            </w:r>
          </w:p>
          <w:p w14:paraId="39EA24FB" w14:textId="77777777" w:rsidR="006E7327" w:rsidRPr="0097016A" w:rsidRDefault="006E7327" w:rsidP="007A24E1">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When a noun is singular, it names one person, place, or thing. To form a possessive with a singular noun, you add an apostrophe and an –</w:t>
            </w:r>
            <w:r w:rsidRPr="007E360A">
              <w:rPr>
                <w:rFonts w:asciiTheme="minorHAnsi" w:eastAsia="Calibri" w:hAnsiTheme="minorHAnsi"/>
                <w:i/>
                <w:sz w:val="20"/>
                <w:szCs w:val="20"/>
              </w:rPr>
              <w:t>s</w:t>
            </w:r>
            <w:r w:rsidRPr="0097016A">
              <w:rPr>
                <w:rFonts w:asciiTheme="minorHAnsi" w:eastAsia="Calibri" w:hAnsiTheme="minorHAnsi"/>
                <w:sz w:val="20"/>
                <w:szCs w:val="20"/>
              </w:rPr>
              <w:t xml:space="preserve"> to the end of the word.</w:t>
            </w:r>
          </w:p>
          <w:p w14:paraId="669985DA" w14:textId="4175506C" w:rsidR="006E7327" w:rsidRPr="00CA0521" w:rsidRDefault="006E7327" w:rsidP="007A24E1">
            <w:pPr>
              <w:numPr>
                <w:ilvl w:val="0"/>
                <w:numId w:val="11"/>
              </w:numPr>
              <w:contextualSpacing/>
              <w:rPr>
                <w:rFonts w:asciiTheme="minorHAnsi" w:hAnsiTheme="minorHAnsi"/>
                <w:bCs/>
                <w:sz w:val="20"/>
                <w:szCs w:val="20"/>
              </w:rPr>
            </w:pPr>
            <w:r w:rsidRPr="0097016A">
              <w:rPr>
                <w:bCs/>
                <w:sz w:val="20"/>
                <w:szCs w:val="20"/>
              </w:rPr>
              <w:t>When a noun is plural, it names more than one person, place, or thing and usually ends with an –</w:t>
            </w:r>
            <w:r w:rsidRPr="007E360A">
              <w:rPr>
                <w:bCs/>
                <w:i/>
                <w:sz w:val="20"/>
                <w:szCs w:val="20"/>
              </w:rPr>
              <w:t>s</w:t>
            </w:r>
            <w:r w:rsidRPr="0097016A">
              <w:rPr>
                <w:bCs/>
                <w:sz w:val="20"/>
                <w:szCs w:val="20"/>
              </w:rPr>
              <w:t xml:space="preserve">. To form a possessive with a plural noun, you add an apostrophe after the </w:t>
            </w:r>
            <w:r w:rsidR="00D30F91">
              <w:rPr>
                <w:bCs/>
                <w:sz w:val="20"/>
                <w:szCs w:val="20"/>
              </w:rPr>
              <w:t>–</w:t>
            </w:r>
            <w:r w:rsidRPr="007E360A">
              <w:rPr>
                <w:bCs/>
                <w:i/>
                <w:sz w:val="20"/>
                <w:szCs w:val="20"/>
              </w:rPr>
              <w:t>s</w:t>
            </w:r>
            <w:r w:rsidRPr="0097016A">
              <w:rPr>
                <w:bCs/>
                <w:sz w:val="20"/>
                <w:szCs w:val="20"/>
              </w:rPr>
              <w:t>.</w:t>
            </w:r>
          </w:p>
        </w:tc>
        <w:tc>
          <w:tcPr>
            <w:tcW w:w="3320" w:type="dxa"/>
            <w:shd w:val="clear" w:color="auto" w:fill="FFFFFF"/>
          </w:tcPr>
          <w:p w14:paraId="2AB0DFC7" w14:textId="294ADC7E" w:rsidR="006E7327" w:rsidRPr="00CA0521" w:rsidRDefault="006E7327" w:rsidP="007A24E1">
            <w:pPr>
              <w:pStyle w:val="Tablebullet"/>
              <w:rPr>
                <w:rFonts w:asciiTheme="minorHAnsi" w:eastAsia="Calibri" w:hAnsiTheme="minorHAnsi"/>
              </w:rPr>
            </w:pPr>
            <w:r w:rsidRPr="0097016A">
              <w:rPr>
                <w:rFonts w:asciiTheme="minorHAnsi" w:eastAsia="Calibri" w:hAnsiTheme="minorHAnsi"/>
                <w:i/>
              </w:rPr>
              <w:t xml:space="preserve">Read aloud the definition of a possessive on </w:t>
            </w:r>
            <w:r w:rsidRPr="0097016A">
              <w:rPr>
                <w:rFonts w:asciiTheme="minorHAnsi" w:hAnsiTheme="minorHAnsi"/>
                <w:i/>
              </w:rPr>
              <w:t xml:space="preserve">Language Handout: </w:t>
            </w:r>
            <w:r w:rsidRPr="0097016A">
              <w:rPr>
                <w:i/>
              </w:rPr>
              <w:t>Use Apostrophes</w:t>
            </w:r>
            <w:r>
              <w:rPr>
                <w:i/>
              </w:rPr>
              <w:t xml:space="preserve"> in Contractions and Possessives</w:t>
            </w:r>
            <w:r w:rsidRPr="0097016A">
              <w:rPr>
                <w:rFonts w:asciiTheme="minorHAnsi" w:hAnsiTheme="minorHAnsi"/>
                <w:i/>
              </w:rPr>
              <w:t xml:space="preserve"> and the rules for forming possessives.</w:t>
            </w:r>
          </w:p>
        </w:tc>
      </w:tr>
      <w:tr w:rsidR="006E7327" w:rsidRPr="0049524D" w14:paraId="474CB12D" w14:textId="77777777" w:rsidTr="007A24E1">
        <w:trPr>
          <w:trHeight w:val="126"/>
          <w:jc w:val="center"/>
        </w:trPr>
        <w:tc>
          <w:tcPr>
            <w:tcW w:w="1266" w:type="dxa"/>
            <w:shd w:val="clear" w:color="auto" w:fill="FFFFFF"/>
          </w:tcPr>
          <w:p w14:paraId="462A04BA" w14:textId="77777777" w:rsidR="006E7327" w:rsidRPr="00CA0521" w:rsidRDefault="006E7327" w:rsidP="007A24E1">
            <w:pPr>
              <w:widowControl w:val="0"/>
              <w:tabs>
                <w:tab w:val="left" w:pos="1872"/>
              </w:tabs>
              <w:rPr>
                <w:rFonts w:asciiTheme="minorHAnsi" w:hAnsiTheme="minorHAnsi"/>
                <w:sz w:val="20"/>
                <w:szCs w:val="20"/>
              </w:rPr>
            </w:pPr>
            <w:r w:rsidRPr="0097016A">
              <w:rPr>
                <w:rFonts w:asciiTheme="minorHAnsi" w:hAnsiTheme="minorHAnsi"/>
                <w:sz w:val="20"/>
                <w:szCs w:val="20"/>
              </w:rPr>
              <w:t>2 min.</w:t>
            </w:r>
          </w:p>
        </w:tc>
        <w:tc>
          <w:tcPr>
            <w:tcW w:w="6214" w:type="dxa"/>
            <w:shd w:val="clear" w:color="auto" w:fill="FFFFFF"/>
          </w:tcPr>
          <w:p w14:paraId="55042C22" w14:textId="77777777" w:rsidR="006E7327" w:rsidRPr="00CA0521" w:rsidRDefault="006E7327" w:rsidP="007A24E1">
            <w:pPr>
              <w:numPr>
                <w:ilvl w:val="0"/>
                <w:numId w:val="11"/>
              </w:numPr>
              <w:contextualSpacing/>
              <w:rPr>
                <w:rFonts w:asciiTheme="minorHAnsi" w:hAnsiTheme="minorHAnsi"/>
                <w:bCs/>
                <w:sz w:val="20"/>
                <w:szCs w:val="20"/>
              </w:rPr>
            </w:pPr>
            <w:r w:rsidRPr="0097016A">
              <w:rPr>
                <w:rFonts w:asciiTheme="minorHAnsi" w:eastAsia="Calibri" w:hAnsiTheme="minorHAnsi"/>
                <w:sz w:val="20"/>
                <w:szCs w:val="20"/>
              </w:rPr>
              <w:t xml:space="preserve">With your partner, work together to </w:t>
            </w:r>
            <w:r w:rsidRPr="0097016A">
              <w:rPr>
                <w:rFonts w:asciiTheme="minorHAnsi" w:hAnsiTheme="minorHAnsi"/>
                <w:sz w:val="20"/>
                <w:szCs w:val="20"/>
              </w:rPr>
              <w:t>complete the first table of practice items on Language Handout: Use Possessive Nouns and Apostrophes.</w:t>
            </w:r>
          </w:p>
        </w:tc>
        <w:tc>
          <w:tcPr>
            <w:tcW w:w="3320" w:type="dxa"/>
            <w:shd w:val="clear" w:color="auto" w:fill="FFFFFF"/>
          </w:tcPr>
          <w:p w14:paraId="1C1E0904" w14:textId="6E06EF93" w:rsidR="006E7327" w:rsidRPr="00CA0521" w:rsidRDefault="006E7327" w:rsidP="007A24E1">
            <w:pPr>
              <w:pStyle w:val="Tablebullet"/>
              <w:rPr>
                <w:rFonts w:asciiTheme="minorHAnsi" w:eastAsia="Calibri" w:hAnsiTheme="minorHAnsi"/>
              </w:rPr>
            </w:pPr>
            <w:r w:rsidRPr="0097016A">
              <w:rPr>
                <w:rFonts w:asciiTheme="minorHAnsi" w:eastAsia="Calibri" w:hAnsiTheme="minorHAnsi"/>
                <w:i/>
                <w:iCs/>
              </w:rPr>
              <w:t xml:space="preserve">Distribute </w:t>
            </w:r>
            <w:r w:rsidRPr="0097016A">
              <w:rPr>
                <w:rFonts w:asciiTheme="minorHAnsi" w:hAnsiTheme="minorHAnsi"/>
                <w:i/>
              </w:rPr>
              <w:t xml:space="preserve">Language Handout: </w:t>
            </w:r>
            <w:r w:rsidRPr="0097016A">
              <w:rPr>
                <w:i/>
              </w:rPr>
              <w:t>Use Apostrophes</w:t>
            </w:r>
            <w:r>
              <w:rPr>
                <w:i/>
              </w:rPr>
              <w:t xml:space="preserve"> in Contractions and Possessives</w:t>
            </w:r>
            <w:r w:rsidRPr="0097016A">
              <w:rPr>
                <w:rFonts w:asciiTheme="minorHAnsi" w:eastAsia="Calibri" w:hAnsiTheme="minorHAnsi"/>
                <w:i/>
                <w:iCs/>
              </w:rPr>
              <w:t xml:space="preserve"> and review directions for completing the first table of practice items.</w:t>
            </w:r>
            <w:r w:rsidRPr="0097016A">
              <w:rPr>
                <w:rFonts w:asciiTheme="minorHAnsi" w:eastAsia="Calibri" w:hAnsiTheme="minorHAnsi"/>
                <w:i/>
              </w:rPr>
              <w:t xml:space="preserve"> </w:t>
            </w:r>
          </w:p>
        </w:tc>
      </w:tr>
      <w:tr w:rsidR="006E7327" w:rsidRPr="0049524D" w14:paraId="26C3B233" w14:textId="77777777" w:rsidTr="007A24E1">
        <w:trPr>
          <w:trHeight w:val="126"/>
          <w:jc w:val="center"/>
        </w:trPr>
        <w:tc>
          <w:tcPr>
            <w:tcW w:w="1266" w:type="dxa"/>
            <w:shd w:val="clear" w:color="auto" w:fill="FFFFFF"/>
          </w:tcPr>
          <w:p w14:paraId="6435D334" w14:textId="77777777" w:rsidR="006E7327" w:rsidRPr="0097016A" w:rsidRDefault="006E7327" w:rsidP="007A24E1">
            <w:pPr>
              <w:widowControl w:val="0"/>
              <w:tabs>
                <w:tab w:val="left" w:pos="1872"/>
              </w:tabs>
              <w:rPr>
                <w:rFonts w:asciiTheme="minorHAnsi" w:hAnsiTheme="minorHAnsi"/>
                <w:b/>
                <w:bCs/>
                <w:sz w:val="20"/>
                <w:szCs w:val="20"/>
              </w:rPr>
            </w:pPr>
            <w:r w:rsidRPr="0097016A">
              <w:rPr>
                <w:rFonts w:asciiTheme="minorHAnsi" w:hAnsiTheme="minorHAnsi"/>
                <w:b/>
                <w:bCs/>
                <w:sz w:val="20"/>
                <w:szCs w:val="20"/>
              </w:rPr>
              <w:t>Monitor Progress</w:t>
            </w:r>
          </w:p>
          <w:p w14:paraId="7FF45325" w14:textId="77777777" w:rsidR="006E7327" w:rsidRPr="00CA0521" w:rsidRDefault="006E7327" w:rsidP="007A24E1">
            <w:pPr>
              <w:widowControl w:val="0"/>
              <w:tabs>
                <w:tab w:val="left" w:pos="1872"/>
              </w:tabs>
              <w:rPr>
                <w:rFonts w:asciiTheme="minorHAnsi" w:hAnsiTheme="minorHAnsi"/>
                <w:sz w:val="20"/>
                <w:szCs w:val="20"/>
              </w:rPr>
            </w:pPr>
            <w:r w:rsidRPr="0097016A">
              <w:rPr>
                <w:rFonts w:asciiTheme="minorHAnsi" w:hAnsiTheme="minorHAnsi"/>
                <w:sz w:val="20"/>
                <w:szCs w:val="20"/>
              </w:rPr>
              <w:t>3 min.</w:t>
            </w:r>
          </w:p>
        </w:tc>
        <w:tc>
          <w:tcPr>
            <w:tcW w:w="6214" w:type="dxa"/>
            <w:shd w:val="clear" w:color="auto" w:fill="FFFFFF"/>
          </w:tcPr>
          <w:p w14:paraId="5B26A9CD" w14:textId="485F55D6" w:rsidR="006E7327" w:rsidRPr="00CA0521" w:rsidRDefault="006E7327" w:rsidP="006E7327">
            <w:pPr>
              <w:widowControl w:val="0"/>
              <w:numPr>
                <w:ilvl w:val="0"/>
                <w:numId w:val="10"/>
              </w:numPr>
              <w:ind w:left="360"/>
              <w:contextualSpacing/>
              <w:textAlignment w:val="baseline"/>
              <w:rPr>
                <w:rFonts w:asciiTheme="minorHAnsi" w:hAnsiTheme="minorHAnsi"/>
                <w:sz w:val="20"/>
                <w:szCs w:val="20"/>
              </w:rPr>
            </w:pPr>
            <w:r w:rsidRPr="0097016A">
              <w:rPr>
                <w:rFonts w:asciiTheme="minorHAnsi" w:hAnsiTheme="minorHAnsi"/>
                <w:sz w:val="20"/>
                <w:szCs w:val="20"/>
              </w:rPr>
              <w:t xml:space="preserve">Complete the second table of practice items on Language Handout: </w:t>
            </w:r>
            <w:r w:rsidRPr="006E7327">
              <w:rPr>
                <w:rFonts w:asciiTheme="minorHAnsi" w:hAnsiTheme="minorHAnsi"/>
                <w:sz w:val="20"/>
                <w:szCs w:val="20"/>
              </w:rPr>
              <w:t>Use Apostrophes in Contractions and Possessives</w:t>
            </w:r>
            <w:r w:rsidRPr="0097016A">
              <w:rPr>
                <w:rFonts w:asciiTheme="minorHAnsi" w:hAnsiTheme="minorHAnsi"/>
                <w:sz w:val="20"/>
                <w:szCs w:val="20"/>
              </w:rPr>
              <w:t>.</w:t>
            </w:r>
          </w:p>
        </w:tc>
        <w:tc>
          <w:tcPr>
            <w:tcW w:w="3320" w:type="dxa"/>
            <w:shd w:val="clear" w:color="auto" w:fill="FFFFFF"/>
          </w:tcPr>
          <w:p w14:paraId="754D04F2" w14:textId="77777777" w:rsidR="006E7327" w:rsidRPr="00CA0521" w:rsidRDefault="006E7327" w:rsidP="007A24E1">
            <w:pPr>
              <w:pStyle w:val="Tablebullet"/>
              <w:rPr>
                <w:rFonts w:asciiTheme="minorHAnsi" w:eastAsia="Calibri" w:hAnsiTheme="minorHAnsi"/>
              </w:rPr>
            </w:pPr>
            <w:r w:rsidRPr="0097016A">
              <w:rPr>
                <w:rFonts w:asciiTheme="minorHAnsi" w:eastAsia="Calibri" w:hAnsiTheme="minorHAnsi"/>
                <w:i/>
              </w:rPr>
              <w:t>Read the instructions for completing the second table of practice items.</w:t>
            </w:r>
          </w:p>
        </w:tc>
      </w:tr>
    </w:tbl>
    <w:p w14:paraId="3C9812CA" w14:textId="77777777" w:rsidR="006E7327" w:rsidRDefault="006E7327" w:rsidP="006E7327"/>
    <w:p w14:paraId="31159511" w14:textId="77777777" w:rsidR="006E7327" w:rsidRDefault="006E7327" w:rsidP="006E7327">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6E7327" w:rsidRPr="00CE1366" w14:paraId="5C4F3B0A" w14:textId="77777777" w:rsidTr="007A24E1">
        <w:trPr>
          <w:trHeight w:val="432"/>
          <w:tblHeader/>
          <w:jc w:val="center"/>
        </w:trPr>
        <w:tc>
          <w:tcPr>
            <w:tcW w:w="10800" w:type="dxa"/>
            <w:shd w:val="clear" w:color="auto" w:fill="F2F2F2"/>
            <w:vAlign w:val="center"/>
          </w:tcPr>
          <w:p w14:paraId="2404842B" w14:textId="1525014E" w:rsidR="00083743" w:rsidRPr="00083743" w:rsidRDefault="006E7327" w:rsidP="00255EBC">
            <w:pPr>
              <w:pStyle w:val="Heading5"/>
              <w:outlineLvl w:val="4"/>
            </w:pPr>
            <w:bookmarkStart w:id="417" w:name="_Toc24967156"/>
            <w:r w:rsidRPr="00CE1366">
              <w:lastRenderedPageBreak/>
              <w:t xml:space="preserve">Grade </w:t>
            </w:r>
            <w:r>
              <w:t>2</w:t>
            </w:r>
            <w:r w:rsidRPr="00CE1366">
              <w:t xml:space="preserve"> M</w:t>
            </w:r>
            <w:r>
              <w:t>3</w:t>
            </w:r>
            <w:r w:rsidRPr="00CE1366">
              <w:t xml:space="preserve"> L</w:t>
            </w:r>
            <w:r>
              <w:t>29</w:t>
            </w:r>
            <w:r w:rsidRPr="00CE1366">
              <w:t xml:space="preserve"> Handout: </w:t>
            </w:r>
            <w:r w:rsidRPr="00CA0521">
              <w:t>Use Apostrophes</w:t>
            </w:r>
            <w:r>
              <w:t xml:space="preserve"> in Contractions and Possessives</w:t>
            </w:r>
            <w:bookmarkEnd w:id="417"/>
          </w:p>
        </w:tc>
      </w:tr>
      <w:tr w:rsidR="006E7327" w:rsidRPr="00CE1366" w14:paraId="53F7E776" w14:textId="77777777" w:rsidTr="007A24E1">
        <w:trPr>
          <w:trHeight w:val="1152"/>
          <w:jc w:val="center"/>
        </w:trPr>
        <w:tc>
          <w:tcPr>
            <w:tcW w:w="10800" w:type="dxa"/>
            <w:shd w:val="clear" w:color="auto" w:fill="FFFFFF"/>
          </w:tcPr>
          <w:p w14:paraId="6698CB2B" w14:textId="77777777" w:rsidR="006E7327" w:rsidRDefault="006E7327" w:rsidP="007A24E1"/>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E7327" w:rsidRPr="00647619" w14:paraId="20F92CF2" w14:textId="77777777" w:rsidTr="007A24E1">
              <w:trPr>
                <w:jc w:val="center"/>
              </w:trPr>
              <w:tc>
                <w:tcPr>
                  <w:tcW w:w="5000" w:type="pct"/>
                  <w:shd w:val="clear" w:color="auto" w:fill="255694" w:themeFill="accent1"/>
                  <w:vAlign w:val="center"/>
                </w:tcPr>
                <w:p w14:paraId="0EB716FA" w14:textId="622CEE25" w:rsidR="006E7327" w:rsidRPr="00647619" w:rsidRDefault="006E7327" w:rsidP="006E7327">
                  <w:pPr>
                    <w:rPr>
                      <w:rFonts w:asciiTheme="minorHAnsi" w:hAnsiTheme="minorHAnsi" w:cstheme="minorHAnsi"/>
                      <w:bCs/>
                      <w:color w:val="FFFFFF"/>
                      <w:sz w:val="20"/>
                      <w:szCs w:val="20"/>
                    </w:rPr>
                  </w:pPr>
                  <w:r>
                    <w:rPr>
                      <w:rFonts w:asciiTheme="minorHAnsi" w:hAnsiTheme="minorHAnsi" w:cstheme="minorHAnsi"/>
                      <w:bCs/>
                      <w:color w:val="FFFFFF"/>
                      <w:sz w:val="20"/>
                      <w:szCs w:val="20"/>
                    </w:rPr>
                    <w:t>USE APOSTROPHES IN CONTRACTIONS AND POSSESSIVES</w:t>
                  </w:r>
                </w:p>
              </w:tc>
            </w:tr>
            <w:tr w:rsidR="006E7327" w:rsidRPr="001118CA" w14:paraId="3191AC9B" w14:textId="77777777" w:rsidTr="007A24E1">
              <w:trPr>
                <w:trHeight w:val="20"/>
                <w:jc w:val="center"/>
              </w:trPr>
              <w:tc>
                <w:tcPr>
                  <w:tcW w:w="5000" w:type="pct"/>
                  <w:shd w:val="clear" w:color="auto" w:fill="FFFFFF"/>
                </w:tcPr>
                <w:p w14:paraId="123DF544" w14:textId="77777777" w:rsidR="006E7327" w:rsidRDefault="006E7327" w:rsidP="007A24E1">
                  <w:pPr>
                    <w:contextualSpacing/>
                    <w:rPr>
                      <w:bCs/>
                      <w:sz w:val="20"/>
                      <w:szCs w:val="20"/>
                    </w:rPr>
                  </w:pPr>
                  <w:r>
                    <w:rPr>
                      <w:bCs/>
                      <w:sz w:val="20"/>
                      <w:szCs w:val="20"/>
                    </w:rPr>
                    <w:t>A contraction is a shortened form of a word.</w:t>
                  </w:r>
                </w:p>
                <w:p w14:paraId="6DF6F1C4" w14:textId="77777777" w:rsidR="006E7327" w:rsidRDefault="006E7327" w:rsidP="007A24E1">
                  <w:pPr>
                    <w:contextualSpacing/>
                    <w:rPr>
                      <w:bCs/>
                      <w:sz w:val="20"/>
                      <w:szCs w:val="20"/>
                    </w:rPr>
                  </w:pPr>
                </w:p>
                <w:p w14:paraId="35A5D1A8" w14:textId="77777777" w:rsidR="006E7327" w:rsidRDefault="006E7327" w:rsidP="007A24E1">
                  <w:pPr>
                    <w:contextualSpacing/>
                    <w:rPr>
                      <w:bCs/>
                      <w:sz w:val="20"/>
                      <w:szCs w:val="20"/>
                    </w:rPr>
                  </w:pPr>
                  <w:r>
                    <w:rPr>
                      <w:bCs/>
                      <w:sz w:val="20"/>
                      <w:szCs w:val="20"/>
                    </w:rPr>
                    <w:t>An apostrophe is used to form contractions. In a contraction, the apostrophe takes the place of missing letters.</w:t>
                  </w:r>
                </w:p>
                <w:p w14:paraId="3568F1C6" w14:textId="77777777" w:rsidR="006E7327" w:rsidRDefault="006E7327" w:rsidP="007A24E1">
                  <w:pPr>
                    <w:contextualSpacing/>
                    <w:rPr>
                      <w:bCs/>
                      <w:sz w:val="20"/>
                      <w:szCs w:val="20"/>
                    </w:rPr>
                  </w:pPr>
                </w:p>
                <w:p w14:paraId="1610074F" w14:textId="77777777" w:rsidR="006E7327" w:rsidRDefault="006E7327" w:rsidP="007A24E1">
                  <w:pPr>
                    <w:contextualSpacing/>
                    <w:rPr>
                      <w:bCs/>
                      <w:sz w:val="20"/>
                      <w:szCs w:val="20"/>
                    </w:rPr>
                  </w:pPr>
                </w:p>
                <w:p w14:paraId="7FF51506" w14:textId="77777777" w:rsidR="006E7327" w:rsidRDefault="006E7327" w:rsidP="007A24E1">
                  <w:pPr>
                    <w:contextualSpacing/>
                    <w:rPr>
                      <w:bCs/>
                      <w:sz w:val="20"/>
                      <w:szCs w:val="20"/>
                    </w:rPr>
                  </w:pPr>
                  <w:r>
                    <w:rPr>
                      <w:bCs/>
                      <w:noProof/>
                      <w:sz w:val="20"/>
                      <w:szCs w:val="20"/>
                    </w:rPr>
                    <w:drawing>
                      <wp:inline distT="0" distB="0" distL="0" distR="0" wp14:anchorId="492E9D78" wp14:editId="1C5BE541">
                        <wp:extent cx="3514725" cy="2286000"/>
                        <wp:effectExtent l="0" t="0" r="9525" b="0"/>
                        <wp:docPr id="1638105845" name="Picture 1638105845" descr="posses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sessiv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4725" cy="2286000"/>
                                </a:xfrm>
                                <a:prstGeom prst="rect">
                                  <a:avLst/>
                                </a:prstGeom>
                                <a:noFill/>
                                <a:ln>
                                  <a:noFill/>
                                </a:ln>
                              </pic:spPr>
                            </pic:pic>
                          </a:graphicData>
                        </a:graphic>
                      </wp:inline>
                    </w:drawing>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6"/>
                    <w:gridCol w:w="995"/>
                    <w:gridCol w:w="978"/>
                    <w:gridCol w:w="979"/>
                    <w:gridCol w:w="993"/>
                    <w:gridCol w:w="993"/>
                    <w:gridCol w:w="995"/>
                    <w:gridCol w:w="995"/>
                    <w:gridCol w:w="964"/>
                    <w:gridCol w:w="966"/>
                  </w:tblGrid>
                  <w:tr w:rsidR="006E7327" w:rsidRPr="00A0270E" w14:paraId="357A7989" w14:textId="77777777" w:rsidTr="007A24E1">
                    <w:tc>
                      <w:tcPr>
                        <w:tcW w:w="1010" w:type="pct"/>
                        <w:gridSpan w:val="2"/>
                      </w:tcPr>
                      <w:p w14:paraId="7834714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not</w:t>
                        </w:r>
                      </w:p>
                    </w:tc>
                    <w:tc>
                      <w:tcPr>
                        <w:tcW w:w="993" w:type="pct"/>
                        <w:gridSpan w:val="2"/>
                      </w:tcPr>
                      <w:p w14:paraId="0EEA926E"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is</w:t>
                        </w:r>
                      </w:p>
                    </w:tc>
                    <w:tc>
                      <w:tcPr>
                        <w:tcW w:w="1008" w:type="pct"/>
                        <w:gridSpan w:val="2"/>
                      </w:tcPr>
                      <w:p w14:paraId="58002D2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w:t>
                        </w:r>
                      </w:p>
                    </w:tc>
                    <w:tc>
                      <w:tcPr>
                        <w:tcW w:w="1010" w:type="pct"/>
                        <w:gridSpan w:val="2"/>
                      </w:tcPr>
                      <w:p w14:paraId="19D0E49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will</w:t>
                        </w:r>
                      </w:p>
                    </w:tc>
                    <w:tc>
                      <w:tcPr>
                        <w:tcW w:w="979" w:type="pct"/>
                        <w:gridSpan w:val="2"/>
                      </w:tcPr>
                      <w:p w14:paraId="7DDD7FBD"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have</w:t>
                        </w:r>
                      </w:p>
                    </w:tc>
                  </w:tr>
                  <w:tr w:rsidR="006E7327" w:rsidRPr="00A0270E" w14:paraId="71A243D6" w14:textId="77777777" w:rsidTr="007A24E1">
                    <w:tc>
                      <w:tcPr>
                        <w:tcW w:w="505" w:type="pct"/>
                      </w:tcPr>
                      <w:p w14:paraId="36954A9F"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 not</w:t>
                        </w:r>
                      </w:p>
                    </w:tc>
                    <w:tc>
                      <w:tcPr>
                        <w:tcW w:w="505" w:type="pct"/>
                      </w:tcPr>
                      <w:p w14:paraId="185C850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aren’t</w:t>
                        </w:r>
                      </w:p>
                    </w:tc>
                    <w:tc>
                      <w:tcPr>
                        <w:tcW w:w="496" w:type="pct"/>
                      </w:tcPr>
                      <w:p w14:paraId="30688AD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is</w:t>
                        </w:r>
                      </w:p>
                    </w:tc>
                    <w:tc>
                      <w:tcPr>
                        <w:tcW w:w="496" w:type="pct"/>
                      </w:tcPr>
                      <w:p w14:paraId="35A3AC35"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he’s</w:t>
                        </w:r>
                      </w:p>
                    </w:tc>
                    <w:tc>
                      <w:tcPr>
                        <w:tcW w:w="504" w:type="pct"/>
                      </w:tcPr>
                      <w:p w14:paraId="63122D04"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are</w:t>
                        </w:r>
                      </w:p>
                    </w:tc>
                    <w:tc>
                      <w:tcPr>
                        <w:tcW w:w="504" w:type="pct"/>
                      </w:tcPr>
                      <w:p w14:paraId="4B55E265"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they’re</w:t>
                        </w:r>
                      </w:p>
                    </w:tc>
                    <w:tc>
                      <w:tcPr>
                        <w:tcW w:w="505" w:type="pct"/>
                      </w:tcPr>
                      <w:p w14:paraId="38DB24C4"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will</w:t>
                        </w:r>
                      </w:p>
                    </w:tc>
                    <w:tc>
                      <w:tcPr>
                        <w:tcW w:w="505" w:type="pct"/>
                      </w:tcPr>
                      <w:p w14:paraId="4A1E588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I’ll</w:t>
                        </w:r>
                      </w:p>
                    </w:tc>
                    <w:tc>
                      <w:tcPr>
                        <w:tcW w:w="489" w:type="pct"/>
                      </w:tcPr>
                      <w:p w14:paraId="09363CE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have</w:t>
                        </w:r>
                      </w:p>
                    </w:tc>
                    <w:tc>
                      <w:tcPr>
                        <w:tcW w:w="490" w:type="pct"/>
                      </w:tcPr>
                      <w:p w14:paraId="00CA72C9"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I’ve</w:t>
                        </w:r>
                      </w:p>
                    </w:tc>
                  </w:tr>
                  <w:tr w:rsidR="006E7327" w:rsidRPr="00A0270E" w14:paraId="345896CF" w14:textId="77777777" w:rsidTr="007A24E1">
                    <w:tc>
                      <w:tcPr>
                        <w:tcW w:w="505" w:type="pct"/>
                      </w:tcPr>
                      <w:p w14:paraId="7911592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 not</w:t>
                        </w:r>
                      </w:p>
                    </w:tc>
                    <w:tc>
                      <w:tcPr>
                        <w:tcW w:w="505" w:type="pct"/>
                      </w:tcPr>
                      <w:p w14:paraId="2995646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couldn’t</w:t>
                        </w:r>
                      </w:p>
                    </w:tc>
                    <w:tc>
                      <w:tcPr>
                        <w:tcW w:w="496" w:type="pct"/>
                      </w:tcPr>
                      <w:p w14:paraId="633A021C"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is</w:t>
                        </w:r>
                      </w:p>
                    </w:tc>
                    <w:tc>
                      <w:tcPr>
                        <w:tcW w:w="496" w:type="pct"/>
                      </w:tcPr>
                      <w:p w14:paraId="436FD093"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she’s</w:t>
                        </w:r>
                      </w:p>
                    </w:tc>
                    <w:tc>
                      <w:tcPr>
                        <w:tcW w:w="504" w:type="pct"/>
                      </w:tcPr>
                      <w:p w14:paraId="33A18087"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are</w:t>
                        </w:r>
                      </w:p>
                    </w:tc>
                    <w:tc>
                      <w:tcPr>
                        <w:tcW w:w="504" w:type="pct"/>
                      </w:tcPr>
                      <w:p w14:paraId="55CC8ED0"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we’re</w:t>
                        </w:r>
                      </w:p>
                    </w:tc>
                    <w:tc>
                      <w:tcPr>
                        <w:tcW w:w="505" w:type="pct"/>
                      </w:tcPr>
                      <w:p w14:paraId="238F9E40"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will</w:t>
                        </w:r>
                      </w:p>
                    </w:tc>
                    <w:tc>
                      <w:tcPr>
                        <w:tcW w:w="505" w:type="pct"/>
                      </w:tcPr>
                      <w:p w14:paraId="57B6CB2D"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he’ll</w:t>
                        </w:r>
                      </w:p>
                    </w:tc>
                    <w:tc>
                      <w:tcPr>
                        <w:tcW w:w="489" w:type="pct"/>
                      </w:tcPr>
                      <w:p w14:paraId="1A9D5398"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have</w:t>
                        </w:r>
                      </w:p>
                    </w:tc>
                    <w:tc>
                      <w:tcPr>
                        <w:tcW w:w="490" w:type="pct"/>
                      </w:tcPr>
                      <w:p w14:paraId="209CA452"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they’ve</w:t>
                        </w:r>
                      </w:p>
                    </w:tc>
                  </w:tr>
                  <w:tr w:rsidR="006E7327" w:rsidRPr="00A0270E" w14:paraId="09B0B004" w14:textId="77777777" w:rsidTr="007A24E1">
                    <w:tc>
                      <w:tcPr>
                        <w:tcW w:w="505" w:type="pct"/>
                      </w:tcPr>
                      <w:p w14:paraId="459E65CE"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 not</w:t>
                        </w:r>
                      </w:p>
                    </w:tc>
                    <w:tc>
                      <w:tcPr>
                        <w:tcW w:w="505" w:type="pct"/>
                      </w:tcPr>
                      <w:p w14:paraId="68B46B2C"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didn’t</w:t>
                        </w:r>
                      </w:p>
                    </w:tc>
                    <w:tc>
                      <w:tcPr>
                        <w:tcW w:w="496" w:type="pct"/>
                      </w:tcPr>
                      <w:p w14:paraId="6C8060EE"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 is</w:t>
                        </w:r>
                      </w:p>
                    </w:tc>
                    <w:tc>
                      <w:tcPr>
                        <w:tcW w:w="496" w:type="pct"/>
                      </w:tcPr>
                      <w:p w14:paraId="1413848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that’s</w:t>
                        </w:r>
                      </w:p>
                    </w:tc>
                    <w:tc>
                      <w:tcPr>
                        <w:tcW w:w="504" w:type="pct"/>
                      </w:tcPr>
                      <w:p w14:paraId="4BCFB81C"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are</w:t>
                        </w:r>
                      </w:p>
                    </w:tc>
                    <w:tc>
                      <w:tcPr>
                        <w:tcW w:w="504" w:type="pct"/>
                      </w:tcPr>
                      <w:p w14:paraId="7AD6E32F"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you’re</w:t>
                        </w:r>
                      </w:p>
                    </w:tc>
                    <w:tc>
                      <w:tcPr>
                        <w:tcW w:w="505" w:type="pct"/>
                      </w:tcPr>
                      <w:p w14:paraId="20D67A30"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will</w:t>
                        </w:r>
                      </w:p>
                    </w:tc>
                    <w:tc>
                      <w:tcPr>
                        <w:tcW w:w="505" w:type="pct"/>
                      </w:tcPr>
                      <w:p w14:paraId="5F1A3D8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she’ll</w:t>
                        </w:r>
                      </w:p>
                    </w:tc>
                    <w:tc>
                      <w:tcPr>
                        <w:tcW w:w="489" w:type="pct"/>
                      </w:tcPr>
                      <w:p w14:paraId="0CB6754D"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have</w:t>
                        </w:r>
                      </w:p>
                    </w:tc>
                    <w:tc>
                      <w:tcPr>
                        <w:tcW w:w="490" w:type="pct"/>
                      </w:tcPr>
                      <w:p w14:paraId="4EBED2F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we’ve</w:t>
                        </w:r>
                      </w:p>
                    </w:tc>
                  </w:tr>
                  <w:tr w:rsidR="006E7327" w:rsidRPr="00A0270E" w14:paraId="0264332F" w14:textId="77777777" w:rsidTr="007A24E1">
                    <w:tc>
                      <w:tcPr>
                        <w:tcW w:w="505" w:type="pct"/>
                      </w:tcPr>
                      <w:p w14:paraId="5A5D5235"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 not</w:t>
                        </w:r>
                      </w:p>
                    </w:tc>
                    <w:tc>
                      <w:tcPr>
                        <w:tcW w:w="505" w:type="pct"/>
                      </w:tcPr>
                      <w:p w14:paraId="4927A367"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doesn’t</w:t>
                        </w:r>
                      </w:p>
                    </w:tc>
                    <w:tc>
                      <w:tcPr>
                        <w:tcW w:w="496" w:type="pct"/>
                      </w:tcPr>
                      <w:p w14:paraId="10B492B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 is</w:t>
                        </w:r>
                      </w:p>
                    </w:tc>
                    <w:tc>
                      <w:tcPr>
                        <w:tcW w:w="496" w:type="pct"/>
                      </w:tcPr>
                      <w:p w14:paraId="7A6C55D5"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there’s</w:t>
                        </w:r>
                      </w:p>
                    </w:tc>
                    <w:tc>
                      <w:tcPr>
                        <w:tcW w:w="504" w:type="pct"/>
                      </w:tcPr>
                      <w:p w14:paraId="2925BBCD" w14:textId="77777777" w:rsidR="006E7327" w:rsidRPr="00A0270E" w:rsidRDefault="006E7327" w:rsidP="007A24E1">
                        <w:pPr>
                          <w:contextualSpacing/>
                          <w:jc w:val="center"/>
                          <w:rPr>
                            <w:bCs/>
                            <w:sz w:val="18"/>
                            <w:szCs w:val="20"/>
                          </w:rPr>
                        </w:pPr>
                      </w:p>
                    </w:tc>
                    <w:tc>
                      <w:tcPr>
                        <w:tcW w:w="504" w:type="pct"/>
                      </w:tcPr>
                      <w:p w14:paraId="27A25ED9" w14:textId="77777777" w:rsidR="006E7327" w:rsidRPr="00A0270E" w:rsidRDefault="006E7327" w:rsidP="007A24E1">
                        <w:pPr>
                          <w:contextualSpacing/>
                          <w:jc w:val="center"/>
                          <w:rPr>
                            <w:bCs/>
                            <w:sz w:val="18"/>
                            <w:szCs w:val="20"/>
                          </w:rPr>
                        </w:pPr>
                      </w:p>
                    </w:tc>
                    <w:tc>
                      <w:tcPr>
                        <w:tcW w:w="505" w:type="pct"/>
                      </w:tcPr>
                      <w:p w14:paraId="1B1D673A"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will</w:t>
                        </w:r>
                      </w:p>
                    </w:tc>
                    <w:tc>
                      <w:tcPr>
                        <w:tcW w:w="505" w:type="pct"/>
                      </w:tcPr>
                      <w:p w14:paraId="520DDEFB"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they’ll</w:t>
                        </w:r>
                      </w:p>
                    </w:tc>
                    <w:tc>
                      <w:tcPr>
                        <w:tcW w:w="489" w:type="pct"/>
                      </w:tcPr>
                      <w:p w14:paraId="793024E3"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have</w:t>
                        </w:r>
                      </w:p>
                    </w:tc>
                    <w:tc>
                      <w:tcPr>
                        <w:tcW w:w="490" w:type="pct"/>
                      </w:tcPr>
                      <w:p w14:paraId="4704134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you’ve</w:t>
                        </w:r>
                      </w:p>
                    </w:tc>
                  </w:tr>
                  <w:tr w:rsidR="006E7327" w:rsidRPr="00A0270E" w14:paraId="284F9DDB" w14:textId="77777777" w:rsidTr="007A24E1">
                    <w:tc>
                      <w:tcPr>
                        <w:tcW w:w="505" w:type="pct"/>
                      </w:tcPr>
                      <w:p w14:paraId="590C41E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 not</w:t>
                        </w:r>
                      </w:p>
                    </w:tc>
                    <w:tc>
                      <w:tcPr>
                        <w:tcW w:w="505" w:type="pct"/>
                      </w:tcPr>
                      <w:p w14:paraId="46482A3C"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hasn’t</w:t>
                        </w:r>
                      </w:p>
                    </w:tc>
                    <w:tc>
                      <w:tcPr>
                        <w:tcW w:w="496" w:type="pct"/>
                      </w:tcPr>
                      <w:p w14:paraId="598913F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 is</w:t>
                        </w:r>
                      </w:p>
                    </w:tc>
                    <w:tc>
                      <w:tcPr>
                        <w:tcW w:w="496" w:type="pct"/>
                      </w:tcPr>
                      <w:p w14:paraId="7ACEDDB6"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what’s</w:t>
                        </w:r>
                      </w:p>
                    </w:tc>
                    <w:tc>
                      <w:tcPr>
                        <w:tcW w:w="504" w:type="pct"/>
                      </w:tcPr>
                      <w:p w14:paraId="6D1C9529" w14:textId="77777777" w:rsidR="006E7327" w:rsidRPr="00A0270E" w:rsidRDefault="006E7327" w:rsidP="007A24E1">
                        <w:pPr>
                          <w:contextualSpacing/>
                          <w:jc w:val="center"/>
                          <w:rPr>
                            <w:bCs/>
                            <w:sz w:val="18"/>
                            <w:szCs w:val="20"/>
                          </w:rPr>
                        </w:pPr>
                      </w:p>
                    </w:tc>
                    <w:tc>
                      <w:tcPr>
                        <w:tcW w:w="504" w:type="pct"/>
                      </w:tcPr>
                      <w:p w14:paraId="7C934472" w14:textId="77777777" w:rsidR="006E7327" w:rsidRPr="00A0270E" w:rsidRDefault="006E7327" w:rsidP="007A24E1">
                        <w:pPr>
                          <w:contextualSpacing/>
                          <w:jc w:val="center"/>
                          <w:rPr>
                            <w:bCs/>
                            <w:sz w:val="18"/>
                            <w:szCs w:val="20"/>
                          </w:rPr>
                        </w:pPr>
                      </w:p>
                    </w:tc>
                    <w:tc>
                      <w:tcPr>
                        <w:tcW w:w="505" w:type="pct"/>
                      </w:tcPr>
                      <w:p w14:paraId="38B5C1AD"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will</w:t>
                        </w:r>
                      </w:p>
                    </w:tc>
                    <w:tc>
                      <w:tcPr>
                        <w:tcW w:w="505" w:type="pct"/>
                      </w:tcPr>
                      <w:p w14:paraId="2FD3D1DB"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we’ll</w:t>
                        </w:r>
                      </w:p>
                    </w:tc>
                    <w:tc>
                      <w:tcPr>
                        <w:tcW w:w="489" w:type="pct"/>
                      </w:tcPr>
                      <w:p w14:paraId="6C268763" w14:textId="77777777" w:rsidR="006E7327" w:rsidRPr="00A0270E" w:rsidRDefault="006E7327" w:rsidP="007A24E1">
                        <w:pPr>
                          <w:contextualSpacing/>
                          <w:jc w:val="center"/>
                          <w:rPr>
                            <w:bCs/>
                            <w:sz w:val="18"/>
                            <w:szCs w:val="20"/>
                          </w:rPr>
                        </w:pPr>
                      </w:p>
                    </w:tc>
                    <w:tc>
                      <w:tcPr>
                        <w:tcW w:w="490" w:type="pct"/>
                      </w:tcPr>
                      <w:p w14:paraId="1D24D016" w14:textId="77777777" w:rsidR="006E7327" w:rsidRPr="00A0270E" w:rsidRDefault="006E7327" w:rsidP="007A24E1">
                        <w:pPr>
                          <w:contextualSpacing/>
                          <w:jc w:val="center"/>
                          <w:rPr>
                            <w:bCs/>
                            <w:sz w:val="18"/>
                            <w:szCs w:val="20"/>
                          </w:rPr>
                        </w:pPr>
                      </w:p>
                    </w:tc>
                  </w:tr>
                  <w:tr w:rsidR="006E7327" w:rsidRPr="00A0270E" w14:paraId="785BC42F" w14:textId="77777777" w:rsidTr="007A24E1">
                    <w:tc>
                      <w:tcPr>
                        <w:tcW w:w="505" w:type="pct"/>
                      </w:tcPr>
                      <w:p w14:paraId="1167A770"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 not</w:t>
                        </w:r>
                      </w:p>
                    </w:tc>
                    <w:tc>
                      <w:tcPr>
                        <w:tcW w:w="505" w:type="pct"/>
                      </w:tcPr>
                      <w:p w14:paraId="508F3519"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wouldn’t</w:t>
                        </w:r>
                      </w:p>
                    </w:tc>
                    <w:tc>
                      <w:tcPr>
                        <w:tcW w:w="496" w:type="pct"/>
                      </w:tcPr>
                      <w:p w14:paraId="20F4EFE1"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 is</w:t>
                        </w:r>
                      </w:p>
                    </w:tc>
                    <w:tc>
                      <w:tcPr>
                        <w:tcW w:w="496" w:type="pct"/>
                      </w:tcPr>
                      <w:p w14:paraId="6FA33E83"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where’s</w:t>
                        </w:r>
                      </w:p>
                    </w:tc>
                    <w:tc>
                      <w:tcPr>
                        <w:tcW w:w="504" w:type="pct"/>
                      </w:tcPr>
                      <w:p w14:paraId="64A21522" w14:textId="77777777" w:rsidR="006E7327" w:rsidRPr="00A0270E" w:rsidRDefault="006E7327" w:rsidP="007A24E1">
                        <w:pPr>
                          <w:contextualSpacing/>
                          <w:jc w:val="center"/>
                          <w:rPr>
                            <w:bCs/>
                            <w:sz w:val="18"/>
                            <w:szCs w:val="20"/>
                          </w:rPr>
                        </w:pPr>
                      </w:p>
                    </w:tc>
                    <w:tc>
                      <w:tcPr>
                        <w:tcW w:w="504" w:type="pct"/>
                      </w:tcPr>
                      <w:p w14:paraId="3911A8C5" w14:textId="77777777" w:rsidR="006E7327" w:rsidRPr="00A0270E" w:rsidRDefault="006E7327" w:rsidP="007A24E1">
                        <w:pPr>
                          <w:contextualSpacing/>
                          <w:jc w:val="center"/>
                          <w:rPr>
                            <w:bCs/>
                            <w:sz w:val="18"/>
                            <w:szCs w:val="20"/>
                          </w:rPr>
                        </w:pPr>
                      </w:p>
                    </w:tc>
                    <w:tc>
                      <w:tcPr>
                        <w:tcW w:w="505" w:type="pct"/>
                      </w:tcPr>
                      <w:p w14:paraId="75846B39"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will</w:t>
                        </w:r>
                      </w:p>
                    </w:tc>
                    <w:tc>
                      <w:tcPr>
                        <w:tcW w:w="505" w:type="pct"/>
                      </w:tcPr>
                      <w:p w14:paraId="74126BDB" w14:textId="77777777" w:rsidR="006E7327" w:rsidRPr="00A0270E" w:rsidRDefault="006E7327" w:rsidP="007A24E1">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you’ll</w:t>
                        </w:r>
                      </w:p>
                    </w:tc>
                    <w:tc>
                      <w:tcPr>
                        <w:tcW w:w="489" w:type="pct"/>
                      </w:tcPr>
                      <w:p w14:paraId="01C09E08" w14:textId="77777777" w:rsidR="006E7327" w:rsidRPr="00A0270E" w:rsidRDefault="006E7327" w:rsidP="007A24E1">
                        <w:pPr>
                          <w:contextualSpacing/>
                          <w:jc w:val="center"/>
                          <w:rPr>
                            <w:bCs/>
                            <w:sz w:val="18"/>
                            <w:szCs w:val="20"/>
                          </w:rPr>
                        </w:pPr>
                      </w:p>
                    </w:tc>
                    <w:tc>
                      <w:tcPr>
                        <w:tcW w:w="490" w:type="pct"/>
                      </w:tcPr>
                      <w:p w14:paraId="557B5AEB" w14:textId="77777777" w:rsidR="006E7327" w:rsidRPr="00A0270E" w:rsidRDefault="006E7327" w:rsidP="007A24E1">
                        <w:pPr>
                          <w:contextualSpacing/>
                          <w:jc w:val="center"/>
                          <w:rPr>
                            <w:bCs/>
                            <w:sz w:val="18"/>
                            <w:szCs w:val="20"/>
                          </w:rPr>
                        </w:pPr>
                      </w:p>
                    </w:tc>
                  </w:tr>
                </w:tbl>
                <w:p w14:paraId="7382359C" w14:textId="77777777" w:rsidR="006E7327" w:rsidRDefault="006E7327" w:rsidP="007A24E1">
                  <w:pPr>
                    <w:contextualSpacing/>
                    <w:rPr>
                      <w:bCs/>
                      <w:sz w:val="20"/>
                      <w:szCs w:val="20"/>
                    </w:rPr>
                  </w:pPr>
                </w:p>
                <w:p w14:paraId="654F894C" w14:textId="77777777" w:rsidR="006E7327" w:rsidRDefault="006E7327" w:rsidP="007A24E1">
                  <w:pPr>
                    <w:contextualSpacing/>
                    <w:rPr>
                      <w:bCs/>
                      <w:sz w:val="20"/>
                      <w:szCs w:val="20"/>
                    </w:rPr>
                  </w:pPr>
                  <w:r>
                    <w:rPr>
                      <w:bCs/>
                      <w:sz w:val="20"/>
                      <w:szCs w:val="20"/>
                    </w:rPr>
                    <w:t>A possessive is a word that shows something belongs to someone or something. An apostrophe is also used to form possessives.</w:t>
                  </w:r>
                </w:p>
                <w:p w14:paraId="37530A8B" w14:textId="77777777" w:rsidR="006E7327" w:rsidRDefault="006E7327" w:rsidP="007A24E1">
                  <w:pPr>
                    <w:contextualSpacing/>
                    <w:rPr>
                      <w:bCs/>
                      <w:sz w:val="20"/>
                      <w:szCs w:val="20"/>
                    </w:rPr>
                  </w:pPr>
                </w:p>
                <w:p w14:paraId="07C8397C" w14:textId="77777777" w:rsidR="006E7327" w:rsidRDefault="006E7327" w:rsidP="007A24E1">
                  <w:pPr>
                    <w:contextualSpacing/>
                    <w:rPr>
                      <w:bCs/>
                      <w:sz w:val="20"/>
                      <w:szCs w:val="20"/>
                    </w:rPr>
                  </w:pPr>
                  <w:r>
                    <w:rPr>
                      <w:bCs/>
                      <w:sz w:val="20"/>
                      <w:szCs w:val="20"/>
                    </w:rPr>
                    <w:t>When a noun is singular, it names one person, place, or thing. To form a possessive with a singular noun, you add an apostrophe and an –</w:t>
                  </w:r>
                  <w:r w:rsidRPr="002A6FE6">
                    <w:rPr>
                      <w:bCs/>
                      <w:i/>
                      <w:sz w:val="20"/>
                      <w:szCs w:val="20"/>
                    </w:rPr>
                    <w:t>s</w:t>
                  </w:r>
                  <w:r>
                    <w:rPr>
                      <w:bCs/>
                      <w:sz w:val="20"/>
                      <w:szCs w:val="20"/>
                    </w:rPr>
                    <w:t xml:space="preserve"> to the end of the word.</w:t>
                  </w:r>
                </w:p>
                <w:p w14:paraId="27520C5C" w14:textId="77777777" w:rsidR="006E7327" w:rsidRDefault="006E7327" w:rsidP="007A24E1">
                  <w:pPr>
                    <w:contextualSpacing/>
                    <w:rPr>
                      <w:bCs/>
                      <w:sz w:val="20"/>
                      <w:szCs w:val="20"/>
                    </w:rPr>
                  </w:pPr>
                </w:p>
                <w:p w14:paraId="11B0F5C0" w14:textId="77777777" w:rsidR="006E7327" w:rsidRDefault="006E7327" w:rsidP="007A24E1">
                  <w:pPr>
                    <w:contextualSpacing/>
                    <w:rPr>
                      <w:bCs/>
                      <w:sz w:val="20"/>
                      <w:szCs w:val="20"/>
                    </w:rPr>
                  </w:pPr>
                  <w:r>
                    <w:rPr>
                      <w:bCs/>
                      <w:noProof/>
                      <w:sz w:val="20"/>
                      <w:szCs w:val="20"/>
                    </w:rPr>
                    <mc:AlternateContent>
                      <mc:Choice Requires="wps">
                        <w:drawing>
                          <wp:anchor distT="0" distB="0" distL="114300" distR="114300" simplePos="0" relativeHeight="251699217" behindDoc="0" locked="0" layoutInCell="1" allowOverlap="1" wp14:anchorId="0C76AE3B" wp14:editId="4006C914">
                            <wp:simplePos x="0" y="0"/>
                            <wp:positionH relativeFrom="column">
                              <wp:posOffset>1413510</wp:posOffset>
                            </wp:positionH>
                            <wp:positionV relativeFrom="paragraph">
                              <wp:posOffset>81280</wp:posOffset>
                            </wp:positionV>
                            <wp:extent cx="421005" cy="0"/>
                            <wp:effectExtent l="0" t="76200" r="17145" b="95250"/>
                            <wp:wrapNone/>
                            <wp:docPr id="1638105834" name="Straight Arrow Connector 1638105834"/>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E60962" id="_x0000_t32" coordsize="21600,21600" o:spt="32" o:oned="t" path="m,l21600,21600e" filled="f">
                            <v:path arrowok="t" fillok="f" o:connecttype="none"/>
                            <o:lock v:ext="edit" shapetype="t"/>
                          </v:shapetype>
                          <v:shape id="Straight Arrow Connector 1638105834" o:spid="_x0000_s1026" type="#_x0000_t32" style="position:absolute;margin-left:111.3pt;margin-top:6.4pt;width:33.15pt;height:0;z-index:251699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" strokecolor="#255694 [3204]" strokeweight=".5pt">
                            <v:stroke endarrow="block" joinstyle="miter"/>
                          </v:shape>
                        </w:pict>
                      </mc:Fallback>
                    </mc:AlternateContent>
                  </w:r>
                  <w:r>
                    <w:rPr>
                      <w:bCs/>
                      <w:sz w:val="20"/>
                      <w:szCs w:val="20"/>
                    </w:rPr>
                    <w:t xml:space="preserve">the tail belongs to the dog                    the dog’s tail       </w:t>
                  </w:r>
                </w:p>
                <w:p w14:paraId="4CD06F70" w14:textId="77777777" w:rsidR="006E7327" w:rsidRDefault="006E7327" w:rsidP="007A24E1">
                  <w:pPr>
                    <w:contextualSpacing/>
                    <w:rPr>
                      <w:bCs/>
                      <w:sz w:val="20"/>
                      <w:szCs w:val="20"/>
                    </w:rPr>
                  </w:pPr>
                  <w:r>
                    <w:rPr>
                      <w:bCs/>
                      <w:noProof/>
                      <w:sz w:val="20"/>
                      <w:szCs w:val="20"/>
                    </w:rPr>
                    <mc:AlternateContent>
                      <mc:Choice Requires="wps">
                        <w:drawing>
                          <wp:anchor distT="0" distB="0" distL="114300" distR="114300" simplePos="0" relativeHeight="251700241" behindDoc="0" locked="0" layoutInCell="1" allowOverlap="1" wp14:anchorId="5F5CCE38" wp14:editId="06601EE7">
                            <wp:simplePos x="0" y="0"/>
                            <wp:positionH relativeFrom="column">
                              <wp:posOffset>1181735</wp:posOffset>
                            </wp:positionH>
                            <wp:positionV relativeFrom="paragraph">
                              <wp:posOffset>76835</wp:posOffset>
                            </wp:positionV>
                            <wp:extent cx="421005" cy="0"/>
                            <wp:effectExtent l="0" t="76200" r="17145" b="95250"/>
                            <wp:wrapNone/>
                            <wp:docPr id="1638105835" name="Straight Arrow Connector 1638105835"/>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F43EA" id="Straight Arrow Connector 1638105835" o:spid="_x0000_s1026" type="#_x0000_t32" style="position:absolute;margin-left:93.05pt;margin-top:6.05pt;width:33.15pt;height:0;z-index:251700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" strokecolor="#255694 [3204]" strokeweight=".5pt">
                            <v:stroke endarrow="block" joinstyle="miter"/>
                          </v:shape>
                        </w:pict>
                      </mc:Fallback>
                    </mc:AlternateContent>
                  </w:r>
                  <w:r>
                    <w:rPr>
                      <w:bCs/>
                      <w:sz w:val="20"/>
                      <w:szCs w:val="20"/>
                    </w:rPr>
                    <w:t>the cover of the book                    the book’s cover</w:t>
                  </w:r>
                </w:p>
                <w:p w14:paraId="734FE75D" w14:textId="77777777" w:rsidR="006E7327" w:rsidRDefault="006E7327" w:rsidP="007A24E1">
                  <w:pPr>
                    <w:contextualSpacing/>
                    <w:rPr>
                      <w:bCs/>
                      <w:sz w:val="20"/>
                      <w:szCs w:val="20"/>
                    </w:rPr>
                  </w:pPr>
                </w:p>
                <w:p w14:paraId="5B6BC628" w14:textId="0609CFCB" w:rsidR="006E7327" w:rsidRDefault="006E7327" w:rsidP="007A24E1">
                  <w:pPr>
                    <w:contextualSpacing/>
                    <w:rPr>
                      <w:bCs/>
                      <w:sz w:val="20"/>
                      <w:szCs w:val="20"/>
                    </w:rPr>
                  </w:pPr>
                  <w:r>
                    <w:rPr>
                      <w:bCs/>
                      <w:sz w:val="20"/>
                      <w:szCs w:val="20"/>
                    </w:rPr>
                    <w:t>When a noun is plural, it names more than one person, place, or thing and usually ends with an –</w:t>
                  </w:r>
                  <w:r w:rsidRPr="002A6FE6">
                    <w:rPr>
                      <w:bCs/>
                      <w:i/>
                      <w:sz w:val="20"/>
                      <w:szCs w:val="20"/>
                    </w:rPr>
                    <w:t>s</w:t>
                  </w:r>
                  <w:r>
                    <w:rPr>
                      <w:bCs/>
                      <w:sz w:val="20"/>
                      <w:szCs w:val="20"/>
                    </w:rPr>
                    <w:t xml:space="preserve">. To form a possessive with a plural noun, you add an apostrophe after the </w:t>
                  </w:r>
                  <w:r w:rsidR="00D30F91">
                    <w:rPr>
                      <w:bCs/>
                      <w:sz w:val="20"/>
                      <w:szCs w:val="20"/>
                    </w:rPr>
                    <w:t>–</w:t>
                  </w:r>
                  <w:r w:rsidRPr="002A6FE6">
                    <w:rPr>
                      <w:bCs/>
                      <w:i/>
                      <w:sz w:val="20"/>
                      <w:szCs w:val="20"/>
                    </w:rPr>
                    <w:t>s</w:t>
                  </w:r>
                  <w:r>
                    <w:rPr>
                      <w:bCs/>
                      <w:sz w:val="20"/>
                      <w:szCs w:val="20"/>
                    </w:rPr>
                    <w:t>.</w:t>
                  </w:r>
                </w:p>
                <w:p w14:paraId="509DD19C" w14:textId="77777777" w:rsidR="006E7327" w:rsidRDefault="006E7327" w:rsidP="007A24E1">
                  <w:pPr>
                    <w:contextualSpacing/>
                    <w:rPr>
                      <w:bCs/>
                      <w:sz w:val="20"/>
                      <w:szCs w:val="20"/>
                    </w:rPr>
                  </w:pPr>
                </w:p>
                <w:p w14:paraId="517F28C9" w14:textId="77777777" w:rsidR="006E7327" w:rsidRDefault="006E7327" w:rsidP="007A24E1">
                  <w:pPr>
                    <w:contextualSpacing/>
                    <w:rPr>
                      <w:bCs/>
                      <w:sz w:val="20"/>
                      <w:szCs w:val="20"/>
                    </w:rPr>
                  </w:pPr>
                  <w:r>
                    <w:rPr>
                      <w:bCs/>
                      <w:noProof/>
                      <w:sz w:val="20"/>
                      <w:szCs w:val="20"/>
                    </w:rPr>
                    <mc:AlternateContent>
                      <mc:Choice Requires="wps">
                        <w:drawing>
                          <wp:anchor distT="0" distB="0" distL="114300" distR="114300" simplePos="0" relativeHeight="251701265" behindDoc="0" locked="0" layoutInCell="1" allowOverlap="1" wp14:anchorId="308E2E41" wp14:editId="59913F24">
                            <wp:simplePos x="0" y="0"/>
                            <wp:positionH relativeFrom="column">
                              <wp:posOffset>1509395</wp:posOffset>
                            </wp:positionH>
                            <wp:positionV relativeFrom="paragraph">
                              <wp:posOffset>78740</wp:posOffset>
                            </wp:positionV>
                            <wp:extent cx="421005" cy="0"/>
                            <wp:effectExtent l="0" t="76200" r="17145" b="95250"/>
                            <wp:wrapNone/>
                            <wp:docPr id="1638105836" name="Straight Arrow Connector 1638105836"/>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16B92" id="Straight Arrow Connector 1638105836" o:spid="_x0000_s1026" type="#_x0000_t32" style="position:absolute;margin-left:118.85pt;margin-top:6.2pt;width:33.15pt;height:0;z-index:251701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" strokecolor="#255694 [3204]" strokeweight=".5pt">
                            <v:stroke endarrow="block" joinstyle="miter"/>
                          </v:shape>
                        </w:pict>
                      </mc:Fallback>
                    </mc:AlternateContent>
                  </w:r>
                  <w:r>
                    <w:rPr>
                      <w:bCs/>
                      <w:sz w:val="20"/>
                      <w:szCs w:val="20"/>
                    </w:rPr>
                    <w:t xml:space="preserve">the tails belong to the dogs                    the dogs’ tails       </w:t>
                  </w:r>
                </w:p>
                <w:p w14:paraId="164C7C11" w14:textId="77777777" w:rsidR="006E7327" w:rsidRDefault="006E7327" w:rsidP="007A24E1">
                  <w:pPr>
                    <w:contextualSpacing/>
                    <w:rPr>
                      <w:bCs/>
                      <w:sz w:val="20"/>
                      <w:szCs w:val="20"/>
                    </w:rPr>
                  </w:pPr>
                  <w:r>
                    <w:rPr>
                      <w:bCs/>
                      <w:noProof/>
                      <w:sz w:val="20"/>
                      <w:szCs w:val="20"/>
                    </w:rPr>
                    <mc:AlternateContent>
                      <mc:Choice Requires="wps">
                        <w:drawing>
                          <wp:anchor distT="0" distB="0" distL="114300" distR="114300" simplePos="0" relativeHeight="251702289" behindDoc="0" locked="0" layoutInCell="1" allowOverlap="1" wp14:anchorId="34302584" wp14:editId="361BFFD6">
                            <wp:simplePos x="0" y="0"/>
                            <wp:positionH relativeFrom="column">
                              <wp:posOffset>1259840</wp:posOffset>
                            </wp:positionH>
                            <wp:positionV relativeFrom="paragraph">
                              <wp:posOffset>79375</wp:posOffset>
                            </wp:positionV>
                            <wp:extent cx="421005" cy="0"/>
                            <wp:effectExtent l="0" t="76200" r="17145" b="95250"/>
                            <wp:wrapNone/>
                            <wp:docPr id="1638105837" name="Straight Arrow Connector 1638105837"/>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0AB54" id="Straight Arrow Connector 1638105837" o:spid="_x0000_s1026" type="#_x0000_t32" style="position:absolute;margin-left:99.2pt;margin-top:6.25pt;width:33.15pt;height:0;z-index:251702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" strokecolor="#255694 [3204]" strokeweight=".5pt">
                            <v:stroke endarrow="block" joinstyle="miter"/>
                          </v:shape>
                        </w:pict>
                      </mc:Fallback>
                    </mc:AlternateContent>
                  </w:r>
                  <w:r>
                    <w:rPr>
                      <w:bCs/>
                      <w:sz w:val="20"/>
                      <w:szCs w:val="20"/>
                    </w:rPr>
                    <w:t>the covers of the books                    the books’ covers</w:t>
                  </w:r>
                </w:p>
                <w:p w14:paraId="0F4051E0" w14:textId="77777777" w:rsidR="006E7327" w:rsidRPr="00CE1366" w:rsidRDefault="006E7327" w:rsidP="007A24E1">
                  <w:pPr>
                    <w:rPr>
                      <w:rFonts w:cstheme="minorHAnsi"/>
                      <w:bCs/>
                      <w:sz w:val="20"/>
                      <w:szCs w:val="20"/>
                    </w:rPr>
                  </w:pPr>
                </w:p>
              </w:tc>
            </w:tr>
          </w:tbl>
          <w:p w14:paraId="3C9792EC" w14:textId="77777777" w:rsidR="006E7327" w:rsidRDefault="006E7327" w:rsidP="007A24E1">
            <w:r>
              <w:br w:type="page"/>
            </w:r>
          </w:p>
          <w:p w14:paraId="1DEC2EB2" w14:textId="77777777" w:rsidR="006E7327" w:rsidRDefault="006E7327" w:rsidP="007A24E1"/>
          <w:p w14:paraId="08C816AB" w14:textId="77777777" w:rsidR="006E7327" w:rsidRDefault="006E7327" w:rsidP="007A24E1"/>
          <w:p w14:paraId="7F1A53D7" w14:textId="77777777" w:rsidR="006E7327" w:rsidRDefault="006E7327" w:rsidP="007A24E1"/>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E7327" w:rsidRPr="000C0264" w14:paraId="5A23FBB9" w14:textId="77777777" w:rsidTr="007A24E1">
              <w:trPr>
                <w:tblHeader/>
                <w:jc w:val="center"/>
              </w:trPr>
              <w:tc>
                <w:tcPr>
                  <w:tcW w:w="5000" w:type="pct"/>
                  <w:shd w:val="clear" w:color="auto" w:fill="255694" w:themeFill="accent1"/>
                  <w:vAlign w:val="center"/>
                </w:tcPr>
                <w:p w14:paraId="300F6860" w14:textId="012B546F" w:rsidR="006E7327" w:rsidRPr="000C0264" w:rsidRDefault="006E7327" w:rsidP="006E7327">
                  <w:pPr>
                    <w:rPr>
                      <w:bCs/>
                      <w:color w:val="FFFFFF"/>
                      <w:sz w:val="20"/>
                      <w:szCs w:val="20"/>
                    </w:rPr>
                  </w:pPr>
                  <w:r>
                    <w:rPr>
                      <w:bCs/>
                      <w:color w:val="FFFFFF"/>
                      <w:sz w:val="20"/>
                      <w:szCs w:val="20"/>
                    </w:rPr>
                    <w:lastRenderedPageBreak/>
                    <w:t xml:space="preserve">USE </w:t>
                  </w:r>
                  <w:r w:rsidRPr="000A54E9">
                    <w:rPr>
                      <w:bCs/>
                      <w:color w:val="FFFFFF"/>
                      <w:sz w:val="20"/>
                      <w:szCs w:val="20"/>
                    </w:rPr>
                    <w:t xml:space="preserve">APOSTROPHES </w:t>
                  </w:r>
                  <w:r>
                    <w:rPr>
                      <w:bCs/>
                      <w:color w:val="FFFFFF"/>
                      <w:sz w:val="20"/>
                      <w:szCs w:val="20"/>
                    </w:rPr>
                    <w:t xml:space="preserve">IN CONTRACTIONS AND POSSESSIVES </w:t>
                  </w:r>
                  <w:r w:rsidRPr="000C0264">
                    <w:rPr>
                      <w:bCs/>
                      <w:color w:val="FFFFFF"/>
                      <w:sz w:val="20"/>
                      <w:szCs w:val="20"/>
                    </w:rPr>
                    <w:t xml:space="preserve">PRACTICE </w:t>
                  </w:r>
                </w:p>
              </w:tc>
            </w:tr>
            <w:tr w:rsidR="006E7327" w:rsidRPr="000C0264" w14:paraId="4CF1A57B" w14:textId="77777777" w:rsidTr="007A24E1">
              <w:trPr>
                <w:trHeight w:val="1440"/>
                <w:jc w:val="center"/>
              </w:trPr>
              <w:tc>
                <w:tcPr>
                  <w:tcW w:w="5000" w:type="pct"/>
                  <w:shd w:val="clear" w:color="auto" w:fill="FFFFFF"/>
                </w:tcPr>
                <w:p w14:paraId="317CC1AC"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
                      <w:bCs/>
                    </w:rPr>
                    <w:t xml:space="preserve">Directions: </w:t>
                  </w:r>
                  <w:r w:rsidRPr="00550AC6">
                    <w:rPr>
                      <w:rFonts w:asciiTheme="minorHAnsi" w:hAnsiTheme="minorHAnsi" w:cstheme="minorHAnsi"/>
                      <w:bCs/>
                    </w:rPr>
                    <w:t>Read each phrase and match it with the correct possessive phrase.</w:t>
                  </w:r>
                </w:p>
                <w:p w14:paraId="1A1EB8AE" w14:textId="77777777" w:rsidR="006E7327" w:rsidRPr="00550AC6" w:rsidRDefault="006E7327" w:rsidP="007A24E1">
                  <w:pPr>
                    <w:widowControl w:val="0"/>
                    <w:tabs>
                      <w:tab w:val="left" w:pos="1872"/>
                    </w:tabs>
                    <w:rPr>
                      <w:rFonts w:asciiTheme="minorHAnsi" w:hAnsiTheme="minorHAnsi"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6E7327" w:rsidRPr="00861A16" w14:paraId="7F9D59A5" w14:textId="77777777" w:rsidTr="0084277C">
                    <w:trPr>
                      <w:jc w:val="center"/>
                    </w:trPr>
                    <w:tc>
                      <w:tcPr>
                        <w:tcW w:w="4927" w:type="dxa"/>
                        <w:shd w:val="clear" w:color="auto" w:fill="EDF5FB" w:themeFill="background2" w:themeFillTint="33"/>
                      </w:tcPr>
                      <w:p w14:paraId="279FB2D8" w14:textId="77777777" w:rsidR="006E7327" w:rsidRPr="00550AC6" w:rsidRDefault="006E7327" w:rsidP="007A24E1">
                        <w:pPr>
                          <w:widowControl w:val="0"/>
                          <w:tabs>
                            <w:tab w:val="left" w:pos="1872"/>
                          </w:tabs>
                          <w:rPr>
                            <w:rFonts w:asciiTheme="minorHAnsi" w:hAnsiTheme="minorHAnsi" w:cstheme="minorHAnsi"/>
                            <w:b/>
                            <w:bCs/>
                          </w:rPr>
                        </w:pPr>
                        <w:r w:rsidRPr="00550AC6">
                          <w:rPr>
                            <w:rFonts w:asciiTheme="minorHAnsi" w:hAnsiTheme="minorHAnsi" w:cstheme="minorHAnsi"/>
                            <w:b/>
                            <w:bCs/>
                          </w:rPr>
                          <w:t>Original Phrase</w:t>
                        </w:r>
                      </w:p>
                    </w:tc>
                    <w:tc>
                      <w:tcPr>
                        <w:tcW w:w="4927" w:type="dxa"/>
                        <w:shd w:val="clear" w:color="auto" w:fill="EDF5FB" w:themeFill="background2" w:themeFillTint="33"/>
                      </w:tcPr>
                      <w:p w14:paraId="349CD4D2" w14:textId="77777777" w:rsidR="006E7327" w:rsidRPr="00550AC6" w:rsidRDefault="006E7327" w:rsidP="007A24E1">
                        <w:pPr>
                          <w:widowControl w:val="0"/>
                          <w:tabs>
                            <w:tab w:val="left" w:pos="1872"/>
                          </w:tabs>
                          <w:rPr>
                            <w:rFonts w:asciiTheme="minorHAnsi" w:hAnsiTheme="minorHAnsi" w:cstheme="minorHAnsi"/>
                            <w:b/>
                            <w:bCs/>
                          </w:rPr>
                        </w:pPr>
                        <w:r w:rsidRPr="00550AC6">
                          <w:rPr>
                            <w:rFonts w:asciiTheme="minorHAnsi" w:hAnsiTheme="minorHAnsi" w:cstheme="minorHAnsi"/>
                            <w:b/>
                            <w:bCs/>
                          </w:rPr>
                          <w:t>Possessive Phrase</w:t>
                        </w:r>
                      </w:p>
                    </w:tc>
                  </w:tr>
                  <w:tr w:rsidR="0084277C" w:rsidRPr="00861A16" w14:paraId="63C24BA5" w14:textId="77777777" w:rsidTr="0084277C">
                    <w:trPr>
                      <w:jc w:val="center"/>
                    </w:trPr>
                    <w:tc>
                      <w:tcPr>
                        <w:tcW w:w="4927" w:type="dxa"/>
                      </w:tcPr>
                      <w:p w14:paraId="52851B95" w14:textId="408274ED"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738129" behindDoc="0" locked="0" layoutInCell="1" allowOverlap="1" wp14:anchorId="6B328823" wp14:editId="0C9D86ED">
                                  <wp:simplePos x="0" y="0"/>
                                  <wp:positionH relativeFrom="column">
                                    <wp:posOffset>1316991</wp:posOffset>
                                  </wp:positionH>
                                  <wp:positionV relativeFrom="paragraph">
                                    <wp:posOffset>109855</wp:posOffset>
                                  </wp:positionV>
                                  <wp:extent cx="1790700" cy="333375"/>
                                  <wp:effectExtent l="0" t="0" r="19050" b="28575"/>
                                  <wp:wrapNone/>
                                  <wp:docPr id="1638105838" name="Straight Connector 1638105838"/>
                                  <wp:cNvGraphicFramePr/>
                                  <a:graphic xmlns:a="http://schemas.openxmlformats.org/drawingml/2006/main">
                                    <a:graphicData uri="http://schemas.microsoft.com/office/word/2010/wordprocessingShape">
                                      <wps:wsp>
                                        <wps:cNvCnPr/>
                                        <wps:spPr>
                                          <a:xfrm>
                                            <a:off x="0" y="0"/>
                                            <a:ext cx="1790700" cy="3333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71611" id="Straight Connector 1638105838" o:spid="_x0000_s1026" style="position:absolute;z-index:251738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8.65pt" to="244.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" strokecolor="red" strokeweight=".5pt">
                                  <v:stroke joinstyle="miter"/>
                                </v:line>
                              </w:pict>
                            </mc:Fallback>
                          </mc:AlternateContent>
                        </w:r>
                        <w:r w:rsidRPr="00550AC6">
                          <w:rPr>
                            <w:rFonts w:asciiTheme="minorHAnsi" w:hAnsiTheme="minorHAnsi" w:cstheme="minorHAnsi"/>
                            <w:bCs/>
                          </w:rPr>
                          <w:t xml:space="preserve">the </w:t>
                        </w:r>
                        <w:r>
                          <w:rPr>
                            <w:rFonts w:asciiTheme="minorHAnsi" w:hAnsiTheme="minorHAnsi" w:cstheme="minorHAnsi"/>
                            <w:bCs/>
                          </w:rPr>
                          <w:t>pages</w:t>
                        </w:r>
                        <w:r w:rsidRPr="00550AC6">
                          <w:rPr>
                            <w:rFonts w:asciiTheme="minorHAnsi" w:hAnsiTheme="minorHAnsi" w:cstheme="minorHAnsi"/>
                            <w:bCs/>
                          </w:rPr>
                          <w:t xml:space="preserve"> of the book</w:t>
                        </w:r>
                      </w:p>
                    </w:tc>
                    <w:tc>
                      <w:tcPr>
                        <w:tcW w:w="4927" w:type="dxa"/>
                      </w:tcPr>
                      <w:p w14:paraId="577FFAB8" w14:textId="67CC7DBD" w:rsidR="0084277C" w:rsidRPr="00550AC6" w:rsidRDefault="0084277C" w:rsidP="0084277C">
                        <w:pPr>
                          <w:widowControl w:val="0"/>
                          <w:tabs>
                            <w:tab w:val="left" w:pos="1872"/>
                          </w:tabs>
                          <w:rPr>
                            <w:rFonts w:asciiTheme="minorHAnsi" w:hAnsiTheme="minorHAnsi" w:cstheme="minorHAnsi"/>
                            <w:bCs/>
                          </w:rPr>
                        </w:pPr>
                        <w:r>
                          <w:rPr>
                            <w:rFonts w:asciiTheme="minorHAnsi" w:hAnsiTheme="minorHAnsi" w:cstheme="minorHAnsi"/>
                            <w:bCs/>
                          </w:rPr>
                          <w:t>the boo</w:t>
                        </w:r>
                        <w:r w:rsidRPr="00550AC6">
                          <w:rPr>
                            <w:rFonts w:asciiTheme="minorHAnsi" w:hAnsiTheme="minorHAnsi" w:cstheme="minorHAnsi"/>
                            <w:bCs/>
                          </w:rPr>
                          <w:t xml:space="preserve">ks </w:t>
                        </w:r>
                        <w:r>
                          <w:rPr>
                            <w:rFonts w:asciiTheme="minorHAnsi" w:hAnsiTheme="minorHAnsi" w:cstheme="minorHAnsi"/>
                            <w:bCs/>
                          </w:rPr>
                          <w:t>page’s</w:t>
                        </w:r>
                      </w:p>
                    </w:tc>
                  </w:tr>
                  <w:tr w:rsidR="0084277C" w:rsidRPr="00861A16" w14:paraId="22C06019" w14:textId="77777777" w:rsidTr="0084277C">
                    <w:trPr>
                      <w:jc w:val="center"/>
                    </w:trPr>
                    <w:tc>
                      <w:tcPr>
                        <w:tcW w:w="4927" w:type="dxa"/>
                      </w:tcPr>
                      <w:p w14:paraId="2FDCDAE0" w14:textId="77777777" w:rsidR="0084277C" w:rsidRPr="00550AC6" w:rsidRDefault="0084277C" w:rsidP="0084277C">
                        <w:pPr>
                          <w:widowControl w:val="0"/>
                          <w:tabs>
                            <w:tab w:val="left" w:pos="1872"/>
                          </w:tabs>
                          <w:rPr>
                            <w:rFonts w:asciiTheme="minorHAnsi" w:hAnsiTheme="minorHAnsi" w:cstheme="minorHAnsi"/>
                            <w:bCs/>
                          </w:rPr>
                        </w:pPr>
                      </w:p>
                    </w:tc>
                    <w:tc>
                      <w:tcPr>
                        <w:tcW w:w="4927" w:type="dxa"/>
                      </w:tcPr>
                      <w:p w14:paraId="46C5865C" w14:textId="2B00AD1A"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rPr>
                          <w:t xml:space="preserve">the books’ </w:t>
                        </w:r>
                        <w:r>
                          <w:rPr>
                            <w:rFonts w:asciiTheme="minorHAnsi" w:hAnsiTheme="minorHAnsi" w:cstheme="minorHAnsi"/>
                            <w:bCs/>
                          </w:rPr>
                          <w:t>pages</w:t>
                        </w:r>
                      </w:p>
                    </w:tc>
                  </w:tr>
                  <w:tr w:rsidR="0084277C" w:rsidRPr="00861A16" w14:paraId="6EAA320E" w14:textId="77777777" w:rsidTr="0084277C">
                    <w:trPr>
                      <w:jc w:val="center"/>
                    </w:trPr>
                    <w:tc>
                      <w:tcPr>
                        <w:tcW w:w="4927" w:type="dxa"/>
                      </w:tcPr>
                      <w:p w14:paraId="49336F68" w14:textId="77777777" w:rsidR="0084277C" w:rsidRPr="00550AC6" w:rsidRDefault="0084277C" w:rsidP="0084277C">
                        <w:pPr>
                          <w:widowControl w:val="0"/>
                          <w:tabs>
                            <w:tab w:val="left" w:pos="1872"/>
                          </w:tabs>
                          <w:rPr>
                            <w:rFonts w:asciiTheme="minorHAnsi" w:hAnsiTheme="minorHAnsi" w:cstheme="minorHAnsi"/>
                            <w:bCs/>
                          </w:rPr>
                        </w:pPr>
                      </w:p>
                    </w:tc>
                    <w:tc>
                      <w:tcPr>
                        <w:tcW w:w="4927" w:type="dxa"/>
                      </w:tcPr>
                      <w:p w14:paraId="5545B7D4" w14:textId="53FD986F"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color w:val="auto"/>
                          </w:rPr>
                          <w:t xml:space="preserve">the book’s </w:t>
                        </w:r>
                        <w:r>
                          <w:rPr>
                            <w:rFonts w:asciiTheme="minorHAnsi" w:hAnsiTheme="minorHAnsi" w:cstheme="minorHAnsi"/>
                            <w:bCs/>
                            <w:color w:val="auto"/>
                          </w:rPr>
                          <w:t>pages</w:t>
                        </w:r>
                        <w:r w:rsidRPr="00550AC6">
                          <w:rPr>
                            <w:rFonts w:asciiTheme="minorHAnsi" w:hAnsiTheme="minorHAnsi" w:cstheme="minorHAnsi"/>
                            <w:bCs/>
                            <w:color w:val="auto"/>
                          </w:rPr>
                          <w:t xml:space="preserve"> </w:t>
                        </w:r>
                      </w:p>
                    </w:tc>
                  </w:tr>
                  <w:tr w:rsidR="0084277C" w:rsidRPr="00861A16" w14:paraId="207FE63E" w14:textId="77777777" w:rsidTr="0084277C">
                    <w:trPr>
                      <w:jc w:val="center"/>
                    </w:trPr>
                    <w:tc>
                      <w:tcPr>
                        <w:tcW w:w="4927" w:type="dxa"/>
                      </w:tcPr>
                      <w:p w14:paraId="124F2E76" w14:textId="6962D6F8"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739153" behindDoc="0" locked="0" layoutInCell="1" allowOverlap="1" wp14:anchorId="124DEE45" wp14:editId="2A937E94">
                                  <wp:simplePos x="0" y="0"/>
                                  <wp:positionH relativeFrom="column">
                                    <wp:posOffset>1783714</wp:posOffset>
                                  </wp:positionH>
                                  <wp:positionV relativeFrom="paragraph">
                                    <wp:posOffset>106044</wp:posOffset>
                                  </wp:positionV>
                                  <wp:extent cx="1323975" cy="161925"/>
                                  <wp:effectExtent l="0" t="0" r="28575" b="28575"/>
                                  <wp:wrapNone/>
                                  <wp:docPr id="1638105839" name="Straight Connector 1638105839"/>
                                  <wp:cNvGraphicFramePr/>
                                  <a:graphic xmlns:a="http://schemas.openxmlformats.org/drawingml/2006/main">
                                    <a:graphicData uri="http://schemas.microsoft.com/office/word/2010/wordprocessingShape">
                                      <wps:wsp>
                                        <wps:cNvCnPr/>
                                        <wps:spPr>
                                          <a:xfrm>
                                            <a:off x="0" y="0"/>
                                            <a:ext cx="1323975" cy="1619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FAD01" id="Straight Connector 1638105839" o:spid="_x0000_s1026" style="position:absolute;z-index:251739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45pt,8.35pt" to="244.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" strokecolor="red" strokeweight=".5pt">
                                  <v:stroke joinstyle="miter"/>
                                </v:line>
                              </w:pict>
                            </mc:Fallback>
                          </mc:AlternateContent>
                        </w:r>
                        <w:r w:rsidRPr="00550AC6">
                          <w:rPr>
                            <w:rFonts w:asciiTheme="minorHAnsi" w:hAnsiTheme="minorHAnsi" w:cstheme="minorHAnsi"/>
                            <w:bCs/>
                          </w:rPr>
                          <w:t xml:space="preserve">the </w:t>
                        </w:r>
                        <w:r>
                          <w:rPr>
                            <w:rFonts w:asciiTheme="minorHAnsi" w:hAnsiTheme="minorHAnsi" w:cstheme="minorHAnsi"/>
                            <w:bCs/>
                          </w:rPr>
                          <w:t>classroom</w:t>
                        </w:r>
                        <w:r w:rsidRPr="00550AC6">
                          <w:rPr>
                            <w:rFonts w:asciiTheme="minorHAnsi" w:hAnsiTheme="minorHAnsi" w:cstheme="minorHAnsi"/>
                            <w:bCs/>
                          </w:rPr>
                          <w:t xml:space="preserve"> of the </w:t>
                        </w:r>
                        <w:r>
                          <w:rPr>
                            <w:rFonts w:asciiTheme="minorHAnsi" w:hAnsiTheme="minorHAnsi" w:cstheme="minorHAnsi"/>
                            <w:bCs/>
                          </w:rPr>
                          <w:t>students</w:t>
                        </w:r>
                      </w:p>
                    </w:tc>
                    <w:tc>
                      <w:tcPr>
                        <w:tcW w:w="4927" w:type="dxa"/>
                      </w:tcPr>
                      <w:p w14:paraId="02B62396" w14:textId="0FDDDD6F"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rPr>
                          <w:t xml:space="preserve">the </w:t>
                        </w:r>
                        <w:r>
                          <w:rPr>
                            <w:rFonts w:asciiTheme="minorHAnsi" w:hAnsiTheme="minorHAnsi" w:cstheme="minorHAnsi"/>
                            <w:bCs/>
                          </w:rPr>
                          <w:t>student’s classroom</w:t>
                        </w:r>
                      </w:p>
                    </w:tc>
                  </w:tr>
                  <w:tr w:rsidR="0084277C" w:rsidRPr="00861A16" w14:paraId="777A402F" w14:textId="77777777" w:rsidTr="0084277C">
                    <w:trPr>
                      <w:jc w:val="center"/>
                    </w:trPr>
                    <w:tc>
                      <w:tcPr>
                        <w:tcW w:w="4927" w:type="dxa"/>
                      </w:tcPr>
                      <w:p w14:paraId="65B0AD91" w14:textId="77777777" w:rsidR="0084277C" w:rsidRPr="00550AC6" w:rsidRDefault="0084277C" w:rsidP="0084277C">
                        <w:pPr>
                          <w:widowControl w:val="0"/>
                          <w:tabs>
                            <w:tab w:val="left" w:pos="1872"/>
                          </w:tabs>
                          <w:rPr>
                            <w:rFonts w:asciiTheme="minorHAnsi" w:hAnsiTheme="minorHAnsi" w:cstheme="minorHAnsi"/>
                            <w:bCs/>
                          </w:rPr>
                        </w:pPr>
                      </w:p>
                    </w:tc>
                    <w:tc>
                      <w:tcPr>
                        <w:tcW w:w="4927" w:type="dxa"/>
                      </w:tcPr>
                      <w:p w14:paraId="45FF8ABD" w14:textId="4D84B008" w:rsidR="0084277C" w:rsidRPr="00550AC6" w:rsidRDefault="0084277C" w:rsidP="0084277C">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the </w:t>
                        </w:r>
                        <w:r>
                          <w:rPr>
                            <w:rFonts w:asciiTheme="minorHAnsi" w:hAnsiTheme="minorHAnsi" w:cstheme="minorHAnsi"/>
                            <w:bCs/>
                            <w:color w:val="auto"/>
                          </w:rPr>
                          <w:t>students’ classroom</w:t>
                        </w:r>
                        <w:r w:rsidRPr="00550AC6">
                          <w:rPr>
                            <w:rFonts w:asciiTheme="minorHAnsi" w:hAnsiTheme="minorHAnsi" w:cstheme="minorHAnsi"/>
                            <w:bCs/>
                            <w:color w:val="auto"/>
                          </w:rPr>
                          <w:t xml:space="preserve"> </w:t>
                        </w:r>
                      </w:p>
                    </w:tc>
                  </w:tr>
                  <w:tr w:rsidR="0084277C" w:rsidRPr="00861A16" w14:paraId="7677CD3D" w14:textId="77777777" w:rsidTr="0084277C">
                    <w:trPr>
                      <w:jc w:val="center"/>
                    </w:trPr>
                    <w:tc>
                      <w:tcPr>
                        <w:tcW w:w="4927" w:type="dxa"/>
                      </w:tcPr>
                      <w:p w14:paraId="27FD4EE0" w14:textId="77777777" w:rsidR="0084277C" w:rsidRPr="00550AC6" w:rsidRDefault="0084277C" w:rsidP="0084277C">
                        <w:pPr>
                          <w:widowControl w:val="0"/>
                          <w:tabs>
                            <w:tab w:val="left" w:pos="1872"/>
                          </w:tabs>
                          <w:rPr>
                            <w:rFonts w:asciiTheme="minorHAnsi" w:hAnsiTheme="minorHAnsi" w:cstheme="minorHAnsi"/>
                            <w:bCs/>
                          </w:rPr>
                        </w:pPr>
                      </w:p>
                    </w:tc>
                    <w:tc>
                      <w:tcPr>
                        <w:tcW w:w="4927" w:type="dxa"/>
                      </w:tcPr>
                      <w:p w14:paraId="3BC7AE55" w14:textId="76621266" w:rsidR="0084277C" w:rsidRPr="00550AC6" w:rsidRDefault="0084277C" w:rsidP="0084277C">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the </w:t>
                        </w:r>
                        <w:r>
                          <w:rPr>
                            <w:rFonts w:asciiTheme="minorHAnsi" w:hAnsiTheme="minorHAnsi" w:cstheme="minorHAnsi"/>
                            <w:bCs/>
                            <w:color w:val="auto"/>
                          </w:rPr>
                          <w:t>studen’ts classroom</w:t>
                        </w:r>
                      </w:p>
                    </w:tc>
                  </w:tr>
                  <w:tr w:rsidR="0084277C" w:rsidRPr="00861A16" w14:paraId="31350C8F" w14:textId="77777777" w:rsidTr="0084277C">
                    <w:trPr>
                      <w:jc w:val="center"/>
                    </w:trPr>
                    <w:tc>
                      <w:tcPr>
                        <w:tcW w:w="4927" w:type="dxa"/>
                      </w:tcPr>
                      <w:p w14:paraId="6D099F9C" w14:textId="6B5B8C50"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740177" behindDoc="0" locked="0" layoutInCell="1" allowOverlap="1" wp14:anchorId="57104F9C" wp14:editId="1589F345">
                                  <wp:simplePos x="0" y="0"/>
                                  <wp:positionH relativeFrom="column">
                                    <wp:posOffset>1174116</wp:posOffset>
                                  </wp:positionH>
                                  <wp:positionV relativeFrom="paragraph">
                                    <wp:posOffset>99695</wp:posOffset>
                                  </wp:positionV>
                                  <wp:extent cx="1943100" cy="0"/>
                                  <wp:effectExtent l="0" t="0" r="19050" b="19050"/>
                                  <wp:wrapNone/>
                                  <wp:docPr id="1638105840" name="Straight Connector 1638105840"/>
                                  <wp:cNvGraphicFramePr/>
                                  <a:graphic xmlns:a="http://schemas.openxmlformats.org/drawingml/2006/main">
                                    <a:graphicData uri="http://schemas.microsoft.com/office/word/2010/wordprocessingShape">
                                      <wps:wsp>
                                        <wps:cNvCnPr/>
                                        <wps:spPr>
                                          <a:xfrm>
                                            <a:off x="0" y="0"/>
                                            <a:ext cx="19431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EA730" id="Straight Connector 1638105840" o:spid="_x0000_s1026" style="position:absolute;z-index:25174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5pt,7.85pt" to="245.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" strokecolor="red" strokeweight=".5pt">
                                  <v:stroke joinstyle="miter"/>
                                </v:line>
                              </w:pict>
                            </mc:Fallback>
                          </mc:AlternateContent>
                        </w:r>
                        <w:r w:rsidRPr="00550AC6">
                          <w:rPr>
                            <w:rFonts w:asciiTheme="minorHAnsi" w:hAnsiTheme="minorHAnsi" w:cstheme="minorHAnsi"/>
                            <w:bCs/>
                          </w:rPr>
                          <w:t xml:space="preserve">the </w:t>
                        </w:r>
                        <w:r>
                          <w:rPr>
                            <w:rFonts w:asciiTheme="minorHAnsi" w:hAnsiTheme="minorHAnsi" w:cstheme="minorHAnsi"/>
                            <w:bCs/>
                          </w:rPr>
                          <w:t>ears</w:t>
                        </w:r>
                        <w:r w:rsidRPr="00550AC6">
                          <w:rPr>
                            <w:rFonts w:asciiTheme="minorHAnsi" w:hAnsiTheme="minorHAnsi" w:cstheme="minorHAnsi"/>
                            <w:bCs/>
                          </w:rPr>
                          <w:t xml:space="preserve"> of the </w:t>
                        </w:r>
                        <w:r>
                          <w:rPr>
                            <w:rFonts w:asciiTheme="minorHAnsi" w:hAnsiTheme="minorHAnsi" w:cstheme="minorHAnsi"/>
                            <w:bCs/>
                          </w:rPr>
                          <w:t>cat</w:t>
                        </w:r>
                      </w:p>
                    </w:tc>
                    <w:tc>
                      <w:tcPr>
                        <w:tcW w:w="4927" w:type="dxa"/>
                      </w:tcPr>
                      <w:p w14:paraId="253D06A7" w14:textId="3222CDCD" w:rsidR="0084277C" w:rsidRPr="00550AC6" w:rsidRDefault="0084277C" w:rsidP="0084277C">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 xml:space="preserve">the </w:t>
                        </w:r>
                        <w:r>
                          <w:rPr>
                            <w:rFonts w:asciiTheme="minorHAnsi" w:hAnsiTheme="minorHAnsi" w:cstheme="minorHAnsi"/>
                            <w:bCs/>
                            <w:color w:val="auto"/>
                          </w:rPr>
                          <w:t>cat’s ears</w:t>
                        </w:r>
                        <w:r w:rsidRPr="00550AC6">
                          <w:rPr>
                            <w:rFonts w:asciiTheme="minorHAnsi" w:hAnsiTheme="minorHAnsi" w:cstheme="minorHAnsi"/>
                            <w:bCs/>
                            <w:color w:val="auto"/>
                          </w:rPr>
                          <w:t xml:space="preserve"> </w:t>
                        </w:r>
                      </w:p>
                    </w:tc>
                  </w:tr>
                  <w:tr w:rsidR="0084277C" w:rsidRPr="00861A16" w14:paraId="3A65953D" w14:textId="77777777" w:rsidTr="0084277C">
                    <w:trPr>
                      <w:jc w:val="center"/>
                    </w:trPr>
                    <w:tc>
                      <w:tcPr>
                        <w:tcW w:w="4927" w:type="dxa"/>
                      </w:tcPr>
                      <w:p w14:paraId="5B2FA642" w14:textId="77777777" w:rsidR="0084277C" w:rsidRPr="00550AC6" w:rsidRDefault="0084277C" w:rsidP="0084277C">
                        <w:pPr>
                          <w:widowControl w:val="0"/>
                          <w:tabs>
                            <w:tab w:val="left" w:pos="1872"/>
                          </w:tabs>
                          <w:rPr>
                            <w:rFonts w:asciiTheme="minorHAnsi" w:hAnsiTheme="minorHAnsi" w:cstheme="minorHAnsi"/>
                            <w:bCs/>
                          </w:rPr>
                        </w:pPr>
                      </w:p>
                    </w:tc>
                    <w:tc>
                      <w:tcPr>
                        <w:tcW w:w="4927" w:type="dxa"/>
                      </w:tcPr>
                      <w:p w14:paraId="4E0A29C9" w14:textId="7C3E0B4F"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rPr>
                          <w:t xml:space="preserve">the </w:t>
                        </w:r>
                        <w:r>
                          <w:rPr>
                            <w:rFonts w:asciiTheme="minorHAnsi" w:hAnsiTheme="minorHAnsi" w:cstheme="minorHAnsi"/>
                            <w:bCs/>
                          </w:rPr>
                          <w:t>cats’ ears</w:t>
                        </w:r>
                      </w:p>
                    </w:tc>
                  </w:tr>
                  <w:tr w:rsidR="0084277C" w:rsidRPr="00861A16" w14:paraId="247355F6" w14:textId="77777777" w:rsidTr="0084277C">
                    <w:trPr>
                      <w:jc w:val="center"/>
                    </w:trPr>
                    <w:tc>
                      <w:tcPr>
                        <w:tcW w:w="4927" w:type="dxa"/>
                      </w:tcPr>
                      <w:p w14:paraId="661B0FDD" w14:textId="77777777" w:rsidR="0084277C" w:rsidRPr="00550AC6" w:rsidRDefault="0084277C" w:rsidP="0084277C">
                        <w:pPr>
                          <w:widowControl w:val="0"/>
                          <w:tabs>
                            <w:tab w:val="left" w:pos="1872"/>
                          </w:tabs>
                          <w:rPr>
                            <w:rFonts w:asciiTheme="minorHAnsi" w:hAnsiTheme="minorHAnsi" w:cstheme="minorHAnsi"/>
                            <w:bCs/>
                          </w:rPr>
                        </w:pPr>
                      </w:p>
                    </w:tc>
                    <w:tc>
                      <w:tcPr>
                        <w:tcW w:w="4927" w:type="dxa"/>
                      </w:tcPr>
                      <w:p w14:paraId="373C6ECC" w14:textId="7344CDBB"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rPr>
                          <w:t xml:space="preserve">the </w:t>
                        </w:r>
                        <w:r>
                          <w:rPr>
                            <w:rFonts w:asciiTheme="minorHAnsi" w:hAnsiTheme="minorHAnsi" w:cstheme="minorHAnsi"/>
                            <w:bCs/>
                          </w:rPr>
                          <w:t xml:space="preserve">cats ears’ </w:t>
                        </w:r>
                      </w:p>
                    </w:tc>
                  </w:tr>
                </w:tbl>
                <w:p w14:paraId="77B58DA3" w14:textId="77777777" w:rsidR="006E7327" w:rsidRPr="00550AC6" w:rsidRDefault="006E7327" w:rsidP="007A24E1">
                  <w:pPr>
                    <w:widowControl w:val="0"/>
                    <w:rPr>
                      <w:rFonts w:asciiTheme="minorHAnsi" w:hAnsiTheme="minorHAnsi" w:cstheme="minorHAnsi"/>
                    </w:rPr>
                  </w:pPr>
                </w:p>
                <w:p w14:paraId="0B07AD2A" w14:textId="77777777" w:rsidR="006E7327" w:rsidRPr="00550AC6" w:rsidRDefault="006E7327" w:rsidP="007A24E1">
                  <w:pPr>
                    <w:widowControl w:val="0"/>
                    <w:tabs>
                      <w:tab w:val="left" w:pos="1872"/>
                    </w:tabs>
                    <w:rPr>
                      <w:rFonts w:asciiTheme="minorHAnsi" w:hAnsiTheme="minorHAnsi" w:cstheme="minorHAnsi"/>
                      <w:bCs/>
                    </w:rPr>
                  </w:pPr>
                  <w:r w:rsidRPr="00550AC6">
                    <w:rPr>
                      <w:rFonts w:asciiTheme="minorHAnsi" w:hAnsiTheme="minorHAnsi" w:cstheme="minorHAnsi"/>
                      <w:b/>
                      <w:bCs/>
                    </w:rPr>
                    <w:t xml:space="preserve">Directions: </w:t>
                  </w:r>
                  <w:r w:rsidRPr="00550AC6">
                    <w:rPr>
                      <w:rFonts w:asciiTheme="minorHAnsi" w:hAnsiTheme="minorHAnsi" w:cstheme="minorHAnsi"/>
                      <w:bCs/>
                    </w:rPr>
                    <w:t>Read each sentence. Match the underlined words with the correct contraction.</w:t>
                  </w:r>
                </w:p>
                <w:p w14:paraId="408ADCFB" w14:textId="77777777" w:rsidR="006E7327" w:rsidRPr="00550AC6" w:rsidRDefault="006E7327" w:rsidP="007A24E1">
                  <w:pPr>
                    <w:widowControl w:val="0"/>
                    <w:tabs>
                      <w:tab w:val="left" w:pos="1872"/>
                    </w:tabs>
                    <w:rPr>
                      <w:rFonts w:asciiTheme="minorHAnsi" w:hAnsiTheme="minorHAnsi"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6E7327" w:rsidRPr="00861A16" w14:paraId="18404078" w14:textId="77777777" w:rsidTr="0084277C">
                    <w:trPr>
                      <w:jc w:val="center"/>
                    </w:trPr>
                    <w:tc>
                      <w:tcPr>
                        <w:tcW w:w="4927" w:type="dxa"/>
                        <w:shd w:val="clear" w:color="auto" w:fill="EDF5FB" w:themeFill="background2" w:themeFillTint="33"/>
                      </w:tcPr>
                      <w:p w14:paraId="2A4C4FEB" w14:textId="77777777" w:rsidR="006E7327" w:rsidRPr="00550AC6" w:rsidRDefault="006E7327" w:rsidP="007A24E1">
                        <w:pPr>
                          <w:widowControl w:val="0"/>
                          <w:tabs>
                            <w:tab w:val="left" w:pos="1872"/>
                          </w:tabs>
                          <w:rPr>
                            <w:rFonts w:asciiTheme="minorHAnsi" w:hAnsiTheme="minorHAnsi" w:cstheme="minorHAnsi"/>
                            <w:b/>
                            <w:bCs/>
                          </w:rPr>
                        </w:pPr>
                        <w:r w:rsidRPr="00550AC6">
                          <w:rPr>
                            <w:rFonts w:asciiTheme="minorHAnsi" w:hAnsiTheme="minorHAnsi" w:cstheme="minorHAnsi"/>
                            <w:b/>
                            <w:bCs/>
                          </w:rPr>
                          <w:t>Sentence</w:t>
                        </w:r>
                      </w:p>
                    </w:tc>
                    <w:tc>
                      <w:tcPr>
                        <w:tcW w:w="4927" w:type="dxa"/>
                        <w:shd w:val="clear" w:color="auto" w:fill="EDF5FB" w:themeFill="background2" w:themeFillTint="33"/>
                      </w:tcPr>
                      <w:p w14:paraId="4CA2AFD4" w14:textId="77777777" w:rsidR="006E7327" w:rsidRPr="00550AC6" w:rsidRDefault="006E7327" w:rsidP="007A24E1">
                        <w:pPr>
                          <w:widowControl w:val="0"/>
                          <w:tabs>
                            <w:tab w:val="left" w:pos="1872"/>
                          </w:tabs>
                          <w:rPr>
                            <w:rFonts w:asciiTheme="minorHAnsi" w:hAnsiTheme="minorHAnsi" w:cstheme="minorHAnsi"/>
                            <w:b/>
                            <w:bCs/>
                          </w:rPr>
                        </w:pPr>
                        <w:r w:rsidRPr="00550AC6">
                          <w:rPr>
                            <w:rFonts w:asciiTheme="minorHAnsi" w:hAnsiTheme="minorHAnsi" w:cstheme="minorHAnsi"/>
                            <w:b/>
                            <w:bCs/>
                          </w:rPr>
                          <w:t>Contraction</w:t>
                        </w:r>
                      </w:p>
                    </w:tc>
                  </w:tr>
                  <w:tr w:rsidR="0084277C" w:rsidRPr="00861A16" w14:paraId="5503646A" w14:textId="77777777" w:rsidTr="0084277C">
                    <w:trPr>
                      <w:jc w:val="center"/>
                    </w:trPr>
                    <w:tc>
                      <w:tcPr>
                        <w:tcW w:w="4927" w:type="dxa"/>
                      </w:tcPr>
                      <w:p w14:paraId="73F5F702" w14:textId="68312212"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noProof/>
                            <w:u w:val="single"/>
                          </w:rPr>
                          <mc:AlternateContent>
                            <mc:Choice Requires="wps">
                              <w:drawing>
                                <wp:anchor distT="0" distB="0" distL="114300" distR="114300" simplePos="0" relativeHeight="251751441" behindDoc="0" locked="0" layoutInCell="1" allowOverlap="1" wp14:anchorId="729BF93A" wp14:editId="64B52A8B">
                                  <wp:simplePos x="0" y="0"/>
                                  <wp:positionH relativeFrom="column">
                                    <wp:posOffset>1688465</wp:posOffset>
                                  </wp:positionH>
                                  <wp:positionV relativeFrom="paragraph">
                                    <wp:posOffset>111760</wp:posOffset>
                                  </wp:positionV>
                                  <wp:extent cx="1371600" cy="457200"/>
                                  <wp:effectExtent l="0" t="0" r="25400" b="25400"/>
                                  <wp:wrapNone/>
                                  <wp:docPr id="374962438" name="Straight Connector 374962438"/>
                                  <wp:cNvGraphicFramePr/>
                                  <a:graphic xmlns:a="http://schemas.openxmlformats.org/drawingml/2006/main">
                                    <a:graphicData uri="http://schemas.microsoft.com/office/word/2010/wordprocessingShape">
                                      <wps:wsp>
                                        <wps:cNvCnPr/>
                                        <wps:spPr>
                                          <a:xfrm flipV="1">
                                            <a:off x="0" y="0"/>
                                            <a:ext cx="1371600" cy="4572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16D91" id="Straight Connector 374962438" o:spid="_x0000_s1026" style="position:absolute;flip:y;z-index:251751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95pt,8.8pt" to="240.9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" strokecolor="red" strokeweight=".5pt">
                                  <v:stroke joinstyle="miter"/>
                                </v:line>
                              </w:pict>
                            </mc:Fallback>
                          </mc:AlternateContent>
                        </w:r>
                        <w:r w:rsidRPr="00550AC6">
                          <w:rPr>
                            <w:rFonts w:asciiTheme="minorHAnsi" w:hAnsiTheme="minorHAnsi" w:cstheme="minorHAnsi"/>
                            <w:bCs/>
                            <w:noProof/>
                            <w:u w:val="single"/>
                          </w:rPr>
                          <mc:AlternateContent>
                            <mc:Choice Requires="wps">
                              <w:drawing>
                                <wp:anchor distT="0" distB="0" distL="114300" distR="114300" simplePos="0" relativeHeight="251752465" behindDoc="0" locked="0" layoutInCell="1" allowOverlap="1" wp14:anchorId="152DF5BC" wp14:editId="1F38DB9B">
                                  <wp:simplePos x="0" y="0"/>
                                  <wp:positionH relativeFrom="column">
                                    <wp:posOffset>1917065</wp:posOffset>
                                  </wp:positionH>
                                  <wp:positionV relativeFrom="paragraph">
                                    <wp:posOffset>111760</wp:posOffset>
                                  </wp:positionV>
                                  <wp:extent cx="1190625" cy="136525"/>
                                  <wp:effectExtent l="0" t="0" r="28575" b="41275"/>
                                  <wp:wrapNone/>
                                  <wp:docPr id="374962439" name="Straight Connector 374962439"/>
                                  <wp:cNvGraphicFramePr/>
                                  <a:graphic xmlns:a="http://schemas.openxmlformats.org/drawingml/2006/main">
                                    <a:graphicData uri="http://schemas.microsoft.com/office/word/2010/wordprocessingShape">
                                      <wps:wsp>
                                        <wps:cNvCnPr/>
                                        <wps:spPr>
                                          <a:xfrm>
                                            <a:off x="0" y="0"/>
                                            <a:ext cx="1190625" cy="136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7C13B" id="Straight Connector 374962439" o:spid="_x0000_s1026" style="position:absolute;z-index:251752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95pt,8.8pt" to="244.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" strokecolor="red" strokeweight=".5pt">
                                  <v:stroke joinstyle="miter"/>
                                </v:line>
                              </w:pict>
                            </mc:Fallback>
                          </mc:AlternateContent>
                        </w:r>
                        <w:r w:rsidRPr="00550AC6">
                          <w:rPr>
                            <w:rFonts w:asciiTheme="minorHAnsi" w:hAnsiTheme="minorHAnsi" w:cstheme="minorHAnsi"/>
                            <w:bCs/>
                          </w:rPr>
                          <w:t xml:space="preserve">We </w:t>
                        </w:r>
                        <w:r w:rsidRPr="00550AC6">
                          <w:rPr>
                            <w:rFonts w:asciiTheme="minorHAnsi" w:hAnsiTheme="minorHAnsi" w:cstheme="minorHAnsi"/>
                            <w:bCs/>
                            <w:u w:val="single"/>
                          </w:rPr>
                          <w:t>will not</w:t>
                        </w:r>
                        <w:r w:rsidRPr="00550AC6">
                          <w:rPr>
                            <w:rFonts w:asciiTheme="minorHAnsi" w:hAnsiTheme="minorHAnsi" w:cstheme="minorHAnsi"/>
                            <w:bCs/>
                          </w:rPr>
                          <w:t xml:space="preserve"> </w:t>
                        </w:r>
                        <w:r>
                          <w:rPr>
                            <w:rFonts w:asciiTheme="minorHAnsi" w:hAnsiTheme="minorHAnsi" w:cstheme="minorHAnsi"/>
                            <w:bCs/>
                          </w:rPr>
                          <w:t>go to the store</w:t>
                        </w:r>
                        <w:r w:rsidRPr="00550AC6">
                          <w:rPr>
                            <w:rFonts w:asciiTheme="minorHAnsi" w:hAnsiTheme="minorHAnsi" w:cstheme="minorHAnsi"/>
                            <w:bCs/>
                          </w:rPr>
                          <w:t xml:space="preserve"> today.</w:t>
                        </w:r>
                      </w:p>
                    </w:tc>
                    <w:tc>
                      <w:tcPr>
                        <w:tcW w:w="4927" w:type="dxa"/>
                      </w:tcPr>
                      <w:p w14:paraId="3E120981" w14:textId="3FF50805" w:rsidR="0084277C" w:rsidRPr="00550AC6" w:rsidRDefault="0084277C" w:rsidP="0084277C">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didn’t</w:t>
                        </w:r>
                      </w:p>
                    </w:tc>
                  </w:tr>
                  <w:tr w:rsidR="0084277C" w:rsidRPr="00861A16" w14:paraId="5E2F34D3" w14:textId="77777777" w:rsidTr="0084277C">
                    <w:trPr>
                      <w:jc w:val="center"/>
                    </w:trPr>
                    <w:tc>
                      <w:tcPr>
                        <w:tcW w:w="4927" w:type="dxa"/>
                      </w:tcPr>
                      <w:p w14:paraId="7E302C71" w14:textId="14AF2792"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753489" behindDoc="0" locked="0" layoutInCell="1" allowOverlap="1" wp14:anchorId="42996DE3" wp14:editId="13196BC5">
                                  <wp:simplePos x="0" y="0"/>
                                  <wp:positionH relativeFrom="column">
                                    <wp:posOffset>2031365</wp:posOffset>
                                  </wp:positionH>
                                  <wp:positionV relativeFrom="paragraph">
                                    <wp:posOffset>48895</wp:posOffset>
                                  </wp:positionV>
                                  <wp:extent cx="1114425" cy="352425"/>
                                  <wp:effectExtent l="0" t="0" r="28575" b="28575"/>
                                  <wp:wrapNone/>
                                  <wp:docPr id="374962440" name="Straight Connector 374962440"/>
                                  <wp:cNvGraphicFramePr/>
                                  <a:graphic xmlns:a="http://schemas.openxmlformats.org/drawingml/2006/main">
                                    <a:graphicData uri="http://schemas.microsoft.com/office/word/2010/wordprocessingShape">
                                      <wps:wsp>
                                        <wps:cNvCnPr/>
                                        <wps:spPr>
                                          <a:xfrm>
                                            <a:off x="0" y="0"/>
                                            <a:ext cx="1114425" cy="352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F1D17" id="Straight Connector 374962440" o:spid="_x0000_s1026" style="position:absolute;z-index:251753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5pt,3.85pt" to="247.7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" strokecolor="red" strokeweight=".5pt">
                                  <v:stroke joinstyle="miter"/>
                                </v:line>
                              </w:pict>
                            </mc:Fallback>
                          </mc:AlternateContent>
                        </w:r>
                        <w:r w:rsidRPr="00550AC6">
                          <w:rPr>
                            <w:rFonts w:asciiTheme="minorHAnsi" w:hAnsiTheme="minorHAnsi" w:cstheme="minorHAnsi"/>
                            <w:bCs/>
                            <w:u w:val="single"/>
                          </w:rPr>
                          <w:t>You have</w:t>
                        </w:r>
                        <w:r w:rsidRPr="00550AC6">
                          <w:rPr>
                            <w:rFonts w:asciiTheme="minorHAnsi" w:hAnsiTheme="minorHAnsi" w:cstheme="minorHAnsi"/>
                            <w:bCs/>
                          </w:rPr>
                          <w:t xml:space="preserve"> </w:t>
                        </w:r>
                        <w:r>
                          <w:rPr>
                            <w:rFonts w:asciiTheme="minorHAnsi" w:hAnsiTheme="minorHAnsi" w:cstheme="minorHAnsi"/>
                            <w:bCs/>
                          </w:rPr>
                          <w:t>shared some great ideas</w:t>
                        </w:r>
                        <w:r w:rsidRPr="00550AC6">
                          <w:rPr>
                            <w:rFonts w:asciiTheme="minorHAnsi" w:hAnsiTheme="minorHAnsi" w:cstheme="minorHAnsi"/>
                            <w:bCs/>
                          </w:rPr>
                          <w:t>.</w:t>
                        </w:r>
                      </w:p>
                    </w:tc>
                    <w:tc>
                      <w:tcPr>
                        <w:tcW w:w="4927" w:type="dxa"/>
                      </w:tcPr>
                      <w:p w14:paraId="1925E782" w14:textId="1E8DD1CD" w:rsidR="0084277C" w:rsidRPr="00550AC6" w:rsidRDefault="0084277C" w:rsidP="0084277C">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won’t</w:t>
                        </w:r>
                      </w:p>
                    </w:tc>
                  </w:tr>
                  <w:tr w:rsidR="0084277C" w:rsidRPr="00861A16" w14:paraId="4272C584" w14:textId="77777777" w:rsidTr="0084277C">
                    <w:trPr>
                      <w:jc w:val="center"/>
                    </w:trPr>
                    <w:tc>
                      <w:tcPr>
                        <w:tcW w:w="4927" w:type="dxa"/>
                      </w:tcPr>
                      <w:p w14:paraId="540A713F" w14:textId="0C1D4CD7"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noProof/>
                          </w:rPr>
                          <mc:AlternateContent>
                            <mc:Choice Requires="wps">
                              <w:drawing>
                                <wp:anchor distT="0" distB="0" distL="114300" distR="114300" simplePos="0" relativeHeight="251754513" behindDoc="0" locked="0" layoutInCell="1" allowOverlap="1" wp14:anchorId="5B1D888D" wp14:editId="170C70A0">
                                  <wp:simplePos x="0" y="0"/>
                                  <wp:positionH relativeFrom="column">
                                    <wp:posOffset>1107440</wp:posOffset>
                                  </wp:positionH>
                                  <wp:positionV relativeFrom="paragraph">
                                    <wp:posOffset>81915</wp:posOffset>
                                  </wp:positionV>
                                  <wp:extent cx="2066925" cy="17780"/>
                                  <wp:effectExtent l="0" t="0" r="15875" b="33020"/>
                                  <wp:wrapNone/>
                                  <wp:docPr id="374962441" name="Straight Connector 374962441"/>
                                  <wp:cNvGraphicFramePr/>
                                  <a:graphic xmlns:a="http://schemas.openxmlformats.org/drawingml/2006/main">
                                    <a:graphicData uri="http://schemas.microsoft.com/office/word/2010/wordprocessingShape">
                                      <wps:wsp>
                                        <wps:cNvCnPr/>
                                        <wps:spPr>
                                          <a:xfrm>
                                            <a:off x="0" y="0"/>
                                            <a:ext cx="2066925" cy="177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00F23" id="Straight Connector 374962441" o:spid="_x0000_s1026" style="position:absolute;z-index:251754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pt,6.45pt" to="249.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" strokecolor="red" strokeweight=".5pt">
                                  <v:stroke joinstyle="miter"/>
                                </v:line>
                              </w:pict>
                            </mc:Fallback>
                          </mc:AlternateContent>
                        </w:r>
                        <w:r w:rsidRPr="00550AC6">
                          <w:rPr>
                            <w:rFonts w:asciiTheme="minorHAnsi" w:hAnsiTheme="minorHAnsi" w:cstheme="minorHAnsi"/>
                            <w:bCs/>
                            <w:u w:val="single"/>
                          </w:rPr>
                          <w:t>That is</w:t>
                        </w:r>
                        <w:r w:rsidRPr="00550AC6">
                          <w:rPr>
                            <w:rFonts w:asciiTheme="minorHAnsi" w:hAnsiTheme="minorHAnsi" w:cstheme="minorHAnsi"/>
                            <w:bCs/>
                          </w:rPr>
                          <w:t xml:space="preserve"> </w:t>
                        </w:r>
                        <w:r>
                          <w:rPr>
                            <w:rFonts w:asciiTheme="minorHAnsi" w:hAnsiTheme="minorHAnsi" w:cstheme="minorHAnsi"/>
                            <w:bCs/>
                          </w:rPr>
                          <w:t>my backpack</w:t>
                        </w:r>
                        <w:r w:rsidRPr="00550AC6">
                          <w:rPr>
                            <w:rFonts w:asciiTheme="minorHAnsi" w:hAnsiTheme="minorHAnsi" w:cstheme="minorHAnsi"/>
                            <w:bCs/>
                          </w:rPr>
                          <w:t>.</w:t>
                        </w:r>
                      </w:p>
                    </w:tc>
                    <w:tc>
                      <w:tcPr>
                        <w:tcW w:w="4927" w:type="dxa"/>
                      </w:tcPr>
                      <w:p w14:paraId="2FA75BA0" w14:textId="5B198AA7" w:rsidR="0084277C" w:rsidRPr="00550AC6" w:rsidRDefault="0084277C" w:rsidP="0084277C">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that’s</w:t>
                        </w:r>
                      </w:p>
                    </w:tc>
                  </w:tr>
                  <w:tr w:rsidR="0084277C" w:rsidRPr="00861A16" w14:paraId="792A82BC" w14:textId="77777777" w:rsidTr="0084277C">
                    <w:trPr>
                      <w:jc w:val="center"/>
                    </w:trPr>
                    <w:tc>
                      <w:tcPr>
                        <w:tcW w:w="4927" w:type="dxa"/>
                      </w:tcPr>
                      <w:p w14:paraId="4810423A" w14:textId="52A121F9" w:rsidR="0084277C" w:rsidRPr="00550AC6" w:rsidRDefault="0084277C" w:rsidP="0084277C">
                        <w:pPr>
                          <w:widowControl w:val="0"/>
                          <w:tabs>
                            <w:tab w:val="left" w:pos="1872"/>
                          </w:tabs>
                          <w:rPr>
                            <w:rFonts w:asciiTheme="minorHAnsi" w:hAnsiTheme="minorHAnsi" w:cstheme="minorHAnsi"/>
                            <w:bCs/>
                          </w:rPr>
                        </w:pPr>
                        <w:r w:rsidRPr="00550AC6">
                          <w:rPr>
                            <w:rFonts w:asciiTheme="minorHAnsi" w:hAnsiTheme="minorHAnsi" w:cstheme="minorHAnsi"/>
                            <w:bCs/>
                          </w:rPr>
                          <w:t xml:space="preserve">They </w:t>
                        </w:r>
                        <w:r w:rsidRPr="00550AC6">
                          <w:rPr>
                            <w:rFonts w:asciiTheme="minorHAnsi" w:hAnsiTheme="minorHAnsi" w:cstheme="minorHAnsi"/>
                            <w:bCs/>
                            <w:u w:val="single"/>
                          </w:rPr>
                          <w:t>did not</w:t>
                        </w:r>
                        <w:r w:rsidRPr="00550AC6">
                          <w:rPr>
                            <w:rFonts w:asciiTheme="minorHAnsi" w:hAnsiTheme="minorHAnsi" w:cstheme="minorHAnsi"/>
                            <w:bCs/>
                          </w:rPr>
                          <w:t xml:space="preserve"> </w:t>
                        </w:r>
                        <w:r>
                          <w:rPr>
                            <w:rFonts w:asciiTheme="minorHAnsi" w:hAnsiTheme="minorHAnsi" w:cstheme="minorHAnsi"/>
                            <w:bCs/>
                          </w:rPr>
                          <w:t>finish the book</w:t>
                        </w:r>
                        <w:r w:rsidRPr="00550AC6">
                          <w:rPr>
                            <w:rFonts w:asciiTheme="minorHAnsi" w:hAnsiTheme="minorHAnsi" w:cstheme="minorHAnsi"/>
                            <w:bCs/>
                          </w:rPr>
                          <w:t>.</w:t>
                        </w:r>
                      </w:p>
                    </w:tc>
                    <w:tc>
                      <w:tcPr>
                        <w:tcW w:w="4927" w:type="dxa"/>
                      </w:tcPr>
                      <w:p w14:paraId="32C98CC7" w14:textId="0AA1304B" w:rsidR="0084277C" w:rsidRPr="00550AC6" w:rsidRDefault="0084277C" w:rsidP="0084277C">
                        <w:pPr>
                          <w:widowControl w:val="0"/>
                          <w:tabs>
                            <w:tab w:val="left" w:pos="1872"/>
                          </w:tabs>
                          <w:rPr>
                            <w:rFonts w:asciiTheme="minorHAnsi" w:hAnsiTheme="minorHAnsi" w:cstheme="minorHAnsi"/>
                            <w:bCs/>
                            <w:color w:val="auto"/>
                          </w:rPr>
                        </w:pPr>
                        <w:r w:rsidRPr="00550AC6">
                          <w:rPr>
                            <w:rFonts w:asciiTheme="minorHAnsi" w:hAnsiTheme="minorHAnsi" w:cstheme="minorHAnsi"/>
                            <w:bCs/>
                            <w:color w:val="auto"/>
                          </w:rPr>
                          <w:t>you’ve</w:t>
                        </w:r>
                      </w:p>
                    </w:tc>
                  </w:tr>
                </w:tbl>
                <w:p w14:paraId="6EE65B55" w14:textId="77777777" w:rsidR="006E7327" w:rsidRPr="00550AC6" w:rsidRDefault="006E7327" w:rsidP="007A24E1">
                  <w:pPr>
                    <w:widowControl w:val="0"/>
                    <w:tabs>
                      <w:tab w:val="left" w:pos="1872"/>
                    </w:tabs>
                    <w:rPr>
                      <w:rFonts w:asciiTheme="minorHAnsi" w:hAnsiTheme="minorHAnsi" w:cstheme="minorHAnsi"/>
                      <w:bCs/>
                    </w:rPr>
                  </w:pPr>
                </w:p>
                <w:p w14:paraId="164AC198" w14:textId="77777777" w:rsidR="006E7327" w:rsidRPr="00285B55" w:rsidRDefault="006E7327" w:rsidP="007A24E1">
                  <w:pPr>
                    <w:widowControl w:val="0"/>
                    <w:rPr>
                      <w:rFonts w:asciiTheme="minorHAnsi" w:hAnsiTheme="minorHAnsi" w:cstheme="minorHAnsi"/>
                      <w:sz w:val="18"/>
                      <w:szCs w:val="18"/>
                    </w:rPr>
                  </w:pPr>
                </w:p>
              </w:tc>
            </w:tr>
          </w:tbl>
          <w:p w14:paraId="6D66418A" w14:textId="77777777" w:rsidR="006E7327" w:rsidRDefault="006E7327" w:rsidP="007A24E1"/>
          <w:p w14:paraId="06ED2D84" w14:textId="77777777" w:rsidR="006E7327" w:rsidRPr="00CE1366" w:rsidRDefault="006E7327" w:rsidP="007A24E1">
            <w:pPr>
              <w:spacing w:line="480" w:lineRule="auto"/>
              <w:rPr>
                <w:rFonts w:cs="Arial"/>
                <w:color w:val="auto"/>
              </w:rPr>
            </w:pPr>
          </w:p>
        </w:tc>
      </w:tr>
    </w:tbl>
    <w:p w14:paraId="687770C8" w14:textId="77777777" w:rsidR="006E7327" w:rsidRPr="002F47CF" w:rsidRDefault="006E7327" w:rsidP="006E7327"/>
    <w:p w14:paraId="5E8288B6" w14:textId="77777777" w:rsidR="00F36CF6" w:rsidRDefault="00F36CF6"/>
    <w:p w14:paraId="5826A2A5" w14:textId="77777777" w:rsidR="00F36CF6" w:rsidRDefault="00F36CF6">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720F56" w:rsidRPr="000C0264" w14:paraId="17E2B87D" w14:textId="77777777" w:rsidTr="00F36CF6">
        <w:trPr>
          <w:cantSplit/>
          <w:trHeight w:val="432"/>
          <w:tblHeader/>
          <w:jc w:val="center"/>
        </w:trPr>
        <w:tc>
          <w:tcPr>
            <w:tcW w:w="10800" w:type="dxa"/>
            <w:gridSpan w:val="3"/>
            <w:shd w:val="clear" w:color="auto" w:fill="255694" w:themeFill="accent1"/>
            <w:vAlign w:val="center"/>
          </w:tcPr>
          <w:p w14:paraId="324B9011" w14:textId="0E4A6C3A" w:rsidR="00720F56" w:rsidRPr="000C0264" w:rsidRDefault="00720F56" w:rsidP="00720F56">
            <w:pPr>
              <w:pStyle w:val="Heading4"/>
              <w:outlineLvl w:val="3"/>
            </w:pPr>
            <w:bookmarkStart w:id="418" w:name="_Toc24967157"/>
            <w:r w:rsidRPr="00720F56">
              <w:lastRenderedPageBreak/>
              <w:t xml:space="preserve">Grade 3 M1 L23 </w:t>
            </w:r>
            <w:r>
              <w:t>Mini-lesson</w:t>
            </w:r>
            <w:r w:rsidRPr="00720F56">
              <w:t>: Use Apostrophes in Contractions and Possessives</w:t>
            </w:r>
            <w:r w:rsidR="00B55FD4">
              <w:t xml:space="preserve"> (10 min.)</w:t>
            </w:r>
            <w:bookmarkEnd w:id="418"/>
          </w:p>
        </w:tc>
      </w:tr>
      <w:tr w:rsidR="00720F56" w:rsidRPr="000C0264" w14:paraId="0F461069" w14:textId="77777777" w:rsidTr="00F36CF6">
        <w:trPr>
          <w:trHeight w:val="126"/>
          <w:jc w:val="center"/>
        </w:trPr>
        <w:tc>
          <w:tcPr>
            <w:tcW w:w="10800" w:type="dxa"/>
            <w:gridSpan w:val="3"/>
            <w:shd w:val="clear" w:color="auto" w:fill="FFFFFF" w:themeFill="background1"/>
          </w:tcPr>
          <w:p w14:paraId="4616C981" w14:textId="77777777" w:rsidR="00720F56" w:rsidRPr="00F36409" w:rsidRDefault="00720F56" w:rsidP="0022152E">
            <w:pPr>
              <w:rPr>
                <w:rStyle w:val="05TableTextBoldOrange"/>
              </w:rPr>
            </w:pPr>
            <w:r w:rsidRPr="00F36409">
              <w:rPr>
                <w:rStyle w:val="05TableTextBoldOrange"/>
              </w:rPr>
              <w:t>L.2.2.C: Use Apostrophes in Contractions and Possessives</w:t>
            </w:r>
          </w:p>
          <w:p w14:paraId="6FCC64DB" w14:textId="745EA453" w:rsidR="00720F56" w:rsidRPr="00720F56" w:rsidRDefault="00F36409" w:rsidP="0022152E">
            <w:pPr>
              <w:rPr>
                <w:rStyle w:val="05TableTextBoldOrange"/>
              </w:rPr>
            </w:pPr>
            <w:r w:rsidRPr="00F36409">
              <w:rPr>
                <w:rStyle w:val="05TableTextBoldOrange"/>
              </w:rPr>
              <w:t>L.3.2.D: Use Possessives</w:t>
            </w:r>
          </w:p>
        </w:tc>
      </w:tr>
      <w:tr w:rsidR="00720F56" w:rsidRPr="000C0264" w14:paraId="645CDA66" w14:textId="77777777" w:rsidTr="00F36CF6">
        <w:trPr>
          <w:trHeight w:val="126"/>
          <w:jc w:val="center"/>
        </w:trPr>
        <w:tc>
          <w:tcPr>
            <w:tcW w:w="10800" w:type="dxa"/>
            <w:gridSpan w:val="3"/>
            <w:shd w:val="clear" w:color="auto" w:fill="FFFFFF" w:themeFill="background1"/>
          </w:tcPr>
          <w:p w14:paraId="0DF04086" w14:textId="77777777" w:rsidR="00720F56" w:rsidRPr="00F36409" w:rsidRDefault="00720F56" w:rsidP="0022152E">
            <w:pPr>
              <w:rPr>
                <w:color w:val="auto"/>
                <w:sz w:val="20"/>
                <w:szCs w:val="20"/>
              </w:rPr>
            </w:pPr>
            <w:r w:rsidRPr="00F36409">
              <w:rPr>
                <w:b/>
                <w:bCs/>
                <w:color w:val="auto"/>
                <w:sz w:val="20"/>
                <w:szCs w:val="20"/>
              </w:rPr>
              <w:t xml:space="preserve">L.2.2.C: </w:t>
            </w:r>
            <w:r w:rsidRPr="00F36409">
              <w:rPr>
                <w:color w:val="auto"/>
                <w:sz w:val="20"/>
                <w:szCs w:val="20"/>
              </w:rPr>
              <w:t>Use an apostrophe to form contractions and frequently occurring possessives.</w:t>
            </w:r>
          </w:p>
          <w:p w14:paraId="54E806E1" w14:textId="77777777" w:rsidR="00720F56" w:rsidRPr="000C0264" w:rsidRDefault="00720F56" w:rsidP="0022152E">
            <w:pPr>
              <w:rPr>
                <w:sz w:val="20"/>
                <w:szCs w:val="20"/>
              </w:rPr>
            </w:pPr>
            <w:r w:rsidRPr="00F36409">
              <w:rPr>
                <w:rStyle w:val="05TableTextBoldOrange"/>
                <w:color w:val="auto"/>
              </w:rPr>
              <w:t>L.3.2.D:</w:t>
            </w:r>
            <w:r w:rsidRPr="00F36409">
              <w:rPr>
                <w:color w:val="auto"/>
                <w:sz w:val="20"/>
                <w:szCs w:val="20"/>
              </w:rPr>
              <w:t xml:space="preserve"> Form and use possessives.</w:t>
            </w:r>
          </w:p>
        </w:tc>
      </w:tr>
      <w:tr w:rsidR="00720F56" w:rsidRPr="000C0264" w14:paraId="25FB50F0" w14:textId="77777777" w:rsidTr="00F36CF6">
        <w:trPr>
          <w:trHeight w:val="126"/>
          <w:jc w:val="center"/>
        </w:trPr>
        <w:tc>
          <w:tcPr>
            <w:tcW w:w="10800" w:type="dxa"/>
            <w:gridSpan w:val="3"/>
            <w:shd w:val="clear" w:color="auto" w:fill="EDF5FB" w:themeFill="background2" w:themeFillTint="33"/>
          </w:tcPr>
          <w:p w14:paraId="59337423" w14:textId="77777777" w:rsidR="00720F56" w:rsidRPr="000C0264" w:rsidRDefault="00720F56" w:rsidP="0022152E">
            <w:pPr>
              <w:widowControl w:val="0"/>
              <w:tabs>
                <w:tab w:val="left" w:pos="1872"/>
              </w:tabs>
              <w:rPr>
                <w:b/>
                <w:sz w:val="20"/>
                <w:szCs w:val="20"/>
              </w:rPr>
            </w:pPr>
            <w:r w:rsidRPr="000C0264">
              <w:rPr>
                <w:b/>
                <w:sz w:val="20"/>
                <w:szCs w:val="20"/>
              </w:rPr>
              <w:t>Frame Instruction</w:t>
            </w:r>
          </w:p>
        </w:tc>
      </w:tr>
      <w:tr w:rsidR="00720F56" w:rsidRPr="000C0264" w14:paraId="428E70A0" w14:textId="77777777" w:rsidTr="00F36CF6">
        <w:trPr>
          <w:trHeight w:val="126"/>
          <w:jc w:val="center"/>
        </w:trPr>
        <w:tc>
          <w:tcPr>
            <w:tcW w:w="10800" w:type="dxa"/>
            <w:gridSpan w:val="3"/>
            <w:shd w:val="clear" w:color="auto" w:fill="FFFFFF" w:themeFill="background1"/>
          </w:tcPr>
          <w:p w14:paraId="355CC215" w14:textId="77777777" w:rsidR="00720F56" w:rsidRPr="000C0264" w:rsidRDefault="00720F56" w:rsidP="00F36409">
            <w:pPr>
              <w:widowControl w:val="0"/>
              <w:tabs>
                <w:tab w:val="left" w:pos="1872"/>
              </w:tabs>
              <w:rPr>
                <w:b/>
                <w:sz w:val="20"/>
                <w:szCs w:val="20"/>
              </w:rPr>
            </w:pPr>
            <w:r w:rsidRPr="000C0264">
              <w:rPr>
                <w:sz w:val="20"/>
                <w:szCs w:val="20"/>
              </w:rPr>
              <w:t xml:space="preserve">Today, we’re going to learn to </w:t>
            </w:r>
            <w:r>
              <w:rPr>
                <w:sz w:val="20"/>
                <w:szCs w:val="20"/>
              </w:rPr>
              <w:t>use an apostrophe to form contractions and possessives</w:t>
            </w:r>
            <w:r w:rsidRPr="000C0264">
              <w:rPr>
                <w:sz w:val="20"/>
                <w:szCs w:val="20"/>
              </w:rPr>
              <w:t xml:space="preserve">. </w:t>
            </w:r>
          </w:p>
        </w:tc>
      </w:tr>
      <w:tr w:rsidR="00720F56" w:rsidRPr="000C0264" w14:paraId="2A966318" w14:textId="77777777" w:rsidTr="00F36CF6">
        <w:trPr>
          <w:trHeight w:val="126"/>
          <w:jc w:val="center"/>
        </w:trPr>
        <w:tc>
          <w:tcPr>
            <w:tcW w:w="10800" w:type="dxa"/>
            <w:gridSpan w:val="3"/>
            <w:shd w:val="clear" w:color="auto" w:fill="FFFFFF" w:themeFill="background1"/>
          </w:tcPr>
          <w:p w14:paraId="6D839186" w14:textId="77777777" w:rsidR="00720F56" w:rsidRPr="0025761F" w:rsidRDefault="00720F56" w:rsidP="006708B7">
            <w:pPr>
              <w:widowControl w:val="0"/>
              <w:numPr>
                <w:ilvl w:val="0"/>
                <w:numId w:val="75"/>
              </w:numPr>
              <w:tabs>
                <w:tab w:val="left" w:pos="1872"/>
              </w:tabs>
              <w:rPr>
                <w:i/>
                <w:sz w:val="20"/>
                <w:szCs w:val="20"/>
              </w:rPr>
            </w:pPr>
            <w:r w:rsidRPr="0025761F">
              <w:rPr>
                <w:i/>
                <w:sz w:val="20"/>
                <w:szCs w:val="20"/>
              </w:rPr>
              <w:t xml:space="preserve">Display </w:t>
            </w:r>
            <w:r>
              <w:rPr>
                <w:i/>
                <w:sz w:val="20"/>
                <w:szCs w:val="20"/>
              </w:rPr>
              <w:t>Language Handout: Use Apostrophes in Contractions and Possessives</w:t>
            </w:r>
            <w:r w:rsidRPr="0025761F">
              <w:rPr>
                <w:i/>
                <w:sz w:val="20"/>
                <w:szCs w:val="20"/>
              </w:rPr>
              <w:t>.</w:t>
            </w:r>
          </w:p>
          <w:p w14:paraId="6B72B4FE" w14:textId="77777777" w:rsidR="00720F56" w:rsidRPr="000C0264" w:rsidRDefault="00720F56" w:rsidP="006708B7">
            <w:pPr>
              <w:widowControl w:val="0"/>
              <w:numPr>
                <w:ilvl w:val="0"/>
                <w:numId w:val="75"/>
              </w:numPr>
              <w:tabs>
                <w:tab w:val="left" w:pos="1872"/>
              </w:tabs>
              <w:rPr>
                <w:i/>
                <w:sz w:val="20"/>
                <w:szCs w:val="20"/>
              </w:rPr>
            </w:pPr>
            <w:r>
              <w:rPr>
                <w:i/>
                <w:sz w:val="20"/>
                <w:szCs w:val="20"/>
              </w:rPr>
              <w:t>Organize pairs to form sentences using possessives.</w:t>
            </w:r>
          </w:p>
        </w:tc>
      </w:tr>
      <w:tr w:rsidR="00720F56" w:rsidRPr="000C0264" w14:paraId="2BCF9EE6" w14:textId="77777777" w:rsidTr="00F36CF6">
        <w:trPr>
          <w:trHeight w:val="128"/>
          <w:jc w:val="center"/>
        </w:trPr>
        <w:tc>
          <w:tcPr>
            <w:tcW w:w="1265" w:type="dxa"/>
            <w:shd w:val="clear" w:color="auto" w:fill="EDF5FB" w:themeFill="background2" w:themeFillTint="33"/>
            <w:vAlign w:val="center"/>
          </w:tcPr>
          <w:p w14:paraId="66645C12" w14:textId="77777777" w:rsidR="00720F56" w:rsidRPr="000C0264" w:rsidRDefault="00720F56" w:rsidP="0022152E">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332CFBE7" w14:textId="77777777" w:rsidR="00720F56" w:rsidRPr="000C0264" w:rsidRDefault="00720F56" w:rsidP="0022152E">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5FC88CD5" w14:textId="77777777" w:rsidR="00720F56" w:rsidRPr="000C0264" w:rsidRDefault="00720F56" w:rsidP="0022152E">
            <w:pPr>
              <w:widowControl w:val="0"/>
              <w:tabs>
                <w:tab w:val="left" w:pos="1872"/>
              </w:tabs>
              <w:rPr>
                <w:b/>
                <w:sz w:val="20"/>
                <w:szCs w:val="20"/>
              </w:rPr>
            </w:pPr>
            <w:r w:rsidRPr="000C0264">
              <w:rPr>
                <w:b/>
                <w:sz w:val="20"/>
                <w:szCs w:val="20"/>
              </w:rPr>
              <w:t>Do</w:t>
            </w:r>
          </w:p>
        </w:tc>
      </w:tr>
      <w:tr w:rsidR="00720F56" w:rsidRPr="000C0264" w14:paraId="054536C2" w14:textId="77777777" w:rsidTr="00F36CF6">
        <w:trPr>
          <w:trHeight w:val="126"/>
          <w:jc w:val="center"/>
        </w:trPr>
        <w:tc>
          <w:tcPr>
            <w:tcW w:w="1265" w:type="dxa"/>
            <w:shd w:val="clear" w:color="auto" w:fill="FFFFFF" w:themeFill="background1"/>
          </w:tcPr>
          <w:p w14:paraId="570F9706" w14:textId="77777777" w:rsidR="00720F56" w:rsidRPr="000C0264" w:rsidRDefault="00720F56" w:rsidP="0022152E">
            <w:pPr>
              <w:widowControl w:val="0"/>
              <w:tabs>
                <w:tab w:val="left" w:pos="1872"/>
              </w:tabs>
              <w:rPr>
                <w:sz w:val="20"/>
                <w:szCs w:val="20"/>
              </w:rPr>
            </w:pPr>
            <w:r>
              <w:rPr>
                <w:sz w:val="20"/>
                <w:szCs w:val="20"/>
              </w:rPr>
              <w:t>2</w:t>
            </w:r>
            <w:r w:rsidRPr="000C0264">
              <w:rPr>
                <w:sz w:val="20"/>
                <w:szCs w:val="20"/>
              </w:rPr>
              <w:t xml:space="preserve"> min.</w:t>
            </w:r>
          </w:p>
        </w:tc>
        <w:tc>
          <w:tcPr>
            <w:tcW w:w="5355" w:type="dxa"/>
            <w:shd w:val="clear" w:color="auto" w:fill="FFFFFF" w:themeFill="background1"/>
          </w:tcPr>
          <w:p w14:paraId="0C21A73C" w14:textId="77777777" w:rsidR="00720F56" w:rsidRPr="00C61A6D" w:rsidRDefault="00720F56" w:rsidP="00720F56">
            <w:pPr>
              <w:widowControl w:val="0"/>
              <w:numPr>
                <w:ilvl w:val="0"/>
                <w:numId w:val="10"/>
              </w:numPr>
              <w:ind w:left="360"/>
              <w:contextualSpacing/>
              <w:textAlignment w:val="baseline"/>
              <w:rPr>
                <w:rFonts w:eastAsia="Calibri"/>
                <w:sz w:val="20"/>
                <w:szCs w:val="20"/>
              </w:rPr>
            </w:pPr>
            <w:r w:rsidRPr="00C61A6D">
              <w:rPr>
                <w:rFonts w:eastAsia="Calibri"/>
                <w:sz w:val="20"/>
                <w:szCs w:val="20"/>
              </w:rPr>
              <w:t>A contraction is a shortened form of a word.</w:t>
            </w:r>
            <w:r>
              <w:rPr>
                <w:rFonts w:eastAsia="Calibri"/>
                <w:sz w:val="20"/>
                <w:szCs w:val="20"/>
              </w:rPr>
              <w:t xml:space="preserve"> </w:t>
            </w:r>
            <w:r w:rsidRPr="00C61A6D">
              <w:rPr>
                <w:rFonts w:eastAsia="Calibri"/>
                <w:sz w:val="20"/>
                <w:szCs w:val="20"/>
              </w:rPr>
              <w:t>An apostrophe is used to form contractions. In a contraction, the apostrophe takes the place of missing letters.</w:t>
            </w:r>
          </w:p>
          <w:p w14:paraId="02196B6A" w14:textId="77777777" w:rsidR="00720F56" w:rsidRDefault="00720F56" w:rsidP="00720F56">
            <w:pPr>
              <w:widowControl w:val="0"/>
              <w:numPr>
                <w:ilvl w:val="0"/>
                <w:numId w:val="10"/>
              </w:numPr>
              <w:ind w:left="360"/>
              <w:contextualSpacing/>
              <w:textAlignment w:val="baseline"/>
              <w:rPr>
                <w:rFonts w:eastAsia="Calibri"/>
                <w:sz w:val="20"/>
                <w:szCs w:val="20"/>
              </w:rPr>
            </w:pPr>
            <w:r>
              <w:rPr>
                <w:rFonts w:eastAsia="Calibri"/>
                <w:sz w:val="20"/>
                <w:szCs w:val="20"/>
              </w:rPr>
              <w:t xml:space="preserve">When we speak, you probably use contractions all the time. Did you know that words like </w:t>
            </w:r>
            <w:r>
              <w:rPr>
                <w:rFonts w:eastAsia="Calibri"/>
                <w:i/>
                <w:sz w:val="20"/>
                <w:szCs w:val="20"/>
              </w:rPr>
              <w:t xml:space="preserve">don’t, can’t, and he’s </w:t>
            </w:r>
            <w:r>
              <w:rPr>
                <w:rFonts w:eastAsia="Calibri"/>
                <w:sz w:val="20"/>
                <w:szCs w:val="20"/>
              </w:rPr>
              <w:t>are really more than one word or a long word that has a few letters kicked out? Let’s look at these three examples.</w:t>
            </w:r>
          </w:p>
          <w:p w14:paraId="243A60FB" w14:textId="77777777" w:rsidR="00720F56" w:rsidRDefault="00720F56" w:rsidP="00720F56">
            <w:pPr>
              <w:widowControl w:val="0"/>
              <w:numPr>
                <w:ilvl w:val="0"/>
                <w:numId w:val="10"/>
              </w:numPr>
              <w:ind w:left="360"/>
              <w:contextualSpacing/>
              <w:textAlignment w:val="baseline"/>
              <w:rPr>
                <w:rFonts w:eastAsia="Calibri"/>
                <w:sz w:val="20"/>
                <w:szCs w:val="20"/>
              </w:rPr>
            </w:pPr>
            <w:r>
              <w:rPr>
                <w:rFonts w:eastAsia="Calibri"/>
                <w:i/>
                <w:sz w:val="20"/>
                <w:szCs w:val="20"/>
              </w:rPr>
              <w:t xml:space="preserve">Don’t </w:t>
            </w:r>
            <w:r>
              <w:rPr>
                <w:rFonts w:eastAsia="Calibri"/>
                <w:sz w:val="20"/>
                <w:szCs w:val="20"/>
              </w:rPr>
              <w:t xml:space="preserve">is a shortened form of </w:t>
            </w:r>
            <w:r>
              <w:rPr>
                <w:rFonts w:eastAsia="Calibri"/>
                <w:i/>
                <w:sz w:val="20"/>
                <w:szCs w:val="20"/>
              </w:rPr>
              <w:t xml:space="preserve">do not. </w:t>
            </w:r>
            <w:r>
              <w:rPr>
                <w:rFonts w:eastAsia="Calibri"/>
                <w:sz w:val="20"/>
                <w:szCs w:val="20"/>
              </w:rPr>
              <w:t xml:space="preserve">To form </w:t>
            </w:r>
            <w:r>
              <w:rPr>
                <w:rFonts w:eastAsia="Calibri"/>
                <w:i/>
                <w:sz w:val="20"/>
                <w:szCs w:val="20"/>
              </w:rPr>
              <w:t xml:space="preserve">don’t, </w:t>
            </w:r>
            <w:r>
              <w:rPr>
                <w:rFonts w:eastAsia="Calibri"/>
                <w:sz w:val="20"/>
                <w:szCs w:val="20"/>
              </w:rPr>
              <w:t xml:space="preserve">we remove the </w:t>
            </w:r>
            <w:r>
              <w:rPr>
                <w:rFonts w:eastAsia="Calibri"/>
                <w:i/>
                <w:sz w:val="20"/>
                <w:szCs w:val="20"/>
              </w:rPr>
              <w:t xml:space="preserve">o </w:t>
            </w:r>
            <w:r>
              <w:rPr>
                <w:rFonts w:eastAsia="Calibri"/>
                <w:sz w:val="20"/>
                <w:szCs w:val="20"/>
              </w:rPr>
              <w:t xml:space="preserve">in </w:t>
            </w:r>
            <w:r>
              <w:rPr>
                <w:rFonts w:eastAsia="Calibri"/>
                <w:i/>
                <w:sz w:val="20"/>
                <w:szCs w:val="20"/>
              </w:rPr>
              <w:t xml:space="preserve">not, </w:t>
            </w:r>
            <w:r>
              <w:rPr>
                <w:rFonts w:eastAsia="Calibri"/>
                <w:sz w:val="20"/>
                <w:szCs w:val="20"/>
              </w:rPr>
              <w:t xml:space="preserve">push the two words together, and replace </w:t>
            </w:r>
            <w:r>
              <w:rPr>
                <w:rFonts w:eastAsia="Calibri"/>
                <w:i/>
                <w:sz w:val="20"/>
                <w:szCs w:val="20"/>
              </w:rPr>
              <w:t xml:space="preserve">o </w:t>
            </w:r>
            <w:r>
              <w:rPr>
                <w:rFonts w:eastAsia="Calibri"/>
                <w:sz w:val="20"/>
                <w:szCs w:val="20"/>
              </w:rPr>
              <w:t>with an apostrophe.</w:t>
            </w:r>
          </w:p>
          <w:p w14:paraId="6EA73BC0" w14:textId="77777777" w:rsidR="00720F56" w:rsidRPr="000C0264" w:rsidRDefault="00720F56" w:rsidP="00720F56">
            <w:pPr>
              <w:widowControl w:val="0"/>
              <w:numPr>
                <w:ilvl w:val="0"/>
                <w:numId w:val="10"/>
              </w:numPr>
              <w:ind w:left="360"/>
              <w:contextualSpacing/>
              <w:textAlignment w:val="baseline"/>
              <w:rPr>
                <w:rFonts w:eastAsia="Calibri"/>
                <w:sz w:val="20"/>
                <w:szCs w:val="20"/>
              </w:rPr>
            </w:pPr>
            <w:r>
              <w:rPr>
                <w:rFonts w:eastAsia="Calibri"/>
                <w:sz w:val="20"/>
                <w:szCs w:val="20"/>
              </w:rPr>
              <w:t xml:space="preserve">Now look at the words </w:t>
            </w:r>
            <w:r>
              <w:rPr>
                <w:rFonts w:eastAsia="Calibri"/>
                <w:i/>
                <w:sz w:val="20"/>
                <w:szCs w:val="20"/>
              </w:rPr>
              <w:t xml:space="preserve">cannot </w:t>
            </w:r>
            <w:r>
              <w:rPr>
                <w:rFonts w:eastAsia="Calibri"/>
                <w:sz w:val="20"/>
                <w:szCs w:val="20"/>
              </w:rPr>
              <w:t xml:space="preserve">and </w:t>
            </w:r>
            <w:r>
              <w:rPr>
                <w:rFonts w:eastAsia="Calibri"/>
                <w:i/>
                <w:sz w:val="20"/>
                <w:szCs w:val="20"/>
              </w:rPr>
              <w:t xml:space="preserve">he is. </w:t>
            </w:r>
            <w:r>
              <w:rPr>
                <w:rFonts w:eastAsia="Calibri"/>
                <w:sz w:val="20"/>
                <w:szCs w:val="20"/>
              </w:rPr>
              <w:t xml:space="preserve">Which letters are kicked out? What do we replace those letters with? </w:t>
            </w:r>
          </w:p>
        </w:tc>
        <w:tc>
          <w:tcPr>
            <w:tcW w:w="4180" w:type="dxa"/>
            <w:shd w:val="clear" w:color="auto" w:fill="FFFFFF" w:themeFill="background1"/>
          </w:tcPr>
          <w:p w14:paraId="20AC18EE" w14:textId="77777777" w:rsidR="00720F56" w:rsidRPr="000C0264" w:rsidRDefault="00720F56"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contraction</w:t>
            </w:r>
            <w:r w:rsidRPr="000C0264">
              <w:rPr>
                <w:rFonts w:eastAsia="Calibri"/>
                <w:i/>
                <w:sz w:val="20"/>
                <w:szCs w:val="20"/>
              </w:rPr>
              <w:t xml:space="preserve"> on </w:t>
            </w:r>
            <w:r>
              <w:rPr>
                <w:i/>
                <w:sz w:val="20"/>
                <w:szCs w:val="20"/>
              </w:rPr>
              <w:t>Language Handout: Use Apostrophes in Contractions and Possessives and review the three examples</w:t>
            </w:r>
            <w:r w:rsidRPr="000C0264">
              <w:rPr>
                <w:rFonts w:eastAsia="Calibri"/>
                <w:i/>
                <w:sz w:val="20"/>
                <w:szCs w:val="20"/>
              </w:rPr>
              <w:t>.</w:t>
            </w:r>
          </w:p>
        </w:tc>
      </w:tr>
      <w:tr w:rsidR="00720F56" w:rsidRPr="000C0264" w14:paraId="46BF4341" w14:textId="77777777" w:rsidTr="00F36CF6">
        <w:trPr>
          <w:trHeight w:val="126"/>
          <w:jc w:val="center"/>
        </w:trPr>
        <w:tc>
          <w:tcPr>
            <w:tcW w:w="1265" w:type="dxa"/>
            <w:shd w:val="clear" w:color="auto" w:fill="FFFFFF" w:themeFill="background1"/>
          </w:tcPr>
          <w:p w14:paraId="4B527137" w14:textId="77777777" w:rsidR="00720F56" w:rsidRDefault="00720F56" w:rsidP="0022152E">
            <w:r>
              <w:rPr>
                <w:sz w:val="20"/>
                <w:szCs w:val="20"/>
              </w:rPr>
              <w:t>1</w:t>
            </w:r>
            <w:r w:rsidRPr="000C0264">
              <w:rPr>
                <w:sz w:val="20"/>
                <w:szCs w:val="20"/>
              </w:rPr>
              <w:t xml:space="preserve"> min.</w:t>
            </w:r>
          </w:p>
        </w:tc>
        <w:tc>
          <w:tcPr>
            <w:tcW w:w="5355" w:type="dxa"/>
            <w:shd w:val="clear" w:color="auto" w:fill="FFFFFF" w:themeFill="background1"/>
          </w:tcPr>
          <w:p w14:paraId="34CE226C" w14:textId="77777777" w:rsidR="00720F56" w:rsidRPr="000C0264" w:rsidRDefault="00720F56" w:rsidP="00720F56">
            <w:pPr>
              <w:widowControl w:val="0"/>
              <w:numPr>
                <w:ilvl w:val="0"/>
                <w:numId w:val="10"/>
              </w:numPr>
              <w:ind w:left="360"/>
              <w:contextualSpacing/>
              <w:textAlignment w:val="baseline"/>
              <w:rPr>
                <w:rFonts w:eastAsia="Calibri"/>
                <w:sz w:val="20"/>
                <w:szCs w:val="20"/>
              </w:rPr>
            </w:pPr>
            <w:r>
              <w:rPr>
                <w:rFonts w:eastAsia="Calibri"/>
                <w:sz w:val="20"/>
                <w:szCs w:val="20"/>
              </w:rPr>
              <w:t>n/a</w:t>
            </w:r>
          </w:p>
        </w:tc>
        <w:tc>
          <w:tcPr>
            <w:tcW w:w="4180" w:type="dxa"/>
            <w:shd w:val="clear" w:color="auto" w:fill="FFFFFF" w:themeFill="background1"/>
          </w:tcPr>
          <w:p w14:paraId="630B6219" w14:textId="77777777" w:rsidR="00720F56" w:rsidRPr="000C0264" w:rsidRDefault="00720F56" w:rsidP="0022152E">
            <w:pPr>
              <w:widowControl w:val="0"/>
              <w:textAlignment w:val="baseline"/>
              <w:rPr>
                <w:rFonts w:eastAsia="Calibri"/>
                <w:i/>
                <w:sz w:val="20"/>
                <w:szCs w:val="20"/>
              </w:rPr>
            </w:pPr>
            <w:r>
              <w:rPr>
                <w:rFonts w:eastAsia="Calibri"/>
                <w:i/>
                <w:sz w:val="20"/>
                <w:szCs w:val="20"/>
              </w:rPr>
              <w:t>Review the chart with the examples of other contractions. In several examples, point out the letters that have been kicked out and replaced with contractions.</w:t>
            </w:r>
          </w:p>
        </w:tc>
      </w:tr>
      <w:tr w:rsidR="00720F56" w:rsidRPr="000C0264" w14:paraId="68613BCF" w14:textId="77777777" w:rsidTr="00F36CF6">
        <w:trPr>
          <w:trHeight w:val="126"/>
          <w:jc w:val="center"/>
        </w:trPr>
        <w:tc>
          <w:tcPr>
            <w:tcW w:w="1265" w:type="dxa"/>
            <w:shd w:val="clear" w:color="auto" w:fill="FFFFFF" w:themeFill="background1"/>
          </w:tcPr>
          <w:p w14:paraId="3283FD37" w14:textId="77777777" w:rsidR="00720F56" w:rsidRDefault="00720F56" w:rsidP="0022152E">
            <w:r>
              <w:rPr>
                <w:sz w:val="20"/>
                <w:szCs w:val="20"/>
              </w:rPr>
              <w:t>1</w:t>
            </w:r>
            <w:r w:rsidRPr="000C0264">
              <w:rPr>
                <w:sz w:val="20"/>
                <w:szCs w:val="20"/>
              </w:rPr>
              <w:t xml:space="preserve"> min.</w:t>
            </w:r>
          </w:p>
        </w:tc>
        <w:tc>
          <w:tcPr>
            <w:tcW w:w="5355" w:type="dxa"/>
            <w:shd w:val="clear" w:color="auto" w:fill="FFFFFF" w:themeFill="background1"/>
          </w:tcPr>
          <w:p w14:paraId="0C95F057" w14:textId="77777777" w:rsidR="00720F56" w:rsidRPr="00285B55" w:rsidRDefault="00720F56" w:rsidP="00720F56">
            <w:pPr>
              <w:widowControl w:val="0"/>
              <w:numPr>
                <w:ilvl w:val="0"/>
                <w:numId w:val="10"/>
              </w:numPr>
              <w:ind w:left="360"/>
              <w:contextualSpacing/>
              <w:textAlignment w:val="baseline"/>
              <w:rPr>
                <w:rFonts w:eastAsia="Calibri"/>
                <w:sz w:val="20"/>
                <w:szCs w:val="20"/>
              </w:rPr>
            </w:pPr>
            <w:r>
              <w:rPr>
                <w:rFonts w:eastAsia="Calibri"/>
                <w:sz w:val="20"/>
                <w:szCs w:val="20"/>
              </w:rPr>
              <w:t>Apostrophes are important punctuation marks. They help us form contractions. They also help us form a special word called a possessive.</w:t>
            </w:r>
          </w:p>
        </w:tc>
        <w:tc>
          <w:tcPr>
            <w:tcW w:w="4180" w:type="dxa"/>
            <w:shd w:val="clear" w:color="auto" w:fill="FFFFFF" w:themeFill="background1"/>
          </w:tcPr>
          <w:p w14:paraId="6F31E669" w14:textId="77777777" w:rsidR="00720F56" w:rsidRPr="000C0264" w:rsidRDefault="00720F56" w:rsidP="0022152E">
            <w:pPr>
              <w:widowControl w:val="0"/>
              <w:textAlignment w:val="baseline"/>
              <w:rPr>
                <w:rFonts w:eastAsia="Calibri"/>
                <w:i/>
                <w:sz w:val="20"/>
                <w:szCs w:val="20"/>
              </w:rPr>
            </w:pPr>
            <w:r w:rsidRPr="000C0264">
              <w:rPr>
                <w:rFonts w:eastAsia="Calibri"/>
                <w:i/>
                <w:sz w:val="20"/>
                <w:szCs w:val="20"/>
              </w:rPr>
              <w:t xml:space="preserve">Read aloud the definition of a </w:t>
            </w:r>
            <w:r>
              <w:rPr>
                <w:rFonts w:eastAsia="Calibri"/>
                <w:i/>
                <w:sz w:val="20"/>
                <w:szCs w:val="20"/>
              </w:rPr>
              <w:t>possessive</w:t>
            </w:r>
            <w:r w:rsidRPr="000C0264">
              <w:rPr>
                <w:rFonts w:eastAsia="Calibri"/>
                <w:i/>
                <w:sz w:val="20"/>
                <w:szCs w:val="20"/>
              </w:rPr>
              <w:t xml:space="preserve"> on </w:t>
            </w:r>
            <w:r>
              <w:rPr>
                <w:i/>
                <w:sz w:val="20"/>
                <w:szCs w:val="20"/>
              </w:rPr>
              <w:t>Language Handout: Use Apostrophes in Contractions and Possessives and the rules for forming possessives.</w:t>
            </w:r>
          </w:p>
        </w:tc>
      </w:tr>
      <w:tr w:rsidR="00720F56" w:rsidRPr="000C0264" w14:paraId="49B4EAFA" w14:textId="77777777" w:rsidTr="00F36CF6">
        <w:trPr>
          <w:trHeight w:val="126"/>
          <w:jc w:val="center"/>
        </w:trPr>
        <w:tc>
          <w:tcPr>
            <w:tcW w:w="1265" w:type="dxa"/>
            <w:shd w:val="clear" w:color="auto" w:fill="FFFFFF" w:themeFill="background1"/>
          </w:tcPr>
          <w:p w14:paraId="7540632A" w14:textId="77777777" w:rsidR="00720F56" w:rsidRDefault="00720F56" w:rsidP="0022152E">
            <w:r>
              <w:rPr>
                <w:sz w:val="20"/>
                <w:szCs w:val="20"/>
              </w:rPr>
              <w:t>2</w:t>
            </w:r>
            <w:r w:rsidRPr="000C0264">
              <w:rPr>
                <w:sz w:val="20"/>
                <w:szCs w:val="20"/>
              </w:rPr>
              <w:t xml:space="preserve"> min.</w:t>
            </w:r>
          </w:p>
        </w:tc>
        <w:tc>
          <w:tcPr>
            <w:tcW w:w="5355" w:type="dxa"/>
            <w:shd w:val="clear" w:color="auto" w:fill="FFFFFF" w:themeFill="background1"/>
          </w:tcPr>
          <w:p w14:paraId="422942D6" w14:textId="77777777" w:rsidR="00720F56" w:rsidRPr="000C0264" w:rsidRDefault="00720F56" w:rsidP="00720F56">
            <w:pPr>
              <w:numPr>
                <w:ilvl w:val="0"/>
                <w:numId w:val="10"/>
              </w:numPr>
              <w:ind w:left="360"/>
              <w:contextualSpacing/>
              <w:rPr>
                <w:rFonts w:eastAsia="Calibri"/>
                <w:sz w:val="20"/>
                <w:szCs w:val="20"/>
              </w:rPr>
            </w:pPr>
            <w:r>
              <w:rPr>
                <w:rFonts w:eastAsia="Calibri"/>
                <w:sz w:val="20"/>
                <w:szCs w:val="20"/>
              </w:rPr>
              <w:t>With your partner, work together to write sentences using possessives. Write a sentence about something that belongs to your partner.</w:t>
            </w:r>
          </w:p>
        </w:tc>
        <w:tc>
          <w:tcPr>
            <w:tcW w:w="4180" w:type="dxa"/>
            <w:shd w:val="clear" w:color="auto" w:fill="FFFFFF" w:themeFill="background1"/>
          </w:tcPr>
          <w:p w14:paraId="43F5D9E4" w14:textId="77777777" w:rsidR="00720F56" w:rsidRPr="000C0264" w:rsidRDefault="00720F56" w:rsidP="0022152E">
            <w:pPr>
              <w:widowControl w:val="0"/>
              <w:textAlignment w:val="baseline"/>
              <w:rPr>
                <w:rFonts w:eastAsia="Calibri"/>
                <w:i/>
                <w:sz w:val="20"/>
                <w:szCs w:val="20"/>
              </w:rPr>
            </w:pPr>
            <w:r>
              <w:rPr>
                <w:rFonts w:eastAsia="Calibri"/>
                <w:i/>
                <w:sz w:val="20"/>
                <w:szCs w:val="20"/>
              </w:rPr>
              <w:t>Give students time to write. Have volunteers share examples as time allows.</w:t>
            </w:r>
          </w:p>
        </w:tc>
      </w:tr>
      <w:tr w:rsidR="00720F56" w:rsidRPr="000C0264" w14:paraId="1B264BA6" w14:textId="77777777" w:rsidTr="00F36CF6">
        <w:trPr>
          <w:trHeight w:val="126"/>
          <w:jc w:val="center"/>
        </w:trPr>
        <w:tc>
          <w:tcPr>
            <w:tcW w:w="1265" w:type="dxa"/>
            <w:shd w:val="clear" w:color="auto" w:fill="FFFFFF" w:themeFill="background1"/>
          </w:tcPr>
          <w:p w14:paraId="3CA748EB" w14:textId="77777777" w:rsidR="00720F56" w:rsidRPr="000C0264" w:rsidRDefault="00720F56" w:rsidP="0022152E">
            <w:pPr>
              <w:widowControl w:val="0"/>
              <w:tabs>
                <w:tab w:val="left" w:pos="1872"/>
              </w:tabs>
              <w:rPr>
                <w:b/>
                <w:bCs/>
                <w:sz w:val="20"/>
                <w:szCs w:val="20"/>
              </w:rPr>
            </w:pPr>
            <w:r w:rsidRPr="000C0264">
              <w:rPr>
                <w:b/>
                <w:bCs/>
                <w:sz w:val="20"/>
                <w:szCs w:val="20"/>
              </w:rPr>
              <w:t>Monitor Progress</w:t>
            </w:r>
          </w:p>
          <w:p w14:paraId="78A53FE0" w14:textId="77777777" w:rsidR="00720F56" w:rsidRPr="000C0264" w:rsidRDefault="00720F56" w:rsidP="0022152E">
            <w:pPr>
              <w:widowControl w:val="0"/>
              <w:tabs>
                <w:tab w:val="left" w:pos="1872"/>
              </w:tabs>
              <w:rPr>
                <w:sz w:val="20"/>
                <w:szCs w:val="20"/>
              </w:rPr>
            </w:pPr>
            <w:r>
              <w:rPr>
                <w:sz w:val="20"/>
                <w:szCs w:val="20"/>
              </w:rPr>
              <w:t>3</w:t>
            </w:r>
            <w:r w:rsidRPr="000C0264">
              <w:rPr>
                <w:sz w:val="20"/>
                <w:szCs w:val="20"/>
              </w:rPr>
              <w:t xml:space="preserve"> min.</w:t>
            </w:r>
          </w:p>
        </w:tc>
        <w:tc>
          <w:tcPr>
            <w:tcW w:w="5355" w:type="dxa"/>
            <w:shd w:val="clear" w:color="auto" w:fill="FFFFFF" w:themeFill="background1"/>
          </w:tcPr>
          <w:p w14:paraId="769072C7" w14:textId="77777777" w:rsidR="00720F56" w:rsidRPr="000C0264" w:rsidRDefault="00720F56" w:rsidP="00720F56">
            <w:pPr>
              <w:numPr>
                <w:ilvl w:val="0"/>
                <w:numId w:val="10"/>
              </w:numPr>
              <w:ind w:left="360"/>
              <w:contextualSpacing/>
              <w:rPr>
                <w:sz w:val="20"/>
                <w:szCs w:val="20"/>
              </w:rPr>
            </w:pPr>
            <w:r w:rsidRPr="000C0264">
              <w:rPr>
                <w:sz w:val="20"/>
                <w:szCs w:val="20"/>
              </w:rPr>
              <w:t xml:space="preserve">Complete the practice items on </w:t>
            </w:r>
            <w:r>
              <w:rPr>
                <w:sz w:val="20"/>
                <w:szCs w:val="20"/>
              </w:rPr>
              <w:t>Language Handout: Use Apostrophes in Contractions and Possessives</w:t>
            </w:r>
            <w:r w:rsidRPr="000C0264">
              <w:rPr>
                <w:sz w:val="20"/>
                <w:szCs w:val="20"/>
              </w:rPr>
              <w:t>.</w:t>
            </w:r>
          </w:p>
        </w:tc>
        <w:tc>
          <w:tcPr>
            <w:tcW w:w="4180" w:type="dxa"/>
            <w:shd w:val="clear" w:color="auto" w:fill="FFFFFF" w:themeFill="background1"/>
          </w:tcPr>
          <w:p w14:paraId="1E90269E" w14:textId="77777777" w:rsidR="00720F56" w:rsidRPr="000C0264" w:rsidRDefault="00720F56" w:rsidP="0022152E">
            <w:pPr>
              <w:widowControl w:val="0"/>
              <w:textAlignment w:val="baseline"/>
              <w:rPr>
                <w:rFonts w:eastAsia="Calibri"/>
                <w:i/>
                <w:sz w:val="20"/>
                <w:szCs w:val="20"/>
              </w:rPr>
            </w:pPr>
            <w:r w:rsidRPr="000C0264">
              <w:rPr>
                <w:rFonts w:eastAsia="Calibri"/>
                <w:i/>
                <w:iCs/>
                <w:sz w:val="20"/>
                <w:szCs w:val="20"/>
              </w:rPr>
              <w:t xml:space="preserve">Distribute </w:t>
            </w:r>
            <w:r>
              <w:rPr>
                <w:i/>
                <w:sz w:val="20"/>
                <w:szCs w:val="20"/>
              </w:rPr>
              <w:t>Language Handout: Use Apostrophes in Contractions and Possessives</w:t>
            </w:r>
            <w:r w:rsidRPr="000C0264">
              <w:rPr>
                <w:rFonts w:eastAsia="Calibri"/>
                <w:i/>
                <w:iCs/>
                <w:sz w:val="20"/>
                <w:szCs w:val="20"/>
              </w:rPr>
              <w:t xml:space="preserve"> and review directions for the practice items.</w:t>
            </w:r>
          </w:p>
        </w:tc>
      </w:tr>
    </w:tbl>
    <w:p w14:paraId="2730E763" w14:textId="77777777" w:rsidR="00720F56" w:rsidRDefault="00720F56" w:rsidP="00720F56"/>
    <w:p w14:paraId="5179FCEA" w14:textId="116748C3" w:rsidR="00AA700E" w:rsidRDefault="00AA700E" w:rsidP="0064215C"/>
    <w:p w14:paraId="425F24CD" w14:textId="77777777" w:rsidR="0064215C" w:rsidRDefault="0064215C" w:rsidP="0064215C"/>
    <w:p w14:paraId="34BEA907" w14:textId="77777777" w:rsidR="0064215C" w:rsidRDefault="0064215C">
      <w:pPr>
        <w:ind w:left="720" w:hanging="360"/>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AA700E" w:rsidRPr="0018224F" w14:paraId="272C5196" w14:textId="77777777" w:rsidTr="00A0270E">
        <w:trPr>
          <w:trHeight w:val="432"/>
          <w:tblHeader/>
          <w:jc w:val="center"/>
        </w:trPr>
        <w:tc>
          <w:tcPr>
            <w:tcW w:w="10800" w:type="dxa"/>
            <w:shd w:val="clear" w:color="auto" w:fill="F2F2F2" w:themeFill="background1" w:themeFillShade="F2"/>
            <w:vAlign w:val="center"/>
          </w:tcPr>
          <w:p w14:paraId="4FE88B14" w14:textId="74DBB7A1" w:rsidR="00AA700E" w:rsidRPr="0018224F" w:rsidRDefault="00AA700E" w:rsidP="0022152E">
            <w:pPr>
              <w:pStyle w:val="Heading5"/>
              <w:outlineLvl w:val="4"/>
            </w:pPr>
            <w:bookmarkStart w:id="419" w:name="_Toc24967158"/>
            <w:r>
              <w:lastRenderedPageBreak/>
              <w:t xml:space="preserve">Grade 3 M1 L23 Handout: </w:t>
            </w:r>
            <w:r w:rsidRPr="00AA700E">
              <w:t>Use Apostrophes in Contractions and Possessives</w:t>
            </w:r>
            <w:bookmarkEnd w:id="419"/>
          </w:p>
        </w:tc>
      </w:tr>
      <w:tr w:rsidR="00AA700E" w:rsidRPr="0018224F" w14:paraId="1D859EA3" w14:textId="77777777" w:rsidTr="00A0270E">
        <w:trPr>
          <w:trHeight w:val="4319"/>
          <w:jc w:val="center"/>
        </w:trPr>
        <w:tc>
          <w:tcPr>
            <w:tcW w:w="10800" w:type="dxa"/>
            <w:shd w:val="clear" w:color="auto" w:fill="FFFFFF" w:themeFill="background1"/>
          </w:tcPr>
          <w:p w14:paraId="6A42C0BB" w14:textId="77777777" w:rsidR="00AA700E" w:rsidRPr="005E0947" w:rsidRDefault="00AA700E" w:rsidP="0022152E">
            <w:pPr>
              <w:textAlignment w:val="baseline"/>
              <w:rPr>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79"/>
            </w:tblGrid>
            <w:tr w:rsidR="0064215C" w:rsidRPr="000C0264" w14:paraId="21202046" w14:textId="77777777" w:rsidTr="00A0270E">
              <w:trPr>
                <w:jc w:val="center"/>
              </w:trPr>
              <w:tc>
                <w:tcPr>
                  <w:tcW w:w="5000" w:type="pct"/>
                  <w:shd w:val="clear" w:color="auto" w:fill="255694" w:themeFill="accent1"/>
                  <w:vAlign w:val="center"/>
                </w:tcPr>
                <w:p w14:paraId="4EF4D1C4" w14:textId="42A01F64" w:rsidR="0064215C" w:rsidRPr="000C0264" w:rsidRDefault="00AA700E" w:rsidP="0064215C">
                  <w:pPr>
                    <w:rPr>
                      <w:bCs/>
                      <w:color w:val="FFFFFF"/>
                      <w:sz w:val="20"/>
                      <w:szCs w:val="20"/>
                    </w:rPr>
                  </w:pPr>
                  <w:r w:rsidRPr="005E0947">
                    <w:t>  </w:t>
                  </w:r>
                  <w:r w:rsidR="0064215C">
                    <w:rPr>
                      <w:bCs/>
                      <w:color w:val="FFFFFF"/>
                      <w:sz w:val="20"/>
                      <w:szCs w:val="20"/>
                    </w:rPr>
                    <w:t>USE APOSTROPHES IN CONTRACTIONS AND POSSESSIVES</w:t>
                  </w:r>
                </w:p>
              </w:tc>
            </w:tr>
            <w:tr w:rsidR="0064215C" w:rsidRPr="000C0264" w14:paraId="4D593B9E" w14:textId="77777777" w:rsidTr="00A0270E">
              <w:trPr>
                <w:jc w:val="center"/>
              </w:trPr>
              <w:tc>
                <w:tcPr>
                  <w:tcW w:w="5000" w:type="pct"/>
                  <w:shd w:val="clear" w:color="auto" w:fill="FFFFFF" w:themeFill="background1"/>
                  <w:vAlign w:val="center"/>
                </w:tcPr>
                <w:p w14:paraId="6882EFA0" w14:textId="77777777" w:rsidR="0064215C" w:rsidRDefault="0064215C" w:rsidP="0064215C">
                  <w:pPr>
                    <w:contextualSpacing/>
                    <w:rPr>
                      <w:bCs/>
                      <w:sz w:val="20"/>
                      <w:szCs w:val="20"/>
                    </w:rPr>
                  </w:pPr>
                  <w:r>
                    <w:rPr>
                      <w:bCs/>
                      <w:sz w:val="20"/>
                      <w:szCs w:val="20"/>
                    </w:rPr>
                    <w:t>A contraction is a shortened form of a word.</w:t>
                  </w:r>
                </w:p>
                <w:p w14:paraId="022FB0EF" w14:textId="77777777" w:rsidR="0064215C" w:rsidRDefault="0064215C" w:rsidP="0064215C">
                  <w:pPr>
                    <w:contextualSpacing/>
                    <w:rPr>
                      <w:bCs/>
                      <w:sz w:val="20"/>
                      <w:szCs w:val="20"/>
                    </w:rPr>
                  </w:pPr>
                </w:p>
                <w:p w14:paraId="7AA37233" w14:textId="77777777" w:rsidR="0064215C" w:rsidRDefault="0064215C" w:rsidP="0064215C">
                  <w:pPr>
                    <w:contextualSpacing/>
                    <w:rPr>
                      <w:bCs/>
                      <w:sz w:val="20"/>
                      <w:szCs w:val="20"/>
                    </w:rPr>
                  </w:pPr>
                  <w:r>
                    <w:rPr>
                      <w:bCs/>
                      <w:sz w:val="20"/>
                      <w:szCs w:val="20"/>
                    </w:rPr>
                    <w:t>An apostrophe is used to form contractions. In a contraction, the apostrophe takes the place of missing letters.</w:t>
                  </w:r>
                </w:p>
                <w:p w14:paraId="6B610344" w14:textId="77777777" w:rsidR="0064215C" w:rsidRDefault="0064215C" w:rsidP="0064215C">
                  <w:pPr>
                    <w:contextualSpacing/>
                    <w:rPr>
                      <w:bCs/>
                      <w:sz w:val="20"/>
                      <w:szCs w:val="20"/>
                    </w:rPr>
                  </w:pPr>
                </w:p>
                <w:p w14:paraId="03C73879" w14:textId="77777777" w:rsidR="0064215C" w:rsidRDefault="0064215C" w:rsidP="0064215C">
                  <w:pPr>
                    <w:contextualSpacing/>
                    <w:jc w:val="center"/>
                    <w:rPr>
                      <w:bCs/>
                      <w:sz w:val="20"/>
                      <w:szCs w:val="20"/>
                    </w:rPr>
                  </w:pPr>
                  <w:r>
                    <w:rPr>
                      <w:bCs/>
                      <w:noProof/>
                      <w:sz w:val="20"/>
                      <w:szCs w:val="20"/>
                    </w:rPr>
                    <w:drawing>
                      <wp:inline distT="0" distB="0" distL="0" distR="0" wp14:anchorId="5505B140" wp14:editId="566DC415">
                        <wp:extent cx="2194560" cy="19090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ctions.png"/>
                                <pic:cNvPicPr/>
                              </pic:nvPicPr>
                              <pic:blipFill rotWithShape="1">
                                <a:blip r:embed="rId33">
                                  <a:extLst>
                                    <a:ext uri="{28A0092B-C50C-407E-A947-70E740481C1C}">
                                      <a14:useLocalDpi xmlns:a14="http://schemas.microsoft.com/office/drawing/2010/main" val="0"/>
                                    </a:ext>
                                  </a:extLst>
                                </a:blip>
                                <a:srcRect l="9931" t="13564" r="12641" b="32589"/>
                                <a:stretch/>
                              </pic:blipFill>
                              <pic:spPr bwMode="auto">
                                <a:xfrm>
                                  <a:off x="0" y="0"/>
                                  <a:ext cx="2194560" cy="1909012"/>
                                </a:xfrm>
                                <a:prstGeom prst="rect">
                                  <a:avLst/>
                                </a:prstGeom>
                                <a:ln>
                                  <a:noFill/>
                                </a:ln>
                                <a:extLst>
                                  <a:ext uri="{53640926-AAD7-44D8-BBD7-CCE9431645EC}">
                                    <a14:shadowObscured xmlns:a14="http://schemas.microsoft.com/office/drawing/2010/main"/>
                                  </a:ext>
                                </a:extLst>
                              </pic:spPr>
                            </pic:pic>
                          </a:graphicData>
                        </a:graphic>
                      </wp:inline>
                    </w:drawing>
                  </w:r>
                </w:p>
                <w:p w14:paraId="0CCE3BAC" w14:textId="77777777" w:rsidR="0064215C" w:rsidRDefault="0064215C" w:rsidP="0064215C">
                  <w:pPr>
                    <w:contextualSpacing/>
                    <w:rPr>
                      <w:bCs/>
                      <w:sz w:val="20"/>
                      <w:szCs w:val="20"/>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6"/>
                    <w:gridCol w:w="995"/>
                    <w:gridCol w:w="977"/>
                    <w:gridCol w:w="979"/>
                    <w:gridCol w:w="993"/>
                    <w:gridCol w:w="993"/>
                    <w:gridCol w:w="995"/>
                    <w:gridCol w:w="995"/>
                    <w:gridCol w:w="964"/>
                    <w:gridCol w:w="966"/>
                  </w:tblGrid>
                  <w:tr w:rsidR="0064215C" w:rsidRPr="00A0270E" w14:paraId="58F1456E" w14:textId="77777777" w:rsidTr="00A0270E">
                    <w:tc>
                      <w:tcPr>
                        <w:tcW w:w="1010" w:type="pct"/>
                        <w:gridSpan w:val="2"/>
                      </w:tcPr>
                      <w:p w14:paraId="5ED3F46C"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not</w:t>
                        </w:r>
                      </w:p>
                    </w:tc>
                    <w:tc>
                      <w:tcPr>
                        <w:tcW w:w="993" w:type="pct"/>
                        <w:gridSpan w:val="2"/>
                      </w:tcPr>
                      <w:p w14:paraId="0454C342"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is</w:t>
                        </w:r>
                      </w:p>
                    </w:tc>
                    <w:tc>
                      <w:tcPr>
                        <w:tcW w:w="1008" w:type="pct"/>
                        <w:gridSpan w:val="2"/>
                      </w:tcPr>
                      <w:p w14:paraId="42D35D4B"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w:t>
                        </w:r>
                      </w:p>
                    </w:tc>
                    <w:tc>
                      <w:tcPr>
                        <w:tcW w:w="1010" w:type="pct"/>
                        <w:gridSpan w:val="2"/>
                      </w:tcPr>
                      <w:p w14:paraId="41AEE76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will</w:t>
                        </w:r>
                      </w:p>
                    </w:tc>
                    <w:tc>
                      <w:tcPr>
                        <w:tcW w:w="979" w:type="pct"/>
                        <w:gridSpan w:val="2"/>
                      </w:tcPr>
                      <w:p w14:paraId="6DF130FD"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have</w:t>
                        </w:r>
                      </w:p>
                    </w:tc>
                  </w:tr>
                  <w:tr w:rsidR="0064215C" w:rsidRPr="00A0270E" w14:paraId="70342E2F" w14:textId="77777777" w:rsidTr="00A0270E">
                    <w:tc>
                      <w:tcPr>
                        <w:tcW w:w="505" w:type="pct"/>
                      </w:tcPr>
                      <w:p w14:paraId="3B017FFA"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 not</w:t>
                        </w:r>
                      </w:p>
                    </w:tc>
                    <w:tc>
                      <w:tcPr>
                        <w:tcW w:w="505" w:type="pct"/>
                      </w:tcPr>
                      <w:p w14:paraId="43976CB1"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aren’t</w:t>
                        </w:r>
                      </w:p>
                    </w:tc>
                    <w:tc>
                      <w:tcPr>
                        <w:tcW w:w="496" w:type="pct"/>
                      </w:tcPr>
                      <w:p w14:paraId="2331981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is</w:t>
                        </w:r>
                      </w:p>
                    </w:tc>
                    <w:tc>
                      <w:tcPr>
                        <w:tcW w:w="496" w:type="pct"/>
                      </w:tcPr>
                      <w:p w14:paraId="40A4A9BC"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he’s</w:t>
                        </w:r>
                      </w:p>
                    </w:tc>
                    <w:tc>
                      <w:tcPr>
                        <w:tcW w:w="504" w:type="pct"/>
                      </w:tcPr>
                      <w:p w14:paraId="0810630C"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are</w:t>
                        </w:r>
                      </w:p>
                    </w:tc>
                    <w:tc>
                      <w:tcPr>
                        <w:tcW w:w="504" w:type="pct"/>
                      </w:tcPr>
                      <w:p w14:paraId="77B47D5A"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they’re</w:t>
                        </w:r>
                      </w:p>
                    </w:tc>
                    <w:tc>
                      <w:tcPr>
                        <w:tcW w:w="505" w:type="pct"/>
                      </w:tcPr>
                      <w:p w14:paraId="6239D62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will</w:t>
                        </w:r>
                      </w:p>
                    </w:tc>
                    <w:tc>
                      <w:tcPr>
                        <w:tcW w:w="505" w:type="pct"/>
                      </w:tcPr>
                      <w:p w14:paraId="5FD9D575"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I’ll</w:t>
                        </w:r>
                      </w:p>
                    </w:tc>
                    <w:tc>
                      <w:tcPr>
                        <w:tcW w:w="489" w:type="pct"/>
                      </w:tcPr>
                      <w:p w14:paraId="42DEDF4B"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 have</w:t>
                        </w:r>
                      </w:p>
                    </w:tc>
                    <w:tc>
                      <w:tcPr>
                        <w:tcW w:w="490" w:type="pct"/>
                      </w:tcPr>
                      <w:p w14:paraId="7B290866"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I’ve</w:t>
                        </w:r>
                      </w:p>
                    </w:tc>
                  </w:tr>
                  <w:tr w:rsidR="0064215C" w:rsidRPr="00A0270E" w14:paraId="7243F071" w14:textId="77777777" w:rsidTr="00A0270E">
                    <w:tc>
                      <w:tcPr>
                        <w:tcW w:w="505" w:type="pct"/>
                      </w:tcPr>
                      <w:p w14:paraId="1CDCA81A"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 not</w:t>
                        </w:r>
                      </w:p>
                    </w:tc>
                    <w:tc>
                      <w:tcPr>
                        <w:tcW w:w="505" w:type="pct"/>
                      </w:tcPr>
                      <w:p w14:paraId="5829BDF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couldn’t</w:t>
                        </w:r>
                      </w:p>
                    </w:tc>
                    <w:tc>
                      <w:tcPr>
                        <w:tcW w:w="496" w:type="pct"/>
                      </w:tcPr>
                      <w:p w14:paraId="546A9D3A"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is</w:t>
                        </w:r>
                      </w:p>
                    </w:tc>
                    <w:tc>
                      <w:tcPr>
                        <w:tcW w:w="496" w:type="pct"/>
                      </w:tcPr>
                      <w:p w14:paraId="191E9FC0"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she’s</w:t>
                        </w:r>
                      </w:p>
                    </w:tc>
                    <w:tc>
                      <w:tcPr>
                        <w:tcW w:w="504" w:type="pct"/>
                      </w:tcPr>
                      <w:p w14:paraId="46E34EE2"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are</w:t>
                        </w:r>
                      </w:p>
                    </w:tc>
                    <w:tc>
                      <w:tcPr>
                        <w:tcW w:w="504" w:type="pct"/>
                      </w:tcPr>
                      <w:p w14:paraId="19560E8B"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we’re</w:t>
                        </w:r>
                      </w:p>
                    </w:tc>
                    <w:tc>
                      <w:tcPr>
                        <w:tcW w:w="505" w:type="pct"/>
                      </w:tcPr>
                      <w:p w14:paraId="1578A731"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 will</w:t>
                        </w:r>
                      </w:p>
                    </w:tc>
                    <w:tc>
                      <w:tcPr>
                        <w:tcW w:w="505" w:type="pct"/>
                      </w:tcPr>
                      <w:p w14:paraId="50B2BB3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he’ll</w:t>
                        </w:r>
                      </w:p>
                    </w:tc>
                    <w:tc>
                      <w:tcPr>
                        <w:tcW w:w="489" w:type="pct"/>
                      </w:tcPr>
                      <w:p w14:paraId="73C54AED"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have</w:t>
                        </w:r>
                      </w:p>
                    </w:tc>
                    <w:tc>
                      <w:tcPr>
                        <w:tcW w:w="490" w:type="pct"/>
                      </w:tcPr>
                      <w:p w14:paraId="72D8626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they’ve</w:t>
                        </w:r>
                      </w:p>
                    </w:tc>
                  </w:tr>
                  <w:tr w:rsidR="0064215C" w:rsidRPr="00A0270E" w14:paraId="423B7F36" w14:textId="77777777" w:rsidTr="00A0270E">
                    <w:tc>
                      <w:tcPr>
                        <w:tcW w:w="505" w:type="pct"/>
                      </w:tcPr>
                      <w:p w14:paraId="336C15F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 not</w:t>
                        </w:r>
                      </w:p>
                    </w:tc>
                    <w:tc>
                      <w:tcPr>
                        <w:tcW w:w="505" w:type="pct"/>
                      </w:tcPr>
                      <w:p w14:paraId="54936265"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didn’t</w:t>
                        </w:r>
                      </w:p>
                    </w:tc>
                    <w:tc>
                      <w:tcPr>
                        <w:tcW w:w="496" w:type="pct"/>
                      </w:tcPr>
                      <w:p w14:paraId="3532A95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 is</w:t>
                        </w:r>
                      </w:p>
                    </w:tc>
                    <w:tc>
                      <w:tcPr>
                        <w:tcW w:w="496" w:type="pct"/>
                      </w:tcPr>
                      <w:p w14:paraId="7397309D"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that’s</w:t>
                        </w:r>
                      </w:p>
                    </w:tc>
                    <w:tc>
                      <w:tcPr>
                        <w:tcW w:w="504" w:type="pct"/>
                      </w:tcPr>
                      <w:p w14:paraId="0A30F83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are</w:t>
                        </w:r>
                      </w:p>
                    </w:tc>
                    <w:tc>
                      <w:tcPr>
                        <w:tcW w:w="504" w:type="pct"/>
                      </w:tcPr>
                      <w:p w14:paraId="13AF0F2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you’re</w:t>
                        </w:r>
                      </w:p>
                    </w:tc>
                    <w:tc>
                      <w:tcPr>
                        <w:tcW w:w="505" w:type="pct"/>
                      </w:tcPr>
                      <w:p w14:paraId="3DE5155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 will</w:t>
                        </w:r>
                      </w:p>
                    </w:tc>
                    <w:tc>
                      <w:tcPr>
                        <w:tcW w:w="505" w:type="pct"/>
                      </w:tcPr>
                      <w:p w14:paraId="1870CA6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she’ll</w:t>
                        </w:r>
                      </w:p>
                    </w:tc>
                    <w:tc>
                      <w:tcPr>
                        <w:tcW w:w="489" w:type="pct"/>
                      </w:tcPr>
                      <w:p w14:paraId="3A12A24C"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have</w:t>
                        </w:r>
                      </w:p>
                    </w:tc>
                    <w:tc>
                      <w:tcPr>
                        <w:tcW w:w="490" w:type="pct"/>
                      </w:tcPr>
                      <w:p w14:paraId="77E90A42"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we’ve</w:t>
                        </w:r>
                      </w:p>
                    </w:tc>
                  </w:tr>
                  <w:tr w:rsidR="0064215C" w:rsidRPr="00A0270E" w14:paraId="6FACB801" w14:textId="77777777" w:rsidTr="00A0270E">
                    <w:tc>
                      <w:tcPr>
                        <w:tcW w:w="505" w:type="pct"/>
                      </w:tcPr>
                      <w:p w14:paraId="7F8C108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 not</w:t>
                        </w:r>
                      </w:p>
                    </w:tc>
                    <w:tc>
                      <w:tcPr>
                        <w:tcW w:w="505" w:type="pct"/>
                      </w:tcPr>
                      <w:p w14:paraId="3B6424E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doesn’t</w:t>
                        </w:r>
                      </w:p>
                    </w:tc>
                    <w:tc>
                      <w:tcPr>
                        <w:tcW w:w="496" w:type="pct"/>
                      </w:tcPr>
                      <w:p w14:paraId="0BE87B93"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 is</w:t>
                        </w:r>
                      </w:p>
                    </w:tc>
                    <w:tc>
                      <w:tcPr>
                        <w:tcW w:w="496" w:type="pct"/>
                      </w:tcPr>
                      <w:p w14:paraId="70D97F15"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there’s</w:t>
                        </w:r>
                      </w:p>
                    </w:tc>
                    <w:tc>
                      <w:tcPr>
                        <w:tcW w:w="504" w:type="pct"/>
                      </w:tcPr>
                      <w:p w14:paraId="62ED29CF" w14:textId="77777777" w:rsidR="0064215C" w:rsidRPr="00A0270E" w:rsidRDefault="0064215C" w:rsidP="0064215C">
                        <w:pPr>
                          <w:contextualSpacing/>
                          <w:jc w:val="center"/>
                          <w:rPr>
                            <w:bCs/>
                            <w:sz w:val="18"/>
                            <w:szCs w:val="20"/>
                          </w:rPr>
                        </w:pPr>
                      </w:p>
                    </w:tc>
                    <w:tc>
                      <w:tcPr>
                        <w:tcW w:w="504" w:type="pct"/>
                      </w:tcPr>
                      <w:p w14:paraId="3F69DAAB" w14:textId="77777777" w:rsidR="0064215C" w:rsidRPr="00A0270E" w:rsidRDefault="0064215C" w:rsidP="0064215C">
                        <w:pPr>
                          <w:contextualSpacing/>
                          <w:jc w:val="center"/>
                          <w:rPr>
                            <w:bCs/>
                            <w:sz w:val="18"/>
                            <w:szCs w:val="20"/>
                          </w:rPr>
                        </w:pPr>
                      </w:p>
                    </w:tc>
                    <w:tc>
                      <w:tcPr>
                        <w:tcW w:w="505" w:type="pct"/>
                      </w:tcPr>
                      <w:p w14:paraId="5AF69E3F"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 will</w:t>
                        </w:r>
                      </w:p>
                    </w:tc>
                    <w:tc>
                      <w:tcPr>
                        <w:tcW w:w="505" w:type="pct"/>
                      </w:tcPr>
                      <w:p w14:paraId="4221C5B5"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they’ll</w:t>
                        </w:r>
                      </w:p>
                    </w:tc>
                    <w:tc>
                      <w:tcPr>
                        <w:tcW w:w="489" w:type="pct"/>
                      </w:tcPr>
                      <w:p w14:paraId="24AA7D08"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have</w:t>
                        </w:r>
                      </w:p>
                    </w:tc>
                    <w:tc>
                      <w:tcPr>
                        <w:tcW w:w="490" w:type="pct"/>
                      </w:tcPr>
                      <w:p w14:paraId="3B8B724D"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you’ve</w:t>
                        </w:r>
                      </w:p>
                    </w:tc>
                  </w:tr>
                  <w:tr w:rsidR="0064215C" w:rsidRPr="00A0270E" w14:paraId="387D9F90" w14:textId="77777777" w:rsidTr="00A0270E">
                    <w:tc>
                      <w:tcPr>
                        <w:tcW w:w="505" w:type="pct"/>
                      </w:tcPr>
                      <w:p w14:paraId="501BFBD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 not</w:t>
                        </w:r>
                      </w:p>
                    </w:tc>
                    <w:tc>
                      <w:tcPr>
                        <w:tcW w:w="505" w:type="pct"/>
                      </w:tcPr>
                      <w:p w14:paraId="5C9A5714"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hasn’t</w:t>
                        </w:r>
                      </w:p>
                    </w:tc>
                    <w:tc>
                      <w:tcPr>
                        <w:tcW w:w="496" w:type="pct"/>
                      </w:tcPr>
                      <w:p w14:paraId="280B7588"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 is</w:t>
                        </w:r>
                      </w:p>
                    </w:tc>
                    <w:tc>
                      <w:tcPr>
                        <w:tcW w:w="496" w:type="pct"/>
                      </w:tcPr>
                      <w:p w14:paraId="5AA89F06"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what’s</w:t>
                        </w:r>
                      </w:p>
                    </w:tc>
                    <w:tc>
                      <w:tcPr>
                        <w:tcW w:w="504" w:type="pct"/>
                      </w:tcPr>
                      <w:p w14:paraId="11E98100" w14:textId="77777777" w:rsidR="0064215C" w:rsidRPr="00A0270E" w:rsidRDefault="0064215C" w:rsidP="0064215C">
                        <w:pPr>
                          <w:contextualSpacing/>
                          <w:jc w:val="center"/>
                          <w:rPr>
                            <w:bCs/>
                            <w:sz w:val="18"/>
                            <w:szCs w:val="20"/>
                          </w:rPr>
                        </w:pPr>
                      </w:p>
                    </w:tc>
                    <w:tc>
                      <w:tcPr>
                        <w:tcW w:w="504" w:type="pct"/>
                      </w:tcPr>
                      <w:p w14:paraId="46068BFB" w14:textId="77777777" w:rsidR="0064215C" w:rsidRPr="00A0270E" w:rsidRDefault="0064215C" w:rsidP="0064215C">
                        <w:pPr>
                          <w:contextualSpacing/>
                          <w:jc w:val="center"/>
                          <w:rPr>
                            <w:bCs/>
                            <w:sz w:val="18"/>
                            <w:szCs w:val="20"/>
                          </w:rPr>
                        </w:pPr>
                      </w:p>
                    </w:tc>
                    <w:tc>
                      <w:tcPr>
                        <w:tcW w:w="505" w:type="pct"/>
                      </w:tcPr>
                      <w:p w14:paraId="0434F1C1"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 will</w:t>
                        </w:r>
                      </w:p>
                    </w:tc>
                    <w:tc>
                      <w:tcPr>
                        <w:tcW w:w="505" w:type="pct"/>
                      </w:tcPr>
                      <w:p w14:paraId="7E2B3D38"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we’ll</w:t>
                        </w:r>
                      </w:p>
                    </w:tc>
                    <w:tc>
                      <w:tcPr>
                        <w:tcW w:w="489" w:type="pct"/>
                      </w:tcPr>
                      <w:p w14:paraId="5BD891D1" w14:textId="77777777" w:rsidR="0064215C" w:rsidRPr="00A0270E" w:rsidRDefault="0064215C" w:rsidP="0064215C">
                        <w:pPr>
                          <w:contextualSpacing/>
                          <w:jc w:val="center"/>
                          <w:rPr>
                            <w:bCs/>
                            <w:sz w:val="18"/>
                            <w:szCs w:val="20"/>
                          </w:rPr>
                        </w:pPr>
                      </w:p>
                    </w:tc>
                    <w:tc>
                      <w:tcPr>
                        <w:tcW w:w="490" w:type="pct"/>
                      </w:tcPr>
                      <w:p w14:paraId="1E5EDE29" w14:textId="77777777" w:rsidR="0064215C" w:rsidRPr="00A0270E" w:rsidRDefault="0064215C" w:rsidP="0064215C">
                        <w:pPr>
                          <w:contextualSpacing/>
                          <w:jc w:val="center"/>
                          <w:rPr>
                            <w:bCs/>
                            <w:sz w:val="18"/>
                            <w:szCs w:val="20"/>
                          </w:rPr>
                        </w:pPr>
                      </w:p>
                    </w:tc>
                  </w:tr>
                  <w:tr w:rsidR="0064215C" w:rsidRPr="00A0270E" w14:paraId="1298A7EC" w14:textId="77777777" w:rsidTr="00A0270E">
                    <w:tc>
                      <w:tcPr>
                        <w:tcW w:w="505" w:type="pct"/>
                      </w:tcPr>
                      <w:p w14:paraId="465F3AE4"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 not</w:t>
                        </w:r>
                      </w:p>
                    </w:tc>
                    <w:tc>
                      <w:tcPr>
                        <w:tcW w:w="505" w:type="pct"/>
                      </w:tcPr>
                      <w:p w14:paraId="4E632607"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wouldn’t</w:t>
                        </w:r>
                      </w:p>
                    </w:tc>
                    <w:tc>
                      <w:tcPr>
                        <w:tcW w:w="496" w:type="pct"/>
                      </w:tcPr>
                      <w:p w14:paraId="4CB6B548"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 is</w:t>
                        </w:r>
                      </w:p>
                    </w:tc>
                    <w:tc>
                      <w:tcPr>
                        <w:tcW w:w="496" w:type="pct"/>
                      </w:tcPr>
                      <w:p w14:paraId="185563B9"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where’s</w:t>
                        </w:r>
                      </w:p>
                    </w:tc>
                    <w:tc>
                      <w:tcPr>
                        <w:tcW w:w="504" w:type="pct"/>
                      </w:tcPr>
                      <w:p w14:paraId="1EDF7E82" w14:textId="77777777" w:rsidR="0064215C" w:rsidRPr="00A0270E" w:rsidRDefault="0064215C" w:rsidP="0064215C">
                        <w:pPr>
                          <w:contextualSpacing/>
                          <w:jc w:val="center"/>
                          <w:rPr>
                            <w:bCs/>
                            <w:sz w:val="18"/>
                            <w:szCs w:val="20"/>
                          </w:rPr>
                        </w:pPr>
                      </w:p>
                    </w:tc>
                    <w:tc>
                      <w:tcPr>
                        <w:tcW w:w="504" w:type="pct"/>
                      </w:tcPr>
                      <w:p w14:paraId="7F0513F2" w14:textId="77777777" w:rsidR="0064215C" w:rsidRPr="00A0270E" w:rsidRDefault="0064215C" w:rsidP="0064215C">
                        <w:pPr>
                          <w:contextualSpacing/>
                          <w:jc w:val="center"/>
                          <w:rPr>
                            <w:bCs/>
                            <w:sz w:val="18"/>
                            <w:szCs w:val="20"/>
                          </w:rPr>
                        </w:pPr>
                      </w:p>
                    </w:tc>
                    <w:tc>
                      <w:tcPr>
                        <w:tcW w:w="505" w:type="pct"/>
                      </w:tcPr>
                      <w:p w14:paraId="00DB1923"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 will</w:t>
                        </w:r>
                      </w:p>
                    </w:tc>
                    <w:tc>
                      <w:tcPr>
                        <w:tcW w:w="505" w:type="pct"/>
                      </w:tcPr>
                      <w:p w14:paraId="70600EAE" w14:textId="77777777" w:rsidR="0064215C" w:rsidRPr="00A0270E" w:rsidRDefault="0064215C" w:rsidP="0064215C">
                        <w:pPr>
                          <w:pBdr>
                            <w:top w:val="single" w:sz="8" w:space="0" w:color="auto" w:shadow="1"/>
                            <w:left w:val="single" w:sz="8" w:space="0" w:color="auto" w:shadow="1"/>
                            <w:bottom w:val="single" w:sz="8" w:space="0" w:color="auto" w:shadow="1"/>
                            <w:right w:val="single" w:sz="8" w:space="0" w:color="auto" w:shadow="1"/>
                          </w:pBdr>
                          <w:contextualSpacing/>
                          <w:jc w:val="center"/>
                          <w:rPr>
                            <w:bCs/>
                            <w:sz w:val="18"/>
                            <w:szCs w:val="20"/>
                          </w:rPr>
                        </w:pPr>
                        <w:r w:rsidRPr="00A0270E">
                          <w:rPr>
                            <w:bCs/>
                            <w:sz w:val="18"/>
                            <w:szCs w:val="20"/>
                          </w:rPr>
                          <w:t>you’ll</w:t>
                        </w:r>
                      </w:p>
                    </w:tc>
                    <w:tc>
                      <w:tcPr>
                        <w:tcW w:w="489" w:type="pct"/>
                      </w:tcPr>
                      <w:p w14:paraId="3020278B" w14:textId="77777777" w:rsidR="0064215C" w:rsidRPr="00A0270E" w:rsidRDefault="0064215C" w:rsidP="0064215C">
                        <w:pPr>
                          <w:contextualSpacing/>
                          <w:jc w:val="center"/>
                          <w:rPr>
                            <w:bCs/>
                            <w:sz w:val="18"/>
                            <w:szCs w:val="20"/>
                          </w:rPr>
                        </w:pPr>
                      </w:p>
                    </w:tc>
                    <w:tc>
                      <w:tcPr>
                        <w:tcW w:w="490" w:type="pct"/>
                      </w:tcPr>
                      <w:p w14:paraId="5C99C7F3" w14:textId="77777777" w:rsidR="0064215C" w:rsidRPr="00A0270E" w:rsidRDefault="0064215C" w:rsidP="0064215C">
                        <w:pPr>
                          <w:contextualSpacing/>
                          <w:jc w:val="center"/>
                          <w:rPr>
                            <w:bCs/>
                            <w:sz w:val="18"/>
                            <w:szCs w:val="20"/>
                          </w:rPr>
                        </w:pPr>
                      </w:p>
                    </w:tc>
                  </w:tr>
                </w:tbl>
                <w:p w14:paraId="056EB8C4" w14:textId="77777777" w:rsidR="0064215C" w:rsidRDefault="0064215C" w:rsidP="0064215C">
                  <w:pPr>
                    <w:contextualSpacing/>
                    <w:rPr>
                      <w:bCs/>
                      <w:sz w:val="20"/>
                      <w:szCs w:val="20"/>
                    </w:rPr>
                  </w:pPr>
                </w:p>
                <w:p w14:paraId="03B2FB3E" w14:textId="77777777" w:rsidR="0064215C" w:rsidRDefault="0064215C" w:rsidP="0064215C">
                  <w:pPr>
                    <w:contextualSpacing/>
                    <w:rPr>
                      <w:bCs/>
                      <w:sz w:val="20"/>
                      <w:szCs w:val="20"/>
                    </w:rPr>
                  </w:pPr>
                  <w:r>
                    <w:rPr>
                      <w:bCs/>
                      <w:sz w:val="20"/>
                      <w:szCs w:val="20"/>
                    </w:rPr>
                    <w:t>A possessive is a word that shows something belongs to someone or something. An apostrophe is also used to form possessives.</w:t>
                  </w:r>
                </w:p>
                <w:p w14:paraId="045D2A4E" w14:textId="77777777" w:rsidR="0064215C" w:rsidRDefault="0064215C" w:rsidP="0064215C">
                  <w:pPr>
                    <w:contextualSpacing/>
                    <w:rPr>
                      <w:bCs/>
                      <w:sz w:val="20"/>
                      <w:szCs w:val="20"/>
                    </w:rPr>
                  </w:pPr>
                </w:p>
                <w:p w14:paraId="052CAF55" w14:textId="77777777" w:rsidR="0064215C" w:rsidRDefault="0064215C" w:rsidP="0064215C">
                  <w:pPr>
                    <w:contextualSpacing/>
                    <w:rPr>
                      <w:bCs/>
                      <w:sz w:val="20"/>
                      <w:szCs w:val="20"/>
                    </w:rPr>
                  </w:pPr>
                  <w:r>
                    <w:rPr>
                      <w:bCs/>
                      <w:sz w:val="20"/>
                      <w:szCs w:val="20"/>
                    </w:rPr>
                    <w:t>When a noun is singular, it names one person, place, or thing. To form a possessive with a singular noun, you add an –s to the end of the word.</w:t>
                  </w:r>
                </w:p>
                <w:p w14:paraId="1E4EFDD0" w14:textId="77777777" w:rsidR="0064215C" w:rsidRDefault="0064215C" w:rsidP="0064215C">
                  <w:pPr>
                    <w:contextualSpacing/>
                    <w:rPr>
                      <w:bCs/>
                      <w:sz w:val="20"/>
                      <w:szCs w:val="20"/>
                    </w:rPr>
                  </w:pPr>
                </w:p>
                <w:p w14:paraId="576BD54D" w14:textId="77777777" w:rsidR="0064215C" w:rsidRDefault="0064215C" w:rsidP="0064215C">
                  <w:pPr>
                    <w:contextualSpacing/>
                    <w:rPr>
                      <w:bCs/>
                      <w:sz w:val="20"/>
                      <w:szCs w:val="20"/>
                    </w:rPr>
                  </w:pPr>
                  <w:r>
                    <w:rPr>
                      <w:bCs/>
                      <w:noProof/>
                      <w:sz w:val="20"/>
                      <w:szCs w:val="20"/>
                    </w:rPr>
                    <mc:AlternateContent>
                      <mc:Choice Requires="wps">
                        <w:drawing>
                          <wp:anchor distT="0" distB="0" distL="114300" distR="114300" simplePos="0" relativeHeight="251658254" behindDoc="0" locked="0" layoutInCell="1" allowOverlap="1" wp14:anchorId="4C083FAE" wp14:editId="737FDF2F">
                            <wp:simplePos x="0" y="0"/>
                            <wp:positionH relativeFrom="column">
                              <wp:posOffset>1413510</wp:posOffset>
                            </wp:positionH>
                            <wp:positionV relativeFrom="paragraph">
                              <wp:posOffset>81280</wp:posOffset>
                            </wp:positionV>
                            <wp:extent cx="421005" cy="0"/>
                            <wp:effectExtent l="0" t="76200" r="17145" b="95250"/>
                            <wp:wrapNone/>
                            <wp:docPr id="5" name="Straight Arrow Connector 5"/>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Straight Arrow Connector 5" style="position:absolute;margin-left:111.3pt;margin-top:6.4pt;width:33.15pt;height: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" w14:anchorId="627B2134">
                            <v:stroke joinstyle="miter" endarrow="block"/>
                          </v:shape>
                        </w:pict>
                      </mc:Fallback>
                    </mc:AlternateContent>
                  </w:r>
                  <w:r>
                    <w:rPr>
                      <w:bCs/>
                      <w:sz w:val="20"/>
                      <w:szCs w:val="20"/>
                    </w:rPr>
                    <w:t xml:space="preserve">the tail belongs to the dog                    the dog’s tail       </w:t>
                  </w:r>
                </w:p>
                <w:p w14:paraId="5EE2C26A" w14:textId="77777777" w:rsidR="0064215C" w:rsidRDefault="0064215C" w:rsidP="0064215C">
                  <w:pPr>
                    <w:contextualSpacing/>
                    <w:rPr>
                      <w:bCs/>
                      <w:sz w:val="20"/>
                      <w:szCs w:val="20"/>
                    </w:rPr>
                  </w:pPr>
                  <w:r>
                    <w:rPr>
                      <w:bCs/>
                      <w:noProof/>
                      <w:sz w:val="20"/>
                      <w:szCs w:val="20"/>
                    </w:rPr>
                    <mc:AlternateContent>
                      <mc:Choice Requires="wps">
                        <w:drawing>
                          <wp:anchor distT="0" distB="0" distL="114300" distR="114300" simplePos="0" relativeHeight="251658255" behindDoc="0" locked="0" layoutInCell="1" allowOverlap="1" wp14:anchorId="0BA1FA46" wp14:editId="600B0DFE">
                            <wp:simplePos x="0" y="0"/>
                            <wp:positionH relativeFrom="column">
                              <wp:posOffset>1181735</wp:posOffset>
                            </wp:positionH>
                            <wp:positionV relativeFrom="paragraph">
                              <wp:posOffset>76835</wp:posOffset>
                            </wp:positionV>
                            <wp:extent cx="421005" cy="0"/>
                            <wp:effectExtent l="0" t="76200" r="17145" b="95250"/>
                            <wp:wrapNone/>
                            <wp:docPr id="19" name="Straight Arrow Connector 19"/>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Straight Arrow Connector 19" style="position:absolute;margin-left:93.05pt;margin-top:6.05pt;width:33.15pt;height: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Qa0wEAAAEEAAAOAAAAZHJzL2Uyb0RvYy54bWysU9uO0zAQfUfiHyy/06QVIK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" w14:anchorId="3F937842">
                            <v:stroke joinstyle="miter" endarrow="block"/>
                          </v:shape>
                        </w:pict>
                      </mc:Fallback>
                    </mc:AlternateContent>
                  </w:r>
                  <w:r>
                    <w:rPr>
                      <w:bCs/>
                      <w:sz w:val="20"/>
                      <w:szCs w:val="20"/>
                    </w:rPr>
                    <w:t>the cover of the book                    the book’s cover</w:t>
                  </w:r>
                </w:p>
                <w:p w14:paraId="3C493560" w14:textId="77777777" w:rsidR="0064215C" w:rsidRDefault="0064215C" w:rsidP="0064215C">
                  <w:pPr>
                    <w:contextualSpacing/>
                    <w:rPr>
                      <w:bCs/>
                      <w:sz w:val="20"/>
                      <w:szCs w:val="20"/>
                    </w:rPr>
                  </w:pPr>
                </w:p>
                <w:p w14:paraId="5F9167AF" w14:textId="77777777" w:rsidR="0064215C" w:rsidRDefault="0064215C" w:rsidP="0064215C">
                  <w:pPr>
                    <w:contextualSpacing/>
                    <w:rPr>
                      <w:bCs/>
                      <w:sz w:val="20"/>
                      <w:szCs w:val="20"/>
                    </w:rPr>
                  </w:pPr>
                  <w:r>
                    <w:rPr>
                      <w:bCs/>
                      <w:sz w:val="20"/>
                      <w:szCs w:val="20"/>
                    </w:rPr>
                    <w:t>When a noun is plural, it names more than one person, place, or thing and usually ends with an –s. To form a possessive with a plural noun, you add an apostrophe after the s.</w:t>
                  </w:r>
                </w:p>
                <w:p w14:paraId="68438D2C" w14:textId="77777777" w:rsidR="0064215C" w:rsidRDefault="0064215C" w:rsidP="0064215C">
                  <w:pPr>
                    <w:contextualSpacing/>
                    <w:rPr>
                      <w:bCs/>
                      <w:sz w:val="20"/>
                      <w:szCs w:val="20"/>
                    </w:rPr>
                  </w:pPr>
                </w:p>
                <w:p w14:paraId="028BC0B5" w14:textId="2A173128" w:rsidR="0064215C" w:rsidRDefault="0064215C" w:rsidP="0064215C">
                  <w:pPr>
                    <w:contextualSpacing/>
                    <w:rPr>
                      <w:bCs/>
                      <w:sz w:val="20"/>
                      <w:szCs w:val="20"/>
                    </w:rPr>
                  </w:pPr>
                  <w:r>
                    <w:rPr>
                      <w:bCs/>
                      <w:noProof/>
                      <w:sz w:val="20"/>
                      <w:szCs w:val="20"/>
                    </w:rPr>
                    <mc:AlternateContent>
                      <mc:Choice Requires="wps">
                        <w:drawing>
                          <wp:anchor distT="0" distB="0" distL="114300" distR="114300" simplePos="0" relativeHeight="251658256" behindDoc="0" locked="0" layoutInCell="1" allowOverlap="1" wp14:anchorId="2324BCD1" wp14:editId="536C54D9">
                            <wp:simplePos x="0" y="0"/>
                            <wp:positionH relativeFrom="column">
                              <wp:posOffset>1509395</wp:posOffset>
                            </wp:positionH>
                            <wp:positionV relativeFrom="paragraph">
                              <wp:posOffset>78740</wp:posOffset>
                            </wp:positionV>
                            <wp:extent cx="421005" cy="0"/>
                            <wp:effectExtent l="0" t="76200" r="17145" b="95250"/>
                            <wp:wrapNone/>
                            <wp:docPr id="20" name="Straight Arrow Connector 20"/>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Straight Arrow Connector 20" style="position:absolute;margin-left:118.85pt;margin-top:6.2pt;width:33.15pt;height: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" w14:anchorId="6809C321">
                            <v:stroke joinstyle="miter" endarrow="block"/>
                          </v:shape>
                        </w:pict>
                      </mc:Fallback>
                    </mc:AlternateContent>
                  </w:r>
                  <w:r>
                    <w:rPr>
                      <w:bCs/>
                      <w:sz w:val="20"/>
                      <w:szCs w:val="20"/>
                    </w:rPr>
                    <w:t xml:space="preserve">the tails belong to the dogs                    the dogs’ tails       </w:t>
                  </w:r>
                </w:p>
                <w:p w14:paraId="466C8C90" w14:textId="77777777" w:rsidR="0064215C" w:rsidRPr="000C0264" w:rsidRDefault="0064215C" w:rsidP="0064215C">
                  <w:pPr>
                    <w:contextualSpacing/>
                    <w:rPr>
                      <w:bCs/>
                      <w:sz w:val="20"/>
                      <w:szCs w:val="20"/>
                    </w:rPr>
                  </w:pPr>
                  <w:r>
                    <w:rPr>
                      <w:bCs/>
                      <w:noProof/>
                      <w:sz w:val="20"/>
                      <w:szCs w:val="20"/>
                    </w:rPr>
                    <mc:AlternateContent>
                      <mc:Choice Requires="wps">
                        <w:drawing>
                          <wp:anchor distT="0" distB="0" distL="114300" distR="114300" simplePos="0" relativeHeight="251658257" behindDoc="0" locked="0" layoutInCell="1" allowOverlap="1" wp14:anchorId="7DFFE823" wp14:editId="5D7988B7">
                            <wp:simplePos x="0" y="0"/>
                            <wp:positionH relativeFrom="column">
                              <wp:posOffset>1259840</wp:posOffset>
                            </wp:positionH>
                            <wp:positionV relativeFrom="paragraph">
                              <wp:posOffset>79375</wp:posOffset>
                            </wp:positionV>
                            <wp:extent cx="421005" cy="0"/>
                            <wp:effectExtent l="0" t="76200" r="17145" b="95250"/>
                            <wp:wrapNone/>
                            <wp:docPr id="21" name="Straight Arrow Connector 21"/>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Straight Arrow Connector 21" style="position:absolute;margin-left:99.2pt;margin-top:6.25pt;width:33.15pt;height: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5569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" w14:anchorId="2A055553">
                            <v:stroke joinstyle="miter" endarrow="block"/>
                          </v:shape>
                        </w:pict>
                      </mc:Fallback>
                    </mc:AlternateContent>
                  </w:r>
                  <w:r>
                    <w:rPr>
                      <w:bCs/>
                      <w:sz w:val="20"/>
                      <w:szCs w:val="20"/>
                    </w:rPr>
                    <w:t>the covers of the books                    the books’ covers</w:t>
                  </w:r>
                </w:p>
              </w:tc>
            </w:tr>
          </w:tbl>
          <w:p w14:paraId="7350FBEE" w14:textId="13E10EC1" w:rsidR="0064215C" w:rsidRDefault="0064215C" w:rsidP="0064215C">
            <w:pPr>
              <w:rPr>
                <w:bCs/>
                <w:sz w:val="20"/>
                <w:szCs w:val="20"/>
              </w:rPr>
            </w:pPr>
          </w:p>
          <w:p w14:paraId="3BFFCA45" w14:textId="5881E5D9" w:rsidR="0064215C" w:rsidRDefault="0064215C" w:rsidP="0064215C">
            <w:pPr>
              <w:rPr>
                <w:bCs/>
                <w:sz w:val="20"/>
                <w:szCs w:val="20"/>
              </w:rPr>
            </w:pPr>
          </w:p>
          <w:p w14:paraId="0A5B8B2E" w14:textId="77777777" w:rsidR="00276BCB" w:rsidRDefault="00276BCB" w:rsidP="0064215C">
            <w:pPr>
              <w:rPr>
                <w:bCs/>
                <w:sz w:val="20"/>
                <w:szCs w:val="20"/>
              </w:rPr>
            </w:pPr>
          </w:p>
          <w:p w14:paraId="0D3DC542" w14:textId="2C01504E" w:rsidR="0064215C" w:rsidRDefault="0064215C" w:rsidP="0064215C">
            <w:pPr>
              <w:rPr>
                <w:bCs/>
                <w:sz w:val="20"/>
                <w:szCs w:val="20"/>
              </w:rPr>
            </w:pPr>
          </w:p>
          <w:p w14:paraId="49729694" w14:textId="4C07883A" w:rsidR="00E1447E" w:rsidRDefault="00E1447E" w:rsidP="0064215C">
            <w:pPr>
              <w:rPr>
                <w:bCs/>
                <w:sz w:val="20"/>
                <w:szCs w:val="20"/>
              </w:rPr>
            </w:pPr>
          </w:p>
          <w:p w14:paraId="5801F874" w14:textId="5EA55CBF" w:rsidR="00E1447E" w:rsidRDefault="00E1447E" w:rsidP="0064215C">
            <w:pPr>
              <w:rPr>
                <w:bCs/>
                <w:sz w:val="20"/>
                <w:szCs w:val="20"/>
              </w:rPr>
            </w:pPr>
          </w:p>
          <w:p w14:paraId="08E3E6BA" w14:textId="77777777" w:rsidR="00E1447E" w:rsidRDefault="00E1447E" w:rsidP="0064215C">
            <w:pPr>
              <w:rPr>
                <w:bCs/>
                <w:sz w:val="20"/>
                <w:szCs w:val="20"/>
              </w:rPr>
            </w:pPr>
          </w:p>
          <w:p w14:paraId="49EF81D1" w14:textId="045417FB" w:rsidR="0064215C" w:rsidRDefault="0064215C" w:rsidP="0064215C">
            <w:pPr>
              <w:rPr>
                <w:bCs/>
                <w:sz w:val="20"/>
                <w:szCs w:val="20"/>
              </w:rPr>
            </w:pPr>
          </w:p>
          <w:p w14:paraId="29289EA0" w14:textId="165A1A92" w:rsidR="0064215C" w:rsidRDefault="0064215C" w:rsidP="0064215C">
            <w:pPr>
              <w:rPr>
                <w:bCs/>
                <w:sz w:val="20"/>
                <w:szCs w:val="20"/>
              </w:rPr>
            </w:pPr>
          </w:p>
          <w:p w14:paraId="19BA2098" w14:textId="14811A9F" w:rsidR="0064215C" w:rsidRDefault="0064215C" w:rsidP="0064215C">
            <w:pPr>
              <w:rPr>
                <w:bCs/>
                <w:sz w:val="20"/>
                <w:szCs w:val="20"/>
              </w:rPr>
            </w:pPr>
          </w:p>
          <w:p w14:paraId="37E71077" w14:textId="366F82BE" w:rsidR="0064215C" w:rsidRDefault="0064215C" w:rsidP="0064215C">
            <w:pPr>
              <w:rPr>
                <w:bCs/>
                <w:sz w:val="20"/>
                <w:szCs w:val="20"/>
              </w:rPr>
            </w:pPr>
          </w:p>
          <w:p w14:paraId="6EF780DF" w14:textId="2817E0A7" w:rsidR="0064215C" w:rsidRDefault="0064215C" w:rsidP="0064215C">
            <w:pPr>
              <w:rPr>
                <w:bCs/>
                <w:sz w:val="20"/>
                <w:szCs w:val="20"/>
              </w:rPr>
            </w:pPr>
          </w:p>
          <w:p w14:paraId="3712210A" w14:textId="77777777" w:rsidR="0064215C" w:rsidRPr="000C0264" w:rsidRDefault="0064215C" w:rsidP="0064215C">
            <w:pPr>
              <w:rPr>
                <w:bCs/>
                <w:sz w:val="20"/>
                <w:szCs w:val="20"/>
              </w:rPr>
            </w:pPr>
          </w:p>
          <w:tbl>
            <w:tblPr>
              <w:tblStyle w:val="TableGrid1"/>
              <w:tblW w:w="4766"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79"/>
            </w:tblGrid>
            <w:tr w:rsidR="0064215C" w:rsidRPr="000C0264" w14:paraId="4B9B5B9C" w14:textId="77777777" w:rsidTr="00A0270E">
              <w:trPr>
                <w:tblHeader/>
                <w:jc w:val="center"/>
              </w:trPr>
              <w:tc>
                <w:tcPr>
                  <w:tcW w:w="5000" w:type="pct"/>
                  <w:shd w:val="clear" w:color="auto" w:fill="255694" w:themeFill="accent1"/>
                  <w:vAlign w:val="center"/>
                </w:tcPr>
                <w:p w14:paraId="04DDCA02" w14:textId="77777777" w:rsidR="0064215C" w:rsidRPr="000C0264" w:rsidRDefault="0064215C" w:rsidP="0064215C">
                  <w:pPr>
                    <w:rPr>
                      <w:bCs/>
                      <w:color w:val="FFFFFF"/>
                      <w:sz w:val="20"/>
                      <w:szCs w:val="20"/>
                    </w:rPr>
                  </w:pPr>
                  <w:r>
                    <w:rPr>
                      <w:bCs/>
                      <w:color w:val="FFFFFF"/>
                      <w:sz w:val="20"/>
                      <w:szCs w:val="20"/>
                    </w:rPr>
                    <w:t>USE APOSTROPHES IN CONTRACTIONS AND POSSESSIVES</w:t>
                  </w:r>
                  <w:r w:rsidRPr="000C0264">
                    <w:rPr>
                      <w:bCs/>
                      <w:color w:val="FFFFFF"/>
                      <w:sz w:val="20"/>
                      <w:szCs w:val="20"/>
                    </w:rPr>
                    <w:t xml:space="preserve"> PRACTICE </w:t>
                  </w:r>
                </w:p>
              </w:tc>
            </w:tr>
            <w:tr w:rsidR="0064215C" w:rsidRPr="000C0264" w14:paraId="20E58CEA" w14:textId="77777777" w:rsidTr="00A0270E">
              <w:trPr>
                <w:trHeight w:val="1440"/>
                <w:jc w:val="center"/>
              </w:trPr>
              <w:tc>
                <w:tcPr>
                  <w:tcW w:w="5000" w:type="pct"/>
                  <w:shd w:val="clear" w:color="auto" w:fill="FFFFFF"/>
                </w:tcPr>
                <w:p w14:paraId="221641F2" w14:textId="77777777" w:rsidR="0064215C" w:rsidRPr="00285B55" w:rsidRDefault="0064215C" w:rsidP="0064215C">
                  <w:pPr>
                    <w:widowControl w:val="0"/>
                    <w:tabs>
                      <w:tab w:val="left" w:pos="1872"/>
                    </w:tabs>
                    <w:rPr>
                      <w:rFonts w:asciiTheme="minorHAnsi" w:hAnsiTheme="minorHAnsi" w:cstheme="minorHAnsi"/>
                      <w:bCs/>
                      <w:sz w:val="20"/>
                      <w:szCs w:val="20"/>
                    </w:rPr>
                  </w:pPr>
                  <w:r w:rsidRPr="00285B55">
                    <w:rPr>
                      <w:rFonts w:asciiTheme="minorHAnsi" w:hAnsiTheme="minorHAnsi" w:cstheme="minorHAnsi"/>
                      <w:b/>
                      <w:bCs/>
                      <w:sz w:val="20"/>
                      <w:szCs w:val="20"/>
                    </w:rPr>
                    <w:t xml:space="preserve">Directions: </w:t>
                  </w:r>
                  <w:r w:rsidRPr="00285B55">
                    <w:rPr>
                      <w:rFonts w:asciiTheme="minorHAnsi" w:hAnsiTheme="minorHAnsi" w:cstheme="minorHAnsi"/>
                      <w:bCs/>
                      <w:sz w:val="20"/>
                      <w:szCs w:val="20"/>
                    </w:rPr>
                    <w:t>Read each sentence. Replace the underline</w:t>
                  </w:r>
                  <w:r>
                    <w:rPr>
                      <w:rFonts w:asciiTheme="minorHAnsi" w:hAnsiTheme="minorHAnsi" w:cstheme="minorHAnsi"/>
                      <w:bCs/>
                      <w:sz w:val="20"/>
                      <w:szCs w:val="20"/>
                    </w:rPr>
                    <w:t>d</w:t>
                  </w:r>
                  <w:r w:rsidRPr="00285B55">
                    <w:rPr>
                      <w:rFonts w:asciiTheme="minorHAnsi" w:hAnsiTheme="minorHAnsi" w:cstheme="minorHAnsi"/>
                      <w:bCs/>
                      <w:sz w:val="20"/>
                      <w:szCs w:val="20"/>
                    </w:rPr>
                    <w:t xml:space="preserve"> word or words with a contraction.</w:t>
                  </w:r>
                </w:p>
                <w:p w14:paraId="4AECA553" w14:textId="77777777" w:rsidR="0064215C" w:rsidRPr="00285B55" w:rsidRDefault="0064215C" w:rsidP="0064215C">
                  <w:pPr>
                    <w:widowControl w:val="0"/>
                    <w:rPr>
                      <w:rFonts w:asciiTheme="minorHAnsi" w:hAnsiTheme="minorHAnsi" w:cstheme="minorHAnsi"/>
                      <w:b/>
                      <w:bCs/>
                      <w:sz w:val="20"/>
                      <w:szCs w:val="20"/>
                    </w:rPr>
                  </w:pPr>
                </w:p>
                <w:p w14:paraId="738F34C5"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rPr>
                    <w:t xml:space="preserve">Please </w:t>
                  </w:r>
                  <w:r w:rsidRPr="00285B55">
                    <w:rPr>
                      <w:rFonts w:asciiTheme="minorHAnsi" w:hAnsiTheme="minorHAnsi" w:cstheme="minorHAnsi"/>
                      <w:sz w:val="20"/>
                      <w:szCs w:val="20"/>
                      <w:u w:val="single"/>
                    </w:rPr>
                    <w:t>do not</w:t>
                  </w:r>
                  <w:r w:rsidRPr="00285B55">
                    <w:rPr>
                      <w:rFonts w:asciiTheme="minorHAnsi" w:hAnsiTheme="minorHAnsi" w:cstheme="minorHAnsi"/>
                      <w:sz w:val="20"/>
                      <w:szCs w:val="20"/>
                    </w:rPr>
                    <w:t xml:space="preserve"> close the door. </w:t>
                  </w:r>
                  <w:r w:rsidRPr="00285B55">
                    <w:rPr>
                      <w:rFonts w:asciiTheme="minorHAnsi" w:hAnsiTheme="minorHAnsi" w:cstheme="minorHAnsi"/>
                      <w:color w:val="FF0000"/>
                      <w:sz w:val="20"/>
                      <w:szCs w:val="20"/>
                    </w:rPr>
                    <w:t>Please don’t close the door.</w:t>
                  </w:r>
                </w:p>
                <w:p w14:paraId="57E85EAE"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u w:val="single"/>
                    </w:rPr>
                    <w:t>You are</w:t>
                  </w:r>
                  <w:r w:rsidRPr="00285B55">
                    <w:rPr>
                      <w:rFonts w:asciiTheme="minorHAnsi" w:hAnsiTheme="minorHAnsi" w:cstheme="minorHAnsi"/>
                      <w:sz w:val="20"/>
                      <w:szCs w:val="20"/>
                    </w:rPr>
                    <w:t xml:space="preserve"> going to be late. </w:t>
                  </w:r>
                  <w:r w:rsidRPr="00285B55">
                    <w:rPr>
                      <w:rFonts w:asciiTheme="minorHAnsi" w:hAnsiTheme="minorHAnsi" w:cstheme="minorHAnsi"/>
                      <w:color w:val="FF0000"/>
                      <w:sz w:val="20"/>
                      <w:szCs w:val="20"/>
                    </w:rPr>
                    <w:t>You’re going to be late.</w:t>
                  </w:r>
                </w:p>
                <w:p w14:paraId="08850F75"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u w:val="single"/>
                    </w:rPr>
                    <w:t>We will</w:t>
                  </w:r>
                  <w:r w:rsidRPr="00285B55">
                    <w:rPr>
                      <w:rFonts w:asciiTheme="minorHAnsi" w:hAnsiTheme="minorHAnsi" w:cstheme="minorHAnsi"/>
                      <w:sz w:val="20"/>
                      <w:szCs w:val="20"/>
                    </w:rPr>
                    <w:t xml:space="preserve"> see you tomorrow. </w:t>
                  </w:r>
                  <w:r w:rsidRPr="00285B55">
                    <w:rPr>
                      <w:rFonts w:asciiTheme="minorHAnsi" w:hAnsiTheme="minorHAnsi" w:cstheme="minorHAnsi"/>
                      <w:color w:val="FF0000"/>
                      <w:sz w:val="20"/>
                      <w:szCs w:val="20"/>
                    </w:rPr>
                    <w:t>We’ll see you tomorrow.</w:t>
                  </w:r>
                </w:p>
                <w:p w14:paraId="73AEB199"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u w:val="single"/>
                    </w:rPr>
                    <w:t>They have</w:t>
                  </w:r>
                  <w:r w:rsidRPr="00285B55">
                    <w:rPr>
                      <w:rFonts w:asciiTheme="minorHAnsi" w:hAnsiTheme="minorHAnsi" w:cstheme="minorHAnsi"/>
                      <w:sz w:val="20"/>
                      <w:szCs w:val="20"/>
                    </w:rPr>
                    <w:t xml:space="preserve"> been there before. </w:t>
                  </w:r>
                  <w:r w:rsidRPr="00285B55">
                    <w:rPr>
                      <w:rFonts w:asciiTheme="minorHAnsi" w:hAnsiTheme="minorHAnsi" w:cstheme="minorHAnsi"/>
                      <w:color w:val="FF0000"/>
                      <w:sz w:val="20"/>
                      <w:szCs w:val="20"/>
                    </w:rPr>
                    <w:t>They’ve been there before.</w:t>
                  </w:r>
                </w:p>
                <w:p w14:paraId="0FE04055" w14:textId="77777777" w:rsidR="0064215C" w:rsidRPr="00285B55" w:rsidRDefault="0064215C" w:rsidP="006708B7">
                  <w:pPr>
                    <w:widowControl w:val="0"/>
                    <w:numPr>
                      <w:ilvl w:val="0"/>
                      <w:numId w:val="74"/>
                    </w:numPr>
                    <w:rPr>
                      <w:rFonts w:asciiTheme="minorHAnsi" w:hAnsiTheme="minorHAnsi" w:cstheme="minorHAnsi"/>
                      <w:sz w:val="20"/>
                      <w:szCs w:val="20"/>
                    </w:rPr>
                  </w:pPr>
                  <w:r w:rsidRPr="00285B55">
                    <w:rPr>
                      <w:rFonts w:asciiTheme="minorHAnsi" w:hAnsiTheme="minorHAnsi" w:cstheme="minorHAnsi"/>
                      <w:sz w:val="20"/>
                      <w:szCs w:val="20"/>
                      <w:u w:val="single"/>
                    </w:rPr>
                    <w:t>She is</w:t>
                  </w:r>
                  <w:r w:rsidRPr="00285B55">
                    <w:rPr>
                      <w:rFonts w:asciiTheme="minorHAnsi" w:hAnsiTheme="minorHAnsi" w:cstheme="minorHAnsi"/>
                      <w:sz w:val="20"/>
                      <w:szCs w:val="20"/>
                    </w:rPr>
                    <w:t xml:space="preserve"> on her way. </w:t>
                  </w:r>
                  <w:r w:rsidRPr="00285B55">
                    <w:rPr>
                      <w:rFonts w:asciiTheme="minorHAnsi" w:hAnsiTheme="minorHAnsi" w:cstheme="minorHAnsi"/>
                      <w:color w:val="FF0000"/>
                      <w:sz w:val="20"/>
                      <w:szCs w:val="20"/>
                    </w:rPr>
                    <w:t>She’s on her way.</w:t>
                  </w:r>
                </w:p>
                <w:p w14:paraId="2910B933" w14:textId="77777777" w:rsidR="0064215C" w:rsidRPr="00285B55" w:rsidRDefault="0064215C" w:rsidP="0064215C">
                  <w:pPr>
                    <w:widowControl w:val="0"/>
                    <w:rPr>
                      <w:rFonts w:asciiTheme="minorHAnsi" w:hAnsiTheme="minorHAnsi" w:cstheme="minorHAnsi"/>
                      <w:sz w:val="20"/>
                      <w:szCs w:val="20"/>
                    </w:rPr>
                  </w:pPr>
                </w:p>
                <w:p w14:paraId="019D9579" w14:textId="77777777" w:rsidR="0064215C" w:rsidRPr="00285B55" w:rsidRDefault="0064215C" w:rsidP="0064215C">
                  <w:pPr>
                    <w:widowControl w:val="0"/>
                    <w:tabs>
                      <w:tab w:val="left" w:pos="1872"/>
                    </w:tabs>
                    <w:rPr>
                      <w:rFonts w:asciiTheme="minorHAnsi" w:hAnsiTheme="minorHAnsi" w:cstheme="minorHAnsi"/>
                      <w:bCs/>
                      <w:sz w:val="20"/>
                      <w:szCs w:val="20"/>
                    </w:rPr>
                  </w:pPr>
                  <w:r w:rsidRPr="00285B55">
                    <w:rPr>
                      <w:rFonts w:asciiTheme="minorHAnsi" w:hAnsiTheme="minorHAnsi" w:cstheme="minorHAnsi"/>
                      <w:b/>
                      <w:bCs/>
                      <w:sz w:val="20"/>
                      <w:szCs w:val="20"/>
                    </w:rPr>
                    <w:t xml:space="preserve">Directions: </w:t>
                  </w:r>
                  <w:r w:rsidRPr="00285B55">
                    <w:rPr>
                      <w:rFonts w:asciiTheme="minorHAnsi" w:hAnsiTheme="minorHAnsi" w:cstheme="minorHAnsi"/>
                      <w:bCs/>
                      <w:sz w:val="20"/>
                      <w:szCs w:val="20"/>
                    </w:rPr>
                    <w:t>Read each sentence. Replace the underline</w:t>
                  </w:r>
                  <w:r>
                    <w:rPr>
                      <w:rFonts w:asciiTheme="minorHAnsi" w:hAnsiTheme="minorHAnsi" w:cstheme="minorHAnsi"/>
                      <w:bCs/>
                      <w:sz w:val="20"/>
                      <w:szCs w:val="20"/>
                    </w:rPr>
                    <w:t>d</w:t>
                  </w:r>
                  <w:r w:rsidRPr="00285B55">
                    <w:rPr>
                      <w:rFonts w:asciiTheme="minorHAnsi" w:hAnsiTheme="minorHAnsi" w:cstheme="minorHAnsi"/>
                      <w:bCs/>
                      <w:sz w:val="20"/>
                      <w:szCs w:val="20"/>
                    </w:rPr>
                    <w:t xml:space="preserve"> word or words with a possessive.</w:t>
                  </w:r>
                </w:p>
                <w:p w14:paraId="157C026D" w14:textId="77777777" w:rsidR="0064215C" w:rsidRPr="00285B55" w:rsidRDefault="0064215C" w:rsidP="0064215C">
                  <w:pPr>
                    <w:widowControl w:val="0"/>
                    <w:rPr>
                      <w:rFonts w:asciiTheme="minorHAnsi" w:hAnsiTheme="minorHAnsi" w:cstheme="minorHAnsi"/>
                      <w:sz w:val="20"/>
                      <w:szCs w:val="20"/>
                    </w:rPr>
                  </w:pPr>
                </w:p>
                <w:p w14:paraId="5175BD4E" w14:textId="77777777" w:rsidR="0064215C" w:rsidRPr="00285B55" w:rsidRDefault="0064215C" w:rsidP="003564EE">
                  <w:pPr>
                    <w:widowControl w:val="0"/>
                    <w:numPr>
                      <w:ilvl w:val="0"/>
                      <w:numId w:val="230"/>
                    </w:numPr>
                    <w:rPr>
                      <w:rFonts w:asciiTheme="minorHAnsi" w:hAnsiTheme="minorHAnsi" w:cstheme="minorHAnsi"/>
                      <w:sz w:val="20"/>
                      <w:szCs w:val="20"/>
                    </w:rPr>
                  </w:pPr>
                  <w:r w:rsidRPr="00285B55">
                    <w:rPr>
                      <w:rFonts w:asciiTheme="minorHAnsi" w:hAnsiTheme="minorHAnsi" w:cstheme="minorHAnsi"/>
                      <w:sz w:val="20"/>
                      <w:szCs w:val="20"/>
                      <w:u w:val="single"/>
                    </w:rPr>
                    <w:t>The house that belongs to John</w:t>
                  </w:r>
                  <w:r w:rsidRPr="00285B55">
                    <w:rPr>
                      <w:rFonts w:asciiTheme="minorHAnsi" w:hAnsiTheme="minorHAnsi" w:cstheme="minorHAnsi"/>
                      <w:sz w:val="20"/>
                      <w:szCs w:val="20"/>
                    </w:rPr>
                    <w:t xml:space="preserve"> is nearby. </w:t>
                  </w:r>
                  <w:r w:rsidRPr="00285B55">
                    <w:rPr>
                      <w:rFonts w:asciiTheme="minorHAnsi" w:hAnsiTheme="minorHAnsi" w:cstheme="minorHAnsi"/>
                      <w:color w:val="FF0000"/>
                      <w:sz w:val="20"/>
                      <w:szCs w:val="20"/>
                    </w:rPr>
                    <w:t>John’s house is nearby.</w:t>
                  </w:r>
                </w:p>
                <w:p w14:paraId="2CEC3709" w14:textId="77777777" w:rsidR="0064215C" w:rsidRPr="00285B55" w:rsidRDefault="0064215C" w:rsidP="003564EE">
                  <w:pPr>
                    <w:widowControl w:val="0"/>
                    <w:numPr>
                      <w:ilvl w:val="0"/>
                      <w:numId w:val="230"/>
                    </w:numPr>
                    <w:rPr>
                      <w:rFonts w:asciiTheme="minorHAnsi" w:hAnsiTheme="minorHAnsi" w:cstheme="minorHAnsi"/>
                      <w:sz w:val="20"/>
                      <w:szCs w:val="20"/>
                    </w:rPr>
                  </w:pPr>
                  <w:r w:rsidRPr="00285B55">
                    <w:rPr>
                      <w:rFonts w:asciiTheme="minorHAnsi" w:hAnsiTheme="minorHAnsi" w:cstheme="minorHAnsi"/>
                      <w:sz w:val="20"/>
                      <w:szCs w:val="20"/>
                    </w:rPr>
                    <w:t xml:space="preserve">I gave him </w:t>
                  </w:r>
                  <w:r w:rsidRPr="00285B55">
                    <w:rPr>
                      <w:rFonts w:asciiTheme="minorHAnsi" w:hAnsiTheme="minorHAnsi" w:cstheme="minorHAnsi"/>
                      <w:sz w:val="20"/>
                      <w:szCs w:val="20"/>
                      <w:u w:val="single"/>
                    </w:rPr>
                    <w:t>the book that belongs to Kate</w:t>
                  </w:r>
                  <w:r w:rsidRPr="00285B55">
                    <w:rPr>
                      <w:rFonts w:asciiTheme="minorHAnsi" w:hAnsiTheme="minorHAnsi" w:cstheme="minorHAnsi"/>
                      <w:sz w:val="20"/>
                      <w:szCs w:val="20"/>
                    </w:rPr>
                    <w:t xml:space="preserve">. </w:t>
                  </w:r>
                  <w:r w:rsidRPr="00285B55">
                    <w:rPr>
                      <w:rFonts w:asciiTheme="minorHAnsi" w:hAnsiTheme="minorHAnsi" w:cstheme="minorHAnsi"/>
                      <w:color w:val="FF0000"/>
                      <w:sz w:val="20"/>
                      <w:szCs w:val="20"/>
                    </w:rPr>
                    <w:t>I gave him Kate’s book.</w:t>
                  </w:r>
                </w:p>
                <w:p w14:paraId="7D082065" w14:textId="77777777" w:rsidR="0064215C" w:rsidRPr="00285B55" w:rsidRDefault="0064215C" w:rsidP="003564EE">
                  <w:pPr>
                    <w:widowControl w:val="0"/>
                    <w:numPr>
                      <w:ilvl w:val="0"/>
                      <w:numId w:val="230"/>
                    </w:numPr>
                    <w:rPr>
                      <w:rFonts w:asciiTheme="minorHAnsi" w:hAnsiTheme="minorHAnsi" w:cstheme="minorHAnsi"/>
                      <w:sz w:val="20"/>
                      <w:szCs w:val="20"/>
                    </w:rPr>
                  </w:pPr>
                  <w:r w:rsidRPr="00285B55">
                    <w:rPr>
                      <w:rFonts w:asciiTheme="minorHAnsi" w:hAnsiTheme="minorHAnsi" w:cstheme="minorHAnsi"/>
                      <w:sz w:val="20"/>
                      <w:szCs w:val="20"/>
                      <w:u w:val="single"/>
                    </w:rPr>
                    <w:t>The yarn that belongs to the cats</w:t>
                  </w:r>
                  <w:r w:rsidRPr="00285B55">
                    <w:rPr>
                      <w:rFonts w:asciiTheme="minorHAnsi" w:hAnsiTheme="minorHAnsi" w:cstheme="minorHAnsi"/>
                      <w:sz w:val="20"/>
                      <w:szCs w:val="20"/>
                    </w:rPr>
                    <w:t xml:space="preserve"> is long. </w:t>
                  </w:r>
                  <w:r w:rsidRPr="00285B55">
                    <w:rPr>
                      <w:rFonts w:asciiTheme="minorHAnsi" w:hAnsiTheme="minorHAnsi" w:cstheme="minorHAnsi"/>
                      <w:color w:val="FF0000"/>
                      <w:sz w:val="20"/>
                      <w:szCs w:val="20"/>
                    </w:rPr>
                    <w:t>The cats’ yarn is long.</w:t>
                  </w:r>
                </w:p>
                <w:p w14:paraId="3BCFB183" w14:textId="77777777" w:rsidR="0064215C" w:rsidRPr="00285B55" w:rsidRDefault="0064215C" w:rsidP="003564EE">
                  <w:pPr>
                    <w:widowControl w:val="0"/>
                    <w:numPr>
                      <w:ilvl w:val="0"/>
                      <w:numId w:val="230"/>
                    </w:numPr>
                    <w:rPr>
                      <w:rFonts w:asciiTheme="minorHAnsi" w:hAnsiTheme="minorHAnsi" w:cstheme="minorHAnsi"/>
                      <w:sz w:val="20"/>
                      <w:szCs w:val="20"/>
                    </w:rPr>
                  </w:pPr>
                  <w:r w:rsidRPr="00285B55">
                    <w:rPr>
                      <w:rFonts w:asciiTheme="minorHAnsi" w:hAnsiTheme="minorHAnsi" w:cstheme="minorHAnsi"/>
                      <w:sz w:val="20"/>
                      <w:szCs w:val="20"/>
                      <w:u w:val="single"/>
                    </w:rPr>
                    <w:t>The mice that belong to the boys</w:t>
                  </w:r>
                  <w:r w:rsidRPr="00285B55">
                    <w:rPr>
                      <w:rFonts w:asciiTheme="minorHAnsi" w:hAnsiTheme="minorHAnsi" w:cstheme="minorHAnsi"/>
                      <w:sz w:val="20"/>
                      <w:szCs w:val="20"/>
                    </w:rPr>
                    <w:t xml:space="preserve"> are shy. </w:t>
                  </w:r>
                  <w:r w:rsidRPr="00285B55">
                    <w:rPr>
                      <w:rFonts w:asciiTheme="minorHAnsi" w:hAnsiTheme="minorHAnsi" w:cstheme="minorHAnsi"/>
                      <w:color w:val="FF0000"/>
                      <w:sz w:val="20"/>
                      <w:szCs w:val="20"/>
                    </w:rPr>
                    <w:t>The boys’ mice are shy.</w:t>
                  </w:r>
                </w:p>
                <w:p w14:paraId="29D9BAF2" w14:textId="77777777" w:rsidR="0064215C" w:rsidRPr="00285B55" w:rsidRDefault="0064215C" w:rsidP="003564EE">
                  <w:pPr>
                    <w:widowControl w:val="0"/>
                    <w:numPr>
                      <w:ilvl w:val="0"/>
                      <w:numId w:val="230"/>
                    </w:numPr>
                    <w:rPr>
                      <w:rFonts w:asciiTheme="minorHAnsi" w:hAnsiTheme="minorHAnsi" w:cstheme="minorHAnsi"/>
                      <w:sz w:val="18"/>
                      <w:szCs w:val="18"/>
                    </w:rPr>
                  </w:pPr>
                  <w:r w:rsidRPr="00285B55">
                    <w:rPr>
                      <w:rFonts w:asciiTheme="minorHAnsi" w:hAnsiTheme="minorHAnsi" w:cstheme="minorHAnsi"/>
                      <w:sz w:val="20"/>
                      <w:szCs w:val="20"/>
                    </w:rPr>
                    <w:t xml:space="preserve">When will we see </w:t>
                  </w:r>
                  <w:r w:rsidRPr="00285B55">
                    <w:rPr>
                      <w:rFonts w:asciiTheme="minorHAnsi" w:hAnsiTheme="minorHAnsi" w:cstheme="minorHAnsi"/>
                      <w:sz w:val="20"/>
                      <w:szCs w:val="20"/>
                      <w:u w:val="single"/>
                    </w:rPr>
                    <w:t>the baby that belongs to Megan</w:t>
                  </w:r>
                  <w:r w:rsidRPr="00285B55">
                    <w:rPr>
                      <w:rFonts w:asciiTheme="minorHAnsi" w:hAnsiTheme="minorHAnsi" w:cstheme="minorHAnsi"/>
                      <w:sz w:val="20"/>
                      <w:szCs w:val="20"/>
                    </w:rPr>
                    <w:t xml:space="preserve">? </w:t>
                  </w:r>
                  <w:r w:rsidRPr="00285B55">
                    <w:rPr>
                      <w:rFonts w:asciiTheme="minorHAnsi" w:hAnsiTheme="minorHAnsi" w:cstheme="minorHAnsi"/>
                      <w:color w:val="FF0000"/>
                      <w:sz w:val="20"/>
                      <w:szCs w:val="20"/>
                    </w:rPr>
                    <w:t>When will we see Megan’s baby?</w:t>
                  </w:r>
                </w:p>
              </w:tc>
            </w:tr>
          </w:tbl>
          <w:p w14:paraId="215BACED" w14:textId="77777777" w:rsidR="0064215C" w:rsidRDefault="0064215C" w:rsidP="0064215C"/>
          <w:p w14:paraId="490D47BB" w14:textId="77777777" w:rsidR="00AA700E" w:rsidRPr="00D95BC9" w:rsidRDefault="00AA700E" w:rsidP="0022152E">
            <w:pPr>
              <w:spacing w:line="480" w:lineRule="auto"/>
              <w:rPr>
                <w:rFonts w:asciiTheme="minorHAnsi" w:hAnsiTheme="minorHAnsi" w:cs="Arial"/>
                <w:color w:val="auto"/>
              </w:rPr>
            </w:pPr>
          </w:p>
        </w:tc>
      </w:tr>
    </w:tbl>
    <w:p w14:paraId="1FF7F8C7" w14:textId="5984A9FC" w:rsidR="001138FD" w:rsidRDefault="001138FD">
      <w:pPr>
        <w:ind w:left="720" w:hanging="360"/>
        <w:rPr>
          <w:rFonts w:asciiTheme="majorHAnsi" w:hAnsiTheme="majorHAnsi" w:cstheme="majorHAnsi"/>
          <w:noProof/>
          <w:color w:val="E27425" w:themeColor="accent2"/>
          <w:sz w:val="32"/>
          <w:szCs w:val="32"/>
          <w:lang w:eastAsia="ja-JP"/>
        </w:rPr>
      </w:pPr>
      <w:r>
        <w:lastRenderedPageBreak/>
        <w:br w:type="page"/>
      </w:r>
    </w:p>
    <w:p w14:paraId="7AE0A26A" w14:textId="1C69C003" w:rsidR="00201323" w:rsidRDefault="00201323" w:rsidP="00065C0B">
      <w:pPr>
        <w:pStyle w:val="Heading3"/>
      </w:pPr>
      <w:bookmarkStart w:id="420" w:name="_Toc24967159"/>
      <w:r>
        <w:lastRenderedPageBreak/>
        <w:t>L.3.2.C: Punctuate Dialogue</w:t>
      </w:r>
      <w:bookmarkEnd w:id="420"/>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6B6A58" w:rsidRPr="0049524D" w14:paraId="3CDE419A" w14:textId="77777777" w:rsidTr="00B16019">
        <w:trPr>
          <w:trHeight w:val="432"/>
          <w:tblHeader/>
          <w:jc w:val="center"/>
        </w:trPr>
        <w:tc>
          <w:tcPr>
            <w:tcW w:w="10800" w:type="dxa"/>
            <w:gridSpan w:val="3"/>
            <w:shd w:val="clear" w:color="auto" w:fill="255694"/>
            <w:vAlign w:val="center"/>
          </w:tcPr>
          <w:p w14:paraId="68327D38" w14:textId="77777777" w:rsidR="006B6A58" w:rsidRDefault="006B6A58" w:rsidP="006B6A58">
            <w:pPr>
              <w:pStyle w:val="Heading4"/>
              <w:outlineLvl w:val="3"/>
            </w:pPr>
            <w:bookmarkStart w:id="421" w:name="_Toc24967160"/>
            <w:r w:rsidRPr="0049524D">
              <w:t xml:space="preserve">Grade </w:t>
            </w:r>
            <w:r>
              <w:t>3</w:t>
            </w:r>
            <w:r w:rsidRPr="0049524D">
              <w:t xml:space="preserve"> M</w:t>
            </w:r>
            <w:r>
              <w:t>3</w:t>
            </w:r>
            <w:r w:rsidRPr="0049524D">
              <w:t xml:space="preserve"> L</w:t>
            </w:r>
            <w:r>
              <w:t>12</w:t>
            </w:r>
            <w:r w:rsidRPr="0049524D">
              <w:t xml:space="preserve"> Mini-lesson: </w:t>
            </w:r>
            <w:r w:rsidRPr="00294A18">
              <w:t xml:space="preserve">Punctuate Dialogue </w:t>
            </w:r>
            <w:r w:rsidRPr="0049524D">
              <w:t>(</w:t>
            </w:r>
            <w:r>
              <w:t>15</w:t>
            </w:r>
            <w:r w:rsidRPr="0049524D">
              <w:t xml:space="preserve"> min.)</w:t>
            </w:r>
            <w:bookmarkEnd w:id="421"/>
          </w:p>
          <w:p w14:paraId="65104970" w14:textId="716FF86A" w:rsidR="00905F36" w:rsidRPr="00905F36" w:rsidRDefault="00905F36" w:rsidP="00547752">
            <w:pPr>
              <w:pStyle w:val="Heading4"/>
              <w:outlineLvl w:val="3"/>
            </w:pPr>
            <w:bookmarkStart w:id="422" w:name="_Toc24967161"/>
            <w:r w:rsidRPr="0049524D">
              <w:t xml:space="preserve">Grade </w:t>
            </w:r>
            <w:r>
              <w:t>5</w:t>
            </w:r>
            <w:r w:rsidRPr="0049524D">
              <w:t xml:space="preserve"> M</w:t>
            </w:r>
            <w:r>
              <w:t>3</w:t>
            </w:r>
            <w:r w:rsidRPr="0049524D">
              <w:t xml:space="preserve"> </w:t>
            </w:r>
            <w:r w:rsidR="00547752" w:rsidRPr="0049524D">
              <w:t>L</w:t>
            </w:r>
            <w:r w:rsidR="00547752">
              <w:t>13</w:t>
            </w:r>
            <w:r w:rsidR="00547752" w:rsidRPr="0049524D">
              <w:t xml:space="preserve"> </w:t>
            </w:r>
            <w:r w:rsidRPr="0049524D">
              <w:t xml:space="preserve">Mini-lesson: </w:t>
            </w:r>
            <w:r w:rsidRPr="00294A18">
              <w:t xml:space="preserve">Punctuate Dialogue </w:t>
            </w:r>
            <w:r w:rsidRPr="0049524D">
              <w:t>(</w:t>
            </w:r>
            <w:r>
              <w:t>15</w:t>
            </w:r>
            <w:r w:rsidRPr="0049524D">
              <w:t xml:space="preserve"> min.)</w:t>
            </w:r>
            <w:bookmarkEnd w:id="422"/>
          </w:p>
        </w:tc>
      </w:tr>
      <w:tr w:rsidR="006B6A58" w:rsidRPr="0049524D" w14:paraId="2BE132D2" w14:textId="77777777" w:rsidTr="00B16019">
        <w:trPr>
          <w:trHeight w:val="126"/>
          <w:jc w:val="center"/>
        </w:trPr>
        <w:tc>
          <w:tcPr>
            <w:tcW w:w="10800" w:type="dxa"/>
            <w:gridSpan w:val="3"/>
            <w:shd w:val="clear" w:color="auto" w:fill="FFFFFF"/>
          </w:tcPr>
          <w:p w14:paraId="35878AB6" w14:textId="77777777" w:rsidR="006B6A58" w:rsidRPr="0049524D" w:rsidRDefault="006B6A58" w:rsidP="00B16019">
            <w:pPr>
              <w:rPr>
                <w:b/>
                <w:caps/>
                <w:color w:val="E27425"/>
                <w:sz w:val="20"/>
                <w:szCs w:val="20"/>
              </w:rPr>
            </w:pPr>
            <w:r w:rsidRPr="00022363">
              <w:rPr>
                <w:rStyle w:val="05TableTextBoldOrange"/>
              </w:rPr>
              <w:t>L.3.2.C: Punctuate Dialogue</w:t>
            </w:r>
          </w:p>
        </w:tc>
      </w:tr>
      <w:tr w:rsidR="006B6A58" w:rsidRPr="0049524D" w14:paraId="129EA954" w14:textId="77777777" w:rsidTr="00B16019">
        <w:trPr>
          <w:trHeight w:val="126"/>
          <w:jc w:val="center"/>
        </w:trPr>
        <w:tc>
          <w:tcPr>
            <w:tcW w:w="10800" w:type="dxa"/>
            <w:gridSpan w:val="3"/>
            <w:shd w:val="clear" w:color="auto" w:fill="FFFFFF"/>
          </w:tcPr>
          <w:p w14:paraId="79677FCC" w14:textId="77777777" w:rsidR="006B6A58" w:rsidRPr="0049524D" w:rsidRDefault="006B6A58" w:rsidP="00B16019">
            <w:pPr>
              <w:rPr>
                <w:b/>
                <w:caps/>
                <w:color w:val="E27425"/>
                <w:sz w:val="20"/>
                <w:szCs w:val="20"/>
              </w:rPr>
            </w:pPr>
            <w:r w:rsidRPr="00022363">
              <w:rPr>
                <w:b/>
                <w:caps/>
                <w:color w:val="auto"/>
                <w:sz w:val="20"/>
                <w:szCs w:val="20"/>
              </w:rPr>
              <w:t xml:space="preserve">L.3.2.C: </w:t>
            </w:r>
            <w:r w:rsidRPr="00022363">
              <w:rPr>
                <w:color w:val="auto"/>
                <w:sz w:val="20"/>
                <w:szCs w:val="20"/>
              </w:rPr>
              <w:t>Use commas and quotation marks in dialogue.</w:t>
            </w:r>
          </w:p>
        </w:tc>
      </w:tr>
      <w:tr w:rsidR="006B6A58" w:rsidRPr="0049524D" w14:paraId="0AFDAA0E" w14:textId="77777777" w:rsidTr="00B16019">
        <w:trPr>
          <w:trHeight w:val="126"/>
          <w:jc w:val="center"/>
        </w:trPr>
        <w:tc>
          <w:tcPr>
            <w:tcW w:w="10800" w:type="dxa"/>
            <w:gridSpan w:val="3"/>
            <w:shd w:val="clear" w:color="auto" w:fill="EDF5FB"/>
          </w:tcPr>
          <w:p w14:paraId="6BD2A480" w14:textId="77777777" w:rsidR="006B6A58" w:rsidRPr="0049524D" w:rsidRDefault="006B6A58" w:rsidP="00B16019">
            <w:pPr>
              <w:widowControl w:val="0"/>
              <w:tabs>
                <w:tab w:val="left" w:pos="1872"/>
              </w:tabs>
              <w:rPr>
                <w:b/>
                <w:sz w:val="20"/>
                <w:szCs w:val="20"/>
              </w:rPr>
            </w:pPr>
            <w:r w:rsidRPr="000C0264">
              <w:rPr>
                <w:b/>
                <w:sz w:val="20"/>
                <w:szCs w:val="20"/>
              </w:rPr>
              <w:t>Frame Instruction</w:t>
            </w:r>
          </w:p>
        </w:tc>
      </w:tr>
      <w:tr w:rsidR="006B6A58" w:rsidRPr="0049524D" w14:paraId="5FA4F9EA" w14:textId="77777777" w:rsidTr="00B16019">
        <w:trPr>
          <w:trHeight w:val="126"/>
          <w:jc w:val="center"/>
        </w:trPr>
        <w:tc>
          <w:tcPr>
            <w:tcW w:w="10800" w:type="dxa"/>
            <w:gridSpan w:val="3"/>
            <w:shd w:val="clear" w:color="auto" w:fill="FFFFFF"/>
          </w:tcPr>
          <w:p w14:paraId="40718FC3" w14:textId="77777777" w:rsidR="006B6A58" w:rsidRPr="0049524D" w:rsidRDefault="006B6A58" w:rsidP="00B16019">
            <w:pPr>
              <w:widowControl w:val="0"/>
              <w:tabs>
                <w:tab w:val="left" w:pos="1872"/>
              </w:tabs>
              <w:rPr>
                <w:b/>
                <w:sz w:val="20"/>
                <w:szCs w:val="20"/>
              </w:rPr>
            </w:pPr>
            <w:r w:rsidRPr="00E6661F">
              <w:rPr>
                <w:sz w:val="20"/>
                <w:szCs w:val="20"/>
              </w:rPr>
              <w:t xml:space="preserve">Today, we’re going to learn to use punctuation in dialogue. </w:t>
            </w:r>
          </w:p>
        </w:tc>
      </w:tr>
      <w:tr w:rsidR="006B6A58" w:rsidRPr="0049524D" w14:paraId="71731829" w14:textId="77777777" w:rsidTr="00B16019">
        <w:trPr>
          <w:trHeight w:val="126"/>
          <w:jc w:val="center"/>
        </w:trPr>
        <w:tc>
          <w:tcPr>
            <w:tcW w:w="10800" w:type="dxa"/>
            <w:gridSpan w:val="3"/>
            <w:shd w:val="clear" w:color="auto" w:fill="FFFFFF"/>
          </w:tcPr>
          <w:p w14:paraId="57146A30" w14:textId="77777777" w:rsidR="006B6A58" w:rsidRPr="00E6661F" w:rsidRDefault="006B6A58" w:rsidP="003564EE">
            <w:pPr>
              <w:widowControl w:val="0"/>
              <w:numPr>
                <w:ilvl w:val="0"/>
                <w:numId w:val="237"/>
              </w:numPr>
              <w:tabs>
                <w:tab w:val="left" w:pos="1872"/>
              </w:tabs>
              <w:rPr>
                <w:i/>
                <w:sz w:val="20"/>
                <w:szCs w:val="20"/>
              </w:rPr>
            </w:pPr>
            <w:r w:rsidRPr="00E6661F">
              <w:rPr>
                <w:i/>
                <w:sz w:val="20"/>
                <w:szCs w:val="20"/>
              </w:rPr>
              <w:t xml:space="preserve">Display </w:t>
            </w:r>
            <w:r>
              <w:rPr>
                <w:i/>
                <w:sz w:val="20"/>
                <w:szCs w:val="20"/>
              </w:rPr>
              <w:t xml:space="preserve">Language </w:t>
            </w:r>
            <w:r w:rsidRPr="00E6661F">
              <w:rPr>
                <w:i/>
                <w:sz w:val="20"/>
                <w:szCs w:val="20"/>
              </w:rPr>
              <w:t>Handout: Punctuat</w:t>
            </w:r>
            <w:r>
              <w:rPr>
                <w:i/>
                <w:sz w:val="20"/>
                <w:szCs w:val="20"/>
              </w:rPr>
              <w:t>e</w:t>
            </w:r>
            <w:r w:rsidRPr="00E6661F">
              <w:rPr>
                <w:i/>
                <w:sz w:val="20"/>
                <w:szCs w:val="20"/>
              </w:rPr>
              <w:t xml:space="preserve"> Dialogue.</w:t>
            </w:r>
          </w:p>
          <w:p w14:paraId="453A87A8" w14:textId="77777777" w:rsidR="006B6A58" w:rsidRPr="0049524D" w:rsidRDefault="006B6A58" w:rsidP="003564EE">
            <w:pPr>
              <w:widowControl w:val="0"/>
              <w:numPr>
                <w:ilvl w:val="0"/>
                <w:numId w:val="238"/>
              </w:numPr>
              <w:tabs>
                <w:tab w:val="left" w:pos="1872"/>
              </w:tabs>
              <w:rPr>
                <w:i/>
                <w:sz w:val="20"/>
                <w:szCs w:val="20"/>
              </w:rPr>
            </w:pPr>
            <w:r w:rsidRPr="00E6661F">
              <w:rPr>
                <w:i/>
                <w:sz w:val="20"/>
                <w:szCs w:val="20"/>
              </w:rPr>
              <w:t>Organize pairs for practic</w:t>
            </w:r>
            <w:r>
              <w:rPr>
                <w:i/>
                <w:sz w:val="20"/>
                <w:szCs w:val="20"/>
              </w:rPr>
              <w:t>ing</w:t>
            </w:r>
            <w:r w:rsidRPr="00E6661F">
              <w:rPr>
                <w:i/>
                <w:sz w:val="20"/>
                <w:szCs w:val="20"/>
              </w:rPr>
              <w:t xml:space="preserve"> punctuatin</w:t>
            </w:r>
            <w:r>
              <w:rPr>
                <w:i/>
                <w:sz w:val="20"/>
                <w:szCs w:val="20"/>
              </w:rPr>
              <w:t>g</w:t>
            </w:r>
            <w:r w:rsidRPr="00E6661F">
              <w:rPr>
                <w:i/>
                <w:sz w:val="20"/>
                <w:szCs w:val="20"/>
              </w:rPr>
              <w:t xml:space="preserve"> dialogue.</w:t>
            </w:r>
          </w:p>
        </w:tc>
      </w:tr>
      <w:tr w:rsidR="006B6A58" w:rsidRPr="0049524D" w14:paraId="282A1D89" w14:textId="77777777" w:rsidTr="00B16019">
        <w:trPr>
          <w:trHeight w:val="128"/>
          <w:jc w:val="center"/>
        </w:trPr>
        <w:tc>
          <w:tcPr>
            <w:tcW w:w="1266" w:type="dxa"/>
            <w:shd w:val="clear" w:color="auto" w:fill="EDF5FB"/>
            <w:vAlign w:val="center"/>
          </w:tcPr>
          <w:p w14:paraId="6772DED1" w14:textId="77777777" w:rsidR="006B6A58" w:rsidRPr="0049524D" w:rsidRDefault="006B6A58"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CDAF6EE" w14:textId="77777777" w:rsidR="006B6A58" w:rsidRPr="0049524D" w:rsidRDefault="006B6A58"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73FDDBB" w14:textId="77777777" w:rsidR="006B6A58" w:rsidRPr="0049524D" w:rsidRDefault="006B6A58" w:rsidP="00B16019">
            <w:pPr>
              <w:widowControl w:val="0"/>
              <w:tabs>
                <w:tab w:val="left" w:pos="1872"/>
              </w:tabs>
              <w:rPr>
                <w:b/>
                <w:sz w:val="20"/>
                <w:szCs w:val="20"/>
              </w:rPr>
            </w:pPr>
            <w:r w:rsidRPr="0049524D">
              <w:rPr>
                <w:b/>
                <w:sz w:val="20"/>
                <w:szCs w:val="20"/>
              </w:rPr>
              <w:t>Do</w:t>
            </w:r>
          </w:p>
        </w:tc>
      </w:tr>
      <w:tr w:rsidR="006B6A58" w:rsidRPr="0049524D" w14:paraId="0AABF0DF" w14:textId="77777777" w:rsidTr="00B16019">
        <w:trPr>
          <w:trHeight w:val="126"/>
          <w:jc w:val="center"/>
        </w:trPr>
        <w:tc>
          <w:tcPr>
            <w:tcW w:w="1266" w:type="dxa"/>
            <w:shd w:val="clear" w:color="auto" w:fill="FFFFFF"/>
          </w:tcPr>
          <w:p w14:paraId="72BBD8FF"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1 min.</w:t>
            </w:r>
          </w:p>
        </w:tc>
        <w:tc>
          <w:tcPr>
            <w:tcW w:w="6214" w:type="dxa"/>
            <w:shd w:val="clear" w:color="auto" w:fill="FFFFFF"/>
          </w:tcPr>
          <w:p w14:paraId="2B80B2BD" w14:textId="77777777" w:rsidR="006B6A58" w:rsidRPr="00294A18" w:rsidRDefault="006B6A58" w:rsidP="006B6A58">
            <w:pPr>
              <w:numPr>
                <w:ilvl w:val="0"/>
                <w:numId w:val="11"/>
              </w:numPr>
              <w:contextualSpacing/>
              <w:rPr>
                <w:rFonts w:asciiTheme="minorHAnsi" w:hAnsiTheme="minorHAnsi"/>
                <w:bCs/>
                <w:sz w:val="20"/>
                <w:szCs w:val="20"/>
              </w:rPr>
            </w:pPr>
            <w:r w:rsidRPr="00294A18">
              <w:rPr>
                <w:rFonts w:asciiTheme="minorHAnsi" w:hAnsiTheme="minorHAnsi"/>
                <w:bCs/>
                <w:sz w:val="20"/>
                <w:szCs w:val="20"/>
              </w:rPr>
              <w:t>Dialogue is what a character says in a story.</w:t>
            </w:r>
            <w:r w:rsidRPr="00294A18">
              <w:rPr>
                <w:rFonts w:asciiTheme="minorHAnsi" w:eastAsia="Calibri" w:hAnsiTheme="minorHAnsi"/>
                <w:sz w:val="20"/>
                <w:szCs w:val="20"/>
              </w:rPr>
              <w:t xml:space="preserve"> </w:t>
            </w:r>
            <w:r w:rsidRPr="00294A18">
              <w:rPr>
                <w:rFonts w:asciiTheme="minorHAnsi" w:hAnsiTheme="minorHAnsi"/>
                <w:bCs/>
                <w:sz w:val="20"/>
                <w:szCs w:val="20"/>
              </w:rPr>
              <w:t>Dialogue is often set off by quotation marks and includes the name of the person who said the words.</w:t>
            </w:r>
          </w:p>
        </w:tc>
        <w:tc>
          <w:tcPr>
            <w:tcW w:w="3320" w:type="dxa"/>
            <w:shd w:val="clear" w:color="auto" w:fill="FFFFFF"/>
          </w:tcPr>
          <w:p w14:paraId="0355B922"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rPr>
              <w:t xml:space="preserve">Read aloud the definition of dialogue on Language </w:t>
            </w:r>
            <w:r w:rsidRPr="00294A18">
              <w:rPr>
                <w:rFonts w:asciiTheme="minorHAnsi" w:hAnsiTheme="minorHAnsi"/>
                <w:i/>
              </w:rPr>
              <w:t>Handout: Punctuate Dialogue.</w:t>
            </w:r>
          </w:p>
        </w:tc>
      </w:tr>
      <w:tr w:rsidR="006B6A58" w:rsidRPr="0049524D" w14:paraId="0C628A56" w14:textId="77777777" w:rsidTr="00B16019">
        <w:trPr>
          <w:trHeight w:val="126"/>
          <w:jc w:val="center"/>
        </w:trPr>
        <w:tc>
          <w:tcPr>
            <w:tcW w:w="1266" w:type="dxa"/>
            <w:shd w:val="clear" w:color="auto" w:fill="FFFFFF"/>
          </w:tcPr>
          <w:p w14:paraId="0144523D"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3 min.</w:t>
            </w:r>
          </w:p>
        </w:tc>
        <w:tc>
          <w:tcPr>
            <w:tcW w:w="6214" w:type="dxa"/>
            <w:shd w:val="clear" w:color="auto" w:fill="FFFFFF"/>
          </w:tcPr>
          <w:p w14:paraId="35139C9E" w14:textId="77777777" w:rsidR="006B6A58" w:rsidRPr="00294A18" w:rsidRDefault="006B6A58" w:rsidP="006B6A58">
            <w:pPr>
              <w:widowControl w:val="0"/>
              <w:numPr>
                <w:ilvl w:val="0"/>
                <w:numId w:val="10"/>
              </w:numPr>
              <w:ind w:left="360"/>
              <w:contextualSpacing/>
              <w:textAlignment w:val="baseline"/>
              <w:rPr>
                <w:rFonts w:asciiTheme="minorHAnsi" w:eastAsia="Calibri" w:hAnsiTheme="minorHAnsi"/>
                <w:sz w:val="20"/>
                <w:szCs w:val="20"/>
              </w:rPr>
            </w:pPr>
            <w:r w:rsidRPr="00294A18">
              <w:rPr>
                <w:rFonts w:asciiTheme="minorHAnsi" w:eastAsia="Calibri" w:hAnsiTheme="minorHAnsi"/>
                <w:sz w:val="20"/>
                <w:szCs w:val="20"/>
              </w:rPr>
              <w:t xml:space="preserve">Dialogue uses some special punctuation. </w:t>
            </w:r>
          </w:p>
          <w:p w14:paraId="4C6C248D" w14:textId="77777777" w:rsidR="006B6A58" w:rsidRPr="00294A18" w:rsidRDefault="006B6A58" w:rsidP="00B16019">
            <w:pPr>
              <w:pStyle w:val="1TableBullet"/>
              <w:rPr>
                <w:rFonts w:asciiTheme="minorHAnsi" w:eastAsia="Calibri" w:hAnsiTheme="minorHAnsi"/>
              </w:rPr>
            </w:pPr>
            <w:r w:rsidRPr="00294A18">
              <w:rPr>
                <w:rFonts w:asciiTheme="minorHAnsi" w:eastAsia="Calibri" w:hAnsiTheme="minorHAnsi"/>
                <w:color w:val="000000"/>
              </w:rPr>
              <w:t xml:space="preserve">We put quotation marks around the words the characters actually say. </w:t>
            </w:r>
          </w:p>
          <w:p w14:paraId="6BC321AE" w14:textId="77777777" w:rsidR="006B6A58" w:rsidRPr="00294A18" w:rsidRDefault="006B6A58" w:rsidP="006B6A58">
            <w:pPr>
              <w:numPr>
                <w:ilvl w:val="0"/>
                <w:numId w:val="11"/>
              </w:numPr>
              <w:contextualSpacing/>
              <w:rPr>
                <w:rFonts w:asciiTheme="minorHAnsi" w:hAnsiTheme="minorHAnsi"/>
                <w:bCs/>
                <w:sz w:val="20"/>
                <w:szCs w:val="20"/>
              </w:rPr>
            </w:pPr>
            <w:r w:rsidRPr="00294A18">
              <w:rPr>
                <w:rFonts w:asciiTheme="minorHAnsi" w:eastAsia="Calibri" w:hAnsiTheme="minorHAnsi"/>
                <w:sz w:val="20"/>
                <w:szCs w:val="20"/>
              </w:rPr>
              <w:t>Now try writing your own example of dialogue.</w:t>
            </w:r>
          </w:p>
        </w:tc>
        <w:tc>
          <w:tcPr>
            <w:tcW w:w="3320" w:type="dxa"/>
            <w:shd w:val="clear" w:color="auto" w:fill="FFFFFF"/>
          </w:tcPr>
          <w:p w14:paraId="37EFFA4F"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rPr>
              <w:t>Review the examples of quotations in the Quotation Marks box. Point out how the quotation marks go around the dialogue. Have students take turns writing examples on their own, making sure to show the quotation marks on either side of the line of dialogue.</w:t>
            </w:r>
          </w:p>
        </w:tc>
      </w:tr>
      <w:tr w:rsidR="006B6A58" w:rsidRPr="0049524D" w14:paraId="35A4D7A8" w14:textId="77777777" w:rsidTr="00B16019">
        <w:trPr>
          <w:trHeight w:val="126"/>
          <w:jc w:val="center"/>
        </w:trPr>
        <w:tc>
          <w:tcPr>
            <w:tcW w:w="1266" w:type="dxa"/>
            <w:shd w:val="clear" w:color="auto" w:fill="FFFFFF"/>
          </w:tcPr>
          <w:p w14:paraId="3B61AC5B"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3 min.</w:t>
            </w:r>
          </w:p>
        </w:tc>
        <w:tc>
          <w:tcPr>
            <w:tcW w:w="6214" w:type="dxa"/>
            <w:shd w:val="clear" w:color="auto" w:fill="FFFFFF"/>
          </w:tcPr>
          <w:p w14:paraId="2D1DF1DB" w14:textId="77777777" w:rsidR="006B6A58" w:rsidRPr="00294A18" w:rsidRDefault="006B6A58" w:rsidP="006B6A58">
            <w:pPr>
              <w:widowControl w:val="0"/>
              <w:numPr>
                <w:ilvl w:val="0"/>
                <w:numId w:val="10"/>
              </w:numPr>
              <w:ind w:left="360"/>
              <w:contextualSpacing/>
              <w:textAlignment w:val="baseline"/>
              <w:rPr>
                <w:rFonts w:asciiTheme="minorHAnsi" w:eastAsia="Calibri" w:hAnsiTheme="minorHAnsi"/>
                <w:sz w:val="20"/>
                <w:szCs w:val="20"/>
              </w:rPr>
            </w:pPr>
            <w:r w:rsidRPr="00294A18">
              <w:rPr>
                <w:rFonts w:asciiTheme="minorHAnsi" w:eastAsia="Calibri" w:hAnsiTheme="minorHAnsi"/>
                <w:sz w:val="20"/>
                <w:szCs w:val="20"/>
              </w:rPr>
              <w:t xml:space="preserve">To show who says which words, we add “said” and the character’s name. We put a comma at the end of the words the character says to separate the dialogue from the person who said it. </w:t>
            </w:r>
          </w:p>
          <w:p w14:paraId="70D42D61" w14:textId="77777777" w:rsidR="006B6A58" w:rsidRPr="00294A18" w:rsidRDefault="006B6A58" w:rsidP="00B16019">
            <w:pPr>
              <w:pStyle w:val="1TableBullet"/>
              <w:rPr>
                <w:rFonts w:asciiTheme="minorHAnsi" w:hAnsiTheme="minorHAnsi"/>
                <w:bCs/>
              </w:rPr>
            </w:pPr>
            <w:r w:rsidRPr="00294A18">
              <w:rPr>
                <w:rFonts w:asciiTheme="minorHAnsi" w:eastAsia="Calibri" w:hAnsiTheme="minorHAnsi"/>
                <w:color w:val="000000"/>
              </w:rPr>
              <w:t>We place the comma inside the quotation marks, not outside.</w:t>
            </w:r>
          </w:p>
          <w:p w14:paraId="16DDE5BE" w14:textId="77777777" w:rsidR="006B6A58" w:rsidRPr="00294A18" w:rsidRDefault="006B6A58" w:rsidP="006B6A58">
            <w:pPr>
              <w:numPr>
                <w:ilvl w:val="0"/>
                <w:numId w:val="11"/>
              </w:numPr>
              <w:contextualSpacing/>
              <w:rPr>
                <w:rFonts w:asciiTheme="minorHAnsi" w:hAnsiTheme="minorHAnsi"/>
                <w:bCs/>
                <w:sz w:val="20"/>
                <w:szCs w:val="20"/>
              </w:rPr>
            </w:pPr>
            <w:r w:rsidRPr="00294A18">
              <w:rPr>
                <w:rFonts w:asciiTheme="minorHAnsi" w:eastAsia="Calibri" w:hAnsiTheme="minorHAnsi"/>
                <w:sz w:val="20"/>
                <w:szCs w:val="20"/>
              </w:rPr>
              <w:t>Who can help me write another example?</w:t>
            </w:r>
          </w:p>
        </w:tc>
        <w:tc>
          <w:tcPr>
            <w:tcW w:w="3320" w:type="dxa"/>
            <w:shd w:val="clear" w:color="auto" w:fill="FFFFFF"/>
          </w:tcPr>
          <w:p w14:paraId="59C3551B"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rPr>
              <w:t xml:space="preserve">Review the examples in the Commas box and point out where the comma is placed. Ask a volunteer to help you write an additional example. </w:t>
            </w:r>
          </w:p>
        </w:tc>
      </w:tr>
      <w:tr w:rsidR="006B6A58" w:rsidRPr="0049524D" w14:paraId="69F5B184" w14:textId="77777777" w:rsidTr="00B16019">
        <w:trPr>
          <w:trHeight w:val="126"/>
          <w:jc w:val="center"/>
        </w:trPr>
        <w:tc>
          <w:tcPr>
            <w:tcW w:w="1266" w:type="dxa"/>
            <w:shd w:val="clear" w:color="auto" w:fill="FFFFFF"/>
          </w:tcPr>
          <w:p w14:paraId="0FF2229F"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3 min.</w:t>
            </w:r>
          </w:p>
        </w:tc>
        <w:tc>
          <w:tcPr>
            <w:tcW w:w="6214" w:type="dxa"/>
            <w:shd w:val="clear" w:color="auto" w:fill="FFFFFF"/>
          </w:tcPr>
          <w:p w14:paraId="5726F864" w14:textId="77777777" w:rsidR="006B6A58" w:rsidRPr="00294A18" w:rsidRDefault="006B6A58" w:rsidP="006B6A58">
            <w:pPr>
              <w:numPr>
                <w:ilvl w:val="0"/>
                <w:numId w:val="11"/>
              </w:numPr>
              <w:contextualSpacing/>
              <w:rPr>
                <w:rFonts w:asciiTheme="minorHAnsi" w:hAnsiTheme="minorHAnsi"/>
                <w:bCs/>
                <w:sz w:val="20"/>
                <w:szCs w:val="20"/>
              </w:rPr>
            </w:pPr>
            <w:r w:rsidRPr="00294A18">
              <w:rPr>
                <w:rFonts w:asciiTheme="minorHAnsi" w:eastAsia="Calibri" w:hAnsiTheme="minorHAnsi"/>
                <w:sz w:val="20"/>
                <w:szCs w:val="20"/>
              </w:rPr>
              <w:t>We can also take something someone said and write it as dialogue. If I tell you that Jane said she wanted to go to the park after school, how could we write it as dialogue?</w:t>
            </w:r>
          </w:p>
        </w:tc>
        <w:tc>
          <w:tcPr>
            <w:tcW w:w="3320" w:type="dxa"/>
            <w:shd w:val="clear" w:color="auto" w:fill="FFFFFF"/>
          </w:tcPr>
          <w:p w14:paraId="0D13EAE0" w14:textId="77777777" w:rsidR="006B6A58" w:rsidRPr="00294A18" w:rsidRDefault="006B6A58" w:rsidP="00B16019">
            <w:pPr>
              <w:pStyle w:val="1TableBullet"/>
              <w:rPr>
                <w:rFonts w:asciiTheme="minorHAnsi" w:eastAsia="Calibri" w:hAnsiTheme="minorHAnsi"/>
                <w:i/>
              </w:rPr>
            </w:pPr>
            <w:r w:rsidRPr="00294A18">
              <w:rPr>
                <w:rFonts w:asciiTheme="minorHAnsi" w:eastAsia="Calibri" w:hAnsiTheme="minorHAnsi"/>
                <w:i/>
              </w:rPr>
              <w:t>Work with volunteers to write the sentence as dialogue:</w:t>
            </w:r>
          </w:p>
          <w:p w14:paraId="50263EFC" w14:textId="77777777" w:rsidR="006B6A58" w:rsidRPr="00294A18" w:rsidRDefault="006B6A58" w:rsidP="006B6A58">
            <w:pPr>
              <w:pStyle w:val="1TableBullet"/>
              <w:numPr>
                <w:ilvl w:val="1"/>
                <w:numId w:val="7"/>
              </w:numPr>
              <w:ind w:left="720"/>
              <w:rPr>
                <w:rFonts w:asciiTheme="minorHAnsi" w:eastAsia="Calibri" w:hAnsiTheme="minorHAnsi"/>
                <w:i/>
              </w:rPr>
            </w:pPr>
            <w:r w:rsidRPr="00294A18">
              <w:rPr>
                <w:rFonts w:asciiTheme="minorHAnsi" w:eastAsia="Calibri" w:hAnsiTheme="minorHAnsi"/>
                <w:i/>
              </w:rPr>
              <w:t>“I want to go to the park after school,” said Jane.</w:t>
            </w:r>
          </w:p>
          <w:p w14:paraId="664B1872"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rPr>
              <w:t>As you write, stop to show where you are putting punctuation.</w:t>
            </w:r>
          </w:p>
        </w:tc>
      </w:tr>
      <w:tr w:rsidR="006B6A58" w:rsidRPr="0049524D" w14:paraId="4A86364F" w14:textId="77777777" w:rsidTr="00B16019">
        <w:trPr>
          <w:trHeight w:val="126"/>
          <w:jc w:val="center"/>
        </w:trPr>
        <w:tc>
          <w:tcPr>
            <w:tcW w:w="1266" w:type="dxa"/>
            <w:shd w:val="clear" w:color="auto" w:fill="FFFFFF"/>
          </w:tcPr>
          <w:p w14:paraId="11A80892" w14:textId="77777777" w:rsidR="006B6A58" w:rsidRPr="00294A18" w:rsidRDefault="006B6A58" w:rsidP="00B16019">
            <w:pPr>
              <w:widowControl w:val="0"/>
              <w:tabs>
                <w:tab w:val="left" w:pos="1872"/>
              </w:tabs>
              <w:rPr>
                <w:rFonts w:asciiTheme="minorHAnsi" w:hAnsiTheme="minorHAnsi"/>
                <w:b/>
                <w:bCs/>
                <w:sz w:val="20"/>
                <w:szCs w:val="20"/>
              </w:rPr>
            </w:pPr>
            <w:r w:rsidRPr="00294A18">
              <w:rPr>
                <w:rFonts w:asciiTheme="minorHAnsi" w:hAnsiTheme="minorHAnsi"/>
                <w:b/>
                <w:bCs/>
                <w:sz w:val="20"/>
                <w:szCs w:val="20"/>
              </w:rPr>
              <w:t>Monitor Progress</w:t>
            </w:r>
          </w:p>
          <w:p w14:paraId="765D86ED" w14:textId="77777777" w:rsidR="006B6A58" w:rsidRPr="00294A18" w:rsidRDefault="006B6A58" w:rsidP="00B16019">
            <w:pPr>
              <w:widowControl w:val="0"/>
              <w:tabs>
                <w:tab w:val="left" w:pos="1872"/>
              </w:tabs>
              <w:rPr>
                <w:rFonts w:asciiTheme="minorHAnsi" w:hAnsiTheme="minorHAnsi"/>
                <w:sz w:val="20"/>
                <w:szCs w:val="20"/>
              </w:rPr>
            </w:pPr>
            <w:r w:rsidRPr="00294A18">
              <w:rPr>
                <w:rFonts w:asciiTheme="minorHAnsi" w:hAnsiTheme="minorHAnsi"/>
                <w:sz w:val="20"/>
                <w:szCs w:val="20"/>
              </w:rPr>
              <w:t>4 min.</w:t>
            </w:r>
          </w:p>
        </w:tc>
        <w:tc>
          <w:tcPr>
            <w:tcW w:w="6214" w:type="dxa"/>
            <w:shd w:val="clear" w:color="auto" w:fill="FFFFFF"/>
          </w:tcPr>
          <w:p w14:paraId="7D0E33A5" w14:textId="77777777" w:rsidR="006B6A58" w:rsidRPr="00294A18" w:rsidRDefault="006B6A58" w:rsidP="006B6A58">
            <w:pPr>
              <w:widowControl w:val="0"/>
              <w:numPr>
                <w:ilvl w:val="0"/>
                <w:numId w:val="10"/>
              </w:numPr>
              <w:ind w:left="360"/>
              <w:contextualSpacing/>
              <w:textAlignment w:val="baseline"/>
              <w:rPr>
                <w:rFonts w:asciiTheme="minorHAnsi" w:hAnsiTheme="minorHAnsi"/>
                <w:sz w:val="20"/>
                <w:szCs w:val="20"/>
              </w:rPr>
            </w:pPr>
            <w:r w:rsidRPr="00294A18">
              <w:rPr>
                <w:rFonts w:asciiTheme="minorHAnsi" w:hAnsiTheme="minorHAnsi"/>
                <w:sz w:val="20"/>
                <w:szCs w:val="20"/>
              </w:rPr>
              <w:t>Complete the practice items on Language Handout: Punctuate Dialogue.</w:t>
            </w:r>
          </w:p>
        </w:tc>
        <w:tc>
          <w:tcPr>
            <w:tcW w:w="3320" w:type="dxa"/>
            <w:shd w:val="clear" w:color="auto" w:fill="FFFFFF"/>
          </w:tcPr>
          <w:p w14:paraId="24E04365" w14:textId="77777777" w:rsidR="006B6A58" w:rsidRPr="00294A18" w:rsidRDefault="006B6A58" w:rsidP="00B16019">
            <w:pPr>
              <w:pStyle w:val="Tablebullet"/>
              <w:rPr>
                <w:rFonts w:asciiTheme="minorHAnsi" w:eastAsia="Calibri" w:hAnsiTheme="minorHAnsi"/>
              </w:rPr>
            </w:pPr>
            <w:r w:rsidRPr="00294A18">
              <w:rPr>
                <w:rFonts w:asciiTheme="minorHAnsi" w:eastAsia="Calibri" w:hAnsiTheme="minorHAnsi"/>
                <w:i/>
                <w:iCs/>
              </w:rPr>
              <w:t xml:space="preserve">Distribute Language </w:t>
            </w:r>
            <w:r w:rsidRPr="00294A18">
              <w:rPr>
                <w:rFonts w:asciiTheme="minorHAnsi" w:hAnsiTheme="minorHAnsi"/>
                <w:i/>
              </w:rPr>
              <w:t>Handout: Punctuate Dialogue</w:t>
            </w:r>
            <w:r w:rsidRPr="00294A18">
              <w:rPr>
                <w:rFonts w:asciiTheme="minorHAnsi" w:eastAsia="Calibri" w:hAnsiTheme="minorHAnsi"/>
                <w:i/>
                <w:iCs/>
              </w:rPr>
              <w:t xml:space="preserve"> and review directions for the practice items.</w:t>
            </w:r>
          </w:p>
        </w:tc>
      </w:tr>
    </w:tbl>
    <w:p w14:paraId="19DE4C85" w14:textId="77777777" w:rsidR="006B6A58" w:rsidRDefault="006B6A58" w:rsidP="006B6A58"/>
    <w:p w14:paraId="14B6E2C4" w14:textId="77777777" w:rsidR="006B6A58" w:rsidRDefault="006B6A5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6B6A58" w:rsidRPr="00CE1366" w14:paraId="6EE4EE2D" w14:textId="77777777" w:rsidTr="00B16019">
        <w:trPr>
          <w:trHeight w:val="432"/>
          <w:tblHeader/>
          <w:jc w:val="center"/>
        </w:trPr>
        <w:tc>
          <w:tcPr>
            <w:tcW w:w="10800" w:type="dxa"/>
            <w:shd w:val="clear" w:color="auto" w:fill="F2F2F2"/>
            <w:vAlign w:val="center"/>
          </w:tcPr>
          <w:p w14:paraId="379FF1C8" w14:textId="77777777" w:rsidR="006B6A58" w:rsidRDefault="006B6A58" w:rsidP="006B6A58">
            <w:pPr>
              <w:pStyle w:val="Heading5"/>
              <w:outlineLvl w:val="4"/>
            </w:pPr>
            <w:bookmarkStart w:id="423" w:name="_Toc24967162"/>
            <w:r w:rsidRPr="00CE1366">
              <w:lastRenderedPageBreak/>
              <w:t xml:space="preserve">Grade </w:t>
            </w:r>
            <w:r>
              <w:t>3</w:t>
            </w:r>
            <w:r w:rsidRPr="00CE1366">
              <w:t xml:space="preserve"> M</w:t>
            </w:r>
            <w:r>
              <w:t>3</w:t>
            </w:r>
            <w:r w:rsidRPr="00CE1366">
              <w:t xml:space="preserve"> L</w:t>
            </w:r>
            <w:r>
              <w:t>12</w:t>
            </w:r>
            <w:r w:rsidRPr="00CE1366">
              <w:t xml:space="preserve"> Handout: </w:t>
            </w:r>
            <w:r w:rsidRPr="00294A18">
              <w:t>Punctuate Dialogue</w:t>
            </w:r>
            <w:bookmarkEnd w:id="423"/>
          </w:p>
          <w:p w14:paraId="002A394D" w14:textId="51B69126" w:rsidR="00905F36" w:rsidRPr="00905F36" w:rsidRDefault="00905F36" w:rsidP="00547752">
            <w:pPr>
              <w:pStyle w:val="Heading5"/>
              <w:outlineLvl w:val="4"/>
            </w:pPr>
            <w:bookmarkStart w:id="424" w:name="_Toc24967163"/>
            <w:r w:rsidRPr="00CE1366">
              <w:t xml:space="preserve">Grade </w:t>
            </w:r>
            <w:r>
              <w:t>5</w:t>
            </w:r>
            <w:r w:rsidRPr="00CE1366">
              <w:t xml:space="preserve"> M</w:t>
            </w:r>
            <w:r>
              <w:t>3</w:t>
            </w:r>
            <w:r w:rsidRPr="00CE1366">
              <w:t xml:space="preserve"> </w:t>
            </w:r>
            <w:r w:rsidR="00547752" w:rsidRPr="00CE1366">
              <w:t>L</w:t>
            </w:r>
            <w:r w:rsidR="00547752">
              <w:t>13</w:t>
            </w:r>
            <w:r w:rsidR="00547752" w:rsidRPr="00CE1366">
              <w:t xml:space="preserve"> </w:t>
            </w:r>
            <w:r w:rsidRPr="00CE1366">
              <w:t xml:space="preserve">Handout: </w:t>
            </w:r>
            <w:r w:rsidRPr="00294A18">
              <w:t>Punctuate Dialogue</w:t>
            </w:r>
            <w:bookmarkEnd w:id="424"/>
          </w:p>
        </w:tc>
      </w:tr>
      <w:tr w:rsidR="006B6A58" w:rsidRPr="00CE1366" w14:paraId="693E82F7" w14:textId="77777777" w:rsidTr="00B16019">
        <w:trPr>
          <w:trHeight w:val="1152"/>
          <w:jc w:val="center"/>
        </w:trPr>
        <w:tc>
          <w:tcPr>
            <w:tcW w:w="10800" w:type="dxa"/>
            <w:shd w:val="clear" w:color="auto" w:fill="FFFFFF"/>
          </w:tcPr>
          <w:p w14:paraId="5F921ED2" w14:textId="77777777" w:rsidR="006B6A58" w:rsidRDefault="006B6A58"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5D05BB54" w14:textId="77777777" w:rsidTr="00B16019">
              <w:trPr>
                <w:jc w:val="center"/>
              </w:trPr>
              <w:tc>
                <w:tcPr>
                  <w:tcW w:w="5000" w:type="pct"/>
                  <w:shd w:val="clear" w:color="auto" w:fill="255694" w:themeFill="accent1"/>
                  <w:vAlign w:val="center"/>
                </w:tcPr>
                <w:p w14:paraId="03B54ADD" w14:textId="77777777" w:rsidR="006B6A58" w:rsidRPr="000C0264" w:rsidRDefault="006B6A58" w:rsidP="00B16019">
                  <w:pPr>
                    <w:rPr>
                      <w:bCs/>
                      <w:color w:val="FFFFFF"/>
                      <w:sz w:val="20"/>
                      <w:szCs w:val="20"/>
                    </w:rPr>
                  </w:pPr>
                  <w:r>
                    <w:rPr>
                      <w:bCs/>
                      <w:color w:val="FFFFFF"/>
                      <w:sz w:val="20"/>
                      <w:szCs w:val="20"/>
                    </w:rPr>
                    <w:t>DIALOGUE</w:t>
                  </w:r>
                </w:p>
              </w:tc>
            </w:tr>
            <w:tr w:rsidR="006B6A58" w:rsidRPr="000C0264" w14:paraId="368EBAE4" w14:textId="77777777" w:rsidTr="00B16019">
              <w:trPr>
                <w:jc w:val="center"/>
              </w:trPr>
              <w:tc>
                <w:tcPr>
                  <w:tcW w:w="5000" w:type="pct"/>
                  <w:shd w:val="clear" w:color="auto" w:fill="FFFFFF"/>
                  <w:vAlign w:val="center"/>
                </w:tcPr>
                <w:p w14:paraId="3FF06473" w14:textId="77777777" w:rsidR="006B6A58" w:rsidRDefault="006B6A58" w:rsidP="00B16019">
                  <w:pPr>
                    <w:contextualSpacing/>
                    <w:rPr>
                      <w:bCs/>
                      <w:sz w:val="20"/>
                      <w:szCs w:val="20"/>
                    </w:rPr>
                  </w:pPr>
                  <w:r>
                    <w:rPr>
                      <w:bCs/>
                      <w:sz w:val="20"/>
                      <w:szCs w:val="20"/>
                    </w:rPr>
                    <w:t xml:space="preserve">Dialogue is what a character says in a story. </w:t>
                  </w:r>
                </w:p>
                <w:p w14:paraId="044A6EF1" w14:textId="77777777" w:rsidR="006B6A58" w:rsidRPr="000C0264" w:rsidRDefault="006B6A58" w:rsidP="00B16019">
                  <w:pPr>
                    <w:contextualSpacing/>
                    <w:rPr>
                      <w:bCs/>
                      <w:sz w:val="20"/>
                      <w:szCs w:val="20"/>
                    </w:rPr>
                  </w:pPr>
                  <w:r>
                    <w:rPr>
                      <w:bCs/>
                      <w:sz w:val="20"/>
                      <w:szCs w:val="20"/>
                    </w:rPr>
                    <w:t xml:space="preserve">Dialogue is often set off by quotation marks and includes the name of the person who said the words. </w:t>
                  </w:r>
                </w:p>
              </w:tc>
            </w:tr>
          </w:tbl>
          <w:p w14:paraId="1CA47E2B" w14:textId="77777777" w:rsidR="006B6A58" w:rsidRPr="000C0264" w:rsidRDefault="006B6A58"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3AEED5E4" w14:textId="77777777" w:rsidTr="00B16019">
              <w:trPr>
                <w:jc w:val="center"/>
              </w:trPr>
              <w:tc>
                <w:tcPr>
                  <w:tcW w:w="5000" w:type="pct"/>
                  <w:shd w:val="clear" w:color="auto" w:fill="255694" w:themeFill="accent1"/>
                  <w:vAlign w:val="center"/>
                </w:tcPr>
                <w:p w14:paraId="6D88FA14" w14:textId="77777777" w:rsidR="006B6A58" w:rsidRPr="000C0264" w:rsidRDefault="006B6A58" w:rsidP="00B16019">
                  <w:pPr>
                    <w:rPr>
                      <w:bCs/>
                      <w:color w:val="FFFFFF"/>
                      <w:sz w:val="20"/>
                      <w:szCs w:val="20"/>
                    </w:rPr>
                  </w:pPr>
                  <w:r>
                    <w:rPr>
                      <w:bCs/>
                      <w:color w:val="FFFFFF"/>
                      <w:sz w:val="20"/>
                      <w:szCs w:val="20"/>
                    </w:rPr>
                    <w:t>QUOTATION MARKS</w:t>
                  </w:r>
                </w:p>
              </w:tc>
            </w:tr>
            <w:tr w:rsidR="006B6A58" w:rsidRPr="000C0264" w14:paraId="3F3ACF0B" w14:textId="77777777" w:rsidTr="00B16019">
              <w:trPr>
                <w:trHeight w:val="1872"/>
                <w:jc w:val="center"/>
              </w:trPr>
              <w:tc>
                <w:tcPr>
                  <w:tcW w:w="5000" w:type="pct"/>
                  <w:shd w:val="clear" w:color="auto" w:fill="FFFFFF"/>
                  <w:vAlign w:val="center"/>
                </w:tcPr>
                <w:p w14:paraId="779052C8" w14:textId="77777777" w:rsidR="006B6A58" w:rsidRDefault="006B6A58" w:rsidP="00B16019">
                  <w:pPr>
                    <w:rPr>
                      <w:bCs/>
                      <w:sz w:val="20"/>
                      <w:szCs w:val="20"/>
                    </w:rPr>
                  </w:pPr>
                  <w:r>
                    <w:rPr>
                      <w:bCs/>
                      <w:sz w:val="20"/>
                      <w:szCs w:val="20"/>
                    </w:rPr>
                    <w:t xml:space="preserve">Set off the words a character says using quotation marks. </w:t>
                  </w:r>
                </w:p>
                <w:p w14:paraId="76C4C361" w14:textId="77777777" w:rsidR="006B6A58" w:rsidRDefault="006B6A58" w:rsidP="00B16019">
                  <w:pPr>
                    <w:rPr>
                      <w:bCs/>
                      <w:sz w:val="20"/>
                      <w:szCs w:val="20"/>
                    </w:rPr>
                  </w:pPr>
                </w:p>
                <w:p w14:paraId="758862D6" w14:textId="77777777" w:rsidR="006B6A58" w:rsidRDefault="006B6A58" w:rsidP="00B16019">
                  <w:pPr>
                    <w:rPr>
                      <w:bCs/>
                      <w:sz w:val="20"/>
                      <w:szCs w:val="20"/>
                    </w:rPr>
                  </w:pPr>
                  <w:r w:rsidRPr="00053CD6">
                    <w:rPr>
                      <w:b/>
                      <w:bCs/>
                      <w:sz w:val="20"/>
                      <w:szCs w:val="20"/>
                    </w:rPr>
                    <w:t>“</w:t>
                  </w:r>
                  <w:r>
                    <w:rPr>
                      <w:bCs/>
                      <w:sz w:val="20"/>
                      <w:szCs w:val="20"/>
                    </w:rPr>
                    <w:t>Let’s go to the park.</w:t>
                  </w:r>
                  <w:r w:rsidRPr="00053CD6">
                    <w:rPr>
                      <w:b/>
                      <w:bCs/>
                      <w:sz w:val="20"/>
                      <w:szCs w:val="20"/>
                    </w:rPr>
                    <w:t>”</w:t>
                  </w:r>
                </w:p>
                <w:p w14:paraId="0C449CAA" w14:textId="77777777" w:rsidR="006B6A58" w:rsidRPr="000C0264" w:rsidRDefault="006B6A58" w:rsidP="00B16019">
                  <w:pPr>
                    <w:rPr>
                      <w:bCs/>
                      <w:sz w:val="20"/>
                      <w:szCs w:val="20"/>
                    </w:rPr>
                  </w:pPr>
                  <w:r w:rsidRPr="00053CD6">
                    <w:rPr>
                      <w:b/>
                      <w:bCs/>
                      <w:sz w:val="20"/>
                      <w:szCs w:val="20"/>
                    </w:rPr>
                    <w:t>“</w:t>
                  </w:r>
                  <w:r>
                    <w:rPr>
                      <w:bCs/>
                      <w:sz w:val="20"/>
                      <w:szCs w:val="20"/>
                    </w:rPr>
                    <w:t>Sure! I’ll grab my baseball mitt.</w:t>
                  </w:r>
                  <w:r w:rsidRPr="00053CD6">
                    <w:rPr>
                      <w:b/>
                      <w:bCs/>
                      <w:sz w:val="20"/>
                      <w:szCs w:val="20"/>
                    </w:rPr>
                    <w:t>”</w:t>
                  </w:r>
                </w:p>
              </w:tc>
            </w:tr>
          </w:tbl>
          <w:p w14:paraId="4E25B60E" w14:textId="77777777" w:rsidR="006B6A58" w:rsidRPr="000C0264" w:rsidRDefault="006B6A58"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27F3BE33" w14:textId="77777777" w:rsidTr="00B16019">
              <w:trPr>
                <w:jc w:val="center"/>
              </w:trPr>
              <w:tc>
                <w:tcPr>
                  <w:tcW w:w="5000" w:type="pct"/>
                  <w:shd w:val="clear" w:color="auto" w:fill="255694" w:themeFill="accent1"/>
                  <w:vAlign w:val="center"/>
                </w:tcPr>
                <w:p w14:paraId="17C627DB" w14:textId="77777777" w:rsidR="006B6A58" w:rsidRPr="000C0264" w:rsidRDefault="006B6A58" w:rsidP="00B16019">
                  <w:pPr>
                    <w:rPr>
                      <w:bCs/>
                      <w:color w:val="FFFFFF"/>
                      <w:sz w:val="20"/>
                      <w:szCs w:val="20"/>
                    </w:rPr>
                  </w:pPr>
                  <w:r>
                    <w:rPr>
                      <w:bCs/>
                      <w:color w:val="FFFFFF"/>
                      <w:sz w:val="20"/>
                      <w:szCs w:val="20"/>
                    </w:rPr>
                    <w:t>COMMAS</w:t>
                  </w:r>
                </w:p>
              </w:tc>
            </w:tr>
            <w:tr w:rsidR="006B6A58" w:rsidRPr="000C0264" w14:paraId="31D9EEA8" w14:textId="77777777" w:rsidTr="00B16019">
              <w:trPr>
                <w:trHeight w:val="2592"/>
                <w:jc w:val="center"/>
              </w:trPr>
              <w:tc>
                <w:tcPr>
                  <w:tcW w:w="5000" w:type="pct"/>
                  <w:shd w:val="clear" w:color="auto" w:fill="FFFFFF"/>
                  <w:vAlign w:val="center"/>
                </w:tcPr>
                <w:p w14:paraId="4CD46280" w14:textId="77777777" w:rsidR="006B6A58" w:rsidRDefault="006B6A58" w:rsidP="00B16019">
                  <w:pPr>
                    <w:rPr>
                      <w:bCs/>
                      <w:sz w:val="20"/>
                      <w:szCs w:val="20"/>
                    </w:rPr>
                  </w:pPr>
                  <w:r>
                    <w:rPr>
                      <w:bCs/>
                      <w:sz w:val="20"/>
                      <w:szCs w:val="20"/>
                    </w:rPr>
                    <w:t xml:space="preserve">When you write dialogue, show who said the words. Use a comma to separate the words from the person who said them. The comma goes inside the quotation marks. </w:t>
                  </w:r>
                </w:p>
                <w:p w14:paraId="0AD39647" w14:textId="77777777" w:rsidR="006B6A58" w:rsidRDefault="006B6A58" w:rsidP="00B16019">
                  <w:pPr>
                    <w:rPr>
                      <w:bCs/>
                      <w:sz w:val="20"/>
                      <w:szCs w:val="20"/>
                    </w:rPr>
                  </w:pPr>
                </w:p>
                <w:p w14:paraId="7238EA19" w14:textId="77777777" w:rsidR="006B6A58" w:rsidRDefault="006B6A58" w:rsidP="00B16019">
                  <w:pPr>
                    <w:rPr>
                      <w:bCs/>
                      <w:sz w:val="20"/>
                      <w:szCs w:val="20"/>
                    </w:rPr>
                  </w:pPr>
                  <w:r>
                    <w:rPr>
                      <w:bCs/>
                      <w:sz w:val="20"/>
                      <w:szCs w:val="20"/>
                    </w:rPr>
                    <w:t>“Let’s go to the park</w:t>
                  </w:r>
                  <w:r w:rsidRPr="00053CD6">
                    <w:rPr>
                      <w:b/>
                      <w:bCs/>
                      <w:sz w:val="20"/>
                      <w:szCs w:val="20"/>
                    </w:rPr>
                    <w:t>,</w:t>
                  </w:r>
                  <w:r>
                    <w:rPr>
                      <w:bCs/>
                      <w:sz w:val="20"/>
                      <w:szCs w:val="20"/>
                    </w:rPr>
                    <w:t>” said Sara.</w:t>
                  </w:r>
                </w:p>
                <w:p w14:paraId="0C79A5CA" w14:textId="77777777" w:rsidR="006B6A58" w:rsidRPr="000C0264" w:rsidRDefault="006B6A58" w:rsidP="00B16019">
                  <w:pPr>
                    <w:rPr>
                      <w:bCs/>
                      <w:sz w:val="20"/>
                      <w:szCs w:val="20"/>
                    </w:rPr>
                  </w:pPr>
                  <w:r>
                    <w:rPr>
                      <w:bCs/>
                      <w:sz w:val="20"/>
                      <w:szCs w:val="20"/>
                    </w:rPr>
                    <w:t>“Sure! I’ll grab my baseball mitt</w:t>
                  </w:r>
                  <w:r w:rsidRPr="00053CD6">
                    <w:rPr>
                      <w:b/>
                      <w:bCs/>
                      <w:sz w:val="20"/>
                      <w:szCs w:val="20"/>
                    </w:rPr>
                    <w:t>,</w:t>
                  </w:r>
                  <w:r>
                    <w:rPr>
                      <w:bCs/>
                      <w:sz w:val="20"/>
                      <w:szCs w:val="20"/>
                    </w:rPr>
                    <w:t>” said Marco.</w:t>
                  </w:r>
                </w:p>
              </w:tc>
            </w:tr>
          </w:tbl>
          <w:p w14:paraId="10A56652" w14:textId="77777777" w:rsidR="006B6A58" w:rsidRPr="000C0264" w:rsidRDefault="006B6A58"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718AB9DF" w14:textId="77777777" w:rsidTr="00B16019">
              <w:trPr>
                <w:tblHeader/>
                <w:jc w:val="center"/>
              </w:trPr>
              <w:tc>
                <w:tcPr>
                  <w:tcW w:w="5000" w:type="pct"/>
                  <w:shd w:val="clear" w:color="auto" w:fill="255694" w:themeFill="accent1"/>
                  <w:vAlign w:val="center"/>
                </w:tcPr>
                <w:p w14:paraId="34530F9D" w14:textId="77777777" w:rsidR="006B6A58" w:rsidRPr="000C0264" w:rsidRDefault="006B6A58" w:rsidP="00B16019">
                  <w:pPr>
                    <w:rPr>
                      <w:bCs/>
                      <w:color w:val="FFFFFF"/>
                      <w:sz w:val="20"/>
                      <w:szCs w:val="20"/>
                    </w:rPr>
                  </w:pPr>
                  <w:r>
                    <w:rPr>
                      <w:bCs/>
                      <w:color w:val="FFFFFF"/>
                      <w:sz w:val="20"/>
                      <w:szCs w:val="20"/>
                    </w:rPr>
                    <w:t>DIALOGUE PUNCTUATION</w:t>
                  </w:r>
                  <w:r w:rsidRPr="000C0264">
                    <w:rPr>
                      <w:bCs/>
                      <w:color w:val="FFFFFF"/>
                      <w:sz w:val="20"/>
                      <w:szCs w:val="20"/>
                    </w:rPr>
                    <w:t xml:space="preserve"> PRACTICE </w:t>
                  </w:r>
                </w:p>
              </w:tc>
            </w:tr>
            <w:tr w:rsidR="006B6A58" w:rsidRPr="000C0264" w14:paraId="65C9B4F1" w14:textId="77777777" w:rsidTr="00B16019">
              <w:trPr>
                <w:trHeight w:val="1440"/>
                <w:jc w:val="center"/>
              </w:trPr>
              <w:tc>
                <w:tcPr>
                  <w:tcW w:w="5000" w:type="pct"/>
                  <w:shd w:val="clear" w:color="auto" w:fill="FFFFFF"/>
                </w:tcPr>
                <w:p w14:paraId="720996EC" w14:textId="77777777" w:rsidR="006B6A58" w:rsidRPr="00053CD6" w:rsidRDefault="006B6A58" w:rsidP="00B16019">
                  <w:pPr>
                    <w:widowControl w:val="0"/>
                    <w:tabs>
                      <w:tab w:val="left" w:pos="1872"/>
                    </w:tabs>
                    <w:rPr>
                      <w:rFonts w:cs="Times New Roman"/>
                      <w:bCs/>
                    </w:rPr>
                  </w:pPr>
                  <w:r w:rsidRPr="000C0264">
                    <w:rPr>
                      <w:rFonts w:cs="Times New Roman"/>
                      <w:b/>
                      <w:bCs/>
                    </w:rPr>
                    <w:t xml:space="preserve">Directions: </w:t>
                  </w:r>
                  <w:r>
                    <w:rPr>
                      <w:rFonts w:cs="Times New Roman"/>
                      <w:bCs/>
                    </w:rPr>
                    <w:t xml:space="preserve">Rewrite each sentence with the correct punctuation. </w:t>
                  </w:r>
                </w:p>
                <w:p w14:paraId="74EFBFC3" w14:textId="77777777" w:rsidR="006B6A58" w:rsidRPr="000C0264" w:rsidRDefault="006B6A58" w:rsidP="00B16019">
                  <w:pPr>
                    <w:widowControl w:val="0"/>
                    <w:rPr>
                      <w:rFonts w:cs="Times New Roman"/>
                      <w:b/>
                      <w:bCs/>
                    </w:rPr>
                  </w:pPr>
                </w:p>
                <w:p w14:paraId="2C9C8890" w14:textId="77777777" w:rsidR="006B6A58" w:rsidRPr="007F01B8" w:rsidRDefault="006B6A58" w:rsidP="003564EE">
                  <w:pPr>
                    <w:widowControl w:val="0"/>
                    <w:numPr>
                      <w:ilvl w:val="0"/>
                      <w:numId w:val="239"/>
                    </w:numPr>
                    <w:rPr>
                      <w:rFonts w:asciiTheme="minorHAnsi" w:hAnsiTheme="minorHAnsi" w:cs="Times New Roman"/>
                    </w:rPr>
                  </w:pPr>
                  <w:r w:rsidRPr="007F01B8">
                    <w:rPr>
                      <w:rFonts w:asciiTheme="minorHAnsi" w:hAnsiTheme="minorHAnsi" w:cs="Times New Roman"/>
                    </w:rPr>
                    <w:t xml:space="preserve">It might rain today said Jack. </w:t>
                  </w:r>
                  <w:r w:rsidRPr="007F01B8">
                    <w:rPr>
                      <w:rFonts w:asciiTheme="minorHAnsi" w:hAnsiTheme="minorHAnsi" w:cs="Times New Roman"/>
                      <w:color w:val="FF0000"/>
                    </w:rPr>
                    <w:t xml:space="preserve">“It might rain today,” said Jack. </w:t>
                  </w:r>
                </w:p>
                <w:p w14:paraId="0C2FC55F" w14:textId="4BC247E5" w:rsidR="006B6A58" w:rsidRPr="007F01B8" w:rsidRDefault="006B6A58" w:rsidP="003564EE">
                  <w:pPr>
                    <w:widowControl w:val="0"/>
                    <w:numPr>
                      <w:ilvl w:val="0"/>
                      <w:numId w:val="239"/>
                    </w:numPr>
                    <w:rPr>
                      <w:rFonts w:asciiTheme="minorHAnsi" w:hAnsiTheme="minorHAnsi" w:cs="Times New Roman"/>
                    </w:rPr>
                  </w:pPr>
                  <w:r w:rsidRPr="007F01B8">
                    <w:rPr>
                      <w:rFonts w:asciiTheme="minorHAnsi" w:hAnsiTheme="minorHAnsi" w:cs="Times New Roman"/>
                    </w:rPr>
                    <w:t xml:space="preserve">We’re having sandwiches for lunch </w:t>
                  </w:r>
                  <w:r w:rsidR="00B9078D">
                    <w:rPr>
                      <w:rFonts w:asciiTheme="minorHAnsi" w:hAnsiTheme="minorHAnsi" w:cs="Times New Roman"/>
                    </w:rPr>
                    <w:t xml:space="preserve">today </w:t>
                  </w:r>
                  <w:r w:rsidRPr="007F01B8">
                    <w:rPr>
                      <w:rFonts w:asciiTheme="minorHAnsi" w:hAnsiTheme="minorHAnsi" w:cs="Times New Roman"/>
                    </w:rPr>
                    <w:t xml:space="preserve">said Maria. </w:t>
                  </w:r>
                  <w:r w:rsidRPr="007F01B8">
                    <w:rPr>
                      <w:rFonts w:asciiTheme="minorHAnsi" w:hAnsiTheme="minorHAnsi" w:cs="Times New Roman"/>
                      <w:color w:val="FF0000"/>
                    </w:rPr>
                    <w:t>“We’re having sandwiches for lunch today,” said Maria.</w:t>
                  </w:r>
                </w:p>
                <w:p w14:paraId="1FB384D0" w14:textId="77777777" w:rsidR="006B6A58" w:rsidRPr="007F01B8" w:rsidRDefault="006B6A58" w:rsidP="003564EE">
                  <w:pPr>
                    <w:widowControl w:val="0"/>
                    <w:numPr>
                      <w:ilvl w:val="0"/>
                      <w:numId w:val="239"/>
                    </w:numPr>
                    <w:rPr>
                      <w:rFonts w:asciiTheme="minorHAnsi" w:hAnsiTheme="minorHAnsi" w:cs="Times New Roman"/>
                    </w:rPr>
                  </w:pPr>
                  <w:r w:rsidRPr="007F01B8">
                    <w:rPr>
                      <w:rFonts w:asciiTheme="minorHAnsi" w:hAnsiTheme="minorHAnsi" w:cs="Times New Roman"/>
                    </w:rPr>
                    <w:t xml:space="preserve">I’ll go get milk from the store said Mom. </w:t>
                  </w:r>
                  <w:r w:rsidRPr="007F01B8">
                    <w:rPr>
                      <w:rFonts w:asciiTheme="minorHAnsi" w:hAnsiTheme="minorHAnsi" w:cs="Times New Roman"/>
                      <w:color w:val="FF0000"/>
                    </w:rPr>
                    <w:t>“I’ll go get milk from the store,” said Mom.</w:t>
                  </w:r>
                  <w:r w:rsidRPr="007F01B8">
                    <w:rPr>
                      <w:rFonts w:asciiTheme="minorHAnsi" w:hAnsiTheme="minorHAnsi" w:cs="Times New Roman"/>
                    </w:rPr>
                    <w:t xml:space="preserve"> </w:t>
                  </w:r>
                </w:p>
                <w:p w14:paraId="44FAD4FD" w14:textId="77777777" w:rsidR="006B6A58" w:rsidRPr="000C0264" w:rsidRDefault="006B6A58" w:rsidP="003564EE">
                  <w:pPr>
                    <w:widowControl w:val="0"/>
                    <w:numPr>
                      <w:ilvl w:val="0"/>
                      <w:numId w:val="239"/>
                    </w:numPr>
                    <w:rPr>
                      <w:rFonts w:ascii="Times New Roman" w:hAnsi="Times New Roman" w:cs="Times New Roman"/>
                    </w:rPr>
                  </w:pPr>
                  <w:r w:rsidRPr="007F01B8">
                    <w:rPr>
                      <w:rFonts w:asciiTheme="minorHAnsi" w:hAnsiTheme="minorHAnsi" w:cs="Times New Roman"/>
                    </w:rPr>
                    <w:t xml:space="preserve">I finished reading the book said Sahil. </w:t>
                  </w:r>
                  <w:r w:rsidRPr="007F01B8">
                    <w:rPr>
                      <w:rFonts w:asciiTheme="minorHAnsi" w:hAnsiTheme="minorHAnsi" w:cs="Times New Roman"/>
                      <w:color w:val="FF0000"/>
                    </w:rPr>
                    <w:t>“I finished reading the book,” said Sahil.</w:t>
                  </w:r>
                </w:p>
              </w:tc>
            </w:tr>
          </w:tbl>
          <w:p w14:paraId="062F62E3" w14:textId="77777777" w:rsidR="006B6A58" w:rsidRPr="000C0264" w:rsidRDefault="006B6A58"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6B6A58" w:rsidRPr="000C0264" w14:paraId="5E997F74" w14:textId="77777777" w:rsidTr="00B16019">
              <w:trPr>
                <w:tblHeader/>
                <w:jc w:val="center"/>
              </w:trPr>
              <w:tc>
                <w:tcPr>
                  <w:tcW w:w="5000" w:type="pct"/>
                  <w:shd w:val="clear" w:color="auto" w:fill="255694" w:themeFill="accent1"/>
                  <w:vAlign w:val="center"/>
                </w:tcPr>
                <w:p w14:paraId="62F15011" w14:textId="77777777" w:rsidR="006B6A58" w:rsidRPr="000C0264" w:rsidRDefault="006B6A58" w:rsidP="00B16019">
                  <w:pPr>
                    <w:rPr>
                      <w:bCs/>
                      <w:color w:val="FFFFFF"/>
                      <w:sz w:val="20"/>
                      <w:szCs w:val="20"/>
                    </w:rPr>
                  </w:pPr>
                  <w:r>
                    <w:rPr>
                      <w:bCs/>
                      <w:color w:val="FFFFFF"/>
                      <w:sz w:val="20"/>
                      <w:szCs w:val="20"/>
                    </w:rPr>
                    <w:t>DIALOGUE PUNCTUATION</w:t>
                  </w:r>
                  <w:r w:rsidRPr="000C0264">
                    <w:rPr>
                      <w:bCs/>
                      <w:color w:val="FFFFFF"/>
                      <w:sz w:val="20"/>
                      <w:szCs w:val="20"/>
                    </w:rPr>
                    <w:t xml:space="preserve"> PRACTICE</w:t>
                  </w:r>
                </w:p>
              </w:tc>
            </w:tr>
            <w:tr w:rsidR="006B6A58" w:rsidRPr="000C0264" w14:paraId="012614EC" w14:textId="77777777" w:rsidTr="00B16019">
              <w:trPr>
                <w:trHeight w:val="1440"/>
                <w:jc w:val="center"/>
              </w:trPr>
              <w:tc>
                <w:tcPr>
                  <w:tcW w:w="5000" w:type="pct"/>
                  <w:shd w:val="clear" w:color="auto" w:fill="FFFFFF"/>
                </w:tcPr>
                <w:p w14:paraId="41BB78D5" w14:textId="77777777" w:rsidR="006B6A58" w:rsidRPr="007F01B8" w:rsidRDefault="006B6A58" w:rsidP="00B16019">
                  <w:pPr>
                    <w:widowControl w:val="0"/>
                    <w:rPr>
                      <w:rFonts w:asciiTheme="minorHAnsi" w:hAnsiTheme="minorHAnsi" w:cs="Times New Roman"/>
                      <w:bCs/>
                    </w:rPr>
                  </w:pPr>
                  <w:r w:rsidRPr="007F01B8">
                    <w:rPr>
                      <w:rFonts w:asciiTheme="minorHAnsi" w:hAnsiTheme="minorHAnsi" w:cs="Times New Roman"/>
                      <w:b/>
                      <w:bCs/>
                    </w:rPr>
                    <w:t xml:space="preserve">Directions: </w:t>
                  </w:r>
                  <w:r w:rsidRPr="007F01B8">
                    <w:rPr>
                      <w:rFonts w:asciiTheme="minorHAnsi" w:hAnsiTheme="minorHAnsi" w:cs="Times New Roman"/>
                      <w:bCs/>
                    </w:rPr>
                    <w:t xml:space="preserve">Use the information to write a line of dialogue with the correct punctuation. </w:t>
                  </w:r>
                  <w:r w:rsidRPr="007F01B8">
                    <w:rPr>
                      <w:rFonts w:asciiTheme="minorHAnsi" w:hAnsiTheme="minorHAnsi" w:cs="Times New Roman"/>
                      <w:color w:val="FF0000"/>
                    </w:rPr>
                    <w:t>Possible answers shown.</w:t>
                  </w:r>
                </w:p>
                <w:p w14:paraId="5017483D" w14:textId="77777777" w:rsidR="006B6A58" w:rsidRPr="007F01B8" w:rsidRDefault="006B6A58" w:rsidP="00B16019">
                  <w:pPr>
                    <w:widowControl w:val="0"/>
                    <w:rPr>
                      <w:rFonts w:asciiTheme="minorHAnsi" w:hAnsiTheme="minorHAnsi" w:cs="Times New Roman"/>
                      <w:b/>
                      <w:bCs/>
                    </w:rPr>
                  </w:pPr>
                </w:p>
                <w:p w14:paraId="283B233B" w14:textId="77777777" w:rsidR="006B6A58" w:rsidRPr="007F01B8" w:rsidRDefault="006B6A58" w:rsidP="003564EE">
                  <w:pPr>
                    <w:widowControl w:val="0"/>
                    <w:numPr>
                      <w:ilvl w:val="0"/>
                      <w:numId w:val="240"/>
                    </w:numPr>
                    <w:rPr>
                      <w:rFonts w:asciiTheme="minorHAnsi" w:hAnsiTheme="minorHAnsi" w:cs="Times New Roman"/>
                    </w:rPr>
                  </w:pPr>
                  <w:r w:rsidRPr="007F01B8">
                    <w:rPr>
                      <w:rFonts w:asciiTheme="minorHAnsi" w:hAnsiTheme="minorHAnsi" w:cs="Times New Roman"/>
                    </w:rPr>
                    <w:t xml:space="preserve">Marcus said the basketball team won yesterday. </w:t>
                  </w:r>
                  <w:r w:rsidRPr="007F01B8">
                    <w:rPr>
                      <w:rFonts w:asciiTheme="minorHAnsi" w:hAnsiTheme="minorHAnsi" w:cs="Times New Roman"/>
                      <w:color w:val="FF0000"/>
                    </w:rPr>
                    <w:t>“The basketball team won yesterday,” said Marcus.</w:t>
                  </w:r>
                  <w:r w:rsidRPr="007F01B8">
                    <w:rPr>
                      <w:rFonts w:asciiTheme="minorHAnsi" w:hAnsiTheme="minorHAnsi" w:cs="Times New Roman"/>
                    </w:rPr>
                    <w:t xml:space="preserve"> </w:t>
                  </w:r>
                </w:p>
                <w:p w14:paraId="7FC34474" w14:textId="63EB333F" w:rsidR="006B6A58" w:rsidRPr="000C0264" w:rsidRDefault="006B6A58" w:rsidP="00B9078D">
                  <w:pPr>
                    <w:widowControl w:val="0"/>
                    <w:numPr>
                      <w:ilvl w:val="0"/>
                      <w:numId w:val="240"/>
                    </w:numPr>
                    <w:rPr>
                      <w:rFonts w:ascii="Times New Roman" w:hAnsi="Times New Roman" w:cs="Times New Roman"/>
                    </w:rPr>
                  </w:pPr>
                  <w:r w:rsidRPr="007F01B8">
                    <w:rPr>
                      <w:rFonts w:asciiTheme="minorHAnsi" w:hAnsiTheme="minorHAnsi" w:cs="Times New Roman"/>
                    </w:rPr>
                    <w:t xml:space="preserve">Coach said the next game </w:t>
                  </w:r>
                  <w:r w:rsidR="00B9078D">
                    <w:rPr>
                      <w:rFonts w:asciiTheme="minorHAnsi" w:hAnsiTheme="minorHAnsi" w:cs="Times New Roman"/>
                    </w:rPr>
                    <w:t>will</w:t>
                  </w:r>
                  <w:r w:rsidR="00B9078D" w:rsidRPr="007F01B8">
                    <w:rPr>
                      <w:rFonts w:asciiTheme="minorHAnsi" w:hAnsiTheme="minorHAnsi" w:cs="Times New Roman"/>
                    </w:rPr>
                    <w:t xml:space="preserve"> </w:t>
                  </w:r>
                  <w:r w:rsidRPr="007F01B8">
                    <w:rPr>
                      <w:rFonts w:asciiTheme="minorHAnsi" w:hAnsiTheme="minorHAnsi" w:cs="Times New Roman"/>
                    </w:rPr>
                    <w:t xml:space="preserve">be in Springfield. </w:t>
                  </w:r>
                  <w:r w:rsidRPr="007F01B8">
                    <w:rPr>
                      <w:rFonts w:asciiTheme="minorHAnsi" w:hAnsiTheme="minorHAnsi" w:cs="Times New Roman"/>
                      <w:color w:val="FF0000"/>
                    </w:rPr>
                    <w:t>“The next game will be in Springfield,” said Coach.</w:t>
                  </w:r>
                </w:p>
              </w:tc>
            </w:tr>
          </w:tbl>
          <w:p w14:paraId="2CFD6219" w14:textId="77777777" w:rsidR="006B6A58" w:rsidRDefault="006B6A58" w:rsidP="00B16019"/>
          <w:p w14:paraId="0FA9340D" w14:textId="77777777" w:rsidR="006B6A58" w:rsidRPr="00CE1366" w:rsidRDefault="006B6A58" w:rsidP="00B16019">
            <w:pPr>
              <w:spacing w:line="480" w:lineRule="auto"/>
              <w:rPr>
                <w:rFonts w:cs="Arial"/>
                <w:color w:val="auto"/>
              </w:rPr>
            </w:pPr>
          </w:p>
        </w:tc>
      </w:tr>
    </w:tbl>
    <w:p w14:paraId="1E3334AE" w14:textId="77777777" w:rsidR="006B6A58" w:rsidRPr="002F47CF" w:rsidRDefault="006B6A58" w:rsidP="006B6A58"/>
    <w:p w14:paraId="3036A637" w14:textId="77777777" w:rsidR="009E029E" w:rsidRDefault="009E029E">
      <w:pPr>
        <w:ind w:left="720" w:hanging="360"/>
        <w:rPr>
          <w:rFonts w:asciiTheme="majorHAnsi" w:hAnsiTheme="majorHAnsi" w:cstheme="majorHAnsi"/>
          <w:noProof/>
          <w:color w:val="E27425" w:themeColor="accent2"/>
          <w:sz w:val="32"/>
          <w:szCs w:val="32"/>
          <w:lang w:eastAsia="ja-JP"/>
        </w:rPr>
      </w:pPr>
      <w:r>
        <w:br w:type="page"/>
      </w:r>
    </w:p>
    <w:p w14:paraId="1546E507" w14:textId="701E4779" w:rsidR="005D3F3B" w:rsidRPr="00141DEF" w:rsidRDefault="00201323" w:rsidP="005D3F3B">
      <w:pPr>
        <w:pStyle w:val="Heading3"/>
      </w:pPr>
      <w:bookmarkStart w:id="425" w:name="_Toc24967164"/>
      <w:r>
        <w:lastRenderedPageBreak/>
        <w:t>L.4.2.B: Punctuate Direct Speech and Quotations</w:t>
      </w:r>
      <w:bookmarkEnd w:id="425"/>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5D3F3B" w:rsidRPr="00141DEF" w14:paraId="5F7547ED" w14:textId="77777777" w:rsidTr="003F08BF">
        <w:trPr>
          <w:cantSplit/>
          <w:trHeight w:val="432"/>
          <w:tblHeader/>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61C84869" w14:textId="77777777" w:rsidR="005D3F3B" w:rsidRDefault="005D3F3B" w:rsidP="005D3F3B">
            <w:pPr>
              <w:pStyle w:val="Heading4"/>
              <w:outlineLvl w:val="3"/>
              <w:rPr>
                <w:color w:val="FFFFFF"/>
              </w:rPr>
            </w:pPr>
            <w:bookmarkStart w:id="426" w:name="_Toc24967165"/>
            <w:r>
              <w:t>Grade 4 M1 L12 Mini-lesson: Punctuate Direct Speech and Quotations</w:t>
            </w:r>
            <w:r w:rsidRPr="00141DEF">
              <w:rPr>
                <w:color w:val="FFFFFF"/>
              </w:rPr>
              <w:t xml:space="preserve"> (11 min.)</w:t>
            </w:r>
            <w:bookmarkEnd w:id="426"/>
          </w:p>
          <w:p w14:paraId="5BCCEB8C" w14:textId="60A69E58" w:rsidR="00B76B36" w:rsidRPr="00B76B36" w:rsidRDefault="00B76B36" w:rsidP="00B76B36">
            <w:pPr>
              <w:pStyle w:val="Heading4"/>
              <w:outlineLvl w:val="3"/>
            </w:pPr>
            <w:bookmarkStart w:id="427" w:name="_Toc24967166"/>
            <w:r w:rsidRPr="00B76B36">
              <w:t xml:space="preserve">Grade </w:t>
            </w:r>
            <w:r>
              <w:t>5</w:t>
            </w:r>
            <w:r w:rsidRPr="00B76B36">
              <w:t xml:space="preserve"> M</w:t>
            </w:r>
            <w:r>
              <w:t>2</w:t>
            </w:r>
            <w:r w:rsidRPr="00B76B36">
              <w:t xml:space="preserve"> L</w:t>
            </w:r>
            <w:r>
              <w:t>29</w:t>
            </w:r>
            <w:r w:rsidRPr="00B76B36">
              <w:t xml:space="preserve"> Mini-lesson: Punctuate Direct Speech and Quotations (11 min.)</w:t>
            </w:r>
            <w:bookmarkEnd w:id="427"/>
          </w:p>
        </w:tc>
      </w:tr>
      <w:tr w:rsidR="005D3F3B" w:rsidRPr="00141DEF" w14:paraId="4C53AE77" w14:textId="77777777" w:rsidTr="003F08B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3EE0ACD8" w14:textId="05A1454C" w:rsidR="005D3F3B" w:rsidRPr="003853AA" w:rsidRDefault="003F08BF" w:rsidP="003853AA">
            <w:pPr>
              <w:rPr>
                <w:rStyle w:val="05TableTextBoldOrange"/>
              </w:rPr>
            </w:pPr>
            <w:r w:rsidRPr="003853AA">
              <w:rPr>
                <w:rStyle w:val="05TableTextBoldOrange"/>
              </w:rPr>
              <w:t>L.4.2.B: Punctuate Direct Speech and Quotations</w:t>
            </w:r>
          </w:p>
        </w:tc>
      </w:tr>
      <w:tr w:rsidR="005D3F3B" w:rsidRPr="00141DEF" w14:paraId="08282E6F" w14:textId="77777777" w:rsidTr="003F08B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EDF5FB"/>
            <w:hideMark/>
          </w:tcPr>
          <w:p w14:paraId="4158D675" w14:textId="77777777" w:rsidR="005D3F3B" w:rsidRPr="00141DEF" w:rsidRDefault="005D3F3B" w:rsidP="004D72D6">
            <w:pPr>
              <w:widowControl w:val="0"/>
              <w:tabs>
                <w:tab w:val="left" w:pos="1872"/>
              </w:tabs>
              <w:rPr>
                <w:b/>
                <w:sz w:val="20"/>
                <w:szCs w:val="20"/>
              </w:rPr>
            </w:pPr>
            <w:r w:rsidRPr="00141DEF">
              <w:rPr>
                <w:b/>
                <w:sz w:val="20"/>
                <w:szCs w:val="20"/>
              </w:rPr>
              <w:t>Frame Instruction</w:t>
            </w:r>
          </w:p>
        </w:tc>
      </w:tr>
      <w:tr w:rsidR="005D3F3B" w:rsidRPr="00141DEF" w14:paraId="0CCD8371" w14:textId="77777777" w:rsidTr="003F08B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088A0955" w14:textId="77777777" w:rsidR="005D3F3B" w:rsidRPr="00141DEF" w:rsidRDefault="005D3F3B" w:rsidP="005D3F3B">
            <w:pPr>
              <w:widowControl w:val="0"/>
              <w:numPr>
                <w:ilvl w:val="0"/>
                <w:numId w:val="9"/>
              </w:numPr>
              <w:tabs>
                <w:tab w:val="left" w:pos="1872"/>
              </w:tabs>
              <w:ind w:left="360"/>
              <w:rPr>
                <w:b/>
                <w:sz w:val="20"/>
                <w:szCs w:val="20"/>
              </w:rPr>
            </w:pPr>
            <w:r w:rsidRPr="00141DEF">
              <w:rPr>
                <w:sz w:val="20"/>
                <w:szCs w:val="20"/>
              </w:rPr>
              <w:t>Quotation marks are used to set off words that people say in a text. Daddy Ben’s words were in quotation marks to show that those were words he spoke aloud.</w:t>
            </w:r>
          </w:p>
          <w:p w14:paraId="3294AD6A" w14:textId="77777777" w:rsidR="005D3F3B" w:rsidRPr="00141DEF" w:rsidRDefault="005D3F3B" w:rsidP="005D3F3B">
            <w:pPr>
              <w:widowControl w:val="0"/>
              <w:numPr>
                <w:ilvl w:val="0"/>
                <w:numId w:val="9"/>
              </w:numPr>
              <w:tabs>
                <w:tab w:val="left" w:pos="1872"/>
              </w:tabs>
              <w:ind w:left="360"/>
              <w:rPr>
                <w:b/>
                <w:sz w:val="20"/>
                <w:szCs w:val="20"/>
              </w:rPr>
            </w:pPr>
            <w:r w:rsidRPr="00141DEF">
              <w:rPr>
                <w:sz w:val="20"/>
                <w:szCs w:val="20"/>
              </w:rPr>
              <w:t xml:space="preserve">Today, we’re going to learn to use commas and quotation marks to mark direct speech and quotations from a text. </w:t>
            </w:r>
          </w:p>
        </w:tc>
      </w:tr>
      <w:tr w:rsidR="005D3F3B" w:rsidRPr="00141DEF" w14:paraId="62FACDE0" w14:textId="77777777" w:rsidTr="003F08BF">
        <w:trPr>
          <w:trHeight w:val="126"/>
          <w:jc w:val="center"/>
        </w:trPr>
        <w:tc>
          <w:tcPr>
            <w:tcW w:w="10800" w:type="dxa"/>
            <w:gridSpan w:val="3"/>
            <w:tcBorders>
              <w:top w:val="single" w:sz="4" w:space="0" w:color="255694"/>
              <w:left w:val="single" w:sz="4" w:space="0" w:color="255694"/>
              <w:bottom w:val="single" w:sz="4" w:space="0" w:color="255694"/>
              <w:right w:val="single" w:sz="4" w:space="0" w:color="255694"/>
            </w:tcBorders>
            <w:shd w:val="clear" w:color="auto" w:fill="FFFFFF"/>
            <w:hideMark/>
          </w:tcPr>
          <w:p w14:paraId="433847EA" w14:textId="77777777" w:rsidR="005D3F3B" w:rsidRPr="00141DEF" w:rsidRDefault="005D3F3B" w:rsidP="006708B7">
            <w:pPr>
              <w:widowControl w:val="0"/>
              <w:numPr>
                <w:ilvl w:val="0"/>
                <w:numId w:val="99"/>
              </w:numPr>
              <w:tabs>
                <w:tab w:val="left" w:pos="1872"/>
              </w:tabs>
              <w:rPr>
                <w:i/>
                <w:sz w:val="20"/>
                <w:szCs w:val="20"/>
              </w:rPr>
            </w:pPr>
            <w:r w:rsidRPr="00141DEF">
              <w:rPr>
                <w:i/>
                <w:sz w:val="20"/>
                <w:szCs w:val="20"/>
              </w:rPr>
              <w:t xml:space="preserve">Display </w:t>
            </w:r>
            <w:r>
              <w:rPr>
                <w:i/>
                <w:sz w:val="20"/>
                <w:szCs w:val="20"/>
              </w:rPr>
              <w:t>Language Handout: Punctuate Direct Speech and Quotations</w:t>
            </w:r>
            <w:r w:rsidRPr="00141DEF">
              <w:rPr>
                <w:i/>
                <w:sz w:val="20"/>
                <w:szCs w:val="20"/>
              </w:rPr>
              <w:t>.</w:t>
            </w:r>
          </w:p>
          <w:p w14:paraId="612BA8E2" w14:textId="77777777" w:rsidR="005D3F3B" w:rsidRPr="00141DEF" w:rsidRDefault="005D3F3B" w:rsidP="006708B7">
            <w:pPr>
              <w:widowControl w:val="0"/>
              <w:numPr>
                <w:ilvl w:val="0"/>
                <w:numId w:val="99"/>
              </w:numPr>
              <w:tabs>
                <w:tab w:val="left" w:pos="1872"/>
              </w:tabs>
              <w:rPr>
                <w:i/>
                <w:sz w:val="20"/>
                <w:szCs w:val="20"/>
              </w:rPr>
            </w:pPr>
            <w:r w:rsidRPr="00141DEF">
              <w:rPr>
                <w:i/>
                <w:sz w:val="20"/>
                <w:szCs w:val="20"/>
              </w:rPr>
              <w:t>Organize pairs to quote the text for their focus writing task.</w:t>
            </w:r>
          </w:p>
        </w:tc>
      </w:tr>
      <w:tr w:rsidR="005D3F3B" w:rsidRPr="00141DEF" w14:paraId="31C17416" w14:textId="77777777" w:rsidTr="003F08BF">
        <w:trPr>
          <w:trHeight w:val="128"/>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4AB8FA2B" w14:textId="77777777" w:rsidR="005D3F3B" w:rsidRPr="00141DEF" w:rsidRDefault="005D3F3B" w:rsidP="004D72D6">
            <w:pPr>
              <w:widowControl w:val="0"/>
              <w:tabs>
                <w:tab w:val="left" w:pos="1872"/>
              </w:tabs>
              <w:rPr>
                <w:b/>
                <w:sz w:val="20"/>
                <w:szCs w:val="20"/>
              </w:rPr>
            </w:pPr>
            <w:r w:rsidRPr="00141DEF">
              <w:rPr>
                <w:b/>
                <w:sz w:val="20"/>
                <w:szCs w:val="20"/>
              </w:rPr>
              <w:t>Pacing</w:t>
            </w:r>
          </w:p>
        </w:tc>
        <w:tc>
          <w:tcPr>
            <w:tcW w:w="5355"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35621DC3" w14:textId="77777777" w:rsidR="005D3F3B" w:rsidRPr="00141DEF" w:rsidRDefault="005D3F3B" w:rsidP="004D72D6">
            <w:pPr>
              <w:widowControl w:val="0"/>
              <w:tabs>
                <w:tab w:val="left" w:pos="1872"/>
              </w:tabs>
              <w:rPr>
                <w:b/>
                <w:sz w:val="20"/>
                <w:szCs w:val="20"/>
              </w:rPr>
            </w:pPr>
            <w:r w:rsidRPr="00141DEF">
              <w:rPr>
                <w:b/>
                <w:sz w:val="20"/>
                <w:szCs w:val="20"/>
              </w:rPr>
              <w:t>Say</w:t>
            </w:r>
          </w:p>
        </w:tc>
        <w:tc>
          <w:tcPr>
            <w:tcW w:w="4180" w:type="dxa"/>
            <w:tcBorders>
              <w:top w:val="single" w:sz="4" w:space="0" w:color="255694"/>
              <w:left w:val="single" w:sz="4" w:space="0" w:color="255694"/>
              <w:bottom w:val="single" w:sz="4" w:space="0" w:color="255694"/>
              <w:right w:val="single" w:sz="4" w:space="0" w:color="255694"/>
            </w:tcBorders>
            <w:shd w:val="clear" w:color="auto" w:fill="EDF5FB"/>
            <w:vAlign w:val="center"/>
            <w:hideMark/>
          </w:tcPr>
          <w:p w14:paraId="101C8906" w14:textId="77777777" w:rsidR="005D3F3B" w:rsidRPr="00141DEF" w:rsidRDefault="005D3F3B" w:rsidP="004D72D6">
            <w:pPr>
              <w:widowControl w:val="0"/>
              <w:tabs>
                <w:tab w:val="left" w:pos="1872"/>
              </w:tabs>
              <w:rPr>
                <w:b/>
                <w:sz w:val="20"/>
                <w:szCs w:val="20"/>
              </w:rPr>
            </w:pPr>
            <w:r w:rsidRPr="00141DEF">
              <w:rPr>
                <w:b/>
                <w:sz w:val="20"/>
                <w:szCs w:val="20"/>
              </w:rPr>
              <w:t>Do</w:t>
            </w:r>
          </w:p>
        </w:tc>
      </w:tr>
      <w:tr w:rsidR="005D3F3B" w:rsidRPr="00141DEF" w14:paraId="5CF8C963" w14:textId="77777777" w:rsidTr="003F08BF">
        <w:trPr>
          <w:trHeight w:val="126"/>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FFFFFF"/>
            <w:hideMark/>
          </w:tcPr>
          <w:p w14:paraId="658F3FB7" w14:textId="77777777" w:rsidR="005D3F3B" w:rsidRPr="00141DEF" w:rsidRDefault="005D3F3B" w:rsidP="004D72D6">
            <w:pPr>
              <w:widowControl w:val="0"/>
              <w:tabs>
                <w:tab w:val="left" w:pos="1872"/>
              </w:tabs>
              <w:rPr>
                <w:sz w:val="20"/>
                <w:szCs w:val="20"/>
              </w:rPr>
            </w:pPr>
            <w:r w:rsidRPr="00141DEF">
              <w:rPr>
                <w:sz w:val="20"/>
                <w:szCs w:val="20"/>
              </w:rPr>
              <w:t>2 min.</w:t>
            </w:r>
          </w:p>
        </w:tc>
        <w:tc>
          <w:tcPr>
            <w:tcW w:w="5355" w:type="dxa"/>
            <w:tcBorders>
              <w:top w:val="single" w:sz="4" w:space="0" w:color="255694"/>
              <w:left w:val="single" w:sz="4" w:space="0" w:color="255694"/>
              <w:bottom w:val="single" w:sz="4" w:space="0" w:color="255694"/>
              <w:right w:val="single" w:sz="4" w:space="0" w:color="255694"/>
            </w:tcBorders>
            <w:shd w:val="clear" w:color="auto" w:fill="FFFFFF"/>
            <w:hideMark/>
          </w:tcPr>
          <w:p w14:paraId="438C3383" w14:textId="77777777" w:rsidR="005D3F3B" w:rsidRPr="003A55B9" w:rsidRDefault="005D3F3B" w:rsidP="003F08BF">
            <w:pPr>
              <w:pStyle w:val="1TableBullet"/>
              <w:numPr>
                <w:ilvl w:val="0"/>
                <w:numId w:val="0"/>
              </w:numPr>
              <w:ind w:left="360" w:hanging="360"/>
              <w:rPr>
                <w:rFonts w:eastAsia="Calibri"/>
              </w:rPr>
            </w:pPr>
            <w:r w:rsidRPr="003A55B9">
              <w:rPr>
                <w:rFonts w:eastAsia="Calibri"/>
              </w:rPr>
              <w:t xml:space="preserve">n/a </w:t>
            </w:r>
          </w:p>
        </w:tc>
        <w:tc>
          <w:tcPr>
            <w:tcW w:w="4180" w:type="dxa"/>
            <w:tcBorders>
              <w:top w:val="single" w:sz="4" w:space="0" w:color="255694"/>
              <w:left w:val="single" w:sz="4" w:space="0" w:color="255694"/>
              <w:bottom w:val="single" w:sz="4" w:space="0" w:color="255694"/>
              <w:right w:val="single" w:sz="4" w:space="0" w:color="255694"/>
            </w:tcBorders>
            <w:shd w:val="clear" w:color="auto" w:fill="FFFFFF"/>
            <w:hideMark/>
          </w:tcPr>
          <w:p w14:paraId="74A0EEDF" w14:textId="77777777" w:rsidR="005D3F3B" w:rsidRPr="00141DEF" w:rsidRDefault="005D3F3B" w:rsidP="004D72D6">
            <w:pPr>
              <w:widowControl w:val="0"/>
              <w:textAlignment w:val="baseline"/>
              <w:rPr>
                <w:rFonts w:eastAsia="Calibri"/>
                <w:i/>
                <w:sz w:val="20"/>
                <w:szCs w:val="20"/>
              </w:rPr>
            </w:pPr>
            <w:r w:rsidRPr="00141DEF">
              <w:rPr>
                <w:rFonts w:eastAsia="Calibri"/>
                <w:i/>
                <w:sz w:val="20"/>
                <w:szCs w:val="20"/>
              </w:rPr>
              <w:t xml:space="preserve">Read aloud the quotation mark rules on </w:t>
            </w:r>
            <w:r w:rsidRPr="00141DEF">
              <w:rPr>
                <w:i/>
                <w:sz w:val="20"/>
                <w:szCs w:val="20"/>
              </w:rPr>
              <w:t xml:space="preserve">Language Handout: </w:t>
            </w:r>
            <w:r>
              <w:rPr>
                <w:i/>
                <w:sz w:val="20"/>
                <w:szCs w:val="20"/>
              </w:rPr>
              <w:t>Punctuate Direct Speech and Quotations.</w:t>
            </w:r>
          </w:p>
        </w:tc>
      </w:tr>
      <w:tr w:rsidR="005D3F3B" w:rsidRPr="00141DEF" w14:paraId="5C021676" w14:textId="77777777" w:rsidTr="003F08BF">
        <w:trPr>
          <w:trHeight w:val="126"/>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FFFFFF"/>
            <w:hideMark/>
          </w:tcPr>
          <w:p w14:paraId="4F52B5DA" w14:textId="77777777" w:rsidR="005D3F3B" w:rsidRPr="00141DEF" w:rsidRDefault="005D3F3B" w:rsidP="004D72D6">
            <w:pPr>
              <w:rPr>
                <w:rFonts w:ascii="Verdana" w:eastAsia="MS Mincho" w:hAnsi="Verdana" w:cstheme="minorBidi"/>
                <w:color w:val="auto"/>
              </w:rPr>
            </w:pPr>
            <w:r w:rsidRPr="00141DEF">
              <w:rPr>
                <w:sz w:val="20"/>
                <w:szCs w:val="20"/>
              </w:rPr>
              <w:t>3 min.</w:t>
            </w:r>
          </w:p>
        </w:tc>
        <w:tc>
          <w:tcPr>
            <w:tcW w:w="5355" w:type="dxa"/>
            <w:tcBorders>
              <w:top w:val="single" w:sz="4" w:space="0" w:color="255694"/>
              <w:left w:val="single" w:sz="4" w:space="0" w:color="255694"/>
              <w:bottom w:val="single" w:sz="4" w:space="0" w:color="255694"/>
              <w:right w:val="single" w:sz="4" w:space="0" w:color="255694"/>
            </w:tcBorders>
            <w:shd w:val="clear" w:color="auto" w:fill="FFFFFF"/>
            <w:hideMark/>
          </w:tcPr>
          <w:p w14:paraId="331752B3" w14:textId="77777777" w:rsidR="005D3F3B" w:rsidRPr="00141DEF" w:rsidRDefault="005D3F3B" w:rsidP="003F08BF">
            <w:pPr>
              <w:widowControl w:val="0"/>
              <w:contextualSpacing/>
              <w:textAlignment w:val="baseline"/>
              <w:rPr>
                <w:rFonts w:eastAsia="Calibri"/>
                <w:sz w:val="20"/>
                <w:szCs w:val="20"/>
              </w:rPr>
            </w:pPr>
            <w:r w:rsidRPr="00141DEF">
              <w:rPr>
                <w:rFonts w:eastAsia="Calibri"/>
                <w:sz w:val="20"/>
                <w:szCs w:val="20"/>
              </w:rPr>
              <w:t>With your partner, find a quote from the text that you are planning to use in your focus writing task. Write a sentence that includes the text. Be sure to follow the quotation mark rules.</w:t>
            </w:r>
          </w:p>
        </w:tc>
        <w:tc>
          <w:tcPr>
            <w:tcW w:w="4180" w:type="dxa"/>
            <w:tcBorders>
              <w:top w:val="single" w:sz="4" w:space="0" w:color="255694"/>
              <w:left w:val="single" w:sz="4" w:space="0" w:color="255694"/>
              <w:bottom w:val="single" w:sz="4" w:space="0" w:color="255694"/>
              <w:right w:val="single" w:sz="4" w:space="0" w:color="255694"/>
            </w:tcBorders>
            <w:shd w:val="clear" w:color="auto" w:fill="FFFFFF"/>
            <w:hideMark/>
          </w:tcPr>
          <w:p w14:paraId="20CC6316" w14:textId="77777777" w:rsidR="005D3F3B" w:rsidRPr="00141DEF" w:rsidRDefault="005D3F3B" w:rsidP="004D72D6">
            <w:pPr>
              <w:widowControl w:val="0"/>
              <w:textAlignment w:val="baseline"/>
              <w:rPr>
                <w:rFonts w:eastAsia="Calibri"/>
                <w:i/>
                <w:sz w:val="20"/>
                <w:szCs w:val="20"/>
              </w:rPr>
            </w:pPr>
            <w:r w:rsidRPr="00141DEF">
              <w:rPr>
                <w:rFonts w:eastAsia="Calibri"/>
                <w:i/>
                <w:sz w:val="20"/>
                <w:szCs w:val="20"/>
              </w:rPr>
              <w:t>Give pairs time to write sentences that quote text for their focus writing task.</w:t>
            </w:r>
          </w:p>
        </w:tc>
      </w:tr>
      <w:tr w:rsidR="005D3F3B" w:rsidRPr="00141DEF" w14:paraId="6160093A" w14:textId="77777777" w:rsidTr="003F08BF">
        <w:trPr>
          <w:trHeight w:val="126"/>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FFFFFF"/>
            <w:hideMark/>
          </w:tcPr>
          <w:p w14:paraId="5724940B" w14:textId="77777777" w:rsidR="005D3F3B" w:rsidRPr="00141DEF" w:rsidRDefault="005D3F3B" w:rsidP="004D72D6">
            <w:pPr>
              <w:rPr>
                <w:rFonts w:ascii="Verdana" w:eastAsia="MS Mincho" w:hAnsi="Verdana" w:cstheme="minorBidi"/>
                <w:color w:val="auto"/>
              </w:rPr>
            </w:pPr>
            <w:r w:rsidRPr="00141DEF">
              <w:rPr>
                <w:sz w:val="20"/>
                <w:szCs w:val="20"/>
              </w:rPr>
              <w:t>2 min.</w:t>
            </w:r>
          </w:p>
        </w:tc>
        <w:tc>
          <w:tcPr>
            <w:tcW w:w="5355" w:type="dxa"/>
            <w:tcBorders>
              <w:top w:val="single" w:sz="4" w:space="0" w:color="255694"/>
              <w:left w:val="single" w:sz="4" w:space="0" w:color="255694"/>
              <w:bottom w:val="single" w:sz="4" w:space="0" w:color="255694"/>
              <w:right w:val="single" w:sz="4" w:space="0" w:color="255694"/>
            </w:tcBorders>
            <w:shd w:val="clear" w:color="auto" w:fill="FFFFFF"/>
            <w:hideMark/>
          </w:tcPr>
          <w:p w14:paraId="31504868" w14:textId="77777777" w:rsidR="005D3F3B" w:rsidRPr="00141DEF" w:rsidRDefault="005D3F3B" w:rsidP="003F08BF">
            <w:pPr>
              <w:widowControl w:val="0"/>
              <w:contextualSpacing/>
              <w:textAlignment w:val="baseline"/>
              <w:rPr>
                <w:rFonts w:eastAsia="Calibri"/>
                <w:sz w:val="20"/>
                <w:szCs w:val="20"/>
              </w:rPr>
            </w:pPr>
            <w:r w:rsidRPr="00141DEF">
              <w:rPr>
                <w:rFonts w:eastAsia="Calibri"/>
                <w:sz w:val="20"/>
                <w:szCs w:val="20"/>
              </w:rPr>
              <w:t>Share your sentences with another pair. Review the sentence against the quotation mark rules. Give feedback as necessary.</w:t>
            </w:r>
          </w:p>
        </w:tc>
        <w:tc>
          <w:tcPr>
            <w:tcW w:w="4180" w:type="dxa"/>
            <w:tcBorders>
              <w:top w:val="single" w:sz="4" w:space="0" w:color="255694"/>
              <w:left w:val="single" w:sz="4" w:space="0" w:color="255694"/>
              <w:bottom w:val="single" w:sz="4" w:space="0" w:color="255694"/>
              <w:right w:val="single" w:sz="4" w:space="0" w:color="255694"/>
            </w:tcBorders>
            <w:shd w:val="clear" w:color="auto" w:fill="FFFFFF"/>
            <w:hideMark/>
          </w:tcPr>
          <w:p w14:paraId="6FF69286" w14:textId="77777777" w:rsidR="005D3F3B" w:rsidRPr="00141DEF" w:rsidRDefault="005D3F3B" w:rsidP="004D72D6">
            <w:pPr>
              <w:widowControl w:val="0"/>
              <w:textAlignment w:val="baseline"/>
              <w:rPr>
                <w:rFonts w:eastAsia="Calibri"/>
                <w:i/>
                <w:sz w:val="20"/>
                <w:szCs w:val="20"/>
              </w:rPr>
            </w:pPr>
            <w:r w:rsidRPr="00141DEF">
              <w:rPr>
                <w:rFonts w:eastAsia="Calibri"/>
                <w:i/>
                <w:sz w:val="20"/>
                <w:szCs w:val="20"/>
              </w:rPr>
              <w:t>Have pairs swap sentences with another pair and give feedback.</w:t>
            </w:r>
          </w:p>
        </w:tc>
      </w:tr>
      <w:tr w:rsidR="005D3F3B" w:rsidRPr="00141DEF" w14:paraId="4B72AB02" w14:textId="77777777" w:rsidTr="003F08BF">
        <w:trPr>
          <w:trHeight w:val="126"/>
          <w:jc w:val="center"/>
        </w:trPr>
        <w:tc>
          <w:tcPr>
            <w:tcW w:w="1265" w:type="dxa"/>
            <w:tcBorders>
              <w:top w:val="single" w:sz="4" w:space="0" w:color="255694"/>
              <w:left w:val="single" w:sz="4" w:space="0" w:color="255694"/>
              <w:bottom w:val="single" w:sz="4" w:space="0" w:color="255694"/>
              <w:right w:val="single" w:sz="4" w:space="0" w:color="255694"/>
            </w:tcBorders>
            <w:shd w:val="clear" w:color="auto" w:fill="FFFFFF"/>
            <w:hideMark/>
          </w:tcPr>
          <w:p w14:paraId="3C4EDB4D" w14:textId="77777777" w:rsidR="005D3F3B" w:rsidRPr="00141DEF" w:rsidRDefault="005D3F3B" w:rsidP="004D72D6">
            <w:pPr>
              <w:widowControl w:val="0"/>
              <w:tabs>
                <w:tab w:val="left" w:pos="1872"/>
              </w:tabs>
              <w:rPr>
                <w:b/>
                <w:bCs/>
                <w:sz w:val="20"/>
                <w:szCs w:val="20"/>
              </w:rPr>
            </w:pPr>
            <w:r w:rsidRPr="00141DEF">
              <w:rPr>
                <w:b/>
                <w:bCs/>
                <w:sz w:val="20"/>
                <w:szCs w:val="20"/>
              </w:rPr>
              <w:t>Monitor Progress</w:t>
            </w:r>
          </w:p>
          <w:p w14:paraId="383FDBA9" w14:textId="77777777" w:rsidR="005D3F3B" w:rsidRPr="00141DEF" w:rsidRDefault="005D3F3B" w:rsidP="004D72D6">
            <w:pPr>
              <w:widowControl w:val="0"/>
              <w:tabs>
                <w:tab w:val="left" w:pos="1872"/>
              </w:tabs>
              <w:rPr>
                <w:sz w:val="20"/>
                <w:szCs w:val="20"/>
              </w:rPr>
            </w:pPr>
            <w:r w:rsidRPr="00141DEF">
              <w:rPr>
                <w:sz w:val="20"/>
                <w:szCs w:val="20"/>
              </w:rPr>
              <w:t>3 min.</w:t>
            </w:r>
          </w:p>
        </w:tc>
        <w:tc>
          <w:tcPr>
            <w:tcW w:w="5355" w:type="dxa"/>
            <w:tcBorders>
              <w:top w:val="single" w:sz="4" w:space="0" w:color="255694"/>
              <w:left w:val="single" w:sz="4" w:space="0" w:color="255694"/>
              <w:bottom w:val="single" w:sz="4" w:space="0" w:color="255694"/>
              <w:right w:val="single" w:sz="4" w:space="0" w:color="255694"/>
            </w:tcBorders>
            <w:shd w:val="clear" w:color="auto" w:fill="FFFFFF"/>
            <w:hideMark/>
          </w:tcPr>
          <w:p w14:paraId="04DAAF33" w14:textId="77777777" w:rsidR="005D3F3B" w:rsidRPr="00141DEF" w:rsidRDefault="005D3F3B" w:rsidP="003F08BF">
            <w:pPr>
              <w:contextualSpacing/>
              <w:rPr>
                <w:sz w:val="20"/>
                <w:szCs w:val="20"/>
              </w:rPr>
            </w:pPr>
            <w:r w:rsidRPr="00141DEF">
              <w:rPr>
                <w:sz w:val="20"/>
                <w:szCs w:val="20"/>
              </w:rPr>
              <w:t xml:space="preserve">Complete the practice items on </w:t>
            </w:r>
            <w:r>
              <w:rPr>
                <w:sz w:val="20"/>
                <w:szCs w:val="20"/>
              </w:rPr>
              <w:t>Language Handout: Punctuate Direct Speech and Quotations</w:t>
            </w:r>
            <w:r w:rsidRPr="00141DEF">
              <w:rPr>
                <w:sz w:val="20"/>
                <w:szCs w:val="20"/>
              </w:rPr>
              <w:t>.</w:t>
            </w:r>
          </w:p>
        </w:tc>
        <w:tc>
          <w:tcPr>
            <w:tcW w:w="4180" w:type="dxa"/>
            <w:tcBorders>
              <w:top w:val="single" w:sz="4" w:space="0" w:color="255694"/>
              <w:left w:val="single" w:sz="4" w:space="0" w:color="255694"/>
              <w:bottom w:val="single" w:sz="4" w:space="0" w:color="255694"/>
              <w:right w:val="single" w:sz="4" w:space="0" w:color="255694"/>
            </w:tcBorders>
            <w:shd w:val="clear" w:color="auto" w:fill="FFFFFF"/>
            <w:hideMark/>
          </w:tcPr>
          <w:p w14:paraId="547FF1F8" w14:textId="77777777" w:rsidR="005D3F3B" w:rsidRPr="00141DEF" w:rsidRDefault="005D3F3B" w:rsidP="004D72D6">
            <w:pPr>
              <w:widowControl w:val="0"/>
              <w:textAlignment w:val="baseline"/>
              <w:rPr>
                <w:rFonts w:eastAsia="Calibri"/>
                <w:i/>
                <w:sz w:val="20"/>
                <w:szCs w:val="20"/>
              </w:rPr>
            </w:pPr>
            <w:r w:rsidRPr="00141DEF">
              <w:rPr>
                <w:rFonts w:eastAsia="Calibri"/>
                <w:i/>
                <w:iCs/>
                <w:sz w:val="20"/>
                <w:szCs w:val="20"/>
              </w:rPr>
              <w:t xml:space="preserve">Distribute </w:t>
            </w:r>
            <w:r>
              <w:rPr>
                <w:i/>
                <w:sz w:val="20"/>
                <w:szCs w:val="20"/>
              </w:rPr>
              <w:t>Language Handout: Punctuate Direct Speech and Quotations</w:t>
            </w:r>
            <w:r w:rsidRPr="00141DEF">
              <w:rPr>
                <w:rFonts w:eastAsia="Calibri"/>
                <w:i/>
                <w:iCs/>
                <w:sz w:val="20"/>
                <w:szCs w:val="20"/>
              </w:rPr>
              <w:t xml:space="preserve"> and review directions for the practice items.</w:t>
            </w:r>
          </w:p>
        </w:tc>
      </w:tr>
    </w:tbl>
    <w:p w14:paraId="1B6CD675" w14:textId="77777777" w:rsidR="005D3F3B" w:rsidRPr="005D3F3B" w:rsidRDefault="005D3F3B" w:rsidP="005D3F3B">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0800"/>
      </w:tblGrid>
      <w:tr w:rsidR="005D3F3B" w:rsidRPr="0018224F" w14:paraId="02A8CD64" w14:textId="77777777" w:rsidTr="00FF403B">
        <w:trPr>
          <w:trHeight w:val="432"/>
          <w:tblHeader/>
          <w:jc w:val="center"/>
        </w:trPr>
        <w:tc>
          <w:tcPr>
            <w:tcW w:w="10800" w:type="dxa"/>
            <w:shd w:val="clear" w:color="auto" w:fill="F2F2F2" w:themeFill="background1" w:themeFillShade="F2"/>
            <w:vAlign w:val="center"/>
          </w:tcPr>
          <w:p w14:paraId="2289C681" w14:textId="77777777" w:rsidR="005D3F3B" w:rsidRDefault="005D3F3B" w:rsidP="004D72D6">
            <w:pPr>
              <w:pStyle w:val="Heading5"/>
              <w:outlineLvl w:val="4"/>
            </w:pPr>
            <w:bookmarkStart w:id="428" w:name="_Toc24967167"/>
            <w:r>
              <w:lastRenderedPageBreak/>
              <w:t>Grade 4 M1 L12 Handout: Punctuate Direct Speech and Quotations</w:t>
            </w:r>
            <w:bookmarkEnd w:id="428"/>
          </w:p>
          <w:p w14:paraId="77D6B348" w14:textId="6E9E1755" w:rsidR="00B76B36" w:rsidRPr="00B76B36" w:rsidRDefault="00B76B36" w:rsidP="00B76B36">
            <w:pPr>
              <w:pStyle w:val="Heading5"/>
              <w:outlineLvl w:val="4"/>
            </w:pPr>
            <w:bookmarkStart w:id="429" w:name="_Toc24967168"/>
            <w:r w:rsidRPr="00B76B36">
              <w:t xml:space="preserve">Grade </w:t>
            </w:r>
            <w:r>
              <w:t>5</w:t>
            </w:r>
            <w:r w:rsidRPr="00B76B36">
              <w:t xml:space="preserve"> M</w:t>
            </w:r>
            <w:r>
              <w:t>2</w:t>
            </w:r>
            <w:r w:rsidRPr="00B76B36">
              <w:t xml:space="preserve"> L</w:t>
            </w:r>
            <w:r>
              <w:t>29</w:t>
            </w:r>
            <w:r w:rsidRPr="00B76B36">
              <w:t xml:space="preserve"> Handout: Punctuate Direct Speech and Quotations</w:t>
            </w:r>
            <w:bookmarkEnd w:id="429"/>
          </w:p>
        </w:tc>
      </w:tr>
      <w:tr w:rsidR="005D3F3B" w:rsidRPr="0018224F" w14:paraId="65581D71" w14:textId="77777777" w:rsidTr="00FF403B">
        <w:trPr>
          <w:trHeight w:val="7056"/>
          <w:jc w:val="center"/>
        </w:trPr>
        <w:tc>
          <w:tcPr>
            <w:tcW w:w="10800" w:type="dxa"/>
            <w:shd w:val="clear" w:color="auto" w:fill="FFFFFF" w:themeFill="background1"/>
          </w:tcPr>
          <w:p w14:paraId="20DC2F1A" w14:textId="77777777" w:rsidR="005D3F3B" w:rsidRPr="005E0947" w:rsidRDefault="005D3F3B" w:rsidP="004D72D6">
            <w:pPr>
              <w:textAlignment w:val="baseline"/>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D3F3B" w:rsidRPr="000C0264" w14:paraId="66F4F308" w14:textId="77777777" w:rsidTr="00FF403B">
              <w:trPr>
                <w:jc w:val="center"/>
              </w:trPr>
              <w:tc>
                <w:tcPr>
                  <w:tcW w:w="5000" w:type="pct"/>
                  <w:shd w:val="clear" w:color="auto" w:fill="255694" w:themeFill="accent1"/>
                  <w:vAlign w:val="center"/>
                </w:tcPr>
                <w:p w14:paraId="3383EBAC" w14:textId="6389C7EC" w:rsidR="005D3F3B" w:rsidRPr="000C0264" w:rsidRDefault="005D3F3B" w:rsidP="005D3F3B">
                  <w:pPr>
                    <w:rPr>
                      <w:bCs/>
                      <w:color w:val="FFFFFF"/>
                      <w:sz w:val="20"/>
                      <w:szCs w:val="20"/>
                    </w:rPr>
                  </w:pPr>
                  <w:r w:rsidRPr="005E0947">
                    <w:t>  </w:t>
                  </w:r>
                  <w:r>
                    <w:rPr>
                      <w:bCs/>
                      <w:color w:val="FFFFFF"/>
                      <w:sz w:val="20"/>
                      <w:szCs w:val="20"/>
                    </w:rPr>
                    <w:t>PUNCTUATE DIRECT SPEECH AND QUOTATIONS</w:t>
                  </w:r>
                </w:p>
              </w:tc>
            </w:tr>
            <w:tr w:rsidR="005D3F3B" w:rsidRPr="000C0264" w14:paraId="00A39415" w14:textId="77777777" w:rsidTr="00FF403B">
              <w:trPr>
                <w:trHeight w:val="3456"/>
                <w:jc w:val="center"/>
              </w:trPr>
              <w:tc>
                <w:tcPr>
                  <w:tcW w:w="5000" w:type="pct"/>
                  <w:shd w:val="clear" w:color="auto" w:fill="FFFFFF"/>
                  <w:vAlign w:val="center"/>
                </w:tcPr>
                <w:tbl>
                  <w:tblPr>
                    <w:tblStyle w:val="TableGrid"/>
                    <w:tblW w:w="5000" w:type="pct"/>
                    <w:tblLook w:val="04A0" w:firstRow="1" w:lastRow="0" w:firstColumn="1" w:lastColumn="0" w:noHBand="0" w:noVBand="1"/>
                  </w:tblPr>
                  <w:tblGrid>
                    <w:gridCol w:w="4927"/>
                    <w:gridCol w:w="4927"/>
                  </w:tblGrid>
                  <w:tr w:rsidR="005D3F3B" w14:paraId="5DE92DF1" w14:textId="77777777" w:rsidTr="00FF403B">
                    <w:tc>
                      <w:tcPr>
                        <w:tcW w:w="2500" w:type="pct"/>
                        <w:shd w:val="clear" w:color="auto" w:fill="EDF5FB" w:themeFill="text2"/>
                      </w:tcPr>
                      <w:p w14:paraId="058275FA" w14:textId="77777777" w:rsidR="005D3F3B" w:rsidRPr="00C64A5F" w:rsidRDefault="005D3F3B" w:rsidP="005D3F3B">
                        <w:pPr>
                          <w:contextualSpacing/>
                          <w:jc w:val="center"/>
                          <w:rPr>
                            <w:b/>
                            <w:bCs/>
                            <w:sz w:val="20"/>
                            <w:szCs w:val="20"/>
                          </w:rPr>
                        </w:pPr>
                        <w:r w:rsidRPr="00C64A5F">
                          <w:rPr>
                            <w:b/>
                            <w:bCs/>
                            <w:sz w:val="20"/>
                            <w:szCs w:val="20"/>
                          </w:rPr>
                          <w:t>Rule</w:t>
                        </w:r>
                      </w:p>
                    </w:tc>
                    <w:tc>
                      <w:tcPr>
                        <w:tcW w:w="2500" w:type="pct"/>
                        <w:shd w:val="clear" w:color="auto" w:fill="EDF5FB" w:themeFill="text2"/>
                      </w:tcPr>
                      <w:p w14:paraId="78F4AEF7" w14:textId="77777777" w:rsidR="005D3F3B" w:rsidRPr="00C64A5F" w:rsidRDefault="005D3F3B" w:rsidP="005D3F3B">
                        <w:pPr>
                          <w:contextualSpacing/>
                          <w:jc w:val="center"/>
                          <w:rPr>
                            <w:b/>
                            <w:bCs/>
                            <w:sz w:val="20"/>
                            <w:szCs w:val="20"/>
                          </w:rPr>
                        </w:pPr>
                        <w:r w:rsidRPr="00C64A5F">
                          <w:rPr>
                            <w:b/>
                            <w:bCs/>
                            <w:sz w:val="20"/>
                            <w:szCs w:val="20"/>
                          </w:rPr>
                          <w:t>Example</w:t>
                        </w:r>
                      </w:p>
                    </w:tc>
                  </w:tr>
                  <w:tr w:rsidR="005D3F3B" w14:paraId="338F5EB8" w14:textId="77777777" w:rsidTr="00FF403B">
                    <w:tc>
                      <w:tcPr>
                        <w:tcW w:w="2500" w:type="pct"/>
                      </w:tcPr>
                      <w:p w14:paraId="55946C43" w14:textId="77777777" w:rsidR="005D3F3B" w:rsidRDefault="005D3F3B" w:rsidP="005D3F3B">
                        <w:pPr>
                          <w:contextualSpacing/>
                          <w:rPr>
                            <w:bCs/>
                            <w:sz w:val="20"/>
                            <w:szCs w:val="20"/>
                          </w:rPr>
                        </w:pPr>
                        <w:r>
                          <w:rPr>
                            <w:bCs/>
                            <w:sz w:val="20"/>
                            <w:szCs w:val="20"/>
                          </w:rPr>
                          <w:t>Quotation marks go around all spoken words or words quoted directly from a text.</w:t>
                        </w:r>
                      </w:p>
                    </w:tc>
                    <w:tc>
                      <w:tcPr>
                        <w:tcW w:w="2500" w:type="pct"/>
                      </w:tcPr>
                      <w:p w14:paraId="3A0A2DE4" w14:textId="77777777" w:rsidR="005D3F3B" w:rsidRDefault="005D3F3B" w:rsidP="005D3F3B">
                        <w:pPr>
                          <w:contextualSpacing/>
                          <w:rPr>
                            <w:bCs/>
                            <w:sz w:val="20"/>
                            <w:szCs w:val="20"/>
                          </w:rPr>
                        </w:pPr>
                        <w:r w:rsidRPr="00C64A5F">
                          <w:rPr>
                            <w:b/>
                            <w:bCs/>
                            <w:sz w:val="20"/>
                            <w:szCs w:val="20"/>
                          </w:rPr>
                          <w:t>“</w:t>
                        </w:r>
                        <w:r>
                          <w:rPr>
                            <w:bCs/>
                            <w:sz w:val="20"/>
                            <w:szCs w:val="20"/>
                          </w:rPr>
                          <w:t>We are going to the park.</w:t>
                        </w:r>
                        <w:r w:rsidRPr="00C64A5F">
                          <w:rPr>
                            <w:b/>
                            <w:bCs/>
                            <w:sz w:val="20"/>
                            <w:szCs w:val="20"/>
                          </w:rPr>
                          <w:t>”</w:t>
                        </w:r>
                      </w:p>
                    </w:tc>
                  </w:tr>
                  <w:tr w:rsidR="005D3F3B" w14:paraId="3F450AC7" w14:textId="77777777" w:rsidTr="00FF403B">
                    <w:tc>
                      <w:tcPr>
                        <w:tcW w:w="2500" w:type="pct"/>
                      </w:tcPr>
                      <w:p w14:paraId="1E3178FC" w14:textId="77777777" w:rsidR="005D3F3B" w:rsidRDefault="005D3F3B" w:rsidP="005D3F3B">
                        <w:pPr>
                          <w:contextualSpacing/>
                          <w:rPr>
                            <w:bCs/>
                            <w:sz w:val="20"/>
                            <w:szCs w:val="20"/>
                          </w:rPr>
                        </w:pPr>
                        <w:r>
                          <w:rPr>
                            <w:bCs/>
                            <w:sz w:val="20"/>
                            <w:szCs w:val="20"/>
                          </w:rPr>
                          <w:t>In dialogue, the first word of the quote is capitalized.</w:t>
                        </w:r>
                      </w:p>
                    </w:tc>
                    <w:tc>
                      <w:tcPr>
                        <w:tcW w:w="2500" w:type="pct"/>
                      </w:tcPr>
                      <w:p w14:paraId="6AFB219A" w14:textId="77777777" w:rsidR="005D3F3B" w:rsidRDefault="005D3F3B" w:rsidP="005D3F3B">
                        <w:pPr>
                          <w:contextualSpacing/>
                          <w:rPr>
                            <w:bCs/>
                            <w:sz w:val="20"/>
                            <w:szCs w:val="20"/>
                          </w:rPr>
                        </w:pPr>
                        <w:r>
                          <w:rPr>
                            <w:bCs/>
                            <w:sz w:val="20"/>
                            <w:szCs w:val="20"/>
                          </w:rPr>
                          <w:t>“</w:t>
                        </w:r>
                        <w:r w:rsidRPr="00C64A5F">
                          <w:rPr>
                            <w:b/>
                            <w:bCs/>
                            <w:sz w:val="20"/>
                            <w:szCs w:val="20"/>
                          </w:rPr>
                          <w:t>T</w:t>
                        </w:r>
                        <w:r>
                          <w:rPr>
                            <w:bCs/>
                            <w:sz w:val="20"/>
                            <w:szCs w:val="20"/>
                          </w:rPr>
                          <w:t>he library closes soon.”</w:t>
                        </w:r>
                      </w:p>
                    </w:tc>
                  </w:tr>
                  <w:tr w:rsidR="005D3F3B" w14:paraId="2C8EB6D7" w14:textId="77777777" w:rsidTr="00FF403B">
                    <w:tc>
                      <w:tcPr>
                        <w:tcW w:w="2500" w:type="pct"/>
                      </w:tcPr>
                      <w:p w14:paraId="56BB5B9E" w14:textId="77777777" w:rsidR="005D3F3B" w:rsidRDefault="005D3F3B" w:rsidP="005D3F3B">
                        <w:pPr>
                          <w:contextualSpacing/>
                          <w:rPr>
                            <w:bCs/>
                            <w:sz w:val="20"/>
                            <w:szCs w:val="20"/>
                          </w:rPr>
                        </w:pPr>
                        <w:r>
                          <w:rPr>
                            <w:bCs/>
                            <w:sz w:val="20"/>
                            <w:szCs w:val="20"/>
                          </w:rPr>
                          <w:t>If quoting from a text, the first word is capitalized if it is a proper noun or the first word in the sentence.</w:t>
                        </w:r>
                      </w:p>
                    </w:tc>
                    <w:tc>
                      <w:tcPr>
                        <w:tcW w:w="2500" w:type="pct"/>
                      </w:tcPr>
                      <w:p w14:paraId="6CB6A8BE" w14:textId="77777777" w:rsidR="005D3F3B" w:rsidRDefault="005D3F3B" w:rsidP="005D3F3B">
                        <w:pPr>
                          <w:contextualSpacing/>
                          <w:rPr>
                            <w:bCs/>
                            <w:sz w:val="20"/>
                            <w:szCs w:val="20"/>
                          </w:rPr>
                        </w:pPr>
                        <w:r>
                          <w:rPr>
                            <w:bCs/>
                            <w:sz w:val="20"/>
                            <w:szCs w:val="20"/>
                          </w:rPr>
                          <w:t>“</w:t>
                        </w:r>
                        <w:r w:rsidRPr="00C64A5F">
                          <w:rPr>
                            <w:b/>
                            <w:bCs/>
                            <w:sz w:val="20"/>
                            <w:szCs w:val="20"/>
                          </w:rPr>
                          <w:t>I</w:t>
                        </w:r>
                        <w:r>
                          <w:rPr>
                            <w:bCs/>
                            <w:sz w:val="20"/>
                            <w:szCs w:val="20"/>
                          </w:rPr>
                          <w:t>n Philadelphia, Harriet found a room to rent.”</w:t>
                        </w:r>
                      </w:p>
                      <w:p w14:paraId="367473E4" w14:textId="77777777" w:rsidR="005D3F3B" w:rsidRDefault="005D3F3B" w:rsidP="005D3F3B">
                        <w:pPr>
                          <w:contextualSpacing/>
                          <w:rPr>
                            <w:bCs/>
                            <w:sz w:val="20"/>
                            <w:szCs w:val="20"/>
                          </w:rPr>
                        </w:pPr>
                        <w:r>
                          <w:rPr>
                            <w:bCs/>
                            <w:sz w:val="20"/>
                            <w:szCs w:val="20"/>
                          </w:rPr>
                          <w:t>The author said “</w:t>
                        </w:r>
                        <w:r w:rsidRPr="00C64A5F">
                          <w:rPr>
                            <w:b/>
                            <w:bCs/>
                            <w:sz w:val="20"/>
                            <w:szCs w:val="20"/>
                          </w:rPr>
                          <w:t>h</w:t>
                        </w:r>
                        <w:r>
                          <w:rPr>
                            <w:bCs/>
                            <w:sz w:val="20"/>
                            <w:szCs w:val="20"/>
                          </w:rPr>
                          <w:t>e was the secretary of the American Anti-Slavery Society.”</w:t>
                        </w:r>
                      </w:p>
                    </w:tc>
                  </w:tr>
                  <w:tr w:rsidR="005D3F3B" w14:paraId="15136199" w14:textId="77777777" w:rsidTr="00FF403B">
                    <w:tc>
                      <w:tcPr>
                        <w:tcW w:w="2500" w:type="pct"/>
                      </w:tcPr>
                      <w:p w14:paraId="7A0914BE" w14:textId="77777777" w:rsidR="005D3F3B" w:rsidRDefault="005D3F3B" w:rsidP="005D3F3B">
                        <w:pPr>
                          <w:contextualSpacing/>
                          <w:rPr>
                            <w:bCs/>
                            <w:sz w:val="20"/>
                            <w:szCs w:val="20"/>
                          </w:rPr>
                        </w:pPr>
                        <w:r>
                          <w:rPr>
                            <w:bCs/>
                            <w:sz w:val="20"/>
                            <w:szCs w:val="20"/>
                          </w:rPr>
                          <w:t>End marks at the end of the quote go inside the quotation marks.</w:t>
                        </w:r>
                      </w:p>
                    </w:tc>
                    <w:tc>
                      <w:tcPr>
                        <w:tcW w:w="2500" w:type="pct"/>
                      </w:tcPr>
                      <w:p w14:paraId="496DB788" w14:textId="77777777" w:rsidR="005D3F3B" w:rsidRDefault="005D3F3B" w:rsidP="005D3F3B">
                        <w:pPr>
                          <w:contextualSpacing/>
                          <w:rPr>
                            <w:bCs/>
                            <w:sz w:val="20"/>
                            <w:szCs w:val="20"/>
                          </w:rPr>
                        </w:pPr>
                        <w:r>
                          <w:rPr>
                            <w:bCs/>
                            <w:sz w:val="20"/>
                            <w:szCs w:val="20"/>
                          </w:rPr>
                          <w:t>“Will you go with me</w:t>
                        </w:r>
                        <w:r w:rsidRPr="00C64A5F">
                          <w:rPr>
                            <w:b/>
                            <w:bCs/>
                            <w:sz w:val="20"/>
                            <w:szCs w:val="20"/>
                          </w:rPr>
                          <w:t>?</w:t>
                        </w:r>
                        <w:r>
                          <w:rPr>
                            <w:bCs/>
                            <w:sz w:val="20"/>
                            <w:szCs w:val="20"/>
                          </w:rPr>
                          <w:t>”</w:t>
                        </w:r>
                      </w:p>
                      <w:p w14:paraId="1126B5A6" w14:textId="77777777" w:rsidR="005D3F3B" w:rsidRDefault="005D3F3B" w:rsidP="005D3F3B">
                        <w:pPr>
                          <w:contextualSpacing/>
                          <w:rPr>
                            <w:bCs/>
                            <w:sz w:val="20"/>
                            <w:szCs w:val="20"/>
                          </w:rPr>
                        </w:pPr>
                        <w:r>
                          <w:rPr>
                            <w:bCs/>
                            <w:sz w:val="20"/>
                            <w:szCs w:val="20"/>
                          </w:rPr>
                          <w:t>“Yes, I will go</w:t>
                        </w:r>
                        <w:r w:rsidRPr="00C64A5F">
                          <w:rPr>
                            <w:b/>
                            <w:bCs/>
                            <w:sz w:val="20"/>
                            <w:szCs w:val="20"/>
                          </w:rPr>
                          <w:t>.</w:t>
                        </w:r>
                        <w:r>
                          <w:rPr>
                            <w:bCs/>
                            <w:sz w:val="20"/>
                            <w:szCs w:val="20"/>
                          </w:rPr>
                          <w:t>”</w:t>
                        </w:r>
                      </w:p>
                    </w:tc>
                  </w:tr>
                  <w:tr w:rsidR="005D3F3B" w14:paraId="46A8DA27" w14:textId="77777777" w:rsidTr="00FF403B">
                    <w:tc>
                      <w:tcPr>
                        <w:tcW w:w="2500" w:type="pct"/>
                      </w:tcPr>
                      <w:p w14:paraId="2393D837" w14:textId="77777777" w:rsidR="005D3F3B" w:rsidRDefault="005D3F3B" w:rsidP="005D3F3B">
                        <w:pPr>
                          <w:contextualSpacing/>
                          <w:rPr>
                            <w:bCs/>
                            <w:sz w:val="20"/>
                            <w:szCs w:val="20"/>
                          </w:rPr>
                        </w:pPr>
                        <w:r>
                          <w:rPr>
                            <w:bCs/>
                            <w:sz w:val="20"/>
                            <w:szCs w:val="20"/>
                          </w:rPr>
                          <w:t>A comma is used to separate spoken words from the dialogue tag, unless the quotation ends in an ! or ?</w:t>
                        </w:r>
                      </w:p>
                    </w:tc>
                    <w:tc>
                      <w:tcPr>
                        <w:tcW w:w="2500" w:type="pct"/>
                      </w:tcPr>
                      <w:p w14:paraId="79DA8135" w14:textId="77777777" w:rsidR="005D3F3B" w:rsidRDefault="005D3F3B" w:rsidP="005D3F3B">
                        <w:pPr>
                          <w:contextualSpacing/>
                          <w:rPr>
                            <w:bCs/>
                            <w:sz w:val="20"/>
                            <w:szCs w:val="20"/>
                          </w:rPr>
                        </w:pPr>
                        <w:r>
                          <w:rPr>
                            <w:bCs/>
                            <w:sz w:val="20"/>
                            <w:szCs w:val="20"/>
                          </w:rPr>
                          <w:t>“You can go with him</w:t>
                        </w:r>
                        <w:r w:rsidRPr="00C64A5F">
                          <w:rPr>
                            <w:b/>
                            <w:bCs/>
                            <w:sz w:val="20"/>
                            <w:szCs w:val="20"/>
                          </w:rPr>
                          <w:t>,</w:t>
                        </w:r>
                        <w:r>
                          <w:rPr>
                            <w:bCs/>
                            <w:sz w:val="20"/>
                            <w:szCs w:val="20"/>
                          </w:rPr>
                          <w:t>” my mom said.</w:t>
                        </w:r>
                      </w:p>
                      <w:p w14:paraId="4E9BB62E" w14:textId="77777777" w:rsidR="005D3F3B" w:rsidRDefault="005D3F3B" w:rsidP="005D3F3B">
                        <w:pPr>
                          <w:contextualSpacing/>
                          <w:rPr>
                            <w:bCs/>
                            <w:sz w:val="20"/>
                            <w:szCs w:val="20"/>
                          </w:rPr>
                        </w:pPr>
                        <w:r>
                          <w:rPr>
                            <w:bCs/>
                            <w:sz w:val="20"/>
                            <w:szCs w:val="20"/>
                          </w:rPr>
                          <w:t>“Hooray!” I yelled.</w:t>
                        </w:r>
                      </w:p>
                    </w:tc>
                  </w:tr>
                </w:tbl>
                <w:p w14:paraId="56C5E308" w14:textId="77777777" w:rsidR="005D3F3B" w:rsidRPr="000C0264" w:rsidRDefault="005D3F3B" w:rsidP="005D3F3B">
                  <w:pPr>
                    <w:contextualSpacing/>
                    <w:rPr>
                      <w:bCs/>
                      <w:sz w:val="20"/>
                      <w:szCs w:val="20"/>
                    </w:rPr>
                  </w:pPr>
                </w:p>
              </w:tc>
            </w:tr>
          </w:tbl>
          <w:p w14:paraId="1E74ABDE" w14:textId="77777777" w:rsidR="005D3F3B" w:rsidRPr="000C0264" w:rsidRDefault="005D3F3B" w:rsidP="005D3F3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D3F3B" w:rsidRPr="000C0264" w14:paraId="71B55E08" w14:textId="77777777" w:rsidTr="00FF403B">
              <w:trPr>
                <w:tblHeader/>
                <w:jc w:val="center"/>
              </w:trPr>
              <w:tc>
                <w:tcPr>
                  <w:tcW w:w="5000" w:type="pct"/>
                  <w:shd w:val="clear" w:color="auto" w:fill="255694" w:themeFill="accent1"/>
                  <w:vAlign w:val="center"/>
                </w:tcPr>
                <w:p w14:paraId="7CF22D00" w14:textId="77777777" w:rsidR="005D3F3B" w:rsidRPr="000C0264" w:rsidRDefault="005D3F3B" w:rsidP="005D3F3B">
                  <w:pPr>
                    <w:rPr>
                      <w:bCs/>
                      <w:color w:val="FFFFFF"/>
                      <w:sz w:val="20"/>
                      <w:szCs w:val="20"/>
                    </w:rPr>
                  </w:pPr>
                  <w:r>
                    <w:rPr>
                      <w:bCs/>
                      <w:color w:val="FFFFFF"/>
                      <w:sz w:val="20"/>
                      <w:szCs w:val="20"/>
                    </w:rPr>
                    <w:t>PUNCTUATE DIRECT SPEECH AND QUOTATIONS</w:t>
                  </w:r>
                  <w:r w:rsidRPr="000C0264">
                    <w:rPr>
                      <w:bCs/>
                      <w:color w:val="FFFFFF"/>
                      <w:sz w:val="20"/>
                      <w:szCs w:val="20"/>
                    </w:rPr>
                    <w:t xml:space="preserve"> PRACTICE </w:t>
                  </w:r>
                </w:p>
              </w:tc>
            </w:tr>
            <w:tr w:rsidR="005D3F3B" w:rsidRPr="000C0264" w14:paraId="149840FB" w14:textId="77777777" w:rsidTr="00FF403B">
              <w:trPr>
                <w:trHeight w:val="1440"/>
                <w:jc w:val="center"/>
              </w:trPr>
              <w:tc>
                <w:tcPr>
                  <w:tcW w:w="5000" w:type="pct"/>
                  <w:shd w:val="clear" w:color="auto" w:fill="FFFFFF"/>
                </w:tcPr>
                <w:p w14:paraId="55E55942" w14:textId="632230F6" w:rsidR="005D3F3B" w:rsidRDefault="005D3F3B" w:rsidP="005D3F3B">
                  <w:pPr>
                    <w:widowControl w:val="0"/>
                    <w:tabs>
                      <w:tab w:val="left" w:pos="1872"/>
                    </w:tabs>
                    <w:rPr>
                      <w:rFonts w:cs="Times New Roman"/>
                      <w:bCs/>
                      <w:sz w:val="20"/>
                      <w:szCs w:val="20"/>
                    </w:rPr>
                  </w:pPr>
                  <w:r w:rsidRPr="001E4A36">
                    <w:rPr>
                      <w:rFonts w:cs="Times New Roman"/>
                      <w:b/>
                      <w:bCs/>
                      <w:sz w:val="20"/>
                      <w:szCs w:val="20"/>
                    </w:rPr>
                    <w:t xml:space="preserve">Directions: </w:t>
                  </w:r>
                  <w:r w:rsidRPr="001E4A36">
                    <w:rPr>
                      <w:rFonts w:cs="Times New Roman"/>
                      <w:bCs/>
                      <w:sz w:val="20"/>
                      <w:szCs w:val="20"/>
                    </w:rPr>
                    <w:t>Use the Quotation Mark Rules to correctly punctuate the sentences below. The direct speech or quoted text is in bold.</w:t>
                  </w:r>
                </w:p>
                <w:p w14:paraId="31BD2B1B" w14:textId="77777777" w:rsidR="005D3F3B" w:rsidRPr="001E4A36" w:rsidRDefault="005D3F3B" w:rsidP="005D3F3B">
                  <w:pPr>
                    <w:widowControl w:val="0"/>
                    <w:tabs>
                      <w:tab w:val="left" w:pos="1872"/>
                    </w:tabs>
                    <w:rPr>
                      <w:rFonts w:cs="Times New Roman"/>
                      <w:bCs/>
                      <w:sz w:val="20"/>
                      <w:szCs w:val="20"/>
                    </w:rPr>
                  </w:pPr>
                </w:p>
                <w:p w14:paraId="5A9E18A9" w14:textId="77777777" w:rsidR="005D3F3B" w:rsidRPr="001E4A36" w:rsidRDefault="005D3F3B" w:rsidP="006708B7">
                  <w:pPr>
                    <w:widowControl w:val="0"/>
                    <w:numPr>
                      <w:ilvl w:val="0"/>
                      <w:numId w:val="98"/>
                    </w:numPr>
                    <w:rPr>
                      <w:rFonts w:asciiTheme="minorHAnsi" w:hAnsiTheme="minorHAnsi" w:cstheme="minorHAnsi"/>
                      <w:sz w:val="20"/>
                      <w:szCs w:val="20"/>
                    </w:rPr>
                  </w:pPr>
                  <w:r w:rsidRPr="001E4A36">
                    <w:rPr>
                      <w:rFonts w:asciiTheme="minorHAnsi" w:hAnsiTheme="minorHAnsi" w:cstheme="minorHAnsi"/>
                      <w:sz w:val="20"/>
                      <w:szCs w:val="20"/>
                    </w:rPr>
                    <w:t xml:space="preserve">My grandpa said </w:t>
                  </w:r>
                  <w:r w:rsidRPr="001E4A36">
                    <w:rPr>
                      <w:rFonts w:asciiTheme="minorHAnsi" w:hAnsiTheme="minorHAnsi" w:cstheme="minorHAnsi"/>
                      <w:b/>
                      <w:sz w:val="20"/>
                      <w:szCs w:val="20"/>
                    </w:rPr>
                    <w:t>please get me my glasses</w:t>
                  </w:r>
                  <w:r w:rsidRPr="001E4A36">
                    <w:rPr>
                      <w:rFonts w:asciiTheme="minorHAnsi" w:hAnsiTheme="minorHAnsi" w:cstheme="minorHAnsi"/>
                      <w:sz w:val="20"/>
                      <w:szCs w:val="20"/>
                    </w:rPr>
                    <w:t xml:space="preserve">. </w:t>
                  </w:r>
                  <w:r w:rsidRPr="001E4A36">
                    <w:rPr>
                      <w:rFonts w:asciiTheme="minorHAnsi" w:hAnsiTheme="minorHAnsi" w:cstheme="minorHAnsi"/>
                      <w:color w:val="FF0000"/>
                      <w:sz w:val="20"/>
                      <w:szCs w:val="20"/>
                    </w:rPr>
                    <w:t>My grandpa said, “Please get me my glasses.”</w:t>
                  </w:r>
                </w:p>
                <w:p w14:paraId="7E24E382" w14:textId="77777777" w:rsidR="005D3F3B" w:rsidRPr="001E4A36" w:rsidRDefault="005D3F3B" w:rsidP="006708B7">
                  <w:pPr>
                    <w:widowControl w:val="0"/>
                    <w:numPr>
                      <w:ilvl w:val="0"/>
                      <w:numId w:val="98"/>
                    </w:numPr>
                    <w:rPr>
                      <w:rFonts w:asciiTheme="minorHAnsi" w:hAnsiTheme="minorHAnsi" w:cstheme="minorHAnsi"/>
                      <w:sz w:val="20"/>
                      <w:szCs w:val="20"/>
                    </w:rPr>
                  </w:pPr>
                  <w:r w:rsidRPr="001E4A36">
                    <w:rPr>
                      <w:rFonts w:asciiTheme="minorHAnsi" w:hAnsiTheme="minorHAnsi" w:cstheme="minorHAnsi"/>
                      <w:sz w:val="20"/>
                      <w:szCs w:val="20"/>
                    </w:rPr>
                    <w:t xml:space="preserve">Harriet Tubman did not get lost because </w:t>
                  </w:r>
                  <w:r w:rsidRPr="001E4A36">
                    <w:rPr>
                      <w:rFonts w:asciiTheme="minorHAnsi" w:hAnsiTheme="minorHAnsi" w:cstheme="minorHAnsi"/>
                      <w:b/>
                      <w:sz w:val="20"/>
                      <w:szCs w:val="20"/>
                    </w:rPr>
                    <w:t>the North Star pointed the way</w:t>
                  </w:r>
                  <w:r w:rsidRPr="001E4A36">
                    <w:rPr>
                      <w:rFonts w:asciiTheme="minorHAnsi" w:hAnsiTheme="minorHAnsi" w:cstheme="minorHAnsi"/>
                      <w:sz w:val="20"/>
                      <w:szCs w:val="20"/>
                    </w:rPr>
                    <w:t xml:space="preserve">. </w:t>
                  </w:r>
                  <w:r w:rsidRPr="001E4A36">
                    <w:rPr>
                      <w:rFonts w:asciiTheme="minorHAnsi" w:hAnsiTheme="minorHAnsi" w:cstheme="minorHAnsi"/>
                      <w:color w:val="FF0000"/>
                      <w:sz w:val="20"/>
                      <w:szCs w:val="20"/>
                    </w:rPr>
                    <w:t>Harriet Tubman did not get lost because “the North Star pointed the way.”</w:t>
                  </w:r>
                </w:p>
                <w:p w14:paraId="6838E371" w14:textId="77777777" w:rsidR="005D3F3B" w:rsidRPr="001E4A36" w:rsidRDefault="005D3F3B" w:rsidP="006708B7">
                  <w:pPr>
                    <w:widowControl w:val="0"/>
                    <w:numPr>
                      <w:ilvl w:val="0"/>
                      <w:numId w:val="98"/>
                    </w:numPr>
                    <w:rPr>
                      <w:rFonts w:asciiTheme="minorHAnsi" w:hAnsiTheme="minorHAnsi" w:cstheme="minorHAnsi"/>
                      <w:sz w:val="20"/>
                      <w:szCs w:val="20"/>
                    </w:rPr>
                  </w:pPr>
                  <w:r w:rsidRPr="001E4A36">
                    <w:rPr>
                      <w:rFonts w:asciiTheme="minorHAnsi" w:hAnsiTheme="minorHAnsi" w:cstheme="minorHAnsi"/>
                      <w:b/>
                      <w:sz w:val="20"/>
                      <w:szCs w:val="20"/>
                    </w:rPr>
                    <w:t xml:space="preserve">I will get your glasses </w:t>
                  </w:r>
                  <w:r w:rsidRPr="001E4A36">
                    <w:rPr>
                      <w:rFonts w:asciiTheme="minorHAnsi" w:hAnsiTheme="minorHAnsi" w:cstheme="minorHAnsi"/>
                      <w:sz w:val="20"/>
                      <w:szCs w:val="20"/>
                    </w:rPr>
                    <w:t xml:space="preserve">I replied. </w:t>
                  </w:r>
                  <w:r w:rsidRPr="001E4A36">
                    <w:rPr>
                      <w:rFonts w:asciiTheme="minorHAnsi" w:hAnsiTheme="minorHAnsi" w:cstheme="minorHAnsi"/>
                      <w:color w:val="FF0000"/>
                      <w:sz w:val="20"/>
                      <w:szCs w:val="20"/>
                    </w:rPr>
                    <w:t>“I will get your glasses,” I replied.</w:t>
                  </w:r>
                </w:p>
                <w:p w14:paraId="697A5192" w14:textId="77777777" w:rsidR="005D3F3B" w:rsidRPr="000C0264" w:rsidRDefault="005D3F3B" w:rsidP="006708B7">
                  <w:pPr>
                    <w:widowControl w:val="0"/>
                    <w:numPr>
                      <w:ilvl w:val="0"/>
                      <w:numId w:val="98"/>
                    </w:numPr>
                    <w:rPr>
                      <w:rFonts w:ascii="Times New Roman" w:hAnsi="Times New Roman" w:cs="Times New Roman"/>
                    </w:rPr>
                  </w:pPr>
                  <w:r w:rsidRPr="001E4A36">
                    <w:rPr>
                      <w:rFonts w:asciiTheme="minorHAnsi" w:hAnsiTheme="minorHAnsi" w:cstheme="minorHAnsi"/>
                      <w:b/>
                      <w:sz w:val="20"/>
                      <w:szCs w:val="20"/>
                    </w:rPr>
                    <w:t xml:space="preserve">James and I can’t wait to go the party! </w:t>
                  </w:r>
                  <w:r w:rsidRPr="001E4A36">
                    <w:rPr>
                      <w:rFonts w:asciiTheme="minorHAnsi" w:hAnsiTheme="minorHAnsi" w:cstheme="minorHAnsi"/>
                      <w:sz w:val="20"/>
                      <w:szCs w:val="20"/>
                    </w:rPr>
                    <w:t xml:space="preserve">I told my friend. </w:t>
                  </w:r>
                  <w:r w:rsidRPr="001E4A36">
                    <w:rPr>
                      <w:rFonts w:asciiTheme="minorHAnsi" w:hAnsiTheme="minorHAnsi" w:cstheme="minorHAnsi"/>
                      <w:color w:val="FF0000"/>
                      <w:sz w:val="20"/>
                      <w:szCs w:val="20"/>
                    </w:rPr>
                    <w:t>“James and I can’t wait to go to the party!” I told my friend.</w:t>
                  </w:r>
                </w:p>
              </w:tc>
            </w:tr>
          </w:tbl>
          <w:p w14:paraId="73F6FD16" w14:textId="77777777" w:rsidR="005D3F3B" w:rsidRPr="00D95BC9" w:rsidRDefault="005D3F3B" w:rsidP="004D72D6">
            <w:pPr>
              <w:spacing w:line="480" w:lineRule="auto"/>
              <w:rPr>
                <w:rFonts w:asciiTheme="minorHAnsi" w:hAnsiTheme="minorHAnsi" w:cs="Arial"/>
                <w:color w:val="auto"/>
              </w:rPr>
            </w:pPr>
          </w:p>
        </w:tc>
      </w:tr>
    </w:tbl>
    <w:p w14:paraId="71C5F8B7" w14:textId="77777777" w:rsidR="005642F8" w:rsidRDefault="005642F8" w:rsidP="00065C0B">
      <w:pPr>
        <w:pStyle w:val="Heading3"/>
      </w:pPr>
    </w:p>
    <w:p w14:paraId="7B8A44AF" w14:textId="77777777" w:rsidR="005642F8" w:rsidRDefault="005642F8">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642F8" w:rsidRPr="0049524D" w14:paraId="18FC96E4" w14:textId="77777777" w:rsidTr="00535772">
        <w:trPr>
          <w:trHeight w:val="432"/>
          <w:tblHeader/>
          <w:jc w:val="center"/>
        </w:trPr>
        <w:tc>
          <w:tcPr>
            <w:tcW w:w="10800" w:type="dxa"/>
            <w:gridSpan w:val="3"/>
            <w:shd w:val="clear" w:color="auto" w:fill="255694"/>
            <w:vAlign w:val="center"/>
          </w:tcPr>
          <w:p w14:paraId="22AB1976" w14:textId="77777777" w:rsidR="005642F8" w:rsidRPr="0049524D" w:rsidRDefault="005642F8" w:rsidP="005642F8">
            <w:pPr>
              <w:pStyle w:val="Heading4"/>
              <w:outlineLvl w:val="3"/>
            </w:pPr>
            <w:bookmarkStart w:id="430" w:name="_Grade_6_M2"/>
            <w:bookmarkStart w:id="431" w:name="_Toc24967169"/>
            <w:bookmarkEnd w:id="430"/>
            <w:r w:rsidRPr="0049524D">
              <w:lastRenderedPageBreak/>
              <w:t xml:space="preserve">Grade </w:t>
            </w:r>
            <w:r>
              <w:t>6</w:t>
            </w:r>
            <w:r w:rsidRPr="0049524D">
              <w:t xml:space="preserve"> M</w:t>
            </w:r>
            <w:r>
              <w:t>2</w:t>
            </w:r>
            <w:r w:rsidRPr="0049524D">
              <w:t xml:space="preserve"> L</w:t>
            </w:r>
            <w:r>
              <w:t>4</w:t>
            </w:r>
            <w:r w:rsidRPr="0049524D">
              <w:t xml:space="preserve"> Mini-lesson: </w:t>
            </w:r>
            <w:r w:rsidRPr="00ED28E8">
              <w:t xml:space="preserve">Punctuate Quotations and Titles of Works </w:t>
            </w:r>
            <w:r w:rsidRPr="0049524D">
              <w:t>(</w:t>
            </w:r>
            <w:r>
              <w:t>9</w:t>
            </w:r>
            <w:r w:rsidRPr="0049524D">
              <w:t xml:space="preserve"> min.)</w:t>
            </w:r>
            <w:bookmarkEnd w:id="431"/>
          </w:p>
        </w:tc>
      </w:tr>
      <w:tr w:rsidR="005642F8" w:rsidRPr="0049524D" w14:paraId="749E5CEF" w14:textId="77777777" w:rsidTr="00535772">
        <w:trPr>
          <w:trHeight w:val="126"/>
          <w:jc w:val="center"/>
        </w:trPr>
        <w:tc>
          <w:tcPr>
            <w:tcW w:w="10800" w:type="dxa"/>
            <w:gridSpan w:val="3"/>
            <w:shd w:val="clear" w:color="auto" w:fill="FFFFFF"/>
          </w:tcPr>
          <w:p w14:paraId="2D356632" w14:textId="77777777" w:rsidR="005642F8" w:rsidRPr="0049524D" w:rsidRDefault="005642F8" w:rsidP="00535772">
            <w:pPr>
              <w:rPr>
                <w:b/>
                <w:caps/>
                <w:color w:val="E27425"/>
                <w:sz w:val="20"/>
                <w:szCs w:val="20"/>
              </w:rPr>
            </w:pPr>
            <w:r w:rsidRPr="005519FD">
              <w:rPr>
                <w:rStyle w:val="05TableTextBoldOrange"/>
              </w:rPr>
              <w:t xml:space="preserve">L.4.2.B: </w:t>
            </w:r>
            <w:r w:rsidRPr="005519FD">
              <w:rPr>
                <w:rStyle w:val="05TableTextBoldOrange"/>
                <w:b w:val="0"/>
              </w:rPr>
              <w:t>P</w:t>
            </w:r>
            <w:r w:rsidRPr="005519FD">
              <w:rPr>
                <w:rStyle w:val="05TableTextBoldOrange"/>
              </w:rPr>
              <w:t>unctuate Direct Speech and Quotations</w:t>
            </w:r>
            <w:r w:rsidRPr="005519FD">
              <w:rPr>
                <w:rStyle w:val="05TableTextBoldOrange"/>
              </w:rPr>
              <w:br/>
              <w:t>L.5.2.D: Punctuate Titles of Works</w:t>
            </w:r>
            <w:r w:rsidRPr="005519FD">
              <w:rPr>
                <w:rFonts w:asciiTheme="minorHAnsi" w:hAnsiTheme="minorHAnsi"/>
                <w:b/>
                <w:caps/>
                <w:color w:val="E27425"/>
                <w:sz w:val="20"/>
                <w:szCs w:val="20"/>
              </w:rPr>
              <w:t xml:space="preserve"> </w:t>
            </w:r>
          </w:p>
        </w:tc>
      </w:tr>
      <w:tr w:rsidR="005642F8" w:rsidRPr="0049524D" w14:paraId="57F853F6" w14:textId="77777777" w:rsidTr="00535772">
        <w:trPr>
          <w:trHeight w:val="126"/>
          <w:jc w:val="center"/>
        </w:trPr>
        <w:tc>
          <w:tcPr>
            <w:tcW w:w="10800" w:type="dxa"/>
            <w:gridSpan w:val="3"/>
            <w:shd w:val="clear" w:color="auto" w:fill="FFFFFF"/>
          </w:tcPr>
          <w:p w14:paraId="7A6035AE" w14:textId="77777777" w:rsidR="005642F8" w:rsidRPr="0049524D" w:rsidRDefault="005642F8" w:rsidP="00535772">
            <w:pPr>
              <w:rPr>
                <w:b/>
                <w:caps/>
                <w:color w:val="E27425"/>
                <w:sz w:val="20"/>
                <w:szCs w:val="20"/>
              </w:rPr>
            </w:pPr>
            <w:r w:rsidRPr="00561FC0">
              <w:rPr>
                <w:b/>
                <w:bCs/>
                <w:caps/>
                <w:color w:val="auto"/>
                <w:sz w:val="20"/>
                <w:szCs w:val="20"/>
              </w:rPr>
              <w:t xml:space="preserve">L.4.2.B: </w:t>
            </w:r>
            <w:r w:rsidRPr="00561FC0">
              <w:rPr>
                <w:bCs/>
                <w:caps/>
                <w:color w:val="auto"/>
                <w:sz w:val="20"/>
                <w:szCs w:val="20"/>
              </w:rPr>
              <w:t>U</w:t>
            </w:r>
            <w:r w:rsidRPr="00561FC0">
              <w:rPr>
                <w:bCs/>
                <w:color w:val="auto"/>
                <w:sz w:val="20"/>
                <w:szCs w:val="20"/>
              </w:rPr>
              <w:t>se commas and quotation marks to mark direct speech and quotations from a text.</w:t>
            </w:r>
            <w:r w:rsidRPr="00561FC0">
              <w:rPr>
                <w:b/>
                <w:bCs/>
                <w:caps/>
                <w:color w:val="auto"/>
                <w:sz w:val="20"/>
                <w:szCs w:val="20"/>
              </w:rPr>
              <w:br/>
              <w:t xml:space="preserve">L.5.2.D: </w:t>
            </w:r>
            <w:r w:rsidRPr="00561FC0">
              <w:rPr>
                <w:bCs/>
                <w:caps/>
                <w:color w:val="auto"/>
                <w:sz w:val="20"/>
                <w:szCs w:val="20"/>
              </w:rPr>
              <w:t>U</w:t>
            </w:r>
            <w:r w:rsidRPr="00561FC0">
              <w:rPr>
                <w:bCs/>
                <w:color w:val="auto"/>
                <w:sz w:val="20"/>
                <w:szCs w:val="20"/>
              </w:rPr>
              <w:t>se underlining, quotation marks, or italics to indicate titles of works.</w:t>
            </w:r>
          </w:p>
        </w:tc>
      </w:tr>
      <w:tr w:rsidR="005642F8" w:rsidRPr="0049524D" w14:paraId="35937AA1" w14:textId="77777777" w:rsidTr="00535772">
        <w:trPr>
          <w:trHeight w:val="126"/>
          <w:jc w:val="center"/>
        </w:trPr>
        <w:tc>
          <w:tcPr>
            <w:tcW w:w="10800" w:type="dxa"/>
            <w:gridSpan w:val="3"/>
            <w:shd w:val="clear" w:color="auto" w:fill="EDF5FB"/>
          </w:tcPr>
          <w:p w14:paraId="6CB9F907" w14:textId="77777777" w:rsidR="005642F8" w:rsidRPr="0049524D" w:rsidRDefault="005642F8" w:rsidP="00535772">
            <w:pPr>
              <w:widowControl w:val="0"/>
              <w:tabs>
                <w:tab w:val="left" w:pos="1872"/>
              </w:tabs>
              <w:rPr>
                <w:b/>
                <w:sz w:val="20"/>
                <w:szCs w:val="20"/>
              </w:rPr>
            </w:pPr>
            <w:r w:rsidRPr="000C0264">
              <w:rPr>
                <w:b/>
                <w:sz w:val="20"/>
                <w:szCs w:val="20"/>
              </w:rPr>
              <w:t>Frame Instruction</w:t>
            </w:r>
          </w:p>
        </w:tc>
      </w:tr>
      <w:tr w:rsidR="005642F8" w:rsidRPr="0049524D" w14:paraId="69CF2339" w14:textId="77777777" w:rsidTr="00535772">
        <w:trPr>
          <w:trHeight w:val="126"/>
          <w:jc w:val="center"/>
        </w:trPr>
        <w:tc>
          <w:tcPr>
            <w:tcW w:w="10800" w:type="dxa"/>
            <w:gridSpan w:val="3"/>
            <w:shd w:val="clear" w:color="auto" w:fill="FFFFFF"/>
          </w:tcPr>
          <w:p w14:paraId="75D43A57" w14:textId="77777777" w:rsidR="005642F8" w:rsidRPr="0049524D" w:rsidRDefault="005642F8" w:rsidP="00535772">
            <w:pPr>
              <w:widowControl w:val="0"/>
              <w:tabs>
                <w:tab w:val="left" w:pos="1872"/>
              </w:tabs>
              <w:rPr>
                <w:b/>
                <w:sz w:val="20"/>
                <w:szCs w:val="20"/>
              </w:rPr>
            </w:pPr>
            <w:r w:rsidRPr="00564ED3">
              <w:rPr>
                <w:sz w:val="20"/>
                <w:szCs w:val="20"/>
              </w:rPr>
              <w:t xml:space="preserve">Today, we’re going to learn </w:t>
            </w:r>
            <w:r>
              <w:rPr>
                <w:sz w:val="20"/>
                <w:szCs w:val="20"/>
              </w:rPr>
              <w:t xml:space="preserve">to use punctuation in quotations and titles. </w:t>
            </w:r>
          </w:p>
        </w:tc>
      </w:tr>
      <w:tr w:rsidR="005642F8" w:rsidRPr="0049524D" w14:paraId="40AAE852" w14:textId="77777777" w:rsidTr="00535772">
        <w:trPr>
          <w:trHeight w:val="126"/>
          <w:jc w:val="center"/>
        </w:trPr>
        <w:tc>
          <w:tcPr>
            <w:tcW w:w="10800" w:type="dxa"/>
            <w:gridSpan w:val="3"/>
            <w:shd w:val="clear" w:color="auto" w:fill="FFFFFF"/>
          </w:tcPr>
          <w:p w14:paraId="4A873938" w14:textId="77777777" w:rsidR="005642F8" w:rsidRPr="0049524D" w:rsidRDefault="005642F8" w:rsidP="00535772">
            <w:pPr>
              <w:widowControl w:val="0"/>
              <w:tabs>
                <w:tab w:val="left" w:pos="1872"/>
              </w:tabs>
              <w:rPr>
                <w:i/>
                <w:sz w:val="20"/>
                <w:szCs w:val="20"/>
              </w:rPr>
            </w:pPr>
            <w:r>
              <w:rPr>
                <w:i/>
                <w:sz w:val="20"/>
                <w:szCs w:val="20"/>
              </w:rPr>
              <w:t>Display Language Handout: Punctuate Quotations and Titles of Works</w:t>
            </w:r>
          </w:p>
        </w:tc>
      </w:tr>
      <w:tr w:rsidR="005642F8" w:rsidRPr="0049524D" w14:paraId="5802C490" w14:textId="77777777" w:rsidTr="00535772">
        <w:trPr>
          <w:trHeight w:val="128"/>
          <w:jc w:val="center"/>
        </w:trPr>
        <w:tc>
          <w:tcPr>
            <w:tcW w:w="1266" w:type="dxa"/>
            <w:shd w:val="clear" w:color="auto" w:fill="EDF5FB"/>
            <w:vAlign w:val="center"/>
          </w:tcPr>
          <w:p w14:paraId="779F567F" w14:textId="77777777" w:rsidR="005642F8" w:rsidRPr="0049524D" w:rsidRDefault="005642F8"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6C635A2" w14:textId="77777777" w:rsidR="005642F8" w:rsidRPr="0049524D" w:rsidRDefault="005642F8"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D04461D" w14:textId="77777777" w:rsidR="005642F8" w:rsidRPr="0049524D" w:rsidRDefault="005642F8" w:rsidP="00535772">
            <w:pPr>
              <w:widowControl w:val="0"/>
              <w:tabs>
                <w:tab w:val="left" w:pos="1872"/>
              </w:tabs>
              <w:rPr>
                <w:b/>
                <w:sz w:val="20"/>
                <w:szCs w:val="20"/>
              </w:rPr>
            </w:pPr>
            <w:r w:rsidRPr="0049524D">
              <w:rPr>
                <w:b/>
                <w:sz w:val="20"/>
                <w:szCs w:val="20"/>
              </w:rPr>
              <w:t>Do</w:t>
            </w:r>
          </w:p>
        </w:tc>
      </w:tr>
      <w:tr w:rsidR="005642F8" w:rsidRPr="0049524D" w14:paraId="4D149485" w14:textId="77777777" w:rsidTr="00535772">
        <w:trPr>
          <w:trHeight w:val="126"/>
          <w:jc w:val="center"/>
        </w:trPr>
        <w:tc>
          <w:tcPr>
            <w:tcW w:w="1266" w:type="dxa"/>
            <w:shd w:val="clear" w:color="auto" w:fill="FFFFFF"/>
          </w:tcPr>
          <w:p w14:paraId="7D3BB63B" w14:textId="77777777" w:rsidR="005642F8" w:rsidRPr="00ED28E8" w:rsidRDefault="005642F8" w:rsidP="00535772">
            <w:pPr>
              <w:widowControl w:val="0"/>
              <w:tabs>
                <w:tab w:val="left" w:pos="1872"/>
              </w:tabs>
              <w:rPr>
                <w:rFonts w:asciiTheme="minorHAnsi" w:hAnsiTheme="minorHAnsi"/>
                <w:sz w:val="20"/>
                <w:szCs w:val="20"/>
              </w:rPr>
            </w:pPr>
            <w:r w:rsidRPr="00ED28E8">
              <w:rPr>
                <w:rFonts w:asciiTheme="minorHAnsi" w:hAnsiTheme="minorHAnsi"/>
                <w:sz w:val="20"/>
                <w:szCs w:val="20"/>
              </w:rPr>
              <w:t>1 min.</w:t>
            </w:r>
          </w:p>
        </w:tc>
        <w:tc>
          <w:tcPr>
            <w:tcW w:w="6214" w:type="dxa"/>
            <w:shd w:val="clear" w:color="auto" w:fill="FFFFFF"/>
          </w:tcPr>
          <w:p w14:paraId="76CAE12D" w14:textId="77777777" w:rsidR="005642F8" w:rsidRPr="00ED28E8" w:rsidRDefault="005642F8" w:rsidP="00B53286">
            <w:pPr>
              <w:contextualSpacing/>
              <w:rPr>
                <w:rFonts w:asciiTheme="minorHAnsi" w:hAnsiTheme="minorHAnsi"/>
                <w:bCs/>
                <w:sz w:val="20"/>
                <w:szCs w:val="20"/>
              </w:rPr>
            </w:pPr>
            <w:r w:rsidRPr="00ED28E8">
              <w:rPr>
                <w:rFonts w:asciiTheme="minorHAnsi" w:hAnsiTheme="minorHAnsi" w:cstheme="minorHAnsi"/>
                <w:bCs/>
                <w:sz w:val="20"/>
                <w:szCs w:val="20"/>
              </w:rPr>
              <w:t xml:space="preserve">When writing a paper or report, it is important to use punctuation correctly when referring to other works. </w:t>
            </w:r>
          </w:p>
        </w:tc>
        <w:tc>
          <w:tcPr>
            <w:tcW w:w="3320" w:type="dxa"/>
            <w:shd w:val="clear" w:color="auto" w:fill="FFFFFF"/>
          </w:tcPr>
          <w:p w14:paraId="602D8357" w14:textId="77777777" w:rsidR="005642F8" w:rsidRPr="00ED28E8" w:rsidRDefault="005642F8" w:rsidP="00B53286">
            <w:pPr>
              <w:pStyle w:val="Tablebullet"/>
              <w:numPr>
                <w:ilvl w:val="0"/>
                <w:numId w:val="0"/>
              </w:numPr>
              <w:rPr>
                <w:rFonts w:asciiTheme="minorHAnsi" w:eastAsia="Calibri" w:hAnsiTheme="minorHAnsi"/>
              </w:rPr>
            </w:pPr>
            <w:r w:rsidRPr="00ED28E8">
              <w:rPr>
                <w:rStyle w:val="07TableTextItalic"/>
                <w:rFonts w:asciiTheme="minorHAnsi" w:eastAsiaTheme="minorHAnsi" w:hAnsiTheme="minorHAnsi"/>
              </w:rPr>
              <w:t xml:space="preserve">Read aloud the Quotation Marks box on Language </w:t>
            </w:r>
            <w:r w:rsidRPr="00ED28E8">
              <w:rPr>
                <w:rFonts w:asciiTheme="minorHAnsi" w:hAnsiTheme="minorHAnsi"/>
                <w:i/>
              </w:rPr>
              <w:t>Handout: Punctuate Quotations and Titles of Works</w:t>
            </w:r>
            <w:r w:rsidRPr="00ED28E8">
              <w:rPr>
                <w:rStyle w:val="07TableTextItalic"/>
                <w:rFonts w:asciiTheme="minorHAnsi" w:eastAsiaTheme="minorHAnsi" w:hAnsiTheme="minorHAnsi"/>
              </w:rPr>
              <w:t>.</w:t>
            </w:r>
          </w:p>
        </w:tc>
      </w:tr>
      <w:tr w:rsidR="005642F8" w:rsidRPr="0049524D" w14:paraId="0534E82F" w14:textId="77777777" w:rsidTr="00535772">
        <w:trPr>
          <w:trHeight w:val="126"/>
          <w:jc w:val="center"/>
        </w:trPr>
        <w:tc>
          <w:tcPr>
            <w:tcW w:w="1266" w:type="dxa"/>
            <w:shd w:val="clear" w:color="auto" w:fill="FFFFFF"/>
          </w:tcPr>
          <w:p w14:paraId="29928C15" w14:textId="77777777" w:rsidR="005642F8" w:rsidRPr="00ED28E8" w:rsidRDefault="005642F8" w:rsidP="00535772">
            <w:pPr>
              <w:widowControl w:val="0"/>
              <w:tabs>
                <w:tab w:val="left" w:pos="1872"/>
              </w:tabs>
              <w:rPr>
                <w:rFonts w:asciiTheme="minorHAnsi" w:hAnsiTheme="minorHAnsi"/>
                <w:sz w:val="20"/>
                <w:szCs w:val="20"/>
              </w:rPr>
            </w:pPr>
            <w:r w:rsidRPr="00ED28E8">
              <w:rPr>
                <w:rFonts w:asciiTheme="minorHAnsi" w:hAnsiTheme="minorHAnsi"/>
                <w:sz w:val="20"/>
                <w:szCs w:val="20"/>
              </w:rPr>
              <w:t>2 min.</w:t>
            </w:r>
          </w:p>
        </w:tc>
        <w:tc>
          <w:tcPr>
            <w:tcW w:w="6214" w:type="dxa"/>
            <w:shd w:val="clear" w:color="auto" w:fill="FFFFFF"/>
          </w:tcPr>
          <w:p w14:paraId="7614CC54" w14:textId="77777777" w:rsidR="005642F8" w:rsidRPr="00ED28E8" w:rsidRDefault="005642F8" w:rsidP="00B53286">
            <w:pPr>
              <w:contextualSpacing/>
              <w:rPr>
                <w:rFonts w:asciiTheme="minorHAnsi" w:hAnsiTheme="minorHAnsi"/>
                <w:bCs/>
                <w:sz w:val="20"/>
                <w:szCs w:val="20"/>
              </w:rPr>
            </w:pPr>
            <w:r w:rsidRPr="00ED28E8">
              <w:rPr>
                <w:rFonts w:asciiTheme="minorHAnsi" w:eastAsia="Calibri" w:hAnsiTheme="minorHAnsi"/>
                <w:sz w:val="20"/>
                <w:szCs w:val="20"/>
              </w:rPr>
              <w:t xml:space="preserve">If you are writing a report or paper, you may want to use text directly from a source. If you are not using your own words, use quotation marks to show which text is taken from the source. Use commas to separate text in the same sentence from the quoted text. Make sure you place the other quotation marks in the right place.    </w:t>
            </w:r>
          </w:p>
        </w:tc>
        <w:tc>
          <w:tcPr>
            <w:tcW w:w="3320" w:type="dxa"/>
            <w:shd w:val="clear" w:color="auto" w:fill="FFFFFF"/>
          </w:tcPr>
          <w:p w14:paraId="16EFB664" w14:textId="77777777" w:rsidR="005642F8" w:rsidRPr="00ED28E8" w:rsidRDefault="005642F8" w:rsidP="00B53286">
            <w:pPr>
              <w:pStyle w:val="Tablebullet"/>
              <w:numPr>
                <w:ilvl w:val="0"/>
                <w:numId w:val="0"/>
              </w:numPr>
              <w:rPr>
                <w:rFonts w:asciiTheme="minorHAnsi" w:eastAsia="Calibri" w:hAnsiTheme="minorHAnsi"/>
              </w:rPr>
            </w:pPr>
            <w:r w:rsidRPr="00ED28E8">
              <w:rPr>
                <w:rFonts w:asciiTheme="minorHAnsi" w:eastAsia="Calibri" w:hAnsiTheme="minorHAnsi"/>
                <w:i/>
              </w:rPr>
              <w:t>Review the examples from the Punctuate Quotations box with students.</w:t>
            </w:r>
          </w:p>
        </w:tc>
      </w:tr>
      <w:tr w:rsidR="005642F8" w:rsidRPr="0049524D" w14:paraId="2D2657C4" w14:textId="77777777" w:rsidTr="00535772">
        <w:trPr>
          <w:trHeight w:val="126"/>
          <w:jc w:val="center"/>
        </w:trPr>
        <w:tc>
          <w:tcPr>
            <w:tcW w:w="1266" w:type="dxa"/>
            <w:shd w:val="clear" w:color="auto" w:fill="FFFFFF"/>
          </w:tcPr>
          <w:p w14:paraId="59BBFBFC" w14:textId="77777777" w:rsidR="005642F8" w:rsidRPr="00ED28E8" w:rsidRDefault="005642F8" w:rsidP="00535772">
            <w:pPr>
              <w:widowControl w:val="0"/>
              <w:tabs>
                <w:tab w:val="left" w:pos="1872"/>
              </w:tabs>
              <w:rPr>
                <w:rFonts w:asciiTheme="minorHAnsi" w:hAnsiTheme="minorHAnsi"/>
                <w:sz w:val="20"/>
                <w:szCs w:val="20"/>
              </w:rPr>
            </w:pPr>
            <w:r w:rsidRPr="00ED28E8">
              <w:rPr>
                <w:rFonts w:asciiTheme="minorHAnsi" w:hAnsiTheme="minorHAnsi"/>
                <w:sz w:val="20"/>
                <w:szCs w:val="20"/>
              </w:rPr>
              <w:t>1 min.</w:t>
            </w:r>
          </w:p>
        </w:tc>
        <w:tc>
          <w:tcPr>
            <w:tcW w:w="6214" w:type="dxa"/>
            <w:shd w:val="clear" w:color="auto" w:fill="FFFFFF"/>
          </w:tcPr>
          <w:p w14:paraId="1BBED322" w14:textId="77777777" w:rsidR="005642F8" w:rsidRPr="00ED28E8" w:rsidRDefault="005642F8" w:rsidP="00B53286">
            <w:pPr>
              <w:contextualSpacing/>
              <w:rPr>
                <w:rFonts w:asciiTheme="minorHAnsi" w:hAnsiTheme="minorHAnsi"/>
                <w:bCs/>
                <w:sz w:val="20"/>
                <w:szCs w:val="20"/>
              </w:rPr>
            </w:pPr>
            <w:r w:rsidRPr="00ED28E8">
              <w:rPr>
                <w:rFonts w:asciiTheme="minorHAnsi" w:eastAsia="Calibri" w:hAnsiTheme="minorHAnsi"/>
                <w:sz w:val="20"/>
                <w:szCs w:val="20"/>
              </w:rPr>
              <w:t xml:space="preserve">You may want to reference the title of a source in your report. Shorter sources like newspaper articles are set off from the text using quotation marks. Longer works like books are underlined or italicized. </w:t>
            </w:r>
          </w:p>
        </w:tc>
        <w:tc>
          <w:tcPr>
            <w:tcW w:w="3320" w:type="dxa"/>
            <w:shd w:val="clear" w:color="auto" w:fill="FFFFFF"/>
          </w:tcPr>
          <w:p w14:paraId="02B67800" w14:textId="77777777" w:rsidR="005642F8" w:rsidRPr="00ED28E8" w:rsidRDefault="005642F8" w:rsidP="00B53286">
            <w:pPr>
              <w:pStyle w:val="Tablebullet"/>
              <w:numPr>
                <w:ilvl w:val="0"/>
                <w:numId w:val="0"/>
              </w:numPr>
              <w:rPr>
                <w:rFonts w:asciiTheme="minorHAnsi" w:eastAsia="Calibri" w:hAnsiTheme="minorHAnsi"/>
              </w:rPr>
            </w:pPr>
            <w:r w:rsidRPr="00ED28E8">
              <w:rPr>
                <w:rFonts w:asciiTheme="minorHAnsi" w:eastAsia="Calibri" w:hAnsiTheme="minorHAnsi"/>
                <w:i/>
              </w:rPr>
              <w:t xml:space="preserve">Review the examples from the Punctuate Titles of Works box with students. </w:t>
            </w:r>
          </w:p>
        </w:tc>
      </w:tr>
      <w:tr w:rsidR="005642F8" w:rsidRPr="0049524D" w14:paraId="663077DB" w14:textId="77777777" w:rsidTr="00535772">
        <w:trPr>
          <w:trHeight w:val="126"/>
          <w:jc w:val="center"/>
        </w:trPr>
        <w:tc>
          <w:tcPr>
            <w:tcW w:w="1266" w:type="dxa"/>
            <w:shd w:val="clear" w:color="auto" w:fill="FFFFFF"/>
          </w:tcPr>
          <w:p w14:paraId="3301C3C9" w14:textId="77777777" w:rsidR="005642F8" w:rsidRPr="00ED28E8" w:rsidRDefault="005642F8" w:rsidP="00535772">
            <w:pPr>
              <w:widowControl w:val="0"/>
              <w:tabs>
                <w:tab w:val="left" w:pos="1872"/>
              </w:tabs>
              <w:rPr>
                <w:rFonts w:asciiTheme="minorHAnsi" w:hAnsiTheme="minorHAnsi"/>
                <w:b/>
                <w:bCs/>
                <w:sz w:val="20"/>
                <w:szCs w:val="20"/>
              </w:rPr>
            </w:pPr>
            <w:r w:rsidRPr="00ED28E8">
              <w:rPr>
                <w:rFonts w:asciiTheme="minorHAnsi" w:hAnsiTheme="minorHAnsi"/>
                <w:b/>
                <w:bCs/>
                <w:sz w:val="20"/>
                <w:szCs w:val="20"/>
              </w:rPr>
              <w:t>Monitor Progress</w:t>
            </w:r>
          </w:p>
          <w:p w14:paraId="65C0CEBC" w14:textId="77777777" w:rsidR="005642F8" w:rsidRPr="00ED28E8" w:rsidRDefault="005642F8" w:rsidP="00535772">
            <w:pPr>
              <w:widowControl w:val="0"/>
              <w:tabs>
                <w:tab w:val="left" w:pos="1872"/>
              </w:tabs>
              <w:rPr>
                <w:rFonts w:asciiTheme="minorHAnsi" w:hAnsiTheme="minorHAnsi"/>
                <w:sz w:val="20"/>
                <w:szCs w:val="20"/>
              </w:rPr>
            </w:pPr>
            <w:r w:rsidRPr="00ED28E8">
              <w:rPr>
                <w:rFonts w:asciiTheme="minorHAnsi" w:hAnsiTheme="minorHAnsi"/>
                <w:sz w:val="20"/>
                <w:szCs w:val="20"/>
              </w:rPr>
              <w:t>4 min.</w:t>
            </w:r>
          </w:p>
        </w:tc>
        <w:tc>
          <w:tcPr>
            <w:tcW w:w="6214" w:type="dxa"/>
            <w:shd w:val="clear" w:color="auto" w:fill="FFFFFF"/>
          </w:tcPr>
          <w:p w14:paraId="30C7DE89" w14:textId="77777777" w:rsidR="005642F8" w:rsidRPr="00ED28E8" w:rsidRDefault="005642F8" w:rsidP="00B53286">
            <w:pPr>
              <w:widowControl w:val="0"/>
              <w:contextualSpacing/>
              <w:textAlignment w:val="baseline"/>
              <w:rPr>
                <w:rFonts w:asciiTheme="minorHAnsi" w:hAnsiTheme="minorHAnsi"/>
                <w:sz w:val="20"/>
                <w:szCs w:val="20"/>
              </w:rPr>
            </w:pPr>
            <w:r w:rsidRPr="00ED28E8">
              <w:rPr>
                <w:rFonts w:asciiTheme="minorHAnsi" w:hAnsiTheme="minorHAnsi"/>
                <w:sz w:val="20"/>
                <w:szCs w:val="20"/>
              </w:rPr>
              <w:t>Complete the practice items on Language Handout: Punctuate Quotations and Titles of Works.</w:t>
            </w:r>
          </w:p>
        </w:tc>
        <w:tc>
          <w:tcPr>
            <w:tcW w:w="3320" w:type="dxa"/>
            <w:shd w:val="clear" w:color="auto" w:fill="FFFFFF"/>
          </w:tcPr>
          <w:p w14:paraId="7EB0F83F" w14:textId="77777777" w:rsidR="005642F8" w:rsidRPr="00ED28E8" w:rsidRDefault="005642F8" w:rsidP="00B53286">
            <w:pPr>
              <w:pStyle w:val="Tablebullet"/>
              <w:numPr>
                <w:ilvl w:val="0"/>
                <w:numId w:val="0"/>
              </w:numPr>
              <w:rPr>
                <w:rFonts w:asciiTheme="minorHAnsi" w:eastAsia="Calibri" w:hAnsiTheme="minorHAnsi"/>
              </w:rPr>
            </w:pPr>
            <w:r w:rsidRPr="00ED28E8">
              <w:rPr>
                <w:rFonts w:asciiTheme="minorHAnsi" w:eastAsiaTheme="minorHAnsi" w:hAnsiTheme="minorHAnsi"/>
                <w:i/>
                <w:iCs/>
              </w:rPr>
              <w:t xml:space="preserve">Distribute Language </w:t>
            </w:r>
            <w:r w:rsidRPr="00ED28E8">
              <w:rPr>
                <w:rFonts w:asciiTheme="minorHAnsi" w:hAnsiTheme="minorHAnsi"/>
                <w:i/>
              </w:rPr>
              <w:t>Handout: Punctuate Quotations and Titles of Works</w:t>
            </w:r>
            <w:r w:rsidRPr="00ED28E8">
              <w:rPr>
                <w:rFonts w:asciiTheme="minorHAnsi" w:eastAsiaTheme="minorHAnsi" w:hAnsiTheme="minorHAnsi"/>
                <w:i/>
                <w:iCs/>
              </w:rPr>
              <w:t xml:space="preserve"> and review directions for the practice items.</w:t>
            </w:r>
          </w:p>
        </w:tc>
      </w:tr>
    </w:tbl>
    <w:p w14:paraId="6C72E6D8" w14:textId="51BBD948" w:rsidR="00B53286" w:rsidRDefault="00B53286" w:rsidP="005642F8"/>
    <w:p w14:paraId="2E8B7E8B" w14:textId="77777777" w:rsidR="00B53286" w:rsidRDefault="00B53286">
      <w:pPr>
        <w:ind w:left="720" w:hanging="360"/>
      </w:pPr>
      <w:r>
        <w:br w:type="page"/>
      </w:r>
    </w:p>
    <w:p w14:paraId="304B3EFA" w14:textId="77777777" w:rsidR="005642F8" w:rsidRDefault="005642F8" w:rsidP="005642F8"/>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800"/>
      </w:tblGrid>
      <w:tr w:rsidR="005642F8" w:rsidRPr="00CE1366" w14:paraId="49E53C4E" w14:textId="77777777" w:rsidTr="00520B90">
        <w:trPr>
          <w:trHeight w:val="432"/>
          <w:tblHeader/>
          <w:jc w:val="center"/>
        </w:trPr>
        <w:tc>
          <w:tcPr>
            <w:tcW w:w="10800" w:type="dxa"/>
            <w:shd w:val="clear" w:color="auto" w:fill="F2F2F2"/>
            <w:vAlign w:val="center"/>
          </w:tcPr>
          <w:p w14:paraId="0F0EE7F4" w14:textId="77777777" w:rsidR="005642F8" w:rsidRPr="00CE1366" w:rsidRDefault="005642F8" w:rsidP="005642F8">
            <w:pPr>
              <w:pStyle w:val="Heading5"/>
              <w:outlineLvl w:val="4"/>
            </w:pPr>
            <w:bookmarkStart w:id="432" w:name="_Toc24967170"/>
            <w:r w:rsidRPr="00CE1366">
              <w:t xml:space="preserve">Grade </w:t>
            </w:r>
            <w:r>
              <w:t>6</w:t>
            </w:r>
            <w:r w:rsidRPr="00CE1366">
              <w:t xml:space="preserve"> M</w:t>
            </w:r>
            <w:r>
              <w:t>2</w:t>
            </w:r>
            <w:r w:rsidRPr="00CE1366">
              <w:t xml:space="preserve"> L</w:t>
            </w:r>
            <w:r>
              <w:t>4</w:t>
            </w:r>
            <w:r w:rsidRPr="00CE1366">
              <w:t xml:space="preserve"> Handout: </w:t>
            </w:r>
            <w:r w:rsidRPr="00ED28E8">
              <w:t>Punctuate Quotations and Titles of Works</w:t>
            </w:r>
            <w:bookmarkEnd w:id="432"/>
          </w:p>
        </w:tc>
      </w:tr>
      <w:tr w:rsidR="005642F8" w:rsidRPr="00CE1366" w14:paraId="256108BE" w14:textId="77777777" w:rsidTr="00520B90">
        <w:trPr>
          <w:trHeight w:val="1152"/>
          <w:jc w:val="center"/>
        </w:trPr>
        <w:tc>
          <w:tcPr>
            <w:tcW w:w="10800" w:type="dxa"/>
            <w:shd w:val="clear" w:color="auto" w:fill="FFFFFF"/>
          </w:tcPr>
          <w:p w14:paraId="7A474CCE" w14:textId="77777777" w:rsidR="005642F8" w:rsidRDefault="005642F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642F8" w:rsidRPr="00647619" w14:paraId="56A7BAF2" w14:textId="77777777" w:rsidTr="00520B90">
              <w:trPr>
                <w:jc w:val="center"/>
              </w:trPr>
              <w:tc>
                <w:tcPr>
                  <w:tcW w:w="5000" w:type="pct"/>
                  <w:shd w:val="clear" w:color="auto" w:fill="255694" w:themeFill="accent1"/>
                  <w:vAlign w:val="center"/>
                </w:tcPr>
                <w:p w14:paraId="1C5A7E30" w14:textId="77777777" w:rsidR="005642F8" w:rsidRPr="00647619" w:rsidRDefault="005642F8"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QUOTATION MARKS</w:t>
                  </w:r>
                </w:p>
              </w:tc>
            </w:tr>
            <w:tr w:rsidR="005642F8" w:rsidRPr="001118CA" w14:paraId="53BBE499" w14:textId="77777777" w:rsidTr="00520B90">
              <w:trPr>
                <w:trHeight w:val="20"/>
                <w:jc w:val="center"/>
              </w:trPr>
              <w:tc>
                <w:tcPr>
                  <w:tcW w:w="5000" w:type="pct"/>
                  <w:shd w:val="clear" w:color="auto" w:fill="FFFFFF"/>
                </w:tcPr>
                <w:p w14:paraId="7BBBC900" w14:textId="77777777" w:rsidR="005642F8" w:rsidRDefault="005642F8" w:rsidP="00535772">
                  <w:pPr>
                    <w:rPr>
                      <w:rFonts w:cstheme="minorHAnsi"/>
                      <w:bCs/>
                      <w:sz w:val="20"/>
                      <w:szCs w:val="20"/>
                    </w:rPr>
                  </w:pPr>
                  <w:r>
                    <w:rPr>
                      <w:rFonts w:cstheme="minorHAnsi"/>
                      <w:bCs/>
                      <w:sz w:val="20"/>
                      <w:szCs w:val="20"/>
                    </w:rPr>
                    <w:t>When writing a paper or report, it is important to use punctuation correctly when referring to other works:</w:t>
                  </w:r>
                </w:p>
                <w:p w14:paraId="6E1B0533"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Use quotation marks to set off a direct (word-for-word) quotation.</w:t>
                  </w:r>
                </w:p>
                <w:p w14:paraId="1DA36DA4"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 xml:space="preserve">Use a comma to separate a quote from text. </w:t>
                  </w:r>
                </w:p>
                <w:p w14:paraId="21B1E6A6"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 xml:space="preserve">Place commas and periods inside the quotation marks. </w:t>
                  </w:r>
                </w:p>
                <w:p w14:paraId="40EA3F61"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 xml:space="preserve">Place question marks and exclamation points inside the quotation marks if they are part of the quote. </w:t>
                  </w:r>
                </w:p>
                <w:p w14:paraId="758E343E" w14:textId="77777777" w:rsidR="005642F8" w:rsidRDefault="005642F8" w:rsidP="006708B7">
                  <w:pPr>
                    <w:pStyle w:val="ListParagraph"/>
                    <w:numPr>
                      <w:ilvl w:val="0"/>
                      <w:numId w:val="129"/>
                    </w:numPr>
                    <w:rPr>
                      <w:rFonts w:cstheme="minorHAnsi"/>
                      <w:bCs/>
                      <w:sz w:val="20"/>
                      <w:szCs w:val="20"/>
                    </w:rPr>
                  </w:pPr>
                  <w:r>
                    <w:rPr>
                      <w:rFonts w:cstheme="minorHAnsi"/>
                      <w:bCs/>
                      <w:sz w:val="20"/>
                      <w:szCs w:val="20"/>
                    </w:rPr>
                    <w:t xml:space="preserve">Use quotation marks around titles of short works, such as articles, poems, short stories, songs, and TV episodes. </w:t>
                  </w:r>
                </w:p>
                <w:p w14:paraId="6B771DB7" w14:textId="77777777" w:rsidR="005642F8" w:rsidRPr="003808B5" w:rsidRDefault="005642F8" w:rsidP="006708B7">
                  <w:pPr>
                    <w:pStyle w:val="ListParagraph"/>
                    <w:numPr>
                      <w:ilvl w:val="0"/>
                      <w:numId w:val="129"/>
                    </w:numPr>
                    <w:rPr>
                      <w:rFonts w:cstheme="minorHAnsi"/>
                      <w:bCs/>
                      <w:sz w:val="20"/>
                      <w:szCs w:val="20"/>
                    </w:rPr>
                  </w:pPr>
                  <w:r>
                    <w:rPr>
                      <w:rFonts w:cstheme="minorHAnsi"/>
                      <w:bCs/>
                      <w:sz w:val="20"/>
                      <w:szCs w:val="20"/>
                    </w:rPr>
                    <w:t xml:space="preserve">Use underline or italics for titles of longer works, such as books, magazines, newspapers, plays, movies, and TV shows. </w:t>
                  </w:r>
                </w:p>
              </w:tc>
            </w:tr>
          </w:tbl>
          <w:p w14:paraId="6A3DA9CE" w14:textId="77777777" w:rsidR="005642F8" w:rsidRDefault="005642F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642F8" w:rsidRPr="00647619" w14:paraId="0255BBAF" w14:textId="77777777" w:rsidTr="00520B90">
              <w:trPr>
                <w:jc w:val="center"/>
              </w:trPr>
              <w:tc>
                <w:tcPr>
                  <w:tcW w:w="5000" w:type="pct"/>
                  <w:shd w:val="clear" w:color="auto" w:fill="255694" w:themeFill="accent1"/>
                  <w:vAlign w:val="center"/>
                </w:tcPr>
                <w:p w14:paraId="5AA83713" w14:textId="77777777" w:rsidR="005642F8" w:rsidRPr="00647619" w:rsidRDefault="005642F8"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PUNCTUATE QUOTATIONS</w:t>
                  </w:r>
                </w:p>
              </w:tc>
            </w:tr>
            <w:tr w:rsidR="005642F8" w:rsidRPr="001118CA" w14:paraId="624768E2" w14:textId="77777777" w:rsidTr="00520B90">
              <w:trPr>
                <w:trHeight w:val="1728"/>
                <w:jc w:val="center"/>
              </w:trPr>
              <w:tc>
                <w:tcPr>
                  <w:tcW w:w="5000" w:type="pct"/>
                  <w:shd w:val="clear" w:color="auto" w:fill="FFFFFF"/>
                </w:tcPr>
                <w:p w14:paraId="2E0DCBA4" w14:textId="77777777" w:rsidR="005642F8" w:rsidRPr="0065706B" w:rsidRDefault="005642F8" w:rsidP="00535772">
                  <w:pPr>
                    <w:rPr>
                      <w:rFonts w:cstheme="minorHAnsi"/>
                      <w:bCs/>
                      <w:sz w:val="20"/>
                      <w:szCs w:val="20"/>
                    </w:rPr>
                  </w:pPr>
                  <w:r w:rsidRPr="001118CA">
                    <w:rPr>
                      <w:rFonts w:cstheme="minorHAnsi"/>
                      <w:bCs/>
                      <w:sz w:val="20"/>
                      <w:szCs w:val="20"/>
                    </w:rPr>
                    <w:t xml:space="preserve"> </w:t>
                  </w:r>
                </w:p>
                <w:tbl>
                  <w:tblPr>
                    <w:tblStyle w:val="TableGrid"/>
                    <w:tblW w:w="5000" w:type="pct"/>
                    <w:jc w:val="center"/>
                    <w:tblLook w:val="04A0" w:firstRow="1" w:lastRow="0" w:firstColumn="1" w:lastColumn="0" w:noHBand="0" w:noVBand="1"/>
                  </w:tblPr>
                  <w:tblGrid>
                    <w:gridCol w:w="3835"/>
                    <w:gridCol w:w="6019"/>
                  </w:tblGrid>
                  <w:tr w:rsidR="005642F8" w:rsidRPr="001118CA" w14:paraId="3C3D8BBF" w14:textId="77777777" w:rsidTr="00520B90">
                    <w:trPr>
                      <w:jc w:val="center"/>
                    </w:trPr>
                    <w:tc>
                      <w:tcPr>
                        <w:tcW w:w="1946" w:type="pct"/>
                        <w:shd w:val="clear" w:color="auto" w:fill="EDF5FB" w:themeFill="text2"/>
                      </w:tcPr>
                      <w:p w14:paraId="624A2CB8" w14:textId="77777777" w:rsidR="005642F8" w:rsidRPr="001118CA" w:rsidRDefault="005642F8" w:rsidP="00535772">
                        <w:pPr>
                          <w:rPr>
                            <w:rFonts w:cstheme="minorHAnsi"/>
                            <w:b/>
                            <w:bCs/>
                            <w:sz w:val="20"/>
                            <w:szCs w:val="20"/>
                          </w:rPr>
                        </w:pPr>
                        <w:r>
                          <w:rPr>
                            <w:rFonts w:cstheme="minorHAnsi"/>
                            <w:b/>
                            <w:bCs/>
                            <w:sz w:val="20"/>
                            <w:szCs w:val="20"/>
                          </w:rPr>
                          <w:t>Rule</w:t>
                        </w:r>
                      </w:p>
                    </w:tc>
                    <w:tc>
                      <w:tcPr>
                        <w:tcW w:w="3054" w:type="pct"/>
                        <w:shd w:val="clear" w:color="auto" w:fill="EDF5FB" w:themeFill="text2"/>
                      </w:tcPr>
                      <w:p w14:paraId="52A26D07" w14:textId="77777777" w:rsidR="005642F8" w:rsidRPr="001118CA" w:rsidRDefault="005642F8" w:rsidP="00535772">
                        <w:pPr>
                          <w:rPr>
                            <w:rFonts w:cstheme="minorHAnsi"/>
                            <w:b/>
                            <w:bCs/>
                            <w:sz w:val="20"/>
                            <w:szCs w:val="20"/>
                          </w:rPr>
                        </w:pPr>
                        <w:r>
                          <w:rPr>
                            <w:rFonts w:cstheme="minorHAnsi"/>
                            <w:b/>
                            <w:bCs/>
                            <w:sz w:val="20"/>
                            <w:szCs w:val="20"/>
                          </w:rPr>
                          <w:t>Examples</w:t>
                        </w:r>
                      </w:p>
                    </w:tc>
                  </w:tr>
                  <w:tr w:rsidR="005642F8" w:rsidRPr="001118CA" w14:paraId="1FB48B98" w14:textId="77777777" w:rsidTr="00520B90">
                    <w:trPr>
                      <w:jc w:val="center"/>
                    </w:trPr>
                    <w:tc>
                      <w:tcPr>
                        <w:tcW w:w="1946" w:type="pct"/>
                      </w:tcPr>
                      <w:p w14:paraId="2026EEF0" w14:textId="77777777" w:rsidR="005642F8" w:rsidRPr="001118CA" w:rsidRDefault="005642F8" w:rsidP="00535772">
                        <w:pPr>
                          <w:rPr>
                            <w:rFonts w:cstheme="minorHAnsi"/>
                            <w:bCs/>
                            <w:sz w:val="20"/>
                            <w:szCs w:val="20"/>
                          </w:rPr>
                        </w:pPr>
                        <w:r>
                          <w:rPr>
                            <w:rFonts w:cstheme="minorHAnsi"/>
                            <w:bCs/>
                            <w:sz w:val="20"/>
                            <w:szCs w:val="20"/>
                          </w:rPr>
                          <w:t>Use quotation marks for a direct quotation.</w:t>
                        </w:r>
                      </w:p>
                    </w:tc>
                    <w:tc>
                      <w:tcPr>
                        <w:tcW w:w="3054" w:type="pct"/>
                      </w:tcPr>
                      <w:p w14:paraId="10A92AC8" w14:textId="77777777" w:rsidR="005642F8" w:rsidRDefault="005642F8" w:rsidP="00535772">
                        <w:pPr>
                          <w:rPr>
                            <w:rFonts w:cstheme="minorHAnsi"/>
                            <w:bCs/>
                            <w:sz w:val="20"/>
                            <w:szCs w:val="20"/>
                          </w:rPr>
                        </w:pPr>
                        <w:r w:rsidRPr="008261D4">
                          <w:rPr>
                            <w:rFonts w:cstheme="minorHAnsi"/>
                            <w:b/>
                            <w:bCs/>
                            <w:sz w:val="20"/>
                            <w:szCs w:val="20"/>
                          </w:rPr>
                          <w:t>“</w:t>
                        </w:r>
                        <w:r>
                          <w:rPr>
                            <w:rFonts w:cstheme="minorHAnsi"/>
                            <w:bCs/>
                            <w:sz w:val="20"/>
                            <w:szCs w:val="20"/>
                          </w:rPr>
                          <w:t>Building a new skyscraper requires a lot of hard work.</w:t>
                        </w:r>
                        <w:r w:rsidRPr="008261D4">
                          <w:rPr>
                            <w:rFonts w:cstheme="minorHAnsi"/>
                            <w:b/>
                            <w:bCs/>
                            <w:sz w:val="20"/>
                            <w:szCs w:val="20"/>
                          </w:rPr>
                          <w:t xml:space="preserve">” </w:t>
                        </w:r>
                      </w:p>
                      <w:p w14:paraId="44DAF9F8" w14:textId="77777777" w:rsidR="005642F8" w:rsidRPr="008261D4" w:rsidRDefault="005642F8" w:rsidP="00535772">
                        <w:pPr>
                          <w:rPr>
                            <w:rFonts w:cstheme="minorHAnsi"/>
                            <w:bCs/>
                            <w:sz w:val="20"/>
                            <w:szCs w:val="20"/>
                          </w:rPr>
                        </w:pPr>
                        <w:r>
                          <w:rPr>
                            <w:rFonts w:cstheme="minorHAnsi"/>
                            <w:bCs/>
                            <w:sz w:val="20"/>
                            <w:szCs w:val="20"/>
                          </w:rPr>
                          <w:t xml:space="preserve">According to Director Grayson, </w:t>
                        </w:r>
                        <w:r w:rsidRPr="008261D4">
                          <w:rPr>
                            <w:rFonts w:cstheme="minorHAnsi"/>
                            <w:b/>
                            <w:bCs/>
                            <w:sz w:val="20"/>
                            <w:szCs w:val="20"/>
                          </w:rPr>
                          <w:t>“</w:t>
                        </w:r>
                        <w:r>
                          <w:rPr>
                            <w:rFonts w:cstheme="minorHAnsi"/>
                            <w:bCs/>
                            <w:sz w:val="20"/>
                            <w:szCs w:val="20"/>
                          </w:rPr>
                          <w:t>The project will take eight years to complete.</w:t>
                        </w:r>
                        <w:r w:rsidRPr="008261D4">
                          <w:rPr>
                            <w:rFonts w:cstheme="minorHAnsi"/>
                            <w:b/>
                            <w:bCs/>
                            <w:sz w:val="20"/>
                            <w:szCs w:val="20"/>
                          </w:rPr>
                          <w:t>”</w:t>
                        </w:r>
                      </w:p>
                    </w:tc>
                  </w:tr>
                  <w:tr w:rsidR="005642F8" w:rsidRPr="001118CA" w14:paraId="0F2A6D72" w14:textId="77777777" w:rsidTr="00520B90">
                    <w:trPr>
                      <w:jc w:val="center"/>
                    </w:trPr>
                    <w:tc>
                      <w:tcPr>
                        <w:tcW w:w="1946" w:type="pct"/>
                      </w:tcPr>
                      <w:p w14:paraId="6C5BFA4B" w14:textId="77777777" w:rsidR="005642F8" w:rsidRPr="001118CA" w:rsidRDefault="005642F8" w:rsidP="00535772">
                        <w:pPr>
                          <w:rPr>
                            <w:rFonts w:cstheme="minorHAnsi"/>
                            <w:bCs/>
                            <w:sz w:val="20"/>
                            <w:szCs w:val="20"/>
                          </w:rPr>
                        </w:pPr>
                        <w:r>
                          <w:rPr>
                            <w:rFonts w:cstheme="minorHAnsi"/>
                            <w:bCs/>
                            <w:sz w:val="20"/>
                            <w:szCs w:val="20"/>
                          </w:rPr>
                          <w:t xml:space="preserve">Use a comma to separate a quote from text. </w:t>
                        </w:r>
                      </w:p>
                    </w:tc>
                    <w:tc>
                      <w:tcPr>
                        <w:tcW w:w="3054" w:type="pct"/>
                      </w:tcPr>
                      <w:p w14:paraId="1F9DF24E" w14:textId="77777777" w:rsidR="005642F8" w:rsidRDefault="005642F8" w:rsidP="00535772">
                        <w:pPr>
                          <w:rPr>
                            <w:rFonts w:cstheme="minorHAnsi"/>
                            <w:bCs/>
                            <w:sz w:val="20"/>
                            <w:szCs w:val="20"/>
                          </w:rPr>
                        </w:pPr>
                        <w:r>
                          <w:rPr>
                            <w:rFonts w:cstheme="minorHAnsi"/>
                            <w:bCs/>
                            <w:sz w:val="20"/>
                            <w:szCs w:val="20"/>
                          </w:rPr>
                          <w:t>The director said</w:t>
                        </w:r>
                        <w:r w:rsidRPr="008261D4">
                          <w:rPr>
                            <w:rFonts w:cstheme="minorHAnsi"/>
                            <w:b/>
                            <w:bCs/>
                            <w:sz w:val="20"/>
                            <w:szCs w:val="20"/>
                          </w:rPr>
                          <w:t>,</w:t>
                        </w:r>
                        <w:r>
                          <w:rPr>
                            <w:rFonts w:cstheme="minorHAnsi"/>
                            <w:bCs/>
                            <w:sz w:val="20"/>
                            <w:szCs w:val="20"/>
                          </w:rPr>
                          <w:t xml:space="preserve"> “Hundreds of tons of steel are coming from Pennsylvania.”</w:t>
                        </w:r>
                      </w:p>
                      <w:p w14:paraId="096552E9" w14:textId="77777777" w:rsidR="005642F8" w:rsidRPr="008261D4" w:rsidRDefault="005642F8" w:rsidP="00535772">
                        <w:pPr>
                          <w:rPr>
                            <w:rFonts w:cstheme="minorHAnsi"/>
                            <w:bCs/>
                            <w:sz w:val="20"/>
                            <w:szCs w:val="20"/>
                          </w:rPr>
                        </w:pPr>
                        <w:r>
                          <w:rPr>
                            <w:rFonts w:cstheme="minorHAnsi"/>
                            <w:bCs/>
                            <w:sz w:val="20"/>
                            <w:szCs w:val="20"/>
                          </w:rPr>
                          <w:t>“The architect is one of the best in the business</w:t>
                        </w:r>
                        <w:r w:rsidRPr="008261D4">
                          <w:rPr>
                            <w:rFonts w:cstheme="minorHAnsi"/>
                            <w:b/>
                            <w:bCs/>
                            <w:sz w:val="20"/>
                            <w:szCs w:val="20"/>
                          </w:rPr>
                          <w:t>,</w:t>
                        </w:r>
                        <w:r>
                          <w:rPr>
                            <w:rFonts w:cstheme="minorHAnsi"/>
                            <w:bCs/>
                            <w:sz w:val="20"/>
                            <w:szCs w:val="20"/>
                          </w:rPr>
                          <w:t xml:space="preserve">” said the director. </w:t>
                        </w:r>
                      </w:p>
                    </w:tc>
                  </w:tr>
                  <w:tr w:rsidR="005642F8" w:rsidRPr="001118CA" w14:paraId="63D38447" w14:textId="77777777" w:rsidTr="00520B90">
                    <w:trPr>
                      <w:jc w:val="center"/>
                    </w:trPr>
                    <w:tc>
                      <w:tcPr>
                        <w:tcW w:w="1946" w:type="pct"/>
                      </w:tcPr>
                      <w:p w14:paraId="69B555C0" w14:textId="77777777" w:rsidR="005642F8" w:rsidRPr="001118CA" w:rsidRDefault="005642F8" w:rsidP="00535772">
                        <w:pPr>
                          <w:rPr>
                            <w:rFonts w:cstheme="minorHAnsi"/>
                            <w:bCs/>
                            <w:sz w:val="20"/>
                            <w:szCs w:val="20"/>
                          </w:rPr>
                        </w:pPr>
                        <w:r>
                          <w:rPr>
                            <w:rFonts w:cstheme="minorHAnsi"/>
                            <w:bCs/>
                            <w:sz w:val="20"/>
                            <w:szCs w:val="20"/>
                          </w:rPr>
                          <w:t xml:space="preserve">Places commas and periods inside quotation marks.  </w:t>
                        </w:r>
                      </w:p>
                    </w:tc>
                    <w:tc>
                      <w:tcPr>
                        <w:tcW w:w="3054" w:type="pct"/>
                      </w:tcPr>
                      <w:p w14:paraId="6CA78E73" w14:textId="77777777" w:rsidR="005642F8" w:rsidRDefault="005642F8" w:rsidP="00535772">
                        <w:pPr>
                          <w:rPr>
                            <w:rFonts w:cstheme="minorHAnsi"/>
                            <w:bCs/>
                            <w:sz w:val="20"/>
                            <w:szCs w:val="20"/>
                          </w:rPr>
                        </w:pPr>
                        <w:r w:rsidRPr="008261D4">
                          <w:rPr>
                            <w:rFonts w:cstheme="minorHAnsi"/>
                            <w:bCs/>
                            <w:sz w:val="20"/>
                            <w:szCs w:val="20"/>
                          </w:rPr>
                          <w:t>“T</w:t>
                        </w:r>
                        <w:r>
                          <w:rPr>
                            <w:rFonts w:cstheme="minorHAnsi"/>
                            <w:bCs/>
                            <w:sz w:val="20"/>
                            <w:szCs w:val="20"/>
                          </w:rPr>
                          <w:t>he building will have eight elevators</w:t>
                        </w:r>
                        <w:r w:rsidRPr="008261D4">
                          <w:rPr>
                            <w:rFonts w:cstheme="minorHAnsi"/>
                            <w:b/>
                            <w:bCs/>
                            <w:sz w:val="20"/>
                            <w:szCs w:val="20"/>
                          </w:rPr>
                          <w:t>,</w:t>
                        </w:r>
                        <w:r>
                          <w:rPr>
                            <w:rFonts w:cstheme="minorHAnsi"/>
                            <w:bCs/>
                            <w:sz w:val="20"/>
                            <w:szCs w:val="20"/>
                          </w:rPr>
                          <w:t xml:space="preserve">” said the architect. </w:t>
                        </w:r>
                      </w:p>
                      <w:p w14:paraId="7310BA99" w14:textId="77777777" w:rsidR="005642F8" w:rsidRPr="008261D4" w:rsidRDefault="005642F8" w:rsidP="00535772">
                        <w:pPr>
                          <w:rPr>
                            <w:rFonts w:cstheme="minorHAnsi"/>
                            <w:bCs/>
                            <w:sz w:val="20"/>
                            <w:szCs w:val="20"/>
                          </w:rPr>
                        </w:pPr>
                        <w:r>
                          <w:rPr>
                            <w:rFonts w:cstheme="minorHAnsi"/>
                            <w:bCs/>
                            <w:sz w:val="20"/>
                            <w:szCs w:val="20"/>
                          </w:rPr>
                          <w:t>Grayson said, “The building will have thirty-four floors</w:t>
                        </w:r>
                        <w:r w:rsidRPr="008261D4">
                          <w:rPr>
                            <w:rFonts w:cstheme="minorHAnsi"/>
                            <w:b/>
                            <w:bCs/>
                            <w:sz w:val="20"/>
                            <w:szCs w:val="20"/>
                          </w:rPr>
                          <w:t>.</w:t>
                        </w:r>
                        <w:r>
                          <w:rPr>
                            <w:rFonts w:cstheme="minorHAnsi"/>
                            <w:bCs/>
                            <w:sz w:val="20"/>
                            <w:szCs w:val="20"/>
                          </w:rPr>
                          <w:t>”</w:t>
                        </w:r>
                        <w:r w:rsidRPr="008261D4">
                          <w:rPr>
                            <w:rFonts w:cstheme="minorHAnsi"/>
                            <w:bCs/>
                            <w:sz w:val="20"/>
                            <w:szCs w:val="20"/>
                          </w:rPr>
                          <w:t xml:space="preserve"> </w:t>
                        </w:r>
                      </w:p>
                    </w:tc>
                  </w:tr>
                  <w:tr w:rsidR="005642F8" w:rsidRPr="001118CA" w14:paraId="7F084B36" w14:textId="77777777" w:rsidTr="00520B90">
                    <w:trPr>
                      <w:jc w:val="center"/>
                    </w:trPr>
                    <w:tc>
                      <w:tcPr>
                        <w:tcW w:w="1946" w:type="pct"/>
                      </w:tcPr>
                      <w:p w14:paraId="44868C02" w14:textId="77777777" w:rsidR="005642F8" w:rsidRPr="001118CA" w:rsidRDefault="005642F8" w:rsidP="00535772">
                        <w:pPr>
                          <w:rPr>
                            <w:rFonts w:cstheme="minorHAnsi"/>
                            <w:bCs/>
                            <w:sz w:val="20"/>
                            <w:szCs w:val="20"/>
                          </w:rPr>
                        </w:pPr>
                        <w:r>
                          <w:rPr>
                            <w:rFonts w:cstheme="minorHAnsi"/>
                            <w:bCs/>
                            <w:sz w:val="20"/>
                            <w:szCs w:val="20"/>
                          </w:rPr>
                          <w:t xml:space="preserve">Place question marks and exclamation points inside the quotation marks if they are part of the quote. Put them outside if not.  </w:t>
                        </w:r>
                      </w:p>
                    </w:tc>
                    <w:tc>
                      <w:tcPr>
                        <w:tcW w:w="3054" w:type="pct"/>
                      </w:tcPr>
                      <w:p w14:paraId="78B5F7FF" w14:textId="77777777" w:rsidR="005642F8" w:rsidRDefault="005642F8" w:rsidP="00535772">
                        <w:pPr>
                          <w:rPr>
                            <w:rFonts w:cstheme="minorHAnsi"/>
                            <w:bCs/>
                            <w:sz w:val="20"/>
                            <w:szCs w:val="20"/>
                          </w:rPr>
                        </w:pPr>
                        <w:r>
                          <w:rPr>
                            <w:rFonts w:cstheme="minorHAnsi"/>
                            <w:bCs/>
                            <w:sz w:val="20"/>
                            <w:szCs w:val="20"/>
                          </w:rPr>
                          <w:t xml:space="preserve">“We are so excited for the new building to open!” said Mrs. Lewis. </w:t>
                        </w:r>
                      </w:p>
                      <w:p w14:paraId="77F7F894" w14:textId="77777777" w:rsidR="005642F8" w:rsidRPr="008261D4" w:rsidRDefault="005642F8" w:rsidP="00535772">
                        <w:pPr>
                          <w:rPr>
                            <w:rFonts w:cstheme="minorHAnsi"/>
                            <w:bCs/>
                            <w:sz w:val="20"/>
                            <w:szCs w:val="20"/>
                          </w:rPr>
                        </w:pPr>
                        <w:r>
                          <w:rPr>
                            <w:rFonts w:cstheme="minorHAnsi"/>
                            <w:bCs/>
                            <w:sz w:val="20"/>
                            <w:szCs w:val="20"/>
                          </w:rPr>
                          <w:t>Do you agree with Mrs. Lewis that, “this community needs a new office building”?</w:t>
                        </w:r>
                      </w:p>
                    </w:tc>
                  </w:tr>
                </w:tbl>
                <w:p w14:paraId="7C3A43C9" w14:textId="77777777" w:rsidR="005642F8" w:rsidRPr="001118CA" w:rsidRDefault="005642F8" w:rsidP="00535772">
                  <w:pPr>
                    <w:rPr>
                      <w:rFonts w:cstheme="minorHAnsi"/>
                      <w:b/>
                      <w:bCs/>
                      <w:color w:val="255694"/>
                      <w:sz w:val="20"/>
                      <w:szCs w:val="20"/>
                    </w:rPr>
                  </w:pPr>
                </w:p>
              </w:tc>
            </w:tr>
          </w:tbl>
          <w:p w14:paraId="688F9179" w14:textId="77777777" w:rsidR="005642F8" w:rsidRDefault="005642F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642F8" w:rsidRPr="00647619" w14:paraId="5620B883" w14:textId="77777777" w:rsidTr="00520B90">
              <w:trPr>
                <w:jc w:val="center"/>
              </w:trPr>
              <w:tc>
                <w:tcPr>
                  <w:tcW w:w="5000" w:type="pct"/>
                  <w:shd w:val="clear" w:color="auto" w:fill="255694" w:themeFill="accent1"/>
                  <w:vAlign w:val="center"/>
                </w:tcPr>
                <w:p w14:paraId="66CCB3F5" w14:textId="77777777" w:rsidR="005642F8" w:rsidRPr="00647619" w:rsidRDefault="005642F8"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PUNCTUATE TITLES OF WORKS</w:t>
                  </w:r>
                </w:p>
              </w:tc>
            </w:tr>
            <w:tr w:rsidR="005642F8" w:rsidRPr="001118CA" w14:paraId="4E5B90B4" w14:textId="77777777" w:rsidTr="00520B90">
              <w:trPr>
                <w:trHeight w:val="1152"/>
                <w:jc w:val="center"/>
              </w:trPr>
              <w:tc>
                <w:tcPr>
                  <w:tcW w:w="5000" w:type="pct"/>
                  <w:shd w:val="clear" w:color="auto" w:fill="FFFFFF"/>
                </w:tcPr>
                <w:p w14:paraId="405352C1" w14:textId="77777777" w:rsidR="005642F8" w:rsidRPr="0065706B" w:rsidRDefault="005642F8" w:rsidP="00535772">
                  <w:pPr>
                    <w:rPr>
                      <w:rFonts w:cstheme="minorHAnsi"/>
                      <w:bCs/>
                      <w:sz w:val="20"/>
                      <w:szCs w:val="20"/>
                    </w:rPr>
                  </w:pPr>
                  <w:r w:rsidRPr="001118CA">
                    <w:rPr>
                      <w:rFonts w:cstheme="minorHAnsi"/>
                      <w:bCs/>
                      <w:sz w:val="20"/>
                      <w:szCs w:val="20"/>
                    </w:rPr>
                    <w:t xml:space="preserve"> </w:t>
                  </w:r>
                </w:p>
                <w:tbl>
                  <w:tblPr>
                    <w:tblStyle w:val="TableGrid"/>
                    <w:tblW w:w="5000" w:type="pct"/>
                    <w:jc w:val="center"/>
                    <w:tblLook w:val="04A0" w:firstRow="1" w:lastRow="0" w:firstColumn="1" w:lastColumn="0" w:noHBand="0" w:noVBand="1"/>
                  </w:tblPr>
                  <w:tblGrid>
                    <w:gridCol w:w="4015"/>
                    <w:gridCol w:w="5839"/>
                  </w:tblGrid>
                  <w:tr w:rsidR="005642F8" w:rsidRPr="001118CA" w14:paraId="7EF6FAEC" w14:textId="77777777" w:rsidTr="00520B90">
                    <w:trPr>
                      <w:jc w:val="center"/>
                    </w:trPr>
                    <w:tc>
                      <w:tcPr>
                        <w:tcW w:w="2037" w:type="pct"/>
                        <w:shd w:val="clear" w:color="auto" w:fill="EDF5FB" w:themeFill="text2"/>
                      </w:tcPr>
                      <w:p w14:paraId="579A95CC" w14:textId="77777777" w:rsidR="005642F8" w:rsidRPr="001118CA" w:rsidRDefault="005642F8" w:rsidP="00535772">
                        <w:pPr>
                          <w:rPr>
                            <w:rFonts w:cstheme="minorHAnsi"/>
                            <w:b/>
                            <w:bCs/>
                            <w:sz w:val="20"/>
                            <w:szCs w:val="20"/>
                          </w:rPr>
                        </w:pPr>
                        <w:r>
                          <w:rPr>
                            <w:rFonts w:cstheme="minorHAnsi"/>
                            <w:b/>
                            <w:bCs/>
                            <w:sz w:val="20"/>
                            <w:szCs w:val="20"/>
                          </w:rPr>
                          <w:t>Rule</w:t>
                        </w:r>
                      </w:p>
                    </w:tc>
                    <w:tc>
                      <w:tcPr>
                        <w:tcW w:w="2963" w:type="pct"/>
                        <w:shd w:val="clear" w:color="auto" w:fill="EDF5FB" w:themeFill="text2"/>
                      </w:tcPr>
                      <w:p w14:paraId="60718B39" w14:textId="77777777" w:rsidR="005642F8" w:rsidRPr="001118CA" w:rsidRDefault="005642F8" w:rsidP="00535772">
                        <w:pPr>
                          <w:rPr>
                            <w:rFonts w:cstheme="minorHAnsi"/>
                            <w:b/>
                            <w:bCs/>
                            <w:sz w:val="20"/>
                            <w:szCs w:val="20"/>
                          </w:rPr>
                        </w:pPr>
                        <w:r>
                          <w:rPr>
                            <w:rFonts w:cstheme="minorHAnsi"/>
                            <w:b/>
                            <w:bCs/>
                            <w:sz w:val="20"/>
                            <w:szCs w:val="20"/>
                          </w:rPr>
                          <w:t>Examples</w:t>
                        </w:r>
                      </w:p>
                    </w:tc>
                  </w:tr>
                  <w:tr w:rsidR="005642F8" w:rsidRPr="001118CA" w14:paraId="54308C57" w14:textId="77777777" w:rsidTr="00520B90">
                    <w:trPr>
                      <w:jc w:val="center"/>
                    </w:trPr>
                    <w:tc>
                      <w:tcPr>
                        <w:tcW w:w="2037" w:type="pct"/>
                      </w:tcPr>
                      <w:p w14:paraId="64051B2E" w14:textId="77777777" w:rsidR="005642F8" w:rsidRPr="001118CA" w:rsidRDefault="005642F8" w:rsidP="00535772">
                        <w:pPr>
                          <w:rPr>
                            <w:rFonts w:cstheme="minorHAnsi"/>
                            <w:bCs/>
                            <w:sz w:val="20"/>
                            <w:szCs w:val="20"/>
                          </w:rPr>
                        </w:pPr>
                        <w:r>
                          <w:rPr>
                            <w:rFonts w:cstheme="minorHAnsi"/>
                            <w:bCs/>
                            <w:sz w:val="20"/>
                            <w:szCs w:val="20"/>
                          </w:rPr>
                          <w:t xml:space="preserve">Use quotation marks around shorter works. </w:t>
                        </w:r>
                      </w:p>
                    </w:tc>
                    <w:tc>
                      <w:tcPr>
                        <w:tcW w:w="2963" w:type="pct"/>
                      </w:tcPr>
                      <w:p w14:paraId="32F09FD5" w14:textId="77777777" w:rsidR="005642F8" w:rsidRPr="000B1A36" w:rsidRDefault="005642F8" w:rsidP="00535772">
                        <w:pPr>
                          <w:rPr>
                            <w:rFonts w:cstheme="minorHAnsi"/>
                            <w:bCs/>
                            <w:sz w:val="20"/>
                            <w:szCs w:val="20"/>
                          </w:rPr>
                        </w:pPr>
                        <w:r>
                          <w:rPr>
                            <w:rFonts w:cstheme="minorHAnsi"/>
                            <w:bCs/>
                            <w:sz w:val="20"/>
                            <w:szCs w:val="20"/>
                          </w:rPr>
                          <w:t>Newspaper article: “New Skyscraper Planned for Fourth Avenue”</w:t>
                        </w:r>
                      </w:p>
                    </w:tc>
                  </w:tr>
                  <w:tr w:rsidR="005642F8" w:rsidRPr="001118CA" w14:paraId="0118DFDA" w14:textId="77777777" w:rsidTr="00520B90">
                    <w:trPr>
                      <w:jc w:val="center"/>
                    </w:trPr>
                    <w:tc>
                      <w:tcPr>
                        <w:tcW w:w="2037" w:type="pct"/>
                      </w:tcPr>
                      <w:p w14:paraId="6584B6E7" w14:textId="77777777" w:rsidR="005642F8" w:rsidRPr="001118CA" w:rsidRDefault="005642F8" w:rsidP="00535772">
                        <w:pPr>
                          <w:rPr>
                            <w:rFonts w:cstheme="minorHAnsi"/>
                            <w:bCs/>
                            <w:sz w:val="20"/>
                            <w:szCs w:val="20"/>
                          </w:rPr>
                        </w:pPr>
                        <w:r>
                          <w:rPr>
                            <w:rFonts w:cstheme="minorHAnsi"/>
                            <w:bCs/>
                            <w:sz w:val="20"/>
                            <w:szCs w:val="20"/>
                          </w:rPr>
                          <w:t xml:space="preserve">Italicize or underline longer works. </w:t>
                        </w:r>
                      </w:p>
                    </w:tc>
                    <w:tc>
                      <w:tcPr>
                        <w:tcW w:w="2963" w:type="pct"/>
                      </w:tcPr>
                      <w:p w14:paraId="2F6998D5" w14:textId="77777777" w:rsidR="005642F8" w:rsidRPr="000B1A36" w:rsidRDefault="005642F8" w:rsidP="00535772">
                        <w:pPr>
                          <w:rPr>
                            <w:rFonts w:cstheme="minorHAnsi"/>
                            <w:bCs/>
                            <w:i/>
                            <w:sz w:val="20"/>
                            <w:szCs w:val="20"/>
                          </w:rPr>
                        </w:pPr>
                        <w:r>
                          <w:rPr>
                            <w:rFonts w:cstheme="minorHAnsi"/>
                            <w:bCs/>
                            <w:sz w:val="20"/>
                            <w:szCs w:val="20"/>
                          </w:rPr>
                          <w:t xml:space="preserve">Book title: </w:t>
                        </w:r>
                        <w:r>
                          <w:rPr>
                            <w:rFonts w:cstheme="minorHAnsi"/>
                            <w:bCs/>
                            <w:i/>
                            <w:sz w:val="20"/>
                            <w:szCs w:val="20"/>
                          </w:rPr>
                          <w:t>The History of Skyscrapers</w:t>
                        </w:r>
                      </w:p>
                    </w:tc>
                  </w:tr>
                </w:tbl>
                <w:p w14:paraId="325051B6" w14:textId="77777777" w:rsidR="005642F8" w:rsidRPr="001118CA" w:rsidRDefault="005642F8" w:rsidP="00535772">
                  <w:pPr>
                    <w:rPr>
                      <w:rFonts w:cstheme="minorHAnsi"/>
                      <w:b/>
                      <w:bCs/>
                      <w:color w:val="255694"/>
                      <w:sz w:val="20"/>
                      <w:szCs w:val="20"/>
                    </w:rPr>
                  </w:pPr>
                </w:p>
              </w:tc>
            </w:tr>
          </w:tbl>
          <w:p w14:paraId="29CB29B6" w14:textId="77777777" w:rsidR="005642F8" w:rsidRDefault="005642F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642F8" w:rsidRPr="00647619" w14:paraId="52241CCE" w14:textId="77777777" w:rsidTr="00520B90">
              <w:trPr>
                <w:jc w:val="center"/>
              </w:trPr>
              <w:tc>
                <w:tcPr>
                  <w:tcW w:w="5000" w:type="pct"/>
                  <w:shd w:val="clear" w:color="auto" w:fill="255694" w:themeFill="accent1"/>
                  <w:vAlign w:val="center"/>
                </w:tcPr>
                <w:p w14:paraId="720C04E1" w14:textId="77777777" w:rsidR="005642F8" w:rsidRPr="00B53286" w:rsidRDefault="005642F8" w:rsidP="00535772">
                  <w:pPr>
                    <w:rPr>
                      <w:rFonts w:asciiTheme="minorHAnsi" w:hAnsiTheme="minorHAnsi" w:cstheme="minorHAnsi"/>
                      <w:bCs/>
                      <w:color w:val="FFFFFF"/>
                      <w:sz w:val="20"/>
                      <w:szCs w:val="20"/>
                    </w:rPr>
                  </w:pPr>
                  <w:r w:rsidRPr="00B53286">
                    <w:rPr>
                      <w:rFonts w:asciiTheme="minorHAnsi" w:hAnsiTheme="minorHAnsi" w:cstheme="minorHAnsi"/>
                      <w:bCs/>
                      <w:color w:val="FFFFFF"/>
                      <w:sz w:val="20"/>
                      <w:szCs w:val="20"/>
                    </w:rPr>
                    <w:t>PUNCTUATION PRACTICE</w:t>
                  </w:r>
                </w:p>
              </w:tc>
            </w:tr>
            <w:tr w:rsidR="005642F8" w:rsidRPr="001118CA" w14:paraId="42AE5BDB" w14:textId="77777777" w:rsidTr="00520B90">
              <w:trPr>
                <w:trHeight w:val="20"/>
                <w:jc w:val="center"/>
              </w:trPr>
              <w:tc>
                <w:tcPr>
                  <w:tcW w:w="5000" w:type="pct"/>
                  <w:shd w:val="clear" w:color="auto" w:fill="FFFFFF"/>
                </w:tcPr>
                <w:p w14:paraId="4E71E86C" w14:textId="77777777" w:rsidR="005642F8" w:rsidRPr="00B53286" w:rsidRDefault="005642F8" w:rsidP="00535772">
                  <w:pPr>
                    <w:widowControl w:val="0"/>
                    <w:tabs>
                      <w:tab w:val="left" w:pos="1872"/>
                    </w:tabs>
                    <w:rPr>
                      <w:rFonts w:cs="Times New Roman"/>
                      <w:bCs/>
                      <w:sz w:val="20"/>
                      <w:szCs w:val="20"/>
                    </w:rPr>
                  </w:pPr>
                  <w:r w:rsidRPr="00B53286">
                    <w:rPr>
                      <w:rFonts w:cs="Times New Roman"/>
                      <w:b/>
                      <w:bCs/>
                      <w:sz w:val="20"/>
                      <w:szCs w:val="20"/>
                    </w:rPr>
                    <w:t xml:space="preserve">Directions: </w:t>
                  </w:r>
                  <w:r w:rsidRPr="00B53286">
                    <w:rPr>
                      <w:rFonts w:cs="Times New Roman"/>
                      <w:bCs/>
                      <w:sz w:val="20"/>
                      <w:szCs w:val="20"/>
                    </w:rPr>
                    <w:t xml:space="preserve">Rewrite each sentence with the correct punctuation. </w:t>
                  </w:r>
                  <w:r w:rsidRPr="00B53286">
                    <w:rPr>
                      <w:rFonts w:cs="Times New Roman"/>
                      <w:b/>
                      <w:bCs/>
                      <w:sz w:val="20"/>
                      <w:szCs w:val="20"/>
                    </w:rPr>
                    <w:t xml:space="preserve"> </w:t>
                  </w:r>
                  <w:r w:rsidRPr="00B53286">
                    <w:rPr>
                      <w:rFonts w:cs="Times New Roman"/>
                      <w:bCs/>
                      <w:sz w:val="20"/>
                      <w:szCs w:val="20"/>
                    </w:rPr>
                    <w:t xml:space="preserve"> </w:t>
                  </w:r>
                </w:p>
                <w:p w14:paraId="02EE4C0F" w14:textId="77777777" w:rsidR="005642F8" w:rsidRPr="00B53286" w:rsidRDefault="005642F8" w:rsidP="00535772">
                  <w:pPr>
                    <w:widowControl w:val="0"/>
                    <w:tabs>
                      <w:tab w:val="left" w:pos="1872"/>
                    </w:tabs>
                    <w:rPr>
                      <w:rFonts w:cs="Times New Roman"/>
                      <w:b/>
                      <w:bCs/>
                      <w:sz w:val="20"/>
                      <w:szCs w:val="20"/>
                    </w:rPr>
                  </w:pPr>
                </w:p>
                <w:p w14:paraId="0AE8803E" w14:textId="77777777" w:rsidR="005642F8" w:rsidRPr="00B53286" w:rsidRDefault="005642F8" w:rsidP="003564EE">
                  <w:pPr>
                    <w:pStyle w:val="ListParagraph"/>
                    <w:widowControl w:val="0"/>
                    <w:numPr>
                      <w:ilvl w:val="0"/>
                      <w:numId w:val="346"/>
                    </w:numPr>
                    <w:tabs>
                      <w:tab w:val="left" w:pos="1872"/>
                    </w:tabs>
                    <w:rPr>
                      <w:rFonts w:cs="Times New Roman"/>
                      <w:bCs/>
                      <w:color w:val="FF0000"/>
                      <w:sz w:val="20"/>
                      <w:szCs w:val="20"/>
                    </w:rPr>
                  </w:pPr>
                  <w:r w:rsidRPr="00B53286">
                    <w:rPr>
                      <w:rFonts w:cs="Times New Roman"/>
                      <w:bCs/>
                      <w:color w:val="000000" w:themeColor="text1"/>
                      <w:sz w:val="20"/>
                      <w:szCs w:val="20"/>
                    </w:rPr>
                    <w:t xml:space="preserve">According to the orchestra director The new symphony is stunning.  </w:t>
                  </w:r>
                  <w:r w:rsidRPr="00B53286">
                    <w:rPr>
                      <w:rFonts w:cs="Times New Roman"/>
                      <w:bCs/>
                      <w:color w:val="FF0000"/>
                      <w:sz w:val="20"/>
                      <w:szCs w:val="20"/>
                    </w:rPr>
                    <w:t>According to the orchestra director, “The new symphony is stunning.”</w:t>
                  </w:r>
                </w:p>
                <w:p w14:paraId="148C851F" w14:textId="77777777" w:rsidR="005642F8" w:rsidRPr="00B53286" w:rsidRDefault="005642F8" w:rsidP="003564EE">
                  <w:pPr>
                    <w:pStyle w:val="ListParagraph"/>
                    <w:widowControl w:val="0"/>
                    <w:numPr>
                      <w:ilvl w:val="0"/>
                      <w:numId w:val="346"/>
                    </w:numPr>
                    <w:tabs>
                      <w:tab w:val="left" w:pos="1872"/>
                    </w:tabs>
                    <w:rPr>
                      <w:rFonts w:cs="Times New Roman"/>
                      <w:bCs/>
                      <w:color w:val="FF0000"/>
                      <w:sz w:val="20"/>
                      <w:szCs w:val="20"/>
                    </w:rPr>
                  </w:pPr>
                  <w:r w:rsidRPr="00B53286">
                    <w:rPr>
                      <w:rFonts w:cs="Times New Roman"/>
                      <w:bCs/>
                      <w:color w:val="000000" w:themeColor="text1"/>
                      <w:sz w:val="20"/>
                      <w:szCs w:val="20"/>
                    </w:rPr>
                    <w:t xml:space="preserve">In The New Sound, published in the New York Times, Mr. Swanson said The composer is a genius.  </w:t>
                  </w:r>
                  <w:r w:rsidRPr="00B53286">
                    <w:rPr>
                      <w:rFonts w:cs="Times New Roman"/>
                      <w:bCs/>
                      <w:color w:val="FF0000"/>
                      <w:sz w:val="20"/>
                      <w:szCs w:val="20"/>
                    </w:rPr>
                    <w:t xml:space="preserve">In “The New Sound,” published in the </w:t>
                  </w:r>
                  <w:r w:rsidRPr="00B53286">
                    <w:rPr>
                      <w:rFonts w:cs="Times New Roman"/>
                      <w:bCs/>
                      <w:color w:val="FF0000"/>
                      <w:sz w:val="20"/>
                      <w:szCs w:val="20"/>
                      <w:u w:val="single"/>
                    </w:rPr>
                    <w:t>New York Times</w:t>
                  </w:r>
                  <w:r w:rsidRPr="00B53286">
                    <w:rPr>
                      <w:rFonts w:cs="Times New Roman"/>
                      <w:bCs/>
                      <w:color w:val="FF0000"/>
                      <w:sz w:val="20"/>
                      <w:szCs w:val="20"/>
                    </w:rPr>
                    <w:t>, Mr. Swanson said, “The composer is a genius.”</w:t>
                  </w:r>
                </w:p>
                <w:p w14:paraId="6DDBC261" w14:textId="77777777" w:rsidR="005642F8" w:rsidRPr="00B53286" w:rsidRDefault="005642F8" w:rsidP="003564EE">
                  <w:pPr>
                    <w:pStyle w:val="ListParagraph"/>
                    <w:widowControl w:val="0"/>
                    <w:numPr>
                      <w:ilvl w:val="0"/>
                      <w:numId w:val="346"/>
                    </w:numPr>
                    <w:tabs>
                      <w:tab w:val="left" w:pos="1872"/>
                    </w:tabs>
                    <w:rPr>
                      <w:rFonts w:cs="Times New Roman"/>
                      <w:bCs/>
                      <w:color w:val="FF0000"/>
                      <w:sz w:val="20"/>
                      <w:szCs w:val="20"/>
                    </w:rPr>
                  </w:pPr>
                  <w:r w:rsidRPr="00B53286">
                    <w:rPr>
                      <w:rFonts w:cs="Times New Roman"/>
                      <w:bCs/>
                      <w:color w:val="000000" w:themeColor="text1"/>
                      <w:sz w:val="20"/>
                      <w:szCs w:val="20"/>
                    </w:rPr>
                    <w:t xml:space="preserve">I can’t wait to see the new symphony! said Susan Rogers.  </w:t>
                  </w:r>
                  <w:r w:rsidRPr="00B53286">
                    <w:rPr>
                      <w:rFonts w:cs="Times New Roman"/>
                      <w:bCs/>
                      <w:color w:val="FF0000"/>
                      <w:sz w:val="20"/>
                      <w:szCs w:val="20"/>
                    </w:rPr>
                    <w:t xml:space="preserve">“I can’t wait to see the new symphony!” said Susan Rogers. </w:t>
                  </w:r>
                </w:p>
                <w:p w14:paraId="22BCE2D0" w14:textId="77777777" w:rsidR="005642F8" w:rsidRPr="00B53286" w:rsidRDefault="005642F8" w:rsidP="003564EE">
                  <w:pPr>
                    <w:pStyle w:val="ListParagraph"/>
                    <w:widowControl w:val="0"/>
                    <w:numPr>
                      <w:ilvl w:val="0"/>
                      <w:numId w:val="346"/>
                    </w:numPr>
                    <w:tabs>
                      <w:tab w:val="left" w:pos="1872"/>
                    </w:tabs>
                    <w:rPr>
                      <w:rFonts w:cs="Times New Roman"/>
                      <w:bCs/>
                      <w:color w:val="FF0000"/>
                      <w:sz w:val="20"/>
                      <w:szCs w:val="20"/>
                    </w:rPr>
                  </w:pPr>
                  <w:r w:rsidRPr="00B53286">
                    <w:rPr>
                      <w:rFonts w:cs="Times New Roman"/>
                      <w:bCs/>
                      <w:color w:val="000000" w:themeColor="text1"/>
                      <w:sz w:val="20"/>
                      <w:szCs w:val="20"/>
                      <w:u w:color="FF0000"/>
                    </w:rPr>
                    <w:t xml:space="preserve">According to the article, The new show is based on Gulliver’s Travels by Jonathan Swift.  </w:t>
                  </w:r>
                  <w:r w:rsidRPr="00B53286">
                    <w:rPr>
                      <w:rFonts w:cs="Times New Roman"/>
                      <w:bCs/>
                      <w:color w:val="FF0000"/>
                      <w:sz w:val="20"/>
                      <w:szCs w:val="20"/>
                      <w:u w:color="FF0000"/>
                    </w:rPr>
                    <w:t xml:space="preserve">According to the article, “The new show is based on </w:t>
                  </w:r>
                  <w:r w:rsidRPr="00B53286">
                    <w:rPr>
                      <w:rFonts w:cs="Times New Roman"/>
                      <w:bCs/>
                      <w:i/>
                      <w:color w:val="FF0000"/>
                      <w:sz w:val="20"/>
                      <w:szCs w:val="20"/>
                      <w:u w:color="FF0000"/>
                    </w:rPr>
                    <w:t>Gulliver’s Travels</w:t>
                  </w:r>
                  <w:r w:rsidRPr="00B53286">
                    <w:rPr>
                      <w:rFonts w:cs="Times New Roman"/>
                      <w:bCs/>
                      <w:color w:val="FF0000"/>
                      <w:sz w:val="20"/>
                      <w:szCs w:val="20"/>
                      <w:u w:color="FF0000"/>
                    </w:rPr>
                    <w:t xml:space="preserve"> by Jonathan Swift.”</w:t>
                  </w:r>
                </w:p>
                <w:p w14:paraId="43560015" w14:textId="77777777" w:rsidR="005642F8" w:rsidRPr="00B53286" w:rsidRDefault="005642F8" w:rsidP="003564EE">
                  <w:pPr>
                    <w:widowControl w:val="0"/>
                    <w:numPr>
                      <w:ilvl w:val="0"/>
                      <w:numId w:val="346"/>
                    </w:numPr>
                    <w:rPr>
                      <w:rFonts w:asciiTheme="minorHAnsi" w:hAnsiTheme="minorHAnsi" w:cstheme="minorHAnsi"/>
                      <w:sz w:val="20"/>
                      <w:szCs w:val="20"/>
                    </w:rPr>
                  </w:pPr>
                  <w:r w:rsidRPr="00B53286">
                    <w:rPr>
                      <w:rFonts w:asciiTheme="minorHAnsi" w:hAnsiTheme="minorHAnsi" w:cstheme="minorHAnsi"/>
                      <w:sz w:val="20"/>
                      <w:szCs w:val="20"/>
                    </w:rPr>
                    <w:t xml:space="preserve">“The boat sank quickly”, said Mr. Jones. </w:t>
                  </w:r>
                  <w:r w:rsidRPr="00B53286">
                    <w:rPr>
                      <w:rFonts w:asciiTheme="minorHAnsi" w:hAnsiTheme="minorHAnsi" w:cstheme="minorHAnsi"/>
                      <w:color w:val="FF0000"/>
                      <w:sz w:val="20"/>
                      <w:szCs w:val="20"/>
                    </w:rPr>
                    <w:t xml:space="preserve">“The boat sank quickly,” said Mr. Jones. </w:t>
                  </w:r>
                </w:p>
                <w:p w14:paraId="554DFA26" w14:textId="77777777" w:rsidR="005642F8" w:rsidRPr="00B53286" w:rsidRDefault="005642F8" w:rsidP="003564EE">
                  <w:pPr>
                    <w:widowControl w:val="0"/>
                    <w:numPr>
                      <w:ilvl w:val="0"/>
                      <w:numId w:val="346"/>
                    </w:numPr>
                    <w:rPr>
                      <w:rFonts w:asciiTheme="minorHAnsi" w:hAnsiTheme="minorHAnsi" w:cstheme="minorHAnsi"/>
                      <w:sz w:val="20"/>
                      <w:szCs w:val="20"/>
                    </w:rPr>
                  </w:pPr>
                  <w:r w:rsidRPr="00B53286">
                    <w:rPr>
                      <w:rFonts w:asciiTheme="minorHAnsi" w:hAnsiTheme="minorHAnsi" w:cstheme="minorHAnsi"/>
                      <w:sz w:val="20"/>
                      <w:szCs w:val="20"/>
                    </w:rPr>
                    <w:t xml:space="preserve">According the article </w:t>
                  </w:r>
                  <w:r w:rsidRPr="00B53286">
                    <w:rPr>
                      <w:rFonts w:asciiTheme="minorHAnsi" w:hAnsiTheme="minorHAnsi" w:cstheme="minorHAnsi"/>
                      <w:i/>
                      <w:sz w:val="20"/>
                      <w:szCs w:val="20"/>
                    </w:rPr>
                    <w:t>Boat Sinks in Pine Lake</w:t>
                  </w:r>
                  <w:r w:rsidRPr="00B53286">
                    <w:rPr>
                      <w:rFonts w:asciiTheme="minorHAnsi" w:hAnsiTheme="minorHAnsi" w:cstheme="minorHAnsi"/>
                      <w:sz w:val="20"/>
                      <w:szCs w:val="20"/>
                    </w:rPr>
                    <w:t xml:space="preserve">, “Thankfully, no one was injured”. </w:t>
                  </w:r>
                  <w:r w:rsidRPr="00B53286">
                    <w:rPr>
                      <w:rFonts w:asciiTheme="minorHAnsi" w:hAnsiTheme="minorHAnsi" w:cstheme="minorHAnsi"/>
                      <w:color w:val="FF0000"/>
                      <w:sz w:val="20"/>
                      <w:szCs w:val="20"/>
                    </w:rPr>
                    <w:t>According to the article “Boat Sinks in Pine Lake,” “Thankfully, no one was injured.”</w:t>
                  </w:r>
                </w:p>
                <w:p w14:paraId="2B825973" w14:textId="77777777" w:rsidR="005642F8" w:rsidRPr="00B53286" w:rsidRDefault="005642F8" w:rsidP="00535772">
                  <w:pPr>
                    <w:rPr>
                      <w:rFonts w:cstheme="minorHAnsi"/>
                      <w:bCs/>
                      <w:sz w:val="20"/>
                      <w:szCs w:val="20"/>
                    </w:rPr>
                  </w:pPr>
                </w:p>
              </w:tc>
            </w:tr>
          </w:tbl>
          <w:p w14:paraId="3606BA8C" w14:textId="77777777" w:rsidR="005642F8" w:rsidRDefault="005642F8" w:rsidP="00535772"/>
          <w:p w14:paraId="3B2F6C78" w14:textId="77777777" w:rsidR="005642F8" w:rsidRPr="00CE1366" w:rsidRDefault="005642F8" w:rsidP="00535772">
            <w:pPr>
              <w:spacing w:line="480" w:lineRule="auto"/>
              <w:rPr>
                <w:rFonts w:cs="Arial"/>
                <w:color w:val="auto"/>
              </w:rPr>
            </w:pPr>
          </w:p>
        </w:tc>
      </w:tr>
    </w:tbl>
    <w:p w14:paraId="16993000" w14:textId="77777777" w:rsidR="005642F8" w:rsidRPr="002F47CF" w:rsidRDefault="005642F8" w:rsidP="005642F8"/>
    <w:p w14:paraId="6C25FB24" w14:textId="0279E850" w:rsidR="00201323" w:rsidRDefault="00201323" w:rsidP="00065C0B">
      <w:pPr>
        <w:pStyle w:val="Heading3"/>
      </w:pPr>
      <w:bookmarkStart w:id="433" w:name="_Toc24967171"/>
      <w:r>
        <w:t>L.5.2.A: Punctuate Items in a Series</w:t>
      </w:r>
      <w:bookmarkEnd w:id="433"/>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7E7AC8" w:rsidRPr="0049524D" w14:paraId="2401B6C0" w14:textId="77777777" w:rsidTr="00535772">
        <w:trPr>
          <w:trHeight w:val="432"/>
          <w:tblHeader/>
          <w:jc w:val="center"/>
        </w:trPr>
        <w:tc>
          <w:tcPr>
            <w:tcW w:w="10800" w:type="dxa"/>
            <w:gridSpan w:val="3"/>
            <w:shd w:val="clear" w:color="auto" w:fill="255694"/>
            <w:vAlign w:val="center"/>
          </w:tcPr>
          <w:p w14:paraId="464D7155" w14:textId="77777777" w:rsidR="007E7AC8" w:rsidRPr="0049524D" w:rsidRDefault="007E7AC8" w:rsidP="007E7AC8">
            <w:pPr>
              <w:pStyle w:val="Heading4"/>
              <w:outlineLvl w:val="3"/>
            </w:pPr>
            <w:bookmarkStart w:id="434" w:name="_Toc24967172"/>
            <w:r w:rsidRPr="0049524D">
              <w:t xml:space="preserve">Grade </w:t>
            </w:r>
            <w:r>
              <w:t xml:space="preserve">5 </w:t>
            </w:r>
            <w:r w:rsidRPr="0049524D">
              <w:t>M</w:t>
            </w:r>
            <w:r>
              <w:t>2</w:t>
            </w:r>
            <w:r w:rsidRPr="0049524D">
              <w:t xml:space="preserve"> L</w:t>
            </w:r>
            <w:r>
              <w:t>26</w:t>
            </w:r>
            <w:r w:rsidRPr="0049524D">
              <w:t xml:space="preserve"> Mini-lesson: </w:t>
            </w:r>
            <w:r w:rsidRPr="007408AC">
              <w:t xml:space="preserve">Punctuate Items in a Series </w:t>
            </w:r>
            <w:r w:rsidRPr="0049524D">
              <w:t>(</w:t>
            </w:r>
            <w:r>
              <w:t>12</w:t>
            </w:r>
            <w:r w:rsidRPr="0049524D">
              <w:t xml:space="preserve"> min.)</w:t>
            </w:r>
            <w:bookmarkEnd w:id="434"/>
          </w:p>
        </w:tc>
      </w:tr>
      <w:tr w:rsidR="007E7AC8" w:rsidRPr="0049524D" w14:paraId="79220091" w14:textId="77777777" w:rsidTr="00535772">
        <w:trPr>
          <w:trHeight w:val="126"/>
          <w:jc w:val="center"/>
        </w:trPr>
        <w:tc>
          <w:tcPr>
            <w:tcW w:w="10800" w:type="dxa"/>
            <w:gridSpan w:val="3"/>
            <w:shd w:val="clear" w:color="auto" w:fill="FFFFFF"/>
          </w:tcPr>
          <w:p w14:paraId="70CCBAAA" w14:textId="77777777" w:rsidR="007E7AC8" w:rsidRPr="0049524D" w:rsidRDefault="007E7AC8" w:rsidP="00535772">
            <w:pPr>
              <w:rPr>
                <w:b/>
                <w:caps/>
                <w:color w:val="E27425"/>
                <w:sz w:val="20"/>
                <w:szCs w:val="20"/>
              </w:rPr>
            </w:pPr>
            <w:r w:rsidRPr="00824F3A">
              <w:rPr>
                <w:rStyle w:val="05TableTextBoldOrange"/>
              </w:rPr>
              <w:t>L.5.2.A: Punctuate Items in a Series</w:t>
            </w:r>
          </w:p>
        </w:tc>
      </w:tr>
      <w:tr w:rsidR="007E7AC8" w:rsidRPr="0049524D" w14:paraId="55228F96" w14:textId="77777777" w:rsidTr="00535772">
        <w:trPr>
          <w:trHeight w:val="126"/>
          <w:jc w:val="center"/>
        </w:trPr>
        <w:tc>
          <w:tcPr>
            <w:tcW w:w="10800" w:type="dxa"/>
            <w:gridSpan w:val="3"/>
            <w:shd w:val="clear" w:color="auto" w:fill="FFFFFF"/>
          </w:tcPr>
          <w:p w14:paraId="287CC1C6" w14:textId="77777777" w:rsidR="007E7AC8" w:rsidRPr="0049524D" w:rsidRDefault="007E7AC8" w:rsidP="00535772">
            <w:pPr>
              <w:rPr>
                <w:b/>
                <w:caps/>
                <w:color w:val="E27425"/>
                <w:sz w:val="20"/>
                <w:szCs w:val="20"/>
              </w:rPr>
            </w:pPr>
            <w:r w:rsidRPr="00824F3A">
              <w:rPr>
                <w:b/>
                <w:caps/>
                <w:color w:val="auto"/>
                <w:sz w:val="20"/>
                <w:szCs w:val="20"/>
              </w:rPr>
              <w:t xml:space="preserve">L.5.2.A: </w:t>
            </w:r>
            <w:r w:rsidRPr="00824F3A">
              <w:rPr>
                <w:color w:val="auto"/>
                <w:sz w:val="20"/>
                <w:szCs w:val="20"/>
              </w:rPr>
              <w:t>Use punctuation to separate items in a series.</w:t>
            </w:r>
          </w:p>
        </w:tc>
      </w:tr>
      <w:tr w:rsidR="007E7AC8" w:rsidRPr="0049524D" w14:paraId="43C2E68A" w14:textId="77777777" w:rsidTr="00535772">
        <w:trPr>
          <w:trHeight w:val="126"/>
          <w:jc w:val="center"/>
        </w:trPr>
        <w:tc>
          <w:tcPr>
            <w:tcW w:w="10800" w:type="dxa"/>
            <w:gridSpan w:val="3"/>
            <w:shd w:val="clear" w:color="auto" w:fill="EDF5FB"/>
          </w:tcPr>
          <w:p w14:paraId="29EB5259" w14:textId="77777777" w:rsidR="007E7AC8" w:rsidRPr="0049524D" w:rsidRDefault="007E7AC8" w:rsidP="00535772">
            <w:pPr>
              <w:widowControl w:val="0"/>
              <w:tabs>
                <w:tab w:val="left" w:pos="1872"/>
              </w:tabs>
              <w:rPr>
                <w:b/>
                <w:sz w:val="20"/>
                <w:szCs w:val="20"/>
              </w:rPr>
            </w:pPr>
            <w:r w:rsidRPr="000C0264">
              <w:rPr>
                <w:b/>
                <w:sz w:val="20"/>
                <w:szCs w:val="20"/>
              </w:rPr>
              <w:t>Frame Instruction</w:t>
            </w:r>
          </w:p>
        </w:tc>
      </w:tr>
      <w:tr w:rsidR="007E7AC8" w:rsidRPr="0049524D" w14:paraId="23611612" w14:textId="77777777" w:rsidTr="00535772">
        <w:trPr>
          <w:trHeight w:val="126"/>
          <w:jc w:val="center"/>
        </w:trPr>
        <w:tc>
          <w:tcPr>
            <w:tcW w:w="10800" w:type="dxa"/>
            <w:gridSpan w:val="3"/>
            <w:shd w:val="clear" w:color="auto" w:fill="FFFFFF"/>
          </w:tcPr>
          <w:p w14:paraId="5B13DB26" w14:textId="77777777" w:rsidR="00B269F0" w:rsidRDefault="00B269F0" w:rsidP="003564EE">
            <w:pPr>
              <w:pStyle w:val="ListParagraph"/>
              <w:widowControl w:val="0"/>
              <w:numPr>
                <w:ilvl w:val="0"/>
                <w:numId w:val="197"/>
              </w:numPr>
              <w:tabs>
                <w:tab w:val="left" w:pos="1872"/>
              </w:tabs>
              <w:ind w:left="360"/>
              <w:rPr>
                <w:sz w:val="20"/>
                <w:szCs w:val="20"/>
              </w:rPr>
            </w:pPr>
            <w:r w:rsidRPr="006A3460">
              <w:rPr>
                <w:sz w:val="20"/>
                <w:szCs w:val="20"/>
              </w:rPr>
              <w:t>Many of you said that I could use commas to separate the items in the sentence I read. When you write items in a list, it is important to use commas to separate the items so the sentence makes sense to readers.</w:t>
            </w:r>
          </w:p>
          <w:p w14:paraId="27131D8B" w14:textId="23CB25F6" w:rsidR="007E7AC8" w:rsidRPr="00B269F0" w:rsidRDefault="00B269F0" w:rsidP="003564EE">
            <w:pPr>
              <w:pStyle w:val="ListParagraph"/>
              <w:widowControl w:val="0"/>
              <w:numPr>
                <w:ilvl w:val="0"/>
                <w:numId w:val="197"/>
              </w:numPr>
              <w:tabs>
                <w:tab w:val="left" w:pos="1872"/>
              </w:tabs>
              <w:ind w:left="360"/>
              <w:rPr>
                <w:sz w:val="20"/>
                <w:szCs w:val="20"/>
              </w:rPr>
            </w:pPr>
            <w:r w:rsidRPr="00B269F0">
              <w:rPr>
                <w:sz w:val="20"/>
                <w:szCs w:val="20"/>
              </w:rPr>
              <w:t>Today, we’re going to learn to separate three or more words or phrases in a series.</w:t>
            </w:r>
          </w:p>
        </w:tc>
      </w:tr>
      <w:tr w:rsidR="007E7AC8" w:rsidRPr="0049524D" w14:paraId="65D56640" w14:textId="77777777" w:rsidTr="00535772">
        <w:trPr>
          <w:trHeight w:val="126"/>
          <w:jc w:val="center"/>
        </w:trPr>
        <w:tc>
          <w:tcPr>
            <w:tcW w:w="10800" w:type="dxa"/>
            <w:gridSpan w:val="3"/>
            <w:shd w:val="clear" w:color="auto" w:fill="FFFFFF"/>
          </w:tcPr>
          <w:p w14:paraId="5E986955" w14:textId="77777777" w:rsidR="007E7AC8" w:rsidRPr="00A304C4" w:rsidRDefault="007E7AC8" w:rsidP="006708B7">
            <w:pPr>
              <w:widowControl w:val="0"/>
              <w:numPr>
                <w:ilvl w:val="0"/>
                <w:numId w:val="139"/>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Punctuate</w:t>
            </w:r>
            <w:r w:rsidRPr="00A304C4">
              <w:rPr>
                <w:i/>
                <w:sz w:val="20"/>
                <w:szCs w:val="20"/>
              </w:rPr>
              <w:t xml:space="preserve"> Items in a Series</w:t>
            </w:r>
            <w:r>
              <w:rPr>
                <w:i/>
                <w:sz w:val="20"/>
                <w:szCs w:val="20"/>
              </w:rPr>
              <w:t>.</w:t>
            </w:r>
          </w:p>
          <w:p w14:paraId="180DD5F2" w14:textId="77777777" w:rsidR="007E7AC8" w:rsidRPr="0049524D" w:rsidRDefault="007E7AC8" w:rsidP="006708B7">
            <w:pPr>
              <w:widowControl w:val="0"/>
              <w:numPr>
                <w:ilvl w:val="0"/>
                <w:numId w:val="140"/>
              </w:numPr>
              <w:tabs>
                <w:tab w:val="left" w:pos="1872"/>
              </w:tabs>
              <w:rPr>
                <w:i/>
                <w:sz w:val="20"/>
                <w:szCs w:val="20"/>
              </w:rPr>
            </w:pPr>
            <w:r w:rsidRPr="00A304C4">
              <w:rPr>
                <w:i/>
                <w:sz w:val="20"/>
                <w:szCs w:val="20"/>
              </w:rPr>
              <w:t xml:space="preserve">Organize pairs for correcting </w:t>
            </w:r>
            <w:r>
              <w:rPr>
                <w:i/>
                <w:sz w:val="20"/>
                <w:szCs w:val="20"/>
              </w:rPr>
              <w:t>punctuation in</w:t>
            </w:r>
            <w:r w:rsidRPr="00A304C4">
              <w:rPr>
                <w:i/>
                <w:sz w:val="20"/>
                <w:szCs w:val="20"/>
              </w:rPr>
              <w:t xml:space="preserve"> sentences.</w:t>
            </w:r>
          </w:p>
        </w:tc>
      </w:tr>
      <w:tr w:rsidR="007E7AC8" w:rsidRPr="0049524D" w14:paraId="02CD579B" w14:textId="77777777" w:rsidTr="00535772">
        <w:trPr>
          <w:trHeight w:val="128"/>
          <w:jc w:val="center"/>
        </w:trPr>
        <w:tc>
          <w:tcPr>
            <w:tcW w:w="1266" w:type="dxa"/>
            <w:shd w:val="clear" w:color="auto" w:fill="EDF5FB"/>
            <w:vAlign w:val="center"/>
          </w:tcPr>
          <w:p w14:paraId="46C08E13" w14:textId="77777777" w:rsidR="007E7AC8" w:rsidRPr="0049524D" w:rsidRDefault="007E7AC8"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4174D29" w14:textId="77777777" w:rsidR="007E7AC8" w:rsidRPr="0049524D" w:rsidRDefault="007E7AC8"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CF80B10" w14:textId="77777777" w:rsidR="007E7AC8" w:rsidRPr="0049524D" w:rsidRDefault="007E7AC8" w:rsidP="00535772">
            <w:pPr>
              <w:widowControl w:val="0"/>
              <w:tabs>
                <w:tab w:val="left" w:pos="1872"/>
              </w:tabs>
              <w:rPr>
                <w:b/>
                <w:sz w:val="20"/>
                <w:szCs w:val="20"/>
              </w:rPr>
            </w:pPr>
            <w:r w:rsidRPr="0049524D">
              <w:rPr>
                <w:b/>
                <w:sz w:val="20"/>
                <w:szCs w:val="20"/>
              </w:rPr>
              <w:t>Do</w:t>
            </w:r>
          </w:p>
        </w:tc>
      </w:tr>
      <w:tr w:rsidR="007E7AC8" w:rsidRPr="0049524D" w14:paraId="71244435" w14:textId="77777777" w:rsidTr="00535772">
        <w:trPr>
          <w:trHeight w:val="126"/>
          <w:jc w:val="center"/>
        </w:trPr>
        <w:tc>
          <w:tcPr>
            <w:tcW w:w="1266" w:type="dxa"/>
            <w:shd w:val="clear" w:color="auto" w:fill="FFFFFF"/>
          </w:tcPr>
          <w:p w14:paraId="1AA69347"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1 min.</w:t>
            </w:r>
          </w:p>
        </w:tc>
        <w:tc>
          <w:tcPr>
            <w:tcW w:w="6214" w:type="dxa"/>
            <w:shd w:val="clear" w:color="auto" w:fill="FFFFFF"/>
          </w:tcPr>
          <w:p w14:paraId="036CC698" w14:textId="59F7F770" w:rsidR="007E7AC8" w:rsidRPr="007408AC" w:rsidRDefault="007E7AC8" w:rsidP="00B269F0">
            <w:pPr>
              <w:numPr>
                <w:ilvl w:val="0"/>
                <w:numId w:val="11"/>
              </w:numPr>
              <w:contextualSpacing/>
              <w:rPr>
                <w:rFonts w:asciiTheme="minorHAnsi" w:hAnsiTheme="minorHAnsi"/>
                <w:bCs/>
                <w:sz w:val="20"/>
                <w:szCs w:val="20"/>
              </w:rPr>
            </w:pPr>
            <w:r w:rsidRPr="007408AC">
              <w:rPr>
                <w:rFonts w:asciiTheme="minorHAnsi" w:hAnsiTheme="minorHAnsi"/>
                <w:bCs/>
                <w:sz w:val="20"/>
                <w:szCs w:val="20"/>
              </w:rPr>
              <w:t xml:space="preserve">A series is </w:t>
            </w:r>
            <w:r w:rsidR="00B269F0">
              <w:rPr>
                <w:rFonts w:asciiTheme="minorHAnsi" w:hAnsiTheme="minorHAnsi"/>
                <w:bCs/>
                <w:sz w:val="20"/>
                <w:szCs w:val="20"/>
              </w:rPr>
              <w:t>three</w:t>
            </w:r>
            <w:r w:rsidRPr="007408AC">
              <w:rPr>
                <w:rFonts w:asciiTheme="minorHAnsi" w:hAnsiTheme="minorHAnsi"/>
                <w:bCs/>
                <w:sz w:val="20"/>
                <w:szCs w:val="20"/>
              </w:rPr>
              <w:t xml:space="preserve"> or more items. Items in a series must be separated by a comma and have a conjunction before the last item or clause.</w:t>
            </w:r>
          </w:p>
        </w:tc>
        <w:tc>
          <w:tcPr>
            <w:tcW w:w="3320" w:type="dxa"/>
            <w:shd w:val="clear" w:color="auto" w:fill="FFFFFF"/>
          </w:tcPr>
          <w:p w14:paraId="7F0B5762" w14:textId="18DC7B20"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rPr>
              <w:t xml:space="preserve">Read aloud the Items in a Series box on Language </w:t>
            </w:r>
            <w:r w:rsidRPr="007408AC">
              <w:rPr>
                <w:rFonts w:asciiTheme="minorHAnsi" w:hAnsiTheme="minorHAnsi"/>
                <w:i/>
              </w:rPr>
              <w:t>Handout: Punctuate Items in a Series</w:t>
            </w:r>
            <w:r w:rsidR="00B269F0">
              <w:rPr>
                <w:rFonts w:asciiTheme="minorHAnsi" w:hAnsiTheme="minorHAnsi"/>
                <w:i/>
              </w:rPr>
              <w:t>.</w:t>
            </w:r>
          </w:p>
        </w:tc>
      </w:tr>
      <w:tr w:rsidR="007E7AC8" w:rsidRPr="0049524D" w14:paraId="0FAEA587" w14:textId="77777777" w:rsidTr="00535772">
        <w:trPr>
          <w:trHeight w:val="126"/>
          <w:jc w:val="center"/>
        </w:trPr>
        <w:tc>
          <w:tcPr>
            <w:tcW w:w="1266" w:type="dxa"/>
            <w:shd w:val="clear" w:color="auto" w:fill="FFFFFF"/>
          </w:tcPr>
          <w:p w14:paraId="17599DF7"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2 min.</w:t>
            </w:r>
          </w:p>
        </w:tc>
        <w:tc>
          <w:tcPr>
            <w:tcW w:w="6214" w:type="dxa"/>
            <w:shd w:val="clear" w:color="auto" w:fill="FFFFFF"/>
          </w:tcPr>
          <w:p w14:paraId="640DD82E" w14:textId="77777777" w:rsidR="007E7AC8" w:rsidRPr="007408AC" w:rsidRDefault="007E7AC8" w:rsidP="007E7AC8">
            <w:pPr>
              <w:widowControl w:val="0"/>
              <w:numPr>
                <w:ilvl w:val="0"/>
                <w:numId w:val="10"/>
              </w:numPr>
              <w:ind w:left="360"/>
              <w:contextualSpacing/>
              <w:textAlignment w:val="baseline"/>
              <w:rPr>
                <w:rFonts w:asciiTheme="minorHAnsi" w:eastAsia="Calibri" w:hAnsiTheme="minorHAnsi"/>
                <w:sz w:val="20"/>
                <w:szCs w:val="20"/>
              </w:rPr>
            </w:pPr>
            <w:r w:rsidRPr="007408AC">
              <w:rPr>
                <w:rFonts w:asciiTheme="minorHAnsi" w:eastAsia="Calibri" w:hAnsiTheme="minorHAnsi"/>
                <w:sz w:val="20"/>
                <w:szCs w:val="20"/>
              </w:rPr>
              <w:t>In our writing, we may not know where to place commas.</w:t>
            </w:r>
          </w:p>
          <w:p w14:paraId="022B598C" w14:textId="77777777" w:rsidR="007E7AC8" w:rsidRPr="007408AC" w:rsidRDefault="007E7AC8" w:rsidP="007E7AC8">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Look at the first sentence in the chart. What is it missing? It is missing commas to separate the items in a series. By adding commas, the reader can pause between each item.</w:t>
            </w:r>
          </w:p>
        </w:tc>
        <w:tc>
          <w:tcPr>
            <w:tcW w:w="3320" w:type="dxa"/>
            <w:shd w:val="clear" w:color="auto" w:fill="FFFFFF"/>
          </w:tcPr>
          <w:p w14:paraId="5416F480" w14:textId="77777777"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rPr>
              <w:t>Review the chart in the Series of Single Words box with students. Cover the What Is Missing and Correct Listing of Items in a Series columns. Reveal the first row of those columns as indicated.</w:t>
            </w:r>
          </w:p>
        </w:tc>
      </w:tr>
      <w:tr w:rsidR="007E7AC8" w:rsidRPr="0049524D" w14:paraId="2CFDA266" w14:textId="77777777" w:rsidTr="00535772">
        <w:trPr>
          <w:trHeight w:val="126"/>
          <w:jc w:val="center"/>
        </w:trPr>
        <w:tc>
          <w:tcPr>
            <w:tcW w:w="1266" w:type="dxa"/>
            <w:shd w:val="clear" w:color="auto" w:fill="FFFFFF"/>
          </w:tcPr>
          <w:p w14:paraId="3A10DA0D"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1 min.</w:t>
            </w:r>
          </w:p>
        </w:tc>
        <w:tc>
          <w:tcPr>
            <w:tcW w:w="6214" w:type="dxa"/>
            <w:shd w:val="clear" w:color="auto" w:fill="FFFFFF"/>
          </w:tcPr>
          <w:p w14:paraId="3389EC6E" w14:textId="77777777" w:rsidR="007E7AC8" w:rsidRPr="007408AC" w:rsidRDefault="007E7AC8" w:rsidP="007E7AC8">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Look at the second sentence with items in a series. Talk with your partner about what this sentence is missing. I will give you one minute to correct the sentence.</w:t>
            </w:r>
          </w:p>
        </w:tc>
        <w:tc>
          <w:tcPr>
            <w:tcW w:w="3320" w:type="dxa"/>
            <w:shd w:val="clear" w:color="auto" w:fill="FFFFFF"/>
          </w:tcPr>
          <w:p w14:paraId="4D400B48" w14:textId="77777777"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rPr>
              <w:t>After a minute, show students the answer.</w:t>
            </w:r>
          </w:p>
        </w:tc>
      </w:tr>
      <w:tr w:rsidR="007E7AC8" w:rsidRPr="0049524D" w14:paraId="7A543EED" w14:textId="77777777" w:rsidTr="00535772">
        <w:trPr>
          <w:trHeight w:val="126"/>
          <w:jc w:val="center"/>
        </w:trPr>
        <w:tc>
          <w:tcPr>
            <w:tcW w:w="1266" w:type="dxa"/>
            <w:shd w:val="clear" w:color="auto" w:fill="FFFFFF"/>
          </w:tcPr>
          <w:p w14:paraId="194BE359"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3 min.</w:t>
            </w:r>
          </w:p>
        </w:tc>
        <w:tc>
          <w:tcPr>
            <w:tcW w:w="6214" w:type="dxa"/>
            <w:shd w:val="clear" w:color="auto" w:fill="FFFFFF"/>
          </w:tcPr>
          <w:p w14:paraId="0F5D7AF7" w14:textId="77777777" w:rsidR="007E7AC8" w:rsidRPr="007408AC" w:rsidRDefault="007E7AC8" w:rsidP="007E7AC8">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Items in a series can also be phrases or clauses. In the next chart, talk with your partner about what this sentence is missing. I will give you three minutes to correct the two sentences.</w:t>
            </w:r>
          </w:p>
        </w:tc>
        <w:tc>
          <w:tcPr>
            <w:tcW w:w="3320" w:type="dxa"/>
            <w:shd w:val="clear" w:color="auto" w:fill="FFFFFF"/>
          </w:tcPr>
          <w:p w14:paraId="104320F6" w14:textId="77777777"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rPr>
              <w:t>Display the chart in the Series of Phrases or Clauses box. Cover the What is Missing and Correct Listing of Items in a Series columns. Reveal the two columns as indicated.</w:t>
            </w:r>
          </w:p>
        </w:tc>
      </w:tr>
      <w:tr w:rsidR="007E7AC8" w:rsidRPr="0049524D" w14:paraId="2DAD8FCB" w14:textId="77777777" w:rsidTr="00535772">
        <w:trPr>
          <w:trHeight w:val="126"/>
          <w:jc w:val="center"/>
        </w:trPr>
        <w:tc>
          <w:tcPr>
            <w:tcW w:w="1266" w:type="dxa"/>
            <w:shd w:val="clear" w:color="auto" w:fill="FFFFFF"/>
          </w:tcPr>
          <w:p w14:paraId="0CFF07D5" w14:textId="77777777" w:rsidR="007E7AC8" w:rsidRPr="007408AC" w:rsidRDefault="007E7AC8" w:rsidP="00535772">
            <w:pPr>
              <w:widowControl w:val="0"/>
              <w:tabs>
                <w:tab w:val="left" w:pos="1872"/>
              </w:tabs>
              <w:rPr>
                <w:rFonts w:asciiTheme="minorHAnsi" w:hAnsiTheme="minorHAnsi"/>
                <w:b/>
                <w:bCs/>
                <w:sz w:val="20"/>
                <w:szCs w:val="20"/>
              </w:rPr>
            </w:pPr>
            <w:r w:rsidRPr="007408AC">
              <w:rPr>
                <w:rFonts w:asciiTheme="minorHAnsi" w:hAnsiTheme="minorHAnsi"/>
                <w:b/>
                <w:bCs/>
                <w:sz w:val="20"/>
                <w:szCs w:val="20"/>
              </w:rPr>
              <w:t>Monitor Progress</w:t>
            </w:r>
          </w:p>
          <w:p w14:paraId="2EDC2210" w14:textId="77777777" w:rsidR="007E7AC8" w:rsidRPr="007408AC" w:rsidRDefault="007E7AC8" w:rsidP="00535772">
            <w:pPr>
              <w:widowControl w:val="0"/>
              <w:tabs>
                <w:tab w:val="left" w:pos="1872"/>
              </w:tabs>
              <w:rPr>
                <w:rFonts w:asciiTheme="minorHAnsi" w:hAnsiTheme="minorHAnsi"/>
                <w:sz w:val="20"/>
                <w:szCs w:val="20"/>
              </w:rPr>
            </w:pPr>
            <w:r w:rsidRPr="007408AC">
              <w:rPr>
                <w:rFonts w:asciiTheme="minorHAnsi" w:hAnsiTheme="minorHAnsi"/>
                <w:sz w:val="20"/>
                <w:szCs w:val="20"/>
              </w:rPr>
              <w:t>4 min.</w:t>
            </w:r>
          </w:p>
        </w:tc>
        <w:tc>
          <w:tcPr>
            <w:tcW w:w="6214" w:type="dxa"/>
            <w:shd w:val="clear" w:color="auto" w:fill="FFFFFF"/>
          </w:tcPr>
          <w:p w14:paraId="4E1395AE" w14:textId="77777777" w:rsidR="007E7AC8" w:rsidRPr="007408AC" w:rsidRDefault="007E7AC8" w:rsidP="007E7AC8">
            <w:pPr>
              <w:widowControl w:val="0"/>
              <w:numPr>
                <w:ilvl w:val="0"/>
                <w:numId w:val="10"/>
              </w:numPr>
              <w:ind w:left="360"/>
              <w:contextualSpacing/>
              <w:textAlignment w:val="baseline"/>
              <w:rPr>
                <w:rFonts w:asciiTheme="minorHAnsi" w:hAnsiTheme="minorHAnsi"/>
                <w:sz w:val="20"/>
                <w:szCs w:val="20"/>
              </w:rPr>
            </w:pPr>
            <w:r w:rsidRPr="007408AC">
              <w:rPr>
                <w:rFonts w:asciiTheme="minorHAnsi" w:hAnsiTheme="minorHAnsi"/>
                <w:sz w:val="20"/>
                <w:szCs w:val="20"/>
              </w:rPr>
              <w:t>Complete the practice items on Language Handout: Punctuate Items in a Series.</w:t>
            </w:r>
          </w:p>
        </w:tc>
        <w:tc>
          <w:tcPr>
            <w:tcW w:w="3320" w:type="dxa"/>
            <w:shd w:val="clear" w:color="auto" w:fill="FFFFFF"/>
          </w:tcPr>
          <w:p w14:paraId="60621431" w14:textId="77777777" w:rsidR="007E7AC8" w:rsidRPr="007408AC" w:rsidRDefault="007E7AC8" w:rsidP="00535772">
            <w:pPr>
              <w:pStyle w:val="Tablebullet"/>
              <w:rPr>
                <w:rFonts w:asciiTheme="minorHAnsi" w:eastAsia="Calibri" w:hAnsiTheme="minorHAnsi"/>
              </w:rPr>
            </w:pPr>
            <w:r w:rsidRPr="007408AC">
              <w:rPr>
                <w:rFonts w:asciiTheme="minorHAnsi" w:eastAsia="Calibri" w:hAnsiTheme="minorHAnsi"/>
                <w:i/>
                <w:iCs/>
              </w:rPr>
              <w:t xml:space="preserve">Distribute Language </w:t>
            </w:r>
            <w:r w:rsidRPr="007408AC">
              <w:rPr>
                <w:rFonts w:asciiTheme="minorHAnsi" w:hAnsiTheme="minorHAnsi"/>
                <w:i/>
              </w:rPr>
              <w:t>Handout: Punctuate Items in a Series</w:t>
            </w:r>
            <w:r w:rsidRPr="007408AC">
              <w:rPr>
                <w:rFonts w:asciiTheme="minorHAnsi" w:eastAsia="Calibri" w:hAnsiTheme="minorHAnsi"/>
                <w:i/>
                <w:iCs/>
              </w:rPr>
              <w:t xml:space="preserve"> and review directions for the practice items.</w:t>
            </w:r>
          </w:p>
        </w:tc>
      </w:tr>
    </w:tbl>
    <w:p w14:paraId="7672191D" w14:textId="77777777" w:rsidR="007E7AC8" w:rsidRDefault="007E7AC8" w:rsidP="007E7AC8"/>
    <w:p w14:paraId="3743102C" w14:textId="77777777" w:rsidR="00BD1017" w:rsidRDefault="007E7AC8">
      <w:pPr>
        <w:ind w:left="720" w:hanging="360"/>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D1017" w:rsidRPr="0049524D" w14:paraId="2940BB6C" w14:textId="77777777" w:rsidTr="002B2E7B">
        <w:trPr>
          <w:trHeight w:val="432"/>
          <w:tblHeader/>
          <w:jc w:val="center"/>
        </w:trPr>
        <w:tc>
          <w:tcPr>
            <w:tcW w:w="10800" w:type="dxa"/>
            <w:gridSpan w:val="3"/>
            <w:shd w:val="clear" w:color="auto" w:fill="255694"/>
            <w:vAlign w:val="center"/>
          </w:tcPr>
          <w:p w14:paraId="22D039A9" w14:textId="55FF80A2" w:rsidR="00BD1017" w:rsidRPr="0049524D" w:rsidRDefault="00BD1017" w:rsidP="00BD1017">
            <w:pPr>
              <w:pStyle w:val="Heading4"/>
              <w:outlineLvl w:val="3"/>
            </w:pPr>
            <w:bookmarkStart w:id="435" w:name="_Toc24967173"/>
            <w:r w:rsidRPr="0049524D">
              <w:lastRenderedPageBreak/>
              <w:t xml:space="preserve">Grade </w:t>
            </w:r>
            <w:r>
              <w:t xml:space="preserve">6 </w:t>
            </w:r>
            <w:r w:rsidRPr="0049524D">
              <w:t>M</w:t>
            </w:r>
            <w:r>
              <w:t>3</w:t>
            </w:r>
            <w:r w:rsidRPr="0049524D">
              <w:t xml:space="preserve"> L</w:t>
            </w:r>
            <w:r>
              <w:t>32</w:t>
            </w:r>
            <w:r w:rsidRPr="0049524D">
              <w:t xml:space="preserve"> Mini-lesson: </w:t>
            </w:r>
            <w:r w:rsidRPr="007408AC">
              <w:t xml:space="preserve">Punctuate Items in a Series </w:t>
            </w:r>
            <w:r w:rsidRPr="0049524D">
              <w:t>(</w:t>
            </w:r>
            <w:r>
              <w:t>12</w:t>
            </w:r>
            <w:r w:rsidRPr="0049524D">
              <w:t xml:space="preserve"> min.)</w:t>
            </w:r>
            <w:bookmarkEnd w:id="435"/>
          </w:p>
        </w:tc>
      </w:tr>
      <w:tr w:rsidR="00BD1017" w:rsidRPr="0049524D" w14:paraId="7516369E" w14:textId="77777777" w:rsidTr="002B2E7B">
        <w:trPr>
          <w:trHeight w:val="126"/>
          <w:jc w:val="center"/>
        </w:trPr>
        <w:tc>
          <w:tcPr>
            <w:tcW w:w="10800" w:type="dxa"/>
            <w:gridSpan w:val="3"/>
            <w:shd w:val="clear" w:color="auto" w:fill="FFFFFF"/>
          </w:tcPr>
          <w:p w14:paraId="3362EC76" w14:textId="77777777" w:rsidR="00BD1017" w:rsidRPr="0049524D" w:rsidRDefault="00BD1017" w:rsidP="002B2E7B">
            <w:pPr>
              <w:rPr>
                <w:b/>
                <w:caps/>
                <w:color w:val="E27425"/>
                <w:sz w:val="20"/>
                <w:szCs w:val="20"/>
              </w:rPr>
            </w:pPr>
            <w:r w:rsidRPr="00824F3A">
              <w:rPr>
                <w:rStyle w:val="05TableTextBoldOrange"/>
              </w:rPr>
              <w:t>L.5.2.A: Punctuate Items in a Series</w:t>
            </w:r>
          </w:p>
        </w:tc>
      </w:tr>
      <w:tr w:rsidR="00BD1017" w:rsidRPr="0049524D" w14:paraId="055F5CB2" w14:textId="77777777" w:rsidTr="002B2E7B">
        <w:trPr>
          <w:trHeight w:val="126"/>
          <w:jc w:val="center"/>
        </w:trPr>
        <w:tc>
          <w:tcPr>
            <w:tcW w:w="10800" w:type="dxa"/>
            <w:gridSpan w:val="3"/>
            <w:shd w:val="clear" w:color="auto" w:fill="FFFFFF"/>
          </w:tcPr>
          <w:p w14:paraId="703A3DBD" w14:textId="77777777" w:rsidR="00BD1017" w:rsidRPr="0049524D" w:rsidRDefault="00BD1017" w:rsidP="002B2E7B">
            <w:pPr>
              <w:rPr>
                <w:b/>
                <w:caps/>
                <w:color w:val="E27425"/>
                <w:sz w:val="20"/>
                <w:szCs w:val="20"/>
              </w:rPr>
            </w:pPr>
            <w:r w:rsidRPr="00824F3A">
              <w:rPr>
                <w:b/>
                <w:caps/>
                <w:color w:val="auto"/>
                <w:sz w:val="20"/>
                <w:szCs w:val="20"/>
              </w:rPr>
              <w:t xml:space="preserve">L.5.2.A: </w:t>
            </w:r>
            <w:r w:rsidRPr="00824F3A">
              <w:rPr>
                <w:color w:val="auto"/>
                <w:sz w:val="20"/>
                <w:szCs w:val="20"/>
              </w:rPr>
              <w:t>Use punctuation to separate items in a series.</w:t>
            </w:r>
          </w:p>
        </w:tc>
      </w:tr>
      <w:tr w:rsidR="00BD1017" w:rsidRPr="0049524D" w14:paraId="14B8C3C0" w14:textId="77777777" w:rsidTr="002B2E7B">
        <w:trPr>
          <w:trHeight w:val="126"/>
          <w:jc w:val="center"/>
        </w:trPr>
        <w:tc>
          <w:tcPr>
            <w:tcW w:w="10800" w:type="dxa"/>
            <w:gridSpan w:val="3"/>
            <w:shd w:val="clear" w:color="auto" w:fill="EDF5FB"/>
          </w:tcPr>
          <w:p w14:paraId="3673D4D5" w14:textId="77777777" w:rsidR="00BD1017" w:rsidRPr="0049524D" w:rsidRDefault="00BD1017" w:rsidP="002B2E7B">
            <w:pPr>
              <w:widowControl w:val="0"/>
              <w:tabs>
                <w:tab w:val="left" w:pos="1872"/>
              </w:tabs>
              <w:rPr>
                <w:b/>
                <w:sz w:val="20"/>
                <w:szCs w:val="20"/>
              </w:rPr>
            </w:pPr>
            <w:r w:rsidRPr="000C0264">
              <w:rPr>
                <w:b/>
                <w:sz w:val="20"/>
                <w:szCs w:val="20"/>
              </w:rPr>
              <w:t>Frame Instruction</w:t>
            </w:r>
          </w:p>
        </w:tc>
      </w:tr>
      <w:tr w:rsidR="00BD1017" w:rsidRPr="0049524D" w14:paraId="23620AE5" w14:textId="77777777" w:rsidTr="002B2E7B">
        <w:trPr>
          <w:trHeight w:val="126"/>
          <w:jc w:val="center"/>
        </w:trPr>
        <w:tc>
          <w:tcPr>
            <w:tcW w:w="10800" w:type="dxa"/>
            <w:gridSpan w:val="3"/>
            <w:shd w:val="clear" w:color="auto" w:fill="FFFFFF"/>
          </w:tcPr>
          <w:p w14:paraId="4E2CAFD3" w14:textId="5119ECED" w:rsidR="00BD1017" w:rsidRPr="00BD1017" w:rsidRDefault="00BD1017" w:rsidP="00535FED">
            <w:pPr>
              <w:widowControl w:val="0"/>
              <w:tabs>
                <w:tab w:val="left" w:pos="1872"/>
              </w:tabs>
              <w:rPr>
                <w:sz w:val="20"/>
                <w:szCs w:val="20"/>
              </w:rPr>
            </w:pPr>
            <w:r w:rsidRPr="00BD1017">
              <w:rPr>
                <w:sz w:val="20"/>
                <w:szCs w:val="20"/>
              </w:rPr>
              <w:t xml:space="preserve">Today, </w:t>
            </w:r>
            <w:r w:rsidR="00535FED">
              <w:rPr>
                <w:sz w:val="20"/>
                <w:szCs w:val="20"/>
              </w:rPr>
              <w:t>we will</w:t>
            </w:r>
            <w:r w:rsidRPr="00BD1017">
              <w:rPr>
                <w:sz w:val="20"/>
                <w:szCs w:val="20"/>
              </w:rPr>
              <w:t xml:space="preserve"> to learn to separate three or more words or phrases in a series.</w:t>
            </w:r>
          </w:p>
        </w:tc>
      </w:tr>
      <w:tr w:rsidR="00BD1017" w:rsidRPr="0049524D" w14:paraId="66896370" w14:textId="77777777" w:rsidTr="002B2E7B">
        <w:trPr>
          <w:trHeight w:val="126"/>
          <w:jc w:val="center"/>
        </w:trPr>
        <w:tc>
          <w:tcPr>
            <w:tcW w:w="10800" w:type="dxa"/>
            <w:gridSpan w:val="3"/>
            <w:shd w:val="clear" w:color="auto" w:fill="FFFFFF"/>
          </w:tcPr>
          <w:p w14:paraId="0348B37C" w14:textId="77777777" w:rsidR="00BD1017" w:rsidRPr="00A304C4" w:rsidRDefault="00BD1017" w:rsidP="003564EE">
            <w:pPr>
              <w:widowControl w:val="0"/>
              <w:numPr>
                <w:ilvl w:val="0"/>
                <w:numId w:val="330"/>
              </w:numPr>
              <w:tabs>
                <w:tab w:val="left" w:pos="1872"/>
              </w:tabs>
              <w:rPr>
                <w:i/>
                <w:sz w:val="20"/>
                <w:szCs w:val="20"/>
              </w:rPr>
            </w:pPr>
            <w:r w:rsidRPr="00A304C4">
              <w:rPr>
                <w:i/>
                <w:sz w:val="20"/>
                <w:szCs w:val="20"/>
              </w:rPr>
              <w:t xml:space="preserve">Display </w:t>
            </w:r>
            <w:r>
              <w:rPr>
                <w:i/>
                <w:sz w:val="20"/>
                <w:szCs w:val="20"/>
              </w:rPr>
              <w:t xml:space="preserve">Language </w:t>
            </w:r>
            <w:r w:rsidRPr="00A304C4">
              <w:rPr>
                <w:i/>
                <w:sz w:val="20"/>
                <w:szCs w:val="20"/>
              </w:rPr>
              <w:t xml:space="preserve">Handout: </w:t>
            </w:r>
            <w:r>
              <w:rPr>
                <w:i/>
                <w:sz w:val="20"/>
                <w:szCs w:val="20"/>
              </w:rPr>
              <w:t>Punctuate</w:t>
            </w:r>
            <w:r w:rsidRPr="00A304C4">
              <w:rPr>
                <w:i/>
                <w:sz w:val="20"/>
                <w:szCs w:val="20"/>
              </w:rPr>
              <w:t xml:space="preserve"> Items in a Series</w:t>
            </w:r>
            <w:r>
              <w:rPr>
                <w:i/>
                <w:sz w:val="20"/>
                <w:szCs w:val="20"/>
              </w:rPr>
              <w:t>.</w:t>
            </w:r>
          </w:p>
          <w:p w14:paraId="171A49AE" w14:textId="77777777" w:rsidR="00BD1017" w:rsidRPr="0049524D" w:rsidRDefault="00BD1017" w:rsidP="003564EE">
            <w:pPr>
              <w:widowControl w:val="0"/>
              <w:numPr>
                <w:ilvl w:val="0"/>
                <w:numId w:val="331"/>
              </w:numPr>
              <w:tabs>
                <w:tab w:val="left" w:pos="1872"/>
              </w:tabs>
              <w:rPr>
                <w:i/>
                <w:sz w:val="20"/>
                <w:szCs w:val="20"/>
              </w:rPr>
            </w:pPr>
            <w:r w:rsidRPr="00A304C4">
              <w:rPr>
                <w:i/>
                <w:sz w:val="20"/>
                <w:szCs w:val="20"/>
              </w:rPr>
              <w:t xml:space="preserve">Organize pairs for correcting </w:t>
            </w:r>
            <w:r>
              <w:rPr>
                <w:i/>
                <w:sz w:val="20"/>
                <w:szCs w:val="20"/>
              </w:rPr>
              <w:t>punctuation in</w:t>
            </w:r>
            <w:r w:rsidRPr="00A304C4">
              <w:rPr>
                <w:i/>
                <w:sz w:val="20"/>
                <w:szCs w:val="20"/>
              </w:rPr>
              <w:t xml:space="preserve"> sentences.</w:t>
            </w:r>
          </w:p>
        </w:tc>
      </w:tr>
      <w:tr w:rsidR="00BD1017" w:rsidRPr="0049524D" w14:paraId="0B8DC79C" w14:textId="77777777" w:rsidTr="002B2E7B">
        <w:trPr>
          <w:trHeight w:val="128"/>
          <w:jc w:val="center"/>
        </w:trPr>
        <w:tc>
          <w:tcPr>
            <w:tcW w:w="1266" w:type="dxa"/>
            <w:shd w:val="clear" w:color="auto" w:fill="EDF5FB"/>
            <w:vAlign w:val="center"/>
          </w:tcPr>
          <w:p w14:paraId="3FB8BE9E" w14:textId="77777777" w:rsidR="00BD1017" w:rsidRPr="0049524D" w:rsidRDefault="00BD1017"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2D7581B3" w14:textId="77777777" w:rsidR="00BD1017" w:rsidRPr="0049524D" w:rsidRDefault="00BD1017"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FFD82C0" w14:textId="77777777" w:rsidR="00BD1017" w:rsidRPr="0049524D" w:rsidRDefault="00BD1017" w:rsidP="002B2E7B">
            <w:pPr>
              <w:widowControl w:val="0"/>
              <w:tabs>
                <w:tab w:val="left" w:pos="1872"/>
              </w:tabs>
              <w:rPr>
                <w:b/>
                <w:sz w:val="20"/>
                <w:szCs w:val="20"/>
              </w:rPr>
            </w:pPr>
            <w:r w:rsidRPr="0049524D">
              <w:rPr>
                <w:b/>
                <w:sz w:val="20"/>
                <w:szCs w:val="20"/>
              </w:rPr>
              <w:t>Do</w:t>
            </w:r>
          </w:p>
        </w:tc>
      </w:tr>
      <w:tr w:rsidR="00BD1017" w:rsidRPr="0049524D" w14:paraId="1144CB6B" w14:textId="77777777" w:rsidTr="002B2E7B">
        <w:trPr>
          <w:trHeight w:val="126"/>
          <w:jc w:val="center"/>
        </w:trPr>
        <w:tc>
          <w:tcPr>
            <w:tcW w:w="1266" w:type="dxa"/>
            <w:shd w:val="clear" w:color="auto" w:fill="FFFFFF"/>
          </w:tcPr>
          <w:p w14:paraId="592F6690" w14:textId="77777777" w:rsidR="00BD1017" w:rsidRPr="007408AC" w:rsidRDefault="00BD1017" w:rsidP="002B2E7B">
            <w:pPr>
              <w:widowControl w:val="0"/>
              <w:tabs>
                <w:tab w:val="left" w:pos="1872"/>
              </w:tabs>
              <w:rPr>
                <w:rFonts w:asciiTheme="minorHAnsi" w:hAnsiTheme="minorHAnsi"/>
                <w:sz w:val="20"/>
                <w:szCs w:val="20"/>
              </w:rPr>
            </w:pPr>
            <w:r w:rsidRPr="007408AC">
              <w:rPr>
                <w:rFonts w:asciiTheme="minorHAnsi" w:hAnsiTheme="minorHAnsi"/>
                <w:sz w:val="20"/>
                <w:szCs w:val="20"/>
              </w:rPr>
              <w:t>1 min.</w:t>
            </w:r>
          </w:p>
        </w:tc>
        <w:tc>
          <w:tcPr>
            <w:tcW w:w="6214" w:type="dxa"/>
            <w:shd w:val="clear" w:color="auto" w:fill="FFFFFF"/>
          </w:tcPr>
          <w:p w14:paraId="0A7E99AD" w14:textId="77777777" w:rsidR="00BD1017" w:rsidRPr="007408AC" w:rsidRDefault="00BD1017" w:rsidP="002B2E7B">
            <w:pPr>
              <w:numPr>
                <w:ilvl w:val="0"/>
                <w:numId w:val="11"/>
              </w:numPr>
              <w:contextualSpacing/>
              <w:rPr>
                <w:rFonts w:asciiTheme="minorHAnsi" w:hAnsiTheme="minorHAnsi"/>
                <w:bCs/>
                <w:sz w:val="20"/>
                <w:szCs w:val="20"/>
              </w:rPr>
            </w:pPr>
            <w:r w:rsidRPr="007408AC">
              <w:rPr>
                <w:rFonts w:asciiTheme="minorHAnsi" w:hAnsiTheme="minorHAnsi"/>
                <w:bCs/>
                <w:sz w:val="20"/>
                <w:szCs w:val="20"/>
              </w:rPr>
              <w:t xml:space="preserve">A series is </w:t>
            </w:r>
            <w:r>
              <w:rPr>
                <w:rFonts w:asciiTheme="minorHAnsi" w:hAnsiTheme="minorHAnsi"/>
                <w:bCs/>
                <w:sz w:val="20"/>
                <w:szCs w:val="20"/>
              </w:rPr>
              <w:t>three</w:t>
            </w:r>
            <w:r w:rsidRPr="007408AC">
              <w:rPr>
                <w:rFonts w:asciiTheme="minorHAnsi" w:hAnsiTheme="minorHAnsi"/>
                <w:bCs/>
                <w:sz w:val="20"/>
                <w:szCs w:val="20"/>
              </w:rPr>
              <w:t xml:space="preserve"> or more items. Items in a series must be separated by a comma and have a conjunction before the last item or clause.</w:t>
            </w:r>
          </w:p>
        </w:tc>
        <w:tc>
          <w:tcPr>
            <w:tcW w:w="3320" w:type="dxa"/>
            <w:shd w:val="clear" w:color="auto" w:fill="FFFFFF"/>
          </w:tcPr>
          <w:p w14:paraId="35DA42E3"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rPr>
              <w:t xml:space="preserve">Read aloud the Items in a Series box on Language </w:t>
            </w:r>
            <w:r w:rsidRPr="007408AC">
              <w:rPr>
                <w:rFonts w:asciiTheme="minorHAnsi" w:hAnsiTheme="minorHAnsi"/>
                <w:i/>
              </w:rPr>
              <w:t>Handout: Punctuate Items in a Series</w:t>
            </w:r>
            <w:r>
              <w:rPr>
                <w:rFonts w:asciiTheme="minorHAnsi" w:hAnsiTheme="minorHAnsi"/>
                <w:i/>
              </w:rPr>
              <w:t>.</w:t>
            </w:r>
          </w:p>
        </w:tc>
      </w:tr>
      <w:tr w:rsidR="00BD1017" w:rsidRPr="0049524D" w14:paraId="17408950" w14:textId="77777777" w:rsidTr="002B2E7B">
        <w:trPr>
          <w:trHeight w:val="126"/>
          <w:jc w:val="center"/>
        </w:trPr>
        <w:tc>
          <w:tcPr>
            <w:tcW w:w="1266" w:type="dxa"/>
            <w:shd w:val="clear" w:color="auto" w:fill="FFFFFF"/>
          </w:tcPr>
          <w:p w14:paraId="173C9041" w14:textId="77777777" w:rsidR="00BD1017" w:rsidRPr="007408AC" w:rsidRDefault="00BD1017" w:rsidP="002B2E7B">
            <w:pPr>
              <w:widowControl w:val="0"/>
              <w:tabs>
                <w:tab w:val="left" w:pos="1872"/>
              </w:tabs>
              <w:rPr>
                <w:rFonts w:asciiTheme="minorHAnsi" w:hAnsiTheme="minorHAnsi"/>
                <w:sz w:val="20"/>
                <w:szCs w:val="20"/>
              </w:rPr>
            </w:pPr>
            <w:r w:rsidRPr="007408AC">
              <w:rPr>
                <w:rFonts w:asciiTheme="minorHAnsi" w:hAnsiTheme="minorHAnsi"/>
                <w:sz w:val="20"/>
                <w:szCs w:val="20"/>
              </w:rPr>
              <w:t>2 min.</w:t>
            </w:r>
          </w:p>
        </w:tc>
        <w:tc>
          <w:tcPr>
            <w:tcW w:w="6214" w:type="dxa"/>
            <w:shd w:val="clear" w:color="auto" w:fill="FFFFFF"/>
          </w:tcPr>
          <w:p w14:paraId="0976D2ED" w14:textId="77777777" w:rsidR="00BD1017" w:rsidRPr="007408AC" w:rsidRDefault="00BD1017" w:rsidP="002B2E7B">
            <w:pPr>
              <w:widowControl w:val="0"/>
              <w:numPr>
                <w:ilvl w:val="0"/>
                <w:numId w:val="10"/>
              </w:numPr>
              <w:ind w:left="360"/>
              <w:contextualSpacing/>
              <w:textAlignment w:val="baseline"/>
              <w:rPr>
                <w:rFonts w:asciiTheme="minorHAnsi" w:eastAsia="Calibri" w:hAnsiTheme="minorHAnsi"/>
                <w:sz w:val="20"/>
                <w:szCs w:val="20"/>
              </w:rPr>
            </w:pPr>
            <w:r w:rsidRPr="007408AC">
              <w:rPr>
                <w:rFonts w:asciiTheme="minorHAnsi" w:eastAsia="Calibri" w:hAnsiTheme="minorHAnsi"/>
                <w:sz w:val="20"/>
                <w:szCs w:val="20"/>
              </w:rPr>
              <w:t>In our writing, we may not know where to place commas.</w:t>
            </w:r>
          </w:p>
          <w:p w14:paraId="2E868240" w14:textId="77777777" w:rsidR="00BD1017" w:rsidRPr="007408AC" w:rsidRDefault="00BD1017" w:rsidP="002B2E7B">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Look at the first sentence in the chart. What is it missing? It is missing commas to separate the items in a series. By adding commas, the reader can pause between each item.</w:t>
            </w:r>
          </w:p>
        </w:tc>
        <w:tc>
          <w:tcPr>
            <w:tcW w:w="3320" w:type="dxa"/>
            <w:shd w:val="clear" w:color="auto" w:fill="FFFFFF"/>
          </w:tcPr>
          <w:p w14:paraId="793F94E8"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rPr>
              <w:t>Review the chart in the Series of Single Words box with students. Cover the What Is Missing and Correct Listing of Items in a Series columns. Reveal the first row of those columns as indicated.</w:t>
            </w:r>
          </w:p>
        </w:tc>
      </w:tr>
      <w:tr w:rsidR="00BD1017" w:rsidRPr="0049524D" w14:paraId="4FEF8165" w14:textId="77777777" w:rsidTr="002B2E7B">
        <w:trPr>
          <w:trHeight w:val="126"/>
          <w:jc w:val="center"/>
        </w:trPr>
        <w:tc>
          <w:tcPr>
            <w:tcW w:w="1266" w:type="dxa"/>
            <w:shd w:val="clear" w:color="auto" w:fill="FFFFFF"/>
          </w:tcPr>
          <w:p w14:paraId="21E06D73" w14:textId="6AA30F4B" w:rsidR="00BD1017" w:rsidRPr="007408AC" w:rsidRDefault="00535FED" w:rsidP="002B2E7B">
            <w:pPr>
              <w:widowControl w:val="0"/>
              <w:tabs>
                <w:tab w:val="left" w:pos="1872"/>
              </w:tabs>
              <w:rPr>
                <w:rFonts w:asciiTheme="minorHAnsi" w:hAnsiTheme="minorHAnsi"/>
                <w:sz w:val="20"/>
                <w:szCs w:val="20"/>
              </w:rPr>
            </w:pPr>
            <w:r>
              <w:rPr>
                <w:rFonts w:asciiTheme="minorHAnsi" w:hAnsiTheme="minorHAnsi"/>
                <w:sz w:val="20"/>
                <w:szCs w:val="20"/>
              </w:rPr>
              <w:t>2</w:t>
            </w:r>
            <w:r w:rsidRPr="007408AC">
              <w:rPr>
                <w:rFonts w:asciiTheme="minorHAnsi" w:hAnsiTheme="minorHAnsi"/>
                <w:sz w:val="20"/>
                <w:szCs w:val="20"/>
              </w:rPr>
              <w:t xml:space="preserve"> </w:t>
            </w:r>
            <w:r w:rsidR="00BD1017" w:rsidRPr="007408AC">
              <w:rPr>
                <w:rFonts w:asciiTheme="minorHAnsi" w:hAnsiTheme="minorHAnsi"/>
                <w:sz w:val="20"/>
                <w:szCs w:val="20"/>
              </w:rPr>
              <w:t>min.</w:t>
            </w:r>
          </w:p>
        </w:tc>
        <w:tc>
          <w:tcPr>
            <w:tcW w:w="6214" w:type="dxa"/>
            <w:shd w:val="clear" w:color="auto" w:fill="FFFFFF"/>
          </w:tcPr>
          <w:p w14:paraId="39D38EC6" w14:textId="77777777" w:rsidR="00BD1017" w:rsidRPr="007408AC" w:rsidRDefault="00BD1017" w:rsidP="002B2E7B">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Look at the second sentence with items in a series. Talk with your partner about what this sentence is missing. I will give you one minute to correct the sentence.</w:t>
            </w:r>
          </w:p>
        </w:tc>
        <w:tc>
          <w:tcPr>
            <w:tcW w:w="3320" w:type="dxa"/>
            <w:shd w:val="clear" w:color="auto" w:fill="FFFFFF"/>
          </w:tcPr>
          <w:p w14:paraId="04190C0A"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rPr>
              <w:t>After a minute, show students the answer.</w:t>
            </w:r>
          </w:p>
        </w:tc>
      </w:tr>
      <w:tr w:rsidR="00BD1017" w:rsidRPr="0049524D" w14:paraId="1A02741C" w14:textId="77777777" w:rsidTr="002B2E7B">
        <w:trPr>
          <w:trHeight w:val="126"/>
          <w:jc w:val="center"/>
        </w:trPr>
        <w:tc>
          <w:tcPr>
            <w:tcW w:w="1266" w:type="dxa"/>
            <w:shd w:val="clear" w:color="auto" w:fill="FFFFFF"/>
          </w:tcPr>
          <w:p w14:paraId="3243EE83" w14:textId="0C8EB03A" w:rsidR="00BD1017" w:rsidRPr="007408AC" w:rsidRDefault="00535FED" w:rsidP="002B2E7B">
            <w:pPr>
              <w:widowControl w:val="0"/>
              <w:tabs>
                <w:tab w:val="left" w:pos="1872"/>
              </w:tabs>
              <w:rPr>
                <w:rFonts w:asciiTheme="minorHAnsi" w:hAnsiTheme="minorHAnsi"/>
                <w:sz w:val="20"/>
                <w:szCs w:val="20"/>
              </w:rPr>
            </w:pPr>
            <w:r>
              <w:rPr>
                <w:rFonts w:asciiTheme="minorHAnsi" w:hAnsiTheme="minorHAnsi"/>
                <w:sz w:val="20"/>
                <w:szCs w:val="20"/>
              </w:rPr>
              <w:t>2</w:t>
            </w:r>
            <w:r w:rsidRPr="007408AC">
              <w:rPr>
                <w:rFonts w:asciiTheme="minorHAnsi" w:hAnsiTheme="minorHAnsi"/>
                <w:sz w:val="20"/>
                <w:szCs w:val="20"/>
              </w:rPr>
              <w:t xml:space="preserve"> </w:t>
            </w:r>
            <w:r w:rsidR="00BD1017" w:rsidRPr="007408AC">
              <w:rPr>
                <w:rFonts w:asciiTheme="minorHAnsi" w:hAnsiTheme="minorHAnsi"/>
                <w:sz w:val="20"/>
                <w:szCs w:val="20"/>
              </w:rPr>
              <w:t>min.</w:t>
            </w:r>
          </w:p>
        </w:tc>
        <w:tc>
          <w:tcPr>
            <w:tcW w:w="6214" w:type="dxa"/>
            <w:shd w:val="clear" w:color="auto" w:fill="FFFFFF"/>
          </w:tcPr>
          <w:p w14:paraId="7321E3DD" w14:textId="241BC07F" w:rsidR="00BD1017" w:rsidRPr="007408AC" w:rsidRDefault="00BD1017" w:rsidP="00535FED">
            <w:pPr>
              <w:numPr>
                <w:ilvl w:val="0"/>
                <w:numId w:val="11"/>
              </w:numPr>
              <w:contextualSpacing/>
              <w:rPr>
                <w:rFonts w:asciiTheme="minorHAnsi" w:hAnsiTheme="minorHAnsi"/>
                <w:bCs/>
                <w:sz w:val="20"/>
                <w:szCs w:val="20"/>
              </w:rPr>
            </w:pPr>
            <w:r w:rsidRPr="007408AC">
              <w:rPr>
                <w:rFonts w:asciiTheme="minorHAnsi" w:eastAsia="Calibri" w:hAnsiTheme="minorHAnsi"/>
                <w:sz w:val="20"/>
                <w:szCs w:val="20"/>
              </w:rPr>
              <w:t xml:space="preserve">Items in a series can also be phrases or clauses. In the next chart, talk with your partner about what this sentence is missing. I will give you </w:t>
            </w:r>
            <w:r w:rsidR="00535FED">
              <w:rPr>
                <w:rFonts w:asciiTheme="minorHAnsi" w:eastAsia="Calibri" w:hAnsiTheme="minorHAnsi"/>
                <w:sz w:val="20"/>
                <w:szCs w:val="20"/>
              </w:rPr>
              <w:t>one</w:t>
            </w:r>
            <w:r w:rsidR="00535FED" w:rsidRPr="007408AC">
              <w:rPr>
                <w:rFonts w:asciiTheme="minorHAnsi" w:eastAsia="Calibri" w:hAnsiTheme="minorHAnsi"/>
                <w:sz w:val="20"/>
                <w:szCs w:val="20"/>
              </w:rPr>
              <w:t xml:space="preserve"> </w:t>
            </w:r>
            <w:r w:rsidRPr="007408AC">
              <w:rPr>
                <w:rFonts w:asciiTheme="minorHAnsi" w:eastAsia="Calibri" w:hAnsiTheme="minorHAnsi"/>
                <w:sz w:val="20"/>
                <w:szCs w:val="20"/>
              </w:rPr>
              <w:t>minute to correct the two sentences.</w:t>
            </w:r>
          </w:p>
        </w:tc>
        <w:tc>
          <w:tcPr>
            <w:tcW w:w="3320" w:type="dxa"/>
            <w:shd w:val="clear" w:color="auto" w:fill="FFFFFF"/>
          </w:tcPr>
          <w:p w14:paraId="762F920A"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rPr>
              <w:t>Display the chart in the Series of Phrases or Clauses box. Cover the What is Missing and Correct Listing of Items in a Series columns. Reveal the two columns as indicated.</w:t>
            </w:r>
          </w:p>
        </w:tc>
      </w:tr>
      <w:tr w:rsidR="00BD1017" w:rsidRPr="0049524D" w14:paraId="572BC49F" w14:textId="77777777" w:rsidTr="002B2E7B">
        <w:trPr>
          <w:trHeight w:val="126"/>
          <w:jc w:val="center"/>
        </w:trPr>
        <w:tc>
          <w:tcPr>
            <w:tcW w:w="1266" w:type="dxa"/>
            <w:shd w:val="clear" w:color="auto" w:fill="FFFFFF"/>
          </w:tcPr>
          <w:p w14:paraId="6B2D0DFE" w14:textId="77777777" w:rsidR="00BD1017" w:rsidRPr="007408AC" w:rsidRDefault="00BD1017" w:rsidP="002B2E7B">
            <w:pPr>
              <w:widowControl w:val="0"/>
              <w:tabs>
                <w:tab w:val="left" w:pos="1872"/>
              </w:tabs>
              <w:rPr>
                <w:rFonts w:asciiTheme="minorHAnsi" w:hAnsiTheme="minorHAnsi"/>
                <w:b/>
                <w:bCs/>
                <w:sz w:val="20"/>
                <w:szCs w:val="20"/>
              </w:rPr>
            </w:pPr>
            <w:r w:rsidRPr="007408AC">
              <w:rPr>
                <w:rFonts w:asciiTheme="minorHAnsi" w:hAnsiTheme="minorHAnsi"/>
                <w:b/>
                <w:bCs/>
                <w:sz w:val="20"/>
                <w:szCs w:val="20"/>
              </w:rPr>
              <w:t>Monitor Progress</w:t>
            </w:r>
          </w:p>
          <w:p w14:paraId="3A7EAF7A" w14:textId="77777777" w:rsidR="00BD1017" w:rsidRPr="007408AC" w:rsidRDefault="00BD1017" w:rsidP="002B2E7B">
            <w:pPr>
              <w:widowControl w:val="0"/>
              <w:tabs>
                <w:tab w:val="left" w:pos="1872"/>
              </w:tabs>
              <w:rPr>
                <w:rFonts w:asciiTheme="minorHAnsi" w:hAnsiTheme="minorHAnsi"/>
                <w:sz w:val="20"/>
                <w:szCs w:val="20"/>
              </w:rPr>
            </w:pPr>
            <w:r w:rsidRPr="007408AC">
              <w:rPr>
                <w:rFonts w:asciiTheme="minorHAnsi" w:hAnsiTheme="minorHAnsi"/>
                <w:sz w:val="20"/>
                <w:szCs w:val="20"/>
              </w:rPr>
              <w:t>4 min.</w:t>
            </w:r>
          </w:p>
        </w:tc>
        <w:tc>
          <w:tcPr>
            <w:tcW w:w="6214" w:type="dxa"/>
            <w:shd w:val="clear" w:color="auto" w:fill="FFFFFF"/>
          </w:tcPr>
          <w:p w14:paraId="291EABDF" w14:textId="77777777" w:rsidR="00BD1017" w:rsidRPr="007408AC" w:rsidRDefault="00BD1017" w:rsidP="002B2E7B">
            <w:pPr>
              <w:widowControl w:val="0"/>
              <w:numPr>
                <w:ilvl w:val="0"/>
                <w:numId w:val="10"/>
              </w:numPr>
              <w:ind w:left="360"/>
              <w:contextualSpacing/>
              <w:textAlignment w:val="baseline"/>
              <w:rPr>
                <w:rFonts w:asciiTheme="minorHAnsi" w:hAnsiTheme="minorHAnsi"/>
                <w:sz w:val="20"/>
                <w:szCs w:val="20"/>
              </w:rPr>
            </w:pPr>
            <w:r w:rsidRPr="007408AC">
              <w:rPr>
                <w:rFonts w:asciiTheme="minorHAnsi" w:hAnsiTheme="minorHAnsi"/>
                <w:sz w:val="20"/>
                <w:szCs w:val="20"/>
              </w:rPr>
              <w:t>Complete the practice items on Language Handout: Punctuate Items in a Series.</w:t>
            </w:r>
          </w:p>
        </w:tc>
        <w:tc>
          <w:tcPr>
            <w:tcW w:w="3320" w:type="dxa"/>
            <w:shd w:val="clear" w:color="auto" w:fill="FFFFFF"/>
          </w:tcPr>
          <w:p w14:paraId="18B4479B" w14:textId="77777777" w:rsidR="00BD1017" w:rsidRPr="007408AC" w:rsidRDefault="00BD1017" w:rsidP="002B2E7B">
            <w:pPr>
              <w:pStyle w:val="Tablebullet"/>
              <w:rPr>
                <w:rFonts w:asciiTheme="minorHAnsi" w:eastAsia="Calibri" w:hAnsiTheme="minorHAnsi"/>
              </w:rPr>
            </w:pPr>
            <w:r w:rsidRPr="007408AC">
              <w:rPr>
                <w:rFonts w:asciiTheme="minorHAnsi" w:eastAsia="Calibri" w:hAnsiTheme="minorHAnsi"/>
                <w:i/>
                <w:iCs/>
              </w:rPr>
              <w:t xml:space="preserve">Distribute Language </w:t>
            </w:r>
            <w:r w:rsidRPr="007408AC">
              <w:rPr>
                <w:rFonts w:asciiTheme="minorHAnsi" w:hAnsiTheme="minorHAnsi"/>
                <w:i/>
              </w:rPr>
              <w:t>Handout: Punctuate Items in a Series</w:t>
            </w:r>
            <w:r w:rsidRPr="007408AC">
              <w:rPr>
                <w:rFonts w:asciiTheme="minorHAnsi" w:eastAsia="Calibri" w:hAnsiTheme="minorHAnsi"/>
                <w:i/>
                <w:iCs/>
              </w:rPr>
              <w:t xml:space="preserve"> and review directions for the practice items.</w:t>
            </w:r>
          </w:p>
        </w:tc>
      </w:tr>
    </w:tbl>
    <w:p w14:paraId="3C4C004C" w14:textId="1C7E605A" w:rsidR="00BD1017" w:rsidRDefault="00BD1017">
      <w:pPr>
        <w:ind w:left="720" w:hanging="360"/>
      </w:pPr>
      <w:r>
        <w:br w:type="page"/>
      </w:r>
    </w:p>
    <w:p w14:paraId="39E18A2B" w14:textId="77777777" w:rsidR="007E7AC8" w:rsidRDefault="007E7AC8"/>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E7AC8" w:rsidRPr="00CE1366" w14:paraId="63ADFEB7" w14:textId="77777777" w:rsidTr="00535772">
        <w:trPr>
          <w:trHeight w:val="432"/>
          <w:tblHeader/>
          <w:jc w:val="center"/>
        </w:trPr>
        <w:tc>
          <w:tcPr>
            <w:tcW w:w="10800" w:type="dxa"/>
            <w:shd w:val="clear" w:color="auto" w:fill="F2F2F2"/>
            <w:vAlign w:val="center"/>
          </w:tcPr>
          <w:p w14:paraId="2C77DA34" w14:textId="77777777" w:rsidR="007E7AC8" w:rsidRDefault="007E7AC8" w:rsidP="007E7AC8">
            <w:pPr>
              <w:pStyle w:val="Heading5"/>
              <w:outlineLvl w:val="4"/>
            </w:pPr>
            <w:bookmarkStart w:id="436" w:name="_Toc24967174"/>
            <w:r w:rsidRPr="00CE1366">
              <w:t xml:space="preserve">Grade </w:t>
            </w:r>
            <w:r>
              <w:t>5</w:t>
            </w:r>
            <w:r w:rsidRPr="00CE1366">
              <w:t xml:space="preserve"> M</w:t>
            </w:r>
            <w:r>
              <w:t>2</w:t>
            </w:r>
            <w:r w:rsidRPr="00CE1366">
              <w:t xml:space="preserve"> L</w:t>
            </w:r>
            <w:r>
              <w:t>26</w:t>
            </w:r>
            <w:r w:rsidRPr="00CE1366">
              <w:t xml:space="preserve"> Handout: </w:t>
            </w:r>
            <w:r w:rsidRPr="007408AC">
              <w:t>Punctuate Items in a Series</w:t>
            </w:r>
            <w:bookmarkEnd w:id="436"/>
          </w:p>
          <w:p w14:paraId="123A5A7C" w14:textId="48D55D58" w:rsidR="00BD1017" w:rsidRPr="00BD1017" w:rsidRDefault="00BD1017" w:rsidP="00BD1017">
            <w:pPr>
              <w:pStyle w:val="Heading5"/>
              <w:outlineLvl w:val="4"/>
            </w:pPr>
            <w:bookmarkStart w:id="437" w:name="_Toc24967175"/>
            <w:r w:rsidRPr="00CE1366">
              <w:t xml:space="preserve">Grade </w:t>
            </w:r>
            <w:r>
              <w:t>6</w:t>
            </w:r>
            <w:r w:rsidRPr="00CE1366">
              <w:t xml:space="preserve"> M</w:t>
            </w:r>
            <w:r>
              <w:t>3</w:t>
            </w:r>
            <w:r w:rsidRPr="00CE1366">
              <w:t xml:space="preserve"> L</w:t>
            </w:r>
            <w:r>
              <w:t>32</w:t>
            </w:r>
            <w:r w:rsidRPr="00CE1366">
              <w:t xml:space="preserve"> Handout: </w:t>
            </w:r>
            <w:r w:rsidRPr="007408AC">
              <w:t>Punctuate Items in a Series</w:t>
            </w:r>
            <w:bookmarkEnd w:id="437"/>
          </w:p>
        </w:tc>
      </w:tr>
      <w:tr w:rsidR="007E7AC8" w:rsidRPr="00CE1366" w14:paraId="5BFA9909" w14:textId="77777777" w:rsidTr="00535772">
        <w:trPr>
          <w:trHeight w:val="1152"/>
          <w:jc w:val="center"/>
        </w:trPr>
        <w:tc>
          <w:tcPr>
            <w:tcW w:w="10800" w:type="dxa"/>
            <w:shd w:val="clear" w:color="auto" w:fill="FFFFFF"/>
          </w:tcPr>
          <w:p w14:paraId="2511B11C" w14:textId="77777777" w:rsidR="007E7AC8" w:rsidRDefault="007E7AC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316F5B93" w14:textId="77777777" w:rsidTr="00535772">
              <w:trPr>
                <w:jc w:val="center"/>
              </w:trPr>
              <w:tc>
                <w:tcPr>
                  <w:tcW w:w="5000" w:type="pct"/>
                  <w:shd w:val="clear" w:color="auto" w:fill="255694" w:themeFill="accent1"/>
                  <w:vAlign w:val="center"/>
                </w:tcPr>
                <w:p w14:paraId="32C457F7" w14:textId="77777777" w:rsidR="007E7AC8" w:rsidRPr="000C0264" w:rsidRDefault="007E7AC8" w:rsidP="00535772">
                  <w:pPr>
                    <w:rPr>
                      <w:bCs/>
                      <w:color w:val="FFFFFF"/>
                      <w:sz w:val="20"/>
                      <w:szCs w:val="20"/>
                    </w:rPr>
                  </w:pPr>
                  <w:r>
                    <w:rPr>
                      <w:bCs/>
                      <w:color w:val="FFFFFF"/>
                      <w:sz w:val="20"/>
                      <w:szCs w:val="20"/>
                    </w:rPr>
                    <w:t>ITEMS IN A SERIES</w:t>
                  </w:r>
                </w:p>
              </w:tc>
            </w:tr>
            <w:tr w:rsidR="007E7AC8" w:rsidRPr="000C0264" w14:paraId="7D27F2BA" w14:textId="77777777" w:rsidTr="00535772">
              <w:trPr>
                <w:jc w:val="center"/>
              </w:trPr>
              <w:tc>
                <w:tcPr>
                  <w:tcW w:w="5000" w:type="pct"/>
                  <w:shd w:val="clear" w:color="auto" w:fill="FFFFFF"/>
                  <w:vAlign w:val="center"/>
                </w:tcPr>
                <w:p w14:paraId="1818DCC3" w14:textId="77777777" w:rsidR="007E7AC8" w:rsidRDefault="007E7AC8" w:rsidP="00535772">
                  <w:pPr>
                    <w:contextualSpacing/>
                    <w:rPr>
                      <w:bCs/>
                      <w:sz w:val="20"/>
                      <w:szCs w:val="20"/>
                    </w:rPr>
                  </w:pPr>
                </w:p>
                <w:p w14:paraId="0CD9EDD3" w14:textId="57B4953D" w:rsidR="007E7AC8" w:rsidRDefault="007E7AC8" w:rsidP="00535772">
                  <w:pPr>
                    <w:contextualSpacing/>
                    <w:rPr>
                      <w:bCs/>
                      <w:sz w:val="20"/>
                      <w:szCs w:val="20"/>
                    </w:rPr>
                  </w:pPr>
                  <w:r>
                    <w:rPr>
                      <w:bCs/>
                      <w:sz w:val="20"/>
                      <w:szCs w:val="20"/>
                    </w:rPr>
                    <w:t xml:space="preserve">A series is </w:t>
                  </w:r>
                  <w:r w:rsidR="00B269F0">
                    <w:rPr>
                      <w:bCs/>
                      <w:sz w:val="20"/>
                      <w:szCs w:val="20"/>
                    </w:rPr>
                    <w:t>three</w:t>
                  </w:r>
                  <w:r>
                    <w:rPr>
                      <w:bCs/>
                      <w:sz w:val="20"/>
                      <w:szCs w:val="20"/>
                    </w:rPr>
                    <w:t xml:space="preserve"> or more items. Items in a series must:</w:t>
                  </w:r>
                </w:p>
                <w:p w14:paraId="1F8567FC" w14:textId="3417F1D4" w:rsidR="007E7AC8" w:rsidRDefault="004339DF" w:rsidP="007E7AC8">
                  <w:pPr>
                    <w:pStyle w:val="ListParagraph"/>
                    <w:numPr>
                      <w:ilvl w:val="0"/>
                      <w:numId w:val="10"/>
                    </w:numPr>
                    <w:rPr>
                      <w:bCs/>
                      <w:sz w:val="20"/>
                      <w:szCs w:val="20"/>
                    </w:rPr>
                  </w:pPr>
                  <w:r>
                    <w:rPr>
                      <w:bCs/>
                      <w:sz w:val="20"/>
                      <w:szCs w:val="20"/>
                    </w:rPr>
                    <w:t xml:space="preserve">be </w:t>
                  </w:r>
                  <w:r w:rsidR="007E7AC8" w:rsidRPr="00B478B6">
                    <w:rPr>
                      <w:bCs/>
                      <w:sz w:val="20"/>
                      <w:szCs w:val="20"/>
                    </w:rPr>
                    <w:t xml:space="preserve">separated by a comma </w:t>
                  </w:r>
                </w:p>
                <w:p w14:paraId="5BF2E817" w14:textId="77777777" w:rsidR="007E7AC8" w:rsidRPr="00B478B6" w:rsidRDefault="007E7AC8" w:rsidP="007E7AC8">
                  <w:pPr>
                    <w:pStyle w:val="ListParagraph"/>
                    <w:numPr>
                      <w:ilvl w:val="0"/>
                      <w:numId w:val="10"/>
                    </w:numPr>
                    <w:rPr>
                      <w:bCs/>
                      <w:sz w:val="20"/>
                      <w:szCs w:val="20"/>
                    </w:rPr>
                  </w:pPr>
                  <w:r w:rsidRPr="00B478B6">
                    <w:rPr>
                      <w:bCs/>
                      <w:sz w:val="20"/>
                      <w:szCs w:val="20"/>
                    </w:rPr>
                    <w:t>have a conjunction before</w:t>
                  </w:r>
                  <w:r>
                    <w:rPr>
                      <w:bCs/>
                      <w:sz w:val="20"/>
                      <w:szCs w:val="20"/>
                    </w:rPr>
                    <w:t xml:space="preserve"> the last item or clause</w:t>
                  </w:r>
                </w:p>
                <w:p w14:paraId="10BEA761" w14:textId="77777777" w:rsidR="007E7AC8" w:rsidRPr="000C0264" w:rsidRDefault="007E7AC8" w:rsidP="00535772">
                  <w:pPr>
                    <w:contextualSpacing/>
                    <w:rPr>
                      <w:bCs/>
                      <w:sz w:val="20"/>
                      <w:szCs w:val="20"/>
                    </w:rPr>
                  </w:pPr>
                </w:p>
              </w:tc>
            </w:tr>
          </w:tbl>
          <w:p w14:paraId="0097B625" w14:textId="77777777" w:rsidR="007E7AC8" w:rsidRPr="000C0264" w:rsidRDefault="007E7AC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69A5A7DA" w14:textId="77777777" w:rsidTr="00535772">
              <w:trPr>
                <w:jc w:val="center"/>
              </w:trPr>
              <w:tc>
                <w:tcPr>
                  <w:tcW w:w="5000" w:type="pct"/>
                  <w:shd w:val="clear" w:color="auto" w:fill="255694" w:themeFill="accent1"/>
                  <w:vAlign w:val="center"/>
                </w:tcPr>
                <w:p w14:paraId="5733648F" w14:textId="77777777" w:rsidR="007E7AC8" w:rsidRPr="000C0264" w:rsidRDefault="007E7AC8" w:rsidP="00535772">
                  <w:pPr>
                    <w:rPr>
                      <w:bCs/>
                      <w:color w:val="FFFFFF"/>
                      <w:sz w:val="20"/>
                      <w:szCs w:val="20"/>
                    </w:rPr>
                  </w:pPr>
                  <w:r>
                    <w:rPr>
                      <w:bCs/>
                      <w:color w:val="FFFFFF"/>
                      <w:sz w:val="20"/>
                      <w:szCs w:val="20"/>
                    </w:rPr>
                    <w:t>SERIES OF SINGLE WORDS</w:t>
                  </w:r>
                </w:p>
              </w:tc>
            </w:tr>
            <w:tr w:rsidR="007E7AC8" w:rsidRPr="000C0264" w14:paraId="3086C3EA" w14:textId="77777777" w:rsidTr="00535772">
              <w:trPr>
                <w:trHeight w:val="2627"/>
                <w:jc w:val="center"/>
              </w:trPr>
              <w:tc>
                <w:tcPr>
                  <w:tcW w:w="5000" w:type="pct"/>
                  <w:shd w:val="clear" w:color="auto" w:fill="FFFFFF"/>
                  <w:vAlign w:val="center"/>
                </w:tcPr>
                <w:p w14:paraId="13253CB3" w14:textId="77777777" w:rsidR="007E7AC8" w:rsidRDefault="007E7AC8" w:rsidP="00535772">
                  <w:pPr>
                    <w:rPr>
                      <w:bCs/>
                      <w:sz w:val="20"/>
                      <w:szCs w:val="20"/>
                    </w:rPr>
                  </w:pPr>
                </w:p>
                <w:p w14:paraId="16966517" w14:textId="0F00FAC1" w:rsidR="007E7AC8" w:rsidRDefault="004339DF" w:rsidP="00535772">
                  <w:pPr>
                    <w:rPr>
                      <w:bCs/>
                      <w:sz w:val="20"/>
                      <w:szCs w:val="20"/>
                    </w:rPr>
                  </w:pPr>
                  <w:r>
                    <w:rPr>
                      <w:bCs/>
                      <w:sz w:val="20"/>
                      <w:szCs w:val="20"/>
                    </w:rPr>
                    <w:t xml:space="preserve">A </w:t>
                  </w:r>
                  <w:r w:rsidR="007E7AC8">
                    <w:rPr>
                      <w:bCs/>
                      <w:sz w:val="20"/>
                      <w:szCs w:val="20"/>
                    </w:rPr>
                    <w:t xml:space="preserve">series </w:t>
                  </w:r>
                  <w:r>
                    <w:rPr>
                      <w:bCs/>
                      <w:sz w:val="20"/>
                      <w:szCs w:val="20"/>
                    </w:rPr>
                    <w:t>may contain</w:t>
                  </w:r>
                  <w:r w:rsidR="007E7AC8">
                    <w:rPr>
                      <w:bCs/>
                      <w:sz w:val="20"/>
                      <w:szCs w:val="20"/>
                    </w:rPr>
                    <w:t xml:space="preserve"> three or more single words:</w:t>
                  </w:r>
                </w:p>
                <w:p w14:paraId="22B0D077" w14:textId="77777777" w:rsidR="007E7AC8" w:rsidRDefault="007E7AC8" w:rsidP="00535772">
                  <w:pPr>
                    <w:rPr>
                      <w:bCs/>
                      <w:sz w:val="20"/>
                      <w:szCs w:val="20"/>
                    </w:rPr>
                  </w:pPr>
                </w:p>
                <w:tbl>
                  <w:tblPr>
                    <w:tblStyle w:val="TableGrid"/>
                    <w:tblW w:w="5000" w:type="pct"/>
                    <w:jc w:val="center"/>
                    <w:tblLayout w:type="fixed"/>
                    <w:tblLook w:val="04A0" w:firstRow="1" w:lastRow="0" w:firstColumn="1" w:lastColumn="0" w:noHBand="0" w:noVBand="1"/>
                  </w:tblPr>
                  <w:tblGrid>
                    <w:gridCol w:w="3285"/>
                    <w:gridCol w:w="3284"/>
                    <w:gridCol w:w="3285"/>
                  </w:tblGrid>
                  <w:tr w:rsidR="007E7AC8" w14:paraId="22DBE34E" w14:textId="77777777" w:rsidTr="00535772">
                    <w:trPr>
                      <w:jc w:val="center"/>
                    </w:trPr>
                    <w:tc>
                      <w:tcPr>
                        <w:tcW w:w="3521" w:type="dxa"/>
                        <w:shd w:val="clear" w:color="auto" w:fill="EDF5FB" w:themeFill="text2"/>
                      </w:tcPr>
                      <w:p w14:paraId="743A260A" w14:textId="77777777" w:rsidR="007E7AC8" w:rsidRPr="00211F09" w:rsidRDefault="007E7AC8" w:rsidP="00535772">
                        <w:pPr>
                          <w:rPr>
                            <w:b/>
                            <w:bCs/>
                            <w:sz w:val="20"/>
                            <w:szCs w:val="20"/>
                          </w:rPr>
                        </w:pPr>
                        <w:r w:rsidRPr="00211F09">
                          <w:rPr>
                            <w:b/>
                            <w:bCs/>
                            <w:sz w:val="20"/>
                            <w:szCs w:val="20"/>
                          </w:rPr>
                          <w:t>Incorrect Listing of Items in a Series</w:t>
                        </w:r>
                      </w:p>
                    </w:tc>
                    <w:tc>
                      <w:tcPr>
                        <w:tcW w:w="3521" w:type="dxa"/>
                        <w:shd w:val="clear" w:color="auto" w:fill="EDF5FB" w:themeFill="text2"/>
                      </w:tcPr>
                      <w:p w14:paraId="75D25267" w14:textId="77777777" w:rsidR="007E7AC8" w:rsidRPr="00211F09" w:rsidRDefault="007E7AC8" w:rsidP="00535772">
                        <w:pPr>
                          <w:rPr>
                            <w:b/>
                            <w:bCs/>
                            <w:sz w:val="20"/>
                            <w:szCs w:val="20"/>
                          </w:rPr>
                        </w:pPr>
                        <w:r w:rsidRPr="00211F09">
                          <w:rPr>
                            <w:b/>
                            <w:bCs/>
                            <w:sz w:val="20"/>
                            <w:szCs w:val="20"/>
                          </w:rPr>
                          <w:t>What It Is Missing</w:t>
                        </w:r>
                      </w:p>
                    </w:tc>
                    <w:tc>
                      <w:tcPr>
                        <w:tcW w:w="3522" w:type="dxa"/>
                        <w:shd w:val="clear" w:color="auto" w:fill="EDF5FB" w:themeFill="text2"/>
                      </w:tcPr>
                      <w:p w14:paraId="20B03487" w14:textId="77777777" w:rsidR="007E7AC8" w:rsidRPr="00211F09" w:rsidRDefault="007E7AC8" w:rsidP="00535772">
                        <w:pPr>
                          <w:rPr>
                            <w:b/>
                            <w:bCs/>
                            <w:sz w:val="20"/>
                            <w:szCs w:val="20"/>
                          </w:rPr>
                        </w:pPr>
                        <w:r>
                          <w:rPr>
                            <w:b/>
                            <w:bCs/>
                            <w:sz w:val="20"/>
                            <w:szCs w:val="20"/>
                          </w:rPr>
                          <w:t>Correct Listing of Items in a Series</w:t>
                        </w:r>
                      </w:p>
                    </w:tc>
                  </w:tr>
                  <w:tr w:rsidR="007E7AC8" w14:paraId="5F5B22EF" w14:textId="77777777" w:rsidTr="00535772">
                    <w:trPr>
                      <w:jc w:val="center"/>
                    </w:trPr>
                    <w:tc>
                      <w:tcPr>
                        <w:tcW w:w="3521" w:type="dxa"/>
                      </w:tcPr>
                      <w:p w14:paraId="68ABED04" w14:textId="77777777" w:rsidR="007E7AC8" w:rsidRDefault="007E7AC8" w:rsidP="00535772">
                        <w:pPr>
                          <w:rPr>
                            <w:bCs/>
                            <w:sz w:val="20"/>
                            <w:szCs w:val="20"/>
                          </w:rPr>
                        </w:pPr>
                        <w:r>
                          <w:rPr>
                            <w:bCs/>
                            <w:sz w:val="20"/>
                            <w:szCs w:val="20"/>
                          </w:rPr>
                          <w:t>Monica ran jumped and sprinted at the track meet.</w:t>
                        </w:r>
                      </w:p>
                    </w:tc>
                    <w:tc>
                      <w:tcPr>
                        <w:tcW w:w="3521" w:type="dxa"/>
                      </w:tcPr>
                      <w:p w14:paraId="26B0AFCF" w14:textId="33A07304" w:rsidR="007E7AC8" w:rsidRDefault="00D60C52" w:rsidP="00535772">
                        <w:pPr>
                          <w:rPr>
                            <w:bCs/>
                            <w:sz w:val="20"/>
                            <w:szCs w:val="20"/>
                          </w:rPr>
                        </w:pPr>
                        <w:r>
                          <w:rPr>
                            <w:bCs/>
                            <w:sz w:val="20"/>
                            <w:szCs w:val="20"/>
                          </w:rPr>
                          <w:t xml:space="preserve">a </w:t>
                        </w:r>
                        <w:r w:rsidR="007E7AC8">
                          <w:rPr>
                            <w:bCs/>
                            <w:sz w:val="20"/>
                            <w:szCs w:val="20"/>
                          </w:rPr>
                          <w:t>comma between each item</w:t>
                        </w:r>
                      </w:p>
                    </w:tc>
                    <w:tc>
                      <w:tcPr>
                        <w:tcW w:w="3522" w:type="dxa"/>
                      </w:tcPr>
                      <w:p w14:paraId="63556D9E" w14:textId="77777777" w:rsidR="007E7AC8" w:rsidRDefault="007E7AC8" w:rsidP="00535772">
                        <w:pPr>
                          <w:rPr>
                            <w:bCs/>
                            <w:sz w:val="20"/>
                            <w:szCs w:val="20"/>
                          </w:rPr>
                        </w:pPr>
                        <w:r>
                          <w:rPr>
                            <w:bCs/>
                            <w:sz w:val="20"/>
                            <w:szCs w:val="20"/>
                          </w:rPr>
                          <w:t>Monica ran, jumped, and sprinted at the track meet.</w:t>
                        </w:r>
                      </w:p>
                    </w:tc>
                  </w:tr>
                  <w:tr w:rsidR="007E7AC8" w14:paraId="707074C8" w14:textId="77777777" w:rsidTr="00535772">
                    <w:trPr>
                      <w:jc w:val="center"/>
                    </w:trPr>
                    <w:tc>
                      <w:tcPr>
                        <w:tcW w:w="3521" w:type="dxa"/>
                      </w:tcPr>
                      <w:p w14:paraId="4658112D" w14:textId="77777777" w:rsidR="007E7AC8" w:rsidRDefault="007E7AC8" w:rsidP="00535772">
                        <w:pPr>
                          <w:rPr>
                            <w:bCs/>
                            <w:sz w:val="20"/>
                            <w:szCs w:val="20"/>
                          </w:rPr>
                        </w:pPr>
                        <w:r>
                          <w:rPr>
                            <w:bCs/>
                            <w:sz w:val="20"/>
                            <w:szCs w:val="20"/>
                          </w:rPr>
                          <w:t>When she heard the thunder, Zoe wasn’t sure whether to get the flashlight, blanket, candles.</w:t>
                        </w:r>
                      </w:p>
                    </w:tc>
                    <w:tc>
                      <w:tcPr>
                        <w:tcW w:w="3521" w:type="dxa"/>
                      </w:tcPr>
                      <w:p w14:paraId="3B97C9D5" w14:textId="77777777" w:rsidR="007E7AC8" w:rsidRDefault="007E7AC8" w:rsidP="00535772">
                        <w:pPr>
                          <w:rPr>
                            <w:bCs/>
                            <w:sz w:val="20"/>
                            <w:szCs w:val="20"/>
                          </w:rPr>
                        </w:pPr>
                        <w:r>
                          <w:rPr>
                            <w:bCs/>
                            <w:sz w:val="20"/>
                            <w:szCs w:val="20"/>
                          </w:rPr>
                          <w:t>a conjunction</w:t>
                        </w:r>
                      </w:p>
                    </w:tc>
                    <w:tc>
                      <w:tcPr>
                        <w:tcW w:w="3522" w:type="dxa"/>
                      </w:tcPr>
                      <w:p w14:paraId="4926CC17" w14:textId="77777777" w:rsidR="007E7AC8" w:rsidRDefault="007E7AC8" w:rsidP="00535772">
                        <w:pPr>
                          <w:rPr>
                            <w:bCs/>
                            <w:sz w:val="20"/>
                            <w:szCs w:val="20"/>
                          </w:rPr>
                        </w:pPr>
                        <w:r>
                          <w:rPr>
                            <w:bCs/>
                            <w:sz w:val="20"/>
                            <w:szCs w:val="20"/>
                          </w:rPr>
                          <w:t>When she heard the thunder, Zoe wasn’t sure whether to get the flashlight, blanket, or candles.</w:t>
                        </w:r>
                      </w:p>
                    </w:tc>
                  </w:tr>
                </w:tbl>
                <w:p w14:paraId="253D021C" w14:textId="77777777" w:rsidR="007E7AC8" w:rsidRPr="000C0264" w:rsidRDefault="007E7AC8" w:rsidP="00535772">
                  <w:pPr>
                    <w:rPr>
                      <w:bCs/>
                      <w:sz w:val="20"/>
                      <w:szCs w:val="20"/>
                    </w:rPr>
                  </w:pPr>
                </w:p>
              </w:tc>
            </w:tr>
          </w:tbl>
          <w:p w14:paraId="3D16B662" w14:textId="77777777" w:rsidR="007E7AC8" w:rsidRPr="000C0264" w:rsidRDefault="007E7AC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0FA1ABFC" w14:textId="77777777" w:rsidTr="00535772">
              <w:trPr>
                <w:jc w:val="center"/>
              </w:trPr>
              <w:tc>
                <w:tcPr>
                  <w:tcW w:w="5000" w:type="pct"/>
                  <w:shd w:val="clear" w:color="auto" w:fill="255694" w:themeFill="accent1"/>
                  <w:vAlign w:val="center"/>
                </w:tcPr>
                <w:p w14:paraId="2B5FA74B" w14:textId="77777777" w:rsidR="007E7AC8" w:rsidRPr="000C0264" w:rsidRDefault="007E7AC8" w:rsidP="00535772">
                  <w:pPr>
                    <w:rPr>
                      <w:bCs/>
                      <w:color w:val="FFFFFF"/>
                      <w:sz w:val="20"/>
                      <w:szCs w:val="20"/>
                    </w:rPr>
                  </w:pPr>
                  <w:r>
                    <w:rPr>
                      <w:bCs/>
                      <w:color w:val="FFFFFF"/>
                      <w:sz w:val="20"/>
                      <w:szCs w:val="20"/>
                    </w:rPr>
                    <w:t>SERIES OF PHRASES OR CLAUSES</w:t>
                  </w:r>
                </w:p>
              </w:tc>
            </w:tr>
            <w:tr w:rsidR="007E7AC8" w:rsidRPr="000C0264" w14:paraId="17E41351" w14:textId="77777777" w:rsidTr="00535772">
              <w:trPr>
                <w:trHeight w:val="2592"/>
                <w:jc w:val="center"/>
              </w:trPr>
              <w:tc>
                <w:tcPr>
                  <w:tcW w:w="5000" w:type="pct"/>
                  <w:shd w:val="clear" w:color="auto" w:fill="FFFFFF"/>
                  <w:vAlign w:val="center"/>
                </w:tcPr>
                <w:p w14:paraId="484F9DD1" w14:textId="348D135B" w:rsidR="007E7AC8" w:rsidRDefault="007E7AC8" w:rsidP="00535772">
                  <w:pPr>
                    <w:rPr>
                      <w:bCs/>
                      <w:sz w:val="20"/>
                      <w:szCs w:val="20"/>
                    </w:rPr>
                  </w:pPr>
                  <w:r>
                    <w:rPr>
                      <w:bCs/>
                      <w:sz w:val="20"/>
                      <w:szCs w:val="20"/>
                    </w:rPr>
                    <w:t xml:space="preserve">A series </w:t>
                  </w:r>
                  <w:r w:rsidR="004339DF">
                    <w:rPr>
                      <w:bCs/>
                      <w:sz w:val="20"/>
                      <w:szCs w:val="20"/>
                    </w:rPr>
                    <w:t xml:space="preserve">may contain </w:t>
                  </w:r>
                  <w:r>
                    <w:rPr>
                      <w:bCs/>
                      <w:sz w:val="20"/>
                      <w:szCs w:val="20"/>
                    </w:rPr>
                    <w:t>three or more phrases</w:t>
                  </w:r>
                  <w:r w:rsidR="004339DF">
                    <w:rPr>
                      <w:bCs/>
                      <w:sz w:val="20"/>
                      <w:szCs w:val="20"/>
                    </w:rPr>
                    <w:t xml:space="preserve"> or </w:t>
                  </w:r>
                  <w:r>
                    <w:rPr>
                      <w:bCs/>
                      <w:sz w:val="20"/>
                      <w:szCs w:val="20"/>
                    </w:rPr>
                    <w:t>clauses:</w:t>
                  </w:r>
                </w:p>
                <w:p w14:paraId="31662867" w14:textId="77777777" w:rsidR="007E7AC8" w:rsidRDefault="007E7AC8" w:rsidP="00535772">
                  <w:pPr>
                    <w:rPr>
                      <w:bCs/>
                      <w:sz w:val="20"/>
                      <w:szCs w:val="20"/>
                    </w:rPr>
                  </w:pPr>
                </w:p>
                <w:tbl>
                  <w:tblPr>
                    <w:tblStyle w:val="TableGrid"/>
                    <w:tblW w:w="5000" w:type="pct"/>
                    <w:jc w:val="center"/>
                    <w:tblLayout w:type="fixed"/>
                    <w:tblLook w:val="04A0" w:firstRow="1" w:lastRow="0" w:firstColumn="1" w:lastColumn="0" w:noHBand="0" w:noVBand="1"/>
                  </w:tblPr>
                  <w:tblGrid>
                    <w:gridCol w:w="3285"/>
                    <w:gridCol w:w="3284"/>
                    <w:gridCol w:w="3285"/>
                  </w:tblGrid>
                  <w:tr w:rsidR="007E7AC8" w:rsidRPr="00211F09" w14:paraId="28D56ED5" w14:textId="77777777" w:rsidTr="00535772">
                    <w:trPr>
                      <w:jc w:val="center"/>
                    </w:trPr>
                    <w:tc>
                      <w:tcPr>
                        <w:tcW w:w="3521" w:type="dxa"/>
                        <w:shd w:val="clear" w:color="auto" w:fill="EDF5FB" w:themeFill="text2"/>
                      </w:tcPr>
                      <w:p w14:paraId="3728CA37" w14:textId="77777777" w:rsidR="007E7AC8" w:rsidRPr="00211F09" w:rsidRDefault="007E7AC8" w:rsidP="00535772">
                        <w:pPr>
                          <w:rPr>
                            <w:b/>
                            <w:bCs/>
                            <w:sz w:val="20"/>
                            <w:szCs w:val="20"/>
                          </w:rPr>
                        </w:pPr>
                        <w:r w:rsidRPr="00211F09">
                          <w:rPr>
                            <w:b/>
                            <w:bCs/>
                            <w:sz w:val="20"/>
                            <w:szCs w:val="20"/>
                          </w:rPr>
                          <w:t>Incorrect Listing of Items in a Series</w:t>
                        </w:r>
                      </w:p>
                    </w:tc>
                    <w:tc>
                      <w:tcPr>
                        <w:tcW w:w="3521" w:type="dxa"/>
                        <w:shd w:val="clear" w:color="auto" w:fill="EDF5FB" w:themeFill="text2"/>
                      </w:tcPr>
                      <w:p w14:paraId="32E26ECE" w14:textId="77777777" w:rsidR="007E7AC8" w:rsidRPr="00211F09" w:rsidRDefault="007E7AC8" w:rsidP="00535772">
                        <w:pPr>
                          <w:rPr>
                            <w:b/>
                            <w:bCs/>
                            <w:sz w:val="20"/>
                            <w:szCs w:val="20"/>
                          </w:rPr>
                        </w:pPr>
                        <w:r w:rsidRPr="00211F09">
                          <w:rPr>
                            <w:b/>
                            <w:bCs/>
                            <w:sz w:val="20"/>
                            <w:szCs w:val="20"/>
                          </w:rPr>
                          <w:t>What It Is Missing</w:t>
                        </w:r>
                      </w:p>
                    </w:tc>
                    <w:tc>
                      <w:tcPr>
                        <w:tcW w:w="3522" w:type="dxa"/>
                        <w:shd w:val="clear" w:color="auto" w:fill="EDF5FB" w:themeFill="text2"/>
                      </w:tcPr>
                      <w:p w14:paraId="33C1B1F9" w14:textId="77777777" w:rsidR="007E7AC8" w:rsidRPr="00211F09" w:rsidRDefault="007E7AC8" w:rsidP="00535772">
                        <w:pPr>
                          <w:rPr>
                            <w:b/>
                            <w:bCs/>
                            <w:sz w:val="20"/>
                            <w:szCs w:val="20"/>
                          </w:rPr>
                        </w:pPr>
                        <w:r>
                          <w:rPr>
                            <w:b/>
                            <w:bCs/>
                            <w:sz w:val="20"/>
                            <w:szCs w:val="20"/>
                          </w:rPr>
                          <w:t>Correct Listing of Items in a Series</w:t>
                        </w:r>
                      </w:p>
                    </w:tc>
                  </w:tr>
                  <w:tr w:rsidR="007E7AC8" w14:paraId="1C1B370D" w14:textId="77777777" w:rsidTr="00535772">
                    <w:trPr>
                      <w:jc w:val="center"/>
                    </w:trPr>
                    <w:tc>
                      <w:tcPr>
                        <w:tcW w:w="3521" w:type="dxa"/>
                      </w:tcPr>
                      <w:p w14:paraId="1F099EE6" w14:textId="77777777" w:rsidR="007E7AC8" w:rsidRDefault="007E7AC8" w:rsidP="00535772">
                        <w:pPr>
                          <w:rPr>
                            <w:bCs/>
                            <w:sz w:val="20"/>
                            <w:szCs w:val="20"/>
                          </w:rPr>
                        </w:pPr>
                        <w:r>
                          <w:rPr>
                            <w:bCs/>
                            <w:sz w:val="20"/>
                            <w:szCs w:val="20"/>
                          </w:rPr>
                          <w:t>The boy didn’t offer to drive the car open the door or carry the groceries in the house.</w:t>
                        </w:r>
                      </w:p>
                    </w:tc>
                    <w:tc>
                      <w:tcPr>
                        <w:tcW w:w="3521" w:type="dxa"/>
                      </w:tcPr>
                      <w:p w14:paraId="4F2195E6" w14:textId="232C5F67" w:rsidR="007E7AC8" w:rsidRDefault="00D60C52" w:rsidP="00535772">
                        <w:pPr>
                          <w:rPr>
                            <w:bCs/>
                            <w:sz w:val="20"/>
                            <w:szCs w:val="20"/>
                          </w:rPr>
                        </w:pPr>
                        <w:r>
                          <w:rPr>
                            <w:bCs/>
                            <w:sz w:val="20"/>
                            <w:szCs w:val="20"/>
                          </w:rPr>
                          <w:t xml:space="preserve">a </w:t>
                        </w:r>
                        <w:r w:rsidR="007E7AC8">
                          <w:rPr>
                            <w:bCs/>
                            <w:sz w:val="20"/>
                            <w:szCs w:val="20"/>
                          </w:rPr>
                          <w:t>comma between each item</w:t>
                        </w:r>
                      </w:p>
                    </w:tc>
                    <w:tc>
                      <w:tcPr>
                        <w:tcW w:w="3522" w:type="dxa"/>
                      </w:tcPr>
                      <w:p w14:paraId="5680892C" w14:textId="77777777" w:rsidR="007E7AC8" w:rsidRDefault="007E7AC8" w:rsidP="00535772">
                        <w:pPr>
                          <w:rPr>
                            <w:bCs/>
                            <w:sz w:val="20"/>
                            <w:szCs w:val="20"/>
                          </w:rPr>
                        </w:pPr>
                        <w:r>
                          <w:rPr>
                            <w:bCs/>
                            <w:sz w:val="20"/>
                            <w:szCs w:val="20"/>
                          </w:rPr>
                          <w:t>The boy didn’t offer to drive the car, open the door, or carry the groceries in the house.</w:t>
                        </w:r>
                      </w:p>
                    </w:tc>
                  </w:tr>
                  <w:tr w:rsidR="007E7AC8" w14:paraId="255D7C12" w14:textId="77777777" w:rsidTr="00535772">
                    <w:trPr>
                      <w:jc w:val="center"/>
                    </w:trPr>
                    <w:tc>
                      <w:tcPr>
                        <w:tcW w:w="3521" w:type="dxa"/>
                      </w:tcPr>
                      <w:p w14:paraId="5B1BADEF" w14:textId="77777777" w:rsidR="007E7AC8" w:rsidRDefault="007E7AC8" w:rsidP="00535772">
                        <w:pPr>
                          <w:rPr>
                            <w:bCs/>
                            <w:sz w:val="20"/>
                            <w:szCs w:val="20"/>
                          </w:rPr>
                        </w:pPr>
                        <w:r>
                          <w:rPr>
                            <w:bCs/>
                            <w:sz w:val="20"/>
                            <w:szCs w:val="20"/>
                          </w:rPr>
                          <w:t>I was sure I’d locked the car door, taken my keys, walked into the house.</w:t>
                        </w:r>
                      </w:p>
                    </w:tc>
                    <w:tc>
                      <w:tcPr>
                        <w:tcW w:w="3521" w:type="dxa"/>
                      </w:tcPr>
                      <w:p w14:paraId="4FEC9D37" w14:textId="77777777" w:rsidR="007E7AC8" w:rsidRDefault="007E7AC8" w:rsidP="00535772">
                        <w:pPr>
                          <w:rPr>
                            <w:bCs/>
                            <w:sz w:val="20"/>
                            <w:szCs w:val="20"/>
                          </w:rPr>
                        </w:pPr>
                        <w:r>
                          <w:rPr>
                            <w:bCs/>
                            <w:sz w:val="20"/>
                            <w:szCs w:val="20"/>
                          </w:rPr>
                          <w:t>a conjunction</w:t>
                        </w:r>
                      </w:p>
                    </w:tc>
                    <w:tc>
                      <w:tcPr>
                        <w:tcW w:w="3522" w:type="dxa"/>
                      </w:tcPr>
                      <w:p w14:paraId="43581654" w14:textId="77777777" w:rsidR="007E7AC8" w:rsidRDefault="007E7AC8" w:rsidP="00535772">
                        <w:pPr>
                          <w:rPr>
                            <w:bCs/>
                            <w:sz w:val="20"/>
                            <w:szCs w:val="20"/>
                          </w:rPr>
                        </w:pPr>
                        <w:r>
                          <w:rPr>
                            <w:bCs/>
                            <w:sz w:val="20"/>
                            <w:szCs w:val="20"/>
                          </w:rPr>
                          <w:t>I was sure I’d locked the car door, taken my keys, and walked into the house.</w:t>
                        </w:r>
                      </w:p>
                    </w:tc>
                  </w:tr>
                </w:tbl>
                <w:p w14:paraId="0E6D7311" w14:textId="77777777" w:rsidR="007E7AC8" w:rsidRPr="000C0264" w:rsidRDefault="007E7AC8" w:rsidP="00535772">
                  <w:pPr>
                    <w:rPr>
                      <w:bCs/>
                      <w:sz w:val="20"/>
                      <w:szCs w:val="20"/>
                    </w:rPr>
                  </w:pPr>
                </w:p>
              </w:tc>
            </w:tr>
          </w:tbl>
          <w:p w14:paraId="23C5D07C" w14:textId="77777777" w:rsidR="007E7AC8" w:rsidRPr="000C0264" w:rsidRDefault="007E7AC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6FD9C720" w14:textId="77777777" w:rsidTr="00535772">
              <w:trPr>
                <w:tblHeader/>
                <w:jc w:val="center"/>
              </w:trPr>
              <w:tc>
                <w:tcPr>
                  <w:tcW w:w="5000" w:type="pct"/>
                  <w:shd w:val="clear" w:color="auto" w:fill="255694" w:themeFill="accent1"/>
                  <w:vAlign w:val="center"/>
                </w:tcPr>
                <w:p w14:paraId="76DBF884" w14:textId="77777777" w:rsidR="007E7AC8" w:rsidRPr="000C0264" w:rsidRDefault="007E7AC8" w:rsidP="00535772">
                  <w:pPr>
                    <w:rPr>
                      <w:bCs/>
                      <w:color w:val="FFFFFF"/>
                      <w:sz w:val="20"/>
                      <w:szCs w:val="20"/>
                    </w:rPr>
                  </w:pPr>
                  <w:r>
                    <w:rPr>
                      <w:bCs/>
                      <w:color w:val="FFFFFF"/>
                      <w:sz w:val="20"/>
                      <w:szCs w:val="20"/>
                    </w:rPr>
                    <w:t>ITEMS IN A SERIES PRACTICE</w:t>
                  </w:r>
                </w:p>
              </w:tc>
            </w:tr>
            <w:tr w:rsidR="007E7AC8" w:rsidRPr="000C0264" w14:paraId="0249B954" w14:textId="77777777" w:rsidTr="00535772">
              <w:trPr>
                <w:trHeight w:val="1440"/>
                <w:jc w:val="center"/>
              </w:trPr>
              <w:tc>
                <w:tcPr>
                  <w:tcW w:w="5000" w:type="pct"/>
                  <w:shd w:val="clear" w:color="auto" w:fill="FFFFFF"/>
                </w:tcPr>
                <w:p w14:paraId="10B91B7A" w14:textId="7854C7FC" w:rsidR="007E7AC8" w:rsidRPr="00052E69" w:rsidRDefault="007E7AC8" w:rsidP="00535772">
                  <w:pPr>
                    <w:widowControl w:val="0"/>
                    <w:tabs>
                      <w:tab w:val="left" w:pos="1872"/>
                    </w:tabs>
                    <w:rPr>
                      <w:rFonts w:asciiTheme="minorHAnsi" w:hAnsiTheme="minorHAnsi" w:cstheme="minorHAnsi"/>
                      <w:b/>
                      <w:bCs/>
                    </w:rPr>
                  </w:pPr>
                  <w:r w:rsidRPr="00052E69">
                    <w:rPr>
                      <w:rFonts w:asciiTheme="minorHAnsi" w:hAnsiTheme="minorHAnsi" w:cstheme="minorHAnsi"/>
                      <w:b/>
                      <w:bCs/>
                    </w:rPr>
                    <w:t xml:space="preserve">Directions: </w:t>
                  </w:r>
                  <w:r w:rsidRPr="00052E69">
                    <w:rPr>
                      <w:rFonts w:asciiTheme="minorHAnsi" w:hAnsiTheme="minorHAnsi" w:cstheme="minorHAnsi"/>
                      <w:bCs/>
                    </w:rPr>
                    <w:t xml:space="preserve">Determine if and where </w:t>
                  </w:r>
                  <w:r w:rsidR="00613A8F">
                    <w:rPr>
                      <w:rFonts w:asciiTheme="minorHAnsi" w:hAnsiTheme="minorHAnsi" w:cstheme="minorHAnsi"/>
                      <w:bCs/>
                    </w:rPr>
                    <w:t>each</w:t>
                  </w:r>
                  <w:r w:rsidR="00613A8F" w:rsidRPr="00052E69">
                    <w:rPr>
                      <w:rFonts w:asciiTheme="minorHAnsi" w:hAnsiTheme="minorHAnsi" w:cstheme="minorHAnsi"/>
                      <w:bCs/>
                    </w:rPr>
                    <w:t xml:space="preserve"> </w:t>
                  </w:r>
                  <w:r w:rsidRPr="00052E69">
                    <w:rPr>
                      <w:rFonts w:asciiTheme="minorHAnsi" w:hAnsiTheme="minorHAnsi" w:cstheme="minorHAnsi"/>
                      <w:bCs/>
                    </w:rPr>
                    <w:t>sentence needs commas.</w:t>
                  </w:r>
                </w:p>
                <w:p w14:paraId="285FCCBF" w14:textId="77777777" w:rsidR="007E7AC8" w:rsidRPr="00835319" w:rsidRDefault="007E7AC8" w:rsidP="00535772">
                  <w:pPr>
                    <w:widowControl w:val="0"/>
                    <w:rPr>
                      <w:rFonts w:asciiTheme="minorHAnsi" w:hAnsiTheme="minorHAnsi" w:cstheme="minorHAnsi"/>
                      <w:b/>
                      <w:bCs/>
                    </w:rPr>
                  </w:pPr>
                </w:p>
                <w:p w14:paraId="7E3E826A" w14:textId="77777777" w:rsidR="007E7AC8" w:rsidRPr="00F11C49" w:rsidRDefault="007E7AC8" w:rsidP="003564EE">
                  <w:pPr>
                    <w:pStyle w:val="ListParagraph"/>
                    <w:widowControl w:val="0"/>
                    <w:numPr>
                      <w:ilvl w:val="0"/>
                      <w:numId w:val="198"/>
                    </w:numPr>
                    <w:rPr>
                      <w:rFonts w:asciiTheme="minorHAnsi" w:hAnsiTheme="minorHAnsi" w:cstheme="minorHAnsi"/>
                    </w:rPr>
                  </w:pPr>
                  <w:r w:rsidRPr="00F11C49">
                    <w:rPr>
                      <w:rFonts w:asciiTheme="minorHAnsi" w:hAnsiTheme="minorHAnsi" w:cstheme="minorHAnsi"/>
                    </w:rPr>
                    <w:t xml:space="preserve">Julie liked to run jump and play at the school gym with all the other third graders. </w:t>
                  </w:r>
                  <w:r w:rsidRPr="00F11C49">
                    <w:rPr>
                      <w:rFonts w:asciiTheme="minorHAnsi" w:hAnsiTheme="minorHAnsi" w:cstheme="minorHAnsi"/>
                      <w:color w:val="FF0000"/>
                    </w:rPr>
                    <w:t>…run, jump, and play…</w:t>
                  </w:r>
                </w:p>
                <w:p w14:paraId="3F1E2434" w14:textId="77777777" w:rsidR="007E7AC8" w:rsidRPr="00F11C49" w:rsidRDefault="007E7AC8" w:rsidP="003564EE">
                  <w:pPr>
                    <w:widowControl w:val="0"/>
                    <w:numPr>
                      <w:ilvl w:val="0"/>
                      <w:numId w:val="198"/>
                    </w:numPr>
                    <w:rPr>
                      <w:rFonts w:asciiTheme="minorHAnsi" w:hAnsiTheme="minorHAnsi" w:cstheme="minorHAnsi"/>
                      <w:color w:val="FF0000"/>
                    </w:rPr>
                  </w:pPr>
                  <w:r w:rsidRPr="00052E69">
                    <w:rPr>
                      <w:rFonts w:asciiTheme="minorHAnsi" w:hAnsiTheme="minorHAnsi" w:cstheme="minorHAnsi"/>
                    </w:rPr>
                    <w:t>The fairies gathered cups of sugar jars of flour and dozens of eggs for Aurora’s 16</w:t>
                  </w:r>
                  <w:r w:rsidRPr="00052E69">
                    <w:rPr>
                      <w:rFonts w:asciiTheme="minorHAnsi" w:hAnsiTheme="minorHAnsi" w:cstheme="minorHAnsi"/>
                      <w:vertAlign w:val="superscript"/>
                    </w:rPr>
                    <w:t>th</w:t>
                  </w:r>
                  <w:r w:rsidRPr="00052E69">
                    <w:rPr>
                      <w:rFonts w:asciiTheme="minorHAnsi" w:hAnsiTheme="minorHAnsi" w:cstheme="minorHAnsi"/>
                    </w:rPr>
                    <w:t xml:space="preserve"> birthday cake.</w:t>
                  </w:r>
                  <w:r>
                    <w:rPr>
                      <w:rFonts w:asciiTheme="minorHAnsi" w:hAnsiTheme="minorHAnsi" w:cstheme="minorHAnsi"/>
                    </w:rPr>
                    <w:t xml:space="preserve"> </w:t>
                  </w:r>
                  <w:r w:rsidRPr="00F11C49">
                    <w:rPr>
                      <w:rFonts w:asciiTheme="minorHAnsi" w:hAnsiTheme="minorHAnsi" w:cstheme="minorHAnsi"/>
                      <w:color w:val="FF0000"/>
                    </w:rPr>
                    <w:t>…cups of sugar, jars of flour, and dozens of eggs…</w:t>
                  </w:r>
                </w:p>
                <w:p w14:paraId="025FB6EF" w14:textId="77777777" w:rsidR="007E7AC8" w:rsidRPr="00FD21DE" w:rsidRDefault="007E7AC8" w:rsidP="003564EE">
                  <w:pPr>
                    <w:widowControl w:val="0"/>
                    <w:numPr>
                      <w:ilvl w:val="0"/>
                      <w:numId w:val="198"/>
                    </w:numPr>
                    <w:rPr>
                      <w:rFonts w:asciiTheme="minorHAnsi" w:hAnsiTheme="minorHAnsi" w:cstheme="minorHAnsi"/>
                      <w:color w:val="FF0000"/>
                    </w:rPr>
                  </w:pPr>
                  <w:r w:rsidRPr="00052E69">
                    <w:rPr>
                      <w:rFonts w:asciiTheme="minorHAnsi" w:hAnsiTheme="minorHAnsi" w:cstheme="minorHAnsi"/>
                    </w:rPr>
                    <w:t>The boy read the question raised his hand and asked for help while taking the test.</w:t>
                  </w:r>
                  <w:r>
                    <w:rPr>
                      <w:rFonts w:asciiTheme="minorHAnsi" w:hAnsiTheme="minorHAnsi" w:cstheme="minorHAnsi"/>
                    </w:rPr>
                    <w:t xml:space="preserve"> </w:t>
                  </w:r>
                  <w:r w:rsidRPr="00FD21DE">
                    <w:rPr>
                      <w:rFonts w:asciiTheme="minorHAnsi" w:hAnsiTheme="minorHAnsi" w:cstheme="minorHAnsi"/>
                      <w:color w:val="FF0000"/>
                    </w:rPr>
                    <w:t>…read the question, raised his hand, and asked for help…</w:t>
                  </w:r>
                </w:p>
                <w:p w14:paraId="2CF9B2B6" w14:textId="77777777" w:rsidR="007E7AC8" w:rsidRPr="00052E69" w:rsidRDefault="007E7AC8" w:rsidP="003564EE">
                  <w:pPr>
                    <w:widowControl w:val="0"/>
                    <w:numPr>
                      <w:ilvl w:val="0"/>
                      <w:numId w:val="198"/>
                    </w:numPr>
                    <w:rPr>
                      <w:rFonts w:asciiTheme="minorHAnsi" w:hAnsiTheme="minorHAnsi" w:cstheme="minorHAnsi"/>
                    </w:rPr>
                  </w:pPr>
                  <w:r w:rsidRPr="00052E69">
                    <w:rPr>
                      <w:rFonts w:asciiTheme="minorHAnsi" w:hAnsiTheme="minorHAnsi" w:cstheme="minorHAnsi"/>
                    </w:rPr>
                    <w:t>Frank ran kicked and screamed for his mom to come pick him up from daycare.</w:t>
                  </w:r>
                  <w:r>
                    <w:rPr>
                      <w:rFonts w:asciiTheme="minorHAnsi" w:hAnsiTheme="minorHAnsi" w:cstheme="minorHAnsi"/>
                    </w:rPr>
                    <w:t xml:space="preserve"> </w:t>
                  </w:r>
                  <w:r w:rsidRPr="00FD21DE">
                    <w:rPr>
                      <w:rFonts w:asciiTheme="minorHAnsi" w:hAnsiTheme="minorHAnsi" w:cstheme="minorHAnsi"/>
                      <w:color w:val="FF0000"/>
                    </w:rPr>
                    <w:t>…ran, kicked, and screamed…</w:t>
                  </w:r>
                </w:p>
              </w:tc>
            </w:tr>
          </w:tbl>
          <w:p w14:paraId="61578163" w14:textId="77777777" w:rsidR="007E7AC8" w:rsidRPr="000C0264" w:rsidRDefault="007E7AC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E7AC8" w:rsidRPr="000C0264" w14:paraId="5A981BCE" w14:textId="77777777" w:rsidTr="00535772">
              <w:trPr>
                <w:tblHeader/>
                <w:jc w:val="center"/>
              </w:trPr>
              <w:tc>
                <w:tcPr>
                  <w:tcW w:w="5000" w:type="pct"/>
                  <w:shd w:val="clear" w:color="auto" w:fill="255694" w:themeFill="accent1"/>
                  <w:vAlign w:val="center"/>
                </w:tcPr>
                <w:p w14:paraId="750BA3CE" w14:textId="77777777" w:rsidR="007E7AC8" w:rsidRPr="000C0264" w:rsidRDefault="007E7AC8" w:rsidP="00535772">
                  <w:pPr>
                    <w:rPr>
                      <w:bCs/>
                      <w:color w:val="FFFFFF"/>
                      <w:sz w:val="20"/>
                      <w:szCs w:val="20"/>
                    </w:rPr>
                  </w:pPr>
                  <w:r>
                    <w:rPr>
                      <w:bCs/>
                      <w:color w:val="FFFFFF"/>
                      <w:sz w:val="20"/>
                      <w:szCs w:val="20"/>
                    </w:rPr>
                    <w:lastRenderedPageBreak/>
                    <w:t>ITEMS IN A SERIES PRACTICE</w:t>
                  </w:r>
                </w:p>
              </w:tc>
            </w:tr>
            <w:tr w:rsidR="007E7AC8" w:rsidRPr="000C0264" w14:paraId="37E5D40F" w14:textId="77777777" w:rsidTr="00535772">
              <w:trPr>
                <w:trHeight w:val="1440"/>
                <w:jc w:val="center"/>
              </w:trPr>
              <w:tc>
                <w:tcPr>
                  <w:tcW w:w="5000" w:type="pct"/>
                  <w:shd w:val="clear" w:color="auto" w:fill="FFFFFF"/>
                </w:tcPr>
                <w:p w14:paraId="186FA559" w14:textId="77777777" w:rsidR="007E7AC8" w:rsidRPr="0060272D" w:rsidRDefault="007E7AC8" w:rsidP="00535772">
                  <w:pPr>
                    <w:widowControl w:val="0"/>
                    <w:rPr>
                      <w:rFonts w:asciiTheme="minorHAnsi" w:hAnsiTheme="minorHAnsi" w:cstheme="minorHAnsi"/>
                      <w:b/>
                      <w:bCs/>
                    </w:rPr>
                  </w:pPr>
                  <w:r w:rsidRPr="0060272D">
                    <w:rPr>
                      <w:rFonts w:asciiTheme="minorHAnsi" w:hAnsiTheme="minorHAnsi" w:cstheme="minorHAnsi"/>
                      <w:b/>
                      <w:bCs/>
                    </w:rPr>
                    <w:t xml:space="preserve">Directions: </w:t>
                  </w:r>
                  <w:r w:rsidRPr="0060272D">
                    <w:rPr>
                      <w:rFonts w:asciiTheme="minorHAnsi" w:hAnsiTheme="minorHAnsi" w:cstheme="minorHAnsi"/>
                      <w:bCs/>
                    </w:rPr>
                    <w:t>Complete the sentences by adding a final item and correct punctuation.</w:t>
                  </w:r>
                </w:p>
                <w:p w14:paraId="0E27164F" w14:textId="77777777" w:rsidR="007E7AC8" w:rsidRPr="0060272D" w:rsidRDefault="007E7AC8" w:rsidP="00535772">
                  <w:pPr>
                    <w:widowControl w:val="0"/>
                    <w:rPr>
                      <w:rFonts w:asciiTheme="minorHAnsi" w:hAnsiTheme="minorHAnsi" w:cstheme="minorHAnsi"/>
                      <w:b/>
                      <w:bCs/>
                    </w:rPr>
                  </w:pPr>
                </w:p>
                <w:p w14:paraId="0C8F9969" w14:textId="77777777" w:rsidR="007E7AC8" w:rsidRPr="0060272D" w:rsidRDefault="007E7AC8" w:rsidP="003564EE">
                  <w:pPr>
                    <w:widowControl w:val="0"/>
                    <w:numPr>
                      <w:ilvl w:val="0"/>
                      <w:numId w:val="199"/>
                    </w:numPr>
                    <w:rPr>
                      <w:rFonts w:asciiTheme="minorHAnsi" w:hAnsiTheme="minorHAnsi" w:cstheme="minorHAnsi"/>
                    </w:rPr>
                  </w:pPr>
                  <w:r w:rsidRPr="0060272D">
                    <w:rPr>
                      <w:rFonts w:asciiTheme="minorHAnsi" w:hAnsiTheme="minorHAnsi" w:cstheme="minorHAnsi"/>
                    </w:rPr>
                    <w:t>The jovial girls were alway</w:t>
                  </w:r>
                  <w:r>
                    <w:rPr>
                      <w:rFonts w:asciiTheme="minorHAnsi" w:hAnsiTheme="minorHAnsi" w:cstheme="minorHAnsi"/>
                    </w:rPr>
                    <w:t>s dancing around the playground waving their hands</w:t>
                  </w:r>
                  <w:r w:rsidRPr="0060272D">
                    <w:rPr>
                      <w:rFonts w:asciiTheme="minorHAnsi" w:hAnsiTheme="minorHAnsi" w:cstheme="minorHAnsi"/>
                    </w:rPr>
                    <w:t xml:space="preserve"> and </w:t>
                  </w:r>
                  <w:r w:rsidRPr="0054656A">
                    <w:rPr>
                      <w:rFonts w:asciiTheme="minorHAnsi" w:hAnsiTheme="minorHAnsi" w:cstheme="minorHAnsi"/>
                      <w:color w:val="FF0000"/>
                    </w:rPr>
                    <w:t>The jovial girls were always dancing around the playground, waving their hands, and singing a merry tune at recess.</w:t>
                  </w:r>
                </w:p>
                <w:p w14:paraId="7BFD1A45" w14:textId="77777777" w:rsidR="007E7AC8" w:rsidRPr="0060272D" w:rsidRDefault="007E7AC8" w:rsidP="003564EE">
                  <w:pPr>
                    <w:widowControl w:val="0"/>
                    <w:numPr>
                      <w:ilvl w:val="0"/>
                      <w:numId w:val="199"/>
                    </w:numPr>
                    <w:rPr>
                      <w:rFonts w:asciiTheme="minorHAnsi" w:hAnsiTheme="minorHAnsi" w:cstheme="minorHAnsi"/>
                    </w:rPr>
                  </w:pPr>
                  <w:r w:rsidRPr="0060272D">
                    <w:rPr>
                      <w:rFonts w:asciiTheme="minorHAnsi" w:hAnsiTheme="minorHAnsi" w:cstheme="minorHAnsi"/>
                    </w:rPr>
                    <w:t xml:space="preserve">The quirky professor always wore a large overcoat funny glasses and </w:t>
                  </w:r>
                  <w:r w:rsidRPr="0054656A">
                    <w:rPr>
                      <w:rFonts w:asciiTheme="minorHAnsi" w:hAnsiTheme="minorHAnsi" w:cstheme="minorHAnsi"/>
                      <w:color w:val="FF0000"/>
                    </w:rPr>
                    <w:t>The quirky professor always wore a large overcoat, funny glasses, and a cheesy grin on his face.</w:t>
                  </w:r>
                </w:p>
              </w:tc>
            </w:tr>
          </w:tbl>
          <w:p w14:paraId="07051B32" w14:textId="77777777" w:rsidR="007E7AC8" w:rsidRDefault="007E7AC8" w:rsidP="00535772"/>
          <w:p w14:paraId="69F0F52C" w14:textId="77777777" w:rsidR="007E7AC8" w:rsidRPr="00CE1366" w:rsidRDefault="007E7AC8" w:rsidP="00535772">
            <w:pPr>
              <w:spacing w:line="480" w:lineRule="auto"/>
              <w:rPr>
                <w:rFonts w:cs="Arial"/>
                <w:color w:val="auto"/>
              </w:rPr>
            </w:pPr>
          </w:p>
        </w:tc>
      </w:tr>
    </w:tbl>
    <w:p w14:paraId="03CF6474" w14:textId="77777777" w:rsidR="007E7AC8" w:rsidRPr="007E7AC8" w:rsidRDefault="007E7AC8" w:rsidP="007E7AC8">
      <w:pPr>
        <w:rPr>
          <w:lang w:eastAsia="ja-JP"/>
        </w:rPr>
      </w:pPr>
    </w:p>
    <w:p w14:paraId="6EF26FC7" w14:textId="77777777" w:rsidR="007E7AC8" w:rsidRDefault="007E7AC8">
      <w:bookmarkStart w:id="438" w:name="_Grade_7_M2"/>
      <w:bookmarkEnd w:id="438"/>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93324A" w:rsidRPr="0049524D" w14:paraId="4FB5B17A" w14:textId="77777777" w:rsidTr="00535772">
        <w:trPr>
          <w:trHeight w:val="432"/>
          <w:tblHeader/>
          <w:jc w:val="center"/>
        </w:trPr>
        <w:tc>
          <w:tcPr>
            <w:tcW w:w="10800" w:type="dxa"/>
            <w:gridSpan w:val="3"/>
            <w:shd w:val="clear" w:color="auto" w:fill="255694"/>
            <w:vAlign w:val="center"/>
          </w:tcPr>
          <w:p w14:paraId="7B859BC4" w14:textId="37CDD85E" w:rsidR="0093324A" w:rsidRPr="0049524D" w:rsidRDefault="0093324A" w:rsidP="0093324A">
            <w:pPr>
              <w:pStyle w:val="Heading4"/>
              <w:outlineLvl w:val="3"/>
            </w:pPr>
            <w:bookmarkStart w:id="439" w:name="_Grade_7_M2_1"/>
            <w:bookmarkStart w:id="440" w:name="_Toc24967176"/>
            <w:bookmarkEnd w:id="439"/>
            <w:r w:rsidRPr="0049524D">
              <w:lastRenderedPageBreak/>
              <w:t xml:space="preserve">Grade </w:t>
            </w:r>
            <w:r>
              <w:t>7</w:t>
            </w:r>
            <w:r w:rsidRPr="0049524D">
              <w:t xml:space="preserve"> M</w:t>
            </w:r>
            <w:r>
              <w:t>2</w:t>
            </w:r>
            <w:r w:rsidRPr="0049524D">
              <w:t xml:space="preserve"> L</w:t>
            </w:r>
            <w:r>
              <w:t>17</w:t>
            </w:r>
            <w:r w:rsidRPr="0049524D">
              <w:t xml:space="preserve"> Mini-lesson: </w:t>
            </w:r>
            <w:r w:rsidRPr="005F6EBC">
              <w:t xml:space="preserve">Use Commas in Sentences </w:t>
            </w:r>
            <w:r w:rsidRPr="0049524D">
              <w:t>(</w:t>
            </w:r>
            <w:r>
              <w:t>13</w:t>
            </w:r>
            <w:r w:rsidRPr="0049524D">
              <w:t xml:space="preserve"> min.)</w:t>
            </w:r>
            <w:bookmarkEnd w:id="440"/>
          </w:p>
        </w:tc>
      </w:tr>
      <w:tr w:rsidR="0093324A" w:rsidRPr="0049524D" w14:paraId="1FB38274" w14:textId="77777777" w:rsidTr="00535772">
        <w:trPr>
          <w:trHeight w:val="126"/>
          <w:jc w:val="center"/>
        </w:trPr>
        <w:tc>
          <w:tcPr>
            <w:tcW w:w="10800" w:type="dxa"/>
            <w:gridSpan w:val="3"/>
            <w:shd w:val="clear" w:color="auto" w:fill="FFFFFF"/>
          </w:tcPr>
          <w:p w14:paraId="08667828" w14:textId="77777777" w:rsidR="0093324A" w:rsidRPr="003D47DC" w:rsidRDefault="0093324A" w:rsidP="00535772">
            <w:pPr>
              <w:rPr>
                <w:rStyle w:val="05TableTextBoldOrange"/>
                <w:caps w:val="0"/>
              </w:rPr>
            </w:pPr>
            <w:r w:rsidRPr="003D47DC">
              <w:rPr>
                <w:rStyle w:val="05TableTextBoldOrange"/>
              </w:rPr>
              <w:t>L.5.2.A: Punctuate Items in a Series</w:t>
            </w:r>
          </w:p>
          <w:p w14:paraId="5E1C3A0C" w14:textId="77777777" w:rsidR="0093324A" w:rsidRPr="003D47DC" w:rsidRDefault="0093324A" w:rsidP="00535772">
            <w:pPr>
              <w:rPr>
                <w:rStyle w:val="05TableTextBoldOrange"/>
                <w:caps w:val="0"/>
              </w:rPr>
            </w:pPr>
            <w:r w:rsidRPr="003D47DC">
              <w:rPr>
                <w:rStyle w:val="05TableTextBoldOrange"/>
              </w:rPr>
              <w:t>L.5.2.B: Use Commas for Introductory Elements</w:t>
            </w:r>
          </w:p>
          <w:p w14:paraId="7BEBBBF1" w14:textId="77777777" w:rsidR="0093324A" w:rsidRPr="003D47DC" w:rsidRDefault="0093324A" w:rsidP="00535772">
            <w:pPr>
              <w:rPr>
                <w:rStyle w:val="05TableTextBoldOrange"/>
                <w:caps w:val="0"/>
              </w:rPr>
            </w:pPr>
            <w:r w:rsidRPr="003D47DC">
              <w:rPr>
                <w:rStyle w:val="05TableTextBoldOrange"/>
              </w:rPr>
              <w:t>L.5.2.C: Use Commas to Set Off Words Within Sentences</w:t>
            </w:r>
          </w:p>
          <w:p w14:paraId="1D9607BC" w14:textId="77777777" w:rsidR="0093324A" w:rsidRPr="0049524D" w:rsidRDefault="0093324A" w:rsidP="00535772">
            <w:pPr>
              <w:rPr>
                <w:b/>
                <w:caps/>
                <w:color w:val="E27425"/>
                <w:sz w:val="20"/>
                <w:szCs w:val="20"/>
              </w:rPr>
            </w:pPr>
            <w:r w:rsidRPr="003D47DC">
              <w:rPr>
                <w:rStyle w:val="05TableTextBoldOrange"/>
              </w:rPr>
              <w:t>L.6.2.A: Punctuate Nonrestrictive Elements in Sentences</w:t>
            </w:r>
          </w:p>
        </w:tc>
      </w:tr>
      <w:tr w:rsidR="0093324A" w:rsidRPr="0049524D" w14:paraId="2FADCCD2" w14:textId="77777777" w:rsidTr="00535772">
        <w:trPr>
          <w:trHeight w:val="126"/>
          <w:jc w:val="center"/>
        </w:trPr>
        <w:tc>
          <w:tcPr>
            <w:tcW w:w="10800" w:type="dxa"/>
            <w:gridSpan w:val="3"/>
            <w:shd w:val="clear" w:color="auto" w:fill="FFFFFF"/>
          </w:tcPr>
          <w:p w14:paraId="44A056BC" w14:textId="77777777" w:rsidR="0093324A" w:rsidRPr="003D47DC" w:rsidRDefault="0093324A" w:rsidP="00535772">
            <w:pPr>
              <w:rPr>
                <w:color w:val="auto"/>
                <w:sz w:val="20"/>
                <w:szCs w:val="20"/>
              </w:rPr>
            </w:pPr>
            <w:r w:rsidRPr="003D47DC">
              <w:rPr>
                <w:b/>
                <w:color w:val="auto"/>
                <w:sz w:val="20"/>
                <w:szCs w:val="20"/>
              </w:rPr>
              <w:t>L.5.2.A:</w:t>
            </w:r>
            <w:r w:rsidRPr="003D47DC">
              <w:rPr>
                <w:color w:val="auto"/>
                <w:sz w:val="20"/>
                <w:szCs w:val="20"/>
              </w:rPr>
              <w:t xml:space="preserve"> Use punctuation to separate items in a series.</w:t>
            </w:r>
          </w:p>
          <w:p w14:paraId="562C45C9" w14:textId="77777777" w:rsidR="0093324A" w:rsidRPr="003D47DC" w:rsidRDefault="0093324A" w:rsidP="00535772">
            <w:pPr>
              <w:rPr>
                <w:color w:val="auto"/>
                <w:sz w:val="20"/>
                <w:szCs w:val="20"/>
              </w:rPr>
            </w:pPr>
            <w:r w:rsidRPr="003D47DC">
              <w:rPr>
                <w:b/>
                <w:color w:val="auto"/>
                <w:sz w:val="20"/>
                <w:szCs w:val="20"/>
              </w:rPr>
              <w:t>L.5.2.B:</w:t>
            </w:r>
            <w:r w:rsidRPr="003D47DC">
              <w:rPr>
                <w:color w:val="auto"/>
                <w:sz w:val="20"/>
                <w:szCs w:val="20"/>
              </w:rPr>
              <w:t xml:space="preserve"> Use a comma to separate an introductory element from the rest of the sentence.</w:t>
            </w:r>
          </w:p>
          <w:p w14:paraId="7B7E018A" w14:textId="77777777" w:rsidR="0093324A" w:rsidRPr="003D47DC" w:rsidRDefault="0093324A" w:rsidP="00535772">
            <w:pPr>
              <w:rPr>
                <w:color w:val="auto"/>
                <w:sz w:val="20"/>
                <w:szCs w:val="20"/>
              </w:rPr>
            </w:pPr>
            <w:r w:rsidRPr="003D47DC">
              <w:rPr>
                <w:b/>
                <w:color w:val="auto"/>
                <w:sz w:val="20"/>
                <w:szCs w:val="20"/>
              </w:rPr>
              <w:t>L.5.2.C:</w:t>
            </w:r>
            <w:r w:rsidRPr="003D47DC">
              <w:rPr>
                <w:color w:val="auto"/>
                <w:sz w:val="20"/>
                <w:szCs w:val="20"/>
              </w:rPr>
              <w:t xml:space="preserve"> Use a comma to set off the words yes and no (e.g., Yes, thank you), to set off a tag question from the rest of the sentence (e.g., It's true, isn't it?), and to indicate direct address (e.g., Is that you, Steve?).</w:t>
            </w:r>
          </w:p>
          <w:p w14:paraId="2C0DFCF3" w14:textId="77777777" w:rsidR="0093324A" w:rsidRPr="0049524D" w:rsidRDefault="0093324A" w:rsidP="00535772">
            <w:pPr>
              <w:rPr>
                <w:b/>
                <w:caps/>
                <w:color w:val="E27425"/>
                <w:sz w:val="20"/>
                <w:szCs w:val="20"/>
              </w:rPr>
            </w:pPr>
            <w:r w:rsidRPr="003D47DC">
              <w:rPr>
                <w:b/>
                <w:color w:val="auto"/>
                <w:sz w:val="20"/>
                <w:szCs w:val="20"/>
              </w:rPr>
              <w:t>L.6.2.A:</w:t>
            </w:r>
            <w:r w:rsidRPr="003D47DC">
              <w:rPr>
                <w:color w:val="auto"/>
                <w:sz w:val="20"/>
                <w:szCs w:val="20"/>
              </w:rPr>
              <w:t xml:space="preserve"> Use punctuation (commas, parentheses, dashes) to set off nonrestrictive/parenthetical elements.</w:t>
            </w:r>
          </w:p>
        </w:tc>
      </w:tr>
      <w:tr w:rsidR="0093324A" w:rsidRPr="0049524D" w14:paraId="003AE73E" w14:textId="77777777" w:rsidTr="00535772">
        <w:trPr>
          <w:trHeight w:val="126"/>
          <w:jc w:val="center"/>
        </w:trPr>
        <w:tc>
          <w:tcPr>
            <w:tcW w:w="10800" w:type="dxa"/>
            <w:gridSpan w:val="3"/>
            <w:shd w:val="clear" w:color="auto" w:fill="EDF5FB"/>
          </w:tcPr>
          <w:p w14:paraId="39976643" w14:textId="77777777" w:rsidR="0093324A" w:rsidRPr="0049524D" w:rsidRDefault="0093324A" w:rsidP="00535772">
            <w:pPr>
              <w:widowControl w:val="0"/>
              <w:tabs>
                <w:tab w:val="left" w:pos="1872"/>
              </w:tabs>
              <w:rPr>
                <w:b/>
                <w:sz w:val="20"/>
                <w:szCs w:val="20"/>
              </w:rPr>
            </w:pPr>
            <w:r w:rsidRPr="000C0264">
              <w:rPr>
                <w:b/>
                <w:sz w:val="20"/>
                <w:szCs w:val="20"/>
              </w:rPr>
              <w:t>Frame Instruction</w:t>
            </w:r>
          </w:p>
        </w:tc>
      </w:tr>
      <w:tr w:rsidR="0093324A" w:rsidRPr="0049524D" w14:paraId="3B1244F5" w14:textId="77777777" w:rsidTr="00535772">
        <w:trPr>
          <w:trHeight w:val="126"/>
          <w:jc w:val="center"/>
        </w:trPr>
        <w:tc>
          <w:tcPr>
            <w:tcW w:w="10800" w:type="dxa"/>
            <w:gridSpan w:val="3"/>
            <w:shd w:val="clear" w:color="auto" w:fill="FFFFFF"/>
          </w:tcPr>
          <w:p w14:paraId="6EC5F343" w14:textId="77777777" w:rsidR="0093324A" w:rsidRPr="0049524D" w:rsidRDefault="0093324A" w:rsidP="00535772">
            <w:pPr>
              <w:widowControl w:val="0"/>
              <w:tabs>
                <w:tab w:val="left" w:pos="1872"/>
              </w:tabs>
              <w:rPr>
                <w:b/>
                <w:sz w:val="20"/>
                <w:szCs w:val="20"/>
              </w:rPr>
            </w:pPr>
            <w:r w:rsidRPr="000C0264">
              <w:rPr>
                <w:sz w:val="20"/>
                <w:szCs w:val="20"/>
              </w:rPr>
              <w:t xml:space="preserve">Today, we’re going to learn </w:t>
            </w:r>
            <w:r>
              <w:rPr>
                <w:sz w:val="20"/>
                <w:szCs w:val="20"/>
              </w:rPr>
              <w:t>how to use commas to separate items in a series, separate introductory elements, set off words within sentences, and set off nonrestrictive elements in sentences.</w:t>
            </w:r>
          </w:p>
        </w:tc>
      </w:tr>
      <w:tr w:rsidR="0093324A" w:rsidRPr="0049524D" w14:paraId="7FCF9E25" w14:textId="77777777" w:rsidTr="00535772">
        <w:trPr>
          <w:trHeight w:val="126"/>
          <w:jc w:val="center"/>
        </w:trPr>
        <w:tc>
          <w:tcPr>
            <w:tcW w:w="10800" w:type="dxa"/>
            <w:gridSpan w:val="3"/>
            <w:shd w:val="clear" w:color="auto" w:fill="FFFFFF"/>
          </w:tcPr>
          <w:p w14:paraId="46EC375B" w14:textId="77777777" w:rsidR="0093324A" w:rsidRPr="00C35D40" w:rsidRDefault="0093324A" w:rsidP="006708B7">
            <w:pPr>
              <w:widowControl w:val="0"/>
              <w:numPr>
                <w:ilvl w:val="0"/>
                <w:numId w:val="134"/>
              </w:numPr>
              <w:tabs>
                <w:tab w:val="left" w:pos="1872"/>
              </w:tabs>
              <w:rPr>
                <w:i/>
                <w:sz w:val="20"/>
                <w:szCs w:val="20"/>
              </w:rPr>
            </w:pPr>
            <w:r w:rsidRPr="00C35D40">
              <w:rPr>
                <w:i/>
                <w:sz w:val="20"/>
                <w:szCs w:val="20"/>
              </w:rPr>
              <w:t xml:space="preserve">Display </w:t>
            </w:r>
            <w:r>
              <w:rPr>
                <w:i/>
                <w:sz w:val="20"/>
                <w:szCs w:val="20"/>
              </w:rPr>
              <w:t xml:space="preserve">Language </w:t>
            </w:r>
            <w:r w:rsidRPr="00C35D40">
              <w:rPr>
                <w:i/>
                <w:sz w:val="20"/>
                <w:szCs w:val="20"/>
              </w:rPr>
              <w:t xml:space="preserve">Handout: </w:t>
            </w:r>
            <w:r>
              <w:rPr>
                <w:i/>
                <w:sz w:val="20"/>
                <w:szCs w:val="20"/>
              </w:rPr>
              <w:t>Use Commas in Sentences</w:t>
            </w:r>
            <w:r w:rsidRPr="00C35D40">
              <w:rPr>
                <w:i/>
                <w:sz w:val="20"/>
                <w:szCs w:val="20"/>
              </w:rPr>
              <w:t>.</w:t>
            </w:r>
          </w:p>
          <w:p w14:paraId="6F147B6B" w14:textId="77777777" w:rsidR="0093324A" w:rsidRPr="0049524D" w:rsidRDefault="0093324A" w:rsidP="006708B7">
            <w:pPr>
              <w:widowControl w:val="0"/>
              <w:numPr>
                <w:ilvl w:val="0"/>
                <w:numId w:val="135"/>
              </w:numPr>
              <w:tabs>
                <w:tab w:val="left" w:pos="1872"/>
              </w:tabs>
              <w:rPr>
                <w:i/>
                <w:sz w:val="20"/>
                <w:szCs w:val="20"/>
              </w:rPr>
            </w:pPr>
            <w:r w:rsidRPr="00C35D40">
              <w:rPr>
                <w:i/>
                <w:sz w:val="20"/>
                <w:szCs w:val="20"/>
              </w:rPr>
              <w:t xml:space="preserve">Organize pairs for </w:t>
            </w:r>
            <w:r>
              <w:rPr>
                <w:i/>
                <w:sz w:val="20"/>
                <w:szCs w:val="20"/>
              </w:rPr>
              <w:t>practicing comma use</w:t>
            </w:r>
            <w:r w:rsidRPr="00C35D40">
              <w:rPr>
                <w:i/>
                <w:sz w:val="20"/>
                <w:szCs w:val="20"/>
              </w:rPr>
              <w:t>.</w:t>
            </w:r>
          </w:p>
        </w:tc>
      </w:tr>
      <w:tr w:rsidR="0093324A" w:rsidRPr="0049524D" w14:paraId="5C08DFA1" w14:textId="77777777" w:rsidTr="00535772">
        <w:trPr>
          <w:trHeight w:val="128"/>
          <w:jc w:val="center"/>
        </w:trPr>
        <w:tc>
          <w:tcPr>
            <w:tcW w:w="1266" w:type="dxa"/>
            <w:shd w:val="clear" w:color="auto" w:fill="EDF5FB"/>
            <w:vAlign w:val="center"/>
          </w:tcPr>
          <w:p w14:paraId="5AF2EF65" w14:textId="77777777" w:rsidR="0093324A" w:rsidRPr="0049524D" w:rsidRDefault="0093324A"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4D6DC92" w14:textId="77777777" w:rsidR="0093324A" w:rsidRPr="0049524D" w:rsidRDefault="0093324A"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1D88F94" w14:textId="77777777" w:rsidR="0093324A" w:rsidRPr="0049524D" w:rsidRDefault="0093324A" w:rsidP="00535772">
            <w:pPr>
              <w:widowControl w:val="0"/>
              <w:tabs>
                <w:tab w:val="left" w:pos="1872"/>
              </w:tabs>
              <w:rPr>
                <w:b/>
                <w:sz w:val="20"/>
                <w:szCs w:val="20"/>
              </w:rPr>
            </w:pPr>
            <w:r w:rsidRPr="0049524D">
              <w:rPr>
                <w:b/>
                <w:sz w:val="20"/>
                <w:szCs w:val="20"/>
              </w:rPr>
              <w:t>Do</w:t>
            </w:r>
          </w:p>
        </w:tc>
      </w:tr>
      <w:tr w:rsidR="0093324A" w:rsidRPr="0049524D" w14:paraId="0A41B430" w14:textId="77777777" w:rsidTr="00535772">
        <w:trPr>
          <w:trHeight w:val="126"/>
          <w:jc w:val="center"/>
        </w:trPr>
        <w:tc>
          <w:tcPr>
            <w:tcW w:w="1266" w:type="dxa"/>
            <w:shd w:val="clear" w:color="auto" w:fill="FFFFFF"/>
          </w:tcPr>
          <w:p w14:paraId="5B780C89"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2785D6F0" w14:textId="77777777" w:rsidR="0093324A" w:rsidRPr="005F6EBC" w:rsidRDefault="0093324A" w:rsidP="006708B7">
            <w:pPr>
              <w:pStyle w:val="ListParagraph"/>
              <w:widowControl w:val="0"/>
              <w:numPr>
                <w:ilvl w:val="0"/>
                <w:numId w:val="132"/>
              </w:numPr>
              <w:ind w:left="360"/>
              <w:textAlignment w:val="baseline"/>
              <w:rPr>
                <w:rFonts w:asciiTheme="minorHAnsi" w:eastAsia="Calibri" w:hAnsiTheme="minorHAnsi"/>
                <w:sz w:val="20"/>
                <w:szCs w:val="20"/>
              </w:rPr>
            </w:pPr>
            <w:r w:rsidRPr="005F6EBC">
              <w:rPr>
                <w:rFonts w:asciiTheme="minorHAnsi" w:eastAsia="Calibri" w:hAnsiTheme="minorHAnsi"/>
                <w:sz w:val="20"/>
                <w:szCs w:val="20"/>
              </w:rPr>
              <w:t>In our writing, we may not know where to place commas.</w:t>
            </w:r>
          </w:p>
          <w:p w14:paraId="54936FA1"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Look at the first sentence in the chart. What is it missing? It is missing commas to separate the items in a series. By adding commas, the reader can pause between each item.</w:t>
            </w:r>
          </w:p>
        </w:tc>
        <w:tc>
          <w:tcPr>
            <w:tcW w:w="3320" w:type="dxa"/>
            <w:shd w:val="clear" w:color="auto" w:fill="FFFFFF"/>
          </w:tcPr>
          <w:p w14:paraId="372E6767"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Read aloud the text above the chart in the Items in a Series box in Language Handout: Use Commas in Sentences. Review the first row of the chart with students, keeping the second row covered.</w:t>
            </w:r>
          </w:p>
        </w:tc>
      </w:tr>
      <w:tr w:rsidR="0093324A" w:rsidRPr="0049524D" w14:paraId="421E2F36" w14:textId="77777777" w:rsidTr="00535772">
        <w:trPr>
          <w:trHeight w:val="126"/>
          <w:jc w:val="center"/>
        </w:trPr>
        <w:tc>
          <w:tcPr>
            <w:tcW w:w="1266" w:type="dxa"/>
            <w:shd w:val="clear" w:color="auto" w:fill="FFFFFF"/>
          </w:tcPr>
          <w:p w14:paraId="15AA39C8"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3E7764CE"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 xml:space="preserve">Look at the second sentence with items in a series. Talk with your partner about what this sentence is missing. I will give you one minute to correct the sentence. </w:t>
            </w:r>
          </w:p>
        </w:tc>
        <w:tc>
          <w:tcPr>
            <w:tcW w:w="3320" w:type="dxa"/>
            <w:shd w:val="clear" w:color="auto" w:fill="FFFFFF"/>
          </w:tcPr>
          <w:p w14:paraId="056300B1"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 xml:space="preserve">Reveal the incorrect sentence in the second row of the chart, keeping the correct version covered. After one minute, reveal the correct version. </w:t>
            </w:r>
          </w:p>
        </w:tc>
      </w:tr>
      <w:tr w:rsidR="0093324A" w:rsidRPr="0049524D" w14:paraId="31B4BC6E" w14:textId="77777777" w:rsidTr="00535772">
        <w:trPr>
          <w:trHeight w:val="126"/>
          <w:jc w:val="center"/>
        </w:trPr>
        <w:tc>
          <w:tcPr>
            <w:tcW w:w="1266" w:type="dxa"/>
            <w:shd w:val="clear" w:color="auto" w:fill="FFFFFF"/>
          </w:tcPr>
          <w:p w14:paraId="1B060B34"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51E88289" w14:textId="77777777" w:rsidR="0093324A" w:rsidRPr="005F6EBC" w:rsidRDefault="0093324A" w:rsidP="0093324A">
            <w:pPr>
              <w:widowControl w:val="0"/>
              <w:numPr>
                <w:ilvl w:val="0"/>
                <w:numId w:val="10"/>
              </w:numPr>
              <w:ind w:left="360"/>
              <w:contextualSpacing/>
              <w:textAlignment w:val="baseline"/>
              <w:rPr>
                <w:rFonts w:asciiTheme="minorHAnsi" w:eastAsia="Calibri" w:hAnsiTheme="minorHAnsi"/>
                <w:sz w:val="20"/>
                <w:szCs w:val="20"/>
              </w:rPr>
            </w:pPr>
            <w:r w:rsidRPr="005F6EBC">
              <w:rPr>
                <w:rFonts w:asciiTheme="minorHAnsi" w:eastAsia="Calibri" w:hAnsiTheme="minorHAnsi"/>
                <w:sz w:val="20"/>
                <w:szCs w:val="20"/>
              </w:rPr>
              <w:t>Look at the first sentence in the chart. This is a complete sentence. It has a subject (</w:t>
            </w:r>
            <w:r w:rsidRPr="005F6EBC">
              <w:rPr>
                <w:rFonts w:asciiTheme="minorHAnsi" w:eastAsia="Calibri" w:hAnsiTheme="minorHAnsi"/>
                <w:i/>
                <w:sz w:val="20"/>
                <w:szCs w:val="20"/>
              </w:rPr>
              <w:t>I</w:t>
            </w:r>
            <w:r w:rsidRPr="005F6EBC">
              <w:rPr>
                <w:rFonts w:asciiTheme="minorHAnsi" w:eastAsia="Calibri" w:hAnsiTheme="minorHAnsi"/>
                <w:sz w:val="20"/>
                <w:szCs w:val="20"/>
              </w:rPr>
              <w:t>) and a verb (</w:t>
            </w:r>
            <w:r w:rsidRPr="005F6EBC">
              <w:rPr>
                <w:rFonts w:asciiTheme="minorHAnsi" w:eastAsia="Calibri" w:hAnsiTheme="minorHAnsi"/>
                <w:i/>
                <w:sz w:val="20"/>
                <w:szCs w:val="20"/>
              </w:rPr>
              <w:t>realized</w:t>
            </w:r>
            <w:r w:rsidRPr="005F6EBC">
              <w:rPr>
                <w:rFonts w:asciiTheme="minorHAnsi" w:eastAsia="Calibri" w:hAnsiTheme="minorHAnsi"/>
                <w:sz w:val="20"/>
                <w:szCs w:val="20"/>
              </w:rPr>
              <w:t xml:space="preserve">). The introductory element adds information to the sentence. What was I doing when I realized who committed the murder? I was leaning eagerly out of my chair. </w:t>
            </w:r>
          </w:p>
          <w:p w14:paraId="5FE4A7E5"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 xml:space="preserve">The second sentence is a complete thought as well. </w:t>
            </w:r>
            <w:r w:rsidRPr="005F6EBC">
              <w:rPr>
                <w:rFonts w:asciiTheme="minorHAnsi" w:eastAsia="Calibri" w:hAnsiTheme="minorHAnsi"/>
                <w:i/>
                <w:sz w:val="20"/>
                <w:szCs w:val="20"/>
              </w:rPr>
              <w:t>Snow White</w:t>
            </w:r>
            <w:r w:rsidRPr="005F6EBC">
              <w:rPr>
                <w:rFonts w:asciiTheme="minorHAnsi" w:eastAsia="Calibri" w:hAnsiTheme="minorHAnsi"/>
                <w:sz w:val="20"/>
                <w:szCs w:val="20"/>
              </w:rPr>
              <w:t xml:space="preserve"> is the subject, and the verb is </w:t>
            </w:r>
            <w:r w:rsidRPr="005F6EBC">
              <w:rPr>
                <w:rFonts w:asciiTheme="minorHAnsi" w:eastAsia="Calibri" w:hAnsiTheme="minorHAnsi"/>
                <w:i/>
                <w:sz w:val="20"/>
                <w:szCs w:val="20"/>
              </w:rPr>
              <w:t>cleaned</w:t>
            </w:r>
            <w:r w:rsidRPr="005F6EBC">
              <w:rPr>
                <w:rFonts w:asciiTheme="minorHAnsi" w:eastAsia="Calibri" w:hAnsiTheme="minorHAnsi"/>
                <w:sz w:val="20"/>
                <w:szCs w:val="20"/>
              </w:rPr>
              <w:t>. The introductory element adds information about what was happening while Snow White was cleaning.</w:t>
            </w:r>
          </w:p>
        </w:tc>
        <w:tc>
          <w:tcPr>
            <w:tcW w:w="3320" w:type="dxa"/>
            <w:shd w:val="clear" w:color="auto" w:fill="FFFFFF"/>
          </w:tcPr>
          <w:p w14:paraId="6209EC22"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Read aloud the text above the chart in the Introductory Elements box. Review the first two rows of the chart with students, keeping the third row covered.</w:t>
            </w:r>
          </w:p>
        </w:tc>
      </w:tr>
      <w:tr w:rsidR="0093324A" w:rsidRPr="0049524D" w14:paraId="48EEF3AE" w14:textId="77777777" w:rsidTr="00535772">
        <w:trPr>
          <w:trHeight w:val="126"/>
          <w:jc w:val="center"/>
        </w:trPr>
        <w:tc>
          <w:tcPr>
            <w:tcW w:w="1266" w:type="dxa"/>
            <w:shd w:val="clear" w:color="auto" w:fill="FFFFFF"/>
          </w:tcPr>
          <w:p w14:paraId="7DAD86E6"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051D1594"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I will show you one more sentence. Talk with a partner about what could be the introductory element. After one minute, I will reveal a possible introductory element.</w:t>
            </w:r>
          </w:p>
        </w:tc>
        <w:tc>
          <w:tcPr>
            <w:tcW w:w="3320" w:type="dxa"/>
            <w:shd w:val="clear" w:color="auto" w:fill="FFFFFF"/>
          </w:tcPr>
          <w:p w14:paraId="47D17128"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Reveal the main clause in the third row of the chart, keeping the introductory element covered. After one minute, reveal the introductory element.</w:t>
            </w:r>
          </w:p>
        </w:tc>
      </w:tr>
      <w:tr w:rsidR="0093324A" w:rsidRPr="0049524D" w14:paraId="7F0779BB" w14:textId="77777777" w:rsidTr="00535772">
        <w:trPr>
          <w:trHeight w:val="126"/>
          <w:jc w:val="center"/>
        </w:trPr>
        <w:tc>
          <w:tcPr>
            <w:tcW w:w="1266" w:type="dxa"/>
            <w:shd w:val="clear" w:color="auto" w:fill="FFFFFF"/>
          </w:tcPr>
          <w:p w14:paraId="1207467C"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3C27C895"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 xml:space="preserve">In our writing, commas are put in places to indicate a pause. Commas are put after the words </w:t>
            </w:r>
            <w:r w:rsidRPr="005F6EBC">
              <w:rPr>
                <w:rFonts w:asciiTheme="minorHAnsi" w:eastAsia="Calibri" w:hAnsiTheme="minorHAnsi"/>
                <w:i/>
                <w:sz w:val="20"/>
                <w:szCs w:val="20"/>
              </w:rPr>
              <w:t>yes</w:t>
            </w:r>
            <w:r w:rsidRPr="005F6EBC">
              <w:rPr>
                <w:rFonts w:asciiTheme="minorHAnsi" w:eastAsia="Calibri" w:hAnsiTheme="minorHAnsi"/>
                <w:sz w:val="20"/>
                <w:szCs w:val="20"/>
              </w:rPr>
              <w:t xml:space="preserve"> and </w:t>
            </w:r>
            <w:r w:rsidRPr="005F6EBC">
              <w:rPr>
                <w:rFonts w:asciiTheme="minorHAnsi" w:eastAsia="Calibri" w:hAnsiTheme="minorHAnsi"/>
                <w:i/>
                <w:sz w:val="20"/>
                <w:szCs w:val="20"/>
              </w:rPr>
              <w:t>no</w:t>
            </w:r>
            <w:r w:rsidRPr="005F6EBC">
              <w:rPr>
                <w:rFonts w:asciiTheme="minorHAnsi" w:eastAsia="Calibri" w:hAnsiTheme="minorHAnsi"/>
                <w:sz w:val="20"/>
                <w:szCs w:val="20"/>
              </w:rPr>
              <w:t xml:space="preserve"> in sentences. Commas are also used to set off tag questions. They are also used to indicate direct address.</w:t>
            </w:r>
          </w:p>
        </w:tc>
        <w:tc>
          <w:tcPr>
            <w:tcW w:w="3320" w:type="dxa"/>
            <w:shd w:val="clear" w:color="auto" w:fill="FFFFFF"/>
          </w:tcPr>
          <w:p w14:paraId="5D46C52F"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Read aloud the text above the chart in the Setting Off Words box. Review the chart with students.</w:t>
            </w:r>
          </w:p>
        </w:tc>
      </w:tr>
      <w:tr w:rsidR="0093324A" w:rsidRPr="0049524D" w14:paraId="386E0A72" w14:textId="77777777" w:rsidTr="00535772">
        <w:trPr>
          <w:trHeight w:val="126"/>
          <w:jc w:val="center"/>
        </w:trPr>
        <w:tc>
          <w:tcPr>
            <w:tcW w:w="1266" w:type="dxa"/>
            <w:shd w:val="clear" w:color="auto" w:fill="FFFFFF"/>
          </w:tcPr>
          <w:p w14:paraId="5CD5FD15"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185AFC1A"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We also use commas to set off nonrestrictive, or unnecessary, elements in sentences. In the first sentence, the information that the eggs came from a local farm is not necessary, so it is set off by commas. In the second sentence, the information that Tiffany had gone to the beach with her friend is unnecessary.</w:t>
            </w:r>
          </w:p>
        </w:tc>
        <w:tc>
          <w:tcPr>
            <w:tcW w:w="3320" w:type="dxa"/>
            <w:shd w:val="clear" w:color="auto" w:fill="FFFFFF"/>
          </w:tcPr>
          <w:p w14:paraId="75863361"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Read aloud the text above the chart in the Setting Off Nonrestrictive Elements box. Review the first two rows of the chart with students, keeping the third row covered.</w:t>
            </w:r>
          </w:p>
        </w:tc>
      </w:tr>
      <w:tr w:rsidR="0093324A" w:rsidRPr="0049524D" w14:paraId="4A7BF460" w14:textId="77777777" w:rsidTr="00535772">
        <w:trPr>
          <w:trHeight w:val="126"/>
          <w:jc w:val="center"/>
        </w:trPr>
        <w:tc>
          <w:tcPr>
            <w:tcW w:w="1266" w:type="dxa"/>
            <w:shd w:val="clear" w:color="auto" w:fill="FFFFFF"/>
          </w:tcPr>
          <w:p w14:paraId="70939B24"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1 min.</w:t>
            </w:r>
          </w:p>
        </w:tc>
        <w:tc>
          <w:tcPr>
            <w:tcW w:w="6214" w:type="dxa"/>
            <w:shd w:val="clear" w:color="auto" w:fill="FFFFFF"/>
          </w:tcPr>
          <w:p w14:paraId="69B3AB36" w14:textId="77777777" w:rsidR="0093324A" w:rsidRPr="005F6EBC" w:rsidRDefault="0093324A" w:rsidP="0093324A">
            <w:pPr>
              <w:numPr>
                <w:ilvl w:val="0"/>
                <w:numId w:val="11"/>
              </w:numPr>
              <w:contextualSpacing/>
              <w:rPr>
                <w:rFonts w:asciiTheme="minorHAnsi" w:hAnsiTheme="minorHAnsi"/>
                <w:bCs/>
                <w:sz w:val="20"/>
                <w:szCs w:val="20"/>
              </w:rPr>
            </w:pPr>
            <w:r w:rsidRPr="005F6EBC">
              <w:rPr>
                <w:rFonts w:asciiTheme="minorHAnsi" w:eastAsia="Calibri" w:hAnsiTheme="minorHAnsi"/>
                <w:sz w:val="20"/>
                <w:szCs w:val="20"/>
              </w:rPr>
              <w:t>I will show you one more sentence. Talk with a partner about what could be the nonrestrictive element. After one minute, I will reveal the correct answer.</w:t>
            </w:r>
          </w:p>
        </w:tc>
        <w:tc>
          <w:tcPr>
            <w:tcW w:w="3320" w:type="dxa"/>
            <w:shd w:val="clear" w:color="auto" w:fill="FFFFFF"/>
          </w:tcPr>
          <w:p w14:paraId="2CBC2FA1"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rPr>
              <w:t xml:space="preserve">Reveal the incorrectly written sentence in the third row of the chart, keeping the nonrestrictive </w:t>
            </w:r>
            <w:r w:rsidRPr="005F6EBC">
              <w:rPr>
                <w:rFonts w:asciiTheme="minorHAnsi" w:eastAsia="Calibri" w:hAnsiTheme="minorHAnsi"/>
                <w:i/>
              </w:rPr>
              <w:lastRenderedPageBreak/>
              <w:t>element and correctly written sentence covered. After one minute, reveal the nonrestrictive element and correctly written sentence.</w:t>
            </w:r>
          </w:p>
        </w:tc>
      </w:tr>
      <w:tr w:rsidR="0093324A" w:rsidRPr="0049524D" w14:paraId="2210F3ED" w14:textId="77777777" w:rsidTr="00535772">
        <w:trPr>
          <w:trHeight w:val="126"/>
          <w:jc w:val="center"/>
        </w:trPr>
        <w:tc>
          <w:tcPr>
            <w:tcW w:w="1266" w:type="dxa"/>
            <w:shd w:val="clear" w:color="auto" w:fill="FFFFFF"/>
          </w:tcPr>
          <w:p w14:paraId="105AEC42" w14:textId="77777777" w:rsidR="0093324A" w:rsidRPr="005F6EBC" w:rsidRDefault="0093324A" w:rsidP="00535772">
            <w:pPr>
              <w:widowControl w:val="0"/>
              <w:tabs>
                <w:tab w:val="left" w:pos="1872"/>
              </w:tabs>
              <w:rPr>
                <w:rFonts w:asciiTheme="minorHAnsi" w:hAnsiTheme="minorHAnsi"/>
                <w:b/>
                <w:bCs/>
                <w:sz w:val="20"/>
                <w:szCs w:val="20"/>
              </w:rPr>
            </w:pPr>
            <w:r w:rsidRPr="005F6EBC">
              <w:rPr>
                <w:rFonts w:asciiTheme="minorHAnsi" w:hAnsiTheme="minorHAnsi"/>
                <w:b/>
                <w:bCs/>
                <w:sz w:val="20"/>
                <w:szCs w:val="20"/>
              </w:rPr>
              <w:lastRenderedPageBreak/>
              <w:t>Monitor Progress</w:t>
            </w:r>
          </w:p>
          <w:p w14:paraId="0B264A3D" w14:textId="77777777" w:rsidR="0093324A" w:rsidRPr="005F6EBC" w:rsidRDefault="0093324A" w:rsidP="00535772">
            <w:pPr>
              <w:widowControl w:val="0"/>
              <w:tabs>
                <w:tab w:val="left" w:pos="1872"/>
              </w:tabs>
              <w:rPr>
                <w:rFonts w:asciiTheme="minorHAnsi" w:hAnsiTheme="minorHAnsi"/>
                <w:sz w:val="20"/>
                <w:szCs w:val="20"/>
              </w:rPr>
            </w:pPr>
            <w:r w:rsidRPr="005F6EBC">
              <w:rPr>
                <w:rFonts w:asciiTheme="minorHAnsi" w:hAnsiTheme="minorHAnsi"/>
                <w:sz w:val="20"/>
                <w:szCs w:val="20"/>
              </w:rPr>
              <w:t>5 min.</w:t>
            </w:r>
          </w:p>
        </w:tc>
        <w:tc>
          <w:tcPr>
            <w:tcW w:w="6214" w:type="dxa"/>
            <w:shd w:val="clear" w:color="auto" w:fill="FFFFFF"/>
          </w:tcPr>
          <w:p w14:paraId="56FACAB8" w14:textId="77777777" w:rsidR="0093324A" w:rsidRPr="005F6EBC" w:rsidRDefault="0093324A" w:rsidP="0093324A">
            <w:pPr>
              <w:widowControl w:val="0"/>
              <w:numPr>
                <w:ilvl w:val="0"/>
                <w:numId w:val="10"/>
              </w:numPr>
              <w:ind w:left="360"/>
              <w:contextualSpacing/>
              <w:textAlignment w:val="baseline"/>
              <w:rPr>
                <w:rFonts w:asciiTheme="minorHAnsi" w:hAnsiTheme="minorHAnsi"/>
                <w:sz w:val="20"/>
                <w:szCs w:val="20"/>
              </w:rPr>
            </w:pPr>
            <w:r w:rsidRPr="005F6EBC">
              <w:rPr>
                <w:rFonts w:asciiTheme="minorHAnsi" w:hAnsiTheme="minorHAnsi"/>
                <w:sz w:val="20"/>
                <w:szCs w:val="20"/>
              </w:rPr>
              <w:t>Complete the practice items on Language Handout: Use Commas in Sentences.</w:t>
            </w:r>
          </w:p>
        </w:tc>
        <w:tc>
          <w:tcPr>
            <w:tcW w:w="3320" w:type="dxa"/>
            <w:shd w:val="clear" w:color="auto" w:fill="FFFFFF"/>
          </w:tcPr>
          <w:p w14:paraId="6E3FD666" w14:textId="77777777" w:rsidR="0093324A" w:rsidRPr="005F6EBC" w:rsidRDefault="0093324A" w:rsidP="00535772">
            <w:pPr>
              <w:pStyle w:val="Tablebullet"/>
              <w:rPr>
                <w:rFonts w:asciiTheme="minorHAnsi" w:eastAsia="Calibri" w:hAnsiTheme="minorHAnsi"/>
              </w:rPr>
            </w:pPr>
            <w:r w:rsidRPr="005F6EBC">
              <w:rPr>
                <w:rFonts w:asciiTheme="minorHAnsi" w:eastAsia="Calibri" w:hAnsiTheme="minorHAnsi"/>
                <w:i/>
                <w:iCs/>
              </w:rPr>
              <w:t xml:space="preserve">Distribute Language </w:t>
            </w:r>
            <w:r w:rsidRPr="005F6EBC">
              <w:rPr>
                <w:rFonts w:asciiTheme="minorHAnsi" w:hAnsiTheme="minorHAnsi"/>
                <w:i/>
              </w:rPr>
              <w:t xml:space="preserve">Handout: Use Commas in Sentences </w:t>
            </w:r>
            <w:r w:rsidRPr="005F6EBC">
              <w:rPr>
                <w:rFonts w:asciiTheme="minorHAnsi" w:eastAsia="Calibri" w:hAnsiTheme="minorHAnsi"/>
                <w:i/>
                <w:iCs/>
              </w:rPr>
              <w:t>and review directions for the practice items.</w:t>
            </w:r>
          </w:p>
        </w:tc>
      </w:tr>
    </w:tbl>
    <w:p w14:paraId="7F6AA216" w14:textId="77777777" w:rsidR="0093324A" w:rsidRDefault="0093324A" w:rsidP="0093324A"/>
    <w:p w14:paraId="65FB841D" w14:textId="77777777" w:rsidR="0093324A" w:rsidRDefault="0093324A">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3324A" w:rsidRPr="00CE1366" w14:paraId="7CF18576" w14:textId="77777777" w:rsidTr="00535772">
        <w:trPr>
          <w:trHeight w:val="432"/>
          <w:tblHeader/>
          <w:jc w:val="center"/>
        </w:trPr>
        <w:tc>
          <w:tcPr>
            <w:tcW w:w="10800" w:type="dxa"/>
            <w:shd w:val="clear" w:color="auto" w:fill="F2F2F2"/>
            <w:vAlign w:val="center"/>
          </w:tcPr>
          <w:p w14:paraId="38D921C6" w14:textId="33808F05" w:rsidR="0093324A" w:rsidRPr="00CE1366" w:rsidRDefault="0093324A" w:rsidP="0093324A">
            <w:pPr>
              <w:pStyle w:val="Heading5"/>
              <w:outlineLvl w:val="4"/>
            </w:pPr>
            <w:bookmarkStart w:id="441" w:name="_Toc24967177"/>
            <w:r w:rsidRPr="00CE1366">
              <w:lastRenderedPageBreak/>
              <w:t xml:space="preserve">Grade </w:t>
            </w:r>
            <w:r>
              <w:t>7</w:t>
            </w:r>
            <w:r w:rsidRPr="00CE1366">
              <w:t xml:space="preserve"> M</w:t>
            </w:r>
            <w:r>
              <w:t>2</w:t>
            </w:r>
            <w:r w:rsidRPr="00CE1366">
              <w:t xml:space="preserve"> L</w:t>
            </w:r>
            <w:r>
              <w:t>17</w:t>
            </w:r>
            <w:r w:rsidRPr="00CE1366">
              <w:t xml:space="preserve"> Handout: </w:t>
            </w:r>
            <w:r w:rsidRPr="005F6EBC">
              <w:t>Use Commas in Sentences</w:t>
            </w:r>
            <w:bookmarkEnd w:id="441"/>
          </w:p>
        </w:tc>
      </w:tr>
      <w:tr w:rsidR="0093324A" w:rsidRPr="00CE1366" w14:paraId="41C1665B" w14:textId="77777777" w:rsidTr="00535772">
        <w:trPr>
          <w:trHeight w:val="1152"/>
          <w:jc w:val="center"/>
        </w:trPr>
        <w:tc>
          <w:tcPr>
            <w:tcW w:w="10800" w:type="dxa"/>
            <w:shd w:val="clear" w:color="auto" w:fill="FFFFFF"/>
          </w:tcPr>
          <w:p w14:paraId="589A0C95" w14:textId="77777777" w:rsidR="0093324A" w:rsidRDefault="0093324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702EB87C" w14:textId="77777777" w:rsidTr="00535772">
              <w:trPr>
                <w:jc w:val="center"/>
              </w:trPr>
              <w:tc>
                <w:tcPr>
                  <w:tcW w:w="5000" w:type="pct"/>
                  <w:shd w:val="clear" w:color="auto" w:fill="255694" w:themeFill="accent1"/>
                  <w:vAlign w:val="center"/>
                </w:tcPr>
                <w:p w14:paraId="28E18EC4" w14:textId="77777777" w:rsidR="0093324A" w:rsidRPr="000C0264" w:rsidRDefault="0093324A" w:rsidP="00535772">
                  <w:pPr>
                    <w:rPr>
                      <w:bCs/>
                      <w:color w:val="FFFFFF"/>
                      <w:sz w:val="20"/>
                      <w:szCs w:val="20"/>
                    </w:rPr>
                  </w:pPr>
                  <w:r>
                    <w:rPr>
                      <w:bCs/>
                      <w:color w:val="FFFFFF"/>
                      <w:sz w:val="20"/>
                      <w:szCs w:val="20"/>
                    </w:rPr>
                    <w:t>ITEMS IN A SERIES</w:t>
                  </w:r>
                </w:p>
              </w:tc>
            </w:tr>
            <w:tr w:rsidR="0093324A" w:rsidRPr="000C0264" w14:paraId="6ADA9DEB" w14:textId="77777777" w:rsidTr="00535772">
              <w:trPr>
                <w:jc w:val="center"/>
              </w:trPr>
              <w:tc>
                <w:tcPr>
                  <w:tcW w:w="5000" w:type="pct"/>
                  <w:shd w:val="clear" w:color="auto" w:fill="FFFFFF"/>
                  <w:vAlign w:val="center"/>
                </w:tcPr>
                <w:p w14:paraId="4B687198" w14:textId="77777777" w:rsidR="0093324A" w:rsidRDefault="0093324A" w:rsidP="00535772">
                  <w:pPr>
                    <w:contextualSpacing/>
                    <w:rPr>
                      <w:bCs/>
                      <w:sz w:val="20"/>
                      <w:szCs w:val="20"/>
                    </w:rPr>
                  </w:pPr>
                </w:p>
                <w:p w14:paraId="00DABA80" w14:textId="77777777" w:rsidR="0093324A" w:rsidRDefault="0093324A" w:rsidP="00535772">
                  <w:pPr>
                    <w:contextualSpacing/>
                    <w:rPr>
                      <w:bCs/>
                      <w:sz w:val="20"/>
                      <w:szCs w:val="20"/>
                    </w:rPr>
                  </w:pPr>
                  <w:r>
                    <w:rPr>
                      <w:bCs/>
                      <w:sz w:val="20"/>
                      <w:szCs w:val="20"/>
                    </w:rPr>
                    <w:t>A series is 3 or more items. Items in a series must be:</w:t>
                  </w:r>
                </w:p>
                <w:p w14:paraId="623171A7" w14:textId="77777777" w:rsidR="0093324A" w:rsidRDefault="0093324A" w:rsidP="0093324A">
                  <w:pPr>
                    <w:pStyle w:val="ListParagraph"/>
                    <w:numPr>
                      <w:ilvl w:val="0"/>
                      <w:numId w:val="10"/>
                    </w:numPr>
                    <w:rPr>
                      <w:bCs/>
                      <w:sz w:val="20"/>
                      <w:szCs w:val="20"/>
                    </w:rPr>
                  </w:pPr>
                  <w:r w:rsidRPr="00B478B6">
                    <w:rPr>
                      <w:bCs/>
                      <w:sz w:val="20"/>
                      <w:szCs w:val="20"/>
                    </w:rPr>
                    <w:t xml:space="preserve">separated by a comma </w:t>
                  </w:r>
                </w:p>
                <w:p w14:paraId="1DE1F381" w14:textId="77777777" w:rsidR="0093324A" w:rsidRPr="00B478B6" w:rsidRDefault="0093324A" w:rsidP="0093324A">
                  <w:pPr>
                    <w:pStyle w:val="ListParagraph"/>
                    <w:numPr>
                      <w:ilvl w:val="0"/>
                      <w:numId w:val="10"/>
                    </w:numPr>
                    <w:rPr>
                      <w:bCs/>
                      <w:sz w:val="20"/>
                      <w:szCs w:val="20"/>
                    </w:rPr>
                  </w:pPr>
                  <w:r w:rsidRPr="00B478B6">
                    <w:rPr>
                      <w:bCs/>
                      <w:sz w:val="20"/>
                      <w:szCs w:val="20"/>
                    </w:rPr>
                    <w:t>have a conjunction before</w:t>
                  </w:r>
                  <w:r>
                    <w:rPr>
                      <w:bCs/>
                      <w:sz w:val="20"/>
                      <w:szCs w:val="20"/>
                    </w:rPr>
                    <w:t xml:space="preserve"> the last item or clause</w:t>
                  </w:r>
                </w:p>
                <w:p w14:paraId="00476705" w14:textId="77777777" w:rsidR="0093324A" w:rsidRDefault="0093324A" w:rsidP="00535772">
                  <w:pPr>
                    <w:contextualSpacing/>
                    <w:rPr>
                      <w:bCs/>
                      <w:sz w:val="20"/>
                      <w:szCs w:val="20"/>
                    </w:rPr>
                  </w:pPr>
                </w:p>
                <w:tbl>
                  <w:tblPr>
                    <w:tblStyle w:val="TableGrid"/>
                    <w:tblW w:w="0" w:type="auto"/>
                    <w:tblLayout w:type="fixed"/>
                    <w:tblLook w:val="04A0" w:firstRow="1" w:lastRow="0" w:firstColumn="1" w:lastColumn="0" w:noHBand="0" w:noVBand="1"/>
                  </w:tblPr>
                  <w:tblGrid>
                    <w:gridCol w:w="4382"/>
                    <w:gridCol w:w="4320"/>
                  </w:tblGrid>
                  <w:tr w:rsidR="0093324A" w14:paraId="1875CEC3" w14:textId="77777777" w:rsidTr="00535772">
                    <w:tc>
                      <w:tcPr>
                        <w:tcW w:w="4382" w:type="dxa"/>
                        <w:shd w:val="clear" w:color="auto" w:fill="EDF5FB" w:themeFill="text2"/>
                      </w:tcPr>
                      <w:p w14:paraId="4E47E569" w14:textId="77777777" w:rsidR="0093324A" w:rsidRPr="00211F09" w:rsidRDefault="0093324A" w:rsidP="00535772">
                        <w:pPr>
                          <w:rPr>
                            <w:b/>
                            <w:bCs/>
                            <w:sz w:val="20"/>
                            <w:szCs w:val="20"/>
                          </w:rPr>
                        </w:pPr>
                        <w:r w:rsidRPr="00211F09">
                          <w:rPr>
                            <w:b/>
                            <w:bCs/>
                            <w:sz w:val="20"/>
                            <w:szCs w:val="20"/>
                          </w:rPr>
                          <w:t>Incorrect Listing of Items in a Series</w:t>
                        </w:r>
                      </w:p>
                    </w:tc>
                    <w:tc>
                      <w:tcPr>
                        <w:tcW w:w="4320" w:type="dxa"/>
                        <w:shd w:val="clear" w:color="auto" w:fill="EDF5FB" w:themeFill="text2"/>
                      </w:tcPr>
                      <w:p w14:paraId="3738C8A2" w14:textId="77777777" w:rsidR="0093324A" w:rsidRPr="00211F09" w:rsidRDefault="0093324A" w:rsidP="00535772">
                        <w:pPr>
                          <w:rPr>
                            <w:b/>
                            <w:bCs/>
                            <w:sz w:val="20"/>
                            <w:szCs w:val="20"/>
                          </w:rPr>
                        </w:pPr>
                        <w:r>
                          <w:rPr>
                            <w:b/>
                            <w:bCs/>
                            <w:sz w:val="20"/>
                            <w:szCs w:val="20"/>
                          </w:rPr>
                          <w:t>Correct Listing of Items in a Series</w:t>
                        </w:r>
                      </w:p>
                    </w:tc>
                  </w:tr>
                  <w:tr w:rsidR="0093324A" w14:paraId="164CCFA2" w14:textId="77777777" w:rsidTr="00535772">
                    <w:tc>
                      <w:tcPr>
                        <w:tcW w:w="4382" w:type="dxa"/>
                      </w:tcPr>
                      <w:p w14:paraId="7A89D57E" w14:textId="77777777" w:rsidR="0093324A" w:rsidRDefault="0093324A" w:rsidP="00535772">
                        <w:pPr>
                          <w:rPr>
                            <w:bCs/>
                            <w:sz w:val="20"/>
                            <w:szCs w:val="20"/>
                          </w:rPr>
                        </w:pPr>
                        <w:r>
                          <w:rPr>
                            <w:bCs/>
                            <w:sz w:val="20"/>
                            <w:szCs w:val="20"/>
                          </w:rPr>
                          <w:t>Monica ran jumped and sprinted at the track meet.</w:t>
                        </w:r>
                      </w:p>
                    </w:tc>
                    <w:tc>
                      <w:tcPr>
                        <w:tcW w:w="4320" w:type="dxa"/>
                      </w:tcPr>
                      <w:p w14:paraId="14D04DFE" w14:textId="77777777" w:rsidR="0093324A" w:rsidRDefault="0093324A" w:rsidP="00535772">
                        <w:pPr>
                          <w:rPr>
                            <w:bCs/>
                            <w:sz w:val="20"/>
                            <w:szCs w:val="20"/>
                          </w:rPr>
                        </w:pPr>
                        <w:r>
                          <w:rPr>
                            <w:bCs/>
                            <w:sz w:val="20"/>
                            <w:szCs w:val="20"/>
                          </w:rPr>
                          <w:t>Monica ran, jumped, and sprinted at the track meet.</w:t>
                        </w:r>
                      </w:p>
                    </w:tc>
                  </w:tr>
                  <w:tr w:rsidR="0093324A" w14:paraId="0A81DE73" w14:textId="77777777" w:rsidTr="00535772">
                    <w:tc>
                      <w:tcPr>
                        <w:tcW w:w="4382" w:type="dxa"/>
                      </w:tcPr>
                      <w:p w14:paraId="1BC642D6" w14:textId="77777777" w:rsidR="0093324A" w:rsidRDefault="0093324A" w:rsidP="00535772">
                        <w:pPr>
                          <w:rPr>
                            <w:bCs/>
                            <w:sz w:val="20"/>
                            <w:szCs w:val="20"/>
                          </w:rPr>
                        </w:pPr>
                        <w:r>
                          <w:rPr>
                            <w:bCs/>
                            <w:sz w:val="20"/>
                            <w:szCs w:val="20"/>
                          </w:rPr>
                          <w:t>The boy didn’t offer to drive the car open the door or carry the groceries in the house.</w:t>
                        </w:r>
                      </w:p>
                    </w:tc>
                    <w:tc>
                      <w:tcPr>
                        <w:tcW w:w="4320" w:type="dxa"/>
                      </w:tcPr>
                      <w:p w14:paraId="1FFEBC13" w14:textId="77777777" w:rsidR="0093324A" w:rsidRDefault="0093324A" w:rsidP="00535772">
                        <w:pPr>
                          <w:rPr>
                            <w:bCs/>
                            <w:sz w:val="20"/>
                            <w:szCs w:val="20"/>
                          </w:rPr>
                        </w:pPr>
                        <w:r>
                          <w:rPr>
                            <w:bCs/>
                            <w:sz w:val="20"/>
                            <w:szCs w:val="20"/>
                          </w:rPr>
                          <w:t>The boy didn’t offer to drive the car, open the door, or carry the groceries in the house.</w:t>
                        </w:r>
                      </w:p>
                    </w:tc>
                  </w:tr>
                </w:tbl>
                <w:p w14:paraId="333FA870" w14:textId="77777777" w:rsidR="0093324A" w:rsidRDefault="0093324A" w:rsidP="00535772">
                  <w:pPr>
                    <w:contextualSpacing/>
                    <w:rPr>
                      <w:bCs/>
                      <w:sz w:val="20"/>
                      <w:szCs w:val="20"/>
                    </w:rPr>
                  </w:pPr>
                </w:p>
                <w:p w14:paraId="2C2D8F2E" w14:textId="77777777" w:rsidR="0093324A" w:rsidRPr="000C0264" w:rsidRDefault="0093324A" w:rsidP="00535772">
                  <w:pPr>
                    <w:contextualSpacing/>
                    <w:rPr>
                      <w:bCs/>
                      <w:sz w:val="20"/>
                      <w:szCs w:val="20"/>
                    </w:rPr>
                  </w:pPr>
                </w:p>
              </w:tc>
            </w:tr>
          </w:tbl>
          <w:p w14:paraId="5FE921C7" w14:textId="77777777" w:rsidR="0093324A" w:rsidRPr="000C0264" w:rsidRDefault="0093324A"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5A45C63A" w14:textId="77777777" w:rsidTr="00535772">
              <w:trPr>
                <w:jc w:val="center"/>
              </w:trPr>
              <w:tc>
                <w:tcPr>
                  <w:tcW w:w="5000" w:type="pct"/>
                  <w:shd w:val="clear" w:color="auto" w:fill="255694" w:themeFill="accent1"/>
                  <w:vAlign w:val="center"/>
                </w:tcPr>
                <w:p w14:paraId="0DC1AE3B" w14:textId="77777777" w:rsidR="0093324A" w:rsidRPr="000C0264" w:rsidRDefault="0093324A" w:rsidP="00535772">
                  <w:pPr>
                    <w:rPr>
                      <w:bCs/>
                      <w:color w:val="FFFFFF"/>
                      <w:sz w:val="20"/>
                      <w:szCs w:val="20"/>
                    </w:rPr>
                  </w:pPr>
                  <w:r>
                    <w:rPr>
                      <w:bCs/>
                      <w:color w:val="FFFFFF"/>
                      <w:sz w:val="20"/>
                      <w:szCs w:val="20"/>
                    </w:rPr>
                    <w:t>INTRODUCTORY ELEMENTS</w:t>
                  </w:r>
                </w:p>
              </w:tc>
            </w:tr>
            <w:tr w:rsidR="0093324A" w:rsidRPr="000C0264" w14:paraId="42BBED92" w14:textId="77777777" w:rsidTr="00535772">
              <w:trPr>
                <w:trHeight w:val="1872"/>
                <w:jc w:val="center"/>
              </w:trPr>
              <w:tc>
                <w:tcPr>
                  <w:tcW w:w="5000" w:type="pct"/>
                  <w:shd w:val="clear" w:color="auto" w:fill="FFFFFF"/>
                  <w:vAlign w:val="center"/>
                </w:tcPr>
                <w:p w14:paraId="41D29322" w14:textId="77777777" w:rsidR="0093324A" w:rsidRDefault="0093324A" w:rsidP="00535772">
                  <w:pPr>
                    <w:rPr>
                      <w:bCs/>
                      <w:sz w:val="20"/>
                      <w:szCs w:val="20"/>
                    </w:rPr>
                  </w:pPr>
                </w:p>
                <w:p w14:paraId="4663670D" w14:textId="77777777" w:rsidR="0093324A" w:rsidRPr="0096269E" w:rsidRDefault="0093324A" w:rsidP="00535772">
                  <w:pPr>
                    <w:rPr>
                      <w:bCs/>
                      <w:sz w:val="20"/>
                      <w:szCs w:val="20"/>
                    </w:rPr>
                  </w:pPr>
                  <w:r>
                    <w:rPr>
                      <w:bCs/>
                      <w:sz w:val="20"/>
                      <w:szCs w:val="20"/>
                    </w:rPr>
                    <w:t>An introductory element gets the reader ready for the main clause. It adds information, or describes something in the main clause. Introductory elements must be set off with a comma.</w:t>
                  </w:r>
                </w:p>
                <w:p w14:paraId="6E75468B" w14:textId="77777777" w:rsidR="0093324A" w:rsidRDefault="0093324A" w:rsidP="00535772">
                  <w:pPr>
                    <w:rPr>
                      <w:bCs/>
                      <w:sz w:val="20"/>
                      <w:szCs w:val="20"/>
                    </w:rPr>
                  </w:pPr>
                </w:p>
                <w:tbl>
                  <w:tblPr>
                    <w:tblStyle w:val="TableGrid"/>
                    <w:tblW w:w="0" w:type="auto"/>
                    <w:tblLayout w:type="fixed"/>
                    <w:tblLook w:val="04A0" w:firstRow="1" w:lastRow="0" w:firstColumn="1" w:lastColumn="0" w:noHBand="0" w:noVBand="1"/>
                  </w:tblPr>
                  <w:tblGrid>
                    <w:gridCol w:w="4292"/>
                    <w:gridCol w:w="4500"/>
                  </w:tblGrid>
                  <w:tr w:rsidR="0093324A" w14:paraId="313439B5" w14:textId="77777777" w:rsidTr="00535772">
                    <w:tc>
                      <w:tcPr>
                        <w:tcW w:w="4292" w:type="dxa"/>
                        <w:shd w:val="clear" w:color="auto" w:fill="EDF5FB" w:themeFill="text2"/>
                      </w:tcPr>
                      <w:p w14:paraId="2420471F" w14:textId="77777777" w:rsidR="0093324A" w:rsidRPr="008B2291" w:rsidRDefault="0093324A" w:rsidP="00535772">
                        <w:pPr>
                          <w:rPr>
                            <w:b/>
                            <w:bCs/>
                            <w:sz w:val="20"/>
                            <w:szCs w:val="20"/>
                          </w:rPr>
                        </w:pPr>
                        <w:r w:rsidRPr="008B2291">
                          <w:rPr>
                            <w:b/>
                            <w:bCs/>
                            <w:sz w:val="20"/>
                            <w:szCs w:val="20"/>
                          </w:rPr>
                          <w:t>Introductory Element</w:t>
                        </w:r>
                      </w:p>
                    </w:tc>
                    <w:tc>
                      <w:tcPr>
                        <w:tcW w:w="4500" w:type="dxa"/>
                        <w:shd w:val="clear" w:color="auto" w:fill="EDF5FB" w:themeFill="text2"/>
                      </w:tcPr>
                      <w:p w14:paraId="05553739" w14:textId="77777777" w:rsidR="0093324A" w:rsidRPr="008B2291" w:rsidRDefault="0093324A" w:rsidP="00535772">
                        <w:pPr>
                          <w:rPr>
                            <w:b/>
                            <w:bCs/>
                            <w:sz w:val="20"/>
                            <w:szCs w:val="20"/>
                          </w:rPr>
                        </w:pPr>
                        <w:r w:rsidRPr="008B2291">
                          <w:rPr>
                            <w:b/>
                            <w:bCs/>
                            <w:sz w:val="20"/>
                            <w:szCs w:val="20"/>
                          </w:rPr>
                          <w:t>Main Clause</w:t>
                        </w:r>
                      </w:p>
                    </w:tc>
                  </w:tr>
                  <w:tr w:rsidR="0093324A" w14:paraId="05B242F1" w14:textId="77777777" w:rsidTr="00535772">
                    <w:tc>
                      <w:tcPr>
                        <w:tcW w:w="4292" w:type="dxa"/>
                      </w:tcPr>
                      <w:p w14:paraId="3B96B0D7" w14:textId="77777777" w:rsidR="0093324A" w:rsidRDefault="0093324A" w:rsidP="00535772">
                        <w:pPr>
                          <w:rPr>
                            <w:bCs/>
                            <w:sz w:val="20"/>
                            <w:szCs w:val="20"/>
                          </w:rPr>
                        </w:pPr>
                        <w:r>
                          <w:rPr>
                            <w:bCs/>
                            <w:sz w:val="20"/>
                            <w:szCs w:val="20"/>
                          </w:rPr>
                          <w:t>Leaning eagerly out of my chair,</w:t>
                        </w:r>
                      </w:p>
                    </w:tc>
                    <w:tc>
                      <w:tcPr>
                        <w:tcW w:w="4500" w:type="dxa"/>
                      </w:tcPr>
                      <w:p w14:paraId="1F0B0B03" w14:textId="77777777" w:rsidR="0093324A" w:rsidRDefault="0093324A" w:rsidP="00535772">
                        <w:pPr>
                          <w:rPr>
                            <w:bCs/>
                            <w:sz w:val="20"/>
                            <w:szCs w:val="20"/>
                          </w:rPr>
                        </w:pPr>
                        <w:r>
                          <w:rPr>
                            <w:bCs/>
                            <w:sz w:val="20"/>
                            <w:szCs w:val="20"/>
                          </w:rPr>
                          <w:t>I suddenly realized who had committed the murder in the scary movie.</w:t>
                        </w:r>
                      </w:p>
                    </w:tc>
                  </w:tr>
                  <w:tr w:rsidR="0093324A" w14:paraId="6F5F0EEA" w14:textId="77777777" w:rsidTr="00535772">
                    <w:tc>
                      <w:tcPr>
                        <w:tcW w:w="4292" w:type="dxa"/>
                      </w:tcPr>
                      <w:p w14:paraId="22BECAA7" w14:textId="77777777" w:rsidR="0093324A" w:rsidRDefault="0093324A" w:rsidP="00535772">
                        <w:pPr>
                          <w:rPr>
                            <w:bCs/>
                            <w:sz w:val="20"/>
                            <w:szCs w:val="20"/>
                          </w:rPr>
                        </w:pPr>
                        <w:r>
                          <w:rPr>
                            <w:bCs/>
                            <w:sz w:val="20"/>
                            <w:szCs w:val="20"/>
                          </w:rPr>
                          <w:t>While the dwarfs were at the mines,</w:t>
                        </w:r>
                      </w:p>
                    </w:tc>
                    <w:tc>
                      <w:tcPr>
                        <w:tcW w:w="4500" w:type="dxa"/>
                      </w:tcPr>
                      <w:p w14:paraId="0C713DDD" w14:textId="77777777" w:rsidR="0093324A" w:rsidRDefault="0093324A" w:rsidP="00535772">
                        <w:pPr>
                          <w:rPr>
                            <w:bCs/>
                            <w:sz w:val="20"/>
                            <w:szCs w:val="20"/>
                          </w:rPr>
                        </w:pPr>
                        <w:r>
                          <w:rPr>
                            <w:bCs/>
                            <w:sz w:val="20"/>
                            <w:szCs w:val="20"/>
                          </w:rPr>
                          <w:t>Snow White cleaned the house.</w:t>
                        </w:r>
                      </w:p>
                    </w:tc>
                  </w:tr>
                  <w:tr w:rsidR="0093324A" w14:paraId="00DC9FD4" w14:textId="77777777" w:rsidTr="00535772">
                    <w:trPr>
                      <w:trHeight w:val="215"/>
                    </w:trPr>
                    <w:tc>
                      <w:tcPr>
                        <w:tcW w:w="4292" w:type="dxa"/>
                      </w:tcPr>
                      <w:p w14:paraId="2CCC19B9" w14:textId="77777777" w:rsidR="0093324A" w:rsidRDefault="0093324A" w:rsidP="00535772">
                        <w:pPr>
                          <w:rPr>
                            <w:bCs/>
                            <w:sz w:val="20"/>
                            <w:szCs w:val="20"/>
                          </w:rPr>
                        </w:pPr>
                        <w:r>
                          <w:rPr>
                            <w:bCs/>
                            <w:sz w:val="20"/>
                            <w:szCs w:val="20"/>
                          </w:rPr>
                          <w:t>Meanwhile,</w:t>
                        </w:r>
                      </w:p>
                    </w:tc>
                    <w:tc>
                      <w:tcPr>
                        <w:tcW w:w="4500" w:type="dxa"/>
                      </w:tcPr>
                      <w:p w14:paraId="2D03ABA5" w14:textId="77777777" w:rsidR="0093324A" w:rsidRDefault="0093324A" w:rsidP="00535772">
                        <w:pPr>
                          <w:rPr>
                            <w:bCs/>
                            <w:sz w:val="20"/>
                            <w:szCs w:val="20"/>
                          </w:rPr>
                        </w:pPr>
                        <w:r>
                          <w:rPr>
                            <w:bCs/>
                            <w:sz w:val="20"/>
                            <w:szCs w:val="20"/>
                          </w:rPr>
                          <w:t>the best students are the ones that get the good grades.</w:t>
                        </w:r>
                      </w:p>
                    </w:tc>
                  </w:tr>
                </w:tbl>
                <w:p w14:paraId="2AEC350D" w14:textId="77777777" w:rsidR="0093324A" w:rsidRPr="0096269E" w:rsidRDefault="0093324A" w:rsidP="00535772">
                  <w:pPr>
                    <w:rPr>
                      <w:bCs/>
                      <w:i/>
                      <w:sz w:val="20"/>
                      <w:szCs w:val="20"/>
                    </w:rPr>
                  </w:pPr>
                </w:p>
              </w:tc>
            </w:tr>
          </w:tbl>
          <w:p w14:paraId="3E95C1B5" w14:textId="77777777" w:rsidR="0093324A" w:rsidRPr="000C0264" w:rsidRDefault="0093324A"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1B1226FC" w14:textId="77777777" w:rsidTr="00535772">
              <w:trPr>
                <w:jc w:val="center"/>
              </w:trPr>
              <w:tc>
                <w:tcPr>
                  <w:tcW w:w="5000" w:type="pct"/>
                  <w:shd w:val="clear" w:color="auto" w:fill="255694" w:themeFill="accent1"/>
                  <w:vAlign w:val="center"/>
                </w:tcPr>
                <w:p w14:paraId="12351FD0" w14:textId="77777777" w:rsidR="0093324A" w:rsidRPr="000C0264" w:rsidRDefault="0093324A" w:rsidP="00535772">
                  <w:pPr>
                    <w:rPr>
                      <w:bCs/>
                      <w:color w:val="FFFFFF"/>
                      <w:sz w:val="20"/>
                      <w:szCs w:val="20"/>
                    </w:rPr>
                  </w:pPr>
                  <w:r>
                    <w:rPr>
                      <w:bCs/>
                      <w:color w:val="FFFFFF"/>
                      <w:sz w:val="20"/>
                      <w:szCs w:val="20"/>
                    </w:rPr>
                    <w:t>SETTING OFF WORDS</w:t>
                  </w:r>
                </w:p>
              </w:tc>
            </w:tr>
            <w:tr w:rsidR="0093324A" w:rsidRPr="000C0264" w14:paraId="3645E6F3" w14:textId="77777777" w:rsidTr="00535772">
              <w:trPr>
                <w:trHeight w:val="2592"/>
                <w:jc w:val="center"/>
              </w:trPr>
              <w:tc>
                <w:tcPr>
                  <w:tcW w:w="5000" w:type="pct"/>
                  <w:shd w:val="clear" w:color="auto" w:fill="FFFFFF"/>
                  <w:vAlign w:val="center"/>
                </w:tcPr>
                <w:p w14:paraId="226E62C5" w14:textId="77777777" w:rsidR="0093324A" w:rsidRDefault="0093324A" w:rsidP="00535772">
                  <w:pPr>
                    <w:rPr>
                      <w:bCs/>
                      <w:sz w:val="20"/>
                      <w:szCs w:val="20"/>
                    </w:rPr>
                  </w:pPr>
                  <w:r>
                    <w:rPr>
                      <w:bCs/>
                      <w:sz w:val="20"/>
                      <w:szCs w:val="20"/>
                    </w:rPr>
                    <w:t>Commas are used to set off certain words within sentences, including the following:</w:t>
                  </w:r>
                </w:p>
                <w:p w14:paraId="7FCFF581" w14:textId="77777777" w:rsidR="0093324A" w:rsidRDefault="0093324A" w:rsidP="006708B7">
                  <w:pPr>
                    <w:pStyle w:val="ListParagraph"/>
                    <w:numPr>
                      <w:ilvl w:val="0"/>
                      <w:numId w:val="133"/>
                    </w:numPr>
                    <w:rPr>
                      <w:bCs/>
                      <w:sz w:val="20"/>
                      <w:szCs w:val="20"/>
                    </w:rPr>
                  </w:pPr>
                  <w:r w:rsidRPr="00C4614D">
                    <w:rPr>
                      <w:bCs/>
                      <w:sz w:val="20"/>
                      <w:szCs w:val="20"/>
                    </w:rPr>
                    <w:t xml:space="preserve">the words </w:t>
                  </w:r>
                  <w:r w:rsidRPr="00C4614D">
                    <w:rPr>
                      <w:bCs/>
                      <w:i/>
                      <w:sz w:val="20"/>
                      <w:szCs w:val="20"/>
                    </w:rPr>
                    <w:t>yes</w:t>
                  </w:r>
                  <w:r w:rsidRPr="00C4614D">
                    <w:rPr>
                      <w:bCs/>
                      <w:sz w:val="20"/>
                      <w:szCs w:val="20"/>
                    </w:rPr>
                    <w:t xml:space="preserve"> and </w:t>
                  </w:r>
                  <w:r w:rsidRPr="00C4614D">
                    <w:rPr>
                      <w:bCs/>
                      <w:i/>
                      <w:sz w:val="20"/>
                      <w:szCs w:val="20"/>
                    </w:rPr>
                    <w:t>no</w:t>
                  </w:r>
                  <w:r w:rsidRPr="00C4614D">
                    <w:rPr>
                      <w:bCs/>
                      <w:sz w:val="20"/>
                      <w:szCs w:val="20"/>
                    </w:rPr>
                    <w:t xml:space="preserve"> </w:t>
                  </w:r>
                </w:p>
                <w:p w14:paraId="680A632D" w14:textId="77777777" w:rsidR="0093324A" w:rsidRDefault="0093324A" w:rsidP="006708B7">
                  <w:pPr>
                    <w:pStyle w:val="ListParagraph"/>
                    <w:numPr>
                      <w:ilvl w:val="0"/>
                      <w:numId w:val="133"/>
                    </w:numPr>
                    <w:rPr>
                      <w:bCs/>
                      <w:sz w:val="20"/>
                      <w:szCs w:val="20"/>
                    </w:rPr>
                  </w:pPr>
                  <w:r>
                    <w:rPr>
                      <w:bCs/>
                      <w:sz w:val="20"/>
                      <w:szCs w:val="20"/>
                    </w:rPr>
                    <w:t>tag questions</w:t>
                  </w:r>
                </w:p>
                <w:p w14:paraId="718BA55D" w14:textId="77777777" w:rsidR="0093324A" w:rsidRPr="00C4614D" w:rsidRDefault="0093324A" w:rsidP="006708B7">
                  <w:pPr>
                    <w:pStyle w:val="ListParagraph"/>
                    <w:numPr>
                      <w:ilvl w:val="0"/>
                      <w:numId w:val="133"/>
                    </w:numPr>
                    <w:rPr>
                      <w:bCs/>
                      <w:sz w:val="20"/>
                      <w:szCs w:val="20"/>
                    </w:rPr>
                  </w:pPr>
                  <w:r>
                    <w:rPr>
                      <w:bCs/>
                      <w:sz w:val="20"/>
                      <w:szCs w:val="20"/>
                    </w:rPr>
                    <w:t>direct address</w:t>
                  </w:r>
                </w:p>
                <w:p w14:paraId="1553CFD5" w14:textId="77777777" w:rsidR="0093324A" w:rsidRDefault="0093324A" w:rsidP="00535772">
                  <w:pPr>
                    <w:rPr>
                      <w:bCs/>
                      <w:sz w:val="20"/>
                      <w:szCs w:val="20"/>
                    </w:rPr>
                  </w:pPr>
                </w:p>
                <w:tbl>
                  <w:tblPr>
                    <w:tblStyle w:val="TableGrid"/>
                    <w:tblW w:w="0" w:type="auto"/>
                    <w:tblLayout w:type="fixed"/>
                    <w:tblLook w:val="04A0" w:firstRow="1" w:lastRow="0" w:firstColumn="1" w:lastColumn="0" w:noHBand="0" w:noVBand="1"/>
                  </w:tblPr>
                  <w:tblGrid>
                    <w:gridCol w:w="4292"/>
                    <w:gridCol w:w="4421"/>
                  </w:tblGrid>
                  <w:tr w:rsidR="0093324A" w:rsidRPr="00B1417F" w14:paraId="7E665DE3" w14:textId="77777777" w:rsidTr="00535772">
                    <w:tc>
                      <w:tcPr>
                        <w:tcW w:w="4292" w:type="dxa"/>
                        <w:shd w:val="clear" w:color="auto" w:fill="EDF5FB" w:themeFill="text2"/>
                      </w:tcPr>
                      <w:p w14:paraId="4B58D959" w14:textId="77777777" w:rsidR="0093324A" w:rsidRPr="00B1417F" w:rsidRDefault="0093324A" w:rsidP="00535772">
                        <w:pPr>
                          <w:rPr>
                            <w:b/>
                            <w:bCs/>
                            <w:sz w:val="20"/>
                            <w:szCs w:val="20"/>
                          </w:rPr>
                        </w:pPr>
                        <w:r>
                          <w:rPr>
                            <w:b/>
                            <w:bCs/>
                            <w:sz w:val="20"/>
                            <w:szCs w:val="20"/>
                          </w:rPr>
                          <w:t>Active Voice</w:t>
                        </w:r>
                      </w:p>
                    </w:tc>
                    <w:tc>
                      <w:tcPr>
                        <w:tcW w:w="4421" w:type="dxa"/>
                        <w:shd w:val="clear" w:color="auto" w:fill="EDF5FB" w:themeFill="text2"/>
                      </w:tcPr>
                      <w:p w14:paraId="2A97034D" w14:textId="77777777" w:rsidR="0093324A" w:rsidRPr="00B1417F" w:rsidRDefault="0093324A" w:rsidP="00535772">
                        <w:pPr>
                          <w:rPr>
                            <w:b/>
                            <w:bCs/>
                            <w:sz w:val="20"/>
                            <w:szCs w:val="20"/>
                          </w:rPr>
                        </w:pPr>
                        <w:r>
                          <w:rPr>
                            <w:b/>
                            <w:bCs/>
                            <w:sz w:val="20"/>
                            <w:szCs w:val="20"/>
                          </w:rPr>
                          <w:t>Comma Use</w:t>
                        </w:r>
                      </w:p>
                    </w:tc>
                  </w:tr>
                  <w:tr w:rsidR="0093324A" w14:paraId="5E7F3365" w14:textId="77777777" w:rsidTr="00535772">
                    <w:tc>
                      <w:tcPr>
                        <w:tcW w:w="4292" w:type="dxa"/>
                      </w:tcPr>
                      <w:p w14:paraId="382CC128" w14:textId="77777777" w:rsidR="0093324A" w:rsidRDefault="0093324A" w:rsidP="00535772">
                        <w:pPr>
                          <w:rPr>
                            <w:bCs/>
                            <w:sz w:val="20"/>
                            <w:szCs w:val="20"/>
                          </w:rPr>
                        </w:pPr>
                        <w:r>
                          <w:rPr>
                            <w:bCs/>
                            <w:sz w:val="20"/>
                            <w:szCs w:val="20"/>
                          </w:rPr>
                          <w:t>Yes, please.</w:t>
                        </w:r>
                      </w:p>
                    </w:tc>
                    <w:tc>
                      <w:tcPr>
                        <w:tcW w:w="4421" w:type="dxa"/>
                      </w:tcPr>
                      <w:p w14:paraId="27FAE064" w14:textId="77777777" w:rsidR="0093324A" w:rsidRPr="00C4614D" w:rsidRDefault="0093324A" w:rsidP="00535772">
                        <w:pPr>
                          <w:rPr>
                            <w:bCs/>
                            <w:i/>
                            <w:sz w:val="20"/>
                            <w:szCs w:val="20"/>
                          </w:rPr>
                        </w:pPr>
                        <w:r>
                          <w:rPr>
                            <w:bCs/>
                            <w:sz w:val="20"/>
                            <w:szCs w:val="20"/>
                          </w:rPr>
                          <w:t xml:space="preserve">Setting off the word </w:t>
                        </w:r>
                        <w:r>
                          <w:rPr>
                            <w:bCs/>
                            <w:i/>
                            <w:sz w:val="20"/>
                            <w:szCs w:val="20"/>
                          </w:rPr>
                          <w:t>yes</w:t>
                        </w:r>
                      </w:p>
                    </w:tc>
                  </w:tr>
                  <w:tr w:rsidR="0093324A" w14:paraId="40644AF0" w14:textId="77777777" w:rsidTr="00535772">
                    <w:tc>
                      <w:tcPr>
                        <w:tcW w:w="4292" w:type="dxa"/>
                      </w:tcPr>
                      <w:p w14:paraId="50E38614" w14:textId="77777777" w:rsidR="0093324A" w:rsidRDefault="0093324A" w:rsidP="00535772">
                        <w:pPr>
                          <w:rPr>
                            <w:bCs/>
                            <w:sz w:val="20"/>
                            <w:szCs w:val="20"/>
                          </w:rPr>
                        </w:pPr>
                        <w:r>
                          <w:rPr>
                            <w:bCs/>
                            <w:sz w:val="20"/>
                            <w:szCs w:val="20"/>
                          </w:rPr>
                          <w:t>She’s hungry, isn’t she?</w:t>
                        </w:r>
                      </w:p>
                    </w:tc>
                    <w:tc>
                      <w:tcPr>
                        <w:tcW w:w="4421" w:type="dxa"/>
                      </w:tcPr>
                      <w:p w14:paraId="439B85AE" w14:textId="77777777" w:rsidR="0093324A" w:rsidRDefault="0093324A" w:rsidP="00535772">
                        <w:pPr>
                          <w:rPr>
                            <w:bCs/>
                            <w:sz w:val="20"/>
                            <w:szCs w:val="20"/>
                          </w:rPr>
                        </w:pPr>
                        <w:r>
                          <w:rPr>
                            <w:bCs/>
                            <w:sz w:val="20"/>
                            <w:szCs w:val="20"/>
                          </w:rPr>
                          <w:t>Setting off a tag question</w:t>
                        </w:r>
                      </w:p>
                    </w:tc>
                  </w:tr>
                  <w:tr w:rsidR="0093324A" w14:paraId="60997CBA" w14:textId="77777777" w:rsidTr="00535772">
                    <w:tc>
                      <w:tcPr>
                        <w:tcW w:w="4292" w:type="dxa"/>
                      </w:tcPr>
                      <w:p w14:paraId="629BB426" w14:textId="77777777" w:rsidR="0093324A" w:rsidRDefault="0093324A" w:rsidP="00535772">
                        <w:pPr>
                          <w:rPr>
                            <w:bCs/>
                            <w:sz w:val="20"/>
                            <w:szCs w:val="20"/>
                          </w:rPr>
                        </w:pPr>
                        <w:r>
                          <w:rPr>
                            <w:bCs/>
                            <w:sz w:val="20"/>
                            <w:szCs w:val="20"/>
                          </w:rPr>
                          <w:t>That is correct, Tim.</w:t>
                        </w:r>
                      </w:p>
                    </w:tc>
                    <w:tc>
                      <w:tcPr>
                        <w:tcW w:w="4421" w:type="dxa"/>
                      </w:tcPr>
                      <w:p w14:paraId="0A5B0347" w14:textId="77777777" w:rsidR="0093324A" w:rsidRDefault="0093324A" w:rsidP="00535772">
                        <w:pPr>
                          <w:rPr>
                            <w:bCs/>
                            <w:sz w:val="20"/>
                            <w:szCs w:val="20"/>
                          </w:rPr>
                        </w:pPr>
                        <w:r>
                          <w:rPr>
                            <w:bCs/>
                            <w:sz w:val="20"/>
                            <w:szCs w:val="20"/>
                          </w:rPr>
                          <w:t>Setting off a direct address</w:t>
                        </w:r>
                      </w:p>
                    </w:tc>
                  </w:tr>
                </w:tbl>
                <w:p w14:paraId="7B52E5C6" w14:textId="77777777" w:rsidR="0093324A" w:rsidRPr="000C0264" w:rsidRDefault="0093324A" w:rsidP="00535772">
                  <w:pPr>
                    <w:rPr>
                      <w:bCs/>
                      <w:sz w:val="20"/>
                      <w:szCs w:val="20"/>
                    </w:rPr>
                  </w:pPr>
                </w:p>
              </w:tc>
            </w:tr>
          </w:tbl>
          <w:p w14:paraId="32B9C23C" w14:textId="77777777" w:rsidR="0093324A" w:rsidRDefault="0093324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61ECFB9B" w14:textId="77777777" w:rsidTr="00535772">
              <w:trPr>
                <w:jc w:val="center"/>
              </w:trPr>
              <w:tc>
                <w:tcPr>
                  <w:tcW w:w="5000" w:type="pct"/>
                  <w:shd w:val="clear" w:color="auto" w:fill="255694" w:themeFill="accent1"/>
                  <w:vAlign w:val="center"/>
                </w:tcPr>
                <w:p w14:paraId="1B5D35FD" w14:textId="77777777" w:rsidR="0093324A" w:rsidRPr="000C0264" w:rsidRDefault="0093324A" w:rsidP="00535772">
                  <w:pPr>
                    <w:rPr>
                      <w:bCs/>
                      <w:color w:val="FFFFFF"/>
                      <w:sz w:val="20"/>
                      <w:szCs w:val="20"/>
                    </w:rPr>
                  </w:pPr>
                  <w:r>
                    <w:rPr>
                      <w:bCs/>
                      <w:color w:val="FFFFFF"/>
                      <w:sz w:val="20"/>
                      <w:szCs w:val="20"/>
                    </w:rPr>
                    <w:t>SETTING OFF NONRESTRICTIVE ELEMENTS</w:t>
                  </w:r>
                </w:p>
              </w:tc>
            </w:tr>
            <w:tr w:rsidR="0093324A" w:rsidRPr="000C0264" w14:paraId="4D8F3AD4" w14:textId="77777777" w:rsidTr="00535772">
              <w:trPr>
                <w:trHeight w:val="2592"/>
                <w:jc w:val="center"/>
              </w:trPr>
              <w:tc>
                <w:tcPr>
                  <w:tcW w:w="5000" w:type="pct"/>
                  <w:shd w:val="clear" w:color="auto" w:fill="FFFFFF"/>
                  <w:vAlign w:val="center"/>
                </w:tcPr>
                <w:p w14:paraId="5B7D5B33" w14:textId="77777777" w:rsidR="0093324A" w:rsidRDefault="0093324A" w:rsidP="00535772">
                  <w:pPr>
                    <w:rPr>
                      <w:bCs/>
                      <w:sz w:val="20"/>
                      <w:szCs w:val="20"/>
                    </w:rPr>
                  </w:pPr>
                </w:p>
                <w:p w14:paraId="732090F6" w14:textId="77777777" w:rsidR="0093324A" w:rsidRDefault="0093324A" w:rsidP="00535772">
                  <w:pPr>
                    <w:rPr>
                      <w:bCs/>
                      <w:sz w:val="20"/>
                      <w:szCs w:val="20"/>
                    </w:rPr>
                  </w:pPr>
                  <w:r>
                    <w:rPr>
                      <w:bCs/>
                      <w:sz w:val="20"/>
                      <w:szCs w:val="20"/>
                    </w:rPr>
                    <w:t>Commas are used to set off nonrestrictive elements in a sentence. Nonrestrictive elements are parts of a sentence that add information but are not necessary for the meaning of the sentence.</w:t>
                  </w:r>
                </w:p>
                <w:p w14:paraId="43661A9D" w14:textId="77777777" w:rsidR="0093324A" w:rsidRDefault="0093324A" w:rsidP="00535772">
                  <w:pPr>
                    <w:rPr>
                      <w:bCs/>
                      <w:sz w:val="20"/>
                      <w:szCs w:val="20"/>
                    </w:rPr>
                  </w:pPr>
                </w:p>
                <w:tbl>
                  <w:tblPr>
                    <w:tblStyle w:val="TableGrid"/>
                    <w:tblW w:w="5000" w:type="pct"/>
                    <w:jc w:val="center"/>
                    <w:tblLayout w:type="fixed"/>
                    <w:tblLook w:val="04A0" w:firstRow="1" w:lastRow="0" w:firstColumn="1" w:lastColumn="0" w:noHBand="0" w:noVBand="1"/>
                  </w:tblPr>
                  <w:tblGrid>
                    <w:gridCol w:w="3319"/>
                    <w:gridCol w:w="3128"/>
                    <w:gridCol w:w="3407"/>
                  </w:tblGrid>
                  <w:tr w:rsidR="0093324A" w:rsidRPr="00B1417F" w14:paraId="67F908F1" w14:textId="77777777" w:rsidTr="00535772">
                    <w:trPr>
                      <w:jc w:val="center"/>
                    </w:trPr>
                    <w:tc>
                      <w:tcPr>
                        <w:tcW w:w="3558" w:type="dxa"/>
                        <w:shd w:val="clear" w:color="auto" w:fill="EDF5FB" w:themeFill="text2"/>
                      </w:tcPr>
                      <w:p w14:paraId="3F17CC95" w14:textId="77777777" w:rsidR="0093324A" w:rsidRPr="00B1417F" w:rsidRDefault="0093324A" w:rsidP="00535772">
                        <w:pPr>
                          <w:rPr>
                            <w:b/>
                            <w:bCs/>
                            <w:sz w:val="20"/>
                            <w:szCs w:val="20"/>
                          </w:rPr>
                        </w:pPr>
                        <w:r>
                          <w:rPr>
                            <w:b/>
                            <w:bCs/>
                            <w:sz w:val="20"/>
                            <w:szCs w:val="20"/>
                          </w:rPr>
                          <w:t>Incorrect Use of Nonrestrictive Element</w:t>
                        </w:r>
                      </w:p>
                    </w:tc>
                    <w:tc>
                      <w:tcPr>
                        <w:tcW w:w="3353" w:type="dxa"/>
                        <w:shd w:val="clear" w:color="auto" w:fill="EDF5FB" w:themeFill="text2"/>
                      </w:tcPr>
                      <w:p w14:paraId="0F1037EA" w14:textId="77777777" w:rsidR="0093324A" w:rsidRDefault="0093324A" w:rsidP="00535772">
                        <w:pPr>
                          <w:rPr>
                            <w:b/>
                            <w:bCs/>
                            <w:sz w:val="20"/>
                            <w:szCs w:val="20"/>
                          </w:rPr>
                        </w:pPr>
                        <w:r>
                          <w:rPr>
                            <w:b/>
                            <w:bCs/>
                            <w:sz w:val="20"/>
                            <w:szCs w:val="20"/>
                          </w:rPr>
                          <w:t>Nonrestrictive Element</w:t>
                        </w:r>
                      </w:p>
                    </w:tc>
                    <w:tc>
                      <w:tcPr>
                        <w:tcW w:w="3653" w:type="dxa"/>
                        <w:shd w:val="clear" w:color="auto" w:fill="EDF5FB" w:themeFill="text2"/>
                      </w:tcPr>
                      <w:p w14:paraId="7C3DBFEE" w14:textId="77777777" w:rsidR="0093324A" w:rsidRPr="00B1417F" w:rsidRDefault="0093324A" w:rsidP="00535772">
                        <w:pPr>
                          <w:rPr>
                            <w:b/>
                            <w:bCs/>
                            <w:sz w:val="20"/>
                            <w:szCs w:val="20"/>
                          </w:rPr>
                        </w:pPr>
                        <w:r>
                          <w:rPr>
                            <w:b/>
                            <w:bCs/>
                            <w:sz w:val="20"/>
                            <w:szCs w:val="20"/>
                          </w:rPr>
                          <w:t>Correct Use of Nonrestrictive Element</w:t>
                        </w:r>
                      </w:p>
                    </w:tc>
                  </w:tr>
                  <w:tr w:rsidR="0093324A" w14:paraId="0FD2DC3E" w14:textId="77777777" w:rsidTr="00535772">
                    <w:trPr>
                      <w:jc w:val="center"/>
                    </w:trPr>
                    <w:tc>
                      <w:tcPr>
                        <w:tcW w:w="3558" w:type="dxa"/>
                      </w:tcPr>
                      <w:p w14:paraId="57D8EC93" w14:textId="77777777" w:rsidR="0093324A" w:rsidRDefault="0093324A" w:rsidP="00535772">
                        <w:pPr>
                          <w:rPr>
                            <w:bCs/>
                            <w:sz w:val="20"/>
                            <w:szCs w:val="20"/>
                          </w:rPr>
                        </w:pPr>
                        <w:r>
                          <w:rPr>
                            <w:bCs/>
                            <w:sz w:val="20"/>
                            <w:szCs w:val="20"/>
                          </w:rPr>
                          <w:t>The eggs I had for breakfast which came from a local farm were delicious.</w:t>
                        </w:r>
                      </w:p>
                    </w:tc>
                    <w:tc>
                      <w:tcPr>
                        <w:tcW w:w="3353" w:type="dxa"/>
                      </w:tcPr>
                      <w:p w14:paraId="37F8BA3D" w14:textId="77777777" w:rsidR="0093324A" w:rsidRDefault="0093324A" w:rsidP="00535772">
                        <w:pPr>
                          <w:rPr>
                            <w:bCs/>
                            <w:sz w:val="20"/>
                            <w:szCs w:val="20"/>
                          </w:rPr>
                        </w:pPr>
                        <w:r>
                          <w:rPr>
                            <w:bCs/>
                            <w:sz w:val="20"/>
                            <w:szCs w:val="20"/>
                          </w:rPr>
                          <w:t>which came from a local farm</w:t>
                        </w:r>
                      </w:p>
                    </w:tc>
                    <w:tc>
                      <w:tcPr>
                        <w:tcW w:w="3653" w:type="dxa"/>
                      </w:tcPr>
                      <w:p w14:paraId="5C0D9325" w14:textId="77777777" w:rsidR="0093324A" w:rsidRPr="00C4614D" w:rsidRDefault="0093324A" w:rsidP="00535772">
                        <w:pPr>
                          <w:rPr>
                            <w:bCs/>
                            <w:i/>
                            <w:sz w:val="20"/>
                            <w:szCs w:val="20"/>
                          </w:rPr>
                        </w:pPr>
                        <w:r>
                          <w:rPr>
                            <w:bCs/>
                            <w:sz w:val="20"/>
                            <w:szCs w:val="20"/>
                          </w:rPr>
                          <w:t>The eggs I had for breakfast, which came from a local farm, were delicious.</w:t>
                        </w:r>
                      </w:p>
                    </w:tc>
                  </w:tr>
                  <w:tr w:rsidR="0093324A" w14:paraId="4C713F26" w14:textId="77777777" w:rsidTr="00535772">
                    <w:trPr>
                      <w:jc w:val="center"/>
                    </w:trPr>
                    <w:tc>
                      <w:tcPr>
                        <w:tcW w:w="3558" w:type="dxa"/>
                      </w:tcPr>
                      <w:p w14:paraId="2757FC49" w14:textId="77777777" w:rsidR="0093324A" w:rsidRDefault="0093324A" w:rsidP="00535772">
                        <w:pPr>
                          <w:rPr>
                            <w:bCs/>
                            <w:sz w:val="20"/>
                            <w:szCs w:val="20"/>
                          </w:rPr>
                        </w:pPr>
                        <w:r>
                          <w:rPr>
                            <w:bCs/>
                            <w:sz w:val="20"/>
                            <w:szCs w:val="20"/>
                          </w:rPr>
                          <w:t>Tiffany’s friend with whom she had gone to the beach gave her a new hat for her birthday.</w:t>
                        </w:r>
                      </w:p>
                    </w:tc>
                    <w:tc>
                      <w:tcPr>
                        <w:tcW w:w="3353" w:type="dxa"/>
                      </w:tcPr>
                      <w:p w14:paraId="7576341D" w14:textId="77777777" w:rsidR="0093324A" w:rsidRDefault="0093324A" w:rsidP="00535772">
                        <w:pPr>
                          <w:rPr>
                            <w:bCs/>
                            <w:sz w:val="20"/>
                            <w:szCs w:val="20"/>
                          </w:rPr>
                        </w:pPr>
                        <w:r>
                          <w:rPr>
                            <w:bCs/>
                            <w:sz w:val="20"/>
                            <w:szCs w:val="20"/>
                          </w:rPr>
                          <w:t>with whom she had gone to the beach</w:t>
                        </w:r>
                      </w:p>
                    </w:tc>
                    <w:tc>
                      <w:tcPr>
                        <w:tcW w:w="3653" w:type="dxa"/>
                      </w:tcPr>
                      <w:p w14:paraId="52BA3432" w14:textId="77777777" w:rsidR="0093324A" w:rsidRDefault="0093324A" w:rsidP="00535772">
                        <w:pPr>
                          <w:rPr>
                            <w:bCs/>
                            <w:sz w:val="20"/>
                            <w:szCs w:val="20"/>
                          </w:rPr>
                        </w:pPr>
                        <w:r>
                          <w:rPr>
                            <w:bCs/>
                            <w:sz w:val="20"/>
                            <w:szCs w:val="20"/>
                          </w:rPr>
                          <w:t>Tiffany’s friend, with whom she had gone to the beach, gave her a new hat for her birthday.</w:t>
                        </w:r>
                      </w:p>
                    </w:tc>
                  </w:tr>
                  <w:tr w:rsidR="0093324A" w14:paraId="46EE0803" w14:textId="77777777" w:rsidTr="00535772">
                    <w:trPr>
                      <w:jc w:val="center"/>
                    </w:trPr>
                    <w:tc>
                      <w:tcPr>
                        <w:tcW w:w="3558" w:type="dxa"/>
                      </w:tcPr>
                      <w:p w14:paraId="2F907E9B" w14:textId="77777777" w:rsidR="0093324A" w:rsidRDefault="0093324A" w:rsidP="00535772">
                        <w:pPr>
                          <w:rPr>
                            <w:bCs/>
                            <w:sz w:val="20"/>
                            <w:szCs w:val="20"/>
                          </w:rPr>
                        </w:pPr>
                        <w:r>
                          <w:rPr>
                            <w:bCs/>
                            <w:sz w:val="20"/>
                            <w:szCs w:val="20"/>
                          </w:rPr>
                          <w:lastRenderedPageBreak/>
                          <w:t>Hydrogen the most common element in the universe is first on the periodic table.</w:t>
                        </w:r>
                      </w:p>
                    </w:tc>
                    <w:tc>
                      <w:tcPr>
                        <w:tcW w:w="3353" w:type="dxa"/>
                      </w:tcPr>
                      <w:p w14:paraId="5555C611" w14:textId="77777777" w:rsidR="0093324A" w:rsidRDefault="0093324A" w:rsidP="00535772">
                        <w:pPr>
                          <w:rPr>
                            <w:bCs/>
                            <w:sz w:val="20"/>
                            <w:szCs w:val="20"/>
                          </w:rPr>
                        </w:pPr>
                        <w:r>
                          <w:rPr>
                            <w:bCs/>
                            <w:sz w:val="20"/>
                            <w:szCs w:val="20"/>
                          </w:rPr>
                          <w:t>the most common element in the universe</w:t>
                        </w:r>
                      </w:p>
                    </w:tc>
                    <w:tc>
                      <w:tcPr>
                        <w:tcW w:w="3653" w:type="dxa"/>
                      </w:tcPr>
                      <w:p w14:paraId="569C5823" w14:textId="77777777" w:rsidR="0093324A" w:rsidRDefault="0093324A" w:rsidP="00535772">
                        <w:pPr>
                          <w:rPr>
                            <w:bCs/>
                            <w:sz w:val="20"/>
                            <w:szCs w:val="20"/>
                          </w:rPr>
                        </w:pPr>
                        <w:r>
                          <w:rPr>
                            <w:bCs/>
                            <w:sz w:val="20"/>
                            <w:szCs w:val="20"/>
                          </w:rPr>
                          <w:t>Hydrogen, the most common element in the universe, is first on the periodic table.</w:t>
                        </w:r>
                      </w:p>
                    </w:tc>
                  </w:tr>
                </w:tbl>
                <w:p w14:paraId="34B63800" w14:textId="77777777" w:rsidR="0093324A" w:rsidRPr="000C0264" w:rsidRDefault="0093324A" w:rsidP="00535772">
                  <w:pPr>
                    <w:rPr>
                      <w:bCs/>
                      <w:sz w:val="20"/>
                      <w:szCs w:val="20"/>
                    </w:rPr>
                  </w:pPr>
                </w:p>
              </w:tc>
            </w:tr>
          </w:tbl>
          <w:p w14:paraId="0AD0C743" w14:textId="77777777" w:rsidR="0093324A" w:rsidRPr="000C0264" w:rsidRDefault="0093324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3324A" w:rsidRPr="000C0264" w14:paraId="6CE3C521" w14:textId="77777777" w:rsidTr="00535772">
              <w:trPr>
                <w:tblHeader/>
                <w:jc w:val="center"/>
              </w:trPr>
              <w:tc>
                <w:tcPr>
                  <w:tcW w:w="5000" w:type="pct"/>
                  <w:shd w:val="clear" w:color="auto" w:fill="255694" w:themeFill="accent1"/>
                  <w:vAlign w:val="center"/>
                </w:tcPr>
                <w:p w14:paraId="06790C91" w14:textId="77777777" w:rsidR="0093324A" w:rsidRPr="000C0264" w:rsidRDefault="0093324A" w:rsidP="00535772">
                  <w:pPr>
                    <w:rPr>
                      <w:bCs/>
                      <w:color w:val="FFFFFF"/>
                      <w:sz w:val="20"/>
                      <w:szCs w:val="20"/>
                    </w:rPr>
                  </w:pPr>
                  <w:r>
                    <w:rPr>
                      <w:bCs/>
                      <w:color w:val="FFFFFF"/>
                      <w:sz w:val="20"/>
                      <w:szCs w:val="20"/>
                    </w:rPr>
                    <w:t>COMMA USE</w:t>
                  </w:r>
                  <w:r w:rsidRPr="000C0264">
                    <w:rPr>
                      <w:bCs/>
                      <w:color w:val="FFFFFF"/>
                      <w:sz w:val="20"/>
                      <w:szCs w:val="20"/>
                    </w:rPr>
                    <w:t xml:space="preserve"> PRACTICE </w:t>
                  </w:r>
                </w:p>
              </w:tc>
            </w:tr>
            <w:tr w:rsidR="0093324A" w:rsidRPr="000C0264" w14:paraId="3E08A9FE" w14:textId="77777777" w:rsidTr="00535772">
              <w:trPr>
                <w:trHeight w:val="1440"/>
                <w:jc w:val="center"/>
              </w:trPr>
              <w:tc>
                <w:tcPr>
                  <w:tcW w:w="5000" w:type="pct"/>
                  <w:shd w:val="clear" w:color="auto" w:fill="FFFFFF"/>
                </w:tcPr>
                <w:p w14:paraId="790E7480" w14:textId="77777777" w:rsidR="0093324A" w:rsidRPr="000C0264" w:rsidRDefault="0093324A" w:rsidP="00535772">
                  <w:pPr>
                    <w:widowControl w:val="0"/>
                    <w:tabs>
                      <w:tab w:val="left" w:pos="1872"/>
                    </w:tabs>
                    <w:rPr>
                      <w:rFonts w:cs="Times New Roman"/>
                      <w:b/>
                      <w:bCs/>
                    </w:rPr>
                  </w:pPr>
                  <w:r w:rsidRPr="000C0264">
                    <w:rPr>
                      <w:rFonts w:cs="Times New Roman"/>
                      <w:b/>
                      <w:bCs/>
                    </w:rPr>
                    <w:t xml:space="preserve">Directions: </w:t>
                  </w:r>
                  <w:r>
                    <w:rPr>
                      <w:rFonts w:cs="Times New Roman"/>
                      <w:bCs/>
                    </w:rPr>
                    <w:t>Insert commas in the correct places in each sentence</w:t>
                  </w:r>
                  <w:r w:rsidRPr="00CE0312">
                    <w:rPr>
                      <w:rFonts w:cs="Times New Roman"/>
                      <w:bCs/>
                    </w:rPr>
                    <w:t>.</w:t>
                  </w:r>
                </w:p>
                <w:p w14:paraId="3A9859E5" w14:textId="77777777" w:rsidR="0093324A" w:rsidRPr="000C0264" w:rsidRDefault="0093324A" w:rsidP="00535772">
                  <w:pPr>
                    <w:widowControl w:val="0"/>
                    <w:rPr>
                      <w:rFonts w:cs="Times New Roman"/>
                      <w:b/>
                      <w:bCs/>
                    </w:rPr>
                  </w:pPr>
                </w:p>
                <w:p w14:paraId="01BD88BA" w14:textId="77777777" w:rsidR="0093324A" w:rsidRPr="00384D1A" w:rsidRDefault="0093324A" w:rsidP="003564EE">
                  <w:pPr>
                    <w:widowControl w:val="0"/>
                    <w:numPr>
                      <w:ilvl w:val="0"/>
                      <w:numId w:val="184"/>
                    </w:numPr>
                    <w:rPr>
                      <w:rFonts w:asciiTheme="minorHAnsi" w:hAnsiTheme="minorHAnsi" w:cstheme="minorHAnsi"/>
                      <w:color w:val="FF0000"/>
                    </w:rPr>
                  </w:pPr>
                  <w:r>
                    <w:rPr>
                      <w:rFonts w:asciiTheme="minorHAnsi" w:hAnsiTheme="minorHAnsi" w:cstheme="minorHAnsi"/>
                    </w:rPr>
                    <w:t>We need to set the forks</w:t>
                  </w:r>
                  <w:r>
                    <w:rPr>
                      <w:rFonts w:asciiTheme="minorHAnsi" w:hAnsiTheme="minorHAnsi" w:cstheme="minorHAnsi"/>
                      <w:color w:val="FF0000"/>
                    </w:rPr>
                    <w:t>,</w:t>
                  </w:r>
                  <w:r>
                    <w:rPr>
                      <w:rFonts w:asciiTheme="minorHAnsi" w:hAnsiTheme="minorHAnsi" w:cstheme="minorHAnsi"/>
                    </w:rPr>
                    <w:t xml:space="preserve"> knives</w:t>
                  </w:r>
                  <w:r>
                    <w:rPr>
                      <w:rFonts w:asciiTheme="minorHAnsi" w:hAnsiTheme="minorHAnsi" w:cstheme="minorHAnsi"/>
                      <w:color w:val="FF0000"/>
                    </w:rPr>
                    <w:t>,</w:t>
                  </w:r>
                  <w:r>
                    <w:rPr>
                      <w:rFonts w:asciiTheme="minorHAnsi" w:hAnsiTheme="minorHAnsi" w:cstheme="minorHAnsi"/>
                    </w:rPr>
                    <w:t xml:space="preserve"> and spoons in their proper places</w:t>
                  </w:r>
                  <w:r w:rsidRPr="00384D1A">
                    <w:rPr>
                      <w:rFonts w:asciiTheme="minorHAnsi" w:hAnsiTheme="minorHAnsi" w:cstheme="minorHAnsi"/>
                    </w:rPr>
                    <w:t xml:space="preserve">. </w:t>
                  </w:r>
                </w:p>
                <w:p w14:paraId="5F32F593" w14:textId="77777777" w:rsidR="0093324A" w:rsidRDefault="0093324A" w:rsidP="003564EE">
                  <w:pPr>
                    <w:widowControl w:val="0"/>
                    <w:numPr>
                      <w:ilvl w:val="0"/>
                      <w:numId w:val="184"/>
                    </w:numPr>
                    <w:rPr>
                      <w:rFonts w:asciiTheme="minorHAnsi" w:hAnsiTheme="minorHAnsi" w:cstheme="minorHAnsi"/>
                      <w:color w:val="FF0000"/>
                    </w:rPr>
                  </w:pPr>
                  <w:r>
                    <w:rPr>
                      <w:rFonts w:asciiTheme="minorHAnsi" w:hAnsiTheme="minorHAnsi" w:cstheme="minorHAnsi"/>
                    </w:rPr>
                    <w:t>Although I haven’t known her long</w:t>
                  </w:r>
                  <w:r>
                    <w:rPr>
                      <w:rFonts w:asciiTheme="minorHAnsi" w:hAnsiTheme="minorHAnsi" w:cstheme="minorHAnsi"/>
                      <w:color w:val="FF0000"/>
                    </w:rPr>
                    <w:t>,</w:t>
                  </w:r>
                  <w:r>
                    <w:rPr>
                      <w:rFonts w:asciiTheme="minorHAnsi" w:hAnsiTheme="minorHAnsi" w:cstheme="minorHAnsi"/>
                    </w:rPr>
                    <w:t xml:space="preserve"> I trust Mae completely.</w:t>
                  </w:r>
                </w:p>
                <w:p w14:paraId="4103F679" w14:textId="77777777" w:rsidR="0093324A" w:rsidRDefault="0093324A" w:rsidP="003564EE">
                  <w:pPr>
                    <w:widowControl w:val="0"/>
                    <w:numPr>
                      <w:ilvl w:val="0"/>
                      <w:numId w:val="184"/>
                    </w:numPr>
                    <w:rPr>
                      <w:rFonts w:asciiTheme="minorHAnsi" w:hAnsiTheme="minorHAnsi" w:cstheme="minorHAnsi"/>
                      <w:color w:val="FF0000"/>
                    </w:rPr>
                  </w:pPr>
                  <w:r>
                    <w:rPr>
                      <w:rFonts w:asciiTheme="minorHAnsi" w:hAnsiTheme="minorHAnsi" w:cstheme="minorHAnsi"/>
                    </w:rPr>
                    <w:t>No</w:t>
                  </w:r>
                  <w:r>
                    <w:rPr>
                      <w:rFonts w:asciiTheme="minorHAnsi" w:hAnsiTheme="minorHAnsi" w:cstheme="minorHAnsi"/>
                      <w:color w:val="FF0000"/>
                    </w:rPr>
                    <w:t>,</w:t>
                  </w:r>
                  <w:r>
                    <w:rPr>
                      <w:rFonts w:asciiTheme="minorHAnsi" w:hAnsiTheme="minorHAnsi" w:cstheme="minorHAnsi"/>
                    </w:rPr>
                    <w:t xml:space="preserve"> the office is not open on holidays.</w:t>
                  </w:r>
                </w:p>
                <w:p w14:paraId="50136A48" w14:textId="77777777" w:rsidR="0093324A" w:rsidRDefault="0093324A" w:rsidP="003564EE">
                  <w:pPr>
                    <w:widowControl w:val="0"/>
                    <w:numPr>
                      <w:ilvl w:val="0"/>
                      <w:numId w:val="184"/>
                    </w:numPr>
                    <w:rPr>
                      <w:rFonts w:asciiTheme="minorHAnsi" w:hAnsiTheme="minorHAnsi" w:cstheme="minorHAnsi"/>
                      <w:color w:val="FF0000"/>
                    </w:rPr>
                  </w:pPr>
                  <w:r>
                    <w:rPr>
                      <w:rFonts w:asciiTheme="minorHAnsi" w:hAnsiTheme="minorHAnsi" w:cstheme="minorHAnsi"/>
                    </w:rPr>
                    <w:t>The book</w:t>
                  </w:r>
                  <w:r>
                    <w:rPr>
                      <w:rFonts w:asciiTheme="minorHAnsi" w:hAnsiTheme="minorHAnsi" w:cstheme="minorHAnsi"/>
                      <w:color w:val="FF0000"/>
                    </w:rPr>
                    <w:t>,</w:t>
                  </w:r>
                  <w:r>
                    <w:rPr>
                      <w:rFonts w:asciiTheme="minorHAnsi" w:hAnsiTheme="minorHAnsi" w:cstheme="minorHAnsi"/>
                    </w:rPr>
                    <w:t xml:space="preserve"> which was written in 1961</w:t>
                  </w:r>
                  <w:r>
                    <w:rPr>
                      <w:rFonts w:asciiTheme="minorHAnsi" w:hAnsiTheme="minorHAnsi" w:cstheme="minorHAnsi"/>
                      <w:color w:val="FF0000"/>
                    </w:rPr>
                    <w:t>,</w:t>
                  </w:r>
                  <w:r>
                    <w:rPr>
                      <w:rFonts w:asciiTheme="minorHAnsi" w:hAnsiTheme="minorHAnsi" w:cstheme="minorHAnsi"/>
                    </w:rPr>
                    <w:t xml:space="preserve"> is one of my favorites.</w:t>
                  </w:r>
                </w:p>
                <w:p w14:paraId="13E11C55" w14:textId="77777777" w:rsidR="0093324A" w:rsidRPr="00384D1A" w:rsidRDefault="0093324A" w:rsidP="00535772">
                  <w:pPr>
                    <w:widowControl w:val="0"/>
                    <w:rPr>
                      <w:rFonts w:asciiTheme="minorHAnsi" w:hAnsiTheme="minorHAnsi" w:cstheme="minorHAnsi"/>
                      <w:color w:val="FF0000"/>
                    </w:rPr>
                  </w:pPr>
                </w:p>
              </w:tc>
            </w:tr>
          </w:tbl>
          <w:p w14:paraId="6D6E4931" w14:textId="77777777" w:rsidR="0093324A" w:rsidRDefault="0093324A" w:rsidP="00535772"/>
          <w:p w14:paraId="3AFAC76D" w14:textId="77777777" w:rsidR="0093324A" w:rsidRPr="00CE1366" w:rsidRDefault="0093324A" w:rsidP="00535772">
            <w:pPr>
              <w:spacing w:line="480" w:lineRule="auto"/>
              <w:rPr>
                <w:rFonts w:cs="Arial"/>
                <w:color w:val="auto"/>
              </w:rPr>
            </w:pPr>
          </w:p>
        </w:tc>
      </w:tr>
    </w:tbl>
    <w:p w14:paraId="43A09A66" w14:textId="77777777" w:rsidR="001F6C32" w:rsidRDefault="001F6C32" w:rsidP="0093324A">
      <w:pPr>
        <w:rPr>
          <w:rFonts w:asciiTheme="majorHAnsi" w:hAnsiTheme="majorHAnsi" w:cstheme="majorHAnsi"/>
          <w:noProof/>
          <w:color w:val="E27425" w:themeColor="accent2"/>
          <w:sz w:val="32"/>
          <w:szCs w:val="32"/>
          <w:lang w:eastAsia="ja-JP"/>
        </w:rPr>
      </w:pPr>
      <w:r>
        <w:lastRenderedPageBreak/>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FD7778" w:rsidRPr="0049524D" w14:paraId="62D6354E" w14:textId="77777777" w:rsidTr="00535772">
        <w:trPr>
          <w:trHeight w:val="432"/>
          <w:tblHeader/>
          <w:jc w:val="center"/>
        </w:trPr>
        <w:tc>
          <w:tcPr>
            <w:tcW w:w="10800" w:type="dxa"/>
            <w:gridSpan w:val="3"/>
            <w:shd w:val="clear" w:color="auto" w:fill="255694"/>
            <w:vAlign w:val="center"/>
          </w:tcPr>
          <w:p w14:paraId="3834F636" w14:textId="47CA8341" w:rsidR="00FD7778" w:rsidRPr="0049524D" w:rsidRDefault="00FD7778" w:rsidP="00FD7778">
            <w:pPr>
              <w:pStyle w:val="Heading4"/>
              <w:outlineLvl w:val="3"/>
            </w:pPr>
            <w:bookmarkStart w:id="442" w:name="_Grade_8_M2"/>
            <w:bookmarkStart w:id="443" w:name="_Toc24967178"/>
            <w:bookmarkEnd w:id="442"/>
            <w:r w:rsidRPr="0049524D">
              <w:lastRenderedPageBreak/>
              <w:t xml:space="preserve">Grade </w:t>
            </w:r>
            <w:r>
              <w:t>8</w:t>
            </w:r>
            <w:r w:rsidRPr="0049524D">
              <w:t xml:space="preserve"> M</w:t>
            </w:r>
            <w:r>
              <w:t>2</w:t>
            </w:r>
            <w:r w:rsidRPr="0049524D">
              <w:t xml:space="preserve"> L</w:t>
            </w:r>
            <w:r>
              <w:t>1</w:t>
            </w:r>
            <w:r w:rsidR="008A3590">
              <w:t>8</w:t>
            </w:r>
            <w:r w:rsidRPr="0049524D">
              <w:t xml:space="preserve"> Mini-lesson: </w:t>
            </w:r>
            <w:r>
              <w:t>Use Commas</w:t>
            </w:r>
            <w:r w:rsidRPr="0049524D">
              <w:t xml:space="preserve"> (</w:t>
            </w:r>
            <w:r>
              <w:t>13</w:t>
            </w:r>
            <w:r w:rsidRPr="0049524D">
              <w:t xml:space="preserve"> min.)</w:t>
            </w:r>
            <w:bookmarkEnd w:id="443"/>
          </w:p>
        </w:tc>
      </w:tr>
      <w:tr w:rsidR="00FD7778" w:rsidRPr="0049524D" w14:paraId="2CD5DA1F" w14:textId="77777777" w:rsidTr="00535772">
        <w:trPr>
          <w:trHeight w:val="126"/>
          <w:jc w:val="center"/>
        </w:trPr>
        <w:tc>
          <w:tcPr>
            <w:tcW w:w="10800" w:type="dxa"/>
            <w:gridSpan w:val="3"/>
            <w:shd w:val="clear" w:color="auto" w:fill="FFFFFF"/>
          </w:tcPr>
          <w:p w14:paraId="4EC7DA4F" w14:textId="77777777" w:rsidR="00FD7778" w:rsidRPr="00342E19" w:rsidRDefault="00FD7778" w:rsidP="00535772">
            <w:pPr>
              <w:rPr>
                <w:rStyle w:val="05TableTextBoldOrange"/>
                <w:caps w:val="0"/>
              </w:rPr>
            </w:pPr>
            <w:r w:rsidRPr="00342E19">
              <w:rPr>
                <w:rStyle w:val="05TableTextBoldOrange"/>
              </w:rPr>
              <w:t>L.5.2.A:</w:t>
            </w:r>
            <w:r w:rsidRPr="00342E19">
              <w:rPr>
                <w:caps/>
              </w:rPr>
              <w:t xml:space="preserve"> </w:t>
            </w:r>
            <w:r w:rsidRPr="00342E19">
              <w:rPr>
                <w:rStyle w:val="05TableTextBoldOrange"/>
              </w:rPr>
              <w:t>Punctuate Items in a Series</w:t>
            </w:r>
          </w:p>
          <w:p w14:paraId="640EF4E5" w14:textId="77777777" w:rsidR="00FD7778" w:rsidRPr="0049524D" w:rsidRDefault="00FD7778" w:rsidP="00535772">
            <w:pPr>
              <w:rPr>
                <w:b/>
                <w:caps/>
                <w:color w:val="E27425"/>
                <w:sz w:val="20"/>
                <w:szCs w:val="20"/>
              </w:rPr>
            </w:pPr>
            <w:r w:rsidRPr="00342E19">
              <w:rPr>
                <w:rStyle w:val="05TableTextBoldOrange"/>
              </w:rPr>
              <w:t>L.7.2.A: Use Commas with Coordinate Adjectives</w:t>
            </w:r>
          </w:p>
        </w:tc>
      </w:tr>
      <w:tr w:rsidR="00FD7778" w:rsidRPr="0049524D" w14:paraId="2BCEE4C4" w14:textId="77777777" w:rsidTr="00535772">
        <w:trPr>
          <w:trHeight w:val="126"/>
          <w:jc w:val="center"/>
        </w:trPr>
        <w:tc>
          <w:tcPr>
            <w:tcW w:w="10800" w:type="dxa"/>
            <w:gridSpan w:val="3"/>
            <w:shd w:val="clear" w:color="auto" w:fill="FFFFFF"/>
          </w:tcPr>
          <w:p w14:paraId="231DA471" w14:textId="77777777" w:rsidR="00FD7778" w:rsidRPr="00455577" w:rsidRDefault="00FD7778" w:rsidP="00535772">
            <w:pPr>
              <w:rPr>
                <w:rStyle w:val="05TableTextBoldOrange"/>
                <w:caps w:val="0"/>
                <w:color w:val="auto"/>
              </w:rPr>
            </w:pPr>
            <w:r w:rsidRPr="00455577">
              <w:rPr>
                <w:rStyle w:val="05TableTextBoldOrange"/>
                <w:caps w:val="0"/>
                <w:color w:val="auto"/>
              </w:rPr>
              <w:t xml:space="preserve">L.5.2.A: </w:t>
            </w:r>
            <w:r w:rsidRPr="00455577">
              <w:rPr>
                <w:rStyle w:val="05TableTextBoldOrange"/>
                <w:b w:val="0"/>
                <w:caps w:val="0"/>
                <w:color w:val="auto"/>
              </w:rPr>
              <w:t>Use punctuation to separate items in a series.</w:t>
            </w:r>
          </w:p>
          <w:p w14:paraId="433A39F9" w14:textId="77777777" w:rsidR="00FD7778" w:rsidRPr="0049524D" w:rsidRDefault="00FD7778" w:rsidP="00535772">
            <w:pPr>
              <w:rPr>
                <w:b/>
                <w:caps/>
                <w:color w:val="E27425"/>
                <w:sz w:val="20"/>
                <w:szCs w:val="20"/>
              </w:rPr>
            </w:pPr>
            <w:r w:rsidRPr="00455577">
              <w:rPr>
                <w:rStyle w:val="05TableTextBoldOrange"/>
                <w:caps w:val="0"/>
                <w:color w:val="auto"/>
              </w:rPr>
              <w:t xml:space="preserve">L.7.2.A: </w:t>
            </w:r>
            <w:r w:rsidRPr="00455577">
              <w:rPr>
                <w:rStyle w:val="05TableTextBoldOrange"/>
                <w:b w:val="0"/>
                <w:caps w:val="0"/>
                <w:color w:val="auto"/>
              </w:rPr>
              <w:t>Use a comma to separate coordinate adjectives (e.g., It was a fascinating, enjoyable movie but not He wore an old[,] green shirt).</w:t>
            </w:r>
          </w:p>
        </w:tc>
      </w:tr>
      <w:tr w:rsidR="00FD7778" w:rsidRPr="0049524D" w14:paraId="7DE52D90" w14:textId="77777777" w:rsidTr="00535772">
        <w:trPr>
          <w:trHeight w:val="126"/>
          <w:jc w:val="center"/>
        </w:trPr>
        <w:tc>
          <w:tcPr>
            <w:tcW w:w="10800" w:type="dxa"/>
            <w:gridSpan w:val="3"/>
            <w:shd w:val="clear" w:color="auto" w:fill="EDF5FB"/>
          </w:tcPr>
          <w:p w14:paraId="3B2B0ED7" w14:textId="77777777" w:rsidR="00FD7778" w:rsidRPr="0049524D" w:rsidRDefault="00FD7778" w:rsidP="00535772">
            <w:pPr>
              <w:widowControl w:val="0"/>
              <w:tabs>
                <w:tab w:val="left" w:pos="1872"/>
              </w:tabs>
              <w:rPr>
                <w:b/>
                <w:sz w:val="20"/>
                <w:szCs w:val="20"/>
              </w:rPr>
            </w:pPr>
            <w:r w:rsidRPr="000C0264">
              <w:rPr>
                <w:b/>
                <w:sz w:val="20"/>
                <w:szCs w:val="20"/>
              </w:rPr>
              <w:t>Frame Instruction</w:t>
            </w:r>
          </w:p>
        </w:tc>
      </w:tr>
      <w:tr w:rsidR="00FD7778" w:rsidRPr="0049524D" w14:paraId="336D99C2" w14:textId="77777777" w:rsidTr="00535772">
        <w:trPr>
          <w:trHeight w:val="126"/>
          <w:jc w:val="center"/>
        </w:trPr>
        <w:tc>
          <w:tcPr>
            <w:tcW w:w="10800" w:type="dxa"/>
            <w:gridSpan w:val="3"/>
            <w:shd w:val="clear" w:color="auto" w:fill="FFFFFF"/>
          </w:tcPr>
          <w:p w14:paraId="5C11D6E3" w14:textId="77777777" w:rsidR="00FD7778" w:rsidRPr="0049524D" w:rsidRDefault="00FD7778" w:rsidP="00535772">
            <w:pPr>
              <w:widowControl w:val="0"/>
              <w:tabs>
                <w:tab w:val="left" w:pos="1872"/>
              </w:tabs>
              <w:rPr>
                <w:b/>
                <w:sz w:val="20"/>
                <w:szCs w:val="20"/>
              </w:rPr>
            </w:pPr>
            <w:r w:rsidRPr="00342E19">
              <w:rPr>
                <w:sz w:val="20"/>
                <w:szCs w:val="20"/>
              </w:rPr>
              <w:t>Today, we are going to learn about using commas to separate coordinate adjectives and items in a series. We will also learn when you do not need a comma to separate items.</w:t>
            </w:r>
          </w:p>
        </w:tc>
      </w:tr>
      <w:tr w:rsidR="00FD7778" w:rsidRPr="0049524D" w14:paraId="0595923C" w14:textId="77777777" w:rsidTr="00535772">
        <w:trPr>
          <w:trHeight w:val="126"/>
          <w:jc w:val="center"/>
        </w:trPr>
        <w:tc>
          <w:tcPr>
            <w:tcW w:w="10800" w:type="dxa"/>
            <w:gridSpan w:val="3"/>
            <w:shd w:val="clear" w:color="auto" w:fill="FFFFFF"/>
          </w:tcPr>
          <w:p w14:paraId="0EB07268" w14:textId="77777777" w:rsidR="00FD7778" w:rsidRPr="00D173DC" w:rsidRDefault="00FD7778" w:rsidP="006708B7">
            <w:pPr>
              <w:widowControl w:val="0"/>
              <w:numPr>
                <w:ilvl w:val="0"/>
                <w:numId w:val="137"/>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sidRPr="0040791B">
              <w:rPr>
                <w:i/>
                <w:sz w:val="20"/>
                <w:szCs w:val="20"/>
              </w:rPr>
              <w:t>U</w:t>
            </w:r>
            <w:r>
              <w:rPr>
                <w:i/>
                <w:sz w:val="20"/>
                <w:szCs w:val="20"/>
              </w:rPr>
              <w:t>se</w:t>
            </w:r>
            <w:r w:rsidRPr="0040791B">
              <w:rPr>
                <w:i/>
                <w:sz w:val="20"/>
                <w:szCs w:val="20"/>
              </w:rPr>
              <w:t xml:space="preserve"> </w:t>
            </w:r>
            <w:r>
              <w:rPr>
                <w:i/>
                <w:sz w:val="20"/>
                <w:szCs w:val="20"/>
              </w:rPr>
              <w:t>Commas</w:t>
            </w:r>
          </w:p>
          <w:p w14:paraId="2221CBD6" w14:textId="77777777" w:rsidR="00FD7778" w:rsidRPr="0049524D" w:rsidRDefault="00FD7778" w:rsidP="006708B7">
            <w:pPr>
              <w:widowControl w:val="0"/>
              <w:numPr>
                <w:ilvl w:val="0"/>
                <w:numId w:val="138"/>
              </w:numPr>
              <w:tabs>
                <w:tab w:val="left" w:pos="1872"/>
              </w:tabs>
              <w:rPr>
                <w:i/>
                <w:sz w:val="20"/>
                <w:szCs w:val="20"/>
              </w:rPr>
            </w:pPr>
            <w:r w:rsidRPr="00D173DC">
              <w:rPr>
                <w:i/>
                <w:sz w:val="20"/>
                <w:szCs w:val="20"/>
              </w:rPr>
              <w:t>Organize pairs for</w:t>
            </w:r>
            <w:r>
              <w:rPr>
                <w:i/>
                <w:sz w:val="20"/>
                <w:szCs w:val="20"/>
              </w:rPr>
              <w:t xml:space="preserve"> using commas to separate coordinate adjectives and items in a series.</w:t>
            </w:r>
          </w:p>
        </w:tc>
      </w:tr>
      <w:tr w:rsidR="00FD7778" w:rsidRPr="0049524D" w14:paraId="12151A6C" w14:textId="77777777" w:rsidTr="00535772">
        <w:trPr>
          <w:trHeight w:val="128"/>
          <w:jc w:val="center"/>
        </w:trPr>
        <w:tc>
          <w:tcPr>
            <w:tcW w:w="1266" w:type="dxa"/>
            <w:shd w:val="clear" w:color="auto" w:fill="EDF5FB"/>
            <w:vAlign w:val="center"/>
          </w:tcPr>
          <w:p w14:paraId="5617B1D5" w14:textId="77777777" w:rsidR="00FD7778" w:rsidRPr="0049524D" w:rsidRDefault="00FD7778"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60E0E65" w14:textId="77777777" w:rsidR="00FD7778" w:rsidRPr="0049524D" w:rsidRDefault="00FD7778"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44B269C" w14:textId="77777777" w:rsidR="00FD7778" w:rsidRPr="0049524D" w:rsidRDefault="00FD7778" w:rsidP="00535772">
            <w:pPr>
              <w:widowControl w:val="0"/>
              <w:tabs>
                <w:tab w:val="left" w:pos="1872"/>
              </w:tabs>
              <w:rPr>
                <w:b/>
                <w:sz w:val="20"/>
                <w:szCs w:val="20"/>
              </w:rPr>
            </w:pPr>
            <w:r w:rsidRPr="0049524D">
              <w:rPr>
                <w:b/>
                <w:sz w:val="20"/>
                <w:szCs w:val="20"/>
              </w:rPr>
              <w:t>Do</w:t>
            </w:r>
          </w:p>
        </w:tc>
      </w:tr>
      <w:tr w:rsidR="00FD7778" w:rsidRPr="0049524D" w14:paraId="309A60CB" w14:textId="77777777" w:rsidTr="00535772">
        <w:trPr>
          <w:trHeight w:val="126"/>
          <w:jc w:val="center"/>
        </w:trPr>
        <w:tc>
          <w:tcPr>
            <w:tcW w:w="1266" w:type="dxa"/>
            <w:shd w:val="clear" w:color="auto" w:fill="FFFFFF"/>
          </w:tcPr>
          <w:p w14:paraId="4EA35C5A"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2 min.</w:t>
            </w:r>
          </w:p>
        </w:tc>
        <w:tc>
          <w:tcPr>
            <w:tcW w:w="6214" w:type="dxa"/>
            <w:shd w:val="clear" w:color="auto" w:fill="FFFFFF"/>
          </w:tcPr>
          <w:p w14:paraId="6C1ACE98" w14:textId="77777777" w:rsidR="00FD7778" w:rsidRPr="00852369" w:rsidRDefault="00FD7778" w:rsidP="00535772">
            <w:pPr>
              <w:pStyle w:val="1TableBullet"/>
              <w:rPr>
                <w:rFonts w:asciiTheme="minorHAnsi" w:hAnsiTheme="minorHAnsi"/>
              </w:rPr>
            </w:pPr>
            <w:r w:rsidRPr="00852369">
              <w:rPr>
                <w:rFonts w:asciiTheme="minorHAnsi" w:hAnsiTheme="minorHAnsi"/>
              </w:rPr>
              <w:t xml:space="preserve">Adjectives are words that </w:t>
            </w:r>
            <w:r w:rsidRPr="00852369">
              <w:rPr>
                <w:rFonts w:asciiTheme="minorHAnsi" w:hAnsiTheme="minorHAnsi"/>
                <w:bCs/>
              </w:rPr>
              <w:t xml:space="preserve">describe nouns, such as </w:t>
            </w:r>
            <w:r w:rsidRPr="00852369">
              <w:rPr>
                <w:rFonts w:asciiTheme="minorHAnsi" w:hAnsiTheme="minorHAnsi"/>
                <w:bCs/>
                <w:i/>
                <w:iCs/>
              </w:rPr>
              <w:t xml:space="preserve">bright </w:t>
            </w:r>
            <w:r w:rsidRPr="00852369">
              <w:rPr>
                <w:rFonts w:asciiTheme="minorHAnsi" w:hAnsiTheme="minorHAnsi"/>
                <w:bCs/>
              </w:rPr>
              <w:t xml:space="preserve">to describe </w:t>
            </w:r>
            <w:r w:rsidRPr="00852369">
              <w:rPr>
                <w:rFonts w:asciiTheme="minorHAnsi" w:hAnsiTheme="minorHAnsi"/>
                <w:bCs/>
                <w:i/>
                <w:iCs/>
              </w:rPr>
              <w:t>child: She is a bright child</w:t>
            </w:r>
            <w:r w:rsidRPr="00852369">
              <w:rPr>
                <w:rFonts w:asciiTheme="minorHAnsi" w:hAnsiTheme="minorHAnsi"/>
                <w:bCs/>
              </w:rPr>
              <w:t xml:space="preserve">. </w:t>
            </w:r>
          </w:p>
          <w:p w14:paraId="5B749E9E" w14:textId="77777777" w:rsidR="00FD7778" w:rsidRPr="00852369" w:rsidRDefault="00FD7778" w:rsidP="00FD7778">
            <w:pPr>
              <w:numPr>
                <w:ilvl w:val="0"/>
                <w:numId w:val="11"/>
              </w:numPr>
              <w:contextualSpacing/>
              <w:rPr>
                <w:rFonts w:asciiTheme="minorHAnsi" w:hAnsiTheme="minorHAnsi"/>
                <w:bCs/>
                <w:sz w:val="20"/>
                <w:szCs w:val="20"/>
              </w:rPr>
            </w:pPr>
            <w:r w:rsidRPr="00852369">
              <w:rPr>
                <w:rFonts w:asciiTheme="minorHAnsi" w:hAnsiTheme="minorHAnsi"/>
                <w:sz w:val="20"/>
                <w:szCs w:val="20"/>
              </w:rPr>
              <w:t xml:space="preserve">Coordinate adjectives are two or more adjectives that separately describe one noun. For example, </w:t>
            </w:r>
            <w:r w:rsidRPr="00852369">
              <w:rPr>
                <w:rFonts w:asciiTheme="minorHAnsi" w:hAnsiTheme="minorHAnsi"/>
                <w:i/>
                <w:iCs/>
                <w:sz w:val="20"/>
                <w:szCs w:val="20"/>
              </w:rPr>
              <w:t>She is a bright, fearless child</w:t>
            </w:r>
            <w:r w:rsidRPr="00852369">
              <w:rPr>
                <w:rFonts w:asciiTheme="minorHAnsi" w:hAnsiTheme="minorHAnsi"/>
                <w:sz w:val="20"/>
                <w:szCs w:val="20"/>
              </w:rPr>
              <w:t>.</w:t>
            </w:r>
          </w:p>
        </w:tc>
        <w:tc>
          <w:tcPr>
            <w:tcW w:w="3320" w:type="dxa"/>
            <w:shd w:val="clear" w:color="auto" w:fill="FFFFFF"/>
          </w:tcPr>
          <w:p w14:paraId="23F607EA"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rPr>
              <w:t xml:space="preserve">Review the definition of </w:t>
            </w:r>
            <w:r w:rsidRPr="00852369">
              <w:rPr>
                <w:rFonts w:asciiTheme="minorHAnsi" w:eastAsia="Calibri" w:hAnsiTheme="minorHAnsi"/>
              </w:rPr>
              <w:t>adjective</w:t>
            </w:r>
            <w:r w:rsidRPr="00852369">
              <w:rPr>
                <w:rFonts w:asciiTheme="minorHAnsi" w:eastAsia="Calibri" w:hAnsiTheme="minorHAnsi"/>
                <w:i/>
              </w:rPr>
              <w:t xml:space="preserve"> on Language </w:t>
            </w:r>
            <w:r w:rsidRPr="00852369">
              <w:rPr>
                <w:rFonts w:asciiTheme="minorHAnsi" w:hAnsiTheme="minorHAnsi"/>
                <w:i/>
              </w:rPr>
              <w:t>Handout: Use Commas</w:t>
            </w:r>
            <w:r w:rsidRPr="00852369">
              <w:rPr>
                <w:rFonts w:asciiTheme="minorHAnsi" w:eastAsia="Calibri" w:hAnsiTheme="minorHAnsi"/>
                <w:i/>
              </w:rPr>
              <w:t>. Then, read aloud the definition of coordinate adjectives.</w:t>
            </w:r>
          </w:p>
        </w:tc>
      </w:tr>
      <w:tr w:rsidR="00FD7778" w:rsidRPr="0049524D" w14:paraId="0524FA31" w14:textId="77777777" w:rsidTr="00535772">
        <w:trPr>
          <w:trHeight w:val="126"/>
          <w:jc w:val="center"/>
        </w:trPr>
        <w:tc>
          <w:tcPr>
            <w:tcW w:w="1266" w:type="dxa"/>
            <w:shd w:val="clear" w:color="auto" w:fill="FFFFFF"/>
          </w:tcPr>
          <w:p w14:paraId="2D801BD9"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1 min.</w:t>
            </w:r>
          </w:p>
        </w:tc>
        <w:tc>
          <w:tcPr>
            <w:tcW w:w="6214" w:type="dxa"/>
            <w:shd w:val="clear" w:color="auto" w:fill="FFFFFF"/>
          </w:tcPr>
          <w:p w14:paraId="26B90DFA" w14:textId="77777777" w:rsidR="00FD7778" w:rsidRPr="00852369" w:rsidRDefault="00FD7778" w:rsidP="006708B7">
            <w:pPr>
              <w:pStyle w:val="1TableBullet"/>
              <w:numPr>
                <w:ilvl w:val="0"/>
                <w:numId w:val="136"/>
              </w:numPr>
              <w:ind w:left="360"/>
              <w:rPr>
                <w:rFonts w:asciiTheme="minorHAnsi" w:hAnsiTheme="minorHAnsi"/>
              </w:rPr>
            </w:pPr>
            <w:r w:rsidRPr="00852369">
              <w:rPr>
                <w:rFonts w:asciiTheme="minorHAnsi" w:hAnsiTheme="minorHAnsi"/>
                <w:bCs/>
              </w:rPr>
              <w:t>Use a comma to separate coordinate adjectives.</w:t>
            </w:r>
          </w:p>
          <w:p w14:paraId="245A07DD" w14:textId="77777777" w:rsidR="00FD7778" w:rsidRPr="00852369" w:rsidRDefault="00FD7778" w:rsidP="00FD7778">
            <w:pPr>
              <w:numPr>
                <w:ilvl w:val="0"/>
                <w:numId w:val="11"/>
              </w:numPr>
              <w:contextualSpacing/>
              <w:rPr>
                <w:rFonts w:asciiTheme="minorHAnsi" w:hAnsiTheme="minorHAnsi"/>
                <w:bCs/>
                <w:sz w:val="20"/>
                <w:szCs w:val="20"/>
              </w:rPr>
            </w:pPr>
            <w:r w:rsidRPr="00852369">
              <w:rPr>
                <w:rFonts w:asciiTheme="minorHAnsi" w:hAnsiTheme="minorHAnsi"/>
                <w:bCs/>
                <w:sz w:val="20"/>
                <w:szCs w:val="20"/>
              </w:rPr>
              <w:t xml:space="preserve">You should also use commas to list three or more things in a sentence. A conjunction always goes before the last item listed. For example, </w:t>
            </w:r>
            <w:r w:rsidRPr="00852369">
              <w:rPr>
                <w:rFonts w:asciiTheme="minorHAnsi" w:hAnsiTheme="minorHAnsi"/>
                <w:bCs/>
                <w:i/>
                <w:sz w:val="20"/>
                <w:szCs w:val="20"/>
              </w:rPr>
              <w:t>They bought spinach, bananas, and yogurt at the store</w:t>
            </w:r>
            <w:r w:rsidRPr="00852369">
              <w:rPr>
                <w:rFonts w:asciiTheme="minorHAnsi" w:hAnsiTheme="minorHAnsi"/>
                <w:bCs/>
                <w:sz w:val="20"/>
                <w:szCs w:val="20"/>
              </w:rPr>
              <w:t>.</w:t>
            </w:r>
          </w:p>
        </w:tc>
        <w:tc>
          <w:tcPr>
            <w:tcW w:w="3320" w:type="dxa"/>
            <w:shd w:val="clear" w:color="auto" w:fill="FFFFFF"/>
          </w:tcPr>
          <w:p w14:paraId="2CEC6D2C"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rPr>
              <w:t xml:space="preserve">Review the descriptions of when to use commas on Language </w:t>
            </w:r>
            <w:r w:rsidRPr="00852369">
              <w:rPr>
                <w:rFonts w:asciiTheme="minorHAnsi" w:hAnsiTheme="minorHAnsi"/>
                <w:i/>
              </w:rPr>
              <w:t>Handout: Use Commas</w:t>
            </w:r>
            <w:r w:rsidRPr="00852369">
              <w:rPr>
                <w:rFonts w:asciiTheme="minorHAnsi" w:eastAsia="Calibri" w:hAnsiTheme="minorHAnsi"/>
                <w:i/>
              </w:rPr>
              <w:t>.</w:t>
            </w:r>
          </w:p>
        </w:tc>
      </w:tr>
      <w:tr w:rsidR="00FD7778" w:rsidRPr="0049524D" w14:paraId="689C5301" w14:textId="77777777" w:rsidTr="00535772">
        <w:trPr>
          <w:trHeight w:val="126"/>
          <w:jc w:val="center"/>
        </w:trPr>
        <w:tc>
          <w:tcPr>
            <w:tcW w:w="1266" w:type="dxa"/>
            <w:shd w:val="clear" w:color="auto" w:fill="FFFFFF"/>
          </w:tcPr>
          <w:p w14:paraId="769EEF08"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2 min.</w:t>
            </w:r>
          </w:p>
        </w:tc>
        <w:tc>
          <w:tcPr>
            <w:tcW w:w="6214" w:type="dxa"/>
            <w:shd w:val="clear" w:color="auto" w:fill="FFFFFF"/>
          </w:tcPr>
          <w:p w14:paraId="4A44FFD0" w14:textId="77777777" w:rsidR="00FD7778" w:rsidRPr="00852369" w:rsidRDefault="00FD7778" w:rsidP="00535772">
            <w:pPr>
              <w:pStyle w:val="1TableBullet"/>
              <w:rPr>
                <w:rFonts w:asciiTheme="minorHAnsi" w:eastAsia="Calibri" w:hAnsiTheme="minorHAnsi"/>
              </w:rPr>
            </w:pPr>
            <w:r w:rsidRPr="00852369">
              <w:rPr>
                <w:rFonts w:asciiTheme="minorHAnsi" w:eastAsia="Calibri" w:hAnsiTheme="minorHAnsi"/>
              </w:rPr>
              <w:t xml:space="preserve">In the sentence, “Graduation took place on a dry, cold evening” the adjectives </w:t>
            </w:r>
            <w:r w:rsidRPr="00852369">
              <w:rPr>
                <w:rFonts w:asciiTheme="minorHAnsi" w:eastAsia="Calibri" w:hAnsiTheme="minorHAnsi"/>
                <w:i/>
              </w:rPr>
              <w:t>dry</w:t>
            </w:r>
            <w:r w:rsidRPr="00852369">
              <w:rPr>
                <w:rFonts w:asciiTheme="minorHAnsi" w:eastAsia="Calibri" w:hAnsiTheme="minorHAnsi"/>
              </w:rPr>
              <w:t xml:space="preserve"> and </w:t>
            </w:r>
            <w:r w:rsidRPr="00852369">
              <w:rPr>
                <w:rFonts w:asciiTheme="minorHAnsi" w:eastAsia="Calibri" w:hAnsiTheme="minorHAnsi"/>
                <w:i/>
              </w:rPr>
              <w:t>cold</w:t>
            </w:r>
            <w:r w:rsidRPr="00852369">
              <w:rPr>
                <w:rFonts w:asciiTheme="minorHAnsi" w:eastAsia="Calibri" w:hAnsiTheme="minorHAnsi"/>
              </w:rPr>
              <w:t xml:space="preserve"> both describe the noun </w:t>
            </w:r>
            <w:r w:rsidRPr="00852369">
              <w:rPr>
                <w:rFonts w:asciiTheme="minorHAnsi" w:eastAsia="Calibri" w:hAnsiTheme="minorHAnsi"/>
                <w:i/>
              </w:rPr>
              <w:t>evening</w:t>
            </w:r>
            <w:r w:rsidRPr="00852369">
              <w:rPr>
                <w:rFonts w:asciiTheme="minorHAnsi" w:eastAsia="Calibri" w:hAnsiTheme="minorHAnsi"/>
              </w:rPr>
              <w:t>. We can switch the order and say, “Graduation took place on a cold, dry evening” and the sentence still makes sense.</w:t>
            </w:r>
          </w:p>
          <w:p w14:paraId="5416BCC8" w14:textId="77777777" w:rsidR="00FD7778" w:rsidRPr="00852369" w:rsidRDefault="00FD7778" w:rsidP="00FD7778">
            <w:pPr>
              <w:numPr>
                <w:ilvl w:val="0"/>
                <w:numId w:val="11"/>
              </w:numPr>
              <w:contextualSpacing/>
              <w:rPr>
                <w:rFonts w:asciiTheme="minorHAnsi" w:hAnsiTheme="minorHAnsi"/>
                <w:bCs/>
                <w:sz w:val="20"/>
                <w:szCs w:val="20"/>
              </w:rPr>
            </w:pPr>
            <w:r w:rsidRPr="00852369">
              <w:rPr>
                <w:rFonts w:asciiTheme="minorHAnsi" w:eastAsia="Calibri" w:hAnsiTheme="minorHAnsi"/>
                <w:sz w:val="20"/>
                <w:szCs w:val="20"/>
              </w:rPr>
              <w:t xml:space="preserve">In the sentence “She read to us from a dusty, delicate book” the adjectives </w:t>
            </w:r>
            <w:r w:rsidRPr="00852369">
              <w:rPr>
                <w:rFonts w:asciiTheme="minorHAnsi" w:eastAsia="Calibri" w:hAnsiTheme="minorHAnsi"/>
                <w:i/>
                <w:sz w:val="20"/>
                <w:szCs w:val="20"/>
              </w:rPr>
              <w:t>dusty</w:t>
            </w:r>
            <w:r w:rsidRPr="00852369">
              <w:rPr>
                <w:rFonts w:asciiTheme="minorHAnsi" w:eastAsia="Calibri" w:hAnsiTheme="minorHAnsi"/>
                <w:sz w:val="20"/>
                <w:szCs w:val="20"/>
              </w:rPr>
              <w:t xml:space="preserve"> and </w:t>
            </w:r>
            <w:r w:rsidRPr="00852369">
              <w:rPr>
                <w:rFonts w:asciiTheme="minorHAnsi" w:eastAsia="Calibri" w:hAnsiTheme="minorHAnsi"/>
                <w:i/>
                <w:sz w:val="20"/>
                <w:szCs w:val="20"/>
              </w:rPr>
              <w:t>delicate</w:t>
            </w:r>
            <w:r w:rsidRPr="00852369">
              <w:rPr>
                <w:rFonts w:asciiTheme="minorHAnsi" w:eastAsia="Calibri" w:hAnsiTheme="minorHAnsi"/>
                <w:sz w:val="20"/>
                <w:szCs w:val="20"/>
              </w:rPr>
              <w:t xml:space="preserve"> both describe the noun </w:t>
            </w:r>
            <w:r w:rsidRPr="00852369">
              <w:rPr>
                <w:rFonts w:asciiTheme="minorHAnsi" w:eastAsia="Calibri" w:hAnsiTheme="minorHAnsi"/>
                <w:i/>
                <w:sz w:val="20"/>
                <w:szCs w:val="20"/>
              </w:rPr>
              <w:t>book</w:t>
            </w:r>
            <w:r w:rsidRPr="00852369">
              <w:rPr>
                <w:rFonts w:asciiTheme="minorHAnsi" w:eastAsia="Calibri" w:hAnsiTheme="minorHAnsi"/>
                <w:sz w:val="20"/>
                <w:szCs w:val="20"/>
              </w:rPr>
              <w:t xml:space="preserve">. We can add the word </w:t>
            </w:r>
            <w:r w:rsidRPr="00852369">
              <w:rPr>
                <w:rFonts w:asciiTheme="minorHAnsi" w:eastAsia="Calibri" w:hAnsiTheme="minorHAnsi"/>
                <w:i/>
                <w:sz w:val="20"/>
                <w:szCs w:val="20"/>
              </w:rPr>
              <w:t>and</w:t>
            </w:r>
            <w:r w:rsidRPr="00852369">
              <w:rPr>
                <w:rFonts w:asciiTheme="minorHAnsi" w:eastAsia="Calibri" w:hAnsiTheme="minorHAnsi"/>
                <w:sz w:val="20"/>
                <w:szCs w:val="20"/>
              </w:rPr>
              <w:t xml:space="preserve"> between the adjectives, and the sentence still makes sense: “She read to us from a dusty and delicate book.”</w:t>
            </w:r>
          </w:p>
        </w:tc>
        <w:tc>
          <w:tcPr>
            <w:tcW w:w="3320" w:type="dxa"/>
            <w:shd w:val="clear" w:color="auto" w:fill="FFFFFF"/>
          </w:tcPr>
          <w:p w14:paraId="075525EB"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rPr>
              <w:t>Review the two examples of coordinate adjectives separated by commas.</w:t>
            </w:r>
          </w:p>
        </w:tc>
      </w:tr>
      <w:tr w:rsidR="00FD7778" w:rsidRPr="0049524D" w14:paraId="30EB81F1" w14:textId="77777777" w:rsidTr="00535772">
        <w:trPr>
          <w:trHeight w:val="126"/>
          <w:jc w:val="center"/>
        </w:trPr>
        <w:tc>
          <w:tcPr>
            <w:tcW w:w="1266" w:type="dxa"/>
            <w:shd w:val="clear" w:color="auto" w:fill="FFFFFF"/>
          </w:tcPr>
          <w:p w14:paraId="502934C3"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2 min.</w:t>
            </w:r>
          </w:p>
        </w:tc>
        <w:tc>
          <w:tcPr>
            <w:tcW w:w="6214" w:type="dxa"/>
            <w:shd w:val="clear" w:color="auto" w:fill="FFFFFF"/>
          </w:tcPr>
          <w:p w14:paraId="57DA1027" w14:textId="77777777" w:rsidR="00FD7778" w:rsidRPr="00852369" w:rsidRDefault="00FD7778" w:rsidP="00535772">
            <w:pPr>
              <w:pStyle w:val="1TableBullet"/>
              <w:rPr>
                <w:rFonts w:asciiTheme="minorHAnsi" w:eastAsia="Calibri" w:hAnsiTheme="minorHAnsi"/>
              </w:rPr>
            </w:pPr>
            <w:r w:rsidRPr="00852369">
              <w:rPr>
                <w:rFonts w:asciiTheme="minorHAnsi" w:eastAsia="Calibri" w:hAnsiTheme="minorHAnsi"/>
              </w:rPr>
              <w:t>Items in a series of three or more can be words or phrases. Each item should be separated by a comma.</w:t>
            </w:r>
          </w:p>
          <w:p w14:paraId="63AA96E9" w14:textId="77777777" w:rsidR="00FD7778" w:rsidRPr="00852369" w:rsidRDefault="00FD7778" w:rsidP="00FD7778">
            <w:pPr>
              <w:numPr>
                <w:ilvl w:val="0"/>
                <w:numId w:val="11"/>
              </w:numPr>
              <w:contextualSpacing/>
              <w:rPr>
                <w:rFonts w:asciiTheme="minorHAnsi" w:hAnsiTheme="minorHAnsi"/>
                <w:bCs/>
                <w:sz w:val="20"/>
                <w:szCs w:val="20"/>
              </w:rPr>
            </w:pPr>
            <w:r w:rsidRPr="00852369">
              <w:rPr>
                <w:rFonts w:asciiTheme="minorHAnsi" w:eastAsia="Calibri" w:hAnsiTheme="minorHAnsi"/>
                <w:sz w:val="20"/>
                <w:szCs w:val="20"/>
              </w:rPr>
              <w:t>If a sentence only lists two items, then no comma is needed.</w:t>
            </w:r>
          </w:p>
        </w:tc>
        <w:tc>
          <w:tcPr>
            <w:tcW w:w="3320" w:type="dxa"/>
            <w:shd w:val="clear" w:color="auto" w:fill="FFFFFF"/>
          </w:tcPr>
          <w:p w14:paraId="226C5452"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iCs/>
              </w:rPr>
              <w:t>Review the two examples of items in a series.</w:t>
            </w:r>
          </w:p>
        </w:tc>
      </w:tr>
      <w:tr w:rsidR="00FD7778" w:rsidRPr="0049524D" w14:paraId="4620EB1E" w14:textId="77777777" w:rsidTr="00535772">
        <w:trPr>
          <w:trHeight w:val="126"/>
          <w:jc w:val="center"/>
        </w:trPr>
        <w:tc>
          <w:tcPr>
            <w:tcW w:w="1266" w:type="dxa"/>
            <w:shd w:val="clear" w:color="auto" w:fill="FFFFFF"/>
          </w:tcPr>
          <w:p w14:paraId="55E4BE36" w14:textId="77777777" w:rsidR="00FD7778" w:rsidRPr="00852369" w:rsidRDefault="00FD7778" w:rsidP="00535772">
            <w:pPr>
              <w:widowControl w:val="0"/>
              <w:tabs>
                <w:tab w:val="left" w:pos="1872"/>
              </w:tabs>
              <w:rPr>
                <w:rFonts w:asciiTheme="minorHAnsi" w:hAnsiTheme="minorHAnsi"/>
                <w:b/>
                <w:bCs/>
                <w:sz w:val="20"/>
                <w:szCs w:val="20"/>
              </w:rPr>
            </w:pPr>
            <w:r w:rsidRPr="00852369">
              <w:rPr>
                <w:rFonts w:asciiTheme="minorHAnsi" w:hAnsiTheme="minorHAnsi"/>
                <w:b/>
                <w:bCs/>
                <w:sz w:val="20"/>
                <w:szCs w:val="20"/>
              </w:rPr>
              <w:t>Monitor Progress</w:t>
            </w:r>
          </w:p>
          <w:p w14:paraId="4361F848" w14:textId="77777777" w:rsidR="00FD7778" w:rsidRPr="00852369" w:rsidRDefault="00FD7778" w:rsidP="00535772">
            <w:pPr>
              <w:widowControl w:val="0"/>
              <w:tabs>
                <w:tab w:val="left" w:pos="1872"/>
              </w:tabs>
              <w:rPr>
                <w:rFonts w:asciiTheme="minorHAnsi" w:hAnsiTheme="minorHAnsi"/>
                <w:sz w:val="20"/>
                <w:szCs w:val="20"/>
              </w:rPr>
            </w:pPr>
            <w:r w:rsidRPr="00852369">
              <w:rPr>
                <w:rFonts w:asciiTheme="minorHAnsi" w:hAnsiTheme="minorHAnsi"/>
                <w:sz w:val="20"/>
                <w:szCs w:val="20"/>
              </w:rPr>
              <w:t>5 min.</w:t>
            </w:r>
          </w:p>
        </w:tc>
        <w:tc>
          <w:tcPr>
            <w:tcW w:w="6214" w:type="dxa"/>
            <w:shd w:val="clear" w:color="auto" w:fill="FFFFFF"/>
          </w:tcPr>
          <w:p w14:paraId="207EB3C1" w14:textId="77777777" w:rsidR="00FD7778" w:rsidRPr="00852369" w:rsidRDefault="00FD7778" w:rsidP="00FD7778">
            <w:pPr>
              <w:widowControl w:val="0"/>
              <w:numPr>
                <w:ilvl w:val="0"/>
                <w:numId w:val="10"/>
              </w:numPr>
              <w:ind w:left="360"/>
              <w:contextualSpacing/>
              <w:textAlignment w:val="baseline"/>
              <w:rPr>
                <w:rFonts w:asciiTheme="minorHAnsi" w:hAnsiTheme="minorHAnsi"/>
                <w:sz w:val="20"/>
                <w:szCs w:val="20"/>
              </w:rPr>
            </w:pPr>
            <w:r w:rsidRPr="00852369">
              <w:rPr>
                <w:rFonts w:asciiTheme="minorHAnsi" w:eastAsia="Calibri" w:hAnsiTheme="minorHAnsi"/>
                <w:sz w:val="20"/>
                <w:szCs w:val="20"/>
              </w:rPr>
              <w:t xml:space="preserve">Now, complete the practice items with your partner. In the first part, </w:t>
            </w:r>
            <w:r w:rsidRPr="00852369">
              <w:rPr>
                <w:rFonts w:asciiTheme="minorHAnsi" w:eastAsiaTheme="majorEastAsia" w:hAnsiTheme="minorHAnsi" w:cs="Times New Roman"/>
                <w:sz w:val="20"/>
                <w:szCs w:val="20"/>
              </w:rPr>
              <w:t xml:space="preserve">write a sentence using commas to separate coordinate adjectives that describe the noun provided. In the second part, </w:t>
            </w:r>
            <w:r w:rsidRPr="00852369">
              <w:rPr>
                <w:rFonts w:asciiTheme="minorHAnsi" w:hAnsiTheme="minorHAnsi" w:cs="Times New Roman"/>
                <w:sz w:val="20"/>
                <w:szCs w:val="20"/>
              </w:rPr>
              <w:t>add commas as appropriate to each sentence.</w:t>
            </w:r>
          </w:p>
        </w:tc>
        <w:tc>
          <w:tcPr>
            <w:tcW w:w="3320" w:type="dxa"/>
            <w:shd w:val="clear" w:color="auto" w:fill="FFFFFF"/>
          </w:tcPr>
          <w:p w14:paraId="37C2C589" w14:textId="77777777" w:rsidR="00FD7778" w:rsidRPr="00852369" w:rsidRDefault="00FD7778" w:rsidP="00535772">
            <w:pPr>
              <w:pStyle w:val="Tablebullet"/>
              <w:rPr>
                <w:rFonts w:asciiTheme="minorHAnsi" w:eastAsia="Calibri" w:hAnsiTheme="minorHAnsi"/>
              </w:rPr>
            </w:pPr>
            <w:r w:rsidRPr="00852369">
              <w:rPr>
                <w:rFonts w:asciiTheme="minorHAnsi" w:eastAsia="Calibri" w:hAnsiTheme="minorHAnsi"/>
                <w:i/>
                <w:iCs/>
              </w:rPr>
              <w:t>Distribute Language Handout: Use Commas. Allow students time to write, and call on volunteers to share answers.</w:t>
            </w:r>
          </w:p>
        </w:tc>
      </w:tr>
    </w:tbl>
    <w:p w14:paraId="77E8A946" w14:textId="77777777" w:rsidR="00FD7778" w:rsidRDefault="00FD7778" w:rsidP="00FD7778"/>
    <w:p w14:paraId="5F036F75" w14:textId="77777777" w:rsidR="00FD7778" w:rsidRDefault="00FD777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D7778" w:rsidRPr="00CE1366" w14:paraId="6F208471" w14:textId="77777777" w:rsidTr="00535772">
        <w:trPr>
          <w:trHeight w:val="432"/>
          <w:tblHeader/>
          <w:jc w:val="center"/>
        </w:trPr>
        <w:tc>
          <w:tcPr>
            <w:tcW w:w="10800" w:type="dxa"/>
            <w:shd w:val="clear" w:color="auto" w:fill="F2F2F2"/>
            <w:vAlign w:val="center"/>
          </w:tcPr>
          <w:p w14:paraId="33B2D84B" w14:textId="12D70C66" w:rsidR="00FD7778" w:rsidRPr="00CE1366" w:rsidRDefault="00FD7778" w:rsidP="00FD7778">
            <w:pPr>
              <w:pStyle w:val="Heading5"/>
              <w:outlineLvl w:val="4"/>
            </w:pPr>
            <w:bookmarkStart w:id="444" w:name="_Toc24967179"/>
            <w:r w:rsidRPr="00CE1366">
              <w:lastRenderedPageBreak/>
              <w:t xml:space="preserve">Grade </w:t>
            </w:r>
            <w:r>
              <w:t>8</w:t>
            </w:r>
            <w:r w:rsidRPr="00CE1366">
              <w:t xml:space="preserve"> M</w:t>
            </w:r>
            <w:r>
              <w:t>2</w:t>
            </w:r>
            <w:r w:rsidRPr="00CE1366">
              <w:t xml:space="preserve"> L</w:t>
            </w:r>
            <w:r>
              <w:t>16</w:t>
            </w:r>
            <w:r w:rsidRPr="00CE1366">
              <w:t xml:space="preserve"> Handout: </w:t>
            </w:r>
            <w:r>
              <w:t>Use Commas</w:t>
            </w:r>
            <w:bookmarkEnd w:id="444"/>
          </w:p>
        </w:tc>
      </w:tr>
      <w:tr w:rsidR="00FD7778" w:rsidRPr="00CE1366" w14:paraId="2BF28B4E" w14:textId="77777777" w:rsidTr="00535772">
        <w:trPr>
          <w:trHeight w:val="1152"/>
          <w:jc w:val="center"/>
        </w:trPr>
        <w:tc>
          <w:tcPr>
            <w:tcW w:w="10800" w:type="dxa"/>
            <w:shd w:val="clear" w:color="auto" w:fill="FFFFFF"/>
          </w:tcPr>
          <w:p w14:paraId="4D85E307" w14:textId="77777777" w:rsidR="00FD7778" w:rsidRDefault="00FD777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D7778" w:rsidRPr="0029613A" w14:paraId="1466BA3D" w14:textId="77777777" w:rsidTr="00535772">
              <w:trPr>
                <w:jc w:val="center"/>
              </w:trPr>
              <w:tc>
                <w:tcPr>
                  <w:tcW w:w="5000" w:type="pct"/>
                  <w:shd w:val="clear" w:color="auto" w:fill="255694" w:themeFill="accent1"/>
                  <w:vAlign w:val="center"/>
                </w:tcPr>
                <w:p w14:paraId="246366AD" w14:textId="77777777" w:rsidR="00FD7778" w:rsidRPr="0029613A" w:rsidRDefault="00FD7778" w:rsidP="00535772">
                  <w:pPr>
                    <w:rPr>
                      <w:bCs/>
                      <w:color w:val="FFFFFF"/>
                      <w:sz w:val="20"/>
                      <w:szCs w:val="20"/>
                    </w:rPr>
                  </w:pPr>
                  <w:r w:rsidRPr="0029613A">
                    <w:rPr>
                      <w:bCs/>
                      <w:color w:val="FFFFFF"/>
                      <w:sz w:val="20"/>
                      <w:szCs w:val="20"/>
                    </w:rPr>
                    <w:t>COORDINATE ADJECTIVES</w:t>
                  </w:r>
                  <w:r>
                    <w:rPr>
                      <w:bCs/>
                      <w:color w:val="FFFFFF"/>
                      <w:sz w:val="20"/>
                      <w:szCs w:val="20"/>
                    </w:rPr>
                    <w:t xml:space="preserve"> AND ITEMS IN A SERIES</w:t>
                  </w:r>
                </w:p>
              </w:tc>
            </w:tr>
            <w:tr w:rsidR="00FD7778" w:rsidRPr="0029613A" w14:paraId="7211C921" w14:textId="77777777" w:rsidTr="00535772">
              <w:trPr>
                <w:trHeight w:val="188"/>
                <w:jc w:val="center"/>
              </w:trPr>
              <w:tc>
                <w:tcPr>
                  <w:tcW w:w="5000" w:type="pct"/>
                  <w:shd w:val="clear" w:color="auto" w:fill="FFFFFF"/>
                  <w:vAlign w:val="center"/>
                </w:tcPr>
                <w:p w14:paraId="44038343" w14:textId="77777777" w:rsidR="00FD7778" w:rsidRDefault="00FD7778" w:rsidP="00535772">
                  <w:pPr>
                    <w:contextualSpacing/>
                    <w:rPr>
                      <w:bCs/>
                      <w:sz w:val="20"/>
                      <w:szCs w:val="20"/>
                    </w:rPr>
                  </w:pPr>
                  <w:r w:rsidRPr="0029613A">
                    <w:rPr>
                      <w:bCs/>
                      <w:sz w:val="20"/>
                      <w:szCs w:val="20"/>
                    </w:rPr>
                    <w:t xml:space="preserve">Adjectives are words that describe nouns, such as </w:t>
                  </w:r>
                  <w:r w:rsidRPr="0029613A">
                    <w:rPr>
                      <w:bCs/>
                      <w:i/>
                      <w:iCs/>
                      <w:sz w:val="20"/>
                      <w:szCs w:val="20"/>
                    </w:rPr>
                    <w:t xml:space="preserve">bright </w:t>
                  </w:r>
                  <w:r w:rsidRPr="0029613A">
                    <w:rPr>
                      <w:bCs/>
                      <w:sz w:val="20"/>
                      <w:szCs w:val="20"/>
                    </w:rPr>
                    <w:t xml:space="preserve">to describe </w:t>
                  </w:r>
                  <w:r w:rsidRPr="0029613A">
                    <w:rPr>
                      <w:bCs/>
                      <w:i/>
                      <w:iCs/>
                      <w:sz w:val="20"/>
                      <w:szCs w:val="20"/>
                    </w:rPr>
                    <w:t>child: She is a bright child</w:t>
                  </w:r>
                  <w:r w:rsidRPr="0029613A">
                    <w:rPr>
                      <w:bCs/>
                      <w:sz w:val="20"/>
                      <w:szCs w:val="20"/>
                    </w:rPr>
                    <w:t xml:space="preserve">. Coordinate adjectives are </w:t>
                  </w:r>
                  <w:r>
                    <w:rPr>
                      <w:bCs/>
                      <w:sz w:val="20"/>
                      <w:szCs w:val="20"/>
                    </w:rPr>
                    <w:t xml:space="preserve">two or </w:t>
                  </w:r>
                  <w:r w:rsidRPr="0029613A">
                    <w:rPr>
                      <w:bCs/>
                      <w:sz w:val="20"/>
                      <w:szCs w:val="20"/>
                    </w:rPr>
                    <w:t>more adjective</w:t>
                  </w:r>
                  <w:r>
                    <w:rPr>
                      <w:bCs/>
                      <w:sz w:val="20"/>
                      <w:szCs w:val="20"/>
                    </w:rPr>
                    <w:t>s that separately describe</w:t>
                  </w:r>
                  <w:r w:rsidRPr="0029613A">
                    <w:rPr>
                      <w:bCs/>
                      <w:sz w:val="20"/>
                      <w:szCs w:val="20"/>
                    </w:rPr>
                    <w:t xml:space="preserve"> one noun. For example, </w:t>
                  </w:r>
                  <w:r w:rsidRPr="0029613A">
                    <w:rPr>
                      <w:bCs/>
                      <w:i/>
                      <w:iCs/>
                      <w:sz w:val="20"/>
                      <w:szCs w:val="20"/>
                    </w:rPr>
                    <w:t>She is a bright, fearless child</w:t>
                  </w:r>
                  <w:r w:rsidRPr="0029613A">
                    <w:rPr>
                      <w:bCs/>
                      <w:sz w:val="20"/>
                      <w:szCs w:val="20"/>
                    </w:rPr>
                    <w:t xml:space="preserve">. </w:t>
                  </w:r>
                  <w:r>
                    <w:rPr>
                      <w:bCs/>
                      <w:sz w:val="20"/>
                      <w:szCs w:val="20"/>
                    </w:rPr>
                    <w:t>Use a comma to separate coordinate adjectives.</w:t>
                  </w:r>
                </w:p>
                <w:p w14:paraId="55CF77A8" w14:textId="77777777" w:rsidR="00FD7778" w:rsidRDefault="00FD7778" w:rsidP="00535772">
                  <w:pPr>
                    <w:contextualSpacing/>
                    <w:rPr>
                      <w:bCs/>
                      <w:sz w:val="20"/>
                      <w:szCs w:val="20"/>
                    </w:rPr>
                  </w:pPr>
                </w:p>
                <w:p w14:paraId="132E4B77" w14:textId="77777777" w:rsidR="00FD7778" w:rsidRPr="0033374B" w:rsidRDefault="00FD7778" w:rsidP="00535772">
                  <w:pPr>
                    <w:contextualSpacing/>
                    <w:rPr>
                      <w:bCs/>
                      <w:sz w:val="20"/>
                      <w:szCs w:val="20"/>
                    </w:rPr>
                  </w:pPr>
                  <w:r>
                    <w:rPr>
                      <w:bCs/>
                      <w:sz w:val="20"/>
                      <w:szCs w:val="20"/>
                    </w:rPr>
                    <w:t xml:space="preserve">You should also use commas to list three or more things in a sentence. A conjunction always goes before the last item listed. For example, </w:t>
                  </w:r>
                  <w:r>
                    <w:rPr>
                      <w:bCs/>
                      <w:i/>
                      <w:sz w:val="20"/>
                      <w:szCs w:val="20"/>
                    </w:rPr>
                    <w:t>They bought spinach, bananas, and yogurt at the store</w:t>
                  </w:r>
                  <w:r>
                    <w:rPr>
                      <w:bCs/>
                      <w:sz w:val="20"/>
                      <w:szCs w:val="20"/>
                    </w:rPr>
                    <w:t xml:space="preserve">. </w:t>
                  </w:r>
                </w:p>
              </w:tc>
            </w:tr>
          </w:tbl>
          <w:p w14:paraId="2F5DD9F8" w14:textId="77777777" w:rsidR="00FD7778" w:rsidRPr="0029613A" w:rsidRDefault="00FD777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D7778" w:rsidRPr="0029613A" w14:paraId="49675DDC" w14:textId="77777777" w:rsidTr="00535772">
              <w:trPr>
                <w:jc w:val="center"/>
              </w:trPr>
              <w:tc>
                <w:tcPr>
                  <w:tcW w:w="5000" w:type="pct"/>
                  <w:shd w:val="clear" w:color="auto" w:fill="255694" w:themeFill="accent1"/>
                  <w:vAlign w:val="center"/>
                </w:tcPr>
                <w:p w14:paraId="3E7FD6FC" w14:textId="77777777" w:rsidR="00FD7778" w:rsidRPr="0029613A" w:rsidRDefault="00FD7778" w:rsidP="00535772">
                  <w:pPr>
                    <w:rPr>
                      <w:bCs/>
                      <w:color w:val="FFFFFF"/>
                      <w:sz w:val="20"/>
                      <w:szCs w:val="20"/>
                    </w:rPr>
                  </w:pPr>
                  <w:r w:rsidRPr="0029613A">
                    <w:rPr>
                      <w:bCs/>
                      <w:color w:val="FFFFFF"/>
                      <w:sz w:val="20"/>
                      <w:szCs w:val="20"/>
                    </w:rPr>
                    <w:t>SEPARATING COORDINATE ADJECTIVES</w:t>
                  </w:r>
                  <w:r>
                    <w:rPr>
                      <w:bCs/>
                      <w:color w:val="FFFFFF"/>
                      <w:sz w:val="20"/>
                      <w:szCs w:val="20"/>
                    </w:rPr>
                    <w:t xml:space="preserve"> AND ITEMS IN A SERIES</w:t>
                  </w:r>
                </w:p>
              </w:tc>
            </w:tr>
            <w:tr w:rsidR="00FD7778" w:rsidRPr="0029613A" w14:paraId="1930C971" w14:textId="77777777" w:rsidTr="00535772">
              <w:trPr>
                <w:trHeight w:val="3600"/>
                <w:jc w:val="center"/>
              </w:trPr>
              <w:tc>
                <w:tcPr>
                  <w:tcW w:w="5000" w:type="pct"/>
                  <w:shd w:val="clear" w:color="auto" w:fill="FFFFFF" w:themeFill="background1"/>
                </w:tcPr>
                <w:p w14:paraId="1D88925F" w14:textId="77777777" w:rsidR="00FD7778" w:rsidRPr="0029613A" w:rsidRDefault="00FD7778" w:rsidP="00535772">
                  <w:pPr>
                    <w:rPr>
                      <w:bCs/>
                      <w:sz w:val="20"/>
                      <w:szCs w:val="20"/>
                    </w:rPr>
                  </w:pPr>
                  <w:r w:rsidRPr="0029613A">
                    <w:rPr>
                      <w:bCs/>
                      <w:sz w:val="20"/>
                      <w:szCs w:val="20"/>
                    </w:rPr>
                    <w:t xml:space="preserve">Coordinate adjectives need to be separated by a comma. </w:t>
                  </w:r>
                </w:p>
                <w:p w14:paraId="1B640B00" w14:textId="77777777" w:rsidR="00FD7778" w:rsidRPr="0029613A" w:rsidRDefault="00FD7778" w:rsidP="00535772">
                  <w:pPr>
                    <w:rPr>
                      <w:bCs/>
                      <w:sz w:val="20"/>
                      <w:szCs w:val="20"/>
                    </w:rPr>
                  </w:pP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FD7778" w:rsidRPr="0029613A" w14:paraId="641682B2" w14:textId="77777777" w:rsidTr="00535772">
                    <w:trPr>
                      <w:trHeight w:val="227"/>
                      <w:jc w:val="center"/>
                    </w:trPr>
                    <w:tc>
                      <w:tcPr>
                        <w:tcW w:w="5000" w:type="pct"/>
                        <w:shd w:val="clear" w:color="auto" w:fill="EDF5FB" w:themeFill="background2" w:themeFillTint="33"/>
                      </w:tcPr>
                      <w:p w14:paraId="6806B339" w14:textId="77777777" w:rsidR="00FD7778" w:rsidRPr="0029613A" w:rsidRDefault="00FD7778" w:rsidP="00535772">
                        <w:pPr>
                          <w:rPr>
                            <w:b/>
                            <w:bCs/>
                            <w:sz w:val="20"/>
                            <w:szCs w:val="20"/>
                          </w:rPr>
                        </w:pPr>
                        <w:r w:rsidRPr="0029613A">
                          <w:rPr>
                            <w:b/>
                            <w:bCs/>
                            <w:sz w:val="20"/>
                            <w:szCs w:val="20"/>
                          </w:rPr>
                          <w:t>Examples</w:t>
                        </w:r>
                      </w:p>
                    </w:tc>
                  </w:tr>
                  <w:tr w:rsidR="00FD7778" w:rsidRPr="0029613A" w14:paraId="0D472A04" w14:textId="77777777" w:rsidTr="00535772">
                    <w:trPr>
                      <w:trHeight w:val="193"/>
                      <w:jc w:val="center"/>
                    </w:trPr>
                    <w:tc>
                      <w:tcPr>
                        <w:tcW w:w="5000" w:type="pct"/>
                      </w:tcPr>
                      <w:p w14:paraId="4EA0E392" w14:textId="77777777" w:rsidR="00FD7778" w:rsidRPr="0029613A" w:rsidRDefault="00FD7778" w:rsidP="00535772">
                        <w:pPr>
                          <w:rPr>
                            <w:bCs/>
                            <w:sz w:val="20"/>
                            <w:szCs w:val="20"/>
                          </w:rPr>
                        </w:pPr>
                        <w:r w:rsidRPr="0029613A">
                          <w:rPr>
                            <w:bCs/>
                            <w:sz w:val="20"/>
                            <w:szCs w:val="20"/>
                          </w:rPr>
                          <w:t xml:space="preserve">Graduation took place on a </w:t>
                        </w:r>
                        <w:r w:rsidRPr="0029613A">
                          <w:rPr>
                            <w:b/>
                            <w:sz w:val="20"/>
                            <w:szCs w:val="20"/>
                          </w:rPr>
                          <w:t>dry, cold</w:t>
                        </w:r>
                        <w:r w:rsidRPr="0029613A">
                          <w:rPr>
                            <w:bCs/>
                            <w:sz w:val="20"/>
                            <w:szCs w:val="20"/>
                          </w:rPr>
                          <w:t xml:space="preserve"> evening.</w:t>
                        </w:r>
                      </w:p>
                    </w:tc>
                  </w:tr>
                  <w:tr w:rsidR="00FD7778" w:rsidRPr="0029613A" w14:paraId="338B6504" w14:textId="77777777" w:rsidTr="00535772">
                    <w:trPr>
                      <w:trHeight w:val="204"/>
                      <w:jc w:val="center"/>
                    </w:trPr>
                    <w:tc>
                      <w:tcPr>
                        <w:tcW w:w="5000" w:type="pct"/>
                      </w:tcPr>
                      <w:p w14:paraId="7E2383FC" w14:textId="77777777" w:rsidR="00FD7778" w:rsidRPr="0029613A" w:rsidRDefault="00FD7778" w:rsidP="00535772">
                        <w:pPr>
                          <w:rPr>
                            <w:bCs/>
                            <w:sz w:val="20"/>
                            <w:szCs w:val="20"/>
                          </w:rPr>
                        </w:pPr>
                        <w:r w:rsidRPr="0029613A">
                          <w:rPr>
                            <w:bCs/>
                            <w:sz w:val="20"/>
                            <w:szCs w:val="20"/>
                          </w:rPr>
                          <w:t xml:space="preserve">She read to us from a </w:t>
                        </w:r>
                        <w:r w:rsidRPr="0029613A">
                          <w:rPr>
                            <w:b/>
                            <w:sz w:val="20"/>
                            <w:szCs w:val="20"/>
                          </w:rPr>
                          <w:t>dusty, delicate</w:t>
                        </w:r>
                        <w:r w:rsidRPr="0029613A">
                          <w:rPr>
                            <w:bCs/>
                            <w:sz w:val="20"/>
                            <w:szCs w:val="20"/>
                          </w:rPr>
                          <w:t xml:space="preserve"> book.</w:t>
                        </w:r>
                      </w:p>
                    </w:tc>
                  </w:tr>
                </w:tbl>
                <w:p w14:paraId="05AF17B5" w14:textId="77777777" w:rsidR="00FD7778" w:rsidRPr="0029613A" w:rsidRDefault="00FD7778" w:rsidP="00535772">
                  <w:pPr>
                    <w:rPr>
                      <w:bCs/>
                      <w:sz w:val="20"/>
                      <w:szCs w:val="20"/>
                    </w:rPr>
                  </w:pPr>
                </w:p>
                <w:p w14:paraId="292D38A5" w14:textId="77777777" w:rsidR="00FD7778" w:rsidRPr="0029613A" w:rsidRDefault="00FD7778" w:rsidP="00535772">
                  <w:pPr>
                    <w:rPr>
                      <w:bCs/>
                      <w:sz w:val="20"/>
                      <w:szCs w:val="20"/>
                    </w:rPr>
                  </w:pPr>
                  <w:r w:rsidRPr="0029613A">
                    <w:rPr>
                      <w:bCs/>
                      <w:sz w:val="20"/>
                      <w:szCs w:val="20"/>
                    </w:rPr>
                    <w:t>If adjectives are not coordinate, a comma is not used to separate them.</w:t>
                  </w:r>
                </w:p>
                <w:p w14:paraId="46E2ED21" w14:textId="77777777" w:rsidR="00FD7778" w:rsidRPr="0029613A" w:rsidRDefault="00FD7778"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FD7778" w:rsidRPr="0029613A" w14:paraId="193DC6F1" w14:textId="77777777" w:rsidTr="00535772">
                    <w:trPr>
                      <w:trHeight w:val="203"/>
                      <w:jc w:val="center"/>
                    </w:trPr>
                    <w:tc>
                      <w:tcPr>
                        <w:tcW w:w="5000" w:type="pct"/>
                        <w:shd w:val="clear" w:color="auto" w:fill="EDF5FB" w:themeFill="text2"/>
                      </w:tcPr>
                      <w:p w14:paraId="0AAFE701" w14:textId="77777777" w:rsidR="00FD7778" w:rsidRPr="0029613A" w:rsidRDefault="00FD7778" w:rsidP="00535772">
                        <w:pPr>
                          <w:rPr>
                            <w:b/>
                            <w:bCs/>
                            <w:sz w:val="20"/>
                            <w:szCs w:val="20"/>
                          </w:rPr>
                        </w:pPr>
                        <w:r w:rsidRPr="0029613A">
                          <w:rPr>
                            <w:b/>
                            <w:bCs/>
                            <w:sz w:val="20"/>
                            <w:szCs w:val="20"/>
                          </w:rPr>
                          <w:t>Examples</w:t>
                        </w:r>
                      </w:p>
                    </w:tc>
                  </w:tr>
                  <w:tr w:rsidR="00FD7778" w:rsidRPr="0029613A" w14:paraId="60C3699F" w14:textId="77777777" w:rsidTr="00535772">
                    <w:trPr>
                      <w:trHeight w:val="287"/>
                      <w:jc w:val="center"/>
                    </w:trPr>
                    <w:tc>
                      <w:tcPr>
                        <w:tcW w:w="5000" w:type="pct"/>
                      </w:tcPr>
                      <w:p w14:paraId="7205BA27" w14:textId="77777777" w:rsidR="00FD7778" w:rsidRPr="0029613A" w:rsidRDefault="00FD7778" w:rsidP="00535772">
                        <w:pPr>
                          <w:rPr>
                            <w:bCs/>
                            <w:sz w:val="20"/>
                            <w:szCs w:val="20"/>
                          </w:rPr>
                        </w:pPr>
                        <w:r w:rsidRPr="0029613A">
                          <w:rPr>
                            <w:bCs/>
                            <w:sz w:val="20"/>
                            <w:szCs w:val="20"/>
                          </w:rPr>
                          <w:t xml:space="preserve">He completed his prom look with a </w:t>
                        </w:r>
                        <w:r w:rsidRPr="0029613A">
                          <w:rPr>
                            <w:b/>
                            <w:sz w:val="20"/>
                            <w:szCs w:val="20"/>
                          </w:rPr>
                          <w:t>new blue</w:t>
                        </w:r>
                        <w:r w:rsidRPr="0029613A">
                          <w:rPr>
                            <w:bCs/>
                            <w:sz w:val="20"/>
                            <w:szCs w:val="20"/>
                          </w:rPr>
                          <w:t xml:space="preserve"> tie. </w:t>
                        </w:r>
                      </w:p>
                    </w:tc>
                  </w:tr>
                  <w:tr w:rsidR="00FD7778" w:rsidRPr="0029613A" w14:paraId="7DEEF16D" w14:textId="77777777" w:rsidTr="00535772">
                    <w:trPr>
                      <w:trHeight w:val="176"/>
                      <w:jc w:val="center"/>
                    </w:trPr>
                    <w:tc>
                      <w:tcPr>
                        <w:tcW w:w="5000" w:type="pct"/>
                      </w:tcPr>
                      <w:p w14:paraId="43B7D18D" w14:textId="77777777" w:rsidR="00FD7778" w:rsidRPr="0029613A" w:rsidRDefault="00FD7778" w:rsidP="00535772">
                        <w:pPr>
                          <w:rPr>
                            <w:bCs/>
                            <w:sz w:val="20"/>
                            <w:szCs w:val="20"/>
                          </w:rPr>
                        </w:pPr>
                        <w:r w:rsidRPr="0029613A">
                          <w:rPr>
                            <w:bCs/>
                            <w:sz w:val="20"/>
                            <w:szCs w:val="20"/>
                          </w:rPr>
                          <w:t xml:space="preserve">The pianist’s </w:t>
                        </w:r>
                        <w:r w:rsidRPr="0029613A">
                          <w:rPr>
                            <w:b/>
                            <w:sz w:val="20"/>
                            <w:szCs w:val="20"/>
                          </w:rPr>
                          <w:t xml:space="preserve">three young </w:t>
                        </w:r>
                        <w:r w:rsidRPr="0029613A">
                          <w:rPr>
                            <w:bCs/>
                            <w:sz w:val="20"/>
                            <w:szCs w:val="20"/>
                          </w:rPr>
                          <w:t>daughters came to the concert with her.</w:t>
                        </w:r>
                      </w:p>
                    </w:tc>
                  </w:tr>
                  <w:tr w:rsidR="00FD7778" w:rsidRPr="0029613A" w14:paraId="640E45D8" w14:textId="77777777" w:rsidTr="00535772">
                    <w:trPr>
                      <w:trHeight w:val="233"/>
                      <w:jc w:val="center"/>
                    </w:trPr>
                    <w:tc>
                      <w:tcPr>
                        <w:tcW w:w="5000" w:type="pct"/>
                      </w:tcPr>
                      <w:p w14:paraId="52B0CF51" w14:textId="77777777" w:rsidR="00FD7778" w:rsidRPr="0029613A" w:rsidRDefault="00FD7778" w:rsidP="00535772">
                        <w:pPr>
                          <w:rPr>
                            <w:bCs/>
                            <w:sz w:val="20"/>
                            <w:szCs w:val="20"/>
                          </w:rPr>
                        </w:pPr>
                        <w:r w:rsidRPr="0029613A">
                          <w:rPr>
                            <w:bCs/>
                            <w:sz w:val="20"/>
                            <w:szCs w:val="20"/>
                          </w:rPr>
                          <w:t xml:space="preserve">We harvested the </w:t>
                        </w:r>
                        <w:r w:rsidRPr="0029613A">
                          <w:rPr>
                            <w:b/>
                            <w:sz w:val="20"/>
                            <w:szCs w:val="20"/>
                          </w:rPr>
                          <w:t>fresh green</w:t>
                        </w:r>
                        <w:r w:rsidRPr="0029613A">
                          <w:rPr>
                            <w:bCs/>
                            <w:sz w:val="20"/>
                            <w:szCs w:val="20"/>
                          </w:rPr>
                          <w:t xml:space="preserve"> vegetables from the garden. </w:t>
                        </w:r>
                      </w:p>
                    </w:tc>
                  </w:tr>
                </w:tbl>
                <w:p w14:paraId="129A4D22" w14:textId="77777777" w:rsidR="00FD7778" w:rsidRDefault="00FD7778" w:rsidP="00535772">
                  <w:pPr>
                    <w:rPr>
                      <w:bCs/>
                      <w:sz w:val="20"/>
                      <w:szCs w:val="20"/>
                    </w:rPr>
                  </w:pPr>
                </w:p>
                <w:p w14:paraId="448DC6C7" w14:textId="77777777" w:rsidR="00FD7778" w:rsidRDefault="00FD7778" w:rsidP="00535772">
                  <w:pPr>
                    <w:rPr>
                      <w:bCs/>
                      <w:sz w:val="20"/>
                      <w:szCs w:val="20"/>
                    </w:rPr>
                  </w:pPr>
                  <w:r>
                    <w:rPr>
                      <w:bCs/>
                      <w:sz w:val="20"/>
                      <w:szCs w:val="20"/>
                    </w:rPr>
                    <w:t>Items in a series of three or more can be words or phrases. Each item should be separated by a comma.</w:t>
                  </w:r>
                </w:p>
                <w:p w14:paraId="0E0F8754" w14:textId="77777777" w:rsidR="00FD7778" w:rsidRDefault="00FD7778"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FD7778" w:rsidRPr="0029613A" w14:paraId="6F33D903" w14:textId="77777777" w:rsidTr="00535772">
                    <w:trPr>
                      <w:trHeight w:val="203"/>
                      <w:jc w:val="center"/>
                    </w:trPr>
                    <w:tc>
                      <w:tcPr>
                        <w:tcW w:w="5000" w:type="pct"/>
                        <w:shd w:val="clear" w:color="auto" w:fill="EDF5FB" w:themeFill="text2"/>
                      </w:tcPr>
                      <w:p w14:paraId="04C75C7D" w14:textId="77777777" w:rsidR="00FD7778" w:rsidRPr="0029613A" w:rsidRDefault="00FD7778" w:rsidP="00535772">
                        <w:pPr>
                          <w:rPr>
                            <w:b/>
                            <w:bCs/>
                            <w:sz w:val="20"/>
                            <w:szCs w:val="20"/>
                          </w:rPr>
                        </w:pPr>
                        <w:r w:rsidRPr="0029613A">
                          <w:rPr>
                            <w:b/>
                            <w:bCs/>
                            <w:sz w:val="20"/>
                            <w:szCs w:val="20"/>
                          </w:rPr>
                          <w:t>Examples</w:t>
                        </w:r>
                      </w:p>
                    </w:tc>
                  </w:tr>
                  <w:tr w:rsidR="00FD7778" w:rsidRPr="0029613A" w14:paraId="67A1A8E9" w14:textId="77777777" w:rsidTr="00535772">
                    <w:trPr>
                      <w:trHeight w:val="287"/>
                      <w:jc w:val="center"/>
                    </w:trPr>
                    <w:tc>
                      <w:tcPr>
                        <w:tcW w:w="5000" w:type="pct"/>
                      </w:tcPr>
                      <w:p w14:paraId="33192B5F" w14:textId="77777777" w:rsidR="00FD7778" w:rsidRPr="0029613A" w:rsidRDefault="00FD7778" w:rsidP="00535772">
                        <w:pPr>
                          <w:rPr>
                            <w:bCs/>
                            <w:sz w:val="20"/>
                            <w:szCs w:val="20"/>
                          </w:rPr>
                        </w:pPr>
                        <w:r>
                          <w:rPr>
                            <w:bCs/>
                            <w:sz w:val="20"/>
                            <w:szCs w:val="20"/>
                          </w:rPr>
                          <w:t xml:space="preserve">Ruby’s favorite colors are </w:t>
                        </w:r>
                        <w:r w:rsidRPr="00957276">
                          <w:rPr>
                            <w:b/>
                            <w:bCs/>
                            <w:sz w:val="20"/>
                            <w:szCs w:val="20"/>
                          </w:rPr>
                          <w:t>red, white, black, and yellow</w:t>
                        </w:r>
                        <w:r>
                          <w:rPr>
                            <w:bCs/>
                            <w:sz w:val="20"/>
                            <w:szCs w:val="20"/>
                          </w:rPr>
                          <w:t>.</w:t>
                        </w:r>
                      </w:p>
                    </w:tc>
                  </w:tr>
                  <w:tr w:rsidR="00FD7778" w:rsidRPr="0029613A" w14:paraId="252CB8B1" w14:textId="77777777" w:rsidTr="00535772">
                    <w:trPr>
                      <w:trHeight w:val="176"/>
                      <w:jc w:val="center"/>
                    </w:trPr>
                    <w:tc>
                      <w:tcPr>
                        <w:tcW w:w="5000" w:type="pct"/>
                      </w:tcPr>
                      <w:p w14:paraId="3FD9E4D6" w14:textId="77777777" w:rsidR="00FD7778" w:rsidRPr="0029613A" w:rsidRDefault="00FD7778" w:rsidP="00535772">
                        <w:pPr>
                          <w:rPr>
                            <w:bCs/>
                            <w:sz w:val="20"/>
                            <w:szCs w:val="20"/>
                          </w:rPr>
                        </w:pPr>
                        <w:r>
                          <w:rPr>
                            <w:bCs/>
                            <w:sz w:val="20"/>
                            <w:szCs w:val="20"/>
                          </w:rPr>
                          <w:t xml:space="preserve">At the restaurant, Blake could order </w:t>
                        </w:r>
                        <w:r w:rsidRPr="00957276">
                          <w:rPr>
                            <w:b/>
                            <w:bCs/>
                            <w:sz w:val="20"/>
                            <w:szCs w:val="20"/>
                          </w:rPr>
                          <w:t>fish with asparagus, chicken with broccoli, or steak with potatoes.</w:t>
                        </w:r>
                      </w:p>
                    </w:tc>
                  </w:tr>
                </w:tbl>
                <w:p w14:paraId="3FB614B3" w14:textId="77777777" w:rsidR="00FD7778" w:rsidRDefault="00FD7778" w:rsidP="00535772">
                  <w:pPr>
                    <w:rPr>
                      <w:bCs/>
                      <w:sz w:val="20"/>
                      <w:szCs w:val="20"/>
                    </w:rPr>
                  </w:pPr>
                </w:p>
                <w:p w14:paraId="4744EBEC" w14:textId="77777777" w:rsidR="00FD7778" w:rsidRDefault="00FD7778" w:rsidP="00535772">
                  <w:pPr>
                    <w:rPr>
                      <w:bCs/>
                      <w:sz w:val="20"/>
                      <w:szCs w:val="20"/>
                    </w:rPr>
                  </w:pPr>
                  <w:r>
                    <w:rPr>
                      <w:bCs/>
                      <w:sz w:val="20"/>
                      <w:szCs w:val="20"/>
                    </w:rPr>
                    <w:t>If a sentence only lists two items, then no comma is needed.</w:t>
                  </w:r>
                </w:p>
                <w:p w14:paraId="3A1B8EDB" w14:textId="77777777" w:rsidR="00FD7778" w:rsidRDefault="00FD7778"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FD7778" w:rsidRPr="0029613A" w14:paraId="2C00B28E" w14:textId="77777777" w:rsidTr="00535772">
                    <w:trPr>
                      <w:trHeight w:val="203"/>
                      <w:jc w:val="center"/>
                    </w:trPr>
                    <w:tc>
                      <w:tcPr>
                        <w:tcW w:w="5000" w:type="pct"/>
                        <w:shd w:val="clear" w:color="auto" w:fill="EDF5FB" w:themeFill="text2"/>
                      </w:tcPr>
                      <w:p w14:paraId="4E444465" w14:textId="77777777" w:rsidR="00FD7778" w:rsidRPr="0029613A" w:rsidRDefault="00FD7778" w:rsidP="00535772">
                        <w:pPr>
                          <w:rPr>
                            <w:b/>
                            <w:bCs/>
                            <w:sz w:val="20"/>
                            <w:szCs w:val="20"/>
                          </w:rPr>
                        </w:pPr>
                        <w:r w:rsidRPr="0029613A">
                          <w:rPr>
                            <w:b/>
                            <w:bCs/>
                            <w:sz w:val="20"/>
                            <w:szCs w:val="20"/>
                          </w:rPr>
                          <w:t>Examples</w:t>
                        </w:r>
                      </w:p>
                    </w:tc>
                  </w:tr>
                  <w:tr w:rsidR="00FD7778" w:rsidRPr="0029613A" w14:paraId="6398BAB3" w14:textId="77777777" w:rsidTr="00535772">
                    <w:trPr>
                      <w:trHeight w:val="287"/>
                      <w:jc w:val="center"/>
                    </w:trPr>
                    <w:tc>
                      <w:tcPr>
                        <w:tcW w:w="5000" w:type="pct"/>
                      </w:tcPr>
                      <w:p w14:paraId="31CEBF96" w14:textId="77777777" w:rsidR="00FD7778" w:rsidRPr="0029613A" w:rsidRDefault="00FD7778" w:rsidP="00535772">
                        <w:pPr>
                          <w:rPr>
                            <w:bCs/>
                            <w:sz w:val="20"/>
                            <w:szCs w:val="20"/>
                          </w:rPr>
                        </w:pPr>
                        <w:r>
                          <w:rPr>
                            <w:bCs/>
                            <w:sz w:val="20"/>
                            <w:szCs w:val="20"/>
                          </w:rPr>
                          <w:t xml:space="preserve">Cindy put </w:t>
                        </w:r>
                        <w:r w:rsidRPr="00BE5411">
                          <w:rPr>
                            <w:b/>
                            <w:bCs/>
                            <w:sz w:val="20"/>
                            <w:szCs w:val="20"/>
                          </w:rPr>
                          <w:t>milk and honey</w:t>
                        </w:r>
                        <w:r>
                          <w:rPr>
                            <w:bCs/>
                            <w:sz w:val="20"/>
                            <w:szCs w:val="20"/>
                          </w:rPr>
                          <w:t xml:space="preserve"> in her tea.</w:t>
                        </w:r>
                      </w:p>
                    </w:tc>
                  </w:tr>
                  <w:tr w:rsidR="00FD7778" w:rsidRPr="0029613A" w14:paraId="1BE1DCB2" w14:textId="77777777" w:rsidTr="00535772">
                    <w:trPr>
                      <w:trHeight w:val="176"/>
                      <w:jc w:val="center"/>
                    </w:trPr>
                    <w:tc>
                      <w:tcPr>
                        <w:tcW w:w="5000" w:type="pct"/>
                      </w:tcPr>
                      <w:p w14:paraId="753F63BA" w14:textId="77777777" w:rsidR="00FD7778" w:rsidRPr="0029613A" w:rsidRDefault="00FD7778" w:rsidP="00535772">
                        <w:pPr>
                          <w:rPr>
                            <w:bCs/>
                            <w:sz w:val="20"/>
                            <w:szCs w:val="20"/>
                          </w:rPr>
                        </w:pPr>
                        <w:r>
                          <w:rPr>
                            <w:bCs/>
                            <w:sz w:val="20"/>
                            <w:szCs w:val="20"/>
                          </w:rPr>
                          <w:t xml:space="preserve">Natalie could either </w:t>
                        </w:r>
                        <w:r w:rsidRPr="00BE5411">
                          <w:rPr>
                            <w:b/>
                            <w:bCs/>
                            <w:sz w:val="20"/>
                            <w:szCs w:val="20"/>
                          </w:rPr>
                          <w:t>watch TV or go to bed</w:t>
                        </w:r>
                        <w:r>
                          <w:rPr>
                            <w:bCs/>
                            <w:sz w:val="20"/>
                            <w:szCs w:val="20"/>
                          </w:rPr>
                          <w:t>.</w:t>
                        </w:r>
                      </w:p>
                    </w:tc>
                  </w:tr>
                </w:tbl>
                <w:p w14:paraId="42DC5189" w14:textId="77777777" w:rsidR="00FD7778" w:rsidRPr="0029613A" w:rsidRDefault="00FD7778" w:rsidP="00535772">
                  <w:pPr>
                    <w:rPr>
                      <w:bCs/>
                      <w:sz w:val="20"/>
                      <w:szCs w:val="20"/>
                    </w:rPr>
                  </w:pPr>
                </w:p>
              </w:tc>
            </w:tr>
          </w:tbl>
          <w:p w14:paraId="7FACB143" w14:textId="77777777" w:rsidR="00FD7778" w:rsidRPr="000C0264" w:rsidRDefault="00FD777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D7778" w:rsidRPr="000C0264" w14:paraId="2C8D86A8" w14:textId="77777777" w:rsidTr="00535772">
              <w:trPr>
                <w:tblHeader/>
                <w:jc w:val="center"/>
              </w:trPr>
              <w:tc>
                <w:tcPr>
                  <w:tcW w:w="5000" w:type="pct"/>
                  <w:shd w:val="clear" w:color="auto" w:fill="255694" w:themeFill="accent1"/>
                  <w:vAlign w:val="center"/>
                </w:tcPr>
                <w:p w14:paraId="1F1966E8" w14:textId="77777777" w:rsidR="00FD7778" w:rsidRPr="000C0264" w:rsidRDefault="00FD7778" w:rsidP="00535772">
                  <w:pPr>
                    <w:rPr>
                      <w:bCs/>
                      <w:color w:val="FFFFFF"/>
                      <w:sz w:val="20"/>
                      <w:szCs w:val="20"/>
                    </w:rPr>
                  </w:pPr>
                  <w:r>
                    <w:rPr>
                      <w:bCs/>
                      <w:color w:val="FFFFFF"/>
                      <w:sz w:val="20"/>
                      <w:szCs w:val="20"/>
                    </w:rPr>
                    <w:t>USING COMMAS PRACTICE</w:t>
                  </w:r>
                  <w:r w:rsidRPr="000C0264">
                    <w:rPr>
                      <w:bCs/>
                      <w:color w:val="FFFFFF"/>
                      <w:sz w:val="20"/>
                      <w:szCs w:val="20"/>
                    </w:rPr>
                    <w:t xml:space="preserve"> </w:t>
                  </w:r>
                </w:p>
              </w:tc>
            </w:tr>
            <w:tr w:rsidR="00FD7778" w:rsidRPr="000C0264" w14:paraId="3636C1F8" w14:textId="77777777" w:rsidTr="00535772">
              <w:trPr>
                <w:trHeight w:val="1440"/>
                <w:jc w:val="center"/>
              </w:trPr>
              <w:tc>
                <w:tcPr>
                  <w:tcW w:w="5000" w:type="pct"/>
                  <w:shd w:val="clear" w:color="auto" w:fill="FFFFFF"/>
                </w:tcPr>
                <w:p w14:paraId="4C73B399" w14:textId="77777777" w:rsidR="00FD7778" w:rsidRPr="00342E19" w:rsidRDefault="00FD7778" w:rsidP="00535772">
                  <w:pPr>
                    <w:widowControl w:val="0"/>
                    <w:tabs>
                      <w:tab w:val="left" w:pos="1872"/>
                    </w:tabs>
                    <w:rPr>
                      <w:rFonts w:asciiTheme="minorHAnsi" w:eastAsiaTheme="majorEastAsia" w:hAnsiTheme="minorHAnsi" w:cs="Times New Roman"/>
                    </w:rPr>
                  </w:pPr>
                  <w:r w:rsidRPr="00342E19">
                    <w:rPr>
                      <w:rFonts w:asciiTheme="minorHAnsi" w:eastAsiaTheme="majorEastAsia" w:hAnsiTheme="minorHAnsi" w:cs="Times New Roman"/>
                      <w:b/>
                      <w:bCs/>
                    </w:rPr>
                    <w:t xml:space="preserve">Directions: </w:t>
                  </w:r>
                  <w:r w:rsidRPr="00342E19">
                    <w:rPr>
                      <w:rFonts w:asciiTheme="minorHAnsi" w:eastAsiaTheme="majorEastAsia" w:hAnsiTheme="minorHAnsi" w:cs="Times New Roman"/>
                    </w:rPr>
                    <w:t>Write a sentence using commas to separate coordinate adjectives that describe the noun provided.</w:t>
                  </w:r>
                </w:p>
                <w:p w14:paraId="0DBDC2E3" w14:textId="77777777" w:rsidR="00FD7778" w:rsidRPr="00342E19" w:rsidRDefault="00FD7778" w:rsidP="00535772">
                  <w:pPr>
                    <w:widowControl w:val="0"/>
                    <w:tabs>
                      <w:tab w:val="left" w:pos="1872"/>
                    </w:tabs>
                    <w:rPr>
                      <w:rFonts w:asciiTheme="minorHAnsi" w:eastAsiaTheme="majorEastAsia" w:hAnsiTheme="minorHAnsi" w:cs="Times New Roman"/>
                    </w:rPr>
                  </w:pPr>
                </w:p>
                <w:p w14:paraId="43EA2AD3" w14:textId="77777777" w:rsidR="00FD7778" w:rsidRPr="00342E19" w:rsidRDefault="00FD7778" w:rsidP="003564EE">
                  <w:pPr>
                    <w:pStyle w:val="ListParagraph"/>
                    <w:widowControl w:val="0"/>
                    <w:numPr>
                      <w:ilvl w:val="0"/>
                      <w:numId w:val="188"/>
                    </w:numPr>
                    <w:tabs>
                      <w:tab w:val="left" w:pos="1872"/>
                    </w:tabs>
                    <w:rPr>
                      <w:rFonts w:asciiTheme="minorHAnsi" w:eastAsiaTheme="majorEastAsia" w:hAnsiTheme="minorHAnsi" w:cs="Times New Roman"/>
                    </w:rPr>
                  </w:pPr>
                  <w:r w:rsidRPr="00342E19">
                    <w:rPr>
                      <w:rFonts w:asciiTheme="minorHAnsi" w:eastAsiaTheme="majorEastAsia" w:hAnsiTheme="minorHAnsi" w:cs="Times New Roman"/>
                    </w:rPr>
                    <w:t xml:space="preserve">horse </w:t>
                  </w:r>
                  <w:r w:rsidRPr="00342E19">
                    <w:rPr>
                      <w:rFonts w:asciiTheme="minorHAnsi" w:eastAsiaTheme="majorEastAsia" w:hAnsiTheme="minorHAnsi" w:cs="Times New Roman"/>
                      <w:color w:val="FF0000"/>
                    </w:rPr>
                    <w:t>Sample response: The strong, majestic horse galloped through the field.</w:t>
                  </w:r>
                </w:p>
                <w:p w14:paraId="0979A883" w14:textId="77777777" w:rsidR="00FD7778" w:rsidRPr="00342E19" w:rsidRDefault="00FD7778" w:rsidP="003564EE">
                  <w:pPr>
                    <w:pStyle w:val="ListParagraph"/>
                    <w:widowControl w:val="0"/>
                    <w:numPr>
                      <w:ilvl w:val="0"/>
                      <w:numId w:val="188"/>
                    </w:numPr>
                    <w:tabs>
                      <w:tab w:val="left" w:pos="1872"/>
                    </w:tabs>
                    <w:rPr>
                      <w:rFonts w:asciiTheme="minorHAnsi" w:eastAsiaTheme="majorEastAsia" w:hAnsiTheme="minorHAnsi" w:cs="Times New Roman"/>
                    </w:rPr>
                  </w:pPr>
                  <w:r w:rsidRPr="00342E19">
                    <w:rPr>
                      <w:rFonts w:asciiTheme="minorHAnsi" w:eastAsiaTheme="majorEastAsia" w:hAnsiTheme="minorHAnsi" w:cs="Times New Roman"/>
                    </w:rPr>
                    <w:t xml:space="preserve">drum </w:t>
                  </w:r>
                  <w:r w:rsidRPr="00342E19">
                    <w:rPr>
                      <w:rFonts w:asciiTheme="minorHAnsi" w:eastAsiaTheme="majorEastAsia" w:hAnsiTheme="minorHAnsi" w:cs="Times New Roman"/>
                      <w:color w:val="FF0000"/>
                    </w:rPr>
                    <w:t>Sample response: The huge, towering drum took six people to carry.</w:t>
                  </w:r>
                </w:p>
                <w:p w14:paraId="1B42647C" w14:textId="77777777" w:rsidR="00FD7778" w:rsidRPr="00342E19" w:rsidRDefault="00FD7778" w:rsidP="003564EE">
                  <w:pPr>
                    <w:pStyle w:val="ListParagraph"/>
                    <w:widowControl w:val="0"/>
                    <w:numPr>
                      <w:ilvl w:val="0"/>
                      <w:numId w:val="188"/>
                    </w:numPr>
                    <w:tabs>
                      <w:tab w:val="left" w:pos="1872"/>
                    </w:tabs>
                    <w:rPr>
                      <w:rFonts w:asciiTheme="minorHAnsi" w:eastAsiaTheme="majorEastAsia" w:hAnsiTheme="minorHAnsi" w:cs="Times New Roman"/>
                    </w:rPr>
                  </w:pPr>
                  <w:r w:rsidRPr="00342E19">
                    <w:rPr>
                      <w:rFonts w:asciiTheme="minorHAnsi" w:eastAsiaTheme="majorEastAsia" w:hAnsiTheme="minorHAnsi" w:cs="Times New Roman"/>
                    </w:rPr>
                    <w:t xml:space="preserve">coat </w:t>
                  </w:r>
                  <w:r w:rsidRPr="00342E19">
                    <w:rPr>
                      <w:rFonts w:asciiTheme="minorHAnsi" w:eastAsiaTheme="majorEastAsia" w:hAnsiTheme="minorHAnsi" w:cs="Times New Roman"/>
                      <w:color w:val="FF0000"/>
                    </w:rPr>
                    <w:t>Sample response: I wrapped my worn, stained coat around my shoulders.</w:t>
                  </w:r>
                </w:p>
                <w:p w14:paraId="5D15BA0B" w14:textId="77777777" w:rsidR="00FD7778" w:rsidRPr="00342E19" w:rsidRDefault="00FD7778" w:rsidP="00535772">
                  <w:pPr>
                    <w:widowControl w:val="0"/>
                    <w:tabs>
                      <w:tab w:val="left" w:pos="1872"/>
                    </w:tabs>
                    <w:rPr>
                      <w:rFonts w:cs="Times New Roman"/>
                      <w:b/>
                      <w:bCs/>
                    </w:rPr>
                  </w:pPr>
                </w:p>
                <w:p w14:paraId="258F1F66" w14:textId="77777777" w:rsidR="00FD7778" w:rsidRPr="00342E19" w:rsidRDefault="00FD7778" w:rsidP="00535772">
                  <w:pPr>
                    <w:widowControl w:val="0"/>
                    <w:tabs>
                      <w:tab w:val="left" w:pos="1872"/>
                    </w:tabs>
                    <w:rPr>
                      <w:rFonts w:cs="Times New Roman"/>
                    </w:rPr>
                  </w:pPr>
                  <w:r w:rsidRPr="00342E19">
                    <w:rPr>
                      <w:rFonts w:cs="Times New Roman"/>
                      <w:b/>
                      <w:bCs/>
                    </w:rPr>
                    <w:t xml:space="preserve">Directions: </w:t>
                  </w:r>
                  <w:r w:rsidRPr="00342E19">
                    <w:rPr>
                      <w:rFonts w:cs="Times New Roman"/>
                    </w:rPr>
                    <w:t>Add commas as appropriate to each sentence.</w:t>
                  </w:r>
                </w:p>
                <w:p w14:paraId="7EB45901" w14:textId="77777777" w:rsidR="00FD7778" w:rsidRPr="00342E19" w:rsidRDefault="00FD7778" w:rsidP="00535772">
                  <w:pPr>
                    <w:widowControl w:val="0"/>
                    <w:rPr>
                      <w:rFonts w:asciiTheme="minorHAnsi" w:eastAsiaTheme="majorEastAsia" w:hAnsiTheme="minorHAnsi" w:cs="Times New Roman"/>
                      <w:b/>
                      <w:bCs/>
                    </w:rPr>
                  </w:pPr>
                </w:p>
                <w:p w14:paraId="67C76A1B" w14:textId="77777777" w:rsidR="00FD7778" w:rsidRPr="00342E19" w:rsidRDefault="00FD7778" w:rsidP="003564EE">
                  <w:pPr>
                    <w:widowControl w:val="0"/>
                    <w:numPr>
                      <w:ilvl w:val="0"/>
                      <w:numId w:val="189"/>
                    </w:numPr>
                    <w:ind w:left="360"/>
                    <w:rPr>
                      <w:rFonts w:asciiTheme="minorHAnsi" w:eastAsiaTheme="majorEastAsia" w:hAnsiTheme="minorHAnsi" w:cs="Times New Roman"/>
                    </w:rPr>
                  </w:pPr>
                  <w:r w:rsidRPr="00342E19">
                    <w:rPr>
                      <w:rFonts w:asciiTheme="minorHAnsi" w:eastAsiaTheme="majorEastAsia" w:hAnsiTheme="minorHAnsi" w:cs="Times New Roman"/>
                    </w:rPr>
                    <w:t>I will spend my summer going to the gym</w:t>
                  </w:r>
                  <w:r w:rsidRPr="00342E19">
                    <w:rPr>
                      <w:rFonts w:asciiTheme="minorHAnsi" w:eastAsiaTheme="majorEastAsia" w:hAnsiTheme="minorHAnsi" w:cs="Times New Roman"/>
                      <w:color w:val="FF0000"/>
                    </w:rPr>
                    <w:t>,</w:t>
                  </w:r>
                  <w:r w:rsidRPr="00342E19">
                    <w:rPr>
                      <w:rFonts w:asciiTheme="minorHAnsi" w:eastAsiaTheme="majorEastAsia" w:hAnsiTheme="minorHAnsi" w:cs="Times New Roman"/>
                    </w:rPr>
                    <w:t xml:space="preserve"> traveling</w:t>
                  </w:r>
                  <w:r w:rsidRPr="00342E19">
                    <w:rPr>
                      <w:rFonts w:asciiTheme="minorHAnsi" w:eastAsiaTheme="majorEastAsia" w:hAnsiTheme="minorHAnsi" w:cs="Times New Roman"/>
                      <w:color w:val="FF0000"/>
                    </w:rPr>
                    <w:t>,</w:t>
                  </w:r>
                  <w:r w:rsidRPr="00342E19">
                    <w:rPr>
                      <w:rFonts w:asciiTheme="minorHAnsi" w:eastAsiaTheme="majorEastAsia" w:hAnsiTheme="minorHAnsi" w:cs="Times New Roman"/>
                    </w:rPr>
                    <w:t xml:space="preserve"> and shopping.</w:t>
                  </w:r>
                </w:p>
                <w:p w14:paraId="683E79A1" w14:textId="77777777" w:rsidR="00FD7778" w:rsidRPr="00342E19" w:rsidRDefault="00FD7778" w:rsidP="003564EE">
                  <w:pPr>
                    <w:widowControl w:val="0"/>
                    <w:numPr>
                      <w:ilvl w:val="0"/>
                      <w:numId w:val="189"/>
                    </w:numPr>
                    <w:ind w:left="360"/>
                    <w:rPr>
                      <w:rFonts w:asciiTheme="minorHAnsi" w:eastAsiaTheme="majorEastAsia" w:hAnsiTheme="minorHAnsi" w:cs="Times New Roman"/>
                    </w:rPr>
                  </w:pPr>
                  <w:r w:rsidRPr="00342E19">
                    <w:rPr>
                      <w:rFonts w:asciiTheme="minorHAnsi" w:eastAsiaTheme="majorEastAsia" w:hAnsiTheme="minorHAnsi" w:cs="Times New Roman"/>
                    </w:rPr>
                    <w:t>My teacher said we could read an extra chapter or write an essay.</w:t>
                  </w:r>
                </w:p>
                <w:p w14:paraId="3FCCFDF0" w14:textId="77777777" w:rsidR="00FD7778" w:rsidRPr="00E50E61" w:rsidRDefault="00FD7778" w:rsidP="003564EE">
                  <w:pPr>
                    <w:widowControl w:val="0"/>
                    <w:numPr>
                      <w:ilvl w:val="0"/>
                      <w:numId w:val="189"/>
                    </w:numPr>
                    <w:ind w:left="360"/>
                    <w:rPr>
                      <w:rFonts w:asciiTheme="minorHAnsi" w:eastAsiaTheme="majorEastAsia" w:hAnsiTheme="minorHAnsi" w:cs="Times New Roman"/>
                      <w:sz w:val="20"/>
                      <w:szCs w:val="20"/>
                    </w:rPr>
                  </w:pPr>
                  <w:r w:rsidRPr="00342E19">
                    <w:rPr>
                      <w:rFonts w:asciiTheme="minorHAnsi" w:eastAsiaTheme="majorEastAsia" w:hAnsiTheme="minorHAnsi" w:cs="Times New Roman"/>
                    </w:rPr>
                    <w:t>Guests at the hotel can swim in the pool</w:t>
                  </w:r>
                  <w:r w:rsidRPr="00342E19">
                    <w:rPr>
                      <w:rFonts w:asciiTheme="minorHAnsi" w:eastAsiaTheme="majorEastAsia" w:hAnsiTheme="minorHAnsi" w:cs="Times New Roman"/>
                      <w:color w:val="FF0000"/>
                    </w:rPr>
                    <w:t>,</w:t>
                  </w:r>
                  <w:r w:rsidRPr="00342E19">
                    <w:rPr>
                      <w:rFonts w:asciiTheme="minorHAnsi" w:eastAsiaTheme="majorEastAsia" w:hAnsiTheme="minorHAnsi" w:cs="Times New Roman"/>
                    </w:rPr>
                    <w:t xml:space="preserve"> enjoy the breakfast buffet</w:t>
                  </w:r>
                  <w:r w:rsidRPr="00342E19">
                    <w:rPr>
                      <w:rFonts w:asciiTheme="minorHAnsi" w:eastAsiaTheme="majorEastAsia" w:hAnsiTheme="minorHAnsi" w:cs="Times New Roman"/>
                      <w:color w:val="FF0000"/>
                    </w:rPr>
                    <w:t>,</w:t>
                  </w:r>
                  <w:r w:rsidRPr="00342E19">
                    <w:rPr>
                      <w:rFonts w:asciiTheme="minorHAnsi" w:eastAsiaTheme="majorEastAsia" w:hAnsiTheme="minorHAnsi" w:cs="Times New Roman"/>
                    </w:rPr>
                    <w:t xml:space="preserve"> and play tennis on the courts.</w:t>
                  </w:r>
                </w:p>
              </w:tc>
            </w:tr>
          </w:tbl>
          <w:p w14:paraId="6DBC2281" w14:textId="77777777" w:rsidR="00FD7778" w:rsidRDefault="00FD7778" w:rsidP="00535772"/>
          <w:p w14:paraId="65849FC7" w14:textId="77777777" w:rsidR="00FD7778" w:rsidRPr="00CE1366" w:rsidRDefault="00FD7778" w:rsidP="00535772">
            <w:pPr>
              <w:spacing w:line="480" w:lineRule="auto"/>
              <w:rPr>
                <w:rFonts w:cs="Arial"/>
                <w:color w:val="auto"/>
              </w:rPr>
            </w:pPr>
          </w:p>
        </w:tc>
      </w:tr>
    </w:tbl>
    <w:p w14:paraId="7D0EC610" w14:textId="71F7DE0B" w:rsidR="00BB7547" w:rsidRDefault="00201323" w:rsidP="00B37C95">
      <w:pPr>
        <w:pStyle w:val="Heading3"/>
      </w:pPr>
      <w:bookmarkStart w:id="445" w:name="_Toc24967180"/>
      <w:r>
        <w:lastRenderedPageBreak/>
        <w:t>L.5.2.D: Punctuate Titles of Works</w:t>
      </w:r>
      <w:bookmarkEnd w:id="445"/>
    </w:p>
    <w:p w14:paraId="7A99F33E" w14:textId="03515528" w:rsidR="005642F8" w:rsidRDefault="008726FD" w:rsidP="005642F8">
      <w:hyperlink w:anchor="_Grade_6_M2" w:history="1">
        <w:r w:rsidR="005642F8" w:rsidRPr="005642F8">
          <w:rPr>
            <w:rStyle w:val="Hyperlink"/>
            <w:rFonts w:ascii="Calibri" w:hAnsi="Calibri"/>
            <w:lang w:eastAsia="ja-JP"/>
          </w:rPr>
          <w:t xml:space="preserve">See </w:t>
        </w:r>
        <w:r w:rsidR="005642F8" w:rsidRPr="005642F8">
          <w:rPr>
            <w:rStyle w:val="Hyperlink"/>
            <w:rFonts w:ascii="Calibri" w:hAnsi="Calibri"/>
          </w:rPr>
          <w:t>Grade 6 M2 L4 Mini-lesson: Punctuate Quotations and Titles of Works (9 min.)</w:t>
        </w:r>
      </w:hyperlink>
    </w:p>
    <w:p w14:paraId="6DBEBA1D" w14:textId="77777777" w:rsidR="005642F8" w:rsidRPr="005642F8" w:rsidRDefault="005642F8" w:rsidP="005642F8">
      <w:pPr>
        <w:rPr>
          <w:lang w:eastAsia="ja-JP"/>
        </w:rPr>
      </w:pP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344"/>
        <w:gridCol w:w="5406"/>
        <w:gridCol w:w="4050"/>
      </w:tblGrid>
      <w:tr w:rsidR="00BB7547" w:rsidRPr="6F5005A0" w14:paraId="0AAAF98D" w14:textId="77777777" w:rsidTr="00BB7547">
        <w:trPr>
          <w:trHeight w:val="432"/>
          <w:tblHeader/>
          <w:jc w:val="center"/>
        </w:trPr>
        <w:tc>
          <w:tcPr>
            <w:tcW w:w="5000" w:type="pct"/>
            <w:gridSpan w:val="3"/>
            <w:shd w:val="clear" w:color="auto" w:fill="255694" w:themeFill="accent1"/>
            <w:vAlign w:val="center"/>
          </w:tcPr>
          <w:p w14:paraId="0A833020" w14:textId="77777777" w:rsidR="00BB7547" w:rsidRDefault="00BB7547" w:rsidP="00386903">
            <w:pPr>
              <w:pStyle w:val="Heading4"/>
              <w:outlineLvl w:val="3"/>
            </w:pPr>
            <w:bookmarkStart w:id="446" w:name="_Toc24967181"/>
            <w:r>
              <w:t xml:space="preserve">Grade 5 M1 L7 </w:t>
            </w:r>
            <w:r w:rsidRPr="004B70C7">
              <w:t>Mini-lesson</w:t>
            </w:r>
            <w:r>
              <w:t>: Punctuate Titles of Works</w:t>
            </w:r>
            <w:r w:rsidRPr="6F5005A0">
              <w:t xml:space="preserve"> (</w:t>
            </w:r>
            <w:r>
              <w:t>7</w:t>
            </w:r>
            <w:r w:rsidRPr="6F5005A0">
              <w:t xml:space="preserve"> min.)</w:t>
            </w:r>
            <w:bookmarkEnd w:id="446"/>
          </w:p>
          <w:p w14:paraId="3AD14E05" w14:textId="5422A434" w:rsidR="00D95807" w:rsidRPr="00D95807" w:rsidRDefault="00D95807" w:rsidP="00D95807">
            <w:pPr>
              <w:pStyle w:val="Heading4"/>
              <w:outlineLvl w:val="3"/>
            </w:pPr>
            <w:bookmarkStart w:id="447" w:name="_Toc24967182"/>
            <w:r w:rsidRPr="00D95807">
              <w:t xml:space="preserve">Grade </w:t>
            </w:r>
            <w:r>
              <w:t>7</w:t>
            </w:r>
            <w:r w:rsidRPr="00D95807">
              <w:t xml:space="preserve"> M</w:t>
            </w:r>
            <w:r>
              <w:t>2</w:t>
            </w:r>
            <w:r w:rsidRPr="00D95807">
              <w:t xml:space="preserve"> L</w:t>
            </w:r>
            <w:r>
              <w:t>25</w:t>
            </w:r>
            <w:r w:rsidRPr="00D95807">
              <w:t xml:space="preserve"> Mini-lesson: Punctuate Titles of Works (7 min.)</w:t>
            </w:r>
            <w:bookmarkEnd w:id="447"/>
          </w:p>
        </w:tc>
      </w:tr>
      <w:tr w:rsidR="0031086F" w:rsidRPr="001A1FA3" w14:paraId="6EB3BD33" w14:textId="77777777" w:rsidTr="00BB7547">
        <w:trPr>
          <w:trHeight w:val="170"/>
          <w:jc w:val="center"/>
        </w:trPr>
        <w:tc>
          <w:tcPr>
            <w:tcW w:w="5000" w:type="pct"/>
            <w:gridSpan w:val="3"/>
            <w:shd w:val="clear" w:color="auto" w:fill="FFFFFF" w:themeFill="background1"/>
          </w:tcPr>
          <w:p w14:paraId="0383B497" w14:textId="6BD1E951" w:rsidR="0031086F" w:rsidRPr="0031086F" w:rsidRDefault="0031086F" w:rsidP="0031086F">
            <w:pPr>
              <w:pStyle w:val="1TableText"/>
              <w:rPr>
                <w:rStyle w:val="05TableTextBoldOrange"/>
              </w:rPr>
            </w:pPr>
            <w:r w:rsidRPr="0031086F">
              <w:rPr>
                <w:rStyle w:val="05TableTextBoldOrange"/>
              </w:rPr>
              <w:t>L.5.2.D: Punctuate Titles of Works</w:t>
            </w:r>
          </w:p>
        </w:tc>
      </w:tr>
      <w:tr w:rsidR="0031086F" w:rsidRPr="001A1FA3" w14:paraId="5BA05959" w14:textId="77777777" w:rsidTr="00BB7547">
        <w:trPr>
          <w:trHeight w:val="170"/>
          <w:jc w:val="center"/>
        </w:trPr>
        <w:tc>
          <w:tcPr>
            <w:tcW w:w="5000" w:type="pct"/>
            <w:gridSpan w:val="3"/>
            <w:shd w:val="clear" w:color="auto" w:fill="FFFFFF" w:themeFill="background1"/>
          </w:tcPr>
          <w:p w14:paraId="5C3440A1" w14:textId="77777777" w:rsidR="0031086F" w:rsidRPr="0031086F" w:rsidRDefault="0031086F" w:rsidP="0031086F">
            <w:pPr>
              <w:pStyle w:val="1TableText"/>
            </w:pPr>
            <w:r w:rsidRPr="0031086F">
              <w:rPr>
                <w:b/>
                <w:bCs/>
                <w:caps/>
              </w:rPr>
              <w:t>L.5.2.D: </w:t>
            </w:r>
            <w:r w:rsidRPr="0031086F">
              <w:t>Use underlining, quotation marks, or italics to indicate titles of works.</w:t>
            </w:r>
          </w:p>
        </w:tc>
      </w:tr>
      <w:tr w:rsidR="0031086F" w:rsidRPr="009650B1" w14:paraId="103D9B91" w14:textId="77777777" w:rsidTr="00BB7547">
        <w:trPr>
          <w:trHeight w:val="170"/>
          <w:jc w:val="center"/>
        </w:trPr>
        <w:tc>
          <w:tcPr>
            <w:tcW w:w="5000" w:type="pct"/>
            <w:gridSpan w:val="3"/>
            <w:shd w:val="clear" w:color="auto" w:fill="EDF5FB" w:themeFill="background2" w:themeFillTint="33"/>
          </w:tcPr>
          <w:p w14:paraId="319084A6" w14:textId="77777777" w:rsidR="0031086F" w:rsidRPr="009650B1" w:rsidRDefault="0031086F" w:rsidP="0031086F">
            <w:pPr>
              <w:pStyle w:val="1TableText"/>
              <w:rPr>
                <w:b/>
              </w:rPr>
            </w:pPr>
            <w:r w:rsidRPr="009650B1">
              <w:rPr>
                <w:b/>
              </w:rPr>
              <w:t xml:space="preserve">Frame Instruction </w:t>
            </w:r>
          </w:p>
        </w:tc>
      </w:tr>
      <w:tr w:rsidR="0031086F" w:rsidRPr="00250940" w14:paraId="7238040A" w14:textId="77777777" w:rsidTr="00BB7547">
        <w:trPr>
          <w:trHeight w:val="170"/>
          <w:jc w:val="center"/>
        </w:trPr>
        <w:tc>
          <w:tcPr>
            <w:tcW w:w="5000" w:type="pct"/>
            <w:gridSpan w:val="3"/>
          </w:tcPr>
          <w:p w14:paraId="2685B330" w14:textId="77777777" w:rsidR="0031086F" w:rsidRPr="00250940" w:rsidRDefault="0031086F" w:rsidP="0031086F">
            <w:pPr>
              <w:pStyle w:val="1TableBullet"/>
              <w:numPr>
                <w:ilvl w:val="0"/>
                <w:numId w:val="0"/>
              </w:numPr>
              <w:rPr>
                <w:rFonts w:eastAsiaTheme="minorEastAsia"/>
              </w:rPr>
            </w:pPr>
            <w:r w:rsidRPr="004A54D7">
              <w:rPr>
                <w:rFonts w:eastAsia="MS Mincho"/>
              </w:rPr>
              <w:t>Today, we’re going to learn to </w:t>
            </w:r>
            <w:r>
              <w:rPr>
                <w:rFonts w:eastAsia="MS Mincho"/>
              </w:rPr>
              <w:t>learn how to format titles correctly in our writing</w:t>
            </w:r>
            <w:r w:rsidRPr="004A54D7">
              <w:rPr>
                <w:rFonts w:eastAsia="MS Mincho"/>
              </w:rPr>
              <w:t xml:space="preserve">. First, we will </w:t>
            </w:r>
            <w:r>
              <w:rPr>
                <w:rFonts w:eastAsia="MS Mincho"/>
              </w:rPr>
              <w:t>review how to set titles apart in writing</w:t>
            </w:r>
            <w:r w:rsidRPr="004A54D7">
              <w:rPr>
                <w:rFonts w:eastAsia="MS Mincho"/>
              </w:rPr>
              <w:t>. Then we will apply that learning to our opinion essays.  </w:t>
            </w:r>
          </w:p>
        </w:tc>
      </w:tr>
      <w:tr w:rsidR="0031086F" w:rsidRPr="004A54D7" w14:paraId="516E8876" w14:textId="77777777" w:rsidTr="00BB7547">
        <w:trPr>
          <w:trHeight w:val="170"/>
          <w:jc w:val="center"/>
        </w:trPr>
        <w:tc>
          <w:tcPr>
            <w:tcW w:w="5000" w:type="pct"/>
            <w:gridSpan w:val="3"/>
          </w:tcPr>
          <w:p w14:paraId="69FFD809" w14:textId="77777777" w:rsidR="0031086F" w:rsidRDefault="0031086F" w:rsidP="006708B7">
            <w:pPr>
              <w:numPr>
                <w:ilvl w:val="0"/>
                <w:numId w:val="51"/>
              </w:numPr>
              <w:textAlignment w:val="baseline"/>
              <w:rPr>
                <w:i/>
                <w:iCs/>
                <w:sz w:val="20"/>
                <w:szCs w:val="20"/>
              </w:rPr>
            </w:pPr>
            <w:r w:rsidRPr="004A54D7">
              <w:rPr>
                <w:i/>
                <w:iCs/>
                <w:sz w:val="20"/>
                <w:szCs w:val="20"/>
              </w:rPr>
              <w:t>Display </w:t>
            </w:r>
            <w:r>
              <w:rPr>
                <w:i/>
                <w:iCs/>
                <w:sz w:val="20"/>
                <w:szCs w:val="20"/>
              </w:rPr>
              <w:t>Language Handout: Punctuate Titles of Works.</w:t>
            </w:r>
          </w:p>
          <w:p w14:paraId="170FBA66" w14:textId="77777777" w:rsidR="0031086F" w:rsidRPr="004A54D7" w:rsidRDefault="0031086F" w:rsidP="006708B7">
            <w:pPr>
              <w:numPr>
                <w:ilvl w:val="0"/>
                <w:numId w:val="51"/>
              </w:numPr>
              <w:textAlignment w:val="baseline"/>
              <w:rPr>
                <w:i/>
                <w:iCs/>
                <w:sz w:val="20"/>
                <w:szCs w:val="20"/>
              </w:rPr>
            </w:pPr>
            <w:r w:rsidRPr="004A54D7">
              <w:rPr>
                <w:i/>
                <w:iCs/>
                <w:sz w:val="20"/>
                <w:szCs w:val="20"/>
              </w:rPr>
              <w:t xml:space="preserve">Organize pairs to </w:t>
            </w:r>
            <w:r>
              <w:rPr>
                <w:i/>
                <w:iCs/>
                <w:sz w:val="20"/>
                <w:szCs w:val="20"/>
              </w:rPr>
              <w:t>format titles correctly</w:t>
            </w:r>
            <w:r w:rsidRPr="004A54D7">
              <w:rPr>
                <w:i/>
                <w:iCs/>
                <w:sz w:val="20"/>
                <w:szCs w:val="20"/>
              </w:rPr>
              <w:t>. </w:t>
            </w:r>
          </w:p>
        </w:tc>
      </w:tr>
      <w:tr w:rsidR="0031086F" w:rsidRPr="009650B1" w14:paraId="530B3ED7" w14:textId="77777777" w:rsidTr="00BB7547">
        <w:trPr>
          <w:trHeight w:val="128"/>
          <w:jc w:val="center"/>
        </w:trPr>
        <w:tc>
          <w:tcPr>
            <w:tcW w:w="622" w:type="pct"/>
            <w:shd w:val="clear" w:color="auto" w:fill="EDF5FB" w:themeFill="background2" w:themeFillTint="33"/>
            <w:vAlign w:val="center"/>
          </w:tcPr>
          <w:p w14:paraId="1875F38E" w14:textId="77777777" w:rsidR="0031086F" w:rsidRPr="009650B1" w:rsidRDefault="0031086F" w:rsidP="0031086F">
            <w:pPr>
              <w:pStyle w:val="1TableText"/>
              <w:rPr>
                <w:b/>
              </w:rPr>
            </w:pPr>
            <w:r w:rsidRPr="009650B1">
              <w:rPr>
                <w:b/>
              </w:rPr>
              <w:t>Pacing</w:t>
            </w:r>
          </w:p>
        </w:tc>
        <w:tc>
          <w:tcPr>
            <w:tcW w:w="2503" w:type="pct"/>
            <w:shd w:val="clear" w:color="auto" w:fill="EDF5FB" w:themeFill="background2" w:themeFillTint="33"/>
            <w:vAlign w:val="center"/>
          </w:tcPr>
          <w:p w14:paraId="000D5C84" w14:textId="77777777" w:rsidR="0031086F" w:rsidRPr="009650B1" w:rsidRDefault="0031086F" w:rsidP="0031086F">
            <w:pPr>
              <w:pStyle w:val="1TableText"/>
              <w:rPr>
                <w:b/>
                <w:i/>
              </w:rPr>
            </w:pPr>
            <w:r w:rsidRPr="009650B1">
              <w:rPr>
                <w:b/>
              </w:rPr>
              <w:t xml:space="preserve">Say </w:t>
            </w:r>
          </w:p>
        </w:tc>
        <w:tc>
          <w:tcPr>
            <w:tcW w:w="1875" w:type="pct"/>
            <w:shd w:val="clear" w:color="auto" w:fill="EDF5FB" w:themeFill="background2" w:themeFillTint="33"/>
            <w:vAlign w:val="center"/>
          </w:tcPr>
          <w:p w14:paraId="1BA2E3D6" w14:textId="77777777" w:rsidR="0031086F" w:rsidRPr="009650B1" w:rsidRDefault="0031086F" w:rsidP="0031086F">
            <w:pPr>
              <w:pStyle w:val="1TableText"/>
              <w:rPr>
                <w:b/>
              </w:rPr>
            </w:pPr>
            <w:r>
              <w:rPr>
                <w:b/>
              </w:rPr>
              <w:t>Do</w:t>
            </w:r>
          </w:p>
        </w:tc>
      </w:tr>
      <w:tr w:rsidR="0031086F" w:rsidRPr="008D521F" w14:paraId="14FF370E" w14:textId="77777777" w:rsidTr="00BB7547">
        <w:trPr>
          <w:trHeight w:val="126"/>
          <w:jc w:val="center"/>
        </w:trPr>
        <w:tc>
          <w:tcPr>
            <w:tcW w:w="622" w:type="pct"/>
            <w:shd w:val="clear" w:color="auto" w:fill="FFFFFF" w:themeFill="background1"/>
          </w:tcPr>
          <w:p w14:paraId="7176AB20" w14:textId="77777777" w:rsidR="0031086F" w:rsidRDefault="0031086F" w:rsidP="0031086F">
            <w:pPr>
              <w:pStyle w:val="1TableText"/>
            </w:pPr>
            <w:r>
              <w:t>1 min.</w:t>
            </w:r>
          </w:p>
        </w:tc>
        <w:tc>
          <w:tcPr>
            <w:tcW w:w="2503" w:type="pct"/>
            <w:shd w:val="clear" w:color="auto" w:fill="FFFFFF" w:themeFill="background1"/>
          </w:tcPr>
          <w:p w14:paraId="708FCF7A" w14:textId="77777777" w:rsidR="0031086F" w:rsidRPr="004912C0" w:rsidRDefault="0031086F" w:rsidP="0031086F">
            <w:pPr>
              <w:textAlignment w:val="baseline"/>
              <w:rPr>
                <w:rFonts w:ascii="Times New Roman" w:hAnsi="Times New Roman" w:cs="Times New Roman"/>
                <w:color w:val="auto"/>
                <w:sz w:val="24"/>
                <w:szCs w:val="24"/>
              </w:rPr>
            </w:pPr>
            <w:r w:rsidRPr="005E0947">
              <w:rPr>
                <w:color w:val="auto"/>
                <w:sz w:val="20"/>
                <w:szCs w:val="20"/>
              </w:rPr>
              <w:t xml:space="preserve">A </w:t>
            </w:r>
            <w:r>
              <w:rPr>
                <w:color w:val="auto"/>
                <w:sz w:val="20"/>
                <w:szCs w:val="20"/>
              </w:rPr>
              <w:t>title is the specific name of a book, poem, song, movie, television show, or other written or visual work. When you include a title in your writing, it is important that you use formatting to set the title apart from the other words in the sentence.</w:t>
            </w:r>
          </w:p>
        </w:tc>
        <w:tc>
          <w:tcPr>
            <w:tcW w:w="1875" w:type="pct"/>
            <w:shd w:val="clear" w:color="auto" w:fill="FFFFFF" w:themeFill="background1"/>
          </w:tcPr>
          <w:p w14:paraId="5817680A" w14:textId="77777777" w:rsidR="0031086F" w:rsidRPr="008D521F" w:rsidRDefault="0031086F" w:rsidP="0031086F">
            <w:pPr>
              <w:pStyle w:val="1TableBullet"/>
              <w:numPr>
                <w:ilvl w:val="0"/>
                <w:numId w:val="0"/>
              </w:numPr>
              <w:rPr>
                <w:rStyle w:val="1TableTextItalic"/>
                <w:rFonts w:eastAsiaTheme="minorHAnsi"/>
                <w:i w:val="0"/>
              </w:rPr>
            </w:pPr>
            <w:r>
              <w:rPr>
                <w:i/>
              </w:rPr>
              <w:t>Read aloud the definition of a title on Language Handout: Punctuate Titles of Works.</w:t>
            </w:r>
          </w:p>
        </w:tc>
      </w:tr>
      <w:tr w:rsidR="0031086F" w:rsidRPr="00CE6E83" w14:paraId="166C1315" w14:textId="77777777" w:rsidTr="00BB7547">
        <w:trPr>
          <w:trHeight w:val="126"/>
          <w:jc w:val="center"/>
        </w:trPr>
        <w:tc>
          <w:tcPr>
            <w:tcW w:w="622" w:type="pct"/>
            <w:shd w:val="clear" w:color="auto" w:fill="auto"/>
          </w:tcPr>
          <w:p w14:paraId="1DEFCB63" w14:textId="77777777" w:rsidR="0031086F" w:rsidRPr="0080716F" w:rsidRDefault="0031086F" w:rsidP="0031086F">
            <w:pPr>
              <w:pStyle w:val="1TableText"/>
            </w:pPr>
            <w:r>
              <w:t>2 min.</w:t>
            </w:r>
          </w:p>
        </w:tc>
        <w:tc>
          <w:tcPr>
            <w:tcW w:w="2503" w:type="pct"/>
            <w:shd w:val="clear" w:color="auto" w:fill="auto"/>
          </w:tcPr>
          <w:p w14:paraId="135A4A64" w14:textId="19716AB9" w:rsidR="0031086F" w:rsidRDefault="0031086F" w:rsidP="0031086F">
            <w:pPr>
              <w:pStyle w:val="1TableBullet"/>
              <w:numPr>
                <w:ilvl w:val="0"/>
                <w:numId w:val="0"/>
              </w:numPr>
            </w:pPr>
            <w:r>
              <w:t>In our writing, sometimes we have to mention the title of a book, poem, or article when we collect evidence or summarize a text. It’s important to format titles correctly so that readers know you are referring to a published work.</w:t>
            </w:r>
          </w:p>
          <w:p w14:paraId="2F17F474" w14:textId="77777777" w:rsidR="00DA2085" w:rsidRDefault="00DA2085" w:rsidP="0031086F">
            <w:pPr>
              <w:pStyle w:val="1TableBullet"/>
              <w:numPr>
                <w:ilvl w:val="0"/>
                <w:numId w:val="0"/>
              </w:numPr>
            </w:pPr>
          </w:p>
          <w:p w14:paraId="0FDD08C8" w14:textId="77777777" w:rsidR="0031086F" w:rsidRDefault="0031086F" w:rsidP="0031086F">
            <w:pPr>
              <w:pStyle w:val="1TableBullet"/>
              <w:numPr>
                <w:ilvl w:val="0"/>
                <w:numId w:val="0"/>
              </w:numPr>
            </w:pPr>
            <w:r>
              <w:t>There are special formatting rules depending on the type of work you are writing about. Let’s review these special formatting rules.</w:t>
            </w:r>
          </w:p>
          <w:p w14:paraId="6D98AAF9" w14:textId="77777777" w:rsidR="002E593F" w:rsidRDefault="002E593F" w:rsidP="0031086F">
            <w:pPr>
              <w:pStyle w:val="1TableBullet"/>
              <w:numPr>
                <w:ilvl w:val="0"/>
                <w:numId w:val="0"/>
              </w:numPr>
            </w:pPr>
          </w:p>
          <w:p w14:paraId="09E4A55D" w14:textId="6AB8E420" w:rsidR="002E593F" w:rsidRPr="002E593F" w:rsidRDefault="002E593F" w:rsidP="002E593F">
            <w:pPr>
              <w:textAlignment w:val="baseline"/>
              <w:rPr>
                <w:rFonts w:ascii="Times New Roman" w:hAnsi="Times New Roman" w:cs="Times New Roman"/>
                <w:color w:val="auto"/>
                <w:sz w:val="24"/>
                <w:szCs w:val="24"/>
              </w:rPr>
            </w:pPr>
            <w:r w:rsidRPr="005E0947">
              <w:rPr>
                <w:color w:val="auto"/>
                <w:sz w:val="20"/>
                <w:szCs w:val="20"/>
              </w:rPr>
              <w:t xml:space="preserve">A </w:t>
            </w:r>
            <w:r>
              <w:rPr>
                <w:color w:val="auto"/>
                <w:sz w:val="20"/>
                <w:szCs w:val="20"/>
              </w:rPr>
              <w:t>title is the specific name of a book, poem, song, movie, television show, or other written or visual work. When you include a title in your writing, it is important that you use formatting to set the title apart from the other words in the sentence.</w:t>
            </w:r>
          </w:p>
        </w:tc>
        <w:tc>
          <w:tcPr>
            <w:tcW w:w="1875" w:type="pct"/>
          </w:tcPr>
          <w:p w14:paraId="23A89BC1" w14:textId="77777777" w:rsidR="0031086F" w:rsidRPr="00CE6E83" w:rsidRDefault="0031086F" w:rsidP="0031086F">
            <w:pPr>
              <w:pStyle w:val="1TableBullet"/>
              <w:numPr>
                <w:ilvl w:val="0"/>
                <w:numId w:val="0"/>
              </w:numPr>
              <w:rPr>
                <w:rFonts w:eastAsiaTheme="minorHAnsi"/>
              </w:rPr>
            </w:pPr>
            <w:r>
              <w:rPr>
                <w:i/>
              </w:rPr>
              <w:t>Review the formatting rules and examples on the chart on Language Handout: Punctuate Titles of Works.</w:t>
            </w:r>
          </w:p>
        </w:tc>
      </w:tr>
      <w:tr w:rsidR="0031086F" w:rsidRPr="00FC73C2" w14:paraId="1EAA023D" w14:textId="77777777" w:rsidTr="5DD1B682">
        <w:trPr>
          <w:trHeight w:val="126"/>
          <w:jc w:val="center"/>
        </w:trPr>
        <w:tc>
          <w:tcPr>
            <w:tcW w:w="622" w:type="pct"/>
            <w:shd w:val="clear" w:color="auto" w:fill="auto"/>
          </w:tcPr>
          <w:p w14:paraId="4B24C98C" w14:textId="77777777" w:rsidR="0031086F" w:rsidRPr="004A54D7" w:rsidRDefault="0031086F" w:rsidP="0031086F">
            <w:pPr>
              <w:textAlignment w:val="baseline"/>
              <w:rPr>
                <w:sz w:val="20"/>
                <w:szCs w:val="20"/>
              </w:rPr>
            </w:pPr>
            <w:r w:rsidRPr="004A54D7">
              <w:rPr>
                <w:b/>
                <w:bCs/>
                <w:sz w:val="20"/>
                <w:szCs w:val="20"/>
              </w:rPr>
              <w:t>Monitor Progress</w:t>
            </w:r>
            <w:r w:rsidRPr="004A54D7">
              <w:rPr>
                <w:sz w:val="20"/>
                <w:szCs w:val="20"/>
              </w:rPr>
              <w:t> </w:t>
            </w:r>
          </w:p>
          <w:p w14:paraId="5D54CD2F" w14:textId="77777777" w:rsidR="0031086F" w:rsidRDefault="0031086F" w:rsidP="0031086F">
            <w:pPr>
              <w:pStyle w:val="1TableText"/>
            </w:pPr>
            <w:r w:rsidRPr="004A54D7">
              <w:t>4 min </w:t>
            </w:r>
          </w:p>
        </w:tc>
        <w:tc>
          <w:tcPr>
            <w:tcW w:w="2503" w:type="pct"/>
            <w:tcBorders>
              <w:top w:val="nil"/>
              <w:left w:val="nil"/>
              <w:bottom w:val="single" w:sz="6" w:space="0" w:color="255694" w:themeColor="accent1"/>
              <w:right w:val="single" w:sz="6" w:space="0" w:color="255694" w:themeColor="accent1"/>
            </w:tcBorders>
            <w:shd w:val="clear" w:color="auto" w:fill="auto"/>
          </w:tcPr>
          <w:p w14:paraId="19506F4D" w14:textId="77777777" w:rsidR="0031086F" w:rsidRPr="00FC73C2" w:rsidRDefault="0031086F" w:rsidP="0031086F">
            <w:pPr>
              <w:pStyle w:val="1TableBullet"/>
              <w:numPr>
                <w:ilvl w:val="0"/>
                <w:numId w:val="0"/>
              </w:numPr>
            </w:pPr>
            <w:r w:rsidRPr="004A54D7">
              <w:t xml:space="preserve">Complete the practice items on </w:t>
            </w:r>
            <w:r>
              <w:t>Language Handout: Punctuate Titles of Works</w:t>
            </w:r>
            <w:r w:rsidRPr="004A54D7">
              <w:t>. </w:t>
            </w:r>
          </w:p>
        </w:tc>
        <w:tc>
          <w:tcPr>
            <w:tcW w:w="1875" w:type="pct"/>
            <w:tcBorders>
              <w:top w:val="nil"/>
              <w:left w:val="nil"/>
              <w:bottom w:val="single" w:sz="6" w:space="0" w:color="255694" w:themeColor="accent1"/>
              <w:right w:val="single" w:sz="6" w:space="0" w:color="255694" w:themeColor="accent1"/>
            </w:tcBorders>
            <w:shd w:val="clear" w:color="auto" w:fill="auto"/>
          </w:tcPr>
          <w:p w14:paraId="3DCA8DAD" w14:textId="77777777" w:rsidR="0031086F" w:rsidRPr="00FC73C2" w:rsidRDefault="0031086F" w:rsidP="0031086F">
            <w:pPr>
              <w:pStyle w:val="1TableBullet"/>
              <w:numPr>
                <w:ilvl w:val="0"/>
                <w:numId w:val="0"/>
              </w:numPr>
            </w:pPr>
            <w:r w:rsidRPr="004A54D7">
              <w:rPr>
                <w:i/>
                <w:iCs/>
              </w:rPr>
              <w:t xml:space="preserve">Distribute </w:t>
            </w:r>
            <w:r>
              <w:rPr>
                <w:i/>
                <w:iCs/>
              </w:rPr>
              <w:t>Language Handout: Punctuate Titles of Works</w:t>
            </w:r>
            <w:r w:rsidRPr="004A54D7">
              <w:rPr>
                <w:i/>
                <w:iCs/>
              </w:rPr>
              <w:t xml:space="preserve"> and review directions for the practice items.</w:t>
            </w:r>
            <w:r w:rsidRPr="004A54D7">
              <w:t> </w:t>
            </w:r>
          </w:p>
        </w:tc>
      </w:tr>
    </w:tbl>
    <w:p w14:paraId="3FA8AC48" w14:textId="44E610F0" w:rsidR="006D728E" w:rsidRDefault="006D728E" w:rsidP="006D728E">
      <w:pPr>
        <w:rPr>
          <w:lang w:eastAsia="ja-JP"/>
        </w:rPr>
      </w:pPr>
    </w:p>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6D728E" w:rsidRPr="0018224F" w14:paraId="3ED0963E" w14:textId="77777777" w:rsidTr="0022152E">
        <w:trPr>
          <w:trHeight w:val="432"/>
          <w:tblHeader/>
          <w:jc w:val="center"/>
        </w:trPr>
        <w:tc>
          <w:tcPr>
            <w:tcW w:w="10800" w:type="dxa"/>
            <w:shd w:val="clear" w:color="auto" w:fill="F2F2F2" w:themeFill="background1" w:themeFillShade="F2"/>
            <w:vAlign w:val="center"/>
          </w:tcPr>
          <w:p w14:paraId="12F282A7" w14:textId="77777777" w:rsidR="006D728E" w:rsidRDefault="006D728E" w:rsidP="0022152E">
            <w:pPr>
              <w:pStyle w:val="Heading5"/>
              <w:outlineLvl w:val="4"/>
            </w:pPr>
            <w:bookmarkStart w:id="448" w:name="_Toc24967183"/>
            <w:r>
              <w:lastRenderedPageBreak/>
              <w:t xml:space="preserve">Grade 5 M1 L7 </w:t>
            </w:r>
            <w:r w:rsidR="00BB7547">
              <w:t>Handout</w:t>
            </w:r>
            <w:r>
              <w:t xml:space="preserve">: </w:t>
            </w:r>
            <w:r w:rsidR="004C6F11">
              <w:t>Punctuate Titles of Works</w:t>
            </w:r>
            <w:bookmarkEnd w:id="448"/>
          </w:p>
          <w:p w14:paraId="1EAF1BF7" w14:textId="36B60FA1" w:rsidR="00D95807" w:rsidRPr="00D95807" w:rsidRDefault="00D95807" w:rsidP="00D95807">
            <w:pPr>
              <w:pStyle w:val="Heading5"/>
              <w:outlineLvl w:val="4"/>
            </w:pPr>
            <w:bookmarkStart w:id="449" w:name="_Toc24967184"/>
            <w:r w:rsidRPr="00D95807">
              <w:t xml:space="preserve">Grade </w:t>
            </w:r>
            <w:r>
              <w:t>7</w:t>
            </w:r>
            <w:r w:rsidRPr="00D95807">
              <w:t xml:space="preserve"> M</w:t>
            </w:r>
            <w:r>
              <w:t>2</w:t>
            </w:r>
            <w:r w:rsidRPr="00D95807">
              <w:t xml:space="preserve"> L</w:t>
            </w:r>
            <w:r>
              <w:t>25</w:t>
            </w:r>
            <w:r w:rsidRPr="00D95807">
              <w:t xml:space="preserve"> Handout: Punctuate Titles of Works</w:t>
            </w:r>
            <w:bookmarkEnd w:id="449"/>
          </w:p>
        </w:tc>
      </w:tr>
      <w:tr w:rsidR="006D728E" w:rsidRPr="0018224F" w14:paraId="0E4022FA" w14:textId="77777777" w:rsidTr="00B37C95">
        <w:trPr>
          <w:trHeight w:val="6480"/>
          <w:jc w:val="center"/>
        </w:trPr>
        <w:tc>
          <w:tcPr>
            <w:tcW w:w="10800" w:type="dxa"/>
            <w:shd w:val="clear" w:color="auto" w:fill="FFFFFF" w:themeFill="background1"/>
          </w:tcPr>
          <w:p w14:paraId="5602BF8F" w14:textId="77777777" w:rsidR="000F39D7" w:rsidRPr="005E0947" w:rsidRDefault="000F39D7" w:rsidP="000F39D7">
            <w:pPr>
              <w:textAlignment w:val="baseline"/>
              <w:rPr>
                <w:sz w:val="20"/>
                <w:szCs w:val="20"/>
              </w:rPr>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0F39D7" w:rsidRPr="005E0947" w14:paraId="1BF808B5" w14:textId="77777777" w:rsidTr="000F39D7">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427BA1B9" w14:textId="77777777" w:rsidR="000F39D7" w:rsidRPr="008F07FC" w:rsidRDefault="000F39D7" w:rsidP="000F39D7">
                  <w:pPr>
                    <w:textAlignment w:val="baseline"/>
                    <w:rPr>
                      <w:rFonts w:ascii="Times New Roman" w:hAnsi="Times New Roman" w:cs="Times New Roman"/>
                      <w:color w:val="FFFFFF"/>
                      <w:sz w:val="20"/>
                      <w:szCs w:val="20"/>
                    </w:rPr>
                  </w:pPr>
                  <w:r w:rsidRPr="008F07FC">
                    <w:rPr>
                      <w:color w:val="FFFFFF"/>
                      <w:sz w:val="20"/>
                      <w:szCs w:val="20"/>
                    </w:rPr>
                    <w:t>PUNCTUATE TITLES OF WORKS</w:t>
                  </w:r>
                </w:p>
              </w:tc>
            </w:tr>
            <w:tr w:rsidR="000F39D7" w:rsidRPr="005E0947" w14:paraId="532BACAC" w14:textId="77777777" w:rsidTr="00B37C95">
              <w:trPr>
                <w:trHeight w:val="3456"/>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1572BAB5" w14:textId="77777777" w:rsidR="000F39D7" w:rsidRPr="005E0947" w:rsidRDefault="000F39D7" w:rsidP="000F39D7">
                  <w:pPr>
                    <w:textAlignment w:val="baseline"/>
                    <w:rPr>
                      <w:rFonts w:ascii="Times New Roman" w:hAnsi="Times New Roman" w:cs="Times New Roman"/>
                      <w:color w:val="auto"/>
                      <w:sz w:val="24"/>
                      <w:szCs w:val="24"/>
                    </w:rPr>
                  </w:pPr>
                  <w:r w:rsidRPr="005E0947">
                    <w:rPr>
                      <w:color w:val="auto"/>
                      <w:sz w:val="20"/>
                      <w:szCs w:val="20"/>
                    </w:rPr>
                    <w:t xml:space="preserve">A </w:t>
                  </w:r>
                  <w:r>
                    <w:rPr>
                      <w:color w:val="auto"/>
                      <w:sz w:val="20"/>
                      <w:szCs w:val="20"/>
                    </w:rPr>
                    <w:t>title is the specific name of a book, poem, song, movie, television show, or other written or visual work. When you include a title in your writing, it is important that you use formatting to set the title apart from the other words in the sentence.</w:t>
                  </w:r>
                </w:p>
                <w:p w14:paraId="6D717902" w14:textId="77777777" w:rsidR="000F39D7" w:rsidRDefault="000F39D7" w:rsidP="000F39D7">
                  <w:pPr>
                    <w:textAlignment w:val="baseline"/>
                    <w:rPr>
                      <w:color w:val="auto"/>
                      <w:sz w:val="20"/>
                      <w:szCs w:val="20"/>
                    </w:rPr>
                  </w:pP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86"/>
                    <w:gridCol w:w="1959"/>
                    <w:gridCol w:w="5889"/>
                  </w:tblGrid>
                  <w:tr w:rsidR="000F39D7" w:rsidRPr="005E0947" w14:paraId="18ED9E11"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EDF5FB"/>
                        <w:tcMar>
                          <w:left w:w="115" w:type="dxa"/>
                          <w:right w:w="115" w:type="dxa"/>
                        </w:tcMar>
                        <w:hideMark/>
                      </w:tcPr>
                      <w:p w14:paraId="353C37F7"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b/>
                            <w:bCs/>
                            <w:color w:val="auto"/>
                            <w:sz w:val="20"/>
                            <w:szCs w:val="20"/>
                          </w:rPr>
                          <w:t>Title</w:t>
                        </w:r>
                        <w:r w:rsidRPr="00FB344F">
                          <w:rPr>
                            <w:rFonts w:asciiTheme="minorHAnsi" w:hAnsiTheme="minorHAnsi" w:cstheme="minorHAnsi"/>
                            <w:color w:val="auto"/>
                            <w:sz w:val="20"/>
                            <w:szCs w:val="20"/>
                          </w:rPr>
                          <w:t> </w:t>
                        </w:r>
                      </w:p>
                    </w:tc>
                    <w:tc>
                      <w:tcPr>
                        <w:tcW w:w="996" w:type="pct"/>
                        <w:tcBorders>
                          <w:top w:val="single" w:sz="6" w:space="0" w:color="255694"/>
                          <w:left w:val="nil"/>
                          <w:bottom w:val="single" w:sz="6" w:space="0" w:color="255694"/>
                          <w:right w:val="single" w:sz="6" w:space="0" w:color="255694"/>
                        </w:tcBorders>
                        <w:shd w:val="clear" w:color="auto" w:fill="EDF5FB"/>
                        <w:tcMar>
                          <w:left w:w="115" w:type="dxa"/>
                          <w:right w:w="115" w:type="dxa"/>
                        </w:tcMar>
                        <w:hideMark/>
                      </w:tcPr>
                      <w:p w14:paraId="623BCA7B"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b/>
                            <w:bCs/>
                            <w:color w:val="auto"/>
                            <w:sz w:val="20"/>
                            <w:szCs w:val="20"/>
                          </w:rPr>
                          <w:t>Format</w:t>
                        </w:r>
                      </w:p>
                    </w:tc>
                    <w:tc>
                      <w:tcPr>
                        <w:tcW w:w="2994" w:type="pct"/>
                        <w:tcBorders>
                          <w:top w:val="single" w:sz="6" w:space="0" w:color="255694"/>
                          <w:left w:val="nil"/>
                          <w:bottom w:val="single" w:sz="6" w:space="0" w:color="255694"/>
                          <w:right w:val="single" w:sz="6" w:space="0" w:color="255694"/>
                        </w:tcBorders>
                        <w:shd w:val="clear" w:color="auto" w:fill="EDF5FB"/>
                        <w:tcMar>
                          <w:left w:w="115" w:type="dxa"/>
                          <w:right w:w="115" w:type="dxa"/>
                        </w:tcMar>
                        <w:hideMark/>
                      </w:tcPr>
                      <w:p w14:paraId="2AD3C307"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b/>
                            <w:bCs/>
                            <w:color w:val="auto"/>
                            <w:sz w:val="20"/>
                            <w:szCs w:val="20"/>
                          </w:rPr>
                          <w:t>Example</w:t>
                        </w:r>
                      </w:p>
                    </w:tc>
                  </w:tr>
                  <w:tr w:rsidR="000F39D7" w:rsidRPr="005E0947" w14:paraId="5C419156"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6ED5A054"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book</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1474B286"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italicize or underline</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5BF189D5"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 xml:space="preserve">In </w:t>
                        </w:r>
                        <w:r>
                          <w:rPr>
                            <w:rFonts w:asciiTheme="minorHAnsi" w:hAnsiTheme="minorHAnsi" w:cstheme="minorHAnsi"/>
                            <w:i/>
                            <w:color w:val="auto"/>
                            <w:sz w:val="20"/>
                            <w:szCs w:val="20"/>
                          </w:rPr>
                          <w:t xml:space="preserve">The Crossover, </w:t>
                        </w:r>
                        <w:r>
                          <w:rPr>
                            <w:rFonts w:asciiTheme="minorHAnsi" w:hAnsiTheme="minorHAnsi" w:cstheme="minorHAnsi"/>
                            <w:color w:val="auto"/>
                            <w:sz w:val="20"/>
                            <w:szCs w:val="20"/>
                          </w:rPr>
                          <w:t>Josh and JB have a fight.</w:t>
                        </w:r>
                      </w:p>
                    </w:tc>
                  </w:tr>
                  <w:tr w:rsidR="000F39D7" w:rsidRPr="005E0947" w14:paraId="69229A78"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5A716BBA"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poem</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4C3EB675"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quotation marks</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1CEA71F6"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My favorite poem is “Building a Bridge of Bananas.”</w:t>
                        </w:r>
                      </w:p>
                    </w:tc>
                  </w:tr>
                  <w:tr w:rsidR="000F39D7" w:rsidRPr="005E0947" w14:paraId="1FD33870"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6F8CDEF5"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song</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0A525664"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quotation marks</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13C8F7B3"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My little sister likes to sing “London Bridge is Falling Down.”</w:t>
                        </w:r>
                      </w:p>
                    </w:tc>
                  </w:tr>
                  <w:tr w:rsidR="000F39D7" w:rsidRPr="005E0947" w14:paraId="01C1E45F"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0528F330"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movie</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0F062B64"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italicize or underline</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7ABB6295"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 xml:space="preserve">I can’t wait for </w:t>
                        </w:r>
                        <w:r>
                          <w:rPr>
                            <w:rFonts w:asciiTheme="minorHAnsi" w:hAnsiTheme="minorHAnsi" w:cstheme="minorHAnsi"/>
                            <w:i/>
                            <w:color w:val="auto"/>
                            <w:sz w:val="20"/>
                            <w:szCs w:val="20"/>
                          </w:rPr>
                          <w:t xml:space="preserve">The Lion King </w:t>
                        </w:r>
                        <w:r>
                          <w:rPr>
                            <w:rFonts w:asciiTheme="minorHAnsi" w:hAnsiTheme="minorHAnsi" w:cstheme="minorHAnsi"/>
                            <w:color w:val="auto"/>
                            <w:sz w:val="20"/>
                            <w:szCs w:val="20"/>
                          </w:rPr>
                          <w:t>to come out.</w:t>
                        </w:r>
                      </w:p>
                    </w:tc>
                  </w:tr>
                  <w:tr w:rsidR="000F39D7" w:rsidRPr="005E0947" w14:paraId="1C26EDBF"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0662B5E8"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television show</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13E92AE7"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italicize or underline</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731F8B11"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 xml:space="preserve">I’ve watched </w:t>
                        </w:r>
                        <w:r>
                          <w:rPr>
                            <w:rFonts w:asciiTheme="minorHAnsi" w:hAnsiTheme="minorHAnsi" w:cstheme="minorHAnsi"/>
                            <w:color w:val="auto"/>
                            <w:sz w:val="20"/>
                            <w:szCs w:val="20"/>
                            <w:u w:val="single"/>
                          </w:rPr>
                          <w:t>Sesame Street</w:t>
                        </w:r>
                        <w:r>
                          <w:rPr>
                            <w:rFonts w:asciiTheme="minorHAnsi" w:hAnsiTheme="minorHAnsi" w:cstheme="minorHAnsi"/>
                            <w:i/>
                            <w:color w:val="auto"/>
                            <w:sz w:val="20"/>
                            <w:szCs w:val="20"/>
                          </w:rPr>
                          <w:t xml:space="preserve"> </w:t>
                        </w:r>
                        <w:r>
                          <w:rPr>
                            <w:rFonts w:asciiTheme="minorHAnsi" w:hAnsiTheme="minorHAnsi" w:cstheme="minorHAnsi"/>
                            <w:color w:val="auto"/>
                            <w:sz w:val="20"/>
                            <w:szCs w:val="20"/>
                          </w:rPr>
                          <w:t>forever.</w:t>
                        </w:r>
                      </w:p>
                    </w:tc>
                  </w:tr>
                  <w:tr w:rsidR="000F39D7" w:rsidRPr="005E0947" w14:paraId="0A920D8E"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1C7B7D19"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play</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487AF136"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italicize</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2F84893F"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 xml:space="preserve">The cast of </w:t>
                        </w:r>
                        <w:r>
                          <w:rPr>
                            <w:rFonts w:asciiTheme="minorHAnsi" w:hAnsiTheme="minorHAnsi" w:cstheme="minorHAnsi"/>
                            <w:i/>
                            <w:color w:val="auto"/>
                            <w:sz w:val="20"/>
                            <w:szCs w:val="20"/>
                          </w:rPr>
                          <w:t xml:space="preserve">Our Town </w:t>
                        </w:r>
                        <w:r>
                          <w:rPr>
                            <w:rFonts w:asciiTheme="minorHAnsi" w:hAnsiTheme="minorHAnsi" w:cstheme="minorHAnsi"/>
                            <w:color w:val="auto"/>
                            <w:sz w:val="20"/>
                            <w:szCs w:val="20"/>
                          </w:rPr>
                          <w:t>is excellent.</w:t>
                        </w:r>
                      </w:p>
                    </w:tc>
                  </w:tr>
                  <w:tr w:rsidR="000F39D7" w:rsidRPr="005E0947" w14:paraId="09EE95DA" w14:textId="77777777" w:rsidTr="0022152E">
                    <w:tc>
                      <w:tcPr>
                        <w:tcW w:w="1010" w:type="pct"/>
                        <w:tcBorders>
                          <w:top w:val="single" w:sz="6" w:space="0" w:color="255694"/>
                          <w:left w:val="single" w:sz="6" w:space="0" w:color="255694"/>
                          <w:bottom w:val="single" w:sz="6" w:space="0" w:color="255694"/>
                          <w:right w:val="single" w:sz="6" w:space="0" w:color="255694"/>
                        </w:tcBorders>
                        <w:shd w:val="clear" w:color="auto" w:fill="auto"/>
                        <w:tcMar>
                          <w:left w:w="115" w:type="dxa"/>
                          <w:right w:w="115" w:type="dxa"/>
                        </w:tcMar>
                      </w:tcPr>
                      <w:p w14:paraId="201EC7FF" w14:textId="77777777" w:rsidR="000F39D7" w:rsidRPr="00FB344F" w:rsidRDefault="000F39D7" w:rsidP="000F39D7">
                        <w:pPr>
                          <w:textAlignment w:val="baseline"/>
                          <w:rPr>
                            <w:rFonts w:asciiTheme="minorHAnsi" w:hAnsiTheme="minorHAnsi" w:cstheme="minorHAnsi"/>
                            <w:color w:val="auto"/>
                            <w:sz w:val="20"/>
                            <w:szCs w:val="20"/>
                          </w:rPr>
                        </w:pPr>
                        <w:r w:rsidRPr="00FB344F">
                          <w:rPr>
                            <w:rFonts w:asciiTheme="minorHAnsi" w:hAnsiTheme="minorHAnsi" w:cstheme="minorHAnsi"/>
                            <w:color w:val="auto"/>
                            <w:sz w:val="20"/>
                            <w:szCs w:val="20"/>
                          </w:rPr>
                          <w:t>article</w:t>
                        </w:r>
                      </w:p>
                    </w:tc>
                    <w:tc>
                      <w:tcPr>
                        <w:tcW w:w="996"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57EB3915"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quotation marks</w:t>
                        </w:r>
                      </w:p>
                    </w:tc>
                    <w:tc>
                      <w:tcPr>
                        <w:tcW w:w="2994" w:type="pct"/>
                        <w:tcBorders>
                          <w:top w:val="single" w:sz="6" w:space="0" w:color="255694"/>
                          <w:left w:val="nil"/>
                          <w:bottom w:val="single" w:sz="6" w:space="0" w:color="255694"/>
                          <w:right w:val="single" w:sz="6" w:space="0" w:color="255694"/>
                        </w:tcBorders>
                        <w:shd w:val="clear" w:color="auto" w:fill="auto"/>
                        <w:tcMar>
                          <w:left w:w="115" w:type="dxa"/>
                          <w:right w:w="115" w:type="dxa"/>
                        </w:tcMar>
                      </w:tcPr>
                      <w:p w14:paraId="75F9C45A" w14:textId="77777777" w:rsidR="000F39D7" w:rsidRPr="00FB344F" w:rsidRDefault="000F39D7" w:rsidP="000F39D7">
                        <w:pPr>
                          <w:textAlignment w:val="baseline"/>
                          <w:rPr>
                            <w:rFonts w:asciiTheme="minorHAnsi" w:hAnsiTheme="minorHAnsi" w:cstheme="minorHAnsi"/>
                            <w:color w:val="auto"/>
                            <w:sz w:val="20"/>
                            <w:szCs w:val="20"/>
                          </w:rPr>
                        </w:pPr>
                        <w:r>
                          <w:rPr>
                            <w:rFonts w:asciiTheme="minorHAnsi" w:hAnsiTheme="minorHAnsi" w:cstheme="minorHAnsi"/>
                            <w:color w:val="auto"/>
                            <w:sz w:val="20"/>
                            <w:szCs w:val="20"/>
                          </w:rPr>
                          <w:t>I read about the devastation in North Carolina in the article “Hurricane Florence Strikes.”</w:t>
                        </w:r>
                      </w:p>
                    </w:tc>
                  </w:tr>
                </w:tbl>
                <w:p w14:paraId="20F78811" w14:textId="77777777" w:rsidR="000F39D7" w:rsidRPr="005E0947" w:rsidRDefault="000F39D7" w:rsidP="000F39D7">
                  <w:pPr>
                    <w:textAlignment w:val="baseline"/>
                    <w:rPr>
                      <w:color w:val="auto"/>
                      <w:sz w:val="20"/>
                      <w:szCs w:val="20"/>
                    </w:rPr>
                  </w:pPr>
                </w:p>
              </w:tc>
            </w:tr>
          </w:tbl>
          <w:p w14:paraId="4D8C1AAD" w14:textId="77777777" w:rsidR="000F39D7" w:rsidRPr="005E0947" w:rsidRDefault="000F39D7" w:rsidP="000F39D7">
            <w:pPr>
              <w:textAlignment w:val="baseline"/>
              <w:rPr>
                <w:sz w:val="20"/>
                <w:szCs w:val="20"/>
              </w:rPr>
            </w:pPr>
            <w:r w:rsidRPr="005E0947">
              <w:t>  </w:t>
            </w: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0F39D7" w:rsidRPr="005E0947" w14:paraId="709FF772" w14:textId="77777777" w:rsidTr="000F39D7">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12E830AC" w14:textId="77777777" w:rsidR="000F39D7" w:rsidRPr="008F07FC" w:rsidRDefault="000F39D7" w:rsidP="000F39D7">
                  <w:pPr>
                    <w:textAlignment w:val="baseline"/>
                    <w:rPr>
                      <w:rFonts w:ascii="Times New Roman" w:hAnsi="Times New Roman" w:cs="Times New Roman"/>
                      <w:color w:val="FFFFFF"/>
                      <w:sz w:val="20"/>
                      <w:szCs w:val="20"/>
                    </w:rPr>
                  </w:pPr>
                  <w:r w:rsidRPr="008F07FC">
                    <w:rPr>
                      <w:color w:val="FFFFFF"/>
                      <w:sz w:val="20"/>
                      <w:szCs w:val="20"/>
                    </w:rPr>
                    <w:t>PUNCTUATE TITLES OF WORKS PRACTICE   </w:t>
                  </w:r>
                </w:p>
              </w:tc>
            </w:tr>
            <w:tr w:rsidR="000F39D7" w:rsidRPr="005E0947" w14:paraId="68086BEC" w14:textId="77777777" w:rsidTr="000F39D7">
              <w:trPr>
                <w:trHeight w:val="495"/>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43E4BCC3" w14:textId="77777777" w:rsidR="000F39D7" w:rsidRDefault="000F39D7" w:rsidP="000F39D7">
                  <w:pPr>
                    <w:textAlignment w:val="baseline"/>
                    <w:rPr>
                      <w:b/>
                      <w:bCs/>
                      <w:color w:val="auto"/>
                      <w:sz w:val="20"/>
                      <w:szCs w:val="20"/>
                    </w:rPr>
                  </w:pPr>
                </w:p>
                <w:p w14:paraId="392A517E" w14:textId="77777777" w:rsidR="000F39D7" w:rsidRPr="005E0947" w:rsidRDefault="000F39D7" w:rsidP="000F39D7">
                  <w:pPr>
                    <w:textAlignment w:val="baseline"/>
                    <w:rPr>
                      <w:rFonts w:ascii="Times New Roman" w:hAnsi="Times New Roman" w:cs="Times New Roman"/>
                      <w:color w:val="auto"/>
                      <w:sz w:val="24"/>
                      <w:szCs w:val="24"/>
                    </w:rPr>
                  </w:pPr>
                  <w:r w:rsidRPr="005E0947">
                    <w:rPr>
                      <w:b/>
                      <w:bCs/>
                      <w:color w:val="auto"/>
                      <w:sz w:val="20"/>
                      <w:szCs w:val="20"/>
                    </w:rPr>
                    <w:t>Directions:</w:t>
                  </w:r>
                  <w:r w:rsidRPr="005E0947">
                    <w:rPr>
                      <w:color w:val="auto"/>
                      <w:sz w:val="20"/>
                      <w:szCs w:val="20"/>
                    </w:rPr>
                    <w:t> </w:t>
                  </w:r>
                  <w:r>
                    <w:rPr>
                      <w:color w:val="auto"/>
                      <w:sz w:val="20"/>
                      <w:szCs w:val="20"/>
                    </w:rPr>
                    <w:t>Write a sentence about each of the titles below. The type of work is indicated in parentheses. Format the title correctly based on the type of work it is.</w:t>
                  </w:r>
                  <w:r w:rsidRPr="005E0947">
                    <w:rPr>
                      <w:color w:val="auto"/>
                      <w:sz w:val="20"/>
                      <w:szCs w:val="20"/>
                    </w:rPr>
                    <w:t> </w:t>
                  </w:r>
                </w:p>
                <w:p w14:paraId="278521A5" w14:textId="77777777" w:rsidR="000F39D7" w:rsidRPr="005E0947" w:rsidRDefault="000F39D7" w:rsidP="000F39D7">
                  <w:pPr>
                    <w:textAlignment w:val="baseline"/>
                    <w:rPr>
                      <w:i/>
                      <w:iCs/>
                      <w:sz w:val="20"/>
                      <w:szCs w:val="20"/>
                    </w:rPr>
                  </w:pPr>
                  <w:r>
                    <w:rPr>
                      <w:sz w:val="20"/>
                      <w:szCs w:val="20"/>
                    </w:rPr>
                    <w:t xml:space="preserve">The Cat in the Hat (book) </w:t>
                  </w:r>
                  <w:r w:rsidRPr="005E0947">
                    <w:rPr>
                      <w:sz w:val="20"/>
                      <w:szCs w:val="20"/>
                    </w:rPr>
                    <w:t> </w:t>
                  </w:r>
                  <w:r>
                    <w:rPr>
                      <w:color w:val="FF0000"/>
                      <w:sz w:val="20"/>
                      <w:szCs w:val="20"/>
                    </w:rPr>
                    <w:t xml:space="preserve">I love to read </w:t>
                  </w:r>
                  <w:r>
                    <w:rPr>
                      <w:i/>
                      <w:color w:val="FF0000"/>
                      <w:sz w:val="20"/>
                      <w:szCs w:val="20"/>
                    </w:rPr>
                    <w:t>The Cat in the Hat.</w:t>
                  </w:r>
                </w:p>
                <w:p w14:paraId="39688CBC" w14:textId="77777777" w:rsidR="000F39D7" w:rsidRPr="005E0947" w:rsidRDefault="000F39D7" w:rsidP="000F39D7">
                  <w:pPr>
                    <w:textAlignment w:val="baseline"/>
                    <w:rPr>
                      <w:i/>
                      <w:iCs/>
                      <w:sz w:val="20"/>
                      <w:szCs w:val="20"/>
                    </w:rPr>
                  </w:pPr>
                  <w:r>
                    <w:rPr>
                      <w:sz w:val="20"/>
                      <w:szCs w:val="20"/>
                    </w:rPr>
                    <w:t xml:space="preserve">Mending Wall (poem) </w:t>
                  </w:r>
                  <w:r>
                    <w:rPr>
                      <w:color w:val="FF0000"/>
                      <w:sz w:val="20"/>
                      <w:szCs w:val="20"/>
                    </w:rPr>
                    <w:t>“Mending Wall” is a poem by Robert Frost.</w:t>
                  </w:r>
                  <w:r w:rsidRPr="005E0947">
                    <w:rPr>
                      <w:i/>
                      <w:iCs/>
                      <w:sz w:val="20"/>
                      <w:szCs w:val="20"/>
                    </w:rPr>
                    <w:t> </w:t>
                  </w:r>
                </w:p>
                <w:p w14:paraId="7AEBE14F" w14:textId="77777777" w:rsidR="000F39D7" w:rsidRPr="005E0947" w:rsidRDefault="000F39D7" w:rsidP="000F39D7">
                  <w:pPr>
                    <w:textAlignment w:val="baseline"/>
                    <w:rPr>
                      <w:i/>
                      <w:iCs/>
                      <w:sz w:val="20"/>
                      <w:szCs w:val="20"/>
                    </w:rPr>
                  </w:pPr>
                  <w:r>
                    <w:rPr>
                      <w:sz w:val="20"/>
                      <w:szCs w:val="20"/>
                    </w:rPr>
                    <w:t xml:space="preserve">Jordan Scores Winning Goal (article) </w:t>
                  </w:r>
                  <w:r w:rsidRPr="005E0947">
                    <w:rPr>
                      <w:sz w:val="20"/>
                      <w:szCs w:val="20"/>
                    </w:rPr>
                    <w:t> </w:t>
                  </w:r>
                  <w:r>
                    <w:rPr>
                      <w:color w:val="FF0000"/>
                      <w:sz w:val="20"/>
                      <w:szCs w:val="20"/>
                    </w:rPr>
                    <w:t>Yesterday, I read the article “Jordan Scores Winning Goal” in the newspaper.</w:t>
                  </w:r>
                  <w:r w:rsidRPr="005E0947">
                    <w:rPr>
                      <w:i/>
                      <w:iCs/>
                      <w:sz w:val="20"/>
                      <w:szCs w:val="20"/>
                    </w:rPr>
                    <w:t> </w:t>
                  </w:r>
                </w:p>
                <w:p w14:paraId="462F8BCF" w14:textId="77777777" w:rsidR="000F39D7" w:rsidRDefault="000F39D7" w:rsidP="000F39D7">
                  <w:pPr>
                    <w:textAlignment w:val="baseline"/>
                    <w:rPr>
                      <w:color w:val="FF0000"/>
                      <w:sz w:val="20"/>
                      <w:szCs w:val="20"/>
                    </w:rPr>
                  </w:pPr>
                  <w:r>
                    <w:rPr>
                      <w:sz w:val="20"/>
                      <w:szCs w:val="20"/>
                    </w:rPr>
                    <w:t xml:space="preserve">Heroes (TV show) </w:t>
                  </w:r>
                  <w:r>
                    <w:rPr>
                      <w:color w:val="FF0000"/>
                      <w:sz w:val="20"/>
                      <w:szCs w:val="20"/>
                    </w:rPr>
                    <w:t xml:space="preserve">I used to watch </w:t>
                  </w:r>
                  <w:r>
                    <w:rPr>
                      <w:color w:val="FF0000"/>
                      <w:sz w:val="20"/>
                      <w:szCs w:val="20"/>
                      <w:u w:val="single"/>
                    </w:rPr>
                    <w:t>Heroes</w:t>
                  </w:r>
                  <w:r>
                    <w:rPr>
                      <w:color w:val="FF0000"/>
                      <w:sz w:val="20"/>
                      <w:szCs w:val="20"/>
                    </w:rPr>
                    <w:t xml:space="preserve"> every week.</w:t>
                  </w:r>
                </w:p>
                <w:p w14:paraId="291364A2" w14:textId="77777777" w:rsidR="000F39D7" w:rsidRPr="005E0947" w:rsidRDefault="000F39D7" w:rsidP="000F39D7">
                  <w:pPr>
                    <w:textAlignment w:val="baseline"/>
                    <w:rPr>
                      <w:i/>
                      <w:iCs/>
                      <w:sz w:val="20"/>
                      <w:szCs w:val="20"/>
                    </w:rPr>
                  </w:pPr>
                </w:p>
              </w:tc>
            </w:tr>
          </w:tbl>
          <w:p w14:paraId="0178B18D" w14:textId="77777777" w:rsidR="006D728E" w:rsidRPr="00D95BC9" w:rsidRDefault="006D728E" w:rsidP="0022152E">
            <w:pPr>
              <w:spacing w:line="480" w:lineRule="auto"/>
              <w:rPr>
                <w:rFonts w:asciiTheme="minorHAnsi" w:hAnsiTheme="minorHAnsi" w:cs="Arial"/>
                <w:color w:val="auto"/>
              </w:rPr>
            </w:pPr>
          </w:p>
        </w:tc>
      </w:tr>
    </w:tbl>
    <w:p w14:paraId="49249C4E" w14:textId="77777777" w:rsidR="006D728E" w:rsidRPr="006D728E" w:rsidRDefault="006D728E" w:rsidP="006D728E">
      <w:pPr>
        <w:rPr>
          <w:lang w:eastAsia="ja-JP"/>
        </w:rPr>
      </w:pPr>
    </w:p>
    <w:p w14:paraId="3FCA7E9E" w14:textId="77777777" w:rsidR="00AA700E" w:rsidRDefault="00AA700E">
      <w:pPr>
        <w:ind w:left="720" w:hanging="360"/>
        <w:rPr>
          <w:rFonts w:asciiTheme="majorHAnsi" w:hAnsiTheme="majorHAnsi" w:cstheme="majorHAnsi"/>
          <w:noProof/>
          <w:color w:val="E27425" w:themeColor="accent2"/>
          <w:sz w:val="32"/>
          <w:szCs w:val="32"/>
          <w:lang w:eastAsia="ja-JP"/>
        </w:rPr>
      </w:pPr>
      <w:r>
        <w:br w:type="page"/>
      </w:r>
    </w:p>
    <w:p w14:paraId="620E20B2" w14:textId="4AD09AAB" w:rsidR="00201323" w:rsidRDefault="00201323" w:rsidP="00065C0B">
      <w:pPr>
        <w:pStyle w:val="Heading3"/>
      </w:pPr>
      <w:bookmarkStart w:id="450" w:name="_Toc24967185"/>
      <w:r>
        <w:lastRenderedPageBreak/>
        <w:t>L.6.2.A: Punctuate Nonrestrictive Elements in Sentences</w:t>
      </w:r>
      <w:bookmarkEnd w:id="450"/>
    </w:p>
    <w:p w14:paraId="3E6724D4" w14:textId="04642D7D" w:rsidR="0093324A" w:rsidRDefault="008726FD" w:rsidP="0093324A">
      <w:pPr>
        <w:rPr>
          <w:rStyle w:val="Hyperlink"/>
          <w:rFonts w:ascii="Calibri" w:hAnsi="Calibri"/>
        </w:rPr>
      </w:pPr>
      <w:hyperlink w:anchor="_Grade_7_M2_1" w:history="1">
        <w:r w:rsidR="0093324A" w:rsidRPr="0093324A">
          <w:rPr>
            <w:rStyle w:val="Hyperlink"/>
            <w:rFonts w:ascii="Calibri" w:hAnsi="Calibri"/>
            <w:lang w:eastAsia="ja-JP"/>
          </w:rPr>
          <w:t xml:space="preserve">See </w:t>
        </w:r>
        <w:r w:rsidR="0093324A" w:rsidRPr="0093324A">
          <w:rPr>
            <w:rStyle w:val="Hyperlink"/>
            <w:rFonts w:ascii="Calibri" w:hAnsi="Calibri"/>
          </w:rPr>
          <w:t>Grade 7 M2 L17 Mini-lesson: Use Commas in Sentences (13 min.)</w:t>
        </w:r>
      </w:hyperlink>
    </w:p>
    <w:p w14:paraId="1231D9F2" w14:textId="77777777" w:rsidR="00505A0B" w:rsidRPr="0093324A" w:rsidRDefault="00505A0B" w:rsidP="0093324A">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2467DB" w:rsidRPr="0049524D" w14:paraId="00AD4C6B" w14:textId="77777777" w:rsidTr="00B16019">
        <w:trPr>
          <w:trHeight w:val="432"/>
          <w:tblHeader/>
          <w:jc w:val="center"/>
        </w:trPr>
        <w:tc>
          <w:tcPr>
            <w:tcW w:w="10800" w:type="dxa"/>
            <w:gridSpan w:val="3"/>
            <w:shd w:val="clear" w:color="auto" w:fill="255694"/>
            <w:vAlign w:val="center"/>
          </w:tcPr>
          <w:p w14:paraId="7789E89A" w14:textId="598D95D7" w:rsidR="002467DB" w:rsidRPr="0049524D" w:rsidRDefault="002467DB" w:rsidP="002467DB">
            <w:pPr>
              <w:pStyle w:val="Heading4"/>
              <w:outlineLvl w:val="3"/>
            </w:pPr>
            <w:bookmarkStart w:id="451" w:name="_Toc24967186"/>
            <w:r w:rsidRPr="0049524D">
              <w:t xml:space="preserve">Grade </w:t>
            </w:r>
            <w:r>
              <w:t>6</w:t>
            </w:r>
            <w:r w:rsidRPr="0049524D">
              <w:t xml:space="preserve"> M</w:t>
            </w:r>
            <w:r>
              <w:t>2</w:t>
            </w:r>
            <w:r w:rsidRPr="0049524D">
              <w:t xml:space="preserve"> L</w:t>
            </w:r>
            <w:r>
              <w:t>13</w:t>
            </w:r>
            <w:r w:rsidRPr="0049524D">
              <w:t xml:space="preserve"> Mini-lesson: </w:t>
            </w:r>
            <w:r w:rsidRPr="004E752A">
              <w:t xml:space="preserve">Punctuate Nonrestrictive Elements in Sentences </w:t>
            </w:r>
            <w:r w:rsidRPr="0049524D">
              <w:t>(</w:t>
            </w:r>
            <w:r>
              <w:t>9</w:t>
            </w:r>
            <w:r w:rsidRPr="0049524D">
              <w:t xml:space="preserve"> min.)</w:t>
            </w:r>
            <w:bookmarkEnd w:id="451"/>
          </w:p>
        </w:tc>
      </w:tr>
      <w:tr w:rsidR="002467DB" w:rsidRPr="0049524D" w14:paraId="6393F78A" w14:textId="77777777" w:rsidTr="00B16019">
        <w:trPr>
          <w:trHeight w:val="126"/>
          <w:jc w:val="center"/>
        </w:trPr>
        <w:tc>
          <w:tcPr>
            <w:tcW w:w="10800" w:type="dxa"/>
            <w:gridSpan w:val="3"/>
            <w:shd w:val="clear" w:color="auto" w:fill="FFFFFF"/>
          </w:tcPr>
          <w:p w14:paraId="13594AB7" w14:textId="77777777" w:rsidR="002467DB" w:rsidRPr="0049524D" w:rsidRDefault="002467DB" w:rsidP="00B16019">
            <w:pPr>
              <w:rPr>
                <w:b/>
                <w:caps/>
                <w:color w:val="E27425"/>
                <w:sz w:val="20"/>
                <w:szCs w:val="20"/>
              </w:rPr>
            </w:pPr>
            <w:r w:rsidRPr="002C7A26">
              <w:rPr>
                <w:rStyle w:val="05TableTextBoldOrange"/>
              </w:rPr>
              <w:t>L.6.2.A: Punctuate Nonrestrictive Elements in Sentences</w:t>
            </w:r>
          </w:p>
        </w:tc>
      </w:tr>
      <w:tr w:rsidR="002467DB" w:rsidRPr="0049524D" w14:paraId="2AC4B49F" w14:textId="77777777" w:rsidTr="00B16019">
        <w:trPr>
          <w:trHeight w:val="126"/>
          <w:jc w:val="center"/>
        </w:trPr>
        <w:tc>
          <w:tcPr>
            <w:tcW w:w="10800" w:type="dxa"/>
            <w:gridSpan w:val="3"/>
            <w:shd w:val="clear" w:color="auto" w:fill="FFFFFF"/>
          </w:tcPr>
          <w:p w14:paraId="3E8C6327" w14:textId="77777777" w:rsidR="002467DB" w:rsidRPr="0049524D" w:rsidRDefault="002467DB" w:rsidP="00B16019">
            <w:pPr>
              <w:rPr>
                <w:b/>
                <w:caps/>
                <w:color w:val="E27425"/>
                <w:sz w:val="20"/>
                <w:szCs w:val="20"/>
              </w:rPr>
            </w:pPr>
            <w:r w:rsidRPr="002C7A26">
              <w:rPr>
                <w:b/>
                <w:color w:val="auto"/>
                <w:sz w:val="20"/>
                <w:szCs w:val="20"/>
              </w:rPr>
              <w:t xml:space="preserve">L.6.2.A: </w:t>
            </w:r>
            <w:r w:rsidRPr="002C7A26">
              <w:rPr>
                <w:color w:val="auto"/>
                <w:sz w:val="20"/>
                <w:szCs w:val="20"/>
              </w:rPr>
              <w:t>Use punctuation (commas, parentheses, dashes) to set off nonrest</w:t>
            </w:r>
            <w:r>
              <w:rPr>
                <w:color w:val="auto"/>
                <w:sz w:val="20"/>
                <w:szCs w:val="20"/>
              </w:rPr>
              <w:t>rictive/parenthetical elements.</w:t>
            </w:r>
          </w:p>
        </w:tc>
      </w:tr>
      <w:tr w:rsidR="002467DB" w:rsidRPr="0049524D" w14:paraId="0223D680" w14:textId="77777777" w:rsidTr="00B16019">
        <w:trPr>
          <w:trHeight w:val="126"/>
          <w:jc w:val="center"/>
        </w:trPr>
        <w:tc>
          <w:tcPr>
            <w:tcW w:w="10800" w:type="dxa"/>
            <w:gridSpan w:val="3"/>
            <w:shd w:val="clear" w:color="auto" w:fill="EDF5FB"/>
          </w:tcPr>
          <w:p w14:paraId="57520F5A" w14:textId="77777777" w:rsidR="002467DB" w:rsidRPr="0049524D" w:rsidRDefault="002467DB" w:rsidP="00B16019">
            <w:pPr>
              <w:widowControl w:val="0"/>
              <w:tabs>
                <w:tab w:val="left" w:pos="1872"/>
              </w:tabs>
              <w:rPr>
                <w:b/>
                <w:sz w:val="20"/>
                <w:szCs w:val="20"/>
              </w:rPr>
            </w:pPr>
            <w:r w:rsidRPr="000C0264">
              <w:rPr>
                <w:b/>
                <w:sz w:val="20"/>
                <w:szCs w:val="20"/>
              </w:rPr>
              <w:t>Frame Instruction</w:t>
            </w:r>
          </w:p>
        </w:tc>
      </w:tr>
      <w:tr w:rsidR="002467DB" w:rsidRPr="0049524D" w14:paraId="7F847D86" w14:textId="77777777" w:rsidTr="00B16019">
        <w:trPr>
          <w:trHeight w:val="126"/>
          <w:jc w:val="center"/>
        </w:trPr>
        <w:tc>
          <w:tcPr>
            <w:tcW w:w="10800" w:type="dxa"/>
            <w:gridSpan w:val="3"/>
            <w:shd w:val="clear" w:color="auto" w:fill="FFFFFF"/>
          </w:tcPr>
          <w:p w14:paraId="33E8A812" w14:textId="4CE2BAAA" w:rsidR="002467DB" w:rsidRPr="0049524D" w:rsidRDefault="002467DB" w:rsidP="002467DB">
            <w:pPr>
              <w:widowControl w:val="0"/>
              <w:tabs>
                <w:tab w:val="left" w:pos="1872"/>
              </w:tabs>
              <w:rPr>
                <w:b/>
                <w:sz w:val="20"/>
                <w:szCs w:val="20"/>
              </w:rPr>
            </w:pPr>
            <w:r w:rsidRPr="00AD6C19">
              <w:rPr>
                <w:sz w:val="20"/>
                <w:szCs w:val="20"/>
              </w:rPr>
              <w:t xml:space="preserve">Today, </w:t>
            </w:r>
            <w:r>
              <w:rPr>
                <w:sz w:val="20"/>
                <w:szCs w:val="20"/>
              </w:rPr>
              <w:t>we</w:t>
            </w:r>
            <w:r w:rsidRPr="00AD6C19">
              <w:rPr>
                <w:sz w:val="20"/>
                <w:szCs w:val="20"/>
              </w:rPr>
              <w:t xml:space="preserve"> will learn what a nonrestrictive element is and how to punctuate it properly.</w:t>
            </w:r>
          </w:p>
        </w:tc>
      </w:tr>
      <w:tr w:rsidR="002467DB" w:rsidRPr="0049524D" w14:paraId="10285816" w14:textId="77777777" w:rsidTr="00B16019">
        <w:trPr>
          <w:trHeight w:val="126"/>
          <w:jc w:val="center"/>
        </w:trPr>
        <w:tc>
          <w:tcPr>
            <w:tcW w:w="10800" w:type="dxa"/>
            <w:gridSpan w:val="3"/>
            <w:shd w:val="clear" w:color="auto" w:fill="FFFFFF"/>
          </w:tcPr>
          <w:p w14:paraId="2EF4790D" w14:textId="77777777" w:rsidR="002467DB" w:rsidRDefault="002467DB" w:rsidP="003564EE">
            <w:pPr>
              <w:widowControl w:val="0"/>
              <w:numPr>
                <w:ilvl w:val="0"/>
                <w:numId w:val="151"/>
              </w:numPr>
              <w:tabs>
                <w:tab w:val="left" w:pos="1872"/>
              </w:tabs>
              <w:rPr>
                <w:i/>
                <w:sz w:val="20"/>
                <w:szCs w:val="20"/>
              </w:rPr>
            </w:pPr>
            <w:r>
              <w:rPr>
                <w:i/>
                <w:sz w:val="20"/>
                <w:szCs w:val="20"/>
              </w:rPr>
              <w:t xml:space="preserve">Distribute Language </w:t>
            </w:r>
            <w:r w:rsidRPr="00AD6C19">
              <w:rPr>
                <w:i/>
                <w:sz w:val="20"/>
                <w:szCs w:val="20"/>
              </w:rPr>
              <w:t>Handout: Punctuate Nonrestrictive Elements in Sentences.</w:t>
            </w:r>
          </w:p>
          <w:p w14:paraId="73D4A66F" w14:textId="77777777" w:rsidR="002467DB" w:rsidRPr="00AD6C19" w:rsidRDefault="002467DB" w:rsidP="003564EE">
            <w:pPr>
              <w:widowControl w:val="0"/>
              <w:numPr>
                <w:ilvl w:val="0"/>
                <w:numId w:val="151"/>
              </w:numPr>
              <w:tabs>
                <w:tab w:val="left" w:pos="1872"/>
              </w:tabs>
              <w:rPr>
                <w:i/>
                <w:sz w:val="20"/>
                <w:szCs w:val="20"/>
              </w:rPr>
            </w:pPr>
            <w:r w:rsidRPr="00AD6C19">
              <w:rPr>
                <w:i/>
                <w:sz w:val="20"/>
                <w:szCs w:val="20"/>
              </w:rPr>
              <w:t xml:space="preserve">Display </w:t>
            </w:r>
            <w:r>
              <w:rPr>
                <w:i/>
                <w:sz w:val="20"/>
                <w:szCs w:val="20"/>
              </w:rPr>
              <w:t xml:space="preserve">Language </w:t>
            </w:r>
            <w:r w:rsidRPr="00AD6C19">
              <w:rPr>
                <w:i/>
                <w:sz w:val="20"/>
                <w:szCs w:val="20"/>
              </w:rPr>
              <w:t>Handout: Punctuate Nonrestrictive Elements in Sentences.</w:t>
            </w:r>
          </w:p>
          <w:p w14:paraId="1165F9AF" w14:textId="4001F1CD" w:rsidR="002467DB" w:rsidRPr="0049524D" w:rsidRDefault="002467DB" w:rsidP="002467DB">
            <w:pPr>
              <w:widowControl w:val="0"/>
              <w:numPr>
                <w:ilvl w:val="0"/>
                <w:numId w:val="138"/>
              </w:numPr>
              <w:tabs>
                <w:tab w:val="left" w:pos="1872"/>
              </w:tabs>
              <w:rPr>
                <w:i/>
                <w:sz w:val="20"/>
                <w:szCs w:val="20"/>
              </w:rPr>
            </w:pPr>
            <w:r w:rsidRPr="00AD6C19">
              <w:rPr>
                <w:i/>
                <w:sz w:val="20"/>
                <w:szCs w:val="20"/>
              </w:rPr>
              <w:t>Organize pairs for identifying nonrestrictive elements and punctuating sentences.</w:t>
            </w:r>
          </w:p>
        </w:tc>
      </w:tr>
      <w:tr w:rsidR="002467DB" w:rsidRPr="0049524D" w14:paraId="1F4FB250" w14:textId="77777777" w:rsidTr="00B16019">
        <w:trPr>
          <w:trHeight w:val="128"/>
          <w:jc w:val="center"/>
        </w:trPr>
        <w:tc>
          <w:tcPr>
            <w:tcW w:w="1266" w:type="dxa"/>
            <w:shd w:val="clear" w:color="auto" w:fill="EDF5FB"/>
            <w:vAlign w:val="center"/>
          </w:tcPr>
          <w:p w14:paraId="76C80F98" w14:textId="77777777" w:rsidR="002467DB" w:rsidRPr="0049524D" w:rsidRDefault="002467DB"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40B1E9F" w14:textId="77777777" w:rsidR="002467DB" w:rsidRPr="0049524D" w:rsidRDefault="002467DB"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69A2A2E2" w14:textId="77777777" w:rsidR="002467DB" w:rsidRPr="0049524D" w:rsidRDefault="002467DB" w:rsidP="00B16019">
            <w:pPr>
              <w:widowControl w:val="0"/>
              <w:tabs>
                <w:tab w:val="left" w:pos="1872"/>
              </w:tabs>
              <w:rPr>
                <w:b/>
                <w:sz w:val="20"/>
                <w:szCs w:val="20"/>
              </w:rPr>
            </w:pPr>
            <w:r w:rsidRPr="0049524D">
              <w:rPr>
                <w:b/>
                <w:sz w:val="20"/>
                <w:szCs w:val="20"/>
              </w:rPr>
              <w:t>Do</w:t>
            </w:r>
          </w:p>
        </w:tc>
      </w:tr>
      <w:tr w:rsidR="002467DB" w:rsidRPr="0049524D" w14:paraId="5891F4B3" w14:textId="77777777" w:rsidTr="00B16019">
        <w:trPr>
          <w:trHeight w:val="126"/>
          <w:jc w:val="center"/>
        </w:trPr>
        <w:tc>
          <w:tcPr>
            <w:tcW w:w="1266" w:type="dxa"/>
            <w:shd w:val="clear" w:color="auto" w:fill="FFFFFF"/>
          </w:tcPr>
          <w:p w14:paraId="4F78645A" w14:textId="697C91AA" w:rsidR="002467DB" w:rsidRPr="004E752A" w:rsidRDefault="002467DB" w:rsidP="002467DB">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271C1B9E" w14:textId="77777777" w:rsidR="002467DB" w:rsidRPr="004E752A" w:rsidRDefault="002467DB" w:rsidP="002467DB">
            <w:pPr>
              <w:pStyle w:val="1TableBullet"/>
              <w:rPr>
                <w:rFonts w:asciiTheme="minorHAnsi" w:eastAsia="Calibri" w:hAnsiTheme="minorHAnsi"/>
              </w:rPr>
            </w:pPr>
            <w:r w:rsidRPr="004E752A">
              <w:rPr>
                <w:rFonts w:asciiTheme="minorHAnsi" w:hAnsiTheme="minorHAnsi"/>
                <w:bCs/>
                <w:color w:val="000000"/>
              </w:rPr>
              <w:t xml:space="preserve">Nonrestrictive elements (also known as parenthetical elements or nonessential elements) are not necessary to the sentence. </w:t>
            </w:r>
            <w:r w:rsidRPr="004E752A">
              <w:rPr>
                <w:rFonts w:asciiTheme="minorHAnsi" w:hAnsiTheme="minorHAnsi"/>
                <w:bCs/>
              </w:rPr>
              <w:t>A nonrestrictive element</w:t>
            </w:r>
            <w:r w:rsidRPr="004E752A">
              <w:rPr>
                <w:rFonts w:asciiTheme="minorHAnsi" w:hAnsiTheme="minorHAnsi"/>
                <w:bCs/>
                <w:color w:val="000000"/>
              </w:rPr>
              <w:t xml:space="preserve"> is a word, phrase, or clause that adds extra information</w:t>
            </w:r>
            <w:r w:rsidRPr="004E752A">
              <w:rPr>
                <w:rFonts w:asciiTheme="minorHAnsi" w:hAnsiTheme="minorHAnsi"/>
                <w:bCs/>
              </w:rPr>
              <w:t>. These elements</w:t>
            </w:r>
            <w:r w:rsidRPr="004E752A">
              <w:rPr>
                <w:rFonts w:asciiTheme="minorHAnsi" w:hAnsiTheme="minorHAnsi"/>
                <w:bCs/>
                <w:color w:val="000000"/>
              </w:rPr>
              <w:t xml:space="preserve"> may begin with “wh” words.</w:t>
            </w:r>
          </w:p>
          <w:p w14:paraId="4329B4E7" w14:textId="7C5C4EE4" w:rsidR="002467DB" w:rsidRPr="004E752A" w:rsidRDefault="002467DB" w:rsidP="002467DB">
            <w:pPr>
              <w:numPr>
                <w:ilvl w:val="0"/>
                <w:numId w:val="11"/>
              </w:numPr>
              <w:contextualSpacing/>
              <w:rPr>
                <w:rFonts w:asciiTheme="minorHAnsi" w:hAnsiTheme="minorHAnsi"/>
                <w:bCs/>
                <w:sz w:val="20"/>
                <w:szCs w:val="20"/>
              </w:rPr>
            </w:pPr>
            <w:r w:rsidRPr="004E752A">
              <w:rPr>
                <w:rFonts w:asciiTheme="minorHAnsi" w:hAnsiTheme="minorHAnsi"/>
                <w:bCs/>
                <w:sz w:val="20"/>
                <w:szCs w:val="20"/>
              </w:rPr>
              <w:t>Commas, parentheses, or dashes are generally used at the beginning and the end of nonrestrictive element.</w:t>
            </w:r>
          </w:p>
        </w:tc>
        <w:tc>
          <w:tcPr>
            <w:tcW w:w="3320" w:type="dxa"/>
            <w:shd w:val="clear" w:color="auto" w:fill="FFFFFF"/>
          </w:tcPr>
          <w:p w14:paraId="320DDADC" w14:textId="778DC27B" w:rsidR="002467DB" w:rsidRPr="004E752A" w:rsidRDefault="002467DB" w:rsidP="002467DB">
            <w:pPr>
              <w:pStyle w:val="Tablebullet"/>
              <w:rPr>
                <w:rFonts w:asciiTheme="minorHAnsi" w:eastAsia="Calibri" w:hAnsiTheme="minorHAnsi"/>
              </w:rPr>
            </w:pPr>
            <w:r w:rsidRPr="004E752A">
              <w:rPr>
                <w:rFonts w:asciiTheme="minorHAnsi" w:eastAsia="Calibri" w:hAnsiTheme="minorHAnsi"/>
                <w:i/>
              </w:rPr>
              <w:t xml:space="preserve">Read aloud the Nonrestrictive/Parenthetical Elements box on Language </w:t>
            </w:r>
            <w:r w:rsidRPr="004E752A">
              <w:rPr>
                <w:rFonts w:asciiTheme="minorHAnsi" w:hAnsiTheme="minorHAnsi"/>
                <w:i/>
              </w:rPr>
              <w:t>Handout: Punctuate Nonrestrictive Elements in Sentences.</w:t>
            </w:r>
          </w:p>
        </w:tc>
      </w:tr>
      <w:tr w:rsidR="002467DB" w:rsidRPr="0049524D" w14:paraId="2A27F73F" w14:textId="77777777" w:rsidTr="00B16019">
        <w:trPr>
          <w:trHeight w:val="126"/>
          <w:jc w:val="center"/>
        </w:trPr>
        <w:tc>
          <w:tcPr>
            <w:tcW w:w="1266" w:type="dxa"/>
            <w:shd w:val="clear" w:color="auto" w:fill="FFFFFF"/>
          </w:tcPr>
          <w:p w14:paraId="72655B81" w14:textId="62F9AF48" w:rsidR="002467DB" w:rsidRPr="004E752A" w:rsidRDefault="002467DB" w:rsidP="002467DB">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143B2F2A" w14:textId="77777777" w:rsidR="002467DB" w:rsidRPr="004E752A" w:rsidRDefault="002467DB" w:rsidP="002467DB">
            <w:pPr>
              <w:pStyle w:val="1TableBullet"/>
              <w:rPr>
                <w:rFonts w:asciiTheme="minorHAnsi" w:eastAsia="Calibri" w:hAnsiTheme="minorHAnsi"/>
              </w:rPr>
            </w:pPr>
            <w:r w:rsidRPr="004E752A">
              <w:rPr>
                <w:rFonts w:asciiTheme="minorHAnsi" w:hAnsiTheme="minorHAnsi"/>
                <w:bCs/>
                <w:color w:val="000000"/>
              </w:rPr>
              <w:t>Commas</w:t>
            </w:r>
            <w:r w:rsidRPr="004E752A">
              <w:rPr>
                <w:rFonts w:asciiTheme="minorHAnsi" w:hAnsiTheme="minorHAnsi"/>
                <w:bCs/>
              </w:rPr>
              <w:t xml:space="preserve"> are</w:t>
            </w:r>
            <w:r w:rsidRPr="004E752A">
              <w:rPr>
                <w:rFonts w:asciiTheme="minorHAnsi" w:hAnsiTheme="minorHAnsi"/>
                <w:bCs/>
                <w:color w:val="000000"/>
              </w:rPr>
              <w:t xml:space="preserve"> the most common form of punctuation for a nonrestrictive clause. </w:t>
            </w:r>
            <w:r w:rsidRPr="004E752A">
              <w:rPr>
                <w:rFonts w:asciiTheme="minorHAnsi" w:hAnsiTheme="minorHAnsi"/>
                <w:bCs/>
              </w:rPr>
              <w:t>If the nonrestrictive element is at the beginning or end of the sentence, only one c</w:t>
            </w:r>
            <w:r w:rsidRPr="004E752A">
              <w:rPr>
                <w:rFonts w:asciiTheme="minorHAnsi" w:hAnsiTheme="minorHAnsi"/>
                <w:bCs/>
                <w:color w:val="000000"/>
              </w:rPr>
              <w:t xml:space="preserve">omma </w:t>
            </w:r>
            <w:r w:rsidRPr="004E752A">
              <w:rPr>
                <w:rFonts w:asciiTheme="minorHAnsi" w:hAnsiTheme="minorHAnsi"/>
                <w:bCs/>
              </w:rPr>
              <w:t>is needed to set it off</w:t>
            </w:r>
            <w:r w:rsidRPr="004E752A">
              <w:rPr>
                <w:rFonts w:asciiTheme="minorHAnsi" w:hAnsiTheme="minorHAnsi"/>
                <w:bCs/>
                <w:color w:val="000000"/>
              </w:rPr>
              <w:t>.</w:t>
            </w:r>
          </w:p>
          <w:p w14:paraId="3D8D0885" w14:textId="77777777" w:rsidR="002467DB" w:rsidRPr="004E752A" w:rsidRDefault="002467DB" w:rsidP="002467DB">
            <w:pPr>
              <w:pStyle w:val="1TableBullet"/>
              <w:rPr>
                <w:rFonts w:asciiTheme="minorHAnsi" w:eastAsia="Calibri" w:hAnsiTheme="minorHAnsi"/>
              </w:rPr>
            </w:pPr>
            <w:r w:rsidRPr="004E752A">
              <w:rPr>
                <w:rFonts w:asciiTheme="minorHAnsi" w:hAnsiTheme="minorHAnsi"/>
                <w:bCs/>
                <w:color w:val="000000"/>
              </w:rPr>
              <w:t xml:space="preserve">Dashes are a more potent form of punctuation. They put strong emphasis on the nonrestrictive element. </w:t>
            </w:r>
            <w:r w:rsidRPr="004E752A">
              <w:rPr>
                <w:rFonts w:asciiTheme="minorHAnsi" w:hAnsiTheme="minorHAnsi"/>
                <w:bCs/>
              </w:rPr>
              <w:t>L</w:t>
            </w:r>
            <w:r w:rsidRPr="004E752A">
              <w:rPr>
                <w:rFonts w:asciiTheme="minorHAnsi" w:hAnsiTheme="minorHAnsi"/>
                <w:bCs/>
                <w:color w:val="000000"/>
              </w:rPr>
              <w:t xml:space="preserve">ike commas, </w:t>
            </w:r>
            <w:r w:rsidRPr="004E752A">
              <w:rPr>
                <w:rFonts w:asciiTheme="minorHAnsi" w:hAnsiTheme="minorHAnsi"/>
                <w:bCs/>
              </w:rPr>
              <w:t>only one dash is needed to set off a restrictive element if it is at the beginning or end of the sentence</w:t>
            </w:r>
            <w:r w:rsidRPr="004E752A">
              <w:rPr>
                <w:rFonts w:asciiTheme="minorHAnsi" w:hAnsiTheme="minorHAnsi"/>
                <w:bCs/>
                <w:color w:val="000000"/>
              </w:rPr>
              <w:t>.</w:t>
            </w:r>
          </w:p>
          <w:p w14:paraId="1CA3BCBB" w14:textId="668C9AE0" w:rsidR="002467DB" w:rsidRPr="004E752A" w:rsidRDefault="002467DB" w:rsidP="002467DB">
            <w:pPr>
              <w:numPr>
                <w:ilvl w:val="0"/>
                <w:numId w:val="11"/>
              </w:numPr>
              <w:contextualSpacing/>
              <w:rPr>
                <w:rFonts w:asciiTheme="minorHAnsi" w:hAnsiTheme="minorHAnsi"/>
                <w:bCs/>
                <w:sz w:val="20"/>
                <w:szCs w:val="20"/>
              </w:rPr>
            </w:pPr>
            <w:r w:rsidRPr="004E752A">
              <w:rPr>
                <w:rFonts w:asciiTheme="minorHAnsi" w:hAnsiTheme="minorHAnsi"/>
                <w:bCs/>
                <w:sz w:val="20"/>
                <w:szCs w:val="20"/>
              </w:rPr>
              <w:t>Parentheses are also used to separate nonrestrictive elements from a sentence. However, parentheses are the opposite of dashes. They put less emphasis on the nonrestrictive element than the rest of the sentence. Unlike commas and dashes, parentheses must be used in pairs even if the nonrestrictive element is at the beginning or end of the sentence.</w:t>
            </w:r>
          </w:p>
        </w:tc>
        <w:tc>
          <w:tcPr>
            <w:tcW w:w="3320" w:type="dxa"/>
            <w:shd w:val="clear" w:color="auto" w:fill="FFFFFF"/>
          </w:tcPr>
          <w:p w14:paraId="508C1C56" w14:textId="1812EB56" w:rsidR="002467DB" w:rsidRPr="004E752A" w:rsidRDefault="002467DB" w:rsidP="002467DB">
            <w:pPr>
              <w:pStyle w:val="Tablebullet"/>
              <w:rPr>
                <w:rFonts w:asciiTheme="minorHAnsi" w:eastAsia="Calibri" w:hAnsiTheme="minorHAnsi"/>
              </w:rPr>
            </w:pPr>
            <w:r w:rsidRPr="004E752A">
              <w:rPr>
                <w:rFonts w:asciiTheme="minorHAnsi" w:eastAsia="Calibri" w:hAnsiTheme="minorHAnsi"/>
                <w:i/>
              </w:rPr>
              <w:t>Read aloud the Types of Punctuation for Nonrestrictive Elements box.</w:t>
            </w:r>
          </w:p>
        </w:tc>
      </w:tr>
      <w:tr w:rsidR="002467DB" w:rsidRPr="0049524D" w14:paraId="683F8EC3" w14:textId="77777777" w:rsidTr="00B16019">
        <w:trPr>
          <w:trHeight w:val="126"/>
          <w:jc w:val="center"/>
        </w:trPr>
        <w:tc>
          <w:tcPr>
            <w:tcW w:w="1266" w:type="dxa"/>
            <w:shd w:val="clear" w:color="auto" w:fill="FFFFFF"/>
          </w:tcPr>
          <w:p w14:paraId="5A44E3DB" w14:textId="72A14A8E" w:rsidR="002467DB" w:rsidRPr="004E752A" w:rsidRDefault="002467DB" w:rsidP="002467DB">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5873906F" w14:textId="77777777" w:rsidR="002467DB" w:rsidRPr="004E752A" w:rsidRDefault="002467DB" w:rsidP="002467DB">
            <w:pPr>
              <w:widowControl w:val="0"/>
              <w:numPr>
                <w:ilvl w:val="0"/>
                <w:numId w:val="10"/>
              </w:numPr>
              <w:ind w:left="360"/>
              <w:contextualSpacing/>
              <w:textAlignment w:val="baseline"/>
              <w:rPr>
                <w:rFonts w:asciiTheme="minorHAnsi" w:eastAsia="Calibri" w:hAnsiTheme="minorHAnsi"/>
                <w:sz w:val="20"/>
                <w:szCs w:val="20"/>
              </w:rPr>
            </w:pPr>
            <w:r w:rsidRPr="004E752A">
              <w:rPr>
                <w:rFonts w:asciiTheme="minorHAnsi" w:eastAsia="Calibri" w:hAnsiTheme="minorHAnsi"/>
                <w:sz w:val="20"/>
                <w:szCs w:val="20"/>
              </w:rPr>
              <w:t>We know that “the first person to spell a word in the spelling bee” is the nonrestrictive element because if we remove it from the sentence, the sentence is still complete.</w:t>
            </w:r>
          </w:p>
          <w:p w14:paraId="5EB36755" w14:textId="6478E244" w:rsidR="002467DB" w:rsidRPr="004E752A" w:rsidRDefault="002467DB" w:rsidP="002467DB">
            <w:pPr>
              <w:numPr>
                <w:ilvl w:val="0"/>
                <w:numId w:val="11"/>
              </w:numPr>
              <w:contextualSpacing/>
              <w:rPr>
                <w:rFonts w:asciiTheme="minorHAnsi" w:hAnsiTheme="minorHAnsi"/>
                <w:bCs/>
                <w:sz w:val="20"/>
                <w:szCs w:val="20"/>
              </w:rPr>
            </w:pPr>
            <w:r w:rsidRPr="004E752A">
              <w:rPr>
                <w:rFonts w:asciiTheme="minorHAnsi" w:eastAsia="Calibri" w:hAnsiTheme="minorHAnsi"/>
                <w:sz w:val="20"/>
                <w:szCs w:val="20"/>
              </w:rPr>
              <w:t>The emphasis that you’d like the nonrestrictive element to have determine</w:t>
            </w:r>
            <w:r>
              <w:rPr>
                <w:rFonts w:asciiTheme="minorHAnsi" w:eastAsia="Calibri" w:hAnsiTheme="minorHAnsi"/>
                <w:sz w:val="20"/>
                <w:szCs w:val="20"/>
              </w:rPr>
              <w:t>s</w:t>
            </w:r>
            <w:r w:rsidRPr="004E752A">
              <w:rPr>
                <w:rFonts w:asciiTheme="minorHAnsi" w:eastAsia="Calibri" w:hAnsiTheme="minorHAnsi"/>
                <w:sz w:val="20"/>
                <w:szCs w:val="20"/>
              </w:rPr>
              <w:t xml:space="preserve"> what type of punctuation you’d use.</w:t>
            </w:r>
          </w:p>
        </w:tc>
        <w:tc>
          <w:tcPr>
            <w:tcW w:w="3320" w:type="dxa"/>
            <w:shd w:val="clear" w:color="auto" w:fill="FFFFFF"/>
          </w:tcPr>
          <w:p w14:paraId="23900C96" w14:textId="1FE1E199" w:rsidR="002467DB" w:rsidRPr="004E752A" w:rsidRDefault="002467DB" w:rsidP="002467DB">
            <w:pPr>
              <w:pStyle w:val="Tablebullet"/>
              <w:rPr>
                <w:rFonts w:asciiTheme="minorHAnsi" w:eastAsia="Calibri" w:hAnsiTheme="minorHAnsi"/>
              </w:rPr>
            </w:pPr>
            <w:r w:rsidRPr="004E752A">
              <w:rPr>
                <w:rFonts w:asciiTheme="minorHAnsi" w:eastAsia="Calibri" w:hAnsiTheme="minorHAnsi"/>
                <w:i/>
              </w:rPr>
              <w:t>Review the Punctuating Nonrestrictive Elements chart with students. Cover the last two rows.</w:t>
            </w:r>
          </w:p>
        </w:tc>
      </w:tr>
      <w:tr w:rsidR="002467DB" w:rsidRPr="0049524D" w14:paraId="6FEC91C8" w14:textId="77777777" w:rsidTr="00B16019">
        <w:trPr>
          <w:trHeight w:val="126"/>
          <w:jc w:val="center"/>
        </w:trPr>
        <w:tc>
          <w:tcPr>
            <w:tcW w:w="1266" w:type="dxa"/>
            <w:shd w:val="clear" w:color="auto" w:fill="FFFFFF"/>
          </w:tcPr>
          <w:p w14:paraId="6954B87D" w14:textId="6EB010D7" w:rsidR="002467DB" w:rsidRPr="004E752A" w:rsidRDefault="002467DB" w:rsidP="002467DB">
            <w:pPr>
              <w:widowControl w:val="0"/>
              <w:tabs>
                <w:tab w:val="left" w:pos="1872"/>
              </w:tabs>
              <w:rPr>
                <w:rFonts w:asciiTheme="minorHAnsi" w:hAnsiTheme="minorHAnsi"/>
                <w:sz w:val="20"/>
                <w:szCs w:val="20"/>
              </w:rPr>
            </w:pPr>
            <w:r w:rsidRPr="004E752A">
              <w:rPr>
                <w:rFonts w:asciiTheme="minorHAnsi" w:hAnsiTheme="minorHAnsi"/>
                <w:sz w:val="20"/>
                <w:szCs w:val="20"/>
              </w:rPr>
              <w:t>2 min.</w:t>
            </w:r>
          </w:p>
        </w:tc>
        <w:tc>
          <w:tcPr>
            <w:tcW w:w="6214" w:type="dxa"/>
            <w:shd w:val="clear" w:color="auto" w:fill="FFFFFF"/>
          </w:tcPr>
          <w:p w14:paraId="72367198" w14:textId="003C85FE" w:rsidR="002467DB" w:rsidRPr="004E752A" w:rsidRDefault="002467DB" w:rsidP="002467DB">
            <w:pPr>
              <w:numPr>
                <w:ilvl w:val="0"/>
                <w:numId w:val="11"/>
              </w:numPr>
              <w:contextualSpacing/>
              <w:rPr>
                <w:rFonts w:asciiTheme="minorHAnsi" w:hAnsiTheme="minorHAnsi"/>
                <w:bCs/>
                <w:sz w:val="20"/>
                <w:szCs w:val="20"/>
              </w:rPr>
            </w:pPr>
            <w:r w:rsidRPr="004E752A">
              <w:rPr>
                <w:rFonts w:asciiTheme="minorHAnsi" w:eastAsia="Calibri" w:hAnsiTheme="minorHAnsi"/>
                <w:sz w:val="20"/>
                <w:szCs w:val="20"/>
              </w:rPr>
              <w:t xml:space="preserve">With a partner, identify the nonrestrictive elements in the two sentences. Then, punctuate the sentence correctly. Take into account what emphasis you’d like to give the nonrestrictive element. </w:t>
            </w:r>
          </w:p>
        </w:tc>
        <w:tc>
          <w:tcPr>
            <w:tcW w:w="3320" w:type="dxa"/>
            <w:shd w:val="clear" w:color="auto" w:fill="FFFFFF"/>
          </w:tcPr>
          <w:p w14:paraId="1C36B2F7" w14:textId="77777777" w:rsidR="002467DB" w:rsidRPr="00427C01" w:rsidRDefault="002467DB" w:rsidP="002467DB">
            <w:pPr>
              <w:pStyle w:val="Tablebullet"/>
              <w:rPr>
                <w:rFonts w:asciiTheme="minorHAnsi" w:eastAsia="Calibri" w:hAnsiTheme="minorHAnsi"/>
              </w:rPr>
            </w:pPr>
            <w:r w:rsidRPr="004E752A">
              <w:rPr>
                <w:rFonts w:asciiTheme="minorHAnsi" w:eastAsia="Calibri" w:hAnsiTheme="minorHAnsi"/>
                <w:i/>
              </w:rPr>
              <w:t xml:space="preserve">Reveal the last two sentences in the Sentence column. </w:t>
            </w:r>
          </w:p>
          <w:p w14:paraId="2DB0BA6C" w14:textId="797C5DE8" w:rsidR="002467DB" w:rsidRPr="004E752A" w:rsidRDefault="002467DB" w:rsidP="002467DB">
            <w:pPr>
              <w:pStyle w:val="Tablebullet"/>
              <w:rPr>
                <w:rFonts w:asciiTheme="minorHAnsi" w:eastAsia="Calibri" w:hAnsiTheme="minorHAnsi"/>
              </w:rPr>
            </w:pPr>
            <w:r>
              <w:rPr>
                <w:rFonts w:asciiTheme="minorHAnsi" w:eastAsia="Calibri" w:hAnsiTheme="minorHAnsi"/>
                <w:i/>
              </w:rPr>
              <w:t>Reveal answers, noting that student answers might be different depending on emphasis.</w:t>
            </w:r>
          </w:p>
        </w:tc>
      </w:tr>
      <w:tr w:rsidR="002467DB" w:rsidRPr="0049524D" w14:paraId="6C43B1AD" w14:textId="77777777" w:rsidTr="00B16019">
        <w:trPr>
          <w:trHeight w:val="126"/>
          <w:jc w:val="center"/>
        </w:trPr>
        <w:tc>
          <w:tcPr>
            <w:tcW w:w="1266" w:type="dxa"/>
            <w:shd w:val="clear" w:color="auto" w:fill="FFFFFF"/>
          </w:tcPr>
          <w:p w14:paraId="27B1CD73" w14:textId="77777777" w:rsidR="002467DB" w:rsidRPr="004E752A" w:rsidRDefault="002467DB" w:rsidP="002467DB">
            <w:pPr>
              <w:widowControl w:val="0"/>
              <w:tabs>
                <w:tab w:val="left" w:pos="1872"/>
              </w:tabs>
              <w:rPr>
                <w:rFonts w:asciiTheme="minorHAnsi" w:hAnsiTheme="minorHAnsi"/>
                <w:b/>
                <w:bCs/>
                <w:sz w:val="20"/>
                <w:szCs w:val="20"/>
              </w:rPr>
            </w:pPr>
            <w:r w:rsidRPr="004E752A">
              <w:rPr>
                <w:rFonts w:asciiTheme="minorHAnsi" w:hAnsiTheme="minorHAnsi"/>
                <w:b/>
                <w:bCs/>
                <w:sz w:val="20"/>
                <w:szCs w:val="20"/>
              </w:rPr>
              <w:t>Monitor Progress</w:t>
            </w:r>
          </w:p>
          <w:p w14:paraId="0D290B81" w14:textId="6B238074" w:rsidR="002467DB" w:rsidRPr="004E752A" w:rsidRDefault="002467DB" w:rsidP="002467DB">
            <w:pPr>
              <w:widowControl w:val="0"/>
              <w:tabs>
                <w:tab w:val="left" w:pos="1872"/>
              </w:tabs>
              <w:rPr>
                <w:rFonts w:asciiTheme="minorHAnsi" w:hAnsiTheme="minorHAnsi"/>
                <w:sz w:val="20"/>
                <w:szCs w:val="20"/>
              </w:rPr>
            </w:pPr>
            <w:r>
              <w:rPr>
                <w:rFonts w:asciiTheme="minorHAnsi" w:hAnsiTheme="minorHAnsi"/>
                <w:sz w:val="20"/>
                <w:szCs w:val="20"/>
              </w:rPr>
              <w:t>3</w:t>
            </w:r>
            <w:r w:rsidRPr="004E752A">
              <w:rPr>
                <w:rFonts w:asciiTheme="minorHAnsi" w:hAnsiTheme="minorHAnsi"/>
                <w:sz w:val="20"/>
                <w:szCs w:val="20"/>
              </w:rPr>
              <w:t xml:space="preserve"> min.</w:t>
            </w:r>
          </w:p>
        </w:tc>
        <w:tc>
          <w:tcPr>
            <w:tcW w:w="6214" w:type="dxa"/>
            <w:shd w:val="clear" w:color="auto" w:fill="FFFFFF"/>
          </w:tcPr>
          <w:p w14:paraId="7AAB0191" w14:textId="48EFFFAB" w:rsidR="002467DB" w:rsidRPr="004E752A" w:rsidRDefault="002467DB" w:rsidP="002467DB">
            <w:pPr>
              <w:widowControl w:val="0"/>
              <w:numPr>
                <w:ilvl w:val="0"/>
                <w:numId w:val="10"/>
              </w:numPr>
              <w:ind w:left="360"/>
              <w:contextualSpacing/>
              <w:textAlignment w:val="baseline"/>
              <w:rPr>
                <w:rFonts w:asciiTheme="minorHAnsi" w:hAnsiTheme="minorHAnsi"/>
                <w:sz w:val="20"/>
                <w:szCs w:val="20"/>
              </w:rPr>
            </w:pPr>
            <w:r w:rsidRPr="004E752A">
              <w:rPr>
                <w:rFonts w:asciiTheme="minorHAnsi" w:hAnsiTheme="minorHAnsi"/>
                <w:sz w:val="20"/>
                <w:szCs w:val="20"/>
              </w:rPr>
              <w:t>Complete the practice items on Language Handout: Punctuate Nonrestrictive Elements in Sentences.</w:t>
            </w:r>
          </w:p>
        </w:tc>
        <w:tc>
          <w:tcPr>
            <w:tcW w:w="3320" w:type="dxa"/>
            <w:shd w:val="clear" w:color="auto" w:fill="FFFFFF"/>
          </w:tcPr>
          <w:p w14:paraId="0D68103D" w14:textId="6304B8D7" w:rsidR="002467DB" w:rsidRPr="004E752A" w:rsidRDefault="002467DB" w:rsidP="002467DB">
            <w:pPr>
              <w:pStyle w:val="Tablebullet"/>
              <w:rPr>
                <w:rFonts w:asciiTheme="minorHAnsi" w:eastAsia="Calibri" w:hAnsiTheme="minorHAnsi"/>
              </w:rPr>
            </w:pPr>
            <w:r w:rsidRPr="004E752A">
              <w:rPr>
                <w:rFonts w:asciiTheme="minorHAnsi" w:eastAsia="Calibri" w:hAnsiTheme="minorHAnsi"/>
                <w:i/>
                <w:iCs/>
              </w:rPr>
              <w:t xml:space="preserve">Distribute Language </w:t>
            </w:r>
            <w:r w:rsidRPr="004E752A">
              <w:rPr>
                <w:rFonts w:asciiTheme="minorHAnsi" w:hAnsiTheme="minorHAnsi"/>
                <w:i/>
              </w:rPr>
              <w:t xml:space="preserve">Handout: Punctuate Nonrestrictive Elements in Sentences </w:t>
            </w:r>
            <w:r w:rsidRPr="004E752A">
              <w:rPr>
                <w:rFonts w:asciiTheme="minorHAnsi" w:eastAsia="Calibri" w:hAnsiTheme="minorHAnsi"/>
                <w:i/>
                <w:iCs/>
              </w:rPr>
              <w:t>and review directions for the practice items.</w:t>
            </w:r>
          </w:p>
        </w:tc>
      </w:tr>
    </w:tbl>
    <w:p w14:paraId="4145F106" w14:textId="77777777" w:rsidR="002467DB" w:rsidRDefault="002467DB">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F569AA" w:rsidRPr="0049524D" w14:paraId="62710724" w14:textId="77777777" w:rsidTr="00535772">
        <w:trPr>
          <w:trHeight w:val="432"/>
          <w:tblHeader/>
          <w:jc w:val="center"/>
        </w:trPr>
        <w:tc>
          <w:tcPr>
            <w:tcW w:w="10800" w:type="dxa"/>
            <w:gridSpan w:val="3"/>
            <w:shd w:val="clear" w:color="auto" w:fill="255694"/>
            <w:vAlign w:val="center"/>
          </w:tcPr>
          <w:p w14:paraId="3B87C3D8" w14:textId="77777777" w:rsidR="00F569AA" w:rsidRPr="0049524D" w:rsidRDefault="00F569AA" w:rsidP="00F569AA">
            <w:pPr>
              <w:pStyle w:val="Heading4"/>
              <w:outlineLvl w:val="3"/>
            </w:pPr>
            <w:bookmarkStart w:id="452" w:name="_Toc24967187"/>
            <w:r w:rsidRPr="0049524D">
              <w:lastRenderedPageBreak/>
              <w:t xml:space="preserve">Grade </w:t>
            </w:r>
            <w:r>
              <w:t>8</w:t>
            </w:r>
            <w:r w:rsidRPr="0049524D">
              <w:t xml:space="preserve"> M</w:t>
            </w:r>
            <w:r>
              <w:t>2</w:t>
            </w:r>
            <w:r w:rsidRPr="0049524D">
              <w:t xml:space="preserve"> L</w:t>
            </w:r>
            <w:r>
              <w:t>24</w:t>
            </w:r>
            <w:r w:rsidRPr="0049524D">
              <w:t xml:space="preserve"> Mini-lesson: </w:t>
            </w:r>
            <w:r w:rsidRPr="004E752A">
              <w:t xml:space="preserve">Punctuate Nonrestrictive Elements in Sentences </w:t>
            </w:r>
            <w:r w:rsidRPr="0049524D">
              <w:t>(</w:t>
            </w:r>
            <w:r>
              <w:t>11</w:t>
            </w:r>
            <w:r w:rsidRPr="0049524D">
              <w:t xml:space="preserve"> min.)</w:t>
            </w:r>
            <w:bookmarkEnd w:id="452"/>
          </w:p>
        </w:tc>
      </w:tr>
      <w:tr w:rsidR="00F569AA" w:rsidRPr="0049524D" w14:paraId="1BDCCED2" w14:textId="77777777" w:rsidTr="00535772">
        <w:trPr>
          <w:trHeight w:val="126"/>
          <w:jc w:val="center"/>
        </w:trPr>
        <w:tc>
          <w:tcPr>
            <w:tcW w:w="10800" w:type="dxa"/>
            <w:gridSpan w:val="3"/>
            <w:shd w:val="clear" w:color="auto" w:fill="FFFFFF"/>
          </w:tcPr>
          <w:p w14:paraId="252BC978" w14:textId="77777777" w:rsidR="00F569AA" w:rsidRPr="0049524D" w:rsidRDefault="00F569AA" w:rsidP="00535772">
            <w:pPr>
              <w:rPr>
                <w:b/>
                <w:caps/>
                <w:color w:val="E27425"/>
                <w:sz w:val="20"/>
                <w:szCs w:val="20"/>
              </w:rPr>
            </w:pPr>
            <w:r w:rsidRPr="002C7A26">
              <w:rPr>
                <w:rStyle w:val="05TableTextBoldOrange"/>
              </w:rPr>
              <w:t>L.6.2.A: Punctuate Nonrestrictive Elements in Sentences</w:t>
            </w:r>
          </w:p>
        </w:tc>
      </w:tr>
      <w:tr w:rsidR="00F569AA" w:rsidRPr="0049524D" w14:paraId="22AEE3FA" w14:textId="77777777" w:rsidTr="00535772">
        <w:trPr>
          <w:trHeight w:val="126"/>
          <w:jc w:val="center"/>
        </w:trPr>
        <w:tc>
          <w:tcPr>
            <w:tcW w:w="10800" w:type="dxa"/>
            <w:gridSpan w:val="3"/>
            <w:shd w:val="clear" w:color="auto" w:fill="FFFFFF"/>
          </w:tcPr>
          <w:p w14:paraId="00F71A0C" w14:textId="77777777" w:rsidR="00F569AA" w:rsidRPr="0049524D" w:rsidRDefault="00F569AA" w:rsidP="00535772">
            <w:pPr>
              <w:rPr>
                <w:b/>
                <w:caps/>
                <w:color w:val="E27425"/>
                <w:sz w:val="20"/>
                <w:szCs w:val="20"/>
              </w:rPr>
            </w:pPr>
            <w:r w:rsidRPr="002C7A26">
              <w:rPr>
                <w:b/>
                <w:color w:val="auto"/>
                <w:sz w:val="20"/>
                <w:szCs w:val="20"/>
              </w:rPr>
              <w:t xml:space="preserve">L.6.2.A: </w:t>
            </w:r>
            <w:r w:rsidRPr="002C7A26">
              <w:rPr>
                <w:color w:val="auto"/>
                <w:sz w:val="20"/>
                <w:szCs w:val="20"/>
              </w:rPr>
              <w:t>Use punctuation (commas, parentheses, dashes) to set off nonrest</w:t>
            </w:r>
            <w:r>
              <w:rPr>
                <w:color w:val="auto"/>
                <w:sz w:val="20"/>
                <w:szCs w:val="20"/>
              </w:rPr>
              <w:t>rictive/parenthetical elements.</w:t>
            </w:r>
          </w:p>
        </w:tc>
      </w:tr>
      <w:tr w:rsidR="00F569AA" w:rsidRPr="0049524D" w14:paraId="2582F1A1" w14:textId="77777777" w:rsidTr="00535772">
        <w:trPr>
          <w:trHeight w:val="126"/>
          <w:jc w:val="center"/>
        </w:trPr>
        <w:tc>
          <w:tcPr>
            <w:tcW w:w="10800" w:type="dxa"/>
            <w:gridSpan w:val="3"/>
            <w:shd w:val="clear" w:color="auto" w:fill="EDF5FB"/>
          </w:tcPr>
          <w:p w14:paraId="2A6CA858" w14:textId="77777777" w:rsidR="00F569AA" w:rsidRPr="0049524D" w:rsidRDefault="00F569AA" w:rsidP="00535772">
            <w:pPr>
              <w:widowControl w:val="0"/>
              <w:tabs>
                <w:tab w:val="left" w:pos="1872"/>
              </w:tabs>
              <w:rPr>
                <w:b/>
                <w:sz w:val="20"/>
                <w:szCs w:val="20"/>
              </w:rPr>
            </w:pPr>
            <w:r w:rsidRPr="000C0264">
              <w:rPr>
                <w:b/>
                <w:sz w:val="20"/>
                <w:szCs w:val="20"/>
              </w:rPr>
              <w:t>Frame Instruction</w:t>
            </w:r>
          </w:p>
        </w:tc>
      </w:tr>
      <w:tr w:rsidR="00F569AA" w:rsidRPr="0049524D" w14:paraId="5F31B35C" w14:textId="77777777" w:rsidTr="00535772">
        <w:trPr>
          <w:trHeight w:val="126"/>
          <w:jc w:val="center"/>
        </w:trPr>
        <w:tc>
          <w:tcPr>
            <w:tcW w:w="10800" w:type="dxa"/>
            <w:gridSpan w:val="3"/>
            <w:shd w:val="clear" w:color="auto" w:fill="FFFFFF"/>
          </w:tcPr>
          <w:p w14:paraId="2B7C6B6B" w14:textId="77777777" w:rsidR="00F569AA" w:rsidRPr="0049524D" w:rsidRDefault="00F569AA" w:rsidP="00535772">
            <w:pPr>
              <w:widowControl w:val="0"/>
              <w:tabs>
                <w:tab w:val="left" w:pos="1872"/>
              </w:tabs>
              <w:rPr>
                <w:b/>
                <w:sz w:val="20"/>
                <w:szCs w:val="20"/>
              </w:rPr>
            </w:pPr>
            <w:r w:rsidRPr="00AD6C19">
              <w:rPr>
                <w:sz w:val="20"/>
                <w:szCs w:val="20"/>
              </w:rPr>
              <w:t>Today, we’re going to learn to punctuate nonrestrictive elements. We will learn what a nonrestrictive element is and how to punctuate it properly.</w:t>
            </w:r>
          </w:p>
        </w:tc>
      </w:tr>
      <w:tr w:rsidR="00F569AA" w:rsidRPr="0049524D" w14:paraId="0AE9A544" w14:textId="77777777" w:rsidTr="00535772">
        <w:trPr>
          <w:trHeight w:val="126"/>
          <w:jc w:val="center"/>
        </w:trPr>
        <w:tc>
          <w:tcPr>
            <w:tcW w:w="10800" w:type="dxa"/>
            <w:gridSpan w:val="3"/>
            <w:shd w:val="clear" w:color="auto" w:fill="FFFFFF"/>
          </w:tcPr>
          <w:p w14:paraId="10BABD8F" w14:textId="77777777" w:rsidR="00F569AA" w:rsidRPr="00AD6C19" w:rsidRDefault="00F569AA" w:rsidP="003564EE">
            <w:pPr>
              <w:widowControl w:val="0"/>
              <w:numPr>
                <w:ilvl w:val="0"/>
                <w:numId w:val="282"/>
              </w:numPr>
              <w:tabs>
                <w:tab w:val="left" w:pos="1872"/>
              </w:tabs>
              <w:rPr>
                <w:i/>
                <w:sz w:val="20"/>
                <w:szCs w:val="20"/>
              </w:rPr>
            </w:pPr>
            <w:r w:rsidRPr="00AD6C19">
              <w:rPr>
                <w:i/>
                <w:sz w:val="20"/>
                <w:szCs w:val="20"/>
              </w:rPr>
              <w:t xml:space="preserve">Display </w:t>
            </w:r>
            <w:r>
              <w:rPr>
                <w:i/>
                <w:sz w:val="20"/>
                <w:szCs w:val="20"/>
              </w:rPr>
              <w:t xml:space="preserve">Language </w:t>
            </w:r>
            <w:r w:rsidRPr="00AD6C19">
              <w:rPr>
                <w:i/>
                <w:sz w:val="20"/>
                <w:szCs w:val="20"/>
              </w:rPr>
              <w:t>Handout: Punctuate Nonrestrictive Elements in Sentences.</w:t>
            </w:r>
          </w:p>
          <w:p w14:paraId="6706CCBF" w14:textId="77777777" w:rsidR="00F569AA" w:rsidRPr="0049524D" w:rsidRDefault="00F569AA" w:rsidP="003564EE">
            <w:pPr>
              <w:widowControl w:val="0"/>
              <w:numPr>
                <w:ilvl w:val="0"/>
                <w:numId w:val="283"/>
              </w:numPr>
              <w:tabs>
                <w:tab w:val="left" w:pos="1872"/>
              </w:tabs>
              <w:rPr>
                <w:i/>
                <w:sz w:val="20"/>
                <w:szCs w:val="20"/>
              </w:rPr>
            </w:pPr>
            <w:r w:rsidRPr="00AD6C19">
              <w:rPr>
                <w:i/>
                <w:sz w:val="20"/>
                <w:szCs w:val="20"/>
              </w:rPr>
              <w:t>Organize pairs for identifying nonrestrictive elements and punctuating sentences.</w:t>
            </w:r>
          </w:p>
        </w:tc>
      </w:tr>
      <w:tr w:rsidR="00F569AA" w:rsidRPr="0049524D" w14:paraId="42C58204" w14:textId="77777777" w:rsidTr="00535772">
        <w:trPr>
          <w:trHeight w:val="128"/>
          <w:jc w:val="center"/>
        </w:trPr>
        <w:tc>
          <w:tcPr>
            <w:tcW w:w="1266" w:type="dxa"/>
            <w:shd w:val="clear" w:color="auto" w:fill="EDF5FB"/>
            <w:vAlign w:val="center"/>
          </w:tcPr>
          <w:p w14:paraId="4075C811" w14:textId="77777777" w:rsidR="00F569AA" w:rsidRPr="0049524D" w:rsidRDefault="00F569AA"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1890E05" w14:textId="77777777" w:rsidR="00F569AA" w:rsidRPr="0049524D" w:rsidRDefault="00F569AA"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1EB8121" w14:textId="77777777" w:rsidR="00F569AA" w:rsidRPr="0049524D" w:rsidRDefault="00F569AA" w:rsidP="00535772">
            <w:pPr>
              <w:widowControl w:val="0"/>
              <w:tabs>
                <w:tab w:val="left" w:pos="1872"/>
              </w:tabs>
              <w:rPr>
                <w:b/>
                <w:sz w:val="20"/>
                <w:szCs w:val="20"/>
              </w:rPr>
            </w:pPr>
            <w:r w:rsidRPr="0049524D">
              <w:rPr>
                <w:b/>
                <w:sz w:val="20"/>
                <w:szCs w:val="20"/>
              </w:rPr>
              <w:t>Do</w:t>
            </w:r>
          </w:p>
        </w:tc>
      </w:tr>
      <w:tr w:rsidR="00F569AA" w:rsidRPr="0049524D" w14:paraId="3214ACBA" w14:textId="77777777" w:rsidTr="00535772">
        <w:trPr>
          <w:trHeight w:val="126"/>
          <w:jc w:val="center"/>
        </w:trPr>
        <w:tc>
          <w:tcPr>
            <w:tcW w:w="1266" w:type="dxa"/>
            <w:shd w:val="clear" w:color="auto" w:fill="FFFFFF"/>
          </w:tcPr>
          <w:p w14:paraId="2E19AD2E"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2A158126" w14:textId="77777777" w:rsidR="00F569AA" w:rsidRPr="004E752A" w:rsidRDefault="00F569AA" w:rsidP="00535772">
            <w:pPr>
              <w:pStyle w:val="1TableBullet"/>
              <w:rPr>
                <w:rFonts w:asciiTheme="minorHAnsi" w:eastAsia="Calibri" w:hAnsiTheme="minorHAnsi"/>
              </w:rPr>
            </w:pPr>
            <w:r w:rsidRPr="004E752A">
              <w:rPr>
                <w:rFonts w:asciiTheme="minorHAnsi" w:hAnsiTheme="minorHAnsi"/>
                <w:bCs/>
                <w:color w:val="000000"/>
              </w:rPr>
              <w:t xml:space="preserve">Nonrestrictive elements (also known as parenthetical elements or nonessential elements) are not necessary to the sentence. </w:t>
            </w:r>
            <w:r w:rsidRPr="004E752A">
              <w:rPr>
                <w:rFonts w:asciiTheme="minorHAnsi" w:hAnsiTheme="minorHAnsi"/>
                <w:bCs/>
              </w:rPr>
              <w:t>A nonrestrictive element</w:t>
            </w:r>
            <w:r w:rsidRPr="004E752A">
              <w:rPr>
                <w:rFonts w:asciiTheme="minorHAnsi" w:hAnsiTheme="minorHAnsi"/>
                <w:bCs/>
                <w:color w:val="000000"/>
              </w:rPr>
              <w:t xml:space="preserve"> is a word, phrase, or clause that adds extra information</w:t>
            </w:r>
            <w:r w:rsidRPr="004E752A">
              <w:rPr>
                <w:rFonts w:asciiTheme="minorHAnsi" w:hAnsiTheme="minorHAnsi"/>
                <w:bCs/>
              </w:rPr>
              <w:t>. These elements</w:t>
            </w:r>
            <w:r w:rsidRPr="004E752A">
              <w:rPr>
                <w:rFonts w:asciiTheme="minorHAnsi" w:hAnsiTheme="minorHAnsi"/>
                <w:bCs/>
                <w:color w:val="000000"/>
              </w:rPr>
              <w:t xml:space="preserve"> may begin with “wh” words.</w:t>
            </w:r>
          </w:p>
          <w:p w14:paraId="16085491" w14:textId="77777777" w:rsidR="00F569AA" w:rsidRPr="004E752A" w:rsidRDefault="00F569AA" w:rsidP="00F569AA">
            <w:pPr>
              <w:numPr>
                <w:ilvl w:val="0"/>
                <w:numId w:val="11"/>
              </w:numPr>
              <w:contextualSpacing/>
              <w:rPr>
                <w:rFonts w:asciiTheme="minorHAnsi" w:hAnsiTheme="minorHAnsi"/>
                <w:bCs/>
                <w:sz w:val="20"/>
                <w:szCs w:val="20"/>
              </w:rPr>
            </w:pPr>
            <w:r w:rsidRPr="004E752A">
              <w:rPr>
                <w:rFonts w:asciiTheme="minorHAnsi" w:hAnsiTheme="minorHAnsi"/>
                <w:bCs/>
                <w:sz w:val="20"/>
                <w:szCs w:val="20"/>
              </w:rPr>
              <w:t>Commas, parentheses, or dashes are generally used at the beginning and the end of nonrestrictive element.</w:t>
            </w:r>
          </w:p>
        </w:tc>
        <w:tc>
          <w:tcPr>
            <w:tcW w:w="3320" w:type="dxa"/>
            <w:shd w:val="clear" w:color="auto" w:fill="FFFFFF"/>
          </w:tcPr>
          <w:p w14:paraId="58A0F645"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rPr>
              <w:t xml:space="preserve">Read aloud the Nonrestrictive/Parenthetical Elements box on Language </w:t>
            </w:r>
            <w:r w:rsidRPr="004E752A">
              <w:rPr>
                <w:rFonts w:asciiTheme="minorHAnsi" w:hAnsiTheme="minorHAnsi"/>
                <w:i/>
              </w:rPr>
              <w:t>Handout: Punctuate Nonrestrictive Elements in Sentences.</w:t>
            </w:r>
          </w:p>
        </w:tc>
      </w:tr>
      <w:tr w:rsidR="00F569AA" w:rsidRPr="0049524D" w14:paraId="19490E29" w14:textId="77777777" w:rsidTr="00535772">
        <w:trPr>
          <w:trHeight w:val="126"/>
          <w:jc w:val="center"/>
        </w:trPr>
        <w:tc>
          <w:tcPr>
            <w:tcW w:w="1266" w:type="dxa"/>
            <w:shd w:val="clear" w:color="auto" w:fill="FFFFFF"/>
          </w:tcPr>
          <w:p w14:paraId="5E33387B"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6E0AA983" w14:textId="77777777" w:rsidR="00F569AA" w:rsidRPr="004E752A" w:rsidRDefault="00F569AA" w:rsidP="00535772">
            <w:pPr>
              <w:pStyle w:val="1TableBullet"/>
              <w:rPr>
                <w:rFonts w:asciiTheme="minorHAnsi" w:eastAsia="Calibri" w:hAnsiTheme="minorHAnsi"/>
              </w:rPr>
            </w:pPr>
            <w:r w:rsidRPr="004E752A">
              <w:rPr>
                <w:rFonts w:asciiTheme="minorHAnsi" w:hAnsiTheme="minorHAnsi"/>
                <w:bCs/>
                <w:color w:val="000000"/>
              </w:rPr>
              <w:t>Commas</w:t>
            </w:r>
            <w:r w:rsidRPr="004E752A">
              <w:rPr>
                <w:rFonts w:asciiTheme="minorHAnsi" w:hAnsiTheme="minorHAnsi"/>
                <w:bCs/>
              </w:rPr>
              <w:t xml:space="preserve"> are</w:t>
            </w:r>
            <w:r w:rsidRPr="004E752A">
              <w:rPr>
                <w:rFonts w:asciiTheme="minorHAnsi" w:hAnsiTheme="minorHAnsi"/>
                <w:bCs/>
                <w:color w:val="000000"/>
              </w:rPr>
              <w:t xml:space="preserve"> the most common form of punctuation for a nonrestrictive clause. </w:t>
            </w:r>
            <w:r w:rsidRPr="004E752A">
              <w:rPr>
                <w:rFonts w:asciiTheme="minorHAnsi" w:hAnsiTheme="minorHAnsi"/>
                <w:bCs/>
              </w:rPr>
              <w:t>If the nonrestrictive element is at the beginning or end of the sentence, only one c</w:t>
            </w:r>
            <w:r w:rsidRPr="004E752A">
              <w:rPr>
                <w:rFonts w:asciiTheme="minorHAnsi" w:hAnsiTheme="minorHAnsi"/>
                <w:bCs/>
                <w:color w:val="000000"/>
              </w:rPr>
              <w:t xml:space="preserve">omma </w:t>
            </w:r>
            <w:r w:rsidRPr="004E752A">
              <w:rPr>
                <w:rFonts w:asciiTheme="minorHAnsi" w:hAnsiTheme="minorHAnsi"/>
                <w:bCs/>
              </w:rPr>
              <w:t>is needed to set it off</w:t>
            </w:r>
            <w:r w:rsidRPr="004E752A">
              <w:rPr>
                <w:rFonts w:asciiTheme="minorHAnsi" w:hAnsiTheme="minorHAnsi"/>
                <w:bCs/>
                <w:color w:val="000000"/>
              </w:rPr>
              <w:t>.</w:t>
            </w:r>
          </w:p>
          <w:p w14:paraId="2A15F6D6" w14:textId="77777777" w:rsidR="00F569AA" w:rsidRPr="004E752A" w:rsidRDefault="00F569AA" w:rsidP="00535772">
            <w:pPr>
              <w:pStyle w:val="1TableBullet"/>
              <w:rPr>
                <w:rFonts w:asciiTheme="minorHAnsi" w:eastAsia="Calibri" w:hAnsiTheme="minorHAnsi"/>
              </w:rPr>
            </w:pPr>
            <w:r w:rsidRPr="004E752A">
              <w:rPr>
                <w:rFonts w:asciiTheme="minorHAnsi" w:hAnsiTheme="minorHAnsi"/>
                <w:bCs/>
                <w:color w:val="000000"/>
              </w:rPr>
              <w:t xml:space="preserve">Dashes are a more potent form of punctuation. They put strong emphasis on the nonrestrictive element. </w:t>
            </w:r>
            <w:r w:rsidRPr="004E752A">
              <w:rPr>
                <w:rFonts w:asciiTheme="minorHAnsi" w:hAnsiTheme="minorHAnsi"/>
                <w:bCs/>
              </w:rPr>
              <w:t>L</w:t>
            </w:r>
            <w:r w:rsidRPr="004E752A">
              <w:rPr>
                <w:rFonts w:asciiTheme="minorHAnsi" w:hAnsiTheme="minorHAnsi"/>
                <w:bCs/>
                <w:color w:val="000000"/>
              </w:rPr>
              <w:t xml:space="preserve">ike commas, </w:t>
            </w:r>
            <w:r w:rsidRPr="004E752A">
              <w:rPr>
                <w:rFonts w:asciiTheme="minorHAnsi" w:hAnsiTheme="minorHAnsi"/>
                <w:bCs/>
              </w:rPr>
              <w:t>only one dash is needed to set off a restrictive element if it is at the beginning or end of the sentence</w:t>
            </w:r>
            <w:r w:rsidRPr="004E752A">
              <w:rPr>
                <w:rFonts w:asciiTheme="minorHAnsi" w:hAnsiTheme="minorHAnsi"/>
                <w:bCs/>
                <w:color w:val="000000"/>
              </w:rPr>
              <w:t>.</w:t>
            </w:r>
          </w:p>
          <w:p w14:paraId="27AB271E" w14:textId="77777777" w:rsidR="00F569AA" w:rsidRPr="004E752A" w:rsidRDefault="00F569AA" w:rsidP="00F569AA">
            <w:pPr>
              <w:numPr>
                <w:ilvl w:val="0"/>
                <w:numId w:val="11"/>
              </w:numPr>
              <w:contextualSpacing/>
              <w:rPr>
                <w:rFonts w:asciiTheme="minorHAnsi" w:hAnsiTheme="minorHAnsi"/>
                <w:bCs/>
                <w:sz w:val="20"/>
                <w:szCs w:val="20"/>
              </w:rPr>
            </w:pPr>
            <w:r w:rsidRPr="004E752A">
              <w:rPr>
                <w:rFonts w:asciiTheme="minorHAnsi" w:hAnsiTheme="minorHAnsi"/>
                <w:bCs/>
                <w:sz w:val="20"/>
                <w:szCs w:val="20"/>
              </w:rPr>
              <w:t>Parentheses are also used to separate nonrestrictive elements from a sentence. However, parentheses are the opposite of dashes. They put less emphasis on the nonrestrictive element than the rest of the sentence. Unlike commas and dashes, parentheses must be used in pairs even if the nonrestrictive element is at the beginning or end of the sentence.</w:t>
            </w:r>
          </w:p>
        </w:tc>
        <w:tc>
          <w:tcPr>
            <w:tcW w:w="3320" w:type="dxa"/>
            <w:shd w:val="clear" w:color="auto" w:fill="FFFFFF"/>
          </w:tcPr>
          <w:p w14:paraId="6C08664A"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rPr>
              <w:t>Read aloud the Types of Punctuation for Nonrestrictive Elements box.</w:t>
            </w:r>
          </w:p>
        </w:tc>
      </w:tr>
      <w:tr w:rsidR="00F569AA" w:rsidRPr="0049524D" w14:paraId="44AB303E" w14:textId="77777777" w:rsidTr="00535772">
        <w:trPr>
          <w:trHeight w:val="126"/>
          <w:jc w:val="center"/>
        </w:trPr>
        <w:tc>
          <w:tcPr>
            <w:tcW w:w="1266" w:type="dxa"/>
            <w:shd w:val="clear" w:color="auto" w:fill="FFFFFF"/>
          </w:tcPr>
          <w:p w14:paraId="22B0F651"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1 min.</w:t>
            </w:r>
          </w:p>
        </w:tc>
        <w:tc>
          <w:tcPr>
            <w:tcW w:w="6214" w:type="dxa"/>
            <w:shd w:val="clear" w:color="auto" w:fill="FFFFFF"/>
          </w:tcPr>
          <w:p w14:paraId="79E63679" w14:textId="77777777" w:rsidR="00F569AA" w:rsidRPr="004E752A" w:rsidRDefault="00F569AA" w:rsidP="00F569AA">
            <w:pPr>
              <w:widowControl w:val="0"/>
              <w:numPr>
                <w:ilvl w:val="0"/>
                <w:numId w:val="10"/>
              </w:numPr>
              <w:ind w:left="360"/>
              <w:contextualSpacing/>
              <w:textAlignment w:val="baseline"/>
              <w:rPr>
                <w:rFonts w:asciiTheme="minorHAnsi" w:eastAsia="Calibri" w:hAnsiTheme="minorHAnsi"/>
                <w:sz w:val="20"/>
                <w:szCs w:val="20"/>
              </w:rPr>
            </w:pPr>
            <w:r w:rsidRPr="004E752A">
              <w:rPr>
                <w:rFonts w:asciiTheme="minorHAnsi" w:eastAsia="Calibri" w:hAnsiTheme="minorHAnsi"/>
                <w:sz w:val="20"/>
                <w:szCs w:val="20"/>
              </w:rPr>
              <w:t>We know that “the first person to spell a word in the spelling bee” is the nonrestrictive element because if we remove it from the sentence, the sentence is still complete.</w:t>
            </w:r>
          </w:p>
          <w:p w14:paraId="0FC4B0E1" w14:textId="77777777" w:rsidR="00F569AA" w:rsidRPr="004E752A" w:rsidRDefault="00F569AA" w:rsidP="00F569AA">
            <w:pPr>
              <w:numPr>
                <w:ilvl w:val="0"/>
                <w:numId w:val="11"/>
              </w:numPr>
              <w:contextualSpacing/>
              <w:rPr>
                <w:rFonts w:asciiTheme="minorHAnsi" w:hAnsiTheme="minorHAnsi"/>
                <w:bCs/>
                <w:sz w:val="20"/>
                <w:szCs w:val="20"/>
              </w:rPr>
            </w:pPr>
            <w:r w:rsidRPr="004E752A">
              <w:rPr>
                <w:rFonts w:asciiTheme="minorHAnsi" w:eastAsia="Calibri" w:hAnsiTheme="minorHAnsi"/>
                <w:sz w:val="20"/>
                <w:szCs w:val="20"/>
              </w:rPr>
              <w:t>The emphasis that you’d like the nonrestrictive element to have will determine what type of punctuation you’d use.</w:t>
            </w:r>
          </w:p>
        </w:tc>
        <w:tc>
          <w:tcPr>
            <w:tcW w:w="3320" w:type="dxa"/>
            <w:shd w:val="clear" w:color="auto" w:fill="FFFFFF"/>
          </w:tcPr>
          <w:p w14:paraId="07C25107"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rPr>
              <w:t>Review the Punctuating Nonrestrictive Elements chart with students. Cover the last two rows.</w:t>
            </w:r>
          </w:p>
        </w:tc>
      </w:tr>
      <w:tr w:rsidR="00F569AA" w:rsidRPr="0049524D" w14:paraId="47553FA6" w14:textId="77777777" w:rsidTr="00535772">
        <w:trPr>
          <w:trHeight w:val="126"/>
          <w:jc w:val="center"/>
        </w:trPr>
        <w:tc>
          <w:tcPr>
            <w:tcW w:w="1266" w:type="dxa"/>
            <w:shd w:val="clear" w:color="auto" w:fill="FFFFFF"/>
          </w:tcPr>
          <w:p w14:paraId="766684ED"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2 min.</w:t>
            </w:r>
          </w:p>
        </w:tc>
        <w:tc>
          <w:tcPr>
            <w:tcW w:w="6214" w:type="dxa"/>
            <w:shd w:val="clear" w:color="auto" w:fill="FFFFFF"/>
          </w:tcPr>
          <w:p w14:paraId="56066019" w14:textId="77777777" w:rsidR="00F569AA" w:rsidRPr="004E752A" w:rsidRDefault="00F569AA" w:rsidP="00F569AA">
            <w:pPr>
              <w:numPr>
                <w:ilvl w:val="0"/>
                <w:numId w:val="11"/>
              </w:numPr>
              <w:contextualSpacing/>
              <w:rPr>
                <w:rFonts w:asciiTheme="minorHAnsi" w:hAnsiTheme="minorHAnsi"/>
                <w:bCs/>
                <w:sz w:val="20"/>
                <w:szCs w:val="20"/>
              </w:rPr>
            </w:pPr>
            <w:r w:rsidRPr="004E752A">
              <w:rPr>
                <w:rFonts w:asciiTheme="minorHAnsi" w:eastAsia="Calibri" w:hAnsiTheme="minorHAnsi"/>
                <w:sz w:val="20"/>
                <w:szCs w:val="20"/>
              </w:rPr>
              <w:t>With a partner, identify the nonrestrictive elements in the two sentences. Then, punctuate the sentence correctly. Take into account what emphasis you’d like to give the nonrestrictive element. In two minutes, I will show you possible answers.</w:t>
            </w:r>
          </w:p>
        </w:tc>
        <w:tc>
          <w:tcPr>
            <w:tcW w:w="3320" w:type="dxa"/>
            <w:shd w:val="clear" w:color="auto" w:fill="FFFFFF"/>
          </w:tcPr>
          <w:p w14:paraId="4DA17D6B"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rPr>
              <w:t>Reveal the last two sentences in the Sentence column. After two minutes, show students the nonrestrictive elements and the correctly punctuated sentences.</w:t>
            </w:r>
          </w:p>
        </w:tc>
      </w:tr>
      <w:tr w:rsidR="00F569AA" w:rsidRPr="0049524D" w14:paraId="2E50AC06" w14:textId="77777777" w:rsidTr="00535772">
        <w:trPr>
          <w:trHeight w:val="126"/>
          <w:jc w:val="center"/>
        </w:trPr>
        <w:tc>
          <w:tcPr>
            <w:tcW w:w="1266" w:type="dxa"/>
            <w:shd w:val="clear" w:color="auto" w:fill="FFFFFF"/>
          </w:tcPr>
          <w:p w14:paraId="2C778B9D" w14:textId="77777777" w:rsidR="00F569AA" w:rsidRPr="004E752A" w:rsidRDefault="00F569AA" w:rsidP="00535772">
            <w:pPr>
              <w:widowControl w:val="0"/>
              <w:tabs>
                <w:tab w:val="left" w:pos="1872"/>
              </w:tabs>
              <w:rPr>
                <w:rFonts w:asciiTheme="minorHAnsi" w:hAnsiTheme="minorHAnsi"/>
                <w:b/>
                <w:bCs/>
                <w:sz w:val="20"/>
                <w:szCs w:val="20"/>
              </w:rPr>
            </w:pPr>
            <w:r w:rsidRPr="004E752A">
              <w:rPr>
                <w:rFonts w:asciiTheme="minorHAnsi" w:hAnsiTheme="minorHAnsi"/>
                <w:b/>
                <w:bCs/>
                <w:sz w:val="20"/>
                <w:szCs w:val="20"/>
              </w:rPr>
              <w:t>Monitor Progress</w:t>
            </w:r>
          </w:p>
          <w:p w14:paraId="0133C461" w14:textId="77777777" w:rsidR="00F569AA" w:rsidRPr="004E752A" w:rsidRDefault="00F569AA" w:rsidP="00535772">
            <w:pPr>
              <w:widowControl w:val="0"/>
              <w:tabs>
                <w:tab w:val="left" w:pos="1872"/>
              </w:tabs>
              <w:rPr>
                <w:rFonts w:asciiTheme="minorHAnsi" w:hAnsiTheme="minorHAnsi"/>
                <w:sz w:val="20"/>
                <w:szCs w:val="20"/>
              </w:rPr>
            </w:pPr>
            <w:r w:rsidRPr="004E752A">
              <w:rPr>
                <w:rFonts w:asciiTheme="minorHAnsi" w:hAnsiTheme="minorHAnsi"/>
                <w:sz w:val="20"/>
                <w:szCs w:val="20"/>
              </w:rPr>
              <w:t>5 min.</w:t>
            </w:r>
          </w:p>
        </w:tc>
        <w:tc>
          <w:tcPr>
            <w:tcW w:w="6214" w:type="dxa"/>
            <w:shd w:val="clear" w:color="auto" w:fill="FFFFFF"/>
          </w:tcPr>
          <w:p w14:paraId="3A017583" w14:textId="77777777" w:rsidR="00F569AA" w:rsidRPr="004E752A" w:rsidRDefault="00F569AA" w:rsidP="00F569AA">
            <w:pPr>
              <w:widowControl w:val="0"/>
              <w:numPr>
                <w:ilvl w:val="0"/>
                <w:numId w:val="10"/>
              </w:numPr>
              <w:ind w:left="360"/>
              <w:contextualSpacing/>
              <w:textAlignment w:val="baseline"/>
              <w:rPr>
                <w:rFonts w:asciiTheme="minorHAnsi" w:hAnsiTheme="minorHAnsi"/>
                <w:sz w:val="20"/>
                <w:szCs w:val="20"/>
              </w:rPr>
            </w:pPr>
            <w:r w:rsidRPr="004E752A">
              <w:rPr>
                <w:rFonts w:asciiTheme="minorHAnsi" w:hAnsiTheme="minorHAnsi"/>
                <w:sz w:val="20"/>
                <w:szCs w:val="20"/>
              </w:rPr>
              <w:t>Complete the practice items on Language Handout: Punctuate Nonrestrictive Elements in Sentences.</w:t>
            </w:r>
          </w:p>
        </w:tc>
        <w:tc>
          <w:tcPr>
            <w:tcW w:w="3320" w:type="dxa"/>
            <w:shd w:val="clear" w:color="auto" w:fill="FFFFFF"/>
          </w:tcPr>
          <w:p w14:paraId="6505E5E0" w14:textId="77777777" w:rsidR="00F569AA" w:rsidRPr="004E752A" w:rsidRDefault="00F569AA" w:rsidP="00505A0B">
            <w:pPr>
              <w:pStyle w:val="Tablebullet"/>
              <w:numPr>
                <w:ilvl w:val="0"/>
                <w:numId w:val="0"/>
              </w:numPr>
              <w:rPr>
                <w:rFonts w:asciiTheme="minorHAnsi" w:eastAsia="Calibri" w:hAnsiTheme="minorHAnsi"/>
              </w:rPr>
            </w:pPr>
            <w:r w:rsidRPr="004E752A">
              <w:rPr>
                <w:rFonts w:asciiTheme="minorHAnsi" w:eastAsia="Calibri" w:hAnsiTheme="minorHAnsi"/>
                <w:i/>
                <w:iCs/>
              </w:rPr>
              <w:t xml:space="preserve">Distribute Language </w:t>
            </w:r>
            <w:r w:rsidRPr="004E752A">
              <w:rPr>
                <w:rFonts w:asciiTheme="minorHAnsi" w:hAnsiTheme="minorHAnsi"/>
                <w:i/>
              </w:rPr>
              <w:t xml:space="preserve">Handout: Punctuate Nonrestrictive Elements in Sentences </w:t>
            </w:r>
            <w:r w:rsidRPr="004E752A">
              <w:rPr>
                <w:rFonts w:asciiTheme="minorHAnsi" w:eastAsia="Calibri" w:hAnsiTheme="minorHAnsi"/>
                <w:i/>
                <w:iCs/>
              </w:rPr>
              <w:t>and review directions for the practice items.</w:t>
            </w:r>
          </w:p>
        </w:tc>
      </w:tr>
    </w:tbl>
    <w:p w14:paraId="67E4405D" w14:textId="77777777" w:rsidR="00F569AA" w:rsidRDefault="00F569AA" w:rsidP="00F569AA"/>
    <w:p w14:paraId="2E914FDA" w14:textId="77777777" w:rsidR="002467DB" w:rsidRDefault="002467DB">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F569AA" w:rsidRPr="00CE1366" w14:paraId="1FEF7B76" w14:textId="77777777" w:rsidTr="00535772">
        <w:trPr>
          <w:trHeight w:val="432"/>
          <w:tblHeader/>
          <w:jc w:val="center"/>
        </w:trPr>
        <w:tc>
          <w:tcPr>
            <w:tcW w:w="10800" w:type="dxa"/>
            <w:shd w:val="clear" w:color="auto" w:fill="F2F2F2"/>
            <w:vAlign w:val="center"/>
          </w:tcPr>
          <w:p w14:paraId="3A8615FD" w14:textId="4733F02A" w:rsidR="00F569AA" w:rsidRDefault="00F569AA" w:rsidP="00F569AA">
            <w:pPr>
              <w:pStyle w:val="Heading5"/>
              <w:outlineLvl w:val="4"/>
            </w:pPr>
            <w:bookmarkStart w:id="453" w:name="_Toc24967188"/>
            <w:r w:rsidRPr="00CE1366">
              <w:lastRenderedPageBreak/>
              <w:t xml:space="preserve">Grade </w:t>
            </w:r>
            <w:r>
              <w:t>6</w:t>
            </w:r>
            <w:r w:rsidRPr="00CE1366">
              <w:t xml:space="preserve"> M</w:t>
            </w:r>
            <w:r>
              <w:t>2</w:t>
            </w:r>
            <w:r w:rsidRPr="00CE1366">
              <w:t xml:space="preserve"> L</w:t>
            </w:r>
            <w:r>
              <w:t>13</w:t>
            </w:r>
            <w:r w:rsidRPr="00CE1366">
              <w:t xml:space="preserve"> Handout: </w:t>
            </w:r>
            <w:r w:rsidRPr="004E752A">
              <w:t>Punctuate Nonrestrictive Elements in Sentences</w:t>
            </w:r>
            <w:bookmarkEnd w:id="453"/>
          </w:p>
          <w:p w14:paraId="45065B75" w14:textId="77777777" w:rsidR="00F569AA" w:rsidRPr="00CE1366" w:rsidRDefault="00F569AA" w:rsidP="00F569AA">
            <w:pPr>
              <w:pStyle w:val="Heading5"/>
              <w:outlineLvl w:val="4"/>
            </w:pPr>
            <w:bookmarkStart w:id="454" w:name="_Toc24967189"/>
            <w:r w:rsidRPr="00CE1366">
              <w:t xml:space="preserve">Grade </w:t>
            </w:r>
            <w:r>
              <w:t>8</w:t>
            </w:r>
            <w:r w:rsidRPr="00CE1366">
              <w:t xml:space="preserve"> M</w:t>
            </w:r>
            <w:r>
              <w:t>2</w:t>
            </w:r>
            <w:r w:rsidRPr="00CE1366">
              <w:t xml:space="preserve"> L</w:t>
            </w:r>
            <w:r>
              <w:t>24</w:t>
            </w:r>
            <w:r w:rsidRPr="00CE1366">
              <w:t xml:space="preserve"> Handout: </w:t>
            </w:r>
            <w:r w:rsidRPr="004E752A">
              <w:t>Punctuate Nonrestrictive Elements in Sentences</w:t>
            </w:r>
            <w:bookmarkEnd w:id="454"/>
          </w:p>
        </w:tc>
      </w:tr>
      <w:tr w:rsidR="00F569AA" w:rsidRPr="00CE1366" w14:paraId="5CE4A3BB" w14:textId="77777777" w:rsidTr="00535772">
        <w:trPr>
          <w:trHeight w:val="1152"/>
          <w:jc w:val="center"/>
        </w:trPr>
        <w:tc>
          <w:tcPr>
            <w:tcW w:w="10800" w:type="dxa"/>
            <w:shd w:val="clear" w:color="auto" w:fill="FFFFFF"/>
          </w:tcPr>
          <w:p w14:paraId="41601D2F" w14:textId="77777777" w:rsidR="00F569AA" w:rsidRDefault="00F569A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647619" w14:paraId="4F2D7DB1" w14:textId="77777777" w:rsidTr="00535772">
              <w:trPr>
                <w:jc w:val="center"/>
              </w:trPr>
              <w:tc>
                <w:tcPr>
                  <w:tcW w:w="5000" w:type="pct"/>
                  <w:shd w:val="clear" w:color="auto" w:fill="255694" w:themeFill="accent1"/>
                  <w:vAlign w:val="center"/>
                </w:tcPr>
                <w:p w14:paraId="1F4C5A36" w14:textId="77777777" w:rsidR="00F569AA" w:rsidRPr="00647619" w:rsidRDefault="00F569AA" w:rsidP="00535772">
                  <w:pPr>
                    <w:rPr>
                      <w:rFonts w:asciiTheme="minorHAnsi" w:hAnsiTheme="minorHAnsi" w:cstheme="minorHAnsi"/>
                      <w:bCs/>
                      <w:color w:val="FFFFFF"/>
                      <w:sz w:val="20"/>
                      <w:szCs w:val="20"/>
                    </w:rPr>
                  </w:pPr>
                  <w:r>
                    <w:rPr>
                      <w:bCs/>
                      <w:color w:val="FFFFFF"/>
                      <w:sz w:val="20"/>
                      <w:szCs w:val="20"/>
                    </w:rPr>
                    <w:t>NONRESTRICTIVE/PARENTHETICAL ELEMENTS</w:t>
                  </w:r>
                </w:p>
              </w:tc>
            </w:tr>
            <w:tr w:rsidR="00F569AA" w:rsidRPr="001118CA" w14:paraId="5305C0D3" w14:textId="77777777" w:rsidTr="00535772">
              <w:trPr>
                <w:trHeight w:val="20"/>
                <w:jc w:val="center"/>
              </w:trPr>
              <w:tc>
                <w:tcPr>
                  <w:tcW w:w="5000" w:type="pct"/>
                  <w:shd w:val="clear" w:color="auto" w:fill="FFFFFF"/>
                </w:tcPr>
                <w:p w14:paraId="1F3BD25C" w14:textId="77777777" w:rsidR="00F569AA" w:rsidRDefault="00F569AA" w:rsidP="00535772">
                  <w:pPr>
                    <w:rPr>
                      <w:rFonts w:cstheme="minorHAnsi"/>
                      <w:bCs/>
                      <w:sz w:val="20"/>
                      <w:szCs w:val="20"/>
                    </w:rPr>
                  </w:pPr>
                </w:p>
                <w:p w14:paraId="5501CBD8" w14:textId="77777777" w:rsidR="00F569AA" w:rsidRDefault="00F569AA" w:rsidP="00535772">
                  <w:pPr>
                    <w:contextualSpacing/>
                    <w:rPr>
                      <w:bCs/>
                      <w:sz w:val="20"/>
                      <w:szCs w:val="20"/>
                    </w:rPr>
                  </w:pPr>
                  <w:r>
                    <w:rPr>
                      <w:bCs/>
                      <w:sz w:val="20"/>
                      <w:szCs w:val="20"/>
                    </w:rPr>
                    <w:t xml:space="preserve">Nonrestrictive elements (also known as parenthetical elements or nonessential elements) are not necessary to the sentence. A nonrestrictive element is a word, phrase, or clause that adds extra information. These elements may begin with “wh” words. </w:t>
                  </w:r>
                </w:p>
                <w:p w14:paraId="40F5EEB1" w14:textId="77777777" w:rsidR="00F569AA" w:rsidRDefault="00F569AA" w:rsidP="00535772">
                  <w:pPr>
                    <w:contextualSpacing/>
                    <w:rPr>
                      <w:bCs/>
                      <w:sz w:val="20"/>
                      <w:szCs w:val="20"/>
                    </w:rPr>
                  </w:pPr>
                </w:p>
                <w:p w14:paraId="35D2D23F" w14:textId="77777777" w:rsidR="00F569AA" w:rsidRDefault="00F569AA" w:rsidP="00535772">
                  <w:pPr>
                    <w:rPr>
                      <w:bCs/>
                      <w:sz w:val="20"/>
                      <w:szCs w:val="20"/>
                    </w:rPr>
                  </w:pPr>
                  <w:r>
                    <w:rPr>
                      <w:bCs/>
                      <w:sz w:val="20"/>
                      <w:szCs w:val="20"/>
                    </w:rPr>
                    <w:t>Commas, parentheses, or dashes are generally used at the beginning and the end of nonrestrictive element.</w:t>
                  </w:r>
                </w:p>
                <w:p w14:paraId="73D87B79" w14:textId="77777777" w:rsidR="00F569AA" w:rsidRPr="00CE1366" w:rsidRDefault="00F569AA" w:rsidP="00535772">
                  <w:pPr>
                    <w:rPr>
                      <w:rFonts w:cstheme="minorHAnsi"/>
                      <w:bCs/>
                      <w:sz w:val="20"/>
                      <w:szCs w:val="20"/>
                    </w:rPr>
                  </w:pPr>
                </w:p>
              </w:tc>
            </w:tr>
          </w:tbl>
          <w:p w14:paraId="1EC33FD6" w14:textId="77777777" w:rsidR="00F569AA" w:rsidRPr="000C0264" w:rsidRDefault="00F569AA"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0C0264" w14:paraId="70C77716" w14:textId="77777777" w:rsidTr="00535772">
              <w:trPr>
                <w:jc w:val="center"/>
              </w:trPr>
              <w:tc>
                <w:tcPr>
                  <w:tcW w:w="5000" w:type="pct"/>
                  <w:shd w:val="clear" w:color="auto" w:fill="255694" w:themeFill="accent1"/>
                  <w:vAlign w:val="center"/>
                </w:tcPr>
                <w:p w14:paraId="4374BEC5" w14:textId="77777777" w:rsidR="00F569AA" w:rsidRPr="000C0264" w:rsidRDefault="00F569AA" w:rsidP="00535772">
                  <w:pPr>
                    <w:rPr>
                      <w:bCs/>
                      <w:color w:val="FFFFFF"/>
                      <w:sz w:val="20"/>
                      <w:szCs w:val="20"/>
                    </w:rPr>
                  </w:pPr>
                  <w:r>
                    <w:rPr>
                      <w:bCs/>
                      <w:color w:val="FFFFFF"/>
                      <w:sz w:val="20"/>
                      <w:szCs w:val="20"/>
                    </w:rPr>
                    <w:t>TYPES OF PUNCTUATION FOR NONRESTRICTIVE ELEMENTS</w:t>
                  </w:r>
                </w:p>
              </w:tc>
            </w:tr>
            <w:tr w:rsidR="00F569AA" w:rsidRPr="000C0264" w14:paraId="21A81660" w14:textId="77777777" w:rsidTr="00535772">
              <w:trPr>
                <w:trHeight w:val="1872"/>
                <w:jc w:val="center"/>
              </w:trPr>
              <w:tc>
                <w:tcPr>
                  <w:tcW w:w="5000" w:type="pct"/>
                  <w:shd w:val="clear" w:color="auto" w:fill="FFFFFF"/>
                  <w:vAlign w:val="center"/>
                </w:tcPr>
                <w:p w14:paraId="2F3079EF" w14:textId="77777777" w:rsidR="00F569AA" w:rsidRDefault="00F569AA" w:rsidP="00535772">
                  <w:pPr>
                    <w:rPr>
                      <w:bCs/>
                      <w:sz w:val="20"/>
                      <w:szCs w:val="20"/>
                    </w:rPr>
                  </w:pPr>
                  <w:r>
                    <w:rPr>
                      <w:bCs/>
                      <w:sz w:val="20"/>
                      <w:szCs w:val="20"/>
                    </w:rPr>
                    <w:t>Commas are the most common form of punctuation for a nonrestrictive clause. If the nonrestrictive element is at the beginning or end of the sentence, only one comma is needed to set it off.</w:t>
                  </w:r>
                </w:p>
                <w:p w14:paraId="71C291E0" w14:textId="77777777" w:rsidR="00F569AA" w:rsidRDefault="00F569AA" w:rsidP="00535772">
                  <w:pPr>
                    <w:rPr>
                      <w:bCs/>
                      <w:sz w:val="20"/>
                      <w:szCs w:val="20"/>
                    </w:rPr>
                  </w:pPr>
                </w:p>
                <w:p w14:paraId="5063263A" w14:textId="77777777" w:rsidR="00F569AA" w:rsidRDefault="00F569AA" w:rsidP="00535772">
                  <w:pPr>
                    <w:rPr>
                      <w:bCs/>
                      <w:sz w:val="20"/>
                      <w:szCs w:val="20"/>
                    </w:rPr>
                  </w:pPr>
                  <w:r>
                    <w:rPr>
                      <w:bCs/>
                      <w:sz w:val="20"/>
                      <w:szCs w:val="20"/>
                    </w:rPr>
                    <w:t>Dashes are a more potent form of punctuation. They put strong emphasis on the nonrestrictive element. Like commas, only one dash is needed to set off a restrictive element if it is at the beginning or end of the sentence.</w:t>
                  </w:r>
                </w:p>
                <w:p w14:paraId="06BE4F9F" w14:textId="77777777" w:rsidR="00F569AA" w:rsidRDefault="00F569AA" w:rsidP="00535772">
                  <w:pPr>
                    <w:rPr>
                      <w:bCs/>
                      <w:sz w:val="20"/>
                      <w:szCs w:val="20"/>
                    </w:rPr>
                  </w:pPr>
                </w:p>
                <w:p w14:paraId="4E01445A" w14:textId="77777777" w:rsidR="00F569AA" w:rsidRPr="000C0264" w:rsidRDefault="00F569AA" w:rsidP="00535772">
                  <w:pPr>
                    <w:rPr>
                      <w:bCs/>
                      <w:sz w:val="20"/>
                      <w:szCs w:val="20"/>
                    </w:rPr>
                  </w:pPr>
                  <w:r>
                    <w:rPr>
                      <w:bCs/>
                      <w:sz w:val="20"/>
                      <w:szCs w:val="20"/>
                    </w:rPr>
                    <w:t>Parentheses are also used to separate nonrestrictive elements from a sentence. However, parentheses are the opposite of dashes. They put less emphasis on the nonrestrictive element than the rest of the sentence. Unlike commas and dashes, parentheses must be used in pairs even if the nonrestrictive element is at the beginning or end of the sentence.</w:t>
                  </w:r>
                </w:p>
              </w:tc>
            </w:tr>
          </w:tbl>
          <w:p w14:paraId="486F2702" w14:textId="77777777" w:rsidR="00F569AA" w:rsidRPr="000C0264" w:rsidRDefault="00F569AA"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0C0264" w14:paraId="6AB4F850" w14:textId="77777777" w:rsidTr="00535772">
              <w:trPr>
                <w:jc w:val="center"/>
              </w:trPr>
              <w:tc>
                <w:tcPr>
                  <w:tcW w:w="5000" w:type="pct"/>
                  <w:shd w:val="clear" w:color="auto" w:fill="255694" w:themeFill="accent1"/>
                  <w:vAlign w:val="center"/>
                </w:tcPr>
                <w:p w14:paraId="6B38522A" w14:textId="77777777" w:rsidR="00F569AA" w:rsidRPr="000C0264" w:rsidRDefault="00F569AA" w:rsidP="00535772">
                  <w:pPr>
                    <w:rPr>
                      <w:bCs/>
                      <w:color w:val="FFFFFF"/>
                      <w:sz w:val="20"/>
                      <w:szCs w:val="20"/>
                    </w:rPr>
                  </w:pPr>
                  <w:r>
                    <w:rPr>
                      <w:bCs/>
                      <w:color w:val="FFFFFF"/>
                      <w:sz w:val="20"/>
                      <w:szCs w:val="20"/>
                    </w:rPr>
                    <w:t>PUNCTUATING NONRESTRICTIVE ELEMENTS</w:t>
                  </w:r>
                </w:p>
              </w:tc>
            </w:tr>
            <w:tr w:rsidR="00F569AA" w:rsidRPr="000C0264" w14:paraId="13E52159" w14:textId="77777777" w:rsidTr="00535772">
              <w:trPr>
                <w:trHeight w:val="2592"/>
                <w:jc w:val="center"/>
              </w:trPr>
              <w:tc>
                <w:tcPr>
                  <w:tcW w:w="5000" w:type="pct"/>
                  <w:shd w:val="clear" w:color="auto" w:fill="FFFFFF"/>
                  <w:vAlign w:val="center"/>
                </w:tcPr>
                <w:tbl>
                  <w:tblPr>
                    <w:tblStyle w:val="TableGrid"/>
                    <w:tblW w:w="5000" w:type="pct"/>
                    <w:jc w:val="center"/>
                    <w:tblLayout w:type="fixed"/>
                    <w:tblLook w:val="04A0" w:firstRow="1" w:lastRow="0" w:firstColumn="1" w:lastColumn="0" w:noHBand="0" w:noVBand="1"/>
                  </w:tblPr>
                  <w:tblGrid>
                    <w:gridCol w:w="3285"/>
                    <w:gridCol w:w="3284"/>
                    <w:gridCol w:w="3285"/>
                  </w:tblGrid>
                  <w:tr w:rsidR="00F569AA" w14:paraId="07BEABE7" w14:textId="77777777" w:rsidTr="00535772">
                    <w:trPr>
                      <w:jc w:val="center"/>
                    </w:trPr>
                    <w:tc>
                      <w:tcPr>
                        <w:tcW w:w="3521" w:type="dxa"/>
                        <w:shd w:val="clear" w:color="auto" w:fill="EDF5FB" w:themeFill="text2"/>
                      </w:tcPr>
                      <w:p w14:paraId="3BA6F3FF" w14:textId="77777777" w:rsidR="00F569AA" w:rsidRPr="00E8728C" w:rsidRDefault="00F569AA" w:rsidP="00535772">
                        <w:pPr>
                          <w:rPr>
                            <w:b/>
                            <w:bCs/>
                            <w:sz w:val="20"/>
                            <w:szCs w:val="20"/>
                          </w:rPr>
                        </w:pPr>
                        <w:r>
                          <w:rPr>
                            <w:b/>
                            <w:bCs/>
                            <w:sz w:val="20"/>
                            <w:szCs w:val="20"/>
                          </w:rPr>
                          <w:t>Sentence</w:t>
                        </w:r>
                      </w:p>
                    </w:tc>
                    <w:tc>
                      <w:tcPr>
                        <w:tcW w:w="3521" w:type="dxa"/>
                        <w:shd w:val="clear" w:color="auto" w:fill="EDF5FB" w:themeFill="text2"/>
                      </w:tcPr>
                      <w:p w14:paraId="0EEB5CCD" w14:textId="77777777" w:rsidR="00F569AA" w:rsidRPr="00E8728C" w:rsidRDefault="00F569AA" w:rsidP="00535772">
                        <w:pPr>
                          <w:rPr>
                            <w:b/>
                            <w:bCs/>
                            <w:sz w:val="20"/>
                            <w:szCs w:val="20"/>
                          </w:rPr>
                        </w:pPr>
                        <w:r w:rsidRPr="00E8728C">
                          <w:rPr>
                            <w:b/>
                            <w:bCs/>
                            <w:sz w:val="20"/>
                            <w:szCs w:val="20"/>
                          </w:rPr>
                          <w:t>Nonrestrictive Element</w:t>
                        </w:r>
                      </w:p>
                    </w:tc>
                    <w:tc>
                      <w:tcPr>
                        <w:tcW w:w="3522" w:type="dxa"/>
                        <w:shd w:val="clear" w:color="auto" w:fill="EDF5FB" w:themeFill="text2"/>
                      </w:tcPr>
                      <w:p w14:paraId="7653CBCF" w14:textId="77777777" w:rsidR="00F569AA" w:rsidRPr="00E8728C" w:rsidRDefault="00F569AA" w:rsidP="00535772">
                        <w:pPr>
                          <w:rPr>
                            <w:b/>
                            <w:bCs/>
                            <w:sz w:val="20"/>
                            <w:szCs w:val="20"/>
                          </w:rPr>
                        </w:pPr>
                        <w:r w:rsidRPr="00E8728C">
                          <w:rPr>
                            <w:b/>
                            <w:bCs/>
                            <w:sz w:val="20"/>
                            <w:szCs w:val="20"/>
                          </w:rPr>
                          <w:t>Sentence with Correct Punctuation</w:t>
                        </w:r>
                      </w:p>
                    </w:tc>
                  </w:tr>
                  <w:tr w:rsidR="00F569AA" w14:paraId="2504FE34" w14:textId="77777777" w:rsidTr="00535772">
                    <w:trPr>
                      <w:jc w:val="center"/>
                    </w:trPr>
                    <w:tc>
                      <w:tcPr>
                        <w:tcW w:w="3521" w:type="dxa"/>
                      </w:tcPr>
                      <w:p w14:paraId="38D57F61" w14:textId="77777777" w:rsidR="00F569AA" w:rsidRDefault="00F569AA" w:rsidP="00535772">
                        <w:pPr>
                          <w:rPr>
                            <w:bCs/>
                            <w:sz w:val="20"/>
                            <w:szCs w:val="20"/>
                          </w:rPr>
                        </w:pPr>
                        <w:r>
                          <w:rPr>
                            <w:bCs/>
                            <w:sz w:val="20"/>
                            <w:szCs w:val="20"/>
                          </w:rPr>
                          <w:t>Shannon the first person to spell a word in the spelling bee spelled 5 words correctly.</w:t>
                        </w:r>
                      </w:p>
                    </w:tc>
                    <w:tc>
                      <w:tcPr>
                        <w:tcW w:w="3521" w:type="dxa"/>
                      </w:tcPr>
                      <w:p w14:paraId="71848A7F" w14:textId="77777777" w:rsidR="00F569AA" w:rsidRDefault="00F569AA" w:rsidP="00535772">
                        <w:pPr>
                          <w:rPr>
                            <w:bCs/>
                            <w:sz w:val="20"/>
                            <w:szCs w:val="20"/>
                          </w:rPr>
                        </w:pPr>
                        <w:r>
                          <w:rPr>
                            <w:bCs/>
                            <w:sz w:val="20"/>
                            <w:szCs w:val="20"/>
                          </w:rPr>
                          <w:t xml:space="preserve">the first person to spell a word in the spelling bee </w:t>
                        </w:r>
                      </w:p>
                    </w:tc>
                    <w:tc>
                      <w:tcPr>
                        <w:tcW w:w="3522" w:type="dxa"/>
                      </w:tcPr>
                      <w:p w14:paraId="04C21750" w14:textId="77777777" w:rsidR="00F569AA" w:rsidRDefault="00F569AA" w:rsidP="00535772">
                        <w:pPr>
                          <w:rPr>
                            <w:bCs/>
                            <w:sz w:val="20"/>
                            <w:szCs w:val="20"/>
                          </w:rPr>
                        </w:pPr>
                        <w:r>
                          <w:rPr>
                            <w:bCs/>
                            <w:sz w:val="20"/>
                            <w:szCs w:val="20"/>
                          </w:rPr>
                          <w:t>Shannon, the first person to spell a word in the spelling bee, spelled 5 words correctly.</w:t>
                        </w:r>
                      </w:p>
                    </w:tc>
                  </w:tr>
                  <w:tr w:rsidR="00F569AA" w14:paraId="6B8180AE" w14:textId="77777777" w:rsidTr="00535772">
                    <w:trPr>
                      <w:jc w:val="center"/>
                    </w:trPr>
                    <w:tc>
                      <w:tcPr>
                        <w:tcW w:w="3521" w:type="dxa"/>
                      </w:tcPr>
                      <w:p w14:paraId="4B98D5D3" w14:textId="77777777" w:rsidR="00F569AA" w:rsidRDefault="00F569AA" w:rsidP="00535772">
                        <w:pPr>
                          <w:rPr>
                            <w:bCs/>
                            <w:sz w:val="20"/>
                            <w:szCs w:val="20"/>
                          </w:rPr>
                        </w:pPr>
                        <w:r>
                          <w:rPr>
                            <w:bCs/>
                            <w:sz w:val="20"/>
                            <w:szCs w:val="20"/>
                          </w:rPr>
                          <w:t>Greg is an amazing baseball player a five-time All Star.</w:t>
                        </w:r>
                      </w:p>
                    </w:tc>
                    <w:tc>
                      <w:tcPr>
                        <w:tcW w:w="3521" w:type="dxa"/>
                      </w:tcPr>
                      <w:p w14:paraId="414FDDB0" w14:textId="77777777" w:rsidR="00F569AA" w:rsidRDefault="00F569AA" w:rsidP="00535772">
                        <w:pPr>
                          <w:rPr>
                            <w:bCs/>
                            <w:sz w:val="20"/>
                            <w:szCs w:val="20"/>
                          </w:rPr>
                        </w:pPr>
                        <w:r>
                          <w:rPr>
                            <w:bCs/>
                            <w:sz w:val="20"/>
                            <w:szCs w:val="20"/>
                          </w:rPr>
                          <w:t>a five-time All Star</w:t>
                        </w:r>
                      </w:p>
                    </w:tc>
                    <w:tc>
                      <w:tcPr>
                        <w:tcW w:w="3522" w:type="dxa"/>
                      </w:tcPr>
                      <w:p w14:paraId="2FF88134" w14:textId="77777777" w:rsidR="00F569AA" w:rsidRDefault="00F569AA" w:rsidP="00535772">
                        <w:pPr>
                          <w:rPr>
                            <w:bCs/>
                            <w:sz w:val="20"/>
                            <w:szCs w:val="20"/>
                          </w:rPr>
                        </w:pPr>
                        <w:r>
                          <w:rPr>
                            <w:bCs/>
                            <w:sz w:val="20"/>
                            <w:szCs w:val="20"/>
                          </w:rPr>
                          <w:t>Greg is an amazing baseball player—a five-time All Star.</w:t>
                        </w:r>
                      </w:p>
                    </w:tc>
                  </w:tr>
                  <w:tr w:rsidR="00F569AA" w14:paraId="4055AE33" w14:textId="77777777" w:rsidTr="00535772">
                    <w:trPr>
                      <w:jc w:val="center"/>
                    </w:trPr>
                    <w:tc>
                      <w:tcPr>
                        <w:tcW w:w="3521" w:type="dxa"/>
                      </w:tcPr>
                      <w:p w14:paraId="6232766A" w14:textId="77777777" w:rsidR="00F569AA" w:rsidRDefault="00F569AA" w:rsidP="00535772">
                        <w:pPr>
                          <w:rPr>
                            <w:bCs/>
                            <w:sz w:val="20"/>
                            <w:szCs w:val="20"/>
                          </w:rPr>
                        </w:pPr>
                        <w:r>
                          <w:rPr>
                            <w:bCs/>
                            <w:sz w:val="20"/>
                            <w:szCs w:val="20"/>
                          </w:rPr>
                          <w:t>The snowman made mostly from snow took 5 hours to build.</w:t>
                        </w:r>
                      </w:p>
                    </w:tc>
                    <w:tc>
                      <w:tcPr>
                        <w:tcW w:w="3521" w:type="dxa"/>
                      </w:tcPr>
                      <w:p w14:paraId="44F5AD3B" w14:textId="77777777" w:rsidR="00F569AA" w:rsidRDefault="00F569AA" w:rsidP="00535772">
                        <w:pPr>
                          <w:rPr>
                            <w:bCs/>
                            <w:sz w:val="20"/>
                            <w:szCs w:val="20"/>
                          </w:rPr>
                        </w:pPr>
                        <w:r>
                          <w:rPr>
                            <w:bCs/>
                            <w:sz w:val="20"/>
                            <w:szCs w:val="20"/>
                          </w:rPr>
                          <w:t>made mostly from snow</w:t>
                        </w:r>
                      </w:p>
                    </w:tc>
                    <w:tc>
                      <w:tcPr>
                        <w:tcW w:w="3522" w:type="dxa"/>
                      </w:tcPr>
                      <w:p w14:paraId="2003796B" w14:textId="77777777" w:rsidR="00F569AA" w:rsidRDefault="00F569AA" w:rsidP="00535772">
                        <w:pPr>
                          <w:rPr>
                            <w:bCs/>
                            <w:sz w:val="20"/>
                            <w:szCs w:val="20"/>
                          </w:rPr>
                        </w:pPr>
                        <w:r>
                          <w:rPr>
                            <w:bCs/>
                            <w:sz w:val="20"/>
                            <w:szCs w:val="20"/>
                          </w:rPr>
                          <w:t>The snowman (made mostly from snow) took 5 hours to build.</w:t>
                        </w:r>
                      </w:p>
                    </w:tc>
                  </w:tr>
                </w:tbl>
                <w:p w14:paraId="3208BA70" w14:textId="77777777" w:rsidR="00F569AA" w:rsidRPr="000C0264" w:rsidRDefault="00F569AA" w:rsidP="00535772">
                  <w:pPr>
                    <w:rPr>
                      <w:bCs/>
                      <w:sz w:val="20"/>
                      <w:szCs w:val="20"/>
                    </w:rPr>
                  </w:pPr>
                </w:p>
              </w:tc>
            </w:tr>
          </w:tbl>
          <w:p w14:paraId="583D11D2" w14:textId="77777777" w:rsidR="00F569AA" w:rsidRPr="000C0264" w:rsidRDefault="00F569A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0C0264" w14:paraId="1DA58655" w14:textId="77777777" w:rsidTr="00535772">
              <w:trPr>
                <w:tblHeader/>
                <w:jc w:val="center"/>
              </w:trPr>
              <w:tc>
                <w:tcPr>
                  <w:tcW w:w="5000" w:type="pct"/>
                  <w:shd w:val="clear" w:color="auto" w:fill="255694" w:themeFill="accent1"/>
                  <w:vAlign w:val="center"/>
                </w:tcPr>
                <w:p w14:paraId="39E191DC" w14:textId="77777777" w:rsidR="00F569AA" w:rsidRPr="000C0264" w:rsidRDefault="00F569AA" w:rsidP="00535772">
                  <w:pPr>
                    <w:rPr>
                      <w:bCs/>
                      <w:color w:val="FFFFFF"/>
                      <w:sz w:val="20"/>
                      <w:szCs w:val="20"/>
                    </w:rPr>
                  </w:pPr>
                  <w:r>
                    <w:rPr>
                      <w:bCs/>
                      <w:color w:val="FFFFFF"/>
                      <w:sz w:val="20"/>
                      <w:szCs w:val="20"/>
                    </w:rPr>
                    <w:t>PUNCTUATE NONRESTRICTIVE ELEMENTS IN SENTENCES</w:t>
                  </w:r>
                </w:p>
              </w:tc>
            </w:tr>
            <w:tr w:rsidR="00F569AA" w:rsidRPr="000C0264" w14:paraId="2192A860" w14:textId="77777777" w:rsidTr="00535772">
              <w:trPr>
                <w:trHeight w:val="1440"/>
                <w:jc w:val="center"/>
              </w:trPr>
              <w:tc>
                <w:tcPr>
                  <w:tcW w:w="5000" w:type="pct"/>
                  <w:shd w:val="clear" w:color="auto" w:fill="FFFFFF"/>
                </w:tcPr>
                <w:p w14:paraId="721F2372" w14:textId="77777777" w:rsidR="00F569AA" w:rsidRPr="008A62F9" w:rsidRDefault="00F569AA" w:rsidP="00535772">
                  <w:pPr>
                    <w:widowControl w:val="0"/>
                    <w:tabs>
                      <w:tab w:val="left" w:pos="1872"/>
                    </w:tabs>
                    <w:rPr>
                      <w:rFonts w:cs="Times New Roman"/>
                      <w:bCs/>
                    </w:rPr>
                  </w:pPr>
                  <w:r w:rsidRPr="000C0264">
                    <w:rPr>
                      <w:rFonts w:cs="Times New Roman"/>
                      <w:b/>
                      <w:bCs/>
                    </w:rPr>
                    <w:t xml:space="preserve">Directions: </w:t>
                  </w:r>
                  <w:r>
                    <w:rPr>
                      <w:rFonts w:cs="Times New Roman"/>
                      <w:bCs/>
                    </w:rPr>
                    <w:t>Read each sentence, and add the indicated punctuation in the correct places.</w:t>
                  </w:r>
                </w:p>
                <w:p w14:paraId="2F9FD1F0" w14:textId="77777777" w:rsidR="00F569AA" w:rsidRPr="000C0264" w:rsidRDefault="00F569AA" w:rsidP="00535772">
                  <w:pPr>
                    <w:widowControl w:val="0"/>
                    <w:rPr>
                      <w:rFonts w:cs="Times New Roman"/>
                      <w:b/>
                      <w:bCs/>
                    </w:rPr>
                  </w:pPr>
                </w:p>
                <w:p w14:paraId="2145B20A" w14:textId="77777777" w:rsidR="00F569AA" w:rsidRPr="00137EFC" w:rsidRDefault="00F569AA" w:rsidP="003564EE">
                  <w:pPr>
                    <w:widowControl w:val="0"/>
                    <w:numPr>
                      <w:ilvl w:val="0"/>
                      <w:numId w:val="190"/>
                    </w:numPr>
                    <w:rPr>
                      <w:rFonts w:asciiTheme="minorHAnsi" w:hAnsiTheme="minorHAnsi" w:cstheme="minorHAnsi"/>
                    </w:rPr>
                  </w:pPr>
                  <w:r w:rsidRPr="00137EFC">
                    <w:rPr>
                      <w:rFonts w:asciiTheme="minorHAnsi" w:hAnsiTheme="minorHAnsi" w:cstheme="minorHAnsi"/>
                    </w:rPr>
                    <w:t>Christmas</w:t>
                  </w:r>
                  <w:r w:rsidRPr="00137EFC">
                    <w:rPr>
                      <w:rFonts w:asciiTheme="minorHAnsi" w:hAnsiTheme="minorHAnsi" w:cstheme="minorHAnsi"/>
                      <w:color w:val="FF0000"/>
                    </w:rPr>
                    <w:t>,</w:t>
                  </w:r>
                  <w:r w:rsidRPr="00137EFC">
                    <w:rPr>
                      <w:rFonts w:asciiTheme="minorHAnsi" w:hAnsiTheme="minorHAnsi" w:cstheme="minorHAnsi"/>
                    </w:rPr>
                    <w:t xml:space="preserve"> which occurs in the month of December</w:t>
                  </w:r>
                  <w:r w:rsidRPr="00137EFC">
                    <w:rPr>
                      <w:rFonts w:asciiTheme="minorHAnsi" w:hAnsiTheme="minorHAnsi" w:cstheme="minorHAnsi"/>
                      <w:color w:val="FF0000"/>
                    </w:rPr>
                    <w:t>,</w:t>
                  </w:r>
                  <w:r w:rsidRPr="00137EFC">
                    <w:rPr>
                      <w:rFonts w:asciiTheme="minorHAnsi" w:hAnsiTheme="minorHAnsi" w:cstheme="minorHAnsi"/>
                    </w:rPr>
                    <w:t xml:space="preserve"> is my favorite holiday.</w:t>
                  </w:r>
                  <w:r>
                    <w:rPr>
                      <w:rFonts w:asciiTheme="minorHAnsi" w:hAnsiTheme="minorHAnsi" w:cstheme="minorHAnsi"/>
                    </w:rPr>
                    <w:t xml:space="preserve"> (comma)</w:t>
                  </w:r>
                </w:p>
                <w:p w14:paraId="09CBF8E9" w14:textId="77777777" w:rsidR="00F569AA" w:rsidRPr="00137EFC" w:rsidRDefault="00F569AA" w:rsidP="003564EE">
                  <w:pPr>
                    <w:widowControl w:val="0"/>
                    <w:numPr>
                      <w:ilvl w:val="0"/>
                      <w:numId w:val="190"/>
                    </w:numPr>
                    <w:rPr>
                      <w:rFonts w:asciiTheme="minorHAnsi" w:hAnsiTheme="minorHAnsi" w:cstheme="minorHAnsi"/>
                    </w:rPr>
                  </w:pPr>
                  <w:r w:rsidRPr="00137EFC">
                    <w:rPr>
                      <w:rFonts w:asciiTheme="minorHAnsi" w:hAnsiTheme="minorHAnsi" w:cstheme="minorHAnsi"/>
                    </w:rPr>
                    <w:t>Mrs. Reed</w:t>
                  </w:r>
                  <w:r>
                    <w:rPr>
                      <w:rFonts w:asciiTheme="minorHAnsi" w:hAnsiTheme="minorHAnsi" w:cstheme="minorHAnsi"/>
                      <w:color w:val="FF0000"/>
                    </w:rPr>
                    <w:t>—</w:t>
                  </w:r>
                  <w:r w:rsidRPr="00137EFC">
                    <w:rPr>
                      <w:rFonts w:asciiTheme="minorHAnsi" w:hAnsiTheme="minorHAnsi" w:cstheme="minorHAnsi"/>
                    </w:rPr>
                    <w:t>who is one of my favorite teachers</w:t>
                  </w:r>
                  <w:r>
                    <w:rPr>
                      <w:rFonts w:asciiTheme="minorHAnsi" w:hAnsiTheme="minorHAnsi" w:cstheme="minorHAnsi"/>
                      <w:color w:val="FF0000"/>
                    </w:rPr>
                    <w:t>—</w:t>
                  </w:r>
                  <w:r w:rsidRPr="00137EFC">
                    <w:rPr>
                      <w:rFonts w:asciiTheme="minorHAnsi" w:hAnsiTheme="minorHAnsi" w:cstheme="minorHAnsi"/>
                    </w:rPr>
                    <w:t>plans some amazing STEM lessons.</w:t>
                  </w:r>
                  <w:r>
                    <w:rPr>
                      <w:rFonts w:asciiTheme="minorHAnsi" w:hAnsiTheme="minorHAnsi" w:cstheme="minorHAnsi"/>
                    </w:rPr>
                    <w:t xml:space="preserve"> (dash)</w:t>
                  </w:r>
                </w:p>
                <w:p w14:paraId="7118BCDC" w14:textId="77777777" w:rsidR="00F569AA" w:rsidRPr="00137EFC" w:rsidRDefault="00F569AA" w:rsidP="003564EE">
                  <w:pPr>
                    <w:widowControl w:val="0"/>
                    <w:numPr>
                      <w:ilvl w:val="0"/>
                      <w:numId w:val="190"/>
                    </w:numPr>
                    <w:rPr>
                      <w:rFonts w:asciiTheme="minorHAnsi" w:hAnsiTheme="minorHAnsi" w:cstheme="minorHAnsi"/>
                    </w:rPr>
                  </w:pPr>
                  <w:r w:rsidRPr="00137EFC">
                    <w:rPr>
                      <w:rFonts w:asciiTheme="minorHAnsi" w:hAnsiTheme="minorHAnsi" w:cstheme="minorHAnsi"/>
                    </w:rPr>
                    <w:t>Our school</w:t>
                  </w:r>
                  <w:r w:rsidRPr="003675D8">
                    <w:rPr>
                      <w:rFonts w:asciiTheme="minorHAnsi" w:hAnsiTheme="minorHAnsi" w:cstheme="minorHAnsi"/>
                      <w:color w:val="FF0000"/>
                    </w:rPr>
                    <w:t>,</w:t>
                  </w:r>
                  <w:r w:rsidRPr="00137EFC">
                    <w:rPr>
                      <w:rFonts w:asciiTheme="minorHAnsi" w:hAnsiTheme="minorHAnsi" w:cstheme="minorHAnsi"/>
                    </w:rPr>
                    <w:t xml:space="preserve"> whose mascot is a jaguar</w:t>
                  </w:r>
                  <w:r w:rsidRPr="003675D8">
                    <w:rPr>
                      <w:rFonts w:asciiTheme="minorHAnsi" w:hAnsiTheme="minorHAnsi" w:cstheme="minorHAnsi"/>
                      <w:color w:val="FF0000"/>
                    </w:rPr>
                    <w:t>,</w:t>
                  </w:r>
                  <w:r w:rsidRPr="00137EFC">
                    <w:rPr>
                      <w:rFonts w:asciiTheme="minorHAnsi" w:hAnsiTheme="minorHAnsi" w:cstheme="minorHAnsi"/>
                    </w:rPr>
                    <w:t xml:space="preserve"> was built 60 years ago.</w:t>
                  </w:r>
                  <w:r>
                    <w:rPr>
                      <w:rFonts w:asciiTheme="minorHAnsi" w:hAnsiTheme="minorHAnsi" w:cstheme="minorHAnsi"/>
                    </w:rPr>
                    <w:t xml:space="preserve"> (comma)</w:t>
                  </w:r>
                </w:p>
                <w:p w14:paraId="5D12494B" w14:textId="77777777" w:rsidR="00F569AA" w:rsidRPr="000C0264" w:rsidRDefault="00F569AA" w:rsidP="003564EE">
                  <w:pPr>
                    <w:widowControl w:val="0"/>
                    <w:numPr>
                      <w:ilvl w:val="0"/>
                      <w:numId w:val="190"/>
                    </w:numPr>
                    <w:rPr>
                      <w:rFonts w:ascii="Times New Roman" w:hAnsi="Times New Roman" w:cs="Times New Roman"/>
                    </w:rPr>
                  </w:pPr>
                  <w:r w:rsidRPr="00137EFC">
                    <w:rPr>
                      <w:rFonts w:asciiTheme="minorHAnsi" w:hAnsiTheme="minorHAnsi" w:cstheme="minorHAnsi"/>
                    </w:rPr>
                    <w:t xml:space="preserve">The slice of cake </w:t>
                  </w:r>
                  <w:r w:rsidRPr="003675D8">
                    <w:rPr>
                      <w:rFonts w:asciiTheme="minorHAnsi" w:hAnsiTheme="minorHAnsi" w:cstheme="minorHAnsi"/>
                      <w:color w:val="FF0000"/>
                    </w:rPr>
                    <w:t>(</w:t>
                  </w:r>
                  <w:r w:rsidRPr="00137EFC">
                    <w:rPr>
                      <w:rFonts w:asciiTheme="minorHAnsi" w:hAnsiTheme="minorHAnsi" w:cstheme="minorHAnsi"/>
                    </w:rPr>
                    <w:t>which probably has 500 calories</w:t>
                  </w:r>
                  <w:r w:rsidRPr="003675D8">
                    <w:rPr>
                      <w:rFonts w:asciiTheme="minorHAnsi" w:hAnsiTheme="minorHAnsi" w:cstheme="minorHAnsi"/>
                      <w:color w:val="FF0000"/>
                    </w:rPr>
                    <w:t>)</w:t>
                  </w:r>
                  <w:r w:rsidRPr="00137EFC">
                    <w:rPr>
                      <w:rFonts w:asciiTheme="minorHAnsi" w:hAnsiTheme="minorHAnsi" w:cstheme="minorHAnsi"/>
                    </w:rPr>
                    <w:t xml:space="preserve"> was so decadent!</w:t>
                  </w:r>
                  <w:r>
                    <w:rPr>
                      <w:rFonts w:asciiTheme="minorHAnsi" w:hAnsiTheme="minorHAnsi" w:cstheme="minorHAnsi"/>
                    </w:rPr>
                    <w:t xml:space="preserve"> (parentheses)</w:t>
                  </w:r>
                </w:p>
              </w:tc>
            </w:tr>
          </w:tbl>
          <w:p w14:paraId="12523475" w14:textId="77777777" w:rsidR="00F569AA" w:rsidRPr="000C0264" w:rsidRDefault="00F569AA"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F569AA" w:rsidRPr="000C0264" w14:paraId="5300D948" w14:textId="77777777" w:rsidTr="00535772">
              <w:trPr>
                <w:tblHeader/>
                <w:jc w:val="center"/>
              </w:trPr>
              <w:tc>
                <w:tcPr>
                  <w:tcW w:w="5000" w:type="pct"/>
                  <w:shd w:val="clear" w:color="auto" w:fill="255694" w:themeFill="accent1"/>
                  <w:vAlign w:val="center"/>
                </w:tcPr>
                <w:p w14:paraId="76B32E37" w14:textId="77777777" w:rsidR="00F569AA" w:rsidRPr="000C0264" w:rsidRDefault="00F569AA" w:rsidP="00535772">
                  <w:pPr>
                    <w:rPr>
                      <w:bCs/>
                      <w:color w:val="FFFFFF"/>
                      <w:sz w:val="20"/>
                      <w:szCs w:val="20"/>
                    </w:rPr>
                  </w:pPr>
                  <w:r>
                    <w:rPr>
                      <w:bCs/>
                      <w:color w:val="FFFFFF"/>
                      <w:sz w:val="20"/>
                      <w:szCs w:val="20"/>
                    </w:rPr>
                    <w:t>PUNCTUATE NONRESTRICTIVE ELEMENTS IN SENTENCES</w:t>
                  </w:r>
                </w:p>
              </w:tc>
            </w:tr>
            <w:tr w:rsidR="00F569AA" w:rsidRPr="000C0264" w14:paraId="481AB51B" w14:textId="77777777" w:rsidTr="00535772">
              <w:trPr>
                <w:trHeight w:val="1440"/>
                <w:jc w:val="center"/>
              </w:trPr>
              <w:tc>
                <w:tcPr>
                  <w:tcW w:w="5000" w:type="pct"/>
                  <w:shd w:val="clear" w:color="auto" w:fill="FFFFFF"/>
                </w:tcPr>
                <w:p w14:paraId="629C8F2C" w14:textId="77777777" w:rsidR="00F569AA" w:rsidRPr="003D4455" w:rsidRDefault="00F569AA" w:rsidP="00535772">
                  <w:pPr>
                    <w:widowControl w:val="0"/>
                    <w:rPr>
                      <w:rFonts w:cs="Times New Roman"/>
                      <w:bCs/>
                    </w:rPr>
                  </w:pPr>
                  <w:r w:rsidRPr="000C0264">
                    <w:rPr>
                      <w:rFonts w:cs="Times New Roman"/>
                      <w:b/>
                      <w:bCs/>
                    </w:rPr>
                    <w:t xml:space="preserve">Directions: </w:t>
                  </w:r>
                  <w:r>
                    <w:rPr>
                      <w:rFonts w:cs="Times New Roman"/>
                      <w:bCs/>
                    </w:rPr>
                    <w:t xml:space="preserve">Write a sentence with each of </w:t>
                  </w:r>
                  <w:r>
                    <w:rPr>
                      <w:rFonts w:asciiTheme="minorHAnsi" w:hAnsiTheme="minorHAnsi" w:cstheme="minorHAnsi"/>
                    </w:rPr>
                    <w:t>the following nonrestrictive elements</w:t>
                  </w:r>
                  <w:r>
                    <w:rPr>
                      <w:rFonts w:cs="Times New Roman"/>
                      <w:bCs/>
                    </w:rPr>
                    <w:t xml:space="preserve"> using correct punctuation.</w:t>
                  </w:r>
                </w:p>
                <w:p w14:paraId="2B2D7A08" w14:textId="77777777" w:rsidR="00F569AA" w:rsidRPr="00C40D35" w:rsidRDefault="00F569AA" w:rsidP="00535772">
                  <w:pPr>
                    <w:widowControl w:val="0"/>
                    <w:rPr>
                      <w:rFonts w:asciiTheme="minorHAnsi" w:hAnsiTheme="minorHAnsi" w:cstheme="minorHAnsi"/>
                      <w:b/>
                      <w:bCs/>
                    </w:rPr>
                  </w:pPr>
                </w:p>
                <w:p w14:paraId="0AAF3FBB" w14:textId="77777777" w:rsidR="00F569AA" w:rsidRPr="00660746" w:rsidRDefault="00F569AA" w:rsidP="003564EE">
                  <w:pPr>
                    <w:pStyle w:val="ListParagraph"/>
                    <w:widowControl w:val="0"/>
                    <w:numPr>
                      <w:ilvl w:val="0"/>
                      <w:numId w:val="150"/>
                    </w:numPr>
                    <w:rPr>
                      <w:rFonts w:asciiTheme="minorHAnsi" w:hAnsiTheme="minorHAnsi" w:cstheme="minorHAnsi"/>
                    </w:rPr>
                  </w:pPr>
                  <w:r w:rsidRPr="00660746">
                    <w:rPr>
                      <w:rFonts w:asciiTheme="minorHAnsi" w:hAnsiTheme="minorHAnsi" w:cstheme="minorHAnsi"/>
                    </w:rPr>
                    <w:t xml:space="preserve">which weighs a ton </w:t>
                  </w:r>
                  <w:r w:rsidRPr="00660746">
                    <w:rPr>
                      <w:rFonts w:asciiTheme="minorHAnsi" w:hAnsiTheme="minorHAnsi" w:cstheme="minorHAnsi"/>
                      <w:color w:val="FF0000"/>
                    </w:rPr>
                    <w:t xml:space="preserve">Michelangelo’s </w:t>
                  </w:r>
                  <w:r w:rsidRPr="007662D1">
                    <w:rPr>
                      <w:rFonts w:asciiTheme="minorHAnsi" w:hAnsiTheme="minorHAnsi" w:cstheme="minorHAnsi"/>
                      <w:i/>
                      <w:color w:val="FF0000"/>
                    </w:rPr>
                    <w:t>David,</w:t>
                  </w:r>
                  <w:r w:rsidRPr="00660746">
                    <w:rPr>
                      <w:rFonts w:asciiTheme="minorHAnsi" w:hAnsiTheme="minorHAnsi" w:cstheme="minorHAnsi"/>
                      <w:color w:val="FF0000"/>
                    </w:rPr>
                    <w:t xml:space="preserve"> which weighs a ton, is the epitome of human beauty.</w:t>
                  </w:r>
                </w:p>
                <w:p w14:paraId="002C8C9B" w14:textId="77777777" w:rsidR="00F569AA" w:rsidRPr="00660746" w:rsidRDefault="00F569AA" w:rsidP="003564EE">
                  <w:pPr>
                    <w:pStyle w:val="ListParagraph"/>
                    <w:widowControl w:val="0"/>
                    <w:numPr>
                      <w:ilvl w:val="0"/>
                      <w:numId w:val="150"/>
                    </w:numPr>
                    <w:rPr>
                      <w:rFonts w:ascii="Times New Roman" w:hAnsi="Times New Roman" w:cs="Times New Roman"/>
                    </w:rPr>
                  </w:pPr>
                  <w:r w:rsidRPr="00660746">
                    <w:rPr>
                      <w:rFonts w:asciiTheme="minorHAnsi" w:hAnsiTheme="minorHAnsi" w:cstheme="minorHAnsi"/>
                    </w:rPr>
                    <w:t xml:space="preserve">when he was a baby </w:t>
                  </w:r>
                  <w:r w:rsidRPr="00660746">
                    <w:rPr>
                      <w:rFonts w:asciiTheme="minorHAnsi" w:hAnsiTheme="minorHAnsi" w:cstheme="minorHAnsi"/>
                      <w:color w:val="FF0000"/>
                    </w:rPr>
                    <w:t>Jack played with his teddy for hours—when he was a baby.</w:t>
                  </w:r>
                </w:p>
              </w:tc>
            </w:tr>
          </w:tbl>
          <w:p w14:paraId="43A29963" w14:textId="77777777" w:rsidR="00F569AA" w:rsidRDefault="00F569AA" w:rsidP="00535772"/>
          <w:p w14:paraId="4FE34541" w14:textId="77777777" w:rsidR="00F569AA" w:rsidRPr="00CE1366" w:rsidRDefault="00F569AA" w:rsidP="00535772">
            <w:pPr>
              <w:spacing w:line="480" w:lineRule="auto"/>
              <w:rPr>
                <w:rFonts w:cs="Arial"/>
                <w:color w:val="auto"/>
              </w:rPr>
            </w:pPr>
          </w:p>
        </w:tc>
      </w:tr>
    </w:tbl>
    <w:p w14:paraId="131D0AF0" w14:textId="3535561D" w:rsidR="006E5D6D" w:rsidRPr="004B70C7" w:rsidRDefault="00201323" w:rsidP="006E5D6D">
      <w:pPr>
        <w:pStyle w:val="Heading3"/>
      </w:pPr>
      <w:bookmarkStart w:id="455" w:name="_Toc24967190"/>
      <w:r>
        <w:lastRenderedPageBreak/>
        <w:t>L.8.2.A: Use Punctuation for a Pause or Break</w:t>
      </w:r>
      <w:bookmarkEnd w:id="455"/>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6E5D6D" w:rsidRPr="004B70C7" w14:paraId="1D67259F" w14:textId="77777777" w:rsidTr="006E5D6D">
        <w:trPr>
          <w:cantSplit/>
          <w:trHeight w:val="432"/>
          <w:tblHeader/>
          <w:jc w:val="center"/>
        </w:trPr>
        <w:tc>
          <w:tcPr>
            <w:tcW w:w="7920" w:type="dxa"/>
            <w:gridSpan w:val="3"/>
            <w:shd w:val="clear" w:color="auto" w:fill="255694" w:themeFill="accent1"/>
            <w:vAlign w:val="center"/>
          </w:tcPr>
          <w:p w14:paraId="5C394DB6" w14:textId="67FEF871" w:rsidR="006E5D6D" w:rsidRPr="004B70C7" w:rsidRDefault="006E5D6D" w:rsidP="00A350BD">
            <w:pPr>
              <w:pStyle w:val="Heading4"/>
              <w:outlineLvl w:val="3"/>
            </w:pPr>
            <w:bookmarkStart w:id="456" w:name="_Toc24967191"/>
            <w:r>
              <w:t xml:space="preserve">Grade 8 M1 </w:t>
            </w:r>
            <w:r w:rsidR="00666CD7">
              <w:t xml:space="preserve">L 27 </w:t>
            </w:r>
            <w:r w:rsidRPr="004B70C7">
              <w:t>Mini-lesson</w:t>
            </w:r>
            <w:r>
              <w:t>:</w:t>
            </w:r>
            <w:r w:rsidR="00A350BD">
              <w:t xml:space="preserve"> </w:t>
            </w:r>
            <w:r w:rsidR="00A350BD" w:rsidRPr="00A350BD">
              <w:t>Use Punctuation for a Pause or Break</w:t>
            </w:r>
            <w:r w:rsidRPr="004B70C7">
              <w:t xml:space="preserve"> (15 min.)</w:t>
            </w:r>
            <w:bookmarkEnd w:id="456"/>
          </w:p>
        </w:tc>
      </w:tr>
      <w:tr w:rsidR="00A350BD" w:rsidRPr="004B70C7" w14:paraId="476DF671" w14:textId="77777777" w:rsidTr="006E5D6D">
        <w:trPr>
          <w:trHeight w:val="126"/>
          <w:jc w:val="center"/>
        </w:trPr>
        <w:tc>
          <w:tcPr>
            <w:tcW w:w="7920" w:type="dxa"/>
            <w:gridSpan w:val="3"/>
            <w:shd w:val="clear" w:color="auto" w:fill="FFFFFF" w:themeFill="background1"/>
          </w:tcPr>
          <w:p w14:paraId="0B5E9B06" w14:textId="386F3289" w:rsidR="00A350BD" w:rsidRPr="00A350BD" w:rsidRDefault="00A350BD" w:rsidP="00A350BD">
            <w:pPr>
              <w:rPr>
                <w:rStyle w:val="05TableTextBoldOrange"/>
              </w:rPr>
            </w:pPr>
            <w:r w:rsidRPr="00A350BD">
              <w:rPr>
                <w:rStyle w:val="05TableTextBoldOrange"/>
              </w:rPr>
              <w:t>L.8.2.A: Use Punctuation for a Pause or Break</w:t>
            </w:r>
          </w:p>
        </w:tc>
      </w:tr>
      <w:tr w:rsidR="006E5D6D" w:rsidRPr="004B70C7" w14:paraId="3D7AEDC2" w14:textId="77777777" w:rsidTr="006E5D6D">
        <w:trPr>
          <w:trHeight w:val="126"/>
          <w:jc w:val="center"/>
        </w:trPr>
        <w:tc>
          <w:tcPr>
            <w:tcW w:w="7920" w:type="dxa"/>
            <w:gridSpan w:val="3"/>
            <w:shd w:val="clear" w:color="auto" w:fill="FFFFFF" w:themeFill="background1"/>
          </w:tcPr>
          <w:p w14:paraId="191B0AD3" w14:textId="77777777" w:rsidR="006E5D6D" w:rsidRPr="00E1066B" w:rsidRDefault="006E5D6D" w:rsidP="0022152E">
            <w:pPr>
              <w:rPr>
                <w:rFonts w:ascii="Times New Roman" w:hAnsi="Times New Roman" w:cs="Times New Roman"/>
                <w:color w:val="auto"/>
                <w:sz w:val="20"/>
                <w:szCs w:val="20"/>
              </w:rPr>
            </w:pPr>
            <w:r w:rsidRPr="00E1066B">
              <w:rPr>
                <w:b/>
                <w:bCs/>
                <w:caps/>
                <w:color w:val="E27425" w:themeColor="accent2"/>
                <w:sz w:val="20"/>
                <w:szCs w:val="20"/>
              </w:rPr>
              <w:t>L.8.2.A:</w:t>
            </w:r>
            <w:r w:rsidRPr="00E1066B">
              <w:rPr>
                <w:sz w:val="20"/>
                <w:szCs w:val="20"/>
              </w:rPr>
              <w:t xml:space="preserve"> </w:t>
            </w:r>
            <w:r w:rsidRPr="00E1066B">
              <w:rPr>
                <w:rFonts w:asciiTheme="minorHAnsi" w:eastAsia="Calibri" w:hAnsiTheme="minorHAnsi" w:cs="Times New Roman"/>
                <w:color w:val="auto"/>
                <w:sz w:val="20"/>
                <w:szCs w:val="20"/>
              </w:rPr>
              <w:t>Use punctuation (comma, ellipsis, dash) to indicate a pause or break.</w:t>
            </w:r>
          </w:p>
        </w:tc>
      </w:tr>
      <w:tr w:rsidR="006E5D6D" w:rsidRPr="004B70C7" w14:paraId="0DD86F15" w14:textId="77777777" w:rsidTr="006E5D6D">
        <w:trPr>
          <w:trHeight w:val="126"/>
          <w:jc w:val="center"/>
        </w:trPr>
        <w:tc>
          <w:tcPr>
            <w:tcW w:w="7920" w:type="dxa"/>
            <w:gridSpan w:val="3"/>
            <w:shd w:val="clear" w:color="auto" w:fill="EDF5FB" w:themeFill="text2"/>
          </w:tcPr>
          <w:p w14:paraId="300012A7" w14:textId="77777777" w:rsidR="006E5D6D" w:rsidRPr="00E1066B" w:rsidRDefault="006E5D6D" w:rsidP="0022152E">
            <w:pPr>
              <w:pStyle w:val="14TableBullet"/>
              <w:ind w:left="0" w:firstLine="0"/>
              <w:rPr>
                <w:b/>
              </w:rPr>
            </w:pPr>
            <w:r w:rsidRPr="00E1066B">
              <w:rPr>
                <w:b/>
              </w:rPr>
              <w:t>Frame Instruction</w:t>
            </w:r>
          </w:p>
        </w:tc>
      </w:tr>
      <w:tr w:rsidR="006E5D6D" w:rsidRPr="004B70C7" w14:paraId="58F1FC82" w14:textId="77777777" w:rsidTr="006E5D6D">
        <w:trPr>
          <w:trHeight w:val="126"/>
          <w:jc w:val="center"/>
        </w:trPr>
        <w:tc>
          <w:tcPr>
            <w:tcW w:w="7920" w:type="dxa"/>
            <w:gridSpan w:val="3"/>
            <w:shd w:val="clear" w:color="auto" w:fill="FFFFFF" w:themeFill="background1"/>
          </w:tcPr>
          <w:p w14:paraId="432A2702" w14:textId="77777777" w:rsidR="006E5D6D" w:rsidRPr="00E1066B" w:rsidRDefault="006E5D6D" w:rsidP="006E5D6D">
            <w:pPr>
              <w:pStyle w:val="14TableBullet"/>
              <w:numPr>
                <w:ilvl w:val="0"/>
                <w:numId w:val="9"/>
              </w:numPr>
              <w:ind w:left="360"/>
              <w:rPr>
                <w:b/>
              </w:rPr>
            </w:pPr>
            <w:r w:rsidRPr="00E1066B">
              <w:rPr>
                <w:rFonts w:eastAsiaTheme="minorEastAsia"/>
              </w:rPr>
              <w:t>Quietly talking to ourselves can help us process and figure things out. Reading aloud your writing can help you hear how it sounds and notice errors. Today, we are going to read our work aloud to edit punctuation in focus writing task 2.</w:t>
            </w:r>
          </w:p>
          <w:p w14:paraId="43276246" w14:textId="77777777" w:rsidR="006E5D6D" w:rsidRPr="00E1066B" w:rsidRDefault="006E5D6D" w:rsidP="006E5D6D">
            <w:pPr>
              <w:pStyle w:val="14TableBullet"/>
              <w:numPr>
                <w:ilvl w:val="0"/>
                <w:numId w:val="9"/>
              </w:numPr>
              <w:ind w:left="360"/>
              <w:rPr>
                <w:b/>
              </w:rPr>
            </w:pPr>
            <w:r w:rsidRPr="00E1066B">
              <w:t xml:space="preserve">First, we will review punctuation, then we will apply that learning to our narratives. </w:t>
            </w:r>
          </w:p>
        </w:tc>
      </w:tr>
      <w:tr w:rsidR="006E5D6D" w:rsidRPr="004B70C7" w14:paraId="43A7F8A6" w14:textId="77777777" w:rsidTr="006E5D6D">
        <w:trPr>
          <w:trHeight w:val="126"/>
          <w:jc w:val="center"/>
        </w:trPr>
        <w:tc>
          <w:tcPr>
            <w:tcW w:w="7920" w:type="dxa"/>
            <w:gridSpan w:val="3"/>
            <w:shd w:val="clear" w:color="auto" w:fill="FFFFFF" w:themeFill="background1"/>
          </w:tcPr>
          <w:p w14:paraId="5670E257" w14:textId="77777777" w:rsidR="006E5D6D" w:rsidRPr="004B70C7" w:rsidRDefault="006E5D6D" w:rsidP="0022152E">
            <w:pPr>
              <w:pStyle w:val="14TableBullet"/>
              <w:ind w:left="0" w:firstLine="0"/>
              <w:rPr>
                <w:i/>
              </w:rPr>
            </w:pPr>
            <w:r w:rsidRPr="004B70C7">
              <w:rPr>
                <w:i/>
              </w:rPr>
              <w:t>Display Language Handout: Use Punctuation for a Pause or Break.</w:t>
            </w:r>
          </w:p>
        </w:tc>
      </w:tr>
      <w:tr w:rsidR="006E5D6D" w:rsidRPr="004B70C7" w14:paraId="627D3F27" w14:textId="77777777" w:rsidTr="006E5D6D">
        <w:trPr>
          <w:trHeight w:val="128"/>
          <w:jc w:val="center"/>
        </w:trPr>
        <w:tc>
          <w:tcPr>
            <w:tcW w:w="928" w:type="dxa"/>
            <w:shd w:val="clear" w:color="auto" w:fill="EDF5FB" w:themeFill="background2" w:themeFillTint="33"/>
            <w:vAlign w:val="center"/>
          </w:tcPr>
          <w:p w14:paraId="1DFAD85D" w14:textId="77777777" w:rsidR="006E5D6D" w:rsidRPr="004B70C7" w:rsidRDefault="006E5D6D" w:rsidP="0022152E">
            <w:pPr>
              <w:pStyle w:val="12TableTextBold"/>
            </w:pPr>
            <w:r w:rsidRPr="004B70C7">
              <w:t>Pacing</w:t>
            </w:r>
          </w:p>
        </w:tc>
        <w:tc>
          <w:tcPr>
            <w:tcW w:w="4557" w:type="dxa"/>
            <w:shd w:val="clear" w:color="auto" w:fill="EDF5FB" w:themeFill="background2" w:themeFillTint="33"/>
            <w:vAlign w:val="center"/>
          </w:tcPr>
          <w:p w14:paraId="3B4B3C61" w14:textId="77777777" w:rsidR="006E5D6D" w:rsidRPr="004B70C7" w:rsidRDefault="006E5D6D" w:rsidP="0022152E">
            <w:pPr>
              <w:pStyle w:val="12TableTextBold"/>
            </w:pPr>
            <w:r w:rsidRPr="004B70C7">
              <w:t>Say</w:t>
            </w:r>
          </w:p>
        </w:tc>
        <w:tc>
          <w:tcPr>
            <w:tcW w:w="2435" w:type="dxa"/>
            <w:shd w:val="clear" w:color="auto" w:fill="EDF5FB" w:themeFill="background2" w:themeFillTint="33"/>
            <w:vAlign w:val="center"/>
          </w:tcPr>
          <w:p w14:paraId="505831D9" w14:textId="77777777" w:rsidR="006E5D6D" w:rsidRPr="004B70C7" w:rsidRDefault="006E5D6D" w:rsidP="0022152E">
            <w:pPr>
              <w:pStyle w:val="12TableTextBold"/>
            </w:pPr>
            <w:r w:rsidRPr="004B70C7">
              <w:t>Do</w:t>
            </w:r>
          </w:p>
        </w:tc>
      </w:tr>
      <w:tr w:rsidR="006E5D6D" w:rsidRPr="004B70C7" w14:paraId="0BF4C5EF" w14:textId="77777777" w:rsidTr="006E5D6D">
        <w:trPr>
          <w:trHeight w:val="126"/>
          <w:jc w:val="center"/>
        </w:trPr>
        <w:tc>
          <w:tcPr>
            <w:tcW w:w="928" w:type="dxa"/>
            <w:shd w:val="clear" w:color="auto" w:fill="FFFFFF" w:themeFill="background1"/>
          </w:tcPr>
          <w:p w14:paraId="79EC9587" w14:textId="77777777" w:rsidR="006E5D6D" w:rsidRPr="004B70C7" w:rsidRDefault="006E5D6D" w:rsidP="0022152E">
            <w:pPr>
              <w:pStyle w:val="11TableText"/>
            </w:pPr>
            <w:r w:rsidRPr="004B70C7">
              <w:t xml:space="preserve">1 min. </w:t>
            </w:r>
          </w:p>
        </w:tc>
        <w:tc>
          <w:tcPr>
            <w:tcW w:w="4557" w:type="dxa"/>
            <w:shd w:val="clear" w:color="auto" w:fill="FFFFFF" w:themeFill="background1"/>
          </w:tcPr>
          <w:p w14:paraId="04315E7F" w14:textId="77777777" w:rsidR="006E5D6D" w:rsidRPr="004B70C7" w:rsidRDefault="006E5D6D" w:rsidP="006E5D6D">
            <w:pPr>
              <w:pStyle w:val="ListParagraph"/>
              <w:widowControl w:val="0"/>
              <w:numPr>
                <w:ilvl w:val="0"/>
                <w:numId w:val="10"/>
              </w:numPr>
              <w:ind w:left="360"/>
              <w:textAlignment w:val="baseline"/>
              <w:rPr>
                <w:bCs/>
                <w:sz w:val="20"/>
                <w:szCs w:val="20"/>
              </w:rPr>
            </w:pPr>
            <w:r w:rsidRPr="004B70C7">
              <w:rPr>
                <w:bCs/>
                <w:sz w:val="20"/>
                <w:szCs w:val="20"/>
              </w:rPr>
              <w:t>Commas, ellips</w:t>
            </w:r>
            <w:r>
              <w:rPr>
                <w:bCs/>
                <w:sz w:val="20"/>
                <w:szCs w:val="20"/>
              </w:rPr>
              <w:t>e</w:t>
            </w:r>
            <w:r w:rsidRPr="004B70C7">
              <w:rPr>
                <w:bCs/>
                <w:sz w:val="20"/>
                <w:szCs w:val="20"/>
              </w:rPr>
              <w:t xml:space="preserve">s, and dashes can all be used to indicate a pause or a break. Commas are used often and in many different places in a sentence. They indicate a pause when before and/or after presenting non-essential information. </w:t>
            </w:r>
          </w:p>
        </w:tc>
        <w:tc>
          <w:tcPr>
            <w:tcW w:w="2435" w:type="dxa"/>
            <w:shd w:val="clear" w:color="auto" w:fill="FFFFFF" w:themeFill="background1"/>
          </w:tcPr>
          <w:p w14:paraId="7502EAC0"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 xml:space="preserve">Call on a student to read aloud the example from Language Handout: </w:t>
            </w:r>
            <w:r w:rsidRPr="004B70C7">
              <w:rPr>
                <w:i/>
                <w:sz w:val="20"/>
                <w:szCs w:val="20"/>
              </w:rPr>
              <w:t>Use Punctuation for a Pause or Break</w:t>
            </w:r>
            <w:r w:rsidRPr="004B70C7">
              <w:rPr>
                <w:sz w:val="20"/>
                <w:szCs w:val="20"/>
              </w:rPr>
              <w:t>.</w:t>
            </w:r>
          </w:p>
        </w:tc>
      </w:tr>
      <w:tr w:rsidR="006E5D6D" w:rsidRPr="004B70C7" w14:paraId="052801F1" w14:textId="77777777" w:rsidTr="006E5D6D">
        <w:trPr>
          <w:trHeight w:val="126"/>
          <w:jc w:val="center"/>
        </w:trPr>
        <w:tc>
          <w:tcPr>
            <w:tcW w:w="928" w:type="dxa"/>
            <w:shd w:val="clear" w:color="auto" w:fill="FFFFFF" w:themeFill="background1"/>
          </w:tcPr>
          <w:p w14:paraId="485A10CE" w14:textId="77777777" w:rsidR="006E5D6D" w:rsidRPr="004B70C7" w:rsidRDefault="006E5D6D" w:rsidP="0022152E">
            <w:pPr>
              <w:pStyle w:val="11TableText"/>
            </w:pPr>
            <w:r w:rsidRPr="004B70C7">
              <w:t>2 min.</w:t>
            </w:r>
          </w:p>
        </w:tc>
        <w:tc>
          <w:tcPr>
            <w:tcW w:w="4557" w:type="dxa"/>
            <w:shd w:val="clear" w:color="auto" w:fill="FFFFFF" w:themeFill="background1"/>
          </w:tcPr>
          <w:p w14:paraId="42438467" w14:textId="77777777" w:rsidR="006E5D6D" w:rsidRPr="004B70C7" w:rsidRDefault="006E5D6D" w:rsidP="006E5D6D">
            <w:pPr>
              <w:pStyle w:val="ListParagraph"/>
              <w:widowControl w:val="0"/>
              <w:numPr>
                <w:ilvl w:val="0"/>
                <w:numId w:val="10"/>
              </w:numPr>
              <w:ind w:left="360"/>
              <w:textAlignment w:val="baseline"/>
              <w:rPr>
                <w:bCs/>
                <w:sz w:val="20"/>
                <w:szCs w:val="20"/>
              </w:rPr>
            </w:pPr>
            <w:r w:rsidRPr="004B70C7">
              <w:rPr>
                <w:bCs/>
                <w:sz w:val="20"/>
                <w:szCs w:val="20"/>
              </w:rPr>
              <w:t>Write a sentence with a comma used to indicate a pause, then raise your hand to share.</w:t>
            </w:r>
          </w:p>
        </w:tc>
        <w:tc>
          <w:tcPr>
            <w:tcW w:w="2435" w:type="dxa"/>
            <w:shd w:val="clear" w:color="auto" w:fill="FFFFFF" w:themeFill="background1"/>
          </w:tcPr>
          <w:p w14:paraId="333B4DE4"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Elicit responses.</w:t>
            </w:r>
          </w:p>
        </w:tc>
      </w:tr>
      <w:tr w:rsidR="006E5D6D" w:rsidRPr="004B70C7" w14:paraId="79BFE813" w14:textId="77777777" w:rsidTr="006E5D6D">
        <w:trPr>
          <w:trHeight w:val="126"/>
          <w:jc w:val="center"/>
        </w:trPr>
        <w:tc>
          <w:tcPr>
            <w:tcW w:w="928" w:type="dxa"/>
            <w:shd w:val="clear" w:color="auto" w:fill="FFFFFF" w:themeFill="background1"/>
          </w:tcPr>
          <w:p w14:paraId="6ADF336B" w14:textId="77777777" w:rsidR="006E5D6D" w:rsidRPr="004B70C7" w:rsidRDefault="006E5D6D" w:rsidP="0022152E">
            <w:pPr>
              <w:pStyle w:val="11TableText"/>
            </w:pPr>
            <w:r w:rsidRPr="004B70C7">
              <w:t>1 min.</w:t>
            </w:r>
          </w:p>
        </w:tc>
        <w:tc>
          <w:tcPr>
            <w:tcW w:w="4557" w:type="dxa"/>
            <w:shd w:val="clear" w:color="auto" w:fill="FFFFFF" w:themeFill="background1"/>
          </w:tcPr>
          <w:p w14:paraId="0FC48AE8" w14:textId="77777777" w:rsidR="006E5D6D" w:rsidRPr="004B70C7" w:rsidRDefault="006E5D6D" w:rsidP="006E5D6D">
            <w:pPr>
              <w:pStyle w:val="ListParagraph"/>
              <w:widowControl w:val="0"/>
              <w:numPr>
                <w:ilvl w:val="0"/>
                <w:numId w:val="10"/>
              </w:numPr>
              <w:ind w:left="360"/>
              <w:textAlignment w:val="baseline"/>
              <w:rPr>
                <w:rStyle w:val="07TableTextItalic"/>
                <w:rFonts w:eastAsiaTheme="minorHAnsi"/>
                <w:i w:val="0"/>
                <w:sz w:val="20"/>
                <w:szCs w:val="20"/>
              </w:rPr>
            </w:pPr>
            <w:r w:rsidRPr="004B70C7">
              <w:rPr>
                <w:rStyle w:val="07TableTextItalic"/>
                <w:rFonts w:eastAsiaTheme="minorHAnsi"/>
                <w:sz w:val="20"/>
                <w:szCs w:val="20"/>
                <w:lang w:eastAsia="en-US"/>
              </w:rPr>
              <w:t>A dash is a horizontal line and it is used to show in a break in a sentence. Dashes can be used to emphasize the material after the dash or to provide more details about the word before the dash.</w:t>
            </w:r>
          </w:p>
        </w:tc>
        <w:tc>
          <w:tcPr>
            <w:tcW w:w="2435" w:type="dxa"/>
            <w:shd w:val="clear" w:color="auto" w:fill="FFFFFF" w:themeFill="background1"/>
          </w:tcPr>
          <w:p w14:paraId="0211A3A7"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Call on a student to read aloud the examples on the language handout.</w:t>
            </w:r>
          </w:p>
        </w:tc>
      </w:tr>
      <w:tr w:rsidR="006E5D6D" w:rsidRPr="004B70C7" w14:paraId="0B9941B2" w14:textId="77777777" w:rsidTr="006E5D6D">
        <w:trPr>
          <w:trHeight w:val="126"/>
          <w:jc w:val="center"/>
        </w:trPr>
        <w:tc>
          <w:tcPr>
            <w:tcW w:w="928" w:type="dxa"/>
            <w:shd w:val="clear" w:color="auto" w:fill="FFFFFF" w:themeFill="background1"/>
          </w:tcPr>
          <w:p w14:paraId="523719C3" w14:textId="77777777" w:rsidR="006E5D6D" w:rsidRPr="004B70C7" w:rsidRDefault="006E5D6D" w:rsidP="0022152E">
            <w:pPr>
              <w:pStyle w:val="11TableText"/>
            </w:pPr>
            <w:r w:rsidRPr="004B70C7">
              <w:t>2 min.</w:t>
            </w:r>
          </w:p>
        </w:tc>
        <w:tc>
          <w:tcPr>
            <w:tcW w:w="4557" w:type="dxa"/>
            <w:shd w:val="clear" w:color="auto" w:fill="FFFFFF" w:themeFill="background1"/>
          </w:tcPr>
          <w:p w14:paraId="26E43E29" w14:textId="77777777" w:rsidR="006E5D6D" w:rsidRPr="004B70C7" w:rsidRDefault="006E5D6D" w:rsidP="006E5D6D">
            <w:pPr>
              <w:pStyle w:val="ListParagraph"/>
              <w:widowControl w:val="0"/>
              <w:numPr>
                <w:ilvl w:val="0"/>
                <w:numId w:val="10"/>
              </w:numPr>
              <w:ind w:left="360"/>
              <w:textAlignment w:val="baseline"/>
              <w:rPr>
                <w:rStyle w:val="07TableTextItalic"/>
                <w:rFonts w:eastAsiaTheme="minorHAnsi"/>
                <w:i w:val="0"/>
                <w:sz w:val="20"/>
                <w:szCs w:val="20"/>
              </w:rPr>
            </w:pPr>
            <w:r w:rsidRPr="004B70C7">
              <w:rPr>
                <w:bCs/>
                <w:sz w:val="20"/>
                <w:szCs w:val="20"/>
              </w:rPr>
              <w:t>Write a sentence with a dash, then raise your hand to share.</w:t>
            </w:r>
          </w:p>
        </w:tc>
        <w:tc>
          <w:tcPr>
            <w:tcW w:w="2435" w:type="dxa"/>
            <w:shd w:val="clear" w:color="auto" w:fill="FFFFFF" w:themeFill="background1"/>
          </w:tcPr>
          <w:p w14:paraId="1D316916"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Elicit responses.</w:t>
            </w:r>
          </w:p>
        </w:tc>
      </w:tr>
      <w:tr w:rsidR="006E5D6D" w:rsidRPr="004B70C7" w14:paraId="5A0F7693" w14:textId="77777777" w:rsidTr="006E5D6D">
        <w:trPr>
          <w:trHeight w:val="126"/>
          <w:jc w:val="center"/>
        </w:trPr>
        <w:tc>
          <w:tcPr>
            <w:tcW w:w="928" w:type="dxa"/>
            <w:shd w:val="clear" w:color="auto" w:fill="FFFFFF" w:themeFill="background1"/>
          </w:tcPr>
          <w:p w14:paraId="1179EED5" w14:textId="77777777" w:rsidR="006E5D6D" w:rsidRPr="004B70C7" w:rsidRDefault="006E5D6D" w:rsidP="0022152E">
            <w:pPr>
              <w:pStyle w:val="11TableText"/>
            </w:pPr>
            <w:r w:rsidRPr="004B70C7">
              <w:t>1 min.</w:t>
            </w:r>
          </w:p>
        </w:tc>
        <w:tc>
          <w:tcPr>
            <w:tcW w:w="4557" w:type="dxa"/>
            <w:shd w:val="clear" w:color="auto" w:fill="FFFFFF" w:themeFill="background1"/>
          </w:tcPr>
          <w:p w14:paraId="0DCC1874" w14:textId="77777777" w:rsidR="006E5D6D" w:rsidRPr="004B70C7" w:rsidRDefault="006E5D6D" w:rsidP="006E5D6D">
            <w:pPr>
              <w:pStyle w:val="ListParagraph"/>
              <w:numPr>
                <w:ilvl w:val="0"/>
                <w:numId w:val="10"/>
              </w:numPr>
              <w:ind w:left="360"/>
              <w:rPr>
                <w:rStyle w:val="07TableTextItalic"/>
                <w:rFonts w:eastAsiaTheme="minorHAnsi"/>
                <w:i w:val="0"/>
                <w:sz w:val="20"/>
                <w:szCs w:val="20"/>
                <w:lang w:eastAsia="en-US"/>
              </w:rPr>
            </w:pPr>
            <w:r w:rsidRPr="004B70C7">
              <w:rPr>
                <w:rStyle w:val="07TableTextItalic"/>
                <w:rFonts w:eastAsiaTheme="minorHAnsi"/>
                <w:sz w:val="20"/>
                <w:szCs w:val="20"/>
              </w:rPr>
              <w:t>An ellipsis, which is three dots, can show an unfinished thought or a trail off into silence</w:t>
            </w:r>
            <w:r>
              <w:rPr>
                <w:rStyle w:val="07TableTextItalic"/>
                <w:rFonts w:eastAsiaTheme="minorHAnsi"/>
                <w:sz w:val="20"/>
                <w:szCs w:val="20"/>
              </w:rPr>
              <w:t>.</w:t>
            </w:r>
          </w:p>
        </w:tc>
        <w:tc>
          <w:tcPr>
            <w:tcW w:w="2435" w:type="dxa"/>
            <w:shd w:val="clear" w:color="auto" w:fill="FFFFFF" w:themeFill="background1"/>
          </w:tcPr>
          <w:p w14:paraId="69D2E105"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Call on a student to read aloud the example on the language handout.</w:t>
            </w:r>
          </w:p>
        </w:tc>
      </w:tr>
      <w:tr w:rsidR="006E5D6D" w:rsidRPr="004B70C7" w14:paraId="435E090C" w14:textId="77777777" w:rsidTr="006E5D6D">
        <w:trPr>
          <w:trHeight w:val="126"/>
          <w:jc w:val="center"/>
        </w:trPr>
        <w:tc>
          <w:tcPr>
            <w:tcW w:w="928" w:type="dxa"/>
            <w:shd w:val="clear" w:color="auto" w:fill="FFFFFF" w:themeFill="background1"/>
          </w:tcPr>
          <w:p w14:paraId="1E44C59D" w14:textId="77777777" w:rsidR="006E5D6D" w:rsidRPr="004B70C7" w:rsidRDefault="006E5D6D" w:rsidP="0022152E">
            <w:pPr>
              <w:pStyle w:val="11TableText"/>
            </w:pPr>
            <w:r w:rsidRPr="004B70C7">
              <w:t>2 min.</w:t>
            </w:r>
          </w:p>
        </w:tc>
        <w:tc>
          <w:tcPr>
            <w:tcW w:w="4557" w:type="dxa"/>
            <w:shd w:val="clear" w:color="auto" w:fill="FFFFFF" w:themeFill="background1"/>
          </w:tcPr>
          <w:p w14:paraId="4F5DD434" w14:textId="77777777" w:rsidR="006E5D6D" w:rsidRPr="004B70C7" w:rsidRDefault="006E5D6D" w:rsidP="006E5D6D">
            <w:pPr>
              <w:pStyle w:val="ListParagraph"/>
              <w:numPr>
                <w:ilvl w:val="0"/>
                <w:numId w:val="10"/>
              </w:numPr>
              <w:ind w:left="360"/>
              <w:rPr>
                <w:rStyle w:val="07TableTextItalic"/>
                <w:rFonts w:eastAsiaTheme="minorHAnsi"/>
                <w:i w:val="0"/>
                <w:sz w:val="20"/>
                <w:szCs w:val="20"/>
              </w:rPr>
            </w:pPr>
            <w:r w:rsidRPr="004B70C7">
              <w:rPr>
                <w:bCs/>
                <w:sz w:val="20"/>
                <w:szCs w:val="20"/>
              </w:rPr>
              <w:t>Write a sentence with an ellipsis, then raise your hand to share.</w:t>
            </w:r>
          </w:p>
        </w:tc>
        <w:tc>
          <w:tcPr>
            <w:tcW w:w="2435" w:type="dxa"/>
            <w:shd w:val="clear" w:color="auto" w:fill="FFFFFF" w:themeFill="background1"/>
          </w:tcPr>
          <w:p w14:paraId="5DA2A342" w14:textId="77777777" w:rsidR="006E5D6D" w:rsidRPr="004B70C7" w:rsidRDefault="006E5D6D" w:rsidP="0022152E">
            <w:pPr>
              <w:widowControl w:val="0"/>
              <w:textAlignment w:val="baseline"/>
              <w:rPr>
                <w:rStyle w:val="07TableTextItalic"/>
                <w:rFonts w:eastAsiaTheme="minorHAnsi"/>
                <w:sz w:val="20"/>
                <w:szCs w:val="20"/>
              </w:rPr>
            </w:pPr>
            <w:r w:rsidRPr="004B70C7">
              <w:rPr>
                <w:rStyle w:val="07TableTextItalic"/>
                <w:rFonts w:eastAsiaTheme="minorHAnsi"/>
                <w:sz w:val="20"/>
                <w:szCs w:val="20"/>
              </w:rPr>
              <w:t>Elicit responses.</w:t>
            </w:r>
          </w:p>
        </w:tc>
      </w:tr>
      <w:tr w:rsidR="006E5D6D" w:rsidRPr="004B70C7" w14:paraId="0E09A73C" w14:textId="77777777" w:rsidTr="006E5D6D">
        <w:trPr>
          <w:trHeight w:val="126"/>
          <w:jc w:val="center"/>
        </w:trPr>
        <w:tc>
          <w:tcPr>
            <w:tcW w:w="928" w:type="dxa"/>
            <w:shd w:val="clear" w:color="auto" w:fill="FFFFFF" w:themeFill="background1"/>
          </w:tcPr>
          <w:p w14:paraId="098DE4AF" w14:textId="77777777" w:rsidR="006E5D6D" w:rsidRPr="004B70C7" w:rsidRDefault="006E5D6D" w:rsidP="0022152E">
            <w:pPr>
              <w:pStyle w:val="11TableText"/>
              <w:rPr>
                <w:b/>
                <w:bCs/>
              </w:rPr>
            </w:pPr>
            <w:r w:rsidRPr="004B70C7">
              <w:rPr>
                <w:b/>
                <w:bCs/>
              </w:rPr>
              <w:t>Monitor Progress</w:t>
            </w:r>
          </w:p>
          <w:p w14:paraId="238AC074" w14:textId="77777777" w:rsidR="006E5D6D" w:rsidRPr="004B70C7" w:rsidRDefault="006E5D6D" w:rsidP="0022152E">
            <w:pPr>
              <w:pStyle w:val="11TableText"/>
            </w:pPr>
            <w:r w:rsidRPr="004B70C7">
              <w:t>5 min.</w:t>
            </w:r>
          </w:p>
        </w:tc>
        <w:tc>
          <w:tcPr>
            <w:tcW w:w="4557" w:type="dxa"/>
            <w:shd w:val="clear" w:color="auto" w:fill="FFFFFF" w:themeFill="background1"/>
          </w:tcPr>
          <w:p w14:paraId="1D05E26E" w14:textId="77777777" w:rsidR="006E5D6D" w:rsidRPr="004B70C7" w:rsidRDefault="006E5D6D" w:rsidP="006E5D6D">
            <w:pPr>
              <w:pStyle w:val="ListParagraph"/>
              <w:numPr>
                <w:ilvl w:val="0"/>
                <w:numId w:val="10"/>
              </w:numPr>
              <w:ind w:left="360"/>
              <w:rPr>
                <w:sz w:val="20"/>
                <w:szCs w:val="20"/>
              </w:rPr>
            </w:pPr>
            <w:r w:rsidRPr="004B70C7">
              <w:rPr>
                <w:sz w:val="20"/>
                <w:szCs w:val="20"/>
              </w:rPr>
              <w:t>Complete the practice items on Language Handout: Use Punctuation for a Pause or Break.</w:t>
            </w:r>
          </w:p>
        </w:tc>
        <w:tc>
          <w:tcPr>
            <w:tcW w:w="2435" w:type="dxa"/>
            <w:shd w:val="clear" w:color="auto" w:fill="FFFFFF" w:themeFill="background1"/>
          </w:tcPr>
          <w:p w14:paraId="05CC69F6" w14:textId="77777777" w:rsidR="006E5D6D" w:rsidRPr="004B70C7" w:rsidRDefault="006E5D6D" w:rsidP="0022152E">
            <w:pPr>
              <w:widowControl w:val="0"/>
              <w:textAlignment w:val="baseline"/>
              <w:rPr>
                <w:rStyle w:val="07TableTextItalic"/>
                <w:rFonts w:eastAsiaTheme="minorHAnsi"/>
                <w:sz w:val="20"/>
                <w:szCs w:val="20"/>
              </w:rPr>
            </w:pPr>
            <w:r w:rsidRPr="004B70C7">
              <w:rPr>
                <w:rFonts w:eastAsiaTheme="minorHAnsi"/>
                <w:i/>
                <w:iCs/>
                <w:sz w:val="20"/>
                <w:szCs w:val="20"/>
              </w:rPr>
              <w:t>Review directions for the practice items. After about three minutes, call on students to share answers.</w:t>
            </w:r>
          </w:p>
        </w:tc>
      </w:tr>
    </w:tbl>
    <w:p w14:paraId="23616A5C" w14:textId="77777777" w:rsidR="006E5D6D" w:rsidRPr="004B70C7" w:rsidRDefault="006E5D6D" w:rsidP="006E5D6D"/>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E412F8" w:rsidRPr="0018224F" w14:paraId="619D9BE0" w14:textId="77777777" w:rsidTr="0022152E">
        <w:trPr>
          <w:trHeight w:val="432"/>
          <w:tblHeader/>
          <w:jc w:val="center"/>
        </w:trPr>
        <w:tc>
          <w:tcPr>
            <w:tcW w:w="10800" w:type="dxa"/>
            <w:shd w:val="clear" w:color="auto" w:fill="F2F2F2" w:themeFill="background1" w:themeFillShade="F2"/>
            <w:vAlign w:val="center"/>
          </w:tcPr>
          <w:p w14:paraId="5040D0F8" w14:textId="7384F1C4" w:rsidR="00E412F8" w:rsidRPr="0018224F" w:rsidRDefault="00E412F8" w:rsidP="0022152E">
            <w:pPr>
              <w:pStyle w:val="Heading5"/>
              <w:outlineLvl w:val="4"/>
            </w:pPr>
            <w:bookmarkStart w:id="457" w:name="_Toc24967192"/>
            <w:r>
              <w:lastRenderedPageBreak/>
              <w:t xml:space="preserve">Grade 8 M1 </w:t>
            </w:r>
            <w:r w:rsidR="00666CD7">
              <w:t xml:space="preserve">L27 </w:t>
            </w:r>
            <w:r w:rsidRPr="004B70C7">
              <w:t>Mini-lesson</w:t>
            </w:r>
            <w:r>
              <w:t xml:space="preserve">: </w:t>
            </w:r>
            <w:r w:rsidRPr="00A350BD">
              <w:t>Use Punctuation for a Pause or Break</w:t>
            </w:r>
            <w:bookmarkEnd w:id="457"/>
          </w:p>
        </w:tc>
      </w:tr>
      <w:tr w:rsidR="00E412F8" w:rsidRPr="0018224F" w14:paraId="547B4ACD" w14:textId="77777777" w:rsidTr="00A622F3">
        <w:trPr>
          <w:trHeight w:val="10656"/>
          <w:jc w:val="center"/>
        </w:trPr>
        <w:tc>
          <w:tcPr>
            <w:tcW w:w="10800" w:type="dxa"/>
            <w:shd w:val="clear" w:color="auto" w:fill="FFFFFF" w:themeFill="background1"/>
          </w:tcPr>
          <w:p w14:paraId="65E13087" w14:textId="77777777" w:rsidR="00A622F3" w:rsidRPr="004B70C7" w:rsidRDefault="00A622F3" w:rsidP="00A622F3"/>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622F3" w:rsidRPr="004B70C7" w14:paraId="707D4056" w14:textId="77777777" w:rsidTr="3A3ED0F9">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0B0F996A" w14:textId="77777777" w:rsidR="00A622F3" w:rsidRPr="004B70C7" w:rsidRDefault="00A622F3" w:rsidP="00A622F3">
                  <w:pPr>
                    <w:rPr>
                      <w:bCs/>
                      <w:color w:val="FFFFFF"/>
                      <w:sz w:val="20"/>
                      <w:szCs w:val="20"/>
                    </w:rPr>
                  </w:pPr>
                  <w:r w:rsidRPr="004B70C7">
                    <w:rPr>
                      <w:bCs/>
                      <w:color w:val="FFFFFF"/>
                      <w:sz w:val="20"/>
                      <w:szCs w:val="20"/>
                    </w:rPr>
                    <w:t xml:space="preserve">USE PUNCTUATION FOR A PAUSE OR BREAK </w:t>
                  </w:r>
                </w:p>
              </w:tc>
            </w:tr>
            <w:tr w:rsidR="00A622F3" w:rsidRPr="004B70C7" w14:paraId="178FFE2C" w14:textId="77777777" w:rsidTr="3A3ED0F9">
              <w:trPr>
                <w:trHeight w:val="1872"/>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01A125D" w14:textId="77777777" w:rsidR="00A622F3" w:rsidRPr="004B70C7" w:rsidRDefault="00A622F3" w:rsidP="00A622F3">
                  <w:pPr>
                    <w:rPr>
                      <w:bCs/>
                      <w:sz w:val="20"/>
                      <w:szCs w:val="20"/>
                    </w:rPr>
                  </w:pPr>
                  <w:r w:rsidRPr="004B70C7">
                    <w:rPr>
                      <w:bCs/>
                      <w:sz w:val="20"/>
                      <w:szCs w:val="20"/>
                    </w:rPr>
                    <w:t>Commas, ellipses, and dashes can all be used to indicate a pause or a break.</w:t>
                  </w:r>
                </w:p>
                <w:p w14:paraId="533F3BA5" w14:textId="77777777" w:rsidR="00A622F3" w:rsidRPr="004B70C7" w:rsidRDefault="00A622F3" w:rsidP="00A622F3">
                  <w:pPr>
                    <w:rPr>
                      <w:sz w:val="20"/>
                      <w:szCs w:val="20"/>
                    </w:rPr>
                  </w:pPr>
                </w:p>
                <w:tbl>
                  <w:tblPr>
                    <w:tblStyle w:val="TableGrid"/>
                    <w:tblW w:w="5000"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189"/>
                    <w:gridCol w:w="2312"/>
                    <w:gridCol w:w="2735"/>
                    <w:gridCol w:w="3618"/>
                  </w:tblGrid>
                  <w:tr w:rsidR="00A622F3" w:rsidRPr="004B70C7" w14:paraId="67523E11" w14:textId="77777777" w:rsidTr="3A3ED0F9">
                    <w:trPr>
                      <w:trHeight w:val="126"/>
                      <w:jc w:val="center"/>
                    </w:trPr>
                    <w:tc>
                      <w:tcPr>
                        <w:tcW w:w="603" w:type="pct"/>
                        <w:shd w:val="clear" w:color="auto" w:fill="EDF5FB" w:themeFill="background2" w:themeFillTint="33"/>
                      </w:tcPr>
                      <w:p w14:paraId="3BE01C2F" w14:textId="77777777" w:rsidR="00A622F3" w:rsidRPr="004B70C7" w:rsidRDefault="00A622F3" w:rsidP="00A622F3">
                        <w:pPr>
                          <w:widowControl w:val="0"/>
                          <w:jc w:val="center"/>
                          <w:textAlignment w:val="baseline"/>
                          <w:rPr>
                            <w:b/>
                            <w:bCs/>
                            <w:color w:val="auto"/>
                            <w:sz w:val="20"/>
                            <w:szCs w:val="20"/>
                          </w:rPr>
                        </w:pPr>
                        <w:r w:rsidRPr="004B70C7">
                          <w:rPr>
                            <w:b/>
                            <w:bCs/>
                            <w:color w:val="auto"/>
                            <w:sz w:val="20"/>
                            <w:szCs w:val="20"/>
                          </w:rPr>
                          <w:t>Punctuation mark</w:t>
                        </w:r>
                      </w:p>
                    </w:tc>
                    <w:tc>
                      <w:tcPr>
                        <w:tcW w:w="1173" w:type="pct"/>
                        <w:shd w:val="clear" w:color="auto" w:fill="EDF5FB" w:themeFill="background2" w:themeFillTint="33"/>
                      </w:tcPr>
                      <w:p w14:paraId="1FA5F87D" w14:textId="77777777" w:rsidR="00A622F3" w:rsidRPr="004B70C7" w:rsidRDefault="00A622F3" w:rsidP="00A622F3">
                        <w:pPr>
                          <w:widowControl w:val="0"/>
                          <w:ind w:left="-22"/>
                          <w:jc w:val="center"/>
                          <w:textAlignment w:val="baseline"/>
                          <w:rPr>
                            <w:b/>
                            <w:bCs/>
                            <w:color w:val="auto"/>
                            <w:sz w:val="20"/>
                            <w:szCs w:val="20"/>
                          </w:rPr>
                        </w:pPr>
                        <w:r w:rsidRPr="004B70C7">
                          <w:rPr>
                            <w:b/>
                            <w:bCs/>
                            <w:color w:val="auto"/>
                            <w:sz w:val="20"/>
                            <w:szCs w:val="20"/>
                          </w:rPr>
                          <w:t>Notes</w:t>
                        </w:r>
                      </w:p>
                    </w:tc>
                    <w:tc>
                      <w:tcPr>
                        <w:tcW w:w="1388" w:type="pct"/>
                        <w:shd w:val="clear" w:color="auto" w:fill="EDF5FB" w:themeFill="background2" w:themeFillTint="33"/>
                      </w:tcPr>
                      <w:p w14:paraId="3D3A9CD7" w14:textId="77777777" w:rsidR="00A622F3" w:rsidRPr="004B70C7" w:rsidRDefault="00A622F3" w:rsidP="00A622F3">
                        <w:pPr>
                          <w:widowControl w:val="0"/>
                          <w:ind w:left="-22"/>
                          <w:jc w:val="center"/>
                          <w:textAlignment w:val="baseline"/>
                          <w:rPr>
                            <w:b/>
                            <w:bCs/>
                            <w:color w:val="auto"/>
                            <w:sz w:val="20"/>
                            <w:szCs w:val="20"/>
                          </w:rPr>
                        </w:pPr>
                        <w:r w:rsidRPr="004B70C7">
                          <w:rPr>
                            <w:b/>
                            <w:bCs/>
                            <w:color w:val="auto"/>
                            <w:sz w:val="20"/>
                            <w:szCs w:val="20"/>
                          </w:rPr>
                          <w:t>Example</w:t>
                        </w:r>
                      </w:p>
                    </w:tc>
                    <w:tc>
                      <w:tcPr>
                        <w:tcW w:w="1836" w:type="pct"/>
                        <w:shd w:val="clear" w:color="auto" w:fill="EDF5FB" w:themeFill="background2" w:themeFillTint="33"/>
                      </w:tcPr>
                      <w:p w14:paraId="0C9FBE3F" w14:textId="77777777" w:rsidR="00A622F3" w:rsidRPr="004B70C7" w:rsidRDefault="00A622F3" w:rsidP="00A622F3">
                        <w:pPr>
                          <w:widowControl w:val="0"/>
                          <w:ind w:left="-22"/>
                          <w:jc w:val="center"/>
                          <w:textAlignment w:val="baseline"/>
                          <w:rPr>
                            <w:b/>
                            <w:bCs/>
                            <w:color w:val="auto"/>
                            <w:sz w:val="20"/>
                            <w:szCs w:val="20"/>
                          </w:rPr>
                        </w:pPr>
                        <w:r w:rsidRPr="004B70C7">
                          <w:rPr>
                            <w:b/>
                            <w:bCs/>
                            <w:color w:val="auto"/>
                            <w:sz w:val="20"/>
                            <w:szCs w:val="20"/>
                          </w:rPr>
                          <w:t>Your example</w:t>
                        </w:r>
                      </w:p>
                    </w:tc>
                  </w:tr>
                  <w:tr w:rsidR="00A622F3" w:rsidRPr="004B70C7" w14:paraId="24CE3580" w14:textId="77777777" w:rsidTr="0022152E">
                    <w:trPr>
                      <w:trHeight w:val="126"/>
                      <w:jc w:val="center"/>
                    </w:trPr>
                    <w:tc>
                      <w:tcPr>
                        <w:tcW w:w="603" w:type="pct"/>
                        <w:shd w:val="clear" w:color="auto" w:fill="FFFFFF" w:themeFill="background1"/>
                      </w:tcPr>
                      <w:p w14:paraId="59240171" w14:textId="77777777" w:rsidR="00A622F3" w:rsidRPr="004B70C7" w:rsidRDefault="00A622F3" w:rsidP="00A622F3">
                        <w:pPr>
                          <w:widowControl w:val="0"/>
                          <w:textAlignment w:val="baseline"/>
                          <w:rPr>
                            <w:bCs/>
                            <w:sz w:val="20"/>
                            <w:szCs w:val="20"/>
                          </w:rPr>
                        </w:pPr>
                        <w:r w:rsidRPr="004B70C7">
                          <w:rPr>
                            <w:bCs/>
                            <w:sz w:val="20"/>
                            <w:szCs w:val="20"/>
                          </w:rPr>
                          <w:t>Comma</w:t>
                        </w:r>
                      </w:p>
                    </w:tc>
                    <w:tc>
                      <w:tcPr>
                        <w:tcW w:w="1173" w:type="pct"/>
                        <w:shd w:val="clear" w:color="auto" w:fill="FFFFFF" w:themeFill="background1"/>
                      </w:tcPr>
                      <w:p w14:paraId="55584223" w14:textId="77777777" w:rsidR="00A622F3" w:rsidRPr="004B70C7" w:rsidRDefault="00A622F3" w:rsidP="00A622F3">
                        <w:pPr>
                          <w:widowControl w:val="0"/>
                          <w:ind w:left="-22"/>
                          <w:textAlignment w:val="baseline"/>
                          <w:rPr>
                            <w:bCs/>
                            <w:sz w:val="20"/>
                            <w:szCs w:val="20"/>
                          </w:rPr>
                        </w:pPr>
                        <w:r w:rsidRPr="004B70C7">
                          <w:rPr>
                            <w:bCs/>
                            <w:sz w:val="20"/>
                            <w:szCs w:val="20"/>
                          </w:rPr>
                          <w:t xml:space="preserve">Commas have many uses. One use is to indicate a pause. </w:t>
                        </w:r>
                      </w:p>
                    </w:tc>
                    <w:tc>
                      <w:tcPr>
                        <w:tcW w:w="1388" w:type="pct"/>
                        <w:shd w:val="clear" w:color="auto" w:fill="FFFFFF" w:themeFill="background1"/>
                      </w:tcPr>
                      <w:p w14:paraId="35EE1CBF" w14:textId="18C6AB72" w:rsidR="00A622F3" w:rsidRPr="004B70C7" w:rsidRDefault="002C472B" w:rsidP="00A622F3">
                        <w:pPr>
                          <w:pStyle w:val="ListParagraph"/>
                          <w:widowControl w:val="0"/>
                          <w:numPr>
                            <w:ilvl w:val="0"/>
                            <w:numId w:val="10"/>
                          </w:numPr>
                          <w:ind w:left="337"/>
                          <w:textAlignment w:val="baseline"/>
                          <w:rPr>
                            <w:bCs/>
                            <w:sz w:val="20"/>
                            <w:szCs w:val="20"/>
                          </w:rPr>
                        </w:pPr>
                        <w:r>
                          <w:rPr>
                            <w:sz w:val="20"/>
                            <w:szCs w:val="20"/>
                          </w:rPr>
                          <w:t>F</w:t>
                        </w:r>
                        <w:r w:rsidR="00A622F3" w:rsidRPr="004B70C7">
                          <w:rPr>
                            <w:sz w:val="20"/>
                            <w:szCs w:val="20"/>
                          </w:rPr>
                          <w:t xml:space="preserve">ull of excitement, </w:t>
                        </w:r>
                        <w:r>
                          <w:rPr>
                            <w:sz w:val="20"/>
                            <w:szCs w:val="20"/>
                          </w:rPr>
                          <w:t xml:space="preserve">the boy </w:t>
                        </w:r>
                        <w:r w:rsidR="00A622F3" w:rsidRPr="004B70C7">
                          <w:rPr>
                            <w:sz w:val="20"/>
                            <w:szCs w:val="20"/>
                          </w:rPr>
                          <w:t>climbed into his seat on the rollercoaster.</w:t>
                        </w:r>
                      </w:p>
                    </w:tc>
                    <w:tc>
                      <w:tcPr>
                        <w:tcW w:w="1836" w:type="pct"/>
                        <w:shd w:val="clear" w:color="auto" w:fill="FFFFFF" w:themeFill="background1"/>
                      </w:tcPr>
                      <w:p w14:paraId="0AD191AC" w14:textId="77777777" w:rsidR="00A622F3" w:rsidRPr="004B70C7" w:rsidRDefault="00A622F3" w:rsidP="00A622F3">
                        <w:pPr>
                          <w:widowControl w:val="0"/>
                          <w:textAlignment w:val="baseline"/>
                          <w:rPr>
                            <w:bCs/>
                            <w:color w:val="FF0000"/>
                            <w:sz w:val="20"/>
                            <w:szCs w:val="20"/>
                          </w:rPr>
                        </w:pPr>
                        <w:r w:rsidRPr="004B70C7">
                          <w:rPr>
                            <w:bCs/>
                            <w:color w:val="FF0000"/>
                            <w:sz w:val="20"/>
                            <w:szCs w:val="20"/>
                          </w:rPr>
                          <w:t>He took a deep breath, closed his eyes, and the rollercoaster began.</w:t>
                        </w:r>
                      </w:p>
                    </w:tc>
                  </w:tr>
                  <w:tr w:rsidR="00A622F3" w:rsidRPr="004B70C7" w14:paraId="4F24543C" w14:textId="77777777" w:rsidTr="0022152E">
                    <w:trPr>
                      <w:trHeight w:val="126"/>
                      <w:jc w:val="center"/>
                    </w:trPr>
                    <w:tc>
                      <w:tcPr>
                        <w:tcW w:w="603" w:type="pct"/>
                        <w:vMerge w:val="restart"/>
                        <w:shd w:val="clear" w:color="auto" w:fill="FFFFFF" w:themeFill="background1"/>
                      </w:tcPr>
                      <w:p w14:paraId="15E723F4" w14:textId="77777777" w:rsidR="00A622F3" w:rsidRPr="004B70C7" w:rsidRDefault="00A622F3" w:rsidP="00A622F3">
                        <w:pPr>
                          <w:widowControl w:val="0"/>
                          <w:textAlignment w:val="baseline"/>
                          <w:rPr>
                            <w:rStyle w:val="07TableTextItalic"/>
                            <w:rFonts w:eastAsiaTheme="minorHAnsi"/>
                            <w:i w:val="0"/>
                            <w:sz w:val="20"/>
                            <w:szCs w:val="20"/>
                          </w:rPr>
                        </w:pPr>
                        <w:r w:rsidRPr="004B70C7">
                          <w:rPr>
                            <w:rStyle w:val="07TableTextItalic"/>
                            <w:rFonts w:eastAsiaTheme="minorHAnsi"/>
                            <w:sz w:val="20"/>
                            <w:szCs w:val="20"/>
                          </w:rPr>
                          <w:t>Dash</w:t>
                        </w:r>
                      </w:p>
                    </w:tc>
                    <w:tc>
                      <w:tcPr>
                        <w:tcW w:w="1173" w:type="pct"/>
                        <w:shd w:val="clear" w:color="auto" w:fill="FFFFFF" w:themeFill="background1"/>
                      </w:tcPr>
                      <w:p w14:paraId="5F5B00CF" w14:textId="77777777" w:rsidR="00A622F3" w:rsidRPr="004B70C7" w:rsidRDefault="00A622F3" w:rsidP="00A622F3">
                        <w:pPr>
                          <w:widowControl w:val="0"/>
                          <w:ind w:left="-22"/>
                          <w:textAlignment w:val="baseline"/>
                          <w:rPr>
                            <w:rStyle w:val="07TableTextItalic"/>
                            <w:rFonts w:eastAsiaTheme="minorHAnsi"/>
                            <w:i w:val="0"/>
                            <w:sz w:val="20"/>
                            <w:szCs w:val="20"/>
                          </w:rPr>
                        </w:pPr>
                        <w:r w:rsidRPr="004B70C7">
                          <w:rPr>
                            <w:rStyle w:val="07TableTextItalic"/>
                            <w:rFonts w:eastAsiaTheme="minorHAnsi"/>
                            <w:sz w:val="20"/>
                            <w:szCs w:val="20"/>
                            <w:lang w:eastAsia="en-US"/>
                          </w:rPr>
                          <w:t>Dashes emphasize the material after the dash.</w:t>
                        </w:r>
                      </w:p>
                    </w:tc>
                    <w:tc>
                      <w:tcPr>
                        <w:tcW w:w="1388" w:type="pct"/>
                        <w:shd w:val="clear" w:color="auto" w:fill="FFFFFF" w:themeFill="background1"/>
                      </w:tcPr>
                      <w:p w14:paraId="413AF5BE" w14:textId="77777777" w:rsidR="00A622F3" w:rsidRPr="004B70C7" w:rsidRDefault="00A622F3" w:rsidP="00A622F3">
                        <w:pPr>
                          <w:pStyle w:val="ListParagraph"/>
                          <w:widowControl w:val="0"/>
                          <w:numPr>
                            <w:ilvl w:val="0"/>
                            <w:numId w:val="10"/>
                          </w:numPr>
                          <w:ind w:left="337"/>
                          <w:textAlignment w:val="baseline"/>
                          <w:rPr>
                            <w:rFonts w:eastAsiaTheme="minorEastAsia"/>
                            <w:sz w:val="20"/>
                            <w:szCs w:val="20"/>
                          </w:rPr>
                        </w:pPr>
                        <w:r w:rsidRPr="004B70C7">
                          <w:rPr>
                            <w:rFonts w:eastAsiaTheme="minorEastAsia"/>
                            <w:sz w:val="20"/>
                            <w:szCs w:val="20"/>
                          </w:rPr>
                          <w:t>Sarah finally knew what she had to do</w:t>
                        </w:r>
                        <w:r>
                          <w:rPr>
                            <w:rFonts w:eastAsiaTheme="minorEastAsia"/>
                            <w:sz w:val="20"/>
                            <w:szCs w:val="20"/>
                          </w:rPr>
                          <w:t>—</w:t>
                        </w:r>
                        <w:r w:rsidRPr="004B70C7">
                          <w:rPr>
                            <w:rFonts w:eastAsiaTheme="minorEastAsia"/>
                            <w:sz w:val="20"/>
                            <w:szCs w:val="20"/>
                          </w:rPr>
                          <w:t>tell her mom the truth.</w:t>
                        </w:r>
                      </w:p>
                      <w:p w14:paraId="0DF24D1F" w14:textId="77777777" w:rsidR="00A622F3" w:rsidRPr="004B70C7" w:rsidRDefault="00A622F3" w:rsidP="00A622F3">
                        <w:pPr>
                          <w:widowControl w:val="0"/>
                          <w:ind w:left="-23"/>
                          <w:textAlignment w:val="baseline"/>
                          <w:rPr>
                            <w:rStyle w:val="07TableTextItalic"/>
                            <w:rFonts w:eastAsiaTheme="minorHAnsi"/>
                            <w:i w:val="0"/>
                            <w:sz w:val="20"/>
                            <w:szCs w:val="20"/>
                          </w:rPr>
                        </w:pPr>
                      </w:p>
                    </w:tc>
                    <w:tc>
                      <w:tcPr>
                        <w:tcW w:w="1836" w:type="pct"/>
                        <w:vMerge w:val="restart"/>
                        <w:shd w:val="clear" w:color="auto" w:fill="FFFFFF" w:themeFill="background1"/>
                      </w:tcPr>
                      <w:p w14:paraId="23856299" w14:textId="77777777" w:rsidR="00A622F3" w:rsidRPr="004B70C7" w:rsidRDefault="00A622F3" w:rsidP="00A622F3">
                        <w:pPr>
                          <w:widowControl w:val="0"/>
                          <w:ind w:left="-22"/>
                          <w:textAlignment w:val="baseline"/>
                          <w:rPr>
                            <w:rStyle w:val="07TableTextItalic"/>
                            <w:rFonts w:eastAsiaTheme="minorHAnsi"/>
                            <w:i w:val="0"/>
                            <w:color w:val="FF0000"/>
                            <w:sz w:val="20"/>
                            <w:szCs w:val="20"/>
                          </w:rPr>
                        </w:pPr>
                        <w:r w:rsidRPr="004B70C7">
                          <w:rPr>
                            <w:rStyle w:val="07TableTextItalic"/>
                            <w:rFonts w:eastAsiaTheme="minorHAnsi"/>
                            <w:color w:val="FF0000"/>
                            <w:sz w:val="20"/>
                            <w:szCs w:val="20"/>
                          </w:rPr>
                          <w:t>Hannah and George</w:t>
                        </w:r>
                        <w:r>
                          <w:rPr>
                            <w:rStyle w:val="07TableTextItalic"/>
                            <w:rFonts w:eastAsiaTheme="minorHAnsi"/>
                            <w:color w:val="FF0000"/>
                            <w:sz w:val="20"/>
                            <w:szCs w:val="20"/>
                          </w:rPr>
                          <w:t>—</w:t>
                        </w:r>
                        <w:r w:rsidRPr="004B70C7">
                          <w:rPr>
                            <w:rStyle w:val="07TableTextItalic"/>
                            <w:rFonts w:eastAsiaTheme="minorHAnsi"/>
                            <w:color w:val="FF0000"/>
                            <w:sz w:val="20"/>
                            <w:szCs w:val="20"/>
                          </w:rPr>
                          <w:t>the twins in seventh grade</w:t>
                        </w:r>
                        <w:r>
                          <w:rPr>
                            <w:rStyle w:val="07TableTextItalic"/>
                            <w:rFonts w:eastAsiaTheme="minorHAnsi"/>
                            <w:color w:val="FF0000"/>
                            <w:sz w:val="20"/>
                            <w:szCs w:val="20"/>
                          </w:rPr>
                          <w:t>—</w:t>
                        </w:r>
                        <w:r w:rsidRPr="004B70C7">
                          <w:rPr>
                            <w:rStyle w:val="07TableTextItalic"/>
                            <w:rFonts w:eastAsiaTheme="minorHAnsi"/>
                            <w:color w:val="FF0000"/>
                            <w:sz w:val="20"/>
                            <w:szCs w:val="20"/>
                          </w:rPr>
                          <w:t>are my cousins.</w:t>
                        </w:r>
                      </w:p>
                    </w:tc>
                  </w:tr>
                  <w:tr w:rsidR="00A622F3" w:rsidRPr="004B70C7" w14:paraId="36AF7675" w14:textId="77777777" w:rsidTr="3A3ED0F9">
                    <w:trPr>
                      <w:trHeight w:val="126"/>
                      <w:jc w:val="center"/>
                    </w:trPr>
                    <w:tc>
                      <w:tcPr>
                        <w:tcW w:w="603" w:type="pct"/>
                        <w:vMerge/>
                      </w:tcPr>
                      <w:p w14:paraId="3FC054AB" w14:textId="77777777" w:rsidR="00A622F3" w:rsidRPr="004B70C7" w:rsidRDefault="00A622F3" w:rsidP="00A622F3">
                        <w:pPr>
                          <w:widowControl w:val="0"/>
                          <w:textAlignment w:val="baseline"/>
                          <w:rPr>
                            <w:rStyle w:val="07TableTextItalic"/>
                            <w:rFonts w:eastAsiaTheme="minorHAnsi"/>
                            <w:i w:val="0"/>
                            <w:sz w:val="20"/>
                            <w:szCs w:val="20"/>
                          </w:rPr>
                        </w:pPr>
                      </w:p>
                    </w:tc>
                    <w:tc>
                      <w:tcPr>
                        <w:tcW w:w="1173" w:type="pct"/>
                        <w:shd w:val="clear" w:color="auto" w:fill="FFFFFF" w:themeFill="background1"/>
                      </w:tcPr>
                      <w:p w14:paraId="507CF9EA" w14:textId="77777777" w:rsidR="00A622F3" w:rsidRPr="004B70C7" w:rsidRDefault="00A622F3" w:rsidP="00A622F3">
                        <w:pPr>
                          <w:widowControl w:val="0"/>
                          <w:ind w:left="-22"/>
                          <w:textAlignment w:val="baseline"/>
                          <w:rPr>
                            <w:rStyle w:val="07TableTextItalic"/>
                            <w:rFonts w:eastAsiaTheme="minorHAnsi"/>
                            <w:i w:val="0"/>
                            <w:sz w:val="20"/>
                            <w:szCs w:val="20"/>
                          </w:rPr>
                        </w:pPr>
                        <w:r w:rsidRPr="004B70C7">
                          <w:rPr>
                            <w:rStyle w:val="07TableTextItalic"/>
                            <w:rFonts w:eastAsiaTheme="minorHAnsi"/>
                            <w:sz w:val="20"/>
                            <w:szCs w:val="20"/>
                            <w:lang w:eastAsia="en-US"/>
                          </w:rPr>
                          <w:t>Dashes provide more details about the word before the dash.</w:t>
                        </w:r>
                      </w:p>
                    </w:tc>
                    <w:tc>
                      <w:tcPr>
                        <w:tcW w:w="1388" w:type="pct"/>
                        <w:shd w:val="clear" w:color="auto" w:fill="FFFFFF" w:themeFill="background1"/>
                      </w:tcPr>
                      <w:p w14:paraId="658C5F05" w14:textId="77777777" w:rsidR="00A622F3" w:rsidRPr="004B70C7" w:rsidRDefault="00A622F3" w:rsidP="00A622F3">
                        <w:pPr>
                          <w:pStyle w:val="ListParagraph"/>
                          <w:widowControl w:val="0"/>
                          <w:numPr>
                            <w:ilvl w:val="0"/>
                            <w:numId w:val="10"/>
                          </w:numPr>
                          <w:ind w:left="337"/>
                          <w:textAlignment w:val="baseline"/>
                          <w:rPr>
                            <w:rFonts w:eastAsiaTheme="minorHAnsi"/>
                            <w:sz w:val="20"/>
                            <w:szCs w:val="20"/>
                          </w:rPr>
                        </w:pPr>
                        <w:r w:rsidRPr="004B70C7">
                          <w:rPr>
                            <w:rFonts w:eastAsiaTheme="minorEastAsia"/>
                            <w:sz w:val="20"/>
                            <w:szCs w:val="20"/>
                          </w:rPr>
                          <w:t>Her parents</w:t>
                        </w:r>
                        <w:r>
                          <w:rPr>
                            <w:rFonts w:eastAsiaTheme="minorEastAsia"/>
                            <w:sz w:val="20"/>
                            <w:szCs w:val="20"/>
                          </w:rPr>
                          <w:t>—</w:t>
                        </w:r>
                        <w:r w:rsidRPr="004B70C7">
                          <w:rPr>
                            <w:rFonts w:eastAsiaTheme="minorEastAsia"/>
                            <w:sz w:val="20"/>
                            <w:szCs w:val="20"/>
                          </w:rPr>
                          <w:t>disappointed, but relieved</w:t>
                        </w:r>
                        <w:r>
                          <w:rPr>
                            <w:rFonts w:eastAsiaTheme="minorEastAsia"/>
                            <w:sz w:val="20"/>
                            <w:szCs w:val="20"/>
                          </w:rPr>
                          <w:t>—</w:t>
                        </w:r>
                        <w:r w:rsidRPr="004B70C7">
                          <w:rPr>
                            <w:rFonts w:eastAsiaTheme="minorEastAsia"/>
                            <w:sz w:val="20"/>
                            <w:szCs w:val="20"/>
                          </w:rPr>
                          <w:t>were glad she told them</w:t>
                        </w:r>
                        <w:r>
                          <w:rPr>
                            <w:rFonts w:eastAsiaTheme="minorEastAsia"/>
                            <w:sz w:val="20"/>
                            <w:szCs w:val="20"/>
                          </w:rPr>
                          <w:t>.</w:t>
                        </w:r>
                      </w:p>
                    </w:tc>
                    <w:tc>
                      <w:tcPr>
                        <w:tcW w:w="1836" w:type="pct"/>
                        <w:vMerge/>
                      </w:tcPr>
                      <w:p w14:paraId="55263AED" w14:textId="77777777" w:rsidR="00A622F3" w:rsidRPr="004B70C7" w:rsidRDefault="00A622F3" w:rsidP="00A622F3">
                        <w:pPr>
                          <w:widowControl w:val="0"/>
                          <w:ind w:left="-22"/>
                          <w:textAlignment w:val="baseline"/>
                          <w:rPr>
                            <w:rStyle w:val="07TableTextItalic"/>
                            <w:rFonts w:eastAsiaTheme="minorHAnsi"/>
                            <w:i w:val="0"/>
                            <w:color w:val="FF0000"/>
                            <w:sz w:val="20"/>
                            <w:szCs w:val="20"/>
                          </w:rPr>
                        </w:pPr>
                      </w:p>
                    </w:tc>
                  </w:tr>
                  <w:tr w:rsidR="00A622F3" w:rsidRPr="004B70C7" w14:paraId="37EBAE03" w14:textId="77777777" w:rsidTr="3A3ED0F9">
                    <w:trPr>
                      <w:trHeight w:val="126"/>
                      <w:jc w:val="center"/>
                    </w:trPr>
                    <w:tc>
                      <w:tcPr>
                        <w:tcW w:w="603" w:type="pct"/>
                        <w:vMerge/>
                      </w:tcPr>
                      <w:p w14:paraId="0460309D" w14:textId="77777777" w:rsidR="00A622F3" w:rsidRPr="004B70C7" w:rsidRDefault="00A622F3" w:rsidP="00A622F3">
                        <w:pPr>
                          <w:widowControl w:val="0"/>
                          <w:textAlignment w:val="baseline"/>
                          <w:rPr>
                            <w:rStyle w:val="07TableTextItalic"/>
                            <w:rFonts w:eastAsiaTheme="minorHAnsi"/>
                            <w:i w:val="0"/>
                            <w:sz w:val="20"/>
                            <w:szCs w:val="20"/>
                          </w:rPr>
                        </w:pPr>
                      </w:p>
                    </w:tc>
                    <w:tc>
                      <w:tcPr>
                        <w:tcW w:w="1173" w:type="pct"/>
                        <w:shd w:val="clear" w:color="auto" w:fill="FFFFFF" w:themeFill="background1"/>
                      </w:tcPr>
                      <w:p w14:paraId="79359CCC" w14:textId="77777777" w:rsidR="00A622F3" w:rsidRPr="004B70C7" w:rsidRDefault="00A622F3" w:rsidP="00A622F3">
                        <w:pPr>
                          <w:widowControl w:val="0"/>
                          <w:ind w:left="-22"/>
                          <w:textAlignment w:val="baseline"/>
                          <w:rPr>
                            <w:rStyle w:val="07TableTextItalic"/>
                            <w:rFonts w:eastAsiaTheme="minorHAnsi"/>
                            <w:i w:val="0"/>
                            <w:sz w:val="20"/>
                            <w:szCs w:val="20"/>
                          </w:rPr>
                        </w:pPr>
                        <w:r w:rsidRPr="004B70C7">
                          <w:rPr>
                            <w:rStyle w:val="07TableTextItalic"/>
                            <w:rFonts w:eastAsiaTheme="minorHAnsi"/>
                            <w:sz w:val="20"/>
                            <w:szCs w:val="20"/>
                          </w:rPr>
                          <w:t>Dashes indicate an interruption</w:t>
                        </w:r>
                        <w:r w:rsidRPr="004B70C7">
                          <w:rPr>
                            <w:rStyle w:val="07TableTextItalic"/>
                            <w:rFonts w:eastAsiaTheme="minorHAnsi"/>
                            <w:sz w:val="20"/>
                            <w:szCs w:val="20"/>
                            <w:lang w:eastAsia="en-US"/>
                          </w:rPr>
                          <w:t>.</w:t>
                        </w:r>
                      </w:p>
                    </w:tc>
                    <w:tc>
                      <w:tcPr>
                        <w:tcW w:w="1388" w:type="pct"/>
                        <w:shd w:val="clear" w:color="auto" w:fill="FFFFFF" w:themeFill="background1"/>
                      </w:tcPr>
                      <w:p w14:paraId="18CD2CEE" w14:textId="77777777" w:rsidR="00A622F3" w:rsidRPr="004B70C7" w:rsidRDefault="00A622F3" w:rsidP="00A622F3">
                        <w:pPr>
                          <w:pStyle w:val="ListParagraph"/>
                          <w:widowControl w:val="0"/>
                          <w:numPr>
                            <w:ilvl w:val="0"/>
                            <w:numId w:val="10"/>
                          </w:numPr>
                          <w:ind w:left="337"/>
                          <w:textAlignment w:val="baseline"/>
                          <w:rPr>
                            <w:rStyle w:val="07TableTextItalic"/>
                            <w:rFonts w:eastAsiaTheme="minorHAnsi"/>
                            <w:i w:val="0"/>
                            <w:sz w:val="20"/>
                            <w:szCs w:val="20"/>
                          </w:rPr>
                        </w:pPr>
                        <w:r w:rsidRPr="004B70C7">
                          <w:rPr>
                            <w:rStyle w:val="07TableTextItalic"/>
                            <w:rFonts w:eastAsiaTheme="minorHAnsi"/>
                            <w:sz w:val="20"/>
                            <w:szCs w:val="20"/>
                          </w:rPr>
                          <w:t>Mom said, “Sarah, I told you to</w:t>
                        </w:r>
                        <w:r>
                          <w:rPr>
                            <w:rStyle w:val="07TableTextItalic"/>
                            <w:rFonts w:eastAsiaTheme="minorHAnsi"/>
                            <w:sz w:val="20"/>
                            <w:szCs w:val="20"/>
                          </w:rPr>
                          <w:t>—</w:t>
                        </w:r>
                        <w:r w:rsidRPr="004B70C7">
                          <w:rPr>
                            <w:rStyle w:val="07TableTextItalic"/>
                            <w:rFonts w:eastAsiaTheme="minorHAnsi"/>
                            <w:sz w:val="20"/>
                            <w:szCs w:val="20"/>
                          </w:rPr>
                          <w:t>”</w:t>
                        </w:r>
                      </w:p>
                      <w:p w14:paraId="124172D1" w14:textId="77777777" w:rsidR="00A622F3" w:rsidRPr="004B70C7" w:rsidRDefault="00A622F3" w:rsidP="00A622F3">
                        <w:pPr>
                          <w:pStyle w:val="ListParagraph"/>
                          <w:widowControl w:val="0"/>
                          <w:numPr>
                            <w:ilvl w:val="0"/>
                            <w:numId w:val="10"/>
                          </w:numPr>
                          <w:ind w:left="337"/>
                          <w:textAlignment w:val="baseline"/>
                          <w:rPr>
                            <w:rFonts w:eastAsiaTheme="minorEastAsia"/>
                            <w:sz w:val="20"/>
                            <w:szCs w:val="20"/>
                          </w:rPr>
                        </w:pPr>
                        <w:r w:rsidRPr="004B70C7">
                          <w:rPr>
                            <w:rStyle w:val="07TableTextItalic"/>
                            <w:rFonts w:eastAsiaTheme="minorHAnsi"/>
                            <w:sz w:val="20"/>
                            <w:szCs w:val="20"/>
                          </w:rPr>
                          <w:t xml:space="preserve">“Ask for help when I need it. I know, </w:t>
                        </w:r>
                        <w:r>
                          <w:rPr>
                            <w:rStyle w:val="07TableTextItalic"/>
                            <w:rFonts w:eastAsiaTheme="minorHAnsi"/>
                            <w:sz w:val="20"/>
                            <w:szCs w:val="20"/>
                          </w:rPr>
                          <w:t>M</w:t>
                        </w:r>
                        <w:r w:rsidRPr="004B70C7">
                          <w:rPr>
                            <w:rStyle w:val="07TableTextItalic"/>
                            <w:rFonts w:eastAsiaTheme="minorHAnsi"/>
                            <w:sz w:val="20"/>
                            <w:szCs w:val="20"/>
                          </w:rPr>
                          <w:t>om. I should have,” said Sarah.</w:t>
                        </w:r>
                      </w:p>
                    </w:tc>
                    <w:tc>
                      <w:tcPr>
                        <w:tcW w:w="1836" w:type="pct"/>
                        <w:vMerge/>
                      </w:tcPr>
                      <w:p w14:paraId="73DE72EC" w14:textId="77777777" w:rsidR="00A622F3" w:rsidRPr="004B70C7" w:rsidRDefault="00A622F3" w:rsidP="00A622F3">
                        <w:pPr>
                          <w:widowControl w:val="0"/>
                          <w:ind w:left="-22"/>
                          <w:textAlignment w:val="baseline"/>
                          <w:rPr>
                            <w:rStyle w:val="07TableTextItalic"/>
                            <w:rFonts w:eastAsiaTheme="minorHAnsi"/>
                            <w:i w:val="0"/>
                            <w:color w:val="FF0000"/>
                            <w:sz w:val="20"/>
                            <w:szCs w:val="20"/>
                          </w:rPr>
                        </w:pPr>
                      </w:p>
                    </w:tc>
                  </w:tr>
                  <w:tr w:rsidR="00A622F3" w:rsidRPr="004B70C7" w14:paraId="22DFACDB" w14:textId="77777777" w:rsidTr="0022152E">
                    <w:trPr>
                      <w:trHeight w:val="126"/>
                      <w:jc w:val="center"/>
                    </w:trPr>
                    <w:tc>
                      <w:tcPr>
                        <w:tcW w:w="603" w:type="pct"/>
                        <w:shd w:val="clear" w:color="auto" w:fill="FFFFFF" w:themeFill="background1"/>
                      </w:tcPr>
                      <w:p w14:paraId="677F80AE" w14:textId="77777777" w:rsidR="00A622F3" w:rsidRPr="004B70C7" w:rsidRDefault="00A622F3" w:rsidP="00A622F3">
                        <w:pPr>
                          <w:rPr>
                            <w:rStyle w:val="07TableTextItalic"/>
                            <w:rFonts w:eastAsiaTheme="minorHAnsi"/>
                            <w:i w:val="0"/>
                            <w:sz w:val="20"/>
                            <w:szCs w:val="20"/>
                          </w:rPr>
                        </w:pPr>
                        <w:r w:rsidRPr="004B70C7">
                          <w:rPr>
                            <w:rStyle w:val="07TableTextItalic"/>
                            <w:rFonts w:eastAsiaTheme="minorHAnsi"/>
                            <w:sz w:val="20"/>
                            <w:szCs w:val="20"/>
                          </w:rPr>
                          <w:t>Ellipsis</w:t>
                        </w:r>
                      </w:p>
                    </w:tc>
                    <w:tc>
                      <w:tcPr>
                        <w:tcW w:w="1173" w:type="pct"/>
                        <w:shd w:val="clear" w:color="auto" w:fill="FFFFFF" w:themeFill="background1"/>
                      </w:tcPr>
                      <w:p w14:paraId="21787A04" w14:textId="77777777" w:rsidR="00A622F3" w:rsidRPr="004B70C7" w:rsidRDefault="00A622F3" w:rsidP="00A622F3">
                        <w:pPr>
                          <w:ind w:left="-22"/>
                          <w:rPr>
                            <w:rStyle w:val="07TableTextItalic"/>
                            <w:rFonts w:eastAsiaTheme="minorHAnsi"/>
                            <w:i w:val="0"/>
                            <w:sz w:val="20"/>
                            <w:szCs w:val="20"/>
                            <w:lang w:eastAsia="en-US"/>
                          </w:rPr>
                        </w:pPr>
                        <w:r w:rsidRPr="004B70C7">
                          <w:rPr>
                            <w:rStyle w:val="07TableTextItalic"/>
                            <w:rFonts w:eastAsiaTheme="minorHAnsi"/>
                            <w:sz w:val="20"/>
                            <w:szCs w:val="20"/>
                          </w:rPr>
                          <w:t xml:space="preserve">An ellipsis, which is three dots, can show an unfinished thought or a trail off into silence. </w:t>
                        </w:r>
                      </w:p>
                    </w:tc>
                    <w:tc>
                      <w:tcPr>
                        <w:tcW w:w="1388" w:type="pct"/>
                        <w:shd w:val="clear" w:color="auto" w:fill="FFFFFF" w:themeFill="background1"/>
                      </w:tcPr>
                      <w:p w14:paraId="25EDA706" w14:textId="77777777" w:rsidR="00A622F3" w:rsidRPr="004B70C7" w:rsidRDefault="00A622F3" w:rsidP="00A622F3">
                        <w:pPr>
                          <w:pStyle w:val="ListParagraph"/>
                          <w:numPr>
                            <w:ilvl w:val="0"/>
                            <w:numId w:val="10"/>
                          </w:numPr>
                          <w:ind w:left="337"/>
                          <w:rPr>
                            <w:rStyle w:val="07TableTextItalic"/>
                            <w:rFonts w:eastAsiaTheme="minorHAnsi"/>
                            <w:i w:val="0"/>
                            <w:sz w:val="20"/>
                            <w:szCs w:val="20"/>
                          </w:rPr>
                        </w:pPr>
                        <w:r w:rsidRPr="004B70C7">
                          <w:rPr>
                            <w:rStyle w:val="07TableTextItalic"/>
                            <w:rFonts w:eastAsiaTheme="minorHAnsi"/>
                            <w:sz w:val="20"/>
                            <w:szCs w:val="20"/>
                          </w:rPr>
                          <w:t>He had been up all night thinking about his decision. He wasn't sure what to do…</w:t>
                        </w:r>
                      </w:p>
                      <w:p w14:paraId="292D542B" w14:textId="77777777" w:rsidR="00A622F3" w:rsidRPr="004B70C7" w:rsidRDefault="00A622F3" w:rsidP="00A622F3">
                        <w:pPr>
                          <w:ind w:left="337"/>
                          <w:rPr>
                            <w:rStyle w:val="07TableTextItalic"/>
                            <w:rFonts w:eastAsiaTheme="minorHAnsi"/>
                            <w:i w:val="0"/>
                            <w:sz w:val="20"/>
                            <w:szCs w:val="20"/>
                          </w:rPr>
                        </w:pPr>
                      </w:p>
                      <w:p w14:paraId="4B02B7EF" w14:textId="77777777" w:rsidR="00A622F3" w:rsidRPr="004B70C7" w:rsidRDefault="00A622F3" w:rsidP="00A622F3">
                        <w:pPr>
                          <w:pStyle w:val="ListParagraph"/>
                          <w:numPr>
                            <w:ilvl w:val="0"/>
                            <w:numId w:val="10"/>
                          </w:numPr>
                          <w:ind w:left="337"/>
                          <w:rPr>
                            <w:rStyle w:val="07TableTextItalic"/>
                            <w:rFonts w:eastAsiaTheme="minorHAnsi"/>
                            <w:i w:val="0"/>
                            <w:sz w:val="20"/>
                            <w:szCs w:val="20"/>
                          </w:rPr>
                        </w:pPr>
                        <w:r w:rsidRPr="004B70C7">
                          <w:rPr>
                            <w:rStyle w:val="07TableTextItalic"/>
                            <w:rFonts w:eastAsiaTheme="minorHAnsi"/>
                            <w:sz w:val="20"/>
                            <w:szCs w:val="20"/>
                          </w:rPr>
                          <w:t>Suddenly, everything was quiet…</w:t>
                        </w:r>
                      </w:p>
                    </w:tc>
                    <w:tc>
                      <w:tcPr>
                        <w:tcW w:w="1836" w:type="pct"/>
                        <w:shd w:val="clear" w:color="auto" w:fill="FFFFFF" w:themeFill="background1"/>
                      </w:tcPr>
                      <w:p w14:paraId="42571C26" w14:textId="77777777" w:rsidR="00A622F3" w:rsidRPr="004B70C7" w:rsidRDefault="00A622F3" w:rsidP="00A622F3">
                        <w:pPr>
                          <w:rPr>
                            <w:rStyle w:val="07TableTextItalic"/>
                            <w:rFonts w:eastAsiaTheme="minorHAnsi"/>
                            <w:i w:val="0"/>
                            <w:color w:val="FF0000"/>
                            <w:sz w:val="20"/>
                            <w:szCs w:val="20"/>
                          </w:rPr>
                        </w:pPr>
                        <w:r w:rsidRPr="004B70C7">
                          <w:rPr>
                            <w:rStyle w:val="07TableTextItalic"/>
                            <w:rFonts w:eastAsiaTheme="minorHAnsi"/>
                            <w:color w:val="FF0000"/>
                            <w:sz w:val="20"/>
                            <w:szCs w:val="20"/>
                          </w:rPr>
                          <w:t>Then, they were all alone…</w:t>
                        </w:r>
                      </w:p>
                    </w:tc>
                  </w:tr>
                </w:tbl>
                <w:p w14:paraId="79F7193C" w14:textId="77777777" w:rsidR="00A622F3" w:rsidRPr="004B70C7" w:rsidRDefault="00A622F3" w:rsidP="00A622F3">
                  <w:pPr>
                    <w:rPr>
                      <w:bCs/>
                      <w:sz w:val="20"/>
                      <w:szCs w:val="20"/>
                    </w:rPr>
                  </w:pPr>
                </w:p>
              </w:tc>
            </w:tr>
          </w:tbl>
          <w:p w14:paraId="0A169CB4" w14:textId="77777777" w:rsidR="00A622F3" w:rsidRPr="004B70C7" w:rsidRDefault="00A622F3" w:rsidP="00A622F3"/>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A622F3" w:rsidRPr="004B70C7" w14:paraId="5D3CEC1F" w14:textId="77777777" w:rsidTr="00A622F3">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20865A24" w14:textId="77777777" w:rsidR="00A622F3" w:rsidRPr="004B70C7" w:rsidRDefault="00A622F3" w:rsidP="00A622F3">
                  <w:pPr>
                    <w:rPr>
                      <w:bCs/>
                      <w:color w:val="FFFFFF"/>
                      <w:sz w:val="20"/>
                      <w:szCs w:val="20"/>
                    </w:rPr>
                  </w:pPr>
                  <w:r w:rsidRPr="004B70C7">
                    <w:rPr>
                      <w:bCs/>
                      <w:color w:val="FFFFFF"/>
                      <w:sz w:val="20"/>
                      <w:szCs w:val="20"/>
                    </w:rPr>
                    <w:t xml:space="preserve">USE PUNCTUATION FOR A PAUSE OR BREAK PRACTICE </w:t>
                  </w:r>
                </w:p>
              </w:tc>
            </w:tr>
            <w:tr w:rsidR="00A622F3" w:rsidRPr="004B70C7" w14:paraId="1C1E1D29" w14:textId="77777777" w:rsidTr="00A622F3">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hideMark/>
                </w:tcPr>
                <w:p w14:paraId="053B4153" w14:textId="77777777" w:rsidR="00A622F3" w:rsidRPr="004B70C7" w:rsidRDefault="00A622F3" w:rsidP="00A622F3">
                  <w:pPr>
                    <w:rPr>
                      <w:sz w:val="20"/>
                      <w:szCs w:val="20"/>
                    </w:rPr>
                  </w:pPr>
                  <w:r w:rsidRPr="004B70C7">
                    <w:rPr>
                      <w:b/>
                      <w:sz w:val="20"/>
                      <w:szCs w:val="20"/>
                    </w:rPr>
                    <w:t>Directions:</w:t>
                  </w:r>
                  <w:r w:rsidRPr="004B70C7">
                    <w:rPr>
                      <w:sz w:val="20"/>
                      <w:szCs w:val="20"/>
                    </w:rPr>
                    <w:t xml:space="preserve"> Read each sentence, then edit it to add the correct punctuation marks. There may be more than one correct answer. </w:t>
                  </w:r>
                </w:p>
                <w:p w14:paraId="4D45BB62" w14:textId="77777777" w:rsidR="00A622F3" w:rsidRPr="004B70C7" w:rsidRDefault="00A622F3" w:rsidP="00A622F3">
                  <w:pPr>
                    <w:rPr>
                      <w:sz w:val="20"/>
                      <w:szCs w:val="20"/>
                    </w:rPr>
                  </w:pPr>
                </w:p>
                <w:p w14:paraId="07327B37" w14:textId="77777777" w:rsidR="00A622F3" w:rsidRPr="004B70C7" w:rsidRDefault="00A622F3" w:rsidP="006708B7">
                  <w:pPr>
                    <w:pStyle w:val="ListParagraph"/>
                    <w:numPr>
                      <w:ilvl w:val="0"/>
                      <w:numId w:val="31"/>
                    </w:numPr>
                    <w:rPr>
                      <w:sz w:val="20"/>
                      <w:szCs w:val="20"/>
                    </w:rPr>
                  </w:pPr>
                  <w:r w:rsidRPr="004B70C7">
                    <w:rPr>
                      <w:sz w:val="20"/>
                      <w:szCs w:val="20"/>
                    </w:rPr>
                    <w:t>Joni</w:t>
                  </w:r>
                  <w:r w:rsidRPr="004B70C7">
                    <w:rPr>
                      <w:color w:val="FF0000"/>
                      <w:sz w:val="20"/>
                      <w:szCs w:val="20"/>
                    </w:rPr>
                    <w:t xml:space="preserve">, </w:t>
                  </w:r>
                  <w:r w:rsidRPr="004B70C7">
                    <w:rPr>
                      <w:sz w:val="20"/>
                      <w:szCs w:val="20"/>
                    </w:rPr>
                    <w:t>Rhianna’s new friend</w:t>
                  </w:r>
                  <w:r w:rsidRPr="004B70C7">
                    <w:rPr>
                      <w:color w:val="FF0000"/>
                      <w:sz w:val="20"/>
                      <w:szCs w:val="20"/>
                    </w:rPr>
                    <w:t>,</w:t>
                  </w:r>
                  <w:r w:rsidRPr="004B70C7">
                    <w:rPr>
                      <w:sz w:val="20"/>
                      <w:szCs w:val="20"/>
                    </w:rPr>
                    <w:t xml:space="preserve"> immediately volunteered when the teacher asked for help. </w:t>
                  </w:r>
                  <w:r w:rsidRPr="004B70C7">
                    <w:rPr>
                      <w:color w:val="FF0000"/>
                      <w:sz w:val="20"/>
                      <w:szCs w:val="20"/>
                    </w:rPr>
                    <w:t>OR</w:t>
                  </w:r>
                  <w:r w:rsidRPr="004B70C7">
                    <w:rPr>
                      <w:sz w:val="20"/>
                      <w:szCs w:val="20"/>
                    </w:rPr>
                    <w:t xml:space="preserve"> Joni</w:t>
                  </w:r>
                  <w:r>
                    <w:rPr>
                      <w:color w:val="FF0000"/>
                      <w:sz w:val="20"/>
                      <w:szCs w:val="20"/>
                    </w:rPr>
                    <w:t>—</w:t>
                  </w:r>
                  <w:r w:rsidRPr="004B70C7">
                    <w:rPr>
                      <w:sz w:val="20"/>
                      <w:szCs w:val="20"/>
                    </w:rPr>
                    <w:t>Rhianna’s new friend</w:t>
                  </w:r>
                  <w:r>
                    <w:rPr>
                      <w:color w:val="FF0000"/>
                      <w:sz w:val="20"/>
                      <w:szCs w:val="20"/>
                    </w:rPr>
                    <w:t>—</w:t>
                  </w:r>
                  <w:r w:rsidRPr="004B70C7">
                    <w:rPr>
                      <w:sz w:val="20"/>
                      <w:szCs w:val="20"/>
                    </w:rPr>
                    <w:t>immediately volunteered when the teacher asked for help.</w:t>
                  </w:r>
                </w:p>
                <w:p w14:paraId="36ADB3F0" w14:textId="77777777" w:rsidR="00A622F3" w:rsidRPr="004B70C7" w:rsidRDefault="00A622F3" w:rsidP="006708B7">
                  <w:pPr>
                    <w:pStyle w:val="ListParagraph"/>
                    <w:numPr>
                      <w:ilvl w:val="0"/>
                      <w:numId w:val="31"/>
                    </w:numPr>
                    <w:rPr>
                      <w:sz w:val="20"/>
                      <w:szCs w:val="20"/>
                    </w:rPr>
                  </w:pPr>
                  <w:r w:rsidRPr="004B70C7">
                    <w:rPr>
                      <w:sz w:val="20"/>
                      <w:szCs w:val="20"/>
                    </w:rPr>
                    <w:t>All three of the dogs</w:t>
                  </w:r>
                  <w:r>
                    <w:rPr>
                      <w:color w:val="FF0000"/>
                      <w:sz w:val="20"/>
                      <w:szCs w:val="20"/>
                    </w:rPr>
                    <w:t>—</w:t>
                  </w:r>
                  <w:r w:rsidRPr="004B70C7">
                    <w:rPr>
                      <w:color w:val="auto"/>
                      <w:sz w:val="20"/>
                      <w:szCs w:val="20"/>
                    </w:rPr>
                    <w:t>Spot, Lucky, and Chance</w:t>
                  </w:r>
                  <w:r>
                    <w:rPr>
                      <w:color w:val="FF0000"/>
                      <w:sz w:val="20"/>
                      <w:szCs w:val="20"/>
                    </w:rPr>
                    <w:t>—</w:t>
                  </w:r>
                  <w:r w:rsidRPr="004B70C7">
                    <w:rPr>
                      <w:color w:val="auto"/>
                      <w:sz w:val="20"/>
                      <w:szCs w:val="20"/>
                    </w:rPr>
                    <w:t>were covered in mud.</w:t>
                  </w:r>
                </w:p>
                <w:p w14:paraId="40DCD88D" w14:textId="77777777" w:rsidR="00A622F3" w:rsidRPr="004B70C7" w:rsidRDefault="00A622F3" w:rsidP="006708B7">
                  <w:pPr>
                    <w:pStyle w:val="ListParagraph"/>
                    <w:numPr>
                      <w:ilvl w:val="0"/>
                      <w:numId w:val="31"/>
                    </w:numPr>
                    <w:rPr>
                      <w:sz w:val="20"/>
                      <w:szCs w:val="20"/>
                    </w:rPr>
                  </w:pPr>
                  <w:r w:rsidRPr="004B70C7">
                    <w:rPr>
                      <w:sz w:val="20"/>
                      <w:szCs w:val="20"/>
                    </w:rPr>
                    <w:t>The team won the game</w:t>
                  </w:r>
                  <w:r w:rsidRPr="004B70C7">
                    <w:rPr>
                      <w:color w:val="FF0000"/>
                      <w:sz w:val="20"/>
                      <w:szCs w:val="20"/>
                    </w:rPr>
                    <w:t xml:space="preserve">, </w:t>
                  </w:r>
                  <w:r w:rsidRPr="004B70C7">
                    <w:rPr>
                      <w:color w:val="auto"/>
                      <w:sz w:val="20"/>
                      <w:szCs w:val="20"/>
                    </w:rPr>
                    <w:t>but Connor broke his arm.</w:t>
                  </w:r>
                </w:p>
                <w:p w14:paraId="736C754F" w14:textId="77777777" w:rsidR="00A622F3" w:rsidRPr="004B70C7" w:rsidRDefault="00A622F3" w:rsidP="006708B7">
                  <w:pPr>
                    <w:pStyle w:val="ListParagraph"/>
                    <w:numPr>
                      <w:ilvl w:val="0"/>
                      <w:numId w:val="31"/>
                    </w:numPr>
                    <w:rPr>
                      <w:sz w:val="20"/>
                      <w:szCs w:val="20"/>
                    </w:rPr>
                  </w:pPr>
                  <w:r w:rsidRPr="004B70C7">
                    <w:rPr>
                      <w:sz w:val="20"/>
                      <w:szCs w:val="20"/>
                    </w:rPr>
                    <w:t>“I guess</w:t>
                  </w:r>
                  <w:r w:rsidRPr="004B70C7">
                    <w:rPr>
                      <w:color w:val="FF0000"/>
                      <w:sz w:val="20"/>
                      <w:szCs w:val="20"/>
                    </w:rPr>
                    <w:t>…</w:t>
                  </w:r>
                  <w:r w:rsidRPr="004B70C7">
                    <w:rPr>
                      <w:sz w:val="20"/>
                      <w:szCs w:val="20"/>
                    </w:rPr>
                    <w:t xml:space="preserve"> well</w:t>
                  </w:r>
                  <w:r w:rsidRPr="004B70C7">
                    <w:rPr>
                      <w:color w:val="FF0000"/>
                      <w:sz w:val="20"/>
                      <w:szCs w:val="20"/>
                    </w:rPr>
                    <w:t>…</w:t>
                  </w:r>
                  <w:r w:rsidRPr="004B70C7">
                    <w:rPr>
                      <w:sz w:val="20"/>
                      <w:szCs w:val="20"/>
                    </w:rPr>
                    <w:t xml:space="preserve"> I don’t know what I think about that.” </w:t>
                  </w:r>
                  <w:r w:rsidRPr="004B70C7">
                    <w:rPr>
                      <w:color w:val="FF0000"/>
                      <w:sz w:val="20"/>
                      <w:szCs w:val="20"/>
                    </w:rPr>
                    <w:t xml:space="preserve">OR </w:t>
                  </w:r>
                  <w:r w:rsidRPr="004B70C7">
                    <w:rPr>
                      <w:sz w:val="20"/>
                      <w:szCs w:val="20"/>
                    </w:rPr>
                    <w:t>“I guess</w:t>
                  </w:r>
                  <w:r w:rsidRPr="004B70C7">
                    <w:rPr>
                      <w:color w:val="FF0000"/>
                      <w:sz w:val="20"/>
                      <w:szCs w:val="20"/>
                    </w:rPr>
                    <w:t xml:space="preserve">, </w:t>
                  </w:r>
                  <w:r w:rsidRPr="004B70C7">
                    <w:rPr>
                      <w:sz w:val="20"/>
                      <w:szCs w:val="20"/>
                    </w:rPr>
                    <w:t>well</w:t>
                  </w:r>
                  <w:r w:rsidRPr="004B70C7">
                    <w:rPr>
                      <w:color w:val="FF0000"/>
                      <w:sz w:val="20"/>
                      <w:szCs w:val="20"/>
                    </w:rPr>
                    <w:t xml:space="preserve">, </w:t>
                  </w:r>
                  <w:r w:rsidRPr="004B70C7">
                    <w:rPr>
                      <w:sz w:val="20"/>
                      <w:szCs w:val="20"/>
                    </w:rPr>
                    <w:t>I don’t know what I think about that.”</w:t>
                  </w:r>
                </w:p>
                <w:p w14:paraId="22DD3A9B" w14:textId="77777777" w:rsidR="00A622F3" w:rsidRPr="004B70C7" w:rsidRDefault="00A622F3" w:rsidP="006708B7">
                  <w:pPr>
                    <w:pStyle w:val="ListParagraph"/>
                    <w:numPr>
                      <w:ilvl w:val="0"/>
                      <w:numId w:val="31"/>
                    </w:numPr>
                    <w:rPr>
                      <w:sz w:val="20"/>
                      <w:szCs w:val="20"/>
                    </w:rPr>
                  </w:pPr>
                  <w:r w:rsidRPr="004B70C7">
                    <w:rPr>
                      <w:sz w:val="20"/>
                      <w:szCs w:val="20"/>
                    </w:rPr>
                    <w:t>They search high and low for the key</w:t>
                  </w:r>
                  <w:r w:rsidRPr="004B70C7">
                    <w:rPr>
                      <w:color w:val="FF0000"/>
                      <w:sz w:val="20"/>
                      <w:szCs w:val="20"/>
                    </w:rPr>
                    <w:t xml:space="preserve">, </w:t>
                  </w:r>
                  <w:r w:rsidRPr="004B70C7">
                    <w:rPr>
                      <w:sz w:val="20"/>
                      <w:szCs w:val="20"/>
                    </w:rPr>
                    <w:t>and they still couldn’t find it. Then, the magician appeared</w:t>
                  </w:r>
                  <w:r w:rsidRPr="004B70C7">
                    <w:rPr>
                      <w:color w:val="FF0000"/>
                      <w:sz w:val="20"/>
                      <w:szCs w:val="20"/>
                    </w:rPr>
                    <w:t>…</w:t>
                  </w:r>
                </w:p>
              </w:tc>
            </w:tr>
          </w:tbl>
          <w:p w14:paraId="596A0CD6" w14:textId="674FC6DD" w:rsidR="00A622F3" w:rsidRPr="00D95BC9" w:rsidRDefault="00A622F3" w:rsidP="0022152E">
            <w:pPr>
              <w:spacing w:line="480" w:lineRule="auto"/>
              <w:rPr>
                <w:rFonts w:asciiTheme="minorHAnsi" w:hAnsiTheme="minorHAnsi" w:cs="Arial"/>
                <w:color w:val="auto"/>
              </w:rPr>
            </w:pPr>
          </w:p>
        </w:tc>
      </w:tr>
    </w:tbl>
    <w:p w14:paraId="351F76CB" w14:textId="77777777" w:rsidR="006E5D6D" w:rsidRPr="006E5D6D" w:rsidRDefault="006E5D6D" w:rsidP="006E5D6D">
      <w:pPr>
        <w:rPr>
          <w:lang w:eastAsia="ja-JP"/>
        </w:rPr>
      </w:pPr>
    </w:p>
    <w:p w14:paraId="75410DB5" w14:textId="77777777" w:rsidR="006E5D6D" w:rsidRDefault="006E5D6D">
      <w:pPr>
        <w:ind w:left="720" w:hanging="360"/>
        <w:rPr>
          <w:rFonts w:asciiTheme="majorHAnsi" w:hAnsiTheme="majorHAnsi" w:cstheme="majorHAnsi"/>
          <w:noProof/>
          <w:color w:val="E27425" w:themeColor="accent2"/>
          <w:sz w:val="32"/>
          <w:szCs w:val="32"/>
          <w:lang w:eastAsia="ja-JP"/>
        </w:rPr>
      </w:pPr>
      <w:r>
        <w:br w:type="page"/>
      </w:r>
    </w:p>
    <w:p w14:paraId="29147D40" w14:textId="4493CD8A" w:rsidR="00A20AFB" w:rsidRDefault="00201323" w:rsidP="00065C0B">
      <w:pPr>
        <w:pStyle w:val="Heading3"/>
      </w:pPr>
      <w:bookmarkStart w:id="458" w:name="_Toc24967193"/>
      <w:r>
        <w:lastRenderedPageBreak/>
        <w:t>L.8.2.B: Use an Ellipsis for Omission</w:t>
      </w:r>
      <w:bookmarkEnd w:id="458"/>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B75144" w:rsidRPr="0049524D" w14:paraId="0E34425D" w14:textId="77777777" w:rsidTr="00CB0198">
        <w:trPr>
          <w:trHeight w:val="432"/>
          <w:tblHeader/>
          <w:jc w:val="center"/>
        </w:trPr>
        <w:tc>
          <w:tcPr>
            <w:tcW w:w="10800" w:type="dxa"/>
            <w:gridSpan w:val="3"/>
            <w:shd w:val="clear" w:color="auto" w:fill="255694"/>
            <w:vAlign w:val="center"/>
          </w:tcPr>
          <w:p w14:paraId="0168027E" w14:textId="5FA7DE70" w:rsidR="00B75144" w:rsidRPr="0049524D" w:rsidRDefault="00B75144" w:rsidP="00B75144">
            <w:pPr>
              <w:pStyle w:val="Heading4"/>
              <w:outlineLvl w:val="3"/>
            </w:pPr>
            <w:bookmarkStart w:id="459" w:name="_Toc24967194"/>
            <w:r w:rsidRPr="0049524D">
              <w:t xml:space="preserve">Grade </w:t>
            </w:r>
            <w:r>
              <w:t>8</w:t>
            </w:r>
            <w:r w:rsidRPr="0049524D">
              <w:t xml:space="preserve"> M</w:t>
            </w:r>
            <w:r>
              <w:t>3</w:t>
            </w:r>
            <w:r w:rsidRPr="0049524D">
              <w:t xml:space="preserve"> L</w:t>
            </w:r>
            <w:r>
              <w:t>10</w:t>
            </w:r>
            <w:r w:rsidRPr="0049524D">
              <w:t xml:space="preserve"> Mini-lesson: </w:t>
            </w:r>
            <w:r w:rsidRPr="00CD3051">
              <w:t xml:space="preserve">Use an Ellipsis for Omission </w:t>
            </w:r>
            <w:r w:rsidRPr="0049524D">
              <w:t>(</w:t>
            </w:r>
            <w:r>
              <w:t>13</w:t>
            </w:r>
            <w:r w:rsidRPr="0049524D">
              <w:t xml:space="preserve"> min.)</w:t>
            </w:r>
            <w:bookmarkEnd w:id="459"/>
          </w:p>
        </w:tc>
      </w:tr>
      <w:tr w:rsidR="00B75144" w:rsidRPr="0049524D" w14:paraId="64D9EC6E" w14:textId="77777777" w:rsidTr="00CB0198">
        <w:trPr>
          <w:trHeight w:val="126"/>
          <w:jc w:val="center"/>
        </w:trPr>
        <w:tc>
          <w:tcPr>
            <w:tcW w:w="10800" w:type="dxa"/>
            <w:gridSpan w:val="3"/>
            <w:shd w:val="clear" w:color="auto" w:fill="FFFFFF"/>
          </w:tcPr>
          <w:p w14:paraId="05E2B22C" w14:textId="77777777" w:rsidR="00B75144" w:rsidRPr="0049524D" w:rsidRDefault="00B75144" w:rsidP="00CB0198">
            <w:pPr>
              <w:rPr>
                <w:b/>
                <w:caps/>
                <w:color w:val="E27425"/>
                <w:sz w:val="20"/>
                <w:szCs w:val="20"/>
              </w:rPr>
            </w:pPr>
            <w:r>
              <w:rPr>
                <w:rStyle w:val="05TableTextBoldOrange"/>
              </w:rPr>
              <w:t>L</w:t>
            </w:r>
            <w:r w:rsidRPr="00B006EB">
              <w:rPr>
                <w:rStyle w:val="05TableTextBoldOrange"/>
              </w:rPr>
              <w:t>.</w:t>
            </w:r>
            <w:r>
              <w:rPr>
                <w:rStyle w:val="05TableTextBoldOrange"/>
              </w:rPr>
              <w:t>8</w:t>
            </w:r>
            <w:r w:rsidRPr="00B006EB">
              <w:rPr>
                <w:rStyle w:val="05TableTextBoldOrange"/>
              </w:rPr>
              <w:t>.</w:t>
            </w:r>
            <w:r>
              <w:rPr>
                <w:rStyle w:val="05TableTextBoldOrange"/>
              </w:rPr>
              <w:t>2</w:t>
            </w:r>
            <w:r w:rsidRPr="00B006EB">
              <w:rPr>
                <w:rStyle w:val="05TableTextBoldOrange"/>
              </w:rPr>
              <w:t>.</w:t>
            </w:r>
            <w:r>
              <w:rPr>
                <w:rStyle w:val="05TableTextBoldOrange"/>
              </w:rPr>
              <w:t>B</w:t>
            </w:r>
            <w:r w:rsidRPr="00B006EB">
              <w:rPr>
                <w:rStyle w:val="05TableTextBoldOrange"/>
              </w:rPr>
              <w:t xml:space="preserve">: </w:t>
            </w:r>
            <w:r>
              <w:rPr>
                <w:rStyle w:val="05TableTextBoldOrange"/>
              </w:rPr>
              <w:t>USE AN ELLIPSIS FOR OMISSION</w:t>
            </w:r>
          </w:p>
        </w:tc>
      </w:tr>
      <w:tr w:rsidR="00B75144" w:rsidRPr="0049524D" w14:paraId="78138CA8" w14:textId="77777777" w:rsidTr="00CB0198">
        <w:trPr>
          <w:trHeight w:val="126"/>
          <w:jc w:val="center"/>
        </w:trPr>
        <w:tc>
          <w:tcPr>
            <w:tcW w:w="10800" w:type="dxa"/>
            <w:gridSpan w:val="3"/>
            <w:shd w:val="clear" w:color="auto" w:fill="FFFFFF"/>
          </w:tcPr>
          <w:p w14:paraId="17502120" w14:textId="77777777" w:rsidR="00B75144" w:rsidRPr="0049524D" w:rsidRDefault="00B75144" w:rsidP="00CB0198">
            <w:pPr>
              <w:rPr>
                <w:b/>
                <w:caps/>
                <w:color w:val="E27425"/>
                <w:sz w:val="20"/>
                <w:szCs w:val="20"/>
              </w:rPr>
            </w:pPr>
            <w:r>
              <w:rPr>
                <w:b/>
                <w:caps/>
                <w:color w:val="auto"/>
                <w:sz w:val="20"/>
                <w:szCs w:val="20"/>
              </w:rPr>
              <w:t>L</w:t>
            </w:r>
            <w:r w:rsidRPr="0049524D">
              <w:rPr>
                <w:b/>
                <w:caps/>
                <w:color w:val="auto"/>
                <w:sz w:val="20"/>
                <w:szCs w:val="20"/>
              </w:rPr>
              <w:t>.</w:t>
            </w:r>
            <w:r>
              <w:rPr>
                <w:b/>
                <w:caps/>
                <w:color w:val="auto"/>
                <w:sz w:val="20"/>
                <w:szCs w:val="20"/>
              </w:rPr>
              <w:t>8</w:t>
            </w:r>
            <w:r w:rsidRPr="0049524D">
              <w:rPr>
                <w:b/>
                <w:caps/>
                <w:color w:val="auto"/>
                <w:sz w:val="20"/>
                <w:szCs w:val="20"/>
              </w:rPr>
              <w:t>.</w:t>
            </w:r>
            <w:r>
              <w:rPr>
                <w:b/>
                <w:caps/>
                <w:color w:val="auto"/>
                <w:sz w:val="20"/>
                <w:szCs w:val="20"/>
              </w:rPr>
              <w:t>2</w:t>
            </w:r>
            <w:r w:rsidRPr="0049524D">
              <w:rPr>
                <w:b/>
                <w:caps/>
                <w:color w:val="auto"/>
                <w:sz w:val="20"/>
                <w:szCs w:val="20"/>
              </w:rPr>
              <w:t>.</w:t>
            </w:r>
            <w:r>
              <w:rPr>
                <w:b/>
                <w:caps/>
                <w:color w:val="auto"/>
                <w:sz w:val="20"/>
                <w:szCs w:val="20"/>
              </w:rPr>
              <w:t>B</w:t>
            </w:r>
            <w:r w:rsidRPr="0049524D">
              <w:rPr>
                <w:b/>
                <w:caps/>
                <w:color w:val="auto"/>
                <w:sz w:val="20"/>
                <w:szCs w:val="20"/>
              </w:rPr>
              <w:t xml:space="preserve">: </w:t>
            </w:r>
            <w:r w:rsidRPr="00F53111">
              <w:rPr>
                <w:rFonts w:eastAsia="MS Mincho"/>
                <w:color w:val="auto"/>
                <w:sz w:val="20"/>
                <w:szCs w:val="20"/>
              </w:rPr>
              <w:t>Use an ellipsis to indicate an omission.</w:t>
            </w:r>
          </w:p>
        </w:tc>
      </w:tr>
      <w:tr w:rsidR="00B75144" w:rsidRPr="0049524D" w14:paraId="4BEF9933" w14:textId="77777777" w:rsidTr="00CB0198">
        <w:trPr>
          <w:trHeight w:val="126"/>
          <w:jc w:val="center"/>
        </w:trPr>
        <w:tc>
          <w:tcPr>
            <w:tcW w:w="10800" w:type="dxa"/>
            <w:gridSpan w:val="3"/>
            <w:shd w:val="clear" w:color="auto" w:fill="EDF5FB"/>
          </w:tcPr>
          <w:p w14:paraId="2108068A" w14:textId="77777777" w:rsidR="00B75144" w:rsidRPr="0049524D" w:rsidRDefault="00B75144" w:rsidP="00CB0198">
            <w:pPr>
              <w:widowControl w:val="0"/>
              <w:tabs>
                <w:tab w:val="left" w:pos="1872"/>
              </w:tabs>
              <w:rPr>
                <w:b/>
                <w:sz w:val="20"/>
                <w:szCs w:val="20"/>
              </w:rPr>
            </w:pPr>
            <w:r w:rsidRPr="000C0264">
              <w:rPr>
                <w:b/>
                <w:sz w:val="20"/>
                <w:szCs w:val="20"/>
              </w:rPr>
              <w:t>Frame Instruction</w:t>
            </w:r>
          </w:p>
        </w:tc>
      </w:tr>
      <w:tr w:rsidR="00B75144" w:rsidRPr="0049524D" w14:paraId="268B6C5D" w14:textId="77777777" w:rsidTr="00CB0198">
        <w:trPr>
          <w:trHeight w:val="126"/>
          <w:jc w:val="center"/>
        </w:trPr>
        <w:tc>
          <w:tcPr>
            <w:tcW w:w="10800" w:type="dxa"/>
            <w:gridSpan w:val="3"/>
            <w:shd w:val="clear" w:color="auto" w:fill="FFFFFF"/>
          </w:tcPr>
          <w:p w14:paraId="41D514CA" w14:textId="77777777" w:rsidR="00B75144" w:rsidRPr="0049524D" w:rsidRDefault="00B75144" w:rsidP="00CB0198">
            <w:pPr>
              <w:widowControl w:val="0"/>
              <w:tabs>
                <w:tab w:val="left" w:pos="1872"/>
              </w:tabs>
              <w:rPr>
                <w:b/>
                <w:sz w:val="20"/>
                <w:szCs w:val="20"/>
              </w:rPr>
            </w:pPr>
            <w:r>
              <w:rPr>
                <w:sz w:val="20"/>
                <w:szCs w:val="20"/>
              </w:rPr>
              <w:t xml:space="preserve">Today we are going to learn about how to use an ellipsis in our writing to indicate an omission. </w:t>
            </w:r>
          </w:p>
        </w:tc>
      </w:tr>
      <w:tr w:rsidR="00B75144" w:rsidRPr="0049524D" w14:paraId="02C3EC74" w14:textId="77777777" w:rsidTr="00CB0198">
        <w:trPr>
          <w:trHeight w:val="126"/>
          <w:jc w:val="center"/>
        </w:trPr>
        <w:tc>
          <w:tcPr>
            <w:tcW w:w="10800" w:type="dxa"/>
            <w:gridSpan w:val="3"/>
            <w:shd w:val="clear" w:color="auto" w:fill="FFFFFF"/>
          </w:tcPr>
          <w:p w14:paraId="4DC9039A" w14:textId="77777777" w:rsidR="00B75144" w:rsidRPr="00D173DC" w:rsidRDefault="00B75144" w:rsidP="003564EE">
            <w:pPr>
              <w:widowControl w:val="0"/>
              <w:numPr>
                <w:ilvl w:val="0"/>
                <w:numId w:val="349"/>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Use an Ellipsis for Omission.</w:t>
            </w:r>
          </w:p>
          <w:p w14:paraId="339C004A" w14:textId="77777777" w:rsidR="00B75144" w:rsidRPr="0049524D" w:rsidRDefault="00B75144" w:rsidP="003564EE">
            <w:pPr>
              <w:widowControl w:val="0"/>
              <w:numPr>
                <w:ilvl w:val="0"/>
                <w:numId w:val="350"/>
              </w:numPr>
              <w:tabs>
                <w:tab w:val="left" w:pos="1872"/>
              </w:tabs>
              <w:rPr>
                <w:i/>
                <w:sz w:val="20"/>
                <w:szCs w:val="20"/>
              </w:rPr>
            </w:pPr>
            <w:r w:rsidRPr="00D173DC">
              <w:rPr>
                <w:i/>
                <w:sz w:val="20"/>
                <w:szCs w:val="20"/>
              </w:rPr>
              <w:t>Organize pairs for</w:t>
            </w:r>
            <w:r>
              <w:rPr>
                <w:i/>
                <w:sz w:val="20"/>
                <w:szCs w:val="20"/>
              </w:rPr>
              <w:t xml:space="preserve"> using ellipses to indicate omissions. </w:t>
            </w:r>
          </w:p>
        </w:tc>
      </w:tr>
      <w:tr w:rsidR="00B75144" w:rsidRPr="0049524D" w14:paraId="0D68C900" w14:textId="77777777" w:rsidTr="00CB0198">
        <w:trPr>
          <w:trHeight w:val="128"/>
          <w:jc w:val="center"/>
        </w:trPr>
        <w:tc>
          <w:tcPr>
            <w:tcW w:w="1266" w:type="dxa"/>
            <w:shd w:val="clear" w:color="auto" w:fill="EDF5FB"/>
            <w:vAlign w:val="center"/>
          </w:tcPr>
          <w:p w14:paraId="3152E240" w14:textId="77777777" w:rsidR="00B75144" w:rsidRPr="0049524D" w:rsidRDefault="00B75144"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3BE8F5D" w14:textId="77777777" w:rsidR="00B75144" w:rsidRPr="0049524D" w:rsidRDefault="00B75144"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08EB2A8" w14:textId="77777777" w:rsidR="00B75144" w:rsidRPr="0049524D" w:rsidRDefault="00B75144" w:rsidP="00CB0198">
            <w:pPr>
              <w:widowControl w:val="0"/>
              <w:tabs>
                <w:tab w:val="left" w:pos="1872"/>
              </w:tabs>
              <w:rPr>
                <w:b/>
                <w:sz w:val="20"/>
                <w:szCs w:val="20"/>
              </w:rPr>
            </w:pPr>
            <w:r w:rsidRPr="0049524D">
              <w:rPr>
                <w:b/>
                <w:sz w:val="20"/>
                <w:szCs w:val="20"/>
              </w:rPr>
              <w:t>Do</w:t>
            </w:r>
          </w:p>
        </w:tc>
      </w:tr>
      <w:tr w:rsidR="00B75144" w:rsidRPr="0049524D" w14:paraId="7BA55292" w14:textId="77777777" w:rsidTr="00CB0198">
        <w:trPr>
          <w:trHeight w:val="126"/>
          <w:jc w:val="center"/>
        </w:trPr>
        <w:tc>
          <w:tcPr>
            <w:tcW w:w="1266" w:type="dxa"/>
            <w:shd w:val="clear" w:color="auto" w:fill="FFFFFF"/>
          </w:tcPr>
          <w:p w14:paraId="07F3C30B"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1 min.</w:t>
            </w:r>
          </w:p>
        </w:tc>
        <w:tc>
          <w:tcPr>
            <w:tcW w:w="6214" w:type="dxa"/>
            <w:shd w:val="clear" w:color="auto" w:fill="FFFFFF"/>
          </w:tcPr>
          <w:p w14:paraId="2D8E3FC2" w14:textId="77777777" w:rsidR="00B75144" w:rsidRPr="00CD3051" w:rsidRDefault="00B75144" w:rsidP="00CB0198">
            <w:pPr>
              <w:numPr>
                <w:ilvl w:val="0"/>
                <w:numId w:val="11"/>
              </w:numPr>
              <w:contextualSpacing/>
              <w:rPr>
                <w:rFonts w:asciiTheme="minorHAnsi" w:hAnsiTheme="minorHAnsi"/>
                <w:bCs/>
                <w:sz w:val="20"/>
                <w:szCs w:val="20"/>
              </w:rPr>
            </w:pPr>
            <w:r w:rsidRPr="00CD3051">
              <w:rPr>
                <w:rFonts w:asciiTheme="minorHAnsi" w:hAnsiTheme="minorHAnsi"/>
                <w:sz w:val="20"/>
                <w:szCs w:val="20"/>
              </w:rPr>
              <w:t xml:space="preserve">An ellipsis has several uses. Today we are going to focus on using ellipses to show omissions. </w:t>
            </w:r>
          </w:p>
        </w:tc>
        <w:tc>
          <w:tcPr>
            <w:tcW w:w="3320" w:type="dxa"/>
            <w:shd w:val="clear" w:color="auto" w:fill="FFFFFF"/>
          </w:tcPr>
          <w:p w14:paraId="4530C93F" w14:textId="77777777" w:rsidR="00B75144" w:rsidRPr="00CD3051" w:rsidRDefault="00B75144" w:rsidP="00CB0198">
            <w:pPr>
              <w:pStyle w:val="Tablebullet"/>
              <w:rPr>
                <w:rFonts w:asciiTheme="minorHAnsi" w:eastAsia="Calibri" w:hAnsiTheme="minorHAnsi"/>
              </w:rPr>
            </w:pPr>
            <w:r w:rsidRPr="00CD3051">
              <w:rPr>
                <w:rFonts w:asciiTheme="minorHAnsi" w:eastAsia="Calibri" w:hAnsiTheme="minorHAnsi"/>
                <w:i/>
              </w:rPr>
              <w:t xml:space="preserve">Read aloud the rules for using ellipses to show omissions on </w:t>
            </w:r>
            <w:r w:rsidRPr="00CD3051">
              <w:rPr>
                <w:rFonts w:asciiTheme="minorHAnsi" w:hAnsiTheme="minorHAnsi"/>
                <w:i/>
              </w:rPr>
              <w:t>Language Handout: Use an Ellipsis for Omission.</w:t>
            </w:r>
          </w:p>
        </w:tc>
      </w:tr>
      <w:tr w:rsidR="00B75144" w:rsidRPr="0049524D" w14:paraId="557E33B8" w14:textId="77777777" w:rsidTr="00CB0198">
        <w:trPr>
          <w:trHeight w:val="126"/>
          <w:jc w:val="center"/>
        </w:trPr>
        <w:tc>
          <w:tcPr>
            <w:tcW w:w="1266" w:type="dxa"/>
            <w:shd w:val="clear" w:color="auto" w:fill="FFFFFF"/>
          </w:tcPr>
          <w:p w14:paraId="105D9F55"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2 min.</w:t>
            </w:r>
          </w:p>
        </w:tc>
        <w:tc>
          <w:tcPr>
            <w:tcW w:w="6214" w:type="dxa"/>
            <w:shd w:val="clear" w:color="auto" w:fill="FFFFFF"/>
          </w:tcPr>
          <w:p w14:paraId="72B62FC1" w14:textId="77777777" w:rsidR="00B75144" w:rsidRPr="00CD3051" w:rsidRDefault="00B75144" w:rsidP="00CB0198">
            <w:pPr>
              <w:numPr>
                <w:ilvl w:val="0"/>
                <w:numId w:val="11"/>
              </w:numPr>
              <w:contextualSpacing/>
              <w:rPr>
                <w:rFonts w:asciiTheme="minorHAnsi" w:hAnsiTheme="minorHAnsi"/>
                <w:bCs/>
                <w:sz w:val="20"/>
                <w:szCs w:val="20"/>
              </w:rPr>
            </w:pPr>
            <w:r w:rsidRPr="00CD3051">
              <w:rPr>
                <w:rFonts w:asciiTheme="minorHAnsi" w:eastAsia="Calibri" w:hAnsiTheme="minorHAnsi"/>
                <w:sz w:val="20"/>
                <w:szCs w:val="20"/>
              </w:rPr>
              <w:t xml:space="preserve">When quoting someone in your writing, you may want to use a shortened version of the quote. </w:t>
            </w:r>
          </w:p>
        </w:tc>
        <w:tc>
          <w:tcPr>
            <w:tcW w:w="3320" w:type="dxa"/>
            <w:shd w:val="clear" w:color="auto" w:fill="FFFFFF"/>
          </w:tcPr>
          <w:p w14:paraId="525301F0" w14:textId="77777777" w:rsidR="00B75144" w:rsidRPr="00CD3051" w:rsidRDefault="00B75144" w:rsidP="00CB0198">
            <w:pPr>
              <w:pStyle w:val="Tablebullet"/>
              <w:rPr>
                <w:rFonts w:asciiTheme="minorHAnsi" w:eastAsia="Calibri" w:hAnsiTheme="minorHAnsi"/>
              </w:rPr>
            </w:pPr>
            <w:r w:rsidRPr="00CD3051">
              <w:rPr>
                <w:rStyle w:val="07TableTextItalic"/>
                <w:rFonts w:asciiTheme="minorHAnsi" w:eastAsiaTheme="minorHAnsi" w:hAnsiTheme="minorHAnsi"/>
              </w:rPr>
              <w:t xml:space="preserve">Call on a student to read aloud the first original quote on the language handout. Then read the shortened version of the quote and explanation. </w:t>
            </w:r>
          </w:p>
        </w:tc>
      </w:tr>
      <w:tr w:rsidR="00B75144" w:rsidRPr="0049524D" w14:paraId="14FCA376" w14:textId="77777777" w:rsidTr="00CB0198">
        <w:trPr>
          <w:trHeight w:val="126"/>
          <w:jc w:val="center"/>
        </w:trPr>
        <w:tc>
          <w:tcPr>
            <w:tcW w:w="1266" w:type="dxa"/>
            <w:shd w:val="clear" w:color="auto" w:fill="FFFFFF"/>
          </w:tcPr>
          <w:p w14:paraId="65930A62"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2 min.</w:t>
            </w:r>
          </w:p>
        </w:tc>
        <w:tc>
          <w:tcPr>
            <w:tcW w:w="6214" w:type="dxa"/>
            <w:shd w:val="clear" w:color="auto" w:fill="FFFFFF"/>
          </w:tcPr>
          <w:p w14:paraId="55024B0F" w14:textId="77777777" w:rsidR="00B75144" w:rsidRPr="00CD3051" w:rsidRDefault="00B75144" w:rsidP="00CB0198">
            <w:pPr>
              <w:numPr>
                <w:ilvl w:val="0"/>
                <w:numId w:val="11"/>
              </w:numPr>
              <w:contextualSpacing/>
              <w:rPr>
                <w:rFonts w:asciiTheme="minorHAnsi" w:hAnsiTheme="minorHAnsi"/>
                <w:bCs/>
                <w:sz w:val="20"/>
                <w:szCs w:val="20"/>
              </w:rPr>
            </w:pPr>
            <w:r w:rsidRPr="00CD3051">
              <w:rPr>
                <w:rFonts w:asciiTheme="minorHAnsi" w:eastAsia="Calibri" w:hAnsiTheme="minorHAnsi"/>
                <w:sz w:val="20"/>
                <w:szCs w:val="20"/>
              </w:rPr>
              <w:t xml:space="preserve">Use ellipses at the beginning, middle, or end of a quote to show omissions. You can use more than one ellipsis per quote. </w:t>
            </w:r>
          </w:p>
        </w:tc>
        <w:tc>
          <w:tcPr>
            <w:tcW w:w="3320" w:type="dxa"/>
            <w:shd w:val="clear" w:color="auto" w:fill="FFFFFF"/>
          </w:tcPr>
          <w:p w14:paraId="54066925" w14:textId="77777777" w:rsidR="00B75144" w:rsidRPr="00CD3051" w:rsidRDefault="00B75144" w:rsidP="00CB0198">
            <w:pPr>
              <w:pStyle w:val="Tablebullet"/>
              <w:rPr>
                <w:rFonts w:asciiTheme="minorHAnsi" w:eastAsia="Calibri" w:hAnsiTheme="minorHAnsi"/>
              </w:rPr>
            </w:pPr>
            <w:r w:rsidRPr="00CD3051">
              <w:rPr>
                <w:rStyle w:val="07TableTextItalic"/>
                <w:rFonts w:asciiTheme="minorHAnsi" w:eastAsiaTheme="minorHAnsi" w:hAnsiTheme="minorHAnsi"/>
              </w:rPr>
              <w:t>Call on a student to read aloud the second original quote on the language handout. Then read the shortened version of the quote and explanation.</w:t>
            </w:r>
          </w:p>
        </w:tc>
      </w:tr>
      <w:tr w:rsidR="00B75144" w:rsidRPr="0049524D" w14:paraId="3E3ED776" w14:textId="77777777" w:rsidTr="00CB0198">
        <w:trPr>
          <w:trHeight w:val="126"/>
          <w:jc w:val="center"/>
        </w:trPr>
        <w:tc>
          <w:tcPr>
            <w:tcW w:w="1266" w:type="dxa"/>
            <w:shd w:val="clear" w:color="auto" w:fill="FFFFFF"/>
          </w:tcPr>
          <w:p w14:paraId="3B179260"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2 min.</w:t>
            </w:r>
          </w:p>
        </w:tc>
        <w:tc>
          <w:tcPr>
            <w:tcW w:w="6214" w:type="dxa"/>
            <w:shd w:val="clear" w:color="auto" w:fill="FFFFFF"/>
          </w:tcPr>
          <w:p w14:paraId="125742AC" w14:textId="77777777" w:rsidR="00B75144" w:rsidRPr="00CD3051" w:rsidRDefault="00B75144" w:rsidP="00CB0198">
            <w:pPr>
              <w:numPr>
                <w:ilvl w:val="0"/>
                <w:numId w:val="11"/>
              </w:numPr>
              <w:contextualSpacing/>
              <w:rPr>
                <w:rFonts w:asciiTheme="minorHAnsi" w:hAnsiTheme="minorHAnsi"/>
                <w:bCs/>
                <w:sz w:val="20"/>
                <w:szCs w:val="20"/>
              </w:rPr>
            </w:pPr>
            <w:r w:rsidRPr="00CD3051">
              <w:rPr>
                <w:rFonts w:asciiTheme="minorHAnsi" w:eastAsia="Calibri" w:hAnsiTheme="minorHAnsi"/>
                <w:sz w:val="20"/>
                <w:szCs w:val="20"/>
              </w:rPr>
              <w:t xml:space="preserve">Be careful when using ellipses for omission that you do not change the meaning of the original quote. </w:t>
            </w:r>
          </w:p>
        </w:tc>
        <w:tc>
          <w:tcPr>
            <w:tcW w:w="3320" w:type="dxa"/>
            <w:shd w:val="clear" w:color="auto" w:fill="FFFFFF"/>
          </w:tcPr>
          <w:p w14:paraId="38A57323" w14:textId="77777777" w:rsidR="00B75144" w:rsidRPr="00CD3051" w:rsidRDefault="00B75144" w:rsidP="00CB0198">
            <w:pPr>
              <w:pStyle w:val="Tablebullet"/>
              <w:rPr>
                <w:rFonts w:asciiTheme="minorHAnsi" w:eastAsia="Calibri" w:hAnsiTheme="minorHAnsi"/>
              </w:rPr>
            </w:pPr>
            <w:r w:rsidRPr="00CD3051">
              <w:rPr>
                <w:rStyle w:val="07TableTextItalic"/>
                <w:rFonts w:asciiTheme="minorHAnsi" w:eastAsiaTheme="minorHAnsi" w:hAnsiTheme="minorHAnsi"/>
              </w:rPr>
              <w:t>Call on a student to read aloud the third original quote on the language handout. Then read the shortened version of the quote and explanation.</w:t>
            </w:r>
          </w:p>
        </w:tc>
      </w:tr>
      <w:tr w:rsidR="00B75144" w:rsidRPr="0049524D" w14:paraId="1F1CF993" w14:textId="77777777" w:rsidTr="00CB0198">
        <w:trPr>
          <w:trHeight w:val="126"/>
          <w:jc w:val="center"/>
        </w:trPr>
        <w:tc>
          <w:tcPr>
            <w:tcW w:w="1266" w:type="dxa"/>
            <w:shd w:val="clear" w:color="auto" w:fill="FFFFFF"/>
          </w:tcPr>
          <w:p w14:paraId="0BDCAA3A" w14:textId="77777777" w:rsidR="00B75144" w:rsidRPr="00CD3051" w:rsidRDefault="00B75144" w:rsidP="00CB0198">
            <w:pPr>
              <w:widowControl w:val="0"/>
              <w:tabs>
                <w:tab w:val="left" w:pos="1872"/>
              </w:tabs>
              <w:rPr>
                <w:rFonts w:asciiTheme="minorHAnsi" w:hAnsiTheme="minorHAnsi"/>
                <w:b/>
                <w:bCs/>
                <w:sz w:val="20"/>
                <w:szCs w:val="20"/>
              </w:rPr>
            </w:pPr>
            <w:r w:rsidRPr="00CD3051">
              <w:rPr>
                <w:rFonts w:asciiTheme="minorHAnsi" w:hAnsiTheme="minorHAnsi"/>
                <w:b/>
                <w:bCs/>
                <w:sz w:val="20"/>
                <w:szCs w:val="20"/>
              </w:rPr>
              <w:t>Monitor Progress</w:t>
            </w:r>
          </w:p>
          <w:p w14:paraId="2B7B3D2D" w14:textId="77777777" w:rsidR="00B75144" w:rsidRPr="00CD3051" w:rsidRDefault="00B75144" w:rsidP="00CB0198">
            <w:pPr>
              <w:widowControl w:val="0"/>
              <w:tabs>
                <w:tab w:val="left" w:pos="1872"/>
              </w:tabs>
              <w:rPr>
                <w:rFonts w:asciiTheme="minorHAnsi" w:hAnsiTheme="minorHAnsi"/>
                <w:sz w:val="20"/>
                <w:szCs w:val="20"/>
              </w:rPr>
            </w:pPr>
            <w:r w:rsidRPr="00CD3051">
              <w:rPr>
                <w:rFonts w:asciiTheme="minorHAnsi" w:hAnsiTheme="minorHAnsi"/>
                <w:sz w:val="20"/>
                <w:szCs w:val="20"/>
              </w:rPr>
              <w:t>5 min.</w:t>
            </w:r>
          </w:p>
        </w:tc>
        <w:tc>
          <w:tcPr>
            <w:tcW w:w="6214" w:type="dxa"/>
            <w:shd w:val="clear" w:color="auto" w:fill="FFFFFF"/>
          </w:tcPr>
          <w:p w14:paraId="31E6B37A" w14:textId="77777777" w:rsidR="00B75144" w:rsidRPr="00CD3051" w:rsidRDefault="00B75144" w:rsidP="00B75144">
            <w:pPr>
              <w:widowControl w:val="0"/>
              <w:numPr>
                <w:ilvl w:val="0"/>
                <w:numId w:val="10"/>
              </w:numPr>
              <w:ind w:left="360"/>
              <w:contextualSpacing/>
              <w:textAlignment w:val="baseline"/>
              <w:rPr>
                <w:rFonts w:asciiTheme="minorHAnsi" w:hAnsiTheme="minorHAnsi"/>
                <w:sz w:val="20"/>
                <w:szCs w:val="20"/>
              </w:rPr>
            </w:pPr>
            <w:r w:rsidRPr="00CD3051">
              <w:rPr>
                <w:rFonts w:asciiTheme="minorHAnsi" w:hAnsiTheme="minorHAnsi"/>
                <w:sz w:val="20"/>
                <w:szCs w:val="20"/>
              </w:rPr>
              <w:t>Complete the practice items on Language Handout: Use an Ellipsis for Omission.</w:t>
            </w:r>
          </w:p>
        </w:tc>
        <w:tc>
          <w:tcPr>
            <w:tcW w:w="3320" w:type="dxa"/>
            <w:shd w:val="clear" w:color="auto" w:fill="FFFFFF"/>
          </w:tcPr>
          <w:p w14:paraId="7A8017C6" w14:textId="77777777" w:rsidR="00B75144" w:rsidRPr="00CD3051" w:rsidRDefault="00B75144" w:rsidP="00CB0198">
            <w:pPr>
              <w:pStyle w:val="Tablebullet"/>
              <w:rPr>
                <w:rFonts w:asciiTheme="minorHAnsi" w:eastAsia="Calibri" w:hAnsiTheme="minorHAnsi"/>
              </w:rPr>
            </w:pPr>
            <w:r w:rsidRPr="00CD3051">
              <w:rPr>
                <w:rFonts w:asciiTheme="minorHAnsi" w:eastAsia="Calibri" w:hAnsiTheme="minorHAnsi"/>
                <w:i/>
                <w:iCs/>
              </w:rPr>
              <w:t xml:space="preserve">Distribute Language </w:t>
            </w:r>
            <w:r w:rsidRPr="00CD3051">
              <w:rPr>
                <w:rFonts w:asciiTheme="minorHAnsi" w:hAnsiTheme="minorHAnsi"/>
                <w:i/>
              </w:rPr>
              <w:t xml:space="preserve">Handout: Use an Ellipsis for Omission </w:t>
            </w:r>
            <w:r w:rsidRPr="00CD3051">
              <w:rPr>
                <w:rFonts w:asciiTheme="minorHAnsi" w:eastAsia="Calibri" w:hAnsiTheme="minorHAnsi"/>
                <w:i/>
                <w:iCs/>
              </w:rPr>
              <w:t xml:space="preserve">and </w:t>
            </w:r>
            <w:r w:rsidRPr="00CD3051">
              <w:rPr>
                <w:rFonts w:asciiTheme="minorHAnsi" w:eastAsiaTheme="minorHAnsi" w:hAnsiTheme="minorHAnsi"/>
                <w:i/>
                <w:iCs/>
              </w:rPr>
              <w:t xml:space="preserve">review directions for the practice items. After about three minutes, call on students to share answers. </w:t>
            </w:r>
          </w:p>
        </w:tc>
      </w:tr>
    </w:tbl>
    <w:p w14:paraId="359F2C95" w14:textId="77777777" w:rsidR="00B75144" w:rsidRDefault="00B75144" w:rsidP="00B75144"/>
    <w:p w14:paraId="63DDE349" w14:textId="77777777" w:rsidR="00B75144" w:rsidRDefault="00B7514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B75144" w:rsidRPr="00CE1366" w14:paraId="1FEF0E59" w14:textId="77777777" w:rsidTr="00CB0198">
        <w:trPr>
          <w:trHeight w:val="432"/>
          <w:tblHeader/>
          <w:jc w:val="center"/>
        </w:trPr>
        <w:tc>
          <w:tcPr>
            <w:tcW w:w="10800" w:type="dxa"/>
            <w:shd w:val="clear" w:color="auto" w:fill="F2F2F2"/>
            <w:vAlign w:val="center"/>
          </w:tcPr>
          <w:p w14:paraId="367E221A" w14:textId="7D2DBC74" w:rsidR="00B75144" w:rsidRPr="00CE1366" w:rsidRDefault="00B75144" w:rsidP="00B75144">
            <w:pPr>
              <w:pStyle w:val="Heading5"/>
              <w:outlineLvl w:val="4"/>
            </w:pPr>
            <w:bookmarkStart w:id="460" w:name="_Toc24967195"/>
            <w:r w:rsidRPr="00CE1366">
              <w:lastRenderedPageBreak/>
              <w:t xml:space="preserve">Grade </w:t>
            </w:r>
            <w:r>
              <w:t>8</w:t>
            </w:r>
            <w:r w:rsidRPr="00CE1366">
              <w:t xml:space="preserve"> M</w:t>
            </w:r>
            <w:r>
              <w:t>3</w:t>
            </w:r>
            <w:r w:rsidRPr="00CE1366">
              <w:t xml:space="preserve"> L</w:t>
            </w:r>
            <w:r>
              <w:t>10</w:t>
            </w:r>
            <w:r w:rsidRPr="00CE1366">
              <w:t xml:space="preserve"> Handout: </w:t>
            </w:r>
            <w:r w:rsidRPr="00CD3051">
              <w:t>Use an Ellipsis for Omission</w:t>
            </w:r>
            <w:bookmarkEnd w:id="460"/>
          </w:p>
        </w:tc>
      </w:tr>
      <w:tr w:rsidR="00B75144" w:rsidRPr="00CE1366" w14:paraId="0A25085F" w14:textId="77777777" w:rsidTr="00CB0198">
        <w:trPr>
          <w:trHeight w:val="1152"/>
          <w:jc w:val="center"/>
        </w:trPr>
        <w:tc>
          <w:tcPr>
            <w:tcW w:w="10800" w:type="dxa"/>
            <w:shd w:val="clear" w:color="auto" w:fill="FFFFFF"/>
          </w:tcPr>
          <w:p w14:paraId="31062A13"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233F046D" w14:textId="77777777" w:rsidTr="00CB0198">
              <w:trPr>
                <w:jc w:val="center"/>
              </w:trPr>
              <w:tc>
                <w:tcPr>
                  <w:tcW w:w="5000" w:type="pct"/>
                  <w:shd w:val="clear" w:color="auto" w:fill="255694" w:themeFill="accent1"/>
                  <w:vAlign w:val="center"/>
                </w:tcPr>
                <w:p w14:paraId="5488E827"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ELLIPSES TO SHOW OMISSIONS</w:t>
                  </w:r>
                </w:p>
              </w:tc>
            </w:tr>
            <w:tr w:rsidR="00B75144" w:rsidRPr="001118CA" w14:paraId="6C80556B" w14:textId="77777777" w:rsidTr="00CB0198">
              <w:trPr>
                <w:trHeight w:val="20"/>
                <w:jc w:val="center"/>
              </w:trPr>
              <w:tc>
                <w:tcPr>
                  <w:tcW w:w="5000" w:type="pct"/>
                  <w:shd w:val="clear" w:color="auto" w:fill="FFFFFF"/>
                </w:tcPr>
                <w:p w14:paraId="43997E6C" w14:textId="77777777" w:rsidR="00B75144" w:rsidRDefault="00B75144" w:rsidP="00CB0198">
                  <w:pPr>
                    <w:rPr>
                      <w:rFonts w:cstheme="minorHAnsi"/>
                      <w:bCs/>
                      <w:sz w:val="20"/>
                      <w:szCs w:val="20"/>
                    </w:rPr>
                  </w:pPr>
                  <w:r>
                    <w:rPr>
                      <w:rFonts w:cstheme="minorHAnsi"/>
                      <w:bCs/>
                      <w:sz w:val="20"/>
                      <w:szCs w:val="20"/>
                    </w:rPr>
                    <w:t xml:space="preserve">An ellipsis, which is three dots, can be used to show an omission. An omission is a place where you leave out words. </w:t>
                  </w:r>
                </w:p>
                <w:p w14:paraId="7293D13E" w14:textId="77777777" w:rsidR="00B75144" w:rsidRDefault="00B75144" w:rsidP="00CB0198">
                  <w:pPr>
                    <w:rPr>
                      <w:rFonts w:cstheme="minorHAnsi"/>
                      <w:bCs/>
                      <w:sz w:val="20"/>
                      <w:szCs w:val="20"/>
                    </w:rPr>
                  </w:pPr>
                </w:p>
                <w:p w14:paraId="2BCF39D3" w14:textId="6788F905" w:rsidR="00B75144" w:rsidRDefault="00B75144" w:rsidP="00CB0198">
                  <w:pPr>
                    <w:rPr>
                      <w:rFonts w:cstheme="minorHAnsi"/>
                      <w:bCs/>
                      <w:sz w:val="20"/>
                      <w:szCs w:val="20"/>
                    </w:rPr>
                  </w:pPr>
                  <w:r>
                    <w:rPr>
                      <w:rFonts w:cstheme="minorHAnsi"/>
                      <w:bCs/>
                      <w:sz w:val="20"/>
                      <w:szCs w:val="20"/>
                    </w:rPr>
                    <w:t xml:space="preserve">If you are quoting someone but need to shorten the quote, you can use an ellipsis to show where you have omitted some words. </w:t>
                  </w:r>
                </w:p>
                <w:p w14:paraId="47EA28B2" w14:textId="77777777" w:rsidR="00B75144" w:rsidRDefault="00B75144" w:rsidP="00CB0198">
                  <w:pPr>
                    <w:rPr>
                      <w:rFonts w:cstheme="minorHAnsi"/>
                      <w:bCs/>
                      <w:sz w:val="20"/>
                      <w:szCs w:val="20"/>
                    </w:rPr>
                  </w:pPr>
                </w:p>
                <w:p w14:paraId="7D2814B8" w14:textId="77777777" w:rsidR="00B75144" w:rsidRDefault="00B75144" w:rsidP="00CB0198">
                  <w:pPr>
                    <w:rPr>
                      <w:rFonts w:cstheme="minorHAnsi"/>
                      <w:bCs/>
                      <w:sz w:val="20"/>
                      <w:szCs w:val="20"/>
                    </w:rPr>
                  </w:pPr>
                  <w:r>
                    <w:rPr>
                      <w:rFonts w:cstheme="minorHAnsi"/>
                      <w:bCs/>
                      <w:sz w:val="20"/>
                      <w:szCs w:val="20"/>
                    </w:rPr>
                    <w:t xml:space="preserve">Ellipses can be used to omit single words, full sentences, or even multiple paragraphs. </w:t>
                  </w:r>
                </w:p>
                <w:p w14:paraId="05AFD1CE" w14:textId="77777777" w:rsidR="00B75144" w:rsidRDefault="00B75144" w:rsidP="00CB0198">
                  <w:pPr>
                    <w:rPr>
                      <w:rFonts w:cstheme="minorHAnsi"/>
                      <w:bCs/>
                      <w:sz w:val="20"/>
                      <w:szCs w:val="20"/>
                    </w:rPr>
                  </w:pPr>
                </w:p>
                <w:p w14:paraId="45108229" w14:textId="77777777" w:rsidR="00B75144" w:rsidRDefault="00B75144" w:rsidP="00CB0198">
                  <w:pPr>
                    <w:rPr>
                      <w:rFonts w:cstheme="minorHAnsi"/>
                      <w:bCs/>
                      <w:sz w:val="20"/>
                      <w:szCs w:val="20"/>
                    </w:rPr>
                  </w:pPr>
                  <w:r>
                    <w:rPr>
                      <w:rFonts w:cstheme="minorHAnsi"/>
                      <w:bCs/>
                      <w:sz w:val="20"/>
                      <w:szCs w:val="20"/>
                    </w:rPr>
                    <w:t xml:space="preserve">Do not omit words that change the meaning of a quotation. </w:t>
                  </w:r>
                </w:p>
                <w:p w14:paraId="255E2CD2" w14:textId="77777777" w:rsidR="00B75144" w:rsidRDefault="00B75144" w:rsidP="00CB0198">
                  <w:pPr>
                    <w:rPr>
                      <w:rFonts w:cstheme="minorHAnsi"/>
                      <w:bCs/>
                      <w:sz w:val="20"/>
                      <w:szCs w:val="20"/>
                    </w:rPr>
                  </w:pPr>
                </w:p>
                <w:tbl>
                  <w:tblPr>
                    <w:tblStyle w:val="TableGrid"/>
                    <w:tblW w:w="4000" w:type="pct"/>
                    <w:jc w:val="center"/>
                    <w:tblLayout w:type="fixed"/>
                    <w:tblLook w:val="04A0" w:firstRow="1" w:lastRow="0" w:firstColumn="1" w:lastColumn="0" w:noHBand="0" w:noVBand="1"/>
                  </w:tblPr>
                  <w:tblGrid>
                    <w:gridCol w:w="2513"/>
                    <w:gridCol w:w="2357"/>
                    <w:gridCol w:w="3013"/>
                  </w:tblGrid>
                  <w:tr w:rsidR="00B75144" w:rsidRPr="001118CA" w14:paraId="02AE8084" w14:textId="77777777" w:rsidTr="00CB0198">
                    <w:trPr>
                      <w:jc w:val="center"/>
                    </w:trPr>
                    <w:tc>
                      <w:tcPr>
                        <w:tcW w:w="1594" w:type="pct"/>
                        <w:shd w:val="clear" w:color="auto" w:fill="EDF5FB" w:themeFill="text2"/>
                      </w:tcPr>
                      <w:p w14:paraId="28EA4A89" w14:textId="77777777" w:rsidR="00B75144" w:rsidRPr="001118CA" w:rsidRDefault="00B75144" w:rsidP="00CB0198">
                        <w:pPr>
                          <w:rPr>
                            <w:rFonts w:cstheme="minorHAnsi"/>
                            <w:b/>
                            <w:bCs/>
                            <w:sz w:val="20"/>
                            <w:szCs w:val="20"/>
                          </w:rPr>
                        </w:pPr>
                        <w:r>
                          <w:rPr>
                            <w:rFonts w:cstheme="minorHAnsi"/>
                            <w:b/>
                            <w:bCs/>
                            <w:sz w:val="20"/>
                            <w:szCs w:val="20"/>
                          </w:rPr>
                          <w:t>Original quote</w:t>
                        </w:r>
                      </w:p>
                    </w:tc>
                    <w:tc>
                      <w:tcPr>
                        <w:tcW w:w="1495" w:type="pct"/>
                        <w:shd w:val="clear" w:color="auto" w:fill="EDF5FB" w:themeFill="text2"/>
                      </w:tcPr>
                      <w:p w14:paraId="3F3A1FDE" w14:textId="77777777" w:rsidR="00B75144" w:rsidRPr="001118CA" w:rsidRDefault="00B75144" w:rsidP="00CB0198">
                        <w:pPr>
                          <w:rPr>
                            <w:rFonts w:cstheme="minorHAnsi"/>
                            <w:b/>
                            <w:bCs/>
                            <w:sz w:val="20"/>
                            <w:szCs w:val="20"/>
                          </w:rPr>
                        </w:pPr>
                        <w:r>
                          <w:rPr>
                            <w:rFonts w:cstheme="minorHAnsi"/>
                            <w:b/>
                            <w:bCs/>
                            <w:sz w:val="20"/>
                            <w:szCs w:val="20"/>
                          </w:rPr>
                          <w:t>Shortened quote using an ellipsis</w:t>
                        </w:r>
                      </w:p>
                    </w:tc>
                    <w:tc>
                      <w:tcPr>
                        <w:tcW w:w="1911" w:type="pct"/>
                        <w:shd w:val="clear" w:color="auto" w:fill="EDF5FB" w:themeFill="text2"/>
                      </w:tcPr>
                      <w:p w14:paraId="33E56709" w14:textId="77777777" w:rsidR="00B75144" w:rsidRPr="001118CA" w:rsidRDefault="00B75144" w:rsidP="00CB0198">
                        <w:pPr>
                          <w:rPr>
                            <w:rFonts w:cstheme="minorHAnsi"/>
                            <w:b/>
                            <w:bCs/>
                            <w:sz w:val="20"/>
                            <w:szCs w:val="20"/>
                          </w:rPr>
                        </w:pPr>
                        <w:r>
                          <w:rPr>
                            <w:rFonts w:cstheme="minorHAnsi"/>
                            <w:b/>
                            <w:bCs/>
                            <w:sz w:val="20"/>
                            <w:szCs w:val="20"/>
                          </w:rPr>
                          <w:t>Explanation</w:t>
                        </w:r>
                      </w:p>
                    </w:tc>
                  </w:tr>
                  <w:tr w:rsidR="00B75144" w:rsidRPr="001118CA" w14:paraId="52AF3A6C" w14:textId="77777777" w:rsidTr="00CB0198">
                    <w:trPr>
                      <w:jc w:val="center"/>
                    </w:trPr>
                    <w:tc>
                      <w:tcPr>
                        <w:tcW w:w="1594" w:type="pct"/>
                      </w:tcPr>
                      <w:p w14:paraId="7B84FCED" w14:textId="77777777" w:rsidR="00B75144" w:rsidRPr="001118CA" w:rsidRDefault="00B75144" w:rsidP="00CB0198">
                        <w:pPr>
                          <w:rPr>
                            <w:rFonts w:cstheme="minorHAnsi"/>
                            <w:bCs/>
                            <w:sz w:val="20"/>
                            <w:szCs w:val="20"/>
                          </w:rPr>
                        </w:pPr>
                        <w:r>
                          <w:rPr>
                            <w:rFonts w:cstheme="minorHAnsi"/>
                            <w:bCs/>
                            <w:sz w:val="20"/>
                            <w:szCs w:val="20"/>
                          </w:rPr>
                          <w:t xml:space="preserve">“It had been a long time, many lonely years, since I had felt the joy that I felt that day.”  </w:t>
                        </w:r>
                      </w:p>
                    </w:tc>
                    <w:tc>
                      <w:tcPr>
                        <w:tcW w:w="1495" w:type="pct"/>
                      </w:tcPr>
                      <w:p w14:paraId="37E7FA0D" w14:textId="77777777" w:rsidR="00B75144" w:rsidRDefault="00B75144" w:rsidP="00CB0198">
                        <w:pPr>
                          <w:rPr>
                            <w:rFonts w:cstheme="minorHAnsi"/>
                            <w:bCs/>
                            <w:sz w:val="20"/>
                            <w:szCs w:val="20"/>
                          </w:rPr>
                        </w:pPr>
                        <w:r>
                          <w:rPr>
                            <w:rFonts w:cstheme="minorHAnsi"/>
                            <w:bCs/>
                            <w:sz w:val="20"/>
                            <w:szCs w:val="20"/>
                          </w:rPr>
                          <w:t xml:space="preserve">“It had been a long time … since I had felt the joy that I felt that day.”  </w:t>
                        </w:r>
                      </w:p>
                      <w:p w14:paraId="59708922" w14:textId="77777777" w:rsidR="00B75144" w:rsidRDefault="00B75144" w:rsidP="00CB0198">
                        <w:pPr>
                          <w:rPr>
                            <w:rFonts w:cstheme="minorHAnsi"/>
                            <w:bCs/>
                            <w:sz w:val="20"/>
                            <w:szCs w:val="20"/>
                          </w:rPr>
                        </w:pPr>
                      </w:p>
                      <w:p w14:paraId="4D49B0F9" w14:textId="77777777" w:rsidR="00B75144" w:rsidRPr="001118CA" w:rsidRDefault="00B75144" w:rsidP="00CB0198">
                        <w:pPr>
                          <w:rPr>
                            <w:rFonts w:cstheme="minorHAnsi"/>
                            <w:bCs/>
                            <w:sz w:val="20"/>
                            <w:szCs w:val="20"/>
                          </w:rPr>
                        </w:pPr>
                        <w:r>
                          <w:rPr>
                            <w:noProof/>
                          </w:rPr>
                          <w:drawing>
                            <wp:inline distT="0" distB="0" distL="0" distR="0" wp14:anchorId="38BE9E9A" wp14:editId="03D7464D">
                              <wp:extent cx="458470" cy="458470"/>
                              <wp:effectExtent l="0" t="0" r="0" b="0"/>
                              <wp:docPr id="16381058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1911" w:type="pct"/>
                      </w:tcPr>
                      <w:p w14:paraId="1F170F36" w14:textId="77777777" w:rsidR="00B75144" w:rsidRPr="001118CA" w:rsidRDefault="00B75144" w:rsidP="00CB0198">
                        <w:pPr>
                          <w:rPr>
                            <w:rFonts w:cstheme="minorHAnsi"/>
                            <w:bCs/>
                            <w:sz w:val="20"/>
                            <w:szCs w:val="20"/>
                          </w:rPr>
                        </w:pPr>
                        <w:r>
                          <w:rPr>
                            <w:rFonts w:cstheme="minorHAnsi"/>
                            <w:bCs/>
                            <w:sz w:val="20"/>
                            <w:szCs w:val="20"/>
                          </w:rPr>
                          <w:t xml:space="preserve">In the shortened version of the quote, the words “many lonely years” have been omitted. The ellipsis shows that words are missing from the original quote. However, the meaning of the original quote and the shortened quote are the same. </w:t>
                        </w:r>
                      </w:p>
                    </w:tc>
                  </w:tr>
                  <w:tr w:rsidR="00B75144" w:rsidRPr="001118CA" w14:paraId="7C087760" w14:textId="77777777" w:rsidTr="00CB0198">
                    <w:trPr>
                      <w:jc w:val="center"/>
                    </w:trPr>
                    <w:tc>
                      <w:tcPr>
                        <w:tcW w:w="1594" w:type="pct"/>
                      </w:tcPr>
                      <w:p w14:paraId="276116BB" w14:textId="77777777" w:rsidR="00B75144" w:rsidRDefault="00B75144" w:rsidP="00CB0198">
                        <w:pPr>
                          <w:rPr>
                            <w:rFonts w:cstheme="minorHAnsi"/>
                            <w:bCs/>
                            <w:sz w:val="20"/>
                            <w:szCs w:val="20"/>
                          </w:rPr>
                        </w:pPr>
                        <w:r>
                          <w:rPr>
                            <w:rFonts w:cstheme="minorHAnsi"/>
                            <w:bCs/>
                            <w:sz w:val="20"/>
                            <w:szCs w:val="20"/>
                          </w:rPr>
                          <w:t>“</w:t>
                        </w:r>
                        <w:r w:rsidRPr="005B62B7">
                          <w:rPr>
                            <w:rFonts w:cstheme="minorHAnsi"/>
                            <w:bCs/>
                            <w:sz w:val="20"/>
                            <w:szCs w:val="20"/>
                          </w:rPr>
                          <w:t>When first I took up my abode in the woods, that is, began to spend my nights as well as days there, which, by accident, was on Independence Day, or the Fourth of July, 1845, my house was not finished for winter, but was merely a defence against the rain, without plastering or chimney, the walls being of rough, weather-stained boards, with wide chinks, which made it cool at night.</w:t>
                        </w:r>
                        <w:r>
                          <w:rPr>
                            <w:rFonts w:cstheme="minorHAnsi"/>
                            <w:bCs/>
                            <w:sz w:val="20"/>
                            <w:szCs w:val="20"/>
                          </w:rPr>
                          <w:t>”</w:t>
                        </w:r>
                      </w:p>
                      <w:p w14:paraId="52B1C113" w14:textId="77777777" w:rsidR="00B75144" w:rsidRDefault="00B75144" w:rsidP="00CB0198">
                        <w:pPr>
                          <w:rPr>
                            <w:rFonts w:cstheme="minorHAnsi"/>
                            <w:bCs/>
                            <w:sz w:val="20"/>
                            <w:szCs w:val="20"/>
                          </w:rPr>
                        </w:pPr>
                      </w:p>
                      <w:p w14:paraId="0848D823" w14:textId="77777777" w:rsidR="00B75144" w:rsidRPr="005B62B7" w:rsidRDefault="00B75144" w:rsidP="003564EE">
                        <w:pPr>
                          <w:pStyle w:val="ListParagraph"/>
                          <w:numPr>
                            <w:ilvl w:val="0"/>
                            <w:numId w:val="347"/>
                          </w:numPr>
                          <w:rPr>
                            <w:rFonts w:cstheme="minorHAnsi"/>
                            <w:bCs/>
                            <w:sz w:val="20"/>
                            <w:szCs w:val="20"/>
                          </w:rPr>
                        </w:pPr>
                        <w:r>
                          <w:rPr>
                            <w:rFonts w:cstheme="minorHAnsi"/>
                            <w:bCs/>
                            <w:sz w:val="20"/>
                            <w:szCs w:val="20"/>
                          </w:rPr>
                          <w:t xml:space="preserve">Henry David Thoreau, </w:t>
                        </w:r>
                        <w:r w:rsidRPr="005B62B7">
                          <w:rPr>
                            <w:rFonts w:cstheme="minorHAnsi"/>
                            <w:bCs/>
                            <w:i/>
                            <w:sz w:val="20"/>
                            <w:szCs w:val="20"/>
                          </w:rPr>
                          <w:t>Walden</w:t>
                        </w:r>
                      </w:p>
                    </w:tc>
                    <w:tc>
                      <w:tcPr>
                        <w:tcW w:w="1495" w:type="pct"/>
                      </w:tcPr>
                      <w:p w14:paraId="6D986F35" w14:textId="77777777" w:rsidR="00B75144" w:rsidRDefault="00B75144" w:rsidP="00CB0198">
                        <w:pPr>
                          <w:rPr>
                            <w:rFonts w:cstheme="minorHAnsi"/>
                            <w:bCs/>
                            <w:sz w:val="20"/>
                            <w:szCs w:val="20"/>
                          </w:rPr>
                        </w:pPr>
                        <w:r>
                          <w:rPr>
                            <w:rFonts w:cstheme="minorHAnsi"/>
                            <w:bCs/>
                            <w:sz w:val="20"/>
                            <w:szCs w:val="20"/>
                          </w:rPr>
                          <w:t>“</w:t>
                        </w:r>
                        <w:r w:rsidRPr="005B62B7">
                          <w:rPr>
                            <w:rFonts w:cstheme="minorHAnsi"/>
                            <w:bCs/>
                            <w:sz w:val="20"/>
                            <w:szCs w:val="20"/>
                          </w:rPr>
                          <w:t xml:space="preserve">When first </w:t>
                        </w:r>
                        <w:r>
                          <w:rPr>
                            <w:rFonts w:cstheme="minorHAnsi"/>
                            <w:bCs/>
                            <w:sz w:val="20"/>
                            <w:szCs w:val="20"/>
                          </w:rPr>
                          <w:t>I took up my abode in the woods …</w:t>
                        </w:r>
                        <w:r w:rsidRPr="005B62B7">
                          <w:rPr>
                            <w:rFonts w:cstheme="minorHAnsi"/>
                            <w:bCs/>
                            <w:sz w:val="20"/>
                            <w:szCs w:val="20"/>
                          </w:rPr>
                          <w:t xml:space="preserve"> my house was not finished for winter, but was me</w:t>
                        </w:r>
                        <w:r>
                          <w:rPr>
                            <w:rFonts w:cstheme="minorHAnsi"/>
                            <w:bCs/>
                            <w:sz w:val="20"/>
                            <w:szCs w:val="20"/>
                          </w:rPr>
                          <w:t>rely a defence against the rain ...”</w:t>
                        </w:r>
                      </w:p>
                      <w:p w14:paraId="0BEF42D0" w14:textId="77777777" w:rsidR="00B75144" w:rsidRDefault="00B75144" w:rsidP="00CB0198">
                        <w:pPr>
                          <w:rPr>
                            <w:rFonts w:cstheme="minorHAnsi"/>
                            <w:bCs/>
                            <w:sz w:val="20"/>
                            <w:szCs w:val="20"/>
                          </w:rPr>
                        </w:pPr>
                      </w:p>
                      <w:p w14:paraId="74E2D118" w14:textId="77777777" w:rsidR="00B75144" w:rsidRDefault="00B75144" w:rsidP="00CB0198">
                        <w:pPr>
                          <w:rPr>
                            <w:rFonts w:cstheme="minorHAnsi"/>
                            <w:bCs/>
                            <w:i/>
                            <w:sz w:val="20"/>
                            <w:szCs w:val="20"/>
                          </w:rPr>
                        </w:pPr>
                        <w:r>
                          <w:rPr>
                            <w:rFonts w:cstheme="minorHAnsi"/>
                            <w:bCs/>
                            <w:sz w:val="20"/>
                            <w:szCs w:val="20"/>
                          </w:rPr>
                          <w:t xml:space="preserve">Henry David Thoreau, </w:t>
                        </w:r>
                        <w:r w:rsidRPr="005B62B7">
                          <w:rPr>
                            <w:rFonts w:cstheme="minorHAnsi"/>
                            <w:bCs/>
                            <w:i/>
                            <w:sz w:val="20"/>
                            <w:szCs w:val="20"/>
                          </w:rPr>
                          <w:t>Walden</w:t>
                        </w:r>
                      </w:p>
                      <w:p w14:paraId="3C7C7404" w14:textId="77777777" w:rsidR="00B75144" w:rsidRDefault="00B75144" w:rsidP="00CB0198">
                        <w:pPr>
                          <w:rPr>
                            <w:rFonts w:cstheme="minorHAnsi"/>
                            <w:bCs/>
                            <w:i/>
                            <w:sz w:val="20"/>
                            <w:szCs w:val="20"/>
                          </w:rPr>
                        </w:pPr>
                      </w:p>
                      <w:p w14:paraId="0D7B7F52" w14:textId="77777777" w:rsidR="00B75144" w:rsidRDefault="00B75144" w:rsidP="00CB0198">
                        <w:pPr>
                          <w:rPr>
                            <w:rFonts w:cstheme="minorHAnsi"/>
                            <w:bCs/>
                            <w:i/>
                            <w:sz w:val="20"/>
                            <w:szCs w:val="20"/>
                          </w:rPr>
                        </w:pPr>
                      </w:p>
                      <w:p w14:paraId="55D0134D" w14:textId="77777777" w:rsidR="00B75144" w:rsidRPr="001118CA" w:rsidRDefault="00B75144" w:rsidP="00CB0198">
                        <w:pPr>
                          <w:rPr>
                            <w:rFonts w:cstheme="minorHAnsi"/>
                            <w:bCs/>
                            <w:sz w:val="20"/>
                            <w:szCs w:val="20"/>
                          </w:rPr>
                        </w:pPr>
                        <w:r>
                          <w:rPr>
                            <w:noProof/>
                          </w:rPr>
                          <w:drawing>
                            <wp:inline distT="0" distB="0" distL="0" distR="0" wp14:anchorId="74B0AEF8" wp14:editId="3935465F">
                              <wp:extent cx="458470" cy="458470"/>
                              <wp:effectExtent l="0" t="0" r="0" b="0"/>
                              <wp:docPr id="16381058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458470" cy="458470"/>
                                      </a:xfrm>
                                      <a:prstGeom prst="rect">
                                        <a:avLst/>
                                      </a:prstGeom>
                                    </pic:spPr>
                                  </pic:pic>
                                </a:graphicData>
                              </a:graphic>
                            </wp:inline>
                          </w:drawing>
                        </w:r>
                      </w:p>
                    </w:tc>
                    <w:tc>
                      <w:tcPr>
                        <w:tcW w:w="1911" w:type="pct"/>
                      </w:tcPr>
                      <w:p w14:paraId="2A8158C0" w14:textId="77777777" w:rsidR="00B75144" w:rsidRDefault="00B75144" w:rsidP="00CB0198">
                        <w:pPr>
                          <w:rPr>
                            <w:rFonts w:cstheme="minorHAnsi"/>
                            <w:bCs/>
                            <w:sz w:val="20"/>
                            <w:szCs w:val="20"/>
                          </w:rPr>
                        </w:pPr>
                        <w:r>
                          <w:rPr>
                            <w:rFonts w:cstheme="minorHAnsi"/>
                            <w:bCs/>
                            <w:sz w:val="20"/>
                            <w:szCs w:val="20"/>
                          </w:rPr>
                          <w:t>Use an ellipsis to show where words have been omitted (“</w:t>
                        </w:r>
                        <w:r w:rsidRPr="005B62B7">
                          <w:rPr>
                            <w:rFonts w:cstheme="minorHAnsi"/>
                            <w:bCs/>
                            <w:sz w:val="20"/>
                            <w:szCs w:val="20"/>
                          </w:rPr>
                          <w:t>that is, began to spend my nights as well as days there, which, by accident, was on Independence Day, or the Fourth of July, 1845,</w:t>
                        </w:r>
                        <w:r>
                          <w:rPr>
                            <w:rFonts w:cstheme="minorHAnsi"/>
                            <w:bCs/>
                            <w:sz w:val="20"/>
                            <w:szCs w:val="20"/>
                          </w:rPr>
                          <w:t>”)</w:t>
                        </w:r>
                      </w:p>
                      <w:p w14:paraId="3F36872E" w14:textId="77777777" w:rsidR="00B75144" w:rsidRDefault="00B75144" w:rsidP="00CB0198">
                        <w:pPr>
                          <w:rPr>
                            <w:rFonts w:cstheme="minorHAnsi"/>
                            <w:bCs/>
                            <w:sz w:val="20"/>
                            <w:szCs w:val="20"/>
                          </w:rPr>
                        </w:pPr>
                      </w:p>
                      <w:p w14:paraId="29ECC9DA" w14:textId="77777777" w:rsidR="00B75144" w:rsidRPr="001118CA" w:rsidRDefault="00B75144" w:rsidP="00CB0198">
                        <w:pPr>
                          <w:rPr>
                            <w:rFonts w:cstheme="minorHAnsi"/>
                            <w:bCs/>
                            <w:sz w:val="20"/>
                            <w:szCs w:val="20"/>
                          </w:rPr>
                        </w:pPr>
                        <w:r>
                          <w:rPr>
                            <w:rFonts w:cstheme="minorHAnsi"/>
                            <w:bCs/>
                            <w:sz w:val="20"/>
                            <w:szCs w:val="20"/>
                          </w:rPr>
                          <w:t>Use an ellipsis to show words that are omitted at the end of a sentence (“</w:t>
                        </w:r>
                        <w:r w:rsidRPr="005B62B7">
                          <w:rPr>
                            <w:rFonts w:cstheme="minorHAnsi"/>
                            <w:bCs/>
                            <w:sz w:val="20"/>
                            <w:szCs w:val="20"/>
                          </w:rPr>
                          <w:t>without plastering or chimney, the walls being of rough, weather-stained boards, with wide chinks, which made it cool at night</w:t>
                        </w:r>
                        <w:r>
                          <w:rPr>
                            <w:rFonts w:cstheme="minorHAnsi"/>
                            <w:bCs/>
                            <w:sz w:val="20"/>
                            <w:szCs w:val="20"/>
                          </w:rPr>
                          <w:t>”).</w:t>
                        </w:r>
                      </w:p>
                    </w:tc>
                  </w:tr>
                  <w:tr w:rsidR="00B75144" w:rsidRPr="001118CA" w14:paraId="38F77247" w14:textId="77777777" w:rsidTr="00CB0198">
                    <w:trPr>
                      <w:jc w:val="center"/>
                    </w:trPr>
                    <w:tc>
                      <w:tcPr>
                        <w:tcW w:w="1594" w:type="pct"/>
                      </w:tcPr>
                      <w:p w14:paraId="6BD88D24" w14:textId="77777777" w:rsidR="00B75144" w:rsidRPr="003A0719" w:rsidRDefault="00B75144" w:rsidP="00CB0198">
                        <w:pPr>
                          <w:rPr>
                            <w:rFonts w:cstheme="minorHAnsi"/>
                            <w:bCs/>
                            <w:sz w:val="20"/>
                            <w:szCs w:val="20"/>
                          </w:rPr>
                        </w:pPr>
                        <w:r>
                          <w:rPr>
                            <w:rFonts w:cstheme="minorHAnsi"/>
                            <w:bCs/>
                            <w:sz w:val="20"/>
                            <w:szCs w:val="20"/>
                          </w:rPr>
                          <w:t>“</w:t>
                        </w:r>
                        <w:r w:rsidRPr="003A0719">
                          <w:rPr>
                            <w:rFonts w:cstheme="minorHAnsi"/>
                            <w:bCs/>
                            <w:sz w:val="20"/>
                            <w:szCs w:val="20"/>
                          </w:rPr>
                          <w:t>Today in America, a teacher spent extra time with a student who needed it, and did her part to lift America’s graduation rate to its highest level in more than three decades.</w:t>
                        </w:r>
                      </w:p>
                      <w:p w14:paraId="6DAB943D" w14:textId="77777777" w:rsidR="00B75144" w:rsidRPr="003A0719" w:rsidRDefault="00B75144" w:rsidP="00CB0198">
                        <w:pPr>
                          <w:rPr>
                            <w:rFonts w:cstheme="minorHAnsi"/>
                            <w:bCs/>
                            <w:sz w:val="20"/>
                            <w:szCs w:val="20"/>
                          </w:rPr>
                        </w:pPr>
                      </w:p>
                      <w:p w14:paraId="6A62D33B" w14:textId="77777777" w:rsidR="00B75144" w:rsidRPr="003A0719" w:rsidRDefault="00B75144" w:rsidP="00CB0198">
                        <w:pPr>
                          <w:rPr>
                            <w:rFonts w:cstheme="minorHAnsi"/>
                            <w:bCs/>
                            <w:sz w:val="20"/>
                            <w:szCs w:val="20"/>
                          </w:rPr>
                        </w:pPr>
                        <w:r w:rsidRPr="003A0719">
                          <w:rPr>
                            <w:rFonts w:cstheme="minorHAnsi"/>
                            <w:bCs/>
                            <w:sz w:val="20"/>
                            <w:szCs w:val="20"/>
                          </w:rPr>
                          <w:t xml:space="preserve">An entrepreneur flipped on the lights in her tech startup, and did her part to add to the more than eight million new jobs our </w:t>
                        </w:r>
                        <w:r w:rsidRPr="003A0719">
                          <w:rPr>
                            <w:rFonts w:cstheme="minorHAnsi"/>
                            <w:bCs/>
                            <w:sz w:val="20"/>
                            <w:szCs w:val="20"/>
                          </w:rPr>
                          <w:lastRenderedPageBreak/>
                          <w:t xml:space="preserve">businesses have created over the past four years. </w:t>
                        </w:r>
                      </w:p>
                      <w:p w14:paraId="6C4E6E00" w14:textId="77777777" w:rsidR="00B75144" w:rsidRPr="003A0719" w:rsidRDefault="00B75144" w:rsidP="00CB0198">
                        <w:pPr>
                          <w:rPr>
                            <w:rFonts w:cstheme="minorHAnsi"/>
                            <w:bCs/>
                            <w:sz w:val="20"/>
                            <w:szCs w:val="20"/>
                          </w:rPr>
                        </w:pPr>
                      </w:p>
                      <w:p w14:paraId="17DEE19A" w14:textId="77777777" w:rsidR="00B75144" w:rsidRDefault="00B75144" w:rsidP="00CB0198">
                        <w:pPr>
                          <w:rPr>
                            <w:rFonts w:cstheme="minorHAnsi"/>
                            <w:bCs/>
                            <w:sz w:val="20"/>
                            <w:szCs w:val="20"/>
                          </w:rPr>
                        </w:pPr>
                        <w:r w:rsidRPr="003A0719">
                          <w:rPr>
                            <w:rFonts w:cstheme="minorHAnsi"/>
                            <w:bCs/>
                            <w:sz w:val="20"/>
                            <w:szCs w:val="20"/>
                          </w:rPr>
                          <w:t>An autoworker fine-tuned some of the best, most fuel-efficient cars in the world, and did his part to help America wean itself off foreign oil.</w:t>
                        </w:r>
                        <w:r>
                          <w:rPr>
                            <w:rFonts w:cstheme="minorHAnsi"/>
                            <w:bCs/>
                            <w:sz w:val="20"/>
                            <w:szCs w:val="20"/>
                          </w:rPr>
                          <w:t>”</w:t>
                        </w:r>
                      </w:p>
                      <w:p w14:paraId="5C817E20" w14:textId="77777777" w:rsidR="00B75144" w:rsidRDefault="00B75144" w:rsidP="00CB0198">
                        <w:pPr>
                          <w:rPr>
                            <w:rFonts w:cstheme="minorHAnsi"/>
                            <w:bCs/>
                            <w:sz w:val="20"/>
                            <w:szCs w:val="20"/>
                          </w:rPr>
                        </w:pPr>
                      </w:p>
                      <w:p w14:paraId="6ED07FC4" w14:textId="77777777" w:rsidR="00B75144" w:rsidRPr="003A0719" w:rsidRDefault="00B75144" w:rsidP="003564EE">
                        <w:pPr>
                          <w:pStyle w:val="ListParagraph"/>
                          <w:numPr>
                            <w:ilvl w:val="0"/>
                            <w:numId w:val="347"/>
                          </w:numPr>
                          <w:rPr>
                            <w:rFonts w:cstheme="minorHAnsi"/>
                            <w:bCs/>
                            <w:sz w:val="20"/>
                            <w:szCs w:val="20"/>
                          </w:rPr>
                        </w:pPr>
                        <w:r>
                          <w:rPr>
                            <w:rFonts w:cstheme="minorHAnsi"/>
                            <w:bCs/>
                            <w:sz w:val="20"/>
                            <w:szCs w:val="20"/>
                          </w:rPr>
                          <w:t xml:space="preserve">Barack Obama, </w:t>
                        </w:r>
                        <w:r w:rsidRPr="003A0719">
                          <w:rPr>
                            <w:rFonts w:cstheme="minorHAnsi"/>
                            <w:bCs/>
                            <w:sz w:val="20"/>
                            <w:szCs w:val="20"/>
                          </w:rPr>
                          <w:t>January 28, 2014: 2014 State of the Union Address</w:t>
                        </w:r>
                      </w:p>
                    </w:tc>
                    <w:tc>
                      <w:tcPr>
                        <w:tcW w:w="1495" w:type="pct"/>
                      </w:tcPr>
                      <w:p w14:paraId="4FC282DB" w14:textId="77777777" w:rsidR="00B75144" w:rsidRDefault="00B75144" w:rsidP="00CB0198">
                        <w:pPr>
                          <w:rPr>
                            <w:rFonts w:cstheme="minorHAnsi"/>
                            <w:bCs/>
                            <w:sz w:val="20"/>
                            <w:szCs w:val="20"/>
                          </w:rPr>
                        </w:pPr>
                        <w:r>
                          <w:rPr>
                            <w:rFonts w:cstheme="minorHAnsi"/>
                            <w:bCs/>
                            <w:sz w:val="20"/>
                            <w:szCs w:val="20"/>
                          </w:rPr>
                          <w:lastRenderedPageBreak/>
                          <w:t>“</w:t>
                        </w:r>
                        <w:r w:rsidRPr="003A0719">
                          <w:rPr>
                            <w:rFonts w:cstheme="minorHAnsi"/>
                            <w:bCs/>
                            <w:sz w:val="20"/>
                            <w:szCs w:val="20"/>
                          </w:rPr>
                          <w:t xml:space="preserve">Today in America, a teacher spent extra time with a </w:t>
                        </w:r>
                        <w:r>
                          <w:rPr>
                            <w:rFonts w:cstheme="minorHAnsi"/>
                            <w:bCs/>
                            <w:sz w:val="20"/>
                            <w:szCs w:val="20"/>
                          </w:rPr>
                          <w:t xml:space="preserve">student who needed it … </w:t>
                        </w:r>
                        <w:r w:rsidRPr="003A0719">
                          <w:rPr>
                            <w:rFonts w:cstheme="minorHAnsi"/>
                            <w:bCs/>
                            <w:sz w:val="20"/>
                            <w:szCs w:val="20"/>
                          </w:rPr>
                          <w:t>and did his part to help America wean itself off foreign oil.</w:t>
                        </w:r>
                        <w:r>
                          <w:rPr>
                            <w:rFonts w:cstheme="minorHAnsi"/>
                            <w:bCs/>
                            <w:sz w:val="20"/>
                            <w:szCs w:val="20"/>
                          </w:rPr>
                          <w:t>”</w:t>
                        </w:r>
                      </w:p>
                      <w:p w14:paraId="7422E0C0" w14:textId="77777777" w:rsidR="00B75144" w:rsidRDefault="00B75144" w:rsidP="00CB0198">
                        <w:pPr>
                          <w:rPr>
                            <w:rFonts w:cstheme="minorHAnsi"/>
                            <w:bCs/>
                            <w:sz w:val="20"/>
                            <w:szCs w:val="20"/>
                          </w:rPr>
                        </w:pPr>
                      </w:p>
                      <w:p w14:paraId="791513BE" w14:textId="77777777" w:rsidR="00B75144" w:rsidRPr="001118CA" w:rsidRDefault="00B75144" w:rsidP="00CB0198">
                        <w:pPr>
                          <w:rPr>
                            <w:rFonts w:cstheme="minorHAnsi"/>
                            <w:bCs/>
                            <w:sz w:val="20"/>
                            <w:szCs w:val="20"/>
                          </w:rPr>
                        </w:pPr>
                        <w:r>
                          <w:rPr>
                            <w:rFonts w:cstheme="minorHAnsi"/>
                            <w:bCs/>
                            <w:noProof/>
                            <w:sz w:val="20"/>
                            <w:szCs w:val="20"/>
                          </w:rPr>
                          <w:drawing>
                            <wp:inline distT="0" distB="0" distL="0" distR="0" wp14:anchorId="4BD9821A" wp14:editId="7261063F">
                              <wp:extent cx="457200" cy="457200"/>
                              <wp:effectExtent l="0" t="0" r="0" b="0"/>
                              <wp:docPr id="1638105853" name="Picture 163810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1911" w:type="pct"/>
                      </w:tcPr>
                      <w:p w14:paraId="38A352BD" w14:textId="77777777" w:rsidR="00B75144" w:rsidRDefault="00B75144" w:rsidP="00CB0198">
                        <w:pPr>
                          <w:rPr>
                            <w:rFonts w:cstheme="minorHAnsi"/>
                            <w:bCs/>
                            <w:sz w:val="20"/>
                            <w:szCs w:val="20"/>
                          </w:rPr>
                        </w:pPr>
                        <w:r>
                          <w:rPr>
                            <w:rFonts w:cstheme="minorHAnsi"/>
                            <w:bCs/>
                            <w:sz w:val="20"/>
                            <w:szCs w:val="20"/>
                          </w:rPr>
                          <w:t xml:space="preserve">This is an incorrect use of ellipses because the shortened quote does not have the same meaning as the original quote. The first part of the quote describes a teacher. The second part of the quote describes an autoworker. The teacher’s work was not related to the use of foreign oil, so this shortened quote does not reflect the original speaker’s ideas.  </w:t>
                        </w:r>
                      </w:p>
                      <w:p w14:paraId="6CA9FA18" w14:textId="77777777" w:rsidR="00B75144" w:rsidRDefault="00B75144" w:rsidP="00CB0198">
                        <w:pPr>
                          <w:rPr>
                            <w:rFonts w:cstheme="minorHAnsi"/>
                            <w:bCs/>
                            <w:sz w:val="20"/>
                            <w:szCs w:val="20"/>
                          </w:rPr>
                        </w:pPr>
                      </w:p>
                      <w:p w14:paraId="4FEC57F7" w14:textId="77777777" w:rsidR="00B75144" w:rsidRPr="001118CA" w:rsidRDefault="00B75144" w:rsidP="00CB0198">
                        <w:pPr>
                          <w:rPr>
                            <w:rFonts w:cstheme="minorHAnsi"/>
                            <w:bCs/>
                            <w:sz w:val="20"/>
                            <w:szCs w:val="20"/>
                          </w:rPr>
                        </w:pPr>
                      </w:p>
                    </w:tc>
                  </w:tr>
                </w:tbl>
                <w:p w14:paraId="07E7D594" w14:textId="77777777" w:rsidR="00B75144" w:rsidRDefault="00B75144" w:rsidP="00CB0198">
                  <w:pPr>
                    <w:rPr>
                      <w:rFonts w:cstheme="minorHAnsi"/>
                      <w:bCs/>
                      <w:sz w:val="20"/>
                      <w:szCs w:val="20"/>
                    </w:rPr>
                  </w:pPr>
                </w:p>
                <w:p w14:paraId="63F942B0" w14:textId="77777777" w:rsidR="00B75144" w:rsidRPr="00CE1366" w:rsidRDefault="00B75144" w:rsidP="00CB0198">
                  <w:pPr>
                    <w:rPr>
                      <w:rFonts w:cstheme="minorHAnsi"/>
                      <w:bCs/>
                      <w:sz w:val="20"/>
                      <w:szCs w:val="20"/>
                    </w:rPr>
                  </w:pPr>
                </w:p>
              </w:tc>
            </w:tr>
          </w:tbl>
          <w:p w14:paraId="1259D0E7" w14:textId="77777777" w:rsidR="00B75144" w:rsidRDefault="00B75144"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B75144" w:rsidRPr="00647619" w14:paraId="67024166" w14:textId="77777777" w:rsidTr="00CB0198">
              <w:trPr>
                <w:jc w:val="center"/>
              </w:trPr>
              <w:tc>
                <w:tcPr>
                  <w:tcW w:w="5000" w:type="pct"/>
                  <w:shd w:val="clear" w:color="auto" w:fill="255694" w:themeFill="accent1"/>
                  <w:vAlign w:val="center"/>
                </w:tcPr>
                <w:p w14:paraId="1AAFD81B" w14:textId="77777777" w:rsidR="00B75144" w:rsidRPr="00647619" w:rsidRDefault="00B75144"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USE ELLIPSES TO SHOW OMISSIONS PRACTICE</w:t>
                  </w:r>
                </w:p>
              </w:tc>
            </w:tr>
            <w:tr w:rsidR="00B75144" w:rsidRPr="001118CA" w14:paraId="3F2D3862" w14:textId="77777777" w:rsidTr="00CB0198">
              <w:trPr>
                <w:trHeight w:val="1728"/>
                <w:jc w:val="center"/>
              </w:trPr>
              <w:tc>
                <w:tcPr>
                  <w:tcW w:w="5000" w:type="pct"/>
                  <w:shd w:val="clear" w:color="auto" w:fill="FFFFFF"/>
                </w:tcPr>
                <w:p w14:paraId="5C93CBBB" w14:textId="77777777" w:rsidR="00B75144" w:rsidRPr="0065706B" w:rsidRDefault="00B75144" w:rsidP="00CB0198">
                  <w:pPr>
                    <w:rPr>
                      <w:rFonts w:cstheme="minorHAnsi"/>
                      <w:bCs/>
                      <w:sz w:val="20"/>
                      <w:szCs w:val="20"/>
                    </w:rPr>
                  </w:pPr>
                  <w:r w:rsidRPr="001118CA">
                    <w:rPr>
                      <w:rFonts w:cstheme="minorHAnsi"/>
                      <w:bCs/>
                      <w:sz w:val="20"/>
                      <w:szCs w:val="20"/>
                    </w:rPr>
                    <w:t xml:space="preserve"> </w:t>
                  </w:r>
                </w:p>
                <w:p w14:paraId="2CFBB16E" w14:textId="77777777" w:rsidR="00B75144" w:rsidRPr="00A60AEE" w:rsidRDefault="00B75144" w:rsidP="00CB0198">
                  <w:pPr>
                    <w:rPr>
                      <w:rFonts w:asciiTheme="minorHAnsi" w:hAnsiTheme="minorHAnsi" w:cstheme="minorHAnsi"/>
                      <w:bCs/>
                    </w:rPr>
                  </w:pPr>
                  <w:r w:rsidRPr="00A60AEE">
                    <w:rPr>
                      <w:rFonts w:asciiTheme="minorHAnsi" w:hAnsiTheme="minorHAnsi" w:cstheme="minorHAnsi"/>
                      <w:b/>
                      <w:bCs/>
                    </w:rPr>
                    <w:t xml:space="preserve">Directions: </w:t>
                  </w:r>
                  <w:r w:rsidRPr="00A60AEE">
                    <w:rPr>
                      <w:rFonts w:asciiTheme="minorHAnsi" w:hAnsiTheme="minorHAnsi" w:cstheme="minorHAnsi"/>
                      <w:bCs/>
                    </w:rPr>
                    <w:t xml:space="preserve">Read the following excerpt from John F. Kennedy’s Address at Rice University on the Nation’s Space Effort (1962). Select three shortened quotes from the speech. Use ellipses to show omissions in each quote. </w:t>
                  </w:r>
                </w:p>
                <w:p w14:paraId="4ED2A366" w14:textId="77777777" w:rsidR="00B75144" w:rsidRPr="00A60AEE" w:rsidRDefault="00B75144" w:rsidP="00CB0198">
                  <w:pPr>
                    <w:rPr>
                      <w:rFonts w:asciiTheme="minorHAnsi" w:hAnsiTheme="minorHAnsi" w:cstheme="minorHAnsi"/>
                      <w:bCs/>
                    </w:rPr>
                  </w:pPr>
                  <w:r w:rsidRPr="00A60AEE">
                    <w:rPr>
                      <w:rFonts w:asciiTheme="minorHAnsi" w:hAnsiTheme="minorHAnsi" w:cstheme="minorHAnsi"/>
                      <w:bCs/>
                    </w:rPr>
                    <w:t xml:space="preserve"> </w:t>
                  </w:r>
                </w:p>
                <w:p w14:paraId="01D3631D" w14:textId="77777777" w:rsidR="00B75144" w:rsidRPr="00A60AEE" w:rsidRDefault="00B75144" w:rsidP="00CB0198">
                  <w:pPr>
                    <w:rPr>
                      <w:rFonts w:asciiTheme="minorHAnsi" w:hAnsiTheme="minorHAnsi" w:cstheme="minorHAnsi"/>
                      <w:bCs/>
                    </w:rPr>
                  </w:pPr>
                </w:p>
                <w:p w14:paraId="258E07F5" w14:textId="77777777" w:rsidR="00B75144" w:rsidRPr="00A60AEE" w:rsidRDefault="00B75144" w:rsidP="00CB0198">
                  <w:pPr>
                    <w:ind w:left="697" w:right="1247"/>
                    <w:rPr>
                      <w:rFonts w:cstheme="minorHAnsi"/>
                      <w:bCs/>
                      <w:color w:val="auto"/>
                    </w:rPr>
                  </w:pPr>
                  <w:r w:rsidRPr="00A60AEE">
                    <w:rPr>
                      <w:rFonts w:cstheme="minorHAnsi"/>
                      <w:bCs/>
                      <w:color w:val="auto"/>
                    </w:rPr>
                    <w:t xml:space="preserve">We meet at a college noted for knowledge, in a city noted for progress, in a State noted for strength, and we stand in need of all three, for we meet in an hour of change and challenge, in a decade of hope and fear, in an age of both knowledge and ignorance. The greater our knowledge increases, the greater our ignorance unfolds. </w:t>
                  </w:r>
                </w:p>
                <w:p w14:paraId="54D4133A" w14:textId="77777777" w:rsidR="00B75144" w:rsidRPr="00A60AEE" w:rsidRDefault="00B75144" w:rsidP="00CB0198">
                  <w:pPr>
                    <w:ind w:left="697" w:right="1247"/>
                    <w:rPr>
                      <w:rFonts w:cstheme="minorHAnsi"/>
                      <w:bCs/>
                      <w:color w:val="auto"/>
                    </w:rPr>
                  </w:pPr>
                </w:p>
                <w:p w14:paraId="66F28504" w14:textId="77777777" w:rsidR="00B75144" w:rsidRPr="00A60AEE" w:rsidRDefault="00B75144" w:rsidP="00CB0198">
                  <w:pPr>
                    <w:ind w:left="697" w:right="1247"/>
                    <w:rPr>
                      <w:rFonts w:cstheme="minorHAnsi"/>
                      <w:bCs/>
                      <w:color w:val="auto"/>
                    </w:rPr>
                  </w:pPr>
                  <w:r w:rsidRPr="00A60AEE">
                    <w:rPr>
                      <w:rFonts w:cstheme="minorHAnsi"/>
                      <w:bCs/>
                      <w:color w:val="auto"/>
                    </w:rPr>
                    <w:t xml:space="preserve">Despite the striking fact that most of the scientists that the world has ever known are alive and working today, despite the fact that this Nation's own scientific manpower is doubling every 12 years in a rate of growth more than three times that of our population as a whole, despite that, the vast stretches of the unknown and the unanswered and the unfinished still far outstrip our collective comprehension. </w:t>
                  </w:r>
                </w:p>
                <w:p w14:paraId="00E5C858" w14:textId="77777777" w:rsidR="00B75144" w:rsidRPr="00A60AEE" w:rsidRDefault="00B75144" w:rsidP="00CB0198">
                  <w:pPr>
                    <w:ind w:left="697" w:right="1247"/>
                    <w:rPr>
                      <w:rFonts w:cstheme="minorHAnsi"/>
                      <w:bCs/>
                      <w:color w:val="auto"/>
                    </w:rPr>
                  </w:pPr>
                </w:p>
                <w:p w14:paraId="0A437BF0" w14:textId="77777777" w:rsidR="00B75144" w:rsidRPr="00A60AEE" w:rsidRDefault="00B75144" w:rsidP="00CB0198">
                  <w:pPr>
                    <w:ind w:left="697" w:right="1247"/>
                    <w:rPr>
                      <w:rFonts w:cstheme="minorHAnsi"/>
                      <w:bCs/>
                      <w:color w:val="auto"/>
                    </w:rPr>
                  </w:pPr>
                  <w:r w:rsidRPr="00A60AEE">
                    <w:rPr>
                      <w:rFonts w:cstheme="minorHAnsi"/>
                      <w:bCs/>
                      <w:color w:val="auto"/>
                    </w:rPr>
                    <w:t xml:space="preserve">No man can fully grasp how far and how fast we have come, but condense, if you will, the 50,000 years of man¹s recorded history in a time span of but a half a century. Stated in these terms, we know very little about the first 40 years, except at the end of them advanced man had learned to use the skins of animals to cover them. Then about 10 years ago, under this standard, man emerged from his caves to construct other kinds of shelter. Only five years ago man learned to write and use a cart with wheels. Christianity began less than two years ago. The printing press came this year, and then less than two months ago, during this whole 50-year span of human history, the steam engine provided a new source of power. </w:t>
                  </w:r>
                </w:p>
                <w:p w14:paraId="59F660DB" w14:textId="77777777" w:rsidR="00B75144" w:rsidRPr="00A60AEE" w:rsidRDefault="00B75144" w:rsidP="00CB0198">
                  <w:pPr>
                    <w:ind w:left="697" w:right="1247"/>
                    <w:rPr>
                      <w:rFonts w:cstheme="minorHAnsi"/>
                      <w:bCs/>
                      <w:color w:val="auto"/>
                    </w:rPr>
                  </w:pPr>
                </w:p>
                <w:p w14:paraId="5BEE9F84" w14:textId="77777777" w:rsidR="00B75144" w:rsidRPr="00A60AEE" w:rsidRDefault="00B75144" w:rsidP="00CB0198">
                  <w:pPr>
                    <w:ind w:left="697" w:right="1247"/>
                    <w:rPr>
                      <w:rFonts w:cstheme="minorHAnsi"/>
                      <w:bCs/>
                      <w:color w:val="auto"/>
                    </w:rPr>
                  </w:pPr>
                  <w:r w:rsidRPr="00A60AEE">
                    <w:rPr>
                      <w:rFonts w:cstheme="minorHAnsi"/>
                      <w:bCs/>
                      <w:color w:val="auto"/>
                    </w:rPr>
                    <w:t xml:space="preserve">Newton explored the meaning of gravity. Last month electric lights and telephones and automobiles and airplanes became available. Only last week did we develop penicillin and television and nuclear power, and now if America¹s new spacecraft succeeds in reaching Venus, we will have literally reached the stars before midnight tonight. </w:t>
                  </w:r>
                </w:p>
                <w:p w14:paraId="6C6A66F6" w14:textId="77777777" w:rsidR="00B75144" w:rsidRPr="00A60AEE" w:rsidRDefault="00B75144" w:rsidP="00CB0198">
                  <w:pPr>
                    <w:ind w:left="697" w:right="1247"/>
                    <w:rPr>
                      <w:rFonts w:cstheme="minorHAnsi"/>
                      <w:bCs/>
                      <w:color w:val="auto"/>
                    </w:rPr>
                  </w:pPr>
                </w:p>
                <w:p w14:paraId="48FCEDAB" w14:textId="77777777" w:rsidR="00B75144" w:rsidRPr="00A60AEE" w:rsidRDefault="00B75144" w:rsidP="00CB0198">
                  <w:pPr>
                    <w:ind w:left="697" w:right="1247"/>
                    <w:rPr>
                      <w:rFonts w:cstheme="minorHAnsi"/>
                      <w:bCs/>
                      <w:color w:val="auto"/>
                    </w:rPr>
                  </w:pPr>
                  <w:r w:rsidRPr="00A60AEE">
                    <w:rPr>
                      <w:rFonts w:cstheme="minorHAnsi"/>
                      <w:bCs/>
                      <w:color w:val="auto"/>
                    </w:rPr>
                    <w:lastRenderedPageBreak/>
                    <w:t>This is a breathtaking pace, and such a pace cannot help but create new ills as it dispels old, new ignorance, new problems, new dangers. Surely the opening vistas of space promise high costs and hardships, as well as high reward.</w:t>
                  </w:r>
                </w:p>
                <w:p w14:paraId="2A368E2B" w14:textId="77777777" w:rsidR="00B75144" w:rsidRPr="00A60AEE" w:rsidRDefault="00B75144" w:rsidP="00CB0198">
                  <w:pPr>
                    <w:ind w:left="697" w:right="1247"/>
                    <w:rPr>
                      <w:rFonts w:cstheme="minorHAnsi"/>
                      <w:bCs/>
                      <w:color w:val="auto"/>
                    </w:rPr>
                  </w:pPr>
                </w:p>
                <w:p w14:paraId="09F8C152" w14:textId="77777777" w:rsidR="00B75144" w:rsidRPr="00A60AEE" w:rsidRDefault="00B75144" w:rsidP="00CB0198">
                  <w:pPr>
                    <w:ind w:right="1247"/>
                    <w:rPr>
                      <w:rFonts w:cstheme="minorHAnsi"/>
                      <w:b/>
                      <w:bCs/>
                      <w:color w:val="255694"/>
                    </w:rPr>
                  </w:pPr>
                </w:p>
                <w:p w14:paraId="271D1506" w14:textId="77777777" w:rsidR="00B75144" w:rsidRPr="00A60AEE" w:rsidRDefault="00B75144" w:rsidP="003564EE">
                  <w:pPr>
                    <w:pStyle w:val="ListParagraph"/>
                    <w:numPr>
                      <w:ilvl w:val="0"/>
                      <w:numId w:val="348"/>
                    </w:numPr>
                    <w:ind w:right="1247"/>
                    <w:rPr>
                      <w:rFonts w:cstheme="minorHAnsi"/>
                      <w:bCs/>
                      <w:color w:val="FF0000"/>
                    </w:rPr>
                  </w:pPr>
                  <w:r w:rsidRPr="00A60AEE">
                    <w:rPr>
                      <w:rFonts w:cstheme="minorHAnsi"/>
                      <w:bCs/>
                      <w:color w:val="FF0000"/>
                    </w:rPr>
                    <w:t xml:space="preserve">“We meet at a college noted for knowledge … in an age of both knowledge and ignorance.” </w:t>
                  </w:r>
                </w:p>
                <w:p w14:paraId="21BC3D6E" w14:textId="77777777" w:rsidR="00B75144" w:rsidRPr="00A60AEE" w:rsidRDefault="00B75144" w:rsidP="003564EE">
                  <w:pPr>
                    <w:pStyle w:val="ListParagraph"/>
                    <w:numPr>
                      <w:ilvl w:val="0"/>
                      <w:numId w:val="348"/>
                    </w:numPr>
                    <w:ind w:right="1247"/>
                    <w:rPr>
                      <w:rFonts w:cstheme="minorHAnsi"/>
                      <w:bCs/>
                      <w:color w:val="FF0000"/>
                    </w:rPr>
                  </w:pPr>
                  <w:r w:rsidRPr="00A60AEE">
                    <w:rPr>
                      <w:rFonts w:cstheme="minorHAnsi"/>
                      <w:bCs/>
                      <w:color w:val="FF0000"/>
                    </w:rPr>
                    <w:t xml:space="preserve">“Despite the striking fact that most of the scientists that the world has ever known are alive and working today … the vast stretches of the unknown and the unanswered and the unfinished still far outstrip our collective comprehension.” </w:t>
                  </w:r>
                </w:p>
                <w:p w14:paraId="4D8D6BEB" w14:textId="77777777" w:rsidR="00B75144" w:rsidRPr="00A60AEE" w:rsidRDefault="00B75144" w:rsidP="003564EE">
                  <w:pPr>
                    <w:pStyle w:val="ListParagraph"/>
                    <w:numPr>
                      <w:ilvl w:val="0"/>
                      <w:numId w:val="348"/>
                    </w:numPr>
                    <w:ind w:right="1247"/>
                    <w:rPr>
                      <w:rFonts w:cstheme="minorHAnsi"/>
                      <w:bCs/>
                      <w:color w:val="FF0000"/>
                    </w:rPr>
                  </w:pPr>
                  <w:r w:rsidRPr="00A60AEE">
                    <w:rPr>
                      <w:rFonts w:cstheme="minorHAnsi"/>
                      <w:bCs/>
                      <w:color w:val="FF0000"/>
                    </w:rPr>
                    <w:t>“This is a breathtaking pace ... Surely the opening vistas of space promise high costs and hardships, as well as high reward.”</w:t>
                  </w:r>
                </w:p>
                <w:p w14:paraId="4571F0BC" w14:textId="77777777" w:rsidR="00B75144" w:rsidRPr="00D40641" w:rsidRDefault="00B75144" w:rsidP="00CB0198">
                  <w:pPr>
                    <w:pStyle w:val="ListParagraph"/>
                    <w:ind w:left="1057" w:right="1247"/>
                    <w:rPr>
                      <w:rFonts w:cstheme="minorHAnsi"/>
                      <w:bCs/>
                      <w:color w:val="FF0000"/>
                      <w:sz w:val="20"/>
                      <w:szCs w:val="20"/>
                    </w:rPr>
                  </w:pPr>
                </w:p>
              </w:tc>
            </w:tr>
          </w:tbl>
          <w:p w14:paraId="44D8EA82" w14:textId="77777777" w:rsidR="00B75144" w:rsidRDefault="00B75144" w:rsidP="00CB0198"/>
          <w:p w14:paraId="50A94E13" w14:textId="77777777" w:rsidR="00B75144" w:rsidRPr="00CE1366" w:rsidRDefault="00B75144" w:rsidP="00CB0198">
            <w:pPr>
              <w:spacing w:line="480" w:lineRule="auto"/>
              <w:rPr>
                <w:rFonts w:cs="Arial"/>
                <w:color w:val="auto"/>
              </w:rPr>
            </w:pPr>
          </w:p>
        </w:tc>
      </w:tr>
    </w:tbl>
    <w:p w14:paraId="49BED357" w14:textId="77777777" w:rsidR="00B75144" w:rsidRPr="002F47CF" w:rsidRDefault="00B75144" w:rsidP="00B75144"/>
    <w:p w14:paraId="04AF1905" w14:textId="77777777" w:rsidR="00A20AFB" w:rsidRPr="00A20AFB" w:rsidRDefault="00A20AFB" w:rsidP="00A20AFB"/>
    <w:p w14:paraId="41385A53" w14:textId="77777777" w:rsidR="00B75144" w:rsidRDefault="00B75144">
      <w:pPr>
        <w:ind w:left="720" w:hanging="360"/>
        <w:rPr>
          <w:rFonts w:asciiTheme="minorHAnsi" w:hAnsiTheme="minorHAnsi"/>
          <w:b/>
          <w:color w:val="255694" w:themeColor="accent1"/>
          <w:sz w:val="36"/>
          <w:szCs w:val="48"/>
        </w:rPr>
      </w:pPr>
      <w:r>
        <w:rPr>
          <w:caps/>
        </w:rPr>
        <w:br w:type="page"/>
      </w:r>
    </w:p>
    <w:p w14:paraId="35145232" w14:textId="2CAE9935" w:rsidR="009059A4" w:rsidRDefault="009059A4" w:rsidP="009059A4">
      <w:pPr>
        <w:pStyle w:val="Heading2"/>
        <w:rPr>
          <w:caps w:val="0"/>
        </w:rPr>
      </w:pPr>
      <w:bookmarkStart w:id="461" w:name="_Toc24967196"/>
      <w:r w:rsidRPr="009059A4">
        <w:rPr>
          <w:caps w:val="0"/>
        </w:rPr>
        <w:lastRenderedPageBreak/>
        <w:t>Spelling</w:t>
      </w:r>
      <w:bookmarkEnd w:id="461"/>
    </w:p>
    <w:p w14:paraId="559DC0ED" w14:textId="6ED875CB" w:rsidR="003F22E5" w:rsidRPr="003F22E5" w:rsidRDefault="00201323" w:rsidP="00FE76D8">
      <w:pPr>
        <w:pStyle w:val="Heading3"/>
      </w:pPr>
      <w:bookmarkStart w:id="462" w:name="_Toc24967197"/>
      <w:r>
        <w:t>L.K.2.C: Write Letters for Sounds</w:t>
      </w:r>
      <w:bookmarkEnd w:id="462"/>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85"/>
        <w:gridCol w:w="6495"/>
        <w:gridCol w:w="3320"/>
      </w:tblGrid>
      <w:tr w:rsidR="00F535D2" w14:paraId="5850830F" w14:textId="77777777" w:rsidTr="6C07017A">
        <w:trPr>
          <w:cantSplit/>
          <w:trHeight w:val="432"/>
          <w:tblHeader/>
          <w:jc w:val="center"/>
        </w:trPr>
        <w:tc>
          <w:tcPr>
            <w:tcW w:w="10800" w:type="dxa"/>
            <w:gridSpan w:val="3"/>
            <w:shd w:val="clear" w:color="auto" w:fill="255694" w:themeFill="accent1"/>
            <w:vAlign w:val="center"/>
          </w:tcPr>
          <w:p w14:paraId="345C91D9" w14:textId="4DB0098B" w:rsidR="00FE76D8" w:rsidRDefault="00FE76D8" w:rsidP="00275592">
            <w:pPr>
              <w:pStyle w:val="Heading4"/>
              <w:outlineLvl w:val="3"/>
            </w:pPr>
            <w:bookmarkStart w:id="463" w:name="_Toc24967198"/>
            <w:r>
              <w:t>Grade K M1 L8 Mini-lesson: Write Letters for Sounds (</w:t>
            </w:r>
            <w:r w:rsidR="001A63B5">
              <w:t>8</w:t>
            </w:r>
            <w:r w:rsidRPr="4F54E63B">
              <w:t xml:space="preserve"> min.)</w:t>
            </w:r>
            <w:bookmarkEnd w:id="463"/>
          </w:p>
          <w:p w14:paraId="4BB3D267" w14:textId="21BB6ACA" w:rsidR="00F84C96" w:rsidRDefault="00F84C96" w:rsidP="00F84C96">
            <w:pPr>
              <w:pStyle w:val="Heading4"/>
              <w:outlineLvl w:val="3"/>
            </w:pPr>
            <w:bookmarkStart w:id="464" w:name="_Toc24967199"/>
            <w:r>
              <w:t>Grade K M1 L9 Mini-lesson: Write Letters for Sounds (</w:t>
            </w:r>
            <w:r w:rsidR="001A63B5">
              <w:t>8</w:t>
            </w:r>
            <w:r w:rsidRPr="4F54E63B">
              <w:t xml:space="preserve"> min.)</w:t>
            </w:r>
            <w:bookmarkEnd w:id="464"/>
          </w:p>
          <w:p w14:paraId="527B9626" w14:textId="4BFC04D5" w:rsidR="000C57DE" w:rsidRDefault="000C57DE" w:rsidP="000C57DE">
            <w:pPr>
              <w:pStyle w:val="Heading4"/>
              <w:outlineLvl w:val="3"/>
            </w:pPr>
            <w:bookmarkStart w:id="465" w:name="_Toc24967200"/>
            <w:r>
              <w:t>Grade K M1 L17 Mini-lesson: Write Letters for Sounds (</w:t>
            </w:r>
            <w:r w:rsidR="001A63B5">
              <w:t>8</w:t>
            </w:r>
            <w:r w:rsidRPr="4F54E63B">
              <w:t xml:space="preserve"> min.)</w:t>
            </w:r>
            <w:bookmarkEnd w:id="465"/>
          </w:p>
          <w:p w14:paraId="5AFFAF99" w14:textId="6D69CF3A" w:rsidR="00426117" w:rsidRDefault="00426117" w:rsidP="00426117">
            <w:pPr>
              <w:pStyle w:val="Heading4"/>
              <w:outlineLvl w:val="3"/>
            </w:pPr>
            <w:bookmarkStart w:id="466" w:name="_Toc24967201"/>
            <w:r>
              <w:t>Grade K M1 L32 Mini-lesson: Write Letters for Sounds (</w:t>
            </w:r>
            <w:r w:rsidR="001A63B5">
              <w:t>8</w:t>
            </w:r>
            <w:r w:rsidRPr="4F54E63B">
              <w:t xml:space="preserve"> min.)</w:t>
            </w:r>
            <w:bookmarkEnd w:id="466"/>
          </w:p>
          <w:p w14:paraId="065DD211" w14:textId="32D7A9A7" w:rsidR="00F535D2" w:rsidRDefault="00F535D2" w:rsidP="00275592">
            <w:pPr>
              <w:pStyle w:val="Heading4"/>
              <w:outlineLvl w:val="3"/>
            </w:pPr>
            <w:bookmarkStart w:id="467" w:name="_Toc24967202"/>
            <w:r>
              <w:t>Grade 1 M1 L8 Mini-lesson</w:t>
            </w:r>
            <w:r w:rsidR="007A0775">
              <w:t>: Write Letters for Sounds</w:t>
            </w:r>
            <w:r>
              <w:t xml:space="preserve"> (</w:t>
            </w:r>
            <w:r w:rsidR="002829A6">
              <w:t>8</w:t>
            </w:r>
            <w:r w:rsidRPr="4F54E63B">
              <w:t xml:space="preserve"> min.)</w:t>
            </w:r>
            <w:bookmarkEnd w:id="467"/>
          </w:p>
        </w:tc>
      </w:tr>
      <w:tr w:rsidR="007A0775" w:rsidRPr="003022A9" w14:paraId="1524C181" w14:textId="77777777" w:rsidTr="6C07017A">
        <w:trPr>
          <w:trHeight w:val="126"/>
          <w:jc w:val="center"/>
        </w:trPr>
        <w:tc>
          <w:tcPr>
            <w:tcW w:w="10800" w:type="dxa"/>
            <w:gridSpan w:val="3"/>
            <w:shd w:val="clear" w:color="auto" w:fill="FFFFFF" w:themeFill="background1"/>
          </w:tcPr>
          <w:p w14:paraId="0AE52E10" w14:textId="79CBABFA" w:rsidR="007A0775" w:rsidRPr="00B4315F" w:rsidRDefault="007A0775" w:rsidP="00B4315F">
            <w:pPr>
              <w:rPr>
                <w:rStyle w:val="05TableTextBoldOrange"/>
              </w:rPr>
            </w:pPr>
            <w:bookmarkStart w:id="468" w:name="_Hlk9594923"/>
            <w:r w:rsidRPr="00B4315F">
              <w:rPr>
                <w:rStyle w:val="05TableTextBoldOrange"/>
              </w:rPr>
              <w:t>L.K.2.C: Write Letters for Sounds</w:t>
            </w:r>
          </w:p>
        </w:tc>
      </w:tr>
      <w:bookmarkEnd w:id="468"/>
      <w:tr w:rsidR="00F535D2" w:rsidRPr="003022A9" w14:paraId="3115859E" w14:textId="77777777" w:rsidTr="6C07017A">
        <w:trPr>
          <w:trHeight w:val="126"/>
          <w:jc w:val="center"/>
        </w:trPr>
        <w:tc>
          <w:tcPr>
            <w:tcW w:w="10800" w:type="dxa"/>
            <w:gridSpan w:val="3"/>
            <w:shd w:val="clear" w:color="auto" w:fill="FFFFFF" w:themeFill="background1"/>
          </w:tcPr>
          <w:p w14:paraId="23C0A8B9" w14:textId="77777777" w:rsidR="00F535D2" w:rsidRPr="003022A9" w:rsidRDefault="00F535D2" w:rsidP="00F77A7F">
            <w:pPr>
              <w:rPr>
                <w:color w:val="000000" w:themeColor="text1"/>
                <w:sz w:val="20"/>
                <w:szCs w:val="20"/>
              </w:rPr>
            </w:pPr>
            <w:r w:rsidRPr="007B3979">
              <w:rPr>
                <w:b/>
                <w:bCs/>
                <w:color w:val="auto"/>
                <w:sz w:val="20"/>
                <w:szCs w:val="20"/>
              </w:rPr>
              <w:t xml:space="preserve">L.K.2.C: </w:t>
            </w:r>
            <w:r w:rsidRPr="00D1010B">
              <w:rPr>
                <w:sz w:val="20"/>
                <w:szCs w:val="20"/>
              </w:rPr>
              <w:t>Write a letter or letters for most consonant and short-vowel sounds (phonemes).</w:t>
            </w:r>
          </w:p>
        </w:tc>
      </w:tr>
      <w:tr w:rsidR="00F535D2" w:rsidRPr="00924831" w14:paraId="0A8CD892" w14:textId="77777777" w:rsidTr="6C07017A">
        <w:trPr>
          <w:trHeight w:val="126"/>
          <w:jc w:val="center"/>
        </w:trPr>
        <w:tc>
          <w:tcPr>
            <w:tcW w:w="10800" w:type="dxa"/>
            <w:gridSpan w:val="3"/>
            <w:shd w:val="clear" w:color="auto" w:fill="EDF5FB" w:themeFill="background2" w:themeFillTint="33"/>
          </w:tcPr>
          <w:p w14:paraId="21B3D205" w14:textId="77777777" w:rsidR="00F535D2" w:rsidRPr="00924831" w:rsidRDefault="00F535D2" w:rsidP="00F77A7F">
            <w:pPr>
              <w:pStyle w:val="14TableBullet"/>
              <w:ind w:left="0" w:firstLine="0"/>
              <w:rPr>
                <w:b/>
              </w:rPr>
            </w:pPr>
            <w:r w:rsidRPr="00924831">
              <w:rPr>
                <w:b/>
              </w:rPr>
              <w:t>Frame Instruction</w:t>
            </w:r>
          </w:p>
        </w:tc>
      </w:tr>
      <w:tr w:rsidR="00F535D2" w:rsidRPr="00924831" w14:paraId="38228FDF" w14:textId="77777777" w:rsidTr="6C07017A">
        <w:trPr>
          <w:trHeight w:val="126"/>
          <w:jc w:val="center"/>
        </w:trPr>
        <w:tc>
          <w:tcPr>
            <w:tcW w:w="10800" w:type="dxa"/>
            <w:gridSpan w:val="3"/>
            <w:shd w:val="clear" w:color="auto" w:fill="FFFFFF" w:themeFill="background1"/>
          </w:tcPr>
          <w:p w14:paraId="585D08D8" w14:textId="588DAB5B" w:rsidR="00F535D2" w:rsidRPr="004B7A9D" w:rsidRDefault="6C07017A" w:rsidP="00D95BC9">
            <w:pPr>
              <w:pStyle w:val="14TableBullet"/>
              <w:numPr>
                <w:ilvl w:val="0"/>
                <w:numId w:val="9"/>
              </w:numPr>
              <w:ind w:left="360"/>
              <w:rPr>
                <w:color w:val="000000" w:themeColor="text1"/>
              </w:rPr>
            </w:pPr>
            <w:r w:rsidRPr="6C07017A">
              <w:rPr>
                <w:rFonts w:eastAsiaTheme="minorEastAsia"/>
              </w:rPr>
              <w:t xml:space="preserve">The people and objects around us make different sounds. Children laugh. Buses go </w:t>
            </w:r>
            <w:r w:rsidRPr="6C07017A">
              <w:rPr>
                <w:rFonts w:eastAsiaTheme="minorEastAsia"/>
                <w:i/>
                <w:iCs/>
              </w:rPr>
              <w:t>vroom</w:t>
            </w:r>
            <w:r w:rsidRPr="6C07017A">
              <w:rPr>
                <w:rFonts w:eastAsiaTheme="minorEastAsia"/>
              </w:rPr>
              <w:t xml:space="preserve">. Birds go </w:t>
            </w:r>
            <w:r w:rsidRPr="6C07017A">
              <w:rPr>
                <w:rFonts w:eastAsiaTheme="minorEastAsia"/>
                <w:i/>
                <w:iCs/>
              </w:rPr>
              <w:t>tweet</w:t>
            </w:r>
            <w:r w:rsidRPr="6C07017A">
              <w:rPr>
                <w:rFonts w:eastAsiaTheme="minorEastAsia"/>
              </w:rPr>
              <w:t xml:space="preserve">. The letters of the alphabet make different sounds, too. </w:t>
            </w:r>
            <w:r w:rsidR="00EB44EE">
              <w:t>Writers need to know their letters and sounds to be able to write down what they hear.</w:t>
            </w:r>
          </w:p>
          <w:p w14:paraId="04291BF7" w14:textId="77777777" w:rsidR="00F535D2" w:rsidRPr="00924831" w:rsidRDefault="00F535D2" w:rsidP="00D95BC9">
            <w:pPr>
              <w:pStyle w:val="14TableBullet"/>
              <w:numPr>
                <w:ilvl w:val="0"/>
                <w:numId w:val="9"/>
              </w:numPr>
              <w:ind w:left="360"/>
              <w:rPr>
                <w:b/>
              </w:rPr>
            </w:pPr>
            <w:r>
              <w:t xml:space="preserve">Today, we are going to write letters to draft a story. First, we will review how to write letters for consonant and vowel sounds. Then, we will use that learning to draft focus writing task 1. </w:t>
            </w:r>
          </w:p>
        </w:tc>
      </w:tr>
      <w:tr w:rsidR="00F535D2" w:rsidRPr="00772871" w14:paraId="220B6963" w14:textId="77777777" w:rsidTr="6C07017A">
        <w:trPr>
          <w:trHeight w:val="126"/>
          <w:jc w:val="center"/>
        </w:trPr>
        <w:tc>
          <w:tcPr>
            <w:tcW w:w="10800" w:type="dxa"/>
            <w:gridSpan w:val="3"/>
            <w:shd w:val="clear" w:color="auto" w:fill="FFFFFF" w:themeFill="background1"/>
          </w:tcPr>
          <w:p w14:paraId="20F6403F" w14:textId="77777777" w:rsidR="00F535D2" w:rsidRPr="00772871" w:rsidRDefault="00F535D2" w:rsidP="00F77A7F">
            <w:pPr>
              <w:pStyle w:val="14TableBullet"/>
              <w:ind w:left="0" w:firstLine="0"/>
              <w:rPr>
                <w:i/>
              </w:rPr>
            </w:pPr>
            <w:r>
              <w:rPr>
                <w:i/>
              </w:rPr>
              <w:t xml:space="preserve">Display the sound/spelling cards for your phonics program. </w:t>
            </w:r>
          </w:p>
        </w:tc>
      </w:tr>
      <w:tr w:rsidR="00F535D2" w:rsidRPr="00C163FB" w14:paraId="2F3B0759" w14:textId="77777777" w:rsidTr="6C07017A">
        <w:trPr>
          <w:trHeight w:val="128"/>
          <w:jc w:val="center"/>
        </w:trPr>
        <w:tc>
          <w:tcPr>
            <w:tcW w:w="985" w:type="dxa"/>
            <w:shd w:val="clear" w:color="auto" w:fill="EDF5FB" w:themeFill="background2" w:themeFillTint="33"/>
            <w:vAlign w:val="center"/>
          </w:tcPr>
          <w:p w14:paraId="2AD6ACCB" w14:textId="77777777" w:rsidR="00F535D2" w:rsidRDefault="00F535D2" w:rsidP="00F77A7F">
            <w:pPr>
              <w:pStyle w:val="12TableTextBold"/>
            </w:pPr>
            <w:r w:rsidRPr="008A7083">
              <w:t>Pacing</w:t>
            </w:r>
          </w:p>
        </w:tc>
        <w:tc>
          <w:tcPr>
            <w:tcW w:w="6495" w:type="dxa"/>
            <w:shd w:val="clear" w:color="auto" w:fill="EDF5FB" w:themeFill="background2" w:themeFillTint="33"/>
            <w:vAlign w:val="center"/>
          </w:tcPr>
          <w:p w14:paraId="08AFB992" w14:textId="77777777" w:rsidR="00F535D2" w:rsidRDefault="00F535D2" w:rsidP="00F77A7F">
            <w:pPr>
              <w:pStyle w:val="12TableTextBold"/>
            </w:pPr>
            <w:r>
              <w:t>Say</w:t>
            </w:r>
          </w:p>
        </w:tc>
        <w:tc>
          <w:tcPr>
            <w:tcW w:w="3320" w:type="dxa"/>
            <w:shd w:val="clear" w:color="auto" w:fill="EDF5FB" w:themeFill="background2" w:themeFillTint="33"/>
            <w:vAlign w:val="center"/>
          </w:tcPr>
          <w:p w14:paraId="586ED700" w14:textId="77777777" w:rsidR="00F535D2" w:rsidRPr="00C163FB" w:rsidRDefault="00F535D2" w:rsidP="00F77A7F">
            <w:pPr>
              <w:pStyle w:val="12TableTextBold"/>
            </w:pPr>
            <w:r w:rsidRPr="00C163FB">
              <w:t>Do</w:t>
            </w:r>
          </w:p>
        </w:tc>
      </w:tr>
      <w:tr w:rsidR="00F535D2" w:rsidRPr="00A77EBF" w14:paraId="61232349" w14:textId="77777777" w:rsidTr="6C07017A">
        <w:trPr>
          <w:trHeight w:val="126"/>
          <w:jc w:val="center"/>
        </w:trPr>
        <w:tc>
          <w:tcPr>
            <w:tcW w:w="985" w:type="dxa"/>
            <w:shd w:val="clear" w:color="auto" w:fill="FFFFFF" w:themeFill="background1"/>
          </w:tcPr>
          <w:p w14:paraId="0695ADD6" w14:textId="0E610D18" w:rsidR="00F535D2" w:rsidRPr="006E519D" w:rsidRDefault="00F535D2" w:rsidP="00F77A7F">
            <w:pPr>
              <w:pStyle w:val="11TableText"/>
            </w:pPr>
            <w:r>
              <w:t>3</w:t>
            </w:r>
            <w:r w:rsidRPr="006E519D">
              <w:t xml:space="preserve"> min.</w:t>
            </w:r>
          </w:p>
        </w:tc>
        <w:tc>
          <w:tcPr>
            <w:tcW w:w="6495" w:type="dxa"/>
            <w:shd w:val="clear" w:color="auto" w:fill="FFFFFF" w:themeFill="background1"/>
          </w:tcPr>
          <w:p w14:paraId="373AAFAD" w14:textId="77777777" w:rsidR="00F535D2" w:rsidRPr="003830E0" w:rsidRDefault="00F535D2" w:rsidP="00D95BC9">
            <w:pPr>
              <w:pStyle w:val="ListParagraph"/>
              <w:numPr>
                <w:ilvl w:val="0"/>
                <w:numId w:val="11"/>
              </w:numPr>
              <w:rPr>
                <w:rStyle w:val="07TableTextItalic"/>
                <w:bCs/>
                <w:i w:val="0"/>
                <w:sz w:val="20"/>
                <w:szCs w:val="20"/>
              </w:rPr>
            </w:pPr>
            <w:r>
              <w:rPr>
                <w:bCs/>
                <w:sz w:val="20"/>
                <w:szCs w:val="20"/>
              </w:rPr>
              <w:t>The words we write are made up of sounds. We can write each sound with a letter or letters</w:t>
            </w:r>
            <w:r>
              <w:rPr>
                <w:rStyle w:val="07TableTextItalic"/>
                <w:rFonts w:eastAsiaTheme="minorHAnsi"/>
                <w:sz w:val="20"/>
                <w:szCs w:val="20"/>
              </w:rPr>
              <w:t xml:space="preserve">. </w:t>
            </w:r>
          </w:p>
          <w:p w14:paraId="61725DE2" w14:textId="77777777" w:rsidR="00F535D2" w:rsidRPr="002607DA" w:rsidRDefault="00F535D2" w:rsidP="00D95BC9">
            <w:pPr>
              <w:pStyle w:val="ListParagraph"/>
              <w:numPr>
                <w:ilvl w:val="0"/>
                <w:numId w:val="11"/>
              </w:numPr>
              <w:rPr>
                <w:rStyle w:val="07TableTextItalic"/>
                <w:bCs/>
                <w:i w:val="0"/>
                <w:sz w:val="20"/>
                <w:szCs w:val="20"/>
              </w:rPr>
            </w:pPr>
            <w:r w:rsidRPr="002607DA">
              <w:rPr>
                <w:rStyle w:val="07TableTextItalic"/>
                <w:rFonts w:eastAsiaTheme="minorHAnsi"/>
                <w:i w:val="0"/>
                <w:sz w:val="20"/>
                <w:szCs w:val="20"/>
              </w:rPr>
              <w:t xml:space="preserve">____ makes the ____ sound. Say the sound with me. </w:t>
            </w:r>
          </w:p>
          <w:p w14:paraId="7B887F5D" w14:textId="77777777" w:rsidR="00F535D2" w:rsidRPr="002607DA" w:rsidRDefault="00F535D2" w:rsidP="00D95BC9">
            <w:pPr>
              <w:pStyle w:val="ListParagraph"/>
              <w:numPr>
                <w:ilvl w:val="0"/>
                <w:numId w:val="11"/>
              </w:numPr>
              <w:rPr>
                <w:rStyle w:val="07TableTextItalic"/>
                <w:bCs/>
                <w:i w:val="0"/>
                <w:sz w:val="20"/>
                <w:szCs w:val="20"/>
              </w:rPr>
            </w:pPr>
            <w:r w:rsidRPr="002607DA">
              <w:rPr>
                <w:rStyle w:val="07TableTextItalic"/>
                <w:rFonts w:eastAsiaTheme="minorHAnsi"/>
                <w:i w:val="0"/>
                <w:sz w:val="20"/>
                <w:szCs w:val="20"/>
              </w:rPr>
              <w:t>(E.g., Lamb has the /ă/ sound. Say the sound with me.)</w:t>
            </w:r>
          </w:p>
          <w:p w14:paraId="3E8B11F0" w14:textId="77777777" w:rsidR="00F535D2" w:rsidRPr="002607DA" w:rsidRDefault="00F535D2" w:rsidP="00D95BC9">
            <w:pPr>
              <w:pStyle w:val="ListParagraph"/>
              <w:numPr>
                <w:ilvl w:val="0"/>
                <w:numId w:val="11"/>
              </w:numPr>
              <w:rPr>
                <w:rStyle w:val="07TableTextItalic"/>
                <w:bCs/>
                <w:i w:val="0"/>
                <w:sz w:val="20"/>
                <w:szCs w:val="20"/>
              </w:rPr>
            </w:pPr>
            <w:r w:rsidRPr="002607DA">
              <w:rPr>
                <w:rStyle w:val="07TableTextItalic"/>
                <w:rFonts w:eastAsiaTheme="minorHAnsi"/>
                <w:i w:val="0"/>
                <w:sz w:val="20"/>
                <w:szCs w:val="20"/>
              </w:rPr>
              <w:t xml:space="preserve">We can write this sound with the letter(s) _____. </w:t>
            </w:r>
          </w:p>
          <w:p w14:paraId="783C0777" w14:textId="77777777" w:rsidR="00F535D2" w:rsidRPr="000B1E05" w:rsidRDefault="00F535D2" w:rsidP="00F77A7F">
            <w:pPr>
              <w:pStyle w:val="ListParagraph"/>
              <w:ind w:left="360"/>
              <w:rPr>
                <w:bCs/>
                <w:sz w:val="20"/>
                <w:szCs w:val="20"/>
              </w:rPr>
            </w:pPr>
            <w:r w:rsidRPr="002607DA">
              <w:rPr>
                <w:rStyle w:val="07TableTextItalic"/>
                <w:rFonts w:eastAsiaTheme="minorHAnsi"/>
                <w:i w:val="0"/>
                <w:sz w:val="20"/>
                <w:szCs w:val="20"/>
              </w:rPr>
              <w:t xml:space="preserve">(E.g., We can write /ă/ with the letter a.) </w:t>
            </w:r>
          </w:p>
        </w:tc>
        <w:tc>
          <w:tcPr>
            <w:tcW w:w="3320" w:type="dxa"/>
            <w:shd w:val="clear" w:color="auto" w:fill="FFFFFF" w:themeFill="background1"/>
          </w:tcPr>
          <w:p w14:paraId="31F753EC" w14:textId="77777777" w:rsidR="00F535D2" w:rsidRDefault="00F535D2"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Say each picture, sound, and letter name (while using an accompanying gesture). Elicit the sound and gesture. Focus on consonant and short-vowel sounds. </w:t>
            </w:r>
          </w:p>
          <w:p w14:paraId="785B4997" w14:textId="77777777" w:rsidR="00F535D2" w:rsidRPr="00A77EBF" w:rsidRDefault="00F535D2" w:rsidP="00F77A7F">
            <w:pPr>
              <w:widowControl w:val="0"/>
              <w:textAlignment w:val="baseline"/>
              <w:rPr>
                <w:rStyle w:val="07TableTextItalic"/>
                <w:rFonts w:eastAsiaTheme="minorHAnsi"/>
                <w:sz w:val="20"/>
                <w:szCs w:val="20"/>
              </w:rPr>
            </w:pPr>
          </w:p>
        </w:tc>
      </w:tr>
      <w:tr w:rsidR="00F535D2" w:rsidRPr="00F70EAE" w14:paraId="550FE9B2" w14:textId="77777777" w:rsidTr="6C07017A">
        <w:trPr>
          <w:trHeight w:val="126"/>
          <w:jc w:val="center"/>
        </w:trPr>
        <w:tc>
          <w:tcPr>
            <w:tcW w:w="985" w:type="dxa"/>
            <w:shd w:val="clear" w:color="auto" w:fill="FFFFFF" w:themeFill="background1"/>
          </w:tcPr>
          <w:p w14:paraId="1C0D840F" w14:textId="77777777" w:rsidR="00F535D2" w:rsidRPr="006E519D" w:rsidRDefault="00F535D2" w:rsidP="00F77A7F">
            <w:pPr>
              <w:pStyle w:val="11TableText"/>
            </w:pPr>
            <w:r>
              <w:t>1 min.</w:t>
            </w:r>
            <w:r>
              <w:rPr>
                <w:noProof/>
                <w:lang w:eastAsia="en-US"/>
              </w:rPr>
              <w:t xml:space="preserve"> </w:t>
            </w:r>
          </w:p>
        </w:tc>
        <w:tc>
          <w:tcPr>
            <w:tcW w:w="6495" w:type="dxa"/>
            <w:shd w:val="clear" w:color="auto" w:fill="FFFFFF" w:themeFill="background1"/>
          </w:tcPr>
          <w:p w14:paraId="4D8FF370" w14:textId="77777777" w:rsidR="00F535D2" w:rsidRPr="002607DA" w:rsidRDefault="00F535D2"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We can use these sound/spelling cards to help us write. For example, I want to write the /d/ sound. Let me find the picture that goes with /d/. Dinosaur has the /d/ sound. That means I should write d for the /d/ sound. </w:t>
            </w:r>
          </w:p>
        </w:tc>
        <w:tc>
          <w:tcPr>
            <w:tcW w:w="3320" w:type="dxa"/>
            <w:shd w:val="clear" w:color="auto" w:fill="FFFFFF" w:themeFill="background1"/>
          </w:tcPr>
          <w:p w14:paraId="267AEE2D" w14:textId="77777777" w:rsidR="00F535D2" w:rsidRPr="00F70EAE" w:rsidRDefault="00F535D2"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the dinosaur picture and the letter </w:t>
            </w:r>
            <w:r w:rsidRPr="00C04B02">
              <w:rPr>
                <w:rStyle w:val="07TableTextItalic"/>
                <w:rFonts w:eastAsiaTheme="minorHAnsi"/>
                <w:sz w:val="20"/>
                <w:szCs w:val="20"/>
              </w:rPr>
              <w:t>d</w:t>
            </w:r>
            <w:r>
              <w:rPr>
                <w:rStyle w:val="07TableTextItalic"/>
                <w:rFonts w:eastAsiaTheme="minorHAnsi"/>
                <w:sz w:val="20"/>
                <w:szCs w:val="20"/>
              </w:rPr>
              <w:t xml:space="preserve">. Write </w:t>
            </w:r>
            <w:r w:rsidRPr="00F02A70">
              <w:rPr>
                <w:rStyle w:val="07TableTextItalic"/>
                <w:rFonts w:eastAsiaTheme="minorHAnsi"/>
                <w:sz w:val="20"/>
                <w:szCs w:val="20"/>
              </w:rPr>
              <w:t xml:space="preserve">d </w:t>
            </w:r>
            <w:r>
              <w:rPr>
                <w:rStyle w:val="07TableTextItalic"/>
                <w:rFonts w:eastAsiaTheme="minorHAnsi"/>
                <w:sz w:val="20"/>
                <w:szCs w:val="20"/>
              </w:rPr>
              <w:t xml:space="preserve">on the board.  </w:t>
            </w:r>
          </w:p>
        </w:tc>
      </w:tr>
      <w:tr w:rsidR="00F535D2" w:rsidRPr="00F70EAE" w14:paraId="01BB1002" w14:textId="77777777" w:rsidTr="6C07017A">
        <w:trPr>
          <w:trHeight w:val="126"/>
          <w:jc w:val="center"/>
        </w:trPr>
        <w:tc>
          <w:tcPr>
            <w:tcW w:w="985" w:type="dxa"/>
            <w:shd w:val="clear" w:color="auto" w:fill="FFFFFF" w:themeFill="background1"/>
          </w:tcPr>
          <w:p w14:paraId="5E853817" w14:textId="650F89AC" w:rsidR="00F535D2" w:rsidRDefault="00F535D2" w:rsidP="00F77A7F">
            <w:pPr>
              <w:pStyle w:val="11TableText"/>
            </w:pPr>
            <w:r>
              <w:t xml:space="preserve">1 min. </w:t>
            </w:r>
          </w:p>
        </w:tc>
        <w:tc>
          <w:tcPr>
            <w:tcW w:w="6495" w:type="dxa"/>
            <w:shd w:val="clear" w:color="auto" w:fill="FFFFFF" w:themeFill="background1"/>
          </w:tcPr>
          <w:p w14:paraId="37C5AFCF" w14:textId="77777777" w:rsidR="00F535D2" w:rsidRPr="002607DA" w:rsidRDefault="00F535D2"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Now I want to write the /ĭ/ sound. What picture goes with /ĭ/? </w:t>
            </w:r>
          </w:p>
          <w:p w14:paraId="35F66FCB" w14:textId="77777777" w:rsidR="00F535D2" w:rsidRPr="002607DA" w:rsidRDefault="00F535D2"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Pig has the /ĭ/ sound. That means I write i for the /ĭ/ sound. </w:t>
            </w:r>
          </w:p>
        </w:tc>
        <w:tc>
          <w:tcPr>
            <w:tcW w:w="3320" w:type="dxa"/>
            <w:shd w:val="clear" w:color="auto" w:fill="FFFFFF" w:themeFill="background1"/>
          </w:tcPr>
          <w:p w14:paraId="4A2B7F2F" w14:textId="77777777" w:rsidR="00F535D2" w:rsidRDefault="00F535D2"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/ĭ/ (pig).  </w:t>
            </w:r>
          </w:p>
        </w:tc>
      </w:tr>
      <w:tr w:rsidR="00F535D2" w:rsidRPr="00527F6E" w14:paraId="3CD8A2BC" w14:textId="77777777" w:rsidTr="6C07017A">
        <w:trPr>
          <w:trHeight w:val="126"/>
          <w:jc w:val="center"/>
        </w:trPr>
        <w:tc>
          <w:tcPr>
            <w:tcW w:w="985" w:type="dxa"/>
            <w:shd w:val="clear" w:color="auto" w:fill="FFFFFF" w:themeFill="background1"/>
          </w:tcPr>
          <w:p w14:paraId="0061DFB7" w14:textId="77777777" w:rsidR="00F535D2" w:rsidRPr="00B83EF1" w:rsidRDefault="00F535D2" w:rsidP="00F77A7F">
            <w:pPr>
              <w:pStyle w:val="11TableText"/>
              <w:rPr>
                <w:b/>
                <w:bCs/>
              </w:rPr>
            </w:pPr>
            <w:r w:rsidRPr="6F5005A0">
              <w:rPr>
                <w:b/>
                <w:bCs/>
              </w:rPr>
              <w:t>Monitor Progress</w:t>
            </w:r>
          </w:p>
          <w:p w14:paraId="45D031CB" w14:textId="77777777" w:rsidR="00F535D2" w:rsidRDefault="00F535D2" w:rsidP="00F77A7F">
            <w:pPr>
              <w:pStyle w:val="11TableText"/>
            </w:pPr>
            <w:r>
              <w:t>3 min.</w:t>
            </w:r>
          </w:p>
        </w:tc>
        <w:tc>
          <w:tcPr>
            <w:tcW w:w="6495" w:type="dxa"/>
            <w:shd w:val="clear" w:color="auto" w:fill="FFFFFF" w:themeFill="background1"/>
          </w:tcPr>
          <w:p w14:paraId="5F132011" w14:textId="77777777" w:rsidR="00F535D2" w:rsidRPr="002607DA" w:rsidRDefault="00F535D2" w:rsidP="00D95BC9">
            <w:pPr>
              <w:pStyle w:val="ListParagraph"/>
              <w:widowControl w:val="0"/>
              <w:numPr>
                <w:ilvl w:val="0"/>
                <w:numId w:val="10"/>
              </w:numPr>
              <w:ind w:left="360"/>
              <w:textAlignment w:val="baseline"/>
              <w:rPr>
                <w:rStyle w:val="07TableTextItalic"/>
                <w:rFonts w:eastAsiaTheme="minorHAnsi"/>
                <w:i w:val="0"/>
              </w:rPr>
            </w:pPr>
            <w:r w:rsidRPr="002607DA">
              <w:rPr>
                <w:rStyle w:val="07TableTextItalic"/>
                <w:rFonts w:eastAsiaTheme="minorHAnsi"/>
                <w:i w:val="0"/>
                <w:sz w:val="20"/>
                <w:szCs w:val="20"/>
              </w:rPr>
              <w:t xml:space="preserve">What letter should I write for the /s/ sound? Write it on your whiteboard. </w:t>
            </w:r>
          </w:p>
          <w:p w14:paraId="7BC20842" w14:textId="77777777" w:rsidR="00F535D2" w:rsidRPr="002607DA" w:rsidRDefault="00F535D2" w:rsidP="00D95BC9">
            <w:pPr>
              <w:pStyle w:val="ListParagraph"/>
              <w:widowControl w:val="0"/>
              <w:numPr>
                <w:ilvl w:val="0"/>
                <w:numId w:val="10"/>
              </w:numPr>
              <w:ind w:left="360"/>
              <w:textAlignment w:val="baseline"/>
              <w:rPr>
                <w:rFonts w:eastAsiaTheme="minorHAnsi"/>
                <w:i/>
              </w:rPr>
            </w:pPr>
            <w:r w:rsidRPr="002607DA">
              <w:rPr>
                <w:rStyle w:val="07TableTextItalic"/>
                <w:rFonts w:eastAsiaTheme="minorHAnsi"/>
                <w:i w:val="0"/>
                <w:sz w:val="20"/>
                <w:szCs w:val="20"/>
              </w:rPr>
              <w:t xml:space="preserve">What letter should I write for the /ĕ/ sound? Write it on your whiteboard. </w:t>
            </w:r>
          </w:p>
        </w:tc>
        <w:tc>
          <w:tcPr>
            <w:tcW w:w="3320" w:type="dxa"/>
            <w:shd w:val="clear" w:color="auto" w:fill="FFFFFF" w:themeFill="background1"/>
          </w:tcPr>
          <w:p w14:paraId="5DC3D53E" w14:textId="77777777" w:rsidR="00F535D2" w:rsidRPr="00527F6E" w:rsidRDefault="00F535D2" w:rsidP="00F77A7F">
            <w:pPr>
              <w:widowControl w:val="0"/>
              <w:textAlignment w:val="baseline"/>
              <w:rPr>
                <w:rStyle w:val="07TableTextItalic"/>
                <w:rFonts w:eastAsiaTheme="minorHAnsi"/>
              </w:rPr>
            </w:pPr>
            <w:r>
              <w:rPr>
                <w:rFonts w:eastAsiaTheme="minorHAnsi"/>
                <w:i/>
                <w:iCs/>
                <w:sz w:val="20"/>
                <w:szCs w:val="20"/>
              </w:rPr>
              <w:t xml:space="preserve">Distribute whiteboards. Have students write a letter or letters for each sound. Call on volunteers to explain their thinking. </w:t>
            </w:r>
          </w:p>
        </w:tc>
      </w:tr>
    </w:tbl>
    <w:p w14:paraId="51039674" w14:textId="68BFB50E" w:rsidR="00B4315F" w:rsidRDefault="00B4315F" w:rsidP="007C358B">
      <w:pPr>
        <w:rPr>
          <w:noProof/>
          <w:lang w:eastAsia="ja-JP"/>
        </w:rPr>
      </w:pPr>
    </w:p>
    <w:p w14:paraId="7A5CD502" w14:textId="7AE0CF73" w:rsidR="007C358B" w:rsidRDefault="007C358B">
      <w:pPr>
        <w:ind w:left="720" w:hanging="360"/>
      </w:pPr>
      <w:bookmarkStart w:id="469" w:name="_Hlk9433432"/>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7C358B" w14:paraId="6CD0B378" w14:textId="77777777" w:rsidTr="007C358B">
        <w:trPr>
          <w:cantSplit/>
          <w:trHeight w:val="432"/>
          <w:tblHeader/>
          <w:jc w:val="center"/>
        </w:trPr>
        <w:tc>
          <w:tcPr>
            <w:tcW w:w="10800" w:type="dxa"/>
            <w:gridSpan w:val="3"/>
            <w:shd w:val="clear" w:color="auto" w:fill="255694" w:themeFill="accent1"/>
            <w:vAlign w:val="center"/>
          </w:tcPr>
          <w:p w14:paraId="33F25CE5" w14:textId="77777777" w:rsidR="007C358B" w:rsidRDefault="007C358B" w:rsidP="007C358B">
            <w:pPr>
              <w:pStyle w:val="Heading4"/>
              <w:outlineLvl w:val="3"/>
            </w:pPr>
            <w:bookmarkStart w:id="470" w:name="_Toc24967203"/>
            <w:r>
              <w:lastRenderedPageBreak/>
              <w:t>Grade K M1 L10 Mini-lesson: Write Letters for Sounds (8</w:t>
            </w:r>
            <w:r w:rsidRPr="4F54E63B">
              <w:t xml:space="preserve"> min.)</w:t>
            </w:r>
            <w:bookmarkEnd w:id="470"/>
          </w:p>
          <w:p w14:paraId="56649C65" w14:textId="109F469E" w:rsidR="008250DE" w:rsidRPr="008250DE" w:rsidRDefault="008250DE" w:rsidP="00116332">
            <w:pPr>
              <w:pStyle w:val="Heading4"/>
              <w:outlineLvl w:val="3"/>
            </w:pPr>
            <w:bookmarkStart w:id="471" w:name="_Toc24967204"/>
            <w:r w:rsidRPr="008250DE">
              <w:t>Grade K M2 L6 Mini-lesson: Write Letters for Sounds (8 min.)</w:t>
            </w:r>
            <w:bookmarkEnd w:id="471"/>
          </w:p>
        </w:tc>
      </w:tr>
      <w:tr w:rsidR="007C358B" w:rsidRPr="003022A9" w14:paraId="2FACE23D" w14:textId="77777777" w:rsidTr="007C358B">
        <w:trPr>
          <w:trHeight w:val="126"/>
          <w:jc w:val="center"/>
        </w:trPr>
        <w:tc>
          <w:tcPr>
            <w:tcW w:w="10800" w:type="dxa"/>
            <w:gridSpan w:val="3"/>
            <w:shd w:val="clear" w:color="auto" w:fill="FFFFFF" w:themeFill="background1"/>
          </w:tcPr>
          <w:p w14:paraId="632C25A4" w14:textId="37D5C64B" w:rsidR="007C358B" w:rsidRPr="001F61DD" w:rsidRDefault="007C358B" w:rsidP="007C358B">
            <w:pPr>
              <w:rPr>
                <w:b/>
                <w:bCs/>
                <w:color w:val="E27425" w:themeColor="accent2"/>
                <w:sz w:val="20"/>
                <w:szCs w:val="20"/>
              </w:rPr>
            </w:pPr>
            <w:r w:rsidRPr="00B4315F">
              <w:rPr>
                <w:rStyle w:val="05TableTextBoldOrange"/>
              </w:rPr>
              <w:t>L.K.2.C: Write Letters for Sounds</w:t>
            </w:r>
          </w:p>
        </w:tc>
      </w:tr>
      <w:tr w:rsidR="007C358B" w:rsidRPr="003022A9" w14:paraId="4737719A" w14:textId="77777777" w:rsidTr="007C358B">
        <w:trPr>
          <w:trHeight w:val="126"/>
          <w:jc w:val="center"/>
        </w:trPr>
        <w:tc>
          <w:tcPr>
            <w:tcW w:w="10800" w:type="dxa"/>
            <w:gridSpan w:val="3"/>
            <w:shd w:val="clear" w:color="auto" w:fill="FFFFFF" w:themeFill="background1"/>
          </w:tcPr>
          <w:p w14:paraId="238883DD" w14:textId="77777777" w:rsidR="007C358B" w:rsidRPr="007C358B" w:rsidRDefault="007C358B" w:rsidP="007C358B">
            <w:pPr>
              <w:rPr>
                <w:color w:val="auto"/>
                <w:sz w:val="20"/>
                <w:szCs w:val="20"/>
              </w:rPr>
            </w:pPr>
            <w:r w:rsidRPr="007C358B">
              <w:rPr>
                <w:b/>
                <w:bCs/>
                <w:color w:val="auto"/>
                <w:sz w:val="20"/>
                <w:szCs w:val="20"/>
              </w:rPr>
              <w:t xml:space="preserve">L.K.2.C: </w:t>
            </w:r>
            <w:r w:rsidRPr="007C358B">
              <w:rPr>
                <w:color w:val="auto"/>
                <w:sz w:val="20"/>
                <w:szCs w:val="20"/>
              </w:rPr>
              <w:t>Write a letter or letters for most consonant and short-vowel sounds (phonemes).</w:t>
            </w:r>
          </w:p>
        </w:tc>
      </w:tr>
      <w:tr w:rsidR="007C358B" w:rsidRPr="00924831" w14:paraId="759F9413" w14:textId="77777777" w:rsidTr="007C358B">
        <w:trPr>
          <w:trHeight w:val="126"/>
          <w:jc w:val="center"/>
        </w:trPr>
        <w:tc>
          <w:tcPr>
            <w:tcW w:w="10800" w:type="dxa"/>
            <w:gridSpan w:val="3"/>
            <w:shd w:val="clear" w:color="auto" w:fill="EDF5FB" w:themeFill="text2"/>
          </w:tcPr>
          <w:p w14:paraId="350E0341" w14:textId="77777777" w:rsidR="007C358B" w:rsidRPr="00924831" w:rsidRDefault="007C358B" w:rsidP="007C358B">
            <w:pPr>
              <w:pStyle w:val="14TableBullet"/>
              <w:ind w:left="0" w:firstLine="0"/>
              <w:rPr>
                <w:b/>
              </w:rPr>
            </w:pPr>
            <w:r w:rsidRPr="00924831">
              <w:rPr>
                <w:b/>
              </w:rPr>
              <w:t>Frame Instruction</w:t>
            </w:r>
          </w:p>
        </w:tc>
      </w:tr>
      <w:tr w:rsidR="007C358B" w:rsidRPr="00924831" w14:paraId="5FBA9096" w14:textId="77777777" w:rsidTr="007C358B">
        <w:trPr>
          <w:trHeight w:val="126"/>
          <w:jc w:val="center"/>
        </w:trPr>
        <w:tc>
          <w:tcPr>
            <w:tcW w:w="10800" w:type="dxa"/>
            <w:gridSpan w:val="3"/>
            <w:shd w:val="clear" w:color="auto" w:fill="FFFFFF" w:themeFill="background1"/>
          </w:tcPr>
          <w:p w14:paraId="06009757" w14:textId="77777777" w:rsidR="007C358B" w:rsidRPr="00924831" w:rsidRDefault="007C358B" w:rsidP="007C358B">
            <w:pPr>
              <w:pStyle w:val="14TableBullet"/>
              <w:ind w:left="0" w:firstLine="0"/>
              <w:rPr>
                <w:b/>
              </w:rPr>
            </w:pPr>
            <w:r>
              <w:rPr>
                <w:rFonts w:eastAsiaTheme="minorEastAsia"/>
              </w:rPr>
              <w:t xml:space="preserve">Let’s review how to use the sound/spelling cards to find the letter or letters that match each sound. </w:t>
            </w:r>
            <w:r>
              <w:t xml:space="preserve"> </w:t>
            </w:r>
          </w:p>
        </w:tc>
      </w:tr>
      <w:tr w:rsidR="007C358B" w:rsidRPr="00772871" w14:paraId="0EC7194D" w14:textId="77777777" w:rsidTr="007C358B">
        <w:trPr>
          <w:trHeight w:val="126"/>
          <w:jc w:val="center"/>
        </w:trPr>
        <w:tc>
          <w:tcPr>
            <w:tcW w:w="10800" w:type="dxa"/>
            <w:gridSpan w:val="3"/>
            <w:shd w:val="clear" w:color="auto" w:fill="FFFFFF" w:themeFill="background1"/>
          </w:tcPr>
          <w:p w14:paraId="1349BC3D" w14:textId="77777777" w:rsidR="007C358B" w:rsidRPr="00772871" w:rsidRDefault="007C358B" w:rsidP="007C358B">
            <w:pPr>
              <w:pStyle w:val="14TableBullet"/>
              <w:ind w:left="0" w:firstLine="0"/>
              <w:rPr>
                <w:i/>
              </w:rPr>
            </w:pPr>
            <w:r>
              <w:rPr>
                <w:i/>
              </w:rPr>
              <w:t xml:space="preserve">Display the sound/spelling cards for your phonics program. </w:t>
            </w:r>
          </w:p>
        </w:tc>
      </w:tr>
      <w:tr w:rsidR="007C358B" w:rsidRPr="00C163FB" w14:paraId="4B6AE2DA" w14:textId="77777777" w:rsidTr="007C358B">
        <w:trPr>
          <w:trHeight w:val="128"/>
          <w:jc w:val="center"/>
        </w:trPr>
        <w:tc>
          <w:tcPr>
            <w:tcW w:w="1266" w:type="dxa"/>
            <w:shd w:val="clear" w:color="auto" w:fill="EDF5FB" w:themeFill="background2" w:themeFillTint="33"/>
            <w:vAlign w:val="center"/>
          </w:tcPr>
          <w:p w14:paraId="072247BD" w14:textId="77777777" w:rsidR="007C358B" w:rsidRDefault="007C358B" w:rsidP="007C358B">
            <w:pPr>
              <w:pStyle w:val="12TableTextBold"/>
            </w:pPr>
            <w:r w:rsidRPr="008A7083">
              <w:t>Pacing</w:t>
            </w:r>
          </w:p>
        </w:tc>
        <w:tc>
          <w:tcPr>
            <w:tcW w:w="6214" w:type="dxa"/>
            <w:shd w:val="clear" w:color="auto" w:fill="EDF5FB" w:themeFill="background2" w:themeFillTint="33"/>
            <w:vAlign w:val="center"/>
          </w:tcPr>
          <w:p w14:paraId="4926C9F1" w14:textId="77777777" w:rsidR="007C358B" w:rsidRDefault="007C358B" w:rsidP="007C358B">
            <w:pPr>
              <w:pStyle w:val="12TableTextBold"/>
            </w:pPr>
            <w:r>
              <w:t>Say</w:t>
            </w:r>
          </w:p>
        </w:tc>
        <w:tc>
          <w:tcPr>
            <w:tcW w:w="3320" w:type="dxa"/>
            <w:shd w:val="clear" w:color="auto" w:fill="EDF5FB" w:themeFill="background2" w:themeFillTint="33"/>
            <w:vAlign w:val="center"/>
          </w:tcPr>
          <w:p w14:paraId="701E09CD" w14:textId="77777777" w:rsidR="007C358B" w:rsidRPr="00C163FB" w:rsidRDefault="007C358B" w:rsidP="007C358B">
            <w:pPr>
              <w:pStyle w:val="12TableTextBold"/>
            </w:pPr>
            <w:r w:rsidRPr="00C163FB">
              <w:t>Do</w:t>
            </w:r>
          </w:p>
        </w:tc>
      </w:tr>
      <w:tr w:rsidR="008250DE" w:rsidRPr="00A77EBF" w14:paraId="1FF49D7C" w14:textId="77777777" w:rsidTr="007C358B">
        <w:trPr>
          <w:trHeight w:val="126"/>
          <w:jc w:val="center"/>
        </w:trPr>
        <w:tc>
          <w:tcPr>
            <w:tcW w:w="1266" w:type="dxa"/>
            <w:shd w:val="clear" w:color="auto" w:fill="FFFFFF" w:themeFill="background1"/>
          </w:tcPr>
          <w:p w14:paraId="5E8D95E4" w14:textId="53E2E861" w:rsidR="008250DE" w:rsidRPr="006E519D" w:rsidRDefault="008250DE" w:rsidP="008250DE">
            <w:pPr>
              <w:pStyle w:val="11TableText"/>
            </w:pPr>
            <w:r>
              <w:t>3</w:t>
            </w:r>
            <w:r w:rsidRPr="006E519D">
              <w:t xml:space="preserve"> min.</w:t>
            </w:r>
          </w:p>
        </w:tc>
        <w:tc>
          <w:tcPr>
            <w:tcW w:w="6214" w:type="dxa"/>
            <w:shd w:val="clear" w:color="auto" w:fill="FFFFFF" w:themeFill="background1"/>
          </w:tcPr>
          <w:p w14:paraId="01BA1232" w14:textId="77777777" w:rsidR="008250DE" w:rsidRPr="003830E0" w:rsidRDefault="008250DE" w:rsidP="008250DE">
            <w:pPr>
              <w:pStyle w:val="ListParagraph"/>
              <w:numPr>
                <w:ilvl w:val="0"/>
                <w:numId w:val="11"/>
              </w:numPr>
              <w:rPr>
                <w:rStyle w:val="07TableTextItalic"/>
                <w:rFonts w:eastAsia="Calibri"/>
                <w:bCs/>
                <w:i w:val="0"/>
                <w:sz w:val="20"/>
                <w:szCs w:val="20"/>
              </w:rPr>
            </w:pPr>
            <w:r>
              <w:rPr>
                <w:bCs/>
                <w:sz w:val="20"/>
                <w:szCs w:val="20"/>
              </w:rPr>
              <w:t>Remember that we can write each sound in a word with a letter or letters</w:t>
            </w:r>
            <w:r>
              <w:rPr>
                <w:rStyle w:val="07TableTextItalic"/>
                <w:rFonts w:eastAsiaTheme="minorHAnsi"/>
                <w:sz w:val="20"/>
                <w:szCs w:val="20"/>
              </w:rPr>
              <w:t xml:space="preserve">. </w:t>
            </w:r>
          </w:p>
          <w:p w14:paraId="5A58C66E" w14:textId="77777777" w:rsidR="008250DE" w:rsidRPr="000E272D" w:rsidRDefault="008250DE" w:rsidP="008250DE">
            <w:pPr>
              <w:pStyle w:val="ListParagraph"/>
              <w:numPr>
                <w:ilvl w:val="0"/>
                <w:numId w:val="11"/>
              </w:numPr>
              <w:rPr>
                <w:rStyle w:val="07TableTextItalic"/>
                <w:rFonts w:eastAsia="Calibri"/>
                <w:bCs/>
                <w:i w:val="0"/>
                <w:sz w:val="20"/>
                <w:szCs w:val="20"/>
              </w:rPr>
            </w:pPr>
            <w:r w:rsidRPr="000E272D">
              <w:rPr>
                <w:rStyle w:val="07TableTextItalic"/>
                <w:rFonts w:eastAsiaTheme="minorHAnsi"/>
                <w:sz w:val="20"/>
                <w:szCs w:val="20"/>
              </w:rPr>
              <w:t>____ has the ____ sound. Say the sound with me. (e.g., Lamb has the /ă/ sound. Say the sound with me.)</w:t>
            </w:r>
          </w:p>
          <w:p w14:paraId="1AC141A2" w14:textId="77777777" w:rsidR="008250DE" w:rsidRPr="003830E0" w:rsidRDefault="008250DE" w:rsidP="008250DE">
            <w:pPr>
              <w:pStyle w:val="ListParagraph"/>
              <w:numPr>
                <w:ilvl w:val="0"/>
                <w:numId w:val="11"/>
              </w:numPr>
              <w:rPr>
                <w:rStyle w:val="07TableTextItalic"/>
                <w:rFonts w:eastAsia="Calibri"/>
                <w:bCs/>
                <w:i w:val="0"/>
                <w:sz w:val="20"/>
                <w:szCs w:val="20"/>
              </w:rPr>
            </w:pPr>
            <w:r>
              <w:rPr>
                <w:rStyle w:val="07TableTextItalic"/>
                <w:rFonts w:eastAsiaTheme="minorHAnsi"/>
                <w:sz w:val="20"/>
                <w:szCs w:val="20"/>
              </w:rPr>
              <w:t xml:space="preserve">We can write this sound with the letter(s) _____. </w:t>
            </w:r>
          </w:p>
          <w:p w14:paraId="61EC00E6" w14:textId="02FF9BE7" w:rsidR="008250DE" w:rsidRPr="000B1E05" w:rsidRDefault="008250DE" w:rsidP="008250DE">
            <w:pPr>
              <w:pStyle w:val="ListParagraph"/>
              <w:ind w:left="360"/>
              <w:rPr>
                <w:bCs/>
                <w:sz w:val="20"/>
                <w:szCs w:val="20"/>
              </w:rPr>
            </w:pPr>
            <w:r>
              <w:rPr>
                <w:rStyle w:val="07TableTextItalic"/>
                <w:rFonts w:eastAsiaTheme="minorHAnsi"/>
                <w:sz w:val="20"/>
                <w:szCs w:val="20"/>
              </w:rPr>
              <w:t xml:space="preserve">(e.g., We can write /ă/ with the letter </w:t>
            </w:r>
            <w:r w:rsidRPr="004B76AE">
              <w:rPr>
                <w:rStyle w:val="07TableTextItalic"/>
                <w:rFonts w:eastAsiaTheme="minorHAnsi"/>
                <w:sz w:val="20"/>
                <w:szCs w:val="20"/>
              </w:rPr>
              <w:t>a</w:t>
            </w:r>
            <w:r>
              <w:rPr>
                <w:rStyle w:val="07TableTextItalic"/>
                <w:rFonts w:eastAsiaTheme="minorHAnsi"/>
                <w:sz w:val="20"/>
                <w:szCs w:val="20"/>
              </w:rPr>
              <w:t xml:space="preserve">.) </w:t>
            </w:r>
          </w:p>
        </w:tc>
        <w:tc>
          <w:tcPr>
            <w:tcW w:w="3320" w:type="dxa"/>
            <w:shd w:val="clear" w:color="auto" w:fill="FFFFFF" w:themeFill="background1"/>
          </w:tcPr>
          <w:p w14:paraId="35EB53A4" w14:textId="35AE9D29" w:rsidR="008250DE" w:rsidRPr="00A77EBF" w:rsidRDefault="008250DE" w:rsidP="008250DE">
            <w:pPr>
              <w:widowControl w:val="0"/>
              <w:textAlignment w:val="baseline"/>
              <w:rPr>
                <w:rStyle w:val="07TableTextItalic"/>
                <w:rFonts w:eastAsiaTheme="minorHAnsi"/>
                <w:sz w:val="20"/>
                <w:szCs w:val="20"/>
              </w:rPr>
            </w:pPr>
            <w:r>
              <w:rPr>
                <w:rStyle w:val="07TableTextItalic"/>
                <w:rFonts w:eastAsiaTheme="minorHAnsi"/>
                <w:sz w:val="20"/>
                <w:szCs w:val="20"/>
              </w:rPr>
              <w:t xml:space="preserve">Say each picture, sound, and letter name (while using an accompanying gesture). Elicit the sound and gesture. Focus on consonant and short-vowel sounds. </w:t>
            </w:r>
          </w:p>
        </w:tc>
      </w:tr>
      <w:tr w:rsidR="008250DE" w:rsidRPr="00F70EAE" w14:paraId="53DA6FB0" w14:textId="77777777" w:rsidTr="007C358B">
        <w:trPr>
          <w:trHeight w:val="126"/>
          <w:jc w:val="center"/>
        </w:trPr>
        <w:tc>
          <w:tcPr>
            <w:tcW w:w="1266" w:type="dxa"/>
            <w:shd w:val="clear" w:color="auto" w:fill="FFFFFF" w:themeFill="background1"/>
          </w:tcPr>
          <w:p w14:paraId="064A6EE6" w14:textId="75277014" w:rsidR="008250DE" w:rsidRPr="006E519D" w:rsidRDefault="008250DE" w:rsidP="008250DE">
            <w:pPr>
              <w:pStyle w:val="11TableText"/>
            </w:pPr>
            <w:r>
              <w:t>1 min.</w:t>
            </w:r>
            <w:r>
              <w:rPr>
                <w:noProof/>
                <w:lang w:eastAsia="en-US"/>
              </w:rPr>
              <w:t xml:space="preserve"> </w:t>
            </w:r>
          </w:p>
        </w:tc>
        <w:tc>
          <w:tcPr>
            <w:tcW w:w="6214" w:type="dxa"/>
            <w:shd w:val="clear" w:color="auto" w:fill="FFFFFF" w:themeFill="background1"/>
          </w:tcPr>
          <w:p w14:paraId="78D70744" w14:textId="77777777" w:rsidR="008250DE" w:rsidRDefault="008250DE" w:rsidP="008250D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We can use these sound/spelling cards to help us write. For example, I want to revise my label for </w:t>
            </w:r>
            <w:r w:rsidRPr="00150353">
              <w:rPr>
                <w:rStyle w:val="07TableTextItalic"/>
                <w:rFonts w:eastAsiaTheme="minorHAnsi"/>
                <w:sz w:val="20"/>
                <w:szCs w:val="20"/>
              </w:rPr>
              <w:t>grandmom</w:t>
            </w:r>
            <w:r>
              <w:rPr>
                <w:rStyle w:val="07TableTextItalic"/>
                <w:rFonts w:eastAsiaTheme="minorHAnsi"/>
                <w:sz w:val="20"/>
                <w:szCs w:val="20"/>
              </w:rPr>
              <w:t xml:space="preserve">. The last sound in the word is /m/. </w:t>
            </w:r>
          </w:p>
          <w:p w14:paraId="712AA239" w14:textId="6C3EBDA0" w:rsidR="008250DE" w:rsidRPr="00115D8F" w:rsidRDefault="008250DE" w:rsidP="008250DE">
            <w:pPr>
              <w:pStyle w:val="ListParagraph"/>
              <w:widowControl w:val="0"/>
              <w:numPr>
                <w:ilvl w:val="0"/>
                <w:numId w:val="10"/>
              </w:numPr>
              <w:ind w:left="360"/>
              <w:textAlignment w:val="baseline"/>
              <w:rPr>
                <w:rStyle w:val="07TableTextItalic"/>
                <w:rFonts w:eastAsiaTheme="minorHAnsi"/>
                <w:i w:val="0"/>
                <w:sz w:val="20"/>
                <w:szCs w:val="20"/>
              </w:rPr>
            </w:pPr>
            <w:r>
              <w:rPr>
                <w:rStyle w:val="07TableTextItalic"/>
                <w:rFonts w:eastAsiaTheme="minorHAnsi"/>
                <w:sz w:val="20"/>
                <w:szCs w:val="20"/>
              </w:rPr>
              <w:t xml:space="preserve">Let me find the picture that goes with /m/. Monkey has the /m/ sound. That means I should write m for the /m/ sound. </w:t>
            </w:r>
          </w:p>
        </w:tc>
        <w:tc>
          <w:tcPr>
            <w:tcW w:w="3320" w:type="dxa"/>
            <w:shd w:val="clear" w:color="auto" w:fill="FFFFFF" w:themeFill="background1"/>
          </w:tcPr>
          <w:p w14:paraId="0B9E52C8" w14:textId="4641A155" w:rsidR="008250DE" w:rsidRPr="00F70EAE" w:rsidRDefault="008250DE" w:rsidP="008250DE">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the monkey picture and the letter m. Write m after </w:t>
            </w:r>
            <w:r w:rsidRPr="00150353">
              <w:rPr>
                <w:rStyle w:val="07TableTextItalic"/>
                <w:rFonts w:eastAsiaTheme="minorHAnsi"/>
                <w:sz w:val="20"/>
                <w:szCs w:val="20"/>
              </w:rPr>
              <w:t>g</w:t>
            </w:r>
            <w:r>
              <w:rPr>
                <w:rStyle w:val="07TableTextItalic"/>
                <w:rFonts w:eastAsiaTheme="minorHAnsi"/>
                <w:sz w:val="20"/>
                <w:szCs w:val="20"/>
              </w:rPr>
              <w:t xml:space="preserve"> on your draft.  </w:t>
            </w:r>
          </w:p>
        </w:tc>
      </w:tr>
      <w:tr w:rsidR="008250DE" w:rsidRPr="00527F6E" w14:paraId="7E2202DE" w14:textId="77777777" w:rsidTr="007C358B">
        <w:trPr>
          <w:trHeight w:val="126"/>
          <w:jc w:val="center"/>
        </w:trPr>
        <w:tc>
          <w:tcPr>
            <w:tcW w:w="1266" w:type="dxa"/>
            <w:shd w:val="clear" w:color="auto" w:fill="FFFFFF" w:themeFill="background1"/>
          </w:tcPr>
          <w:p w14:paraId="7B7872E2" w14:textId="77777777" w:rsidR="008250DE" w:rsidRPr="00B83EF1" w:rsidRDefault="008250DE" w:rsidP="008250DE">
            <w:pPr>
              <w:pStyle w:val="11TableText"/>
              <w:rPr>
                <w:b/>
                <w:bCs/>
              </w:rPr>
            </w:pPr>
            <w:r w:rsidRPr="6F5005A0">
              <w:rPr>
                <w:b/>
                <w:bCs/>
              </w:rPr>
              <w:t>Monitor Progress</w:t>
            </w:r>
          </w:p>
          <w:p w14:paraId="3748D4F9" w14:textId="56DC4C93" w:rsidR="008250DE" w:rsidRDefault="008250DE" w:rsidP="008250DE">
            <w:pPr>
              <w:pStyle w:val="11TableText"/>
            </w:pPr>
            <w:r>
              <w:t>3 min.</w:t>
            </w:r>
          </w:p>
        </w:tc>
        <w:tc>
          <w:tcPr>
            <w:tcW w:w="6214" w:type="dxa"/>
            <w:shd w:val="clear" w:color="auto" w:fill="FFFFFF" w:themeFill="background1"/>
          </w:tcPr>
          <w:p w14:paraId="300A7BE3" w14:textId="77777777" w:rsidR="008250DE" w:rsidRPr="00CA71F3" w:rsidRDefault="008250DE" w:rsidP="008250DE">
            <w:pPr>
              <w:pStyle w:val="ListParagraph"/>
              <w:widowControl w:val="0"/>
              <w:numPr>
                <w:ilvl w:val="0"/>
                <w:numId w:val="10"/>
              </w:numPr>
              <w:ind w:left="360"/>
              <w:textAlignment w:val="baseline"/>
              <w:rPr>
                <w:rStyle w:val="07TableTextItalic"/>
                <w:rFonts w:eastAsiaTheme="minorHAnsi"/>
                <w:i w:val="0"/>
              </w:rPr>
            </w:pPr>
            <w:r w:rsidRPr="00CA71F3">
              <w:rPr>
                <w:rStyle w:val="07TableTextItalic"/>
                <w:rFonts w:eastAsiaTheme="minorHAnsi"/>
                <w:sz w:val="20"/>
                <w:szCs w:val="20"/>
              </w:rPr>
              <w:t xml:space="preserve">What </w:t>
            </w:r>
            <w:r>
              <w:rPr>
                <w:rStyle w:val="07TableTextItalic"/>
                <w:rFonts w:eastAsiaTheme="minorHAnsi"/>
                <w:sz w:val="20"/>
                <w:szCs w:val="20"/>
              </w:rPr>
              <w:t>letter should you write for the /t</w:t>
            </w:r>
            <w:r w:rsidRPr="00CA71F3">
              <w:rPr>
                <w:rStyle w:val="07TableTextItalic"/>
                <w:rFonts w:eastAsiaTheme="minorHAnsi"/>
                <w:sz w:val="20"/>
                <w:szCs w:val="20"/>
              </w:rPr>
              <w:t xml:space="preserve">/ sound? Write it on your whiteboard. </w:t>
            </w:r>
          </w:p>
          <w:p w14:paraId="4670F498" w14:textId="1D3F70AF" w:rsidR="008250DE" w:rsidRPr="000E4644" w:rsidRDefault="008250DE" w:rsidP="008250DE">
            <w:pPr>
              <w:pStyle w:val="ListParagraph"/>
              <w:widowControl w:val="0"/>
              <w:numPr>
                <w:ilvl w:val="0"/>
                <w:numId w:val="10"/>
              </w:numPr>
              <w:ind w:left="360"/>
              <w:textAlignment w:val="baseline"/>
              <w:rPr>
                <w:rFonts w:eastAsiaTheme="minorHAnsi"/>
              </w:rPr>
            </w:pPr>
            <w:r w:rsidRPr="000E4644">
              <w:rPr>
                <w:rStyle w:val="07TableTextItalic"/>
                <w:rFonts w:eastAsiaTheme="minorHAnsi"/>
                <w:sz w:val="20"/>
                <w:szCs w:val="20"/>
              </w:rPr>
              <w:t xml:space="preserve">What </w:t>
            </w:r>
            <w:r>
              <w:rPr>
                <w:rStyle w:val="07TableTextItalic"/>
                <w:rFonts w:eastAsiaTheme="minorHAnsi"/>
                <w:sz w:val="20"/>
                <w:szCs w:val="20"/>
              </w:rPr>
              <w:t>letters should you write for the /sh</w:t>
            </w:r>
            <w:r w:rsidRPr="000E4644">
              <w:rPr>
                <w:rStyle w:val="07TableTextItalic"/>
                <w:rFonts w:eastAsiaTheme="minorHAnsi"/>
                <w:sz w:val="20"/>
                <w:szCs w:val="20"/>
              </w:rPr>
              <w:t xml:space="preserve">/ sound? Write </w:t>
            </w:r>
            <w:r>
              <w:rPr>
                <w:rStyle w:val="07TableTextItalic"/>
                <w:rFonts w:eastAsiaTheme="minorHAnsi"/>
                <w:sz w:val="20"/>
                <w:szCs w:val="20"/>
              </w:rPr>
              <w:t>them</w:t>
            </w:r>
            <w:r w:rsidRPr="000E4644">
              <w:rPr>
                <w:rStyle w:val="07TableTextItalic"/>
                <w:rFonts w:eastAsiaTheme="minorHAnsi"/>
                <w:sz w:val="20"/>
                <w:szCs w:val="20"/>
              </w:rPr>
              <w:t xml:space="preserve"> on your whiteboard. </w:t>
            </w:r>
          </w:p>
        </w:tc>
        <w:tc>
          <w:tcPr>
            <w:tcW w:w="3320" w:type="dxa"/>
            <w:shd w:val="clear" w:color="auto" w:fill="FFFFFF" w:themeFill="background1"/>
          </w:tcPr>
          <w:p w14:paraId="76643A6B" w14:textId="1E2D12E3" w:rsidR="008250DE" w:rsidRPr="00527F6E" w:rsidRDefault="008250DE" w:rsidP="008250DE">
            <w:pPr>
              <w:widowControl w:val="0"/>
              <w:textAlignment w:val="baseline"/>
              <w:rPr>
                <w:rStyle w:val="07TableTextItalic"/>
                <w:rFonts w:eastAsiaTheme="minorHAnsi"/>
              </w:rPr>
            </w:pPr>
            <w:r>
              <w:rPr>
                <w:rFonts w:eastAsiaTheme="minorHAnsi"/>
                <w:i/>
                <w:iCs/>
                <w:sz w:val="20"/>
                <w:szCs w:val="20"/>
              </w:rPr>
              <w:t xml:space="preserve">Distribute whiteboards. Have students write a letter or letters for each sound. Call on volunteers to explain their thinking. </w:t>
            </w:r>
          </w:p>
        </w:tc>
      </w:tr>
    </w:tbl>
    <w:p w14:paraId="79D50358" w14:textId="77777777" w:rsidR="007C358B" w:rsidRDefault="007C358B" w:rsidP="007C358B"/>
    <w:bookmarkEnd w:id="469"/>
    <w:p w14:paraId="1D91B86C" w14:textId="77777777" w:rsidR="007C358B" w:rsidRDefault="007C358B" w:rsidP="007C358B">
      <w:pPr>
        <w:rPr>
          <w:noProof/>
          <w:lang w:eastAsia="ja-JP"/>
        </w:rPr>
      </w:pPr>
    </w:p>
    <w:p w14:paraId="3C085141" w14:textId="77777777" w:rsidR="0062720E" w:rsidRDefault="0062720E" w:rsidP="0062720E"/>
    <w:p w14:paraId="2A697E4B" w14:textId="77777777" w:rsidR="0062720E" w:rsidRDefault="0062720E" w:rsidP="0062720E"/>
    <w:p w14:paraId="3F342778" w14:textId="77777777" w:rsidR="0062720E" w:rsidRDefault="0062720E" w:rsidP="00DC61A0">
      <w:pPr>
        <w:rPr>
          <w:rFonts w:asciiTheme="majorHAnsi" w:hAnsiTheme="majorHAnsi" w:cstheme="majorHAnsi"/>
          <w:noProof/>
          <w:color w:val="E27425" w:themeColor="accent2"/>
          <w:sz w:val="32"/>
          <w:szCs w:val="32"/>
          <w:lang w:eastAsia="ja-JP"/>
        </w:rPr>
      </w:pPr>
    </w:p>
    <w:p w14:paraId="5EC352F9" w14:textId="77777777" w:rsidR="00DC61A0" w:rsidRDefault="00DC61A0">
      <w:pPr>
        <w:ind w:left="720" w:hanging="360"/>
        <w:rPr>
          <w:rFonts w:asciiTheme="majorHAnsi" w:hAnsiTheme="majorHAnsi" w:cstheme="majorHAnsi"/>
          <w:noProof/>
          <w:color w:val="E27425" w:themeColor="accent2"/>
          <w:sz w:val="32"/>
          <w:szCs w:val="32"/>
          <w:lang w:eastAsia="ja-JP"/>
        </w:rPr>
      </w:pPr>
      <w:r>
        <w:br w:type="page"/>
      </w:r>
    </w:p>
    <w:p w14:paraId="735F309E" w14:textId="6B7ABD76" w:rsidR="00201323" w:rsidRDefault="00201323" w:rsidP="00065C0B">
      <w:pPr>
        <w:pStyle w:val="Heading3"/>
      </w:pPr>
      <w:bookmarkStart w:id="472" w:name="_Toc24967205"/>
      <w:r>
        <w:lastRenderedPageBreak/>
        <w:t>L.K.2.D: Spell by Sound (Sound It Out)</w:t>
      </w:r>
      <w:bookmarkEnd w:id="472"/>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F36138" w14:paraId="22F980A8" w14:textId="77777777" w:rsidTr="6C07017A">
        <w:trPr>
          <w:trHeight w:val="432"/>
          <w:tblHeader/>
          <w:jc w:val="center"/>
        </w:trPr>
        <w:tc>
          <w:tcPr>
            <w:tcW w:w="7920" w:type="dxa"/>
            <w:gridSpan w:val="3"/>
            <w:shd w:val="clear" w:color="auto" w:fill="255694" w:themeFill="accent1"/>
            <w:vAlign w:val="center"/>
          </w:tcPr>
          <w:p w14:paraId="17E69C45" w14:textId="59E68812" w:rsidR="00184DB3" w:rsidRDefault="00184DB3" w:rsidP="00275592">
            <w:pPr>
              <w:pStyle w:val="Heading4"/>
              <w:outlineLvl w:val="3"/>
            </w:pPr>
            <w:bookmarkStart w:id="473" w:name="_Toc24967206"/>
            <w:r>
              <w:t>Grade K M2 L10 Mini-lesson</w:t>
            </w:r>
            <w:r w:rsidRPr="00275592">
              <w:t>: Spell by Sound (Sound It Out)</w:t>
            </w:r>
            <w:r>
              <w:t xml:space="preserve"> (8</w:t>
            </w:r>
            <w:r w:rsidRPr="4F54E63B">
              <w:t xml:space="preserve"> min.)</w:t>
            </w:r>
            <w:bookmarkEnd w:id="473"/>
          </w:p>
          <w:p w14:paraId="59260779" w14:textId="058AE5F4" w:rsidR="00F36138" w:rsidRDefault="00275592" w:rsidP="00275592">
            <w:pPr>
              <w:pStyle w:val="Heading4"/>
              <w:outlineLvl w:val="3"/>
            </w:pPr>
            <w:bookmarkStart w:id="474" w:name="_Toc24967207"/>
            <w:r>
              <w:t xml:space="preserve">Grade 1 M1 L9 </w:t>
            </w:r>
            <w:r w:rsidR="00F36138">
              <w:t>Mini-lesson</w:t>
            </w:r>
            <w:r w:rsidRPr="00275592">
              <w:t>: Spell by Sound (Sound It Out)</w:t>
            </w:r>
            <w:r w:rsidR="00F36138">
              <w:t xml:space="preserve"> (8</w:t>
            </w:r>
            <w:r w:rsidR="00F36138" w:rsidRPr="4F54E63B">
              <w:t xml:space="preserve"> min.)</w:t>
            </w:r>
            <w:bookmarkEnd w:id="474"/>
          </w:p>
        </w:tc>
      </w:tr>
      <w:tr w:rsidR="00F36138" w:rsidRPr="003022A9" w14:paraId="41A1E03A" w14:textId="77777777" w:rsidTr="6C07017A">
        <w:trPr>
          <w:trHeight w:val="126"/>
          <w:jc w:val="center"/>
        </w:trPr>
        <w:tc>
          <w:tcPr>
            <w:tcW w:w="7920" w:type="dxa"/>
            <w:gridSpan w:val="3"/>
            <w:shd w:val="clear" w:color="auto" w:fill="FFFFFF" w:themeFill="background1"/>
          </w:tcPr>
          <w:p w14:paraId="58C967D9" w14:textId="251508FD" w:rsidR="00F36138" w:rsidRPr="00B4315F" w:rsidRDefault="00F36138" w:rsidP="00B4315F">
            <w:pPr>
              <w:rPr>
                <w:rStyle w:val="05TableTextBoldOrange"/>
              </w:rPr>
            </w:pPr>
            <w:r w:rsidRPr="00B4315F">
              <w:rPr>
                <w:rStyle w:val="05TableTextBoldOrange"/>
              </w:rPr>
              <w:t>L.K.2.D: Spell by Sound (Sound It Out)</w:t>
            </w:r>
          </w:p>
        </w:tc>
      </w:tr>
      <w:tr w:rsidR="00F36138" w:rsidRPr="003022A9" w14:paraId="4BDE6203" w14:textId="77777777" w:rsidTr="6C07017A">
        <w:trPr>
          <w:trHeight w:val="126"/>
          <w:jc w:val="center"/>
        </w:trPr>
        <w:tc>
          <w:tcPr>
            <w:tcW w:w="7920" w:type="dxa"/>
            <w:gridSpan w:val="3"/>
            <w:shd w:val="clear" w:color="auto" w:fill="FFFFFF" w:themeFill="background1"/>
          </w:tcPr>
          <w:p w14:paraId="7A23D63A" w14:textId="77777777" w:rsidR="00F36138" w:rsidRPr="003022A9" w:rsidRDefault="00F36138" w:rsidP="00F77A7F">
            <w:pPr>
              <w:rPr>
                <w:color w:val="000000" w:themeColor="text1"/>
                <w:sz w:val="20"/>
                <w:szCs w:val="20"/>
              </w:rPr>
            </w:pPr>
            <w:r w:rsidRPr="00D07B5A">
              <w:rPr>
                <w:b/>
                <w:bCs/>
                <w:color w:val="auto"/>
                <w:sz w:val="20"/>
                <w:szCs w:val="20"/>
              </w:rPr>
              <w:t xml:space="preserve">L.K.2.D: </w:t>
            </w:r>
            <w:r w:rsidRPr="0015343A">
              <w:rPr>
                <w:sz w:val="20"/>
                <w:szCs w:val="20"/>
              </w:rPr>
              <w:t>Spell simple words phonetically, drawing on knowledge of sound-letter relationships.</w:t>
            </w:r>
          </w:p>
        </w:tc>
      </w:tr>
      <w:tr w:rsidR="00F36138" w:rsidRPr="00924831" w14:paraId="443121EE" w14:textId="77777777" w:rsidTr="6C07017A">
        <w:trPr>
          <w:trHeight w:val="126"/>
          <w:jc w:val="center"/>
        </w:trPr>
        <w:tc>
          <w:tcPr>
            <w:tcW w:w="7920" w:type="dxa"/>
            <w:gridSpan w:val="3"/>
            <w:shd w:val="clear" w:color="auto" w:fill="EDF5FB" w:themeFill="background2" w:themeFillTint="33"/>
          </w:tcPr>
          <w:p w14:paraId="2D62D925" w14:textId="77777777" w:rsidR="00F36138" w:rsidRPr="00924831" w:rsidRDefault="00F36138" w:rsidP="00F77A7F">
            <w:pPr>
              <w:pStyle w:val="14TableBullet"/>
              <w:ind w:left="0" w:firstLine="0"/>
              <w:rPr>
                <w:b/>
              </w:rPr>
            </w:pPr>
            <w:r w:rsidRPr="00924831">
              <w:rPr>
                <w:b/>
              </w:rPr>
              <w:t>Frame Instruction</w:t>
            </w:r>
          </w:p>
        </w:tc>
      </w:tr>
      <w:tr w:rsidR="00F36138" w:rsidRPr="00924831" w14:paraId="5A21CD1B" w14:textId="77777777" w:rsidTr="6C07017A">
        <w:trPr>
          <w:trHeight w:val="126"/>
          <w:jc w:val="center"/>
        </w:trPr>
        <w:tc>
          <w:tcPr>
            <w:tcW w:w="7920" w:type="dxa"/>
            <w:gridSpan w:val="3"/>
            <w:shd w:val="clear" w:color="auto" w:fill="FFFFFF" w:themeFill="background1"/>
          </w:tcPr>
          <w:p w14:paraId="2BEF77DC" w14:textId="77777777" w:rsidR="00F36138" w:rsidRPr="004B7A9D" w:rsidRDefault="00F36138" w:rsidP="00D95BC9">
            <w:pPr>
              <w:pStyle w:val="14TableBullet"/>
              <w:numPr>
                <w:ilvl w:val="0"/>
                <w:numId w:val="9"/>
              </w:numPr>
              <w:ind w:left="360"/>
              <w:rPr>
                <w:color w:val="000000" w:themeColor="text1"/>
              </w:rPr>
            </w:pPr>
            <w:r>
              <w:rPr>
                <w:rFonts w:eastAsiaTheme="minorEastAsia"/>
              </w:rPr>
              <w:t xml:space="preserve">When we stretch things, like a rubber band or our arms, we make them longer. We can stretch words, too. I can stretch the word </w:t>
            </w:r>
            <w:r w:rsidRPr="001416D7">
              <w:rPr>
                <w:rFonts w:eastAsiaTheme="minorEastAsia"/>
                <w:i/>
              </w:rPr>
              <w:t>see</w:t>
            </w:r>
            <w:r>
              <w:rPr>
                <w:rFonts w:eastAsiaTheme="minorEastAsia"/>
              </w:rPr>
              <w:t xml:space="preserve"> to ssssseeeeee. </w:t>
            </w:r>
            <w:r w:rsidRPr="001416D7">
              <w:rPr>
                <w:rFonts w:eastAsiaTheme="minorEastAsia"/>
                <w:i/>
              </w:rPr>
              <w:t xml:space="preserve">Stretch the rubber band as you stretch </w:t>
            </w:r>
            <w:r>
              <w:rPr>
                <w:rFonts w:eastAsiaTheme="minorEastAsia"/>
              </w:rPr>
              <w:t xml:space="preserve">see. Stretching a word helps writers hear its sounds so they can spell the word in a way that makes sense. </w:t>
            </w:r>
          </w:p>
          <w:p w14:paraId="1CD608F1" w14:textId="77777777" w:rsidR="00F36138" w:rsidRPr="00924831" w:rsidRDefault="00F36138" w:rsidP="00D95BC9">
            <w:pPr>
              <w:pStyle w:val="14TableBullet"/>
              <w:numPr>
                <w:ilvl w:val="0"/>
                <w:numId w:val="9"/>
              </w:numPr>
              <w:ind w:left="360"/>
              <w:rPr>
                <w:b/>
              </w:rPr>
            </w:pPr>
            <w:r>
              <w:t>Today, we are going to spell words as we draft a story. First, we will review how to spell words by listening to their sounds. Then, we will use that learning to write labels for an illustration in focus writing task 1.</w:t>
            </w:r>
          </w:p>
        </w:tc>
      </w:tr>
      <w:tr w:rsidR="00F36138" w:rsidRPr="00772871" w14:paraId="20D8D912" w14:textId="77777777" w:rsidTr="6C07017A">
        <w:trPr>
          <w:trHeight w:val="126"/>
          <w:jc w:val="center"/>
        </w:trPr>
        <w:tc>
          <w:tcPr>
            <w:tcW w:w="7920" w:type="dxa"/>
            <w:gridSpan w:val="3"/>
            <w:shd w:val="clear" w:color="auto" w:fill="FFFFFF" w:themeFill="background1"/>
          </w:tcPr>
          <w:p w14:paraId="5DC6708E" w14:textId="77777777" w:rsidR="00F36138" w:rsidRPr="00772871" w:rsidRDefault="00F36138" w:rsidP="00F77A7F">
            <w:pPr>
              <w:pStyle w:val="14TableBullet"/>
              <w:ind w:left="0" w:firstLine="0"/>
              <w:rPr>
                <w:i/>
              </w:rPr>
            </w:pPr>
            <w:r>
              <w:rPr>
                <w:i/>
              </w:rPr>
              <w:t>Display the sound/spelling cards for your phonics program.</w:t>
            </w:r>
          </w:p>
        </w:tc>
      </w:tr>
      <w:tr w:rsidR="00F36138" w:rsidRPr="00C163FB" w14:paraId="6DCFF352" w14:textId="77777777" w:rsidTr="6C07017A">
        <w:trPr>
          <w:trHeight w:val="128"/>
          <w:jc w:val="center"/>
        </w:trPr>
        <w:tc>
          <w:tcPr>
            <w:tcW w:w="928" w:type="dxa"/>
            <w:shd w:val="clear" w:color="auto" w:fill="EDF5FB" w:themeFill="background2" w:themeFillTint="33"/>
            <w:vAlign w:val="center"/>
          </w:tcPr>
          <w:p w14:paraId="3A0C4714" w14:textId="77777777" w:rsidR="00F36138" w:rsidRDefault="00F36138" w:rsidP="00F77A7F">
            <w:pPr>
              <w:pStyle w:val="12TableTextBold"/>
            </w:pPr>
            <w:r w:rsidRPr="008A7083">
              <w:t>Pacing</w:t>
            </w:r>
          </w:p>
        </w:tc>
        <w:tc>
          <w:tcPr>
            <w:tcW w:w="4557" w:type="dxa"/>
            <w:shd w:val="clear" w:color="auto" w:fill="EDF5FB" w:themeFill="background2" w:themeFillTint="33"/>
            <w:vAlign w:val="center"/>
          </w:tcPr>
          <w:p w14:paraId="040FA54F" w14:textId="77777777" w:rsidR="00F36138" w:rsidRDefault="00F36138" w:rsidP="00F77A7F">
            <w:pPr>
              <w:pStyle w:val="12TableTextBold"/>
            </w:pPr>
            <w:r>
              <w:t>Say</w:t>
            </w:r>
          </w:p>
        </w:tc>
        <w:tc>
          <w:tcPr>
            <w:tcW w:w="2435" w:type="dxa"/>
            <w:shd w:val="clear" w:color="auto" w:fill="EDF5FB" w:themeFill="background2" w:themeFillTint="33"/>
            <w:vAlign w:val="center"/>
          </w:tcPr>
          <w:p w14:paraId="67456F69" w14:textId="77777777" w:rsidR="00F36138" w:rsidRPr="00C163FB" w:rsidRDefault="00F36138" w:rsidP="00F77A7F">
            <w:pPr>
              <w:pStyle w:val="12TableTextBold"/>
            </w:pPr>
            <w:r w:rsidRPr="00C163FB">
              <w:t>Do</w:t>
            </w:r>
          </w:p>
        </w:tc>
      </w:tr>
      <w:tr w:rsidR="00F36138" w:rsidRPr="00A77EBF" w14:paraId="1457C765" w14:textId="77777777" w:rsidTr="6C07017A">
        <w:trPr>
          <w:trHeight w:val="126"/>
          <w:jc w:val="center"/>
        </w:trPr>
        <w:tc>
          <w:tcPr>
            <w:tcW w:w="928" w:type="dxa"/>
            <w:shd w:val="clear" w:color="auto" w:fill="FFFFFF" w:themeFill="background1"/>
          </w:tcPr>
          <w:p w14:paraId="5DB68B5F" w14:textId="43048120" w:rsidR="00F36138" w:rsidRPr="006E519D" w:rsidRDefault="00F36138" w:rsidP="006708B7">
            <w:pPr>
              <w:pStyle w:val="11TableText"/>
              <w:numPr>
                <w:ilvl w:val="1"/>
                <w:numId w:val="22"/>
              </w:numPr>
              <w:ind w:left="157" w:hanging="157"/>
              <w:jc w:val="both"/>
            </w:pPr>
            <w:r w:rsidRPr="006E519D">
              <w:t>min.</w:t>
            </w:r>
          </w:p>
        </w:tc>
        <w:tc>
          <w:tcPr>
            <w:tcW w:w="4557" w:type="dxa"/>
            <w:shd w:val="clear" w:color="auto" w:fill="FFFFFF" w:themeFill="background1"/>
          </w:tcPr>
          <w:p w14:paraId="300F297C" w14:textId="77777777" w:rsidR="007C358B" w:rsidRPr="007C358B" w:rsidRDefault="002829A6" w:rsidP="007C358B">
            <w:pPr>
              <w:pStyle w:val="ListParagraph"/>
              <w:widowControl w:val="0"/>
              <w:numPr>
                <w:ilvl w:val="0"/>
                <w:numId w:val="10"/>
              </w:numPr>
              <w:ind w:left="360"/>
              <w:textAlignment w:val="baseline"/>
              <w:rPr>
                <w:rStyle w:val="07TableTextItalic"/>
                <w:bCs/>
                <w:i w:val="0"/>
                <w:sz w:val="20"/>
                <w:szCs w:val="20"/>
              </w:rPr>
            </w:pPr>
            <w:r>
              <w:rPr>
                <w:bCs/>
                <w:sz w:val="20"/>
                <w:szCs w:val="20"/>
              </w:rPr>
              <w:t xml:space="preserve">Most words are made up of more than one </w:t>
            </w:r>
            <w:r w:rsidRPr="00D14EDD">
              <w:rPr>
                <w:bCs/>
                <w:sz w:val="20"/>
                <w:szCs w:val="20"/>
              </w:rPr>
              <w:t>sound. To hear the sounds clearly, we can say the word aloud slowly, stretching it out like a rubber band</w:t>
            </w:r>
            <w:r w:rsidRPr="00D14EDD">
              <w:rPr>
                <w:rStyle w:val="07TableTextItalic"/>
                <w:rFonts w:eastAsiaTheme="minorHAnsi"/>
                <w:sz w:val="20"/>
                <w:szCs w:val="20"/>
              </w:rPr>
              <w:t xml:space="preserve">. </w:t>
            </w:r>
          </w:p>
          <w:p w14:paraId="0818E482" w14:textId="7E3AC7C7" w:rsidR="00F36138" w:rsidRPr="007C358B" w:rsidRDefault="002829A6" w:rsidP="007C358B">
            <w:pPr>
              <w:pStyle w:val="ListParagraph"/>
              <w:widowControl w:val="0"/>
              <w:numPr>
                <w:ilvl w:val="0"/>
                <w:numId w:val="10"/>
              </w:numPr>
              <w:ind w:left="360"/>
              <w:textAlignment w:val="baseline"/>
              <w:rPr>
                <w:bCs/>
                <w:sz w:val="20"/>
                <w:szCs w:val="20"/>
              </w:rPr>
            </w:pPr>
            <w:r w:rsidRPr="007C358B">
              <w:rPr>
                <w:bCs/>
                <w:sz w:val="20"/>
                <w:szCs w:val="20"/>
              </w:rPr>
              <w:t xml:space="preserve">I can stretch </w:t>
            </w:r>
            <w:r w:rsidRPr="007C358B">
              <w:rPr>
                <w:bCs/>
                <w:i/>
                <w:sz w:val="20"/>
                <w:szCs w:val="20"/>
              </w:rPr>
              <w:t>ran</w:t>
            </w:r>
            <w:r w:rsidRPr="007C358B">
              <w:rPr>
                <w:bCs/>
                <w:sz w:val="20"/>
                <w:szCs w:val="20"/>
              </w:rPr>
              <w:t xml:space="preserve"> to rrrrrraaaaaaaaaaaaannnnnn. </w:t>
            </w:r>
            <w:r w:rsidRPr="007C358B">
              <w:rPr>
                <w:rStyle w:val="07TableTextItalic"/>
                <w:rFonts w:eastAsiaTheme="minorHAnsi"/>
                <w:i w:val="0"/>
                <w:sz w:val="20"/>
                <w:szCs w:val="20"/>
              </w:rPr>
              <w:t xml:space="preserve">I hear three sounds: </w:t>
            </w:r>
            <w:r w:rsidRPr="007C358B">
              <w:rPr>
                <w:bCs/>
                <w:i/>
                <w:sz w:val="20"/>
                <w:szCs w:val="20"/>
              </w:rPr>
              <w:t>/r/, /ă/, /n/.</w:t>
            </w:r>
          </w:p>
        </w:tc>
        <w:tc>
          <w:tcPr>
            <w:tcW w:w="2435" w:type="dxa"/>
            <w:shd w:val="clear" w:color="auto" w:fill="FFFFFF" w:themeFill="background1"/>
          </w:tcPr>
          <w:p w14:paraId="3E03015B" w14:textId="77777777" w:rsidR="00F36138" w:rsidRPr="00A77EBF" w:rsidRDefault="00F36138"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F36138" w:rsidRPr="00F70EAE" w14:paraId="60BF8FE6" w14:textId="77777777" w:rsidTr="6C07017A">
        <w:trPr>
          <w:trHeight w:val="126"/>
          <w:jc w:val="center"/>
        </w:trPr>
        <w:tc>
          <w:tcPr>
            <w:tcW w:w="928" w:type="dxa"/>
            <w:shd w:val="clear" w:color="auto" w:fill="FFFFFF" w:themeFill="background1"/>
          </w:tcPr>
          <w:p w14:paraId="06891E2D" w14:textId="77777777" w:rsidR="00F36138" w:rsidRPr="006E519D" w:rsidRDefault="00F36138" w:rsidP="00F77A7F">
            <w:pPr>
              <w:pStyle w:val="11TableText"/>
            </w:pPr>
            <w:r>
              <w:t>1 min.</w:t>
            </w:r>
          </w:p>
        </w:tc>
        <w:tc>
          <w:tcPr>
            <w:tcW w:w="4557" w:type="dxa"/>
            <w:shd w:val="clear" w:color="auto" w:fill="FFFFFF" w:themeFill="background1"/>
          </w:tcPr>
          <w:p w14:paraId="55574577" w14:textId="77777777" w:rsidR="00F36138" w:rsidRPr="002607DA" w:rsidRDefault="00F36138"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Now I will use the sound/spelling cards to find the letter or letters for each sound:</w:t>
            </w:r>
          </w:p>
          <w:p w14:paraId="1010CB03" w14:textId="77777777" w:rsidR="00F36138" w:rsidRPr="002607DA" w:rsidRDefault="00F36138" w:rsidP="00D95BC9">
            <w:pPr>
              <w:pStyle w:val="ListParagraph"/>
              <w:widowControl w:val="0"/>
              <w:numPr>
                <w:ilvl w:val="0"/>
                <w:numId w:val="10"/>
              </w:numPr>
              <w:ind w:left="674"/>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Robot makes the /r/ sound, so I will write r. </w:t>
            </w:r>
          </w:p>
          <w:p w14:paraId="6F48F154" w14:textId="77777777" w:rsidR="00F36138" w:rsidRPr="002607DA" w:rsidRDefault="00F36138" w:rsidP="00D95BC9">
            <w:pPr>
              <w:pStyle w:val="ListParagraph"/>
              <w:widowControl w:val="0"/>
              <w:numPr>
                <w:ilvl w:val="0"/>
                <w:numId w:val="10"/>
              </w:numPr>
              <w:ind w:left="674"/>
              <w:textAlignment w:val="baseline"/>
              <w:rPr>
                <w:rStyle w:val="07TableTextItalic"/>
                <w:rFonts w:eastAsiaTheme="minorHAnsi"/>
                <w:i w:val="0"/>
                <w:sz w:val="20"/>
                <w:szCs w:val="20"/>
              </w:rPr>
            </w:pPr>
            <w:r w:rsidRPr="002607DA">
              <w:rPr>
                <w:rStyle w:val="07TableTextItalic"/>
                <w:rFonts w:eastAsiaTheme="minorHAnsi"/>
                <w:i w:val="0"/>
                <w:sz w:val="20"/>
                <w:szCs w:val="20"/>
              </w:rPr>
              <w:t>Lamb makes the /</w:t>
            </w:r>
            <w:r w:rsidRPr="002607DA">
              <w:rPr>
                <w:bCs/>
                <w:i/>
                <w:sz w:val="20"/>
                <w:szCs w:val="20"/>
              </w:rPr>
              <w:t>ă/</w:t>
            </w:r>
            <w:r w:rsidRPr="002607DA">
              <w:rPr>
                <w:rStyle w:val="07TableTextItalic"/>
                <w:rFonts w:eastAsiaTheme="minorHAnsi"/>
                <w:i w:val="0"/>
                <w:sz w:val="20"/>
                <w:szCs w:val="20"/>
              </w:rPr>
              <w:t xml:space="preserve"> sound, so I will write a. </w:t>
            </w:r>
          </w:p>
          <w:p w14:paraId="5C5F090B" w14:textId="77777777" w:rsidR="00F36138" w:rsidRPr="002607DA" w:rsidRDefault="00F36138" w:rsidP="00D95BC9">
            <w:pPr>
              <w:pStyle w:val="ListParagraph"/>
              <w:widowControl w:val="0"/>
              <w:numPr>
                <w:ilvl w:val="0"/>
                <w:numId w:val="10"/>
              </w:numPr>
              <w:ind w:left="674"/>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Nest makes the /n/ sound, so I will write n. </w:t>
            </w:r>
          </w:p>
          <w:p w14:paraId="44EAC9A1" w14:textId="77777777" w:rsidR="00F36138" w:rsidRPr="00F16810" w:rsidRDefault="00F36138" w:rsidP="00D95BC9">
            <w:pPr>
              <w:pStyle w:val="ListParagraph"/>
              <w:widowControl w:val="0"/>
              <w:numPr>
                <w:ilvl w:val="0"/>
                <w:numId w:val="10"/>
              </w:numPr>
              <w:ind w:left="360"/>
              <w:textAlignment w:val="baseline"/>
              <w:rPr>
                <w:rStyle w:val="07TableTextItalic"/>
                <w:rFonts w:eastAsiaTheme="minorHAnsi"/>
                <w:i w:val="0"/>
                <w:sz w:val="20"/>
                <w:szCs w:val="20"/>
              </w:rPr>
            </w:pPr>
            <w:r w:rsidRPr="002607DA">
              <w:rPr>
                <w:rStyle w:val="07TableTextItalic"/>
                <w:rFonts w:eastAsiaTheme="minorHAnsi"/>
                <w:i w:val="0"/>
                <w:sz w:val="20"/>
                <w:szCs w:val="20"/>
              </w:rPr>
              <w:t xml:space="preserve">Notice that I write the letters in order from left to right. </w:t>
            </w:r>
          </w:p>
        </w:tc>
        <w:tc>
          <w:tcPr>
            <w:tcW w:w="2435" w:type="dxa"/>
            <w:shd w:val="clear" w:color="auto" w:fill="FFFFFF" w:themeFill="background1"/>
          </w:tcPr>
          <w:p w14:paraId="7E460F22" w14:textId="77777777" w:rsidR="00F36138" w:rsidRPr="00F70EAE" w:rsidRDefault="00F36138"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F36138" w:rsidRPr="00EB0D1D" w14:paraId="6F7C6F68" w14:textId="77777777" w:rsidTr="6C07017A">
        <w:trPr>
          <w:trHeight w:val="126"/>
          <w:jc w:val="center"/>
        </w:trPr>
        <w:tc>
          <w:tcPr>
            <w:tcW w:w="928" w:type="dxa"/>
            <w:shd w:val="clear" w:color="auto" w:fill="FFFFFF" w:themeFill="background1"/>
          </w:tcPr>
          <w:p w14:paraId="300050D5" w14:textId="77777777" w:rsidR="00F36138" w:rsidRPr="006E519D" w:rsidRDefault="00F36138" w:rsidP="00F77A7F">
            <w:pPr>
              <w:pStyle w:val="11TableText"/>
            </w:pPr>
            <w:r>
              <w:t>1 min.</w:t>
            </w:r>
          </w:p>
        </w:tc>
        <w:tc>
          <w:tcPr>
            <w:tcW w:w="4557" w:type="dxa"/>
            <w:shd w:val="clear" w:color="auto" w:fill="FFFFFF" w:themeFill="background1"/>
          </w:tcPr>
          <w:p w14:paraId="1729D2E6" w14:textId="77777777" w:rsidR="00F36138" w:rsidRPr="00EE2AFB" w:rsidRDefault="00F36138" w:rsidP="00D95BC9">
            <w:pPr>
              <w:pStyle w:val="ListParagraph"/>
              <w:widowControl w:val="0"/>
              <w:numPr>
                <w:ilvl w:val="0"/>
                <w:numId w:val="10"/>
              </w:numPr>
              <w:ind w:left="360"/>
              <w:textAlignment w:val="baseline"/>
              <w:rPr>
                <w:rStyle w:val="07TableTextItalic"/>
                <w:rFonts w:asciiTheme="minorHAnsi" w:eastAsiaTheme="minorHAnsi" w:hAnsiTheme="minorHAnsi" w:cstheme="minorHAnsi"/>
                <w:sz w:val="20"/>
                <w:szCs w:val="20"/>
              </w:rPr>
            </w:pPr>
            <w:r>
              <w:rPr>
                <w:rStyle w:val="07TableTextItalic"/>
                <w:rFonts w:eastAsiaTheme="minorHAnsi"/>
                <w:sz w:val="20"/>
                <w:szCs w:val="20"/>
              </w:rPr>
              <w:t xml:space="preserve">Now I want to write </w:t>
            </w:r>
            <w:r w:rsidRPr="001571AF">
              <w:rPr>
                <w:rStyle w:val="07TableTextItalic"/>
                <w:rFonts w:eastAsiaTheme="minorHAnsi"/>
                <w:sz w:val="20"/>
                <w:szCs w:val="20"/>
              </w:rPr>
              <w:t>shop</w:t>
            </w:r>
            <w:r>
              <w:rPr>
                <w:rStyle w:val="07TableTextItalic"/>
                <w:rFonts w:eastAsiaTheme="minorHAnsi"/>
                <w:sz w:val="20"/>
                <w:szCs w:val="20"/>
              </w:rPr>
              <w:t>. Let’s stretch it together</w:t>
            </w:r>
            <w:r w:rsidRPr="00EE2AFB">
              <w:rPr>
                <w:rStyle w:val="07TableTextItalic"/>
                <w:rFonts w:asciiTheme="minorHAnsi" w:eastAsiaTheme="minorHAnsi" w:hAnsiTheme="minorHAnsi" w:cstheme="minorHAnsi"/>
                <w:sz w:val="20"/>
                <w:szCs w:val="20"/>
              </w:rPr>
              <w:t>: /sh/ /</w:t>
            </w:r>
            <w:r w:rsidRPr="00EE2AFB">
              <w:rPr>
                <w:rFonts w:asciiTheme="minorHAnsi" w:hAnsiTheme="minorHAnsi" w:cstheme="minorHAnsi"/>
                <w:bCs/>
                <w:i/>
                <w:sz w:val="20"/>
                <w:szCs w:val="20"/>
              </w:rPr>
              <w:t xml:space="preserve"> </w:t>
            </w:r>
            <w:r w:rsidRPr="00EE2AFB">
              <w:rPr>
                <w:rFonts w:asciiTheme="minorHAnsi" w:hAnsiTheme="minorHAnsi" w:cstheme="minorHAnsi"/>
                <w:bCs/>
                <w:sz w:val="20"/>
                <w:szCs w:val="20"/>
              </w:rPr>
              <w:t>ŏ/ /p/</w:t>
            </w:r>
            <w:r w:rsidRPr="00EE2AFB">
              <w:rPr>
                <w:rStyle w:val="07TableTextItalic"/>
                <w:rFonts w:asciiTheme="minorHAnsi" w:eastAsiaTheme="minorHAnsi" w:hAnsiTheme="minorHAnsi" w:cstheme="minorHAnsi"/>
                <w:sz w:val="20"/>
                <w:szCs w:val="20"/>
              </w:rPr>
              <w:t xml:space="preserve">. </w:t>
            </w:r>
          </w:p>
          <w:p w14:paraId="3A8C7B06" w14:textId="77777777" w:rsidR="00F36138" w:rsidRPr="001571AF" w:rsidRDefault="00F36138" w:rsidP="00D95BC9">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What sounds do you hear? </w:t>
            </w:r>
          </w:p>
        </w:tc>
        <w:tc>
          <w:tcPr>
            <w:tcW w:w="2435" w:type="dxa"/>
            <w:shd w:val="clear" w:color="auto" w:fill="FFFFFF" w:themeFill="background1"/>
          </w:tcPr>
          <w:p w14:paraId="3A587B3C" w14:textId="77777777" w:rsidR="00F36138" w:rsidRPr="00EB0D1D" w:rsidRDefault="00F36138"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F36138" w:rsidRPr="00EB0D1D" w14:paraId="74381F9D" w14:textId="77777777" w:rsidTr="6C07017A">
        <w:trPr>
          <w:trHeight w:val="126"/>
          <w:jc w:val="center"/>
        </w:trPr>
        <w:tc>
          <w:tcPr>
            <w:tcW w:w="928" w:type="dxa"/>
            <w:shd w:val="clear" w:color="auto" w:fill="FFFFFF" w:themeFill="background1"/>
          </w:tcPr>
          <w:p w14:paraId="13CAD4FB" w14:textId="77777777" w:rsidR="00F36138" w:rsidRDefault="00F36138" w:rsidP="00F77A7F">
            <w:pPr>
              <w:pStyle w:val="11TableText"/>
            </w:pPr>
            <w:r>
              <w:t xml:space="preserve">1 min. </w:t>
            </w:r>
          </w:p>
        </w:tc>
        <w:tc>
          <w:tcPr>
            <w:tcW w:w="4557" w:type="dxa"/>
            <w:shd w:val="clear" w:color="auto" w:fill="FFFFFF" w:themeFill="background1"/>
          </w:tcPr>
          <w:p w14:paraId="67595FBF" w14:textId="77777777" w:rsidR="00F36138" w:rsidRPr="001571AF" w:rsidRDefault="00F36138" w:rsidP="00D95BC9">
            <w:pPr>
              <w:pStyle w:val="ListParagraph"/>
              <w:widowControl w:val="0"/>
              <w:numPr>
                <w:ilvl w:val="0"/>
                <w:numId w:val="10"/>
              </w:numPr>
              <w:ind w:left="360"/>
              <w:textAlignment w:val="baseline"/>
              <w:rPr>
                <w:rFonts w:eastAsiaTheme="minorHAnsi"/>
              </w:rPr>
            </w:pPr>
            <w:r>
              <w:rPr>
                <w:bCs/>
                <w:sz w:val="20"/>
                <w:szCs w:val="20"/>
              </w:rPr>
              <w:t>Let’s find these sounds together:</w:t>
            </w:r>
          </w:p>
          <w:p w14:paraId="6ABB15ED" w14:textId="77777777" w:rsidR="00F36138" w:rsidRPr="001571AF" w:rsidRDefault="00F36138" w:rsidP="00D95BC9">
            <w:pPr>
              <w:pStyle w:val="ListParagraph"/>
              <w:widowControl w:val="0"/>
              <w:numPr>
                <w:ilvl w:val="0"/>
                <w:numId w:val="10"/>
              </w:numPr>
              <w:textAlignment w:val="baseline"/>
              <w:rPr>
                <w:rFonts w:eastAsiaTheme="minorHAnsi"/>
              </w:rPr>
            </w:pPr>
            <w:r>
              <w:rPr>
                <w:bCs/>
                <w:sz w:val="20"/>
                <w:szCs w:val="20"/>
              </w:rPr>
              <w:t xml:space="preserve">What makes the /sh/ sound? I will write </w:t>
            </w:r>
            <w:r w:rsidRPr="002B51DD">
              <w:rPr>
                <w:bCs/>
                <w:i/>
                <w:sz w:val="20"/>
                <w:szCs w:val="20"/>
              </w:rPr>
              <w:t>sh</w:t>
            </w:r>
            <w:r>
              <w:rPr>
                <w:bCs/>
                <w:sz w:val="20"/>
                <w:szCs w:val="20"/>
              </w:rPr>
              <w:t xml:space="preserve">. </w:t>
            </w:r>
          </w:p>
          <w:p w14:paraId="26450263" w14:textId="77777777" w:rsidR="00F36138" w:rsidRPr="001571AF" w:rsidRDefault="00F36138" w:rsidP="00D95BC9">
            <w:pPr>
              <w:pStyle w:val="ListParagraph"/>
              <w:widowControl w:val="0"/>
              <w:numPr>
                <w:ilvl w:val="0"/>
                <w:numId w:val="10"/>
              </w:numPr>
              <w:textAlignment w:val="baseline"/>
              <w:rPr>
                <w:rFonts w:eastAsiaTheme="minorHAnsi"/>
              </w:rPr>
            </w:pPr>
            <w:r>
              <w:rPr>
                <w:bCs/>
                <w:sz w:val="20"/>
                <w:szCs w:val="20"/>
              </w:rPr>
              <w:t xml:space="preserve">What makes the /ŏ/ sound? I will write </w:t>
            </w:r>
            <w:r w:rsidRPr="002B51DD">
              <w:rPr>
                <w:bCs/>
                <w:i/>
                <w:sz w:val="20"/>
                <w:szCs w:val="20"/>
              </w:rPr>
              <w:t>o</w:t>
            </w:r>
            <w:r>
              <w:rPr>
                <w:bCs/>
                <w:sz w:val="20"/>
                <w:szCs w:val="20"/>
              </w:rPr>
              <w:t>.</w:t>
            </w:r>
          </w:p>
          <w:p w14:paraId="407948E9" w14:textId="77777777" w:rsidR="00F36138" w:rsidRPr="001571AF" w:rsidRDefault="00F36138" w:rsidP="00D95BC9">
            <w:pPr>
              <w:pStyle w:val="ListParagraph"/>
              <w:widowControl w:val="0"/>
              <w:numPr>
                <w:ilvl w:val="0"/>
                <w:numId w:val="10"/>
              </w:numPr>
              <w:textAlignment w:val="baseline"/>
              <w:rPr>
                <w:rStyle w:val="07TableTextItalic"/>
                <w:rFonts w:eastAsiaTheme="minorHAnsi"/>
                <w:i w:val="0"/>
                <w:sz w:val="20"/>
                <w:szCs w:val="20"/>
              </w:rPr>
            </w:pPr>
            <w:r>
              <w:rPr>
                <w:bCs/>
                <w:sz w:val="20"/>
                <w:szCs w:val="20"/>
              </w:rPr>
              <w:t xml:space="preserve">What makes the /p/ sound? I will write </w:t>
            </w:r>
            <w:r w:rsidRPr="002B51DD">
              <w:rPr>
                <w:bCs/>
                <w:i/>
                <w:sz w:val="20"/>
                <w:szCs w:val="20"/>
              </w:rPr>
              <w:t>p</w:t>
            </w:r>
            <w:r>
              <w:rPr>
                <w:bCs/>
                <w:sz w:val="20"/>
                <w:szCs w:val="20"/>
              </w:rPr>
              <w:t xml:space="preserve">. </w:t>
            </w:r>
          </w:p>
        </w:tc>
        <w:tc>
          <w:tcPr>
            <w:tcW w:w="2435" w:type="dxa"/>
            <w:shd w:val="clear" w:color="auto" w:fill="FFFFFF" w:themeFill="background1"/>
          </w:tcPr>
          <w:p w14:paraId="07EEEE49" w14:textId="77777777" w:rsidR="00F36138" w:rsidRPr="00EB0D1D" w:rsidRDefault="00F36138"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letter(s) and write the letters in a row to spell the word. </w:t>
            </w:r>
            <w:r w:rsidRPr="00F70EAE">
              <w:rPr>
                <w:rStyle w:val="07TableTextItalic"/>
                <w:rFonts w:eastAsiaTheme="minorHAnsi"/>
                <w:sz w:val="20"/>
                <w:szCs w:val="20"/>
              </w:rPr>
              <w:t xml:space="preserve"> </w:t>
            </w:r>
          </w:p>
        </w:tc>
      </w:tr>
      <w:tr w:rsidR="00F36138" w:rsidRPr="00527F6E" w14:paraId="659CE519" w14:textId="77777777" w:rsidTr="6C07017A">
        <w:trPr>
          <w:trHeight w:val="126"/>
          <w:jc w:val="center"/>
        </w:trPr>
        <w:tc>
          <w:tcPr>
            <w:tcW w:w="928" w:type="dxa"/>
            <w:shd w:val="clear" w:color="auto" w:fill="FFFFFF" w:themeFill="background1"/>
          </w:tcPr>
          <w:p w14:paraId="2821B39C" w14:textId="77777777" w:rsidR="00F36138" w:rsidRPr="00B83EF1" w:rsidRDefault="00F36138" w:rsidP="00F77A7F">
            <w:pPr>
              <w:pStyle w:val="11TableText"/>
              <w:rPr>
                <w:b/>
                <w:bCs/>
              </w:rPr>
            </w:pPr>
            <w:r w:rsidRPr="6F5005A0">
              <w:rPr>
                <w:b/>
                <w:bCs/>
              </w:rPr>
              <w:t>Monitor Progress</w:t>
            </w:r>
          </w:p>
          <w:p w14:paraId="2FF43EF7" w14:textId="77777777" w:rsidR="00F36138" w:rsidRDefault="00F36138" w:rsidP="00F77A7F">
            <w:pPr>
              <w:pStyle w:val="11TableText"/>
            </w:pPr>
            <w:r>
              <w:t>3 min.</w:t>
            </w:r>
          </w:p>
        </w:tc>
        <w:tc>
          <w:tcPr>
            <w:tcW w:w="4557" w:type="dxa"/>
            <w:shd w:val="clear" w:color="auto" w:fill="FFFFFF" w:themeFill="background1"/>
          </w:tcPr>
          <w:p w14:paraId="482054A9" w14:textId="77777777" w:rsidR="00F36138" w:rsidRDefault="00F36138" w:rsidP="00D95BC9">
            <w:pPr>
              <w:pStyle w:val="ListParagraph"/>
              <w:numPr>
                <w:ilvl w:val="0"/>
                <w:numId w:val="10"/>
              </w:numPr>
              <w:ind w:left="360"/>
              <w:rPr>
                <w:sz w:val="20"/>
                <w:szCs w:val="20"/>
              </w:rPr>
            </w:pPr>
            <w:r>
              <w:rPr>
                <w:sz w:val="20"/>
                <w:szCs w:val="20"/>
              </w:rPr>
              <w:t xml:space="preserve">Now let’s spell </w:t>
            </w:r>
            <w:r w:rsidRPr="000058C5">
              <w:rPr>
                <w:i/>
                <w:sz w:val="20"/>
                <w:szCs w:val="20"/>
              </w:rPr>
              <w:t>mug</w:t>
            </w:r>
            <w:r>
              <w:rPr>
                <w:sz w:val="20"/>
                <w:szCs w:val="20"/>
              </w:rPr>
              <w:t xml:space="preserve">. Let me hear you stretch it. </w:t>
            </w:r>
          </w:p>
          <w:p w14:paraId="1B5CA373" w14:textId="77777777" w:rsidR="00F36138" w:rsidRPr="006E519D" w:rsidRDefault="00F36138" w:rsidP="00D95BC9">
            <w:pPr>
              <w:pStyle w:val="ListParagraph"/>
              <w:numPr>
                <w:ilvl w:val="0"/>
                <w:numId w:val="10"/>
              </w:numPr>
              <w:ind w:left="360"/>
              <w:rPr>
                <w:sz w:val="20"/>
                <w:szCs w:val="20"/>
              </w:rPr>
            </w:pPr>
            <w:r>
              <w:rPr>
                <w:sz w:val="20"/>
                <w:szCs w:val="20"/>
              </w:rPr>
              <w:t xml:space="preserve">Now spell </w:t>
            </w:r>
            <w:r w:rsidRPr="000058C5">
              <w:rPr>
                <w:i/>
                <w:sz w:val="20"/>
                <w:szCs w:val="20"/>
              </w:rPr>
              <w:t>mug</w:t>
            </w:r>
            <w:r>
              <w:rPr>
                <w:sz w:val="20"/>
                <w:szCs w:val="20"/>
              </w:rPr>
              <w:t xml:space="preserve"> on your whiteboard. Use the sound/spelling cards to help you. </w:t>
            </w:r>
          </w:p>
        </w:tc>
        <w:tc>
          <w:tcPr>
            <w:tcW w:w="2435" w:type="dxa"/>
            <w:shd w:val="clear" w:color="auto" w:fill="FFFFFF" w:themeFill="background1"/>
          </w:tcPr>
          <w:p w14:paraId="4BF73444" w14:textId="77777777" w:rsidR="00F36138" w:rsidRPr="00527F6E" w:rsidRDefault="00F36138" w:rsidP="00F77A7F">
            <w:pPr>
              <w:widowControl w:val="0"/>
              <w:textAlignment w:val="baseline"/>
              <w:rPr>
                <w:rStyle w:val="07TableTextItalic"/>
                <w:rFonts w:eastAsiaTheme="minorHAnsi"/>
              </w:rPr>
            </w:pPr>
            <w:r>
              <w:rPr>
                <w:rFonts w:eastAsiaTheme="minorHAnsi"/>
                <w:i/>
                <w:iCs/>
                <w:sz w:val="20"/>
                <w:szCs w:val="20"/>
              </w:rPr>
              <w:t>Distribute whiteboards. Have students spell the word on their whiteboards. Call on a volunteer to explain his or her thinking.</w:t>
            </w:r>
          </w:p>
        </w:tc>
      </w:tr>
    </w:tbl>
    <w:p w14:paraId="4F0DEC76" w14:textId="77777777" w:rsidR="00F36138" w:rsidRDefault="00F36138" w:rsidP="00F36138"/>
    <w:p w14:paraId="1939EF48" w14:textId="77777777" w:rsidR="00F36138" w:rsidRPr="00F36138" w:rsidRDefault="00F36138" w:rsidP="6C07017A">
      <w:pPr>
        <w:rPr>
          <w:lang w:eastAsia="ja-JP"/>
        </w:rPr>
      </w:pPr>
    </w:p>
    <w:p w14:paraId="14AD10FE" w14:textId="77777777" w:rsidR="00255203" w:rsidRDefault="00255203">
      <w:pPr>
        <w:ind w:left="720" w:hanging="360"/>
        <w:rPr>
          <w:rFonts w:asciiTheme="majorHAnsi" w:hAnsiTheme="majorHAnsi" w:cstheme="majorHAnsi"/>
          <w:noProof/>
          <w:color w:val="E27425" w:themeColor="accent2"/>
          <w:sz w:val="32"/>
          <w:szCs w:val="32"/>
          <w:lang w:eastAsia="ja-JP"/>
        </w:rPr>
      </w:pPr>
      <w:r>
        <w:br w:type="page"/>
      </w:r>
    </w:p>
    <w:p w14:paraId="1AD3461F" w14:textId="0A0248BC" w:rsidR="00EE104D" w:rsidRDefault="00201323" w:rsidP="00EE104D">
      <w:pPr>
        <w:pStyle w:val="Heading3"/>
      </w:pPr>
      <w:bookmarkStart w:id="475" w:name="_Toc24967208"/>
      <w:r>
        <w:lastRenderedPageBreak/>
        <w:t>L.1.2.D: Recognize Spelling Patterns</w:t>
      </w:r>
      <w:bookmarkEnd w:id="475"/>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EE104D" w14:paraId="4C323A00" w14:textId="77777777" w:rsidTr="00282938">
        <w:trPr>
          <w:trHeight w:val="432"/>
          <w:tblHeader/>
          <w:jc w:val="center"/>
        </w:trPr>
        <w:tc>
          <w:tcPr>
            <w:tcW w:w="10800" w:type="dxa"/>
            <w:gridSpan w:val="3"/>
            <w:shd w:val="clear" w:color="auto" w:fill="255694"/>
            <w:vAlign w:val="center"/>
          </w:tcPr>
          <w:p w14:paraId="3543CB69" w14:textId="77777777" w:rsidR="007B00BF" w:rsidRDefault="00FF4D29" w:rsidP="007B00BF">
            <w:pPr>
              <w:pStyle w:val="Heading4"/>
              <w:outlineLvl w:val="3"/>
            </w:pPr>
            <w:bookmarkStart w:id="476" w:name="_Toc24967209"/>
            <w:r>
              <w:t>Grade 1 M1 L</w:t>
            </w:r>
            <w:r w:rsidR="00A37AF2">
              <w:t>16 M</w:t>
            </w:r>
            <w:r w:rsidR="00EE104D">
              <w:t>ini-lesson</w:t>
            </w:r>
            <w:r w:rsidR="00A37AF2">
              <w:t xml:space="preserve">: </w:t>
            </w:r>
            <w:r w:rsidR="00A37AF2" w:rsidRPr="00A37AF2">
              <w:t>Recognize Spelling Patterns</w:t>
            </w:r>
            <w:r w:rsidR="00EE104D">
              <w:t xml:space="preserve"> (9 </w:t>
            </w:r>
            <w:r w:rsidR="00EE104D" w:rsidRPr="4F54E63B">
              <w:t>min.)</w:t>
            </w:r>
            <w:bookmarkEnd w:id="476"/>
            <w:r w:rsidR="007B00BF" w:rsidRPr="003F75EC">
              <w:t xml:space="preserve"> </w:t>
            </w:r>
          </w:p>
          <w:p w14:paraId="3635E22A" w14:textId="04DF5510" w:rsidR="00460751" w:rsidRPr="00460751" w:rsidRDefault="00460751" w:rsidP="007B00BF">
            <w:pPr>
              <w:pStyle w:val="Heading4"/>
              <w:outlineLvl w:val="3"/>
            </w:pPr>
            <w:bookmarkStart w:id="477" w:name="_Toc24967210"/>
            <w:r w:rsidRPr="003F75EC">
              <w:t>Grade 2</w:t>
            </w:r>
            <w:r w:rsidR="003F75EC" w:rsidRPr="003F75EC">
              <w:t xml:space="preserve"> M1 L1</w:t>
            </w:r>
            <w:r w:rsidR="00B67797">
              <w:t>1</w:t>
            </w:r>
            <w:r w:rsidR="003F75EC" w:rsidRPr="003F75EC">
              <w:t xml:space="preserve"> Mini-lesson: Recognize Spelling Patterns (9 min.)</w:t>
            </w:r>
            <w:bookmarkEnd w:id="477"/>
          </w:p>
        </w:tc>
      </w:tr>
      <w:tr w:rsidR="00EE104D" w:rsidRPr="00031752" w14:paraId="11A3AC05" w14:textId="77777777" w:rsidTr="00282938">
        <w:trPr>
          <w:trHeight w:val="126"/>
          <w:jc w:val="center"/>
        </w:trPr>
        <w:tc>
          <w:tcPr>
            <w:tcW w:w="10800" w:type="dxa"/>
            <w:gridSpan w:val="3"/>
            <w:shd w:val="clear" w:color="auto" w:fill="FFFFFF" w:themeFill="background1"/>
          </w:tcPr>
          <w:p w14:paraId="61C9B14C" w14:textId="28B48EB6" w:rsidR="00EE104D" w:rsidRPr="00282938" w:rsidRDefault="00EE104D" w:rsidP="00F77A7F">
            <w:pPr>
              <w:rPr>
                <w:rStyle w:val="05TableTextBoldOrange"/>
              </w:rPr>
            </w:pPr>
            <w:r w:rsidRPr="00282938">
              <w:rPr>
                <w:rStyle w:val="05TableTextBoldOrange"/>
              </w:rPr>
              <w:t xml:space="preserve">L.1.2.D: </w:t>
            </w:r>
            <w:r w:rsidR="00282938" w:rsidRPr="00282938">
              <w:rPr>
                <w:rStyle w:val="05TableTextBoldOrange"/>
              </w:rPr>
              <w:t>Recognize Spelling Patterns</w:t>
            </w:r>
          </w:p>
        </w:tc>
      </w:tr>
      <w:tr w:rsidR="00FB1AE6" w:rsidRPr="00031752" w14:paraId="07D3D85F" w14:textId="77777777" w:rsidTr="00282938">
        <w:trPr>
          <w:trHeight w:val="126"/>
          <w:jc w:val="center"/>
        </w:trPr>
        <w:tc>
          <w:tcPr>
            <w:tcW w:w="10800" w:type="dxa"/>
            <w:gridSpan w:val="3"/>
            <w:shd w:val="clear" w:color="auto" w:fill="FFFFFF" w:themeFill="background1"/>
          </w:tcPr>
          <w:p w14:paraId="07ACB622" w14:textId="11B04341" w:rsidR="00FB1AE6" w:rsidRPr="00C32C63" w:rsidRDefault="00FB1AE6" w:rsidP="00F77A7F">
            <w:pPr>
              <w:rPr>
                <w:rStyle w:val="05TableTextBoldOrange"/>
              </w:rPr>
            </w:pPr>
            <w:r w:rsidRPr="00C32C63">
              <w:rPr>
                <w:rStyle w:val="05TableTextBoldOrange"/>
                <w:color w:val="auto"/>
              </w:rPr>
              <w:t xml:space="preserve">L.1.2.D: </w:t>
            </w:r>
            <w:r w:rsidR="00C32C63" w:rsidRPr="00C32C63">
              <w:rPr>
                <w:rFonts w:eastAsiaTheme="minorEastAsia"/>
                <w:color w:val="auto"/>
                <w:sz w:val="20"/>
                <w:szCs w:val="20"/>
              </w:rPr>
              <w:t>Use conventional spelling for words with common spelling patterns and for frequently occurring irregular words.</w:t>
            </w:r>
          </w:p>
        </w:tc>
      </w:tr>
      <w:tr w:rsidR="00EE104D" w:rsidRPr="00924831" w14:paraId="7279772E" w14:textId="77777777" w:rsidTr="00282938">
        <w:trPr>
          <w:trHeight w:val="126"/>
          <w:jc w:val="center"/>
        </w:trPr>
        <w:tc>
          <w:tcPr>
            <w:tcW w:w="10800" w:type="dxa"/>
            <w:gridSpan w:val="3"/>
            <w:shd w:val="clear" w:color="auto" w:fill="EDF5FB" w:themeFill="text2"/>
          </w:tcPr>
          <w:p w14:paraId="4F0AF583" w14:textId="77777777" w:rsidR="00EE104D" w:rsidRPr="00924831" w:rsidRDefault="00EE104D" w:rsidP="00F77A7F">
            <w:pPr>
              <w:pStyle w:val="14TableBullet"/>
              <w:ind w:left="0" w:firstLine="0"/>
              <w:rPr>
                <w:b/>
              </w:rPr>
            </w:pPr>
            <w:r w:rsidRPr="00924831">
              <w:rPr>
                <w:b/>
              </w:rPr>
              <w:t>Frame Instruction</w:t>
            </w:r>
          </w:p>
        </w:tc>
      </w:tr>
      <w:tr w:rsidR="00EE104D" w:rsidRPr="00006619" w14:paraId="3CE580E5" w14:textId="77777777" w:rsidTr="00282938">
        <w:trPr>
          <w:trHeight w:val="126"/>
          <w:jc w:val="center"/>
        </w:trPr>
        <w:tc>
          <w:tcPr>
            <w:tcW w:w="10800" w:type="dxa"/>
            <w:gridSpan w:val="3"/>
            <w:shd w:val="clear" w:color="auto" w:fill="FFFFFF" w:themeFill="background1"/>
          </w:tcPr>
          <w:p w14:paraId="38DE22B0" w14:textId="77777777" w:rsidR="00EE104D" w:rsidRPr="00006619" w:rsidRDefault="00EE104D" w:rsidP="00F77A7F">
            <w:pPr>
              <w:pStyle w:val="14TableBullet"/>
              <w:ind w:left="0" w:firstLine="0"/>
              <w:rPr>
                <w:b/>
              </w:rPr>
            </w:pPr>
            <w:r>
              <w:rPr>
                <w:rFonts w:eastAsiaTheme="minorEastAsia"/>
              </w:rPr>
              <w:t xml:space="preserve">You can use different tools to help you check spelling as you read aloud. Two of these tools are the sound/spelling cards and the sight word wall. </w:t>
            </w:r>
          </w:p>
        </w:tc>
      </w:tr>
      <w:tr w:rsidR="00EE104D" w:rsidRPr="00772871" w14:paraId="3B5842AC" w14:textId="77777777" w:rsidTr="00282938">
        <w:trPr>
          <w:trHeight w:val="126"/>
          <w:jc w:val="center"/>
        </w:trPr>
        <w:tc>
          <w:tcPr>
            <w:tcW w:w="10800" w:type="dxa"/>
            <w:gridSpan w:val="3"/>
            <w:shd w:val="clear" w:color="auto" w:fill="FFFFFF" w:themeFill="background1"/>
          </w:tcPr>
          <w:p w14:paraId="56A0DD1E" w14:textId="77777777" w:rsidR="00D3338A" w:rsidRDefault="00D3338A" w:rsidP="003564EE">
            <w:pPr>
              <w:pStyle w:val="14TableBullet"/>
              <w:numPr>
                <w:ilvl w:val="0"/>
                <w:numId w:val="284"/>
              </w:numPr>
              <w:rPr>
                <w:i/>
              </w:rPr>
            </w:pPr>
            <w:r>
              <w:rPr>
                <w:i/>
              </w:rPr>
              <w:t xml:space="preserve">Refer students to the sound/spelling cards for your phonics program and the sight word wall. </w:t>
            </w:r>
          </w:p>
          <w:p w14:paraId="4B8EAB8E" w14:textId="5D2E5C89" w:rsidR="00EE104D" w:rsidRPr="00D3338A" w:rsidRDefault="00D3338A" w:rsidP="003564EE">
            <w:pPr>
              <w:pStyle w:val="14TableBullet"/>
              <w:numPr>
                <w:ilvl w:val="0"/>
                <w:numId w:val="284"/>
              </w:numPr>
              <w:rPr>
                <w:i/>
              </w:rPr>
            </w:pPr>
            <w:r w:rsidRPr="00D3338A">
              <w:rPr>
                <w:i/>
              </w:rPr>
              <w:t xml:space="preserve">Distribute </w:t>
            </w:r>
            <w:r w:rsidRPr="00D3338A">
              <w:rPr>
                <w:rFonts w:eastAsiaTheme="minorHAnsi"/>
                <w:i/>
                <w:iCs/>
              </w:rPr>
              <w:t>Language Handout: Recognize Spelling Patterns</w:t>
            </w:r>
          </w:p>
        </w:tc>
      </w:tr>
      <w:tr w:rsidR="00EE104D" w:rsidRPr="00C163FB" w14:paraId="5845FFC1" w14:textId="77777777" w:rsidTr="00282938">
        <w:trPr>
          <w:trHeight w:val="128"/>
          <w:jc w:val="center"/>
        </w:trPr>
        <w:tc>
          <w:tcPr>
            <w:tcW w:w="1266" w:type="dxa"/>
            <w:shd w:val="clear" w:color="auto" w:fill="EDF5FB" w:themeFill="background2" w:themeFillTint="33"/>
            <w:vAlign w:val="center"/>
          </w:tcPr>
          <w:p w14:paraId="4402A364" w14:textId="77777777" w:rsidR="00EE104D" w:rsidRDefault="00EE104D" w:rsidP="00F77A7F">
            <w:pPr>
              <w:pStyle w:val="12TableTextBold"/>
            </w:pPr>
            <w:r w:rsidRPr="008A7083">
              <w:t>Pacing</w:t>
            </w:r>
          </w:p>
        </w:tc>
        <w:tc>
          <w:tcPr>
            <w:tcW w:w="6214" w:type="dxa"/>
            <w:shd w:val="clear" w:color="auto" w:fill="EDF5FB" w:themeFill="background2" w:themeFillTint="33"/>
            <w:vAlign w:val="center"/>
          </w:tcPr>
          <w:p w14:paraId="3443042D" w14:textId="77777777" w:rsidR="00EE104D" w:rsidRDefault="00EE104D" w:rsidP="00F77A7F">
            <w:pPr>
              <w:pStyle w:val="12TableTextBold"/>
            </w:pPr>
            <w:r>
              <w:t>Say</w:t>
            </w:r>
          </w:p>
        </w:tc>
        <w:tc>
          <w:tcPr>
            <w:tcW w:w="3320" w:type="dxa"/>
            <w:shd w:val="clear" w:color="auto" w:fill="EDF5FB" w:themeFill="background2" w:themeFillTint="33"/>
            <w:vAlign w:val="center"/>
          </w:tcPr>
          <w:p w14:paraId="0A040BD1" w14:textId="77777777" w:rsidR="00EE104D" w:rsidRPr="00C163FB" w:rsidRDefault="00EE104D" w:rsidP="00F77A7F">
            <w:pPr>
              <w:pStyle w:val="12TableTextBold"/>
            </w:pPr>
            <w:r w:rsidRPr="00C163FB">
              <w:t>Do</w:t>
            </w:r>
          </w:p>
        </w:tc>
      </w:tr>
      <w:tr w:rsidR="00EE104D" w:rsidRPr="00A77EBF" w14:paraId="1DAD37FB" w14:textId="77777777" w:rsidTr="00282938">
        <w:trPr>
          <w:trHeight w:val="126"/>
          <w:jc w:val="center"/>
        </w:trPr>
        <w:tc>
          <w:tcPr>
            <w:tcW w:w="1266" w:type="dxa"/>
            <w:shd w:val="clear" w:color="auto" w:fill="FFFFFF" w:themeFill="background1"/>
          </w:tcPr>
          <w:p w14:paraId="10717D1C" w14:textId="77777777" w:rsidR="00EE104D" w:rsidRPr="006E519D" w:rsidRDefault="00EE104D" w:rsidP="00F77A7F">
            <w:pPr>
              <w:pStyle w:val="11TableText"/>
            </w:pPr>
            <w:r>
              <w:t>1</w:t>
            </w:r>
            <w:r w:rsidRPr="006E519D">
              <w:t xml:space="preserve"> min.</w:t>
            </w:r>
          </w:p>
        </w:tc>
        <w:tc>
          <w:tcPr>
            <w:tcW w:w="6214" w:type="dxa"/>
            <w:shd w:val="clear" w:color="auto" w:fill="FFFFFF" w:themeFill="background1"/>
          </w:tcPr>
          <w:p w14:paraId="6CD96785" w14:textId="77777777" w:rsidR="00EE104D" w:rsidRDefault="00EE104D" w:rsidP="00D95BC9">
            <w:pPr>
              <w:pStyle w:val="ListParagraph"/>
              <w:numPr>
                <w:ilvl w:val="0"/>
                <w:numId w:val="11"/>
              </w:numPr>
              <w:rPr>
                <w:bCs/>
                <w:sz w:val="20"/>
                <w:szCs w:val="20"/>
              </w:rPr>
            </w:pPr>
            <w:r>
              <w:rPr>
                <w:bCs/>
                <w:sz w:val="20"/>
                <w:szCs w:val="20"/>
              </w:rPr>
              <w:t xml:space="preserve">As you read aloud each word in your story, think about whether it sounds like it has a spelling pattern you know. </w:t>
            </w:r>
          </w:p>
          <w:p w14:paraId="6B655D0A" w14:textId="77777777" w:rsidR="00EE104D" w:rsidRPr="00B5678B" w:rsidRDefault="00EE104D" w:rsidP="00D95BC9">
            <w:pPr>
              <w:pStyle w:val="ListParagraph"/>
              <w:numPr>
                <w:ilvl w:val="0"/>
                <w:numId w:val="11"/>
              </w:numPr>
              <w:rPr>
                <w:bCs/>
                <w:sz w:val="20"/>
                <w:szCs w:val="20"/>
              </w:rPr>
            </w:pPr>
            <w:r>
              <w:rPr>
                <w:bCs/>
                <w:sz w:val="20"/>
                <w:szCs w:val="20"/>
              </w:rPr>
              <w:t xml:space="preserve">In </w:t>
            </w:r>
            <w:r w:rsidRPr="00FC75A4">
              <w:rPr>
                <w:bCs/>
                <w:i/>
                <w:sz w:val="20"/>
                <w:szCs w:val="20"/>
              </w:rPr>
              <w:t>Mole</w:t>
            </w:r>
            <w:r>
              <w:rPr>
                <w:bCs/>
                <w:sz w:val="20"/>
                <w:szCs w:val="20"/>
              </w:rPr>
              <w:t xml:space="preserve"> I hear the long O sound. I know long O has certain spelling patterns. </w:t>
            </w:r>
          </w:p>
        </w:tc>
        <w:tc>
          <w:tcPr>
            <w:tcW w:w="3320" w:type="dxa"/>
            <w:shd w:val="clear" w:color="auto" w:fill="FFFFFF" w:themeFill="background1"/>
          </w:tcPr>
          <w:p w14:paraId="2AAF2F10" w14:textId="419BEB40" w:rsidR="00EE104D" w:rsidRPr="00A77EBF" w:rsidRDefault="00231D89"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second sentence In </w:t>
            </w:r>
            <w:r w:rsidRPr="00AB4726">
              <w:rPr>
                <w:rFonts w:eastAsiaTheme="minorHAnsi"/>
                <w:i/>
                <w:iCs/>
                <w:sz w:val="20"/>
                <w:szCs w:val="20"/>
              </w:rPr>
              <w:t>Language Handout: Recognize Spelling Patterns</w:t>
            </w:r>
          </w:p>
        </w:tc>
      </w:tr>
      <w:tr w:rsidR="00EE104D" w14:paraId="40CF9391" w14:textId="77777777" w:rsidTr="00282938">
        <w:trPr>
          <w:trHeight w:val="126"/>
          <w:jc w:val="center"/>
        </w:trPr>
        <w:tc>
          <w:tcPr>
            <w:tcW w:w="1266" w:type="dxa"/>
            <w:shd w:val="clear" w:color="auto" w:fill="FFFFFF" w:themeFill="background1"/>
          </w:tcPr>
          <w:p w14:paraId="19495062" w14:textId="77777777" w:rsidR="00EE104D" w:rsidRDefault="00EE104D" w:rsidP="00F77A7F">
            <w:pPr>
              <w:pStyle w:val="11TableText"/>
            </w:pPr>
            <w:r>
              <w:t xml:space="preserve">1 min. </w:t>
            </w:r>
          </w:p>
        </w:tc>
        <w:tc>
          <w:tcPr>
            <w:tcW w:w="6214" w:type="dxa"/>
            <w:shd w:val="clear" w:color="auto" w:fill="FFFFFF" w:themeFill="background1"/>
          </w:tcPr>
          <w:p w14:paraId="2C9D7BEC" w14:textId="77777777" w:rsidR="00EE104D" w:rsidRDefault="00EE104D" w:rsidP="00D95BC9">
            <w:pPr>
              <w:pStyle w:val="ListParagraph"/>
              <w:numPr>
                <w:ilvl w:val="0"/>
                <w:numId w:val="11"/>
              </w:numPr>
              <w:rPr>
                <w:bCs/>
                <w:sz w:val="20"/>
                <w:szCs w:val="20"/>
              </w:rPr>
            </w:pPr>
            <w:r>
              <w:rPr>
                <w:bCs/>
                <w:sz w:val="20"/>
                <w:szCs w:val="20"/>
              </w:rPr>
              <w:t xml:space="preserve">Next, look for that sound or spelling pattern on the sound/spelling cards.  </w:t>
            </w:r>
          </w:p>
          <w:p w14:paraId="30A7C8AE" w14:textId="77777777" w:rsidR="00EE104D" w:rsidRDefault="00EE104D" w:rsidP="00D95BC9">
            <w:pPr>
              <w:pStyle w:val="ListParagraph"/>
              <w:numPr>
                <w:ilvl w:val="0"/>
                <w:numId w:val="11"/>
              </w:numPr>
              <w:rPr>
                <w:bCs/>
                <w:sz w:val="20"/>
                <w:szCs w:val="20"/>
              </w:rPr>
            </w:pPr>
            <w:r>
              <w:rPr>
                <w:bCs/>
                <w:sz w:val="20"/>
                <w:szCs w:val="20"/>
              </w:rPr>
              <w:t xml:space="preserve">When I look at the card for long O, I see a few different spelling patterns. If I am not sure which one to choose, I can try writing the word different ways to see which one looks right: </w:t>
            </w:r>
            <w:r w:rsidRPr="00FC75A4">
              <w:rPr>
                <w:bCs/>
                <w:i/>
                <w:sz w:val="20"/>
                <w:szCs w:val="20"/>
              </w:rPr>
              <w:t>Mol, Mole, Mowl, Moal</w:t>
            </w:r>
            <w:r>
              <w:rPr>
                <w:bCs/>
                <w:sz w:val="20"/>
                <w:szCs w:val="20"/>
              </w:rPr>
              <w:t xml:space="preserve">. I think </w:t>
            </w:r>
            <w:r w:rsidRPr="00FC75A4">
              <w:rPr>
                <w:bCs/>
                <w:i/>
                <w:sz w:val="20"/>
                <w:szCs w:val="20"/>
              </w:rPr>
              <w:t>Mole</w:t>
            </w:r>
            <w:r>
              <w:rPr>
                <w:bCs/>
                <w:sz w:val="20"/>
                <w:szCs w:val="20"/>
              </w:rPr>
              <w:t xml:space="preserve"> is the right spelling. </w:t>
            </w:r>
          </w:p>
          <w:p w14:paraId="2FCA7AAD" w14:textId="77777777" w:rsidR="00EE104D" w:rsidRPr="00FC75A4" w:rsidRDefault="00EE104D" w:rsidP="00D95BC9">
            <w:pPr>
              <w:pStyle w:val="ListParagraph"/>
              <w:numPr>
                <w:ilvl w:val="0"/>
                <w:numId w:val="11"/>
              </w:numPr>
              <w:rPr>
                <w:bCs/>
                <w:sz w:val="20"/>
                <w:szCs w:val="20"/>
              </w:rPr>
            </w:pPr>
            <w:r w:rsidRPr="00FC75A4">
              <w:rPr>
                <w:bCs/>
                <w:i/>
                <w:sz w:val="20"/>
                <w:szCs w:val="20"/>
              </w:rPr>
              <w:t>Mole</w:t>
            </w:r>
            <w:r>
              <w:rPr>
                <w:bCs/>
                <w:sz w:val="20"/>
                <w:szCs w:val="20"/>
              </w:rPr>
              <w:t xml:space="preserve"> is a long vowel word with a silent</w:t>
            </w:r>
            <w:r w:rsidRPr="00FC75A4">
              <w:rPr>
                <w:bCs/>
                <w:i/>
                <w:sz w:val="20"/>
                <w:szCs w:val="20"/>
              </w:rPr>
              <w:t xml:space="preserve"> e</w:t>
            </w:r>
            <w:r>
              <w:rPr>
                <w:bCs/>
                <w:sz w:val="20"/>
                <w:szCs w:val="20"/>
              </w:rPr>
              <w:t xml:space="preserve"> at the end, like </w:t>
            </w:r>
            <w:r w:rsidRPr="00FC75A4">
              <w:rPr>
                <w:bCs/>
                <w:i/>
                <w:sz w:val="20"/>
                <w:szCs w:val="20"/>
              </w:rPr>
              <w:t>late</w:t>
            </w:r>
            <w:r>
              <w:rPr>
                <w:bCs/>
                <w:sz w:val="20"/>
                <w:szCs w:val="20"/>
              </w:rPr>
              <w:t xml:space="preserve"> in my first sentence. </w:t>
            </w:r>
          </w:p>
        </w:tc>
        <w:tc>
          <w:tcPr>
            <w:tcW w:w="3320" w:type="dxa"/>
            <w:shd w:val="clear" w:color="auto" w:fill="FFFFFF" w:themeFill="background1"/>
          </w:tcPr>
          <w:p w14:paraId="05D112EC" w14:textId="77777777" w:rsidR="00EE104D" w:rsidRDefault="00EE104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Write different spellings for </w:t>
            </w:r>
            <w:r w:rsidRPr="00560C6A">
              <w:rPr>
                <w:rStyle w:val="07TableTextItalic"/>
                <w:rFonts w:eastAsiaTheme="minorHAnsi"/>
                <w:i w:val="0"/>
                <w:sz w:val="20"/>
                <w:szCs w:val="20"/>
              </w:rPr>
              <w:t xml:space="preserve">Mole </w:t>
            </w:r>
            <w:r>
              <w:rPr>
                <w:rStyle w:val="07TableTextItalic"/>
                <w:rFonts w:eastAsiaTheme="minorHAnsi"/>
                <w:sz w:val="20"/>
                <w:szCs w:val="20"/>
              </w:rPr>
              <w:t xml:space="preserve">on the board.   </w:t>
            </w:r>
          </w:p>
        </w:tc>
      </w:tr>
      <w:tr w:rsidR="00EE104D" w14:paraId="1DC60F95" w14:textId="77777777" w:rsidTr="00282938">
        <w:trPr>
          <w:trHeight w:val="126"/>
          <w:jc w:val="center"/>
        </w:trPr>
        <w:tc>
          <w:tcPr>
            <w:tcW w:w="1266" w:type="dxa"/>
            <w:shd w:val="clear" w:color="auto" w:fill="FFFFFF" w:themeFill="background1"/>
          </w:tcPr>
          <w:p w14:paraId="765D057A" w14:textId="77777777" w:rsidR="00EE104D" w:rsidRDefault="00EE104D" w:rsidP="00F77A7F">
            <w:pPr>
              <w:pStyle w:val="11TableText"/>
            </w:pPr>
            <w:r>
              <w:t xml:space="preserve">1 min. </w:t>
            </w:r>
          </w:p>
        </w:tc>
        <w:tc>
          <w:tcPr>
            <w:tcW w:w="6214" w:type="dxa"/>
            <w:shd w:val="clear" w:color="auto" w:fill="FFFFFF" w:themeFill="background1"/>
          </w:tcPr>
          <w:p w14:paraId="69A8176C" w14:textId="77777777" w:rsidR="00EE104D" w:rsidRDefault="00EE104D" w:rsidP="00D95BC9">
            <w:pPr>
              <w:pStyle w:val="ListParagraph"/>
              <w:numPr>
                <w:ilvl w:val="0"/>
                <w:numId w:val="11"/>
              </w:numPr>
              <w:rPr>
                <w:bCs/>
                <w:sz w:val="20"/>
                <w:szCs w:val="20"/>
              </w:rPr>
            </w:pPr>
            <w:r>
              <w:rPr>
                <w:bCs/>
                <w:sz w:val="20"/>
                <w:szCs w:val="20"/>
              </w:rPr>
              <w:t xml:space="preserve">Some words we use a lot do not follow the spelling patterns we have learned. We can check the spelling of these words on the sight word wall. </w:t>
            </w:r>
          </w:p>
          <w:p w14:paraId="70977F0C" w14:textId="77777777" w:rsidR="00EE104D" w:rsidRDefault="00EE104D" w:rsidP="00D95BC9">
            <w:pPr>
              <w:pStyle w:val="ListParagraph"/>
              <w:numPr>
                <w:ilvl w:val="0"/>
                <w:numId w:val="11"/>
              </w:numPr>
              <w:rPr>
                <w:bCs/>
                <w:sz w:val="20"/>
                <w:szCs w:val="20"/>
              </w:rPr>
            </w:pPr>
            <w:r>
              <w:rPr>
                <w:bCs/>
                <w:sz w:val="20"/>
                <w:szCs w:val="20"/>
              </w:rPr>
              <w:t xml:space="preserve">The word </w:t>
            </w:r>
            <w:r w:rsidRPr="007F0A21">
              <w:rPr>
                <w:bCs/>
                <w:i/>
                <w:sz w:val="20"/>
                <w:szCs w:val="20"/>
              </w:rPr>
              <w:t>was</w:t>
            </w:r>
            <w:r>
              <w:rPr>
                <w:bCs/>
                <w:sz w:val="20"/>
                <w:szCs w:val="20"/>
              </w:rPr>
              <w:t xml:space="preserve"> is one of these common words. </w:t>
            </w:r>
            <w:r w:rsidRPr="007F0A21">
              <w:rPr>
                <w:bCs/>
                <w:i/>
                <w:sz w:val="20"/>
                <w:szCs w:val="20"/>
              </w:rPr>
              <w:t>Was</w:t>
            </w:r>
            <w:r>
              <w:rPr>
                <w:bCs/>
                <w:sz w:val="20"/>
                <w:szCs w:val="20"/>
              </w:rPr>
              <w:t xml:space="preserve"> sounds like it should be spelled </w:t>
            </w:r>
            <w:r w:rsidRPr="007F0A21">
              <w:rPr>
                <w:bCs/>
                <w:i/>
                <w:sz w:val="20"/>
                <w:szCs w:val="20"/>
              </w:rPr>
              <w:t>wuz</w:t>
            </w:r>
            <w:r>
              <w:rPr>
                <w:bCs/>
                <w:i/>
                <w:sz w:val="20"/>
                <w:szCs w:val="20"/>
              </w:rPr>
              <w:t xml:space="preserve">, </w:t>
            </w:r>
            <w:r>
              <w:rPr>
                <w:bCs/>
                <w:sz w:val="20"/>
                <w:szCs w:val="20"/>
              </w:rPr>
              <w:t xml:space="preserve">but if I check the sight word wall, I see it is spelled </w:t>
            </w:r>
            <w:r w:rsidRPr="007F0A21">
              <w:rPr>
                <w:bCs/>
                <w:i/>
                <w:sz w:val="20"/>
                <w:szCs w:val="20"/>
              </w:rPr>
              <w:t>w-a-s</w:t>
            </w:r>
            <w:r>
              <w:rPr>
                <w:bCs/>
                <w:sz w:val="20"/>
                <w:szCs w:val="20"/>
              </w:rPr>
              <w:t xml:space="preserve">. </w:t>
            </w:r>
          </w:p>
        </w:tc>
        <w:tc>
          <w:tcPr>
            <w:tcW w:w="3320" w:type="dxa"/>
            <w:shd w:val="clear" w:color="auto" w:fill="FFFFFF" w:themeFill="background1"/>
          </w:tcPr>
          <w:p w14:paraId="7EF1D003" w14:textId="77777777" w:rsidR="00EE104D" w:rsidRDefault="00EE104D" w:rsidP="00F77A7F">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w:t>
            </w:r>
            <w:r w:rsidRPr="007F0A21">
              <w:rPr>
                <w:rStyle w:val="07TableTextItalic"/>
                <w:rFonts w:eastAsiaTheme="minorHAnsi"/>
                <w:sz w:val="20"/>
                <w:szCs w:val="20"/>
              </w:rPr>
              <w:t>was</w:t>
            </w:r>
            <w:r>
              <w:rPr>
                <w:rStyle w:val="07TableTextItalic"/>
                <w:rFonts w:eastAsiaTheme="minorHAnsi"/>
                <w:sz w:val="20"/>
                <w:szCs w:val="20"/>
              </w:rPr>
              <w:t xml:space="preserve"> on the sight word wall. </w:t>
            </w:r>
          </w:p>
        </w:tc>
      </w:tr>
      <w:tr w:rsidR="00EE104D" w:rsidRPr="00527F6E" w14:paraId="0838A957" w14:textId="77777777" w:rsidTr="00282938">
        <w:trPr>
          <w:trHeight w:val="126"/>
          <w:jc w:val="center"/>
        </w:trPr>
        <w:tc>
          <w:tcPr>
            <w:tcW w:w="1266" w:type="dxa"/>
            <w:shd w:val="clear" w:color="auto" w:fill="FFFFFF" w:themeFill="background1"/>
          </w:tcPr>
          <w:p w14:paraId="525090C8" w14:textId="77777777" w:rsidR="00EE104D" w:rsidRPr="00B83EF1" w:rsidRDefault="00EE104D" w:rsidP="00F77A7F">
            <w:pPr>
              <w:pStyle w:val="11TableText"/>
              <w:rPr>
                <w:b/>
                <w:bCs/>
              </w:rPr>
            </w:pPr>
            <w:r w:rsidRPr="6F5005A0">
              <w:rPr>
                <w:b/>
                <w:bCs/>
              </w:rPr>
              <w:t>Monitor Progress</w:t>
            </w:r>
          </w:p>
          <w:p w14:paraId="77CF37B2" w14:textId="77777777" w:rsidR="00EE104D" w:rsidRDefault="00EE104D" w:rsidP="00F77A7F">
            <w:pPr>
              <w:pStyle w:val="11TableText"/>
            </w:pPr>
            <w:r>
              <w:t>5 min.</w:t>
            </w:r>
          </w:p>
        </w:tc>
        <w:tc>
          <w:tcPr>
            <w:tcW w:w="6214" w:type="dxa"/>
            <w:shd w:val="clear" w:color="auto" w:fill="FFFFFF" w:themeFill="background1"/>
          </w:tcPr>
          <w:p w14:paraId="6398AF35" w14:textId="77777777" w:rsidR="00EE104D" w:rsidRPr="006E519D" w:rsidRDefault="00EE104D" w:rsidP="00D95BC9">
            <w:pPr>
              <w:pStyle w:val="ListParagraph"/>
              <w:widowControl w:val="0"/>
              <w:numPr>
                <w:ilvl w:val="0"/>
                <w:numId w:val="10"/>
              </w:numPr>
              <w:ind w:left="360"/>
              <w:textAlignment w:val="baseline"/>
              <w:rPr>
                <w:sz w:val="20"/>
                <w:szCs w:val="20"/>
              </w:rPr>
            </w:pPr>
            <w:r>
              <w:rPr>
                <w:bCs/>
                <w:sz w:val="20"/>
                <w:szCs w:val="20"/>
              </w:rPr>
              <w:t xml:space="preserve">Read aloud the rest of the sentences in my draft. Circle words that are spelled wrong and fix the spelling. Use the sound/spelling cards and the sight word wall to help you. </w:t>
            </w:r>
          </w:p>
        </w:tc>
        <w:tc>
          <w:tcPr>
            <w:tcW w:w="3320" w:type="dxa"/>
            <w:shd w:val="clear" w:color="auto" w:fill="FFFFFF" w:themeFill="background1"/>
          </w:tcPr>
          <w:p w14:paraId="738674B8" w14:textId="1A39D643" w:rsidR="00EE104D" w:rsidRPr="00527F6E" w:rsidRDefault="007D4D29" w:rsidP="00F77A7F">
            <w:pPr>
              <w:widowControl w:val="0"/>
              <w:textAlignment w:val="baseline"/>
              <w:rPr>
                <w:rStyle w:val="07TableTextItalic"/>
                <w:rFonts w:eastAsiaTheme="minorHAnsi"/>
              </w:rPr>
            </w:pPr>
            <w:r w:rsidRPr="00310919">
              <w:rPr>
                <w:rFonts w:eastAsiaTheme="minorHAnsi"/>
                <w:i/>
                <w:iCs/>
                <w:sz w:val="20"/>
                <w:szCs w:val="20"/>
              </w:rPr>
              <w:t xml:space="preserve">Distribute </w:t>
            </w:r>
            <w:r>
              <w:rPr>
                <w:rFonts w:eastAsiaTheme="minorHAnsi"/>
                <w:i/>
                <w:iCs/>
                <w:sz w:val="20"/>
                <w:szCs w:val="20"/>
              </w:rPr>
              <w:t xml:space="preserve">the </w:t>
            </w:r>
            <w:r w:rsidRPr="00AB4726">
              <w:rPr>
                <w:rFonts w:eastAsiaTheme="minorHAnsi"/>
                <w:i/>
                <w:iCs/>
                <w:sz w:val="20"/>
                <w:szCs w:val="20"/>
              </w:rPr>
              <w:t>Language Handout: Recognize Spelling Patterns</w:t>
            </w:r>
            <w:r>
              <w:rPr>
                <w:rFonts w:eastAsiaTheme="minorHAnsi"/>
                <w:i/>
                <w:iCs/>
                <w:sz w:val="20"/>
                <w:szCs w:val="20"/>
              </w:rPr>
              <w:t>. Have students edit spelling in the draft.</w:t>
            </w:r>
          </w:p>
        </w:tc>
      </w:tr>
    </w:tbl>
    <w:p w14:paraId="00C510B4" w14:textId="77777777" w:rsidR="00EE104D" w:rsidRDefault="00EE104D" w:rsidP="00EE104D"/>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1A5833" w:rsidRPr="0018224F" w14:paraId="6F908D0E" w14:textId="77777777" w:rsidTr="6C07017A">
        <w:trPr>
          <w:trHeight w:val="432"/>
          <w:tblHeader/>
          <w:jc w:val="center"/>
        </w:trPr>
        <w:tc>
          <w:tcPr>
            <w:tcW w:w="10800" w:type="dxa"/>
            <w:shd w:val="clear" w:color="auto" w:fill="F2F2F2" w:themeFill="background1" w:themeFillShade="F2"/>
            <w:vAlign w:val="center"/>
          </w:tcPr>
          <w:p w14:paraId="4D508B1F" w14:textId="77777777" w:rsidR="001A5833" w:rsidRDefault="001A5833" w:rsidP="001A5833">
            <w:pPr>
              <w:pStyle w:val="Heading5"/>
              <w:outlineLvl w:val="4"/>
            </w:pPr>
            <w:bookmarkStart w:id="478" w:name="_Toc24967211"/>
            <w:r w:rsidRPr="0018224F">
              <w:t>Grade 1 M1 L</w:t>
            </w:r>
            <w:r>
              <w:t>16</w:t>
            </w:r>
            <w:r w:rsidRPr="0018224F">
              <w:t xml:space="preserve"> Handout: </w:t>
            </w:r>
            <w:r w:rsidRPr="001A5833">
              <w:t>Recognize Spelling Patterns</w:t>
            </w:r>
            <w:bookmarkEnd w:id="478"/>
          </w:p>
          <w:p w14:paraId="15DA3784" w14:textId="648FDD7A" w:rsidR="003F75EC" w:rsidRPr="003F75EC" w:rsidRDefault="003F75EC" w:rsidP="003F75EC">
            <w:pPr>
              <w:pStyle w:val="Heading5"/>
              <w:outlineLvl w:val="4"/>
            </w:pPr>
            <w:bookmarkStart w:id="479" w:name="_Toc24967212"/>
            <w:r w:rsidRPr="0018224F">
              <w:t xml:space="preserve">Grade </w:t>
            </w:r>
            <w:r>
              <w:t>2</w:t>
            </w:r>
            <w:r w:rsidRPr="0018224F">
              <w:t xml:space="preserve"> M1 L</w:t>
            </w:r>
            <w:r>
              <w:t>1</w:t>
            </w:r>
            <w:r w:rsidR="00B67797">
              <w:t>1</w:t>
            </w:r>
            <w:r w:rsidRPr="0018224F">
              <w:t xml:space="preserve"> Handout: </w:t>
            </w:r>
            <w:r w:rsidRPr="001A5833">
              <w:t>Recognize Spelling Patterns</w:t>
            </w:r>
            <w:bookmarkEnd w:id="479"/>
          </w:p>
        </w:tc>
      </w:tr>
      <w:tr w:rsidR="001A5833" w:rsidRPr="0018224F" w14:paraId="7B6951F0" w14:textId="77777777" w:rsidTr="6C07017A">
        <w:trPr>
          <w:trHeight w:val="3456"/>
          <w:jc w:val="center"/>
        </w:trPr>
        <w:tc>
          <w:tcPr>
            <w:tcW w:w="10800" w:type="dxa"/>
            <w:shd w:val="clear" w:color="auto" w:fill="FFFFFF" w:themeFill="background1"/>
          </w:tcPr>
          <w:p w14:paraId="17804494" w14:textId="77777777" w:rsidR="001A5833" w:rsidRPr="0018224F" w:rsidRDefault="001A5833" w:rsidP="00F77A7F"/>
          <w:p w14:paraId="7EABCD6E" w14:textId="77777777" w:rsidR="004B24FB" w:rsidRDefault="004B24FB" w:rsidP="004B24FB">
            <w:pPr>
              <w:spacing w:line="480" w:lineRule="auto"/>
              <w:rPr>
                <w:rFonts w:asciiTheme="minorHAnsi" w:hAnsiTheme="minorHAnsi" w:cs="Arial"/>
                <w:color w:val="auto"/>
              </w:rPr>
            </w:pPr>
            <w:r w:rsidRPr="00565284">
              <w:rPr>
                <w:rFonts w:asciiTheme="minorHAnsi" w:hAnsiTheme="minorHAnsi" w:cs="Arial"/>
                <w:b/>
                <w:color w:val="auto"/>
              </w:rPr>
              <w:t>Before editing:</w:t>
            </w:r>
            <w:r>
              <w:rPr>
                <w:rFonts w:asciiTheme="minorHAnsi" w:hAnsiTheme="minorHAnsi" w:cs="Arial"/>
                <w:color w:val="auto"/>
              </w:rPr>
              <w:t xml:space="preserve"> Lat one nit I went for a walk in the forest. I saw Mol. He wuz with his friend Owl. They wer hungry. Then I helped them look for food. We fond nuts and berries. Finally we all at together in Mole’s tunnel.</w:t>
            </w:r>
          </w:p>
          <w:p w14:paraId="093618FD" w14:textId="46CDB333" w:rsidR="001A5833" w:rsidRPr="00D95BC9" w:rsidRDefault="00D95BC9" w:rsidP="00D95BC9">
            <w:pPr>
              <w:spacing w:line="480" w:lineRule="auto"/>
              <w:rPr>
                <w:rFonts w:asciiTheme="minorHAnsi" w:hAnsiTheme="minorHAnsi" w:cs="Arial"/>
                <w:color w:val="auto"/>
              </w:rPr>
            </w:pPr>
            <w:r>
              <w:rPr>
                <w:noProof/>
              </w:rPr>
              <w:drawing>
                <wp:inline distT="0" distB="0" distL="0" distR="0" wp14:anchorId="6D940803" wp14:editId="630455AC">
                  <wp:extent cx="6720840" cy="7289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20840" cy="728980"/>
                          </a:xfrm>
                          <a:prstGeom prst="rect">
                            <a:avLst/>
                          </a:prstGeom>
                        </pic:spPr>
                      </pic:pic>
                    </a:graphicData>
                  </a:graphic>
                </wp:inline>
              </w:drawing>
            </w:r>
          </w:p>
        </w:tc>
      </w:tr>
    </w:tbl>
    <w:p w14:paraId="1CEDEC7A" w14:textId="77777777" w:rsidR="00EE104D" w:rsidRDefault="00EE104D" w:rsidP="00EE104D">
      <w:pPr>
        <w:rPr>
          <w:lang w:eastAsia="ja-JP"/>
        </w:rPr>
      </w:pPr>
    </w:p>
    <w:p w14:paraId="7F3DB78E" w14:textId="77777777" w:rsidR="007B00BF" w:rsidRDefault="007B00BF">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7B00BF" w14:paraId="5DDC2A19" w14:textId="77777777" w:rsidTr="008C7AC1">
        <w:trPr>
          <w:trHeight w:val="432"/>
          <w:tblHeader/>
          <w:jc w:val="center"/>
        </w:trPr>
        <w:tc>
          <w:tcPr>
            <w:tcW w:w="10800" w:type="dxa"/>
            <w:gridSpan w:val="3"/>
            <w:shd w:val="clear" w:color="auto" w:fill="255694"/>
            <w:vAlign w:val="center"/>
          </w:tcPr>
          <w:p w14:paraId="52E95E86" w14:textId="75A7C1C9" w:rsidR="007B00BF" w:rsidRPr="00460751" w:rsidRDefault="007B00BF" w:rsidP="007B00BF">
            <w:pPr>
              <w:pStyle w:val="Heading4"/>
              <w:outlineLvl w:val="3"/>
            </w:pPr>
            <w:bookmarkStart w:id="480" w:name="_Toc24967213"/>
            <w:r>
              <w:lastRenderedPageBreak/>
              <w:t xml:space="preserve">Grade 1 M2 L15 Mini-lesson: </w:t>
            </w:r>
            <w:r w:rsidRPr="00A37AF2">
              <w:t>Recognize Spelling Patterns</w:t>
            </w:r>
            <w:r>
              <w:t xml:space="preserve"> (6 </w:t>
            </w:r>
            <w:r w:rsidRPr="4F54E63B">
              <w:t>min.)</w:t>
            </w:r>
            <w:bookmarkEnd w:id="480"/>
          </w:p>
        </w:tc>
      </w:tr>
      <w:tr w:rsidR="007B00BF" w:rsidRPr="00031752" w14:paraId="7A38FACF" w14:textId="77777777" w:rsidTr="008C7AC1">
        <w:trPr>
          <w:trHeight w:val="126"/>
          <w:jc w:val="center"/>
        </w:trPr>
        <w:tc>
          <w:tcPr>
            <w:tcW w:w="10800" w:type="dxa"/>
            <w:gridSpan w:val="3"/>
            <w:shd w:val="clear" w:color="auto" w:fill="FFFFFF" w:themeFill="background1"/>
          </w:tcPr>
          <w:p w14:paraId="6247DEBE" w14:textId="77777777" w:rsidR="007B00BF" w:rsidRPr="00282938" w:rsidRDefault="007B00BF" w:rsidP="008C7AC1">
            <w:pPr>
              <w:rPr>
                <w:rStyle w:val="05TableTextBoldOrange"/>
              </w:rPr>
            </w:pPr>
            <w:r w:rsidRPr="00282938">
              <w:rPr>
                <w:rStyle w:val="05TableTextBoldOrange"/>
              </w:rPr>
              <w:t>L.1.2.D: Recognize Spelling Patterns</w:t>
            </w:r>
          </w:p>
        </w:tc>
      </w:tr>
      <w:tr w:rsidR="007B00BF" w:rsidRPr="00031752" w14:paraId="0D54DC8E" w14:textId="77777777" w:rsidTr="008C7AC1">
        <w:trPr>
          <w:trHeight w:val="126"/>
          <w:jc w:val="center"/>
        </w:trPr>
        <w:tc>
          <w:tcPr>
            <w:tcW w:w="10800" w:type="dxa"/>
            <w:gridSpan w:val="3"/>
            <w:shd w:val="clear" w:color="auto" w:fill="FFFFFF" w:themeFill="background1"/>
          </w:tcPr>
          <w:p w14:paraId="76FAC497" w14:textId="77777777" w:rsidR="007B00BF" w:rsidRPr="00C32C63" w:rsidRDefault="007B00BF" w:rsidP="008C7AC1">
            <w:pPr>
              <w:rPr>
                <w:rStyle w:val="05TableTextBoldOrange"/>
              </w:rPr>
            </w:pPr>
            <w:r w:rsidRPr="00C32C63">
              <w:rPr>
                <w:rStyle w:val="05TableTextBoldOrange"/>
                <w:color w:val="auto"/>
              </w:rPr>
              <w:t xml:space="preserve">L.1.2.D: </w:t>
            </w:r>
            <w:r w:rsidRPr="00C32C63">
              <w:rPr>
                <w:rFonts w:eastAsiaTheme="minorEastAsia"/>
                <w:color w:val="auto"/>
                <w:sz w:val="20"/>
                <w:szCs w:val="20"/>
              </w:rPr>
              <w:t>Use conventional spelling for words with common spelling patterns and for frequently occurring irregular words.</w:t>
            </w:r>
          </w:p>
        </w:tc>
      </w:tr>
      <w:tr w:rsidR="007B00BF" w:rsidRPr="00924831" w14:paraId="43712597" w14:textId="77777777" w:rsidTr="008C7AC1">
        <w:trPr>
          <w:trHeight w:val="126"/>
          <w:jc w:val="center"/>
        </w:trPr>
        <w:tc>
          <w:tcPr>
            <w:tcW w:w="10800" w:type="dxa"/>
            <w:gridSpan w:val="3"/>
            <w:shd w:val="clear" w:color="auto" w:fill="EDF5FB" w:themeFill="text2"/>
          </w:tcPr>
          <w:p w14:paraId="0B9DE544" w14:textId="77777777" w:rsidR="007B00BF" w:rsidRPr="00924831" w:rsidRDefault="007B00BF" w:rsidP="008C7AC1">
            <w:pPr>
              <w:pStyle w:val="14TableBullet"/>
              <w:ind w:left="0" w:firstLine="0"/>
              <w:rPr>
                <w:b/>
              </w:rPr>
            </w:pPr>
            <w:r w:rsidRPr="00924831">
              <w:rPr>
                <w:b/>
              </w:rPr>
              <w:t>Frame Instruction</w:t>
            </w:r>
          </w:p>
        </w:tc>
      </w:tr>
      <w:tr w:rsidR="007B00BF" w:rsidRPr="00006619" w14:paraId="4FCFBA0C" w14:textId="77777777" w:rsidTr="008C7AC1">
        <w:trPr>
          <w:trHeight w:val="126"/>
          <w:jc w:val="center"/>
        </w:trPr>
        <w:tc>
          <w:tcPr>
            <w:tcW w:w="10800" w:type="dxa"/>
            <w:gridSpan w:val="3"/>
            <w:shd w:val="clear" w:color="auto" w:fill="FFFFFF" w:themeFill="background1"/>
          </w:tcPr>
          <w:p w14:paraId="66BBDB0F" w14:textId="3513CD27" w:rsidR="007B00BF" w:rsidRPr="00006619" w:rsidRDefault="007B00BF" w:rsidP="007B00BF">
            <w:pPr>
              <w:pStyle w:val="14TableBullet"/>
              <w:ind w:left="0" w:firstLine="0"/>
              <w:rPr>
                <w:b/>
              </w:rPr>
            </w:pPr>
            <w:r>
              <w:rPr>
                <w:rFonts w:eastAsiaTheme="minorEastAsia"/>
              </w:rPr>
              <w:t xml:space="preserve">You can use different tools to help you check spelling as you read from the end to the beginning. Two of these tools are the sound/spelling cards and the sight word wall. </w:t>
            </w:r>
          </w:p>
        </w:tc>
      </w:tr>
      <w:tr w:rsidR="007B00BF" w:rsidRPr="00772871" w14:paraId="5B599540" w14:textId="77777777" w:rsidTr="008C7AC1">
        <w:trPr>
          <w:trHeight w:val="126"/>
          <w:jc w:val="center"/>
        </w:trPr>
        <w:tc>
          <w:tcPr>
            <w:tcW w:w="10800" w:type="dxa"/>
            <w:gridSpan w:val="3"/>
            <w:shd w:val="clear" w:color="auto" w:fill="FFFFFF" w:themeFill="background1"/>
          </w:tcPr>
          <w:p w14:paraId="47EA18E3" w14:textId="77777777" w:rsidR="007B00BF" w:rsidRDefault="007B00BF" w:rsidP="003564EE">
            <w:pPr>
              <w:pStyle w:val="14TableBullet"/>
              <w:numPr>
                <w:ilvl w:val="0"/>
                <w:numId w:val="175"/>
              </w:numPr>
              <w:rPr>
                <w:i/>
              </w:rPr>
            </w:pPr>
            <w:r>
              <w:rPr>
                <w:i/>
              </w:rPr>
              <w:t xml:space="preserve">Refer students to the sound/spelling cards for your phonics program and the sight word wall. </w:t>
            </w:r>
          </w:p>
          <w:p w14:paraId="6784590F" w14:textId="7AC98990" w:rsidR="007B00BF" w:rsidRPr="007B00BF" w:rsidRDefault="007B00BF" w:rsidP="003564EE">
            <w:pPr>
              <w:pStyle w:val="14TableBullet"/>
              <w:numPr>
                <w:ilvl w:val="0"/>
                <w:numId w:val="175"/>
              </w:numPr>
              <w:rPr>
                <w:i/>
              </w:rPr>
            </w:pPr>
            <w:r w:rsidRPr="007B00BF">
              <w:rPr>
                <w:i/>
              </w:rPr>
              <w:t xml:space="preserve">Distribute </w:t>
            </w:r>
            <w:r w:rsidRPr="007B00BF">
              <w:rPr>
                <w:rFonts w:eastAsiaTheme="minorHAnsi"/>
                <w:i/>
                <w:iCs/>
              </w:rPr>
              <w:t>Language Handout: Recognize Spelling Patterns.</w:t>
            </w:r>
          </w:p>
        </w:tc>
      </w:tr>
      <w:tr w:rsidR="007B00BF" w:rsidRPr="00C163FB" w14:paraId="04AC96FE" w14:textId="77777777" w:rsidTr="008C7AC1">
        <w:trPr>
          <w:trHeight w:val="128"/>
          <w:jc w:val="center"/>
        </w:trPr>
        <w:tc>
          <w:tcPr>
            <w:tcW w:w="1266" w:type="dxa"/>
            <w:shd w:val="clear" w:color="auto" w:fill="EDF5FB" w:themeFill="background2" w:themeFillTint="33"/>
            <w:vAlign w:val="center"/>
          </w:tcPr>
          <w:p w14:paraId="16BF9B4F" w14:textId="77777777" w:rsidR="007B00BF" w:rsidRDefault="007B00BF" w:rsidP="008C7AC1">
            <w:pPr>
              <w:pStyle w:val="12TableTextBold"/>
            </w:pPr>
            <w:r w:rsidRPr="008A7083">
              <w:t>Pacing</w:t>
            </w:r>
          </w:p>
        </w:tc>
        <w:tc>
          <w:tcPr>
            <w:tcW w:w="6214" w:type="dxa"/>
            <w:shd w:val="clear" w:color="auto" w:fill="EDF5FB" w:themeFill="background2" w:themeFillTint="33"/>
            <w:vAlign w:val="center"/>
          </w:tcPr>
          <w:p w14:paraId="4FB5DE1F" w14:textId="77777777" w:rsidR="007B00BF" w:rsidRDefault="007B00BF" w:rsidP="008C7AC1">
            <w:pPr>
              <w:pStyle w:val="12TableTextBold"/>
            </w:pPr>
            <w:r>
              <w:t>Say</w:t>
            </w:r>
          </w:p>
        </w:tc>
        <w:tc>
          <w:tcPr>
            <w:tcW w:w="3320" w:type="dxa"/>
            <w:shd w:val="clear" w:color="auto" w:fill="EDF5FB" w:themeFill="background2" w:themeFillTint="33"/>
            <w:vAlign w:val="center"/>
          </w:tcPr>
          <w:p w14:paraId="0F171C7D" w14:textId="77777777" w:rsidR="007B00BF" w:rsidRPr="00C163FB" w:rsidRDefault="007B00BF" w:rsidP="008C7AC1">
            <w:pPr>
              <w:pStyle w:val="12TableTextBold"/>
            </w:pPr>
            <w:r w:rsidRPr="00C163FB">
              <w:t>Do</w:t>
            </w:r>
          </w:p>
        </w:tc>
      </w:tr>
      <w:tr w:rsidR="007B00BF" w:rsidRPr="00A77EBF" w14:paraId="15B0DFEA" w14:textId="77777777" w:rsidTr="008C7AC1">
        <w:trPr>
          <w:trHeight w:val="126"/>
          <w:jc w:val="center"/>
        </w:trPr>
        <w:tc>
          <w:tcPr>
            <w:tcW w:w="1266" w:type="dxa"/>
            <w:shd w:val="clear" w:color="auto" w:fill="FFFFFF" w:themeFill="background1"/>
          </w:tcPr>
          <w:p w14:paraId="6C294EDC" w14:textId="6CCF33DD" w:rsidR="007B00BF" w:rsidRPr="006E519D" w:rsidRDefault="007B00BF" w:rsidP="007B00BF">
            <w:pPr>
              <w:pStyle w:val="11TableText"/>
            </w:pPr>
            <w:r>
              <w:t>1</w:t>
            </w:r>
            <w:r w:rsidRPr="006E519D">
              <w:t xml:space="preserve"> min.</w:t>
            </w:r>
          </w:p>
        </w:tc>
        <w:tc>
          <w:tcPr>
            <w:tcW w:w="6214" w:type="dxa"/>
            <w:shd w:val="clear" w:color="auto" w:fill="FFFFFF" w:themeFill="background1"/>
          </w:tcPr>
          <w:p w14:paraId="449401A6" w14:textId="77777777" w:rsidR="007B00BF" w:rsidRDefault="007B00BF" w:rsidP="007B00BF">
            <w:pPr>
              <w:pStyle w:val="ListParagraph"/>
              <w:numPr>
                <w:ilvl w:val="0"/>
                <w:numId w:val="11"/>
              </w:numPr>
              <w:rPr>
                <w:bCs/>
                <w:sz w:val="20"/>
                <w:szCs w:val="20"/>
              </w:rPr>
            </w:pPr>
            <w:r>
              <w:rPr>
                <w:bCs/>
                <w:sz w:val="20"/>
                <w:szCs w:val="20"/>
              </w:rPr>
              <w:t xml:space="preserve">As you read each word in your draft, think about whether it has a spelling pattern you know. </w:t>
            </w:r>
          </w:p>
          <w:p w14:paraId="68264F90" w14:textId="7D100515" w:rsidR="007B00BF" w:rsidRPr="00B5678B" w:rsidRDefault="007B00BF" w:rsidP="007B00BF">
            <w:pPr>
              <w:pStyle w:val="ListParagraph"/>
              <w:numPr>
                <w:ilvl w:val="0"/>
                <w:numId w:val="11"/>
              </w:numPr>
              <w:rPr>
                <w:bCs/>
                <w:sz w:val="20"/>
                <w:szCs w:val="20"/>
              </w:rPr>
            </w:pPr>
            <w:r>
              <w:rPr>
                <w:bCs/>
                <w:sz w:val="20"/>
                <w:szCs w:val="20"/>
              </w:rPr>
              <w:t xml:space="preserve">In </w:t>
            </w:r>
            <w:r>
              <w:rPr>
                <w:bCs/>
                <w:i/>
                <w:sz w:val="20"/>
                <w:szCs w:val="20"/>
              </w:rPr>
              <w:t>water</w:t>
            </w:r>
            <w:r>
              <w:rPr>
                <w:bCs/>
                <w:sz w:val="20"/>
                <w:szCs w:val="20"/>
              </w:rPr>
              <w:t xml:space="preserve"> I hear the /er/ sound like in </w:t>
            </w:r>
            <w:r w:rsidRPr="008218F7">
              <w:rPr>
                <w:bCs/>
                <w:i/>
                <w:sz w:val="20"/>
                <w:szCs w:val="20"/>
              </w:rPr>
              <w:t>bird</w:t>
            </w:r>
            <w:r>
              <w:rPr>
                <w:bCs/>
                <w:sz w:val="20"/>
                <w:szCs w:val="20"/>
              </w:rPr>
              <w:t xml:space="preserve">. I know /er/ has certain spelling patterns. </w:t>
            </w:r>
          </w:p>
        </w:tc>
        <w:tc>
          <w:tcPr>
            <w:tcW w:w="3320" w:type="dxa"/>
            <w:shd w:val="clear" w:color="auto" w:fill="FFFFFF" w:themeFill="background1"/>
          </w:tcPr>
          <w:p w14:paraId="20C737B5" w14:textId="15DE5A5A" w:rsidR="007B00BF" w:rsidRPr="00A77EBF" w:rsidRDefault="007B00BF" w:rsidP="007B00BF">
            <w:pPr>
              <w:widowControl w:val="0"/>
              <w:textAlignment w:val="baseline"/>
              <w:rPr>
                <w:rStyle w:val="07TableTextItalic"/>
                <w:rFonts w:eastAsiaTheme="minorHAnsi"/>
                <w:sz w:val="20"/>
                <w:szCs w:val="20"/>
              </w:rPr>
            </w:pPr>
            <w:r>
              <w:rPr>
                <w:rStyle w:val="07TableTextItalic"/>
                <w:rFonts w:eastAsiaTheme="minorHAnsi"/>
                <w:sz w:val="20"/>
                <w:szCs w:val="20"/>
              </w:rPr>
              <w:t xml:space="preserve">Read aloud the last sentence In </w:t>
            </w:r>
            <w:r w:rsidRPr="00AB4726">
              <w:rPr>
                <w:rFonts w:eastAsiaTheme="minorHAnsi"/>
                <w:i/>
                <w:iCs/>
                <w:sz w:val="20"/>
                <w:szCs w:val="20"/>
              </w:rPr>
              <w:t>Language Handout: Recognize Spelling Patterns</w:t>
            </w:r>
            <w:r>
              <w:rPr>
                <w:rFonts w:eastAsiaTheme="minorHAnsi"/>
                <w:i/>
                <w:iCs/>
                <w:sz w:val="20"/>
                <w:szCs w:val="20"/>
              </w:rPr>
              <w:t>.</w:t>
            </w:r>
          </w:p>
        </w:tc>
      </w:tr>
      <w:tr w:rsidR="007B00BF" w14:paraId="116F4077" w14:textId="77777777" w:rsidTr="008C7AC1">
        <w:trPr>
          <w:trHeight w:val="126"/>
          <w:jc w:val="center"/>
        </w:trPr>
        <w:tc>
          <w:tcPr>
            <w:tcW w:w="1266" w:type="dxa"/>
            <w:shd w:val="clear" w:color="auto" w:fill="FFFFFF" w:themeFill="background1"/>
          </w:tcPr>
          <w:p w14:paraId="3D8AE096" w14:textId="53C2C0DE" w:rsidR="007B00BF" w:rsidRDefault="007B00BF" w:rsidP="007B00BF">
            <w:pPr>
              <w:pStyle w:val="11TableText"/>
            </w:pPr>
            <w:r>
              <w:t xml:space="preserve">2 min. </w:t>
            </w:r>
          </w:p>
        </w:tc>
        <w:tc>
          <w:tcPr>
            <w:tcW w:w="6214" w:type="dxa"/>
            <w:shd w:val="clear" w:color="auto" w:fill="FFFFFF" w:themeFill="background1"/>
          </w:tcPr>
          <w:p w14:paraId="1F844D02" w14:textId="77777777" w:rsidR="007B00BF" w:rsidRDefault="007B00BF" w:rsidP="007B00BF">
            <w:pPr>
              <w:pStyle w:val="ListParagraph"/>
              <w:numPr>
                <w:ilvl w:val="0"/>
                <w:numId w:val="11"/>
              </w:numPr>
              <w:rPr>
                <w:bCs/>
                <w:sz w:val="20"/>
                <w:szCs w:val="20"/>
              </w:rPr>
            </w:pPr>
            <w:r>
              <w:rPr>
                <w:bCs/>
                <w:sz w:val="20"/>
                <w:szCs w:val="20"/>
              </w:rPr>
              <w:t xml:space="preserve">Next, look for that sound or spelling pattern on the sound/spelling cards.  </w:t>
            </w:r>
          </w:p>
          <w:p w14:paraId="318AF6F5" w14:textId="77777777" w:rsidR="007B00BF" w:rsidRDefault="007B00BF" w:rsidP="007B00BF">
            <w:pPr>
              <w:pStyle w:val="ListParagraph"/>
              <w:numPr>
                <w:ilvl w:val="0"/>
                <w:numId w:val="11"/>
              </w:numPr>
              <w:rPr>
                <w:bCs/>
                <w:sz w:val="20"/>
                <w:szCs w:val="20"/>
              </w:rPr>
            </w:pPr>
            <w:r>
              <w:rPr>
                <w:bCs/>
                <w:sz w:val="20"/>
                <w:szCs w:val="20"/>
              </w:rPr>
              <w:t xml:space="preserve">When I look at the card for /er/, I see a few different spelling patterns. If I am not sure which one to choose, I can try writing the word different ways to see which one looks right: </w:t>
            </w:r>
            <w:r>
              <w:rPr>
                <w:bCs/>
                <w:i/>
                <w:sz w:val="20"/>
                <w:szCs w:val="20"/>
              </w:rPr>
              <w:t>water, watir, watur</w:t>
            </w:r>
            <w:r>
              <w:rPr>
                <w:bCs/>
                <w:sz w:val="20"/>
                <w:szCs w:val="20"/>
              </w:rPr>
              <w:t xml:space="preserve">. I think </w:t>
            </w:r>
            <w:r>
              <w:rPr>
                <w:bCs/>
                <w:i/>
                <w:sz w:val="20"/>
                <w:szCs w:val="20"/>
              </w:rPr>
              <w:t>water</w:t>
            </w:r>
            <w:r>
              <w:rPr>
                <w:bCs/>
                <w:sz w:val="20"/>
                <w:szCs w:val="20"/>
              </w:rPr>
              <w:t xml:space="preserve"> is the right spelling. </w:t>
            </w:r>
          </w:p>
          <w:p w14:paraId="01CCF4F4" w14:textId="3B30D571" w:rsidR="007B00BF" w:rsidRPr="00FC75A4" w:rsidRDefault="007B00BF" w:rsidP="007B00BF">
            <w:pPr>
              <w:pStyle w:val="ListParagraph"/>
              <w:numPr>
                <w:ilvl w:val="0"/>
                <w:numId w:val="11"/>
              </w:numPr>
              <w:rPr>
                <w:bCs/>
                <w:sz w:val="20"/>
                <w:szCs w:val="20"/>
              </w:rPr>
            </w:pPr>
            <w:r>
              <w:rPr>
                <w:bCs/>
                <w:sz w:val="20"/>
                <w:szCs w:val="20"/>
              </w:rPr>
              <w:t xml:space="preserve">The last syllable in </w:t>
            </w:r>
            <w:r>
              <w:rPr>
                <w:bCs/>
                <w:i/>
                <w:sz w:val="20"/>
                <w:szCs w:val="20"/>
              </w:rPr>
              <w:t>water</w:t>
            </w:r>
            <w:r>
              <w:rPr>
                <w:bCs/>
                <w:sz w:val="20"/>
                <w:szCs w:val="20"/>
              </w:rPr>
              <w:t xml:space="preserve"> follows the same spelling pattern as </w:t>
            </w:r>
            <w:r w:rsidRPr="008218F7">
              <w:rPr>
                <w:bCs/>
                <w:i/>
                <w:sz w:val="20"/>
                <w:szCs w:val="20"/>
              </w:rPr>
              <w:t>her</w:t>
            </w:r>
            <w:r>
              <w:rPr>
                <w:bCs/>
                <w:sz w:val="20"/>
                <w:szCs w:val="20"/>
              </w:rPr>
              <w:t xml:space="preserve"> and </w:t>
            </w:r>
            <w:r w:rsidRPr="008218F7">
              <w:rPr>
                <w:bCs/>
                <w:i/>
                <w:sz w:val="20"/>
                <w:szCs w:val="20"/>
              </w:rPr>
              <w:t>teacher</w:t>
            </w:r>
            <w:r>
              <w:rPr>
                <w:bCs/>
                <w:sz w:val="20"/>
                <w:szCs w:val="20"/>
              </w:rPr>
              <w:t xml:space="preserve">. </w:t>
            </w:r>
          </w:p>
        </w:tc>
        <w:tc>
          <w:tcPr>
            <w:tcW w:w="3320" w:type="dxa"/>
            <w:shd w:val="clear" w:color="auto" w:fill="FFFFFF" w:themeFill="background1"/>
          </w:tcPr>
          <w:p w14:paraId="2EDDE38C" w14:textId="537F5388" w:rsidR="007B00BF" w:rsidRDefault="007B00BF" w:rsidP="007B00BF">
            <w:pPr>
              <w:widowControl w:val="0"/>
              <w:textAlignment w:val="baseline"/>
              <w:rPr>
                <w:rStyle w:val="07TableTextItalic"/>
                <w:rFonts w:eastAsiaTheme="minorHAnsi"/>
                <w:sz w:val="20"/>
                <w:szCs w:val="20"/>
              </w:rPr>
            </w:pPr>
            <w:r>
              <w:rPr>
                <w:rStyle w:val="07TableTextItalic"/>
                <w:rFonts w:eastAsiaTheme="minorHAnsi"/>
                <w:sz w:val="20"/>
                <w:szCs w:val="20"/>
              </w:rPr>
              <w:t xml:space="preserve">Write different spellings for water on the board.   </w:t>
            </w:r>
          </w:p>
        </w:tc>
      </w:tr>
      <w:tr w:rsidR="007B00BF" w14:paraId="072A63D2" w14:textId="77777777" w:rsidTr="008C7AC1">
        <w:trPr>
          <w:trHeight w:val="126"/>
          <w:jc w:val="center"/>
        </w:trPr>
        <w:tc>
          <w:tcPr>
            <w:tcW w:w="1266" w:type="dxa"/>
            <w:shd w:val="clear" w:color="auto" w:fill="FFFFFF" w:themeFill="background1"/>
          </w:tcPr>
          <w:p w14:paraId="7408CE19" w14:textId="636302F3" w:rsidR="007B00BF" w:rsidRDefault="007B00BF" w:rsidP="007B00BF">
            <w:pPr>
              <w:pStyle w:val="11TableText"/>
            </w:pPr>
            <w:r>
              <w:t xml:space="preserve">1 min. </w:t>
            </w:r>
          </w:p>
        </w:tc>
        <w:tc>
          <w:tcPr>
            <w:tcW w:w="6214" w:type="dxa"/>
            <w:shd w:val="clear" w:color="auto" w:fill="FFFFFF" w:themeFill="background1"/>
          </w:tcPr>
          <w:p w14:paraId="6F6766FA" w14:textId="77777777" w:rsidR="007B00BF" w:rsidRDefault="007B00BF" w:rsidP="007B00BF">
            <w:pPr>
              <w:pStyle w:val="ListParagraph"/>
              <w:numPr>
                <w:ilvl w:val="0"/>
                <w:numId w:val="11"/>
              </w:numPr>
              <w:rPr>
                <w:bCs/>
                <w:sz w:val="20"/>
                <w:szCs w:val="20"/>
              </w:rPr>
            </w:pPr>
            <w:r>
              <w:rPr>
                <w:bCs/>
                <w:sz w:val="20"/>
                <w:szCs w:val="20"/>
              </w:rPr>
              <w:t xml:space="preserve">Some words we use a lot do not follow the spelling patterns we have learned. We can check the spelling of these words on the sight word wall. </w:t>
            </w:r>
          </w:p>
          <w:p w14:paraId="38C08C44" w14:textId="6CE67031" w:rsidR="007B00BF" w:rsidRDefault="007B00BF" w:rsidP="007B00BF">
            <w:pPr>
              <w:pStyle w:val="ListParagraph"/>
              <w:numPr>
                <w:ilvl w:val="0"/>
                <w:numId w:val="11"/>
              </w:numPr>
              <w:rPr>
                <w:bCs/>
                <w:sz w:val="20"/>
                <w:szCs w:val="20"/>
              </w:rPr>
            </w:pPr>
            <w:r>
              <w:rPr>
                <w:bCs/>
                <w:sz w:val="20"/>
                <w:szCs w:val="20"/>
              </w:rPr>
              <w:t xml:space="preserve">The word </w:t>
            </w:r>
            <w:r>
              <w:rPr>
                <w:bCs/>
                <w:i/>
                <w:sz w:val="20"/>
                <w:szCs w:val="20"/>
              </w:rPr>
              <w:t>some</w:t>
            </w:r>
            <w:r>
              <w:rPr>
                <w:bCs/>
                <w:sz w:val="20"/>
                <w:szCs w:val="20"/>
              </w:rPr>
              <w:t xml:space="preserve"> is one of these common words. </w:t>
            </w:r>
            <w:r>
              <w:rPr>
                <w:bCs/>
                <w:i/>
                <w:sz w:val="20"/>
                <w:szCs w:val="20"/>
              </w:rPr>
              <w:t xml:space="preserve">I hear /s/ /ŭ/ /m/ </w:t>
            </w:r>
            <w:r>
              <w:rPr>
                <w:bCs/>
                <w:sz w:val="20"/>
                <w:szCs w:val="20"/>
              </w:rPr>
              <w:t xml:space="preserve">but if I check the sight word wall, I see it is spelled </w:t>
            </w:r>
            <w:r>
              <w:rPr>
                <w:bCs/>
                <w:i/>
                <w:sz w:val="20"/>
                <w:szCs w:val="20"/>
              </w:rPr>
              <w:t>s-o-m-e</w:t>
            </w:r>
            <w:r>
              <w:rPr>
                <w:bCs/>
                <w:sz w:val="20"/>
                <w:szCs w:val="20"/>
              </w:rPr>
              <w:t xml:space="preserve">. </w:t>
            </w:r>
          </w:p>
        </w:tc>
        <w:tc>
          <w:tcPr>
            <w:tcW w:w="3320" w:type="dxa"/>
            <w:shd w:val="clear" w:color="auto" w:fill="FFFFFF" w:themeFill="background1"/>
          </w:tcPr>
          <w:p w14:paraId="4DD1DD7A" w14:textId="240E4EEE" w:rsidR="007B00BF" w:rsidRDefault="007B00BF" w:rsidP="007B00BF">
            <w:pPr>
              <w:widowControl w:val="0"/>
              <w:textAlignment w:val="baseline"/>
              <w:rPr>
                <w:rStyle w:val="07TableTextItalic"/>
                <w:rFonts w:eastAsiaTheme="minorHAnsi"/>
                <w:sz w:val="20"/>
                <w:szCs w:val="20"/>
              </w:rPr>
            </w:pPr>
            <w:r>
              <w:rPr>
                <w:rStyle w:val="07TableTextItalic"/>
                <w:rFonts w:eastAsiaTheme="minorHAnsi"/>
                <w:sz w:val="20"/>
                <w:szCs w:val="20"/>
              </w:rPr>
              <w:t xml:space="preserve">Point to some on the sight word wall. </w:t>
            </w:r>
          </w:p>
        </w:tc>
      </w:tr>
      <w:tr w:rsidR="007B00BF" w:rsidRPr="00527F6E" w14:paraId="3033904D" w14:textId="77777777" w:rsidTr="008C7AC1">
        <w:trPr>
          <w:trHeight w:val="126"/>
          <w:jc w:val="center"/>
        </w:trPr>
        <w:tc>
          <w:tcPr>
            <w:tcW w:w="1266" w:type="dxa"/>
            <w:shd w:val="clear" w:color="auto" w:fill="FFFFFF" w:themeFill="background1"/>
          </w:tcPr>
          <w:p w14:paraId="50E26BC8" w14:textId="3AB52C1C" w:rsidR="007B00BF" w:rsidRDefault="007B00BF" w:rsidP="007B00BF">
            <w:pPr>
              <w:pStyle w:val="11TableText"/>
            </w:pPr>
            <w:r>
              <w:t>1 min.</w:t>
            </w:r>
          </w:p>
        </w:tc>
        <w:tc>
          <w:tcPr>
            <w:tcW w:w="6214" w:type="dxa"/>
            <w:shd w:val="clear" w:color="auto" w:fill="FFFFFF" w:themeFill="background1"/>
          </w:tcPr>
          <w:p w14:paraId="194DA789" w14:textId="2507552B" w:rsidR="007B00BF" w:rsidRPr="006E519D" w:rsidRDefault="007B00BF" w:rsidP="007B00BF">
            <w:pPr>
              <w:pStyle w:val="ListParagraph"/>
              <w:widowControl w:val="0"/>
              <w:numPr>
                <w:ilvl w:val="0"/>
                <w:numId w:val="10"/>
              </w:numPr>
              <w:ind w:left="360"/>
              <w:textAlignment w:val="baseline"/>
              <w:rPr>
                <w:sz w:val="20"/>
                <w:szCs w:val="20"/>
              </w:rPr>
            </w:pPr>
            <w:r>
              <w:rPr>
                <w:bCs/>
                <w:sz w:val="20"/>
                <w:szCs w:val="20"/>
              </w:rPr>
              <w:t>Words that are on the sight word wall should always be spelled correctly in your writing. As you read your writing to yourself, be sure to use the word wall and alphabet cards to help you spell words correctly.</w:t>
            </w:r>
          </w:p>
        </w:tc>
        <w:tc>
          <w:tcPr>
            <w:tcW w:w="3320" w:type="dxa"/>
            <w:shd w:val="clear" w:color="auto" w:fill="FFFFFF" w:themeFill="background1"/>
          </w:tcPr>
          <w:p w14:paraId="5320E665" w14:textId="255B2B57" w:rsidR="007B00BF" w:rsidRPr="00527F6E" w:rsidRDefault="007B00BF" w:rsidP="007B00BF">
            <w:pPr>
              <w:widowControl w:val="0"/>
              <w:textAlignment w:val="baseline"/>
              <w:rPr>
                <w:rStyle w:val="07TableTextItalic"/>
                <w:rFonts w:eastAsiaTheme="minorHAnsi"/>
              </w:rPr>
            </w:pPr>
          </w:p>
        </w:tc>
      </w:tr>
    </w:tbl>
    <w:p w14:paraId="4533AB1F" w14:textId="77777777" w:rsidR="007B00BF" w:rsidRDefault="007B00BF" w:rsidP="007B00BF"/>
    <w:tbl>
      <w:tblPr>
        <w:tblStyle w:val="TableGrid3"/>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800"/>
      </w:tblGrid>
      <w:tr w:rsidR="007B00BF" w:rsidRPr="0018224F" w14:paraId="4E0134B5" w14:textId="77777777" w:rsidTr="008C7AC1">
        <w:trPr>
          <w:trHeight w:val="432"/>
          <w:tblHeader/>
          <w:jc w:val="center"/>
        </w:trPr>
        <w:tc>
          <w:tcPr>
            <w:tcW w:w="10800" w:type="dxa"/>
            <w:shd w:val="clear" w:color="auto" w:fill="F2F2F2" w:themeFill="background1" w:themeFillShade="F2"/>
            <w:vAlign w:val="center"/>
          </w:tcPr>
          <w:p w14:paraId="0A85E725" w14:textId="1326D8A8" w:rsidR="007B00BF" w:rsidRPr="003F75EC" w:rsidRDefault="007B00BF" w:rsidP="007B00BF">
            <w:pPr>
              <w:pStyle w:val="Heading5"/>
              <w:outlineLvl w:val="4"/>
            </w:pPr>
            <w:bookmarkStart w:id="481" w:name="_Toc24967214"/>
            <w:r w:rsidRPr="00D96A0D">
              <w:t>Grade 1 M</w:t>
            </w:r>
            <w:r>
              <w:t>2</w:t>
            </w:r>
            <w:r w:rsidRPr="00D96A0D">
              <w:t xml:space="preserve"> L1</w:t>
            </w:r>
            <w:r>
              <w:t>5</w:t>
            </w:r>
            <w:r w:rsidRPr="00D96A0D">
              <w:t xml:space="preserve"> Handout: Recognize Spelling Patterns</w:t>
            </w:r>
            <w:bookmarkEnd w:id="481"/>
          </w:p>
        </w:tc>
      </w:tr>
      <w:tr w:rsidR="007B00BF" w:rsidRPr="0018224F" w14:paraId="3C7E39B0" w14:textId="77777777" w:rsidTr="007B00BF">
        <w:trPr>
          <w:trHeight w:val="3248"/>
          <w:jc w:val="center"/>
        </w:trPr>
        <w:tc>
          <w:tcPr>
            <w:tcW w:w="10800" w:type="dxa"/>
            <w:shd w:val="clear" w:color="auto" w:fill="FFFFFF" w:themeFill="background1"/>
          </w:tcPr>
          <w:p w14:paraId="1F4FDB6C" w14:textId="77777777" w:rsidR="007B00BF" w:rsidRPr="0018224F" w:rsidRDefault="007B00BF" w:rsidP="008C7AC1"/>
          <w:tbl>
            <w:tblPr>
              <w:tblStyle w:val="TableGrid12"/>
              <w:tblW w:w="10080" w:type="dxa"/>
              <w:jc w:val="center"/>
              <w:tblInd w:w="0" w:type="dxa"/>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B00BF" w:rsidRPr="0014477F" w14:paraId="0B662AFD" w14:textId="77777777" w:rsidTr="007B00BF">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6B71E4DF" w14:textId="77777777" w:rsidR="007B00BF" w:rsidRPr="0014477F" w:rsidRDefault="007B00BF" w:rsidP="007B00BF">
                  <w:pPr>
                    <w:rPr>
                      <w:bCs/>
                      <w:color w:val="FFFFFF"/>
                      <w:sz w:val="20"/>
                      <w:szCs w:val="20"/>
                    </w:rPr>
                  </w:pPr>
                  <w:r w:rsidRPr="0014477F">
                    <w:rPr>
                      <w:bCs/>
                      <w:color w:val="FFFFFF"/>
                      <w:sz w:val="20"/>
                      <w:szCs w:val="20"/>
                    </w:rPr>
                    <w:t xml:space="preserve">RECOGNIZE SPELLING PATTERNS PRACTICE </w:t>
                  </w:r>
                </w:p>
              </w:tc>
            </w:tr>
            <w:tr w:rsidR="007B00BF" w:rsidRPr="0014477F" w14:paraId="00427DD3" w14:textId="77777777" w:rsidTr="007B00BF">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698BD5A5" w14:textId="77777777" w:rsidR="007B00BF" w:rsidRPr="0014477F" w:rsidRDefault="007B00BF" w:rsidP="007B00BF">
                  <w:pPr>
                    <w:widowControl w:val="0"/>
                    <w:tabs>
                      <w:tab w:val="left" w:pos="1872"/>
                    </w:tabs>
                    <w:rPr>
                      <w:rFonts w:cs="Times New Roman"/>
                      <w:bCs/>
                    </w:rPr>
                  </w:pPr>
                  <w:r w:rsidRPr="0014477F">
                    <w:rPr>
                      <w:rFonts w:cs="Times New Roman"/>
                      <w:b/>
                      <w:bCs/>
                    </w:rPr>
                    <w:t xml:space="preserve">Directions: </w:t>
                  </w:r>
                  <w:r w:rsidRPr="0014477F">
                    <w:rPr>
                      <w:bCs/>
                      <w:sz w:val="20"/>
                      <w:szCs w:val="20"/>
                    </w:rPr>
                    <w:t>Circle words that are spelled wrong and fix the spelling. Use the sound/spelling cards and the sight word wall to help you.</w:t>
                  </w:r>
                  <w:r w:rsidRPr="0014477F">
                    <w:rPr>
                      <w:rFonts w:cs="Times New Roman"/>
                      <w:bCs/>
                    </w:rPr>
                    <w:t xml:space="preserve"> </w:t>
                  </w:r>
                </w:p>
                <w:p w14:paraId="348FFB73" w14:textId="77777777" w:rsidR="007B00BF" w:rsidRPr="0014477F" w:rsidRDefault="007B00BF" w:rsidP="007B00BF">
                  <w:pPr>
                    <w:widowControl w:val="0"/>
                    <w:rPr>
                      <w:rFonts w:cs="Times New Roman"/>
                      <w:b/>
                      <w:bCs/>
                      <w:sz w:val="20"/>
                      <w:szCs w:val="20"/>
                    </w:rPr>
                  </w:pPr>
                </w:p>
                <w:p w14:paraId="12AE42D2" w14:textId="77777777" w:rsidR="007B00BF" w:rsidRPr="0014477F" w:rsidRDefault="007B00BF" w:rsidP="007B00BF">
                  <w:pPr>
                    <w:widowControl w:val="0"/>
                    <w:autoSpaceDE w:val="0"/>
                    <w:autoSpaceDN w:val="0"/>
                    <w:adjustRightInd w:val="0"/>
                    <w:spacing w:line="360" w:lineRule="auto"/>
                    <w:rPr>
                      <w:rFonts w:eastAsia="Calibri"/>
                      <w:color w:val="FF0000"/>
                      <w:sz w:val="20"/>
                      <w:szCs w:val="20"/>
                    </w:rPr>
                  </w:pPr>
                  <w:r w:rsidRPr="0014477F">
                    <w:rPr>
                      <w:rFonts w:eastAsia="Calibri"/>
                      <w:color w:val="auto"/>
                      <w:sz w:val="20"/>
                      <w:szCs w:val="20"/>
                    </w:rPr>
                    <w:t xml:space="preserve">                               </w:t>
                  </w:r>
                  <w:r w:rsidRPr="0014477F">
                    <w:rPr>
                      <w:rFonts w:eastAsia="Calibri"/>
                      <w:color w:val="FF0000"/>
                      <w:sz w:val="20"/>
                      <w:szCs w:val="20"/>
                    </w:rPr>
                    <w:t>slowly                                                              hide   from                                                  some                      water</w:t>
                  </w:r>
                </w:p>
                <w:p w14:paraId="4246362D" w14:textId="77777777" w:rsidR="007B00BF" w:rsidRPr="0014477F" w:rsidRDefault="007B00BF" w:rsidP="007B00BF">
                  <w:pPr>
                    <w:widowControl w:val="0"/>
                    <w:autoSpaceDE w:val="0"/>
                    <w:autoSpaceDN w:val="0"/>
                    <w:adjustRightInd w:val="0"/>
                    <w:spacing w:line="360" w:lineRule="auto"/>
                    <w:rPr>
                      <w:rFonts w:ascii="Times Roman" w:eastAsia="Calibri" w:hAnsi="Times Roman" w:cs="Times Roman"/>
                      <w:color w:val="auto"/>
                      <w:sz w:val="20"/>
                      <w:szCs w:val="20"/>
                    </w:rPr>
                  </w:pPr>
                  <w:r w:rsidRPr="0014477F">
                    <w:rPr>
                      <w:rFonts w:eastAsia="Calibri"/>
                      <w:color w:val="auto"/>
                      <w:sz w:val="20"/>
                      <w:szCs w:val="20"/>
                    </w:rPr>
                    <w:t xml:space="preserve">Sea horses swim </w:t>
                  </w:r>
                  <w:r w:rsidRPr="0014477F">
                    <w:rPr>
                      <w:rFonts w:eastAsia="Calibri"/>
                      <w:color w:val="auto"/>
                      <w:sz w:val="20"/>
                      <w:szCs w:val="20"/>
                      <w:bdr w:val="single" w:sz="4" w:space="0" w:color="FF0000" w:frame="1"/>
                    </w:rPr>
                    <w:t>slowle</w:t>
                  </w:r>
                  <w:r w:rsidRPr="0014477F">
                    <w:rPr>
                      <w:rFonts w:eastAsia="Calibri"/>
                      <w:color w:val="auto"/>
                      <w:sz w:val="20"/>
                      <w:szCs w:val="20"/>
                    </w:rPr>
                    <w:t xml:space="preserve">. They stay still and change color to </w:t>
                  </w:r>
                  <w:r w:rsidRPr="0014477F">
                    <w:rPr>
                      <w:rFonts w:eastAsia="Calibri"/>
                      <w:color w:val="auto"/>
                      <w:sz w:val="20"/>
                      <w:szCs w:val="20"/>
                      <w:bdr w:val="single" w:sz="4" w:space="0" w:color="FF0000" w:frame="1"/>
                    </w:rPr>
                    <w:t>hid</w:t>
                  </w:r>
                  <w:r w:rsidRPr="0014477F">
                    <w:rPr>
                      <w:rFonts w:eastAsia="Calibri"/>
                      <w:color w:val="auto"/>
                      <w:sz w:val="20"/>
                      <w:szCs w:val="20"/>
                    </w:rPr>
                    <w:t xml:space="preserve"> </w:t>
                  </w:r>
                  <w:r w:rsidRPr="0014477F">
                    <w:rPr>
                      <w:rFonts w:eastAsia="Calibri"/>
                      <w:color w:val="auto"/>
                      <w:sz w:val="20"/>
                      <w:szCs w:val="20"/>
                      <w:bdr w:val="single" w:sz="4" w:space="0" w:color="FF0000" w:frame="1"/>
                    </w:rPr>
                    <w:t>frum</w:t>
                  </w:r>
                  <w:r w:rsidRPr="0014477F">
                    <w:rPr>
                      <w:rFonts w:eastAsia="Calibri"/>
                      <w:color w:val="auto"/>
                      <w:sz w:val="20"/>
                      <w:szCs w:val="20"/>
                    </w:rPr>
                    <w:t xml:space="preserve"> big fish. Their tails can grab </w:t>
                  </w:r>
                  <w:r w:rsidRPr="0014477F">
                    <w:rPr>
                      <w:rFonts w:eastAsia="Calibri"/>
                      <w:color w:val="auto"/>
                      <w:sz w:val="20"/>
                      <w:szCs w:val="20"/>
                      <w:bdr w:val="single" w:sz="4" w:space="0" w:color="FF0000" w:frame="1"/>
                    </w:rPr>
                    <w:t>sum</w:t>
                  </w:r>
                  <w:r w:rsidRPr="0014477F">
                    <w:rPr>
                      <w:rFonts w:eastAsia="Calibri"/>
                      <w:color w:val="auto"/>
                      <w:sz w:val="20"/>
                      <w:szCs w:val="20"/>
                    </w:rPr>
                    <w:t xml:space="preserve"> plants in the </w:t>
                  </w:r>
                  <w:r w:rsidRPr="0014477F">
                    <w:rPr>
                      <w:rFonts w:eastAsia="Calibri"/>
                      <w:color w:val="auto"/>
                      <w:sz w:val="20"/>
                      <w:szCs w:val="20"/>
                      <w:bdr w:val="single" w:sz="4" w:space="0" w:color="FF0000" w:frame="1"/>
                    </w:rPr>
                    <w:t>watr</w:t>
                  </w:r>
                  <w:r w:rsidRPr="0014477F">
                    <w:rPr>
                      <w:rFonts w:eastAsia="Calibri"/>
                      <w:color w:val="auto"/>
                      <w:sz w:val="20"/>
                      <w:szCs w:val="20"/>
                    </w:rPr>
                    <w:t xml:space="preserve">. </w:t>
                  </w:r>
                </w:p>
                <w:p w14:paraId="1A99258E" w14:textId="77777777" w:rsidR="007B00BF" w:rsidRPr="0014477F" w:rsidRDefault="007B00BF" w:rsidP="007B00BF">
                  <w:pPr>
                    <w:widowControl w:val="0"/>
                    <w:rPr>
                      <w:rFonts w:ascii="Times New Roman" w:hAnsi="Times New Roman" w:cs="Times New Roman"/>
                    </w:rPr>
                  </w:pPr>
                </w:p>
              </w:tc>
            </w:tr>
          </w:tbl>
          <w:p w14:paraId="3090C264" w14:textId="2BC2CE52" w:rsidR="007B00BF" w:rsidRPr="00D95BC9" w:rsidRDefault="007B00BF" w:rsidP="007B00BF">
            <w:pPr>
              <w:spacing w:line="480" w:lineRule="auto"/>
              <w:rPr>
                <w:rFonts w:asciiTheme="minorHAnsi" w:hAnsiTheme="minorHAnsi" w:cs="Arial"/>
                <w:color w:val="auto"/>
              </w:rPr>
            </w:pPr>
          </w:p>
        </w:tc>
      </w:tr>
    </w:tbl>
    <w:p w14:paraId="01C712A1" w14:textId="77777777" w:rsidR="00EE104D" w:rsidRPr="00EE104D" w:rsidRDefault="00EE104D" w:rsidP="00EE104D">
      <w:pPr>
        <w:rPr>
          <w:lang w:eastAsia="ja-JP"/>
        </w:rPr>
      </w:pPr>
    </w:p>
    <w:p w14:paraId="76FBB5E2" w14:textId="77777777" w:rsidR="00255203" w:rsidRDefault="00255203">
      <w:pPr>
        <w:ind w:left="720" w:hanging="360"/>
        <w:rPr>
          <w:rFonts w:asciiTheme="majorHAnsi" w:hAnsiTheme="majorHAnsi" w:cstheme="majorHAnsi"/>
          <w:noProof/>
          <w:color w:val="E27425" w:themeColor="accent2"/>
          <w:sz w:val="32"/>
          <w:szCs w:val="32"/>
          <w:lang w:eastAsia="ja-JP"/>
        </w:rPr>
      </w:pPr>
      <w:r>
        <w:br w:type="page"/>
      </w:r>
    </w:p>
    <w:p w14:paraId="7333365B" w14:textId="32D637EC" w:rsidR="004C559F" w:rsidRDefault="00201323" w:rsidP="004C559F">
      <w:pPr>
        <w:pStyle w:val="Heading3"/>
      </w:pPr>
      <w:bookmarkStart w:id="482" w:name="_Toc24967215"/>
      <w:r>
        <w:lastRenderedPageBreak/>
        <w:t>L.1.2.E: Sound Out New Words</w:t>
      </w:r>
      <w:bookmarkEnd w:id="482"/>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4C559F" w14:paraId="730104FB" w14:textId="77777777" w:rsidTr="604D8271">
        <w:trPr>
          <w:trHeight w:val="432"/>
          <w:tblHeader/>
          <w:jc w:val="center"/>
        </w:trPr>
        <w:tc>
          <w:tcPr>
            <w:tcW w:w="7920" w:type="dxa"/>
            <w:gridSpan w:val="3"/>
            <w:shd w:val="clear" w:color="auto" w:fill="255694" w:themeFill="accent1"/>
            <w:vAlign w:val="center"/>
          </w:tcPr>
          <w:p w14:paraId="0EB93A5F" w14:textId="21EEB5DB" w:rsidR="00D96A0D" w:rsidRDefault="004C559F" w:rsidP="00FF4949">
            <w:pPr>
              <w:pStyle w:val="Heading4"/>
              <w:outlineLvl w:val="3"/>
            </w:pPr>
            <w:bookmarkStart w:id="483" w:name="_Toc24967216"/>
            <w:r>
              <w:t>Grade 1 M1 L28 Mini-lesson</w:t>
            </w:r>
            <w:r w:rsidR="003D617F">
              <w:t>:</w:t>
            </w:r>
            <w:r>
              <w:t xml:space="preserve"> </w:t>
            </w:r>
            <w:r w:rsidRPr="004C559F">
              <w:t xml:space="preserve">Sound Out New Words </w:t>
            </w:r>
            <w:r>
              <w:t>(8</w:t>
            </w:r>
            <w:r w:rsidRPr="4F54E63B">
              <w:t xml:space="preserve"> min.)</w:t>
            </w:r>
            <w:bookmarkEnd w:id="483"/>
          </w:p>
        </w:tc>
      </w:tr>
      <w:tr w:rsidR="004C559F" w:rsidRPr="003022A9" w14:paraId="07DA714C" w14:textId="77777777" w:rsidTr="004C559F">
        <w:trPr>
          <w:trHeight w:val="126"/>
          <w:jc w:val="center"/>
        </w:trPr>
        <w:tc>
          <w:tcPr>
            <w:tcW w:w="7920" w:type="dxa"/>
            <w:gridSpan w:val="3"/>
            <w:shd w:val="clear" w:color="auto" w:fill="FFFFFF" w:themeFill="background1"/>
          </w:tcPr>
          <w:p w14:paraId="3C040032" w14:textId="77777777" w:rsidR="00E51AF3" w:rsidRPr="00BF085E" w:rsidRDefault="00E51AF3" w:rsidP="00E51AF3">
            <w:pPr>
              <w:pStyle w:val="1TableText"/>
              <w:rPr>
                <w:rFonts w:cstheme="minorHAnsi"/>
                <w:b/>
                <w:color w:val="E27425" w:themeColor="accent2"/>
              </w:rPr>
            </w:pPr>
            <w:r w:rsidRPr="00BF085E">
              <w:rPr>
                <w:rFonts w:cstheme="minorHAnsi"/>
                <w:b/>
                <w:color w:val="E27425" w:themeColor="accent2"/>
              </w:rPr>
              <w:t>L.K.2.C: WRITE LETTERS FOR SOUNDS</w:t>
            </w:r>
          </w:p>
          <w:p w14:paraId="00885469" w14:textId="77777777" w:rsidR="00E51AF3" w:rsidRPr="00BF085E" w:rsidRDefault="00E51AF3" w:rsidP="00E51AF3">
            <w:pPr>
              <w:pStyle w:val="1TableText"/>
              <w:rPr>
                <w:rFonts w:cstheme="minorHAnsi"/>
                <w:b/>
                <w:color w:val="E27425" w:themeColor="accent2"/>
              </w:rPr>
            </w:pPr>
            <w:r w:rsidRPr="00BF085E">
              <w:rPr>
                <w:rFonts w:cstheme="minorHAnsi"/>
                <w:b/>
                <w:color w:val="E27425" w:themeColor="accent2"/>
              </w:rPr>
              <w:t>L.K.2.D: SPELL BY SOUND (SOUND IT OUT)</w:t>
            </w:r>
          </w:p>
          <w:p w14:paraId="0929136A" w14:textId="30AD3A2D" w:rsidR="004C559F" w:rsidRPr="004C559F" w:rsidRDefault="004C559F" w:rsidP="002D6324">
            <w:pPr>
              <w:rPr>
                <w:rStyle w:val="05TableTextBoldOrange"/>
              </w:rPr>
            </w:pPr>
            <w:r w:rsidRPr="004C559F">
              <w:rPr>
                <w:rStyle w:val="05TableTextBoldOrange"/>
              </w:rPr>
              <w:t>L.1.2.E: Sound Out New Words</w:t>
            </w:r>
          </w:p>
        </w:tc>
      </w:tr>
      <w:tr w:rsidR="00C32C63" w:rsidRPr="003022A9" w14:paraId="4CBD6C67" w14:textId="77777777" w:rsidTr="004C559F">
        <w:trPr>
          <w:trHeight w:val="126"/>
          <w:jc w:val="center"/>
        </w:trPr>
        <w:tc>
          <w:tcPr>
            <w:tcW w:w="7920" w:type="dxa"/>
            <w:gridSpan w:val="3"/>
            <w:shd w:val="clear" w:color="auto" w:fill="FFFFFF" w:themeFill="background1"/>
          </w:tcPr>
          <w:p w14:paraId="6A6AD34C" w14:textId="77777777" w:rsidR="003A70EF" w:rsidRPr="009408A4" w:rsidRDefault="003A70EF" w:rsidP="003A70EF">
            <w:pPr>
              <w:pStyle w:val="1TableText"/>
            </w:pPr>
            <w:r w:rsidRPr="003D1CCE">
              <w:rPr>
                <w:b/>
              </w:rPr>
              <w:t xml:space="preserve">L.K.2.C: </w:t>
            </w:r>
            <w:r w:rsidRPr="009408A4">
              <w:t>Write a letter or letters for most consonant and short-vowel sounds (phonemes).</w:t>
            </w:r>
          </w:p>
          <w:p w14:paraId="1F39051F" w14:textId="77777777" w:rsidR="003A70EF" w:rsidRPr="009408A4" w:rsidRDefault="003A70EF" w:rsidP="003A70EF">
            <w:pPr>
              <w:pStyle w:val="1TableText"/>
            </w:pPr>
            <w:r w:rsidRPr="003D1CCE">
              <w:rPr>
                <w:b/>
              </w:rPr>
              <w:t xml:space="preserve">L.K.2.D: </w:t>
            </w:r>
            <w:r w:rsidRPr="009408A4">
              <w:t>Spell simple words phonetically, drawing on knowledge of sound-letter relationships.</w:t>
            </w:r>
          </w:p>
          <w:p w14:paraId="49012A37" w14:textId="145ADF8C" w:rsidR="00C32C63" w:rsidRPr="00696CF8" w:rsidRDefault="00C32C63" w:rsidP="002D6324">
            <w:pPr>
              <w:rPr>
                <w:rStyle w:val="05TableTextBoldOrange"/>
                <w:rFonts w:cstheme="minorHAnsi"/>
                <w:color w:val="auto"/>
              </w:rPr>
            </w:pPr>
            <w:r w:rsidRPr="00696CF8">
              <w:rPr>
                <w:rStyle w:val="05TableTextBoldOrange"/>
                <w:rFonts w:cstheme="minorHAnsi"/>
                <w:color w:val="auto"/>
              </w:rPr>
              <w:t xml:space="preserve">l.1.2.e: </w:t>
            </w:r>
            <w:r w:rsidR="00696CF8" w:rsidRPr="00696CF8">
              <w:rPr>
                <w:rFonts w:asciiTheme="minorHAnsi" w:hAnsiTheme="minorHAnsi" w:cstheme="minorHAnsi"/>
                <w:color w:val="auto"/>
                <w:sz w:val="20"/>
                <w:szCs w:val="20"/>
                <w:shd w:val="clear" w:color="auto" w:fill="FFFFFF"/>
              </w:rPr>
              <w:t>Spell untaught words phonetically, drawing on phonemic awareness and spelling conventions.</w:t>
            </w:r>
          </w:p>
        </w:tc>
      </w:tr>
      <w:tr w:rsidR="004C559F" w:rsidRPr="00924831" w14:paraId="47C233CA" w14:textId="77777777" w:rsidTr="604D8271">
        <w:trPr>
          <w:trHeight w:val="126"/>
          <w:jc w:val="center"/>
        </w:trPr>
        <w:tc>
          <w:tcPr>
            <w:tcW w:w="7920" w:type="dxa"/>
            <w:gridSpan w:val="3"/>
            <w:shd w:val="clear" w:color="auto" w:fill="EDF5FB" w:themeFill="background2" w:themeFillTint="33"/>
          </w:tcPr>
          <w:p w14:paraId="62393564" w14:textId="77777777" w:rsidR="004C559F" w:rsidRPr="009D749E" w:rsidRDefault="004C559F" w:rsidP="002D6324">
            <w:pPr>
              <w:pStyle w:val="14TableBullet"/>
              <w:ind w:left="0" w:firstLine="0"/>
              <w:rPr>
                <w:b/>
              </w:rPr>
            </w:pPr>
            <w:r w:rsidRPr="009D749E">
              <w:rPr>
                <w:b/>
              </w:rPr>
              <w:t>Frame Instruction</w:t>
            </w:r>
          </w:p>
        </w:tc>
      </w:tr>
      <w:tr w:rsidR="004C559F" w:rsidRPr="00924831" w14:paraId="6761F4E5" w14:textId="77777777" w:rsidTr="004C559F">
        <w:trPr>
          <w:trHeight w:val="126"/>
          <w:jc w:val="center"/>
        </w:trPr>
        <w:tc>
          <w:tcPr>
            <w:tcW w:w="7920" w:type="dxa"/>
            <w:gridSpan w:val="3"/>
            <w:shd w:val="clear" w:color="auto" w:fill="FFFFFF" w:themeFill="background1"/>
          </w:tcPr>
          <w:p w14:paraId="0049ACE5" w14:textId="31D7E6D2" w:rsidR="004C559F" w:rsidRPr="009D749E" w:rsidRDefault="004C559F" w:rsidP="004C559F">
            <w:pPr>
              <w:pStyle w:val="14TableBullet"/>
              <w:numPr>
                <w:ilvl w:val="0"/>
                <w:numId w:val="9"/>
              </w:numPr>
              <w:ind w:left="360"/>
              <w:rPr>
                <w:color w:val="000000" w:themeColor="text1"/>
              </w:rPr>
            </w:pPr>
            <w:r w:rsidRPr="009D749E">
              <w:rPr>
                <w:rFonts w:eastAsiaTheme="minorEastAsia"/>
              </w:rPr>
              <w:t xml:space="preserve">When we stretch things, like a rubber band or our arms, we make them longer. We can stretch words, too. I can stretch the word </w:t>
            </w:r>
            <w:r w:rsidRPr="009D749E">
              <w:rPr>
                <w:rFonts w:eastAsiaTheme="minorEastAsia"/>
                <w:i/>
              </w:rPr>
              <w:t>see</w:t>
            </w:r>
            <w:r w:rsidRPr="009D749E">
              <w:rPr>
                <w:rFonts w:eastAsiaTheme="minorEastAsia"/>
              </w:rPr>
              <w:t xml:space="preserve"> to ssssseeeeee. </w:t>
            </w:r>
            <w:r w:rsidRPr="009D749E">
              <w:rPr>
                <w:rFonts w:eastAsiaTheme="minorEastAsia"/>
                <w:i/>
              </w:rPr>
              <w:t xml:space="preserve">Stretch the rubber band as you stretch </w:t>
            </w:r>
            <w:r w:rsidRPr="009D749E">
              <w:rPr>
                <w:rFonts w:eastAsiaTheme="minorEastAsia"/>
              </w:rPr>
              <w:t xml:space="preserve">see. Stretching a word helps writers hear its sounds so they can spell the word in a way that makes </w:t>
            </w:r>
            <w:r w:rsidR="400C8E79" w:rsidRPr="400C8E79">
              <w:rPr>
                <w:rFonts w:eastAsiaTheme="minorEastAsia"/>
              </w:rPr>
              <w:t xml:space="preserve">sense. </w:t>
            </w:r>
          </w:p>
          <w:p w14:paraId="257A7EDF" w14:textId="77777777" w:rsidR="004C559F" w:rsidRPr="009D749E" w:rsidRDefault="004C559F" w:rsidP="004C559F">
            <w:pPr>
              <w:pStyle w:val="14TableBullet"/>
              <w:numPr>
                <w:ilvl w:val="0"/>
                <w:numId w:val="9"/>
              </w:numPr>
              <w:ind w:left="360"/>
              <w:rPr>
                <w:b/>
              </w:rPr>
            </w:pPr>
            <w:r w:rsidRPr="009D749E">
              <w:t>Today, we are going to spell words as we draft a story. First, we will review how to spell words by listening to their sounds. Then, we will use that learning to write labels for an illustration in focus writing task 1.</w:t>
            </w:r>
          </w:p>
        </w:tc>
      </w:tr>
      <w:tr w:rsidR="004C559F" w:rsidRPr="00772871" w14:paraId="0A08B93F" w14:textId="77777777" w:rsidTr="004C559F">
        <w:trPr>
          <w:trHeight w:val="126"/>
          <w:jc w:val="center"/>
        </w:trPr>
        <w:tc>
          <w:tcPr>
            <w:tcW w:w="7920" w:type="dxa"/>
            <w:gridSpan w:val="3"/>
            <w:shd w:val="clear" w:color="auto" w:fill="FFFFFF" w:themeFill="background1"/>
          </w:tcPr>
          <w:p w14:paraId="33FCF326" w14:textId="77777777" w:rsidR="004C559F" w:rsidRPr="00772871" w:rsidRDefault="004C559F" w:rsidP="002D6324">
            <w:pPr>
              <w:pStyle w:val="14TableBullet"/>
              <w:ind w:left="0" w:firstLine="0"/>
              <w:rPr>
                <w:i/>
              </w:rPr>
            </w:pPr>
            <w:r>
              <w:rPr>
                <w:i/>
              </w:rPr>
              <w:t>Display the sound/spelling cards for your phonics program.</w:t>
            </w:r>
          </w:p>
        </w:tc>
      </w:tr>
      <w:tr w:rsidR="004C559F" w:rsidRPr="00C163FB" w14:paraId="366B7851" w14:textId="77777777" w:rsidTr="004C559F">
        <w:trPr>
          <w:trHeight w:val="128"/>
          <w:jc w:val="center"/>
        </w:trPr>
        <w:tc>
          <w:tcPr>
            <w:tcW w:w="928" w:type="dxa"/>
            <w:shd w:val="clear" w:color="auto" w:fill="EDF5FB" w:themeFill="background2" w:themeFillTint="33"/>
            <w:vAlign w:val="center"/>
          </w:tcPr>
          <w:p w14:paraId="0BB76175" w14:textId="77777777" w:rsidR="004C559F" w:rsidRDefault="004C559F" w:rsidP="002D6324">
            <w:pPr>
              <w:pStyle w:val="12TableTextBold"/>
            </w:pPr>
            <w:r w:rsidRPr="008A7083">
              <w:t>Pacing</w:t>
            </w:r>
          </w:p>
        </w:tc>
        <w:tc>
          <w:tcPr>
            <w:tcW w:w="4557" w:type="dxa"/>
            <w:shd w:val="clear" w:color="auto" w:fill="EDF5FB" w:themeFill="background2" w:themeFillTint="33"/>
            <w:vAlign w:val="center"/>
          </w:tcPr>
          <w:p w14:paraId="1522887E" w14:textId="77777777" w:rsidR="004C559F" w:rsidRDefault="004C559F" w:rsidP="002D6324">
            <w:pPr>
              <w:pStyle w:val="12TableTextBold"/>
            </w:pPr>
            <w:r>
              <w:t>Say</w:t>
            </w:r>
          </w:p>
        </w:tc>
        <w:tc>
          <w:tcPr>
            <w:tcW w:w="2435" w:type="dxa"/>
            <w:shd w:val="clear" w:color="auto" w:fill="EDF5FB" w:themeFill="background2" w:themeFillTint="33"/>
            <w:vAlign w:val="center"/>
          </w:tcPr>
          <w:p w14:paraId="68DB0C15" w14:textId="77777777" w:rsidR="004C559F" w:rsidRPr="00C163FB" w:rsidRDefault="004C559F" w:rsidP="002D6324">
            <w:pPr>
              <w:pStyle w:val="12TableTextBold"/>
            </w:pPr>
            <w:r w:rsidRPr="00C163FB">
              <w:t>Do</w:t>
            </w:r>
          </w:p>
        </w:tc>
      </w:tr>
      <w:tr w:rsidR="004C559F" w:rsidRPr="00A77EBF" w14:paraId="1B466215" w14:textId="77777777" w:rsidTr="004C559F">
        <w:trPr>
          <w:trHeight w:val="126"/>
          <w:jc w:val="center"/>
        </w:trPr>
        <w:tc>
          <w:tcPr>
            <w:tcW w:w="928" w:type="dxa"/>
            <w:shd w:val="clear" w:color="auto" w:fill="FFFFFF" w:themeFill="background1"/>
          </w:tcPr>
          <w:p w14:paraId="53F38A79" w14:textId="3B0EC3B9" w:rsidR="004C559F" w:rsidRPr="006E519D" w:rsidRDefault="004C559F" w:rsidP="002D6324">
            <w:pPr>
              <w:pStyle w:val="11TableText"/>
            </w:pPr>
            <w:r>
              <w:t>1</w:t>
            </w:r>
            <w:r w:rsidRPr="006E519D">
              <w:t xml:space="preserve"> min.</w:t>
            </w:r>
          </w:p>
        </w:tc>
        <w:tc>
          <w:tcPr>
            <w:tcW w:w="4557" w:type="dxa"/>
            <w:shd w:val="clear" w:color="auto" w:fill="FFFFFF" w:themeFill="background1"/>
          </w:tcPr>
          <w:p w14:paraId="41143600" w14:textId="77777777" w:rsidR="004C559F" w:rsidRPr="00D14EDD" w:rsidRDefault="004C559F" w:rsidP="004C559F">
            <w:pPr>
              <w:pStyle w:val="ListParagraph"/>
              <w:numPr>
                <w:ilvl w:val="0"/>
                <w:numId w:val="11"/>
              </w:numPr>
              <w:rPr>
                <w:rStyle w:val="07TableTextItalic"/>
                <w:rFonts w:eastAsia="Calibri"/>
                <w:bCs/>
                <w:i w:val="0"/>
                <w:sz w:val="20"/>
                <w:szCs w:val="20"/>
              </w:rPr>
            </w:pPr>
            <w:r>
              <w:rPr>
                <w:bCs/>
                <w:sz w:val="20"/>
                <w:szCs w:val="20"/>
              </w:rPr>
              <w:t xml:space="preserve">Most words are made up of more than one </w:t>
            </w:r>
            <w:r w:rsidRPr="00D14EDD">
              <w:rPr>
                <w:bCs/>
                <w:sz w:val="20"/>
                <w:szCs w:val="20"/>
              </w:rPr>
              <w:t>sound. To hear the sounds clearly, we can say the word aloud slowly, stretching it out like a rubber band</w:t>
            </w:r>
            <w:r w:rsidRPr="00D14EDD">
              <w:rPr>
                <w:rStyle w:val="07TableTextItalic"/>
                <w:rFonts w:eastAsiaTheme="minorHAnsi"/>
                <w:sz w:val="20"/>
                <w:szCs w:val="20"/>
              </w:rPr>
              <w:t xml:space="preserve">. </w:t>
            </w:r>
          </w:p>
          <w:p w14:paraId="3F686302" w14:textId="77777777" w:rsidR="004C559F" w:rsidRPr="001571AF" w:rsidRDefault="004C559F" w:rsidP="004C559F">
            <w:pPr>
              <w:pStyle w:val="ListParagraph"/>
              <w:widowControl w:val="0"/>
              <w:numPr>
                <w:ilvl w:val="0"/>
                <w:numId w:val="10"/>
              </w:numPr>
              <w:ind w:left="360"/>
              <w:textAlignment w:val="baseline"/>
              <w:rPr>
                <w:rFonts w:eastAsiaTheme="minorHAnsi"/>
              </w:rPr>
            </w:pPr>
            <w:r w:rsidRPr="00D14EDD">
              <w:rPr>
                <w:bCs/>
                <w:sz w:val="20"/>
                <w:szCs w:val="20"/>
              </w:rPr>
              <w:t xml:space="preserve">I can stretch </w:t>
            </w:r>
            <w:r>
              <w:rPr>
                <w:bCs/>
                <w:i/>
                <w:sz w:val="20"/>
                <w:szCs w:val="20"/>
              </w:rPr>
              <w:t>band</w:t>
            </w:r>
            <w:r w:rsidRPr="00D14EDD">
              <w:rPr>
                <w:bCs/>
                <w:sz w:val="20"/>
                <w:szCs w:val="20"/>
              </w:rPr>
              <w:t xml:space="preserve"> to /</w:t>
            </w:r>
            <w:r>
              <w:rPr>
                <w:bCs/>
                <w:sz w:val="20"/>
                <w:szCs w:val="20"/>
              </w:rPr>
              <w:t>b</w:t>
            </w:r>
            <w:r w:rsidRPr="00D14EDD">
              <w:rPr>
                <w:bCs/>
                <w:sz w:val="20"/>
                <w:szCs w:val="20"/>
              </w:rPr>
              <w:t>/, /ă/, /n/</w:t>
            </w:r>
            <w:r>
              <w:rPr>
                <w:bCs/>
                <w:sz w:val="20"/>
                <w:szCs w:val="20"/>
              </w:rPr>
              <w:t>, /d</w:t>
            </w:r>
            <w:r w:rsidRPr="00D14EDD">
              <w:rPr>
                <w:bCs/>
                <w:sz w:val="20"/>
                <w:szCs w:val="20"/>
              </w:rPr>
              <w:t xml:space="preserve">/. </w:t>
            </w:r>
            <w:r w:rsidRPr="004A59C6">
              <w:rPr>
                <w:rStyle w:val="07TableTextItalic"/>
                <w:rFonts w:eastAsiaTheme="minorHAnsi"/>
                <w:i w:val="0"/>
                <w:sz w:val="20"/>
                <w:szCs w:val="20"/>
              </w:rPr>
              <w:t>I hear four sounds.</w:t>
            </w:r>
          </w:p>
        </w:tc>
        <w:tc>
          <w:tcPr>
            <w:tcW w:w="2435" w:type="dxa"/>
            <w:shd w:val="clear" w:color="auto" w:fill="FFFFFF" w:themeFill="background1"/>
          </w:tcPr>
          <w:p w14:paraId="22AB28BB" w14:textId="77777777" w:rsidR="004C559F" w:rsidRPr="00A77EBF" w:rsidRDefault="004C559F" w:rsidP="002D6324">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4C559F" w:rsidRPr="00F70EAE" w14:paraId="02F29C62" w14:textId="77777777" w:rsidTr="004C559F">
        <w:trPr>
          <w:trHeight w:val="126"/>
          <w:jc w:val="center"/>
        </w:trPr>
        <w:tc>
          <w:tcPr>
            <w:tcW w:w="928" w:type="dxa"/>
            <w:shd w:val="clear" w:color="auto" w:fill="FFFFFF" w:themeFill="background1"/>
          </w:tcPr>
          <w:p w14:paraId="762D726D" w14:textId="77777777" w:rsidR="004C559F" w:rsidRPr="006E519D" w:rsidRDefault="004C559F" w:rsidP="002D6324">
            <w:pPr>
              <w:pStyle w:val="11TableText"/>
            </w:pPr>
            <w:r>
              <w:t>1 min.</w:t>
            </w:r>
          </w:p>
        </w:tc>
        <w:tc>
          <w:tcPr>
            <w:tcW w:w="4557" w:type="dxa"/>
            <w:shd w:val="clear" w:color="auto" w:fill="FFFFFF" w:themeFill="background1"/>
          </w:tcPr>
          <w:p w14:paraId="488BC5A5" w14:textId="77777777" w:rsidR="004C559F" w:rsidRPr="00B24EA6" w:rsidRDefault="004C559F" w:rsidP="004C559F">
            <w:pPr>
              <w:pStyle w:val="ListParagraph"/>
              <w:widowControl w:val="0"/>
              <w:numPr>
                <w:ilvl w:val="0"/>
                <w:numId w:val="10"/>
              </w:numPr>
              <w:ind w:left="360"/>
              <w:textAlignment w:val="baseline"/>
              <w:rPr>
                <w:rStyle w:val="07TableTextItalic"/>
                <w:rFonts w:eastAsiaTheme="minorHAnsi"/>
                <w:i w:val="0"/>
                <w:sz w:val="20"/>
                <w:szCs w:val="20"/>
              </w:rPr>
            </w:pPr>
            <w:r w:rsidRPr="00B24EA6">
              <w:rPr>
                <w:rStyle w:val="07TableTextItalic"/>
                <w:rFonts w:eastAsiaTheme="minorHAnsi"/>
                <w:i w:val="0"/>
                <w:sz w:val="20"/>
                <w:szCs w:val="20"/>
              </w:rPr>
              <w:t>Now I will use the sound/spelling cards to find the letter or letters for each sound:</w:t>
            </w:r>
          </w:p>
          <w:p w14:paraId="352A2322" w14:textId="77777777" w:rsidR="004C559F" w:rsidRPr="00B24EA6" w:rsidRDefault="004C559F" w:rsidP="004C559F">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Boy makes the </w:t>
            </w:r>
            <w:r w:rsidRPr="00B24EA6">
              <w:rPr>
                <w:bCs/>
                <w:i/>
                <w:sz w:val="20"/>
                <w:szCs w:val="20"/>
              </w:rPr>
              <w:t>/</w:t>
            </w:r>
            <w:r w:rsidRPr="00B24EA6">
              <w:rPr>
                <w:rStyle w:val="07TableTextItalic"/>
                <w:rFonts w:eastAsiaTheme="minorHAnsi"/>
                <w:i w:val="0"/>
                <w:sz w:val="20"/>
                <w:szCs w:val="20"/>
              </w:rPr>
              <w:t xml:space="preserve">b/ sound, so I will write b. </w:t>
            </w:r>
          </w:p>
          <w:p w14:paraId="2C92A12D" w14:textId="77777777" w:rsidR="004C559F" w:rsidRPr="00B24EA6" w:rsidRDefault="004C559F" w:rsidP="004C559F">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Lamb makes the </w:t>
            </w:r>
            <w:r w:rsidRPr="00B24EA6">
              <w:rPr>
                <w:bCs/>
                <w:i/>
                <w:sz w:val="20"/>
                <w:szCs w:val="20"/>
              </w:rPr>
              <w:t>/ă/</w:t>
            </w:r>
            <w:r w:rsidRPr="00B24EA6">
              <w:rPr>
                <w:rStyle w:val="07TableTextItalic"/>
                <w:rFonts w:eastAsiaTheme="minorHAnsi"/>
                <w:i w:val="0"/>
                <w:sz w:val="20"/>
                <w:szCs w:val="20"/>
              </w:rPr>
              <w:t xml:space="preserve"> sound, so I will write a. </w:t>
            </w:r>
          </w:p>
          <w:p w14:paraId="103DFC50" w14:textId="77777777" w:rsidR="004C559F" w:rsidRPr="00B24EA6" w:rsidRDefault="004C559F" w:rsidP="004C559F">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Nest makes the /n/ sound, so I will write n. </w:t>
            </w:r>
          </w:p>
          <w:p w14:paraId="35054F0C" w14:textId="77777777" w:rsidR="004C559F" w:rsidRPr="00B24EA6" w:rsidRDefault="004C559F" w:rsidP="004C559F">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Day makes the </w:t>
            </w:r>
            <w:r w:rsidRPr="00B24EA6">
              <w:rPr>
                <w:bCs/>
                <w:i/>
                <w:sz w:val="20"/>
                <w:szCs w:val="20"/>
              </w:rPr>
              <w:t xml:space="preserve">/d/ </w:t>
            </w:r>
            <w:r w:rsidRPr="00F430E9">
              <w:rPr>
                <w:bCs/>
                <w:sz w:val="20"/>
                <w:szCs w:val="20"/>
              </w:rPr>
              <w:t>sound,</w:t>
            </w:r>
            <w:r w:rsidRPr="00B24EA6">
              <w:rPr>
                <w:bCs/>
                <w:i/>
                <w:sz w:val="20"/>
                <w:szCs w:val="20"/>
              </w:rPr>
              <w:t xml:space="preserve"> </w:t>
            </w:r>
            <w:r w:rsidRPr="00D83C36">
              <w:rPr>
                <w:bCs/>
                <w:sz w:val="20"/>
                <w:szCs w:val="20"/>
              </w:rPr>
              <w:t>so I will write</w:t>
            </w:r>
            <w:r w:rsidRPr="00B24EA6">
              <w:rPr>
                <w:bCs/>
                <w:i/>
                <w:sz w:val="20"/>
                <w:szCs w:val="20"/>
              </w:rPr>
              <w:t xml:space="preserve"> d.</w:t>
            </w:r>
          </w:p>
          <w:p w14:paraId="27B64BDD" w14:textId="77777777" w:rsidR="004C559F" w:rsidRPr="00F16810" w:rsidRDefault="004C559F" w:rsidP="004C559F">
            <w:pPr>
              <w:pStyle w:val="ListParagraph"/>
              <w:widowControl w:val="0"/>
              <w:numPr>
                <w:ilvl w:val="0"/>
                <w:numId w:val="10"/>
              </w:numPr>
              <w:ind w:left="360"/>
              <w:textAlignment w:val="baseline"/>
              <w:rPr>
                <w:rStyle w:val="07TableTextItalic"/>
                <w:rFonts w:eastAsiaTheme="minorHAnsi"/>
                <w:i w:val="0"/>
                <w:sz w:val="20"/>
                <w:szCs w:val="20"/>
              </w:rPr>
            </w:pPr>
            <w:r w:rsidRPr="00B24EA6">
              <w:rPr>
                <w:rStyle w:val="07TableTextItalic"/>
                <w:rFonts w:eastAsiaTheme="minorHAnsi"/>
                <w:i w:val="0"/>
                <w:sz w:val="20"/>
                <w:szCs w:val="20"/>
              </w:rPr>
              <w:t xml:space="preserve">Notice that I write the letters in order from left to right. </w:t>
            </w:r>
          </w:p>
        </w:tc>
        <w:tc>
          <w:tcPr>
            <w:tcW w:w="2435" w:type="dxa"/>
            <w:shd w:val="clear" w:color="auto" w:fill="FFFFFF" w:themeFill="background1"/>
          </w:tcPr>
          <w:p w14:paraId="17892239" w14:textId="77777777" w:rsidR="004C559F" w:rsidRPr="00F70EAE" w:rsidRDefault="004C559F" w:rsidP="002D6324">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4C559F" w:rsidRPr="00EB0D1D" w14:paraId="3376FBB6" w14:textId="77777777" w:rsidTr="004C559F">
        <w:trPr>
          <w:trHeight w:val="126"/>
          <w:jc w:val="center"/>
        </w:trPr>
        <w:tc>
          <w:tcPr>
            <w:tcW w:w="928" w:type="dxa"/>
            <w:shd w:val="clear" w:color="auto" w:fill="FFFFFF" w:themeFill="background1"/>
          </w:tcPr>
          <w:p w14:paraId="30660D81" w14:textId="77777777" w:rsidR="004C559F" w:rsidRPr="006E519D" w:rsidRDefault="004C559F" w:rsidP="002D6324">
            <w:pPr>
              <w:pStyle w:val="11TableText"/>
            </w:pPr>
            <w:r>
              <w:t>1 min.</w:t>
            </w:r>
          </w:p>
        </w:tc>
        <w:tc>
          <w:tcPr>
            <w:tcW w:w="4557" w:type="dxa"/>
            <w:shd w:val="clear" w:color="auto" w:fill="FFFFFF" w:themeFill="background1"/>
          </w:tcPr>
          <w:p w14:paraId="5620E6A8" w14:textId="010E3C23" w:rsidR="004C559F" w:rsidRPr="00B24EA6" w:rsidRDefault="004C559F" w:rsidP="004C559F">
            <w:pPr>
              <w:pStyle w:val="ListParagraph"/>
              <w:widowControl w:val="0"/>
              <w:numPr>
                <w:ilvl w:val="0"/>
                <w:numId w:val="10"/>
              </w:numPr>
              <w:ind w:left="360"/>
              <w:textAlignment w:val="baseline"/>
              <w:rPr>
                <w:rStyle w:val="07TableTextItalic"/>
                <w:rFonts w:asciiTheme="minorHAnsi" w:eastAsiaTheme="minorHAnsi" w:hAnsiTheme="minorHAnsi" w:cstheme="minorHAnsi"/>
                <w:i w:val="0"/>
                <w:sz w:val="20"/>
                <w:szCs w:val="20"/>
              </w:rPr>
            </w:pPr>
            <w:r w:rsidRPr="00B24EA6">
              <w:rPr>
                <w:rStyle w:val="07TableTextItalic"/>
                <w:rFonts w:eastAsiaTheme="minorHAnsi"/>
                <w:i w:val="0"/>
                <w:sz w:val="20"/>
                <w:szCs w:val="20"/>
              </w:rPr>
              <w:t>Now I want to write stop. Let’s stretch it together</w:t>
            </w:r>
            <w:r w:rsidRPr="00B24EA6">
              <w:rPr>
                <w:rStyle w:val="07TableTextItalic"/>
                <w:rFonts w:asciiTheme="minorHAnsi" w:eastAsiaTheme="minorHAnsi" w:hAnsiTheme="minorHAnsi" w:cstheme="minorHAnsi"/>
                <w:i w:val="0"/>
                <w:sz w:val="20"/>
                <w:szCs w:val="20"/>
              </w:rPr>
              <w:t xml:space="preserve">: </w:t>
            </w:r>
            <w:r w:rsidR="005B07C0" w:rsidRPr="001C768C">
              <w:rPr>
                <w:rStyle w:val="07TableTextItalic"/>
                <w:rFonts w:asciiTheme="minorHAnsi" w:eastAsiaTheme="minorHAnsi" w:hAnsiTheme="minorHAnsi" w:cstheme="minorHAnsi"/>
                <w:sz w:val="20"/>
                <w:szCs w:val="20"/>
              </w:rPr>
              <w:t>/st/ /</w:t>
            </w:r>
            <w:r w:rsidR="005B07C0" w:rsidRPr="001C768C">
              <w:rPr>
                <w:rFonts w:asciiTheme="minorHAnsi" w:hAnsiTheme="minorHAnsi" w:cstheme="minorHAnsi"/>
                <w:bCs/>
                <w:i/>
                <w:sz w:val="20"/>
                <w:szCs w:val="20"/>
              </w:rPr>
              <w:t xml:space="preserve"> ŏ/ /p/</w:t>
            </w:r>
            <w:r w:rsidR="005B07C0" w:rsidRPr="001C768C">
              <w:rPr>
                <w:rStyle w:val="07TableTextItalic"/>
                <w:rFonts w:asciiTheme="minorHAnsi" w:eastAsiaTheme="minorHAnsi" w:hAnsiTheme="minorHAnsi" w:cstheme="minorHAnsi"/>
                <w:i w:val="0"/>
                <w:sz w:val="20"/>
                <w:szCs w:val="20"/>
              </w:rPr>
              <w:t>.</w:t>
            </w:r>
          </w:p>
          <w:p w14:paraId="473D8EE0" w14:textId="77777777" w:rsidR="004C559F" w:rsidRPr="001571AF" w:rsidRDefault="004C559F" w:rsidP="004C559F">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What sounds do you hear? </w:t>
            </w:r>
          </w:p>
        </w:tc>
        <w:tc>
          <w:tcPr>
            <w:tcW w:w="2435" w:type="dxa"/>
            <w:shd w:val="clear" w:color="auto" w:fill="FFFFFF" w:themeFill="background1"/>
          </w:tcPr>
          <w:p w14:paraId="1F9F0B08" w14:textId="77777777" w:rsidR="004C559F" w:rsidRPr="00EB0D1D" w:rsidRDefault="004C559F" w:rsidP="002D6324">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4C559F" w:rsidRPr="00EB0D1D" w14:paraId="10A6AF1B" w14:textId="77777777" w:rsidTr="004C559F">
        <w:trPr>
          <w:trHeight w:val="126"/>
          <w:jc w:val="center"/>
        </w:trPr>
        <w:tc>
          <w:tcPr>
            <w:tcW w:w="928" w:type="dxa"/>
            <w:shd w:val="clear" w:color="auto" w:fill="FFFFFF" w:themeFill="background1"/>
          </w:tcPr>
          <w:p w14:paraId="76A34BBB" w14:textId="77777777" w:rsidR="004C559F" w:rsidRDefault="004C559F" w:rsidP="002D6324">
            <w:pPr>
              <w:pStyle w:val="11TableText"/>
            </w:pPr>
            <w:r>
              <w:t xml:space="preserve">1 min. </w:t>
            </w:r>
          </w:p>
        </w:tc>
        <w:tc>
          <w:tcPr>
            <w:tcW w:w="4557" w:type="dxa"/>
            <w:shd w:val="clear" w:color="auto" w:fill="FFFFFF" w:themeFill="background1"/>
          </w:tcPr>
          <w:p w14:paraId="719D443C" w14:textId="77777777" w:rsidR="004C559F" w:rsidRPr="001571AF" w:rsidRDefault="004C559F" w:rsidP="004C559F">
            <w:pPr>
              <w:pStyle w:val="ListParagraph"/>
              <w:widowControl w:val="0"/>
              <w:numPr>
                <w:ilvl w:val="0"/>
                <w:numId w:val="10"/>
              </w:numPr>
              <w:ind w:left="360"/>
              <w:textAlignment w:val="baseline"/>
              <w:rPr>
                <w:rFonts w:eastAsiaTheme="minorHAnsi"/>
              </w:rPr>
            </w:pPr>
            <w:r>
              <w:rPr>
                <w:bCs/>
                <w:sz w:val="20"/>
                <w:szCs w:val="20"/>
              </w:rPr>
              <w:t>Let’s find these sounds together:</w:t>
            </w:r>
          </w:p>
          <w:p w14:paraId="394FA304" w14:textId="77777777" w:rsidR="004C559F" w:rsidRPr="001571AF" w:rsidRDefault="004C559F" w:rsidP="004C559F">
            <w:pPr>
              <w:pStyle w:val="ListParagraph"/>
              <w:widowControl w:val="0"/>
              <w:numPr>
                <w:ilvl w:val="0"/>
                <w:numId w:val="10"/>
              </w:numPr>
              <w:textAlignment w:val="baseline"/>
              <w:rPr>
                <w:rFonts w:eastAsiaTheme="minorHAnsi"/>
              </w:rPr>
            </w:pPr>
            <w:r>
              <w:rPr>
                <w:bCs/>
                <w:sz w:val="20"/>
                <w:szCs w:val="20"/>
              </w:rPr>
              <w:t xml:space="preserve">What makes the /st/ sound? I will write </w:t>
            </w:r>
            <w:r w:rsidRPr="002B51DD">
              <w:rPr>
                <w:bCs/>
                <w:i/>
                <w:sz w:val="20"/>
                <w:szCs w:val="20"/>
              </w:rPr>
              <w:t>s</w:t>
            </w:r>
            <w:r>
              <w:rPr>
                <w:bCs/>
                <w:i/>
                <w:sz w:val="20"/>
                <w:szCs w:val="20"/>
              </w:rPr>
              <w:t>t</w:t>
            </w:r>
            <w:r>
              <w:rPr>
                <w:bCs/>
                <w:sz w:val="20"/>
                <w:szCs w:val="20"/>
              </w:rPr>
              <w:t xml:space="preserve">. </w:t>
            </w:r>
          </w:p>
          <w:p w14:paraId="3F2D959D" w14:textId="77777777" w:rsidR="004C559F" w:rsidRPr="001571AF" w:rsidRDefault="004C559F" w:rsidP="004C559F">
            <w:pPr>
              <w:pStyle w:val="ListParagraph"/>
              <w:widowControl w:val="0"/>
              <w:numPr>
                <w:ilvl w:val="0"/>
                <w:numId w:val="10"/>
              </w:numPr>
              <w:textAlignment w:val="baseline"/>
              <w:rPr>
                <w:rFonts w:eastAsiaTheme="minorHAnsi"/>
              </w:rPr>
            </w:pPr>
            <w:r>
              <w:rPr>
                <w:bCs/>
                <w:sz w:val="20"/>
                <w:szCs w:val="20"/>
              </w:rPr>
              <w:t xml:space="preserve">What makes the /ŏ/ sound? I will write </w:t>
            </w:r>
            <w:r w:rsidRPr="002B51DD">
              <w:rPr>
                <w:bCs/>
                <w:i/>
                <w:sz w:val="20"/>
                <w:szCs w:val="20"/>
              </w:rPr>
              <w:t>o</w:t>
            </w:r>
            <w:r>
              <w:rPr>
                <w:bCs/>
                <w:sz w:val="20"/>
                <w:szCs w:val="20"/>
              </w:rPr>
              <w:t>.</w:t>
            </w:r>
          </w:p>
          <w:p w14:paraId="52D1749C" w14:textId="77777777" w:rsidR="004C559F" w:rsidRPr="001571AF" w:rsidRDefault="004C559F" w:rsidP="004C559F">
            <w:pPr>
              <w:pStyle w:val="ListParagraph"/>
              <w:widowControl w:val="0"/>
              <w:numPr>
                <w:ilvl w:val="0"/>
                <w:numId w:val="10"/>
              </w:numPr>
              <w:textAlignment w:val="baseline"/>
              <w:rPr>
                <w:rStyle w:val="07TableTextItalic"/>
                <w:rFonts w:eastAsiaTheme="minorHAnsi"/>
                <w:i w:val="0"/>
                <w:sz w:val="20"/>
                <w:szCs w:val="20"/>
              </w:rPr>
            </w:pPr>
            <w:r>
              <w:rPr>
                <w:bCs/>
                <w:sz w:val="20"/>
                <w:szCs w:val="20"/>
              </w:rPr>
              <w:t xml:space="preserve">What makes the /p/ sound? I will write </w:t>
            </w:r>
            <w:r w:rsidRPr="002B51DD">
              <w:rPr>
                <w:bCs/>
                <w:i/>
                <w:sz w:val="20"/>
                <w:szCs w:val="20"/>
              </w:rPr>
              <w:t>p</w:t>
            </w:r>
            <w:r>
              <w:rPr>
                <w:bCs/>
                <w:sz w:val="20"/>
                <w:szCs w:val="20"/>
              </w:rPr>
              <w:t xml:space="preserve">. </w:t>
            </w:r>
          </w:p>
        </w:tc>
        <w:tc>
          <w:tcPr>
            <w:tcW w:w="2435" w:type="dxa"/>
            <w:shd w:val="clear" w:color="auto" w:fill="FFFFFF" w:themeFill="background1"/>
          </w:tcPr>
          <w:p w14:paraId="487376F0" w14:textId="77777777" w:rsidR="004C559F" w:rsidRPr="00EB0D1D" w:rsidRDefault="004C559F" w:rsidP="002D6324">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letter(s) and write the letters in a row to spell the word. </w:t>
            </w:r>
            <w:r w:rsidRPr="00F70EAE">
              <w:rPr>
                <w:rStyle w:val="07TableTextItalic"/>
                <w:rFonts w:eastAsiaTheme="minorHAnsi"/>
                <w:sz w:val="20"/>
                <w:szCs w:val="20"/>
              </w:rPr>
              <w:t xml:space="preserve"> </w:t>
            </w:r>
          </w:p>
        </w:tc>
      </w:tr>
      <w:tr w:rsidR="004C559F" w:rsidRPr="00527F6E" w14:paraId="38079016" w14:textId="77777777" w:rsidTr="004C559F">
        <w:trPr>
          <w:trHeight w:val="126"/>
          <w:jc w:val="center"/>
        </w:trPr>
        <w:tc>
          <w:tcPr>
            <w:tcW w:w="928" w:type="dxa"/>
            <w:shd w:val="clear" w:color="auto" w:fill="FFFFFF" w:themeFill="background1"/>
          </w:tcPr>
          <w:p w14:paraId="65985115" w14:textId="77777777" w:rsidR="004C559F" w:rsidRPr="00B83EF1" w:rsidRDefault="004C559F" w:rsidP="002D6324">
            <w:pPr>
              <w:pStyle w:val="11TableText"/>
              <w:rPr>
                <w:b/>
                <w:bCs/>
              </w:rPr>
            </w:pPr>
            <w:r w:rsidRPr="6F5005A0">
              <w:rPr>
                <w:b/>
                <w:bCs/>
              </w:rPr>
              <w:t>Monitor Progress</w:t>
            </w:r>
          </w:p>
          <w:p w14:paraId="1F6B8E43" w14:textId="77777777" w:rsidR="004C559F" w:rsidRDefault="004C559F" w:rsidP="002D6324">
            <w:pPr>
              <w:pStyle w:val="11TableText"/>
            </w:pPr>
            <w:r>
              <w:t>3 min.</w:t>
            </w:r>
          </w:p>
        </w:tc>
        <w:tc>
          <w:tcPr>
            <w:tcW w:w="4557" w:type="dxa"/>
            <w:shd w:val="clear" w:color="auto" w:fill="FFFFFF" w:themeFill="background1"/>
          </w:tcPr>
          <w:p w14:paraId="7C3D6EF0" w14:textId="77777777" w:rsidR="004C559F" w:rsidRDefault="004C559F" w:rsidP="004C559F">
            <w:pPr>
              <w:pStyle w:val="ListParagraph"/>
              <w:numPr>
                <w:ilvl w:val="0"/>
                <w:numId w:val="10"/>
              </w:numPr>
              <w:ind w:left="360"/>
              <w:rPr>
                <w:sz w:val="20"/>
                <w:szCs w:val="20"/>
              </w:rPr>
            </w:pPr>
            <w:r>
              <w:rPr>
                <w:sz w:val="20"/>
                <w:szCs w:val="20"/>
              </w:rPr>
              <w:t xml:space="preserve">Now let’s spell </w:t>
            </w:r>
            <w:r>
              <w:rPr>
                <w:i/>
                <w:sz w:val="20"/>
                <w:szCs w:val="20"/>
              </w:rPr>
              <w:t xml:space="preserve">sad </w:t>
            </w:r>
            <w:r>
              <w:rPr>
                <w:sz w:val="20"/>
                <w:szCs w:val="20"/>
              </w:rPr>
              <w:t xml:space="preserve">and </w:t>
            </w:r>
            <w:r>
              <w:rPr>
                <w:i/>
                <w:sz w:val="20"/>
                <w:szCs w:val="20"/>
              </w:rPr>
              <w:t>glad</w:t>
            </w:r>
            <w:r>
              <w:rPr>
                <w:sz w:val="20"/>
                <w:szCs w:val="20"/>
              </w:rPr>
              <w:t xml:space="preserve">. Let me hear you stretch it. </w:t>
            </w:r>
          </w:p>
          <w:p w14:paraId="5BD5DBC8" w14:textId="77777777" w:rsidR="004C559F" w:rsidRPr="006E519D" w:rsidRDefault="004C559F" w:rsidP="004C559F">
            <w:pPr>
              <w:pStyle w:val="ListParagraph"/>
              <w:numPr>
                <w:ilvl w:val="0"/>
                <w:numId w:val="10"/>
              </w:numPr>
              <w:ind w:left="360"/>
              <w:rPr>
                <w:sz w:val="20"/>
                <w:szCs w:val="20"/>
              </w:rPr>
            </w:pPr>
            <w:r>
              <w:rPr>
                <w:sz w:val="20"/>
                <w:szCs w:val="20"/>
              </w:rPr>
              <w:t xml:space="preserve">Spell </w:t>
            </w:r>
            <w:r>
              <w:rPr>
                <w:i/>
                <w:sz w:val="20"/>
                <w:szCs w:val="20"/>
              </w:rPr>
              <w:t xml:space="preserve">sad </w:t>
            </w:r>
            <w:r>
              <w:rPr>
                <w:sz w:val="20"/>
                <w:szCs w:val="20"/>
              </w:rPr>
              <w:t xml:space="preserve">and </w:t>
            </w:r>
            <w:r>
              <w:rPr>
                <w:i/>
                <w:sz w:val="20"/>
                <w:szCs w:val="20"/>
              </w:rPr>
              <w:t>glad</w:t>
            </w:r>
            <w:r>
              <w:rPr>
                <w:sz w:val="20"/>
                <w:szCs w:val="20"/>
              </w:rPr>
              <w:t xml:space="preserve"> on your whiteboard. Use the sound/spelling cards to help you. </w:t>
            </w:r>
          </w:p>
        </w:tc>
        <w:tc>
          <w:tcPr>
            <w:tcW w:w="2435" w:type="dxa"/>
            <w:shd w:val="clear" w:color="auto" w:fill="FFFFFF" w:themeFill="background1"/>
          </w:tcPr>
          <w:p w14:paraId="365D6564" w14:textId="77777777" w:rsidR="004C559F" w:rsidRPr="00527F6E" w:rsidRDefault="004C559F" w:rsidP="002D6324">
            <w:pPr>
              <w:widowControl w:val="0"/>
              <w:textAlignment w:val="baseline"/>
              <w:rPr>
                <w:rStyle w:val="07TableTextItalic"/>
                <w:rFonts w:eastAsiaTheme="minorHAnsi"/>
              </w:rPr>
            </w:pPr>
            <w:r>
              <w:rPr>
                <w:rFonts w:eastAsiaTheme="minorHAnsi"/>
                <w:i/>
                <w:iCs/>
                <w:sz w:val="20"/>
                <w:szCs w:val="20"/>
              </w:rPr>
              <w:t>Distribute whiteboards. Have students spell the word on their whiteboards. Call on a volunteer to explain his or her thinking.</w:t>
            </w:r>
          </w:p>
        </w:tc>
      </w:tr>
    </w:tbl>
    <w:p w14:paraId="152F5EE8" w14:textId="034F6832" w:rsidR="00FF4949" w:rsidRDefault="00FF4949" w:rsidP="004C559F"/>
    <w:p w14:paraId="185CEEDA" w14:textId="77777777" w:rsidR="00FF4949" w:rsidRDefault="00FF4949">
      <w:pPr>
        <w:ind w:left="720" w:hanging="360"/>
      </w:pPr>
      <w:r>
        <w:br w:type="page"/>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FF4949" w14:paraId="0DB796E8" w14:textId="77777777" w:rsidTr="00FF4949">
        <w:trPr>
          <w:trHeight w:val="432"/>
          <w:tblHeader/>
          <w:jc w:val="center"/>
        </w:trPr>
        <w:tc>
          <w:tcPr>
            <w:tcW w:w="10800" w:type="dxa"/>
            <w:gridSpan w:val="3"/>
            <w:shd w:val="clear" w:color="auto" w:fill="255694" w:themeFill="accent1"/>
            <w:vAlign w:val="center"/>
          </w:tcPr>
          <w:p w14:paraId="08E32964" w14:textId="77777777" w:rsidR="00FF4949" w:rsidRDefault="00FF4949" w:rsidP="008C7AC1">
            <w:pPr>
              <w:pStyle w:val="Heading4"/>
              <w:outlineLvl w:val="3"/>
            </w:pPr>
            <w:bookmarkStart w:id="484" w:name="_Toc24967217"/>
            <w:r>
              <w:lastRenderedPageBreak/>
              <w:t xml:space="preserve">Grade 1 M2 L24 Mini-lesson: </w:t>
            </w:r>
            <w:r w:rsidRPr="004C559F">
              <w:t xml:space="preserve">Sound Out New Words </w:t>
            </w:r>
            <w:r>
              <w:t>(8</w:t>
            </w:r>
            <w:r w:rsidRPr="4F54E63B">
              <w:t xml:space="preserve"> min.)</w:t>
            </w:r>
            <w:bookmarkEnd w:id="484"/>
          </w:p>
        </w:tc>
      </w:tr>
      <w:tr w:rsidR="00FF4949" w:rsidRPr="003022A9" w14:paraId="3A6B3B36" w14:textId="77777777" w:rsidTr="00FF4949">
        <w:trPr>
          <w:trHeight w:val="126"/>
          <w:jc w:val="center"/>
        </w:trPr>
        <w:tc>
          <w:tcPr>
            <w:tcW w:w="10800" w:type="dxa"/>
            <w:gridSpan w:val="3"/>
            <w:shd w:val="clear" w:color="auto" w:fill="FFFFFF" w:themeFill="background1"/>
          </w:tcPr>
          <w:p w14:paraId="5724F0E3" w14:textId="77777777" w:rsidR="00FF4949" w:rsidRPr="00BF085E" w:rsidRDefault="00FF4949" w:rsidP="008C7AC1">
            <w:pPr>
              <w:pStyle w:val="1TableText"/>
              <w:rPr>
                <w:rFonts w:cstheme="minorHAnsi"/>
                <w:b/>
                <w:color w:val="E27425" w:themeColor="accent2"/>
              </w:rPr>
            </w:pPr>
            <w:r w:rsidRPr="00BF085E">
              <w:rPr>
                <w:rFonts w:cstheme="minorHAnsi"/>
                <w:b/>
                <w:color w:val="E27425" w:themeColor="accent2"/>
              </w:rPr>
              <w:t>L.K.2.C: WRITE LETTERS FOR SOUNDS</w:t>
            </w:r>
          </w:p>
          <w:p w14:paraId="3F3A0D8E" w14:textId="77777777" w:rsidR="00FF4949" w:rsidRPr="00BF085E" w:rsidRDefault="00FF4949" w:rsidP="008C7AC1">
            <w:pPr>
              <w:pStyle w:val="1TableText"/>
              <w:rPr>
                <w:rFonts w:cstheme="minorHAnsi"/>
                <w:b/>
                <w:color w:val="E27425" w:themeColor="accent2"/>
              </w:rPr>
            </w:pPr>
            <w:r w:rsidRPr="00BF085E">
              <w:rPr>
                <w:rFonts w:cstheme="minorHAnsi"/>
                <w:b/>
                <w:color w:val="E27425" w:themeColor="accent2"/>
              </w:rPr>
              <w:t>L.K.2.D: SPELL BY SOUND (SOUND IT OUT)</w:t>
            </w:r>
          </w:p>
          <w:p w14:paraId="3126D94D" w14:textId="77777777" w:rsidR="00FF4949" w:rsidRPr="004C559F" w:rsidRDefault="00FF4949" w:rsidP="008C7AC1">
            <w:pPr>
              <w:rPr>
                <w:rStyle w:val="05TableTextBoldOrange"/>
              </w:rPr>
            </w:pPr>
            <w:r w:rsidRPr="004C559F">
              <w:rPr>
                <w:rStyle w:val="05TableTextBoldOrange"/>
              </w:rPr>
              <w:t>L.1.2.E: Sound Out New Words</w:t>
            </w:r>
          </w:p>
        </w:tc>
      </w:tr>
      <w:tr w:rsidR="00FF4949" w:rsidRPr="003022A9" w14:paraId="4BD44C51" w14:textId="77777777" w:rsidTr="00FF4949">
        <w:trPr>
          <w:trHeight w:val="126"/>
          <w:jc w:val="center"/>
        </w:trPr>
        <w:tc>
          <w:tcPr>
            <w:tcW w:w="10800" w:type="dxa"/>
            <w:gridSpan w:val="3"/>
            <w:shd w:val="clear" w:color="auto" w:fill="FFFFFF" w:themeFill="background1"/>
          </w:tcPr>
          <w:p w14:paraId="3ECB5119" w14:textId="77777777" w:rsidR="00FF4949" w:rsidRPr="009408A4" w:rsidRDefault="00FF4949" w:rsidP="008C7AC1">
            <w:pPr>
              <w:pStyle w:val="1TableText"/>
            </w:pPr>
            <w:r w:rsidRPr="003D1CCE">
              <w:rPr>
                <w:b/>
              </w:rPr>
              <w:t xml:space="preserve">L.K.2.C: </w:t>
            </w:r>
            <w:r w:rsidRPr="009408A4">
              <w:t>Write a letter or letters for most consonant and short-vowel sounds (phonemes).</w:t>
            </w:r>
          </w:p>
          <w:p w14:paraId="18F2F4B1" w14:textId="77777777" w:rsidR="00FF4949" w:rsidRPr="009408A4" w:rsidRDefault="00FF4949" w:rsidP="008C7AC1">
            <w:pPr>
              <w:pStyle w:val="1TableText"/>
            </w:pPr>
            <w:r w:rsidRPr="003D1CCE">
              <w:rPr>
                <w:b/>
              </w:rPr>
              <w:t xml:space="preserve">L.K.2.D: </w:t>
            </w:r>
            <w:r w:rsidRPr="009408A4">
              <w:t>Spell simple words phonetically, drawing on knowledge of sound-letter relationships.</w:t>
            </w:r>
          </w:p>
          <w:p w14:paraId="3BA1DE27" w14:textId="77777777" w:rsidR="00FF4949" w:rsidRPr="00696CF8" w:rsidRDefault="00FF4949" w:rsidP="008C7AC1">
            <w:pPr>
              <w:rPr>
                <w:rStyle w:val="05TableTextBoldOrange"/>
                <w:rFonts w:cstheme="minorHAnsi"/>
                <w:color w:val="auto"/>
              </w:rPr>
            </w:pPr>
            <w:r w:rsidRPr="00696CF8">
              <w:rPr>
                <w:rStyle w:val="05TableTextBoldOrange"/>
                <w:rFonts w:cstheme="minorHAnsi"/>
                <w:color w:val="auto"/>
              </w:rPr>
              <w:t xml:space="preserve">l.1.2.e: </w:t>
            </w:r>
            <w:r w:rsidRPr="00696CF8">
              <w:rPr>
                <w:rFonts w:asciiTheme="minorHAnsi" w:hAnsiTheme="minorHAnsi" w:cstheme="minorHAnsi"/>
                <w:color w:val="auto"/>
                <w:sz w:val="20"/>
                <w:szCs w:val="20"/>
                <w:shd w:val="clear" w:color="auto" w:fill="FFFFFF"/>
              </w:rPr>
              <w:t>Spell untaught words phonetically, drawing on phonemic awareness and spelling conventions.</w:t>
            </w:r>
          </w:p>
        </w:tc>
      </w:tr>
      <w:tr w:rsidR="00FF4949" w:rsidRPr="00924831" w14:paraId="251C9981" w14:textId="77777777" w:rsidTr="00FF4949">
        <w:trPr>
          <w:trHeight w:val="126"/>
          <w:jc w:val="center"/>
        </w:trPr>
        <w:tc>
          <w:tcPr>
            <w:tcW w:w="10800" w:type="dxa"/>
            <w:gridSpan w:val="3"/>
            <w:shd w:val="clear" w:color="auto" w:fill="EDF5FB" w:themeFill="background2" w:themeFillTint="33"/>
          </w:tcPr>
          <w:p w14:paraId="2A80AA93" w14:textId="77777777" w:rsidR="00FF4949" w:rsidRPr="009D749E" w:rsidRDefault="00FF4949" w:rsidP="008C7AC1">
            <w:pPr>
              <w:pStyle w:val="14TableBullet"/>
              <w:ind w:left="0" w:firstLine="0"/>
              <w:rPr>
                <w:b/>
              </w:rPr>
            </w:pPr>
            <w:r w:rsidRPr="009D749E">
              <w:rPr>
                <w:b/>
              </w:rPr>
              <w:t>Frame Instruction</w:t>
            </w:r>
          </w:p>
        </w:tc>
      </w:tr>
      <w:tr w:rsidR="00FF4949" w:rsidRPr="00924831" w14:paraId="369E2174" w14:textId="77777777" w:rsidTr="00FF4949">
        <w:trPr>
          <w:trHeight w:val="126"/>
          <w:jc w:val="center"/>
        </w:trPr>
        <w:tc>
          <w:tcPr>
            <w:tcW w:w="10800" w:type="dxa"/>
            <w:gridSpan w:val="3"/>
            <w:shd w:val="clear" w:color="auto" w:fill="FFFFFF" w:themeFill="background1"/>
          </w:tcPr>
          <w:p w14:paraId="1F55B8C5" w14:textId="60BF8BAD" w:rsidR="00FF4949" w:rsidRPr="009D749E" w:rsidRDefault="00FF4949" w:rsidP="00FF4949">
            <w:pPr>
              <w:pStyle w:val="14TableBullet"/>
              <w:ind w:left="0" w:firstLine="0"/>
              <w:rPr>
                <w:b/>
              </w:rPr>
            </w:pPr>
            <w:r>
              <w:t>When you freewrite, you should not pause to look up how a word is spelled</w:t>
            </w:r>
            <w:r w:rsidRPr="009D749E">
              <w:t>.</w:t>
            </w:r>
            <w:r>
              <w:t xml:space="preserve"> Instead, you can spell the word by sounding it out so that you can keep writing more ideas for your draft.</w:t>
            </w:r>
          </w:p>
        </w:tc>
      </w:tr>
      <w:tr w:rsidR="00FF4949" w:rsidRPr="00772871" w14:paraId="2EF6A391" w14:textId="77777777" w:rsidTr="00FF4949">
        <w:trPr>
          <w:trHeight w:val="126"/>
          <w:jc w:val="center"/>
        </w:trPr>
        <w:tc>
          <w:tcPr>
            <w:tcW w:w="10800" w:type="dxa"/>
            <w:gridSpan w:val="3"/>
            <w:shd w:val="clear" w:color="auto" w:fill="FFFFFF" w:themeFill="background1"/>
          </w:tcPr>
          <w:p w14:paraId="6B762858" w14:textId="77777777" w:rsidR="00FF4949" w:rsidRPr="00772871" w:rsidRDefault="00FF4949" w:rsidP="008C7AC1">
            <w:pPr>
              <w:pStyle w:val="14TableBullet"/>
              <w:ind w:left="0" w:firstLine="0"/>
              <w:rPr>
                <w:i/>
              </w:rPr>
            </w:pPr>
            <w:r>
              <w:rPr>
                <w:i/>
              </w:rPr>
              <w:t>Display the sound/spelling cards for your phonics program.</w:t>
            </w:r>
          </w:p>
        </w:tc>
      </w:tr>
      <w:tr w:rsidR="00FF4949" w:rsidRPr="00C163FB" w14:paraId="58930425" w14:textId="77777777" w:rsidTr="00FF4949">
        <w:trPr>
          <w:trHeight w:val="128"/>
          <w:jc w:val="center"/>
        </w:trPr>
        <w:tc>
          <w:tcPr>
            <w:tcW w:w="1266" w:type="dxa"/>
            <w:shd w:val="clear" w:color="auto" w:fill="EDF5FB" w:themeFill="background2" w:themeFillTint="33"/>
            <w:vAlign w:val="center"/>
          </w:tcPr>
          <w:p w14:paraId="46EDC539" w14:textId="77777777" w:rsidR="00FF4949" w:rsidRDefault="00FF4949" w:rsidP="008C7AC1">
            <w:pPr>
              <w:pStyle w:val="12TableTextBold"/>
            </w:pPr>
            <w:r w:rsidRPr="008A7083">
              <w:t>Pacing</w:t>
            </w:r>
          </w:p>
        </w:tc>
        <w:tc>
          <w:tcPr>
            <w:tcW w:w="6214" w:type="dxa"/>
            <w:shd w:val="clear" w:color="auto" w:fill="EDF5FB" w:themeFill="background2" w:themeFillTint="33"/>
            <w:vAlign w:val="center"/>
          </w:tcPr>
          <w:p w14:paraId="2AB3E37D" w14:textId="77777777" w:rsidR="00FF4949" w:rsidRDefault="00FF4949" w:rsidP="008C7AC1">
            <w:pPr>
              <w:pStyle w:val="12TableTextBold"/>
            </w:pPr>
            <w:r>
              <w:t>Say</w:t>
            </w:r>
          </w:p>
        </w:tc>
        <w:tc>
          <w:tcPr>
            <w:tcW w:w="3320" w:type="dxa"/>
            <w:shd w:val="clear" w:color="auto" w:fill="EDF5FB" w:themeFill="background2" w:themeFillTint="33"/>
            <w:vAlign w:val="center"/>
          </w:tcPr>
          <w:p w14:paraId="522B0CB3" w14:textId="77777777" w:rsidR="00FF4949" w:rsidRPr="00C163FB" w:rsidRDefault="00FF4949" w:rsidP="008C7AC1">
            <w:pPr>
              <w:pStyle w:val="12TableTextBold"/>
            </w:pPr>
            <w:r w:rsidRPr="00C163FB">
              <w:t>Do</w:t>
            </w:r>
          </w:p>
        </w:tc>
      </w:tr>
      <w:tr w:rsidR="00FF4949" w:rsidRPr="00A77EBF" w14:paraId="6BB7BB6C" w14:textId="77777777" w:rsidTr="00FF4949">
        <w:trPr>
          <w:trHeight w:val="126"/>
          <w:jc w:val="center"/>
        </w:trPr>
        <w:tc>
          <w:tcPr>
            <w:tcW w:w="1266" w:type="dxa"/>
            <w:shd w:val="clear" w:color="auto" w:fill="FFFFFF" w:themeFill="background1"/>
          </w:tcPr>
          <w:p w14:paraId="1B12E678" w14:textId="72C7CB69" w:rsidR="00FF4949" w:rsidRPr="006E519D" w:rsidRDefault="00FF4949" w:rsidP="00FF4949">
            <w:pPr>
              <w:pStyle w:val="11TableText"/>
            </w:pPr>
            <w:r>
              <w:t>1</w:t>
            </w:r>
            <w:r w:rsidRPr="006E519D">
              <w:t xml:space="preserve"> min.</w:t>
            </w:r>
          </w:p>
        </w:tc>
        <w:tc>
          <w:tcPr>
            <w:tcW w:w="6214" w:type="dxa"/>
            <w:shd w:val="clear" w:color="auto" w:fill="FFFFFF" w:themeFill="background1"/>
          </w:tcPr>
          <w:p w14:paraId="4CE51A71" w14:textId="77777777" w:rsidR="00FF4949" w:rsidRPr="00D14EDD" w:rsidRDefault="00FF4949" w:rsidP="00FF4949">
            <w:pPr>
              <w:pStyle w:val="ListParagraph"/>
              <w:numPr>
                <w:ilvl w:val="0"/>
                <w:numId w:val="11"/>
              </w:numPr>
              <w:rPr>
                <w:rStyle w:val="07TableTextItalic"/>
                <w:rFonts w:eastAsia="Calibri"/>
                <w:bCs/>
                <w:i w:val="0"/>
                <w:sz w:val="20"/>
                <w:szCs w:val="20"/>
              </w:rPr>
            </w:pPr>
            <w:r>
              <w:rPr>
                <w:bCs/>
                <w:sz w:val="20"/>
                <w:szCs w:val="20"/>
              </w:rPr>
              <w:t xml:space="preserve">Most words are made up of more than one </w:t>
            </w:r>
            <w:r w:rsidRPr="00D14EDD">
              <w:rPr>
                <w:bCs/>
                <w:sz w:val="20"/>
                <w:szCs w:val="20"/>
              </w:rPr>
              <w:t>sound. To hear the sounds clearly, we can say the word aloud slowly, stretching it out like a rubber band</w:t>
            </w:r>
            <w:r w:rsidRPr="00D14EDD">
              <w:rPr>
                <w:rStyle w:val="07TableTextItalic"/>
                <w:rFonts w:eastAsiaTheme="minorHAnsi"/>
                <w:sz w:val="20"/>
                <w:szCs w:val="20"/>
              </w:rPr>
              <w:t xml:space="preserve">. </w:t>
            </w:r>
          </w:p>
          <w:p w14:paraId="572C1B29" w14:textId="0C34398B" w:rsidR="00FF4949" w:rsidRPr="001571AF" w:rsidRDefault="00FF4949" w:rsidP="00FF4949">
            <w:pPr>
              <w:pStyle w:val="ListParagraph"/>
              <w:widowControl w:val="0"/>
              <w:numPr>
                <w:ilvl w:val="0"/>
                <w:numId w:val="10"/>
              </w:numPr>
              <w:ind w:left="360"/>
              <w:textAlignment w:val="baseline"/>
              <w:rPr>
                <w:rFonts w:eastAsiaTheme="minorHAnsi"/>
              </w:rPr>
            </w:pPr>
            <w:r w:rsidRPr="00D14EDD">
              <w:rPr>
                <w:bCs/>
                <w:sz w:val="20"/>
                <w:szCs w:val="20"/>
              </w:rPr>
              <w:t xml:space="preserve">I can stretch </w:t>
            </w:r>
            <w:r>
              <w:rPr>
                <w:bCs/>
                <w:i/>
                <w:sz w:val="20"/>
                <w:szCs w:val="20"/>
              </w:rPr>
              <w:t>band</w:t>
            </w:r>
            <w:r w:rsidRPr="00D14EDD">
              <w:rPr>
                <w:bCs/>
                <w:sz w:val="20"/>
                <w:szCs w:val="20"/>
              </w:rPr>
              <w:t xml:space="preserve"> to /</w:t>
            </w:r>
            <w:r>
              <w:rPr>
                <w:bCs/>
                <w:sz w:val="20"/>
                <w:szCs w:val="20"/>
              </w:rPr>
              <w:t>b</w:t>
            </w:r>
            <w:r w:rsidRPr="00D14EDD">
              <w:rPr>
                <w:bCs/>
                <w:sz w:val="20"/>
                <w:szCs w:val="20"/>
              </w:rPr>
              <w:t>/, /ă/, /n/</w:t>
            </w:r>
            <w:r>
              <w:rPr>
                <w:bCs/>
                <w:sz w:val="20"/>
                <w:szCs w:val="20"/>
              </w:rPr>
              <w:t>, /d</w:t>
            </w:r>
            <w:r w:rsidRPr="00D14EDD">
              <w:rPr>
                <w:bCs/>
                <w:sz w:val="20"/>
                <w:szCs w:val="20"/>
              </w:rPr>
              <w:t xml:space="preserve">/. </w:t>
            </w:r>
            <w:r w:rsidRPr="004A59C6">
              <w:rPr>
                <w:rStyle w:val="07TableTextItalic"/>
                <w:rFonts w:eastAsiaTheme="minorHAnsi"/>
                <w:sz w:val="20"/>
                <w:szCs w:val="20"/>
              </w:rPr>
              <w:t>I hear four sounds.</w:t>
            </w:r>
          </w:p>
        </w:tc>
        <w:tc>
          <w:tcPr>
            <w:tcW w:w="3320" w:type="dxa"/>
            <w:shd w:val="clear" w:color="auto" w:fill="FFFFFF" w:themeFill="background1"/>
          </w:tcPr>
          <w:p w14:paraId="521ADDB1" w14:textId="1D79ABDC" w:rsidR="00FF4949" w:rsidRPr="00A77EBF" w:rsidRDefault="00FF4949" w:rsidP="00FF4949">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FF4949" w:rsidRPr="00F70EAE" w14:paraId="274138D1" w14:textId="77777777" w:rsidTr="00FF4949">
        <w:trPr>
          <w:trHeight w:val="126"/>
          <w:jc w:val="center"/>
        </w:trPr>
        <w:tc>
          <w:tcPr>
            <w:tcW w:w="1266" w:type="dxa"/>
            <w:shd w:val="clear" w:color="auto" w:fill="FFFFFF" w:themeFill="background1"/>
          </w:tcPr>
          <w:p w14:paraId="029DFC33" w14:textId="51DAFA32" w:rsidR="00FF4949" w:rsidRPr="006E519D" w:rsidRDefault="00FF4949" w:rsidP="00FF4949">
            <w:pPr>
              <w:pStyle w:val="11TableText"/>
            </w:pPr>
            <w:r>
              <w:t>1 min.</w:t>
            </w:r>
          </w:p>
        </w:tc>
        <w:tc>
          <w:tcPr>
            <w:tcW w:w="6214" w:type="dxa"/>
            <w:shd w:val="clear" w:color="auto" w:fill="FFFFFF" w:themeFill="background1"/>
          </w:tcPr>
          <w:p w14:paraId="6DC485BA" w14:textId="77777777" w:rsidR="00FF4949" w:rsidRPr="00B24EA6" w:rsidRDefault="00FF4949" w:rsidP="00FF4949">
            <w:pPr>
              <w:pStyle w:val="ListParagraph"/>
              <w:widowControl w:val="0"/>
              <w:numPr>
                <w:ilvl w:val="0"/>
                <w:numId w:val="10"/>
              </w:numPr>
              <w:ind w:left="360"/>
              <w:textAlignment w:val="baseline"/>
              <w:rPr>
                <w:rStyle w:val="07TableTextItalic"/>
                <w:rFonts w:eastAsiaTheme="minorHAnsi"/>
                <w:i w:val="0"/>
                <w:sz w:val="20"/>
                <w:szCs w:val="20"/>
              </w:rPr>
            </w:pPr>
            <w:r w:rsidRPr="00B24EA6">
              <w:rPr>
                <w:rStyle w:val="07TableTextItalic"/>
                <w:rFonts w:eastAsiaTheme="minorHAnsi"/>
                <w:sz w:val="20"/>
                <w:szCs w:val="20"/>
              </w:rPr>
              <w:t>Now I will use the sound/spelling cards to find the letter or letters for each sound:</w:t>
            </w:r>
          </w:p>
          <w:p w14:paraId="274B357F" w14:textId="77777777" w:rsidR="00FF4949" w:rsidRPr="00B24EA6" w:rsidRDefault="00FF4949" w:rsidP="00FF4949">
            <w:pPr>
              <w:pStyle w:val="ListParagraph"/>
              <w:widowControl w:val="0"/>
              <w:numPr>
                <w:ilvl w:val="0"/>
                <w:numId w:val="10"/>
              </w:numPr>
              <w:ind w:left="674"/>
              <w:textAlignment w:val="baseline"/>
              <w:rPr>
                <w:rStyle w:val="07TableTextItalic"/>
                <w:rFonts w:eastAsiaTheme="minorHAnsi"/>
                <w:i w:val="0"/>
                <w:sz w:val="20"/>
                <w:szCs w:val="20"/>
              </w:rPr>
            </w:pPr>
            <w:r>
              <w:rPr>
                <w:rStyle w:val="07TableTextItalic"/>
                <w:rFonts w:eastAsiaTheme="minorHAnsi"/>
                <w:sz w:val="20"/>
                <w:szCs w:val="20"/>
              </w:rPr>
              <w:t>Ball</w:t>
            </w:r>
            <w:r w:rsidRPr="00B24EA6">
              <w:rPr>
                <w:rStyle w:val="07TableTextItalic"/>
                <w:rFonts w:eastAsiaTheme="minorHAnsi"/>
                <w:sz w:val="20"/>
                <w:szCs w:val="20"/>
              </w:rPr>
              <w:t xml:space="preserve"> </w:t>
            </w:r>
            <w:r>
              <w:rPr>
                <w:rStyle w:val="07TableTextItalic"/>
                <w:rFonts w:eastAsiaTheme="minorHAnsi"/>
                <w:sz w:val="20"/>
                <w:szCs w:val="20"/>
              </w:rPr>
              <w:t>has</w:t>
            </w:r>
            <w:r w:rsidRPr="00B24EA6">
              <w:rPr>
                <w:rStyle w:val="07TableTextItalic"/>
                <w:rFonts w:eastAsiaTheme="minorHAnsi"/>
                <w:sz w:val="20"/>
                <w:szCs w:val="20"/>
              </w:rPr>
              <w:t xml:space="preserve"> the </w:t>
            </w:r>
            <w:r w:rsidRPr="00B24EA6">
              <w:rPr>
                <w:bCs/>
                <w:i/>
                <w:sz w:val="20"/>
                <w:szCs w:val="20"/>
              </w:rPr>
              <w:t>/</w:t>
            </w:r>
            <w:r w:rsidRPr="00B24EA6">
              <w:rPr>
                <w:rStyle w:val="07TableTextItalic"/>
                <w:rFonts w:eastAsiaTheme="minorHAnsi"/>
                <w:sz w:val="20"/>
                <w:szCs w:val="20"/>
              </w:rPr>
              <w:t xml:space="preserve">b/ sound, so I will write b. </w:t>
            </w:r>
          </w:p>
          <w:p w14:paraId="0B50059B" w14:textId="77777777" w:rsidR="00FF4949" w:rsidRPr="00B24EA6" w:rsidRDefault="00FF4949" w:rsidP="00FF4949">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sz w:val="20"/>
                <w:szCs w:val="20"/>
              </w:rPr>
              <w:t xml:space="preserve">Lamb </w:t>
            </w:r>
            <w:r>
              <w:rPr>
                <w:rStyle w:val="07TableTextItalic"/>
                <w:rFonts w:eastAsiaTheme="minorHAnsi"/>
                <w:sz w:val="20"/>
                <w:szCs w:val="20"/>
              </w:rPr>
              <w:t>has</w:t>
            </w:r>
            <w:r w:rsidRPr="00B24EA6">
              <w:rPr>
                <w:rStyle w:val="07TableTextItalic"/>
                <w:rFonts w:eastAsiaTheme="minorHAnsi"/>
                <w:sz w:val="20"/>
                <w:szCs w:val="20"/>
              </w:rPr>
              <w:t xml:space="preserve"> the </w:t>
            </w:r>
            <w:r w:rsidRPr="00B24EA6">
              <w:rPr>
                <w:bCs/>
                <w:i/>
                <w:sz w:val="20"/>
                <w:szCs w:val="20"/>
              </w:rPr>
              <w:t>/ă/</w:t>
            </w:r>
            <w:r w:rsidRPr="00B24EA6">
              <w:rPr>
                <w:rStyle w:val="07TableTextItalic"/>
                <w:rFonts w:eastAsiaTheme="minorHAnsi"/>
                <w:sz w:val="20"/>
                <w:szCs w:val="20"/>
              </w:rPr>
              <w:t xml:space="preserve"> sound, so I will write a. </w:t>
            </w:r>
          </w:p>
          <w:p w14:paraId="17F3D531" w14:textId="77777777" w:rsidR="00FF4949" w:rsidRPr="00B24EA6" w:rsidRDefault="00FF4949" w:rsidP="00FF4949">
            <w:pPr>
              <w:pStyle w:val="ListParagraph"/>
              <w:widowControl w:val="0"/>
              <w:numPr>
                <w:ilvl w:val="0"/>
                <w:numId w:val="10"/>
              </w:numPr>
              <w:ind w:left="674"/>
              <w:textAlignment w:val="baseline"/>
              <w:rPr>
                <w:rStyle w:val="07TableTextItalic"/>
                <w:rFonts w:eastAsiaTheme="minorHAnsi"/>
                <w:i w:val="0"/>
                <w:sz w:val="20"/>
                <w:szCs w:val="20"/>
              </w:rPr>
            </w:pPr>
            <w:r w:rsidRPr="00B24EA6">
              <w:rPr>
                <w:rStyle w:val="07TableTextItalic"/>
                <w:rFonts w:eastAsiaTheme="minorHAnsi"/>
                <w:sz w:val="20"/>
                <w:szCs w:val="20"/>
              </w:rPr>
              <w:t xml:space="preserve">Nest </w:t>
            </w:r>
            <w:r>
              <w:rPr>
                <w:rStyle w:val="07TableTextItalic"/>
                <w:rFonts w:eastAsiaTheme="minorHAnsi"/>
                <w:sz w:val="20"/>
                <w:szCs w:val="20"/>
              </w:rPr>
              <w:t>has</w:t>
            </w:r>
            <w:r w:rsidRPr="00B24EA6">
              <w:rPr>
                <w:rStyle w:val="07TableTextItalic"/>
                <w:rFonts w:eastAsiaTheme="minorHAnsi"/>
                <w:sz w:val="20"/>
                <w:szCs w:val="20"/>
              </w:rPr>
              <w:t xml:space="preserve"> the /n/ sound, so I will write n. </w:t>
            </w:r>
          </w:p>
          <w:p w14:paraId="00467007" w14:textId="77777777" w:rsidR="00FF4949" w:rsidRPr="00B24EA6" w:rsidRDefault="00FF4949" w:rsidP="00FF4949">
            <w:pPr>
              <w:pStyle w:val="ListParagraph"/>
              <w:widowControl w:val="0"/>
              <w:numPr>
                <w:ilvl w:val="0"/>
                <w:numId w:val="10"/>
              </w:numPr>
              <w:ind w:left="674"/>
              <w:textAlignment w:val="baseline"/>
              <w:rPr>
                <w:rStyle w:val="07TableTextItalic"/>
                <w:rFonts w:eastAsiaTheme="minorHAnsi"/>
                <w:i w:val="0"/>
                <w:sz w:val="20"/>
                <w:szCs w:val="20"/>
              </w:rPr>
            </w:pPr>
            <w:r>
              <w:rPr>
                <w:rStyle w:val="07TableTextItalic"/>
                <w:rFonts w:eastAsiaTheme="minorHAnsi"/>
                <w:sz w:val="20"/>
                <w:szCs w:val="20"/>
              </w:rPr>
              <w:t>Dinosaur</w:t>
            </w:r>
            <w:r w:rsidRPr="00B24EA6">
              <w:rPr>
                <w:rStyle w:val="07TableTextItalic"/>
                <w:rFonts w:eastAsiaTheme="minorHAnsi"/>
                <w:sz w:val="20"/>
                <w:szCs w:val="20"/>
              </w:rPr>
              <w:t xml:space="preserve"> </w:t>
            </w:r>
            <w:r>
              <w:rPr>
                <w:rStyle w:val="07TableTextItalic"/>
                <w:rFonts w:eastAsiaTheme="minorHAnsi"/>
                <w:sz w:val="20"/>
                <w:szCs w:val="20"/>
              </w:rPr>
              <w:t>ha</w:t>
            </w:r>
            <w:r w:rsidRPr="00B24EA6">
              <w:rPr>
                <w:rStyle w:val="07TableTextItalic"/>
                <w:rFonts w:eastAsiaTheme="minorHAnsi"/>
                <w:sz w:val="20"/>
                <w:szCs w:val="20"/>
              </w:rPr>
              <w:t xml:space="preserve">s the </w:t>
            </w:r>
            <w:r w:rsidRPr="00B24EA6">
              <w:rPr>
                <w:bCs/>
                <w:i/>
                <w:sz w:val="20"/>
                <w:szCs w:val="20"/>
              </w:rPr>
              <w:t xml:space="preserve">/d/ </w:t>
            </w:r>
            <w:r w:rsidRPr="00F430E9">
              <w:rPr>
                <w:bCs/>
                <w:sz w:val="20"/>
                <w:szCs w:val="20"/>
              </w:rPr>
              <w:t>sound,</w:t>
            </w:r>
            <w:r w:rsidRPr="00B24EA6">
              <w:rPr>
                <w:bCs/>
                <w:i/>
                <w:sz w:val="20"/>
                <w:szCs w:val="20"/>
              </w:rPr>
              <w:t xml:space="preserve"> </w:t>
            </w:r>
            <w:r w:rsidRPr="00D83C36">
              <w:rPr>
                <w:bCs/>
                <w:sz w:val="20"/>
                <w:szCs w:val="20"/>
              </w:rPr>
              <w:t>so I will write</w:t>
            </w:r>
            <w:r w:rsidRPr="00B24EA6">
              <w:rPr>
                <w:bCs/>
                <w:i/>
                <w:sz w:val="20"/>
                <w:szCs w:val="20"/>
              </w:rPr>
              <w:t xml:space="preserve"> d.</w:t>
            </w:r>
          </w:p>
          <w:p w14:paraId="4692B5CB" w14:textId="29446B00" w:rsidR="00FF4949" w:rsidRPr="00F16810" w:rsidRDefault="00FF4949" w:rsidP="00FF4949">
            <w:pPr>
              <w:pStyle w:val="ListParagraph"/>
              <w:widowControl w:val="0"/>
              <w:numPr>
                <w:ilvl w:val="0"/>
                <w:numId w:val="10"/>
              </w:numPr>
              <w:ind w:left="360"/>
              <w:textAlignment w:val="baseline"/>
              <w:rPr>
                <w:rStyle w:val="07TableTextItalic"/>
                <w:rFonts w:eastAsiaTheme="minorHAnsi"/>
                <w:i w:val="0"/>
                <w:sz w:val="20"/>
                <w:szCs w:val="20"/>
              </w:rPr>
            </w:pPr>
            <w:r w:rsidRPr="00B24EA6">
              <w:rPr>
                <w:rStyle w:val="07TableTextItalic"/>
                <w:rFonts w:eastAsiaTheme="minorHAnsi"/>
                <w:sz w:val="20"/>
                <w:szCs w:val="20"/>
              </w:rPr>
              <w:t xml:space="preserve">Notice that I write the letters in order from left to right. </w:t>
            </w:r>
          </w:p>
        </w:tc>
        <w:tc>
          <w:tcPr>
            <w:tcW w:w="3320" w:type="dxa"/>
            <w:shd w:val="clear" w:color="auto" w:fill="FFFFFF" w:themeFill="background1"/>
          </w:tcPr>
          <w:p w14:paraId="0554F4D5" w14:textId="13918984" w:rsidR="00FF4949" w:rsidRPr="00F70EAE" w:rsidRDefault="00FF4949" w:rsidP="00FF4949">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FF4949" w:rsidRPr="00EB0D1D" w14:paraId="4832A84A" w14:textId="77777777" w:rsidTr="00FF4949">
        <w:trPr>
          <w:trHeight w:val="126"/>
          <w:jc w:val="center"/>
        </w:trPr>
        <w:tc>
          <w:tcPr>
            <w:tcW w:w="1266" w:type="dxa"/>
            <w:shd w:val="clear" w:color="auto" w:fill="FFFFFF" w:themeFill="background1"/>
          </w:tcPr>
          <w:p w14:paraId="0C2D6E90" w14:textId="4E1CD310" w:rsidR="00FF4949" w:rsidRPr="006E519D" w:rsidRDefault="00FF4949" w:rsidP="00FF4949">
            <w:pPr>
              <w:pStyle w:val="11TableText"/>
            </w:pPr>
            <w:r>
              <w:t>1 min.</w:t>
            </w:r>
          </w:p>
        </w:tc>
        <w:tc>
          <w:tcPr>
            <w:tcW w:w="6214" w:type="dxa"/>
            <w:shd w:val="clear" w:color="auto" w:fill="FFFFFF" w:themeFill="background1"/>
          </w:tcPr>
          <w:p w14:paraId="3F52453C" w14:textId="77777777" w:rsidR="00FF4949" w:rsidRPr="00B24EA6" w:rsidRDefault="00FF4949" w:rsidP="00FF4949">
            <w:pPr>
              <w:pStyle w:val="ListParagraph"/>
              <w:widowControl w:val="0"/>
              <w:numPr>
                <w:ilvl w:val="0"/>
                <w:numId w:val="10"/>
              </w:numPr>
              <w:ind w:left="360"/>
              <w:textAlignment w:val="baseline"/>
              <w:rPr>
                <w:rStyle w:val="07TableTextItalic"/>
                <w:rFonts w:asciiTheme="minorHAnsi" w:eastAsiaTheme="minorHAnsi" w:hAnsiTheme="minorHAnsi" w:cstheme="minorHAnsi"/>
                <w:i w:val="0"/>
                <w:sz w:val="20"/>
                <w:szCs w:val="20"/>
              </w:rPr>
            </w:pPr>
            <w:r w:rsidRPr="00B24EA6">
              <w:rPr>
                <w:rStyle w:val="07TableTextItalic"/>
                <w:rFonts w:eastAsiaTheme="minorHAnsi"/>
                <w:sz w:val="20"/>
                <w:szCs w:val="20"/>
              </w:rPr>
              <w:t xml:space="preserve">Now I want to write </w:t>
            </w:r>
            <w:r w:rsidRPr="007F3125">
              <w:rPr>
                <w:rStyle w:val="07TableTextItalic"/>
                <w:rFonts w:eastAsiaTheme="minorHAnsi"/>
                <w:sz w:val="20"/>
                <w:szCs w:val="20"/>
              </w:rPr>
              <w:t>long</w:t>
            </w:r>
            <w:r w:rsidRPr="00B24EA6">
              <w:rPr>
                <w:rStyle w:val="07TableTextItalic"/>
                <w:rFonts w:eastAsiaTheme="minorHAnsi"/>
                <w:sz w:val="20"/>
                <w:szCs w:val="20"/>
              </w:rPr>
              <w:t>. Let’s stretch it together</w:t>
            </w:r>
            <w:r w:rsidRPr="00B24EA6">
              <w:rPr>
                <w:rStyle w:val="07TableTextItalic"/>
                <w:rFonts w:asciiTheme="minorHAnsi" w:eastAsiaTheme="minorHAnsi" w:hAnsiTheme="minorHAnsi" w:cstheme="minorHAnsi"/>
                <w:sz w:val="20"/>
                <w:szCs w:val="20"/>
              </w:rPr>
              <w:t xml:space="preserve">: </w:t>
            </w:r>
            <w:r>
              <w:rPr>
                <w:rStyle w:val="07TableTextItalic"/>
                <w:rFonts w:asciiTheme="minorHAnsi" w:eastAsiaTheme="minorHAnsi" w:hAnsiTheme="minorHAnsi" w:cstheme="minorHAnsi"/>
                <w:sz w:val="20"/>
                <w:szCs w:val="20"/>
              </w:rPr>
              <w:t>/l</w:t>
            </w:r>
            <w:r w:rsidRPr="001C768C">
              <w:rPr>
                <w:rStyle w:val="07TableTextItalic"/>
                <w:rFonts w:asciiTheme="minorHAnsi" w:eastAsiaTheme="minorHAnsi" w:hAnsiTheme="minorHAnsi" w:cstheme="minorHAnsi"/>
                <w:sz w:val="20"/>
                <w:szCs w:val="20"/>
              </w:rPr>
              <w:t>/ /</w:t>
            </w:r>
            <w:r>
              <w:rPr>
                <w:rFonts w:asciiTheme="minorHAnsi" w:hAnsiTheme="minorHAnsi" w:cstheme="minorHAnsi"/>
                <w:bCs/>
                <w:i/>
                <w:sz w:val="20"/>
                <w:szCs w:val="20"/>
              </w:rPr>
              <w:t xml:space="preserve"> ŏ/ /ng</w:t>
            </w:r>
            <w:r w:rsidRPr="001C768C">
              <w:rPr>
                <w:rFonts w:asciiTheme="minorHAnsi" w:hAnsiTheme="minorHAnsi" w:cstheme="minorHAnsi"/>
                <w:bCs/>
                <w:i/>
                <w:sz w:val="20"/>
                <w:szCs w:val="20"/>
              </w:rPr>
              <w:t>/</w:t>
            </w:r>
            <w:r w:rsidRPr="001C768C">
              <w:rPr>
                <w:rStyle w:val="07TableTextItalic"/>
                <w:rFonts w:asciiTheme="minorHAnsi" w:eastAsiaTheme="minorHAnsi" w:hAnsiTheme="minorHAnsi" w:cstheme="minorHAnsi"/>
                <w:sz w:val="20"/>
                <w:szCs w:val="20"/>
              </w:rPr>
              <w:t>.</w:t>
            </w:r>
          </w:p>
          <w:p w14:paraId="3B3DA6B5" w14:textId="5236D501" w:rsidR="00FF4949" w:rsidRPr="001571AF" w:rsidRDefault="00FF4949" w:rsidP="00FF4949">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What sounds do you hear? </w:t>
            </w:r>
          </w:p>
        </w:tc>
        <w:tc>
          <w:tcPr>
            <w:tcW w:w="3320" w:type="dxa"/>
            <w:shd w:val="clear" w:color="auto" w:fill="FFFFFF" w:themeFill="background1"/>
          </w:tcPr>
          <w:p w14:paraId="4731450C" w14:textId="513E2C80" w:rsidR="00FF4949" w:rsidRPr="00EB0D1D" w:rsidRDefault="00FF4949" w:rsidP="00FF4949">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FF4949" w:rsidRPr="00EB0D1D" w14:paraId="5B3ED618" w14:textId="77777777" w:rsidTr="00FF4949">
        <w:trPr>
          <w:trHeight w:val="126"/>
          <w:jc w:val="center"/>
        </w:trPr>
        <w:tc>
          <w:tcPr>
            <w:tcW w:w="1266" w:type="dxa"/>
            <w:shd w:val="clear" w:color="auto" w:fill="FFFFFF" w:themeFill="background1"/>
          </w:tcPr>
          <w:p w14:paraId="5A6EEAEF" w14:textId="3C056619" w:rsidR="00FF4949" w:rsidRDefault="00FF4949" w:rsidP="00FF4949">
            <w:pPr>
              <w:pStyle w:val="11TableText"/>
            </w:pPr>
            <w:r>
              <w:t xml:space="preserve">1 min. </w:t>
            </w:r>
          </w:p>
        </w:tc>
        <w:tc>
          <w:tcPr>
            <w:tcW w:w="6214" w:type="dxa"/>
            <w:shd w:val="clear" w:color="auto" w:fill="FFFFFF" w:themeFill="background1"/>
          </w:tcPr>
          <w:p w14:paraId="19A687B3" w14:textId="77777777" w:rsidR="00FF4949" w:rsidRPr="001571AF" w:rsidRDefault="00FF4949" w:rsidP="00FF4949">
            <w:pPr>
              <w:pStyle w:val="ListParagraph"/>
              <w:widowControl w:val="0"/>
              <w:numPr>
                <w:ilvl w:val="0"/>
                <w:numId w:val="10"/>
              </w:numPr>
              <w:ind w:left="360"/>
              <w:textAlignment w:val="baseline"/>
              <w:rPr>
                <w:rFonts w:eastAsiaTheme="minorHAnsi"/>
              </w:rPr>
            </w:pPr>
            <w:r>
              <w:rPr>
                <w:bCs/>
                <w:sz w:val="20"/>
                <w:szCs w:val="20"/>
              </w:rPr>
              <w:t>Let’s find these sounds together:</w:t>
            </w:r>
          </w:p>
          <w:p w14:paraId="24B095ED" w14:textId="77777777" w:rsidR="00FF4949" w:rsidRPr="001571AF" w:rsidRDefault="00FF4949" w:rsidP="00FF4949">
            <w:pPr>
              <w:pStyle w:val="ListParagraph"/>
              <w:widowControl w:val="0"/>
              <w:numPr>
                <w:ilvl w:val="0"/>
                <w:numId w:val="10"/>
              </w:numPr>
              <w:textAlignment w:val="baseline"/>
              <w:rPr>
                <w:rFonts w:eastAsiaTheme="minorHAnsi"/>
              </w:rPr>
            </w:pPr>
            <w:r>
              <w:rPr>
                <w:bCs/>
                <w:sz w:val="20"/>
                <w:szCs w:val="20"/>
              </w:rPr>
              <w:t xml:space="preserve">What makes the /l/ sound? I will write </w:t>
            </w:r>
            <w:r>
              <w:rPr>
                <w:bCs/>
                <w:i/>
                <w:sz w:val="20"/>
                <w:szCs w:val="20"/>
              </w:rPr>
              <w:t>l</w:t>
            </w:r>
            <w:r>
              <w:rPr>
                <w:bCs/>
                <w:sz w:val="20"/>
                <w:szCs w:val="20"/>
              </w:rPr>
              <w:t xml:space="preserve">. </w:t>
            </w:r>
          </w:p>
          <w:p w14:paraId="25746BE8" w14:textId="77777777" w:rsidR="00FF4949" w:rsidRPr="001571AF" w:rsidRDefault="00FF4949" w:rsidP="00FF4949">
            <w:pPr>
              <w:pStyle w:val="ListParagraph"/>
              <w:widowControl w:val="0"/>
              <w:numPr>
                <w:ilvl w:val="0"/>
                <w:numId w:val="10"/>
              </w:numPr>
              <w:textAlignment w:val="baseline"/>
              <w:rPr>
                <w:rFonts w:eastAsiaTheme="minorHAnsi"/>
              </w:rPr>
            </w:pPr>
            <w:r>
              <w:rPr>
                <w:bCs/>
                <w:sz w:val="20"/>
                <w:szCs w:val="20"/>
              </w:rPr>
              <w:t xml:space="preserve">What makes the /ŏ/ sound? I will write </w:t>
            </w:r>
            <w:r w:rsidRPr="002B51DD">
              <w:rPr>
                <w:bCs/>
                <w:i/>
                <w:sz w:val="20"/>
                <w:szCs w:val="20"/>
              </w:rPr>
              <w:t>o</w:t>
            </w:r>
            <w:r>
              <w:rPr>
                <w:bCs/>
                <w:sz w:val="20"/>
                <w:szCs w:val="20"/>
              </w:rPr>
              <w:t>.</w:t>
            </w:r>
          </w:p>
          <w:p w14:paraId="2307E0B6" w14:textId="7E5C6FB4" w:rsidR="00FF4949" w:rsidRPr="001571AF" w:rsidRDefault="00FF4949" w:rsidP="00FF4949">
            <w:pPr>
              <w:pStyle w:val="ListParagraph"/>
              <w:widowControl w:val="0"/>
              <w:numPr>
                <w:ilvl w:val="0"/>
                <w:numId w:val="10"/>
              </w:numPr>
              <w:textAlignment w:val="baseline"/>
              <w:rPr>
                <w:rStyle w:val="07TableTextItalic"/>
                <w:rFonts w:eastAsiaTheme="minorHAnsi"/>
                <w:i w:val="0"/>
                <w:sz w:val="20"/>
                <w:szCs w:val="20"/>
              </w:rPr>
            </w:pPr>
            <w:r>
              <w:rPr>
                <w:bCs/>
                <w:sz w:val="20"/>
                <w:szCs w:val="20"/>
              </w:rPr>
              <w:t xml:space="preserve">What makes the /ng/ sound? I will write </w:t>
            </w:r>
            <w:r>
              <w:rPr>
                <w:bCs/>
                <w:i/>
                <w:sz w:val="20"/>
                <w:szCs w:val="20"/>
              </w:rPr>
              <w:t>ng</w:t>
            </w:r>
            <w:r>
              <w:rPr>
                <w:bCs/>
                <w:sz w:val="20"/>
                <w:szCs w:val="20"/>
              </w:rPr>
              <w:t xml:space="preserve">. </w:t>
            </w:r>
          </w:p>
        </w:tc>
        <w:tc>
          <w:tcPr>
            <w:tcW w:w="3320" w:type="dxa"/>
            <w:shd w:val="clear" w:color="auto" w:fill="FFFFFF" w:themeFill="background1"/>
          </w:tcPr>
          <w:p w14:paraId="00446762" w14:textId="2EB7A2DC" w:rsidR="00FF4949" w:rsidRPr="00EB0D1D" w:rsidRDefault="00FF4949" w:rsidP="00FF4949">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letter(s) and write the letters in a row to spell the word. </w:t>
            </w:r>
            <w:r w:rsidRPr="00F70EAE">
              <w:rPr>
                <w:rStyle w:val="07TableTextItalic"/>
                <w:rFonts w:eastAsiaTheme="minorHAnsi"/>
                <w:sz w:val="20"/>
                <w:szCs w:val="20"/>
              </w:rPr>
              <w:t xml:space="preserve"> </w:t>
            </w:r>
          </w:p>
        </w:tc>
      </w:tr>
      <w:tr w:rsidR="00FF4949" w:rsidRPr="00527F6E" w14:paraId="07173F94" w14:textId="77777777" w:rsidTr="00FF4949">
        <w:trPr>
          <w:trHeight w:val="126"/>
          <w:jc w:val="center"/>
        </w:trPr>
        <w:tc>
          <w:tcPr>
            <w:tcW w:w="1266" w:type="dxa"/>
            <w:shd w:val="clear" w:color="auto" w:fill="FFFFFF" w:themeFill="background1"/>
          </w:tcPr>
          <w:p w14:paraId="675DC0D8" w14:textId="77777777" w:rsidR="00FF4949" w:rsidRPr="00B83EF1" w:rsidRDefault="00FF4949" w:rsidP="00FF4949">
            <w:pPr>
              <w:pStyle w:val="11TableText"/>
              <w:rPr>
                <w:b/>
                <w:bCs/>
              </w:rPr>
            </w:pPr>
            <w:r w:rsidRPr="6F5005A0">
              <w:rPr>
                <w:b/>
                <w:bCs/>
              </w:rPr>
              <w:t>Monitor Progress</w:t>
            </w:r>
          </w:p>
          <w:p w14:paraId="14A36F44" w14:textId="12BC16A8" w:rsidR="00FF4949" w:rsidRDefault="00FF4949" w:rsidP="00FF4949">
            <w:pPr>
              <w:pStyle w:val="11TableText"/>
            </w:pPr>
            <w:r>
              <w:t>3 min.</w:t>
            </w:r>
          </w:p>
        </w:tc>
        <w:tc>
          <w:tcPr>
            <w:tcW w:w="6214" w:type="dxa"/>
            <w:shd w:val="clear" w:color="auto" w:fill="FFFFFF" w:themeFill="background1"/>
          </w:tcPr>
          <w:p w14:paraId="15135B9F" w14:textId="77777777" w:rsidR="00FF4949" w:rsidRDefault="00FF4949" w:rsidP="00FF4949">
            <w:pPr>
              <w:pStyle w:val="ListParagraph"/>
              <w:numPr>
                <w:ilvl w:val="0"/>
                <w:numId w:val="10"/>
              </w:numPr>
              <w:ind w:left="360"/>
              <w:rPr>
                <w:sz w:val="20"/>
                <w:szCs w:val="20"/>
              </w:rPr>
            </w:pPr>
            <w:r>
              <w:rPr>
                <w:sz w:val="20"/>
                <w:szCs w:val="20"/>
              </w:rPr>
              <w:t xml:space="preserve">Now let’s spell </w:t>
            </w:r>
            <w:r>
              <w:rPr>
                <w:i/>
                <w:sz w:val="20"/>
                <w:szCs w:val="20"/>
              </w:rPr>
              <w:t xml:space="preserve">big </w:t>
            </w:r>
            <w:r>
              <w:rPr>
                <w:sz w:val="20"/>
                <w:szCs w:val="20"/>
              </w:rPr>
              <w:t xml:space="preserve">and </w:t>
            </w:r>
            <w:r>
              <w:rPr>
                <w:i/>
                <w:sz w:val="20"/>
                <w:szCs w:val="20"/>
              </w:rPr>
              <w:t>step</w:t>
            </w:r>
            <w:r>
              <w:rPr>
                <w:sz w:val="20"/>
                <w:szCs w:val="20"/>
              </w:rPr>
              <w:t xml:space="preserve">. Let me hear you stretch each word.  </w:t>
            </w:r>
          </w:p>
          <w:p w14:paraId="0A0E0885" w14:textId="22AEAF44" w:rsidR="00FF4949" w:rsidRPr="006E519D" w:rsidRDefault="00FF4949" w:rsidP="00FF4949">
            <w:pPr>
              <w:pStyle w:val="ListParagraph"/>
              <w:numPr>
                <w:ilvl w:val="0"/>
                <w:numId w:val="10"/>
              </w:numPr>
              <w:ind w:left="360"/>
              <w:rPr>
                <w:sz w:val="20"/>
                <w:szCs w:val="20"/>
              </w:rPr>
            </w:pPr>
            <w:r>
              <w:rPr>
                <w:sz w:val="20"/>
                <w:szCs w:val="20"/>
              </w:rPr>
              <w:t xml:space="preserve">Spell </w:t>
            </w:r>
            <w:r>
              <w:rPr>
                <w:i/>
                <w:sz w:val="20"/>
                <w:szCs w:val="20"/>
              </w:rPr>
              <w:t xml:space="preserve">big </w:t>
            </w:r>
            <w:r>
              <w:rPr>
                <w:sz w:val="20"/>
                <w:szCs w:val="20"/>
              </w:rPr>
              <w:t xml:space="preserve">and </w:t>
            </w:r>
            <w:r>
              <w:rPr>
                <w:i/>
                <w:sz w:val="20"/>
                <w:szCs w:val="20"/>
              </w:rPr>
              <w:t>step</w:t>
            </w:r>
            <w:r>
              <w:rPr>
                <w:sz w:val="20"/>
                <w:szCs w:val="20"/>
              </w:rPr>
              <w:t xml:space="preserve"> on your whiteboard. Use the sound/spelling cards to help you. </w:t>
            </w:r>
          </w:p>
        </w:tc>
        <w:tc>
          <w:tcPr>
            <w:tcW w:w="3320" w:type="dxa"/>
            <w:shd w:val="clear" w:color="auto" w:fill="FFFFFF" w:themeFill="background1"/>
          </w:tcPr>
          <w:p w14:paraId="57698B71" w14:textId="1E34B341" w:rsidR="00FF4949" w:rsidRPr="00527F6E" w:rsidRDefault="00FF4949" w:rsidP="00FF4949">
            <w:pPr>
              <w:widowControl w:val="0"/>
              <w:textAlignment w:val="baseline"/>
              <w:rPr>
                <w:rStyle w:val="07TableTextItalic"/>
                <w:rFonts w:eastAsiaTheme="minorHAnsi"/>
              </w:rPr>
            </w:pPr>
            <w:r>
              <w:rPr>
                <w:rFonts w:eastAsiaTheme="minorHAnsi"/>
                <w:i/>
                <w:iCs/>
                <w:sz w:val="20"/>
                <w:szCs w:val="20"/>
              </w:rPr>
              <w:t>Distribute whiteboards. Have students spell the words on their whiteboards. Call on volunteers to explain their thinking.</w:t>
            </w:r>
          </w:p>
        </w:tc>
      </w:tr>
    </w:tbl>
    <w:p w14:paraId="38F3FD76" w14:textId="77777777" w:rsidR="004C559F" w:rsidRDefault="004C559F" w:rsidP="004C559F"/>
    <w:p w14:paraId="20AA6B67" w14:textId="1C05394D" w:rsidR="00397CF5" w:rsidRDefault="00397CF5">
      <w:pPr>
        <w:ind w:left="720" w:hanging="360"/>
        <w:rPr>
          <w:lang w:eastAsia="ja-JP"/>
        </w:rPr>
      </w:pPr>
      <w:r>
        <w:rPr>
          <w:lang w:eastAsia="ja-JP"/>
        </w:rPr>
        <w:br w:type="page"/>
      </w:r>
    </w:p>
    <w:p w14:paraId="4DA62445" w14:textId="77777777" w:rsidR="00397CF5" w:rsidRDefault="00397CF5" w:rsidP="00397CF5"/>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397CF5" w14:paraId="635D0070" w14:textId="77777777" w:rsidTr="00593709">
        <w:trPr>
          <w:cantSplit/>
          <w:trHeight w:val="432"/>
          <w:tblHeader/>
          <w:jc w:val="center"/>
        </w:trPr>
        <w:tc>
          <w:tcPr>
            <w:tcW w:w="7920" w:type="dxa"/>
            <w:gridSpan w:val="3"/>
            <w:shd w:val="clear" w:color="auto" w:fill="255694"/>
            <w:vAlign w:val="center"/>
          </w:tcPr>
          <w:p w14:paraId="79CA5CF4" w14:textId="0DF67196" w:rsidR="00397CF5" w:rsidRDefault="002A49BD" w:rsidP="0022152E">
            <w:pPr>
              <w:pStyle w:val="12TableHeader"/>
              <w:rPr>
                <w:sz w:val="28"/>
                <w:szCs w:val="28"/>
              </w:rPr>
            </w:pPr>
            <w:r>
              <w:rPr>
                <w:sz w:val="28"/>
                <w:szCs w:val="28"/>
              </w:rPr>
              <w:t xml:space="preserve">Grade 2 M1 L5 Mini-lesson: </w:t>
            </w:r>
            <w:r w:rsidRPr="004C559F">
              <w:rPr>
                <w:sz w:val="28"/>
                <w:szCs w:val="28"/>
              </w:rPr>
              <w:t>Sound Out New Words</w:t>
            </w:r>
            <w:r w:rsidR="00397CF5">
              <w:rPr>
                <w:sz w:val="28"/>
                <w:szCs w:val="28"/>
              </w:rPr>
              <w:t xml:space="preserve"> (11</w:t>
            </w:r>
            <w:r w:rsidR="00397CF5" w:rsidRPr="4F54E63B">
              <w:rPr>
                <w:sz w:val="28"/>
                <w:szCs w:val="28"/>
              </w:rPr>
              <w:t xml:space="preserve"> min.)</w:t>
            </w:r>
          </w:p>
        </w:tc>
      </w:tr>
      <w:tr w:rsidR="00593709" w:rsidRPr="003022A9" w14:paraId="49C36F56" w14:textId="77777777" w:rsidTr="00593709">
        <w:trPr>
          <w:trHeight w:val="126"/>
          <w:jc w:val="center"/>
        </w:trPr>
        <w:tc>
          <w:tcPr>
            <w:tcW w:w="7920" w:type="dxa"/>
            <w:gridSpan w:val="3"/>
            <w:shd w:val="clear" w:color="auto" w:fill="FFFFFF" w:themeFill="background1"/>
          </w:tcPr>
          <w:p w14:paraId="58871127" w14:textId="77777777" w:rsidR="002A49BD" w:rsidRPr="00BF085E" w:rsidRDefault="002A49BD" w:rsidP="002A49BD">
            <w:pPr>
              <w:pStyle w:val="1TableText"/>
              <w:rPr>
                <w:rFonts w:cstheme="minorHAnsi"/>
                <w:b/>
                <w:color w:val="E27425" w:themeColor="accent2"/>
              </w:rPr>
            </w:pPr>
            <w:r w:rsidRPr="00BF085E">
              <w:rPr>
                <w:rFonts w:cstheme="minorHAnsi"/>
                <w:b/>
                <w:color w:val="E27425" w:themeColor="accent2"/>
              </w:rPr>
              <w:t>L.K.2.C: WRITE LETTERS FOR SOUNDS</w:t>
            </w:r>
          </w:p>
          <w:p w14:paraId="50A9ECDE" w14:textId="77777777" w:rsidR="002A49BD" w:rsidRPr="00BF085E" w:rsidRDefault="002A49BD" w:rsidP="002A49BD">
            <w:pPr>
              <w:pStyle w:val="1TableText"/>
              <w:rPr>
                <w:rFonts w:cstheme="minorHAnsi"/>
                <w:b/>
                <w:color w:val="E27425" w:themeColor="accent2"/>
              </w:rPr>
            </w:pPr>
            <w:r w:rsidRPr="00BF085E">
              <w:rPr>
                <w:rFonts w:cstheme="minorHAnsi"/>
                <w:b/>
                <w:color w:val="E27425" w:themeColor="accent2"/>
              </w:rPr>
              <w:t>L.K.2.D: SPELL BY SOUND (SOUND IT OUT)</w:t>
            </w:r>
          </w:p>
          <w:p w14:paraId="69930F6B" w14:textId="5CBFDA97" w:rsidR="00593709" w:rsidRPr="00593709" w:rsidRDefault="00593709" w:rsidP="0022152E">
            <w:pPr>
              <w:pStyle w:val="1TableText"/>
              <w:rPr>
                <w:rStyle w:val="05TableTextBoldOrange"/>
              </w:rPr>
            </w:pPr>
            <w:r w:rsidRPr="00593709">
              <w:rPr>
                <w:rStyle w:val="05TableTextBoldOrange"/>
              </w:rPr>
              <w:t>L.1.2.E: Sound Out New Words</w:t>
            </w:r>
          </w:p>
        </w:tc>
      </w:tr>
      <w:tr w:rsidR="00397CF5" w:rsidRPr="003022A9" w14:paraId="316E6BF3" w14:textId="77777777" w:rsidTr="00593709">
        <w:trPr>
          <w:trHeight w:val="126"/>
          <w:jc w:val="center"/>
        </w:trPr>
        <w:tc>
          <w:tcPr>
            <w:tcW w:w="7920" w:type="dxa"/>
            <w:gridSpan w:val="3"/>
            <w:shd w:val="clear" w:color="auto" w:fill="FFFFFF" w:themeFill="background1"/>
          </w:tcPr>
          <w:p w14:paraId="01E6B603" w14:textId="77777777" w:rsidR="00397CF5" w:rsidRPr="002A49BD" w:rsidRDefault="00397CF5" w:rsidP="0022152E">
            <w:pPr>
              <w:pStyle w:val="1TableText"/>
              <w:rPr>
                <w:rFonts w:cstheme="minorHAnsi"/>
              </w:rPr>
            </w:pPr>
            <w:r w:rsidRPr="002A49BD">
              <w:rPr>
                <w:rFonts w:cstheme="minorHAnsi"/>
                <w:b/>
              </w:rPr>
              <w:t>L.K.2.C:</w:t>
            </w:r>
            <w:r w:rsidRPr="002A49BD">
              <w:rPr>
                <w:rFonts w:cstheme="minorHAnsi"/>
              </w:rPr>
              <w:t xml:space="preserve"> Write a letter or letters for most consonant and short-vowel sounds (phonemes).</w:t>
            </w:r>
          </w:p>
          <w:p w14:paraId="0AE14518" w14:textId="77777777" w:rsidR="00397CF5" w:rsidRPr="002A49BD" w:rsidRDefault="00397CF5" w:rsidP="0022152E">
            <w:pPr>
              <w:pStyle w:val="1TableText"/>
              <w:rPr>
                <w:rFonts w:cstheme="minorHAnsi"/>
              </w:rPr>
            </w:pPr>
            <w:r w:rsidRPr="002A49BD">
              <w:rPr>
                <w:rFonts w:cstheme="minorHAnsi"/>
                <w:b/>
              </w:rPr>
              <w:t>L.K.2.D:</w:t>
            </w:r>
            <w:r w:rsidRPr="002A49BD">
              <w:rPr>
                <w:rFonts w:cstheme="minorHAnsi"/>
              </w:rPr>
              <w:t xml:space="preserve"> Spell simple words phonetically, drawing on knowledge of sound-letter relationships.</w:t>
            </w:r>
          </w:p>
          <w:p w14:paraId="7F245F71" w14:textId="77777777" w:rsidR="00397CF5" w:rsidRPr="002A49BD" w:rsidRDefault="00397CF5" w:rsidP="0022152E">
            <w:pPr>
              <w:rPr>
                <w:color w:val="auto"/>
                <w:sz w:val="20"/>
                <w:szCs w:val="20"/>
              </w:rPr>
            </w:pPr>
            <w:r w:rsidRPr="002A49BD">
              <w:rPr>
                <w:b/>
                <w:bCs/>
                <w:color w:val="auto"/>
                <w:sz w:val="20"/>
                <w:szCs w:val="20"/>
              </w:rPr>
              <w:t xml:space="preserve">L.1.2.E: </w:t>
            </w:r>
            <w:r w:rsidRPr="002A49BD">
              <w:rPr>
                <w:color w:val="auto"/>
                <w:sz w:val="20"/>
                <w:szCs w:val="20"/>
              </w:rPr>
              <w:t>Spell untaught words phonetically, drawing on phonemic awareness and spelling conventions.</w:t>
            </w:r>
          </w:p>
        </w:tc>
      </w:tr>
      <w:tr w:rsidR="00397CF5" w:rsidRPr="00924831" w14:paraId="76837EC6" w14:textId="77777777" w:rsidTr="00593709">
        <w:trPr>
          <w:trHeight w:val="126"/>
          <w:jc w:val="center"/>
        </w:trPr>
        <w:tc>
          <w:tcPr>
            <w:tcW w:w="7920" w:type="dxa"/>
            <w:gridSpan w:val="3"/>
            <w:shd w:val="clear" w:color="auto" w:fill="EDF5FB" w:themeFill="text2"/>
          </w:tcPr>
          <w:p w14:paraId="74302835" w14:textId="77777777" w:rsidR="00397CF5" w:rsidRPr="00924831" w:rsidRDefault="00397CF5" w:rsidP="0022152E">
            <w:pPr>
              <w:pStyle w:val="14TableBullet"/>
              <w:ind w:left="0" w:firstLine="0"/>
              <w:rPr>
                <w:b/>
              </w:rPr>
            </w:pPr>
            <w:r w:rsidRPr="00924831">
              <w:rPr>
                <w:b/>
              </w:rPr>
              <w:t>Frame Instruction</w:t>
            </w:r>
          </w:p>
        </w:tc>
      </w:tr>
      <w:tr w:rsidR="00397CF5" w:rsidRPr="00924831" w14:paraId="3BCAF4EF" w14:textId="77777777" w:rsidTr="00593709">
        <w:trPr>
          <w:trHeight w:val="126"/>
          <w:jc w:val="center"/>
        </w:trPr>
        <w:tc>
          <w:tcPr>
            <w:tcW w:w="7920" w:type="dxa"/>
            <w:gridSpan w:val="3"/>
            <w:shd w:val="clear" w:color="auto" w:fill="FFFFFF" w:themeFill="background1"/>
          </w:tcPr>
          <w:p w14:paraId="2DA36625" w14:textId="77777777" w:rsidR="00397CF5" w:rsidRPr="004B7A9D" w:rsidRDefault="00397CF5" w:rsidP="00397CF5">
            <w:pPr>
              <w:pStyle w:val="14TableBullet"/>
              <w:numPr>
                <w:ilvl w:val="0"/>
                <w:numId w:val="9"/>
              </w:numPr>
              <w:ind w:left="360"/>
              <w:rPr>
                <w:color w:val="000000" w:themeColor="text1"/>
              </w:rPr>
            </w:pPr>
            <w:r>
              <w:rPr>
                <w:rFonts w:eastAsiaTheme="minorEastAsia"/>
              </w:rPr>
              <w:t xml:space="preserve">When we stretch things, like a rubber band or our arms, we make them longer. We can stretch words, too. I can stretch the word </w:t>
            </w:r>
            <w:r w:rsidRPr="001416D7">
              <w:rPr>
                <w:rFonts w:eastAsiaTheme="minorEastAsia"/>
                <w:i/>
              </w:rPr>
              <w:t>see</w:t>
            </w:r>
            <w:r>
              <w:rPr>
                <w:rFonts w:eastAsiaTheme="minorEastAsia"/>
              </w:rPr>
              <w:t xml:space="preserve"> to ssssseeeeee. </w:t>
            </w:r>
            <w:r w:rsidRPr="001416D7">
              <w:rPr>
                <w:rFonts w:eastAsiaTheme="minorEastAsia"/>
                <w:i/>
              </w:rPr>
              <w:t xml:space="preserve">Stretch the rubber band as you stretch </w:t>
            </w:r>
            <w:r>
              <w:rPr>
                <w:rFonts w:eastAsiaTheme="minorEastAsia"/>
              </w:rPr>
              <w:t xml:space="preserve">see. Stretching a word helps writers hear its sounds so they can spell the word in a way that makes sense. </w:t>
            </w:r>
          </w:p>
          <w:p w14:paraId="709268CA" w14:textId="77777777" w:rsidR="00397CF5" w:rsidRPr="00924831" w:rsidRDefault="00397CF5" w:rsidP="00397CF5">
            <w:pPr>
              <w:pStyle w:val="14TableBullet"/>
              <w:numPr>
                <w:ilvl w:val="0"/>
                <w:numId w:val="9"/>
              </w:numPr>
              <w:ind w:left="360"/>
              <w:rPr>
                <w:b/>
              </w:rPr>
            </w:pPr>
            <w:r>
              <w:t>Today, we are going to spell words as we draft a story. First, we will review how to spell words by listening to their sounds. Then, we will use that learning to write labels for an illustration in focus writing task 1.</w:t>
            </w:r>
          </w:p>
        </w:tc>
      </w:tr>
      <w:tr w:rsidR="00397CF5" w:rsidRPr="00772871" w14:paraId="09BB9F5D" w14:textId="77777777" w:rsidTr="00593709">
        <w:trPr>
          <w:trHeight w:val="126"/>
          <w:jc w:val="center"/>
        </w:trPr>
        <w:tc>
          <w:tcPr>
            <w:tcW w:w="7920" w:type="dxa"/>
            <w:gridSpan w:val="3"/>
            <w:shd w:val="clear" w:color="auto" w:fill="FFFFFF" w:themeFill="background1"/>
          </w:tcPr>
          <w:p w14:paraId="74234FDC" w14:textId="77777777" w:rsidR="00397CF5" w:rsidRPr="00772871" w:rsidRDefault="00397CF5" w:rsidP="0022152E">
            <w:pPr>
              <w:pStyle w:val="14TableBullet"/>
              <w:ind w:left="0" w:firstLine="0"/>
              <w:rPr>
                <w:i/>
              </w:rPr>
            </w:pPr>
            <w:r>
              <w:rPr>
                <w:i/>
              </w:rPr>
              <w:t>Display the sound/spelling cards for your phonics program.</w:t>
            </w:r>
          </w:p>
        </w:tc>
      </w:tr>
      <w:tr w:rsidR="00397CF5" w:rsidRPr="00C163FB" w14:paraId="7E5F2F09" w14:textId="77777777" w:rsidTr="00593709">
        <w:trPr>
          <w:trHeight w:val="128"/>
          <w:jc w:val="center"/>
        </w:trPr>
        <w:tc>
          <w:tcPr>
            <w:tcW w:w="928" w:type="dxa"/>
            <w:shd w:val="clear" w:color="auto" w:fill="EDF5FB" w:themeFill="background2" w:themeFillTint="33"/>
            <w:vAlign w:val="center"/>
          </w:tcPr>
          <w:p w14:paraId="7DDD70BF" w14:textId="77777777" w:rsidR="00397CF5" w:rsidRDefault="00397CF5" w:rsidP="0022152E">
            <w:pPr>
              <w:pStyle w:val="12TableTextBold"/>
            </w:pPr>
            <w:r w:rsidRPr="008A7083">
              <w:t>Pacing</w:t>
            </w:r>
          </w:p>
        </w:tc>
        <w:tc>
          <w:tcPr>
            <w:tcW w:w="4557" w:type="dxa"/>
            <w:shd w:val="clear" w:color="auto" w:fill="EDF5FB" w:themeFill="background2" w:themeFillTint="33"/>
            <w:vAlign w:val="center"/>
          </w:tcPr>
          <w:p w14:paraId="333B57E8" w14:textId="77777777" w:rsidR="00397CF5" w:rsidRDefault="00397CF5" w:rsidP="0022152E">
            <w:pPr>
              <w:pStyle w:val="12TableTextBold"/>
            </w:pPr>
            <w:r>
              <w:t>Say</w:t>
            </w:r>
          </w:p>
        </w:tc>
        <w:tc>
          <w:tcPr>
            <w:tcW w:w="2435" w:type="dxa"/>
            <w:shd w:val="clear" w:color="auto" w:fill="EDF5FB" w:themeFill="background2" w:themeFillTint="33"/>
            <w:vAlign w:val="center"/>
          </w:tcPr>
          <w:p w14:paraId="06A83753" w14:textId="77777777" w:rsidR="00397CF5" w:rsidRPr="00C163FB" w:rsidRDefault="00397CF5" w:rsidP="0022152E">
            <w:pPr>
              <w:pStyle w:val="12TableTextBold"/>
            </w:pPr>
            <w:r w:rsidRPr="00C163FB">
              <w:t>Do</w:t>
            </w:r>
          </w:p>
        </w:tc>
      </w:tr>
      <w:tr w:rsidR="00397CF5" w:rsidRPr="00A77EBF" w14:paraId="5B1F18C4" w14:textId="77777777" w:rsidTr="00593709">
        <w:trPr>
          <w:trHeight w:val="126"/>
          <w:jc w:val="center"/>
        </w:trPr>
        <w:tc>
          <w:tcPr>
            <w:tcW w:w="928" w:type="dxa"/>
            <w:shd w:val="clear" w:color="auto" w:fill="FFFFFF" w:themeFill="background1"/>
          </w:tcPr>
          <w:p w14:paraId="249C5BD7" w14:textId="388EB7EF" w:rsidR="00397CF5" w:rsidRPr="006E519D" w:rsidRDefault="00397CF5" w:rsidP="0022152E">
            <w:pPr>
              <w:pStyle w:val="11TableText"/>
            </w:pPr>
            <w:r>
              <w:t>1</w:t>
            </w:r>
            <w:r w:rsidRPr="006E519D">
              <w:t xml:space="preserve"> min.</w:t>
            </w:r>
          </w:p>
        </w:tc>
        <w:tc>
          <w:tcPr>
            <w:tcW w:w="4557" w:type="dxa"/>
            <w:shd w:val="clear" w:color="auto" w:fill="FFFFFF" w:themeFill="background1"/>
          </w:tcPr>
          <w:p w14:paraId="1D7C0C6B" w14:textId="77777777" w:rsidR="00397CF5" w:rsidRPr="00D14EDD" w:rsidRDefault="00397CF5" w:rsidP="00397CF5">
            <w:pPr>
              <w:pStyle w:val="ListParagraph"/>
              <w:numPr>
                <w:ilvl w:val="0"/>
                <w:numId w:val="11"/>
              </w:numPr>
              <w:rPr>
                <w:rStyle w:val="07TableTextItalic"/>
                <w:rFonts w:eastAsia="Calibri"/>
                <w:bCs/>
                <w:i w:val="0"/>
                <w:sz w:val="20"/>
                <w:szCs w:val="20"/>
              </w:rPr>
            </w:pPr>
            <w:r>
              <w:rPr>
                <w:bCs/>
                <w:sz w:val="20"/>
                <w:szCs w:val="20"/>
              </w:rPr>
              <w:t xml:space="preserve">Most words are made up of more than one </w:t>
            </w:r>
            <w:r w:rsidRPr="00D14EDD">
              <w:rPr>
                <w:bCs/>
                <w:sz w:val="20"/>
                <w:szCs w:val="20"/>
              </w:rPr>
              <w:t>sound. To hear the sounds clearly, we can say the word aloud slowly, stretching it out like a rubber band</w:t>
            </w:r>
            <w:r w:rsidRPr="00D14EDD">
              <w:rPr>
                <w:rStyle w:val="07TableTextItalic"/>
                <w:rFonts w:eastAsiaTheme="minorHAnsi"/>
                <w:sz w:val="20"/>
                <w:szCs w:val="20"/>
              </w:rPr>
              <w:t xml:space="preserve">. </w:t>
            </w:r>
          </w:p>
          <w:p w14:paraId="3AF51906" w14:textId="77777777" w:rsidR="00397CF5" w:rsidRPr="001571AF" w:rsidRDefault="00397CF5" w:rsidP="00397CF5">
            <w:pPr>
              <w:pStyle w:val="ListParagraph"/>
              <w:widowControl w:val="0"/>
              <w:numPr>
                <w:ilvl w:val="0"/>
                <w:numId w:val="10"/>
              </w:numPr>
              <w:ind w:left="360"/>
              <w:textAlignment w:val="baseline"/>
              <w:rPr>
                <w:rFonts w:eastAsiaTheme="minorHAnsi"/>
              </w:rPr>
            </w:pPr>
            <w:r w:rsidRPr="00D14EDD">
              <w:rPr>
                <w:bCs/>
                <w:sz w:val="20"/>
                <w:szCs w:val="20"/>
              </w:rPr>
              <w:t xml:space="preserve">I can stretch </w:t>
            </w:r>
            <w:r w:rsidRPr="00D14EDD">
              <w:rPr>
                <w:bCs/>
                <w:i/>
                <w:sz w:val="20"/>
                <w:szCs w:val="20"/>
              </w:rPr>
              <w:t>ran</w:t>
            </w:r>
            <w:r w:rsidRPr="00D14EDD">
              <w:rPr>
                <w:bCs/>
                <w:sz w:val="20"/>
                <w:szCs w:val="20"/>
              </w:rPr>
              <w:t xml:space="preserve"> to /r/, /ă/, /n/. </w:t>
            </w:r>
            <w:r w:rsidRPr="00D14EDD">
              <w:rPr>
                <w:rStyle w:val="07TableTextItalic"/>
                <w:rFonts w:eastAsiaTheme="minorHAnsi"/>
                <w:sz w:val="20"/>
                <w:szCs w:val="20"/>
              </w:rPr>
              <w:t>I hear three sounds.</w:t>
            </w:r>
          </w:p>
        </w:tc>
        <w:tc>
          <w:tcPr>
            <w:tcW w:w="2435" w:type="dxa"/>
            <w:shd w:val="clear" w:color="auto" w:fill="FFFFFF" w:themeFill="background1"/>
          </w:tcPr>
          <w:p w14:paraId="67CDBED6" w14:textId="77777777" w:rsidR="00397CF5" w:rsidRPr="00A77EBF"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397CF5" w:rsidRPr="00F70EAE" w14:paraId="14334D4A" w14:textId="77777777" w:rsidTr="00593709">
        <w:trPr>
          <w:trHeight w:val="126"/>
          <w:jc w:val="center"/>
        </w:trPr>
        <w:tc>
          <w:tcPr>
            <w:tcW w:w="928" w:type="dxa"/>
            <w:shd w:val="clear" w:color="auto" w:fill="FFFFFF" w:themeFill="background1"/>
          </w:tcPr>
          <w:p w14:paraId="53060F2A" w14:textId="77777777" w:rsidR="00397CF5" w:rsidRPr="006E519D" w:rsidRDefault="00397CF5" w:rsidP="0022152E">
            <w:pPr>
              <w:pStyle w:val="11TableText"/>
            </w:pPr>
            <w:r>
              <w:t>1 min.</w:t>
            </w:r>
          </w:p>
        </w:tc>
        <w:tc>
          <w:tcPr>
            <w:tcW w:w="4557" w:type="dxa"/>
            <w:shd w:val="clear" w:color="auto" w:fill="FFFFFF" w:themeFill="background1"/>
          </w:tcPr>
          <w:p w14:paraId="2A8090AE" w14:textId="77777777" w:rsidR="00397CF5" w:rsidRPr="00BF085E" w:rsidRDefault="00397CF5" w:rsidP="00397CF5">
            <w:pPr>
              <w:pStyle w:val="ListParagraph"/>
              <w:widowControl w:val="0"/>
              <w:numPr>
                <w:ilvl w:val="0"/>
                <w:numId w:val="10"/>
              </w:numPr>
              <w:ind w:left="360"/>
              <w:textAlignment w:val="baseline"/>
              <w:rPr>
                <w:rStyle w:val="07TableTextItalic"/>
                <w:rFonts w:eastAsiaTheme="minorHAnsi"/>
                <w:i w:val="0"/>
                <w:sz w:val="20"/>
                <w:szCs w:val="20"/>
              </w:rPr>
            </w:pPr>
            <w:r w:rsidRPr="00BF085E">
              <w:rPr>
                <w:rStyle w:val="07TableTextItalic"/>
                <w:rFonts w:eastAsiaTheme="minorHAnsi"/>
                <w:i w:val="0"/>
                <w:sz w:val="20"/>
                <w:szCs w:val="20"/>
              </w:rPr>
              <w:t>Now I will use the sound/spelling cards to find the letter or letters for each sound:</w:t>
            </w:r>
          </w:p>
          <w:p w14:paraId="213B358F" w14:textId="77777777" w:rsidR="00397CF5" w:rsidRDefault="00397CF5" w:rsidP="00397CF5">
            <w:pPr>
              <w:pStyle w:val="ListParagraph"/>
              <w:widowControl w:val="0"/>
              <w:numPr>
                <w:ilvl w:val="0"/>
                <w:numId w:val="10"/>
              </w:numPr>
              <w:ind w:left="674"/>
              <w:textAlignment w:val="baseline"/>
              <w:rPr>
                <w:rStyle w:val="07TableTextItalic"/>
                <w:rFonts w:eastAsiaTheme="minorHAnsi"/>
                <w:i w:val="0"/>
                <w:sz w:val="20"/>
                <w:szCs w:val="20"/>
              </w:rPr>
            </w:pPr>
            <w:r w:rsidRPr="00BF085E">
              <w:rPr>
                <w:rStyle w:val="07TableTextItalic"/>
                <w:rFonts w:eastAsiaTheme="minorHAnsi"/>
                <w:i w:val="0"/>
                <w:sz w:val="20"/>
                <w:szCs w:val="20"/>
              </w:rPr>
              <w:t>Robot makes the</w:t>
            </w:r>
            <w:r>
              <w:rPr>
                <w:rStyle w:val="07TableTextItalic"/>
                <w:rFonts w:eastAsiaTheme="minorHAnsi"/>
                <w:sz w:val="20"/>
                <w:szCs w:val="20"/>
              </w:rPr>
              <w:t xml:space="preserve"> /r/ </w:t>
            </w:r>
            <w:r w:rsidRPr="00BF085E">
              <w:rPr>
                <w:rStyle w:val="07TableTextItalic"/>
                <w:rFonts w:eastAsiaTheme="minorHAnsi"/>
                <w:i w:val="0"/>
                <w:sz w:val="20"/>
                <w:szCs w:val="20"/>
              </w:rPr>
              <w:t xml:space="preserve">sound, so I will write r. </w:t>
            </w:r>
          </w:p>
          <w:p w14:paraId="77827A53" w14:textId="77777777" w:rsidR="00397CF5" w:rsidRDefault="00397CF5" w:rsidP="00397CF5">
            <w:pPr>
              <w:pStyle w:val="ListParagraph"/>
              <w:widowControl w:val="0"/>
              <w:numPr>
                <w:ilvl w:val="0"/>
                <w:numId w:val="10"/>
              </w:numPr>
              <w:ind w:left="674"/>
              <w:textAlignment w:val="baseline"/>
              <w:rPr>
                <w:rStyle w:val="07TableTextItalic"/>
                <w:rFonts w:eastAsiaTheme="minorHAnsi"/>
                <w:i w:val="0"/>
                <w:sz w:val="20"/>
                <w:szCs w:val="20"/>
              </w:rPr>
            </w:pPr>
            <w:r w:rsidRPr="00BF085E">
              <w:rPr>
                <w:rStyle w:val="07TableTextItalic"/>
                <w:rFonts w:eastAsiaTheme="minorHAnsi"/>
                <w:i w:val="0"/>
                <w:sz w:val="20"/>
                <w:szCs w:val="20"/>
              </w:rPr>
              <w:t>Lamb makes the</w:t>
            </w:r>
            <w:r>
              <w:rPr>
                <w:rStyle w:val="07TableTextItalic"/>
                <w:rFonts w:eastAsiaTheme="minorHAnsi"/>
                <w:sz w:val="20"/>
                <w:szCs w:val="20"/>
              </w:rPr>
              <w:t xml:space="preserve"> /</w:t>
            </w:r>
            <w:r>
              <w:rPr>
                <w:bCs/>
                <w:sz w:val="20"/>
                <w:szCs w:val="20"/>
              </w:rPr>
              <w:t>ă/</w:t>
            </w:r>
            <w:r>
              <w:rPr>
                <w:rStyle w:val="07TableTextItalic"/>
                <w:rFonts w:eastAsiaTheme="minorHAnsi"/>
                <w:sz w:val="20"/>
                <w:szCs w:val="20"/>
              </w:rPr>
              <w:t xml:space="preserve"> </w:t>
            </w:r>
            <w:r w:rsidRPr="00BF085E">
              <w:rPr>
                <w:rStyle w:val="07TableTextItalic"/>
                <w:rFonts w:eastAsiaTheme="minorHAnsi"/>
                <w:i w:val="0"/>
                <w:sz w:val="20"/>
                <w:szCs w:val="20"/>
              </w:rPr>
              <w:t>sound, so I will write a.</w:t>
            </w:r>
            <w:r>
              <w:rPr>
                <w:rStyle w:val="07TableTextItalic"/>
                <w:rFonts w:eastAsiaTheme="minorHAnsi"/>
                <w:sz w:val="20"/>
                <w:szCs w:val="20"/>
              </w:rPr>
              <w:t xml:space="preserve"> </w:t>
            </w:r>
          </w:p>
          <w:p w14:paraId="639BB803" w14:textId="77777777" w:rsidR="00397CF5" w:rsidRDefault="00397CF5" w:rsidP="00397CF5">
            <w:pPr>
              <w:pStyle w:val="ListParagraph"/>
              <w:widowControl w:val="0"/>
              <w:numPr>
                <w:ilvl w:val="0"/>
                <w:numId w:val="10"/>
              </w:numPr>
              <w:ind w:left="674"/>
              <w:textAlignment w:val="baseline"/>
              <w:rPr>
                <w:rStyle w:val="07TableTextItalic"/>
                <w:rFonts w:eastAsiaTheme="minorHAnsi"/>
                <w:i w:val="0"/>
                <w:sz w:val="20"/>
                <w:szCs w:val="20"/>
              </w:rPr>
            </w:pPr>
            <w:r w:rsidRPr="00BF085E">
              <w:rPr>
                <w:rStyle w:val="07TableTextItalic"/>
                <w:rFonts w:eastAsiaTheme="minorHAnsi"/>
                <w:i w:val="0"/>
                <w:sz w:val="20"/>
                <w:szCs w:val="20"/>
              </w:rPr>
              <w:t>Nest makes the</w:t>
            </w:r>
            <w:r>
              <w:rPr>
                <w:rStyle w:val="07TableTextItalic"/>
                <w:rFonts w:eastAsiaTheme="minorHAnsi"/>
                <w:sz w:val="20"/>
                <w:szCs w:val="20"/>
              </w:rPr>
              <w:t xml:space="preserve"> /n/</w:t>
            </w:r>
            <w:r w:rsidRPr="00BF085E">
              <w:rPr>
                <w:rStyle w:val="07TableTextItalic"/>
                <w:rFonts w:eastAsiaTheme="minorHAnsi"/>
                <w:i w:val="0"/>
                <w:sz w:val="20"/>
                <w:szCs w:val="20"/>
              </w:rPr>
              <w:t xml:space="preserve"> sound, so I will write n. </w:t>
            </w:r>
          </w:p>
          <w:p w14:paraId="67EF40A6" w14:textId="77777777" w:rsidR="00397CF5" w:rsidRPr="00BF085E" w:rsidRDefault="00397CF5" w:rsidP="00397CF5">
            <w:pPr>
              <w:pStyle w:val="ListParagraph"/>
              <w:widowControl w:val="0"/>
              <w:numPr>
                <w:ilvl w:val="0"/>
                <w:numId w:val="10"/>
              </w:numPr>
              <w:ind w:left="360"/>
              <w:textAlignment w:val="baseline"/>
              <w:rPr>
                <w:rStyle w:val="07TableTextItalic"/>
                <w:rFonts w:eastAsiaTheme="minorHAnsi"/>
                <w:i w:val="0"/>
                <w:sz w:val="20"/>
                <w:szCs w:val="20"/>
              </w:rPr>
            </w:pPr>
            <w:r w:rsidRPr="00BF085E">
              <w:rPr>
                <w:rStyle w:val="07TableTextItalic"/>
                <w:rFonts w:eastAsiaTheme="minorHAnsi"/>
                <w:i w:val="0"/>
                <w:sz w:val="20"/>
                <w:szCs w:val="20"/>
              </w:rPr>
              <w:t xml:space="preserve">Notice that I write the letters in order from left to right. </w:t>
            </w:r>
          </w:p>
        </w:tc>
        <w:tc>
          <w:tcPr>
            <w:tcW w:w="2435" w:type="dxa"/>
            <w:shd w:val="clear" w:color="auto" w:fill="FFFFFF" w:themeFill="background1"/>
          </w:tcPr>
          <w:p w14:paraId="60902048" w14:textId="77777777" w:rsidR="00397CF5" w:rsidRPr="00F70EAE"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397CF5" w:rsidRPr="00EB0D1D" w14:paraId="3E9B947A" w14:textId="77777777" w:rsidTr="00593709">
        <w:trPr>
          <w:trHeight w:val="126"/>
          <w:jc w:val="center"/>
        </w:trPr>
        <w:tc>
          <w:tcPr>
            <w:tcW w:w="928" w:type="dxa"/>
            <w:shd w:val="clear" w:color="auto" w:fill="FFFFFF" w:themeFill="background1"/>
          </w:tcPr>
          <w:p w14:paraId="0F28CF47" w14:textId="77777777" w:rsidR="00397CF5" w:rsidRPr="006E519D" w:rsidRDefault="00397CF5" w:rsidP="0022152E">
            <w:pPr>
              <w:pStyle w:val="11TableText"/>
            </w:pPr>
            <w:r>
              <w:t>1 min.</w:t>
            </w:r>
          </w:p>
        </w:tc>
        <w:tc>
          <w:tcPr>
            <w:tcW w:w="4557" w:type="dxa"/>
            <w:shd w:val="clear" w:color="auto" w:fill="FFFFFF" w:themeFill="background1"/>
          </w:tcPr>
          <w:p w14:paraId="2BA47D88" w14:textId="77777777" w:rsidR="00397CF5" w:rsidRPr="00EE2AFB" w:rsidRDefault="00397CF5" w:rsidP="00397CF5">
            <w:pPr>
              <w:pStyle w:val="ListParagraph"/>
              <w:widowControl w:val="0"/>
              <w:numPr>
                <w:ilvl w:val="0"/>
                <w:numId w:val="10"/>
              </w:numPr>
              <w:ind w:left="360"/>
              <w:textAlignment w:val="baseline"/>
              <w:rPr>
                <w:rStyle w:val="07TableTextItalic"/>
                <w:rFonts w:asciiTheme="minorHAnsi" w:eastAsiaTheme="minorHAnsi" w:hAnsiTheme="minorHAnsi" w:cstheme="minorHAnsi"/>
                <w:sz w:val="20"/>
                <w:szCs w:val="20"/>
              </w:rPr>
            </w:pPr>
            <w:r w:rsidRPr="00BF085E">
              <w:rPr>
                <w:rStyle w:val="07TableTextItalic"/>
                <w:rFonts w:eastAsiaTheme="minorHAnsi"/>
                <w:i w:val="0"/>
                <w:sz w:val="20"/>
                <w:szCs w:val="20"/>
              </w:rPr>
              <w:t>Now I want to write shop. Let’s stretch it together</w:t>
            </w:r>
            <w:r w:rsidRPr="00BF085E">
              <w:rPr>
                <w:rStyle w:val="07TableTextItalic"/>
                <w:rFonts w:asciiTheme="minorHAnsi" w:eastAsiaTheme="minorHAnsi" w:hAnsiTheme="minorHAnsi" w:cstheme="minorHAnsi"/>
                <w:i w:val="0"/>
                <w:sz w:val="20"/>
                <w:szCs w:val="20"/>
              </w:rPr>
              <w:t xml:space="preserve">: </w:t>
            </w:r>
            <w:r w:rsidRPr="00EE2AFB">
              <w:rPr>
                <w:rStyle w:val="07TableTextItalic"/>
                <w:rFonts w:asciiTheme="minorHAnsi" w:eastAsiaTheme="minorHAnsi" w:hAnsiTheme="minorHAnsi" w:cstheme="minorHAnsi"/>
                <w:sz w:val="20"/>
                <w:szCs w:val="20"/>
              </w:rPr>
              <w:t>/sh/ /</w:t>
            </w:r>
            <w:r w:rsidRPr="00EE2AFB">
              <w:rPr>
                <w:rFonts w:asciiTheme="minorHAnsi" w:hAnsiTheme="minorHAnsi" w:cstheme="minorHAnsi"/>
                <w:bCs/>
                <w:i/>
                <w:sz w:val="20"/>
                <w:szCs w:val="20"/>
              </w:rPr>
              <w:t xml:space="preserve"> </w:t>
            </w:r>
            <w:r w:rsidRPr="00EE2AFB">
              <w:rPr>
                <w:rFonts w:asciiTheme="minorHAnsi" w:hAnsiTheme="minorHAnsi" w:cstheme="minorHAnsi"/>
                <w:bCs/>
                <w:sz w:val="20"/>
                <w:szCs w:val="20"/>
              </w:rPr>
              <w:t>ŏ/ /p/</w:t>
            </w:r>
            <w:r w:rsidRPr="00EE2AFB">
              <w:rPr>
                <w:rStyle w:val="07TableTextItalic"/>
                <w:rFonts w:asciiTheme="minorHAnsi" w:eastAsiaTheme="minorHAnsi" w:hAnsiTheme="minorHAnsi" w:cstheme="minorHAnsi"/>
                <w:sz w:val="20"/>
                <w:szCs w:val="20"/>
              </w:rPr>
              <w:t xml:space="preserve">. </w:t>
            </w:r>
          </w:p>
          <w:p w14:paraId="6070A0B9" w14:textId="77777777" w:rsidR="00397CF5" w:rsidRPr="001571AF" w:rsidRDefault="00397CF5" w:rsidP="00397CF5">
            <w:pPr>
              <w:pStyle w:val="ListParagraph"/>
              <w:widowControl w:val="0"/>
              <w:numPr>
                <w:ilvl w:val="0"/>
                <w:numId w:val="10"/>
              </w:numPr>
              <w:ind w:left="360"/>
              <w:textAlignment w:val="baseline"/>
              <w:rPr>
                <w:rStyle w:val="07TableTextItalic"/>
                <w:rFonts w:eastAsiaTheme="minorHAnsi"/>
                <w:i w:val="0"/>
              </w:rPr>
            </w:pPr>
            <w:r>
              <w:rPr>
                <w:bCs/>
                <w:sz w:val="20"/>
                <w:szCs w:val="20"/>
              </w:rPr>
              <w:t xml:space="preserve">What sounds do you hear? </w:t>
            </w:r>
          </w:p>
        </w:tc>
        <w:tc>
          <w:tcPr>
            <w:tcW w:w="2435" w:type="dxa"/>
            <w:shd w:val="clear" w:color="auto" w:fill="FFFFFF" w:themeFill="background1"/>
          </w:tcPr>
          <w:p w14:paraId="5BD2BCA3" w14:textId="77777777" w:rsidR="00397CF5" w:rsidRPr="00EB0D1D"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397CF5" w:rsidRPr="00EB0D1D" w14:paraId="563E6518" w14:textId="77777777" w:rsidTr="00593709">
        <w:trPr>
          <w:trHeight w:val="126"/>
          <w:jc w:val="center"/>
        </w:trPr>
        <w:tc>
          <w:tcPr>
            <w:tcW w:w="928" w:type="dxa"/>
            <w:shd w:val="clear" w:color="auto" w:fill="FFFFFF" w:themeFill="background1"/>
          </w:tcPr>
          <w:p w14:paraId="719BEF4C" w14:textId="77777777" w:rsidR="00397CF5" w:rsidRDefault="00397CF5" w:rsidP="0022152E">
            <w:pPr>
              <w:pStyle w:val="11TableText"/>
            </w:pPr>
            <w:r>
              <w:t xml:space="preserve">2 min. </w:t>
            </w:r>
          </w:p>
        </w:tc>
        <w:tc>
          <w:tcPr>
            <w:tcW w:w="4557" w:type="dxa"/>
            <w:shd w:val="clear" w:color="auto" w:fill="FFFFFF" w:themeFill="background1"/>
          </w:tcPr>
          <w:p w14:paraId="063834CB" w14:textId="77777777" w:rsidR="00397CF5" w:rsidRPr="001571AF" w:rsidRDefault="00397CF5" w:rsidP="00397CF5">
            <w:pPr>
              <w:pStyle w:val="ListParagraph"/>
              <w:widowControl w:val="0"/>
              <w:numPr>
                <w:ilvl w:val="0"/>
                <w:numId w:val="10"/>
              </w:numPr>
              <w:ind w:left="360"/>
              <w:textAlignment w:val="baseline"/>
              <w:rPr>
                <w:rFonts w:eastAsiaTheme="minorHAnsi"/>
              </w:rPr>
            </w:pPr>
            <w:r>
              <w:rPr>
                <w:bCs/>
                <w:sz w:val="20"/>
                <w:szCs w:val="20"/>
              </w:rPr>
              <w:t>Let’s find these sounds together:</w:t>
            </w:r>
          </w:p>
          <w:p w14:paraId="354DFEBA" w14:textId="77777777" w:rsidR="00397CF5" w:rsidRPr="001571AF" w:rsidRDefault="00397CF5" w:rsidP="00397CF5">
            <w:pPr>
              <w:pStyle w:val="ListParagraph"/>
              <w:widowControl w:val="0"/>
              <w:numPr>
                <w:ilvl w:val="0"/>
                <w:numId w:val="10"/>
              </w:numPr>
              <w:textAlignment w:val="baseline"/>
              <w:rPr>
                <w:rFonts w:eastAsiaTheme="minorHAnsi"/>
              </w:rPr>
            </w:pPr>
            <w:r>
              <w:rPr>
                <w:bCs/>
                <w:sz w:val="20"/>
                <w:szCs w:val="20"/>
              </w:rPr>
              <w:t xml:space="preserve">What makes the /sh/ sound? I will write </w:t>
            </w:r>
            <w:r w:rsidRPr="002B51DD">
              <w:rPr>
                <w:bCs/>
                <w:i/>
                <w:sz w:val="20"/>
                <w:szCs w:val="20"/>
              </w:rPr>
              <w:t>sh</w:t>
            </w:r>
            <w:r>
              <w:rPr>
                <w:bCs/>
                <w:sz w:val="20"/>
                <w:szCs w:val="20"/>
              </w:rPr>
              <w:t xml:space="preserve">. </w:t>
            </w:r>
          </w:p>
          <w:p w14:paraId="0C31FB24" w14:textId="77777777" w:rsidR="00397CF5" w:rsidRPr="001571AF" w:rsidRDefault="00397CF5" w:rsidP="00397CF5">
            <w:pPr>
              <w:pStyle w:val="ListParagraph"/>
              <w:widowControl w:val="0"/>
              <w:numPr>
                <w:ilvl w:val="0"/>
                <w:numId w:val="10"/>
              </w:numPr>
              <w:textAlignment w:val="baseline"/>
              <w:rPr>
                <w:rFonts w:eastAsiaTheme="minorHAnsi"/>
              </w:rPr>
            </w:pPr>
            <w:r>
              <w:rPr>
                <w:bCs/>
                <w:sz w:val="20"/>
                <w:szCs w:val="20"/>
              </w:rPr>
              <w:t xml:space="preserve">What makes the /ŏ/ sound? I will write </w:t>
            </w:r>
            <w:r w:rsidRPr="002B51DD">
              <w:rPr>
                <w:bCs/>
                <w:i/>
                <w:sz w:val="20"/>
                <w:szCs w:val="20"/>
              </w:rPr>
              <w:t>o</w:t>
            </w:r>
            <w:r>
              <w:rPr>
                <w:bCs/>
                <w:sz w:val="20"/>
                <w:szCs w:val="20"/>
              </w:rPr>
              <w:t>.</w:t>
            </w:r>
          </w:p>
          <w:p w14:paraId="747C582F" w14:textId="77777777" w:rsidR="00397CF5" w:rsidRPr="001571AF" w:rsidRDefault="00397CF5" w:rsidP="00397CF5">
            <w:pPr>
              <w:pStyle w:val="ListParagraph"/>
              <w:widowControl w:val="0"/>
              <w:numPr>
                <w:ilvl w:val="0"/>
                <w:numId w:val="10"/>
              </w:numPr>
              <w:textAlignment w:val="baseline"/>
              <w:rPr>
                <w:rStyle w:val="07TableTextItalic"/>
                <w:rFonts w:eastAsiaTheme="minorHAnsi"/>
                <w:i w:val="0"/>
                <w:sz w:val="20"/>
                <w:szCs w:val="20"/>
              </w:rPr>
            </w:pPr>
            <w:r>
              <w:rPr>
                <w:bCs/>
                <w:sz w:val="20"/>
                <w:szCs w:val="20"/>
              </w:rPr>
              <w:t xml:space="preserve">What makes the /p/ sound? I will write </w:t>
            </w:r>
            <w:r w:rsidRPr="002B51DD">
              <w:rPr>
                <w:bCs/>
                <w:i/>
                <w:sz w:val="20"/>
                <w:szCs w:val="20"/>
              </w:rPr>
              <w:t>p</w:t>
            </w:r>
            <w:r>
              <w:rPr>
                <w:bCs/>
                <w:sz w:val="20"/>
                <w:szCs w:val="20"/>
              </w:rPr>
              <w:t xml:space="preserve">. </w:t>
            </w:r>
          </w:p>
        </w:tc>
        <w:tc>
          <w:tcPr>
            <w:tcW w:w="2435" w:type="dxa"/>
            <w:shd w:val="clear" w:color="auto" w:fill="FFFFFF" w:themeFill="background1"/>
          </w:tcPr>
          <w:p w14:paraId="6150078C" w14:textId="77777777" w:rsidR="00397CF5" w:rsidRPr="00EB0D1D"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letter(s) and write the letters in a row to spell the word. </w:t>
            </w:r>
            <w:r w:rsidRPr="00F70EAE">
              <w:rPr>
                <w:rStyle w:val="07TableTextItalic"/>
                <w:rFonts w:eastAsiaTheme="minorHAnsi"/>
                <w:sz w:val="20"/>
                <w:szCs w:val="20"/>
              </w:rPr>
              <w:t xml:space="preserve"> </w:t>
            </w:r>
          </w:p>
        </w:tc>
      </w:tr>
      <w:tr w:rsidR="00397CF5" w:rsidRPr="00EB0D1D" w14:paraId="5ECEE9FC" w14:textId="77777777" w:rsidTr="00593709">
        <w:trPr>
          <w:trHeight w:val="126"/>
          <w:jc w:val="center"/>
        </w:trPr>
        <w:tc>
          <w:tcPr>
            <w:tcW w:w="928" w:type="dxa"/>
            <w:shd w:val="clear" w:color="auto" w:fill="FFFFFF" w:themeFill="background1"/>
          </w:tcPr>
          <w:p w14:paraId="32B91E64" w14:textId="77777777" w:rsidR="00397CF5" w:rsidRDefault="00397CF5" w:rsidP="0022152E">
            <w:pPr>
              <w:pStyle w:val="11TableText"/>
            </w:pPr>
            <w:r>
              <w:t>2 min.</w:t>
            </w:r>
          </w:p>
        </w:tc>
        <w:tc>
          <w:tcPr>
            <w:tcW w:w="4557" w:type="dxa"/>
            <w:shd w:val="clear" w:color="auto" w:fill="FFFFFF" w:themeFill="background1"/>
          </w:tcPr>
          <w:p w14:paraId="02CF9F8C" w14:textId="77777777" w:rsidR="00397CF5" w:rsidRDefault="00397CF5" w:rsidP="00397CF5">
            <w:pPr>
              <w:pStyle w:val="ListParagraph"/>
              <w:widowControl w:val="0"/>
              <w:numPr>
                <w:ilvl w:val="0"/>
                <w:numId w:val="10"/>
              </w:numPr>
              <w:ind w:left="360"/>
              <w:textAlignment w:val="baseline"/>
              <w:rPr>
                <w:bCs/>
                <w:sz w:val="20"/>
                <w:szCs w:val="20"/>
              </w:rPr>
            </w:pPr>
            <w:r>
              <w:rPr>
                <w:bCs/>
                <w:sz w:val="20"/>
                <w:szCs w:val="20"/>
              </w:rPr>
              <w:t>You can stretch sounds for words that may be new to you. To spell a new word, say the word aloud. Then, stretch the word. Find or write the sounds of the letters you hear.</w:t>
            </w:r>
          </w:p>
          <w:p w14:paraId="722880B1" w14:textId="77777777" w:rsidR="00397CF5" w:rsidRDefault="00397CF5" w:rsidP="00397CF5">
            <w:pPr>
              <w:pStyle w:val="ListParagraph"/>
              <w:widowControl w:val="0"/>
              <w:numPr>
                <w:ilvl w:val="0"/>
                <w:numId w:val="10"/>
              </w:numPr>
              <w:ind w:left="360"/>
              <w:textAlignment w:val="baseline"/>
              <w:rPr>
                <w:bCs/>
                <w:sz w:val="20"/>
                <w:szCs w:val="20"/>
              </w:rPr>
            </w:pPr>
            <w:r>
              <w:rPr>
                <w:bCs/>
                <w:sz w:val="20"/>
                <w:szCs w:val="20"/>
              </w:rPr>
              <w:t xml:space="preserve">Let’s try it. </w:t>
            </w:r>
          </w:p>
        </w:tc>
        <w:tc>
          <w:tcPr>
            <w:tcW w:w="2435" w:type="dxa"/>
            <w:shd w:val="clear" w:color="auto" w:fill="FFFFFF" w:themeFill="background1"/>
          </w:tcPr>
          <w:p w14:paraId="16DE0768" w14:textId="77777777" w:rsidR="00397CF5" w:rsidRDefault="00397CF5" w:rsidP="0022152E">
            <w:pPr>
              <w:widowControl w:val="0"/>
              <w:textAlignment w:val="baseline"/>
              <w:rPr>
                <w:rStyle w:val="07TableTextItalic"/>
                <w:rFonts w:eastAsiaTheme="minorHAnsi"/>
                <w:sz w:val="20"/>
                <w:szCs w:val="20"/>
              </w:rPr>
            </w:pPr>
            <w:r>
              <w:rPr>
                <w:rStyle w:val="07TableTextItalic"/>
                <w:rFonts w:eastAsiaTheme="minorHAnsi"/>
                <w:sz w:val="20"/>
                <w:szCs w:val="20"/>
              </w:rPr>
              <w:t>Have students spell an unfamiliar word. Choose a word that is relevant to the texts they are reading or the focus writing task. Guide students to stretch the word and write the letters they hear.</w:t>
            </w:r>
          </w:p>
        </w:tc>
      </w:tr>
      <w:tr w:rsidR="00397CF5" w:rsidRPr="00527F6E" w14:paraId="46470F7C" w14:textId="77777777" w:rsidTr="00593709">
        <w:trPr>
          <w:trHeight w:val="126"/>
          <w:jc w:val="center"/>
        </w:trPr>
        <w:tc>
          <w:tcPr>
            <w:tcW w:w="928" w:type="dxa"/>
            <w:shd w:val="clear" w:color="auto" w:fill="FFFFFF" w:themeFill="background1"/>
          </w:tcPr>
          <w:p w14:paraId="42F35425" w14:textId="77777777" w:rsidR="00397CF5" w:rsidRPr="00B83EF1" w:rsidRDefault="00397CF5" w:rsidP="0022152E">
            <w:pPr>
              <w:pStyle w:val="11TableText"/>
              <w:rPr>
                <w:b/>
                <w:bCs/>
              </w:rPr>
            </w:pPr>
            <w:r w:rsidRPr="6F5005A0">
              <w:rPr>
                <w:b/>
                <w:bCs/>
              </w:rPr>
              <w:t>Monitor Progress</w:t>
            </w:r>
          </w:p>
          <w:p w14:paraId="0BEFE2FD" w14:textId="77777777" w:rsidR="00397CF5" w:rsidRDefault="00397CF5" w:rsidP="0022152E">
            <w:pPr>
              <w:pStyle w:val="11TableText"/>
            </w:pPr>
            <w:r>
              <w:t>3 min.</w:t>
            </w:r>
          </w:p>
        </w:tc>
        <w:tc>
          <w:tcPr>
            <w:tcW w:w="4557" w:type="dxa"/>
            <w:shd w:val="clear" w:color="auto" w:fill="FFFFFF" w:themeFill="background1"/>
          </w:tcPr>
          <w:p w14:paraId="0CE3CBB2" w14:textId="77777777" w:rsidR="00397CF5" w:rsidRDefault="00397CF5" w:rsidP="00397CF5">
            <w:pPr>
              <w:pStyle w:val="ListParagraph"/>
              <w:numPr>
                <w:ilvl w:val="0"/>
                <w:numId w:val="10"/>
              </w:numPr>
              <w:ind w:left="360"/>
              <w:rPr>
                <w:sz w:val="20"/>
                <w:szCs w:val="20"/>
              </w:rPr>
            </w:pPr>
            <w:r>
              <w:rPr>
                <w:sz w:val="20"/>
                <w:szCs w:val="20"/>
              </w:rPr>
              <w:t xml:space="preserve">Now let’s spell </w:t>
            </w:r>
            <w:r>
              <w:rPr>
                <w:i/>
                <w:sz w:val="20"/>
                <w:szCs w:val="20"/>
              </w:rPr>
              <w:t>thunder</w:t>
            </w:r>
            <w:r>
              <w:rPr>
                <w:sz w:val="20"/>
                <w:szCs w:val="20"/>
              </w:rPr>
              <w:t xml:space="preserve">. Let me hear you stretch it. </w:t>
            </w:r>
          </w:p>
          <w:p w14:paraId="1A0A1F98" w14:textId="77777777" w:rsidR="00397CF5" w:rsidRPr="006E519D" w:rsidRDefault="00397CF5" w:rsidP="00397CF5">
            <w:pPr>
              <w:pStyle w:val="ListParagraph"/>
              <w:numPr>
                <w:ilvl w:val="0"/>
                <w:numId w:val="10"/>
              </w:numPr>
              <w:ind w:left="360"/>
              <w:rPr>
                <w:sz w:val="20"/>
                <w:szCs w:val="20"/>
              </w:rPr>
            </w:pPr>
            <w:r>
              <w:rPr>
                <w:sz w:val="20"/>
                <w:szCs w:val="20"/>
              </w:rPr>
              <w:t xml:space="preserve">Now spell </w:t>
            </w:r>
            <w:r>
              <w:rPr>
                <w:i/>
                <w:sz w:val="20"/>
                <w:szCs w:val="20"/>
              </w:rPr>
              <w:t>thunder</w:t>
            </w:r>
            <w:r>
              <w:rPr>
                <w:sz w:val="20"/>
                <w:szCs w:val="20"/>
              </w:rPr>
              <w:t xml:space="preserve"> on your whiteboard. Use the sound/spelling cards to help you. </w:t>
            </w:r>
          </w:p>
        </w:tc>
        <w:tc>
          <w:tcPr>
            <w:tcW w:w="2435" w:type="dxa"/>
            <w:shd w:val="clear" w:color="auto" w:fill="FFFFFF" w:themeFill="background1"/>
          </w:tcPr>
          <w:p w14:paraId="116AB8FA" w14:textId="77777777" w:rsidR="00397CF5" w:rsidRPr="00527F6E" w:rsidRDefault="00397CF5" w:rsidP="0022152E">
            <w:pPr>
              <w:widowControl w:val="0"/>
              <w:textAlignment w:val="baseline"/>
              <w:rPr>
                <w:rStyle w:val="07TableTextItalic"/>
                <w:rFonts w:eastAsiaTheme="minorHAnsi"/>
              </w:rPr>
            </w:pPr>
            <w:r>
              <w:rPr>
                <w:rFonts w:eastAsiaTheme="minorHAnsi"/>
                <w:i/>
                <w:iCs/>
                <w:sz w:val="20"/>
                <w:szCs w:val="20"/>
              </w:rPr>
              <w:t>Distribute whiteboards. Have students spell the word on their whiteboards. Call on a volunteer to explain his or her thinking.</w:t>
            </w:r>
          </w:p>
        </w:tc>
      </w:tr>
    </w:tbl>
    <w:p w14:paraId="2F29D885" w14:textId="77777777" w:rsidR="00397CF5" w:rsidRDefault="00397CF5" w:rsidP="00397CF5"/>
    <w:p w14:paraId="0F74119F" w14:textId="77777777" w:rsidR="00233920" w:rsidRDefault="00233920" w:rsidP="00233920">
      <w:pPr>
        <w:rPr>
          <w:lang w:eastAsia="ja-JP"/>
        </w:rPr>
      </w:pPr>
    </w:p>
    <w:p w14:paraId="7181EED9" w14:textId="77777777" w:rsidR="00233920" w:rsidRPr="00233920" w:rsidRDefault="00233920" w:rsidP="00233920">
      <w:pPr>
        <w:rPr>
          <w:lang w:eastAsia="ja-JP"/>
        </w:rPr>
      </w:pPr>
    </w:p>
    <w:p w14:paraId="2E6E16B8" w14:textId="77777777" w:rsidR="003D617F" w:rsidRDefault="003D617F">
      <w:pPr>
        <w:ind w:left="720" w:hanging="360"/>
        <w:rPr>
          <w:rFonts w:asciiTheme="majorHAnsi" w:hAnsiTheme="majorHAnsi" w:cstheme="majorHAnsi"/>
          <w:noProof/>
          <w:color w:val="E27425" w:themeColor="accent2"/>
          <w:sz w:val="32"/>
          <w:szCs w:val="32"/>
          <w:lang w:eastAsia="ja-JP"/>
        </w:rPr>
      </w:pPr>
      <w:r>
        <w:br w:type="page"/>
      </w:r>
    </w:p>
    <w:p w14:paraId="143E3786" w14:textId="68AEF070" w:rsidR="00201323" w:rsidRDefault="00201323" w:rsidP="00065C0B">
      <w:pPr>
        <w:pStyle w:val="Heading3"/>
      </w:pPr>
      <w:bookmarkStart w:id="485" w:name="_Toc24967218"/>
      <w:r>
        <w:lastRenderedPageBreak/>
        <w:t>L.2.2.D: Use Spelling Patterns to Write New Words</w:t>
      </w:r>
      <w:bookmarkEnd w:id="485"/>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B56CCD" w14:paraId="4AA7DC68" w14:textId="77777777" w:rsidTr="00B56CCD">
        <w:trPr>
          <w:cantSplit/>
          <w:trHeight w:val="432"/>
          <w:tblHeader/>
          <w:jc w:val="center"/>
        </w:trPr>
        <w:tc>
          <w:tcPr>
            <w:tcW w:w="10800" w:type="dxa"/>
            <w:gridSpan w:val="3"/>
            <w:shd w:val="clear" w:color="auto" w:fill="255694"/>
            <w:vAlign w:val="center"/>
          </w:tcPr>
          <w:p w14:paraId="74D280E6" w14:textId="6294023B" w:rsidR="00B56CCD" w:rsidRDefault="00B56CCD" w:rsidP="00B56CCD">
            <w:pPr>
              <w:pStyle w:val="Heading4"/>
              <w:outlineLvl w:val="3"/>
            </w:pPr>
            <w:bookmarkStart w:id="486" w:name="_Toc24967219"/>
            <w:r>
              <w:t xml:space="preserve">Grade 2 M1 L19 Mini-lesson: </w:t>
            </w:r>
            <w:r w:rsidRPr="00B56CCD">
              <w:t>Use Spelling Patterns to Write New Words</w:t>
            </w:r>
            <w:r>
              <w:t xml:space="preserve">  (10</w:t>
            </w:r>
            <w:r w:rsidRPr="4F54E63B">
              <w:t xml:space="preserve"> min.)</w:t>
            </w:r>
            <w:bookmarkEnd w:id="486"/>
          </w:p>
        </w:tc>
      </w:tr>
      <w:tr w:rsidR="00B56CCD" w:rsidRPr="003022A9" w14:paraId="75AE63EB" w14:textId="77777777" w:rsidTr="00B56CCD">
        <w:trPr>
          <w:trHeight w:val="126"/>
          <w:jc w:val="center"/>
        </w:trPr>
        <w:tc>
          <w:tcPr>
            <w:tcW w:w="10800" w:type="dxa"/>
            <w:gridSpan w:val="3"/>
            <w:shd w:val="clear" w:color="auto" w:fill="FFFFFF" w:themeFill="background1"/>
          </w:tcPr>
          <w:p w14:paraId="4FB1DE6A" w14:textId="06565076" w:rsidR="00B56CCD" w:rsidRPr="00B56CCD" w:rsidRDefault="00B56CCD" w:rsidP="0022152E">
            <w:pPr>
              <w:rPr>
                <w:rStyle w:val="05TableTextBoldOrange"/>
              </w:rPr>
            </w:pPr>
            <w:r w:rsidRPr="00B56CCD">
              <w:rPr>
                <w:rStyle w:val="05TableTextBoldOrange"/>
              </w:rPr>
              <w:t>L.2.2.D: Use Spelling Patterns to Write New Words</w:t>
            </w:r>
          </w:p>
        </w:tc>
      </w:tr>
      <w:tr w:rsidR="00B56CCD" w:rsidRPr="003022A9" w14:paraId="5EFF13D8" w14:textId="77777777" w:rsidTr="00B56CCD">
        <w:trPr>
          <w:trHeight w:val="126"/>
          <w:jc w:val="center"/>
        </w:trPr>
        <w:tc>
          <w:tcPr>
            <w:tcW w:w="10800" w:type="dxa"/>
            <w:gridSpan w:val="3"/>
            <w:shd w:val="clear" w:color="auto" w:fill="FFFFFF" w:themeFill="background1"/>
          </w:tcPr>
          <w:p w14:paraId="24BF6E81" w14:textId="77777777" w:rsidR="00B56CCD" w:rsidRPr="00B56CCD" w:rsidRDefault="00B56CCD" w:rsidP="0022152E">
            <w:pPr>
              <w:rPr>
                <w:color w:val="auto"/>
                <w:sz w:val="20"/>
                <w:szCs w:val="20"/>
              </w:rPr>
            </w:pPr>
            <w:r w:rsidRPr="00B56CCD">
              <w:rPr>
                <w:b/>
                <w:bCs/>
                <w:color w:val="auto"/>
                <w:sz w:val="20"/>
                <w:szCs w:val="20"/>
              </w:rPr>
              <w:t xml:space="preserve">L.2.2.D: </w:t>
            </w:r>
            <w:r w:rsidRPr="00B56CCD">
              <w:rPr>
                <w:rFonts w:asciiTheme="minorHAnsi" w:hAnsiTheme="minorHAnsi" w:cstheme="minorHAnsi"/>
                <w:color w:val="auto"/>
                <w:sz w:val="20"/>
                <w:szCs w:val="20"/>
              </w:rPr>
              <w:t>Generalize learned spelling patterns when writing words (e.g., </w:t>
            </w:r>
            <w:r w:rsidRPr="00B56CCD">
              <w:rPr>
                <w:rStyle w:val="Emphasis"/>
                <w:rFonts w:asciiTheme="minorHAnsi" w:hAnsiTheme="minorHAnsi" w:cstheme="minorHAnsi"/>
                <w:color w:val="auto"/>
                <w:sz w:val="20"/>
                <w:szCs w:val="20"/>
              </w:rPr>
              <w:t>cage → badge; boy → boil</w:t>
            </w:r>
            <w:r w:rsidRPr="00B56CCD">
              <w:rPr>
                <w:rFonts w:asciiTheme="minorHAnsi" w:hAnsiTheme="minorHAnsi" w:cstheme="minorHAnsi"/>
                <w:color w:val="auto"/>
                <w:sz w:val="20"/>
                <w:szCs w:val="20"/>
              </w:rPr>
              <w:t>).</w:t>
            </w:r>
          </w:p>
        </w:tc>
      </w:tr>
      <w:tr w:rsidR="00B56CCD" w:rsidRPr="00924831" w14:paraId="44AA30CE" w14:textId="77777777" w:rsidTr="00B56CCD">
        <w:trPr>
          <w:trHeight w:val="126"/>
          <w:jc w:val="center"/>
        </w:trPr>
        <w:tc>
          <w:tcPr>
            <w:tcW w:w="10800" w:type="dxa"/>
            <w:gridSpan w:val="3"/>
            <w:shd w:val="clear" w:color="auto" w:fill="EDF5FB" w:themeFill="text2"/>
          </w:tcPr>
          <w:p w14:paraId="7AA91C28" w14:textId="77777777" w:rsidR="00B56CCD" w:rsidRPr="00924831" w:rsidRDefault="00B56CCD" w:rsidP="0022152E">
            <w:pPr>
              <w:pStyle w:val="14TableBullet"/>
              <w:ind w:left="0" w:firstLine="0"/>
              <w:rPr>
                <w:b/>
              </w:rPr>
            </w:pPr>
            <w:r w:rsidRPr="00924831">
              <w:rPr>
                <w:b/>
              </w:rPr>
              <w:t>Frame Instruction</w:t>
            </w:r>
          </w:p>
        </w:tc>
      </w:tr>
      <w:tr w:rsidR="00B56CCD" w:rsidRPr="00924831" w14:paraId="32FC51B2" w14:textId="77777777" w:rsidTr="00B56CCD">
        <w:trPr>
          <w:trHeight w:val="126"/>
          <w:jc w:val="center"/>
        </w:trPr>
        <w:tc>
          <w:tcPr>
            <w:tcW w:w="10800" w:type="dxa"/>
            <w:gridSpan w:val="3"/>
            <w:shd w:val="clear" w:color="auto" w:fill="FFFFFF" w:themeFill="background1"/>
          </w:tcPr>
          <w:p w14:paraId="501F157E" w14:textId="77777777" w:rsidR="00B56CCD" w:rsidRPr="004B7A9D" w:rsidRDefault="00B56CCD" w:rsidP="00B56CCD">
            <w:pPr>
              <w:pStyle w:val="14TableBullet"/>
              <w:numPr>
                <w:ilvl w:val="0"/>
                <w:numId w:val="9"/>
              </w:numPr>
              <w:ind w:left="360"/>
              <w:rPr>
                <w:color w:val="000000" w:themeColor="text1"/>
              </w:rPr>
            </w:pPr>
            <w:r>
              <w:rPr>
                <w:rFonts w:eastAsiaTheme="minorEastAsia"/>
              </w:rPr>
              <w:t xml:space="preserve">When we stretch things, like a rubber band or our arms, we make them longer. We can stretch words, too. I can stretch the word </w:t>
            </w:r>
            <w:r w:rsidRPr="001416D7">
              <w:rPr>
                <w:rFonts w:eastAsiaTheme="minorEastAsia"/>
                <w:i/>
              </w:rPr>
              <w:t>see</w:t>
            </w:r>
            <w:r>
              <w:rPr>
                <w:rFonts w:eastAsiaTheme="minorEastAsia"/>
              </w:rPr>
              <w:t xml:space="preserve"> to </w:t>
            </w:r>
            <w:r w:rsidRPr="00B16CDC">
              <w:rPr>
                <w:rFonts w:eastAsiaTheme="minorEastAsia"/>
                <w:i/>
              </w:rPr>
              <w:t>ssssseeeeee</w:t>
            </w:r>
            <w:r>
              <w:rPr>
                <w:rFonts w:eastAsiaTheme="minorEastAsia"/>
              </w:rPr>
              <w:t xml:space="preserve">. </w:t>
            </w:r>
            <w:r w:rsidRPr="001416D7">
              <w:rPr>
                <w:rFonts w:eastAsiaTheme="minorEastAsia"/>
                <w:i/>
              </w:rPr>
              <w:t xml:space="preserve">Stretch the rubber band as you stretch </w:t>
            </w:r>
            <w:r>
              <w:rPr>
                <w:rFonts w:eastAsiaTheme="minorEastAsia"/>
              </w:rPr>
              <w:t xml:space="preserve">see. Stretching a word helps writers hear its sounds so they can spell the word in a way that makes sense. </w:t>
            </w:r>
          </w:p>
          <w:p w14:paraId="538867A0" w14:textId="77777777" w:rsidR="00B56CCD" w:rsidRPr="00924831" w:rsidRDefault="00B56CCD" w:rsidP="00B56CCD">
            <w:pPr>
              <w:pStyle w:val="14TableBullet"/>
              <w:numPr>
                <w:ilvl w:val="0"/>
                <w:numId w:val="9"/>
              </w:numPr>
              <w:ind w:left="360"/>
              <w:rPr>
                <w:b/>
              </w:rPr>
            </w:pPr>
            <w:r>
              <w:t>Today we’re going to spell words as we draft a story. First, we will review how to spell words by listening to their sounds and using spelling patterns we know to help us spell. Then we will use that learning to draft focus writing task 2.</w:t>
            </w:r>
          </w:p>
        </w:tc>
      </w:tr>
      <w:tr w:rsidR="00B56CCD" w:rsidRPr="00772871" w14:paraId="166AC07A" w14:textId="77777777" w:rsidTr="00B56CCD">
        <w:trPr>
          <w:trHeight w:val="126"/>
          <w:jc w:val="center"/>
        </w:trPr>
        <w:tc>
          <w:tcPr>
            <w:tcW w:w="10800" w:type="dxa"/>
            <w:gridSpan w:val="3"/>
            <w:shd w:val="clear" w:color="auto" w:fill="FFFFFF" w:themeFill="background1"/>
          </w:tcPr>
          <w:p w14:paraId="14D6FB13" w14:textId="77777777" w:rsidR="00B56CCD" w:rsidRPr="00772871" w:rsidRDefault="00B56CCD" w:rsidP="0022152E">
            <w:pPr>
              <w:pStyle w:val="14TableBullet"/>
              <w:ind w:left="0" w:firstLine="0"/>
              <w:rPr>
                <w:i/>
              </w:rPr>
            </w:pPr>
            <w:r>
              <w:rPr>
                <w:i/>
              </w:rPr>
              <w:t>Display the sound/spelling cards for your phonics program.</w:t>
            </w:r>
          </w:p>
        </w:tc>
      </w:tr>
      <w:tr w:rsidR="00B56CCD" w:rsidRPr="00C163FB" w14:paraId="563484FB" w14:textId="77777777" w:rsidTr="00B56CCD">
        <w:trPr>
          <w:trHeight w:val="128"/>
          <w:jc w:val="center"/>
        </w:trPr>
        <w:tc>
          <w:tcPr>
            <w:tcW w:w="1266" w:type="dxa"/>
            <w:shd w:val="clear" w:color="auto" w:fill="EDF5FB" w:themeFill="background2" w:themeFillTint="33"/>
            <w:vAlign w:val="center"/>
          </w:tcPr>
          <w:p w14:paraId="1866C11E" w14:textId="77777777" w:rsidR="00B56CCD" w:rsidRDefault="00B56CCD" w:rsidP="0022152E">
            <w:pPr>
              <w:pStyle w:val="12TableTextBold"/>
            </w:pPr>
            <w:r w:rsidRPr="008A7083">
              <w:t>Pacing</w:t>
            </w:r>
          </w:p>
        </w:tc>
        <w:tc>
          <w:tcPr>
            <w:tcW w:w="6214" w:type="dxa"/>
            <w:shd w:val="clear" w:color="auto" w:fill="EDF5FB" w:themeFill="background2" w:themeFillTint="33"/>
            <w:vAlign w:val="center"/>
          </w:tcPr>
          <w:p w14:paraId="390B699A" w14:textId="77777777" w:rsidR="00B56CCD" w:rsidRDefault="00B56CCD" w:rsidP="0022152E">
            <w:pPr>
              <w:pStyle w:val="12TableTextBold"/>
            </w:pPr>
            <w:r>
              <w:t>Say</w:t>
            </w:r>
          </w:p>
        </w:tc>
        <w:tc>
          <w:tcPr>
            <w:tcW w:w="3320" w:type="dxa"/>
            <w:shd w:val="clear" w:color="auto" w:fill="EDF5FB" w:themeFill="background2" w:themeFillTint="33"/>
            <w:vAlign w:val="center"/>
          </w:tcPr>
          <w:p w14:paraId="05DEFA49" w14:textId="77777777" w:rsidR="00B56CCD" w:rsidRPr="00C163FB" w:rsidRDefault="00B56CCD" w:rsidP="0022152E">
            <w:pPr>
              <w:pStyle w:val="12TableTextBold"/>
            </w:pPr>
            <w:r w:rsidRPr="00C163FB">
              <w:t>Do</w:t>
            </w:r>
          </w:p>
        </w:tc>
      </w:tr>
      <w:tr w:rsidR="00B56CCD" w:rsidRPr="00A77EBF" w14:paraId="34CABB5E" w14:textId="77777777" w:rsidTr="00B56CCD">
        <w:trPr>
          <w:trHeight w:val="126"/>
          <w:jc w:val="center"/>
        </w:trPr>
        <w:tc>
          <w:tcPr>
            <w:tcW w:w="1266" w:type="dxa"/>
            <w:shd w:val="clear" w:color="auto" w:fill="FFFFFF" w:themeFill="background1"/>
          </w:tcPr>
          <w:p w14:paraId="37DE6F72" w14:textId="3FFB4974" w:rsidR="00B56CCD" w:rsidRPr="006E519D" w:rsidRDefault="00B56CCD" w:rsidP="0022152E">
            <w:pPr>
              <w:pStyle w:val="11TableText"/>
            </w:pPr>
            <w:r>
              <w:t>1</w:t>
            </w:r>
            <w:r w:rsidRPr="006E519D">
              <w:t xml:space="preserve"> min.</w:t>
            </w:r>
          </w:p>
        </w:tc>
        <w:tc>
          <w:tcPr>
            <w:tcW w:w="6214" w:type="dxa"/>
            <w:shd w:val="clear" w:color="auto" w:fill="FFFFFF" w:themeFill="background1"/>
          </w:tcPr>
          <w:p w14:paraId="6B662F38" w14:textId="77777777" w:rsidR="00B56CCD" w:rsidRPr="003830E0" w:rsidRDefault="00B56CCD" w:rsidP="00B56CCD">
            <w:pPr>
              <w:pStyle w:val="ListParagraph"/>
              <w:numPr>
                <w:ilvl w:val="0"/>
                <w:numId w:val="11"/>
              </w:numPr>
              <w:rPr>
                <w:rStyle w:val="07TableTextItalic"/>
                <w:rFonts w:eastAsia="Georgia"/>
                <w:bCs/>
                <w:i w:val="0"/>
                <w:sz w:val="20"/>
                <w:szCs w:val="20"/>
              </w:rPr>
            </w:pPr>
            <w:r>
              <w:rPr>
                <w:bCs/>
                <w:sz w:val="20"/>
                <w:szCs w:val="20"/>
              </w:rPr>
              <w:t>Most words are made up of more than one sound. To hear the sounds clearly, we can say the word aloud slowly, stretching it out like a rubber band</w:t>
            </w:r>
            <w:r>
              <w:rPr>
                <w:rStyle w:val="07TableTextItalic"/>
                <w:rFonts w:eastAsiaTheme="minorHAnsi"/>
                <w:sz w:val="20"/>
                <w:szCs w:val="20"/>
              </w:rPr>
              <w:t xml:space="preserve">. </w:t>
            </w:r>
          </w:p>
          <w:p w14:paraId="4A2E6A22" w14:textId="77777777" w:rsidR="00B56CCD" w:rsidRPr="001571AF" w:rsidRDefault="00B56CCD" w:rsidP="00B56CCD">
            <w:pPr>
              <w:pStyle w:val="ListParagraph"/>
              <w:widowControl w:val="0"/>
              <w:numPr>
                <w:ilvl w:val="0"/>
                <w:numId w:val="10"/>
              </w:numPr>
              <w:ind w:left="360"/>
              <w:textAlignment w:val="baseline"/>
              <w:rPr>
                <w:rFonts w:eastAsiaTheme="minorHAnsi"/>
              </w:rPr>
            </w:pPr>
            <w:r>
              <w:rPr>
                <w:bCs/>
                <w:sz w:val="20"/>
                <w:szCs w:val="20"/>
              </w:rPr>
              <w:t xml:space="preserve">I can stretch </w:t>
            </w:r>
            <w:r>
              <w:rPr>
                <w:bCs/>
                <w:i/>
                <w:sz w:val="20"/>
                <w:szCs w:val="20"/>
              </w:rPr>
              <w:t>cage</w:t>
            </w:r>
            <w:r>
              <w:rPr>
                <w:bCs/>
                <w:sz w:val="20"/>
                <w:szCs w:val="20"/>
              </w:rPr>
              <w:t xml:space="preserve"> to </w:t>
            </w:r>
            <w:r>
              <w:rPr>
                <w:bCs/>
                <w:i/>
                <w:sz w:val="20"/>
                <w:szCs w:val="20"/>
              </w:rPr>
              <w:t>cccaaaajjjj</w:t>
            </w:r>
            <w:r>
              <w:rPr>
                <w:bCs/>
                <w:sz w:val="20"/>
                <w:szCs w:val="20"/>
              </w:rPr>
              <w:t>. I hear three sounds: /</w:t>
            </w:r>
            <w:r w:rsidRPr="008B1C36">
              <w:rPr>
                <w:rFonts w:asciiTheme="minorHAnsi" w:hAnsiTheme="minorHAnsi" w:cstheme="minorHAnsi"/>
                <w:bCs/>
                <w:sz w:val="20"/>
                <w:szCs w:val="20"/>
              </w:rPr>
              <w:t>k/, /</w:t>
            </w:r>
            <w:r w:rsidRPr="008B1C36">
              <w:rPr>
                <w:rFonts w:asciiTheme="minorHAnsi" w:hAnsiTheme="minorHAnsi" w:cstheme="minorHAnsi"/>
                <w:color w:val="222222"/>
                <w:sz w:val="20"/>
                <w:szCs w:val="20"/>
                <w:shd w:val="clear" w:color="auto" w:fill="FFFFFF"/>
              </w:rPr>
              <w:t>ā</w:t>
            </w:r>
            <w:r w:rsidRPr="008B1C36">
              <w:rPr>
                <w:rFonts w:asciiTheme="minorHAnsi" w:hAnsiTheme="minorHAnsi" w:cstheme="minorHAnsi"/>
                <w:bCs/>
                <w:sz w:val="20"/>
                <w:szCs w:val="20"/>
              </w:rPr>
              <w:t>/, /j/.</w:t>
            </w:r>
          </w:p>
        </w:tc>
        <w:tc>
          <w:tcPr>
            <w:tcW w:w="3320" w:type="dxa"/>
            <w:shd w:val="clear" w:color="auto" w:fill="FFFFFF" w:themeFill="background1"/>
          </w:tcPr>
          <w:p w14:paraId="71AA7EAE" w14:textId="77777777" w:rsidR="00B56CCD" w:rsidRPr="00A77EBF" w:rsidRDefault="00B56CCD"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Stretch the rubber band as you say the example word.  </w:t>
            </w:r>
            <w:r w:rsidRPr="00A77EBF">
              <w:rPr>
                <w:rStyle w:val="07TableTextItalic"/>
                <w:rFonts w:eastAsiaTheme="minorHAnsi"/>
                <w:sz w:val="20"/>
                <w:szCs w:val="20"/>
              </w:rPr>
              <w:t xml:space="preserve"> </w:t>
            </w:r>
          </w:p>
        </w:tc>
      </w:tr>
      <w:tr w:rsidR="00B56CCD" w:rsidRPr="00F70EAE" w14:paraId="21845502" w14:textId="77777777" w:rsidTr="00B56CCD">
        <w:trPr>
          <w:trHeight w:val="126"/>
          <w:jc w:val="center"/>
        </w:trPr>
        <w:tc>
          <w:tcPr>
            <w:tcW w:w="1266" w:type="dxa"/>
            <w:shd w:val="clear" w:color="auto" w:fill="FFFFFF" w:themeFill="background1"/>
          </w:tcPr>
          <w:p w14:paraId="6082DD30" w14:textId="77777777" w:rsidR="00B56CCD" w:rsidRPr="006E519D" w:rsidRDefault="00B56CCD" w:rsidP="0022152E">
            <w:pPr>
              <w:pStyle w:val="11TableText"/>
            </w:pPr>
            <w:r>
              <w:t>1 min.</w:t>
            </w:r>
          </w:p>
        </w:tc>
        <w:tc>
          <w:tcPr>
            <w:tcW w:w="6214" w:type="dxa"/>
            <w:shd w:val="clear" w:color="auto" w:fill="FFFFFF" w:themeFill="background1"/>
          </w:tcPr>
          <w:p w14:paraId="176C64B0" w14:textId="77777777" w:rsidR="00B56CCD" w:rsidRPr="00E40B00" w:rsidRDefault="00B56CCD" w:rsidP="00B56CCD">
            <w:pPr>
              <w:pStyle w:val="ListParagraph"/>
              <w:widowControl w:val="0"/>
              <w:numPr>
                <w:ilvl w:val="0"/>
                <w:numId w:val="10"/>
              </w:numPr>
              <w:ind w:left="360"/>
              <w:textAlignment w:val="baseline"/>
              <w:rPr>
                <w:rStyle w:val="07TableTextItalic"/>
                <w:rFonts w:eastAsiaTheme="minorHAnsi"/>
                <w:i w:val="0"/>
                <w:sz w:val="20"/>
                <w:szCs w:val="20"/>
              </w:rPr>
            </w:pPr>
            <w:r w:rsidRPr="00E40B00">
              <w:rPr>
                <w:rStyle w:val="07TableTextItalic"/>
                <w:rFonts w:eastAsiaTheme="minorHAnsi"/>
                <w:i w:val="0"/>
                <w:sz w:val="20"/>
                <w:szCs w:val="20"/>
              </w:rPr>
              <w:t>Now I’ll use the sound/spelling cards to find the letter or letters for each sound:</w:t>
            </w:r>
          </w:p>
          <w:p w14:paraId="345F7D25" w14:textId="77777777" w:rsidR="00B56CCD" w:rsidRPr="00E40B00" w:rsidRDefault="00B56CCD" w:rsidP="00B56CCD">
            <w:pPr>
              <w:pStyle w:val="ListParagraph"/>
              <w:widowControl w:val="0"/>
              <w:numPr>
                <w:ilvl w:val="0"/>
                <w:numId w:val="10"/>
              </w:numPr>
              <w:ind w:left="674"/>
              <w:textAlignment w:val="baseline"/>
              <w:rPr>
                <w:rStyle w:val="07TableTextItalic"/>
                <w:rFonts w:eastAsiaTheme="minorHAnsi"/>
                <w:i w:val="0"/>
                <w:sz w:val="20"/>
                <w:szCs w:val="20"/>
              </w:rPr>
            </w:pPr>
            <w:r w:rsidRPr="00E40B00">
              <w:rPr>
                <w:rStyle w:val="07TableTextItalic"/>
                <w:rFonts w:eastAsiaTheme="minorHAnsi"/>
                <w:sz w:val="20"/>
                <w:szCs w:val="20"/>
              </w:rPr>
              <w:t>Kangaroo</w:t>
            </w:r>
            <w:r w:rsidRPr="00E40B00">
              <w:rPr>
                <w:rStyle w:val="07TableTextItalic"/>
                <w:rFonts w:eastAsiaTheme="minorHAnsi"/>
                <w:i w:val="0"/>
                <w:sz w:val="20"/>
                <w:szCs w:val="20"/>
              </w:rPr>
              <w:t xml:space="preserve"> makes the /k/ sound, so I’ll write </w:t>
            </w:r>
            <w:r w:rsidRPr="00E40B00">
              <w:rPr>
                <w:rStyle w:val="07TableTextItalic"/>
                <w:rFonts w:eastAsiaTheme="minorHAnsi"/>
                <w:sz w:val="20"/>
                <w:szCs w:val="20"/>
              </w:rPr>
              <w:t>k</w:t>
            </w:r>
            <w:r w:rsidRPr="00E40B00">
              <w:rPr>
                <w:rStyle w:val="07TableTextItalic"/>
                <w:rFonts w:eastAsiaTheme="minorHAnsi"/>
                <w:i w:val="0"/>
                <w:sz w:val="20"/>
                <w:szCs w:val="20"/>
              </w:rPr>
              <w:t xml:space="preserve">. </w:t>
            </w:r>
          </w:p>
          <w:p w14:paraId="4E50B9AD" w14:textId="77777777" w:rsidR="00B56CCD" w:rsidRPr="00E40B00" w:rsidRDefault="00B56CCD" w:rsidP="00B56CCD">
            <w:pPr>
              <w:pStyle w:val="ListParagraph"/>
              <w:widowControl w:val="0"/>
              <w:numPr>
                <w:ilvl w:val="0"/>
                <w:numId w:val="10"/>
              </w:numPr>
              <w:ind w:left="674"/>
              <w:textAlignment w:val="baseline"/>
              <w:rPr>
                <w:rStyle w:val="07TableTextItalic"/>
                <w:rFonts w:eastAsiaTheme="minorHAnsi"/>
                <w:i w:val="0"/>
                <w:sz w:val="20"/>
                <w:szCs w:val="20"/>
              </w:rPr>
            </w:pPr>
            <w:r w:rsidRPr="00E40B00">
              <w:rPr>
                <w:rStyle w:val="07TableTextItalic"/>
                <w:rFonts w:eastAsiaTheme="minorHAnsi"/>
                <w:sz w:val="20"/>
                <w:szCs w:val="20"/>
              </w:rPr>
              <w:t>Ape</w:t>
            </w:r>
            <w:r w:rsidRPr="00E40B00">
              <w:rPr>
                <w:rStyle w:val="07TableTextItalic"/>
                <w:rFonts w:eastAsiaTheme="minorHAnsi"/>
                <w:i w:val="0"/>
                <w:sz w:val="20"/>
                <w:szCs w:val="20"/>
              </w:rPr>
              <w:t xml:space="preserve"> makes the /</w:t>
            </w:r>
            <w:r w:rsidRPr="00E40B00">
              <w:rPr>
                <w:rFonts w:asciiTheme="minorHAnsi" w:hAnsiTheme="minorHAnsi" w:cstheme="minorHAnsi"/>
                <w:i/>
                <w:color w:val="222222"/>
                <w:sz w:val="20"/>
                <w:szCs w:val="20"/>
                <w:shd w:val="clear" w:color="auto" w:fill="FFFFFF"/>
              </w:rPr>
              <w:t xml:space="preserve"> ā</w:t>
            </w:r>
            <w:r w:rsidRPr="00E40B00">
              <w:rPr>
                <w:bCs/>
                <w:i/>
                <w:sz w:val="20"/>
                <w:szCs w:val="20"/>
              </w:rPr>
              <w:t xml:space="preserve"> /</w:t>
            </w:r>
            <w:r w:rsidRPr="00E40B00">
              <w:rPr>
                <w:rStyle w:val="07TableTextItalic"/>
                <w:rFonts w:eastAsiaTheme="minorHAnsi"/>
                <w:i w:val="0"/>
                <w:sz w:val="20"/>
                <w:szCs w:val="20"/>
              </w:rPr>
              <w:t xml:space="preserve"> sound, so I’ll write </w:t>
            </w:r>
            <w:r w:rsidRPr="00E40B00">
              <w:rPr>
                <w:rStyle w:val="07TableTextItalic"/>
                <w:rFonts w:eastAsiaTheme="minorHAnsi"/>
                <w:sz w:val="20"/>
                <w:szCs w:val="20"/>
              </w:rPr>
              <w:t>a</w:t>
            </w:r>
            <w:r w:rsidRPr="00E40B00">
              <w:rPr>
                <w:rStyle w:val="07TableTextItalic"/>
                <w:rFonts w:eastAsiaTheme="minorHAnsi"/>
                <w:i w:val="0"/>
                <w:sz w:val="20"/>
                <w:szCs w:val="20"/>
              </w:rPr>
              <w:t xml:space="preserve">. </w:t>
            </w:r>
          </w:p>
          <w:p w14:paraId="09EFF565" w14:textId="77777777" w:rsidR="00B56CCD" w:rsidRPr="00E40B00" w:rsidRDefault="00B56CCD" w:rsidP="00B56CCD">
            <w:pPr>
              <w:pStyle w:val="ListParagraph"/>
              <w:widowControl w:val="0"/>
              <w:numPr>
                <w:ilvl w:val="0"/>
                <w:numId w:val="10"/>
              </w:numPr>
              <w:ind w:left="674"/>
              <w:textAlignment w:val="baseline"/>
              <w:rPr>
                <w:rStyle w:val="07TableTextItalic"/>
                <w:rFonts w:eastAsiaTheme="minorHAnsi"/>
                <w:i w:val="0"/>
                <w:sz w:val="20"/>
                <w:szCs w:val="20"/>
              </w:rPr>
            </w:pPr>
            <w:r w:rsidRPr="00E40B00">
              <w:rPr>
                <w:rStyle w:val="07TableTextItalic"/>
                <w:rFonts w:eastAsiaTheme="minorHAnsi"/>
                <w:sz w:val="20"/>
                <w:szCs w:val="20"/>
              </w:rPr>
              <w:t>Jar</w:t>
            </w:r>
            <w:r w:rsidRPr="00E40B00">
              <w:rPr>
                <w:rStyle w:val="07TableTextItalic"/>
                <w:rFonts w:eastAsiaTheme="minorHAnsi"/>
                <w:i w:val="0"/>
                <w:sz w:val="20"/>
                <w:szCs w:val="20"/>
              </w:rPr>
              <w:t xml:space="preserve"> makes the /j/ sound, so I’ll write </w:t>
            </w:r>
            <w:r w:rsidRPr="00E40B00">
              <w:rPr>
                <w:rStyle w:val="07TableTextItalic"/>
                <w:rFonts w:eastAsiaTheme="minorHAnsi"/>
                <w:sz w:val="20"/>
                <w:szCs w:val="20"/>
              </w:rPr>
              <w:t>j</w:t>
            </w:r>
            <w:r w:rsidRPr="00E40B00">
              <w:rPr>
                <w:rStyle w:val="07TableTextItalic"/>
                <w:rFonts w:eastAsiaTheme="minorHAnsi"/>
                <w:i w:val="0"/>
                <w:sz w:val="20"/>
                <w:szCs w:val="20"/>
              </w:rPr>
              <w:t xml:space="preserve">. </w:t>
            </w:r>
          </w:p>
          <w:p w14:paraId="55A5EB79" w14:textId="77777777" w:rsidR="00B56CCD" w:rsidRPr="00F16810" w:rsidRDefault="00B56CCD" w:rsidP="00B56CCD">
            <w:pPr>
              <w:pStyle w:val="ListParagraph"/>
              <w:widowControl w:val="0"/>
              <w:numPr>
                <w:ilvl w:val="0"/>
                <w:numId w:val="10"/>
              </w:numPr>
              <w:ind w:left="360"/>
              <w:textAlignment w:val="baseline"/>
              <w:rPr>
                <w:rStyle w:val="07TableTextItalic"/>
                <w:rFonts w:eastAsiaTheme="minorHAnsi"/>
                <w:i w:val="0"/>
                <w:sz w:val="20"/>
                <w:szCs w:val="20"/>
              </w:rPr>
            </w:pPr>
            <w:r w:rsidRPr="00E40B00">
              <w:rPr>
                <w:rStyle w:val="07TableTextItalic"/>
                <w:rFonts w:eastAsiaTheme="minorHAnsi"/>
                <w:i w:val="0"/>
                <w:sz w:val="20"/>
                <w:szCs w:val="20"/>
              </w:rPr>
              <w:t>Notice that I write the letters in order from left to right.</w:t>
            </w:r>
            <w:r>
              <w:rPr>
                <w:rStyle w:val="07TableTextItalic"/>
                <w:rFonts w:eastAsiaTheme="minorHAnsi"/>
                <w:sz w:val="20"/>
                <w:szCs w:val="20"/>
              </w:rPr>
              <w:t xml:space="preserve"> </w:t>
            </w:r>
          </w:p>
        </w:tc>
        <w:tc>
          <w:tcPr>
            <w:tcW w:w="3320" w:type="dxa"/>
            <w:shd w:val="clear" w:color="auto" w:fill="FFFFFF" w:themeFill="background1"/>
          </w:tcPr>
          <w:p w14:paraId="59475B3F" w14:textId="77777777" w:rsidR="00B56CCD" w:rsidRPr="00F70EAE" w:rsidRDefault="00B56CCD"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Model finding each sound on the sound/spelling cards. Write the letters in a row to spell the example word. </w:t>
            </w:r>
            <w:r w:rsidRPr="00F70EAE">
              <w:rPr>
                <w:rStyle w:val="07TableTextItalic"/>
                <w:rFonts w:eastAsiaTheme="minorHAnsi"/>
                <w:sz w:val="20"/>
                <w:szCs w:val="20"/>
              </w:rPr>
              <w:t xml:space="preserve"> </w:t>
            </w:r>
          </w:p>
        </w:tc>
      </w:tr>
      <w:tr w:rsidR="00B56CCD" w:rsidRPr="00EB0D1D" w14:paraId="202C250C" w14:textId="77777777" w:rsidTr="00B56CCD">
        <w:trPr>
          <w:trHeight w:val="126"/>
          <w:jc w:val="center"/>
        </w:trPr>
        <w:tc>
          <w:tcPr>
            <w:tcW w:w="1266" w:type="dxa"/>
            <w:shd w:val="clear" w:color="auto" w:fill="FFFFFF" w:themeFill="background1"/>
          </w:tcPr>
          <w:p w14:paraId="6CBDEE63" w14:textId="77777777" w:rsidR="00B56CCD" w:rsidRPr="006E519D" w:rsidRDefault="00B56CCD" w:rsidP="0022152E">
            <w:pPr>
              <w:pStyle w:val="11TableText"/>
            </w:pPr>
            <w:r>
              <w:t>1 min.</w:t>
            </w:r>
          </w:p>
        </w:tc>
        <w:tc>
          <w:tcPr>
            <w:tcW w:w="6214" w:type="dxa"/>
            <w:shd w:val="clear" w:color="auto" w:fill="FFFFFF" w:themeFill="background1"/>
          </w:tcPr>
          <w:p w14:paraId="4D6F42CD" w14:textId="77777777" w:rsidR="00B56CCD" w:rsidRPr="00E40B00" w:rsidRDefault="00B56CCD" w:rsidP="00B56CCD">
            <w:pPr>
              <w:pStyle w:val="ListParagraph"/>
              <w:widowControl w:val="0"/>
              <w:numPr>
                <w:ilvl w:val="0"/>
                <w:numId w:val="10"/>
              </w:numPr>
              <w:ind w:left="360"/>
              <w:textAlignment w:val="baseline"/>
              <w:rPr>
                <w:rStyle w:val="07TableTextItalic"/>
                <w:rFonts w:eastAsiaTheme="minorHAnsi"/>
                <w:i w:val="0"/>
                <w:sz w:val="20"/>
                <w:szCs w:val="20"/>
              </w:rPr>
            </w:pPr>
            <w:r w:rsidRPr="00E40B00">
              <w:rPr>
                <w:rStyle w:val="07TableTextItalic"/>
                <w:rFonts w:eastAsiaTheme="minorHAnsi"/>
                <w:i w:val="0"/>
                <w:sz w:val="20"/>
                <w:szCs w:val="20"/>
              </w:rPr>
              <w:t xml:space="preserve">I’ve written </w:t>
            </w:r>
            <w:r w:rsidRPr="00E40B00">
              <w:rPr>
                <w:rStyle w:val="07TableTextItalic"/>
                <w:rFonts w:eastAsiaTheme="minorHAnsi"/>
                <w:sz w:val="20"/>
                <w:szCs w:val="20"/>
              </w:rPr>
              <w:t>kaj</w:t>
            </w:r>
            <w:r w:rsidRPr="00E40B00">
              <w:rPr>
                <w:rStyle w:val="07TableTextItalic"/>
                <w:rFonts w:eastAsiaTheme="minorHAnsi"/>
                <w:i w:val="0"/>
                <w:sz w:val="20"/>
                <w:szCs w:val="20"/>
              </w:rPr>
              <w:t xml:space="preserve">. Even though these are the letters that show the sounds in the word, my spelling does not look correct. Sometimes I can use what I know about spelling patterns to help spell words. I’ve seen the word </w:t>
            </w:r>
            <w:r w:rsidRPr="00E40B00">
              <w:rPr>
                <w:rStyle w:val="07TableTextItalic"/>
                <w:rFonts w:eastAsiaTheme="minorHAnsi"/>
                <w:sz w:val="20"/>
                <w:szCs w:val="20"/>
              </w:rPr>
              <w:t>cage</w:t>
            </w:r>
            <w:r w:rsidRPr="00E40B00">
              <w:rPr>
                <w:rStyle w:val="07TableTextItalic"/>
                <w:rFonts w:eastAsiaTheme="minorHAnsi"/>
                <w:i w:val="0"/>
                <w:sz w:val="20"/>
                <w:szCs w:val="20"/>
              </w:rPr>
              <w:t xml:space="preserve"> before. I know it starts with a </w:t>
            </w:r>
            <w:r w:rsidRPr="00E40B00">
              <w:rPr>
                <w:rStyle w:val="07TableTextItalic"/>
                <w:rFonts w:eastAsiaTheme="minorHAnsi"/>
                <w:sz w:val="20"/>
                <w:szCs w:val="20"/>
              </w:rPr>
              <w:t>c</w:t>
            </w:r>
            <w:r w:rsidRPr="00E40B00">
              <w:rPr>
                <w:rStyle w:val="07TableTextItalic"/>
                <w:rFonts w:eastAsiaTheme="minorHAnsi"/>
                <w:i w:val="0"/>
                <w:sz w:val="20"/>
                <w:szCs w:val="20"/>
              </w:rPr>
              <w:t xml:space="preserve"> not a </w:t>
            </w:r>
            <w:r w:rsidRPr="00E40B00">
              <w:rPr>
                <w:rStyle w:val="07TableTextItalic"/>
                <w:rFonts w:eastAsiaTheme="minorHAnsi"/>
                <w:sz w:val="20"/>
                <w:szCs w:val="20"/>
              </w:rPr>
              <w:t>k</w:t>
            </w:r>
            <w:r w:rsidRPr="00E40B00">
              <w:rPr>
                <w:rStyle w:val="07TableTextItalic"/>
                <w:rFonts w:eastAsiaTheme="minorHAnsi"/>
                <w:i w:val="0"/>
                <w:sz w:val="20"/>
                <w:szCs w:val="20"/>
              </w:rPr>
              <w:t xml:space="preserve">. I think the letter </w:t>
            </w:r>
            <w:r w:rsidRPr="00E40B00">
              <w:rPr>
                <w:rStyle w:val="07TableTextItalic"/>
                <w:rFonts w:eastAsiaTheme="minorHAnsi"/>
                <w:sz w:val="20"/>
                <w:szCs w:val="20"/>
              </w:rPr>
              <w:t>a</w:t>
            </w:r>
            <w:r w:rsidRPr="00E40B00">
              <w:rPr>
                <w:rStyle w:val="07TableTextItalic"/>
                <w:rFonts w:eastAsiaTheme="minorHAnsi"/>
                <w:i w:val="0"/>
                <w:sz w:val="20"/>
                <w:szCs w:val="20"/>
              </w:rPr>
              <w:t xml:space="preserve"> is correct. But I know that sometimes the letter </w:t>
            </w:r>
            <w:r w:rsidRPr="00E40B00">
              <w:rPr>
                <w:rStyle w:val="07TableTextItalic"/>
                <w:rFonts w:eastAsiaTheme="minorHAnsi"/>
                <w:sz w:val="20"/>
                <w:szCs w:val="20"/>
              </w:rPr>
              <w:t>g</w:t>
            </w:r>
            <w:r w:rsidRPr="00E40B00">
              <w:rPr>
                <w:rStyle w:val="07TableTextItalic"/>
                <w:rFonts w:eastAsiaTheme="minorHAnsi"/>
                <w:i w:val="0"/>
                <w:sz w:val="20"/>
                <w:szCs w:val="20"/>
              </w:rPr>
              <w:t xml:space="preserve"> makes a /j/ sound. Finally, I know that when a vowel makes the long sound followed by a consonant, the word usually ends in </w:t>
            </w:r>
            <w:r w:rsidRPr="00E40B00">
              <w:rPr>
                <w:rStyle w:val="07TableTextItalic"/>
                <w:rFonts w:eastAsiaTheme="minorHAnsi"/>
                <w:sz w:val="20"/>
                <w:szCs w:val="20"/>
              </w:rPr>
              <w:t>e</w:t>
            </w:r>
            <w:r w:rsidRPr="00E40B00">
              <w:rPr>
                <w:rStyle w:val="07TableTextItalic"/>
                <w:rFonts w:eastAsiaTheme="minorHAnsi"/>
                <w:i w:val="0"/>
                <w:sz w:val="20"/>
                <w:szCs w:val="20"/>
              </w:rPr>
              <w:t xml:space="preserve">. I will spell </w:t>
            </w:r>
            <w:r w:rsidRPr="00E40B00">
              <w:rPr>
                <w:rStyle w:val="07TableTextItalic"/>
                <w:rFonts w:eastAsiaTheme="minorHAnsi"/>
                <w:sz w:val="20"/>
                <w:szCs w:val="20"/>
              </w:rPr>
              <w:t>cage</w:t>
            </w:r>
            <w:r w:rsidRPr="00E40B00">
              <w:rPr>
                <w:rStyle w:val="07TableTextItalic"/>
                <w:rFonts w:eastAsiaTheme="minorHAnsi"/>
                <w:i w:val="0"/>
                <w:sz w:val="20"/>
                <w:szCs w:val="20"/>
              </w:rPr>
              <w:t xml:space="preserve"> </w:t>
            </w:r>
            <w:r w:rsidRPr="00E40B00">
              <w:rPr>
                <w:rStyle w:val="07TableTextItalic"/>
                <w:rFonts w:eastAsiaTheme="minorHAnsi"/>
                <w:sz w:val="20"/>
                <w:szCs w:val="20"/>
              </w:rPr>
              <w:t>c-a-g-e</w:t>
            </w:r>
            <w:r w:rsidRPr="00E40B00">
              <w:rPr>
                <w:rStyle w:val="07TableTextItalic"/>
                <w:rFonts w:eastAsiaTheme="minorHAnsi"/>
                <w:i w:val="0"/>
                <w:sz w:val="20"/>
                <w:szCs w:val="20"/>
              </w:rPr>
              <w:t>. This looks right.</w:t>
            </w:r>
          </w:p>
        </w:tc>
        <w:tc>
          <w:tcPr>
            <w:tcW w:w="3320" w:type="dxa"/>
            <w:shd w:val="clear" w:color="auto" w:fill="FFFFFF" w:themeFill="background1"/>
          </w:tcPr>
          <w:p w14:paraId="40628F9C" w14:textId="77777777" w:rsidR="00B56CCD" w:rsidRPr="00EB0D1D" w:rsidRDefault="00B56CCD"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sounds in the example word. </w:t>
            </w:r>
          </w:p>
        </w:tc>
      </w:tr>
      <w:tr w:rsidR="00B56CCD" w:rsidRPr="00EB0D1D" w14:paraId="6A0418A8" w14:textId="77777777" w:rsidTr="00B56CCD">
        <w:trPr>
          <w:trHeight w:val="126"/>
          <w:jc w:val="center"/>
        </w:trPr>
        <w:tc>
          <w:tcPr>
            <w:tcW w:w="1266" w:type="dxa"/>
            <w:shd w:val="clear" w:color="auto" w:fill="FFFFFF" w:themeFill="background1"/>
          </w:tcPr>
          <w:p w14:paraId="5895FAE0" w14:textId="77777777" w:rsidR="00B56CCD" w:rsidRDefault="00B56CCD" w:rsidP="0022152E">
            <w:pPr>
              <w:pStyle w:val="11TableText"/>
            </w:pPr>
            <w:r>
              <w:t xml:space="preserve">3 min. </w:t>
            </w:r>
          </w:p>
        </w:tc>
        <w:tc>
          <w:tcPr>
            <w:tcW w:w="6214" w:type="dxa"/>
            <w:shd w:val="clear" w:color="auto" w:fill="FFFFFF" w:themeFill="background1"/>
          </w:tcPr>
          <w:p w14:paraId="0CC64216" w14:textId="77777777" w:rsidR="00B56CCD" w:rsidRPr="00FF48B0" w:rsidRDefault="00B56CCD" w:rsidP="00B56CCD">
            <w:pPr>
              <w:pStyle w:val="ListParagraph"/>
              <w:widowControl w:val="0"/>
              <w:numPr>
                <w:ilvl w:val="0"/>
                <w:numId w:val="10"/>
              </w:numPr>
              <w:ind w:left="360"/>
              <w:textAlignment w:val="baseline"/>
              <w:rPr>
                <w:rFonts w:eastAsiaTheme="minorHAnsi"/>
              </w:rPr>
            </w:pPr>
            <w:r>
              <w:rPr>
                <w:bCs/>
                <w:sz w:val="20"/>
                <w:szCs w:val="20"/>
              </w:rPr>
              <w:t xml:space="preserve">Now use what we learned about the word </w:t>
            </w:r>
            <w:r>
              <w:rPr>
                <w:bCs/>
                <w:i/>
                <w:sz w:val="20"/>
                <w:szCs w:val="20"/>
              </w:rPr>
              <w:t xml:space="preserve">cage </w:t>
            </w:r>
            <w:r>
              <w:rPr>
                <w:bCs/>
                <w:sz w:val="20"/>
                <w:szCs w:val="20"/>
              </w:rPr>
              <w:t xml:space="preserve">to spell the word </w:t>
            </w:r>
            <w:r>
              <w:rPr>
                <w:bCs/>
                <w:i/>
                <w:sz w:val="20"/>
                <w:szCs w:val="20"/>
              </w:rPr>
              <w:t xml:space="preserve">badge. </w:t>
            </w:r>
            <w:r>
              <w:rPr>
                <w:bCs/>
                <w:sz w:val="20"/>
                <w:szCs w:val="20"/>
              </w:rPr>
              <w:t>Who can tell me how to spell this word?</w:t>
            </w:r>
          </w:p>
          <w:p w14:paraId="2CE2103F" w14:textId="77777777" w:rsidR="00B56CCD" w:rsidRPr="00FF48B0" w:rsidRDefault="00B56CCD" w:rsidP="00B56CCD">
            <w:pPr>
              <w:pStyle w:val="ListParagraph"/>
              <w:widowControl w:val="0"/>
              <w:numPr>
                <w:ilvl w:val="0"/>
                <w:numId w:val="10"/>
              </w:numPr>
              <w:ind w:left="360"/>
              <w:textAlignment w:val="baseline"/>
              <w:rPr>
                <w:rFonts w:eastAsiaTheme="minorHAnsi"/>
              </w:rPr>
            </w:pPr>
            <w:r>
              <w:rPr>
                <w:bCs/>
                <w:sz w:val="20"/>
                <w:szCs w:val="20"/>
              </w:rPr>
              <w:t xml:space="preserve">Most of you spelled </w:t>
            </w:r>
            <w:r w:rsidRPr="00B16CDC">
              <w:rPr>
                <w:bCs/>
                <w:i/>
                <w:sz w:val="20"/>
                <w:szCs w:val="20"/>
              </w:rPr>
              <w:t>badge</w:t>
            </w:r>
            <w:r>
              <w:rPr>
                <w:bCs/>
                <w:sz w:val="20"/>
                <w:szCs w:val="20"/>
              </w:rPr>
              <w:t xml:space="preserve"> </w:t>
            </w:r>
            <w:r w:rsidRPr="00B16CDC">
              <w:rPr>
                <w:bCs/>
                <w:i/>
                <w:sz w:val="20"/>
                <w:szCs w:val="20"/>
              </w:rPr>
              <w:t>b-a-g-e</w:t>
            </w:r>
            <w:r>
              <w:rPr>
                <w:bCs/>
                <w:sz w:val="20"/>
                <w:szCs w:val="20"/>
              </w:rPr>
              <w:t xml:space="preserve">. You used what you learned about the word </w:t>
            </w:r>
            <w:r>
              <w:rPr>
                <w:bCs/>
                <w:i/>
                <w:sz w:val="20"/>
                <w:szCs w:val="20"/>
              </w:rPr>
              <w:t xml:space="preserve">cage </w:t>
            </w:r>
            <w:r>
              <w:rPr>
                <w:bCs/>
                <w:sz w:val="20"/>
                <w:szCs w:val="20"/>
              </w:rPr>
              <w:t xml:space="preserve">to spell the word. You’re close, but the word </w:t>
            </w:r>
            <w:r>
              <w:rPr>
                <w:bCs/>
                <w:i/>
                <w:sz w:val="20"/>
                <w:szCs w:val="20"/>
              </w:rPr>
              <w:t xml:space="preserve">badge </w:t>
            </w:r>
            <w:r>
              <w:rPr>
                <w:bCs/>
                <w:sz w:val="20"/>
                <w:szCs w:val="20"/>
              </w:rPr>
              <w:t xml:space="preserve">has a silent </w:t>
            </w:r>
            <w:r>
              <w:rPr>
                <w:bCs/>
                <w:i/>
                <w:sz w:val="20"/>
                <w:szCs w:val="20"/>
              </w:rPr>
              <w:t xml:space="preserve">d. </w:t>
            </w:r>
          </w:p>
          <w:p w14:paraId="77961AF3" w14:textId="77777777" w:rsidR="00B56CCD" w:rsidRPr="00FF48B0" w:rsidRDefault="00B56CCD" w:rsidP="00B56CCD">
            <w:pPr>
              <w:pStyle w:val="ListParagraph"/>
              <w:widowControl w:val="0"/>
              <w:numPr>
                <w:ilvl w:val="0"/>
                <w:numId w:val="10"/>
              </w:numPr>
              <w:ind w:left="360"/>
              <w:textAlignment w:val="baseline"/>
              <w:rPr>
                <w:rStyle w:val="07TableTextItalic"/>
                <w:rFonts w:eastAsiaTheme="minorHAnsi"/>
                <w:i w:val="0"/>
              </w:rPr>
            </w:pPr>
            <w:r>
              <w:rPr>
                <w:bCs/>
                <w:sz w:val="20"/>
                <w:szCs w:val="20"/>
              </w:rPr>
              <w:t>Sometimes, words in English do not follow expected patterns. But you can use what you know to spell words. If you listen to the sounds and use what you know, you will get close to the right spelling.</w:t>
            </w:r>
          </w:p>
        </w:tc>
        <w:tc>
          <w:tcPr>
            <w:tcW w:w="3320" w:type="dxa"/>
            <w:shd w:val="clear" w:color="auto" w:fill="FFFFFF" w:themeFill="background1"/>
          </w:tcPr>
          <w:p w14:paraId="5494C2DA" w14:textId="77777777" w:rsidR="00B56CCD" w:rsidRPr="00EB0D1D" w:rsidRDefault="00B56CCD" w:rsidP="0022152E">
            <w:pPr>
              <w:widowControl w:val="0"/>
              <w:textAlignment w:val="baseline"/>
              <w:rPr>
                <w:rStyle w:val="07TableTextItalic"/>
                <w:rFonts w:eastAsiaTheme="minorHAnsi"/>
                <w:sz w:val="20"/>
                <w:szCs w:val="20"/>
              </w:rPr>
            </w:pPr>
            <w:r>
              <w:rPr>
                <w:rStyle w:val="07TableTextItalic"/>
                <w:rFonts w:eastAsiaTheme="minorHAnsi"/>
                <w:sz w:val="20"/>
                <w:szCs w:val="20"/>
              </w:rPr>
              <w:t xml:space="preserve">Elicit the picture for each sound. Identify the corresponding letter and write the letters in a row to spell the word. </w:t>
            </w:r>
            <w:r w:rsidRPr="00F70EAE">
              <w:rPr>
                <w:rStyle w:val="07TableTextItalic"/>
                <w:rFonts w:eastAsiaTheme="minorHAnsi"/>
                <w:sz w:val="20"/>
                <w:szCs w:val="20"/>
              </w:rPr>
              <w:t xml:space="preserve"> </w:t>
            </w:r>
          </w:p>
        </w:tc>
      </w:tr>
      <w:tr w:rsidR="00B56CCD" w:rsidRPr="00527F6E" w14:paraId="5ED3F4F2" w14:textId="77777777" w:rsidTr="00B56CCD">
        <w:trPr>
          <w:trHeight w:val="126"/>
          <w:jc w:val="center"/>
        </w:trPr>
        <w:tc>
          <w:tcPr>
            <w:tcW w:w="1266" w:type="dxa"/>
            <w:shd w:val="clear" w:color="auto" w:fill="FFFFFF" w:themeFill="background1"/>
          </w:tcPr>
          <w:p w14:paraId="3A32E1B6" w14:textId="77777777" w:rsidR="00B56CCD" w:rsidRPr="00B83EF1" w:rsidRDefault="00B56CCD" w:rsidP="0022152E">
            <w:pPr>
              <w:pStyle w:val="11TableText"/>
              <w:rPr>
                <w:b/>
                <w:bCs/>
              </w:rPr>
            </w:pPr>
            <w:r w:rsidRPr="6F5005A0">
              <w:rPr>
                <w:b/>
                <w:bCs/>
              </w:rPr>
              <w:t>Monitor Progress</w:t>
            </w:r>
          </w:p>
          <w:p w14:paraId="4D09E68C" w14:textId="77777777" w:rsidR="00B56CCD" w:rsidRDefault="00B56CCD" w:rsidP="0022152E">
            <w:pPr>
              <w:pStyle w:val="11TableText"/>
            </w:pPr>
            <w:r>
              <w:t>3 min.</w:t>
            </w:r>
          </w:p>
        </w:tc>
        <w:tc>
          <w:tcPr>
            <w:tcW w:w="6214" w:type="dxa"/>
            <w:shd w:val="clear" w:color="auto" w:fill="FFFFFF" w:themeFill="background1"/>
          </w:tcPr>
          <w:p w14:paraId="0FDE6420" w14:textId="77777777" w:rsidR="00B56CCD" w:rsidRDefault="00B56CCD" w:rsidP="00B56CCD">
            <w:pPr>
              <w:pStyle w:val="ListParagraph"/>
              <w:numPr>
                <w:ilvl w:val="0"/>
                <w:numId w:val="10"/>
              </w:numPr>
              <w:ind w:left="360"/>
              <w:rPr>
                <w:sz w:val="20"/>
                <w:szCs w:val="20"/>
              </w:rPr>
            </w:pPr>
            <w:r>
              <w:rPr>
                <w:sz w:val="20"/>
                <w:szCs w:val="20"/>
              </w:rPr>
              <w:t xml:space="preserve">Now let’s spell </w:t>
            </w:r>
            <w:r>
              <w:rPr>
                <w:i/>
                <w:sz w:val="20"/>
                <w:szCs w:val="20"/>
              </w:rPr>
              <w:t xml:space="preserve">boy </w:t>
            </w:r>
            <w:r>
              <w:rPr>
                <w:sz w:val="20"/>
                <w:szCs w:val="20"/>
              </w:rPr>
              <w:t xml:space="preserve">and </w:t>
            </w:r>
            <w:r>
              <w:rPr>
                <w:i/>
                <w:sz w:val="20"/>
                <w:szCs w:val="20"/>
              </w:rPr>
              <w:t>boil</w:t>
            </w:r>
            <w:r>
              <w:rPr>
                <w:sz w:val="20"/>
                <w:szCs w:val="20"/>
              </w:rPr>
              <w:t xml:space="preserve">. Let me hear you stretch the words. </w:t>
            </w:r>
          </w:p>
          <w:p w14:paraId="61B3DC3E" w14:textId="77777777" w:rsidR="00B56CCD" w:rsidRPr="006E519D" w:rsidRDefault="00B56CCD" w:rsidP="00B56CCD">
            <w:pPr>
              <w:pStyle w:val="ListParagraph"/>
              <w:numPr>
                <w:ilvl w:val="0"/>
                <w:numId w:val="10"/>
              </w:numPr>
              <w:ind w:left="360"/>
              <w:rPr>
                <w:sz w:val="20"/>
                <w:szCs w:val="20"/>
              </w:rPr>
            </w:pPr>
            <w:r>
              <w:rPr>
                <w:sz w:val="20"/>
                <w:szCs w:val="20"/>
              </w:rPr>
              <w:t xml:space="preserve">Now spell </w:t>
            </w:r>
            <w:r>
              <w:rPr>
                <w:i/>
                <w:sz w:val="20"/>
                <w:szCs w:val="20"/>
              </w:rPr>
              <w:t xml:space="preserve">boy </w:t>
            </w:r>
            <w:r>
              <w:rPr>
                <w:sz w:val="20"/>
                <w:szCs w:val="20"/>
              </w:rPr>
              <w:t xml:space="preserve">and </w:t>
            </w:r>
            <w:r>
              <w:rPr>
                <w:i/>
                <w:sz w:val="20"/>
                <w:szCs w:val="20"/>
              </w:rPr>
              <w:t>boil</w:t>
            </w:r>
            <w:r>
              <w:rPr>
                <w:sz w:val="20"/>
                <w:szCs w:val="20"/>
              </w:rPr>
              <w:t xml:space="preserve"> on your whiteboard. Use the sound/spelling cards and what you know to help you. </w:t>
            </w:r>
          </w:p>
        </w:tc>
        <w:tc>
          <w:tcPr>
            <w:tcW w:w="3320" w:type="dxa"/>
            <w:shd w:val="clear" w:color="auto" w:fill="FFFFFF" w:themeFill="background1"/>
          </w:tcPr>
          <w:p w14:paraId="4C150E57" w14:textId="77777777" w:rsidR="00B56CCD" w:rsidRPr="00527F6E" w:rsidRDefault="00B56CCD" w:rsidP="0022152E">
            <w:pPr>
              <w:widowControl w:val="0"/>
              <w:textAlignment w:val="baseline"/>
              <w:rPr>
                <w:rStyle w:val="07TableTextItalic"/>
                <w:rFonts w:eastAsiaTheme="minorHAnsi"/>
              </w:rPr>
            </w:pPr>
            <w:r>
              <w:rPr>
                <w:rFonts w:eastAsiaTheme="minorHAnsi"/>
                <w:i/>
                <w:iCs/>
                <w:sz w:val="20"/>
                <w:szCs w:val="20"/>
              </w:rPr>
              <w:t>Distribute whiteboards. Have students spell the word on their whiteboards. Call on a volunteer to explain their thinking.</w:t>
            </w:r>
          </w:p>
        </w:tc>
      </w:tr>
    </w:tbl>
    <w:p w14:paraId="0468E3D9" w14:textId="77777777" w:rsidR="00B56CCD" w:rsidRDefault="00B56CCD" w:rsidP="00B56CCD"/>
    <w:p w14:paraId="1A4AE569" w14:textId="77777777" w:rsidR="00B56CCD" w:rsidRPr="00B56CCD" w:rsidRDefault="00B56CCD" w:rsidP="00B56CCD">
      <w:pPr>
        <w:rPr>
          <w:lang w:eastAsia="ja-JP"/>
        </w:rPr>
      </w:pPr>
    </w:p>
    <w:p w14:paraId="2780965A" w14:textId="77777777" w:rsidR="00634DBA" w:rsidRDefault="00634DBA">
      <w:pPr>
        <w:ind w:left="720" w:hanging="360"/>
        <w:rPr>
          <w:rFonts w:asciiTheme="majorHAnsi" w:hAnsiTheme="majorHAnsi" w:cstheme="majorHAnsi"/>
          <w:noProof/>
          <w:color w:val="E27425" w:themeColor="accent2"/>
          <w:sz w:val="32"/>
          <w:szCs w:val="32"/>
          <w:lang w:eastAsia="ja-JP"/>
        </w:rPr>
      </w:pPr>
      <w:r>
        <w:br w:type="page"/>
      </w:r>
    </w:p>
    <w:p w14:paraId="4A28273B" w14:textId="59259206" w:rsidR="00A969F8" w:rsidRDefault="00201323" w:rsidP="00CE64F7">
      <w:pPr>
        <w:pStyle w:val="Heading3"/>
      </w:pPr>
      <w:bookmarkStart w:id="487" w:name="_Toc24967220"/>
      <w:r>
        <w:lastRenderedPageBreak/>
        <w:t>L.2.2.E: Check Spelling with Reference Materials</w:t>
      </w:r>
      <w:bookmarkEnd w:id="487"/>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A969F8" w:rsidRPr="000C0264" w14:paraId="20B8A4CE" w14:textId="77777777" w:rsidTr="00A969F8">
        <w:trPr>
          <w:cantSplit/>
          <w:trHeight w:val="432"/>
          <w:tblHeader/>
          <w:jc w:val="center"/>
        </w:trPr>
        <w:tc>
          <w:tcPr>
            <w:tcW w:w="10800" w:type="dxa"/>
            <w:gridSpan w:val="3"/>
            <w:shd w:val="clear" w:color="auto" w:fill="255694" w:themeFill="accent1"/>
            <w:vAlign w:val="center"/>
          </w:tcPr>
          <w:p w14:paraId="0175D6A8" w14:textId="28D60F1C" w:rsidR="007A24E1" w:rsidRPr="007A24E1" w:rsidRDefault="00A969F8" w:rsidP="007A24E1">
            <w:pPr>
              <w:pStyle w:val="Heading4"/>
              <w:outlineLvl w:val="3"/>
            </w:pPr>
            <w:bookmarkStart w:id="488" w:name="_Toc24967221"/>
            <w:r>
              <w:t>Grade 2 M1 L</w:t>
            </w:r>
            <w:r w:rsidR="005C563A">
              <w:t xml:space="preserve">26 </w:t>
            </w:r>
            <w:r w:rsidRPr="000C0264">
              <w:t>Mini-lesson</w:t>
            </w:r>
            <w:r w:rsidR="005C563A">
              <w:t>: Check Spelling with Reference Materials</w:t>
            </w:r>
            <w:r w:rsidRPr="000C0264">
              <w:t xml:space="preserve"> (</w:t>
            </w:r>
            <w:r>
              <w:t>10</w:t>
            </w:r>
            <w:r w:rsidRPr="000C0264">
              <w:t xml:space="preserve"> min.)</w:t>
            </w:r>
            <w:bookmarkEnd w:id="488"/>
          </w:p>
        </w:tc>
      </w:tr>
      <w:tr w:rsidR="00A969F8" w:rsidRPr="008A241C" w14:paraId="1BBBF989" w14:textId="77777777" w:rsidTr="00A969F8">
        <w:trPr>
          <w:trHeight w:val="126"/>
          <w:jc w:val="center"/>
        </w:trPr>
        <w:tc>
          <w:tcPr>
            <w:tcW w:w="10800" w:type="dxa"/>
            <w:gridSpan w:val="3"/>
            <w:shd w:val="clear" w:color="auto" w:fill="FFFFFF"/>
          </w:tcPr>
          <w:p w14:paraId="5C614C60" w14:textId="1CAAF9AB" w:rsidR="00A969F8" w:rsidRPr="00A969F8" w:rsidRDefault="00A969F8" w:rsidP="00A969F8">
            <w:pPr>
              <w:rPr>
                <w:rStyle w:val="05TableTextBoldOrange"/>
              </w:rPr>
            </w:pPr>
            <w:r w:rsidRPr="00A969F8">
              <w:rPr>
                <w:rStyle w:val="05TableTextBoldOrange"/>
              </w:rPr>
              <w:t>L.2.2.E: Check Spelling with Reference Materials</w:t>
            </w:r>
          </w:p>
        </w:tc>
      </w:tr>
      <w:tr w:rsidR="00A969F8" w:rsidRPr="008A241C" w14:paraId="4FE7C543" w14:textId="77777777" w:rsidTr="00A969F8">
        <w:trPr>
          <w:trHeight w:val="126"/>
          <w:jc w:val="center"/>
        </w:trPr>
        <w:tc>
          <w:tcPr>
            <w:tcW w:w="10800" w:type="dxa"/>
            <w:gridSpan w:val="3"/>
            <w:shd w:val="clear" w:color="auto" w:fill="FFFFFF"/>
          </w:tcPr>
          <w:p w14:paraId="66972809" w14:textId="77777777" w:rsidR="00A969F8" w:rsidRPr="005C563A" w:rsidRDefault="00A969F8" w:rsidP="00A969F8">
            <w:pPr>
              <w:rPr>
                <w:b/>
                <w:bCs/>
                <w:color w:val="auto"/>
                <w:sz w:val="20"/>
                <w:szCs w:val="20"/>
              </w:rPr>
            </w:pPr>
            <w:r w:rsidRPr="005C563A">
              <w:rPr>
                <w:b/>
                <w:bCs/>
                <w:color w:val="auto"/>
                <w:sz w:val="20"/>
                <w:szCs w:val="20"/>
              </w:rPr>
              <w:t xml:space="preserve">L.2.2.E: </w:t>
            </w:r>
            <w:r w:rsidRPr="005C563A">
              <w:rPr>
                <w:color w:val="auto"/>
                <w:sz w:val="20"/>
                <w:szCs w:val="20"/>
              </w:rPr>
              <w:t>Consult reference materials, including beginning dictionaries, as needed to check and correct spellings.</w:t>
            </w:r>
          </w:p>
        </w:tc>
      </w:tr>
      <w:tr w:rsidR="00A969F8" w:rsidRPr="000C0264" w14:paraId="2C149DFB" w14:textId="77777777" w:rsidTr="00A969F8">
        <w:trPr>
          <w:trHeight w:val="126"/>
          <w:jc w:val="center"/>
        </w:trPr>
        <w:tc>
          <w:tcPr>
            <w:tcW w:w="10800" w:type="dxa"/>
            <w:gridSpan w:val="3"/>
            <w:shd w:val="clear" w:color="auto" w:fill="EDF5FB"/>
          </w:tcPr>
          <w:p w14:paraId="0987715C" w14:textId="77777777" w:rsidR="00A969F8" w:rsidRPr="000C0264" w:rsidRDefault="00A969F8" w:rsidP="00A969F8">
            <w:pPr>
              <w:widowControl w:val="0"/>
              <w:tabs>
                <w:tab w:val="left" w:pos="1872"/>
              </w:tabs>
              <w:rPr>
                <w:b/>
                <w:sz w:val="20"/>
                <w:szCs w:val="20"/>
              </w:rPr>
            </w:pPr>
            <w:r w:rsidRPr="000C0264">
              <w:rPr>
                <w:b/>
                <w:sz w:val="20"/>
                <w:szCs w:val="20"/>
              </w:rPr>
              <w:t>Frame Instruction</w:t>
            </w:r>
          </w:p>
        </w:tc>
      </w:tr>
      <w:tr w:rsidR="00A969F8" w:rsidRPr="00EB343F" w14:paraId="6E147B28" w14:textId="77777777" w:rsidTr="00A969F8">
        <w:trPr>
          <w:trHeight w:val="126"/>
          <w:jc w:val="center"/>
        </w:trPr>
        <w:tc>
          <w:tcPr>
            <w:tcW w:w="10800" w:type="dxa"/>
            <w:gridSpan w:val="3"/>
            <w:shd w:val="clear" w:color="auto" w:fill="FFFFFF"/>
          </w:tcPr>
          <w:p w14:paraId="2DFD6B92" w14:textId="77777777" w:rsidR="00A969F8" w:rsidRPr="00EB343F" w:rsidRDefault="00A969F8" w:rsidP="00A969F8">
            <w:pPr>
              <w:widowControl w:val="0"/>
              <w:tabs>
                <w:tab w:val="left" w:pos="1872"/>
              </w:tabs>
              <w:rPr>
                <w:b/>
                <w:sz w:val="20"/>
                <w:szCs w:val="20"/>
              </w:rPr>
            </w:pPr>
            <w:r w:rsidRPr="00EB343F">
              <w:rPr>
                <w:sz w:val="20"/>
                <w:szCs w:val="20"/>
              </w:rPr>
              <w:t xml:space="preserve">Today we’re going to learn to </w:t>
            </w:r>
            <w:r>
              <w:rPr>
                <w:sz w:val="20"/>
                <w:szCs w:val="20"/>
              </w:rPr>
              <w:t>use a dictionary to help us spell words correctly in our writing</w:t>
            </w:r>
            <w:r w:rsidRPr="00EB343F">
              <w:rPr>
                <w:sz w:val="20"/>
                <w:szCs w:val="20"/>
              </w:rPr>
              <w:t xml:space="preserve">. </w:t>
            </w:r>
          </w:p>
        </w:tc>
      </w:tr>
      <w:tr w:rsidR="00A969F8" w:rsidRPr="000C0264" w14:paraId="70168919" w14:textId="77777777" w:rsidTr="00A969F8">
        <w:trPr>
          <w:trHeight w:val="128"/>
          <w:jc w:val="center"/>
        </w:trPr>
        <w:tc>
          <w:tcPr>
            <w:tcW w:w="1265" w:type="dxa"/>
            <w:shd w:val="clear" w:color="auto" w:fill="EDF5FB"/>
            <w:vAlign w:val="center"/>
          </w:tcPr>
          <w:p w14:paraId="22C59370" w14:textId="77777777" w:rsidR="00A969F8" w:rsidRPr="000C0264" w:rsidRDefault="00A969F8" w:rsidP="00A969F8">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10B5E45E" w14:textId="77777777" w:rsidR="00A969F8" w:rsidRPr="000C0264" w:rsidRDefault="00A969F8" w:rsidP="00A969F8">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2D0691DD" w14:textId="77777777" w:rsidR="00A969F8" w:rsidRPr="000C0264" w:rsidRDefault="00A969F8" w:rsidP="00A969F8">
            <w:pPr>
              <w:widowControl w:val="0"/>
              <w:tabs>
                <w:tab w:val="left" w:pos="1872"/>
              </w:tabs>
              <w:rPr>
                <w:b/>
                <w:sz w:val="20"/>
                <w:szCs w:val="20"/>
              </w:rPr>
            </w:pPr>
            <w:r w:rsidRPr="000C0264">
              <w:rPr>
                <w:b/>
                <w:sz w:val="20"/>
                <w:szCs w:val="20"/>
              </w:rPr>
              <w:t>Do</w:t>
            </w:r>
          </w:p>
        </w:tc>
      </w:tr>
      <w:tr w:rsidR="00A969F8" w:rsidRPr="000C0264" w14:paraId="444659D2" w14:textId="77777777" w:rsidTr="00A969F8">
        <w:trPr>
          <w:trHeight w:val="126"/>
          <w:jc w:val="center"/>
        </w:trPr>
        <w:tc>
          <w:tcPr>
            <w:tcW w:w="1265" w:type="dxa"/>
            <w:shd w:val="clear" w:color="auto" w:fill="FFFFFF"/>
          </w:tcPr>
          <w:p w14:paraId="2B967EAB" w14:textId="77777777" w:rsidR="00A969F8" w:rsidRPr="005B0C6E" w:rsidRDefault="00A969F8" w:rsidP="00A969F8">
            <w:pPr>
              <w:widowControl w:val="0"/>
              <w:tabs>
                <w:tab w:val="left" w:pos="1872"/>
              </w:tabs>
              <w:rPr>
                <w:sz w:val="20"/>
                <w:szCs w:val="20"/>
              </w:rPr>
            </w:pPr>
            <w:r w:rsidRPr="005B0C6E">
              <w:rPr>
                <w:sz w:val="20"/>
                <w:szCs w:val="20"/>
              </w:rPr>
              <w:t>1 min.</w:t>
            </w:r>
          </w:p>
        </w:tc>
        <w:tc>
          <w:tcPr>
            <w:tcW w:w="5355" w:type="dxa"/>
            <w:shd w:val="clear" w:color="auto" w:fill="FFFFFF"/>
          </w:tcPr>
          <w:p w14:paraId="47861FE4" w14:textId="77777777" w:rsidR="00A969F8" w:rsidRPr="005B0C6E" w:rsidRDefault="00A969F8" w:rsidP="00A969F8">
            <w:pPr>
              <w:widowControl w:val="0"/>
              <w:numPr>
                <w:ilvl w:val="0"/>
                <w:numId w:val="10"/>
              </w:numPr>
              <w:ind w:left="360"/>
              <w:contextualSpacing/>
              <w:textAlignment w:val="baseline"/>
              <w:rPr>
                <w:rFonts w:eastAsia="Calibri"/>
                <w:sz w:val="20"/>
                <w:szCs w:val="20"/>
              </w:rPr>
            </w:pPr>
            <w:r w:rsidRPr="005B0C6E">
              <w:rPr>
                <w:sz w:val="20"/>
                <w:szCs w:val="20"/>
              </w:rPr>
              <w:t>What do you do if you are writing and you don</w:t>
            </w:r>
            <w:r>
              <w:rPr>
                <w:sz w:val="20"/>
                <w:szCs w:val="20"/>
              </w:rPr>
              <w:t>’</w:t>
            </w:r>
            <w:r w:rsidRPr="005B0C6E">
              <w:rPr>
                <w:sz w:val="20"/>
                <w:szCs w:val="20"/>
              </w:rPr>
              <w:t>t know how to spell a word?</w:t>
            </w:r>
          </w:p>
        </w:tc>
        <w:tc>
          <w:tcPr>
            <w:tcW w:w="4180" w:type="dxa"/>
            <w:shd w:val="clear" w:color="auto" w:fill="FFFFFF"/>
          </w:tcPr>
          <w:p w14:paraId="7F824963" w14:textId="77777777" w:rsidR="00A969F8" w:rsidRPr="005B0C6E" w:rsidRDefault="00A969F8" w:rsidP="00A969F8">
            <w:pPr>
              <w:widowControl w:val="0"/>
              <w:textAlignment w:val="baseline"/>
              <w:rPr>
                <w:rFonts w:eastAsia="Calibri"/>
                <w:i/>
                <w:sz w:val="20"/>
                <w:szCs w:val="20"/>
              </w:rPr>
            </w:pPr>
            <w:r w:rsidRPr="005B0C6E">
              <w:rPr>
                <w:rFonts w:eastAsia="Calibri"/>
                <w:i/>
                <w:sz w:val="20"/>
                <w:szCs w:val="20"/>
              </w:rPr>
              <w:t>Guide students to mention that dictionaries or asking someone for help are good strategies.</w:t>
            </w:r>
          </w:p>
        </w:tc>
      </w:tr>
      <w:tr w:rsidR="00A969F8" w:rsidRPr="000C0264" w14:paraId="0F1EF2D1" w14:textId="77777777" w:rsidTr="00A969F8">
        <w:trPr>
          <w:trHeight w:val="126"/>
          <w:jc w:val="center"/>
        </w:trPr>
        <w:tc>
          <w:tcPr>
            <w:tcW w:w="1265" w:type="dxa"/>
            <w:shd w:val="clear" w:color="auto" w:fill="FFFFFF"/>
          </w:tcPr>
          <w:p w14:paraId="59F094B2" w14:textId="77777777" w:rsidR="00A969F8" w:rsidRPr="005B0C6E" w:rsidRDefault="00A969F8" w:rsidP="00A969F8">
            <w:pPr>
              <w:rPr>
                <w:sz w:val="20"/>
                <w:szCs w:val="20"/>
              </w:rPr>
            </w:pPr>
            <w:r w:rsidRPr="005B0C6E">
              <w:rPr>
                <w:sz w:val="20"/>
                <w:szCs w:val="20"/>
              </w:rPr>
              <w:t>1 min.</w:t>
            </w:r>
          </w:p>
        </w:tc>
        <w:tc>
          <w:tcPr>
            <w:tcW w:w="5355" w:type="dxa"/>
            <w:shd w:val="clear" w:color="auto" w:fill="FFFFFF"/>
          </w:tcPr>
          <w:p w14:paraId="7D854E79" w14:textId="77777777" w:rsidR="00A969F8" w:rsidRPr="005B0C6E" w:rsidRDefault="00A969F8" w:rsidP="00A969F8">
            <w:pPr>
              <w:pStyle w:val="1TableBullet"/>
              <w:numPr>
                <w:ilvl w:val="0"/>
                <w:numId w:val="10"/>
              </w:numPr>
              <w:ind w:left="360"/>
            </w:pPr>
            <w:r w:rsidRPr="005B0C6E">
              <w:t>Right, you can ask someone for help, but you can also use a dictionary. Can someone tell me what a dictionary is?</w:t>
            </w:r>
          </w:p>
          <w:p w14:paraId="7E2061AD" w14:textId="77777777" w:rsidR="00A969F8" w:rsidRPr="005B0C6E" w:rsidRDefault="00A969F8" w:rsidP="00A969F8">
            <w:pPr>
              <w:widowControl w:val="0"/>
              <w:numPr>
                <w:ilvl w:val="0"/>
                <w:numId w:val="10"/>
              </w:numPr>
              <w:ind w:left="360"/>
              <w:contextualSpacing/>
              <w:textAlignment w:val="baseline"/>
              <w:rPr>
                <w:rFonts w:eastAsia="Calibri"/>
                <w:sz w:val="20"/>
                <w:szCs w:val="20"/>
              </w:rPr>
            </w:pPr>
            <w:r w:rsidRPr="005B0C6E">
              <w:rPr>
                <w:sz w:val="20"/>
                <w:szCs w:val="20"/>
              </w:rPr>
              <w:t>Today we are going to focus on how to use a dictionary to check the spelling of a word.</w:t>
            </w:r>
          </w:p>
        </w:tc>
        <w:tc>
          <w:tcPr>
            <w:tcW w:w="4180" w:type="dxa"/>
            <w:shd w:val="clear" w:color="auto" w:fill="FFFFFF"/>
          </w:tcPr>
          <w:p w14:paraId="3B503571" w14:textId="77777777" w:rsidR="00A969F8" w:rsidRPr="005B0C6E" w:rsidRDefault="00A969F8" w:rsidP="00A969F8">
            <w:pPr>
              <w:widowControl w:val="0"/>
              <w:textAlignment w:val="baseline"/>
              <w:rPr>
                <w:rFonts w:eastAsia="Calibri"/>
                <w:i/>
                <w:sz w:val="20"/>
                <w:szCs w:val="20"/>
              </w:rPr>
            </w:pPr>
            <w:r w:rsidRPr="005B0C6E">
              <w:rPr>
                <w:i/>
                <w:sz w:val="20"/>
                <w:szCs w:val="20"/>
              </w:rPr>
              <w:t>Display a dictionary.</w:t>
            </w:r>
          </w:p>
        </w:tc>
      </w:tr>
      <w:tr w:rsidR="00A969F8" w:rsidRPr="000C0264" w14:paraId="2A4B0DE7" w14:textId="77777777" w:rsidTr="00A969F8">
        <w:trPr>
          <w:trHeight w:val="126"/>
          <w:jc w:val="center"/>
        </w:trPr>
        <w:tc>
          <w:tcPr>
            <w:tcW w:w="1265" w:type="dxa"/>
            <w:shd w:val="clear" w:color="auto" w:fill="FFFFFF"/>
          </w:tcPr>
          <w:p w14:paraId="3155E955" w14:textId="77777777" w:rsidR="00A969F8" w:rsidRPr="005B0C6E" w:rsidRDefault="00A969F8" w:rsidP="00A969F8">
            <w:pPr>
              <w:rPr>
                <w:sz w:val="20"/>
                <w:szCs w:val="20"/>
              </w:rPr>
            </w:pPr>
            <w:r w:rsidRPr="005B0C6E">
              <w:rPr>
                <w:sz w:val="20"/>
                <w:szCs w:val="20"/>
              </w:rPr>
              <w:t>1 min.</w:t>
            </w:r>
          </w:p>
        </w:tc>
        <w:tc>
          <w:tcPr>
            <w:tcW w:w="5355" w:type="dxa"/>
            <w:shd w:val="clear" w:color="auto" w:fill="FFFFFF"/>
          </w:tcPr>
          <w:p w14:paraId="47E53E91" w14:textId="77777777" w:rsidR="00A969F8" w:rsidRPr="005B0C6E" w:rsidRDefault="00A969F8" w:rsidP="00A969F8">
            <w:pPr>
              <w:pStyle w:val="1TableBullet"/>
              <w:numPr>
                <w:ilvl w:val="0"/>
                <w:numId w:val="10"/>
              </w:numPr>
              <w:ind w:left="360"/>
            </w:pPr>
            <w:r w:rsidRPr="005B0C6E">
              <w:t xml:space="preserve">For example, I use the word </w:t>
            </w:r>
            <w:r w:rsidRPr="005B0C6E">
              <w:rPr>
                <w:i/>
              </w:rPr>
              <w:t>sounds</w:t>
            </w:r>
            <w:r w:rsidRPr="005B0C6E">
              <w:t xml:space="preserve"> in my draft more than once. What if I'm not sure how to spell it? I can check the spelling in the dictionary.</w:t>
            </w:r>
          </w:p>
          <w:p w14:paraId="409E0E9A" w14:textId="77777777" w:rsidR="00A969F8" w:rsidRPr="005B0C6E" w:rsidRDefault="00A969F8" w:rsidP="00A969F8">
            <w:pPr>
              <w:widowControl w:val="0"/>
              <w:numPr>
                <w:ilvl w:val="0"/>
                <w:numId w:val="10"/>
              </w:numPr>
              <w:ind w:left="360"/>
              <w:contextualSpacing/>
              <w:textAlignment w:val="baseline"/>
              <w:rPr>
                <w:rFonts w:eastAsia="Calibri"/>
                <w:sz w:val="20"/>
                <w:szCs w:val="20"/>
              </w:rPr>
            </w:pPr>
            <w:r w:rsidRPr="005B0C6E">
              <w:rPr>
                <w:sz w:val="20"/>
                <w:szCs w:val="20"/>
              </w:rPr>
              <w:t>The dictionary lists words in alphabetical order. Can someone remind me what alphabetical order means?</w:t>
            </w:r>
          </w:p>
        </w:tc>
        <w:tc>
          <w:tcPr>
            <w:tcW w:w="4180" w:type="dxa"/>
            <w:shd w:val="clear" w:color="auto" w:fill="FFFFFF"/>
          </w:tcPr>
          <w:p w14:paraId="0AA30031" w14:textId="77777777" w:rsidR="00A969F8" w:rsidRPr="005B0C6E" w:rsidRDefault="00A969F8" w:rsidP="00A969F8">
            <w:pPr>
              <w:widowControl w:val="0"/>
              <w:textAlignment w:val="baseline"/>
              <w:rPr>
                <w:rFonts w:eastAsia="Calibri"/>
                <w:i/>
                <w:sz w:val="20"/>
                <w:szCs w:val="20"/>
              </w:rPr>
            </w:pPr>
            <w:r w:rsidRPr="005B0C6E">
              <w:rPr>
                <w:rFonts w:eastAsia="Calibri"/>
                <w:i/>
                <w:sz w:val="20"/>
                <w:szCs w:val="20"/>
              </w:rPr>
              <w:t>Listen for students to note that alphabetical order means in the order of the alphabet</w:t>
            </w:r>
            <w:r>
              <w:rPr>
                <w:rFonts w:eastAsia="Calibri"/>
                <w:i/>
                <w:sz w:val="20"/>
                <w:szCs w:val="20"/>
              </w:rPr>
              <w:t>—</w:t>
            </w:r>
            <w:r w:rsidRPr="00A46CC3">
              <w:rPr>
                <w:rFonts w:eastAsia="Calibri"/>
                <w:sz w:val="20"/>
                <w:szCs w:val="20"/>
              </w:rPr>
              <w:t>a</w:t>
            </w:r>
            <w:r w:rsidRPr="005B0C6E">
              <w:rPr>
                <w:rFonts w:eastAsia="Calibri"/>
                <w:i/>
                <w:sz w:val="20"/>
                <w:szCs w:val="20"/>
              </w:rPr>
              <w:t xml:space="preserve">, </w:t>
            </w:r>
            <w:r w:rsidRPr="00A46CC3">
              <w:rPr>
                <w:rFonts w:eastAsia="Calibri"/>
                <w:sz w:val="20"/>
                <w:szCs w:val="20"/>
              </w:rPr>
              <w:t>b</w:t>
            </w:r>
            <w:r w:rsidRPr="005B0C6E">
              <w:rPr>
                <w:rFonts w:eastAsia="Calibri"/>
                <w:i/>
                <w:sz w:val="20"/>
                <w:szCs w:val="20"/>
              </w:rPr>
              <w:t xml:space="preserve">, </w:t>
            </w:r>
            <w:r w:rsidRPr="00A46CC3">
              <w:rPr>
                <w:rFonts w:eastAsia="Calibri"/>
                <w:sz w:val="20"/>
                <w:szCs w:val="20"/>
              </w:rPr>
              <w:t>c</w:t>
            </w:r>
            <w:r w:rsidRPr="005B0C6E">
              <w:rPr>
                <w:rFonts w:eastAsia="Calibri"/>
                <w:i/>
                <w:sz w:val="20"/>
                <w:szCs w:val="20"/>
              </w:rPr>
              <w:t xml:space="preserve">, </w:t>
            </w:r>
            <w:r w:rsidRPr="00A46CC3">
              <w:rPr>
                <w:rFonts w:eastAsia="Calibri"/>
                <w:sz w:val="20"/>
                <w:szCs w:val="20"/>
              </w:rPr>
              <w:t>d</w:t>
            </w:r>
            <w:r w:rsidRPr="005B0C6E">
              <w:rPr>
                <w:rFonts w:eastAsia="Calibri"/>
                <w:i/>
                <w:sz w:val="20"/>
                <w:szCs w:val="20"/>
              </w:rPr>
              <w:t>, and so on.</w:t>
            </w:r>
          </w:p>
        </w:tc>
      </w:tr>
      <w:tr w:rsidR="00A969F8" w:rsidRPr="000C0264" w14:paraId="385AAF76" w14:textId="77777777" w:rsidTr="00A969F8">
        <w:trPr>
          <w:trHeight w:val="126"/>
          <w:jc w:val="center"/>
        </w:trPr>
        <w:tc>
          <w:tcPr>
            <w:tcW w:w="1265" w:type="dxa"/>
            <w:shd w:val="clear" w:color="auto" w:fill="FFFFFF"/>
          </w:tcPr>
          <w:p w14:paraId="1C610FF1" w14:textId="77777777" w:rsidR="00A969F8" w:rsidRPr="005B0C6E" w:rsidRDefault="00A969F8" w:rsidP="00A969F8">
            <w:pPr>
              <w:rPr>
                <w:sz w:val="20"/>
                <w:szCs w:val="20"/>
              </w:rPr>
            </w:pPr>
            <w:r w:rsidRPr="005B0C6E">
              <w:rPr>
                <w:sz w:val="20"/>
                <w:szCs w:val="20"/>
              </w:rPr>
              <w:t>2 min.</w:t>
            </w:r>
          </w:p>
        </w:tc>
        <w:tc>
          <w:tcPr>
            <w:tcW w:w="5355" w:type="dxa"/>
            <w:shd w:val="clear" w:color="auto" w:fill="FFFFFF"/>
          </w:tcPr>
          <w:p w14:paraId="52AD4CCB" w14:textId="77777777" w:rsidR="00A969F8" w:rsidRPr="005B0C6E" w:rsidRDefault="00A969F8" w:rsidP="00A969F8">
            <w:pPr>
              <w:pStyle w:val="1TableBullet"/>
              <w:numPr>
                <w:ilvl w:val="0"/>
                <w:numId w:val="10"/>
              </w:numPr>
              <w:ind w:left="360"/>
            </w:pPr>
            <w:r w:rsidRPr="005B0C6E">
              <w:t xml:space="preserve">Now, there are a lot of words that start with </w:t>
            </w:r>
            <w:r w:rsidRPr="005B0C6E">
              <w:rPr>
                <w:i/>
              </w:rPr>
              <w:t>s</w:t>
            </w:r>
            <w:r w:rsidRPr="005B0C6E">
              <w:t xml:space="preserve">. What is the next sound you hear in </w:t>
            </w:r>
            <w:r w:rsidRPr="005B0C6E">
              <w:rPr>
                <w:i/>
              </w:rPr>
              <w:t>sounds</w:t>
            </w:r>
            <w:r w:rsidRPr="005B0C6E">
              <w:t>?</w:t>
            </w:r>
          </w:p>
          <w:p w14:paraId="5D67E315" w14:textId="77777777" w:rsidR="00A969F8" w:rsidRPr="005B0C6E" w:rsidRDefault="00A969F8" w:rsidP="00A969F8">
            <w:pPr>
              <w:pStyle w:val="1TableBullet"/>
              <w:numPr>
                <w:ilvl w:val="0"/>
                <w:numId w:val="10"/>
              </w:numPr>
              <w:ind w:left="360"/>
            </w:pPr>
            <w:r w:rsidRPr="005B0C6E">
              <w:t xml:space="preserve">That's right! So I look for words that start with </w:t>
            </w:r>
            <w:r w:rsidRPr="00A46CC3">
              <w:rPr>
                <w:i/>
              </w:rPr>
              <w:t>s</w:t>
            </w:r>
            <w:r w:rsidRPr="005B0C6E">
              <w:t>-</w:t>
            </w:r>
            <w:r w:rsidRPr="00A46CC3">
              <w:rPr>
                <w:i/>
              </w:rPr>
              <w:t>o</w:t>
            </w:r>
            <w:r w:rsidRPr="005B0C6E">
              <w:t>.</w:t>
            </w:r>
          </w:p>
        </w:tc>
        <w:tc>
          <w:tcPr>
            <w:tcW w:w="4180" w:type="dxa"/>
            <w:shd w:val="clear" w:color="auto" w:fill="FFFFFF"/>
          </w:tcPr>
          <w:p w14:paraId="757F8693" w14:textId="424266BA" w:rsidR="00A969F8" w:rsidRPr="005B0C6E" w:rsidRDefault="00A969F8" w:rsidP="008F0DA3">
            <w:pPr>
              <w:widowControl w:val="0"/>
              <w:textAlignment w:val="baseline"/>
              <w:rPr>
                <w:rFonts w:eastAsia="Calibri"/>
                <w:i/>
                <w:sz w:val="20"/>
                <w:szCs w:val="20"/>
              </w:rPr>
            </w:pPr>
            <w:r w:rsidRPr="005B0C6E">
              <w:rPr>
                <w:i/>
                <w:sz w:val="20"/>
                <w:szCs w:val="20"/>
              </w:rPr>
              <w:t xml:space="preserve">Walk students through the other steps necessary to find the word </w:t>
            </w:r>
            <w:r w:rsidR="008F0DA3">
              <w:rPr>
                <w:sz w:val="20"/>
                <w:szCs w:val="20"/>
              </w:rPr>
              <w:t>sounds</w:t>
            </w:r>
            <w:r w:rsidR="008F0DA3" w:rsidRPr="005B0C6E">
              <w:rPr>
                <w:i/>
                <w:sz w:val="20"/>
                <w:szCs w:val="20"/>
              </w:rPr>
              <w:t xml:space="preserve"> </w:t>
            </w:r>
            <w:r w:rsidRPr="005B0C6E">
              <w:rPr>
                <w:i/>
                <w:sz w:val="20"/>
                <w:szCs w:val="20"/>
              </w:rPr>
              <w:t>in the particular dictionary you have.</w:t>
            </w:r>
          </w:p>
        </w:tc>
      </w:tr>
      <w:tr w:rsidR="00A969F8" w:rsidRPr="000C0264" w14:paraId="07FB4496" w14:textId="77777777" w:rsidTr="00A969F8">
        <w:trPr>
          <w:trHeight w:val="126"/>
          <w:jc w:val="center"/>
        </w:trPr>
        <w:tc>
          <w:tcPr>
            <w:tcW w:w="1265" w:type="dxa"/>
            <w:shd w:val="clear" w:color="auto" w:fill="FFFFFF"/>
          </w:tcPr>
          <w:p w14:paraId="0A0A17AA" w14:textId="77777777" w:rsidR="00A969F8" w:rsidRPr="005B0C6E" w:rsidRDefault="00A969F8" w:rsidP="00A969F8">
            <w:pPr>
              <w:widowControl w:val="0"/>
              <w:tabs>
                <w:tab w:val="left" w:pos="1872"/>
              </w:tabs>
              <w:rPr>
                <w:b/>
                <w:bCs/>
                <w:sz w:val="20"/>
                <w:szCs w:val="20"/>
              </w:rPr>
            </w:pPr>
            <w:r w:rsidRPr="005B0C6E">
              <w:rPr>
                <w:b/>
                <w:bCs/>
                <w:sz w:val="20"/>
                <w:szCs w:val="20"/>
              </w:rPr>
              <w:t>Monitor Progress</w:t>
            </w:r>
          </w:p>
          <w:p w14:paraId="403A8769" w14:textId="77777777" w:rsidR="00A969F8" w:rsidRPr="005B0C6E" w:rsidRDefault="00A969F8" w:rsidP="00A969F8">
            <w:pPr>
              <w:widowControl w:val="0"/>
              <w:tabs>
                <w:tab w:val="left" w:pos="1872"/>
              </w:tabs>
              <w:rPr>
                <w:sz w:val="20"/>
                <w:szCs w:val="20"/>
              </w:rPr>
            </w:pPr>
            <w:r w:rsidRPr="005B0C6E">
              <w:rPr>
                <w:sz w:val="20"/>
                <w:szCs w:val="20"/>
              </w:rPr>
              <w:t>4 min.</w:t>
            </w:r>
          </w:p>
        </w:tc>
        <w:tc>
          <w:tcPr>
            <w:tcW w:w="5355" w:type="dxa"/>
            <w:shd w:val="clear" w:color="auto" w:fill="FFFFFF"/>
          </w:tcPr>
          <w:p w14:paraId="206998E5" w14:textId="77777777" w:rsidR="00A969F8" w:rsidRPr="005B0C6E" w:rsidRDefault="00A969F8" w:rsidP="006708B7">
            <w:pPr>
              <w:pStyle w:val="1TableTextTitleItalic"/>
              <w:numPr>
                <w:ilvl w:val="0"/>
                <w:numId w:val="70"/>
              </w:numPr>
              <w:ind w:left="360"/>
              <w:rPr>
                <w:i w:val="0"/>
              </w:rPr>
            </w:pPr>
            <w:r w:rsidRPr="005B0C6E">
              <w:rPr>
                <w:rFonts w:cs="Times New Roman"/>
                <w:i w:val="0"/>
                <w:color w:val="255694"/>
              </w:rPr>
              <w:t>THINK-PAIR-SHARE: </w:t>
            </w:r>
            <w:r w:rsidRPr="005B0C6E">
              <w:rPr>
                <w:rFonts w:cs="Times New Roman"/>
                <w:i w:val="0"/>
              </w:rPr>
              <w:t xml:space="preserve">I also use the word </w:t>
            </w:r>
            <w:r w:rsidRPr="005B0C6E">
              <w:rPr>
                <w:rFonts w:cs="Times New Roman"/>
              </w:rPr>
              <w:t>geese</w:t>
            </w:r>
            <w:r w:rsidRPr="005B0C6E">
              <w:rPr>
                <w:rFonts w:cs="Times New Roman"/>
                <w:i w:val="0"/>
              </w:rPr>
              <w:t xml:space="preserve"> in my draft. Can you help me find how to spell </w:t>
            </w:r>
            <w:r w:rsidRPr="005B0C6E">
              <w:rPr>
                <w:rFonts w:cs="Times New Roman"/>
              </w:rPr>
              <w:t>geese</w:t>
            </w:r>
            <w:r w:rsidRPr="005B0C6E">
              <w:rPr>
                <w:rFonts w:cs="Times New Roman"/>
                <w:i w:val="0"/>
              </w:rPr>
              <w:t xml:space="preserve">? </w:t>
            </w:r>
          </w:p>
          <w:p w14:paraId="0E1B4330" w14:textId="77777777" w:rsidR="00A969F8" w:rsidRPr="005B0C6E" w:rsidRDefault="00A969F8" w:rsidP="00A969F8">
            <w:pPr>
              <w:pStyle w:val="1TableBullet"/>
              <w:numPr>
                <w:ilvl w:val="0"/>
                <w:numId w:val="10"/>
              </w:numPr>
              <w:ind w:left="360"/>
            </w:pPr>
            <w:r w:rsidRPr="005B0C6E">
              <w:t>First, try to think how to spell the word. Maybe write down how you think it is spelled on a piece of paper. At least see if you can figure out the first few letters.</w:t>
            </w:r>
          </w:p>
          <w:p w14:paraId="46ED528B" w14:textId="77777777" w:rsidR="00A969F8" w:rsidRPr="005B0C6E" w:rsidRDefault="00A969F8" w:rsidP="00A969F8">
            <w:pPr>
              <w:pStyle w:val="1TableBullet"/>
              <w:numPr>
                <w:ilvl w:val="0"/>
                <w:numId w:val="10"/>
              </w:numPr>
              <w:ind w:left="360"/>
            </w:pPr>
            <w:r w:rsidRPr="005B0C6E">
              <w:t>Then compare what you think with your partner's idea. Work together to find the word in the dictionary to check your spelling. Raise your hand when you find the right spelling.</w:t>
            </w:r>
          </w:p>
        </w:tc>
        <w:tc>
          <w:tcPr>
            <w:tcW w:w="4180" w:type="dxa"/>
            <w:shd w:val="clear" w:color="auto" w:fill="FFFFFF"/>
          </w:tcPr>
          <w:p w14:paraId="19846AA0" w14:textId="77777777" w:rsidR="00A969F8" w:rsidRPr="005B0C6E" w:rsidRDefault="00A969F8" w:rsidP="00A969F8">
            <w:pPr>
              <w:pStyle w:val="1TableTextTitleItalic"/>
            </w:pPr>
            <w:r w:rsidRPr="005B0C6E">
              <w:t>Distribute dictionaries to pairs of students. Listen to students finding the word in the dictionary. Identify any common areas of confusion to review with the class. Once the majority of students have found the word, share the correct spelling with the class.</w:t>
            </w:r>
          </w:p>
        </w:tc>
      </w:tr>
    </w:tbl>
    <w:p w14:paraId="4D82D468" w14:textId="77777777" w:rsidR="00A969F8" w:rsidRDefault="00A969F8" w:rsidP="00A969F8"/>
    <w:p w14:paraId="7804AB9A" w14:textId="77777777" w:rsidR="008D08A5" w:rsidRDefault="008D08A5">
      <w:pPr>
        <w:ind w:left="720" w:hanging="360"/>
      </w:pPr>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8D08A5" w:rsidRPr="000C0264" w14:paraId="1C9DCA70" w14:textId="77777777" w:rsidTr="008C7AC1">
        <w:trPr>
          <w:cantSplit/>
          <w:trHeight w:val="432"/>
          <w:tblHeader/>
          <w:jc w:val="center"/>
        </w:trPr>
        <w:tc>
          <w:tcPr>
            <w:tcW w:w="10800" w:type="dxa"/>
            <w:gridSpan w:val="3"/>
            <w:shd w:val="clear" w:color="auto" w:fill="255694" w:themeFill="accent1"/>
            <w:vAlign w:val="center"/>
          </w:tcPr>
          <w:p w14:paraId="14F52BCB" w14:textId="14EF9894" w:rsidR="008D08A5" w:rsidRPr="00AD5041" w:rsidRDefault="008D08A5" w:rsidP="008D08A5">
            <w:pPr>
              <w:pStyle w:val="Heading4"/>
              <w:outlineLvl w:val="3"/>
            </w:pPr>
            <w:bookmarkStart w:id="489" w:name="_Toc24967222"/>
            <w:r w:rsidRPr="00AD5041">
              <w:lastRenderedPageBreak/>
              <w:t>Grade 2 M</w:t>
            </w:r>
            <w:r>
              <w:t>2</w:t>
            </w:r>
            <w:r w:rsidRPr="00AD5041">
              <w:t xml:space="preserve"> L2</w:t>
            </w:r>
            <w:r>
              <w:t>9</w:t>
            </w:r>
            <w:r w:rsidRPr="00AD5041">
              <w:t xml:space="preserve"> Mini-lesson: Check Spelling with Reference Materials (</w:t>
            </w:r>
            <w:r>
              <w:t>9</w:t>
            </w:r>
            <w:r w:rsidRPr="00AD5041">
              <w:t xml:space="preserve"> min.)</w:t>
            </w:r>
            <w:bookmarkEnd w:id="489"/>
          </w:p>
        </w:tc>
      </w:tr>
      <w:tr w:rsidR="008D08A5" w:rsidRPr="008A241C" w14:paraId="037B68CF" w14:textId="77777777" w:rsidTr="008C7AC1">
        <w:trPr>
          <w:trHeight w:val="126"/>
          <w:jc w:val="center"/>
        </w:trPr>
        <w:tc>
          <w:tcPr>
            <w:tcW w:w="10800" w:type="dxa"/>
            <w:gridSpan w:val="3"/>
            <w:shd w:val="clear" w:color="auto" w:fill="FFFFFF"/>
          </w:tcPr>
          <w:p w14:paraId="6C6BED4C" w14:textId="77777777" w:rsidR="008D08A5" w:rsidRPr="00A969F8" w:rsidRDefault="008D08A5" w:rsidP="008C7AC1">
            <w:pPr>
              <w:rPr>
                <w:rStyle w:val="05TableTextBoldOrange"/>
              </w:rPr>
            </w:pPr>
            <w:r w:rsidRPr="00A969F8">
              <w:rPr>
                <w:rStyle w:val="05TableTextBoldOrange"/>
              </w:rPr>
              <w:t>L.2.2.E: Check Spelling with Reference Materials</w:t>
            </w:r>
          </w:p>
        </w:tc>
      </w:tr>
      <w:tr w:rsidR="008D08A5" w:rsidRPr="008A241C" w14:paraId="68AEAB61" w14:textId="77777777" w:rsidTr="008C7AC1">
        <w:trPr>
          <w:trHeight w:val="126"/>
          <w:jc w:val="center"/>
        </w:trPr>
        <w:tc>
          <w:tcPr>
            <w:tcW w:w="10800" w:type="dxa"/>
            <w:gridSpan w:val="3"/>
            <w:shd w:val="clear" w:color="auto" w:fill="FFFFFF"/>
          </w:tcPr>
          <w:p w14:paraId="30708BC4" w14:textId="77777777" w:rsidR="008D08A5" w:rsidRPr="005C563A" w:rsidRDefault="008D08A5" w:rsidP="008C7AC1">
            <w:pPr>
              <w:rPr>
                <w:b/>
                <w:bCs/>
                <w:color w:val="auto"/>
                <w:sz w:val="20"/>
                <w:szCs w:val="20"/>
              </w:rPr>
            </w:pPr>
            <w:r w:rsidRPr="005C563A">
              <w:rPr>
                <w:b/>
                <w:bCs/>
                <w:color w:val="auto"/>
                <w:sz w:val="20"/>
                <w:szCs w:val="20"/>
              </w:rPr>
              <w:t xml:space="preserve">L.2.2.E: </w:t>
            </w:r>
            <w:r w:rsidRPr="005C563A">
              <w:rPr>
                <w:color w:val="auto"/>
                <w:sz w:val="20"/>
                <w:szCs w:val="20"/>
              </w:rPr>
              <w:t>Consult reference materials, including beginning dictionaries, as needed to check and correct spellings.</w:t>
            </w:r>
          </w:p>
        </w:tc>
      </w:tr>
      <w:tr w:rsidR="008D08A5" w:rsidRPr="000C0264" w14:paraId="3F9C44FD" w14:textId="77777777" w:rsidTr="008C7AC1">
        <w:trPr>
          <w:trHeight w:val="126"/>
          <w:jc w:val="center"/>
        </w:trPr>
        <w:tc>
          <w:tcPr>
            <w:tcW w:w="10800" w:type="dxa"/>
            <w:gridSpan w:val="3"/>
            <w:shd w:val="clear" w:color="auto" w:fill="EDF5FB"/>
          </w:tcPr>
          <w:p w14:paraId="0FF18587" w14:textId="77777777" w:rsidR="008D08A5" w:rsidRPr="000C0264" w:rsidRDefault="008D08A5" w:rsidP="008C7AC1">
            <w:pPr>
              <w:widowControl w:val="0"/>
              <w:tabs>
                <w:tab w:val="left" w:pos="1872"/>
              </w:tabs>
              <w:rPr>
                <w:b/>
                <w:sz w:val="20"/>
                <w:szCs w:val="20"/>
              </w:rPr>
            </w:pPr>
            <w:r w:rsidRPr="000C0264">
              <w:rPr>
                <w:b/>
                <w:sz w:val="20"/>
                <w:szCs w:val="20"/>
              </w:rPr>
              <w:t>Frame Instruction</w:t>
            </w:r>
          </w:p>
        </w:tc>
      </w:tr>
      <w:tr w:rsidR="008D08A5" w:rsidRPr="00EB343F" w14:paraId="11B6CF52" w14:textId="77777777" w:rsidTr="008C7AC1">
        <w:trPr>
          <w:trHeight w:val="126"/>
          <w:jc w:val="center"/>
        </w:trPr>
        <w:tc>
          <w:tcPr>
            <w:tcW w:w="10800" w:type="dxa"/>
            <w:gridSpan w:val="3"/>
            <w:shd w:val="clear" w:color="auto" w:fill="FFFFFF"/>
          </w:tcPr>
          <w:p w14:paraId="690F798C" w14:textId="2AA550C6" w:rsidR="008D08A5" w:rsidRPr="00EB343F" w:rsidRDefault="008D08A5" w:rsidP="008C7AC1">
            <w:pPr>
              <w:widowControl w:val="0"/>
              <w:tabs>
                <w:tab w:val="left" w:pos="1872"/>
              </w:tabs>
              <w:rPr>
                <w:b/>
                <w:sz w:val="20"/>
                <w:szCs w:val="20"/>
              </w:rPr>
            </w:pPr>
            <w:r w:rsidRPr="00EB343F">
              <w:rPr>
                <w:sz w:val="20"/>
                <w:szCs w:val="20"/>
              </w:rPr>
              <w:t>Today</w:t>
            </w:r>
            <w:r>
              <w:rPr>
                <w:sz w:val="20"/>
                <w:szCs w:val="20"/>
              </w:rPr>
              <w:t>,</w:t>
            </w:r>
            <w:r w:rsidRPr="00EB343F">
              <w:rPr>
                <w:sz w:val="20"/>
                <w:szCs w:val="20"/>
              </w:rPr>
              <w:t xml:space="preserve"> we</w:t>
            </w:r>
            <w:r>
              <w:rPr>
                <w:sz w:val="20"/>
                <w:szCs w:val="20"/>
              </w:rPr>
              <w:t xml:space="preserve"> will</w:t>
            </w:r>
            <w:r w:rsidRPr="00EB343F">
              <w:rPr>
                <w:sz w:val="20"/>
                <w:szCs w:val="20"/>
              </w:rPr>
              <w:t xml:space="preserve"> learn to </w:t>
            </w:r>
            <w:r>
              <w:rPr>
                <w:sz w:val="20"/>
                <w:szCs w:val="20"/>
              </w:rPr>
              <w:t>use an online dictionary to help us spell words correctly in our writing</w:t>
            </w:r>
            <w:r w:rsidRPr="00EB343F">
              <w:rPr>
                <w:sz w:val="20"/>
                <w:szCs w:val="20"/>
              </w:rPr>
              <w:t>.</w:t>
            </w:r>
          </w:p>
        </w:tc>
      </w:tr>
      <w:tr w:rsidR="008D08A5" w:rsidRPr="000C0264" w14:paraId="6AB51795" w14:textId="77777777" w:rsidTr="008C7AC1">
        <w:trPr>
          <w:trHeight w:val="128"/>
          <w:jc w:val="center"/>
        </w:trPr>
        <w:tc>
          <w:tcPr>
            <w:tcW w:w="1265" w:type="dxa"/>
            <w:shd w:val="clear" w:color="auto" w:fill="EDF5FB"/>
            <w:vAlign w:val="center"/>
          </w:tcPr>
          <w:p w14:paraId="2D3C4000" w14:textId="77777777" w:rsidR="008D08A5" w:rsidRPr="000C0264" w:rsidRDefault="008D08A5" w:rsidP="008C7AC1">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7B701737" w14:textId="77777777" w:rsidR="008D08A5" w:rsidRPr="000C0264" w:rsidRDefault="008D08A5" w:rsidP="008C7AC1">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1637834E" w14:textId="77777777" w:rsidR="008D08A5" w:rsidRPr="000C0264" w:rsidRDefault="008D08A5" w:rsidP="008C7AC1">
            <w:pPr>
              <w:widowControl w:val="0"/>
              <w:tabs>
                <w:tab w:val="left" w:pos="1872"/>
              </w:tabs>
              <w:rPr>
                <w:b/>
                <w:sz w:val="20"/>
                <w:szCs w:val="20"/>
              </w:rPr>
            </w:pPr>
            <w:r w:rsidRPr="000C0264">
              <w:rPr>
                <w:b/>
                <w:sz w:val="20"/>
                <w:szCs w:val="20"/>
              </w:rPr>
              <w:t>Do</w:t>
            </w:r>
          </w:p>
        </w:tc>
      </w:tr>
      <w:tr w:rsidR="008D08A5" w:rsidRPr="000C0264" w14:paraId="4241D034" w14:textId="77777777" w:rsidTr="008C7AC1">
        <w:trPr>
          <w:trHeight w:val="126"/>
          <w:jc w:val="center"/>
        </w:trPr>
        <w:tc>
          <w:tcPr>
            <w:tcW w:w="1265" w:type="dxa"/>
            <w:shd w:val="clear" w:color="auto" w:fill="FFFFFF"/>
          </w:tcPr>
          <w:p w14:paraId="40569D93" w14:textId="73CBC96C" w:rsidR="008D08A5" w:rsidRPr="008D08A5" w:rsidRDefault="008D08A5" w:rsidP="008D08A5">
            <w:pPr>
              <w:widowControl w:val="0"/>
              <w:tabs>
                <w:tab w:val="left" w:pos="1872"/>
              </w:tabs>
              <w:rPr>
                <w:sz w:val="20"/>
                <w:szCs w:val="20"/>
              </w:rPr>
            </w:pPr>
            <w:r w:rsidRPr="008D08A5">
              <w:rPr>
                <w:sz w:val="20"/>
                <w:szCs w:val="20"/>
              </w:rPr>
              <w:t>1 min.</w:t>
            </w:r>
          </w:p>
        </w:tc>
        <w:tc>
          <w:tcPr>
            <w:tcW w:w="5355" w:type="dxa"/>
            <w:shd w:val="clear" w:color="auto" w:fill="FFFFFF"/>
          </w:tcPr>
          <w:p w14:paraId="55E7E033" w14:textId="1E374886" w:rsidR="008D08A5" w:rsidRPr="008D08A5" w:rsidRDefault="008D08A5" w:rsidP="008D08A5">
            <w:pPr>
              <w:widowControl w:val="0"/>
              <w:numPr>
                <w:ilvl w:val="0"/>
                <w:numId w:val="10"/>
              </w:numPr>
              <w:ind w:left="360"/>
              <w:contextualSpacing/>
              <w:textAlignment w:val="baseline"/>
              <w:rPr>
                <w:rFonts w:eastAsia="Calibri"/>
                <w:sz w:val="20"/>
                <w:szCs w:val="20"/>
              </w:rPr>
            </w:pPr>
            <w:r w:rsidRPr="008D08A5">
              <w:rPr>
                <w:sz w:val="20"/>
                <w:szCs w:val="20"/>
              </w:rPr>
              <w:t>What do you do if you are writing and you don’t know how to spell a word?</w:t>
            </w:r>
          </w:p>
        </w:tc>
        <w:tc>
          <w:tcPr>
            <w:tcW w:w="4180" w:type="dxa"/>
            <w:shd w:val="clear" w:color="auto" w:fill="FFFFFF"/>
          </w:tcPr>
          <w:p w14:paraId="3B90EF87" w14:textId="18659BBC" w:rsidR="008D08A5" w:rsidRPr="008D08A5" w:rsidRDefault="008D08A5" w:rsidP="008D08A5">
            <w:pPr>
              <w:widowControl w:val="0"/>
              <w:textAlignment w:val="baseline"/>
              <w:rPr>
                <w:rFonts w:eastAsia="Calibri"/>
                <w:i/>
                <w:sz w:val="20"/>
                <w:szCs w:val="20"/>
              </w:rPr>
            </w:pPr>
            <w:r w:rsidRPr="008D08A5">
              <w:rPr>
                <w:rFonts w:eastAsia="Calibri"/>
                <w:i/>
                <w:sz w:val="20"/>
                <w:szCs w:val="20"/>
              </w:rPr>
              <w:t>Guide students to mention that dictionaries or asking someone for help are good strategies.</w:t>
            </w:r>
          </w:p>
        </w:tc>
      </w:tr>
      <w:tr w:rsidR="008D08A5" w:rsidRPr="000C0264" w14:paraId="28516CB0" w14:textId="77777777" w:rsidTr="008C7AC1">
        <w:trPr>
          <w:trHeight w:val="126"/>
          <w:jc w:val="center"/>
        </w:trPr>
        <w:tc>
          <w:tcPr>
            <w:tcW w:w="1265" w:type="dxa"/>
            <w:shd w:val="clear" w:color="auto" w:fill="FFFFFF"/>
          </w:tcPr>
          <w:p w14:paraId="71DD43A3" w14:textId="5E52858F" w:rsidR="008D08A5" w:rsidRPr="008D08A5" w:rsidRDefault="008D08A5" w:rsidP="008D08A5">
            <w:pPr>
              <w:rPr>
                <w:sz w:val="20"/>
                <w:szCs w:val="20"/>
              </w:rPr>
            </w:pPr>
            <w:r w:rsidRPr="008D08A5">
              <w:rPr>
                <w:sz w:val="20"/>
                <w:szCs w:val="20"/>
              </w:rPr>
              <w:t>1 min.</w:t>
            </w:r>
          </w:p>
        </w:tc>
        <w:tc>
          <w:tcPr>
            <w:tcW w:w="5355" w:type="dxa"/>
            <w:shd w:val="clear" w:color="auto" w:fill="FFFFFF"/>
          </w:tcPr>
          <w:p w14:paraId="476E5DA7" w14:textId="77777777" w:rsidR="008D08A5" w:rsidRPr="008D08A5" w:rsidRDefault="008D08A5" w:rsidP="008D08A5">
            <w:pPr>
              <w:pStyle w:val="1TableBullet"/>
              <w:numPr>
                <w:ilvl w:val="0"/>
                <w:numId w:val="10"/>
              </w:numPr>
              <w:ind w:left="360"/>
            </w:pPr>
            <w:r w:rsidRPr="008D08A5">
              <w:t>You can ask someone for help, but you can also use a dictionary. A dictionary lists words and their definitions.</w:t>
            </w:r>
          </w:p>
          <w:p w14:paraId="43B25304" w14:textId="700BA7B5" w:rsidR="008D08A5" w:rsidRPr="008D08A5" w:rsidRDefault="008D08A5" w:rsidP="008D08A5">
            <w:pPr>
              <w:widowControl w:val="0"/>
              <w:numPr>
                <w:ilvl w:val="0"/>
                <w:numId w:val="10"/>
              </w:numPr>
              <w:ind w:left="360"/>
              <w:contextualSpacing/>
              <w:textAlignment w:val="baseline"/>
              <w:rPr>
                <w:rFonts w:eastAsia="Calibri"/>
                <w:sz w:val="20"/>
                <w:szCs w:val="20"/>
              </w:rPr>
            </w:pPr>
            <w:r w:rsidRPr="008D08A5">
              <w:rPr>
                <w:sz w:val="20"/>
                <w:szCs w:val="20"/>
              </w:rPr>
              <w:t>Today, we will focus on how to use an online dictionary to check the spelling of a word.</w:t>
            </w:r>
          </w:p>
        </w:tc>
        <w:tc>
          <w:tcPr>
            <w:tcW w:w="4180" w:type="dxa"/>
            <w:shd w:val="clear" w:color="auto" w:fill="FFFFFF"/>
          </w:tcPr>
          <w:p w14:paraId="2B27937A" w14:textId="1685B0B9" w:rsidR="008D08A5" w:rsidRPr="008D08A5" w:rsidRDefault="008D08A5" w:rsidP="008D08A5">
            <w:pPr>
              <w:widowControl w:val="0"/>
              <w:textAlignment w:val="baseline"/>
              <w:rPr>
                <w:rFonts w:eastAsia="Calibri"/>
                <w:i/>
                <w:sz w:val="20"/>
                <w:szCs w:val="20"/>
              </w:rPr>
            </w:pPr>
            <w:r w:rsidRPr="008D08A5">
              <w:rPr>
                <w:i/>
                <w:sz w:val="20"/>
                <w:szCs w:val="20"/>
              </w:rPr>
              <w:t>Display the online dictionary.</w:t>
            </w:r>
          </w:p>
        </w:tc>
      </w:tr>
      <w:tr w:rsidR="008D08A5" w:rsidRPr="000C0264" w14:paraId="3CA4BB84" w14:textId="77777777" w:rsidTr="008C7AC1">
        <w:trPr>
          <w:trHeight w:val="126"/>
          <w:jc w:val="center"/>
        </w:trPr>
        <w:tc>
          <w:tcPr>
            <w:tcW w:w="1265" w:type="dxa"/>
            <w:shd w:val="clear" w:color="auto" w:fill="FFFFFF"/>
          </w:tcPr>
          <w:p w14:paraId="56C36CB6" w14:textId="29C5A2C2" w:rsidR="008D08A5" w:rsidRPr="008D08A5" w:rsidRDefault="008D08A5" w:rsidP="008D08A5">
            <w:pPr>
              <w:rPr>
                <w:sz w:val="20"/>
                <w:szCs w:val="20"/>
              </w:rPr>
            </w:pPr>
            <w:r w:rsidRPr="008D08A5">
              <w:rPr>
                <w:sz w:val="20"/>
                <w:szCs w:val="20"/>
              </w:rPr>
              <w:t>1 min.</w:t>
            </w:r>
          </w:p>
        </w:tc>
        <w:tc>
          <w:tcPr>
            <w:tcW w:w="5355" w:type="dxa"/>
            <w:shd w:val="clear" w:color="auto" w:fill="FFFFFF"/>
          </w:tcPr>
          <w:p w14:paraId="4289E0F9" w14:textId="77777777" w:rsidR="008D08A5" w:rsidRPr="008D08A5" w:rsidRDefault="008D08A5" w:rsidP="008D08A5">
            <w:pPr>
              <w:pStyle w:val="1TableBullet"/>
              <w:numPr>
                <w:ilvl w:val="0"/>
                <w:numId w:val="10"/>
              </w:numPr>
              <w:ind w:left="360"/>
            </w:pPr>
            <w:r w:rsidRPr="008D08A5">
              <w:t xml:space="preserve">For example, let’s say I use the word </w:t>
            </w:r>
            <w:r w:rsidRPr="008D08A5">
              <w:rPr>
                <w:i/>
              </w:rPr>
              <w:t>railrode</w:t>
            </w:r>
            <w:r w:rsidRPr="008D08A5">
              <w:t xml:space="preserve"> in my draft. What if I'm not sure how to spell it? I can check the spelling in the dictionary.</w:t>
            </w:r>
          </w:p>
          <w:p w14:paraId="3E8882BB" w14:textId="77777777" w:rsidR="008D08A5" w:rsidRPr="008D08A5" w:rsidRDefault="008D08A5" w:rsidP="008D08A5">
            <w:pPr>
              <w:pStyle w:val="1TableBullet"/>
              <w:numPr>
                <w:ilvl w:val="0"/>
                <w:numId w:val="10"/>
              </w:numPr>
              <w:ind w:left="360"/>
              <w:rPr>
                <w:rFonts w:eastAsia="Calibri"/>
              </w:rPr>
            </w:pPr>
            <w:r w:rsidRPr="008D08A5">
              <w:t>First, I’ll find the search bar. This is where I will type the word I want to check.</w:t>
            </w:r>
          </w:p>
          <w:p w14:paraId="6670E459" w14:textId="160C0459" w:rsidR="008D08A5" w:rsidRPr="008D08A5" w:rsidRDefault="008D08A5" w:rsidP="008D08A5">
            <w:pPr>
              <w:widowControl w:val="0"/>
              <w:numPr>
                <w:ilvl w:val="0"/>
                <w:numId w:val="10"/>
              </w:numPr>
              <w:ind w:left="360"/>
              <w:contextualSpacing/>
              <w:textAlignment w:val="baseline"/>
              <w:rPr>
                <w:rFonts w:eastAsia="Calibri"/>
                <w:sz w:val="20"/>
                <w:szCs w:val="20"/>
              </w:rPr>
            </w:pPr>
            <w:r w:rsidRPr="008D08A5">
              <w:rPr>
                <w:sz w:val="20"/>
                <w:szCs w:val="20"/>
              </w:rPr>
              <w:t xml:space="preserve">I need to type my best guess at how the word is spelled. I’ll type r-a-i-l-r-o-d-e. </w:t>
            </w:r>
          </w:p>
        </w:tc>
        <w:tc>
          <w:tcPr>
            <w:tcW w:w="4180" w:type="dxa"/>
            <w:shd w:val="clear" w:color="auto" w:fill="FFFFFF"/>
          </w:tcPr>
          <w:p w14:paraId="13F517F5" w14:textId="7A6BAA9A" w:rsidR="008D08A5" w:rsidRPr="008D08A5" w:rsidRDefault="008D08A5" w:rsidP="008D08A5">
            <w:pPr>
              <w:widowControl w:val="0"/>
              <w:textAlignment w:val="baseline"/>
              <w:rPr>
                <w:rFonts w:eastAsia="Calibri"/>
                <w:i/>
                <w:sz w:val="20"/>
                <w:szCs w:val="20"/>
              </w:rPr>
            </w:pPr>
            <w:r w:rsidRPr="008D08A5">
              <w:rPr>
                <w:rFonts w:eastAsia="Calibri"/>
                <w:i/>
                <w:sz w:val="20"/>
                <w:szCs w:val="20"/>
              </w:rPr>
              <w:t xml:space="preserve">Write your example word on the board. Type the word in the search bar. </w:t>
            </w:r>
          </w:p>
        </w:tc>
      </w:tr>
      <w:tr w:rsidR="008D08A5" w:rsidRPr="000C0264" w14:paraId="5A665951" w14:textId="77777777" w:rsidTr="008C7AC1">
        <w:trPr>
          <w:trHeight w:val="126"/>
          <w:jc w:val="center"/>
        </w:trPr>
        <w:tc>
          <w:tcPr>
            <w:tcW w:w="1265" w:type="dxa"/>
            <w:shd w:val="clear" w:color="auto" w:fill="FFFFFF"/>
          </w:tcPr>
          <w:p w14:paraId="16BA828F" w14:textId="42A367F7" w:rsidR="008D08A5" w:rsidRPr="008D08A5" w:rsidRDefault="008D08A5" w:rsidP="008D08A5">
            <w:pPr>
              <w:rPr>
                <w:sz w:val="20"/>
                <w:szCs w:val="20"/>
              </w:rPr>
            </w:pPr>
            <w:r w:rsidRPr="008D08A5">
              <w:rPr>
                <w:sz w:val="20"/>
                <w:szCs w:val="20"/>
              </w:rPr>
              <w:t>1 min.</w:t>
            </w:r>
          </w:p>
        </w:tc>
        <w:tc>
          <w:tcPr>
            <w:tcW w:w="5355" w:type="dxa"/>
            <w:shd w:val="clear" w:color="auto" w:fill="FFFFFF"/>
          </w:tcPr>
          <w:p w14:paraId="2F2E9430" w14:textId="77777777" w:rsidR="008D08A5" w:rsidRPr="008D08A5" w:rsidRDefault="008D08A5" w:rsidP="008D08A5">
            <w:pPr>
              <w:pStyle w:val="1TableBullet"/>
              <w:numPr>
                <w:ilvl w:val="0"/>
                <w:numId w:val="10"/>
              </w:numPr>
              <w:ind w:left="360"/>
            </w:pPr>
            <w:r w:rsidRPr="008D08A5">
              <w:t xml:space="preserve">If I spelled the word wrong, the dictionary will give me a list of possible words to choose from. If I need to, I can look at the meanings to see which word matches the word I want to spell. </w:t>
            </w:r>
          </w:p>
          <w:p w14:paraId="28F7D50C" w14:textId="77777777" w:rsidR="008D08A5" w:rsidRPr="008D08A5" w:rsidRDefault="008D08A5" w:rsidP="008D08A5">
            <w:pPr>
              <w:pStyle w:val="1TableBullet"/>
              <w:numPr>
                <w:ilvl w:val="0"/>
                <w:numId w:val="10"/>
              </w:numPr>
              <w:ind w:left="360"/>
            </w:pPr>
            <w:r w:rsidRPr="008D08A5">
              <w:t xml:space="preserve">I see that </w:t>
            </w:r>
            <w:r w:rsidRPr="008D08A5">
              <w:rPr>
                <w:i/>
              </w:rPr>
              <w:t>railroad</w:t>
            </w:r>
            <w:r w:rsidRPr="008D08A5">
              <w:t xml:space="preserve"> is the word I’m looking for. Now, I’ll fix the spelling in my writing to match the spelling in the dictionary. </w:t>
            </w:r>
          </w:p>
          <w:p w14:paraId="1168840A" w14:textId="46B4FE82" w:rsidR="008D08A5" w:rsidRPr="008D08A5" w:rsidRDefault="008D08A5" w:rsidP="008D08A5">
            <w:pPr>
              <w:pStyle w:val="1TableBullet"/>
              <w:numPr>
                <w:ilvl w:val="0"/>
                <w:numId w:val="10"/>
              </w:numPr>
              <w:ind w:left="360"/>
            </w:pPr>
            <w:r w:rsidRPr="008D08A5">
              <w:t xml:space="preserve">If I spell the word correctly when I search, the dictionary will usually take me straight to that word’s entry. </w:t>
            </w:r>
          </w:p>
        </w:tc>
        <w:tc>
          <w:tcPr>
            <w:tcW w:w="4180" w:type="dxa"/>
            <w:shd w:val="clear" w:color="auto" w:fill="FFFFFF"/>
          </w:tcPr>
          <w:p w14:paraId="719E2109" w14:textId="666CDF99" w:rsidR="008D08A5" w:rsidRPr="008D08A5" w:rsidRDefault="008D08A5" w:rsidP="008D08A5">
            <w:pPr>
              <w:widowControl w:val="0"/>
              <w:textAlignment w:val="baseline"/>
              <w:rPr>
                <w:rFonts w:eastAsia="Calibri"/>
                <w:i/>
                <w:sz w:val="20"/>
                <w:szCs w:val="20"/>
              </w:rPr>
            </w:pPr>
            <w:r w:rsidRPr="008D08A5">
              <w:rPr>
                <w:i/>
                <w:sz w:val="20"/>
                <w:szCs w:val="20"/>
              </w:rPr>
              <w:t xml:space="preserve">Model selecting the correct word from the list of options. Fix the spelling of the word on the board. </w:t>
            </w:r>
          </w:p>
        </w:tc>
      </w:tr>
      <w:tr w:rsidR="008D08A5" w:rsidRPr="000C0264" w14:paraId="727CBB4A" w14:textId="77777777" w:rsidTr="008C7AC1">
        <w:trPr>
          <w:trHeight w:val="126"/>
          <w:jc w:val="center"/>
        </w:trPr>
        <w:tc>
          <w:tcPr>
            <w:tcW w:w="1265" w:type="dxa"/>
            <w:shd w:val="clear" w:color="auto" w:fill="FFFFFF"/>
          </w:tcPr>
          <w:p w14:paraId="77031D87" w14:textId="77777777" w:rsidR="008D08A5" w:rsidRPr="008D08A5" w:rsidRDefault="008D08A5" w:rsidP="008D08A5">
            <w:pPr>
              <w:widowControl w:val="0"/>
              <w:tabs>
                <w:tab w:val="left" w:pos="1872"/>
              </w:tabs>
              <w:rPr>
                <w:b/>
                <w:bCs/>
                <w:sz w:val="20"/>
                <w:szCs w:val="20"/>
              </w:rPr>
            </w:pPr>
            <w:r w:rsidRPr="008D08A5">
              <w:rPr>
                <w:b/>
                <w:bCs/>
                <w:sz w:val="20"/>
                <w:szCs w:val="20"/>
              </w:rPr>
              <w:t>Monitor Progress</w:t>
            </w:r>
          </w:p>
          <w:p w14:paraId="1DC35E99" w14:textId="4D90C226" w:rsidR="008D08A5" w:rsidRPr="008D08A5" w:rsidRDefault="008D08A5" w:rsidP="008D08A5">
            <w:pPr>
              <w:widowControl w:val="0"/>
              <w:tabs>
                <w:tab w:val="left" w:pos="1872"/>
              </w:tabs>
              <w:rPr>
                <w:sz w:val="20"/>
                <w:szCs w:val="20"/>
              </w:rPr>
            </w:pPr>
            <w:r w:rsidRPr="008D08A5">
              <w:rPr>
                <w:sz w:val="20"/>
                <w:szCs w:val="20"/>
              </w:rPr>
              <w:t>4 min.</w:t>
            </w:r>
          </w:p>
        </w:tc>
        <w:tc>
          <w:tcPr>
            <w:tcW w:w="5355" w:type="dxa"/>
            <w:shd w:val="clear" w:color="auto" w:fill="FFFFFF"/>
          </w:tcPr>
          <w:p w14:paraId="33B17046" w14:textId="77777777" w:rsidR="008D08A5" w:rsidRPr="008D08A5" w:rsidRDefault="008D08A5" w:rsidP="006708B7">
            <w:pPr>
              <w:pStyle w:val="1TableTextTitleItalic"/>
              <w:numPr>
                <w:ilvl w:val="0"/>
                <w:numId w:val="70"/>
              </w:numPr>
              <w:ind w:left="360"/>
              <w:rPr>
                <w:i w:val="0"/>
              </w:rPr>
            </w:pPr>
            <w:r w:rsidRPr="008D08A5">
              <w:rPr>
                <w:rFonts w:cs="Times New Roman"/>
                <w:i w:val="0"/>
                <w:color w:val="255694"/>
              </w:rPr>
              <w:t>THINK-PAIR-SHARE: </w:t>
            </w:r>
            <w:r w:rsidRPr="008D08A5">
              <w:rPr>
                <w:rFonts w:cs="Times New Roman"/>
                <w:i w:val="0"/>
              </w:rPr>
              <w:t xml:space="preserve">Let’s say I use the word </w:t>
            </w:r>
            <w:r w:rsidRPr="008D08A5">
              <w:rPr>
                <w:rFonts w:cs="Times New Roman"/>
              </w:rPr>
              <w:t>dangerous</w:t>
            </w:r>
            <w:r w:rsidRPr="008D08A5">
              <w:rPr>
                <w:rFonts w:cs="Times New Roman"/>
                <w:i w:val="0"/>
              </w:rPr>
              <w:t xml:space="preserve"> in my draft. Can you help me find how to spell </w:t>
            </w:r>
            <w:r w:rsidRPr="008D08A5">
              <w:rPr>
                <w:rFonts w:cs="Times New Roman"/>
              </w:rPr>
              <w:t>dangerous</w:t>
            </w:r>
            <w:r w:rsidRPr="008D08A5">
              <w:rPr>
                <w:rFonts w:cs="Times New Roman"/>
                <w:i w:val="0"/>
              </w:rPr>
              <w:t xml:space="preserve">? </w:t>
            </w:r>
          </w:p>
          <w:p w14:paraId="392CED0B" w14:textId="77777777" w:rsidR="008D08A5" w:rsidRPr="008D08A5" w:rsidRDefault="008D08A5" w:rsidP="008D08A5">
            <w:pPr>
              <w:pStyle w:val="1TableBullet"/>
              <w:numPr>
                <w:ilvl w:val="0"/>
                <w:numId w:val="10"/>
              </w:numPr>
              <w:ind w:left="360"/>
            </w:pPr>
            <w:r w:rsidRPr="008D08A5">
              <w:t>First, try to think how to spell the word. Maybe write down how you think it is spelled on a piece of paper. See if you can figure out the first few letters.</w:t>
            </w:r>
          </w:p>
          <w:p w14:paraId="7AA7A4FC" w14:textId="0B8EA101" w:rsidR="008D08A5" w:rsidRPr="008D08A5" w:rsidRDefault="008D08A5" w:rsidP="008D08A5">
            <w:pPr>
              <w:pStyle w:val="1TableBullet"/>
              <w:numPr>
                <w:ilvl w:val="0"/>
                <w:numId w:val="10"/>
              </w:numPr>
              <w:ind w:left="360"/>
            </w:pPr>
            <w:r w:rsidRPr="008D08A5">
              <w:t>Then, compare what you think with your partner's idea. Work together to find the word in the online dictionary to check your spelling. Raise your hand when you find the right spelling.</w:t>
            </w:r>
          </w:p>
        </w:tc>
        <w:tc>
          <w:tcPr>
            <w:tcW w:w="4180" w:type="dxa"/>
            <w:shd w:val="clear" w:color="auto" w:fill="FFFFFF"/>
          </w:tcPr>
          <w:p w14:paraId="0C7152A8" w14:textId="5945A0FA" w:rsidR="008D08A5" w:rsidRPr="008D08A5" w:rsidRDefault="008D08A5" w:rsidP="008D08A5">
            <w:pPr>
              <w:pStyle w:val="1TableTextTitleItalic"/>
            </w:pPr>
            <w:r w:rsidRPr="008D08A5">
              <w:t>Listen to students finding the word in the online dictionary. Identify any common areas of confusion to review with the class. Once the majority of students have found the word, share the correct spelling with the class.</w:t>
            </w:r>
          </w:p>
        </w:tc>
      </w:tr>
    </w:tbl>
    <w:p w14:paraId="5C092A1B" w14:textId="0EE811EF" w:rsidR="00F31627" w:rsidRDefault="00F31627">
      <w:pPr>
        <w:ind w:left="720" w:hanging="360"/>
        <w:rPr>
          <w:rFonts w:asciiTheme="majorHAnsi" w:hAnsiTheme="majorHAnsi" w:cstheme="majorHAnsi"/>
          <w:noProof/>
          <w:color w:val="E27425" w:themeColor="accent2"/>
          <w:sz w:val="32"/>
          <w:szCs w:val="32"/>
          <w:lang w:eastAsia="ja-JP"/>
        </w:rPr>
      </w:pPr>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2647DB" w:rsidRPr="007A24E1" w14:paraId="45D1A1AB" w14:textId="77777777" w:rsidTr="007723DD">
        <w:trPr>
          <w:cantSplit/>
          <w:trHeight w:val="432"/>
          <w:tblHeader/>
          <w:jc w:val="center"/>
        </w:trPr>
        <w:tc>
          <w:tcPr>
            <w:tcW w:w="10800" w:type="dxa"/>
            <w:gridSpan w:val="3"/>
            <w:shd w:val="clear" w:color="auto" w:fill="255694" w:themeFill="accent1"/>
            <w:vAlign w:val="center"/>
          </w:tcPr>
          <w:p w14:paraId="7DC9E7E1" w14:textId="77777777" w:rsidR="002647DB" w:rsidRPr="007A24E1" w:rsidRDefault="002647DB" w:rsidP="007723DD">
            <w:pPr>
              <w:pStyle w:val="Heading4"/>
              <w:outlineLvl w:val="3"/>
            </w:pPr>
            <w:bookmarkStart w:id="490" w:name="_Toc24967223"/>
            <w:r w:rsidRPr="007A24E1">
              <w:lastRenderedPageBreak/>
              <w:t>Grade 2 M</w:t>
            </w:r>
            <w:r>
              <w:t>3</w:t>
            </w:r>
            <w:r w:rsidRPr="007A24E1">
              <w:t xml:space="preserve"> L</w:t>
            </w:r>
            <w:r>
              <w:t>13</w:t>
            </w:r>
            <w:r w:rsidRPr="007A24E1">
              <w:t xml:space="preserve"> Mini-lesson: Check Spelling with Reference Materials (10 min.)</w:t>
            </w:r>
            <w:bookmarkEnd w:id="490"/>
          </w:p>
        </w:tc>
      </w:tr>
      <w:tr w:rsidR="002647DB" w:rsidRPr="00A969F8" w14:paraId="60E120B2" w14:textId="77777777" w:rsidTr="007723DD">
        <w:trPr>
          <w:trHeight w:val="126"/>
          <w:jc w:val="center"/>
        </w:trPr>
        <w:tc>
          <w:tcPr>
            <w:tcW w:w="10800" w:type="dxa"/>
            <w:gridSpan w:val="3"/>
            <w:shd w:val="clear" w:color="auto" w:fill="FFFFFF"/>
          </w:tcPr>
          <w:p w14:paraId="1633EB93" w14:textId="77777777" w:rsidR="002647DB" w:rsidRPr="00A969F8" w:rsidRDefault="002647DB" w:rsidP="007723DD">
            <w:pPr>
              <w:rPr>
                <w:rStyle w:val="05TableTextBoldOrange"/>
              </w:rPr>
            </w:pPr>
            <w:r w:rsidRPr="00A969F8">
              <w:rPr>
                <w:rStyle w:val="05TableTextBoldOrange"/>
              </w:rPr>
              <w:t>L.2.2.E: Check Spelling with Reference Materials</w:t>
            </w:r>
          </w:p>
        </w:tc>
      </w:tr>
      <w:tr w:rsidR="002647DB" w:rsidRPr="005C563A" w14:paraId="7D939F95" w14:textId="77777777" w:rsidTr="007723DD">
        <w:trPr>
          <w:trHeight w:val="126"/>
          <w:jc w:val="center"/>
        </w:trPr>
        <w:tc>
          <w:tcPr>
            <w:tcW w:w="10800" w:type="dxa"/>
            <w:gridSpan w:val="3"/>
            <w:shd w:val="clear" w:color="auto" w:fill="FFFFFF"/>
          </w:tcPr>
          <w:p w14:paraId="37B032A4" w14:textId="77777777" w:rsidR="002647DB" w:rsidRPr="005C563A" w:rsidRDefault="002647DB" w:rsidP="007723DD">
            <w:pPr>
              <w:rPr>
                <w:b/>
                <w:bCs/>
                <w:color w:val="auto"/>
                <w:sz w:val="20"/>
                <w:szCs w:val="20"/>
              </w:rPr>
            </w:pPr>
            <w:r w:rsidRPr="005C563A">
              <w:rPr>
                <w:b/>
                <w:bCs/>
                <w:color w:val="auto"/>
                <w:sz w:val="20"/>
                <w:szCs w:val="20"/>
              </w:rPr>
              <w:t xml:space="preserve">L.2.2.E: </w:t>
            </w:r>
            <w:r w:rsidRPr="005C563A">
              <w:rPr>
                <w:color w:val="auto"/>
                <w:sz w:val="20"/>
                <w:szCs w:val="20"/>
              </w:rPr>
              <w:t>Consult reference materials, including beginning dictionaries, as needed to check and correct spellings.</w:t>
            </w:r>
          </w:p>
        </w:tc>
      </w:tr>
      <w:tr w:rsidR="002647DB" w:rsidRPr="000C0264" w14:paraId="6950850A" w14:textId="77777777" w:rsidTr="007723DD">
        <w:trPr>
          <w:trHeight w:val="126"/>
          <w:jc w:val="center"/>
        </w:trPr>
        <w:tc>
          <w:tcPr>
            <w:tcW w:w="10800" w:type="dxa"/>
            <w:gridSpan w:val="3"/>
            <w:shd w:val="clear" w:color="auto" w:fill="EDF5FB"/>
          </w:tcPr>
          <w:p w14:paraId="235E0773" w14:textId="77777777" w:rsidR="002647DB" w:rsidRPr="000C0264" w:rsidRDefault="002647DB" w:rsidP="007723DD">
            <w:pPr>
              <w:widowControl w:val="0"/>
              <w:tabs>
                <w:tab w:val="left" w:pos="1872"/>
              </w:tabs>
              <w:rPr>
                <w:b/>
                <w:sz w:val="20"/>
                <w:szCs w:val="20"/>
              </w:rPr>
            </w:pPr>
            <w:r w:rsidRPr="000C0264">
              <w:rPr>
                <w:b/>
                <w:sz w:val="20"/>
                <w:szCs w:val="20"/>
              </w:rPr>
              <w:t>Frame Instruction</w:t>
            </w:r>
          </w:p>
        </w:tc>
      </w:tr>
      <w:tr w:rsidR="002647DB" w:rsidRPr="00EB343F" w14:paraId="73611729" w14:textId="77777777" w:rsidTr="007723DD">
        <w:trPr>
          <w:trHeight w:val="126"/>
          <w:jc w:val="center"/>
        </w:trPr>
        <w:tc>
          <w:tcPr>
            <w:tcW w:w="10800" w:type="dxa"/>
            <w:gridSpan w:val="3"/>
            <w:shd w:val="clear" w:color="auto" w:fill="FFFFFF"/>
          </w:tcPr>
          <w:p w14:paraId="510CCEA9" w14:textId="77777777" w:rsidR="002647DB" w:rsidRPr="00EB343F" w:rsidRDefault="002647DB" w:rsidP="007723DD">
            <w:pPr>
              <w:widowControl w:val="0"/>
              <w:tabs>
                <w:tab w:val="left" w:pos="1872"/>
              </w:tabs>
              <w:rPr>
                <w:b/>
                <w:sz w:val="20"/>
                <w:szCs w:val="20"/>
              </w:rPr>
            </w:pPr>
            <w:r w:rsidRPr="00EB343F">
              <w:rPr>
                <w:sz w:val="20"/>
                <w:szCs w:val="20"/>
              </w:rPr>
              <w:t xml:space="preserve">Today we’re going to learn to </w:t>
            </w:r>
            <w:r>
              <w:rPr>
                <w:sz w:val="20"/>
                <w:szCs w:val="20"/>
              </w:rPr>
              <w:t>use a dictionary to help us spell words correctly in our writing</w:t>
            </w:r>
            <w:r w:rsidRPr="00EB343F">
              <w:rPr>
                <w:sz w:val="20"/>
                <w:szCs w:val="20"/>
              </w:rPr>
              <w:t xml:space="preserve">. </w:t>
            </w:r>
          </w:p>
        </w:tc>
      </w:tr>
      <w:tr w:rsidR="002647DB" w:rsidRPr="000C0264" w14:paraId="6377BEB4" w14:textId="77777777" w:rsidTr="007723DD">
        <w:trPr>
          <w:trHeight w:val="128"/>
          <w:jc w:val="center"/>
        </w:trPr>
        <w:tc>
          <w:tcPr>
            <w:tcW w:w="1265" w:type="dxa"/>
            <w:shd w:val="clear" w:color="auto" w:fill="EDF5FB"/>
            <w:vAlign w:val="center"/>
          </w:tcPr>
          <w:p w14:paraId="6EC28411" w14:textId="77777777" w:rsidR="002647DB" w:rsidRPr="000C0264" w:rsidRDefault="002647DB" w:rsidP="007723DD">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375169E7" w14:textId="77777777" w:rsidR="002647DB" w:rsidRPr="000C0264" w:rsidRDefault="002647DB" w:rsidP="007723DD">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495881C8" w14:textId="77777777" w:rsidR="002647DB" w:rsidRPr="000C0264" w:rsidRDefault="002647DB" w:rsidP="007723DD">
            <w:pPr>
              <w:widowControl w:val="0"/>
              <w:tabs>
                <w:tab w:val="left" w:pos="1872"/>
              </w:tabs>
              <w:rPr>
                <w:b/>
                <w:sz w:val="20"/>
                <w:szCs w:val="20"/>
              </w:rPr>
            </w:pPr>
            <w:r w:rsidRPr="000C0264">
              <w:rPr>
                <w:b/>
                <w:sz w:val="20"/>
                <w:szCs w:val="20"/>
              </w:rPr>
              <w:t>Do</w:t>
            </w:r>
          </w:p>
        </w:tc>
      </w:tr>
      <w:tr w:rsidR="00F0141E" w:rsidRPr="005B0C6E" w14:paraId="55917649" w14:textId="77777777" w:rsidTr="007723DD">
        <w:trPr>
          <w:trHeight w:val="126"/>
          <w:jc w:val="center"/>
        </w:trPr>
        <w:tc>
          <w:tcPr>
            <w:tcW w:w="1265" w:type="dxa"/>
            <w:shd w:val="clear" w:color="auto" w:fill="FFFFFF"/>
          </w:tcPr>
          <w:p w14:paraId="03DBF28F" w14:textId="77777777" w:rsidR="00F0141E" w:rsidRPr="005B0C6E" w:rsidRDefault="00F0141E" w:rsidP="00F0141E">
            <w:pPr>
              <w:widowControl w:val="0"/>
              <w:tabs>
                <w:tab w:val="left" w:pos="1872"/>
              </w:tabs>
              <w:rPr>
                <w:sz w:val="20"/>
                <w:szCs w:val="20"/>
              </w:rPr>
            </w:pPr>
            <w:r w:rsidRPr="005B0C6E">
              <w:rPr>
                <w:sz w:val="20"/>
                <w:szCs w:val="20"/>
              </w:rPr>
              <w:t>1 min.</w:t>
            </w:r>
          </w:p>
        </w:tc>
        <w:tc>
          <w:tcPr>
            <w:tcW w:w="5355" w:type="dxa"/>
            <w:shd w:val="clear" w:color="auto" w:fill="FFFFFF"/>
          </w:tcPr>
          <w:p w14:paraId="27F51265" w14:textId="3267A47A" w:rsidR="00F0141E" w:rsidRPr="005B0C6E" w:rsidRDefault="00F0141E" w:rsidP="00F0141E">
            <w:pPr>
              <w:widowControl w:val="0"/>
              <w:numPr>
                <w:ilvl w:val="0"/>
                <w:numId w:val="10"/>
              </w:numPr>
              <w:ind w:left="360"/>
              <w:contextualSpacing/>
              <w:textAlignment w:val="baseline"/>
              <w:rPr>
                <w:rFonts w:eastAsia="Calibri"/>
                <w:sz w:val="20"/>
                <w:szCs w:val="20"/>
              </w:rPr>
            </w:pPr>
            <w:r>
              <w:rPr>
                <w:sz w:val="20"/>
                <w:szCs w:val="20"/>
              </w:rPr>
              <w:t>What do you do if you are writing and you don’t know how to spell a word?</w:t>
            </w:r>
          </w:p>
        </w:tc>
        <w:tc>
          <w:tcPr>
            <w:tcW w:w="4180" w:type="dxa"/>
            <w:shd w:val="clear" w:color="auto" w:fill="FFFFFF"/>
          </w:tcPr>
          <w:p w14:paraId="7FCF7A3D" w14:textId="067DA49B" w:rsidR="00F0141E" w:rsidRPr="005B0C6E" w:rsidRDefault="00F0141E" w:rsidP="00F0141E">
            <w:pPr>
              <w:widowControl w:val="0"/>
              <w:textAlignment w:val="baseline"/>
              <w:rPr>
                <w:rFonts w:eastAsia="Calibri"/>
                <w:i/>
                <w:sz w:val="20"/>
                <w:szCs w:val="20"/>
              </w:rPr>
            </w:pPr>
            <w:r>
              <w:rPr>
                <w:rFonts w:eastAsia="Calibri"/>
                <w:i/>
                <w:sz w:val="20"/>
                <w:szCs w:val="20"/>
              </w:rPr>
              <w:t>Guide students to mention that dictionaries or asking someone for help are good strategies.</w:t>
            </w:r>
          </w:p>
        </w:tc>
      </w:tr>
      <w:tr w:rsidR="00F0141E" w:rsidRPr="005B0C6E" w14:paraId="3D0440EF" w14:textId="77777777" w:rsidTr="007723DD">
        <w:trPr>
          <w:trHeight w:val="126"/>
          <w:jc w:val="center"/>
        </w:trPr>
        <w:tc>
          <w:tcPr>
            <w:tcW w:w="1265" w:type="dxa"/>
            <w:shd w:val="clear" w:color="auto" w:fill="FFFFFF"/>
          </w:tcPr>
          <w:p w14:paraId="4873BFBC" w14:textId="77777777" w:rsidR="00F0141E" w:rsidRPr="005B0C6E" w:rsidRDefault="00F0141E" w:rsidP="00F0141E">
            <w:pPr>
              <w:rPr>
                <w:sz w:val="20"/>
                <w:szCs w:val="20"/>
              </w:rPr>
            </w:pPr>
            <w:r w:rsidRPr="005B0C6E">
              <w:rPr>
                <w:sz w:val="20"/>
                <w:szCs w:val="20"/>
              </w:rPr>
              <w:t>1 min.</w:t>
            </w:r>
          </w:p>
        </w:tc>
        <w:tc>
          <w:tcPr>
            <w:tcW w:w="5355" w:type="dxa"/>
            <w:shd w:val="clear" w:color="auto" w:fill="FFFFFF"/>
          </w:tcPr>
          <w:p w14:paraId="0598336B" w14:textId="77777777" w:rsidR="00F0141E" w:rsidRDefault="00F0141E" w:rsidP="00F0141E">
            <w:pPr>
              <w:pStyle w:val="1TableBullet"/>
              <w:numPr>
                <w:ilvl w:val="0"/>
                <w:numId w:val="409"/>
              </w:numPr>
              <w:tabs>
                <w:tab w:val="left" w:pos="720"/>
              </w:tabs>
              <w:ind w:left="360"/>
            </w:pPr>
            <w:r>
              <w:t>Right, you can ask someone for help, but you can also use a dictionary. Can someone tell me what a dictionary isWhat is a dictionary?</w:t>
            </w:r>
          </w:p>
          <w:p w14:paraId="6A64B6FE" w14:textId="3AF94C90" w:rsidR="00F0141E" w:rsidRPr="005B0C6E" w:rsidRDefault="00F0141E" w:rsidP="00F0141E">
            <w:pPr>
              <w:widowControl w:val="0"/>
              <w:numPr>
                <w:ilvl w:val="0"/>
                <w:numId w:val="10"/>
              </w:numPr>
              <w:ind w:left="360"/>
              <w:contextualSpacing/>
              <w:textAlignment w:val="baseline"/>
              <w:rPr>
                <w:rFonts w:eastAsia="Calibri"/>
                <w:sz w:val="20"/>
                <w:szCs w:val="20"/>
              </w:rPr>
            </w:pPr>
            <w:r>
              <w:rPr>
                <w:sz w:val="20"/>
                <w:szCs w:val="20"/>
              </w:rPr>
              <w:t>Today we are going towill focus on how to use a dictionary to check the spelling of a word.</w:t>
            </w:r>
          </w:p>
        </w:tc>
        <w:tc>
          <w:tcPr>
            <w:tcW w:w="4180" w:type="dxa"/>
            <w:shd w:val="clear" w:color="auto" w:fill="FFFFFF"/>
          </w:tcPr>
          <w:p w14:paraId="34CD24A9" w14:textId="227F034E" w:rsidR="00F0141E" w:rsidRPr="005B0C6E" w:rsidRDefault="00F0141E" w:rsidP="00F0141E">
            <w:pPr>
              <w:widowControl w:val="0"/>
              <w:textAlignment w:val="baseline"/>
              <w:rPr>
                <w:rFonts w:eastAsia="Calibri"/>
                <w:i/>
                <w:sz w:val="20"/>
                <w:szCs w:val="20"/>
              </w:rPr>
            </w:pPr>
            <w:r>
              <w:rPr>
                <w:i/>
                <w:sz w:val="20"/>
                <w:szCs w:val="20"/>
              </w:rPr>
              <w:t>Display a dictionary.</w:t>
            </w:r>
          </w:p>
        </w:tc>
      </w:tr>
      <w:tr w:rsidR="00F0141E" w:rsidRPr="005B0C6E" w14:paraId="6B636963" w14:textId="77777777" w:rsidTr="007723DD">
        <w:trPr>
          <w:trHeight w:val="126"/>
          <w:jc w:val="center"/>
        </w:trPr>
        <w:tc>
          <w:tcPr>
            <w:tcW w:w="1265" w:type="dxa"/>
            <w:shd w:val="clear" w:color="auto" w:fill="FFFFFF"/>
          </w:tcPr>
          <w:p w14:paraId="673BECFC" w14:textId="77777777" w:rsidR="00F0141E" w:rsidRPr="005B0C6E" w:rsidRDefault="00F0141E" w:rsidP="00F0141E">
            <w:pPr>
              <w:rPr>
                <w:sz w:val="20"/>
                <w:szCs w:val="20"/>
              </w:rPr>
            </w:pPr>
            <w:r w:rsidRPr="005B0C6E">
              <w:rPr>
                <w:sz w:val="20"/>
                <w:szCs w:val="20"/>
              </w:rPr>
              <w:t>1 min.</w:t>
            </w:r>
          </w:p>
        </w:tc>
        <w:tc>
          <w:tcPr>
            <w:tcW w:w="5355" w:type="dxa"/>
            <w:shd w:val="clear" w:color="auto" w:fill="FFFFFF"/>
          </w:tcPr>
          <w:p w14:paraId="76C01407" w14:textId="77777777" w:rsidR="00F0141E" w:rsidRDefault="00F0141E" w:rsidP="00F0141E">
            <w:pPr>
              <w:pStyle w:val="1TableBullet"/>
              <w:numPr>
                <w:ilvl w:val="0"/>
                <w:numId w:val="409"/>
              </w:numPr>
              <w:tabs>
                <w:tab w:val="left" w:pos="720"/>
              </w:tabs>
              <w:ind w:left="360"/>
            </w:pPr>
            <w:r>
              <w:t xml:space="preserve">For example, I use the word </w:t>
            </w:r>
            <w:r>
              <w:rPr>
                <w:i/>
              </w:rPr>
              <w:t>thousands</w:t>
            </w:r>
            <w:r>
              <w:t xml:space="preserve"> in my draft. What if I'm not sure how to spell it? I can check the spelling in the dictionary.</w:t>
            </w:r>
          </w:p>
          <w:p w14:paraId="617C20F6" w14:textId="41CD40F0" w:rsidR="00F0141E" w:rsidRPr="005B0C6E" w:rsidRDefault="00F0141E" w:rsidP="00F0141E">
            <w:pPr>
              <w:widowControl w:val="0"/>
              <w:numPr>
                <w:ilvl w:val="0"/>
                <w:numId w:val="10"/>
              </w:numPr>
              <w:ind w:left="360"/>
              <w:contextualSpacing/>
              <w:textAlignment w:val="baseline"/>
              <w:rPr>
                <w:rFonts w:eastAsia="Calibri"/>
                <w:sz w:val="20"/>
                <w:szCs w:val="20"/>
              </w:rPr>
            </w:pPr>
            <w:r>
              <w:rPr>
                <w:sz w:val="20"/>
                <w:szCs w:val="20"/>
              </w:rPr>
              <w:t>The dictionary lists words in alphabetical order. Can someone remind me wWhat is alphabetical order means?</w:t>
            </w:r>
          </w:p>
        </w:tc>
        <w:tc>
          <w:tcPr>
            <w:tcW w:w="4180" w:type="dxa"/>
            <w:shd w:val="clear" w:color="auto" w:fill="FFFFFF"/>
          </w:tcPr>
          <w:p w14:paraId="72095734" w14:textId="332C80F6" w:rsidR="00F0141E" w:rsidRPr="005B0C6E" w:rsidRDefault="00F0141E" w:rsidP="00F0141E">
            <w:pPr>
              <w:widowControl w:val="0"/>
              <w:textAlignment w:val="baseline"/>
              <w:rPr>
                <w:rFonts w:eastAsia="Calibri"/>
                <w:i/>
                <w:sz w:val="20"/>
                <w:szCs w:val="20"/>
              </w:rPr>
            </w:pPr>
            <w:r>
              <w:rPr>
                <w:rFonts w:eastAsia="Calibri"/>
                <w:i/>
                <w:sz w:val="20"/>
                <w:szCs w:val="20"/>
              </w:rPr>
              <w:t>Listen for students to note that alphabetical order means in the order of the alphabet—</w:t>
            </w:r>
            <w:r>
              <w:rPr>
                <w:rFonts w:eastAsia="Calibri"/>
                <w:sz w:val="20"/>
                <w:szCs w:val="20"/>
              </w:rPr>
              <w:t>a</w:t>
            </w:r>
            <w:r>
              <w:rPr>
                <w:rFonts w:eastAsia="Calibri"/>
                <w:i/>
                <w:sz w:val="20"/>
                <w:szCs w:val="20"/>
              </w:rPr>
              <w:t xml:space="preserve">, </w:t>
            </w:r>
            <w:r>
              <w:rPr>
                <w:rFonts w:eastAsia="Calibri"/>
                <w:sz w:val="20"/>
                <w:szCs w:val="20"/>
              </w:rPr>
              <w:t>b</w:t>
            </w:r>
            <w:r>
              <w:rPr>
                <w:rFonts w:eastAsia="Calibri"/>
                <w:i/>
                <w:sz w:val="20"/>
                <w:szCs w:val="20"/>
              </w:rPr>
              <w:t xml:space="preserve">, </w:t>
            </w:r>
            <w:r>
              <w:rPr>
                <w:rFonts w:eastAsia="Calibri"/>
                <w:sz w:val="20"/>
                <w:szCs w:val="20"/>
              </w:rPr>
              <w:t>c</w:t>
            </w:r>
            <w:r>
              <w:rPr>
                <w:rFonts w:eastAsia="Calibri"/>
                <w:i/>
                <w:sz w:val="20"/>
                <w:szCs w:val="20"/>
              </w:rPr>
              <w:t xml:space="preserve">, </w:t>
            </w:r>
            <w:r>
              <w:rPr>
                <w:rFonts w:eastAsia="Calibri"/>
                <w:sz w:val="20"/>
                <w:szCs w:val="20"/>
              </w:rPr>
              <w:t>d</w:t>
            </w:r>
            <w:r>
              <w:rPr>
                <w:rFonts w:eastAsia="Calibri"/>
                <w:i/>
                <w:sz w:val="20"/>
                <w:szCs w:val="20"/>
              </w:rPr>
              <w:t>, and so on.</w:t>
            </w:r>
          </w:p>
        </w:tc>
      </w:tr>
      <w:tr w:rsidR="00F0141E" w:rsidRPr="005B0C6E" w14:paraId="3F2BC0AE" w14:textId="77777777" w:rsidTr="007723DD">
        <w:trPr>
          <w:trHeight w:val="126"/>
          <w:jc w:val="center"/>
        </w:trPr>
        <w:tc>
          <w:tcPr>
            <w:tcW w:w="1265" w:type="dxa"/>
            <w:shd w:val="clear" w:color="auto" w:fill="FFFFFF"/>
          </w:tcPr>
          <w:p w14:paraId="5FCEF2C6" w14:textId="77777777" w:rsidR="00F0141E" w:rsidRPr="005B0C6E" w:rsidRDefault="00F0141E" w:rsidP="00F0141E">
            <w:pPr>
              <w:rPr>
                <w:sz w:val="20"/>
                <w:szCs w:val="20"/>
              </w:rPr>
            </w:pPr>
            <w:r w:rsidRPr="005B0C6E">
              <w:rPr>
                <w:sz w:val="20"/>
                <w:szCs w:val="20"/>
              </w:rPr>
              <w:t>2 min.</w:t>
            </w:r>
          </w:p>
        </w:tc>
        <w:tc>
          <w:tcPr>
            <w:tcW w:w="5355" w:type="dxa"/>
            <w:shd w:val="clear" w:color="auto" w:fill="FFFFFF"/>
          </w:tcPr>
          <w:p w14:paraId="68BC7AA6" w14:textId="77777777" w:rsidR="00F0141E" w:rsidRDefault="00F0141E" w:rsidP="00F0141E">
            <w:pPr>
              <w:pStyle w:val="1TableBullet"/>
              <w:numPr>
                <w:ilvl w:val="0"/>
                <w:numId w:val="409"/>
              </w:numPr>
              <w:tabs>
                <w:tab w:val="left" w:pos="720"/>
              </w:tabs>
              <w:ind w:left="360"/>
            </w:pPr>
            <w:r>
              <w:t xml:space="preserve">I hear the /th/ sound at the beginning of the word. Now, t There are a lot ofmany words that start with </w:t>
            </w:r>
            <w:r>
              <w:rPr>
                <w:i/>
              </w:rPr>
              <w:t>th</w:t>
            </w:r>
            <w:r>
              <w:t xml:space="preserve"> so I will move to the next sound.. What is the next sound you hear in </w:t>
            </w:r>
            <w:r>
              <w:rPr>
                <w:i/>
              </w:rPr>
              <w:t>thousands</w:t>
            </w:r>
            <w:r>
              <w:t>?</w:t>
            </w:r>
          </w:p>
          <w:p w14:paraId="5C100CC0" w14:textId="21BA326F" w:rsidR="00F0141E" w:rsidRPr="005B0C6E" w:rsidRDefault="00F0141E" w:rsidP="00F0141E">
            <w:pPr>
              <w:pStyle w:val="1TableBullet"/>
              <w:numPr>
                <w:ilvl w:val="0"/>
                <w:numId w:val="10"/>
              </w:numPr>
              <w:ind w:left="360"/>
            </w:pPr>
            <w:r>
              <w:t xml:space="preserve">That's right! So I look for words that start with </w:t>
            </w:r>
            <w:r>
              <w:rPr>
                <w:i/>
              </w:rPr>
              <w:t>th</w:t>
            </w:r>
            <w:r>
              <w:t>-</w:t>
            </w:r>
            <w:r>
              <w:rPr>
                <w:i/>
              </w:rPr>
              <w:t>ou</w:t>
            </w:r>
            <w:r>
              <w:t xml:space="preserve">. What is one way to spell the /ow/ sound? One way is </w:t>
            </w:r>
            <w:r>
              <w:rPr>
                <w:i/>
                <w:iCs/>
              </w:rPr>
              <w:t xml:space="preserve">ou. </w:t>
            </w:r>
            <w:r>
              <w:t>I will try that. If it doesn’t work, I can try another way to spell the /ow/ sound.</w:t>
            </w:r>
          </w:p>
        </w:tc>
        <w:tc>
          <w:tcPr>
            <w:tcW w:w="4180" w:type="dxa"/>
            <w:shd w:val="clear" w:color="auto" w:fill="FFFFFF"/>
          </w:tcPr>
          <w:p w14:paraId="6EC60E9E" w14:textId="61C9EC73" w:rsidR="00F0141E" w:rsidRPr="005B0C6E" w:rsidRDefault="00F0141E" w:rsidP="00F0141E">
            <w:pPr>
              <w:widowControl w:val="0"/>
              <w:textAlignment w:val="baseline"/>
              <w:rPr>
                <w:rFonts w:eastAsia="Calibri"/>
                <w:i/>
                <w:sz w:val="20"/>
                <w:szCs w:val="20"/>
              </w:rPr>
            </w:pPr>
            <w:r>
              <w:rPr>
                <w:i/>
                <w:sz w:val="20"/>
                <w:szCs w:val="20"/>
              </w:rPr>
              <w:t xml:space="preserve">Walk students through the other steps necessary to find the word </w:t>
            </w:r>
            <w:r>
              <w:rPr>
                <w:sz w:val="20"/>
                <w:szCs w:val="20"/>
              </w:rPr>
              <w:t>sounds</w:t>
            </w:r>
            <w:r>
              <w:rPr>
                <w:i/>
                <w:sz w:val="20"/>
                <w:szCs w:val="20"/>
              </w:rPr>
              <w:t xml:space="preserve"> in the particular dictionary you have.</w:t>
            </w:r>
          </w:p>
        </w:tc>
      </w:tr>
      <w:tr w:rsidR="00F0141E" w:rsidRPr="005B0C6E" w14:paraId="118346EA" w14:textId="77777777" w:rsidTr="007723DD">
        <w:trPr>
          <w:trHeight w:val="126"/>
          <w:jc w:val="center"/>
        </w:trPr>
        <w:tc>
          <w:tcPr>
            <w:tcW w:w="1265" w:type="dxa"/>
            <w:shd w:val="clear" w:color="auto" w:fill="FFFFFF"/>
          </w:tcPr>
          <w:p w14:paraId="0C8BA1AA" w14:textId="77777777" w:rsidR="00F0141E" w:rsidRPr="005B0C6E" w:rsidRDefault="00F0141E" w:rsidP="00F0141E">
            <w:pPr>
              <w:widowControl w:val="0"/>
              <w:tabs>
                <w:tab w:val="left" w:pos="1872"/>
              </w:tabs>
              <w:rPr>
                <w:b/>
                <w:bCs/>
                <w:sz w:val="20"/>
                <w:szCs w:val="20"/>
              </w:rPr>
            </w:pPr>
            <w:r w:rsidRPr="005B0C6E">
              <w:rPr>
                <w:b/>
                <w:bCs/>
                <w:sz w:val="20"/>
                <w:szCs w:val="20"/>
              </w:rPr>
              <w:t>Monitor Progress</w:t>
            </w:r>
          </w:p>
          <w:p w14:paraId="63C5B10D" w14:textId="77777777" w:rsidR="00F0141E" w:rsidRPr="005B0C6E" w:rsidRDefault="00F0141E" w:rsidP="00F0141E">
            <w:pPr>
              <w:widowControl w:val="0"/>
              <w:tabs>
                <w:tab w:val="left" w:pos="1872"/>
              </w:tabs>
              <w:rPr>
                <w:sz w:val="20"/>
                <w:szCs w:val="20"/>
              </w:rPr>
            </w:pPr>
            <w:r w:rsidRPr="005B0C6E">
              <w:rPr>
                <w:sz w:val="20"/>
                <w:szCs w:val="20"/>
              </w:rPr>
              <w:t>4 min.</w:t>
            </w:r>
          </w:p>
        </w:tc>
        <w:tc>
          <w:tcPr>
            <w:tcW w:w="5355" w:type="dxa"/>
            <w:shd w:val="clear" w:color="auto" w:fill="FFFFFF"/>
          </w:tcPr>
          <w:p w14:paraId="6384B035" w14:textId="77777777" w:rsidR="00F0141E" w:rsidRDefault="00F0141E" w:rsidP="00F0141E">
            <w:pPr>
              <w:pStyle w:val="1TableTextTitleItalic"/>
              <w:numPr>
                <w:ilvl w:val="0"/>
                <w:numId w:val="410"/>
              </w:numPr>
              <w:ind w:left="360"/>
              <w:rPr>
                <w:i w:val="0"/>
              </w:rPr>
            </w:pPr>
            <w:r>
              <w:rPr>
                <w:rFonts w:cs="Times New Roman"/>
                <w:i w:val="0"/>
                <w:color w:val="255694"/>
              </w:rPr>
              <w:t>THINK-PAIR-SHARE: </w:t>
            </w:r>
            <w:r>
              <w:rPr>
                <w:rFonts w:cs="Times New Roman"/>
                <w:i w:val="0"/>
              </w:rPr>
              <w:t xml:space="preserve">I also use the word </w:t>
            </w:r>
            <w:r>
              <w:rPr>
                <w:rFonts w:cs="Times New Roman"/>
              </w:rPr>
              <w:t>realized</w:t>
            </w:r>
            <w:r>
              <w:rPr>
                <w:rFonts w:cs="Times New Roman"/>
                <w:i w:val="0"/>
              </w:rPr>
              <w:t xml:space="preserve"> in my draft. Can you help me find how to spell </w:t>
            </w:r>
            <w:r>
              <w:rPr>
                <w:rFonts w:cs="Times New Roman"/>
              </w:rPr>
              <w:t>realized</w:t>
            </w:r>
            <w:r>
              <w:rPr>
                <w:rFonts w:cs="Times New Roman"/>
                <w:i w:val="0"/>
              </w:rPr>
              <w:t xml:space="preserve">? </w:t>
            </w:r>
          </w:p>
          <w:p w14:paraId="7468DE88" w14:textId="77777777" w:rsidR="00F0141E" w:rsidRDefault="00F0141E" w:rsidP="00F0141E">
            <w:pPr>
              <w:pStyle w:val="1TableBullet"/>
              <w:numPr>
                <w:ilvl w:val="0"/>
                <w:numId w:val="409"/>
              </w:numPr>
              <w:tabs>
                <w:tab w:val="left" w:pos="720"/>
              </w:tabs>
              <w:ind w:left="360"/>
            </w:pPr>
            <w:r>
              <w:t>First, tTry to think how to spell the word. Maybe write down how you think it is spelled on a piece of paper. At least see if you can figure out the first few letters.</w:t>
            </w:r>
          </w:p>
          <w:p w14:paraId="019CF13A" w14:textId="762DFC37" w:rsidR="00F0141E" w:rsidRPr="005B0C6E" w:rsidRDefault="00F0141E" w:rsidP="00F0141E">
            <w:pPr>
              <w:pStyle w:val="1TableBullet"/>
              <w:numPr>
                <w:ilvl w:val="0"/>
                <w:numId w:val="10"/>
              </w:numPr>
              <w:ind w:left="360"/>
            </w:pPr>
            <w:r>
              <w:t>Then compare what you think with your partner's idea. Work together to find the word in the dictionary to check your spelling. Raise your hand when you find the right spelling.</w:t>
            </w:r>
          </w:p>
        </w:tc>
        <w:tc>
          <w:tcPr>
            <w:tcW w:w="4180" w:type="dxa"/>
            <w:shd w:val="clear" w:color="auto" w:fill="FFFFFF"/>
          </w:tcPr>
          <w:p w14:paraId="7CDEFC55" w14:textId="2992EC97" w:rsidR="00F0141E" w:rsidRPr="005B0C6E" w:rsidRDefault="00F0141E" w:rsidP="00F0141E">
            <w:pPr>
              <w:pStyle w:val="1TableTextTitleItalic"/>
            </w:pPr>
            <w:r>
              <w:t>Listen to students finding the word in the dictionary. Identify any common areas of confusion to review with the class. Once the majority of students have found the word, share the correct spelling with the class.</w:t>
            </w:r>
          </w:p>
        </w:tc>
      </w:tr>
    </w:tbl>
    <w:p w14:paraId="04BC1DAF" w14:textId="77777777" w:rsidR="002647DB" w:rsidRDefault="002647DB">
      <w:pPr>
        <w:ind w:left="720" w:hanging="360"/>
        <w:rPr>
          <w:rFonts w:asciiTheme="majorHAnsi" w:hAnsiTheme="majorHAnsi" w:cstheme="majorHAnsi"/>
          <w:noProof/>
          <w:color w:val="E27425" w:themeColor="accent2"/>
          <w:sz w:val="32"/>
          <w:szCs w:val="32"/>
          <w:lang w:eastAsia="ja-JP"/>
        </w:rPr>
      </w:pPr>
      <w:r>
        <w:br w:type="page"/>
      </w:r>
    </w:p>
    <w:p w14:paraId="481A2D2D" w14:textId="68B50CE2" w:rsidR="00692C3B" w:rsidRDefault="00201323" w:rsidP="00692C3B">
      <w:pPr>
        <w:pStyle w:val="Heading3"/>
      </w:pPr>
      <w:bookmarkStart w:id="491" w:name="_Toc24967224"/>
      <w:r>
        <w:lastRenderedPageBreak/>
        <w:t>L.3.2.E: Recognize Spelling Conventions for Common Words</w:t>
      </w:r>
      <w:bookmarkEnd w:id="491"/>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7F7922" w:rsidRPr="000C0264" w14:paraId="634E2518" w14:textId="77777777" w:rsidTr="00B16019">
        <w:trPr>
          <w:cantSplit/>
          <w:trHeight w:val="432"/>
          <w:tblHeader/>
          <w:jc w:val="center"/>
        </w:trPr>
        <w:tc>
          <w:tcPr>
            <w:tcW w:w="10800" w:type="dxa"/>
            <w:gridSpan w:val="3"/>
            <w:shd w:val="clear" w:color="auto" w:fill="255694" w:themeFill="accent1"/>
            <w:vAlign w:val="center"/>
          </w:tcPr>
          <w:p w14:paraId="4EEC88EF" w14:textId="77777777" w:rsidR="007F7922" w:rsidRPr="000C0264" w:rsidRDefault="007F7922" w:rsidP="00B16019">
            <w:pPr>
              <w:pStyle w:val="Heading4"/>
              <w:outlineLvl w:val="3"/>
              <w:rPr>
                <w:color w:val="FFFFFF"/>
              </w:rPr>
            </w:pPr>
            <w:bookmarkStart w:id="492" w:name="_Toc24967225"/>
            <w:r w:rsidRPr="00A84370">
              <w:t xml:space="preserve">Grade </w:t>
            </w:r>
            <w:r>
              <w:t>3</w:t>
            </w:r>
            <w:r w:rsidRPr="00A84370">
              <w:t xml:space="preserve"> M1 L</w:t>
            </w:r>
            <w:r>
              <w:t>31</w:t>
            </w:r>
            <w:r w:rsidRPr="00A84370">
              <w:t xml:space="preserve"> </w:t>
            </w:r>
            <w:r>
              <w:t>Mini-lesson</w:t>
            </w:r>
            <w:r w:rsidRPr="00A84370">
              <w:t xml:space="preserve">: </w:t>
            </w:r>
            <w:r>
              <w:t>Recognize Spelling Conventions for Common Words</w:t>
            </w:r>
            <w:r w:rsidRPr="000C0264">
              <w:rPr>
                <w:color w:val="FFFFFF"/>
              </w:rPr>
              <w:t xml:space="preserve"> (</w:t>
            </w:r>
            <w:r w:rsidRPr="00141E57">
              <w:rPr>
                <w:color w:val="FFFFFF"/>
              </w:rPr>
              <w:t>13</w:t>
            </w:r>
            <w:r w:rsidRPr="000C0264">
              <w:rPr>
                <w:color w:val="FFFFFF"/>
              </w:rPr>
              <w:t xml:space="preserve"> min.)</w:t>
            </w:r>
            <w:bookmarkEnd w:id="492"/>
          </w:p>
        </w:tc>
      </w:tr>
      <w:tr w:rsidR="007F7922" w:rsidRPr="000C0264" w14:paraId="4ABB7ACD" w14:textId="77777777" w:rsidTr="00B16019">
        <w:trPr>
          <w:trHeight w:val="126"/>
          <w:jc w:val="center"/>
        </w:trPr>
        <w:tc>
          <w:tcPr>
            <w:tcW w:w="10800" w:type="dxa"/>
            <w:gridSpan w:val="3"/>
            <w:shd w:val="clear" w:color="auto" w:fill="FFFFFF"/>
          </w:tcPr>
          <w:p w14:paraId="47F1F59E" w14:textId="77777777" w:rsidR="007F7922" w:rsidRPr="0099425E" w:rsidRDefault="007F7922" w:rsidP="00B16019">
            <w:pPr>
              <w:rPr>
                <w:rStyle w:val="05TableTextBoldOrange"/>
              </w:rPr>
            </w:pPr>
            <w:r w:rsidRPr="0099425E">
              <w:rPr>
                <w:rStyle w:val="05TableTextBoldOrange"/>
              </w:rPr>
              <w:t>L.3.2.E: Recognize Spelling Conventions for Common Words</w:t>
            </w:r>
          </w:p>
          <w:p w14:paraId="28687775" w14:textId="77777777" w:rsidR="007F7922" w:rsidRPr="003D0BFE" w:rsidRDefault="007F7922" w:rsidP="00B16019">
            <w:pPr>
              <w:rPr>
                <w:rFonts w:asciiTheme="minorHAnsi" w:hAnsiTheme="minorHAnsi" w:cstheme="minorHAnsi"/>
                <w:b/>
                <w:bCs/>
                <w:color w:val="E27425" w:themeColor="accent2"/>
                <w:sz w:val="20"/>
                <w:szCs w:val="20"/>
              </w:rPr>
            </w:pPr>
            <w:r w:rsidRPr="0099425E">
              <w:rPr>
                <w:rStyle w:val="05TableTextBoldOrange"/>
              </w:rPr>
              <w:t>L.3.2.F: Use Spelling Patterns and Word Knowledge to Spell New Words</w:t>
            </w:r>
          </w:p>
        </w:tc>
      </w:tr>
      <w:tr w:rsidR="007F7922" w:rsidRPr="000C0264" w14:paraId="3DDFA0D8" w14:textId="77777777" w:rsidTr="00B16019">
        <w:trPr>
          <w:trHeight w:val="126"/>
          <w:jc w:val="center"/>
        </w:trPr>
        <w:tc>
          <w:tcPr>
            <w:tcW w:w="10800" w:type="dxa"/>
            <w:gridSpan w:val="3"/>
            <w:shd w:val="clear" w:color="auto" w:fill="FFFFFF"/>
          </w:tcPr>
          <w:p w14:paraId="1562E643" w14:textId="77777777" w:rsidR="007F7922" w:rsidRPr="00692C3B" w:rsidRDefault="007F7922" w:rsidP="00B16019">
            <w:pPr>
              <w:rPr>
                <w:rFonts w:asciiTheme="minorHAnsi" w:hAnsiTheme="minorHAnsi" w:cstheme="minorHAnsi"/>
                <w:color w:val="auto"/>
                <w:sz w:val="20"/>
                <w:szCs w:val="20"/>
              </w:rPr>
            </w:pPr>
            <w:r w:rsidRPr="00692C3B">
              <w:rPr>
                <w:rFonts w:asciiTheme="minorHAnsi" w:hAnsiTheme="minorHAnsi" w:cstheme="minorHAnsi"/>
                <w:b/>
                <w:bCs/>
                <w:color w:val="auto"/>
                <w:sz w:val="20"/>
                <w:szCs w:val="20"/>
              </w:rPr>
              <w:t xml:space="preserve">L.3.2.E: </w:t>
            </w:r>
            <w:r w:rsidRPr="00692C3B">
              <w:rPr>
                <w:rFonts w:asciiTheme="minorHAnsi" w:hAnsiTheme="minorHAnsi" w:cstheme="minorHAnsi"/>
                <w:color w:val="auto"/>
                <w:sz w:val="20"/>
                <w:szCs w:val="20"/>
              </w:rPr>
              <w:t>Use conventional spelling for high-frequency and other studied words and for adding suffixes to base words (e.g., </w:t>
            </w:r>
            <w:r w:rsidRPr="00692C3B">
              <w:rPr>
                <w:rStyle w:val="Emphasis"/>
                <w:rFonts w:asciiTheme="minorHAnsi" w:eastAsia="Calibri" w:hAnsiTheme="minorHAnsi" w:cstheme="minorHAnsi"/>
                <w:color w:val="auto"/>
                <w:sz w:val="20"/>
                <w:szCs w:val="20"/>
              </w:rPr>
              <w:t>sitting, smiled, cries, happiness</w:t>
            </w:r>
            <w:r w:rsidRPr="00692C3B">
              <w:rPr>
                <w:rFonts w:asciiTheme="minorHAnsi" w:hAnsiTheme="minorHAnsi" w:cstheme="minorHAnsi"/>
                <w:color w:val="auto"/>
                <w:sz w:val="20"/>
                <w:szCs w:val="20"/>
              </w:rPr>
              <w:t>).</w:t>
            </w:r>
          </w:p>
          <w:p w14:paraId="0E285F60" w14:textId="77777777" w:rsidR="007F7922" w:rsidRPr="000C0264" w:rsidRDefault="007F7922" w:rsidP="00B16019">
            <w:pPr>
              <w:rPr>
                <w:sz w:val="20"/>
                <w:szCs w:val="20"/>
              </w:rPr>
            </w:pPr>
            <w:r w:rsidRPr="00692C3B">
              <w:rPr>
                <w:rFonts w:asciiTheme="minorHAnsi" w:hAnsiTheme="minorHAnsi" w:cstheme="minorHAnsi"/>
                <w:b/>
                <w:bCs/>
                <w:color w:val="auto"/>
                <w:sz w:val="20"/>
                <w:szCs w:val="20"/>
              </w:rPr>
              <w:t xml:space="preserve">L.3.2.F: </w:t>
            </w:r>
            <w:r w:rsidRPr="00692C3B">
              <w:rPr>
                <w:rFonts w:asciiTheme="minorHAnsi" w:hAnsiTheme="minorHAnsi" w:cstheme="minorHAnsi"/>
                <w:bCs/>
                <w:color w:val="auto"/>
                <w:sz w:val="20"/>
                <w:szCs w:val="20"/>
              </w:rPr>
              <w:t>Use spelling patterns and generalizations (e.g., word families, position-based spellings, syllable patterns, ending rules, meaningful word parts) in writing words.</w:t>
            </w:r>
          </w:p>
        </w:tc>
      </w:tr>
      <w:tr w:rsidR="007F7922" w:rsidRPr="000C0264" w14:paraId="3E42C39B" w14:textId="77777777" w:rsidTr="00B16019">
        <w:trPr>
          <w:trHeight w:val="126"/>
          <w:jc w:val="center"/>
        </w:trPr>
        <w:tc>
          <w:tcPr>
            <w:tcW w:w="10800" w:type="dxa"/>
            <w:gridSpan w:val="3"/>
            <w:shd w:val="clear" w:color="auto" w:fill="EDF5FB"/>
          </w:tcPr>
          <w:p w14:paraId="472A566F" w14:textId="77777777" w:rsidR="007F7922" w:rsidRPr="000C0264" w:rsidRDefault="007F7922" w:rsidP="00B16019">
            <w:pPr>
              <w:widowControl w:val="0"/>
              <w:tabs>
                <w:tab w:val="left" w:pos="1872"/>
              </w:tabs>
              <w:rPr>
                <w:b/>
                <w:sz w:val="20"/>
                <w:szCs w:val="20"/>
              </w:rPr>
            </w:pPr>
            <w:r w:rsidRPr="000C0264">
              <w:rPr>
                <w:b/>
                <w:sz w:val="20"/>
                <w:szCs w:val="20"/>
              </w:rPr>
              <w:t>Frame Instruction</w:t>
            </w:r>
          </w:p>
        </w:tc>
      </w:tr>
      <w:tr w:rsidR="007F7922" w:rsidRPr="000C0264" w14:paraId="79A7D812" w14:textId="77777777" w:rsidTr="00B16019">
        <w:trPr>
          <w:trHeight w:val="126"/>
          <w:jc w:val="center"/>
        </w:trPr>
        <w:tc>
          <w:tcPr>
            <w:tcW w:w="10800" w:type="dxa"/>
            <w:gridSpan w:val="3"/>
            <w:shd w:val="clear" w:color="auto" w:fill="FFFFFF"/>
          </w:tcPr>
          <w:p w14:paraId="2256DEA3" w14:textId="77777777" w:rsidR="007F7922" w:rsidRPr="000C0264" w:rsidRDefault="007F7922" w:rsidP="00B16019">
            <w:pPr>
              <w:widowControl w:val="0"/>
              <w:tabs>
                <w:tab w:val="left" w:pos="1872"/>
              </w:tabs>
              <w:rPr>
                <w:b/>
                <w:sz w:val="20"/>
                <w:szCs w:val="20"/>
              </w:rPr>
            </w:pPr>
            <w:r w:rsidRPr="000C0264">
              <w:rPr>
                <w:sz w:val="20"/>
                <w:szCs w:val="20"/>
              </w:rPr>
              <w:t xml:space="preserve">Today, we’re going to learn </w:t>
            </w:r>
            <w:r w:rsidRPr="009C26FB">
              <w:rPr>
                <w:sz w:val="20"/>
                <w:szCs w:val="20"/>
              </w:rPr>
              <w:t>to use patterns to spell words.</w:t>
            </w:r>
            <w:r w:rsidRPr="000C0264">
              <w:rPr>
                <w:sz w:val="20"/>
                <w:szCs w:val="20"/>
              </w:rPr>
              <w:t xml:space="preserve"> </w:t>
            </w:r>
          </w:p>
        </w:tc>
      </w:tr>
      <w:tr w:rsidR="007F7922" w:rsidRPr="0010264D" w14:paraId="56BFD3D7" w14:textId="77777777" w:rsidTr="00B16019">
        <w:trPr>
          <w:trHeight w:val="126"/>
          <w:jc w:val="center"/>
        </w:trPr>
        <w:tc>
          <w:tcPr>
            <w:tcW w:w="10800" w:type="dxa"/>
            <w:gridSpan w:val="3"/>
            <w:shd w:val="clear" w:color="auto" w:fill="FFFFFF"/>
          </w:tcPr>
          <w:p w14:paraId="371927F8" w14:textId="77777777" w:rsidR="007F7922" w:rsidRPr="0010264D" w:rsidRDefault="007F7922" w:rsidP="00B16019">
            <w:pPr>
              <w:widowControl w:val="0"/>
              <w:numPr>
                <w:ilvl w:val="0"/>
                <w:numId w:val="115"/>
              </w:numPr>
              <w:tabs>
                <w:tab w:val="left" w:pos="1872"/>
              </w:tabs>
              <w:rPr>
                <w:i/>
                <w:sz w:val="20"/>
                <w:szCs w:val="20"/>
              </w:rPr>
            </w:pPr>
            <w:r w:rsidRPr="0010264D">
              <w:rPr>
                <w:i/>
                <w:sz w:val="20"/>
                <w:szCs w:val="20"/>
              </w:rPr>
              <w:t xml:space="preserve">Display </w:t>
            </w:r>
            <w:r>
              <w:rPr>
                <w:i/>
                <w:sz w:val="20"/>
                <w:szCs w:val="20"/>
              </w:rPr>
              <w:t>Language Handout: Recognize Spelling Conventions for Common Words</w:t>
            </w:r>
            <w:r w:rsidRPr="0010264D">
              <w:rPr>
                <w:i/>
                <w:sz w:val="20"/>
                <w:szCs w:val="20"/>
              </w:rPr>
              <w:t>.</w:t>
            </w:r>
          </w:p>
          <w:p w14:paraId="5B1F31A1" w14:textId="77777777" w:rsidR="007F7922" w:rsidRPr="0010264D" w:rsidRDefault="007F7922" w:rsidP="00B16019">
            <w:pPr>
              <w:widowControl w:val="0"/>
              <w:numPr>
                <w:ilvl w:val="0"/>
                <w:numId w:val="115"/>
              </w:numPr>
              <w:tabs>
                <w:tab w:val="left" w:pos="1872"/>
              </w:tabs>
              <w:rPr>
                <w:i/>
                <w:sz w:val="20"/>
                <w:szCs w:val="20"/>
              </w:rPr>
            </w:pPr>
            <w:r w:rsidRPr="0010264D">
              <w:rPr>
                <w:i/>
                <w:sz w:val="20"/>
                <w:szCs w:val="20"/>
              </w:rPr>
              <w:t>Organize students in p</w:t>
            </w:r>
            <w:r>
              <w:rPr>
                <w:i/>
                <w:sz w:val="20"/>
                <w:szCs w:val="20"/>
              </w:rPr>
              <w:t>airs to correctly spell words.</w:t>
            </w:r>
          </w:p>
        </w:tc>
      </w:tr>
      <w:tr w:rsidR="007F7922" w:rsidRPr="000C0264" w14:paraId="638554E5" w14:textId="77777777" w:rsidTr="00B16019">
        <w:trPr>
          <w:trHeight w:val="128"/>
          <w:jc w:val="center"/>
        </w:trPr>
        <w:tc>
          <w:tcPr>
            <w:tcW w:w="1265" w:type="dxa"/>
            <w:shd w:val="clear" w:color="auto" w:fill="EDF5FB"/>
            <w:vAlign w:val="center"/>
          </w:tcPr>
          <w:p w14:paraId="182EBD98" w14:textId="77777777" w:rsidR="007F7922" w:rsidRPr="000C0264" w:rsidRDefault="007F7922" w:rsidP="00B16019">
            <w:pPr>
              <w:widowControl w:val="0"/>
              <w:tabs>
                <w:tab w:val="left" w:pos="1872"/>
              </w:tabs>
              <w:rPr>
                <w:b/>
                <w:sz w:val="20"/>
                <w:szCs w:val="20"/>
              </w:rPr>
            </w:pPr>
            <w:r w:rsidRPr="000C0264">
              <w:rPr>
                <w:b/>
                <w:sz w:val="20"/>
                <w:szCs w:val="20"/>
              </w:rPr>
              <w:t>Pacing</w:t>
            </w:r>
          </w:p>
        </w:tc>
        <w:tc>
          <w:tcPr>
            <w:tcW w:w="5355" w:type="dxa"/>
            <w:shd w:val="clear" w:color="auto" w:fill="EDF5FB"/>
            <w:vAlign w:val="center"/>
          </w:tcPr>
          <w:p w14:paraId="542C2591" w14:textId="77777777" w:rsidR="007F7922" w:rsidRPr="000C0264" w:rsidRDefault="007F7922" w:rsidP="00B16019">
            <w:pPr>
              <w:widowControl w:val="0"/>
              <w:tabs>
                <w:tab w:val="left" w:pos="1872"/>
              </w:tabs>
              <w:rPr>
                <w:b/>
                <w:sz w:val="20"/>
                <w:szCs w:val="20"/>
              </w:rPr>
            </w:pPr>
            <w:r w:rsidRPr="000C0264">
              <w:rPr>
                <w:b/>
                <w:sz w:val="20"/>
                <w:szCs w:val="20"/>
              </w:rPr>
              <w:t>Say</w:t>
            </w:r>
          </w:p>
        </w:tc>
        <w:tc>
          <w:tcPr>
            <w:tcW w:w="4180" w:type="dxa"/>
            <w:shd w:val="clear" w:color="auto" w:fill="EDF5FB"/>
            <w:vAlign w:val="center"/>
          </w:tcPr>
          <w:p w14:paraId="3CAA121A" w14:textId="77777777" w:rsidR="007F7922" w:rsidRPr="000C0264" w:rsidRDefault="007F7922" w:rsidP="00B16019">
            <w:pPr>
              <w:widowControl w:val="0"/>
              <w:tabs>
                <w:tab w:val="left" w:pos="1872"/>
              </w:tabs>
              <w:rPr>
                <w:b/>
                <w:sz w:val="20"/>
                <w:szCs w:val="20"/>
              </w:rPr>
            </w:pPr>
            <w:r w:rsidRPr="000C0264">
              <w:rPr>
                <w:b/>
                <w:sz w:val="20"/>
                <w:szCs w:val="20"/>
              </w:rPr>
              <w:t>Do</w:t>
            </w:r>
          </w:p>
        </w:tc>
      </w:tr>
      <w:tr w:rsidR="007F7922" w:rsidRPr="000C0264" w14:paraId="0C539614" w14:textId="77777777" w:rsidTr="00B16019">
        <w:trPr>
          <w:trHeight w:val="126"/>
          <w:jc w:val="center"/>
        </w:trPr>
        <w:tc>
          <w:tcPr>
            <w:tcW w:w="1265" w:type="dxa"/>
            <w:shd w:val="clear" w:color="auto" w:fill="FFFFFF"/>
          </w:tcPr>
          <w:p w14:paraId="0D16D326" w14:textId="77777777" w:rsidR="007F7922" w:rsidRPr="0010264D" w:rsidRDefault="007F7922" w:rsidP="00B16019">
            <w:pPr>
              <w:widowControl w:val="0"/>
              <w:tabs>
                <w:tab w:val="left" w:pos="1872"/>
              </w:tabs>
              <w:rPr>
                <w:sz w:val="20"/>
                <w:szCs w:val="20"/>
              </w:rPr>
            </w:pPr>
            <w:r w:rsidRPr="0010264D">
              <w:rPr>
                <w:sz w:val="20"/>
                <w:szCs w:val="20"/>
              </w:rPr>
              <w:t>1 min.</w:t>
            </w:r>
          </w:p>
        </w:tc>
        <w:tc>
          <w:tcPr>
            <w:tcW w:w="5355" w:type="dxa"/>
            <w:shd w:val="clear" w:color="auto" w:fill="FFFFFF"/>
          </w:tcPr>
          <w:p w14:paraId="3FAF193E" w14:textId="77777777" w:rsidR="007F7922" w:rsidRPr="00536145"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 xml:space="preserve">We can use many tools to help us spell. </w:t>
            </w:r>
          </w:p>
          <w:p w14:paraId="3B684175" w14:textId="77777777" w:rsidR="007F7922" w:rsidRPr="00536145"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 xml:space="preserve">Word families are groups of words that have the same pattern. They use the same groups of letters and have a similar sound. </w:t>
            </w:r>
          </w:p>
          <w:p w14:paraId="29A3E87E" w14:textId="77777777" w:rsidR="007F7922" w:rsidRPr="00536145"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Position-based spelling is a series of rules we can use to spell words, such as “i before e except after c.”</w:t>
            </w:r>
          </w:p>
          <w:p w14:paraId="101AEC17" w14:textId="77777777" w:rsidR="007F7922" w:rsidRPr="00536145"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 xml:space="preserve">Syllables can be used to break words down into smaller parts. </w:t>
            </w:r>
          </w:p>
          <w:p w14:paraId="73DFD850" w14:textId="77777777" w:rsidR="007F7922" w:rsidRPr="0010264D" w:rsidRDefault="007F7922" w:rsidP="00B16019">
            <w:pPr>
              <w:widowControl w:val="0"/>
              <w:numPr>
                <w:ilvl w:val="0"/>
                <w:numId w:val="10"/>
              </w:numPr>
              <w:ind w:left="360"/>
              <w:contextualSpacing/>
              <w:textAlignment w:val="baseline"/>
              <w:rPr>
                <w:rFonts w:eastAsia="Calibri"/>
                <w:sz w:val="20"/>
                <w:szCs w:val="20"/>
              </w:rPr>
            </w:pPr>
            <w:r w:rsidRPr="00536145">
              <w:rPr>
                <w:rFonts w:eastAsia="Calibri"/>
                <w:sz w:val="20"/>
                <w:szCs w:val="20"/>
              </w:rPr>
              <w:t>We can use other word parts such as the parts of compound words, prefixes, suffixes, and endings to help spell words.</w:t>
            </w:r>
          </w:p>
        </w:tc>
        <w:tc>
          <w:tcPr>
            <w:tcW w:w="4180" w:type="dxa"/>
            <w:shd w:val="clear" w:color="auto" w:fill="FFFFFF"/>
          </w:tcPr>
          <w:p w14:paraId="6D7A6A79" w14:textId="77777777" w:rsidR="007F7922" w:rsidRPr="000C0264" w:rsidRDefault="007F7922" w:rsidP="00B16019">
            <w:pPr>
              <w:widowControl w:val="0"/>
              <w:textAlignment w:val="baseline"/>
              <w:rPr>
                <w:rFonts w:eastAsia="Calibri"/>
                <w:i/>
                <w:sz w:val="20"/>
                <w:szCs w:val="20"/>
              </w:rPr>
            </w:pPr>
            <w:r w:rsidRPr="0010264D">
              <w:rPr>
                <w:rFonts w:eastAsia="Calibri"/>
                <w:i/>
                <w:sz w:val="20"/>
                <w:szCs w:val="20"/>
              </w:rPr>
              <w:t xml:space="preserve">Read aloud the definition of the different spelling patterns on </w:t>
            </w:r>
            <w:r>
              <w:rPr>
                <w:i/>
                <w:sz w:val="20"/>
                <w:szCs w:val="20"/>
              </w:rPr>
              <w:t>Language Handout: Recognize Spelling Conventions for Common Words</w:t>
            </w:r>
            <w:r w:rsidRPr="0010264D">
              <w:rPr>
                <w:rFonts w:eastAsia="Calibri"/>
                <w:i/>
                <w:sz w:val="20"/>
                <w:szCs w:val="20"/>
              </w:rPr>
              <w:t>.</w:t>
            </w:r>
          </w:p>
        </w:tc>
      </w:tr>
      <w:tr w:rsidR="007F7922" w:rsidRPr="000C0264" w14:paraId="684B93B3" w14:textId="77777777" w:rsidTr="00B16019">
        <w:trPr>
          <w:trHeight w:val="126"/>
          <w:jc w:val="center"/>
        </w:trPr>
        <w:tc>
          <w:tcPr>
            <w:tcW w:w="1265" w:type="dxa"/>
            <w:shd w:val="clear" w:color="auto" w:fill="FFFFFF"/>
          </w:tcPr>
          <w:p w14:paraId="7DB122F3" w14:textId="77777777" w:rsidR="007F7922" w:rsidRPr="00141E57" w:rsidRDefault="007F7922" w:rsidP="00B16019">
            <w:r>
              <w:rPr>
                <w:sz w:val="20"/>
                <w:szCs w:val="20"/>
              </w:rPr>
              <w:t>1</w:t>
            </w:r>
            <w:r w:rsidRPr="00141E57">
              <w:rPr>
                <w:sz w:val="20"/>
                <w:szCs w:val="20"/>
              </w:rPr>
              <w:t xml:space="preserve"> min.</w:t>
            </w:r>
          </w:p>
        </w:tc>
        <w:tc>
          <w:tcPr>
            <w:tcW w:w="5355" w:type="dxa"/>
            <w:shd w:val="clear" w:color="auto" w:fill="FFFFFF"/>
          </w:tcPr>
          <w:p w14:paraId="0F96D27F" w14:textId="77777777" w:rsidR="007F7922" w:rsidRDefault="007F7922" w:rsidP="00B16019">
            <w:pPr>
              <w:widowControl w:val="0"/>
              <w:numPr>
                <w:ilvl w:val="0"/>
                <w:numId w:val="10"/>
              </w:numPr>
              <w:ind w:left="360"/>
              <w:contextualSpacing/>
              <w:textAlignment w:val="baseline"/>
              <w:rPr>
                <w:rFonts w:eastAsia="Calibri"/>
                <w:sz w:val="20"/>
                <w:szCs w:val="20"/>
              </w:rPr>
            </w:pPr>
            <w:r>
              <w:rPr>
                <w:rFonts w:eastAsia="Calibri"/>
                <w:sz w:val="20"/>
                <w:szCs w:val="20"/>
              </w:rPr>
              <w:t xml:space="preserve">Many words put letters together in the same way to make the same sounds. We call words with similar patterns word families. </w:t>
            </w:r>
          </w:p>
          <w:p w14:paraId="2815FC53" w14:textId="77777777" w:rsidR="007F7922" w:rsidRPr="000C0264" w:rsidRDefault="007F7922" w:rsidP="00B16019">
            <w:pPr>
              <w:widowControl w:val="0"/>
              <w:numPr>
                <w:ilvl w:val="0"/>
                <w:numId w:val="10"/>
              </w:numPr>
              <w:ind w:left="360"/>
              <w:contextualSpacing/>
              <w:textAlignment w:val="baseline"/>
              <w:rPr>
                <w:rFonts w:eastAsia="Calibri"/>
                <w:sz w:val="20"/>
                <w:szCs w:val="20"/>
              </w:rPr>
            </w:pPr>
            <w:r>
              <w:rPr>
                <w:rFonts w:eastAsia="Calibri"/>
                <w:sz w:val="20"/>
                <w:szCs w:val="20"/>
              </w:rPr>
              <w:t xml:space="preserve">We can use what we know about vowel sounds to correctly spell words and find spelling patterns. </w:t>
            </w:r>
          </w:p>
        </w:tc>
        <w:tc>
          <w:tcPr>
            <w:tcW w:w="4180" w:type="dxa"/>
            <w:shd w:val="clear" w:color="auto" w:fill="FFFFFF"/>
          </w:tcPr>
          <w:p w14:paraId="6E7DB9BE" w14:textId="77777777" w:rsidR="007F7922" w:rsidRPr="000C0264" w:rsidRDefault="007F7922" w:rsidP="00B16019">
            <w:pPr>
              <w:widowControl w:val="0"/>
              <w:textAlignment w:val="baseline"/>
              <w:rPr>
                <w:rFonts w:eastAsia="Calibri"/>
                <w:i/>
                <w:sz w:val="20"/>
                <w:szCs w:val="20"/>
              </w:rPr>
            </w:pPr>
            <w:r>
              <w:rPr>
                <w:rFonts w:eastAsia="Calibri"/>
                <w:i/>
                <w:sz w:val="20"/>
                <w:szCs w:val="20"/>
              </w:rPr>
              <w:t xml:space="preserve">Display the Word Families box on the handout. Point out that the words in each column are spelled similarly and have the same combination of letters to make that sound. For each vowel sound, have students suggest a few words that have a similar vowel sound. Then have volunteers spell those words. </w:t>
            </w:r>
          </w:p>
        </w:tc>
      </w:tr>
      <w:tr w:rsidR="007F7922" w:rsidRPr="000C0264" w14:paraId="0E032B31" w14:textId="77777777" w:rsidTr="00B16019">
        <w:trPr>
          <w:trHeight w:val="126"/>
          <w:jc w:val="center"/>
        </w:trPr>
        <w:tc>
          <w:tcPr>
            <w:tcW w:w="1265" w:type="dxa"/>
            <w:shd w:val="clear" w:color="auto" w:fill="FFFFFF"/>
          </w:tcPr>
          <w:p w14:paraId="366E2699" w14:textId="77777777" w:rsidR="007F7922" w:rsidRPr="00141E57" w:rsidRDefault="007F7922" w:rsidP="00B16019">
            <w:r>
              <w:rPr>
                <w:sz w:val="20"/>
                <w:szCs w:val="20"/>
              </w:rPr>
              <w:t>2</w:t>
            </w:r>
            <w:r w:rsidRPr="00141E57">
              <w:rPr>
                <w:sz w:val="20"/>
                <w:szCs w:val="20"/>
              </w:rPr>
              <w:t xml:space="preserve"> min.</w:t>
            </w:r>
          </w:p>
        </w:tc>
        <w:tc>
          <w:tcPr>
            <w:tcW w:w="5355" w:type="dxa"/>
            <w:shd w:val="clear" w:color="auto" w:fill="FFFFFF"/>
          </w:tcPr>
          <w:p w14:paraId="3ACB9CFD" w14:textId="77777777" w:rsidR="007F7922" w:rsidRDefault="007F7922" w:rsidP="00B16019">
            <w:pPr>
              <w:widowControl w:val="0"/>
              <w:numPr>
                <w:ilvl w:val="0"/>
                <w:numId w:val="10"/>
              </w:numPr>
              <w:ind w:left="360"/>
              <w:contextualSpacing/>
              <w:textAlignment w:val="baseline"/>
              <w:rPr>
                <w:rFonts w:eastAsia="Calibri"/>
                <w:sz w:val="20"/>
                <w:szCs w:val="20"/>
              </w:rPr>
            </w:pPr>
            <w:r>
              <w:rPr>
                <w:rFonts w:eastAsia="Calibri"/>
                <w:sz w:val="20"/>
                <w:szCs w:val="20"/>
              </w:rPr>
              <w:t xml:space="preserve">For longer words, we can break the words into word parts. If we can spell each part of the word correctly, we can spell the whole word correctly. </w:t>
            </w:r>
          </w:p>
          <w:p w14:paraId="305274D8" w14:textId="77777777" w:rsidR="007F7922" w:rsidRPr="004732B9" w:rsidRDefault="007F7922" w:rsidP="00B16019">
            <w:pPr>
              <w:widowControl w:val="0"/>
              <w:numPr>
                <w:ilvl w:val="0"/>
                <w:numId w:val="10"/>
              </w:numPr>
              <w:ind w:left="360"/>
              <w:contextualSpacing/>
              <w:textAlignment w:val="baseline"/>
              <w:rPr>
                <w:rFonts w:eastAsia="Calibri"/>
                <w:sz w:val="20"/>
                <w:szCs w:val="20"/>
              </w:rPr>
            </w:pPr>
            <w:r>
              <w:rPr>
                <w:rFonts w:eastAsia="Calibri"/>
                <w:sz w:val="20"/>
                <w:szCs w:val="20"/>
              </w:rPr>
              <w:t xml:space="preserve">A word part that is one beat is called a syllable. Every syllable has one vowel sound. Syllables may start with a consonant and end with a vowel or a consonant. We can use what we know about syllable patterns to spell words. </w:t>
            </w:r>
          </w:p>
        </w:tc>
        <w:tc>
          <w:tcPr>
            <w:tcW w:w="4180" w:type="dxa"/>
            <w:shd w:val="clear" w:color="auto" w:fill="FFFFFF"/>
          </w:tcPr>
          <w:p w14:paraId="665961A0" w14:textId="77777777" w:rsidR="007F7922" w:rsidRPr="000C0264" w:rsidRDefault="007F7922" w:rsidP="00B16019">
            <w:pPr>
              <w:widowControl w:val="0"/>
              <w:textAlignment w:val="baseline"/>
              <w:rPr>
                <w:rFonts w:eastAsia="Calibri"/>
                <w:i/>
                <w:sz w:val="20"/>
                <w:szCs w:val="20"/>
              </w:rPr>
            </w:pPr>
            <w:r>
              <w:rPr>
                <w:rFonts w:eastAsia="Calibri"/>
                <w:i/>
                <w:sz w:val="20"/>
                <w:szCs w:val="20"/>
              </w:rPr>
              <w:t>Display the Syllable Patterns box on the handout but keep the compound words row covered. Review the different syllable patterns with students. Have students clap with you as you say each syllable of the word. If time, review a few multisyllabic words (understood, combination, independence) and work with students to break these into syllables in order to spell them correctly. Write the correctly spelled words on the board.</w:t>
            </w:r>
          </w:p>
        </w:tc>
      </w:tr>
      <w:tr w:rsidR="007F7922" w:rsidRPr="00141E57" w14:paraId="1EEEFC80" w14:textId="77777777" w:rsidTr="00B16019">
        <w:trPr>
          <w:trHeight w:val="126"/>
          <w:jc w:val="center"/>
        </w:trPr>
        <w:tc>
          <w:tcPr>
            <w:tcW w:w="1265" w:type="dxa"/>
            <w:shd w:val="clear" w:color="auto" w:fill="FFFFFF"/>
          </w:tcPr>
          <w:p w14:paraId="2A9CB824" w14:textId="77777777" w:rsidR="007F7922" w:rsidRPr="00141E57" w:rsidRDefault="007F7922" w:rsidP="00B16019">
            <w:r>
              <w:rPr>
                <w:sz w:val="20"/>
                <w:szCs w:val="20"/>
              </w:rPr>
              <w:t xml:space="preserve">1 </w:t>
            </w:r>
            <w:r w:rsidRPr="00141E57">
              <w:rPr>
                <w:sz w:val="20"/>
                <w:szCs w:val="20"/>
              </w:rPr>
              <w:t>min.</w:t>
            </w:r>
          </w:p>
        </w:tc>
        <w:tc>
          <w:tcPr>
            <w:tcW w:w="5355" w:type="dxa"/>
            <w:shd w:val="clear" w:color="auto" w:fill="FFFFFF"/>
          </w:tcPr>
          <w:p w14:paraId="5950FF8A" w14:textId="77777777" w:rsidR="007F7922" w:rsidRPr="000C0264" w:rsidRDefault="007F7922" w:rsidP="00B16019">
            <w:pPr>
              <w:numPr>
                <w:ilvl w:val="0"/>
                <w:numId w:val="10"/>
              </w:numPr>
              <w:ind w:left="360"/>
              <w:contextualSpacing/>
              <w:rPr>
                <w:rFonts w:eastAsia="Calibri"/>
                <w:sz w:val="20"/>
                <w:szCs w:val="20"/>
              </w:rPr>
            </w:pPr>
            <w:r>
              <w:rPr>
                <w:rFonts w:eastAsia="Calibri"/>
                <w:sz w:val="20"/>
                <w:szCs w:val="20"/>
              </w:rPr>
              <w:t>Compound words are made of more than one word. We can break up a compound word into each word to help spell the words correctly.</w:t>
            </w:r>
          </w:p>
        </w:tc>
        <w:tc>
          <w:tcPr>
            <w:tcW w:w="4180" w:type="dxa"/>
            <w:shd w:val="clear" w:color="auto" w:fill="FFFFFF"/>
          </w:tcPr>
          <w:p w14:paraId="13682F65" w14:textId="77777777" w:rsidR="007F7922" w:rsidRPr="00141E57" w:rsidRDefault="007F7922" w:rsidP="00B16019">
            <w:pPr>
              <w:widowControl w:val="0"/>
              <w:textAlignment w:val="baseline"/>
              <w:rPr>
                <w:rFonts w:eastAsia="Calibri"/>
                <w:sz w:val="20"/>
                <w:szCs w:val="20"/>
              </w:rPr>
            </w:pPr>
            <w:r>
              <w:rPr>
                <w:rFonts w:eastAsia="Calibri"/>
                <w:i/>
                <w:sz w:val="20"/>
                <w:szCs w:val="20"/>
              </w:rPr>
              <w:t>Have students come up with a few additional compound words and work with them to break the words down to the original words to spell those words correctly. Some examples include: classroom, sunshine, baseball</w:t>
            </w:r>
          </w:p>
        </w:tc>
      </w:tr>
      <w:tr w:rsidR="007F7922" w:rsidRPr="00141E57" w14:paraId="5114936A" w14:textId="77777777" w:rsidTr="00B16019">
        <w:trPr>
          <w:trHeight w:val="126"/>
          <w:jc w:val="center"/>
        </w:trPr>
        <w:tc>
          <w:tcPr>
            <w:tcW w:w="1265" w:type="dxa"/>
            <w:shd w:val="clear" w:color="auto" w:fill="FFFFFF"/>
          </w:tcPr>
          <w:p w14:paraId="515986ED" w14:textId="77777777" w:rsidR="007F7922" w:rsidRPr="00141E57" w:rsidRDefault="007F7922" w:rsidP="00B16019">
            <w:r>
              <w:rPr>
                <w:sz w:val="20"/>
                <w:szCs w:val="20"/>
              </w:rPr>
              <w:t>1</w:t>
            </w:r>
            <w:r w:rsidRPr="00141E57">
              <w:rPr>
                <w:sz w:val="20"/>
                <w:szCs w:val="20"/>
              </w:rPr>
              <w:t xml:space="preserve"> min.</w:t>
            </w:r>
          </w:p>
        </w:tc>
        <w:tc>
          <w:tcPr>
            <w:tcW w:w="5355" w:type="dxa"/>
            <w:shd w:val="clear" w:color="auto" w:fill="FFFFFF"/>
          </w:tcPr>
          <w:p w14:paraId="729A166D" w14:textId="77777777" w:rsidR="007F7922" w:rsidRDefault="007F7922" w:rsidP="00B16019">
            <w:pPr>
              <w:numPr>
                <w:ilvl w:val="0"/>
                <w:numId w:val="10"/>
              </w:numPr>
              <w:ind w:left="360"/>
              <w:contextualSpacing/>
              <w:rPr>
                <w:bCs/>
                <w:sz w:val="20"/>
                <w:szCs w:val="20"/>
              </w:rPr>
            </w:pPr>
            <w:r>
              <w:rPr>
                <w:bCs/>
                <w:sz w:val="20"/>
                <w:szCs w:val="20"/>
              </w:rPr>
              <w:t xml:space="preserve">Other word parts include prefixes, suffixes, and word endings. </w:t>
            </w:r>
          </w:p>
          <w:p w14:paraId="1C5B35C2" w14:textId="77777777" w:rsidR="007F7922" w:rsidRPr="000C0264" w:rsidRDefault="007F7922" w:rsidP="00B16019">
            <w:pPr>
              <w:numPr>
                <w:ilvl w:val="0"/>
                <w:numId w:val="10"/>
              </w:numPr>
              <w:ind w:left="360"/>
              <w:contextualSpacing/>
              <w:rPr>
                <w:bCs/>
                <w:sz w:val="20"/>
                <w:szCs w:val="20"/>
              </w:rPr>
            </w:pPr>
            <w:r>
              <w:rPr>
                <w:bCs/>
                <w:sz w:val="20"/>
                <w:szCs w:val="20"/>
              </w:rPr>
              <w:t xml:space="preserve">There are other rules we can use to spell. Some letters can have more than one sound. </w:t>
            </w:r>
            <w:r>
              <w:rPr>
                <w:bCs/>
                <w:i/>
                <w:sz w:val="20"/>
                <w:szCs w:val="20"/>
              </w:rPr>
              <w:t>C</w:t>
            </w:r>
            <w:r>
              <w:rPr>
                <w:bCs/>
                <w:sz w:val="20"/>
                <w:szCs w:val="20"/>
              </w:rPr>
              <w:t xml:space="preserve"> and </w:t>
            </w:r>
            <w:r>
              <w:rPr>
                <w:bCs/>
                <w:i/>
                <w:sz w:val="20"/>
                <w:szCs w:val="20"/>
              </w:rPr>
              <w:t>g</w:t>
            </w:r>
            <w:r>
              <w:rPr>
                <w:bCs/>
                <w:sz w:val="20"/>
                <w:szCs w:val="20"/>
              </w:rPr>
              <w:t xml:space="preserve"> can sound different depending on if they are followed by an </w:t>
            </w:r>
            <w:r>
              <w:rPr>
                <w:bCs/>
                <w:i/>
                <w:sz w:val="20"/>
                <w:szCs w:val="20"/>
              </w:rPr>
              <w:t xml:space="preserve">e, i, </w:t>
            </w:r>
            <w:r>
              <w:rPr>
                <w:bCs/>
                <w:sz w:val="20"/>
                <w:szCs w:val="20"/>
              </w:rPr>
              <w:t xml:space="preserve">or </w:t>
            </w:r>
            <w:r>
              <w:rPr>
                <w:bCs/>
                <w:i/>
                <w:sz w:val="20"/>
                <w:szCs w:val="20"/>
              </w:rPr>
              <w:t>y</w:t>
            </w:r>
            <w:r>
              <w:rPr>
                <w:bCs/>
                <w:sz w:val="20"/>
                <w:szCs w:val="20"/>
              </w:rPr>
              <w:t xml:space="preserve">. </w:t>
            </w:r>
            <w:r>
              <w:rPr>
                <w:bCs/>
                <w:i/>
                <w:sz w:val="20"/>
                <w:szCs w:val="20"/>
              </w:rPr>
              <w:t>Q</w:t>
            </w:r>
            <w:r>
              <w:rPr>
                <w:bCs/>
                <w:sz w:val="20"/>
                <w:szCs w:val="20"/>
              </w:rPr>
              <w:t xml:space="preserve"> is always followed by a </w:t>
            </w:r>
            <w:r>
              <w:rPr>
                <w:bCs/>
                <w:i/>
                <w:sz w:val="20"/>
                <w:szCs w:val="20"/>
              </w:rPr>
              <w:t>u</w:t>
            </w:r>
            <w:r>
              <w:rPr>
                <w:bCs/>
                <w:sz w:val="20"/>
                <w:szCs w:val="20"/>
              </w:rPr>
              <w:t>.</w:t>
            </w:r>
          </w:p>
        </w:tc>
        <w:tc>
          <w:tcPr>
            <w:tcW w:w="4180" w:type="dxa"/>
            <w:shd w:val="clear" w:color="auto" w:fill="FFFFFF"/>
          </w:tcPr>
          <w:p w14:paraId="722A0527" w14:textId="77777777" w:rsidR="007F7922" w:rsidRPr="00141E57" w:rsidRDefault="007F7922" w:rsidP="00B16019">
            <w:pPr>
              <w:widowControl w:val="0"/>
              <w:textAlignment w:val="baseline"/>
              <w:rPr>
                <w:rFonts w:eastAsia="Calibri"/>
                <w:sz w:val="20"/>
                <w:szCs w:val="20"/>
              </w:rPr>
            </w:pPr>
            <w:r>
              <w:rPr>
                <w:rFonts w:eastAsia="Calibri"/>
                <w:i/>
                <w:sz w:val="20"/>
                <w:szCs w:val="20"/>
              </w:rPr>
              <w:t xml:space="preserve">Discuss any other spelling rules students may know. Show different words with </w:t>
            </w:r>
            <w:r>
              <w:rPr>
                <w:rFonts w:eastAsia="Calibri"/>
                <w:sz w:val="20"/>
                <w:szCs w:val="20"/>
              </w:rPr>
              <w:t>c</w:t>
            </w:r>
            <w:r>
              <w:rPr>
                <w:rFonts w:eastAsia="Calibri"/>
                <w:i/>
                <w:sz w:val="20"/>
                <w:szCs w:val="20"/>
              </w:rPr>
              <w:t xml:space="preserve"> and </w:t>
            </w:r>
            <w:r>
              <w:rPr>
                <w:rFonts w:eastAsia="Calibri"/>
                <w:sz w:val="20"/>
                <w:szCs w:val="20"/>
              </w:rPr>
              <w:t>g</w:t>
            </w:r>
            <w:r>
              <w:rPr>
                <w:rFonts w:eastAsia="Calibri"/>
                <w:i/>
                <w:sz w:val="20"/>
                <w:szCs w:val="20"/>
              </w:rPr>
              <w:t xml:space="preserve"> to show how they may be spelled differently: cart, ice, gray, giant. Show </w:t>
            </w:r>
            <w:r>
              <w:rPr>
                <w:rFonts w:eastAsia="Calibri"/>
                <w:sz w:val="20"/>
                <w:szCs w:val="20"/>
              </w:rPr>
              <w:t>q</w:t>
            </w:r>
            <w:r>
              <w:rPr>
                <w:rFonts w:eastAsia="Calibri"/>
                <w:i/>
                <w:sz w:val="20"/>
                <w:szCs w:val="20"/>
              </w:rPr>
              <w:t xml:space="preserve"> words like queen or quiet. Have students suggest words that follow other rules or patterns they know</w:t>
            </w:r>
          </w:p>
        </w:tc>
      </w:tr>
      <w:tr w:rsidR="007F7922" w:rsidRPr="000C0264" w14:paraId="07A7A11C" w14:textId="77777777" w:rsidTr="00B16019">
        <w:trPr>
          <w:trHeight w:val="126"/>
          <w:jc w:val="center"/>
        </w:trPr>
        <w:tc>
          <w:tcPr>
            <w:tcW w:w="1265" w:type="dxa"/>
            <w:shd w:val="clear" w:color="auto" w:fill="FFFFFF"/>
          </w:tcPr>
          <w:p w14:paraId="1D68393A" w14:textId="77777777" w:rsidR="007F7922" w:rsidRPr="00141E57" w:rsidRDefault="007F7922" w:rsidP="00B16019">
            <w:pPr>
              <w:widowControl w:val="0"/>
              <w:tabs>
                <w:tab w:val="left" w:pos="1872"/>
              </w:tabs>
              <w:rPr>
                <w:b/>
                <w:bCs/>
                <w:sz w:val="20"/>
                <w:szCs w:val="20"/>
              </w:rPr>
            </w:pPr>
            <w:r w:rsidRPr="00141E57">
              <w:rPr>
                <w:b/>
                <w:bCs/>
                <w:sz w:val="20"/>
                <w:szCs w:val="20"/>
              </w:rPr>
              <w:lastRenderedPageBreak/>
              <w:t>Monitor Progress</w:t>
            </w:r>
          </w:p>
          <w:p w14:paraId="4268393E" w14:textId="77777777" w:rsidR="007F7922" w:rsidRPr="00141E57" w:rsidRDefault="007F7922" w:rsidP="00B16019">
            <w:pPr>
              <w:widowControl w:val="0"/>
              <w:tabs>
                <w:tab w:val="left" w:pos="1872"/>
              </w:tabs>
              <w:rPr>
                <w:sz w:val="20"/>
                <w:szCs w:val="20"/>
              </w:rPr>
            </w:pPr>
            <w:r w:rsidRPr="00141E57">
              <w:rPr>
                <w:sz w:val="20"/>
                <w:szCs w:val="20"/>
              </w:rPr>
              <w:t>4 min.</w:t>
            </w:r>
          </w:p>
        </w:tc>
        <w:tc>
          <w:tcPr>
            <w:tcW w:w="5355" w:type="dxa"/>
            <w:shd w:val="clear" w:color="auto" w:fill="FFFFFF"/>
          </w:tcPr>
          <w:p w14:paraId="3368CAD4" w14:textId="77777777" w:rsidR="007F7922" w:rsidRPr="00141E57" w:rsidRDefault="007F7922" w:rsidP="00B16019">
            <w:pPr>
              <w:numPr>
                <w:ilvl w:val="0"/>
                <w:numId w:val="10"/>
              </w:numPr>
              <w:ind w:left="360"/>
              <w:contextualSpacing/>
              <w:rPr>
                <w:sz w:val="20"/>
                <w:szCs w:val="20"/>
              </w:rPr>
            </w:pPr>
            <w:r>
              <w:rPr>
                <w:sz w:val="20"/>
                <w:szCs w:val="20"/>
              </w:rPr>
              <w:t>As I say each word aloud, spell it on your whiteboard. Use spelling patterns to help you.</w:t>
            </w:r>
          </w:p>
        </w:tc>
        <w:tc>
          <w:tcPr>
            <w:tcW w:w="4180" w:type="dxa"/>
            <w:shd w:val="clear" w:color="auto" w:fill="FFFFFF"/>
          </w:tcPr>
          <w:p w14:paraId="5639EF8C" w14:textId="77777777" w:rsidR="007F7922" w:rsidRPr="000C0264" w:rsidRDefault="007F7922" w:rsidP="00B16019">
            <w:pPr>
              <w:widowControl w:val="0"/>
              <w:textAlignment w:val="baseline"/>
              <w:rPr>
                <w:rFonts w:eastAsia="Calibri"/>
                <w:i/>
                <w:sz w:val="20"/>
                <w:szCs w:val="20"/>
              </w:rPr>
            </w:pPr>
            <w:r>
              <w:rPr>
                <w:rFonts w:eastAsia="Calibri"/>
                <w:i/>
                <w:iCs/>
                <w:sz w:val="20"/>
                <w:szCs w:val="20"/>
              </w:rPr>
              <w:t>Use the list of words you compiled, read each word aloud, and give students time to spell each word.</w:t>
            </w:r>
          </w:p>
        </w:tc>
      </w:tr>
    </w:tbl>
    <w:p w14:paraId="44DC5B14" w14:textId="77777777" w:rsidR="007F7922" w:rsidRDefault="007F7922" w:rsidP="007F7922">
      <w:pPr>
        <w:rPr>
          <w:lang w:eastAsia="ja-JP"/>
        </w:rPr>
      </w:pPr>
    </w:p>
    <w:p w14:paraId="549EF90A" w14:textId="77777777" w:rsidR="007F7922" w:rsidRDefault="007F7922" w:rsidP="007F7922">
      <w:pPr>
        <w:rPr>
          <w:lang w:eastAsia="ja-JP"/>
        </w:rPr>
      </w:pPr>
    </w:p>
    <w:p w14:paraId="71C4C840" w14:textId="77777777" w:rsidR="007F7922" w:rsidRPr="00C75CE9" w:rsidRDefault="007F7922" w:rsidP="007F7922">
      <w:pPr>
        <w:rPr>
          <w:lang w:eastAsia="ja-JP"/>
        </w:rPr>
      </w:pPr>
    </w:p>
    <w:p w14:paraId="705F5ADE" w14:textId="77777777" w:rsidR="007F7922" w:rsidRDefault="007F7922">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800"/>
      </w:tblGrid>
      <w:tr w:rsidR="007F7922" w:rsidRPr="009E7133" w14:paraId="1E3CAA08" w14:textId="77777777" w:rsidTr="00B16019">
        <w:trPr>
          <w:trHeight w:val="432"/>
          <w:tblHeader/>
          <w:jc w:val="center"/>
        </w:trPr>
        <w:tc>
          <w:tcPr>
            <w:tcW w:w="10800" w:type="dxa"/>
            <w:shd w:val="clear" w:color="auto" w:fill="F2F2F2" w:themeFill="background1" w:themeFillShade="F2"/>
            <w:vAlign w:val="center"/>
          </w:tcPr>
          <w:p w14:paraId="2543345D" w14:textId="28F8EB15" w:rsidR="007F7922" w:rsidRPr="009E7133" w:rsidRDefault="007F7922" w:rsidP="00B16019">
            <w:pPr>
              <w:pStyle w:val="Heading5"/>
              <w:outlineLvl w:val="4"/>
            </w:pPr>
            <w:bookmarkStart w:id="493" w:name="_Toc24967226"/>
            <w:r w:rsidRPr="00A84370">
              <w:lastRenderedPageBreak/>
              <w:t xml:space="preserve">Grade </w:t>
            </w:r>
            <w:r>
              <w:t>3</w:t>
            </w:r>
            <w:r w:rsidRPr="00A84370">
              <w:t xml:space="preserve"> M1 L</w:t>
            </w:r>
            <w:r>
              <w:t>31</w:t>
            </w:r>
            <w:r w:rsidRPr="00A84370">
              <w:t xml:space="preserve"> </w:t>
            </w:r>
            <w:r>
              <w:t>Handout</w:t>
            </w:r>
            <w:r w:rsidRPr="00A84370">
              <w:t xml:space="preserve">: </w:t>
            </w:r>
            <w:r>
              <w:t>Recognize Spelling Conventions for Common Words</w:t>
            </w:r>
            <w:bookmarkEnd w:id="493"/>
          </w:p>
        </w:tc>
      </w:tr>
      <w:tr w:rsidR="007F7922" w:rsidRPr="009E7133" w14:paraId="1A914595" w14:textId="77777777" w:rsidTr="00B16019">
        <w:trPr>
          <w:trHeight w:val="10080"/>
          <w:jc w:val="center"/>
        </w:trPr>
        <w:tc>
          <w:tcPr>
            <w:tcW w:w="10800" w:type="dxa"/>
            <w:shd w:val="clear" w:color="auto" w:fill="FFFFFF" w:themeFill="background1"/>
          </w:tcPr>
          <w:p w14:paraId="1853AB02" w14:textId="77777777" w:rsidR="007F7922" w:rsidRPr="000C0264" w:rsidRDefault="007F7922" w:rsidP="00B16019"/>
          <w:tbl>
            <w:tblPr>
              <w:tblStyle w:val="TableGrid1"/>
              <w:tblW w:w="4902"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367"/>
            </w:tblGrid>
            <w:tr w:rsidR="007F7922" w:rsidRPr="000C0264" w14:paraId="519295FE" w14:textId="77777777" w:rsidTr="00B16019">
              <w:trPr>
                <w:jc w:val="center"/>
              </w:trPr>
              <w:tc>
                <w:tcPr>
                  <w:tcW w:w="5000" w:type="pct"/>
                  <w:shd w:val="clear" w:color="auto" w:fill="255694" w:themeFill="accent1"/>
                  <w:vAlign w:val="center"/>
                </w:tcPr>
                <w:p w14:paraId="5CD424BF" w14:textId="77777777" w:rsidR="007F7922" w:rsidRPr="000C0264" w:rsidRDefault="007F7922" w:rsidP="00B16019">
                  <w:pPr>
                    <w:rPr>
                      <w:bCs/>
                      <w:color w:val="FFFFFF"/>
                      <w:sz w:val="20"/>
                      <w:szCs w:val="20"/>
                    </w:rPr>
                  </w:pPr>
                  <w:r>
                    <w:rPr>
                      <w:bCs/>
                      <w:color w:val="FFFFFF"/>
                      <w:sz w:val="20"/>
                      <w:szCs w:val="20"/>
                    </w:rPr>
                    <w:t>SPELLING PATTERNS AND GENERALIZATIONS</w:t>
                  </w:r>
                </w:p>
              </w:tc>
            </w:tr>
            <w:tr w:rsidR="007F7922" w:rsidRPr="000C0264" w14:paraId="025ECF6E" w14:textId="77777777" w:rsidTr="00B16019">
              <w:trPr>
                <w:jc w:val="center"/>
              </w:trPr>
              <w:tc>
                <w:tcPr>
                  <w:tcW w:w="5000" w:type="pct"/>
                  <w:shd w:val="clear" w:color="auto" w:fill="FFFFFF"/>
                  <w:vAlign w:val="center"/>
                </w:tcPr>
                <w:p w14:paraId="7F910C9C" w14:textId="77777777" w:rsidR="007F7922" w:rsidRDefault="007F7922" w:rsidP="00B16019">
                  <w:pPr>
                    <w:contextualSpacing/>
                    <w:rPr>
                      <w:bCs/>
                      <w:sz w:val="20"/>
                      <w:szCs w:val="20"/>
                    </w:rPr>
                  </w:pPr>
                  <w:r>
                    <w:rPr>
                      <w:bCs/>
                      <w:sz w:val="20"/>
                      <w:szCs w:val="20"/>
                    </w:rPr>
                    <w:t xml:space="preserve">We can use many tools to help us spell. </w:t>
                  </w:r>
                </w:p>
                <w:p w14:paraId="7A9DA69E" w14:textId="77777777" w:rsidR="007F7922" w:rsidRDefault="007F7922" w:rsidP="00B16019">
                  <w:pPr>
                    <w:contextualSpacing/>
                    <w:rPr>
                      <w:bCs/>
                      <w:sz w:val="20"/>
                      <w:szCs w:val="20"/>
                    </w:rPr>
                  </w:pPr>
                  <w:r>
                    <w:rPr>
                      <w:b/>
                      <w:bCs/>
                      <w:sz w:val="20"/>
                      <w:szCs w:val="20"/>
                    </w:rPr>
                    <w:t>Word families</w:t>
                  </w:r>
                  <w:r>
                    <w:rPr>
                      <w:bCs/>
                      <w:sz w:val="20"/>
                      <w:szCs w:val="20"/>
                    </w:rPr>
                    <w:t xml:space="preserve"> are groups of words that have the same pattern. They use the same groups of letters and have a similar sound. </w:t>
                  </w:r>
                </w:p>
                <w:p w14:paraId="0D0DF59C" w14:textId="77777777" w:rsidR="007F7922" w:rsidRDefault="007F7922" w:rsidP="00B16019">
                  <w:pPr>
                    <w:contextualSpacing/>
                    <w:rPr>
                      <w:bCs/>
                      <w:sz w:val="20"/>
                      <w:szCs w:val="20"/>
                    </w:rPr>
                  </w:pPr>
                  <w:r>
                    <w:rPr>
                      <w:b/>
                      <w:bCs/>
                      <w:sz w:val="20"/>
                      <w:szCs w:val="20"/>
                    </w:rPr>
                    <w:t>Position-based spelling</w:t>
                  </w:r>
                  <w:r>
                    <w:rPr>
                      <w:bCs/>
                      <w:sz w:val="20"/>
                      <w:szCs w:val="20"/>
                    </w:rPr>
                    <w:t xml:space="preserve"> is a series of rules we can use to spell words, such as “</w:t>
                  </w:r>
                  <w:r>
                    <w:rPr>
                      <w:bCs/>
                      <w:i/>
                      <w:sz w:val="20"/>
                      <w:szCs w:val="20"/>
                    </w:rPr>
                    <w:t>i</w:t>
                  </w:r>
                  <w:r>
                    <w:rPr>
                      <w:bCs/>
                      <w:sz w:val="20"/>
                      <w:szCs w:val="20"/>
                    </w:rPr>
                    <w:t xml:space="preserve"> before </w:t>
                  </w:r>
                  <w:r>
                    <w:rPr>
                      <w:bCs/>
                      <w:i/>
                      <w:sz w:val="20"/>
                      <w:szCs w:val="20"/>
                    </w:rPr>
                    <w:t>e</w:t>
                  </w:r>
                  <w:r>
                    <w:rPr>
                      <w:bCs/>
                      <w:sz w:val="20"/>
                      <w:szCs w:val="20"/>
                    </w:rPr>
                    <w:t xml:space="preserve"> except after </w:t>
                  </w:r>
                  <w:r>
                    <w:rPr>
                      <w:bCs/>
                      <w:i/>
                      <w:sz w:val="20"/>
                      <w:szCs w:val="20"/>
                    </w:rPr>
                    <w:t>c</w:t>
                  </w:r>
                  <w:r>
                    <w:rPr>
                      <w:bCs/>
                      <w:sz w:val="20"/>
                      <w:szCs w:val="20"/>
                    </w:rPr>
                    <w:t>.”</w:t>
                  </w:r>
                </w:p>
                <w:p w14:paraId="6B941F09" w14:textId="77777777" w:rsidR="007F7922" w:rsidRDefault="007F7922" w:rsidP="00B16019">
                  <w:pPr>
                    <w:contextualSpacing/>
                    <w:rPr>
                      <w:bCs/>
                      <w:sz w:val="20"/>
                      <w:szCs w:val="20"/>
                    </w:rPr>
                  </w:pPr>
                  <w:r>
                    <w:rPr>
                      <w:b/>
                      <w:bCs/>
                      <w:sz w:val="20"/>
                      <w:szCs w:val="20"/>
                    </w:rPr>
                    <w:t>Syllables</w:t>
                  </w:r>
                  <w:r>
                    <w:rPr>
                      <w:bCs/>
                      <w:sz w:val="20"/>
                      <w:szCs w:val="20"/>
                    </w:rPr>
                    <w:t xml:space="preserve"> can be used to break words down into smaller parts. </w:t>
                  </w:r>
                </w:p>
                <w:p w14:paraId="2C779368" w14:textId="77777777" w:rsidR="007F7922" w:rsidRPr="009C26FB" w:rsidRDefault="007F7922" w:rsidP="00B16019">
                  <w:pPr>
                    <w:contextualSpacing/>
                    <w:rPr>
                      <w:bCs/>
                      <w:sz w:val="20"/>
                      <w:szCs w:val="20"/>
                    </w:rPr>
                  </w:pPr>
                  <w:r>
                    <w:rPr>
                      <w:bCs/>
                      <w:sz w:val="20"/>
                      <w:szCs w:val="20"/>
                    </w:rPr>
                    <w:t xml:space="preserve">We can use other </w:t>
                  </w:r>
                  <w:r>
                    <w:rPr>
                      <w:b/>
                      <w:bCs/>
                      <w:sz w:val="20"/>
                      <w:szCs w:val="20"/>
                    </w:rPr>
                    <w:t>word parts</w:t>
                  </w:r>
                  <w:r>
                    <w:rPr>
                      <w:bCs/>
                      <w:sz w:val="20"/>
                      <w:szCs w:val="20"/>
                    </w:rPr>
                    <w:t xml:space="preserve"> such as the parts of compound words, prefixes, suffixes, and endings to help spell words. </w:t>
                  </w:r>
                </w:p>
              </w:tc>
            </w:tr>
          </w:tbl>
          <w:p w14:paraId="0A486FDA" w14:textId="77777777" w:rsidR="007F7922" w:rsidRPr="000C0264" w:rsidRDefault="007F7922" w:rsidP="00B16019">
            <w:pPr>
              <w:rPr>
                <w:bCs/>
                <w:sz w:val="20"/>
                <w:szCs w:val="20"/>
              </w:rPr>
            </w:pPr>
          </w:p>
          <w:tbl>
            <w:tblPr>
              <w:tblStyle w:val="TableGrid1"/>
              <w:tblW w:w="4902"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367"/>
            </w:tblGrid>
            <w:tr w:rsidR="007F7922" w:rsidRPr="000C0264" w14:paraId="1622A83D" w14:textId="77777777" w:rsidTr="00B16019">
              <w:trPr>
                <w:jc w:val="center"/>
              </w:trPr>
              <w:tc>
                <w:tcPr>
                  <w:tcW w:w="5000" w:type="pct"/>
                  <w:shd w:val="clear" w:color="auto" w:fill="255694" w:themeFill="accent1"/>
                  <w:vAlign w:val="center"/>
                </w:tcPr>
                <w:p w14:paraId="17F7BD37" w14:textId="77777777" w:rsidR="007F7922" w:rsidRPr="000C0264" w:rsidRDefault="007F7922" w:rsidP="00B16019">
                  <w:pPr>
                    <w:rPr>
                      <w:bCs/>
                      <w:color w:val="FFFFFF"/>
                      <w:sz w:val="20"/>
                      <w:szCs w:val="20"/>
                    </w:rPr>
                  </w:pPr>
                  <w:r>
                    <w:rPr>
                      <w:bCs/>
                      <w:color w:val="FFFFFF"/>
                      <w:sz w:val="20"/>
                      <w:szCs w:val="20"/>
                    </w:rPr>
                    <w:t>WORD FAMILIES</w:t>
                  </w:r>
                </w:p>
              </w:tc>
            </w:tr>
            <w:tr w:rsidR="007F7922" w:rsidRPr="000C0264" w14:paraId="685756B0" w14:textId="77777777" w:rsidTr="00B16019">
              <w:trPr>
                <w:trHeight w:val="1872"/>
                <w:jc w:val="center"/>
              </w:trPr>
              <w:tc>
                <w:tcPr>
                  <w:tcW w:w="5000" w:type="pct"/>
                  <w:shd w:val="clear" w:color="auto" w:fill="FFFFFF" w:themeFill="background1"/>
                  <w:vAlign w:val="center"/>
                </w:tcPr>
                <w:p w14:paraId="4A9CD868" w14:textId="77777777" w:rsidR="007F7922" w:rsidRDefault="007F7922" w:rsidP="00B16019">
                  <w:pPr>
                    <w:rPr>
                      <w:bCs/>
                      <w:sz w:val="20"/>
                      <w:szCs w:val="20"/>
                    </w:rPr>
                  </w:pPr>
                  <w:r>
                    <w:rPr>
                      <w:bCs/>
                      <w:sz w:val="20"/>
                      <w:szCs w:val="20"/>
                    </w:rPr>
                    <w:t>Word families can help us spell similar words. Here are a few examples:</w:t>
                  </w:r>
                </w:p>
                <w:p w14:paraId="7E26DE5D" w14:textId="77777777" w:rsidR="007F7922" w:rsidRDefault="007F7922" w:rsidP="00B16019">
                  <w:pPr>
                    <w:rPr>
                      <w:bCs/>
                      <w:sz w:val="20"/>
                      <w:szCs w:val="20"/>
                    </w:rPr>
                  </w:pPr>
                </w:p>
                <w:tbl>
                  <w:tblPr>
                    <w:tblStyle w:val="TableGrid"/>
                    <w:tblW w:w="5000" w:type="pct"/>
                    <w:jc w:val="center"/>
                    <w:tblLook w:val="04A0" w:firstRow="1" w:lastRow="0" w:firstColumn="1" w:lastColumn="0" w:noHBand="0" w:noVBand="1"/>
                  </w:tblPr>
                  <w:tblGrid>
                    <w:gridCol w:w="2029"/>
                    <w:gridCol w:w="2028"/>
                    <w:gridCol w:w="2028"/>
                    <w:gridCol w:w="2028"/>
                    <w:gridCol w:w="2028"/>
                  </w:tblGrid>
                  <w:tr w:rsidR="007F7922" w:rsidRPr="00AF3FFE" w14:paraId="1EB8E231" w14:textId="77777777" w:rsidTr="00B16019">
                    <w:trPr>
                      <w:jc w:val="center"/>
                    </w:trPr>
                    <w:tc>
                      <w:tcPr>
                        <w:tcW w:w="1000" w:type="pct"/>
                      </w:tcPr>
                      <w:p w14:paraId="342D905E" w14:textId="77777777" w:rsidR="007F7922" w:rsidRPr="00AF3FFE" w:rsidRDefault="007F7922" w:rsidP="00B16019">
                        <w:pPr>
                          <w:rPr>
                            <w:bCs/>
                            <w:sz w:val="20"/>
                            <w:szCs w:val="20"/>
                          </w:rPr>
                        </w:pPr>
                        <w:r w:rsidRPr="00AF3FFE">
                          <w:rPr>
                            <w:b/>
                            <w:bCs/>
                            <w:sz w:val="20"/>
                            <w:szCs w:val="20"/>
                          </w:rPr>
                          <w:t>at</w:t>
                        </w:r>
                        <w:r>
                          <w:rPr>
                            <w:b/>
                            <w:bCs/>
                            <w:sz w:val="20"/>
                            <w:szCs w:val="20"/>
                          </w:rPr>
                          <w:t xml:space="preserve"> </w:t>
                        </w:r>
                        <w:r>
                          <w:rPr>
                            <w:bCs/>
                            <w:sz w:val="20"/>
                            <w:szCs w:val="20"/>
                          </w:rPr>
                          <w:t xml:space="preserve">(short </w:t>
                        </w:r>
                        <w:r>
                          <w:rPr>
                            <w:bCs/>
                            <w:i/>
                            <w:sz w:val="20"/>
                            <w:szCs w:val="20"/>
                          </w:rPr>
                          <w:t>a</w:t>
                        </w:r>
                        <w:r>
                          <w:rPr>
                            <w:bCs/>
                            <w:sz w:val="20"/>
                            <w:szCs w:val="20"/>
                          </w:rPr>
                          <w:t>)</w:t>
                        </w:r>
                      </w:p>
                    </w:tc>
                    <w:tc>
                      <w:tcPr>
                        <w:tcW w:w="1000" w:type="pct"/>
                      </w:tcPr>
                      <w:p w14:paraId="53084648" w14:textId="77777777" w:rsidR="007F7922" w:rsidRPr="00AF3FFE" w:rsidRDefault="007F7922" w:rsidP="00B16019">
                        <w:pPr>
                          <w:rPr>
                            <w:bCs/>
                            <w:sz w:val="20"/>
                            <w:szCs w:val="20"/>
                          </w:rPr>
                        </w:pPr>
                        <w:r w:rsidRPr="00AF3FFE">
                          <w:rPr>
                            <w:b/>
                            <w:bCs/>
                            <w:sz w:val="20"/>
                            <w:szCs w:val="20"/>
                          </w:rPr>
                          <w:t>e</w:t>
                        </w:r>
                        <w:r>
                          <w:rPr>
                            <w:b/>
                            <w:bCs/>
                            <w:sz w:val="20"/>
                            <w:szCs w:val="20"/>
                          </w:rPr>
                          <w:t xml:space="preserve">n </w:t>
                        </w:r>
                        <w:r w:rsidRPr="00AF3FFE">
                          <w:rPr>
                            <w:bCs/>
                            <w:sz w:val="20"/>
                            <w:szCs w:val="20"/>
                          </w:rPr>
                          <w:t xml:space="preserve">(short </w:t>
                        </w:r>
                        <w:r w:rsidRPr="00AF3FFE">
                          <w:rPr>
                            <w:bCs/>
                            <w:i/>
                            <w:sz w:val="20"/>
                            <w:szCs w:val="20"/>
                          </w:rPr>
                          <w:t>e</w:t>
                        </w:r>
                        <w:r w:rsidRPr="00AF3FFE">
                          <w:rPr>
                            <w:bCs/>
                            <w:sz w:val="20"/>
                            <w:szCs w:val="20"/>
                          </w:rPr>
                          <w:t>)</w:t>
                        </w:r>
                      </w:p>
                    </w:tc>
                    <w:tc>
                      <w:tcPr>
                        <w:tcW w:w="1000" w:type="pct"/>
                      </w:tcPr>
                      <w:p w14:paraId="7F7D13B7" w14:textId="77777777" w:rsidR="007F7922" w:rsidRPr="00AF3FFE" w:rsidRDefault="007F7922" w:rsidP="00B16019">
                        <w:pPr>
                          <w:rPr>
                            <w:bCs/>
                            <w:sz w:val="20"/>
                            <w:szCs w:val="20"/>
                          </w:rPr>
                        </w:pPr>
                        <w:r w:rsidRPr="00AF3FFE">
                          <w:rPr>
                            <w:b/>
                            <w:bCs/>
                            <w:sz w:val="20"/>
                            <w:szCs w:val="20"/>
                          </w:rPr>
                          <w:t>in</w:t>
                        </w:r>
                        <w:r>
                          <w:rPr>
                            <w:b/>
                            <w:bCs/>
                            <w:sz w:val="20"/>
                            <w:szCs w:val="20"/>
                          </w:rPr>
                          <w:t xml:space="preserve"> </w:t>
                        </w:r>
                        <w:r>
                          <w:rPr>
                            <w:bCs/>
                            <w:sz w:val="20"/>
                            <w:szCs w:val="20"/>
                          </w:rPr>
                          <w:t xml:space="preserve">(short </w:t>
                        </w:r>
                        <w:r>
                          <w:rPr>
                            <w:bCs/>
                            <w:i/>
                            <w:sz w:val="20"/>
                            <w:szCs w:val="20"/>
                          </w:rPr>
                          <w:t>i</w:t>
                        </w:r>
                        <w:r>
                          <w:rPr>
                            <w:bCs/>
                            <w:sz w:val="20"/>
                            <w:szCs w:val="20"/>
                          </w:rPr>
                          <w:t>)</w:t>
                        </w:r>
                      </w:p>
                    </w:tc>
                    <w:tc>
                      <w:tcPr>
                        <w:tcW w:w="1000" w:type="pct"/>
                      </w:tcPr>
                      <w:p w14:paraId="7C6A5255" w14:textId="77777777" w:rsidR="007F7922" w:rsidRPr="00AF3FFE" w:rsidRDefault="007F7922" w:rsidP="00B16019">
                        <w:pPr>
                          <w:rPr>
                            <w:bCs/>
                            <w:sz w:val="20"/>
                            <w:szCs w:val="20"/>
                          </w:rPr>
                        </w:pPr>
                        <w:r w:rsidRPr="00AF3FFE">
                          <w:rPr>
                            <w:b/>
                            <w:bCs/>
                            <w:sz w:val="20"/>
                            <w:szCs w:val="20"/>
                          </w:rPr>
                          <w:t>o</w:t>
                        </w:r>
                        <w:r>
                          <w:rPr>
                            <w:b/>
                            <w:bCs/>
                            <w:sz w:val="20"/>
                            <w:szCs w:val="20"/>
                          </w:rPr>
                          <w:t xml:space="preserve">ck </w:t>
                        </w:r>
                        <w:r>
                          <w:rPr>
                            <w:bCs/>
                            <w:sz w:val="20"/>
                            <w:szCs w:val="20"/>
                          </w:rPr>
                          <w:t xml:space="preserve">(short </w:t>
                        </w:r>
                        <w:r>
                          <w:rPr>
                            <w:bCs/>
                            <w:i/>
                            <w:sz w:val="20"/>
                            <w:szCs w:val="20"/>
                          </w:rPr>
                          <w:t>o</w:t>
                        </w:r>
                        <w:r>
                          <w:rPr>
                            <w:bCs/>
                            <w:sz w:val="20"/>
                            <w:szCs w:val="20"/>
                          </w:rPr>
                          <w:t>)</w:t>
                        </w:r>
                      </w:p>
                    </w:tc>
                    <w:tc>
                      <w:tcPr>
                        <w:tcW w:w="1000" w:type="pct"/>
                      </w:tcPr>
                      <w:p w14:paraId="15E574A7" w14:textId="77777777" w:rsidR="007F7922" w:rsidRPr="00AF3FFE" w:rsidRDefault="007F7922" w:rsidP="00B16019">
                        <w:pPr>
                          <w:rPr>
                            <w:bCs/>
                            <w:sz w:val="20"/>
                            <w:szCs w:val="20"/>
                          </w:rPr>
                        </w:pPr>
                        <w:r>
                          <w:rPr>
                            <w:b/>
                            <w:bCs/>
                            <w:sz w:val="20"/>
                            <w:szCs w:val="20"/>
                          </w:rPr>
                          <w:t>ug</w:t>
                        </w:r>
                        <w:r>
                          <w:rPr>
                            <w:bCs/>
                            <w:sz w:val="20"/>
                            <w:szCs w:val="20"/>
                          </w:rPr>
                          <w:t xml:space="preserve"> (short </w:t>
                        </w:r>
                        <w:r>
                          <w:rPr>
                            <w:bCs/>
                            <w:i/>
                            <w:sz w:val="20"/>
                            <w:szCs w:val="20"/>
                          </w:rPr>
                          <w:t>u</w:t>
                        </w:r>
                        <w:r>
                          <w:rPr>
                            <w:bCs/>
                            <w:sz w:val="20"/>
                            <w:szCs w:val="20"/>
                          </w:rPr>
                          <w:t>)</w:t>
                        </w:r>
                      </w:p>
                    </w:tc>
                  </w:tr>
                  <w:tr w:rsidR="007F7922" w14:paraId="603DC24A" w14:textId="77777777" w:rsidTr="00B16019">
                    <w:trPr>
                      <w:jc w:val="center"/>
                    </w:trPr>
                    <w:tc>
                      <w:tcPr>
                        <w:tcW w:w="1000" w:type="pct"/>
                      </w:tcPr>
                      <w:p w14:paraId="35CA3C21" w14:textId="77777777" w:rsidR="007F7922" w:rsidRDefault="007F7922" w:rsidP="00B16019">
                        <w:pPr>
                          <w:rPr>
                            <w:bCs/>
                            <w:sz w:val="20"/>
                            <w:szCs w:val="20"/>
                          </w:rPr>
                        </w:pPr>
                        <w:r>
                          <w:rPr>
                            <w:bCs/>
                            <w:sz w:val="20"/>
                            <w:szCs w:val="20"/>
                          </w:rPr>
                          <w:t>at</w:t>
                        </w:r>
                      </w:p>
                      <w:p w14:paraId="2A719F06" w14:textId="77777777" w:rsidR="007F7922" w:rsidRDefault="007F7922" w:rsidP="00B16019">
                        <w:pPr>
                          <w:rPr>
                            <w:bCs/>
                            <w:sz w:val="20"/>
                            <w:szCs w:val="20"/>
                          </w:rPr>
                        </w:pPr>
                        <w:r>
                          <w:rPr>
                            <w:bCs/>
                            <w:sz w:val="20"/>
                            <w:szCs w:val="20"/>
                          </w:rPr>
                          <w:t>bat</w:t>
                        </w:r>
                      </w:p>
                      <w:p w14:paraId="63EE6545" w14:textId="77777777" w:rsidR="007F7922" w:rsidRDefault="007F7922" w:rsidP="00B16019">
                        <w:pPr>
                          <w:rPr>
                            <w:bCs/>
                            <w:sz w:val="20"/>
                            <w:szCs w:val="20"/>
                          </w:rPr>
                        </w:pPr>
                        <w:r>
                          <w:rPr>
                            <w:bCs/>
                            <w:sz w:val="20"/>
                            <w:szCs w:val="20"/>
                          </w:rPr>
                          <w:t>brat</w:t>
                        </w:r>
                      </w:p>
                      <w:p w14:paraId="4BAFFBD5" w14:textId="77777777" w:rsidR="007F7922" w:rsidRDefault="007F7922" w:rsidP="00B16019">
                        <w:pPr>
                          <w:rPr>
                            <w:bCs/>
                            <w:sz w:val="20"/>
                            <w:szCs w:val="20"/>
                          </w:rPr>
                        </w:pPr>
                        <w:r>
                          <w:rPr>
                            <w:bCs/>
                            <w:sz w:val="20"/>
                            <w:szCs w:val="20"/>
                          </w:rPr>
                          <w:t>cat</w:t>
                        </w:r>
                      </w:p>
                      <w:p w14:paraId="395CE635" w14:textId="77777777" w:rsidR="007F7922" w:rsidRDefault="007F7922" w:rsidP="00B16019">
                        <w:pPr>
                          <w:rPr>
                            <w:bCs/>
                            <w:sz w:val="20"/>
                            <w:szCs w:val="20"/>
                          </w:rPr>
                        </w:pPr>
                        <w:r>
                          <w:rPr>
                            <w:bCs/>
                            <w:sz w:val="20"/>
                            <w:szCs w:val="20"/>
                          </w:rPr>
                          <w:t>chat</w:t>
                        </w:r>
                      </w:p>
                      <w:p w14:paraId="3BF85233" w14:textId="77777777" w:rsidR="007F7922" w:rsidRDefault="007F7922" w:rsidP="00B16019">
                        <w:pPr>
                          <w:rPr>
                            <w:bCs/>
                            <w:sz w:val="20"/>
                            <w:szCs w:val="20"/>
                          </w:rPr>
                        </w:pPr>
                        <w:r>
                          <w:rPr>
                            <w:bCs/>
                            <w:sz w:val="20"/>
                            <w:szCs w:val="20"/>
                          </w:rPr>
                          <w:t>flat</w:t>
                        </w:r>
                      </w:p>
                      <w:p w14:paraId="40764B4A" w14:textId="77777777" w:rsidR="007F7922" w:rsidRDefault="007F7922" w:rsidP="00B16019">
                        <w:pPr>
                          <w:rPr>
                            <w:bCs/>
                            <w:sz w:val="20"/>
                            <w:szCs w:val="20"/>
                          </w:rPr>
                        </w:pPr>
                        <w:r>
                          <w:rPr>
                            <w:bCs/>
                            <w:sz w:val="20"/>
                            <w:szCs w:val="20"/>
                          </w:rPr>
                          <w:t>hat</w:t>
                        </w:r>
                      </w:p>
                      <w:p w14:paraId="15332AC8" w14:textId="77777777" w:rsidR="007F7922" w:rsidRDefault="007F7922" w:rsidP="00B16019">
                        <w:pPr>
                          <w:rPr>
                            <w:bCs/>
                            <w:sz w:val="20"/>
                            <w:szCs w:val="20"/>
                          </w:rPr>
                        </w:pPr>
                        <w:r>
                          <w:rPr>
                            <w:bCs/>
                            <w:sz w:val="20"/>
                            <w:szCs w:val="20"/>
                          </w:rPr>
                          <w:t>mat</w:t>
                        </w:r>
                      </w:p>
                      <w:p w14:paraId="66FCE66A" w14:textId="77777777" w:rsidR="007F7922" w:rsidRDefault="007F7922" w:rsidP="00B16019">
                        <w:pPr>
                          <w:rPr>
                            <w:bCs/>
                            <w:sz w:val="20"/>
                            <w:szCs w:val="20"/>
                          </w:rPr>
                        </w:pPr>
                        <w:r>
                          <w:rPr>
                            <w:bCs/>
                            <w:sz w:val="20"/>
                            <w:szCs w:val="20"/>
                          </w:rPr>
                          <w:t>pat</w:t>
                        </w:r>
                      </w:p>
                      <w:p w14:paraId="0F204D59" w14:textId="77777777" w:rsidR="007F7922" w:rsidRDefault="007F7922" w:rsidP="00B16019">
                        <w:pPr>
                          <w:rPr>
                            <w:bCs/>
                            <w:sz w:val="20"/>
                            <w:szCs w:val="20"/>
                          </w:rPr>
                        </w:pPr>
                        <w:r>
                          <w:rPr>
                            <w:bCs/>
                            <w:sz w:val="20"/>
                            <w:szCs w:val="20"/>
                          </w:rPr>
                          <w:t>rat</w:t>
                        </w:r>
                      </w:p>
                      <w:p w14:paraId="654404D4" w14:textId="77777777" w:rsidR="007F7922" w:rsidRDefault="007F7922" w:rsidP="00B16019">
                        <w:pPr>
                          <w:rPr>
                            <w:bCs/>
                            <w:sz w:val="20"/>
                            <w:szCs w:val="20"/>
                          </w:rPr>
                        </w:pPr>
                        <w:r>
                          <w:rPr>
                            <w:bCs/>
                            <w:sz w:val="20"/>
                            <w:szCs w:val="20"/>
                          </w:rPr>
                          <w:t>sat</w:t>
                        </w:r>
                      </w:p>
                      <w:p w14:paraId="7D7A2D60" w14:textId="77777777" w:rsidR="007F7922" w:rsidRDefault="007F7922" w:rsidP="00B16019">
                        <w:pPr>
                          <w:rPr>
                            <w:bCs/>
                            <w:sz w:val="20"/>
                            <w:szCs w:val="20"/>
                          </w:rPr>
                        </w:pPr>
                        <w:r>
                          <w:rPr>
                            <w:bCs/>
                            <w:sz w:val="20"/>
                            <w:szCs w:val="20"/>
                          </w:rPr>
                          <w:t>that</w:t>
                        </w:r>
                      </w:p>
                    </w:tc>
                    <w:tc>
                      <w:tcPr>
                        <w:tcW w:w="1000" w:type="pct"/>
                      </w:tcPr>
                      <w:p w14:paraId="532BBF73" w14:textId="77777777" w:rsidR="007F7922" w:rsidRDefault="007F7922" w:rsidP="00B16019">
                        <w:pPr>
                          <w:rPr>
                            <w:bCs/>
                            <w:sz w:val="20"/>
                            <w:szCs w:val="20"/>
                          </w:rPr>
                        </w:pPr>
                        <w:r>
                          <w:rPr>
                            <w:bCs/>
                            <w:sz w:val="20"/>
                            <w:szCs w:val="20"/>
                          </w:rPr>
                          <w:t>amen</w:t>
                        </w:r>
                      </w:p>
                      <w:p w14:paraId="505C771E" w14:textId="77777777" w:rsidR="007F7922" w:rsidRDefault="007F7922" w:rsidP="00B16019">
                        <w:pPr>
                          <w:rPr>
                            <w:bCs/>
                            <w:sz w:val="20"/>
                            <w:szCs w:val="20"/>
                          </w:rPr>
                        </w:pPr>
                        <w:r>
                          <w:rPr>
                            <w:bCs/>
                            <w:sz w:val="20"/>
                            <w:szCs w:val="20"/>
                          </w:rPr>
                          <w:t>den</w:t>
                        </w:r>
                      </w:p>
                      <w:p w14:paraId="065299A9" w14:textId="77777777" w:rsidR="007F7922" w:rsidRDefault="007F7922" w:rsidP="00B16019">
                        <w:pPr>
                          <w:rPr>
                            <w:bCs/>
                            <w:sz w:val="20"/>
                            <w:szCs w:val="20"/>
                          </w:rPr>
                        </w:pPr>
                        <w:r>
                          <w:rPr>
                            <w:bCs/>
                            <w:sz w:val="20"/>
                            <w:szCs w:val="20"/>
                          </w:rPr>
                          <w:t>glen</w:t>
                        </w:r>
                      </w:p>
                      <w:p w14:paraId="29DDA11E" w14:textId="77777777" w:rsidR="007F7922" w:rsidRDefault="007F7922" w:rsidP="00B16019">
                        <w:pPr>
                          <w:rPr>
                            <w:bCs/>
                            <w:sz w:val="20"/>
                            <w:szCs w:val="20"/>
                          </w:rPr>
                        </w:pPr>
                        <w:r>
                          <w:rPr>
                            <w:bCs/>
                            <w:sz w:val="20"/>
                            <w:szCs w:val="20"/>
                          </w:rPr>
                          <w:t>hen</w:t>
                        </w:r>
                      </w:p>
                      <w:p w14:paraId="367AC2A2" w14:textId="77777777" w:rsidR="007F7922" w:rsidRDefault="007F7922" w:rsidP="00B16019">
                        <w:pPr>
                          <w:rPr>
                            <w:bCs/>
                            <w:sz w:val="20"/>
                            <w:szCs w:val="20"/>
                          </w:rPr>
                        </w:pPr>
                        <w:r>
                          <w:rPr>
                            <w:bCs/>
                            <w:sz w:val="20"/>
                            <w:szCs w:val="20"/>
                          </w:rPr>
                          <w:t>men</w:t>
                        </w:r>
                      </w:p>
                      <w:p w14:paraId="1E898650" w14:textId="77777777" w:rsidR="007F7922" w:rsidRDefault="007F7922" w:rsidP="00B16019">
                        <w:pPr>
                          <w:rPr>
                            <w:bCs/>
                            <w:sz w:val="20"/>
                            <w:szCs w:val="20"/>
                          </w:rPr>
                        </w:pPr>
                        <w:r>
                          <w:rPr>
                            <w:bCs/>
                            <w:sz w:val="20"/>
                            <w:szCs w:val="20"/>
                          </w:rPr>
                          <w:t>open</w:t>
                        </w:r>
                      </w:p>
                      <w:p w14:paraId="1CF26D27" w14:textId="77777777" w:rsidR="007F7922" w:rsidRDefault="007F7922" w:rsidP="00B16019">
                        <w:pPr>
                          <w:rPr>
                            <w:bCs/>
                            <w:sz w:val="20"/>
                            <w:szCs w:val="20"/>
                          </w:rPr>
                        </w:pPr>
                        <w:r>
                          <w:rPr>
                            <w:bCs/>
                            <w:sz w:val="20"/>
                            <w:szCs w:val="20"/>
                          </w:rPr>
                          <w:t>pen</w:t>
                        </w:r>
                      </w:p>
                      <w:p w14:paraId="1B522C97" w14:textId="77777777" w:rsidR="007F7922" w:rsidRDefault="007F7922" w:rsidP="00B16019">
                        <w:pPr>
                          <w:rPr>
                            <w:bCs/>
                            <w:sz w:val="20"/>
                            <w:szCs w:val="20"/>
                          </w:rPr>
                        </w:pPr>
                        <w:r>
                          <w:rPr>
                            <w:bCs/>
                            <w:sz w:val="20"/>
                            <w:szCs w:val="20"/>
                          </w:rPr>
                          <w:t>then</w:t>
                        </w:r>
                      </w:p>
                      <w:p w14:paraId="3A8551E8" w14:textId="77777777" w:rsidR="007F7922" w:rsidRDefault="007F7922" w:rsidP="00B16019">
                        <w:pPr>
                          <w:rPr>
                            <w:bCs/>
                            <w:sz w:val="20"/>
                            <w:szCs w:val="20"/>
                          </w:rPr>
                        </w:pPr>
                        <w:r>
                          <w:rPr>
                            <w:bCs/>
                            <w:sz w:val="20"/>
                            <w:szCs w:val="20"/>
                          </w:rPr>
                          <w:t>ten</w:t>
                        </w:r>
                      </w:p>
                      <w:p w14:paraId="27A3FBD6" w14:textId="77777777" w:rsidR="007F7922" w:rsidRDefault="007F7922" w:rsidP="00B16019">
                        <w:pPr>
                          <w:rPr>
                            <w:bCs/>
                            <w:sz w:val="20"/>
                            <w:szCs w:val="20"/>
                          </w:rPr>
                        </w:pPr>
                        <w:r>
                          <w:rPr>
                            <w:bCs/>
                            <w:sz w:val="20"/>
                            <w:szCs w:val="20"/>
                          </w:rPr>
                          <w:t>when</w:t>
                        </w:r>
                      </w:p>
                    </w:tc>
                    <w:tc>
                      <w:tcPr>
                        <w:tcW w:w="1000" w:type="pct"/>
                      </w:tcPr>
                      <w:p w14:paraId="59011051" w14:textId="77777777" w:rsidR="007F7922" w:rsidRDefault="007F7922" w:rsidP="00B16019">
                        <w:pPr>
                          <w:rPr>
                            <w:bCs/>
                            <w:sz w:val="20"/>
                            <w:szCs w:val="20"/>
                          </w:rPr>
                        </w:pPr>
                        <w:r>
                          <w:rPr>
                            <w:bCs/>
                            <w:sz w:val="20"/>
                            <w:szCs w:val="20"/>
                          </w:rPr>
                          <w:t>in</w:t>
                        </w:r>
                      </w:p>
                      <w:p w14:paraId="18DBC985" w14:textId="77777777" w:rsidR="007F7922" w:rsidRDefault="007F7922" w:rsidP="00B16019">
                        <w:pPr>
                          <w:rPr>
                            <w:bCs/>
                            <w:sz w:val="20"/>
                            <w:szCs w:val="20"/>
                          </w:rPr>
                        </w:pPr>
                        <w:r>
                          <w:rPr>
                            <w:bCs/>
                            <w:sz w:val="20"/>
                            <w:szCs w:val="20"/>
                          </w:rPr>
                          <w:t>bin</w:t>
                        </w:r>
                      </w:p>
                      <w:p w14:paraId="42CEC1D7" w14:textId="77777777" w:rsidR="007F7922" w:rsidRDefault="007F7922" w:rsidP="00B16019">
                        <w:pPr>
                          <w:rPr>
                            <w:bCs/>
                            <w:sz w:val="20"/>
                            <w:szCs w:val="20"/>
                          </w:rPr>
                        </w:pPr>
                        <w:r>
                          <w:rPr>
                            <w:bCs/>
                            <w:sz w:val="20"/>
                            <w:szCs w:val="20"/>
                          </w:rPr>
                          <w:t>chin</w:t>
                        </w:r>
                      </w:p>
                      <w:p w14:paraId="10EF3CBC" w14:textId="77777777" w:rsidR="007F7922" w:rsidRDefault="007F7922" w:rsidP="00B16019">
                        <w:pPr>
                          <w:rPr>
                            <w:bCs/>
                            <w:sz w:val="20"/>
                            <w:szCs w:val="20"/>
                          </w:rPr>
                        </w:pPr>
                        <w:r>
                          <w:rPr>
                            <w:bCs/>
                            <w:sz w:val="20"/>
                            <w:szCs w:val="20"/>
                          </w:rPr>
                          <w:t>fin</w:t>
                        </w:r>
                      </w:p>
                      <w:p w14:paraId="44F9B3CA" w14:textId="77777777" w:rsidR="007F7922" w:rsidRDefault="007F7922" w:rsidP="00B16019">
                        <w:pPr>
                          <w:rPr>
                            <w:bCs/>
                            <w:sz w:val="20"/>
                            <w:szCs w:val="20"/>
                          </w:rPr>
                        </w:pPr>
                        <w:r>
                          <w:rPr>
                            <w:bCs/>
                            <w:sz w:val="20"/>
                            <w:szCs w:val="20"/>
                          </w:rPr>
                          <w:t>grin</w:t>
                        </w:r>
                      </w:p>
                      <w:p w14:paraId="3A732EC4" w14:textId="77777777" w:rsidR="007F7922" w:rsidRDefault="007F7922" w:rsidP="00B16019">
                        <w:pPr>
                          <w:rPr>
                            <w:bCs/>
                            <w:sz w:val="20"/>
                            <w:szCs w:val="20"/>
                          </w:rPr>
                        </w:pPr>
                        <w:r>
                          <w:rPr>
                            <w:bCs/>
                            <w:sz w:val="20"/>
                            <w:szCs w:val="20"/>
                          </w:rPr>
                          <w:t>pin</w:t>
                        </w:r>
                      </w:p>
                      <w:p w14:paraId="6FD5DBA2" w14:textId="77777777" w:rsidR="007F7922" w:rsidRDefault="007F7922" w:rsidP="00B16019">
                        <w:pPr>
                          <w:rPr>
                            <w:bCs/>
                            <w:sz w:val="20"/>
                            <w:szCs w:val="20"/>
                          </w:rPr>
                        </w:pPr>
                        <w:r>
                          <w:rPr>
                            <w:bCs/>
                            <w:sz w:val="20"/>
                            <w:szCs w:val="20"/>
                          </w:rPr>
                          <w:t>shin</w:t>
                        </w:r>
                      </w:p>
                      <w:p w14:paraId="7A57CC29" w14:textId="77777777" w:rsidR="007F7922" w:rsidRDefault="007F7922" w:rsidP="00B16019">
                        <w:pPr>
                          <w:rPr>
                            <w:bCs/>
                            <w:sz w:val="20"/>
                            <w:szCs w:val="20"/>
                          </w:rPr>
                        </w:pPr>
                        <w:r>
                          <w:rPr>
                            <w:bCs/>
                            <w:sz w:val="20"/>
                            <w:szCs w:val="20"/>
                          </w:rPr>
                          <w:t>skin</w:t>
                        </w:r>
                      </w:p>
                      <w:p w14:paraId="154039E8" w14:textId="77777777" w:rsidR="007F7922" w:rsidRDefault="007F7922" w:rsidP="00B16019">
                        <w:pPr>
                          <w:rPr>
                            <w:bCs/>
                            <w:sz w:val="20"/>
                            <w:szCs w:val="20"/>
                          </w:rPr>
                        </w:pPr>
                        <w:r>
                          <w:rPr>
                            <w:bCs/>
                            <w:sz w:val="20"/>
                            <w:szCs w:val="20"/>
                          </w:rPr>
                          <w:t>spin</w:t>
                        </w:r>
                      </w:p>
                      <w:p w14:paraId="5BFA3A3E" w14:textId="77777777" w:rsidR="007F7922" w:rsidRDefault="007F7922" w:rsidP="00B16019">
                        <w:pPr>
                          <w:rPr>
                            <w:bCs/>
                            <w:sz w:val="20"/>
                            <w:szCs w:val="20"/>
                          </w:rPr>
                        </w:pPr>
                        <w:r>
                          <w:rPr>
                            <w:bCs/>
                            <w:sz w:val="20"/>
                            <w:szCs w:val="20"/>
                          </w:rPr>
                          <w:t>thin</w:t>
                        </w:r>
                      </w:p>
                      <w:p w14:paraId="299948DF" w14:textId="77777777" w:rsidR="007F7922" w:rsidRDefault="007F7922" w:rsidP="00B16019">
                        <w:pPr>
                          <w:rPr>
                            <w:bCs/>
                            <w:sz w:val="20"/>
                            <w:szCs w:val="20"/>
                          </w:rPr>
                        </w:pPr>
                        <w:r>
                          <w:rPr>
                            <w:bCs/>
                            <w:sz w:val="20"/>
                            <w:szCs w:val="20"/>
                          </w:rPr>
                          <w:t>tin</w:t>
                        </w:r>
                      </w:p>
                      <w:p w14:paraId="788D5F83" w14:textId="77777777" w:rsidR="007F7922" w:rsidRDefault="007F7922" w:rsidP="00B16019">
                        <w:pPr>
                          <w:rPr>
                            <w:bCs/>
                            <w:sz w:val="20"/>
                            <w:szCs w:val="20"/>
                          </w:rPr>
                        </w:pPr>
                        <w:r>
                          <w:rPr>
                            <w:bCs/>
                            <w:sz w:val="20"/>
                            <w:szCs w:val="20"/>
                          </w:rPr>
                          <w:t>win</w:t>
                        </w:r>
                      </w:p>
                    </w:tc>
                    <w:tc>
                      <w:tcPr>
                        <w:tcW w:w="1000" w:type="pct"/>
                      </w:tcPr>
                      <w:p w14:paraId="62960FE3" w14:textId="77777777" w:rsidR="007F7922" w:rsidRDefault="007F7922" w:rsidP="00B16019">
                        <w:pPr>
                          <w:rPr>
                            <w:bCs/>
                            <w:sz w:val="20"/>
                            <w:szCs w:val="20"/>
                          </w:rPr>
                        </w:pPr>
                        <w:r>
                          <w:rPr>
                            <w:bCs/>
                            <w:sz w:val="20"/>
                            <w:szCs w:val="20"/>
                          </w:rPr>
                          <w:t xml:space="preserve">block </w:t>
                        </w:r>
                      </w:p>
                      <w:p w14:paraId="31EC5580" w14:textId="77777777" w:rsidR="007F7922" w:rsidRDefault="007F7922" w:rsidP="00B16019">
                        <w:pPr>
                          <w:rPr>
                            <w:bCs/>
                            <w:sz w:val="20"/>
                            <w:szCs w:val="20"/>
                          </w:rPr>
                        </w:pPr>
                        <w:r>
                          <w:rPr>
                            <w:bCs/>
                            <w:sz w:val="20"/>
                            <w:szCs w:val="20"/>
                          </w:rPr>
                          <w:t>clock</w:t>
                        </w:r>
                      </w:p>
                      <w:p w14:paraId="5298E7C4" w14:textId="77777777" w:rsidR="007F7922" w:rsidRDefault="007F7922" w:rsidP="00B16019">
                        <w:pPr>
                          <w:rPr>
                            <w:bCs/>
                            <w:sz w:val="20"/>
                            <w:szCs w:val="20"/>
                          </w:rPr>
                        </w:pPr>
                        <w:r>
                          <w:rPr>
                            <w:bCs/>
                            <w:sz w:val="20"/>
                            <w:szCs w:val="20"/>
                          </w:rPr>
                          <w:t>dock</w:t>
                        </w:r>
                      </w:p>
                      <w:p w14:paraId="4F0022FE" w14:textId="77777777" w:rsidR="007F7922" w:rsidRDefault="007F7922" w:rsidP="00B16019">
                        <w:pPr>
                          <w:rPr>
                            <w:bCs/>
                            <w:sz w:val="20"/>
                            <w:szCs w:val="20"/>
                          </w:rPr>
                        </w:pPr>
                        <w:r>
                          <w:rPr>
                            <w:bCs/>
                            <w:sz w:val="20"/>
                            <w:szCs w:val="20"/>
                          </w:rPr>
                          <w:t>flock</w:t>
                        </w:r>
                      </w:p>
                      <w:p w14:paraId="534B4D7A" w14:textId="77777777" w:rsidR="007F7922" w:rsidRDefault="007F7922" w:rsidP="00B16019">
                        <w:pPr>
                          <w:rPr>
                            <w:bCs/>
                            <w:sz w:val="20"/>
                            <w:szCs w:val="20"/>
                          </w:rPr>
                        </w:pPr>
                        <w:r>
                          <w:rPr>
                            <w:bCs/>
                            <w:sz w:val="20"/>
                            <w:szCs w:val="20"/>
                          </w:rPr>
                          <w:t>jock</w:t>
                        </w:r>
                      </w:p>
                      <w:p w14:paraId="0AE82E0B" w14:textId="77777777" w:rsidR="007F7922" w:rsidRDefault="007F7922" w:rsidP="00B16019">
                        <w:pPr>
                          <w:rPr>
                            <w:bCs/>
                            <w:sz w:val="20"/>
                            <w:szCs w:val="20"/>
                          </w:rPr>
                        </w:pPr>
                        <w:r>
                          <w:rPr>
                            <w:bCs/>
                            <w:sz w:val="20"/>
                            <w:szCs w:val="20"/>
                          </w:rPr>
                          <w:t>knock</w:t>
                        </w:r>
                      </w:p>
                      <w:p w14:paraId="083B24FB" w14:textId="77777777" w:rsidR="007F7922" w:rsidRDefault="007F7922" w:rsidP="00B16019">
                        <w:pPr>
                          <w:rPr>
                            <w:bCs/>
                            <w:sz w:val="20"/>
                            <w:szCs w:val="20"/>
                          </w:rPr>
                        </w:pPr>
                        <w:r>
                          <w:rPr>
                            <w:bCs/>
                            <w:sz w:val="20"/>
                            <w:szCs w:val="20"/>
                          </w:rPr>
                          <w:t>lock</w:t>
                        </w:r>
                      </w:p>
                      <w:p w14:paraId="60066183" w14:textId="77777777" w:rsidR="007F7922" w:rsidRDefault="007F7922" w:rsidP="00B16019">
                        <w:pPr>
                          <w:rPr>
                            <w:bCs/>
                            <w:sz w:val="20"/>
                            <w:szCs w:val="20"/>
                          </w:rPr>
                        </w:pPr>
                        <w:r>
                          <w:rPr>
                            <w:bCs/>
                            <w:sz w:val="20"/>
                            <w:szCs w:val="20"/>
                          </w:rPr>
                          <w:t>mock</w:t>
                        </w:r>
                      </w:p>
                      <w:p w14:paraId="6FD7BE7F" w14:textId="77777777" w:rsidR="007F7922" w:rsidRDefault="007F7922" w:rsidP="00B16019">
                        <w:pPr>
                          <w:rPr>
                            <w:bCs/>
                            <w:sz w:val="20"/>
                            <w:szCs w:val="20"/>
                          </w:rPr>
                        </w:pPr>
                        <w:r>
                          <w:rPr>
                            <w:bCs/>
                            <w:sz w:val="20"/>
                            <w:szCs w:val="20"/>
                          </w:rPr>
                          <w:t>o’clock</w:t>
                        </w:r>
                      </w:p>
                      <w:p w14:paraId="42B3FB28" w14:textId="77777777" w:rsidR="007F7922" w:rsidRDefault="007F7922" w:rsidP="00B16019">
                        <w:pPr>
                          <w:rPr>
                            <w:bCs/>
                            <w:sz w:val="20"/>
                            <w:szCs w:val="20"/>
                          </w:rPr>
                        </w:pPr>
                        <w:r>
                          <w:rPr>
                            <w:bCs/>
                            <w:sz w:val="20"/>
                            <w:szCs w:val="20"/>
                          </w:rPr>
                          <w:t xml:space="preserve">rock </w:t>
                        </w:r>
                      </w:p>
                      <w:p w14:paraId="0DB71277" w14:textId="77777777" w:rsidR="007F7922" w:rsidRDefault="007F7922" w:rsidP="00B16019">
                        <w:pPr>
                          <w:rPr>
                            <w:bCs/>
                            <w:sz w:val="20"/>
                            <w:szCs w:val="20"/>
                          </w:rPr>
                        </w:pPr>
                        <w:r>
                          <w:rPr>
                            <w:bCs/>
                            <w:sz w:val="20"/>
                            <w:szCs w:val="20"/>
                          </w:rPr>
                          <w:t>shock</w:t>
                        </w:r>
                      </w:p>
                      <w:p w14:paraId="434C060B" w14:textId="77777777" w:rsidR="007F7922" w:rsidRDefault="007F7922" w:rsidP="00B16019">
                        <w:pPr>
                          <w:rPr>
                            <w:bCs/>
                            <w:sz w:val="20"/>
                            <w:szCs w:val="20"/>
                          </w:rPr>
                        </w:pPr>
                        <w:r>
                          <w:rPr>
                            <w:bCs/>
                            <w:sz w:val="20"/>
                            <w:szCs w:val="20"/>
                          </w:rPr>
                          <w:t>sock</w:t>
                        </w:r>
                      </w:p>
                    </w:tc>
                    <w:tc>
                      <w:tcPr>
                        <w:tcW w:w="1000" w:type="pct"/>
                      </w:tcPr>
                      <w:p w14:paraId="5690B148" w14:textId="77777777" w:rsidR="007F7922" w:rsidRDefault="007F7922" w:rsidP="00B16019">
                        <w:pPr>
                          <w:rPr>
                            <w:bCs/>
                            <w:sz w:val="20"/>
                            <w:szCs w:val="20"/>
                          </w:rPr>
                        </w:pPr>
                        <w:r>
                          <w:rPr>
                            <w:bCs/>
                            <w:sz w:val="20"/>
                            <w:szCs w:val="20"/>
                          </w:rPr>
                          <w:t>bug</w:t>
                        </w:r>
                      </w:p>
                      <w:p w14:paraId="07EDF678" w14:textId="77777777" w:rsidR="007F7922" w:rsidRDefault="007F7922" w:rsidP="00B16019">
                        <w:pPr>
                          <w:rPr>
                            <w:bCs/>
                            <w:sz w:val="20"/>
                            <w:szCs w:val="20"/>
                          </w:rPr>
                        </w:pPr>
                        <w:r>
                          <w:rPr>
                            <w:bCs/>
                            <w:sz w:val="20"/>
                            <w:szCs w:val="20"/>
                          </w:rPr>
                          <w:t>dug</w:t>
                        </w:r>
                      </w:p>
                      <w:p w14:paraId="4F150EDE" w14:textId="77777777" w:rsidR="007F7922" w:rsidRDefault="007F7922" w:rsidP="00B16019">
                        <w:pPr>
                          <w:rPr>
                            <w:bCs/>
                            <w:sz w:val="20"/>
                            <w:szCs w:val="20"/>
                          </w:rPr>
                        </w:pPr>
                        <w:r>
                          <w:rPr>
                            <w:bCs/>
                            <w:sz w:val="20"/>
                            <w:szCs w:val="20"/>
                          </w:rPr>
                          <w:t>hug</w:t>
                        </w:r>
                      </w:p>
                      <w:p w14:paraId="75E83A1B" w14:textId="77777777" w:rsidR="007F7922" w:rsidRDefault="007F7922" w:rsidP="00B16019">
                        <w:pPr>
                          <w:rPr>
                            <w:bCs/>
                            <w:sz w:val="20"/>
                            <w:szCs w:val="20"/>
                          </w:rPr>
                        </w:pPr>
                        <w:r>
                          <w:rPr>
                            <w:bCs/>
                            <w:sz w:val="20"/>
                            <w:szCs w:val="20"/>
                          </w:rPr>
                          <w:t>jug</w:t>
                        </w:r>
                      </w:p>
                      <w:p w14:paraId="690A0761" w14:textId="77777777" w:rsidR="007F7922" w:rsidRDefault="007F7922" w:rsidP="00B16019">
                        <w:pPr>
                          <w:rPr>
                            <w:bCs/>
                            <w:sz w:val="20"/>
                            <w:szCs w:val="20"/>
                          </w:rPr>
                        </w:pPr>
                        <w:r>
                          <w:rPr>
                            <w:bCs/>
                            <w:sz w:val="20"/>
                            <w:szCs w:val="20"/>
                          </w:rPr>
                          <w:t>lug</w:t>
                        </w:r>
                      </w:p>
                      <w:p w14:paraId="40CA11E5" w14:textId="77777777" w:rsidR="007F7922" w:rsidRDefault="007F7922" w:rsidP="00B16019">
                        <w:pPr>
                          <w:rPr>
                            <w:bCs/>
                            <w:sz w:val="20"/>
                            <w:szCs w:val="20"/>
                          </w:rPr>
                        </w:pPr>
                        <w:r>
                          <w:rPr>
                            <w:bCs/>
                            <w:sz w:val="20"/>
                            <w:szCs w:val="20"/>
                          </w:rPr>
                          <w:t>mug</w:t>
                        </w:r>
                      </w:p>
                      <w:p w14:paraId="231D491F" w14:textId="77777777" w:rsidR="007F7922" w:rsidRDefault="007F7922" w:rsidP="00B16019">
                        <w:pPr>
                          <w:rPr>
                            <w:bCs/>
                            <w:sz w:val="20"/>
                            <w:szCs w:val="20"/>
                          </w:rPr>
                        </w:pPr>
                        <w:r>
                          <w:rPr>
                            <w:bCs/>
                            <w:sz w:val="20"/>
                            <w:szCs w:val="20"/>
                          </w:rPr>
                          <w:t>plug</w:t>
                        </w:r>
                      </w:p>
                      <w:p w14:paraId="358AF651" w14:textId="77777777" w:rsidR="007F7922" w:rsidRDefault="007F7922" w:rsidP="00B16019">
                        <w:pPr>
                          <w:rPr>
                            <w:bCs/>
                            <w:sz w:val="20"/>
                            <w:szCs w:val="20"/>
                          </w:rPr>
                        </w:pPr>
                        <w:r>
                          <w:rPr>
                            <w:bCs/>
                            <w:sz w:val="20"/>
                            <w:szCs w:val="20"/>
                          </w:rPr>
                          <w:t>pug</w:t>
                        </w:r>
                      </w:p>
                      <w:p w14:paraId="2F1842EA" w14:textId="77777777" w:rsidR="007F7922" w:rsidRDefault="007F7922" w:rsidP="00B16019">
                        <w:pPr>
                          <w:rPr>
                            <w:bCs/>
                            <w:sz w:val="20"/>
                            <w:szCs w:val="20"/>
                          </w:rPr>
                        </w:pPr>
                        <w:r>
                          <w:rPr>
                            <w:bCs/>
                            <w:sz w:val="20"/>
                            <w:szCs w:val="20"/>
                          </w:rPr>
                          <w:t>rug</w:t>
                        </w:r>
                      </w:p>
                      <w:p w14:paraId="50CBDB68" w14:textId="77777777" w:rsidR="007F7922" w:rsidRDefault="007F7922" w:rsidP="00B16019">
                        <w:pPr>
                          <w:rPr>
                            <w:bCs/>
                            <w:sz w:val="20"/>
                            <w:szCs w:val="20"/>
                          </w:rPr>
                        </w:pPr>
                        <w:r>
                          <w:rPr>
                            <w:bCs/>
                            <w:sz w:val="20"/>
                            <w:szCs w:val="20"/>
                          </w:rPr>
                          <w:t>shrug</w:t>
                        </w:r>
                      </w:p>
                      <w:p w14:paraId="37ACFACD" w14:textId="77777777" w:rsidR="007F7922" w:rsidRDefault="007F7922" w:rsidP="00B16019">
                        <w:pPr>
                          <w:rPr>
                            <w:bCs/>
                            <w:sz w:val="20"/>
                            <w:szCs w:val="20"/>
                          </w:rPr>
                        </w:pPr>
                        <w:r>
                          <w:rPr>
                            <w:bCs/>
                            <w:sz w:val="20"/>
                            <w:szCs w:val="20"/>
                          </w:rPr>
                          <w:t>snug</w:t>
                        </w:r>
                      </w:p>
                      <w:p w14:paraId="021E5209" w14:textId="77777777" w:rsidR="007F7922" w:rsidRDefault="007F7922" w:rsidP="00B16019">
                        <w:pPr>
                          <w:rPr>
                            <w:bCs/>
                            <w:sz w:val="20"/>
                            <w:szCs w:val="20"/>
                          </w:rPr>
                        </w:pPr>
                        <w:r>
                          <w:rPr>
                            <w:bCs/>
                            <w:sz w:val="20"/>
                            <w:szCs w:val="20"/>
                          </w:rPr>
                          <w:t>tug</w:t>
                        </w:r>
                      </w:p>
                    </w:tc>
                  </w:tr>
                </w:tbl>
                <w:p w14:paraId="3C53725E" w14:textId="77777777" w:rsidR="007F7922" w:rsidRPr="000C0264" w:rsidRDefault="007F7922" w:rsidP="00B16019">
                  <w:pPr>
                    <w:rPr>
                      <w:bCs/>
                      <w:sz w:val="20"/>
                      <w:szCs w:val="20"/>
                    </w:rPr>
                  </w:pPr>
                  <w:r>
                    <w:rPr>
                      <w:bCs/>
                      <w:sz w:val="20"/>
                      <w:szCs w:val="20"/>
                    </w:rPr>
                    <w:t xml:space="preserve"> </w:t>
                  </w:r>
                </w:p>
              </w:tc>
            </w:tr>
          </w:tbl>
          <w:p w14:paraId="79A59645" w14:textId="77777777" w:rsidR="007F7922" w:rsidRPr="000C0264" w:rsidRDefault="007F7922" w:rsidP="00B16019">
            <w:pPr>
              <w:rPr>
                <w:bCs/>
                <w:sz w:val="20"/>
                <w:szCs w:val="20"/>
              </w:rPr>
            </w:pPr>
          </w:p>
          <w:tbl>
            <w:tblPr>
              <w:tblStyle w:val="TableGrid1"/>
              <w:tblW w:w="4902" w:type="pct"/>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367"/>
            </w:tblGrid>
            <w:tr w:rsidR="007F7922" w:rsidRPr="000C0264" w14:paraId="1498DCB3" w14:textId="77777777" w:rsidTr="00B16019">
              <w:trPr>
                <w:jc w:val="center"/>
              </w:trPr>
              <w:tc>
                <w:tcPr>
                  <w:tcW w:w="5000" w:type="pct"/>
                  <w:shd w:val="clear" w:color="auto" w:fill="255694" w:themeFill="accent1"/>
                  <w:vAlign w:val="center"/>
                </w:tcPr>
                <w:p w14:paraId="6082CA54" w14:textId="77777777" w:rsidR="007F7922" w:rsidRPr="000C0264" w:rsidRDefault="007F7922" w:rsidP="00B16019">
                  <w:pPr>
                    <w:rPr>
                      <w:bCs/>
                      <w:color w:val="FFFFFF"/>
                      <w:sz w:val="20"/>
                      <w:szCs w:val="20"/>
                    </w:rPr>
                  </w:pPr>
                  <w:r>
                    <w:rPr>
                      <w:bCs/>
                      <w:color w:val="FFFFFF"/>
                      <w:sz w:val="20"/>
                      <w:szCs w:val="20"/>
                    </w:rPr>
                    <w:t>SYLLABLE PATTERNS</w:t>
                  </w:r>
                </w:p>
              </w:tc>
            </w:tr>
            <w:tr w:rsidR="007F7922" w:rsidRPr="000C0264" w14:paraId="14C0C1E7" w14:textId="77777777" w:rsidTr="00B16019">
              <w:trPr>
                <w:trHeight w:val="2592"/>
                <w:jc w:val="center"/>
              </w:trPr>
              <w:tc>
                <w:tcPr>
                  <w:tcW w:w="5000" w:type="pct"/>
                  <w:shd w:val="clear" w:color="auto" w:fill="FFFFFF"/>
                  <w:vAlign w:val="center"/>
                </w:tcPr>
                <w:p w14:paraId="47576CE2" w14:textId="77777777" w:rsidR="007F7922" w:rsidRDefault="007F7922" w:rsidP="00B16019">
                  <w:pPr>
                    <w:rPr>
                      <w:bCs/>
                      <w:sz w:val="20"/>
                      <w:szCs w:val="20"/>
                    </w:rPr>
                  </w:pPr>
                  <w:r>
                    <w:rPr>
                      <w:bCs/>
                      <w:sz w:val="20"/>
                      <w:szCs w:val="20"/>
                    </w:rPr>
                    <w:t>Breaking words into smaller parts can help us spell. These are a few ways to break words apart.</w:t>
                  </w:r>
                </w:p>
                <w:p w14:paraId="7FF8FA3B" w14:textId="77777777" w:rsidR="007F7922" w:rsidRDefault="007F7922" w:rsidP="00B16019">
                  <w:pPr>
                    <w:rPr>
                      <w:bCs/>
                      <w:sz w:val="20"/>
                      <w:szCs w:val="20"/>
                    </w:rPr>
                  </w:pPr>
                </w:p>
                <w:tbl>
                  <w:tblPr>
                    <w:tblStyle w:val="TableGrid"/>
                    <w:tblW w:w="0" w:type="auto"/>
                    <w:tblLook w:val="04A0" w:firstRow="1" w:lastRow="0" w:firstColumn="1" w:lastColumn="0" w:noHBand="0" w:noVBand="1"/>
                  </w:tblPr>
                  <w:tblGrid>
                    <w:gridCol w:w="5099"/>
                    <w:gridCol w:w="5042"/>
                  </w:tblGrid>
                  <w:tr w:rsidR="007F7922" w:rsidRPr="00AF3FFE" w14:paraId="45515815" w14:textId="77777777" w:rsidTr="00B16019">
                    <w:tc>
                      <w:tcPr>
                        <w:tcW w:w="5282" w:type="dxa"/>
                      </w:tcPr>
                      <w:p w14:paraId="0DA4AB5D" w14:textId="77777777" w:rsidR="007F7922" w:rsidRPr="00AF3FFE" w:rsidRDefault="007F7922" w:rsidP="00B16019">
                        <w:pPr>
                          <w:rPr>
                            <w:b/>
                            <w:bCs/>
                            <w:sz w:val="20"/>
                            <w:szCs w:val="20"/>
                          </w:rPr>
                        </w:pPr>
                        <w:r w:rsidRPr="00AF3FFE">
                          <w:rPr>
                            <w:b/>
                            <w:bCs/>
                            <w:sz w:val="20"/>
                            <w:szCs w:val="20"/>
                          </w:rPr>
                          <w:t>Rule</w:t>
                        </w:r>
                      </w:p>
                    </w:tc>
                    <w:tc>
                      <w:tcPr>
                        <w:tcW w:w="5282" w:type="dxa"/>
                      </w:tcPr>
                      <w:p w14:paraId="014EC111" w14:textId="77777777" w:rsidR="007F7922" w:rsidRPr="00AF3FFE" w:rsidRDefault="007F7922" w:rsidP="00B16019">
                        <w:pPr>
                          <w:rPr>
                            <w:b/>
                            <w:bCs/>
                            <w:sz w:val="20"/>
                            <w:szCs w:val="20"/>
                          </w:rPr>
                        </w:pPr>
                        <w:r w:rsidRPr="00AF3FFE">
                          <w:rPr>
                            <w:b/>
                            <w:bCs/>
                            <w:sz w:val="20"/>
                            <w:szCs w:val="20"/>
                          </w:rPr>
                          <w:t>Examples</w:t>
                        </w:r>
                      </w:p>
                    </w:tc>
                  </w:tr>
                  <w:tr w:rsidR="007F7922" w14:paraId="2B5432B5" w14:textId="77777777" w:rsidTr="00B16019">
                    <w:tc>
                      <w:tcPr>
                        <w:tcW w:w="5282" w:type="dxa"/>
                      </w:tcPr>
                      <w:p w14:paraId="5CACEC3A" w14:textId="77777777" w:rsidR="007F7922" w:rsidRDefault="007F7922" w:rsidP="00B16019">
                        <w:pPr>
                          <w:rPr>
                            <w:bCs/>
                            <w:sz w:val="20"/>
                            <w:szCs w:val="20"/>
                          </w:rPr>
                        </w:pPr>
                        <w:r>
                          <w:rPr>
                            <w:bCs/>
                            <w:sz w:val="20"/>
                            <w:szCs w:val="20"/>
                          </w:rPr>
                          <w:t>closed syllable (vowel-consonant/consonant-vowel)</w:t>
                        </w:r>
                      </w:p>
                    </w:tc>
                    <w:tc>
                      <w:tcPr>
                        <w:tcW w:w="5282" w:type="dxa"/>
                      </w:tcPr>
                      <w:p w14:paraId="70EF6720" w14:textId="77777777" w:rsidR="007F7922" w:rsidRDefault="007F7922" w:rsidP="00B16019">
                        <w:pPr>
                          <w:rPr>
                            <w:bCs/>
                            <w:sz w:val="20"/>
                            <w:szCs w:val="20"/>
                          </w:rPr>
                        </w:pPr>
                        <w:r>
                          <w:rPr>
                            <w:bCs/>
                            <w:sz w:val="20"/>
                            <w:szCs w:val="20"/>
                          </w:rPr>
                          <w:t>rotten: rot + ten; practice: prac + tice</w:t>
                        </w:r>
                      </w:p>
                    </w:tc>
                  </w:tr>
                  <w:tr w:rsidR="007F7922" w14:paraId="64FEB296" w14:textId="77777777" w:rsidTr="00B16019">
                    <w:tc>
                      <w:tcPr>
                        <w:tcW w:w="5282" w:type="dxa"/>
                      </w:tcPr>
                      <w:p w14:paraId="582A1BCD" w14:textId="77777777" w:rsidR="007F7922" w:rsidRDefault="007F7922" w:rsidP="00B16019">
                        <w:pPr>
                          <w:rPr>
                            <w:bCs/>
                            <w:sz w:val="20"/>
                            <w:szCs w:val="20"/>
                          </w:rPr>
                        </w:pPr>
                        <w:r>
                          <w:rPr>
                            <w:bCs/>
                            <w:sz w:val="20"/>
                            <w:szCs w:val="20"/>
                          </w:rPr>
                          <w:t>closed syllable (vowel-consonant/vowel)</w:t>
                        </w:r>
                      </w:p>
                    </w:tc>
                    <w:tc>
                      <w:tcPr>
                        <w:tcW w:w="5282" w:type="dxa"/>
                      </w:tcPr>
                      <w:p w14:paraId="62795D57" w14:textId="77777777" w:rsidR="007F7922" w:rsidRDefault="007F7922" w:rsidP="00B16019">
                        <w:pPr>
                          <w:rPr>
                            <w:bCs/>
                            <w:sz w:val="20"/>
                            <w:szCs w:val="20"/>
                          </w:rPr>
                        </w:pPr>
                        <w:r>
                          <w:rPr>
                            <w:bCs/>
                            <w:sz w:val="20"/>
                            <w:szCs w:val="20"/>
                          </w:rPr>
                          <w:t>river: riv + er; robin: rob + in</w:t>
                        </w:r>
                      </w:p>
                    </w:tc>
                  </w:tr>
                  <w:tr w:rsidR="007F7922" w14:paraId="4E475A74" w14:textId="77777777" w:rsidTr="00B16019">
                    <w:tc>
                      <w:tcPr>
                        <w:tcW w:w="5282" w:type="dxa"/>
                      </w:tcPr>
                      <w:p w14:paraId="1A16187C" w14:textId="77777777" w:rsidR="007F7922" w:rsidRDefault="007F7922" w:rsidP="00B16019">
                        <w:pPr>
                          <w:rPr>
                            <w:bCs/>
                            <w:sz w:val="20"/>
                            <w:szCs w:val="20"/>
                          </w:rPr>
                        </w:pPr>
                        <w:r>
                          <w:rPr>
                            <w:bCs/>
                            <w:sz w:val="20"/>
                            <w:szCs w:val="20"/>
                          </w:rPr>
                          <w:t>open syllable (vowel/consonant-vowel)</w:t>
                        </w:r>
                      </w:p>
                    </w:tc>
                    <w:tc>
                      <w:tcPr>
                        <w:tcW w:w="5282" w:type="dxa"/>
                      </w:tcPr>
                      <w:p w14:paraId="5CB6076A" w14:textId="77777777" w:rsidR="007F7922" w:rsidRDefault="007F7922" w:rsidP="00B16019">
                        <w:pPr>
                          <w:rPr>
                            <w:bCs/>
                            <w:sz w:val="20"/>
                            <w:szCs w:val="20"/>
                          </w:rPr>
                        </w:pPr>
                        <w:r>
                          <w:rPr>
                            <w:bCs/>
                            <w:sz w:val="20"/>
                            <w:szCs w:val="20"/>
                          </w:rPr>
                          <w:t>paper: pa + per; zebra: ze + bra</w:t>
                        </w:r>
                      </w:p>
                    </w:tc>
                  </w:tr>
                  <w:tr w:rsidR="007F7922" w14:paraId="50AE0C0B" w14:textId="77777777" w:rsidTr="00B16019">
                    <w:tc>
                      <w:tcPr>
                        <w:tcW w:w="5282" w:type="dxa"/>
                      </w:tcPr>
                      <w:p w14:paraId="2265F207" w14:textId="77777777" w:rsidR="007F7922" w:rsidRPr="007625BB" w:rsidRDefault="007F7922" w:rsidP="00B16019">
                        <w:pPr>
                          <w:rPr>
                            <w:bCs/>
                            <w:sz w:val="20"/>
                            <w:szCs w:val="20"/>
                          </w:rPr>
                        </w:pPr>
                        <w:r>
                          <w:rPr>
                            <w:bCs/>
                            <w:i/>
                            <w:sz w:val="20"/>
                            <w:szCs w:val="20"/>
                          </w:rPr>
                          <w:t>r</w:t>
                        </w:r>
                        <w:r>
                          <w:rPr>
                            <w:bCs/>
                            <w:sz w:val="20"/>
                            <w:szCs w:val="20"/>
                          </w:rPr>
                          <w:t>-controlled vowels</w:t>
                        </w:r>
                      </w:p>
                    </w:tc>
                    <w:tc>
                      <w:tcPr>
                        <w:tcW w:w="5282" w:type="dxa"/>
                      </w:tcPr>
                      <w:p w14:paraId="3C02C0DF" w14:textId="77777777" w:rsidR="007F7922" w:rsidRDefault="007F7922" w:rsidP="00B16019">
                        <w:pPr>
                          <w:rPr>
                            <w:bCs/>
                            <w:sz w:val="20"/>
                            <w:szCs w:val="20"/>
                          </w:rPr>
                        </w:pPr>
                        <w:r>
                          <w:rPr>
                            <w:bCs/>
                            <w:sz w:val="20"/>
                            <w:szCs w:val="20"/>
                          </w:rPr>
                          <w:t>market: mar + ket; organ: or + gan</w:t>
                        </w:r>
                      </w:p>
                    </w:tc>
                  </w:tr>
                  <w:tr w:rsidR="007F7922" w14:paraId="51A9B753" w14:textId="77777777" w:rsidTr="00B16019">
                    <w:tc>
                      <w:tcPr>
                        <w:tcW w:w="5282" w:type="dxa"/>
                      </w:tcPr>
                      <w:p w14:paraId="4010E474" w14:textId="77777777" w:rsidR="007F7922" w:rsidRPr="007625BB" w:rsidRDefault="007F7922" w:rsidP="00B16019">
                        <w:pPr>
                          <w:rPr>
                            <w:bCs/>
                            <w:sz w:val="20"/>
                            <w:szCs w:val="20"/>
                          </w:rPr>
                        </w:pPr>
                        <w:r>
                          <w:rPr>
                            <w:bCs/>
                            <w:sz w:val="20"/>
                            <w:szCs w:val="20"/>
                          </w:rPr>
                          <w:t>words ending with –</w:t>
                        </w:r>
                        <w:r>
                          <w:rPr>
                            <w:bCs/>
                            <w:i/>
                            <w:sz w:val="20"/>
                            <w:szCs w:val="20"/>
                          </w:rPr>
                          <w:t>le</w:t>
                        </w:r>
                      </w:p>
                    </w:tc>
                    <w:tc>
                      <w:tcPr>
                        <w:tcW w:w="5282" w:type="dxa"/>
                      </w:tcPr>
                      <w:p w14:paraId="6319038A" w14:textId="77777777" w:rsidR="007F7922" w:rsidRDefault="007F7922" w:rsidP="00B16019">
                        <w:pPr>
                          <w:rPr>
                            <w:bCs/>
                            <w:sz w:val="20"/>
                            <w:szCs w:val="20"/>
                          </w:rPr>
                        </w:pPr>
                        <w:r>
                          <w:rPr>
                            <w:bCs/>
                            <w:sz w:val="20"/>
                            <w:szCs w:val="20"/>
                          </w:rPr>
                          <w:t>rattle: rat + tle; snuggle: snug + gle</w:t>
                        </w:r>
                      </w:p>
                    </w:tc>
                  </w:tr>
                  <w:tr w:rsidR="007F7922" w14:paraId="55CCB083" w14:textId="77777777" w:rsidTr="00B16019">
                    <w:tc>
                      <w:tcPr>
                        <w:tcW w:w="5282" w:type="dxa"/>
                      </w:tcPr>
                      <w:p w14:paraId="76EABE18" w14:textId="77777777" w:rsidR="007F7922" w:rsidRDefault="007F7922" w:rsidP="00B16019">
                        <w:pPr>
                          <w:rPr>
                            <w:bCs/>
                            <w:sz w:val="20"/>
                            <w:szCs w:val="20"/>
                          </w:rPr>
                        </w:pPr>
                        <w:r>
                          <w:rPr>
                            <w:bCs/>
                            <w:sz w:val="20"/>
                            <w:szCs w:val="20"/>
                          </w:rPr>
                          <w:t>compound words</w:t>
                        </w:r>
                      </w:p>
                    </w:tc>
                    <w:tc>
                      <w:tcPr>
                        <w:tcW w:w="5282" w:type="dxa"/>
                      </w:tcPr>
                      <w:p w14:paraId="268BA1D8" w14:textId="77777777" w:rsidR="007F7922" w:rsidRDefault="007F7922" w:rsidP="00B16019">
                        <w:pPr>
                          <w:rPr>
                            <w:bCs/>
                            <w:sz w:val="20"/>
                            <w:szCs w:val="20"/>
                          </w:rPr>
                        </w:pPr>
                        <w:r>
                          <w:rPr>
                            <w:bCs/>
                            <w:sz w:val="20"/>
                            <w:szCs w:val="20"/>
                          </w:rPr>
                          <w:t>sunset: sun + set; bookcase: book + case</w:t>
                        </w:r>
                      </w:p>
                    </w:tc>
                  </w:tr>
                </w:tbl>
                <w:p w14:paraId="289C71A6" w14:textId="77777777" w:rsidR="007F7922" w:rsidRPr="000C0264" w:rsidRDefault="007F7922" w:rsidP="00B16019">
                  <w:pPr>
                    <w:rPr>
                      <w:bCs/>
                      <w:sz w:val="20"/>
                      <w:szCs w:val="20"/>
                    </w:rPr>
                  </w:pPr>
                </w:p>
              </w:tc>
            </w:tr>
          </w:tbl>
          <w:p w14:paraId="41DB712B" w14:textId="77777777" w:rsidR="007F7922" w:rsidRPr="009E7133" w:rsidRDefault="007F7922" w:rsidP="00B16019">
            <w:pPr>
              <w:rPr>
                <w:smallCaps/>
                <w:color w:val="auto"/>
              </w:rPr>
            </w:pPr>
          </w:p>
        </w:tc>
      </w:tr>
    </w:tbl>
    <w:p w14:paraId="4F2A8D4B" w14:textId="52271921" w:rsidR="007F7922" w:rsidRDefault="007F7922" w:rsidP="007F7922">
      <w:pPr>
        <w:rPr>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7F7922" w:rsidRPr="0049524D" w14:paraId="5630D7E8" w14:textId="77777777" w:rsidTr="00B16019">
        <w:trPr>
          <w:trHeight w:val="432"/>
          <w:tblHeader/>
          <w:jc w:val="center"/>
        </w:trPr>
        <w:tc>
          <w:tcPr>
            <w:tcW w:w="10800" w:type="dxa"/>
            <w:gridSpan w:val="3"/>
            <w:shd w:val="clear" w:color="auto" w:fill="255694"/>
            <w:vAlign w:val="center"/>
          </w:tcPr>
          <w:p w14:paraId="71C60EC0" w14:textId="77777777" w:rsidR="007F7922" w:rsidRPr="0049524D" w:rsidRDefault="007F7922" w:rsidP="00B16019">
            <w:pPr>
              <w:pStyle w:val="Heading4"/>
              <w:outlineLvl w:val="3"/>
            </w:pPr>
            <w:bookmarkStart w:id="494" w:name="_Grade_3_M2_1"/>
            <w:bookmarkStart w:id="495" w:name="_Toc24967227"/>
            <w:bookmarkEnd w:id="494"/>
            <w:r w:rsidRPr="0049524D">
              <w:lastRenderedPageBreak/>
              <w:t xml:space="preserve">Grade </w:t>
            </w:r>
            <w:r>
              <w:t>3</w:t>
            </w:r>
            <w:r w:rsidRPr="0049524D">
              <w:t xml:space="preserve"> M</w:t>
            </w:r>
            <w:r>
              <w:t>2</w:t>
            </w:r>
            <w:r w:rsidRPr="0049524D">
              <w:t xml:space="preserve"> L</w:t>
            </w:r>
            <w:r>
              <w:t>12</w:t>
            </w:r>
            <w:r w:rsidRPr="0049524D">
              <w:t xml:space="preserve"> Mini-lesson: </w:t>
            </w:r>
            <w:r w:rsidRPr="00111F2F">
              <w:t xml:space="preserve">Recognize Spelling Conventions for Common Words </w:t>
            </w:r>
            <w:r w:rsidRPr="0049524D">
              <w:t>(</w:t>
            </w:r>
            <w:r>
              <w:t>12</w:t>
            </w:r>
            <w:r w:rsidRPr="0049524D">
              <w:t xml:space="preserve"> min.)</w:t>
            </w:r>
            <w:bookmarkEnd w:id="495"/>
          </w:p>
        </w:tc>
      </w:tr>
      <w:tr w:rsidR="007F7922" w:rsidRPr="0049524D" w14:paraId="2741A64F" w14:textId="77777777" w:rsidTr="00B16019">
        <w:trPr>
          <w:trHeight w:val="126"/>
          <w:jc w:val="center"/>
        </w:trPr>
        <w:tc>
          <w:tcPr>
            <w:tcW w:w="10800" w:type="dxa"/>
            <w:gridSpan w:val="3"/>
            <w:shd w:val="clear" w:color="auto" w:fill="FFFFFF"/>
          </w:tcPr>
          <w:p w14:paraId="2AD7B85F" w14:textId="77777777" w:rsidR="007F7922" w:rsidRPr="00B544A5" w:rsidRDefault="007F7922" w:rsidP="00B16019">
            <w:pPr>
              <w:rPr>
                <w:rStyle w:val="05TableTextBoldOrange"/>
                <w:caps w:val="0"/>
              </w:rPr>
            </w:pPr>
            <w:r w:rsidRPr="00B544A5">
              <w:rPr>
                <w:rStyle w:val="05TableTextBoldOrange"/>
              </w:rPr>
              <w:t>L.3.2.E: Recognize Spelling Conventions for Common Words</w:t>
            </w:r>
          </w:p>
          <w:p w14:paraId="30C8ED3A" w14:textId="77777777" w:rsidR="007F7922" w:rsidRPr="0049524D" w:rsidRDefault="007F7922" w:rsidP="00B16019">
            <w:pPr>
              <w:rPr>
                <w:b/>
                <w:caps/>
                <w:color w:val="E27425"/>
                <w:sz w:val="20"/>
                <w:szCs w:val="20"/>
              </w:rPr>
            </w:pPr>
            <w:r w:rsidRPr="00B544A5">
              <w:rPr>
                <w:rStyle w:val="05TableTextBoldOrange"/>
              </w:rPr>
              <w:t>L.3.2.E: Add Suffixes to Base Words</w:t>
            </w:r>
          </w:p>
        </w:tc>
      </w:tr>
      <w:tr w:rsidR="007F7922" w:rsidRPr="0049524D" w14:paraId="3F058051" w14:textId="77777777" w:rsidTr="00B16019">
        <w:trPr>
          <w:trHeight w:val="126"/>
          <w:jc w:val="center"/>
        </w:trPr>
        <w:tc>
          <w:tcPr>
            <w:tcW w:w="10800" w:type="dxa"/>
            <w:gridSpan w:val="3"/>
            <w:shd w:val="clear" w:color="auto" w:fill="FFFFFF"/>
          </w:tcPr>
          <w:p w14:paraId="1C95EF2E" w14:textId="77777777" w:rsidR="007F7922" w:rsidRPr="0049524D" w:rsidRDefault="007F7922" w:rsidP="00B16019">
            <w:pPr>
              <w:rPr>
                <w:b/>
                <w:caps/>
                <w:color w:val="E27425"/>
                <w:sz w:val="20"/>
                <w:szCs w:val="20"/>
              </w:rPr>
            </w:pPr>
            <w:r w:rsidRPr="00B544A5">
              <w:rPr>
                <w:b/>
                <w:bCs/>
                <w:color w:val="auto"/>
                <w:sz w:val="20"/>
                <w:szCs w:val="20"/>
              </w:rPr>
              <w:t xml:space="preserve">L.3.2.E: </w:t>
            </w:r>
            <w:r w:rsidRPr="00A01BA0">
              <w:rPr>
                <w:bCs/>
                <w:sz w:val="20"/>
                <w:szCs w:val="20"/>
              </w:rPr>
              <w:t>Use conventional spelling for high-frequency and other studied words and for adding suffixes to base words (e.g., sitting, smiled, cries, happiness).</w:t>
            </w:r>
          </w:p>
        </w:tc>
      </w:tr>
      <w:tr w:rsidR="007F7922" w:rsidRPr="0049524D" w14:paraId="3398CABB" w14:textId="77777777" w:rsidTr="00B16019">
        <w:trPr>
          <w:trHeight w:val="126"/>
          <w:jc w:val="center"/>
        </w:trPr>
        <w:tc>
          <w:tcPr>
            <w:tcW w:w="10800" w:type="dxa"/>
            <w:gridSpan w:val="3"/>
            <w:shd w:val="clear" w:color="auto" w:fill="EDF5FB"/>
          </w:tcPr>
          <w:p w14:paraId="51187DA4" w14:textId="77777777" w:rsidR="007F7922" w:rsidRPr="0049524D" w:rsidRDefault="007F7922" w:rsidP="00B16019">
            <w:pPr>
              <w:widowControl w:val="0"/>
              <w:tabs>
                <w:tab w:val="left" w:pos="1872"/>
              </w:tabs>
              <w:rPr>
                <w:b/>
                <w:sz w:val="20"/>
                <w:szCs w:val="20"/>
              </w:rPr>
            </w:pPr>
            <w:r w:rsidRPr="000C0264">
              <w:rPr>
                <w:b/>
                <w:sz w:val="20"/>
                <w:szCs w:val="20"/>
              </w:rPr>
              <w:t>Frame Instruction</w:t>
            </w:r>
          </w:p>
        </w:tc>
      </w:tr>
      <w:tr w:rsidR="007F7922" w:rsidRPr="0049524D" w14:paraId="0D0E5EF2" w14:textId="77777777" w:rsidTr="00B16019">
        <w:trPr>
          <w:trHeight w:val="126"/>
          <w:jc w:val="center"/>
        </w:trPr>
        <w:tc>
          <w:tcPr>
            <w:tcW w:w="10800" w:type="dxa"/>
            <w:gridSpan w:val="3"/>
            <w:shd w:val="clear" w:color="auto" w:fill="FFFFFF"/>
          </w:tcPr>
          <w:p w14:paraId="07A62CB9" w14:textId="77777777" w:rsidR="007F7922" w:rsidRPr="0049524D" w:rsidRDefault="007F7922" w:rsidP="00B16019">
            <w:pPr>
              <w:widowControl w:val="0"/>
              <w:tabs>
                <w:tab w:val="left" w:pos="1872"/>
              </w:tabs>
              <w:rPr>
                <w:b/>
                <w:sz w:val="20"/>
                <w:szCs w:val="20"/>
              </w:rPr>
            </w:pPr>
            <w:r w:rsidRPr="00A01BA0">
              <w:rPr>
                <w:sz w:val="20"/>
                <w:szCs w:val="20"/>
              </w:rPr>
              <w:t>Today, we</w:t>
            </w:r>
            <w:r>
              <w:rPr>
                <w:sz w:val="20"/>
                <w:szCs w:val="20"/>
              </w:rPr>
              <w:t xml:space="preserve"> will </w:t>
            </w:r>
            <w:r w:rsidRPr="00A01BA0">
              <w:rPr>
                <w:sz w:val="20"/>
                <w:szCs w:val="20"/>
              </w:rPr>
              <w:t>learn to add suffixes to words and spell words correctly.</w:t>
            </w:r>
          </w:p>
        </w:tc>
      </w:tr>
      <w:tr w:rsidR="007F7922" w:rsidRPr="0049524D" w14:paraId="28BA44BC" w14:textId="77777777" w:rsidTr="00B16019">
        <w:trPr>
          <w:trHeight w:val="126"/>
          <w:jc w:val="center"/>
        </w:trPr>
        <w:tc>
          <w:tcPr>
            <w:tcW w:w="10800" w:type="dxa"/>
            <w:gridSpan w:val="3"/>
            <w:shd w:val="clear" w:color="auto" w:fill="FFFFFF"/>
          </w:tcPr>
          <w:p w14:paraId="7B5D240E" w14:textId="77777777" w:rsidR="007F7922" w:rsidRPr="00A01BA0" w:rsidRDefault="007F7922" w:rsidP="003564EE">
            <w:pPr>
              <w:widowControl w:val="0"/>
              <w:numPr>
                <w:ilvl w:val="0"/>
                <w:numId w:val="156"/>
              </w:numPr>
              <w:tabs>
                <w:tab w:val="left" w:pos="1872"/>
              </w:tabs>
              <w:rPr>
                <w:i/>
                <w:sz w:val="20"/>
                <w:szCs w:val="20"/>
              </w:rPr>
            </w:pPr>
            <w:r w:rsidRPr="00A01BA0">
              <w:rPr>
                <w:i/>
                <w:sz w:val="20"/>
                <w:szCs w:val="20"/>
              </w:rPr>
              <w:t xml:space="preserve">Display </w:t>
            </w:r>
            <w:r>
              <w:rPr>
                <w:i/>
                <w:sz w:val="20"/>
                <w:szCs w:val="20"/>
              </w:rPr>
              <w:t xml:space="preserve">Language </w:t>
            </w:r>
            <w:r w:rsidRPr="00A01BA0">
              <w:rPr>
                <w:i/>
                <w:sz w:val="20"/>
                <w:szCs w:val="20"/>
              </w:rPr>
              <w:t xml:space="preserve">Handout: </w:t>
            </w:r>
            <w:r>
              <w:rPr>
                <w:i/>
                <w:sz w:val="20"/>
                <w:szCs w:val="20"/>
              </w:rPr>
              <w:t>Recognize Spelling Conventions for Common Words</w:t>
            </w:r>
            <w:r w:rsidRPr="00A01BA0">
              <w:rPr>
                <w:i/>
                <w:sz w:val="20"/>
                <w:szCs w:val="20"/>
              </w:rPr>
              <w:t>.</w:t>
            </w:r>
          </w:p>
          <w:p w14:paraId="3F3D2B7E" w14:textId="77777777" w:rsidR="007F7922" w:rsidRPr="0049524D" w:rsidRDefault="007F7922" w:rsidP="003564EE">
            <w:pPr>
              <w:widowControl w:val="0"/>
              <w:numPr>
                <w:ilvl w:val="0"/>
                <w:numId w:val="157"/>
              </w:numPr>
              <w:tabs>
                <w:tab w:val="left" w:pos="1872"/>
              </w:tabs>
              <w:rPr>
                <w:i/>
                <w:sz w:val="20"/>
                <w:szCs w:val="20"/>
              </w:rPr>
            </w:pPr>
            <w:r w:rsidRPr="00A01BA0">
              <w:rPr>
                <w:i/>
                <w:sz w:val="20"/>
                <w:szCs w:val="20"/>
              </w:rPr>
              <w:t>Organize students in pairs to practice correctly spelling words with suffixes.</w:t>
            </w:r>
          </w:p>
        </w:tc>
      </w:tr>
      <w:tr w:rsidR="007F7922" w:rsidRPr="0049524D" w14:paraId="2597CC21" w14:textId="77777777" w:rsidTr="00B16019">
        <w:trPr>
          <w:trHeight w:val="128"/>
          <w:jc w:val="center"/>
        </w:trPr>
        <w:tc>
          <w:tcPr>
            <w:tcW w:w="1266" w:type="dxa"/>
            <w:shd w:val="clear" w:color="auto" w:fill="EDF5FB"/>
            <w:vAlign w:val="center"/>
          </w:tcPr>
          <w:p w14:paraId="0CEBB079" w14:textId="77777777" w:rsidR="007F7922" w:rsidRPr="0049524D" w:rsidRDefault="007F7922"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8DDD312" w14:textId="77777777" w:rsidR="007F7922" w:rsidRPr="0049524D" w:rsidRDefault="007F7922"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0F72D77" w14:textId="77777777" w:rsidR="007F7922" w:rsidRPr="0049524D" w:rsidRDefault="007F7922" w:rsidP="00B16019">
            <w:pPr>
              <w:widowControl w:val="0"/>
              <w:tabs>
                <w:tab w:val="left" w:pos="1872"/>
              </w:tabs>
              <w:rPr>
                <w:b/>
                <w:sz w:val="20"/>
                <w:szCs w:val="20"/>
              </w:rPr>
            </w:pPr>
            <w:r w:rsidRPr="0049524D">
              <w:rPr>
                <w:b/>
                <w:sz w:val="20"/>
                <w:szCs w:val="20"/>
              </w:rPr>
              <w:t>Do</w:t>
            </w:r>
          </w:p>
        </w:tc>
      </w:tr>
      <w:tr w:rsidR="007F7922" w:rsidRPr="0049524D" w14:paraId="01D341AF" w14:textId="77777777" w:rsidTr="00B16019">
        <w:trPr>
          <w:trHeight w:val="126"/>
          <w:jc w:val="center"/>
        </w:trPr>
        <w:tc>
          <w:tcPr>
            <w:tcW w:w="1266" w:type="dxa"/>
            <w:shd w:val="clear" w:color="auto" w:fill="FFFFFF"/>
          </w:tcPr>
          <w:p w14:paraId="4B7ED3AC"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1 min.</w:t>
            </w:r>
          </w:p>
        </w:tc>
        <w:tc>
          <w:tcPr>
            <w:tcW w:w="6214" w:type="dxa"/>
            <w:shd w:val="clear" w:color="auto" w:fill="FFFFFF"/>
          </w:tcPr>
          <w:p w14:paraId="5B8B4FFA"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 xml:space="preserve">We can use many tools to help us spell. </w:t>
            </w:r>
          </w:p>
          <w:p w14:paraId="0A880DEE"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 xml:space="preserve">Word families are groups of words that have the same pattern. They use the same groups of letters and have a similar sound. </w:t>
            </w:r>
          </w:p>
          <w:p w14:paraId="208B0A5A"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hAnsiTheme="minorHAnsi"/>
                <w:bCs/>
                <w:sz w:val="20"/>
                <w:szCs w:val="20"/>
              </w:rPr>
              <w:t>We can use other word parts such as the parts of compound words, prefixes, suffixes, and endings to help spell words.</w:t>
            </w:r>
          </w:p>
        </w:tc>
        <w:tc>
          <w:tcPr>
            <w:tcW w:w="3320" w:type="dxa"/>
            <w:shd w:val="clear" w:color="auto" w:fill="FFFFFF"/>
          </w:tcPr>
          <w:p w14:paraId="1118DC97"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 xml:space="preserve">Read aloud the Spelling Conventions box on </w:t>
            </w:r>
            <w:r w:rsidRPr="00111F2F">
              <w:rPr>
                <w:rFonts w:asciiTheme="minorHAnsi" w:hAnsiTheme="minorHAnsi"/>
                <w:i/>
              </w:rPr>
              <w:t>Language Handout: Recognize Spelling Conventions for Common Words</w:t>
            </w:r>
            <w:r w:rsidRPr="00111F2F">
              <w:rPr>
                <w:rFonts w:asciiTheme="minorHAnsi" w:eastAsia="Calibri" w:hAnsiTheme="minorHAnsi"/>
                <w:i/>
              </w:rPr>
              <w:t>.</w:t>
            </w:r>
          </w:p>
        </w:tc>
      </w:tr>
      <w:tr w:rsidR="007F7922" w:rsidRPr="0049524D" w14:paraId="5594A072" w14:textId="77777777" w:rsidTr="00B16019">
        <w:trPr>
          <w:trHeight w:val="126"/>
          <w:jc w:val="center"/>
        </w:trPr>
        <w:tc>
          <w:tcPr>
            <w:tcW w:w="1266" w:type="dxa"/>
            <w:shd w:val="clear" w:color="auto" w:fill="FFFFFF"/>
          </w:tcPr>
          <w:p w14:paraId="208B8C3A"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2 min.</w:t>
            </w:r>
          </w:p>
        </w:tc>
        <w:tc>
          <w:tcPr>
            <w:tcW w:w="6214" w:type="dxa"/>
            <w:shd w:val="clear" w:color="auto" w:fill="FFFFFF"/>
          </w:tcPr>
          <w:p w14:paraId="248F42A6"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Many words put letters together in the same way to make the same sounds. We call words with similar patterns </w:t>
            </w:r>
            <w:r>
              <w:rPr>
                <w:rFonts w:asciiTheme="minorHAnsi" w:eastAsia="Calibri" w:hAnsiTheme="minorHAnsi"/>
                <w:sz w:val="20"/>
                <w:szCs w:val="20"/>
              </w:rPr>
              <w:t>“</w:t>
            </w:r>
            <w:r w:rsidRPr="00111F2F">
              <w:rPr>
                <w:rFonts w:asciiTheme="minorHAnsi" w:eastAsia="Calibri" w:hAnsiTheme="minorHAnsi"/>
                <w:sz w:val="20"/>
                <w:szCs w:val="20"/>
              </w:rPr>
              <w:t>word families.</w:t>
            </w:r>
            <w:r>
              <w:rPr>
                <w:rFonts w:asciiTheme="minorHAnsi" w:eastAsia="Calibri" w:hAnsiTheme="minorHAnsi"/>
                <w:sz w:val="20"/>
                <w:szCs w:val="20"/>
              </w:rPr>
              <w:t>”</w:t>
            </w:r>
            <w:r w:rsidRPr="00111F2F">
              <w:rPr>
                <w:rFonts w:asciiTheme="minorHAnsi" w:eastAsia="Calibri" w:hAnsiTheme="minorHAnsi"/>
                <w:sz w:val="20"/>
                <w:szCs w:val="20"/>
              </w:rPr>
              <w:t xml:space="preserve"> </w:t>
            </w:r>
          </w:p>
          <w:p w14:paraId="26FC9FEA"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 xml:space="preserve">We can use what we know about vowel sounds to correctly spell words and find spelling patterns. </w:t>
            </w:r>
          </w:p>
        </w:tc>
        <w:tc>
          <w:tcPr>
            <w:tcW w:w="3320" w:type="dxa"/>
            <w:shd w:val="clear" w:color="auto" w:fill="FFFFFF"/>
          </w:tcPr>
          <w:p w14:paraId="448FA408"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Display the Word Families box on the handout. Point out that the words in each column are spelled similarly and have the same combination of letters to make that sound. For each vowel sound, have students suggest a few words that have a similar vowel sound. Then</w:t>
            </w:r>
            <w:r>
              <w:rPr>
                <w:rFonts w:asciiTheme="minorHAnsi" w:eastAsia="Calibri" w:hAnsiTheme="minorHAnsi"/>
                <w:i/>
              </w:rPr>
              <w:t>,</w:t>
            </w:r>
            <w:r w:rsidRPr="00111F2F">
              <w:rPr>
                <w:rFonts w:asciiTheme="minorHAnsi" w:eastAsia="Calibri" w:hAnsiTheme="minorHAnsi"/>
                <w:i/>
              </w:rPr>
              <w:t xml:space="preserve"> have volunteers spell those words. </w:t>
            </w:r>
          </w:p>
        </w:tc>
      </w:tr>
      <w:tr w:rsidR="007F7922" w:rsidRPr="0049524D" w14:paraId="06FD9A63" w14:textId="77777777" w:rsidTr="00B16019">
        <w:trPr>
          <w:trHeight w:val="126"/>
          <w:jc w:val="center"/>
        </w:trPr>
        <w:tc>
          <w:tcPr>
            <w:tcW w:w="1266" w:type="dxa"/>
            <w:shd w:val="clear" w:color="auto" w:fill="FFFFFF"/>
          </w:tcPr>
          <w:p w14:paraId="41DC1193" w14:textId="77777777" w:rsidR="007F7922" w:rsidRPr="00111F2F" w:rsidRDefault="007F7922" w:rsidP="00B16019">
            <w:pPr>
              <w:widowControl w:val="0"/>
              <w:tabs>
                <w:tab w:val="left" w:pos="1872"/>
              </w:tabs>
              <w:rPr>
                <w:rFonts w:asciiTheme="minorHAnsi" w:hAnsiTheme="minorHAnsi"/>
                <w:sz w:val="20"/>
                <w:szCs w:val="20"/>
              </w:rPr>
            </w:pPr>
            <w:r>
              <w:rPr>
                <w:rFonts w:asciiTheme="minorHAnsi" w:hAnsiTheme="minorHAnsi"/>
                <w:sz w:val="20"/>
                <w:szCs w:val="20"/>
              </w:rPr>
              <w:t>2</w:t>
            </w:r>
            <w:r w:rsidRPr="00111F2F">
              <w:rPr>
                <w:rFonts w:asciiTheme="minorHAnsi" w:hAnsiTheme="minorHAnsi"/>
                <w:sz w:val="20"/>
                <w:szCs w:val="20"/>
              </w:rPr>
              <w:t xml:space="preserve"> min.</w:t>
            </w:r>
          </w:p>
        </w:tc>
        <w:tc>
          <w:tcPr>
            <w:tcW w:w="6214" w:type="dxa"/>
            <w:shd w:val="clear" w:color="auto" w:fill="FFFFFF"/>
          </w:tcPr>
          <w:p w14:paraId="329B1E47"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We might add a suffix to change a word’s tense, to make the word plural, or to change a word to another part of speech. </w:t>
            </w:r>
          </w:p>
          <w:p w14:paraId="03E55686"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Some base words take a suffix without needing to be spelled differently. </w:t>
            </w:r>
          </w:p>
          <w:p w14:paraId="10350629"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What can you tell about each word? Did adding the suffix change the word into a different part of speech, or did it change the verb tense?</w:t>
            </w:r>
          </w:p>
        </w:tc>
        <w:tc>
          <w:tcPr>
            <w:tcW w:w="3320" w:type="dxa"/>
            <w:shd w:val="clear" w:color="auto" w:fill="FFFFFF"/>
          </w:tcPr>
          <w:p w14:paraId="5D39FE34" w14:textId="77777777" w:rsidR="007F7922" w:rsidRPr="00111F2F" w:rsidRDefault="007F7922" w:rsidP="00B16019">
            <w:pPr>
              <w:pStyle w:val="1TableBullet"/>
              <w:numPr>
                <w:ilvl w:val="0"/>
                <w:numId w:val="0"/>
              </w:numPr>
              <w:rPr>
                <w:rFonts w:asciiTheme="minorHAnsi" w:eastAsia="Calibri" w:hAnsiTheme="minorHAnsi"/>
                <w:i/>
              </w:rPr>
            </w:pPr>
            <w:r w:rsidRPr="00111F2F">
              <w:rPr>
                <w:rFonts w:asciiTheme="minorHAnsi" w:eastAsia="Calibri" w:hAnsiTheme="minorHAnsi"/>
                <w:i/>
              </w:rPr>
              <w:t>Read aloud the Suffixes box on the handout.</w:t>
            </w:r>
          </w:p>
          <w:p w14:paraId="14D9EA48"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Review the Suffixes without Spelling Changes box with students.</w:t>
            </w:r>
          </w:p>
        </w:tc>
      </w:tr>
      <w:tr w:rsidR="007F7922" w:rsidRPr="0049524D" w14:paraId="587D6394" w14:textId="77777777" w:rsidTr="00B16019">
        <w:trPr>
          <w:trHeight w:val="126"/>
          <w:jc w:val="center"/>
        </w:trPr>
        <w:tc>
          <w:tcPr>
            <w:tcW w:w="1266" w:type="dxa"/>
            <w:shd w:val="clear" w:color="auto" w:fill="FFFFFF"/>
          </w:tcPr>
          <w:p w14:paraId="4A186D5B" w14:textId="77777777" w:rsidR="007F7922" w:rsidRPr="00111F2F" w:rsidRDefault="007F7922" w:rsidP="00B16019">
            <w:pPr>
              <w:widowControl w:val="0"/>
              <w:tabs>
                <w:tab w:val="left" w:pos="1872"/>
              </w:tabs>
              <w:rPr>
                <w:rFonts w:asciiTheme="minorHAnsi" w:hAnsiTheme="minorHAnsi"/>
                <w:sz w:val="20"/>
                <w:szCs w:val="20"/>
              </w:rPr>
            </w:pPr>
            <w:r>
              <w:rPr>
                <w:rFonts w:asciiTheme="minorHAnsi" w:hAnsiTheme="minorHAnsi"/>
                <w:sz w:val="20"/>
                <w:szCs w:val="20"/>
              </w:rPr>
              <w:t>2</w:t>
            </w:r>
            <w:r w:rsidRPr="00111F2F">
              <w:rPr>
                <w:rFonts w:asciiTheme="minorHAnsi" w:hAnsiTheme="minorHAnsi"/>
                <w:sz w:val="20"/>
                <w:szCs w:val="20"/>
              </w:rPr>
              <w:t xml:space="preserve"> min.</w:t>
            </w:r>
          </w:p>
        </w:tc>
        <w:tc>
          <w:tcPr>
            <w:tcW w:w="6214" w:type="dxa"/>
            <w:shd w:val="clear" w:color="auto" w:fill="FFFFFF"/>
          </w:tcPr>
          <w:p w14:paraId="2628080A"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Some base words need to be spelled differently when adding a suffix. Often</w:t>
            </w:r>
            <w:r>
              <w:rPr>
                <w:rFonts w:asciiTheme="minorHAnsi" w:eastAsia="Calibri" w:hAnsiTheme="minorHAnsi"/>
                <w:sz w:val="20"/>
                <w:szCs w:val="20"/>
              </w:rPr>
              <w:t>,</w:t>
            </w:r>
            <w:r w:rsidRPr="00111F2F">
              <w:rPr>
                <w:rFonts w:asciiTheme="minorHAnsi" w:eastAsia="Calibri" w:hAnsiTheme="minorHAnsi"/>
                <w:sz w:val="20"/>
                <w:szCs w:val="20"/>
              </w:rPr>
              <w:t xml:space="preserve"> the last letter needs to be either dropped or doubled. Some require changing </w:t>
            </w:r>
            <w:r w:rsidRPr="00111F2F">
              <w:rPr>
                <w:rFonts w:asciiTheme="minorHAnsi" w:eastAsia="Calibri" w:hAnsiTheme="minorHAnsi"/>
                <w:i/>
                <w:sz w:val="20"/>
                <w:szCs w:val="20"/>
              </w:rPr>
              <w:t>y</w:t>
            </w:r>
            <w:r w:rsidRPr="00111F2F">
              <w:rPr>
                <w:rFonts w:asciiTheme="minorHAnsi" w:eastAsia="Calibri" w:hAnsiTheme="minorHAnsi"/>
                <w:sz w:val="20"/>
                <w:szCs w:val="20"/>
              </w:rPr>
              <w:t xml:space="preserve"> to </w:t>
            </w:r>
            <w:r w:rsidRPr="00111F2F">
              <w:rPr>
                <w:rFonts w:asciiTheme="minorHAnsi" w:eastAsia="Calibri" w:hAnsiTheme="minorHAnsi"/>
                <w:i/>
                <w:sz w:val="20"/>
                <w:szCs w:val="20"/>
              </w:rPr>
              <w:t>ie.</w:t>
            </w:r>
            <w:r w:rsidRPr="00111F2F">
              <w:rPr>
                <w:rFonts w:asciiTheme="minorHAnsi" w:eastAsia="Calibri" w:hAnsiTheme="minorHAnsi"/>
                <w:sz w:val="20"/>
                <w:szCs w:val="20"/>
              </w:rPr>
              <w:t xml:space="preserve"> Do you notice any patterns in the chart?</w:t>
            </w:r>
          </w:p>
          <w:p w14:paraId="68C92226"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What can you tell about each word? Did adding the suffix change the word into a different part of speech, or did it change the verb tense?</w:t>
            </w:r>
          </w:p>
        </w:tc>
        <w:tc>
          <w:tcPr>
            <w:tcW w:w="3320" w:type="dxa"/>
            <w:shd w:val="clear" w:color="auto" w:fill="FFFFFF"/>
          </w:tcPr>
          <w:p w14:paraId="073006B1"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Review the Suffixes with Spelling Changes box and chart.</w:t>
            </w:r>
          </w:p>
        </w:tc>
      </w:tr>
      <w:tr w:rsidR="007F7922" w:rsidRPr="0049524D" w14:paraId="1B8E897A" w14:textId="77777777" w:rsidTr="00B16019">
        <w:trPr>
          <w:trHeight w:val="126"/>
          <w:jc w:val="center"/>
        </w:trPr>
        <w:tc>
          <w:tcPr>
            <w:tcW w:w="1266" w:type="dxa"/>
            <w:shd w:val="clear" w:color="auto" w:fill="FFFFFF"/>
          </w:tcPr>
          <w:p w14:paraId="5D621635" w14:textId="77777777" w:rsidR="007F7922" w:rsidRPr="00111F2F" w:rsidRDefault="007F7922" w:rsidP="00B16019">
            <w:pPr>
              <w:widowControl w:val="0"/>
              <w:tabs>
                <w:tab w:val="left" w:pos="1872"/>
              </w:tabs>
              <w:rPr>
                <w:rFonts w:asciiTheme="minorHAnsi" w:hAnsiTheme="minorHAnsi"/>
                <w:b/>
                <w:bCs/>
                <w:sz w:val="20"/>
                <w:szCs w:val="20"/>
              </w:rPr>
            </w:pPr>
            <w:r w:rsidRPr="00111F2F">
              <w:rPr>
                <w:rFonts w:asciiTheme="minorHAnsi" w:hAnsiTheme="minorHAnsi"/>
                <w:b/>
                <w:bCs/>
                <w:sz w:val="20"/>
                <w:szCs w:val="20"/>
              </w:rPr>
              <w:t>Monitor Progress</w:t>
            </w:r>
          </w:p>
          <w:p w14:paraId="16FAC93F"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4 min.</w:t>
            </w:r>
          </w:p>
        </w:tc>
        <w:tc>
          <w:tcPr>
            <w:tcW w:w="6214" w:type="dxa"/>
            <w:shd w:val="clear" w:color="auto" w:fill="FFFFFF"/>
          </w:tcPr>
          <w:p w14:paraId="2E072F22" w14:textId="77777777" w:rsidR="007F7922" w:rsidRPr="00111F2F" w:rsidRDefault="007F7922" w:rsidP="00B16019">
            <w:pPr>
              <w:widowControl w:val="0"/>
              <w:numPr>
                <w:ilvl w:val="0"/>
                <w:numId w:val="10"/>
              </w:numPr>
              <w:ind w:left="360"/>
              <w:contextualSpacing/>
              <w:textAlignment w:val="baseline"/>
              <w:rPr>
                <w:rFonts w:asciiTheme="minorHAnsi" w:hAnsiTheme="minorHAnsi"/>
                <w:sz w:val="20"/>
                <w:szCs w:val="20"/>
              </w:rPr>
            </w:pPr>
            <w:r w:rsidRPr="00111F2F">
              <w:rPr>
                <w:rFonts w:asciiTheme="minorHAnsi" w:hAnsiTheme="minorHAnsi"/>
                <w:sz w:val="20"/>
                <w:szCs w:val="20"/>
              </w:rPr>
              <w:t>Complete the practice items on Language Handout: Recognize Spelling Conventions for Common Words.</w:t>
            </w:r>
          </w:p>
        </w:tc>
        <w:tc>
          <w:tcPr>
            <w:tcW w:w="3320" w:type="dxa"/>
            <w:shd w:val="clear" w:color="auto" w:fill="FFFFFF"/>
          </w:tcPr>
          <w:p w14:paraId="64A7FC7F"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iCs/>
              </w:rPr>
              <w:t xml:space="preserve">Distribute Language </w:t>
            </w:r>
            <w:r w:rsidRPr="00111F2F">
              <w:rPr>
                <w:rFonts w:asciiTheme="minorHAnsi" w:hAnsiTheme="minorHAnsi"/>
                <w:i/>
              </w:rPr>
              <w:t>Handout: Recognize Spelling Conventions for Common Words</w:t>
            </w:r>
            <w:r w:rsidRPr="00111F2F">
              <w:rPr>
                <w:rFonts w:asciiTheme="minorHAnsi" w:eastAsia="Calibri" w:hAnsiTheme="minorHAnsi"/>
                <w:i/>
                <w:iCs/>
              </w:rPr>
              <w:t xml:space="preserve"> and review directions for the practice items.</w:t>
            </w:r>
          </w:p>
        </w:tc>
      </w:tr>
    </w:tbl>
    <w:p w14:paraId="463CD208" w14:textId="77777777" w:rsidR="007F7922" w:rsidRDefault="007F7922" w:rsidP="007F7922"/>
    <w:p w14:paraId="2652460A" w14:textId="77777777" w:rsidR="007F7922" w:rsidRDefault="007F7922" w:rsidP="007F79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F7922" w:rsidRPr="00CE1366" w14:paraId="1AB06E39" w14:textId="77777777" w:rsidTr="00B16019">
        <w:trPr>
          <w:trHeight w:val="432"/>
          <w:tblHeader/>
          <w:jc w:val="center"/>
        </w:trPr>
        <w:tc>
          <w:tcPr>
            <w:tcW w:w="10800" w:type="dxa"/>
            <w:shd w:val="clear" w:color="auto" w:fill="F2F2F2"/>
            <w:vAlign w:val="center"/>
          </w:tcPr>
          <w:p w14:paraId="3D55ABE6" w14:textId="77777777" w:rsidR="007F7922" w:rsidRPr="00CE1366" w:rsidRDefault="007F7922" w:rsidP="00B16019">
            <w:pPr>
              <w:pStyle w:val="Heading5"/>
              <w:outlineLvl w:val="4"/>
            </w:pPr>
            <w:bookmarkStart w:id="496" w:name="_Toc24967228"/>
            <w:r w:rsidRPr="00CE1366">
              <w:lastRenderedPageBreak/>
              <w:t xml:space="preserve">Grade </w:t>
            </w:r>
            <w:r>
              <w:t>3</w:t>
            </w:r>
            <w:r w:rsidRPr="00CE1366">
              <w:t xml:space="preserve"> M</w:t>
            </w:r>
            <w:r>
              <w:t>2</w:t>
            </w:r>
            <w:r w:rsidRPr="00CE1366">
              <w:t xml:space="preserve"> L</w:t>
            </w:r>
            <w:r>
              <w:t>12</w:t>
            </w:r>
            <w:r w:rsidRPr="00CE1366">
              <w:t xml:space="preserve"> Handout: </w:t>
            </w:r>
            <w:r w:rsidRPr="00111F2F">
              <w:t>Recognize Spelling Conventions for Common Words</w:t>
            </w:r>
            <w:bookmarkEnd w:id="496"/>
          </w:p>
        </w:tc>
      </w:tr>
      <w:tr w:rsidR="007F7922" w:rsidRPr="00CE1366" w14:paraId="2F38F3BD" w14:textId="77777777" w:rsidTr="00B16019">
        <w:trPr>
          <w:trHeight w:val="1152"/>
          <w:jc w:val="center"/>
        </w:trPr>
        <w:tc>
          <w:tcPr>
            <w:tcW w:w="10800" w:type="dxa"/>
            <w:shd w:val="clear" w:color="auto" w:fill="FFFFFF"/>
          </w:tcPr>
          <w:p w14:paraId="7D81481C"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33083FB2" w14:textId="77777777" w:rsidTr="00B16019">
              <w:trPr>
                <w:jc w:val="center"/>
              </w:trPr>
              <w:tc>
                <w:tcPr>
                  <w:tcW w:w="5000" w:type="pct"/>
                  <w:shd w:val="clear" w:color="auto" w:fill="255694" w:themeFill="accent1"/>
                  <w:vAlign w:val="center"/>
                </w:tcPr>
                <w:p w14:paraId="63B85E58" w14:textId="77777777" w:rsidR="007F7922" w:rsidRPr="000C0264" w:rsidRDefault="007F7922" w:rsidP="00B16019">
                  <w:pPr>
                    <w:rPr>
                      <w:bCs/>
                      <w:color w:val="FFFFFF"/>
                      <w:sz w:val="20"/>
                      <w:szCs w:val="20"/>
                    </w:rPr>
                  </w:pPr>
                  <w:r>
                    <w:rPr>
                      <w:bCs/>
                      <w:color w:val="FFFFFF"/>
                      <w:sz w:val="20"/>
                      <w:szCs w:val="20"/>
                    </w:rPr>
                    <w:t>SPELLING CONVENTIONS</w:t>
                  </w:r>
                </w:p>
              </w:tc>
            </w:tr>
            <w:tr w:rsidR="007F7922" w:rsidRPr="000C0264" w14:paraId="5BD1F9EB" w14:textId="77777777" w:rsidTr="00B16019">
              <w:trPr>
                <w:jc w:val="center"/>
              </w:trPr>
              <w:tc>
                <w:tcPr>
                  <w:tcW w:w="5000" w:type="pct"/>
                  <w:shd w:val="clear" w:color="auto" w:fill="FFFFFF"/>
                  <w:vAlign w:val="center"/>
                </w:tcPr>
                <w:p w14:paraId="5E804E74" w14:textId="77777777" w:rsidR="007F7922" w:rsidRDefault="007F7922" w:rsidP="00B16019">
                  <w:pPr>
                    <w:contextualSpacing/>
                    <w:rPr>
                      <w:bCs/>
                      <w:sz w:val="20"/>
                      <w:szCs w:val="20"/>
                    </w:rPr>
                  </w:pPr>
                  <w:r>
                    <w:rPr>
                      <w:bCs/>
                      <w:sz w:val="20"/>
                      <w:szCs w:val="20"/>
                    </w:rPr>
                    <w:t xml:space="preserve">We can use many tools to help us spell. </w:t>
                  </w:r>
                </w:p>
                <w:p w14:paraId="7B4E9A38" w14:textId="77777777" w:rsidR="007F7922" w:rsidRDefault="007F7922" w:rsidP="00B16019">
                  <w:pPr>
                    <w:contextualSpacing/>
                    <w:rPr>
                      <w:bCs/>
                      <w:sz w:val="20"/>
                      <w:szCs w:val="20"/>
                    </w:rPr>
                  </w:pPr>
                  <w:r>
                    <w:rPr>
                      <w:b/>
                      <w:bCs/>
                      <w:sz w:val="20"/>
                      <w:szCs w:val="20"/>
                    </w:rPr>
                    <w:t>Word families</w:t>
                  </w:r>
                  <w:r>
                    <w:rPr>
                      <w:bCs/>
                      <w:sz w:val="20"/>
                      <w:szCs w:val="20"/>
                    </w:rPr>
                    <w:t xml:space="preserve"> are groups of words that have the same pattern. They use the same groups of letters and have a similar sound. </w:t>
                  </w:r>
                </w:p>
                <w:p w14:paraId="117F4DA2" w14:textId="77777777" w:rsidR="007F7922" w:rsidRPr="009C26FB" w:rsidRDefault="007F7922" w:rsidP="00B16019">
                  <w:pPr>
                    <w:contextualSpacing/>
                    <w:rPr>
                      <w:bCs/>
                      <w:sz w:val="20"/>
                      <w:szCs w:val="20"/>
                    </w:rPr>
                  </w:pPr>
                  <w:r>
                    <w:rPr>
                      <w:bCs/>
                      <w:sz w:val="20"/>
                      <w:szCs w:val="20"/>
                    </w:rPr>
                    <w:t xml:space="preserve">We can use other </w:t>
                  </w:r>
                  <w:r>
                    <w:rPr>
                      <w:b/>
                      <w:bCs/>
                      <w:sz w:val="20"/>
                      <w:szCs w:val="20"/>
                    </w:rPr>
                    <w:t>word parts</w:t>
                  </w:r>
                  <w:r>
                    <w:rPr>
                      <w:bCs/>
                      <w:sz w:val="20"/>
                      <w:szCs w:val="20"/>
                    </w:rPr>
                    <w:t xml:space="preserve"> such as the parts of compound words, prefixes, suffixes, and endings to help spell words. </w:t>
                  </w:r>
                </w:p>
              </w:tc>
            </w:tr>
          </w:tbl>
          <w:p w14:paraId="216DA3CF"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47D82E16" w14:textId="77777777" w:rsidTr="00B16019">
              <w:trPr>
                <w:jc w:val="center"/>
              </w:trPr>
              <w:tc>
                <w:tcPr>
                  <w:tcW w:w="5000" w:type="pct"/>
                  <w:shd w:val="clear" w:color="auto" w:fill="255694" w:themeFill="accent1"/>
                  <w:vAlign w:val="center"/>
                </w:tcPr>
                <w:p w14:paraId="06320436" w14:textId="77777777" w:rsidR="007F7922" w:rsidRPr="000C0264" w:rsidRDefault="007F7922" w:rsidP="00B16019">
                  <w:pPr>
                    <w:rPr>
                      <w:bCs/>
                      <w:color w:val="FFFFFF"/>
                      <w:sz w:val="20"/>
                      <w:szCs w:val="20"/>
                    </w:rPr>
                  </w:pPr>
                  <w:r>
                    <w:rPr>
                      <w:bCs/>
                      <w:color w:val="FFFFFF"/>
                      <w:sz w:val="20"/>
                      <w:szCs w:val="20"/>
                    </w:rPr>
                    <w:t>WORD FAMILIES</w:t>
                  </w:r>
                </w:p>
              </w:tc>
            </w:tr>
            <w:tr w:rsidR="007F7922" w:rsidRPr="000C0264" w14:paraId="41AA573B" w14:textId="77777777" w:rsidTr="00B16019">
              <w:trPr>
                <w:trHeight w:val="1872"/>
                <w:jc w:val="center"/>
              </w:trPr>
              <w:tc>
                <w:tcPr>
                  <w:tcW w:w="5000" w:type="pct"/>
                  <w:shd w:val="clear" w:color="auto" w:fill="FFFFFF"/>
                  <w:vAlign w:val="center"/>
                </w:tcPr>
                <w:p w14:paraId="4B6CCABF" w14:textId="77777777" w:rsidR="007F7922" w:rsidRDefault="007F7922" w:rsidP="00B16019">
                  <w:pPr>
                    <w:rPr>
                      <w:bCs/>
                      <w:sz w:val="20"/>
                      <w:szCs w:val="20"/>
                    </w:rPr>
                  </w:pPr>
                  <w:r>
                    <w:rPr>
                      <w:bCs/>
                      <w:sz w:val="20"/>
                      <w:szCs w:val="20"/>
                    </w:rPr>
                    <w:t>Word families can help us spell similar words. Here are a few examples:</w:t>
                  </w:r>
                </w:p>
                <w:tbl>
                  <w:tblPr>
                    <w:tblStyle w:val="TableGrid"/>
                    <w:tblW w:w="5000" w:type="pct"/>
                    <w:jc w:val="center"/>
                    <w:tblLayout w:type="fixed"/>
                    <w:tblLook w:val="04A0" w:firstRow="1" w:lastRow="0" w:firstColumn="1" w:lastColumn="0" w:noHBand="0" w:noVBand="1"/>
                  </w:tblPr>
                  <w:tblGrid>
                    <w:gridCol w:w="1970"/>
                    <w:gridCol w:w="1971"/>
                    <w:gridCol w:w="1971"/>
                    <w:gridCol w:w="1971"/>
                    <w:gridCol w:w="1971"/>
                  </w:tblGrid>
                  <w:tr w:rsidR="007F7922" w:rsidRPr="00AF3FFE" w14:paraId="4F3F6CFB" w14:textId="77777777" w:rsidTr="00B16019">
                    <w:trPr>
                      <w:jc w:val="center"/>
                    </w:trPr>
                    <w:tc>
                      <w:tcPr>
                        <w:tcW w:w="2112" w:type="dxa"/>
                        <w:shd w:val="clear" w:color="auto" w:fill="EDF5FB" w:themeFill="text2"/>
                      </w:tcPr>
                      <w:p w14:paraId="27AAE98A" w14:textId="77777777" w:rsidR="007F7922" w:rsidRPr="00AF3FFE" w:rsidRDefault="007F7922" w:rsidP="00B16019">
                        <w:pPr>
                          <w:rPr>
                            <w:bCs/>
                            <w:sz w:val="20"/>
                            <w:szCs w:val="20"/>
                          </w:rPr>
                        </w:pPr>
                        <w:r w:rsidRPr="00AF3FFE">
                          <w:rPr>
                            <w:b/>
                            <w:bCs/>
                            <w:sz w:val="20"/>
                            <w:szCs w:val="20"/>
                          </w:rPr>
                          <w:t>at</w:t>
                        </w:r>
                        <w:r>
                          <w:rPr>
                            <w:b/>
                            <w:bCs/>
                            <w:sz w:val="20"/>
                            <w:szCs w:val="20"/>
                          </w:rPr>
                          <w:t xml:space="preserve"> </w:t>
                        </w:r>
                        <w:r>
                          <w:rPr>
                            <w:bCs/>
                            <w:sz w:val="20"/>
                            <w:szCs w:val="20"/>
                          </w:rPr>
                          <w:t xml:space="preserve">(short </w:t>
                        </w:r>
                        <w:r>
                          <w:rPr>
                            <w:bCs/>
                            <w:i/>
                            <w:sz w:val="20"/>
                            <w:szCs w:val="20"/>
                          </w:rPr>
                          <w:t>a</w:t>
                        </w:r>
                        <w:r>
                          <w:rPr>
                            <w:bCs/>
                            <w:sz w:val="20"/>
                            <w:szCs w:val="20"/>
                          </w:rPr>
                          <w:t>)</w:t>
                        </w:r>
                      </w:p>
                    </w:tc>
                    <w:tc>
                      <w:tcPr>
                        <w:tcW w:w="2113" w:type="dxa"/>
                        <w:shd w:val="clear" w:color="auto" w:fill="EDF5FB" w:themeFill="text2"/>
                      </w:tcPr>
                      <w:p w14:paraId="62CE190A" w14:textId="77777777" w:rsidR="007F7922" w:rsidRPr="00AF3FFE" w:rsidRDefault="007F7922" w:rsidP="00B16019">
                        <w:pPr>
                          <w:rPr>
                            <w:bCs/>
                            <w:sz w:val="20"/>
                            <w:szCs w:val="20"/>
                          </w:rPr>
                        </w:pPr>
                        <w:r w:rsidRPr="00AF3FFE">
                          <w:rPr>
                            <w:b/>
                            <w:bCs/>
                            <w:sz w:val="20"/>
                            <w:szCs w:val="20"/>
                          </w:rPr>
                          <w:t>e</w:t>
                        </w:r>
                        <w:r>
                          <w:rPr>
                            <w:b/>
                            <w:bCs/>
                            <w:sz w:val="20"/>
                            <w:szCs w:val="20"/>
                          </w:rPr>
                          <w:t xml:space="preserve">n </w:t>
                        </w:r>
                        <w:r w:rsidRPr="00AF3FFE">
                          <w:rPr>
                            <w:bCs/>
                            <w:sz w:val="20"/>
                            <w:szCs w:val="20"/>
                          </w:rPr>
                          <w:t xml:space="preserve">(short </w:t>
                        </w:r>
                        <w:r w:rsidRPr="00AF3FFE">
                          <w:rPr>
                            <w:bCs/>
                            <w:i/>
                            <w:sz w:val="20"/>
                            <w:szCs w:val="20"/>
                          </w:rPr>
                          <w:t>e</w:t>
                        </w:r>
                        <w:r w:rsidRPr="00AF3FFE">
                          <w:rPr>
                            <w:bCs/>
                            <w:sz w:val="20"/>
                            <w:szCs w:val="20"/>
                          </w:rPr>
                          <w:t>)</w:t>
                        </w:r>
                      </w:p>
                    </w:tc>
                    <w:tc>
                      <w:tcPr>
                        <w:tcW w:w="2113" w:type="dxa"/>
                        <w:shd w:val="clear" w:color="auto" w:fill="EDF5FB" w:themeFill="text2"/>
                      </w:tcPr>
                      <w:p w14:paraId="17A38088" w14:textId="77777777" w:rsidR="007F7922" w:rsidRPr="00AF3FFE" w:rsidRDefault="007F7922" w:rsidP="00B16019">
                        <w:pPr>
                          <w:rPr>
                            <w:bCs/>
                            <w:sz w:val="20"/>
                            <w:szCs w:val="20"/>
                          </w:rPr>
                        </w:pPr>
                        <w:r w:rsidRPr="00AF3FFE">
                          <w:rPr>
                            <w:b/>
                            <w:bCs/>
                            <w:sz w:val="20"/>
                            <w:szCs w:val="20"/>
                          </w:rPr>
                          <w:t>in</w:t>
                        </w:r>
                        <w:r>
                          <w:rPr>
                            <w:b/>
                            <w:bCs/>
                            <w:sz w:val="20"/>
                            <w:szCs w:val="20"/>
                          </w:rPr>
                          <w:t xml:space="preserve"> </w:t>
                        </w:r>
                        <w:r>
                          <w:rPr>
                            <w:bCs/>
                            <w:sz w:val="20"/>
                            <w:szCs w:val="20"/>
                          </w:rPr>
                          <w:t xml:space="preserve">(short </w:t>
                        </w:r>
                        <w:r>
                          <w:rPr>
                            <w:bCs/>
                            <w:i/>
                            <w:sz w:val="20"/>
                            <w:szCs w:val="20"/>
                          </w:rPr>
                          <w:t>i</w:t>
                        </w:r>
                        <w:r>
                          <w:rPr>
                            <w:bCs/>
                            <w:sz w:val="20"/>
                            <w:szCs w:val="20"/>
                          </w:rPr>
                          <w:t>)</w:t>
                        </w:r>
                      </w:p>
                    </w:tc>
                    <w:tc>
                      <w:tcPr>
                        <w:tcW w:w="2113" w:type="dxa"/>
                        <w:shd w:val="clear" w:color="auto" w:fill="EDF5FB" w:themeFill="text2"/>
                      </w:tcPr>
                      <w:p w14:paraId="7686AA75" w14:textId="77777777" w:rsidR="007F7922" w:rsidRPr="00AF3FFE" w:rsidRDefault="007F7922" w:rsidP="00B16019">
                        <w:pPr>
                          <w:rPr>
                            <w:bCs/>
                            <w:sz w:val="20"/>
                            <w:szCs w:val="20"/>
                          </w:rPr>
                        </w:pPr>
                        <w:r w:rsidRPr="00AF3FFE">
                          <w:rPr>
                            <w:b/>
                            <w:bCs/>
                            <w:sz w:val="20"/>
                            <w:szCs w:val="20"/>
                          </w:rPr>
                          <w:t>o</w:t>
                        </w:r>
                        <w:r>
                          <w:rPr>
                            <w:b/>
                            <w:bCs/>
                            <w:sz w:val="20"/>
                            <w:szCs w:val="20"/>
                          </w:rPr>
                          <w:t xml:space="preserve">ck </w:t>
                        </w:r>
                        <w:r>
                          <w:rPr>
                            <w:bCs/>
                            <w:sz w:val="20"/>
                            <w:szCs w:val="20"/>
                          </w:rPr>
                          <w:t xml:space="preserve">(short </w:t>
                        </w:r>
                        <w:r>
                          <w:rPr>
                            <w:bCs/>
                            <w:i/>
                            <w:sz w:val="20"/>
                            <w:szCs w:val="20"/>
                          </w:rPr>
                          <w:t>o</w:t>
                        </w:r>
                        <w:r>
                          <w:rPr>
                            <w:bCs/>
                            <w:sz w:val="20"/>
                            <w:szCs w:val="20"/>
                          </w:rPr>
                          <w:t>)</w:t>
                        </w:r>
                      </w:p>
                    </w:tc>
                    <w:tc>
                      <w:tcPr>
                        <w:tcW w:w="2113" w:type="dxa"/>
                        <w:shd w:val="clear" w:color="auto" w:fill="EDF5FB" w:themeFill="text2"/>
                      </w:tcPr>
                      <w:p w14:paraId="27464E88" w14:textId="77777777" w:rsidR="007F7922" w:rsidRPr="00AF3FFE" w:rsidRDefault="007F7922" w:rsidP="00B16019">
                        <w:pPr>
                          <w:rPr>
                            <w:bCs/>
                            <w:sz w:val="20"/>
                            <w:szCs w:val="20"/>
                          </w:rPr>
                        </w:pPr>
                        <w:r>
                          <w:rPr>
                            <w:b/>
                            <w:bCs/>
                            <w:sz w:val="20"/>
                            <w:szCs w:val="20"/>
                          </w:rPr>
                          <w:t>ug</w:t>
                        </w:r>
                        <w:r>
                          <w:rPr>
                            <w:bCs/>
                            <w:sz w:val="20"/>
                            <w:szCs w:val="20"/>
                          </w:rPr>
                          <w:t xml:space="preserve"> (short </w:t>
                        </w:r>
                        <w:r>
                          <w:rPr>
                            <w:bCs/>
                            <w:i/>
                            <w:sz w:val="20"/>
                            <w:szCs w:val="20"/>
                          </w:rPr>
                          <w:t>u</w:t>
                        </w:r>
                        <w:r>
                          <w:rPr>
                            <w:bCs/>
                            <w:sz w:val="20"/>
                            <w:szCs w:val="20"/>
                          </w:rPr>
                          <w:t>)</w:t>
                        </w:r>
                      </w:p>
                    </w:tc>
                  </w:tr>
                  <w:tr w:rsidR="007F7922" w14:paraId="0B47AEEE" w14:textId="77777777" w:rsidTr="00B16019">
                    <w:trPr>
                      <w:jc w:val="center"/>
                    </w:trPr>
                    <w:tc>
                      <w:tcPr>
                        <w:tcW w:w="2112" w:type="dxa"/>
                      </w:tcPr>
                      <w:p w14:paraId="4F44AE27" w14:textId="77777777" w:rsidR="007F7922" w:rsidRDefault="007F7922" w:rsidP="00B16019">
                        <w:pPr>
                          <w:rPr>
                            <w:bCs/>
                            <w:sz w:val="20"/>
                            <w:szCs w:val="20"/>
                          </w:rPr>
                        </w:pPr>
                        <w:r>
                          <w:rPr>
                            <w:bCs/>
                            <w:sz w:val="20"/>
                            <w:szCs w:val="20"/>
                          </w:rPr>
                          <w:t>at</w:t>
                        </w:r>
                      </w:p>
                      <w:p w14:paraId="18D9E743" w14:textId="77777777" w:rsidR="007F7922" w:rsidRDefault="007F7922" w:rsidP="00B16019">
                        <w:pPr>
                          <w:rPr>
                            <w:bCs/>
                            <w:sz w:val="20"/>
                            <w:szCs w:val="20"/>
                          </w:rPr>
                        </w:pPr>
                        <w:r>
                          <w:rPr>
                            <w:bCs/>
                            <w:sz w:val="20"/>
                            <w:szCs w:val="20"/>
                          </w:rPr>
                          <w:t>bat</w:t>
                        </w:r>
                      </w:p>
                      <w:p w14:paraId="7A89A7B0" w14:textId="77777777" w:rsidR="007F7922" w:rsidRDefault="007F7922" w:rsidP="00B16019">
                        <w:pPr>
                          <w:rPr>
                            <w:bCs/>
                            <w:sz w:val="20"/>
                            <w:szCs w:val="20"/>
                          </w:rPr>
                        </w:pPr>
                        <w:r>
                          <w:rPr>
                            <w:bCs/>
                            <w:sz w:val="20"/>
                            <w:szCs w:val="20"/>
                          </w:rPr>
                          <w:t>brat</w:t>
                        </w:r>
                      </w:p>
                      <w:p w14:paraId="0DF30D8A" w14:textId="77777777" w:rsidR="007F7922" w:rsidRDefault="007F7922" w:rsidP="00B16019">
                        <w:pPr>
                          <w:rPr>
                            <w:bCs/>
                            <w:sz w:val="20"/>
                            <w:szCs w:val="20"/>
                          </w:rPr>
                        </w:pPr>
                        <w:r>
                          <w:rPr>
                            <w:bCs/>
                            <w:sz w:val="20"/>
                            <w:szCs w:val="20"/>
                          </w:rPr>
                          <w:t>cat</w:t>
                        </w:r>
                      </w:p>
                      <w:p w14:paraId="405B31B0" w14:textId="77777777" w:rsidR="007F7922" w:rsidRDefault="007F7922" w:rsidP="00B16019">
                        <w:pPr>
                          <w:rPr>
                            <w:bCs/>
                            <w:sz w:val="20"/>
                            <w:szCs w:val="20"/>
                          </w:rPr>
                        </w:pPr>
                        <w:r>
                          <w:rPr>
                            <w:bCs/>
                            <w:sz w:val="20"/>
                            <w:szCs w:val="20"/>
                          </w:rPr>
                          <w:t>chat</w:t>
                        </w:r>
                      </w:p>
                      <w:p w14:paraId="058DFC84" w14:textId="77777777" w:rsidR="007F7922" w:rsidRDefault="007F7922" w:rsidP="00B16019">
                        <w:pPr>
                          <w:rPr>
                            <w:bCs/>
                            <w:sz w:val="20"/>
                            <w:szCs w:val="20"/>
                          </w:rPr>
                        </w:pPr>
                        <w:r>
                          <w:rPr>
                            <w:bCs/>
                            <w:sz w:val="20"/>
                            <w:szCs w:val="20"/>
                          </w:rPr>
                          <w:t>flat</w:t>
                        </w:r>
                      </w:p>
                      <w:p w14:paraId="331D03AF" w14:textId="77777777" w:rsidR="007F7922" w:rsidRDefault="007F7922" w:rsidP="00B16019">
                        <w:pPr>
                          <w:rPr>
                            <w:bCs/>
                            <w:sz w:val="20"/>
                            <w:szCs w:val="20"/>
                          </w:rPr>
                        </w:pPr>
                        <w:r>
                          <w:rPr>
                            <w:bCs/>
                            <w:sz w:val="20"/>
                            <w:szCs w:val="20"/>
                          </w:rPr>
                          <w:t>hat</w:t>
                        </w:r>
                      </w:p>
                      <w:p w14:paraId="7B231F19" w14:textId="77777777" w:rsidR="007F7922" w:rsidRDefault="007F7922" w:rsidP="00B16019">
                        <w:pPr>
                          <w:rPr>
                            <w:bCs/>
                            <w:sz w:val="20"/>
                            <w:szCs w:val="20"/>
                          </w:rPr>
                        </w:pPr>
                        <w:r>
                          <w:rPr>
                            <w:bCs/>
                            <w:sz w:val="20"/>
                            <w:szCs w:val="20"/>
                          </w:rPr>
                          <w:t>mat</w:t>
                        </w:r>
                      </w:p>
                      <w:p w14:paraId="0D6CE9B6" w14:textId="77777777" w:rsidR="007F7922" w:rsidRDefault="007F7922" w:rsidP="00B16019">
                        <w:pPr>
                          <w:rPr>
                            <w:bCs/>
                            <w:sz w:val="20"/>
                            <w:szCs w:val="20"/>
                          </w:rPr>
                        </w:pPr>
                        <w:r>
                          <w:rPr>
                            <w:bCs/>
                            <w:sz w:val="20"/>
                            <w:szCs w:val="20"/>
                          </w:rPr>
                          <w:t>pat</w:t>
                        </w:r>
                      </w:p>
                      <w:p w14:paraId="264EA6B0" w14:textId="77777777" w:rsidR="007F7922" w:rsidRDefault="007F7922" w:rsidP="00B16019">
                        <w:pPr>
                          <w:rPr>
                            <w:bCs/>
                            <w:sz w:val="20"/>
                            <w:szCs w:val="20"/>
                          </w:rPr>
                        </w:pPr>
                        <w:r>
                          <w:rPr>
                            <w:bCs/>
                            <w:sz w:val="20"/>
                            <w:szCs w:val="20"/>
                          </w:rPr>
                          <w:t>rat</w:t>
                        </w:r>
                      </w:p>
                      <w:p w14:paraId="325D70ED" w14:textId="77777777" w:rsidR="007F7922" w:rsidRDefault="007F7922" w:rsidP="00B16019">
                        <w:pPr>
                          <w:rPr>
                            <w:bCs/>
                            <w:sz w:val="20"/>
                            <w:szCs w:val="20"/>
                          </w:rPr>
                        </w:pPr>
                        <w:r>
                          <w:rPr>
                            <w:bCs/>
                            <w:sz w:val="20"/>
                            <w:szCs w:val="20"/>
                          </w:rPr>
                          <w:t>sat</w:t>
                        </w:r>
                      </w:p>
                      <w:p w14:paraId="45C1F669" w14:textId="77777777" w:rsidR="007F7922" w:rsidRDefault="007F7922" w:rsidP="00B16019">
                        <w:pPr>
                          <w:rPr>
                            <w:bCs/>
                            <w:sz w:val="20"/>
                            <w:szCs w:val="20"/>
                          </w:rPr>
                        </w:pPr>
                        <w:r>
                          <w:rPr>
                            <w:bCs/>
                            <w:sz w:val="20"/>
                            <w:szCs w:val="20"/>
                          </w:rPr>
                          <w:t>that</w:t>
                        </w:r>
                      </w:p>
                    </w:tc>
                    <w:tc>
                      <w:tcPr>
                        <w:tcW w:w="2113" w:type="dxa"/>
                      </w:tcPr>
                      <w:p w14:paraId="3D16EA78" w14:textId="77777777" w:rsidR="007F7922" w:rsidRDefault="007F7922" w:rsidP="00B16019">
                        <w:pPr>
                          <w:rPr>
                            <w:bCs/>
                            <w:sz w:val="20"/>
                            <w:szCs w:val="20"/>
                          </w:rPr>
                        </w:pPr>
                        <w:r>
                          <w:rPr>
                            <w:bCs/>
                            <w:sz w:val="20"/>
                            <w:szCs w:val="20"/>
                          </w:rPr>
                          <w:t>amen</w:t>
                        </w:r>
                      </w:p>
                      <w:p w14:paraId="332DCCA5" w14:textId="77777777" w:rsidR="007F7922" w:rsidRDefault="007F7922" w:rsidP="00B16019">
                        <w:pPr>
                          <w:rPr>
                            <w:bCs/>
                            <w:sz w:val="20"/>
                            <w:szCs w:val="20"/>
                          </w:rPr>
                        </w:pPr>
                        <w:r>
                          <w:rPr>
                            <w:bCs/>
                            <w:sz w:val="20"/>
                            <w:szCs w:val="20"/>
                          </w:rPr>
                          <w:t>children</w:t>
                        </w:r>
                      </w:p>
                      <w:p w14:paraId="7F10A19E" w14:textId="77777777" w:rsidR="007F7922" w:rsidRDefault="007F7922" w:rsidP="00B16019">
                        <w:pPr>
                          <w:rPr>
                            <w:bCs/>
                            <w:sz w:val="20"/>
                            <w:szCs w:val="20"/>
                          </w:rPr>
                        </w:pPr>
                        <w:r>
                          <w:rPr>
                            <w:bCs/>
                            <w:sz w:val="20"/>
                            <w:szCs w:val="20"/>
                          </w:rPr>
                          <w:t>den</w:t>
                        </w:r>
                      </w:p>
                      <w:p w14:paraId="3C1515C5" w14:textId="77777777" w:rsidR="007F7922" w:rsidRDefault="007F7922" w:rsidP="00B16019">
                        <w:pPr>
                          <w:rPr>
                            <w:bCs/>
                            <w:sz w:val="20"/>
                            <w:szCs w:val="20"/>
                          </w:rPr>
                        </w:pPr>
                        <w:r>
                          <w:rPr>
                            <w:bCs/>
                            <w:sz w:val="20"/>
                            <w:szCs w:val="20"/>
                          </w:rPr>
                          <w:t>gentlemen</w:t>
                        </w:r>
                      </w:p>
                      <w:p w14:paraId="0FF10BA6" w14:textId="77777777" w:rsidR="007F7922" w:rsidRDefault="007F7922" w:rsidP="00B16019">
                        <w:pPr>
                          <w:rPr>
                            <w:bCs/>
                            <w:sz w:val="20"/>
                            <w:szCs w:val="20"/>
                          </w:rPr>
                        </w:pPr>
                        <w:r>
                          <w:rPr>
                            <w:bCs/>
                            <w:sz w:val="20"/>
                            <w:szCs w:val="20"/>
                          </w:rPr>
                          <w:t>glen</w:t>
                        </w:r>
                      </w:p>
                      <w:p w14:paraId="2D58940E" w14:textId="77777777" w:rsidR="007F7922" w:rsidRDefault="007F7922" w:rsidP="00B16019">
                        <w:pPr>
                          <w:rPr>
                            <w:bCs/>
                            <w:sz w:val="20"/>
                            <w:szCs w:val="20"/>
                          </w:rPr>
                        </w:pPr>
                        <w:r>
                          <w:rPr>
                            <w:bCs/>
                            <w:sz w:val="20"/>
                            <w:szCs w:val="20"/>
                          </w:rPr>
                          <w:t>hen</w:t>
                        </w:r>
                      </w:p>
                      <w:p w14:paraId="3A34B221" w14:textId="77777777" w:rsidR="007F7922" w:rsidRDefault="007F7922" w:rsidP="00B16019">
                        <w:pPr>
                          <w:rPr>
                            <w:bCs/>
                            <w:sz w:val="20"/>
                            <w:szCs w:val="20"/>
                          </w:rPr>
                        </w:pPr>
                        <w:r>
                          <w:rPr>
                            <w:bCs/>
                            <w:sz w:val="20"/>
                            <w:szCs w:val="20"/>
                          </w:rPr>
                          <w:t>men</w:t>
                        </w:r>
                      </w:p>
                      <w:p w14:paraId="12A27C0D" w14:textId="77777777" w:rsidR="007F7922" w:rsidRDefault="007F7922" w:rsidP="00B16019">
                        <w:pPr>
                          <w:rPr>
                            <w:bCs/>
                            <w:sz w:val="20"/>
                            <w:szCs w:val="20"/>
                          </w:rPr>
                        </w:pPr>
                        <w:r>
                          <w:rPr>
                            <w:bCs/>
                            <w:sz w:val="20"/>
                            <w:szCs w:val="20"/>
                          </w:rPr>
                          <w:t>open</w:t>
                        </w:r>
                      </w:p>
                      <w:p w14:paraId="7E7DACF3" w14:textId="77777777" w:rsidR="007F7922" w:rsidRDefault="007F7922" w:rsidP="00B16019">
                        <w:pPr>
                          <w:rPr>
                            <w:bCs/>
                            <w:sz w:val="20"/>
                            <w:szCs w:val="20"/>
                          </w:rPr>
                        </w:pPr>
                        <w:r>
                          <w:rPr>
                            <w:bCs/>
                            <w:sz w:val="20"/>
                            <w:szCs w:val="20"/>
                          </w:rPr>
                          <w:t>pen</w:t>
                        </w:r>
                      </w:p>
                      <w:p w14:paraId="3660E941" w14:textId="77777777" w:rsidR="007F7922" w:rsidRDefault="007F7922" w:rsidP="00B16019">
                        <w:pPr>
                          <w:rPr>
                            <w:bCs/>
                            <w:sz w:val="20"/>
                            <w:szCs w:val="20"/>
                          </w:rPr>
                        </w:pPr>
                        <w:r>
                          <w:rPr>
                            <w:bCs/>
                            <w:sz w:val="20"/>
                            <w:szCs w:val="20"/>
                          </w:rPr>
                          <w:t>then</w:t>
                        </w:r>
                      </w:p>
                      <w:p w14:paraId="3EE12992" w14:textId="77777777" w:rsidR="007F7922" w:rsidRDefault="007F7922" w:rsidP="00B16019">
                        <w:pPr>
                          <w:rPr>
                            <w:bCs/>
                            <w:sz w:val="20"/>
                            <w:szCs w:val="20"/>
                          </w:rPr>
                        </w:pPr>
                        <w:r>
                          <w:rPr>
                            <w:bCs/>
                            <w:sz w:val="20"/>
                            <w:szCs w:val="20"/>
                          </w:rPr>
                          <w:t>ten</w:t>
                        </w:r>
                      </w:p>
                      <w:p w14:paraId="5F04A067" w14:textId="77777777" w:rsidR="007F7922" w:rsidRDefault="007F7922" w:rsidP="00B16019">
                        <w:pPr>
                          <w:rPr>
                            <w:bCs/>
                            <w:sz w:val="20"/>
                            <w:szCs w:val="20"/>
                          </w:rPr>
                        </w:pPr>
                        <w:r>
                          <w:rPr>
                            <w:bCs/>
                            <w:sz w:val="20"/>
                            <w:szCs w:val="20"/>
                          </w:rPr>
                          <w:t>when</w:t>
                        </w:r>
                      </w:p>
                    </w:tc>
                    <w:tc>
                      <w:tcPr>
                        <w:tcW w:w="2113" w:type="dxa"/>
                      </w:tcPr>
                      <w:p w14:paraId="4F8A6B81" w14:textId="77777777" w:rsidR="007F7922" w:rsidRDefault="007F7922" w:rsidP="00B16019">
                        <w:pPr>
                          <w:rPr>
                            <w:bCs/>
                            <w:sz w:val="20"/>
                            <w:szCs w:val="20"/>
                          </w:rPr>
                        </w:pPr>
                        <w:r>
                          <w:rPr>
                            <w:bCs/>
                            <w:sz w:val="20"/>
                            <w:szCs w:val="20"/>
                          </w:rPr>
                          <w:t>in</w:t>
                        </w:r>
                      </w:p>
                      <w:p w14:paraId="0C4B16C6" w14:textId="77777777" w:rsidR="007F7922" w:rsidRDefault="007F7922" w:rsidP="00B16019">
                        <w:pPr>
                          <w:rPr>
                            <w:bCs/>
                            <w:sz w:val="20"/>
                            <w:szCs w:val="20"/>
                          </w:rPr>
                        </w:pPr>
                        <w:r>
                          <w:rPr>
                            <w:bCs/>
                            <w:sz w:val="20"/>
                            <w:szCs w:val="20"/>
                          </w:rPr>
                          <w:t>bin</w:t>
                        </w:r>
                      </w:p>
                      <w:p w14:paraId="37B5546A" w14:textId="77777777" w:rsidR="007F7922" w:rsidRDefault="007F7922" w:rsidP="00B16019">
                        <w:pPr>
                          <w:rPr>
                            <w:bCs/>
                            <w:sz w:val="20"/>
                            <w:szCs w:val="20"/>
                          </w:rPr>
                        </w:pPr>
                        <w:r>
                          <w:rPr>
                            <w:bCs/>
                            <w:sz w:val="20"/>
                            <w:szCs w:val="20"/>
                          </w:rPr>
                          <w:t>chin</w:t>
                        </w:r>
                      </w:p>
                      <w:p w14:paraId="42743FF9" w14:textId="77777777" w:rsidR="007F7922" w:rsidRDefault="007F7922" w:rsidP="00B16019">
                        <w:pPr>
                          <w:rPr>
                            <w:bCs/>
                            <w:sz w:val="20"/>
                            <w:szCs w:val="20"/>
                          </w:rPr>
                        </w:pPr>
                        <w:r>
                          <w:rPr>
                            <w:bCs/>
                            <w:sz w:val="20"/>
                            <w:szCs w:val="20"/>
                          </w:rPr>
                          <w:t>fin</w:t>
                        </w:r>
                      </w:p>
                      <w:p w14:paraId="00C708A8" w14:textId="77777777" w:rsidR="007F7922" w:rsidRDefault="007F7922" w:rsidP="00B16019">
                        <w:pPr>
                          <w:rPr>
                            <w:bCs/>
                            <w:sz w:val="20"/>
                            <w:szCs w:val="20"/>
                          </w:rPr>
                        </w:pPr>
                        <w:r>
                          <w:rPr>
                            <w:bCs/>
                            <w:sz w:val="20"/>
                            <w:szCs w:val="20"/>
                          </w:rPr>
                          <w:t>grin</w:t>
                        </w:r>
                      </w:p>
                      <w:p w14:paraId="6EA3B64C" w14:textId="77777777" w:rsidR="007F7922" w:rsidRDefault="007F7922" w:rsidP="00B16019">
                        <w:pPr>
                          <w:rPr>
                            <w:bCs/>
                            <w:sz w:val="20"/>
                            <w:szCs w:val="20"/>
                          </w:rPr>
                        </w:pPr>
                        <w:r>
                          <w:rPr>
                            <w:bCs/>
                            <w:sz w:val="20"/>
                            <w:szCs w:val="20"/>
                          </w:rPr>
                          <w:t>pin</w:t>
                        </w:r>
                      </w:p>
                      <w:p w14:paraId="19957454" w14:textId="77777777" w:rsidR="007F7922" w:rsidRDefault="007F7922" w:rsidP="00B16019">
                        <w:pPr>
                          <w:rPr>
                            <w:bCs/>
                            <w:sz w:val="20"/>
                            <w:szCs w:val="20"/>
                          </w:rPr>
                        </w:pPr>
                        <w:r>
                          <w:rPr>
                            <w:bCs/>
                            <w:sz w:val="20"/>
                            <w:szCs w:val="20"/>
                          </w:rPr>
                          <w:t>shin</w:t>
                        </w:r>
                      </w:p>
                      <w:p w14:paraId="159C7D21" w14:textId="77777777" w:rsidR="007F7922" w:rsidRDefault="007F7922" w:rsidP="00B16019">
                        <w:pPr>
                          <w:rPr>
                            <w:bCs/>
                            <w:sz w:val="20"/>
                            <w:szCs w:val="20"/>
                          </w:rPr>
                        </w:pPr>
                        <w:r>
                          <w:rPr>
                            <w:bCs/>
                            <w:sz w:val="20"/>
                            <w:szCs w:val="20"/>
                          </w:rPr>
                          <w:t>skin</w:t>
                        </w:r>
                      </w:p>
                      <w:p w14:paraId="2F7920D3" w14:textId="77777777" w:rsidR="007F7922" w:rsidRDefault="007F7922" w:rsidP="00B16019">
                        <w:pPr>
                          <w:rPr>
                            <w:bCs/>
                            <w:sz w:val="20"/>
                            <w:szCs w:val="20"/>
                          </w:rPr>
                        </w:pPr>
                        <w:r>
                          <w:rPr>
                            <w:bCs/>
                            <w:sz w:val="20"/>
                            <w:szCs w:val="20"/>
                          </w:rPr>
                          <w:t>spin</w:t>
                        </w:r>
                      </w:p>
                      <w:p w14:paraId="54ECFD37" w14:textId="77777777" w:rsidR="007F7922" w:rsidRDefault="007F7922" w:rsidP="00B16019">
                        <w:pPr>
                          <w:rPr>
                            <w:bCs/>
                            <w:sz w:val="20"/>
                            <w:szCs w:val="20"/>
                          </w:rPr>
                        </w:pPr>
                        <w:r>
                          <w:rPr>
                            <w:bCs/>
                            <w:sz w:val="20"/>
                            <w:szCs w:val="20"/>
                          </w:rPr>
                          <w:t>thin</w:t>
                        </w:r>
                      </w:p>
                      <w:p w14:paraId="22BB1A86" w14:textId="77777777" w:rsidR="007F7922" w:rsidRDefault="007F7922" w:rsidP="00B16019">
                        <w:pPr>
                          <w:rPr>
                            <w:bCs/>
                            <w:sz w:val="20"/>
                            <w:szCs w:val="20"/>
                          </w:rPr>
                        </w:pPr>
                        <w:r>
                          <w:rPr>
                            <w:bCs/>
                            <w:sz w:val="20"/>
                            <w:szCs w:val="20"/>
                          </w:rPr>
                          <w:t>tin</w:t>
                        </w:r>
                      </w:p>
                      <w:p w14:paraId="7EF53D99" w14:textId="77777777" w:rsidR="007F7922" w:rsidRDefault="007F7922" w:rsidP="00B16019">
                        <w:pPr>
                          <w:rPr>
                            <w:bCs/>
                            <w:sz w:val="20"/>
                            <w:szCs w:val="20"/>
                          </w:rPr>
                        </w:pPr>
                        <w:r>
                          <w:rPr>
                            <w:bCs/>
                            <w:sz w:val="20"/>
                            <w:szCs w:val="20"/>
                          </w:rPr>
                          <w:t>win</w:t>
                        </w:r>
                      </w:p>
                    </w:tc>
                    <w:tc>
                      <w:tcPr>
                        <w:tcW w:w="2113" w:type="dxa"/>
                      </w:tcPr>
                      <w:p w14:paraId="21491C42" w14:textId="77777777" w:rsidR="007F7922" w:rsidRDefault="007F7922" w:rsidP="00B16019">
                        <w:pPr>
                          <w:rPr>
                            <w:bCs/>
                            <w:sz w:val="20"/>
                            <w:szCs w:val="20"/>
                          </w:rPr>
                        </w:pPr>
                        <w:r>
                          <w:rPr>
                            <w:bCs/>
                            <w:sz w:val="20"/>
                            <w:szCs w:val="20"/>
                          </w:rPr>
                          <w:t xml:space="preserve">block </w:t>
                        </w:r>
                      </w:p>
                      <w:p w14:paraId="0CCDC541" w14:textId="77777777" w:rsidR="007F7922" w:rsidRDefault="007F7922" w:rsidP="00B16019">
                        <w:pPr>
                          <w:rPr>
                            <w:bCs/>
                            <w:sz w:val="20"/>
                            <w:szCs w:val="20"/>
                          </w:rPr>
                        </w:pPr>
                        <w:r>
                          <w:rPr>
                            <w:bCs/>
                            <w:sz w:val="20"/>
                            <w:szCs w:val="20"/>
                          </w:rPr>
                          <w:t>clock</w:t>
                        </w:r>
                      </w:p>
                      <w:p w14:paraId="4D1507B5" w14:textId="77777777" w:rsidR="007F7922" w:rsidRDefault="007F7922" w:rsidP="00B16019">
                        <w:pPr>
                          <w:rPr>
                            <w:bCs/>
                            <w:sz w:val="20"/>
                            <w:szCs w:val="20"/>
                          </w:rPr>
                        </w:pPr>
                        <w:r>
                          <w:rPr>
                            <w:bCs/>
                            <w:sz w:val="20"/>
                            <w:szCs w:val="20"/>
                          </w:rPr>
                          <w:t>dock</w:t>
                        </w:r>
                      </w:p>
                      <w:p w14:paraId="3AD59454" w14:textId="77777777" w:rsidR="007F7922" w:rsidRDefault="007F7922" w:rsidP="00B16019">
                        <w:pPr>
                          <w:rPr>
                            <w:bCs/>
                            <w:sz w:val="20"/>
                            <w:szCs w:val="20"/>
                          </w:rPr>
                        </w:pPr>
                        <w:r>
                          <w:rPr>
                            <w:bCs/>
                            <w:sz w:val="20"/>
                            <w:szCs w:val="20"/>
                          </w:rPr>
                          <w:t>flock</w:t>
                        </w:r>
                      </w:p>
                      <w:p w14:paraId="2EA831BC" w14:textId="77777777" w:rsidR="007F7922" w:rsidRDefault="007F7922" w:rsidP="00B16019">
                        <w:pPr>
                          <w:rPr>
                            <w:bCs/>
                            <w:sz w:val="20"/>
                            <w:szCs w:val="20"/>
                          </w:rPr>
                        </w:pPr>
                        <w:r>
                          <w:rPr>
                            <w:bCs/>
                            <w:sz w:val="20"/>
                            <w:szCs w:val="20"/>
                          </w:rPr>
                          <w:t>jock</w:t>
                        </w:r>
                      </w:p>
                      <w:p w14:paraId="0588BD43" w14:textId="77777777" w:rsidR="007F7922" w:rsidRDefault="007F7922" w:rsidP="00B16019">
                        <w:pPr>
                          <w:rPr>
                            <w:bCs/>
                            <w:sz w:val="20"/>
                            <w:szCs w:val="20"/>
                          </w:rPr>
                        </w:pPr>
                        <w:r>
                          <w:rPr>
                            <w:bCs/>
                            <w:sz w:val="20"/>
                            <w:szCs w:val="20"/>
                          </w:rPr>
                          <w:t>knock</w:t>
                        </w:r>
                      </w:p>
                      <w:p w14:paraId="69D15D26" w14:textId="77777777" w:rsidR="007F7922" w:rsidRDefault="007F7922" w:rsidP="00B16019">
                        <w:pPr>
                          <w:rPr>
                            <w:bCs/>
                            <w:sz w:val="20"/>
                            <w:szCs w:val="20"/>
                          </w:rPr>
                        </w:pPr>
                        <w:r>
                          <w:rPr>
                            <w:bCs/>
                            <w:sz w:val="20"/>
                            <w:szCs w:val="20"/>
                          </w:rPr>
                          <w:t>lock</w:t>
                        </w:r>
                      </w:p>
                      <w:p w14:paraId="1FEF6248" w14:textId="77777777" w:rsidR="007F7922" w:rsidRDefault="007F7922" w:rsidP="00B16019">
                        <w:pPr>
                          <w:rPr>
                            <w:bCs/>
                            <w:sz w:val="20"/>
                            <w:szCs w:val="20"/>
                          </w:rPr>
                        </w:pPr>
                        <w:r>
                          <w:rPr>
                            <w:bCs/>
                            <w:sz w:val="20"/>
                            <w:szCs w:val="20"/>
                          </w:rPr>
                          <w:t>mock</w:t>
                        </w:r>
                      </w:p>
                      <w:p w14:paraId="3D9A3814" w14:textId="77777777" w:rsidR="007F7922" w:rsidRDefault="007F7922" w:rsidP="00B16019">
                        <w:pPr>
                          <w:rPr>
                            <w:bCs/>
                            <w:sz w:val="20"/>
                            <w:szCs w:val="20"/>
                          </w:rPr>
                        </w:pPr>
                        <w:r>
                          <w:rPr>
                            <w:bCs/>
                            <w:sz w:val="20"/>
                            <w:szCs w:val="20"/>
                          </w:rPr>
                          <w:t>o’clock</w:t>
                        </w:r>
                      </w:p>
                      <w:p w14:paraId="60661B86" w14:textId="77777777" w:rsidR="007F7922" w:rsidRDefault="007F7922" w:rsidP="00B16019">
                        <w:pPr>
                          <w:rPr>
                            <w:bCs/>
                            <w:sz w:val="20"/>
                            <w:szCs w:val="20"/>
                          </w:rPr>
                        </w:pPr>
                        <w:r>
                          <w:rPr>
                            <w:bCs/>
                            <w:sz w:val="20"/>
                            <w:szCs w:val="20"/>
                          </w:rPr>
                          <w:t xml:space="preserve">rock </w:t>
                        </w:r>
                      </w:p>
                      <w:p w14:paraId="483ACFBA" w14:textId="77777777" w:rsidR="007F7922" w:rsidRDefault="007F7922" w:rsidP="00B16019">
                        <w:pPr>
                          <w:rPr>
                            <w:bCs/>
                            <w:sz w:val="20"/>
                            <w:szCs w:val="20"/>
                          </w:rPr>
                        </w:pPr>
                        <w:r>
                          <w:rPr>
                            <w:bCs/>
                            <w:sz w:val="20"/>
                            <w:szCs w:val="20"/>
                          </w:rPr>
                          <w:t>shock</w:t>
                        </w:r>
                      </w:p>
                      <w:p w14:paraId="133FE991" w14:textId="77777777" w:rsidR="007F7922" w:rsidRDefault="007F7922" w:rsidP="00B16019">
                        <w:pPr>
                          <w:rPr>
                            <w:bCs/>
                            <w:sz w:val="20"/>
                            <w:szCs w:val="20"/>
                          </w:rPr>
                        </w:pPr>
                        <w:r>
                          <w:rPr>
                            <w:bCs/>
                            <w:sz w:val="20"/>
                            <w:szCs w:val="20"/>
                          </w:rPr>
                          <w:t>sock</w:t>
                        </w:r>
                      </w:p>
                    </w:tc>
                    <w:tc>
                      <w:tcPr>
                        <w:tcW w:w="2113" w:type="dxa"/>
                      </w:tcPr>
                      <w:p w14:paraId="15F00EBC" w14:textId="77777777" w:rsidR="007F7922" w:rsidRDefault="007F7922" w:rsidP="00B16019">
                        <w:pPr>
                          <w:rPr>
                            <w:bCs/>
                            <w:sz w:val="20"/>
                            <w:szCs w:val="20"/>
                          </w:rPr>
                        </w:pPr>
                        <w:r>
                          <w:rPr>
                            <w:bCs/>
                            <w:sz w:val="20"/>
                            <w:szCs w:val="20"/>
                          </w:rPr>
                          <w:t>bug</w:t>
                        </w:r>
                      </w:p>
                      <w:p w14:paraId="3571F879" w14:textId="77777777" w:rsidR="007F7922" w:rsidRDefault="007F7922" w:rsidP="00B16019">
                        <w:pPr>
                          <w:rPr>
                            <w:bCs/>
                            <w:sz w:val="20"/>
                            <w:szCs w:val="20"/>
                          </w:rPr>
                        </w:pPr>
                        <w:r>
                          <w:rPr>
                            <w:bCs/>
                            <w:sz w:val="20"/>
                            <w:szCs w:val="20"/>
                          </w:rPr>
                          <w:t>dug</w:t>
                        </w:r>
                      </w:p>
                      <w:p w14:paraId="7055F9F1" w14:textId="77777777" w:rsidR="007F7922" w:rsidRDefault="007F7922" w:rsidP="00B16019">
                        <w:pPr>
                          <w:rPr>
                            <w:bCs/>
                            <w:sz w:val="20"/>
                            <w:szCs w:val="20"/>
                          </w:rPr>
                        </w:pPr>
                        <w:r>
                          <w:rPr>
                            <w:bCs/>
                            <w:sz w:val="20"/>
                            <w:szCs w:val="20"/>
                          </w:rPr>
                          <w:t>hug</w:t>
                        </w:r>
                      </w:p>
                      <w:p w14:paraId="2D629766" w14:textId="77777777" w:rsidR="007F7922" w:rsidRDefault="007F7922" w:rsidP="00B16019">
                        <w:pPr>
                          <w:rPr>
                            <w:bCs/>
                            <w:sz w:val="20"/>
                            <w:szCs w:val="20"/>
                          </w:rPr>
                        </w:pPr>
                        <w:r>
                          <w:rPr>
                            <w:bCs/>
                            <w:sz w:val="20"/>
                            <w:szCs w:val="20"/>
                          </w:rPr>
                          <w:t>jug</w:t>
                        </w:r>
                      </w:p>
                      <w:p w14:paraId="3A56FFD8" w14:textId="77777777" w:rsidR="007F7922" w:rsidRDefault="007F7922" w:rsidP="00B16019">
                        <w:pPr>
                          <w:rPr>
                            <w:bCs/>
                            <w:sz w:val="20"/>
                            <w:szCs w:val="20"/>
                          </w:rPr>
                        </w:pPr>
                        <w:r>
                          <w:rPr>
                            <w:bCs/>
                            <w:sz w:val="20"/>
                            <w:szCs w:val="20"/>
                          </w:rPr>
                          <w:t>lug</w:t>
                        </w:r>
                      </w:p>
                      <w:p w14:paraId="36A1C880" w14:textId="77777777" w:rsidR="007F7922" w:rsidRDefault="007F7922" w:rsidP="00B16019">
                        <w:pPr>
                          <w:rPr>
                            <w:bCs/>
                            <w:sz w:val="20"/>
                            <w:szCs w:val="20"/>
                          </w:rPr>
                        </w:pPr>
                        <w:r>
                          <w:rPr>
                            <w:bCs/>
                            <w:sz w:val="20"/>
                            <w:szCs w:val="20"/>
                          </w:rPr>
                          <w:t>mug</w:t>
                        </w:r>
                      </w:p>
                      <w:p w14:paraId="7795B7D4" w14:textId="77777777" w:rsidR="007F7922" w:rsidRDefault="007F7922" w:rsidP="00B16019">
                        <w:pPr>
                          <w:rPr>
                            <w:bCs/>
                            <w:sz w:val="20"/>
                            <w:szCs w:val="20"/>
                          </w:rPr>
                        </w:pPr>
                        <w:r>
                          <w:rPr>
                            <w:bCs/>
                            <w:sz w:val="20"/>
                            <w:szCs w:val="20"/>
                          </w:rPr>
                          <w:t>plug</w:t>
                        </w:r>
                      </w:p>
                      <w:p w14:paraId="45BA3E58" w14:textId="77777777" w:rsidR="007F7922" w:rsidRDefault="007F7922" w:rsidP="00B16019">
                        <w:pPr>
                          <w:rPr>
                            <w:bCs/>
                            <w:sz w:val="20"/>
                            <w:szCs w:val="20"/>
                          </w:rPr>
                        </w:pPr>
                        <w:r>
                          <w:rPr>
                            <w:bCs/>
                            <w:sz w:val="20"/>
                            <w:szCs w:val="20"/>
                          </w:rPr>
                          <w:t>pug</w:t>
                        </w:r>
                      </w:p>
                      <w:p w14:paraId="14F69967" w14:textId="77777777" w:rsidR="007F7922" w:rsidRDefault="007F7922" w:rsidP="00B16019">
                        <w:pPr>
                          <w:rPr>
                            <w:bCs/>
                            <w:sz w:val="20"/>
                            <w:szCs w:val="20"/>
                          </w:rPr>
                        </w:pPr>
                        <w:r>
                          <w:rPr>
                            <w:bCs/>
                            <w:sz w:val="20"/>
                            <w:szCs w:val="20"/>
                          </w:rPr>
                          <w:t>rug</w:t>
                        </w:r>
                      </w:p>
                      <w:p w14:paraId="5367B951" w14:textId="77777777" w:rsidR="007F7922" w:rsidRDefault="007F7922" w:rsidP="00B16019">
                        <w:pPr>
                          <w:rPr>
                            <w:bCs/>
                            <w:sz w:val="20"/>
                            <w:szCs w:val="20"/>
                          </w:rPr>
                        </w:pPr>
                        <w:r>
                          <w:rPr>
                            <w:bCs/>
                            <w:sz w:val="20"/>
                            <w:szCs w:val="20"/>
                          </w:rPr>
                          <w:t>shrug</w:t>
                        </w:r>
                      </w:p>
                      <w:p w14:paraId="4D3D3B68" w14:textId="77777777" w:rsidR="007F7922" w:rsidRDefault="007F7922" w:rsidP="00B16019">
                        <w:pPr>
                          <w:rPr>
                            <w:bCs/>
                            <w:sz w:val="20"/>
                            <w:szCs w:val="20"/>
                          </w:rPr>
                        </w:pPr>
                        <w:r>
                          <w:rPr>
                            <w:bCs/>
                            <w:sz w:val="20"/>
                            <w:szCs w:val="20"/>
                          </w:rPr>
                          <w:t>snug</w:t>
                        </w:r>
                      </w:p>
                      <w:p w14:paraId="411CDC99" w14:textId="77777777" w:rsidR="007F7922" w:rsidRDefault="007F7922" w:rsidP="00B16019">
                        <w:pPr>
                          <w:rPr>
                            <w:bCs/>
                            <w:sz w:val="20"/>
                            <w:szCs w:val="20"/>
                          </w:rPr>
                        </w:pPr>
                        <w:r>
                          <w:rPr>
                            <w:bCs/>
                            <w:sz w:val="20"/>
                            <w:szCs w:val="20"/>
                          </w:rPr>
                          <w:t>tug</w:t>
                        </w:r>
                      </w:p>
                    </w:tc>
                  </w:tr>
                </w:tbl>
                <w:p w14:paraId="580E8FAA" w14:textId="77777777" w:rsidR="007F7922" w:rsidRPr="000C0264" w:rsidRDefault="007F7922" w:rsidP="00B16019">
                  <w:pPr>
                    <w:rPr>
                      <w:bCs/>
                      <w:sz w:val="20"/>
                      <w:szCs w:val="20"/>
                    </w:rPr>
                  </w:pPr>
                  <w:r>
                    <w:rPr>
                      <w:bCs/>
                      <w:sz w:val="20"/>
                      <w:szCs w:val="20"/>
                    </w:rPr>
                    <w:t xml:space="preserve"> </w:t>
                  </w:r>
                </w:p>
              </w:tc>
            </w:tr>
          </w:tbl>
          <w:p w14:paraId="3EE1508B"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5DF0B19A" w14:textId="77777777" w:rsidTr="00B16019">
              <w:trPr>
                <w:jc w:val="center"/>
              </w:trPr>
              <w:tc>
                <w:tcPr>
                  <w:tcW w:w="5000" w:type="pct"/>
                  <w:shd w:val="clear" w:color="auto" w:fill="255694" w:themeFill="accent1"/>
                  <w:vAlign w:val="center"/>
                </w:tcPr>
                <w:p w14:paraId="64DBC3BA" w14:textId="77777777" w:rsidR="007F7922" w:rsidRPr="000C0264" w:rsidRDefault="007F7922" w:rsidP="00B16019">
                  <w:pPr>
                    <w:rPr>
                      <w:bCs/>
                      <w:color w:val="FFFFFF"/>
                      <w:sz w:val="20"/>
                      <w:szCs w:val="20"/>
                    </w:rPr>
                  </w:pPr>
                  <w:r>
                    <w:rPr>
                      <w:bCs/>
                      <w:color w:val="FFFFFF"/>
                      <w:sz w:val="20"/>
                      <w:szCs w:val="20"/>
                    </w:rPr>
                    <w:t>SUFFIXES</w:t>
                  </w:r>
                </w:p>
              </w:tc>
            </w:tr>
            <w:tr w:rsidR="007F7922" w:rsidRPr="000C0264" w14:paraId="5183B1E1" w14:textId="77777777" w:rsidTr="00B16019">
              <w:trPr>
                <w:jc w:val="center"/>
              </w:trPr>
              <w:tc>
                <w:tcPr>
                  <w:tcW w:w="5000" w:type="pct"/>
                  <w:shd w:val="clear" w:color="auto" w:fill="FFFFFF"/>
                  <w:vAlign w:val="center"/>
                </w:tcPr>
                <w:p w14:paraId="75DA4486" w14:textId="77777777" w:rsidR="007F7922" w:rsidRPr="000C0264" w:rsidRDefault="007F7922" w:rsidP="00B16019">
                  <w:pPr>
                    <w:contextualSpacing/>
                    <w:rPr>
                      <w:bCs/>
                      <w:sz w:val="20"/>
                      <w:szCs w:val="20"/>
                    </w:rPr>
                  </w:pPr>
                  <w:r>
                    <w:rPr>
                      <w:bCs/>
                      <w:sz w:val="20"/>
                      <w:szCs w:val="20"/>
                    </w:rPr>
                    <w:t xml:space="preserve">A suffix is a word ending that may change the meaning of a word. </w:t>
                  </w:r>
                </w:p>
              </w:tc>
            </w:tr>
          </w:tbl>
          <w:p w14:paraId="444BDF7A"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187289C5" w14:textId="77777777" w:rsidTr="00B16019">
              <w:trPr>
                <w:jc w:val="center"/>
              </w:trPr>
              <w:tc>
                <w:tcPr>
                  <w:tcW w:w="5000" w:type="pct"/>
                  <w:shd w:val="clear" w:color="auto" w:fill="255694" w:themeFill="accent1"/>
                  <w:vAlign w:val="center"/>
                </w:tcPr>
                <w:p w14:paraId="2DC923E3" w14:textId="77777777" w:rsidR="007F7922" w:rsidRPr="000C0264" w:rsidRDefault="007F7922" w:rsidP="00B16019">
                  <w:pPr>
                    <w:rPr>
                      <w:bCs/>
                      <w:color w:val="FFFFFF"/>
                      <w:sz w:val="20"/>
                      <w:szCs w:val="20"/>
                    </w:rPr>
                  </w:pPr>
                  <w:r>
                    <w:rPr>
                      <w:bCs/>
                      <w:color w:val="FFFFFF"/>
                      <w:sz w:val="20"/>
                      <w:szCs w:val="20"/>
                    </w:rPr>
                    <w:t>SUFFIXES WITHOUT SPELLING CHANGES</w:t>
                  </w:r>
                </w:p>
              </w:tc>
            </w:tr>
            <w:tr w:rsidR="007F7922" w:rsidRPr="000C0264" w14:paraId="1BB4B8CE" w14:textId="77777777" w:rsidTr="00B16019">
              <w:trPr>
                <w:trHeight w:val="1872"/>
                <w:jc w:val="center"/>
              </w:trPr>
              <w:tc>
                <w:tcPr>
                  <w:tcW w:w="5000" w:type="pct"/>
                  <w:shd w:val="clear" w:color="auto" w:fill="FFFFFF"/>
                  <w:vAlign w:val="center"/>
                </w:tcPr>
                <w:p w14:paraId="7D1BF6EC" w14:textId="77777777" w:rsidR="007F7922" w:rsidRDefault="007F7922" w:rsidP="00B16019">
                  <w:pPr>
                    <w:rPr>
                      <w:bCs/>
                      <w:sz w:val="20"/>
                      <w:szCs w:val="20"/>
                    </w:rPr>
                  </w:pPr>
                  <w:r>
                    <w:rPr>
                      <w:bCs/>
                      <w:sz w:val="20"/>
                      <w:szCs w:val="20"/>
                    </w:rPr>
                    <w:t xml:space="preserve">Sometimes, a suffix can be added without changing the spelling of the base word. </w:t>
                  </w:r>
                </w:p>
                <w:p w14:paraId="34DCA9F4" w14:textId="77777777" w:rsidR="007F7922" w:rsidRDefault="007F7922" w:rsidP="00B16019">
                  <w:pPr>
                    <w:rPr>
                      <w:bCs/>
                      <w:sz w:val="20"/>
                      <w:szCs w:val="20"/>
                    </w:rPr>
                  </w:pPr>
                </w:p>
                <w:tbl>
                  <w:tblPr>
                    <w:tblStyle w:val="TableGrid"/>
                    <w:tblW w:w="5000" w:type="pct"/>
                    <w:jc w:val="center"/>
                    <w:tblLayout w:type="fixed"/>
                    <w:tblLook w:val="04A0" w:firstRow="1" w:lastRow="0" w:firstColumn="1" w:lastColumn="0" w:noHBand="0" w:noVBand="1"/>
                  </w:tblPr>
                  <w:tblGrid>
                    <w:gridCol w:w="2495"/>
                    <w:gridCol w:w="2495"/>
                    <w:gridCol w:w="2368"/>
                    <w:gridCol w:w="2496"/>
                  </w:tblGrid>
                  <w:tr w:rsidR="007F7922" w:rsidRPr="00CA4FFE" w14:paraId="3B9C5004" w14:textId="77777777" w:rsidTr="00B16019">
                    <w:trPr>
                      <w:jc w:val="center"/>
                    </w:trPr>
                    <w:tc>
                      <w:tcPr>
                        <w:tcW w:w="2675" w:type="dxa"/>
                        <w:shd w:val="clear" w:color="auto" w:fill="EDF5FB" w:themeFill="text2"/>
                      </w:tcPr>
                      <w:p w14:paraId="1070D6FA" w14:textId="77777777" w:rsidR="007F7922" w:rsidRPr="00CA4FFE" w:rsidRDefault="007F7922" w:rsidP="00B16019">
                        <w:pPr>
                          <w:rPr>
                            <w:b/>
                            <w:bCs/>
                            <w:sz w:val="20"/>
                            <w:szCs w:val="20"/>
                          </w:rPr>
                        </w:pPr>
                        <w:r w:rsidRPr="00CA4FFE">
                          <w:rPr>
                            <w:b/>
                            <w:bCs/>
                            <w:sz w:val="20"/>
                            <w:szCs w:val="20"/>
                          </w:rPr>
                          <w:t>Base Word</w:t>
                        </w:r>
                      </w:p>
                    </w:tc>
                    <w:tc>
                      <w:tcPr>
                        <w:tcW w:w="2675" w:type="dxa"/>
                        <w:shd w:val="clear" w:color="auto" w:fill="EDF5FB" w:themeFill="text2"/>
                      </w:tcPr>
                      <w:p w14:paraId="53F3E66C" w14:textId="77777777" w:rsidR="007F7922" w:rsidRPr="00CA4FFE" w:rsidRDefault="007F7922" w:rsidP="00B16019">
                        <w:pPr>
                          <w:rPr>
                            <w:b/>
                            <w:bCs/>
                            <w:sz w:val="20"/>
                            <w:szCs w:val="20"/>
                          </w:rPr>
                        </w:pPr>
                        <w:r w:rsidRPr="00CA4FFE">
                          <w:rPr>
                            <w:b/>
                            <w:bCs/>
                            <w:sz w:val="20"/>
                            <w:szCs w:val="20"/>
                          </w:rPr>
                          <w:t>Suffix</w:t>
                        </w:r>
                      </w:p>
                    </w:tc>
                    <w:tc>
                      <w:tcPr>
                        <w:tcW w:w="2538" w:type="dxa"/>
                        <w:shd w:val="clear" w:color="auto" w:fill="EDF5FB" w:themeFill="text2"/>
                      </w:tcPr>
                      <w:p w14:paraId="4EDBA084" w14:textId="77777777" w:rsidR="007F7922" w:rsidRPr="00CA4FFE" w:rsidRDefault="007F7922" w:rsidP="00B16019">
                        <w:pPr>
                          <w:rPr>
                            <w:b/>
                            <w:bCs/>
                            <w:sz w:val="20"/>
                            <w:szCs w:val="20"/>
                          </w:rPr>
                        </w:pPr>
                        <w:r>
                          <w:rPr>
                            <w:b/>
                            <w:bCs/>
                            <w:sz w:val="20"/>
                            <w:szCs w:val="20"/>
                          </w:rPr>
                          <w:t>Suffix Meaning</w:t>
                        </w:r>
                      </w:p>
                    </w:tc>
                    <w:tc>
                      <w:tcPr>
                        <w:tcW w:w="2676" w:type="dxa"/>
                        <w:shd w:val="clear" w:color="auto" w:fill="EDF5FB" w:themeFill="text2"/>
                      </w:tcPr>
                      <w:p w14:paraId="5AA9B547" w14:textId="77777777" w:rsidR="007F7922" w:rsidRPr="00CA4FFE" w:rsidRDefault="007F7922" w:rsidP="00B16019">
                        <w:pPr>
                          <w:rPr>
                            <w:b/>
                            <w:bCs/>
                            <w:sz w:val="20"/>
                            <w:szCs w:val="20"/>
                          </w:rPr>
                        </w:pPr>
                        <w:r w:rsidRPr="00CA4FFE">
                          <w:rPr>
                            <w:b/>
                            <w:bCs/>
                            <w:sz w:val="20"/>
                            <w:szCs w:val="20"/>
                          </w:rPr>
                          <w:t>Base Word with Suffix</w:t>
                        </w:r>
                      </w:p>
                    </w:tc>
                  </w:tr>
                  <w:tr w:rsidR="007F7922" w14:paraId="0A0FF52B" w14:textId="77777777" w:rsidTr="00B16019">
                    <w:trPr>
                      <w:trHeight w:val="161"/>
                      <w:jc w:val="center"/>
                    </w:trPr>
                    <w:tc>
                      <w:tcPr>
                        <w:tcW w:w="2675" w:type="dxa"/>
                      </w:tcPr>
                      <w:p w14:paraId="76B68084" w14:textId="77777777" w:rsidR="007F7922" w:rsidRDefault="007F7922" w:rsidP="00B16019">
                        <w:pPr>
                          <w:rPr>
                            <w:bCs/>
                            <w:sz w:val="20"/>
                            <w:szCs w:val="20"/>
                          </w:rPr>
                        </w:pPr>
                        <w:r>
                          <w:rPr>
                            <w:bCs/>
                            <w:sz w:val="20"/>
                            <w:szCs w:val="20"/>
                          </w:rPr>
                          <w:t>prevent</w:t>
                        </w:r>
                      </w:p>
                    </w:tc>
                    <w:tc>
                      <w:tcPr>
                        <w:tcW w:w="2675" w:type="dxa"/>
                      </w:tcPr>
                      <w:p w14:paraId="526D4AB4" w14:textId="77777777" w:rsidR="007F7922" w:rsidRDefault="007F7922" w:rsidP="00B16019">
                        <w:pPr>
                          <w:rPr>
                            <w:bCs/>
                            <w:sz w:val="20"/>
                            <w:szCs w:val="20"/>
                          </w:rPr>
                        </w:pPr>
                        <w:r>
                          <w:rPr>
                            <w:bCs/>
                            <w:sz w:val="20"/>
                            <w:szCs w:val="20"/>
                          </w:rPr>
                          <w:t>–able</w:t>
                        </w:r>
                      </w:p>
                    </w:tc>
                    <w:tc>
                      <w:tcPr>
                        <w:tcW w:w="2538" w:type="dxa"/>
                      </w:tcPr>
                      <w:p w14:paraId="45D7B3E2" w14:textId="77777777" w:rsidR="007F7922" w:rsidRDefault="007F7922" w:rsidP="00B16019">
                        <w:pPr>
                          <w:rPr>
                            <w:bCs/>
                            <w:sz w:val="20"/>
                            <w:szCs w:val="20"/>
                          </w:rPr>
                        </w:pPr>
                        <w:r>
                          <w:rPr>
                            <w:bCs/>
                            <w:sz w:val="20"/>
                            <w:szCs w:val="20"/>
                          </w:rPr>
                          <w:t>able to be or do</w:t>
                        </w:r>
                      </w:p>
                    </w:tc>
                    <w:tc>
                      <w:tcPr>
                        <w:tcW w:w="2676" w:type="dxa"/>
                      </w:tcPr>
                      <w:p w14:paraId="7F1CAC6E" w14:textId="77777777" w:rsidR="007F7922" w:rsidRDefault="007F7922" w:rsidP="00B16019">
                        <w:pPr>
                          <w:rPr>
                            <w:bCs/>
                            <w:sz w:val="20"/>
                            <w:szCs w:val="20"/>
                          </w:rPr>
                        </w:pPr>
                        <w:r>
                          <w:rPr>
                            <w:bCs/>
                            <w:sz w:val="20"/>
                            <w:szCs w:val="20"/>
                          </w:rPr>
                          <w:t>preventable</w:t>
                        </w:r>
                      </w:p>
                    </w:tc>
                  </w:tr>
                  <w:tr w:rsidR="007F7922" w14:paraId="7595EEFF" w14:textId="77777777" w:rsidTr="00B16019">
                    <w:trPr>
                      <w:jc w:val="center"/>
                    </w:trPr>
                    <w:tc>
                      <w:tcPr>
                        <w:tcW w:w="2675" w:type="dxa"/>
                      </w:tcPr>
                      <w:p w14:paraId="213D3A2E" w14:textId="77777777" w:rsidR="007F7922" w:rsidRDefault="007F7922" w:rsidP="00B16019">
                        <w:pPr>
                          <w:rPr>
                            <w:bCs/>
                            <w:sz w:val="20"/>
                            <w:szCs w:val="20"/>
                          </w:rPr>
                        </w:pPr>
                        <w:r>
                          <w:rPr>
                            <w:bCs/>
                            <w:sz w:val="20"/>
                            <w:szCs w:val="20"/>
                          </w:rPr>
                          <w:t>kind</w:t>
                        </w:r>
                      </w:p>
                    </w:tc>
                    <w:tc>
                      <w:tcPr>
                        <w:tcW w:w="2675" w:type="dxa"/>
                      </w:tcPr>
                      <w:p w14:paraId="44EDBC18" w14:textId="77777777" w:rsidR="007F7922" w:rsidRDefault="007F7922" w:rsidP="00B16019">
                        <w:pPr>
                          <w:rPr>
                            <w:bCs/>
                            <w:sz w:val="20"/>
                            <w:szCs w:val="20"/>
                          </w:rPr>
                        </w:pPr>
                        <w:r>
                          <w:rPr>
                            <w:bCs/>
                            <w:sz w:val="20"/>
                            <w:szCs w:val="20"/>
                          </w:rPr>
                          <w:t>–ness</w:t>
                        </w:r>
                      </w:p>
                    </w:tc>
                    <w:tc>
                      <w:tcPr>
                        <w:tcW w:w="2538" w:type="dxa"/>
                      </w:tcPr>
                      <w:p w14:paraId="6F55C633" w14:textId="77777777" w:rsidR="007F7922" w:rsidRDefault="007F7922" w:rsidP="00B16019">
                        <w:pPr>
                          <w:rPr>
                            <w:bCs/>
                            <w:sz w:val="20"/>
                            <w:szCs w:val="20"/>
                          </w:rPr>
                        </w:pPr>
                        <w:r>
                          <w:rPr>
                            <w:bCs/>
                            <w:sz w:val="20"/>
                            <w:szCs w:val="20"/>
                          </w:rPr>
                          <w:t>state of being</w:t>
                        </w:r>
                      </w:p>
                    </w:tc>
                    <w:tc>
                      <w:tcPr>
                        <w:tcW w:w="2676" w:type="dxa"/>
                      </w:tcPr>
                      <w:p w14:paraId="48A1786E" w14:textId="77777777" w:rsidR="007F7922" w:rsidRDefault="007F7922" w:rsidP="00B16019">
                        <w:pPr>
                          <w:rPr>
                            <w:bCs/>
                            <w:sz w:val="20"/>
                            <w:szCs w:val="20"/>
                          </w:rPr>
                        </w:pPr>
                        <w:r>
                          <w:rPr>
                            <w:bCs/>
                            <w:sz w:val="20"/>
                            <w:szCs w:val="20"/>
                          </w:rPr>
                          <w:t>kindness</w:t>
                        </w:r>
                      </w:p>
                    </w:tc>
                  </w:tr>
                  <w:tr w:rsidR="007F7922" w14:paraId="0F1E76B4" w14:textId="77777777" w:rsidTr="00B16019">
                    <w:trPr>
                      <w:jc w:val="center"/>
                    </w:trPr>
                    <w:tc>
                      <w:tcPr>
                        <w:tcW w:w="2675" w:type="dxa"/>
                      </w:tcPr>
                      <w:p w14:paraId="13FEA114" w14:textId="77777777" w:rsidR="007F7922" w:rsidRDefault="007F7922" w:rsidP="00B16019">
                        <w:pPr>
                          <w:rPr>
                            <w:bCs/>
                            <w:sz w:val="20"/>
                            <w:szCs w:val="20"/>
                          </w:rPr>
                        </w:pPr>
                        <w:r>
                          <w:rPr>
                            <w:bCs/>
                            <w:sz w:val="20"/>
                            <w:szCs w:val="20"/>
                          </w:rPr>
                          <w:t>call</w:t>
                        </w:r>
                      </w:p>
                    </w:tc>
                    <w:tc>
                      <w:tcPr>
                        <w:tcW w:w="2675" w:type="dxa"/>
                      </w:tcPr>
                      <w:p w14:paraId="2A763A3C" w14:textId="77777777" w:rsidR="007F7922" w:rsidRDefault="007F7922" w:rsidP="00B16019">
                        <w:pPr>
                          <w:rPr>
                            <w:bCs/>
                            <w:sz w:val="20"/>
                            <w:szCs w:val="20"/>
                          </w:rPr>
                        </w:pPr>
                        <w:r>
                          <w:rPr>
                            <w:bCs/>
                            <w:sz w:val="20"/>
                            <w:szCs w:val="20"/>
                          </w:rPr>
                          <w:t>–ed</w:t>
                        </w:r>
                      </w:p>
                    </w:tc>
                    <w:tc>
                      <w:tcPr>
                        <w:tcW w:w="2538" w:type="dxa"/>
                      </w:tcPr>
                      <w:p w14:paraId="14A4CB98" w14:textId="77777777" w:rsidR="007F7922" w:rsidRDefault="007F7922" w:rsidP="00B16019">
                        <w:pPr>
                          <w:rPr>
                            <w:bCs/>
                            <w:sz w:val="20"/>
                            <w:szCs w:val="20"/>
                          </w:rPr>
                        </w:pPr>
                        <w:r>
                          <w:rPr>
                            <w:bCs/>
                            <w:sz w:val="20"/>
                            <w:szCs w:val="20"/>
                          </w:rPr>
                          <w:t>past tense</w:t>
                        </w:r>
                      </w:p>
                    </w:tc>
                    <w:tc>
                      <w:tcPr>
                        <w:tcW w:w="2676" w:type="dxa"/>
                      </w:tcPr>
                      <w:p w14:paraId="112337C0" w14:textId="77777777" w:rsidR="007F7922" w:rsidRDefault="007F7922" w:rsidP="00B16019">
                        <w:pPr>
                          <w:rPr>
                            <w:bCs/>
                            <w:sz w:val="20"/>
                            <w:szCs w:val="20"/>
                          </w:rPr>
                        </w:pPr>
                        <w:r>
                          <w:rPr>
                            <w:bCs/>
                            <w:sz w:val="20"/>
                            <w:szCs w:val="20"/>
                          </w:rPr>
                          <w:t>called</w:t>
                        </w:r>
                      </w:p>
                    </w:tc>
                  </w:tr>
                  <w:tr w:rsidR="007F7922" w14:paraId="4882C69D" w14:textId="77777777" w:rsidTr="00B16019">
                    <w:trPr>
                      <w:jc w:val="center"/>
                    </w:trPr>
                    <w:tc>
                      <w:tcPr>
                        <w:tcW w:w="2675" w:type="dxa"/>
                      </w:tcPr>
                      <w:p w14:paraId="1EBC827A" w14:textId="77777777" w:rsidR="007F7922" w:rsidRDefault="007F7922" w:rsidP="00B16019">
                        <w:pPr>
                          <w:rPr>
                            <w:bCs/>
                            <w:sz w:val="20"/>
                            <w:szCs w:val="20"/>
                          </w:rPr>
                        </w:pPr>
                        <w:r>
                          <w:rPr>
                            <w:bCs/>
                            <w:sz w:val="20"/>
                            <w:szCs w:val="20"/>
                          </w:rPr>
                          <w:t>see</w:t>
                        </w:r>
                      </w:p>
                    </w:tc>
                    <w:tc>
                      <w:tcPr>
                        <w:tcW w:w="2675" w:type="dxa"/>
                      </w:tcPr>
                      <w:p w14:paraId="40E646CE" w14:textId="77777777" w:rsidR="007F7922" w:rsidRDefault="007F7922" w:rsidP="00B16019">
                        <w:pPr>
                          <w:rPr>
                            <w:bCs/>
                            <w:sz w:val="20"/>
                            <w:szCs w:val="20"/>
                          </w:rPr>
                        </w:pPr>
                        <w:r>
                          <w:rPr>
                            <w:bCs/>
                            <w:sz w:val="20"/>
                            <w:szCs w:val="20"/>
                          </w:rPr>
                          <w:t>–ing</w:t>
                        </w:r>
                      </w:p>
                    </w:tc>
                    <w:tc>
                      <w:tcPr>
                        <w:tcW w:w="2538" w:type="dxa"/>
                      </w:tcPr>
                      <w:p w14:paraId="5D37276C" w14:textId="77777777" w:rsidR="007F7922" w:rsidRDefault="007F7922" w:rsidP="00B16019">
                        <w:pPr>
                          <w:rPr>
                            <w:bCs/>
                            <w:sz w:val="20"/>
                            <w:szCs w:val="20"/>
                          </w:rPr>
                        </w:pPr>
                        <w:r>
                          <w:rPr>
                            <w:bCs/>
                            <w:sz w:val="20"/>
                            <w:szCs w:val="20"/>
                          </w:rPr>
                          <w:t>action</w:t>
                        </w:r>
                      </w:p>
                    </w:tc>
                    <w:tc>
                      <w:tcPr>
                        <w:tcW w:w="2676" w:type="dxa"/>
                      </w:tcPr>
                      <w:p w14:paraId="27F04B3A" w14:textId="77777777" w:rsidR="007F7922" w:rsidRDefault="007F7922" w:rsidP="00B16019">
                        <w:pPr>
                          <w:rPr>
                            <w:bCs/>
                            <w:sz w:val="20"/>
                            <w:szCs w:val="20"/>
                          </w:rPr>
                        </w:pPr>
                        <w:r>
                          <w:rPr>
                            <w:bCs/>
                            <w:sz w:val="20"/>
                            <w:szCs w:val="20"/>
                          </w:rPr>
                          <w:t>seeing</w:t>
                        </w:r>
                      </w:p>
                    </w:tc>
                  </w:tr>
                  <w:tr w:rsidR="007F7922" w14:paraId="7E827DD3" w14:textId="77777777" w:rsidTr="00B16019">
                    <w:trPr>
                      <w:jc w:val="center"/>
                    </w:trPr>
                    <w:tc>
                      <w:tcPr>
                        <w:tcW w:w="2675" w:type="dxa"/>
                      </w:tcPr>
                      <w:p w14:paraId="5C0A4701" w14:textId="77777777" w:rsidR="007F7922" w:rsidRDefault="007F7922" w:rsidP="00B16019">
                        <w:pPr>
                          <w:rPr>
                            <w:bCs/>
                            <w:sz w:val="20"/>
                            <w:szCs w:val="20"/>
                          </w:rPr>
                        </w:pPr>
                        <w:r>
                          <w:rPr>
                            <w:bCs/>
                            <w:sz w:val="20"/>
                            <w:szCs w:val="20"/>
                          </w:rPr>
                          <w:t>humor</w:t>
                        </w:r>
                      </w:p>
                    </w:tc>
                    <w:tc>
                      <w:tcPr>
                        <w:tcW w:w="2675" w:type="dxa"/>
                      </w:tcPr>
                      <w:p w14:paraId="1152E6A1" w14:textId="77777777" w:rsidR="007F7922" w:rsidRDefault="007F7922" w:rsidP="00B16019">
                        <w:pPr>
                          <w:rPr>
                            <w:bCs/>
                            <w:sz w:val="20"/>
                            <w:szCs w:val="20"/>
                          </w:rPr>
                        </w:pPr>
                        <w:r>
                          <w:rPr>
                            <w:bCs/>
                            <w:sz w:val="20"/>
                            <w:szCs w:val="20"/>
                          </w:rPr>
                          <w:t>–ous</w:t>
                        </w:r>
                      </w:p>
                    </w:tc>
                    <w:tc>
                      <w:tcPr>
                        <w:tcW w:w="2538" w:type="dxa"/>
                      </w:tcPr>
                      <w:p w14:paraId="34666C3B" w14:textId="77777777" w:rsidR="007F7922" w:rsidRDefault="007F7922" w:rsidP="00B16019">
                        <w:pPr>
                          <w:rPr>
                            <w:bCs/>
                            <w:sz w:val="20"/>
                            <w:szCs w:val="20"/>
                          </w:rPr>
                        </w:pPr>
                        <w:r>
                          <w:rPr>
                            <w:bCs/>
                            <w:sz w:val="20"/>
                            <w:szCs w:val="20"/>
                          </w:rPr>
                          <w:t>full of</w:t>
                        </w:r>
                      </w:p>
                    </w:tc>
                    <w:tc>
                      <w:tcPr>
                        <w:tcW w:w="2676" w:type="dxa"/>
                      </w:tcPr>
                      <w:p w14:paraId="5852E0AF" w14:textId="77777777" w:rsidR="007F7922" w:rsidRDefault="007F7922" w:rsidP="00B16019">
                        <w:pPr>
                          <w:rPr>
                            <w:bCs/>
                            <w:sz w:val="20"/>
                            <w:szCs w:val="20"/>
                          </w:rPr>
                        </w:pPr>
                        <w:r>
                          <w:rPr>
                            <w:bCs/>
                            <w:sz w:val="20"/>
                            <w:szCs w:val="20"/>
                          </w:rPr>
                          <w:t>humorous</w:t>
                        </w:r>
                      </w:p>
                    </w:tc>
                  </w:tr>
                </w:tbl>
                <w:p w14:paraId="6F220933" w14:textId="77777777" w:rsidR="007F7922" w:rsidRDefault="007F7922" w:rsidP="00B16019">
                  <w:pPr>
                    <w:rPr>
                      <w:bCs/>
                      <w:sz w:val="20"/>
                      <w:szCs w:val="20"/>
                    </w:rPr>
                  </w:pPr>
                </w:p>
                <w:p w14:paraId="07C7EBFB" w14:textId="77777777" w:rsidR="007F7922" w:rsidRPr="000C0264" w:rsidRDefault="007F7922" w:rsidP="00B16019">
                  <w:pPr>
                    <w:rPr>
                      <w:bCs/>
                      <w:sz w:val="20"/>
                      <w:szCs w:val="20"/>
                    </w:rPr>
                  </w:pPr>
                </w:p>
              </w:tc>
            </w:tr>
          </w:tbl>
          <w:p w14:paraId="7F226849"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5099EAB6" w14:textId="77777777" w:rsidTr="00B16019">
              <w:trPr>
                <w:jc w:val="center"/>
              </w:trPr>
              <w:tc>
                <w:tcPr>
                  <w:tcW w:w="5000" w:type="pct"/>
                  <w:shd w:val="clear" w:color="auto" w:fill="255694" w:themeFill="accent1"/>
                  <w:vAlign w:val="center"/>
                </w:tcPr>
                <w:p w14:paraId="6607B439" w14:textId="77777777" w:rsidR="007F7922" w:rsidRPr="000C0264" w:rsidRDefault="007F7922" w:rsidP="00B16019">
                  <w:pPr>
                    <w:rPr>
                      <w:bCs/>
                      <w:color w:val="FFFFFF"/>
                      <w:sz w:val="20"/>
                      <w:szCs w:val="20"/>
                    </w:rPr>
                  </w:pPr>
                  <w:r>
                    <w:rPr>
                      <w:bCs/>
                      <w:color w:val="FFFFFF"/>
                      <w:sz w:val="20"/>
                      <w:szCs w:val="20"/>
                    </w:rPr>
                    <w:t>SUFFIXES WITH SPELLING CHANGES</w:t>
                  </w:r>
                </w:p>
              </w:tc>
            </w:tr>
            <w:tr w:rsidR="007F7922" w:rsidRPr="000C0264" w14:paraId="378A7040" w14:textId="77777777" w:rsidTr="00B16019">
              <w:trPr>
                <w:trHeight w:val="2592"/>
                <w:jc w:val="center"/>
              </w:trPr>
              <w:tc>
                <w:tcPr>
                  <w:tcW w:w="5000" w:type="pct"/>
                  <w:shd w:val="clear" w:color="auto" w:fill="FFFFFF"/>
                  <w:vAlign w:val="center"/>
                </w:tcPr>
                <w:p w14:paraId="3BCE398F" w14:textId="77777777" w:rsidR="007F7922" w:rsidRDefault="007F7922" w:rsidP="00B16019">
                  <w:pPr>
                    <w:rPr>
                      <w:bCs/>
                      <w:sz w:val="20"/>
                      <w:szCs w:val="20"/>
                    </w:rPr>
                  </w:pPr>
                  <w:r>
                    <w:rPr>
                      <w:bCs/>
                      <w:sz w:val="20"/>
                      <w:szCs w:val="20"/>
                    </w:rPr>
                    <w:t xml:space="preserve">Sometimes, the spelling of the base word must change. Often letters are dropped, or the last consonant must be doubled. </w:t>
                  </w:r>
                </w:p>
                <w:p w14:paraId="7182FCEF" w14:textId="77777777" w:rsidR="007F7922" w:rsidRDefault="007F7922" w:rsidP="00B16019">
                  <w:pPr>
                    <w:rPr>
                      <w:bCs/>
                      <w:sz w:val="20"/>
                      <w:szCs w:val="20"/>
                    </w:rPr>
                  </w:pPr>
                </w:p>
                <w:tbl>
                  <w:tblPr>
                    <w:tblStyle w:val="TableGrid"/>
                    <w:tblW w:w="5000" w:type="pct"/>
                    <w:jc w:val="center"/>
                    <w:tblLayout w:type="fixed"/>
                    <w:tblLook w:val="04A0" w:firstRow="1" w:lastRow="0" w:firstColumn="1" w:lastColumn="0" w:noHBand="0" w:noVBand="1"/>
                  </w:tblPr>
                  <w:tblGrid>
                    <w:gridCol w:w="2495"/>
                    <w:gridCol w:w="2495"/>
                    <w:gridCol w:w="2368"/>
                    <w:gridCol w:w="2496"/>
                  </w:tblGrid>
                  <w:tr w:rsidR="007F7922" w:rsidRPr="00CA4FFE" w14:paraId="515CD9D3" w14:textId="77777777" w:rsidTr="00B16019">
                    <w:trPr>
                      <w:jc w:val="center"/>
                    </w:trPr>
                    <w:tc>
                      <w:tcPr>
                        <w:tcW w:w="2675" w:type="dxa"/>
                        <w:shd w:val="clear" w:color="auto" w:fill="EDF5FB" w:themeFill="text2"/>
                      </w:tcPr>
                      <w:p w14:paraId="492E62CC" w14:textId="77777777" w:rsidR="007F7922" w:rsidRPr="00CA4FFE" w:rsidRDefault="007F7922" w:rsidP="00B16019">
                        <w:pPr>
                          <w:rPr>
                            <w:b/>
                            <w:bCs/>
                            <w:sz w:val="20"/>
                            <w:szCs w:val="20"/>
                          </w:rPr>
                        </w:pPr>
                        <w:r w:rsidRPr="00CA4FFE">
                          <w:rPr>
                            <w:b/>
                            <w:bCs/>
                            <w:sz w:val="20"/>
                            <w:szCs w:val="20"/>
                          </w:rPr>
                          <w:t>Base Word</w:t>
                        </w:r>
                      </w:p>
                    </w:tc>
                    <w:tc>
                      <w:tcPr>
                        <w:tcW w:w="2675" w:type="dxa"/>
                        <w:shd w:val="clear" w:color="auto" w:fill="EDF5FB" w:themeFill="text2"/>
                      </w:tcPr>
                      <w:p w14:paraId="1390FD42" w14:textId="77777777" w:rsidR="007F7922" w:rsidRPr="00CA4FFE" w:rsidRDefault="007F7922" w:rsidP="00B16019">
                        <w:pPr>
                          <w:rPr>
                            <w:b/>
                            <w:bCs/>
                            <w:sz w:val="20"/>
                            <w:szCs w:val="20"/>
                          </w:rPr>
                        </w:pPr>
                        <w:r w:rsidRPr="00CA4FFE">
                          <w:rPr>
                            <w:b/>
                            <w:bCs/>
                            <w:sz w:val="20"/>
                            <w:szCs w:val="20"/>
                          </w:rPr>
                          <w:t>Suffix</w:t>
                        </w:r>
                      </w:p>
                    </w:tc>
                    <w:tc>
                      <w:tcPr>
                        <w:tcW w:w="2538" w:type="dxa"/>
                        <w:shd w:val="clear" w:color="auto" w:fill="EDF5FB" w:themeFill="text2"/>
                      </w:tcPr>
                      <w:p w14:paraId="3C509BF4" w14:textId="77777777" w:rsidR="007F7922" w:rsidRPr="00CA4FFE" w:rsidRDefault="007F7922" w:rsidP="00B16019">
                        <w:pPr>
                          <w:rPr>
                            <w:b/>
                            <w:bCs/>
                            <w:sz w:val="20"/>
                            <w:szCs w:val="20"/>
                          </w:rPr>
                        </w:pPr>
                        <w:r>
                          <w:rPr>
                            <w:b/>
                            <w:bCs/>
                            <w:sz w:val="20"/>
                            <w:szCs w:val="20"/>
                          </w:rPr>
                          <w:t>Suffix Meaning</w:t>
                        </w:r>
                      </w:p>
                    </w:tc>
                    <w:tc>
                      <w:tcPr>
                        <w:tcW w:w="2676" w:type="dxa"/>
                        <w:shd w:val="clear" w:color="auto" w:fill="EDF5FB" w:themeFill="text2"/>
                      </w:tcPr>
                      <w:p w14:paraId="7B7BA459" w14:textId="77777777" w:rsidR="007F7922" w:rsidRPr="00CA4FFE" w:rsidRDefault="007F7922" w:rsidP="00B16019">
                        <w:pPr>
                          <w:rPr>
                            <w:b/>
                            <w:bCs/>
                            <w:sz w:val="20"/>
                            <w:szCs w:val="20"/>
                          </w:rPr>
                        </w:pPr>
                        <w:r w:rsidRPr="00CA4FFE">
                          <w:rPr>
                            <w:b/>
                            <w:bCs/>
                            <w:sz w:val="20"/>
                            <w:szCs w:val="20"/>
                          </w:rPr>
                          <w:t>Base Word with Suffix</w:t>
                        </w:r>
                      </w:p>
                    </w:tc>
                  </w:tr>
                  <w:tr w:rsidR="007F7922" w14:paraId="6A371D5A" w14:textId="77777777" w:rsidTr="00B16019">
                    <w:trPr>
                      <w:trHeight w:val="161"/>
                      <w:jc w:val="center"/>
                    </w:trPr>
                    <w:tc>
                      <w:tcPr>
                        <w:tcW w:w="2675" w:type="dxa"/>
                      </w:tcPr>
                      <w:p w14:paraId="721D5847" w14:textId="77777777" w:rsidR="007F7922" w:rsidRDefault="007F7922" w:rsidP="00B16019">
                        <w:pPr>
                          <w:rPr>
                            <w:bCs/>
                            <w:sz w:val="20"/>
                            <w:szCs w:val="20"/>
                          </w:rPr>
                        </w:pPr>
                        <w:r>
                          <w:rPr>
                            <w:bCs/>
                            <w:sz w:val="20"/>
                            <w:szCs w:val="20"/>
                          </w:rPr>
                          <w:t>skip</w:t>
                        </w:r>
                      </w:p>
                    </w:tc>
                    <w:tc>
                      <w:tcPr>
                        <w:tcW w:w="2675" w:type="dxa"/>
                      </w:tcPr>
                      <w:p w14:paraId="6AD099D2" w14:textId="77777777" w:rsidR="007F7922" w:rsidRDefault="007F7922" w:rsidP="00B16019">
                        <w:pPr>
                          <w:rPr>
                            <w:bCs/>
                            <w:sz w:val="20"/>
                            <w:szCs w:val="20"/>
                          </w:rPr>
                        </w:pPr>
                        <w:r>
                          <w:rPr>
                            <w:bCs/>
                            <w:sz w:val="20"/>
                            <w:szCs w:val="20"/>
                          </w:rPr>
                          <w:t>–able</w:t>
                        </w:r>
                      </w:p>
                    </w:tc>
                    <w:tc>
                      <w:tcPr>
                        <w:tcW w:w="2538" w:type="dxa"/>
                      </w:tcPr>
                      <w:p w14:paraId="5FA9FB35" w14:textId="77777777" w:rsidR="007F7922" w:rsidRDefault="007F7922" w:rsidP="00B16019">
                        <w:pPr>
                          <w:rPr>
                            <w:bCs/>
                            <w:sz w:val="20"/>
                            <w:szCs w:val="20"/>
                          </w:rPr>
                        </w:pPr>
                        <w:r>
                          <w:rPr>
                            <w:bCs/>
                            <w:sz w:val="20"/>
                            <w:szCs w:val="20"/>
                          </w:rPr>
                          <w:t>able to be or do</w:t>
                        </w:r>
                      </w:p>
                    </w:tc>
                    <w:tc>
                      <w:tcPr>
                        <w:tcW w:w="2676" w:type="dxa"/>
                      </w:tcPr>
                      <w:p w14:paraId="17170C14" w14:textId="77777777" w:rsidR="007F7922" w:rsidRDefault="007F7922" w:rsidP="00B16019">
                        <w:pPr>
                          <w:rPr>
                            <w:bCs/>
                            <w:sz w:val="20"/>
                            <w:szCs w:val="20"/>
                          </w:rPr>
                        </w:pPr>
                        <w:r>
                          <w:rPr>
                            <w:bCs/>
                            <w:sz w:val="20"/>
                            <w:szCs w:val="20"/>
                          </w:rPr>
                          <w:t>skippable</w:t>
                        </w:r>
                      </w:p>
                    </w:tc>
                  </w:tr>
                  <w:tr w:rsidR="007F7922" w14:paraId="0A3119D0" w14:textId="77777777" w:rsidTr="00B16019">
                    <w:trPr>
                      <w:jc w:val="center"/>
                    </w:trPr>
                    <w:tc>
                      <w:tcPr>
                        <w:tcW w:w="2675" w:type="dxa"/>
                      </w:tcPr>
                      <w:p w14:paraId="5F6DE77A" w14:textId="77777777" w:rsidR="007F7922" w:rsidRDefault="007F7922" w:rsidP="00B16019">
                        <w:pPr>
                          <w:rPr>
                            <w:bCs/>
                            <w:sz w:val="20"/>
                            <w:szCs w:val="20"/>
                          </w:rPr>
                        </w:pPr>
                        <w:r>
                          <w:rPr>
                            <w:bCs/>
                            <w:sz w:val="20"/>
                            <w:szCs w:val="20"/>
                          </w:rPr>
                          <w:t>happy</w:t>
                        </w:r>
                      </w:p>
                    </w:tc>
                    <w:tc>
                      <w:tcPr>
                        <w:tcW w:w="2675" w:type="dxa"/>
                      </w:tcPr>
                      <w:p w14:paraId="16560EBC" w14:textId="77777777" w:rsidR="007F7922" w:rsidRDefault="007F7922" w:rsidP="00B16019">
                        <w:pPr>
                          <w:rPr>
                            <w:bCs/>
                            <w:sz w:val="20"/>
                            <w:szCs w:val="20"/>
                          </w:rPr>
                        </w:pPr>
                        <w:r>
                          <w:rPr>
                            <w:bCs/>
                            <w:sz w:val="20"/>
                            <w:szCs w:val="20"/>
                          </w:rPr>
                          <w:t>–ness</w:t>
                        </w:r>
                      </w:p>
                    </w:tc>
                    <w:tc>
                      <w:tcPr>
                        <w:tcW w:w="2538" w:type="dxa"/>
                      </w:tcPr>
                      <w:p w14:paraId="7E800CD9" w14:textId="77777777" w:rsidR="007F7922" w:rsidRDefault="007F7922" w:rsidP="00B16019">
                        <w:pPr>
                          <w:rPr>
                            <w:bCs/>
                            <w:sz w:val="20"/>
                            <w:szCs w:val="20"/>
                          </w:rPr>
                        </w:pPr>
                        <w:r>
                          <w:rPr>
                            <w:bCs/>
                            <w:sz w:val="20"/>
                            <w:szCs w:val="20"/>
                          </w:rPr>
                          <w:t>state of being</w:t>
                        </w:r>
                      </w:p>
                    </w:tc>
                    <w:tc>
                      <w:tcPr>
                        <w:tcW w:w="2676" w:type="dxa"/>
                      </w:tcPr>
                      <w:p w14:paraId="1179D6C6" w14:textId="77777777" w:rsidR="007F7922" w:rsidRDefault="007F7922" w:rsidP="00B16019">
                        <w:pPr>
                          <w:rPr>
                            <w:bCs/>
                            <w:sz w:val="20"/>
                            <w:szCs w:val="20"/>
                          </w:rPr>
                        </w:pPr>
                        <w:r>
                          <w:rPr>
                            <w:bCs/>
                            <w:sz w:val="20"/>
                            <w:szCs w:val="20"/>
                          </w:rPr>
                          <w:t>happiness</w:t>
                        </w:r>
                      </w:p>
                    </w:tc>
                  </w:tr>
                  <w:tr w:rsidR="007F7922" w14:paraId="2FF002C7" w14:textId="77777777" w:rsidTr="00B16019">
                    <w:trPr>
                      <w:jc w:val="center"/>
                    </w:trPr>
                    <w:tc>
                      <w:tcPr>
                        <w:tcW w:w="2675" w:type="dxa"/>
                      </w:tcPr>
                      <w:p w14:paraId="18B7F6AA" w14:textId="77777777" w:rsidR="007F7922" w:rsidRDefault="007F7922" w:rsidP="00B16019">
                        <w:pPr>
                          <w:rPr>
                            <w:bCs/>
                            <w:sz w:val="20"/>
                            <w:szCs w:val="20"/>
                          </w:rPr>
                        </w:pPr>
                        <w:r>
                          <w:rPr>
                            <w:bCs/>
                            <w:sz w:val="20"/>
                            <w:szCs w:val="20"/>
                          </w:rPr>
                          <w:t>try</w:t>
                        </w:r>
                      </w:p>
                    </w:tc>
                    <w:tc>
                      <w:tcPr>
                        <w:tcW w:w="2675" w:type="dxa"/>
                      </w:tcPr>
                      <w:p w14:paraId="647E90C7" w14:textId="77777777" w:rsidR="007F7922" w:rsidRDefault="007F7922" w:rsidP="00B16019">
                        <w:pPr>
                          <w:rPr>
                            <w:bCs/>
                            <w:sz w:val="20"/>
                            <w:szCs w:val="20"/>
                          </w:rPr>
                        </w:pPr>
                        <w:r>
                          <w:rPr>
                            <w:bCs/>
                            <w:sz w:val="20"/>
                            <w:szCs w:val="20"/>
                          </w:rPr>
                          <w:t>–ed</w:t>
                        </w:r>
                      </w:p>
                    </w:tc>
                    <w:tc>
                      <w:tcPr>
                        <w:tcW w:w="2538" w:type="dxa"/>
                      </w:tcPr>
                      <w:p w14:paraId="668504E6" w14:textId="77777777" w:rsidR="007F7922" w:rsidRDefault="007F7922" w:rsidP="00B16019">
                        <w:pPr>
                          <w:rPr>
                            <w:bCs/>
                            <w:sz w:val="20"/>
                            <w:szCs w:val="20"/>
                          </w:rPr>
                        </w:pPr>
                        <w:r>
                          <w:rPr>
                            <w:bCs/>
                            <w:sz w:val="20"/>
                            <w:szCs w:val="20"/>
                          </w:rPr>
                          <w:t>past tense</w:t>
                        </w:r>
                      </w:p>
                    </w:tc>
                    <w:tc>
                      <w:tcPr>
                        <w:tcW w:w="2676" w:type="dxa"/>
                      </w:tcPr>
                      <w:p w14:paraId="1819C6E5" w14:textId="77777777" w:rsidR="007F7922" w:rsidRDefault="007F7922" w:rsidP="00B16019">
                        <w:pPr>
                          <w:rPr>
                            <w:bCs/>
                            <w:sz w:val="20"/>
                            <w:szCs w:val="20"/>
                          </w:rPr>
                        </w:pPr>
                        <w:r>
                          <w:rPr>
                            <w:bCs/>
                            <w:sz w:val="20"/>
                            <w:szCs w:val="20"/>
                          </w:rPr>
                          <w:t>tried</w:t>
                        </w:r>
                      </w:p>
                    </w:tc>
                  </w:tr>
                  <w:tr w:rsidR="007F7922" w14:paraId="1DD16233" w14:textId="77777777" w:rsidTr="00B16019">
                    <w:trPr>
                      <w:jc w:val="center"/>
                    </w:trPr>
                    <w:tc>
                      <w:tcPr>
                        <w:tcW w:w="2675" w:type="dxa"/>
                      </w:tcPr>
                      <w:p w14:paraId="25A75FFD" w14:textId="77777777" w:rsidR="007F7922" w:rsidRDefault="007F7922" w:rsidP="00B16019">
                        <w:pPr>
                          <w:rPr>
                            <w:bCs/>
                            <w:sz w:val="20"/>
                            <w:szCs w:val="20"/>
                          </w:rPr>
                        </w:pPr>
                        <w:r>
                          <w:rPr>
                            <w:bCs/>
                            <w:sz w:val="20"/>
                            <w:szCs w:val="20"/>
                          </w:rPr>
                          <w:t>rip</w:t>
                        </w:r>
                      </w:p>
                    </w:tc>
                    <w:tc>
                      <w:tcPr>
                        <w:tcW w:w="2675" w:type="dxa"/>
                      </w:tcPr>
                      <w:p w14:paraId="211A42A1" w14:textId="77777777" w:rsidR="007F7922" w:rsidRDefault="007F7922" w:rsidP="00B16019">
                        <w:pPr>
                          <w:rPr>
                            <w:bCs/>
                            <w:sz w:val="20"/>
                            <w:szCs w:val="20"/>
                          </w:rPr>
                        </w:pPr>
                        <w:r>
                          <w:rPr>
                            <w:bCs/>
                            <w:sz w:val="20"/>
                            <w:szCs w:val="20"/>
                          </w:rPr>
                          <w:t>–ing</w:t>
                        </w:r>
                      </w:p>
                    </w:tc>
                    <w:tc>
                      <w:tcPr>
                        <w:tcW w:w="2538" w:type="dxa"/>
                      </w:tcPr>
                      <w:p w14:paraId="077AEC8A" w14:textId="77777777" w:rsidR="007F7922" w:rsidRDefault="007F7922" w:rsidP="00B16019">
                        <w:pPr>
                          <w:rPr>
                            <w:bCs/>
                            <w:sz w:val="20"/>
                            <w:szCs w:val="20"/>
                          </w:rPr>
                        </w:pPr>
                        <w:r>
                          <w:rPr>
                            <w:bCs/>
                            <w:sz w:val="20"/>
                            <w:szCs w:val="20"/>
                          </w:rPr>
                          <w:t>action</w:t>
                        </w:r>
                      </w:p>
                    </w:tc>
                    <w:tc>
                      <w:tcPr>
                        <w:tcW w:w="2676" w:type="dxa"/>
                      </w:tcPr>
                      <w:p w14:paraId="11D119A4" w14:textId="77777777" w:rsidR="007F7922" w:rsidRDefault="007F7922" w:rsidP="00B16019">
                        <w:pPr>
                          <w:rPr>
                            <w:bCs/>
                            <w:sz w:val="20"/>
                            <w:szCs w:val="20"/>
                          </w:rPr>
                        </w:pPr>
                        <w:r>
                          <w:rPr>
                            <w:bCs/>
                            <w:sz w:val="20"/>
                            <w:szCs w:val="20"/>
                          </w:rPr>
                          <w:t>ripping</w:t>
                        </w:r>
                      </w:p>
                    </w:tc>
                  </w:tr>
                  <w:tr w:rsidR="007F7922" w14:paraId="080DE44C" w14:textId="77777777" w:rsidTr="00B16019">
                    <w:trPr>
                      <w:jc w:val="center"/>
                    </w:trPr>
                    <w:tc>
                      <w:tcPr>
                        <w:tcW w:w="2675" w:type="dxa"/>
                      </w:tcPr>
                      <w:p w14:paraId="04B10C28" w14:textId="77777777" w:rsidR="007F7922" w:rsidRDefault="007F7922" w:rsidP="00B16019">
                        <w:pPr>
                          <w:rPr>
                            <w:bCs/>
                            <w:sz w:val="20"/>
                            <w:szCs w:val="20"/>
                          </w:rPr>
                        </w:pPr>
                        <w:r>
                          <w:rPr>
                            <w:bCs/>
                            <w:sz w:val="20"/>
                            <w:szCs w:val="20"/>
                          </w:rPr>
                          <w:t>wonder</w:t>
                        </w:r>
                      </w:p>
                    </w:tc>
                    <w:tc>
                      <w:tcPr>
                        <w:tcW w:w="2675" w:type="dxa"/>
                      </w:tcPr>
                      <w:p w14:paraId="172C14E7" w14:textId="77777777" w:rsidR="007F7922" w:rsidRDefault="007F7922" w:rsidP="00B16019">
                        <w:pPr>
                          <w:rPr>
                            <w:bCs/>
                            <w:sz w:val="20"/>
                            <w:szCs w:val="20"/>
                          </w:rPr>
                        </w:pPr>
                        <w:r>
                          <w:rPr>
                            <w:bCs/>
                            <w:sz w:val="20"/>
                            <w:szCs w:val="20"/>
                          </w:rPr>
                          <w:t>–ous</w:t>
                        </w:r>
                      </w:p>
                    </w:tc>
                    <w:tc>
                      <w:tcPr>
                        <w:tcW w:w="2538" w:type="dxa"/>
                      </w:tcPr>
                      <w:p w14:paraId="112AA881" w14:textId="77777777" w:rsidR="007F7922" w:rsidRDefault="007F7922" w:rsidP="00B16019">
                        <w:pPr>
                          <w:rPr>
                            <w:bCs/>
                            <w:sz w:val="20"/>
                            <w:szCs w:val="20"/>
                          </w:rPr>
                        </w:pPr>
                        <w:r>
                          <w:rPr>
                            <w:bCs/>
                            <w:sz w:val="20"/>
                            <w:szCs w:val="20"/>
                          </w:rPr>
                          <w:t>full of</w:t>
                        </w:r>
                      </w:p>
                    </w:tc>
                    <w:tc>
                      <w:tcPr>
                        <w:tcW w:w="2676" w:type="dxa"/>
                      </w:tcPr>
                      <w:p w14:paraId="2C8F1463" w14:textId="77777777" w:rsidR="007F7922" w:rsidRDefault="007F7922" w:rsidP="00B16019">
                        <w:pPr>
                          <w:rPr>
                            <w:bCs/>
                            <w:sz w:val="20"/>
                            <w:szCs w:val="20"/>
                          </w:rPr>
                        </w:pPr>
                        <w:r>
                          <w:rPr>
                            <w:bCs/>
                            <w:sz w:val="20"/>
                            <w:szCs w:val="20"/>
                          </w:rPr>
                          <w:t>wondrous</w:t>
                        </w:r>
                      </w:p>
                    </w:tc>
                  </w:tr>
                </w:tbl>
                <w:p w14:paraId="17FBF248" w14:textId="77777777" w:rsidR="007F7922" w:rsidRPr="00CA4FFE" w:rsidRDefault="007F7922" w:rsidP="00B16019">
                  <w:pPr>
                    <w:rPr>
                      <w:bCs/>
                      <w:sz w:val="20"/>
                      <w:szCs w:val="20"/>
                    </w:rPr>
                  </w:pPr>
                </w:p>
              </w:tc>
            </w:tr>
          </w:tbl>
          <w:p w14:paraId="550114A6" w14:textId="77777777" w:rsidR="007F7922" w:rsidRPr="000C0264"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0AA5D916" w14:textId="77777777" w:rsidTr="00B16019">
              <w:trPr>
                <w:tblHeader/>
                <w:jc w:val="center"/>
              </w:trPr>
              <w:tc>
                <w:tcPr>
                  <w:tcW w:w="5000" w:type="pct"/>
                  <w:shd w:val="clear" w:color="auto" w:fill="255694" w:themeFill="accent1"/>
                  <w:vAlign w:val="center"/>
                </w:tcPr>
                <w:p w14:paraId="2582167F" w14:textId="77777777" w:rsidR="007F7922" w:rsidRPr="000C0264" w:rsidRDefault="007F7922" w:rsidP="00B16019">
                  <w:pPr>
                    <w:rPr>
                      <w:bCs/>
                      <w:color w:val="FFFFFF"/>
                      <w:sz w:val="20"/>
                      <w:szCs w:val="20"/>
                    </w:rPr>
                  </w:pPr>
                  <w:r>
                    <w:rPr>
                      <w:bCs/>
                      <w:color w:val="FFFFFF"/>
                      <w:sz w:val="20"/>
                      <w:szCs w:val="20"/>
                    </w:rPr>
                    <w:lastRenderedPageBreak/>
                    <w:t>SUFFIX</w:t>
                  </w:r>
                  <w:r w:rsidRPr="000C0264">
                    <w:rPr>
                      <w:bCs/>
                      <w:color w:val="FFFFFF"/>
                      <w:sz w:val="20"/>
                      <w:szCs w:val="20"/>
                    </w:rPr>
                    <w:t xml:space="preserve"> PRACTICE </w:t>
                  </w:r>
                </w:p>
              </w:tc>
            </w:tr>
            <w:tr w:rsidR="007F7922" w:rsidRPr="000C0264" w14:paraId="77078DFC" w14:textId="77777777" w:rsidTr="00B16019">
              <w:trPr>
                <w:trHeight w:val="1440"/>
                <w:jc w:val="center"/>
              </w:trPr>
              <w:tc>
                <w:tcPr>
                  <w:tcW w:w="5000" w:type="pct"/>
                  <w:shd w:val="clear" w:color="auto" w:fill="FFFFFF"/>
                </w:tcPr>
                <w:p w14:paraId="1785D765" w14:textId="77777777" w:rsidR="007F7922" w:rsidRPr="002E7F53" w:rsidRDefault="007F7922" w:rsidP="00B16019">
                  <w:pPr>
                    <w:widowControl w:val="0"/>
                    <w:tabs>
                      <w:tab w:val="left" w:pos="1872"/>
                    </w:tabs>
                    <w:rPr>
                      <w:rFonts w:asciiTheme="minorHAnsi" w:hAnsiTheme="minorHAnsi" w:cs="Times New Roman"/>
                      <w:bCs/>
                    </w:rPr>
                  </w:pPr>
                  <w:r w:rsidRPr="002E7F53">
                    <w:rPr>
                      <w:rFonts w:asciiTheme="minorHAnsi" w:hAnsiTheme="minorHAnsi" w:cs="Times New Roman"/>
                      <w:b/>
                      <w:bCs/>
                    </w:rPr>
                    <w:t xml:space="preserve">Directions: </w:t>
                  </w:r>
                  <w:r w:rsidRPr="002E7F53">
                    <w:rPr>
                      <w:rFonts w:asciiTheme="minorHAnsi" w:hAnsiTheme="minorHAnsi" w:cs="Times New Roman"/>
                      <w:bCs/>
                    </w:rPr>
                    <w:t xml:space="preserve">Rewrite the word with the given suffix. </w:t>
                  </w:r>
                </w:p>
                <w:p w14:paraId="04A4EC3A" w14:textId="77777777" w:rsidR="007F7922" w:rsidRPr="002E7F53" w:rsidRDefault="007F7922" w:rsidP="00B16019">
                  <w:pPr>
                    <w:widowControl w:val="0"/>
                    <w:rPr>
                      <w:rFonts w:asciiTheme="minorHAnsi" w:hAnsiTheme="minorHAnsi" w:cs="Times New Roman"/>
                      <w:b/>
                      <w:bCs/>
                    </w:rPr>
                  </w:pPr>
                </w:p>
                <w:p w14:paraId="460718D4" w14:textId="77777777" w:rsidR="007F7922" w:rsidRPr="002E7F53" w:rsidRDefault="007F7922" w:rsidP="003564EE">
                  <w:pPr>
                    <w:widowControl w:val="0"/>
                    <w:numPr>
                      <w:ilvl w:val="0"/>
                      <w:numId w:val="285"/>
                    </w:numPr>
                    <w:rPr>
                      <w:rFonts w:asciiTheme="minorHAnsi" w:hAnsiTheme="minorHAnsi" w:cs="Times New Roman"/>
                    </w:rPr>
                  </w:pPr>
                  <w:r w:rsidRPr="002E7F53">
                    <w:rPr>
                      <w:rFonts w:asciiTheme="minorHAnsi" w:hAnsiTheme="minorHAnsi" w:cs="Times New Roman"/>
                    </w:rPr>
                    <w:t>run + –</w:t>
                  </w:r>
                  <w:r w:rsidRPr="002E7F53">
                    <w:rPr>
                      <w:rFonts w:asciiTheme="minorHAnsi" w:hAnsiTheme="minorHAnsi" w:cs="Times New Roman"/>
                      <w:i/>
                    </w:rPr>
                    <w:t xml:space="preserve">ing </w:t>
                  </w:r>
                  <w:r w:rsidRPr="002E7F53">
                    <w:rPr>
                      <w:rFonts w:asciiTheme="minorHAnsi" w:hAnsiTheme="minorHAnsi" w:cs="Times New Roman"/>
                    </w:rPr>
                    <w:t xml:space="preserve">  </w:t>
                  </w:r>
                  <w:r w:rsidRPr="002E7F53">
                    <w:rPr>
                      <w:rFonts w:asciiTheme="minorHAnsi" w:hAnsiTheme="minorHAnsi" w:cs="Times New Roman"/>
                      <w:color w:val="FF0000"/>
                    </w:rPr>
                    <w:t>running</w:t>
                  </w:r>
                </w:p>
                <w:p w14:paraId="195059DB" w14:textId="77777777" w:rsidR="007F7922" w:rsidRPr="002E7F53" w:rsidRDefault="007F7922" w:rsidP="003564EE">
                  <w:pPr>
                    <w:widowControl w:val="0"/>
                    <w:numPr>
                      <w:ilvl w:val="0"/>
                      <w:numId w:val="285"/>
                    </w:numPr>
                    <w:rPr>
                      <w:rFonts w:asciiTheme="minorHAnsi" w:hAnsiTheme="minorHAnsi" w:cs="Times New Roman"/>
                    </w:rPr>
                  </w:pPr>
                  <w:r w:rsidRPr="002E7F53">
                    <w:rPr>
                      <w:rFonts w:asciiTheme="minorHAnsi" w:hAnsiTheme="minorHAnsi" w:cs="Times New Roman"/>
                    </w:rPr>
                    <w:t>ill + –</w:t>
                  </w:r>
                  <w:r w:rsidRPr="002E7F53">
                    <w:rPr>
                      <w:rFonts w:asciiTheme="minorHAnsi" w:hAnsiTheme="minorHAnsi" w:cs="Times New Roman"/>
                      <w:i/>
                    </w:rPr>
                    <w:t xml:space="preserve">ness </w:t>
                  </w:r>
                  <w:r w:rsidRPr="002E7F53">
                    <w:rPr>
                      <w:rFonts w:asciiTheme="minorHAnsi" w:hAnsiTheme="minorHAnsi" w:cs="Times New Roman"/>
                    </w:rPr>
                    <w:t xml:space="preserve">  </w:t>
                  </w:r>
                  <w:r w:rsidRPr="002E7F53">
                    <w:rPr>
                      <w:rFonts w:asciiTheme="minorHAnsi" w:hAnsiTheme="minorHAnsi" w:cs="Times New Roman"/>
                      <w:color w:val="FF0000"/>
                    </w:rPr>
                    <w:t>illness</w:t>
                  </w:r>
                </w:p>
                <w:p w14:paraId="3A93DC0F" w14:textId="77777777" w:rsidR="007F7922" w:rsidRPr="002E7F53" w:rsidRDefault="007F7922" w:rsidP="003564EE">
                  <w:pPr>
                    <w:widowControl w:val="0"/>
                    <w:numPr>
                      <w:ilvl w:val="0"/>
                      <w:numId w:val="285"/>
                    </w:numPr>
                    <w:rPr>
                      <w:rFonts w:asciiTheme="minorHAnsi" w:hAnsiTheme="minorHAnsi" w:cs="Times New Roman"/>
                    </w:rPr>
                  </w:pPr>
                  <w:r w:rsidRPr="002E7F53">
                    <w:rPr>
                      <w:rFonts w:asciiTheme="minorHAnsi" w:hAnsiTheme="minorHAnsi" w:cs="Times New Roman"/>
                    </w:rPr>
                    <w:t>cry + –</w:t>
                  </w:r>
                  <w:r w:rsidRPr="002E7F53">
                    <w:rPr>
                      <w:rFonts w:asciiTheme="minorHAnsi" w:hAnsiTheme="minorHAnsi" w:cs="Times New Roman"/>
                      <w:i/>
                    </w:rPr>
                    <w:t xml:space="preserve">s   </w:t>
                  </w:r>
                  <w:r w:rsidRPr="002E7F53">
                    <w:rPr>
                      <w:rFonts w:asciiTheme="minorHAnsi" w:hAnsiTheme="minorHAnsi" w:cs="Times New Roman"/>
                      <w:color w:val="FF0000"/>
                    </w:rPr>
                    <w:t>cries</w:t>
                  </w:r>
                </w:p>
                <w:p w14:paraId="556DF973" w14:textId="77777777" w:rsidR="007F7922" w:rsidRPr="000C0264" w:rsidRDefault="007F7922" w:rsidP="003564EE">
                  <w:pPr>
                    <w:widowControl w:val="0"/>
                    <w:numPr>
                      <w:ilvl w:val="0"/>
                      <w:numId w:val="285"/>
                    </w:numPr>
                    <w:rPr>
                      <w:rFonts w:ascii="Times New Roman" w:hAnsi="Times New Roman" w:cs="Times New Roman"/>
                    </w:rPr>
                  </w:pPr>
                  <w:r w:rsidRPr="002E7F53">
                    <w:rPr>
                      <w:rFonts w:asciiTheme="minorHAnsi" w:hAnsiTheme="minorHAnsi" w:cs="Times New Roman"/>
                    </w:rPr>
                    <w:t>read + –</w:t>
                  </w:r>
                  <w:r w:rsidRPr="002E7F53">
                    <w:rPr>
                      <w:rFonts w:asciiTheme="minorHAnsi" w:hAnsiTheme="minorHAnsi" w:cs="Times New Roman"/>
                      <w:i/>
                    </w:rPr>
                    <w:t xml:space="preserve">able   </w:t>
                  </w:r>
                  <w:r w:rsidRPr="002E7F53">
                    <w:rPr>
                      <w:rFonts w:asciiTheme="minorHAnsi" w:hAnsiTheme="minorHAnsi" w:cs="Times New Roman"/>
                      <w:color w:val="FF0000"/>
                    </w:rPr>
                    <w:t>readable</w:t>
                  </w:r>
                </w:p>
              </w:tc>
            </w:tr>
          </w:tbl>
          <w:p w14:paraId="77DEFB3F" w14:textId="77777777" w:rsidR="007F7922" w:rsidRPr="000C0264"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4A4559C2" w14:textId="77777777" w:rsidTr="00B16019">
              <w:trPr>
                <w:tblHeader/>
                <w:jc w:val="center"/>
              </w:trPr>
              <w:tc>
                <w:tcPr>
                  <w:tcW w:w="5000" w:type="pct"/>
                  <w:shd w:val="clear" w:color="auto" w:fill="255694" w:themeFill="accent1"/>
                  <w:vAlign w:val="center"/>
                </w:tcPr>
                <w:p w14:paraId="4059A615" w14:textId="77777777" w:rsidR="007F7922" w:rsidRPr="000C0264" w:rsidRDefault="007F7922" w:rsidP="00B16019">
                  <w:pPr>
                    <w:rPr>
                      <w:bCs/>
                      <w:color w:val="FFFFFF"/>
                      <w:sz w:val="20"/>
                      <w:szCs w:val="20"/>
                    </w:rPr>
                  </w:pPr>
                  <w:r>
                    <w:rPr>
                      <w:bCs/>
                      <w:color w:val="FFFFFF"/>
                      <w:sz w:val="20"/>
                      <w:szCs w:val="20"/>
                    </w:rPr>
                    <w:t>SUFFIX</w:t>
                  </w:r>
                  <w:r w:rsidRPr="000C0264">
                    <w:rPr>
                      <w:bCs/>
                      <w:color w:val="FFFFFF"/>
                      <w:sz w:val="20"/>
                      <w:szCs w:val="20"/>
                    </w:rPr>
                    <w:t xml:space="preserve"> PRACTICE</w:t>
                  </w:r>
                </w:p>
              </w:tc>
            </w:tr>
            <w:tr w:rsidR="007F7922" w:rsidRPr="000C0264" w14:paraId="057BA9C2" w14:textId="77777777" w:rsidTr="00B16019">
              <w:trPr>
                <w:trHeight w:val="1440"/>
                <w:jc w:val="center"/>
              </w:trPr>
              <w:tc>
                <w:tcPr>
                  <w:tcW w:w="5000" w:type="pct"/>
                  <w:shd w:val="clear" w:color="auto" w:fill="FFFFFF"/>
                </w:tcPr>
                <w:p w14:paraId="6191310E" w14:textId="77777777" w:rsidR="007F7922" w:rsidRPr="002E7F53" w:rsidRDefault="007F7922" w:rsidP="00B16019">
                  <w:pPr>
                    <w:widowControl w:val="0"/>
                    <w:rPr>
                      <w:rFonts w:asciiTheme="minorHAnsi" w:hAnsiTheme="minorHAnsi" w:cs="Times New Roman"/>
                      <w:bCs/>
                    </w:rPr>
                  </w:pPr>
                  <w:r w:rsidRPr="002E7F53">
                    <w:rPr>
                      <w:rFonts w:asciiTheme="minorHAnsi" w:hAnsiTheme="minorHAnsi" w:cs="Times New Roman"/>
                      <w:b/>
                      <w:bCs/>
                    </w:rPr>
                    <w:t xml:space="preserve">Directions: </w:t>
                  </w:r>
                  <w:r w:rsidRPr="002E7F53">
                    <w:rPr>
                      <w:rFonts w:asciiTheme="minorHAnsi" w:hAnsiTheme="minorHAnsi" w:cs="Times New Roman"/>
                      <w:bCs/>
                    </w:rPr>
                    <w:t xml:space="preserve">Use a suffix to write the underlined verb in the given verb tense. </w:t>
                  </w:r>
                </w:p>
                <w:p w14:paraId="1A13CE2A" w14:textId="77777777" w:rsidR="007F7922" w:rsidRPr="002E7F53" w:rsidRDefault="007F7922" w:rsidP="00B16019">
                  <w:pPr>
                    <w:widowControl w:val="0"/>
                    <w:rPr>
                      <w:rFonts w:asciiTheme="minorHAnsi" w:hAnsiTheme="minorHAnsi" w:cs="Times New Roman"/>
                      <w:b/>
                      <w:bCs/>
                    </w:rPr>
                  </w:pPr>
                </w:p>
                <w:p w14:paraId="04D8E034" w14:textId="77777777" w:rsidR="007F7922" w:rsidRPr="002E7F53" w:rsidRDefault="007F7922" w:rsidP="003564EE">
                  <w:pPr>
                    <w:widowControl w:val="0"/>
                    <w:numPr>
                      <w:ilvl w:val="0"/>
                      <w:numId w:val="286"/>
                    </w:numPr>
                    <w:rPr>
                      <w:rFonts w:asciiTheme="minorHAnsi" w:hAnsiTheme="minorHAnsi" w:cs="Times New Roman"/>
                    </w:rPr>
                  </w:pPr>
                  <w:r w:rsidRPr="002E7F53">
                    <w:rPr>
                      <w:rFonts w:asciiTheme="minorHAnsi" w:hAnsiTheme="minorHAnsi" w:cs="Times New Roman"/>
                    </w:rPr>
                    <w:t xml:space="preserve">Jason </w:t>
                  </w:r>
                  <w:r w:rsidRPr="002E7F53">
                    <w:rPr>
                      <w:rFonts w:asciiTheme="minorHAnsi" w:hAnsiTheme="minorHAnsi" w:cs="Times New Roman"/>
                      <w:u w:val="single"/>
                    </w:rPr>
                    <w:t>smile</w:t>
                  </w:r>
                  <w:r w:rsidRPr="002E7F53">
                    <w:rPr>
                      <w:rFonts w:asciiTheme="minorHAnsi" w:hAnsiTheme="minorHAnsi" w:cs="Times New Roman"/>
                    </w:rPr>
                    <w:t xml:space="preserve"> at the puppy. (present tense)   </w:t>
                  </w:r>
                  <w:r w:rsidRPr="002E7F53">
                    <w:rPr>
                      <w:rFonts w:asciiTheme="minorHAnsi" w:hAnsiTheme="minorHAnsi" w:cs="Times New Roman"/>
                      <w:color w:val="FF0000"/>
                    </w:rPr>
                    <w:t>smiles</w:t>
                  </w:r>
                </w:p>
                <w:p w14:paraId="0F1DCE2F" w14:textId="77777777" w:rsidR="007F7922" w:rsidRPr="000C0264" w:rsidRDefault="007F7922" w:rsidP="003564EE">
                  <w:pPr>
                    <w:widowControl w:val="0"/>
                    <w:numPr>
                      <w:ilvl w:val="0"/>
                      <w:numId w:val="286"/>
                    </w:numPr>
                    <w:rPr>
                      <w:rFonts w:ascii="Times New Roman" w:hAnsi="Times New Roman" w:cs="Times New Roman"/>
                    </w:rPr>
                  </w:pPr>
                  <w:r w:rsidRPr="002E7F53">
                    <w:rPr>
                      <w:rFonts w:asciiTheme="minorHAnsi" w:hAnsiTheme="minorHAnsi" w:cs="Times New Roman"/>
                    </w:rPr>
                    <w:t xml:space="preserve">Sara </w:t>
                  </w:r>
                  <w:r w:rsidRPr="002E7F53">
                    <w:rPr>
                      <w:rFonts w:asciiTheme="minorHAnsi" w:hAnsiTheme="minorHAnsi" w:cs="Times New Roman"/>
                      <w:u w:val="single"/>
                    </w:rPr>
                    <w:t>lie</w:t>
                  </w:r>
                  <w:r w:rsidRPr="002E7F53">
                    <w:rPr>
                      <w:rFonts w:asciiTheme="minorHAnsi" w:hAnsiTheme="minorHAnsi" w:cs="Times New Roman"/>
                    </w:rPr>
                    <w:t xml:space="preserve"> about forgetting her mom’s birthday. (past tense)   </w:t>
                  </w:r>
                  <w:r w:rsidRPr="002E7F53">
                    <w:rPr>
                      <w:rFonts w:asciiTheme="minorHAnsi" w:hAnsiTheme="minorHAnsi" w:cs="Times New Roman"/>
                      <w:color w:val="FF0000"/>
                    </w:rPr>
                    <w:t>lied</w:t>
                  </w:r>
                </w:p>
              </w:tc>
            </w:tr>
          </w:tbl>
          <w:p w14:paraId="742C324B" w14:textId="77777777" w:rsidR="007F7922" w:rsidRDefault="007F7922" w:rsidP="00B16019"/>
          <w:p w14:paraId="5E9257A3" w14:textId="77777777" w:rsidR="007F7922" w:rsidRPr="00CE1366" w:rsidRDefault="007F7922" w:rsidP="00B16019">
            <w:pPr>
              <w:spacing w:line="480" w:lineRule="auto"/>
              <w:rPr>
                <w:rFonts w:cs="Arial"/>
                <w:color w:val="auto"/>
              </w:rPr>
            </w:pPr>
          </w:p>
        </w:tc>
      </w:tr>
    </w:tbl>
    <w:p w14:paraId="36EB663D" w14:textId="77777777" w:rsidR="007F7922" w:rsidRPr="002F47CF" w:rsidRDefault="007F7922" w:rsidP="007F7922"/>
    <w:p w14:paraId="4F9A694A" w14:textId="77777777" w:rsidR="007F7922" w:rsidRDefault="007F7922">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7F7922" w:rsidRPr="0049524D" w14:paraId="19927164" w14:textId="77777777" w:rsidTr="00B16019">
        <w:trPr>
          <w:trHeight w:val="432"/>
          <w:tblHeader/>
          <w:jc w:val="center"/>
        </w:trPr>
        <w:tc>
          <w:tcPr>
            <w:tcW w:w="10800" w:type="dxa"/>
            <w:gridSpan w:val="3"/>
            <w:shd w:val="clear" w:color="auto" w:fill="255694"/>
            <w:vAlign w:val="center"/>
          </w:tcPr>
          <w:p w14:paraId="322A3DD2" w14:textId="10029EFF" w:rsidR="007F7922" w:rsidRPr="0049524D" w:rsidRDefault="007F7922" w:rsidP="007F7922">
            <w:pPr>
              <w:pStyle w:val="Heading4"/>
              <w:outlineLvl w:val="3"/>
            </w:pPr>
            <w:bookmarkStart w:id="497" w:name="_Toc24967229"/>
            <w:r w:rsidRPr="0049524D">
              <w:lastRenderedPageBreak/>
              <w:t xml:space="preserve">Grade </w:t>
            </w:r>
            <w:r>
              <w:t>3</w:t>
            </w:r>
            <w:r w:rsidRPr="0049524D">
              <w:t xml:space="preserve"> M</w:t>
            </w:r>
            <w:r>
              <w:t>3</w:t>
            </w:r>
            <w:r w:rsidRPr="0049524D">
              <w:t xml:space="preserve"> L</w:t>
            </w:r>
            <w:r>
              <w:t>32</w:t>
            </w:r>
            <w:r w:rsidRPr="0049524D">
              <w:t xml:space="preserve"> Mini-lesson: </w:t>
            </w:r>
            <w:r w:rsidRPr="00111F2F">
              <w:t xml:space="preserve">Recognize Spelling Conventions for Common Words </w:t>
            </w:r>
            <w:r w:rsidRPr="0049524D">
              <w:t>(</w:t>
            </w:r>
            <w:r>
              <w:t>10</w:t>
            </w:r>
            <w:r w:rsidRPr="0049524D">
              <w:t xml:space="preserve"> min.)</w:t>
            </w:r>
            <w:bookmarkEnd w:id="497"/>
          </w:p>
        </w:tc>
      </w:tr>
      <w:tr w:rsidR="007F7922" w:rsidRPr="0049524D" w14:paraId="119BD100" w14:textId="77777777" w:rsidTr="00B16019">
        <w:trPr>
          <w:trHeight w:val="126"/>
          <w:jc w:val="center"/>
        </w:trPr>
        <w:tc>
          <w:tcPr>
            <w:tcW w:w="10800" w:type="dxa"/>
            <w:gridSpan w:val="3"/>
            <w:shd w:val="clear" w:color="auto" w:fill="FFFFFF"/>
          </w:tcPr>
          <w:p w14:paraId="2214C37A" w14:textId="77777777" w:rsidR="007F7922" w:rsidRPr="0049524D" w:rsidRDefault="007F7922" w:rsidP="00B16019">
            <w:pPr>
              <w:rPr>
                <w:b/>
                <w:caps/>
                <w:color w:val="E27425"/>
                <w:sz w:val="20"/>
                <w:szCs w:val="20"/>
              </w:rPr>
            </w:pPr>
            <w:r w:rsidRPr="00B544A5">
              <w:rPr>
                <w:rStyle w:val="05TableTextBoldOrange"/>
              </w:rPr>
              <w:t>L.3.2.E: Recognize Spelling Conventions for Common Words</w:t>
            </w:r>
          </w:p>
        </w:tc>
      </w:tr>
      <w:tr w:rsidR="007F7922" w:rsidRPr="0049524D" w14:paraId="1F67BDAC" w14:textId="77777777" w:rsidTr="00B16019">
        <w:trPr>
          <w:trHeight w:val="126"/>
          <w:jc w:val="center"/>
        </w:trPr>
        <w:tc>
          <w:tcPr>
            <w:tcW w:w="10800" w:type="dxa"/>
            <w:gridSpan w:val="3"/>
            <w:shd w:val="clear" w:color="auto" w:fill="FFFFFF"/>
          </w:tcPr>
          <w:p w14:paraId="21ADB0E3" w14:textId="77777777" w:rsidR="007F7922" w:rsidRPr="0049524D" w:rsidRDefault="007F7922" w:rsidP="00B16019">
            <w:pPr>
              <w:rPr>
                <w:b/>
                <w:caps/>
                <w:color w:val="E27425"/>
                <w:sz w:val="20"/>
                <w:szCs w:val="20"/>
              </w:rPr>
            </w:pPr>
            <w:r w:rsidRPr="00B544A5">
              <w:rPr>
                <w:b/>
                <w:bCs/>
                <w:color w:val="auto"/>
                <w:sz w:val="20"/>
                <w:szCs w:val="20"/>
              </w:rPr>
              <w:t xml:space="preserve">L.3.2.E: </w:t>
            </w:r>
            <w:r w:rsidRPr="00A01BA0">
              <w:rPr>
                <w:bCs/>
                <w:sz w:val="20"/>
                <w:szCs w:val="20"/>
              </w:rPr>
              <w:t>Use conventional spelling for high-frequency and other studied words and for adding suffixes to base words (e.g., sitting, smiled, cries, happiness).</w:t>
            </w:r>
          </w:p>
        </w:tc>
      </w:tr>
      <w:tr w:rsidR="007F7922" w:rsidRPr="0049524D" w14:paraId="72C74A63" w14:textId="77777777" w:rsidTr="00B16019">
        <w:trPr>
          <w:trHeight w:val="126"/>
          <w:jc w:val="center"/>
        </w:trPr>
        <w:tc>
          <w:tcPr>
            <w:tcW w:w="10800" w:type="dxa"/>
            <w:gridSpan w:val="3"/>
            <w:shd w:val="clear" w:color="auto" w:fill="EDF5FB"/>
          </w:tcPr>
          <w:p w14:paraId="69E434B7" w14:textId="77777777" w:rsidR="007F7922" w:rsidRPr="0049524D" w:rsidRDefault="007F7922" w:rsidP="00B16019">
            <w:pPr>
              <w:widowControl w:val="0"/>
              <w:tabs>
                <w:tab w:val="left" w:pos="1872"/>
              </w:tabs>
              <w:rPr>
                <w:b/>
                <w:sz w:val="20"/>
                <w:szCs w:val="20"/>
              </w:rPr>
            </w:pPr>
            <w:r w:rsidRPr="000C0264">
              <w:rPr>
                <w:b/>
                <w:sz w:val="20"/>
                <w:szCs w:val="20"/>
              </w:rPr>
              <w:t>Frame Instruction</w:t>
            </w:r>
          </w:p>
        </w:tc>
      </w:tr>
      <w:tr w:rsidR="007F7922" w:rsidRPr="0049524D" w14:paraId="095A5A9D" w14:textId="77777777" w:rsidTr="00B16019">
        <w:trPr>
          <w:trHeight w:val="126"/>
          <w:jc w:val="center"/>
        </w:trPr>
        <w:tc>
          <w:tcPr>
            <w:tcW w:w="10800" w:type="dxa"/>
            <w:gridSpan w:val="3"/>
            <w:shd w:val="clear" w:color="auto" w:fill="FFFFFF"/>
          </w:tcPr>
          <w:p w14:paraId="627DA61C" w14:textId="4F8E9F99" w:rsidR="007F7922" w:rsidRPr="0049524D" w:rsidRDefault="007F7922" w:rsidP="00B16019">
            <w:pPr>
              <w:widowControl w:val="0"/>
              <w:tabs>
                <w:tab w:val="left" w:pos="1872"/>
              </w:tabs>
              <w:rPr>
                <w:b/>
                <w:sz w:val="20"/>
                <w:szCs w:val="20"/>
              </w:rPr>
            </w:pPr>
            <w:r w:rsidRPr="00A01BA0">
              <w:rPr>
                <w:sz w:val="20"/>
                <w:szCs w:val="20"/>
              </w:rPr>
              <w:t xml:space="preserve">Today, we’re going to learn </w:t>
            </w:r>
            <w:r w:rsidR="002756FF">
              <w:rPr>
                <w:sz w:val="20"/>
                <w:szCs w:val="20"/>
              </w:rPr>
              <w:t xml:space="preserve">to </w:t>
            </w:r>
            <w:r w:rsidRPr="00A01BA0">
              <w:rPr>
                <w:sz w:val="20"/>
                <w:szCs w:val="20"/>
              </w:rPr>
              <w:t xml:space="preserve">spell words correctly. </w:t>
            </w:r>
          </w:p>
        </w:tc>
      </w:tr>
      <w:tr w:rsidR="007F7922" w:rsidRPr="0049524D" w14:paraId="0BA9BF5C" w14:textId="77777777" w:rsidTr="00B16019">
        <w:trPr>
          <w:trHeight w:val="126"/>
          <w:jc w:val="center"/>
        </w:trPr>
        <w:tc>
          <w:tcPr>
            <w:tcW w:w="10800" w:type="dxa"/>
            <w:gridSpan w:val="3"/>
            <w:shd w:val="clear" w:color="auto" w:fill="FFFFFF"/>
          </w:tcPr>
          <w:p w14:paraId="6A52F5BA" w14:textId="77777777" w:rsidR="007F7922" w:rsidRPr="0049524D" w:rsidRDefault="007F7922" w:rsidP="00B16019">
            <w:pPr>
              <w:widowControl w:val="0"/>
              <w:tabs>
                <w:tab w:val="left" w:pos="1872"/>
              </w:tabs>
              <w:rPr>
                <w:i/>
                <w:sz w:val="20"/>
                <w:szCs w:val="20"/>
              </w:rPr>
            </w:pPr>
            <w:r w:rsidRPr="00A01BA0">
              <w:rPr>
                <w:i/>
                <w:sz w:val="20"/>
                <w:szCs w:val="20"/>
              </w:rPr>
              <w:t xml:space="preserve">Display </w:t>
            </w:r>
            <w:r>
              <w:rPr>
                <w:i/>
                <w:sz w:val="20"/>
                <w:szCs w:val="20"/>
              </w:rPr>
              <w:t xml:space="preserve">Language </w:t>
            </w:r>
            <w:r w:rsidRPr="00A01BA0">
              <w:rPr>
                <w:i/>
                <w:sz w:val="20"/>
                <w:szCs w:val="20"/>
              </w:rPr>
              <w:t xml:space="preserve">Handout: </w:t>
            </w:r>
            <w:r>
              <w:rPr>
                <w:i/>
                <w:sz w:val="20"/>
                <w:szCs w:val="20"/>
              </w:rPr>
              <w:t>Recognize Spelling Conventions for Common Words</w:t>
            </w:r>
            <w:r w:rsidRPr="00A01BA0">
              <w:rPr>
                <w:i/>
                <w:sz w:val="20"/>
                <w:szCs w:val="20"/>
              </w:rPr>
              <w:t>.</w:t>
            </w:r>
          </w:p>
        </w:tc>
      </w:tr>
      <w:tr w:rsidR="007F7922" w:rsidRPr="0049524D" w14:paraId="7EFD43C5" w14:textId="77777777" w:rsidTr="00B16019">
        <w:trPr>
          <w:trHeight w:val="128"/>
          <w:jc w:val="center"/>
        </w:trPr>
        <w:tc>
          <w:tcPr>
            <w:tcW w:w="1266" w:type="dxa"/>
            <w:shd w:val="clear" w:color="auto" w:fill="EDF5FB"/>
            <w:vAlign w:val="center"/>
          </w:tcPr>
          <w:p w14:paraId="0A1ED749" w14:textId="77777777" w:rsidR="007F7922" w:rsidRPr="0049524D" w:rsidRDefault="007F7922"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5C35BB19" w14:textId="77777777" w:rsidR="007F7922" w:rsidRPr="0049524D" w:rsidRDefault="007F7922"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4579509" w14:textId="77777777" w:rsidR="007F7922" w:rsidRPr="0049524D" w:rsidRDefault="007F7922" w:rsidP="00B16019">
            <w:pPr>
              <w:widowControl w:val="0"/>
              <w:tabs>
                <w:tab w:val="left" w:pos="1872"/>
              </w:tabs>
              <w:rPr>
                <w:b/>
                <w:sz w:val="20"/>
                <w:szCs w:val="20"/>
              </w:rPr>
            </w:pPr>
            <w:r w:rsidRPr="0049524D">
              <w:rPr>
                <w:b/>
                <w:sz w:val="20"/>
                <w:szCs w:val="20"/>
              </w:rPr>
              <w:t>Do</w:t>
            </w:r>
          </w:p>
        </w:tc>
      </w:tr>
      <w:tr w:rsidR="007F7922" w:rsidRPr="0049524D" w14:paraId="7A3648D7" w14:textId="77777777" w:rsidTr="00B16019">
        <w:trPr>
          <w:trHeight w:val="126"/>
          <w:jc w:val="center"/>
        </w:trPr>
        <w:tc>
          <w:tcPr>
            <w:tcW w:w="1266" w:type="dxa"/>
            <w:shd w:val="clear" w:color="auto" w:fill="FFFFFF"/>
          </w:tcPr>
          <w:p w14:paraId="551DE409"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1 min.</w:t>
            </w:r>
          </w:p>
        </w:tc>
        <w:tc>
          <w:tcPr>
            <w:tcW w:w="6214" w:type="dxa"/>
            <w:shd w:val="clear" w:color="auto" w:fill="FFFFFF"/>
          </w:tcPr>
          <w:p w14:paraId="76C216B1"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 xml:space="preserve">We can use many tools to help us spell. </w:t>
            </w:r>
          </w:p>
          <w:p w14:paraId="0EED73F3"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 xml:space="preserve">Word families are groups of words that have the same pattern. They use the same groups of letters and have a similar sound. </w:t>
            </w:r>
          </w:p>
          <w:p w14:paraId="4685D744"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Position-based spelling is a series of rules we can use to spell words, such as “</w:t>
            </w:r>
            <w:r w:rsidRPr="00111F2F">
              <w:rPr>
                <w:rFonts w:asciiTheme="minorHAnsi" w:hAnsiTheme="minorHAnsi"/>
                <w:bCs/>
                <w:i/>
                <w:color w:val="000000"/>
              </w:rPr>
              <w:t>i</w:t>
            </w:r>
            <w:r w:rsidRPr="00111F2F">
              <w:rPr>
                <w:rFonts w:asciiTheme="minorHAnsi" w:hAnsiTheme="minorHAnsi"/>
                <w:bCs/>
                <w:color w:val="000000"/>
              </w:rPr>
              <w:t xml:space="preserve"> before </w:t>
            </w:r>
            <w:r w:rsidRPr="00111F2F">
              <w:rPr>
                <w:rFonts w:asciiTheme="minorHAnsi" w:hAnsiTheme="minorHAnsi"/>
                <w:bCs/>
                <w:i/>
                <w:color w:val="000000"/>
              </w:rPr>
              <w:t>e</w:t>
            </w:r>
            <w:r w:rsidRPr="00111F2F">
              <w:rPr>
                <w:rFonts w:asciiTheme="minorHAnsi" w:hAnsiTheme="minorHAnsi"/>
                <w:bCs/>
                <w:color w:val="000000"/>
              </w:rPr>
              <w:t xml:space="preserve"> except after </w:t>
            </w:r>
            <w:r w:rsidRPr="00111F2F">
              <w:rPr>
                <w:rFonts w:asciiTheme="minorHAnsi" w:hAnsiTheme="minorHAnsi"/>
                <w:bCs/>
                <w:i/>
                <w:color w:val="000000"/>
              </w:rPr>
              <w:t>c</w:t>
            </w:r>
            <w:r w:rsidRPr="00111F2F">
              <w:rPr>
                <w:rFonts w:asciiTheme="minorHAnsi" w:hAnsiTheme="minorHAnsi"/>
                <w:bCs/>
                <w:color w:val="000000"/>
              </w:rPr>
              <w:t>.”</w:t>
            </w:r>
          </w:p>
          <w:p w14:paraId="17A02911" w14:textId="77777777" w:rsidR="007F7922" w:rsidRPr="00111F2F" w:rsidRDefault="007F7922" w:rsidP="00B16019">
            <w:pPr>
              <w:pStyle w:val="1TableBullet"/>
              <w:rPr>
                <w:rFonts w:asciiTheme="minorHAnsi" w:eastAsia="Calibri" w:hAnsiTheme="minorHAnsi"/>
              </w:rPr>
            </w:pPr>
            <w:r w:rsidRPr="00111F2F">
              <w:rPr>
                <w:rFonts w:asciiTheme="minorHAnsi" w:hAnsiTheme="minorHAnsi"/>
                <w:bCs/>
                <w:color w:val="000000"/>
              </w:rPr>
              <w:t>Syllables can be used to break words down into smaller parts.</w:t>
            </w:r>
          </w:p>
          <w:p w14:paraId="76543116"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hAnsiTheme="minorHAnsi"/>
                <w:bCs/>
                <w:sz w:val="20"/>
                <w:szCs w:val="20"/>
              </w:rPr>
              <w:t>We can use other word parts such as the parts of compound words, prefixes, suffixes, and endings to help spell words.</w:t>
            </w:r>
          </w:p>
        </w:tc>
        <w:tc>
          <w:tcPr>
            <w:tcW w:w="3320" w:type="dxa"/>
            <w:shd w:val="clear" w:color="auto" w:fill="FFFFFF"/>
          </w:tcPr>
          <w:p w14:paraId="16EC16E0" w14:textId="77777777" w:rsidR="007F7922" w:rsidRPr="00111F2F" w:rsidRDefault="007F7922" w:rsidP="00B16019">
            <w:pPr>
              <w:pStyle w:val="Tablebullet"/>
              <w:numPr>
                <w:ilvl w:val="0"/>
                <w:numId w:val="0"/>
              </w:numPr>
              <w:rPr>
                <w:rFonts w:asciiTheme="minorHAnsi" w:eastAsia="Calibri" w:hAnsiTheme="minorHAnsi"/>
              </w:rPr>
            </w:pPr>
            <w:r w:rsidRPr="00111F2F">
              <w:rPr>
                <w:rFonts w:asciiTheme="minorHAnsi" w:eastAsia="Calibri" w:hAnsiTheme="minorHAnsi"/>
                <w:i/>
              </w:rPr>
              <w:t xml:space="preserve">Read aloud the Spelling Conventions box on </w:t>
            </w:r>
            <w:r w:rsidRPr="00111F2F">
              <w:rPr>
                <w:rFonts w:asciiTheme="minorHAnsi" w:hAnsiTheme="minorHAnsi"/>
                <w:i/>
              </w:rPr>
              <w:t>Language Handout: Recognize Spelling Conventions for Common Words</w:t>
            </w:r>
            <w:r w:rsidRPr="00111F2F">
              <w:rPr>
                <w:rFonts w:asciiTheme="minorHAnsi" w:eastAsia="Calibri" w:hAnsiTheme="minorHAnsi"/>
                <w:i/>
              </w:rPr>
              <w:t>.</w:t>
            </w:r>
          </w:p>
        </w:tc>
      </w:tr>
      <w:tr w:rsidR="007F7922" w:rsidRPr="0049524D" w14:paraId="4B6F3990" w14:textId="77777777" w:rsidTr="00B16019">
        <w:trPr>
          <w:trHeight w:val="126"/>
          <w:jc w:val="center"/>
        </w:trPr>
        <w:tc>
          <w:tcPr>
            <w:tcW w:w="1266" w:type="dxa"/>
            <w:shd w:val="clear" w:color="auto" w:fill="FFFFFF"/>
          </w:tcPr>
          <w:p w14:paraId="0F956C86"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2 min.</w:t>
            </w:r>
          </w:p>
        </w:tc>
        <w:tc>
          <w:tcPr>
            <w:tcW w:w="6214" w:type="dxa"/>
            <w:shd w:val="clear" w:color="auto" w:fill="FFFFFF"/>
          </w:tcPr>
          <w:p w14:paraId="72711370" w14:textId="7D1A3C16" w:rsidR="007F7922" w:rsidRPr="00111F2F" w:rsidRDefault="007F7922" w:rsidP="007F7922">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Many words put letters together in the same way to make the same sounds. We call words with similar patterns </w:t>
            </w:r>
            <w:r w:rsidR="002756FF">
              <w:rPr>
                <w:rFonts w:asciiTheme="minorHAnsi" w:eastAsia="Calibri" w:hAnsiTheme="minorHAnsi"/>
                <w:sz w:val="20"/>
                <w:szCs w:val="20"/>
              </w:rPr>
              <w:t>“</w:t>
            </w:r>
            <w:r w:rsidRPr="00111F2F">
              <w:rPr>
                <w:rFonts w:asciiTheme="minorHAnsi" w:eastAsia="Calibri" w:hAnsiTheme="minorHAnsi"/>
                <w:sz w:val="20"/>
                <w:szCs w:val="20"/>
              </w:rPr>
              <w:t>word families.</w:t>
            </w:r>
            <w:r w:rsidR="002756FF">
              <w:rPr>
                <w:rFonts w:asciiTheme="minorHAnsi" w:eastAsia="Calibri" w:hAnsiTheme="minorHAnsi"/>
                <w:sz w:val="20"/>
                <w:szCs w:val="20"/>
              </w:rPr>
              <w:t>”</w:t>
            </w:r>
            <w:r w:rsidRPr="00111F2F">
              <w:rPr>
                <w:rFonts w:asciiTheme="minorHAnsi" w:eastAsia="Calibri" w:hAnsiTheme="minorHAnsi"/>
                <w:sz w:val="20"/>
                <w:szCs w:val="20"/>
              </w:rPr>
              <w:t xml:space="preserve"> </w:t>
            </w:r>
          </w:p>
          <w:p w14:paraId="7703A9D1"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 xml:space="preserve">We can use what we know about vowel sounds to correctly spell words and find spelling patterns. </w:t>
            </w:r>
          </w:p>
        </w:tc>
        <w:tc>
          <w:tcPr>
            <w:tcW w:w="3320" w:type="dxa"/>
            <w:shd w:val="clear" w:color="auto" w:fill="FFFFFF"/>
          </w:tcPr>
          <w:p w14:paraId="6296BA20" w14:textId="77777777" w:rsidR="007F7922" w:rsidRPr="00111F2F" w:rsidRDefault="007F7922" w:rsidP="00B16019">
            <w:pPr>
              <w:pStyle w:val="Tablebullet"/>
              <w:numPr>
                <w:ilvl w:val="0"/>
                <w:numId w:val="0"/>
              </w:numPr>
              <w:rPr>
                <w:rFonts w:asciiTheme="minorHAnsi" w:eastAsia="Calibri" w:hAnsiTheme="minorHAnsi"/>
              </w:rPr>
            </w:pPr>
            <w:r w:rsidRPr="00111F2F">
              <w:rPr>
                <w:rFonts w:asciiTheme="minorHAnsi" w:eastAsia="Calibri" w:hAnsiTheme="minorHAnsi"/>
                <w:i/>
              </w:rPr>
              <w:t>Display the Word Families box on the handout. Point out that the words in each column are spelled similarly and have the same combination of letters to make that sound. For each vowel sound, have students suggest a few words that have a similar vowel sound</w:t>
            </w:r>
            <w:r>
              <w:rPr>
                <w:rFonts w:asciiTheme="minorHAnsi" w:eastAsia="Calibri" w:hAnsiTheme="minorHAnsi"/>
                <w:i/>
              </w:rPr>
              <w:t>, and record their suggestions for later.</w:t>
            </w:r>
          </w:p>
        </w:tc>
      </w:tr>
      <w:tr w:rsidR="007F7922" w:rsidRPr="0049524D" w14:paraId="351F038E" w14:textId="77777777" w:rsidTr="00B16019">
        <w:trPr>
          <w:trHeight w:val="126"/>
          <w:jc w:val="center"/>
        </w:trPr>
        <w:tc>
          <w:tcPr>
            <w:tcW w:w="1266" w:type="dxa"/>
            <w:shd w:val="clear" w:color="auto" w:fill="FFFFFF"/>
          </w:tcPr>
          <w:p w14:paraId="05001E49"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2 min.</w:t>
            </w:r>
          </w:p>
        </w:tc>
        <w:tc>
          <w:tcPr>
            <w:tcW w:w="6214" w:type="dxa"/>
            <w:shd w:val="clear" w:color="auto" w:fill="FFFFFF"/>
          </w:tcPr>
          <w:p w14:paraId="7096893E" w14:textId="086BCC5C" w:rsidR="007F7922" w:rsidRPr="00111F2F" w:rsidRDefault="007F7922" w:rsidP="007F7922">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For longer words, we can break the word into word parts. If we can spell each part of the word correctly, we can spell the whole word correctly. </w:t>
            </w:r>
          </w:p>
          <w:p w14:paraId="5A1C0E9A" w14:textId="2A8B9048" w:rsidR="007F7922" w:rsidRPr="00111F2F" w:rsidRDefault="007F7922" w:rsidP="002756FF">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 xml:space="preserve">A word part that is one beat is called a syllable. Every syllable has one vowel sound. We can use what we know about syllable patterns to spell words. </w:t>
            </w:r>
          </w:p>
        </w:tc>
        <w:tc>
          <w:tcPr>
            <w:tcW w:w="3320" w:type="dxa"/>
            <w:shd w:val="clear" w:color="auto" w:fill="FFFFFF"/>
          </w:tcPr>
          <w:p w14:paraId="01690630" w14:textId="77777777" w:rsidR="007F7922" w:rsidRPr="00111F2F" w:rsidRDefault="007F7922" w:rsidP="00B16019">
            <w:pPr>
              <w:pStyle w:val="Tablebullet"/>
              <w:numPr>
                <w:ilvl w:val="0"/>
                <w:numId w:val="0"/>
              </w:numPr>
              <w:rPr>
                <w:rFonts w:asciiTheme="minorHAnsi" w:eastAsia="Calibri" w:hAnsiTheme="minorHAnsi"/>
              </w:rPr>
            </w:pPr>
            <w:r w:rsidRPr="00111F2F">
              <w:rPr>
                <w:rFonts w:asciiTheme="minorHAnsi" w:eastAsia="Calibri" w:hAnsiTheme="minorHAnsi"/>
                <w:i/>
              </w:rPr>
              <w:t>Display the Syllable Patterns box on the handout but keep the compound words row covered. Review the different syllable patterns with students. Have students clap with you as you say each syllable of the word. If time, review a few multisyllabic words (understood, combination, independence) and work with students to break these into syllables in order to spell them correctly. Write the correctly spelled words on the board.</w:t>
            </w:r>
          </w:p>
        </w:tc>
      </w:tr>
      <w:tr w:rsidR="007F7922" w:rsidRPr="0049524D" w14:paraId="65DFDB4D" w14:textId="77777777" w:rsidTr="00B16019">
        <w:trPr>
          <w:trHeight w:val="126"/>
          <w:jc w:val="center"/>
        </w:trPr>
        <w:tc>
          <w:tcPr>
            <w:tcW w:w="1266" w:type="dxa"/>
            <w:shd w:val="clear" w:color="auto" w:fill="FFFFFF"/>
          </w:tcPr>
          <w:p w14:paraId="01D82732" w14:textId="77777777" w:rsidR="007F7922" w:rsidRPr="00111F2F" w:rsidRDefault="007F7922" w:rsidP="00B16019">
            <w:pPr>
              <w:widowControl w:val="0"/>
              <w:tabs>
                <w:tab w:val="left" w:pos="1872"/>
              </w:tabs>
              <w:rPr>
                <w:rFonts w:asciiTheme="minorHAnsi" w:hAnsiTheme="minorHAnsi"/>
                <w:b/>
                <w:bCs/>
                <w:sz w:val="20"/>
                <w:szCs w:val="20"/>
              </w:rPr>
            </w:pPr>
            <w:r w:rsidRPr="00111F2F">
              <w:rPr>
                <w:rFonts w:asciiTheme="minorHAnsi" w:hAnsiTheme="minorHAnsi"/>
                <w:b/>
                <w:bCs/>
                <w:sz w:val="20"/>
                <w:szCs w:val="20"/>
              </w:rPr>
              <w:t>Monitor Progress</w:t>
            </w:r>
          </w:p>
          <w:p w14:paraId="5C646884"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4 min.</w:t>
            </w:r>
          </w:p>
        </w:tc>
        <w:tc>
          <w:tcPr>
            <w:tcW w:w="6214" w:type="dxa"/>
            <w:shd w:val="clear" w:color="auto" w:fill="FFFFFF"/>
          </w:tcPr>
          <w:p w14:paraId="130A6CC2" w14:textId="77777777" w:rsidR="007F7922" w:rsidRPr="00111F2F" w:rsidRDefault="007F7922" w:rsidP="007F7922">
            <w:pPr>
              <w:widowControl w:val="0"/>
              <w:numPr>
                <w:ilvl w:val="0"/>
                <w:numId w:val="10"/>
              </w:numPr>
              <w:ind w:left="360"/>
              <w:contextualSpacing/>
              <w:textAlignment w:val="baseline"/>
              <w:rPr>
                <w:rFonts w:asciiTheme="minorHAnsi" w:hAnsiTheme="minorHAnsi"/>
                <w:sz w:val="20"/>
                <w:szCs w:val="20"/>
              </w:rPr>
            </w:pPr>
            <w:r>
              <w:rPr>
                <w:sz w:val="20"/>
                <w:szCs w:val="20"/>
              </w:rPr>
              <w:t>As I say each word aloud, spell it on your whiteboard. Use spelling patterns to help you.</w:t>
            </w:r>
          </w:p>
        </w:tc>
        <w:tc>
          <w:tcPr>
            <w:tcW w:w="3320" w:type="dxa"/>
            <w:shd w:val="clear" w:color="auto" w:fill="FFFFFF"/>
          </w:tcPr>
          <w:p w14:paraId="11FB0447" w14:textId="77777777" w:rsidR="007F7922" w:rsidRPr="00111F2F" w:rsidRDefault="007F7922" w:rsidP="00B16019">
            <w:pPr>
              <w:pStyle w:val="Tablebullet"/>
              <w:numPr>
                <w:ilvl w:val="0"/>
                <w:numId w:val="0"/>
              </w:numPr>
              <w:rPr>
                <w:rFonts w:asciiTheme="minorHAnsi" w:eastAsia="Calibri" w:hAnsiTheme="minorHAnsi"/>
              </w:rPr>
            </w:pPr>
            <w:r>
              <w:rPr>
                <w:rFonts w:eastAsia="Calibri"/>
                <w:i/>
                <w:iCs/>
              </w:rPr>
              <w:t>Use the list of words you compiled, read each word aloud, and give students time to spell each word.</w:t>
            </w:r>
          </w:p>
        </w:tc>
      </w:tr>
    </w:tbl>
    <w:p w14:paraId="57ED0C10" w14:textId="77777777" w:rsidR="007F7922" w:rsidRDefault="007F7922" w:rsidP="007F7922"/>
    <w:p w14:paraId="54AFB80A" w14:textId="77777777" w:rsidR="007F7922" w:rsidRDefault="007F79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F7922" w:rsidRPr="00CE1366" w14:paraId="32042757" w14:textId="77777777" w:rsidTr="00B16019">
        <w:trPr>
          <w:trHeight w:val="432"/>
          <w:tblHeader/>
          <w:jc w:val="center"/>
        </w:trPr>
        <w:tc>
          <w:tcPr>
            <w:tcW w:w="10800" w:type="dxa"/>
            <w:shd w:val="clear" w:color="auto" w:fill="F2F2F2"/>
            <w:vAlign w:val="center"/>
          </w:tcPr>
          <w:p w14:paraId="3BF49BA7" w14:textId="5E03D92F" w:rsidR="007F7922" w:rsidRPr="00CE1366" w:rsidRDefault="007F7922" w:rsidP="007F7922">
            <w:pPr>
              <w:pStyle w:val="Heading5"/>
              <w:outlineLvl w:val="4"/>
            </w:pPr>
            <w:bookmarkStart w:id="498" w:name="_Toc24967230"/>
            <w:r w:rsidRPr="00CE1366">
              <w:lastRenderedPageBreak/>
              <w:t xml:space="preserve">Grade </w:t>
            </w:r>
            <w:r>
              <w:t>3</w:t>
            </w:r>
            <w:r w:rsidRPr="00CE1366">
              <w:t xml:space="preserve"> M</w:t>
            </w:r>
            <w:r>
              <w:t>3</w:t>
            </w:r>
            <w:r w:rsidRPr="00CE1366">
              <w:t xml:space="preserve"> L</w:t>
            </w:r>
            <w:r>
              <w:t>32</w:t>
            </w:r>
            <w:r w:rsidRPr="00CE1366">
              <w:t xml:space="preserve"> Handout: </w:t>
            </w:r>
            <w:r w:rsidRPr="00111F2F">
              <w:t>Recognize Spelling Conventions for Common Words</w:t>
            </w:r>
            <w:bookmarkEnd w:id="498"/>
          </w:p>
        </w:tc>
      </w:tr>
      <w:tr w:rsidR="007F7922" w:rsidRPr="00CE1366" w14:paraId="58DC5A72" w14:textId="77777777" w:rsidTr="00B16019">
        <w:trPr>
          <w:trHeight w:val="1152"/>
          <w:jc w:val="center"/>
        </w:trPr>
        <w:tc>
          <w:tcPr>
            <w:tcW w:w="10800" w:type="dxa"/>
            <w:shd w:val="clear" w:color="auto" w:fill="FFFFFF"/>
          </w:tcPr>
          <w:p w14:paraId="64660DFE"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6E079309" w14:textId="77777777" w:rsidTr="00B16019">
              <w:trPr>
                <w:jc w:val="center"/>
              </w:trPr>
              <w:tc>
                <w:tcPr>
                  <w:tcW w:w="5000" w:type="pct"/>
                  <w:shd w:val="clear" w:color="auto" w:fill="255694" w:themeFill="accent1"/>
                  <w:vAlign w:val="center"/>
                </w:tcPr>
                <w:p w14:paraId="3A33BDDD" w14:textId="77777777" w:rsidR="007F7922" w:rsidRPr="000C0264" w:rsidRDefault="007F7922" w:rsidP="00B16019">
                  <w:pPr>
                    <w:rPr>
                      <w:bCs/>
                      <w:color w:val="FFFFFF"/>
                      <w:sz w:val="20"/>
                      <w:szCs w:val="20"/>
                    </w:rPr>
                  </w:pPr>
                  <w:r>
                    <w:rPr>
                      <w:bCs/>
                      <w:color w:val="FFFFFF"/>
                      <w:sz w:val="20"/>
                      <w:szCs w:val="20"/>
                    </w:rPr>
                    <w:t>SPELLING CONVENTIONS</w:t>
                  </w:r>
                </w:p>
              </w:tc>
            </w:tr>
            <w:tr w:rsidR="007F7922" w:rsidRPr="000C0264" w14:paraId="7D205611" w14:textId="77777777" w:rsidTr="00B16019">
              <w:trPr>
                <w:jc w:val="center"/>
              </w:trPr>
              <w:tc>
                <w:tcPr>
                  <w:tcW w:w="5000" w:type="pct"/>
                  <w:shd w:val="clear" w:color="auto" w:fill="FFFFFF"/>
                  <w:vAlign w:val="center"/>
                </w:tcPr>
                <w:p w14:paraId="33A0B29C" w14:textId="77777777" w:rsidR="007F7922" w:rsidRDefault="007F7922" w:rsidP="00B16019">
                  <w:pPr>
                    <w:contextualSpacing/>
                    <w:rPr>
                      <w:bCs/>
                      <w:sz w:val="20"/>
                      <w:szCs w:val="20"/>
                    </w:rPr>
                  </w:pPr>
                  <w:r>
                    <w:rPr>
                      <w:bCs/>
                      <w:sz w:val="20"/>
                      <w:szCs w:val="20"/>
                    </w:rPr>
                    <w:t xml:space="preserve">We can use many tools to help us spell. </w:t>
                  </w:r>
                </w:p>
                <w:p w14:paraId="36F0EBB4" w14:textId="77777777" w:rsidR="007F7922" w:rsidRDefault="007F7922" w:rsidP="00B16019">
                  <w:pPr>
                    <w:contextualSpacing/>
                    <w:rPr>
                      <w:bCs/>
                      <w:sz w:val="20"/>
                      <w:szCs w:val="20"/>
                    </w:rPr>
                  </w:pPr>
                  <w:r>
                    <w:rPr>
                      <w:b/>
                      <w:bCs/>
                      <w:sz w:val="20"/>
                      <w:szCs w:val="20"/>
                    </w:rPr>
                    <w:t>Word families</w:t>
                  </w:r>
                  <w:r>
                    <w:rPr>
                      <w:bCs/>
                      <w:sz w:val="20"/>
                      <w:szCs w:val="20"/>
                    </w:rPr>
                    <w:t xml:space="preserve"> are groups of words that have the same pattern. They use the same groups of letters and have a similar sound. </w:t>
                  </w:r>
                </w:p>
                <w:p w14:paraId="538F3AD8" w14:textId="77777777" w:rsidR="007F7922" w:rsidRDefault="007F7922" w:rsidP="00B16019">
                  <w:pPr>
                    <w:contextualSpacing/>
                    <w:rPr>
                      <w:bCs/>
                      <w:sz w:val="20"/>
                      <w:szCs w:val="20"/>
                    </w:rPr>
                  </w:pPr>
                  <w:r>
                    <w:rPr>
                      <w:b/>
                      <w:bCs/>
                      <w:sz w:val="20"/>
                      <w:szCs w:val="20"/>
                    </w:rPr>
                    <w:t>Position-based spelling</w:t>
                  </w:r>
                  <w:r>
                    <w:rPr>
                      <w:bCs/>
                      <w:sz w:val="20"/>
                      <w:szCs w:val="20"/>
                    </w:rPr>
                    <w:t xml:space="preserve"> is a series of rules we can use to spell words, such as “</w:t>
                  </w:r>
                  <w:r>
                    <w:rPr>
                      <w:bCs/>
                      <w:i/>
                      <w:sz w:val="20"/>
                      <w:szCs w:val="20"/>
                    </w:rPr>
                    <w:t>i</w:t>
                  </w:r>
                  <w:r>
                    <w:rPr>
                      <w:bCs/>
                      <w:sz w:val="20"/>
                      <w:szCs w:val="20"/>
                    </w:rPr>
                    <w:t xml:space="preserve"> before </w:t>
                  </w:r>
                  <w:r>
                    <w:rPr>
                      <w:bCs/>
                      <w:i/>
                      <w:sz w:val="20"/>
                      <w:szCs w:val="20"/>
                    </w:rPr>
                    <w:t>e</w:t>
                  </w:r>
                  <w:r>
                    <w:rPr>
                      <w:bCs/>
                      <w:sz w:val="20"/>
                      <w:szCs w:val="20"/>
                    </w:rPr>
                    <w:t xml:space="preserve"> except after </w:t>
                  </w:r>
                  <w:r>
                    <w:rPr>
                      <w:bCs/>
                      <w:i/>
                      <w:sz w:val="20"/>
                      <w:szCs w:val="20"/>
                    </w:rPr>
                    <w:t>c</w:t>
                  </w:r>
                  <w:r>
                    <w:rPr>
                      <w:bCs/>
                      <w:sz w:val="20"/>
                      <w:szCs w:val="20"/>
                    </w:rPr>
                    <w:t>.”</w:t>
                  </w:r>
                </w:p>
                <w:p w14:paraId="38D1643C" w14:textId="77777777" w:rsidR="007F7922" w:rsidRDefault="007F7922" w:rsidP="00B16019">
                  <w:pPr>
                    <w:contextualSpacing/>
                    <w:rPr>
                      <w:bCs/>
                      <w:sz w:val="20"/>
                      <w:szCs w:val="20"/>
                    </w:rPr>
                  </w:pPr>
                  <w:r>
                    <w:rPr>
                      <w:b/>
                      <w:bCs/>
                      <w:sz w:val="20"/>
                      <w:szCs w:val="20"/>
                    </w:rPr>
                    <w:t>Syllables</w:t>
                  </w:r>
                  <w:r>
                    <w:rPr>
                      <w:bCs/>
                      <w:sz w:val="20"/>
                      <w:szCs w:val="20"/>
                    </w:rPr>
                    <w:t xml:space="preserve"> can be used to break words down into smaller parts. </w:t>
                  </w:r>
                </w:p>
                <w:p w14:paraId="53FF1DA0" w14:textId="77777777" w:rsidR="007F7922" w:rsidRPr="009C26FB" w:rsidRDefault="007F7922" w:rsidP="00B16019">
                  <w:pPr>
                    <w:contextualSpacing/>
                    <w:rPr>
                      <w:bCs/>
                      <w:sz w:val="20"/>
                      <w:szCs w:val="20"/>
                    </w:rPr>
                  </w:pPr>
                  <w:r>
                    <w:rPr>
                      <w:bCs/>
                      <w:sz w:val="20"/>
                      <w:szCs w:val="20"/>
                    </w:rPr>
                    <w:t xml:space="preserve">We can use other </w:t>
                  </w:r>
                  <w:r>
                    <w:rPr>
                      <w:b/>
                      <w:bCs/>
                      <w:sz w:val="20"/>
                      <w:szCs w:val="20"/>
                    </w:rPr>
                    <w:t>word parts</w:t>
                  </w:r>
                  <w:r>
                    <w:rPr>
                      <w:bCs/>
                      <w:sz w:val="20"/>
                      <w:szCs w:val="20"/>
                    </w:rPr>
                    <w:t xml:space="preserve"> such as the parts of compound words, prefixes, suffixes, and endings to help spell words. </w:t>
                  </w:r>
                </w:p>
              </w:tc>
            </w:tr>
          </w:tbl>
          <w:p w14:paraId="5C92CD4D"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149DF184" w14:textId="77777777" w:rsidTr="00B16019">
              <w:trPr>
                <w:jc w:val="center"/>
              </w:trPr>
              <w:tc>
                <w:tcPr>
                  <w:tcW w:w="5000" w:type="pct"/>
                  <w:shd w:val="clear" w:color="auto" w:fill="255694" w:themeFill="accent1"/>
                  <w:vAlign w:val="center"/>
                </w:tcPr>
                <w:p w14:paraId="06DAD805" w14:textId="77777777" w:rsidR="007F7922" w:rsidRPr="000C0264" w:rsidRDefault="007F7922" w:rsidP="00B16019">
                  <w:pPr>
                    <w:rPr>
                      <w:bCs/>
                      <w:color w:val="FFFFFF"/>
                      <w:sz w:val="20"/>
                      <w:szCs w:val="20"/>
                    </w:rPr>
                  </w:pPr>
                  <w:r>
                    <w:rPr>
                      <w:bCs/>
                      <w:color w:val="FFFFFF"/>
                      <w:sz w:val="20"/>
                      <w:szCs w:val="20"/>
                    </w:rPr>
                    <w:t>WORD FAMILIES</w:t>
                  </w:r>
                </w:p>
              </w:tc>
            </w:tr>
            <w:tr w:rsidR="007F7922" w:rsidRPr="000C0264" w14:paraId="2E665F2C" w14:textId="77777777" w:rsidTr="00B16019">
              <w:trPr>
                <w:trHeight w:val="1872"/>
                <w:jc w:val="center"/>
              </w:trPr>
              <w:tc>
                <w:tcPr>
                  <w:tcW w:w="5000" w:type="pct"/>
                  <w:shd w:val="clear" w:color="auto" w:fill="FFFFFF"/>
                  <w:vAlign w:val="center"/>
                </w:tcPr>
                <w:p w14:paraId="0A470330" w14:textId="77777777" w:rsidR="007F7922" w:rsidRDefault="007F7922" w:rsidP="00B16019">
                  <w:pPr>
                    <w:rPr>
                      <w:bCs/>
                      <w:sz w:val="20"/>
                      <w:szCs w:val="20"/>
                    </w:rPr>
                  </w:pPr>
                  <w:r>
                    <w:rPr>
                      <w:bCs/>
                      <w:sz w:val="20"/>
                      <w:szCs w:val="20"/>
                    </w:rPr>
                    <w:t>Word families can help us spell similar words. Here are a few examples:</w:t>
                  </w:r>
                </w:p>
                <w:tbl>
                  <w:tblPr>
                    <w:tblStyle w:val="TableGrid"/>
                    <w:tblW w:w="5000" w:type="pct"/>
                    <w:jc w:val="center"/>
                    <w:tblLayout w:type="fixed"/>
                    <w:tblLook w:val="04A0" w:firstRow="1" w:lastRow="0" w:firstColumn="1" w:lastColumn="0" w:noHBand="0" w:noVBand="1"/>
                  </w:tblPr>
                  <w:tblGrid>
                    <w:gridCol w:w="1970"/>
                    <w:gridCol w:w="1971"/>
                    <w:gridCol w:w="1971"/>
                    <w:gridCol w:w="1971"/>
                    <w:gridCol w:w="1971"/>
                  </w:tblGrid>
                  <w:tr w:rsidR="007F7922" w:rsidRPr="00AF3FFE" w14:paraId="4515B02D" w14:textId="77777777" w:rsidTr="00B16019">
                    <w:trPr>
                      <w:jc w:val="center"/>
                    </w:trPr>
                    <w:tc>
                      <w:tcPr>
                        <w:tcW w:w="2112" w:type="dxa"/>
                        <w:shd w:val="clear" w:color="auto" w:fill="EDF5FB" w:themeFill="text2"/>
                      </w:tcPr>
                      <w:p w14:paraId="6151FEAF" w14:textId="77777777" w:rsidR="007F7922" w:rsidRPr="00AF3FFE" w:rsidRDefault="007F7922" w:rsidP="00B16019">
                        <w:pPr>
                          <w:rPr>
                            <w:bCs/>
                            <w:sz w:val="20"/>
                            <w:szCs w:val="20"/>
                          </w:rPr>
                        </w:pPr>
                        <w:r w:rsidRPr="00AF3FFE">
                          <w:rPr>
                            <w:b/>
                            <w:bCs/>
                            <w:sz w:val="20"/>
                            <w:szCs w:val="20"/>
                          </w:rPr>
                          <w:t>at</w:t>
                        </w:r>
                        <w:r>
                          <w:rPr>
                            <w:b/>
                            <w:bCs/>
                            <w:sz w:val="20"/>
                            <w:szCs w:val="20"/>
                          </w:rPr>
                          <w:t xml:space="preserve"> </w:t>
                        </w:r>
                        <w:r>
                          <w:rPr>
                            <w:bCs/>
                            <w:sz w:val="20"/>
                            <w:szCs w:val="20"/>
                          </w:rPr>
                          <w:t xml:space="preserve">(short </w:t>
                        </w:r>
                        <w:r>
                          <w:rPr>
                            <w:bCs/>
                            <w:i/>
                            <w:sz w:val="20"/>
                            <w:szCs w:val="20"/>
                          </w:rPr>
                          <w:t>a</w:t>
                        </w:r>
                        <w:r>
                          <w:rPr>
                            <w:bCs/>
                            <w:sz w:val="20"/>
                            <w:szCs w:val="20"/>
                          </w:rPr>
                          <w:t>)</w:t>
                        </w:r>
                      </w:p>
                    </w:tc>
                    <w:tc>
                      <w:tcPr>
                        <w:tcW w:w="2113" w:type="dxa"/>
                        <w:shd w:val="clear" w:color="auto" w:fill="EDF5FB" w:themeFill="text2"/>
                      </w:tcPr>
                      <w:p w14:paraId="21A46CE6" w14:textId="77777777" w:rsidR="007F7922" w:rsidRPr="00AF3FFE" w:rsidRDefault="007F7922" w:rsidP="00B16019">
                        <w:pPr>
                          <w:rPr>
                            <w:bCs/>
                            <w:sz w:val="20"/>
                            <w:szCs w:val="20"/>
                          </w:rPr>
                        </w:pPr>
                        <w:r w:rsidRPr="00AF3FFE">
                          <w:rPr>
                            <w:b/>
                            <w:bCs/>
                            <w:sz w:val="20"/>
                            <w:szCs w:val="20"/>
                          </w:rPr>
                          <w:t>e</w:t>
                        </w:r>
                        <w:r>
                          <w:rPr>
                            <w:b/>
                            <w:bCs/>
                            <w:sz w:val="20"/>
                            <w:szCs w:val="20"/>
                          </w:rPr>
                          <w:t xml:space="preserve">n </w:t>
                        </w:r>
                        <w:r w:rsidRPr="00AF3FFE">
                          <w:rPr>
                            <w:bCs/>
                            <w:sz w:val="20"/>
                            <w:szCs w:val="20"/>
                          </w:rPr>
                          <w:t xml:space="preserve">(short </w:t>
                        </w:r>
                        <w:r w:rsidRPr="00AF3FFE">
                          <w:rPr>
                            <w:bCs/>
                            <w:i/>
                            <w:sz w:val="20"/>
                            <w:szCs w:val="20"/>
                          </w:rPr>
                          <w:t>e</w:t>
                        </w:r>
                        <w:r w:rsidRPr="00AF3FFE">
                          <w:rPr>
                            <w:bCs/>
                            <w:sz w:val="20"/>
                            <w:szCs w:val="20"/>
                          </w:rPr>
                          <w:t>)</w:t>
                        </w:r>
                      </w:p>
                    </w:tc>
                    <w:tc>
                      <w:tcPr>
                        <w:tcW w:w="2113" w:type="dxa"/>
                        <w:shd w:val="clear" w:color="auto" w:fill="EDF5FB" w:themeFill="text2"/>
                      </w:tcPr>
                      <w:p w14:paraId="3BF2678E" w14:textId="77777777" w:rsidR="007F7922" w:rsidRPr="00AF3FFE" w:rsidRDefault="007F7922" w:rsidP="00B16019">
                        <w:pPr>
                          <w:rPr>
                            <w:bCs/>
                            <w:sz w:val="20"/>
                            <w:szCs w:val="20"/>
                          </w:rPr>
                        </w:pPr>
                        <w:r w:rsidRPr="00AF3FFE">
                          <w:rPr>
                            <w:b/>
                            <w:bCs/>
                            <w:sz w:val="20"/>
                            <w:szCs w:val="20"/>
                          </w:rPr>
                          <w:t>in</w:t>
                        </w:r>
                        <w:r>
                          <w:rPr>
                            <w:b/>
                            <w:bCs/>
                            <w:sz w:val="20"/>
                            <w:szCs w:val="20"/>
                          </w:rPr>
                          <w:t xml:space="preserve"> </w:t>
                        </w:r>
                        <w:r>
                          <w:rPr>
                            <w:bCs/>
                            <w:sz w:val="20"/>
                            <w:szCs w:val="20"/>
                          </w:rPr>
                          <w:t xml:space="preserve">(short </w:t>
                        </w:r>
                        <w:r>
                          <w:rPr>
                            <w:bCs/>
                            <w:i/>
                            <w:sz w:val="20"/>
                            <w:szCs w:val="20"/>
                          </w:rPr>
                          <w:t>i</w:t>
                        </w:r>
                        <w:r>
                          <w:rPr>
                            <w:bCs/>
                            <w:sz w:val="20"/>
                            <w:szCs w:val="20"/>
                          </w:rPr>
                          <w:t>)</w:t>
                        </w:r>
                      </w:p>
                    </w:tc>
                    <w:tc>
                      <w:tcPr>
                        <w:tcW w:w="2113" w:type="dxa"/>
                        <w:shd w:val="clear" w:color="auto" w:fill="EDF5FB" w:themeFill="text2"/>
                      </w:tcPr>
                      <w:p w14:paraId="5D7B8EAC" w14:textId="77777777" w:rsidR="007F7922" w:rsidRPr="00AF3FFE" w:rsidRDefault="007F7922" w:rsidP="00B16019">
                        <w:pPr>
                          <w:rPr>
                            <w:bCs/>
                            <w:sz w:val="20"/>
                            <w:szCs w:val="20"/>
                          </w:rPr>
                        </w:pPr>
                        <w:r w:rsidRPr="00AF3FFE">
                          <w:rPr>
                            <w:b/>
                            <w:bCs/>
                            <w:sz w:val="20"/>
                            <w:szCs w:val="20"/>
                          </w:rPr>
                          <w:t>o</w:t>
                        </w:r>
                        <w:r>
                          <w:rPr>
                            <w:b/>
                            <w:bCs/>
                            <w:sz w:val="20"/>
                            <w:szCs w:val="20"/>
                          </w:rPr>
                          <w:t xml:space="preserve">ck </w:t>
                        </w:r>
                        <w:r>
                          <w:rPr>
                            <w:bCs/>
                            <w:sz w:val="20"/>
                            <w:szCs w:val="20"/>
                          </w:rPr>
                          <w:t xml:space="preserve">(short </w:t>
                        </w:r>
                        <w:r>
                          <w:rPr>
                            <w:bCs/>
                            <w:i/>
                            <w:sz w:val="20"/>
                            <w:szCs w:val="20"/>
                          </w:rPr>
                          <w:t>o</w:t>
                        </w:r>
                        <w:r>
                          <w:rPr>
                            <w:bCs/>
                            <w:sz w:val="20"/>
                            <w:szCs w:val="20"/>
                          </w:rPr>
                          <w:t>)</w:t>
                        </w:r>
                      </w:p>
                    </w:tc>
                    <w:tc>
                      <w:tcPr>
                        <w:tcW w:w="2113" w:type="dxa"/>
                        <w:shd w:val="clear" w:color="auto" w:fill="EDF5FB" w:themeFill="text2"/>
                      </w:tcPr>
                      <w:p w14:paraId="681D3F63" w14:textId="77777777" w:rsidR="007F7922" w:rsidRPr="00AF3FFE" w:rsidRDefault="007F7922" w:rsidP="00B16019">
                        <w:pPr>
                          <w:rPr>
                            <w:bCs/>
                            <w:sz w:val="20"/>
                            <w:szCs w:val="20"/>
                          </w:rPr>
                        </w:pPr>
                        <w:r>
                          <w:rPr>
                            <w:b/>
                            <w:bCs/>
                            <w:sz w:val="20"/>
                            <w:szCs w:val="20"/>
                          </w:rPr>
                          <w:t>ug</w:t>
                        </w:r>
                        <w:r>
                          <w:rPr>
                            <w:bCs/>
                            <w:sz w:val="20"/>
                            <w:szCs w:val="20"/>
                          </w:rPr>
                          <w:t xml:space="preserve"> (short </w:t>
                        </w:r>
                        <w:r>
                          <w:rPr>
                            <w:bCs/>
                            <w:i/>
                            <w:sz w:val="20"/>
                            <w:szCs w:val="20"/>
                          </w:rPr>
                          <w:t>u</w:t>
                        </w:r>
                        <w:r>
                          <w:rPr>
                            <w:bCs/>
                            <w:sz w:val="20"/>
                            <w:szCs w:val="20"/>
                          </w:rPr>
                          <w:t>)</w:t>
                        </w:r>
                      </w:p>
                    </w:tc>
                  </w:tr>
                  <w:tr w:rsidR="007F7922" w14:paraId="6057525B" w14:textId="77777777" w:rsidTr="00B16019">
                    <w:trPr>
                      <w:jc w:val="center"/>
                    </w:trPr>
                    <w:tc>
                      <w:tcPr>
                        <w:tcW w:w="2112" w:type="dxa"/>
                      </w:tcPr>
                      <w:p w14:paraId="6C1487CF" w14:textId="77777777" w:rsidR="007F7922" w:rsidRDefault="007F7922" w:rsidP="00B16019">
                        <w:pPr>
                          <w:rPr>
                            <w:bCs/>
                            <w:sz w:val="20"/>
                            <w:szCs w:val="20"/>
                          </w:rPr>
                        </w:pPr>
                        <w:r>
                          <w:rPr>
                            <w:bCs/>
                            <w:sz w:val="20"/>
                            <w:szCs w:val="20"/>
                          </w:rPr>
                          <w:t>at</w:t>
                        </w:r>
                      </w:p>
                      <w:p w14:paraId="6AAB0BC1" w14:textId="77777777" w:rsidR="007F7922" w:rsidRDefault="007F7922" w:rsidP="00B16019">
                        <w:pPr>
                          <w:rPr>
                            <w:bCs/>
                            <w:sz w:val="20"/>
                            <w:szCs w:val="20"/>
                          </w:rPr>
                        </w:pPr>
                        <w:r>
                          <w:rPr>
                            <w:bCs/>
                            <w:sz w:val="20"/>
                            <w:szCs w:val="20"/>
                          </w:rPr>
                          <w:t>bat</w:t>
                        </w:r>
                      </w:p>
                      <w:p w14:paraId="3EEED92F" w14:textId="77777777" w:rsidR="007F7922" w:rsidRDefault="007F7922" w:rsidP="00B16019">
                        <w:pPr>
                          <w:rPr>
                            <w:bCs/>
                            <w:sz w:val="20"/>
                            <w:szCs w:val="20"/>
                          </w:rPr>
                        </w:pPr>
                        <w:r>
                          <w:rPr>
                            <w:bCs/>
                            <w:sz w:val="20"/>
                            <w:szCs w:val="20"/>
                          </w:rPr>
                          <w:t>brat</w:t>
                        </w:r>
                      </w:p>
                      <w:p w14:paraId="6C0EB364" w14:textId="77777777" w:rsidR="007F7922" w:rsidRDefault="007F7922" w:rsidP="00B16019">
                        <w:pPr>
                          <w:rPr>
                            <w:bCs/>
                            <w:sz w:val="20"/>
                            <w:szCs w:val="20"/>
                          </w:rPr>
                        </w:pPr>
                        <w:r>
                          <w:rPr>
                            <w:bCs/>
                            <w:sz w:val="20"/>
                            <w:szCs w:val="20"/>
                          </w:rPr>
                          <w:t>cat</w:t>
                        </w:r>
                      </w:p>
                      <w:p w14:paraId="0B0502EF" w14:textId="77777777" w:rsidR="007F7922" w:rsidRDefault="007F7922" w:rsidP="00B16019">
                        <w:pPr>
                          <w:rPr>
                            <w:bCs/>
                            <w:sz w:val="20"/>
                            <w:szCs w:val="20"/>
                          </w:rPr>
                        </w:pPr>
                        <w:r>
                          <w:rPr>
                            <w:bCs/>
                            <w:sz w:val="20"/>
                            <w:szCs w:val="20"/>
                          </w:rPr>
                          <w:t>chat</w:t>
                        </w:r>
                      </w:p>
                      <w:p w14:paraId="5A4E4B30" w14:textId="77777777" w:rsidR="007F7922" w:rsidRDefault="007F7922" w:rsidP="00B16019">
                        <w:pPr>
                          <w:rPr>
                            <w:bCs/>
                            <w:sz w:val="20"/>
                            <w:szCs w:val="20"/>
                          </w:rPr>
                        </w:pPr>
                        <w:r>
                          <w:rPr>
                            <w:bCs/>
                            <w:sz w:val="20"/>
                            <w:szCs w:val="20"/>
                          </w:rPr>
                          <w:t>flat</w:t>
                        </w:r>
                      </w:p>
                      <w:p w14:paraId="08A74B67" w14:textId="77777777" w:rsidR="007F7922" w:rsidRDefault="007F7922" w:rsidP="00B16019">
                        <w:pPr>
                          <w:rPr>
                            <w:bCs/>
                            <w:sz w:val="20"/>
                            <w:szCs w:val="20"/>
                          </w:rPr>
                        </w:pPr>
                        <w:r>
                          <w:rPr>
                            <w:bCs/>
                            <w:sz w:val="20"/>
                            <w:szCs w:val="20"/>
                          </w:rPr>
                          <w:t>hat</w:t>
                        </w:r>
                      </w:p>
                      <w:p w14:paraId="15047587" w14:textId="77777777" w:rsidR="007F7922" w:rsidRDefault="007F7922" w:rsidP="00B16019">
                        <w:pPr>
                          <w:rPr>
                            <w:bCs/>
                            <w:sz w:val="20"/>
                            <w:szCs w:val="20"/>
                          </w:rPr>
                        </w:pPr>
                        <w:r>
                          <w:rPr>
                            <w:bCs/>
                            <w:sz w:val="20"/>
                            <w:szCs w:val="20"/>
                          </w:rPr>
                          <w:t>mat</w:t>
                        </w:r>
                      </w:p>
                      <w:p w14:paraId="671D7DFA" w14:textId="77777777" w:rsidR="007F7922" w:rsidRDefault="007F7922" w:rsidP="00B16019">
                        <w:pPr>
                          <w:rPr>
                            <w:bCs/>
                            <w:sz w:val="20"/>
                            <w:szCs w:val="20"/>
                          </w:rPr>
                        </w:pPr>
                        <w:r>
                          <w:rPr>
                            <w:bCs/>
                            <w:sz w:val="20"/>
                            <w:szCs w:val="20"/>
                          </w:rPr>
                          <w:t>pat</w:t>
                        </w:r>
                      </w:p>
                      <w:p w14:paraId="7176DA07" w14:textId="77777777" w:rsidR="007F7922" w:rsidRDefault="007F7922" w:rsidP="00B16019">
                        <w:pPr>
                          <w:rPr>
                            <w:bCs/>
                            <w:sz w:val="20"/>
                            <w:szCs w:val="20"/>
                          </w:rPr>
                        </w:pPr>
                        <w:r>
                          <w:rPr>
                            <w:bCs/>
                            <w:sz w:val="20"/>
                            <w:szCs w:val="20"/>
                          </w:rPr>
                          <w:t>rat</w:t>
                        </w:r>
                      </w:p>
                      <w:p w14:paraId="77972232" w14:textId="77777777" w:rsidR="007F7922" w:rsidRDefault="007F7922" w:rsidP="00B16019">
                        <w:pPr>
                          <w:rPr>
                            <w:bCs/>
                            <w:sz w:val="20"/>
                            <w:szCs w:val="20"/>
                          </w:rPr>
                        </w:pPr>
                        <w:r>
                          <w:rPr>
                            <w:bCs/>
                            <w:sz w:val="20"/>
                            <w:szCs w:val="20"/>
                          </w:rPr>
                          <w:t>sat</w:t>
                        </w:r>
                      </w:p>
                      <w:p w14:paraId="7C07C87A" w14:textId="77777777" w:rsidR="007F7922" w:rsidRDefault="007F7922" w:rsidP="00B16019">
                        <w:pPr>
                          <w:rPr>
                            <w:bCs/>
                            <w:sz w:val="20"/>
                            <w:szCs w:val="20"/>
                          </w:rPr>
                        </w:pPr>
                        <w:r>
                          <w:rPr>
                            <w:bCs/>
                            <w:sz w:val="20"/>
                            <w:szCs w:val="20"/>
                          </w:rPr>
                          <w:t>that</w:t>
                        </w:r>
                      </w:p>
                    </w:tc>
                    <w:tc>
                      <w:tcPr>
                        <w:tcW w:w="2113" w:type="dxa"/>
                      </w:tcPr>
                      <w:p w14:paraId="51A2FB50" w14:textId="77777777" w:rsidR="007F7922" w:rsidRDefault="007F7922" w:rsidP="00B16019">
                        <w:pPr>
                          <w:rPr>
                            <w:bCs/>
                            <w:sz w:val="20"/>
                            <w:szCs w:val="20"/>
                          </w:rPr>
                        </w:pPr>
                        <w:r>
                          <w:rPr>
                            <w:bCs/>
                            <w:sz w:val="20"/>
                            <w:szCs w:val="20"/>
                          </w:rPr>
                          <w:t>amen</w:t>
                        </w:r>
                      </w:p>
                      <w:p w14:paraId="749003CD" w14:textId="77777777" w:rsidR="007F7922" w:rsidRDefault="007F7922" w:rsidP="00B16019">
                        <w:pPr>
                          <w:rPr>
                            <w:bCs/>
                            <w:sz w:val="20"/>
                            <w:szCs w:val="20"/>
                          </w:rPr>
                        </w:pPr>
                        <w:r>
                          <w:rPr>
                            <w:bCs/>
                            <w:sz w:val="20"/>
                            <w:szCs w:val="20"/>
                          </w:rPr>
                          <w:t>children</w:t>
                        </w:r>
                      </w:p>
                      <w:p w14:paraId="53EEC436" w14:textId="77777777" w:rsidR="007F7922" w:rsidRDefault="007F7922" w:rsidP="00B16019">
                        <w:pPr>
                          <w:rPr>
                            <w:bCs/>
                            <w:sz w:val="20"/>
                            <w:szCs w:val="20"/>
                          </w:rPr>
                        </w:pPr>
                        <w:r>
                          <w:rPr>
                            <w:bCs/>
                            <w:sz w:val="20"/>
                            <w:szCs w:val="20"/>
                          </w:rPr>
                          <w:t>den</w:t>
                        </w:r>
                      </w:p>
                      <w:p w14:paraId="09EA2576" w14:textId="77777777" w:rsidR="007F7922" w:rsidRDefault="007F7922" w:rsidP="00B16019">
                        <w:pPr>
                          <w:rPr>
                            <w:bCs/>
                            <w:sz w:val="20"/>
                            <w:szCs w:val="20"/>
                          </w:rPr>
                        </w:pPr>
                        <w:r>
                          <w:rPr>
                            <w:bCs/>
                            <w:sz w:val="20"/>
                            <w:szCs w:val="20"/>
                          </w:rPr>
                          <w:t>gentlemen</w:t>
                        </w:r>
                      </w:p>
                      <w:p w14:paraId="76ABCB2C" w14:textId="77777777" w:rsidR="007F7922" w:rsidRDefault="007F7922" w:rsidP="00B16019">
                        <w:pPr>
                          <w:rPr>
                            <w:bCs/>
                            <w:sz w:val="20"/>
                            <w:szCs w:val="20"/>
                          </w:rPr>
                        </w:pPr>
                        <w:r>
                          <w:rPr>
                            <w:bCs/>
                            <w:sz w:val="20"/>
                            <w:szCs w:val="20"/>
                          </w:rPr>
                          <w:t>glen</w:t>
                        </w:r>
                      </w:p>
                      <w:p w14:paraId="379E56BD" w14:textId="77777777" w:rsidR="007F7922" w:rsidRDefault="007F7922" w:rsidP="00B16019">
                        <w:pPr>
                          <w:rPr>
                            <w:bCs/>
                            <w:sz w:val="20"/>
                            <w:szCs w:val="20"/>
                          </w:rPr>
                        </w:pPr>
                        <w:r>
                          <w:rPr>
                            <w:bCs/>
                            <w:sz w:val="20"/>
                            <w:szCs w:val="20"/>
                          </w:rPr>
                          <w:t>hen</w:t>
                        </w:r>
                      </w:p>
                      <w:p w14:paraId="50725EF6" w14:textId="77777777" w:rsidR="007F7922" w:rsidRDefault="007F7922" w:rsidP="00B16019">
                        <w:pPr>
                          <w:rPr>
                            <w:bCs/>
                            <w:sz w:val="20"/>
                            <w:szCs w:val="20"/>
                          </w:rPr>
                        </w:pPr>
                        <w:r>
                          <w:rPr>
                            <w:bCs/>
                            <w:sz w:val="20"/>
                            <w:szCs w:val="20"/>
                          </w:rPr>
                          <w:t>men</w:t>
                        </w:r>
                      </w:p>
                      <w:p w14:paraId="4EB1D616" w14:textId="77777777" w:rsidR="007F7922" w:rsidRDefault="007F7922" w:rsidP="00B16019">
                        <w:pPr>
                          <w:rPr>
                            <w:bCs/>
                            <w:sz w:val="20"/>
                            <w:szCs w:val="20"/>
                          </w:rPr>
                        </w:pPr>
                        <w:r>
                          <w:rPr>
                            <w:bCs/>
                            <w:sz w:val="20"/>
                            <w:szCs w:val="20"/>
                          </w:rPr>
                          <w:t>open</w:t>
                        </w:r>
                      </w:p>
                      <w:p w14:paraId="176EF837" w14:textId="77777777" w:rsidR="007F7922" w:rsidRDefault="007F7922" w:rsidP="00B16019">
                        <w:pPr>
                          <w:rPr>
                            <w:bCs/>
                            <w:sz w:val="20"/>
                            <w:szCs w:val="20"/>
                          </w:rPr>
                        </w:pPr>
                        <w:r>
                          <w:rPr>
                            <w:bCs/>
                            <w:sz w:val="20"/>
                            <w:szCs w:val="20"/>
                          </w:rPr>
                          <w:t>pen</w:t>
                        </w:r>
                      </w:p>
                      <w:p w14:paraId="173510E0" w14:textId="77777777" w:rsidR="007F7922" w:rsidRDefault="007F7922" w:rsidP="00B16019">
                        <w:pPr>
                          <w:rPr>
                            <w:bCs/>
                            <w:sz w:val="20"/>
                            <w:szCs w:val="20"/>
                          </w:rPr>
                        </w:pPr>
                        <w:r>
                          <w:rPr>
                            <w:bCs/>
                            <w:sz w:val="20"/>
                            <w:szCs w:val="20"/>
                          </w:rPr>
                          <w:t>then</w:t>
                        </w:r>
                      </w:p>
                      <w:p w14:paraId="69D5325F" w14:textId="77777777" w:rsidR="007F7922" w:rsidRDefault="007F7922" w:rsidP="00B16019">
                        <w:pPr>
                          <w:rPr>
                            <w:bCs/>
                            <w:sz w:val="20"/>
                            <w:szCs w:val="20"/>
                          </w:rPr>
                        </w:pPr>
                        <w:r>
                          <w:rPr>
                            <w:bCs/>
                            <w:sz w:val="20"/>
                            <w:szCs w:val="20"/>
                          </w:rPr>
                          <w:t>ten</w:t>
                        </w:r>
                      </w:p>
                      <w:p w14:paraId="32FA4DEA" w14:textId="77777777" w:rsidR="007F7922" w:rsidRDefault="007F7922" w:rsidP="00B16019">
                        <w:pPr>
                          <w:rPr>
                            <w:bCs/>
                            <w:sz w:val="20"/>
                            <w:szCs w:val="20"/>
                          </w:rPr>
                        </w:pPr>
                        <w:r>
                          <w:rPr>
                            <w:bCs/>
                            <w:sz w:val="20"/>
                            <w:szCs w:val="20"/>
                          </w:rPr>
                          <w:t>when</w:t>
                        </w:r>
                      </w:p>
                    </w:tc>
                    <w:tc>
                      <w:tcPr>
                        <w:tcW w:w="2113" w:type="dxa"/>
                      </w:tcPr>
                      <w:p w14:paraId="478BD6F6" w14:textId="77777777" w:rsidR="007F7922" w:rsidRDefault="007F7922" w:rsidP="00B16019">
                        <w:pPr>
                          <w:rPr>
                            <w:bCs/>
                            <w:sz w:val="20"/>
                            <w:szCs w:val="20"/>
                          </w:rPr>
                        </w:pPr>
                        <w:r>
                          <w:rPr>
                            <w:bCs/>
                            <w:sz w:val="20"/>
                            <w:szCs w:val="20"/>
                          </w:rPr>
                          <w:t>in</w:t>
                        </w:r>
                      </w:p>
                      <w:p w14:paraId="5AC263BF" w14:textId="77777777" w:rsidR="007F7922" w:rsidRDefault="007F7922" w:rsidP="00B16019">
                        <w:pPr>
                          <w:rPr>
                            <w:bCs/>
                            <w:sz w:val="20"/>
                            <w:szCs w:val="20"/>
                          </w:rPr>
                        </w:pPr>
                        <w:r>
                          <w:rPr>
                            <w:bCs/>
                            <w:sz w:val="20"/>
                            <w:szCs w:val="20"/>
                          </w:rPr>
                          <w:t>bin</w:t>
                        </w:r>
                      </w:p>
                      <w:p w14:paraId="6E79820E" w14:textId="77777777" w:rsidR="007F7922" w:rsidRDefault="007F7922" w:rsidP="00B16019">
                        <w:pPr>
                          <w:rPr>
                            <w:bCs/>
                            <w:sz w:val="20"/>
                            <w:szCs w:val="20"/>
                          </w:rPr>
                        </w:pPr>
                        <w:r>
                          <w:rPr>
                            <w:bCs/>
                            <w:sz w:val="20"/>
                            <w:szCs w:val="20"/>
                          </w:rPr>
                          <w:t>chin</w:t>
                        </w:r>
                      </w:p>
                      <w:p w14:paraId="467F53F6" w14:textId="77777777" w:rsidR="007F7922" w:rsidRDefault="007F7922" w:rsidP="00B16019">
                        <w:pPr>
                          <w:rPr>
                            <w:bCs/>
                            <w:sz w:val="20"/>
                            <w:szCs w:val="20"/>
                          </w:rPr>
                        </w:pPr>
                        <w:r>
                          <w:rPr>
                            <w:bCs/>
                            <w:sz w:val="20"/>
                            <w:szCs w:val="20"/>
                          </w:rPr>
                          <w:t>fin</w:t>
                        </w:r>
                      </w:p>
                      <w:p w14:paraId="1DC4EE65" w14:textId="77777777" w:rsidR="007F7922" w:rsidRDefault="007F7922" w:rsidP="00B16019">
                        <w:pPr>
                          <w:rPr>
                            <w:bCs/>
                            <w:sz w:val="20"/>
                            <w:szCs w:val="20"/>
                          </w:rPr>
                        </w:pPr>
                        <w:r>
                          <w:rPr>
                            <w:bCs/>
                            <w:sz w:val="20"/>
                            <w:szCs w:val="20"/>
                          </w:rPr>
                          <w:t>grin</w:t>
                        </w:r>
                      </w:p>
                      <w:p w14:paraId="26FA4CFE" w14:textId="77777777" w:rsidR="007F7922" w:rsidRDefault="007F7922" w:rsidP="00B16019">
                        <w:pPr>
                          <w:rPr>
                            <w:bCs/>
                            <w:sz w:val="20"/>
                            <w:szCs w:val="20"/>
                          </w:rPr>
                        </w:pPr>
                        <w:r>
                          <w:rPr>
                            <w:bCs/>
                            <w:sz w:val="20"/>
                            <w:szCs w:val="20"/>
                          </w:rPr>
                          <w:t>pin</w:t>
                        </w:r>
                      </w:p>
                      <w:p w14:paraId="6B687DDE" w14:textId="77777777" w:rsidR="007F7922" w:rsidRDefault="007F7922" w:rsidP="00B16019">
                        <w:pPr>
                          <w:rPr>
                            <w:bCs/>
                            <w:sz w:val="20"/>
                            <w:szCs w:val="20"/>
                          </w:rPr>
                        </w:pPr>
                        <w:r>
                          <w:rPr>
                            <w:bCs/>
                            <w:sz w:val="20"/>
                            <w:szCs w:val="20"/>
                          </w:rPr>
                          <w:t>shin</w:t>
                        </w:r>
                      </w:p>
                      <w:p w14:paraId="22B1A66F" w14:textId="77777777" w:rsidR="007F7922" w:rsidRDefault="007F7922" w:rsidP="00B16019">
                        <w:pPr>
                          <w:rPr>
                            <w:bCs/>
                            <w:sz w:val="20"/>
                            <w:szCs w:val="20"/>
                          </w:rPr>
                        </w:pPr>
                        <w:r>
                          <w:rPr>
                            <w:bCs/>
                            <w:sz w:val="20"/>
                            <w:szCs w:val="20"/>
                          </w:rPr>
                          <w:t>skin</w:t>
                        </w:r>
                      </w:p>
                      <w:p w14:paraId="144AC2AC" w14:textId="77777777" w:rsidR="007F7922" w:rsidRDefault="007F7922" w:rsidP="00B16019">
                        <w:pPr>
                          <w:rPr>
                            <w:bCs/>
                            <w:sz w:val="20"/>
                            <w:szCs w:val="20"/>
                          </w:rPr>
                        </w:pPr>
                        <w:r>
                          <w:rPr>
                            <w:bCs/>
                            <w:sz w:val="20"/>
                            <w:szCs w:val="20"/>
                          </w:rPr>
                          <w:t>spin</w:t>
                        </w:r>
                      </w:p>
                      <w:p w14:paraId="131B0BDE" w14:textId="77777777" w:rsidR="007F7922" w:rsidRDefault="007F7922" w:rsidP="00B16019">
                        <w:pPr>
                          <w:rPr>
                            <w:bCs/>
                            <w:sz w:val="20"/>
                            <w:szCs w:val="20"/>
                          </w:rPr>
                        </w:pPr>
                        <w:r>
                          <w:rPr>
                            <w:bCs/>
                            <w:sz w:val="20"/>
                            <w:szCs w:val="20"/>
                          </w:rPr>
                          <w:t>thin</w:t>
                        </w:r>
                      </w:p>
                      <w:p w14:paraId="0FA2ECCA" w14:textId="77777777" w:rsidR="007F7922" w:rsidRDefault="007F7922" w:rsidP="00B16019">
                        <w:pPr>
                          <w:rPr>
                            <w:bCs/>
                            <w:sz w:val="20"/>
                            <w:szCs w:val="20"/>
                          </w:rPr>
                        </w:pPr>
                        <w:r>
                          <w:rPr>
                            <w:bCs/>
                            <w:sz w:val="20"/>
                            <w:szCs w:val="20"/>
                          </w:rPr>
                          <w:t>tin</w:t>
                        </w:r>
                      </w:p>
                      <w:p w14:paraId="7862AA24" w14:textId="77777777" w:rsidR="007F7922" w:rsidRDefault="007F7922" w:rsidP="00B16019">
                        <w:pPr>
                          <w:rPr>
                            <w:bCs/>
                            <w:sz w:val="20"/>
                            <w:szCs w:val="20"/>
                          </w:rPr>
                        </w:pPr>
                        <w:r>
                          <w:rPr>
                            <w:bCs/>
                            <w:sz w:val="20"/>
                            <w:szCs w:val="20"/>
                          </w:rPr>
                          <w:t>win</w:t>
                        </w:r>
                      </w:p>
                    </w:tc>
                    <w:tc>
                      <w:tcPr>
                        <w:tcW w:w="2113" w:type="dxa"/>
                      </w:tcPr>
                      <w:p w14:paraId="7C262015" w14:textId="77777777" w:rsidR="007F7922" w:rsidRDefault="007F7922" w:rsidP="00B16019">
                        <w:pPr>
                          <w:rPr>
                            <w:bCs/>
                            <w:sz w:val="20"/>
                            <w:szCs w:val="20"/>
                          </w:rPr>
                        </w:pPr>
                        <w:r>
                          <w:rPr>
                            <w:bCs/>
                            <w:sz w:val="20"/>
                            <w:szCs w:val="20"/>
                          </w:rPr>
                          <w:t xml:space="preserve">block </w:t>
                        </w:r>
                      </w:p>
                      <w:p w14:paraId="5DA9D351" w14:textId="77777777" w:rsidR="007F7922" w:rsidRDefault="007F7922" w:rsidP="00B16019">
                        <w:pPr>
                          <w:rPr>
                            <w:bCs/>
                            <w:sz w:val="20"/>
                            <w:szCs w:val="20"/>
                          </w:rPr>
                        </w:pPr>
                        <w:r>
                          <w:rPr>
                            <w:bCs/>
                            <w:sz w:val="20"/>
                            <w:szCs w:val="20"/>
                          </w:rPr>
                          <w:t>clock</w:t>
                        </w:r>
                      </w:p>
                      <w:p w14:paraId="571CB6D9" w14:textId="77777777" w:rsidR="007F7922" w:rsidRDefault="007F7922" w:rsidP="00B16019">
                        <w:pPr>
                          <w:rPr>
                            <w:bCs/>
                            <w:sz w:val="20"/>
                            <w:szCs w:val="20"/>
                          </w:rPr>
                        </w:pPr>
                        <w:r>
                          <w:rPr>
                            <w:bCs/>
                            <w:sz w:val="20"/>
                            <w:szCs w:val="20"/>
                          </w:rPr>
                          <w:t>dock</w:t>
                        </w:r>
                      </w:p>
                      <w:p w14:paraId="039F764E" w14:textId="77777777" w:rsidR="007F7922" w:rsidRDefault="007F7922" w:rsidP="00B16019">
                        <w:pPr>
                          <w:rPr>
                            <w:bCs/>
                            <w:sz w:val="20"/>
                            <w:szCs w:val="20"/>
                          </w:rPr>
                        </w:pPr>
                        <w:r>
                          <w:rPr>
                            <w:bCs/>
                            <w:sz w:val="20"/>
                            <w:szCs w:val="20"/>
                          </w:rPr>
                          <w:t>flock</w:t>
                        </w:r>
                      </w:p>
                      <w:p w14:paraId="178A4F27" w14:textId="77777777" w:rsidR="007F7922" w:rsidRDefault="007F7922" w:rsidP="00B16019">
                        <w:pPr>
                          <w:rPr>
                            <w:bCs/>
                            <w:sz w:val="20"/>
                            <w:szCs w:val="20"/>
                          </w:rPr>
                        </w:pPr>
                        <w:r>
                          <w:rPr>
                            <w:bCs/>
                            <w:sz w:val="20"/>
                            <w:szCs w:val="20"/>
                          </w:rPr>
                          <w:t>jock</w:t>
                        </w:r>
                      </w:p>
                      <w:p w14:paraId="300B4337" w14:textId="77777777" w:rsidR="007F7922" w:rsidRDefault="007F7922" w:rsidP="00B16019">
                        <w:pPr>
                          <w:rPr>
                            <w:bCs/>
                            <w:sz w:val="20"/>
                            <w:szCs w:val="20"/>
                          </w:rPr>
                        </w:pPr>
                        <w:r>
                          <w:rPr>
                            <w:bCs/>
                            <w:sz w:val="20"/>
                            <w:szCs w:val="20"/>
                          </w:rPr>
                          <w:t>knock</w:t>
                        </w:r>
                      </w:p>
                      <w:p w14:paraId="3B1E69BA" w14:textId="77777777" w:rsidR="007F7922" w:rsidRDefault="007F7922" w:rsidP="00B16019">
                        <w:pPr>
                          <w:rPr>
                            <w:bCs/>
                            <w:sz w:val="20"/>
                            <w:szCs w:val="20"/>
                          </w:rPr>
                        </w:pPr>
                        <w:r>
                          <w:rPr>
                            <w:bCs/>
                            <w:sz w:val="20"/>
                            <w:szCs w:val="20"/>
                          </w:rPr>
                          <w:t>lock</w:t>
                        </w:r>
                      </w:p>
                      <w:p w14:paraId="18CAC8C2" w14:textId="77777777" w:rsidR="007F7922" w:rsidRDefault="007F7922" w:rsidP="00B16019">
                        <w:pPr>
                          <w:rPr>
                            <w:bCs/>
                            <w:sz w:val="20"/>
                            <w:szCs w:val="20"/>
                          </w:rPr>
                        </w:pPr>
                        <w:r>
                          <w:rPr>
                            <w:bCs/>
                            <w:sz w:val="20"/>
                            <w:szCs w:val="20"/>
                          </w:rPr>
                          <w:t>mock</w:t>
                        </w:r>
                      </w:p>
                      <w:p w14:paraId="36847931" w14:textId="77777777" w:rsidR="007F7922" w:rsidRDefault="007F7922" w:rsidP="00B16019">
                        <w:pPr>
                          <w:rPr>
                            <w:bCs/>
                            <w:sz w:val="20"/>
                            <w:szCs w:val="20"/>
                          </w:rPr>
                        </w:pPr>
                        <w:r>
                          <w:rPr>
                            <w:bCs/>
                            <w:sz w:val="20"/>
                            <w:szCs w:val="20"/>
                          </w:rPr>
                          <w:t>o’clock</w:t>
                        </w:r>
                      </w:p>
                      <w:p w14:paraId="132A27EB" w14:textId="77777777" w:rsidR="007F7922" w:rsidRDefault="007F7922" w:rsidP="00B16019">
                        <w:pPr>
                          <w:rPr>
                            <w:bCs/>
                            <w:sz w:val="20"/>
                            <w:szCs w:val="20"/>
                          </w:rPr>
                        </w:pPr>
                        <w:r>
                          <w:rPr>
                            <w:bCs/>
                            <w:sz w:val="20"/>
                            <w:szCs w:val="20"/>
                          </w:rPr>
                          <w:t xml:space="preserve">rock </w:t>
                        </w:r>
                      </w:p>
                      <w:p w14:paraId="534A110D" w14:textId="77777777" w:rsidR="007F7922" w:rsidRDefault="007F7922" w:rsidP="00B16019">
                        <w:pPr>
                          <w:rPr>
                            <w:bCs/>
                            <w:sz w:val="20"/>
                            <w:szCs w:val="20"/>
                          </w:rPr>
                        </w:pPr>
                        <w:r>
                          <w:rPr>
                            <w:bCs/>
                            <w:sz w:val="20"/>
                            <w:szCs w:val="20"/>
                          </w:rPr>
                          <w:t>shock</w:t>
                        </w:r>
                      </w:p>
                      <w:p w14:paraId="5B7CFFC8" w14:textId="77777777" w:rsidR="007F7922" w:rsidRDefault="007F7922" w:rsidP="00B16019">
                        <w:pPr>
                          <w:rPr>
                            <w:bCs/>
                            <w:sz w:val="20"/>
                            <w:szCs w:val="20"/>
                          </w:rPr>
                        </w:pPr>
                        <w:r>
                          <w:rPr>
                            <w:bCs/>
                            <w:sz w:val="20"/>
                            <w:szCs w:val="20"/>
                          </w:rPr>
                          <w:t>sock</w:t>
                        </w:r>
                      </w:p>
                    </w:tc>
                    <w:tc>
                      <w:tcPr>
                        <w:tcW w:w="2113" w:type="dxa"/>
                      </w:tcPr>
                      <w:p w14:paraId="656D7040" w14:textId="77777777" w:rsidR="007F7922" w:rsidRDefault="007F7922" w:rsidP="00B16019">
                        <w:pPr>
                          <w:rPr>
                            <w:bCs/>
                            <w:sz w:val="20"/>
                            <w:szCs w:val="20"/>
                          </w:rPr>
                        </w:pPr>
                        <w:r>
                          <w:rPr>
                            <w:bCs/>
                            <w:sz w:val="20"/>
                            <w:szCs w:val="20"/>
                          </w:rPr>
                          <w:t>bug</w:t>
                        </w:r>
                      </w:p>
                      <w:p w14:paraId="327823DD" w14:textId="77777777" w:rsidR="007F7922" w:rsidRDefault="007F7922" w:rsidP="00B16019">
                        <w:pPr>
                          <w:rPr>
                            <w:bCs/>
                            <w:sz w:val="20"/>
                            <w:szCs w:val="20"/>
                          </w:rPr>
                        </w:pPr>
                        <w:r>
                          <w:rPr>
                            <w:bCs/>
                            <w:sz w:val="20"/>
                            <w:szCs w:val="20"/>
                          </w:rPr>
                          <w:t>dug</w:t>
                        </w:r>
                      </w:p>
                      <w:p w14:paraId="46049C3E" w14:textId="77777777" w:rsidR="007F7922" w:rsidRDefault="007F7922" w:rsidP="00B16019">
                        <w:pPr>
                          <w:rPr>
                            <w:bCs/>
                            <w:sz w:val="20"/>
                            <w:szCs w:val="20"/>
                          </w:rPr>
                        </w:pPr>
                        <w:r>
                          <w:rPr>
                            <w:bCs/>
                            <w:sz w:val="20"/>
                            <w:szCs w:val="20"/>
                          </w:rPr>
                          <w:t>hug</w:t>
                        </w:r>
                      </w:p>
                      <w:p w14:paraId="39EAD0E3" w14:textId="77777777" w:rsidR="007F7922" w:rsidRDefault="007F7922" w:rsidP="00B16019">
                        <w:pPr>
                          <w:rPr>
                            <w:bCs/>
                            <w:sz w:val="20"/>
                            <w:szCs w:val="20"/>
                          </w:rPr>
                        </w:pPr>
                        <w:r>
                          <w:rPr>
                            <w:bCs/>
                            <w:sz w:val="20"/>
                            <w:szCs w:val="20"/>
                          </w:rPr>
                          <w:t>jug</w:t>
                        </w:r>
                      </w:p>
                      <w:p w14:paraId="005C708E" w14:textId="77777777" w:rsidR="007F7922" w:rsidRDefault="007F7922" w:rsidP="00B16019">
                        <w:pPr>
                          <w:rPr>
                            <w:bCs/>
                            <w:sz w:val="20"/>
                            <w:szCs w:val="20"/>
                          </w:rPr>
                        </w:pPr>
                        <w:r>
                          <w:rPr>
                            <w:bCs/>
                            <w:sz w:val="20"/>
                            <w:szCs w:val="20"/>
                          </w:rPr>
                          <w:t>lug</w:t>
                        </w:r>
                      </w:p>
                      <w:p w14:paraId="7556B420" w14:textId="77777777" w:rsidR="007F7922" w:rsidRDefault="007F7922" w:rsidP="00B16019">
                        <w:pPr>
                          <w:rPr>
                            <w:bCs/>
                            <w:sz w:val="20"/>
                            <w:szCs w:val="20"/>
                          </w:rPr>
                        </w:pPr>
                        <w:r>
                          <w:rPr>
                            <w:bCs/>
                            <w:sz w:val="20"/>
                            <w:szCs w:val="20"/>
                          </w:rPr>
                          <w:t>mug</w:t>
                        </w:r>
                      </w:p>
                      <w:p w14:paraId="1A4926D7" w14:textId="77777777" w:rsidR="007F7922" w:rsidRDefault="007F7922" w:rsidP="00B16019">
                        <w:pPr>
                          <w:rPr>
                            <w:bCs/>
                            <w:sz w:val="20"/>
                            <w:szCs w:val="20"/>
                          </w:rPr>
                        </w:pPr>
                        <w:r>
                          <w:rPr>
                            <w:bCs/>
                            <w:sz w:val="20"/>
                            <w:szCs w:val="20"/>
                          </w:rPr>
                          <w:t>plug</w:t>
                        </w:r>
                      </w:p>
                      <w:p w14:paraId="0363C7AC" w14:textId="77777777" w:rsidR="007F7922" w:rsidRDefault="007F7922" w:rsidP="00B16019">
                        <w:pPr>
                          <w:rPr>
                            <w:bCs/>
                            <w:sz w:val="20"/>
                            <w:szCs w:val="20"/>
                          </w:rPr>
                        </w:pPr>
                        <w:r>
                          <w:rPr>
                            <w:bCs/>
                            <w:sz w:val="20"/>
                            <w:szCs w:val="20"/>
                          </w:rPr>
                          <w:t>pug</w:t>
                        </w:r>
                      </w:p>
                      <w:p w14:paraId="25EFC27D" w14:textId="77777777" w:rsidR="007F7922" w:rsidRDefault="007F7922" w:rsidP="00B16019">
                        <w:pPr>
                          <w:rPr>
                            <w:bCs/>
                            <w:sz w:val="20"/>
                            <w:szCs w:val="20"/>
                          </w:rPr>
                        </w:pPr>
                        <w:r>
                          <w:rPr>
                            <w:bCs/>
                            <w:sz w:val="20"/>
                            <w:szCs w:val="20"/>
                          </w:rPr>
                          <w:t>rug</w:t>
                        </w:r>
                      </w:p>
                      <w:p w14:paraId="7A05074E" w14:textId="77777777" w:rsidR="007F7922" w:rsidRDefault="007F7922" w:rsidP="00B16019">
                        <w:pPr>
                          <w:rPr>
                            <w:bCs/>
                            <w:sz w:val="20"/>
                            <w:szCs w:val="20"/>
                          </w:rPr>
                        </w:pPr>
                        <w:r>
                          <w:rPr>
                            <w:bCs/>
                            <w:sz w:val="20"/>
                            <w:szCs w:val="20"/>
                          </w:rPr>
                          <w:t>shrug</w:t>
                        </w:r>
                      </w:p>
                      <w:p w14:paraId="2DF629A2" w14:textId="77777777" w:rsidR="007F7922" w:rsidRDefault="007F7922" w:rsidP="00B16019">
                        <w:pPr>
                          <w:rPr>
                            <w:bCs/>
                            <w:sz w:val="20"/>
                            <w:szCs w:val="20"/>
                          </w:rPr>
                        </w:pPr>
                        <w:r>
                          <w:rPr>
                            <w:bCs/>
                            <w:sz w:val="20"/>
                            <w:szCs w:val="20"/>
                          </w:rPr>
                          <w:t>snug</w:t>
                        </w:r>
                      </w:p>
                      <w:p w14:paraId="57A7EDB6" w14:textId="77777777" w:rsidR="007F7922" w:rsidRDefault="007F7922" w:rsidP="00B16019">
                        <w:pPr>
                          <w:rPr>
                            <w:bCs/>
                            <w:sz w:val="20"/>
                            <w:szCs w:val="20"/>
                          </w:rPr>
                        </w:pPr>
                        <w:r>
                          <w:rPr>
                            <w:bCs/>
                            <w:sz w:val="20"/>
                            <w:szCs w:val="20"/>
                          </w:rPr>
                          <w:t>tug</w:t>
                        </w:r>
                      </w:p>
                    </w:tc>
                  </w:tr>
                </w:tbl>
                <w:p w14:paraId="10FF54D6" w14:textId="77777777" w:rsidR="007F7922" w:rsidRPr="000C0264" w:rsidRDefault="007F7922" w:rsidP="00B16019">
                  <w:pPr>
                    <w:rPr>
                      <w:bCs/>
                      <w:sz w:val="20"/>
                      <w:szCs w:val="20"/>
                    </w:rPr>
                  </w:pPr>
                  <w:r>
                    <w:rPr>
                      <w:bCs/>
                      <w:sz w:val="20"/>
                      <w:szCs w:val="20"/>
                    </w:rPr>
                    <w:t xml:space="preserve"> </w:t>
                  </w:r>
                </w:p>
              </w:tc>
            </w:tr>
          </w:tbl>
          <w:p w14:paraId="285DF520"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66E0351A" w14:textId="77777777" w:rsidTr="00B16019">
              <w:trPr>
                <w:jc w:val="center"/>
              </w:trPr>
              <w:tc>
                <w:tcPr>
                  <w:tcW w:w="5000" w:type="pct"/>
                  <w:shd w:val="clear" w:color="auto" w:fill="255694" w:themeFill="accent1"/>
                  <w:vAlign w:val="center"/>
                </w:tcPr>
                <w:p w14:paraId="379193CF" w14:textId="77777777" w:rsidR="007F7922" w:rsidRPr="000C0264" w:rsidRDefault="007F7922" w:rsidP="00B16019">
                  <w:pPr>
                    <w:rPr>
                      <w:bCs/>
                      <w:color w:val="FFFFFF"/>
                      <w:sz w:val="20"/>
                      <w:szCs w:val="20"/>
                    </w:rPr>
                  </w:pPr>
                  <w:r>
                    <w:rPr>
                      <w:bCs/>
                      <w:color w:val="FFFFFF"/>
                      <w:sz w:val="20"/>
                      <w:szCs w:val="20"/>
                    </w:rPr>
                    <w:t>SYLLABLE PATTERNS</w:t>
                  </w:r>
                </w:p>
              </w:tc>
            </w:tr>
            <w:tr w:rsidR="007F7922" w:rsidRPr="000C0264" w14:paraId="489D4BF7" w14:textId="77777777" w:rsidTr="00B16019">
              <w:trPr>
                <w:trHeight w:val="2592"/>
                <w:jc w:val="center"/>
              </w:trPr>
              <w:tc>
                <w:tcPr>
                  <w:tcW w:w="5000" w:type="pct"/>
                  <w:shd w:val="clear" w:color="auto" w:fill="FFFFFF"/>
                  <w:vAlign w:val="center"/>
                </w:tcPr>
                <w:p w14:paraId="42621C88" w14:textId="77777777" w:rsidR="007F7922" w:rsidRDefault="007F7922" w:rsidP="00B16019">
                  <w:pPr>
                    <w:rPr>
                      <w:bCs/>
                      <w:sz w:val="20"/>
                      <w:szCs w:val="20"/>
                    </w:rPr>
                  </w:pPr>
                  <w:r>
                    <w:rPr>
                      <w:bCs/>
                      <w:sz w:val="20"/>
                      <w:szCs w:val="20"/>
                    </w:rPr>
                    <w:t>Breaking words into smaller parts can help us spell. These are a few ways to break words apart.</w:t>
                  </w:r>
                </w:p>
                <w:tbl>
                  <w:tblPr>
                    <w:tblStyle w:val="TableGrid"/>
                    <w:tblW w:w="5000" w:type="pct"/>
                    <w:jc w:val="center"/>
                    <w:tblLayout w:type="fixed"/>
                    <w:tblLook w:val="04A0" w:firstRow="1" w:lastRow="0" w:firstColumn="1" w:lastColumn="0" w:noHBand="0" w:noVBand="1"/>
                  </w:tblPr>
                  <w:tblGrid>
                    <w:gridCol w:w="4927"/>
                    <w:gridCol w:w="4927"/>
                  </w:tblGrid>
                  <w:tr w:rsidR="007F7922" w:rsidRPr="00AF3FFE" w14:paraId="35DD6178" w14:textId="77777777" w:rsidTr="00B16019">
                    <w:trPr>
                      <w:jc w:val="center"/>
                    </w:trPr>
                    <w:tc>
                      <w:tcPr>
                        <w:tcW w:w="5282" w:type="dxa"/>
                        <w:shd w:val="clear" w:color="auto" w:fill="EDF5FB" w:themeFill="text2"/>
                      </w:tcPr>
                      <w:p w14:paraId="48ED716F" w14:textId="77777777" w:rsidR="007F7922" w:rsidRPr="00AF3FFE" w:rsidRDefault="007F7922" w:rsidP="00B16019">
                        <w:pPr>
                          <w:rPr>
                            <w:b/>
                            <w:bCs/>
                            <w:sz w:val="20"/>
                            <w:szCs w:val="20"/>
                          </w:rPr>
                        </w:pPr>
                        <w:r w:rsidRPr="00AF3FFE">
                          <w:rPr>
                            <w:b/>
                            <w:bCs/>
                            <w:sz w:val="20"/>
                            <w:szCs w:val="20"/>
                          </w:rPr>
                          <w:t>Rule</w:t>
                        </w:r>
                      </w:p>
                    </w:tc>
                    <w:tc>
                      <w:tcPr>
                        <w:tcW w:w="5282" w:type="dxa"/>
                        <w:shd w:val="clear" w:color="auto" w:fill="EDF5FB" w:themeFill="text2"/>
                      </w:tcPr>
                      <w:p w14:paraId="58259BF8" w14:textId="77777777" w:rsidR="007F7922" w:rsidRPr="00AF3FFE" w:rsidRDefault="007F7922" w:rsidP="00B16019">
                        <w:pPr>
                          <w:rPr>
                            <w:b/>
                            <w:bCs/>
                            <w:sz w:val="20"/>
                            <w:szCs w:val="20"/>
                          </w:rPr>
                        </w:pPr>
                        <w:r w:rsidRPr="00AF3FFE">
                          <w:rPr>
                            <w:b/>
                            <w:bCs/>
                            <w:sz w:val="20"/>
                            <w:szCs w:val="20"/>
                          </w:rPr>
                          <w:t>Examples</w:t>
                        </w:r>
                      </w:p>
                    </w:tc>
                  </w:tr>
                  <w:tr w:rsidR="007F7922" w14:paraId="69A66267" w14:textId="77777777" w:rsidTr="00B16019">
                    <w:trPr>
                      <w:jc w:val="center"/>
                    </w:trPr>
                    <w:tc>
                      <w:tcPr>
                        <w:tcW w:w="5282" w:type="dxa"/>
                      </w:tcPr>
                      <w:p w14:paraId="08F11369" w14:textId="77777777" w:rsidR="007F7922" w:rsidRDefault="007F7922" w:rsidP="00B16019">
                        <w:pPr>
                          <w:rPr>
                            <w:bCs/>
                            <w:sz w:val="20"/>
                            <w:szCs w:val="20"/>
                          </w:rPr>
                        </w:pPr>
                        <w:r>
                          <w:rPr>
                            <w:bCs/>
                            <w:sz w:val="20"/>
                            <w:szCs w:val="20"/>
                          </w:rPr>
                          <w:t>closed syllable (vowel-consonant/consonant-vowel)</w:t>
                        </w:r>
                      </w:p>
                      <w:p w14:paraId="23825C51" w14:textId="77777777" w:rsidR="007F7922" w:rsidRDefault="007F7922" w:rsidP="00B16019">
                        <w:pPr>
                          <w:rPr>
                            <w:bCs/>
                            <w:sz w:val="20"/>
                            <w:szCs w:val="20"/>
                          </w:rPr>
                        </w:pPr>
                        <w:r>
                          <w:rPr>
                            <w:bCs/>
                            <w:sz w:val="20"/>
                            <w:szCs w:val="20"/>
                          </w:rPr>
                          <w:t>The first vowel is usually short.</w:t>
                        </w:r>
                      </w:p>
                    </w:tc>
                    <w:tc>
                      <w:tcPr>
                        <w:tcW w:w="5282" w:type="dxa"/>
                      </w:tcPr>
                      <w:p w14:paraId="5B1C599A" w14:textId="77777777" w:rsidR="007F7922" w:rsidRDefault="007F7922" w:rsidP="00B16019">
                        <w:pPr>
                          <w:rPr>
                            <w:bCs/>
                            <w:sz w:val="20"/>
                            <w:szCs w:val="20"/>
                          </w:rPr>
                        </w:pPr>
                        <w:r>
                          <w:rPr>
                            <w:bCs/>
                            <w:sz w:val="20"/>
                            <w:szCs w:val="20"/>
                          </w:rPr>
                          <w:t>rotten: rot + ten; practice: prac + tice</w:t>
                        </w:r>
                      </w:p>
                    </w:tc>
                  </w:tr>
                  <w:tr w:rsidR="007F7922" w14:paraId="48B2B983" w14:textId="77777777" w:rsidTr="00B16019">
                    <w:trPr>
                      <w:jc w:val="center"/>
                    </w:trPr>
                    <w:tc>
                      <w:tcPr>
                        <w:tcW w:w="5282" w:type="dxa"/>
                      </w:tcPr>
                      <w:p w14:paraId="2F19F41E" w14:textId="77777777" w:rsidR="007F7922" w:rsidRDefault="007F7922" w:rsidP="00B16019">
                        <w:pPr>
                          <w:rPr>
                            <w:bCs/>
                            <w:sz w:val="20"/>
                            <w:szCs w:val="20"/>
                          </w:rPr>
                        </w:pPr>
                        <w:r>
                          <w:rPr>
                            <w:bCs/>
                            <w:sz w:val="20"/>
                            <w:szCs w:val="20"/>
                          </w:rPr>
                          <w:t>closed syllable (vowel-consonant/vowel)</w:t>
                        </w:r>
                      </w:p>
                      <w:p w14:paraId="11B6EF8E" w14:textId="77777777" w:rsidR="007F7922" w:rsidRDefault="007F7922" w:rsidP="00B16019">
                        <w:pPr>
                          <w:rPr>
                            <w:bCs/>
                            <w:sz w:val="20"/>
                            <w:szCs w:val="20"/>
                          </w:rPr>
                        </w:pPr>
                        <w:r>
                          <w:rPr>
                            <w:bCs/>
                            <w:sz w:val="20"/>
                            <w:szCs w:val="20"/>
                          </w:rPr>
                          <w:t>The first vowel is usually short.</w:t>
                        </w:r>
                      </w:p>
                    </w:tc>
                    <w:tc>
                      <w:tcPr>
                        <w:tcW w:w="5282" w:type="dxa"/>
                      </w:tcPr>
                      <w:p w14:paraId="3210C718" w14:textId="77777777" w:rsidR="007F7922" w:rsidRDefault="007F7922" w:rsidP="00B16019">
                        <w:pPr>
                          <w:rPr>
                            <w:bCs/>
                            <w:sz w:val="20"/>
                            <w:szCs w:val="20"/>
                          </w:rPr>
                        </w:pPr>
                        <w:r>
                          <w:rPr>
                            <w:bCs/>
                            <w:sz w:val="20"/>
                            <w:szCs w:val="20"/>
                          </w:rPr>
                          <w:t>river: riv + er; robin: rob + in</w:t>
                        </w:r>
                      </w:p>
                    </w:tc>
                  </w:tr>
                  <w:tr w:rsidR="007F7922" w14:paraId="5FF82B84" w14:textId="77777777" w:rsidTr="00B16019">
                    <w:trPr>
                      <w:jc w:val="center"/>
                    </w:trPr>
                    <w:tc>
                      <w:tcPr>
                        <w:tcW w:w="5282" w:type="dxa"/>
                      </w:tcPr>
                      <w:p w14:paraId="0B83AF9C" w14:textId="77777777" w:rsidR="007F7922" w:rsidRDefault="007F7922" w:rsidP="00B16019">
                        <w:pPr>
                          <w:rPr>
                            <w:bCs/>
                            <w:sz w:val="20"/>
                            <w:szCs w:val="20"/>
                          </w:rPr>
                        </w:pPr>
                        <w:r>
                          <w:rPr>
                            <w:bCs/>
                            <w:sz w:val="20"/>
                            <w:szCs w:val="20"/>
                          </w:rPr>
                          <w:t>open syllable (vowel/consonant-vowel)</w:t>
                        </w:r>
                      </w:p>
                      <w:p w14:paraId="55F49F0E" w14:textId="77777777" w:rsidR="007F7922" w:rsidRDefault="007F7922" w:rsidP="00B16019">
                        <w:pPr>
                          <w:rPr>
                            <w:bCs/>
                            <w:sz w:val="20"/>
                            <w:szCs w:val="20"/>
                          </w:rPr>
                        </w:pPr>
                        <w:r>
                          <w:rPr>
                            <w:bCs/>
                            <w:sz w:val="20"/>
                            <w:szCs w:val="20"/>
                          </w:rPr>
                          <w:t>The first vowel is usually long.</w:t>
                        </w:r>
                      </w:p>
                    </w:tc>
                    <w:tc>
                      <w:tcPr>
                        <w:tcW w:w="5282" w:type="dxa"/>
                      </w:tcPr>
                      <w:p w14:paraId="2486BC72" w14:textId="77777777" w:rsidR="007F7922" w:rsidRDefault="007F7922" w:rsidP="00B16019">
                        <w:pPr>
                          <w:rPr>
                            <w:bCs/>
                            <w:sz w:val="20"/>
                            <w:szCs w:val="20"/>
                          </w:rPr>
                        </w:pPr>
                        <w:r>
                          <w:rPr>
                            <w:bCs/>
                            <w:sz w:val="20"/>
                            <w:szCs w:val="20"/>
                          </w:rPr>
                          <w:t>paper: pa + per; zebra: ze + bra</w:t>
                        </w:r>
                      </w:p>
                    </w:tc>
                  </w:tr>
                  <w:tr w:rsidR="007F7922" w14:paraId="524A614A" w14:textId="77777777" w:rsidTr="00B16019">
                    <w:trPr>
                      <w:jc w:val="center"/>
                    </w:trPr>
                    <w:tc>
                      <w:tcPr>
                        <w:tcW w:w="5282" w:type="dxa"/>
                      </w:tcPr>
                      <w:p w14:paraId="4EAA5971" w14:textId="77777777" w:rsidR="007F7922" w:rsidRPr="007625BB" w:rsidRDefault="007F7922" w:rsidP="00B16019">
                        <w:pPr>
                          <w:rPr>
                            <w:bCs/>
                            <w:sz w:val="20"/>
                            <w:szCs w:val="20"/>
                          </w:rPr>
                        </w:pPr>
                        <w:r>
                          <w:rPr>
                            <w:bCs/>
                            <w:i/>
                            <w:sz w:val="20"/>
                            <w:szCs w:val="20"/>
                          </w:rPr>
                          <w:t>r</w:t>
                        </w:r>
                        <w:r>
                          <w:rPr>
                            <w:bCs/>
                            <w:sz w:val="20"/>
                            <w:szCs w:val="20"/>
                          </w:rPr>
                          <w:t>-controlled vowels</w:t>
                        </w:r>
                      </w:p>
                    </w:tc>
                    <w:tc>
                      <w:tcPr>
                        <w:tcW w:w="5282" w:type="dxa"/>
                      </w:tcPr>
                      <w:p w14:paraId="783632DE" w14:textId="77777777" w:rsidR="007F7922" w:rsidRDefault="007F7922" w:rsidP="00B16019">
                        <w:pPr>
                          <w:rPr>
                            <w:bCs/>
                            <w:sz w:val="20"/>
                            <w:szCs w:val="20"/>
                          </w:rPr>
                        </w:pPr>
                        <w:r>
                          <w:rPr>
                            <w:bCs/>
                            <w:sz w:val="20"/>
                            <w:szCs w:val="20"/>
                          </w:rPr>
                          <w:t>market: mar + ket; organ: or + gan</w:t>
                        </w:r>
                      </w:p>
                    </w:tc>
                  </w:tr>
                  <w:tr w:rsidR="007F7922" w14:paraId="3581D4F1" w14:textId="77777777" w:rsidTr="00B16019">
                    <w:trPr>
                      <w:jc w:val="center"/>
                    </w:trPr>
                    <w:tc>
                      <w:tcPr>
                        <w:tcW w:w="5282" w:type="dxa"/>
                      </w:tcPr>
                      <w:p w14:paraId="0A832A6E" w14:textId="77777777" w:rsidR="007F7922" w:rsidRPr="007625BB" w:rsidRDefault="007F7922" w:rsidP="00B16019">
                        <w:pPr>
                          <w:rPr>
                            <w:bCs/>
                            <w:sz w:val="20"/>
                            <w:szCs w:val="20"/>
                          </w:rPr>
                        </w:pPr>
                        <w:r>
                          <w:rPr>
                            <w:bCs/>
                            <w:sz w:val="20"/>
                            <w:szCs w:val="20"/>
                          </w:rPr>
                          <w:t>words ending with –</w:t>
                        </w:r>
                        <w:r>
                          <w:rPr>
                            <w:bCs/>
                            <w:i/>
                            <w:sz w:val="20"/>
                            <w:szCs w:val="20"/>
                          </w:rPr>
                          <w:t>le</w:t>
                        </w:r>
                      </w:p>
                    </w:tc>
                    <w:tc>
                      <w:tcPr>
                        <w:tcW w:w="5282" w:type="dxa"/>
                      </w:tcPr>
                      <w:p w14:paraId="64FF6991" w14:textId="77777777" w:rsidR="007F7922" w:rsidRDefault="007F7922" w:rsidP="00B16019">
                        <w:pPr>
                          <w:rPr>
                            <w:bCs/>
                            <w:sz w:val="20"/>
                            <w:szCs w:val="20"/>
                          </w:rPr>
                        </w:pPr>
                        <w:r>
                          <w:rPr>
                            <w:bCs/>
                            <w:sz w:val="20"/>
                            <w:szCs w:val="20"/>
                          </w:rPr>
                          <w:t>rattle: rat + tle; snuggle: snug + gle</w:t>
                        </w:r>
                      </w:p>
                    </w:tc>
                  </w:tr>
                  <w:tr w:rsidR="007F7922" w14:paraId="098BA565" w14:textId="77777777" w:rsidTr="00B16019">
                    <w:trPr>
                      <w:jc w:val="center"/>
                    </w:trPr>
                    <w:tc>
                      <w:tcPr>
                        <w:tcW w:w="5282" w:type="dxa"/>
                      </w:tcPr>
                      <w:p w14:paraId="50D2DF4A" w14:textId="77777777" w:rsidR="007F7922" w:rsidRDefault="007F7922" w:rsidP="00B16019">
                        <w:pPr>
                          <w:rPr>
                            <w:bCs/>
                            <w:sz w:val="20"/>
                            <w:szCs w:val="20"/>
                          </w:rPr>
                        </w:pPr>
                        <w:r>
                          <w:rPr>
                            <w:bCs/>
                            <w:sz w:val="20"/>
                            <w:szCs w:val="20"/>
                          </w:rPr>
                          <w:t>compound words</w:t>
                        </w:r>
                      </w:p>
                    </w:tc>
                    <w:tc>
                      <w:tcPr>
                        <w:tcW w:w="5282" w:type="dxa"/>
                      </w:tcPr>
                      <w:p w14:paraId="44CD0D7F" w14:textId="77777777" w:rsidR="007F7922" w:rsidRDefault="007F7922" w:rsidP="00B16019">
                        <w:pPr>
                          <w:rPr>
                            <w:bCs/>
                            <w:sz w:val="20"/>
                            <w:szCs w:val="20"/>
                          </w:rPr>
                        </w:pPr>
                        <w:r>
                          <w:rPr>
                            <w:bCs/>
                            <w:sz w:val="20"/>
                            <w:szCs w:val="20"/>
                          </w:rPr>
                          <w:t>sunset: sun + set; bookcase: book + case</w:t>
                        </w:r>
                      </w:p>
                    </w:tc>
                  </w:tr>
                </w:tbl>
                <w:p w14:paraId="4D54C884" w14:textId="77777777" w:rsidR="007F7922" w:rsidRPr="000C0264" w:rsidRDefault="007F7922" w:rsidP="00B16019">
                  <w:pPr>
                    <w:rPr>
                      <w:bCs/>
                      <w:sz w:val="20"/>
                      <w:szCs w:val="20"/>
                    </w:rPr>
                  </w:pPr>
                </w:p>
              </w:tc>
            </w:tr>
          </w:tbl>
          <w:p w14:paraId="55781EAB" w14:textId="77777777" w:rsidR="007F7922" w:rsidRDefault="007F7922" w:rsidP="00B16019"/>
          <w:p w14:paraId="7C3D5B16" w14:textId="77777777" w:rsidR="007F7922" w:rsidRPr="00CE1366" w:rsidRDefault="007F7922" w:rsidP="00B16019">
            <w:pPr>
              <w:spacing w:line="480" w:lineRule="auto"/>
              <w:rPr>
                <w:rFonts w:cs="Arial"/>
                <w:color w:val="auto"/>
              </w:rPr>
            </w:pPr>
          </w:p>
        </w:tc>
      </w:tr>
    </w:tbl>
    <w:p w14:paraId="1886A035" w14:textId="77777777" w:rsidR="007F7922" w:rsidRPr="002F47CF" w:rsidRDefault="007F7922" w:rsidP="007F7922"/>
    <w:p w14:paraId="1BEC8AEE" w14:textId="77777777" w:rsidR="007F7922" w:rsidRDefault="007F7922" w:rsidP="007F7922">
      <w:pPr>
        <w:rPr>
          <w:lang w:eastAsia="ja-JP"/>
        </w:rPr>
      </w:pPr>
    </w:p>
    <w:p w14:paraId="5C9A9A9C" w14:textId="77777777" w:rsidR="007F7922" w:rsidRPr="007F7922" w:rsidRDefault="007F7922" w:rsidP="007F7922">
      <w:pPr>
        <w:rPr>
          <w:lang w:eastAsia="ja-JP"/>
        </w:rPr>
      </w:pPr>
    </w:p>
    <w:p w14:paraId="093B5B72" w14:textId="77777777" w:rsidR="007F7922" w:rsidRDefault="007F7922">
      <w:bookmarkStart w:id="499" w:name="_Grade_3_M2"/>
      <w:bookmarkEnd w:id="499"/>
      <w:r>
        <w:br w:type="page"/>
      </w:r>
    </w:p>
    <w:p w14:paraId="3BCFD89F" w14:textId="378B81F8" w:rsidR="00201323" w:rsidRDefault="00201323" w:rsidP="00065C0B">
      <w:pPr>
        <w:pStyle w:val="Heading3"/>
      </w:pPr>
      <w:bookmarkStart w:id="500" w:name="_Grade_3_M1_1"/>
      <w:bookmarkStart w:id="501" w:name="_Toc24967231"/>
      <w:bookmarkEnd w:id="500"/>
      <w:r>
        <w:lastRenderedPageBreak/>
        <w:t>L.3.2.E: Add Suffixes to Base Words</w:t>
      </w:r>
      <w:bookmarkEnd w:id="501"/>
    </w:p>
    <w:p w14:paraId="20474536" w14:textId="089B5834" w:rsidR="00934B02" w:rsidRDefault="008726FD" w:rsidP="00934B02">
      <w:hyperlink w:anchor="_Grade_3_M2_1" w:history="1">
        <w:r w:rsidR="00934B02" w:rsidRPr="00934B02">
          <w:rPr>
            <w:rStyle w:val="Hyperlink"/>
            <w:rFonts w:ascii="Calibri" w:hAnsi="Calibri"/>
          </w:rPr>
          <w:t>See Grade 3 M2 L</w:t>
        </w:r>
        <w:r w:rsidR="00EA2E4E">
          <w:rPr>
            <w:rStyle w:val="Hyperlink"/>
            <w:rFonts w:ascii="Calibri" w:hAnsi="Calibri"/>
          </w:rPr>
          <w:t>12</w:t>
        </w:r>
        <w:r w:rsidR="00934B02" w:rsidRPr="00934B02">
          <w:rPr>
            <w:rStyle w:val="Hyperlink"/>
            <w:rFonts w:ascii="Calibri" w:hAnsi="Calibri"/>
          </w:rPr>
          <w:t xml:space="preserve"> Mini-lesson: Recognize Spelling Conventions for Common Words (16 min.)</w:t>
        </w:r>
      </w:hyperlink>
    </w:p>
    <w:p w14:paraId="7B6F3651" w14:textId="77777777" w:rsidR="00934B02" w:rsidRDefault="00934B02" w:rsidP="00934B02">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7F7922" w:rsidRPr="0049524D" w14:paraId="0998ED28" w14:textId="77777777" w:rsidTr="00B16019">
        <w:trPr>
          <w:trHeight w:val="432"/>
          <w:tblHeader/>
          <w:jc w:val="center"/>
        </w:trPr>
        <w:tc>
          <w:tcPr>
            <w:tcW w:w="10800" w:type="dxa"/>
            <w:gridSpan w:val="3"/>
            <w:shd w:val="clear" w:color="auto" w:fill="255694"/>
            <w:vAlign w:val="center"/>
          </w:tcPr>
          <w:p w14:paraId="4A71C4D5" w14:textId="0CA4E0C7" w:rsidR="007F7922" w:rsidRPr="0049524D" w:rsidRDefault="007F7922" w:rsidP="00925C47">
            <w:pPr>
              <w:pStyle w:val="Heading4"/>
              <w:outlineLvl w:val="3"/>
            </w:pPr>
            <w:bookmarkStart w:id="502" w:name="_Toc24967232"/>
            <w:r w:rsidRPr="0049524D">
              <w:t xml:space="preserve">Grade </w:t>
            </w:r>
            <w:r>
              <w:t>3</w:t>
            </w:r>
            <w:r w:rsidRPr="0049524D">
              <w:t xml:space="preserve"> M</w:t>
            </w:r>
            <w:r>
              <w:t>3</w:t>
            </w:r>
            <w:r w:rsidRPr="0049524D">
              <w:t xml:space="preserve"> </w:t>
            </w:r>
            <w:r w:rsidR="00925C47" w:rsidRPr="0049524D">
              <w:t>L</w:t>
            </w:r>
            <w:r w:rsidR="00925C47">
              <w:t>9</w:t>
            </w:r>
            <w:r w:rsidR="00925C47" w:rsidRPr="0049524D">
              <w:t xml:space="preserve"> </w:t>
            </w:r>
            <w:r w:rsidRPr="0049524D">
              <w:t xml:space="preserve">Mini-lesson: </w:t>
            </w:r>
            <w:r>
              <w:t xml:space="preserve">Add Suffixes to Base </w:t>
            </w:r>
            <w:r w:rsidRPr="00111F2F">
              <w:t xml:space="preserve">Words </w:t>
            </w:r>
            <w:r w:rsidRPr="0049524D">
              <w:t>(</w:t>
            </w:r>
            <w:r>
              <w:t>11</w:t>
            </w:r>
            <w:r w:rsidRPr="0049524D">
              <w:t xml:space="preserve"> min.)</w:t>
            </w:r>
            <w:bookmarkEnd w:id="502"/>
          </w:p>
        </w:tc>
      </w:tr>
      <w:tr w:rsidR="007F7922" w:rsidRPr="0049524D" w14:paraId="7D6DF971" w14:textId="77777777" w:rsidTr="00B16019">
        <w:trPr>
          <w:trHeight w:val="126"/>
          <w:jc w:val="center"/>
        </w:trPr>
        <w:tc>
          <w:tcPr>
            <w:tcW w:w="10800" w:type="dxa"/>
            <w:gridSpan w:val="3"/>
            <w:shd w:val="clear" w:color="auto" w:fill="FFFFFF"/>
          </w:tcPr>
          <w:p w14:paraId="4ACEDFD6" w14:textId="77777777" w:rsidR="007F7922" w:rsidRPr="0049524D" w:rsidRDefault="007F7922" w:rsidP="00B16019">
            <w:pPr>
              <w:rPr>
                <w:b/>
                <w:caps/>
                <w:color w:val="E27425"/>
                <w:sz w:val="20"/>
                <w:szCs w:val="20"/>
              </w:rPr>
            </w:pPr>
            <w:r w:rsidRPr="00B544A5">
              <w:rPr>
                <w:rStyle w:val="05TableTextBoldOrange"/>
              </w:rPr>
              <w:t>L.3.2.E: Add Suffixes to Base Words</w:t>
            </w:r>
          </w:p>
        </w:tc>
      </w:tr>
      <w:tr w:rsidR="007F7922" w:rsidRPr="0049524D" w14:paraId="5A55DB15" w14:textId="77777777" w:rsidTr="00B16019">
        <w:trPr>
          <w:trHeight w:val="126"/>
          <w:jc w:val="center"/>
        </w:trPr>
        <w:tc>
          <w:tcPr>
            <w:tcW w:w="10800" w:type="dxa"/>
            <w:gridSpan w:val="3"/>
            <w:shd w:val="clear" w:color="auto" w:fill="FFFFFF"/>
          </w:tcPr>
          <w:p w14:paraId="7F07690C" w14:textId="77777777" w:rsidR="007F7922" w:rsidRPr="0049524D" w:rsidRDefault="007F7922" w:rsidP="00B16019">
            <w:pPr>
              <w:rPr>
                <w:b/>
                <w:caps/>
                <w:color w:val="E27425"/>
                <w:sz w:val="20"/>
                <w:szCs w:val="20"/>
              </w:rPr>
            </w:pPr>
            <w:r w:rsidRPr="00B544A5">
              <w:rPr>
                <w:b/>
                <w:bCs/>
                <w:color w:val="auto"/>
                <w:sz w:val="20"/>
                <w:szCs w:val="20"/>
              </w:rPr>
              <w:t xml:space="preserve">L.3.2.E: </w:t>
            </w:r>
            <w:r w:rsidRPr="00A01BA0">
              <w:rPr>
                <w:bCs/>
                <w:sz w:val="20"/>
                <w:szCs w:val="20"/>
              </w:rPr>
              <w:t>Use conventional spelling for high-frequency and other studied words and for adding suffixes to base words (e.g., sitting, smiled, cries, happiness).</w:t>
            </w:r>
          </w:p>
        </w:tc>
      </w:tr>
      <w:tr w:rsidR="007F7922" w:rsidRPr="0049524D" w14:paraId="06954F9D" w14:textId="77777777" w:rsidTr="00B16019">
        <w:trPr>
          <w:trHeight w:val="126"/>
          <w:jc w:val="center"/>
        </w:trPr>
        <w:tc>
          <w:tcPr>
            <w:tcW w:w="10800" w:type="dxa"/>
            <w:gridSpan w:val="3"/>
            <w:shd w:val="clear" w:color="auto" w:fill="EDF5FB"/>
          </w:tcPr>
          <w:p w14:paraId="2AC299DC" w14:textId="77777777" w:rsidR="007F7922" w:rsidRPr="0049524D" w:rsidRDefault="007F7922" w:rsidP="00B16019">
            <w:pPr>
              <w:widowControl w:val="0"/>
              <w:tabs>
                <w:tab w:val="left" w:pos="1872"/>
              </w:tabs>
              <w:rPr>
                <w:b/>
                <w:sz w:val="20"/>
                <w:szCs w:val="20"/>
              </w:rPr>
            </w:pPr>
            <w:r w:rsidRPr="000C0264">
              <w:rPr>
                <w:b/>
                <w:sz w:val="20"/>
                <w:szCs w:val="20"/>
              </w:rPr>
              <w:t>Frame Instruction</w:t>
            </w:r>
          </w:p>
        </w:tc>
      </w:tr>
      <w:tr w:rsidR="007F7922" w:rsidRPr="0049524D" w14:paraId="2D7F62C4" w14:textId="77777777" w:rsidTr="00B16019">
        <w:trPr>
          <w:trHeight w:val="126"/>
          <w:jc w:val="center"/>
        </w:trPr>
        <w:tc>
          <w:tcPr>
            <w:tcW w:w="10800" w:type="dxa"/>
            <w:gridSpan w:val="3"/>
            <w:shd w:val="clear" w:color="auto" w:fill="FFFFFF"/>
          </w:tcPr>
          <w:p w14:paraId="291BE07A" w14:textId="77777777" w:rsidR="007F7922" w:rsidRPr="0049524D" w:rsidRDefault="007F7922" w:rsidP="00B16019">
            <w:pPr>
              <w:widowControl w:val="0"/>
              <w:tabs>
                <w:tab w:val="left" w:pos="1872"/>
              </w:tabs>
              <w:rPr>
                <w:b/>
                <w:sz w:val="20"/>
                <w:szCs w:val="20"/>
              </w:rPr>
            </w:pPr>
            <w:r w:rsidRPr="00A01BA0">
              <w:rPr>
                <w:sz w:val="20"/>
                <w:szCs w:val="20"/>
              </w:rPr>
              <w:t xml:space="preserve">Today, we’re going to learn to add suffixes to words. </w:t>
            </w:r>
          </w:p>
        </w:tc>
      </w:tr>
      <w:tr w:rsidR="007F7922" w:rsidRPr="0049524D" w14:paraId="253E8972" w14:textId="77777777" w:rsidTr="00B16019">
        <w:trPr>
          <w:trHeight w:val="126"/>
          <w:jc w:val="center"/>
        </w:trPr>
        <w:tc>
          <w:tcPr>
            <w:tcW w:w="10800" w:type="dxa"/>
            <w:gridSpan w:val="3"/>
            <w:shd w:val="clear" w:color="auto" w:fill="FFFFFF"/>
          </w:tcPr>
          <w:p w14:paraId="0AFCC6C2" w14:textId="77777777" w:rsidR="007F7922" w:rsidRPr="00A01BA0" w:rsidRDefault="007F7922" w:rsidP="003564EE">
            <w:pPr>
              <w:widowControl w:val="0"/>
              <w:numPr>
                <w:ilvl w:val="0"/>
                <w:numId w:val="241"/>
              </w:numPr>
              <w:tabs>
                <w:tab w:val="left" w:pos="1872"/>
              </w:tabs>
              <w:rPr>
                <w:i/>
                <w:sz w:val="20"/>
                <w:szCs w:val="20"/>
              </w:rPr>
            </w:pPr>
            <w:r w:rsidRPr="00A01BA0">
              <w:rPr>
                <w:i/>
                <w:sz w:val="20"/>
                <w:szCs w:val="20"/>
              </w:rPr>
              <w:t xml:space="preserve">Display </w:t>
            </w:r>
            <w:r>
              <w:rPr>
                <w:i/>
                <w:sz w:val="20"/>
                <w:szCs w:val="20"/>
              </w:rPr>
              <w:t xml:space="preserve">Language </w:t>
            </w:r>
            <w:r w:rsidRPr="00A01BA0">
              <w:rPr>
                <w:i/>
                <w:sz w:val="20"/>
                <w:szCs w:val="20"/>
              </w:rPr>
              <w:t xml:space="preserve">Handout: </w:t>
            </w:r>
            <w:r>
              <w:rPr>
                <w:i/>
                <w:sz w:val="20"/>
                <w:szCs w:val="20"/>
              </w:rPr>
              <w:t>Add Suffixes to Base Words</w:t>
            </w:r>
            <w:r w:rsidRPr="00A01BA0">
              <w:rPr>
                <w:i/>
                <w:sz w:val="20"/>
                <w:szCs w:val="20"/>
              </w:rPr>
              <w:t>.</w:t>
            </w:r>
          </w:p>
          <w:p w14:paraId="1E61B3E1" w14:textId="77777777" w:rsidR="007F7922" w:rsidRPr="0049524D" w:rsidRDefault="007F7922" w:rsidP="003564EE">
            <w:pPr>
              <w:widowControl w:val="0"/>
              <w:numPr>
                <w:ilvl w:val="0"/>
                <w:numId w:val="242"/>
              </w:numPr>
              <w:tabs>
                <w:tab w:val="left" w:pos="1872"/>
              </w:tabs>
              <w:rPr>
                <w:i/>
                <w:sz w:val="20"/>
                <w:szCs w:val="20"/>
              </w:rPr>
            </w:pPr>
            <w:r w:rsidRPr="00A01BA0">
              <w:rPr>
                <w:i/>
                <w:sz w:val="20"/>
                <w:szCs w:val="20"/>
              </w:rPr>
              <w:t>Organize students in pairs to practice correctly spelling words with suffixes.</w:t>
            </w:r>
          </w:p>
        </w:tc>
      </w:tr>
      <w:tr w:rsidR="007F7922" w:rsidRPr="0049524D" w14:paraId="396B5ADD" w14:textId="77777777" w:rsidTr="00B16019">
        <w:trPr>
          <w:trHeight w:val="128"/>
          <w:jc w:val="center"/>
        </w:trPr>
        <w:tc>
          <w:tcPr>
            <w:tcW w:w="1266" w:type="dxa"/>
            <w:shd w:val="clear" w:color="auto" w:fill="EDF5FB"/>
            <w:vAlign w:val="center"/>
          </w:tcPr>
          <w:p w14:paraId="6B2B918F" w14:textId="77777777" w:rsidR="007F7922" w:rsidRPr="0049524D" w:rsidRDefault="007F7922" w:rsidP="00B1601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17C0F2B" w14:textId="77777777" w:rsidR="007F7922" w:rsidRPr="0049524D" w:rsidRDefault="007F7922" w:rsidP="00B1601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F5E8D9C" w14:textId="77777777" w:rsidR="007F7922" w:rsidRPr="0049524D" w:rsidRDefault="007F7922" w:rsidP="00B16019">
            <w:pPr>
              <w:widowControl w:val="0"/>
              <w:tabs>
                <w:tab w:val="left" w:pos="1872"/>
              </w:tabs>
              <w:rPr>
                <w:b/>
                <w:sz w:val="20"/>
                <w:szCs w:val="20"/>
              </w:rPr>
            </w:pPr>
            <w:r w:rsidRPr="0049524D">
              <w:rPr>
                <w:b/>
                <w:sz w:val="20"/>
                <w:szCs w:val="20"/>
              </w:rPr>
              <w:t>Do</w:t>
            </w:r>
          </w:p>
        </w:tc>
      </w:tr>
      <w:tr w:rsidR="007F7922" w:rsidRPr="0049524D" w14:paraId="6EE5319C" w14:textId="77777777" w:rsidTr="00B16019">
        <w:trPr>
          <w:trHeight w:val="126"/>
          <w:jc w:val="center"/>
        </w:trPr>
        <w:tc>
          <w:tcPr>
            <w:tcW w:w="1266" w:type="dxa"/>
            <w:shd w:val="clear" w:color="auto" w:fill="FFFFFF"/>
          </w:tcPr>
          <w:p w14:paraId="6689904F"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3 min.</w:t>
            </w:r>
          </w:p>
        </w:tc>
        <w:tc>
          <w:tcPr>
            <w:tcW w:w="6214" w:type="dxa"/>
            <w:shd w:val="clear" w:color="auto" w:fill="FFFFFF"/>
          </w:tcPr>
          <w:p w14:paraId="46721BE3"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We might add a suffix to change a word’s tense, to make the word plural, or to change a word to another part of speech. </w:t>
            </w:r>
          </w:p>
          <w:p w14:paraId="22A4B09A" w14:textId="77777777"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Some base words take a suffix without needing to be spelled differently. </w:t>
            </w:r>
          </w:p>
          <w:p w14:paraId="2317D552" w14:textId="77777777" w:rsidR="007F7922" w:rsidRPr="00111F2F" w:rsidRDefault="007F7922" w:rsidP="00B16019">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What can you tell about each word? Did adding the suffix change the word into a different part of speech, or did it change the verb tense?</w:t>
            </w:r>
          </w:p>
        </w:tc>
        <w:tc>
          <w:tcPr>
            <w:tcW w:w="3320" w:type="dxa"/>
            <w:shd w:val="clear" w:color="auto" w:fill="FFFFFF"/>
          </w:tcPr>
          <w:p w14:paraId="645F684E" w14:textId="77777777" w:rsidR="007F7922" w:rsidRPr="00111F2F" w:rsidRDefault="007F7922" w:rsidP="00B16019">
            <w:pPr>
              <w:pStyle w:val="1TableBullet"/>
              <w:rPr>
                <w:rFonts w:asciiTheme="minorHAnsi" w:eastAsia="Calibri" w:hAnsiTheme="minorHAnsi"/>
                <w:i/>
              </w:rPr>
            </w:pPr>
            <w:r w:rsidRPr="00111F2F">
              <w:rPr>
                <w:rFonts w:asciiTheme="minorHAnsi" w:eastAsia="Calibri" w:hAnsiTheme="minorHAnsi"/>
                <w:i/>
              </w:rPr>
              <w:t xml:space="preserve">Read aloud the Suffixes box on </w:t>
            </w:r>
            <w:r w:rsidRPr="00111F2F">
              <w:rPr>
                <w:rFonts w:asciiTheme="minorHAnsi" w:hAnsiTheme="minorHAnsi"/>
                <w:i/>
              </w:rPr>
              <w:t xml:space="preserve">Language Handout: </w:t>
            </w:r>
            <w:r>
              <w:rPr>
                <w:i/>
              </w:rPr>
              <w:t>Add Suffixes to Base Words</w:t>
            </w:r>
            <w:r w:rsidRPr="00111F2F">
              <w:rPr>
                <w:rFonts w:asciiTheme="minorHAnsi" w:eastAsia="Calibri" w:hAnsiTheme="minorHAnsi"/>
                <w:i/>
              </w:rPr>
              <w:t>.</w:t>
            </w:r>
          </w:p>
          <w:p w14:paraId="3B31570C"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Review the Suffixes without Spelling Changes box with students.</w:t>
            </w:r>
          </w:p>
        </w:tc>
      </w:tr>
      <w:tr w:rsidR="007F7922" w:rsidRPr="0049524D" w14:paraId="5AA70916" w14:textId="77777777" w:rsidTr="00B16019">
        <w:trPr>
          <w:trHeight w:val="126"/>
          <w:jc w:val="center"/>
        </w:trPr>
        <w:tc>
          <w:tcPr>
            <w:tcW w:w="1266" w:type="dxa"/>
            <w:shd w:val="clear" w:color="auto" w:fill="FFFFFF"/>
          </w:tcPr>
          <w:p w14:paraId="69AD2E19"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3 min.</w:t>
            </w:r>
          </w:p>
        </w:tc>
        <w:tc>
          <w:tcPr>
            <w:tcW w:w="6214" w:type="dxa"/>
            <w:shd w:val="clear" w:color="auto" w:fill="FFFFFF"/>
          </w:tcPr>
          <w:p w14:paraId="33CE5BCF" w14:textId="2CDB84F2" w:rsidR="007F7922" w:rsidRPr="00111F2F" w:rsidRDefault="007F7922" w:rsidP="00B16019">
            <w:pPr>
              <w:widowControl w:val="0"/>
              <w:numPr>
                <w:ilvl w:val="0"/>
                <w:numId w:val="10"/>
              </w:numPr>
              <w:ind w:left="360"/>
              <w:contextualSpacing/>
              <w:textAlignment w:val="baseline"/>
              <w:rPr>
                <w:rFonts w:asciiTheme="minorHAnsi" w:eastAsia="Calibri" w:hAnsiTheme="minorHAnsi"/>
                <w:sz w:val="20"/>
                <w:szCs w:val="20"/>
              </w:rPr>
            </w:pPr>
            <w:r w:rsidRPr="00111F2F">
              <w:rPr>
                <w:rFonts w:asciiTheme="minorHAnsi" w:eastAsia="Calibri" w:hAnsiTheme="minorHAnsi"/>
                <w:sz w:val="20"/>
                <w:szCs w:val="20"/>
              </w:rPr>
              <w:t xml:space="preserve">Some base words need to be spelled differently when adding a suffix. Often the last letter needs to be either dropped or doubled. </w:t>
            </w:r>
            <w:r w:rsidR="002756FF">
              <w:rPr>
                <w:rFonts w:asciiTheme="minorHAnsi" w:eastAsia="Calibri" w:hAnsiTheme="minorHAnsi"/>
                <w:sz w:val="20"/>
                <w:szCs w:val="20"/>
              </w:rPr>
              <w:t>For some base words, you</w:t>
            </w:r>
            <w:r w:rsidR="002756FF" w:rsidRPr="00111F2F">
              <w:rPr>
                <w:rFonts w:asciiTheme="minorHAnsi" w:eastAsia="Calibri" w:hAnsiTheme="minorHAnsi"/>
                <w:sz w:val="20"/>
                <w:szCs w:val="20"/>
              </w:rPr>
              <w:t xml:space="preserve"> </w:t>
            </w:r>
            <w:r w:rsidR="002756FF">
              <w:rPr>
                <w:rFonts w:asciiTheme="minorHAnsi" w:eastAsia="Calibri" w:hAnsiTheme="minorHAnsi"/>
                <w:sz w:val="20"/>
                <w:szCs w:val="20"/>
              </w:rPr>
              <w:t>must</w:t>
            </w:r>
            <w:r w:rsidR="002756FF" w:rsidRPr="00111F2F">
              <w:rPr>
                <w:rFonts w:asciiTheme="minorHAnsi" w:eastAsia="Calibri" w:hAnsiTheme="minorHAnsi"/>
                <w:sz w:val="20"/>
                <w:szCs w:val="20"/>
              </w:rPr>
              <w:t xml:space="preserve"> </w:t>
            </w:r>
            <w:r w:rsidRPr="00111F2F">
              <w:rPr>
                <w:rFonts w:asciiTheme="minorHAnsi" w:eastAsia="Calibri" w:hAnsiTheme="minorHAnsi"/>
                <w:sz w:val="20"/>
                <w:szCs w:val="20"/>
              </w:rPr>
              <w:t>chang</w:t>
            </w:r>
            <w:r w:rsidR="002756FF">
              <w:rPr>
                <w:rFonts w:asciiTheme="minorHAnsi" w:eastAsia="Calibri" w:hAnsiTheme="minorHAnsi"/>
                <w:sz w:val="20"/>
                <w:szCs w:val="20"/>
              </w:rPr>
              <w:t>e the</w:t>
            </w:r>
            <w:r w:rsidRPr="00111F2F">
              <w:rPr>
                <w:rFonts w:asciiTheme="minorHAnsi" w:eastAsia="Calibri" w:hAnsiTheme="minorHAnsi"/>
                <w:sz w:val="20"/>
                <w:szCs w:val="20"/>
              </w:rPr>
              <w:t xml:space="preserve"> </w:t>
            </w:r>
            <w:r w:rsidRPr="00111F2F">
              <w:rPr>
                <w:rFonts w:asciiTheme="minorHAnsi" w:eastAsia="Calibri" w:hAnsiTheme="minorHAnsi"/>
                <w:i/>
                <w:sz w:val="20"/>
                <w:szCs w:val="20"/>
              </w:rPr>
              <w:t>y</w:t>
            </w:r>
            <w:r w:rsidRPr="00111F2F">
              <w:rPr>
                <w:rFonts w:asciiTheme="minorHAnsi" w:eastAsia="Calibri" w:hAnsiTheme="minorHAnsi"/>
                <w:sz w:val="20"/>
                <w:szCs w:val="20"/>
              </w:rPr>
              <w:t xml:space="preserve"> to </w:t>
            </w:r>
            <w:r w:rsidRPr="00111F2F">
              <w:rPr>
                <w:rFonts w:asciiTheme="minorHAnsi" w:eastAsia="Calibri" w:hAnsiTheme="minorHAnsi"/>
                <w:i/>
                <w:sz w:val="20"/>
                <w:szCs w:val="20"/>
              </w:rPr>
              <w:t>ie.</w:t>
            </w:r>
            <w:r w:rsidRPr="00111F2F">
              <w:rPr>
                <w:rFonts w:asciiTheme="minorHAnsi" w:eastAsia="Calibri" w:hAnsiTheme="minorHAnsi"/>
                <w:sz w:val="20"/>
                <w:szCs w:val="20"/>
              </w:rPr>
              <w:t xml:space="preserve"> Do you notice any patterns in the chart?</w:t>
            </w:r>
          </w:p>
          <w:p w14:paraId="0EA4EF2A" w14:textId="7C88041D" w:rsidR="007F7922" w:rsidRPr="00111F2F" w:rsidRDefault="007F7922" w:rsidP="002756FF">
            <w:pPr>
              <w:numPr>
                <w:ilvl w:val="0"/>
                <w:numId w:val="11"/>
              </w:numPr>
              <w:contextualSpacing/>
              <w:rPr>
                <w:rFonts w:asciiTheme="minorHAnsi" w:hAnsiTheme="minorHAnsi"/>
                <w:bCs/>
                <w:sz w:val="20"/>
                <w:szCs w:val="20"/>
              </w:rPr>
            </w:pPr>
            <w:r w:rsidRPr="00111F2F">
              <w:rPr>
                <w:rFonts w:asciiTheme="minorHAnsi" w:eastAsia="Calibri" w:hAnsiTheme="minorHAnsi"/>
                <w:sz w:val="20"/>
                <w:szCs w:val="20"/>
              </w:rPr>
              <w:t>What can you tell about each word? Did adding the suffix change the word into a different part of speech</w:t>
            </w:r>
            <w:r w:rsidR="002756FF">
              <w:rPr>
                <w:rFonts w:asciiTheme="minorHAnsi" w:eastAsia="Calibri" w:hAnsiTheme="minorHAnsi"/>
                <w:sz w:val="20"/>
                <w:szCs w:val="20"/>
              </w:rPr>
              <w:t>? D</w:t>
            </w:r>
            <w:r w:rsidRPr="00111F2F">
              <w:rPr>
                <w:rFonts w:asciiTheme="minorHAnsi" w:eastAsia="Calibri" w:hAnsiTheme="minorHAnsi"/>
                <w:sz w:val="20"/>
                <w:szCs w:val="20"/>
              </w:rPr>
              <w:t>id it change the verb tense?</w:t>
            </w:r>
          </w:p>
        </w:tc>
        <w:tc>
          <w:tcPr>
            <w:tcW w:w="3320" w:type="dxa"/>
            <w:shd w:val="clear" w:color="auto" w:fill="FFFFFF"/>
          </w:tcPr>
          <w:p w14:paraId="6877E55D"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rPr>
              <w:t>Review the Suffixes with Spelling Changes box and chart.</w:t>
            </w:r>
          </w:p>
        </w:tc>
      </w:tr>
      <w:tr w:rsidR="007F7922" w:rsidRPr="0049524D" w14:paraId="77D7EC12" w14:textId="77777777" w:rsidTr="00B16019">
        <w:trPr>
          <w:trHeight w:val="126"/>
          <w:jc w:val="center"/>
        </w:trPr>
        <w:tc>
          <w:tcPr>
            <w:tcW w:w="1266" w:type="dxa"/>
            <w:shd w:val="clear" w:color="auto" w:fill="FFFFFF"/>
          </w:tcPr>
          <w:p w14:paraId="551464D6" w14:textId="77777777" w:rsidR="007F7922" w:rsidRPr="00111F2F" w:rsidRDefault="007F7922" w:rsidP="00B16019">
            <w:pPr>
              <w:widowControl w:val="0"/>
              <w:tabs>
                <w:tab w:val="left" w:pos="1872"/>
              </w:tabs>
              <w:rPr>
                <w:rFonts w:asciiTheme="minorHAnsi" w:hAnsiTheme="minorHAnsi"/>
                <w:b/>
                <w:bCs/>
                <w:sz w:val="20"/>
                <w:szCs w:val="20"/>
              </w:rPr>
            </w:pPr>
            <w:r w:rsidRPr="00111F2F">
              <w:rPr>
                <w:rFonts w:asciiTheme="minorHAnsi" w:hAnsiTheme="minorHAnsi"/>
                <w:b/>
                <w:bCs/>
                <w:sz w:val="20"/>
                <w:szCs w:val="20"/>
              </w:rPr>
              <w:t>Monitor Progress</w:t>
            </w:r>
          </w:p>
          <w:p w14:paraId="0A6D4967" w14:textId="77777777" w:rsidR="007F7922" w:rsidRPr="00111F2F" w:rsidRDefault="007F7922" w:rsidP="00B16019">
            <w:pPr>
              <w:widowControl w:val="0"/>
              <w:tabs>
                <w:tab w:val="left" w:pos="1872"/>
              </w:tabs>
              <w:rPr>
                <w:rFonts w:asciiTheme="minorHAnsi" w:hAnsiTheme="minorHAnsi"/>
                <w:sz w:val="20"/>
                <w:szCs w:val="20"/>
              </w:rPr>
            </w:pPr>
            <w:r w:rsidRPr="00111F2F">
              <w:rPr>
                <w:rFonts w:asciiTheme="minorHAnsi" w:hAnsiTheme="minorHAnsi"/>
                <w:sz w:val="20"/>
                <w:szCs w:val="20"/>
              </w:rPr>
              <w:t>4 min.</w:t>
            </w:r>
          </w:p>
        </w:tc>
        <w:tc>
          <w:tcPr>
            <w:tcW w:w="6214" w:type="dxa"/>
            <w:shd w:val="clear" w:color="auto" w:fill="FFFFFF"/>
          </w:tcPr>
          <w:p w14:paraId="1DA597DD" w14:textId="77777777" w:rsidR="007F7922" w:rsidRPr="00111F2F" w:rsidRDefault="007F7922" w:rsidP="00B16019">
            <w:pPr>
              <w:widowControl w:val="0"/>
              <w:numPr>
                <w:ilvl w:val="0"/>
                <w:numId w:val="10"/>
              </w:numPr>
              <w:ind w:left="360"/>
              <w:contextualSpacing/>
              <w:textAlignment w:val="baseline"/>
              <w:rPr>
                <w:rFonts w:asciiTheme="minorHAnsi" w:hAnsiTheme="minorHAnsi"/>
                <w:sz w:val="20"/>
                <w:szCs w:val="20"/>
              </w:rPr>
            </w:pPr>
            <w:r w:rsidRPr="00111F2F">
              <w:rPr>
                <w:rFonts w:asciiTheme="minorHAnsi" w:hAnsiTheme="minorHAnsi"/>
                <w:sz w:val="20"/>
                <w:szCs w:val="20"/>
              </w:rPr>
              <w:t xml:space="preserve">Complete the practice items on Language Handout: </w:t>
            </w:r>
            <w:r w:rsidRPr="00844A96">
              <w:rPr>
                <w:rFonts w:asciiTheme="minorHAnsi" w:hAnsiTheme="minorHAnsi"/>
                <w:sz w:val="20"/>
                <w:szCs w:val="20"/>
              </w:rPr>
              <w:t>Add Suffixes to Base Words</w:t>
            </w:r>
            <w:r w:rsidRPr="00111F2F">
              <w:rPr>
                <w:rFonts w:asciiTheme="minorHAnsi" w:hAnsiTheme="minorHAnsi"/>
                <w:sz w:val="20"/>
                <w:szCs w:val="20"/>
              </w:rPr>
              <w:t>.</w:t>
            </w:r>
          </w:p>
        </w:tc>
        <w:tc>
          <w:tcPr>
            <w:tcW w:w="3320" w:type="dxa"/>
            <w:shd w:val="clear" w:color="auto" w:fill="FFFFFF"/>
          </w:tcPr>
          <w:p w14:paraId="74BFA989" w14:textId="77777777" w:rsidR="007F7922" w:rsidRPr="00111F2F" w:rsidRDefault="007F7922" w:rsidP="00B16019">
            <w:pPr>
              <w:pStyle w:val="Tablebullet"/>
              <w:rPr>
                <w:rFonts w:asciiTheme="minorHAnsi" w:eastAsia="Calibri" w:hAnsiTheme="minorHAnsi"/>
              </w:rPr>
            </w:pPr>
            <w:r w:rsidRPr="00111F2F">
              <w:rPr>
                <w:rFonts w:asciiTheme="minorHAnsi" w:eastAsia="Calibri" w:hAnsiTheme="minorHAnsi"/>
                <w:i/>
                <w:iCs/>
              </w:rPr>
              <w:t xml:space="preserve">Distribute Language </w:t>
            </w:r>
            <w:r w:rsidRPr="00111F2F">
              <w:rPr>
                <w:rFonts w:asciiTheme="minorHAnsi" w:hAnsiTheme="minorHAnsi"/>
                <w:i/>
              </w:rPr>
              <w:t xml:space="preserve">Handout: </w:t>
            </w:r>
            <w:r>
              <w:rPr>
                <w:i/>
              </w:rPr>
              <w:t>Add Suffixes to Base Words</w:t>
            </w:r>
            <w:r w:rsidRPr="00111F2F">
              <w:rPr>
                <w:rFonts w:asciiTheme="minorHAnsi" w:eastAsia="Calibri" w:hAnsiTheme="minorHAnsi"/>
                <w:i/>
                <w:iCs/>
              </w:rPr>
              <w:t xml:space="preserve"> and review directions for the practice items.</w:t>
            </w:r>
          </w:p>
        </w:tc>
      </w:tr>
    </w:tbl>
    <w:p w14:paraId="31885FC2" w14:textId="77777777" w:rsidR="007F7922" w:rsidRDefault="007F7922" w:rsidP="007F7922"/>
    <w:p w14:paraId="57CE5AA2" w14:textId="77777777" w:rsidR="007F7922" w:rsidRDefault="007F7922" w:rsidP="007F7922">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F7922" w:rsidRPr="00CE1366" w14:paraId="6D9D96A5" w14:textId="77777777" w:rsidTr="00B16019">
        <w:trPr>
          <w:trHeight w:val="432"/>
          <w:tblHeader/>
          <w:jc w:val="center"/>
        </w:trPr>
        <w:tc>
          <w:tcPr>
            <w:tcW w:w="10800" w:type="dxa"/>
            <w:shd w:val="clear" w:color="auto" w:fill="F2F2F2"/>
            <w:vAlign w:val="center"/>
          </w:tcPr>
          <w:p w14:paraId="2277EBCB" w14:textId="68865777" w:rsidR="007F7922" w:rsidRPr="00CE1366" w:rsidRDefault="007F7922" w:rsidP="00925C47">
            <w:pPr>
              <w:pStyle w:val="Heading5"/>
              <w:outlineLvl w:val="4"/>
            </w:pPr>
            <w:bookmarkStart w:id="503" w:name="_Toc24967233"/>
            <w:r w:rsidRPr="00CE1366">
              <w:lastRenderedPageBreak/>
              <w:t xml:space="preserve">Grade </w:t>
            </w:r>
            <w:r>
              <w:t>3</w:t>
            </w:r>
            <w:r w:rsidRPr="00CE1366">
              <w:t xml:space="preserve"> M</w:t>
            </w:r>
            <w:r>
              <w:t>3</w:t>
            </w:r>
            <w:r w:rsidRPr="00CE1366">
              <w:t xml:space="preserve"> </w:t>
            </w:r>
            <w:r w:rsidR="00925C47" w:rsidRPr="00CE1366">
              <w:t>L</w:t>
            </w:r>
            <w:r w:rsidR="00925C47">
              <w:t>9</w:t>
            </w:r>
            <w:r w:rsidR="00925C47" w:rsidRPr="00CE1366">
              <w:t xml:space="preserve"> </w:t>
            </w:r>
            <w:r w:rsidRPr="00CE1366">
              <w:t xml:space="preserve">Handout: </w:t>
            </w:r>
            <w:r>
              <w:t>Add Suffixes to Base Words</w:t>
            </w:r>
            <w:bookmarkEnd w:id="503"/>
          </w:p>
        </w:tc>
      </w:tr>
      <w:tr w:rsidR="007F7922" w:rsidRPr="00CE1366" w14:paraId="76F15572" w14:textId="77777777" w:rsidTr="00B16019">
        <w:trPr>
          <w:trHeight w:val="1152"/>
          <w:jc w:val="center"/>
        </w:trPr>
        <w:tc>
          <w:tcPr>
            <w:tcW w:w="10800" w:type="dxa"/>
            <w:shd w:val="clear" w:color="auto" w:fill="FFFFFF"/>
          </w:tcPr>
          <w:p w14:paraId="51A93838" w14:textId="77777777" w:rsidR="007F7922"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6D065CD0" w14:textId="77777777" w:rsidTr="00B16019">
              <w:trPr>
                <w:jc w:val="center"/>
              </w:trPr>
              <w:tc>
                <w:tcPr>
                  <w:tcW w:w="5000" w:type="pct"/>
                  <w:shd w:val="clear" w:color="auto" w:fill="255694" w:themeFill="accent1"/>
                  <w:vAlign w:val="center"/>
                </w:tcPr>
                <w:p w14:paraId="63DE94FB" w14:textId="77777777" w:rsidR="007F7922" w:rsidRPr="000C0264" w:rsidRDefault="007F7922" w:rsidP="00B16019">
                  <w:pPr>
                    <w:rPr>
                      <w:bCs/>
                      <w:color w:val="FFFFFF"/>
                      <w:sz w:val="20"/>
                      <w:szCs w:val="20"/>
                    </w:rPr>
                  </w:pPr>
                  <w:r>
                    <w:rPr>
                      <w:bCs/>
                      <w:color w:val="FFFFFF"/>
                      <w:sz w:val="20"/>
                      <w:szCs w:val="20"/>
                    </w:rPr>
                    <w:t>SUFFIXES</w:t>
                  </w:r>
                </w:p>
              </w:tc>
            </w:tr>
            <w:tr w:rsidR="007F7922" w:rsidRPr="000C0264" w14:paraId="76D2DF59" w14:textId="77777777" w:rsidTr="00B16019">
              <w:trPr>
                <w:jc w:val="center"/>
              </w:trPr>
              <w:tc>
                <w:tcPr>
                  <w:tcW w:w="5000" w:type="pct"/>
                  <w:shd w:val="clear" w:color="auto" w:fill="FFFFFF"/>
                  <w:vAlign w:val="center"/>
                </w:tcPr>
                <w:p w14:paraId="28238C87" w14:textId="77777777" w:rsidR="007F7922" w:rsidRPr="000C0264" w:rsidRDefault="007F7922" w:rsidP="00B16019">
                  <w:pPr>
                    <w:contextualSpacing/>
                    <w:rPr>
                      <w:bCs/>
                      <w:sz w:val="20"/>
                      <w:szCs w:val="20"/>
                    </w:rPr>
                  </w:pPr>
                  <w:r>
                    <w:rPr>
                      <w:bCs/>
                      <w:sz w:val="20"/>
                      <w:szCs w:val="20"/>
                    </w:rPr>
                    <w:t xml:space="preserve">A suffix is a word ending that may change the meaning of a word. </w:t>
                  </w:r>
                </w:p>
              </w:tc>
            </w:tr>
          </w:tbl>
          <w:p w14:paraId="12CF3E0A"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13013092" w14:textId="77777777" w:rsidTr="00B16019">
              <w:trPr>
                <w:jc w:val="center"/>
              </w:trPr>
              <w:tc>
                <w:tcPr>
                  <w:tcW w:w="5000" w:type="pct"/>
                  <w:shd w:val="clear" w:color="auto" w:fill="255694" w:themeFill="accent1"/>
                  <w:vAlign w:val="center"/>
                </w:tcPr>
                <w:p w14:paraId="338BBDE8" w14:textId="77777777" w:rsidR="007F7922" w:rsidRPr="000C0264" w:rsidRDefault="007F7922" w:rsidP="00B16019">
                  <w:pPr>
                    <w:rPr>
                      <w:bCs/>
                      <w:color w:val="FFFFFF"/>
                      <w:sz w:val="20"/>
                      <w:szCs w:val="20"/>
                    </w:rPr>
                  </w:pPr>
                  <w:r>
                    <w:rPr>
                      <w:bCs/>
                      <w:color w:val="FFFFFF"/>
                      <w:sz w:val="20"/>
                      <w:szCs w:val="20"/>
                    </w:rPr>
                    <w:t>SUFFIXES WITHOUT SPELLING CHANGES</w:t>
                  </w:r>
                </w:p>
              </w:tc>
            </w:tr>
            <w:tr w:rsidR="007F7922" w:rsidRPr="000C0264" w14:paraId="56309DC6" w14:textId="77777777" w:rsidTr="00B16019">
              <w:trPr>
                <w:trHeight w:val="1872"/>
                <w:jc w:val="center"/>
              </w:trPr>
              <w:tc>
                <w:tcPr>
                  <w:tcW w:w="5000" w:type="pct"/>
                  <w:shd w:val="clear" w:color="auto" w:fill="FFFFFF"/>
                  <w:vAlign w:val="center"/>
                </w:tcPr>
                <w:p w14:paraId="2FB108DD" w14:textId="77777777" w:rsidR="007F7922" w:rsidRDefault="007F7922" w:rsidP="00B16019">
                  <w:pPr>
                    <w:rPr>
                      <w:bCs/>
                      <w:sz w:val="20"/>
                      <w:szCs w:val="20"/>
                    </w:rPr>
                  </w:pPr>
                  <w:r>
                    <w:rPr>
                      <w:bCs/>
                      <w:sz w:val="20"/>
                      <w:szCs w:val="20"/>
                    </w:rPr>
                    <w:t xml:space="preserve">Sometimes a suffix can be added without changing the spelling of the base word. </w:t>
                  </w:r>
                </w:p>
                <w:p w14:paraId="35ADC620" w14:textId="77777777" w:rsidR="007F7922" w:rsidRDefault="007F7922" w:rsidP="00B16019">
                  <w:pPr>
                    <w:rPr>
                      <w:bCs/>
                      <w:sz w:val="20"/>
                      <w:szCs w:val="20"/>
                    </w:rPr>
                  </w:pPr>
                </w:p>
                <w:tbl>
                  <w:tblPr>
                    <w:tblStyle w:val="TableGrid"/>
                    <w:tblW w:w="5000" w:type="pct"/>
                    <w:jc w:val="center"/>
                    <w:tblLayout w:type="fixed"/>
                    <w:tblLook w:val="04A0" w:firstRow="1" w:lastRow="0" w:firstColumn="1" w:lastColumn="0" w:noHBand="0" w:noVBand="1"/>
                  </w:tblPr>
                  <w:tblGrid>
                    <w:gridCol w:w="2495"/>
                    <w:gridCol w:w="2495"/>
                    <w:gridCol w:w="2368"/>
                    <w:gridCol w:w="2496"/>
                  </w:tblGrid>
                  <w:tr w:rsidR="007F7922" w:rsidRPr="00CA4FFE" w14:paraId="130F4219" w14:textId="77777777" w:rsidTr="00B16019">
                    <w:trPr>
                      <w:jc w:val="center"/>
                    </w:trPr>
                    <w:tc>
                      <w:tcPr>
                        <w:tcW w:w="2675" w:type="dxa"/>
                        <w:shd w:val="clear" w:color="auto" w:fill="EDF5FB" w:themeFill="text2"/>
                      </w:tcPr>
                      <w:p w14:paraId="66968A2C" w14:textId="77777777" w:rsidR="007F7922" w:rsidRPr="00CA4FFE" w:rsidRDefault="007F7922" w:rsidP="00B16019">
                        <w:pPr>
                          <w:rPr>
                            <w:b/>
                            <w:bCs/>
                            <w:sz w:val="20"/>
                            <w:szCs w:val="20"/>
                          </w:rPr>
                        </w:pPr>
                        <w:r w:rsidRPr="00CA4FFE">
                          <w:rPr>
                            <w:b/>
                            <w:bCs/>
                            <w:sz w:val="20"/>
                            <w:szCs w:val="20"/>
                          </w:rPr>
                          <w:t>Base Word</w:t>
                        </w:r>
                      </w:p>
                    </w:tc>
                    <w:tc>
                      <w:tcPr>
                        <w:tcW w:w="2675" w:type="dxa"/>
                        <w:shd w:val="clear" w:color="auto" w:fill="EDF5FB" w:themeFill="text2"/>
                      </w:tcPr>
                      <w:p w14:paraId="383F9DF1" w14:textId="77777777" w:rsidR="007F7922" w:rsidRPr="00CA4FFE" w:rsidRDefault="007F7922" w:rsidP="00B16019">
                        <w:pPr>
                          <w:rPr>
                            <w:b/>
                            <w:bCs/>
                            <w:sz w:val="20"/>
                            <w:szCs w:val="20"/>
                          </w:rPr>
                        </w:pPr>
                        <w:r w:rsidRPr="00CA4FFE">
                          <w:rPr>
                            <w:b/>
                            <w:bCs/>
                            <w:sz w:val="20"/>
                            <w:szCs w:val="20"/>
                          </w:rPr>
                          <w:t>Suffix</w:t>
                        </w:r>
                      </w:p>
                    </w:tc>
                    <w:tc>
                      <w:tcPr>
                        <w:tcW w:w="2538" w:type="dxa"/>
                        <w:shd w:val="clear" w:color="auto" w:fill="EDF5FB" w:themeFill="text2"/>
                      </w:tcPr>
                      <w:p w14:paraId="7B9AE5DD" w14:textId="77777777" w:rsidR="007F7922" w:rsidRPr="00CA4FFE" w:rsidRDefault="007F7922" w:rsidP="00B16019">
                        <w:pPr>
                          <w:rPr>
                            <w:b/>
                            <w:bCs/>
                            <w:sz w:val="20"/>
                            <w:szCs w:val="20"/>
                          </w:rPr>
                        </w:pPr>
                        <w:r>
                          <w:rPr>
                            <w:b/>
                            <w:bCs/>
                            <w:sz w:val="20"/>
                            <w:szCs w:val="20"/>
                          </w:rPr>
                          <w:t>Suffix Meaning</w:t>
                        </w:r>
                      </w:p>
                    </w:tc>
                    <w:tc>
                      <w:tcPr>
                        <w:tcW w:w="2676" w:type="dxa"/>
                        <w:shd w:val="clear" w:color="auto" w:fill="EDF5FB" w:themeFill="text2"/>
                      </w:tcPr>
                      <w:p w14:paraId="00713BC9" w14:textId="77777777" w:rsidR="007F7922" w:rsidRPr="00CA4FFE" w:rsidRDefault="007F7922" w:rsidP="00B16019">
                        <w:pPr>
                          <w:rPr>
                            <w:b/>
                            <w:bCs/>
                            <w:sz w:val="20"/>
                            <w:szCs w:val="20"/>
                          </w:rPr>
                        </w:pPr>
                        <w:r w:rsidRPr="00CA4FFE">
                          <w:rPr>
                            <w:b/>
                            <w:bCs/>
                            <w:sz w:val="20"/>
                            <w:szCs w:val="20"/>
                          </w:rPr>
                          <w:t>Base Word with Suffix</w:t>
                        </w:r>
                      </w:p>
                    </w:tc>
                  </w:tr>
                  <w:tr w:rsidR="007F7922" w14:paraId="2E7E3EE7" w14:textId="77777777" w:rsidTr="00B16019">
                    <w:trPr>
                      <w:trHeight w:val="161"/>
                      <w:jc w:val="center"/>
                    </w:trPr>
                    <w:tc>
                      <w:tcPr>
                        <w:tcW w:w="2675" w:type="dxa"/>
                      </w:tcPr>
                      <w:p w14:paraId="4B6775C6" w14:textId="77777777" w:rsidR="007F7922" w:rsidRDefault="007F7922" w:rsidP="00B16019">
                        <w:pPr>
                          <w:rPr>
                            <w:bCs/>
                            <w:sz w:val="20"/>
                            <w:szCs w:val="20"/>
                          </w:rPr>
                        </w:pPr>
                        <w:r>
                          <w:rPr>
                            <w:bCs/>
                            <w:sz w:val="20"/>
                            <w:szCs w:val="20"/>
                          </w:rPr>
                          <w:t>prevent</w:t>
                        </w:r>
                      </w:p>
                    </w:tc>
                    <w:tc>
                      <w:tcPr>
                        <w:tcW w:w="2675" w:type="dxa"/>
                      </w:tcPr>
                      <w:p w14:paraId="5B1E1737" w14:textId="77777777" w:rsidR="007F7922" w:rsidRDefault="007F7922" w:rsidP="00B16019">
                        <w:pPr>
                          <w:rPr>
                            <w:bCs/>
                            <w:sz w:val="20"/>
                            <w:szCs w:val="20"/>
                          </w:rPr>
                        </w:pPr>
                        <w:r>
                          <w:rPr>
                            <w:bCs/>
                            <w:sz w:val="20"/>
                            <w:szCs w:val="20"/>
                          </w:rPr>
                          <w:t>–able</w:t>
                        </w:r>
                      </w:p>
                    </w:tc>
                    <w:tc>
                      <w:tcPr>
                        <w:tcW w:w="2538" w:type="dxa"/>
                      </w:tcPr>
                      <w:p w14:paraId="2C6D78E4" w14:textId="77777777" w:rsidR="007F7922" w:rsidRDefault="007F7922" w:rsidP="00B16019">
                        <w:pPr>
                          <w:rPr>
                            <w:bCs/>
                            <w:sz w:val="20"/>
                            <w:szCs w:val="20"/>
                          </w:rPr>
                        </w:pPr>
                        <w:r>
                          <w:rPr>
                            <w:bCs/>
                            <w:sz w:val="20"/>
                            <w:szCs w:val="20"/>
                          </w:rPr>
                          <w:t>able to be or do</w:t>
                        </w:r>
                      </w:p>
                    </w:tc>
                    <w:tc>
                      <w:tcPr>
                        <w:tcW w:w="2676" w:type="dxa"/>
                      </w:tcPr>
                      <w:p w14:paraId="7EC3897B" w14:textId="77777777" w:rsidR="007F7922" w:rsidRDefault="007F7922" w:rsidP="00B16019">
                        <w:pPr>
                          <w:rPr>
                            <w:bCs/>
                            <w:sz w:val="20"/>
                            <w:szCs w:val="20"/>
                          </w:rPr>
                        </w:pPr>
                        <w:r>
                          <w:rPr>
                            <w:bCs/>
                            <w:sz w:val="20"/>
                            <w:szCs w:val="20"/>
                          </w:rPr>
                          <w:t>preventable</w:t>
                        </w:r>
                      </w:p>
                    </w:tc>
                  </w:tr>
                  <w:tr w:rsidR="007F7922" w14:paraId="1D93AC04" w14:textId="77777777" w:rsidTr="00B16019">
                    <w:trPr>
                      <w:jc w:val="center"/>
                    </w:trPr>
                    <w:tc>
                      <w:tcPr>
                        <w:tcW w:w="2675" w:type="dxa"/>
                      </w:tcPr>
                      <w:p w14:paraId="3C3FEA47" w14:textId="77777777" w:rsidR="007F7922" w:rsidRDefault="007F7922" w:rsidP="00B16019">
                        <w:pPr>
                          <w:rPr>
                            <w:bCs/>
                            <w:sz w:val="20"/>
                            <w:szCs w:val="20"/>
                          </w:rPr>
                        </w:pPr>
                        <w:r>
                          <w:rPr>
                            <w:bCs/>
                            <w:sz w:val="20"/>
                            <w:szCs w:val="20"/>
                          </w:rPr>
                          <w:t>kind</w:t>
                        </w:r>
                      </w:p>
                    </w:tc>
                    <w:tc>
                      <w:tcPr>
                        <w:tcW w:w="2675" w:type="dxa"/>
                      </w:tcPr>
                      <w:p w14:paraId="7B0B6EC5" w14:textId="77777777" w:rsidR="007F7922" w:rsidRDefault="007F7922" w:rsidP="00B16019">
                        <w:pPr>
                          <w:rPr>
                            <w:bCs/>
                            <w:sz w:val="20"/>
                            <w:szCs w:val="20"/>
                          </w:rPr>
                        </w:pPr>
                        <w:r>
                          <w:rPr>
                            <w:bCs/>
                            <w:sz w:val="20"/>
                            <w:szCs w:val="20"/>
                          </w:rPr>
                          <w:t>–ness</w:t>
                        </w:r>
                      </w:p>
                    </w:tc>
                    <w:tc>
                      <w:tcPr>
                        <w:tcW w:w="2538" w:type="dxa"/>
                      </w:tcPr>
                      <w:p w14:paraId="00A578A0" w14:textId="77777777" w:rsidR="007F7922" w:rsidRDefault="007F7922" w:rsidP="00B16019">
                        <w:pPr>
                          <w:rPr>
                            <w:bCs/>
                            <w:sz w:val="20"/>
                            <w:szCs w:val="20"/>
                          </w:rPr>
                        </w:pPr>
                        <w:r>
                          <w:rPr>
                            <w:bCs/>
                            <w:sz w:val="20"/>
                            <w:szCs w:val="20"/>
                          </w:rPr>
                          <w:t>state of being</w:t>
                        </w:r>
                      </w:p>
                    </w:tc>
                    <w:tc>
                      <w:tcPr>
                        <w:tcW w:w="2676" w:type="dxa"/>
                      </w:tcPr>
                      <w:p w14:paraId="67114BBE" w14:textId="77777777" w:rsidR="007F7922" w:rsidRDefault="007F7922" w:rsidP="00B16019">
                        <w:pPr>
                          <w:rPr>
                            <w:bCs/>
                            <w:sz w:val="20"/>
                            <w:szCs w:val="20"/>
                          </w:rPr>
                        </w:pPr>
                        <w:r>
                          <w:rPr>
                            <w:bCs/>
                            <w:sz w:val="20"/>
                            <w:szCs w:val="20"/>
                          </w:rPr>
                          <w:t>kindness</w:t>
                        </w:r>
                      </w:p>
                    </w:tc>
                  </w:tr>
                  <w:tr w:rsidR="007F7922" w14:paraId="08DDF827" w14:textId="77777777" w:rsidTr="00B16019">
                    <w:trPr>
                      <w:jc w:val="center"/>
                    </w:trPr>
                    <w:tc>
                      <w:tcPr>
                        <w:tcW w:w="2675" w:type="dxa"/>
                      </w:tcPr>
                      <w:p w14:paraId="453ADB49" w14:textId="77777777" w:rsidR="007F7922" w:rsidRDefault="007F7922" w:rsidP="00B16019">
                        <w:pPr>
                          <w:rPr>
                            <w:bCs/>
                            <w:sz w:val="20"/>
                            <w:szCs w:val="20"/>
                          </w:rPr>
                        </w:pPr>
                        <w:r>
                          <w:rPr>
                            <w:bCs/>
                            <w:sz w:val="20"/>
                            <w:szCs w:val="20"/>
                          </w:rPr>
                          <w:t>call</w:t>
                        </w:r>
                      </w:p>
                    </w:tc>
                    <w:tc>
                      <w:tcPr>
                        <w:tcW w:w="2675" w:type="dxa"/>
                      </w:tcPr>
                      <w:p w14:paraId="7DFB6472" w14:textId="77777777" w:rsidR="007F7922" w:rsidRDefault="007F7922" w:rsidP="00B16019">
                        <w:pPr>
                          <w:rPr>
                            <w:bCs/>
                            <w:sz w:val="20"/>
                            <w:szCs w:val="20"/>
                          </w:rPr>
                        </w:pPr>
                        <w:r>
                          <w:rPr>
                            <w:bCs/>
                            <w:sz w:val="20"/>
                            <w:szCs w:val="20"/>
                          </w:rPr>
                          <w:t>–ed</w:t>
                        </w:r>
                      </w:p>
                    </w:tc>
                    <w:tc>
                      <w:tcPr>
                        <w:tcW w:w="2538" w:type="dxa"/>
                      </w:tcPr>
                      <w:p w14:paraId="30495CF4" w14:textId="77777777" w:rsidR="007F7922" w:rsidRDefault="007F7922" w:rsidP="00B16019">
                        <w:pPr>
                          <w:rPr>
                            <w:bCs/>
                            <w:sz w:val="20"/>
                            <w:szCs w:val="20"/>
                          </w:rPr>
                        </w:pPr>
                        <w:r>
                          <w:rPr>
                            <w:bCs/>
                            <w:sz w:val="20"/>
                            <w:szCs w:val="20"/>
                          </w:rPr>
                          <w:t>past tense</w:t>
                        </w:r>
                      </w:p>
                    </w:tc>
                    <w:tc>
                      <w:tcPr>
                        <w:tcW w:w="2676" w:type="dxa"/>
                      </w:tcPr>
                      <w:p w14:paraId="097FDA14" w14:textId="77777777" w:rsidR="007F7922" w:rsidRDefault="007F7922" w:rsidP="00B16019">
                        <w:pPr>
                          <w:rPr>
                            <w:bCs/>
                            <w:sz w:val="20"/>
                            <w:szCs w:val="20"/>
                          </w:rPr>
                        </w:pPr>
                        <w:r>
                          <w:rPr>
                            <w:bCs/>
                            <w:sz w:val="20"/>
                            <w:szCs w:val="20"/>
                          </w:rPr>
                          <w:t>called</w:t>
                        </w:r>
                      </w:p>
                    </w:tc>
                  </w:tr>
                  <w:tr w:rsidR="007F7922" w14:paraId="7D5DF1AB" w14:textId="77777777" w:rsidTr="00B16019">
                    <w:trPr>
                      <w:jc w:val="center"/>
                    </w:trPr>
                    <w:tc>
                      <w:tcPr>
                        <w:tcW w:w="2675" w:type="dxa"/>
                      </w:tcPr>
                      <w:p w14:paraId="46859D33" w14:textId="77777777" w:rsidR="007F7922" w:rsidRDefault="007F7922" w:rsidP="00B16019">
                        <w:pPr>
                          <w:rPr>
                            <w:bCs/>
                            <w:sz w:val="20"/>
                            <w:szCs w:val="20"/>
                          </w:rPr>
                        </w:pPr>
                        <w:r>
                          <w:rPr>
                            <w:bCs/>
                            <w:sz w:val="20"/>
                            <w:szCs w:val="20"/>
                          </w:rPr>
                          <w:t>see</w:t>
                        </w:r>
                      </w:p>
                    </w:tc>
                    <w:tc>
                      <w:tcPr>
                        <w:tcW w:w="2675" w:type="dxa"/>
                      </w:tcPr>
                      <w:p w14:paraId="0EEC8DBD" w14:textId="77777777" w:rsidR="007F7922" w:rsidRDefault="007F7922" w:rsidP="00B16019">
                        <w:pPr>
                          <w:rPr>
                            <w:bCs/>
                            <w:sz w:val="20"/>
                            <w:szCs w:val="20"/>
                          </w:rPr>
                        </w:pPr>
                        <w:r>
                          <w:rPr>
                            <w:bCs/>
                            <w:sz w:val="20"/>
                            <w:szCs w:val="20"/>
                          </w:rPr>
                          <w:t>–ing</w:t>
                        </w:r>
                      </w:p>
                    </w:tc>
                    <w:tc>
                      <w:tcPr>
                        <w:tcW w:w="2538" w:type="dxa"/>
                      </w:tcPr>
                      <w:p w14:paraId="240647D4" w14:textId="77777777" w:rsidR="007F7922" w:rsidRDefault="007F7922" w:rsidP="00B16019">
                        <w:pPr>
                          <w:rPr>
                            <w:bCs/>
                            <w:sz w:val="20"/>
                            <w:szCs w:val="20"/>
                          </w:rPr>
                        </w:pPr>
                        <w:r>
                          <w:rPr>
                            <w:bCs/>
                            <w:sz w:val="20"/>
                            <w:szCs w:val="20"/>
                          </w:rPr>
                          <w:t>action</w:t>
                        </w:r>
                      </w:p>
                    </w:tc>
                    <w:tc>
                      <w:tcPr>
                        <w:tcW w:w="2676" w:type="dxa"/>
                      </w:tcPr>
                      <w:p w14:paraId="1FFE6463" w14:textId="77777777" w:rsidR="007F7922" w:rsidRDefault="007F7922" w:rsidP="00B16019">
                        <w:pPr>
                          <w:rPr>
                            <w:bCs/>
                            <w:sz w:val="20"/>
                            <w:szCs w:val="20"/>
                          </w:rPr>
                        </w:pPr>
                        <w:r>
                          <w:rPr>
                            <w:bCs/>
                            <w:sz w:val="20"/>
                            <w:szCs w:val="20"/>
                          </w:rPr>
                          <w:t>seeing</w:t>
                        </w:r>
                      </w:p>
                    </w:tc>
                  </w:tr>
                  <w:tr w:rsidR="007F7922" w14:paraId="6B89835B" w14:textId="77777777" w:rsidTr="00B16019">
                    <w:trPr>
                      <w:jc w:val="center"/>
                    </w:trPr>
                    <w:tc>
                      <w:tcPr>
                        <w:tcW w:w="2675" w:type="dxa"/>
                      </w:tcPr>
                      <w:p w14:paraId="180D26CF" w14:textId="77777777" w:rsidR="007F7922" w:rsidRDefault="007F7922" w:rsidP="00B16019">
                        <w:pPr>
                          <w:rPr>
                            <w:bCs/>
                            <w:sz w:val="20"/>
                            <w:szCs w:val="20"/>
                          </w:rPr>
                        </w:pPr>
                        <w:r>
                          <w:rPr>
                            <w:bCs/>
                            <w:sz w:val="20"/>
                            <w:szCs w:val="20"/>
                          </w:rPr>
                          <w:t>humor</w:t>
                        </w:r>
                      </w:p>
                    </w:tc>
                    <w:tc>
                      <w:tcPr>
                        <w:tcW w:w="2675" w:type="dxa"/>
                      </w:tcPr>
                      <w:p w14:paraId="4B968613" w14:textId="77777777" w:rsidR="007F7922" w:rsidRDefault="007F7922" w:rsidP="00B16019">
                        <w:pPr>
                          <w:rPr>
                            <w:bCs/>
                            <w:sz w:val="20"/>
                            <w:szCs w:val="20"/>
                          </w:rPr>
                        </w:pPr>
                        <w:r>
                          <w:rPr>
                            <w:bCs/>
                            <w:sz w:val="20"/>
                            <w:szCs w:val="20"/>
                          </w:rPr>
                          <w:t>–ous</w:t>
                        </w:r>
                      </w:p>
                    </w:tc>
                    <w:tc>
                      <w:tcPr>
                        <w:tcW w:w="2538" w:type="dxa"/>
                      </w:tcPr>
                      <w:p w14:paraId="68A26D8D" w14:textId="77777777" w:rsidR="007F7922" w:rsidRDefault="007F7922" w:rsidP="00B16019">
                        <w:pPr>
                          <w:rPr>
                            <w:bCs/>
                            <w:sz w:val="20"/>
                            <w:szCs w:val="20"/>
                          </w:rPr>
                        </w:pPr>
                        <w:r>
                          <w:rPr>
                            <w:bCs/>
                            <w:sz w:val="20"/>
                            <w:szCs w:val="20"/>
                          </w:rPr>
                          <w:t>full of</w:t>
                        </w:r>
                      </w:p>
                    </w:tc>
                    <w:tc>
                      <w:tcPr>
                        <w:tcW w:w="2676" w:type="dxa"/>
                      </w:tcPr>
                      <w:p w14:paraId="3A51B495" w14:textId="77777777" w:rsidR="007F7922" w:rsidRDefault="007F7922" w:rsidP="00B16019">
                        <w:pPr>
                          <w:rPr>
                            <w:bCs/>
                            <w:sz w:val="20"/>
                            <w:szCs w:val="20"/>
                          </w:rPr>
                        </w:pPr>
                        <w:r>
                          <w:rPr>
                            <w:bCs/>
                            <w:sz w:val="20"/>
                            <w:szCs w:val="20"/>
                          </w:rPr>
                          <w:t>humorous</w:t>
                        </w:r>
                      </w:p>
                    </w:tc>
                  </w:tr>
                </w:tbl>
                <w:p w14:paraId="158121FD" w14:textId="77777777" w:rsidR="007F7922" w:rsidRDefault="007F7922" w:rsidP="00B16019">
                  <w:pPr>
                    <w:rPr>
                      <w:bCs/>
                      <w:sz w:val="20"/>
                      <w:szCs w:val="20"/>
                    </w:rPr>
                  </w:pPr>
                </w:p>
                <w:p w14:paraId="160197FE" w14:textId="77777777" w:rsidR="007F7922" w:rsidRPr="000C0264" w:rsidRDefault="007F7922" w:rsidP="00B16019">
                  <w:pPr>
                    <w:rPr>
                      <w:bCs/>
                      <w:sz w:val="20"/>
                      <w:szCs w:val="20"/>
                    </w:rPr>
                  </w:pPr>
                </w:p>
              </w:tc>
            </w:tr>
          </w:tbl>
          <w:p w14:paraId="22219F1B" w14:textId="77777777" w:rsidR="007F7922" w:rsidRPr="000C0264" w:rsidRDefault="007F7922" w:rsidP="00B16019">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2E8642B7" w14:textId="77777777" w:rsidTr="00B16019">
              <w:trPr>
                <w:jc w:val="center"/>
              </w:trPr>
              <w:tc>
                <w:tcPr>
                  <w:tcW w:w="5000" w:type="pct"/>
                  <w:shd w:val="clear" w:color="auto" w:fill="255694" w:themeFill="accent1"/>
                  <w:vAlign w:val="center"/>
                </w:tcPr>
                <w:p w14:paraId="7EE1910B" w14:textId="77777777" w:rsidR="007F7922" w:rsidRPr="000C0264" w:rsidRDefault="007F7922" w:rsidP="00B16019">
                  <w:pPr>
                    <w:rPr>
                      <w:bCs/>
                      <w:color w:val="FFFFFF"/>
                      <w:sz w:val="20"/>
                      <w:szCs w:val="20"/>
                    </w:rPr>
                  </w:pPr>
                  <w:r>
                    <w:rPr>
                      <w:bCs/>
                      <w:color w:val="FFFFFF"/>
                      <w:sz w:val="20"/>
                      <w:szCs w:val="20"/>
                    </w:rPr>
                    <w:t>SUFFIXES WITH SPELLING CHANGES</w:t>
                  </w:r>
                </w:p>
              </w:tc>
            </w:tr>
            <w:tr w:rsidR="007F7922" w:rsidRPr="000C0264" w14:paraId="454853F0" w14:textId="77777777" w:rsidTr="00B16019">
              <w:trPr>
                <w:trHeight w:val="2592"/>
                <w:jc w:val="center"/>
              </w:trPr>
              <w:tc>
                <w:tcPr>
                  <w:tcW w:w="5000" w:type="pct"/>
                  <w:shd w:val="clear" w:color="auto" w:fill="FFFFFF"/>
                  <w:vAlign w:val="center"/>
                </w:tcPr>
                <w:p w14:paraId="6FBA39B9" w14:textId="77777777" w:rsidR="007F7922" w:rsidRDefault="007F7922" w:rsidP="00B16019">
                  <w:pPr>
                    <w:rPr>
                      <w:bCs/>
                      <w:sz w:val="20"/>
                      <w:szCs w:val="20"/>
                    </w:rPr>
                  </w:pPr>
                  <w:r>
                    <w:rPr>
                      <w:bCs/>
                      <w:sz w:val="20"/>
                      <w:szCs w:val="20"/>
                    </w:rPr>
                    <w:t xml:space="preserve">Sometimes the spelling of the base word must change. Often letters are dropped, or the last consonant must be doubled. </w:t>
                  </w:r>
                </w:p>
                <w:p w14:paraId="564566D7" w14:textId="77777777" w:rsidR="007F7922" w:rsidRDefault="007F7922" w:rsidP="00B16019">
                  <w:pPr>
                    <w:rPr>
                      <w:bCs/>
                      <w:sz w:val="20"/>
                      <w:szCs w:val="20"/>
                    </w:rPr>
                  </w:pPr>
                </w:p>
                <w:tbl>
                  <w:tblPr>
                    <w:tblStyle w:val="TableGrid"/>
                    <w:tblW w:w="5000" w:type="pct"/>
                    <w:jc w:val="center"/>
                    <w:tblLayout w:type="fixed"/>
                    <w:tblLook w:val="04A0" w:firstRow="1" w:lastRow="0" w:firstColumn="1" w:lastColumn="0" w:noHBand="0" w:noVBand="1"/>
                  </w:tblPr>
                  <w:tblGrid>
                    <w:gridCol w:w="2495"/>
                    <w:gridCol w:w="2495"/>
                    <w:gridCol w:w="2368"/>
                    <w:gridCol w:w="2496"/>
                  </w:tblGrid>
                  <w:tr w:rsidR="007F7922" w:rsidRPr="00CA4FFE" w14:paraId="69FF9166" w14:textId="77777777" w:rsidTr="00B16019">
                    <w:trPr>
                      <w:jc w:val="center"/>
                    </w:trPr>
                    <w:tc>
                      <w:tcPr>
                        <w:tcW w:w="2675" w:type="dxa"/>
                        <w:shd w:val="clear" w:color="auto" w:fill="EDF5FB" w:themeFill="text2"/>
                      </w:tcPr>
                      <w:p w14:paraId="3F873107" w14:textId="77777777" w:rsidR="007F7922" w:rsidRPr="00CA4FFE" w:rsidRDefault="007F7922" w:rsidP="00B16019">
                        <w:pPr>
                          <w:rPr>
                            <w:b/>
                            <w:bCs/>
                            <w:sz w:val="20"/>
                            <w:szCs w:val="20"/>
                          </w:rPr>
                        </w:pPr>
                        <w:r w:rsidRPr="00CA4FFE">
                          <w:rPr>
                            <w:b/>
                            <w:bCs/>
                            <w:sz w:val="20"/>
                            <w:szCs w:val="20"/>
                          </w:rPr>
                          <w:t>Base Word</w:t>
                        </w:r>
                      </w:p>
                    </w:tc>
                    <w:tc>
                      <w:tcPr>
                        <w:tcW w:w="2675" w:type="dxa"/>
                        <w:shd w:val="clear" w:color="auto" w:fill="EDF5FB" w:themeFill="text2"/>
                      </w:tcPr>
                      <w:p w14:paraId="4070BB1A" w14:textId="77777777" w:rsidR="007F7922" w:rsidRPr="00CA4FFE" w:rsidRDefault="007F7922" w:rsidP="00B16019">
                        <w:pPr>
                          <w:rPr>
                            <w:b/>
                            <w:bCs/>
                            <w:sz w:val="20"/>
                            <w:szCs w:val="20"/>
                          </w:rPr>
                        </w:pPr>
                        <w:r w:rsidRPr="00CA4FFE">
                          <w:rPr>
                            <w:b/>
                            <w:bCs/>
                            <w:sz w:val="20"/>
                            <w:szCs w:val="20"/>
                          </w:rPr>
                          <w:t>Suffix</w:t>
                        </w:r>
                      </w:p>
                    </w:tc>
                    <w:tc>
                      <w:tcPr>
                        <w:tcW w:w="2538" w:type="dxa"/>
                        <w:shd w:val="clear" w:color="auto" w:fill="EDF5FB" w:themeFill="text2"/>
                      </w:tcPr>
                      <w:p w14:paraId="3FC69AF4" w14:textId="77777777" w:rsidR="007F7922" w:rsidRPr="00CA4FFE" w:rsidRDefault="007F7922" w:rsidP="00B16019">
                        <w:pPr>
                          <w:rPr>
                            <w:b/>
                            <w:bCs/>
                            <w:sz w:val="20"/>
                            <w:szCs w:val="20"/>
                          </w:rPr>
                        </w:pPr>
                        <w:r>
                          <w:rPr>
                            <w:b/>
                            <w:bCs/>
                            <w:sz w:val="20"/>
                            <w:szCs w:val="20"/>
                          </w:rPr>
                          <w:t>Suffix Meaning</w:t>
                        </w:r>
                      </w:p>
                    </w:tc>
                    <w:tc>
                      <w:tcPr>
                        <w:tcW w:w="2676" w:type="dxa"/>
                        <w:shd w:val="clear" w:color="auto" w:fill="EDF5FB" w:themeFill="text2"/>
                      </w:tcPr>
                      <w:p w14:paraId="4133598F" w14:textId="77777777" w:rsidR="007F7922" w:rsidRPr="00CA4FFE" w:rsidRDefault="007F7922" w:rsidP="00B16019">
                        <w:pPr>
                          <w:rPr>
                            <w:b/>
                            <w:bCs/>
                            <w:sz w:val="20"/>
                            <w:szCs w:val="20"/>
                          </w:rPr>
                        </w:pPr>
                        <w:r w:rsidRPr="00CA4FFE">
                          <w:rPr>
                            <w:b/>
                            <w:bCs/>
                            <w:sz w:val="20"/>
                            <w:szCs w:val="20"/>
                          </w:rPr>
                          <w:t>Base Word with Suffix</w:t>
                        </w:r>
                      </w:p>
                    </w:tc>
                  </w:tr>
                  <w:tr w:rsidR="007F7922" w14:paraId="14B8BA3D" w14:textId="77777777" w:rsidTr="00B16019">
                    <w:trPr>
                      <w:trHeight w:val="161"/>
                      <w:jc w:val="center"/>
                    </w:trPr>
                    <w:tc>
                      <w:tcPr>
                        <w:tcW w:w="2675" w:type="dxa"/>
                      </w:tcPr>
                      <w:p w14:paraId="0C79D6B7" w14:textId="77777777" w:rsidR="007F7922" w:rsidRDefault="007F7922" w:rsidP="00B16019">
                        <w:pPr>
                          <w:rPr>
                            <w:bCs/>
                            <w:sz w:val="20"/>
                            <w:szCs w:val="20"/>
                          </w:rPr>
                        </w:pPr>
                        <w:r>
                          <w:rPr>
                            <w:bCs/>
                            <w:sz w:val="20"/>
                            <w:szCs w:val="20"/>
                          </w:rPr>
                          <w:t>skip</w:t>
                        </w:r>
                      </w:p>
                    </w:tc>
                    <w:tc>
                      <w:tcPr>
                        <w:tcW w:w="2675" w:type="dxa"/>
                      </w:tcPr>
                      <w:p w14:paraId="392EEA18" w14:textId="77777777" w:rsidR="007F7922" w:rsidRDefault="007F7922" w:rsidP="00B16019">
                        <w:pPr>
                          <w:rPr>
                            <w:bCs/>
                            <w:sz w:val="20"/>
                            <w:szCs w:val="20"/>
                          </w:rPr>
                        </w:pPr>
                        <w:r>
                          <w:rPr>
                            <w:bCs/>
                            <w:sz w:val="20"/>
                            <w:szCs w:val="20"/>
                          </w:rPr>
                          <w:t>–able</w:t>
                        </w:r>
                      </w:p>
                    </w:tc>
                    <w:tc>
                      <w:tcPr>
                        <w:tcW w:w="2538" w:type="dxa"/>
                      </w:tcPr>
                      <w:p w14:paraId="57D77CB9" w14:textId="77777777" w:rsidR="007F7922" w:rsidRDefault="007F7922" w:rsidP="00B16019">
                        <w:pPr>
                          <w:rPr>
                            <w:bCs/>
                            <w:sz w:val="20"/>
                            <w:szCs w:val="20"/>
                          </w:rPr>
                        </w:pPr>
                        <w:r>
                          <w:rPr>
                            <w:bCs/>
                            <w:sz w:val="20"/>
                            <w:szCs w:val="20"/>
                          </w:rPr>
                          <w:t>able to be or do</w:t>
                        </w:r>
                      </w:p>
                    </w:tc>
                    <w:tc>
                      <w:tcPr>
                        <w:tcW w:w="2676" w:type="dxa"/>
                      </w:tcPr>
                      <w:p w14:paraId="00D8B587" w14:textId="77777777" w:rsidR="007F7922" w:rsidRDefault="007F7922" w:rsidP="00B16019">
                        <w:pPr>
                          <w:rPr>
                            <w:bCs/>
                            <w:sz w:val="20"/>
                            <w:szCs w:val="20"/>
                          </w:rPr>
                        </w:pPr>
                        <w:r>
                          <w:rPr>
                            <w:bCs/>
                            <w:sz w:val="20"/>
                            <w:szCs w:val="20"/>
                          </w:rPr>
                          <w:t>skippable</w:t>
                        </w:r>
                      </w:p>
                    </w:tc>
                  </w:tr>
                  <w:tr w:rsidR="007F7922" w14:paraId="6A0395D7" w14:textId="77777777" w:rsidTr="00B16019">
                    <w:trPr>
                      <w:jc w:val="center"/>
                    </w:trPr>
                    <w:tc>
                      <w:tcPr>
                        <w:tcW w:w="2675" w:type="dxa"/>
                      </w:tcPr>
                      <w:p w14:paraId="0DCD6080" w14:textId="77777777" w:rsidR="007F7922" w:rsidRDefault="007F7922" w:rsidP="00B16019">
                        <w:pPr>
                          <w:rPr>
                            <w:bCs/>
                            <w:sz w:val="20"/>
                            <w:szCs w:val="20"/>
                          </w:rPr>
                        </w:pPr>
                        <w:r>
                          <w:rPr>
                            <w:bCs/>
                            <w:sz w:val="20"/>
                            <w:szCs w:val="20"/>
                          </w:rPr>
                          <w:t>happy</w:t>
                        </w:r>
                      </w:p>
                    </w:tc>
                    <w:tc>
                      <w:tcPr>
                        <w:tcW w:w="2675" w:type="dxa"/>
                      </w:tcPr>
                      <w:p w14:paraId="1AFBBF2B" w14:textId="77777777" w:rsidR="007F7922" w:rsidRDefault="007F7922" w:rsidP="00B16019">
                        <w:pPr>
                          <w:rPr>
                            <w:bCs/>
                            <w:sz w:val="20"/>
                            <w:szCs w:val="20"/>
                          </w:rPr>
                        </w:pPr>
                        <w:r>
                          <w:rPr>
                            <w:bCs/>
                            <w:sz w:val="20"/>
                            <w:szCs w:val="20"/>
                          </w:rPr>
                          <w:t>–ness</w:t>
                        </w:r>
                      </w:p>
                    </w:tc>
                    <w:tc>
                      <w:tcPr>
                        <w:tcW w:w="2538" w:type="dxa"/>
                      </w:tcPr>
                      <w:p w14:paraId="46E19A57" w14:textId="77777777" w:rsidR="007F7922" w:rsidRDefault="007F7922" w:rsidP="00B16019">
                        <w:pPr>
                          <w:rPr>
                            <w:bCs/>
                            <w:sz w:val="20"/>
                            <w:szCs w:val="20"/>
                          </w:rPr>
                        </w:pPr>
                        <w:r>
                          <w:rPr>
                            <w:bCs/>
                            <w:sz w:val="20"/>
                            <w:szCs w:val="20"/>
                          </w:rPr>
                          <w:t>state of being</w:t>
                        </w:r>
                      </w:p>
                    </w:tc>
                    <w:tc>
                      <w:tcPr>
                        <w:tcW w:w="2676" w:type="dxa"/>
                      </w:tcPr>
                      <w:p w14:paraId="57EAE943" w14:textId="77777777" w:rsidR="007F7922" w:rsidRDefault="007F7922" w:rsidP="00B16019">
                        <w:pPr>
                          <w:rPr>
                            <w:bCs/>
                            <w:sz w:val="20"/>
                            <w:szCs w:val="20"/>
                          </w:rPr>
                        </w:pPr>
                        <w:r>
                          <w:rPr>
                            <w:bCs/>
                            <w:sz w:val="20"/>
                            <w:szCs w:val="20"/>
                          </w:rPr>
                          <w:t>happiness</w:t>
                        </w:r>
                      </w:p>
                    </w:tc>
                  </w:tr>
                  <w:tr w:rsidR="007F7922" w14:paraId="5225E7C7" w14:textId="77777777" w:rsidTr="00B16019">
                    <w:trPr>
                      <w:jc w:val="center"/>
                    </w:trPr>
                    <w:tc>
                      <w:tcPr>
                        <w:tcW w:w="2675" w:type="dxa"/>
                      </w:tcPr>
                      <w:p w14:paraId="26984587" w14:textId="77777777" w:rsidR="007F7922" w:rsidRDefault="007F7922" w:rsidP="00B16019">
                        <w:pPr>
                          <w:rPr>
                            <w:bCs/>
                            <w:sz w:val="20"/>
                            <w:szCs w:val="20"/>
                          </w:rPr>
                        </w:pPr>
                        <w:r>
                          <w:rPr>
                            <w:bCs/>
                            <w:sz w:val="20"/>
                            <w:szCs w:val="20"/>
                          </w:rPr>
                          <w:t>try</w:t>
                        </w:r>
                      </w:p>
                    </w:tc>
                    <w:tc>
                      <w:tcPr>
                        <w:tcW w:w="2675" w:type="dxa"/>
                      </w:tcPr>
                      <w:p w14:paraId="3AB01F84" w14:textId="77777777" w:rsidR="007F7922" w:rsidRDefault="007F7922" w:rsidP="00B16019">
                        <w:pPr>
                          <w:rPr>
                            <w:bCs/>
                            <w:sz w:val="20"/>
                            <w:szCs w:val="20"/>
                          </w:rPr>
                        </w:pPr>
                        <w:r>
                          <w:rPr>
                            <w:bCs/>
                            <w:sz w:val="20"/>
                            <w:szCs w:val="20"/>
                          </w:rPr>
                          <w:t>–ed</w:t>
                        </w:r>
                      </w:p>
                    </w:tc>
                    <w:tc>
                      <w:tcPr>
                        <w:tcW w:w="2538" w:type="dxa"/>
                      </w:tcPr>
                      <w:p w14:paraId="11B5CBC5" w14:textId="77777777" w:rsidR="007F7922" w:rsidRDefault="007F7922" w:rsidP="00B16019">
                        <w:pPr>
                          <w:rPr>
                            <w:bCs/>
                            <w:sz w:val="20"/>
                            <w:szCs w:val="20"/>
                          </w:rPr>
                        </w:pPr>
                        <w:r>
                          <w:rPr>
                            <w:bCs/>
                            <w:sz w:val="20"/>
                            <w:szCs w:val="20"/>
                          </w:rPr>
                          <w:t>past tense</w:t>
                        </w:r>
                      </w:p>
                    </w:tc>
                    <w:tc>
                      <w:tcPr>
                        <w:tcW w:w="2676" w:type="dxa"/>
                      </w:tcPr>
                      <w:p w14:paraId="0656FC9E" w14:textId="77777777" w:rsidR="007F7922" w:rsidRDefault="007F7922" w:rsidP="00B16019">
                        <w:pPr>
                          <w:rPr>
                            <w:bCs/>
                            <w:sz w:val="20"/>
                            <w:szCs w:val="20"/>
                          </w:rPr>
                        </w:pPr>
                        <w:r>
                          <w:rPr>
                            <w:bCs/>
                            <w:sz w:val="20"/>
                            <w:szCs w:val="20"/>
                          </w:rPr>
                          <w:t>tried</w:t>
                        </w:r>
                      </w:p>
                    </w:tc>
                  </w:tr>
                  <w:tr w:rsidR="007F7922" w14:paraId="6982FAD0" w14:textId="77777777" w:rsidTr="00B16019">
                    <w:trPr>
                      <w:jc w:val="center"/>
                    </w:trPr>
                    <w:tc>
                      <w:tcPr>
                        <w:tcW w:w="2675" w:type="dxa"/>
                      </w:tcPr>
                      <w:p w14:paraId="1339A7D8" w14:textId="77777777" w:rsidR="007F7922" w:rsidRDefault="007F7922" w:rsidP="00B16019">
                        <w:pPr>
                          <w:rPr>
                            <w:bCs/>
                            <w:sz w:val="20"/>
                            <w:szCs w:val="20"/>
                          </w:rPr>
                        </w:pPr>
                        <w:r>
                          <w:rPr>
                            <w:bCs/>
                            <w:sz w:val="20"/>
                            <w:szCs w:val="20"/>
                          </w:rPr>
                          <w:t>rip</w:t>
                        </w:r>
                      </w:p>
                    </w:tc>
                    <w:tc>
                      <w:tcPr>
                        <w:tcW w:w="2675" w:type="dxa"/>
                      </w:tcPr>
                      <w:p w14:paraId="25E8C830" w14:textId="77777777" w:rsidR="007F7922" w:rsidRDefault="007F7922" w:rsidP="00B16019">
                        <w:pPr>
                          <w:rPr>
                            <w:bCs/>
                            <w:sz w:val="20"/>
                            <w:szCs w:val="20"/>
                          </w:rPr>
                        </w:pPr>
                        <w:r>
                          <w:rPr>
                            <w:bCs/>
                            <w:sz w:val="20"/>
                            <w:szCs w:val="20"/>
                          </w:rPr>
                          <w:t>–ing</w:t>
                        </w:r>
                      </w:p>
                    </w:tc>
                    <w:tc>
                      <w:tcPr>
                        <w:tcW w:w="2538" w:type="dxa"/>
                      </w:tcPr>
                      <w:p w14:paraId="6E548E2F" w14:textId="77777777" w:rsidR="007F7922" w:rsidRDefault="007F7922" w:rsidP="00B16019">
                        <w:pPr>
                          <w:rPr>
                            <w:bCs/>
                            <w:sz w:val="20"/>
                            <w:szCs w:val="20"/>
                          </w:rPr>
                        </w:pPr>
                        <w:r>
                          <w:rPr>
                            <w:bCs/>
                            <w:sz w:val="20"/>
                            <w:szCs w:val="20"/>
                          </w:rPr>
                          <w:t>action</w:t>
                        </w:r>
                      </w:p>
                    </w:tc>
                    <w:tc>
                      <w:tcPr>
                        <w:tcW w:w="2676" w:type="dxa"/>
                      </w:tcPr>
                      <w:p w14:paraId="3CDF9C7B" w14:textId="77777777" w:rsidR="007F7922" w:rsidRDefault="007F7922" w:rsidP="00B16019">
                        <w:pPr>
                          <w:rPr>
                            <w:bCs/>
                            <w:sz w:val="20"/>
                            <w:szCs w:val="20"/>
                          </w:rPr>
                        </w:pPr>
                        <w:r>
                          <w:rPr>
                            <w:bCs/>
                            <w:sz w:val="20"/>
                            <w:szCs w:val="20"/>
                          </w:rPr>
                          <w:t>ripping</w:t>
                        </w:r>
                      </w:p>
                    </w:tc>
                  </w:tr>
                  <w:tr w:rsidR="007F7922" w14:paraId="31CCB134" w14:textId="77777777" w:rsidTr="00B16019">
                    <w:trPr>
                      <w:jc w:val="center"/>
                    </w:trPr>
                    <w:tc>
                      <w:tcPr>
                        <w:tcW w:w="2675" w:type="dxa"/>
                      </w:tcPr>
                      <w:p w14:paraId="60DCFF7D" w14:textId="77777777" w:rsidR="007F7922" w:rsidRDefault="007F7922" w:rsidP="00B16019">
                        <w:pPr>
                          <w:rPr>
                            <w:bCs/>
                            <w:sz w:val="20"/>
                            <w:szCs w:val="20"/>
                          </w:rPr>
                        </w:pPr>
                        <w:r>
                          <w:rPr>
                            <w:bCs/>
                            <w:sz w:val="20"/>
                            <w:szCs w:val="20"/>
                          </w:rPr>
                          <w:t>wonder</w:t>
                        </w:r>
                      </w:p>
                    </w:tc>
                    <w:tc>
                      <w:tcPr>
                        <w:tcW w:w="2675" w:type="dxa"/>
                      </w:tcPr>
                      <w:p w14:paraId="194236E7" w14:textId="77777777" w:rsidR="007F7922" w:rsidRDefault="007F7922" w:rsidP="00B16019">
                        <w:pPr>
                          <w:rPr>
                            <w:bCs/>
                            <w:sz w:val="20"/>
                            <w:szCs w:val="20"/>
                          </w:rPr>
                        </w:pPr>
                        <w:r>
                          <w:rPr>
                            <w:bCs/>
                            <w:sz w:val="20"/>
                            <w:szCs w:val="20"/>
                          </w:rPr>
                          <w:t>–ous</w:t>
                        </w:r>
                      </w:p>
                    </w:tc>
                    <w:tc>
                      <w:tcPr>
                        <w:tcW w:w="2538" w:type="dxa"/>
                      </w:tcPr>
                      <w:p w14:paraId="1C410341" w14:textId="77777777" w:rsidR="007F7922" w:rsidRDefault="007F7922" w:rsidP="00B16019">
                        <w:pPr>
                          <w:rPr>
                            <w:bCs/>
                            <w:sz w:val="20"/>
                            <w:szCs w:val="20"/>
                          </w:rPr>
                        </w:pPr>
                        <w:r>
                          <w:rPr>
                            <w:bCs/>
                            <w:sz w:val="20"/>
                            <w:szCs w:val="20"/>
                          </w:rPr>
                          <w:t>full of</w:t>
                        </w:r>
                      </w:p>
                    </w:tc>
                    <w:tc>
                      <w:tcPr>
                        <w:tcW w:w="2676" w:type="dxa"/>
                      </w:tcPr>
                      <w:p w14:paraId="05268519" w14:textId="77777777" w:rsidR="007F7922" w:rsidRDefault="007F7922" w:rsidP="00B16019">
                        <w:pPr>
                          <w:rPr>
                            <w:bCs/>
                            <w:sz w:val="20"/>
                            <w:szCs w:val="20"/>
                          </w:rPr>
                        </w:pPr>
                        <w:r>
                          <w:rPr>
                            <w:bCs/>
                            <w:sz w:val="20"/>
                            <w:szCs w:val="20"/>
                          </w:rPr>
                          <w:t>wondrous</w:t>
                        </w:r>
                      </w:p>
                    </w:tc>
                  </w:tr>
                </w:tbl>
                <w:p w14:paraId="14B6D64F" w14:textId="77777777" w:rsidR="007F7922" w:rsidRPr="00CA4FFE" w:rsidRDefault="007F7922" w:rsidP="00B16019">
                  <w:pPr>
                    <w:rPr>
                      <w:bCs/>
                      <w:sz w:val="20"/>
                      <w:szCs w:val="20"/>
                    </w:rPr>
                  </w:pPr>
                </w:p>
              </w:tc>
            </w:tr>
          </w:tbl>
          <w:p w14:paraId="02C903B8" w14:textId="77777777" w:rsidR="007F7922" w:rsidRPr="000C0264"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47DDFC51" w14:textId="77777777" w:rsidTr="00B16019">
              <w:trPr>
                <w:tblHeader/>
                <w:jc w:val="center"/>
              </w:trPr>
              <w:tc>
                <w:tcPr>
                  <w:tcW w:w="5000" w:type="pct"/>
                  <w:shd w:val="clear" w:color="auto" w:fill="255694" w:themeFill="accent1"/>
                  <w:vAlign w:val="center"/>
                </w:tcPr>
                <w:p w14:paraId="74A06209" w14:textId="77777777" w:rsidR="007F7922" w:rsidRPr="000C0264" w:rsidRDefault="007F7922" w:rsidP="00B16019">
                  <w:pPr>
                    <w:rPr>
                      <w:bCs/>
                      <w:color w:val="FFFFFF"/>
                      <w:sz w:val="20"/>
                      <w:szCs w:val="20"/>
                    </w:rPr>
                  </w:pPr>
                  <w:r>
                    <w:rPr>
                      <w:bCs/>
                      <w:color w:val="FFFFFF"/>
                      <w:sz w:val="20"/>
                      <w:szCs w:val="20"/>
                    </w:rPr>
                    <w:t>SUFFIX</w:t>
                  </w:r>
                  <w:r w:rsidRPr="000C0264">
                    <w:rPr>
                      <w:bCs/>
                      <w:color w:val="FFFFFF"/>
                      <w:sz w:val="20"/>
                      <w:szCs w:val="20"/>
                    </w:rPr>
                    <w:t xml:space="preserve"> PRACTICE </w:t>
                  </w:r>
                </w:p>
              </w:tc>
            </w:tr>
            <w:tr w:rsidR="007F7922" w:rsidRPr="000C0264" w14:paraId="112FF1F5" w14:textId="77777777" w:rsidTr="00B16019">
              <w:trPr>
                <w:trHeight w:val="1440"/>
                <w:jc w:val="center"/>
              </w:trPr>
              <w:tc>
                <w:tcPr>
                  <w:tcW w:w="5000" w:type="pct"/>
                  <w:shd w:val="clear" w:color="auto" w:fill="FFFFFF"/>
                </w:tcPr>
                <w:p w14:paraId="2A258260" w14:textId="77777777" w:rsidR="007F7922" w:rsidRPr="002E7F53" w:rsidRDefault="007F7922" w:rsidP="00B16019">
                  <w:pPr>
                    <w:widowControl w:val="0"/>
                    <w:tabs>
                      <w:tab w:val="left" w:pos="1872"/>
                    </w:tabs>
                    <w:rPr>
                      <w:rFonts w:asciiTheme="minorHAnsi" w:hAnsiTheme="minorHAnsi" w:cs="Times New Roman"/>
                      <w:bCs/>
                    </w:rPr>
                  </w:pPr>
                  <w:r w:rsidRPr="002E7F53">
                    <w:rPr>
                      <w:rFonts w:asciiTheme="minorHAnsi" w:hAnsiTheme="minorHAnsi" w:cs="Times New Roman"/>
                      <w:b/>
                      <w:bCs/>
                    </w:rPr>
                    <w:t xml:space="preserve">Directions: </w:t>
                  </w:r>
                  <w:r w:rsidRPr="002E7F53">
                    <w:rPr>
                      <w:rFonts w:asciiTheme="minorHAnsi" w:hAnsiTheme="minorHAnsi" w:cs="Times New Roman"/>
                      <w:bCs/>
                    </w:rPr>
                    <w:t xml:space="preserve">Rewrite the word with the given suffix. </w:t>
                  </w:r>
                </w:p>
                <w:p w14:paraId="7C075345" w14:textId="77777777" w:rsidR="007F7922" w:rsidRPr="002E7F53" w:rsidRDefault="007F7922" w:rsidP="00B16019">
                  <w:pPr>
                    <w:widowControl w:val="0"/>
                    <w:rPr>
                      <w:rFonts w:asciiTheme="minorHAnsi" w:hAnsiTheme="minorHAnsi" w:cs="Times New Roman"/>
                      <w:b/>
                      <w:bCs/>
                    </w:rPr>
                  </w:pPr>
                </w:p>
                <w:p w14:paraId="40127953" w14:textId="77777777" w:rsidR="007F7922" w:rsidRPr="002E7F53" w:rsidRDefault="007F7922" w:rsidP="003564EE">
                  <w:pPr>
                    <w:widowControl w:val="0"/>
                    <w:numPr>
                      <w:ilvl w:val="0"/>
                      <w:numId w:val="243"/>
                    </w:numPr>
                    <w:rPr>
                      <w:rFonts w:asciiTheme="minorHAnsi" w:hAnsiTheme="minorHAnsi" w:cs="Times New Roman"/>
                    </w:rPr>
                  </w:pPr>
                  <w:r w:rsidRPr="002E7F53">
                    <w:rPr>
                      <w:rFonts w:asciiTheme="minorHAnsi" w:hAnsiTheme="minorHAnsi" w:cs="Times New Roman"/>
                    </w:rPr>
                    <w:t>run + –</w:t>
                  </w:r>
                  <w:r w:rsidRPr="002E7F53">
                    <w:rPr>
                      <w:rFonts w:asciiTheme="minorHAnsi" w:hAnsiTheme="minorHAnsi" w:cs="Times New Roman"/>
                      <w:i/>
                    </w:rPr>
                    <w:t xml:space="preserve">ing </w:t>
                  </w:r>
                  <w:r w:rsidRPr="002E7F53">
                    <w:rPr>
                      <w:rFonts w:asciiTheme="minorHAnsi" w:hAnsiTheme="minorHAnsi" w:cs="Times New Roman"/>
                    </w:rPr>
                    <w:t xml:space="preserve">  </w:t>
                  </w:r>
                  <w:r w:rsidRPr="002E7F53">
                    <w:rPr>
                      <w:rFonts w:asciiTheme="minorHAnsi" w:hAnsiTheme="minorHAnsi" w:cs="Times New Roman"/>
                      <w:color w:val="FF0000"/>
                    </w:rPr>
                    <w:t>running</w:t>
                  </w:r>
                </w:p>
                <w:p w14:paraId="1FC5375A" w14:textId="77777777" w:rsidR="007F7922" w:rsidRPr="002E7F53" w:rsidRDefault="007F7922" w:rsidP="003564EE">
                  <w:pPr>
                    <w:widowControl w:val="0"/>
                    <w:numPr>
                      <w:ilvl w:val="0"/>
                      <w:numId w:val="243"/>
                    </w:numPr>
                    <w:rPr>
                      <w:rFonts w:asciiTheme="minorHAnsi" w:hAnsiTheme="minorHAnsi" w:cs="Times New Roman"/>
                    </w:rPr>
                  </w:pPr>
                  <w:r w:rsidRPr="002E7F53">
                    <w:rPr>
                      <w:rFonts w:asciiTheme="minorHAnsi" w:hAnsiTheme="minorHAnsi" w:cs="Times New Roman"/>
                    </w:rPr>
                    <w:t>ill + –</w:t>
                  </w:r>
                  <w:r w:rsidRPr="002E7F53">
                    <w:rPr>
                      <w:rFonts w:asciiTheme="minorHAnsi" w:hAnsiTheme="minorHAnsi" w:cs="Times New Roman"/>
                      <w:i/>
                    </w:rPr>
                    <w:t xml:space="preserve">ness </w:t>
                  </w:r>
                  <w:r w:rsidRPr="002E7F53">
                    <w:rPr>
                      <w:rFonts w:asciiTheme="minorHAnsi" w:hAnsiTheme="minorHAnsi" w:cs="Times New Roman"/>
                    </w:rPr>
                    <w:t xml:space="preserve">  </w:t>
                  </w:r>
                  <w:r w:rsidRPr="002E7F53">
                    <w:rPr>
                      <w:rFonts w:asciiTheme="minorHAnsi" w:hAnsiTheme="minorHAnsi" w:cs="Times New Roman"/>
                      <w:color w:val="FF0000"/>
                    </w:rPr>
                    <w:t>illness</w:t>
                  </w:r>
                </w:p>
                <w:p w14:paraId="6BE93522" w14:textId="77777777" w:rsidR="007F7922" w:rsidRPr="002E7F53" w:rsidRDefault="007F7922" w:rsidP="003564EE">
                  <w:pPr>
                    <w:widowControl w:val="0"/>
                    <w:numPr>
                      <w:ilvl w:val="0"/>
                      <w:numId w:val="243"/>
                    </w:numPr>
                    <w:rPr>
                      <w:rFonts w:asciiTheme="minorHAnsi" w:hAnsiTheme="minorHAnsi" w:cs="Times New Roman"/>
                    </w:rPr>
                  </w:pPr>
                  <w:r w:rsidRPr="002E7F53">
                    <w:rPr>
                      <w:rFonts w:asciiTheme="minorHAnsi" w:hAnsiTheme="minorHAnsi" w:cs="Times New Roman"/>
                    </w:rPr>
                    <w:t>cry + –</w:t>
                  </w:r>
                  <w:r w:rsidRPr="002E7F53">
                    <w:rPr>
                      <w:rFonts w:asciiTheme="minorHAnsi" w:hAnsiTheme="minorHAnsi" w:cs="Times New Roman"/>
                      <w:i/>
                    </w:rPr>
                    <w:t xml:space="preserve">s   </w:t>
                  </w:r>
                  <w:r w:rsidRPr="002E7F53">
                    <w:rPr>
                      <w:rFonts w:asciiTheme="minorHAnsi" w:hAnsiTheme="minorHAnsi" w:cs="Times New Roman"/>
                      <w:color w:val="FF0000"/>
                    </w:rPr>
                    <w:t>cries</w:t>
                  </w:r>
                </w:p>
                <w:p w14:paraId="6CA85774" w14:textId="77777777" w:rsidR="007F7922" w:rsidRPr="000C0264" w:rsidRDefault="007F7922" w:rsidP="003564EE">
                  <w:pPr>
                    <w:widowControl w:val="0"/>
                    <w:numPr>
                      <w:ilvl w:val="0"/>
                      <w:numId w:val="243"/>
                    </w:numPr>
                    <w:rPr>
                      <w:rFonts w:ascii="Times New Roman" w:hAnsi="Times New Roman" w:cs="Times New Roman"/>
                    </w:rPr>
                  </w:pPr>
                  <w:r w:rsidRPr="002E7F53">
                    <w:rPr>
                      <w:rFonts w:asciiTheme="minorHAnsi" w:hAnsiTheme="minorHAnsi" w:cs="Times New Roman"/>
                    </w:rPr>
                    <w:t>read + –</w:t>
                  </w:r>
                  <w:r w:rsidRPr="002E7F53">
                    <w:rPr>
                      <w:rFonts w:asciiTheme="minorHAnsi" w:hAnsiTheme="minorHAnsi" w:cs="Times New Roman"/>
                      <w:i/>
                    </w:rPr>
                    <w:t xml:space="preserve">able   </w:t>
                  </w:r>
                  <w:r w:rsidRPr="002E7F53">
                    <w:rPr>
                      <w:rFonts w:asciiTheme="minorHAnsi" w:hAnsiTheme="minorHAnsi" w:cs="Times New Roman"/>
                      <w:color w:val="FF0000"/>
                    </w:rPr>
                    <w:t>readable</w:t>
                  </w:r>
                </w:p>
              </w:tc>
            </w:tr>
          </w:tbl>
          <w:p w14:paraId="7761FE5F" w14:textId="77777777" w:rsidR="007F7922" w:rsidRPr="000C0264" w:rsidRDefault="007F7922" w:rsidP="00B16019"/>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F7922" w:rsidRPr="000C0264" w14:paraId="1288B98B" w14:textId="77777777" w:rsidTr="00B16019">
              <w:trPr>
                <w:tblHeader/>
                <w:jc w:val="center"/>
              </w:trPr>
              <w:tc>
                <w:tcPr>
                  <w:tcW w:w="5000" w:type="pct"/>
                  <w:shd w:val="clear" w:color="auto" w:fill="255694" w:themeFill="accent1"/>
                  <w:vAlign w:val="center"/>
                </w:tcPr>
                <w:p w14:paraId="05686F76" w14:textId="77777777" w:rsidR="007F7922" w:rsidRPr="000C0264" w:rsidRDefault="007F7922" w:rsidP="00B16019">
                  <w:pPr>
                    <w:rPr>
                      <w:bCs/>
                      <w:color w:val="FFFFFF"/>
                      <w:sz w:val="20"/>
                      <w:szCs w:val="20"/>
                    </w:rPr>
                  </w:pPr>
                  <w:r>
                    <w:rPr>
                      <w:bCs/>
                      <w:color w:val="FFFFFF"/>
                      <w:sz w:val="20"/>
                      <w:szCs w:val="20"/>
                    </w:rPr>
                    <w:t>SUFFIX</w:t>
                  </w:r>
                  <w:r w:rsidRPr="000C0264">
                    <w:rPr>
                      <w:bCs/>
                      <w:color w:val="FFFFFF"/>
                      <w:sz w:val="20"/>
                      <w:szCs w:val="20"/>
                    </w:rPr>
                    <w:t xml:space="preserve"> PRACTICE</w:t>
                  </w:r>
                </w:p>
              </w:tc>
            </w:tr>
            <w:tr w:rsidR="007F7922" w:rsidRPr="000C0264" w14:paraId="5B471A3C" w14:textId="77777777" w:rsidTr="00B16019">
              <w:trPr>
                <w:trHeight w:val="1440"/>
                <w:jc w:val="center"/>
              </w:trPr>
              <w:tc>
                <w:tcPr>
                  <w:tcW w:w="5000" w:type="pct"/>
                  <w:shd w:val="clear" w:color="auto" w:fill="FFFFFF"/>
                </w:tcPr>
                <w:p w14:paraId="2242BB67" w14:textId="04D6571C" w:rsidR="007F7922" w:rsidRPr="002E7F53" w:rsidRDefault="007F7922" w:rsidP="00B16019">
                  <w:pPr>
                    <w:widowControl w:val="0"/>
                    <w:rPr>
                      <w:rFonts w:asciiTheme="minorHAnsi" w:hAnsiTheme="minorHAnsi" w:cs="Times New Roman"/>
                      <w:bCs/>
                    </w:rPr>
                  </w:pPr>
                  <w:r w:rsidRPr="002E7F53">
                    <w:rPr>
                      <w:rFonts w:asciiTheme="minorHAnsi" w:hAnsiTheme="minorHAnsi" w:cs="Times New Roman"/>
                      <w:b/>
                      <w:bCs/>
                    </w:rPr>
                    <w:t xml:space="preserve">Directions: </w:t>
                  </w:r>
                  <w:r w:rsidRPr="002E7F53">
                    <w:rPr>
                      <w:rFonts w:asciiTheme="minorHAnsi" w:hAnsiTheme="minorHAnsi" w:cs="Times New Roman"/>
                      <w:bCs/>
                    </w:rPr>
                    <w:t xml:space="preserve">Use a suffix to write </w:t>
                  </w:r>
                  <w:r w:rsidR="002756FF">
                    <w:rPr>
                      <w:rFonts w:asciiTheme="minorHAnsi" w:hAnsiTheme="minorHAnsi" w:cs="Times New Roman"/>
                      <w:bCs/>
                    </w:rPr>
                    <w:t>each</w:t>
                  </w:r>
                  <w:r w:rsidR="002756FF" w:rsidRPr="002E7F53">
                    <w:rPr>
                      <w:rFonts w:asciiTheme="minorHAnsi" w:hAnsiTheme="minorHAnsi" w:cs="Times New Roman"/>
                      <w:bCs/>
                    </w:rPr>
                    <w:t xml:space="preserve"> </w:t>
                  </w:r>
                  <w:r w:rsidRPr="002E7F53">
                    <w:rPr>
                      <w:rFonts w:asciiTheme="minorHAnsi" w:hAnsiTheme="minorHAnsi" w:cs="Times New Roman"/>
                      <w:bCs/>
                    </w:rPr>
                    <w:t xml:space="preserve">underlined verb in the given verb tense. </w:t>
                  </w:r>
                </w:p>
                <w:p w14:paraId="751C10D8" w14:textId="77777777" w:rsidR="007F7922" w:rsidRPr="002E7F53" w:rsidRDefault="007F7922" w:rsidP="00B16019">
                  <w:pPr>
                    <w:widowControl w:val="0"/>
                    <w:rPr>
                      <w:rFonts w:asciiTheme="minorHAnsi" w:hAnsiTheme="minorHAnsi" w:cs="Times New Roman"/>
                      <w:b/>
                      <w:bCs/>
                    </w:rPr>
                  </w:pPr>
                </w:p>
                <w:p w14:paraId="50BF11AC" w14:textId="77777777" w:rsidR="007F7922" w:rsidRPr="002E7F53" w:rsidRDefault="007F7922" w:rsidP="003564EE">
                  <w:pPr>
                    <w:widowControl w:val="0"/>
                    <w:numPr>
                      <w:ilvl w:val="0"/>
                      <w:numId w:val="244"/>
                    </w:numPr>
                    <w:rPr>
                      <w:rFonts w:asciiTheme="minorHAnsi" w:hAnsiTheme="minorHAnsi" w:cs="Times New Roman"/>
                    </w:rPr>
                  </w:pPr>
                  <w:r w:rsidRPr="002E7F53">
                    <w:rPr>
                      <w:rFonts w:asciiTheme="minorHAnsi" w:hAnsiTheme="minorHAnsi" w:cs="Times New Roman"/>
                    </w:rPr>
                    <w:t xml:space="preserve">Jason </w:t>
                  </w:r>
                  <w:r w:rsidRPr="002E7F53">
                    <w:rPr>
                      <w:rFonts w:asciiTheme="minorHAnsi" w:hAnsiTheme="minorHAnsi" w:cs="Times New Roman"/>
                      <w:u w:val="single"/>
                    </w:rPr>
                    <w:t>smile</w:t>
                  </w:r>
                  <w:r w:rsidRPr="002E7F53">
                    <w:rPr>
                      <w:rFonts w:asciiTheme="minorHAnsi" w:hAnsiTheme="minorHAnsi" w:cs="Times New Roman"/>
                    </w:rPr>
                    <w:t xml:space="preserve"> at the puppy. (present tense)   </w:t>
                  </w:r>
                  <w:r w:rsidRPr="002E7F53">
                    <w:rPr>
                      <w:rFonts w:asciiTheme="minorHAnsi" w:hAnsiTheme="minorHAnsi" w:cs="Times New Roman"/>
                      <w:color w:val="FF0000"/>
                    </w:rPr>
                    <w:t>smiles</w:t>
                  </w:r>
                </w:p>
                <w:p w14:paraId="4D15E034" w14:textId="77777777" w:rsidR="007F7922" w:rsidRPr="000C0264" w:rsidRDefault="007F7922" w:rsidP="003564EE">
                  <w:pPr>
                    <w:widowControl w:val="0"/>
                    <w:numPr>
                      <w:ilvl w:val="0"/>
                      <w:numId w:val="244"/>
                    </w:numPr>
                    <w:rPr>
                      <w:rFonts w:ascii="Times New Roman" w:hAnsi="Times New Roman" w:cs="Times New Roman"/>
                    </w:rPr>
                  </w:pPr>
                  <w:r w:rsidRPr="002E7F53">
                    <w:rPr>
                      <w:rFonts w:asciiTheme="minorHAnsi" w:hAnsiTheme="minorHAnsi" w:cs="Times New Roman"/>
                    </w:rPr>
                    <w:t xml:space="preserve">Sara </w:t>
                  </w:r>
                  <w:r w:rsidRPr="002E7F53">
                    <w:rPr>
                      <w:rFonts w:asciiTheme="minorHAnsi" w:hAnsiTheme="minorHAnsi" w:cs="Times New Roman"/>
                      <w:u w:val="single"/>
                    </w:rPr>
                    <w:t>lie</w:t>
                  </w:r>
                  <w:r w:rsidRPr="002E7F53">
                    <w:rPr>
                      <w:rFonts w:asciiTheme="minorHAnsi" w:hAnsiTheme="minorHAnsi" w:cs="Times New Roman"/>
                    </w:rPr>
                    <w:t xml:space="preserve"> about forgetting her mom’s birthday. (past tense)   </w:t>
                  </w:r>
                  <w:r w:rsidRPr="002E7F53">
                    <w:rPr>
                      <w:rFonts w:asciiTheme="minorHAnsi" w:hAnsiTheme="minorHAnsi" w:cs="Times New Roman"/>
                      <w:color w:val="FF0000"/>
                    </w:rPr>
                    <w:t>lied</w:t>
                  </w:r>
                </w:p>
              </w:tc>
            </w:tr>
          </w:tbl>
          <w:p w14:paraId="51C6467D" w14:textId="77777777" w:rsidR="007F7922" w:rsidRDefault="007F7922" w:rsidP="00B16019"/>
          <w:p w14:paraId="3E8B0952" w14:textId="77777777" w:rsidR="007F7922" w:rsidRPr="00CE1366" w:rsidRDefault="007F7922" w:rsidP="00B16019">
            <w:pPr>
              <w:spacing w:line="480" w:lineRule="auto"/>
              <w:rPr>
                <w:rFonts w:cs="Arial"/>
                <w:color w:val="auto"/>
              </w:rPr>
            </w:pPr>
          </w:p>
        </w:tc>
      </w:tr>
    </w:tbl>
    <w:p w14:paraId="2367DB45" w14:textId="77777777" w:rsidR="007F7922" w:rsidRPr="002F47CF" w:rsidRDefault="007F7922" w:rsidP="007F7922"/>
    <w:p w14:paraId="12768651" w14:textId="77777777" w:rsidR="007F7922" w:rsidRDefault="007F7922" w:rsidP="00934B02">
      <w:pPr>
        <w:rPr>
          <w:lang w:eastAsia="ja-JP"/>
        </w:rPr>
      </w:pPr>
    </w:p>
    <w:p w14:paraId="392B3A8B" w14:textId="77777777" w:rsidR="007F7922" w:rsidRPr="00934B02" w:rsidRDefault="007F7922" w:rsidP="00934B02">
      <w:pPr>
        <w:rPr>
          <w:lang w:eastAsia="ja-JP"/>
        </w:rPr>
      </w:pPr>
    </w:p>
    <w:p w14:paraId="3F0A9A94" w14:textId="77777777" w:rsidR="007F7922" w:rsidRDefault="007F7922">
      <w:pPr>
        <w:ind w:left="720" w:hanging="360"/>
        <w:rPr>
          <w:rFonts w:asciiTheme="majorHAnsi" w:hAnsiTheme="majorHAnsi" w:cstheme="majorHAnsi"/>
          <w:noProof/>
          <w:color w:val="E27425" w:themeColor="accent2"/>
          <w:sz w:val="32"/>
          <w:szCs w:val="32"/>
          <w:lang w:eastAsia="ja-JP"/>
        </w:rPr>
      </w:pPr>
      <w:r>
        <w:br w:type="page"/>
      </w:r>
    </w:p>
    <w:p w14:paraId="2FB612A5" w14:textId="6253AC6C" w:rsidR="00201323" w:rsidRDefault="00201323" w:rsidP="00065C0B">
      <w:pPr>
        <w:pStyle w:val="Heading3"/>
      </w:pPr>
      <w:bookmarkStart w:id="504" w:name="_Toc24967234"/>
      <w:r>
        <w:lastRenderedPageBreak/>
        <w:t>L.3.2.F: Use Spelling Patterns and Word Knowledge to Spell New Words</w:t>
      </w:r>
      <w:bookmarkEnd w:id="504"/>
    </w:p>
    <w:p w14:paraId="63E0BD46" w14:textId="77777777" w:rsidR="004375A8" w:rsidRDefault="008726FD" w:rsidP="00692C3B">
      <w:pPr>
        <w:rPr>
          <w:rStyle w:val="Hyperlink"/>
          <w:rFonts w:ascii="Calibri" w:hAnsi="Calibri"/>
          <w:lang w:eastAsia="ja-JP"/>
        </w:rPr>
      </w:pPr>
      <w:hyperlink w:anchor="_Grade_3_M1_1" w:history="1">
        <w:r w:rsidR="00692C3B" w:rsidRPr="00692C3B">
          <w:rPr>
            <w:rStyle w:val="Hyperlink"/>
            <w:rFonts w:ascii="Calibri" w:hAnsi="Calibri"/>
            <w:lang w:eastAsia="ja-JP"/>
          </w:rPr>
          <w:t>See Grade 3 M1 L31 Mini-lesson: Recognize Spelling Conventions for Common Words (13 min.)</w:t>
        </w:r>
      </w:hyperlink>
    </w:p>
    <w:p w14:paraId="44CF3959" w14:textId="77777777" w:rsidR="004375A8" w:rsidRDefault="004375A8" w:rsidP="00692C3B">
      <w:pPr>
        <w:rPr>
          <w:rStyle w:val="Hyperlink"/>
          <w:rFonts w:ascii="Calibri" w:hAnsi="Calibri"/>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4375A8" w:rsidRPr="0049524D" w14:paraId="62AD6D13" w14:textId="77777777" w:rsidTr="00535772">
        <w:trPr>
          <w:trHeight w:val="432"/>
          <w:tblHeader/>
          <w:jc w:val="center"/>
        </w:trPr>
        <w:tc>
          <w:tcPr>
            <w:tcW w:w="10800" w:type="dxa"/>
            <w:gridSpan w:val="3"/>
            <w:shd w:val="clear" w:color="auto" w:fill="255694"/>
            <w:vAlign w:val="center"/>
          </w:tcPr>
          <w:p w14:paraId="527B4543" w14:textId="77777777" w:rsidR="004375A8" w:rsidRDefault="004375A8" w:rsidP="008C3009">
            <w:pPr>
              <w:pStyle w:val="Heading4"/>
              <w:outlineLvl w:val="3"/>
            </w:pPr>
            <w:bookmarkStart w:id="505" w:name="_Toc24967235"/>
            <w:r w:rsidRPr="0049524D">
              <w:t xml:space="preserve">Grade </w:t>
            </w:r>
            <w:r>
              <w:t>3</w:t>
            </w:r>
            <w:r w:rsidRPr="0049524D">
              <w:t xml:space="preserve"> M</w:t>
            </w:r>
            <w:r>
              <w:t>2</w:t>
            </w:r>
            <w:r w:rsidRPr="0049524D">
              <w:t xml:space="preserve"> L</w:t>
            </w:r>
            <w:r>
              <w:t>14</w:t>
            </w:r>
            <w:r w:rsidRPr="0049524D">
              <w:t xml:space="preserve"> Mini-lesson: </w:t>
            </w:r>
            <w:r w:rsidRPr="00657249">
              <w:t xml:space="preserve">Use Spelling Patterns and Word Knowledge to Spell </w:t>
            </w:r>
            <w:r w:rsidR="008C3009">
              <w:t xml:space="preserve">New </w:t>
            </w:r>
            <w:r w:rsidRPr="00657249">
              <w:t xml:space="preserve">Words </w:t>
            </w:r>
            <w:r w:rsidRPr="0049524D">
              <w:t>(</w:t>
            </w:r>
            <w:r>
              <w:t>1</w:t>
            </w:r>
            <w:r w:rsidR="008C3009">
              <w:t>0</w:t>
            </w:r>
            <w:r w:rsidRPr="0049524D">
              <w:t xml:space="preserve"> min.)</w:t>
            </w:r>
            <w:bookmarkEnd w:id="505"/>
          </w:p>
          <w:p w14:paraId="5CD7ED09" w14:textId="63075E10" w:rsidR="00423DA5" w:rsidRPr="00423DA5" w:rsidRDefault="00423DA5" w:rsidP="00423DA5">
            <w:pPr>
              <w:pStyle w:val="Heading4"/>
              <w:outlineLvl w:val="3"/>
            </w:pPr>
            <w:bookmarkStart w:id="506" w:name="_Toc24967236"/>
            <w:r w:rsidRPr="0049524D">
              <w:t xml:space="preserve">Grade </w:t>
            </w:r>
            <w:r>
              <w:t>3</w:t>
            </w:r>
            <w:r w:rsidRPr="0049524D">
              <w:t xml:space="preserve"> M</w:t>
            </w:r>
            <w:r>
              <w:t>3</w:t>
            </w:r>
            <w:r w:rsidRPr="0049524D">
              <w:t xml:space="preserve"> L</w:t>
            </w:r>
            <w:r>
              <w:t>11</w:t>
            </w:r>
            <w:r w:rsidRPr="0049524D">
              <w:t xml:space="preserve"> Mini-lesson: </w:t>
            </w:r>
            <w:r w:rsidRPr="00657249">
              <w:t xml:space="preserve">Use Spelling Patterns and Word Knowledge to Spell </w:t>
            </w:r>
            <w:r>
              <w:t xml:space="preserve">New </w:t>
            </w:r>
            <w:r w:rsidRPr="00657249">
              <w:t xml:space="preserve">Words </w:t>
            </w:r>
            <w:r w:rsidRPr="0049524D">
              <w:t>(</w:t>
            </w:r>
            <w:r>
              <w:t>10</w:t>
            </w:r>
            <w:r w:rsidRPr="0049524D">
              <w:t xml:space="preserve"> min.)</w:t>
            </w:r>
            <w:bookmarkEnd w:id="506"/>
          </w:p>
        </w:tc>
      </w:tr>
      <w:tr w:rsidR="004375A8" w:rsidRPr="0049524D" w14:paraId="1EFFFAC1" w14:textId="77777777" w:rsidTr="00535772">
        <w:trPr>
          <w:trHeight w:val="126"/>
          <w:jc w:val="center"/>
        </w:trPr>
        <w:tc>
          <w:tcPr>
            <w:tcW w:w="10800" w:type="dxa"/>
            <w:gridSpan w:val="3"/>
            <w:shd w:val="clear" w:color="auto" w:fill="FFFFFF"/>
          </w:tcPr>
          <w:p w14:paraId="323E66F1" w14:textId="77777777" w:rsidR="004375A8" w:rsidRPr="0049524D" w:rsidRDefault="004375A8" w:rsidP="00535772">
            <w:pPr>
              <w:rPr>
                <w:b/>
                <w:caps/>
                <w:color w:val="E27425"/>
                <w:sz w:val="20"/>
                <w:szCs w:val="20"/>
              </w:rPr>
            </w:pPr>
            <w:r w:rsidRPr="00064F89">
              <w:rPr>
                <w:rStyle w:val="05TableTextBoldOrange"/>
              </w:rPr>
              <w:t>L.3.2.F: Use Spelling Patterns and Word Knowledge to Spell New Words</w:t>
            </w:r>
          </w:p>
        </w:tc>
      </w:tr>
      <w:tr w:rsidR="004375A8" w:rsidRPr="0049524D" w14:paraId="7F60DFE9" w14:textId="77777777" w:rsidTr="00535772">
        <w:trPr>
          <w:trHeight w:val="126"/>
          <w:jc w:val="center"/>
        </w:trPr>
        <w:tc>
          <w:tcPr>
            <w:tcW w:w="10800" w:type="dxa"/>
            <w:gridSpan w:val="3"/>
            <w:shd w:val="clear" w:color="auto" w:fill="FFFFFF"/>
          </w:tcPr>
          <w:p w14:paraId="5D43715D" w14:textId="77777777" w:rsidR="004375A8" w:rsidRPr="0049524D" w:rsidRDefault="004375A8" w:rsidP="00535772">
            <w:pPr>
              <w:rPr>
                <w:b/>
                <w:caps/>
                <w:color w:val="E27425"/>
                <w:sz w:val="20"/>
                <w:szCs w:val="20"/>
              </w:rPr>
            </w:pPr>
            <w:r w:rsidRPr="00064F89">
              <w:rPr>
                <w:b/>
                <w:caps/>
                <w:color w:val="auto"/>
                <w:sz w:val="20"/>
                <w:szCs w:val="20"/>
              </w:rPr>
              <w:t xml:space="preserve">L.3.2.F: </w:t>
            </w:r>
            <w:r w:rsidRPr="00064F89">
              <w:rPr>
                <w:color w:val="auto"/>
                <w:sz w:val="20"/>
                <w:szCs w:val="20"/>
              </w:rPr>
              <w:t>Use spelling patterns and generalizations (e.g., word families, position-based spellings, syllable patterns, ending rules, meaningful word parts) in writing words.</w:t>
            </w:r>
          </w:p>
        </w:tc>
      </w:tr>
      <w:tr w:rsidR="004375A8" w:rsidRPr="0049524D" w14:paraId="02CC7B18" w14:textId="77777777" w:rsidTr="00535772">
        <w:trPr>
          <w:trHeight w:val="126"/>
          <w:jc w:val="center"/>
        </w:trPr>
        <w:tc>
          <w:tcPr>
            <w:tcW w:w="10800" w:type="dxa"/>
            <w:gridSpan w:val="3"/>
            <w:shd w:val="clear" w:color="auto" w:fill="EDF5FB"/>
          </w:tcPr>
          <w:p w14:paraId="427AF9C3" w14:textId="77777777" w:rsidR="004375A8" w:rsidRPr="0049524D" w:rsidRDefault="004375A8" w:rsidP="00535772">
            <w:pPr>
              <w:widowControl w:val="0"/>
              <w:tabs>
                <w:tab w:val="left" w:pos="1872"/>
              </w:tabs>
              <w:rPr>
                <w:b/>
                <w:sz w:val="20"/>
                <w:szCs w:val="20"/>
              </w:rPr>
            </w:pPr>
            <w:r w:rsidRPr="000C0264">
              <w:rPr>
                <w:b/>
                <w:sz w:val="20"/>
                <w:szCs w:val="20"/>
              </w:rPr>
              <w:t>Frame Instruction</w:t>
            </w:r>
          </w:p>
        </w:tc>
      </w:tr>
      <w:tr w:rsidR="008C3009" w:rsidRPr="0049524D" w14:paraId="4B330CDD" w14:textId="77777777" w:rsidTr="00535772">
        <w:trPr>
          <w:trHeight w:val="126"/>
          <w:jc w:val="center"/>
        </w:trPr>
        <w:tc>
          <w:tcPr>
            <w:tcW w:w="10800" w:type="dxa"/>
            <w:gridSpan w:val="3"/>
            <w:shd w:val="clear" w:color="auto" w:fill="FFFFFF"/>
          </w:tcPr>
          <w:p w14:paraId="799B059B" w14:textId="28B5BC61" w:rsidR="008C3009" w:rsidRPr="0049524D" w:rsidRDefault="008C3009" w:rsidP="008C3009">
            <w:pPr>
              <w:widowControl w:val="0"/>
              <w:tabs>
                <w:tab w:val="left" w:pos="1872"/>
              </w:tabs>
              <w:rPr>
                <w:b/>
                <w:sz w:val="20"/>
                <w:szCs w:val="20"/>
              </w:rPr>
            </w:pPr>
            <w:r w:rsidRPr="000C0264">
              <w:rPr>
                <w:sz w:val="20"/>
                <w:szCs w:val="20"/>
              </w:rPr>
              <w:t>Today, we</w:t>
            </w:r>
            <w:r>
              <w:rPr>
                <w:sz w:val="20"/>
                <w:szCs w:val="20"/>
              </w:rPr>
              <w:t xml:space="preserve"> a</w:t>
            </w:r>
            <w:r w:rsidRPr="000C0264">
              <w:rPr>
                <w:sz w:val="20"/>
                <w:szCs w:val="20"/>
              </w:rPr>
              <w:t xml:space="preserve">re going to learn </w:t>
            </w:r>
            <w:r w:rsidRPr="009C26FB">
              <w:rPr>
                <w:sz w:val="20"/>
                <w:szCs w:val="20"/>
              </w:rPr>
              <w:t>to use patterns to spell words.</w:t>
            </w:r>
          </w:p>
        </w:tc>
      </w:tr>
      <w:tr w:rsidR="008C3009" w:rsidRPr="0049524D" w14:paraId="49F26D3E" w14:textId="77777777" w:rsidTr="00535772">
        <w:trPr>
          <w:trHeight w:val="126"/>
          <w:jc w:val="center"/>
        </w:trPr>
        <w:tc>
          <w:tcPr>
            <w:tcW w:w="10800" w:type="dxa"/>
            <w:gridSpan w:val="3"/>
            <w:shd w:val="clear" w:color="auto" w:fill="FFFFFF"/>
          </w:tcPr>
          <w:p w14:paraId="6A067163" w14:textId="77777777" w:rsidR="008C3009" w:rsidRPr="0010264D" w:rsidRDefault="008C3009" w:rsidP="008C3009">
            <w:pPr>
              <w:widowControl w:val="0"/>
              <w:numPr>
                <w:ilvl w:val="0"/>
                <w:numId w:val="124"/>
              </w:numPr>
              <w:tabs>
                <w:tab w:val="left" w:pos="1872"/>
              </w:tabs>
              <w:rPr>
                <w:i/>
                <w:sz w:val="20"/>
                <w:szCs w:val="20"/>
              </w:rPr>
            </w:pPr>
            <w:r w:rsidRPr="0010264D">
              <w:rPr>
                <w:i/>
                <w:sz w:val="20"/>
                <w:szCs w:val="20"/>
              </w:rPr>
              <w:t xml:space="preserve">Display </w:t>
            </w:r>
            <w:r>
              <w:rPr>
                <w:i/>
                <w:sz w:val="20"/>
                <w:szCs w:val="20"/>
              </w:rPr>
              <w:t>Language Handout: Use Spelling Patterns and Word Knowledge to Spell New Words</w:t>
            </w:r>
            <w:r w:rsidRPr="0010264D">
              <w:rPr>
                <w:i/>
                <w:sz w:val="20"/>
                <w:szCs w:val="20"/>
              </w:rPr>
              <w:t>.</w:t>
            </w:r>
          </w:p>
          <w:p w14:paraId="7A8B380E" w14:textId="1438C2F3" w:rsidR="008C3009" w:rsidRPr="0049524D" w:rsidRDefault="008C3009" w:rsidP="008C3009">
            <w:pPr>
              <w:widowControl w:val="0"/>
              <w:numPr>
                <w:ilvl w:val="0"/>
                <w:numId w:val="125"/>
              </w:numPr>
              <w:tabs>
                <w:tab w:val="left" w:pos="1872"/>
              </w:tabs>
              <w:rPr>
                <w:i/>
                <w:sz w:val="20"/>
                <w:szCs w:val="20"/>
              </w:rPr>
            </w:pPr>
            <w:r w:rsidRPr="0010264D">
              <w:rPr>
                <w:i/>
                <w:sz w:val="20"/>
                <w:szCs w:val="20"/>
              </w:rPr>
              <w:t>Organize students in pairs to correctly spell words.</w:t>
            </w:r>
          </w:p>
        </w:tc>
      </w:tr>
      <w:tr w:rsidR="004375A8" w:rsidRPr="0049524D" w14:paraId="6264735B" w14:textId="77777777" w:rsidTr="00535772">
        <w:trPr>
          <w:trHeight w:val="128"/>
          <w:jc w:val="center"/>
        </w:trPr>
        <w:tc>
          <w:tcPr>
            <w:tcW w:w="1266" w:type="dxa"/>
            <w:shd w:val="clear" w:color="auto" w:fill="EDF5FB"/>
            <w:vAlign w:val="center"/>
          </w:tcPr>
          <w:p w14:paraId="7455C826" w14:textId="77777777" w:rsidR="004375A8" w:rsidRPr="0049524D" w:rsidRDefault="004375A8"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9EC57D6" w14:textId="77777777" w:rsidR="004375A8" w:rsidRPr="0049524D" w:rsidRDefault="004375A8"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AF2744D" w14:textId="77777777" w:rsidR="004375A8" w:rsidRPr="0049524D" w:rsidRDefault="004375A8" w:rsidP="00535772">
            <w:pPr>
              <w:widowControl w:val="0"/>
              <w:tabs>
                <w:tab w:val="left" w:pos="1872"/>
              </w:tabs>
              <w:rPr>
                <w:b/>
                <w:sz w:val="20"/>
                <w:szCs w:val="20"/>
              </w:rPr>
            </w:pPr>
            <w:r w:rsidRPr="0049524D">
              <w:rPr>
                <w:b/>
                <w:sz w:val="20"/>
                <w:szCs w:val="20"/>
              </w:rPr>
              <w:t>Do</w:t>
            </w:r>
          </w:p>
        </w:tc>
      </w:tr>
      <w:tr w:rsidR="008C3009" w:rsidRPr="0049524D" w14:paraId="14B33FD7" w14:textId="77777777" w:rsidTr="00535772">
        <w:trPr>
          <w:trHeight w:val="126"/>
          <w:jc w:val="center"/>
        </w:trPr>
        <w:tc>
          <w:tcPr>
            <w:tcW w:w="1266" w:type="dxa"/>
            <w:shd w:val="clear" w:color="auto" w:fill="FFFFFF"/>
          </w:tcPr>
          <w:p w14:paraId="42AA4B8A" w14:textId="7DA32987" w:rsidR="008C3009" w:rsidRPr="00657249" w:rsidRDefault="008C3009" w:rsidP="008C3009">
            <w:pPr>
              <w:widowControl w:val="0"/>
              <w:tabs>
                <w:tab w:val="left" w:pos="1872"/>
              </w:tabs>
              <w:rPr>
                <w:rFonts w:asciiTheme="minorHAnsi" w:hAnsiTheme="minorHAnsi"/>
                <w:sz w:val="20"/>
                <w:szCs w:val="20"/>
              </w:rPr>
            </w:pPr>
            <w:r w:rsidRPr="00657249">
              <w:rPr>
                <w:rFonts w:asciiTheme="minorHAnsi" w:hAnsiTheme="minorHAnsi"/>
                <w:sz w:val="20"/>
                <w:szCs w:val="20"/>
              </w:rPr>
              <w:t>1 min.</w:t>
            </w:r>
          </w:p>
        </w:tc>
        <w:tc>
          <w:tcPr>
            <w:tcW w:w="6214" w:type="dxa"/>
            <w:shd w:val="clear" w:color="auto" w:fill="FFFFFF"/>
          </w:tcPr>
          <w:p w14:paraId="1664C166" w14:textId="77777777" w:rsidR="008C3009" w:rsidRPr="00ED209A" w:rsidRDefault="008C3009" w:rsidP="008C3009">
            <w:pPr>
              <w:pStyle w:val="1TableBullet"/>
              <w:rPr>
                <w:rFonts w:asciiTheme="minorHAnsi" w:eastAsia="Calibri" w:hAnsiTheme="minorHAnsi"/>
              </w:rPr>
            </w:pPr>
            <w:r w:rsidRPr="00ED209A">
              <w:rPr>
                <w:rFonts w:asciiTheme="minorHAnsi" w:hAnsiTheme="minorHAnsi"/>
                <w:bCs/>
                <w:color w:val="000000"/>
              </w:rPr>
              <w:t xml:space="preserve">We can use many tools to help us spell. </w:t>
            </w:r>
          </w:p>
          <w:p w14:paraId="325C1A6E" w14:textId="77777777" w:rsidR="008C3009" w:rsidRPr="00ED209A" w:rsidRDefault="008C3009" w:rsidP="008C3009">
            <w:pPr>
              <w:pStyle w:val="1TableBullet"/>
              <w:rPr>
                <w:rFonts w:asciiTheme="minorHAnsi" w:eastAsia="Calibri" w:hAnsiTheme="minorHAnsi"/>
              </w:rPr>
            </w:pPr>
            <w:r w:rsidRPr="00ED209A">
              <w:rPr>
                <w:rFonts w:asciiTheme="minorHAnsi" w:hAnsiTheme="minorHAnsi"/>
                <w:bCs/>
                <w:color w:val="000000"/>
              </w:rPr>
              <w:t>Position-based spelling is a series of rules we can use to spell words, such as “</w:t>
            </w:r>
            <w:r w:rsidRPr="00ED209A">
              <w:rPr>
                <w:rFonts w:asciiTheme="minorHAnsi" w:hAnsiTheme="minorHAnsi"/>
                <w:bCs/>
                <w:i/>
                <w:color w:val="000000"/>
              </w:rPr>
              <w:t>i</w:t>
            </w:r>
            <w:r w:rsidRPr="00ED209A">
              <w:rPr>
                <w:rFonts w:asciiTheme="minorHAnsi" w:hAnsiTheme="minorHAnsi"/>
                <w:bCs/>
                <w:color w:val="000000"/>
              </w:rPr>
              <w:t xml:space="preserve"> before </w:t>
            </w:r>
            <w:r w:rsidRPr="00ED209A">
              <w:rPr>
                <w:rFonts w:asciiTheme="minorHAnsi" w:hAnsiTheme="minorHAnsi"/>
                <w:bCs/>
                <w:i/>
                <w:color w:val="000000"/>
              </w:rPr>
              <w:t>e</w:t>
            </w:r>
            <w:r w:rsidRPr="00ED209A">
              <w:rPr>
                <w:rFonts w:asciiTheme="minorHAnsi" w:hAnsiTheme="minorHAnsi"/>
                <w:bCs/>
                <w:color w:val="000000"/>
              </w:rPr>
              <w:t xml:space="preserve"> except after </w:t>
            </w:r>
            <w:r w:rsidRPr="00ED209A">
              <w:rPr>
                <w:rFonts w:asciiTheme="minorHAnsi" w:hAnsiTheme="minorHAnsi"/>
                <w:bCs/>
                <w:i/>
                <w:color w:val="000000"/>
              </w:rPr>
              <w:t>c</w:t>
            </w:r>
            <w:r w:rsidRPr="00ED209A">
              <w:rPr>
                <w:rFonts w:asciiTheme="minorHAnsi" w:hAnsiTheme="minorHAnsi"/>
                <w:bCs/>
                <w:color w:val="000000"/>
              </w:rPr>
              <w:t>.”</w:t>
            </w:r>
          </w:p>
          <w:p w14:paraId="03F22123" w14:textId="126EC687" w:rsidR="008C3009" w:rsidRPr="00ED209A" w:rsidRDefault="008C3009" w:rsidP="008C3009">
            <w:pPr>
              <w:numPr>
                <w:ilvl w:val="0"/>
                <w:numId w:val="11"/>
              </w:numPr>
              <w:contextualSpacing/>
              <w:rPr>
                <w:rFonts w:asciiTheme="minorHAnsi" w:hAnsiTheme="minorHAnsi"/>
                <w:bCs/>
                <w:sz w:val="20"/>
                <w:szCs w:val="20"/>
              </w:rPr>
            </w:pPr>
            <w:r w:rsidRPr="002A6FE6">
              <w:rPr>
                <w:rFonts w:asciiTheme="minorHAnsi" w:hAnsiTheme="minorHAnsi"/>
                <w:bCs/>
                <w:sz w:val="20"/>
                <w:szCs w:val="20"/>
              </w:rPr>
              <w:t>Syllables can be used to break words down into smaller parts.</w:t>
            </w:r>
          </w:p>
        </w:tc>
        <w:tc>
          <w:tcPr>
            <w:tcW w:w="3320" w:type="dxa"/>
            <w:shd w:val="clear" w:color="auto" w:fill="FFFFFF"/>
          </w:tcPr>
          <w:p w14:paraId="7AEDED3D" w14:textId="5897BDB0" w:rsidR="008C3009" w:rsidRPr="00657249" w:rsidRDefault="008C3009" w:rsidP="008C3009">
            <w:pPr>
              <w:pStyle w:val="Tablebullet"/>
              <w:rPr>
                <w:rFonts w:asciiTheme="minorHAnsi" w:eastAsia="Calibri" w:hAnsiTheme="minorHAnsi"/>
              </w:rPr>
            </w:pPr>
            <w:r w:rsidRPr="00657249">
              <w:rPr>
                <w:rFonts w:asciiTheme="minorHAnsi" w:eastAsia="Calibri" w:hAnsiTheme="minorHAnsi"/>
                <w:i/>
              </w:rPr>
              <w:t xml:space="preserve">Read aloud the Spelling Patterns and Generalizations box on </w:t>
            </w:r>
            <w:r w:rsidRPr="00657249">
              <w:rPr>
                <w:rFonts w:asciiTheme="minorHAnsi" w:hAnsiTheme="minorHAnsi"/>
                <w:i/>
              </w:rPr>
              <w:t xml:space="preserve">Language Handout: Use Spelling Patterns and Word Knowledge to Spell </w:t>
            </w:r>
            <w:r>
              <w:rPr>
                <w:rFonts w:asciiTheme="minorHAnsi" w:hAnsiTheme="minorHAnsi"/>
                <w:i/>
              </w:rPr>
              <w:t xml:space="preserve">New </w:t>
            </w:r>
            <w:r w:rsidRPr="00657249">
              <w:rPr>
                <w:rFonts w:asciiTheme="minorHAnsi" w:hAnsiTheme="minorHAnsi"/>
                <w:i/>
              </w:rPr>
              <w:t>Words</w:t>
            </w:r>
            <w:r w:rsidRPr="00657249">
              <w:rPr>
                <w:rFonts w:asciiTheme="minorHAnsi" w:eastAsia="Calibri" w:hAnsiTheme="minorHAnsi"/>
                <w:i/>
              </w:rPr>
              <w:t>.</w:t>
            </w:r>
          </w:p>
        </w:tc>
      </w:tr>
      <w:tr w:rsidR="008C3009" w:rsidRPr="0049524D" w14:paraId="4FC0B004" w14:textId="77777777" w:rsidTr="00535772">
        <w:trPr>
          <w:trHeight w:val="126"/>
          <w:jc w:val="center"/>
        </w:trPr>
        <w:tc>
          <w:tcPr>
            <w:tcW w:w="1266" w:type="dxa"/>
            <w:shd w:val="clear" w:color="auto" w:fill="FFFFFF"/>
          </w:tcPr>
          <w:p w14:paraId="3BA4C631" w14:textId="669A9AC9" w:rsidR="008C3009" w:rsidRPr="00657249" w:rsidRDefault="008C3009" w:rsidP="008C3009">
            <w:pPr>
              <w:widowControl w:val="0"/>
              <w:tabs>
                <w:tab w:val="left" w:pos="1872"/>
              </w:tabs>
              <w:rPr>
                <w:rFonts w:asciiTheme="minorHAnsi" w:hAnsiTheme="minorHAnsi"/>
                <w:sz w:val="20"/>
                <w:szCs w:val="20"/>
              </w:rPr>
            </w:pPr>
            <w:r w:rsidRPr="00657249">
              <w:rPr>
                <w:rFonts w:asciiTheme="minorHAnsi" w:hAnsiTheme="minorHAnsi"/>
                <w:sz w:val="20"/>
                <w:szCs w:val="20"/>
              </w:rPr>
              <w:t>2 min.</w:t>
            </w:r>
          </w:p>
        </w:tc>
        <w:tc>
          <w:tcPr>
            <w:tcW w:w="6214" w:type="dxa"/>
            <w:shd w:val="clear" w:color="auto" w:fill="FFFFFF"/>
          </w:tcPr>
          <w:p w14:paraId="781B58A3" w14:textId="77777777" w:rsidR="008C3009" w:rsidRPr="00ED209A" w:rsidRDefault="008C3009" w:rsidP="008C3009">
            <w:pPr>
              <w:widowControl w:val="0"/>
              <w:numPr>
                <w:ilvl w:val="0"/>
                <w:numId w:val="10"/>
              </w:numPr>
              <w:ind w:left="360"/>
              <w:contextualSpacing/>
              <w:textAlignment w:val="baseline"/>
              <w:rPr>
                <w:rFonts w:asciiTheme="minorHAnsi" w:eastAsia="Calibri" w:hAnsiTheme="minorHAnsi"/>
                <w:sz w:val="20"/>
                <w:szCs w:val="20"/>
              </w:rPr>
            </w:pPr>
            <w:r w:rsidRPr="00ED209A">
              <w:rPr>
                <w:rFonts w:asciiTheme="minorHAnsi" w:eastAsia="Calibri" w:hAnsiTheme="minorHAnsi"/>
                <w:sz w:val="20"/>
                <w:szCs w:val="20"/>
              </w:rPr>
              <w:t xml:space="preserve">For longer words, we can break the words into word parts. If we can spell each part of the word correctly, we can spell the whole word correctly. </w:t>
            </w:r>
          </w:p>
          <w:p w14:paraId="221B6D1C" w14:textId="680DF7FB" w:rsidR="008C3009" w:rsidRPr="00ED209A" w:rsidRDefault="008C3009" w:rsidP="00ED209A">
            <w:pPr>
              <w:numPr>
                <w:ilvl w:val="0"/>
                <w:numId w:val="11"/>
              </w:numPr>
              <w:contextualSpacing/>
              <w:rPr>
                <w:rFonts w:asciiTheme="minorHAnsi" w:hAnsiTheme="minorHAnsi"/>
                <w:bCs/>
                <w:sz w:val="20"/>
                <w:szCs w:val="20"/>
              </w:rPr>
            </w:pPr>
            <w:r w:rsidRPr="00ED209A">
              <w:rPr>
                <w:rFonts w:asciiTheme="minorHAnsi" w:eastAsia="Calibri" w:hAnsiTheme="minorHAnsi"/>
                <w:sz w:val="20"/>
                <w:szCs w:val="20"/>
              </w:rPr>
              <w:t xml:space="preserve">A word part that is one beat is called a syllable. Every syllable has one vowel sound. We can use what we know about syllable patterns to spell words. </w:t>
            </w:r>
          </w:p>
        </w:tc>
        <w:tc>
          <w:tcPr>
            <w:tcW w:w="3320" w:type="dxa"/>
            <w:shd w:val="clear" w:color="auto" w:fill="FFFFFF"/>
          </w:tcPr>
          <w:p w14:paraId="113595CE" w14:textId="27D0E790" w:rsidR="008C3009" w:rsidRPr="00657249" w:rsidRDefault="008C3009" w:rsidP="008C3009">
            <w:pPr>
              <w:pStyle w:val="Tablebullet"/>
              <w:rPr>
                <w:rFonts w:asciiTheme="minorHAnsi" w:eastAsia="Calibri" w:hAnsiTheme="minorHAnsi"/>
              </w:rPr>
            </w:pPr>
            <w:r w:rsidRPr="00657249">
              <w:rPr>
                <w:rFonts w:asciiTheme="minorHAnsi" w:eastAsia="Calibri" w:hAnsiTheme="minorHAnsi"/>
                <w:i/>
              </w:rPr>
              <w:t>Display the Syllable Patterns box on the handout but keep the compound words row covered. Review the different syllable patterns with students. Have students clap with you as you say each syllable of the word. If time, review a few multisyllabic words (understood, combination, independence) and work with students to break these into syllables to spell them correctly. Write the correctly spelled words on the board.</w:t>
            </w:r>
          </w:p>
        </w:tc>
      </w:tr>
      <w:tr w:rsidR="008C3009" w:rsidRPr="0049524D" w14:paraId="753D3641" w14:textId="77777777" w:rsidTr="00535772">
        <w:trPr>
          <w:trHeight w:val="126"/>
          <w:jc w:val="center"/>
        </w:trPr>
        <w:tc>
          <w:tcPr>
            <w:tcW w:w="1266" w:type="dxa"/>
            <w:shd w:val="clear" w:color="auto" w:fill="FFFFFF"/>
          </w:tcPr>
          <w:p w14:paraId="2E2D5B6D" w14:textId="68F4C4C9" w:rsidR="008C3009" w:rsidRPr="00657249" w:rsidRDefault="008C3009" w:rsidP="008C3009">
            <w:pPr>
              <w:widowControl w:val="0"/>
              <w:tabs>
                <w:tab w:val="left" w:pos="1872"/>
              </w:tabs>
              <w:rPr>
                <w:rFonts w:asciiTheme="minorHAnsi" w:hAnsiTheme="minorHAnsi"/>
                <w:sz w:val="20"/>
                <w:szCs w:val="20"/>
              </w:rPr>
            </w:pPr>
            <w:r w:rsidRPr="00657249">
              <w:rPr>
                <w:rFonts w:asciiTheme="minorHAnsi" w:hAnsiTheme="minorHAnsi"/>
                <w:sz w:val="20"/>
                <w:szCs w:val="20"/>
              </w:rPr>
              <w:t>2 min.</w:t>
            </w:r>
          </w:p>
        </w:tc>
        <w:tc>
          <w:tcPr>
            <w:tcW w:w="6214" w:type="dxa"/>
            <w:shd w:val="clear" w:color="auto" w:fill="FFFFFF"/>
          </w:tcPr>
          <w:p w14:paraId="6AD9733D" w14:textId="38D40809" w:rsidR="008C3009" w:rsidRPr="00657249" w:rsidRDefault="008C3009" w:rsidP="008C3009">
            <w:pPr>
              <w:numPr>
                <w:ilvl w:val="0"/>
                <w:numId w:val="11"/>
              </w:numPr>
              <w:contextualSpacing/>
              <w:rPr>
                <w:rFonts w:asciiTheme="minorHAnsi" w:hAnsiTheme="minorHAnsi"/>
                <w:bCs/>
                <w:sz w:val="20"/>
                <w:szCs w:val="20"/>
              </w:rPr>
            </w:pPr>
            <w:r w:rsidRPr="00657249">
              <w:rPr>
                <w:rFonts w:asciiTheme="minorHAnsi" w:eastAsia="Calibri" w:hAnsiTheme="minorHAnsi"/>
                <w:sz w:val="20"/>
                <w:szCs w:val="20"/>
              </w:rPr>
              <w:t>Compound words are made of more than one word. We can break up a compound word into each word to help spell the words correctly.</w:t>
            </w:r>
          </w:p>
        </w:tc>
        <w:tc>
          <w:tcPr>
            <w:tcW w:w="3320" w:type="dxa"/>
            <w:shd w:val="clear" w:color="auto" w:fill="FFFFFF"/>
          </w:tcPr>
          <w:p w14:paraId="3326DEC7" w14:textId="2A591C6A" w:rsidR="008C3009" w:rsidRPr="00657249" w:rsidRDefault="008C3009" w:rsidP="008C3009">
            <w:pPr>
              <w:pStyle w:val="Tablebullet"/>
              <w:rPr>
                <w:rFonts w:asciiTheme="minorHAnsi" w:eastAsia="Calibri" w:hAnsiTheme="minorHAnsi"/>
              </w:rPr>
            </w:pPr>
            <w:r w:rsidRPr="00657249">
              <w:rPr>
                <w:rFonts w:asciiTheme="minorHAnsi" w:eastAsia="Calibri" w:hAnsiTheme="minorHAnsi"/>
                <w:i/>
              </w:rPr>
              <w:t xml:space="preserve">Display the compound words row. Have students come up with a few additional compound words and work with them to break the words down to the original words to spell those words correctly. Some examples include: </w:t>
            </w:r>
            <w:r w:rsidRPr="008C4924">
              <w:rPr>
                <w:rFonts w:asciiTheme="minorHAnsi" w:eastAsia="Calibri" w:hAnsiTheme="minorHAnsi"/>
              </w:rPr>
              <w:t xml:space="preserve">classroom, sunshine, </w:t>
            </w:r>
            <w:r w:rsidRPr="008C4924">
              <w:rPr>
                <w:rFonts w:asciiTheme="minorHAnsi" w:eastAsia="Calibri" w:hAnsiTheme="minorHAnsi"/>
                <w:i/>
              </w:rPr>
              <w:t xml:space="preserve">and </w:t>
            </w:r>
            <w:r w:rsidRPr="008C4924">
              <w:rPr>
                <w:rFonts w:asciiTheme="minorHAnsi" w:eastAsia="Calibri" w:hAnsiTheme="minorHAnsi"/>
              </w:rPr>
              <w:t>baseball.</w:t>
            </w:r>
          </w:p>
        </w:tc>
      </w:tr>
      <w:tr w:rsidR="008C3009" w:rsidRPr="0049524D" w14:paraId="32C070D4" w14:textId="77777777" w:rsidTr="00535772">
        <w:trPr>
          <w:trHeight w:val="126"/>
          <w:jc w:val="center"/>
        </w:trPr>
        <w:tc>
          <w:tcPr>
            <w:tcW w:w="1266" w:type="dxa"/>
            <w:shd w:val="clear" w:color="auto" w:fill="FFFFFF"/>
          </w:tcPr>
          <w:p w14:paraId="25B97425" w14:textId="77777777" w:rsidR="008C3009" w:rsidRPr="00657249" w:rsidRDefault="008C3009" w:rsidP="008C3009">
            <w:pPr>
              <w:widowControl w:val="0"/>
              <w:tabs>
                <w:tab w:val="left" w:pos="1872"/>
              </w:tabs>
              <w:rPr>
                <w:rFonts w:asciiTheme="minorHAnsi" w:hAnsiTheme="minorHAnsi"/>
                <w:b/>
                <w:bCs/>
                <w:sz w:val="20"/>
                <w:szCs w:val="20"/>
              </w:rPr>
            </w:pPr>
            <w:r w:rsidRPr="00657249">
              <w:rPr>
                <w:rFonts w:asciiTheme="minorHAnsi" w:hAnsiTheme="minorHAnsi"/>
                <w:b/>
                <w:bCs/>
                <w:sz w:val="20"/>
                <w:szCs w:val="20"/>
              </w:rPr>
              <w:t>Monitor Progress</w:t>
            </w:r>
          </w:p>
          <w:p w14:paraId="26B28732" w14:textId="56A97340" w:rsidR="008C3009" w:rsidRPr="00657249" w:rsidRDefault="008C3009" w:rsidP="008C3009">
            <w:pPr>
              <w:widowControl w:val="0"/>
              <w:tabs>
                <w:tab w:val="left" w:pos="1872"/>
              </w:tabs>
              <w:rPr>
                <w:rFonts w:asciiTheme="minorHAnsi" w:hAnsiTheme="minorHAnsi"/>
                <w:sz w:val="20"/>
                <w:szCs w:val="20"/>
              </w:rPr>
            </w:pPr>
            <w:r w:rsidRPr="00657249">
              <w:rPr>
                <w:rFonts w:asciiTheme="minorHAnsi" w:hAnsiTheme="minorHAnsi"/>
                <w:sz w:val="20"/>
                <w:szCs w:val="20"/>
              </w:rPr>
              <w:t>4 min.</w:t>
            </w:r>
          </w:p>
        </w:tc>
        <w:tc>
          <w:tcPr>
            <w:tcW w:w="6214" w:type="dxa"/>
            <w:shd w:val="clear" w:color="auto" w:fill="FFFFFF"/>
          </w:tcPr>
          <w:p w14:paraId="29F93FF0" w14:textId="3B25E28D" w:rsidR="008C3009" w:rsidRPr="00657249" w:rsidRDefault="008C3009" w:rsidP="008C3009">
            <w:pPr>
              <w:widowControl w:val="0"/>
              <w:numPr>
                <w:ilvl w:val="0"/>
                <w:numId w:val="10"/>
              </w:numPr>
              <w:ind w:left="360"/>
              <w:contextualSpacing/>
              <w:textAlignment w:val="baseline"/>
              <w:rPr>
                <w:rFonts w:asciiTheme="minorHAnsi" w:hAnsiTheme="minorHAnsi"/>
                <w:sz w:val="20"/>
                <w:szCs w:val="20"/>
              </w:rPr>
            </w:pPr>
            <w:r w:rsidRPr="00657249">
              <w:rPr>
                <w:rFonts w:asciiTheme="minorHAnsi" w:hAnsiTheme="minorHAnsi"/>
                <w:sz w:val="20"/>
                <w:szCs w:val="20"/>
              </w:rPr>
              <w:t xml:space="preserve">Complete the practice items on Language Handout: Use Spelling Patterns and Word Knowledge to Spell </w:t>
            </w:r>
            <w:r>
              <w:rPr>
                <w:rFonts w:asciiTheme="minorHAnsi" w:hAnsiTheme="minorHAnsi"/>
                <w:sz w:val="20"/>
                <w:szCs w:val="20"/>
              </w:rPr>
              <w:t xml:space="preserve">New </w:t>
            </w:r>
            <w:r w:rsidRPr="00657249">
              <w:rPr>
                <w:rFonts w:asciiTheme="minorHAnsi" w:hAnsiTheme="minorHAnsi"/>
                <w:sz w:val="20"/>
                <w:szCs w:val="20"/>
              </w:rPr>
              <w:t>Words.</w:t>
            </w:r>
          </w:p>
        </w:tc>
        <w:tc>
          <w:tcPr>
            <w:tcW w:w="3320" w:type="dxa"/>
            <w:shd w:val="clear" w:color="auto" w:fill="FFFFFF"/>
          </w:tcPr>
          <w:p w14:paraId="5A16AB8F" w14:textId="07420400" w:rsidR="008C3009" w:rsidRPr="00657249" w:rsidRDefault="008C3009" w:rsidP="008C3009">
            <w:pPr>
              <w:pStyle w:val="Tablebullet"/>
              <w:rPr>
                <w:rFonts w:asciiTheme="minorHAnsi" w:eastAsia="Calibri" w:hAnsiTheme="minorHAnsi"/>
              </w:rPr>
            </w:pPr>
            <w:r w:rsidRPr="00657249">
              <w:rPr>
                <w:rFonts w:asciiTheme="minorHAnsi" w:eastAsia="Calibri" w:hAnsiTheme="minorHAnsi"/>
                <w:i/>
                <w:iCs/>
              </w:rPr>
              <w:t xml:space="preserve">Distribute </w:t>
            </w:r>
            <w:r w:rsidRPr="00657249">
              <w:rPr>
                <w:rFonts w:asciiTheme="minorHAnsi" w:hAnsiTheme="minorHAnsi"/>
                <w:i/>
              </w:rPr>
              <w:t xml:space="preserve">Language Handout: Use Spelling Patterns and Word Knowledge to Spell </w:t>
            </w:r>
            <w:r>
              <w:rPr>
                <w:rFonts w:asciiTheme="minorHAnsi" w:hAnsiTheme="minorHAnsi"/>
                <w:i/>
              </w:rPr>
              <w:t xml:space="preserve">New </w:t>
            </w:r>
            <w:r w:rsidRPr="00657249">
              <w:rPr>
                <w:rFonts w:asciiTheme="minorHAnsi" w:hAnsiTheme="minorHAnsi"/>
                <w:i/>
              </w:rPr>
              <w:t>Words</w:t>
            </w:r>
            <w:r w:rsidRPr="00657249">
              <w:rPr>
                <w:rFonts w:asciiTheme="minorHAnsi" w:eastAsia="Calibri" w:hAnsiTheme="minorHAnsi"/>
                <w:i/>
                <w:iCs/>
              </w:rPr>
              <w:t xml:space="preserve"> and review directions for the practice items.</w:t>
            </w:r>
          </w:p>
        </w:tc>
      </w:tr>
    </w:tbl>
    <w:p w14:paraId="1BB553BA" w14:textId="77777777" w:rsidR="004375A8" w:rsidRDefault="004375A8" w:rsidP="004375A8"/>
    <w:p w14:paraId="37F4AC1B" w14:textId="77777777" w:rsidR="004375A8" w:rsidRDefault="004375A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375A8" w:rsidRPr="00CE1366" w14:paraId="0EAD08B8" w14:textId="77777777" w:rsidTr="00535772">
        <w:trPr>
          <w:trHeight w:val="432"/>
          <w:tblHeader/>
          <w:jc w:val="center"/>
        </w:trPr>
        <w:tc>
          <w:tcPr>
            <w:tcW w:w="10800" w:type="dxa"/>
            <w:shd w:val="clear" w:color="auto" w:fill="F2F2F2"/>
            <w:vAlign w:val="center"/>
          </w:tcPr>
          <w:p w14:paraId="1659D0D4" w14:textId="7B83434F" w:rsidR="00423DA5" w:rsidRPr="00423DA5" w:rsidRDefault="004375A8" w:rsidP="009F3A20">
            <w:pPr>
              <w:pStyle w:val="Heading5"/>
              <w:outlineLvl w:val="4"/>
            </w:pPr>
            <w:bookmarkStart w:id="507" w:name="_Toc24967237"/>
            <w:r w:rsidRPr="00CE1366">
              <w:lastRenderedPageBreak/>
              <w:t xml:space="preserve">Grade </w:t>
            </w:r>
            <w:r>
              <w:t>3</w:t>
            </w:r>
            <w:r w:rsidRPr="00CE1366">
              <w:t xml:space="preserve"> M</w:t>
            </w:r>
            <w:r>
              <w:t>2</w:t>
            </w:r>
            <w:r w:rsidRPr="00CE1366">
              <w:t xml:space="preserve"> L</w:t>
            </w:r>
            <w:r>
              <w:t>14</w:t>
            </w:r>
            <w:r w:rsidRPr="00CE1366">
              <w:t xml:space="preserve"> Handout: </w:t>
            </w:r>
            <w:r w:rsidRPr="00657249">
              <w:t xml:space="preserve">Use Spelling Patterns and Word Knowledge to Spell </w:t>
            </w:r>
            <w:r w:rsidR="00925C47">
              <w:t xml:space="preserve">New </w:t>
            </w:r>
            <w:r w:rsidRPr="00657249">
              <w:t>Words</w:t>
            </w:r>
            <w:bookmarkEnd w:id="507"/>
          </w:p>
        </w:tc>
      </w:tr>
      <w:tr w:rsidR="004375A8" w:rsidRPr="00CE1366" w14:paraId="6F148731" w14:textId="77777777" w:rsidTr="00535772">
        <w:trPr>
          <w:trHeight w:val="1152"/>
          <w:jc w:val="center"/>
        </w:trPr>
        <w:tc>
          <w:tcPr>
            <w:tcW w:w="10800" w:type="dxa"/>
            <w:shd w:val="clear" w:color="auto" w:fill="FFFFFF"/>
          </w:tcPr>
          <w:p w14:paraId="1F343B0F" w14:textId="77777777" w:rsidR="004375A8" w:rsidRDefault="004375A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375A8" w:rsidRPr="000C0264" w14:paraId="3FEFC6AB" w14:textId="77777777" w:rsidTr="00535772">
              <w:trPr>
                <w:jc w:val="center"/>
              </w:trPr>
              <w:tc>
                <w:tcPr>
                  <w:tcW w:w="5000" w:type="pct"/>
                  <w:shd w:val="clear" w:color="auto" w:fill="255694" w:themeFill="accent1"/>
                  <w:vAlign w:val="center"/>
                </w:tcPr>
                <w:p w14:paraId="31CA7B7A" w14:textId="77777777" w:rsidR="004375A8" w:rsidRPr="000C0264" w:rsidRDefault="004375A8" w:rsidP="00535772">
                  <w:pPr>
                    <w:rPr>
                      <w:bCs/>
                      <w:color w:val="FFFFFF"/>
                      <w:sz w:val="20"/>
                      <w:szCs w:val="20"/>
                    </w:rPr>
                  </w:pPr>
                  <w:r>
                    <w:rPr>
                      <w:bCs/>
                      <w:color w:val="FFFFFF"/>
                      <w:sz w:val="20"/>
                      <w:szCs w:val="20"/>
                    </w:rPr>
                    <w:t>SPELLING PATTERNS AND GENERALIZATIONS</w:t>
                  </w:r>
                </w:p>
              </w:tc>
            </w:tr>
            <w:tr w:rsidR="004375A8" w:rsidRPr="000C0264" w14:paraId="4E6FFFD4" w14:textId="77777777" w:rsidTr="00535772">
              <w:trPr>
                <w:jc w:val="center"/>
              </w:trPr>
              <w:tc>
                <w:tcPr>
                  <w:tcW w:w="5000" w:type="pct"/>
                  <w:shd w:val="clear" w:color="auto" w:fill="FFFFFF"/>
                  <w:vAlign w:val="center"/>
                </w:tcPr>
                <w:p w14:paraId="6CA575AB" w14:textId="77777777" w:rsidR="004375A8" w:rsidRDefault="004375A8" w:rsidP="00535772">
                  <w:pPr>
                    <w:contextualSpacing/>
                    <w:rPr>
                      <w:bCs/>
                      <w:sz w:val="20"/>
                      <w:szCs w:val="20"/>
                    </w:rPr>
                  </w:pPr>
                  <w:r>
                    <w:rPr>
                      <w:bCs/>
                      <w:sz w:val="20"/>
                      <w:szCs w:val="20"/>
                    </w:rPr>
                    <w:t xml:space="preserve">We can use many tools to help us spell. </w:t>
                  </w:r>
                </w:p>
                <w:p w14:paraId="74537D16" w14:textId="77777777" w:rsidR="004375A8" w:rsidRDefault="004375A8" w:rsidP="00535772">
                  <w:pPr>
                    <w:contextualSpacing/>
                    <w:rPr>
                      <w:bCs/>
                      <w:sz w:val="20"/>
                      <w:szCs w:val="20"/>
                    </w:rPr>
                  </w:pPr>
                  <w:r>
                    <w:rPr>
                      <w:b/>
                      <w:bCs/>
                      <w:sz w:val="20"/>
                      <w:szCs w:val="20"/>
                    </w:rPr>
                    <w:t>Position-based spelling</w:t>
                  </w:r>
                  <w:r>
                    <w:rPr>
                      <w:bCs/>
                      <w:sz w:val="20"/>
                      <w:szCs w:val="20"/>
                    </w:rPr>
                    <w:t xml:space="preserve"> is a series of rules we can use to spell words, such as “</w:t>
                  </w:r>
                  <w:r>
                    <w:rPr>
                      <w:bCs/>
                      <w:i/>
                      <w:sz w:val="20"/>
                      <w:szCs w:val="20"/>
                    </w:rPr>
                    <w:t>i</w:t>
                  </w:r>
                  <w:r>
                    <w:rPr>
                      <w:bCs/>
                      <w:sz w:val="20"/>
                      <w:szCs w:val="20"/>
                    </w:rPr>
                    <w:t xml:space="preserve"> before </w:t>
                  </w:r>
                  <w:r>
                    <w:rPr>
                      <w:bCs/>
                      <w:i/>
                      <w:sz w:val="20"/>
                      <w:szCs w:val="20"/>
                    </w:rPr>
                    <w:t>e</w:t>
                  </w:r>
                  <w:r>
                    <w:rPr>
                      <w:bCs/>
                      <w:sz w:val="20"/>
                      <w:szCs w:val="20"/>
                    </w:rPr>
                    <w:t xml:space="preserve"> except after </w:t>
                  </w:r>
                  <w:r>
                    <w:rPr>
                      <w:bCs/>
                      <w:i/>
                      <w:sz w:val="20"/>
                      <w:szCs w:val="20"/>
                    </w:rPr>
                    <w:t>c</w:t>
                  </w:r>
                  <w:r>
                    <w:rPr>
                      <w:bCs/>
                      <w:sz w:val="20"/>
                      <w:szCs w:val="20"/>
                    </w:rPr>
                    <w:t>.”</w:t>
                  </w:r>
                </w:p>
                <w:p w14:paraId="153286F4" w14:textId="0AA0162C" w:rsidR="004375A8" w:rsidRPr="009C26FB" w:rsidRDefault="004375A8" w:rsidP="008C3009">
                  <w:pPr>
                    <w:contextualSpacing/>
                    <w:rPr>
                      <w:bCs/>
                      <w:sz w:val="20"/>
                      <w:szCs w:val="20"/>
                    </w:rPr>
                  </w:pPr>
                  <w:r>
                    <w:rPr>
                      <w:b/>
                      <w:bCs/>
                      <w:sz w:val="20"/>
                      <w:szCs w:val="20"/>
                    </w:rPr>
                    <w:t>Syllables</w:t>
                  </w:r>
                  <w:r>
                    <w:rPr>
                      <w:bCs/>
                      <w:sz w:val="20"/>
                      <w:szCs w:val="20"/>
                    </w:rPr>
                    <w:t xml:space="preserve"> can be used to break words down into smaller parts. </w:t>
                  </w:r>
                </w:p>
              </w:tc>
            </w:tr>
          </w:tbl>
          <w:p w14:paraId="650E8897" w14:textId="77777777" w:rsidR="004375A8" w:rsidRPr="000C0264" w:rsidRDefault="004375A8"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375A8" w:rsidRPr="000C0264" w14:paraId="4605F7B0" w14:textId="77777777" w:rsidTr="00535772">
              <w:trPr>
                <w:jc w:val="center"/>
              </w:trPr>
              <w:tc>
                <w:tcPr>
                  <w:tcW w:w="5000" w:type="pct"/>
                  <w:shd w:val="clear" w:color="auto" w:fill="255694" w:themeFill="accent1"/>
                  <w:vAlign w:val="center"/>
                </w:tcPr>
                <w:p w14:paraId="799AE311" w14:textId="77777777" w:rsidR="004375A8" w:rsidRPr="000C0264" w:rsidRDefault="004375A8" w:rsidP="00535772">
                  <w:pPr>
                    <w:rPr>
                      <w:bCs/>
                      <w:color w:val="FFFFFF"/>
                      <w:sz w:val="20"/>
                      <w:szCs w:val="20"/>
                    </w:rPr>
                  </w:pPr>
                  <w:r>
                    <w:rPr>
                      <w:bCs/>
                      <w:color w:val="FFFFFF"/>
                      <w:sz w:val="20"/>
                      <w:szCs w:val="20"/>
                    </w:rPr>
                    <w:t>SYLLABLE PATTERNS</w:t>
                  </w:r>
                </w:p>
              </w:tc>
            </w:tr>
            <w:tr w:rsidR="004375A8" w:rsidRPr="000C0264" w14:paraId="6D64F021" w14:textId="77777777" w:rsidTr="00535772">
              <w:trPr>
                <w:trHeight w:val="2592"/>
                <w:jc w:val="center"/>
              </w:trPr>
              <w:tc>
                <w:tcPr>
                  <w:tcW w:w="5000" w:type="pct"/>
                  <w:shd w:val="clear" w:color="auto" w:fill="FFFFFF"/>
                  <w:vAlign w:val="center"/>
                </w:tcPr>
                <w:p w14:paraId="6DFC0628" w14:textId="77777777" w:rsidR="004375A8" w:rsidRDefault="004375A8" w:rsidP="00535772">
                  <w:pPr>
                    <w:rPr>
                      <w:bCs/>
                      <w:sz w:val="20"/>
                      <w:szCs w:val="20"/>
                    </w:rPr>
                  </w:pPr>
                  <w:r>
                    <w:rPr>
                      <w:bCs/>
                      <w:sz w:val="20"/>
                      <w:szCs w:val="20"/>
                    </w:rPr>
                    <w:t>Breaking words into smaller parts can help us spell. These are a few ways to break words apart.</w:t>
                  </w:r>
                </w:p>
                <w:tbl>
                  <w:tblPr>
                    <w:tblStyle w:val="TableGrid"/>
                    <w:tblW w:w="5000" w:type="pct"/>
                    <w:jc w:val="center"/>
                    <w:tblLayout w:type="fixed"/>
                    <w:tblLook w:val="04A0" w:firstRow="1" w:lastRow="0" w:firstColumn="1" w:lastColumn="0" w:noHBand="0" w:noVBand="1"/>
                  </w:tblPr>
                  <w:tblGrid>
                    <w:gridCol w:w="4927"/>
                    <w:gridCol w:w="4927"/>
                  </w:tblGrid>
                  <w:tr w:rsidR="004375A8" w:rsidRPr="00AF3FFE" w14:paraId="6487EA58" w14:textId="77777777" w:rsidTr="00535772">
                    <w:trPr>
                      <w:jc w:val="center"/>
                    </w:trPr>
                    <w:tc>
                      <w:tcPr>
                        <w:tcW w:w="5282" w:type="dxa"/>
                        <w:shd w:val="clear" w:color="auto" w:fill="EDF5FB" w:themeFill="text2"/>
                      </w:tcPr>
                      <w:p w14:paraId="788529F5" w14:textId="77777777" w:rsidR="004375A8" w:rsidRPr="00AF3FFE" w:rsidRDefault="004375A8" w:rsidP="00535772">
                        <w:pPr>
                          <w:rPr>
                            <w:b/>
                            <w:bCs/>
                            <w:sz w:val="20"/>
                            <w:szCs w:val="20"/>
                          </w:rPr>
                        </w:pPr>
                        <w:r w:rsidRPr="00AF3FFE">
                          <w:rPr>
                            <w:b/>
                            <w:bCs/>
                            <w:sz w:val="20"/>
                            <w:szCs w:val="20"/>
                          </w:rPr>
                          <w:t>Rule</w:t>
                        </w:r>
                      </w:p>
                    </w:tc>
                    <w:tc>
                      <w:tcPr>
                        <w:tcW w:w="5282" w:type="dxa"/>
                        <w:shd w:val="clear" w:color="auto" w:fill="EDF5FB" w:themeFill="text2"/>
                      </w:tcPr>
                      <w:p w14:paraId="27A79EE8" w14:textId="77777777" w:rsidR="004375A8" w:rsidRPr="00AF3FFE" w:rsidRDefault="004375A8" w:rsidP="00535772">
                        <w:pPr>
                          <w:rPr>
                            <w:b/>
                            <w:bCs/>
                            <w:sz w:val="20"/>
                            <w:szCs w:val="20"/>
                          </w:rPr>
                        </w:pPr>
                        <w:r w:rsidRPr="00AF3FFE">
                          <w:rPr>
                            <w:b/>
                            <w:bCs/>
                            <w:sz w:val="20"/>
                            <w:szCs w:val="20"/>
                          </w:rPr>
                          <w:t>Examples</w:t>
                        </w:r>
                      </w:p>
                    </w:tc>
                  </w:tr>
                  <w:tr w:rsidR="004375A8" w14:paraId="7B0EC273" w14:textId="77777777" w:rsidTr="00535772">
                    <w:trPr>
                      <w:jc w:val="center"/>
                    </w:trPr>
                    <w:tc>
                      <w:tcPr>
                        <w:tcW w:w="5282" w:type="dxa"/>
                      </w:tcPr>
                      <w:p w14:paraId="3A7F42DE" w14:textId="77777777" w:rsidR="004375A8" w:rsidRDefault="004375A8" w:rsidP="00535772">
                        <w:pPr>
                          <w:rPr>
                            <w:bCs/>
                            <w:sz w:val="20"/>
                            <w:szCs w:val="20"/>
                          </w:rPr>
                        </w:pPr>
                        <w:r>
                          <w:rPr>
                            <w:bCs/>
                            <w:sz w:val="20"/>
                            <w:szCs w:val="20"/>
                          </w:rPr>
                          <w:t>closed syllable (vowel-consonant/consonant-vowel)</w:t>
                        </w:r>
                      </w:p>
                      <w:p w14:paraId="4D36176C" w14:textId="311D072E" w:rsidR="008C3009" w:rsidRDefault="008C3009" w:rsidP="00535772">
                        <w:pPr>
                          <w:rPr>
                            <w:bCs/>
                            <w:sz w:val="20"/>
                            <w:szCs w:val="20"/>
                          </w:rPr>
                        </w:pPr>
                        <w:r>
                          <w:rPr>
                            <w:bCs/>
                            <w:sz w:val="20"/>
                            <w:szCs w:val="20"/>
                          </w:rPr>
                          <w:t>The first vowel is usually short.</w:t>
                        </w:r>
                      </w:p>
                    </w:tc>
                    <w:tc>
                      <w:tcPr>
                        <w:tcW w:w="5282" w:type="dxa"/>
                      </w:tcPr>
                      <w:p w14:paraId="2F2D61D4" w14:textId="77777777" w:rsidR="004375A8" w:rsidRDefault="004375A8" w:rsidP="00535772">
                        <w:pPr>
                          <w:rPr>
                            <w:bCs/>
                            <w:sz w:val="20"/>
                            <w:szCs w:val="20"/>
                          </w:rPr>
                        </w:pPr>
                        <w:r>
                          <w:rPr>
                            <w:bCs/>
                            <w:sz w:val="20"/>
                            <w:szCs w:val="20"/>
                          </w:rPr>
                          <w:t>rotten: rot + ten; practice: prac + tice</w:t>
                        </w:r>
                      </w:p>
                    </w:tc>
                  </w:tr>
                  <w:tr w:rsidR="004375A8" w14:paraId="74B04A02" w14:textId="77777777" w:rsidTr="00535772">
                    <w:trPr>
                      <w:jc w:val="center"/>
                    </w:trPr>
                    <w:tc>
                      <w:tcPr>
                        <w:tcW w:w="5282" w:type="dxa"/>
                      </w:tcPr>
                      <w:p w14:paraId="41A92CDB" w14:textId="77777777" w:rsidR="004375A8" w:rsidRDefault="004375A8" w:rsidP="00535772">
                        <w:pPr>
                          <w:rPr>
                            <w:bCs/>
                            <w:sz w:val="20"/>
                            <w:szCs w:val="20"/>
                          </w:rPr>
                        </w:pPr>
                        <w:r>
                          <w:rPr>
                            <w:bCs/>
                            <w:sz w:val="20"/>
                            <w:szCs w:val="20"/>
                          </w:rPr>
                          <w:t>closed syllable (vowel-consonant/vowel)</w:t>
                        </w:r>
                      </w:p>
                      <w:p w14:paraId="0046BE13" w14:textId="5922213A" w:rsidR="008C3009" w:rsidRDefault="008C3009" w:rsidP="00535772">
                        <w:pPr>
                          <w:rPr>
                            <w:bCs/>
                            <w:sz w:val="20"/>
                            <w:szCs w:val="20"/>
                          </w:rPr>
                        </w:pPr>
                        <w:r>
                          <w:rPr>
                            <w:bCs/>
                            <w:sz w:val="20"/>
                            <w:szCs w:val="20"/>
                          </w:rPr>
                          <w:t>The first vowel is usually short.</w:t>
                        </w:r>
                      </w:p>
                    </w:tc>
                    <w:tc>
                      <w:tcPr>
                        <w:tcW w:w="5282" w:type="dxa"/>
                      </w:tcPr>
                      <w:p w14:paraId="34F6A1F7" w14:textId="77777777" w:rsidR="004375A8" w:rsidRDefault="004375A8" w:rsidP="00535772">
                        <w:pPr>
                          <w:rPr>
                            <w:bCs/>
                            <w:sz w:val="20"/>
                            <w:szCs w:val="20"/>
                          </w:rPr>
                        </w:pPr>
                        <w:r>
                          <w:rPr>
                            <w:bCs/>
                            <w:sz w:val="20"/>
                            <w:szCs w:val="20"/>
                          </w:rPr>
                          <w:t>river: riv + er; robin: rob + in</w:t>
                        </w:r>
                      </w:p>
                    </w:tc>
                  </w:tr>
                  <w:tr w:rsidR="004375A8" w14:paraId="3EA81E85" w14:textId="77777777" w:rsidTr="00535772">
                    <w:trPr>
                      <w:jc w:val="center"/>
                    </w:trPr>
                    <w:tc>
                      <w:tcPr>
                        <w:tcW w:w="5282" w:type="dxa"/>
                      </w:tcPr>
                      <w:p w14:paraId="0D61A283" w14:textId="77777777" w:rsidR="004375A8" w:rsidRDefault="004375A8" w:rsidP="00535772">
                        <w:pPr>
                          <w:rPr>
                            <w:bCs/>
                            <w:sz w:val="20"/>
                            <w:szCs w:val="20"/>
                          </w:rPr>
                        </w:pPr>
                        <w:r>
                          <w:rPr>
                            <w:bCs/>
                            <w:sz w:val="20"/>
                            <w:szCs w:val="20"/>
                          </w:rPr>
                          <w:t>open syllable (vowel/consonant-vowel)</w:t>
                        </w:r>
                      </w:p>
                      <w:p w14:paraId="2A142FAE" w14:textId="681E0638" w:rsidR="008C3009" w:rsidRDefault="008C3009" w:rsidP="00535772">
                        <w:pPr>
                          <w:rPr>
                            <w:bCs/>
                            <w:sz w:val="20"/>
                            <w:szCs w:val="20"/>
                          </w:rPr>
                        </w:pPr>
                        <w:r>
                          <w:rPr>
                            <w:bCs/>
                            <w:sz w:val="20"/>
                            <w:szCs w:val="20"/>
                          </w:rPr>
                          <w:t>The first vowel is usually long.</w:t>
                        </w:r>
                      </w:p>
                    </w:tc>
                    <w:tc>
                      <w:tcPr>
                        <w:tcW w:w="5282" w:type="dxa"/>
                      </w:tcPr>
                      <w:p w14:paraId="6375F0EA" w14:textId="77777777" w:rsidR="004375A8" w:rsidRDefault="004375A8" w:rsidP="00535772">
                        <w:pPr>
                          <w:rPr>
                            <w:bCs/>
                            <w:sz w:val="20"/>
                            <w:szCs w:val="20"/>
                          </w:rPr>
                        </w:pPr>
                        <w:r>
                          <w:rPr>
                            <w:bCs/>
                            <w:sz w:val="20"/>
                            <w:szCs w:val="20"/>
                          </w:rPr>
                          <w:t>paper: pa + per; zebra: ze + bra</w:t>
                        </w:r>
                      </w:p>
                    </w:tc>
                  </w:tr>
                  <w:tr w:rsidR="004375A8" w14:paraId="52E5A3C6" w14:textId="77777777" w:rsidTr="00535772">
                    <w:trPr>
                      <w:jc w:val="center"/>
                    </w:trPr>
                    <w:tc>
                      <w:tcPr>
                        <w:tcW w:w="5282" w:type="dxa"/>
                      </w:tcPr>
                      <w:p w14:paraId="52A7A22B" w14:textId="77777777" w:rsidR="004375A8" w:rsidRPr="007625BB" w:rsidRDefault="004375A8" w:rsidP="00535772">
                        <w:pPr>
                          <w:rPr>
                            <w:bCs/>
                            <w:sz w:val="20"/>
                            <w:szCs w:val="20"/>
                          </w:rPr>
                        </w:pPr>
                        <w:r>
                          <w:rPr>
                            <w:bCs/>
                            <w:i/>
                            <w:sz w:val="20"/>
                            <w:szCs w:val="20"/>
                          </w:rPr>
                          <w:t>r</w:t>
                        </w:r>
                        <w:r>
                          <w:rPr>
                            <w:bCs/>
                            <w:sz w:val="20"/>
                            <w:szCs w:val="20"/>
                          </w:rPr>
                          <w:t>-controlled vowels</w:t>
                        </w:r>
                      </w:p>
                    </w:tc>
                    <w:tc>
                      <w:tcPr>
                        <w:tcW w:w="5282" w:type="dxa"/>
                      </w:tcPr>
                      <w:p w14:paraId="04051AE6" w14:textId="77777777" w:rsidR="004375A8" w:rsidRDefault="004375A8" w:rsidP="00535772">
                        <w:pPr>
                          <w:rPr>
                            <w:bCs/>
                            <w:sz w:val="20"/>
                            <w:szCs w:val="20"/>
                          </w:rPr>
                        </w:pPr>
                        <w:r>
                          <w:rPr>
                            <w:bCs/>
                            <w:sz w:val="20"/>
                            <w:szCs w:val="20"/>
                          </w:rPr>
                          <w:t>market: mar + ket; organ: or + gan</w:t>
                        </w:r>
                      </w:p>
                    </w:tc>
                  </w:tr>
                  <w:tr w:rsidR="004375A8" w14:paraId="4DC3BF01" w14:textId="77777777" w:rsidTr="00535772">
                    <w:trPr>
                      <w:jc w:val="center"/>
                    </w:trPr>
                    <w:tc>
                      <w:tcPr>
                        <w:tcW w:w="5282" w:type="dxa"/>
                      </w:tcPr>
                      <w:p w14:paraId="4EC8C1F0" w14:textId="77777777" w:rsidR="004375A8" w:rsidRPr="007625BB" w:rsidRDefault="004375A8" w:rsidP="00535772">
                        <w:pPr>
                          <w:rPr>
                            <w:bCs/>
                            <w:sz w:val="20"/>
                            <w:szCs w:val="20"/>
                          </w:rPr>
                        </w:pPr>
                        <w:r>
                          <w:rPr>
                            <w:bCs/>
                            <w:sz w:val="20"/>
                            <w:szCs w:val="20"/>
                          </w:rPr>
                          <w:t>words ending with –</w:t>
                        </w:r>
                        <w:r>
                          <w:rPr>
                            <w:bCs/>
                            <w:i/>
                            <w:sz w:val="20"/>
                            <w:szCs w:val="20"/>
                          </w:rPr>
                          <w:t>le</w:t>
                        </w:r>
                      </w:p>
                    </w:tc>
                    <w:tc>
                      <w:tcPr>
                        <w:tcW w:w="5282" w:type="dxa"/>
                      </w:tcPr>
                      <w:p w14:paraId="06C4FA52" w14:textId="77777777" w:rsidR="004375A8" w:rsidRDefault="004375A8" w:rsidP="00535772">
                        <w:pPr>
                          <w:rPr>
                            <w:bCs/>
                            <w:sz w:val="20"/>
                            <w:szCs w:val="20"/>
                          </w:rPr>
                        </w:pPr>
                        <w:r>
                          <w:rPr>
                            <w:bCs/>
                            <w:sz w:val="20"/>
                            <w:szCs w:val="20"/>
                          </w:rPr>
                          <w:t>rattle: rat + tle; snuggle: snug + gle</w:t>
                        </w:r>
                      </w:p>
                    </w:tc>
                  </w:tr>
                  <w:tr w:rsidR="004375A8" w14:paraId="0E496BEE" w14:textId="77777777" w:rsidTr="00535772">
                    <w:trPr>
                      <w:jc w:val="center"/>
                    </w:trPr>
                    <w:tc>
                      <w:tcPr>
                        <w:tcW w:w="5282" w:type="dxa"/>
                      </w:tcPr>
                      <w:p w14:paraId="69837170" w14:textId="77777777" w:rsidR="004375A8" w:rsidRDefault="004375A8" w:rsidP="00535772">
                        <w:pPr>
                          <w:rPr>
                            <w:bCs/>
                            <w:sz w:val="20"/>
                            <w:szCs w:val="20"/>
                          </w:rPr>
                        </w:pPr>
                        <w:r>
                          <w:rPr>
                            <w:bCs/>
                            <w:sz w:val="20"/>
                            <w:szCs w:val="20"/>
                          </w:rPr>
                          <w:t>compound words</w:t>
                        </w:r>
                      </w:p>
                    </w:tc>
                    <w:tc>
                      <w:tcPr>
                        <w:tcW w:w="5282" w:type="dxa"/>
                      </w:tcPr>
                      <w:p w14:paraId="72A3BAFD" w14:textId="77777777" w:rsidR="004375A8" w:rsidRDefault="004375A8" w:rsidP="00535772">
                        <w:pPr>
                          <w:rPr>
                            <w:bCs/>
                            <w:sz w:val="20"/>
                            <w:szCs w:val="20"/>
                          </w:rPr>
                        </w:pPr>
                        <w:r>
                          <w:rPr>
                            <w:bCs/>
                            <w:sz w:val="20"/>
                            <w:szCs w:val="20"/>
                          </w:rPr>
                          <w:t>sunset: sun + set; bookcase: book + case</w:t>
                        </w:r>
                      </w:p>
                    </w:tc>
                  </w:tr>
                </w:tbl>
                <w:p w14:paraId="31BE5238" w14:textId="77777777" w:rsidR="004375A8" w:rsidRPr="000C0264" w:rsidRDefault="004375A8" w:rsidP="00535772">
                  <w:pPr>
                    <w:rPr>
                      <w:bCs/>
                      <w:sz w:val="20"/>
                      <w:szCs w:val="20"/>
                    </w:rPr>
                  </w:pPr>
                </w:p>
              </w:tc>
            </w:tr>
          </w:tbl>
          <w:p w14:paraId="545D0E42" w14:textId="77777777" w:rsidR="004375A8" w:rsidRPr="000C0264" w:rsidRDefault="004375A8"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375A8" w:rsidRPr="000C0264" w14:paraId="379A6B4D" w14:textId="77777777" w:rsidTr="00535772">
              <w:trPr>
                <w:tblHeader/>
                <w:jc w:val="center"/>
              </w:trPr>
              <w:tc>
                <w:tcPr>
                  <w:tcW w:w="5000" w:type="pct"/>
                  <w:shd w:val="clear" w:color="auto" w:fill="255694" w:themeFill="accent1"/>
                  <w:vAlign w:val="center"/>
                </w:tcPr>
                <w:p w14:paraId="10F8E5F4" w14:textId="77777777" w:rsidR="004375A8" w:rsidRPr="000C0264" w:rsidRDefault="004375A8" w:rsidP="00535772">
                  <w:pPr>
                    <w:rPr>
                      <w:bCs/>
                      <w:color w:val="FFFFFF"/>
                      <w:sz w:val="20"/>
                      <w:szCs w:val="20"/>
                    </w:rPr>
                  </w:pPr>
                  <w:r>
                    <w:rPr>
                      <w:bCs/>
                      <w:color w:val="FFFFFF"/>
                      <w:sz w:val="20"/>
                      <w:szCs w:val="20"/>
                    </w:rPr>
                    <w:t>SPELLING</w:t>
                  </w:r>
                  <w:r w:rsidRPr="000C0264">
                    <w:rPr>
                      <w:bCs/>
                      <w:color w:val="FFFFFF"/>
                      <w:sz w:val="20"/>
                      <w:szCs w:val="20"/>
                    </w:rPr>
                    <w:t xml:space="preserve"> PRACTICE </w:t>
                  </w:r>
                </w:p>
              </w:tc>
            </w:tr>
            <w:tr w:rsidR="004375A8" w:rsidRPr="00E80E24" w14:paraId="1AE9E485" w14:textId="77777777" w:rsidTr="00535772">
              <w:trPr>
                <w:trHeight w:val="1440"/>
                <w:jc w:val="center"/>
              </w:trPr>
              <w:tc>
                <w:tcPr>
                  <w:tcW w:w="5000" w:type="pct"/>
                  <w:shd w:val="clear" w:color="auto" w:fill="FFFFFF"/>
                </w:tcPr>
                <w:p w14:paraId="3A134283" w14:textId="75BA2309" w:rsidR="004375A8" w:rsidRPr="00D819FD" w:rsidRDefault="004375A8" w:rsidP="00535772">
                  <w:pPr>
                    <w:widowControl w:val="0"/>
                    <w:tabs>
                      <w:tab w:val="left" w:pos="1872"/>
                    </w:tabs>
                    <w:rPr>
                      <w:rFonts w:asciiTheme="minorHAnsi" w:hAnsiTheme="minorHAnsi" w:cs="Times New Roman"/>
                      <w:bCs/>
                    </w:rPr>
                  </w:pPr>
                  <w:r w:rsidRPr="00D819FD">
                    <w:rPr>
                      <w:rFonts w:asciiTheme="minorHAnsi" w:hAnsiTheme="minorHAnsi" w:cs="Times New Roman"/>
                      <w:b/>
                      <w:bCs/>
                    </w:rPr>
                    <w:t xml:space="preserve">Directions: </w:t>
                  </w:r>
                  <w:r w:rsidRPr="00D819FD">
                    <w:rPr>
                      <w:rFonts w:asciiTheme="minorHAnsi" w:hAnsiTheme="minorHAnsi" w:cs="Times New Roman"/>
                      <w:bCs/>
                    </w:rPr>
                    <w:t xml:space="preserve">Use the clues to find the word for </w:t>
                  </w:r>
                  <w:r w:rsidR="00ED209A">
                    <w:rPr>
                      <w:rFonts w:asciiTheme="minorHAnsi" w:hAnsiTheme="minorHAnsi" w:cs="Times New Roman"/>
                      <w:bCs/>
                    </w:rPr>
                    <w:t>each</w:t>
                  </w:r>
                  <w:r w:rsidR="00ED209A" w:rsidRPr="00D819FD">
                    <w:rPr>
                      <w:rFonts w:asciiTheme="minorHAnsi" w:hAnsiTheme="minorHAnsi" w:cs="Times New Roman"/>
                      <w:bCs/>
                    </w:rPr>
                    <w:t xml:space="preserve"> </w:t>
                  </w:r>
                  <w:r w:rsidRPr="00D819FD">
                    <w:rPr>
                      <w:rFonts w:asciiTheme="minorHAnsi" w:hAnsiTheme="minorHAnsi" w:cs="Times New Roman"/>
                      <w:bCs/>
                    </w:rPr>
                    <w:t xml:space="preserve">blank. Then spell the word correctly. </w:t>
                  </w:r>
                </w:p>
                <w:p w14:paraId="0FEB77C1" w14:textId="77777777" w:rsidR="004375A8" w:rsidRPr="00D819FD" w:rsidRDefault="004375A8" w:rsidP="00535772">
                  <w:pPr>
                    <w:widowControl w:val="0"/>
                    <w:rPr>
                      <w:rFonts w:asciiTheme="minorHAnsi" w:hAnsiTheme="minorHAnsi" w:cs="Times New Roman"/>
                      <w:b/>
                      <w:bCs/>
                    </w:rPr>
                  </w:pPr>
                </w:p>
                <w:p w14:paraId="575DEA9F" w14:textId="77777777" w:rsidR="004375A8" w:rsidRPr="00D819FD" w:rsidRDefault="004375A8" w:rsidP="003564EE">
                  <w:pPr>
                    <w:widowControl w:val="0"/>
                    <w:numPr>
                      <w:ilvl w:val="0"/>
                      <w:numId w:val="206"/>
                    </w:numPr>
                    <w:rPr>
                      <w:rFonts w:asciiTheme="minorHAnsi" w:hAnsiTheme="minorHAnsi" w:cs="Times New Roman"/>
                    </w:rPr>
                  </w:pPr>
                  <w:r w:rsidRPr="00D819FD">
                    <w:rPr>
                      <w:rFonts w:asciiTheme="minorHAnsi" w:hAnsiTheme="minorHAnsi" w:cs="Times New Roman"/>
                    </w:rPr>
                    <w:t xml:space="preserve">The school is _____ of my house. (short </w:t>
                  </w:r>
                  <w:r w:rsidRPr="00D819FD">
                    <w:rPr>
                      <w:rFonts w:asciiTheme="minorHAnsi" w:hAnsiTheme="minorHAnsi" w:cs="Times New Roman"/>
                      <w:i/>
                    </w:rPr>
                    <w:t>e</w:t>
                  </w:r>
                  <w:r w:rsidRPr="00D819FD">
                    <w:rPr>
                      <w:rFonts w:asciiTheme="minorHAnsi" w:hAnsiTheme="minorHAnsi" w:cs="Times New Roman"/>
                    </w:rPr>
                    <w:t xml:space="preserve">) </w:t>
                  </w:r>
                  <w:r w:rsidRPr="00D819FD">
                    <w:rPr>
                      <w:rFonts w:asciiTheme="minorHAnsi" w:hAnsiTheme="minorHAnsi" w:cs="Times New Roman"/>
                      <w:color w:val="FF0000"/>
                    </w:rPr>
                    <w:t>west</w:t>
                  </w:r>
                </w:p>
                <w:p w14:paraId="48FEC8DA" w14:textId="77777777" w:rsidR="004375A8" w:rsidRPr="00D819FD" w:rsidRDefault="004375A8" w:rsidP="003564EE">
                  <w:pPr>
                    <w:widowControl w:val="0"/>
                    <w:numPr>
                      <w:ilvl w:val="0"/>
                      <w:numId w:val="206"/>
                    </w:numPr>
                    <w:rPr>
                      <w:rFonts w:asciiTheme="minorHAnsi" w:hAnsiTheme="minorHAnsi" w:cs="Times New Roman"/>
                    </w:rPr>
                  </w:pPr>
                  <w:r w:rsidRPr="00D819FD">
                    <w:rPr>
                      <w:rFonts w:asciiTheme="minorHAnsi" w:hAnsiTheme="minorHAnsi" w:cs="Times New Roman"/>
                    </w:rPr>
                    <w:t xml:space="preserve">Mrs. Lopez _____ my test and found three mistakes. (short </w:t>
                  </w:r>
                  <w:r w:rsidRPr="00D819FD">
                    <w:rPr>
                      <w:rFonts w:asciiTheme="minorHAnsi" w:hAnsiTheme="minorHAnsi" w:cs="Times New Roman"/>
                      <w:i/>
                    </w:rPr>
                    <w:t>e</w:t>
                  </w:r>
                  <w:r w:rsidRPr="00D819FD">
                    <w:rPr>
                      <w:rFonts w:asciiTheme="minorHAnsi" w:hAnsiTheme="minorHAnsi" w:cs="Times New Roman"/>
                    </w:rPr>
                    <w:t xml:space="preserve">) </w:t>
                  </w:r>
                  <w:r w:rsidRPr="00D819FD">
                    <w:rPr>
                      <w:rFonts w:asciiTheme="minorHAnsi" w:hAnsiTheme="minorHAnsi" w:cs="Times New Roman"/>
                      <w:color w:val="FF0000"/>
                    </w:rPr>
                    <w:t>checked</w:t>
                  </w:r>
                </w:p>
                <w:p w14:paraId="716C2D08" w14:textId="77777777" w:rsidR="004375A8" w:rsidRPr="00D819FD" w:rsidRDefault="004375A8" w:rsidP="003564EE">
                  <w:pPr>
                    <w:widowControl w:val="0"/>
                    <w:numPr>
                      <w:ilvl w:val="0"/>
                      <w:numId w:val="206"/>
                    </w:numPr>
                    <w:rPr>
                      <w:rFonts w:asciiTheme="minorHAnsi" w:hAnsiTheme="minorHAnsi" w:cs="Times New Roman"/>
                    </w:rPr>
                  </w:pPr>
                  <w:r w:rsidRPr="00D819FD">
                    <w:rPr>
                      <w:rFonts w:asciiTheme="minorHAnsi" w:hAnsiTheme="minorHAnsi" w:cs="Times New Roman"/>
                    </w:rPr>
                    <w:t xml:space="preserve">What are we having for _____ today? (short </w:t>
                  </w:r>
                  <w:r w:rsidRPr="00D819FD">
                    <w:rPr>
                      <w:rFonts w:asciiTheme="minorHAnsi" w:hAnsiTheme="minorHAnsi" w:cs="Times New Roman"/>
                      <w:i/>
                    </w:rPr>
                    <w:t>u</w:t>
                  </w:r>
                  <w:r w:rsidRPr="00D819FD">
                    <w:rPr>
                      <w:rFonts w:asciiTheme="minorHAnsi" w:hAnsiTheme="minorHAnsi" w:cs="Times New Roman"/>
                    </w:rPr>
                    <w:t xml:space="preserve">) </w:t>
                  </w:r>
                  <w:r w:rsidRPr="00D819FD">
                    <w:rPr>
                      <w:rFonts w:asciiTheme="minorHAnsi" w:hAnsiTheme="minorHAnsi" w:cs="Times New Roman"/>
                      <w:color w:val="FF0000"/>
                    </w:rPr>
                    <w:t>lunch</w:t>
                  </w:r>
                </w:p>
                <w:p w14:paraId="5E0883F1" w14:textId="77777777" w:rsidR="004375A8" w:rsidRPr="00D819FD" w:rsidRDefault="004375A8" w:rsidP="003564EE">
                  <w:pPr>
                    <w:widowControl w:val="0"/>
                    <w:numPr>
                      <w:ilvl w:val="0"/>
                      <w:numId w:val="206"/>
                    </w:numPr>
                    <w:rPr>
                      <w:rFonts w:asciiTheme="minorHAnsi" w:hAnsiTheme="minorHAnsi" w:cs="Times New Roman"/>
                    </w:rPr>
                  </w:pPr>
                  <w:r w:rsidRPr="00D819FD">
                    <w:rPr>
                      <w:rFonts w:asciiTheme="minorHAnsi" w:hAnsiTheme="minorHAnsi" w:cs="Times New Roman"/>
                    </w:rPr>
                    <w:t xml:space="preserve">Be careful not to ____ on the ice! (short </w:t>
                  </w:r>
                  <w:r w:rsidRPr="00D819FD">
                    <w:rPr>
                      <w:rFonts w:asciiTheme="minorHAnsi" w:hAnsiTheme="minorHAnsi" w:cs="Times New Roman"/>
                      <w:i/>
                    </w:rPr>
                    <w:t>i</w:t>
                  </w:r>
                  <w:r w:rsidRPr="00D819FD">
                    <w:rPr>
                      <w:rFonts w:asciiTheme="minorHAnsi" w:hAnsiTheme="minorHAnsi" w:cs="Times New Roman"/>
                    </w:rPr>
                    <w:t xml:space="preserve">) </w:t>
                  </w:r>
                  <w:r w:rsidRPr="00D819FD">
                    <w:rPr>
                      <w:rFonts w:asciiTheme="minorHAnsi" w:hAnsiTheme="minorHAnsi" w:cs="Times New Roman"/>
                      <w:color w:val="FF0000"/>
                    </w:rPr>
                    <w:t>slip</w:t>
                  </w:r>
                </w:p>
                <w:p w14:paraId="07BA8E18" w14:textId="77777777" w:rsidR="004375A8" w:rsidRPr="00D819FD" w:rsidRDefault="004375A8" w:rsidP="00535772">
                  <w:pPr>
                    <w:widowControl w:val="0"/>
                    <w:ind w:left="720"/>
                    <w:rPr>
                      <w:rFonts w:asciiTheme="minorHAnsi" w:hAnsiTheme="minorHAnsi" w:cs="Times New Roman"/>
                      <w:sz w:val="20"/>
                      <w:szCs w:val="20"/>
                    </w:rPr>
                  </w:pPr>
                </w:p>
              </w:tc>
            </w:tr>
          </w:tbl>
          <w:p w14:paraId="19F085D4" w14:textId="77777777" w:rsidR="004375A8" w:rsidRPr="00D819FD" w:rsidRDefault="004375A8" w:rsidP="00535772">
            <w:pPr>
              <w:rPr>
                <w:rFonts w:asciiTheme="minorHAnsi" w:hAnsiTheme="minorHAnsi"/>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375A8" w:rsidRPr="00E80E24" w14:paraId="42E96CDD" w14:textId="77777777" w:rsidTr="00535772">
              <w:trPr>
                <w:tblHeader/>
                <w:jc w:val="center"/>
              </w:trPr>
              <w:tc>
                <w:tcPr>
                  <w:tcW w:w="5000" w:type="pct"/>
                  <w:shd w:val="clear" w:color="auto" w:fill="255694" w:themeFill="accent1"/>
                  <w:vAlign w:val="center"/>
                </w:tcPr>
                <w:p w14:paraId="3B4AE2BE" w14:textId="0B32A196" w:rsidR="004375A8" w:rsidRPr="00D819FD" w:rsidRDefault="008C3009" w:rsidP="00535772">
                  <w:pPr>
                    <w:rPr>
                      <w:rFonts w:asciiTheme="minorHAnsi" w:hAnsiTheme="minorHAnsi"/>
                      <w:bCs/>
                      <w:color w:val="FFFFFF"/>
                      <w:sz w:val="20"/>
                      <w:szCs w:val="20"/>
                    </w:rPr>
                  </w:pPr>
                  <w:r>
                    <w:rPr>
                      <w:rFonts w:asciiTheme="minorHAnsi" w:hAnsiTheme="minorHAnsi"/>
                      <w:bCs/>
                      <w:color w:val="FFFFFF"/>
                      <w:sz w:val="20"/>
                      <w:szCs w:val="20"/>
                    </w:rPr>
                    <w:t>SPELLING</w:t>
                  </w:r>
                  <w:r w:rsidR="004375A8" w:rsidRPr="00D819FD">
                    <w:rPr>
                      <w:rFonts w:asciiTheme="minorHAnsi" w:hAnsiTheme="minorHAnsi"/>
                      <w:bCs/>
                      <w:color w:val="FFFFFF"/>
                      <w:sz w:val="20"/>
                      <w:szCs w:val="20"/>
                    </w:rPr>
                    <w:t xml:space="preserve"> PRACTICE</w:t>
                  </w:r>
                </w:p>
              </w:tc>
            </w:tr>
            <w:tr w:rsidR="004375A8" w:rsidRPr="00E80E24" w14:paraId="569E099A" w14:textId="77777777" w:rsidTr="00535772">
              <w:trPr>
                <w:trHeight w:val="1440"/>
                <w:jc w:val="center"/>
              </w:trPr>
              <w:tc>
                <w:tcPr>
                  <w:tcW w:w="5000" w:type="pct"/>
                  <w:shd w:val="clear" w:color="auto" w:fill="FFFFFF"/>
                </w:tcPr>
                <w:p w14:paraId="10022BF6" w14:textId="77777777" w:rsidR="004375A8" w:rsidRPr="00D819FD" w:rsidRDefault="004375A8" w:rsidP="00535772">
                  <w:pPr>
                    <w:widowControl w:val="0"/>
                    <w:rPr>
                      <w:rFonts w:asciiTheme="minorHAnsi" w:hAnsiTheme="minorHAnsi" w:cs="Times New Roman"/>
                      <w:bCs/>
                    </w:rPr>
                  </w:pPr>
                  <w:r w:rsidRPr="00D819FD">
                    <w:rPr>
                      <w:rFonts w:asciiTheme="minorHAnsi" w:hAnsiTheme="minorHAnsi" w:cs="Times New Roman"/>
                      <w:b/>
                      <w:bCs/>
                    </w:rPr>
                    <w:t xml:space="preserve">Directions: </w:t>
                  </w:r>
                  <w:r w:rsidRPr="00D819FD">
                    <w:rPr>
                      <w:rFonts w:asciiTheme="minorHAnsi" w:hAnsiTheme="minorHAnsi" w:cs="Times New Roman"/>
                      <w:bCs/>
                    </w:rPr>
                    <w:t xml:space="preserve">Unscramble the word in parentheses in each sentence. </w:t>
                  </w:r>
                </w:p>
                <w:p w14:paraId="3E5D2F65" w14:textId="77777777" w:rsidR="004375A8" w:rsidRPr="00D819FD" w:rsidRDefault="004375A8" w:rsidP="00535772">
                  <w:pPr>
                    <w:widowControl w:val="0"/>
                    <w:rPr>
                      <w:rFonts w:asciiTheme="minorHAnsi" w:hAnsiTheme="minorHAnsi" w:cs="Times New Roman"/>
                      <w:b/>
                      <w:bCs/>
                    </w:rPr>
                  </w:pPr>
                </w:p>
                <w:p w14:paraId="17F003EB" w14:textId="77777777" w:rsidR="004375A8" w:rsidRPr="00D819FD" w:rsidRDefault="004375A8" w:rsidP="003564EE">
                  <w:pPr>
                    <w:widowControl w:val="0"/>
                    <w:numPr>
                      <w:ilvl w:val="0"/>
                      <w:numId w:val="207"/>
                    </w:numPr>
                    <w:rPr>
                      <w:rFonts w:asciiTheme="minorHAnsi" w:hAnsiTheme="minorHAnsi" w:cs="Times New Roman"/>
                    </w:rPr>
                  </w:pPr>
                  <w:r w:rsidRPr="00D819FD">
                    <w:rPr>
                      <w:rFonts w:asciiTheme="minorHAnsi" w:hAnsiTheme="minorHAnsi" w:cs="Times New Roman"/>
                    </w:rPr>
                    <w:t xml:space="preserve">Jamal bought a new (etonkobo) and three new pens. </w:t>
                  </w:r>
                  <w:r w:rsidRPr="00D819FD">
                    <w:rPr>
                      <w:rFonts w:asciiTheme="minorHAnsi" w:hAnsiTheme="minorHAnsi" w:cs="Times New Roman"/>
                      <w:color w:val="FF0000"/>
                    </w:rPr>
                    <w:t>notebook</w:t>
                  </w:r>
                  <w:r w:rsidRPr="00D819FD">
                    <w:rPr>
                      <w:rFonts w:asciiTheme="minorHAnsi" w:hAnsiTheme="minorHAnsi" w:cs="Times New Roman"/>
                    </w:rPr>
                    <w:t xml:space="preserve"> </w:t>
                  </w:r>
                </w:p>
                <w:p w14:paraId="6DD31A1F" w14:textId="77777777" w:rsidR="004375A8" w:rsidRPr="00D819FD" w:rsidRDefault="004375A8" w:rsidP="003564EE">
                  <w:pPr>
                    <w:widowControl w:val="0"/>
                    <w:numPr>
                      <w:ilvl w:val="0"/>
                      <w:numId w:val="207"/>
                    </w:numPr>
                    <w:rPr>
                      <w:rFonts w:asciiTheme="minorHAnsi" w:hAnsiTheme="minorHAnsi" w:cs="Times New Roman"/>
                      <w:sz w:val="20"/>
                      <w:szCs w:val="20"/>
                    </w:rPr>
                  </w:pPr>
                  <w:r w:rsidRPr="00D819FD">
                    <w:rPr>
                      <w:rFonts w:asciiTheme="minorHAnsi" w:hAnsiTheme="minorHAnsi" w:cs="Times New Roman"/>
                    </w:rPr>
                    <w:t xml:space="preserve">(Tiwnre) is my favorite season. </w:t>
                  </w:r>
                  <w:r w:rsidRPr="00D819FD">
                    <w:rPr>
                      <w:rFonts w:asciiTheme="minorHAnsi" w:hAnsiTheme="minorHAnsi" w:cs="Times New Roman"/>
                      <w:color w:val="FF0000"/>
                    </w:rPr>
                    <w:t>Winter</w:t>
                  </w:r>
                </w:p>
              </w:tc>
            </w:tr>
          </w:tbl>
          <w:p w14:paraId="07E339FB" w14:textId="77777777" w:rsidR="004375A8" w:rsidRDefault="004375A8" w:rsidP="00535772"/>
          <w:p w14:paraId="33340E47" w14:textId="77777777" w:rsidR="004375A8" w:rsidRPr="00CE1366" w:rsidRDefault="004375A8" w:rsidP="00535772">
            <w:pPr>
              <w:spacing w:line="480" w:lineRule="auto"/>
              <w:rPr>
                <w:rFonts w:cs="Arial"/>
                <w:color w:val="auto"/>
              </w:rPr>
            </w:pPr>
          </w:p>
        </w:tc>
      </w:tr>
    </w:tbl>
    <w:p w14:paraId="019354FF" w14:textId="77777777" w:rsidR="004375A8" w:rsidRPr="002F47CF" w:rsidRDefault="004375A8" w:rsidP="004375A8"/>
    <w:p w14:paraId="4169023E" w14:textId="77777777" w:rsidR="009F3A20" w:rsidRDefault="003D53C2">
      <w:pPr>
        <w:ind w:left="720" w:hanging="360"/>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F3A20" w:rsidRPr="00CE1366" w14:paraId="7564F355" w14:textId="77777777" w:rsidTr="00341D6B">
        <w:trPr>
          <w:trHeight w:val="432"/>
          <w:tblHeader/>
          <w:jc w:val="center"/>
        </w:trPr>
        <w:tc>
          <w:tcPr>
            <w:tcW w:w="10800" w:type="dxa"/>
            <w:shd w:val="clear" w:color="auto" w:fill="F2F2F2"/>
            <w:vAlign w:val="center"/>
          </w:tcPr>
          <w:p w14:paraId="1D0574F7" w14:textId="77777777" w:rsidR="009F3A20" w:rsidRPr="00423DA5" w:rsidRDefault="009F3A20" w:rsidP="00341D6B">
            <w:pPr>
              <w:pStyle w:val="Heading5"/>
              <w:outlineLvl w:val="4"/>
            </w:pPr>
            <w:bookmarkStart w:id="508" w:name="_Toc24967238"/>
            <w:r w:rsidRPr="00CE1366">
              <w:lastRenderedPageBreak/>
              <w:t xml:space="preserve">Grade </w:t>
            </w:r>
            <w:r>
              <w:t>3</w:t>
            </w:r>
            <w:r w:rsidRPr="00CE1366">
              <w:t xml:space="preserve"> M</w:t>
            </w:r>
            <w:r>
              <w:t>3</w:t>
            </w:r>
            <w:r w:rsidRPr="00CE1366">
              <w:t xml:space="preserve"> L</w:t>
            </w:r>
            <w:r>
              <w:t>11</w:t>
            </w:r>
            <w:r w:rsidRPr="00CE1366">
              <w:t xml:space="preserve"> Handout: </w:t>
            </w:r>
            <w:r w:rsidRPr="00657249">
              <w:t xml:space="preserve">Use Spelling Patterns and Word Knowledge to Spell </w:t>
            </w:r>
            <w:r>
              <w:t xml:space="preserve">New </w:t>
            </w:r>
            <w:r w:rsidRPr="00657249">
              <w:t>Words</w:t>
            </w:r>
            <w:bookmarkEnd w:id="508"/>
          </w:p>
        </w:tc>
      </w:tr>
      <w:tr w:rsidR="009F3A20" w:rsidRPr="00CE1366" w14:paraId="5C70F6FE" w14:textId="77777777" w:rsidTr="00341D6B">
        <w:trPr>
          <w:trHeight w:val="1152"/>
          <w:jc w:val="center"/>
        </w:trPr>
        <w:tc>
          <w:tcPr>
            <w:tcW w:w="10800" w:type="dxa"/>
            <w:shd w:val="clear" w:color="auto" w:fill="FFFFFF"/>
          </w:tcPr>
          <w:p w14:paraId="3CD7E849" w14:textId="77777777" w:rsidR="009F3A20" w:rsidRDefault="009F3A20" w:rsidP="00341D6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3A20" w:rsidRPr="000C0264" w14:paraId="3B12CCED" w14:textId="77777777" w:rsidTr="00341D6B">
              <w:trPr>
                <w:jc w:val="center"/>
              </w:trPr>
              <w:tc>
                <w:tcPr>
                  <w:tcW w:w="5000" w:type="pct"/>
                  <w:shd w:val="clear" w:color="auto" w:fill="255694" w:themeFill="accent1"/>
                  <w:vAlign w:val="center"/>
                </w:tcPr>
                <w:p w14:paraId="41F6FB48" w14:textId="77777777" w:rsidR="009F3A20" w:rsidRPr="000C0264" w:rsidRDefault="009F3A20" w:rsidP="00341D6B">
                  <w:pPr>
                    <w:rPr>
                      <w:bCs/>
                      <w:color w:val="FFFFFF"/>
                      <w:sz w:val="20"/>
                      <w:szCs w:val="20"/>
                    </w:rPr>
                  </w:pPr>
                  <w:r>
                    <w:rPr>
                      <w:bCs/>
                      <w:color w:val="FFFFFF"/>
                      <w:sz w:val="20"/>
                      <w:szCs w:val="20"/>
                    </w:rPr>
                    <w:t>SPELLING PATTERNS AND GENERALIZATIONS</w:t>
                  </w:r>
                </w:p>
              </w:tc>
            </w:tr>
            <w:tr w:rsidR="009F3A20" w:rsidRPr="000C0264" w14:paraId="1C1304FF" w14:textId="77777777" w:rsidTr="00341D6B">
              <w:trPr>
                <w:jc w:val="center"/>
              </w:trPr>
              <w:tc>
                <w:tcPr>
                  <w:tcW w:w="5000" w:type="pct"/>
                  <w:shd w:val="clear" w:color="auto" w:fill="FFFFFF"/>
                  <w:vAlign w:val="center"/>
                </w:tcPr>
                <w:p w14:paraId="5B4C7CC8" w14:textId="77777777" w:rsidR="009F3A20" w:rsidRDefault="009F3A20" w:rsidP="00341D6B">
                  <w:pPr>
                    <w:contextualSpacing/>
                    <w:rPr>
                      <w:bCs/>
                      <w:sz w:val="20"/>
                      <w:szCs w:val="20"/>
                    </w:rPr>
                  </w:pPr>
                  <w:r>
                    <w:rPr>
                      <w:bCs/>
                      <w:sz w:val="20"/>
                      <w:szCs w:val="20"/>
                    </w:rPr>
                    <w:t xml:space="preserve">We can use many tools to help us spell. </w:t>
                  </w:r>
                </w:p>
                <w:p w14:paraId="205BF8F2" w14:textId="77777777" w:rsidR="009F3A20" w:rsidRDefault="009F3A20" w:rsidP="00341D6B">
                  <w:pPr>
                    <w:contextualSpacing/>
                    <w:rPr>
                      <w:bCs/>
                      <w:sz w:val="20"/>
                      <w:szCs w:val="20"/>
                    </w:rPr>
                  </w:pPr>
                  <w:r>
                    <w:rPr>
                      <w:b/>
                      <w:bCs/>
                      <w:sz w:val="20"/>
                      <w:szCs w:val="20"/>
                    </w:rPr>
                    <w:t>Position-based spelling</w:t>
                  </w:r>
                  <w:r>
                    <w:rPr>
                      <w:bCs/>
                      <w:sz w:val="20"/>
                      <w:szCs w:val="20"/>
                    </w:rPr>
                    <w:t xml:space="preserve"> is a series of rules we can use to spell words, such as “</w:t>
                  </w:r>
                  <w:r>
                    <w:rPr>
                      <w:bCs/>
                      <w:i/>
                      <w:sz w:val="20"/>
                      <w:szCs w:val="20"/>
                    </w:rPr>
                    <w:t>i</w:t>
                  </w:r>
                  <w:r>
                    <w:rPr>
                      <w:bCs/>
                      <w:sz w:val="20"/>
                      <w:szCs w:val="20"/>
                    </w:rPr>
                    <w:t xml:space="preserve"> before </w:t>
                  </w:r>
                  <w:r>
                    <w:rPr>
                      <w:bCs/>
                      <w:i/>
                      <w:sz w:val="20"/>
                      <w:szCs w:val="20"/>
                    </w:rPr>
                    <w:t>e</w:t>
                  </w:r>
                  <w:r>
                    <w:rPr>
                      <w:bCs/>
                      <w:sz w:val="20"/>
                      <w:szCs w:val="20"/>
                    </w:rPr>
                    <w:t xml:space="preserve"> except after </w:t>
                  </w:r>
                  <w:r>
                    <w:rPr>
                      <w:bCs/>
                      <w:i/>
                      <w:sz w:val="20"/>
                      <w:szCs w:val="20"/>
                    </w:rPr>
                    <w:t>c</w:t>
                  </w:r>
                  <w:r>
                    <w:rPr>
                      <w:bCs/>
                      <w:sz w:val="20"/>
                      <w:szCs w:val="20"/>
                    </w:rPr>
                    <w:t>.”</w:t>
                  </w:r>
                </w:p>
                <w:p w14:paraId="036A3229" w14:textId="77777777" w:rsidR="009F3A20" w:rsidRPr="009C26FB" w:rsidRDefault="009F3A20" w:rsidP="00341D6B">
                  <w:pPr>
                    <w:contextualSpacing/>
                    <w:rPr>
                      <w:bCs/>
                      <w:sz w:val="20"/>
                      <w:szCs w:val="20"/>
                    </w:rPr>
                  </w:pPr>
                  <w:r>
                    <w:rPr>
                      <w:b/>
                      <w:bCs/>
                      <w:sz w:val="20"/>
                      <w:szCs w:val="20"/>
                    </w:rPr>
                    <w:t>Syllables</w:t>
                  </w:r>
                  <w:r>
                    <w:rPr>
                      <w:bCs/>
                      <w:sz w:val="20"/>
                      <w:szCs w:val="20"/>
                    </w:rPr>
                    <w:t xml:space="preserve"> can be used to break words down into smaller parts. </w:t>
                  </w:r>
                </w:p>
              </w:tc>
            </w:tr>
          </w:tbl>
          <w:p w14:paraId="20B363A9" w14:textId="77777777" w:rsidR="009F3A20" w:rsidRPr="000C0264" w:rsidRDefault="009F3A20" w:rsidP="00341D6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3A20" w:rsidRPr="000C0264" w14:paraId="1822768E" w14:textId="77777777" w:rsidTr="00341D6B">
              <w:trPr>
                <w:jc w:val="center"/>
              </w:trPr>
              <w:tc>
                <w:tcPr>
                  <w:tcW w:w="5000" w:type="pct"/>
                  <w:shd w:val="clear" w:color="auto" w:fill="255694" w:themeFill="accent1"/>
                  <w:vAlign w:val="center"/>
                </w:tcPr>
                <w:p w14:paraId="1D0306A4" w14:textId="77777777" w:rsidR="009F3A20" w:rsidRPr="000C0264" w:rsidRDefault="009F3A20" w:rsidP="00341D6B">
                  <w:pPr>
                    <w:rPr>
                      <w:bCs/>
                      <w:color w:val="FFFFFF"/>
                      <w:sz w:val="20"/>
                      <w:szCs w:val="20"/>
                    </w:rPr>
                  </w:pPr>
                  <w:r>
                    <w:rPr>
                      <w:bCs/>
                      <w:color w:val="FFFFFF"/>
                      <w:sz w:val="20"/>
                      <w:szCs w:val="20"/>
                    </w:rPr>
                    <w:t>SYLLABLE PATTERNS</w:t>
                  </w:r>
                </w:p>
              </w:tc>
            </w:tr>
            <w:tr w:rsidR="009F3A20" w:rsidRPr="000C0264" w14:paraId="37E54604" w14:textId="77777777" w:rsidTr="00341D6B">
              <w:trPr>
                <w:trHeight w:val="2592"/>
                <w:jc w:val="center"/>
              </w:trPr>
              <w:tc>
                <w:tcPr>
                  <w:tcW w:w="5000" w:type="pct"/>
                  <w:shd w:val="clear" w:color="auto" w:fill="FFFFFF"/>
                  <w:vAlign w:val="center"/>
                </w:tcPr>
                <w:p w14:paraId="7D2AE92B" w14:textId="77777777" w:rsidR="009F3A20" w:rsidRDefault="009F3A20" w:rsidP="00341D6B">
                  <w:pPr>
                    <w:rPr>
                      <w:bCs/>
                      <w:sz w:val="20"/>
                      <w:szCs w:val="20"/>
                    </w:rPr>
                  </w:pPr>
                  <w:r>
                    <w:rPr>
                      <w:bCs/>
                      <w:sz w:val="20"/>
                      <w:szCs w:val="20"/>
                    </w:rPr>
                    <w:t>Breaking words into smaller parts can help us spell. These are a few ways to break words apart.</w:t>
                  </w:r>
                </w:p>
                <w:tbl>
                  <w:tblPr>
                    <w:tblStyle w:val="TableGrid"/>
                    <w:tblW w:w="5000" w:type="pct"/>
                    <w:jc w:val="center"/>
                    <w:tblLayout w:type="fixed"/>
                    <w:tblLook w:val="04A0" w:firstRow="1" w:lastRow="0" w:firstColumn="1" w:lastColumn="0" w:noHBand="0" w:noVBand="1"/>
                  </w:tblPr>
                  <w:tblGrid>
                    <w:gridCol w:w="4927"/>
                    <w:gridCol w:w="4927"/>
                  </w:tblGrid>
                  <w:tr w:rsidR="009F3A20" w:rsidRPr="00AF3FFE" w14:paraId="2EE23474" w14:textId="77777777" w:rsidTr="00341D6B">
                    <w:trPr>
                      <w:jc w:val="center"/>
                    </w:trPr>
                    <w:tc>
                      <w:tcPr>
                        <w:tcW w:w="5282" w:type="dxa"/>
                        <w:shd w:val="clear" w:color="auto" w:fill="EDF5FB" w:themeFill="text2"/>
                      </w:tcPr>
                      <w:p w14:paraId="724010AD" w14:textId="77777777" w:rsidR="009F3A20" w:rsidRPr="00AF3FFE" w:rsidRDefault="009F3A20" w:rsidP="00341D6B">
                        <w:pPr>
                          <w:rPr>
                            <w:b/>
                            <w:bCs/>
                            <w:sz w:val="20"/>
                            <w:szCs w:val="20"/>
                          </w:rPr>
                        </w:pPr>
                        <w:r w:rsidRPr="00AF3FFE">
                          <w:rPr>
                            <w:b/>
                            <w:bCs/>
                            <w:sz w:val="20"/>
                            <w:szCs w:val="20"/>
                          </w:rPr>
                          <w:t>Rule</w:t>
                        </w:r>
                      </w:p>
                    </w:tc>
                    <w:tc>
                      <w:tcPr>
                        <w:tcW w:w="5282" w:type="dxa"/>
                        <w:shd w:val="clear" w:color="auto" w:fill="EDF5FB" w:themeFill="text2"/>
                      </w:tcPr>
                      <w:p w14:paraId="1ECCB902" w14:textId="77777777" w:rsidR="009F3A20" w:rsidRPr="00AF3FFE" w:rsidRDefault="009F3A20" w:rsidP="00341D6B">
                        <w:pPr>
                          <w:rPr>
                            <w:b/>
                            <w:bCs/>
                            <w:sz w:val="20"/>
                            <w:szCs w:val="20"/>
                          </w:rPr>
                        </w:pPr>
                        <w:r w:rsidRPr="00AF3FFE">
                          <w:rPr>
                            <w:b/>
                            <w:bCs/>
                            <w:sz w:val="20"/>
                            <w:szCs w:val="20"/>
                          </w:rPr>
                          <w:t>Examples</w:t>
                        </w:r>
                      </w:p>
                    </w:tc>
                  </w:tr>
                  <w:tr w:rsidR="009F3A20" w14:paraId="48A14076" w14:textId="77777777" w:rsidTr="00341D6B">
                    <w:trPr>
                      <w:jc w:val="center"/>
                    </w:trPr>
                    <w:tc>
                      <w:tcPr>
                        <w:tcW w:w="5282" w:type="dxa"/>
                      </w:tcPr>
                      <w:p w14:paraId="37031EDB" w14:textId="77777777" w:rsidR="009F3A20" w:rsidRDefault="009F3A20" w:rsidP="00341D6B">
                        <w:pPr>
                          <w:rPr>
                            <w:bCs/>
                            <w:sz w:val="20"/>
                            <w:szCs w:val="20"/>
                          </w:rPr>
                        </w:pPr>
                        <w:r>
                          <w:rPr>
                            <w:bCs/>
                            <w:sz w:val="20"/>
                            <w:szCs w:val="20"/>
                          </w:rPr>
                          <w:t>closed syllable (vowel-consonant/consonant-vowel)</w:t>
                        </w:r>
                      </w:p>
                      <w:p w14:paraId="0DC393CC" w14:textId="77777777" w:rsidR="009F3A20" w:rsidRDefault="009F3A20" w:rsidP="00341D6B">
                        <w:pPr>
                          <w:rPr>
                            <w:bCs/>
                            <w:sz w:val="20"/>
                            <w:szCs w:val="20"/>
                          </w:rPr>
                        </w:pPr>
                        <w:r>
                          <w:rPr>
                            <w:bCs/>
                            <w:sz w:val="20"/>
                            <w:szCs w:val="20"/>
                          </w:rPr>
                          <w:t>The first vowel is usually short.</w:t>
                        </w:r>
                      </w:p>
                    </w:tc>
                    <w:tc>
                      <w:tcPr>
                        <w:tcW w:w="5282" w:type="dxa"/>
                      </w:tcPr>
                      <w:p w14:paraId="2309C397" w14:textId="77777777" w:rsidR="009F3A20" w:rsidRDefault="009F3A20" w:rsidP="00341D6B">
                        <w:pPr>
                          <w:rPr>
                            <w:bCs/>
                            <w:sz w:val="20"/>
                            <w:szCs w:val="20"/>
                          </w:rPr>
                        </w:pPr>
                        <w:r>
                          <w:rPr>
                            <w:bCs/>
                            <w:sz w:val="20"/>
                            <w:szCs w:val="20"/>
                          </w:rPr>
                          <w:t>rotten: rot + ten; practice: prac + tice</w:t>
                        </w:r>
                      </w:p>
                    </w:tc>
                  </w:tr>
                  <w:tr w:rsidR="009F3A20" w14:paraId="1EA80006" w14:textId="77777777" w:rsidTr="00341D6B">
                    <w:trPr>
                      <w:jc w:val="center"/>
                    </w:trPr>
                    <w:tc>
                      <w:tcPr>
                        <w:tcW w:w="5282" w:type="dxa"/>
                      </w:tcPr>
                      <w:p w14:paraId="6D32C914" w14:textId="77777777" w:rsidR="009F3A20" w:rsidRDefault="009F3A20" w:rsidP="00341D6B">
                        <w:pPr>
                          <w:rPr>
                            <w:bCs/>
                            <w:sz w:val="20"/>
                            <w:szCs w:val="20"/>
                          </w:rPr>
                        </w:pPr>
                        <w:r>
                          <w:rPr>
                            <w:bCs/>
                            <w:sz w:val="20"/>
                            <w:szCs w:val="20"/>
                          </w:rPr>
                          <w:t>closed syllable (vowel-consonant/vowel)</w:t>
                        </w:r>
                      </w:p>
                      <w:p w14:paraId="5058F8C7" w14:textId="77777777" w:rsidR="009F3A20" w:rsidRDefault="009F3A20" w:rsidP="00341D6B">
                        <w:pPr>
                          <w:rPr>
                            <w:bCs/>
                            <w:sz w:val="20"/>
                            <w:szCs w:val="20"/>
                          </w:rPr>
                        </w:pPr>
                        <w:r>
                          <w:rPr>
                            <w:bCs/>
                            <w:sz w:val="20"/>
                            <w:szCs w:val="20"/>
                          </w:rPr>
                          <w:t>The first vowel is usually short.</w:t>
                        </w:r>
                      </w:p>
                    </w:tc>
                    <w:tc>
                      <w:tcPr>
                        <w:tcW w:w="5282" w:type="dxa"/>
                      </w:tcPr>
                      <w:p w14:paraId="004CD585" w14:textId="77777777" w:rsidR="009F3A20" w:rsidRDefault="009F3A20" w:rsidP="00341D6B">
                        <w:pPr>
                          <w:rPr>
                            <w:bCs/>
                            <w:sz w:val="20"/>
                            <w:szCs w:val="20"/>
                          </w:rPr>
                        </w:pPr>
                        <w:r>
                          <w:rPr>
                            <w:bCs/>
                            <w:sz w:val="20"/>
                            <w:szCs w:val="20"/>
                          </w:rPr>
                          <w:t>river: riv + er; robin: rob + in</w:t>
                        </w:r>
                      </w:p>
                    </w:tc>
                  </w:tr>
                  <w:tr w:rsidR="009F3A20" w14:paraId="470E8DC8" w14:textId="77777777" w:rsidTr="00341D6B">
                    <w:trPr>
                      <w:jc w:val="center"/>
                    </w:trPr>
                    <w:tc>
                      <w:tcPr>
                        <w:tcW w:w="5282" w:type="dxa"/>
                      </w:tcPr>
                      <w:p w14:paraId="2E159C35" w14:textId="77777777" w:rsidR="009F3A20" w:rsidRDefault="009F3A20" w:rsidP="00341D6B">
                        <w:pPr>
                          <w:rPr>
                            <w:bCs/>
                            <w:sz w:val="20"/>
                            <w:szCs w:val="20"/>
                          </w:rPr>
                        </w:pPr>
                        <w:r>
                          <w:rPr>
                            <w:bCs/>
                            <w:sz w:val="20"/>
                            <w:szCs w:val="20"/>
                          </w:rPr>
                          <w:t>open syllable (vowel/consonant-vowel)</w:t>
                        </w:r>
                      </w:p>
                      <w:p w14:paraId="0E165DB2" w14:textId="77777777" w:rsidR="009F3A20" w:rsidRDefault="009F3A20" w:rsidP="00341D6B">
                        <w:pPr>
                          <w:rPr>
                            <w:bCs/>
                            <w:sz w:val="20"/>
                            <w:szCs w:val="20"/>
                          </w:rPr>
                        </w:pPr>
                        <w:r>
                          <w:rPr>
                            <w:bCs/>
                            <w:sz w:val="20"/>
                            <w:szCs w:val="20"/>
                          </w:rPr>
                          <w:t>The first vowel is usually long.</w:t>
                        </w:r>
                      </w:p>
                    </w:tc>
                    <w:tc>
                      <w:tcPr>
                        <w:tcW w:w="5282" w:type="dxa"/>
                      </w:tcPr>
                      <w:p w14:paraId="0B15313C" w14:textId="77777777" w:rsidR="009F3A20" w:rsidRDefault="009F3A20" w:rsidP="00341D6B">
                        <w:pPr>
                          <w:rPr>
                            <w:bCs/>
                            <w:sz w:val="20"/>
                            <w:szCs w:val="20"/>
                          </w:rPr>
                        </w:pPr>
                        <w:r>
                          <w:rPr>
                            <w:bCs/>
                            <w:sz w:val="20"/>
                            <w:szCs w:val="20"/>
                          </w:rPr>
                          <w:t>paper: pa + per; zebra: ze + bra</w:t>
                        </w:r>
                      </w:p>
                    </w:tc>
                  </w:tr>
                  <w:tr w:rsidR="009F3A20" w14:paraId="12833CF1" w14:textId="77777777" w:rsidTr="00341D6B">
                    <w:trPr>
                      <w:jc w:val="center"/>
                    </w:trPr>
                    <w:tc>
                      <w:tcPr>
                        <w:tcW w:w="5282" w:type="dxa"/>
                      </w:tcPr>
                      <w:p w14:paraId="14621A56" w14:textId="77777777" w:rsidR="009F3A20" w:rsidRPr="007625BB" w:rsidRDefault="009F3A20" w:rsidP="00341D6B">
                        <w:pPr>
                          <w:rPr>
                            <w:bCs/>
                            <w:sz w:val="20"/>
                            <w:szCs w:val="20"/>
                          </w:rPr>
                        </w:pPr>
                        <w:r>
                          <w:rPr>
                            <w:bCs/>
                            <w:i/>
                            <w:sz w:val="20"/>
                            <w:szCs w:val="20"/>
                          </w:rPr>
                          <w:t>r</w:t>
                        </w:r>
                        <w:r>
                          <w:rPr>
                            <w:bCs/>
                            <w:sz w:val="20"/>
                            <w:szCs w:val="20"/>
                          </w:rPr>
                          <w:t>-controlled vowels</w:t>
                        </w:r>
                      </w:p>
                    </w:tc>
                    <w:tc>
                      <w:tcPr>
                        <w:tcW w:w="5282" w:type="dxa"/>
                      </w:tcPr>
                      <w:p w14:paraId="1298FF35" w14:textId="77777777" w:rsidR="009F3A20" w:rsidRDefault="009F3A20" w:rsidP="00341D6B">
                        <w:pPr>
                          <w:rPr>
                            <w:bCs/>
                            <w:sz w:val="20"/>
                            <w:szCs w:val="20"/>
                          </w:rPr>
                        </w:pPr>
                        <w:r>
                          <w:rPr>
                            <w:bCs/>
                            <w:sz w:val="20"/>
                            <w:szCs w:val="20"/>
                          </w:rPr>
                          <w:t>market: mar + ket; organ: or + gan</w:t>
                        </w:r>
                      </w:p>
                    </w:tc>
                  </w:tr>
                  <w:tr w:rsidR="009F3A20" w14:paraId="4AFB9D0E" w14:textId="77777777" w:rsidTr="00341D6B">
                    <w:trPr>
                      <w:jc w:val="center"/>
                    </w:trPr>
                    <w:tc>
                      <w:tcPr>
                        <w:tcW w:w="5282" w:type="dxa"/>
                      </w:tcPr>
                      <w:p w14:paraId="4FC5B53A" w14:textId="77777777" w:rsidR="009F3A20" w:rsidRPr="007625BB" w:rsidRDefault="009F3A20" w:rsidP="00341D6B">
                        <w:pPr>
                          <w:rPr>
                            <w:bCs/>
                            <w:sz w:val="20"/>
                            <w:szCs w:val="20"/>
                          </w:rPr>
                        </w:pPr>
                        <w:r>
                          <w:rPr>
                            <w:bCs/>
                            <w:sz w:val="20"/>
                            <w:szCs w:val="20"/>
                          </w:rPr>
                          <w:t>words ending with –</w:t>
                        </w:r>
                        <w:r>
                          <w:rPr>
                            <w:bCs/>
                            <w:i/>
                            <w:sz w:val="20"/>
                            <w:szCs w:val="20"/>
                          </w:rPr>
                          <w:t>le</w:t>
                        </w:r>
                      </w:p>
                    </w:tc>
                    <w:tc>
                      <w:tcPr>
                        <w:tcW w:w="5282" w:type="dxa"/>
                      </w:tcPr>
                      <w:p w14:paraId="6EC65D71" w14:textId="77777777" w:rsidR="009F3A20" w:rsidRDefault="009F3A20" w:rsidP="00341D6B">
                        <w:pPr>
                          <w:rPr>
                            <w:bCs/>
                            <w:sz w:val="20"/>
                            <w:szCs w:val="20"/>
                          </w:rPr>
                        </w:pPr>
                        <w:r>
                          <w:rPr>
                            <w:bCs/>
                            <w:sz w:val="20"/>
                            <w:szCs w:val="20"/>
                          </w:rPr>
                          <w:t>rattle: rat + tle; snuggle: snug + gle</w:t>
                        </w:r>
                      </w:p>
                    </w:tc>
                  </w:tr>
                  <w:tr w:rsidR="009F3A20" w14:paraId="3167E344" w14:textId="77777777" w:rsidTr="00341D6B">
                    <w:trPr>
                      <w:jc w:val="center"/>
                    </w:trPr>
                    <w:tc>
                      <w:tcPr>
                        <w:tcW w:w="5282" w:type="dxa"/>
                      </w:tcPr>
                      <w:p w14:paraId="31C4F63B" w14:textId="77777777" w:rsidR="009F3A20" w:rsidRDefault="009F3A20" w:rsidP="00341D6B">
                        <w:pPr>
                          <w:rPr>
                            <w:bCs/>
                            <w:sz w:val="20"/>
                            <w:szCs w:val="20"/>
                          </w:rPr>
                        </w:pPr>
                        <w:r>
                          <w:rPr>
                            <w:bCs/>
                            <w:sz w:val="20"/>
                            <w:szCs w:val="20"/>
                          </w:rPr>
                          <w:t>compound words</w:t>
                        </w:r>
                      </w:p>
                    </w:tc>
                    <w:tc>
                      <w:tcPr>
                        <w:tcW w:w="5282" w:type="dxa"/>
                      </w:tcPr>
                      <w:p w14:paraId="6C270E99" w14:textId="77777777" w:rsidR="009F3A20" w:rsidRDefault="009F3A20" w:rsidP="00341D6B">
                        <w:pPr>
                          <w:rPr>
                            <w:bCs/>
                            <w:sz w:val="20"/>
                            <w:szCs w:val="20"/>
                          </w:rPr>
                        </w:pPr>
                        <w:r>
                          <w:rPr>
                            <w:bCs/>
                            <w:sz w:val="20"/>
                            <w:szCs w:val="20"/>
                          </w:rPr>
                          <w:t>sunset: sun + set; bookcase: book + case</w:t>
                        </w:r>
                      </w:p>
                    </w:tc>
                  </w:tr>
                </w:tbl>
                <w:p w14:paraId="79867FE4" w14:textId="77777777" w:rsidR="009F3A20" w:rsidRPr="000C0264" w:rsidRDefault="009F3A20" w:rsidP="00341D6B">
                  <w:pPr>
                    <w:rPr>
                      <w:bCs/>
                      <w:sz w:val="20"/>
                      <w:szCs w:val="20"/>
                    </w:rPr>
                  </w:pPr>
                </w:p>
              </w:tc>
            </w:tr>
          </w:tbl>
          <w:p w14:paraId="063FBFCF" w14:textId="77777777" w:rsidR="009F3A20" w:rsidRPr="000C0264" w:rsidRDefault="009F3A20" w:rsidP="009F3A20"/>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3A20" w:rsidRPr="004B5618" w14:paraId="6DC7EBC7" w14:textId="77777777" w:rsidTr="002A6FE6">
              <w:trPr>
                <w:tblHeader/>
                <w:jc w:val="center"/>
              </w:trPr>
              <w:tc>
                <w:tcPr>
                  <w:tcW w:w="5000" w:type="pct"/>
                  <w:shd w:val="clear" w:color="auto" w:fill="255694" w:themeFill="accent1"/>
                  <w:vAlign w:val="center"/>
                </w:tcPr>
                <w:p w14:paraId="56AE0A24" w14:textId="77777777" w:rsidR="009F3A20" w:rsidRPr="004B5618" w:rsidRDefault="009F3A20" w:rsidP="009F3A20">
                  <w:pPr>
                    <w:rPr>
                      <w:bCs/>
                      <w:color w:val="FFFFFF"/>
                      <w:sz w:val="20"/>
                      <w:szCs w:val="20"/>
                    </w:rPr>
                  </w:pPr>
                  <w:r w:rsidRPr="004B5618">
                    <w:rPr>
                      <w:bCs/>
                      <w:color w:val="FFFFFF"/>
                      <w:sz w:val="20"/>
                      <w:szCs w:val="20"/>
                    </w:rPr>
                    <w:t xml:space="preserve">SPELLING PRACTICE </w:t>
                  </w:r>
                </w:p>
              </w:tc>
            </w:tr>
            <w:tr w:rsidR="009F3A20" w:rsidRPr="004B5618" w14:paraId="7523BA95" w14:textId="77777777" w:rsidTr="002A6FE6">
              <w:trPr>
                <w:trHeight w:val="1728"/>
                <w:jc w:val="center"/>
              </w:trPr>
              <w:tc>
                <w:tcPr>
                  <w:tcW w:w="5000" w:type="pct"/>
                  <w:shd w:val="clear" w:color="auto" w:fill="FFFFFF"/>
                </w:tcPr>
                <w:p w14:paraId="29AD364B" w14:textId="77777777" w:rsidR="009F3A20" w:rsidRPr="004B5618" w:rsidRDefault="009F3A20" w:rsidP="009F3A20">
                  <w:pPr>
                    <w:widowControl w:val="0"/>
                    <w:tabs>
                      <w:tab w:val="left" w:pos="1872"/>
                    </w:tabs>
                    <w:rPr>
                      <w:rFonts w:asciiTheme="minorHAnsi" w:hAnsiTheme="minorHAnsi" w:cs="Times New Roman"/>
                      <w:bCs/>
                      <w:sz w:val="20"/>
                      <w:szCs w:val="20"/>
                    </w:rPr>
                  </w:pPr>
                  <w:r w:rsidRPr="004B5618">
                    <w:rPr>
                      <w:rFonts w:asciiTheme="minorHAnsi" w:hAnsiTheme="minorHAnsi" w:cs="Times New Roman"/>
                      <w:b/>
                      <w:bCs/>
                      <w:sz w:val="20"/>
                      <w:szCs w:val="20"/>
                    </w:rPr>
                    <w:t>Directions:</w:t>
                  </w:r>
                  <w:r w:rsidRPr="00BA2BDA">
                    <w:rPr>
                      <w:rFonts w:asciiTheme="minorHAnsi" w:hAnsiTheme="minorHAnsi" w:cs="Times New Roman"/>
                      <w:bCs/>
                      <w:sz w:val="20"/>
                      <w:szCs w:val="20"/>
                    </w:rPr>
                    <w:t xml:space="preserve"> </w:t>
                  </w:r>
                  <w:r w:rsidRPr="004B5618">
                    <w:rPr>
                      <w:rFonts w:asciiTheme="minorHAnsi" w:hAnsiTheme="minorHAnsi" w:cs="Times New Roman"/>
                      <w:bCs/>
                      <w:sz w:val="20"/>
                      <w:szCs w:val="20"/>
                    </w:rPr>
                    <w:t>Use the clues to find the word for each blank. Then</w:t>
                  </w:r>
                  <w:r>
                    <w:rPr>
                      <w:rFonts w:asciiTheme="minorHAnsi" w:hAnsiTheme="minorHAnsi" w:cs="Times New Roman"/>
                      <w:bCs/>
                      <w:sz w:val="20"/>
                      <w:szCs w:val="20"/>
                    </w:rPr>
                    <w:t>,</w:t>
                  </w:r>
                  <w:r w:rsidRPr="004B5618">
                    <w:rPr>
                      <w:rFonts w:asciiTheme="minorHAnsi" w:hAnsiTheme="minorHAnsi" w:cs="Times New Roman"/>
                      <w:bCs/>
                      <w:sz w:val="20"/>
                      <w:szCs w:val="20"/>
                    </w:rPr>
                    <w:t xml:space="preserve"> spell the word correctly. </w:t>
                  </w:r>
                </w:p>
                <w:p w14:paraId="75089E9B" w14:textId="77777777" w:rsidR="009F3A20" w:rsidRPr="004B5618" w:rsidRDefault="009F3A20" w:rsidP="009F3A20">
                  <w:pPr>
                    <w:widowControl w:val="0"/>
                    <w:rPr>
                      <w:rFonts w:asciiTheme="minorHAnsi" w:hAnsiTheme="minorHAnsi" w:cs="Times New Roman"/>
                      <w:b/>
                      <w:bCs/>
                      <w:sz w:val="20"/>
                      <w:szCs w:val="20"/>
                    </w:rPr>
                  </w:pPr>
                </w:p>
                <w:p w14:paraId="66B98576" w14:textId="77777777" w:rsidR="009F3A20" w:rsidRPr="004B5618" w:rsidRDefault="009F3A20" w:rsidP="002A6FE6">
                  <w:pPr>
                    <w:widowControl w:val="0"/>
                    <w:numPr>
                      <w:ilvl w:val="0"/>
                      <w:numId w:val="415"/>
                    </w:numPr>
                    <w:rPr>
                      <w:rFonts w:asciiTheme="minorHAnsi" w:hAnsiTheme="minorHAnsi" w:cs="Times New Roman"/>
                      <w:sz w:val="20"/>
                      <w:szCs w:val="20"/>
                    </w:rPr>
                  </w:pPr>
                  <w:r w:rsidRPr="004B5618">
                    <w:rPr>
                      <w:rFonts w:asciiTheme="minorHAnsi" w:hAnsiTheme="minorHAnsi" w:cs="Times New Roman"/>
                      <w:sz w:val="20"/>
                      <w:szCs w:val="20"/>
                    </w:rPr>
                    <w:t xml:space="preserve">Sara has a new ____ brother. (open syllable) </w:t>
                  </w:r>
                  <w:r w:rsidRPr="004B5618">
                    <w:rPr>
                      <w:rFonts w:asciiTheme="minorHAnsi" w:hAnsiTheme="minorHAnsi" w:cs="Times New Roman"/>
                      <w:color w:val="FF0000"/>
                      <w:sz w:val="20"/>
                      <w:szCs w:val="20"/>
                    </w:rPr>
                    <w:t>baby</w:t>
                  </w:r>
                </w:p>
                <w:p w14:paraId="7641E218" w14:textId="77777777" w:rsidR="009F3A20" w:rsidRPr="004B5618" w:rsidRDefault="009F3A20" w:rsidP="002A6FE6">
                  <w:pPr>
                    <w:widowControl w:val="0"/>
                    <w:numPr>
                      <w:ilvl w:val="0"/>
                      <w:numId w:val="415"/>
                    </w:numPr>
                    <w:rPr>
                      <w:rFonts w:asciiTheme="minorHAnsi" w:hAnsiTheme="minorHAnsi" w:cs="Times New Roman"/>
                      <w:sz w:val="20"/>
                      <w:szCs w:val="20"/>
                    </w:rPr>
                  </w:pPr>
                  <w:r w:rsidRPr="004B5618">
                    <w:rPr>
                      <w:rFonts w:asciiTheme="minorHAnsi" w:hAnsiTheme="minorHAnsi" w:cs="Times New Roman"/>
                      <w:sz w:val="20"/>
                      <w:szCs w:val="20"/>
                    </w:rPr>
                    <w:t>In the movie, the _____ scene included a long fight. (closed syllable, ends with -</w:t>
                  </w:r>
                  <w:r w:rsidRPr="004B5618">
                    <w:rPr>
                      <w:rFonts w:asciiTheme="minorHAnsi" w:hAnsiTheme="minorHAnsi" w:cs="Times New Roman"/>
                      <w:i/>
                      <w:iCs/>
                      <w:sz w:val="20"/>
                      <w:szCs w:val="20"/>
                    </w:rPr>
                    <w:t>le</w:t>
                  </w:r>
                  <w:r w:rsidRPr="004B5618">
                    <w:rPr>
                      <w:rFonts w:asciiTheme="minorHAnsi" w:hAnsiTheme="minorHAnsi" w:cs="Times New Roman"/>
                      <w:sz w:val="20"/>
                      <w:szCs w:val="20"/>
                    </w:rPr>
                    <w:t xml:space="preserve">) </w:t>
                  </w:r>
                  <w:r w:rsidRPr="004B5618">
                    <w:rPr>
                      <w:rFonts w:asciiTheme="minorHAnsi" w:hAnsiTheme="minorHAnsi" w:cs="Times New Roman"/>
                      <w:color w:val="FF0000"/>
                      <w:sz w:val="20"/>
                      <w:szCs w:val="20"/>
                    </w:rPr>
                    <w:t>battle</w:t>
                  </w:r>
                </w:p>
                <w:p w14:paraId="588BB7F1" w14:textId="77777777" w:rsidR="009F3A20" w:rsidRPr="004B5618" w:rsidRDefault="009F3A20" w:rsidP="002A6FE6">
                  <w:pPr>
                    <w:widowControl w:val="0"/>
                    <w:numPr>
                      <w:ilvl w:val="0"/>
                      <w:numId w:val="415"/>
                    </w:numPr>
                    <w:rPr>
                      <w:rFonts w:asciiTheme="minorHAnsi" w:hAnsiTheme="minorHAnsi" w:cs="Times New Roman"/>
                      <w:sz w:val="20"/>
                      <w:szCs w:val="20"/>
                    </w:rPr>
                  </w:pPr>
                  <w:r w:rsidRPr="004B5618">
                    <w:rPr>
                      <w:rFonts w:asciiTheme="minorHAnsi" w:hAnsiTheme="minorHAnsi" w:cs="Times New Roman"/>
                      <w:sz w:val="20"/>
                      <w:szCs w:val="20"/>
                    </w:rPr>
                    <w:t xml:space="preserve">After the storm, we saw a _____ in the sky! (compound word) </w:t>
                  </w:r>
                  <w:r w:rsidRPr="004B5618">
                    <w:rPr>
                      <w:rFonts w:asciiTheme="minorHAnsi" w:hAnsiTheme="minorHAnsi" w:cs="Times New Roman"/>
                      <w:color w:val="FF0000"/>
                      <w:sz w:val="20"/>
                      <w:szCs w:val="20"/>
                    </w:rPr>
                    <w:t>rainbow</w:t>
                  </w:r>
                </w:p>
                <w:p w14:paraId="031C70E5" w14:textId="77777777" w:rsidR="009F3A20" w:rsidRPr="004B5618" w:rsidRDefault="009F3A20" w:rsidP="002A6FE6">
                  <w:pPr>
                    <w:widowControl w:val="0"/>
                    <w:numPr>
                      <w:ilvl w:val="0"/>
                      <w:numId w:val="415"/>
                    </w:numPr>
                    <w:rPr>
                      <w:rFonts w:asciiTheme="minorHAnsi" w:hAnsiTheme="minorHAnsi" w:cs="Times New Roman"/>
                      <w:sz w:val="20"/>
                      <w:szCs w:val="20"/>
                    </w:rPr>
                  </w:pPr>
                  <w:r w:rsidRPr="004B5618">
                    <w:rPr>
                      <w:rFonts w:asciiTheme="minorHAnsi" w:hAnsiTheme="minorHAnsi" w:cs="Times New Roman"/>
                      <w:sz w:val="20"/>
                      <w:szCs w:val="20"/>
                    </w:rPr>
                    <w:t>Please vacuum the _____ in the hall. (</w:t>
                  </w:r>
                  <w:r w:rsidRPr="00BA2BDA">
                    <w:rPr>
                      <w:rFonts w:asciiTheme="minorHAnsi" w:hAnsiTheme="minorHAnsi" w:cs="Times New Roman"/>
                      <w:i/>
                      <w:sz w:val="20"/>
                      <w:szCs w:val="20"/>
                    </w:rPr>
                    <w:t>r</w:t>
                  </w:r>
                  <w:r w:rsidRPr="004B5618">
                    <w:rPr>
                      <w:rFonts w:asciiTheme="minorHAnsi" w:hAnsiTheme="minorHAnsi" w:cs="Times New Roman"/>
                      <w:sz w:val="20"/>
                      <w:szCs w:val="20"/>
                    </w:rPr>
                    <w:t xml:space="preserve">-controlled vowel) </w:t>
                  </w:r>
                  <w:r w:rsidRPr="004B5618">
                    <w:rPr>
                      <w:rFonts w:asciiTheme="minorHAnsi" w:hAnsiTheme="minorHAnsi" w:cs="Times New Roman"/>
                      <w:color w:val="FF0000"/>
                      <w:sz w:val="20"/>
                      <w:szCs w:val="20"/>
                    </w:rPr>
                    <w:t>carpet</w:t>
                  </w:r>
                </w:p>
              </w:tc>
            </w:tr>
          </w:tbl>
          <w:p w14:paraId="76B9EB93" w14:textId="77777777" w:rsidR="009F3A20" w:rsidRPr="004B5618" w:rsidRDefault="009F3A20" w:rsidP="009F3A20">
            <w:pPr>
              <w:rPr>
                <w:rFonts w:asciiTheme="minorHAnsi" w:hAnsiTheme="minorHAnsi"/>
                <w:sz w:val="20"/>
                <w:szCs w:val="20"/>
                <w:highlight w:val="yellow"/>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F3A20" w:rsidRPr="004B5618" w14:paraId="79F59354" w14:textId="77777777" w:rsidTr="002A6FE6">
              <w:trPr>
                <w:tblHeader/>
                <w:jc w:val="center"/>
              </w:trPr>
              <w:tc>
                <w:tcPr>
                  <w:tcW w:w="5000" w:type="pct"/>
                  <w:shd w:val="clear" w:color="auto" w:fill="255694" w:themeFill="accent1"/>
                  <w:vAlign w:val="center"/>
                </w:tcPr>
                <w:p w14:paraId="558F6A80" w14:textId="77777777" w:rsidR="009F3A20" w:rsidRPr="004B5618" w:rsidRDefault="009F3A20" w:rsidP="009F3A20">
                  <w:pPr>
                    <w:rPr>
                      <w:rFonts w:asciiTheme="minorHAnsi" w:hAnsiTheme="minorHAnsi"/>
                      <w:bCs/>
                      <w:color w:val="FFFFFF"/>
                      <w:sz w:val="20"/>
                      <w:szCs w:val="20"/>
                    </w:rPr>
                  </w:pPr>
                  <w:r w:rsidRPr="004B5618">
                    <w:rPr>
                      <w:rFonts w:asciiTheme="minorHAnsi" w:hAnsiTheme="minorHAnsi"/>
                      <w:bCs/>
                      <w:color w:val="FFFFFF"/>
                      <w:sz w:val="20"/>
                      <w:szCs w:val="20"/>
                    </w:rPr>
                    <w:t>SPELLING PRACTICE</w:t>
                  </w:r>
                </w:p>
              </w:tc>
            </w:tr>
            <w:tr w:rsidR="009F3A20" w:rsidRPr="004B5618" w14:paraId="2BF4A878" w14:textId="77777777" w:rsidTr="002A6FE6">
              <w:trPr>
                <w:trHeight w:val="1152"/>
                <w:jc w:val="center"/>
              </w:trPr>
              <w:tc>
                <w:tcPr>
                  <w:tcW w:w="5000" w:type="pct"/>
                  <w:shd w:val="clear" w:color="auto" w:fill="FFFFFF"/>
                </w:tcPr>
                <w:p w14:paraId="5D21EDC2" w14:textId="77777777" w:rsidR="009F3A20" w:rsidRPr="004B5618" w:rsidRDefault="009F3A20" w:rsidP="009F3A20">
                  <w:pPr>
                    <w:widowControl w:val="0"/>
                    <w:rPr>
                      <w:rFonts w:asciiTheme="minorHAnsi" w:hAnsiTheme="minorHAnsi" w:cs="Times New Roman"/>
                      <w:bCs/>
                      <w:sz w:val="20"/>
                      <w:szCs w:val="20"/>
                    </w:rPr>
                  </w:pPr>
                  <w:r w:rsidRPr="004B5618">
                    <w:rPr>
                      <w:rFonts w:asciiTheme="minorHAnsi" w:hAnsiTheme="minorHAnsi" w:cs="Times New Roman"/>
                      <w:b/>
                      <w:bCs/>
                      <w:sz w:val="20"/>
                      <w:szCs w:val="20"/>
                    </w:rPr>
                    <w:t>Directions:</w:t>
                  </w:r>
                  <w:r w:rsidRPr="00BA2BDA">
                    <w:rPr>
                      <w:rFonts w:asciiTheme="minorHAnsi" w:hAnsiTheme="minorHAnsi" w:cs="Times New Roman"/>
                      <w:bCs/>
                      <w:sz w:val="20"/>
                      <w:szCs w:val="20"/>
                    </w:rPr>
                    <w:t xml:space="preserve"> </w:t>
                  </w:r>
                  <w:r w:rsidRPr="004B5618">
                    <w:rPr>
                      <w:rFonts w:asciiTheme="minorHAnsi" w:hAnsiTheme="minorHAnsi" w:cs="Times New Roman"/>
                      <w:bCs/>
                      <w:sz w:val="20"/>
                      <w:szCs w:val="20"/>
                    </w:rPr>
                    <w:t xml:space="preserve">Unscramble the word in parentheses in each sentence. </w:t>
                  </w:r>
                </w:p>
                <w:p w14:paraId="79AB0935" w14:textId="77777777" w:rsidR="009F3A20" w:rsidRPr="004B5618" w:rsidRDefault="009F3A20" w:rsidP="009F3A20">
                  <w:pPr>
                    <w:widowControl w:val="0"/>
                    <w:rPr>
                      <w:rFonts w:asciiTheme="minorHAnsi" w:hAnsiTheme="minorHAnsi" w:cs="Times New Roman"/>
                      <w:b/>
                      <w:bCs/>
                      <w:sz w:val="20"/>
                      <w:szCs w:val="20"/>
                    </w:rPr>
                  </w:pPr>
                </w:p>
                <w:p w14:paraId="318D3F60" w14:textId="77777777" w:rsidR="009F3A20" w:rsidRPr="004B5618" w:rsidRDefault="009F3A20" w:rsidP="002A6FE6">
                  <w:pPr>
                    <w:widowControl w:val="0"/>
                    <w:numPr>
                      <w:ilvl w:val="0"/>
                      <w:numId w:val="416"/>
                    </w:numPr>
                    <w:rPr>
                      <w:rFonts w:asciiTheme="minorHAnsi" w:hAnsiTheme="minorHAnsi" w:cs="Times New Roman"/>
                      <w:sz w:val="20"/>
                      <w:szCs w:val="20"/>
                    </w:rPr>
                  </w:pPr>
                  <w:r w:rsidRPr="004B5618">
                    <w:rPr>
                      <w:rFonts w:asciiTheme="minorHAnsi" w:hAnsiTheme="minorHAnsi" w:cs="Times New Roman"/>
                      <w:sz w:val="20"/>
                      <w:szCs w:val="20"/>
                    </w:rPr>
                    <w:t xml:space="preserve">We put a (sehbdiruo) up in our tree. </w:t>
                  </w:r>
                  <w:r w:rsidRPr="004B5618">
                    <w:rPr>
                      <w:rFonts w:asciiTheme="minorHAnsi" w:hAnsiTheme="minorHAnsi" w:cs="Times New Roman"/>
                      <w:color w:val="FF0000"/>
                      <w:sz w:val="20"/>
                      <w:szCs w:val="20"/>
                    </w:rPr>
                    <w:t>birdhouse</w:t>
                  </w:r>
                  <w:r w:rsidRPr="004B5618">
                    <w:rPr>
                      <w:rFonts w:asciiTheme="minorHAnsi" w:hAnsiTheme="minorHAnsi" w:cs="Times New Roman"/>
                      <w:sz w:val="20"/>
                      <w:szCs w:val="20"/>
                    </w:rPr>
                    <w:t xml:space="preserve"> </w:t>
                  </w:r>
                </w:p>
                <w:p w14:paraId="12C508F0" w14:textId="77777777" w:rsidR="009F3A20" w:rsidRPr="004B5618" w:rsidRDefault="009F3A20" w:rsidP="002A6FE6">
                  <w:pPr>
                    <w:widowControl w:val="0"/>
                    <w:numPr>
                      <w:ilvl w:val="0"/>
                      <w:numId w:val="416"/>
                    </w:numPr>
                    <w:rPr>
                      <w:rFonts w:asciiTheme="minorHAnsi" w:hAnsiTheme="minorHAnsi" w:cs="Times New Roman"/>
                      <w:sz w:val="20"/>
                      <w:szCs w:val="20"/>
                    </w:rPr>
                  </w:pPr>
                  <w:r w:rsidRPr="004B5618">
                    <w:rPr>
                      <w:rFonts w:asciiTheme="minorHAnsi" w:hAnsiTheme="minorHAnsi" w:cs="Times New Roman"/>
                      <w:sz w:val="20"/>
                      <w:szCs w:val="20"/>
                    </w:rPr>
                    <w:t xml:space="preserve">A (lutter) is a very slow animal. </w:t>
                  </w:r>
                  <w:r w:rsidRPr="004B5618">
                    <w:rPr>
                      <w:rFonts w:asciiTheme="minorHAnsi" w:hAnsiTheme="minorHAnsi" w:cs="Times New Roman"/>
                      <w:color w:val="FF0000"/>
                      <w:sz w:val="20"/>
                      <w:szCs w:val="20"/>
                    </w:rPr>
                    <w:t>turtle</w:t>
                  </w:r>
                </w:p>
              </w:tc>
            </w:tr>
          </w:tbl>
          <w:p w14:paraId="7883340E" w14:textId="77777777" w:rsidR="009F3A20" w:rsidRPr="00CE1366" w:rsidRDefault="009F3A20" w:rsidP="00341D6B">
            <w:pPr>
              <w:spacing w:line="480" w:lineRule="auto"/>
              <w:rPr>
                <w:rFonts w:cs="Arial"/>
                <w:color w:val="auto"/>
              </w:rPr>
            </w:pPr>
          </w:p>
        </w:tc>
      </w:tr>
    </w:tbl>
    <w:p w14:paraId="17C10DA3" w14:textId="49E3C0D2" w:rsidR="009F3A20" w:rsidRDefault="009F3A20">
      <w:pPr>
        <w:ind w:left="720" w:hanging="360"/>
      </w:pPr>
      <w:r>
        <w:br w:type="page"/>
      </w:r>
    </w:p>
    <w:p w14:paraId="16CCCD11" w14:textId="77777777" w:rsidR="003D53C2" w:rsidRDefault="003D53C2" w:rsidP="00692C3B">
      <w:pPr>
        <w:rPr>
          <w:rFonts w:asciiTheme="majorHAnsi" w:hAnsiTheme="majorHAnsi" w:cstheme="majorHAnsi"/>
          <w:noProof/>
          <w:color w:val="E27425" w:themeColor="accent2"/>
          <w:sz w:val="32"/>
          <w:szCs w:val="32"/>
          <w:lang w:eastAsia="ja-JP"/>
        </w:rPr>
      </w:pPr>
    </w:p>
    <w:p w14:paraId="4C71CE6F" w14:textId="07E1268B" w:rsidR="004E1146" w:rsidRDefault="00201323" w:rsidP="004E1146">
      <w:pPr>
        <w:pStyle w:val="Heading3"/>
      </w:pPr>
      <w:bookmarkStart w:id="509" w:name="_Toc24967239"/>
      <w:r>
        <w:t>L.3.2.G: Use Reference Materials to Correct Spelling</w:t>
      </w:r>
      <w:bookmarkEnd w:id="509"/>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4E1146" w:rsidRPr="000C0264" w14:paraId="11CD04FE" w14:textId="77777777" w:rsidTr="004E1146">
        <w:trPr>
          <w:cantSplit/>
          <w:trHeight w:val="432"/>
          <w:tblHeader/>
          <w:jc w:val="center"/>
        </w:trPr>
        <w:tc>
          <w:tcPr>
            <w:tcW w:w="7920" w:type="dxa"/>
            <w:gridSpan w:val="3"/>
            <w:shd w:val="clear" w:color="auto" w:fill="255694" w:themeFill="accent1"/>
            <w:vAlign w:val="center"/>
          </w:tcPr>
          <w:p w14:paraId="01A3C73A" w14:textId="77777777" w:rsidR="004E1146" w:rsidRDefault="00536F8D" w:rsidP="00536F8D">
            <w:pPr>
              <w:pStyle w:val="Heading4"/>
              <w:outlineLvl w:val="3"/>
            </w:pPr>
            <w:bookmarkStart w:id="510" w:name="_Toc24967240"/>
            <w:r>
              <w:t xml:space="preserve">Grade 3 M1 L14 </w:t>
            </w:r>
            <w:r w:rsidR="004E1146" w:rsidRPr="000C0264">
              <w:t>Mini-lesson</w:t>
            </w:r>
            <w:r>
              <w:t xml:space="preserve">: </w:t>
            </w:r>
            <w:r w:rsidRPr="00536F8D">
              <w:t>Use Reference Materials to Correct Spelling</w:t>
            </w:r>
            <w:r w:rsidR="004E1146" w:rsidRPr="000C0264">
              <w:t xml:space="preserve"> (</w:t>
            </w:r>
            <w:r w:rsidR="004E1146">
              <w:t>10</w:t>
            </w:r>
            <w:r w:rsidR="004E1146" w:rsidRPr="000C0264">
              <w:t xml:space="preserve"> min.)</w:t>
            </w:r>
            <w:bookmarkEnd w:id="510"/>
          </w:p>
          <w:p w14:paraId="1F70D1EF" w14:textId="77777777" w:rsidR="00087283" w:rsidRDefault="00087283" w:rsidP="00087283">
            <w:pPr>
              <w:pStyle w:val="Heading4"/>
              <w:outlineLvl w:val="3"/>
            </w:pPr>
            <w:bookmarkStart w:id="511" w:name="_Toc24967241"/>
            <w:r w:rsidRPr="00087283">
              <w:t>Grade 3 M</w:t>
            </w:r>
            <w:r>
              <w:t>2</w:t>
            </w:r>
            <w:r w:rsidRPr="00087283">
              <w:t xml:space="preserve"> L</w:t>
            </w:r>
            <w:r>
              <w:t>28</w:t>
            </w:r>
            <w:r w:rsidRPr="00087283">
              <w:t xml:space="preserve"> Mini-lesson: Use Reference Materials to Correct Spelling (10 min.)</w:t>
            </w:r>
            <w:bookmarkEnd w:id="511"/>
          </w:p>
          <w:p w14:paraId="4509534A" w14:textId="00DE7E32" w:rsidR="00F07224" w:rsidRPr="00F07224" w:rsidRDefault="00F07224" w:rsidP="00F07224">
            <w:pPr>
              <w:pStyle w:val="Heading4"/>
              <w:outlineLvl w:val="3"/>
            </w:pPr>
            <w:bookmarkStart w:id="512" w:name="_Toc24967242"/>
            <w:r w:rsidRPr="00087283">
              <w:t>Grade 3 M</w:t>
            </w:r>
            <w:r>
              <w:t>3</w:t>
            </w:r>
            <w:r w:rsidRPr="00087283">
              <w:t xml:space="preserve"> L</w:t>
            </w:r>
            <w:r>
              <w:t>16</w:t>
            </w:r>
            <w:r w:rsidRPr="00087283">
              <w:t xml:space="preserve"> Mini-lesson: Use Reference Materials to Correct Spelling (10 min.)</w:t>
            </w:r>
            <w:bookmarkEnd w:id="512"/>
          </w:p>
        </w:tc>
      </w:tr>
      <w:tr w:rsidR="004E1146" w:rsidRPr="008A241C" w14:paraId="737BCE53" w14:textId="77777777" w:rsidTr="004E1146">
        <w:trPr>
          <w:trHeight w:val="126"/>
          <w:jc w:val="center"/>
        </w:trPr>
        <w:tc>
          <w:tcPr>
            <w:tcW w:w="7920" w:type="dxa"/>
            <w:gridSpan w:val="3"/>
            <w:shd w:val="clear" w:color="auto" w:fill="FFFFFF"/>
          </w:tcPr>
          <w:p w14:paraId="6095F243" w14:textId="543807E8" w:rsidR="004E1146" w:rsidRPr="003853AA" w:rsidRDefault="004E1146" w:rsidP="003853AA">
            <w:pPr>
              <w:rPr>
                <w:rStyle w:val="05TableTextBoldOrange"/>
              </w:rPr>
            </w:pPr>
            <w:r w:rsidRPr="003853AA">
              <w:rPr>
                <w:rStyle w:val="05TableTextBoldOrange"/>
              </w:rPr>
              <w:t>L.3.2.G: Use Reference Materials to Correct Spelling</w:t>
            </w:r>
          </w:p>
        </w:tc>
      </w:tr>
      <w:tr w:rsidR="004E1146" w:rsidRPr="008A241C" w14:paraId="59A35976" w14:textId="77777777" w:rsidTr="004E1146">
        <w:trPr>
          <w:trHeight w:val="126"/>
          <w:jc w:val="center"/>
        </w:trPr>
        <w:tc>
          <w:tcPr>
            <w:tcW w:w="7920" w:type="dxa"/>
            <w:gridSpan w:val="3"/>
            <w:shd w:val="clear" w:color="auto" w:fill="FFFFFF"/>
          </w:tcPr>
          <w:p w14:paraId="01454637" w14:textId="77777777" w:rsidR="004E1146" w:rsidRPr="004E1146" w:rsidRDefault="004E1146" w:rsidP="0022152E">
            <w:pPr>
              <w:rPr>
                <w:b/>
                <w:bCs/>
                <w:color w:val="auto"/>
                <w:sz w:val="20"/>
                <w:szCs w:val="20"/>
              </w:rPr>
            </w:pPr>
            <w:r w:rsidRPr="004E1146">
              <w:rPr>
                <w:b/>
                <w:bCs/>
                <w:color w:val="auto"/>
                <w:sz w:val="20"/>
                <w:szCs w:val="20"/>
              </w:rPr>
              <w:t xml:space="preserve">L.3.2.G: </w:t>
            </w:r>
            <w:r w:rsidRPr="004E1146">
              <w:rPr>
                <w:color w:val="auto"/>
                <w:sz w:val="20"/>
                <w:szCs w:val="20"/>
              </w:rPr>
              <w:t>Consult reference materials, including beginning dictionaries, as needed to check and correct spellings.</w:t>
            </w:r>
          </w:p>
        </w:tc>
      </w:tr>
      <w:tr w:rsidR="004E1146" w:rsidRPr="000C0264" w14:paraId="5FDDD4F2" w14:textId="77777777" w:rsidTr="004E1146">
        <w:trPr>
          <w:trHeight w:val="126"/>
          <w:jc w:val="center"/>
        </w:trPr>
        <w:tc>
          <w:tcPr>
            <w:tcW w:w="7920" w:type="dxa"/>
            <w:gridSpan w:val="3"/>
            <w:shd w:val="clear" w:color="auto" w:fill="EDF5FB"/>
          </w:tcPr>
          <w:p w14:paraId="6AABE785" w14:textId="77777777" w:rsidR="004E1146" w:rsidRPr="000C0264" w:rsidRDefault="004E1146" w:rsidP="0022152E">
            <w:pPr>
              <w:widowControl w:val="0"/>
              <w:tabs>
                <w:tab w:val="left" w:pos="1872"/>
              </w:tabs>
              <w:rPr>
                <w:b/>
                <w:sz w:val="20"/>
                <w:szCs w:val="20"/>
              </w:rPr>
            </w:pPr>
            <w:r w:rsidRPr="000C0264">
              <w:rPr>
                <w:b/>
                <w:sz w:val="20"/>
                <w:szCs w:val="20"/>
              </w:rPr>
              <w:t>Frame Instruction</w:t>
            </w:r>
          </w:p>
        </w:tc>
      </w:tr>
      <w:tr w:rsidR="004E1146" w:rsidRPr="00EB343F" w14:paraId="010F4BF9" w14:textId="77777777" w:rsidTr="004E1146">
        <w:trPr>
          <w:trHeight w:val="126"/>
          <w:jc w:val="center"/>
        </w:trPr>
        <w:tc>
          <w:tcPr>
            <w:tcW w:w="7920" w:type="dxa"/>
            <w:gridSpan w:val="3"/>
            <w:shd w:val="clear" w:color="auto" w:fill="FFFFFF"/>
          </w:tcPr>
          <w:p w14:paraId="5C3F3CE0" w14:textId="77777777" w:rsidR="004E1146" w:rsidRPr="00EB343F" w:rsidRDefault="004E1146" w:rsidP="0022152E">
            <w:pPr>
              <w:widowControl w:val="0"/>
              <w:tabs>
                <w:tab w:val="left" w:pos="1872"/>
              </w:tabs>
              <w:rPr>
                <w:b/>
                <w:sz w:val="20"/>
                <w:szCs w:val="20"/>
              </w:rPr>
            </w:pPr>
            <w:r w:rsidRPr="00EB343F">
              <w:rPr>
                <w:sz w:val="20"/>
                <w:szCs w:val="20"/>
              </w:rPr>
              <w:t xml:space="preserve">Today we’re going to learn to </w:t>
            </w:r>
            <w:r>
              <w:rPr>
                <w:sz w:val="20"/>
                <w:szCs w:val="20"/>
              </w:rPr>
              <w:t>use a dictionary to help us spell words correctly in our writing</w:t>
            </w:r>
            <w:r w:rsidRPr="00EB343F">
              <w:rPr>
                <w:sz w:val="20"/>
                <w:szCs w:val="20"/>
              </w:rPr>
              <w:t xml:space="preserve">. </w:t>
            </w:r>
          </w:p>
        </w:tc>
      </w:tr>
      <w:tr w:rsidR="004E1146" w:rsidRPr="000C0264" w14:paraId="7518592C" w14:textId="77777777" w:rsidTr="004E1146">
        <w:trPr>
          <w:trHeight w:val="128"/>
          <w:jc w:val="center"/>
        </w:trPr>
        <w:tc>
          <w:tcPr>
            <w:tcW w:w="928" w:type="dxa"/>
            <w:shd w:val="clear" w:color="auto" w:fill="EDF5FB"/>
            <w:vAlign w:val="center"/>
          </w:tcPr>
          <w:p w14:paraId="42E246D4" w14:textId="77777777" w:rsidR="004E1146" w:rsidRPr="000C0264" w:rsidRDefault="004E1146" w:rsidP="0022152E">
            <w:pPr>
              <w:widowControl w:val="0"/>
              <w:tabs>
                <w:tab w:val="left" w:pos="1872"/>
              </w:tabs>
              <w:rPr>
                <w:b/>
                <w:sz w:val="20"/>
                <w:szCs w:val="20"/>
              </w:rPr>
            </w:pPr>
            <w:r w:rsidRPr="000C0264">
              <w:rPr>
                <w:b/>
                <w:sz w:val="20"/>
                <w:szCs w:val="20"/>
              </w:rPr>
              <w:t>Pacing</w:t>
            </w:r>
          </w:p>
        </w:tc>
        <w:tc>
          <w:tcPr>
            <w:tcW w:w="3927" w:type="dxa"/>
            <w:shd w:val="clear" w:color="auto" w:fill="EDF5FB"/>
            <w:vAlign w:val="center"/>
          </w:tcPr>
          <w:p w14:paraId="7DC415C5" w14:textId="77777777" w:rsidR="004E1146" w:rsidRPr="000C0264" w:rsidRDefault="004E1146" w:rsidP="0022152E">
            <w:pPr>
              <w:widowControl w:val="0"/>
              <w:tabs>
                <w:tab w:val="left" w:pos="1872"/>
              </w:tabs>
              <w:rPr>
                <w:b/>
                <w:sz w:val="20"/>
                <w:szCs w:val="20"/>
              </w:rPr>
            </w:pPr>
            <w:r w:rsidRPr="000C0264">
              <w:rPr>
                <w:b/>
                <w:sz w:val="20"/>
                <w:szCs w:val="20"/>
              </w:rPr>
              <w:t>Say</w:t>
            </w:r>
          </w:p>
        </w:tc>
        <w:tc>
          <w:tcPr>
            <w:tcW w:w="3065" w:type="dxa"/>
            <w:shd w:val="clear" w:color="auto" w:fill="EDF5FB"/>
            <w:vAlign w:val="center"/>
          </w:tcPr>
          <w:p w14:paraId="66841B4D" w14:textId="77777777" w:rsidR="004E1146" w:rsidRPr="000C0264" w:rsidRDefault="004E1146" w:rsidP="0022152E">
            <w:pPr>
              <w:widowControl w:val="0"/>
              <w:tabs>
                <w:tab w:val="left" w:pos="1872"/>
              </w:tabs>
              <w:rPr>
                <w:b/>
                <w:sz w:val="20"/>
                <w:szCs w:val="20"/>
              </w:rPr>
            </w:pPr>
            <w:r w:rsidRPr="000C0264">
              <w:rPr>
                <w:b/>
                <w:sz w:val="20"/>
                <w:szCs w:val="20"/>
              </w:rPr>
              <w:t>Do</w:t>
            </w:r>
          </w:p>
        </w:tc>
      </w:tr>
      <w:tr w:rsidR="004E1146" w:rsidRPr="005B0C6E" w14:paraId="55C30B37" w14:textId="77777777" w:rsidTr="004E1146">
        <w:trPr>
          <w:trHeight w:val="126"/>
          <w:jc w:val="center"/>
        </w:trPr>
        <w:tc>
          <w:tcPr>
            <w:tcW w:w="928" w:type="dxa"/>
            <w:shd w:val="clear" w:color="auto" w:fill="FFFFFF"/>
          </w:tcPr>
          <w:p w14:paraId="4221E505" w14:textId="77777777" w:rsidR="004E1146" w:rsidRPr="005B0C6E" w:rsidRDefault="004E1146" w:rsidP="0022152E">
            <w:pPr>
              <w:widowControl w:val="0"/>
              <w:tabs>
                <w:tab w:val="left" w:pos="1872"/>
              </w:tabs>
              <w:rPr>
                <w:sz w:val="20"/>
                <w:szCs w:val="20"/>
              </w:rPr>
            </w:pPr>
            <w:r w:rsidRPr="005B0C6E">
              <w:rPr>
                <w:sz w:val="20"/>
                <w:szCs w:val="20"/>
              </w:rPr>
              <w:t>1 min.</w:t>
            </w:r>
          </w:p>
        </w:tc>
        <w:tc>
          <w:tcPr>
            <w:tcW w:w="3927" w:type="dxa"/>
            <w:shd w:val="clear" w:color="auto" w:fill="FFFFFF"/>
          </w:tcPr>
          <w:p w14:paraId="295BCA5C" w14:textId="77777777" w:rsidR="004E1146" w:rsidRPr="005B0C6E" w:rsidRDefault="004E1146" w:rsidP="004E1146">
            <w:pPr>
              <w:widowControl w:val="0"/>
              <w:numPr>
                <w:ilvl w:val="0"/>
                <w:numId w:val="10"/>
              </w:numPr>
              <w:ind w:left="360"/>
              <w:contextualSpacing/>
              <w:textAlignment w:val="baseline"/>
              <w:rPr>
                <w:rFonts w:eastAsia="Calibri"/>
                <w:sz w:val="20"/>
                <w:szCs w:val="20"/>
              </w:rPr>
            </w:pPr>
            <w:r w:rsidRPr="005B0C6E">
              <w:rPr>
                <w:sz w:val="20"/>
                <w:szCs w:val="20"/>
              </w:rPr>
              <w:t>What do you do if you are writing and you don</w:t>
            </w:r>
            <w:r>
              <w:rPr>
                <w:sz w:val="20"/>
                <w:szCs w:val="20"/>
              </w:rPr>
              <w:t>’</w:t>
            </w:r>
            <w:r w:rsidRPr="005B0C6E">
              <w:rPr>
                <w:sz w:val="20"/>
                <w:szCs w:val="20"/>
              </w:rPr>
              <w:t>t know how to spell a word?</w:t>
            </w:r>
          </w:p>
        </w:tc>
        <w:tc>
          <w:tcPr>
            <w:tcW w:w="3065" w:type="dxa"/>
            <w:shd w:val="clear" w:color="auto" w:fill="FFFFFF"/>
          </w:tcPr>
          <w:p w14:paraId="416EE138" w14:textId="77777777" w:rsidR="004E1146" w:rsidRPr="005B0C6E" w:rsidRDefault="004E1146" w:rsidP="0022152E">
            <w:pPr>
              <w:widowControl w:val="0"/>
              <w:textAlignment w:val="baseline"/>
              <w:rPr>
                <w:rFonts w:eastAsia="Calibri"/>
                <w:i/>
                <w:sz w:val="20"/>
                <w:szCs w:val="20"/>
              </w:rPr>
            </w:pPr>
            <w:r w:rsidRPr="005B0C6E">
              <w:rPr>
                <w:rFonts w:eastAsia="Calibri"/>
                <w:i/>
                <w:sz w:val="20"/>
                <w:szCs w:val="20"/>
              </w:rPr>
              <w:t>Guide students to mention that dictionaries or asking someone for help are good strategies.</w:t>
            </w:r>
          </w:p>
        </w:tc>
      </w:tr>
      <w:tr w:rsidR="004E1146" w:rsidRPr="005B0C6E" w14:paraId="21C2F17F" w14:textId="77777777" w:rsidTr="004E1146">
        <w:trPr>
          <w:trHeight w:val="126"/>
          <w:jc w:val="center"/>
        </w:trPr>
        <w:tc>
          <w:tcPr>
            <w:tcW w:w="928" w:type="dxa"/>
            <w:shd w:val="clear" w:color="auto" w:fill="FFFFFF"/>
          </w:tcPr>
          <w:p w14:paraId="36923012" w14:textId="77777777" w:rsidR="004E1146" w:rsidRPr="005B0C6E" w:rsidRDefault="004E1146" w:rsidP="0022152E">
            <w:pPr>
              <w:rPr>
                <w:sz w:val="20"/>
                <w:szCs w:val="20"/>
              </w:rPr>
            </w:pPr>
            <w:r w:rsidRPr="005B0C6E">
              <w:rPr>
                <w:sz w:val="20"/>
                <w:szCs w:val="20"/>
              </w:rPr>
              <w:t>1 min.</w:t>
            </w:r>
          </w:p>
        </w:tc>
        <w:tc>
          <w:tcPr>
            <w:tcW w:w="3927" w:type="dxa"/>
            <w:shd w:val="clear" w:color="auto" w:fill="FFFFFF"/>
          </w:tcPr>
          <w:p w14:paraId="214AFC61" w14:textId="77777777" w:rsidR="004E1146" w:rsidRPr="005B0C6E" w:rsidRDefault="004E1146" w:rsidP="004E1146">
            <w:pPr>
              <w:pStyle w:val="1TableBullet"/>
              <w:numPr>
                <w:ilvl w:val="0"/>
                <w:numId w:val="10"/>
              </w:numPr>
              <w:ind w:left="360"/>
            </w:pPr>
            <w:r w:rsidRPr="005B0C6E">
              <w:t>Right, you can ask someone for help, but you can also use a dictionary. Can someone tell me what a dictionary is?</w:t>
            </w:r>
          </w:p>
          <w:p w14:paraId="54C0E6E9" w14:textId="77777777" w:rsidR="004E1146" w:rsidRPr="005B0C6E" w:rsidRDefault="004E1146" w:rsidP="004E1146">
            <w:pPr>
              <w:widowControl w:val="0"/>
              <w:numPr>
                <w:ilvl w:val="0"/>
                <w:numId w:val="10"/>
              </w:numPr>
              <w:ind w:left="360"/>
              <w:contextualSpacing/>
              <w:textAlignment w:val="baseline"/>
              <w:rPr>
                <w:rFonts w:eastAsia="Calibri"/>
                <w:sz w:val="20"/>
                <w:szCs w:val="20"/>
              </w:rPr>
            </w:pPr>
            <w:r w:rsidRPr="005B0C6E">
              <w:rPr>
                <w:sz w:val="20"/>
                <w:szCs w:val="20"/>
              </w:rPr>
              <w:t>Today we are going to focus on how to use a dictionary to check the spelling of a word.</w:t>
            </w:r>
          </w:p>
        </w:tc>
        <w:tc>
          <w:tcPr>
            <w:tcW w:w="3065" w:type="dxa"/>
            <w:shd w:val="clear" w:color="auto" w:fill="FFFFFF"/>
          </w:tcPr>
          <w:p w14:paraId="0767520A" w14:textId="77777777" w:rsidR="004E1146" w:rsidRPr="005B0C6E" w:rsidRDefault="004E1146" w:rsidP="0022152E">
            <w:pPr>
              <w:widowControl w:val="0"/>
              <w:textAlignment w:val="baseline"/>
              <w:rPr>
                <w:rFonts w:eastAsia="Calibri"/>
                <w:i/>
                <w:sz w:val="20"/>
                <w:szCs w:val="20"/>
              </w:rPr>
            </w:pPr>
            <w:r w:rsidRPr="005B0C6E">
              <w:rPr>
                <w:i/>
                <w:sz w:val="20"/>
                <w:szCs w:val="20"/>
              </w:rPr>
              <w:t>Display a dictionary.</w:t>
            </w:r>
          </w:p>
        </w:tc>
      </w:tr>
      <w:tr w:rsidR="004E1146" w:rsidRPr="005B0C6E" w14:paraId="1FE1354D" w14:textId="77777777" w:rsidTr="004E1146">
        <w:trPr>
          <w:trHeight w:val="126"/>
          <w:jc w:val="center"/>
        </w:trPr>
        <w:tc>
          <w:tcPr>
            <w:tcW w:w="928" w:type="dxa"/>
            <w:shd w:val="clear" w:color="auto" w:fill="FFFFFF"/>
          </w:tcPr>
          <w:p w14:paraId="4EB760E3" w14:textId="77777777" w:rsidR="004E1146" w:rsidRPr="005B0C6E" w:rsidRDefault="004E1146" w:rsidP="0022152E">
            <w:pPr>
              <w:rPr>
                <w:sz w:val="20"/>
                <w:szCs w:val="20"/>
              </w:rPr>
            </w:pPr>
            <w:r w:rsidRPr="005B0C6E">
              <w:rPr>
                <w:sz w:val="20"/>
                <w:szCs w:val="20"/>
              </w:rPr>
              <w:t>1 min.</w:t>
            </w:r>
          </w:p>
        </w:tc>
        <w:tc>
          <w:tcPr>
            <w:tcW w:w="3927" w:type="dxa"/>
            <w:shd w:val="clear" w:color="auto" w:fill="FFFFFF"/>
          </w:tcPr>
          <w:p w14:paraId="6C0CD6CE" w14:textId="4512AED4" w:rsidR="004E1146" w:rsidRPr="00D0591A" w:rsidRDefault="004E1146" w:rsidP="004E1146">
            <w:pPr>
              <w:pStyle w:val="1TableBullet"/>
              <w:numPr>
                <w:ilvl w:val="0"/>
                <w:numId w:val="10"/>
              </w:numPr>
              <w:ind w:left="360"/>
            </w:pPr>
            <w:r w:rsidRPr="00D0591A">
              <w:t xml:space="preserve">For example, </w:t>
            </w:r>
            <w:r>
              <w:t>let’s thin</w:t>
            </w:r>
            <w:r w:rsidR="00007AE4">
              <w:t>k</w:t>
            </w:r>
            <w:r>
              <w:t xml:space="preserve"> about the word </w:t>
            </w:r>
            <w:r>
              <w:rPr>
                <w:i/>
              </w:rPr>
              <w:t>dangerous</w:t>
            </w:r>
            <w:r w:rsidRPr="00D0591A">
              <w:t>. What if I am not sure how to spell it? I can check the dictionary.</w:t>
            </w:r>
          </w:p>
          <w:p w14:paraId="43997DB8" w14:textId="77777777" w:rsidR="004E1146" w:rsidRPr="005B0C6E" w:rsidRDefault="004E1146" w:rsidP="004E1146">
            <w:pPr>
              <w:widowControl w:val="0"/>
              <w:numPr>
                <w:ilvl w:val="0"/>
                <w:numId w:val="10"/>
              </w:numPr>
              <w:ind w:left="360"/>
              <w:contextualSpacing/>
              <w:textAlignment w:val="baseline"/>
              <w:rPr>
                <w:rFonts w:eastAsia="Calibri"/>
                <w:sz w:val="20"/>
                <w:szCs w:val="20"/>
              </w:rPr>
            </w:pPr>
            <w:r w:rsidRPr="00D0591A">
              <w:rPr>
                <w:sz w:val="20"/>
                <w:szCs w:val="20"/>
              </w:rPr>
              <w:t>The dictionary lists words in alphabetical order. What is alphabetical order?</w:t>
            </w:r>
          </w:p>
        </w:tc>
        <w:tc>
          <w:tcPr>
            <w:tcW w:w="3065" w:type="dxa"/>
            <w:shd w:val="clear" w:color="auto" w:fill="FFFFFF"/>
          </w:tcPr>
          <w:p w14:paraId="7278D06F" w14:textId="77777777" w:rsidR="004E1146" w:rsidRPr="005B0C6E" w:rsidRDefault="004E1146" w:rsidP="0022152E">
            <w:pPr>
              <w:widowControl w:val="0"/>
              <w:textAlignment w:val="baseline"/>
              <w:rPr>
                <w:rFonts w:eastAsia="Calibri"/>
                <w:i/>
                <w:sz w:val="20"/>
                <w:szCs w:val="20"/>
              </w:rPr>
            </w:pPr>
            <w:r w:rsidRPr="005B0C6E">
              <w:rPr>
                <w:rFonts w:eastAsia="Calibri"/>
                <w:i/>
                <w:sz w:val="20"/>
                <w:szCs w:val="20"/>
              </w:rPr>
              <w:t>Listen for students to note that alphabetical order means in the order of the alphabet</w:t>
            </w:r>
            <w:r>
              <w:rPr>
                <w:rFonts w:eastAsia="Calibri"/>
                <w:i/>
                <w:sz w:val="20"/>
                <w:szCs w:val="20"/>
              </w:rPr>
              <w:t>—</w:t>
            </w:r>
            <w:r w:rsidRPr="00A46CC3">
              <w:rPr>
                <w:rFonts w:eastAsia="Calibri"/>
                <w:sz w:val="20"/>
                <w:szCs w:val="20"/>
              </w:rPr>
              <w:t>a</w:t>
            </w:r>
            <w:r w:rsidRPr="005B0C6E">
              <w:rPr>
                <w:rFonts w:eastAsia="Calibri"/>
                <w:i/>
                <w:sz w:val="20"/>
                <w:szCs w:val="20"/>
              </w:rPr>
              <w:t xml:space="preserve">, </w:t>
            </w:r>
            <w:r w:rsidRPr="00A46CC3">
              <w:rPr>
                <w:rFonts w:eastAsia="Calibri"/>
                <w:sz w:val="20"/>
                <w:szCs w:val="20"/>
              </w:rPr>
              <w:t>b</w:t>
            </w:r>
            <w:r w:rsidRPr="005B0C6E">
              <w:rPr>
                <w:rFonts w:eastAsia="Calibri"/>
                <w:i/>
                <w:sz w:val="20"/>
                <w:szCs w:val="20"/>
              </w:rPr>
              <w:t xml:space="preserve">, </w:t>
            </w:r>
            <w:r w:rsidRPr="00A46CC3">
              <w:rPr>
                <w:rFonts w:eastAsia="Calibri"/>
                <w:sz w:val="20"/>
                <w:szCs w:val="20"/>
              </w:rPr>
              <w:t>c</w:t>
            </w:r>
            <w:r w:rsidRPr="005B0C6E">
              <w:rPr>
                <w:rFonts w:eastAsia="Calibri"/>
                <w:i/>
                <w:sz w:val="20"/>
                <w:szCs w:val="20"/>
              </w:rPr>
              <w:t xml:space="preserve">, </w:t>
            </w:r>
            <w:r w:rsidRPr="00A46CC3">
              <w:rPr>
                <w:rFonts w:eastAsia="Calibri"/>
                <w:sz w:val="20"/>
                <w:szCs w:val="20"/>
              </w:rPr>
              <w:t>d</w:t>
            </w:r>
            <w:r w:rsidRPr="005B0C6E">
              <w:rPr>
                <w:rFonts w:eastAsia="Calibri"/>
                <w:i/>
                <w:sz w:val="20"/>
                <w:szCs w:val="20"/>
              </w:rPr>
              <w:t>, and so on.</w:t>
            </w:r>
          </w:p>
        </w:tc>
      </w:tr>
      <w:tr w:rsidR="004E1146" w:rsidRPr="005B0C6E" w14:paraId="31C7D982" w14:textId="77777777" w:rsidTr="004E1146">
        <w:trPr>
          <w:trHeight w:val="126"/>
          <w:jc w:val="center"/>
        </w:trPr>
        <w:tc>
          <w:tcPr>
            <w:tcW w:w="928" w:type="dxa"/>
            <w:shd w:val="clear" w:color="auto" w:fill="FFFFFF"/>
          </w:tcPr>
          <w:p w14:paraId="1DC691EF" w14:textId="77777777" w:rsidR="004E1146" w:rsidRPr="005B0C6E" w:rsidRDefault="004E1146" w:rsidP="0022152E">
            <w:pPr>
              <w:rPr>
                <w:sz w:val="20"/>
                <w:szCs w:val="20"/>
              </w:rPr>
            </w:pPr>
            <w:r w:rsidRPr="005B0C6E">
              <w:rPr>
                <w:sz w:val="20"/>
                <w:szCs w:val="20"/>
              </w:rPr>
              <w:t>2 min.</w:t>
            </w:r>
          </w:p>
        </w:tc>
        <w:tc>
          <w:tcPr>
            <w:tcW w:w="3927" w:type="dxa"/>
            <w:shd w:val="clear" w:color="auto" w:fill="FFFFFF"/>
          </w:tcPr>
          <w:p w14:paraId="65D931D3" w14:textId="77777777" w:rsidR="004E1146" w:rsidRDefault="004E1146" w:rsidP="004E1146">
            <w:pPr>
              <w:pStyle w:val="1TableBullet"/>
              <w:numPr>
                <w:ilvl w:val="0"/>
                <w:numId w:val="10"/>
              </w:numPr>
              <w:ind w:left="360"/>
            </w:pPr>
            <w:r>
              <w:t xml:space="preserve">Because </w:t>
            </w:r>
            <w:r w:rsidRPr="00464A49">
              <w:rPr>
                <w:i/>
              </w:rPr>
              <w:t>dangerous</w:t>
            </w:r>
            <w:r>
              <w:t xml:space="preserve"> starts with </w:t>
            </w:r>
            <w:r w:rsidRPr="002A6FE6">
              <w:rPr>
                <w:i/>
              </w:rPr>
              <w:t>D</w:t>
            </w:r>
            <w:r>
              <w:t xml:space="preserve">, I turn to the part of the dictionary that starts with </w:t>
            </w:r>
            <w:r w:rsidRPr="002A6FE6">
              <w:rPr>
                <w:i/>
              </w:rPr>
              <w:t>D</w:t>
            </w:r>
            <w:r>
              <w:t xml:space="preserve">. </w:t>
            </w:r>
          </w:p>
          <w:p w14:paraId="585947BD" w14:textId="77777777" w:rsidR="004E1146" w:rsidRDefault="004E1146" w:rsidP="004E1146">
            <w:pPr>
              <w:pStyle w:val="1TableBullet"/>
              <w:numPr>
                <w:ilvl w:val="0"/>
                <w:numId w:val="10"/>
              </w:numPr>
              <w:ind w:left="360"/>
            </w:pPr>
            <w:r>
              <w:t xml:space="preserve">There are many words that start with </w:t>
            </w:r>
            <w:r w:rsidRPr="002A6FE6">
              <w:rPr>
                <w:i/>
              </w:rPr>
              <w:t>D</w:t>
            </w:r>
            <w:r>
              <w:t>. What is the next sound you hear in “dangerous”?</w:t>
            </w:r>
          </w:p>
          <w:p w14:paraId="74220090" w14:textId="77777777" w:rsidR="004E1146" w:rsidRDefault="004E1146" w:rsidP="004E1146">
            <w:pPr>
              <w:pStyle w:val="1TableBullet"/>
              <w:numPr>
                <w:ilvl w:val="0"/>
                <w:numId w:val="10"/>
              </w:numPr>
              <w:ind w:left="360"/>
            </w:pPr>
            <w:r>
              <w:t xml:space="preserve">I will look for words that start with </w:t>
            </w:r>
            <w:r w:rsidRPr="002A6FE6">
              <w:rPr>
                <w:i/>
              </w:rPr>
              <w:t>D</w:t>
            </w:r>
            <w:r>
              <w:t>-</w:t>
            </w:r>
            <w:r w:rsidRPr="002A6FE6">
              <w:rPr>
                <w:i/>
              </w:rPr>
              <w:t>A</w:t>
            </w:r>
            <w:r>
              <w:t>.</w:t>
            </w:r>
          </w:p>
          <w:p w14:paraId="577C8B86" w14:textId="77777777" w:rsidR="004E1146" w:rsidRPr="005B0C6E" w:rsidRDefault="004E1146" w:rsidP="004E1146">
            <w:pPr>
              <w:pStyle w:val="1TableBullet"/>
              <w:numPr>
                <w:ilvl w:val="0"/>
                <w:numId w:val="10"/>
              </w:numPr>
              <w:ind w:left="360"/>
            </w:pPr>
            <w:r>
              <w:t>Now I will skim until I find the word.</w:t>
            </w:r>
          </w:p>
        </w:tc>
        <w:tc>
          <w:tcPr>
            <w:tcW w:w="3065" w:type="dxa"/>
            <w:shd w:val="clear" w:color="auto" w:fill="FFFFFF"/>
          </w:tcPr>
          <w:p w14:paraId="60016D38" w14:textId="77777777" w:rsidR="004E1146" w:rsidRPr="005B0C6E" w:rsidRDefault="004E1146" w:rsidP="0022152E">
            <w:pPr>
              <w:widowControl w:val="0"/>
              <w:textAlignment w:val="baseline"/>
              <w:rPr>
                <w:rFonts w:eastAsia="Calibri"/>
                <w:i/>
                <w:sz w:val="20"/>
                <w:szCs w:val="20"/>
              </w:rPr>
            </w:pPr>
            <w:r w:rsidRPr="005B0C6E">
              <w:rPr>
                <w:i/>
                <w:sz w:val="20"/>
                <w:szCs w:val="20"/>
              </w:rPr>
              <w:t xml:space="preserve">Walk students through the other steps necessary to find the word </w:t>
            </w:r>
            <w:r w:rsidRPr="00A46CC3">
              <w:rPr>
                <w:sz w:val="20"/>
                <w:szCs w:val="20"/>
              </w:rPr>
              <w:t>dangerous</w:t>
            </w:r>
            <w:r w:rsidRPr="005B0C6E">
              <w:rPr>
                <w:i/>
                <w:sz w:val="20"/>
                <w:szCs w:val="20"/>
              </w:rPr>
              <w:t xml:space="preserve"> in the particular dictionary you have.</w:t>
            </w:r>
          </w:p>
        </w:tc>
      </w:tr>
      <w:tr w:rsidR="004E1146" w:rsidRPr="005B0C6E" w14:paraId="502245E0" w14:textId="77777777" w:rsidTr="004E1146">
        <w:trPr>
          <w:trHeight w:val="126"/>
          <w:jc w:val="center"/>
        </w:trPr>
        <w:tc>
          <w:tcPr>
            <w:tcW w:w="928" w:type="dxa"/>
            <w:shd w:val="clear" w:color="auto" w:fill="FFFFFF"/>
          </w:tcPr>
          <w:p w14:paraId="5AF013BC" w14:textId="77777777" w:rsidR="004E1146" w:rsidRPr="005B0C6E" w:rsidRDefault="004E1146" w:rsidP="0022152E">
            <w:pPr>
              <w:widowControl w:val="0"/>
              <w:tabs>
                <w:tab w:val="left" w:pos="1872"/>
              </w:tabs>
              <w:rPr>
                <w:b/>
                <w:bCs/>
                <w:sz w:val="20"/>
                <w:szCs w:val="20"/>
              </w:rPr>
            </w:pPr>
            <w:r w:rsidRPr="005B0C6E">
              <w:rPr>
                <w:b/>
                <w:bCs/>
                <w:sz w:val="20"/>
                <w:szCs w:val="20"/>
              </w:rPr>
              <w:t>Monitor Progress</w:t>
            </w:r>
          </w:p>
          <w:p w14:paraId="47320663" w14:textId="77777777" w:rsidR="004E1146" w:rsidRPr="005B0C6E" w:rsidRDefault="004E1146" w:rsidP="0022152E">
            <w:pPr>
              <w:widowControl w:val="0"/>
              <w:tabs>
                <w:tab w:val="left" w:pos="1872"/>
              </w:tabs>
              <w:rPr>
                <w:sz w:val="20"/>
                <w:szCs w:val="20"/>
              </w:rPr>
            </w:pPr>
            <w:r w:rsidRPr="005B0C6E">
              <w:rPr>
                <w:sz w:val="20"/>
                <w:szCs w:val="20"/>
              </w:rPr>
              <w:t>4 min.</w:t>
            </w:r>
          </w:p>
        </w:tc>
        <w:tc>
          <w:tcPr>
            <w:tcW w:w="3927" w:type="dxa"/>
            <w:shd w:val="clear" w:color="auto" w:fill="FFFFFF"/>
          </w:tcPr>
          <w:p w14:paraId="652BDDCD" w14:textId="77777777" w:rsidR="004E1146" w:rsidRDefault="004E1146" w:rsidP="0022152E">
            <w:pPr>
              <w:pStyle w:val="1TableBullet"/>
              <w:numPr>
                <w:ilvl w:val="0"/>
                <w:numId w:val="0"/>
              </w:numPr>
              <w:ind w:left="38"/>
              <w:rPr>
                <w:rFonts w:cs="Times New Roman"/>
              </w:rPr>
            </w:pPr>
            <w:r w:rsidRPr="005D2EB1">
              <w:rPr>
                <w:rFonts w:cs="Times New Roman"/>
                <w:color w:val="255694"/>
              </w:rPr>
              <w:t>THINK-PAIR-SHARE:</w:t>
            </w:r>
            <w:r>
              <w:rPr>
                <w:rFonts w:cs="Times New Roman"/>
                <w:color w:val="255694"/>
              </w:rPr>
              <w:t xml:space="preserve"> </w:t>
            </w:r>
            <w:r>
              <w:rPr>
                <w:rFonts w:cs="Times New Roman"/>
              </w:rPr>
              <w:t xml:space="preserve">Now let’s try another word. How do you spell the word </w:t>
            </w:r>
            <w:r>
              <w:rPr>
                <w:rFonts w:cs="Times New Roman"/>
                <w:i/>
              </w:rPr>
              <w:t>terrible</w:t>
            </w:r>
            <w:r>
              <w:rPr>
                <w:rFonts w:cs="Times New Roman"/>
              </w:rPr>
              <w:t xml:space="preserve">? Let’s check it. </w:t>
            </w:r>
          </w:p>
          <w:p w14:paraId="5EE8F982" w14:textId="77777777" w:rsidR="004E1146" w:rsidRPr="00665E90" w:rsidRDefault="004E1146" w:rsidP="004E1146">
            <w:pPr>
              <w:pStyle w:val="1TableBullet"/>
              <w:numPr>
                <w:ilvl w:val="0"/>
                <w:numId w:val="10"/>
              </w:numPr>
              <w:ind w:left="360"/>
            </w:pPr>
            <w:r>
              <w:t>T</w:t>
            </w:r>
            <w:r w:rsidRPr="00665E90">
              <w:t xml:space="preserve">ry to think how to spell the word. </w:t>
            </w:r>
            <w:r>
              <w:t>You might</w:t>
            </w:r>
            <w:r w:rsidRPr="00665E90">
              <w:t xml:space="preserve"> write down how you think it is spelled on a piece of paper. At least see if you can figure out the first few letters.</w:t>
            </w:r>
          </w:p>
          <w:p w14:paraId="2AB8C99E" w14:textId="77777777" w:rsidR="004E1146" w:rsidRPr="005B0C6E" w:rsidRDefault="004E1146" w:rsidP="004E1146">
            <w:pPr>
              <w:pStyle w:val="1TableBullet"/>
              <w:numPr>
                <w:ilvl w:val="0"/>
                <w:numId w:val="10"/>
              </w:numPr>
              <w:ind w:left="360"/>
            </w:pPr>
            <w:r w:rsidRPr="00665E90">
              <w:t>Then, compare what you think with your partner's idea. Work together to find the word in the dictionary to check your spelling. Raise your hand when you find the right spelling.</w:t>
            </w:r>
          </w:p>
        </w:tc>
        <w:tc>
          <w:tcPr>
            <w:tcW w:w="3065" w:type="dxa"/>
            <w:shd w:val="clear" w:color="auto" w:fill="FFFFFF"/>
          </w:tcPr>
          <w:p w14:paraId="0E1B80A0" w14:textId="77777777" w:rsidR="004E1146" w:rsidRPr="005B0C6E" w:rsidRDefault="004E1146" w:rsidP="0022152E">
            <w:pPr>
              <w:pStyle w:val="1TableTextTitleItalic"/>
            </w:pPr>
            <w:r w:rsidRPr="005B0C6E">
              <w:t>Distribute dictionaries to pairs of students. Listen to students finding the word in the dictionary. Identify any common areas of confusion to review with the class. Once the majority of students have found the word, share the correct spelling with the class.</w:t>
            </w:r>
          </w:p>
        </w:tc>
      </w:tr>
    </w:tbl>
    <w:p w14:paraId="4DDF94B7" w14:textId="77777777" w:rsidR="004E1146" w:rsidRDefault="004E1146" w:rsidP="004E1146"/>
    <w:p w14:paraId="5E3F028D" w14:textId="77777777" w:rsidR="003D53C2" w:rsidRDefault="003D53C2" w:rsidP="004E1146">
      <w:pPr>
        <w:rPr>
          <w:rFonts w:asciiTheme="majorHAnsi" w:hAnsiTheme="majorHAnsi" w:cstheme="majorHAnsi"/>
          <w:noProof/>
          <w:color w:val="E27425" w:themeColor="accent2"/>
          <w:sz w:val="32"/>
          <w:szCs w:val="32"/>
          <w:lang w:eastAsia="ja-JP"/>
        </w:rPr>
      </w:pPr>
      <w:r>
        <w:br w:type="page"/>
      </w:r>
    </w:p>
    <w:p w14:paraId="59EA1E73" w14:textId="6434F244" w:rsidR="00201323" w:rsidRDefault="00201323" w:rsidP="00065C0B">
      <w:pPr>
        <w:pStyle w:val="Heading3"/>
      </w:pPr>
      <w:bookmarkStart w:id="513" w:name="_Toc24967243"/>
      <w:r>
        <w:lastRenderedPageBreak/>
        <w:t>L.4.2.D: Spell Correctly</w:t>
      </w:r>
      <w:bookmarkEnd w:id="513"/>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4257"/>
        <w:gridCol w:w="5277"/>
      </w:tblGrid>
      <w:tr w:rsidR="002A6FE6" w:rsidRPr="000C0264" w14:paraId="6FEE1E6B" w14:textId="77777777" w:rsidTr="002A6FE6">
        <w:trPr>
          <w:trHeight w:val="432"/>
          <w:tblHeader/>
          <w:jc w:val="center"/>
        </w:trPr>
        <w:tc>
          <w:tcPr>
            <w:tcW w:w="7920" w:type="dxa"/>
            <w:gridSpan w:val="3"/>
            <w:shd w:val="clear" w:color="auto" w:fill="255694" w:themeFill="accent1"/>
            <w:vAlign w:val="center"/>
          </w:tcPr>
          <w:p w14:paraId="0794BB9D" w14:textId="77777777" w:rsidR="002A6FE6" w:rsidRPr="000C0264" w:rsidRDefault="002A6FE6" w:rsidP="00F005F1">
            <w:pPr>
              <w:widowControl w:val="0"/>
              <w:rPr>
                <w:color w:val="FFFFFF"/>
                <w:sz w:val="28"/>
                <w:szCs w:val="28"/>
              </w:rPr>
            </w:pPr>
            <w:r>
              <w:br w:type="page"/>
            </w:r>
            <w:r w:rsidRPr="000C0264">
              <w:rPr>
                <w:color w:val="FFFFFF"/>
                <w:sz w:val="28"/>
                <w:szCs w:val="28"/>
              </w:rPr>
              <w:t>Language Skill Mini-lesson (</w:t>
            </w:r>
            <w:r>
              <w:rPr>
                <w:color w:val="FFFFFF"/>
                <w:sz w:val="28"/>
                <w:szCs w:val="28"/>
              </w:rPr>
              <w:t xml:space="preserve">14 </w:t>
            </w:r>
            <w:r w:rsidRPr="000C0264">
              <w:rPr>
                <w:color w:val="FFFFFF"/>
                <w:sz w:val="28"/>
                <w:szCs w:val="28"/>
              </w:rPr>
              <w:t>min.)</w:t>
            </w:r>
          </w:p>
        </w:tc>
      </w:tr>
      <w:tr w:rsidR="002A6FE6" w:rsidRPr="00062378" w14:paraId="5380A40F" w14:textId="77777777" w:rsidTr="002A6FE6">
        <w:trPr>
          <w:trHeight w:val="126"/>
          <w:jc w:val="center"/>
        </w:trPr>
        <w:tc>
          <w:tcPr>
            <w:tcW w:w="7920" w:type="dxa"/>
            <w:gridSpan w:val="3"/>
            <w:shd w:val="clear" w:color="auto" w:fill="FFFFFF"/>
          </w:tcPr>
          <w:p w14:paraId="1D11EB68" w14:textId="77777777" w:rsidR="002A6FE6" w:rsidRPr="00062378" w:rsidRDefault="002A6FE6" w:rsidP="00F005F1">
            <w:pPr>
              <w:rPr>
                <w:rFonts w:asciiTheme="minorHAnsi" w:hAnsiTheme="minorHAnsi"/>
                <w:b/>
                <w:color w:val="E27425"/>
                <w:sz w:val="20"/>
                <w:szCs w:val="20"/>
              </w:rPr>
            </w:pPr>
            <w:r>
              <w:rPr>
                <w:rStyle w:val="05TableTextBoldOrange"/>
              </w:rPr>
              <w:t>L</w:t>
            </w:r>
            <w:r w:rsidRPr="00B006EB">
              <w:rPr>
                <w:rStyle w:val="05TableTextBoldOrange"/>
              </w:rPr>
              <w:t>.</w:t>
            </w:r>
            <w:r>
              <w:rPr>
                <w:rStyle w:val="05TableTextBoldOrange"/>
              </w:rPr>
              <w:t>4.2.D</w:t>
            </w:r>
            <w:r w:rsidRPr="00B006EB">
              <w:rPr>
                <w:rStyle w:val="05TableTextBoldOrange"/>
              </w:rPr>
              <w:t xml:space="preserve">: </w:t>
            </w:r>
            <w:r w:rsidRPr="006015B0">
              <w:rPr>
                <w:rStyle w:val="05TableTextBoldOrange"/>
              </w:rPr>
              <w:t>Spell Correctly</w:t>
            </w:r>
          </w:p>
        </w:tc>
      </w:tr>
      <w:tr w:rsidR="002A6FE6" w:rsidRPr="00A9271F" w14:paraId="15E838D2" w14:textId="77777777" w:rsidTr="002A6FE6">
        <w:trPr>
          <w:trHeight w:val="126"/>
          <w:jc w:val="center"/>
        </w:trPr>
        <w:tc>
          <w:tcPr>
            <w:tcW w:w="7920" w:type="dxa"/>
            <w:gridSpan w:val="3"/>
            <w:shd w:val="clear" w:color="auto" w:fill="FFFFFF"/>
          </w:tcPr>
          <w:p w14:paraId="0922C4E5" w14:textId="77777777" w:rsidR="002A6FE6" w:rsidRPr="00A9271F" w:rsidRDefault="002A6FE6" w:rsidP="00F005F1">
            <w:pPr>
              <w:rPr>
                <w:rStyle w:val="05TableTextBoldOrange"/>
                <w:rFonts w:ascii="Calibri" w:hAnsi="Calibri"/>
                <w:b w:val="0"/>
                <w:bCs/>
                <w:caps w:val="0"/>
                <w:color w:val="auto"/>
              </w:rPr>
            </w:pPr>
            <w:r w:rsidRPr="00561FC0">
              <w:rPr>
                <w:b/>
                <w:bCs/>
                <w:caps/>
                <w:color w:val="auto"/>
                <w:sz w:val="20"/>
                <w:szCs w:val="20"/>
              </w:rPr>
              <w:t>L.</w:t>
            </w:r>
            <w:r>
              <w:rPr>
                <w:b/>
                <w:bCs/>
                <w:caps/>
                <w:color w:val="auto"/>
                <w:sz w:val="20"/>
                <w:szCs w:val="20"/>
              </w:rPr>
              <w:t>4.2.D</w:t>
            </w:r>
            <w:r w:rsidRPr="00561FC0">
              <w:rPr>
                <w:b/>
                <w:bCs/>
                <w:caps/>
                <w:color w:val="auto"/>
                <w:sz w:val="20"/>
                <w:szCs w:val="20"/>
              </w:rPr>
              <w:t xml:space="preserve">: </w:t>
            </w:r>
            <w:r w:rsidRPr="00A32C31">
              <w:rPr>
                <w:bCs/>
                <w:caps/>
                <w:color w:val="auto"/>
                <w:sz w:val="20"/>
                <w:szCs w:val="20"/>
              </w:rPr>
              <w:t>S</w:t>
            </w:r>
            <w:r w:rsidRPr="00A32C31">
              <w:rPr>
                <w:bCs/>
                <w:color w:val="auto"/>
                <w:sz w:val="20"/>
                <w:szCs w:val="20"/>
              </w:rPr>
              <w:t>pell grade-appropriate words correctly, consulting references as needed.</w:t>
            </w:r>
          </w:p>
        </w:tc>
      </w:tr>
      <w:tr w:rsidR="002A6FE6" w:rsidRPr="000C0264" w14:paraId="76211DEA" w14:textId="77777777" w:rsidTr="002A6FE6">
        <w:trPr>
          <w:trHeight w:val="126"/>
          <w:jc w:val="center"/>
        </w:trPr>
        <w:tc>
          <w:tcPr>
            <w:tcW w:w="7920" w:type="dxa"/>
            <w:gridSpan w:val="3"/>
            <w:shd w:val="clear" w:color="auto" w:fill="EDF5FB"/>
          </w:tcPr>
          <w:p w14:paraId="08D8898A" w14:textId="77777777" w:rsidR="002A6FE6" w:rsidRPr="000C0264" w:rsidRDefault="002A6FE6" w:rsidP="00F005F1">
            <w:pPr>
              <w:widowControl w:val="0"/>
              <w:tabs>
                <w:tab w:val="left" w:pos="1872"/>
              </w:tabs>
              <w:rPr>
                <w:b/>
                <w:sz w:val="20"/>
                <w:szCs w:val="20"/>
              </w:rPr>
            </w:pPr>
            <w:r w:rsidRPr="000C0264">
              <w:rPr>
                <w:b/>
                <w:sz w:val="20"/>
                <w:szCs w:val="20"/>
              </w:rPr>
              <w:t>Frame Instruction</w:t>
            </w:r>
          </w:p>
        </w:tc>
      </w:tr>
      <w:tr w:rsidR="002A6FE6" w:rsidRPr="002D507B" w14:paraId="71D90E30" w14:textId="77777777" w:rsidTr="002A6FE6">
        <w:trPr>
          <w:trHeight w:val="126"/>
          <w:jc w:val="center"/>
        </w:trPr>
        <w:tc>
          <w:tcPr>
            <w:tcW w:w="7920" w:type="dxa"/>
            <w:gridSpan w:val="3"/>
            <w:shd w:val="clear" w:color="auto" w:fill="FFFFFF"/>
          </w:tcPr>
          <w:p w14:paraId="6F858F58" w14:textId="77777777" w:rsidR="002A6FE6" w:rsidRPr="002D507B" w:rsidRDefault="002A6FE6" w:rsidP="00F005F1">
            <w:pPr>
              <w:widowControl w:val="0"/>
              <w:tabs>
                <w:tab w:val="left" w:pos="1872"/>
              </w:tabs>
              <w:rPr>
                <w:sz w:val="20"/>
                <w:szCs w:val="20"/>
              </w:rPr>
            </w:pPr>
            <w:r w:rsidRPr="00564ED3">
              <w:rPr>
                <w:sz w:val="20"/>
                <w:szCs w:val="20"/>
              </w:rPr>
              <w:t xml:space="preserve">Today, we’re going to learn </w:t>
            </w:r>
            <w:r>
              <w:rPr>
                <w:sz w:val="20"/>
                <w:szCs w:val="20"/>
              </w:rPr>
              <w:t xml:space="preserve">to spell words correctly. </w:t>
            </w:r>
          </w:p>
        </w:tc>
      </w:tr>
      <w:tr w:rsidR="002A6FE6" w:rsidRPr="000C0264" w14:paraId="051BB4FC" w14:textId="77777777" w:rsidTr="002A6FE6">
        <w:trPr>
          <w:trHeight w:val="126"/>
          <w:jc w:val="center"/>
        </w:trPr>
        <w:tc>
          <w:tcPr>
            <w:tcW w:w="7920" w:type="dxa"/>
            <w:gridSpan w:val="3"/>
            <w:shd w:val="clear" w:color="auto" w:fill="FFFFFF"/>
          </w:tcPr>
          <w:p w14:paraId="2F0244F2" w14:textId="77777777" w:rsidR="002A6FE6" w:rsidRPr="000C0264" w:rsidRDefault="002A6FE6" w:rsidP="00F005F1">
            <w:pPr>
              <w:widowControl w:val="0"/>
              <w:tabs>
                <w:tab w:val="left" w:pos="1872"/>
              </w:tabs>
              <w:rPr>
                <w:i/>
                <w:sz w:val="20"/>
                <w:szCs w:val="20"/>
              </w:rPr>
            </w:pPr>
            <w:r>
              <w:rPr>
                <w:i/>
                <w:sz w:val="20"/>
                <w:szCs w:val="20"/>
              </w:rPr>
              <w:t>Display Handout: Spell Correctly.</w:t>
            </w:r>
          </w:p>
        </w:tc>
      </w:tr>
      <w:tr w:rsidR="002A6FE6" w:rsidRPr="000C0264" w14:paraId="3CCC2692" w14:textId="77777777" w:rsidTr="002A6FE6">
        <w:trPr>
          <w:trHeight w:val="128"/>
          <w:jc w:val="center"/>
        </w:trPr>
        <w:tc>
          <w:tcPr>
            <w:tcW w:w="928" w:type="dxa"/>
            <w:shd w:val="clear" w:color="auto" w:fill="EDF5FB"/>
            <w:vAlign w:val="center"/>
          </w:tcPr>
          <w:p w14:paraId="12FADC73" w14:textId="77777777" w:rsidR="002A6FE6" w:rsidRPr="000C0264" w:rsidRDefault="002A6FE6" w:rsidP="00F005F1">
            <w:pPr>
              <w:widowControl w:val="0"/>
              <w:tabs>
                <w:tab w:val="left" w:pos="1872"/>
              </w:tabs>
              <w:rPr>
                <w:b/>
                <w:sz w:val="20"/>
                <w:szCs w:val="20"/>
              </w:rPr>
            </w:pPr>
            <w:r w:rsidRPr="000C0264">
              <w:rPr>
                <w:b/>
                <w:sz w:val="20"/>
                <w:szCs w:val="20"/>
              </w:rPr>
              <w:t>Pacing</w:t>
            </w:r>
          </w:p>
        </w:tc>
        <w:tc>
          <w:tcPr>
            <w:tcW w:w="3122" w:type="dxa"/>
            <w:shd w:val="clear" w:color="auto" w:fill="EDF5FB"/>
            <w:vAlign w:val="center"/>
          </w:tcPr>
          <w:p w14:paraId="3CE7E465" w14:textId="77777777" w:rsidR="002A6FE6" w:rsidRPr="000C0264" w:rsidRDefault="002A6FE6" w:rsidP="00F005F1">
            <w:pPr>
              <w:widowControl w:val="0"/>
              <w:tabs>
                <w:tab w:val="left" w:pos="1872"/>
              </w:tabs>
              <w:rPr>
                <w:b/>
                <w:sz w:val="20"/>
                <w:szCs w:val="20"/>
              </w:rPr>
            </w:pPr>
            <w:r w:rsidRPr="000C0264">
              <w:rPr>
                <w:b/>
                <w:sz w:val="20"/>
                <w:szCs w:val="20"/>
              </w:rPr>
              <w:t>Say</w:t>
            </w:r>
          </w:p>
        </w:tc>
        <w:tc>
          <w:tcPr>
            <w:tcW w:w="3870" w:type="dxa"/>
            <w:shd w:val="clear" w:color="auto" w:fill="EDF5FB"/>
            <w:vAlign w:val="center"/>
          </w:tcPr>
          <w:p w14:paraId="2731CE82" w14:textId="77777777" w:rsidR="002A6FE6" w:rsidRPr="000C0264" w:rsidRDefault="002A6FE6" w:rsidP="00F005F1">
            <w:pPr>
              <w:widowControl w:val="0"/>
              <w:tabs>
                <w:tab w:val="left" w:pos="1872"/>
              </w:tabs>
              <w:rPr>
                <w:b/>
                <w:sz w:val="20"/>
                <w:szCs w:val="20"/>
              </w:rPr>
            </w:pPr>
            <w:r w:rsidRPr="000C0264">
              <w:rPr>
                <w:b/>
                <w:sz w:val="20"/>
                <w:szCs w:val="20"/>
              </w:rPr>
              <w:t>Do</w:t>
            </w:r>
          </w:p>
        </w:tc>
      </w:tr>
      <w:tr w:rsidR="002A6FE6" w:rsidRPr="0065706B" w14:paraId="5D47B462" w14:textId="77777777" w:rsidTr="002A6FE6">
        <w:trPr>
          <w:trHeight w:val="126"/>
          <w:jc w:val="center"/>
        </w:trPr>
        <w:tc>
          <w:tcPr>
            <w:tcW w:w="928" w:type="dxa"/>
            <w:shd w:val="clear" w:color="auto" w:fill="FFFFFF"/>
          </w:tcPr>
          <w:p w14:paraId="7EF0849B" w14:textId="77777777" w:rsidR="002A6FE6" w:rsidRPr="000C0264" w:rsidRDefault="002A6FE6" w:rsidP="00F005F1">
            <w:pPr>
              <w:widowControl w:val="0"/>
              <w:tabs>
                <w:tab w:val="left" w:pos="1872"/>
              </w:tabs>
              <w:rPr>
                <w:sz w:val="20"/>
                <w:szCs w:val="20"/>
              </w:rPr>
            </w:pPr>
            <w:r>
              <w:rPr>
                <w:sz w:val="20"/>
                <w:szCs w:val="20"/>
              </w:rPr>
              <w:t xml:space="preserve">1 </w:t>
            </w:r>
            <w:r w:rsidRPr="000C0264">
              <w:rPr>
                <w:sz w:val="20"/>
                <w:szCs w:val="20"/>
              </w:rPr>
              <w:t>min.</w:t>
            </w:r>
          </w:p>
        </w:tc>
        <w:tc>
          <w:tcPr>
            <w:tcW w:w="3122" w:type="dxa"/>
            <w:shd w:val="clear" w:color="auto" w:fill="FFFFFF"/>
          </w:tcPr>
          <w:p w14:paraId="6C1C18C8" w14:textId="77777777" w:rsidR="002A6FE6" w:rsidRPr="001C1E5C" w:rsidRDefault="002A6FE6" w:rsidP="002A6FE6">
            <w:pPr>
              <w:pStyle w:val="ListParagraph"/>
              <w:numPr>
                <w:ilvl w:val="0"/>
                <w:numId w:val="155"/>
              </w:numPr>
              <w:ind w:left="403"/>
              <w:rPr>
                <w:rFonts w:cstheme="minorHAnsi"/>
                <w:bCs/>
                <w:sz w:val="20"/>
                <w:szCs w:val="20"/>
              </w:rPr>
            </w:pPr>
            <w:r>
              <w:rPr>
                <w:rFonts w:cstheme="minorHAnsi"/>
                <w:bCs/>
                <w:sz w:val="20"/>
                <w:szCs w:val="20"/>
              </w:rPr>
              <w:t>You can use what you know about vowel and consonant sounds to spell words correctly. If you are unsure how to spell a word, you can look it up in a dictionary.</w:t>
            </w:r>
          </w:p>
        </w:tc>
        <w:tc>
          <w:tcPr>
            <w:tcW w:w="3870" w:type="dxa"/>
            <w:shd w:val="clear" w:color="auto" w:fill="FFFFFF"/>
          </w:tcPr>
          <w:p w14:paraId="0CEF8ED8" w14:textId="77777777" w:rsidR="002A6FE6" w:rsidRPr="0065706B" w:rsidRDefault="002A6FE6" w:rsidP="00F005F1">
            <w:pPr>
              <w:pStyle w:val="1TableBullet"/>
              <w:rPr>
                <w:rFonts w:eastAsia="Calibri"/>
                <w:i/>
              </w:rPr>
            </w:pPr>
            <w:r w:rsidRPr="00FF0F47">
              <w:rPr>
                <w:rStyle w:val="07TableTextItalic"/>
                <w:rFonts w:eastAsiaTheme="minorHAnsi"/>
              </w:rPr>
              <w:t xml:space="preserve">Read aloud the </w:t>
            </w:r>
            <w:r>
              <w:rPr>
                <w:rStyle w:val="07TableTextItalic"/>
                <w:rFonts w:eastAsiaTheme="minorHAnsi"/>
              </w:rPr>
              <w:t>information at the top</w:t>
            </w:r>
            <w:r w:rsidRPr="00FF0F47">
              <w:rPr>
                <w:rStyle w:val="07TableTextItalic"/>
                <w:rFonts w:eastAsiaTheme="minorHAnsi"/>
              </w:rPr>
              <w:t xml:space="preserve"> on </w:t>
            </w:r>
            <w:r>
              <w:rPr>
                <w:rStyle w:val="07TableTextItalic"/>
                <w:rFonts w:eastAsiaTheme="minorHAnsi"/>
              </w:rPr>
              <w:t xml:space="preserve">Language </w:t>
            </w:r>
            <w:r>
              <w:rPr>
                <w:i/>
              </w:rPr>
              <w:t>Handout: Spell Correctly</w:t>
            </w:r>
            <w:r w:rsidRPr="00FF0F47">
              <w:rPr>
                <w:rStyle w:val="07TableTextItalic"/>
                <w:rFonts w:eastAsiaTheme="minorHAnsi"/>
              </w:rPr>
              <w:t>.</w:t>
            </w:r>
          </w:p>
        </w:tc>
      </w:tr>
      <w:tr w:rsidR="002A6FE6" w:rsidRPr="00E12CBC" w14:paraId="0FF27087" w14:textId="77777777" w:rsidTr="002A6FE6">
        <w:trPr>
          <w:trHeight w:val="126"/>
          <w:jc w:val="center"/>
        </w:trPr>
        <w:tc>
          <w:tcPr>
            <w:tcW w:w="928" w:type="dxa"/>
            <w:shd w:val="clear" w:color="auto" w:fill="FFFFFF"/>
          </w:tcPr>
          <w:p w14:paraId="22DFEB1F" w14:textId="77777777" w:rsidR="002A6FE6" w:rsidRDefault="002A6FE6" w:rsidP="00F005F1">
            <w:r>
              <w:rPr>
                <w:sz w:val="20"/>
                <w:szCs w:val="20"/>
              </w:rPr>
              <w:t xml:space="preserve">2 </w:t>
            </w:r>
            <w:r w:rsidRPr="000C0264">
              <w:rPr>
                <w:sz w:val="20"/>
                <w:szCs w:val="20"/>
              </w:rPr>
              <w:t>min.</w:t>
            </w:r>
          </w:p>
        </w:tc>
        <w:tc>
          <w:tcPr>
            <w:tcW w:w="3122" w:type="dxa"/>
            <w:shd w:val="clear" w:color="auto" w:fill="FFFFFF"/>
          </w:tcPr>
          <w:p w14:paraId="034BBDBC" w14:textId="77777777" w:rsidR="002A6FE6" w:rsidRPr="00AD1F2F" w:rsidRDefault="002A6FE6" w:rsidP="00F005F1">
            <w:pPr>
              <w:pStyle w:val="1TableBullet"/>
              <w:rPr>
                <w:rFonts w:eastAsia="Calibri"/>
              </w:rPr>
            </w:pPr>
            <w:r>
              <w:rPr>
                <w:rFonts w:eastAsia="Calibri"/>
              </w:rPr>
              <w:t xml:space="preserve">One way to remember how words are spelled is to think about vowel sounds. Say the word out loud and listen for which vowel sound is made. Some vowel sounds can be spelled in more than one way.    </w:t>
            </w:r>
          </w:p>
        </w:tc>
        <w:tc>
          <w:tcPr>
            <w:tcW w:w="3870" w:type="dxa"/>
            <w:shd w:val="clear" w:color="auto" w:fill="FFFFFF"/>
          </w:tcPr>
          <w:p w14:paraId="0BBA94FD" w14:textId="77777777" w:rsidR="002A6FE6" w:rsidRPr="00E12CBC" w:rsidRDefault="002A6FE6" w:rsidP="00F005F1">
            <w:pPr>
              <w:pStyle w:val="1TableBullet"/>
              <w:spacing w:before="240"/>
              <w:rPr>
                <w:rFonts w:eastAsia="Calibri"/>
                <w:i/>
              </w:rPr>
            </w:pPr>
            <w:r>
              <w:rPr>
                <w:rFonts w:eastAsia="Calibri"/>
                <w:i/>
              </w:rPr>
              <w:t xml:space="preserve">Show the Vowel Sounds box. </w:t>
            </w:r>
          </w:p>
        </w:tc>
      </w:tr>
      <w:tr w:rsidR="002A6FE6" w:rsidRPr="00281958" w14:paraId="3D137775" w14:textId="77777777" w:rsidTr="002A6FE6">
        <w:trPr>
          <w:trHeight w:val="126"/>
          <w:jc w:val="center"/>
        </w:trPr>
        <w:tc>
          <w:tcPr>
            <w:tcW w:w="928" w:type="dxa"/>
            <w:shd w:val="clear" w:color="auto" w:fill="FFFFFF"/>
          </w:tcPr>
          <w:p w14:paraId="62D3A181" w14:textId="77777777" w:rsidR="002A6FE6" w:rsidRDefault="002A6FE6" w:rsidP="00F005F1">
            <w:pPr>
              <w:rPr>
                <w:sz w:val="20"/>
                <w:szCs w:val="20"/>
              </w:rPr>
            </w:pPr>
            <w:r>
              <w:rPr>
                <w:sz w:val="20"/>
                <w:szCs w:val="20"/>
              </w:rPr>
              <w:t>2 min</w:t>
            </w:r>
          </w:p>
        </w:tc>
        <w:tc>
          <w:tcPr>
            <w:tcW w:w="3122" w:type="dxa"/>
            <w:shd w:val="clear" w:color="auto" w:fill="FFFFFF"/>
          </w:tcPr>
          <w:p w14:paraId="6BE7C4D7" w14:textId="77777777" w:rsidR="002A6FE6" w:rsidRPr="00D63D9B" w:rsidRDefault="002A6FE6" w:rsidP="00F005F1">
            <w:pPr>
              <w:pStyle w:val="1TableBullet"/>
              <w:rPr>
                <w:rFonts w:eastAsia="Calibri"/>
              </w:rPr>
            </w:pPr>
            <w:r>
              <w:rPr>
                <w:rFonts w:eastAsia="Calibri"/>
              </w:rPr>
              <w:t xml:space="preserve">Multi-syllable words may have several vowel sounds. Sound out each syllable. What consonant sounds do you hear? What vowel sounds do you hear? </w:t>
            </w:r>
            <w:r w:rsidRPr="00D63D9B">
              <w:rPr>
                <w:rFonts w:eastAsia="Calibri"/>
              </w:rPr>
              <w:t xml:space="preserve">       </w:t>
            </w:r>
          </w:p>
        </w:tc>
        <w:tc>
          <w:tcPr>
            <w:tcW w:w="3870" w:type="dxa"/>
            <w:shd w:val="clear" w:color="auto" w:fill="FFFFFF"/>
          </w:tcPr>
          <w:p w14:paraId="35774EB6" w14:textId="77777777" w:rsidR="002A6FE6" w:rsidRPr="00281958" w:rsidRDefault="002A6FE6" w:rsidP="00F005F1">
            <w:pPr>
              <w:pStyle w:val="1TableBullet"/>
              <w:rPr>
                <w:rFonts w:eastAsia="Calibri"/>
                <w:i/>
              </w:rPr>
            </w:pPr>
            <w:r>
              <w:rPr>
                <w:rFonts w:eastAsia="Calibri"/>
                <w:i/>
              </w:rPr>
              <w:t xml:space="preserve">Review the Vowel Sounds chart with students. Have them choose a few words to say aloud. Then have them study how each syllable sounds and how it is spelled. </w:t>
            </w:r>
          </w:p>
        </w:tc>
      </w:tr>
      <w:tr w:rsidR="002A6FE6" w:rsidRPr="0065706B" w14:paraId="075E021A" w14:textId="77777777" w:rsidTr="002A6FE6">
        <w:trPr>
          <w:trHeight w:val="126"/>
          <w:jc w:val="center"/>
        </w:trPr>
        <w:tc>
          <w:tcPr>
            <w:tcW w:w="928" w:type="dxa"/>
            <w:shd w:val="clear" w:color="auto" w:fill="FFFFFF"/>
          </w:tcPr>
          <w:p w14:paraId="2EDA8717" w14:textId="77777777" w:rsidR="002A6FE6" w:rsidRDefault="002A6FE6" w:rsidP="00F005F1">
            <w:r>
              <w:rPr>
                <w:sz w:val="20"/>
                <w:szCs w:val="20"/>
              </w:rPr>
              <w:t xml:space="preserve">2 </w:t>
            </w:r>
            <w:r w:rsidRPr="000C0264">
              <w:rPr>
                <w:sz w:val="20"/>
                <w:szCs w:val="20"/>
              </w:rPr>
              <w:t>min.</w:t>
            </w:r>
          </w:p>
        </w:tc>
        <w:tc>
          <w:tcPr>
            <w:tcW w:w="3122" w:type="dxa"/>
            <w:shd w:val="clear" w:color="auto" w:fill="FFFFFF"/>
          </w:tcPr>
          <w:p w14:paraId="107D510E" w14:textId="77777777" w:rsidR="002A6FE6" w:rsidRPr="005C28FC" w:rsidRDefault="002A6FE6" w:rsidP="00F005F1">
            <w:pPr>
              <w:pStyle w:val="1TableBullet"/>
              <w:rPr>
                <w:rFonts w:eastAsia="Calibri"/>
              </w:rPr>
            </w:pPr>
            <w:r>
              <w:rPr>
                <w:rFonts w:eastAsia="Calibri"/>
              </w:rPr>
              <w:t xml:space="preserve">If you are not sure how a word is spelled, look it up in a dictionary. You can use the sound of the beginning of the word to find the word in the dictionary. Read the definition to make sure you’ve found the right word. </w:t>
            </w:r>
          </w:p>
        </w:tc>
        <w:tc>
          <w:tcPr>
            <w:tcW w:w="3870" w:type="dxa"/>
            <w:shd w:val="clear" w:color="auto" w:fill="FFFFFF"/>
          </w:tcPr>
          <w:p w14:paraId="329B3571" w14:textId="77777777" w:rsidR="002A6FE6" w:rsidRPr="0065706B" w:rsidRDefault="002A6FE6" w:rsidP="00F005F1">
            <w:pPr>
              <w:pStyle w:val="1TableBullet"/>
              <w:rPr>
                <w:rFonts w:eastAsia="Calibri"/>
                <w:i/>
              </w:rPr>
            </w:pPr>
            <w:r>
              <w:rPr>
                <w:rFonts w:eastAsia="Calibri"/>
                <w:i/>
              </w:rPr>
              <w:t xml:space="preserve">Demonstrate how to look up a word in a student dictionary. Choose a grade-appropriate word, such as </w:t>
            </w:r>
            <w:r>
              <w:rPr>
                <w:rFonts w:eastAsia="Calibri"/>
              </w:rPr>
              <w:t>surgeon</w:t>
            </w:r>
            <w:r>
              <w:rPr>
                <w:rFonts w:eastAsia="Calibri"/>
                <w:i/>
              </w:rPr>
              <w:t xml:space="preserve">, and show students how to look it up. Point to the guide words at the top of the page and how you can use them to find the word in the dictionary. Read the definition to make sure you are looking up the correct word.     </w:t>
            </w:r>
          </w:p>
        </w:tc>
      </w:tr>
      <w:tr w:rsidR="002A6FE6" w14:paraId="573D9F76" w14:textId="77777777" w:rsidTr="002A6FE6">
        <w:trPr>
          <w:trHeight w:val="126"/>
          <w:jc w:val="center"/>
        </w:trPr>
        <w:tc>
          <w:tcPr>
            <w:tcW w:w="928" w:type="dxa"/>
            <w:shd w:val="clear" w:color="auto" w:fill="FFFFFF"/>
          </w:tcPr>
          <w:p w14:paraId="3C834EF3" w14:textId="77777777" w:rsidR="002A6FE6" w:rsidRDefault="002A6FE6" w:rsidP="00F005F1">
            <w:pPr>
              <w:rPr>
                <w:sz w:val="20"/>
                <w:szCs w:val="20"/>
              </w:rPr>
            </w:pPr>
            <w:r>
              <w:rPr>
                <w:sz w:val="20"/>
                <w:szCs w:val="20"/>
              </w:rPr>
              <w:t>2 min.</w:t>
            </w:r>
          </w:p>
        </w:tc>
        <w:tc>
          <w:tcPr>
            <w:tcW w:w="3122" w:type="dxa"/>
            <w:shd w:val="clear" w:color="auto" w:fill="FFFFFF"/>
          </w:tcPr>
          <w:p w14:paraId="1478A043" w14:textId="77777777" w:rsidR="002A6FE6" w:rsidRDefault="002A6FE6" w:rsidP="00F005F1">
            <w:pPr>
              <w:pStyle w:val="1TableBullet"/>
              <w:rPr>
                <w:rFonts w:eastAsia="Calibri"/>
              </w:rPr>
            </w:pPr>
            <w:r>
              <w:rPr>
                <w:rFonts w:eastAsia="Calibri"/>
              </w:rPr>
              <w:t xml:space="preserve">Now we are going to practice spelling. Listen carefully to the word I am saying. Then spell the word. </w:t>
            </w:r>
          </w:p>
        </w:tc>
        <w:tc>
          <w:tcPr>
            <w:tcW w:w="3870" w:type="dxa"/>
            <w:shd w:val="clear" w:color="auto" w:fill="FFFFFF"/>
          </w:tcPr>
          <w:p w14:paraId="72A8F7F6" w14:textId="77777777" w:rsidR="002A6FE6" w:rsidRDefault="002A6FE6" w:rsidP="00F005F1">
            <w:pPr>
              <w:pStyle w:val="1TableBullet"/>
              <w:rPr>
                <w:rFonts w:eastAsia="Calibri"/>
                <w:i/>
              </w:rPr>
            </w:pPr>
            <w:r>
              <w:rPr>
                <w:rFonts w:eastAsia="Calibri"/>
                <w:i/>
              </w:rPr>
              <w:t xml:space="preserve">Dictate five grade-appropriate words, such as: </w:t>
            </w:r>
            <w:r>
              <w:rPr>
                <w:rFonts w:eastAsia="Calibri"/>
              </w:rPr>
              <w:t xml:space="preserve">earthworm, afford, harbor, emerald, purple. </w:t>
            </w:r>
            <w:r>
              <w:rPr>
                <w:rFonts w:eastAsia="Calibri"/>
                <w:i/>
              </w:rPr>
              <w:t xml:space="preserve">Give students a little time to spell each word so that they can look it up if needed. </w:t>
            </w:r>
          </w:p>
        </w:tc>
      </w:tr>
      <w:tr w:rsidR="002A6FE6" w:rsidRPr="0065706B" w14:paraId="0A9722B7" w14:textId="77777777" w:rsidTr="002A6FE6">
        <w:trPr>
          <w:trHeight w:val="126"/>
          <w:jc w:val="center"/>
        </w:trPr>
        <w:tc>
          <w:tcPr>
            <w:tcW w:w="928" w:type="dxa"/>
            <w:shd w:val="clear" w:color="auto" w:fill="FFFFFF"/>
          </w:tcPr>
          <w:p w14:paraId="721B5EE3" w14:textId="77777777" w:rsidR="002A6FE6" w:rsidRPr="000C0264" w:rsidRDefault="002A6FE6" w:rsidP="00F005F1">
            <w:pPr>
              <w:widowControl w:val="0"/>
              <w:tabs>
                <w:tab w:val="left" w:pos="1872"/>
              </w:tabs>
              <w:rPr>
                <w:b/>
                <w:bCs/>
                <w:sz w:val="20"/>
                <w:szCs w:val="20"/>
              </w:rPr>
            </w:pPr>
            <w:r w:rsidRPr="000C0264">
              <w:rPr>
                <w:b/>
                <w:bCs/>
                <w:sz w:val="20"/>
                <w:szCs w:val="20"/>
              </w:rPr>
              <w:t>Monitor Progress</w:t>
            </w:r>
          </w:p>
          <w:p w14:paraId="1F140F52" w14:textId="77777777" w:rsidR="002A6FE6" w:rsidRPr="000C0264" w:rsidRDefault="002A6FE6" w:rsidP="00F005F1">
            <w:pPr>
              <w:widowControl w:val="0"/>
              <w:tabs>
                <w:tab w:val="left" w:pos="1872"/>
              </w:tabs>
              <w:rPr>
                <w:sz w:val="20"/>
                <w:szCs w:val="20"/>
              </w:rPr>
            </w:pPr>
            <w:r>
              <w:rPr>
                <w:sz w:val="20"/>
                <w:szCs w:val="20"/>
              </w:rPr>
              <w:t xml:space="preserve">4 </w:t>
            </w:r>
            <w:r w:rsidRPr="000C0264">
              <w:rPr>
                <w:sz w:val="20"/>
                <w:szCs w:val="20"/>
              </w:rPr>
              <w:t>min.</w:t>
            </w:r>
          </w:p>
        </w:tc>
        <w:tc>
          <w:tcPr>
            <w:tcW w:w="3122" w:type="dxa"/>
            <w:shd w:val="clear" w:color="auto" w:fill="FFFFFF"/>
          </w:tcPr>
          <w:p w14:paraId="5F9C8325" w14:textId="77777777" w:rsidR="002A6FE6" w:rsidRPr="0065706B" w:rsidRDefault="002A6FE6" w:rsidP="00F005F1">
            <w:pPr>
              <w:pStyle w:val="1TableBullet"/>
            </w:pPr>
            <w:r w:rsidRPr="4F54E63B">
              <w:t xml:space="preserve">Complete the practice items on </w:t>
            </w:r>
            <w:r w:rsidRPr="00A32C31">
              <w:t>Handout: Spell Correctly</w:t>
            </w:r>
            <w:r w:rsidRPr="00275DF4">
              <w:t>.</w:t>
            </w:r>
          </w:p>
        </w:tc>
        <w:tc>
          <w:tcPr>
            <w:tcW w:w="3870" w:type="dxa"/>
            <w:shd w:val="clear" w:color="auto" w:fill="FFFFFF"/>
          </w:tcPr>
          <w:p w14:paraId="126011CA" w14:textId="77777777" w:rsidR="002A6FE6" w:rsidRPr="0065706B" w:rsidRDefault="002A6FE6" w:rsidP="00F005F1">
            <w:pPr>
              <w:pStyle w:val="1TableBullet"/>
              <w:rPr>
                <w:rFonts w:eastAsia="Calibri"/>
                <w:i/>
              </w:rPr>
            </w:pPr>
            <w:r w:rsidRPr="00FF0F47">
              <w:rPr>
                <w:rFonts w:eastAsiaTheme="minorHAnsi"/>
                <w:i/>
                <w:iCs/>
              </w:rPr>
              <w:t xml:space="preserve">Distribute </w:t>
            </w:r>
            <w:r>
              <w:rPr>
                <w:rFonts w:eastAsiaTheme="minorHAnsi"/>
                <w:i/>
                <w:iCs/>
              </w:rPr>
              <w:t xml:space="preserve">Language </w:t>
            </w:r>
            <w:r>
              <w:rPr>
                <w:i/>
              </w:rPr>
              <w:t xml:space="preserve">Handout: Spell Correctly </w:t>
            </w:r>
            <w:r w:rsidRPr="00FF0F47">
              <w:rPr>
                <w:rFonts w:eastAsiaTheme="minorHAnsi"/>
                <w:i/>
                <w:iCs/>
              </w:rPr>
              <w:t>and review directions for the practice items.</w:t>
            </w:r>
          </w:p>
        </w:tc>
      </w:tr>
    </w:tbl>
    <w:p w14:paraId="17B719C1" w14:textId="77777777" w:rsidR="002A6FE6" w:rsidRDefault="002A6FE6" w:rsidP="002A6FE6"/>
    <w:p w14:paraId="7E4F47A9" w14:textId="77777777" w:rsidR="002A6FE6" w:rsidRDefault="002A6FE6">
      <w:pPr>
        <w:ind w:left="720" w:hanging="360"/>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2A6FE6" w:rsidRPr="00423DA5" w14:paraId="55A6DE58" w14:textId="77777777" w:rsidTr="00F005F1">
        <w:trPr>
          <w:trHeight w:val="432"/>
          <w:tblHeader/>
          <w:jc w:val="center"/>
        </w:trPr>
        <w:tc>
          <w:tcPr>
            <w:tcW w:w="10800" w:type="dxa"/>
            <w:shd w:val="clear" w:color="auto" w:fill="F2F2F2"/>
            <w:vAlign w:val="center"/>
          </w:tcPr>
          <w:p w14:paraId="427D22A5" w14:textId="6DF1E66C" w:rsidR="002A6FE6" w:rsidRPr="00423DA5" w:rsidRDefault="002A6FE6" w:rsidP="002A6FE6">
            <w:pPr>
              <w:pStyle w:val="Heading5"/>
              <w:outlineLvl w:val="4"/>
            </w:pPr>
            <w:bookmarkStart w:id="514" w:name="_Toc24967244"/>
            <w:r w:rsidRPr="00CE1366">
              <w:lastRenderedPageBreak/>
              <w:t xml:space="preserve">Grade </w:t>
            </w:r>
            <w:r>
              <w:t>4</w:t>
            </w:r>
            <w:r w:rsidRPr="00CE1366">
              <w:t xml:space="preserve"> </w:t>
            </w:r>
            <w:r>
              <w:t>M#</w:t>
            </w:r>
            <w:r w:rsidRPr="00CE1366">
              <w:t xml:space="preserve"> Handout: </w:t>
            </w:r>
            <w:r>
              <w:t>Spell Correctly</w:t>
            </w:r>
            <w:bookmarkEnd w:id="514"/>
          </w:p>
        </w:tc>
      </w:tr>
      <w:tr w:rsidR="002A6FE6" w:rsidRPr="00CE1366" w14:paraId="65083E2D" w14:textId="77777777" w:rsidTr="00F005F1">
        <w:trPr>
          <w:trHeight w:val="1152"/>
          <w:jc w:val="center"/>
        </w:trPr>
        <w:tc>
          <w:tcPr>
            <w:tcW w:w="10800" w:type="dxa"/>
            <w:shd w:val="clear" w:color="auto" w:fill="FFFFFF"/>
          </w:tcPr>
          <w:p w14:paraId="4385FA09" w14:textId="77777777" w:rsidR="002A6FE6" w:rsidRDefault="002A6FE6" w:rsidP="002A6FE6"/>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A6FE6" w:rsidRPr="00647619" w14:paraId="291A9E66" w14:textId="77777777" w:rsidTr="00A402B4">
              <w:trPr>
                <w:jc w:val="center"/>
              </w:trPr>
              <w:tc>
                <w:tcPr>
                  <w:tcW w:w="5000" w:type="pct"/>
                  <w:shd w:val="clear" w:color="auto" w:fill="255694" w:themeFill="accent1"/>
                  <w:vAlign w:val="center"/>
                </w:tcPr>
                <w:p w14:paraId="09B2BD73" w14:textId="77777777" w:rsidR="002A6FE6" w:rsidRPr="00647619" w:rsidRDefault="002A6FE6" w:rsidP="002A6FE6">
                  <w:pPr>
                    <w:rPr>
                      <w:rFonts w:asciiTheme="minorHAnsi" w:hAnsiTheme="minorHAnsi" w:cstheme="minorHAnsi"/>
                      <w:bCs/>
                      <w:color w:val="FFFFFF"/>
                      <w:sz w:val="20"/>
                      <w:szCs w:val="20"/>
                    </w:rPr>
                  </w:pPr>
                  <w:r>
                    <w:rPr>
                      <w:rFonts w:asciiTheme="minorHAnsi" w:hAnsiTheme="minorHAnsi" w:cstheme="minorHAnsi"/>
                      <w:bCs/>
                      <w:color w:val="FFFFFF"/>
                      <w:sz w:val="20"/>
                      <w:szCs w:val="20"/>
                    </w:rPr>
                    <w:t>SPELLING</w:t>
                  </w:r>
                </w:p>
              </w:tc>
            </w:tr>
            <w:tr w:rsidR="002A6FE6" w:rsidRPr="005938E2" w14:paraId="6E2AFFF1" w14:textId="77777777" w:rsidTr="00A402B4">
              <w:trPr>
                <w:trHeight w:val="20"/>
                <w:jc w:val="center"/>
              </w:trPr>
              <w:tc>
                <w:tcPr>
                  <w:tcW w:w="5000" w:type="pct"/>
                  <w:shd w:val="clear" w:color="auto" w:fill="FFFFFF"/>
                </w:tcPr>
                <w:p w14:paraId="7D3B7CAD" w14:textId="77777777" w:rsidR="002A6FE6" w:rsidRPr="005938E2" w:rsidRDefault="002A6FE6" w:rsidP="002A6FE6">
                  <w:pPr>
                    <w:rPr>
                      <w:rFonts w:cstheme="minorHAnsi"/>
                      <w:bCs/>
                      <w:i/>
                      <w:sz w:val="20"/>
                      <w:szCs w:val="20"/>
                    </w:rPr>
                  </w:pPr>
                  <w:r>
                    <w:rPr>
                      <w:rFonts w:cstheme="minorHAnsi"/>
                      <w:bCs/>
                      <w:sz w:val="20"/>
                      <w:szCs w:val="20"/>
                    </w:rPr>
                    <w:t xml:space="preserve">You can use what you know about vowel and consonant sounds to spell words correctly. If you are unsure how to spell a word, you can look it up in a dictionary. </w:t>
                  </w:r>
                </w:p>
              </w:tc>
            </w:tr>
          </w:tbl>
          <w:p w14:paraId="3E611F21" w14:textId="77777777" w:rsidR="002A6FE6" w:rsidRDefault="002A6FE6" w:rsidP="002A6FE6"/>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A6FE6" w:rsidRPr="00647619" w14:paraId="7DBA1E69" w14:textId="77777777" w:rsidTr="002A6FE6">
              <w:trPr>
                <w:jc w:val="center"/>
              </w:trPr>
              <w:tc>
                <w:tcPr>
                  <w:tcW w:w="5000" w:type="pct"/>
                  <w:shd w:val="clear" w:color="auto" w:fill="255694" w:themeFill="accent1"/>
                  <w:vAlign w:val="center"/>
                </w:tcPr>
                <w:p w14:paraId="05D5FF91" w14:textId="77777777" w:rsidR="002A6FE6" w:rsidRPr="00647619" w:rsidRDefault="002A6FE6" w:rsidP="002A6FE6">
                  <w:pPr>
                    <w:rPr>
                      <w:rFonts w:asciiTheme="minorHAnsi" w:hAnsiTheme="minorHAnsi" w:cstheme="minorHAnsi"/>
                      <w:bCs/>
                      <w:color w:val="FFFFFF"/>
                      <w:sz w:val="20"/>
                      <w:szCs w:val="20"/>
                    </w:rPr>
                  </w:pPr>
                  <w:r>
                    <w:rPr>
                      <w:rFonts w:asciiTheme="minorHAnsi" w:hAnsiTheme="minorHAnsi" w:cstheme="minorHAnsi"/>
                      <w:bCs/>
                      <w:color w:val="FFFFFF"/>
                      <w:sz w:val="20"/>
                      <w:szCs w:val="20"/>
                    </w:rPr>
                    <w:t>VOWEL SOUNDS</w:t>
                  </w:r>
                </w:p>
              </w:tc>
            </w:tr>
            <w:tr w:rsidR="002A6FE6" w:rsidRPr="001118CA" w14:paraId="5E8F7A52" w14:textId="77777777" w:rsidTr="002A6FE6">
              <w:trPr>
                <w:trHeight w:val="1728"/>
                <w:jc w:val="center"/>
              </w:trPr>
              <w:tc>
                <w:tcPr>
                  <w:tcW w:w="5000" w:type="pct"/>
                  <w:shd w:val="clear" w:color="auto" w:fill="FFFFFF"/>
                </w:tcPr>
                <w:p w14:paraId="682D9FF2" w14:textId="77777777" w:rsidR="002A6FE6" w:rsidRDefault="002A6FE6" w:rsidP="002A6FE6">
                  <w:pPr>
                    <w:rPr>
                      <w:rFonts w:cstheme="minorHAnsi"/>
                      <w:bCs/>
                      <w:sz w:val="20"/>
                      <w:szCs w:val="20"/>
                    </w:rPr>
                  </w:pPr>
                  <w:r w:rsidRPr="000D655C">
                    <w:rPr>
                      <w:rFonts w:cstheme="minorHAnsi"/>
                      <w:bCs/>
                      <w:sz w:val="20"/>
                      <w:szCs w:val="20"/>
                    </w:rPr>
                    <w:t>One way to remember how words are spelled is to think about vowel sounds. Say the word out loud and listen for which vowel sound is made. Some vowel sounds can be spelled in more than one way.</w:t>
                  </w:r>
                  <w:r>
                    <w:rPr>
                      <w:rFonts w:cstheme="minorHAnsi"/>
                      <w:bCs/>
                      <w:sz w:val="20"/>
                      <w:szCs w:val="20"/>
                    </w:rPr>
                    <w:t xml:space="preserve">  </w:t>
                  </w:r>
                </w:p>
                <w:p w14:paraId="395E0638" w14:textId="77777777" w:rsidR="002A6FE6" w:rsidRPr="0065706B" w:rsidRDefault="002A6FE6" w:rsidP="002A6FE6">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282"/>
                    <w:gridCol w:w="4114"/>
                  </w:tblGrid>
                  <w:tr w:rsidR="002A6FE6" w:rsidRPr="001118CA" w14:paraId="08B90CC2" w14:textId="77777777" w:rsidTr="00F005F1">
                    <w:trPr>
                      <w:jc w:val="center"/>
                    </w:trPr>
                    <w:tc>
                      <w:tcPr>
                        <w:tcW w:w="2550" w:type="pct"/>
                        <w:shd w:val="clear" w:color="auto" w:fill="EDF5FB" w:themeFill="text2"/>
                      </w:tcPr>
                      <w:p w14:paraId="67215D1F" w14:textId="77777777" w:rsidR="002A6FE6" w:rsidRPr="001118CA" w:rsidRDefault="002A6FE6" w:rsidP="002A6FE6">
                        <w:pPr>
                          <w:rPr>
                            <w:rFonts w:cstheme="minorHAnsi"/>
                            <w:b/>
                            <w:bCs/>
                            <w:sz w:val="20"/>
                            <w:szCs w:val="20"/>
                          </w:rPr>
                        </w:pPr>
                        <w:r>
                          <w:rPr>
                            <w:rFonts w:cstheme="minorHAnsi"/>
                            <w:b/>
                            <w:bCs/>
                            <w:sz w:val="20"/>
                            <w:szCs w:val="20"/>
                          </w:rPr>
                          <w:t>Vowel Sound</w:t>
                        </w:r>
                      </w:p>
                    </w:tc>
                    <w:tc>
                      <w:tcPr>
                        <w:tcW w:w="2450" w:type="pct"/>
                        <w:shd w:val="clear" w:color="auto" w:fill="EDF5FB" w:themeFill="text2"/>
                      </w:tcPr>
                      <w:p w14:paraId="05FE52BF" w14:textId="77777777" w:rsidR="002A6FE6" w:rsidRPr="001118CA" w:rsidRDefault="002A6FE6" w:rsidP="002A6FE6">
                        <w:pPr>
                          <w:rPr>
                            <w:rFonts w:cstheme="minorHAnsi"/>
                            <w:b/>
                            <w:bCs/>
                            <w:sz w:val="20"/>
                            <w:szCs w:val="20"/>
                          </w:rPr>
                        </w:pPr>
                        <w:r>
                          <w:rPr>
                            <w:rFonts w:cstheme="minorHAnsi"/>
                            <w:b/>
                            <w:bCs/>
                            <w:sz w:val="20"/>
                            <w:szCs w:val="20"/>
                          </w:rPr>
                          <w:t>Example</w:t>
                        </w:r>
                      </w:p>
                    </w:tc>
                  </w:tr>
                  <w:tr w:rsidR="002A6FE6" w:rsidRPr="001118CA" w14:paraId="01671853" w14:textId="77777777" w:rsidTr="00F005F1">
                    <w:trPr>
                      <w:jc w:val="center"/>
                    </w:trPr>
                    <w:tc>
                      <w:tcPr>
                        <w:tcW w:w="2550" w:type="pct"/>
                      </w:tcPr>
                      <w:p w14:paraId="3E2B17C3" w14:textId="77777777" w:rsidR="002A6FE6" w:rsidRPr="00A32C31" w:rsidRDefault="002A6FE6" w:rsidP="002A6FE6">
                        <w:pPr>
                          <w:rPr>
                            <w:rFonts w:cstheme="minorHAnsi"/>
                            <w:bCs/>
                            <w:sz w:val="20"/>
                            <w:szCs w:val="20"/>
                          </w:rPr>
                        </w:pPr>
                        <w:r>
                          <w:rPr>
                            <w:rFonts w:cstheme="minorHAnsi"/>
                            <w:bCs/>
                            <w:sz w:val="20"/>
                            <w:szCs w:val="20"/>
                          </w:rPr>
                          <w:t xml:space="preserve">short </w:t>
                        </w:r>
                        <w:r>
                          <w:rPr>
                            <w:rFonts w:cstheme="minorHAnsi"/>
                            <w:bCs/>
                            <w:i/>
                            <w:sz w:val="20"/>
                            <w:szCs w:val="20"/>
                          </w:rPr>
                          <w:t>a</w:t>
                        </w:r>
                      </w:p>
                    </w:tc>
                    <w:tc>
                      <w:tcPr>
                        <w:tcW w:w="2450" w:type="pct"/>
                      </w:tcPr>
                      <w:p w14:paraId="163B70E7" w14:textId="77777777" w:rsidR="002A6FE6" w:rsidRPr="008261D4" w:rsidRDefault="002A6FE6" w:rsidP="002A6FE6">
                        <w:pPr>
                          <w:rPr>
                            <w:rFonts w:cstheme="minorHAnsi"/>
                            <w:bCs/>
                            <w:sz w:val="20"/>
                            <w:szCs w:val="20"/>
                          </w:rPr>
                        </w:pPr>
                        <w:r>
                          <w:rPr>
                            <w:rFonts w:cstheme="minorHAnsi"/>
                            <w:bCs/>
                            <w:sz w:val="20"/>
                            <w:szCs w:val="20"/>
                          </w:rPr>
                          <w:t>catch</w:t>
                        </w:r>
                      </w:p>
                    </w:tc>
                  </w:tr>
                  <w:tr w:rsidR="002A6FE6" w:rsidRPr="001118CA" w14:paraId="29BE143C" w14:textId="77777777" w:rsidTr="00F005F1">
                    <w:trPr>
                      <w:jc w:val="center"/>
                    </w:trPr>
                    <w:tc>
                      <w:tcPr>
                        <w:tcW w:w="2550" w:type="pct"/>
                      </w:tcPr>
                      <w:p w14:paraId="6B1CE9CA" w14:textId="77777777" w:rsidR="002A6FE6" w:rsidRPr="009F6BA5" w:rsidRDefault="002A6FE6" w:rsidP="002A6FE6">
                        <w:pPr>
                          <w:rPr>
                            <w:rFonts w:cstheme="minorHAnsi"/>
                            <w:bCs/>
                            <w:sz w:val="20"/>
                            <w:szCs w:val="20"/>
                          </w:rPr>
                        </w:pPr>
                        <w:r>
                          <w:rPr>
                            <w:rFonts w:cstheme="minorHAnsi"/>
                            <w:bCs/>
                            <w:sz w:val="20"/>
                            <w:szCs w:val="20"/>
                          </w:rPr>
                          <w:t xml:space="preserve">long </w:t>
                        </w:r>
                        <w:r>
                          <w:rPr>
                            <w:rFonts w:cstheme="minorHAnsi"/>
                            <w:bCs/>
                            <w:i/>
                            <w:sz w:val="20"/>
                            <w:szCs w:val="20"/>
                          </w:rPr>
                          <w:t>a</w:t>
                        </w:r>
                      </w:p>
                    </w:tc>
                    <w:tc>
                      <w:tcPr>
                        <w:tcW w:w="2450" w:type="pct"/>
                      </w:tcPr>
                      <w:p w14:paraId="4F41C8B8" w14:textId="77777777" w:rsidR="002A6FE6" w:rsidRPr="008261D4" w:rsidRDefault="002A6FE6" w:rsidP="002A6FE6">
                        <w:pPr>
                          <w:rPr>
                            <w:rFonts w:cstheme="minorHAnsi"/>
                            <w:bCs/>
                            <w:sz w:val="20"/>
                            <w:szCs w:val="20"/>
                          </w:rPr>
                        </w:pPr>
                        <w:r>
                          <w:rPr>
                            <w:rFonts w:cstheme="minorHAnsi"/>
                            <w:bCs/>
                            <w:sz w:val="20"/>
                            <w:szCs w:val="20"/>
                          </w:rPr>
                          <w:t>ankle</w:t>
                        </w:r>
                      </w:p>
                    </w:tc>
                  </w:tr>
                  <w:tr w:rsidR="002A6FE6" w:rsidRPr="001118CA" w14:paraId="537F79E0" w14:textId="77777777" w:rsidTr="00F005F1">
                    <w:trPr>
                      <w:jc w:val="center"/>
                    </w:trPr>
                    <w:tc>
                      <w:tcPr>
                        <w:tcW w:w="2550" w:type="pct"/>
                      </w:tcPr>
                      <w:p w14:paraId="7C1B1005" w14:textId="77777777" w:rsidR="002A6FE6" w:rsidRPr="00A32C31" w:rsidRDefault="002A6FE6" w:rsidP="002A6FE6">
                        <w:pPr>
                          <w:rPr>
                            <w:rFonts w:cstheme="minorHAnsi"/>
                            <w:bCs/>
                            <w:sz w:val="20"/>
                            <w:szCs w:val="20"/>
                          </w:rPr>
                        </w:pPr>
                        <w:r>
                          <w:rPr>
                            <w:rFonts w:cstheme="minorHAnsi"/>
                            <w:bCs/>
                            <w:sz w:val="20"/>
                            <w:szCs w:val="20"/>
                          </w:rPr>
                          <w:t xml:space="preserve">short </w:t>
                        </w:r>
                        <w:r>
                          <w:rPr>
                            <w:rFonts w:cstheme="minorHAnsi"/>
                            <w:bCs/>
                            <w:i/>
                            <w:sz w:val="20"/>
                            <w:szCs w:val="20"/>
                          </w:rPr>
                          <w:t>e</w:t>
                        </w:r>
                      </w:p>
                    </w:tc>
                    <w:tc>
                      <w:tcPr>
                        <w:tcW w:w="2450" w:type="pct"/>
                      </w:tcPr>
                      <w:p w14:paraId="354281EF" w14:textId="77777777" w:rsidR="002A6FE6" w:rsidRPr="008261D4" w:rsidRDefault="002A6FE6" w:rsidP="002A6FE6">
                        <w:pPr>
                          <w:rPr>
                            <w:rFonts w:cstheme="minorHAnsi"/>
                            <w:bCs/>
                            <w:sz w:val="20"/>
                            <w:szCs w:val="20"/>
                          </w:rPr>
                        </w:pPr>
                        <w:r>
                          <w:rPr>
                            <w:rFonts w:cstheme="minorHAnsi"/>
                            <w:bCs/>
                            <w:sz w:val="20"/>
                            <w:szCs w:val="20"/>
                          </w:rPr>
                          <w:t>fresh</w:t>
                        </w:r>
                      </w:p>
                    </w:tc>
                  </w:tr>
                  <w:tr w:rsidR="002A6FE6" w:rsidRPr="001118CA" w14:paraId="03EC0C9E" w14:textId="77777777" w:rsidTr="00F005F1">
                    <w:trPr>
                      <w:jc w:val="center"/>
                    </w:trPr>
                    <w:tc>
                      <w:tcPr>
                        <w:tcW w:w="2550" w:type="pct"/>
                      </w:tcPr>
                      <w:p w14:paraId="5C736E39" w14:textId="77777777" w:rsidR="002A6FE6" w:rsidRPr="009F6BA5" w:rsidRDefault="002A6FE6" w:rsidP="002A6FE6">
                        <w:pPr>
                          <w:rPr>
                            <w:rFonts w:cstheme="minorHAnsi"/>
                            <w:bCs/>
                            <w:sz w:val="20"/>
                            <w:szCs w:val="20"/>
                          </w:rPr>
                        </w:pPr>
                        <w:r>
                          <w:rPr>
                            <w:rFonts w:cstheme="minorHAnsi"/>
                            <w:bCs/>
                            <w:sz w:val="20"/>
                            <w:szCs w:val="20"/>
                          </w:rPr>
                          <w:t xml:space="preserve">long </w:t>
                        </w:r>
                        <w:r>
                          <w:rPr>
                            <w:rFonts w:cstheme="minorHAnsi"/>
                            <w:bCs/>
                            <w:i/>
                            <w:sz w:val="20"/>
                            <w:szCs w:val="20"/>
                          </w:rPr>
                          <w:t>e</w:t>
                        </w:r>
                      </w:p>
                    </w:tc>
                    <w:tc>
                      <w:tcPr>
                        <w:tcW w:w="2450" w:type="pct"/>
                      </w:tcPr>
                      <w:p w14:paraId="53587778" w14:textId="77777777" w:rsidR="002A6FE6" w:rsidRPr="008261D4" w:rsidRDefault="002A6FE6" w:rsidP="002A6FE6">
                        <w:pPr>
                          <w:rPr>
                            <w:rFonts w:cstheme="minorHAnsi"/>
                            <w:bCs/>
                            <w:sz w:val="20"/>
                            <w:szCs w:val="20"/>
                          </w:rPr>
                        </w:pPr>
                        <w:r>
                          <w:rPr>
                            <w:rFonts w:cstheme="minorHAnsi"/>
                            <w:bCs/>
                            <w:sz w:val="20"/>
                            <w:szCs w:val="20"/>
                          </w:rPr>
                          <w:t>speed</w:t>
                        </w:r>
                      </w:p>
                    </w:tc>
                  </w:tr>
                  <w:tr w:rsidR="002A6FE6" w:rsidRPr="001118CA" w14:paraId="6DE94B6D" w14:textId="77777777" w:rsidTr="00F005F1">
                    <w:trPr>
                      <w:jc w:val="center"/>
                    </w:trPr>
                    <w:tc>
                      <w:tcPr>
                        <w:tcW w:w="2550" w:type="pct"/>
                      </w:tcPr>
                      <w:p w14:paraId="11ACAA98" w14:textId="77777777" w:rsidR="002A6FE6" w:rsidRPr="00A32C31" w:rsidRDefault="002A6FE6" w:rsidP="002A6FE6">
                        <w:pPr>
                          <w:rPr>
                            <w:rFonts w:cstheme="minorHAnsi"/>
                            <w:bCs/>
                            <w:sz w:val="20"/>
                            <w:szCs w:val="20"/>
                          </w:rPr>
                        </w:pPr>
                        <w:r>
                          <w:rPr>
                            <w:rFonts w:cstheme="minorHAnsi"/>
                            <w:bCs/>
                            <w:sz w:val="20"/>
                            <w:szCs w:val="20"/>
                          </w:rPr>
                          <w:t xml:space="preserve">short </w:t>
                        </w:r>
                        <w:r>
                          <w:rPr>
                            <w:rFonts w:cstheme="minorHAnsi"/>
                            <w:bCs/>
                            <w:i/>
                            <w:sz w:val="20"/>
                            <w:szCs w:val="20"/>
                          </w:rPr>
                          <w:t>i</w:t>
                        </w:r>
                      </w:p>
                    </w:tc>
                    <w:tc>
                      <w:tcPr>
                        <w:tcW w:w="2450" w:type="pct"/>
                      </w:tcPr>
                      <w:p w14:paraId="28194E9B" w14:textId="77777777" w:rsidR="002A6FE6" w:rsidRPr="008261D4" w:rsidRDefault="002A6FE6" w:rsidP="002A6FE6">
                        <w:pPr>
                          <w:rPr>
                            <w:rFonts w:cstheme="minorHAnsi"/>
                            <w:bCs/>
                            <w:sz w:val="20"/>
                            <w:szCs w:val="20"/>
                          </w:rPr>
                        </w:pPr>
                        <w:r>
                          <w:rPr>
                            <w:rFonts w:cstheme="minorHAnsi"/>
                            <w:bCs/>
                            <w:sz w:val="20"/>
                            <w:szCs w:val="20"/>
                          </w:rPr>
                          <w:t>quiz</w:t>
                        </w:r>
                      </w:p>
                    </w:tc>
                  </w:tr>
                  <w:tr w:rsidR="002A6FE6" w:rsidRPr="001118CA" w14:paraId="53C38B35" w14:textId="77777777" w:rsidTr="00F005F1">
                    <w:trPr>
                      <w:jc w:val="center"/>
                    </w:trPr>
                    <w:tc>
                      <w:tcPr>
                        <w:tcW w:w="2550" w:type="pct"/>
                      </w:tcPr>
                      <w:p w14:paraId="29FF7A80" w14:textId="77777777" w:rsidR="002A6FE6" w:rsidRPr="009F6BA5" w:rsidRDefault="002A6FE6" w:rsidP="002A6FE6">
                        <w:pPr>
                          <w:rPr>
                            <w:rFonts w:cstheme="minorHAnsi"/>
                            <w:bCs/>
                            <w:sz w:val="20"/>
                            <w:szCs w:val="20"/>
                          </w:rPr>
                        </w:pPr>
                        <w:r>
                          <w:rPr>
                            <w:rFonts w:cstheme="minorHAnsi"/>
                            <w:bCs/>
                            <w:sz w:val="20"/>
                            <w:szCs w:val="20"/>
                          </w:rPr>
                          <w:t xml:space="preserve">long </w:t>
                        </w:r>
                        <w:r>
                          <w:rPr>
                            <w:rFonts w:cstheme="minorHAnsi"/>
                            <w:bCs/>
                            <w:i/>
                            <w:sz w:val="20"/>
                            <w:szCs w:val="20"/>
                          </w:rPr>
                          <w:t>i</w:t>
                        </w:r>
                      </w:p>
                    </w:tc>
                    <w:tc>
                      <w:tcPr>
                        <w:tcW w:w="2450" w:type="pct"/>
                      </w:tcPr>
                      <w:p w14:paraId="490B5B8A" w14:textId="77777777" w:rsidR="002A6FE6" w:rsidRPr="008261D4" w:rsidRDefault="002A6FE6" w:rsidP="002A6FE6">
                        <w:pPr>
                          <w:rPr>
                            <w:rFonts w:cstheme="minorHAnsi"/>
                            <w:bCs/>
                            <w:sz w:val="20"/>
                            <w:szCs w:val="20"/>
                          </w:rPr>
                        </w:pPr>
                        <w:r>
                          <w:rPr>
                            <w:rFonts w:cstheme="minorHAnsi"/>
                            <w:bCs/>
                            <w:sz w:val="20"/>
                            <w:szCs w:val="20"/>
                          </w:rPr>
                          <w:t>whine</w:t>
                        </w:r>
                      </w:p>
                    </w:tc>
                  </w:tr>
                  <w:tr w:rsidR="002A6FE6" w:rsidRPr="001118CA" w14:paraId="5C5F86A1" w14:textId="77777777" w:rsidTr="00F005F1">
                    <w:trPr>
                      <w:jc w:val="center"/>
                    </w:trPr>
                    <w:tc>
                      <w:tcPr>
                        <w:tcW w:w="2550" w:type="pct"/>
                      </w:tcPr>
                      <w:p w14:paraId="0FC05470" w14:textId="77777777" w:rsidR="002A6FE6" w:rsidRPr="00A32C31" w:rsidRDefault="002A6FE6" w:rsidP="002A6FE6">
                        <w:pPr>
                          <w:rPr>
                            <w:rFonts w:cstheme="minorHAnsi"/>
                            <w:bCs/>
                            <w:sz w:val="20"/>
                            <w:szCs w:val="20"/>
                          </w:rPr>
                        </w:pPr>
                        <w:r>
                          <w:rPr>
                            <w:rFonts w:cstheme="minorHAnsi"/>
                            <w:bCs/>
                            <w:sz w:val="20"/>
                            <w:szCs w:val="20"/>
                          </w:rPr>
                          <w:t xml:space="preserve">short </w:t>
                        </w:r>
                        <w:r>
                          <w:rPr>
                            <w:rFonts w:cstheme="minorHAnsi"/>
                            <w:bCs/>
                            <w:i/>
                            <w:sz w:val="20"/>
                            <w:szCs w:val="20"/>
                          </w:rPr>
                          <w:t>o</w:t>
                        </w:r>
                      </w:p>
                    </w:tc>
                    <w:tc>
                      <w:tcPr>
                        <w:tcW w:w="2450" w:type="pct"/>
                      </w:tcPr>
                      <w:p w14:paraId="6073FA8B" w14:textId="77777777" w:rsidR="002A6FE6" w:rsidRPr="008261D4" w:rsidRDefault="002A6FE6" w:rsidP="002A6FE6">
                        <w:pPr>
                          <w:rPr>
                            <w:rFonts w:cstheme="minorHAnsi"/>
                            <w:bCs/>
                            <w:sz w:val="20"/>
                            <w:szCs w:val="20"/>
                          </w:rPr>
                        </w:pPr>
                        <w:r>
                          <w:rPr>
                            <w:rFonts w:cstheme="minorHAnsi"/>
                            <w:bCs/>
                            <w:sz w:val="20"/>
                            <w:szCs w:val="20"/>
                          </w:rPr>
                          <w:t>fossil</w:t>
                        </w:r>
                      </w:p>
                    </w:tc>
                  </w:tr>
                  <w:tr w:rsidR="002A6FE6" w:rsidRPr="001118CA" w14:paraId="243A3E50" w14:textId="77777777" w:rsidTr="00F005F1">
                    <w:trPr>
                      <w:jc w:val="center"/>
                    </w:trPr>
                    <w:tc>
                      <w:tcPr>
                        <w:tcW w:w="2550" w:type="pct"/>
                      </w:tcPr>
                      <w:p w14:paraId="57BCAA0D" w14:textId="77777777" w:rsidR="002A6FE6" w:rsidRPr="009F6BA5" w:rsidRDefault="002A6FE6" w:rsidP="002A6FE6">
                        <w:pPr>
                          <w:rPr>
                            <w:rFonts w:cstheme="minorHAnsi"/>
                            <w:bCs/>
                            <w:sz w:val="20"/>
                            <w:szCs w:val="20"/>
                          </w:rPr>
                        </w:pPr>
                        <w:r>
                          <w:rPr>
                            <w:rFonts w:cstheme="minorHAnsi"/>
                            <w:bCs/>
                            <w:sz w:val="20"/>
                            <w:szCs w:val="20"/>
                          </w:rPr>
                          <w:t xml:space="preserve">long </w:t>
                        </w:r>
                        <w:r>
                          <w:rPr>
                            <w:rFonts w:cstheme="minorHAnsi"/>
                            <w:bCs/>
                            <w:i/>
                            <w:sz w:val="20"/>
                            <w:szCs w:val="20"/>
                          </w:rPr>
                          <w:t>o</w:t>
                        </w:r>
                      </w:p>
                    </w:tc>
                    <w:tc>
                      <w:tcPr>
                        <w:tcW w:w="2450" w:type="pct"/>
                      </w:tcPr>
                      <w:p w14:paraId="7BD48D36" w14:textId="77777777" w:rsidR="002A6FE6" w:rsidRPr="008261D4" w:rsidRDefault="002A6FE6" w:rsidP="002A6FE6">
                        <w:pPr>
                          <w:rPr>
                            <w:rFonts w:cstheme="minorHAnsi"/>
                            <w:bCs/>
                            <w:sz w:val="20"/>
                            <w:szCs w:val="20"/>
                          </w:rPr>
                        </w:pPr>
                        <w:r>
                          <w:rPr>
                            <w:rFonts w:cstheme="minorHAnsi"/>
                            <w:bCs/>
                            <w:sz w:val="20"/>
                            <w:szCs w:val="20"/>
                          </w:rPr>
                          <w:t>toaster</w:t>
                        </w:r>
                      </w:p>
                    </w:tc>
                  </w:tr>
                  <w:tr w:rsidR="002A6FE6" w:rsidRPr="001118CA" w14:paraId="60E97D9E" w14:textId="77777777" w:rsidTr="00F005F1">
                    <w:trPr>
                      <w:jc w:val="center"/>
                    </w:trPr>
                    <w:tc>
                      <w:tcPr>
                        <w:tcW w:w="2550" w:type="pct"/>
                      </w:tcPr>
                      <w:p w14:paraId="697559E7" w14:textId="77777777" w:rsidR="002A6FE6" w:rsidRPr="00A32C31" w:rsidRDefault="002A6FE6" w:rsidP="002A6FE6">
                        <w:pPr>
                          <w:rPr>
                            <w:rFonts w:cstheme="minorHAnsi"/>
                            <w:bCs/>
                            <w:sz w:val="20"/>
                            <w:szCs w:val="20"/>
                          </w:rPr>
                        </w:pPr>
                        <w:r>
                          <w:rPr>
                            <w:rFonts w:cstheme="minorHAnsi"/>
                            <w:bCs/>
                            <w:sz w:val="20"/>
                            <w:szCs w:val="20"/>
                          </w:rPr>
                          <w:t xml:space="preserve">short </w:t>
                        </w:r>
                        <w:r>
                          <w:rPr>
                            <w:rFonts w:cstheme="minorHAnsi"/>
                            <w:bCs/>
                            <w:i/>
                            <w:sz w:val="20"/>
                            <w:szCs w:val="20"/>
                          </w:rPr>
                          <w:t>u</w:t>
                        </w:r>
                      </w:p>
                    </w:tc>
                    <w:tc>
                      <w:tcPr>
                        <w:tcW w:w="2450" w:type="pct"/>
                      </w:tcPr>
                      <w:p w14:paraId="5606E0C3" w14:textId="77777777" w:rsidR="002A6FE6" w:rsidRPr="008261D4" w:rsidRDefault="002A6FE6" w:rsidP="002A6FE6">
                        <w:pPr>
                          <w:rPr>
                            <w:rFonts w:cstheme="minorHAnsi"/>
                            <w:bCs/>
                            <w:sz w:val="20"/>
                            <w:szCs w:val="20"/>
                          </w:rPr>
                        </w:pPr>
                        <w:r>
                          <w:rPr>
                            <w:rFonts w:cstheme="minorHAnsi"/>
                            <w:bCs/>
                            <w:sz w:val="20"/>
                            <w:szCs w:val="20"/>
                          </w:rPr>
                          <w:t>button</w:t>
                        </w:r>
                      </w:p>
                    </w:tc>
                  </w:tr>
                  <w:tr w:rsidR="002A6FE6" w:rsidRPr="001118CA" w14:paraId="2B4426AE" w14:textId="77777777" w:rsidTr="00F005F1">
                    <w:trPr>
                      <w:jc w:val="center"/>
                    </w:trPr>
                    <w:tc>
                      <w:tcPr>
                        <w:tcW w:w="2550" w:type="pct"/>
                      </w:tcPr>
                      <w:p w14:paraId="7884FC00" w14:textId="77777777" w:rsidR="002A6FE6" w:rsidRPr="009F6BA5" w:rsidRDefault="002A6FE6" w:rsidP="002A6FE6">
                        <w:pPr>
                          <w:rPr>
                            <w:rFonts w:cstheme="minorHAnsi"/>
                            <w:bCs/>
                            <w:i/>
                            <w:sz w:val="20"/>
                            <w:szCs w:val="20"/>
                          </w:rPr>
                        </w:pPr>
                        <w:r>
                          <w:rPr>
                            <w:rFonts w:cstheme="minorHAnsi"/>
                            <w:bCs/>
                            <w:sz w:val="20"/>
                            <w:szCs w:val="20"/>
                          </w:rPr>
                          <w:t xml:space="preserve">long </w:t>
                        </w:r>
                        <w:r>
                          <w:rPr>
                            <w:rFonts w:cstheme="minorHAnsi"/>
                            <w:bCs/>
                            <w:i/>
                            <w:sz w:val="20"/>
                            <w:szCs w:val="20"/>
                          </w:rPr>
                          <w:t>u</w:t>
                        </w:r>
                      </w:p>
                    </w:tc>
                    <w:tc>
                      <w:tcPr>
                        <w:tcW w:w="2450" w:type="pct"/>
                      </w:tcPr>
                      <w:p w14:paraId="20C47188" w14:textId="77777777" w:rsidR="002A6FE6" w:rsidRPr="008261D4" w:rsidRDefault="002A6FE6" w:rsidP="002A6FE6">
                        <w:pPr>
                          <w:rPr>
                            <w:rFonts w:cstheme="minorHAnsi"/>
                            <w:bCs/>
                            <w:sz w:val="20"/>
                            <w:szCs w:val="20"/>
                          </w:rPr>
                        </w:pPr>
                        <w:r>
                          <w:rPr>
                            <w:rFonts w:cstheme="minorHAnsi"/>
                            <w:bCs/>
                            <w:sz w:val="20"/>
                            <w:szCs w:val="20"/>
                          </w:rPr>
                          <w:t>computer</w:t>
                        </w:r>
                      </w:p>
                    </w:tc>
                  </w:tr>
                </w:tbl>
                <w:p w14:paraId="708CA47E" w14:textId="77777777" w:rsidR="002A6FE6" w:rsidRPr="001118CA" w:rsidRDefault="002A6FE6" w:rsidP="002A6FE6">
                  <w:pPr>
                    <w:rPr>
                      <w:rFonts w:cstheme="minorHAnsi"/>
                      <w:b/>
                      <w:bCs/>
                      <w:color w:val="255694"/>
                      <w:sz w:val="20"/>
                      <w:szCs w:val="20"/>
                    </w:rPr>
                  </w:pPr>
                  <w:r>
                    <w:rPr>
                      <w:rFonts w:cstheme="minorHAnsi"/>
                      <w:b/>
                      <w:bCs/>
                      <w:color w:val="255694"/>
                      <w:sz w:val="20"/>
                      <w:szCs w:val="20"/>
                    </w:rPr>
                    <w:t xml:space="preserve"> </w:t>
                  </w:r>
                </w:p>
              </w:tc>
            </w:tr>
          </w:tbl>
          <w:p w14:paraId="41548211" w14:textId="77777777" w:rsidR="002A6FE6" w:rsidRDefault="002A6FE6" w:rsidP="002A6FE6"/>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A6FE6" w:rsidRPr="00647619" w14:paraId="65C46F22" w14:textId="77777777" w:rsidTr="002A6FE6">
              <w:trPr>
                <w:jc w:val="center"/>
              </w:trPr>
              <w:tc>
                <w:tcPr>
                  <w:tcW w:w="5000" w:type="pct"/>
                  <w:shd w:val="clear" w:color="auto" w:fill="255694" w:themeFill="accent1"/>
                  <w:vAlign w:val="center"/>
                </w:tcPr>
                <w:p w14:paraId="620E9DB1" w14:textId="77777777" w:rsidR="002A6FE6" w:rsidRPr="00647619" w:rsidRDefault="002A6FE6" w:rsidP="002A6FE6">
                  <w:pPr>
                    <w:rPr>
                      <w:rFonts w:asciiTheme="minorHAnsi" w:hAnsiTheme="minorHAnsi" w:cstheme="minorHAnsi"/>
                      <w:bCs/>
                      <w:color w:val="FFFFFF"/>
                      <w:sz w:val="20"/>
                      <w:szCs w:val="20"/>
                    </w:rPr>
                  </w:pPr>
                  <w:r>
                    <w:rPr>
                      <w:rFonts w:asciiTheme="minorHAnsi" w:hAnsiTheme="minorHAnsi" w:cstheme="minorHAnsi"/>
                      <w:bCs/>
                      <w:color w:val="FFFFFF"/>
                      <w:sz w:val="20"/>
                      <w:szCs w:val="20"/>
                    </w:rPr>
                    <w:t>REFERENCES</w:t>
                  </w:r>
                </w:p>
              </w:tc>
            </w:tr>
            <w:tr w:rsidR="002A6FE6" w:rsidRPr="001118CA" w14:paraId="79FEC753" w14:textId="77777777" w:rsidTr="002A6FE6">
              <w:trPr>
                <w:trHeight w:val="1728"/>
                <w:jc w:val="center"/>
              </w:trPr>
              <w:tc>
                <w:tcPr>
                  <w:tcW w:w="5000" w:type="pct"/>
                  <w:shd w:val="clear" w:color="auto" w:fill="FFFFFF"/>
                </w:tcPr>
                <w:p w14:paraId="3BE85168" w14:textId="77777777" w:rsidR="002A6FE6" w:rsidRDefault="002A6FE6" w:rsidP="002A6FE6">
                  <w:pPr>
                    <w:rPr>
                      <w:rFonts w:cstheme="minorHAnsi"/>
                      <w:bCs/>
                      <w:sz w:val="20"/>
                      <w:szCs w:val="20"/>
                    </w:rPr>
                  </w:pPr>
                  <w:r>
                    <w:rPr>
                      <w:rFonts w:cstheme="minorHAnsi"/>
                      <w:bCs/>
                      <w:sz w:val="20"/>
                      <w:szCs w:val="20"/>
                    </w:rPr>
                    <w:t xml:space="preserve">You can use a dictionary to look up the spelling of a word. If you know how the word starts, you can use the guide words at the top of each page to help find the word. Dictionaries also include definitions and tell how to pronounce the word. The chart shows a few words and their definitions. </w:t>
                  </w:r>
                </w:p>
                <w:p w14:paraId="5A87C564" w14:textId="77777777" w:rsidR="002A6FE6" w:rsidRPr="0065706B" w:rsidRDefault="002A6FE6" w:rsidP="002A6FE6">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198"/>
                    <w:gridCol w:w="4198"/>
                  </w:tblGrid>
                  <w:tr w:rsidR="002A6FE6" w:rsidRPr="001118CA" w14:paraId="0BD4A3DA" w14:textId="77777777" w:rsidTr="00F005F1">
                    <w:trPr>
                      <w:jc w:val="center"/>
                    </w:trPr>
                    <w:tc>
                      <w:tcPr>
                        <w:tcW w:w="2500" w:type="pct"/>
                        <w:shd w:val="clear" w:color="auto" w:fill="EDF5FB" w:themeFill="text2"/>
                      </w:tcPr>
                      <w:p w14:paraId="25AC7987" w14:textId="77777777" w:rsidR="002A6FE6" w:rsidRPr="001118CA" w:rsidRDefault="002A6FE6" w:rsidP="002A6FE6">
                        <w:pPr>
                          <w:rPr>
                            <w:rFonts w:cstheme="minorHAnsi"/>
                            <w:b/>
                            <w:bCs/>
                            <w:sz w:val="20"/>
                            <w:szCs w:val="20"/>
                          </w:rPr>
                        </w:pPr>
                        <w:r>
                          <w:rPr>
                            <w:rFonts w:cstheme="minorHAnsi"/>
                            <w:b/>
                            <w:bCs/>
                            <w:sz w:val="20"/>
                            <w:szCs w:val="20"/>
                          </w:rPr>
                          <w:t>Word</w:t>
                        </w:r>
                      </w:p>
                    </w:tc>
                    <w:tc>
                      <w:tcPr>
                        <w:tcW w:w="2500" w:type="pct"/>
                        <w:shd w:val="clear" w:color="auto" w:fill="EDF5FB" w:themeFill="text2"/>
                      </w:tcPr>
                      <w:p w14:paraId="64BEEE9B" w14:textId="77777777" w:rsidR="002A6FE6" w:rsidRPr="001118CA" w:rsidRDefault="002A6FE6" w:rsidP="002A6FE6">
                        <w:pPr>
                          <w:rPr>
                            <w:rFonts w:cstheme="minorHAnsi"/>
                            <w:b/>
                            <w:bCs/>
                            <w:sz w:val="20"/>
                            <w:szCs w:val="20"/>
                          </w:rPr>
                        </w:pPr>
                        <w:r>
                          <w:rPr>
                            <w:rFonts w:cstheme="minorHAnsi"/>
                            <w:b/>
                            <w:bCs/>
                            <w:sz w:val="20"/>
                            <w:szCs w:val="20"/>
                          </w:rPr>
                          <w:t>Definition</w:t>
                        </w:r>
                      </w:p>
                    </w:tc>
                  </w:tr>
                  <w:tr w:rsidR="002A6FE6" w:rsidRPr="001118CA" w14:paraId="2DD313E5" w14:textId="77777777" w:rsidTr="00F005F1">
                    <w:trPr>
                      <w:jc w:val="center"/>
                    </w:trPr>
                    <w:tc>
                      <w:tcPr>
                        <w:tcW w:w="2500" w:type="pct"/>
                      </w:tcPr>
                      <w:p w14:paraId="779E991D" w14:textId="77777777" w:rsidR="002A6FE6" w:rsidRPr="001118CA" w:rsidRDefault="002A6FE6" w:rsidP="002A6FE6">
                        <w:pPr>
                          <w:rPr>
                            <w:rFonts w:cstheme="minorHAnsi"/>
                            <w:bCs/>
                            <w:sz w:val="20"/>
                            <w:szCs w:val="20"/>
                          </w:rPr>
                        </w:pPr>
                        <w:r>
                          <w:rPr>
                            <w:rFonts w:cstheme="minorHAnsi"/>
                            <w:bCs/>
                            <w:sz w:val="20"/>
                            <w:szCs w:val="20"/>
                          </w:rPr>
                          <w:t>customary</w:t>
                        </w:r>
                      </w:p>
                    </w:tc>
                    <w:tc>
                      <w:tcPr>
                        <w:tcW w:w="2500" w:type="pct"/>
                      </w:tcPr>
                      <w:p w14:paraId="1A64F336" w14:textId="77777777" w:rsidR="002A6FE6" w:rsidRPr="001E33DA" w:rsidRDefault="002A6FE6" w:rsidP="002A6FE6">
                        <w:pPr>
                          <w:rPr>
                            <w:rFonts w:cstheme="minorHAnsi"/>
                            <w:bCs/>
                            <w:sz w:val="20"/>
                            <w:szCs w:val="20"/>
                          </w:rPr>
                        </w:pPr>
                        <w:r>
                          <w:rPr>
                            <w:rFonts w:cstheme="minorHAnsi"/>
                            <w:bCs/>
                            <w:sz w:val="20"/>
                            <w:szCs w:val="20"/>
                          </w:rPr>
                          <w:t>(adj.) according to habits or regular practices</w:t>
                        </w:r>
                      </w:p>
                    </w:tc>
                  </w:tr>
                  <w:tr w:rsidR="002A6FE6" w:rsidRPr="001118CA" w14:paraId="7A5EDAEF" w14:textId="77777777" w:rsidTr="00F005F1">
                    <w:trPr>
                      <w:jc w:val="center"/>
                    </w:trPr>
                    <w:tc>
                      <w:tcPr>
                        <w:tcW w:w="2500" w:type="pct"/>
                      </w:tcPr>
                      <w:p w14:paraId="15AEF14A" w14:textId="77777777" w:rsidR="002A6FE6" w:rsidRPr="001118CA" w:rsidRDefault="002A6FE6" w:rsidP="002A6FE6">
                        <w:pPr>
                          <w:rPr>
                            <w:rFonts w:cstheme="minorHAnsi"/>
                            <w:bCs/>
                            <w:sz w:val="20"/>
                            <w:szCs w:val="20"/>
                          </w:rPr>
                        </w:pPr>
                        <w:r>
                          <w:rPr>
                            <w:rFonts w:cstheme="minorHAnsi"/>
                            <w:bCs/>
                            <w:sz w:val="20"/>
                            <w:szCs w:val="20"/>
                          </w:rPr>
                          <w:t>promotion</w:t>
                        </w:r>
                      </w:p>
                    </w:tc>
                    <w:tc>
                      <w:tcPr>
                        <w:tcW w:w="2500" w:type="pct"/>
                      </w:tcPr>
                      <w:p w14:paraId="736B6717" w14:textId="77777777" w:rsidR="002A6FE6" w:rsidRPr="00355700" w:rsidRDefault="002A6FE6" w:rsidP="002A6FE6">
                        <w:pPr>
                          <w:rPr>
                            <w:rFonts w:cstheme="minorHAnsi"/>
                            <w:bCs/>
                            <w:sz w:val="20"/>
                            <w:szCs w:val="20"/>
                          </w:rPr>
                        </w:pPr>
                        <w:r>
                          <w:rPr>
                            <w:rFonts w:cstheme="minorHAnsi"/>
                            <w:bCs/>
                            <w:sz w:val="20"/>
                            <w:szCs w:val="20"/>
                          </w:rPr>
                          <w:t>(noun) the act of earning a better job</w:t>
                        </w:r>
                      </w:p>
                    </w:tc>
                  </w:tr>
                  <w:tr w:rsidR="002A6FE6" w:rsidRPr="001118CA" w14:paraId="3490302B" w14:textId="77777777" w:rsidTr="00F005F1">
                    <w:trPr>
                      <w:jc w:val="center"/>
                    </w:trPr>
                    <w:tc>
                      <w:tcPr>
                        <w:tcW w:w="2500" w:type="pct"/>
                      </w:tcPr>
                      <w:p w14:paraId="2401ED26" w14:textId="77777777" w:rsidR="002A6FE6" w:rsidRDefault="002A6FE6" w:rsidP="002A6FE6">
                        <w:pPr>
                          <w:rPr>
                            <w:rFonts w:cstheme="minorHAnsi"/>
                            <w:bCs/>
                            <w:sz w:val="20"/>
                            <w:szCs w:val="20"/>
                          </w:rPr>
                        </w:pPr>
                        <w:r>
                          <w:rPr>
                            <w:rFonts w:cstheme="minorHAnsi"/>
                            <w:bCs/>
                            <w:sz w:val="20"/>
                            <w:szCs w:val="20"/>
                          </w:rPr>
                          <w:t>compassion</w:t>
                        </w:r>
                      </w:p>
                    </w:tc>
                    <w:tc>
                      <w:tcPr>
                        <w:tcW w:w="2500" w:type="pct"/>
                      </w:tcPr>
                      <w:p w14:paraId="78F39B0D" w14:textId="77777777" w:rsidR="002A6FE6" w:rsidRPr="00355700" w:rsidRDefault="002A6FE6" w:rsidP="002A6FE6">
                        <w:pPr>
                          <w:rPr>
                            <w:rFonts w:cstheme="minorHAnsi"/>
                            <w:bCs/>
                            <w:sz w:val="20"/>
                            <w:szCs w:val="20"/>
                          </w:rPr>
                        </w:pPr>
                        <w:r>
                          <w:rPr>
                            <w:rFonts w:cstheme="minorHAnsi"/>
                            <w:bCs/>
                            <w:sz w:val="20"/>
                            <w:szCs w:val="20"/>
                          </w:rPr>
                          <w:t>(noun) concern about others</w:t>
                        </w:r>
                      </w:p>
                    </w:tc>
                  </w:tr>
                  <w:tr w:rsidR="002A6FE6" w:rsidRPr="001118CA" w14:paraId="51BD40F4" w14:textId="77777777" w:rsidTr="00F005F1">
                    <w:trPr>
                      <w:jc w:val="center"/>
                    </w:trPr>
                    <w:tc>
                      <w:tcPr>
                        <w:tcW w:w="2500" w:type="pct"/>
                      </w:tcPr>
                      <w:p w14:paraId="1A94B192" w14:textId="77777777" w:rsidR="002A6FE6" w:rsidRDefault="002A6FE6" w:rsidP="002A6FE6">
                        <w:pPr>
                          <w:rPr>
                            <w:rFonts w:cstheme="minorHAnsi"/>
                            <w:bCs/>
                            <w:sz w:val="20"/>
                            <w:szCs w:val="20"/>
                          </w:rPr>
                        </w:pPr>
                        <w:r>
                          <w:rPr>
                            <w:rFonts w:cstheme="minorHAnsi"/>
                            <w:bCs/>
                            <w:sz w:val="20"/>
                            <w:szCs w:val="20"/>
                          </w:rPr>
                          <w:t>askew</w:t>
                        </w:r>
                      </w:p>
                    </w:tc>
                    <w:tc>
                      <w:tcPr>
                        <w:tcW w:w="2500" w:type="pct"/>
                      </w:tcPr>
                      <w:p w14:paraId="556D009C" w14:textId="77777777" w:rsidR="002A6FE6" w:rsidRPr="00355700" w:rsidRDefault="002A6FE6" w:rsidP="002A6FE6">
                        <w:pPr>
                          <w:rPr>
                            <w:rFonts w:cstheme="minorHAnsi"/>
                            <w:bCs/>
                            <w:sz w:val="20"/>
                            <w:szCs w:val="20"/>
                          </w:rPr>
                        </w:pPr>
                        <w:r>
                          <w:rPr>
                            <w:rFonts w:cstheme="minorHAnsi"/>
                            <w:bCs/>
                            <w:sz w:val="20"/>
                            <w:szCs w:val="20"/>
                          </w:rPr>
                          <w:t>(adj.) not straight or tilted slightly</w:t>
                        </w:r>
                      </w:p>
                    </w:tc>
                  </w:tr>
                </w:tbl>
                <w:p w14:paraId="6471BA23" w14:textId="77777777" w:rsidR="002A6FE6" w:rsidRPr="001118CA" w:rsidRDefault="002A6FE6" w:rsidP="002A6FE6">
                  <w:pPr>
                    <w:rPr>
                      <w:rFonts w:cstheme="minorHAnsi"/>
                      <w:b/>
                      <w:bCs/>
                      <w:color w:val="255694"/>
                      <w:sz w:val="20"/>
                      <w:szCs w:val="20"/>
                    </w:rPr>
                  </w:pPr>
                  <w:r>
                    <w:rPr>
                      <w:rFonts w:cstheme="minorHAnsi"/>
                      <w:b/>
                      <w:bCs/>
                      <w:color w:val="255694"/>
                      <w:sz w:val="20"/>
                      <w:szCs w:val="20"/>
                    </w:rPr>
                    <w:t xml:space="preserve"> </w:t>
                  </w:r>
                </w:p>
              </w:tc>
            </w:tr>
          </w:tbl>
          <w:p w14:paraId="3E31A999" w14:textId="77777777" w:rsidR="002A6FE6" w:rsidRDefault="002A6FE6" w:rsidP="002A6FE6"/>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A6FE6" w:rsidRPr="00647619" w14:paraId="5AED8DFA" w14:textId="77777777" w:rsidTr="002A6FE6">
              <w:trPr>
                <w:jc w:val="center"/>
              </w:trPr>
              <w:tc>
                <w:tcPr>
                  <w:tcW w:w="5000" w:type="pct"/>
                  <w:shd w:val="clear" w:color="auto" w:fill="255694" w:themeFill="accent1"/>
                  <w:vAlign w:val="center"/>
                </w:tcPr>
                <w:p w14:paraId="12442289" w14:textId="77777777" w:rsidR="002A6FE6" w:rsidRPr="00647619" w:rsidRDefault="002A6FE6" w:rsidP="002A6FE6">
                  <w:pPr>
                    <w:rPr>
                      <w:rFonts w:asciiTheme="minorHAnsi" w:hAnsiTheme="minorHAnsi" w:cstheme="minorHAnsi"/>
                      <w:bCs/>
                      <w:color w:val="FFFFFF"/>
                      <w:sz w:val="20"/>
                      <w:szCs w:val="20"/>
                    </w:rPr>
                  </w:pPr>
                  <w:r>
                    <w:rPr>
                      <w:rFonts w:asciiTheme="minorHAnsi" w:hAnsiTheme="minorHAnsi" w:cstheme="minorHAnsi"/>
                      <w:bCs/>
                      <w:color w:val="FFFFFF"/>
                      <w:sz w:val="20"/>
                      <w:szCs w:val="20"/>
                    </w:rPr>
                    <w:t>SPELLING PRACTICE</w:t>
                  </w:r>
                </w:p>
              </w:tc>
            </w:tr>
            <w:tr w:rsidR="002A6FE6" w:rsidRPr="001118CA" w14:paraId="6603DE3A" w14:textId="77777777" w:rsidTr="002A6FE6">
              <w:trPr>
                <w:trHeight w:val="20"/>
                <w:jc w:val="center"/>
              </w:trPr>
              <w:tc>
                <w:tcPr>
                  <w:tcW w:w="5000" w:type="pct"/>
                  <w:shd w:val="clear" w:color="auto" w:fill="FFFFFF"/>
                </w:tcPr>
                <w:p w14:paraId="666C901A" w14:textId="77777777" w:rsidR="002A6FE6" w:rsidRPr="002E6D8F" w:rsidRDefault="002A6FE6" w:rsidP="002A6FE6">
                  <w:pPr>
                    <w:widowControl w:val="0"/>
                    <w:tabs>
                      <w:tab w:val="left" w:pos="1872"/>
                    </w:tabs>
                    <w:rPr>
                      <w:rFonts w:cs="Times New Roman"/>
                      <w:bCs/>
                    </w:rPr>
                  </w:pPr>
                  <w:r w:rsidRPr="000C0264">
                    <w:rPr>
                      <w:rFonts w:cs="Times New Roman"/>
                      <w:b/>
                      <w:bCs/>
                    </w:rPr>
                    <w:t xml:space="preserve">Directions: </w:t>
                  </w:r>
                  <w:r>
                    <w:rPr>
                      <w:rFonts w:cs="Times New Roman"/>
                      <w:bCs/>
                    </w:rPr>
                    <w:t xml:space="preserve">Choose a word for the blank. If you need help spelling it correctly, look it up in a dictionary. </w:t>
                  </w:r>
                  <w:r>
                    <w:rPr>
                      <w:rFonts w:cs="Times New Roman"/>
                      <w:b/>
                      <w:bCs/>
                    </w:rPr>
                    <w:t xml:space="preserve"> </w:t>
                  </w:r>
                  <w:r>
                    <w:rPr>
                      <w:rFonts w:cs="Times New Roman"/>
                      <w:bCs/>
                    </w:rPr>
                    <w:t xml:space="preserve"> </w:t>
                  </w:r>
                </w:p>
                <w:p w14:paraId="6DE11EF1" w14:textId="77777777" w:rsidR="002A6FE6" w:rsidRDefault="002A6FE6" w:rsidP="002A6FE6">
                  <w:pPr>
                    <w:widowControl w:val="0"/>
                    <w:tabs>
                      <w:tab w:val="left" w:pos="1872"/>
                    </w:tabs>
                    <w:rPr>
                      <w:rFonts w:cs="Times New Roman"/>
                      <w:b/>
                      <w:bCs/>
                    </w:rPr>
                  </w:pPr>
                </w:p>
                <w:p w14:paraId="706CFA29" w14:textId="77777777" w:rsidR="002A6FE6" w:rsidRPr="00084779" w:rsidRDefault="002A6FE6" w:rsidP="002A6FE6">
                  <w:pPr>
                    <w:pStyle w:val="ListParagraph"/>
                    <w:widowControl w:val="0"/>
                    <w:numPr>
                      <w:ilvl w:val="0"/>
                      <w:numId w:val="418"/>
                    </w:numPr>
                    <w:tabs>
                      <w:tab w:val="left" w:pos="1872"/>
                    </w:tabs>
                    <w:rPr>
                      <w:rFonts w:cs="Times New Roman"/>
                      <w:bCs/>
                      <w:color w:val="FF0000"/>
                    </w:rPr>
                  </w:pPr>
                  <w:r w:rsidRPr="00704834">
                    <w:rPr>
                      <w:rFonts w:cs="Times New Roman"/>
                      <w:bCs/>
                      <w:color w:val="000000" w:themeColor="text1"/>
                    </w:rPr>
                    <w:t xml:space="preserve">Rita wore a ______ in her hair. </w:t>
                  </w:r>
                  <w:r>
                    <w:rPr>
                      <w:rFonts w:cs="Times New Roman"/>
                      <w:bCs/>
                      <w:color w:val="FF0000"/>
                    </w:rPr>
                    <w:t xml:space="preserve">ribbon or barrette </w:t>
                  </w:r>
                </w:p>
                <w:p w14:paraId="1FC5E56B" w14:textId="77777777" w:rsidR="002A6FE6" w:rsidRPr="00704834" w:rsidRDefault="002A6FE6" w:rsidP="002A6FE6">
                  <w:pPr>
                    <w:pStyle w:val="ListParagraph"/>
                    <w:widowControl w:val="0"/>
                    <w:numPr>
                      <w:ilvl w:val="0"/>
                      <w:numId w:val="418"/>
                    </w:numPr>
                    <w:tabs>
                      <w:tab w:val="left" w:pos="1872"/>
                    </w:tabs>
                    <w:rPr>
                      <w:rFonts w:cs="Times New Roman"/>
                      <w:bCs/>
                      <w:color w:val="FF0000"/>
                    </w:rPr>
                  </w:pPr>
                  <w:r>
                    <w:rPr>
                      <w:rFonts w:cs="Times New Roman"/>
                      <w:bCs/>
                      <w:color w:val="000000" w:themeColor="text1"/>
                      <w:u w:color="FF0000"/>
                    </w:rPr>
                    <w:t>My _______ Jim lives in the house next door</w:t>
                  </w:r>
                  <w:r w:rsidRPr="00084779">
                    <w:rPr>
                      <w:rFonts w:cs="Times New Roman"/>
                      <w:bCs/>
                      <w:color w:val="000000" w:themeColor="text1"/>
                    </w:rPr>
                    <w:t>.</w:t>
                  </w:r>
                  <w:r>
                    <w:rPr>
                      <w:rFonts w:cs="Times New Roman"/>
                      <w:bCs/>
                      <w:color w:val="000000" w:themeColor="text1"/>
                    </w:rPr>
                    <w:t xml:space="preserve"> </w:t>
                  </w:r>
                  <w:r w:rsidRPr="00704834">
                    <w:rPr>
                      <w:rFonts w:cs="Times New Roman"/>
                      <w:bCs/>
                      <w:color w:val="FF0000"/>
                    </w:rPr>
                    <w:t>neighbor</w:t>
                  </w:r>
                </w:p>
                <w:p w14:paraId="05FEEA5B" w14:textId="77777777" w:rsidR="002A6FE6" w:rsidRPr="00084779" w:rsidRDefault="002A6FE6" w:rsidP="002A6FE6">
                  <w:pPr>
                    <w:pStyle w:val="ListParagraph"/>
                    <w:widowControl w:val="0"/>
                    <w:numPr>
                      <w:ilvl w:val="0"/>
                      <w:numId w:val="418"/>
                    </w:numPr>
                    <w:tabs>
                      <w:tab w:val="left" w:pos="1872"/>
                    </w:tabs>
                    <w:rPr>
                      <w:rFonts w:cs="Times New Roman"/>
                      <w:bCs/>
                      <w:color w:val="FF0000"/>
                    </w:rPr>
                  </w:pPr>
                  <w:r>
                    <w:rPr>
                      <w:rFonts w:cs="Times New Roman"/>
                      <w:bCs/>
                      <w:color w:val="000000" w:themeColor="text1"/>
                      <w:u w:color="FF0000"/>
                    </w:rPr>
                    <w:t>The ______ forgot her lines when she stood on stage</w:t>
                  </w:r>
                  <w:r w:rsidRPr="00084779">
                    <w:rPr>
                      <w:rFonts w:cs="Times New Roman"/>
                      <w:bCs/>
                      <w:color w:val="000000" w:themeColor="text1"/>
                    </w:rPr>
                    <w:t xml:space="preserve">. </w:t>
                  </w:r>
                  <w:r w:rsidRPr="00704834">
                    <w:rPr>
                      <w:rFonts w:cs="Times New Roman"/>
                      <w:bCs/>
                      <w:color w:val="FF0000"/>
                    </w:rPr>
                    <w:t>actress</w:t>
                  </w:r>
                </w:p>
                <w:p w14:paraId="1F71462E" w14:textId="77777777" w:rsidR="002A6FE6" w:rsidRPr="002C207C" w:rsidRDefault="002A6FE6" w:rsidP="002A6FE6">
                  <w:pPr>
                    <w:pStyle w:val="ListParagraph"/>
                    <w:widowControl w:val="0"/>
                    <w:numPr>
                      <w:ilvl w:val="0"/>
                      <w:numId w:val="418"/>
                    </w:numPr>
                    <w:tabs>
                      <w:tab w:val="left" w:pos="1872"/>
                    </w:tabs>
                    <w:rPr>
                      <w:rFonts w:cs="Times New Roman"/>
                      <w:bCs/>
                      <w:color w:val="FF0000"/>
                    </w:rPr>
                  </w:pPr>
                  <w:r>
                    <w:rPr>
                      <w:rFonts w:cs="Times New Roman"/>
                      <w:bCs/>
                      <w:color w:val="000000" w:themeColor="text1"/>
                      <w:u w:color="FF0000"/>
                    </w:rPr>
                    <w:t xml:space="preserve">A gentle ______ came through the window. </w:t>
                  </w:r>
                  <w:r w:rsidRPr="00704834">
                    <w:rPr>
                      <w:rFonts w:cs="Times New Roman"/>
                      <w:bCs/>
                      <w:color w:val="FF0000"/>
                      <w:u w:color="FF0000"/>
                    </w:rPr>
                    <w:t>breeze</w:t>
                  </w:r>
                </w:p>
                <w:p w14:paraId="579E1120" w14:textId="77777777" w:rsidR="002A6FE6" w:rsidRPr="00CE1366" w:rsidRDefault="002A6FE6" w:rsidP="002A6FE6">
                  <w:pPr>
                    <w:rPr>
                      <w:rFonts w:cstheme="minorHAnsi"/>
                      <w:bCs/>
                      <w:sz w:val="20"/>
                      <w:szCs w:val="20"/>
                    </w:rPr>
                  </w:pPr>
                </w:p>
              </w:tc>
            </w:tr>
          </w:tbl>
          <w:p w14:paraId="3D713C99" w14:textId="77777777" w:rsidR="002A6FE6" w:rsidRDefault="002A6FE6" w:rsidP="002A6FE6"/>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A6FE6" w:rsidRPr="00647619" w14:paraId="628F7FC2" w14:textId="77777777" w:rsidTr="002A6FE6">
              <w:trPr>
                <w:jc w:val="center"/>
              </w:trPr>
              <w:tc>
                <w:tcPr>
                  <w:tcW w:w="5000" w:type="pct"/>
                  <w:shd w:val="clear" w:color="auto" w:fill="255694" w:themeFill="accent1"/>
                  <w:vAlign w:val="center"/>
                </w:tcPr>
                <w:p w14:paraId="3C2E9824" w14:textId="77777777" w:rsidR="002A6FE6" w:rsidRPr="00647619" w:rsidRDefault="002A6FE6" w:rsidP="002A6FE6">
                  <w:pPr>
                    <w:rPr>
                      <w:rFonts w:asciiTheme="minorHAnsi" w:hAnsiTheme="minorHAnsi" w:cstheme="minorHAnsi"/>
                      <w:bCs/>
                      <w:color w:val="FFFFFF"/>
                      <w:sz w:val="20"/>
                      <w:szCs w:val="20"/>
                    </w:rPr>
                  </w:pPr>
                  <w:r>
                    <w:rPr>
                      <w:rFonts w:asciiTheme="minorHAnsi" w:hAnsiTheme="minorHAnsi" w:cstheme="minorHAnsi"/>
                      <w:bCs/>
                      <w:color w:val="FFFFFF"/>
                      <w:sz w:val="20"/>
                      <w:szCs w:val="20"/>
                    </w:rPr>
                    <w:t>SPELLING PRACTICE</w:t>
                  </w:r>
                </w:p>
              </w:tc>
            </w:tr>
            <w:tr w:rsidR="002A6FE6" w:rsidRPr="001118CA" w14:paraId="241C276C" w14:textId="77777777" w:rsidTr="002A6FE6">
              <w:trPr>
                <w:trHeight w:val="20"/>
                <w:jc w:val="center"/>
              </w:trPr>
              <w:tc>
                <w:tcPr>
                  <w:tcW w:w="5000" w:type="pct"/>
                  <w:shd w:val="clear" w:color="auto" w:fill="FFFFFF"/>
                </w:tcPr>
                <w:p w14:paraId="362517C9" w14:textId="77777777" w:rsidR="002A6FE6" w:rsidRPr="00082AB4" w:rsidRDefault="002A6FE6" w:rsidP="002A6FE6">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Unscramble the word in parentheses in each sentence.  </w:t>
                  </w:r>
                  <w:r w:rsidRPr="00082AB4">
                    <w:rPr>
                      <w:rFonts w:cs="Times New Roman"/>
                      <w:bCs/>
                      <w:color w:val="FF0000"/>
                    </w:rPr>
                    <w:t xml:space="preserve">Possible answers shown. </w:t>
                  </w:r>
                </w:p>
                <w:p w14:paraId="480E397C" w14:textId="77777777" w:rsidR="002A6FE6" w:rsidRPr="000C0264" w:rsidRDefault="002A6FE6" w:rsidP="002A6FE6">
                  <w:pPr>
                    <w:widowControl w:val="0"/>
                    <w:rPr>
                      <w:rFonts w:cs="Times New Roman"/>
                      <w:b/>
                      <w:bCs/>
                    </w:rPr>
                  </w:pPr>
                </w:p>
                <w:p w14:paraId="64C01E1D" w14:textId="77777777" w:rsidR="002A6FE6" w:rsidRPr="00CC5F41" w:rsidRDefault="002A6FE6" w:rsidP="002A6FE6">
                  <w:pPr>
                    <w:widowControl w:val="0"/>
                    <w:numPr>
                      <w:ilvl w:val="0"/>
                      <w:numId w:val="419"/>
                    </w:numPr>
                    <w:rPr>
                      <w:rFonts w:asciiTheme="minorHAnsi" w:hAnsiTheme="minorHAnsi" w:cstheme="minorHAnsi"/>
                    </w:rPr>
                  </w:pPr>
                  <w:r>
                    <w:rPr>
                      <w:rFonts w:asciiTheme="minorHAnsi" w:hAnsiTheme="minorHAnsi" w:cstheme="minorHAnsi"/>
                    </w:rPr>
                    <w:t xml:space="preserve">The (pdoaiont) is final and my aunt has a new son. </w:t>
                  </w:r>
                  <w:r>
                    <w:rPr>
                      <w:rFonts w:asciiTheme="minorHAnsi" w:hAnsiTheme="minorHAnsi" w:cstheme="minorHAnsi"/>
                      <w:color w:val="FF0000"/>
                    </w:rPr>
                    <w:t xml:space="preserve">adoption   </w:t>
                  </w:r>
                </w:p>
                <w:p w14:paraId="39503718" w14:textId="77777777" w:rsidR="002A6FE6" w:rsidRPr="00CC5F41" w:rsidRDefault="002A6FE6" w:rsidP="002A6FE6">
                  <w:pPr>
                    <w:widowControl w:val="0"/>
                    <w:numPr>
                      <w:ilvl w:val="0"/>
                      <w:numId w:val="419"/>
                    </w:numPr>
                    <w:rPr>
                      <w:rFonts w:asciiTheme="minorHAnsi" w:hAnsiTheme="minorHAnsi" w:cstheme="minorHAnsi"/>
                    </w:rPr>
                  </w:pPr>
                  <w:r>
                    <w:rPr>
                      <w:rFonts w:asciiTheme="minorHAnsi" w:hAnsiTheme="minorHAnsi" w:cstheme="minorHAnsi"/>
                    </w:rPr>
                    <w:t>The (nncotrucisro) of the new skyscraper is complete.</w:t>
                  </w:r>
                  <w:r w:rsidRPr="00CC5F41">
                    <w:rPr>
                      <w:rFonts w:asciiTheme="minorHAnsi" w:hAnsiTheme="minorHAnsi" w:cstheme="minorHAnsi"/>
                    </w:rPr>
                    <w:t xml:space="preserve"> </w:t>
                  </w:r>
                  <w:r>
                    <w:rPr>
                      <w:rFonts w:asciiTheme="minorHAnsi" w:hAnsiTheme="minorHAnsi" w:cstheme="minorHAnsi"/>
                      <w:color w:val="FF0000"/>
                    </w:rPr>
                    <w:t>construction</w:t>
                  </w:r>
                </w:p>
                <w:p w14:paraId="555E7786" w14:textId="77777777" w:rsidR="002A6FE6" w:rsidRPr="00CE1366" w:rsidRDefault="002A6FE6" w:rsidP="002A6FE6">
                  <w:pPr>
                    <w:rPr>
                      <w:rFonts w:cstheme="minorHAnsi"/>
                      <w:bCs/>
                      <w:sz w:val="20"/>
                      <w:szCs w:val="20"/>
                    </w:rPr>
                  </w:pPr>
                </w:p>
              </w:tc>
            </w:tr>
          </w:tbl>
          <w:p w14:paraId="6B638C3F" w14:textId="77777777" w:rsidR="002A6FE6" w:rsidRPr="00CE1366" w:rsidRDefault="002A6FE6" w:rsidP="00F005F1">
            <w:pPr>
              <w:spacing w:line="480" w:lineRule="auto"/>
              <w:rPr>
                <w:rFonts w:cs="Arial"/>
                <w:color w:val="auto"/>
              </w:rPr>
            </w:pPr>
          </w:p>
        </w:tc>
      </w:tr>
    </w:tbl>
    <w:p w14:paraId="1A61730A" w14:textId="2A89AA19" w:rsidR="002A6FE6" w:rsidRDefault="002A6FE6">
      <w:pPr>
        <w:ind w:left="720" w:hanging="360"/>
      </w:pPr>
      <w:r>
        <w:br w:type="page"/>
      </w:r>
    </w:p>
    <w:p w14:paraId="059F0450" w14:textId="001C1EE0" w:rsidR="00201323" w:rsidRDefault="00201323" w:rsidP="00065C0B">
      <w:pPr>
        <w:pStyle w:val="Heading3"/>
      </w:pPr>
      <w:bookmarkStart w:id="515" w:name="_Toc24967245"/>
      <w:r>
        <w:lastRenderedPageBreak/>
        <w:t>L.5.2.E: Spell Correctly</w:t>
      </w:r>
      <w:bookmarkEnd w:id="515"/>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344"/>
        <w:gridCol w:w="4173"/>
        <w:gridCol w:w="5283"/>
      </w:tblGrid>
      <w:tr w:rsidR="00EA28B1" w:rsidRPr="000A1218" w14:paraId="5919A352" w14:textId="77777777" w:rsidTr="00EA28B1">
        <w:trPr>
          <w:trHeight w:val="432"/>
          <w:tblHeader/>
          <w:jc w:val="center"/>
        </w:trPr>
        <w:tc>
          <w:tcPr>
            <w:tcW w:w="5000" w:type="pct"/>
            <w:gridSpan w:val="3"/>
            <w:shd w:val="clear" w:color="auto" w:fill="255694" w:themeFill="accent1"/>
            <w:vAlign w:val="center"/>
          </w:tcPr>
          <w:p w14:paraId="5C3785EC" w14:textId="79769F73" w:rsidR="00EA28B1" w:rsidRPr="00F326E4" w:rsidRDefault="00EA28B1" w:rsidP="00EA28B1">
            <w:pPr>
              <w:pStyle w:val="Heading4"/>
              <w:outlineLvl w:val="3"/>
            </w:pPr>
            <w:bookmarkStart w:id="516" w:name="_Toc24967246"/>
            <w:r w:rsidRPr="00A84370">
              <w:t xml:space="preserve">Grade </w:t>
            </w:r>
            <w:r>
              <w:t>5</w:t>
            </w:r>
            <w:r w:rsidRPr="00A84370">
              <w:t xml:space="preserve"> M1 L</w:t>
            </w:r>
            <w:r>
              <w:t>31</w:t>
            </w:r>
            <w:r w:rsidRPr="00A84370">
              <w:t xml:space="preserve"> </w:t>
            </w:r>
            <w:r>
              <w:t>Mini-lesson</w:t>
            </w:r>
            <w:r w:rsidRPr="00A84370">
              <w:t xml:space="preserve">: </w:t>
            </w:r>
            <w:r>
              <w:t>Spell Correctly</w:t>
            </w:r>
            <w:r w:rsidRPr="00F326E4">
              <w:t xml:space="preserve"> (10 min.)</w:t>
            </w:r>
            <w:bookmarkEnd w:id="516"/>
          </w:p>
        </w:tc>
      </w:tr>
      <w:tr w:rsidR="00BB4DDA" w:rsidRPr="000A1218" w14:paraId="35C61B39" w14:textId="77777777" w:rsidTr="00EA28B1">
        <w:trPr>
          <w:trHeight w:val="170"/>
          <w:jc w:val="center"/>
        </w:trPr>
        <w:tc>
          <w:tcPr>
            <w:tcW w:w="5000" w:type="pct"/>
            <w:gridSpan w:val="3"/>
            <w:shd w:val="clear" w:color="auto" w:fill="FFFFFF" w:themeFill="background1"/>
          </w:tcPr>
          <w:p w14:paraId="7A58A530" w14:textId="7E7F5AF7" w:rsidR="00BB4DDA" w:rsidRPr="003853AA" w:rsidRDefault="00BB4DDA" w:rsidP="003853AA">
            <w:pPr>
              <w:rPr>
                <w:rStyle w:val="05TableTextBoldOrange"/>
              </w:rPr>
            </w:pPr>
            <w:r w:rsidRPr="003853AA">
              <w:rPr>
                <w:rStyle w:val="05TableTextBoldOrange"/>
              </w:rPr>
              <w:t>L.5.2.E: Spell Correctly</w:t>
            </w:r>
          </w:p>
        </w:tc>
      </w:tr>
      <w:tr w:rsidR="00EA28B1" w:rsidRPr="000A1218" w14:paraId="3193FA42" w14:textId="77777777" w:rsidTr="00EA28B1">
        <w:trPr>
          <w:trHeight w:val="170"/>
          <w:jc w:val="center"/>
        </w:trPr>
        <w:tc>
          <w:tcPr>
            <w:tcW w:w="5000" w:type="pct"/>
            <w:gridSpan w:val="3"/>
            <w:shd w:val="clear" w:color="auto" w:fill="FFFFFF" w:themeFill="background1"/>
          </w:tcPr>
          <w:p w14:paraId="479B72E8" w14:textId="77777777" w:rsidR="00EA28B1" w:rsidRPr="00FD7CCE" w:rsidRDefault="00EA28B1" w:rsidP="0022152E">
            <w:pPr>
              <w:rPr>
                <w:color w:val="auto"/>
                <w:sz w:val="20"/>
                <w:szCs w:val="20"/>
                <w:lang w:eastAsia="en-US"/>
              </w:rPr>
            </w:pPr>
            <w:r w:rsidRPr="00FD7CCE">
              <w:rPr>
                <w:b/>
                <w:bCs/>
                <w:color w:val="auto"/>
                <w:sz w:val="20"/>
                <w:szCs w:val="20"/>
                <w:lang w:eastAsia="en-US"/>
              </w:rPr>
              <w:t xml:space="preserve">L.5.2.E: </w:t>
            </w:r>
            <w:r w:rsidRPr="00FD7CCE">
              <w:rPr>
                <w:color w:val="auto"/>
                <w:sz w:val="20"/>
                <w:szCs w:val="20"/>
                <w:lang w:eastAsia="en-US"/>
              </w:rPr>
              <w:t>Spell grade-appropriate words correctly, consulting references as needed.</w:t>
            </w:r>
          </w:p>
        </w:tc>
      </w:tr>
      <w:tr w:rsidR="00EA28B1" w:rsidRPr="000A1218" w14:paraId="064C4A72" w14:textId="77777777" w:rsidTr="00EA28B1">
        <w:trPr>
          <w:trHeight w:val="170"/>
          <w:jc w:val="center"/>
        </w:trPr>
        <w:tc>
          <w:tcPr>
            <w:tcW w:w="5000" w:type="pct"/>
            <w:gridSpan w:val="3"/>
            <w:shd w:val="clear" w:color="auto" w:fill="EDF5FB" w:themeFill="background2" w:themeFillTint="33"/>
          </w:tcPr>
          <w:p w14:paraId="14F496DD" w14:textId="77777777" w:rsidR="00EA28B1" w:rsidRPr="005E58F1" w:rsidRDefault="00EA28B1" w:rsidP="0022152E">
            <w:pPr>
              <w:rPr>
                <w:b/>
                <w:sz w:val="20"/>
                <w:szCs w:val="20"/>
                <w:lang w:eastAsia="en-US"/>
              </w:rPr>
            </w:pPr>
            <w:r>
              <w:rPr>
                <w:b/>
                <w:sz w:val="20"/>
                <w:szCs w:val="20"/>
                <w:lang w:eastAsia="en-US"/>
              </w:rPr>
              <w:t>Frame Instruction</w:t>
            </w:r>
          </w:p>
        </w:tc>
      </w:tr>
      <w:tr w:rsidR="00EA28B1" w:rsidRPr="000A1218" w14:paraId="5A97C5BE" w14:textId="77777777" w:rsidTr="00EA28B1">
        <w:trPr>
          <w:trHeight w:val="170"/>
          <w:jc w:val="center"/>
        </w:trPr>
        <w:tc>
          <w:tcPr>
            <w:tcW w:w="5000" w:type="pct"/>
            <w:gridSpan w:val="3"/>
          </w:tcPr>
          <w:p w14:paraId="37D0A6B2" w14:textId="77777777" w:rsidR="00EA28B1" w:rsidRPr="005E58F1" w:rsidRDefault="00EA28B1" w:rsidP="0022152E">
            <w:pPr>
              <w:rPr>
                <w:sz w:val="20"/>
                <w:szCs w:val="20"/>
                <w:lang w:eastAsia="en-US"/>
              </w:rPr>
            </w:pPr>
            <w:r w:rsidRPr="005E58F1">
              <w:rPr>
                <w:sz w:val="20"/>
                <w:szCs w:val="20"/>
                <w:lang w:eastAsia="en-US"/>
              </w:rPr>
              <w:t>Today, we’re going to learn </w:t>
            </w:r>
            <w:r>
              <w:rPr>
                <w:sz w:val="20"/>
                <w:szCs w:val="20"/>
                <w:lang w:eastAsia="en-US"/>
              </w:rPr>
              <w:t>strategies for how to correct misspelled words in our writing</w:t>
            </w:r>
            <w:r w:rsidRPr="005E58F1">
              <w:rPr>
                <w:sz w:val="20"/>
                <w:szCs w:val="20"/>
                <w:lang w:eastAsia="en-US"/>
              </w:rPr>
              <w:t>.  </w:t>
            </w:r>
          </w:p>
        </w:tc>
      </w:tr>
      <w:tr w:rsidR="00EA28B1" w:rsidRPr="000A1218" w14:paraId="61C2722C" w14:textId="77777777" w:rsidTr="00EA28B1">
        <w:trPr>
          <w:trHeight w:val="170"/>
          <w:jc w:val="center"/>
        </w:trPr>
        <w:tc>
          <w:tcPr>
            <w:tcW w:w="5000" w:type="pct"/>
            <w:gridSpan w:val="3"/>
          </w:tcPr>
          <w:p w14:paraId="0B89E404" w14:textId="77777777" w:rsidR="00EA28B1" w:rsidRPr="005E58F1" w:rsidRDefault="00EA28B1" w:rsidP="006708B7">
            <w:pPr>
              <w:numPr>
                <w:ilvl w:val="0"/>
                <w:numId w:val="90"/>
              </w:numPr>
              <w:ind w:left="360"/>
              <w:rPr>
                <w:i/>
                <w:iCs/>
                <w:sz w:val="20"/>
                <w:szCs w:val="20"/>
                <w:lang w:eastAsia="en-US"/>
              </w:rPr>
            </w:pPr>
            <w:r w:rsidRPr="005E58F1">
              <w:rPr>
                <w:i/>
                <w:iCs/>
                <w:sz w:val="20"/>
                <w:szCs w:val="20"/>
                <w:lang w:eastAsia="en-US"/>
              </w:rPr>
              <w:t>Display Language Handout: </w:t>
            </w:r>
            <w:r>
              <w:rPr>
                <w:i/>
                <w:iCs/>
                <w:sz w:val="20"/>
                <w:szCs w:val="20"/>
                <w:lang w:eastAsia="en-US"/>
              </w:rPr>
              <w:t>Spell Correctly</w:t>
            </w:r>
            <w:r w:rsidRPr="005E58F1">
              <w:rPr>
                <w:i/>
                <w:iCs/>
                <w:sz w:val="20"/>
                <w:szCs w:val="20"/>
                <w:lang w:eastAsia="en-US"/>
              </w:rPr>
              <w:t>.</w:t>
            </w:r>
          </w:p>
          <w:p w14:paraId="43FD26B3" w14:textId="77777777" w:rsidR="00EA28B1" w:rsidRPr="005E58F1" w:rsidRDefault="00EA28B1" w:rsidP="006708B7">
            <w:pPr>
              <w:numPr>
                <w:ilvl w:val="0"/>
                <w:numId w:val="90"/>
              </w:numPr>
              <w:ind w:left="360"/>
              <w:rPr>
                <w:i/>
                <w:iCs/>
                <w:sz w:val="20"/>
                <w:szCs w:val="20"/>
                <w:lang w:eastAsia="en-US"/>
              </w:rPr>
            </w:pPr>
            <w:r>
              <w:rPr>
                <w:i/>
                <w:iCs/>
                <w:sz w:val="20"/>
                <w:szCs w:val="20"/>
                <w:lang w:eastAsia="en-US"/>
              </w:rPr>
              <w:t>Make spelling resources, such as online dictionaries, print dictionaries, or word walls, readily available for students.</w:t>
            </w:r>
            <w:r w:rsidRPr="005E58F1">
              <w:rPr>
                <w:i/>
                <w:iCs/>
                <w:sz w:val="20"/>
                <w:szCs w:val="20"/>
                <w:lang w:eastAsia="en-US"/>
              </w:rPr>
              <w:t> </w:t>
            </w:r>
          </w:p>
        </w:tc>
      </w:tr>
      <w:tr w:rsidR="00EA28B1" w:rsidRPr="000A1218" w14:paraId="496B3902" w14:textId="77777777" w:rsidTr="00EA28B1">
        <w:trPr>
          <w:trHeight w:val="128"/>
          <w:jc w:val="center"/>
        </w:trPr>
        <w:tc>
          <w:tcPr>
            <w:tcW w:w="622" w:type="pct"/>
            <w:shd w:val="clear" w:color="auto" w:fill="EDF5FB" w:themeFill="background2" w:themeFillTint="33"/>
            <w:vAlign w:val="center"/>
          </w:tcPr>
          <w:p w14:paraId="7BA2F752" w14:textId="77777777" w:rsidR="00EA28B1" w:rsidRPr="005E58F1" w:rsidRDefault="00EA28B1" w:rsidP="0022152E">
            <w:pPr>
              <w:rPr>
                <w:b/>
                <w:sz w:val="20"/>
                <w:szCs w:val="20"/>
                <w:lang w:eastAsia="en-US"/>
              </w:rPr>
            </w:pPr>
            <w:r w:rsidRPr="005E58F1">
              <w:rPr>
                <w:b/>
                <w:sz w:val="20"/>
                <w:szCs w:val="20"/>
                <w:lang w:eastAsia="en-US"/>
              </w:rPr>
              <w:t>Pacing</w:t>
            </w:r>
          </w:p>
        </w:tc>
        <w:tc>
          <w:tcPr>
            <w:tcW w:w="1932" w:type="pct"/>
            <w:shd w:val="clear" w:color="auto" w:fill="EDF5FB" w:themeFill="background2" w:themeFillTint="33"/>
            <w:vAlign w:val="center"/>
          </w:tcPr>
          <w:p w14:paraId="35F6EFDD" w14:textId="77777777" w:rsidR="00EA28B1" w:rsidRPr="005E58F1" w:rsidRDefault="00EA28B1" w:rsidP="0022152E">
            <w:pPr>
              <w:rPr>
                <w:b/>
                <w:i/>
                <w:sz w:val="20"/>
                <w:szCs w:val="20"/>
                <w:lang w:eastAsia="en-US"/>
              </w:rPr>
            </w:pPr>
            <w:r w:rsidRPr="005E58F1">
              <w:rPr>
                <w:b/>
                <w:sz w:val="20"/>
                <w:szCs w:val="20"/>
                <w:lang w:eastAsia="en-US"/>
              </w:rPr>
              <w:t xml:space="preserve">Say </w:t>
            </w:r>
          </w:p>
        </w:tc>
        <w:tc>
          <w:tcPr>
            <w:tcW w:w="2446" w:type="pct"/>
            <w:shd w:val="clear" w:color="auto" w:fill="EDF5FB" w:themeFill="background2" w:themeFillTint="33"/>
            <w:vAlign w:val="center"/>
          </w:tcPr>
          <w:p w14:paraId="5D5CBA7D" w14:textId="77777777" w:rsidR="00EA28B1" w:rsidRPr="005E58F1" w:rsidRDefault="00EA28B1" w:rsidP="0022152E">
            <w:pPr>
              <w:rPr>
                <w:b/>
                <w:sz w:val="20"/>
                <w:szCs w:val="20"/>
                <w:lang w:eastAsia="en-US"/>
              </w:rPr>
            </w:pPr>
            <w:r w:rsidRPr="005E58F1">
              <w:rPr>
                <w:b/>
                <w:sz w:val="20"/>
                <w:szCs w:val="20"/>
                <w:lang w:eastAsia="en-US"/>
              </w:rPr>
              <w:t>Do</w:t>
            </w:r>
          </w:p>
        </w:tc>
      </w:tr>
      <w:tr w:rsidR="00EA28B1" w:rsidRPr="000A1218" w14:paraId="58817C66" w14:textId="77777777" w:rsidTr="00EA28B1">
        <w:trPr>
          <w:trHeight w:val="126"/>
          <w:jc w:val="center"/>
        </w:trPr>
        <w:tc>
          <w:tcPr>
            <w:tcW w:w="622" w:type="pct"/>
            <w:shd w:val="clear" w:color="auto" w:fill="FFFFFF" w:themeFill="background1"/>
          </w:tcPr>
          <w:p w14:paraId="3176D546" w14:textId="77777777" w:rsidR="00EA28B1" w:rsidRPr="005E58F1" w:rsidRDefault="00EA28B1" w:rsidP="0022152E">
            <w:pPr>
              <w:rPr>
                <w:sz w:val="20"/>
                <w:szCs w:val="20"/>
                <w:lang w:eastAsia="en-US"/>
              </w:rPr>
            </w:pPr>
            <w:r w:rsidRPr="005E58F1">
              <w:rPr>
                <w:sz w:val="20"/>
                <w:szCs w:val="20"/>
                <w:lang w:eastAsia="en-US"/>
              </w:rPr>
              <w:t>1 min.</w:t>
            </w:r>
          </w:p>
        </w:tc>
        <w:tc>
          <w:tcPr>
            <w:tcW w:w="1932" w:type="pct"/>
            <w:shd w:val="clear" w:color="auto" w:fill="FFFFFF" w:themeFill="background1"/>
          </w:tcPr>
          <w:p w14:paraId="36E0A636" w14:textId="77777777" w:rsidR="00EA28B1" w:rsidRPr="005E58F1" w:rsidRDefault="00EA28B1" w:rsidP="0022152E">
            <w:pPr>
              <w:rPr>
                <w:sz w:val="20"/>
                <w:szCs w:val="20"/>
                <w:lang w:eastAsia="en-US"/>
              </w:rPr>
            </w:pPr>
            <w:r w:rsidRPr="005E58F1">
              <w:rPr>
                <w:sz w:val="20"/>
                <w:szCs w:val="20"/>
                <w:lang w:eastAsia="en-US"/>
              </w:rPr>
              <w:t>n/a</w:t>
            </w:r>
          </w:p>
        </w:tc>
        <w:tc>
          <w:tcPr>
            <w:tcW w:w="2446" w:type="pct"/>
            <w:shd w:val="clear" w:color="auto" w:fill="FFFFFF" w:themeFill="background1"/>
          </w:tcPr>
          <w:p w14:paraId="63553FE7" w14:textId="77777777" w:rsidR="00EA28B1" w:rsidRPr="005E58F1" w:rsidRDefault="00EA28B1" w:rsidP="0022152E">
            <w:pPr>
              <w:rPr>
                <w:sz w:val="20"/>
                <w:szCs w:val="20"/>
                <w:lang w:eastAsia="en-US"/>
              </w:rPr>
            </w:pPr>
            <w:r w:rsidRPr="005E58F1">
              <w:rPr>
                <w:i/>
                <w:sz w:val="20"/>
                <w:szCs w:val="20"/>
                <w:lang w:eastAsia="en-US"/>
              </w:rPr>
              <w:t xml:space="preserve">Read aloud </w:t>
            </w:r>
            <w:r>
              <w:rPr>
                <w:i/>
                <w:sz w:val="20"/>
                <w:szCs w:val="20"/>
                <w:lang w:eastAsia="en-US"/>
              </w:rPr>
              <w:t>the first two paragraphs on Language Handout: Spell Correctly.</w:t>
            </w:r>
          </w:p>
        </w:tc>
      </w:tr>
      <w:tr w:rsidR="00EA28B1" w:rsidRPr="000A1218" w14:paraId="76D2F17F" w14:textId="77777777" w:rsidTr="00EA28B1">
        <w:trPr>
          <w:trHeight w:val="126"/>
          <w:jc w:val="center"/>
        </w:trPr>
        <w:tc>
          <w:tcPr>
            <w:tcW w:w="622" w:type="pct"/>
            <w:shd w:val="clear" w:color="auto" w:fill="auto"/>
          </w:tcPr>
          <w:p w14:paraId="7A8E3C14" w14:textId="77777777" w:rsidR="00EA28B1" w:rsidRPr="005E58F1" w:rsidRDefault="00EA28B1" w:rsidP="0022152E">
            <w:pPr>
              <w:rPr>
                <w:sz w:val="20"/>
                <w:szCs w:val="20"/>
                <w:lang w:eastAsia="en-US"/>
              </w:rPr>
            </w:pPr>
            <w:r w:rsidRPr="005E58F1">
              <w:rPr>
                <w:sz w:val="20"/>
                <w:szCs w:val="20"/>
                <w:lang w:eastAsia="en-US"/>
              </w:rPr>
              <w:t>2 min.</w:t>
            </w:r>
          </w:p>
        </w:tc>
        <w:tc>
          <w:tcPr>
            <w:tcW w:w="1932" w:type="pct"/>
            <w:shd w:val="clear" w:color="auto" w:fill="auto"/>
          </w:tcPr>
          <w:p w14:paraId="3DA3C21A" w14:textId="77777777" w:rsidR="00EA28B1" w:rsidRPr="005E58F1" w:rsidRDefault="00EA28B1" w:rsidP="0022152E">
            <w:pPr>
              <w:rPr>
                <w:sz w:val="20"/>
                <w:szCs w:val="20"/>
                <w:lang w:eastAsia="en-US"/>
              </w:rPr>
            </w:pPr>
            <w:r>
              <w:rPr>
                <w:sz w:val="20"/>
                <w:szCs w:val="20"/>
                <w:lang w:eastAsia="en-US"/>
              </w:rPr>
              <w:t>Do you know any other spelling rules other than “</w:t>
            </w:r>
            <w:r w:rsidRPr="005E58F1">
              <w:rPr>
                <w:i/>
                <w:sz w:val="20"/>
                <w:szCs w:val="20"/>
                <w:lang w:eastAsia="en-US"/>
              </w:rPr>
              <w:t>i</w:t>
            </w:r>
            <w:r>
              <w:rPr>
                <w:sz w:val="20"/>
                <w:szCs w:val="20"/>
                <w:lang w:eastAsia="en-US"/>
              </w:rPr>
              <w:t xml:space="preserve"> before </w:t>
            </w:r>
            <w:r>
              <w:rPr>
                <w:i/>
                <w:sz w:val="20"/>
                <w:szCs w:val="20"/>
                <w:lang w:eastAsia="en-US"/>
              </w:rPr>
              <w:t xml:space="preserve">e </w:t>
            </w:r>
            <w:r>
              <w:rPr>
                <w:sz w:val="20"/>
                <w:szCs w:val="20"/>
                <w:lang w:eastAsia="en-US"/>
              </w:rPr>
              <w:t xml:space="preserve">except after </w:t>
            </w:r>
            <w:r>
              <w:rPr>
                <w:i/>
                <w:sz w:val="20"/>
                <w:szCs w:val="20"/>
                <w:lang w:eastAsia="en-US"/>
              </w:rPr>
              <w:t>c</w:t>
            </w:r>
            <w:r>
              <w:rPr>
                <w:sz w:val="20"/>
                <w:szCs w:val="20"/>
                <w:lang w:eastAsia="en-US"/>
              </w:rPr>
              <w:t>”? What do you do when you want to spell a word correctly?</w:t>
            </w:r>
          </w:p>
        </w:tc>
        <w:tc>
          <w:tcPr>
            <w:tcW w:w="2446" w:type="pct"/>
          </w:tcPr>
          <w:p w14:paraId="4E5A3C95" w14:textId="77777777" w:rsidR="00EA28B1" w:rsidRPr="005E58F1" w:rsidRDefault="00EA28B1" w:rsidP="0022152E">
            <w:pPr>
              <w:rPr>
                <w:sz w:val="20"/>
                <w:szCs w:val="20"/>
                <w:lang w:eastAsia="en-US"/>
              </w:rPr>
            </w:pPr>
            <w:r>
              <w:rPr>
                <w:i/>
                <w:sz w:val="20"/>
                <w:szCs w:val="20"/>
                <w:lang w:eastAsia="en-US"/>
              </w:rPr>
              <w:t>Have students share language rules they know. Record ideas on the board.</w:t>
            </w:r>
            <w:r w:rsidRPr="005E58F1">
              <w:rPr>
                <w:i/>
                <w:iCs/>
                <w:sz w:val="20"/>
                <w:szCs w:val="20"/>
                <w:lang w:eastAsia="en-US"/>
              </w:rPr>
              <w:t xml:space="preserve"> </w:t>
            </w:r>
            <w:r>
              <w:rPr>
                <w:i/>
                <w:iCs/>
                <w:sz w:val="20"/>
                <w:szCs w:val="20"/>
                <w:lang w:eastAsia="en-US"/>
              </w:rPr>
              <w:t>Then, have volunteers share strategies they use to spell correctly in their own writing.</w:t>
            </w:r>
          </w:p>
        </w:tc>
      </w:tr>
      <w:tr w:rsidR="00EA28B1" w:rsidRPr="000A1218" w14:paraId="016C835D" w14:textId="77777777" w:rsidTr="00EA28B1">
        <w:trPr>
          <w:trHeight w:val="126"/>
          <w:jc w:val="center"/>
        </w:trPr>
        <w:tc>
          <w:tcPr>
            <w:tcW w:w="622" w:type="pct"/>
            <w:shd w:val="clear" w:color="auto" w:fill="auto"/>
          </w:tcPr>
          <w:p w14:paraId="15879F62" w14:textId="77777777" w:rsidR="00EA28B1" w:rsidRPr="005E58F1" w:rsidRDefault="00EA28B1" w:rsidP="0022152E">
            <w:pPr>
              <w:rPr>
                <w:sz w:val="20"/>
                <w:szCs w:val="20"/>
                <w:lang w:eastAsia="en-US"/>
              </w:rPr>
            </w:pPr>
            <w:r>
              <w:rPr>
                <w:sz w:val="20"/>
                <w:szCs w:val="20"/>
                <w:lang w:eastAsia="en-US"/>
              </w:rPr>
              <w:t>1</w:t>
            </w:r>
            <w:r w:rsidRPr="005E58F1">
              <w:rPr>
                <w:sz w:val="20"/>
                <w:szCs w:val="20"/>
                <w:lang w:eastAsia="en-US"/>
              </w:rPr>
              <w:t xml:space="preserve"> min.</w:t>
            </w:r>
          </w:p>
        </w:tc>
        <w:tc>
          <w:tcPr>
            <w:tcW w:w="1932" w:type="pct"/>
            <w:shd w:val="clear" w:color="auto" w:fill="auto"/>
          </w:tcPr>
          <w:p w14:paraId="0EFA2B07" w14:textId="77777777" w:rsidR="00EA28B1" w:rsidRPr="005E58F1" w:rsidRDefault="00EA28B1" w:rsidP="0022152E">
            <w:pPr>
              <w:rPr>
                <w:sz w:val="20"/>
                <w:szCs w:val="20"/>
                <w:lang w:eastAsia="en-US"/>
              </w:rPr>
            </w:pPr>
            <w:r>
              <w:rPr>
                <w:sz w:val="20"/>
                <w:szCs w:val="20"/>
                <w:lang w:eastAsia="en-US"/>
              </w:rPr>
              <w:t>n/a</w:t>
            </w:r>
          </w:p>
        </w:tc>
        <w:tc>
          <w:tcPr>
            <w:tcW w:w="2446" w:type="pct"/>
          </w:tcPr>
          <w:p w14:paraId="2E515667" w14:textId="77777777" w:rsidR="00EA28B1" w:rsidRPr="005E58F1" w:rsidRDefault="00EA28B1" w:rsidP="0022152E">
            <w:pPr>
              <w:rPr>
                <w:i/>
                <w:sz w:val="20"/>
                <w:szCs w:val="20"/>
                <w:lang w:eastAsia="en-US"/>
              </w:rPr>
            </w:pPr>
            <w:r>
              <w:rPr>
                <w:i/>
                <w:sz w:val="20"/>
                <w:szCs w:val="20"/>
                <w:lang w:eastAsia="en-US"/>
              </w:rPr>
              <w:t>Read aloud the strategies for spelling words correctly.</w:t>
            </w:r>
          </w:p>
        </w:tc>
      </w:tr>
      <w:tr w:rsidR="00EA28B1" w:rsidRPr="000A1218" w14:paraId="4655573E" w14:textId="77777777" w:rsidTr="00EA28B1">
        <w:trPr>
          <w:trHeight w:val="126"/>
          <w:jc w:val="center"/>
        </w:trPr>
        <w:tc>
          <w:tcPr>
            <w:tcW w:w="622" w:type="pct"/>
            <w:shd w:val="clear" w:color="auto" w:fill="auto"/>
          </w:tcPr>
          <w:p w14:paraId="3AF84760" w14:textId="77777777" w:rsidR="00EA28B1" w:rsidRPr="005E58F1" w:rsidRDefault="00EA28B1" w:rsidP="0022152E">
            <w:pPr>
              <w:rPr>
                <w:sz w:val="20"/>
                <w:szCs w:val="20"/>
                <w:lang w:eastAsia="en-US"/>
              </w:rPr>
            </w:pPr>
            <w:r w:rsidRPr="005E58F1">
              <w:rPr>
                <w:b/>
                <w:bCs/>
                <w:sz w:val="20"/>
                <w:szCs w:val="20"/>
                <w:lang w:eastAsia="en-US"/>
              </w:rPr>
              <w:t>Monitor Progress</w:t>
            </w:r>
            <w:r w:rsidRPr="005E58F1">
              <w:rPr>
                <w:sz w:val="20"/>
                <w:szCs w:val="20"/>
                <w:lang w:eastAsia="en-US"/>
              </w:rPr>
              <w:t> </w:t>
            </w:r>
          </w:p>
          <w:p w14:paraId="61D6F761" w14:textId="77777777" w:rsidR="00EA28B1" w:rsidRPr="005E58F1" w:rsidRDefault="00EA28B1" w:rsidP="0022152E">
            <w:pPr>
              <w:rPr>
                <w:sz w:val="20"/>
                <w:szCs w:val="20"/>
                <w:lang w:eastAsia="en-US"/>
              </w:rPr>
            </w:pPr>
            <w:r>
              <w:rPr>
                <w:sz w:val="20"/>
                <w:szCs w:val="20"/>
                <w:lang w:eastAsia="en-US"/>
              </w:rPr>
              <w:t>5</w:t>
            </w:r>
            <w:r w:rsidRPr="005E58F1">
              <w:rPr>
                <w:sz w:val="20"/>
                <w:szCs w:val="20"/>
                <w:lang w:eastAsia="en-US"/>
              </w:rPr>
              <w:t xml:space="preserve"> min </w:t>
            </w:r>
          </w:p>
        </w:tc>
        <w:tc>
          <w:tcPr>
            <w:tcW w:w="1932" w:type="pct"/>
            <w:tcBorders>
              <w:top w:val="nil"/>
              <w:left w:val="nil"/>
              <w:bottom w:val="single" w:sz="6" w:space="0" w:color="255694"/>
              <w:right w:val="single" w:sz="6" w:space="0" w:color="255694"/>
            </w:tcBorders>
            <w:shd w:val="clear" w:color="auto" w:fill="auto"/>
          </w:tcPr>
          <w:p w14:paraId="0EDD30D0" w14:textId="77777777" w:rsidR="00EA28B1" w:rsidRPr="005E58F1" w:rsidRDefault="00EA28B1" w:rsidP="0022152E">
            <w:pPr>
              <w:rPr>
                <w:sz w:val="20"/>
                <w:szCs w:val="20"/>
                <w:lang w:eastAsia="en-US"/>
              </w:rPr>
            </w:pPr>
            <w:r w:rsidRPr="005E58F1">
              <w:rPr>
                <w:sz w:val="20"/>
                <w:szCs w:val="20"/>
                <w:lang w:eastAsia="en-US"/>
              </w:rPr>
              <w:t xml:space="preserve">Complete the practice items on </w:t>
            </w:r>
            <w:r w:rsidRPr="005E58F1">
              <w:rPr>
                <w:iCs/>
                <w:sz w:val="20"/>
                <w:szCs w:val="20"/>
                <w:lang w:eastAsia="en-US"/>
              </w:rPr>
              <w:t>Language Handout: </w:t>
            </w:r>
            <w:r>
              <w:rPr>
                <w:iCs/>
                <w:sz w:val="20"/>
                <w:szCs w:val="20"/>
                <w:lang w:eastAsia="en-US"/>
              </w:rPr>
              <w:t>Spell Correctly</w:t>
            </w:r>
            <w:r w:rsidRPr="005E58F1">
              <w:rPr>
                <w:sz w:val="20"/>
                <w:szCs w:val="20"/>
                <w:lang w:eastAsia="en-US"/>
              </w:rPr>
              <w:t>.</w:t>
            </w:r>
            <w:r>
              <w:rPr>
                <w:sz w:val="20"/>
                <w:szCs w:val="20"/>
                <w:lang w:eastAsia="en-US"/>
              </w:rPr>
              <w:t xml:space="preserve"> Be sure to use at least one of the strategies we reviewed for ensuring words are spelled correctly.</w:t>
            </w:r>
            <w:r w:rsidRPr="005E58F1">
              <w:rPr>
                <w:sz w:val="20"/>
                <w:szCs w:val="20"/>
                <w:lang w:eastAsia="en-US"/>
              </w:rPr>
              <w:t> </w:t>
            </w:r>
          </w:p>
        </w:tc>
        <w:tc>
          <w:tcPr>
            <w:tcW w:w="2446" w:type="pct"/>
            <w:tcBorders>
              <w:top w:val="nil"/>
              <w:left w:val="nil"/>
              <w:bottom w:val="single" w:sz="6" w:space="0" w:color="255694"/>
              <w:right w:val="single" w:sz="6" w:space="0" w:color="255694"/>
            </w:tcBorders>
            <w:shd w:val="clear" w:color="auto" w:fill="auto"/>
          </w:tcPr>
          <w:p w14:paraId="56A6569B" w14:textId="77777777" w:rsidR="00EA28B1" w:rsidRPr="005E58F1" w:rsidRDefault="00EA28B1" w:rsidP="0022152E">
            <w:pPr>
              <w:rPr>
                <w:sz w:val="20"/>
                <w:szCs w:val="20"/>
                <w:lang w:eastAsia="en-US"/>
              </w:rPr>
            </w:pPr>
            <w:r w:rsidRPr="005E58F1">
              <w:rPr>
                <w:i/>
                <w:iCs/>
                <w:sz w:val="20"/>
                <w:szCs w:val="20"/>
                <w:lang w:eastAsia="en-US"/>
              </w:rPr>
              <w:t>Distribute Language Handout</w:t>
            </w:r>
            <w:r>
              <w:rPr>
                <w:i/>
                <w:iCs/>
                <w:sz w:val="20"/>
                <w:szCs w:val="20"/>
                <w:lang w:eastAsia="en-US"/>
              </w:rPr>
              <w:t>: Spell Correctly a</w:t>
            </w:r>
            <w:r w:rsidRPr="005E58F1">
              <w:rPr>
                <w:i/>
                <w:iCs/>
                <w:sz w:val="20"/>
                <w:szCs w:val="20"/>
                <w:lang w:eastAsia="en-US"/>
              </w:rPr>
              <w:t>nd review directions for the practice items.</w:t>
            </w:r>
            <w:r w:rsidRPr="005E58F1">
              <w:rPr>
                <w:sz w:val="20"/>
                <w:szCs w:val="20"/>
                <w:lang w:eastAsia="en-US"/>
              </w:rPr>
              <w:t> </w:t>
            </w:r>
          </w:p>
        </w:tc>
      </w:tr>
    </w:tbl>
    <w:p w14:paraId="5300C4AE" w14:textId="77777777" w:rsidR="00EA28B1" w:rsidRDefault="00EA28B1" w:rsidP="00EA28B1"/>
    <w:p w14:paraId="26DA2CEE" w14:textId="5C3C3306" w:rsidR="006E498B" w:rsidRDefault="006E498B" w:rsidP="00EA28B1">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731024" w:rsidRPr="009E7133" w14:paraId="1372A5AE" w14:textId="77777777" w:rsidTr="0022152E">
        <w:trPr>
          <w:trHeight w:val="432"/>
          <w:tblHeader/>
          <w:jc w:val="center"/>
        </w:trPr>
        <w:tc>
          <w:tcPr>
            <w:tcW w:w="10800" w:type="dxa"/>
            <w:shd w:val="clear" w:color="auto" w:fill="F2F2F2"/>
            <w:vAlign w:val="center"/>
          </w:tcPr>
          <w:p w14:paraId="1AFA67F3" w14:textId="2D47ECAB" w:rsidR="00731024" w:rsidRPr="009E7133" w:rsidRDefault="00731024" w:rsidP="0022152E">
            <w:pPr>
              <w:pStyle w:val="Heading5"/>
              <w:outlineLvl w:val="4"/>
            </w:pPr>
            <w:bookmarkStart w:id="517" w:name="_Toc24967247"/>
            <w:r w:rsidRPr="00A84370">
              <w:lastRenderedPageBreak/>
              <w:t xml:space="preserve">Grade </w:t>
            </w:r>
            <w:r>
              <w:t>5</w:t>
            </w:r>
            <w:r w:rsidRPr="00A84370">
              <w:t xml:space="preserve"> M1 L</w:t>
            </w:r>
            <w:r>
              <w:t>31</w:t>
            </w:r>
            <w:r w:rsidRPr="00A84370">
              <w:t xml:space="preserve"> </w:t>
            </w:r>
            <w:r>
              <w:t>Handout</w:t>
            </w:r>
            <w:r w:rsidRPr="00A84370">
              <w:t xml:space="preserve">: </w:t>
            </w:r>
            <w:r>
              <w:t>Spell Correctly</w:t>
            </w:r>
            <w:bookmarkEnd w:id="517"/>
          </w:p>
        </w:tc>
      </w:tr>
      <w:tr w:rsidR="00731024" w:rsidRPr="009E7133" w14:paraId="5FD7C6E6" w14:textId="77777777" w:rsidTr="00EA28B1">
        <w:trPr>
          <w:trHeight w:val="9648"/>
          <w:jc w:val="center"/>
        </w:trPr>
        <w:tc>
          <w:tcPr>
            <w:tcW w:w="10800" w:type="dxa"/>
            <w:shd w:val="clear" w:color="auto" w:fill="FFFFFF"/>
          </w:tcPr>
          <w:p w14:paraId="58A38B84" w14:textId="77777777" w:rsidR="00EA28B1" w:rsidRDefault="00EA28B1" w:rsidP="000A6C56">
            <w:pPr>
              <w:textAlignment w:val="baseline"/>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EA28B1" w:rsidRPr="005E0947" w14:paraId="41742FF2" w14:textId="77777777" w:rsidTr="0022152E">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5E175DBE" w14:textId="77777777" w:rsidR="00EA28B1" w:rsidRPr="00243660" w:rsidRDefault="00EA28B1" w:rsidP="00EA28B1">
                  <w:pPr>
                    <w:textAlignment w:val="baseline"/>
                    <w:rPr>
                      <w:rFonts w:ascii="Times New Roman" w:hAnsi="Times New Roman" w:cs="Times New Roman"/>
                      <w:color w:val="FFFFFF"/>
                      <w:sz w:val="20"/>
                      <w:szCs w:val="20"/>
                    </w:rPr>
                  </w:pPr>
                  <w:r w:rsidRPr="00243660">
                    <w:rPr>
                      <w:color w:val="FFFFFF"/>
                      <w:sz w:val="20"/>
                      <w:szCs w:val="20"/>
                    </w:rPr>
                    <w:t>SPELL CORRECTLY</w:t>
                  </w:r>
                </w:p>
              </w:tc>
            </w:tr>
            <w:tr w:rsidR="00EA28B1" w:rsidRPr="005E0947" w14:paraId="657AFC5C" w14:textId="77777777" w:rsidTr="0022152E">
              <w:trPr>
                <w:trHeight w:val="495"/>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vAlign w:val="center"/>
                  <w:hideMark/>
                </w:tcPr>
                <w:p w14:paraId="21601C4D" w14:textId="77777777" w:rsidR="00EA28B1" w:rsidRPr="00243660" w:rsidRDefault="00EA28B1" w:rsidP="00EA28B1">
                  <w:pPr>
                    <w:textAlignment w:val="baseline"/>
                    <w:rPr>
                      <w:color w:val="auto"/>
                      <w:sz w:val="20"/>
                      <w:szCs w:val="20"/>
                    </w:rPr>
                  </w:pPr>
                  <w:r w:rsidRPr="00243660">
                    <w:rPr>
                      <w:color w:val="auto"/>
                      <w:sz w:val="20"/>
                      <w:szCs w:val="20"/>
                    </w:rPr>
                    <w:t>English is one of the most difficult languages to learn. That’s because there are a lot of rules to follow. You may have heard the saying “</w:t>
                  </w:r>
                  <w:r w:rsidRPr="00243660">
                    <w:rPr>
                      <w:i/>
                      <w:color w:val="auto"/>
                      <w:sz w:val="20"/>
                      <w:szCs w:val="20"/>
                    </w:rPr>
                    <w:t>i</w:t>
                  </w:r>
                  <w:r w:rsidRPr="00243660">
                    <w:rPr>
                      <w:color w:val="auto"/>
                      <w:sz w:val="20"/>
                      <w:szCs w:val="20"/>
                    </w:rPr>
                    <w:t xml:space="preserve"> before </w:t>
                  </w:r>
                  <w:r w:rsidRPr="00243660">
                    <w:rPr>
                      <w:i/>
                      <w:color w:val="auto"/>
                      <w:sz w:val="20"/>
                      <w:szCs w:val="20"/>
                    </w:rPr>
                    <w:t>e</w:t>
                  </w:r>
                  <w:r w:rsidRPr="00243660">
                    <w:rPr>
                      <w:color w:val="auto"/>
                      <w:sz w:val="20"/>
                      <w:szCs w:val="20"/>
                    </w:rPr>
                    <w:t xml:space="preserve"> but not after </w:t>
                  </w:r>
                  <w:r w:rsidRPr="00243660">
                    <w:rPr>
                      <w:i/>
                      <w:color w:val="auto"/>
                      <w:sz w:val="20"/>
                      <w:szCs w:val="20"/>
                    </w:rPr>
                    <w:t>c</w:t>
                  </w:r>
                  <w:r w:rsidRPr="00243660">
                    <w:rPr>
                      <w:color w:val="auto"/>
                      <w:sz w:val="20"/>
                      <w:szCs w:val="20"/>
                    </w:rPr>
                    <w:t xml:space="preserve">.” That rule tells you that when a word includes the vowel pair </w:t>
                  </w:r>
                  <w:r w:rsidRPr="00243660">
                    <w:rPr>
                      <w:i/>
                      <w:color w:val="auto"/>
                      <w:sz w:val="20"/>
                      <w:szCs w:val="20"/>
                    </w:rPr>
                    <w:t xml:space="preserve">ie, </w:t>
                  </w:r>
                  <w:r w:rsidRPr="00243660">
                    <w:rPr>
                      <w:color w:val="auto"/>
                      <w:sz w:val="20"/>
                      <w:szCs w:val="20"/>
                    </w:rPr>
                    <w:t xml:space="preserve">the letter </w:t>
                  </w:r>
                  <w:r w:rsidRPr="00243660">
                    <w:rPr>
                      <w:i/>
                      <w:color w:val="auto"/>
                      <w:sz w:val="20"/>
                      <w:szCs w:val="20"/>
                    </w:rPr>
                    <w:t xml:space="preserve">i </w:t>
                  </w:r>
                  <w:r w:rsidRPr="00243660">
                    <w:rPr>
                      <w:color w:val="auto"/>
                      <w:sz w:val="20"/>
                      <w:szCs w:val="20"/>
                    </w:rPr>
                    <w:t xml:space="preserve">comes before the </w:t>
                  </w:r>
                  <w:r w:rsidRPr="00243660">
                    <w:rPr>
                      <w:i/>
                      <w:color w:val="auto"/>
                      <w:sz w:val="20"/>
                      <w:szCs w:val="20"/>
                    </w:rPr>
                    <w:t xml:space="preserve">e, </w:t>
                  </w:r>
                  <w:r w:rsidRPr="00243660">
                    <w:rPr>
                      <w:color w:val="auto"/>
                      <w:sz w:val="20"/>
                      <w:szCs w:val="20"/>
                    </w:rPr>
                    <w:t xml:space="preserve">unless the vowel pair is after the letter </w:t>
                  </w:r>
                  <w:r w:rsidRPr="00243660">
                    <w:rPr>
                      <w:i/>
                      <w:color w:val="auto"/>
                      <w:sz w:val="20"/>
                      <w:szCs w:val="20"/>
                    </w:rPr>
                    <w:t xml:space="preserve">c. </w:t>
                  </w:r>
                </w:p>
                <w:p w14:paraId="7F2A7116" w14:textId="77777777" w:rsidR="00EA28B1" w:rsidRPr="00243660" w:rsidRDefault="00EA28B1" w:rsidP="00EA28B1">
                  <w:pPr>
                    <w:textAlignment w:val="baseline"/>
                    <w:rPr>
                      <w:color w:val="auto"/>
                      <w:sz w:val="20"/>
                      <w:szCs w:val="20"/>
                    </w:rPr>
                  </w:pPr>
                </w:p>
                <w:p w14:paraId="1A416543" w14:textId="77777777" w:rsidR="00EA28B1" w:rsidRPr="00243660" w:rsidRDefault="00EA28B1" w:rsidP="00EA28B1">
                  <w:pPr>
                    <w:textAlignment w:val="baseline"/>
                    <w:rPr>
                      <w:color w:val="auto"/>
                      <w:sz w:val="20"/>
                      <w:szCs w:val="20"/>
                    </w:rPr>
                  </w:pPr>
                  <w:r w:rsidRPr="00243660">
                    <w:rPr>
                      <w:color w:val="auto"/>
                      <w:sz w:val="20"/>
                      <w:szCs w:val="20"/>
                    </w:rPr>
                    <w:t xml:space="preserve">So when we go to spell the words </w:t>
                  </w:r>
                  <w:r w:rsidRPr="00243660">
                    <w:rPr>
                      <w:i/>
                      <w:color w:val="auto"/>
                      <w:sz w:val="20"/>
                      <w:szCs w:val="20"/>
                    </w:rPr>
                    <w:t xml:space="preserve">believe, friend, </w:t>
                  </w:r>
                  <w:r w:rsidRPr="00243660">
                    <w:rPr>
                      <w:color w:val="auto"/>
                      <w:sz w:val="20"/>
                      <w:szCs w:val="20"/>
                    </w:rPr>
                    <w:t xml:space="preserve">or </w:t>
                  </w:r>
                  <w:r w:rsidRPr="00243660">
                    <w:rPr>
                      <w:i/>
                      <w:color w:val="auto"/>
                      <w:sz w:val="20"/>
                      <w:szCs w:val="20"/>
                    </w:rPr>
                    <w:t xml:space="preserve">relief, </w:t>
                  </w:r>
                  <w:r w:rsidRPr="00243660">
                    <w:rPr>
                      <w:color w:val="auto"/>
                      <w:sz w:val="20"/>
                      <w:szCs w:val="20"/>
                    </w:rPr>
                    <w:t xml:space="preserve">we know the </w:t>
                  </w:r>
                  <w:r w:rsidRPr="00243660">
                    <w:rPr>
                      <w:i/>
                      <w:color w:val="auto"/>
                      <w:sz w:val="20"/>
                      <w:szCs w:val="20"/>
                    </w:rPr>
                    <w:t xml:space="preserve">i </w:t>
                  </w:r>
                  <w:r w:rsidRPr="00243660">
                    <w:rPr>
                      <w:color w:val="auto"/>
                      <w:sz w:val="20"/>
                      <w:szCs w:val="20"/>
                    </w:rPr>
                    <w:t xml:space="preserve">comes before the </w:t>
                  </w:r>
                  <w:r w:rsidRPr="00243660">
                    <w:rPr>
                      <w:i/>
                      <w:color w:val="auto"/>
                      <w:sz w:val="20"/>
                      <w:szCs w:val="20"/>
                    </w:rPr>
                    <w:t xml:space="preserve">e. </w:t>
                  </w:r>
                  <w:r w:rsidRPr="00243660">
                    <w:rPr>
                      <w:color w:val="auto"/>
                      <w:sz w:val="20"/>
                      <w:szCs w:val="20"/>
                    </w:rPr>
                    <w:t xml:space="preserve">In words like </w:t>
                  </w:r>
                  <w:r w:rsidRPr="00243660">
                    <w:rPr>
                      <w:i/>
                      <w:color w:val="auto"/>
                      <w:sz w:val="20"/>
                      <w:szCs w:val="20"/>
                    </w:rPr>
                    <w:t xml:space="preserve">receive </w:t>
                  </w:r>
                  <w:r w:rsidRPr="00243660">
                    <w:rPr>
                      <w:color w:val="auto"/>
                      <w:sz w:val="20"/>
                      <w:szCs w:val="20"/>
                    </w:rPr>
                    <w:t xml:space="preserve">or </w:t>
                  </w:r>
                  <w:r w:rsidRPr="00243660">
                    <w:rPr>
                      <w:i/>
                      <w:color w:val="auto"/>
                      <w:sz w:val="20"/>
                      <w:szCs w:val="20"/>
                    </w:rPr>
                    <w:t xml:space="preserve">deceive, </w:t>
                  </w:r>
                  <w:r w:rsidRPr="00243660">
                    <w:rPr>
                      <w:color w:val="auto"/>
                      <w:sz w:val="20"/>
                      <w:szCs w:val="20"/>
                    </w:rPr>
                    <w:t xml:space="preserve">the </w:t>
                  </w:r>
                  <w:r w:rsidRPr="00243660">
                    <w:rPr>
                      <w:i/>
                      <w:color w:val="auto"/>
                      <w:sz w:val="20"/>
                      <w:szCs w:val="20"/>
                    </w:rPr>
                    <w:t xml:space="preserve">e </w:t>
                  </w:r>
                  <w:r w:rsidRPr="00243660">
                    <w:rPr>
                      <w:color w:val="auto"/>
                      <w:sz w:val="20"/>
                      <w:szCs w:val="20"/>
                    </w:rPr>
                    <w:t xml:space="preserve">comes before the </w:t>
                  </w:r>
                  <w:r w:rsidRPr="00243660">
                    <w:rPr>
                      <w:i/>
                      <w:color w:val="auto"/>
                      <w:sz w:val="20"/>
                      <w:szCs w:val="20"/>
                    </w:rPr>
                    <w:t xml:space="preserve">i. </w:t>
                  </w:r>
                  <w:r w:rsidRPr="00243660">
                    <w:rPr>
                      <w:color w:val="auto"/>
                      <w:sz w:val="20"/>
                      <w:szCs w:val="20"/>
                    </w:rPr>
                    <w:t xml:space="preserve">But what about these words: </w:t>
                  </w:r>
                  <w:r w:rsidRPr="00243660">
                    <w:rPr>
                      <w:i/>
                      <w:color w:val="auto"/>
                      <w:sz w:val="20"/>
                      <w:szCs w:val="20"/>
                    </w:rPr>
                    <w:t xml:space="preserve">neighbor, weigh, </w:t>
                  </w:r>
                  <w:r w:rsidRPr="00243660">
                    <w:rPr>
                      <w:color w:val="auto"/>
                      <w:sz w:val="20"/>
                      <w:szCs w:val="20"/>
                    </w:rPr>
                    <w:t xml:space="preserve">or </w:t>
                  </w:r>
                  <w:r w:rsidRPr="00243660">
                    <w:rPr>
                      <w:i/>
                      <w:color w:val="auto"/>
                      <w:sz w:val="20"/>
                      <w:szCs w:val="20"/>
                    </w:rPr>
                    <w:t>reign</w:t>
                  </w:r>
                  <w:r w:rsidRPr="00243660">
                    <w:rPr>
                      <w:color w:val="auto"/>
                      <w:sz w:val="20"/>
                      <w:szCs w:val="20"/>
                    </w:rPr>
                    <w:t>?</w:t>
                  </w:r>
                  <w:r w:rsidRPr="00243660">
                    <w:rPr>
                      <w:i/>
                      <w:color w:val="auto"/>
                      <w:sz w:val="20"/>
                      <w:szCs w:val="20"/>
                    </w:rPr>
                    <w:t xml:space="preserve"> </w:t>
                  </w:r>
                  <w:r w:rsidRPr="00243660">
                    <w:rPr>
                      <w:color w:val="auto"/>
                      <w:sz w:val="20"/>
                      <w:szCs w:val="20"/>
                    </w:rPr>
                    <w:t>The rule doesn’t work. How can writers be sure to spell words correctly when there are so many rules to keep track of?</w:t>
                  </w:r>
                </w:p>
                <w:p w14:paraId="59D67003" w14:textId="77777777" w:rsidR="00EA28B1" w:rsidRPr="00243660" w:rsidRDefault="00EA28B1" w:rsidP="00EA28B1">
                  <w:pPr>
                    <w:textAlignment w:val="baseline"/>
                    <w:rPr>
                      <w:color w:val="auto"/>
                      <w:sz w:val="20"/>
                      <w:szCs w:val="20"/>
                    </w:rPr>
                  </w:pPr>
                </w:p>
                <w:p w14:paraId="12941788" w14:textId="77777777" w:rsidR="00EA28B1" w:rsidRPr="00243660" w:rsidRDefault="00EA28B1" w:rsidP="00EA28B1">
                  <w:pPr>
                    <w:textAlignment w:val="baseline"/>
                    <w:rPr>
                      <w:color w:val="auto"/>
                      <w:sz w:val="20"/>
                      <w:szCs w:val="20"/>
                    </w:rPr>
                  </w:pPr>
                  <w:r w:rsidRPr="00243660">
                    <w:rPr>
                      <w:color w:val="auto"/>
                      <w:sz w:val="20"/>
                      <w:szCs w:val="20"/>
                    </w:rPr>
                    <w:t>To spell correctly, you can:</w:t>
                  </w:r>
                </w:p>
                <w:p w14:paraId="56577A39"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Sound words out. </w:t>
                  </w:r>
                  <w:r w:rsidRPr="00243660">
                    <w:rPr>
                      <w:color w:val="auto"/>
                      <w:sz w:val="20"/>
                      <w:szCs w:val="20"/>
                    </w:rPr>
                    <w:t>When you first learned to read, you learned to sound out words. If you know the word you want to spell, say it aloud. Listen for the sounds in the word and try to write the letter for each sound you hear.</w:t>
                  </w:r>
                </w:p>
                <w:p w14:paraId="74F8B0EC"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Rely on spell-check. </w:t>
                  </w:r>
                  <w:r w:rsidRPr="00243660">
                    <w:rPr>
                      <w:color w:val="auto"/>
                      <w:sz w:val="20"/>
                      <w:szCs w:val="20"/>
                    </w:rPr>
                    <w:t>When you type an essay or story, most word processors have a spell check built in. As you type, if you misspell a word, the system might underline the misspelled word in red or another color. Sometimes, if you run a spell check, the word processor will suggest the correct spelling of the word.</w:t>
                  </w:r>
                </w:p>
                <w:p w14:paraId="03A8543C"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Use resources in the classroom. </w:t>
                  </w:r>
                  <w:r w:rsidRPr="00243660">
                    <w:rPr>
                      <w:color w:val="auto"/>
                      <w:sz w:val="20"/>
                      <w:szCs w:val="20"/>
                    </w:rPr>
                    <w:t>Your teacher may have word walls or other spelling resources around the classroom. Use any resources your teacher provides to help you spell correctly.</w:t>
                  </w:r>
                </w:p>
                <w:p w14:paraId="6BB43712"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Use a dictionary. </w:t>
                  </w:r>
                  <w:r w:rsidRPr="00243660">
                    <w:rPr>
                      <w:color w:val="auto"/>
                      <w:sz w:val="20"/>
                      <w:szCs w:val="20"/>
                    </w:rPr>
                    <w:t>Your teacher may have a paper dictionary in the classroom. There are also several online dictionaries, such as Wordsmyth (</w:t>
                  </w:r>
                  <w:hyperlink r:id="rId36" w:history="1">
                    <w:r w:rsidRPr="00243660">
                      <w:rPr>
                        <w:rStyle w:val="Hyperlink"/>
                        <w:rFonts w:ascii="Calibri" w:hAnsi="Calibri"/>
                        <w:sz w:val="20"/>
                        <w:szCs w:val="20"/>
                      </w:rPr>
                      <w:t>www.wordsmyth.net</w:t>
                    </w:r>
                  </w:hyperlink>
                  <w:r w:rsidRPr="00243660">
                    <w:rPr>
                      <w:color w:val="auto"/>
                      <w:sz w:val="20"/>
                      <w:szCs w:val="20"/>
                    </w:rPr>
                    <w:t>) and Merriam-Webster (</w:t>
                  </w:r>
                  <w:hyperlink r:id="rId37" w:history="1">
                    <w:r w:rsidRPr="00243660">
                      <w:rPr>
                        <w:rStyle w:val="Hyperlink"/>
                        <w:rFonts w:ascii="Calibri" w:hAnsi="Calibri"/>
                        <w:sz w:val="20"/>
                        <w:szCs w:val="20"/>
                      </w:rPr>
                      <w:t>www.m-w.com</w:t>
                    </w:r>
                  </w:hyperlink>
                  <w:r w:rsidRPr="00243660">
                    <w:rPr>
                      <w:color w:val="auto"/>
                      <w:sz w:val="20"/>
                      <w:szCs w:val="20"/>
                    </w:rPr>
                    <w:t>). If you know what word you want to spell, you can look it up in the dictionary. If you don’t know how to spell a word but type a word that is close to what you want to spell, the online dictionary may be able to find it for you.</w:t>
                  </w:r>
                  <w:r w:rsidRPr="00243660">
                    <w:rPr>
                      <w:b/>
                      <w:color w:val="auto"/>
                      <w:sz w:val="20"/>
                      <w:szCs w:val="20"/>
                    </w:rPr>
                    <w:t xml:space="preserve"> </w:t>
                  </w:r>
                </w:p>
                <w:p w14:paraId="7BB18CFF" w14:textId="77777777" w:rsidR="00EA28B1" w:rsidRPr="00243660" w:rsidRDefault="00EA28B1" w:rsidP="006708B7">
                  <w:pPr>
                    <w:pStyle w:val="ListParagraph"/>
                    <w:numPr>
                      <w:ilvl w:val="0"/>
                      <w:numId w:val="85"/>
                    </w:numPr>
                    <w:textAlignment w:val="baseline"/>
                    <w:rPr>
                      <w:color w:val="auto"/>
                      <w:sz w:val="20"/>
                      <w:szCs w:val="20"/>
                    </w:rPr>
                  </w:pPr>
                  <w:r w:rsidRPr="00243660">
                    <w:rPr>
                      <w:b/>
                      <w:color w:val="auto"/>
                      <w:sz w:val="20"/>
                      <w:szCs w:val="20"/>
                    </w:rPr>
                    <w:t xml:space="preserve">Ask someone for help. </w:t>
                  </w:r>
                  <w:r w:rsidRPr="00243660">
                    <w:rPr>
                      <w:color w:val="auto"/>
                      <w:sz w:val="20"/>
                      <w:szCs w:val="20"/>
                    </w:rPr>
                    <w:t>If all else fails, ask a teacher, adult at home, or classmate for help. Sometimes, they might be able to tell you how to spell a tricky word.</w:t>
                  </w:r>
                </w:p>
              </w:tc>
            </w:tr>
          </w:tbl>
          <w:p w14:paraId="58B97702" w14:textId="77777777" w:rsidR="00EA28B1" w:rsidRDefault="00EA28B1" w:rsidP="000A6C56">
            <w:pPr>
              <w:textAlignment w:val="baseline"/>
            </w:pPr>
          </w:p>
          <w:tbl>
            <w:tblPr>
              <w:tblW w:w="1008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80"/>
            </w:tblGrid>
            <w:tr w:rsidR="000A6C56" w:rsidRPr="005E0947" w14:paraId="43B68296" w14:textId="77777777" w:rsidTr="000A6C56">
              <w:trPr>
                <w:trHeight w:val="20"/>
                <w:jc w:val="center"/>
              </w:trPr>
              <w:tc>
                <w:tcPr>
                  <w:tcW w:w="10080" w:type="dxa"/>
                  <w:tcBorders>
                    <w:top w:val="single" w:sz="6" w:space="0" w:color="255694"/>
                    <w:left w:val="single" w:sz="6" w:space="0" w:color="255694"/>
                    <w:bottom w:val="single" w:sz="6" w:space="0" w:color="255694"/>
                    <w:right w:val="single" w:sz="6" w:space="0" w:color="255694"/>
                  </w:tcBorders>
                  <w:shd w:val="clear" w:color="auto" w:fill="255694" w:themeFill="accent1"/>
                  <w:tcMar>
                    <w:left w:w="115" w:type="dxa"/>
                    <w:right w:w="115" w:type="dxa"/>
                  </w:tcMar>
                  <w:vAlign w:val="center"/>
                  <w:hideMark/>
                </w:tcPr>
                <w:p w14:paraId="0311249E" w14:textId="77777777" w:rsidR="000A6C56" w:rsidRPr="00243660" w:rsidRDefault="000A6C56" w:rsidP="000A6C56">
                  <w:pPr>
                    <w:textAlignment w:val="baseline"/>
                    <w:rPr>
                      <w:rFonts w:ascii="Times New Roman" w:hAnsi="Times New Roman" w:cs="Times New Roman"/>
                      <w:color w:val="FFFFFF"/>
                      <w:sz w:val="20"/>
                      <w:szCs w:val="20"/>
                    </w:rPr>
                  </w:pPr>
                  <w:r w:rsidRPr="00243660">
                    <w:rPr>
                      <w:color w:val="FFFFFF"/>
                      <w:sz w:val="20"/>
                      <w:szCs w:val="20"/>
                    </w:rPr>
                    <w:t>SPELL CORRECTLY PRA</w:t>
                  </w:r>
                  <w:r w:rsidRPr="00F326E4">
                    <w:rPr>
                      <w:color w:val="FFFFFF"/>
                      <w:sz w:val="20"/>
                      <w:szCs w:val="20"/>
                      <w:shd w:val="clear" w:color="auto" w:fill="255694" w:themeFill="accent1"/>
                    </w:rPr>
                    <w:t>C</w:t>
                  </w:r>
                  <w:r w:rsidRPr="00243660">
                    <w:rPr>
                      <w:color w:val="FFFFFF"/>
                      <w:sz w:val="20"/>
                      <w:szCs w:val="20"/>
                    </w:rPr>
                    <w:t>TICE   </w:t>
                  </w:r>
                </w:p>
              </w:tc>
            </w:tr>
            <w:tr w:rsidR="000A6C56" w:rsidRPr="005E0947" w14:paraId="7B475D3B" w14:textId="77777777" w:rsidTr="000A6C56">
              <w:trPr>
                <w:trHeight w:val="495"/>
                <w:jc w:val="center"/>
              </w:trPr>
              <w:tc>
                <w:tcPr>
                  <w:tcW w:w="10080" w:type="dxa"/>
                  <w:tcBorders>
                    <w:top w:val="nil"/>
                    <w:left w:val="single" w:sz="6" w:space="0" w:color="255694"/>
                    <w:bottom w:val="single" w:sz="6" w:space="0" w:color="255694"/>
                    <w:right w:val="single" w:sz="6" w:space="0" w:color="255694"/>
                  </w:tcBorders>
                  <w:shd w:val="clear" w:color="auto" w:fill="auto"/>
                  <w:tcMar>
                    <w:left w:w="115" w:type="dxa"/>
                    <w:right w:w="115" w:type="dxa"/>
                  </w:tcMar>
                  <w:hideMark/>
                </w:tcPr>
                <w:p w14:paraId="4BBC8F62" w14:textId="77777777" w:rsidR="000A6C56" w:rsidRPr="00243660" w:rsidRDefault="000A6C56" w:rsidP="000A6C56">
                  <w:pPr>
                    <w:textAlignment w:val="baseline"/>
                    <w:rPr>
                      <w:rFonts w:ascii="Times New Roman" w:hAnsi="Times New Roman" w:cs="Times New Roman"/>
                      <w:color w:val="auto"/>
                      <w:sz w:val="20"/>
                      <w:szCs w:val="20"/>
                    </w:rPr>
                  </w:pPr>
                  <w:r w:rsidRPr="00243660">
                    <w:rPr>
                      <w:b/>
                      <w:bCs/>
                      <w:color w:val="auto"/>
                      <w:sz w:val="20"/>
                      <w:szCs w:val="20"/>
                    </w:rPr>
                    <w:t>Directions:</w:t>
                  </w:r>
                  <w:r w:rsidRPr="00243660">
                    <w:rPr>
                      <w:color w:val="auto"/>
                      <w:sz w:val="20"/>
                      <w:szCs w:val="20"/>
                    </w:rPr>
                    <w:t xml:space="preserve"> Each word below is misspelled. Use one of the strategies you learned to correct the spelling. </w:t>
                  </w:r>
                </w:p>
                <w:p w14:paraId="2E2414BF" w14:textId="77777777" w:rsidR="000A6C56" w:rsidRDefault="000A6C56" w:rsidP="006708B7">
                  <w:pPr>
                    <w:numPr>
                      <w:ilvl w:val="0"/>
                      <w:numId w:val="89"/>
                    </w:numPr>
                    <w:textAlignment w:val="baseline"/>
                    <w:rPr>
                      <w:i/>
                      <w:iCs/>
                      <w:sz w:val="20"/>
                      <w:szCs w:val="20"/>
                    </w:rPr>
                  </w:pPr>
                  <w:r w:rsidRPr="00243660">
                    <w:rPr>
                      <w:sz w:val="20"/>
                      <w:szCs w:val="20"/>
                    </w:rPr>
                    <w:t>greif  </w:t>
                  </w:r>
                  <w:r w:rsidRPr="00243660">
                    <w:rPr>
                      <w:color w:val="FF0000"/>
                      <w:sz w:val="20"/>
                      <w:szCs w:val="20"/>
                    </w:rPr>
                    <w:t>grief</w:t>
                  </w:r>
                </w:p>
                <w:p w14:paraId="6B68C62A" w14:textId="77777777" w:rsidR="000A6C56" w:rsidRDefault="000A6C56" w:rsidP="006708B7">
                  <w:pPr>
                    <w:numPr>
                      <w:ilvl w:val="0"/>
                      <w:numId w:val="89"/>
                    </w:numPr>
                    <w:textAlignment w:val="baseline"/>
                    <w:rPr>
                      <w:i/>
                      <w:iCs/>
                      <w:sz w:val="20"/>
                      <w:szCs w:val="20"/>
                    </w:rPr>
                  </w:pPr>
                  <w:r w:rsidRPr="000A6C56">
                    <w:rPr>
                      <w:sz w:val="20"/>
                      <w:szCs w:val="20"/>
                    </w:rPr>
                    <w:t xml:space="preserve">ekwality </w:t>
                  </w:r>
                  <w:r w:rsidRPr="000A6C56">
                    <w:rPr>
                      <w:color w:val="FF0000"/>
                      <w:sz w:val="20"/>
                      <w:szCs w:val="20"/>
                    </w:rPr>
                    <w:t>equality</w:t>
                  </w:r>
                </w:p>
                <w:p w14:paraId="37F2ED12" w14:textId="77777777" w:rsidR="000A6C56" w:rsidRDefault="000A6C56" w:rsidP="006708B7">
                  <w:pPr>
                    <w:numPr>
                      <w:ilvl w:val="0"/>
                      <w:numId w:val="89"/>
                    </w:numPr>
                    <w:textAlignment w:val="baseline"/>
                    <w:rPr>
                      <w:i/>
                      <w:iCs/>
                      <w:sz w:val="20"/>
                      <w:szCs w:val="20"/>
                    </w:rPr>
                  </w:pPr>
                  <w:r w:rsidRPr="000A6C56">
                    <w:rPr>
                      <w:sz w:val="20"/>
                      <w:szCs w:val="20"/>
                    </w:rPr>
                    <w:t xml:space="preserve">athleets </w:t>
                  </w:r>
                  <w:r w:rsidRPr="000A6C56">
                    <w:rPr>
                      <w:color w:val="FF0000"/>
                      <w:sz w:val="20"/>
                      <w:szCs w:val="20"/>
                    </w:rPr>
                    <w:t>athletes</w:t>
                  </w:r>
                </w:p>
                <w:p w14:paraId="10F8AA83" w14:textId="56DEAF2B" w:rsidR="000A6C56" w:rsidRPr="000A6C56" w:rsidRDefault="000A6C56" w:rsidP="006708B7">
                  <w:pPr>
                    <w:numPr>
                      <w:ilvl w:val="0"/>
                      <w:numId w:val="89"/>
                    </w:numPr>
                    <w:textAlignment w:val="baseline"/>
                    <w:rPr>
                      <w:i/>
                      <w:iCs/>
                      <w:sz w:val="20"/>
                      <w:szCs w:val="20"/>
                    </w:rPr>
                  </w:pPr>
                  <w:r w:rsidRPr="000A6C56">
                    <w:rPr>
                      <w:sz w:val="20"/>
                      <w:szCs w:val="20"/>
                    </w:rPr>
                    <w:t xml:space="preserve">caracter </w:t>
                  </w:r>
                  <w:r w:rsidRPr="000A6C56">
                    <w:rPr>
                      <w:color w:val="FF0000"/>
                      <w:sz w:val="20"/>
                      <w:szCs w:val="20"/>
                    </w:rPr>
                    <w:t>character</w:t>
                  </w:r>
                </w:p>
                <w:p w14:paraId="2EB214AB" w14:textId="77777777" w:rsidR="000A6C56" w:rsidRPr="00243660" w:rsidRDefault="000A6C56" w:rsidP="000A6C56">
                  <w:pPr>
                    <w:textAlignment w:val="baseline"/>
                    <w:rPr>
                      <w:color w:val="FF0000"/>
                      <w:sz w:val="20"/>
                      <w:szCs w:val="20"/>
                    </w:rPr>
                  </w:pPr>
                </w:p>
                <w:p w14:paraId="00CFBCFD" w14:textId="77777777" w:rsidR="000A6C56" w:rsidRPr="00243660" w:rsidRDefault="000A6C56" w:rsidP="000A6C56">
                  <w:pPr>
                    <w:textAlignment w:val="baseline"/>
                    <w:rPr>
                      <w:color w:val="auto"/>
                      <w:sz w:val="20"/>
                      <w:szCs w:val="20"/>
                    </w:rPr>
                  </w:pPr>
                  <w:r w:rsidRPr="00243660">
                    <w:rPr>
                      <w:b/>
                      <w:bCs/>
                      <w:color w:val="auto"/>
                      <w:sz w:val="20"/>
                      <w:szCs w:val="20"/>
                    </w:rPr>
                    <w:t>Directions:</w:t>
                  </w:r>
                  <w:r w:rsidRPr="00243660">
                    <w:rPr>
                      <w:color w:val="auto"/>
                      <w:sz w:val="20"/>
                      <w:szCs w:val="20"/>
                    </w:rPr>
                    <w:t xml:space="preserve"> Each sentence below has a misspelled word. Circle the misspelled word and write the correctly spelled word after the sentence.</w:t>
                  </w:r>
                </w:p>
                <w:p w14:paraId="3C91F9B9" w14:textId="77777777" w:rsidR="000A6C56" w:rsidRPr="00243660" w:rsidRDefault="000A6C56" w:rsidP="00EA2E4E">
                  <w:pPr>
                    <w:numPr>
                      <w:ilvl w:val="0"/>
                      <w:numId w:val="86"/>
                    </w:numPr>
                    <w:ind w:left="360"/>
                    <w:textAlignment w:val="baseline"/>
                    <w:rPr>
                      <w:i/>
                      <w:iCs/>
                      <w:sz w:val="20"/>
                      <w:szCs w:val="20"/>
                    </w:rPr>
                  </w:pPr>
                  <w:r w:rsidRPr="00243660">
                    <w:rPr>
                      <w:sz w:val="20"/>
                      <w:szCs w:val="20"/>
                    </w:rPr>
                    <w:t>Rube Foster started an African American baseball leegue.  </w:t>
                  </w:r>
                  <w:r w:rsidRPr="00243660">
                    <w:rPr>
                      <w:color w:val="FF0000"/>
                      <w:sz w:val="20"/>
                      <w:szCs w:val="20"/>
                    </w:rPr>
                    <w:t>league</w:t>
                  </w:r>
                </w:p>
                <w:p w14:paraId="4725F072" w14:textId="77777777" w:rsidR="000A6C56" w:rsidRPr="00243660" w:rsidRDefault="000A6C56" w:rsidP="00EA2E4E">
                  <w:pPr>
                    <w:numPr>
                      <w:ilvl w:val="0"/>
                      <w:numId w:val="87"/>
                    </w:numPr>
                    <w:ind w:left="360"/>
                    <w:textAlignment w:val="baseline"/>
                    <w:rPr>
                      <w:i/>
                      <w:iCs/>
                      <w:sz w:val="20"/>
                      <w:szCs w:val="20"/>
                    </w:rPr>
                  </w:pPr>
                  <w:r w:rsidRPr="00243660">
                    <w:rPr>
                      <w:sz w:val="20"/>
                      <w:szCs w:val="20"/>
                    </w:rPr>
                    <w:t xml:space="preserve">Babe Didrikson was a fenomenal sportsperson. </w:t>
                  </w:r>
                  <w:r w:rsidRPr="00243660">
                    <w:rPr>
                      <w:color w:val="FF0000"/>
                      <w:sz w:val="20"/>
                      <w:szCs w:val="20"/>
                    </w:rPr>
                    <w:t>phenomenal</w:t>
                  </w:r>
                </w:p>
                <w:p w14:paraId="15861A3C" w14:textId="77777777" w:rsidR="000A6C56" w:rsidRPr="00243660" w:rsidRDefault="000A6C56" w:rsidP="00EA2E4E">
                  <w:pPr>
                    <w:numPr>
                      <w:ilvl w:val="0"/>
                      <w:numId w:val="88"/>
                    </w:numPr>
                    <w:ind w:left="360"/>
                    <w:textAlignment w:val="baseline"/>
                    <w:rPr>
                      <w:i/>
                      <w:iCs/>
                      <w:sz w:val="20"/>
                      <w:szCs w:val="20"/>
                    </w:rPr>
                  </w:pPr>
                  <w:r w:rsidRPr="00243660">
                    <w:rPr>
                      <w:sz w:val="20"/>
                      <w:szCs w:val="20"/>
                    </w:rPr>
                    <w:t xml:space="preserve">Its hard to compete at a high level in sports. </w:t>
                  </w:r>
                  <w:r w:rsidRPr="00243660">
                    <w:rPr>
                      <w:color w:val="FF0000"/>
                      <w:sz w:val="20"/>
                      <w:szCs w:val="20"/>
                    </w:rPr>
                    <w:t>It’s</w:t>
                  </w:r>
                </w:p>
                <w:p w14:paraId="54A93AF3" w14:textId="77777777" w:rsidR="000A6C56" w:rsidRPr="00243660" w:rsidRDefault="000A6C56" w:rsidP="006708B7">
                  <w:pPr>
                    <w:numPr>
                      <w:ilvl w:val="0"/>
                      <w:numId w:val="88"/>
                    </w:numPr>
                    <w:ind w:left="360"/>
                    <w:textAlignment w:val="baseline"/>
                    <w:rPr>
                      <w:i/>
                      <w:iCs/>
                      <w:sz w:val="20"/>
                      <w:szCs w:val="20"/>
                    </w:rPr>
                  </w:pPr>
                  <w:r w:rsidRPr="00243660">
                    <w:rPr>
                      <w:sz w:val="20"/>
                      <w:szCs w:val="20"/>
                    </w:rPr>
                    <w:t xml:space="preserve">Rube Foster helped improved the lifes of many baseball players. </w:t>
                  </w:r>
                  <w:r w:rsidRPr="00243660">
                    <w:rPr>
                      <w:color w:val="FF0000"/>
                      <w:sz w:val="20"/>
                      <w:szCs w:val="20"/>
                    </w:rPr>
                    <w:t>lifes</w:t>
                  </w:r>
                </w:p>
              </w:tc>
            </w:tr>
          </w:tbl>
          <w:p w14:paraId="2998A3FC" w14:textId="77777777" w:rsidR="00731024" w:rsidRPr="009E7133" w:rsidRDefault="00731024" w:rsidP="0022152E">
            <w:pPr>
              <w:rPr>
                <w:smallCaps/>
                <w:color w:val="auto"/>
              </w:rPr>
            </w:pPr>
          </w:p>
        </w:tc>
      </w:tr>
    </w:tbl>
    <w:p w14:paraId="4439942C" w14:textId="5D0F165F" w:rsidR="000A601C" w:rsidRDefault="000A601C" w:rsidP="00731024">
      <w:pPr>
        <w:rPr>
          <w:rFonts w:asciiTheme="majorHAnsi" w:hAnsiTheme="majorHAnsi" w:cstheme="majorHAnsi"/>
          <w:noProof/>
          <w:color w:val="E27425" w:themeColor="accent2"/>
          <w:sz w:val="32"/>
          <w:szCs w:val="32"/>
          <w:lang w:eastAsia="ja-JP"/>
        </w:rPr>
      </w:pPr>
      <w:r>
        <w:br w:type="page"/>
      </w:r>
    </w:p>
    <w:p w14:paraId="40751F12" w14:textId="131FC0F1" w:rsidR="00201323" w:rsidRDefault="00201323" w:rsidP="00065C0B">
      <w:pPr>
        <w:pStyle w:val="Heading3"/>
      </w:pPr>
      <w:bookmarkStart w:id="518" w:name="_Toc24967248"/>
      <w:r>
        <w:lastRenderedPageBreak/>
        <w:t>L.6.2.B: Spell Correctly</w:t>
      </w:r>
      <w:bookmarkEnd w:id="518"/>
    </w:p>
    <w:p w14:paraId="6835BD3E" w14:textId="77777777" w:rsidR="00201323" w:rsidRDefault="00201323" w:rsidP="00065C0B">
      <w:pPr>
        <w:pStyle w:val="Heading3"/>
      </w:pPr>
      <w:bookmarkStart w:id="519" w:name="_Toc24967249"/>
      <w:r>
        <w:t>L.7.2.B: Spell Correctly</w:t>
      </w:r>
      <w:bookmarkEnd w:id="519"/>
    </w:p>
    <w:p w14:paraId="4EFD04B3" w14:textId="70A9ED34" w:rsidR="00201323" w:rsidRDefault="00201323" w:rsidP="00065C0B">
      <w:pPr>
        <w:pStyle w:val="Heading3"/>
      </w:pPr>
      <w:bookmarkStart w:id="520" w:name="_Toc24967250"/>
      <w:r>
        <w:t>L.8.2.C: Spell Correctly</w:t>
      </w:r>
      <w:bookmarkEnd w:id="520"/>
    </w:p>
    <w:p w14:paraId="4B8061A9" w14:textId="77777777" w:rsidR="00C917F1" w:rsidRDefault="00C917F1">
      <w:pPr>
        <w:ind w:left="720" w:hanging="360"/>
        <w:rPr>
          <w:rFonts w:asciiTheme="majorHAnsi" w:hAnsiTheme="majorHAnsi" w:cstheme="majorHAnsi"/>
          <w:noProof/>
          <w:color w:val="E27425" w:themeColor="accent2"/>
          <w:sz w:val="32"/>
          <w:szCs w:val="32"/>
        </w:rPr>
      </w:pPr>
      <w:r>
        <w:br w:type="page"/>
      </w:r>
    </w:p>
    <w:p w14:paraId="030A92BD" w14:textId="401B3B6A" w:rsidR="009059A4" w:rsidRDefault="009059A4" w:rsidP="009059A4">
      <w:pPr>
        <w:pStyle w:val="1HEADER1"/>
        <w:rPr>
          <w:caps/>
        </w:rPr>
      </w:pPr>
      <w:bookmarkStart w:id="521" w:name="_Toc24967251"/>
      <w:r>
        <w:lastRenderedPageBreak/>
        <w:t>KNOWLEDGE OF LANGUAGE</w:t>
      </w:r>
      <w:bookmarkEnd w:id="521"/>
    </w:p>
    <w:p w14:paraId="321A5598" w14:textId="5079A298" w:rsidR="009059A4" w:rsidRDefault="009059A4" w:rsidP="009059A4">
      <w:pPr>
        <w:pStyle w:val="Heading2"/>
        <w:rPr>
          <w:caps w:val="0"/>
        </w:rPr>
      </w:pPr>
      <w:bookmarkStart w:id="522" w:name="_Toc24967252"/>
      <w:r w:rsidRPr="009059A4">
        <w:rPr>
          <w:caps w:val="0"/>
        </w:rPr>
        <w:t>Expression and Effect</w:t>
      </w:r>
      <w:bookmarkEnd w:id="522"/>
    </w:p>
    <w:p w14:paraId="3E6F977C" w14:textId="6C3C4EA0" w:rsidR="00EE5A18" w:rsidRDefault="00EE5A18" w:rsidP="00065C0B">
      <w:pPr>
        <w:pStyle w:val="Heading3"/>
      </w:pPr>
      <w:bookmarkStart w:id="523" w:name="_Toc24967253"/>
      <w:r>
        <w:t>L.3.3.A: Choose Words and Phrases for Effect</w:t>
      </w:r>
      <w:bookmarkEnd w:id="523"/>
    </w:p>
    <w:p w14:paraId="5509E93C" w14:textId="57FF3967" w:rsidR="00BA6297" w:rsidRDefault="008726FD" w:rsidP="007A6DBD">
      <w:hyperlink w:anchor="_Grade_7_M3_1" w:history="1">
        <w:r w:rsidR="00BA6297" w:rsidRPr="00BA6297">
          <w:rPr>
            <w:rStyle w:val="Hyperlink"/>
            <w:rFonts w:ascii="Calibri" w:hAnsi="Calibri"/>
          </w:rPr>
          <w:t>See Grade 7 M3 L28 Mini-lesson: Choose Words, Phrases, and Punctuation for Effect (19 min.)</w:t>
        </w:r>
      </w:hyperlink>
    </w:p>
    <w:p w14:paraId="60A133B4" w14:textId="6CA664F1" w:rsidR="007A6DBD" w:rsidRDefault="008726FD" w:rsidP="007A6DBD">
      <w:pPr>
        <w:rPr>
          <w:lang w:eastAsia="ja-JP"/>
        </w:rPr>
      </w:pPr>
      <w:hyperlink w:anchor="_G8_M1_Mini-lesson:" w:history="1">
        <w:r w:rsidR="007A6DBD" w:rsidRPr="00713223">
          <w:rPr>
            <w:rStyle w:val="Hyperlink"/>
            <w:rFonts w:ascii="Calibri" w:hAnsi="Calibri"/>
            <w:lang w:eastAsia="ja-JP"/>
          </w:rPr>
          <w:t xml:space="preserve">See </w:t>
        </w:r>
        <w:r w:rsidR="003B49B8" w:rsidRPr="00713223">
          <w:rPr>
            <w:rStyle w:val="Hyperlink"/>
            <w:rFonts w:ascii="Calibri" w:hAnsi="Calibri"/>
          </w:rPr>
          <w:t>G</w:t>
        </w:r>
        <w:r w:rsidR="00BA6297">
          <w:rPr>
            <w:rStyle w:val="Hyperlink"/>
            <w:rFonts w:ascii="Calibri" w:hAnsi="Calibri"/>
          </w:rPr>
          <w:t xml:space="preserve">rade </w:t>
        </w:r>
        <w:r w:rsidR="003B49B8" w:rsidRPr="00713223">
          <w:rPr>
            <w:rStyle w:val="Hyperlink"/>
            <w:rFonts w:ascii="Calibri" w:hAnsi="Calibri"/>
          </w:rPr>
          <w:t>8 M1 Mini-lesson: Choose Words, Phrases, and Punctuation for Effect</w:t>
        </w:r>
      </w:hyperlink>
    </w:p>
    <w:p w14:paraId="77EBA859" w14:textId="77777777" w:rsidR="007A6DBD" w:rsidRDefault="007A6DBD" w:rsidP="007A6DBD">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905F36" w:rsidRPr="0049524D" w14:paraId="23852D99" w14:textId="77777777" w:rsidTr="00915E2E">
        <w:trPr>
          <w:trHeight w:val="432"/>
          <w:tblHeader/>
          <w:jc w:val="center"/>
        </w:trPr>
        <w:tc>
          <w:tcPr>
            <w:tcW w:w="10800" w:type="dxa"/>
            <w:gridSpan w:val="3"/>
            <w:shd w:val="clear" w:color="auto" w:fill="255694"/>
            <w:vAlign w:val="center"/>
          </w:tcPr>
          <w:p w14:paraId="4C70EEC7" w14:textId="3E67DF5D" w:rsidR="00905F36" w:rsidRPr="0049524D" w:rsidRDefault="00905F36" w:rsidP="00AD1932">
            <w:pPr>
              <w:pStyle w:val="Heading4"/>
              <w:outlineLvl w:val="3"/>
            </w:pPr>
            <w:bookmarkStart w:id="524" w:name="_Toc24967254"/>
            <w:r w:rsidRPr="0049524D">
              <w:t xml:space="preserve">Grade </w:t>
            </w:r>
            <w:r>
              <w:t>5</w:t>
            </w:r>
            <w:r w:rsidRPr="0049524D">
              <w:t xml:space="preserve"> M</w:t>
            </w:r>
            <w:r>
              <w:t>3</w:t>
            </w:r>
            <w:r w:rsidRPr="0049524D">
              <w:t xml:space="preserve"> </w:t>
            </w:r>
            <w:r w:rsidR="00AD1932" w:rsidRPr="0049524D">
              <w:t>L</w:t>
            </w:r>
            <w:r w:rsidR="00AD1932">
              <w:t>25</w:t>
            </w:r>
            <w:r w:rsidR="00AD1932" w:rsidRPr="0049524D">
              <w:t xml:space="preserve"> </w:t>
            </w:r>
            <w:r w:rsidRPr="0049524D">
              <w:t xml:space="preserve">Mini-lesson: </w:t>
            </w:r>
            <w:r w:rsidRPr="0011686B">
              <w:t xml:space="preserve">Choose Words and Phrases for Effect </w:t>
            </w:r>
            <w:r w:rsidRPr="0049524D">
              <w:t>(</w:t>
            </w:r>
            <w:r>
              <w:t>16</w:t>
            </w:r>
            <w:r w:rsidRPr="0049524D">
              <w:t xml:space="preserve"> min.)</w:t>
            </w:r>
            <w:bookmarkEnd w:id="524"/>
          </w:p>
        </w:tc>
      </w:tr>
      <w:tr w:rsidR="00905F36" w:rsidRPr="0049524D" w14:paraId="0D02BCD8" w14:textId="77777777" w:rsidTr="00915E2E">
        <w:trPr>
          <w:trHeight w:val="126"/>
          <w:jc w:val="center"/>
        </w:trPr>
        <w:tc>
          <w:tcPr>
            <w:tcW w:w="10800" w:type="dxa"/>
            <w:gridSpan w:val="3"/>
            <w:shd w:val="clear" w:color="auto" w:fill="FFFFFF"/>
          </w:tcPr>
          <w:p w14:paraId="4733103D" w14:textId="77777777" w:rsidR="00905F36" w:rsidRPr="0049524D" w:rsidRDefault="00905F36" w:rsidP="00915E2E">
            <w:pPr>
              <w:rPr>
                <w:b/>
                <w:caps/>
                <w:color w:val="E27425"/>
                <w:sz w:val="20"/>
                <w:szCs w:val="20"/>
              </w:rPr>
            </w:pPr>
            <w:r w:rsidRPr="00452E96">
              <w:rPr>
                <w:rStyle w:val="05TableTextBoldOrange"/>
              </w:rPr>
              <w:t>L.3.3.A: Choose Words and Phrases for Effect</w:t>
            </w:r>
          </w:p>
        </w:tc>
      </w:tr>
      <w:tr w:rsidR="00905F36" w:rsidRPr="0049524D" w14:paraId="2C2191EA" w14:textId="77777777" w:rsidTr="00915E2E">
        <w:trPr>
          <w:trHeight w:val="126"/>
          <w:jc w:val="center"/>
        </w:trPr>
        <w:tc>
          <w:tcPr>
            <w:tcW w:w="10800" w:type="dxa"/>
            <w:gridSpan w:val="3"/>
            <w:shd w:val="clear" w:color="auto" w:fill="FFFFFF"/>
          </w:tcPr>
          <w:p w14:paraId="3D13654A" w14:textId="77777777" w:rsidR="00905F36" w:rsidRPr="0049524D" w:rsidRDefault="00905F36" w:rsidP="00915E2E">
            <w:pPr>
              <w:rPr>
                <w:b/>
                <w:caps/>
                <w:color w:val="E27425"/>
                <w:sz w:val="20"/>
                <w:szCs w:val="20"/>
              </w:rPr>
            </w:pPr>
            <w:r w:rsidRPr="00452E96">
              <w:rPr>
                <w:b/>
                <w:caps/>
                <w:color w:val="auto"/>
                <w:sz w:val="20"/>
                <w:szCs w:val="20"/>
              </w:rPr>
              <w:t xml:space="preserve">L.3.3.A: </w:t>
            </w:r>
            <w:r w:rsidRPr="00452E96">
              <w:rPr>
                <w:color w:val="auto"/>
                <w:sz w:val="20"/>
                <w:szCs w:val="20"/>
              </w:rPr>
              <w:t>Choose words and phrases for effect.</w:t>
            </w:r>
          </w:p>
        </w:tc>
      </w:tr>
      <w:tr w:rsidR="00905F36" w:rsidRPr="0049524D" w14:paraId="329FD533" w14:textId="77777777" w:rsidTr="00915E2E">
        <w:trPr>
          <w:trHeight w:val="126"/>
          <w:jc w:val="center"/>
        </w:trPr>
        <w:tc>
          <w:tcPr>
            <w:tcW w:w="10800" w:type="dxa"/>
            <w:gridSpan w:val="3"/>
            <w:shd w:val="clear" w:color="auto" w:fill="EDF5FB"/>
          </w:tcPr>
          <w:p w14:paraId="1EE7832B" w14:textId="77777777" w:rsidR="00905F36" w:rsidRPr="0049524D" w:rsidRDefault="00905F36" w:rsidP="00915E2E">
            <w:pPr>
              <w:widowControl w:val="0"/>
              <w:tabs>
                <w:tab w:val="left" w:pos="1872"/>
              </w:tabs>
              <w:rPr>
                <w:b/>
                <w:sz w:val="20"/>
                <w:szCs w:val="20"/>
              </w:rPr>
            </w:pPr>
            <w:r w:rsidRPr="000C0264">
              <w:rPr>
                <w:b/>
                <w:sz w:val="20"/>
                <w:szCs w:val="20"/>
              </w:rPr>
              <w:t>Frame Instruction</w:t>
            </w:r>
          </w:p>
        </w:tc>
      </w:tr>
      <w:tr w:rsidR="00905F36" w:rsidRPr="0049524D" w14:paraId="24E942E0" w14:textId="77777777" w:rsidTr="00915E2E">
        <w:trPr>
          <w:trHeight w:val="126"/>
          <w:jc w:val="center"/>
        </w:trPr>
        <w:tc>
          <w:tcPr>
            <w:tcW w:w="10800" w:type="dxa"/>
            <w:gridSpan w:val="3"/>
            <w:shd w:val="clear" w:color="auto" w:fill="FFFFFF"/>
          </w:tcPr>
          <w:p w14:paraId="38C2D16E" w14:textId="77777777" w:rsidR="00905F36" w:rsidRPr="0049524D" w:rsidRDefault="00905F36" w:rsidP="00915E2E">
            <w:pPr>
              <w:widowControl w:val="0"/>
              <w:tabs>
                <w:tab w:val="left" w:pos="1872"/>
              </w:tabs>
              <w:rPr>
                <w:b/>
                <w:sz w:val="20"/>
                <w:szCs w:val="20"/>
              </w:rPr>
            </w:pPr>
            <w:r w:rsidRPr="000C0264">
              <w:rPr>
                <w:sz w:val="20"/>
                <w:szCs w:val="20"/>
              </w:rPr>
              <w:t xml:space="preserve">Today, we’re going to learn to </w:t>
            </w:r>
            <w:r>
              <w:rPr>
                <w:sz w:val="20"/>
                <w:szCs w:val="20"/>
              </w:rPr>
              <w:t>best choose words and phrases to create a desired effect</w:t>
            </w:r>
            <w:r w:rsidRPr="000C0264">
              <w:rPr>
                <w:sz w:val="20"/>
                <w:szCs w:val="20"/>
              </w:rPr>
              <w:t xml:space="preserve">. </w:t>
            </w:r>
          </w:p>
        </w:tc>
      </w:tr>
      <w:tr w:rsidR="00905F36" w:rsidRPr="0049524D" w14:paraId="4D84C2B9" w14:textId="77777777" w:rsidTr="00915E2E">
        <w:trPr>
          <w:trHeight w:val="126"/>
          <w:jc w:val="center"/>
        </w:trPr>
        <w:tc>
          <w:tcPr>
            <w:tcW w:w="10800" w:type="dxa"/>
            <w:gridSpan w:val="3"/>
            <w:shd w:val="clear" w:color="auto" w:fill="FFFFFF"/>
          </w:tcPr>
          <w:p w14:paraId="23B76404" w14:textId="77777777" w:rsidR="00905F36" w:rsidRPr="0049524D" w:rsidRDefault="00905F36" w:rsidP="00915E2E">
            <w:pPr>
              <w:widowControl w:val="0"/>
              <w:tabs>
                <w:tab w:val="left" w:pos="1872"/>
              </w:tabs>
              <w:rPr>
                <w:i/>
                <w:sz w:val="20"/>
                <w:szCs w:val="20"/>
              </w:rPr>
            </w:pPr>
            <w:r w:rsidRPr="001D1D0D">
              <w:rPr>
                <w:i/>
                <w:sz w:val="20"/>
                <w:szCs w:val="20"/>
              </w:rPr>
              <w:t xml:space="preserve">Display </w:t>
            </w:r>
            <w:r>
              <w:rPr>
                <w:i/>
                <w:sz w:val="20"/>
                <w:szCs w:val="20"/>
              </w:rPr>
              <w:t xml:space="preserve">Language </w:t>
            </w:r>
            <w:r w:rsidRPr="001D1D0D">
              <w:rPr>
                <w:i/>
                <w:sz w:val="20"/>
                <w:szCs w:val="20"/>
              </w:rPr>
              <w:t>Handout: Choos</w:t>
            </w:r>
            <w:r>
              <w:rPr>
                <w:i/>
                <w:sz w:val="20"/>
                <w:szCs w:val="20"/>
              </w:rPr>
              <w:t>e</w:t>
            </w:r>
            <w:r w:rsidRPr="001D1D0D">
              <w:rPr>
                <w:i/>
                <w:sz w:val="20"/>
                <w:szCs w:val="20"/>
              </w:rPr>
              <w:t xml:space="preserve"> Words and Phrases</w:t>
            </w:r>
            <w:r>
              <w:rPr>
                <w:i/>
                <w:sz w:val="20"/>
                <w:szCs w:val="20"/>
              </w:rPr>
              <w:t xml:space="preserve"> for Effect</w:t>
            </w:r>
            <w:r w:rsidRPr="001D1D0D">
              <w:rPr>
                <w:i/>
                <w:sz w:val="20"/>
                <w:szCs w:val="20"/>
              </w:rPr>
              <w:t>.</w:t>
            </w:r>
          </w:p>
        </w:tc>
      </w:tr>
      <w:tr w:rsidR="00905F36" w:rsidRPr="0049524D" w14:paraId="5876DE6B" w14:textId="77777777" w:rsidTr="00915E2E">
        <w:trPr>
          <w:trHeight w:val="128"/>
          <w:jc w:val="center"/>
        </w:trPr>
        <w:tc>
          <w:tcPr>
            <w:tcW w:w="1266" w:type="dxa"/>
            <w:shd w:val="clear" w:color="auto" w:fill="EDF5FB"/>
            <w:vAlign w:val="center"/>
          </w:tcPr>
          <w:p w14:paraId="792F01CE" w14:textId="77777777" w:rsidR="00905F36" w:rsidRPr="0049524D" w:rsidRDefault="00905F36" w:rsidP="00915E2E">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B652A6F" w14:textId="77777777" w:rsidR="00905F36" w:rsidRPr="0049524D" w:rsidRDefault="00905F36" w:rsidP="00915E2E">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3199BB3" w14:textId="77777777" w:rsidR="00905F36" w:rsidRPr="0049524D" w:rsidRDefault="00905F36" w:rsidP="00915E2E">
            <w:pPr>
              <w:widowControl w:val="0"/>
              <w:tabs>
                <w:tab w:val="left" w:pos="1872"/>
              </w:tabs>
              <w:rPr>
                <w:b/>
                <w:sz w:val="20"/>
                <w:szCs w:val="20"/>
              </w:rPr>
            </w:pPr>
            <w:r w:rsidRPr="0049524D">
              <w:rPr>
                <w:b/>
                <w:sz w:val="20"/>
                <w:szCs w:val="20"/>
              </w:rPr>
              <w:t>Do</w:t>
            </w:r>
          </w:p>
        </w:tc>
      </w:tr>
      <w:tr w:rsidR="00905F36" w:rsidRPr="0049524D" w14:paraId="46A3A0ED" w14:textId="77777777" w:rsidTr="00915E2E">
        <w:trPr>
          <w:trHeight w:val="126"/>
          <w:jc w:val="center"/>
        </w:trPr>
        <w:tc>
          <w:tcPr>
            <w:tcW w:w="1266" w:type="dxa"/>
            <w:shd w:val="clear" w:color="auto" w:fill="FFFFFF"/>
          </w:tcPr>
          <w:p w14:paraId="633F9825"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1 min.</w:t>
            </w:r>
          </w:p>
        </w:tc>
        <w:tc>
          <w:tcPr>
            <w:tcW w:w="6214" w:type="dxa"/>
            <w:shd w:val="clear" w:color="auto" w:fill="FFFFFF"/>
          </w:tcPr>
          <w:p w14:paraId="19BCA527" w14:textId="31F0D294" w:rsidR="00905F36" w:rsidRPr="0011686B" w:rsidRDefault="00905F36" w:rsidP="009150E5">
            <w:pPr>
              <w:numPr>
                <w:ilvl w:val="0"/>
                <w:numId w:val="11"/>
              </w:numPr>
              <w:contextualSpacing/>
              <w:rPr>
                <w:rFonts w:asciiTheme="minorHAnsi" w:hAnsiTheme="minorHAnsi"/>
                <w:bCs/>
                <w:sz w:val="20"/>
                <w:szCs w:val="20"/>
              </w:rPr>
            </w:pPr>
            <w:r w:rsidRPr="0011686B">
              <w:rPr>
                <w:rFonts w:asciiTheme="minorHAnsi" w:hAnsiTheme="minorHAnsi"/>
                <w:bCs/>
                <w:sz w:val="20"/>
                <w:szCs w:val="20"/>
              </w:rPr>
              <w:t xml:space="preserve">When writers write, they carefully choose words to include in their sentences. Writers want to choose the words with the right meaning. They also want to choose words </w:t>
            </w:r>
            <w:r w:rsidR="009150E5">
              <w:rPr>
                <w:rFonts w:asciiTheme="minorHAnsi" w:hAnsiTheme="minorHAnsi"/>
                <w:bCs/>
                <w:sz w:val="20"/>
                <w:szCs w:val="20"/>
              </w:rPr>
              <w:t>that have</w:t>
            </w:r>
            <w:r w:rsidR="009150E5" w:rsidRPr="0011686B">
              <w:rPr>
                <w:rFonts w:asciiTheme="minorHAnsi" w:hAnsiTheme="minorHAnsi"/>
                <w:bCs/>
                <w:sz w:val="20"/>
                <w:szCs w:val="20"/>
              </w:rPr>
              <w:t xml:space="preserve"> </w:t>
            </w:r>
            <w:r w:rsidRPr="0011686B">
              <w:rPr>
                <w:rFonts w:asciiTheme="minorHAnsi" w:hAnsiTheme="minorHAnsi"/>
                <w:bCs/>
                <w:sz w:val="20"/>
                <w:szCs w:val="20"/>
              </w:rPr>
              <w:t>the right effect.</w:t>
            </w:r>
          </w:p>
        </w:tc>
        <w:tc>
          <w:tcPr>
            <w:tcW w:w="3320" w:type="dxa"/>
            <w:shd w:val="clear" w:color="auto" w:fill="FFFFFF"/>
          </w:tcPr>
          <w:p w14:paraId="7518773F"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 xml:space="preserve">Read aloud the text above the chart in the Word Choice box on Language </w:t>
            </w:r>
            <w:r w:rsidRPr="0011686B">
              <w:rPr>
                <w:rFonts w:asciiTheme="minorHAnsi" w:hAnsiTheme="minorHAnsi"/>
                <w:i/>
              </w:rPr>
              <w:t>Handout: Choose Words and Phrases for Effect</w:t>
            </w:r>
            <w:r w:rsidRPr="0011686B">
              <w:rPr>
                <w:rFonts w:asciiTheme="minorHAnsi" w:eastAsia="Calibri" w:hAnsiTheme="minorHAnsi"/>
                <w:i/>
              </w:rPr>
              <w:t>.</w:t>
            </w:r>
          </w:p>
        </w:tc>
      </w:tr>
      <w:tr w:rsidR="00905F36" w:rsidRPr="0049524D" w14:paraId="28023F10" w14:textId="77777777" w:rsidTr="00915E2E">
        <w:trPr>
          <w:trHeight w:val="126"/>
          <w:jc w:val="center"/>
        </w:trPr>
        <w:tc>
          <w:tcPr>
            <w:tcW w:w="1266" w:type="dxa"/>
            <w:shd w:val="clear" w:color="auto" w:fill="FFFFFF"/>
          </w:tcPr>
          <w:p w14:paraId="0E617373"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2 min.</w:t>
            </w:r>
          </w:p>
        </w:tc>
        <w:tc>
          <w:tcPr>
            <w:tcW w:w="6214" w:type="dxa"/>
            <w:shd w:val="clear" w:color="auto" w:fill="FFFFFF"/>
          </w:tcPr>
          <w:p w14:paraId="4B96C3F7" w14:textId="7777777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hAnsiTheme="minorHAnsi"/>
                <w:bCs/>
                <w:sz w:val="20"/>
                <w:szCs w:val="20"/>
              </w:rPr>
              <w:t>For example, these sentences have the same meaning: they both tell where Ms. Adler lives. But the word choice creates two different effects.</w:t>
            </w:r>
          </w:p>
          <w:p w14:paraId="71E8B59E" w14:textId="7ECB3F8B"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hAnsiTheme="minorHAnsi"/>
                <w:bCs/>
                <w:sz w:val="20"/>
                <w:szCs w:val="20"/>
              </w:rPr>
              <w:t>The verb “lives,” the adjective “big,” the noun “house,” and the phrase “at the end of the street” create an informative or neutral effect in the first sentence. The words help give information.</w:t>
            </w:r>
          </w:p>
          <w:p w14:paraId="078C54E7" w14:textId="18125F00"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hAnsiTheme="minorHAnsi"/>
                <w:bCs/>
                <w:sz w:val="20"/>
                <w:szCs w:val="20"/>
              </w:rPr>
              <w:t>In the second sentence, the verb “occupies,” the adjective “dark,” the noun “mansion,” and the phrase “at the end of the lonely, empty street” make the sentence more specific and create a scary effect.</w:t>
            </w:r>
          </w:p>
          <w:p w14:paraId="2DA1E7FA" w14:textId="77777777" w:rsidR="00905F36" w:rsidRPr="0011686B" w:rsidRDefault="00905F36" w:rsidP="00905F36">
            <w:pPr>
              <w:numPr>
                <w:ilvl w:val="0"/>
                <w:numId w:val="11"/>
              </w:numPr>
              <w:contextualSpacing/>
              <w:rPr>
                <w:rFonts w:asciiTheme="minorHAnsi" w:hAnsiTheme="minorHAnsi"/>
                <w:bCs/>
                <w:sz w:val="20"/>
                <w:szCs w:val="20"/>
              </w:rPr>
            </w:pPr>
            <w:r w:rsidRPr="0011686B">
              <w:rPr>
                <w:rFonts w:asciiTheme="minorHAnsi" w:eastAsia="Calibri" w:hAnsiTheme="minorHAnsi"/>
                <w:sz w:val="20"/>
                <w:szCs w:val="20"/>
              </w:rPr>
              <w:t>When writers choose words and phrases for effect, they make sure to keep the original meaning of their sentences. They choose words and phrases to change the effect, not the meaning.</w:t>
            </w:r>
          </w:p>
        </w:tc>
        <w:tc>
          <w:tcPr>
            <w:tcW w:w="3320" w:type="dxa"/>
            <w:shd w:val="clear" w:color="auto" w:fill="FFFFFF"/>
          </w:tcPr>
          <w:p w14:paraId="374D354B"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Read aloud each sentence in the Word Choice chart and its effects.</w:t>
            </w:r>
          </w:p>
        </w:tc>
      </w:tr>
      <w:tr w:rsidR="00905F36" w:rsidRPr="0049524D" w14:paraId="5AAF2CB1" w14:textId="77777777" w:rsidTr="00915E2E">
        <w:trPr>
          <w:trHeight w:val="126"/>
          <w:jc w:val="center"/>
        </w:trPr>
        <w:tc>
          <w:tcPr>
            <w:tcW w:w="1266" w:type="dxa"/>
            <w:shd w:val="clear" w:color="auto" w:fill="FFFFFF"/>
          </w:tcPr>
          <w:p w14:paraId="793A00DB"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3 min.</w:t>
            </w:r>
          </w:p>
        </w:tc>
        <w:tc>
          <w:tcPr>
            <w:tcW w:w="6214" w:type="dxa"/>
            <w:shd w:val="clear" w:color="auto" w:fill="FFFFFF"/>
          </w:tcPr>
          <w:p w14:paraId="413FCCAB" w14:textId="7777777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eastAsia="Calibri" w:hAnsiTheme="minorHAnsi"/>
                <w:sz w:val="20"/>
                <w:szCs w:val="20"/>
              </w:rPr>
              <w:t>Writers can choose words and phrases in a few different ways.</w:t>
            </w:r>
          </w:p>
          <w:p w14:paraId="479B8061" w14:textId="7777777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eastAsia="Calibri" w:hAnsiTheme="minorHAnsi"/>
                <w:sz w:val="20"/>
                <w:szCs w:val="20"/>
              </w:rPr>
              <w:t xml:space="preserve">The Example Sentence tells readers a little bit about people dancing. </w:t>
            </w:r>
          </w:p>
          <w:p w14:paraId="3398F549" w14:textId="3F2F3FA7" w:rsidR="00905F36" w:rsidRPr="0011686B" w:rsidRDefault="00905F36" w:rsidP="00905F36">
            <w:pPr>
              <w:widowControl w:val="0"/>
              <w:numPr>
                <w:ilvl w:val="0"/>
                <w:numId w:val="10"/>
              </w:numPr>
              <w:ind w:left="360"/>
              <w:contextualSpacing/>
              <w:textAlignment w:val="baseline"/>
              <w:rPr>
                <w:rFonts w:asciiTheme="minorHAnsi" w:eastAsia="Calibri" w:hAnsiTheme="minorHAnsi"/>
                <w:sz w:val="20"/>
                <w:szCs w:val="20"/>
              </w:rPr>
            </w:pPr>
            <w:r w:rsidRPr="0011686B">
              <w:rPr>
                <w:rFonts w:asciiTheme="minorHAnsi" w:eastAsia="Calibri" w:hAnsiTheme="minorHAnsi"/>
                <w:sz w:val="20"/>
                <w:szCs w:val="20"/>
              </w:rPr>
              <w:t>Let’s look at the ways that writers choose words and phrases for their desired effects while keeping the meaning</w:t>
            </w:r>
            <w:r w:rsidR="008A3D77">
              <w:rPr>
                <w:rFonts w:asciiTheme="minorHAnsi" w:eastAsia="Calibri" w:hAnsiTheme="minorHAnsi"/>
                <w:sz w:val="20"/>
                <w:szCs w:val="20"/>
              </w:rPr>
              <w:t xml:space="preserve"> of a sentence</w:t>
            </w:r>
            <w:r w:rsidRPr="0011686B">
              <w:rPr>
                <w:rFonts w:asciiTheme="minorHAnsi" w:eastAsia="Calibri" w:hAnsiTheme="minorHAnsi"/>
                <w:sz w:val="20"/>
                <w:szCs w:val="20"/>
              </w:rPr>
              <w:t>.</w:t>
            </w:r>
          </w:p>
          <w:p w14:paraId="0E06C884" w14:textId="108AA4B1" w:rsidR="00905F36" w:rsidRPr="0011686B" w:rsidRDefault="00905F36" w:rsidP="00905F36">
            <w:pPr>
              <w:numPr>
                <w:ilvl w:val="0"/>
                <w:numId w:val="11"/>
              </w:numPr>
              <w:contextualSpacing/>
              <w:rPr>
                <w:rFonts w:asciiTheme="minorHAnsi" w:hAnsiTheme="minorHAnsi"/>
                <w:bCs/>
                <w:sz w:val="20"/>
                <w:szCs w:val="20"/>
              </w:rPr>
            </w:pPr>
            <w:r w:rsidRPr="0011686B">
              <w:rPr>
                <w:rFonts w:asciiTheme="minorHAnsi" w:eastAsia="Calibri" w:hAnsiTheme="minorHAnsi"/>
                <w:sz w:val="20"/>
                <w:szCs w:val="20"/>
              </w:rPr>
              <w:t xml:space="preserve">In the first Revised Example Sentence, the writer replaced generic words and phrases with more specific words and phrases to make the sentence more interesting. The word “people” was replaced with “dancers”; the word “feet” was replaced with “heels”; </w:t>
            </w:r>
            <w:r w:rsidR="008A3D77">
              <w:rPr>
                <w:rFonts w:asciiTheme="minorHAnsi" w:eastAsia="Calibri" w:hAnsiTheme="minorHAnsi"/>
                <w:sz w:val="20"/>
                <w:szCs w:val="20"/>
              </w:rPr>
              <w:t xml:space="preserve">and the phrase </w:t>
            </w:r>
            <w:r w:rsidRPr="0011686B">
              <w:rPr>
                <w:rFonts w:asciiTheme="minorHAnsi" w:eastAsia="Calibri" w:hAnsiTheme="minorHAnsi"/>
                <w:sz w:val="20"/>
                <w:szCs w:val="20"/>
              </w:rPr>
              <w:t>“to the music” was replaced with “in rhythm with the beat.” These changes also make the sentence easier for readers to visualize.</w:t>
            </w:r>
          </w:p>
        </w:tc>
        <w:tc>
          <w:tcPr>
            <w:tcW w:w="3320" w:type="dxa"/>
            <w:shd w:val="clear" w:color="auto" w:fill="FFFFFF"/>
          </w:tcPr>
          <w:p w14:paraId="35471F02" w14:textId="77777777" w:rsidR="00905F36" w:rsidRPr="0011686B" w:rsidRDefault="00905F36" w:rsidP="00915E2E">
            <w:pPr>
              <w:pStyle w:val="1TableBullet"/>
              <w:rPr>
                <w:rFonts w:asciiTheme="minorHAnsi" w:eastAsia="Calibri" w:hAnsiTheme="minorHAnsi"/>
                <w:i/>
              </w:rPr>
            </w:pPr>
            <w:r w:rsidRPr="0011686B">
              <w:rPr>
                <w:rFonts w:asciiTheme="minorHAnsi" w:eastAsia="Calibri" w:hAnsiTheme="minorHAnsi"/>
                <w:i/>
                <w:color w:val="000000"/>
              </w:rPr>
              <w:t xml:space="preserve">Read aloud the text above the chart in the Choosing Words and Phrases for Effect box on Language </w:t>
            </w:r>
            <w:r w:rsidRPr="0011686B">
              <w:rPr>
                <w:rFonts w:asciiTheme="minorHAnsi" w:hAnsiTheme="minorHAnsi"/>
                <w:i/>
                <w:color w:val="000000"/>
              </w:rPr>
              <w:t>Handout: Choose Words and Phrases for Effect</w:t>
            </w:r>
            <w:r w:rsidRPr="0011686B">
              <w:rPr>
                <w:rFonts w:asciiTheme="minorHAnsi" w:eastAsia="Calibri" w:hAnsiTheme="minorHAnsi"/>
                <w:i/>
                <w:color w:val="000000"/>
              </w:rPr>
              <w:t>.</w:t>
            </w:r>
          </w:p>
          <w:p w14:paraId="047D6C44"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Read aloud the Example Sentence in the chart. Then read aloud the first Way to Choose Words and Phrases for Effect and the Revised Example Sentence.</w:t>
            </w:r>
          </w:p>
        </w:tc>
      </w:tr>
      <w:tr w:rsidR="00905F36" w:rsidRPr="0049524D" w14:paraId="5EEC94E0" w14:textId="77777777" w:rsidTr="00915E2E">
        <w:trPr>
          <w:trHeight w:val="126"/>
          <w:jc w:val="center"/>
        </w:trPr>
        <w:tc>
          <w:tcPr>
            <w:tcW w:w="1266" w:type="dxa"/>
            <w:shd w:val="clear" w:color="auto" w:fill="FFFFFF"/>
          </w:tcPr>
          <w:p w14:paraId="0D5260CA"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1 min.</w:t>
            </w:r>
          </w:p>
        </w:tc>
        <w:tc>
          <w:tcPr>
            <w:tcW w:w="6214" w:type="dxa"/>
            <w:shd w:val="clear" w:color="auto" w:fill="FFFFFF"/>
          </w:tcPr>
          <w:p w14:paraId="2C57DABC" w14:textId="77777777" w:rsidR="00905F36" w:rsidRPr="0011686B" w:rsidRDefault="00905F36" w:rsidP="00905F36">
            <w:pPr>
              <w:numPr>
                <w:ilvl w:val="0"/>
                <w:numId w:val="11"/>
              </w:numPr>
              <w:contextualSpacing/>
              <w:rPr>
                <w:rFonts w:asciiTheme="minorHAnsi" w:hAnsiTheme="minorHAnsi"/>
                <w:bCs/>
                <w:sz w:val="20"/>
                <w:szCs w:val="20"/>
              </w:rPr>
            </w:pPr>
            <w:r w:rsidRPr="0011686B">
              <w:rPr>
                <w:rFonts w:asciiTheme="minorHAnsi" w:eastAsia="Calibri" w:hAnsiTheme="minorHAnsi"/>
                <w:sz w:val="20"/>
                <w:szCs w:val="20"/>
              </w:rPr>
              <w:t xml:space="preserve">In the second Revised Example Sentence, the writer used the vivid, specific action verb “tapped” to replace “moved.” </w:t>
            </w:r>
          </w:p>
        </w:tc>
        <w:tc>
          <w:tcPr>
            <w:tcW w:w="3320" w:type="dxa"/>
            <w:shd w:val="clear" w:color="auto" w:fill="FFFFFF"/>
          </w:tcPr>
          <w:p w14:paraId="416F1E5C"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Read aloud the second Way to Choose Words and Phrases for Effect and the Revised Example Sentence.</w:t>
            </w:r>
          </w:p>
        </w:tc>
      </w:tr>
      <w:tr w:rsidR="00905F36" w:rsidRPr="0049524D" w14:paraId="179B9E67" w14:textId="77777777" w:rsidTr="00915E2E">
        <w:trPr>
          <w:trHeight w:val="126"/>
          <w:jc w:val="center"/>
        </w:trPr>
        <w:tc>
          <w:tcPr>
            <w:tcW w:w="1266" w:type="dxa"/>
            <w:shd w:val="clear" w:color="auto" w:fill="FFFFFF"/>
          </w:tcPr>
          <w:p w14:paraId="35182CF8"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3 min.</w:t>
            </w:r>
          </w:p>
        </w:tc>
        <w:tc>
          <w:tcPr>
            <w:tcW w:w="6214" w:type="dxa"/>
            <w:shd w:val="clear" w:color="auto" w:fill="FFFFFF"/>
          </w:tcPr>
          <w:p w14:paraId="7B81E687" w14:textId="4C03D8B5" w:rsidR="00905F36" w:rsidRPr="0011686B" w:rsidRDefault="00905F36" w:rsidP="00905F36">
            <w:pPr>
              <w:numPr>
                <w:ilvl w:val="0"/>
                <w:numId w:val="10"/>
              </w:numPr>
              <w:ind w:left="360"/>
              <w:contextualSpacing/>
              <w:rPr>
                <w:rFonts w:asciiTheme="minorHAnsi" w:hAnsiTheme="minorHAnsi"/>
                <w:bCs/>
                <w:sz w:val="20"/>
                <w:szCs w:val="20"/>
              </w:rPr>
            </w:pPr>
            <w:r w:rsidRPr="0011686B">
              <w:rPr>
                <w:rFonts w:asciiTheme="minorHAnsi" w:hAnsiTheme="minorHAnsi"/>
                <w:bCs/>
                <w:sz w:val="20"/>
                <w:szCs w:val="20"/>
              </w:rPr>
              <w:t xml:space="preserve">For this Revised Example Sentence, I will ask you to identify what words and phrases the writer chose and </w:t>
            </w:r>
            <w:r w:rsidR="008A3D77">
              <w:rPr>
                <w:rFonts w:asciiTheme="minorHAnsi" w:hAnsiTheme="minorHAnsi"/>
                <w:bCs/>
                <w:sz w:val="20"/>
                <w:szCs w:val="20"/>
              </w:rPr>
              <w:t xml:space="preserve">explain </w:t>
            </w:r>
            <w:r w:rsidRPr="0011686B">
              <w:rPr>
                <w:rFonts w:asciiTheme="minorHAnsi" w:hAnsiTheme="minorHAnsi"/>
                <w:bCs/>
                <w:sz w:val="20"/>
                <w:szCs w:val="20"/>
              </w:rPr>
              <w:t xml:space="preserve">why. </w:t>
            </w:r>
          </w:p>
          <w:p w14:paraId="4175D156" w14:textId="63E9B95B" w:rsidR="00905F36" w:rsidRPr="0011686B" w:rsidRDefault="00905F36" w:rsidP="00905F36">
            <w:pPr>
              <w:numPr>
                <w:ilvl w:val="0"/>
                <w:numId w:val="11"/>
              </w:numPr>
              <w:contextualSpacing/>
              <w:rPr>
                <w:rFonts w:asciiTheme="minorHAnsi" w:hAnsiTheme="minorHAnsi"/>
                <w:bCs/>
                <w:sz w:val="20"/>
                <w:szCs w:val="20"/>
              </w:rPr>
            </w:pPr>
            <w:r w:rsidRPr="0011686B">
              <w:rPr>
                <w:rFonts w:asciiTheme="minorHAnsi" w:hAnsiTheme="minorHAnsi"/>
                <w:bCs/>
                <w:sz w:val="20"/>
                <w:szCs w:val="20"/>
              </w:rPr>
              <w:t xml:space="preserve">Turn and talk to your partner for one minute to identify the words and phrases the writer chose and </w:t>
            </w:r>
            <w:r w:rsidR="008A3D77">
              <w:rPr>
                <w:rFonts w:asciiTheme="minorHAnsi" w:hAnsiTheme="minorHAnsi"/>
                <w:bCs/>
                <w:sz w:val="20"/>
                <w:szCs w:val="20"/>
              </w:rPr>
              <w:t xml:space="preserve">explain </w:t>
            </w:r>
            <w:r w:rsidRPr="0011686B">
              <w:rPr>
                <w:rFonts w:asciiTheme="minorHAnsi" w:hAnsiTheme="minorHAnsi"/>
                <w:bCs/>
                <w:sz w:val="20"/>
                <w:szCs w:val="20"/>
              </w:rPr>
              <w:t>why.</w:t>
            </w:r>
          </w:p>
        </w:tc>
        <w:tc>
          <w:tcPr>
            <w:tcW w:w="3320" w:type="dxa"/>
            <w:shd w:val="clear" w:color="auto" w:fill="FFFFFF"/>
          </w:tcPr>
          <w:p w14:paraId="5FECB9AA"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rPr>
              <w:t>Read aloud the third Way to Choose Words and Phrases for Effect and the Revised Example Sentence. Have partners talk for one minute. Then ask volunteers to share their response.</w:t>
            </w:r>
          </w:p>
        </w:tc>
      </w:tr>
      <w:tr w:rsidR="00905F36" w:rsidRPr="0049524D" w14:paraId="6DE8B44B" w14:textId="77777777" w:rsidTr="00915E2E">
        <w:trPr>
          <w:trHeight w:val="126"/>
          <w:jc w:val="center"/>
        </w:trPr>
        <w:tc>
          <w:tcPr>
            <w:tcW w:w="1266" w:type="dxa"/>
            <w:shd w:val="clear" w:color="auto" w:fill="FFFFFF"/>
          </w:tcPr>
          <w:p w14:paraId="4818A19F" w14:textId="77777777" w:rsidR="00905F36" w:rsidRPr="0011686B" w:rsidRDefault="00905F36" w:rsidP="00915E2E">
            <w:pPr>
              <w:widowControl w:val="0"/>
              <w:tabs>
                <w:tab w:val="left" w:pos="1872"/>
              </w:tabs>
              <w:rPr>
                <w:rFonts w:asciiTheme="minorHAnsi" w:hAnsiTheme="minorHAnsi"/>
                <w:b/>
                <w:bCs/>
                <w:sz w:val="20"/>
                <w:szCs w:val="20"/>
              </w:rPr>
            </w:pPr>
            <w:r w:rsidRPr="0011686B">
              <w:rPr>
                <w:rFonts w:asciiTheme="minorHAnsi" w:hAnsiTheme="minorHAnsi"/>
                <w:b/>
                <w:bCs/>
                <w:sz w:val="20"/>
                <w:szCs w:val="20"/>
              </w:rPr>
              <w:lastRenderedPageBreak/>
              <w:t>Monitor Progress</w:t>
            </w:r>
          </w:p>
          <w:p w14:paraId="73FD202F" w14:textId="77777777" w:rsidR="00905F36" w:rsidRPr="0011686B" w:rsidRDefault="00905F36" w:rsidP="00915E2E">
            <w:pPr>
              <w:widowControl w:val="0"/>
              <w:tabs>
                <w:tab w:val="left" w:pos="1872"/>
              </w:tabs>
              <w:rPr>
                <w:rFonts w:asciiTheme="minorHAnsi" w:hAnsiTheme="minorHAnsi"/>
                <w:sz w:val="20"/>
                <w:szCs w:val="20"/>
              </w:rPr>
            </w:pPr>
            <w:r w:rsidRPr="0011686B">
              <w:rPr>
                <w:rFonts w:asciiTheme="minorHAnsi" w:hAnsiTheme="minorHAnsi"/>
                <w:sz w:val="20"/>
                <w:szCs w:val="20"/>
              </w:rPr>
              <w:t>5 min.</w:t>
            </w:r>
          </w:p>
        </w:tc>
        <w:tc>
          <w:tcPr>
            <w:tcW w:w="6214" w:type="dxa"/>
            <w:shd w:val="clear" w:color="auto" w:fill="FFFFFF"/>
          </w:tcPr>
          <w:p w14:paraId="50C89998" w14:textId="77777777" w:rsidR="00905F36" w:rsidRPr="0011686B" w:rsidRDefault="00905F36" w:rsidP="00905F36">
            <w:pPr>
              <w:widowControl w:val="0"/>
              <w:numPr>
                <w:ilvl w:val="0"/>
                <w:numId w:val="10"/>
              </w:numPr>
              <w:ind w:left="360"/>
              <w:contextualSpacing/>
              <w:textAlignment w:val="baseline"/>
              <w:rPr>
                <w:rFonts w:asciiTheme="minorHAnsi" w:hAnsiTheme="minorHAnsi"/>
                <w:sz w:val="20"/>
                <w:szCs w:val="20"/>
              </w:rPr>
            </w:pPr>
            <w:r w:rsidRPr="0011686B">
              <w:rPr>
                <w:rFonts w:asciiTheme="minorHAnsi" w:hAnsiTheme="minorHAnsi"/>
                <w:sz w:val="20"/>
                <w:szCs w:val="20"/>
              </w:rPr>
              <w:t>Complete the practice items on Language Handout: Choose Words and Phrases for Effect.</w:t>
            </w:r>
          </w:p>
        </w:tc>
        <w:tc>
          <w:tcPr>
            <w:tcW w:w="3320" w:type="dxa"/>
            <w:shd w:val="clear" w:color="auto" w:fill="FFFFFF"/>
          </w:tcPr>
          <w:p w14:paraId="3AB93310" w14:textId="77777777" w:rsidR="00905F36" w:rsidRPr="0011686B" w:rsidRDefault="00905F36" w:rsidP="00915E2E">
            <w:pPr>
              <w:pStyle w:val="Tablebullet"/>
              <w:rPr>
                <w:rFonts w:asciiTheme="minorHAnsi" w:eastAsia="Calibri" w:hAnsiTheme="minorHAnsi"/>
              </w:rPr>
            </w:pPr>
            <w:r w:rsidRPr="0011686B">
              <w:rPr>
                <w:rFonts w:asciiTheme="minorHAnsi" w:eastAsia="Calibri" w:hAnsiTheme="minorHAnsi"/>
                <w:i/>
                <w:iCs/>
              </w:rPr>
              <w:t xml:space="preserve">Distribute Language </w:t>
            </w:r>
            <w:r w:rsidRPr="0011686B">
              <w:rPr>
                <w:rFonts w:asciiTheme="minorHAnsi" w:hAnsiTheme="minorHAnsi"/>
                <w:i/>
              </w:rPr>
              <w:t xml:space="preserve">Handout: Choose Words and Phrases for Effect </w:t>
            </w:r>
            <w:r w:rsidRPr="0011686B">
              <w:rPr>
                <w:rFonts w:asciiTheme="minorHAnsi" w:eastAsia="Calibri" w:hAnsiTheme="minorHAnsi"/>
                <w:i/>
                <w:iCs/>
              </w:rPr>
              <w:t>and review directions for the practice items.</w:t>
            </w:r>
          </w:p>
        </w:tc>
      </w:tr>
    </w:tbl>
    <w:p w14:paraId="13598607" w14:textId="77777777" w:rsidR="00905F36" w:rsidRDefault="00905F36" w:rsidP="00905F36"/>
    <w:p w14:paraId="3D526E8E" w14:textId="77777777" w:rsidR="00905F36" w:rsidRDefault="00905F36">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05F36" w:rsidRPr="00CE1366" w14:paraId="3E8AB30E" w14:textId="77777777" w:rsidTr="00915E2E">
        <w:trPr>
          <w:trHeight w:val="432"/>
          <w:tblHeader/>
          <w:jc w:val="center"/>
        </w:trPr>
        <w:tc>
          <w:tcPr>
            <w:tcW w:w="10800" w:type="dxa"/>
            <w:shd w:val="clear" w:color="auto" w:fill="F2F2F2"/>
            <w:vAlign w:val="center"/>
          </w:tcPr>
          <w:p w14:paraId="6C7779DB" w14:textId="3CE5A940" w:rsidR="00905F36" w:rsidRPr="00CE1366" w:rsidRDefault="00905F36" w:rsidP="00AD1932">
            <w:pPr>
              <w:pStyle w:val="Heading5"/>
              <w:outlineLvl w:val="4"/>
            </w:pPr>
            <w:bookmarkStart w:id="525" w:name="_Toc24967255"/>
            <w:r w:rsidRPr="00CE1366">
              <w:lastRenderedPageBreak/>
              <w:t xml:space="preserve">Grade </w:t>
            </w:r>
            <w:r>
              <w:t>5</w:t>
            </w:r>
            <w:r w:rsidRPr="00CE1366">
              <w:t xml:space="preserve"> M</w:t>
            </w:r>
            <w:r>
              <w:t>3</w:t>
            </w:r>
            <w:r w:rsidRPr="00CE1366">
              <w:t xml:space="preserve"> </w:t>
            </w:r>
            <w:r w:rsidR="00AD1932" w:rsidRPr="00CE1366">
              <w:t>L</w:t>
            </w:r>
            <w:r w:rsidR="00AD1932">
              <w:t>25</w:t>
            </w:r>
            <w:r w:rsidR="00AD1932" w:rsidRPr="00CE1366">
              <w:t xml:space="preserve"> </w:t>
            </w:r>
            <w:r w:rsidRPr="00CE1366">
              <w:t xml:space="preserve">Handout: </w:t>
            </w:r>
            <w:r w:rsidRPr="0011686B">
              <w:t>Choose Words and Phrases for Effect</w:t>
            </w:r>
            <w:bookmarkEnd w:id="525"/>
          </w:p>
        </w:tc>
      </w:tr>
      <w:tr w:rsidR="00905F36" w:rsidRPr="00CE1366" w14:paraId="3F1A27D7" w14:textId="77777777" w:rsidTr="00915E2E">
        <w:trPr>
          <w:trHeight w:val="1152"/>
          <w:jc w:val="center"/>
        </w:trPr>
        <w:tc>
          <w:tcPr>
            <w:tcW w:w="10800" w:type="dxa"/>
            <w:shd w:val="clear" w:color="auto" w:fill="FFFFFF"/>
          </w:tcPr>
          <w:p w14:paraId="6A03FA86" w14:textId="77777777" w:rsidR="00905F36" w:rsidRDefault="00905F36"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05F36" w:rsidRPr="000C0264" w14:paraId="0D7E1016" w14:textId="77777777" w:rsidTr="00915E2E">
              <w:trPr>
                <w:jc w:val="center"/>
              </w:trPr>
              <w:tc>
                <w:tcPr>
                  <w:tcW w:w="5000" w:type="pct"/>
                  <w:shd w:val="clear" w:color="auto" w:fill="255694" w:themeFill="accent1"/>
                  <w:vAlign w:val="center"/>
                </w:tcPr>
                <w:p w14:paraId="35AEC9BC" w14:textId="77777777" w:rsidR="00905F36" w:rsidRPr="000C0264" w:rsidRDefault="00905F36" w:rsidP="00915E2E">
                  <w:pPr>
                    <w:rPr>
                      <w:bCs/>
                      <w:color w:val="FFFFFF"/>
                      <w:sz w:val="20"/>
                      <w:szCs w:val="20"/>
                    </w:rPr>
                  </w:pPr>
                  <w:r>
                    <w:rPr>
                      <w:bCs/>
                      <w:color w:val="FFFFFF"/>
                      <w:sz w:val="20"/>
                      <w:szCs w:val="20"/>
                    </w:rPr>
                    <w:t>WORD CHOICE</w:t>
                  </w:r>
                </w:p>
              </w:tc>
            </w:tr>
            <w:tr w:rsidR="00905F36" w:rsidRPr="000C0264" w14:paraId="0ED3740C" w14:textId="77777777" w:rsidTr="00915E2E">
              <w:trPr>
                <w:jc w:val="center"/>
              </w:trPr>
              <w:tc>
                <w:tcPr>
                  <w:tcW w:w="5000" w:type="pct"/>
                  <w:shd w:val="clear" w:color="auto" w:fill="FFFFFF"/>
                  <w:vAlign w:val="center"/>
                </w:tcPr>
                <w:p w14:paraId="383BC6DA" w14:textId="519AE287" w:rsidR="00905F36" w:rsidRDefault="00905F36" w:rsidP="00915E2E">
                  <w:pPr>
                    <w:contextualSpacing/>
                    <w:rPr>
                      <w:bCs/>
                      <w:sz w:val="20"/>
                      <w:szCs w:val="20"/>
                    </w:rPr>
                  </w:pPr>
                  <w:r>
                    <w:rPr>
                      <w:bCs/>
                      <w:sz w:val="20"/>
                      <w:szCs w:val="20"/>
                    </w:rPr>
                    <w:t xml:space="preserve">When writers write, they carefully choose words to include in their sentences. Writers want to choose the words with the right meaning. They also want to choose words </w:t>
                  </w:r>
                  <w:r w:rsidR="009150E5">
                    <w:rPr>
                      <w:bCs/>
                      <w:sz w:val="20"/>
                      <w:szCs w:val="20"/>
                    </w:rPr>
                    <w:t xml:space="preserve">that have </w:t>
                  </w:r>
                  <w:r>
                    <w:rPr>
                      <w:bCs/>
                      <w:sz w:val="20"/>
                      <w:szCs w:val="20"/>
                    </w:rPr>
                    <w:t xml:space="preserve">the right effect. </w:t>
                  </w:r>
                </w:p>
                <w:p w14:paraId="68486F23" w14:textId="77777777" w:rsidR="00905F36" w:rsidRDefault="00905F36" w:rsidP="00915E2E">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6346"/>
                    <w:gridCol w:w="3508"/>
                  </w:tblGrid>
                  <w:tr w:rsidR="00905F36" w:rsidRPr="00ED030A" w14:paraId="0A61383C" w14:textId="77777777" w:rsidTr="00915E2E">
                    <w:tc>
                      <w:tcPr>
                        <w:tcW w:w="3220" w:type="pct"/>
                        <w:shd w:val="clear" w:color="auto" w:fill="EDF5FB" w:themeFill="text2"/>
                      </w:tcPr>
                      <w:p w14:paraId="3DDC78AB" w14:textId="77777777" w:rsidR="00905F36" w:rsidRPr="00ED030A" w:rsidRDefault="00905F36" w:rsidP="00915E2E">
                        <w:pPr>
                          <w:rPr>
                            <w:b/>
                            <w:bCs/>
                            <w:sz w:val="20"/>
                            <w:szCs w:val="20"/>
                          </w:rPr>
                        </w:pPr>
                        <w:r>
                          <w:rPr>
                            <w:b/>
                            <w:bCs/>
                            <w:sz w:val="20"/>
                            <w:szCs w:val="20"/>
                          </w:rPr>
                          <w:t>Sentence</w:t>
                        </w:r>
                      </w:p>
                    </w:tc>
                    <w:tc>
                      <w:tcPr>
                        <w:tcW w:w="1780" w:type="pct"/>
                        <w:shd w:val="clear" w:color="auto" w:fill="EDF5FB" w:themeFill="text2"/>
                      </w:tcPr>
                      <w:p w14:paraId="4E0E01A0" w14:textId="77777777" w:rsidR="00905F36" w:rsidRPr="00ED030A" w:rsidRDefault="00905F36" w:rsidP="00915E2E">
                        <w:pPr>
                          <w:rPr>
                            <w:b/>
                            <w:bCs/>
                            <w:sz w:val="20"/>
                            <w:szCs w:val="20"/>
                          </w:rPr>
                        </w:pPr>
                        <w:r>
                          <w:rPr>
                            <w:b/>
                            <w:bCs/>
                            <w:sz w:val="20"/>
                            <w:szCs w:val="20"/>
                          </w:rPr>
                          <w:t>Effect</w:t>
                        </w:r>
                      </w:p>
                    </w:tc>
                  </w:tr>
                  <w:tr w:rsidR="00905F36" w:rsidRPr="0030526A" w14:paraId="27D38C18" w14:textId="77777777" w:rsidTr="00915E2E">
                    <w:tc>
                      <w:tcPr>
                        <w:tcW w:w="3220" w:type="pct"/>
                      </w:tcPr>
                      <w:p w14:paraId="4EB718DB" w14:textId="77777777" w:rsidR="00905F36" w:rsidRPr="0030526A" w:rsidRDefault="00905F36" w:rsidP="00915E2E">
                        <w:pPr>
                          <w:rPr>
                            <w:bCs/>
                            <w:sz w:val="20"/>
                            <w:szCs w:val="20"/>
                          </w:rPr>
                        </w:pPr>
                        <w:r>
                          <w:rPr>
                            <w:bCs/>
                            <w:sz w:val="20"/>
                            <w:szCs w:val="20"/>
                          </w:rPr>
                          <w:t>Ms. Adler lives in the big house at the end of the street.</w:t>
                        </w:r>
                      </w:p>
                    </w:tc>
                    <w:tc>
                      <w:tcPr>
                        <w:tcW w:w="1780" w:type="pct"/>
                      </w:tcPr>
                      <w:p w14:paraId="61417933" w14:textId="3DF12C8F" w:rsidR="00905F36" w:rsidRPr="0030526A" w:rsidRDefault="00D179DB" w:rsidP="00915E2E">
                        <w:pPr>
                          <w:rPr>
                            <w:bCs/>
                            <w:sz w:val="20"/>
                            <w:szCs w:val="20"/>
                          </w:rPr>
                        </w:pPr>
                        <w:r>
                          <w:rPr>
                            <w:bCs/>
                            <w:sz w:val="20"/>
                            <w:szCs w:val="20"/>
                          </w:rPr>
                          <w:t>i</w:t>
                        </w:r>
                        <w:r w:rsidR="00905F36">
                          <w:rPr>
                            <w:bCs/>
                            <w:sz w:val="20"/>
                            <w:szCs w:val="20"/>
                          </w:rPr>
                          <w:t>nformative, neutral</w:t>
                        </w:r>
                      </w:p>
                    </w:tc>
                  </w:tr>
                  <w:tr w:rsidR="00905F36" w:rsidRPr="0030526A" w14:paraId="0E494F6D" w14:textId="77777777" w:rsidTr="00915E2E">
                    <w:tc>
                      <w:tcPr>
                        <w:tcW w:w="3220" w:type="pct"/>
                      </w:tcPr>
                      <w:p w14:paraId="79B24424" w14:textId="77777777" w:rsidR="00905F36" w:rsidRPr="0030526A" w:rsidRDefault="00905F36" w:rsidP="00915E2E">
                        <w:pPr>
                          <w:rPr>
                            <w:bCs/>
                            <w:sz w:val="20"/>
                            <w:szCs w:val="20"/>
                          </w:rPr>
                        </w:pPr>
                        <w:r>
                          <w:rPr>
                            <w:bCs/>
                            <w:sz w:val="20"/>
                            <w:szCs w:val="20"/>
                          </w:rPr>
                          <w:t>Ms. Adler occupies the dark mansion at the end of the lonely, empty street.</w:t>
                        </w:r>
                      </w:p>
                    </w:tc>
                    <w:tc>
                      <w:tcPr>
                        <w:tcW w:w="1780" w:type="pct"/>
                      </w:tcPr>
                      <w:p w14:paraId="46ED0799" w14:textId="684749C8" w:rsidR="00905F36" w:rsidRPr="0030526A" w:rsidRDefault="00D179DB" w:rsidP="00915E2E">
                        <w:pPr>
                          <w:rPr>
                            <w:bCs/>
                            <w:sz w:val="20"/>
                            <w:szCs w:val="20"/>
                          </w:rPr>
                        </w:pPr>
                        <w:r>
                          <w:rPr>
                            <w:bCs/>
                            <w:sz w:val="20"/>
                            <w:szCs w:val="20"/>
                          </w:rPr>
                          <w:t>m</w:t>
                        </w:r>
                        <w:r w:rsidR="00905F36">
                          <w:rPr>
                            <w:bCs/>
                            <w:sz w:val="20"/>
                            <w:szCs w:val="20"/>
                          </w:rPr>
                          <w:t>ore specific, scary</w:t>
                        </w:r>
                      </w:p>
                    </w:tc>
                  </w:tr>
                </w:tbl>
                <w:p w14:paraId="2D78D015" w14:textId="77777777" w:rsidR="00905F36" w:rsidRPr="000C0264" w:rsidRDefault="00905F36" w:rsidP="00915E2E">
                  <w:pPr>
                    <w:contextualSpacing/>
                    <w:rPr>
                      <w:bCs/>
                      <w:sz w:val="20"/>
                      <w:szCs w:val="20"/>
                    </w:rPr>
                  </w:pPr>
                </w:p>
              </w:tc>
            </w:tr>
          </w:tbl>
          <w:p w14:paraId="6117AF99" w14:textId="77777777" w:rsidR="00905F36" w:rsidRPr="000C0264" w:rsidRDefault="00905F36"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05F36" w:rsidRPr="000C0264" w14:paraId="11321EBC" w14:textId="77777777" w:rsidTr="00915E2E">
              <w:trPr>
                <w:jc w:val="center"/>
              </w:trPr>
              <w:tc>
                <w:tcPr>
                  <w:tcW w:w="5000" w:type="pct"/>
                  <w:shd w:val="clear" w:color="auto" w:fill="255694" w:themeFill="accent1"/>
                  <w:vAlign w:val="center"/>
                </w:tcPr>
                <w:p w14:paraId="64B8661C" w14:textId="77777777" w:rsidR="00905F36" w:rsidRPr="000C0264" w:rsidRDefault="00905F36" w:rsidP="00915E2E">
                  <w:pPr>
                    <w:rPr>
                      <w:bCs/>
                      <w:color w:val="FFFFFF"/>
                      <w:sz w:val="20"/>
                      <w:szCs w:val="20"/>
                    </w:rPr>
                  </w:pPr>
                  <w:r>
                    <w:rPr>
                      <w:bCs/>
                      <w:color w:val="FFFFFF"/>
                      <w:sz w:val="20"/>
                      <w:szCs w:val="20"/>
                    </w:rPr>
                    <w:t>CHOOSING WORDS AND PHRASES FOR EFFECT</w:t>
                  </w:r>
                </w:p>
              </w:tc>
            </w:tr>
            <w:tr w:rsidR="00905F36" w:rsidRPr="000C0264" w14:paraId="75387B04" w14:textId="77777777" w:rsidTr="00915E2E">
              <w:trPr>
                <w:trHeight w:val="1872"/>
                <w:jc w:val="center"/>
              </w:trPr>
              <w:tc>
                <w:tcPr>
                  <w:tcW w:w="5000" w:type="pct"/>
                  <w:shd w:val="clear" w:color="auto" w:fill="FFFFFF"/>
                </w:tcPr>
                <w:p w14:paraId="4AD1CE9D" w14:textId="77777777" w:rsidR="00905F36" w:rsidRDefault="00905F36" w:rsidP="00915E2E">
                  <w:pPr>
                    <w:rPr>
                      <w:bCs/>
                      <w:sz w:val="20"/>
                      <w:szCs w:val="20"/>
                    </w:rPr>
                  </w:pPr>
                  <w:r>
                    <w:rPr>
                      <w:bCs/>
                      <w:sz w:val="20"/>
                      <w:szCs w:val="20"/>
                    </w:rPr>
                    <w:t xml:space="preserve">Writers can choose words and phrases in a few different ways. </w:t>
                  </w:r>
                </w:p>
                <w:p w14:paraId="6DF03F57" w14:textId="77777777" w:rsidR="00905F36" w:rsidRDefault="00905F36" w:rsidP="00915E2E">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714"/>
                    <w:gridCol w:w="2714"/>
                    <w:gridCol w:w="4426"/>
                  </w:tblGrid>
                  <w:tr w:rsidR="00905F36" w:rsidRPr="00ED030A" w14:paraId="2ECAB650" w14:textId="77777777" w:rsidTr="00915E2E">
                    <w:tc>
                      <w:tcPr>
                        <w:tcW w:w="1377" w:type="pct"/>
                        <w:shd w:val="clear" w:color="auto" w:fill="EDF5FB" w:themeFill="text2"/>
                      </w:tcPr>
                      <w:p w14:paraId="34BAD26F" w14:textId="77777777" w:rsidR="00905F36" w:rsidRDefault="00905F36" w:rsidP="00915E2E">
                        <w:pPr>
                          <w:rPr>
                            <w:b/>
                            <w:bCs/>
                            <w:sz w:val="20"/>
                            <w:szCs w:val="20"/>
                          </w:rPr>
                        </w:pPr>
                        <w:r>
                          <w:rPr>
                            <w:b/>
                            <w:bCs/>
                            <w:sz w:val="20"/>
                            <w:szCs w:val="20"/>
                          </w:rPr>
                          <w:t>Example Sentence</w:t>
                        </w:r>
                      </w:p>
                    </w:tc>
                    <w:tc>
                      <w:tcPr>
                        <w:tcW w:w="1377" w:type="pct"/>
                        <w:shd w:val="clear" w:color="auto" w:fill="EDF5FB" w:themeFill="text2"/>
                      </w:tcPr>
                      <w:p w14:paraId="7E27C077" w14:textId="77777777" w:rsidR="00905F36" w:rsidRPr="00ED030A" w:rsidRDefault="00905F36" w:rsidP="00915E2E">
                        <w:pPr>
                          <w:rPr>
                            <w:b/>
                            <w:bCs/>
                            <w:sz w:val="20"/>
                            <w:szCs w:val="20"/>
                          </w:rPr>
                        </w:pPr>
                        <w:r>
                          <w:rPr>
                            <w:b/>
                            <w:bCs/>
                            <w:sz w:val="20"/>
                            <w:szCs w:val="20"/>
                          </w:rPr>
                          <w:t>Ways to Choose Words and Phrases for Effect</w:t>
                        </w:r>
                      </w:p>
                    </w:tc>
                    <w:tc>
                      <w:tcPr>
                        <w:tcW w:w="2246" w:type="pct"/>
                        <w:shd w:val="clear" w:color="auto" w:fill="EDF5FB" w:themeFill="text2"/>
                      </w:tcPr>
                      <w:p w14:paraId="560F94C2" w14:textId="77777777" w:rsidR="00905F36" w:rsidRPr="00ED030A" w:rsidRDefault="00905F36" w:rsidP="00915E2E">
                        <w:pPr>
                          <w:rPr>
                            <w:b/>
                            <w:bCs/>
                            <w:sz w:val="20"/>
                            <w:szCs w:val="20"/>
                          </w:rPr>
                        </w:pPr>
                        <w:r>
                          <w:rPr>
                            <w:b/>
                            <w:bCs/>
                            <w:sz w:val="20"/>
                            <w:szCs w:val="20"/>
                          </w:rPr>
                          <w:t xml:space="preserve">Revised Example Sentence </w:t>
                        </w:r>
                      </w:p>
                    </w:tc>
                  </w:tr>
                  <w:tr w:rsidR="00905F36" w:rsidRPr="0030526A" w14:paraId="3DA22559" w14:textId="77777777" w:rsidTr="00915E2E">
                    <w:tc>
                      <w:tcPr>
                        <w:tcW w:w="1377" w:type="pct"/>
                        <w:vMerge w:val="restart"/>
                      </w:tcPr>
                      <w:p w14:paraId="31C0DAC1" w14:textId="77777777" w:rsidR="00905F36" w:rsidRDefault="00905F36" w:rsidP="00915E2E">
                        <w:pPr>
                          <w:rPr>
                            <w:bCs/>
                            <w:sz w:val="20"/>
                            <w:szCs w:val="20"/>
                          </w:rPr>
                        </w:pPr>
                        <w:r>
                          <w:rPr>
                            <w:bCs/>
                            <w:sz w:val="20"/>
                            <w:szCs w:val="20"/>
                          </w:rPr>
                          <w:t>The dancers moved their feet to the music.</w:t>
                        </w:r>
                      </w:p>
                    </w:tc>
                    <w:tc>
                      <w:tcPr>
                        <w:tcW w:w="1377" w:type="pct"/>
                      </w:tcPr>
                      <w:p w14:paraId="4E94E0B9" w14:textId="4E8BFFBA" w:rsidR="00905F36" w:rsidRPr="0030526A" w:rsidRDefault="00D179DB" w:rsidP="00915E2E">
                        <w:pPr>
                          <w:rPr>
                            <w:bCs/>
                            <w:sz w:val="20"/>
                            <w:szCs w:val="20"/>
                          </w:rPr>
                        </w:pPr>
                        <w:r>
                          <w:rPr>
                            <w:bCs/>
                            <w:sz w:val="20"/>
                            <w:szCs w:val="20"/>
                          </w:rPr>
                          <w:t>p</w:t>
                        </w:r>
                        <w:r w:rsidR="00905F36">
                          <w:rPr>
                            <w:bCs/>
                            <w:sz w:val="20"/>
                            <w:szCs w:val="20"/>
                          </w:rPr>
                          <w:t>ick specific words and phrases; avoid generic words and phrases</w:t>
                        </w:r>
                      </w:p>
                    </w:tc>
                    <w:tc>
                      <w:tcPr>
                        <w:tcW w:w="2246" w:type="pct"/>
                      </w:tcPr>
                      <w:p w14:paraId="407E0567" w14:textId="6F16D33C" w:rsidR="00905F36" w:rsidRPr="0030526A" w:rsidRDefault="00905F36" w:rsidP="00915E2E">
                        <w:pPr>
                          <w:rPr>
                            <w:bCs/>
                            <w:sz w:val="20"/>
                            <w:szCs w:val="20"/>
                          </w:rPr>
                        </w:pPr>
                        <w:r>
                          <w:rPr>
                            <w:bCs/>
                            <w:sz w:val="20"/>
                            <w:szCs w:val="20"/>
                          </w:rPr>
                          <w:t>The</w:t>
                        </w:r>
                        <w:r w:rsidR="00D179DB">
                          <w:rPr>
                            <w:bCs/>
                            <w:sz w:val="20"/>
                            <w:szCs w:val="20"/>
                          </w:rPr>
                          <w:t xml:space="preserve"> salsa</w:t>
                        </w:r>
                        <w:r>
                          <w:rPr>
                            <w:bCs/>
                            <w:sz w:val="20"/>
                            <w:szCs w:val="20"/>
                          </w:rPr>
                          <w:t xml:space="preserve"> dancers moved their heels in rhythm with the beat. </w:t>
                        </w:r>
                      </w:p>
                    </w:tc>
                  </w:tr>
                  <w:tr w:rsidR="00905F36" w:rsidRPr="0030526A" w14:paraId="1878CF32" w14:textId="77777777" w:rsidTr="00915E2E">
                    <w:tc>
                      <w:tcPr>
                        <w:tcW w:w="1377" w:type="pct"/>
                        <w:vMerge/>
                      </w:tcPr>
                      <w:p w14:paraId="107F9483" w14:textId="77777777" w:rsidR="00905F36" w:rsidRDefault="00905F36" w:rsidP="00915E2E">
                        <w:pPr>
                          <w:rPr>
                            <w:bCs/>
                            <w:sz w:val="20"/>
                            <w:szCs w:val="20"/>
                          </w:rPr>
                        </w:pPr>
                      </w:p>
                    </w:tc>
                    <w:tc>
                      <w:tcPr>
                        <w:tcW w:w="1377" w:type="pct"/>
                      </w:tcPr>
                      <w:p w14:paraId="09711C84" w14:textId="4F4C3A22" w:rsidR="00905F36" w:rsidRPr="0030526A" w:rsidRDefault="00D179DB" w:rsidP="00915E2E">
                        <w:pPr>
                          <w:rPr>
                            <w:bCs/>
                            <w:sz w:val="20"/>
                            <w:szCs w:val="20"/>
                          </w:rPr>
                        </w:pPr>
                        <w:r>
                          <w:rPr>
                            <w:bCs/>
                            <w:sz w:val="20"/>
                            <w:szCs w:val="20"/>
                          </w:rPr>
                          <w:t>u</w:t>
                        </w:r>
                        <w:r w:rsidR="00905F36">
                          <w:rPr>
                            <w:bCs/>
                            <w:sz w:val="20"/>
                            <w:szCs w:val="20"/>
                          </w:rPr>
                          <w:t>se vivid, specific action verbs</w:t>
                        </w:r>
                      </w:p>
                    </w:tc>
                    <w:tc>
                      <w:tcPr>
                        <w:tcW w:w="2246" w:type="pct"/>
                      </w:tcPr>
                      <w:p w14:paraId="535FACE6" w14:textId="77777777" w:rsidR="00905F36" w:rsidRPr="0030526A" w:rsidRDefault="00905F36" w:rsidP="00915E2E">
                        <w:pPr>
                          <w:rPr>
                            <w:bCs/>
                            <w:sz w:val="20"/>
                            <w:szCs w:val="20"/>
                          </w:rPr>
                        </w:pPr>
                        <w:r>
                          <w:rPr>
                            <w:bCs/>
                            <w:sz w:val="20"/>
                            <w:szCs w:val="20"/>
                          </w:rPr>
                          <w:t>The salsa dancers tapped their heels in rhythm with the beat.</w:t>
                        </w:r>
                      </w:p>
                    </w:tc>
                  </w:tr>
                  <w:tr w:rsidR="00905F36" w:rsidRPr="0030526A" w14:paraId="2BCEB1E2" w14:textId="77777777" w:rsidTr="00915E2E">
                    <w:tc>
                      <w:tcPr>
                        <w:tcW w:w="1377" w:type="pct"/>
                        <w:vMerge/>
                      </w:tcPr>
                      <w:p w14:paraId="6DB16A42" w14:textId="77777777" w:rsidR="00905F36" w:rsidRDefault="00905F36" w:rsidP="00915E2E">
                        <w:pPr>
                          <w:rPr>
                            <w:bCs/>
                            <w:sz w:val="20"/>
                            <w:szCs w:val="20"/>
                          </w:rPr>
                        </w:pPr>
                      </w:p>
                    </w:tc>
                    <w:tc>
                      <w:tcPr>
                        <w:tcW w:w="1377" w:type="pct"/>
                      </w:tcPr>
                      <w:p w14:paraId="4A464F8D" w14:textId="684DB332" w:rsidR="00905F36" w:rsidRDefault="00D179DB" w:rsidP="00915E2E">
                        <w:pPr>
                          <w:rPr>
                            <w:bCs/>
                            <w:sz w:val="20"/>
                            <w:szCs w:val="20"/>
                          </w:rPr>
                        </w:pPr>
                        <w:r>
                          <w:rPr>
                            <w:bCs/>
                            <w:sz w:val="20"/>
                            <w:szCs w:val="20"/>
                          </w:rPr>
                          <w:t>u</w:t>
                        </w:r>
                        <w:r w:rsidR="00905F36">
                          <w:rPr>
                            <w:bCs/>
                            <w:sz w:val="20"/>
                            <w:szCs w:val="20"/>
                          </w:rPr>
                          <w:t>se vivid, strong adjectives</w:t>
                        </w:r>
                      </w:p>
                    </w:tc>
                    <w:tc>
                      <w:tcPr>
                        <w:tcW w:w="2246" w:type="pct"/>
                      </w:tcPr>
                      <w:p w14:paraId="0666AB85" w14:textId="77777777" w:rsidR="00905F36" w:rsidRDefault="00905F36" w:rsidP="00915E2E">
                        <w:pPr>
                          <w:rPr>
                            <w:bCs/>
                            <w:sz w:val="20"/>
                            <w:szCs w:val="20"/>
                          </w:rPr>
                        </w:pPr>
                        <w:r>
                          <w:rPr>
                            <w:bCs/>
                            <w:sz w:val="20"/>
                            <w:szCs w:val="20"/>
                          </w:rPr>
                          <w:t>The salsa dancers tapped their heels in rhythm with the lively beat.</w:t>
                        </w:r>
                      </w:p>
                    </w:tc>
                  </w:tr>
                </w:tbl>
                <w:p w14:paraId="338AF728" w14:textId="77777777" w:rsidR="00905F36" w:rsidRPr="000C0264" w:rsidRDefault="00905F36" w:rsidP="00915E2E">
                  <w:pPr>
                    <w:rPr>
                      <w:bCs/>
                      <w:sz w:val="20"/>
                      <w:szCs w:val="20"/>
                    </w:rPr>
                  </w:pPr>
                </w:p>
              </w:tc>
            </w:tr>
          </w:tbl>
          <w:p w14:paraId="12D43F38" w14:textId="77777777" w:rsidR="00905F36" w:rsidRPr="000C0264" w:rsidRDefault="00905F36"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05F36" w:rsidRPr="000C0264" w14:paraId="0ED8626E" w14:textId="77777777" w:rsidTr="00915E2E">
              <w:trPr>
                <w:tblHeader/>
                <w:jc w:val="center"/>
              </w:trPr>
              <w:tc>
                <w:tcPr>
                  <w:tcW w:w="5000" w:type="pct"/>
                  <w:shd w:val="clear" w:color="auto" w:fill="255694" w:themeFill="accent1"/>
                  <w:vAlign w:val="center"/>
                </w:tcPr>
                <w:p w14:paraId="7389F712" w14:textId="77777777" w:rsidR="00905F36" w:rsidRPr="000C0264" w:rsidRDefault="00905F36" w:rsidP="00915E2E">
                  <w:pPr>
                    <w:rPr>
                      <w:bCs/>
                      <w:color w:val="FFFFFF"/>
                      <w:sz w:val="20"/>
                      <w:szCs w:val="20"/>
                    </w:rPr>
                  </w:pPr>
                  <w:r>
                    <w:rPr>
                      <w:bCs/>
                      <w:color w:val="FFFFFF"/>
                      <w:sz w:val="20"/>
                      <w:szCs w:val="20"/>
                    </w:rPr>
                    <w:t>CHOOSING WORDS AND PHRASES FOR EFFECT PRACTICE</w:t>
                  </w:r>
                  <w:r w:rsidRPr="000C0264">
                    <w:rPr>
                      <w:bCs/>
                      <w:color w:val="FFFFFF"/>
                      <w:sz w:val="20"/>
                      <w:szCs w:val="20"/>
                    </w:rPr>
                    <w:t xml:space="preserve"> </w:t>
                  </w:r>
                </w:p>
              </w:tc>
            </w:tr>
            <w:tr w:rsidR="00905F36" w:rsidRPr="000C0264" w14:paraId="624FD09A" w14:textId="77777777" w:rsidTr="00915E2E">
              <w:trPr>
                <w:trHeight w:val="1440"/>
                <w:jc w:val="center"/>
              </w:trPr>
              <w:tc>
                <w:tcPr>
                  <w:tcW w:w="5000" w:type="pct"/>
                  <w:shd w:val="clear" w:color="auto" w:fill="FFFFFF"/>
                </w:tcPr>
                <w:p w14:paraId="1E44D73A" w14:textId="07E086B8" w:rsidR="00905F36" w:rsidRPr="00510D5A" w:rsidRDefault="00905F36" w:rsidP="00915E2E">
                  <w:pPr>
                    <w:widowControl w:val="0"/>
                    <w:tabs>
                      <w:tab w:val="left" w:pos="1872"/>
                    </w:tabs>
                    <w:rPr>
                      <w:rFonts w:cs="Times New Roman"/>
                    </w:rPr>
                  </w:pPr>
                  <w:r w:rsidRPr="000C0264">
                    <w:rPr>
                      <w:rFonts w:cs="Times New Roman"/>
                      <w:b/>
                      <w:bCs/>
                    </w:rPr>
                    <w:t xml:space="preserve">Directions: </w:t>
                  </w:r>
                  <w:r>
                    <w:rPr>
                      <w:rFonts w:cs="Times New Roman"/>
                    </w:rPr>
                    <w:t xml:space="preserve">Choose the best word or phrase to replace </w:t>
                  </w:r>
                  <w:r w:rsidR="00D179DB">
                    <w:rPr>
                      <w:rFonts w:cs="Times New Roman"/>
                    </w:rPr>
                    <w:t xml:space="preserve">each </w:t>
                  </w:r>
                  <w:r>
                    <w:rPr>
                      <w:rFonts w:cs="Times New Roman"/>
                    </w:rPr>
                    <w:t>underlined word or phrase. Pick the choice that is correct, makes each sentence more specific and more interesting, and keeps the same meaning.</w:t>
                  </w:r>
                </w:p>
                <w:p w14:paraId="52018790" w14:textId="77777777" w:rsidR="00905F36" w:rsidRPr="000C0264" w:rsidRDefault="00905F36" w:rsidP="00915E2E">
                  <w:pPr>
                    <w:widowControl w:val="0"/>
                    <w:rPr>
                      <w:rFonts w:cs="Times New Roman"/>
                      <w:b/>
                      <w:bCs/>
                    </w:rPr>
                  </w:pPr>
                </w:p>
                <w:p w14:paraId="1FBA81B2" w14:textId="77777777" w:rsidR="00905F36" w:rsidRPr="007C64FE" w:rsidRDefault="00905F36" w:rsidP="003564EE">
                  <w:pPr>
                    <w:widowControl w:val="0"/>
                    <w:numPr>
                      <w:ilvl w:val="0"/>
                      <w:numId w:val="308"/>
                    </w:numPr>
                    <w:rPr>
                      <w:rFonts w:asciiTheme="minorHAnsi" w:hAnsiTheme="minorHAnsi" w:cs="Times New Roman"/>
                    </w:rPr>
                  </w:pPr>
                  <w:r w:rsidRPr="007C64FE">
                    <w:rPr>
                      <w:rFonts w:asciiTheme="minorHAnsi" w:hAnsiTheme="minorHAnsi" w:cs="Times New Roman"/>
                    </w:rPr>
                    <w:t xml:space="preserve">The fisherman </w:t>
                  </w:r>
                  <w:r w:rsidRPr="007C64FE">
                    <w:rPr>
                      <w:rFonts w:asciiTheme="minorHAnsi" w:hAnsiTheme="minorHAnsi" w:cs="Times New Roman"/>
                      <w:u w:val="single"/>
                    </w:rPr>
                    <w:t>took</w:t>
                  </w:r>
                  <w:r w:rsidRPr="007C64FE">
                    <w:rPr>
                      <w:rFonts w:asciiTheme="minorHAnsi" w:hAnsiTheme="minorHAnsi" w:cs="Times New Roman"/>
                    </w:rPr>
                    <w:t xml:space="preserve"> the fish </w:t>
                  </w:r>
                  <w:r>
                    <w:rPr>
                      <w:rFonts w:asciiTheme="minorHAnsi" w:hAnsiTheme="minorHAnsi" w:cs="Times New Roman"/>
                    </w:rPr>
                    <w:t>from</w:t>
                  </w:r>
                  <w:r w:rsidRPr="007C64FE">
                    <w:rPr>
                      <w:rFonts w:asciiTheme="minorHAnsi" w:hAnsiTheme="minorHAnsi" w:cs="Times New Roman"/>
                    </w:rPr>
                    <w:t xml:space="preserve"> the line. (removed, </w:t>
                  </w:r>
                  <w:r w:rsidRPr="007C64FE">
                    <w:rPr>
                      <w:rFonts w:asciiTheme="minorHAnsi" w:hAnsiTheme="minorHAnsi" w:cs="Times New Roman"/>
                      <w:color w:val="FF0000"/>
                    </w:rPr>
                    <w:t>unhooked</w:t>
                  </w:r>
                  <w:r w:rsidRPr="007C64FE">
                    <w:rPr>
                      <w:rFonts w:asciiTheme="minorHAnsi" w:hAnsiTheme="minorHAnsi" w:cs="Times New Roman"/>
                    </w:rPr>
                    <w:t>, threw)</w:t>
                  </w:r>
                </w:p>
                <w:p w14:paraId="510E5019" w14:textId="77777777" w:rsidR="00905F36" w:rsidRPr="007C64FE" w:rsidRDefault="00905F36" w:rsidP="003564EE">
                  <w:pPr>
                    <w:widowControl w:val="0"/>
                    <w:numPr>
                      <w:ilvl w:val="0"/>
                      <w:numId w:val="308"/>
                    </w:numPr>
                    <w:rPr>
                      <w:rFonts w:asciiTheme="minorHAnsi" w:hAnsiTheme="minorHAnsi" w:cs="Times New Roman"/>
                    </w:rPr>
                  </w:pPr>
                  <w:r w:rsidRPr="007C64FE">
                    <w:rPr>
                      <w:rFonts w:asciiTheme="minorHAnsi" w:hAnsiTheme="minorHAnsi" w:cs="Times New Roman"/>
                    </w:rPr>
                    <w:t xml:space="preserve">The </w:t>
                  </w:r>
                  <w:r w:rsidRPr="007C64FE">
                    <w:rPr>
                      <w:rFonts w:asciiTheme="minorHAnsi" w:hAnsiTheme="minorHAnsi" w:cs="Times New Roman"/>
                      <w:u w:val="single"/>
                    </w:rPr>
                    <w:t>man with the goggles and flippers</w:t>
                  </w:r>
                  <w:r w:rsidRPr="007C64FE">
                    <w:rPr>
                      <w:rFonts w:asciiTheme="minorHAnsi" w:hAnsiTheme="minorHAnsi" w:cs="Times New Roman"/>
                    </w:rPr>
                    <w:t xml:space="preserve"> jumped into the water. (person, </w:t>
                  </w:r>
                  <w:r w:rsidRPr="007C64FE">
                    <w:rPr>
                      <w:rFonts w:asciiTheme="minorHAnsi" w:hAnsiTheme="minorHAnsi" w:cs="Times New Roman"/>
                      <w:color w:val="FF0000"/>
                    </w:rPr>
                    <w:t>diver</w:t>
                  </w:r>
                  <w:r w:rsidRPr="007C64FE">
                    <w:rPr>
                      <w:rFonts w:asciiTheme="minorHAnsi" w:hAnsiTheme="minorHAnsi" w:cs="Times New Roman"/>
                    </w:rPr>
                    <w:t>, man wearing the equipment)</w:t>
                  </w:r>
                </w:p>
                <w:p w14:paraId="2D239F08" w14:textId="77777777" w:rsidR="00905F36" w:rsidRPr="007C64FE" w:rsidRDefault="00905F36" w:rsidP="003564EE">
                  <w:pPr>
                    <w:widowControl w:val="0"/>
                    <w:numPr>
                      <w:ilvl w:val="0"/>
                      <w:numId w:val="308"/>
                    </w:numPr>
                    <w:rPr>
                      <w:rFonts w:asciiTheme="minorHAnsi" w:hAnsiTheme="minorHAnsi" w:cs="Times New Roman"/>
                    </w:rPr>
                  </w:pPr>
                  <w:r w:rsidRPr="007C64FE">
                    <w:rPr>
                      <w:rFonts w:asciiTheme="minorHAnsi" w:hAnsiTheme="minorHAnsi" w:cs="Times New Roman"/>
                    </w:rPr>
                    <w:t xml:space="preserve">Everyone ate </w:t>
                  </w:r>
                  <w:r w:rsidRPr="007C64FE">
                    <w:rPr>
                      <w:rFonts w:asciiTheme="minorHAnsi" w:hAnsiTheme="minorHAnsi" w:cs="Times New Roman"/>
                      <w:u w:val="single"/>
                    </w:rPr>
                    <w:t>a lot of</w:t>
                  </w:r>
                  <w:r w:rsidRPr="007C64FE">
                    <w:rPr>
                      <w:rFonts w:asciiTheme="minorHAnsi" w:hAnsiTheme="minorHAnsi" w:cs="Times New Roman"/>
                    </w:rPr>
                    <w:t xml:space="preserve"> popcorn at the movie. (</w:t>
                  </w:r>
                  <w:r w:rsidRPr="007C64FE">
                    <w:rPr>
                      <w:rFonts w:asciiTheme="minorHAnsi" w:hAnsiTheme="minorHAnsi" w:cs="Times New Roman"/>
                      <w:color w:val="FF0000"/>
                    </w:rPr>
                    <w:t>handfuls</w:t>
                  </w:r>
                  <w:r w:rsidRPr="007C64FE">
                    <w:rPr>
                      <w:rFonts w:asciiTheme="minorHAnsi" w:hAnsiTheme="minorHAnsi" w:cs="Times New Roman"/>
                    </w:rPr>
                    <w:t>, a little, some)</w:t>
                  </w:r>
                </w:p>
                <w:p w14:paraId="4A98C87A" w14:textId="77777777" w:rsidR="00905F36" w:rsidRPr="000C0264" w:rsidRDefault="00905F36" w:rsidP="003564EE">
                  <w:pPr>
                    <w:widowControl w:val="0"/>
                    <w:numPr>
                      <w:ilvl w:val="0"/>
                      <w:numId w:val="308"/>
                    </w:numPr>
                    <w:rPr>
                      <w:rFonts w:ascii="Times New Roman" w:hAnsi="Times New Roman" w:cs="Times New Roman"/>
                    </w:rPr>
                  </w:pPr>
                  <w:r w:rsidRPr="007C64FE">
                    <w:rPr>
                      <w:rFonts w:asciiTheme="minorHAnsi" w:hAnsiTheme="minorHAnsi" w:cs="Times New Roman"/>
                    </w:rPr>
                    <w:t xml:space="preserve">My book bag </w:t>
                  </w:r>
                  <w:r w:rsidRPr="007C64FE">
                    <w:rPr>
                      <w:rFonts w:asciiTheme="minorHAnsi" w:hAnsiTheme="minorHAnsi" w:cs="Times New Roman"/>
                      <w:u w:val="single"/>
                    </w:rPr>
                    <w:t>is</w:t>
                  </w:r>
                  <w:r w:rsidRPr="007C64FE">
                    <w:rPr>
                      <w:rFonts w:asciiTheme="minorHAnsi" w:hAnsiTheme="minorHAnsi" w:cs="Times New Roman"/>
                    </w:rPr>
                    <w:t xml:space="preserve"> heavy. (was, weighs, </w:t>
                  </w:r>
                  <w:r w:rsidRPr="007C64FE">
                    <w:rPr>
                      <w:rFonts w:asciiTheme="minorHAnsi" w:hAnsiTheme="minorHAnsi" w:cs="Times New Roman"/>
                      <w:color w:val="FF0000"/>
                    </w:rPr>
                    <w:t>feels</w:t>
                  </w:r>
                  <w:r w:rsidRPr="007C64FE">
                    <w:rPr>
                      <w:rFonts w:asciiTheme="minorHAnsi" w:hAnsiTheme="minorHAnsi" w:cs="Times New Roman"/>
                    </w:rPr>
                    <w:t>)</w:t>
                  </w:r>
                </w:p>
              </w:tc>
            </w:tr>
          </w:tbl>
          <w:p w14:paraId="2B028D72" w14:textId="77777777" w:rsidR="00905F36" w:rsidRDefault="00905F36" w:rsidP="00915E2E"/>
          <w:p w14:paraId="1BF91EAA" w14:textId="77777777" w:rsidR="00905F36" w:rsidRPr="00CE1366" w:rsidRDefault="00905F36" w:rsidP="00915E2E">
            <w:pPr>
              <w:spacing w:line="480" w:lineRule="auto"/>
              <w:rPr>
                <w:rFonts w:cs="Arial"/>
                <w:color w:val="auto"/>
              </w:rPr>
            </w:pPr>
          </w:p>
        </w:tc>
      </w:tr>
    </w:tbl>
    <w:p w14:paraId="697732E7" w14:textId="77777777" w:rsidR="00905F36" w:rsidRPr="002F47CF" w:rsidRDefault="00905F36" w:rsidP="00905F36"/>
    <w:p w14:paraId="5EB7CE44" w14:textId="77777777" w:rsidR="00905F36" w:rsidRPr="007A6DBD" w:rsidRDefault="00905F36" w:rsidP="007A6DBD">
      <w:pPr>
        <w:rPr>
          <w:lang w:eastAsia="ja-JP"/>
        </w:rPr>
      </w:pPr>
    </w:p>
    <w:p w14:paraId="713D7B80" w14:textId="77777777" w:rsidR="00905F36" w:rsidRDefault="00905F36">
      <w:pPr>
        <w:ind w:left="720" w:hanging="360"/>
        <w:rPr>
          <w:rFonts w:asciiTheme="majorHAnsi" w:hAnsiTheme="majorHAnsi" w:cstheme="majorHAnsi"/>
          <w:noProof/>
          <w:color w:val="E27425" w:themeColor="accent2"/>
          <w:sz w:val="32"/>
          <w:szCs w:val="32"/>
          <w:lang w:eastAsia="ja-JP"/>
        </w:rPr>
      </w:pPr>
      <w:r>
        <w:br w:type="page"/>
      </w:r>
    </w:p>
    <w:p w14:paraId="115FD41B" w14:textId="59A02F25" w:rsidR="00E91F99" w:rsidRPr="00A84370" w:rsidRDefault="00EE5A18" w:rsidP="00E91F99">
      <w:pPr>
        <w:pStyle w:val="Heading3"/>
      </w:pPr>
      <w:bookmarkStart w:id="526" w:name="_Toc24967256"/>
      <w:r>
        <w:lastRenderedPageBreak/>
        <w:t>L.4.3.A: Use Words and Phrases to Clarify Ideas</w:t>
      </w:r>
      <w:bookmarkEnd w:id="526"/>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8C7AC1" w:rsidRPr="000C0264" w14:paraId="6337F669" w14:textId="77777777" w:rsidTr="008C7AC1">
        <w:trPr>
          <w:cantSplit/>
          <w:trHeight w:val="432"/>
          <w:tblHeader/>
          <w:jc w:val="center"/>
        </w:trPr>
        <w:tc>
          <w:tcPr>
            <w:tcW w:w="10800" w:type="dxa"/>
            <w:gridSpan w:val="3"/>
            <w:shd w:val="clear" w:color="auto" w:fill="255694" w:themeFill="accent1"/>
            <w:vAlign w:val="center"/>
          </w:tcPr>
          <w:p w14:paraId="5FABF738" w14:textId="30CB46A2" w:rsidR="008C7AC1" w:rsidRPr="000C0264" w:rsidRDefault="008C7AC1" w:rsidP="00013D55">
            <w:pPr>
              <w:pStyle w:val="Heading4"/>
              <w:outlineLvl w:val="3"/>
            </w:pPr>
            <w:bookmarkStart w:id="527" w:name="_Toc24967257"/>
            <w:r>
              <w:t xml:space="preserve">Grade 5 M2 L10 </w:t>
            </w:r>
            <w:r w:rsidRPr="000C0264">
              <w:t>Mini-lesson</w:t>
            </w:r>
            <w:r>
              <w:t xml:space="preserve">: </w:t>
            </w:r>
            <w:r w:rsidRPr="00E91F99">
              <w:t>Use Words and Phrases to Clarify Idea</w:t>
            </w:r>
            <w:r>
              <w:t>s</w:t>
            </w:r>
            <w:r w:rsidRPr="000C0264">
              <w:t xml:space="preserve"> (</w:t>
            </w:r>
            <w:r>
              <w:t xml:space="preserve">10 </w:t>
            </w:r>
            <w:r w:rsidRPr="000C0264">
              <w:t>min.)</w:t>
            </w:r>
            <w:bookmarkEnd w:id="527"/>
          </w:p>
        </w:tc>
      </w:tr>
      <w:tr w:rsidR="008C7AC1" w:rsidRPr="000C0264" w14:paraId="74A297D2" w14:textId="77777777" w:rsidTr="008C7AC1">
        <w:trPr>
          <w:trHeight w:val="126"/>
          <w:jc w:val="center"/>
        </w:trPr>
        <w:tc>
          <w:tcPr>
            <w:tcW w:w="10800" w:type="dxa"/>
            <w:gridSpan w:val="3"/>
            <w:shd w:val="clear" w:color="auto" w:fill="FFFFFF" w:themeFill="background1"/>
          </w:tcPr>
          <w:p w14:paraId="74F4F687" w14:textId="77777777" w:rsidR="008C7AC1" w:rsidRPr="00F36BA7" w:rsidRDefault="008C7AC1" w:rsidP="008C7AC1">
            <w:pPr>
              <w:pStyle w:val="Tablebullet"/>
              <w:numPr>
                <w:ilvl w:val="0"/>
                <w:numId w:val="0"/>
              </w:numPr>
              <w:rPr>
                <w:rStyle w:val="05TableTextBoldOrange"/>
              </w:rPr>
            </w:pPr>
            <w:r w:rsidRPr="00F36BA7">
              <w:rPr>
                <w:rStyle w:val="05TableTextBoldOrange"/>
              </w:rPr>
              <w:t xml:space="preserve">L.4.3.A: </w:t>
            </w:r>
            <w:r w:rsidRPr="00023987">
              <w:rPr>
                <w:rStyle w:val="05TableTextBoldOrange"/>
              </w:rPr>
              <w:t xml:space="preserve">Use Words and Phrases to Clarify </w:t>
            </w:r>
            <w:r w:rsidRPr="42C5514F">
              <w:rPr>
                <w:rStyle w:val="05TableTextBoldOrange"/>
              </w:rPr>
              <w:t>Ideas</w:t>
            </w:r>
          </w:p>
        </w:tc>
      </w:tr>
      <w:tr w:rsidR="008C7AC1" w:rsidRPr="000C0264" w14:paraId="5669867D" w14:textId="77777777" w:rsidTr="008C7AC1">
        <w:trPr>
          <w:trHeight w:val="126"/>
          <w:jc w:val="center"/>
        </w:trPr>
        <w:tc>
          <w:tcPr>
            <w:tcW w:w="10800" w:type="dxa"/>
            <w:gridSpan w:val="3"/>
            <w:shd w:val="clear" w:color="auto" w:fill="FFFFFF" w:themeFill="background1"/>
          </w:tcPr>
          <w:p w14:paraId="1CA73A05" w14:textId="77777777" w:rsidR="008C7AC1" w:rsidRPr="00DA1089" w:rsidRDefault="008C7AC1" w:rsidP="008C7AC1">
            <w:pPr>
              <w:pStyle w:val="Tablebullet"/>
              <w:numPr>
                <w:ilvl w:val="0"/>
                <w:numId w:val="0"/>
              </w:numPr>
              <w:rPr>
                <w:rStyle w:val="05TableTextBoldOrange"/>
                <w:rFonts w:cstheme="minorHAnsi"/>
                <w:color w:val="auto"/>
              </w:rPr>
            </w:pPr>
            <w:r w:rsidRPr="00DA1089">
              <w:rPr>
                <w:rFonts w:asciiTheme="minorHAnsi" w:hAnsiTheme="minorHAnsi" w:cstheme="minorHAnsi"/>
                <w:b/>
                <w:bCs/>
                <w:caps/>
                <w:color w:val="auto"/>
              </w:rPr>
              <w:t>L.4.3.A:</w:t>
            </w:r>
            <w:r w:rsidRPr="00DA1089">
              <w:rPr>
                <w:rFonts w:asciiTheme="minorHAnsi" w:hAnsiTheme="minorHAnsi" w:cstheme="minorHAnsi"/>
                <w:color w:val="auto"/>
              </w:rPr>
              <w:t xml:space="preserve"> Choose words and phrases to convey ideas precisely.</w:t>
            </w:r>
          </w:p>
        </w:tc>
      </w:tr>
      <w:tr w:rsidR="008C7AC1" w:rsidRPr="000C0264" w14:paraId="64723202" w14:textId="77777777" w:rsidTr="008C7AC1">
        <w:trPr>
          <w:trHeight w:val="126"/>
          <w:jc w:val="center"/>
        </w:trPr>
        <w:tc>
          <w:tcPr>
            <w:tcW w:w="10800" w:type="dxa"/>
            <w:gridSpan w:val="3"/>
            <w:shd w:val="clear" w:color="auto" w:fill="EDF5FB" w:themeFill="background2" w:themeFillTint="33"/>
          </w:tcPr>
          <w:p w14:paraId="29595DDA" w14:textId="77777777" w:rsidR="008C7AC1" w:rsidRPr="000C0264" w:rsidRDefault="008C7AC1" w:rsidP="008C7AC1">
            <w:pPr>
              <w:widowControl w:val="0"/>
              <w:tabs>
                <w:tab w:val="left" w:pos="1872"/>
              </w:tabs>
              <w:rPr>
                <w:b/>
                <w:sz w:val="20"/>
                <w:szCs w:val="20"/>
              </w:rPr>
            </w:pPr>
            <w:r w:rsidRPr="000C0264">
              <w:rPr>
                <w:b/>
                <w:sz w:val="20"/>
                <w:szCs w:val="20"/>
              </w:rPr>
              <w:t>Frame Instruction</w:t>
            </w:r>
          </w:p>
        </w:tc>
      </w:tr>
      <w:tr w:rsidR="00013D55" w:rsidRPr="00C85743" w14:paraId="6208C3D5" w14:textId="77777777" w:rsidTr="008C7AC1">
        <w:trPr>
          <w:trHeight w:val="126"/>
          <w:jc w:val="center"/>
        </w:trPr>
        <w:tc>
          <w:tcPr>
            <w:tcW w:w="10800" w:type="dxa"/>
            <w:gridSpan w:val="3"/>
            <w:shd w:val="clear" w:color="auto" w:fill="FFFFFF" w:themeFill="background1"/>
          </w:tcPr>
          <w:p w14:paraId="32479F8F" w14:textId="77777777" w:rsidR="00013D55" w:rsidRPr="00013D55" w:rsidRDefault="00013D55" w:rsidP="003564EE">
            <w:pPr>
              <w:pStyle w:val="ListParagraph"/>
              <w:widowControl w:val="0"/>
              <w:numPr>
                <w:ilvl w:val="0"/>
                <w:numId w:val="194"/>
              </w:numPr>
              <w:tabs>
                <w:tab w:val="left" w:pos="1872"/>
              </w:tabs>
              <w:ind w:left="360"/>
              <w:rPr>
                <w:b/>
                <w:sz w:val="20"/>
                <w:szCs w:val="20"/>
              </w:rPr>
            </w:pPr>
            <w:r w:rsidRPr="00C910DF">
              <w:rPr>
                <w:rFonts w:eastAsiaTheme="minorEastAsia"/>
                <w:sz w:val="20"/>
                <w:szCs w:val="20"/>
              </w:rPr>
              <w:t>When someone describes how old a baby is, they are precise, using months or even days. That's because a baby hasn't been alive very long. Babies change a lot in the first year of life. There's a big difference between a 3</w:t>
            </w:r>
            <w:r>
              <w:rPr>
                <w:rFonts w:eastAsiaTheme="minorEastAsia"/>
                <w:sz w:val="20"/>
                <w:szCs w:val="20"/>
              </w:rPr>
              <w:t>-</w:t>
            </w:r>
            <w:r w:rsidRPr="00C910DF">
              <w:rPr>
                <w:rFonts w:eastAsiaTheme="minorEastAsia"/>
                <w:sz w:val="20"/>
                <w:szCs w:val="20"/>
              </w:rPr>
              <w:t>month</w:t>
            </w:r>
            <w:r>
              <w:rPr>
                <w:rFonts w:eastAsiaTheme="minorEastAsia"/>
                <w:sz w:val="20"/>
                <w:szCs w:val="20"/>
              </w:rPr>
              <w:t>-</w:t>
            </w:r>
            <w:r w:rsidRPr="00C910DF">
              <w:rPr>
                <w:rFonts w:eastAsiaTheme="minorEastAsia"/>
                <w:sz w:val="20"/>
                <w:szCs w:val="20"/>
              </w:rPr>
              <w:t>old and a 6</w:t>
            </w:r>
            <w:r>
              <w:rPr>
                <w:rFonts w:eastAsiaTheme="minorEastAsia"/>
                <w:sz w:val="20"/>
                <w:szCs w:val="20"/>
              </w:rPr>
              <w:t>-</w:t>
            </w:r>
            <w:r w:rsidRPr="00C910DF">
              <w:rPr>
                <w:rFonts w:eastAsiaTheme="minorEastAsia"/>
                <w:sz w:val="20"/>
                <w:szCs w:val="20"/>
              </w:rPr>
              <w:t>month</w:t>
            </w:r>
            <w:r>
              <w:rPr>
                <w:rFonts w:eastAsiaTheme="minorEastAsia"/>
                <w:sz w:val="20"/>
                <w:szCs w:val="20"/>
              </w:rPr>
              <w:t>-</w:t>
            </w:r>
            <w:r w:rsidRPr="00C910DF">
              <w:rPr>
                <w:rFonts w:eastAsiaTheme="minorEastAsia"/>
                <w:sz w:val="20"/>
                <w:szCs w:val="20"/>
              </w:rPr>
              <w:t xml:space="preserve">old—much more of a difference than between someone who is 10 years and 3 months </w:t>
            </w:r>
            <w:r>
              <w:rPr>
                <w:rFonts w:eastAsiaTheme="minorEastAsia"/>
                <w:sz w:val="20"/>
                <w:szCs w:val="20"/>
              </w:rPr>
              <w:t xml:space="preserve">old </w:t>
            </w:r>
            <w:r w:rsidRPr="00C910DF">
              <w:rPr>
                <w:rFonts w:eastAsiaTheme="minorEastAsia"/>
                <w:sz w:val="20"/>
                <w:szCs w:val="20"/>
              </w:rPr>
              <w:t>compared to someone who is 10 years and 6 months</w:t>
            </w:r>
            <w:r>
              <w:rPr>
                <w:rFonts w:eastAsiaTheme="minorEastAsia"/>
                <w:sz w:val="20"/>
                <w:szCs w:val="20"/>
              </w:rPr>
              <w:t xml:space="preserve"> old</w:t>
            </w:r>
            <w:r w:rsidRPr="00C910DF">
              <w:rPr>
                <w:rFonts w:eastAsiaTheme="minorEastAsia"/>
                <w:sz w:val="20"/>
                <w:szCs w:val="20"/>
              </w:rPr>
              <w:t>.</w:t>
            </w:r>
          </w:p>
          <w:p w14:paraId="0BF57150" w14:textId="00C0F66A" w:rsidR="00013D55" w:rsidRPr="00C85743" w:rsidRDefault="00013D55" w:rsidP="003564EE">
            <w:pPr>
              <w:pStyle w:val="ListParagraph"/>
              <w:widowControl w:val="0"/>
              <w:numPr>
                <w:ilvl w:val="0"/>
                <w:numId w:val="194"/>
              </w:numPr>
              <w:tabs>
                <w:tab w:val="left" w:pos="1872"/>
              </w:tabs>
              <w:ind w:left="360"/>
              <w:rPr>
                <w:b/>
                <w:sz w:val="20"/>
                <w:szCs w:val="20"/>
              </w:rPr>
            </w:pPr>
            <w:r w:rsidRPr="00C910DF">
              <w:rPr>
                <w:sz w:val="20"/>
                <w:szCs w:val="20"/>
              </w:rPr>
              <w:t>Today, we’re going to learn to choose words and phrases to clarify ideas.</w:t>
            </w:r>
          </w:p>
        </w:tc>
      </w:tr>
      <w:tr w:rsidR="00013D55" w:rsidRPr="00C85743" w14:paraId="5A351054" w14:textId="77777777" w:rsidTr="008C7AC1">
        <w:trPr>
          <w:trHeight w:val="126"/>
          <w:jc w:val="center"/>
        </w:trPr>
        <w:tc>
          <w:tcPr>
            <w:tcW w:w="10800" w:type="dxa"/>
            <w:gridSpan w:val="3"/>
            <w:shd w:val="clear" w:color="auto" w:fill="FFFFFF" w:themeFill="background1"/>
          </w:tcPr>
          <w:p w14:paraId="1C7EAC80" w14:textId="77777777" w:rsidR="00013D55" w:rsidRPr="00C910DF" w:rsidRDefault="00013D55" w:rsidP="00013D55">
            <w:pPr>
              <w:widowControl w:val="0"/>
              <w:numPr>
                <w:ilvl w:val="0"/>
                <w:numId w:val="36"/>
              </w:numPr>
              <w:tabs>
                <w:tab w:val="left" w:pos="1872"/>
              </w:tabs>
              <w:rPr>
                <w:i/>
                <w:sz w:val="20"/>
                <w:szCs w:val="20"/>
              </w:rPr>
            </w:pPr>
            <w:r w:rsidRPr="00C910DF">
              <w:rPr>
                <w:i/>
                <w:sz w:val="20"/>
                <w:szCs w:val="20"/>
              </w:rPr>
              <w:t>Display Language Handout: Use Words and Phrases to Clarify Ideas.</w:t>
            </w:r>
          </w:p>
          <w:p w14:paraId="0DB0FF0B" w14:textId="10E381AE" w:rsidR="00013D55" w:rsidRPr="00C85743" w:rsidRDefault="00013D55" w:rsidP="00013D55">
            <w:pPr>
              <w:widowControl w:val="0"/>
              <w:numPr>
                <w:ilvl w:val="0"/>
                <w:numId w:val="36"/>
              </w:numPr>
              <w:tabs>
                <w:tab w:val="left" w:pos="1872"/>
              </w:tabs>
              <w:rPr>
                <w:i/>
                <w:sz w:val="20"/>
                <w:szCs w:val="20"/>
              </w:rPr>
            </w:pPr>
            <w:r w:rsidRPr="00C910DF">
              <w:rPr>
                <w:i/>
                <w:sz w:val="20"/>
                <w:szCs w:val="20"/>
              </w:rPr>
              <w:t>Organize students in pairs to practice forming and</w:t>
            </w:r>
            <w:r>
              <w:rPr>
                <w:i/>
                <w:sz w:val="20"/>
                <w:szCs w:val="20"/>
              </w:rPr>
              <w:t xml:space="preserve"> using the progressive tenses. </w:t>
            </w:r>
          </w:p>
        </w:tc>
      </w:tr>
      <w:tr w:rsidR="008C7AC1" w:rsidRPr="000C0264" w14:paraId="174A0D45" w14:textId="77777777" w:rsidTr="008C7AC1">
        <w:trPr>
          <w:trHeight w:val="128"/>
          <w:jc w:val="center"/>
        </w:trPr>
        <w:tc>
          <w:tcPr>
            <w:tcW w:w="1265" w:type="dxa"/>
            <w:shd w:val="clear" w:color="auto" w:fill="EDF5FB" w:themeFill="background2" w:themeFillTint="33"/>
            <w:vAlign w:val="center"/>
          </w:tcPr>
          <w:p w14:paraId="40C03D5C" w14:textId="77777777" w:rsidR="008C7AC1" w:rsidRPr="000C0264" w:rsidRDefault="008C7AC1" w:rsidP="008C7AC1">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29FEB9E8" w14:textId="77777777" w:rsidR="008C7AC1" w:rsidRPr="000C0264" w:rsidRDefault="008C7AC1" w:rsidP="008C7AC1">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2C2EB7B3" w14:textId="77777777" w:rsidR="008C7AC1" w:rsidRPr="000C0264" w:rsidRDefault="008C7AC1" w:rsidP="008C7AC1">
            <w:pPr>
              <w:widowControl w:val="0"/>
              <w:tabs>
                <w:tab w:val="left" w:pos="1872"/>
              </w:tabs>
              <w:rPr>
                <w:b/>
                <w:sz w:val="20"/>
                <w:szCs w:val="20"/>
              </w:rPr>
            </w:pPr>
            <w:r w:rsidRPr="000C0264">
              <w:rPr>
                <w:b/>
                <w:sz w:val="20"/>
                <w:szCs w:val="20"/>
              </w:rPr>
              <w:t>Do</w:t>
            </w:r>
          </w:p>
        </w:tc>
      </w:tr>
      <w:tr w:rsidR="008C7AC1" w:rsidRPr="00042D1D" w14:paraId="039E84F3" w14:textId="77777777" w:rsidTr="008C7AC1">
        <w:trPr>
          <w:trHeight w:val="126"/>
          <w:jc w:val="center"/>
        </w:trPr>
        <w:tc>
          <w:tcPr>
            <w:tcW w:w="1265" w:type="dxa"/>
            <w:shd w:val="clear" w:color="auto" w:fill="FFFFFF" w:themeFill="background1"/>
          </w:tcPr>
          <w:p w14:paraId="0EEBCF3C" w14:textId="77777777" w:rsidR="008C7AC1" w:rsidRPr="00042D1D" w:rsidRDefault="008C7AC1" w:rsidP="008C7AC1">
            <w:pPr>
              <w:widowControl w:val="0"/>
              <w:tabs>
                <w:tab w:val="left" w:pos="1872"/>
              </w:tabs>
              <w:rPr>
                <w:sz w:val="20"/>
                <w:szCs w:val="20"/>
              </w:rPr>
            </w:pPr>
            <w:r>
              <w:rPr>
                <w:sz w:val="20"/>
                <w:szCs w:val="20"/>
              </w:rPr>
              <w:t>1</w:t>
            </w:r>
            <w:r w:rsidRPr="00042D1D">
              <w:rPr>
                <w:sz w:val="20"/>
                <w:szCs w:val="20"/>
              </w:rPr>
              <w:t xml:space="preserve"> min.</w:t>
            </w:r>
          </w:p>
        </w:tc>
        <w:tc>
          <w:tcPr>
            <w:tcW w:w="5355" w:type="dxa"/>
            <w:shd w:val="clear" w:color="auto" w:fill="FFFFFF" w:themeFill="background1"/>
          </w:tcPr>
          <w:p w14:paraId="0779E8FF" w14:textId="77777777" w:rsidR="008C7AC1" w:rsidRPr="00C21DD7" w:rsidRDefault="008C7AC1" w:rsidP="008C7AC1">
            <w:pPr>
              <w:rPr>
                <w:bCs/>
                <w:sz w:val="20"/>
                <w:szCs w:val="20"/>
              </w:rPr>
            </w:pPr>
            <w:r>
              <w:rPr>
                <w:bCs/>
                <w:sz w:val="20"/>
                <w:szCs w:val="20"/>
              </w:rPr>
              <w:t>Precise means “exact” or “stated in a clear way and with details.” Using precise words will help you express your ideas clearly and help writers picture character, setting, and event details you include in your writing.</w:t>
            </w:r>
          </w:p>
        </w:tc>
        <w:tc>
          <w:tcPr>
            <w:tcW w:w="4180" w:type="dxa"/>
            <w:shd w:val="clear" w:color="auto" w:fill="FFFFFF" w:themeFill="background1"/>
          </w:tcPr>
          <w:p w14:paraId="6AEC3AF4" w14:textId="77777777" w:rsidR="008C7AC1" w:rsidRPr="00042D1D" w:rsidRDefault="008C7AC1" w:rsidP="008C7AC1">
            <w:pPr>
              <w:widowControl w:val="0"/>
              <w:textAlignment w:val="baseline"/>
              <w:rPr>
                <w:rFonts w:eastAsia="Calibri"/>
                <w:i/>
                <w:sz w:val="20"/>
                <w:szCs w:val="20"/>
              </w:rPr>
            </w:pPr>
            <w:r w:rsidRPr="00042D1D">
              <w:rPr>
                <w:rFonts w:eastAsia="Calibri"/>
                <w:i/>
                <w:sz w:val="20"/>
                <w:szCs w:val="20"/>
              </w:rPr>
              <w:t xml:space="preserve">Read aloud the definition of </w:t>
            </w:r>
            <w:r w:rsidRPr="0059595A">
              <w:rPr>
                <w:rFonts w:eastAsia="Calibri"/>
                <w:sz w:val="20"/>
                <w:szCs w:val="20"/>
              </w:rPr>
              <w:t>precise</w:t>
            </w:r>
            <w:r>
              <w:rPr>
                <w:rFonts w:eastAsia="Calibri"/>
                <w:i/>
                <w:sz w:val="20"/>
                <w:szCs w:val="20"/>
              </w:rPr>
              <w:t xml:space="preserve"> and how to check for precise language in writing</w:t>
            </w:r>
            <w:r w:rsidRPr="00042D1D">
              <w:rPr>
                <w:rFonts w:eastAsia="Calibri"/>
                <w:i/>
                <w:sz w:val="20"/>
                <w:szCs w:val="20"/>
              </w:rPr>
              <w:t xml:space="preserve"> on </w:t>
            </w:r>
            <w:r w:rsidRPr="00042D1D">
              <w:rPr>
                <w:i/>
                <w:sz w:val="20"/>
                <w:szCs w:val="20"/>
              </w:rPr>
              <w:t xml:space="preserve">Handout: </w:t>
            </w:r>
            <w:r>
              <w:rPr>
                <w:i/>
                <w:sz w:val="20"/>
                <w:szCs w:val="20"/>
              </w:rPr>
              <w:t>Use Words and Phrases to Clarify Ideas</w:t>
            </w:r>
            <w:r w:rsidRPr="00042D1D">
              <w:rPr>
                <w:rFonts w:eastAsia="Calibri"/>
                <w:i/>
                <w:sz w:val="20"/>
                <w:szCs w:val="20"/>
              </w:rPr>
              <w:t>.</w:t>
            </w:r>
          </w:p>
        </w:tc>
      </w:tr>
      <w:tr w:rsidR="008C7AC1" w:rsidRPr="00042D1D" w14:paraId="1AB23C8E" w14:textId="77777777" w:rsidTr="008C7AC1">
        <w:trPr>
          <w:trHeight w:val="126"/>
          <w:jc w:val="center"/>
        </w:trPr>
        <w:tc>
          <w:tcPr>
            <w:tcW w:w="1265" w:type="dxa"/>
            <w:shd w:val="clear" w:color="auto" w:fill="FFFFFF" w:themeFill="background1"/>
          </w:tcPr>
          <w:p w14:paraId="735F1DBD" w14:textId="77777777" w:rsidR="008C7AC1" w:rsidRPr="00042D1D" w:rsidRDefault="008C7AC1" w:rsidP="008C7AC1">
            <w:r>
              <w:rPr>
                <w:sz w:val="20"/>
                <w:szCs w:val="20"/>
              </w:rPr>
              <w:t>3</w:t>
            </w:r>
            <w:r w:rsidRPr="00042D1D">
              <w:rPr>
                <w:sz w:val="20"/>
                <w:szCs w:val="20"/>
              </w:rPr>
              <w:t xml:space="preserve"> min.</w:t>
            </w:r>
          </w:p>
        </w:tc>
        <w:tc>
          <w:tcPr>
            <w:tcW w:w="5355" w:type="dxa"/>
            <w:shd w:val="clear" w:color="auto" w:fill="FFFFFF" w:themeFill="background1"/>
          </w:tcPr>
          <w:p w14:paraId="2304D618" w14:textId="77777777" w:rsidR="008C7AC1" w:rsidRPr="00042D1D" w:rsidRDefault="008C7AC1" w:rsidP="008C7AC1">
            <w:pPr>
              <w:widowControl w:val="0"/>
              <w:contextualSpacing/>
              <w:textAlignment w:val="baseline"/>
              <w:rPr>
                <w:rFonts w:eastAsia="Calibri"/>
                <w:sz w:val="20"/>
                <w:szCs w:val="20"/>
              </w:rPr>
            </w:pPr>
            <w:r>
              <w:rPr>
                <w:rFonts w:eastAsia="Calibri"/>
                <w:sz w:val="20"/>
                <w:szCs w:val="20"/>
              </w:rPr>
              <w:t>n/a</w:t>
            </w:r>
            <w:r w:rsidRPr="00042D1D">
              <w:rPr>
                <w:rFonts w:eastAsia="Calibri"/>
                <w:sz w:val="20"/>
                <w:szCs w:val="20"/>
              </w:rPr>
              <w:t xml:space="preserve"> </w:t>
            </w:r>
          </w:p>
        </w:tc>
        <w:tc>
          <w:tcPr>
            <w:tcW w:w="4180" w:type="dxa"/>
            <w:shd w:val="clear" w:color="auto" w:fill="FFFFFF" w:themeFill="background1"/>
          </w:tcPr>
          <w:p w14:paraId="0B962912" w14:textId="77777777" w:rsidR="008C7AC1" w:rsidRPr="00042D1D" w:rsidRDefault="008C7AC1" w:rsidP="008C7AC1">
            <w:pPr>
              <w:widowControl w:val="0"/>
              <w:textAlignment w:val="baseline"/>
              <w:rPr>
                <w:rFonts w:eastAsia="Calibri"/>
                <w:i/>
                <w:sz w:val="20"/>
                <w:szCs w:val="20"/>
              </w:rPr>
            </w:pPr>
            <w:r w:rsidRPr="00042D1D">
              <w:rPr>
                <w:rFonts w:eastAsia="Calibri"/>
                <w:i/>
                <w:sz w:val="20"/>
                <w:szCs w:val="20"/>
              </w:rPr>
              <w:t xml:space="preserve">Display </w:t>
            </w:r>
            <w:r>
              <w:rPr>
                <w:rFonts w:eastAsia="Calibri"/>
                <w:i/>
                <w:sz w:val="20"/>
                <w:szCs w:val="20"/>
              </w:rPr>
              <w:t>the general vs. precise language chart. Display each row one at a time and then have volunteers share how the more precise language helps them understand what is being described.</w:t>
            </w:r>
          </w:p>
        </w:tc>
      </w:tr>
      <w:tr w:rsidR="008C7AC1" w:rsidRPr="00042D1D" w14:paraId="6B4FCABF" w14:textId="77777777" w:rsidTr="008C7AC1">
        <w:trPr>
          <w:trHeight w:val="126"/>
          <w:jc w:val="center"/>
        </w:trPr>
        <w:tc>
          <w:tcPr>
            <w:tcW w:w="1265" w:type="dxa"/>
            <w:shd w:val="clear" w:color="auto" w:fill="FFFFFF" w:themeFill="background1"/>
          </w:tcPr>
          <w:p w14:paraId="42C9E316" w14:textId="77777777" w:rsidR="008C7AC1" w:rsidRPr="00042D1D" w:rsidRDefault="008C7AC1" w:rsidP="008C7AC1">
            <w:r>
              <w:rPr>
                <w:sz w:val="20"/>
                <w:szCs w:val="20"/>
              </w:rPr>
              <w:t>2</w:t>
            </w:r>
            <w:r w:rsidRPr="00042D1D">
              <w:rPr>
                <w:sz w:val="20"/>
                <w:szCs w:val="20"/>
              </w:rPr>
              <w:t xml:space="preserve"> min.</w:t>
            </w:r>
          </w:p>
        </w:tc>
        <w:tc>
          <w:tcPr>
            <w:tcW w:w="5355" w:type="dxa"/>
            <w:shd w:val="clear" w:color="auto" w:fill="FFFFFF" w:themeFill="background1"/>
          </w:tcPr>
          <w:p w14:paraId="5619921E" w14:textId="2B7C9B72" w:rsidR="008C7AC1" w:rsidRPr="00042D1D" w:rsidRDefault="008C7AC1" w:rsidP="008C7AC1">
            <w:pPr>
              <w:widowControl w:val="0"/>
              <w:contextualSpacing/>
              <w:textAlignment w:val="baseline"/>
              <w:rPr>
                <w:rFonts w:eastAsia="Calibri"/>
                <w:sz w:val="20"/>
                <w:szCs w:val="20"/>
              </w:rPr>
            </w:pPr>
            <w:r>
              <w:rPr>
                <w:rFonts w:eastAsia="Calibri"/>
                <w:sz w:val="20"/>
                <w:szCs w:val="20"/>
              </w:rPr>
              <w:t xml:space="preserve">I wrote this sentence: </w:t>
            </w:r>
            <w:r w:rsidR="00013D55">
              <w:rPr>
                <w:rFonts w:eastAsia="Calibri"/>
                <w:sz w:val="20"/>
                <w:szCs w:val="20"/>
              </w:rPr>
              <w:t>“</w:t>
            </w:r>
            <w:r>
              <w:rPr>
                <w:rFonts w:eastAsia="Calibri"/>
                <w:sz w:val="20"/>
                <w:szCs w:val="20"/>
              </w:rPr>
              <w:t>The dress is blue.</w:t>
            </w:r>
            <w:r w:rsidR="00013D55">
              <w:rPr>
                <w:rFonts w:eastAsia="Calibri"/>
                <w:sz w:val="20"/>
                <w:szCs w:val="20"/>
              </w:rPr>
              <w:t>”</w:t>
            </w:r>
            <w:r>
              <w:rPr>
                <w:rFonts w:eastAsia="Calibri"/>
                <w:sz w:val="20"/>
                <w:szCs w:val="20"/>
              </w:rPr>
              <w:t xml:space="preserve"> How might I be able to revise this sentence to use more precise language to describe the dress? Talk with a partner, and revise the sentence to use more precise language.</w:t>
            </w:r>
            <w:r w:rsidRPr="00042D1D">
              <w:rPr>
                <w:rFonts w:eastAsia="Calibri"/>
                <w:sz w:val="20"/>
                <w:szCs w:val="20"/>
              </w:rPr>
              <w:t xml:space="preserve"> </w:t>
            </w:r>
          </w:p>
        </w:tc>
        <w:tc>
          <w:tcPr>
            <w:tcW w:w="4180" w:type="dxa"/>
            <w:shd w:val="clear" w:color="auto" w:fill="FFFFFF" w:themeFill="background1"/>
          </w:tcPr>
          <w:p w14:paraId="2E075B8C" w14:textId="77777777" w:rsidR="008C7AC1" w:rsidRPr="0010443F" w:rsidRDefault="008C7AC1" w:rsidP="008C7AC1">
            <w:pPr>
              <w:widowControl w:val="0"/>
              <w:textAlignment w:val="baseline"/>
              <w:rPr>
                <w:rFonts w:eastAsia="Calibri"/>
                <w:sz w:val="20"/>
                <w:szCs w:val="20"/>
              </w:rPr>
            </w:pPr>
            <w:r w:rsidRPr="0010443F">
              <w:rPr>
                <w:rFonts w:eastAsia="Calibri"/>
                <w:sz w:val="20"/>
                <w:szCs w:val="20"/>
              </w:rPr>
              <w:t xml:space="preserve">n/a </w:t>
            </w:r>
          </w:p>
        </w:tc>
      </w:tr>
      <w:tr w:rsidR="008C7AC1" w:rsidRPr="000C0264" w14:paraId="5CC0FEF8" w14:textId="77777777" w:rsidTr="008C7AC1">
        <w:trPr>
          <w:trHeight w:val="126"/>
          <w:jc w:val="center"/>
        </w:trPr>
        <w:tc>
          <w:tcPr>
            <w:tcW w:w="1265" w:type="dxa"/>
            <w:shd w:val="clear" w:color="auto" w:fill="FFFFFF" w:themeFill="background1"/>
          </w:tcPr>
          <w:p w14:paraId="6F21E6C3" w14:textId="77777777" w:rsidR="008C7AC1" w:rsidRPr="00042D1D" w:rsidRDefault="008C7AC1" w:rsidP="008C7AC1">
            <w:pPr>
              <w:widowControl w:val="0"/>
              <w:tabs>
                <w:tab w:val="left" w:pos="1872"/>
              </w:tabs>
              <w:rPr>
                <w:b/>
                <w:bCs/>
                <w:sz w:val="20"/>
                <w:szCs w:val="20"/>
              </w:rPr>
            </w:pPr>
            <w:r w:rsidRPr="00042D1D">
              <w:rPr>
                <w:b/>
                <w:bCs/>
                <w:sz w:val="20"/>
                <w:szCs w:val="20"/>
              </w:rPr>
              <w:t>Monitor Progress</w:t>
            </w:r>
          </w:p>
          <w:p w14:paraId="029EBDE8" w14:textId="77777777" w:rsidR="008C7AC1" w:rsidRPr="00042D1D" w:rsidRDefault="008C7AC1" w:rsidP="008C7AC1">
            <w:pPr>
              <w:widowControl w:val="0"/>
              <w:tabs>
                <w:tab w:val="left" w:pos="1872"/>
              </w:tabs>
              <w:rPr>
                <w:sz w:val="20"/>
                <w:szCs w:val="20"/>
              </w:rPr>
            </w:pPr>
            <w:r>
              <w:rPr>
                <w:sz w:val="20"/>
                <w:szCs w:val="20"/>
              </w:rPr>
              <w:t>3</w:t>
            </w:r>
            <w:r w:rsidRPr="00042D1D">
              <w:rPr>
                <w:sz w:val="20"/>
                <w:szCs w:val="20"/>
              </w:rPr>
              <w:t xml:space="preserve"> min.</w:t>
            </w:r>
          </w:p>
        </w:tc>
        <w:tc>
          <w:tcPr>
            <w:tcW w:w="5355" w:type="dxa"/>
            <w:shd w:val="clear" w:color="auto" w:fill="FFFFFF" w:themeFill="background1"/>
          </w:tcPr>
          <w:p w14:paraId="1EE81286" w14:textId="77777777" w:rsidR="008C7AC1" w:rsidRPr="00042D1D" w:rsidRDefault="008C7AC1" w:rsidP="008C7AC1">
            <w:pPr>
              <w:contextualSpacing/>
              <w:rPr>
                <w:sz w:val="20"/>
                <w:szCs w:val="20"/>
              </w:rPr>
            </w:pPr>
            <w:r w:rsidRPr="00042D1D">
              <w:rPr>
                <w:sz w:val="20"/>
                <w:szCs w:val="20"/>
              </w:rPr>
              <w:t xml:space="preserve">Complete the practice items on Handout: </w:t>
            </w:r>
            <w:r>
              <w:rPr>
                <w:sz w:val="20"/>
                <w:szCs w:val="20"/>
              </w:rPr>
              <w:t>Use Words and Phrases to Clarify Ideas</w:t>
            </w:r>
            <w:r w:rsidRPr="00042D1D">
              <w:rPr>
                <w:sz w:val="20"/>
                <w:szCs w:val="20"/>
              </w:rPr>
              <w:t>.</w:t>
            </w:r>
          </w:p>
        </w:tc>
        <w:tc>
          <w:tcPr>
            <w:tcW w:w="4180" w:type="dxa"/>
            <w:shd w:val="clear" w:color="auto" w:fill="FFFFFF" w:themeFill="background1"/>
          </w:tcPr>
          <w:p w14:paraId="481B5CB9" w14:textId="77777777" w:rsidR="008C7AC1" w:rsidRPr="000C0264" w:rsidRDefault="008C7AC1" w:rsidP="008C7AC1">
            <w:pPr>
              <w:widowControl w:val="0"/>
              <w:textAlignment w:val="baseline"/>
              <w:rPr>
                <w:rFonts w:eastAsia="Calibri"/>
                <w:i/>
                <w:sz w:val="20"/>
                <w:szCs w:val="20"/>
              </w:rPr>
            </w:pPr>
            <w:r w:rsidRPr="00042D1D">
              <w:rPr>
                <w:rFonts w:eastAsia="Calibri"/>
                <w:i/>
                <w:iCs/>
                <w:sz w:val="20"/>
                <w:szCs w:val="20"/>
              </w:rPr>
              <w:t xml:space="preserve">Distribute </w:t>
            </w:r>
            <w:r w:rsidRPr="00042D1D">
              <w:rPr>
                <w:i/>
                <w:sz w:val="20"/>
                <w:szCs w:val="20"/>
              </w:rPr>
              <w:t xml:space="preserve">Handout: </w:t>
            </w:r>
            <w:r>
              <w:rPr>
                <w:i/>
                <w:sz w:val="20"/>
                <w:szCs w:val="20"/>
              </w:rPr>
              <w:t>Use Words and Phrases to Clarify Ideas,</w:t>
            </w:r>
            <w:r w:rsidRPr="00042D1D">
              <w:rPr>
                <w:rFonts w:eastAsia="Calibri"/>
                <w:i/>
                <w:iCs/>
                <w:sz w:val="20"/>
                <w:szCs w:val="20"/>
              </w:rPr>
              <w:t xml:space="preserve"> and review directions for the practice items.</w:t>
            </w:r>
          </w:p>
        </w:tc>
      </w:tr>
    </w:tbl>
    <w:p w14:paraId="6F5E2E40" w14:textId="77777777" w:rsidR="008C7AC1" w:rsidRDefault="008C7AC1">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5"/>
        <w:gridCol w:w="5355"/>
        <w:gridCol w:w="4180"/>
      </w:tblGrid>
      <w:tr w:rsidR="00E91F99" w:rsidRPr="000C0264" w14:paraId="7F1458FC" w14:textId="77777777" w:rsidTr="00023987">
        <w:trPr>
          <w:cantSplit/>
          <w:trHeight w:val="432"/>
          <w:tblHeader/>
          <w:jc w:val="center"/>
        </w:trPr>
        <w:tc>
          <w:tcPr>
            <w:tcW w:w="10800" w:type="dxa"/>
            <w:gridSpan w:val="3"/>
            <w:shd w:val="clear" w:color="auto" w:fill="255694" w:themeFill="accent1"/>
            <w:vAlign w:val="center"/>
          </w:tcPr>
          <w:p w14:paraId="434CF9BE" w14:textId="12F6CB6C" w:rsidR="005D5637" w:rsidRDefault="005D5637" w:rsidP="00701F91">
            <w:pPr>
              <w:pStyle w:val="Heading4"/>
              <w:outlineLvl w:val="3"/>
            </w:pPr>
            <w:bookmarkStart w:id="528" w:name="_Toc24967258"/>
            <w:r>
              <w:lastRenderedPageBreak/>
              <w:t xml:space="preserve">Grade 4 M3 L30 </w:t>
            </w:r>
            <w:r w:rsidRPr="000C0264">
              <w:t>Mini-lesson</w:t>
            </w:r>
            <w:r>
              <w:t xml:space="preserve">: </w:t>
            </w:r>
            <w:r w:rsidRPr="00E91F99">
              <w:t>Use Words and Phrases to Clarify Idea</w:t>
            </w:r>
            <w:r>
              <w:t>s</w:t>
            </w:r>
            <w:r w:rsidRPr="000C0264">
              <w:t xml:space="preserve"> (</w:t>
            </w:r>
            <w:r>
              <w:t xml:space="preserve">10 </w:t>
            </w:r>
            <w:r w:rsidRPr="000C0264">
              <w:t>min.)</w:t>
            </w:r>
            <w:bookmarkEnd w:id="528"/>
          </w:p>
          <w:p w14:paraId="2458D5F2" w14:textId="0C39C533" w:rsidR="00E91F99" w:rsidRPr="000C0264" w:rsidRDefault="00E91F99" w:rsidP="00701F91">
            <w:pPr>
              <w:pStyle w:val="Heading4"/>
              <w:outlineLvl w:val="3"/>
            </w:pPr>
            <w:bookmarkStart w:id="529" w:name="_Toc24967259"/>
            <w:r>
              <w:t xml:space="preserve">Grade 6 M1 L13 </w:t>
            </w:r>
            <w:r w:rsidRPr="000C0264">
              <w:t>Mini-lesson</w:t>
            </w:r>
            <w:r>
              <w:t xml:space="preserve">: </w:t>
            </w:r>
            <w:r w:rsidRPr="00E91F99">
              <w:t>Use Words and Phrases to Clarify Idea</w:t>
            </w:r>
            <w:r w:rsidR="00023987">
              <w:t>s</w:t>
            </w:r>
            <w:r w:rsidRPr="000C0264">
              <w:t xml:space="preserve"> (</w:t>
            </w:r>
            <w:r>
              <w:t xml:space="preserve">10 </w:t>
            </w:r>
            <w:r w:rsidRPr="000C0264">
              <w:t>min.)</w:t>
            </w:r>
            <w:bookmarkEnd w:id="529"/>
          </w:p>
        </w:tc>
      </w:tr>
      <w:tr w:rsidR="00E91F99" w:rsidRPr="000C0264" w14:paraId="7ADF16A9" w14:textId="77777777" w:rsidTr="42C5514F">
        <w:trPr>
          <w:trHeight w:val="126"/>
          <w:jc w:val="center"/>
        </w:trPr>
        <w:tc>
          <w:tcPr>
            <w:tcW w:w="10800" w:type="dxa"/>
            <w:gridSpan w:val="3"/>
            <w:shd w:val="clear" w:color="auto" w:fill="FFFFFF" w:themeFill="background1"/>
          </w:tcPr>
          <w:p w14:paraId="4AA6C4F7" w14:textId="3D113CD3" w:rsidR="00E91F99" w:rsidRPr="00F36BA7" w:rsidRDefault="00E91F99" w:rsidP="0022152E">
            <w:pPr>
              <w:pStyle w:val="Tablebullet"/>
              <w:numPr>
                <w:ilvl w:val="0"/>
                <w:numId w:val="0"/>
              </w:numPr>
              <w:rPr>
                <w:rStyle w:val="05TableTextBoldOrange"/>
              </w:rPr>
            </w:pPr>
            <w:r w:rsidRPr="00F36BA7">
              <w:rPr>
                <w:rStyle w:val="05TableTextBoldOrange"/>
              </w:rPr>
              <w:t xml:space="preserve">L.4.3.A: </w:t>
            </w:r>
            <w:r w:rsidR="00023987" w:rsidRPr="00023987">
              <w:rPr>
                <w:rStyle w:val="05TableTextBoldOrange"/>
              </w:rPr>
              <w:t xml:space="preserve">Use Words and Phrases to Clarify </w:t>
            </w:r>
            <w:r w:rsidR="42C5514F" w:rsidRPr="42C5514F">
              <w:rPr>
                <w:rStyle w:val="05TableTextBoldOrange"/>
              </w:rPr>
              <w:t>Ideas</w:t>
            </w:r>
          </w:p>
        </w:tc>
      </w:tr>
      <w:tr w:rsidR="00A0047F" w:rsidRPr="000C0264" w14:paraId="279DEA83" w14:textId="77777777" w:rsidTr="42C5514F">
        <w:trPr>
          <w:trHeight w:val="126"/>
          <w:jc w:val="center"/>
        </w:trPr>
        <w:tc>
          <w:tcPr>
            <w:tcW w:w="10800" w:type="dxa"/>
            <w:gridSpan w:val="3"/>
            <w:shd w:val="clear" w:color="auto" w:fill="FFFFFF" w:themeFill="background1"/>
          </w:tcPr>
          <w:p w14:paraId="579C70BD" w14:textId="08D42ABD" w:rsidR="00A0047F" w:rsidRPr="00DA1089" w:rsidRDefault="00DA1089" w:rsidP="0022152E">
            <w:pPr>
              <w:pStyle w:val="Tablebullet"/>
              <w:numPr>
                <w:ilvl w:val="0"/>
                <w:numId w:val="0"/>
              </w:numPr>
              <w:rPr>
                <w:rStyle w:val="05TableTextBoldOrange"/>
                <w:rFonts w:cstheme="minorHAnsi"/>
                <w:color w:val="auto"/>
              </w:rPr>
            </w:pPr>
            <w:r w:rsidRPr="00DA1089">
              <w:rPr>
                <w:rFonts w:asciiTheme="minorHAnsi" w:hAnsiTheme="minorHAnsi" w:cstheme="minorHAnsi"/>
                <w:b/>
                <w:bCs/>
                <w:caps/>
                <w:color w:val="auto"/>
              </w:rPr>
              <w:t>L.4.3.A:</w:t>
            </w:r>
            <w:r w:rsidRPr="00DA1089">
              <w:rPr>
                <w:rFonts w:asciiTheme="minorHAnsi" w:hAnsiTheme="minorHAnsi" w:cstheme="minorHAnsi"/>
                <w:color w:val="auto"/>
              </w:rPr>
              <w:t xml:space="preserve"> Choose words and phrases to convey ideas precisely.</w:t>
            </w:r>
          </w:p>
        </w:tc>
      </w:tr>
      <w:tr w:rsidR="00E91F99" w:rsidRPr="000C0264" w14:paraId="7B096DC3" w14:textId="77777777" w:rsidTr="42C5514F">
        <w:trPr>
          <w:trHeight w:val="126"/>
          <w:jc w:val="center"/>
        </w:trPr>
        <w:tc>
          <w:tcPr>
            <w:tcW w:w="10800" w:type="dxa"/>
            <w:gridSpan w:val="3"/>
            <w:shd w:val="clear" w:color="auto" w:fill="EDF5FB" w:themeFill="background2" w:themeFillTint="33"/>
          </w:tcPr>
          <w:p w14:paraId="35E3B0FB" w14:textId="77777777" w:rsidR="00E91F99" w:rsidRPr="000C0264" w:rsidRDefault="00E91F99" w:rsidP="0022152E">
            <w:pPr>
              <w:widowControl w:val="0"/>
              <w:tabs>
                <w:tab w:val="left" w:pos="1872"/>
              </w:tabs>
              <w:rPr>
                <w:b/>
                <w:sz w:val="20"/>
                <w:szCs w:val="20"/>
              </w:rPr>
            </w:pPr>
            <w:r w:rsidRPr="000C0264">
              <w:rPr>
                <w:b/>
                <w:sz w:val="20"/>
                <w:szCs w:val="20"/>
              </w:rPr>
              <w:t>Frame Instruction</w:t>
            </w:r>
          </w:p>
        </w:tc>
      </w:tr>
      <w:tr w:rsidR="00E91F99" w:rsidRPr="00C85743" w14:paraId="218118BF" w14:textId="77777777" w:rsidTr="42C5514F">
        <w:trPr>
          <w:trHeight w:val="126"/>
          <w:jc w:val="center"/>
        </w:trPr>
        <w:tc>
          <w:tcPr>
            <w:tcW w:w="10800" w:type="dxa"/>
            <w:gridSpan w:val="3"/>
            <w:shd w:val="clear" w:color="auto" w:fill="FFFFFF" w:themeFill="background1"/>
          </w:tcPr>
          <w:p w14:paraId="33C4D737" w14:textId="5EEC8750" w:rsidR="00E91F99" w:rsidRPr="00C85743" w:rsidRDefault="00E91F99" w:rsidP="0022152E">
            <w:pPr>
              <w:widowControl w:val="0"/>
              <w:tabs>
                <w:tab w:val="left" w:pos="1872"/>
              </w:tabs>
              <w:rPr>
                <w:b/>
                <w:sz w:val="20"/>
                <w:szCs w:val="20"/>
              </w:rPr>
            </w:pPr>
            <w:r w:rsidRPr="00C85743">
              <w:rPr>
                <w:sz w:val="20"/>
                <w:szCs w:val="20"/>
              </w:rPr>
              <w:t xml:space="preserve">Today, we’re going to learn to </w:t>
            </w:r>
            <w:r>
              <w:rPr>
                <w:sz w:val="20"/>
                <w:szCs w:val="20"/>
              </w:rPr>
              <w:t xml:space="preserve">choose words and phrases to </w:t>
            </w:r>
            <w:r w:rsidR="000B0461">
              <w:rPr>
                <w:sz w:val="20"/>
                <w:szCs w:val="20"/>
              </w:rPr>
              <w:t>clarify ideas.</w:t>
            </w:r>
          </w:p>
        </w:tc>
      </w:tr>
      <w:tr w:rsidR="00E91F99" w:rsidRPr="00C85743" w14:paraId="2CC04337" w14:textId="77777777" w:rsidTr="42C5514F">
        <w:trPr>
          <w:trHeight w:val="126"/>
          <w:jc w:val="center"/>
        </w:trPr>
        <w:tc>
          <w:tcPr>
            <w:tcW w:w="10800" w:type="dxa"/>
            <w:gridSpan w:val="3"/>
            <w:shd w:val="clear" w:color="auto" w:fill="FFFFFF" w:themeFill="background1"/>
          </w:tcPr>
          <w:p w14:paraId="709F20F7" w14:textId="6A5E8F33" w:rsidR="00E91F99" w:rsidRPr="00C85743" w:rsidRDefault="00E91F99" w:rsidP="003564EE">
            <w:pPr>
              <w:widowControl w:val="0"/>
              <w:numPr>
                <w:ilvl w:val="0"/>
                <w:numId w:val="287"/>
              </w:numPr>
              <w:tabs>
                <w:tab w:val="left" w:pos="1872"/>
              </w:tabs>
              <w:rPr>
                <w:i/>
                <w:sz w:val="20"/>
                <w:szCs w:val="20"/>
              </w:rPr>
            </w:pPr>
            <w:r w:rsidRPr="00C85743">
              <w:rPr>
                <w:i/>
                <w:sz w:val="20"/>
                <w:szCs w:val="20"/>
              </w:rPr>
              <w:t xml:space="preserve">Display </w:t>
            </w:r>
            <w:r>
              <w:rPr>
                <w:i/>
                <w:sz w:val="20"/>
                <w:szCs w:val="20"/>
              </w:rPr>
              <w:t xml:space="preserve">Language </w:t>
            </w:r>
            <w:r w:rsidRPr="00C85743">
              <w:rPr>
                <w:i/>
                <w:sz w:val="20"/>
                <w:szCs w:val="20"/>
              </w:rPr>
              <w:t xml:space="preserve">Handout: </w:t>
            </w:r>
            <w:r w:rsidR="005431E6">
              <w:rPr>
                <w:i/>
                <w:sz w:val="20"/>
                <w:szCs w:val="20"/>
              </w:rPr>
              <w:t>Use Words and Phrases to Clarify Ideas</w:t>
            </w:r>
            <w:r w:rsidRPr="00C85743">
              <w:rPr>
                <w:i/>
                <w:sz w:val="20"/>
                <w:szCs w:val="20"/>
              </w:rPr>
              <w:t>.</w:t>
            </w:r>
          </w:p>
          <w:p w14:paraId="23C08BCF" w14:textId="77777777" w:rsidR="00E91F99" w:rsidRPr="00C85743" w:rsidRDefault="00E91F99" w:rsidP="003564EE">
            <w:pPr>
              <w:widowControl w:val="0"/>
              <w:numPr>
                <w:ilvl w:val="0"/>
                <w:numId w:val="287"/>
              </w:numPr>
              <w:tabs>
                <w:tab w:val="left" w:pos="1872"/>
              </w:tabs>
              <w:rPr>
                <w:i/>
                <w:sz w:val="20"/>
                <w:szCs w:val="20"/>
              </w:rPr>
            </w:pPr>
            <w:r w:rsidRPr="00C85743">
              <w:rPr>
                <w:i/>
                <w:sz w:val="20"/>
                <w:szCs w:val="20"/>
              </w:rPr>
              <w:t>Organize students in pairs to practice forming and using the progressive tenses. .</w:t>
            </w:r>
          </w:p>
        </w:tc>
      </w:tr>
      <w:tr w:rsidR="00E91F99" w:rsidRPr="000C0264" w14:paraId="0089ECC4" w14:textId="77777777" w:rsidTr="42C5514F">
        <w:trPr>
          <w:trHeight w:val="128"/>
          <w:jc w:val="center"/>
        </w:trPr>
        <w:tc>
          <w:tcPr>
            <w:tcW w:w="1265" w:type="dxa"/>
            <w:shd w:val="clear" w:color="auto" w:fill="EDF5FB" w:themeFill="background2" w:themeFillTint="33"/>
            <w:vAlign w:val="center"/>
          </w:tcPr>
          <w:p w14:paraId="66DF659A" w14:textId="77777777" w:rsidR="00E91F99" w:rsidRPr="000C0264" w:rsidRDefault="00E91F99" w:rsidP="0022152E">
            <w:pPr>
              <w:widowControl w:val="0"/>
              <w:tabs>
                <w:tab w:val="left" w:pos="1872"/>
              </w:tabs>
              <w:rPr>
                <w:b/>
                <w:sz w:val="20"/>
                <w:szCs w:val="20"/>
              </w:rPr>
            </w:pPr>
            <w:r w:rsidRPr="000C0264">
              <w:rPr>
                <w:b/>
                <w:sz w:val="20"/>
                <w:szCs w:val="20"/>
              </w:rPr>
              <w:t>Pacing</w:t>
            </w:r>
          </w:p>
        </w:tc>
        <w:tc>
          <w:tcPr>
            <w:tcW w:w="5355" w:type="dxa"/>
            <w:shd w:val="clear" w:color="auto" w:fill="EDF5FB" w:themeFill="background2" w:themeFillTint="33"/>
            <w:vAlign w:val="center"/>
          </w:tcPr>
          <w:p w14:paraId="2349AFDF" w14:textId="77777777" w:rsidR="00E91F99" w:rsidRPr="000C0264" w:rsidRDefault="00E91F99" w:rsidP="0022152E">
            <w:pPr>
              <w:widowControl w:val="0"/>
              <w:tabs>
                <w:tab w:val="left" w:pos="1872"/>
              </w:tabs>
              <w:rPr>
                <w:b/>
                <w:sz w:val="20"/>
                <w:szCs w:val="20"/>
              </w:rPr>
            </w:pPr>
            <w:r w:rsidRPr="000C0264">
              <w:rPr>
                <w:b/>
                <w:sz w:val="20"/>
                <w:szCs w:val="20"/>
              </w:rPr>
              <w:t>Say</w:t>
            </w:r>
          </w:p>
        </w:tc>
        <w:tc>
          <w:tcPr>
            <w:tcW w:w="4180" w:type="dxa"/>
            <w:shd w:val="clear" w:color="auto" w:fill="EDF5FB" w:themeFill="background2" w:themeFillTint="33"/>
            <w:vAlign w:val="center"/>
          </w:tcPr>
          <w:p w14:paraId="5CECB934" w14:textId="77777777" w:rsidR="00E91F99" w:rsidRPr="000C0264" w:rsidRDefault="00E91F99" w:rsidP="0022152E">
            <w:pPr>
              <w:widowControl w:val="0"/>
              <w:tabs>
                <w:tab w:val="left" w:pos="1872"/>
              </w:tabs>
              <w:rPr>
                <w:b/>
                <w:sz w:val="20"/>
                <w:szCs w:val="20"/>
              </w:rPr>
            </w:pPr>
            <w:r w:rsidRPr="000C0264">
              <w:rPr>
                <w:b/>
                <w:sz w:val="20"/>
                <w:szCs w:val="20"/>
              </w:rPr>
              <w:t>Do</w:t>
            </w:r>
          </w:p>
        </w:tc>
      </w:tr>
      <w:tr w:rsidR="00E91F99" w:rsidRPr="00042D1D" w14:paraId="39A6C94E" w14:textId="77777777" w:rsidTr="42C5514F">
        <w:trPr>
          <w:trHeight w:val="126"/>
          <w:jc w:val="center"/>
        </w:trPr>
        <w:tc>
          <w:tcPr>
            <w:tcW w:w="1265" w:type="dxa"/>
            <w:shd w:val="clear" w:color="auto" w:fill="FFFFFF" w:themeFill="background1"/>
          </w:tcPr>
          <w:p w14:paraId="464CCBC2" w14:textId="77777777" w:rsidR="00E91F99" w:rsidRPr="00042D1D" w:rsidRDefault="00E91F99" w:rsidP="0022152E">
            <w:pPr>
              <w:widowControl w:val="0"/>
              <w:tabs>
                <w:tab w:val="left" w:pos="1872"/>
              </w:tabs>
              <w:rPr>
                <w:sz w:val="20"/>
                <w:szCs w:val="20"/>
              </w:rPr>
            </w:pPr>
            <w:r>
              <w:rPr>
                <w:sz w:val="20"/>
                <w:szCs w:val="20"/>
              </w:rPr>
              <w:t>1</w:t>
            </w:r>
            <w:r w:rsidRPr="00042D1D">
              <w:rPr>
                <w:sz w:val="20"/>
                <w:szCs w:val="20"/>
              </w:rPr>
              <w:t xml:space="preserve"> min.</w:t>
            </w:r>
          </w:p>
        </w:tc>
        <w:tc>
          <w:tcPr>
            <w:tcW w:w="5355" w:type="dxa"/>
            <w:shd w:val="clear" w:color="auto" w:fill="FFFFFF" w:themeFill="background1"/>
          </w:tcPr>
          <w:p w14:paraId="0B319FEE" w14:textId="4B9CF67E" w:rsidR="00E91F99" w:rsidRPr="00C21DD7" w:rsidRDefault="00E91F99" w:rsidP="0022152E">
            <w:pPr>
              <w:rPr>
                <w:bCs/>
                <w:sz w:val="20"/>
                <w:szCs w:val="20"/>
              </w:rPr>
            </w:pPr>
            <w:r w:rsidRPr="002A6FE6">
              <w:rPr>
                <w:bCs/>
                <w:i/>
                <w:sz w:val="20"/>
                <w:szCs w:val="20"/>
              </w:rPr>
              <w:t>Precise</w:t>
            </w:r>
            <w:r>
              <w:rPr>
                <w:bCs/>
                <w:sz w:val="20"/>
                <w:szCs w:val="20"/>
              </w:rPr>
              <w:t xml:space="preserve"> means “exact” or “stated in a clear way and with details.” Using precise words will help you express your ideas clearly and help </w:t>
            </w:r>
            <w:r w:rsidR="00817A90">
              <w:rPr>
                <w:bCs/>
                <w:sz w:val="20"/>
                <w:szCs w:val="20"/>
              </w:rPr>
              <w:t>reader</w:t>
            </w:r>
            <w:r>
              <w:rPr>
                <w:bCs/>
                <w:sz w:val="20"/>
                <w:szCs w:val="20"/>
              </w:rPr>
              <w:t>s picture character, setting, and event details you include in your writing.</w:t>
            </w:r>
          </w:p>
        </w:tc>
        <w:tc>
          <w:tcPr>
            <w:tcW w:w="4180" w:type="dxa"/>
            <w:shd w:val="clear" w:color="auto" w:fill="FFFFFF" w:themeFill="background1"/>
          </w:tcPr>
          <w:p w14:paraId="09D13339" w14:textId="0298E33C" w:rsidR="00E91F99" w:rsidRPr="00042D1D" w:rsidRDefault="00E91F99" w:rsidP="0022152E">
            <w:pPr>
              <w:widowControl w:val="0"/>
              <w:textAlignment w:val="baseline"/>
              <w:rPr>
                <w:rFonts w:eastAsia="Calibri"/>
                <w:i/>
                <w:sz w:val="20"/>
                <w:szCs w:val="20"/>
              </w:rPr>
            </w:pPr>
            <w:r w:rsidRPr="00042D1D">
              <w:rPr>
                <w:rFonts w:eastAsia="Calibri"/>
                <w:i/>
                <w:sz w:val="20"/>
                <w:szCs w:val="20"/>
              </w:rPr>
              <w:t xml:space="preserve">Read aloud the definition of </w:t>
            </w:r>
            <w:r w:rsidRPr="0059595A">
              <w:rPr>
                <w:rFonts w:eastAsia="Calibri"/>
                <w:sz w:val="20"/>
                <w:szCs w:val="20"/>
              </w:rPr>
              <w:t>precise</w:t>
            </w:r>
            <w:r>
              <w:rPr>
                <w:rFonts w:eastAsia="Calibri"/>
                <w:i/>
                <w:sz w:val="20"/>
                <w:szCs w:val="20"/>
              </w:rPr>
              <w:t xml:space="preserve"> and how to check for precise language in writing</w:t>
            </w:r>
            <w:r w:rsidRPr="00042D1D">
              <w:rPr>
                <w:rFonts w:eastAsia="Calibri"/>
                <w:i/>
                <w:sz w:val="20"/>
                <w:szCs w:val="20"/>
              </w:rPr>
              <w:t xml:space="preserve"> on </w:t>
            </w:r>
            <w:r w:rsidRPr="00042D1D">
              <w:rPr>
                <w:i/>
                <w:sz w:val="20"/>
                <w:szCs w:val="20"/>
              </w:rPr>
              <w:t xml:space="preserve">Handout: </w:t>
            </w:r>
            <w:r w:rsidR="005431E6">
              <w:rPr>
                <w:i/>
                <w:sz w:val="20"/>
                <w:szCs w:val="20"/>
              </w:rPr>
              <w:t>Use Words and Phrases to Clarify Ideas</w:t>
            </w:r>
            <w:r w:rsidRPr="00042D1D">
              <w:rPr>
                <w:rFonts w:eastAsia="Calibri"/>
                <w:i/>
                <w:sz w:val="20"/>
                <w:szCs w:val="20"/>
              </w:rPr>
              <w:t>.</w:t>
            </w:r>
          </w:p>
        </w:tc>
      </w:tr>
      <w:tr w:rsidR="00E91F99" w:rsidRPr="00042D1D" w14:paraId="5CBF7870" w14:textId="77777777" w:rsidTr="42C5514F">
        <w:trPr>
          <w:trHeight w:val="126"/>
          <w:jc w:val="center"/>
        </w:trPr>
        <w:tc>
          <w:tcPr>
            <w:tcW w:w="1265" w:type="dxa"/>
            <w:shd w:val="clear" w:color="auto" w:fill="FFFFFF" w:themeFill="background1"/>
          </w:tcPr>
          <w:p w14:paraId="4E8586A2" w14:textId="77777777" w:rsidR="00E91F99" w:rsidRPr="00042D1D" w:rsidRDefault="00E91F99" w:rsidP="0022152E">
            <w:r>
              <w:rPr>
                <w:sz w:val="20"/>
                <w:szCs w:val="20"/>
              </w:rPr>
              <w:t>3</w:t>
            </w:r>
            <w:r w:rsidRPr="00042D1D">
              <w:rPr>
                <w:sz w:val="20"/>
                <w:szCs w:val="20"/>
              </w:rPr>
              <w:t xml:space="preserve"> min.</w:t>
            </w:r>
          </w:p>
        </w:tc>
        <w:tc>
          <w:tcPr>
            <w:tcW w:w="5355" w:type="dxa"/>
            <w:shd w:val="clear" w:color="auto" w:fill="FFFFFF" w:themeFill="background1"/>
          </w:tcPr>
          <w:p w14:paraId="738AD1C3" w14:textId="77777777" w:rsidR="00E91F99" w:rsidRPr="00042D1D" w:rsidRDefault="00E91F99" w:rsidP="0022152E">
            <w:pPr>
              <w:widowControl w:val="0"/>
              <w:contextualSpacing/>
              <w:textAlignment w:val="baseline"/>
              <w:rPr>
                <w:rFonts w:eastAsia="Calibri"/>
                <w:sz w:val="20"/>
                <w:szCs w:val="20"/>
              </w:rPr>
            </w:pPr>
            <w:r>
              <w:rPr>
                <w:rFonts w:eastAsia="Calibri"/>
                <w:sz w:val="20"/>
                <w:szCs w:val="20"/>
              </w:rPr>
              <w:t>n/a</w:t>
            </w:r>
            <w:r w:rsidRPr="00042D1D">
              <w:rPr>
                <w:rFonts w:eastAsia="Calibri"/>
                <w:sz w:val="20"/>
                <w:szCs w:val="20"/>
              </w:rPr>
              <w:t xml:space="preserve"> </w:t>
            </w:r>
          </w:p>
        </w:tc>
        <w:tc>
          <w:tcPr>
            <w:tcW w:w="4180" w:type="dxa"/>
            <w:shd w:val="clear" w:color="auto" w:fill="FFFFFF" w:themeFill="background1"/>
          </w:tcPr>
          <w:p w14:paraId="2F9E08AC" w14:textId="7598EA15" w:rsidR="00E91F99" w:rsidRPr="00042D1D" w:rsidRDefault="00E91F99" w:rsidP="0022152E">
            <w:pPr>
              <w:widowControl w:val="0"/>
              <w:textAlignment w:val="baseline"/>
              <w:rPr>
                <w:rFonts w:eastAsia="Calibri"/>
                <w:i/>
                <w:sz w:val="20"/>
                <w:szCs w:val="20"/>
              </w:rPr>
            </w:pPr>
            <w:r w:rsidRPr="00042D1D">
              <w:rPr>
                <w:rFonts w:eastAsia="Calibri"/>
                <w:i/>
                <w:sz w:val="20"/>
                <w:szCs w:val="20"/>
              </w:rPr>
              <w:t xml:space="preserve">Display </w:t>
            </w:r>
            <w:r>
              <w:rPr>
                <w:rFonts w:eastAsia="Calibri"/>
                <w:i/>
                <w:sz w:val="20"/>
                <w:szCs w:val="20"/>
              </w:rPr>
              <w:t xml:space="preserve">the </w:t>
            </w:r>
            <w:r w:rsidR="00817A90">
              <w:rPr>
                <w:rFonts w:eastAsia="Calibri"/>
                <w:i/>
                <w:sz w:val="20"/>
                <w:szCs w:val="20"/>
              </w:rPr>
              <w:t>G</w:t>
            </w:r>
            <w:r>
              <w:rPr>
                <w:rFonts w:eastAsia="Calibri"/>
                <w:i/>
                <w:sz w:val="20"/>
                <w:szCs w:val="20"/>
              </w:rPr>
              <w:t xml:space="preserve">eneral </w:t>
            </w:r>
            <w:r w:rsidR="00817A90">
              <w:rPr>
                <w:rFonts w:eastAsia="Calibri"/>
                <w:i/>
                <w:sz w:val="20"/>
                <w:szCs w:val="20"/>
              </w:rPr>
              <w:t xml:space="preserve">Word </w:t>
            </w:r>
            <w:r>
              <w:rPr>
                <w:rFonts w:eastAsia="Calibri"/>
                <w:i/>
                <w:sz w:val="20"/>
                <w:szCs w:val="20"/>
              </w:rPr>
              <w:t xml:space="preserve">vs. </w:t>
            </w:r>
            <w:r w:rsidR="00817A90">
              <w:rPr>
                <w:rFonts w:eastAsia="Calibri"/>
                <w:i/>
                <w:sz w:val="20"/>
                <w:szCs w:val="20"/>
              </w:rPr>
              <w:t>P</w:t>
            </w:r>
            <w:r>
              <w:rPr>
                <w:rFonts w:eastAsia="Calibri"/>
                <w:i/>
                <w:sz w:val="20"/>
                <w:szCs w:val="20"/>
              </w:rPr>
              <w:t xml:space="preserve">recise </w:t>
            </w:r>
            <w:r w:rsidR="00817A90">
              <w:rPr>
                <w:rFonts w:eastAsia="Calibri"/>
                <w:i/>
                <w:sz w:val="20"/>
                <w:szCs w:val="20"/>
              </w:rPr>
              <w:t xml:space="preserve">Word </w:t>
            </w:r>
            <w:r>
              <w:rPr>
                <w:rFonts w:eastAsia="Calibri"/>
                <w:i/>
                <w:sz w:val="20"/>
                <w:szCs w:val="20"/>
              </w:rPr>
              <w:t>language chart. Display each row one at a time and then have volunteers share how the more precise language helps them understand what is being described.</w:t>
            </w:r>
          </w:p>
        </w:tc>
      </w:tr>
      <w:tr w:rsidR="00E91F99" w:rsidRPr="00042D1D" w14:paraId="6739A53B" w14:textId="77777777" w:rsidTr="42C5514F">
        <w:trPr>
          <w:trHeight w:val="126"/>
          <w:jc w:val="center"/>
        </w:trPr>
        <w:tc>
          <w:tcPr>
            <w:tcW w:w="1265" w:type="dxa"/>
            <w:shd w:val="clear" w:color="auto" w:fill="FFFFFF" w:themeFill="background1"/>
          </w:tcPr>
          <w:p w14:paraId="387C453E" w14:textId="77777777" w:rsidR="00E91F99" w:rsidRPr="00042D1D" w:rsidRDefault="00E91F99" w:rsidP="0022152E">
            <w:r>
              <w:rPr>
                <w:sz w:val="20"/>
                <w:szCs w:val="20"/>
              </w:rPr>
              <w:t>2</w:t>
            </w:r>
            <w:r w:rsidRPr="00042D1D">
              <w:rPr>
                <w:sz w:val="20"/>
                <w:szCs w:val="20"/>
              </w:rPr>
              <w:t xml:space="preserve"> min.</w:t>
            </w:r>
          </w:p>
        </w:tc>
        <w:tc>
          <w:tcPr>
            <w:tcW w:w="5355" w:type="dxa"/>
            <w:shd w:val="clear" w:color="auto" w:fill="FFFFFF" w:themeFill="background1"/>
          </w:tcPr>
          <w:p w14:paraId="12792C39" w14:textId="06592716" w:rsidR="00E91F99" w:rsidRPr="00042D1D" w:rsidRDefault="00E91F99" w:rsidP="0022152E">
            <w:pPr>
              <w:widowControl w:val="0"/>
              <w:contextualSpacing/>
              <w:textAlignment w:val="baseline"/>
              <w:rPr>
                <w:rFonts w:eastAsia="Calibri"/>
                <w:sz w:val="20"/>
                <w:szCs w:val="20"/>
              </w:rPr>
            </w:pPr>
            <w:r>
              <w:rPr>
                <w:rFonts w:eastAsia="Calibri"/>
                <w:sz w:val="20"/>
                <w:szCs w:val="20"/>
              </w:rPr>
              <w:t xml:space="preserve">I wrote this sentence: </w:t>
            </w:r>
            <w:r w:rsidRPr="002A6FE6">
              <w:rPr>
                <w:rFonts w:eastAsia="Calibri"/>
                <w:i/>
                <w:sz w:val="20"/>
                <w:szCs w:val="20"/>
              </w:rPr>
              <w:t>The dress is blue.</w:t>
            </w:r>
            <w:r>
              <w:rPr>
                <w:rFonts w:eastAsia="Calibri"/>
                <w:sz w:val="20"/>
                <w:szCs w:val="20"/>
              </w:rPr>
              <w:t xml:space="preserve"> How might I be able to revise this sentence to use more precise language to describe the dress? Talk with a partner</w:t>
            </w:r>
            <w:r w:rsidR="00C52913">
              <w:rPr>
                <w:rFonts w:eastAsia="Calibri"/>
                <w:sz w:val="20"/>
                <w:szCs w:val="20"/>
              </w:rPr>
              <w:t xml:space="preserve"> </w:t>
            </w:r>
            <w:r>
              <w:rPr>
                <w:rFonts w:eastAsia="Calibri"/>
                <w:sz w:val="20"/>
                <w:szCs w:val="20"/>
              </w:rPr>
              <w:t>and revise the sentence to use more precise language.</w:t>
            </w:r>
            <w:r w:rsidRPr="00042D1D">
              <w:rPr>
                <w:rFonts w:eastAsia="Calibri"/>
                <w:sz w:val="20"/>
                <w:szCs w:val="20"/>
              </w:rPr>
              <w:t xml:space="preserve"> </w:t>
            </w:r>
          </w:p>
        </w:tc>
        <w:tc>
          <w:tcPr>
            <w:tcW w:w="4180" w:type="dxa"/>
            <w:shd w:val="clear" w:color="auto" w:fill="FFFFFF" w:themeFill="background1"/>
          </w:tcPr>
          <w:p w14:paraId="4DA2523C" w14:textId="77777777" w:rsidR="00E91F99" w:rsidRPr="0010443F" w:rsidRDefault="00E91F99" w:rsidP="0022152E">
            <w:pPr>
              <w:widowControl w:val="0"/>
              <w:textAlignment w:val="baseline"/>
              <w:rPr>
                <w:rFonts w:eastAsia="Calibri"/>
                <w:sz w:val="20"/>
                <w:szCs w:val="20"/>
              </w:rPr>
            </w:pPr>
            <w:r w:rsidRPr="0010443F">
              <w:rPr>
                <w:rFonts w:eastAsia="Calibri"/>
                <w:sz w:val="20"/>
                <w:szCs w:val="20"/>
              </w:rPr>
              <w:t xml:space="preserve">n/a </w:t>
            </w:r>
          </w:p>
        </w:tc>
      </w:tr>
      <w:tr w:rsidR="00E91F99" w:rsidRPr="000C0264" w14:paraId="1360D86B" w14:textId="77777777" w:rsidTr="42C5514F">
        <w:trPr>
          <w:trHeight w:val="126"/>
          <w:jc w:val="center"/>
        </w:trPr>
        <w:tc>
          <w:tcPr>
            <w:tcW w:w="1265" w:type="dxa"/>
            <w:shd w:val="clear" w:color="auto" w:fill="FFFFFF" w:themeFill="background1"/>
          </w:tcPr>
          <w:p w14:paraId="2984B5AE" w14:textId="77777777" w:rsidR="00E91F99" w:rsidRPr="00042D1D" w:rsidRDefault="00E91F99" w:rsidP="0022152E">
            <w:pPr>
              <w:widowControl w:val="0"/>
              <w:tabs>
                <w:tab w:val="left" w:pos="1872"/>
              </w:tabs>
              <w:rPr>
                <w:b/>
                <w:bCs/>
                <w:sz w:val="20"/>
                <w:szCs w:val="20"/>
              </w:rPr>
            </w:pPr>
            <w:r w:rsidRPr="00042D1D">
              <w:rPr>
                <w:b/>
                <w:bCs/>
                <w:sz w:val="20"/>
                <w:szCs w:val="20"/>
              </w:rPr>
              <w:t>Monitor Progress</w:t>
            </w:r>
          </w:p>
          <w:p w14:paraId="633AA79B" w14:textId="77777777" w:rsidR="00E91F99" w:rsidRPr="00042D1D" w:rsidRDefault="00E91F99" w:rsidP="0022152E">
            <w:pPr>
              <w:widowControl w:val="0"/>
              <w:tabs>
                <w:tab w:val="left" w:pos="1872"/>
              </w:tabs>
              <w:rPr>
                <w:sz w:val="20"/>
                <w:szCs w:val="20"/>
              </w:rPr>
            </w:pPr>
            <w:r>
              <w:rPr>
                <w:sz w:val="20"/>
                <w:szCs w:val="20"/>
              </w:rPr>
              <w:t>3</w:t>
            </w:r>
            <w:r w:rsidRPr="00042D1D">
              <w:rPr>
                <w:sz w:val="20"/>
                <w:szCs w:val="20"/>
              </w:rPr>
              <w:t xml:space="preserve"> min.</w:t>
            </w:r>
          </w:p>
        </w:tc>
        <w:tc>
          <w:tcPr>
            <w:tcW w:w="5355" w:type="dxa"/>
            <w:shd w:val="clear" w:color="auto" w:fill="FFFFFF" w:themeFill="background1"/>
          </w:tcPr>
          <w:p w14:paraId="5C3CC584" w14:textId="730D7E03" w:rsidR="00E91F99" w:rsidRPr="00042D1D" w:rsidRDefault="00E91F99" w:rsidP="0022152E">
            <w:pPr>
              <w:contextualSpacing/>
              <w:rPr>
                <w:sz w:val="20"/>
                <w:szCs w:val="20"/>
              </w:rPr>
            </w:pPr>
            <w:r w:rsidRPr="00042D1D">
              <w:rPr>
                <w:sz w:val="20"/>
                <w:szCs w:val="20"/>
              </w:rPr>
              <w:t xml:space="preserve">Complete the practice items on Handout: </w:t>
            </w:r>
            <w:r w:rsidR="005431E6">
              <w:rPr>
                <w:sz w:val="20"/>
                <w:szCs w:val="20"/>
              </w:rPr>
              <w:t>Use Words and Phrases to Clarify Ideas</w:t>
            </w:r>
            <w:r w:rsidRPr="00042D1D">
              <w:rPr>
                <w:sz w:val="20"/>
                <w:szCs w:val="20"/>
              </w:rPr>
              <w:t>.</w:t>
            </w:r>
          </w:p>
        </w:tc>
        <w:tc>
          <w:tcPr>
            <w:tcW w:w="4180" w:type="dxa"/>
            <w:shd w:val="clear" w:color="auto" w:fill="FFFFFF" w:themeFill="background1"/>
          </w:tcPr>
          <w:p w14:paraId="22723B7C" w14:textId="3A37F4C0" w:rsidR="00E91F99" w:rsidRPr="000C0264" w:rsidRDefault="00E91F99" w:rsidP="0022152E">
            <w:pPr>
              <w:widowControl w:val="0"/>
              <w:textAlignment w:val="baseline"/>
              <w:rPr>
                <w:rFonts w:eastAsia="Calibri"/>
                <w:i/>
                <w:sz w:val="20"/>
                <w:szCs w:val="20"/>
              </w:rPr>
            </w:pPr>
            <w:r w:rsidRPr="00042D1D">
              <w:rPr>
                <w:rFonts w:eastAsia="Calibri"/>
                <w:i/>
                <w:iCs/>
                <w:sz w:val="20"/>
                <w:szCs w:val="20"/>
              </w:rPr>
              <w:t xml:space="preserve">Distribute </w:t>
            </w:r>
            <w:r w:rsidRPr="00042D1D">
              <w:rPr>
                <w:i/>
                <w:sz w:val="20"/>
                <w:szCs w:val="20"/>
              </w:rPr>
              <w:t xml:space="preserve">Handout: </w:t>
            </w:r>
            <w:r w:rsidR="005431E6">
              <w:rPr>
                <w:i/>
                <w:sz w:val="20"/>
                <w:szCs w:val="20"/>
              </w:rPr>
              <w:t>Use Words and Phrases to Clarify Ideas</w:t>
            </w:r>
            <w:r>
              <w:rPr>
                <w:i/>
                <w:sz w:val="20"/>
                <w:szCs w:val="20"/>
              </w:rPr>
              <w:t>,</w:t>
            </w:r>
            <w:r w:rsidRPr="00042D1D">
              <w:rPr>
                <w:rFonts w:eastAsia="Calibri"/>
                <w:i/>
                <w:iCs/>
                <w:sz w:val="20"/>
                <w:szCs w:val="20"/>
              </w:rPr>
              <w:t xml:space="preserve"> and review directions for the practice items.</w:t>
            </w:r>
          </w:p>
        </w:tc>
      </w:tr>
    </w:tbl>
    <w:p w14:paraId="055B4895" w14:textId="77777777" w:rsidR="00E91F99" w:rsidRDefault="00E91F99" w:rsidP="00E91F99"/>
    <w:p w14:paraId="19FC2917" w14:textId="77777777" w:rsidR="00E91F99" w:rsidRPr="00F36BA7" w:rsidRDefault="00E91F99" w:rsidP="00E91F99">
      <w:pPr>
        <w:rPr>
          <w:lang w:eastAsia="ja-JP"/>
        </w:rPr>
      </w:pP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E91F99" w:rsidRPr="009E7133" w14:paraId="7DB26015" w14:textId="77777777" w:rsidTr="0022152E">
        <w:trPr>
          <w:trHeight w:val="432"/>
          <w:tblHeader/>
          <w:jc w:val="center"/>
        </w:trPr>
        <w:tc>
          <w:tcPr>
            <w:tcW w:w="10800" w:type="dxa"/>
            <w:shd w:val="clear" w:color="auto" w:fill="F2F2F2"/>
            <w:vAlign w:val="center"/>
          </w:tcPr>
          <w:p w14:paraId="6AF4AB9E" w14:textId="0A6F63C3" w:rsidR="005D5637" w:rsidRDefault="005D5637" w:rsidP="005D5637">
            <w:pPr>
              <w:pStyle w:val="Heading5"/>
              <w:outlineLvl w:val="4"/>
            </w:pPr>
            <w:bookmarkStart w:id="530" w:name="_Toc24967260"/>
            <w:r w:rsidRPr="00A84370">
              <w:lastRenderedPageBreak/>
              <w:t xml:space="preserve">Grade </w:t>
            </w:r>
            <w:r>
              <w:t>4</w:t>
            </w:r>
            <w:r w:rsidRPr="00A84370">
              <w:t xml:space="preserve"> M</w:t>
            </w:r>
            <w:r>
              <w:t>3</w:t>
            </w:r>
            <w:r w:rsidRPr="00A84370">
              <w:t xml:space="preserve"> L</w:t>
            </w:r>
            <w:r>
              <w:t>30</w:t>
            </w:r>
            <w:r w:rsidRPr="00A84370">
              <w:t xml:space="preserve"> </w:t>
            </w:r>
            <w:r>
              <w:t>Handout</w:t>
            </w:r>
            <w:r w:rsidRPr="00A84370">
              <w:t xml:space="preserve">: </w:t>
            </w:r>
            <w:r w:rsidRPr="00023987">
              <w:t>Use Words and Phrases to Clarify Ideas</w:t>
            </w:r>
            <w:bookmarkEnd w:id="530"/>
          </w:p>
          <w:p w14:paraId="42A58BA3" w14:textId="0AA5BD25" w:rsidR="005957B2" w:rsidRDefault="005957B2" w:rsidP="0022152E">
            <w:pPr>
              <w:pStyle w:val="Heading5"/>
              <w:outlineLvl w:val="4"/>
            </w:pPr>
            <w:bookmarkStart w:id="531" w:name="_Toc24967261"/>
            <w:r w:rsidRPr="00A84370">
              <w:t xml:space="preserve">Grade </w:t>
            </w:r>
            <w:r>
              <w:t>5</w:t>
            </w:r>
            <w:r w:rsidRPr="00A84370">
              <w:t xml:space="preserve"> M</w:t>
            </w:r>
            <w:r>
              <w:t>2</w:t>
            </w:r>
            <w:r w:rsidRPr="00A84370">
              <w:t xml:space="preserve"> L1</w:t>
            </w:r>
            <w:r>
              <w:t>0</w:t>
            </w:r>
            <w:r w:rsidRPr="00A84370">
              <w:t xml:space="preserve"> </w:t>
            </w:r>
            <w:r>
              <w:t>Handout</w:t>
            </w:r>
            <w:r w:rsidRPr="00A84370">
              <w:t xml:space="preserve">: </w:t>
            </w:r>
            <w:r w:rsidRPr="00023987">
              <w:t>Use Words and Phrases to Clarify Ideas</w:t>
            </w:r>
            <w:bookmarkEnd w:id="531"/>
          </w:p>
          <w:p w14:paraId="79C10A3B" w14:textId="04BC22E5" w:rsidR="00E91F99" w:rsidRPr="009E7133" w:rsidRDefault="00E91F99" w:rsidP="0022152E">
            <w:pPr>
              <w:pStyle w:val="Heading5"/>
              <w:outlineLvl w:val="4"/>
            </w:pPr>
            <w:bookmarkStart w:id="532" w:name="_Toc24967262"/>
            <w:r w:rsidRPr="00A84370">
              <w:t xml:space="preserve">Grade 6 M1 L13 </w:t>
            </w:r>
            <w:r>
              <w:t>Handout</w:t>
            </w:r>
            <w:r w:rsidRPr="00A84370">
              <w:t xml:space="preserve">: </w:t>
            </w:r>
            <w:r w:rsidR="00023987" w:rsidRPr="00023987">
              <w:t>Use Words and Phrases to Clarify Ideas</w:t>
            </w:r>
            <w:bookmarkEnd w:id="532"/>
          </w:p>
        </w:tc>
      </w:tr>
      <w:tr w:rsidR="00E91F99" w:rsidRPr="009E7133" w14:paraId="04EE0B16" w14:textId="77777777" w:rsidTr="003D439B">
        <w:trPr>
          <w:trHeight w:val="7056"/>
          <w:jc w:val="center"/>
        </w:trPr>
        <w:tc>
          <w:tcPr>
            <w:tcW w:w="10800" w:type="dxa"/>
            <w:shd w:val="clear" w:color="auto" w:fill="FFFFFF"/>
          </w:tcPr>
          <w:p w14:paraId="569B17F4" w14:textId="77777777" w:rsidR="00E91F99" w:rsidRPr="000C0264" w:rsidRDefault="00E91F99" w:rsidP="002215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7C2297" w:rsidRPr="000C0264" w14:paraId="7C7A5B3D" w14:textId="77777777" w:rsidTr="0022152E">
              <w:trPr>
                <w:jc w:val="center"/>
              </w:trPr>
              <w:tc>
                <w:tcPr>
                  <w:tcW w:w="5000" w:type="pct"/>
                  <w:shd w:val="clear" w:color="auto" w:fill="255694" w:themeFill="accent1"/>
                  <w:vAlign w:val="center"/>
                </w:tcPr>
                <w:p w14:paraId="16F2D24C" w14:textId="5DA634AF" w:rsidR="007C2297" w:rsidRPr="000C0264" w:rsidRDefault="007C2297" w:rsidP="007C2297">
                  <w:pPr>
                    <w:rPr>
                      <w:bCs/>
                      <w:color w:val="FFFFFF"/>
                      <w:sz w:val="20"/>
                      <w:szCs w:val="20"/>
                    </w:rPr>
                  </w:pPr>
                  <w:r w:rsidRPr="007C2297">
                    <w:rPr>
                      <w:bCs/>
                      <w:color w:val="FFFFFF"/>
                      <w:sz w:val="20"/>
                      <w:szCs w:val="20"/>
                    </w:rPr>
                    <w:t>USE WORDS AND PHRASES TO CLARIFY IDEAS</w:t>
                  </w:r>
                </w:p>
              </w:tc>
            </w:tr>
            <w:tr w:rsidR="00E91F99" w:rsidRPr="000C0264" w14:paraId="540131E4" w14:textId="77777777" w:rsidTr="0022152E">
              <w:trPr>
                <w:trHeight w:val="4032"/>
                <w:jc w:val="center"/>
              </w:trPr>
              <w:tc>
                <w:tcPr>
                  <w:tcW w:w="5000" w:type="pct"/>
                  <w:shd w:val="clear" w:color="auto" w:fill="FFFFFF"/>
                  <w:vAlign w:val="center"/>
                </w:tcPr>
                <w:p w14:paraId="7D0B24BF" w14:textId="253D296C" w:rsidR="00E91F99" w:rsidRDefault="00E91F99" w:rsidP="0022152E">
                  <w:pPr>
                    <w:rPr>
                      <w:bCs/>
                      <w:sz w:val="20"/>
                      <w:szCs w:val="20"/>
                    </w:rPr>
                  </w:pPr>
                  <w:r w:rsidRPr="002A6FE6">
                    <w:rPr>
                      <w:bCs/>
                      <w:i/>
                      <w:sz w:val="20"/>
                      <w:szCs w:val="20"/>
                    </w:rPr>
                    <w:t>Precise</w:t>
                  </w:r>
                  <w:r>
                    <w:rPr>
                      <w:bCs/>
                      <w:sz w:val="20"/>
                      <w:szCs w:val="20"/>
                    </w:rPr>
                    <w:t xml:space="preserve"> means “exact” or “stated in a clear way and with details.” Using precise words will help you express your ideas clearly and help </w:t>
                  </w:r>
                  <w:r w:rsidR="00C52913">
                    <w:rPr>
                      <w:bCs/>
                      <w:sz w:val="20"/>
                      <w:szCs w:val="20"/>
                    </w:rPr>
                    <w:t xml:space="preserve">readers </w:t>
                  </w:r>
                  <w:r>
                    <w:rPr>
                      <w:bCs/>
                      <w:sz w:val="20"/>
                      <w:szCs w:val="20"/>
                    </w:rPr>
                    <w:t>picture character, setting, and event details you include in your writing.</w:t>
                  </w:r>
                </w:p>
                <w:p w14:paraId="2F8DC1AD" w14:textId="77777777" w:rsidR="00E91F99" w:rsidRDefault="00E91F99" w:rsidP="0022152E">
                  <w:pPr>
                    <w:rPr>
                      <w:bCs/>
                      <w:sz w:val="20"/>
                      <w:szCs w:val="20"/>
                    </w:rPr>
                  </w:pPr>
                </w:p>
                <w:p w14:paraId="6C4BE149" w14:textId="77777777" w:rsidR="00E91F99" w:rsidRDefault="00E91F99" w:rsidP="0022152E">
                  <w:pPr>
                    <w:rPr>
                      <w:bCs/>
                      <w:sz w:val="20"/>
                      <w:szCs w:val="20"/>
                    </w:rPr>
                  </w:pPr>
                  <w:r>
                    <w:rPr>
                      <w:bCs/>
                      <w:sz w:val="20"/>
                      <w:szCs w:val="20"/>
                    </w:rPr>
                    <w:t>To improve your word choice, you can ask yourself these questions:</w:t>
                  </w:r>
                </w:p>
                <w:p w14:paraId="360EACC0" w14:textId="77777777" w:rsidR="00E91F99" w:rsidRDefault="00E91F99" w:rsidP="0022152E">
                  <w:pPr>
                    <w:pStyle w:val="ListParagraph"/>
                    <w:numPr>
                      <w:ilvl w:val="0"/>
                      <w:numId w:val="10"/>
                    </w:numPr>
                    <w:rPr>
                      <w:bCs/>
                      <w:sz w:val="20"/>
                      <w:szCs w:val="20"/>
                    </w:rPr>
                  </w:pPr>
                  <w:r>
                    <w:rPr>
                      <w:bCs/>
                      <w:sz w:val="20"/>
                      <w:szCs w:val="20"/>
                    </w:rPr>
                    <w:t>Did I use strong action verbs?</w:t>
                  </w:r>
                </w:p>
                <w:p w14:paraId="6C0605B5" w14:textId="77777777" w:rsidR="00E91F99" w:rsidRDefault="00E91F99" w:rsidP="0022152E">
                  <w:pPr>
                    <w:pStyle w:val="ListParagraph"/>
                    <w:numPr>
                      <w:ilvl w:val="0"/>
                      <w:numId w:val="10"/>
                    </w:numPr>
                    <w:rPr>
                      <w:bCs/>
                      <w:sz w:val="20"/>
                      <w:szCs w:val="20"/>
                    </w:rPr>
                  </w:pPr>
                  <w:r>
                    <w:rPr>
                      <w:bCs/>
                      <w:sz w:val="20"/>
                      <w:szCs w:val="20"/>
                    </w:rPr>
                    <w:t>Did I use words that describe the five senses?</w:t>
                  </w:r>
                </w:p>
                <w:p w14:paraId="3E15E74A" w14:textId="17D806B5" w:rsidR="00E91F99" w:rsidRPr="00E934FF" w:rsidRDefault="00E91F99" w:rsidP="0022152E">
                  <w:pPr>
                    <w:pStyle w:val="ListParagraph"/>
                    <w:numPr>
                      <w:ilvl w:val="0"/>
                      <w:numId w:val="10"/>
                    </w:numPr>
                    <w:rPr>
                      <w:bCs/>
                      <w:sz w:val="20"/>
                      <w:szCs w:val="20"/>
                    </w:rPr>
                  </w:pPr>
                  <w:r>
                    <w:rPr>
                      <w:bCs/>
                      <w:sz w:val="20"/>
                      <w:szCs w:val="20"/>
                    </w:rPr>
                    <w:t>Did I try any new words in my writ</w:t>
                  </w:r>
                  <w:r w:rsidR="00286FDB">
                    <w:rPr>
                      <w:bCs/>
                      <w:sz w:val="20"/>
                      <w:szCs w:val="20"/>
                    </w:rPr>
                    <w:t>i</w:t>
                  </w:r>
                  <w:r>
                    <w:rPr>
                      <w:bCs/>
                      <w:sz w:val="20"/>
                      <w:szCs w:val="20"/>
                    </w:rPr>
                    <w:t>ng?</w:t>
                  </w:r>
                </w:p>
                <w:p w14:paraId="6956E982" w14:textId="77777777" w:rsidR="00E91F99" w:rsidRDefault="00E91F99" w:rsidP="0022152E">
                  <w:pPr>
                    <w:rPr>
                      <w:bCs/>
                      <w:sz w:val="20"/>
                      <w:szCs w:val="20"/>
                    </w:rPr>
                  </w:pPr>
                </w:p>
                <w:tbl>
                  <w:tblPr>
                    <w:tblStyle w:val="TableGrid"/>
                    <w:tblW w:w="0" w:type="auto"/>
                    <w:tblLayout w:type="fixed"/>
                    <w:tblLook w:val="04A0" w:firstRow="1" w:lastRow="0" w:firstColumn="1" w:lastColumn="0" w:noHBand="0" w:noVBand="1"/>
                  </w:tblPr>
                  <w:tblGrid>
                    <w:gridCol w:w="5282"/>
                    <w:gridCol w:w="5282"/>
                  </w:tblGrid>
                  <w:tr w:rsidR="00E91F99" w:rsidRPr="009E1CE5" w14:paraId="64DCB385" w14:textId="77777777" w:rsidTr="0022152E">
                    <w:tc>
                      <w:tcPr>
                        <w:tcW w:w="5282" w:type="dxa"/>
                        <w:shd w:val="clear" w:color="auto" w:fill="EDF5FB" w:themeFill="text2"/>
                      </w:tcPr>
                      <w:p w14:paraId="46490215" w14:textId="77777777" w:rsidR="00E91F99" w:rsidRPr="009E1CE5" w:rsidRDefault="00E91F99" w:rsidP="0022152E">
                        <w:pPr>
                          <w:jc w:val="center"/>
                          <w:rPr>
                            <w:b/>
                            <w:bCs/>
                            <w:sz w:val="20"/>
                            <w:szCs w:val="20"/>
                          </w:rPr>
                        </w:pPr>
                        <w:r>
                          <w:rPr>
                            <w:b/>
                            <w:bCs/>
                            <w:sz w:val="20"/>
                            <w:szCs w:val="20"/>
                          </w:rPr>
                          <w:t>General Word</w:t>
                        </w:r>
                      </w:p>
                    </w:tc>
                    <w:tc>
                      <w:tcPr>
                        <w:tcW w:w="5282" w:type="dxa"/>
                        <w:shd w:val="clear" w:color="auto" w:fill="EDF5FB" w:themeFill="text2"/>
                      </w:tcPr>
                      <w:p w14:paraId="79E1C202" w14:textId="77777777" w:rsidR="00E91F99" w:rsidRPr="009E1CE5" w:rsidRDefault="00E91F99" w:rsidP="0022152E">
                        <w:pPr>
                          <w:jc w:val="center"/>
                          <w:rPr>
                            <w:b/>
                            <w:bCs/>
                            <w:sz w:val="20"/>
                            <w:szCs w:val="20"/>
                          </w:rPr>
                        </w:pPr>
                        <w:r>
                          <w:rPr>
                            <w:b/>
                            <w:bCs/>
                            <w:sz w:val="20"/>
                            <w:szCs w:val="20"/>
                          </w:rPr>
                          <w:t>Precise Word</w:t>
                        </w:r>
                      </w:p>
                    </w:tc>
                  </w:tr>
                  <w:tr w:rsidR="00E91F99" w14:paraId="11DBE9BD" w14:textId="77777777" w:rsidTr="0022152E">
                    <w:tc>
                      <w:tcPr>
                        <w:tcW w:w="5282" w:type="dxa"/>
                      </w:tcPr>
                      <w:p w14:paraId="01DFEBA2" w14:textId="77777777" w:rsidR="00E91F99" w:rsidRDefault="00E91F99" w:rsidP="0022152E">
                        <w:pPr>
                          <w:rPr>
                            <w:bCs/>
                            <w:sz w:val="20"/>
                            <w:szCs w:val="20"/>
                          </w:rPr>
                        </w:pPr>
                        <w:r>
                          <w:rPr>
                            <w:bCs/>
                            <w:sz w:val="20"/>
                            <w:szCs w:val="20"/>
                          </w:rPr>
                          <w:t xml:space="preserve">I am </w:t>
                        </w:r>
                        <w:r w:rsidRPr="00E934FF">
                          <w:rPr>
                            <w:b/>
                            <w:bCs/>
                            <w:sz w:val="20"/>
                            <w:szCs w:val="20"/>
                          </w:rPr>
                          <w:t>sad</w:t>
                        </w:r>
                        <w:r>
                          <w:rPr>
                            <w:bCs/>
                            <w:sz w:val="20"/>
                            <w:szCs w:val="20"/>
                          </w:rPr>
                          <w:t xml:space="preserve"> that my puppy ran away.</w:t>
                        </w:r>
                      </w:p>
                    </w:tc>
                    <w:tc>
                      <w:tcPr>
                        <w:tcW w:w="5282" w:type="dxa"/>
                      </w:tcPr>
                      <w:p w14:paraId="065F5210" w14:textId="77777777" w:rsidR="00E91F99" w:rsidRDefault="00E91F99" w:rsidP="0022152E">
                        <w:pPr>
                          <w:rPr>
                            <w:bCs/>
                            <w:sz w:val="20"/>
                            <w:szCs w:val="20"/>
                          </w:rPr>
                        </w:pPr>
                        <w:r>
                          <w:rPr>
                            <w:bCs/>
                            <w:sz w:val="20"/>
                            <w:szCs w:val="20"/>
                          </w:rPr>
                          <w:t xml:space="preserve">I am </w:t>
                        </w:r>
                        <w:r w:rsidRPr="00E934FF">
                          <w:rPr>
                            <w:b/>
                            <w:bCs/>
                            <w:sz w:val="20"/>
                            <w:szCs w:val="20"/>
                          </w:rPr>
                          <w:t>devastated</w:t>
                        </w:r>
                        <w:r>
                          <w:rPr>
                            <w:bCs/>
                            <w:sz w:val="20"/>
                            <w:szCs w:val="20"/>
                          </w:rPr>
                          <w:t xml:space="preserve"> that my puppy ran away.</w:t>
                        </w:r>
                      </w:p>
                    </w:tc>
                  </w:tr>
                  <w:tr w:rsidR="00E91F99" w14:paraId="1353F8B4" w14:textId="77777777" w:rsidTr="0022152E">
                    <w:tc>
                      <w:tcPr>
                        <w:tcW w:w="5282" w:type="dxa"/>
                      </w:tcPr>
                      <w:p w14:paraId="3CA2AB6D" w14:textId="77777777" w:rsidR="00E91F99" w:rsidRDefault="00E91F99" w:rsidP="0022152E">
                        <w:pPr>
                          <w:rPr>
                            <w:bCs/>
                            <w:sz w:val="20"/>
                            <w:szCs w:val="20"/>
                          </w:rPr>
                        </w:pPr>
                        <w:r>
                          <w:rPr>
                            <w:bCs/>
                            <w:sz w:val="20"/>
                            <w:szCs w:val="20"/>
                          </w:rPr>
                          <w:t xml:space="preserve">The rock I found is </w:t>
                        </w:r>
                        <w:r w:rsidRPr="00E934FF">
                          <w:rPr>
                            <w:b/>
                            <w:bCs/>
                            <w:sz w:val="20"/>
                            <w:szCs w:val="20"/>
                          </w:rPr>
                          <w:t>nice</w:t>
                        </w:r>
                        <w:r>
                          <w:rPr>
                            <w:bCs/>
                            <w:sz w:val="20"/>
                            <w:szCs w:val="20"/>
                          </w:rPr>
                          <w:t>.</w:t>
                        </w:r>
                      </w:p>
                    </w:tc>
                    <w:tc>
                      <w:tcPr>
                        <w:tcW w:w="5282" w:type="dxa"/>
                      </w:tcPr>
                      <w:p w14:paraId="479752E5" w14:textId="77777777" w:rsidR="00E91F99" w:rsidRDefault="00E91F99" w:rsidP="0022152E">
                        <w:pPr>
                          <w:rPr>
                            <w:bCs/>
                            <w:sz w:val="20"/>
                            <w:szCs w:val="20"/>
                          </w:rPr>
                        </w:pPr>
                        <w:r>
                          <w:rPr>
                            <w:bCs/>
                            <w:sz w:val="20"/>
                            <w:szCs w:val="20"/>
                          </w:rPr>
                          <w:t xml:space="preserve">The rock I found is </w:t>
                        </w:r>
                        <w:r w:rsidRPr="00E934FF">
                          <w:rPr>
                            <w:b/>
                            <w:bCs/>
                            <w:sz w:val="20"/>
                            <w:szCs w:val="20"/>
                          </w:rPr>
                          <w:t>glittering and sparkling</w:t>
                        </w:r>
                        <w:r>
                          <w:rPr>
                            <w:bCs/>
                            <w:sz w:val="20"/>
                            <w:szCs w:val="20"/>
                          </w:rPr>
                          <w:t>.</w:t>
                        </w:r>
                      </w:p>
                    </w:tc>
                  </w:tr>
                  <w:tr w:rsidR="00E91F99" w14:paraId="45729EB1" w14:textId="77777777" w:rsidTr="0022152E">
                    <w:tc>
                      <w:tcPr>
                        <w:tcW w:w="5282" w:type="dxa"/>
                      </w:tcPr>
                      <w:p w14:paraId="1778DF3E" w14:textId="77777777" w:rsidR="00E91F99" w:rsidRDefault="00E91F99" w:rsidP="0022152E">
                        <w:pPr>
                          <w:rPr>
                            <w:bCs/>
                            <w:sz w:val="20"/>
                            <w:szCs w:val="20"/>
                          </w:rPr>
                        </w:pPr>
                        <w:r>
                          <w:rPr>
                            <w:bCs/>
                            <w:sz w:val="20"/>
                            <w:szCs w:val="20"/>
                          </w:rPr>
                          <w:t xml:space="preserve">The drawing is </w:t>
                        </w:r>
                        <w:r w:rsidRPr="00E934FF">
                          <w:rPr>
                            <w:b/>
                            <w:bCs/>
                            <w:sz w:val="20"/>
                            <w:szCs w:val="20"/>
                          </w:rPr>
                          <w:t>interesting</w:t>
                        </w:r>
                        <w:r>
                          <w:rPr>
                            <w:bCs/>
                            <w:sz w:val="20"/>
                            <w:szCs w:val="20"/>
                          </w:rPr>
                          <w:t>.</w:t>
                        </w:r>
                      </w:p>
                    </w:tc>
                    <w:tc>
                      <w:tcPr>
                        <w:tcW w:w="5282" w:type="dxa"/>
                      </w:tcPr>
                      <w:p w14:paraId="13191CCD" w14:textId="77777777" w:rsidR="00E91F99" w:rsidRDefault="00E91F99" w:rsidP="0022152E">
                        <w:pPr>
                          <w:rPr>
                            <w:bCs/>
                            <w:sz w:val="20"/>
                            <w:szCs w:val="20"/>
                          </w:rPr>
                        </w:pPr>
                        <w:r>
                          <w:rPr>
                            <w:bCs/>
                            <w:sz w:val="20"/>
                            <w:szCs w:val="20"/>
                          </w:rPr>
                          <w:t xml:space="preserve">The drawing is </w:t>
                        </w:r>
                        <w:r w:rsidRPr="00E934FF">
                          <w:rPr>
                            <w:b/>
                            <w:bCs/>
                            <w:sz w:val="20"/>
                            <w:szCs w:val="20"/>
                          </w:rPr>
                          <w:t>bright and detailed</w:t>
                        </w:r>
                        <w:r>
                          <w:rPr>
                            <w:bCs/>
                            <w:sz w:val="20"/>
                            <w:szCs w:val="20"/>
                          </w:rPr>
                          <w:t>.</w:t>
                        </w:r>
                      </w:p>
                    </w:tc>
                  </w:tr>
                  <w:tr w:rsidR="00E91F99" w14:paraId="023D3D99" w14:textId="77777777" w:rsidTr="0022152E">
                    <w:tc>
                      <w:tcPr>
                        <w:tcW w:w="5282" w:type="dxa"/>
                      </w:tcPr>
                      <w:p w14:paraId="593ECB4F" w14:textId="77777777" w:rsidR="00E91F99" w:rsidRDefault="00E91F99" w:rsidP="0022152E">
                        <w:pPr>
                          <w:rPr>
                            <w:bCs/>
                            <w:sz w:val="20"/>
                            <w:szCs w:val="20"/>
                          </w:rPr>
                        </w:pPr>
                        <w:r>
                          <w:rPr>
                            <w:bCs/>
                            <w:sz w:val="20"/>
                            <w:szCs w:val="20"/>
                          </w:rPr>
                          <w:t xml:space="preserve">The girl’s tiara was </w:t>
                        </w:r>
                        <w:r w:rsidRPr="00E934FF">
                          <w:rPr>
                            <w:b/>
                            <w:bCs/>
                            <w:sz w:val="20"/>
                            <w:szCs w:val="20"/>
                          </w:rPr>
                          <w:t>pretty</w:t>
                        </w:r>
                        <w:r>
                          <w:rPr>
                            <w:bCs/>
                            <w:sz w:val="20"/>
                            <w:szCs w:val="20"/>
                          </w:rPr>
                          <w:t>.</w:t>
                        </w:r>
                      </w:p>
                    </w:tc>
                    <w:tc>
                      <w:tcPr>
                        <w:tcW w:w="5282" w:type="dxa"/>
                      </w:tcPr>
                      <w:p w14:paraId="590A7BD3" w14:textId="77777777" w:rsidR="00E91F99" w:rsidRDefault="00E91F99" w:rsidP="0022152E">
                        <w:pPr>
                          <w:rPr>
                            <w:bCs/>
                            <w:sz w:val="20"/>
                            <w:szCs w:val="20"/>
                          </w:rPr>
                        </w:pPr>
                        <w:r>
                          <w:rPr>
                            <w:bCs/>
                            <w:sz w:val="20"/>
                            <w:szCs w:val="20"/>
                          </w:rPr>
                          <w:t xml:space="preserve">The girl’s tiara </w:t>
                        </w:r>
                        <w:r w:rsidRPr="00E934FF">
                          <w:rPr>
                            <w:b/>
                            <w:bCs/>
                            <w:sz w:val="20"/>
                            <w:szCs w:val="20"/>
                          </w:rPr>
                          <w:t>glimmered in the light</w:t>
                        </w:r>
                        <w:r>
                          <w:rPr>
                            <w:bCs/>
                            <w:sz w:val="20"/>
                            <w:szCs w:val="20"/>
                          </w:rPr>
                          <w:t>.</w:t>
                        </w:r>
                      </w:p>
                    </w:tc>
                  </w:tr>
                  <w:tr w:rsidR="00E91F99" w14:paraId="6A03F3E0" w14:textId="77777777" w:rsidTr="0022152E">
                    <w:tc>
                      <w:tcPr>
                        <w:tcW w:w="5282" w:type="dxa"/>
                      </w:tcPr>
                      <w:p w14:paraId="0270D84C" w14:textId="77777777" w:rsidR="00E91F99" w:rsidRDefault="00E91F99" w:rsidP="0022152E">
                        <w:pPr>
                          <w:rPr>
                            <w:bCs/>
                            <w:sz w:val="20"/>
                            <w:szCs w:val="20"/>
                          </w:rPr>
                        </w:pPr>
                        <w:r>
                          <w:rPr>
                            <w:bCs/>
                            <w:sz w:val="20"/>
                            <w:szCs w:val="20"/>
                          </w:rPr>
                          <w:t xml:space="preserve">My </w:t>
                        </w:r>
                        <w:r w:rsidRPr="00E934FF">
                          <w:rPr>
                            <w:b/>
                            <w:bCs/>
                            <w:sz w:val="20"/>
                            <w:szCs w:val="20"/>
                          </w:rPr>
                          <w:t>cat</w:t>
                        </w:r>
                        <w:r>
                          <w:rPr>
                            <w:bCs/>
                            <w:sz w:val="20"/>
                            <w:szCs w:val="20"/>
                          </w:rPr>
                          <w:t xml:space="preserve"> is shy.</w:t>
                        </w:r>
                      </w:p>
                    </w:tc>
                    <w:tc>
                      <w:tcPr>
                        <w:tcW w:w="5282" w:type="dxa"/>
                      </w:tcPr>
                      <w:p w14:paraId="3E269A8D" w14:textId="77777777" w:rsidR="00E91F99" w:rsidRDefault="00E91F99" w:rsidP="0022152E">
                        <w:pPr>
                          <w:rPr>
                            <w:bCs/>
                            <w:sz w:val="20"/>
                            <w:szCs w:val="20"/>
                          </w:rPr>
                        </w:pPr>
                        <w:r>
                          <w:rPr>
                            <w:bCs/>
                            <w:sz w:val="20"/>
                            <w:szCs w:val="20"/>
                          </w:rPr>
                          <w:t xml:space="preserve">My </w:t>
                        </w:r>
                        <w:r w:rsidRPr="00E934FF">
                          <w:rPr>
                            <w:b/>
                            <w:bCs/>
                            <w:sz w:val="20"/>
                            <w:szCs w:val="20"/>
                          </w:rPr>
                          <w:t>Persian cat</w:t>
                        </w:r>
                        <w:r>
                          <w:rPr>
                            <w:bCs/>
                            <w:sz w:val="20"/>
                            <w:szCs w:val="20"/>
                          </w:rPr>
                          <w:t xml:space="preserve"> is shy.</w:t>
                        </w:r>
                      </w:p>
                    </w:tc>
                  </w:tr>
                </w:tbl>
                <w:p w14:paraId="34AFB6B6" w14:textId="77777777" w:rsidR="00E91F99" w:rsidRPr="009E1CE5" w:rsidRDefault="00E91F99" w:rsidP="0022152E">
                  <w:pPr>
                    <w:rPr>
                      <w:bCs/>
                      <w:sz w:val="20"/>
                      <w:szCs w:val="20"/>
                    </w:rPr>
                  </w:pPr>
                </w:p>
              </w:tc>
            </w:tr>
          </w:tbl>
          <w:p w14:paraId="4CE3E67F" w14:textId="77777777" w:rsidR="00E91F99" w:rsidRPr="000C0264" w:rsidRDefault="00E91F99" w:rsidP="002215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E91F99" w:rsidRPr="000C0264" w14:paraId="6C8B68BD" w14:textId="77777777" w:rsidTr="0022152E">
              <w:trPr>
                <w:tblHeader/>
                <w:jc w:val="center"/>
              </w:trPr>
              <w:tc>
                <w:tcPr>
                  <w:tcW w:w="5000" w:type="pct"/>
                  <w:shd w:val="clear" w:color="auto" w:fill="255694" w:themeFill="accent1"/>
                  <w:vAlign w:val="center"/>
                </w:tcPr>
                <w:p w14:paraId="5E0E7AD7" w14:textId="3C46AC59" w:rsidR="00E91F99" w:rsidRPr="000C0264" w:rsidRDefault="00B13BBE" w:rsidP="0022152E">
                  <w:pPr>
                    <w:rPr>
                      <w:bCs/>
                      <w:color w:val="FFFFFF"/>
                      <w:sz w:val="20"/>
                      <w:szCs w:val="20"/>
                    </w:rPr>
                  </w:pPr>
                  <w:r>
                    <w:rPr>
                      <w:bCs/>
                      <w:color w:val="FFFFFF"/>
                      <w:sz w:val="20"/>
                      <w:szCs w:val="20"/>
                    </w:rPr>
                    <w:t>P</w:t>
                  </w:r>
                  <w:r w:rsidR="002E0A7F" w:rsidRPr="000C0264">
                    <w:rPr>
                      <w:bCs/>
                      <w:color w:val="FFFFFF"/>
                      <w:sz w:val="20"/>
                      <w:szCs w:val="20"/>
                    </w:rPr>
                    <w:t>RACTICE</w:t>
                  </w:r>
                </w:p>
              </w:tc>
            </w:tr>
            <w:tr w:rsidR="00E91F99" w:rsidRPr="000C0264" w14:paraId="54EECF26" w14:textId="77777777" w:rsidTr="0022152E">
              <w:trPr>
                <w:trHeight w:val="1440"/>
                <w:jc w:val="center"/>
              </w:trPr>
              <w:tc>
                <w:tcPr>
                  <w:tcW w:w="5000" w:type="pct"/>
                  <w:shd w:val="clear" w:color="auto" w:fill="FFFFFF"/>
                </w:tcPr>
                <w:p w14:paraId="3B3E044F" w14:textId="77777777" w:rsidR="00E91F99" w:rsidRPr="0010443F" w:rsidRDefault="00E91F99" w:rsidP="0022152E">
                  <w:pPr>
                    <w:widowControl w:val="0"/>
                    <w:tabs>
                      <w:tab w:val="left" w:pos="1872"/>
                    </w:tabs>
                    <w:rPr>
                      <w:rFonts w:asciiTheme="minorHAnsi" w:hAnsiTheme="minorHAnsi" w:cstheme="minorHAnsi"/>
                      <w:bCs/>
                      <w:sz w:val="20"/>
                      <w:szCs w:val="20"/>
                    </w:rPr>
                  </w:pPr>
                  <w:r w:rsidRPr="0010443F">
                    <w:rPr>
                      <w:rFonts w:asciiTheme="minorHAnsi" w:hAnsiTheme="minorHAnsi" w:cstheme="minorHAnsi"/>
                      <w:b/>
                      <w:bCs/>
                      <w:sz w:val="20"/>
                      <w:szCs w:val="20"/>
                    </w:rPr>
                    <w:t xml:space="preserve">Directions: </w:t>
                  </w:r>
                  <w:r w:rsidRPr="0010443F">
                    <w:rPr>
                      <w:rFonts w:asciiTheme="minorHAnsi" w:hAnsiTheme="minorHAnsi" w:cstheme="minorHAnsi"/>
                      <w:bCs/>
                      <w:sz w:val="20"/>
                      <w:szCs w:val="20"/>
                    </w:rPr>
                    <w:t xml:space="preserve">Read each sentence. Rewrite the sentence to replace the general word with a more precise word or phrase.  </w:t>
                  </w:r>
                </w:p>
                <w:p w14:paraId="55382908" w14:textId="77777777" w:rsidR="00E91F99" w:rsidRPr="0010443F" w:rsidRDefault="00E91F99" w:rsidP="0022152E">
                  <w:pPr>
                    <w:widowControl w:val="0"/>
                    <w:rPr>
                      <w:rFonts w:asciiTheme="minorHAnsi" w:hAnsiTheme="minorHAnsi" w:cstheme="minorHAnsi"/>
                      <w:b/>
                      <w:bCs/>
                      <w:sz w:val="20"/>
                      <w:szCs w:val="20"/>
                    </w:rPr>
                  </w:pPr>
                </w:p>
                <w:p w14:paraId="668B0C0B" w14:textId="77777777" w:rsidR="00E91F99" w:rsidRPr="0010443F" w:rsidRDefault="00E91F99" w:rsidP="006708B7">
                  <w:pPr>
                    <w:widowControl w:val="0"/>
                    <w:numPr>
                      <w:ilvl w:val="0"/>
                      <w:numId w:val="35"/>
                    </w:numPr>
                    <w:rPr>
                      <w:rFonts w:asciiTheme="minorHAnsi" w:hAnsiTheme="minorHAnsi" w:cstheme="minorHAnsi"/>
                      <w:sz w:val="20"/>
                      <w:szCs w:val="20"/>
                    </w:rPr>
                  </w:pPr>
                  <w:r w:rsidRPr="0010443F">
                    <w:rPr>
                      <w:rFonts w:asciiTheme="minorHAnsi" w:hAnsiTheme="minorHAnsi" w:cstheme="minorHAnsi"/>
                      <w:sz w:val="20"/>
                      <w:szCs w:val="20"/>
                    </w:rPr>
                    <w:t xml:space="preserve">My dad says it’s </w:t>
                  </w:r>
                  <w:r w:rsidRPr="0010443F">
                    <w:rPr>
                      <w:rFonts w:asciiTheme="minorHAnsi" w:hAnsiTheme="minorHAnsi" w:cstheme="minorHAnsi"/>
                      <w:b/>
                      <w:sz w:val="20"/>
                      <w:szCs w:val="20"/>
                    </w:rPr>
                    <w:t>bad</w:t>
                  </w:r>
                  <w:r w:rsidRPr="0010443F">
                    <w:rPr>
                      <w:rFonts w:asciiTheme="minorHAnsi" w:hAnsiTheme="minorHAnsi" w:cstheme="minorHAnsi"/>
                      <w:sz w:val="20"/>
                      <w:szCs w:val="20"/>
                    </w:rPr>
                    <w:t xml:space="preserve"> to ride a bike without a helmet. </w:t>
                  </w:r>
                  <w:r w:rsidRPr="0010443F">
                    <w:rPr>
                      <w:rFonts w:asciiTheme="minorHAnsi" w:hAnsiTheme="minorHAnsi" w:cstheme="minorHAnsi"/>
                      <w:color w:val="FF0000"/>
                      <w:sz w:val="20"/>
                      <w:szCs w:val="20"/>
                    </w:rPr>
                    <w:t>My dad says it’s dangerous to ride a bike without a helmet.</w:t>
                  </w:r>
                </w:p>
                <w:p w14:paraId="7F59F0A9" w14:textId="366AD114" w:rsidR="00E91F99" w:rsidRPr="0010443F" w:rsidRDefault="00E91F99" w:rsidP="006708B7">
                  <w:pPr>
                    <w:widowControl w:val="0"/>
                    <w:numPr>
                      <w:ilvl w:val="0"/>
                      <w:numId w:val="35"/>
                    </w:numPr>
                    <w:rPr>
                      <w:rFonts w:asciiTheme="minorHAnsi" w:hAnsiTheme="minorHAnsi" w:cstheme="minorHAnsi"/>
                      <w:sz w:val="20"/>
                      <w:szCs w:val="20"/>
                    </w:rPr>
                  </w:pPr>
                  <w:r w:rsidRPr="0010443F">
                    <w:rPr>
                      <w:rFonts w:asciiTheme="minorHAnsi" w:hAnsiTheme="minorHAnsi" w:cstheme="minorHAnsi"/>
                      <w:sz w:val="20"/>
                      <w:szCs w:val="20"/>
                    </w:rPr>
                    <w:t xml:space="preserve">The wind was </w:t>
                  </w:r>
                  <w:r w:rsidRPr="0010443F">
                    <w:rPr>
                      <w:rFonts w:asciiTheme="minorHAnsi" w:hAnsiTheme="minorHAnsi" w:cstheme="minorHAnsi"/>
                      <w:b/>
                      <w:sz w:val="20"/>
                      <w:szCs w:val="20"/>
                    </w:rPr>
                    <w:t>strong</w:t>
                  </w:r>
                  <w:r w:rsidRPr="0010443F">
                    <w:rPr>
                      <w:rFonts w:asciiTheme="minorHAnsi" w:hAnsiTheme="minorHAnsi" w:cstheme="minorHAnsi"/>
                      <w:sz w:val="20"/>
                      <w:szCs w:val="20"/>
                    </w:rPr>
                    <w:t xml:space="preserve"> that day. </w:t>
                  </w:r>
                  <w:r w:rsidRPr="0010443F">
                    <w:rPr>
                      <w:rFonts w:asciiTheme="minorHAnsi" w:hAnsiTheme="minorHAnsi" w:cstheme="minorHAnsi"/>
                      <w:color w:val="FF0000"/>
                      <w:sz w:val="20"/>
                      <w:szCs w:val="20"/>
                    </w:rPr>
                    <w:t xml:space="preserve">The wind was howling and carrying </w:t>
                  </w:r>
                  <w:r w:rsidR="00286FDB">
                    <w:rPr>
                      <w:rFonts w:asciiTheme="minorHAnsi" w:hAnsiTheme="minorHAnsi" w:cstheme="minorHAnsi"/>
                      <w:color w:val="FF0000"/>
                      <w:sz w:val="20"/>
                      <w:szCs w:val="20"/>
                    </w:rPr>
                    <w:t>dust</w:t>
                  </w:r>
                  <w:r w:rsidR="00286FDB" w:rsidRPr="0010443F">
                    <w:rPr>
                      <w:rFonts w:asciiTheme="minorHAnsi" w:hAnsiTheme="minorHAnsi" w:cstheme="minorHAnsi"/>
                      <w:color w:val="FF0000"/>
                      <w:sz w:val="20"/>
                      <w:szCs w:val="20"/>
                    </w:rPr>
                    <w:t xml:space="preserve"> </w:t>
                  </w:r>
                  <w:r w:rsidRPr="0010443F">
                    <w:rPr>
                      <w:rFonts w:asciiTheme="minorHAnsi" w:hAnsiTheme="minorHAnsi" w:cstheme="minorHAnsi"/>
                      <w:color w:val="FF0000"/>
                      <w:sz w:val="20"/>
                      <w:szCs w:val="20"/>
                    </w:rPr>
                    <w:t>around that day.</w:t>
                  </w:r>
                </w:p>
                <w:p w14:paraId="38728E76" w14:textId="77777777" w:rsidR="00E91F99" w:rsidRPr="0010443F" w:rsidRDefault="00E91F99" w:rsidP="006708B7">
                  <w:pPr>
                    <w:widowControl w:val="0"/>
                    <w:numPr>
                      <w:ilvl w:val="0"/>
                      <w:numId w:val="35"/>
                    </w:numPr>
                    <w:rPr>
                      <w:rFonts w:asciiTheme="minorHAnsi" w:hAnsiTheme="minorHAnsi" w:cstheme="minorHAnsi"/>
                      <w:sz w:val="20"/>
                      <w:szCs w:val="20"/>
                    </w:rPr>
                  </w:pPr>
                  <w:r w:rsidRPr="0010443F">
                    <w:rPr>
                      <w:rFonts w:asciiTheme="minorHAnsi" w:hAnsiTheme="minorHAnsi" w:cstheme="minorHAnsi"/>
                      <w:sz w:val="20"/>
                      <w:szCs w:val="20"/>
                    </w:rPr>
                    <w:t xml:space="preserve">The </w:t>
                  </w:r>
                  <w:r w:rsidRPr="0010443F">
                    <w:rPr>
                      <w:rFonts w:asciiTheme="minorHAnsi" w:hAnsiTheme="minorHAnsi" w:cstheme="minorHAnsi"/>
                      <w:b/>
                      <w:sz w:val="20"/>
                      <w:szCs w:val="20"/>
                    </w:rPr>
                    <w:t>dog</w:t>
                  </w:r>
                  <w:r w:rsidRPr="0010443F">
                    <w:rPr>
                      <w:rFonts w:asciiTheme="minorHAnsi" w:hAnsiTheme="minorHAnsi" w:cstheme="minorHAnsi"/>
                      <w:sz w:val="20"/>
                      <w:szCs w:val="20"/>
                    </w:rPr>
                    <w:t xml:space="preserve"> is </w:t>
                  </w:r>
                  <w:r w:rsidRPr="0010443F">
                    <w:rPr>
                      <w:rFonts w:asciiTheme="minorHAnsi" w:hAnsiTheme="minorHAnsi" w:cstheme="minorHAnsi"/>
                      <w:b/>
                      <w:sz w:val="20"/>
                      <w:szCs w:val="20"/>
                    </w:rPr>
                    <w:t>nice</w:t>
                  </w:r>
                  <w:r w:rsidRPr="0010443F">
                    <w:rPr>
                      <w:rFonts w:asciiTheme="minorHAnsi" w:hAnsiTheme="minorHAnsi" w:cstheme="minorHAnsi"/>
                      <w:sz w:val="20"/>
                      <w:szCs w:val="20"/>
                    </w:rPr>
                    <w:t xml:space="preserve">. </w:t>
                  </w:r>
                  <w:r w:rsidRPr="0010443F">
                    <w:rPr>
                      <w:rFonts w:asciiTheme="minorHAnsi" w:hAnsiTheme="minorHAnsi" w:cstheme="minorHAnsi"/>
                      <w:color w:val="FF0000"/>
                      <w:sz w:val="20"/>
                      <w:szCs w:val="20"/>
                    </w:rPr>
                    <w:t>The bulldog is friendly.</w:t>
                  </w:r>
                </w:p>
                <w:p w14:paraId="1DD02381" w14:textId="3AE3B2A0" w:rsidR="00E91F99" w:rsidRPr="0010443F" w:rsidRDefault="00E91F99" w:rsidP="00286FDB">
                  <w:pPr>
                    <w:widowControl w:val="0"/>
                    <w:numPr>
                      <w:ilvl w:val="0"/>
                      <w:numId w:val="35"/>
                    </w:numPr>
                    <w:rPr>
                      <w:rFonts w:asciiTheme="minorHAnsi" w:hAnsiTheme="minorHAnsi" w:cstheme="minorHAnsi"/>
                      <w:sz w:val="20"/>
                      <w:szCs w:val="20"/>
                    </w:rPr>
                  </w:pPr>
                  <w:r w:rsidRPr="0010443F">
                    <w:rPr>
                      <w:rFonts w:asciiTheme="minorHAnsi" w:hAnsiTheme="minorHAnsi" w:cstheme="minorHAnsi"/>
                      <w:sz w:val="20"/>
                      <w:szCs w:val="20"/>
                    </w:rPr>
                    <w:t xml:space="preserve">Tom was </w:t>
                  </w:r>
                  <w:r w:rsidRPr="0010443F">
                    <w:rPr>
                      <w:rFonts w:asciiTheme="minorHAnsi" w:hAnsiTheme="minorHAnsi" w:cstheme="minorHAnsi"/>
                      <w:b/>
                      <w:sz w:val="20"/>
                      <w:szCs w:val="20"/>
                    </w:rPr>
                    <w:t>happy</w:t>
                  </w:r>
                  <w:r w:rsidRPr="0010443F">
                    <w:rPr>
                      <w:rFonts w:asciiTheme="minorHAnsi" w:hAnsiTheme="minorHAnsi" w:cstheme="minorHAnsi"/>
                      <w:sz w:val="20"/>
                      <w:szCs w:val="20"/>
                    </w:rPr>
                    <w:t xml:space="preserve"> when he won the award. </w:t>
                  </w:r>
                  <w:r w:rsidRPr="0010443F">
                    <w:rPr>
                      <w:rFonts w:asciiTheme="minorHAnsi" w:hAnsiTheme="minorHAnsi" w:cstheme="minorHAnsi"/>
                      <w:color w:val="FF0000"/>
                      <w:sz w:val="20"/>
                      <w:szCs w:val="20"/>
                    </w:rPr>
                    <w:t xml:space="preserve">Tom was </w:t>
                  </w:r>
                  <w:r w:rsidR="00286FDB">
                    <w:rPr>
                      <w:rFonts w:asciiTheme="minorHAnsi" w:hAnsiTheme="minorHAnsi" w:cstheme="minorHAnsi"/>
                      <w:color w:val="FF0000"/>
                      <w:sz w:val="20"/>
                      <w:szCs w:val="20"/>
                    </w:rPr>
                    <w:t>filled with joy</w:t>
                  </w:r>
                  <w:r w:rsidR="00286FDB" w:rsidRPr="0010443F">
                    <w:rPr>
                      <w:rFonts w:asciiTheme="minorHAnsi" w:hAnsiTheme="minorHAnsi" w:cstheme="minorHAnsi"/>
                      <w:color w:val="FF0000"/>
                      <w:sz w:val="20"/>
                      <w:szCs w:val="20"/>
                    </w:rPr>
                    <w:t xml:space="preserve"> </w:t>
                  </w:r>
                  <w:r w:rsidRPr="0010443F">
                    <w:rPr>
                      <w:rFonts w:asciiTheme="minorHAnsi" w:hAnsiTheme="minorHAnsi" w:cstheme="minorHAnsi"/>
                      <w:color w:val="FF0000"/>
                      <w:sz w:val="20"/>
                      <w:szCs w:val="20"/>
                    </w:rPr>
                    <w:t>when he won the award.</w:t>
                  </w:r>
                </w:p>
              </w:tc>
            </w:tr>
          </w:tbl>
          <w:p w14:paraId="688DC2FD" w14:textId="77777777" w:rsidR="00E91F99" w:rsidRPr="000C0264" w:rsidRDefault="00E91F99" w:rsidP="0022152E">
            <w:pPr>
              <w:widowControl w:val="0"/>
              <w:rPr>
                <w:rFonts w:ascii="Times New Roman" w:hAnsi="Times New Roman" w:cs="Times New Roman"/>
              </w:rPr>
            </w:pPr>
          </w:p>
          <w:p w14:paraId="217E4A1D" w14:textId="77777777" w:rsidR="00E91F99" w:rsidRPr="009E7133" w:rsidRDefault="00E91F99" w:rsidP="0022152E">
            <w:pPr>
              <w:rPr>
                <w:smallCaps/>
                <w:color w:val="auto"/>
              </w:rPr>
            </w:pPr>
          </w:p>
        </w:tc>
      </w:tr>
    </w:tbl>
    <w:p w14:paraId="3B2C0895" w14:textId="77777777" w:rsidR="00E91F99" w:rsidRDefault="00E91F99" w:rsidP="00E91F99">
      <w:pPr>
        <w:ind w:left="720" w:hanging="360"/>
        <w:rPr>
          <w:rFonts w:asciiTheme="majorHAnsi" w:hAnsiTheme="majorHAnsi" w:cstheme="majorHAnsi"/>
          <w:noProof/>
          <w:color w:val="E27425" w:themeColor="accent2"/>
          <w:sz w:val="32"/>
          <w:szCs w:val="32"/>
          <w:lang w:eastAsia="ja-JP"/>
        </w:rPr>
      </w:pPr>
      <w:r>
        <w:br w:type="page"/>
      </w:r>
    </w:p>
    <w:p w14:paraId="21E1420F" w14:textId="77A42905" w:rsidR="009700AD" w:rsidRDefault="00EE5A18" w:rsidP="009700AD">
      <w:pPr>
        <w:pStyle w:val="Heading3"/>
      </w:pPr>
      <w:bookmarkStart w:id="533" w:name="_Toc24967263"/>
      <w:r>
        <w:lastRenderedPageBreak/>
        <w:t>L.4.3.B: Choose Punctuation for Effect</w:t>
      </w:r>
      <w:bookmarkStart w:id="534" w:name="_Hlk9398869"/>
      <w:bookmarkEnd w:id="533"/>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098"/>
        <w:gridCol w:w="3436"/>
      </w:tblGrid>
      <w:tr w:rsidR="00915E2E" w14:paraId="4C9ADB23" w14:textId="77777777" w:rsidTr="00915E2E">
        <w:trPr>
          <w:cantSplit/>
          <w:trHeight w:val="432"/>
          <w:tblHeader/>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1AA52576" w14:textId="3EDB8C53" w:rsidR="00915E2E" w:rsidRDefault="00915E2E" w:rsidP="00872337">
            <w:pPr>
              <w:pStyle w:val="Heading4"/>
              <w:outlineLvl w:val="3"/>
            </w:pPr>
            <w:bookmarkStart w:id="535" w:name="_Grade_6_M2_1"/>
            <w:bookmarkStart w:id="536" w:name="_Toc24967264"/>
            <w:bookmarkEnd w:id="535"/>
            <w:r w:rsidRPr="009700AD">
              <w:t>G</w:t>
            </w:r>
            <w:r>
              <w:t>rade 5</w:t>
            </w:r>
            <w:r w:rsidRPr="009700AD">
              <w:t xml:space="preserve"> M</w:t>
            </w:r>
            <w:r>
              <w:t>3 L31</w:t>
            </w:r>
            <w:r w:rsidRPr="009700AD">
              <w:t xml:space="preserve"> Mini-lesson: Choose Punctuation for Effect (1</w:t>
            </w:r>
            <w:r w:rsidR="00872337">
              <w:t>2</w:t>
            </w:r>
            <w:r w:rsidRPr="009700AD">
              <w:t xml:space="preserve"> min.)</w:t>
            </w:r>
            <w:bookmarkEnd w:id="536"/>
          </w:p>
        </w:tc>
      </w:tr>
      <w:tr w:rsidR="00915E2E" w14:paraId="72D8B17B"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7CAF7998" w14:textId="77777777" w:rsidR="00915E2E" w:rsidRPr="008A7936" w:rsidRDefault="00915E2E" w:rsidP="00915E2E">
            <w:pPr>
              <w:rPr>
                <w:b/>
                <w:bCs/>
                <w:color w:val="E27425" w:themeColor="accent2"/>
                <w:sz w:val="20"/>
                <w:szCs w:val="20"/>
              </w:rPr>
            </w:pPr>
            <w:r w:rsidRPr="00525C79">
              <w:rPr>
                <w:rStyle w:val="05TableTextBoldOrange"/>
              </w:rPr>
              <w:t>L.4.3.B: Choose Punctuation for Effect</w:t>
            </w:r>
          </w:p>
        </w:tc>
      </w:tr>
      <w:tr w:rsidR="00915E2E" w14:paraId="5164D5F1"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18AB594" w14:textId="77777777" w:rsidR="00915E2E" w:rsidRDefault="00915E2E" w:rsidP="00915E2E">
            <w:pPr>
              <w:rPr>
                <w:sz w:val="20"/>
                <w:szCs w:val="20"/>
              </w:rPr>
            </w:pPr>
            <w:r w:rsidRPr="00665BAA">
              <w:rPr>
                <w:b/>
                <w:bCs/>
                <w:color w:val="auto"/>
                <w:sz w:val="20"/>
                <w:szCs w:val="20"/>
              </w:rPr>
              <w:t xml:space="preserve">L.4.3.B: </w:t>
            </w:r>
            <w:r w:rsidRPr="00665BAA">
              <w:rPr>
                <w:color w:val="auto"/>
                <w:sz w:val="20"/>
                <w:szCs w:val="20"/>
              </w:rPr>
              <w:t>Choose punctuation for effect.</w:t>
            </w:r>
          </w:p>
        </w:tc>
      </w:tr>
      <w:tr w:rsidR="00915E2E" w14:paraId="05AB1E1D"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24705CF6" w14:textId="77777777" w:rsidR="00915E2E" w:rsidRDefault="00915E2E" w:rsidP="00915E2E">
            <w:pPr>
              <w:widowControl w:val="0"/>
              <w:tabs>
                <w:tab w:val="left" w:pos="1872"/>
              </w:tabs>
              <w:rPr>
                <w:b/>
                <w:sz w:val="20"/>
                <w:szCs w:val="20"/>
              </w:rPr>
            </w:pPr>
            <w:r>
              <w:rPr>
                <w:b/>
                <w:sz w:val="20"/>
                <w:szCs w:val="20"/>
              </w:rPr>
              <w:t>Frame Instruction</w:t>
            </w:r>
          </w:p>
        </w:tc>
      </w:tr>
      <w:tr w:rsidR="00915E2E" w14:paraId="250831ED"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0AF02B9" w14:textId="218C878B" w:rsidR="00915E2E" w:rsidRDefault="00915E2E" w:rsidP="00915E2E">
            <w:pPr>
              <w:widowControl w:val="0"/>
              <w:tabs>
                <w:tab w:val="left" w:pos="1872"/>
              </w:tabs>
              <w:rPr>
                <w:b/>
                <w:sz w:val="20"/>
                <w:szCs w:val="20"/>
              </w:rPr>
            </w:pPr>
            <w:r>
              <w:rPr>
                <w:sz w:val="20"/>
                <w:szCs w:val="20"/>
              </w:rPr>
              <w:t xml:space="preserve">Today, we’re going to learn to choose the best punctuation to create a desired effect. </w:t>
            </w:r>
          </w:p>
        </w:tc>
      </w:tr>
      <w:tr w:rsidR="00915E2E" w14:paraId="529D2AE0" w14:textId="77777777" w:rsidTr="00915E2E">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67005D9" w14:textId="453C54A6" w:rsidR="00915E2E" w:rsidRDefault="00915E2E" w:rsidP="00915E2E">
            <w:pPr>
              <w:widowControl w:val="0"/>
              <w:tabs>
                <w:tab w:val="left" w:pos="1872"/>
              </w:tabs>
              <w:rPr>
                <w:i/>
                <w:sz w:val="20"/>
                <w:szCs w:val="20"/>
              </w:rPr>
            </w:pPr>
            <w:r>
              <w:rPr>
                <w:i/>
                <w:sz w:val="20"/>
                <w:szCs w:val="20"/>
              </w:rPr>
              <w:t>Display Language Handout: Choose Punctuation for Effect.</w:t>
            </w:r>
          </w:p>
        </w:tc>
      </w:tr>
      <w:tr w:rsidR="00915E2E" w14:paraId="14237661" w14:textId="77777777" w:rsidTr="00915E2E">
        <w:trPr>
          <w:trHeight w:val="128"/>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7282B36E" w14:textId="77777777" w:rsidR="00915E2E" w:rsidRDefault="00915E2E" w:rsidP="00915E2E">
            <w:pPr>
              <w:widowControl w:val="0"/>
              <w:tabs>
                <w:tab w:val="left" w:pos="1872"/>
              </w:tabs>
              <w:rPr>
                <w:b/>
                <w:sz w:val="20"/>
                <w:szCs w:val="20"/>
              </w:rPr>
            </w:pPr>
            <w:r>
              <w:rPr>
                <w:b/>
                <w:sz w:val="20"/>
                <w:szCs w:val="20"/>
              </w:rPr>
              <w:t>Pacing</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1B2A7DEC" w14:textId="77777777" w:rsidR="00915E2E" w:rsidRDefault="00915E2E" w:rsidP="00915E2E">
            <w:pPr>
              <w:widowControl w:val="0"/>
              <w:tabs>
                <w:tab w:val="left" w:pos="1872"/>
              </w:tabs>
              <w:rPr>
                <w:b/>
                <w:sz w:val="20"/>
                <w:szCs w:val="20"/>
              </w:rPr>
            </w:pPr>
            <w:r>
              <w:rPr>
                <w:b/>
                <w:sz w:val="20"/>
                <w:szCs w:val="20"/>
              </w:rPr>
              <w:t>Say</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482D7D0F" w14:textId="77777777" w:rsidR="00915E2E" w:rsidRDefault="00915E2E" w:rsidP="00915E2E">
            <w:pPr>
              <w:widowControl w:val="0"/>
              <w:tabs>
                <w:tab w:val="left" w:pos="1872"/>
              </w:tabs>
              <w:rPr>
                <w:b/>
                <w:sz w:val="20"/>
                <w:szCs w:val="20"/>
              </w:rPr>
            </w:pPr>
            <w:r>
              <w:rPr>
                <w:b/>
                <w:sz w:val="20"/>
                <w:szCs w:val="20"/>
              </w:rPr>
              <w:t>Do</w:t>
            </w:r>
          </w:p>
        </w:tc>
      </w:tr>
      <w:tr w:rsidR="00915E2E" w14:paraId="52F6E8B9"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96E4CAD" w14:textId="77777777" w:rsidR="00915E2E" w:rsidRDefault="00915E2E" w:rsidP="00915E2E">
            <w:pPr>
              <w:widowControl w:val="0"/>
              <w:tabs>
                <w:tab w:val="left" w:pos="1872"/>
              </w:tabs>
              <w:rPr>
                <w:sz w:val="20"/>
                <w:szCs w:val="20"/>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78070A0" w14:textId="77777777" w:rsidR="00915E2E" w:rsidRPr="00A63782" w:rsidRDefault="00915E2E" w:rsidP="00915E2E">
            <w:pPr>
              <w:widowControl w:val="0"/>
              <w:numPr>
                <w:ilvl w:val="0"/>
                <w:numId w:val="10"/>
              </w:numPr>
              <w:ind w:left="360"/>
              <w:contextualSpacing/>
              <w:textAlignment w:val="baseline"/>
              <w:rPr>
                <w:bCs/>
                <w:sz w:val="20"/>
                <w:szCs w:val="20"/>
              </w:rPr>
            </w:pPr>
            <w:r>
              <w:rPr>
                <w:bCs/>
                <w:sz w:val="20"/>
                <w:szCs w:val="20"/>
              </w:rPr>
              <w:t xml:space="preserve">End punctuation marks are marks that belong at the end of a sentence. </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56D738F" w14:textId="2A470064" w:rsidR="00915E2E" w:rsidRDefault="00915E2E" w:rsidP="00872337">
            <w:pPr>
              <w:widowControl w:val="0"/>
              <w:textAlignment w:val="baseline"/>
              <w:rPr>
                <w:rFonts w:eastAsia="Calibri"/>
                <w:i/>
                <w:sz w:val="20"/>
                <w:szCs w:val="20"/>
              </w:rPr>
            </w:pPr>
            <w:r>
              <w:rPr>
                <w:rFonts w:eastAsia="Calibri"/>
                <w:i/>
                <w:sz w:val="20"/>
                <w:szCs w:val="20"/>
              </w:rPr>
              <w:t xml:space="preserve">Read aloud the definition of end punctuation and the three types on </w:t>
            </w:r>
            <w:r w:rsidR="00872337">
              <w:rPr>
                <w:rFonts w:eastAsia="Calibri"/>
                <w:i/>
                <w:sz w:val="20"/>
                <w:szCs w:val="20"/>
              </w:rPr>
              <w:t xml:space="preserve">Language </w:t>
            </w:r>
            <w:r>
              <w:rPr>
                <w:i/>
                <w:sz w:val="20"/>
                <w:szCs w:val="20"/>
              </w:rPr>
              <w:t>Handout: Choose Punctuation for Effect.</w:t>
            </w:r>
          </w:p>
        </w:tc>
      </w:tr>
      <w:tr w:rsidR="00915E2E" w14:paraId="4A0F4829"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54AEEC0" w14:textId="77777777" w:rsidR="00915E2E" w:rsidRDefault="00915E2E" w:rsidP="00915E2E">
            <w:pPr>
              <w:rPr>
                <w:rFonts w:ascii="Verdana" w:eastAsia="MS Mincho" w:hAnsi="Verdana" w:cstheme="minorBidi"/>
                <w:color w:val="auto"/>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6B62B06" w14:textId="77777777" w:rsidR="00915E2E" w:rsidRDefault="00915E2E" w:rsidP="00915E2E">
            <w:pPr>
              <w:widowControl w:val="0"/>
              <w:numPr>
                <w:ilvl w:val="0"/>
                <w:numId w:val="10"/>
              </w:numPr>
              <w:ind w:left="360"/>
              <w:contextualSpacing/>
              <w:textAlignment w:val="baseline"/>
              <w:rPr>
                <w:rFonts w:eastAsia="Calibri"/>
                <w:sz w:val="20"/>
                <w:szCs w:val="20"/>
              </w:rPr>
            </w:pPr>
            <w:r>
              <w:rPr>
                <w:bCs/>
                <w:sz w:val="20"/>
                <w:szCs w:val="20"/>
              </w:rPr>
              <w:t>A comma, semicolon, or dash cannot end a sentence.</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59D2E8B" w14:textId="77777777" w:rsidR="00915E2E" w:rsidRDefault="00915E2E" w:rsidP="00915E2E">
            <w:pPr>
              <w:widowControl w:val="0"/>
              <w:textAlignment w:val="baseline"/>
              <w:rPr>
                <w:rFonts w:eastAsia="Calibri"/>
                <w:i/>
                <w:sz w:val="20"/>
                <w:szCs w:val="20"/>
              </w:rPr>
            </w:pPr>
            <w:r>
              <w:rPr>
                <w:rFonts w:eastAsia="Calibri"/>
                <w:i/>
                <w:sz w:val="20"/>
                <w:szCs w:val="20"/>
              </w:rPr>
              <w:t>Read aloud each punctuation and its effect.</w:t>
            </w:r>
          </w:p>
        </w:tc>
      </w:tr>
      <w:tr w:rsidR="00915E2E" w14:paraId="4B0D7A91"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750398A" w14:textId="77777777" w:rsidR="00915E2E" w:rsidRDefault="00915E2E" w:rsidP="00915E2E">
            <w:pPr>
              <w:rPr>
                <w:rFonts w:ascii="Verdana" w:eastAsia="MS Mincho" w:hAnsi="Verdana" w:cstheme="minorBidi"/>
                <w:color w:val="auto"/>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BBC4B81" w14:textId="4C486D1B" w:rsidR="00915E2E" w:rsidRDefault="00915E2E" w:rsidP="00915E2E">
            <w:pPr>
              <w:widowControl w:val="0"/>
              <w:numPr>
                <w:ilvl w:val="0"/>
                <w:numId w:val="10"/>
              </w:numPr>
              <w:ind w:left="360"/>
              <w:contextualSpacing/>
              <w:textAlignment w:val="baseline"/>
              <w:rPr>
                <w:rFonts w:eastAsia="Calibri"/>
                <w:sz w:val="20"/>
                <w:szCs w:val="20"/>
              </w:rPr>
            </w:pPr>
            <w:r>
              <w:rPr>
                <w:rFonts w:eastAsia="Calibri"/>
                <w:sz w:val="20"/>
                <w:szCs w:val="20"/>
              </w:rPr>
              <w:t>The example sentences can help show how end punctuation can create a desired effect.</w:t>
            </w:r>
          </w:p>
          <w:p w14:paraId="31A9950A" w14:textId="56462791" w:rsidR="00915E2E" w:rsidRDefault="00915E2E" w:rsidP="00915E2E">
            <w:pPr>
              <w:widowControl w:val="0"/>
              <w:numPr>
                <w:ilvl w:val="0"/>
                <w:numId w:val="10"/>
              </w:numPr>
              <w:ind w:left="360"/>
              <w:contextualSpacing/>
              <w:textAlignment w:val="baseline"/>
              <w:rPr>
                <w:rFonts w:eastAsia="Calibri"/>
                <w:sz w:val="20"/>
                <w:szCs w:val="20"/>
              </w:rPr>
            </w:pPr>
            <w:r>
              <w:rPr>
                <w:rFonts w:eastAsia="Calibri"/>
                <w:sz w:val="20"/>
                <w:szCs w:val="20"/>
              </w:rPr>
              <w:t xml:space="preserve">I will read the sentences first, emphasizing how the </w:t>
            </w:r>
            <w:r w:rsidR="00296A42">
              <w:rPr>
                <w:rFonts w:eastAsia="Calibri"/>
                <w:sz w:val="20"/>
                <w:szCs w:val="20"/>
              </w:rPr>
              <w:t xml:space="preserve">end </w:t>
            </w:r>
            <w:r>
              <w:rPr>
                <w:rFonts w:eastAsia="Calibri"/>
                <w:sz w:val="20"/>
                <w:szCs w:val="20"/>
              </w:rPr>
              <w:t>punctuation creates an effect. Then, we will read the sentences together.</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51C7802A" w14:textId="77777777" w:rsidR="00915E2E" w:rsidRDefault="00915E2E" w:rsidP="00915E2E">
            <w:pPr>
              <w:widowControl w:val="0"/>
              <w:textAlignment w:val="baseline"/>
              <w:rPr>
                <w:rFonts w:eastAsia="Calibri"/>
                <w:i/>
                <w:sz w:val="20"/>
                <w:szCs w:val="20"/>
              </w:rPr>
            </w:pPr>
            <w:r>
              <w:rPr>
                <w:rFonts w:eastAsia="Calibri"/>
                <w:i/>
                <w:sz w:val="20"/>
                <w:szCs w:val="20"/>
              </w:rPr>
              <w:t>Read aloud the example sentences in the chart, emphasizing the effect in your voice as you read aloud.</w:t>
            </w:r>
          </w:p>
          <w:p w14:paraId="6D8CBBCC" w14:textId="77777777" w:rsidR="00915E2E" w:rsidRDefault="00915E2E" w:rsidP="00915E2E">
            <w:pPr>
              <w:tabs>
                <w:tab w:val="left" w:pos="1896"/>
              </w:tabs>
              <w:rPr>
                <w:rFonts w:eastAsia="Calibri"/>
                <w:color w:val="auto"/>
                <w:sz w:val="20"/>
                <w:szCs w:val="20"/>
              </w:rPr>
            </w:pPr>
          </w:p>
        </w:tc>
      </w:tr>
      <w:tr w:rsidR="00915E2E" w14:paraId="6E55B63A"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F23F772" w14:textId="77777777" w:rsidR="00915E2E" w:rsidRDefault="00915E2E" w:rsidP="00915E2E">
            <w:pPr>
              <w:rPr>
                <w:rFonts w:ascii="Verdana" w:eastAsia="MS Mincho" w:hAnsi="Verdana" w:cstheme="minorBidi"/>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1D8CA67" w14:textId="77777777" w:rsidR="00915E2E" w:rsidRDefault="00915E2E" w:rsidP="00915E2E">
            <w:pPr>
              <w:numPr>
                <w:ilvl w:val="0"/>
                <w:numId w:val="10"/>
              </w:numPr>
              <w:ind w:left="360"/>
              <w:contextualSpacing/>
              <w:rPr>
                <w:rFonts w:eastAsia="Calibri"/>
                <w:sz w:val="20"/>
                <w:szCs w:val="20"/>
              </w:rPr>
            </w:pPr>
            <w:r>
              <w:rPr>
                <w:rFonts w:eastAsia="Calibri"/>
                <w:sz w:val="20"/>
                <w:szCs w:val="20"/>
              </w:rPr>
              <w:t>Did you hear how the punctuation helped create the desired effect in each sentence?</w:t>
            </w:r>
          </w:p>
          <w:p w14:paraId="74D979CD" w14:textId="77777777" w:rsidR="00915E2E" w:rsidRDefault="00915E2E" w:rsidP="00915E2E">
            <w:pPr>
              <w:numPr>
                <w:ilvl w:val="0"/>
                <w:numId w:val="10"/>
              </w:numPr>
              <w:ind w:left="360"/>
              <w:contextualSpacing/>
              <w:rPr>
                <w:rFonts w:eastAsia="Calibri"/>
                <w:sz w:val="20"/>
                <w:szCs w:val="20"/>
              </w:rPr>
            </w:pPr>
            <w:r>
              <w:rPr>
                <w:rFonts w:eastAsia="Calibri"/>
                <w:sz w:val="20"/>
                <w:szCs w:val="20"/>
              </w:rPr>
              <w:t>Let’s read aloud the sentences together.</w:t>
            </w:r>
          </w:p>
          <w:p w14:paraId="5622AA01" w14:textId="76832BCD" w:rsidR="00915E2E" w:rsidRDefault="00915E2E" w:rsidP="00915E2E">
            <w:pPr>
              <w:numPr>
                <w:ilvl w:val="0"/>
                <w:numId w:val="10"/>
              </w:numPr>
              <w:ind w:left="360"/>
              <w:contextualSpacing/>
              <w:rPr>
                <w:rFonts w:eastAsia="Calibri"/>
                <w:sz w:val="20"/>
                <w:szCs w:val="20"/>
              </w:rPr>
            </w:pPr>
            <w:r>
              <w:rPr>
                <w:rFonts w:eastAsia="Calibri"/>
                <w:sz w:val="20"/>
                <w:szCs w:val="20"/>
              </w:rPr>
              <w:t>Remember that a period ends a sentence but does not express a question</w:t>
            </w:r>
            <w:r w:rsidR="00296A42">
              <w:rPr>
                <w:rFonts w:eastAsia="Calibri"/>
                <w:sz w:val="20"/>
                <w:szCs w:val="20"/>
              </w:rPr>
              <w:t xml:space="preserve"> or an emotion such as</w:t>
            </w:r>
            <w:r>
              <w:rPr>
                <w:rFonts w:eastAsia="Calibri"/>
                <w:sz w:val="20"/>
                <w:szCs w:val="20"/>
              </w:rPr>
              <w:t xml:space="preserve"> anger</w:t>
            </w:r>
            <w:r w:rsidR="00296A42">
              <w:rPr>
                <w:rFonts w:eastAsia="Calibri"/>
                <w:sz w:val="20"/>
                <w:szCs w:val="20"/>
              </w:rPr>
              <w:t xml:space="preserve"> or</w:t>
            </w:r>
            <w:r>
              <w:rPr>
                <w:rFonts w:eastAsia="Calibri"/>
                <w:sz w:val="20"/>
                <w:szCs w:val="20"/>
              </w:rPr>
              <w:t xml:space="preserve"> excitement. A question mark expresses a question. An exclamation point expresses anger, excitement, surprise, or yelling.</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AE0D4F0" w14:textId="77777777" w:rsidR="00915E2E" w:rsidRDefault="00915E2E" w:rsidP="00915E2E">
            <w:pPr>
              <w:widowControl w:val="0"/>
              <w:textAlignment w:val="baseline"/>
              <w:rPr>
                <w:rFonts w:eastAsia="Calibri"/>
                <w:i/>
                <w:sz w:val="20"/>
                <w:szCs w:val="20"/>
              </w:rPr>
            </w:pPr>
            <w:r>
              <w:rPr>
                <w:rFonts w:eastAsia="Calibri"/>
                <w:i/>
                <w:sz w:val="20"/>
                <w:szCs w:val="20"/>
              </w:rPr>
              <w:t>Choral read each example sentence with students.</w:t>
            </w:r>
          </w:p>
        </w:tc>
      </w:tr>
      <w:tr w:rsidR="00915E2E" w14:paraId="64243624" w14:textId="77777777" w:rsidTr="00915E2E">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93CD45E" w14:textId="77777777" w:rsidR="00915E2E" w:rsidRDefault="00915E2E" w:rsidP="00915E2E">
            <w:pPr>
              <w:widowControl w:val="0"/>
              <w:tabs>
                <w:tab w:val="left" w:pos="1872"/>
              </w:tabs>
              <w:rPr>
                <w:b/>
                <w:bCs/>
                <w:sz w:val="20"/>
                <w:szCs w:val="20"/>
              </w:rPr>
            </w:pPr>
            <w:r>
              <w:rPr>
                <w:b/>
                <w:bCs/>
                <w:sz w:val="20"/>
                <w:szCs w:val="20"/>
              </w:rPr>
              <w:t>Monitor Progress</w:t>
            </w:r>
          </w:p>
          <w:p w14:paraId="5DABF961" w14:textId="77777777" w:rsidR="00915E2E" w:rsidRDefault="00915E2E" w:rsidP="00915E2E">
            <w:pPr>
              <w:widowControl w:val="0"/>
              <w:tabs>
                <w:tab w:val="left" w:pos="1872"/>
              </w:tabs>
              <w:rPr>
                <w:sz w:val="20"/>
                <w:szCs w:val="20"/>
              </w:rPr>
            </w:pPr>
            <w:r>
              <w:rPr>
                <w:sz w:val="20"/>
                <w:szCs w:val="20"/>
              </w:rPr>
              <w:t>5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98AF946" w14:textId="2DB3DAD8" w:rsidR="00915E2E" w:rsidRDefault="00915E2E" w:rsidP="00872337">
            <w:pPr>
              <w:numPr>
                <w:ilvl w:val="0"/>
                <w:numId w:val="10"/>
              </w:numPr>
              <w:ind w:left="360"/>
              <w:contextualSpacing/>
              <w:rPr>
                <w:sz w:val="20"/>
                <w:szCs w:val="20"/>
              </w:rPr>
            </w:pPr>
            <w:r>
              <w:rPr>
                <w:sz w:val="20"/>
                <w:szCs w:val="20"/>
              </w:rPr>
              <w:t xml:space="preserve">Complete the practice items on </w:t>
            </w:r>
            <w:r w:rsidR="00872337">
              <w:rPr>
                <w:sz w:val="20"/>
                <w:szCs w:val="20"/>
              </w:rPr>
              <w:t xml:space="preserve">Language </w:t>
            </w:r>
            <w:r w:rsidRPr="004A15F3">
              <w:rPr>
                <w:sz w:val="20"/>
                <w:szCs w:val="20"/>
              </w:rPr>
              <w:t xml:space="preserve">Handout: </w:t>
            </w:r>
            <w:r w:rsidRPr="00CD4781">
              <w:rPr>
                <w:sz w:val="20"/>
                <w:szCs w:val="20"/>
              </w:rPr>
              <w:t>Choose Punctuation for Effect.</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389AFA5" w14:textId="7A096FBF" w:rsidR="00915E2E" w:rsidRPr="00CD4781" w:rsidRDefault="00915E2E" w:rsidP="00872337">
            <w:pPr>
              <w:widowControl w:val="0"/>
              <w:textAlignment w:val="baseline"/>
              <w:rPr>
                <w:rFonts w:eastAsia="Calibri"/>
                <w:i/>
                <w:sz w:val="20"/>
                <w:szCs w:val="20"/>
              </w:rPr>
            </w:pPr>
            <w:r w:rsidRPr="00CD4781">
              <w:rPr>
                <w:rFonts w:eastAsia="Calibri"/>
                <w:i/>
                <w:iCs/>
                <w:sz w:val="20"/>
                <w:szCs w:val="20"/>
              </w:rPr>
              <w:t xml:space="preserve">Distribute </w:t>
            </w:r>
            <w:r w:rsidR="00872337">
              <w:rPr>
                <w:rFonts w:eastAsia="Calibri"/>
                <w:i/>
                <w:iCs/>
                <w:sz w:val="20"/>
                <w:szCs w:val="20"/>
              </w:rPr>
              <w:t xml:space="preserve">Language </w:t>
            </w:r>
            <w:r w:rsidRPr="00CD4781">
              <w:rPr>
                <w:i/>
                <w:sz w:val="20"/>
                <w:szCs w:val="20"/>
              </w:rPr>
              <w:t>Handout: Choose Punctuation for Effect.</w:t>
            </w:r>
          </w:p>
        </w:tc>
      </w:tr>
    </w:tbl>
    <w:p w14:paraId="5C3DDDD1" w14:textId="77777777" w:rsidR="00915E2E" w:rsidRDefault="00915E2E" w:rsidP="00915E2E"/>
    <w:p w14:paraId="4C73737E" w14:textId="77777777" w:rsidR="00915E2E" w:rsidRDefault="00915E2E" w:rsidP="00915E2E">
      <w:pPr>
        <w:rPr>
          <w:lang w:eastAsia="ja-JP"/>
        </w:rPr>
      </w:pPr>
    </w:p>
    <w:p w14:paraId="04227714" w14:textId="77777777" w:rsidR="00915E2E" w:rsidRPr="009700AD" w:rsidRDefault="00915E2E" w:rsidP="00915E2E">
      <w:pPr>
        <w:rPr>
          <w:lang w:eastAsia="ja-JP"/>
        </w:rPr>
      </w:pPr>
    </w:p>
    <w:p w14:paraId="393EE6A0" w14:textId="77777777" w:rsidR="00915E2E" w:rsidRDefault="00915E2E" w:rsidP="00915E2E"/>
    <w:p w14:paraId="3D224FFB" w14:textId="77777777" w:rsidR="00915E2E" w:rsidRDefault="00915E2E" w:rsidP="00915E2E">
      <w:pPr>
        <w:rPr>
          <w:lang w:eastAsia="ja-JP"/>
        </w:rPr>
      </w:pPr>
    </w:p>
    <w:p w14:paraId="68633170" w14:textId="77777777" w:rsidR="00915E2E" w:rsidRPr="00531D71" w:rsidRDefault="00915E2E" w:rsidP="00915E2E">
      <w:pPr>
        <w:rPr>
          <w:lang w:eastAsia="ja-JP"/>
        </w:rPr>
      </w:pPr>
    </w:p>
    <w:p w14:paraId="406C8D0C" w14:textId="77777777" w:rsidR="00915E2E" w:rsidRDefault="00915E2E" w:rsidP="00915E2E">
      <w:pPr>
        <w:ind w:left="720" w:hanging="360"/>
        <w:rPr>
          <w:rFonts w:asciiTheme="majorHAnsi" w:hAnsiTheme="majorHAnsi" w:cstheme="majorHAnsi"/>
          <w:noProof/>
          <w:color w:val="E27425" w:themeColor="accent2"/>
          <w:sz w:val="32"/>
          <w:szCs w:val="32"/>
          <w:lang w:eastAsia="ja-JP"/>
        </w:rPr>
      </w:pPr>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15E2E" w:rsidRPr="009E7133" w14:paraId="0A66C1CB" w14:textId="77777777" w:rsidTr="00915E2E">
        <w:trPr>
          <w:trHeight w:val="432"/>
          <w:tblHeader/>
          <w:jc w:val="center"/>
        </w:trPr>
        <w:tc>
          <w:tcPr>
            <w:tcW w:w="10800" w:type="dxa"/>
            <w:shd w:val="clear" w:color="auto" w:fill="F2F2F2" w:themeFill="background1" w:themeFillShade="F2"/>
            <w:vAlign w:val="center"/>
          </w:tcPr>
          <w:p w14:paraId="1F6BECC3" w14:textId="4C721BE5" w:rsidR="00915E2E" w:rsidRPr="009E7133" w:rsidRDefault="00915E2E" w:rsidP="00915E2E">
            <w:pPr>
              <w:pStyle w:val="Heading5"/>
              <w:outlineLvl w:val="4"/>
            </w:pPr>
            <w:bookmarkStart w:id="537" w:name="_Toc24967265"/>
            <w:r w:rsidRPr="00665BAA">
              <w:lastRenderedPageBreak/>
              <w:t>G</w:t>
            </w:r>
            <w:r>
              <w:t>rade 5</w:t>
            </w:r>
            <w:r w:rsidRPr="00665BAA">
              <w:t xml:space="preserve"> M</w:t>
            </w:r>
            <w:r>
              <w:t>3</w:t>
            </w:r>
            <w:r w:rsidRPr="00665BAA">
              <w:t xml:space="preserve"> </w:t>
            </w:r>
            <w:r>
              <w:t>L31 Handout</w:t>
            </w:r>
            <w:r w:rsidRPr="00665BAA">
              <w:t>: Choose Punctuation for Effect</w:t>
            </w:r>
            <w:bookmarkEnd w:id="537"/>
          </w:p>
        </w:tc>
      </w:tr>
      <w:tr w:rsidR="00915E2E" w:rsidRPr="009E7133" w14:paraId="74EEBE16" w14:textId="77777777" w:rsidTr="00915E2E">
        <w:trPr>
          <w:trHeight w:val="2492"/>
          <w:jc w:val="center"/>
        </w:trPr>
        <w:tc>
          <w:tcPr>
            <w:tcW w:w="10800" w:type="dxa"/>
            <w:shd w:val="clear" w:color="auto" w:fill="FFFFFF" w:themeFill="background1"/>
          </w:tcPr>
          <w:p w14:paraId="71EAD43E" w14:textId="77777777" w:rsidR="00915E2E" w:rsidRDefault="00915E2E" w:rsidP="00915E2E"/>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15E2E" w14:paraId="3DE29EBA" w14:textId="77777777" w:rsidTr="00915E2E">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58DD53BF" w14:textId="77777777" w:rsidR="00915E2E" w:rsidRDefault="00915E2E" w:rsidP="00915E2E">
                  <w:pPr>
                    <w:rPr>
                      <w:bCs/>
                      <w:color w:val="FFFFFF"/>
                      <w:sz w:val="20"/>
                      <w:szCs w:val="20"/>
                    </w:rPr>
                  </w:pPr>
                  <w:r>
                    <w:rPr>
                      <w:bCs/>
                      <w:color w:val="FFFFFF"/>
                      <w:sz w:val="20"/>
                      <w:szCs w:val="20"/>
                    </w:rPr>
                    <w:t>END PUNCTUATION</w:t>
                  </w:r>
                </w:p>
              </w:tc>
            </w:tr>
            <w:tr w:rsidR="00915E2E" w14:paraId="0F43A893" w14:textId="77777777" w:rsidTr="00915E2E">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vAlign w:val="center"/>
                  <w:hideMark/>
                </w:tcPr>
                <w:p w14:paraId="39F02554" w14:textId="77777777" w:rsidR="00915E2E" w:rsidRDefault="00915E2E" w:rsidP="00915E2E">
                  <w:pPr>
                    <w:contextualSpacing/>
                    <w:rPr>
                      <w:bCs/>
                      <w:sz w:val="20"/>
                      <w:szCs w:val="20"/>
                    </w:rPr>
                  </w:pPr>
                  <w:r>
                    <w:rPr>
                      <w:bCs/>
                      <w:sz w:val="20"/>
                      <w:szCs w:val="20"/>
                    </w:rPr>
                    <w:t>End punctuation marks are marks that belong at the end of a sentence. There are three types of punctuation that belong at the end of a sentence:</w:t>
                  </w:r>
                </w:p>
                <w:p w14:paraId="4CD4E699" w14:textId="77777777" w:rsidR="00915E2E" w:rsidRDefault="00915E2E" w:rsidP="00915E2E">
                  <w:pPr>
                    <w:pStyle w:val="ListParagraph"/>
                    <w:numPr>
                      <w:ilvl w:val="0"/>
                      <w:numId w:val="10"/>
                    </w:numPr>
                    <w:rPr>
                      <w:bCs/>
                      <w:sz w:val="20"/>
                      <w:szCs w:val="20"/>
                    </w:rPr>
                  </w:pPr>
                  <w:r>
                    <w:rPr>
                      <w:bCs/>
                      <w:sz w:val="20"/>
                      <w:szCs w:val="20"/>
                    </w:rPr>
                    <w:t>period (.)</w:t>
                  </w:r>
                </w:p>
                <w:p w14:paraId="1E9F68AE" w14:textId="77777777" w:rsidR="00915E2E" w:rsidRDefault="00915E2E" w:rsidP="00915E2E">
                  <w:pPr>
                    <w:pStyle w:val="ListParagraph"/>
                    <w:numPr>
                      <w:ilvl w:val="0"/>
                      <w:numId w:val="10"/>
                    </w:numPr>
                    <w:rPr>
                      <w:bCs/>
                      <w:sz w:val="20"/>
                      <w:szCs w:val="20"/>
                    </w:rPr>
                  </w:pPr>
                  <w:r>
                    <w:rPr>
                      <w:bCs/>
                      <w:sz w:val="20"/>
                      <w:szCs w:val="20"/>
                    </w:rPr>
                    <w:t>question mark (?)</w:t>
                  </w:r>
                </w:p>
                <w:p w14:paraId="647FA0AB" w14:textId="77777777" w:rsidR="00915E2E" w:rsidRDefault="00915E2E" w:rsidP="00915E2E">
                  <w:pPr>
                    <w:pStyle w:val="ListParagraph"/>
                    <w:numPr>
                      <w:ilvl w:val="0"/>
                      <w:numId w:val="10"/>
                    </w:numPr>
                    <w:rPr>
                      <w:bCs/>
                      <w:sz w:val="20"/>
                      <w:szCs w:val="20"/>
                    </w:rPr>
                  </w:pPr>
                  <w:r>
                    <w:rPr>
                      <w:bCs/>
                      <w:sz w:val="20"/>
                      <w:szCs w:val="20"/>
                    </w:rPr>
                    <w:t>exclamation point (!)</w:t>
                  </w:r>
                </w:p>
              </w:tc>
            </w:tr>
          </w:tbl>
          <w:p w14:paraId="7A7BDDCC" w14:textId="77777777" w:rsidR="00915E2E" w:rsidRDefault="00915E2E"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15E2E" w14:paraId="719802AB" w14:textId="77777777" w:rsidTr="00915E2E">
              <w:trPr>
                <w:cantSplit/>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7CF8D889" w14:textId="77777777" w:rsidR="00915E2E" w:rsidRDefault="00915E2E" w:rsidP="00915E2E">
                  <w:pPr>
                    <w:rPr>
                      <w:bCs/>
                      <w:color w:val="FFFFFF"/>
                      <w:sz w:val="20"/>
                      <w:szCs w:val="20"/>
                    </w:rPr>
                  </w:pPr>
                  <w:r>
                    <w:rPr>
                      <w:bCs/>
                      <w:color w:val="FFFFFF"/>
                      <w:sz w:val="20"/>
                      <w:szCs w:val="20"/>
                    </w:rPr>
                    <w:t>CHOOSE PUNCTUATION FOR EFFECT</w:t>
                  </w:r>
                </w:p>
              </w:tc>
            </w:tr>
            <w:tr w:rsidR="00915E2E" w14:paraId="0101D4DD" w14:textId="77777777" w:rsidTr="00915E2E">
              <w:trPr>
                <w:cantSplit/>
                <w:trHeight w:val="8352"/>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6FAB408C" w14:textId="21343C54" w:rsidR="00915E2E" w:rsidRPr="004A15F3" w:rsidRDefault="00915E2E" w:rsidP="00915E2E">
                  <w:pPr>
                    <w:rPr>
                      <w:bCs/>
                      <w:sz w:val="20"/>
                      <w:szCs w:val="20"/>
                    </w:rPr>
                  </w:pPr>
                  <w:r w:rsidRPr="004A15F3">
                    <w:rPr>
                      <w:bCs/>
                      <w:sz w:val="20"/>
                      <w:szCs w:val="20"/>
                    </w:rPr>
                    <w:t xml:space="preserve">Writers can choose end punctuation to achieve a desired effect for </w:t>
                  </w:r>
                  <w:r w:rsidR="00296A42">
                    <w:rPr>
                      <w:bCs/>
                      <w:sz w:val="20"/>
                      <w:szCs w:val="20"/>
                    </w:rPr>
                    <w:t>a</w:t>
                  </w:r>
                  <w:r w:rsidR="00296A42" w:rsidRPr="004A15F3">
                    <w:rPr>
                      <w:bCs/>
                      <w:sz w:val="20"/>
                      <w:szCs w:val="20"/>
                    </w:rPr>
                    <w:t xml:space="preserve"> </w:t>
                  </w:r>
                  <w:r w:rsidRPr="004A15F3">
                    <w:rPr>
                      <w:bCs/>
                      <w:sz w:val="20"/>
                      <w:szCs w:val="20"/>
                    </w:rPr>
                    <w:t xml:space="preserve">sentence. </w:t>
                  </w:r>
                </w:p>
                <w:p w14:paraId="17D82064" w14:textId="77777777" w:rsidR="00915E2E" w:rsidRPr="004A15F3" w:rsidRDefault="00915E2E" w:rsidP="00915E2E">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915E2E" w:rsidRPr="004A15F3" w14:paraId="4D40C79A" w14:textId="77777777" w:rsidTr="00915E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595F5499" w14:textId="77777777" w:rsidR="00915E2E" w:rsidRPr="004A15F3" w:rsidRDefault="00915E2E" w:rsidP="00915E2E">
                        <w:pPr>
                          <w:rPr>
                            <w:rFonts w:asciiTheme="minorHAnsi" w:eastAsiaTheme="minorHAnsi" w:hAnsiTheme="minorHAnsi" w:cstheme="minorBidi"/>
                            <w:b/>
                            <w:bCs/>
                            <w:color w:val="auto"/>
                            <w:sz w:val="20"/>
                            <w:szCs w:val="20"/>
                          </w:rPr>
                        </w:pPr>
                        <w:r w:rsidRPr="004A15F3">
                          <w:rPr>
                            <w:b/>
                            <w:bCs/>
                            <w:sz w:val="20"/>
                            <w:szCs w:val="20"/>
                          </w:rPr>
                          <w:t>Punctuation</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393D5B3B" w14:textId="77777777" w:rsidR="00915E2E" w:rsidRPr="004A15F3" w:rsidRDefault="00915E2E" w:rsidP="00915E2E">
                        <w:pPr>
                          <w:rPr>
                            <w:b/>
                            <w:bCs/>
                            <w:sz w:val="20"/>
                            <w:szCs w:val="20"/>
                          </w:rPr>
                        </w:pPr>
                        <w:r w:rsidRPr="004A15F3">
                          <w:rPr>
                            <w:b/>
                            <w:bCs/>
                            <w:sz w:val="20"/>
                            <w:szCs w:val="20"/>
                          </w:rPr>
                          <w:t>Effect</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01E1C49F" w14:textId="77777777" w:rsidR="00915E2E" w:rsidRPr="004A15F3" w:rsidRDefault="00915E2E" w:rsidP="00915E2E">
                        <w:pPr>
                          <w:rPr>
                            <w:b/>
                            <w:bCs/>
                            <w:sz w:val="20"/>
                            <w:szCs w:val="20"/>
                          </w:rPr>
                        </w:pPr>
                        <w:r w:rsidRPr="004A15F3">
                          <w:rPr>
                            <w:b/>
                            <w:bCs/>
                            <w:sz w:val="20"/>
                            <w:szCs w:val="20"/>
                          </w:rPr>
                          <w:t>Example</w:t>
                        </w:r>
                      </w:p>
                    </w:tc>
                  </w:tr>
                  <w:tr w:rsidR="00915E2E" w:rsidRPr="004A15F3" w14:paraId="7FBE82D0" w14:textId="77777777" w:rsidTr="00915E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9362F7F" w14:textId="77777777" w:rsidR="00915E2E" w:rsidRPr="004A15F3" w:rsidRDefault="00915E2E" w:rsidP="00915E2E">
                        <w:pPr>
                          <w:rPr>
                            <w:bCs/>
                            <w:sz w:val="20"/>
                            <w:szCs w:val="20"/>
                          </w:rPr>
                        </w:pPr>
                        <w:r w:rsidRPr="004A15F3">
                          <w:rPr>
                            <w:bCs/>
                            <w:sz w:val="20"/>
                            <w:szCs w:val="20"/>
                          </w:rPr>
                          <w:t>period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EC8EFBB" w14:textId="6BFB28DF" w:rsidR="00915E2E" w:rsidRPr="004A15F3" w:rsidRDefault="00366338" w:rsidP="00915E2E">
                        <w:pPr>
                          <w:rPr>
                            <w:bCs/>
                            <w:sz w:val="20"/>
                            <w:szCs w:val="20"/>
                          </w:rPr>
                        </w:pPr>
                        <w:r>
                          <w:rPr>
                            <w:bCs/>
                            <w:sz w:val="20"/>
                            <w:szCs w:val="20"/>
                          </w:rPr>
                          <w:t>A period</w:t>
                        </w:r>
                        <w:r w:rsidRPr="004A15F3">
                          <w:rPr>
                            <w:bCs/>
                            <w:sz w:val="20"/>
                            <w:szCs w:val="20"/>
                          </w:rPr>
                          <w:t xml:space="preserve"> </w:t>
                        </w:r>
                        <w:r w:rsidR="00915E2E" w:rsidRPr="004A15F3">
                          <w:rPr>
                            <w:bCs/>
                            <w:sz w:val="20"/>
                            <w:szCs w:val="20"/>
                          </w:rPr>
                          <w:t xml:space="preserve">tells readers that the sentence has ended. It does not mean a question is being asked. It does </w:t>
                        </w:r>
                        <w:r w:rsidR="00915E2E">
                          <w:rPr>
                            <w:bCs/>
                            <w:sz w:val="20"/>
                            <w:szCs w:val="20"/>
                          </w:rPr>
                          <w:t xml:space="preserve">not </w:t>
                        </w:r>
                        <w:r w:rsidR="00915E2E" w:rsidRPr="004A15F3">
                          <w:rPr>
                            <w:bCs/>
                            <w:sz w:val="20"/>
                            <w:szCs w:val="20"/>
                          </w:rPr>
                          <w:t>mean the speaker is excited, angry, or yelling.</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DA1B58C" w14:textId="77777777" w:rsidR="00915E2E" w:rsidRPr="004A15F3" w:rsidRDefault="00915E2E" w:rsidP="00915E2E">
                        <w:pPr>
                          <w:rPr>
                            <w:bCs/>
                            <w:sz w:val="20"/>
                            <w:szCs w:val="20"/>
                          </w:rPr>
                        </w:pPr>
                        <w:r w:rsidRPr="004A15F3">
                          <w:rPr>
                            <w:bCs/>
                            <w:sz w:val="20"/>
                            <w:szCs w:val="20"/>
                          </w:rPr>
                          <w:t>We stayed inside today because of the cold weather</w:t>
                        </w:r>
                        <w:r w:rsidRPr="004A15F3">
                          <w:rPr>
                            <w:b/>
                            <w:sz w:val="20"/>
                            <w:szCs w:val="20"/>
                          </w:rPr>
                          <w:t>.</w:t>
                        </w:r>
                      </w:p>
                    </w:tc>
                  </w:tr>
                  <w:tr w:rsidR="00915E2E" w:rsidRPr="004A15F3" w14:paraId="47405DC7" w14:textId="77777777" w:rsidTr="00915E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AAD664A" w14:textId="77777777" w:rsidR="00915E2E" w:rsidRPr="004A15F3" w:rsidRDefault="00915E2E" w:rsidP="00915E2E">
                        <w:pPr>
                          <w:rPr>
                            <w:bCs/>
                            <w:sz w:val="20"/>
                            <w:szCs w:val="20"/>
                          </w:rPr>
                        </w:pPr>
                        <w:r w:rsidRPr="004A15F3">
                          <w:rPr>
                            <w:bCs/>
                            <w:sz w:val="20"/>
                            <w:szCs w:val="20"/>
                          </w:rPr>
                          <w:t>question mark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93A011E" w14:textId="1D5BE25C" w:rsidR="00915E2E" w:rsidRPr="004A15F3" w:rsidRDefault="00366338" w:rsidP="00915E2E">
                        <w:pPr>
                          <w:rPr>
                            <w:bCs/>
                            <w:sz w:val="20"/>
                            <w:szCs w:val="20"/>
                          </w:rPr>
                        </w:pPr>
                        <w:r>
                          <w:rPr>
                            <w:bCs/>
                            <w:sz w:val="20"/>
                            <w:szCs w:val="20"/>
                          </w:rPr>
                          <w:t>A question mark</w:t>
                        </w:r>
                        <w:r w:rsidR="00915E2E" w:rsidRPr="004A15F3">
                          <w:rPr>
                            <w:bCs/>
                            <w:sz w:val="20"/>
                            <w:szCs w:val="20"/>
                          </w:rPr>
                          <w:t xml:space="preserve"> tells readers that a question is being asked.</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149CCBE" w14:textId="77777777" w:rsidR="00915E2E" w:rsidRPr="004A15F3" w:rsidRDefault="00915E2E" w:rsidP="00915E2E">
                        <w:pPr>
                          <w:rPr>
                            <w:bCs/>
                            <w:sz w:val="20"/>
                            <w:szCs w:val="20"/>
                          </w:rPr>
                        </w:pPr>
                        <w:r w:rsidRPr="004A15F3">
                          <w:rPr>
                            <w:bCs/>
                            <w:sz w:val="20"/>
                            <w:szCs w:val="20"/>
                          </w:rPr>
                          <w:t>Did you stay inside today because of the cold weather</w:t>
                        </w:r>
                        <w:r w:rsidRPr="004A15F3">
                          <w:rPr>
                            <w:b/>
                            <w:sz w:val="20"/>
                            <w:szCs w:val="20"/>
                          </w:rPr>
                          <w:t>?</w:t>
                        </w:r>
                      </w:p>
                    </w:tc>
                  </w:tr>
                  <w:tr w:rsidR="00915E2E" w:rsidRPr="004A15F3" w14:paraId="5369EBFE" w14:textId="77777777" w:rsidTr="00915E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0B5A8372" w14:textId="77777777" w:rsidR="00915E2E" w:rsidRPr="004A15F3" w:rsidRDefault="00915E2E" w:rsidP="00915E2E">
                        <w:pPr>
                          <w:rPr>
                            <w:bCs/>
                            <w:sz w:val="20"/>
                            <w:szCs w:val="20"/>
                          </w:rPr>
                        </w:pPr>
                        <w:r w:rsidRPr="004A15F3">
                          <w:rPr>
                            <w:bCs/>
                            <w:sz w:val="20"/>
                            <w:szCs w:val="20"/>
                          </w:rPr>
                          <w:t>exclamation point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2A717253" w14:textId="690793E6" w:rsidR="00915E2E" w:rsidRPr="004A15F3" w:rsidRDefault="00366338" w:rsidP="00915E2E">
                        <w:pPr>
                          <w:rPr>
                            <w:bCs/>
                            <w:sz w:val="20"/>
                            <w:szCs w:val="20"/>
                          </w:rPr>
                        </w:pPr>
                        <w:r>
                          <w:rPr>
                            <w:bCs/>
                            <w:sz w:val="20"/>
                            <w:szCs w:val="20"/>
                          </w:rPr>
                          <w:t>An exclamation point</w:t>
                        </w:r>
                        <w:r w:rsidRPr="004A15F3">
                          <w:rPr>
                            <w:bCs/>
                            <w:sz w:val="20"/>
                            <w:szCs w:val="20"/>
                          </w:rPr>
                          <w:t xml:space="preserve"> </w:t>
                        </w:r>
                        <w:r w:rsidR="00915E2E" w:rsidRPr="004A15F3">
                          <w:rPr>
                            <w:bCs/>
                            <w:sz w:val="20"/>
                            <w:szCs w:val="20"/>
                          </w:rPr>
                          <w:t xml:space="preserve">tells readers that a speaker is excited, angry, </w:t>
                        </w:r>
                        <w:r>
                          <w:rPr>
                            <w:bCs/>
                            <w:sz w:val="20"/>
                            <w:szCs w:val="20"/>
                          </w:rPr>
                          <w:t xml:space="preserve">surprised, </w:t>
                        </w:r>
                        <w:r w:rsidR="00915E2E" w:rsidRPr="004A15F3">
                          <w:rPr>
                            <w:bCs/>
                            <w:sz w:val="20"/>
                            <w:szCs w:val="20"/>
                          </w:rPr>
                          <w:t>or yelling. It means that the sentence expresses excitement</w:t>
                        </w:r>
                        <w:r>
                          <w:rPr>
                            <w:bCs/>
                            <w:sz w:val="20"/>
                            <w:szCs w:val="20"/>
                          </w:rPr>
                          <w:t>, surprise,</w:t>
                        </w:r>
                        <w:r w:rsidR="00915E2E" w:rsidRPr="004A15F3">
                          <w:rPr>
                            <w:bCs/>
                            <w:sz w:val="20"/>
                            <w:szCs w:val="20"/>
                          </w:rPr>
                          <w:t xml:space="preserve"> or anger.</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5D3B9FAF" w14:textId="77777777" w:rsidR="00915E2E" w:rsidRPr="004A15F3" w:rsidRDefault="00915E2E" w:rsidP="00915E2E">
                        <w:pPr>
                          <w:rPr>
                            <w:bCs/>
                            <w:sz w:val="20"/>
                            <w:szCs w:val="20"/>
                          </w:rPr>
                        </w:pPr>
                        <w:r w:rsidRPr="004A15F3">
                          <w:rPr>
                            <w:bCs/>
                            <w:sz w:val="20"/>
                            <w:szCs w:val="20"/>
                          </w:rPr>
                          <w:t>We had to stay inside today because of the cold weather</w:t>
                        </w:r>
                        <w:r w:rsidRPr="004A15F3">
                          <w:rPr>
                            <w:b/>
                            <w:sz w:val="20"/>
                            <w:szCs w:val="20"/>
                          </w:rPr>
                          <w:t>!</w:t>
                        </w:r>
                      </w:p>
                    </w:tc>
                  </w:tr>
                </w:tbl>
                <w:p w14:paraId="7C3B6228" w14:textId="77777777" w:rsidR="00366338" w:rsidRDefault="00366338"/>
                <w:p w14:paraId="19633550" w14:textId="720588D5" w:rsidR="00366338" w:rsidRDefault="00366338">
                  <w:pPr>
                    <w:rPr>
                      <w:sz w:val="20"/>
                      <w:szCs w:val="20"/>
                    </w:rPr>
                  </w:pPr>
                  <w:r w:rsidRPr="002A6FE6">
                    <w:rPr>
                      <w:sz w:val="20"/>
                      <w:szCs w:val="20"/>
                    </w:rPr>
                    <w:t xml:space="preserve">These </w:t>
                  </w:r>
                  <w:r>
                    <w:rPr>
                      <w:sz w:val="20"/>
                      <w:szCs w:val="20"/>
                    </w:rPr>
                    <w:t>punctuation marks are not end punctuation, but writers can still use them to achieve desired effects.</w:t>
                  </w:r>
                </w:p>
                <w:p w14:paraId="6303B523" w14:textId="77777777" w:rsidR="00366338" w:rsidRPr="002A6FE6" w:rsidRDefault="00366338">
                  <w:pPr>
                    <w:rPr>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915E2E" w:rsidRPr="004A15F3" w14:paraId="36334B82" w14:textId="77777777" w:rsidTr="00915E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218F4CF0" w14:textId="77777777" w:rsidR="00915E2E" w:rsidRPr="004A15F3" w:rsidRDefault="00915E2E" w:rsidP="00915E2E">
                        <w:pPr>
                          <w:rPr>
                            <w:bCs/>
                            <w:sz w:val="20"/>
                            <w:szCs w:val="20"/>
                          </w:rPr>
                        </w:pPr>
                        <w:r>
                          <w:rPr>
                            <w:sz w:val="20"/>
                            <w:szCs w:val="20"/>
                          </w:rPr>
                          <w:t>p</w:t>
                        </w:r>
                        <w:r w:rsidRPr="004A15F3">
                          <w:rPr>
                            <w:sz w:val="20"/>
                            <w:szCs w:val="20"/>
                          </w:rPr>
                          <w:t>arentheses</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1187489D" w14:textId="62C1CC66" w:rsidR="00915E2E" w:rsidRPr="004A15F3" w:rsidRDefault="00915E2E" w:rsidP="00915E2E">
                        <w:pPr>
                          <w:rPr>
                            <w:bCs/>
                            <w:sz w:val="20"/>
                            <w:szCs w:val="20"/>
                          </w:rPr>
                        </w:pPr>
                        <w:r w:rsidRPr="004A15F3">
                          <w:rPr>
                            <w:bCs/>
                            <w:sz w:val="20"/>
                            <w:szCs w:val="20"/>
                          </w:rPr>
                          <w:t>Parentheses</w:t>
                        </w:r>
                        <w:r w:rsidRPr="004A15F3">
                          <w:rPr>
                            <w:sz w:val="20"/>
                            <w:szCs w:val="20"/>
                          </w:rPr>
                          <w:t xml:space="preserve"> indicate material that provides extra detail but </w:t>
                        </w:r>
                        <w:r>
                          <w:rPr>
                            <w:sz w:val="20"/>
                            <w:szCs w:val="20"/>
                          </w:rPr>
                          <w:t>that</w:t>
                        </w:r>
                        <w:r w:rsidRPr="004A15F3">
                          <w:rPr>
                            <w:sz w:val="20"/>
                            <w:szCs w:val="20"/>
                          </w:rPr>
                          <w:t xml:space="preserve"> could be left out of the sentence.</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DF97612" w14:textId="4ACD0534" w:rsidR="00915E2E" w:rsidRPr="004A15F3" w:rsidRDefault="00915E2E" w:rsidP="00915E2E">
                        <w:pPr>
                          <w:rPr>
                            <w:bCs/>
                            <w:sz w:val="20"/>
                            <w:szCs w:val="20"/>
                          </w:rPr>
                        </w:pPr>
                        <w:r w:rsidRPr="004A15F3">
                          <w:rPr>
                            <w:sz w:val="20"/>
                            <w:szCs w:val="20"/>
                          </w:rPr>
                          <w:t>Several students (Juan, Milo, Renata, and Sarah) attend</w:t>
                        </w:r>
                        <w:r w:rsidR="00366338">
                          <w:rPr>
                            <w:sz w:val="20"/>
                            <w:szCs w:val="20"/>
                          </w:rPr>
                          <w:t>ed</w:t>
                        </w:r>
                        <w:r w:rsidRPr="004A15F3">
                          <w:rPr>
                            <w:sz w:val="20"/>
                            <w:szCs w:val="20"/>
                          </w:rPr>
                          <w:t xml:space="preserve"> the field trip. </w:t>
                        </w:r>
                      </w:p>
                    </w:tc>
                  </w:tr>
                  <w:tr w:rsidR="00915E2E" w:rsidRPr="004A15F3" w14:paraId="79E092DC" w14:textId="77777777" w:rsidTr="00915E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8E49231" w14:textId="77777777" w:rsidR="00915E2E" w:rsidRPr="004A15F3" w:rsidRDefault="00915E2E" w:rsidP="00915E2E">
                        <w:pPr>
                          <w:rPr>
                            <w:bCs/>
                            <w:sz w:val="20"/>
                            <w:szCs w:val="20"/>
                          </w:rPr>
                        </w:pPr>
                        <w:r>
                          <w:rPr>
                            <w:sz w:val="20"/>
                            <w:szCs w:val="20"/>
                          </w:rPr>
                          <w:t>c</w:t>
                        </w:r>
                        <w:r w:rsidRPr="004A15F3">
                          <w:rPr>
                            <w:sz w:val="20"/>
                            <w:szCs w:val="20"/>
                          </w:rPr>
                          <w:t>ommas</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23C94515" w14:textId="77777777" w:rsidR="00915E2E" w:rsidRPr="004A15F3" w:rsidRDefault="00915E2E" w:rsidP="00915E2E">
                        <w:pPr>
                          <w:rPr>
                            <w:bCs/>
                            <w:sz w:val="20"/>
                            <w:szCs w:val="20"/>
                          </w:rPr>
                        </w:pPr>
                        <w:r w:rsidRPr="004A15F3">
                          <w:rPr>
                            <w:sz w:val="20"/>
                            <w:szCs w:val="20"/>
                          </w:rPr>
                          <w:t>Commas insert a pause in a sentence.</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7B6C03F4" w14:textId="77777777" w:rsidR="00915E2E" w:rsidRPr="004A15F3" w:rsidRDefault="00915E2E" w:rsidP="00915E2E">
                        <w:pPr>
                          <w:rPr>
                            <w:bCs/>
                            <w:sz w:val="20"/>
                            <w:szCs w:val="20"/>
                          </w:rPr>
                        </w:pPr>
                        <w:r w:rsidRPr="004A15F3">
                          <w:rPr>
                            <w:sz w:val="20"/>
                            <w:szCs w:val="20"/>
                          </w:rPr>
                          <w:t>The boy, full of excitement, climbed into his seat on the rollercoaster.</w:t>
                        </w:r>
                      </w:p>
                    </w:tc>
                  </w:tr>
                  <w:tr w:rsidR="00915E2E" w:rsidRPr="004A15F3" w14:paraId="5CEC68D1" w14:textId="77777777" w:rsidTr="00915E2E">
                    <w:trPr>
                      <w:trHeight w:val="953"/>
                    </w:trPr>
                    <w:tc>
                      <w:tcPr>
                        <w:tcW w:w="964" w:type="pct"/>
                        <w:vMerge w:val="restart"/>
                        <w:tcBorders>
                          <w:top w:val="single" w:sz="4" w:space="0" w:color="255694" w:themeColor="accent1"/>
                          <w:left w:val="single" w:sz="4" w:space="0" w:color="255694" w:themeColor="accent1"/>
                          <w:right w:val="single" w:sz="4" w:space="0" w:color="255694" w:themeColor="accent1"/>
                        </w:tcBorders>
                      </w:tcPr>
                      <w:p w14:paraId="376EFF6D" w14:textId="77777777" w:rsidR="00915E2E" w:rsidRPr="004A15F3" w:rsidRDefault="00915E2E" w:rsidP="00915E2E">
                        <w:pPr>
                          <w:rPr>
                            <w:bCs/>
                            <w:sz w:val="20"/>
                            <w:szCs w:val="20"/>
                          </w:rPr>
                        </w:pPr>
                        <w:r>
                          <w:rPr>
                            <w:sz w:val="20"/>
                            <w:szCs w:val="20"/>
                          </w:rPr>
                          <w:t>d</w:t>
                        </w:r>
                        <w:r w:rsidRPr="004A15F3">
                          <w:rPr>
                            <w:sz w:val="20"/>
                            <w:szCs w:val="20"/>
                          </w:rPr>
                          <w:t xml:space="preserve">ashes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3849DC07" w14:textId="77777777" w:rsidR="00915E2E" w:rsidRPr="004A15F3" w:rsidRDefault="00915E2E" w:rsidP="00915E2E">
                        <w:pPr>
                          <w:rPr>
                            <w:bCs/>
                            <w:sz w:val="20"/>
                            <w:szCs w:val="20"/>
                          </w:rPr>
                        </w:pPr>
                        <w:r w:rsidRPr="004A15F3">
                          <w:rPr>
                            <w:rFonts w:eastAsiaTheme="minorEastAsia"/>
                            <w:sz w:val="20"/>
                            <w:szCs w:val="20"/>
                          </w:rPr>
                          <w:t xml:space="preserve">Dashes emphasize the material after the dash. </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48AD3CF" w14:textId="77777777" w:rsidR="00915E2E" w:rsidRPr="004A15F3" w:rsidRDefault="00915E2E" w:rsidP="00915E2E">
                        <w:pPr>
                          <w:rPr>
                            <w:bCs/>
                            <w:sz w:val="20"/>
                            <w:szCs w:val="20"/>
                          </w:rPr>
                        </w:pPr>
                        <w:r w:rsidRPr="004A15F3">
                          <w:rPr>
                            <w:rFonts w:eastAsiaTheme="minorEastAsia"/>
                            <w:sz w:val="20"/>
                            <w:szCs w:val="20"/>
                          </w:rPr>
                          <w:t>Sarah finally knew what she had to do</w:t>
                        </w:r>
                        <w:r>
                          <w:rPr>
                            <w:rFonts w:eastAsiaTheme="minorEastAsia"/>
                            <w:sz w:val="20"/>
                            <w:szCs w:val="20"/>
                          </w:rPr>
                          <w:t>—</w:t>
                        </w:r>
                        <w:r w:rsidRPr="004A15F3">
                          <w:rPr>
                            <w:rFonts w:eastAsiaTheme="minorEastAsia"/>
                            <w:sz w:val="20"/>
                            <w:szCs w:val="20"/>
                          </w:rPr>
                          <w:t>tell her mom the truth.</w:t>
                        </w:r>
                      </w:p>
                    </w:tc>
                  </w:tr>
                  <w:tr w:rsidR="00915E2E" w:rsidRPr="004A15F3" w14:paraId="449688D3" w14:textId="77777777" w:rsidTr="00915E2E">
                    <w:trPr>
                      <w:trHeight w:val="953"/>
                    </w:trPr>
                    <w:tc>
                      <w:tcPr>
                        <w:tcW w:w="964" w:type="pct"/>
                        <w:vMerge/>
                      </w:tcPr>
                      <w:p w14:paraId="747DF1BD" w14:textId="77777777" w:rsidR="00915E2E" w:rsidRPr="004A15F3" w:rsidRDefault="00915E2E" w:rsidP="00915E2E">
                        <w:pPr>
                          <w:rPr>
                            <w:bCs/>
                            <w:sz w:val="20"/>
                            <w:szCs w:val="20"/>
                          </w:rPr>
                        </w:pP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1EAFDB5E" w14:textId="77777777" w:rsidR="00915E2E" w:rsidRPr="004A15F3" w:rsidRDefault="00915E2E" w:rsidP="00915E2E">
                        <w:pPr>
                          <w:rPr>
                            <w:bCs/>
                            <w:sz w:val="20"/>
                            <w:szCs w:val="20"/>
                          </w:rPr>
                        </w:pPr>
                        <w:r w:rsidRPr="004A15F3">
                          <w:rPr>
                            <w:rFonts w:eastAsiaTheme="minorEastAsia"/>
                            <w:sz w:val="20"/>
                            <w:szCs w:val="20"/>
                          </w:rPr>
                          <w:t xml:space="preserve">Dashes are also used to provide more details about the word before the dash. </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5B7F7ACA" w14:textId="77777777" w:rsidR="00915E2E" w:rsidRPr="004A15F3" w:rsidRDefault="00915E2E" w:rsidP="00915E2E">
                        <w:pPr>
                          <w:rPr>
                            <w:bCs/>
                            <w:sz w:val="20"/>
                            <w:szCs w:val="20"/>
                          </w:rPr>
                        </w:pPr>
                        <w:r>
                          <w:rPr>
                            <w:rFonts w:eastAsiaTheme="minorEastAsia"/>
                            <w:sz w:val="20"/>
                            <w:szCs w:val="20"/>
                          </w:rPr>
                          <w:t>Her parents—disappointed, but relieved—</w:t>
                        </w:r>
                        <w:r w:rsidRPr="004A15F3">
                          <w:rPr>
                            <w:rFonts w:eastAsiaTheme="minorEastAsia"/>
                            <w:sz w:val="20"/>
                            <w:szCs w:val="20"/>
                          </w:rPr>
                          <w:t>were glad she told them</w:t>
                        </w:r>
                      </w:p>
                    </w:tc>
                  </w:tr>
                  <w:tr w:rsidR="00915E2E" w:rsidRPr="004A15F3" w14:paraId="5B5AF64D" w14:textId="77777777" w:rsidTr="00915E2E">
                    <w:trPr>
                      <w:trHeight w:val="953"/>
                    </w:trPr>
                    <w:tc>
                      <w:tcPr>
                        <w:tcW w:w="964" w:type="pct"/>
                        <w:vMerge/>
                      </w:tcPr>
                      <w:p w14:paraId="5E0BE0A4" w14:textId="77777777" w:rsidR="00915E2E" w:rsidRPr="004A15F3" w:rsidRDefault="00915E2E" w:rsidP="00915E2E">
                        <w:pPr>
                          <w:rPr>
                            <w:bCs/>
                            <w:sz w:val="20"/>
                            <w:szCs w:val="20"/>
                          </w:rPr>
                        </w:pP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8B5D331" w14:textId="77777777" w:rsidR="00915E2E" w:rsidRPr="002A6FE6" w:rsidRDefault="00915E2E" w:rsidP="00915E2E">
                        <w:pPr>
                          <w:rPr>
                            <w:bCs/>
                            <w:i/>
                            <w:sz w:val="20"/>
                            <w:szCs w:val="20"/>
                          </w:rPr>
                        </w:pPr>
                        <w:r w:rsidRPr="002A6FE6">
                          <w:rPr>
                            <w:rStyle w:val="07TableTextItalic"/>
                            <w:rFonts w:eastAsiaTheme="minorEastAsia"/>
                            <w:i w:val="0"/>
                            <w:sz w:val="20"/>
                            <w:szCs w:val="20"/>
                          </w:rPr>
                          <w:t>Dashes indicate an interruption.</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4273A996" w14:textId="77777777" w:rsidR="00915E2E" w:rsidRPr="004A15F3" w:rsidRDefault="00915E2E" w:rsidP="00915E2E">
                        <w:pPr>
                          <w:widowControl w:val="0"/>
                          <w:textAlignment w:val="baseline"/>
                          <w:rPr>
                            <w:rStyle w:val="07TableTextItalic"/>
                            <w:rFonts w:eastAsiaTheme="minorHAnsi"/>
                            <w:i w:val="0"/>
                            <w:sz w:val="20"/>
                            <w:szCs w:val="20"/>
                          </w:rPr>
                        </w:pPr>
                        <w:r w:rsidRPr="004A15F3">
                          <w:rPr>
                            <w:rStyle w:val="07TableTextItalic"/>
                            <w:rFonts w:eastAsiaTheme="minorHAnsi"/>
                            <w:sz w:val="20"/>
                            <w:szCs w:val="20"/>
                          </w:rPr>
                          <w:t>Mom said, “Sarah, I told you to</w:t>
                        </w:r>
                        <w:r>
                          <w:rPr>
                            <w:rStyle w:val="07TableTextItalic"/>
                            <w:rFonts w:eastAsiaTheme="minorHAnsi"/>
                            <w:sz w:val="20"/>
                            <w:szCs w:val="20"/>
                          </w:rPr>
                          <w:t>—</w:t>
                        </w:r>
                        <w:r w:rsidRPr="004A15F3">
                          <w:rPr>
                            <w:rStyle w:val="07TableTextItalic"/>
                            <w:rFonts w:eastAsiaTheme="minorHAnsi"/>
                            <w:sz w:val="20"/>
                            <w:szCs w:val="20"/>
                          </w:rPr>
                          <w:t>”</w:t>
                        </w:r>
                      </w:p>
                      <w:p w14:paraId="6A3DAE77" w14:textId="77777777" w:rsidR="00915E2E" w:rsidRPr="004A15F3" w:rsidRDefault="00915E2E" w:rsidP="00915E2E">
                        <w:pPr>
                          <w:rPr>
                            <w:bCs/>
                            <w:sz w:val="20"/>
                            <w:szCs w:val="20"/>
                          </w:rPr>
                        </w:pPr>
                        <w:r w:rsidRPr="004A15F3">
                          <w:rPr>
                            <w:rStyle w:val="07TableTextItalic"/>
                            <w:rFonts w:eastAsiaTheme="minorHAnsi"/>
                            <w:sz w:val="20"/>
                            <w:szCs w:val="20"/>
                          </w:rPr>
                          <w:t xml:space="preserve">“Ask for help when I need it. I know, </w:t>
                        </w:r>
                        <w:r>
                          <w:rPr>
                            <w:rStyle w:val="07TableTextItalic"/>
                            <w:rFonts w:eastAsiaTheme="minorHAnsi"/>
                            <w:sz w:val="20"/>
                            <w:szCs w:val="20"/>
                          </w:rPr>
                          <w:t>M</w:t>
                        </w:r>
                        <w:r w:rsidRPr="004A15F3">
                          <w:rPr>
                            <w:rStyle w:val="07TableTextItalic"/>
                            <w:rFonts w:eastAsiaTheme="minorHAnsi"/>
                            <w:sz w:val="20"/>
                            <w:szCs w:val="20"/>
                          </w:rPr>
                          <w:t>om. I should have,” said Sarah.</w:t>
                        </w:r>
                      </w:p>
                    </w:tc>
                  </w:tr>
                </w:tbl>
                <w:p w14:paraId="4BA7D777" w14:textId="77777777" w:rsidR="00915E2E" w:rsidRDefault="00915E2E" w:rsidP="00915E2E">
                  <w:pPr>
                    <w:rPr>
                      <w:bCs/>
                      <w:sz w:val="20"/>
                      <w:szCs w:val="20"/>
                    </w:rPr>
                  </w:pPr>
                </w:p>
              </w:tc>
            </w:tr>
          </w:tbl>
          <w:p w14:paraId="3E4FD397" w14:textId="2048E625" w:rsidR="00915E2E" w:rsidRDefault="00915E2E" w:rsidP="00915E2E">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915E2E" w14:paraId="00D7669E" w14:textId="77777777" w:rsidTr="00915E2E">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17750F44" w14:textId="77777777" w:rsidR="00915E2E" w:rsidRDefault="00915E2E" w:rsidP="00915E2E">
                  <w:pPr>
                    <w:rPr>
                      <w:bCs/>
                      <w:color w:val="FFFFFF"/>
                      <w:sz w:val="20"/>
                      <w:szCs w:val="20"/>
                    </w:rPr>
                  </w:pPr>
                  <w:r>
                    <w:rPr>
                      <w:bCs/>
                      <w:color w:val="FFFFFF"/>
                      <w:sz w:val="20"/>
                      <w:szCs w:val="20"/>
                    </w:rPr>
                    <w:t xml:space="preserve">CHOOSE PUNCTUATION FOR EFFECT PRACTICE </w:t>
                  </w:r>
                </w:p>
              </w:tc>
            </w:tr>
            <w:tr w:rsidR="00915E2E" w14:paraId="685DCD63" w14:textId="77777777" w:rsidTr="00915E2E">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628876BD" w14:textId="77777777" w:rsidR="00915E2E" w:rsidRPr="004A15F3" w:rsidRDefault="00915E2E" w:rsidP="00915E2E">
                  <w:pPr>
                    <w:widowControl w:val="0"/>
                    <w:tabs>
                      <w:tab w:val="left" w:pos="1872"/>
                    </w:tabs>
                    <w:rPr>
                      <w:rFonts w:eastAsia="MS Mincho" w:cs="Times New Roman"/>
                      <w:sz w:val="20"/>
                      <w:szCs w:val="20"/>
                    </w:rPr>
                  </w:pPr>
                  <w:r w:rsidRPr="004A15F3">
                    <w:rPr>
                      <w:rFonts w:cs="Times New Roman"/>
                      <w:b/>
                      <w:bCs/>
                      <w:sz w:val="20"/>
                      <w:szCs w:val="20"/>
                    </w:rPr>
                    <w:t xml:space="preserve">Directions: </w:t>
                  </w:r>
                  <w:r w:rsidRPr="004A15F3">
                    <w:rPr>
                      <w:rFonts w:cs="Times New Roman"/>
                      <w:sz w:val="20"/>
                      <w:szCs w:val="20"/>
                    </w:rPr>
                    <w:t>Punctuate each sentence correctly.</w:t>
                  </w:r>
                </w:p>
                <w:p w14:paraId="28402B78" w14:textId="77777777" w:rsidR="00915E2E" w:rsidRPr="004A15F3" w:rsidRDefault="00915E2E" w:rsidP="00915E2E">
                  <w:pPr>
                    <w:widowControl w:val="0"/>
                    <w:rPr>
                      <w:rFonts w:asciiTheme="minorHAnsi" w:hAnsiTheme="minorHAnsi" w:cs="Times New Roman"/>
                      <w:b/>
                      <w:bCs/>
                      <w:sz w:val="20"/>
                      <w:szCs w:val="20"/>
                    </w:rPr>
                  </w:pPr>
                </w:p>
                <w:p w14:paraId="40D074BC" w14:textId="77777777" w:rsidR="00915E2E" w:rsidRPr="004A15F3" w:rsidRDefault="00915E2E" w:rsidP="00915E2E">
                  <w:pPr>
                    <w:widowControl w:val="0"/>
                    <w:numPr>
                      <w:ilvl w:val="0"/>
                      <w:numId w:val="33"/>
                    </w:numPr>
                    <w:rPr>
                      <w:rFonts w:asciiTheme="minorHAnsi" w:hAnsiTheme="minorHAnsi" w:cs="Times New Roman"/>
                      <w:color w:val="auto"/>
                      <w:sz w:val="20"/>
                      <w:szCs w:val="20"/>
                    </w:rPr>
                  </w:pPr>
                  <w:r w:rsidRPr="004A15F3">
                    <w:rPr>
                      <w:rFonts w:asciiTheme="minorHAnsi" w:hAnsiTheme="minorHAnsi" w:cs="Times New Roman"/>
                      <w:sz w:val="20"/>
                      <w:szCs w:val="20"/>
                    </w:rPr>
                    <w:t xml:space="preserve">Does your brother want pizza or pasta for dinner </w:t>
                  </w:r>
                  <w:r w:rsidRPr="004A15F3">
                    <w:rPr>
                      <w:rFonts w:asciiTheme="minorHAnsi" w:hAnsiTheme="minorHAnsi" w:cs="Times New Roman"/>
                      <w:color w:val="FF0000"/>
                      <w:sz w:val="20"/>
                      <w:szCs w:val="20"/>
                    </w:rPr>
                    <w:t>?</w:t>
                  </w:r>
                </w:p>
                <w:p w14:paraId="181B177B" w14:textId="77777777" w:rsidR="00915E2E" w:rsidRPr="004A15F3" w:rsidRDefault="00915E2E" w:rsidP="00915E2E">
                  <w:pPr>
                    <w:widowControl w:val="0"/>
                    <w:numPr>
                      <w:ilvl w:val="0"/>
                      <w:numId w:val="33"/>
                    </w:numPr>
                    <w:rPr>
                      <w:rFonts w:asciiTheme="minorHAnsi" w:hAnsiTheme="minorHAnsi" w:cs="Times New Roman"/>
                      <w:sz w:val="20"/>
                      <w:szCs w:val="20"/>
                    </w:rPr>
                  </w:pPr>
                  <w:r w:rsidRPr="004A15F3">
                    <w:rPr>
                      <w:rFonts w:asciiTheme="minorHAnsi" w:hAnsiTheme="minorHAnsi" w:cs="Times New Roman"/>
                      <w:sz w:val="20"/>
                      <w:szCs w:val="20"/>
                    </w:rPr>
                    <w:t xml:space="preserve">The flowers bloom on the windowsill </w:t>
                  </w:r>
                  <w:r w:rsidRPr="004A15F3">
                    <w:rPr>
                      <w:rFonts w:asciiTheme="minorHAnsi" w:hAnsiTheme="minorHAnsi" w:cs="Times New Roman"/>
                      <w:color w:val="FF0000"/>
                      <w:sz w:val="20"/>
                      <w:szCs w:val="20"/>
                    </w:rPr>
                    <w:t>.</w:t>
                  </w:r>
                </w:p>
                <w:p w14:paraId="62609296" w14:textId="77777777" w:rsidR="00915E2E" w:rsidRPr="004A15F3" w:rsidRDefault="00915E2E" w:rsidP="00915E2E">
                  <w:pPr>
                    <w:widowControl w:val="0"/>
                    <w:numPr>
                      <w:ilvl w:val="0"/>
                      <w:numId w:val="33"/>
                    </w:numPr>
                    <w:rPr>
                      <w:rFonts w:asciiTheme="minorHAnsi" w:hAnsiTheme="minorHAnsi" w:cs="Times New Roman"/>
                      <w:sz w:val="20"/>
                      <w:szCs w:val="20"/>
                    </w:rPr>
                  </w:pPr>
                  <w:r w:rsidRPr="004A15F3">
                    <w:rPr>
                      <w:rFonts w:asciiTheme="minorHAnsi" w:hAnsiTheme="minorHAnsi" w:cs="Times New Roman"/>
                      <w:sz w:val="20"/>
                      <w:szCs w:val="20"/>
                    </w:rPr>
                    <w:t xml:space="preserve">There’s a shark near the boat </w:t>
                  </w:r>
                  <w:r w:rsidRPr="004A15F3">
                    <w:rPr>
                      <w:rFonts w:asciiTheme="minorHAnsi" w:hAnsiTheme="minorHAnsi" w:cs="Times New Roman"/>
                      <w:color w:val="FF0000"/>
                      <w:sz w:val="20"/>
                      <w:szCs w:val="20"/>
                    </w:rPr>
                    <w:t>!</w:t>
                  </w:r>
                </w:p>
                <w:p w14:paraId="2DE47A95" w14:textId="77777777" w:rsidR="00915E2E" w:rsidRPr="004A15F3" w:rsidRDefault="00915E2E" w:rsidP="00915E2E">
                  <w:pPr>
                    <w:widowControl w:val="0"/>
                    <w:numPr>
                      <w:ilvl w:val="0"/>
                      <w:numId w:val="33"/>
                    </w:numPr>
                    <w:rPr>
                      <w:rFonts w:asciiTheme="minorHAnsi" w:hAnsiTheme="minorHAnsi" w:cs="Times New Roman"/>
                      <w:sz w:val="20"/>
                      <w:szCs w:val="20"/>
                    </w:rPr>
                  </w:pPr>
                  <w:r w:rsidRPr="004A15F3">
                    <w:rPr>
                      <w:rFonts w:asciiTheme="minorHAnsi" w:hAnsiTheme="minorHAnsi" w:cs="Times New Roman"/>
                      <w:sz w:val="20"/>
                      <w:szCs w:val="20"/>
                    </w:rPr>
                    <w:t xml:space="preserve">Who will be partners for the activity </w:t>
                  </w:r>
                  <w:r w:rsidRPr="004A15F3">
                    <w:rPr>
                      <w:rFonts w:asciiTheme="minorHAnsi" w:hAnsiTheme="minorHAnsi" w:cs="Times New Roman"/>
                      <w:color w:val="FF0000"/>
                      <w:sz w:val="20"/>
                      <w:szCs w:val="20"/>
                    </w:rPr>
                    <w:t>?</w:t>
                  </w:r>
                </w:p>
                <w:p w14:paraId="313F63CC" w14:textId="77777777" w:rsidR="00915E2E" w:rsidRPr="004A15F3" w:rsidRDefault="00915E2E" w:rsidP="00915E2E">
                  <w:pPr>
                    <w:widowControl w:val="0"/>
                    <w:rPr>
                      <w:rFonts w:asciiTheme="minorHAnsi" w:hAnsiTheme="minorHAnsi" w:cs="Times New Roman"/>
                      <w:sz w:val="20"/>
                      <w:szCs w:val="20"/>
                    </w:rPr>
                  </w:pPr>
                </w:p>
                <w:p w14:paraId="67E44F64" w14:textId="3FCB49D5" w:rsidR="00915E2E" w:rsidRDefault="00915E2E" w:rsidP="00915E2E">
                  <w:pPr>
                    <w:widowControl w:val="0"/>
                    <w:rPr>
                      <w:rFonts w:asciiTheme="minorHAnsi" w:hAnsiTheme="minorHAnsi" w:cs="Times New Roman"/>
                      <w:sz w:val="20"/>
                      <w:szCs w:val="20"/>
                    </w:rPr>
                  </w:pPr>
                  <w:r w:rsidRPr="00EF070C">
                    <w:rPr>
                      <w:rFonts w:asciiTheme="minorHAnsi" w:hAnsiTheme="minorHAnsi" w:cs="Times New Roman"/>
                      <w:b/>
                      <w:sz w:val="20"/>
                      <w:szCs w:val="20"/>
                    </w:rPr>
                    <w:t>Directions:</w:t>
                  </w:r>
                  <w:r w:rsidRPr="004A15F3">
                    <w:rPr>
                      <w:rFonts w:asciiTheme="minorHAnsi" w:hAnsiTheme="minorHAnsi" w:cs="Times New Roman"/>
                      <w:sz w:val="20"/>
                      <w:szCs w:val="20"/>
                    </w:rPr>
                    <w:t xml:space="preserve"> Write a sentence for each </w:t>
                  </w:r>
                  <w:r w:rsidR="00557DA9">
                    <w:rPr>
                      <w:rFonts w:asciiTheme="minorHAnsi" w:hAnsiTheme="minorHAnsi" w:cs="Times New Roman"/>
                      <w:sz w:val="20"/>
                      <w:szCs w:val="20"/>
                    </w:rPr>
                    <w:t xml:space="preserve">type of </w:t>
                  </w:r>
                  <w:r w:rsidRPr="004A15F3">
                    <w:rPr>
                      <w:rFonts w:asciiTheme="minorHAnsi" w:hAnsiTheme="minorHAnsi" w:cs="Times New Roman"/>
                      <w:sz w:val="20"/>
                      <w:szCs w:val="20"/>
                    </w:rPr>
                    <w:t xml:space="preserve">end punctuation. End the sentence using that punctuation </w:t>
                  </w:r>
                  <w:r w:rsidR="00557DA9">
                    <w:rPr>
                      <w:rFonts w:asciiTheme="minorHAnsi" w:hAnsiTheme="minorHAnsi" w:cs="Times New Roman"/>
                      <w:sz w:val="20"/>
                      <w:szCs w:val="20"/>
                    </w:rPr>
                    <w:t>to achieve</w:t>
                  </w:r>
                  <w:r w:rsidRPr="004A15F3">
                    <w:rPr>
                      <w:rFonts w:asciiTheme="minorHAnsi" w:hAnsiTheme="minorHAnsi" w:cs="Times New Roman"/>
                      <w:sz w:val="20"/>
                      <w:szCs w:val="20"/>
                    </w:rPr>
                    <w:t xml:space="preserve"> the desired effect.</w:t>
                  </w:r>
                </w:p>
                <w:p w14:paraId="3CC697B4" w14:textId="77777777" w:rsidR="00915E2E" w:rsidRPr="004A15F3" w:rsidRDefault="00915E2E" w:rsidP="00915E2E">
                  <w:pPr>
                    <w:widowControl w:val="0"/>
                    <w:rPr>
                      <w:rFonts w:asciiTheme="minorHAnsi" w:hAnsiTheme="minorHAnsi" w:cs="Times New Roman"/>
                      <w:sz w:val="20"/>
                      <w:szCs w:val="20"/>
                    </w:rPr>
                  </w:pPr>
                </w:p>
                <w:p w14:paraId="29B6AF35" w14:textId="77777777" w:rsidR="00915E2E" w:rsidRPr="004A15F3" w:rsidRDefault="00915E2E" w:rsidP="00915E2E">
                  <w:pPr>
                    <w:pStyle w:val="ListParagraph"/>
                    <w:widowControl w:val="0"/>
                    <w:numPr>
                      <w:ilvl w:val="0"/>
                      <w:numId w:val="32"/>
                    </w:numPr>
                    <w:rPr>
                      <w:rFonts w:asciiTheme="minorHAnsi" w:hAnsiTheme="minorHAnsi" w:cs="Times New Roman"/>
                      <w:color w:val="FF0000"/>
                      <w:sz w:val="20"/>
                      <w:szCs w:val="20"/>
                    </w:rPr>
                  </w:pPr>
                  <w:r w:rsidRPr="004A15F3">
                    <w:rPr>
                      <w:rFonts w:asciiTheme="minorHAnsi" w:hAnsiTheme="minorHAnsi" w:cs="Times New Roman"/>
                      <w:sz w:val="20"/>
                      <w:szCs w:val="20"/>
                    </w:rPr>
                    <w:t xml:space="preserve">period: </w:t>
                  </w:r>
                  <w:r w:rsidRPr="004A15F3">
                    <w:rPr>
                      <w:rFonts w:asciiTheme="minorHAnsi" w:hAnsiTheme="minorHAnsi" w:cs="Times New Roman"/>
                      <w:color w:val="FF0000"/>
                      <w:sz w:val="20"/>
                      <w:szCs w:val="20"/>
                    </w:rPr>
                    <w:t>Sample response: I like my friend’s pet fish.</w:t>
                  </w:r>
                </w:p>
                <w:p w14:paraId="606C3D6C" w14:textId="77777777" w:rsidR="00915E2E" w:rsidRPr="004A15F3" w:rsidRDefault="00915E2E" w:rsidP="00915E2E">
                  <w:pPr>
                    <w:pStyle w:val="ListParagraph"/>
                    <w:widowControl w:val="0"/>
                    <w:numPr>
                      <w:ilvl w:val="0"/>
                      <w:numId w:val="32"/>
                    </w:numPr>
                    <w:rPr>
                      <w:rFonts w:asciiTheme="minorHAnsi" w:hAnsiTheme="minorHAnsi" w:cs="Times New Roman"/>
                      <w:color w:val="auto"/>
                      <w:sz w:val="20"/>
                      <w:szCs w:val="20"/>
                    </w:rPr>
                  </w:pPr>
                  <w:r w:rsidRPr="004A15F3">
                    <w:rPr>
                      <w:rFonts w:asciiTheme="minorHAnsi" w:hAnsiTheme="minorHAnsi" w:cs="Times New Roman"/>
                      <w:sz w:val="20"/>
                      <w:szCs w:val="20"/>
                    </w:rPr>
                    <w:t xml:space="preserve">exclamation point: </w:t>
                  </w:r>
                  <w:r w:rsidRPr="004A15F3">
                    <w:rPr>
                      <w:rFonts w:asciiTheme="minorHAnsi" w:hAnsiTheme="minorHAnsi" w:cs="Times New Roman"/>
                      <w:color w:val="FF0000"/>
                      <w:sz w:val="20"/>
                      <w:szCs w:val="20"/>
                    </w:rPr>
                    <w:t>Sample response: My friend’s fish is lost!</w:t>
                  </w:r>
                </w:p>
                <w:p w14:paraId="337D48C7" w14:textId="77777777" w:rsidR="00915E2E" w:rsidRPr="007043B7" w:rsidRDefault="00915E2E" w:rsidP="00915E2E">
                  <w:pPr>
                    <w:pStyle w:val="ListParagraph"/>
                    <w:widowControl w:val="0"/>
                    <w:numPr>
                      <w:ilvl w:val="0"/>
                      <w:numId w:val="32"/>
                    </w:numPr>
                    <w:rPr>
                      <w:rFonts w:asciiTheme="minorHAnsi" w:hAnsiTheme="minorHAnsi" w:cs="Times New Roman"/>
                      <w:sz w:val="20"/>
                      <w:szCs w:val="20"/>
                    </w:rPr>
                  </w:pPr>
                  <w:r w:rsidRPr="004A15F3">
                    <w:rPr>
                      <w:rFonts w:asciiTheme="minorHAnsi" w:hAnsiTheme="minorHAnsi" w:cs="Times New Roman"/>
                      <w:sz w:val="20"/>
                      <w:szCs w:val="20"/>
                    </w:rPr>
                    <w:t xml:space="preserve">question mark: </w:t>
                  </w:r>
                  <w:r w:rsidRPr="004A15F3">
                    <w:rPr>
                      <w:rFonts w:asciiTheme="minorHAnsi" w:hAnsiTheme="minorHAnsi" w:cs="Times New Roman"/>
                      <w:color w:val="FF0000"/>
                      <w:sz w:val="20"/>
                      <w:szCs w:val="20"/>
                    </w:rPr>
                    <w:t>Sample response: Where could the fish be?</w:t>
                  </w:r>
                </w:p>
              </w:tc>
            </w:tr>
          </w:tbl>
          <w:p w14:paraId="719D39A9" w14:textId="77777777" w:rsidR="00915E2E" w:rsidRDefault="00915E2E" w:rsidP="00915E2E"/>
          <w:p w14:paraId="37B9FB69" w14:textId="77777777" w:rsidR="00915E2E" w:rsidRPr="009E7133" w:rsidRDefault="00915E2E" w:rsidP="00915E2E">
            <w:pPr>
              <w:rPr>
                <w:smallCaps/>
                <w:color w:val="auto"/>
              </w:rPr>
            </w:pPr>
          </w:p>
        </w:tc>
      </w:tr>
    </w:tbl>
    <w:p w14:paraId="07CB3B0D" w14:textId="77777777" w:rsidR="00915E2E" w:rsidRDefault="00915E2E">
      <w:r>
        <w:lastRenderedPageBreak/>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2C44E3" w:rsidRPr="0049524D" w14:paraId="36AD4E4B" w14:textId="77777777" w:rsidTr="00535772">
        <w:trPr>
          <w:trHeight w:val="432"/>
          <w:tblHeader/>
          <w:jc w:val="center"/>
        </w:trPr>
        <w:tc>
          <w:tcPr>
            <w:tcW w:w="10800" w:type="dxa"/>
            <w:gridSpan w:val="3"/>
            <w:shd w:val="clear" w:color="auto" w:fill="255694"/>
            <w:vAlign w:val="center"/>
          </w:tcPr>
          <w:p w14:paraId="3F90F254" w14:textId="521B990C" w:rsidR="002C44E3" w:rsidRPr="00420058" w:rsidRDefault="002C44E3" w:rsidP="00420058">
            <w:pPr>
              <w:pStyle w:val="Heading4"/>
              <w:outlineLvl w:val="3"/>
            </w:pPr>
            <w:bookmarkStart w:id="538" w:name="_Grade_6_M2_3"/>
            <w:bookmarkStart w:id="539" w:name="_Toc24967266"/>
            <w:bookmarkEnd w:id="538"/>
            <w:r w:rsidRPr="00420058">
              <w:lastRenderedPageBreak/>
              <w:t>Grade 6 M2 L2</w:t>
            </w:r>
            <w:r w:rsidR="00DE7251" w:rsidRPr="00420058">
              <w:t>6</w:t>
            </w:r>
            <w:r w:rsidRPr="00420058">
              <w:t xml:space="preserve"> Mini-lesson: Revise Sentences for Effect, Meaning, Interest, and Style (11 min.)</w:t>
            </w:r>
            <w:bookmarkEnd w:id="539"/>
          </w:p>
        </w:tc>
      </w:tr>
      <w:tr w:rsidR="002C44E3" w:rsidRPr="0049524D" w14:paraId="164214EE" w14:textId="77777777" w:rsidTr="00535772">
        <w:trPr>
          <w:trHeight w:val="126"/>
          <w:jc w:val="center"/>
        </w:trPr>
        <w:tc>
          <w:tcPr>
            <w:tcW w:w="10800" w:type="dxa"/>
            <w:gridSpan w:val="3"/>
            <w:shd w:val="clear" w:color="auto" w:fill="FFFFFF"/>
          </w:tcPr>
          <w:p w14:paraId="31A15B8E" w14:textId="77777777" w:rsidR="002C44E3" w:rsidRPr="0049524D" w:rsidRDefault="002C44E3" w:rsidP="00535772">
            <w:pPr>
              <w:rPr>
                <w:b/>
                <w:caps/>
                <w:color w:val="E27425"/>
                <w:sz w:val="20"/>
                <w:szCs w:val="20"/>
              </w:rPr>
            </w:pPr>
            <w:r w:rsidRPr="00FA3F38">
              <w:rPr>
                <w:rStyle w:val="05TableTextBoldOrange"/>
              </w:rPr>
              <w:t xml:space="preserve">L.4.3.B: </w:t>
            </w:r>
            <w:r w:rsidRPr="00FA3F38">
              <w:rPr>
                <w:rStyle w:val="05TableTextBoldOrange"/>
                <w:b w:val="0"/>
              </w:rPr>
              <w:t>C</w:t>
            </w:r>
            <w:r w:rsidRPr="00FA3F38">
              <w:rPr>
                <w:rStyle w:val="05TableTextBoldOrange"/>
              </w:rPr>
              <w:t>hoose Punctuation for Effect</w:t>
            </w:r>
            <w:r w:rsidRPr="00FA3F38">
              <w:rPr>
                <w:rStyle w:val="05TableTextBoldOrange"/>
              </w:rPr>
              <w:br/>
              <w:t>L.5.3.A: Revise Sentences for Meaning, Interest, and Style</w:t>
            </w:r>
          </w:p>
        </w:tc>
      </w:tr>
      <w:tr w:rsidR="002C44E3" w:rsidRPr="0049524D" w14:paraId="58EE3D95" w14:textId="77777777" w:rsidTr="00535772">
        <w:trPr>
          <w:trHeight w:val="126"/>
          <w:jc w:val="center"/>
        </w:trPr>
        <w:tc>
          <w:tcPr>
            <w:tcW w:w="10800" w:type="dxa"/>
            <w:gridSpan w:val="3"/>
            <w:shd w:val="clear" w:color="auto" w:fill="FFFFFF"/>
          </w:tcPr>
          <w:p w14:paraId="0029A6BC" w14:textId="77777777" w:rsidR="002C44E3" w:rsidRPr="0049524D" w:rsidRDefault="002C44E3" w:rsidP="00535772">
            <w:pPr>
              <w:rPr>
                <w:b/>
                <w:caps/>
                <w:color w:val="E27425"/>
                <w:sz w:val="20"/>
                <w:szCs w:val="20"/>
              </w:rPr>
            </w:pPr>
            <w:r w:rsidRPr="00561FC0">
              <w:rPr>
                <w:b/>
                <w:bCs/>
                <w:caps/>
                <w:color w:val="auto"/>
                <w:sz w:val="20"/>
                <w:szCs w:val="20"/>
              </w:rPr>
              <w:t>L.4.</w:t>
            </w:r>
            <w:r>
              <w:rPr>
                <w:b/>
                <w:bCs/>
                <w:caps/>
                <w:color w:val="auto"/>
                <w:sz w:val="20"/>
                <w:szCs w:val="20"/>
              </w:rPr>
              <w:t>3</w:t>
            </w:r>
            <w:r w:rsidRPr="00561FC0">
              <w:rPr>
                <w:b/>
                <w:bCs/>
                <w:caps/>
                <w:color w:val="auto"/>
                <w:sz w:val="20"/>
                <w:szCs w:val="20"/>
              </w:rPr>
              <w:t xml:space="preserve">.B: </w:t>
            </w:r>
            <w:r w:rsidRPr="007D518F">
              <w:rPr>
                <w:bCs/>
                <w:caps/>
                <w:color w:val="auto"/>
                <w:sz w:val="20"/>
                <w:szCs w:val="20"/>
              </w:rPr>
              <w:t>C</w:t>
            </w:r>
            <w:r>
              <w:rPr>
                <w:bCs/>
                <w:color w:val="auto"/>
                <w:sz w:val="20"/>
                <w:szCs w:val="20"/>
              </w:rPr>
              <w:t>hoose punctuation for effect</w:t>
            </w:r>
            <w:r w:rsidRPr="00561FC0">
              <w:rPr>
                <w:bCs/>
                <w:color w:val="auto"/>
                <w:sz w:val="20"/>
                <w:szCs w:val="20"/>
              </w:rPr>
              <w:t>.</w:t>
            </w:r>
            <w:r w:rsidRPr="00561FC0">
              <w:rPr>
                <w:b/>
                <w:bCs/>
                <w:caps/>
                <w:color w:val="auto"/>
                <w:sz w:val="20"/>
                <w:szCs w:val="20"/>
              </w:rPr>
              <w:br/>
              <w:t>L.5.</w:t>
            </w:r>
            <w:r>
              <w:rPr>
                <w:b/>
                <w:bCs/>
                <w:caps/>
                <w:color w:val="auto"/>
                <w:sz w:val="20"/>
                <w:szCs w:val="20"/>
              </w:rPr>
              <w:t>3</w:t>
            </w:r>
            <w:r w:rsidRPr="00561FC0">
              <w:rPr>
                <w:b/>
                <w:bCs/>
                <w:caps/>
                <w:color w:val="auto"/>
                <w:sz w:val="20"/>
                <w:szCs w:val="20"/>
              </w:rPr>
              <w:t>.</w:t>
            </w:r>
            <w:r>
              <w:rPr>
                <w:b/>
                <w:bCs/>
                <w:caps/>
                <w:color w:val="auto"/>
                <w:sz w:val="20"/>
                <w:szCs w:val="20"/>
              </w:rPr>
              <w:t>A</w:t>
            </w:r>
            <w:r w:rsidRPr="00561FC0">
              <w:rPr>
                <w:b/>
                <w:bCs/>
                <w:caps/>
                <w:color w:val="auto"/>
                <w:sz w:val="20"/>
                <w:szCs w:val="20"/>
              </w:rPr>
              <w:t xml:space="preserve">: </w:t>
            </w:r>
            <w:r w:rsidRPr="007D518F">
              <w:rPr>
                <w:bCs/>
                <w:caps/>
                <w:color w:val="auto"/>
                <w:sz w:val="20"/>
                <w:szCs w:val="20"/>
              </w:rPr>
              <w:t>E</w:t>
            </w:r>
            <w:r>
              <w:rPr>
                <w:bCs/>
                <w:color w:val="auto"/>
                <w:sz w:val="20"/>
                <w:szCs w:val="20"/>
              </w:rPr>
              <w:t>xpand, combine, and reduce sentences for meaning, reader/listener interest, and style</w:t>
            </w:r>
            <w:r w:rsidRPr="00561FC0">
              <w:rPr>
                <w:bCs/>
                <w:color w:val="auto"/>
                <w:sz w:val="20"/>
                <w:szCs w:val="20"/>
              </w:rPr>
              <w:t>.</w:t>
            </w:r>
          </w:p>
        </w:tc>
      </w:tr>
      <w:tr w:rsidR="002C44E3" w:rsidRPr="0049524D" w14:paraId="696500A6" w14:textId="77777777" w:rsidTr="00535772">
        <w:trPr>
          <w:trHeight w:val="126"/>
          <w:jc w:val="center"/>
        </w:trPr>
        <w:tc>
          <w:tcPr>
            <w:tcW w:w="10800" w:type="dxa"/>
            <w:gridSpan w:val="3"/>
            <w:shd w:val="clear" w:color="auto" w:fill="EDF5FB"/>
          </w:tcPr>
          <w:p w14:paraId="46BD5B51" w14:textId="77777777" w:rsidR="002C44E3" w:rsidRPr="0049524D" w:rsidRDefault="002C44E3" w:rsidP="00535772">
            <w:pPr>
              <w:widowControl w:val="0"/>
              <w:tabs>
                <w:tab w:val="left" w:pos="1872"/>
              </w:tabs>
              <w:rPr>
                <w:b/>
                <w:sz w:val="20"/>
                <w:szCs w:val="20"/>
              </w:rPr>
            </w:pPr>
            <w:r w:rsidRPr="000C0264">
              <w:rPr>
                <w:b/>
                <w:sz w:val="20"/>
                <w:szCs w:val="20"/>
              </w:rPr>
              <w:t>Frame Instruction</w:t>
            </w:r>
          </w:p>
        </w:tc>
      </w:tr>
      <w:tr w:rsidR="002C44E3" w:rsidRPr="0049524D" w14:paraId="66534536" w14:textId="77777777" w:rsidTr="00535772">
        <w:trPr>
          <w:trHeight w:val="126"/>
          <w:jc w:val="center"/>
        </w:trPr>
        <w:tc>
          <w:tcPr>
            <w:tcW w:w="10800" w:type="dxa"/>
            <w:gridSpan w:val="3"/>
            <w:shd w:val="clear" w:color="auto" w:fill="FFFFFF"/>
          </w:tcPr>
          <w:p w14:paraId="62D6D26B" w14:textId="77777777" w:rsidR="002C44E3" w:rsidRPr="0049524D" w:rsidRDefault="002C44E3" w:rsidP="00535772">
            <w:pPr>
              <w:widowControl w:val="0"/>
              <w:tabs>
                <w:tab w:val="left" w:pos="1872"/>
              </w:tabs>
              <w:rPr>
                <w:b/>
                <w:sz w:val="20"/>
                <w:szCs w:val="20"/>
              </w:rPr>
            </w:pPr>
            <w:r w:rsidRPr="00564ED3">
              <w:rPr>
                <w:sz w:val="20"/>
                <w:szCs w:val="20"/>
              </w:rPr>
              <w:t xml:space="preserve">Today, we’re going to learn </w:t>
            </w:r>
            <w:r>
              <w:rPr>
                <w:sz w:val="20"/>
                <w:szCs w:val="20"/>
              </w:rPr>
              <w:t xml:space="preserve">to revise sentences for effect, interest, and meaning. </w:t>
            </w:r>
          </w:p>
        </w:tc>
      </w:tr>
      <w:tr w:rsidR="002C44E3" w:rsidRPr="0049524D" w14:paraId="5AE04805" w14:textId="77777777" w:rsidTr="00535772">
        <w:trPr>
          <w:trHeight w:val="126"/>
          <w:jc w:val="center"/>
        </w:trPr>
        <w:tc>
          <w:tcPr>
            <w:tcW w:w="10800" w:type="dxa"/>
            <w:gridSpan w:val="3"/>
            <w:shd w:val="clear" w:color="auto" w:fill="FFFFFF"/>
          </w:tcPr>
          <w:p w14:paraId="23930980" w14:textId="77777777" w:rsidR="002C44E3" w:rsidRPr="0049524D" w:rsidRDefault="002C44E3" w:rsidP="00535772">
            <w:pPr>
              <w:widowControl w:val="0"/>
              <w:tabs>
                <w:tab w:val="left" w:pos="1872"/>
              </w:tabs>
              <w:rPr>
                <w:i/>
                <w:sz w:val="20"/>
                <w:szCs w:val="20"/>
              </w:rPr>
            </w:pPr>
            <w:r>
              <w:rPr>
                <w:i/>
                <w:sz w:val="20"/>
                <w:szCs w:val="20"/>
              </w:rPr>
              <w:t xml:space="preserve">Display Language Handout: Revise Sentences for Effect, Meaning, Interest, and Style. </w:t>
            </w:r>
          </w:p>
        </w:tc>
      </w:tr>
      <w:tr w:rsidR="002C44E3" w:rsidRPr="0049524D" w14:paraId="3855B887" w14:textId="77777777" w:rsidTr="00535772">
        <w:trPr>
          <w:trHeight w:val="128"/>
          <w:jc w:val="center"/>
        </w:trPr>
        <w:tc>
          <w:tcPr>
            <w:tcW w:w="1266" w:type="dxa"/>
            <w:shd w:val="clear" w:color="auto" w:fill="EDF5FB"/>
            <w:vAlign w:val="center"/>
          </w:tcPr>
          <w:p w14:paraId="6937BD75" w14:textId="77777777" w:rsidR="002C44E3" w:rsidRPr="0049524D" w:rsidRDefault="002C44E3"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A6C22F3" w14:textId="77777777" w:rsidR="002C44E3" w:rsidRPr="0049524D" w:rsidRDefault="002C44E3"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418577E7" w14:textId="77777777" w:rsidR="002C44E3" w:rsidRPr="0049524D" w:rsidRDefault="002C44E3" w:rsidP="00535772">
            <w:pPr>
              <w:widowControl w:val="0"/>
              <w:tabs>
                <w:tab w:val="left" w:pos="1872"/>
              </w:tabs>
              <w:rPr>
                <w:b/>
                <w:sz w:val="20"/>
                <w:szCs w:val="20"/>
              </w:rPr>
            </w:pPr>
            <w:r w:rsidRPr="0049524D">
              <w:rPr>
                <w:b/>
                <w:sz w:val="20"/>
                <w:szCs w:val="20"/>
              </w:rPr>
              <w:t>Do</w:t>
            </w:r>
          </w:p>
        </w:tc>
      </w:tr>
      <w:tr w:rsidR="00DE7251" w:rsidRPr="0049524D" w14:paraId="00D8147F" w14:textId="77777777" w:rsidTr="00535772">
        <w:trPr>
          <w:trHeight w:val="126"/>
          <w:jc w:val="center"/>
        </w:trPr>
        <w:tc>
          <w:tcPr>
            <w:tcW w:w="1266" w:type="dxa"/>
            <w:shd w:val="clear" w:color="auto" w:fill="FFFFFF"/>
          </w:tcPr>
          <w:p w14:paraId="4B94E431" w14:textId="2EE04CB2" w:rsidR="00DE7251" w:rsidRPr="00D96A8F" w:rsidRDefault="00DE7251" w:rsidP="00DE7251">
            <w:pPr>
              <w:widowControl w:val="0"/>
              <w:tabs>
                <w:tab w:val="left" w:pos="1872"/>
              </w:tabs>
              <w:rPr>
                <w:rFonts w:asciiTheme="minorHAnsi" w:hAnsiTheme="minorHAnsi"/>
                <w:sz w:val="20"/>
                <w:szCs w:val="20"/>
              </w:rPr>
            </w:pPr>
            <w:r w:rsidRPr="00D96A8F">
              <w:rPr>
                <w:rFonts w:asciiTheme="minorHAnsi" w:hAnsiTheme="minorHAnsi"/>
                <w:sz w:val="20"/>
                <w:szCs w:val="20"/>
              </w:rPr>
              <w:t>1 min.</w:t>
            </w:r>
          </w:p>
        </w:tc>
        <w:tc>
          <w:tcPr>
            <w:tcW w:w="6214" w:type="dxa"/>
            <w:shd w:val="clear" w:color="auto" w:fill="FFFFFF"/>
          </w:tcPr>
          <w:p w14:paraId="2A02FAC7" w14:textId="70EDBCA7" w:rsidR="00DE7251" w:rsidRPr="00D96A8F" w:rsidRDefault="00DE7251" w:rsidP="00DE7251">
            <w:pPr>
              <w:numPr>
                <w:ilvl w:val="0"/>
                <w:numId w:val="11"/>
              </w:numPr>
              <w:contextualSpacing/>
              <w:rPr>
                <w:rFonts w:asciiTheme="minorHAnsi" w:hAnsiTheme="minorHAnsi"/>
                <w:bCs/>
                <w:sz w:val="20"/>
                <w:szCs w:val="20"/>
              </w:rPr>
            </w:pPr>
            <w:r w:rsidRPr="00D96A8F">
              <w:rPr>
                <w:rFonts w:asciiTheme="minorHAnsi" w:hAnsiTheme="minorHAnsi" w:cstheme="minorHAnsi"/>
                <w:bCs/>
                <w:sz w:val="20"/>
                <w:szCs w:val="20"/>
              </w:rPr>
              <w:t xml:space="preserve">When we revise sentences, we change words and punctuation to change the effect a sentence has on a reader, clarify meaning, make the sentence more interesting, or make the style similar to the rest of the sentence in a paragraph or essay. </w:t>
            </w:r>
          </w:p>
        </w:tc>
        <w:tc>
          <w:tcPr>
            <w:tcW w:w="3320" w:type="dxa"/>
            <w:shd w:val="clear" w:color="auto" w:fill="FFFFFF"/>
          </w:tcPr>
          <w:p w14:paraId="4F5B6900" w14:textId="0DFE1648" w:rsidR="00DE7251" w:rsidRPr="00D96A8F" w:rsidRDefault="00DE7251" w:rsidP="00DE7251">
            <w:pPr>
              <w:pStyle w:val="Tablebullet"/>
              <w:rPr>
                <w:rFonts w:asciiTheme="minorHAnsi" w:eastAsia="Calibri" w:hAnsiTheme="minorHAnsi"/>
              </w:rPr>
            </w:pPr>
            <w:r w:rsidRPr="00D96A8F">
              <w:rPr>
                <w:rStyle w:val="07TableTextItalic"/>
                <w:rFonts w:asciiTheme="minorHAnsi" w:eastAsiaTheme="minorHAnsi" w:hAnsiTheme="minorHAnsi"/>
              </w:rPr>
              <w:t xml:space="preserve">Read aloud the Revision box on Language </w:t>
            </w:r>
            <w:r w:rsidRPr="00D96A8F">
              <w:rPr>
                <w:rFonts w:asciiTheme="minorHAnsi" w:hAnsiTheme="minorHAnsi"/>
                <w:i/>
              </w:rPr>
              <w:t>Handout: Revise Sentences for Effect, Meaning, Interest, and Style</w:t>
            </w:r>
            <w:r w:rsidRPr="00D96A8F">
              <w:rPr>
                <w:rStyle w:val="07TableTextItalic"/>
                <w:rFonts w:asciiTheme="minorHAnsi" w:eastAsiaTheme="minorHAnsi" w:hAnsiTheme="minorHAnsi"/>
              </w:rPr>
              <w:t>.</w:t>
            </w:r>
          </w:p>
        </w:tc>
      </w:tr>
      <w:tr w:rsidR="00DE7251" w:rsidRPr="0049524D" w14:paraId="680786D8" w14:textId="77777777" w:rsidTr="00535772">
        <w:trPr>
          <w:trHeight w:val="126"/>
          <w:jc w:val="center"/>
        </w:trPr>
        <w:tc>
          <w:tcPr>
            <w:tcW w:w="1266" w:type="dxa"/>
            <w:shd w:val="clear" w:color="auto" w:fill="FFFFFF"/>
          </w:tcPr>
          <w:p w14:paraId="7C970A66" w14:textId="6C54C362" w:rsidR="00DE7251" w:rsidRPr="00D96A8F" w:rsidRDefault="00DE7251" w:rsidP="00DE7251">
            <w:pPr>
              <w:widowControl w:val="0"/>
              <w:tabs>
                <w:tab w:val="left" w:pos="1872"/>
              </w:tabs>
              <w:rPr>
                <w:rFonts w:asciiTheme="minorHAnsi" w:hAnsiTheme="minorHAnsi"/>
                <w:sz w:val="20"/>
                <w:szCs w:val="20"/>
              </w:rPr>
            </w:pPr>
            <w:r w:rsidRPr="00D96A8F">
              <w:rPr>
                <w:rFonts w:asciiTheme="minorHAnsi" w:hAnsiTheme="minorHAnsi"/>
                <w:sz w:val="20"/>
                <w:szCs w:val="20"/>
              </w:rPr>
              <w:t>2 min.</w:t>
            </w:r>
          </w:p>
        </w:tc>
        <w:tc>
          <w:tcPr>
            <w:tcW w:w="6214" w:type="dxa"/>
            <w:shd w:val="clear" w:color="auto" w:fill="FFFFFF"/>
          </w:tcPr>
          <w:p w14:paraId="2D233C54" w14:textId="77777777" w:rsidR="00DE7251" w:rsidRPr="00D96A8F" w:rsidRDefault="00DE7251" w:rsidP="00DE7251">
            <w:pPr>
              <w:pStyle w:val="1TableBullet"/>
              <w:rPr>
                <w:rFonts w:asciiTheme="minorHAnsi" w:eastAsia="Calibri" w:hAnsiTheme="minorHAnsi"/>
              </w:rPr>
            </w:pPr>
            <w:r w:rsidRPr="00D96A8F">
              <w:rPr>
                <w:rFonts w:asciiTheme="minorHAnsi" w:eastAsia="Calibri" w:hAnsiTheme="minorHAnsi"/>
              </w:rPr>
              <w:t xml:space="preserve">We can use punctuation to change the way a sentence </w:t>
            </w:r>
            <w:r>
              <w:rPr>
                <w:rFonts w:asciiTheme="minorHAnsi" w:eastAsia="Calibri" w:hAnsiTheme="minorHAnsi"/>
              </w:rPr>
              <w:t>a</w:t>
            </w:r>
            <w:r w:rsidRPr="00D96A8F">
              <w:rPr>
                <w:rFonts w:asciiTheme="minorHAnsi" w:eastAsia="Calibri" w:hAnsiTheme="minorHAnsi"/>
              </w:rPr>
              <w:t xml:space="preserve">ffects the reader. One way is to separate information in a sentence, or to add information that is interesting but does not change the meaning of a sentence. </w:t>
            </w:r>
          </w:p>
          <w:p w14:paraId="3BCE37A2" w14:textId="77777777" w:rsidR="00DE7251" w:rsidRPr="00D96A8F" w:rsidRDefault="00DE7251" w:rsidP="00DE7251">
            <w:pPr>
              <w:pStyle w:val="1TableBullet"/>
              <w:rPr>
                <w:rFonts w:asciiTheme="minorHAnsi" w:eastAsia="Calibri" w:hAnsiTheme="minorHAnsi"/>
              </w:rPr>
            </w:pPr>
            <w:r w:rsidRPr="00D96A8F">
              <w:rPr>
                <w:rFonts w:asciiTheme="minorHAnsi" w:eastAsia="Calibri" w:hAnsiTheme="minorHAnsi"/>
              </w:rPr>
              <w:t xml:space="preserve">When separating text, a dash </w:t>
            </w:r>
            <w:r>
              <w:rPr>
                <w:rFonts w:asciiTheme="minorHAnsi" w:eastAsia="Calibri" w:hAnsiTheme="minorHAnsi"/>
              </w:rPr>
              <w:t>puts more emphasis on the separated text</w:t>
            </w:r>
            <w:r w:rsidRPr="00D96A8F">
              <w:rPr>
                <w:rFonts w:asciiTheme="minorHAnsi" w:eastAsia="Calibri" w:hAnsiTheme="minorHAnsi"/>
              </w:rPr>
              <w:t xml:space="preserve"> than a comma</w:t>
            </w:r>
            <w:r>
              <w:rPr>
                <w:rFonts w:asciiTheme="minorHAnsi" w:eastAsia="Calibri" w:hAnsiTheme="minorHAnsi"/>
              </w:rPr>
              <w:t xml:space="preserve"> does.</w:t>
            </w:r>
            <w:r w:rsidRPr="00D96A8F">
              <w:rPr>
                <w:rFonts w:asciiTheme="minorHAnsi" w:eastAsia="Calibri" w:hAnsiTheme="minorHAnsi"/>
              </w:rPr>
              <w:t xml:space="preserve"> </w:t>
            </w:r>
            <w:r>
              <w:rPr>
                <w:rFonts w:asciiTheme="minorHAnsi" w:eastAsia="Calibri" w:hAnsiTheme="minorHAnsi"/>
              </w:rPr>
              <w:t>P</w:t>
            </w:r>
            <w:r w:rsidRPr="00D96A8F">
              <w:rPr>
                <w:rFonts w:asciiTheme="minorHAnsi" w:eastAsia="Calibri" w:hAnsiTheme="minorHAnsi"/>
              </w:rPr>
              <w:t xml:space="preserve">arentheses are </w:t>
            </w:r>
            <w:r>
              <w:rPr>
                <w:rFonts w:asciiTheme="minorHAnsi" w:eastAsia="Calibri" w:hAnsiTheme="minorHAnsi"/>
              </w:rPr>
              <w:t>used to separate text that is not important to the meaning of the sentence</w:t>
            </w:r>
            <w:r w:rsidRPr="00D96A8F">
              <w:rPr>
                <w:rFonts w:asciiTheme="minorHAnsi" w:eastAsia="Calibri" w:hAnsiTheme="minorHAnsi"/>
              </w:rPr>
              <w:t>.</w:t>
            </w:r>
          </w:p>
          <w:p w14:paraId="23E1AAF3" w14:textId="713928E0" w:rsidR="00DE7251" w:rsidRPr="00D96A8F" w:rsidRDefault="00DE7251" w:rsidP="00DE7251">
            <w:pPr>
              <w:numPr>
                <w:ilvl w:val="0"/>
                <w:numId w:val="11"/>
              </w:numPr>
              <w:contextualSpacing/>
              <w:rPr>
                <w:rFonts w:asciiTheme="minorHAnsi" w:hAnsiTheme="minorHAnsi"/>
                <w:bCs/>
                <w:sz w:val="20"/>
                <w:szCs w:val="20"/>
              </w:rPr>
            </w:pPr>
            <w:r w:rsidRPr="00D96A8F">
              <w:rPr>
                <w:rFonts w:asciiTheme="minorHAnsi" w:eastAsia="Calibri" w:hAnsiTheme="minorHAnsi"/>
                <w:sz w:val="20"/>
                <w:szCs w:val="20"/>
              </w:rPr>
              <w:t xml:space="preserve">We can show excitement by adding interjections to a sentence or paragraph. An interjection is a brief expression of excitement, such as </w:t>
            </w:r>
            <w:r w:rsidRPr="00D96A8F">
              <w:rPr>
                <w:rFonts w:asciiTheme="minorHAnsi" w:eastAsia="Calibri" w:hAnsiTheme="minorHAnsi"/>
                <w:i/>
                <w:sz w:val="20"/>
                <w:szCs w:val="20"/>
              </w:rPr>
              <w:t xml:space="preserve">Wow! </w:t>
            </w:r>
            <w:r w:rsidRPr="00D96A8F">
              <w:rPr>
                <w:rFonts w:asciiTheme="minorHAnsi" w:eastAsia="Calibri" w:hAnsiTheme="minorHAnsi"/>
                <w:sz w:val="20"/>
                <w:szCs w:val="20"/>
              </w:rPr>
              <w:t xml:space="preserve">Or </w:t>
            </w:r>
            <w:r w:rsidRPr="00D96A8F">
              <w:rPr>
                <w:rFonts w:asciiTheme="minorHAnsi" w:eastAsia="Calibri" w:hAnsiTheme="minorHAnsi"/>
                <w:i/>
                <w:sz w:val="20"/>
                <w:szCs w:val="20"/>
              </w:rPr>
              <w:t>Yay!</w:t>
            </w:r>
            <w:r w:rsidRPr="00D96A8F">
              <w:rPr>
                <w:rFonts w:asciiTheme="minorHAnsi" w:eastAsia="Calibri" w:hAnsiTheme="minorHAnsi"/>
                <w:sz w:val="20"/>
                <w:szCs w:val="20"/>
              </w:rPr>
              <w:t xml:space="preserve">    </w:t>
            </w:r>
          </w:p>
        </w:tc>
        <w:tc>
          <w:tcPr>
            <w:tcW w:w="3320" w:type="dxa"/>
            <w:shd w:val="clear" w:color="auto" w:fill="FFFFFF"/>
          </w:tcPr>
          <w:p w14:paraId="23680153" w14:textId="5394C4C1" w:rsidR="00DE7251" w:rsidRPr="00D96A8F" w:rsidRDefault="00DE7251" w:rsidP="00DE7251">
            <w:pPr>
              <w:pStyle w:val="Tablebullet"/>
              <w:rPr>
                <w:rFonts w:asciiTheme="minorHAnsi" w:eastAsia="Calibri" w:hAnsiTheme="minorHAnsi"/>
              </w:rPr>
            </w:pPr>
            <w:r w:rsidRPr="00D96A8F">
              <w:rPr>
                <w:rFonts w:asciiTheme="minorHAnsi" w:eastAsia="Calibri" w:hAnsiTheme="minorHAnsi"/>
                <w:i/>
              </w:rPr>
              <w:t xml:space="preserve">Show the Use Punctuation for Effect box. Point out that students can use different kinds of punctuation for different effects. Review each kind of punctuation, and read the examples with students. </w:t>
            </w:r>
          </w:p>
        </w:tc>
      </w:tr>
      <w:tr w:rsidR="00DE7251" w:rsidRPr="0049524D" w14:paraId="35FAECD7" w14:textId="77777777" w:rsidTr="00535772">
        <w:trPr>
          <w:trHeight w:val="126"/>
          <w:jc w:val="center"/>
        </w:trPr>
        <w:tc>
          <w:tcPr>
            <w:tcW w:w="1266" w:type="dxa"/>
            <w:shd w:val="clear" w:color="auto" w:fill="FFFFFF"/>
          </w:tcPr>
          <w:p w14:paraId="03CD076E" w14:textId="5BD905ED" w:rsidR="00DE7251" w:rsidRPr="00D96A8F" w:rsidRDefault="00DE7251" w:rsidP="00DE7251">
            <w:pPr>
              <w:widowControl w:val="0"/>
              <w:tabs>
                <w:tab w:val="left" w:pos="1872"/>
              </w:tabs>
              <w:rPr>
                <w:rFonts w:asciiTheme="minorHAnsi" w:hAnsiTheme="minorHAnsi"/>
                <w:sz w:val="20"/>
                <w:szCs w:val="20"/>
              </w:rPr>
            </w:pPr>
            <w:r w:rsidRPr="00D96A8F">
              <w:rPr>
                <w:rFonts w:asciiTheme="minorHAnsi" w:hAnsiTheme="minorHAnsi"/>
                <w:sz w:val="20"/>
                <w:szCs w:val="20"/>
              </w:rPr>
              <w:t>2 min.</w:t>
            </w:r>
          </w:p>
        </w:tc>
        <w:tc>
          <w:tcPr>
            <w:tcW w:w="6214" w:type="dxa"/>
            <w:shd w:val="clear" w:color="auto" w:fill="FFFFFF"/>
          </w:tcPr>
          <w:p w14:paraId="6BA2BD35" w14:textId="3B615674" w:rsidR="00DE7251" w:rsidRPr="00D96A8F" w:rsidRDefault="00DE7251" w:rsidP="00DE7251">
            <w:pPr>
              <w:numPr>
                <w:ilvl w:val="0"/>
                <w:numId w:val="11"/>
              </w:numPr>
              <w:contextualSpacing/>
              <w:rPr>
                <w:rFonts w:asciiTheme="minorHAnsi" w:hAnsiTheme="minorHAnsi"/>
                <w:bCs/>
                <w:sz w:val="20"/>
                <w:szCs w:val="20"/>
              </w:rPr>
            </w:pPr>
            <w:r w:rsidRPr="00D96A8F">
              <w:rPr>
                <w:rFonts w:asciiTheme="minorHAnsi" w:eastAsia="Calibri" w:hAnsiTheme="minorHAnsi"/>
                <w:sz w:val="20"/>
                <w:szCs w:val="20"/>
              </w:rPr>
              <w:t xml:space="preserve">When we revise, we may expand, combine, or reduce sentences. When we expand a sentence, we add details to paint a clearer picture for the reader. When we combine, we cut wordiness or repetitiveness. When we reduce, we cut extra words or move words around to make the sentence more concise.  </w:t>
            </w:r>
          </w:p>
        </w:tc>
        <w:tc>
          <w:tcPr>
            <w:tcW w:w="3320" w:type="dxa"/>
            <w:shd w:val="clear" w:color="auto" w:fill="FFFFFF"/>
          </w:tcPr>
          <w:p w14:paraId="5D418793" w14:textId="17E30378" w:rsidR="00DE7251" w:rsidRPr="00D96A8F" w:rsidRDefault="00DE7251" w:rsidP="00DE7251">
            <w:pPr>
              <w:pStyle w:val="Tablebullet"/>
              <w:rPr>
                <w:rFonts w:asciiTheme="minorHAnsi" w:eastAsia="Calibri" w:hAnsiTheme="minorHAnsi"/>
              </w:rPr>
            </w:pPr>
            <w:r w:rsidRPr="00D96A8F">
              <w:rPr>
                <w:rFonts w:asciiTheme="minorHAnsi" w:eastAsia="Calibri" w:hAnsiTheme="minorHAnsi"/>
                <w:i/>
              </w:rPr>
              <w:t xml:space="preserve">Show the Revise Sentences box, and review the examples. </w:t>
            </w:r>
          </w:p>
        </w:tc>
      </w:tr>
      <w:tr w:rsidR="00DE7251" w:rsidRPr="0049524D" w14:paraId="1DC2B38C" w14:textId="77777777" w:rsidTr="00535772">
        <w:trPr>
          <w:trHeight w:val="126"/>
          <w:jc w:val="center"/>
        </w:trPr>
        <w:tc>
          <w:tcPr>
            <w:tcW w:w="1266" w:type="dxa"/>
            <w:shd w:val="clear" w:color="auto" w:fill="FFFFFF"/>
          </w:tcPr>
          <w:p w14:paraId="1E77A61D" w14:textId="77777777" w:rsidR="00DE7251" w:rsidRPr="00D96A8F" w:rsidRDefault="00DE7251" w:rsidP="00DE7251">
            <w:pPr>
              <w:widowControl w:val="0"/>
              <w:tabs>
                <w:tab w:val="left" w:pos="1872"/>
              </w:tabs>
              <w:rPr>
                <w:rFonts w:asciiTheme="minorHAnsi" w:hAnsiTheme="minorHAnsi"/>
                <w:b/>
                <w:bCs/>
                <w:sz w:val="20"/>
                <w:szCs w:val="20"/>
              </w:rPr>
            </w:pPr>
            <w:r w:rsidRPr="00D96A8F">
              <w:rPr>
                <w:rFonts w:asciiTheme="minorHAnsi" w:hAnsiTheme="minorHAnsi"/>
                <w:b/>
                <w:bCs/>
                <w:sz w:val="20"/>
                <w:szCs w:val="20"/>
              </w:rPr>
              <w:t>Monitor Progress</w:t>
            </w:r>
          </w:p>
          <w:p w14:paraId="62B71EAD" w14:textId="6F2C67CC" w:rsidR="00DE7251" w:rsidRPr="00D96A8F" w:rsidRDefault="00DE7251" w:rsidP="00DE7251">
            <w:pPr>
              <w:widowControl w:val="0"/>
              <w:tabs>
                <w:tab w:val="left" w:pos="1872"/>
              </w:tabs>
              <w:rPr>
                <w:rFonts w:asciiTheme="minorHAnsi" w:hAnsiTheme="minorHAnsi"/>
                <w:sz w:val="20"/>
                <w:szCs w:val="20"/>
              </w:rPr>
            </w:pPr>
            <w:r w:rsidRPr="00D96A8F">
              <w:rPr>
                <w:rFonts w:asciiTheme="minorHAnsi" w:hAnsiTheme="minorHAnsi"/>
                <w:sz w:val="20"/>
                <w:szCs w:val="20"/>
              </w:rPr>
              <w:t>5 min.</w:t>
            </w:r>
          </w:p>
        </w:tc>
        <w:tc>
          <w:tcPr>
            <w:tcW w:w="6214" w:type="dxa"/>
            <w:shd w:val="clear" w:color="auto" w:fill="FFFFFF"/>
          </w:tcPr>
          <w:p w14:paraId="2620CA83" w14:textId="57F48C43" w:rsidR="00DE7251" w:rsidRPr="00D96A8F" w:rsidRDefault="00DE7251" w:rsidP="00DE7251">
            <w:pPr>
              <w:widowControl w:val="0"/>
              <w:numPr>
                <w:ilvl w:val="0"/>
                <w:numId w:val="10"/>
              </w:numPr>
              <w:ind w:left="360"/>
              <w:contextualSpacing/>
              <w:textAlignment w:val="baseline"/>
              <w:rPr>
                <w:rFonts w:asciiTheme="minorHAnsi" w:hAnsiTheme="minorHAnsi"/>
                <w:sz w:val="20"/>
                <w:szCs w:val="20"/>
              </w:rPr>
            </w:pPr>
            <w:r w:rsidRPr="00D96A8F">
              <w:rPr>
                <w:rFonts w:asciiTheme="minorHAnsi" w:hAnsiTheme="minorHAnsi"/>
                <w:sz w:val="20"/>
                <w:szCs w:val="20"/>
              </w:rPr>
              <w:t>Complete the practice items on Language Handout: Revise Sentences for Effect, Meaning, Interest, and Style.</w:t>
            </w:r>
          </w:p>
        </w:tc>
        <w:tc>
          <w:tcPr>
            <w:tcW w:w="3320" w:type="dxa"/>
            <w:shd w:val="clear" w:color="auto" w:fill="FFFFFF"/>
          </w:tcPr>
          <w:p w14:paraId="5305BA23" w14:textId="65C89FD2" w:rsidR="00DE7251" w:rsidRPr="00D96A8F" w:rsidRDefault="00DE7251" w:rsidP="00DE7251">
            <w:pPr>
              <w:pStyle w:val="Tablebullet"/>
              <w:rPr>
                <w:rFonts w:asciiTheme="minorHAnsi" w:eastAsia="Calibri" w:hAnsiTheme="minorHAnsi"/>
              </w:rPr>
            </w:pPr>
            <w:r w:rsidRPr="00D96A8F">
              <w:rPr>
                <w:rFonts w:asciiTheme="minorHAnsi" w:hAnsiTheme="minorHAnsi"/>
                <w:i/>
              </w:rPr>
              <w:t>Distribute Language Handout: Revise Sentences for Effect, Meaning, Interest, and Style</w:t>
            </w:r>
            <w:r w:rsidRPr="00D96A8F">
              <w:rPr>
                <w:rFonts w:asciiTheme="minorHAnsi" w:eastAsiaTheme="minorHAnsi" w:hAnsiTheme="minorHAnsi"/>
                <w:i/>
                <w:iCs/>
              </w:rPr>
              <w:t xml:space="preserve"> and review directions for the practice items.</w:t>
            </w:r>
          </w:p>
        </w:tc>
      </w:tr>
    </w:tbl>
    <w:p w14:paraId="516ECBBD" w14:textId="77777777" w:rsidR="002C44E3" w:rsidRDefault="002C44E3" w:rsidP="002C44E3"/>
    <w:p w14:paraId="1FDE153F" w14:textId="77777777" w:rsidR="002C44E3" w:rsidRDefault="002C44E3">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2C44E3" w:rsidRPr="00CE1366" w14:paraId="470918B5" w14:textId="77777777" w:rsidTr="00535772">
        <w:trPr>
          <w:trHeight w:val="432"/>
          <w:tblHeader/>
          <w:jc w:val="center"/>
        </w:trPr>
        <w:tc>
          <w:tcPr>
            <w:tcW w:w="10800" w:type="dxa"/>
            <w:shd w:val="clear" w:color="auto" w:fill="F2F2F2"/>
            <w:vAlign w:val="center"/>
          </w:tcPr>
          <w:p w14:paraId="228AEF3F" w14:textId="5ACDB3D6" w:rsidR="002C44E3" w:rsidRPr="00CE1366" w:rsidRDefault="002C44E3" w:rsidP="00DE7251">
            <w:pPr>
              <w:pStyle w:val="Heading5"/>
              <w:outlineLvl w:val="4"/>
            </w:pPr>
            <w:bookmarkStart w:id="540" w:name="_Toc24967267"/>
            <w:r w:rsidRPr="00CE1366">
              <w:lastRenderedPageBreak/>
              <w:t xml:space="preserve">Grade </w:t>
            </w:r>
            <w:r>
              <w:t>6</w:t>
            </w:r>
            <w:r w:rsidRPr="00CE1366">
              <w:t xml:space="preserve"> M</w:t>
            </w:r>
            <w:r>
              <w:t>2</w:t>
            </w:r>
            <w:r w:rsidRPr="00CE1366">
              <w:t xml:space="preserve"> L</w:t>
            </w:r>
            <w:r>
              <w:t>2</w:t>
            </w:r>
            <w:r w:rsidR="00DE7251">
              <w:t>6</w:t>
            </w:r>
            <w:r w:rsidRPr="00CE1366">
              <w:t xml:space="preserve"> Handout: </w:t>
            </w:r>
            <w:r w:rsidRPr="00D96A8F">
              <w:t>Revise Sentences for Effect, Meaning, Interest, and Style</w:t>
            </w:r>
            <w:bookmarkEnd w:id="540"/>
          </w:p>
        </w:tc>
      </w:tr>
      <w:tr w:rsidR="002C44E3" w:rsidRPr="00CE1366" w14:paraId="0442054F" w14:textId="77777777" w:rsidTr="00535772">
        <w:trPr>
          <w:trHeight w:val="1152"/>
          <w:jc w:val="center"/>
        </w:trPr>
        <w:tc>
          <w:tcPr>
            <w:tcW w:w="10800" w:type="dxa"/>
            <w:shd w:val="clear" w:color="auto" w:fill="FFFFFF"/>
          </w:tcPr>
          <w:p w14:paraId="4305A2E8"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33E922A6" w14:textId="77777777" w:rsidTr="00535772">
              <w:trPr>
                <w:jc w:val="center"/>
              </w:trPr>
              <w:tc>
                <w:tcPr>
                  <w:tcW w:w="5000" w:type="pct"/>
                  <w:shd w:val="clear" w:color="auto" w:fill="255694" w:themeFill="accent1"/>
                  <w:vAlign w:val="center"/>
                </w:tcPr>
                <w:p w14:paraId="4A477F3D"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REVISION</w:t>
                  </w:r>
                </w:p>
              </w:tc>
            </w:tr>
            <w:tr w:rsidR="002C44E3" w:rsidRPr="001118CA" w14:paraId="4E498F78" w14:textId="77777777" w:rsidTr="00535772">
              <w:trPr>
                <w:trHeight w:val="20"/>
                <w:jc w:val="center"/>
              </w:trPr>
              <w:tc>
                <w:tcPr>
                  <w:tcW w:w="5000" w:type="pct"/>
                  <w:shd w:val="clear" w:color="auto" w:fill="FFFFFF"/>
                </w:tcPr>
                <w:p w14:paraId="11E30BD4" w14:textId="77777777" w:rsidR="002C44E3" w:rsidRPr="007D518F" w:rsidRDefault="002C44E3" w:rsidP="00535772">
                  <w:pPr>
                    <w:rPr>
                      <w:rFonts w:cstheme="minorHAnsi"/>
                      <w:bCs/>
                      <w:sz w:val="20"/>
                      <w:szCs w:val="20"/>
                    </w:rPr>
                  </w:pPr>
                  <w:r>
                    <w:rPr>
                      <w:rFonts w:cstheme="minorHAnsi"/>
                      <w:bCs/>
                      <w:sz w:val="20"/>
                      <w:szCs w:val="20"/>
                    </w:rPr>
                    <w:t>When we revise sentences, we change words and punctuation in order to change the effect a sentence has on a reader, clarify meaning, make the sentence more interesting, or make the style similar to the rest of the sentence in a paragraph or essay</w:t>
                  </w:r>
                  <w:r w:rsidRPr="007D518F">
                    <w:rPr>
                      <w:rFonts w:cstheme="minorHAnsi"/>
                      <w:bCs/>
                      <w:sz w:val="20"/>
                      <w:szCs w:val="20"/>
                    </w:rPr>
                    <w:t xml:space="preserve">. </w:t>
                  </w:r>
                </w:p>
              </w:tc>
            </w:tr>
          </w:tbl>
          <w:p w14:paraId="7711C50F"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47354205" w14:textId="77777777" w:rsidTr="00535772">
              <w:trPr>
                <w:jc w:val="center"/>
              </w:trPr>
              <w:tc>
                <w:tcPr>
                  <w:tcW w:w="5000" w:type="pct"/>
                  <w:shd w:val="clear" w:color="auto" w:fill="255694" w:themeFill="accent1"/>
                  <w:vAlign w:val="center"/>
                </w:tcPr>
                <w:p w14:paraId="7FC1C1D0"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PUNCTUATION FOR EFFECT</w:t>
                  </w:r>
                </w:p>
              </w:tc>
            </w:tr>
            <w:tr w:rsidR="002C44E3" w:rsidRPr="001118CA" w14:paraId="42B3DAF5" w14:textId="77777777" w:rsidTr="00535772">
              <w:trPr>
                <w:trHeight w:val="1728"/>
                <w:jc w:val="center"/>
              </w:trPr>
              <w:tc>
                <w:tcPr>
                  <w:tcW w:w="5000" w:type="pct"/>
                  <w:shd w:val="clear" w:color="auto" w:fill="FFFFFF"/>
                </w:tcPr>
                <w:p w14:paraId="6132A496" w14:textId="77777777" w:rsidR="002C44E3" w:rsidRPr="0065706B" w:rsidRDefault="002C44E3" w:rsidP="00535772">
                  <w:pPr>
                    <w:rPr>
                      <w:rFonts w:cstheme="minorHAnsi"/>
                      <w:bCs/>
                      <w:sz w:val="20"/>
                      <w:szCs w:val="20"/>
                    </w:rPr>
                  </w:pPr>
                  <w:r w:rsidRPr="001118CA">
                    <w:rPr>
                      <w:rFonts w:cstheme="minorHAnsi"/>
                      <w:bCs/>
                      <w:sz w:val="20"/>
                      <w:szCs w:val="20"/>
                    </w:rPr>
                    <w:t xml:space="preserve"> </w:t>
                  </w:r>
                </w:p>
                <w:tbl>
                  <w:tblPr>
                    <w:tblStyle w:val="TableGrid"/>
                    <w:tblW w:w="5000" w:type="pct"/>
                    <w:jc w:val="center"/>
                    <w:tblLayout w:type="fixed"/>
                    <w:tblLook w:val="04A0" w:firstRow="1" w:lastRow="0" w:firstColumn="1" w:lastColumn="0" w:noHBand="0" w:noVBand="1"/>
                  </w:tblPr>
                  <w:tblGrid>
                    <w:gridCol w:w="3374"/>
                    <w:gridCol w:w="3240"/>
                    <w:gridCol w:w="3240"/>
                  </w:tblGrid>
                  <w:tr w:rsidR="002C44E3" w:rsidRPr="001118CA" w14:paraId="3708741E" w14:textId="77777777" w:rsidTr="00535772">
                    <w:trPr>
                      <w:jc w:val="center"/>
                    </w:trPr>
                    <w:tc>
                      <w:tcPr>
                        <w:tcW w:w="1712" w:type="pct"/>
                        <w:shd w:val="clear" w:color="auto" w:fill="EDF5FB" w:themeFill="text2"/>
                      </w:tcPr>
                      <w:p w14:paraId="6EE10879" w14:textId="77777777" w:rsidR="002C44E3" w:rsidRPr="001118CA" w:rsidRDefault="002C44E3" w:rsidP="00535772">
                        <w:pPr>
                          <w:rPr>
                            <w:rFonts w:cstheme="minorHAnsi"/>
                            <w:b/>
                            <w:bCs/>
                            <w:sz w:val="20"/>
                            <w:szCs w:val="20"/>
                          </w:rPr>
                        </w:pPr>
                        <w:r>
                          <w:rPr>
                            <w:rFonts w:cstheme="minorHAnsi"/>
                            <w:b/>
                            <w:bCs/>
                            <w:sz w:val="20"/>
                            <w:szCs w:val="20"/>
                          </w:rPr>
                          <w:t>Punctuation Mark</w:t>
                        </w:r>
                      </w:p>
                    </w:tc>
                    <w:tc>
                      <w:tcPr>
                        <w:tcW w:w="1644" w:type="pct"/>
                        <w:shd w:val="clear" w:color="auto" w:fill="EDF5FB" w:themeFill="text2"/>
                      </w:tcPr>
                      <w:p w14:paraId="4A0EFF12" w14:textId="77777777" w:rsidR="002C44E3" w:rsidRPr="001118CA" w:rsidRDefault="002C44E3" w:rsidP="00535772">
                        <w:pPr>
                          <w:rPr>
                            <w:rFonts w:cstheme="minorHAnsi"/>
                            <w:b/>
                            <w:bCs/>
                            <w:sz w:val="20"/>
                            <w:szCs w:val="20"/>
                          </w:rPr>
                        </w:pPr>
                        <w:r>
                          <w:rPr>
                            <w:rFonts w:cstheme="minorHAnsi"/>
                            <w:b/>
                            <w:bCs/>
                            <w:sz w:val="20"/>
                            <w:szCs w:val="20"/>
                          </w:rPr>
                          <w:t>Effect</w:t>
                        </w:r>
                      </w:p>
                    </w:tc>
                    <w:tc>
                      <w:tcPr>
                        <w:tcW w:w="1644" w:type="pct"/>
                        <w:shd w:val="clear" w:color="auto" w:fill="EDF5FB" w:themeFill="text2"/>
                      </w:tcPr>
                      <w:p w14:paraId="3C5C2BC8" w14:textId="77777777" w:rsidR="002C44E3" w:rsidRDefault="002C44E3" w:rsidP="00535772">
                        <w:pPr>
                          <w:rPr>
                            <w:rFonts w:cstheme="minorHAnsi"/>
                            <w:b/>
                            <w:bCs/>
                            <w:sz w:val="20"/>
                            <w:szCs w:val="20"/>
                          </w:rPr>
                        </w:pPr>
                        <w:r>
                          <w:rPr>
                            <w:rFonts w:cstheme="minorHAnsi"/>
                            <w:b/>
                            <w:bCs/>
                            <w:sz w:val="20"/>
                            <w:szCs w:val="20"/>
                          </w:rPr>
                          <w:t>Example</w:t>
                        </w:r>
                      </w:p>
                    </w:tc>
                  </w:tr>
                  <w:tr w:rsidR="002C44E3" w:rsidRPr="001118CA" w14:paraId="3340824C" w14:textId="77777777" w:rsidTr="00535772">
                    <w:trPr>
                      <w:jc w:val="center"/>
                    </w:trPr>
                    <w:tc>
                      <w:tcPr>
                        <w:tcW w:w="1712" w:type="pct"/>
                      </w:tcPr>
                      <w:p w14:paraId="5A5B8248" w14:textId="77777777" w:rsidR="002C44E3" w:rsidRPr="001118CA" w:rsidRDefault="002C44E3" w:rsidP="00535772">
                        <w:pPr>
                          <w:rPr>
                            <w:rFonts w:cstheme="minorHAnsi"/>
                            <w:bCs/>
                            <w:sz w:val="20"/>
                            <w:szCs w:val="20"/>
                          </w:rPr>
                        </w:pPr>
                        <w:r>
                          <w:rPr>
                            <w:rFonts w:cstheme="minorHAnsi"/>
                            <w:bCs/>
                            <w:sz w:val="20"/>
                            <w:szCs w:val="20"/>
                          </w:rPr>
                          <w:t>parentheses ( )</w:t>
                        </w:r>
                      </w:p>
                    </w:tc>
                    <w:tc>
                      <w:tcPr>
                        <w:tcW w:w="1644" w:type="pct"/>
                      </w:tcPr>
                      <w:p w14:paraId="03A1E6C4" w14:textId="77777777" w:rsidR="002C44E3" w:rsidRPr="008261D4" w:rsidRDefault="002C44E3" w:rsidP="00535772">
                        <w:pPr>
                          <w:rPr>
                            <w:rFonts w:cstheme="minorHAnsi"/>
                            <w:bCs/>
                            <w:sz w:val="20"/>
                            <w:szCs w:val="20"/>
                          </w:rPr>
                        </w:pPr>
                        <w:r>
                          <w:rPr>
                            <w:rFonts w:cstheme="minorHAnsi"/>
                            <w:bCs/>
                            <w:sz w:val="20"/>
                            <w:szCs w:val="20"/>
                          </w:rPr>
                          <w:t>Use around part of a sentence that is added to give more information but not important to the meaning of the sentence.</w:t>
                        </w:r>
                      </w:p>
                    </w:tc>
                    <w:tc>
                      <w:tcPr>
                        <w:tcW w:w="1644" w:type="pct"/>
                      </w:tcPr>
                      <w:p w14:paraId="751EA22D" w14:textId="77777777" w:rsidR="002C44E3" w:rsidRPr="00D20423" w:rsidRDefault="002C44E3" w:rsidP="00535772">
                        <w:pPr>
                          <w:rPr>
                            <w:rFonts w:cstheme="minorHAnsi"/>
                            <w:bCs/>
                            <w:sz w:val="20"/>
                            <w:szCs w:val="20"/>
                          </w:rPr>
                        </w:pPr>
                        <w:r>
                          <w:rPr>
                            <w:rFonts w:cstheme="minorHAnsi"/>
                            <w:bCs/>
                            <w:sz w:val="20"/>
                            <w:szCs w:val="20"/>
                          </w:rPr>
                          <w:t xml:space="preserve">My dog (a black lab) is very friendly. </w:t>
                        </w:r>
                      </w:p>
                    </w:tc>
                  </w:tr>
                  <w:tr w:rsidR="002C44E3" w:rsidRPr="001118CA" w14:paraId="5B9058A0" w14:textId="77777777" w:rsidTr="00535772">
                    <w:trPr>
                      <w:jc w:val="center"/>
                    </w:trPr>
                    <w:tc>
                      <w:tcPr>
                        <w:tcW w:w="1712" w:type="pct"/>
                      </w:tcPr>
                      <w:p w14:paraId="4CD37174" w14:textId="77777777" w:rsidR="002C44E3" w:rsidRPr="001118CA" w:rsidRDefault="002C44E3" w:rsidP="00535772">
                        <w:pPr>
                          <w:rPr>
                            <w:rFonts w:cstheme="minorHAnsi"/>
                            <w:bCs/>
                            <w:sz w:val="20"/>
                            <w:szCs w:val="20"/>
                          </w:rPr>
                        </w:pPr>
                        <w:r>
                          <w:rPr>
                            <w:rFonts w:cstheme="minorHAnsi"/>
                            <w:bCs/>
                            <w:sz w:val="20"/>
                            <w:szCs w:val="20"/>
                          </w:rPr>
                          <w:t>dash —</w:t>
                        </w:r>
                      </w:p>
                    </w:tc>
                    <w:tc>
                      <w:tcPr>
                        <w:tcW w:w="1644" w:type="pct"/>
                      </w:tcPr>
                      <w:p w14:paraId="66B452CB" w14:textId="77777777" w:rsidR="002C44E3" w:rsidRPr="008261D4" w:rsidRDefault="002C44E3" w:rsidP="00535772">
                        <w:pPr>
                          <w:rPr>
                            <w:rFonts w:cstheme="minorHAnsi"/>
                            <w:bCs/>
                            <w:sz w:val="20"/>
                            <w:szCs w:val="20"/>
                          </w:rPr>
                        </w:pPr>
                        <w:r>
                          <w:rPr>
                            <w:rFonts w:cstheme="minorHAnsi"/>
                            <w:bCs/>
                            <w:sz w:val="20"/>
                            <w:szCs w:val="20"/>
                          </w:rPr>
                          <w:t>Use to add emphasis or separate text in your sentence.</w:t>
                        </w:r>
                      </w:p>
                    </w:tc>
                    <w:tc>
                      <w:tcPr>
                        <w:tcW w:w="1644" w:type="pct"/>
                      </w:tcPr>
                      <w:p w14:paraId="2ED925EA" w14:textId="77777777" w:rsidR="002C44E3" w:rsidRDefault="002C44E3" w:rsidP="00535772">
                        <w:pPr>
                          <w:rPr>
                            <w:rFonts w:cstheme="minorHAnsi"/>
                            <w:bCs/>
                            <w:sz w:val="20"/>
                            <w:szCs w:val="20"/>
                          </w:rPr>
                        </w:pPr>
                        <w:r>
                          <w:rPr>
                            <w:rFonts w:cstheme="minorHAnsi"/>
                            <w:bCs/>
                            <w:sz w:val="20"/>
                            <w:szCs w:val="20"/>
                          </w:rPr>
                          <w:t>My dog loves to go outside—especially to the park.</w:t>
                        </w:r>
                      </w:p>
                    </w:tc>
                  </w:tr>
                  <w:tr w:rsidR="002C44E3" w:rsidRPr="001118CA" w14:paraId="18BF6CFE" w14:textId="77777777" w:rsidTr="00535772">
                    <w:trPr>
                      <w:jc w:val="center"/>
                    </w:trPr>
                    <w:tc>
                      <w:tcPr>
                        <w:tcW w:w="1712" w:type="pct"/>
                      </w:tcPr>
                      <w:p w14:paraId="4BA4CB11" w14:textId="77777777" w:rsidR="002C44E3" w:rsidRPr="001118CA" w:rsidRDefault="002C44E3" w:rsidP="00535772">
                        <w:pPr>
                          <w:rPr>
                            <w:rFonts w:cstheme="minorHAnsi"/>
                            <w:bCs/>
                            <w:sz w:val="20"/>
                            <w:szCs w:val="20"/>
                          </w:rPr>
                        </w:pPr>
                        <w:r>
                          <w:rPr>
                            <w:rFonts w:cstheme="minorHAnsi"/>
                            <w:bCs/>
                            <w:sz w:val="20"/>
                            <w:szCs w:val="20"/>
                          </w:rPr>
                          <w:t>comma</w:t>
                        </w:r>
                      </w:p>
                    </w:tc>
                    <w:tc>
                      <w:tcPr>
                        <w:tcW w:w="1644" w:type="pct"/>
                      </w:tcPr>
                      <w:p w14:paraId="0C0F15F5" w14:textId="77777777" w:rsidR="002C44E3" w:rsidRPr="008261D4" w:rsidRDefault="002C44E3" w:rsidP="00535772">
                        <w:pPr>
                          <w:rPr>
                            <w:rFonts w:cstheme="minorHAnsi"/>
                            <w:bCs/>
                            <w:sz w:val="20"/>
                            <w:szCs w:val="20"/>
                          </w:rPr>
                        </w:pPr>
                        <w:r>
                          <w:rPr>
                            <w:rFonts w:cstheme="minorHAnsi"/>
                            <w:bCs/>
                            <w:sz w:val="20"/>
                            <w:szCs w:val="20"/>
                          </w:rPr>
                          <w:t xml:space="preserve">Use to separate an interjection from the rest of a sentence. </w:t>
                        </w:r>
                      </w:p>
                    </w:tc>
                    <w:tc>
                      <w:tcPr>
                        <w:tcW w:w="1644" w:type="pct"/>
                      </w:tcPr>
                      <w:p w14:paraId="39CA161F" w14:textId="77777777" w:rsidR="002C44E3" w:rsidRPr="008261D4" w:rsidRDefault="002C44E3" w:rsidP="00535772">
                        <w:pPr>
                          <w:rPr>
                            <w:rFonts w:cstheme="minorHAnsi"/>
                            <w:bCs/>
                            <w:sz w:val="20"/>
                            <w:szCs w:val="20"/>
                          </w:rPr>
                        </w:pPr>
                        <w:r>
                          <w:rPr>
                            <w:rFonts w:cstheme="minorHAnsi"/>
                            <w:bCs/>
                            <w:sz w:val="20"/>
                            <w:szCs w:val="20"/>
                          </w:rPr>
                          <w:t>Yes, I’d love to go to the dog park.</w:t>
                        </w:r>
                      </w:p>
                    </w:tc>
                  </w:tr>
                  <w:tr w:rsidR="002C44E3" w:rsidRPr="001118CA" w14:paraId="6F2A1D97" w14:textId="77777777" w:rsidTr="00535772">
                    <w:trPr>
                      <w:jc w:val="center"/>
                    </w:trPr>
                    <w:tc>
                      <w:tcPr>
                        <w:tcW w:w="1712" w:type="pct"/>
                      </w:tcPr>
                      <w:p w14:paraId="02C51BED" w14:textId="77777777" w:rsidR="002C44E3" w:rsidRPr="001118CA" w:rsidRDefault="002C44E3" w:rsidP="00535772">
                        <w:pPr>
                          <w:rPr>
                            <w:rFonts w:cstheme="minorHAnsi"/>
                            <w:bCs/>
                            <w:sz w:val="20"/>
                            <w:szCs w:val="20"/>
                          </w:rPr>
                        </w:pPr>
                        <w:r>
                          <w:rPr>
                            <w:rFonts w:cstheme="minorHAnsi"/>
                            <w:bCs/>
                            <w:sz w:val="20"/>
                            <w:szCs w:val="20"/>
                          </w:rPr>
                          <w:t>exclamation point</w:t>
                        </w:r>
                      </w:p>
                    </w:tc>
                    <w:tc>
                      <w:tcPr>
                        <w:tcW w:w="1644" w:type="pct"/>
                      </w:tcPr>
                      <w:p w14:paraId="5ECD09CB" w14:textId="77777777" w:rsidR="002C44E3" w:rsidRPr="008261D4" w:rsidRDefault="002C44E3" w:rsidP="00535772">
                        <w:pPr>
                          <w:rPr>
                            <w:rFonts w:cstheme="minorHAnsi"/>
                            <w:bCs/>
                            <w:sz w:val="20"/>
                            <w:szCs w:val="20"/>
                          </w:rPr>
                        </w:pPr>
                        <w:r>
                          <w:rPr>
                            <w:rFonts w:cstheme="minorHAnsi"/>
                            <w:bCs/>
                            <w:sz w:val="20"/>
                            <w:szCs w:val="20"/>
                          </w:rPr>
                          <w:t xml:space="preserve">Use to show a strong emotion. </w:t>
                        </w:r>
                      </w:p>
                    </w:tc>
                    <w:tc>
                      <w:tcPr>
                        <w:tcW w:w="1644" w:type="pct"/>
                      </w:tcPr>
                      <w:p w14:paraId="7AFDA183" w14:textId="77777777" w:rsidR="002C44E3" w:rsidRDefault="002C44E3" w:rsidP="00535772">
                        <w:pPr>
                          <w:rPr>
                            <w:rFonts w:cstheme="minorHAnsi"/>
                            <w:bCs/>
                            <w:sz w:val="20"/>
                            <w:szCs w:val="20"/>
                          </w:rPr>
                        </w:pPr>
                        <w:r>
                          <w:rPr>
                            <w:rFonts w:cstheme="minorHAnsi"/>
                            <w:bCs/>
                            <w:sz w:val="20"/>
                            <w:szCs w:val="20"/>
                          </w:rPr>
                          <w:t>Great! I’ll meet you at the park at 3.</w:t>
                        </w:r>
                      </w:p>
                    </w:tc>
                  </w:tr>
                </w:tbl>
                <w:p w14:paraId="3DBE2590" w14:textId="77777777" w:rsidR="002C44E3" w:rsidRPr="001118CA" w:rsidRDefault="002C44E3" w:rsidP="00535772">
                  <w:pPr>
                    <w:rPr>
                      <w:rFonts w:cstheme="minorHAnsi"/>
                      <w:b/>
                      <w:bCs/>
                      <w:color w:val="255694"/>
                      <w:sz w:val="20"/>
                      <w:szCs w:val="20"/>
                    </w:rPr>
                  </w:pPr>
                </w:p>
              </w:tc>
            </w:tr>
          </w:tbl>
          <w:p w14:paraId="08E3B416"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327A8402" w14:textId="77777777" w:rsidTr="00535772">
              <w:trPr>
                <w:jc w:val="center"/>
              </w:trPr>
              <w:tc>
                <w:tcPr>
                  <w:tcW w:w="5000" w:type="pct"/>
                  <w:shd w:val="clear" w:color="auto" w:fill="255694" w:themeFill="accent1"/>
                  <w:vAlign w:val="center"/>
                </w:tcPr>
                <w:p w14:paraId="2280639F"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REVISE SENTENCES</w:t>
                  </w:r>
                </w:p>
              </w:tc>
            </w:tr>
            <w:tr w:rsidR="002C44E3" w:rsidRPr="001118CA" w14:paraId="3BD00ED8" w14:textId="77777777" w:rsidTr="00535772">
              <w:trPr>
                <w:trHeight w:val="1728"/>
                <w:jc w:val="center"/>
              </w:trPr>
              <w:tc>
                <w:tcPr>
                  <w:tcW w:w="5000" w:type="pct"/>
                  <w:shd w:val="clear" w:color="auto" w:fill="FFFFFF"/>
                </w:tcPr>
                <w:p w14:paraId="212711E0" w14:textId="77777777" w:rsidR="002C44E3" w:rsidRPr="0065706B" w:rsidRDefault="002C44E3" w:rsidP="00535772">
                  <w:pPr>
                    <w:rPr>
                      <w:rFonts w:cstheme="minorHAnsi"/>
                      <w:bCs/>
                      <w:sz w:val="20"/>
                      <w:szCs w:val="20"/>
                    </w:rPr>
                  </w:pPr>
                  <w:r w:rsidRPr="001118CA">
                    <w:rPr>
                      <w:rFonts w:cstheme="minorHAnsi"/>
                      <w:bCs/>
                      <w:sz w:val="20"/>
                      <w:szCs w:val="20"/>
                    </w:rPr>
                    <w:t xml:space="preserve"> </w:t>
                  </w:r>
                </w:p>
                <w:tbl>
                  <w:tblPr>
                    <w:tblStyle w:val="TableGrid"/>
                    <w:tblW w:w="5000" w:type="pct"/>
                    <w:jc w:val="center"/>
                    <w:tblLayout w:type="fixed"/>
                    <w:tblLook w:val="04A0" w:firstRow="1" w:lastRow="0" w:firstColumn="1" w:lastColumn="0" w:noHBand="0" w:noVBand="1"/>
                  </w:tblPr>
                  <w:tblGrid>
                    <w:gridCol w:w="3284"/>
                    <w:gridCol w:w="3285"/>
                    <w:gridCol w:w="3285"/>
                  </w:tblGrid>
                  <w:tr w:rsidR="002C44E3" w:rsidRPr="001118CA" w14:paraId="1EB29F39" w14:textId="77777777" w:rsidTr="00535772">
                    <w:trPr>
                      <w:jc w:val="center"/>
                    </w:trPr>
                    <w:tc>
                      <w:tcPr>
                        <w:tcW w:w="1666" w:type="pct"/>
                        <w:shd w:val="clear" w:color="auto" w:fill="EDF5FB" w:themeFill="text2"/>
                      </w:tcPr>
                      <w:p w14:paraId="72E58D59" w14:textId="77777777" w:rsidR="002C44E3" w:rsidRPr="001118CA" w:rsidRDefault="002C44E3" w:rsidP="00535772">
                        <w:pPr>
                          <w:rPr>
                            <w:rFonts w:cstheme="minorHAnsi"/>
                            <w:b/>
                            <w:bCs/>
                            <w:sz w:val="20"/>
                            <w:szCs w:val="20"/>
                          </w:rPr>
                        </w:pPr>
                        <w:r>
                          <w:rPr>
                            <w:rFonts w:cstheme="minorHAnsi"/>
                            <w:b/>
                            <w:bCs/>
                            <w:sz w:val="20"/>
                            <w:szCs w:val="20"/>
                          </w:rPr>
                          <w:t>Revision</w:t>
                        </w:r>
                      </w:p>
                    </w:tc>
                    <w:tc>
                      <w:tcPr>
                        <w:tcW w:w="1667" w:type="pct"/>
                        <w:shd w:val="clear" w:color="auto" w:fill="EDF5FB" w:themeFill="text2"/>
                      </w:tcPr>
                      <w:p w14:paraId="6B6C7A67" w14:textId="77777777" w:rsidR="002C44E3" w:rsidRPr="001118CA" w:rsidRDefault="002C44E3" w:rsidP="00535772">
                        <w:pPr>
                          <w:rPr>
                            <w:rFonts w:cstheme="minorHAnsi"/>
                            <w:b/>
                            <w:bCs/>
                            <w:sz w:val="20"/>
                            <w:szCs w:val="20"/>
                          </w:rPr>
                        </w:pPr>
                        <w:r>
                          <w:rPr>
                            <w:rFonts w:cstheme="minorHAnsi"/>
                            <w:b/>
                            <w:bCs/>
                            <w:sz w:val="20"/>
                            <w:szCs w:val="20"/>
                          </w:rPr>
                          <w:t>Effect</w:t>
                        </w:r>
                      </w:p>
                    </w:tc>
                    <w:tc>
                      <w:tcPr>
                        <w:tcW w:w="1667" w:type="pct"/>
                        <w:shd w:val="clear" w:color="auto" w:fill="EDF5FB" w:themeFill="text2"/>
                      </w:tcPr>
                      <w:p w14:paraId="3BA0B0FD" w14:textId="77777777" w:rsidR="002C44E3" w:rsidRDefault="002C44E3" w:rsidP="00535772">
                        <w:pPr>
                          <w:rPr>
                            <w:rFonts w:cstheme="minorHAnsi"/>
                            <w:b/>
                            <w:bCs/>
                            <w:sz w:val="20"/>
                            <w:szCs w:val="20"/>
                          </w:rPr>
                        </w:pPr>
                        <w:r>
                          <w:rPr>
                            <w:rFonts w:cstheme="minorHAnsi"/>
                            <w:b/>
                            <w:bCs/>
                            <w:sz w:val="20"/>
                            <w:szCs w:val="20"/>
                          </w:rPr>
                          <w:t>Example</w:t>
                        </w:r>
                      </w:p>
                    </w:tc>
                  </w:tr>
                  <w:tr w:rsidR="002C44E3" w:rsidRPr="001118CA" w14:paraId="73D9C163" w14:textId="77777777" w:rsidTr="00535772">
                    <w:trPr>
                      <w:jc w:val="center"/>
                    </w:trPr>
                    <w:tc>
                      <w:tcPr>
                        <w:tcW w:w="1666" w:type="pct"/>
                      </w:tcPr>
                      <w:p w14:paraId="459301DB" w14:textId="77777777" w:rsidR="002C44E3" w:rsidRPr="001118CA" w:rsidRDefault="002C44E3" w:rsidP="00535772">
                        <w:pPr>
                          <w:rPr>
                            <w:rFonts w:cstheme="minorHAnsi"/>
                            <w:bCs/>
                            <w:sz w:val="20"/>
                            <w:szCs w:val="20"/>
                          </w:rPr>
                        </w:pPr>
                        <w:r>
                          <w:rPr>
                            <w:rFonts w:cstheme="minorHAnsi"/>
                            <w:bCs/>
                            <w:sz w:val="20"/>
                            <w:szCs w:val="20"/>
                          </w:rPr>
                          <w:t xml:space="preserve">expand </w:t>
                        </w:r>
                      </w:p>
                    </w:tc>
                    <w:tc>
                      <w:tcPr>
                        <w:tcW w:w="1667" w:type="pct"/>
                      </w:tcPr>
                      <w:p w14:paraId="33BB1895" w14:textId="77777777" w:rsidR="002C44E3" w:rsidRPr="000B1A36" w:rsidRDefault="002C44E3" w:rsidP="00535772">
                        <w:pPr>
                          <w:rPr>
                            <w:rFonts w:cstheme="minorHAnsi"/>
                            <w:bCs/>
                            <w:sz w:val="20"/>
                            <w:szCs w:val="20"/>
                          </w:rPr>
                        </w:pPr>
                        <w:r>
                          <w:rPr>
                            <w:rFonts w:cstheme="minorHAnsi"/>
                            <w:bCs/>
                            <w:sz w:val="20"/>
                            <w:szCs w:val="20"/>
                          </w:rPr>
                          <w:t xml:space="preserve">Expand a sentence to add information to make your meaning clearer.  </w:t>
                        </w:r>
                      </w:p>
                    </w:tc>
                    <w:tc>
                      <w:tcPr>
                        <w:tcW w:w="1667" w:type="pct"/>
                      </w:tcPr>
                      <w:p w14:paraId="2BAAE6CB" w14:textId="77777777" w:rsidR="002C44E3" w:rsidRDefault="002C44E3" w:rsidP="00535772">
                        <w:pPr>
                          <w:rPr>
                            <w:rFonts w:cstheme="minorHAnsi"/>
                            <w:bCs/>
                            <w:sz w:val="20"/>
                            <w:szCs w:val="20"/>
                          </w:rPr>
                        </w:pPr>
                        <w:r>
                          <w:rPr>
                            <w:rFonts w:cstheme="minorHAnsi"/>
                            <w:bCs/>
                            <w:sz w:val="20"/>
                            <w:szCs w:val="20"/>
                          </w:rPr>
                          <w:t>Original: The dog ran across the park.</w:t>
                        </w:r>
                      </w:p>
                      <w:p w14:paraId="5664CB58" w14:textId="77777777" w:rsidR="002C44E3" w:rsidRDefault="002C44E3" w:rsidP="00535772">
                        <w:pPr>
                          <w:rPr>
                            <w:rFonts w:cstheme="minorHAnsi"/>
                            <w:bCs/>
                            <w:sz w:val="20"/>
                            <w:szCs w:val="20"/>
                          </w:rPr>
                        </w:pPr>
                        <w:r>
                          <w:rPr>
                            <w:rFonts w:cstheme="minorHAnsi"/>
                            <w:bCs/>
                            <w:sz w:val="20"/>
                            <w:szCs w:val="20"/>
                          </w:rPr>
                          <w:t xml:space="preserve">Revised: The big dog ran across the park toward us. </w:t>
                        </w:r>
                      </w:p>
                    </w:tc>
                  </w:tr>
                  <w:tr w:rsidR="002C44E3" w:rsidRPr="001118CA" w14:paraId="1CE5511C" w14:textId="77777777" w:rsidTr="00535772">
                    <w:trPr>
                      <w:jc w:val="center"/>
                    </w:trPr>
                    <w:tc>
                      <w:tcPr>
                        <w:tcW w:w="1666" w:type="pct"/>
                      </w:tcPr>
                      <w:p w14:paraId="03DCEBAE" w14:textId="77777777" w:rsidR="002C44E3" w:rsidRPr="001118CA" w:rsidRDefault="002C44E3" w:rsidP="00535772">
                        <w:pPr>
                          <w:rPr>
                            <w:rFonts w:cstheme="minorHAnsi"/>
                            <w:bCs/>
                            <w:sz w:val="20"/>
                            <w:szCs w:val="20"/>
                          </w:rPr>
                        </w:pPr>
                        <w:r>
                          <w:rPr>
                            <w:rFonts w:cstheme="minorHAnsi"/>
                            <w:bCs/>
                            <w:sz w:val="20"/>
                            <w:szCs w:val="20"/>
                          </w:rPr>
                          <w:t xml:space="preserve">combine </w:t>
                        </w:r>
                      </w:p>
                    </w:tc>
                    <w:tc>
                      <w:tcPr>
                        <w:tcW w:w="1667" w:type="pct"/>
                      </w:tcPr>
                      <w:p w14:paraId="4D4A174D" w14:textId="77777777" w:rsidR="002C44E3" w:rsidRPr="000B1A36" w:rsidRDefault="002C44E3" w:rsidP="00535772">
                        <w:pPr>
                          <w:rPr>
                            <w:rFonts w:cstheme="minorHAnsi"/>
                            <w:bCs/>
                            <w:i/>
                            <w:sz w:val="20"/>
                            <w:szCs w:val="20"/>
                          </w:rPr>
                        </w:pPr>
                        <w:r>
                          <w:rPr>
                            <w:rFonts w:cstheme="minorHAnsi"/>
                            <w:bCs/>
                            <w:sz w:val="20"/>
                            <w:szCs w:val="20"/>
                          </w:rPr>
                          <w:t xml:space="preserve">Put two or more sentences together for effect or to be more concise. </w:t>
                        </w:r>
                      </w:p>
                    </w:tc>
                    <w:tc>
                      <w:tcPr>
                        <w:tcW w:w="1667" w:type="pct"/>
                      </w:tcPr>
                      <w:p w14:paraId="2E6CBB71" w14:textId="77777777" w:rsidR="002C44E3" w:rsidRDefault="002C44E3" w:rsidP="00535772">
                        <w:pPr>
                          <w:rPr>
                            <w:rFonts w:cstheme="minorHAnsi"/>
                            <w:bCs/>
                            <w:sz w:val="20"/>
                            <w:szCs w:val="20"/>
                          </w:rPr>
                        </w:pPr>
                        <w:r>
                          <w:rPr>
                            <w:rFonts w:cstheme="minorHAnsi"/>
                            <w:bCs/>
                            <w:sz w:val="20"/>
                            <w:szCs w:val="20"/>
                          </w:rPr>
                          <w:t>Original: The dogs barked loudly. The dogs chased each other around the park.</w:t>
                        </w:r>
                      </w:p>
                      <w:p w14:paraId="1C5FA90E" w14:textId="77777777" w:rsidR="002C44E3" w:rsidRDefault="002C44E3" w:rsidP="00535772">
                        <w:pPr>
                          <w:rPr>
                            <w:rFonts w:cstheme="minorHAnsi"/>
                            <w:bCs/>
                            <w:sz w:val="20"/>
                            <w:szCs w:val="20"/>
                          </w:rPr>
                        </w:pPr>
                        <w:r>
                          <w:rPr>
                            <w:rFonts w:cstheme="minorHAnsi"/>
                            <w:bCs/>
                            <w:sz w:val="20"/>
                            <w:szCs w:val="20"/>
                          </w:rPr>
                          <w:t xml:space="preserve">Revised: The dogs barked loudly and chased each other around the park. </w:t>
                        </w:r>
                      </w:p>
                    </w:tc>
                  </w:tr>
                  <w:tr w:rsidR="002C44E3" w:rsidRPr="001118CA" w14:paraId="3DFC9EEE" w14:textId="77777777" w:rsidTr="00535772">
                    <w:trPr>
                      <w:jc w:val="center"/>
                    </w:trPr>
                    <w:tc>
                      <w:tcPr>
                        <w:tcW w:w="1666" w:type="pct"/>
                      </w:tcPr>
                      <w:p w14:paraId="24655C8A" w14:textId="77777777" w:rsidR="002C44E3" w:rsidRDefault="002C44E3" w:rsidP="00535772">
                        <w:pPr>
                          <w:rPr>
                            <w:rFonts w:cstheme="minorHAnsi"/>
                            <w:bCs/>
                            <w:sz w:val="20"/>
                            <w:szCs w:val="20"/>
                          </w:rPr>
                        </w:pPr>
                        <w:r>
                          <w:rPr>
                            <w:rFonts w:cstheme="minorHAnsi"/>
                            <w:bCs/>
                            <w:sz w:val="20"/>
                            <w:szCs w:val="20"/>
                          </w:rPr>
                          <w:t>reduce</w:t>
                        </w:r>
                      </w:p>
                    </w:tc>
                    <w:tc>
                      <w:tcPr>
                        <w:tcW w:w="1667" w:type="pct"/>
                      </w:tcPr>
                      <w:p w14:paraId="5F9BEAE7" w14:textId="77777777" w:rsidR="002C44E3" w:rsidRDefault="002C44E3" w:rsidP="00535772">
                        <w:pPr>
                          <w:rPr>
                            <w:rFonts w:cstheme="minorHAnsi"/>
                            <w:bCs/>
                            <w:sz w:val="20"/>
                            <w:szCs w:val="20"/>
                          </w:rPr>
                        </w:pPr>
                        <w:r>
                          <w:rPr>
                            <w:rFonts w:cstheme="minorHAnsi"/>
                            <w:bCs/>
                            <w:sz w:val="20"/>
                            <w:szCs w:val="20"/>
                          </w:rPr>
                          <w:t xml:space="preserve">Shorten sentences for effect or to reduce wordiness. </w:t>
                        </w:r>
                      </w:p>
                    </w:tc>
                    <w:tc>
                      <w:tcPr>
                        <w:tcW w:w="1667" w:type="pct"/>
                      </w:tcPr>
                      <w:p w14:paraId="7B8F98C6" w14:textId="77777777" w:rsidR="002C44E3" w:rsidRDefault="002C44E3" w:rsidP="00535772">
                        <w:pPr>
                          <w:rPr>
                            <w:rFonts w:cstheme="minorHAnsi"/>
                            <w:bCs/>
                            <w:sz w:val="20"/>
                            <w:szCs w:val="20"/>
                          </w:rPr>
                        </w:pPr>
                        <w:r>
                          <w:rPr>
                            <w:rFonts w:cstheme="minorHAnsi"/>
                            <w:bCs/>
                            <w:sz w:val="20"/>
                            <w:szCs w:val="20"/>
                          </w:rPr>
                          <w:t>Original: My dog, whose name is Chuck, likes to run and also likes to play catch.</w:t>
                        </w:r>
                      </w:p>
                      <w:p w14:paraId="4EE4E39B" w14:textId="77777777" w:rsidR="002C44E3" w:rsidRDefault="002C44E3" w:rsidP="00535772">
                        <w:pPr>
                          <w:rPr>
                            <w:rFonts w:cstheme="minorHAnsi"/>
                            <w:bCs/>
                            <w:sz w:val="20"/>
                            <w:szCs w:val="20"/>
                          </w:rPr>
                        </w:pPr>
                        <w:r>
                          <w:rPr>
                            <w:rFonts w:cstheme="minorHAnsi"/>
                            <w:bCs/>
                            <w:sz w:val="20"/>
                            <w:szCs w:val="20"/>
                          </w:rPr>
                          <w:t xml:space="preserve">Revised: My dog, Chuck, likes to run and play catch. </w:t>
                        </w:r>
                      </w:p>
                    </w:tc>
                  </w:tr>
                </w:tbl>
                <w:p w14:paraId="1F69E056" w14:textId="77777777" w:rsidR="002C44E3" w:rsidRPr="001118CA" w:rsidRDefault="002C44E3" w:rsidP="00535772">
                  <w:pPr>
                    <w:rPr>
                      <w:rFonts w:cstheme="minorHAnsi"/>
                      <w:b/>
                      <w:bCs/>
                      <w:color w:val="255694"/>
                      <w:sz w:val="20"/>
                      <w:szCs w:val="20"/>
                    </w:rPr>
                  </w:pPr>
                </w:p>
              </w:tc>
            </w:tr>
          </w:tbl>
          <w:p w14:paraId="37D658E0"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19A1AE7D" w14:textId="77777777" w:rsidTr="00535772">
              <w:trPr>
                <w:jc w:val="center"/>
              </w:trPr>
              <w:tc>
                <w:tcPr>
                  <w:tcW w:w="5000" w:type="pct"/>
                  <w:shd w:val="clear" w:color="auto" w:fill="255694" w:themeFill="accent1"/>
                  <w:vAlign w:val="center"/>
                </w:tcPr>
                <w:p w14:paraId="351C4C23"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SENTENCE REVISION PRACTICE</w:t>
                  </w:r>
                </w:p>
              </w:tc>
            </w:tr>
            <w:tr w:rsidR="002C44E3" w:rsidRPr="001118CA" w14:paraId="45AF437A" w14:textId="77777777" w:rsidTr="00535772">
              <w:trPr>
                <w:trHeight w:val="20"/>
                <w:jc w:val="center"/>
              </w:trPr>
              <w:tc>
                <w:tcPr>
                  <w:tcW w:w="5000" w:type="pct"/>
                  <w:shd w:val="clear" w:color="auto" w:fill="FFFFFF"/>
                </w:tcPr>
                <w:p w14:paraId="6AAFA7BB" w14:textId="77777777" w:rsidR="002C44E3" w:rsidRPr="002E6D8F" w:rsidRDefault="002C44E3" w:rsidP="00535772">
                  <w:pPr>
                    <w:widowControl w:val="0"/>
                    <w:tabs>
                      <w:tab w:val="left" w:pos="1872"/>
                    </w:tabs>
                    <w:rPr>
                      <w:rFonts w:cs="Times New Roman"/>
                      <w:bCs/>
                    </w:rPr>
                  </w:pPr>
                  <w:r w:rsidRPr="000C0264">
                    <w:rPr>
                      <w:rFonts w:cs="Times New Roman"/>
                      <w:b/>
                      <w:bCs/>
                    </w:rPr>
                    <w:t xml:space="preserve">Directions: </w:t>
                  </w:r>
                  <w:r>
                    <w:rPr>
                      <w:rFonts w:cs="Times New Roman"/>
                      <w:bCs/>
                    </w:rPr>
                    <w:t xml:space="preserve">Revise each sentence based on the revision note. </w:t>
                  </w:r>
                  <w:r>
                    <w:rPr>
                      <w:rFonts w:cs="Times New Roman"/>
                      <w:b/>
                      <w:bCs/>
                    </w:rPr>
                    <w:t xml:space="preserve"> </w:t>
                  </w:r>
                  <w:r>
                    <w:rPr>
                      <w:rFonts w:cs="Times New Roman"/>
                      <w:bCs/>
                    </w:rPr>
                    <w:t xml:space="preserve"> </w:t>
                  </w:r>
                  <w:r w:rsidRPr="00D5135A">
                    <w:rPr>
                      <w:rFonts w:cs="Times New Roman"/>
                      <w:bCs/>
                      <w:color w:val="FF0000"/>
                    </w:rPr>
                    <w:t>Possible answers shown.</w:t>
                  </w:r>
                </w:p>
                <w:p w14:paraId="6FC2A538" w14:textId="77777777" w:rsidR="002C44E3" w:rsidRDefault="002C44E3" w:rsidP="00535772">
                  <w:pPr>
                    <w:widowControl w:val="0"/>
                    <w:tabs>
                      <w:tab w:val="left" w:pos="1872"/>
                    </w:tabs>
                    <w:rPr>
                      <w:rFonts w:cs="Times New Roman"/>
                      <w:b/>
                      <w:bCs/>
                    </w:rPr>
                  </w:pPr>
                </w:p>
                <w:p w14:paraId="194951F4" w14:textId="77777777" w:rsidR="002C44E3" w:rsidRPr="002C207C" w:rsidRDefault="002C44E3" w:rsidP="003564EE">
                  <w:pPr>
                    <w:pStyle w:val="ListParagraph"/>
                    <w:widowControl w:val="0"/>
                    <w:numPr>
                      <w:ilvl w:val="0"/>
                      <w:numId w:val="249"/>
                    </w:numPr>
                    <w:tabs>
                      <w:tab w:val="left" w:pos="1872"/>
                    </w:tabs>
                    <w:rPr>
                      <w:rFonts w:cs="Times New Roman"/>
                      <w:bCs/>
                      <w:color w:val="FF0000"/>
                    </w:rPr>
                  </w:pPr>
                  <w:r>
                    <w:rPr>
                      <w:rFonts w:cs="Times New Roman"/>
                      <w:bCs/>
                      <w:color w:val="000000" w:themeColor="text1"/>
                    </w:rPr>
                    <w:t xml:space="preserve">A leopard runs fast. (Use punctuation to add information about leopards.)  </w:t>
                  </w:r>
                  <w:r>
                    <w:rPr>
                      <w:rFonts w:cs="Times New Roman"/>
                      <w:bCs/>
                      <w:color w:val="FF0000"/>
                    </w:rPr>
                    <w:t>A leopard, a large wild cat, runs fast.</w:t>
                  </w:r>
                </w:p>
                <w:p w14:paraId="2CD9B3D1" w14:textId="77777777" w:rsidR="002C44E3" w:rsidRPr="002C207C" w:rsidRDefault="002C44E3" w:rsidP="003564EE">
                  <w:pPr>
                    <w:pStyle w:val="ListParagraph"/>
                    <w:widowControl w:val="0"/>
                    <w:numPr>
                      <w:ilvl w:val="0"/>
                      <w:numId w:val="249"/>
                    </w:numPr>
                    <w:tabs>
                      <w:tab w:val="left" w:pos="1872"/>
                    </w:tabs>
                    <w:rPr>
                      <w:rFonts w:cs="Times New Roman"/>
                      <w:bCs/>
                      <w:color w:val="FF0000"/>
                    </w:rPr>
                  </w:pPr>
                  <w:r>
                    <w:rPr>
                      <w:rFonts w:cs="Times New Roman"/>
                      <w:bCs/>
                      <w:color w:val="000000" w:themeColor="text1"/>
                    </w:rPr>
                    <w:t xml:space="preserve">The apple pie smelled really good and tasted delicious. (Reduce wordiness.)   </w:t>
                  </w:r>
                  <w:r>
                    <w:rPr>
                      <w:rFonts w:cs="Times New Roman"/>
                      <w:bCs/>
                      <w:color w:val="FF0000"/>
                    </w:rPr>
                    <w:t xml:space="preserve">The apple pie smelled and tasted great. </w:t>
                  </w:r>
                </w:p>
                <w:p w14:paraId="36D418EA" w14:textId="77777777" w:rsidR="002C44E3" w:rsidRPr="002C207C" w:rsidRDefault="002C44E3" w:rsidP="003564EE">
                  <w:pPr>
                    <w:pStyle w:val="ListParagraph"/>
                    <w:widowControl w:val="0"/>
                    <w:numPr>
                      <w:ilvl w:val="0"/>
                      <w:numId w:val="249"/>
                    </w:numPr>
                    <w:tabs>
                      <w:tab w:val="left" w:pos="1872"/>
                    </w:tabs>
                    <w:rPr>
                      <w:rFonts w:cs="Times New Roman"/>
                      <w:bCs/>
                      <w:color w:val="FF0000"/>
                    </w:rPr>
                  </w:pPr>
                  <w:r>
                    <w:rPr>
                      <w:rFonts w:cs="Times New Roman"/>
                      <w:bCs/>
                      <w:color w:val="000000" w:themeColor="text1"/>
                    </w:rPr>
                    <w:t xml:space="preserve">I couldn’t sleep well. The neighbor’s dog barked all night. (Combine sentences.)  </w:t>
                  </w:r>
                  <w:r>
                    <w:rPr>
                      <w:rFonts w:cs="Times New Roman"/>
                      <w:bCs/>
                      <w:color w:val="FF0000"/>
                    </w:rPr>
                    <w:t>I couldn’t sleep well because the neighbor’s dog barked all night</w:t>
                  </w:r>
                  <w:r w:rsidRPr="002C207C">
                    <w:rPr>
                      <w:rFonts w:cs="Times New Roman"/>
                      <w:bCs/>
                      <w:color w:val="FF0000"/>
                    </w:rPr>
                    <w:t xml:space="preserve">. </w:t>
                  </w:r>
                </w:p>
                <w:p w14:paraId="01CCA77F" w14:textId="77777777" w:rsidR="002C44E3" w:rsidRPr="002C207C" w:rsidRDefault="002C44E3" w:rsidP="003564EE">
                  <w:pPr>
                    <w:pStyle w:val="ListParagraph"/>
                    <w:widowControl w:val="0"/>
                    <w:numPr>
                      <w:ilvl w:val="0"/>
                      <w:numId w:val="249"/>
                    </w:numPr>
                    <w:tabs>
                      <w:tab w:val="left" w:pos="1872"/>
                    </w:tabs>
                    <w:rPr>
                      <w:rFonts w:cs="Times New Roman"/>
                      <w:bCs/>
                      <w:color w:val="FF0000"/>
                    </w:rPr>
                  </w:pPr>
                  <w:r>
                    <w:rPr>
                      <w:rFonts w:cs="Times New Roman"/>
                      <w:bCs/>
                      <w:color w:val="000000" w:themeColor="text1"/>
                      <w:u w:color="FF0000"/>
                    </w:rPr>
                    <w:t xml:space="preserve">I saw a snake in my yard. (Expand to add details.)  </w:t>
                  </w:r>
                  <w:r>
                    <w:rPr>
                      <w:rFonts w:cs="Times New Roman"/>
                      <w:bCs/>
                      <w:color w:val="FF0000"/>
                      <w:u w:color="FF0000"/>
                    </w:rPr>
                    <w:t>I saw a small green snake slithering through the grass in my yard.</w:t>
                  </w:r>
                </w:p>
                <w:p w14:paraId="2342687D" w14:textId="77777777" w:rsidR="002C44E3" w:rsidRPr="00CE1366" w:rsidRDefault="002C44E3" w:rsidP="00535772">
                  <w:pPr>
                    <w:rPr>
                      <w:rFonts w:cstheme="minorHAnsi"/>
                      <w:bCs/>
                      <w:sz w:val="20"/>
                      <w:szCs w:val="20"/>
                    </w:rPr>
                  </w:pPr>
                </w:p>
              </w:tc>
            </w:tr>
          </w:tbl>
          <w:p w14:paraId="6FBC7569" w14:textId="77777777" w:rsidR="002C44E3" w:rsidRDefault="002C44E3"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C44E3" w:rsidRPr="00647619" w14:paraId="5F194488" w14:textId="77777777" w:rsidTr="00535772">
              <w:trPr>
                <w:jc w:val="center"/>
              </w:trPr>
              <w:tc>
                <w:tcPr>
                  <w:tcW w:w="5000" w:type="pct"/>
                  <w:shd w:val="clear" w:color="auto" w:fill="255694" w:themeFill="accent1"/>
                  <w:vAlign w:val="center"/>
                </w:tcPr>
                <w:p w14:paraId="2BF13209" w14:textId="77777777" w:rsidR="002C44E3" w:rsidRPr="00647619" w:rsidRDefault="002C44E3"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SENTENCE REVISION PRACTICE</w:t>
                  </w:r>
                </w:p>
              </w:tc>
            </w:tr>
            <w:tr w:rsidR="002C44E3" w:rsidRPr="001118CA" w14:paraId="0DE9AD52" w14:textId="77777777" w:rsidTr="00535772">
              <w:trPr>
                <w:trHeight w:val="20"/>
                <w:jc w:val="center"/>
              </w:trPr>
              <w:tc>
                <w:tcPr>
                  <w:tcW w:w="5000" w:type="pct"/>
                  <w:shd w:val="clear" w:color="auto" w:fill="FFFFFF"/>
                </w:tcPr>
                <w:p w14:paraId="6766F743" w14:textId="77777777" w:rsidR="002C44E3" w:rsidRPr="000E4EC9" w:rsidRDefault="002C44E3" w:rsidP="00535772">
                  <w:pPr>
                    <w:widowControl w:val="0"/>
                    <w:rPr>
                      <w:rFonts w:cs="Times New Roman"/>
                      <w:bCs/>
                      <w:color w:val="FF0000"/>
                    </w:rPr>
                  </w:pPr>
                  <w:r w:rsidRPr="000C0264">
                    <w:rPr>
                      <w:rFonts w:cs="Times New Roman"/>
                      <w:b/>
                      <w:bCs/>
                    </w:rPr>
                    <w:t>Directions</w:t>
                  </w:r>
                  <w:r>
                    <w:rPr>
                      <w:rFonts w:cs="Times New Roman"/>
                      <w:b/>
                      <w:bCs/>
                    </w:rPr>
                    <w:t xml:space="preserve">: </w:t>
                  </w:r>
                  <w:r>
                    <w:rPr>
                      <w:rFonts w:cs="Times New Roman"/>
                      <w:bCs/>
                    </w:rPr>
                    <w:t xml:space="preserve">Revise each sentence to expand or reduce for clarity and style.  </w:t>
                  </w:r>
                  <w:r w:rsidRPr="000E4EC9">
                    <w:rPr>
                      <w:rFonts w:cs="Times New Roman"/>
                      <w:bCs/>
                      <w:color w:val="FF0000"/>
                    </w:rPr>
                    <w:t>Possible answer</w:t>
                  </w:r>
                  <w:r>
                    <w:rPr>
                      <w:rFonts w:cs="Times New Roman"/>
                      <w:bCs/>
                      <w:color w:val="FF0000"/>
                    </w:rPr>
                    <w:t>s</w:t>
                  </w:r>
                  <w:r w:rsidRPr="000E4EC9">
                    <w:rPr>
                      <w:rFonts w:cs="Times New Roman"/>
                      <w:bCs/>
                      <w:color w:val="FF0000"/>
                    </w:rPr>
                    <w:t xml:space="preserve"> shown.</w:t>
                  </w:r>
                </w:p>
                <w:p w14:paraId="7428A7B8" w14:textId="77777777" w:rsidR="002C44E3" w:rsidRPr="000C0264" w:rsidRDefault="002C44E3" w:rsidP="00535772">
                  <w:pPr>
                    <w:widowControl w:val="0"/>
                    <w:rPr>
                      <w:rFonts w:cs="Times New Roman"/>
                      <w:b/>
                      <w:bCs/>
                    </w:rPr>
                  </w:pPr>
                </w:p>
                <w:p w14:paraId="56B72AA3" w14:textId="77777777" w:rsidR="002C44E3" w:rsidRPr="00CC5F41" w:rsidRDefault="002C44E3" w:rsidP="003564EE">
                  <w:pPr>
                    <w:widowControl w:val="0"/>
                    <w:numPr>
                      <w:ilvl w:val="0"/>
                      <w:numId w:val="250"/>
                    </w:numPr>
                    <w:rPr>
                      <w:rFonts w:asciiTheme="minorHAnsi" w:hAnsiTheme="minorHAnsi" w:cstheme="minorHAnsi"/>
                    </w:rPr>
                  </w:pPr>
                  <w:r>
                    <w:rPr>
                      <w:rFonts w:asciiTheme="minorHAnsi" w:hAnsiTheme="minorHAnsi" w:cstheme="minorHAnsi"/>
                    </w:rPr>
                    <w:t>The dog barked. The children ran away.</w:t>
                  </w:r>
                  <w:r w:rsidRPr="00CC5F41">
                    <w:rPr>
                      <w:rFonts w:asciiTheme="minorHAnsi" w:hAnsiTheme="minorHAnsi" w:cstheme="minorHAnsi"/>
                    </w:rPr>
                    <w:t xml:space="preserve"> </w:t>
                  </w:r>
                  <w:r>
                    <w:rPr>
                      <w:rFonts w:asciiTheme="minorHAnsi" w:hAnsiTheme="minorHAnsi" w:cstheme="minorHAnsi"/>
                      <w:color w:val="FF0000"/>
                    </w:rPr>
                    <w:t xml:space="preserve">When the big dog barked loudly, the frightened children ran away. </w:t>
                  </w:r>
                </w:p>
                <w:p w14:paraId="4BEBA587" w14:textId="77777777" w:rsidR="002C44E3" w:rsidRPr="00CC5F41" w:rsidRDefault="002C44E3" w:rsidP="003564EE">
                  <w:pPr>
                    <w:widowControl w:val="0"/>
                    <w:numPr>
                      <w:ilvl w:val="0"/>
                      <w:numId w:val="250"/>
                    </w:numPr>
                    <w:rPr>
                      <w:rFonts w:asciiTheme="minorHAnsi" w:hAnsiTheme="minorHAnsi" w:cstheme="minorHAnsi"/>
                    </w:rPr>
                  </w:pPr>
                  <w:r>
                    <w:rPr>
                      <w:rFonts w:asciiTheme="minorHAnsi" w:hAnsiTheme="minorHAnsi" w:cstheme="minorHAnsi"/>
                    </w:rPr>
                    <w:t>We played during the rain storm and jumped in a lot of puddles and then I got really sick and had to miss school.</w:t>
                  </w:r>
                  <w:r w:rsidRPr="00CC5F41">
                    <w:rPr>
                      <w:rFonts w:asciiTheme="minorHAnsi" w:hAnsiTheme="minorHAnsi" w:cstheme="minorHAnsi"/>
                    </w:rPr>
                    <w:t xml:space="preserve"> </w:t>
                  </w:r>
                  <w:r>
                    <w:rPr>
                      <w:rFonts w:asciiTheme="minorHAnsi" w:hAnsiTheme="minorHAnsi" w:cstheme="minorHAnsi"/>
                      <w:color w:val="FF0000"/>
                    </w:rPr>
                    <w:t>After we jumped in puddles during a rain storm, I got sick and had to miss school.</w:t>
                  </w:r>
                </w:p>
                <w:p w14:paraId="2A39FE9E" w14:textId="77777777" w:rsidR="002C44E3" w:rsidRPr="00CE1366" w:rsidRDefault="002C44E3" w:rsidP="00535772">
                  <w:pPr>
                    <w:rPr>
                      <w:rFonts w:cstheme="minorHAnsi"/>
                      <w:bCs/>
                      <w:sz w:val="20"/>
                      <w:szCs w:val="20"/>
                    </w:rPr>
                  </w:pPr>
                </w:p>
              </w:tc>
            </w:tr>
          </w:tbl>
          <w:p w14:paraId="58AAE5EC" w14:textId="77777777" w:rsidR="002C44E3" w:rsidRPr="00FA3F38" w:rsidRDefault="002C44E3" w:rsidP="00535772">
            <w:pPr>
              <w:rPr>
                <w:sz w:val="2"/>
                <w:szCs w:val="2"/>
              </w:rPr>
            </w:pPr>
          </w:p>
          <w:p w14:paraId="2F438559" w14:textId="77777777" w:rsidR="002C44E3" w:rsidRDefault="002C44E3" w:rsidP="00535772"/>
          <w:p w14:paraId="4C5F6F6A" w14:textId="77777777" w:rsidR="002C44E3" w:rsidRPr="00CE1366" w:rsidRDefault="002C44E3" w:rsidP="00535772">
            <w:pPr>
              <w:spacing w:line="480" w:lineRule="auto"/>
              <w:rPr>
                <w:rFonts w:cs="Arial"/>
                <w:color w:val="auto"/>
              </w:rPr>
            </w:pPr>
          </w:p>
        </w:tc>
      </w:tr>
    </w:tbl>
    <w:p w14:paraId="73D26C55" w14:textId="77777777" w:rsidR="002C44E3" w:rsidRPr="002F47CF" w:rsidRDefault="002C44E3" w:rsidP="002C44E3"/>
    <w:p w14:paraId="59D32239" w14:textId="77777777" w:rsidR="002C44E3" w:rsidRDefault="002C44E3" w:rsidP="002C44E3">
      <w:pPr>
        <w:rPr>
          <w:lang w:eastAsia="ja-JP"/>
        </w:rPr>
      </w:pPr>
    </w:p>
    <w:p w14:paraId="63E76816" w14:textId="77777777" w:rsidR="002C44E3" w:rsidRPr="002C44E3" w:rsidRDefault="002C44E3" w:rsidP="002C44E3">
      <w:pPr>
        <w:rPr>
          <w:lang w:eastAsia="ja-JP"/>
        </w:rPr>
      </w:pPr>
    </w:p>
    <w:p w14:paraId="6206EAD3" w14:textId="77777777" w:rsidR="002C44E3" w:rsidRDefault="002C44E3">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098"/>
        <w:gridCol w:w="3436"/>
      </w:tblGrid>
      <w:tr w:rsidR="009700AD" w14:paraId="50099046" w14:textId="77777777" w:rsidTr="5D5C9115">
        <w:trPr>
          <w:cantSplit/>
          <w:trHeight w:val="432"/>
          <w:tblHeader/>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53B87E94" w14:textId="31642790" w:rsidR="002B2E7B" w:rsidRDefault="002B2E7B" w:rsidP="00A02849">
            <w:pPr>
              <w:pStyle w:val="Heading4"/>
              <w:outlineLvl w:val="3"/>
            </w:pPr>
            <w:bookmarkStart w:id="541" w:name="_Grade_7_M3_1"/>
            <w:bookmarkStart w:id="542" w:name="_Toc24967268"/>
            <w:bookmarkEnd w:id="541"/>
            <w:r w:rsidRPr="009700AD">
              <w:lastRenderedPageBreak/>
              <w:t>G</w:t>
            </w:r>
            <w:r w:rsidR="0037044C">
              <w:t xml:space="preserve">rade </w:t>
            </w:r>
            <w:r>
              <w:t>7</w:t>
            </w:r>
            <w:r w:rsidRPr="009700AD">
              <w:t xml:space="preserve"> M</w:t>
            </w:r>
            <w:r>
              <w:t>3</w:t>
            </w:r>
            <w:r w:rsidR="0037044C">
              <w:t xml:space="preserve"> L28</w:t>
            </w:r>
            <w:r w:rsidRPr="009700AD">
              <w:t xml:space="preserve"> Mini-lesson: Choose Words, Phrases, and Punctuation for Effect (19 min.)</w:t>
            </w:r>
            <w:bookmarkEnd w:id="542"/>
          </w:p>
          <w:p w14:paraId="59B00055" w14:textId="4F309E44" w:rsidR="009700AD" w:rsidRDefault="009700AD" w:rsidP="00A02849">
            <w:pPr>
              <w:pStyle w:val="Heading4"/>
              <w:outlineLvl w:val="3"/>
            </w:pPr>
            <w:bookmarkStart w:id="543" w:name="_Toc24967269"/>
            <w:r w:rsidRPr="009700AD">
              <w:t>G</w:t>
            </w:r>
            <w:r w:rsidR="0037044C">
              <w:t xml:space="preserve">rade </w:t>
            </w:r>
            <w:r w:rsidRPr="009700AD">
              <w:t>8 M1 Mini-lesson: Choose Words, Phrases, and Punctuation for Effect (19 min.)</w:t>
            </w:r>
            <w:bookmarkEnd w:id="543"/>
          </w:p>
        </w:tc>
      </w:tr>
      <w:tr w:rsidR="009700AD" w14:paraId="02D47108"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408C8D0A" w14:textId="77777777" w:rsidR="009700AD" w:rsidRPr="00525C79" w:rsidRDefault="009700AD" w:rsidP="009700AD">
            <w:pPr>
              <w:rPr>
                <w:rStyle w:val="05TableTextBoldOrange"/>
              </w:rPr>
            </w:pPr>
            <w:r w:rsidRPr="00525C79">
              <w:rPr>
                <w:rStyle w:val="05TableTextBoldOrange"/>
              </w:rPr>
              <w:t>L.3.3.A: Choose Words and Phrases for Effect</w:t>
            </w:r>
          </w:p>
          <w:p w14:paraId="7FA1F22C" w14:textId="6B0B8F9F" w:rsidR="009700AD" w:rsidRPr="008A7936" w:rsidRDefault="009700AD" w:rsidP="009700AD">
            <w:pPr>
              <w:rPr>
                <w:b/>
                <w:bCs/>
                <w:color w:val="E27425" w:themeColor="accent2"/>
                <w:sz w:val="20"/>
                <w:szCs w:val="20"/>
              </w:rPr>
            </w:pPr>
            <w:r w:rsidRPr="00525C79">
              <w:rPr>
                <w:rStyle w:val="05TableTextBoldOrange"/>
              </w:rPr>
              <w:t>L.4.3.B: Choose Punctuation for Effect</w:t>
            </w:r>
          </w:p>
        </w:tc>
      </w:tr>
      <w:tr w:rsidR="009700AD" w14:paraId="2221FBC2"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3E12B09" w14:textId="77777777" w:rsidR="009700AD" w:rsidRPr="00665BAA" w:rsidRDefault="009700AD" w:rsidP="009700AD">
            <w:pPr>
              <w:rPr>
                <w:color w:val="auto"/>
                <w:sz w:val="20"/>
                <w:szCs w:val="20"/>
              </w:rPr>
            </w:pPr>
            <w:r w:rsidRPr="00665BAA">
              <w:rPr>
                <w:b/>
                <w:bCs/>
                <w:color w:val="auto"/>
                <w:sz w:val="20"/>
                <w:szCs w:val="20"/>
              </w:rPr>
              <w:t xml:space="preserve">L.3.3.A: </w:t>
            </w:r>
            <w:r w:rsidRPr="00665BAA">
              <w:rPr>
                <w:color w:val="auto"/>
                <w:sz w:val="20"/>
                <w:szCs w:val="20"/>
              </w:rPr>
              <w:t>Choose words and phrases for effect.</w:t>
            </w:r>
          </w:p>
          <w:p w14:paraId="414228BF" w14:textId="603CB842" w:rsidR="009700AD" w:rsidRDefault="009700AD" w:rsidP="009700AD">
            <w:pPr>
              <w:rPr>
                <w:sz w:val="20"/>
                <w:szCs w:val="20"/>
              </w:rPr>
            </w:pPr>
            <w:r w:rsidRPr="00665BAA">
              <w:rPr>
                <w:b/>
                <w:bCs/>
                <w:color w:val="auto"/>
                <w:sz w:val="20"/>
                <w:szCs w:val="20"/>
              </w:rPr>
              <w:t xml:space="preserve">L.4.3.B: </w:t>
            </w:r>
            <w:r w:rsidRPr="00665BAA">
              <w:rPr>
                <w:color w:val="auto"/>
                <w:sz w:val="20"/>
                <w:szCs w:val="20"/>
              </w:rPr>
              <w:t>Choose punctuation for effect.</w:t>
            </w:r>
          </w:p>
        </w:tc>
      </w:tr>
      <w:tr w:rsidR="009700AD" w14:paraId="57A12365"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0CC40930" w14:textId="77777777" w:rsidR="009700AD" w:rsidRDefault="009700AD" w:rsidP="0022152E">
            <w:pPr>
              <w:widowControl w:val="0"/>
              <w:tabs>
                <w:tab w:val="left" w:pos="1872"/>
              </w:tabs>
              <w:rPr>
                <w:b/>
                <w:sz w:val="20"/>
                <w:szCs w:val="20"/>
              </w:rPr>
            </w:pPr>
            <w:r>
              <w:rPr>
                <w:b/>
                <w:sz w:val="20"/>
                <w:szCs w:val="20"/>
              </w:rPr>
              <w:t>Frame Instruction</w:t>
            </w:r>
          </w:p>
        </w:tc>
      </w:tr>
      <w:tr w:rsidR="009700AD" w14:paraId="7CF83B1C"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BD7B2EE" w14:textId="74DC55FB" w:rsidR="009700AD" w:rsidRDefault="009700AD" w:rsidP="00D20791">
            <w:pPr>
              <w:widowControl w:val="0"/>
              <w:tabs>
                <w:tab w:val="left" w:pos="1872"/>
              </w:tabs>
              <w:rPr>
                <w:b/>
                <w:sz w:val="20"/>
                <w:szCs w:val="20"/>
              </w:rPr>
            </w:pPr>
            <w:r>
              <w:rPr>
                <w:sz w:val="20"/>
                <w:szCs w:val="20"/>
              </w:rPr>
              <w:t>Today</w:t>
            </w:r>
            <w:r w:rsidR="00D20791">
              <w:rPr>
                <w:sz w:val="20"/>
                <w:szCs w:val="20"/>
              </w:rPr>
              <w:t xml:space="preserve"> we</w:t>
            </w:r>
            <w:r>
              <w:rPr>
                <w:sz w:val="20"/>
                <w:szCs w:val="20"/>
              </w:rPr>
              <w:t xml:space="preserve"> </w:t>
            </w:r>
            <w:r w:rsidR="00D20791">
              <w:rPr>
                <w:sz w:val="20"/>
                <w:szCs w:val="20"/>
              </w:rPr>
              <w:t xml:space="preserve">will </w:t>
            </w:r>
            <w:r>
              <w:rPr>
                <w:sz w:val="20"/>
                <w:szCs w:val="20"/>
              </w:rPr>
              <w:t xml:space="preserve">learn to best choose words and phrases to create a desired effect and choose the best punctuation to create a desired effect. </w:t>
            </w:r>
          </w:p>
        </w:tc>
      </w:tr>
      <w:tr w:rsidR="009700AD" w14:paraId="645B7BB5" w14:textId="77777777" w:rsidTr="5D5C9115">
        <w:trPr>
          <w:trHeight w:val="126"/>
          <w:jc w:val="center"/>
        </w:trPr>
        <w:tc>
          <w:tcPr>
            <w:tcW w:w="10800" w:type="dxa"/>
            <w:gridSpan w:val="3"/>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A009B87" w14:textId="77777777" w:rsidR="009700AD" w:rsidRDefault="009700AD" w:rsidP="0022152E">
            <w:pPr>
              <w:widowControl w:val="0"/>
              <w:tabs>
                <w:tab w:val="left" w:pos="1872"/>
              </w:tabs>
              <w:rPr>
                <w:i/>
                <w:sz w:val="20"/>
                <w:szCs w:val="20"/>
              </w:rPr>
            </w:pPr>
            <w:r>
              <w:rPr>
                <w:i/>
                <w:sz w:val="20"/>
                <w:szCs w:val="20"/>
              </w:rPr>
              <w:t>Display Handout: Choose Words, Phrases, and Punctuation for Effect.</w:t>
            </w:r>
          </w:p>
        </w:tc>
      </w:tr>
      <w:tr w:rsidR="009700AD" w14:paraId="2D2C4F8C" w14:textId="77777777" w:rsidTr="5D5C9115">
        <w:trPr>
          <w:trHeight w:val="128"/>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24A5BDA6" w14:textId="77777777" w:rsidR="009700AD" w:rsidRDefault="009700AD" w:rsidP="0022152E">
            <w:pPr>
              <w:widowControl w:val="0"/>
              <w:tabs>
                <w:tab w:val="left" w:pos="1872"/>
              </w:tabs>
              <w:rPr>
                <w:b/>
                <w:sz w:val="20"/>
                <w:szCs w:val="20"/>
              </w:rPr>
            </w:pPr>
            <w:r>
              <w:rPr>
                <w:b/>
                <w:sz w:val="20"/>
                <w:szCs w:val="20"/>
              </w:rPr>
              <w:t>Pacing</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05695C8E" w14:textId="77777777" w:rsidR="009700AD" w:rsidRDefault="009700AD" w:rsidP="0022152E">
            <w:pPr>
              <w:widowControl w:val="0"/>
              <w:tabs>
                <w:tab w:val="left" w:pos="1872"/>
              </w:tabs>
              <w:rPr>
                <w:b/>
                <w:sz w:val="20"/>
                <w:szCs w:val="20"/>
              </w:rPr>
            </w:pPr>
            <w:r>
              <w:rPr>
                <w:b/>
                <w:sz w:val="20"/>
                <w:szCs w:val="20"/>
              </w:rPr>
              <w:t>Say</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vAlign w:val="center"/>
            <w:hideMark/>
          </w:tcPr>
          <w:p w14:paraId="36105F7F" w14:textId="77777777" w:rsidR="009700AD" w:rsidRDefault="009700AD" w:rsidP="0022152E">
            <w:pPr>
              <w:widowControl w:val="0"/>
              <w:tabs>
                <w:tab w:val="left" w:pos="1872"/>
              </w:tabs>
              <w:rPr>
                <w:b/>
                <w:sz w:val="20"/>
                <w:szCs w:val="20"/>
              </w:rPr>
            </w:pPr>
            <w:r>
              <w:rPr>
                <w:b/>
                <w:sz w:val="20"/>
                <w:szCs w:val="20"/>
              </w:rPr>
              <w:t>Do</w:t>
            </w:r>
          </w:p>
        </w:tc>
      </w:tr>
      <w:tr w:rsidR="009700AD" w14:paraId="02C2B945"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7F4817B" w14:textId="77777777" w:rsidR="009700AD" w:rsidRDefault="009700AD" w:rsidP="0022152E">
            <w:pPr>
              <w:widowControl w:val="0"/>
              <w:tabs>
                <w:tab w:val="left" w:pos="1872"/>
              </w:tabs>
              <w:rPr>
                <w:sz w:val="20"/>
                <w:szCs w:val="20"/>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1A181A70" w14:textId="43167755" w:rsidR="009700AD" w:rsidRPr="00A63782" w:rsidRDefault="00BC09E4" w:rsidP="009700AD">
            <w:pPr>
              <w:widowControl w:val="0"/>
              <w:numPr>
                <w:ilvl w:val="0"/>
                <w:numId w:val="10"/>
              </w:numPr>
              <w:ind w:left="360"/>
              <w:contextualSpacing/>
              <w:textAlignment w:val="baseline"/>
              <w:rPr>
                <w:bCs/>
                <w:sz w:val="20"/>
                <w:szCs w:val="20"/>
              </w:rPr>
            </w:pPr>
            <w:r>
              <w:rPr>
                <w:bCs/>
                <w:sz w:val="20"/>
                <w:szCs w:val="20"/>
              </w:rPr>
              <w:t>Writers carefully choose words with the right meaning and the right effect.</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9BAEA7E" w14:textId="4CBA600E" w:rsidR="009700AD" w:rsidRDefault="00BC09E4" w:rsidP="0022152E">
            <w:pPr>
              <w:widowControl w:val="0"/>
              <w:textAlignment w:val="baseline"/>
              <w:rPr>
                <w:rFonts w:eastAsia="Calibri"/>
                <w:i/>
                <w:sz w:val="20"/>
                <w:szCs w:val="20"/>
              </w:rPr>
            </w:pPr>
            <w:r>
              <w:rPr>
                <w:rFonts w:eastAsia="Calibri"/>
                <w:i/>
                <w:sz w:val="20"/>
                <w:szCs w:val="20"/>
              </w:rPr>
              <w:t>n/a</w:t>
            </w:r>
          </w:p>
        </w:tc>
      </w:tr>
      <w:tr w:rsidR="009700AD" w14:paraId="04C99E42"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034A4936" w14:textId="77777777" w:rsidR="009700AD" w:rsidRDefault="009700AD" w:rsidP="0022152E">
            <w:pPr>
              <w:rPr>
                <w:rFonts w:ascii="Verdana" w:eastAsia="MS Mincho" w:hAnsi="Verdana" w:cstheme="minorBidi"/>
                <w:color w:val="auto"/>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3E7587D" w14:textId="77777777" w:rsidR="009700AD" w:rsidRDefault="009700AD" w:rsidP="009700AD">
            <w:pPr>
              <w:widowControl w:val="0"/>
              <w:numPr>
                <w:ilvl w:val="0"/>
                <w:numId w:val="10"/>
              </w:numPr>
              <w:ind w:left="360"/>
              <w:contextualSpacing/>
              <w:textAlignment w:val="baseline"/>
              <w:rPr>
                <w:rFonts w:eastAsia="Calibri"/>
                <w:sz w:val="20"/>
                <w:szCs w:val="20"/>
              </w:rPr>
            </w:pPr>
            <w:r>
              <w:rPr>
                <w:bCs/>
                <w:sz w:val="20"/>
                <w:szCs w:val="20"/>
              </w:rPr>
              <w:t>For example, these sentences have the same meaning: they both tell where Ms. Adler lives. But the word choice creates two different effects.</w:t>
            </w:r>
          </w:p>
          <w:p w14:paraId="6D3A82E7" w14:textId="218B5F92" w:rsidR="009700AD" w:rsidRDefault="009700AD" w:rsidP="009700AD">
            <w:pPr>
              <w:widowControl w:val="0"/>
              <w:numPr>
                <w:ilvl w:val="0"/>
                <w:numId w:val="10"/>
              </w:numPr>
              <w:ind w:left="360"/>
              <w:contextualSpacing/>
              <w:textAlignment w:val="baseline"/>
              <w:rPr>
                <w:rFonts w:eastAsia="Calibri"/>
                <w:sz w:val="20"/>
                <w:szCs w:val="20"/>
              </w:rPr>
            </w:pPr>
            <w:r>
              <w:rPr>
                <w:bCs/>
                <w:sz w:val="20"/>
                <w:szCs w:val="20"/>
              </w:rPr>
              <w:t xml:space="preserve">The verb </w:t>
            </w:r>
            <w:r w:rsidRPr="007D5D4E">
              <w:rPr>
                <w:bCs/>
                <w:i/>
                <w:sz w:val="20"/>
                <w:szCs w:val="20"/>
              </w:rPr>
              <w:t>lives</w:t>
            </w:r>
            <w:r>
              <w:rPr>
                <w:bCs/>
                <w:sz w:val="20"/>
                <w:szCs w:val="20"/>
              </w:rPr>
              <w:t xml:space="preserve">, the adjective </w:t>
            </w:r>
            <w:r w:rsidRPr="007D5D4E">
              <w:rPr>
                <w:bCs/>
                <w:i/>
                <w:sz w:val="20"/>
                <w:szCs w:val="20"/>
              </w:rPr>
              <w:t>big</w:t>
            </w:r>
            <w:r>
              <w:rPr>
                <w:bCs/>
                <w:sz w:val="20"/>
                <w:szCs w:val="20"/>
              </w:rPr>
              <w:t xml:space="preserve">, the noun </w:t>
            </w:r>
            <w:r w:rsidRPr="007D5D4E">
              <w:rPr>
                <w:bCs/>
                <w:i/>
                <w:sz w:val="20"/>
                <w:szCs w:val="20"/>
              </w:rPr>
              <w:t>house</w:t>
            </w:r>
            <w:r>
              <w:rPr>
                <w:bCs/>
                <w:sz w:val="20"/>
                <w:szCs w:val="20"/>
              </w:rPr>
              <w:t xml:space="preserve">, and the phrase </w:t>
            </w:r>
            <w:r w:rsidRPr="002A6FE6">
              <w:rPr>
                <w:bCs/>
                <w:i/>
                <w:sz w:val="20"/>
                <w:szCs w:val="20"/>
              </w:rPr>
              <w:t>at the end of the street</w:t>
            </w:r>
            <w:r>
              <w:rPr>
                <w:bCs/>
                <w:sz w:val="20"/>
                <w:szCs w:val="20"/>
              </w:rPr>
              <w:t xml:space="preserve"> create an informative or neutral effect in the first sentence. The words help give information.</w:t>
            </w:r>
          </w:p>
          <w:p w14:paraId="78BCC5C2" w14:textId="665C39FD" w:rsidR="009700AD" w:rsidRDefault="009700AD" w:rsidP="009700AD">
            <w:pPr>
              <w:widowControl w:val="0"/>
              <w:numPr>
                <w:ilvl w:val="0"/>
                <w:numId w:val="10"/>
              </w:numPr>
              <w:ind w:left="360"/>
              <w:contextualSpacing/>
              <w:textAlignment w:val="baseline"/>
              <w:rPr>
                <w:rFonts w:eastAsia="Calibri"/>
                <w:sz w:val="20"/>
                <w:szCs w:val="20"/>
              </w:rPr>
            </w:pPr>
            <w:r>
              <w:rPr>
                <w:bCs/>
                <w:sz w:val="20"/>
                <w:szCs w:val="20"/>
              </w:rPr>
              <w:t xml:space="preserve">In the second sentence, the verb </w:t>
            </w:r>
            <w:r w:rsidRPr="007D5D4E">
              <w:rPr>
                <w:bCs/>
                <w:i/>
                <w:sz w:val="20"/>
                <w:szCs w:val="20"/>
              </w:rPr>
              <w:t>occupies</w:t>
            </w:r>
            <w:r>
              <w:rPr>
                <w:bCs/>
                <w:sz w:val="20"/>
                <w:szCs w:val="20"/>
              </w:rPr>
              <w:t xml:space="preserve">, the adjective </w:t>
            </w:r>
            <w:r w:rsidRPr="007D5D4E">
              <w:rPr>
                <w:bCs/>
                <w:i/>
                <w:sz w:val="20"/>
                <w:szCs w:val="20"/>
              </w:rPr>
              <w:t>dark</w:t>
            </w:r>
            <w:r>
              <w:rPr>
                <w:bCs/>
                <w:sz w:val="20"/>
                <w:szCs w:val="20"/>
              </w:rPr>
              <w:t xml:space="preserve">, the noun </w:t>
            </w:r>
            <w:r w:rsidRPr="007D5D4E">
              <w:rPr>
                <w:bCs/>
                <w:i/>
                <w:sz w:val="20"/>
                <w:szCs w:val="20"/>
              </w:rPr>
              <w:t>mansion</w:t>
            </w:r>
            <w:r>
              <w:rPr>
                <w:bCs/>
                <w:sz w:val="20"/>
                <w:szCs w:val="20"/>
              </w:rPr>
              <w:t xml:space="preserve">, and the phrase </w:t>
            </w:r>
            <w:r w:rsidRPr="002A6FE6">
              <w:rPr>
                <w:bCs/>
                <w:i/>
                <w:sz w:val="20"/>
                <w:szCs w:val="20"/>
              </w:rPr>
              <w:t>at the end of the lonely, empty street</w:t>
            </w:r>
            <w:r>
              <w:rPr>
                <w:bCs/>
                <w:sz w:val="20"/>
                <w:szCs w:val="20"/>
              </w:rPr>
              <w:t xml:space="preserve"> make the sentence more specific and create a scary effect.</w:t>
            </w:r>
          </w:p>
          <w:p w14:paraId="7CFBAEC4" w14:textId="7B2981BD" w:rsidR="009700AD" w:rsidRDefault="009700AD" w:rsidP="00BC09E4">
            <w:pPr>
              <w:widowControl w:val="0"/>
              <w:numPr>
                <w:ilvl w:val="0"/>
                <w:numId w:val="10"/>
              </w:numPr>
              <w:ind w:left="360"/>
              <w:contextualSpacing/>
              <w:textAlignment w:val="baseline"/>
              <w:rPr>
                <w:rFonts w:eastAsia="Calibri"/>
                <w:sz w:val="20"/>
                <w:szCs w:val="20"/>
              </w:rPr>
            </w:pPr>
            <w:r>
              <w:rPr>
                <w:rFonts w:eastAsia="Calibri"/>
                <w:sz w:val="20"/>
                <w:szCs w:val="20"/>
              </w:rPr>
              <w:t>When writers choose words and phrases for effect, they keep the original meaning of their sentences. They choose words and phrases to change the effect, not the meaning.</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E6C88D1" w14:textId="77777777" w:rsidR="009700AD" w:rsidRDefault="009700AD" w:rsidP="0022152E">
            <w:pPr>
              <w:widowControl w:val="0"/>
              <w:textAlignment w:val="baseline"/>
              <w:rPr>
                <w:rFonts w:eastAsia="Calibri"/>
                <w:i/>
                <w:sz w:val="20"/>
                <w:szCs w:val="20"/>
              </w:rPr>
            </w:pPr>
            <w:r>
              <w:rPr>
                <w:rFonts w:eastAsia="Calibri"/>
                <w:i/>
                <w:sz w:val="20"/>
                <w:szCs w:val="20"/>
              </w:rPr>
              <w:t>Read aloud each sentence and its effects.</w:t>
            </w:r>
          </w:p>
        </w:tc>
      </w:tr>
      <w:tr w:rsidR="009700AD" w14:paraId="2FBECC29"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5C905C5" w14:textId="77777777" w:rsidR="009700AD" w:rsidRDefault="009700AD" w:rsidP="0022152E">
            <w:pPr>
              <w:rPr>
                <w:rFonts w:ascii="Verdana" w:eastAsia="MS Mincho" w:hAnsi="Verdana" w:cstheme="minorBidi"/>
                <w:color w:val="auto"/>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BEF2E75" w14:textId="77777777"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 xml:space="preserve">The example sentence tells readers a little bit about people dancing. </w:t>
            </w:r>
          </w:p>
          <w:p w14:paraId="31D61AD1" w14:textId="65CEE273"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 xml:space="preserve">Let’s look at the ways that writers choose words and phrases for their desired effects while keeping the </w:t>
            </w:r>
            <w:r w:rsidR="00B04421">
              <w:rPr>
                <w:rFonts w:eastAsia="Calibri"/>
                <w:sz w:val="20"/>
                <w:szCs w:val="20"/>
              </w:rPr>
              <w:t xml:space="preserve">intended </w:t>
            </w:r>
            <w:r>
              <w:rPr>
                <w:rFonts w:eastAsia="Calibri"/>
                <w:sz w:val="20"/>
                <w:szCs w:val="20"/>
              </w:rPr>
              <w:t>meaning.</w:t>
            </w:r>
          </w:p>
          <w:p w14:paraId="7DCF955F" w14:textId="2919B99A" w:rsidR="009700AD" w:rsidRDefault="009700AD" w:rsidP="002A6FE6">
            <w:pPr>
              <w:widowControl w:val="0"/>
              <w:numPr>
                <w:ilvl w:val="0"/>
                <w:numId w:val="10"/>
              </w:numPr>
              <w:ind w:left="360"/>
              <w:contextualSpacing/>
              <w:textAlignment w:val="baseline"/>
              <w:rPr>
                <w:rFonts w:eastAsia="Calibri"/>
                <w:sz w:val="20"/>
                <w:szCs w:val="20"/>
              </w:rPr>
            </w:pPr>
            <w:r>
              <w:rPr>
                <w:rFonts w:eastAsia="Calibri"/>
                <w:sz w:val="20"/>
                <w:szCs w:val="20"/>
              </w:rPr>
              <w:t xml:space="preserve">In the first revised example sentence, the writer replaced generic words and phrases with more specific words and phrases to make the sentence more interesting. The </w:t>
            </w:r>
            <w:r w:rsidR="00BC09E4">
              <w:rPr>
                <w:rFonts w:eastAsia="Calibri"/>
                <w:sz w:val="20"/>
                <w:szCs w:val="20"/>
              </w:rPr>
              <w:t xml:space="preserve">writer replaced the </w:t>
            </w:r>
            <w:r>
              <w:rPr>
                <w:rFonts w:eastAsia="Calibri"/>
                <w:sz w:val="20"/>
                <w:szCs w:val="20"/>
              </w:rPr>
              <w:t xml:space="preserve">word </w:t>
            </w:r>
            <w:r w:rsidRPr="00EF070C">
              <w:rPr>
                <w:rFonts w:eastAsia="Calibri"/>
                <w:i/>
                <w:sz w:val="20"/>
                <w:szCs w:val="20"/>
              </w:rPr>
              <w:t>people</w:t>
            </w:r>
            <w:r>
              <w:rPr>
                <w:rFonts w:eastAsia="Calibri"/>
                <w:sz w:val="20"/>
                <w:szCs w:val="20"/>
              </w:rPr>
              <w:t xml:space="preserve"> with </w:t>
            </w:r>
            <w:r w:rsidRPr="00EF070C">
              <w:rPr>
                <w:rFonts w:eastAsia="Calibri"/>
                <w:i/>
                <w:sz w:val="20"/>
                <w:szCs w:val="20"/>
              </w:rPr>
              <w:t>dancers</w:t>
            </w:r>
            <w:r w:rsidR="00BC09E4">
              <w:rPr>
                <w:rFonts w:eastAsia="Calibri"/>
                <w:sz w:val="20"/>
                <w:szCs w:val="20"/>
              </w:rPr>
              <w:t xml:space="preserve">, </w:t>
            </w:r>
            <w:r>
              <w:rPr>
                <w:rFonts w:eastAsia="Calibri"/>
                <w:sz w:val="20"/>
                <w:szCs w:val="20"/>
              </w:rPr>
              <w:t xml:space="preserve">the word </w:t>
            </w:r>
            <w:r w:rsidRPr="00EF070C">
              <w:rPr>
                <w:rFonts w:eastAsia="Calibri"/>
                <w:i/>
                <w:sz w:val="20"/>
                <w:szCs w:val="20"/>
              </w:rPr>
              <w:t>feet</w:t>
            </w:r>
            <w:r>
              <w:rPr>
                <w:rFonts w:eastAsia="Calibri"/>
                <w:sz w:val="20"/>
                <w:szCs w:val="20"/>
              </w:rPr>
              <w:t xml:space="preserve"> with </w:t>
            </w:r>
            <w:r w:rsidRPr="00EF070C">
              <w:rPr>
                <w:rFonts w:eastAsia="Calibri"/>
                <w:i/>
                <w:sz w:val="20"/>
                <w:szCs w:val="20"/>
              </w:rPr>
              <w:t>heels</w:t>
            </w:r>
            <w:r w:rsidR="00BC09E4">
              <w:rPr>
                <w:rFonts w:eastAsia="Calibri"/>
                <w:sz w:val="20"/>
                <w:szCs w:val="20"/>
              </w:rPr>
              <w:t>, and</w:t>
            </w:r>
            <w:r>
              <w:rPr>
                <w:rFonts w:eastAsia="Calibri"/>
                <w:sz w:val="20"/>
                <w:szCs w:val="20"/>
              </w:rPr>
              <w:t xml:space="preserve"> </w:t>
            </w:r>
            <w:r w:rsidR="00B04421">
              <w:rPr>
                <w:rFonts w:eastAsia="Calibri"/>
                <w:sz w:val="20"/>
                <w:szCs w:val="20"/>
              </w:rPr>
              <w:t xml:space="preserve">the phrase </w:t>
            </w:r>
            <w:r w:rsidRPr="002A6FE6">
              <w:rPr>
                <w:rFonts w:eastAsia="Calibri"/>
                <w:i/>
                <w:sz w:val="20"/>
                <w:szCs w:val="20"/>
              </w:rPr>
              <w:t>to the music</w:t>
            </w:r>
            <w:r>
              <w:rPr>
                <w:rFonts w:eastAsia="Calibri"/>
                <w:sz w:val="20"/>
                <w:szCs w:val="20"/>
              </w:rPr>
              <w:t xml:space="preserve"> with </w:t>
            </w:r>
            <w:r w:rsidRPr="002A6FE6">
              <w:rPr>
                <w:rFonts w:eastAsia="Calibri"/>
                <w:i/>
                <w:sz w:val="20"/>
                <w:szCs w:val="20"/>
              </w:rPr>
              <w:t>in rhythm with the beat</w:t>
            </w:r>
            <w:r>
              <w:rPr>
                <w:rFonts w:eastAsia="Calibri"/>
                <w:sz w:val="20"/>
                <w:szCs w:val="20"/>
              </w:rPr>
              <w:t>. These changes also make the sentence easier for readers to visualize.</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FA2485D" w14:textId="77777777" w:rsidR="009700AD" w:rsidRDefault="009700AD" w:rsidP="0022152E">
            <w:pPr>
              <w:widowControl w:val="0"/>
              <w:textAlignment w:val="baseline"/>
              <w:rPr>
                <w:rFonts w:eastAsia="Calibri"/>
                <w:i/>
                <w:sz w:val="20"/>
                <w:szCs w:val="20"/>
              </w:rPr>
            </w:pPr>
            <w:r>
              <w:rPr>
                <w:rFonts w:eastAsia="Calibri"/>
                <w:i/>
                <w:sz w:val="20"/>
                <w:szCs w:val="20"/>
              </w:rPr>
              <w:t>Read aloud the example sentence in the chart. Then, read aloud the first way to choose words and phrases for effect and the revised example sentence.</w:t>
            </w:r>
          </w:p>
        </w:tc>
      </w:tr>
      <w:tr w:rsidR="009700AD" w14:paraId="004A4DD4"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5AB1976" w14:textId="77777777" w:rsidR="009700AD" w:rsidRDefault="009700AD" w:rsidP="0022152E">
            <w:pPr>
              <w:rPr>
                <w:rFonts w:ascii="Verdana" w:eastAsia="MS Mincho" w:hAnsi="Verdana" w:cstheme="minorBidi"/>
                <w:color w:val="auto"/>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FFC922B" w14:textId="5AF20569" w:rsidR="009700AD" w:rsidRDefault="009700AD" w:rsidP="00BC09E4">
            <w:pPr>
              <w:numPr>
                <w:ilvl w:val="0"/>
                <w:numId w:val="10"/>
              </w:numPr>
              <w:ind w:left="360"/>
              <w:contextualSpacing/>
              <w:rPr>
                <w:rFonts w:eastAsia="Calibri"/>
                <w:sz w:val="20"/>
                <w:szCs w:val="20"/>
              </w:rPr>
            </w:pPr>
            <w:r>
              <w:rPr>
                <w:rFonts w:eastAsia="Calibri"/>
                <w:sz w:val="20"/>
                <w:szCs w:val="20"/>
              </w:rPr>
              <w:t xml:space="preserve">In the second revised example sentence, the writer used the specific action verb </w:t>
            </w:r>
            <w:r w:rsidRPr="00EF070C">
              <w:rPr>
                <w:rFonts w:eastAsia="Calibri"/>
                <w:i/>
                <w:sz w:val="20"/>
                <w:szCs w:val="20"/>
              </w:rPr>
              <w:t>tapped</w:t>
            </w:r>
            <w:r>
              <w:rPr>
                <w:rFonts w:eastAsia="Calibri"/>
                <w:sz w:val="20"/>
                <w:szCs w:val="20"/>
              </w:rPr>
              <w:t xml:space="preserve"> to replace </w:t>
            </w:r>
            <w:r w:rsidRPr="00EF070C">
              <w:rPr>
                <w:rFonts w:eastAsia="Calibri"/>
                <w:i/>
                <w:sz w:val="20"/>
                <w:szCs w:val="20"/>
              </w:rPr>
              <w:t>moved</w:t>
            </w:r>
            <w:r>
              <w:rPr>
                <w:rFonts w:eastAsia="Calibri"/>
                <w:sz w:val="20"/>
                <w:szCs w:val="20"/>
              </w:rPr>
              <w:t xml:space="preserve">. </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7804E58" w14:textId="77777777" w:rsidR="009700AD" w:rsidRDefault="009700AD" w:rsidP="0022152E">
            <w:pPr>
              <w:widowControl w:val="0"/>
              <w:textAlignment w:val="baseline"/>
              <w:rPr>
                <w:rFonts w:eastAsia="Calibri"/>
                <w:i/>
                <w:sz w:val="20"/>
                <w:szCs w:val="20"/>
              </w:rPr>
            </w:pPr>
            <w:r>
              <w:rPr>
                <w:rFonts w:eastAsia="Calibri"/>
                <w:i/>
                <w:sz w:val="20"/>
                <w:szCs w:val="20"/>
              </w:rPr>
              <w:t>Read aloud the second way to choose words and phrases for effect and the revised example sentence.</w:t>
            </w:r>
          </w:p>
        </w:tc>
      </w:tr>
      <w:tr w:rsidR="009700AD" w14:paraId="43355D1A"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D9878E9" w14:textId="77777777" w:rsidR="009700AD" w:rsidRDefault="009700AD" w:rsidP="0022152E">
            <w:pPr>
              <w:rPr>
                <w:rFonts w:ascii="Verdana" w:eastAsia="MS Mincho" w:hAnsi="Verdana" w:cstheme="minorBidi"/>
                <w:color w:val="auto"/>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D6353A5" w14:textId="11C67D64" w:rsidR="009700AD" w:rsidRDefault="009700AD" w:rsidP="009700AD">
            <w:pPr>
              <w:numPr>
                <w:ilvl w:val="0"/>
                <w:numId w:val="10"/>
              </w:numPr>
              <w:ind w:left="360"/>
              <w:contextualSpacing/>
              <w:rPr>
                <w:bCs/>
                <w:sz w:val="20"/>
                <w:szCs w:val="20"/>
              </w:rPr>
            </w:pPr>
            <w:r>
              <w:rPr>
                <w:bCs/>
                <w:sz w:val="20"/>
                <w:szCs w:val="20"/>
              </w:rPr>
              <w:t xml:space="preserve">For this revised example sentence, I will </w:t>
            </w:r>
            <w:r w:rsidR="00BC09E4">
              <w:rPr>
                <w:bCs/>
                <w:sz w:val="20"/>
                <w:szCs w:val="20"/>
              </w:rPr>
              <w:t xml:space="preserve">notice </w:t>
            </w:r>
            <w:r>
              <w:rPr>
                <w:bCs/>
                <w:sz w:val="20"/>
                <w:szCs w:val="20"/>
              </w:rPr>
              <w:t xml:space="preserve">what words and phrases the writer chose and why. </w:t>
            </w:r>
          </w:p>
          <w:p w14:paraId="068CB05F" w14:textId="4A9062DC" w:rsidR="009700AD" w:rsidRDefault="009700AD" w:rsidP="009700AD">
            <w:pPr>
              <w:numPr>
                <w:ilvl w:val="0"/>
                <w:numId w:val="10"/>
              </w:numPr>
              <w:ind w:left="360"/>
              <w:contextualSpacing/>
              <w:rPr>
                <w:bCs/>
                <w:sz w:val="20"/>
                <w:szCs w:val="20"/>
              </w:rPr>
            </w:pPr>
            <w:r>
              <w:rPr>
                <w:bCs/>
                <w:sz w:val="20"/>
                <w:szCs w:val="20"/>
              </w:rPr>
              <w:t xml:space="preserve">Turn and talk to your partner for one minute to identify the words and phrases the writer chose and </w:t>
            </w:r>
            <w:r w:rsidR="00B04421">
              <w:rPr>
                <w:bCs/>
                <w:sz w:val="20"/>
                <w:szCs w:val="20"/>
              </w:rPr>
              <w:t xml:space="preserve">to explain </w:t>
            </w:r>
            <w:r>
              <w:rPr>
                <w:bCs/>
                <w:sz w:val="20"/>
                <w:szCs w:val="20"/>
              </w:rPr>
              <w:t>why</w:t>
            </w:r>
            <w:r w:rsidR="00B04421">
              <w:rPr>
                <w:bCs/>
                <w:sz w:val="20"/>
                <w:szCs w:val="20"/>
              </w:rPr>
              <w:t xml:space="preserve"> the writer made these choices</w:t>
            </w:r>
            <w:r>
              <w:rPr>
                <w:bCs/>
                <w:sz w:val="20"/>
                <w:szCs w:val="20"/>
              </w:rPr>
              <w:t>.</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E56CE4E" w14:textId="77777777" w:rsidR="009700AD" w:rsidRDefault="009700AD" w:rsidP="0022152E">
            <w:pPr>
              <w:widowControl w:val="0"/>
              <w:textAlignment w:val="baseline"/>
              <w:rPr>
                <w:rFonts w:eastAsia="Calibri"/>
                <w:i/>
                <w:sz w:val="20"/>
                <w:szCs w:val="20"/>
              </w:rPr>
            </w:pPr>
            <w:r>
              <w:rPr>
                <w:rFonts w:eastAsia="Calibri"/>
                <w:i/>
                <w:sz w:val="20"/>
                <w:szCs w:val="20"/>
              </w:rPr>
              <w:t>Read aloud the third way to choose words and phrases for effect and the revised example sentence. Have partners talk for one minute. Then, ask volunteers to share their response.</w:t>
            </w:r>
          </w:p>
        </w:tc>
      </w:tr>
      <w:tr w:rsidR="009700AD" w14:paraId="3CF77062"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1419552" w14:textId="77777777" w:rsidR="009700AD" w:rsidRDefault="009700AD" w:rsidP="0022152E">
            <w:pPr>
              <w:widowControl w:val="0"/>
              <w:tabs>
                <w:tab w:val="left" w:pos="1872"/>
              </w:tabs>
              <w:rPr>
                <w:sz w:val="20"/>
                <w:szCs w:val="20"/>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C0A53AF" w14:textId="77777777" w:rsidR="009700AD" w:rsidRPr="00A63782" w:rsidRDefault="009700AD" w:rsidP="009700AD">
            <w:pPr>
              <w:widowControl w:val="0"/>
              <w:numPr>
                <w:ilvl w:val="0"/>
                <w:numId w:val="10"/>
              </w:numPr>
              <w:ind w:left="360"/>
              <w:contextualSpacing/>
              <w:textAlignment w:val="baseline"/>
              <w:rPr>
                <w:bCs/>
                <w:sz w:val="20"/>
                <w:szCs w:val="20"/>
              </w:rPr>
            </w:pPr>
            <w:r>
              <w:rPr>
                <w:bCs/>
                <w:sz w:val="20"/>
                <w:szCs w:val="20"/>
              </w:rPr>
              <w:t xml:space="preserve">End punctuation marks are marks that belong at the end of a sentence. </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33396C2B" w14:textId="52E5220A" w:rsidR="009700AD" w:rsidRDefault="00BC09E4" w:rsidP="0022152E">
            <w:pPr>
              <w:widowControl w:val="0"/>
              <w:textAlignment w:val="baseline"/>
              <w:rPr>
                <w:rFonts w:eastAsia="Calibri"/>
                <w:i/>
                <w:sz w:val="20"/>
                <w:szCs w:val="20"/>
              </w:rPr>
            </w:pPr>
            <w:r>
              <w:rPr>
                <w:rFonts w:eastAsia="Calibri"/>
                <w:i/>
                <w:sz w:val="20"/>
                <w:szCs w:val="20"/>
              </w:rPr>
              <w:t>n/a</w:t>
            </w:r>
          </w:p>
        </w:tc>
      </w:tr>
      <w:tr w:rsidR="009700AD" w14:paraId="3E2A2241"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B9F335E" w14:textId="77777777" w:rsidR="009700AD" w:rsidRDefault="009700AD" w:rsidP="0022152E">
            <w:pPr>
              <w:rPr>
                <w:rFonts w:ascii="Verdana" w:eastAsia="MS Mincho" w:hAnsi="Verdana" w:cstheme="minorBidi"/>
                <w:color w:val="auto"/>
              </w:rPr>
            </w:pPr>
            <w:r>
              <w:rPr>
                <w:sz w:val="20"/>
                <w:szCs w:val="20"/>
              </w:rPr>
              <w:t>1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582A033" w14:textId="77777777" w:rsidR="009700AD" w:rsidRDefault="009700AD" w:rsidP="009700AD">
            <w:pPr>
              <w:widowControl w:val="0"/>
              <w:numPr>
                <w:ilvl w:val="0"/>
                <w:numId w:val="10"/>
              </w:numPr>
              <w:ind w:left="360"/>
              <w:contextualSpacing/>
              <w:textAlignment w:val="baseline"/>
              <w:rPr>
                <w:rFonts w:eastAsia="Calibri"/>
                <w:sz w:val="20"/>
                <w:szCs w:val="20"/>
              </w:rPr>
            </w:pPr>
            <w:r>
              <w:rPr>
                <w:bCs/>
                <w:sz w:val="20"/>
                <w:szCs w:val="20"/>
              </w:rPr>
              <w:t>A comma, semicolon, or dash cannot end a sentence.</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F489288" w14:textId="77777777" w:rsidR="009700AD" w:rsidRDefault="009700AD" w:rsidP="0022152E">
            <w:pPr>
              <w:widowControl w:val="0"/>
              <w:textAlignment w:val="baseline"/>
              <w:rPr>
                <w:rFonts w:eastAsia="Calibri"/>
                <w:i/>
                <w:sz w:val="20"/>
                <w:szCs w:val="20"/>
              </w:rPr>
            </w:pPr>
            <w:r>
              <w:rPr>
                <w:rFonts w:eastAsia="Calibri"/>
                <w:i/>
                <w:sz w:val="20"/>
                <w:szCs w:val="20"/>
              </w:rPr>
              <w:t>Read aloud each punctuation and its effect.</w:t>
            </w:r>
          </w:p>
        </w:tc>
      </w:tr>
      <w:tr w:rsidR="009700AD" w14:paraId="43B013BF"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170EFF3" w14:textId="77777777" w:rsidR="009700AD" w:rsidRDefault="009700AD" w:rsidP="0022152E">
            <w:pPr>
              <w:rPr>
                <w:rFonts w:ascii="Verdana" w:eastAsia="MS Mincho" w:hAnsi="Verdana" w:cstheme="minorBidi"/>
                <w:color w:val="auto"/>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4B24367" w14:textId="77777777"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The example sentences can help show how the end punctuation can create a desired effect.</w:t>
            </w:r>
          </w:p>
          <w:p w14:paraId="15D07F4B" w14:textId="77777777" w:rsidR="009700AD" w:rsidRDefault="009700AD" w:rsidP="009700AD">
            <w:pPr>
              <w:widowControl w:val="0"/>
              <w:numPr>
                <w:ilvl w:val="0"/>
                <w:numId w:val="10"/>
              </w:numPr>
              <w:ind w:left="360"/>
              <w:contextualSpacing/>
              <w:textAlignment w:val="baseline"/>
              <w:rPr>
                <w:rFonts w:eastAsia="Calibri"/>
                <w:sz w:val="20"/>
                <w:szCs w:val="20"/>
              </w:rPr>
            </w:pPr>
            <w:r>
              <w:rPr>
                <w:rFonts w:eastAsia="Calibri"/>
                <w:sz w:val="20"/>
                <w:szCs w:val="20"/>
              </w:rPr>
              <w:t>I will read the sentences first, emphasizing how the punctuation creates an effect. Then, we will read the sentences together.</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7AB00E8C" w14:textId="77777777" w:rsidR="009700AD" w:rsidRDefault="009700AD" w:rsidP="0022152E">
            <w:pPr>
              <w:widowControl w:val="0"/>
              <w:textAlignment w:val="baseline"/>
              <w:rPr>
                <w:rFonts w:eastAsia="Calibri"/>
                <w:i/>
                <w:sz w:val="20"/>
                <w:szCs w:val="20"/>
              </w:rPr>
            </w:pPr>
            <w:r>
              <w:rPr>
                <w:rFonts w:eastAsia="Calibri"/>
                <w:i/>
                <w:sz w:val="20"/>
                <w:szCs w:val="20"/>
              </w:rPr>
              <w:t>Read aloud the example sentences in the chart, emphasizing the effect in your voice as you read aloud.</w:t>
            </w:r>
          </w:p>
          <w:p w14:paraId="4F2B1ACD" w14:textId="77777777" w:rsidR="009700AD" w:rsidRDefault="009700AD" w:rsidP="0022152E">
            <w:pPr>
              <w:tabs>
                <w:tab w:val="left" w:pos="1896"/>
              </w:tabs>
              <w:rPr>
                <w:rFonts w:eastAsia="Calibri"/>
                <w:color w:val="auto"/>
                <w:sz w:val="20"/>
                <w:szCs w:val="20"/>
              </w:rPr>
            </w:pPr>
          </w:p>
        </w:tc>
      </w:tr>
      <w:tr w:rsidR="009700AD" w14:paraId="3053E7A9"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54F26818" w14:textId="77777777" w:rsidR="009700AD" w:rsidRDefault="009700AD" w:rsidP="0022152E">
            <w:pPr>
              <w:rPr>
                <w:rFonts w:ascii="Verdana" w:eastAsia="MS Mincho" w:hAnsi="Verdana" w:cstheme="minorBidi"/>
              </w:rPr>
            </w:pPr>
            <w:r>
              <w:rPr>
                <w:sz w:val="20"/>
                <w:szCs w:val="20"/>
              </w:rPr>
              <w:t>2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21545AEF" w14:textId="77777777" w:rsidR="009700AD" w:rsidRDefault="009700AD" w:rsidP="009700AD">
            <w:pPr>
              <w:numPr>
                <w:ilvl w:val="0"/>
                <w:numId w:val="10"/>
              </w:numPr>
              <w:ind w:left="360"/>
              <w:contextualSpacing/>
              <w:rPr>
                <w:rFonts w:eastAsia="Calibri"/>
                <w:sz w:val="20"/>
                <w:szCs w:val="20"/>
              </w:rPr>
            </w:pPr>
            <w:r>
              <w:rPr>
                <w:rFonts w:eastAsia="Calibri"/>
                <w:sz w:val="20"/>
                <w:szCs w:val="20"/>
              </w:rPr>
              <w:t>Let’s read aloud the sentences together.</w:t>
            </w:r>
          </w:p>
          <w:p w14:paraId="3C31522D" w14:textId="10628155" w:rsidR="009700AD" w:rsidRDefault="009700AD" w:rsidP="00B04421">
            <w:pPr>
              <w:numPr>
                <w:ilvl w:val="0"/>
                <w:numId w:val="10"/>
              </w:numPr>
              <w:ind w:left="360"/>
              <w:contextualSpacing/>
              <w:rPr>
                <w:rFonts w:eastAsia="Calibri"/>
                <w:sz w:val="20"/>
                <w:szCs w:val="20"/>
              </w:rPr>
            </w:pPr>
            <w:r>
              <w:rPr>
                <w:rFonts w:eastAsia="Calibri"/>
                <w:sz w:val="20"/>
                <w:szCs w:val="20"/>
              </w:rPr>
              <w:lastRenderedPageBreak/>
              <w:t>Remember that a period ends a sentence but does not express a question</w:t>
            </w:r>
            <w:r w:rsidR="00B04421">
              <w:rPr>
                <w:rFonts w:eastAsia="Calibri"/>
                <w:sz w:val="20"/>
                <w:szCs w:val="20"/>
              </w:rPr>
              <w:t xml:space="preserve"> or an emotion like</w:t>
            </w:r>
            <w:r>
              <w:rPr>
                <w:rFonts w:eastAsia="Calibri"/>
                <w:sz w:val="20"/>
                <w:szCs w:val="20"/>
              </w:rPr>
              <w:t xml:space="preserve"> anger, excitement, or </w:t>
            </w:r>
            <w:r w:rsidR="00B04421">
              <w:rPr>
                <w:rFonts w:eastAsia="Calibri"/>
                <w:sz w:val="20"/>
                <w:szCs w:val="20"/>
              </w:rPr>
              <w:t>surprise</w:t>
            </w:r>
            <w:r>
              <w:rPr>
                <w:rFonts w:eastAsia="Calibri"/>
                <w:sz w:val="20"/>
                <w:szCs w:val="20"/>
              </w:rPr>
              <w:t>. A question mark expresses a question. An exclamation point expresses anger, excitement, surprise, or yelling.</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4B2A4989" w14:textId="77777777" w:rsidR="009700AD" w:rsidRDefault="009700AD" w:rsidP="0022152E">
            <w:pPr>
              <w:widowControl w:val="0"/>
              <w:textAlignment w:val="baseline"/>
              <w:rPr>
                <w:rFonts w:eastAsia="Calibri"/>
                <w:i/>
                <w:sz w:val="20"/>
                <w:szCs w:val="20"/>
              </w:rPr>
            </w:pPr>
            <w:r>
              <w:rPr>
                <w:rFonts w:eastAsia="Calibri"/>
                <w:i/>
                <w:sz w:val="20"/>
                <w:szCs w:val="20"/>
              </w:rPr>
              <w:lastRenderedPageBreak/>
              <w:t>Choral read each example sentence with students.</w:t>
            </w:r>
          </w:p>
        </w:tc>
      </w:tr>
      <w:tr w:rsidR="009700AD" w14:paraId="0802AC1F" w14:textId="77777777" w:rsidTr="5D5C9115">
        <w:trPr>
          <w:trHeight w:val="126"/>
          <w:jc w:val="center"/>
        </w:trPr>
        <w:tc>
          <w:tcPr>
            <w:tcW w:w="126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1DEAFE89" w14:textId="77777777" w:rsidR="009700AD" w:rsidRDefault="009700AD" w:rsidP="0022152E">
            <w:pPr>
              <w:widowControl w:val="0"/>
              <w:tabs>
                <w:tab w:val="left" w:pos="1872"/>
              </w:tabs>
              <w:rPr>
                <w:b/>
                <w:bCs/>
                <w:sz w:val="20"/>
                <w:szCs w:val="20"/>
              </w:rPr>
            </w:pPr>
            <w:r>
              <w:rPr>
                <w:b/>
                <w:bCs/>
                <w:sz w:val="20"/>
                <w:szCs w:val="20"/>
              </w:rPr>
              <w:t>Monitor Progress</w:t>
            </w:r>
          </w:p>
          <w:p w14:paraId="5B3393D3" w14:textId="77777777" w:rsidR="009700AD" w:rsidRDefault="009700AD" w:rsidP="0022152E">
            <w:pPr>
              <w:widowControl w:val="0"/>
              <w:tabs>
                <w:tab w:val="left" w:pos="1872"/>
              </w:tabs>
              <w:rPr>
                <w:sz w:val="20"/>
                <w:szCs w:val="20"/>
              </w:rPr>
            </w:pPr>
            <w:r>
              <w:rPr>
                <w:sz w:val="20"/>
                <w:szCs w:val="20"/>
              </w:rPr>
              <w:t>5 min.</w:t>
            </w:r>
          </w:p>
        </w:tc>
        <w:tc>
          <w:tcPr>
            <w:tcW w:w="6098"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64BAFF7C" w14:textId="77777777" w:rsidR="009700AD" w:rsidRDefault="009700AD" w:rsidP="009700AD">
            <w:pPr>
              <w:numPr>
                <w:ilvl w:val="0"/>
                <w:numId w:val="10"/>
              </w:numPr>
              <w:ind w:left="360"/>
              <w:contextualSpacing/>
              <w:rPr>
                <w:sz w:val="20"/>
                <w:szCs w:val="20"/>
              </w:rPr>
            </w:pPr>
            <w:r>
              <w:rPr>
                <w:sz w:val="20"/>
                <w:szCs w:val="20"/>
              </w:rPr>
              <w:t xml:space="preserve">Complete the practice items on </w:t>
            </w:r>
            <w:r w:rsidRPr="004A15F3">
              <w:rPr>
                <w:sz w:val="20"/>
                <w:szCs w:val="20"/>
              </w:rPr>
              <w:t xml:space="preserve">Handout: </w:t>
            </w:r>
            <w:r w:rsidRPr="00CD4781">
              <w:rPr>
                <w:sz w:val="20"/>
                <w:szCs w:val="20"/>
              </w:rPr>
              <w:t>Choose Words, Phrases, and Punctuation for Effect.</w:t>
            </w:r>
          </w:p>
        </w:tc>
        <w:tc>
          <w:tcPr>
            <w:tcW w:w="3436"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hideMark/>
          </w:tcPr>
          <w:p w14:paraId="74E81F38" w14:textId="77777777" w:rsidR="009700AD" w:rsidRPr="00CD4781" w:rsidRDefault="009700AD" w:rsidP="0022152E">
            <w:pPr>
              <w:widowControl w:val="0"/>
              <w:textAlignment w:val="baseline"/>
              <w:rPr>
                <w:rFonts w:eastAsia="Calibri"/>
                <w:i/>
                <w:sz w:val="20"/>
                <w:szCs w:val="20"/>
              </w:rPr>
            </w:pPr>
            <w:r w:rsidRPr="00CD4781">
              <w:rPr>
                <w:rFonts w:eastAsia="Calibri"/>
                <w:i/>
                <w:iCs/>
                <w:sz w:val="20"/>
                <w:szCs w:val="20"/>
              </w:rPr>
              <w:t xml:space="preserve">Distribute </w:t>
            </w:r>
            <w:r w:rsidRPr="00CD4781">
              <w:rPr>
                <w:i/>
                <w:sz w:val="20"/>
                <w:szCs w:val="20"/>
              </w:rPr>
              <w:t>Handout: Choose Words, Phrases, and Punctuation for Effect.</w:t>
            </w:r>
          </w:p>
        </w:tc>
      </w:tr>
    </w:tbl>
    <w:p w14:paraId="6991CFA4" w14:textId="77777777" w:rsidR="009700AD" w:rsidRDefault="009700AD" w:rsidP="009700AD"/>
    <w:bookmarkEnd w:id="534"/>
    <w:p w14:paraId="2A596635" w14:textId="42B2CFF4" w:rsidR="009700AD" w:rsidRDefault="009700AD" w:rsidP="009700AD">
      <w:pPr>
        <w:rPr>
          <w:lang w:eastAsia="ja-JP"/>
        </w:rPr>
      </w:pPr>
    </w:p>
    <w:p w14:paraId="60E08F2B" w14:textId="77777777" w:rsidR="009700AD" w:rsidRPr="009700AD" w:rsidRDefault="009700AD" w:rsidP="009700AD">
      <w:pPr>
        <w:rPr>
          <w:lang w:eastAsia="ja-JP"/>
        </w:rPr>
      </w:pPr>
    </w:p>
    <w:p w14:paraId="1C48B53E" w14:textId="77777777" w:rsidR="00531D71" w:rsidRDefault="00531D71" w:rsidP="00531D71">
      <w:bookmarkStart w:id="544" w:name="_G8_M1_Mini-lesson:"/>
      <w:bookmarkEnd w:id="544"/>
    </w:p>
    <w:p w14:paraId="572D38DB" w14:textId="7CEB136E" w:rsidR="00531D71" w:rsidRDefault="00531D71" w:rsidP="00531D71">
      <w:pPr>
        <w:rPr>
          <w:lang w:eastAsia="ja-JP"/>
        </w:rPr>
      </w:pPr>
    </w:p>
    <w:p w14:paraId="6155560D" w14:textId="77777777" w:rsidR="00531D71" w:rsidRPr="00531D71" w:rsidRDefault="00531D71" w:rsidP="00531D71">
      <w:pPr>
        <w:rPr>
          <w:lang w:eastAsia="ja-JP"/>
        </w:rPr>
      </w:pPr>
    </w:p>
    <w:p w14:paraId="5610316B" w14:textId="77777777" w:rsidR="003B49B8" w:rsidRDefault="003B49B8">
      <w:pPr>
        <w:ind w:left="720" w:hanging="360"/>
        <w:rPr>
          <w:rFonts w:asciiTheme="majorHAnsi" w:hAnsiTheme="majorHAnsi" w:cstheme="majorHAnsi"/>
          <w:noProof/>
          <w:color w:val="E27425" w:themeColor="accent2"/>
          <w:sz w:val="32"/>
          <w:szCs w:val="32"/>
          <w:lang w:eastAsia="ja-JP"/>
        </w:rPr>
      </w:pPr>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B49B8" w:rsidRPr="009E7133" w14:paraId="1BF2CFAB" w14:textId="77777777" w:rsidTr="197A5C80">
        <w:trPr>
          <w:trHeight w:val="432"/>
          <w:tblHeader/>
          <w:jc w:val="center"/>
        </w:trPr>
        <w:tc>
          <w:tcPr>
            <w:tcW w:w="10800" w:type="dxa"/>
            <w:shd w:val="clear" w:color="auto" w:fill="F2F2F2" w:themeFill="background1" w:themeFillShade="F2"/>
            <w:vAlign w:val="center"/>
          </w:tcPr>
          <w:p w14:paraId="6A4E89DD" w14:textId="257D3395" w:rsidR="0037044C" w:rsidRDefault="0037044C" w:rsidP="00665BAA">
            <w:pPr>
              <w:pStyle w:val="Heading5"/>
              <w:outlineLvl w:val="4"/>
            </w:pPr>
            <w:bookmarkStart w:id="545" w:name="_Toc24967270"/>
            <w:r w:rsidRPr="00665BAA">
              <w:lastRenderedPageBreak/>
              <w:t>G</w:t>
            </w:r>
            <w:r>
              <w:t>rade 7</w:t>
            </w:r>
            <w:r w:rsidRPr="00665BAA">
              <w:t xml:space="preserve"> M</w:t>
            </w:r>
            <w:r>
              <w:t>3 L28</w:t>
            </w:r>
            <w:r w:rsidRPr="00665BAA">
              <w:t xml:space="preserve"> </w:t>
            </w:r>
            <w:r>
              <w:t>Handout</w:t>
            </w:r>
            <w:r w:rsidRPr="00665BAA">
              <w:t>: Choose Words, Phrases, and Punctuation for Effect</w:t>
            </w:r>
            <w:bookmarkEnd w:id="545"/>
          </w:p>
          <w:p w14:paraId="0F28668C" w14:textId="4E9D1132" w:rsidR="003B49B8" w:rsidRPr="009E7133" w:rsidRDefault="00665BAA" w:rsidP="00665BAA">
            <w:pPr>
              <w:pStyle w:val="Heading5"/>
              <w:outlineLvl w:val="4"/>
            </w:pPr>
            <w:bookmarkStart w:id="546" w:name="_Toc24967271"/>
            <w:r w:rsidRPr="00665BAA">
              <w:t>G</w:t>
            </w:r>
            <w:r w:rsidR="0037044C">
              <w:t xml:space="preserve">rade </w:t>
            </w:r>
            <w:r w:rsidRPr="00665BAA">
              <w:t xml:space="preserve">8 M1 </w:t>
            </w:r>
            <w:r w:rsidR="00974876">
              <w:t>Handout</w:t>
            </w:r>
            <w:r w:rsidRPr="00665BAA">
              <w:t>: Choose Words, Phrases, and Punctuation for Effect</w:t>
            </w:r>
            <w:bookmarkEnd w:id="546"/>
          </w:p>
        </w:tc>
      </w:tr>
      <w:tr w:rsidR="003B49B8" w:rsidRPr="009E7133" w14:paraId="13F93D5B" w14:textId="77777777" w:rsidTr="0037044C">
        <w:trPr>
          <w:trHeight w:val="70"/>
          <w:jc w:val="center"/>
        </w:trPr>
        <w:tc>
          <w:tcPr>
            <w:tcW w:w="10800" w:type="dxa"/>
            <w:shd w:val="clear" w:color="auto" w:fill="FFFFFF" w:themeFill="background1"/>
          </w:tcPr>
          <w:p w14:paraId="59C8810F" w14:textId="2655AB4D" w:rsidR="00297F0F" w:rsidRDefault="00297F0F" w:rsidP="00974876">
            <w:pPr>
              <w:pStyle w:val="Normal1"/>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742A8D13" w14:textId="77777777" w:rsidTr="00974876">
              <w:trP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7C0C050C" w14:textId="77777777" w:rsidR="00297F0F" w:rsidRDefault="00297F0F" w:rsidP="00297F0F">
                  <w:pPr>
                    <w:rPr>
                      <w:bCs/>
                      <w:color w:val="FFFFFF"/>
                      <w:sz w:val="20"/>
                      <w:szCs w:val="20"/>
                    </w:rPr>
                  </w:pPr>
                  <w:r>
                    <w:rPr>
                      <w:bCs/>
                      <w:color w:val="FFFFFF"/>
                      <w:sz w:val="20"/>
                      <w:szCs w:val="20"/>
                    </w:rPr>
                    <w:t>WORD CHOICE</w:t>
                  </w:r>
                </w:p>
              </w:tc>
            </w:tr>
            <w:tr w:rsidR="00297F0F" w14:paraId="5151CB43" w14:textId="77777777" w:rsidTr="00974876">
              <w:trPr>
                <w:trHeight w:val="1872"/>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vAlign w:val="center"/>
                </w:tcPr>
                <w:p w14:paraId="1A43A27C" w14:textId="48D28E76" w:rsidR="0004448F" w:rsidRDefault="0004448F" w:rsidP="0004448F">
                  <w:pPr>
                    <w:contextualSpacing/>
                    <w:rPr>
                      <w:bCs/>
                      <w:sz w:val="20"/>
                      <w:szCs w:val="20"/>
                    </w:rPr>
                  </w:pPr>
                  <w:r>
                    <w:rPr>
                      <w:bCs/>
                      <w:sz w:val="20"/>
                      <w:szCs w:val="20"/>
                    </w:rPr>
                    <w:t xml:space="preserve">Writers carefully choose words with the right meaning and the right effect. </w:t>
                  </w:r>
                </w:p>
                <w:p w14:paraId="1B8D72F0" w14:textId="77777777" w:rsidR="00297F0F" w:rsidRDefault="00297F0F" w:rsidP="00297F0F">
                  <w:pPr>
                    <w:contextualSpacing/>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6346"/>
                    <w:gridCol w:w="3508"/>
                  </w:tblGrid>
                  <w:tr w:rsidR="00297F0F" w14:paraId="2E713B79" w14:textId="77777777" w:rsidTr="0022152E">
                    <w:tc>
                      <w:tcPr>
                        <w:tcW w:w="322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1C7F2C91" w14:textId="77777777" w:rsidR="00297F0F" w:rsidRDefault="00297F0F" w:rsidP="00297F0F">
                        <w:pPr>
                          <w:rPr>
                            <w:rFonts w:asciiTheme="minorHAnsi" w:eastAsiaTheme="minorHAnsi" w:hAnsiTheme="minorHAnsi" w:cstheme="minorBidi"/>
                            <w:b/>
                            <w:bCs/>
                            <w:color w:val="auto"/>
                            <w:sz w:val="20"/>
                            <w:szCs w:val="20"/>
                          </w:rPr>
                        </w:pPr>
                        <w:r>
                          <w:rPr>
                            <w:b/>
                            <w:bCs/>
                            <w:sz w:val="20"/>
                            <w:szCs w:val="20"/>
                          </w:rPr>
                          <w:t>Sentence</w:t>
                        </w:r>
                      </w:p>
                    </w:tc>
                    <w:tc>
                      <w:tcPr>
                        <w:tcW w:w="178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55DD862C" w14:textId="77777777" w:rsidR="00297F0F" w:rsidRDefault="00297F0F" w:rsidP="00297F0F">
                        <w:pPr>
                          <w:rPr>
                            <w:b/>
                            <w:bCs/>
                            <w:sz w:val="20"/>
                            <w:szCs w:val="20"/>
                          </w:rPr>
                        </w:pPr>
                        <w:r>
                          <w:rPr>
                            <w:b/>
                            <w:bCs/>
                            <w:sz w:val="20"/>
                            <w:szCs w:val="20"/>
                          </w:rPr>
                          <w:t>Effect</w:t>
                        </w:r>
                      </w:p>
                    </w:tc>
                  </w:tr>
                  <w:tr w:rsidR="00297F0F" w14:paraId="7F284D8A" w14:textId="77777777" w:rsidTr="0022152E">
                    <w:tc>
                      <w:tcPr>
                        <w:tcW w:w="322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903639A" w14:textId="77777777" w:rsidR="00297F0F" w:rsidRDefault="00297F0F" w:rsidP="00297F0F">
                        <w:pPr>
                          <w:rPr>
                            <w:bCs/>
                            <w:sz w:val="20"/>
                            <w:szCs w:val="20"/>
                          </w:rPr>
                        </w:pPr>
                        <w:r>
                          <w:rPr>
                            <w:bCs/>
                            <w:sz w:val="20"/>
                            <w:szCs w:val="20"/>
                          </w:rPr>
                          <w:t>Ms. Adler lives in the big house at the end of the street.</w:t>
                        </w:r>
                      </w:p>
                    </w:tc>
                    <w:tc>
                      <w:tcPr>
                        <w:tcW w:w="178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2210F233" w14:textId="0D5DB109" w:rsidR="00297F0F" w:rsidRDefault="00690C62" w:rsidP="00297F0F">
                        <w:pPr>
                          <w:rPr>
                            <w:bCs/>
                            <w:sz w:val="20"/>
                            <w:szCs w:val="20"/>
                          </w:rPr>
                        </w:pPr>
                        <w:r>
                          <w:rPr>
                            <w:bCs/>
                            <w:sz w:val="20"/>
                            <w:szCs w:val="20"/>
                          </w:rPr>
                          <w:t>i</w:t>
                        </w:r>
                        <w:r w:rsidR="00297F0F">
                          <w:rPr>
                            <w:bCs/>
                            <w:sz w:val="20"/>
                            <w:szCs w:val="20"/>
                          </w:rPr>
                          <w:t>nformative, neutral</w:t>
                        </w:r>
                      </w:p>
                    </w:tc>
                  </w:tr>
                  <w:tr w:rsidR="00297F0F" w14:paraId="34428CD9" w14:textId="77777777" w:rsidTr="0022152E">
                    <w:tc>
                      <w:tcPr>
                        <w:tcW w:w="322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8339E1E" w14:textId="77777777" w:rsidR="00297F0F" w:rsidRDefault="00297F0F" w:rsidP="00297F0F">
                        <w:pPr>
                          <w:rPr>
                            <w:bCs/>
                            <w:sz w:val="20"/>
                            <w:szCs w:val="20"/>
                          </w:rPr>
                        </w:pPr>
                        <w:r>
                          <w:rPr>
                            <w:bCs/>
                            <w:sz w:val="20"/>
                            <w:szCs w:val="20"/>
                          </w:rPr>
                          <w:t>Ms. Adler occupies the dark mansion at the end of the lonely, empty street.</w:t>
                        </w:r>
                      </w:p>
                    </w:tc>
                    <w:tc>
                      <w:tcPr>
                        <w:tcW w:w="178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F45CFD1" w14:textId="5E5D63A2" w:rsidR="00297F0F" w:rsidRDefault="00690C62" w:rsidP="00297F0F">
                        <w:pPr>
                          <w:rPr>
                            <w:bCs/>
                            <w:sz w:val="20"/>
                            <w:szCs w:val="20"/>
                          </w:rPr>
                        </w:pPr>
                        <w:r>
                          <w:rPr>
                            <w:bCs/>
                            <w:sz w:val="20"/>
                            <w:szCs w:val="20"/>
                          </w:rPr>
                          <w:t>m</w:t>
                        </w:r>
                        <w:r w:rsidR="00297F0F">
                          <w:rPr>
                            <w:bCs/>
                            <w:sz w:val="20"/>
                            <w:szCs w:val="20"/>
                          </w:rPr>
                          <w:t>ore specific, scary</w:t>
                        </w:r>
                      </w:p>
                    </w:tc>
                  </w:tr>
                </w:tbl>
                <w:p w14:paraId="7822277C" w14:textId="77777777" w:rsidR="00297F0F" w:rsidRDefault="00297F0F" w:rsidP="00297F0F">
                  <w:pPr>
                    <w:contextualSpacing/>
                    <w:rPr>
                      <w:bCs/>
                      <w:sz w:val="20"/>
                      <w:szCs w:val="20"/>
                    </w:rPr>
                  </w:pPr>
                </w:p>
              </w:tc>
            </w:tr>
          </w:tbl>
          <w:p w14:paraId="49EFB60F" w14:textId="77777777" w:rsidR="00297F0F" w:rsidRDefault="00297F0F" w:rsidP="00297F0F">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0116DE71" w14:textId="77777777" w:rsidTr="00974876">
              <w:trP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0C284CCC" w14:textId="77777777" w:rsidR="00297F0F" w:rsidRDefault="00297F0F" w:rsidP="00297F0F">
                  <w:pPr>
                    <w:rPr>
                      <w:bCs/>
                      <w:color w:val="FFFFFF"/>
                      <w:sz w:val="20"/>
                      <w:szCs w:val="20"/>
                    </w:rPr>
                  </w:pPr>
                  <w:r>
                    <w:rPr>
                      <w:bCs/>
                      <w:color w:val="FFFFFF"/>
                      <w:sz w:val="20"/>
                      <w:szCs w:val="20"/>
                    </w:rPr>
                    <w:t>USE WORDS AND PHRASES TO CLARIFY IDEAS</w:t>
                  </w:r>
                </w:p>
              </w:tc>
            </w:tr>
            <w:tr w:rsidR="00297F0F" w14:paraId="0675EB75" w14:textId="77777777" w:rsidTr="00974876">
              <w:trPr>
                <w:trHeight w:val="3024"/>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65604E98" w14:textId="77777777" w:rsidR="00297F0F" w:rsidRDefault="00297F0F" w:rsidP="00297F0F">
                  <w:pPr>
                    <w:rPr>
                      <w:bCs/>
                      <w:sz w:val="20"/>
                      <w:szCs w:val="20"/>
                    </w:rPr>
                  </w:pPr>
                  <w:r>
                    <w:rPr>
                      <w:bCs/>
                      <w:sz w:val="20"/>
                      <w:szCs w:val="20"/>
                    </w:rPr>
                    <w:t xml:space="preserve">Writers can choose words and phrases in a few different ways. </w:t>
                  </w:r>
                </w:p>
                <w:p w14:paraId="3AB40A3E" w14:textId="77777777" w:rsidR="00297F0F" w:rsidRDefault="00297F0F" w:rsidP="00297F0F">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2714"/>
                    <w:gridCol w:w="2714"/>
                    <w:gridCol w:w="4426"/>
                  </w:tblGrid>
                  <w:tr w:rsidR="00297F0F" w14:paraId="607B586E" w14:textId="77777777" w:rsidTr="0022152E">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27F9B67B" w14:textId="77777777" w:rsidR="00297F0F" w:rsidRDefault="00297F0F" w:rsidP="00297F0F">
                        <w:pPr>
                          <w:rPr>
                            <w:rFonts w:asciiTheme="minorHAnsi" w:eastAsiaTheme="minorHAnsi" w:hAnsiTheme="minorHAnsi" w:cstheme="minorBidi"/>
                            <w:b/>
                            <w:bCs/>
                            <w:color w:val="auto"/>
                            <w:sz w:val="20"/>
                            <w:szCs w:val="20"/>
                          </w:rPr>
                        </w:pPr>
                        <w:r>
                          <w:rPr>
                            <w:b/>
                            <w:bCs/>
                            <w:sz w:val="20"/>
                            <w:szCs w:val="20"/>
                          </w:rPr>
                          <w:t>Example Sentence</w:t>
                        </w:r>
                      </w:p>
                    </w:tc>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31DA4AE0" w14:textId="77777777" w:rsidR="00297F0F" w:rsidRDefault="00297F0F" w:rsidP="00297F0F">
                        <w:pPr>
                          <w:rPr>
                            <w:b/>
                            <w:bCs/>
                            <w:sz w:val="20"/>
                            <w:szCs w:val="20"/>
                          </w:rPr>
                        </w:pPr>
                        <w:r>
                          <w:rPr>
                            <w:b/>
                            <w:bCs/>
                            <w:sz w:val="20"/>
                            <w:szCs w:val="20"/>
                          </w:rPr>
                          <w:t>Ways to Choose Words and Phrases for Effect</w:t>
                        </w:r>
                      </w:p>
                    </w:tc>
                    <w:tc>
                      <w:tcPr>
                        <w:tcW w:w="2246"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text2"/>
                        <w:hideMark/>
                      </w:tcPr>
                      <w:p w14:paraId="1E774413" w14:textId="77777777" w:rsidR="00297F0F" w:rsidRDefault="00297F0F" w:rsidP="00297F0F">
                        <w:pPr>
                          <w:rPr>
                            <w:b/>
                            <w:bCs/>
                            <w:sz w:val="20"/>
                            <w:szCs w:val="20"/>
                          </w:rPr>
                        </w:pPr>
                        <w:r>
                          <w:rPr>
                            <w:b/>
                            <w:bCs/>
                            <w:sz w:val="20"/>
                            <w:szCs w:val="20"/>
                          </w:rPr>
                          <w:t xml:space="preserve">Revised Example Sentence </w:t>
                        </w:r>
                      </w:p>
                    </w:tc>
                  </w:tr>
                  <w:tr w:rsidR="00297F0F" w14:paraId="202EB215" w14:textId="77777777" w:rsidTr="0022152E">
                    <w:tc>
                      <w:tcPr>
                        <w:tcW w:w="1377" w:type="pct"/>
                        <w:vMerge w:val="restar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6FC5165" w14:textId="77777777" w:rsidR="00297F0F" w:rsidRDefault="00297F0F" w:rsidP="00297F0F">
                        <w:pPr>
                          <w:rPr>
                            <w:bCs/>
                            <w:sz w:val="20"/>
                            <w:szCs w:val="20"/>
                          </w:rPr>
                        </w:pPr>
                        <w:r>
                          <w:rPr>
                            <w:bCs/>
                            <w:sz w:val="20"/>
                            <w:szCs w:val="20"/>
                          </w:rPr>
                          <w:t>The dancers moved their feet to the music.</w:t>
                        </w:r>
                      </w:p>
                    </w:tc>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8CB7CF0" w14:textId="6531A067" w:rsidR="00297F0F" w:rsidRDefault="00690C62" w:rsidP="00297F0F">
                        <w:pPr>
                          <w:rPr>
                            <w:bCs/>
                            <w:sz w:val="20"/>
                            <w:szCs w:val="20"/>
                          </w:rPr>
                        </w:pPr>
                        <w:r>
                          <w:rPr>
                            <w:bCs/>
                            <w:sz w:val="20"/>
                            <w:szCs w:val="20"/>
                          </w:rPr>
                          <w:t>p</w:t>
                        </w:r>
                        <w:r w:rsidR="00297F0F">
                          <w:rPr>
                            <w:bCs/>
                            <w:sz w:val="20"/>
                            <w:szCs w:val="20"/>
                          </w:rPr>
                          <w:t>ick specific words and phrases; avoid generic words and phrases</w:t>
                        </w:r>
                      </w:p>
                    </w:tc>
                    <w:tc>
                      <w:tcPr>
                        <w:tcW w:w="2246"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4184D6BC" w14:textId="279540CD" w:rsidR="00297F0F" w:rsidRDefault="00297F0F" w:rsidP="00297F0F">
                        <w:pPr>
                          <w:rPr>
                            <w:bCs/>
                            <w:sz w:val="20"/>
                            <w:szCs w:val="20"/>
                          </w:rPr>
                        </w:pPr>
                        <w:r>
                          <w:rPr>
                            <w:bCs/>
                            <w:sz w:val="20"/>
                            <w:szCs w:val="20"/>
                          </w:rPr>
                          <w:t xml:space="preserve">The </w:t>
                        </w:r>
                        <w:r w:rsidR="00690C62">
                          <w:rPr>
                            <w:bCs/>
                            <w:sz w:val="20"/>
                            <w:szCs w:val="20"/>
                          </w:rPr>
                          <w:t xml:space="preserve">salsa </w:t>
                        </w:r>
                        <w:r>
                          <w:rPr>
                            <w:bCs/>
                            <w:sz w:val="20"/>
                            <w:szCs w:val="20"/>
                          </w:rPr>
                          <w:t xml:space="preserve">dancers moved their heels in rhythm with the beat. </w:t>
                        </w:r>
                      </w:p>
                    </w:tc>
                  </w:tr>
                  <w:tr w:rsidR="00297F0F" w14:paraId="57E1C458" w14:textId="77777777" w:rsidTr="0022152E">
                    <w:tc>
                      <w:tcPr>
                        <w:tcW w:w="2912" w:type="dxa"/>
                        <w:vMerge/>
                        <w:tcBorders>
                          <w:top w:val="single" w:sz="4" w:space="0" w:color="255694" w:themeColor="accent1"/>
                          <w:left w:val="single" w:sz="4" w:space="0" w:color="255694" w:themeColor="accent1"/>
                          <w:bottom w:val="single" w:sz="4" w:space="0" w:color="255694" w:themeColor="accent1"/>
                          <w:right w:val="single" w:sz="4" w:space="0" w:color="255694" w:themeColor="accent1"/>
                        </w:tcBorders>
                        <w:vAlign w:val="center"/>
                        <w:hideMark/>
                      </w:tcPr>
                      <w:p w14:paraId="3A72838E" w14:textId="77777777" w:rsidR="00297F0F" w:rsidRDefault="00297F0F" w:rsidP="00297F0F">
                        <w:pPr>
                          <w:rPr>
                            <w:bCs/>
                            <w:sz w:val="20"/>
                            <w:szCs w:val="20"/>
                          </w:rPr>
                        </w:pPr>
                      </w:p>
                    </w:tc>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562DB3B4" w14:textId="23F57957" w:rsidR="00297F0F" w:rsidRDefault="00690C62" w:rsidP="00297F0F">
                        <w:pPr>
                          <w:rPr>
                            <w:bCs/>
                            <w:sz w:val="20"/>
                            <w:szCs w:val="20"/>
                          </w:rPr>
                        </w:pPr>
                        <w:r>
                          <w:rPr>
                            <w:bCs/>
                            <w:sz w:val="20"/>
                            <w:szCs w:val="20"/>
                          </w:rPr>
                          <w:t>u</w:t>
                        </w:r>
                        <w:r w:rsidR="00297F0F">
                          <w:rPr>
                            <w:bCs/>
                            <w:sz w:val="20"/>
                            <w:szCs w:val="20"/>
                          </w:rPr>
                          <w:t>se vivid, specific action verbs</w:t>
                        </w:r>
                      </w:p>
                    </w:tc>
                    <w:tc>
                      <w:tcPr>
                        <w:tcW w:w="2246"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253E76B" w14:textId="77777777" w:rsidR="00297F0F" w:rsidRDefault="00297F0F" w:rsidP="00297F0F">
                        <w:pPr>
                          <w:rPr>
                            <w:bCs/>
                            <w:sz w:val="20"/>
                            <w:szCs w:val="20"/>
                          </w:rPr>
                        </w:pPr>
                        <w:r>
                          <w:rPr>
                            <w:bCs/>
                            <w:sz w:val="20"/>
                            <w:szCs w:val="20"/>
                          </w:rPr>
                          <w:t>The salsa dancers tapped their heels in rhythm with the beat.</w:t>
                        </w:r>
                      </w:p>
                    </w:tc>
                  </w:tr>
                  <w:tr w:rsidR="00297F0F" w14:paraId="1EA85129" w14:textId="77777777" w:rsidTr="0022152E">
                    <w:tc>
                      <w:tcPr>
                        <w:tcW w:w="2912" w:type="dxa"/>
                        <w:vMerge/>
                        <w:tcBorders>
                          <w:top w:val="single" w:sz="4" w:space="0" w:color="255694" w:themeColor="accent1"/>
                          <w:left w:val="single" w:sz="4" w:space="0" w:color="255694" w:themeColor="accent1"/>
                          <w:bottom w:val="single" w:sz="4" w:space="0" w:color="255694" w:themeColor="accent1"/>
                          <w:right w:val="single" w:sz="4" w:space="0" w:color="255694" w:themeColor="accent1"/>
                        </w:tcBorders>
                        <w:vAlign w:val="center"/>
                        <w:hideMark/>
                      </w:tcPr>
                      <w:p w14:paraId="0B3640F5" w14:textId="77777777" w:rsidR="00297F0F" w:rsidRDefault="00297F0F" w:rsidP="00297F0F">
                        <w:pPr>
                          <w:rPr>
                            <w:bCs/>
                            <w:sz w:val="20"/>
                            <w:szCs w:val="20"/>
                          </w:rPr>
                        </w:pPr>
                      </w:p>
                    </w:tc>
                    <w:tc>
                      <w:tcPr>
                        <w:tcW w:w="1377"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B66BA71" w14:textId="06CA104A" w:rsidR="00297F0F" w:rsidRDefault="00690C62" w:rsidP="00297F0F">
                        <w:pPr>
                          <w:rPr>
                            <w:bCs/>
                            <w:sz w:val="20"/>
                            <w:szCs w:val="20"/>
                          </w:rPr>
                        </w:pPr>
                        <w:r>
                          <w:rPr>
                            <w:bCs/>
                            <w:sz w:val="20"/>
                            <w:szCs w:val="20"/>
                          </w:rPr>
                          <w:t>u</w:t>
                        </w:r>
                        <w:r w:rsidR="00297F0F">
                          <w:rPr>
                            <w:bCs/>
                            <w:sz w:val="20"/>
                            <w:szCs w:val="20"/>
                          </w:rPr>
                          <w:t>se vivid, strong adjectives</w:t>
                        </w:r>
                      </w:p>
                    </w:tc>
                    <w:tc>
                      <w:tcPr>
                        <w:tcW w:w="2246"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6F0B46CE" w14:textId="77777777" w:rsidR="00297F0F" w:rsidRDefault="00297F0F" w:rsidP="00297F0F">
                        <w:pPr>
                          <w:rPr>
                            <w:bCs/>
                            <w:sz w:val="20"/>
                            <w:szCs w:val="20"/>
                          </w:rPr>
                        </w:pPr>
                        <w:r>
                          <w:rPr>
                            <w:bCs/>
                            <w:sz w:val="20"/>
                            <w:szCs w:val="20"/>
                          </w:rPr>
                          <w:t>The salsa dancers tapped their heels in rhythm with the lively beat.</w:t>
                        </w:r>
                      </w:p>
                    </w:tc>
                  </w:tr>
                </w:tbl>
                <w:p w14:paraId="3A3E6358" w14:textId="77777777" w:rsidR="00297F0F" w:rsidRDefault="00297F0F" w:rsidP="00297F0F">
                  <w:pPr>
                    <w:rPr>
                      <w:bCs/>
                      <w:sz w:val="20"/>
                      <w:szCs w:val="20"/>
                    </w:rPr>
                  </w:pPr>
                </w:p>
              </w:tc>
            </w:tr>
          </w:tbl>
          <w:p w14:paraId="74D69BBA" w14:textId="77777777" w:rsidR="00297F0F" w:rsidRDefault="00297F0F" w:rsidP="00297F0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59C4ADDA" w14:textId="77777777" w:rsidTr="00974876">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68211F8F" w14:textId="77777777" w:rsidR="00297F0F" w:rsidRDefault="00297F0F" w:rsidP="00297F0F">
                  <w:pPr>
                    <w:rPr>
                      <w:bCs/>
                      <w:color w:val="FFFFFF"/>
                      <w:sz w:val="20"/>
                      <w:szCs w:val="20"/>
                    </w:rPr>
                  </w:pPr>
                  <w:r>
                    <w:rPr>
                      <w:bCs/>
                      <w:color w:val="FFFFFF"/>
                      <w:sz w:val="20"/>
                      <w:szCs w:val="20"/>
                    </w:rPr>
                    <w:t xml:space="preserve">USE WORDS AND PHRASES TO CLARIFY IDEAS PRACTICE </w:t>
                  </w:r>
                </w:p>
              </w:tc>
            </w:tr>
            <w:tr w:rsidR="00297F0F" w14:paraId="0633213D" w14:textId="77777777" w:rsidTr="00974876">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694E7C87" w14:textId="10DFA4ED" w:rsidR="00297F0F" w:rsidRPr="004A15F3" w:rsidRDefault="00297F0F" w:rsidP="00297F0F">
                  <w:pPr>
                    <w:widowControl w:val="0"/>
                    <w:tabs>
                      <w:tab w:val="left" w:pos="1872"/>
                    </w:tabs>
                    <w:rPr>
                      <w:rFonts w:eastAsia="MS Mincho" w:cs="Times New Roman"/>
                      <w:sz w:val="20"/>
                      <w:szCs w:val="20"/>
                    </w:rPr>
                  </w:pPr>
                  <w:r w:rsidRPr="004A15F3">
                    <w:rPr>
                      <w:rFonts w:cs="Times New Roman"/>
                      <w:b/>
                      <w:bCs/>
                      <w:sz w:val="20"/>
                      <w:szCs w:val="20"/>
                    </w:rPr>
                    <w:t xml:space="preserve">Directions: </w:t>
                  </w:r>
                  <w:r w:rsidR="00690C62">
                    <w:rPr>
                      <w:rFonts w:cs="Times New Roman"/>
                      <w:sz w:val="20"/>
                      <w:szCs w:val="20"/>
                    </w:rPr>
                    <w:t>For each sentence, c</w:t>
                  </w:r>
                  <w:r w:rsidRPr="004A15F3">
                    <w:rPr>
                      <w:rFonts w:cs="Times New Roman"/>
                      <w:sz w:val="20"/>
                      <w:szCs w:val="20"/>
                    </w:rPr>
                    <w:t>hoose the word or phrase to replace the underlined word or phrase. Pick the choice that is correct, makes each sentence more specific and more interesting, and keeps the same meaning.</w:t>
                  </w:r>
                </w:p>
                <w:p w14:paraId="030C3C4F" w14:textId="77777777" w:rsidR="00297F0F" w:rsidRPr="004A15F3" w:rsidRDefault="00297F0F" w:rsidP="00297F0F">
                  <w:pPr>
                    <w:widowControl w:val="0"/>
                    <w:rPr>
                      <w:rFonts w:cs="Times New Roman"/>
                      <w:b/>
                      <w:bCs/>
                      <w:sz w:val="20"/>
                      <w:szCs w:val="20"/>
                    </w:rPr>
                  </w:pPr>
                </w:p>
                <w:p w14:paraId="0AF5DB7E" w14:textId="77777777" w:rsidR="00BC09E4" w:rsidRPr="004A15F3" w:rsidRDefault="00BC09E4" w:rsidP="00BC09E4">
                  <w:pPr>
                    <w:widowControl w:val="0"/>
                    <w:numPr>
                      <w:ilvl w:val="0"/>
                      <w:numId w:val="34"/>
                    </w:numPr>
                    <w:rPr>
                      <w:rFonts w:asciiTheme="minorHAnsi" w:hAnsiTheme="minorHAnsi" w:cs="Times New Roman"/>
                      <w:color w:val="auto"/>
                      <w:sz w:val="20"/>
                      <w:szCs w:val="20"/>
                    </w:rPr>
                  </w:pPr>
                  <w:r>
                    <w:rPr>
                      <w:rFonts w:asciiTheme="minorHAnsi" w:hAnsiTheme="minorHAnsi" w:cs="Times New Roman"/>
                      <w:sz w:val="20"/>
                      <w:szCs w:val="20"/>
                    </w:rPr>
                    <w:t>I was</w:t>
                  </w:r>
                  <w:r w:rsidRPr="004A15F3">
                    <w:rPr>
                      <w:rFonts w:asciiTheme="minorHAnsi" w:hAnsiTheme="minorHAnsi" w:cs="Times New Roman"/>
                      <w:sz w:val="20"/>
                      <w:szCs w:val="20"/>
                    </w:rPr>
                    <w:t xml:space="preserve"> </w:t>
                  </w:r>
                  <w:r>
                    <w:rPr>
                      <w:rFonts w:asciiTheme="minorHAnsi" w:hAnsiTheme="minorHAnsi" w:cs="Times New Roman"/>
                      <w:sz w:val="20"/>
                      <w:szCs w:val="20"/>
                      <w:u w:val="single"/>
                    </w:rPr>
                    <w:t>upset</w:t>
                  </w:r>
                  <w:r w:rsidRPr="004A15F3">
                    <w:rPr>
                      <w:rFonts w:asciiTheme="minorHAnsi" w:hAnsiTheme="minorHAnsi" w:cs="Times New Roman"/>
                      <w:sz w:val="20"/>
                      <w:szCs w:val="20"/>
                    </w:rPr>
                    <w:t xml:space="preserve"> </w:t>
                  </w:r>
                  <w:r>
                    <w:rPr>
                      <w:rFonts w:asciiTheme="minorHAnsi" w:hAnsiTheme="minorHAnsi" w:cs="Times New Roman"/>
                      <w:sz w:val="20"/>
                      <w:szCs w:val="20"/>
                    </w:rPr>
                    <w:t>after my dog ran away</w:t>
                  </w:r>
                  <w:r w:rsidRPr="004A15F3">
                    <w:rPr>
                      <w:rFonts w:asciiTheme="minorHAnsi" w:hAnsiTheme="minorHAnsi" w:cs="Times New Roman"/>
                      <w:sz w:val="20"/>
                      <w:szCs w:val="20"/>
                    </w:rPr>
                    <w:t>. (</w:t>
                  </w:r>
                  <w:r>
                    <w:rPr>
                      <w:rFonts w:asciiTheme="minorHAnsi" w:hAnsiTheme="minorHAnsi" w:cs="Times New Roman"/>
                      <w:sz w:val="20"/>
                      <w:szCs w:val="20"/>
                    </w:rPr>
                    <w:t>sad</w:t>
                  </w:r>
                  <w:r w:rsidRPr="004A15F3">
                    <w:rPr>
                      <w:rFonts w:asciiTheme="minorHAnsi" w:hAnsiTheme="minorHAnsi" w:cs="Times New Roman"/>
                      <w:sz w:val="20"/>
                      <w:szCs w:val="20"/>
                    </w:rPr>
                    <w:t xml:space="preserve">, </w:t>
                  </w:r>
                  <w:r>
                    <w:rPr>
                      <w:rFonts w:asciiTheme="minorHAnsi" w:hAnsiTheme="minorHAnsi" w:cs="Times New Roman"/>
                      <w:color w:val="FF0000"/>
                      <w:sz w:val="20"/>
                      <w:szCs w:val="20"/>
                    </w:rPr>
                    <w:t>filled with dread</w:t>
                  </w:r>
                  <w:r>
                    <w:rPr>
                      <w:rFonts w:asciiTheme="minorHAnsi" w:hAnsiTheme="minorHAnsi" w:cs="Times New Roman"/>
                      <w:sz w:val="20"/>
                      <w:szCs w:val="20"/>
                    </w:rPr>
                    <w:t>, confused</w:t>
                  </w:r>
                  <w:r w:rsidRPr="004A15F3">
                    <w:rPr>
                      <w:rFonts w:asciiTheme="minorHAnsi" w:hAnsiTheme="minorHAnsi" w:cs="Times New Roman"/>
                      <w:sz w:val="20"/>
                      <w:szCs w:val="20"/>
                    </w:rPr>
                    <w:t>)</w:t>
                  </w:r>
                </w:p>
                <w:p w14:paraId="14F22BBF" w14:textId="77777777" w:rsidR="00BC09E4" w:rsidRPr="004A15F3" w:rsidRDefault="00BC09E4" w:rsidP="00BC09E4">
                  <w:pPr>
                    <w:widowControl w:val="0"/>
                    <w:numPr>
                      <w:ilvl w:val="0"/>
                      <w:numId w:val="34"/>
                    </w:numPr>
                    <w:rPr>
                      <w:rFonts w:asciiTheme="minorHAnsi" w:hAnsiTheme="minorHAnsi" w:cs="Times New Roman"/>
                      <w:sz w:val="20"/>
                      <w:szCs w:val="20"/>
                    </w:rPr>
                  </w:pPr>
                  <w:r w:rsidRPr="004A15F3">
                    <w:rPr>
                      <w:rFonts w:asciiTheme="minorHAnsi" w:hAnsiTheme="minorHAnsi" w:cs="Times New Roman"/>
                      <w:sz w:val="20"/>
                      <w:szCs w:val="20"/>
                    </w:rPr>
                    <w:t xml:space="preserve">The </w:t>
                  </w:r>
                  <w:r w:rsidRPr="004A15F3">
                    <w:rPr>
                      <w:rFonts w:asciiTheme="minorHAnsi" w:hAnsiTheme="minorHAnsi" w:cs="Times New Roman"/>
                      <w:sz w:val="20"/>
                      <w:szCs w:val="20"/>
                      <w:u w:val="single"/>
                    </w:rPr>
                    <w:t>man with the goggles and flippers</w:t>
                  </w:r>
                  <w:r w:rsidRPr="004A15F3">
                    <w:rPr>
                      <w:rFonts w:asciiTheme="minorHAnsi" w:hAnsiTheme="minorHAnsi" w:cs="Times New Roman"/>
                      <w:sz w:val="20"/>
                      <w:szCs w:val="20"/>
                    </w:rPr>
                    <w:t xml:space="preserve"> jumped into the water. (person, </w:t>
                  </w:r>
                  <w:r w:rsidRPr="004A15F3">
                    <w:rPr>
                      <w:rFonts w:asciiTheme="minorHAnsi" w:hAnsiTheme="minorHAnsi" w:cs="Times New Roman"/>
                      <w:color w:val="FF0000"/>
                      <w:sz w:val="20"/>
                      <w:szCs w:val="20"/>
                    </w:rPr>
                    <w:t>diver</w:t>
                  </w:r>
                  <w:r w:rsidRPr="004A15F3">
                    <w:rPr>
                      <w:rFonts w:asciiTheme="minorHAnsi" w:hAnsiTheme="minorHAnsi" w:cs="Times New Roman"/>
                      <w:sz w:val="20"/>
                      <w:szCs w:val="20"/>
                    </w:rPr>
                    <w:t>, man wearing the equipment)</w:t>
                  </w:r>
                </w:p>
                <w:p w14:paraId="2984EFFE" w14:textId="77777777" w:rsidR="00BC09E4" w:rsidRPr="004A15F3" w:rsidRDefault="00BC09E4" w:rsidP="00BC09E4">
                  <w:pPr>
                    <w:widowControl w:val="0"/>
                    <w:numPr>
                      <w:ilvl w:val="0"/>
                      <w:numId w:val="34"/>
                    </w:numPr>
                    <w:rPr>
                      <w:rFonts w:asciiTheme="minorHAnsi" w:hAnsiTheme="minorHAnsi" w:cs="Times New Roman"/>
                      <w:sz w:val="20"/>
                      <w:szCs w:val="20"/>
                    </w:rPr>
                  </w:pPr>
                  <w:r w:rsidRPr="004A15F3">
                    <w:rPr>
                      <w:rFonts w:asciiTheme="minorHAnsi" w:hAnsiTheme="minorHAnsi" w:cs="Times New Roman"/>
                      <w:sz w:val="20"/>
                      <w:szCs w:val="20"/>
                    </w:rPr>
                    <w:t xml:space="preserve">Everyone ate </w:t>
                  </w:r>
                  <w:r w:rsidRPr="004A15F3">
                    <w:rPr>
                      <w:rFonts w:asciiTheme="minorHAnsi" w:hAnsiTheme="minorHAnsi" w:cs="Times New Roman"/>
                      <w:sz w:val="20"/>
                      <w:szCs w:val="20"/>
                      <w:u w:val="single"/>
                    </w:rPr>
                    <w:t>a lot of</w:t>
                  </w:r>
                  <w:r w:rsidRPr="004A15F3">
                    <w:rPr>
                      <w:rFonts w:asciiTheme="minorHAnsi" w:hAnsiTheme="minorHAnsi" w:cs="Times New Roman"/>
                      <w:sz w:val="20"/>
                      <w:szCs w:val="20"/>
                    </w:rPr>
                    <w:t xml:space="preserve"> popcorn at the movie. (</w:t>
                  </w:r>
                  <w:r w:rsidRPr="004A15F3">
                    <w:rPr>
                      <w:rFonts w:asciiTheme="minorHAnsi" w:hAnsiTheme="minorHAnsi" w:cs="Times New Roman"/>
                      <w:color w:val="FF0000"/>
                      <w:sz w:val="20"/>
                      <w:szCs w:val="20"/>
                    </w:rPr>
                    <w:t>handfuls</w:t>
                  </w:r>
                  <w:r w:rsidRPr="004A15F3">
                    <w:rPr>
                      <w:rFonts w:asciiTheme="minorHAnsi" w:hAnsiTheme="minorHAnsi" w:cs="Times New Roman"/>
                      <w:sz w:val="20"/>
                      <w:szCs w:val="20"/>
                    </w:rPr>
                    <w:t>, a little, some)</w:t>
                  </w:r>
                </w:p>
                <w:p w14:paraId="391C1A8B" w14:textId="7B252384" w:rsidR="00297F0F" w:rsidRDefault="00BC09E4" w:rsidP="006708B7">
                  <w:pPr>
                    <w:widowControl w:val="0"/>
                    <w:numPr>
                      <w:ilvl w:val="0"/>
                      <w:numId w:val="34"/>
                    </w:numPr>
                    <w:rPr>
                      <w:rFonts w:ascii="Times New Roman" w:hAnsi="Times New Roman" w:cs="Times New Roman"/>
                    </w:rPr>
                  </w:pPr>
                  <w:r w:rsidRPr="004A15F3">
                    <w:rPr>
                      <w:rFonts w:asciiTheme="minorHAnsi" w:hAnsiTheme="minorHAnsi" w:cs="Times New Roman"/>
                      <w:sz w:val="20"/>
                      <w:szCs w:val="20"/>
                    </w:rPr>
                    <w:t xml:space="preserve">My </w:t>
                  </w:r>
                  <w:r>
                    <w:rPr>
                      <w:rFonts w:asciiTheme="minorHAnsi" w:hAnsiTheme="minorHAnsi" w:cs="Times New Roman"/>
                      <w:sz w:val="20"/>
                      <w:szCs w:val="20"/>
                    </w:rPr>
                    <w:t>brother</w:t>
                  </w:r>
                  <w:r w:rsidRPr="004A15F3">
                    <w:rPr>
                      <w:rFonts w:asciiTheme="minorHAnsi" w:hAnsiTheme="minorHAnsi" w:cs="Times New Roman"/>
                      <w:sz w:val="20"/>
                      <w:szCs w:val="20"/>
                    </w:rPr>
                    <w:t xml:space="preserve"> </w:t>
                  </w:r>
                  <w:r w:rsidRPr="003A3A37">
                    <w:rPr>
                      <w:rFonts w:asciiTheme="minorHAnsi" w:hAnsiTheme="minorHAnsi" w:cs="Times New Roman"/>
                      <w:sz w:val="20"/>
                      <w:szCs w:val="20"/>
                    </w:rPr>
                    <w:t>is</w:t>
                  </w:r>
                  <w:r w:rsidRPr="004A15F3">
                    <w:rPr>
                      <w:rFonts w:asciiTheme="minorHAnsi" w:hAnsiTheme="minorHAnsi" w:cs="Times New Roman"/>
                      <w:sz w:val="20"/>
                      <w:szCs w:val="20"/>
                    </w:rPr>
                    <w:t xml:space="preserve"> </w:t>
                  </w:r>
                  <w:r w:rsidRPr="003A3A37">
                    <w:rPr>
                      <w:rFonts w:asciiTheme="minorHAnsi" w:hAnsiTheme="minorHAnsi" w:cs="Times New Roman"/>
                      <w:sz w:val="20"/>
                      <w:szCs w:val="20"/>
                      <w:u w:val="single"/>
                    </w:rPr>
                    <w:t>tall</w:t>
                  </w:r>
                  <w:r w:rsidRPr="004A15F3">
                    <w:rPr>
                      <w:rFonts w:asciiTheme="minorHAnsi" w:hAnsiTheme="minorHAnsi" w:cs="Times New Roman"/>
                      <w:sz w:val="20"/>
                      <w:szCs w:val="20"/>
                    </w:rPr>
                    <w:t>. (</w:t>
                  </w:r>
                  <w:r>
                    <w:rPr>
                      <w:rFonts w:asciiTheme="minorHAnsi" w:hAnsiTheme="minorHAnsi" w:cs="Times New Roman"/>
                      <w:sz w:val="20"/>
                      <w:szCs w:val="20"/>
                    </w:rPr>
                    <w:t>big</w:t>
                  </w:r>
                  <w:r w:rsidRPr="004A15F3">
                    <w:rPr>
                      <w:rFonts w:asciiTheme="minorHAnsi" w:hAnsiTheme="minorHAnsi" w:cs="Times New Roman"/>
                      <w:sz w:val="20"/>
                      <w:szCs w:val="20"/>
                    </w:rPr>
                    <w:t xml:space="preserve">, </w:t>
                  </w:r>
                  <w:r>
                    <w:rPr>
                      <w:rFonts w:asciiTheme="minorHAnsi" w:hAnsiTheme="minorHAnsi" w:cs="Times New Roman"/>
                      <w:sz w:val="20"/>
                      <w:szCs w:val="20"/>
                    </w:rPr>
                    <w:t>shorter than my dad</w:t>
                  </w:r>
                  <w:r w:rsidRPr="004A15F3">
                    <w:rPr>
                      <w:rFonts w:asciiTheme="minorHAnsi" w:hAnsiTheme="minorHAnsi" w:cs="Times New Roman"/>
                      <w:sz w:val="20"/>
                      <w:szCs w:val="20"/>
                    </w:rPr>
                    <w:t xml:space="preserve">, </w:t>
                  </w:r>
                  <w:r>
                    <w:rPr>
                      <w:rFonts w:asciiTheme="minorHAnsi" w:hAnsiTheme="minorHAnsi" w:cs="Times New Roman"/>
                      <w:color w:val="FF0000"/>
                      <w:sz w:val="20"/>
                      <w:szCs w:val="20"/>
                    </w:rPr>
                    <w:t>about six feet tall</w:t>
                  </w:r>
                  <w:r w:rsidRPr="004A15F3">
                    <w:rPr>
                      <w:rFonts w:asciiTheme="minorHAnsi" w:hAnsiTheme="minorHAnsi" w:cs="Times New Roman"/>
                      <w:sz w:val="20"/>
                      <w:szCs w:val="20"/>
                    </w:rPr>
                    <w:t>)</w:t>
                  </w:r>
                </w:p>
              </w:tc>
            </w:tr>
          </w:tbl>
          <w:p w14:paraId="3CE5CFCA" w14:textId="77777777" w:rsidR="00297F0F" w:rsidRDefault="00297F0F" w:rsidP="00297F0F"/>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49F87943" w14:textId="77777777" w:rsidTr="197A5C80">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57614748" w14:textId="77777777" w:rsidR="00297F0F" w:rsidRDefault="00297F0F" w:rsidP="00297F0F">
                  <w:pPr>
                    <w:rPr>
                      <w:bCs/>
                      <w:color w:val="FFFFFF"/>
                      <w:sz w:val="20"/>
                      <w:szCs w:val="20"/>
                    </w:rPr>
                  </w:pPr>
                  <w:r>
                    <w:rPr>
                      <w:bCs/>
                      <w:color w:val="FFFFFF"/>
                      <w:sz w:val="20"/>
                      <w:szCs w:val="20"/>
                    </w:rPr>
                    <w:t>END PUNCTUATION</w:t>
                  </w:r>
                </w:p>
              </w:tc>
            </w:tr>
            <w:tr w:rsidR="00297F0F" w14:paraId="38E9C943" w14:textId="77777777" w:rsidTr="197A5C80">
              <w:trPr>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vAlign w:val="center"/>
                  <w:hideMark/>
                </w:tcPr>
                <w:p w14:paraId="5C50CC97" w14:textId="77777777" w:rsidR="00297F0F" w:rsidRDefault="00297F0F" w:rsidP="00297F0F">
                  <w:pPr>
                    <w:contextualSpacing/>
                    <w:rPr>
                      <w:bCs/>
                      <w:sz w:val="20"/>
                      <w:szCs w:val="20"/>
                    </w:rPr>
                  </w:pPr>
                  <w:r>
                    <w:rPr>
                      <w:bCs/>
                      <w:sz w:val="20"/>
                      <w:szCs w:val="20"/>
                    </w:rPr>
                    <w:t>End punctuation marks are marks that belong at the end of a sentence. There are three types of punctuation that belong at the end of a sentence:</w:t>
                  </w:r>
                </w:p>
                <w:p w14:paraId="22C5A11D" w14:textId="77777777" w:rsidR="00297F0F" w:rsidRDefault="00297F0F" w:rsidP="00297F0F">
                  <w:pPr>
                    <w:pStyle w:val="ListParagraph"/>
                    <w:numPr>
                      <w:ilvl w:val="0"/>
                      <w:numId w:val="10"/>
                    </w:numPr>
                    <w:rPr>
                      <w:bCs/>
                      <w:sz w:val="20"/>
                      <w:szCs w:val="20"/>
                    </w:rPr>
                  </w:pPr>
                  <w:r>
                    <w:rPr>
                      <w:bCs/>
                      <w:sz w:val="20"/>
                      <w:szCs w:val="20"/>
                    </w:rPr>
                    <w:t>period (.)</w:t>
                  </w:r>
                </w:p>
                <w:p w14:paraId="12C28A5D" w14:textId="77777777" w:rsidR="00297F0F" w:rsidRDefault="00297F0F" w:rsidP="00297F0F">
                  <w:pPr>
                    <w:pStyle w:val="ListParagraph"/>
                    <w:numPr>
                      <w:ilvl w:val="0"/>
                      <w:numId w:val="10"/>
                    </w:numPr>
                    <w:rPr>
                      <w:bCs/>
                      <w:sz w:val="20"/>
                      <w:szCs w:val="20"/>
                    </w:rPr>
                  </w:pPr>
                  <w:r>
                    <w:rPr>
                      <w:bCs/>
                      <w:sz w:val="20"/>
                      <w:szCs w:val="20"/>
                    </w:rPr>
                    <w:t>question mark (?)</w:t>
                  </w:r>
                </w:p>
                <w:p w14:paraId="4C42C76F" w14:textId="77777777" w:rsidR="00297F0F" w:rsidRDefault="00297F0F" w:rsidP="00297F0F">
                  <w:pPr>
                    <w:pStyle w:val="ListParagraph"/>
                    <w:numPr>
                      <w:ilvl w:val="0"/>
                      <w:numId w:val="10"/>
                    </w:numPr>
                    <w:rPr>
                      <w:bCs/>
                      <w:sz w:val="20"/>
                      <w:szCs w:val="20"/>
                    </w:rPr>
                  </w:pPr>
                  <w:r>
                    <w:rPr>
                      <w:bCs/>
                      <w:sz w:val="20"/>
                      <w:szCs w:val="20"/>
                    </w:rPr>
                    <w:t>exclamation point (!)</w:t>
                  </w:r>
                </w:p>
              </w:tc>
            </w:tr>
          </w:tbl>
          <w:p w14:paraId="7BDAE44E" w14:textId="7D93956D" w:rsidR="00297F0F" w:rsidRDefault="00297F0F" w:rsidP="00297F0F">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124DB52D" w14:textId="77777777" w:rsidTr="197A5C80">
              <w:trPr>
                <w:cantSplit/>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vAlign w:val="center"/>
                  <w:hideMark/>
                </w:tcPr>
                <w:p w14:paraId="177583CB" w14:textId="77777777" w:rsidR="00297F0F" w:rsidRDefault="00297F0F" w:rsidP="00297F0F">
                  <w:pPr>
                    <w:rPr>
                      <w:bCs/>
                      <w:color w:val="FFFFFF"/>
                      <w:sz w:val="20"/>
                      <w:szCs w:val="20"/>
                    </w:rPr>
                  </w:pPr>
                  <w:r>
                    <w:rPr>
                      <w:bCs/>
                      <w:color w:val="FFFFFF"/>
                      <w:sz w:val="20"/>
                      <w:szCs w:val="20"/>
                    </w:rPr>
                    <w:t>CHOOSE PUNCTUATION FOR EFFECT</w:t>
                  </w:r>
                </w:p>
              </w:tc>
            </w:tr>
            <w:tr w:rsidR="00297F0F" w14:paraId="47FCA907" w14:textId="77777777" w:rsidTr="197A5C80">
              <w:trPr>
                <w:cantSplit/>
                <w:trHeight w:val="8352"/>
                <w:jc w:val="center"/>
              </w:trPr>
              <w:tc>
                <w:tcPr>
                  <w:tcW w:w="5000"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FFFFFF" w:themeFill="background1"/>
                </w:tcPr>
                <w:p w14:paraId="4A2C3C30" w14:textId="5AD072F1" w:rsidR="00297F0F" w:rsidRPr="004A15F3" w:rsidRDefault="00297F0F" w:rsidP="00297F0F">
                  <w:pPr>
                    <w:rPr>
                      <w:bCs/>
                      <w:sz w:val="20"/>
                      <w:szCs w:val="20"/>
                    </w:rPr>
                  </w:pPr>
                  <w:r w:rsidRPr="004A15F3">
                    <w:rPr>
                      <w:bCs/>
                      <w:sz w:val="20"/>
                      <w:szCs w:val="20"/>
                    </w:rPr>
                    <w:lastRenderedPageBreak/>
                    <w:t xml:space="preserve">Writers can choose end punctuation to achieve a desired effect for </w:t>
                  </w:r>
                  <w:r w:rsidR="000A1FF7">
                    <w:rPr>
                      <w:bCs/>
                      <w:sz w:val="20"/>
                      <w:szCs w:val="20"/>
                    </w:rPr>
                    <w:t>a</w:t>
                  </w:r>
                  <w:r w:rsidR="000A1FF7" w:rsidRPr="004A15F3">
                    <w:rPr>
                      <w:bCs/>
                      <w:sz w:val="20"/>
                      <w:szCs w:val="20"/>
                    </w:rPr>
                    <w:t xml:space="preserve"> </w:t>
                  </w:r>
                  <w:r w:rsidRPr="004A15F3">
                    <w:rPr>
                      <w:bCs/>
                      <w:sz w:val="20"/>
                      <w:szCs w:val="20"/>
                    </w:rPr>
                    <w:t xml:space="preserve">sentence. </w:t>
                  </w:r>
                </w:p>
                <w:p w14:paraId="1E0DEA29" w14:textId="77777777" w:rsidR="00297F0F" w:rsidRPr="004A15F3" w:rsidRDefault="00297F0F" w:rsidP="00297F0F">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297F0F" w:rsidRPr="004A15F3" w14:paraId="75F2A1A6" w14:textId="77777777" w:rsidTr="197A5C80">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16DCEFE1" w14:textId="77777777" w:rsidR="00297F0F" w:rsidRPr="004A15F3" w:rsidRDefault="00297F0F" w:rsidP="00297F0F">
                        <w:pPr>
                          <w:rPr>
                            <w:rFonts w:asciiTheme="minorHAnsi" w:eastAsiaTheme="minorHAnsi" w:hAnsiTheme="minorHAnsi" w:cstheme="minorBidi"/>
                            <w:b/>
                            <w:bCs/>
                            <w:color w:val="auto"/>
                            <w:sz w:val="20"/>
                            <w:szCs w:val="20"/>
                          </w:rPr>
                        </w:pPr>
                        <w:r w:rsidRPr="004A15F3">
                          <w:rPr>
                            <w:b/>
                            <w:bCs/>
                            <w:sz w:val="20"/>
                            <w:szCs w:val="20"/>
                          </w:rPr>
                          <w:t>Punctuation</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34EB3B11" w14:textId="77777777" w:rsidR="00297F0F" w:rsidRPr="004A15F3" w:rsidRDefault="00297F0F" w:rsidP="00297F0F">
                        <w:pPr>
                          <w:rPr>
                            <w:b/>
                            <w:bCs/>
                            <w:sz w:val="20"/>
                            <w:szCs w:val="20"/>
                          </w:rPr>
                        </w:pPr>
                        <w:r w:rsidRPr="004A15F3">
                          <w:rPr>
                            <w:b/>
                            <w:bCs/>
                            <w:sz w:val="20"/>
                            <w:szCs w:val="20"/>
                          </w:rPr>
                          <w:t>Effect</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EDF5FB" w:themeFill="background2" w:themeFillTint="33"/>
                        <w:hideMark/>
                      </w:tcPr>
                      <w:p w14:paraId="3F45DB16" w14:textId="77777777" w:rsidR="00297F0F" w:rsidRPr="004A15F3" w:rsidRDefault="00297F0F" w:rsidP="00297F0F">
                        <w:pPr>
                          <w:rPr>
                            <w:b/>
                            <w:bCs/>
                            <w:sz w:val="20"/>
                            <w:szCs w:val="20"/>
                          </w:rPr>
                        </w:pPr>
                        <w:r w:rsidRPr="004A15F3">
                          <w:rPr>
                            <w:b/>
                            <w:bCs/>
                            <w:sz w:val="20"/>
                            <w:szCs w:val="20"/>
                          </w:rPr>
                          <w:t>Example</w:t>
                        </w:r>
                      </w:p>
                    </w:tc>
                  </w:tr>
                  <w:tr w:rsidR="00297F0F" w:rsidRPr="004A15F3" w14:paraId="4B13F8DB" w14:textId="77777777" w:rsidTr="002215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8304228" w14:textId="77777777" w:rsidR="00297F0F" w:rsidRPr="004A15F3" w:rsidRDefault="00297F0F" w:rsidP="00297F0F">
                        <w:pPr>
                          <w:rPr>
                            <w:bCs/>
                            <w:sz w:val="20"/>
                            <w:szCs w:val="20"/>
                          </w:rPr>
                        </w:pPr>
                        <w:r w:rsidRPr="004A15F3">
                          <w:rPr>
                            <w:bCs/>
                            <w:sz w:val="20"/>
                            <w:szCs w:val="20"/>
                          </w:rPr>
                          <w:t>period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6E66E540" w14:textId="09D66849" w:rsidR="00297F0F" w:rsidRPr="004A15F3" w:rsidRDefault="001F3688" w:rsidP="00297F0F">
                        <w:pPr>
                          <w:rPr>
                            <w:bCs/>
                            <w:sz w:val="20"/>
                            <w:szCs w:val="20"/>
                          </w:rPr>
                        </w:pPr>
                        <w:r>
                          <w:rPr>
                            <w:bCs/>
                            <w:sz w:val="20"/>
                            <w:szCs w:val="20"/>
                          </w:rPr>
                          <w:t>A period</w:t>
                        </w:r>
                        <w:r w:rsidR="00297F0F" w:rsidRPr="004A15F3">
                          <w:rPr>
                            <w:bCs/>
                            <w:sz w:val="20"/>
                            <w:szCs w:val="20"/>
                          </w:rPr>
                          <w:t xml:space="preserve"> tells readers that the sentence has ended. It does not mean a question is being asked. It does </w:t>
                        </w:r>
                        <w:r w:rsidR="00297F0F">
                          <w:rPr>
                            <w:bCs/>
                            <w:sz w:val="20"/>
                            <w:szCs w:val="20"/>
                          </w:rPr>
                          <w:t xml:space="preserve">not </w:t>
                        </w:r>
                        <w:r w:rsidR="00297F0F" w:rsidRPr="004A15F3">
                          <w:rPr>
                            <w:bCs/>
                            <w:sz w:val="20"/>
                            <w:szCs w:val="20"/>
                          </w:rPr>
                          <w:t>mean the speaker is excited, angry, or yelling.</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C75B7AA" w14:textId="77777777" w:rsidR="00297F0F" w:rsidRPr="004A15F3" w:rsidRDefault="00297F0F" w:rsidP="00297F0F">
                        <w:pPr>
                          <w:rPr>
                            <w:bCs/>
                            <w:sz w:val="20"/>
                            <w:szCs w:val="20"/>
                          </w:rPr>
                        </w:pPr>
                        <w:r w:rsidRPr="004A15F3">
                          <w:rPr>
                            <w:bCs/>
                            <w:sz w:val="20"/>
                            <w:szCs w:val="20"/>
                          </w:rPr>
                          <w:t>We stayed inside today because of the cold weather</w:t>
                        </w:r>
                        <w:r w:rsidRPr="004A15F3">
                          <w:rPr>
                            <w:b/>
                            <w:sz w:val="20"/>
                            <w:szCs w:val="20"/>
                          </w:rPr>
                          <w:t>.</w:t>
                        </w:r>
                      </w:p>
                    </w:tc>
                  </w:tr>
                  <w:tr w:rsidR="00297F0F" w:rsidRPr="004A15F3" w14:paraId="78E654FF" w14:textId="77777777" w:rsidTr="0022152E">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583ECC63" w14:textId="77777777" w:rsidR="00297F0F" w:rsidRPr="004A15F3" w:rsidRDefault="00297F0F" w:rsidP="00297F0F">
                        <w:pPr>
                          <w:rPr>
                            <w:bCs/>
                            <w:sz w:val="20"/>
                            <w:szCs w:val="20"/>
                          </w:rPr>
                        </w:pPr>
                        <w:r w:rsidRPr="004A15F3">
                          <w:rPr>
                            <w:bCs/>
                            <w:sz w:val="20"/>
                            <w:szCs w:val="20"/>
                          </w:rPr>
                          <w:t>question mark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7C33E234" w14:textId="016B7F1B" w:rsidR="00297F0F" w:rsidRPr="004A15F3" w:rsidRDefault="001F3688" w:rsidP="00297F0F">
                        <w:pPr>
                          <w:rPr>
                            <w:bCs/>
                            <w:sz w:val="20"/>
                            <w:szCs w:val="20"/>
                          </w:rPr>
                        </w:pPr>
                        <w:r>
                          <w:rPr>
                            <w:bCs/>
                            <w:sz w:val="20"/>
                            <w:szCs w:val="20"/>
                          </w:rPr>
                          <w:t>A question mark</w:t>
                        </w:r>
                        <w:r w:rsidR="00297F0F" w:rsidRPr="004A15F3">
                          <w:rPr>
                            <w:bCs/>
                            <w:sz w:val="20"/>
                            <w:szCs w:val="20"/>
                          </w:rPr>
                          <w:t xml:space="preserve"> tells readers that a question is being asked.</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6D79E8D6" w14:textId="77777777" w:rsidR="00297F0F" w:rsidRPr="004A15F3" w:rsidRDefault="00297F0F" w:rsidP="00297F0F">
                        <w:pPr>
                          <w:rPr>
                            <w:bCs/>
                            <w:sz w:val="20"/>
                            <w:szCs w:val="20"/>
                          </w:rPr>
                        </w:pPr>
                        <w:r w:rsidRPr="004A15F3">
                          <w:rPr>
                            <w:bCs/>
                            <w:sz w:val="20"/>
                            <w:szCs w:val="20"/>
                          </w:rPr>
                          <w:t>Did you stay inside today because of the cold weather</w:t>
                        </w:r>
                        <w:r w:rsidRPr="004A15F3">
                          <w:rPr>
                            <w:b/>
                            <w:sz w:val="20"/>
                            <w:szCs w:val="20"/>
                          </w:rPr>
                          <w:t>?</w:t>
                        </w:r>
                      </w:p>
                    </w:tc>
                  </w:tr>
                  <w:tr w:rsidR="00297F0F" w:rsidRPr="004A15F3" w14:paraId="25EF4F02" w14:textId="77777777" w:rsidTr="002215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757B332" w14:textId="77777777" w:rsidR="00297F0F" w:rsidRPr="004A15F3" w:rsidRDefault="00297F0F" w:rsidP="00297F0F">
                        <w:pPr>
                          <w:rPr>
                            <w:bCs/>
                            <w:sz w:val="20"/>
                            <w:szCs w:val="20"/>
                          </w:rPr>
                        </w:pPr>
                        <w:r w:rsidRPr="004A15F3">
                          <w:rPr>
                            <w:bCs/>
                            <w:sz w:val="20"/>
                            <w:szCs w:val="20"/>
                          </w:rPr>
                          <w:t>exclamation point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A82690B" w14:textId="284C1536" w:rsidR="00297F0F" w:rsidRPr="004A15F3" w:rsidRDefault="001F3688" w:rsidP="00297F0F">
                        <w:pPr>
                          <w:rPr>
                            <w:bCs/>
                            <w:sz w:val="20"/>
                            <w:szCs w:val="20"/>
                          </w:rPr>
                        </w:pPr>
                        <w:r>
                          <w:rPr>
                            <w:bCs/>
                            <w:sz w:val="20"/>
                            <w:szCs w:val="20"/>
                          </w:rPr>
                          <w:t>An exclamation point</w:t>
                        </w:r>
                        <w:r w:rsidR="00297F0F" w:rsidRPr="004A15F3">
                          <w:rPr>
                            <w:bCs/>
                            <w:sz w:val="20"/>
                            <w:szCs w:val="20"/>
                          </w:rPr>
                          <w:t xml:space="preserve"> tells readers that a speaker is excited, angry, or yelling. It means that the sentence expresses excitement</w:t>
                        </w:r>
                        <w:r>
                          <w:rPr>
                            <w:bCs/>
                            <w:sz w:val="20"/>
                            <w:szCs w:val="20"/>
                          </w:rPr>
                          <w:t>,</w:t>
                        </w:r>
                        <w:r w:rsidR="00297F0F" w:rsidRPr="004A15F3">
                          <w:rPr>
                            <w:bCs/>
                            <w:sz w:val="20"/>
                            <w:szCs w:val="20"/>
                          </w:rPr>
                          <w:t xml:space="preserve"> anger</w:t>
                        </w:r>
                        <w:r>
                          <w:rPr>
                            <w:bCs/>
                            <w:sz w:val="20"/>
                            <w:szCs w:val="20"/>
                          </w:rPr>
                          <w:t>, or surprise</w:t>
                        </w:r>
                        <w:r w:rsidR="00297F0F" w:rsidRPr="004A15F3">
                          <w:rPr>
                            <w:bCs/>
                            <w:sz w:val="20"/>
                            <w:szCs w:val="20"/>
                          </w:rPr>
                          <w:t>.</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hideMark/>
                      </w:tcPr>
                      <w:p w14:paraId="3804A9B5" w14:textId="77777777" w:rsidR="00297F0F" w:rsidRPr="004A15F3" w:rsidRDefault="00297F0F" w:rsidP="00297F0F">
                        <w:pPr>
                          <w:rPr>
                            <w:bCs/>
                            <w:sz w:val="20"/>
                            <w:szCs w:val="20"/>
                          </w:rPr>
                        </w:pPr>
                        <w:r w:rsidRPr="004A15F3">
                          <w:rPr>
                            <w:bCs/>
                            <w:sz w:val="20"/>
                            <w:szCs w:val="20"/>
                          </w:rPr>
                          <w:t>We had to stay inside today because of the cold weather</w:t>
                        </w:r>
                        <w:r w:rsidRPr="004A15F3">
                          <w:rPr>
                            <w:b/>
                            <w:sz w:val="20"/>
                            <w:szCs w:val="20"/>
                          </w:rPr>
                          <w:t>!</w:t>
                        </w:r>
                      </w:p>
                    </w:tc>
                  </w:tr>
                </w:tbl>
                <w:p w14:paraId="322C3349" w14:textId="77777777" w:rsidR="00690C62" w:rsidRDefault="00690C62"/>
                <w:p w14:paraId="64B84C90" w14:textId="281EE02E" w:rsidR="00690C62" w:rsidRPr="002A6FE6" w:rsidRDefault="000A1FF7">
                  <w:pPr>
                    <w:rPr>
                      <w:sz w:val="20"/>
                      <w:szCs w:val="20"/>
                    </w:rPr>
                  </w:pPr>
                  <w:r w:rsidRPr="004A2296">
                    <w:rPr>
                      <w:sz w:val="20"/>
                      <w:szCs w:val="20"/>
                    </w:rPr>
                    <w:t xml:space="preserve">These </w:t>
                  </w:r>
                  <w:r>
                    <w:rPr>
                      <w:sz w:val="20"/>
                      <w:szCs w:val="20"/>
                    </w:rPr>
                    <w:t>punctuation marks are not end punctuation, but writers can still use them to achieve desired effects.</w:t>
                  </w:r>
                </w:p>
                <w:p w14:paraId="0D5E1060" w14:textId="77777777" w:rsidR="00690C62" w:rsidRDefault="00690C62"/>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900"/>
                    <w:gridCol w:w="3691"/>
                    <w:gridCol w:w="4263"/>
                  </w:tblGrid>
                  <w:tr w:rsidR="00297F0F" w:rsidRPr="004A15F3" w14:paraId="6420B40A" w14:textId="77777777" w:rsidTr="002215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8B6D9CA" w14:textId="77777777" w:rsidR="00297F0F" w:rsidRPr="004A15F3" w:rsidRDefault="00297F0F" w:rsidP="00297F0F">
                        <w:pPr>
                          <w:rPr>
                            <w:bCs/>
                            <w:sz w:val="20"/>
                            <w:szCs w:val="20"/>
                          </w:rPr>
                        </w:pPr>
                        <w:r>
                          <w:rPr>
                            <w:sz w:val="20"/>
                            <w:szCs w:val="20"/>
                          </w:rPr>
                          <w:t>p</w:t>
                        </w:r>
                        <w:r w:rsidRPr="004A15F3">
                          <w:rPr>
                            <w:sz w:val="20"/>
                            <w:szCs w:val="20"/>
                          </w:rPr>
                          <w:t>arentheses</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49CE00F6" w14:textId="7485576F" w:rsidR="00297F0F" w:rsidRPr="004A15F3" w:rsidRDefault="00297F0F" w:rsidP="00297F0F">
                        <w:pPr>
                          <w:rPr>
                            <w:bCs/>
                            <w:sz w:val="20"/>
                            <w:szCs w:val="20"/>
                          </w:rPr>
                        </w:pPr>
                        <w:r w:rsidRPr="004A15F3">
                          <w:rPr>
                            <w:bCs/>
                            <w:sz w:val="20"/>
                            <w:szCs w:val="20"/>
                          </w:rPr>
                          <w:t>Parentheses</w:t>
                        </w:r>
                        <w:r w:rsidRPr="004A15F3">
                          <w:rPr>
                            <w:sz w:val="20"/>
                            <w:szCs w:val="20"/>
                          </w:rPr>
                          <w:t> indicate material that provides extra detail but could be left out of the sentence.</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7F07AA64" w14:textId="15C94521" w:rsidR="00297F0F" w:rsidRPr="004A15F3" w:rsidRDefault="00297F0F" w:rsidP="00297F0F">
                        <w:pPr>
                          <w:rPr>
                            <w:bCs/>
                            <w:sz w:val="20"/>
                            <w:szCs w:val="20"/>
                          </w:rPr>
                        </w:pPr>
                        <w:r w:rsidRPr="004A15F3">
                          <w:rPr>
                            <w:sz w:val="20"/>
                            <w:szCs w:val="20"/>
                          </w:rPr>
                          <w:t>Several students (Juan, Milo, Renata, and Sarah) attend</w:t>
                        </w:r>
                        <w:r w:rsidR="00BC09E4">
                          <w:rPr>
                            <w:sz w:val="20"/>
                            <w:szCs w:val="20"/>
                          </w:rPr>
                          <w:t>ed</w:t>
                        </w:r>
                        <w:r w:rsidRPr="004A15F3">
                          <w:rPr>
                            <w:sz w:val="20"/>
                            <w:szCs w:val="20"/>
                          </w:rPr>
                          <w:t xml:space="preserve"> the field trip. </w:t>
                        </w:r>
                      </w:p>
                    </w:tc>
                  </w:tr>
                  <w:tr w:rsidR="00297F0F" w:rsidRPr="004A15F3" w14:paraId="440F1C46" w14:textId="77777777" w:rsidTr="0022152E">
                    <w:trPr>
                      <w:trHeight w:val="953"/>
                    </w:trPr>
                    <w:tc>
                      <w:tcPr>
                        <w:tcW w:w="964"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55A7CB42" w14:textId="77777777" w:rsidR="00297F0F" w:rsidRPr="004A15F3" w:rsidRDefault="00297F0F" w:rsidP="00297F0F">
                        <w:pPr>
                          <w:rPr>
                            <w:bCs/>
                            <w:sz w:val="20"/>
                            <w:szCs w:val="20"/>
                          </w:rPr>
                        </w:pPr>
                        <w:r>
                          <w:rPr>
                            <w:sz w:val="20"/>
                            <w:szCs w:val="20"/>
                          </w:rPr>
                          <w:t>c</w:t>
                        </w:r>
                        <w:r w:rsidRPr="004A15F3">
                          <w:rPr>
                            <w:sz w:val="20"/>
                            <w:szCs w:val="20"/>
                          </w:rPr>
                          <w:t>ommas</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212D84D6" w14:textId="77777777" w:rsidR="00297F0F" w:rsidRPr="004A15F3" w:rsidRDefault="00297F0F" w:rsidP="00297F0F">
                        <w:pPr>
                          <w:rPr>
                            <w:bCs/>
                            <w:sz w:val="20"/>
                            <w:szCs w:val="20"/>
                          </w:rPr>
                        </w:pPr>
                        <w:r w:rsidRPr="004A15F3">
                          <w:rPr>
                            <w:sz w:val="20"/>
                            <w:szCs w:val="20"/>
                          </w:rPr>
                          <w:t>Commas insert a pause in a sentence.</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A4DC1C2" w14:textId="77777777" w:rsidR="00297F0F" w:rsidRPr="004A15F3" w:rsidRDefault="00297F0F" w:rsidP="00297F0F">
                        <w:pPr>
                          <w:rPr>
                            <w:bCs/>
                            <w:sz w:val="20"/>
                            <w:szCs w:val="20"/>
                          </w:rPr>
                        </w:pPr>
                        <w:r w:rsidRPr="004A15F3">
                          <w:rPr>
                            <w:sz w:val="20"/>
                            <w:szCs w:val="20"/>
                          </w:rPr>
                          <w:t>The boy, full of excitement, climbed into his seat on the rollercoaster.</w:t>
                        </w:r>
                      </w:p>
                    </w:tc>
                  </w:tr>
                  <w:tr w:rsidR="00297F0F" w:rsidRPr="004A15F3" w14:paraId="34EF592F" w14:textId="77777777" w:rsidTr="0022152E">
                    <w:trPr>
                      <w:trHeight w:val="953"/>
                    </w:trPr>
                    <w:tc>
                      <w:tcPr>
                        <w:tcW w:w="964" w:type="pct"/>
                        <w:vMerge w:val="restart"/>
                        <w:tcBorders>
                          <w:top w:val="single" w:sz="4" w:space="0" w:color="255694" w:themeColor="accent1"/>
                          <w:left w:val="single" w:sz="4" w:space="0" w:color="255694" w:themeColor="accent1"/>
                          <w:right w:val="single" w:sz="4" w:space="0" w:color="255694" w:themeColor="accent1"/>
                        </w:tcBorders>
                      </w:tcPr>
                      <w:p w14:paraId="12BC7962" w14:textId="77777777" w:rsidR="00297F0F" w:rsidRPr="004A15F3" w:rsidRDefault="00297F0F" w:rsidP="00297F0F">
                        <w:pPr>
                          <w:rPr>
                            <w:bCs/>
                            <w:sz w:val="20"/>
                            <w:szCs w:val="20"/>
                          </w:rPr>
                        </w:pPr>
                        <w:r>
                          <w:rPr>
                            <w:sz w:val="20"/>
                            <w:szCs w:val="20"/>
                          </w:rPr>
                          <w:t>d</w:t>
                        </w:r>
                        <w:r w:rsidRPr="004A15F3">
                          <w:rPr>
                            <w:sz w:val="20"/>
                            <w:szCs w:val="20"/>
                          </w:rPr>
                          <w:t xml:space="preserve">ashes </w:t>
                        </w: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38950CF" w14:textId="77777777" w:rsidR="00297F0F" w:rsidRPr="004A15F3" w:rsidRDefault="00297F0F" w:rsidP="00297F0F">
                        <w:pPr>
                          <w:rPr>
                            <w:bCs/>
                            <w:sz w:val="20"/>
                            <w:szCs w:val="20"/>
                          </w:rPr>
                        </w:pPr>
                        <w:r w:rsidRPr="004A15F3">
                          <w:rPr>
                            <w:rFonts w:eastAsiaTheme="minorEastAsia"/>
                            <w:sz w:val="20"/>
                            <w:szCs w:val="20"/>
                          </w:rPr>
                          <w:t xml:space="preserve">Dashes emphasize the material after the dash. </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25EDF57C" w14:textId="77777777" w:rsidR="00297F0F" w:rsidRPr="004A15F3" w:rsidRDefault="00297F0F" w:rsidP="00297F0F">
                        <w:pPr>
                          <w:rPr>
                            <w:bCs/>
                            <w:sz w:val="20"/>
                            <w:szCs w:val="20"/>
                          </w:rPr>
                        </w:pPr>
                        <w:r w:rsidRPr="004A15F3">
                          <w:rPr>
                            <w:rFonts w:eastAsiaTheme="minorEastAsia"/>
                            <w:sz w:val="20"/>
                            <w:szCs w:val="20"/>
                          </w:rPr>
                          <w:t>Sarah finally knew what she had to do</w:t>
                        </w:r>
                        <w:r>
                          <w:rPr>
                            <w:rFonts w:eastAsiaTheme="minorEastAsia"/>
                            <w:sz w:val="20"/>
                            <w:szCs w:val="20"/>
                          </w:rPr>
                          <w:t>—</w:t>
                        </w:r>
                        <w:r w:rsidRPr="004A15F3">
                          <w:rPr>
                            <w:rFonts w:eastAsiaTheme="minorEastAsia"/>
                            <w:sz w:val="20"/>
                            <w:szCs w:val="20"/>
                          </w:rPr>
                          <w:t>tell her mom the truth.</w:t>
                        </w:r>
                      </w:p>
                    </w:tc>
                  </w:tr>
                  <w:tr w:rsidR="00297F0F" w:rsidRPr="004A15F3" w14:paraId="0B541338" w14:textId="77777777" w:rsidTr="197A5C80">
                    <w:trPr>
                      <w:trHeight w:val="953"/>
                    </w:trPr>
                    <w:tc>
                      <w:tcPr>
                        <w:tcW w:w="964" w:type="pct"/>
                        <w:vMerge/>
                      </w:tcPr>
                      <w:p w14:paraId="5D3D3052" w14:textId="77777777" w:rsidR="00297F0F" w:rsidRPr="004A15F3" w:rsidRDefault="00297F0F" w:rsidP="00297F0F">
                        <w:pPr>
                          <w:rPr>
                            <w:bCs/>
                            <w:sz w:val="20"/>
                            <w:szCs w:val="20"/>
                          </w:rPr>
                        </w:pP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F73A83D" w14:textId="77777777" w:rsidR="00297F0F" w:rsidRPr="00E877AD" w:rsidRDefault="00297F0F" w:rsidP="00297F0F">
                        <w:pPr>
                          <w:rPr>
                            <w:bCs/>
                            <w:sz w:val="20"/>
                            <w:szCs w:val="20"/>
                          </w:rPr>
                        </w:pPr>
                        <w:r w:rsidRPr="006010AC">
                          <w:rPr>
                            <w:rFonts w:eastAsiaTheme="minorEastAsia"/>
                            <w:sz w:val="20"/>
                            <w:szCs w:val="20"/>
                          </w:rPr>
                          <w:t xml:space="preserve">Dashes are also used to provide more details about the word before </w:t>
                        </w:r>
                        <w:r w:rsidRPr="00BD02C7">
                          <w:rPr>
                            <w:rFonts w:eastAsiaTheme="minorEastAsia"/>
                            <w:sz w:val="20"/>
                            <w:szCs w:val="20"/>
                          </w:rPr>
                          <w:t>the</w:t>
                        </w:r>
                        <w:r w:rsidRPr="00EF6982">
                          <w:rPr>
                            <w:rFonts w:eastAsiaTheme="minorEastAsia"/>
                            <w:sz w:val="20"/>
                            <w:szCs w:val="20"/>
                          </w:rPr>
                          <w:t xml:space="preserve"> dash. </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6309D598" w14:textId="02AF717E" w:rsidR="00297F0F" w:rsidRPr="004A15F3" w:rsidRDefault="00297F0F" w:rsidP="00297F0F">
                        <w:pPr>
                          <w:rPr>
                            <w:bCs/>
                            <w:sz w:val="20"/>
                            <w:szCs w:val="20"/>
                          </w:rPr>
                        </w:pPr>
                        <w:r>
                          <w:rPr>
                            <w:rFonts w:eastAsiaTheme="minorEastAsia"/>
                            <w:sz w:val="20"/>
                            <w:szCs w:val="20"/>
                          </w:rPr>
                          <w:t>Her parents—disappointed, but relieved—</w:t>
                        </w:r>
                        <w:r w:rsidRPr="004A15F3">
                          <w:rPr>
                            <w:rFonts w:eastAsiaTheme="minorEastAsia"/>
                            <w:sz w:val="20"/>
                            <w:szCs w:val="20"/>
                          </w:rPr>
                          <w:t>were glad she told them</w:t>
                        </w:r>
                        <w:r w:rsidR="00EF060E">
                          <w:rPr>
                            <w:rFonts w:eastAsiaTheme="minorEastAsia"/>
                            <w:sz w:val="20"/>
                            <w:szCs w:val="20"/>
                          </w:rPr>
                          <w:t>.</w:t>
                        </w:r>
                      </w:p>
                    </w:tc>
                  </w:tr>
                  <w:tr w:rsidR="00297F0F" w:rsidRPr="004A15F3" w14:paraId="0450BA78" w14:textId="77777777" w:rsidTr="197A5C80">
                    <w:trPr>
                      <w:trHeight w:val="953"/>
                    </w:trPr>
                    <w:tc>
                      <w:tcPr>
                        <w:tcW w:w="964" w:type="pct"/>
                        <w:vMerge/>
                      </w:tcPr>
                      <w:p w14:paraId="33720D82" w14:textId="77777777" w:rsidR="00297F0F" w:rsidRPr="004A15F3" w:rsidRDefault="00297F0F" w:rsidP="00297F0F">
                        <w:pPr>
                          <w:rPr>
                            <w:bCs/>
                            <w:sz w:val="20"/>
                            <w:szCs w:val="20"/>
                          </w:rPr>
                        </w:pPr>
                      </w:p>
                    </w:tc>
                    <w:tc>
                      <w:tcPr>
                        <w:tcW w:w="187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397CF69D" w14:textId="77777777" w:rsidR="00297F0F" w:rsidRPr="002A6FE6" w:rsidRDefault="00297F0F" w:rsidP="00297F0F">
                        <w:pPr>
                          <w:rPr>
                            <w:bCs/>
                            <w:i/>
                            <w:sz w:val="20"/>
                            <w:szCs w:val="20"/>
                          </w:rPr>
                        </w:pPr>
                        <w:r w:rsidRPr="002A6FE6">
                          <w:rPr>
                            <w:rStyle w:val="07TableTextItalic"/>
                            <w:rFonts w:eastAsiaTheme="minorEastAsia"/>
                            <w:i w:val="0"/>
                            <w:sz w:val="20"/>
                            <w:szCs w:val="20"/>
                          </w:rPr>
                          <w:t>Dashes indicate an interruption.</w:t>
                        </w:r>
                      </w:p>
                    </w:tc>
                    <w:tc>
                      <w:tcPr>
                        <w:tcW w:w="2163" w:type="pct"/>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0A0DBC55" w14:textId="77777777" w:rsidR="00297F0F" w:rsidRPr="00D20791" w:rsidRDefault="00297F0F" w:rsidP="00297F0F">
                        <w:pPr>
                          <w:widowControl w:val="0"/>
                          <w:textAlignment w:val="baseline"/>
                          <w:rPr>
                            <w:rStyle w:val="07TableTextItalic"/>
                            <w:rFonts w:eastAsiaTheme="minorHAnsi"/>
                            <w:i w:val="0"/>
                            <w:sz w:val="20"/>
                            <w:szCs w:val="20"/>
                          </w:rPr>
                        </w:pPr>
                        <w:r w:rsidRPr="002A6FE6">
                          <w:rPr>
                            <w:rStyle w:val="07TableTextItalic"/>
                            <w:rFonts w:eastAsiaTheme="minorHAnsi"/>
                            <w:i w:val="0"/>
                            <w:sz w:val="20"/>
                            <w:szCs w:val="20"/>
                          </w:rPr>
                          <w:t>Mom said, “Sarah, I told you to—”</w:t>
                        </w:r>
                      </w:p>
                      <w:p w14:paraId="4BFEAD72" w14:textId="77777777" w:rsidR="00297F0F" w:rsidRPr="004A15F3" w:rsidRDefault="00297F0F" w:rsidP="00297F0F">
                        <w:pPr>
                          <w:rPr>
                            <w:bCs/>
                            <w:sz w:val="20"/>
                            <w:szCs w:val="20"/>
                          </w:rPr>
                        </w:pPr>
                        <w:r w:rsidRPr="002A6FE6">
                          <w:rPr>
                            <w:rStyle w:val="07TableTextItalic"/>
                            <w:rFonts w:eastAsiaTheme="minorHAnsi"/>
                            <w:i w:val="0"/>
                            <w:sz w:val="20"/>
                            <w:szCs w:val="20"/>
                          </w:rPr>
                          <w:t>“Ask for help when I need it. I know, Mom. I should have,” said Sarah.</w:t>
                        </w:r>
                      </w:p>
                    </w:tc>
                  </w:tr>
                </w:tbl>
                <w:p w14:paraId="280E4F15" w14:textId="77777777" w:rsidR="00297F0F" w:rsidRDefault="00297F0F" w:rsidP="00297F0F">
                  <w:pPr>
                    <w:rPr>
                      <w:bCs/>
                      <w:sz w:val="20"/>
                      <w:szCs w:val="20"/>
                    </w:rPr>
                  </w:pPr>
                </w:p>
              </w:tc>
            </w:tr>
          </w:tbl>
          <w:p w14:paraId="42ED4790" w14:textId="77777777" w:rsidR="00297F0F" w:rsidRDefault="00297F0F" w:rsidP="00297F0F">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297F0F" w14:paraId="42E2FE65" w14:textId="77777777" w:rsidTr="00974876">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vAlign w:val="center"/>
                  <w:hideMark/>
                </w:tcPr>
                <w:p w14:paraId="23DF26DF" w14:textId="77777777" w:rsidR="00297F0F" w:rsidRDefault="00297F0F" w:rsidP="00297F0F">
                  <w:pPr>
                    <w:rPr>
                      <w:bCs/>
                      <w:color w:val="FFFFFF"/>
                      <w:sz w:val="20"/>
                      <w:szCs w:val="20"/>
                    </w:rPr>
                  </w:pPr>
                  <w:r>
                    <w:rPr>
                      <w:bCs/>
                      <w:color w:val="FFFFFF"/>
                      <w:sz w:val="20"/>
                      <w:szCs w:val="20"/>
                    </w:rPr>
                    <w:t xml:space="preserve">CHOOSE PUNCTUATION FOR EFFECT PRACTICE </w:t>
                  </w:r>
                </w:p>
              </w:tc>
            </w:tr>
            <w:tr w:rsidR="00297F0F" w14:paraId="7CB9BA50" w14:textId="77777777" w:rsidTr="00974876">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tcPr>
                <w:p w14:paraId="19464A2D" w14:textId="77777777" w:rsidR="00297F0F" w:rsidRPr="004A15F3" w:rsidRDefault="00297F0F" w:rsidP="00297F0F">
                  <w:pPr>
                    <w:widowControl w:val="0"/>
                    <w:tabs>
                      <w:tab w:val="left" w:pos="1872"/>
                    </w:tabs>
                    <w:rPr>
                      <w:rFonts w:eastAsia="MS Mincho" w:cs="Times New Roman"/>
                      <w:sz w:val="20"/>
                      <w:szCs w:val="20"/>
                    </w:rPr>
                  </w:pPr>
                  <w:r w:rsidRPr="004A15F3">
                    <w:rPr>
                      <w:rFonts w:cs="Times New Roman"/>
                      <w:b/>
                      <w:bCs/>
                      <w:sz w:val="20"/>
                      <w:szCs w:val="20"/>
                    </w:rPr>
                    <w:t xml:space="preserve">Directions: </w:t>
                  </w:r>
                  <w:r w:rsidRPr="004A15F3">
                    <w:rPr>
                      <w:rFonts w:cs="Times New Roman"/>
                      <w:sz w:val="20"/>
                      <w:szCs w:val="20"/>
                    </w:rPr>
                    <w:t>Punctuate each sentence correctly.</w:t>
                  </w:r>
                </w:p>
                <w:p w14:paraId="38985FE3" w14:textId="77777777" w:rsidR="00297F0F" w:rsidRPr="004A15F3" w:rsidRDefault="00297F0F" w:rsidP="00297F0F">
                  <w:pPr>
                    <w:widowControl w:val="0"/>
                    <w:rPr>
                      <w:rFonts w:asciiTheme="minorHAnsi" w:hAnsiTheme="minorHAnsi" w:cs="Times New Roman"/>
                      <w:b/>
                      <w:bCs/>
                      <w:sz w:val="20"/>
                      <w:szCs w:val="20"/>
                    </w:rPr>
                  </w:pPr>
                </w:p>
                <w:p w14:paraId="48A36281" w14:textId="77777777" w:rsidR="00297F0F" w:rsidRPr="004A15F3" w:rsidRDefault="00297F0F" w:rsidP="002A6FE6">
                  <w:pPr>
                    <w:widowControl w:val="0"/>
                    <w:numPr>
                      <w:ilvl w:val="0"/>
                      <w:numId w:val="391"/>
                    </w:numPr>
                    <w:rPr>
                      <w:rFonts w:asciiTheme="minorHAnsi" w:hAnsiTheme="minorHAnsi" w:cs="Times New Roman"/>
                      <w:color w:val="auto"/>
                      <w:sz w:val="20"/>
                      <w:szCs w:val="20"/>
                    </w:rPr>
                  </w:pPr>
                  <w:r w:rsidRPr="004A15F3">
                    <w:rPr>
                      <w:rFonts w:asciiTheme="minorHAnsi" w:hAnsiTheme="minorHAnsi" w:cs="Times New Roman"/>
                      <w:sz w:val="20"/>
                      <w:szCs w:val="20"/>
                    </w:rPr>
                    <w:t xml:space="preserve">Does your brother want pizza or pasta for dinner </w:t>
                  </w:r>
                  <w:r w:rsidRPr="004A15F3">
                    <w:rPr>
                      <w:rFonts w:asciiTheme="minorHAnsi" w:hAnsiTheme="minorHAnsi" w:cs="Times New Roman"/>
                      <w:color w:val="FF0000"/>
                      <w:sz w:val="20"/>
                      <w:szCs w:val="20"/>
                    </w:rPr>
                    <w:t>?</w:t>
                  </w:r>
                </w:p>
                <w:p w14:paraId="3F06BCF0" w14:textId="77777777" w:rsidR="00297F0F" w:rsidRPr="002A6FE6" w:rsidRDefault="00297F0F" w:rsidP="002A6FE6">
                  <w:pPr>
                    <w:widowControl w:val="0"/>
                    <w:numPr>
                      <w:ilvl w:val="0"/>
                      <w:numId w:val="391"/>
                    </w:numPr>
                    <w:rPr>
                      <w:rFonts w:asciiTheme="minorHAnsi" w:hAnsiTheme="minorHAnsi" w:cs="Times New Roman"/>
                      <w:sz w:val="20"/>
                      <w:szCs w:val="20"/>
                    </w:rPr>
                  </w:pPr>
                  <w:r w:rsidRPr="004A15F3">
                    <w:rPr>
                      <w:rFonts w:asciiTheme="minorHAnsi" w:hAnsiTheme="minorHAnsi" w:cs="Times New Roman"/>
                      <w:sz w:val="20"/>
                      <w:szCs w:val="20"/>
                    </w:rPr>
                    <w:t xml:space="preserve">The flowers bloom on the windowsill </w:t>
                  </w:r>
                  <w:r w:rsidRPr="004A15F3">
                    <w:rPr>
                      <w:rFonts w:asciiTheme="minorHAnsi" w:hAnsiTheme="minorHAnsi" w:cs="Times New Roman"/>
                      <w:color w:val="FF0000"/>
                      <w:sz w:val="20"/>
                      <w:szCs w:val="20"/>
                    </w:rPr>
                    <w:t>.</w:t>
                  </w:r>
                </w:p>
                <w:p w14:paraId="0BD0E210" w14:textId="4CAEFBA6" w:rsidR="00BC09E4" w:rsidRPr="002A6FE6" w:rsidRDefault="00BC09E4" w:rsidP="002A6FE6">
                  <w:pPr>
                    <w:widowControl w:val="0"/>
                    <w:numPr>
                      <w:ilvl w:val="0"/>
                      <w:numId w:val="391"/>
                    </w:numPr>
                    <w:rPr>
                      <w:rFonts w:asciiTheme="minorHAnsi" w:hAnsiTheme="minorHAnsi" w:cs="Times New Roman"/>
                      <w:sz w:val="20"/>
                      <w:szCs w:val="20"/>
                    </w:rPr>
                  </w:pPr>
                  <w:r>
                    <w:rPr>
                      <w:rFonts w:asciiTheme="minorHAnsi" w:hAnsiTheme="minorHAnsi" w:cs="Times New Roman"/>
                      <w:color w:val="auto"/>
                      <w:sz w:val="20"/>
                      <w:szCs w:val="20"/>
                    </w:rPr>
                    <w:t>My sister</w:t>
                  </w:r>
                  <w:r>
                    <w:rPr>
                      <w:rFonts w:asciiTheme="minorHAnsi" w:hAnsiTheme="minorHAnsi" w:cs="Times New Roman"/>
                      <w:color w:val="FF0000"/>
                      <w:sz w:val="20"/>
                      <w:szCs w:val="20"/>
                    </w:rPr>
                    <w:t>,</w:t>
                  </w:r>
                  <w:r>
                    <w:rPr>
                      <w:rFonts w:asciiTheme="minorHAnsi" w:hAnsiTheme="minorHAnsi" w:cs="Times New Roman"/>
                      <w:color w:val="auto"/>
                      <w:sz w:val="20"/>
                      <w:szCs w:val="20"/>
                    </w:rPr>
                    <w:t xml:space="preserve"> filled with rage</w:t>
                  </w:r>
                  <w:r>
                    <w:rPr>
                      <w:rFonts w:asciiTheme="minorHAnsi" w:hAnsiTheme="minorHAnsi" w:cs="Times New Roman"/>
                      <w:color w:val="FF0000"/>
                      <w:sz w:val="20"/>
                      <w:szCs w:val="20"/>
                    </w:rPr>
                    <w:t>,</w:t>
                  </w:r>
                  <w:r>
                    <w:rPr>
                      <w:rFonts w:asciiTheme="minorHAnsi" w:hAnsiTheme="minorHAnsi" w:cs="Times New Roman"/>
                      <w:color w:val="auto"/>
                      <w:sz w:val="20"/>
                      <w:szCs w:val="20"/>
                    </w:rPr>
                    <w:t xml:space="preserve"> yelled at the bully.</w:t>
                  </w:r>
                </w:p>
                <w:p w14:paraId="6FF8E672" w14:textId="332265E8" w:rsidR="00BC09E4" w:rsidRPr="004A15F3" w:rsidRDefault="00BC09E4" w:rsidP="002A6FE6">
                  <w:pPr>
                    <w:widowControl w:val="0"/>
                    <w:numPr>
                      <w:ilvl w:val="0"/>
                      <w:numId w:val="391"/>
                    </w:numPr>
                    <w:rPr>
                      <w:rFonts w:asciiTheme="minorHAnsi" w:hAnsiTheme="minorHAnsi" w:cs="Times New Roman"/>
                      <w:sz w:val="20"/>
                      <w:szCs w:val="20"/>
                    </w:rPr>
                  </w:pPr>
                  <w:r>
                    <w:rPr>
                      <w:rFonts w:asciiTheme="minorHAnsi" w:hAnsiTheme="minorHAnsi" w:cs="Times New Roman"/>
                      <w:color w:val="auto"/>
                      <w:sz w:val="20"/>
                      <w:szCs w:val="20"/>
                    </w:rPr>
                    <w:t xml:space="preserve">I am going to take snacks </w:t>
                  </w:r>
                  <w:r w:rsidRPr="002A6FE6">
                    <w:rPr>
                      <w:rFonts w:asciiTheme="minorHAnsi" w:hAnsiTheme="minorHAnsi" w:cs="Times New Roman"/>
                      <w:color w:val="FF0000"/>
                      <w:sz w:val="20"/>
                      <w:szCs w:val="20"/>
                    </w:rPr>
                    <w:t>(</w:t>
                  </w:r>
                  <w:r>
                    <w:rPr>
                      <w:rFonts w:asciiTheme="minorHAnsi" w:hAnsiTheme="minorHAnsi" w:cs="Times New Roman"/>
                      <w:color w:val="auto"/>
                      <w:sz w:val="20"/>
                      <w:szCs w:val="20"/>
                    </w:rPr>
                    <w:t>brownies, cookies, and veggies</w:t>
                  </w:r>
                  <w:r w:rsidRPr="002A6FE6">
                    <w:rPr>
                      <w:rFonts w:asciiTheme="minorHAnsi" w:hAnsiTheme="minorHAnsi" w:cs="Times New Roman"/>
                      <w:color w:val="FF0000"/>
                      <w:sz w:val="20"/>
                      <w:szCs w:val="20"/>
                    </w:rPr>
                    <w:t>)</w:t>
                  </w:r>
                  <w:r>
                    <w:rPr>
                      <w:rFonts w:asciiTheme="minorHAnsi" w:hAnsiTheme="minorHAnsi" w:cs="Times New Roman"/>
                      <w:color w:val="auto"/>
                      <w:sz w:val="20"/>
                      <w:szCs w:val="20"/>
                    </w:rPr>
                    <w:t xml:space="preserve"> to the picnic.</w:t>
                  </w:r>
                </w:p>
                <w:p w14:paraId="008B275F" w14:textId="77777777" w:rsidR="00297F0F" w:rsidRPr="004A15F3" w:rsidRDefault="00297F0F" w:rsidP="002A6FE6">
                  <w:pPr>
                    <w:widowControl w:val="0"/>
                    <w:numPr>
                      <w:ilvl w:val="0"/>
                      <w:numId w:val="391"/>
                    </w:numPr>
                    <w:rPr>
                      <w:rFonts w:asciiTheme="minorHAnsi" w:hAnsiTheme="minorHAnsi" w:cs="Times New Roman"/>
                      <w:sz w:val="20"/>
                      <w:szCs w:val="20"/>
                    </w:rPr>
                  </w:pPr>
                  <w:r w:rsidRPr="004A15F3">
                    <w:rPr>
                      <w:rFonts w:asciiTheme="minorHAnsi" w:hAnsiTheme="minorHAnsi" w:cs="Times New Roman"/>
                      <w:sz w:val="20"/>
                      <w:szCs w:val="20"/>
                    </w:rPr>
                    <w:t xml:space="preserve">There’s a shark near the boat </w:t>
                  </w:r>
                  <w:r w:rsidRPr="004A15F3">
                    <w:rPr>
                      <w:rFonts w:asciiTheme="minorHAnsi" w:hAnsiTheme="minorHAnsi" w:cs="Times New Roman"/>
                      <w:color w:val="FF0000"/>
                      <w:sz w:val="20"/>
                      <w:szCs w:val="20"/>
                    </w:rPr>
                    <w:t>!</w:t>
                  </w:r>
                </w:p>
                <w:p w14:paraId="7572155D" w14:textId="77777777" w:rsidR="00297F0F" w:rsidRPr="004A15F3" w:rsidRDefault="00297F0F" w:rsidP="002A6FE6">
                  <w:pPr>
                    <w:widowControl w:val="0"/>
                    <w:numPr>
                      <w:ilvl w:val="0"/>
                      <w:numId w:val="391"/>
                    </w:numPr>
                    <w:rPr>
                      <w:rFonts w:asciiTheme="minorHAnsi" w:hAnsiTheme="minorHAnsi" w:cs="Times New Roman"/>
                      <w:sz w:val="20"/>
                      <w:szCs w:val="20"/>
                    </w:rPr>
                  </w:pPr>
                  <w:r w:rsidRPr="004A15F3">
                    <w:rPr>
                      <w:rFonts w:asciiTheme="minorHAnsi" w:hAnsiTheme="minorHAnsi" w:cs="Times New Roman"/>
                      <w:sz w:val="20"/>
                      <w:szCs w:val="20"/>
                    </w:rPr>
                    <w:t xml:space="preserve">Who will be partners for the activity </w:t>
                  </w:r>
                  <w:r w:rsidRPr="004A15F3">
                    <w:rPr>
                      <w:rFonts w:asciiTheme="minorHAnsi" w:hAnsiTheme="minorHAnsi" w:cs="Times New Roman"/>
                      <w:color w:val="FF0000"/>
                      <w:sz w:val="20"/>
                      <w:szCs w:val="20"/>
                    </w:rPr>
                    <w:t>?</w:t>
                  </w:r>
                </w:p>
                <w:p w14:paraId="34AA9749" w14:textId="77777777" w:rsidR="00297F0F" w:rsidRPr="004A15F3" w:rsidRDefault="00297F0F" w:rsidP="00297F0F">
                  <w:pPr>
                    <w:widowControl w:val="0"/>
                    <w:rPr>
                      <w:rFonts w:asciiTheme="minorHAnsi" w:hAnsiTheme="minorHAnsi" w:cs="Times New Roman"/>
                      <w:sz w:val="20"/>
                      <w:szCs w:val="20"/>
                    </w:rPr>
                  </w:pPr>
                </w:p>
                <w:p w14:paraId="0F7A8C56" w14:textId="3A7842A9" w:rsidR="00297F0F" w:rsidRDefault="00297F0F" w:rsidP="00297F0F">
                  <w:pPr>
                    <w:widowControl w:val="0"/>
                    <w:rPr>
                      <w:rFonts w:asciiTheme="minorHAnsi" w:hAnsiTheme="minorHAnsi" w:cs="Times New Roman"/>
                      <w:sz w:val="20"/>
                      <w:szCs w:val="20"/>
                    </w:rPr>
                  </w:pPr>
                  <w:r w:rsidRPr="00EF070C">
                    <w:rPr>
                      <w:rFonts w:asciiTheme="minorHAnsi" w:hAnsiTheme="minorHAnsi" w:cs="Times New Roman"/>
                      <w:b/>
                      <w:sz w:val="20"/>
                      <w:szCs w:val="20"/>
                    </w:rPr>
                    <w:t>Directions:</w:t>
                  </w:r>
                  <w:r w:rsidRPr="004A15F3">
                    <w:rPr>
                      <w:rFonts w:asciiTheme="minorHAnsi" w:hAnsiTheme="minorHAnsi" w:cs="Times New Roman"/>
                      <w:sz w:val="20"/>
                      <w:szCs w:val="20"/>
                    </w:rPr>
                    <w:t xml:space="preserve"> Write a sentence for each</w:t>
                  </w:r>
                  <w:r w:rsidR="006010AC">
                    <w:rPr>
                      <w:rFonts w:asciiTheme="minorHAnsi" w:hAnsiTheme="minorHAnsi" w:cs="Times New Roman"/>
                      <w:sz w:val="20"/>
                      <w:szCs w:val="20"/>
                    </w:rPr>
                    <w:t xml:space="preserve"> type of</w:t>
                  </w:r>
                  <w:r w:rsidRPr="004A15F3">
                    <w:rPr>
                      <w:rFonts w:asciiTheme="minorHAnsi" w:hAnsiTheme="minorHAnsi" w:cs="Times New Roman"/>
                      <w:sz w:val="20"/>
                      <w:szCs w:val="20"/>
                    </w:rPr>
                    <w:t xml:space="preserve"> end punctuation. End the sentence using that punctuation </w:t>
                  </w:r>
                  <w:r w:rsidR="006010AC">
                    <w:rPr>
                      <w:rFonts w:asciiTheme="minorHAnsi" w:hAnsiTheme="minorHAnsi" w:cs="Times New Roman"/>
                      <w:sz w:val="20"/>
                      <w:szCs w:val="20"/>
                    </w:rPr>
                    <w:t>to achieve</w:t>
                  </w:r>
                  <w:r w:rsidRPr="004A15F3">
                    <w:rPr>
                      <w:rFonts w:asciiTheme="minorHAnsi" w:hAnsiTheme="minorHAnsi" w:cs="Times New Roman"/>
                      <w:sz w:val="20"/>
                      <w:szCs w:val="20"/>
                    </w:rPr>
                    <w:t xml:space="preserve"> the desired effect.</w:t>
                  </w:r>
                </w:p>
                <w:p w14:paraId="6B667749" w14:textId="77777777" w:rsidR="00297F0F" w:rsidRPr="004A15F3" w:rsidRDefault="00297F0F" w:rsidP="00297F0F">
                  <w:pPr>
                    <w:widowControl w:val="0"/>
                    <w:rPr>
                      <w:rFonts w:asciiTheme="minorHAnsi" w:hAnsiTheme="minorHAnsi" w:cs="Times New Roman"/>
                      <w:sz w:val="20"/>
                      <w:szCs w:val="20"/>
                    </w:rPr>
                  </w:pPr>
                </w:p>
                <w:p w14:paraId="54FB26A0" w14:textId="77777777" w:rsidR="00297F0F" w:rsidRPr="004A15F3" w:rsidRDefault="00297F0F" w:rsidP="002A6FE6">
                  <w:pPr>
                    <w:pStyle w:val="ListParagraph"/>
                    <w:widowControl w:val="0"/>
                    <w:numPr>
                      <w:ilvl w:val="0"/>
                      <w:numId w:val="393"/>
                    </w:numPr>
                    <w:rPr>
                      <w:rFonts w:asciiTheme="minorHAnsi" w:hAnsiTheme="minorHAnsi" w:cs="Times New Roman"/>
                      <w:color w:val="FF0000"/>
                      <w:sz w:val="20"/>
                      <w:szCs w:val="20"/>
                    </w:rPr>
                  </w:pPr>
                  <w:r w:rsidRPr="004A15F3">
                    <w:rPr>
                      <w:rFonts w:asciiTheme="minorHAnsi" w:hAnsiTheme="minorHAnsi" w:cs="Times New Roman"/>
                      <w:sz w:val="20"/>
                      <w:szCs w:val="20"/>
                    </w:rPr>
                    <w:t xml:space="preserve">period: </w:t>
                  </w:r>
                  <w:r w:rsidRPr="004A15F3">
                    <w:rPr>
                      <w:rFonts w:asciiTheme="minorHAnsi" w:hAnsiTheme="minorHAnsi" w:cs="Times New Roman"/>
                      <w:color w:val="FF0000"/>
                      <w:sz w:val="20"/>
                      <w:szCs w:val="20"/>
                    </w:rPr>
                    <w:t>Sample response: I like my friend’s pet fish.</w:t>
                  </w:r>
                </w:p>
                <w:p w14:paraId="4205B2C0" w14:textId="77777777" w:rsidR="00297F0F" w:rsidRPr="004A15F3" w:rsidRDefault="00297F0F" w:rsidP="002A6FE6">
                  <w:pPr>
                    <w:pStyle w:val="ListParagraph"/>
                    <w:widowControl w:val="0"/>
                    <w:numPr>
                      <w:ilvl w:val="0"/>
                      <w:numId w:val="393"/>
                    </w:numPr>
                    <w:rPr>
                      <w:rFonts w:asciiTheme="minorHAnsi" w:hAnsiTheme="minorHAnsi" w:cs="Times New Roman"/>
                      <w:color w:val="auto"/>
                      <w:sz w:val="20"/>
                      <w:szCs w:val="20"/>
                    </w:rPr>
                  </w:pPr>
                  <w:r w:rsidRPr="004A15F3">
                    <w:rPr>
                      <w:rFonts w:asciiTheme="minorHAnsi" w:hAnsiTheme="minorHAnsi" w:cs="Times New Roman"/>
                      <w:sz w:val="20"/>
                      <w:szCs w:val="20"/>
                    </w:rPr>
                    <w:t xml:space="preserve">exclamation point: </w:t>
                  </w:r>
                  <w:r w:rsidRPr="004A15F3">
                    <w:rPr>
                      <w:rFonts w:asciiTheme="minorHAnsi" w:hAnsiTheme="minorHAnsi" w:cs="Times New Roman"/>
                      <w:color w:val="FF0000"/>
                      <w:sz w:val="20"/>
                      <w:szCs w:val="20"/>
                    </w:rPr>
                    <w:t>Sample response: My friend’s fish is lost!</w:t>
                  </w:r>
                </w:p>
                <w:p w14:paraId="544493D7" w14:textId="77777777" w:rsidR="00297F0F" w:rsidRPr="002A6FE6" w:rsidRDefault="00297F0F" w:rsidP="002A6FE6">
                  <w:pPr>
                    <w:pStyle w:val="ListParagraph"/>
                    <w:widowControl w:val="0"/>
                    <w:numPr>
                      <w:ilvl w:val="0"/>
                      <w:numId w:val="393"/>
                    </w:numPr>
                    <w:rPr>
                      <w:rFonts w:asciiTheme="minorHAnsi" w:hAnsiTheme="minorHAnsi" w:cs="Times New Roman"/>
                      <w:sz w:val="20"/>
                      <w:szCs w:val="20"/>
                    </w:rPr>
                  </w:pPr>
                  <w:r w:rsidRPr="004A15F3">
                    <w:rPr>
                      <w:rFonts w:asciiTheme="minorHAnsi" w:hAnsiTheme="minorHAnsi" w:cs="Times New Roman"/>
                      <w:sz w:val="20"/>
                      <w:szCs w:val="20"/>
                    </w:rPr>
                    <w:lastRenderedPageBreak/>
                    <w:t xml:space="preserve">question mark: </w:t>
                  </w:r>
                  <w:r w:rsidRPr="004A15F3">
                    <w:rPr>
                      <w:rFonts w:asciiTheme="minorHAnsi" w:hAnsiTheme="minorHAnsi" w:cs="Times New Roman"/>
                      <w:color w:val="FF0000"/>
                      <w:sz w:val="20"/>
                      <w:szCs w:val="20"/>
                    </w:rPr>
                    <w:t>Sample response: Where could the fish be?</w:t>
                  </w:r>
                </w:p>
                <w:p w14:paraId="2690BE41" w14:textId="298D9ED2" w:rsidR="00BC09E4" w:rsidRPr="002A6FE6" w:rsidRDefault="00BC09E4" w:rsidP="002A6FE6">
                  <w:pPr>
                    <w:pStyle w:val="ListParagraph"/>
                    <w:widowControl w:val="0"/>
                    <w:numPr>
                      <w:ilvl w:val="0"/>
                      <w:numId w:val="393"/>
                    </w:numPr>
                    <w:rPr>
                      <w:rFonts w:asciiTheme="minorHAnsi" w:hAnsiTheme="minorHAnsi" w:cs="Times New Roman"/>
                      <w:sz w:val="20"/>
                      <w:szCs w:val="20"/>
                    </w:rPr>
                  </w:pPr>
                  <w:r>
                    <w:rPr>
                      <w:rFonts w:asciiTheme="minorHAnsi" w:hAnsiTheme="minorHAnsi" w:cs="Times New Roman"/>
                      <w:sz w:val="20"/>
                      <w:szCs w:val="20"/>
                    </w:rPr>
                    <w:t>dashes</w:t>
                  </w:r>
                  <w:r w:rsidRPr="004A15F3">
                    <w:rPr>
                      <w:rFonts w:asciiTheme="minorHAnsi" w:hAnsiTheme="minorHAnsi" w:cs="Times New Roman"/>
                      <w:sz w:val="20"/>
                      <w:szCs w:val="20"/>
                    </w:rPr>
                    <w:t xml:space="preserve">: </w:t>
                  </w:r>
                  <w:r w:rsidRPr="004A15F3">
                    <w:rPr>
                      <w:rFonts w:asciiTheme="minorHAnsi" w:hAnsiTheme="minorHAnsi" w:cs="Times New Roman"/>
                      <w:color w:val="FF0000"/>
                      <w:sz w:val="20"/>
                      <w:szCs w:val="20"/>
                    </w:rPr>
                    <w:t xml:space="preserve">Sample response: </w:t>
                  </w:r>
                  <w:r w:rsidR="00EF060E">
                    <w:rPr>
                      <w:rFonts w:asciiTheme="minorHAnsi" w:hAnsiTheme="minorHAnsi" w:cs="Times New Roman"/>
                      <w:color w:val="FF0000"/>
                      <w:sz w:val="20"/>
                      <w:szCs w:val="20"/>
                    </w:rPr>
                    <w:t>My friends—wet, but thrilled—loved the new water park.</w:t>
                  </w:r>
                </w:p>
                <w:p w14:paraId="069568EB" w14:textId="08A268EC" w:rsidR="00BC09E4" w:rsidRPr="002A6FE6" w:rsidRDefault="00BC09E4" w:rsidP="002A6FE6">
                  <w:pPr>
                    <w:pStyle w:val="ListParagraph"/>
                    <w:widowControl w:val="0"/>
                    <w:numPr>
                      <w:ilvl w:val="0"/>
                      <w:numId w:val="393"/>
                    </w:numPr>
                    <w:rPr>
                      <w:rFonts w:asciiTheme="minorHAnsi" w:hAnsiTheme="minorHAnsi" w:cs="Times New Roman"/>
                      <w:sz w:val="20"/>
                      <w:szCs w:val="20"/>
                    </w:rPr>
                  </w:pPr>
                  <w:r>
                    <w:rPr>
                      <w:rFonts w:asciiTheme="minorHAnsi" w:hAnsiTheme="minorHAnsi" w:cs="Times New Roman"/>
                      <w:sz w:val="20"/>
                      <w:szCs w:val="20"/>
                    </w:rPr>
                    <w:t>commas</w:t>
                  </w:r>
                  <w:r w:rsidRPr="004A15F3">
                    <w:rPr>
                      <w:rFonts w:asciiTheme="minorHAnsi" w:hAnsiTheme="minorHAnsi" w:cs="Times New Roman"/>
                      <w:sz w:val="20"/>
                      <w:szCs w:val="20"/>
                    </w:rPr>
                    <w:t xml:space="preserve">: </w:t>
                  </w:r>
                  <w:r w:rsidRPr="004A15F3">
                    <w:rPr>
                      <w:rFonts w:asciiTheme="minorHAnsi" w:hAnsiTheme="minorHAnsi" w:cs="Times New Roman"/>
                      <w:color w:val="FF0000"/>
                      <w:sz w:val="20"/>
                      <w:szCs w:val="20"/>
                    </w:rPr>
                    <w:t xml:space="preserve">Sample response: </w:t>
                  </w:r>
                  <w:r w:rsidR="00EF060E">
                    <w:rPr>
                      <w:rFonts w:asciiTheme="minorHAnsi" w:hAnsiTheme="minorHAnsi" w:cs="Times New Roman"/>
                      <w:color w:val="FF0000"/>
                      <w:sz w:val="20"/>
                      <w:szCs w:val="20"/>
                    </w:rPr>
                    <w:t xml:space="preserve">My mother, overcome with tears, thanked me for the </w:t>
                  </w:r>
                  <w:r w:rsidR="00637F2D">
                    <w:rPr>
                      <w:rFonts w:asciiTheme="minorHAnsi" w:hAnsiTheme="minorHAnsi" w:cs="Times New Roman"/>
                      <w:color w:val="FF0000"/>
                      <w:sz w:val="20"/>
                      <w:szCs w:val="20"/>
                    </w:rPr>
                    <w:t>gift</w:t>
                  </w:r>
                  <w:r w:rsidR="00EF060E">
                    <w:rPr>
                      <w:rFonts w:asciiTheme="minorHAnsi" w:hAnsiTheme="minorHAnsi" w:cs="Times New Roman"/>
                      <w:color w:val="FF0000"/>
                      <w:sz w:val="20"/>
                      <w:szCs w:val="20"/>
                    </w:rPr>
                    <w:t>.</w:t>
                  </w:r>
                </w:p>
                <w:p w14:paraId="6FA7356E" w14:textId="3C5D83FB" w:rsidR="00BC09E4" w:rsidRPr="007043B7" w:rsidRDefault="00BC09E4" w:rsidP="002A6FE6">
                  <w:pPr>
                    <w:pStyle w:val="ListParagraph"/>
                    <w:widowControl w:val="0"/>
                    <w:numPr>
                      <w:ilvl w:val="0"/>
                      <w:numId w:val="393"/>
                    </w:numPr>
                    <w:rPr>
                      <w:rFonts w:asciiTheme="minorHAnsi" w:hAnsiTheme="minorHAnsi" w:cs="Times New Roman"/>
                      <w:sz w:val="20"/>
                      <w:szCs w:val="20"/>
                    </w:rPr>
                  </w:pPr>
                  <w:r>
                    <w:rPr>
                      <w:rFonts w:asciiTheme="minorHAnsi" w:hAnsiTheme="minorHAnsi" w:cs="Times New Roman"/>
                      <w:sz w:val="20"/>
                      <w:szCs w:val="20"/>
                    </w:rPr>
                    <w:t>parentheses</w:t>
                  </w:r>
                  <w:r w:rsidRPr="004A15F3">
                    <w:rPr>
                      <w:rFonts w:asciiTheme="minorHAnsi" w:hAnsiTheme="minorHAnsi" w:cs="Times New Roman"/>
                      <w:sz w:val="20"/>
                      <w:szCs w:val="20"/>
                    </w:rPr>
                    <w:t xml:space="preserve">: </w:t>
                  </w:r>
                  <w:r w:rsidRPr="004A15F3">
                    <w:rPr>
                      <w:rFonts w:asciiTheme="minorHAnsi" w:hAnsiTheme="minorHAnsi" w:cs="Times New Roman"/>
                      <w:color w:val="FF0000"/>
                      <w:sz w:val="20"/>
                      <w:szCs w:val="20"/>
                    </w:rPr>
                    <w:t xml:space="preserve">Sample response: </w:t>
                  </w:r>
                  <w:r w:rsidR="00EF060E">
                    <w:rPr>
                      <w:rFonts w:asciiTheme="minorHAnsi" w:hAnsiTheme="minorHAnsi" w:cs="Times New Roman"/>
                      <w:color w:val="FF0000"/>
                      <w:sz w:val="20"/>
                      <w:szCs w:val="20"/>
                    </w:rPr>
                    <w:t>John will participate in three events (hurdles, long jump, and high jump).</w:t>
                  </w:r>
                </w:p>
              </w:tc>
            </w:tr>
          </w:tbl>
          <w:p w14:paraId="7C2D8AEA" w14:textId="77777777" w:rsidR="00297F0F" w:rsidRDefault="00297F0F" w:rsidP="00297F0F"/>
          <w:p w14:paraId="1D59AAC6" w14:textId="4290BAAD" w:rsidR="00297F0F" w:rsidRPr="009E7133" w:rsidRDefault="00297F0F" w:rsidP="0022152E">
            <w:pPr>
              <w:rPr>
                <w:smallCaps/>
                <w:color w:val="auto"/>
              </w:rPr>
            </w:pPr>
          </w:p>
        </w:tc>
      </w:tr>
    </w:tbl>
    <w:p w14:paraId="5664B9F7" w14:textId="77777777" w:rsidR="0037044C" w:rsidRDefault="0037044C" w:rsidP="00065C0B">
      <w:pPr>
        <w:pStyle w:val="Heading3"/>
      </w:pPr>
    </w:p>
    <w:p w14:paraId="14DDB190" w14:textId="713F0D2C" w:rsidR="00EE5A18" w:rsidRDefault="00EE5A18" w:rsidP="00065C0B">
      <w:pPr>
        <w:pStyle w:val="Heading3"/>
      </w:pPr>
      <w:bookmarkStart w:id="547" w:name="_Toc24967272"/>
      <w:r>
        <w:t>L.7.3.A: Express Ideas Precisely and Concisely</w:t>
      </w:r>
      <w:bookmarkEnd w:id="547"/>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FA5022" w:rsidRPr="0049524D" w14:paraId="47A53D42" w14:textId="77777777" w:rsidTr="002A6FE6">
        <w:trPr>
          <w:trHeight w:val="432"/>
          <w:tblHeader/>
          <w:jc w:val="center"/>
        </w:trPr>
        <w:tc>
          <w:tcPr>
            <w:tcW w:w="10800" w:type="dxa"/>
            <w:gridSpan w:val="3"/>
            <w:shd w:val="clear" w:color="auto" w:fill="255694"/>
            <w:vAlign w:val="center"/>
          </w:tcPr>
          <w:p w14:paraId="5FF7FCAC" w14:textId="43ECE4EA" w:rsidR="00FA5022" w:rsidRPr="0049524D" w:rsidRDefault="00FA5022" w:rsidP="00FA5022">
            <w:pPr>
              <w:pStyle w:val="Heading4"/>
              <w:outlineLvl w:val="3"/>
            </w:pPr>
            <w:bookmarkStart w:id="548" w:name="_Toc24967273"/>
            <w:r w:rsidRPr="0049524D">
              <w:t xml:space="preserve">Grade </w:t>
            </w:r>
            <w:r>
              <w:t>7</w:t>
            </w:r>
            <w:r w:rsidRPr="0049524D">
              <w:t xml:space="preserve"> M</w:t>
            </w:r>
            <w:r>
              <w:t>3</w:t>
            </w:r>
            <w:r w:rsidRPr="0049524D">
              <w:t xml:space="preserve"> L</w:t>
            </w:r>
            <w:r>
              <w:t>15</w:t>
            </w:r>
            <w:r w:rsidRPr="0049524D">
              <w:t xml:space="preserve"> Mini-lesson: </w:t>
            </w:r>
            <w:r w:rsidRPr="000166BE">
              <w:t xml:space="preserve">Express Ideas Precisely and Concisely </w:t>
            </w:r>
            <w:r w:rsidRPr="0049524D">
              <w:t>(</w:t>
            </w:r>
            <w:r>
              <w:t>15</w:t>
            </w:r>
            <w:r w:rsidRPr="0049524D">
              <w:t xml:space="preserve"> min.)</w:t>
            </w:r>
            <w:bookmarkEnd w:id="548"/>
          </w:p>
        </w:tc>
      </w:tr>
      <w:tr w:rsidR="00FA5022" w:rsidRPr="0049524D" w14:paraId="13541C56" w14:textId="77777777" w:rsidTr="002A6FE6">
        <w:trPr>
          <w:trHeight w:val="126"/>
          <w:jc w:val="center"/>
        </w:trPr>
        <w:tc>
          <w:tcPr>
            <w:tcW w:w="10800" w:type="dxa"/>
            <w:gridSpan w:val="3"/>
            <w:shd w:val="clear" w:color="auto" w:fill="FFFFFF"/>
          </w:tcPr>
          <w:p w14:paraId="292BE099" w14:textId="77777777" w:rsidR="00FA5022" w:rsidRPr="0049524D" w:rsidRDefault="00FA5022" w:rsidP="00936F49">
            <w:pPr>
              <w:rPr>
                <w:b/>
                <w:caps/>
                <w:color w:val="E27425"/>
                <w:sz w:val="20"/>
                <w:szCs w:val="20"/>
              </w:rPr>
            </w:pPr>
            <w:bookmarkStart w:id="549" w:name="_Hlk19270976"/>
            <w:r w:rsidRPr="009E61B2">
              <w:rPr>
                <w:rStyle w:val="05TableTextBoldOrange"/>
              </w:rPr>
              <w:t xml:space="preserve">L.7.3.A: </w:t>
            </w:r>
            <w:r w:rsidRPr="00235B47">
              <w:rPr>
                <w:rStyle w:val="05TableTextBoldOrange"/>
              </w:rPr>
              <w:t>Express Ideas Precisely and Concisely</w:t>
            </w:r>
          </w:p>
        </w:tc>
      </w:tr>
      <w:bookmarkEnd w:id="549"/>
      <w:tr w:rsidR="00FA5022" w:rsidRPr="0049524D" w14:paraId="68E104DA" w14:textId="77777777" w:rsidTr="002A6FE6">
        <w:trPr>
          <w:trHeight w:val="126"/>
          <w:jc w:val="center"/>
        </w:trPr>
        <w:tc>
          <w:tcPr>
            <w:tcW w:w="10800" w:type="dxa"/>
            <w:gridSpan w:val="3"/>
            <w:shd w:val="clear" w:color="auto" w:fill="FFFFFF"/>
          </w:tcPr>
          <w:p w14:paraId="1CCFBF0D" w14:textId="77777777" w:rsidR="00FA5022" w:rsidRPr="0049524D" w:rsidRDefault="00FA5022" w:rsidP="00936F49">
            <w:pPr>
              <w:rPr>
                <w:b/>
                <w:caps/>
                <w:color w:val="E27425"/>
                <w:sz w:val="20"/>
                <w:szCs w:val="20"/>
              </w:rPr>
            </w:pPr>
            <w:r w:rsidRPr="009E61B2">
              <w:rPr>
                <w:b/>
                <w:caps/>
                <w:color w:val="auto"/>
                <w:sz w:val="20"/>
                <w:szCs w:val="20"/>
              </w:rPr>
              <w:t xml:space="preserve">L.7.3.A: </w:t>
            </w:r>
            <w:r w:rsidRPr="009E61B2">
              <w:rPr>
                <w:color w:val="auto"/>
                <w:sz w:val="20"/>
                <w:szCs w:val="20"/>
              </w:rPr>
              <w:t>Choose language that expresses ideas precisely and concisely, recognizing and eliminating wordiness and redundancy.</w:t>
            </w:r>
          </w:p>
        </w:tc>
      </w:tr>
      <w:tr w:rsidR="00FA5022" w:rsidRPr="0049524D" w14:paraId="32686F42" w14:textId="77777777" w:rsidTr="002A6FE6">
        <w:trPr>
          <w:trHeight w:val="126"/>
          <w:jc w:val="center"/>
        </w:trPr>
        <w:tc>
          <w:tcPr>
            <w:tcW w:w="10800" w:type="dxa"/>
            <w:gridSpan w:val="3"/>
            <w:shd w:val="clear" w:color="auto" w:fill="EDF5FB"/>
          </w:tcPr>
          <w:p w14:paraId="1B8402B4" w14:textId="77777777" w:rsidR="00FA5022" w:rsidRPr="0049524D" w:rsidRDefault="00FA5022" w:rsidP="00936F49">
            <w:pPr>
              <w:widowControl w:val="0"/>
              <w:tabs>
                <w:tab w:val="left" w:pos="1872"/>
              </w:tabs>
              <w:rPr>
                <w:b/>
                <w:sz w:val="20"/>
                <w:szCs w:val="20"/>
              </w:rPr>
            </w:pPr>
            <w:r w:rsidRPr="000C0264">
              <w:rPr>
                <w:b/>
                <w:sz w:val="20"/>
                <w:szCs w:val="20"/>
              </w:rPr>
              <w:t>Frame Instruction</w:t>
            </w:r>
          </w:p>
        </w:tc>
      </w:tr>
      <w:tr w:rsidR="00FA5022" w:rsidRPr="0049524D" w14:paraId="522F8AEF" w14:textId="77777777" w:rsidTr="002A6FE6">
        <w:trPr>
          <w:trHeight w:val="126"/>
          <w:jc w:val="center"/>
        </w:trPr>
        <w:tc>
          <w:tcPr>
            <w:tcW w:w="10800" w:type="dxa"/>
            <w:gridSpan w:val="3"/>
            <w:shd w:val="clear" w:color="auto" w:fill="FFFFFF"/>
          </w:tcPr>
          <w:p w14:paraId="6B8115D5" w14:textId="77777777" w:rsidR="00FA5022" w:rsidRPr="0049524D" w:rsidRDefault="00FA5022" w:rsidP="00936F49">
            <w:pPr>
              <w:widowControl w:val="0"/>
              <w:tabs>
                <w:tab w:val="left" w:pos="1872"/>
              </w:tabs>
              <w:rPr>
                <w:b/>
                <w:sz w:val="20"/>
                <w:szCs w:val="20"/>
              </w:rPr>
            </w:pPr>
            <w:r w:rsidRPr="00235B47">
              <w:rPr>
                <w:sz w:val="20"/>
                <w:szCs w:val="20"/>
              </w:rPr>
              <w:t>Writers know that every word they use matters</w:t>
            </w:r>
            <w:r>
              <w:rPr>
                <w:sz w:val="20"/>
                <w:szCs w:val="20"/>
              </w:rPr>
              <w:t>,</w:t>
            </w:r>
            <w:r w:rsidRPr="00235B47">
              <w:rPr>
                <w:sz w:val="20"/>
                <w:szCs w:val="20"/>
              </w:rPr>
              <w:t xml:space="preserve"> </w:t>
            </w:r>
            <w:r>
              <w:rPr>
                <w:sz w:val="20"/>
                <w:szCs w:val="20"/>
              </w:rPr>
              <w:t>so</w:t>
            </w:r>
            <w:r w:rsidRPr="00235B47">
              <w:rPr>
                <w:sz w:val="20"/>
                <w:szCs w:val="20"/>
              </w:rPr>
              <w:t xml:space="preserve"> they aim to be precise and concise.</w:t>
            </w:r>
            <w:r>
              <w:rPr>
                <w:sz w:val="20"/>
                <w:szCs w:val="20"/>
              </w:rPr>
              <w:t xml:space="preserve"> </w:t>
            </w:r>
            <w:r w:rsidRPr="000C0264">
              <w:rPr>
                <w:sz w:val="20"/>
                <w:szCs w:val="20"/>
              </w:rPr>
              <w:t>Today we</w:t>
            </w:r>
            <w:r>
              <w:rPr>
                <w:sz w:val="20"/>
                <w:szCs w:val="20"/>
              </w:rPr>
              <w:t xml:space="preserve"> will </w:t>
            </w:r>
            <w:r w:rsidRPr="000C0264">
              <w:rPr>
                <w:sz w:val="20"/>
                <w:szCs w:val="20"/>
              </w:rPr>
              <w:t xml:space="preserve">learn to </w:t>
            </w:r>
            <w:r>
              <w:rPr>
                <w:sz w:val="20"/>
                <w:szCs w:val="20"/>
              </w:rPr>
              <w:t>express ideas precisely and concisely, without using too many words or the same words repeatedly</w:t>
            </w:r>
            <w:r w:rsidRPr="000C0264">
              <w:rPr>
                <w:sz w:val="20"/>
                <w:szCs w:val="20"/>
              </w:rPr>
              <w:t>.</w:t>
            </w:r>
          </w:p>
        </w:tc>
      </w:tr>
      <w:tr w:rsidR="00FA5022" w:rsidRPr="0049524D" w14:paraId="4A14B523" w14:textId="77777777" w:rsidTr="002A6FE6">
        <w:trPr>
          <w:trHeight w:val="126"/>
          <w:jc w:val="center"/>
        </w:trPr>
        <w:tc>
          <w:tcPr>
            <w:tcW w:w="10800" w:type="dxa"/>
            <w:gridSpan w:val="3"/>
            <w:shd w:val="clear" w:color="auto" w:fill="FFFFFF"/>
          </w:tcPr>
          <w:p w14:paraId="04F1C4BA" w14:textId="77777777" w:rsidR="00FA5022" w:rsidRPr="0049524D" w:rsidRDefault="00FA5022" w:rsidP="00936F49">
            <w:pPr>
              <w:widowControl w:val="0"/>
              <w:tabs>
                <w:tab w:val="left" w:pos="1872"/>
              </w:tabs>
              <w:rPr>
                <w:i/>
                <w:sz w:val="20"/>
                <w:szCs w:val="20"/>
              </w:rPr>
            </w:pPr>
            <w:r w:rsidRPr="000C0264">
              <w:rPr>
                <w:i/>
                <w:sz w:val="20"/>
                <w:szCs w:val="20"/>
              </w:rPr>
              <w:t xml:space="preserve">Display </w:t>
            </w:r>
            <w:r>
              <w:rPr>
                <w:i/>
                <w:sz w:val="20"/>
                <w:szCs w:val="20"/>
              </w:rPr>
              <w:t xml:space="preserve">Language </w:t>
            </w:r>
            <w:r w:rsidRPr="000C0264">
              <w:rPr>
                <w:i/>
                <w:sz w:val="20"/>
                <w:szCs w:val="20"/>
              </w:rPr>
              <w:t xml:space="preserve">Handout: </w:t>
            </w:r>
            <w:r w:rsidRPr="00FD31B7">
              <w:rPr>
                <w:i/>
                <w:sz w:val="20"/>
                <w:szCs w:val="20"/>
              </w:rPr>
              <w:t xml:space="preserve">Express Ideas Precisely and </w:t>
            </w:r>
            <w:r>
              <w:rPr>
                <w:i/>
                <w:sz w:val="20"/>
                <w:szCs w:val="20"/>
              </w:rPr>
              <w:t>Concisely</w:t>
            </w:r>
            <w:r w:rsidRPr="00FD31B7">
              <w:rPr>
                <w:i/>
                <w:sz w:val="20"/>
                <w:szCs w:val="20"/>
              </w:rPr>
              <w:t>.</w:t>
            </w:r>
          </w:p>
        </w:tc>
      </w:tr>
      <w:tr w:rsidR="00FA5022" w:rsidRPr="0049524D" w14:paraId="4EB7924E" w14:textId="77777777" w:rsidTr="002A6FE6">
        <w:trPr>
          <w:trHeight w:val="128"/>
          <w:jc w:val="center"/>
        </w:trPr>
        <w:tc>
          <w:tcPr>
            <w:tcW w:w="1266" w:type="dxa"/>
            <w:shd w:val="clear" w:color="auto" w:fill="EDF5FB"/>
            <w:vAlign w:val="center"/>
          </w:tcPr>
          <w:p w14:paraId="1775E7F1" w14:textId="77777777" w:rsidR="00FA5022" w:rsidRPr="0049524D" w:rsidRDefault="00FA5022" w:rsidP="00936F49">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214FD56E" w14:textId="77777777" w:rsidR="00FA5022" w:rsidRPr="0049524D" w:rsidRDefault="00FA5022" w:rsidP="00936F49">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EBB9E60" w14:textId="77777777" w:rsidR="00FA5022" w:rsidRPr="0049524D" w:rsidRDefault="00FA5022" w:rsidP="00936F49">
            <w:pPr>
              <w:widowControl w:val="0"/>
              <w:tabs>
                <w:tab w:val="left" w:pos="1872"/>
              </w:tabs>
              <w:rPr>
                <w:b/>
                <w:sz w:val="20"/>
                <w:szCs w:val="20"/>
              </w:rPr>
            </w:pPr>
            <w:r w:rsidRPr="0049524D">
              <w:rPr>
                <w:b/>
                <w:sz w:val="20"/>
                <w:szCs w:val="20"/>
              </w:rPr>
              <w:t>Do</w:t>
            </w:r>
          </w:p>
        </w:tc>
      </w:tr>
      <w:tr w:rsidR="00FA5022" w:rsidRPr="0049524D" w14:paraId="154F93B2" w14:textId="77777777" w:rsidTr="002A6FE6">
        <w:trPr>
          <w:trHeight w:val="126"/>
          <w:jc w:val="center"/>
        </w:trPr>
        <w:tc>
          <w:tcPr>
            <w:tcW w:w="1266" w:type="dxa"/>
            <w:shd w:val="clear" w:color="auto" w:fill="FFFFFF"/>
          </w:tcPr>
          <w:p w14:paraId="73749479" w14:textId="77777777" w:rsidR="00FA5022" w:rsidRPr="000166BE" w:rsidRDefault="00FA5022" w:rsidP="00936F49">
            <w:pPr>
              <w:widowControl w:val="0"/>
              <w:tabs>
                <w:tab w:val="left" w:pos="1872"/>
              </w:tabs>
              <w:rPr>
                <w:rFonts w:asciiTheme="minorHAnsi" w:hAnsiTheme="minorHAnsi"/>
                <w:sz w:val="20"/>
                <w:szCs w:val="20"/>
              </w:rPr>
            </w:pPr>
            <w:r w:rsidRPr="000166BE">
              <w:rPr>
                <w:rFonts w:asciiTheme="minorHAnsi" w:hAnsiTheme="minorHAnsi"/>
                <w:sz w:val="20"/>
                <w:szCs w:val="20"/>
              </w:rPr>
              <w:t>1 min.</w:t>
            </w:r>
          </w:p>
        </w:tc>
        <w:tc>
          <w:tcPr>
            <w:tcW w:w="6214" w:type="dxa"/>
            <w:shd w:val="clear" w:color="auto" w:fill="FFFFFF"/>
          </w:tcPr>
          <w:p w14:paraId="5A70D380" w14:textId="77777777" w:rsidR="00FA5022" w:rsidRPr="000166BE" w:rsidRDefault="00FA5022" w:rsidP="00FA5022">
            <w:pPr>
              <w:pStyle w:val="1TableBullet"/>
              <w:rPr>
                <w:rFonts w:asciiTheme="minorHAnsi" w:hAnsiTheme="minorHAnsi"/>
              </w:rPr>
            </w:pPr>
            <w:r w:rsidRPr="000166BE">
              <w:rPr>
                <w:rFonts w:asciiTheme="minorHAnsi" w:hAnsiTheme="minorHAnsi"/>
                <w:bCs/>
                <w:color w:val="000000"/>
              </w:rPr>
              <w:t xml:space="preserve">Expressing ideas precisely means </w:t>
            </w:r>
            <w:r>
              <w:rPr>
                <w:rFonts w:asciiTheme="minorHAnsi" w:hAnsiTheme="minorHAnsi"/>
                <w:bCs/>
                <w:color w:val="000000"/>
              </w:rPr>
              <w:t>choosing the exact word that will express your meaning</w:t>
            </w:r>
            <w:r w:rsidRPr="000166BE">
              <w:rPr>
                <w:rFonts w:asciiTheme="minorHAnsi" w:hAnsiTheme="minorHAnsi"/>
                <w:bCs/>
                <w:color w:val="000000"/>
              </w:rPr>
              <w:t xml:space="preserve">. Expressing ideas concisely means </w:t>
            </w:r>
            <w:r>
              <w:rPr>
                <w:rFonts w:asciiTheme="minorHAnsi" w:hAnsiTheme="minorHAnsi"/>
                <w:bCs/>
                <w:color w:val="000000"/>
              </w:rPr>
              <w:t>using</w:t>
            </w:r>
            <w:r w:rsidRPr="000166BE">
              <w:rPr>
                <w:rFonts w:asciiTheme="minorHAnsi" w:hAnsiTheme="minorHAnsi"/>
                <w:bCs/>
                <w:color w:val="000000"/>
              </w:rPr>
              <w:t xml:space="preserve"> as few words as possible. Writers can express their ideas precisely and concisely by eliminating wordiness and redundancy.</w:t>
            </w:r>
          </w:p>
          <w:p w14:paraId="356EC4EB" w14:textId="77777777" w:rsidR="00FA5022" w:rsidRPr="000166BE" w:rsidRDefault="00FA5022" w:rsidP="00FA5022">
            <w:pPr>
              <w:numPr>
                <w:ilvl w:val="0"/>
                <w:numId w:val="11"/>
              </w:numPr>
              <w:contextualSpacing/>
              <w:rPr>
                <w:rFonts w:asciiTheme="minorHAnsi" w:hAnsiTheme="minorHAnsi"/>
                <w:bCs/>
                <w:sz w:val="20"/>
                <w:szCs w:val="20"/>
              </w:rPr>
            </w:pPr>
            <w:r w:rsidRPr="000166BE">
              <w:rPr>
                <w:rFonts w:asciiTheme="minorHAnsi" w:hAnsiTheme="minorHAnsi"/>
                <w:bCs/>
                <w:sz w:val="20"/>
                <w:szCs w:val="20"/>
              </w:rPr>
              <w:t xml:space="preserve">Wordiness happens when writers use </w:t>
            </w:r>
            <w:r>
              <w:rPr>
                <w:rFonts w:asciiTheme="minorHAnsi" w:hAnsiTheme="minorHAnsi"/>
                <w:bCs/>
                <w:sz w:val="20"/>
                <w:szCs w:val="20"/>
              </w:rPr>
              <w:t xml:space="preserve">unnecessary </w:t>
            </w:r>
            <w:r w:rsidRPr="000166BE">
              <w:rPr>
                <w:rFonts w:asciiTheme="minorHAnsi" w:hAnsiTheme="minorHAnsi"/>
                <w:bCs/>
                <w:sz w:val="20"/>
                <w:szCs w:val="20"/>
              </w:rPr>
              <w:t>words to express an idea.</w:t>
            </w:r>
          </w:p>
        </w:tc>
        <w:tc>
          <w:tcPr>
            <w:tcW w:w="3320" w:type="dxa"/>
            <w:shd w:val="clear" w:color="auto" w:fill="FFFFFF"/>
          </w:tcPr>
          <w:p w14:paraId="75854907" w14:textId="77777777" w:rsidR="00FA5022" w:rsidRPr="000166BE" w:rsidRDefault="00FA5022" w:rsidP="00936F49">
            <w:pPr>
              <w:pStyle w:val="Tablebullet"/>
              <w:numPr>
                <w:ilvl w:val="0"/>
                <w:numId w:val="0"/>
              </w:numPr>
              <w:ind w:left="360"/>
              <w:rPr>
                <w:rFonts w:asciiTheme="minorHAnsi" w:eastAsia="Calibri" w:hAnsiTheme="minorHAnsi"/>
              </w:rPr>
            </w:pPr>
            <w:r>
              <w:rPr>
                <w:rFonts w:asciiTheme="minorHAnsi" w:eastAsia="Calibri" w:hAnsiTheme="minorHAnsi"/>
                <w:i/>
              </w:rPr>
              <w:t>n/a</w:t>
            </w:r>
          </w:p>
        </w:tc>
      </w:tr>
      <w:tr w:rsidR="00FA5022" w:rsidRPr="0049524D" w14:paraId="76E6A9A2" w14:textId="77777777" w:rsidTr="002A6FE6">
        <w:trPr>
          <w:trHeight w:val="126"/>
          <w:jc w:val="center"/>
        </w:trPr>
        <w:tc>
          <w:tcPr>
            <w:tcW w:w="1266" w:type="dxa"/>
            <w:shd w:val="clear" w:color="auto" w:fill="FFFFFF"/>
          </w:tcPr>
          <w:p w14:paraId="28E1DAC6" w14:textId="77777777" w:rsidR="00FA5022" w:rsidRPr="000166BE" w:rsidRDefault="00FA5022" w:rsidP="00936F49">
            <w:pPr>
              <w:widowControl w:val="0"/>
              <w:tabs>
                <w:tab w:val="left" w:pos="1872"/>
              </w:tabs>
              <w:rPr>
                <w:rFonts w:asciiTheme="minorHAnsi" w:hAnsiTheme="minorHAnsi"/>
                <w:sz w:val="20"/>
                <w:szCs w:val="20"/>
              </w:rPr>
            </w:pPr>
            <w:r>
              <w:rPr>
                <w:rFonts w:asciiTheme="minorHAnsi" w:hAnsiTheme="minorHAnsi"/>
                <w:sz w:val="20"/>
                <w:szCs w:val="20"/>
              </w:rPr>
              <w:t>1</w:t>
            </w:r>
            <w:r w:rsidRPr="000166BE">
              <w:rPr>
                <w:rFonts w:asciiTheme="minorHAnsi" w:hAnsiTheme="minorHAnsi"/>
                <w:sz w:val="20"/>
                <w:szCs w:val="20"/>
              </w:rPr>
              <w:t xml:space="preserve"> min.</w:t>
            </w:r>
          </w:p>
        </w:tc>
        <w:tc>
          <w:tcPr>
            <w:tcW w:w="6214" w:type="dxa"/>
            <w:shd w:val="clear" w:color="auto" w:fill="FFFFFF"/>
          </w:tcPr>
          <w:p w14:paraId="7B929FDD" w14:textId="77777777" w:rsidR="00FA5022" w:rsidRPr="000166BE" w:rsidRDefault="00FA5022" w:rsidP="00FA5022">
            <w:pPr>
              <w:widowControl w:val="0"/>
              <w:numPr>
                <w:ilvl w:val="0"/>
                <w:numId w:val="10"/>
              </w:numPr>
              <w:ind w:left="360"/>
              <w:contextualSpacing/>
              <w:textAlignment w:val="baseline"/>
              <w:rPr>
                <w:rFonts w:asciiTheme="minorHAnsi" w:eastAsia="Calibri" w:hAnsiTheme="minorHAnsi"/>
                <w:sz w:val="20"/>
                <w:szCs w:val="20"/>
              </w:rPr>
            </w:pPr>
            <w:r w:rsidRPr="000166BE">
              <w:rPr>
                <w:rFonts w:asciiTheme="minorHAnsi" w:eastAsia="Calibri" w:hAnsiTheme="minorHAnsi"/>
                <w:sz w:val="20"/>
                <w:szCs w:val="20"/>
              </w:rPr>
              <w:t>In this sentence, the writer has used too many words to express the idea about a president and his famous speech.</w:t>
            </w:r>
          </w:p>
          <w:p w14:paraId="430BDB7E" w14:textId="77777777" w:rsidR="00FA5022" w:rsidRPr="000166BE" w:rsidRDefault="00FA5022" w:rsidP="00FA5022">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We can eliminate and rearrange words to maintain the style and tone as well as express the ideas precisely and concisely.</w:t>
            </w:r>
          </w:p>
        </w:tc>
        <w:tc>
          <w:tcPr>
            <w:tcW w:w="3320" w:type="dxa"/>
            <w:shd w:val="clear" w:color="auto" w:fill="FFFFFF"/>
          </w:tcPr>
          <w:p w14:paraId="38F05481" w14:textId="77777777" w:rsidR="00FA5022" w:rsidRPr="000166BE" w:rsidRDefault="00FA5022" w:rsidP="00FA5022">
            <w:pPr>
              <w:pStyle w:val="Tablebullet"/>
              <w:rPr>
                <w:rFonts w:asciiTheme="minorHAnsi" w:eastAsia="Calibri" w:hAnsiTheme="minorHAnsi"/>
              </w:rPr>
            </w:pPr>
            <w:r w:rsidRPr="000166BE">
              <w:rPr>
                <w:rFonts w:asciiTheme="minorHAnsi" w:eastAsia="Calibri" w:hAnsiTheme="minorHAnsi"/>
                <w:i/>
              </w:rPr>
              <w:t xml:space="preserve">Read aloud the first sentence in the Wordy Sentences column. Then read aloud the revised version of the sentence. </w:t>
            </w:r>
          </w:p>
        </w:tc>
      </w:tr>
      <w:tr w:rsidR="00FA5022" w:rsidRPr="0049524D" w14:paraId="517A462B" w14:textId="77777777" w:rsidTr="002A6FE6">
        <w:trPr>
          <w:trHeight w:val="126"/>
          <w:jc w:val="center"/>
        </w:trPr>
        <w:tc>
          <w:tcPr>
            <w:tcW w:w="1266" w:type="dxa"/>
            <w:shd w:val="clear" w:color="auto" w:fill="FFFFFF"/>
          </w:tcPr>
          <w:p w14:paraId="0A06A4B7" w14:textId="77777777" w:rsidR="00FA5022" w:rsidRPr="000166BE" w:rsidRDefault="00FA5022" w:rsidP="00936F49">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3BE9B382" w14:textId="77777777" w:rsidR="00FA5022" w:rsidRPr="000166BE" w:rsidRDefault="00FA5022" w:rsidP="00FA5022">
            <w:pPr>
              <w:numPr>
                <w:ilvl w:val="0"/>
                <w:numId w:val="10"/>
              </w:numPr>
              <w:ind w:left="360"/>
              <w:contextualSpacing/>
              <w:rPr>
                <w:rFonts w:asciiTheme="minorHAnsi" w:eastAsia="Calibri" w:hAnsiTheme="minorHAnsi"/>
                <w:sz w:val="20"/>
                <w:szCs w:val="20"/>
              </w:rPr>
            </w:pPr>
            <w:r w:rsidRPr="000166BE">
              <w:rPr>
                <w:rFonts w:asciiTheme="minorHAnsi" w:eastAsia="Calibri" w:hAnsiTheme="minorHAnsi"/>
                <w:sz w:val="20"/>
                <w:szCs w:val="20"/>
              </w:rPr>
              <w:t>Let’s look at another wordy sentence and its revision.</w:t>
            </w:r>
          </w:p>
          <w:p w14:paraId="0F985074" w14:textId="77777777" w:rsidR="00FA5022" w:rsidRPr="000166BE" w:rsidRDefault="00FA5022" w:rsidP="00FA5022">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How was the sentence revised to help the writer express ideas precisely and concisely?</w:t>
            </w:r>
          </w:p>
        </w:tc>
        <w:tc>
          <w:tcPr>
            <w:tcW w:w="3320" w:type="dxa"/>
            <w:shd w:val="clear" w:color="auto" w:fill="FFFFFF"/>
          </w:tcPr>
          <w:p w14:paraId="61533DE4" w14:textId="77777777" w:rsidR="00FA5022" w:rsidRPr="000166BE" w:rsidRDefault="00FA5022" w:rsidP="00FA5022">
            <w:pPr>
              <w:pStyle w:val="Tablebullet"/>
              <w:rPr>
                <w:rFonts w:asciiTheme="minorHAnsi" w:eastAsia="Calibri" w:hAnsiTheme="minorHAnsi"/>
              </w:rPr>
            </w:pPr>
            <w:r w:rsidRPr="000166BE">
              <w:rPr>
                <w:rFonts w:asciiTheme="minorHAnsi" w:eastAsia="Calibri" w:hAnsiTheme="minorHAnsi"/>
                <w:i/>
              </w:rPr>
              <w:t>Read aloud the second sentence in the Wordy Sentences column. Then read aloud the corrected version of the sentence.</w:t>
            </w:r>
          </w:p>
        </w:tc>
      </w:tr>
      <w:tr w:rsidR="00FA5022" w:rsidRPr="0049524D" w14:paraId="57C67DF7" w14:textId="77777777" w:rsidTr="002A6FE6">
        <w:trPr>
          <w:trHeight w:val="126"/>
          <w:jc w:val="center"/>
        </w:trPr>
        <w:tc>
          <w:tcPr>
            <w:tcW w:w="1266" w:type="dxa"/>
            <w:shd w:val="clear" w:color="auto" w:fill="FFFFFF"/>
          </w:tcPr>
          <w:p w14:paraId="5AE2C081" w14:textId="77777777" w:rsidR="00FA5022" w:rsidRPr="000166BE" w:rsidRDefault="00FA5022" w:rsidP="00936F49">
            <w:pPr>
              <w:widowControl w:val="0"/>
              <w:tabs>
                <w:tab w:val="left" w:pos="1872"/>
              </w:tabs>
              <w:rPr>
                <w:rFonts w:asciiTheme="minorHAnsi" w:hAnsiTheme="minorHAnsi"/>
                <w:sz w:val="20"/>
                <w:szCs w:val="20"/>
              </w:rPr>
            </w:pPr>
            <w:r w:rsidRPr="000166BE">
              <w:rPr>
                <w:rFonts w:asciiTheme="minorHAnsi" w:hAnsiTheme="minorHAnsi"/>
                <w:sz w:val="20"/>
                <w:szCs w:val="20"/>
              </w:rPr>
              <w:t>1 min.</w:t>
            </w:r>
          </w:p>
        </w:tc>
        <w:tc>
          <w:tcPr>
            <w:tcW w:w="6214" w:type="dxa"/>
            <w:shd w:val="clear" w:color="auto" w:fill="FFFFFF"/>
          </w:tcPr>
          <w:p w14:paraId="47FFE962" w14:textId="77777777" w:rsidR="00FA5022" w:rsidRPr="000166BE" w:rsidRDefault="00FA5022" w:rsidP="00FA5022">
            <w:pPr>
              <w:numPr>
                <w:ilvl w:val="0"/>
                <w:numId w:val="11"/>
              </w:numPr>
              <w:contextualSpacing/>
              <w:rPr>
                <w:rFonts w:asciiTheme="minorHAnsi" w:hAnsiTheme="minorHAnsi"/>
                <w:bCs/>
                <w:sz w:val="20"/>
                <w:szCs w:val="20"/>
              </w:rPr>
            </w:pPr>
            <w:r w:rsidRPr="000166BE">
              <w:rPr>
                <w:rFonts w:asciiTheme="minorHAnsi" w:hAnsiTheme="minorHAnsi"/>
                <w:bCs/>
                <w:sz w:val="20"/>
                <w:szCs w:val="20"/>
              </w:rPr>
              <w:t>Redundancy happens when writers repeat the same ideas in an ineffective way.</w:t>
            </w:r>
          </w:p>
        </w:tc>
        <w:tc>
          <w:tcPr>
            <w:tcW w:w="3320" w:type="dxa"/>
            <w:shd w:val="clear" w:color="auto" w:fill="FFFFFF"/>
          </w:tcPr>
          <w:p w14:paraId="3FA92A3F" w14:textId="77777777" w:rsidR="00FA5022" w:rsidRPr="000166BE" w:rsidRDefault="00FA5022" w:rsidP="00FA5022">
            <w:pPr>
              <w:pStyle w:val="Tablebullet"/>
              <w:rPr>
                <w:rFonts w:asciiTheme="minorHAnsi" w:eastAsia="Calibri" w:hAnsiTheme="minorHAnsi"/>
              </w:rPr>
            </w:pPr>
            <w:r w:rsidRPr="000166BE">
              <w:rPr>
                <w:rFonts w:asciiTheme="minorHAnsi" w:eastAsia="Calibri" w:hAnsiTheme="minorHAnsi"/>
                <w:i/>
              </w:rPr>
              <w:t xml:space="preserve">Read aloud the definition of </w:t>
            </w:r>
            <w:r w:rsidRPr="00372CA3">
              <w:rPr>
                <w:rFonts w:asciiTheme="minorHAnsi" w:eastAsia="Calibri" w:hAnsiTheme="minorHAnsi"/>
                <w:iCs/>
              </w:rPr>
              <w:t>redundancy</w:t>
            </w:r>
            <w:r w:rsidRPr="000166BE">
              <w:rPr>
                <w:rFonts w:asciiTheme="minorHAnsi" w:eastAsia="Calibri" w:hAnsiTheme="minorHAnsi"/>
                <w:i/>
              </w:rPr>
              <w:t xml:space="preserve"> in the Redundancy box. Cover the second sentence in the Revised Sentence column.</w:t>
            </w:r>
          </w:p>
        </w:tc>
      </w:tr>
      <w:tr w:rsidR="00FA5022" w:rsidRPr="0049524D" w14:paraId="193F58A2" w14:textId="77777777" w:rsidTr="002A6FE6">
        <w:trPr>
          <w:trHeight w:val="126"/>
          <w:jc w:val="center"/>
        </w:trPr>
        <w:tc>
          <w:tcPr>
            <w:tcW w:w="1266" w:type="dxa"/>
            <w:shd w:val="clear" w:color="auto" w:fill="FFFFFF"/>
          </w:tcPr>
          <w:p w14:paraId="74DB46B7" w14:textId="77777777" w:rsidR="00FA5022" w:rsidRPr="000166BE" w:rsidRDefault="00FA5022" w:rsidP="00936F49">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1B34E074" w14:textId="77777777" w:rsidR="00FA5022" w:rsidRPr="000166BE" w:rsidRDefault="00FA5022" w:rsidP="00FA5022">
            <w:pPr>
              <w:widowControl w:val="0"/>
              <w:numPr>
                <w:ilvl w:val="0"/>
                <w:numId w:val="10"/>
              </w:numPr>
              <w:ind w:left="360"/>
              <w:contextualSpacing/>
              <w:textAlignment w:val="baseline"/>
              <w:rPr>
                <w:rFonts w:asciiTheme="minorHAnsi" w:eastAsia="Calibri" w:hAnsiTheme="minorHAnsi"/>
                <w:sz w:val="20"/>
                <w:szCs w:val="20"/>
              </w:rPr>
            </w:pPr>
            <w:r>
              <w:rPr>
                <w:rFonts w:asciiTheme="minorHAnsi" w:eastAsia="Calibri" w:hAnsiTheme="minorHAnsi"/>
                <w:sz w:val="20"/>
                <w:szCs w:val="20"/>
              </w:rPr>
              <w:t>T</w:t>
            </w:r>
            <w:r w:rsidRPr="000166BE">
              <w:rPr>
                <w:rFonts w:asciiTheme="minorHAnsi" w:eastAsia="Calibri" w:hAnsiTheme="minorHAnsi"/>
                <w:sz w:val="20"/>
                <w:szCs w:val="20"/>
              </w:rPr>
              <w:t xml:space="preserve">he writer used redundant phrases like </w:t>
            </w:r>
            <w:r w:rsidRPr="000166BE">
              <w:rPr>
                <w:rFonts w:asciiTheme="minorHAnsi" w:eastAsia="Calibri" w:hAnsiTheme="minorHAnsi"/>
                <w:i/>
                <w:iCs/>
                <w:sz w:val="20"/>
                <w:szCs w:val="20"/>
              </w:rPr>
              <w:t xml:space="preserve">plan ahead, unexpected interruption, still maintain, </w:t>
            </w:r>
            <w:r w:rsidRPr="000166BE">
              <w:rPr>
                <w:rFonts w:asciiTheme="minorHAnsi" w:eastAsia="Calibri" w:hAnsiTheme="minorHAnsi"/>
                <w:sz w:val="20"/>
                <w:szCs w:val="20"/>
              </w:rPr>
              <w:t xml:space="preserve">and </w:t>
            </w:r>
            <w:r w:rsidRPr="000166BE">
              <w:rPr>
                <w:rFonts w:asciiTheme="minorHAnsi" w:eastAsia="Calibri" w:hAnsiTheme="minorHAnsi"/>
                <w:i/>
                <w:iCs/>
                <w:sz w:val="20"/>
                <w:szCs w:val="20"/>
              </w:rPr>
              <w:t xml:space="preserve">apologetically sorry </w:t>
            </w:r>
            <w:r w:rsidRPr="000166BE">
              <w:rPr>
                <w:rFonts w:asciiTheme="minorHAnsi" w:eastAsia="Calibri" w:hAnsiTheme="minorHAnsi"/>
                <w:sz w:val="20"/>
                <w:szCs w:val="20"/>
              </w:rPr>
              <w:t xml:space="preserve">to express the point that they apologize for an interruption. </w:t>
            </w:r>
          </w:p>
          <w:p w14:paraId="56939349" w14:textId="77777777" w:rsidR="00FA5022" w:rsidRPr="000166BE" w:rsidRDefault="00FA5022" w:rsidP="00FA5022">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We can eliminate the redundant words and phrases to express the ideas precisely and concisely. The sentence can also be rephrased.</w:t>
            </w:r>
          </w:p>
        </w:tc>
        <w:tc>
          <w:tcPr>
            <w:tcW w:w="3320" w:type="dxa"/>
            <w:shd w:val="clear" w:color="auto" w:fill="FFFFFF"/>
          </w:tcPr>
          <w:p w14:paraId="76864CDB" w14:textId="77777777" w:rsidR="00FA5022" w:rsidRPr="000166BE" w:rsidRDefault="00FA5022" w:rsidP="00FA5022">
            <w:pPr>
              <w:pStyle w:val="Tablebullet"/>
              <w:rPr>
                <w:rFonts w:asciiTheme="minorHAnsi" w:eastAsia="Calibri" w:hAnsiTheme="minorHAnsi"/>
              </w:rPr>
            </w:pPr>
            <w:r w:rsidRPr="000166BE">
              <w:rPr>
                <w:rFonts w:asciiTheme="minorHAnsi" w:eastAsia="Calibri" w:hAnsiTheme="minorHAnsi"/>
                <w:i/>
              </w:rPr>
              <w:t>Read aloud the first sentence in the Redundant Sentences column. Then read aloud the corrected version of the sentence.</w:t>
            </w:r>
          </w:p>
        </w:tc>
      </w:tr>
      <w:tr w:rsidR="00FA5022" w:rsidRPr="0049524D" w14:paraId="4A0CC7A3" w14:textId="77777777" w:rsidTr="002A6FE6">
        <w:trPr>
          <w:trHeight w:val="126"/>
          <w:jc w:val="center"/>
        </w:trPr>
        <w:tc>
          <w:tcPr>
            <w:tcW w:w="1266" w:type="dxa"/>
            <w:shd w:val="clear" w:color="auto" w:fill="FFFFFF"/>
          </w:tcPr>
          <w:p w14:paraId="2E38080F" w14:textId="77777777" w:rsidR="00FA5022" w:rsidRPr="000166BE" w:rsidRDefault="00FA5022" w:rsidP="00936F49">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3699ECAF" w14:textId="77777777" w:rsidR="00FA5022" w:rsidRPr="000166BE" w:rsidRDefault="00FA5022" w:rsidP="00FA5022">
            <w:pPr>
              <w:numPr>
                <w:ilvl w:val="0"/>
                <w:numId w:val="10"/>
              </w:numPr>
              <w:ind w:left="360"/>
              <w:contextualSpacing/>
              <w:rPr>
                <w:rFonts w:asciiTheme="minorHAnsi" w:eastAsia="Calibri" w:hAnsiTheme="minorHAnsi"/>
                <w:sz w:val="20"/>
                <w:szCs w:val="20"/>
              </w:rPr>
            </w:pPr>
            <w:r w:rsidRPr="000166BE">
              <w:rPr>
                <w:rFonts w:asciiTheme="minorHAnsi" w:eastAsia="Calibri" w:hAnsiTheme="minorHAnsi"/>
                <w:sz w:val="20"/>
                <w:szCs w:val="20"/>
              </w:rPr>
              <w:t>Let’s look at another redundant sentence.</w:t>
            </w:r>
          </w:p>
          <w:p w14:paraId="4A19C91E" w14:textId="77777777" w:rsidR="00FA5022" w:rsidRPr="000166BE" w:rsidRDefault="00FA5022" w:rsidP="00FA5022">
            <w:pPr>
              <w:numPr>
                <w:ilvl w:val="0"/>
                <w:numId w:val="10"/>
              </w:numPr>
              <w:ind w:left="360"/>
              <w:contextualSpacing/>
              <w:rPr>
                <w:rFonts w:asciiTheme="minorHAnsi" w:eastAsia="Calibri" w:hAnsiTheme="minorHAnsi"/>
                <w:sz w:val="20"/>
                <w:szCs w:val="20"/>
              </w:rPr>
            </w:pPr>
            <w:r w:rsidRPr="000166BE">
              <w:rPr>
                <w:rFonts w:asciiTheme="minorHAnsi" w:eastAsia="Calibri" w:hAnsiTheme="minorHAnsi"/>
                <w:sz w:val="20"/>
                <w:szCs w:val="20"/>
              </w:rPr>
              <w:t>What is the writer trying to say in this sentence?</w:t>
            </w:r>
          </w:p>
          <w:p w14:paraId="5A45720B" w14:textId="77777777" w:rsidR="00FA5022" w:rsidRPr="000166BE" w:rsidRDefault="00FA5022" w:rsidP="00FA5022">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What redundant words, phrases, or ideas could be eliminated to help the writer express the ideas precisely and concisely?</w:t>
            </w:r>
          </w:p>
        </w:tc>
        <w:tc>
          <w:tcPr>
            <w:tcW w:w="3320" w:type="dxa"/>
            <w:shd w:val="clear" w:color="auto" w:fill="FFFFFF"/>
          </w:tcPr>
          <w:p w14:paraId="3534EA49" w14:textId="77777777" w:rsidR="00FA5022" w:rsidRPr="000166BE" w:rsidRDefault="00FA5022" w:rsidP="00FA5022">
            <w:pPr>
              <w:pStyle w:val="Tablebullet"/>
              <w:rPr>
                <w:rFonts w:asciiTheme="minorHAnsi" w:eastAsia="Calibri" w:hAnsiTheme="minorHAnsi"/>
              </w:rPr>
            </w:pPr>
            <w:r w:rsidRPr="000166BE">
              <w:rPr>
                <w:rFonts w:asciiTheme="minorHAnsi" w:eastAsia="Calibri" w:hAnsiTheme="minorHAnsi"/>
                <w:i/>
              </w:rPr>
              <w:t>Read aloud the second sentence in the Redundant Sentences column</w:t>
            </w:r>
            <w:r>
              <w:rPr>
                <w:rFonts w:asciiTheme="minorHAnsi" w:eastAsia="Calibri" w:hAnsiTheme="minorHAnsi"/>
                <w:i/>
              </w:rPr>
              <w:t>. Reveal</w:t>
            </w:r>
            <w:r w:rsidRPr="000166BE">
              <w:rPr>
                <w:rFonts w:asciiTheme="minorHAnsi" w:eastAsia="Calibri" w:hAnsiTheme="minorHAnsi"/>
                <w:i/>
              </w:rPr>
              <w:t xml:space="preserve"> the revised sentence </w:t>
            </w:r>
            <w:r>
              <w:rPr>
                <w:rFonts w:asciiTheme="minorHAnsi" w:eastAsia="Calibri" w:hAnsiTheme="minorHAnsi"/>
                <w:i/>
              </w:rPr>
              <w:t>once students have discussed what to eliminate</w:t>
            </w:r>
            <w:r w:rsidRPr="000166BE">
              <w:rPr>
                <w:rFonts w:asciiTheme="minorHAnsi" w:eastAsia="Calibri" w:hAnsiTheme="minorHAnsi"/>
                <w:i/>
              </w:rPr>
              <w:t>.</w:t>
            </w:r>
          </w:p>
        </w:tc>
      </w:tr>
      <w:tr w:rsidR="00FA5022" w:rsidRPr="0049524D" w14:paraId="42A63F12" w14:textId="77777777" w:rsidTr="002A6FE6">
        <w:trPr>
          <w:trHeight w:val="126"/>
          <w:jc w:val="center"/>
        </w:trPr>
        <w:tc>
          <w:tcPr>
            <w:tcW w:w="1266" w:type="dxa"/>
            <w:shd w:val="clear" w:color="auto" w:fill="FFFFFF"/>
          </w:tcPr>
          <w:p w14:paraId="67539F3D" w14:textId="77777777" w:rsidR="00FA5022" w:rsidRPr="000166BE" w:rsidRDefault="00FA5022" w:rsidP="00936F49">
            <w:pPr>
              <w:widowControl w:val="0"/>
              <w:tabs>
                <w:tab w:val="left" w:pos="1872"/>
              </w:tabs>
              <w:rPr>
                <w:rFonts w:asciiTheme="minorHAnsi" w:hAnsiTheme="minorHAnsi"/>
                <w:b/>
                <w:bCs/>
                <w:sz w:val="20"/>
                <w:szCs w:val="20"/>
              </w:rPr>
            </w:pPr>
            <w:r w:rsidRPr="000166BE">
              <w:rPr>
                <w:rFonts w:asciiTheme="minorHAnsi" w:hAnsiTheme="minorHAnsi"/>
                <w:b/>
                <w:bCs/>
                <w:sz w:val="20"/>
                <w:szCs w:val="20"/>
              </w:rPr>
              <w:t>Monitor Progress</w:t>
            </w:r>
          </w:p>
          <w:p w14:paraId="0E10DE00" w14:textId="77777777" w:rsidR="00FA5022" w:rsidRPr="000166BE" w:rsidRDefault="00FA5022" w:rsidP="00936F49">
            <w:pPr>
              <w:widowControl w:val="0"/>
              <w:tabs>
                <w:tab w:val="left" w:pos="1872"/>
              </w:tabs>
              <w:rPr>
                <w:rFonts w:asciiTheme="minorHAnsi" w:hAnsiTheme="minorHAnsi"/>
                <w:sz w:val="20"/>
                <w:szCs w:val="20"/>
              </w:rPr>
            </w:pPr>
            <w:r w:rsidRPr="000166BE">
              <w:rPr>
                <w:rFonts w:asciiTheme="minorHAnsi" w:hAnsiTheme="minorHAnsi"/>
                <w:sz w:val="20"/>
                <w:szCs w:val="20"/>
              </w:rPr>
              <w:t>5 min.</w:t>
            </w:r>
          </w:p>
        </w:tc>
        <w:tc>
          <w:tcPr>
            <w:tcW w:w="6214" w:type="dxa"/>
            <w:shd w:val="clear" w:color="auto" w:fill="FFFFFF"/>
          </w:tcPr>
          <w:p w14:paraId="38215CA0" w14:textId="77777777" w:rsidR="00FA5022" w:rsidRPr="000166BE" w:rsidRDefault="00FA5022" w:rsidP="00FA5022">
            <w:pPr>
              <w:widowControl w:val="0"/>
              <w:numPr>
                <w:ilvl w:val="0"/>
                <w:numId w:val="10"/>
              </w:numPr>
              <w:ind w:left="360"/>
              <w:contextualSpacing/>
              <w:textAlignment w:val="baseline"/>
              <w:rPr>
                <w:rFonts w:asciiTheme="minorHAnsi" w:hAnsiTheme="minorHAnsi"/>
                <w:sz w:val="20"/>
                <w:szCs w:val="20"/>
              </w:rPr>
            </w:pPr>
            <w:r w:rsidRPr="000166BE">
              <w:rPr>
                <w:rFonts w:asciiTheme="minorHAnsi" w:hAnsiTheme="minorHAnsi"/>
                <w:sz w:val="20"/>
                <w:szCs w:val="20"/>
              </w:rPr>
              <w:t xml:space="preserve">Complete the practice items on Language Handout: </w:t>
            </w:r>
            <w:r w:rsidRPr="000166BE">
              <w:rPr>
                <w:rFonts w:asciiTheme="minorHAnsi" w:hAnsiTheme="minorHAnsi"/>
                <w:iCs/>
                <w:sz w:val="20"/>
                <w:szCs w:val="20"/>
              </w:rPr>
              <w:t>Express Ideas Precisely and Concisely.</w:t>
            </w:r>
          </w:p>
        </w:tc>
        <w:tc>
          <w:tcPr>
            <w:tcW w:w="3320" w:type="dxa"/>
            <w:shd w:val="clear" w:color="auto" w:fill="FFFFFF"/>
          </w:tcPr>
          <w:p w14:paraId="72EB298F" w14:textId="77777777" w:rsidR="00FA5022" w:rsidRPr="000166BE" w:rsidRDefault="00FA5022" w:rsidP="00FA5022">
            <w:pPr>
              <w:pStyle w:val="Tablebullet"/>
              <w:rPr>
                <w:rFonts w:asciiTheme="minorHAnsi" w:eastAsia="Calibri" w:hAnsiTheme="minorHAnsi"/>
              </w:rPr>
            </w:pPr>
            <w:r w:rsidRPr="000166BE">
              <w:rPr>
                <w:rFonts w:asciiTheme="minorHAnsi" w:eastAsia="Calibri" w:hAnsiTheme="minorHAnsi"/>
                <w:i/>
                <w:iCs/>
              </w:rPr>
              <w:t xml:space="preserve">Distribute Language </w:t>
            </w:r>
            <w:r w:rsidRPr="000166BE">
              <w:rPr>
                <w:rFonts w:asciiTheme="minorHAnsi" w:hAnsiTheme="minorHAnsi"/>
                <w:i/>
              </w:rPr>
              <w:t xml:space="preserve">Handout: Express Ideas Precisely and Concisely </w:t>
            </w:r>
            <w:r w:rsidRPr="000166BE">
              <w:rPr>
                <w:rFonts w:asciiTheme="minorHAnsi" w:eastAsia="Calibri" w:hAnsiTheme="minorHAnsi"/>
                <w:i/>
                <w:iCs/>
              </w:rPr>
              <w:t xml:space="preserve">and review directions </w:t>
            </w:r>
            <w:r w:rsidRPr="000166BE">
              <w:rPr>
                <w:rFonts w:asciiTheme="minorHAnsi" w:eastAsia="Calibri" w:hAnsiTheme="minorHAnsi"/>
                <w:i/>
                <w:iCs/>
              </w:rPr>
              <w:lastRenderedPageBreak/>
              <w:t>for the practice items.</w:t>
            </w:r>
          </w:p>
        </w:tc>
      </w:tr>
    </w:tbl>
    <w:p w14:paraId="184DE2EE" w14:textId="77777777" w:rsidR="00FA5022" w:rsidRDefault="00FA5022" w:rsidP="002A6FE6"/>
    <w:p w14:paraId="7F078EA3" w14:textId="77777777" w:rsidR="00FA5022" w:rsidRPr="0038440F" w:rsidRDefault="00FA5022" w:rsidP="002A6FE6"/>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82150" w:rsidRPr="0049524D" w14:paraId="5C0691FE" w14:textId="77777777" w:rsidTr="00535772">
        <w:trPr>
          <w:trHeight w:val="432"/>
          <w:tblHeader/>
          <w:jc w:val="center"/>
        </w:trPr>
        <w:tc>
          <w:tcPr>
            <w:tcW w:w="10800" w:type="dxa"/>
            <w:gridSpan w:val="3"/>
            <w:shd w:val="clear" w:color="auto" w:fill="255694"/>
            <w:vAlign w:val="center"/>
          </w:tcPr>
          <w:p w14:paraId="41F7D72C" w14:textId="77777777" w:rsidR="00582150" w:rsidRPr="0049524D" w:rsidRDefault="00582150" w:rsidP="00582150">
            <w:pPr>
              <w:pStyle w:val="Heading4"/>
              <w:outlineLvl w:val="3"/>
            </w:pPr>
            <w:bookmarkStart w:id="550" w:name="_Toc24967274"/>
            <w:r w:rsidRPr="0049524D">
              <w:t xml:space="preserve">Grade </w:t>
            </w:r>
            <w:r>
              <w:t>8</w:t>
            </w:r>
            <w:r w:rsidRPr="0049524D">
              <w:t xml:space="preserve"> M</w:t>
            </w:r>
            <w:r>
              <w:t>2</w:t>
            </w:r>
            <w:r w:rsidRPr="0049524D">
              <w:t xml:space="preserve"> L</w:t>
            </w:r>
            <w:r>
              <w:t>28</w:t>
            </w:r>
            <w:r w:rsidRPr="0049524D">
              <w:t xml:space="preserve"> Mini-lesson: </w:t>
            </w:r>
            <w:r w:rsidRPr="000166BE">
              <w:t xml:space="preserve">Express Ideas Precisely and Concisely </w:t>
            </w:r>
            <w:r w:rsidRPr="0049524D">
              <w:t>(</w:t>
            </w:r>
            <w:r>
              <w:t>16</w:t>
            </w:r>
            <w:r w:rsidRPr="0049524D">
              <w:t xml:space="preserve"> min.)</w:t>
            </w:r>
            <w:bookmarkEnd w:id="550"/>
          </w:p>
        </w:tc>
      </w:tr>
      <w:tr w:rsidR="00582150" w:rsidRPr="0049524D" w14:paraId="56586FFF" w14:textId="77777777" w:rsidTr="00535772">
        <w:trPr>
          <w:trHeight w:val="126"/>
          <w:jc w:val="center"/>
        </w:trPr>
        <w:tc>
          <w:tcPr>
            <w:tcW w:w="10800" w:type="dxa"/>
            <w:gridSpan w:val="3"/>
            <w:shd w:val="clear" w:color="auto" w:fill="FFFFFF"/>
          </w:tcPr>
          <w:p w14:paraId="031BA368" w14:textId="77777777" w:rsidR="00582150" w:rsidRPr="0049524D" w:rsidRDefault="00582150" w:rsidP="00535772">
            <w:pPr>
              <w:rPr>
                <w:b/>
                <w:caps/>
                <w:color w:val="E27425"/>
                <w:sz w:val="20"/>
                <w:szCs w:val="20"/>
              </w:rPr>
            </w:pPr>
            <w:r w:rsidRPr="009E61B2">
              <w:rPr>
                <w:rStyle w:val="05TableTextBoldOrange"/>
              </w:rPr>
              <w:t>L.7.3.A: Express Ideas Precisely and Concisely</w:t>
            </w:r>
          </w:p>
        </w:tc>
      </w:tr>
      <w:tr w:rsidR="00582150" w:rsidRPr="0049524D" w14:paraId="79904F6C" w14:textId="77777777" w:rsidTr="00535772">
        <w:trPr>
          <w:trHeight w:val="126"/>
          <w:jc w:val="center"/>
        </w:trPr>
        <w:tc>
          <w:tcPr>
            <w:tcW w:w="10800" w:type="dxa"/>
            <w:gridSpan w:val="3"/>
            <w:shd w:val="clear" w:color="auto" w:fill="FFFFFF"/>
          </w:tcPr>
          <w:p w14:paraId="19CD71B8" w14:textId="77777777" w:rsidR="00582150" w:rsidRPr="0049524D" w:rsidRDefault="00582150" w:rsidP="00535772">
            <w:pPr>
              <w:rPr>
                <w:b/>
                <w:caps/>
                <w:color w:val="E27425"/>
                <w:sz w:val="20"/>
                <w:szCs w:val="20"/>
              </w:rPr>
            </w:pPr>
            <w:r w:rsidRPr="009E61B2">
              <w:rPr>
                <w:b/>
                <w:caps/>
                <w:color w:val="auto"/>
                <w:sz w:val="20"/>
                <w:szCs w:val="20"/>
              </w:rPr>
              <w:t xml:space="preserve">L.7.3.A: </w:t>
            </w:r>
            <w:r w:rsidRPr="009E61B2">
              <w:rPr>
                <w:color w:val="auto"/>
                <w:sz w:val="20"/>
                <w:szCs w:val="20"/>
              </w:rPr>
              <w:t>Choose language that expresses ideas precisely and concisely, recognizing and eliminating wordiness and redundancy.</w:t>
            </w:r>
          </w:p>
        </w:tc>
      </w:tr>
      <w:tr w:rsidR="00582150" w:rsidRPr="0049524D" w14:paraId="338A0018" w14:textId="77777777" w:rsidTr="00535772">
        <w:trPr>
          <w:trHeight w:val="126"/>
          <w:jc w:val="center"/>
        </w:trPr>
        <w:tc>
          <w:tcPr>
            <w:tcW w:w="10800" w:type="dxa"/>
            <w:gridSpan w:val="3"/>
            <w:shd w:val="clear" w:color="auto" w:fill="EDF5FB"/>
          </w:tcPr>
          <w:p w14:paraId="3043C930" w14:textId="77777777" w:rsidR="00582150" w:rsidRPr="0049524D" w:rsidRDefault="00582150" w:rsidP="00535772">
            <w:pPr>
              <w:widowControl w:val="0"/>
              <w:tabs>
                <w:tab w:val="left" w:pos="1872"/>
              </w:tabs>
              <w:rPr>
                <w:b/>
                <w:sz w:val="20"/>
                <w:szCs w:val="20"/>
              </w:rPr>
            </w:pPr>
            <w:r w:rsidRPr="000C0264">
              <w:rPr>
                <w:b/>
                <w:sz w:val="20"/>
                <w:szCs w:val="20"/>
              </w:rPr>
              <w:t>Frame Instruction</w:t>
            </w:r>
          </w:p>
        </w:tc>
      </w:tr>
      <w:tr w:rsidR="00582150" w:rsidRPr="0049524D" w14:paraId="37CF673D" w14:textId="77777777" w:rsidTr="00535772">
        <w:trPr>
          <w:trHeight w:val="126"/>
          <w:jc w:val="center"/>
        </w:trPr>
        <w:tc>
          <w:tcPr>
            <w:tcW w:w="10800" w:type="dxa"/>
            <w:gridSpan w:val="3"/>
            <w:shd w:val="clear" w:color="auto" w:fill="FFFFFF"/>
          </w:tcPr>
          <w:p w14:paraId="50326166" w14:textId="77777777" w:rsidR="00582150" w:rsidRPr="0049524D" w:rsidRDefault="00582150" w:rsidP="00535772">
            <w:pPr>
              <w:widowControl w:val="0"/>
              <w:tabs>
                <w:tab w:val="left" w:pos="1872"/>
              </w:tabs>
              <w:rPr>
                <w:b/>
                <w:sz w:val="20"/>
                <w:szCs w:val="20"/>
              </w:rPr>
            </w:pPr>
            <w:r w:rsidRPr="000C0264">
              <w:rPr>
                <w:sz w:val="20"/>
                <w:szCs w:val="20"/>
              </w:rPr>
              <w:t xml:space="preserve">Today, we’re going to learn to </w:t>
            </w:r>
            <w:r>
              <w:rPr>
                <w:sz w:val="20"/>
                <w:szCs w:val="20"/>
              </w:rPr>
              <w:t>express ideas precisely and concisely, without using too many words or the same words over and over</w:t>
            </w:r>
            <w:r w:rsidRPr="000C0264">
              <w:rPr>
                <w:sz w:val="20"/>
                <w:szCs w:val="20"/>
              </w:rPr>
              <w:t>.</w:t>
            </w:r>
          </w:p>
        </w:tc>
      </w:tr>
      <w:tr w:rsidR="00582150" w:rsidRPr="0049524D" w14:paraId="7D4271F5" w14:textId="77777777" w:rsidTr="00535772">
        <w:trPr>
          <w:trHeight w:val="126"/>
          <w:jc w:val="center"/>
        </w:trPr>
        <w:tc>
          <w:tcPr>
            <w:tcW w:w="10800" w:type="dxa"/>
            <w:gridSpan w:val="3"/>
            <w:shd w:val="clear" w:color="auto" w:fill="FFFFFF"/>
          </w:tcPr>
          <w:p w14:paraId="2AB85931" w14:textId="77777777" w:rsidR="00582150" w:rsidRPr="0049524D" w:rsidRDefault="00582150" w:rsidP="00535772">
            <w:pPr>
              <w:widowControl w:val="0"/>
              <w:tabs>
                <w:tab w:val="left" w:pos="1872"/>
              </w:tabs>
              <w:rPr>
                <w:i/>
                <w:sz w:val="20"/>
                <w:szCs w:val="20"/>
              </w:rPr>
            </w:pPr>
            <w:r w:rsidRPr="000C0264">
              <w:rPr>
                <w:i/>
                <w:sz w:val="20"/>
                <w:szCs w:val="20"/>
              </w:rPr>
              <w:t xml:space="preserve">Display </w:t>
            </w:r>
            <w:r>
              <w:rPr>
                <w:i/>
                <w:sz w:val="20"/>
                <w:szCs w:val="20"/>
              </w:rPr>
              <w:t xml:space="preserve">Language </w:t>
            </w:r>
            <w:r w:rsidRPr="000C0264">
              <w:rPr>
                <w:i/>
                <w:sz w:val="20"/>
                <w:szCs w:val="20"/>
              </w:rPr>
              <w:t xml:space="preserve">Handout: </w:t>
            </w:r>
            <w:r w:rsidRPr="00FD31B7">
              <w:rPr>
                <w:i/>
                <w:sz w:val="20"/>
                <w:szCs w:val="20"/>
              </w:rPr>
              <w:t xml:space="preserve">Express Ideas Precisely and </w:t>
            </w:r>
            <w:r>
              <w:rPr>
                <w:i/>
                <w:sz w:val="20"/>
                <w:szCs w:val="20"/>
              </w:rPr>
              <w:t>Concisely</w:t>
            </w:r>
            <w:r w:rsidRPr="00FD31B7">
              <w:rPr>
                <w:i/>
                <w:sz w:val="20"/>
                <w:szCs w:val="20"/>
              </w:rPr>
              <w:t>.</w:t>
            </w:r>
          </w:p>
        </w:tc>
      </w:tr>
      <w:tr w:rsidR="00582150" w:rsidRPr="0049524D" w14:paraId="6577B865" w14:textId="77777777" w:rsidTr="00535772">
        <w:trPr>
          <w:trHeight w:val="128"/>
          <w:jc w:val="center"/>
        </w:trPr>
        <w:tc>
          <w:tcPr>
            <w:tcW w:w="1266" w:type="dxa"/>
            <w:shd w:val="clear" w:color="auto" w:fill="EDF5FB"/>
            <w:vAlign w:val="center"/>
          </w:tcPr>
          <w:p w14:paraId="791AB6F1" w14:textId="77777777" w:rsidR="00582150" w:rsidRPr="0049524D" w:rsidRDefault="00582150"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10E92DF8" w14:textId="77777777" w:rsidR="00582150" w:rsidRPr="0049524D" w:rsidRDefault="00582150"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C9544A8" w14:textId="77777777" w:rsidR="00582150" w:rsidRPr="0049524D" w:rsidRDefault="00582150" w:rsidP="00535772">
            <w:pPr>
              <w:widowControl w:val="0"/>
              <w:tabs>
                <w:tab w:val="left" w:pos="1872"/>
              </w:tabs>
              <w:rPr>
                <w:b/>
                <w:sz w:val="20"/>
                <w:szCs w:val="20"/>
              </w:rPr>
            </w:pPr>
            <w:r w:rsidRPr="0049524D">
              <w:rPr>
                <w:b/>
                <w:sz w:val="20"/>
                <w:szCs w:val="20"/>
              </w:rPr>
              <w:t>Do</w:t>
            </w:r>
          </w:p>
        </w:tc>
      </w:tr>
      <w:tr w:rsidR="00582150" w:rsidRPr="0049524D" w14:paraId="07D5F96A" w14:textId="77777777" w:rsidTr="00535772">
        <w:trPr>
          <w:trHeight w:val="126"/>
          <w:jc w:val="center"/>
        </w:trPr>
        <w:tc>
          <w:tcPr>
            <w:tcW w:w="1266" w:type="dxa"/>
            <w:shd w:val="clear" w:color="auto" w:fill="FFFFFF"/>
          </w:tcPr>
          <w:p w14:paraId="3CE9F2F4"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1 min.</w:t>
            </w:r>
          </w:p>
        </w:tc>
        <w:tc>
          <w:tcPr>
            <w:tcW w:w="6214" w:type="dxa"/>
            <w:shd w:val="clear" w:color="auto" w:fill="FFFFFF"/>
          </w:tcPr>
          <w:p w14:paraId="761A4292" w14:textId="77777777" w:rsidR="00582150" w:rsidRPr="000166BE" w:rsidRDefault="00582150" w:rsidP="00535772">
            <w:pPr>
              <w:pStyle w:val="1TableBullet"/>
              <w:rPr>
                <w:rFonts w:asciiTheme="minorHAnsi" w:hAnsiTheme="minorHAnsi"/>
              </w:rPr>
            </w:pPr>
            <w:r w:rsidRPr="000166BE">
              <w:rPr>
                <w:rFonts w:asciiTheme="minorHAnsi" w:hAnsiTheme="minorHAnsi"/>
                <w:bCs/>
                <w:color w:val="000000"/>
              </w:rPr>
              <w:t>It is important for writers to express their ideas precisely and concisely. Expressing ideas precisely means expressing ideas exactly. Expressing ideas concisely means expressing ideas with as few words as possible. Writers can express their ideas precisely and concisely by eliminating wordiness and redundancy.</w:t>
            </w:r>
          </w:p>
          <w:p w14:paraId="6878C343"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hAnsiTheme="minorHAnsi"/>
                <w:bCs/>
                <w:sz w:val="20"/>
                <w:szCs w:val="20"/>
              </w:rPr>
              <w:t>Wordiness happens when writers use too many words to express an idea when fewer words will express the idea.</w:t>
            </w:r>
          </w:p>
        </w:tc>
        <w:tc>
          <w:tcPr>
            <w:tcW w:w="3320" w:type="dxa"/>
            <w:shd w:val="clear" w:color="auto" w:fill="FFFFFF"/>
          </w:tcPr>
          <w:p w14:paraId="7BE7D4A7"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 xml:space="preserve">Read aloud the Expressing Ideas Precisely and Concisely box on Language </w:t>
            </w:r>
            <w:r w:rsidRPr="000166BE">
              <w:rPr>
                <w:rFonts w:asciiTheme="minorHAnsi" w:hAnsiTheme="minorHAnsi"/>
                <w:i/>
              </w:rPr>
              <w:t xml:space="preserve">Handout: Express Ideas Precisely and Concisely. Then </w:t>
            </w:r>
            <w:r w:rsidRPr="000166BE">
              <w:rPr>
                <w:rFonts w:asciiTheme="minorHAnsi" w:eastAsia="Calibri" w:hAnsiTheme="minorHAnsi"/>
                <w:i/>
              </w:rPr>
              <w:t>read aloud the definition of wordiness from the Wordiness box on Handout: Express Ideas Precisely and Concisely.</w:t>
            </w:r>
          </w:p>
        </w:tc>
      </w:tr>
      <w:tr w:rsidR="00582150" w:rsidRPr="0049524D" w14:paraId="794092FD" w14:textId="77777777" w:rsidTr="00535772">
        <w:trPr>
          <w:trHeight w:val="126"/>
          <w:jc w:val="center"/>
        </w:trPr>
        <w:tc>
          <w:tcPr>
            <w:tcW w:w="1266" w:type="dxa"/>
            <w:shd w:val="clear" w:color="auto" w:fill="FFFFFF"/>
          </w:tcPr>
          <w:p w14:paraId="36CE1CF8"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1C3A182F" w14:textId="77777777" w:rsidR="00582150" w:rsidRPr="000166BE" w:rsidRDefault="00582150" w:rsidP="00582150">
            <w:pPr>
              <w:widowControl w:val="0"/>
              <w:numPr>
                <w:ilvl w:val="0"/>
                <w:numId w:val="10"/>
              </w:numPr>
              <w:ind w:left="360"/>
              <w:contextualSpacing/>
              <w:textAlignment w:val="baseline"/>
              <w:rPr>
                <w:rFonts w:asciiTheme="minorHAnsi" w:eastAsia="Calibri" w:hAnsiTheme="minorHAnsi"/>
                <w:sz w:val="20"/>
                <w:szCs w:val="20"/>
              </w:rPr>
            </w:pPr>
            <w:r w:rsidRPr="000166BE">
              <w:rPr>
                <w:rFonts w:asciiTheme="minorHAnsi" w:eastAsia="Calibri" w:hAnsiTheme="minorHAnsi"/>
                <w:sz w:val="20"/>
                <w:szCs w:val="20"/>
              </w:rPr>
              <w:t>In this sentence, the writer has used too many words to express the idea about a president and his famous speech.</w:t>
            </w:r>
          </w:p>
          <w:p w14:paraId="7BBE7E7D"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We can eliminate and rearrange words to maintain the style and tone as well as express the ideas precisely and concisely.</w:t>
            </w:r>
          </w:p>
        </w:tc>
        <w:tc>
          <w:tcPr>
            <w:tcW w:w="3320" w:type="dxa"/>
            <w:shd w:val="clear" w:color="auto" w:fill="FFFFFF"/>
          </w:tcPr>
          <w:p w14:paraId="5607832F"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 xml:space="preserve">Read aloud the first sentence in the Wordy Sentences column. Point out the extra words. Then read aloud the revised version of the sentence. </w:t>
            </w:r>
          </w:p>
        </w:tc>
      </w:tr>
      <w:tr w:rsidR="00582150" w:rsidRPr="0049524D" w14:paraId="3DBBA43A" w14:textId="77777777" w:rsidTr="00535772">
        <w:trPr>
          <w:trHeight w:val="126"/>
          <w:jc w:val="center"/>
        </w:trPr>
        <w:tc>
          <w:tcPr>
            <w:tcW w:w="1266" w:type="dxa"/>
            <w:shd w:val="clear" w:color="auto" w:fill="FFFFFF"/>
          </w:tcPr>
          <w:p w14:paraId="3D53E9D9"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573F0013" w14:textId="77777777" w:rsidR="00582150" w:rsidRPr="000166BE" w:rsidRDefault="00582150" w:rsidP="00582150">
            <w:pPr>
              <w:numPr>
                <w:ilvl w:val="0"/>
                <w:numId w:val="10"/>
              </w:numPr>
              <w:ind w:left="360"/>
              <w:contextualSpacing/>
              <w:rPr>
                <w:rFonts w:asciiTheme="minorHAnsi" w:eastAsia="Calibri" w:hAnsiTheme="minorHAnsi"/>
                <w:sz w:val="20"/>
                <w:szCs w:val="20"/>
              </w:rPr>
            </w:pPr>
            <w:r w:rsidRPr="000166BE">
              <w:rPr>
                <w:rFonts w:asciiTheme="minorHAnsi" w:eastAsia="Calibri" w:hAnsiTheme="minorHAnsi"/>
                <w:sz w:val="20"/>
                <w:szCs w:val="20"/>
              </w:rPr>
              <w:t>Let’s look at another wordy sentence and its revision.</w:t>
            </w:r>
          </w:p>
          <w:p w14:paraId="26F2B55E"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How was the sentence revised to help the writer express ideas precisely and concisely?</w:t>
            </w:r>
          </w:p>
        </w:tc>
        <w:tc>
          <w:tcPr>
            <w:tcW w:w="3320" w:type="dxa"/>
            <w:shd w:val="clear" w:color="auto" w:fill="FFFFFF"/>
          </w:tcPr>
          <w:p w14:paraId="4824902B"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Read aloud the second sentence in the Wordy Sentences column. Then read aloud the corrected version of the sentence.</w:t>
            </w:r>
          </w:p>
        </w:tc>
      </w:tr>
      <w:tr w:rsidR="00582150" w:rsidRPr="0049524D" w14:paraId="434D2235" w14:textId="77777777" w:rsidTr="00535772">
        <w:trPr>
          <w:trHeight w:val="126"/>
          <w:jc w:val="center"/>
        </w:trPr>
        <w:tc>
          <w:tcPr>
            <w:tcW w:w="1266" w:type="dxa"/>
            <w:shd w:val="clear" w:color="auto" w:fill="FFFFFF"/>
          </w:tcPr>
          <w:p w14:paraId="62982068"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1 min.</w:t>
            </w:r>
          </w:p>
        </w:tc>
        <w:tc>
          <w:tcPr>
            <w:tcW w:w="6214" w:type="dxa"/>
            <w:shd w:val="clear" w:color="auto" w:fill="FFFFFF"/>
          </w:tcPr>
          <w:p w14:paraId="01201FBC"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hAnsiTheme="minorHAnsi"/>
                <w:bCs/>
                <w:sz w:val="20"/>
                <w:szCs w:val="20"/>
              </w:rPr>
              <w:t>Redundancy happens when writers repeat the same ideas in an ineffective way.</w:t>
            </w:r>
          </w:p>
        </w:tc>
        <w:tc>
          <w:tcPr>
            <w:tcW w:w="3320" w:type="dxa"/>
            <w:shd w:val="clear" w:color="auto" w:fill="FFFFFF"/>
          </w:tcPr>
          <w:p w14:paraId="486E1CA1"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Read aloud the definition of redundancy in the Redundancy box on Language Handout: Express Ideas Precisely and Concisely. Cover the second sentence in the Revised Sentence column.</w:t>
            </w:r>
          </w:p>
        </w:tc>
      </w:tr>
      <w:tr w:rsidR="00582150" w:rsidRPr="0049524D" w14:paraId="1EE7B486" w14:textId="77777777" w:rsidTr="00535772">
        <w:trPr>
          <w:trHeight w:val="126"/>
          <w:jc w:val="center"/>
        </w:trPr>
        <w:tc>
          <w:tcPr>
            <w:tcW w:w="1266" w:type="dxa"/>
            <w:shd w:val="clear" w:color="auto" w:fill="FFFFFF"/>
          </w:tcPr>
          <w:p w14:paraId="012628C5"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2FF6B50E" w14:textId="77777777" w:rsidR="00582150" w:rsidRPr="000166BE" w:rsidRDefault="00582150" w:rsidP="00582150">
            <w:pPr>
              <w:widowControl w:val="0"/>
              <w:numPr>
                <w:ilvl w:val="0"/>
                <w:numId w:val="10"/>
              </w:numPr>
              <w:ind w:left="360"/>
              <w:contextualSpacing/>
              <w:textAlignment w:val="baseline"/>
              <w:rPr>
                <w:rFonts w:asciiTheme="minorHAnsi" w:eastAsia="Calibri" w:hAnsiTheme="minorHAnsi"/>
                <w:sz w:val="20"/>
                <w:szCs w:val="20"/>
              </w:rPr>
            </w:pPr>
            <w:r w:rsidRPr="000166BE">
              <w:rPr>
                <w:rFonts w:asciiTheme="minorHAnsi" w:eastAsia="Calibri" w:hAnsiTheme="minorHAnsi"/>
                <w:sz w:val="20"/>
                <w:szCs w:val="20"/>
              </w:rPr>
              <w:t xml:space="preserve">In this sentence, the writer has used redundant phrases like </w:t>
            </w:r>
            <w:r w:rsidRPr="000166BE">
              <w:rPr>
                <w:rFonts w:asciiTheme="minorHAnsi" w:eastAsia="Calibri" w:hAnsiTheme="minorHAnsi"/>
                <w:i/>
                <w:iCs/>
                <w:sz w:val="20"/>
                <w:szCs w:val="20"/>
              </w:rPr>
              <w:t xml:space="preserve">plan ahead, unexpected interruption, still maintain, </w:t>
            </w:r>
            <w:r w:rsidRPr="000166BE">
              <w:rPr>
                <w:rFonts w:asciiTheme="minorHAnsi" w:eastAsia="Calibri" w:hAnsiTheme="minorHAnsi"/>
                <w:sz w:val="20"/>
                <w:szCs w:val="20"/>
              </w:rPr>
              <w:t xml:space="preserve">and </w:t>
            </w:r>
            <w:r w:rsidRPr="000166BE">
              <w:rPr>
                <w:rFonts w:asciiTheme="minorHAnsi" w:eastAsia="Calibri" w:hAnsiTheme="minorHAnsi"/>
                <w:i/>
                <w:iCs/>
                <w:sz w:val="20"/>
                <w:szCs w:val="20"/>
              </w:rPr>
              <w:t xml:space="preserve">apologetically sorry </w:t>
            </w:r>
            <w:r w:rsidRPr="000166BE">
              <w:rPr>
                <w:rFonts w:asciiTheme="minorHAnsi" w:eastAsia="Calibri" w:hAnsiTheme="minorHAnsi"/>
                <w:sz w:val="20"/>
                <w:szCs w:val="20"/>
              </w:rPr>
              <w:t>to express the point that they apologize for an interruption. Thus, the sentence is redundant.</w:t>
            </w:r>
          </w:p>
          <w:p w14:paraId="268CA95D"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We can eliminate the redundant words and phrases to eliminate redundancy and express the ideas precisely and concisely. The sentence can also be rephrased.</w:t>
            </w:r>
          </w:p>
        </w:tc>
        <w:tc>
          <w:tcPr>
            <w:tcW w:w="3320" w:type="dxa"/>
            <w:shd w:val="clear" w:color="auto" w:fill="FFFFFF"/>
          </w:tcPr>
          <w:p w14:paraId="7D4A1A81"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Read aloud the first sentence in the Redundant Sentences column. Then read aloud the corrected version of the sentence.</w:t>
            </w:r>
          </w:p>
        </w:tc>
      </w:tr>
      <w:tr w:rsidR="00582150" w:rsidRPr="0049524D" w14:paraId="0DF20E2D" w14:textId="77777777" w:rsidTr="00535772">
        <w:trPr>
          <w:trHeight w:val="126"/>
          <w:jc w:val="center"/>
        </w:trPr>
        <w:tc>
          <w:tcPr>
            <w:tcW w:w="1266" w:type="dxa"/>
            <w:shd w:val="clear" w:color="auto" w:fill="FFFFFF"/>
          </w:tcPr>
          <w:p w14:paraId="3A0538E5"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2 min.</w:t>
            </w:r>
          </w:p>
        </w:tc>
        <w:tc>
          <w:tcPr>
            <w:tcW w:w="6214" w:type="dxa"/>
            <w:shd w:val="clear" w:color="auto" w:fill="FFFFFF"/>
          </w:tcPr>
          <w:p w14:paraId="75647637" w14:textId="77777777" w:rsidR="00582150" w:rsidRPr="000166BE" w:rsidRDefault="00582150" w:rsidP="00582150">
            <w:pPr>
              <w:numPr>
                <w:ilvl w:val="0"/>
                <w:numId w:val="10"/>
              </w:numPr>
              <w:ind w:left="360"/>
              <w:contextualSpacing/>
              <w:rPr>
                <w:rFonts w:asciiTheme="minorHAnsi" w:eastAsia="Calibri" w:hAnsiTheme="minorHAnsi"/>
                <w:sz w:val="20"/>
                <w:szCs w:val="20"/>
              </w:rPr>
            </w:pPr>
            <w:r w:rsidRPr="000166BE">
              <w:rPr>
                <w:rFonts w:asciiTheme="minorHAnsi" w:eastAsia="Calibri" w:hAnsiTheme="minorHAnsi"/>
                <w:sz w:val="20"/>
                <w:szCs w:val="20"/>
              </w:rPr>
              <w:t>Let’s look at another redundant sentence.</w:t>
            </w:r>
          </w:p>
          <w:p w14:paraId="2A1811B2" w14:textId="77777777" w:rsidR="00582150" w:rsidRPr="000166BE" w:rsidRDefault="00582150" w:rsidP="00582150">
            <w:pPr>
              <w:numPr>
                <w:ilvl w:val="0"/>
                <w:numId w:val="10"/>
              </w:numPr>
              <w:ind w:left="360"/>
              <w:contextualSpacing/>
              <w:rPr>
                <w:rFonts w:asciiTheme="minorHAnsi" w:eastAsia="Calibri" w:hAnsiTheme="minorHAnsi"/>
                <w:sz w:val="20"/>
                <w:szCs w:val="20"/>
              </w:rPr>
            </w:pPr>
            <w:r w:rsidRPr="000166BE">
              <w:rPr>
                <w:rFonts w:asciiTheme="minorHAnsi" w:eastAsia="Calibri" w:hAnsiTheme="minorHAnsi"/>
                <w:sz w:val="20"/>
                <w:szCs w:val="20"/>
              </w:rPr>
              <w:t>What is the writer trying to say in this sentence?</w:t>
            </w:r>
          </w:p>
          <w:p w14:paraId="786B9AEC" w14:textId="77777777" w:rsidR="00582150" w:rsidRPr="000166BE" w:rsidRDefault="00582150" w:rsidP="00582150">
            <w:pPr>
              <w:numPr>
                <w:ilvl w:val="0"/>
                <w:numId w:val="11"/>
              </w:numPr>
              <w:contextualSpacing/>
              <w:rPr>
                <w:rFonts w:asciiTheme="minorHAnsi" w:hAnsiTheme="minorHAnsi"/>
                <w:bCs/>
                <w:sz w:val="20"/>
                <w:szCs w:val="20"/>
              </w:rPr>
            </w:pPr>
            <w:r w:rsidRPr="000166BE">
              <w:rPr>
                <w:rFonts w:asciiTheme="minorHAnsi" w:eastAsia="Calibri" w:hAnsiTheme="minorHAnsi"/>
                <w:sz w:val="20"/>
                <w:szCs w:val="20"/>
              </w:rPr>
              <w:t>What redundant words, phrases, or ideas could be eliminated to help the writer express the ideas precisely and concisely?</w:t>
            </w:r>
          </w:p>
        </w:tc>
        <w:tc>
          <w:tcPr>
            <w:tcW w:w="3320" w:type="dxa"/>
            <w:shd w:val="clear" w:color="auto" w:fill="FFFFFF"/>
          </w:tcPr>
          <w:p w14:paraId="532357F4"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rPr>
              <w:t>Read aloud the second sentence in the Redundant Sentences column but keep the revised sentence covered. Once students have discussed how the sentence could be revised, reveal the revised sentence.</w:t>
            </w:r>
          </w:p>
        </w:tc>
      </w:tr>
      <w:tr w:rsidR="00582150" w:rsidRPr="0049524D" w14:paraId="4561AD19" w14:textId="77777777" w:rsidTr="00535772">
        <w:trPr>
          <w:trHeight w:val="126"/>
          <w:jc w:val="center"/>
        </w:trPr>
        <w:tc>
          <w:tcPr>
            <w:tcW w:w="1266" w:type="dxa"/>
            <w:shd w:val="clear" w:color="auto" w:fill="FFFFFF"/>
          </w:tcPr>
          <w:p w14:paraId="1A16825B" w14:textId="77777777" w:rsidR="00582150" w:rsidRPr="000166BE" w:rsidRDefault="00582150" w:rsidP="00535772">
            <w:pPr>
              <w:widowControl w:val="0"/>
              <w:tabs>
                <w:tab w:val="left" w:pos="1872"/>
              </w:tabs>
              <w:rPr>
                <w:rFonts w:asciiTheme="minorHAnsi" w:hAnsiTheme="minorHAnsi"/>
                <w:b/>
                <w:bCs/>
                <w:sz w:val="20"/>
                <w:szCs w:val="20"/>
              </w:rPr>
            </w:pPr>
            <w:r w:rsidRPr="000166BE">
              <w:rPr>
                <w:rFonts w:asciiTheme="minorHAnsi" w:hAnsiTheme="minorHAnsi"/>
                <w:b/>
                <w:bCs/>
                <w:sz w:val="20"/>
                <w:szCs w:val="20"/>
              </w:rPr>
              <w:t>Monitor Progress</w:t>
            </w:r>
          </w:p>
          <w:p w14:paraId="6C93A4C3" w14:textId="77777777" w:rsidR="00582150" w:rsidRPr="000166BE" w:rsidRDefault="00582150" w:rsidP="00535772">
            <w:pPr>
              <w:widowControl w:val="0"/>
              <w:tabs>
                <w:tab w:val="left" w:pos="1872"/>
              </w:tabs>
              <w:rPr>
                <w:rFonts w:asciiTheme="minorHAnsi" w:hAnsiTheme="minorHAnsi"/>
                <w:sz w:val="20"/>
                <w:szCs w:val="20"/>
              </w:rPr>
            </w:pPr>
            <w:r w:rsidRPr="000166BE">
              <w:rPr>
                <w:rFonts w:asciiTheme="minorHAnsi" w:hAnsiTheme="minorHAnsi"/>
                <w:sz w:val="20"/>
                <w:szCs w:val="20"/>
              </w:rPr>
              <w:t>5 min.</w:t>
            </w:r>
          </w:p>
        </w:tc>
        <w:tc>
          <w:tcPr>
            <w:tcW w:w="6214" w:type="dxa"/>
            <w:shd w:val="clear" w:color="auto" w:fill="FFFFFF"/>
          </w:tcPr>
          <w:p w14:paraId="7724C685" w14:textId="77777777" w:rsidR="00582150" w:rsidRPr="000166BE" w:rsidRDefault="00582150" w:rsidP="00582150">
            <w:pPr>
              <w:widowControl w:val="0"/>
              <w:numPr>
                <w:ilvl w:val="0"/>
                <w:numId w:val="10"/>
              </w:numPr>
              <w:ind w:left="360"/>
              <w:contextualSpacing/>
              <w:textAlignment w:val="baseline"/>
              <w:rPr>
                <w:rFonts w:asciiTheme="minorHAnsi" w:hAnsiTheme="minorHAnsi"/>
                <w:sz w:val="20"/>
                <w:szCs w:val="20"/>
              </w:rPr>
            </w:pPr>
            <w:r w:rsidRPr="000166BE">
              <w:rPr>
                <w:rFonts w:asciiTheme="minorHAnsi" w:hAnsiTheme="minorHAnsi"/>
                <w:sz w:val="20"/>
                <w:szCs w:val="20"/>
              </w:rPr>
              <w:t xml:space="preserve">Complete the practice items on Language Handout: </w:t>
            </w:r>
            <w:r w:rsidRPr="000166BE">
              <w:rPr>
                <w:rFonts w:asciiTheme="minorHAnsi" w:hAnsiTheme="minorHAnsi"/>
                <w:iCs/>
                <w:sz w:val="20"/>
                <w:szCs w:val="20"/>
              </w:rPr>
              <w:t>Express Ideas Precisely and Concisely.</w:t>
            </w:r>
          </w:p>
        </w:tc>
        <w:tc>
          <w:tcPr>
            <w:tcW w:w="3320" w:type="dxa"/>
            <w:shd w:val="clear" w:color="auto" w:fill="FFFFFF"/>
          </w:tcPr>
          <w:p w14:paraId="58E0DBEB" w14:textId="77777777" w:rsidR="00582150" w:rsidRPr="000166BE" w:rsidRDefault="00582150" w:rsidP="00535772">
            <w:pPr>
              <w:pStyle w:val="Tablebullet"/>
              <w:rPr>
                <w:rFonts w:asciiTheme="minorHAnsi" w:eastAsia="Calibri" w:hAnsiTheme="minorHAnsi"/>
              </w:rPr>
            </w:pPr>
            <w:r w:rsidRPr="000166BE">
              <w:rPr>
                <w:rFonts w:asciiTheme="minorHAnsi" w:eastAsia="Calibri" w:hAnsiTheme="minorHAnsi"/>
                <w:i/>
                <w:iCs/>
              </w:rPr>
              <w:t xml:space="preserve">Distribute Language </w:t>
            </w:r>
            <w:r w:rsidRPr="000166BE">
              <w:rPr>
                <w:rFonts w:asciiTheme="minorHAnsi" w:hAnsiTheme="minorHAnsi"/>
                <w:i/>
              </w:rPr>
              <w:t xml:space="preserve">Handout: Express Ideas Precisely and Concisely </w:t>
            </w:r>
            <w:r w:rsidRPr="000166BE">
              <w:rPr>
                <w:rFonts w:asciiTheme="minorHAnsi" w:eastAsia="Calibri" w:hAnsiTheme="minorHAnsi"/>
                <w:i/>
                <w:iCs/>
              </w:rPr>
              <w:t xml:space="preserve">and review directions </w:t>
            </w:r>
            <w:r w:rsidRPr="000166BE">
              <w:rPr>
                <w:rFonts w:asciiTheme="minorHAnsi" w:eastAsia="Calibri" w:hAnsiTheme="minorHAnsi"/>
                <w:i/>
                <w:iCs/>
              </w:rPr>
              <w:lastRenderedPageBreak/>
              <w:t>for the practice items.</w:t>
            </w:r>
          </w:p>
        </w:tc>
      </w:tr>
    </w:tbl>
    <w:p w14:paraId="4F3A730B" w14:textId="77777777" w:rsidR="00582150" w:rsidRDefault="00582150" w:rsidP="00582150"/>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582150" w:rsidRPr="00CE1366" w14:paraId="42076F88" w14:textId="77777777" w:rsidTr="00535772">
        <w:trPr>
          <w:trHeight w:val="432"/>
          <w:tblHeader/>
          <w:jc w:val="center"/>
        </w:trPr>
        <w:tc>
          <w:tcPr>
            <w:tcW w:w="10800" w:type="dxa"/>
            <w:shd w:val="clear" w:color="auto" w:fill="F2F2F2"/>
            <w:vAlign w:val="center"/>
          </w:tcPr>
          <w:p w14:paraId="3BE0BB5B" w14:textId="3842C375" w:rsidR="0037044C" w:rsidRDefault="0037044C" w:rsidP="00582150">
            <w:pPr>
              <w:pStyle w:val="Heading5"/>
              <w:outlineLvl w:val="4"/>
            </w:pPr>
            <w:bookmarkStart w:id="551" w:name="_Toc24967275"/>
            <w:r w:rsidRPr="00CE1366">
              <w:t xml:space="preserve">Grade </w:t>
            </w:r>
            <w:r>
              <w:t>7</w:t>
            </w:r>
            <w:r w:rsidRPr="00CE1366">
              <w:t xml:space="preserve"> M</w:t>
            </w:r>
            <w:r>
              <w:t>3</w:t>
            </w:r>
            <w:r w:rsidRPr="00CE1366">
              <w:t xml:space="preserve"> L</w:t>
            </w:r>
            <w:r>
              <w:t>15</w:t>
            </w:r>
            <w:r w:rsidRPr="00CE1366">
              <w:t xml:space="preserve"> Handout: </w:t>
            </w:r>
            <w:r w:rsidRPr="000166BE">
              <w:t>Express Ideas Precisely and Concisely</w:t>
            </w:r>
            <w:bookmarkEnd w:id="551"/>
          </w:p>
          <w:p w14:paraId="105C5A78" w14:textId="77777777" w:rsidR="00582150" w:rsidRPr="00CE1366" w:rsidRDefault="00582150" w:rsidP="00582150">
            <w:pPr>
              <w:pStyle w:val="Heading5"/>
              <w:outlineLvl w:val="4"/>
            </w:pPr>
            <w:bookmarkStart w:id="552" w:name="_Toc24967276"/>
            <w:r w:rsidRPr="00CE1366">
              <w:t xml:space="preserve">Grade </w:t>
            </w:r>
            <w:r>
              <w:t>8</w:t>
            </w:r>
            <w:r w:rsidRPr="00CE1366">
              <w:t xml:space="preserve"> M</w:t>
            </w:r>
            <w:r>
              <w:t>2</w:t>
            </w:r>
            <w:r w:rsidRPr="00CE1366">
              <w:t xml:space="preserve"> L</w:t>
            </w:r>
            <w:r>
              <w:t>28</w:t>
            </w:r>
            <w:r w:rsidRPr="00CE1366">
              <w:t xml:space="preserve"> Handout: </w:t>
            </w:r>
            <w:r w:rsidRPr="000166BE">
              <w:t>Express Ideas Precisely and Concisely</w:t>
            </w:r>
            <w:bookmarkEnd w:id="552"/>
          </w:p>
        </w:tc>
      </w:tr>
      <w:tr w:rsidR="00582150" w:rsidRPr="00CE1366" w14:paraId="7613DDB9" w14:textId="77777777" w:rsidTr="00535772">
        <w:trPr>
          <w:trHeight w:val="1152"/>
          <w:jc w:val="center"/>
        </w:trPr>
        <w:tc>
          <w:tcPr>
            <w:tcW w:w="10800" w:type="dxa"/>
            <w:shd w:val="clear" w:color="auto" w:fill="FFFFFF"/>
          </w:tcPr>
          <w:p w14:paraId="324E8841" w14:textId="77777777" w:rsidR="00582150" w:rsidRDefault="00582150"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82150" w:rsidRPr="000C0264" w14:paraId="3A86A816" w14:textId="77777777" w:rsidTr="00535772">
              <w:trPr>
                <w:jc w:val="center"/>
              </w:trPr>
              <w:tc>
                <w:tcPr>
                  <w:tcW w:w="5000" w:type="pct"/>
                  <w:shd w:val="clear" w:color="auto" w:fill="255694" w:themeFill="accent1"/>
                  <w:vAlign w:val="center"/>
                </w:tcPr>
                <w:p w14:paraId="09CDE2E9" w14:textId="77777777" w:rsidR="00582150" w:rsidRPr="000C0264" w:rsidRDefault="00582150" w:rsidP="00535772">
                  <w:pPr>
                    <w:rPr>
                      <w:bCs/>
                      <w:color w:val="FFFFFF"/>
                      <w:sz w:val="20"/>
                      <w:szCs w:val="20"/>
                    </w:rPr>
                  </w:pPr>
                  <w:r>
                    <w:rPr>
                      <w:bCs/>
                      <w:color w:val="FFFFFF"/>
                      <w:sz w:val="20"/>
                      <w:szCs w:val="20"/>
                    </w:rPr>
                    <w:t>EXPRESSING IDEAS PRECISELY AND CONCISELY</w:t>
                  </w:r>
                </w:p>
              </w:tc>
            </w:tr>
            <w:tr w:rsidR="00582150" w:rsidRPr="000C0264" w14:paraId="0ACE7B9E" w14:textId="77777777" w:rsidTr="00535772">
              <w:trPr>
                <w:jc w:val="center"/>
              </w:trPr>
              <w:tc>
                <w:tcPr>
                  <w:tcW w:w="5000" w:type="pct"/>
                  <w:shd w:val="clear" w:color="auto" w:fill="FFFFFF"/>
                  <w:vAlign w:val="center"/>
                </w:tcPr>
                <w:p w14:paraId="5AEB2A9C" w14:textId="77777777" w:rsidR="00582150" w:rsidRPr="000C0264" w:rsidRDefault="00582150" w:rsidP="00535772">
                  <w:pPr>
                    <w:contextualSpacing/>
                    <w:rPr>
                      <w:bCs/>
                      <w:sz w:val="20"/>
                      <w:szCs w:val="20"/>
                    </w:rPr>
                  </w:pPr>
                  <w:r>
                    <w:rPr>
                      <w:bCs/>
                      <w:sz w:val="20"/>
                      <w:szCs w:val="20"/>
                    </w:rPr>
                    <w:t>It is important for writers to express their ideas precisely and concisely. Expressing ideas precisely means expressing ideas exactly. Expressing ideas concisely means expressing ideas with as few words as possible. Writers can express their ideas precisely and concisely by eliminating wordiness and redundancy.</w:t>
                  </w:r>
                </w:p>
              </w:tc>
            </w:tr>
          </w:tbl>
          <w:p w14:paraId="2E6900D1" w14:textId="77777777" w:rsidR="00582150" w:rsidRPr="000C0264" w:rsidRDefault="00582150"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82150" w:rsidRPr="000C0264" w14:paraId="79E13FB9" w14:textId="77777777" w:rsidTr="00535772">
              <w:trPr>
                <w:jc w:val="center"/>
              </w:trPr>
              <w:tc>
                <w:tcPr>
                  <w:tcW w:w="5000" w:type="pct"/>
                  <w:shd w:val="clear" w:color="auto" w:fill="255694" w:themeFill="accent1"/>
                  <w:vAlign w:val="center"/>
                </w:tcPr>
                <w:p w14:paraId="0D51100B" w14:textId="77777777" w:rsidR="00582150" w:rsidRPr="000C0264" w:rsidRDefault="00582150" w:rsidP="00535772">
                  <w:pPr>
                    <w:rPr>
                      <w:bCs/>
                      <w:color w:val="FFFFFF"/>
                      <w:sz w:val="20"/>
                      <w:szCs w:val="20"/>
                    </w:rPr>
                  </w:pPr>
                  <w:r>
                    <w:rPr>
                      <w:bCs/>
                      <w:color w:val="FFFFFF"/>
                      <w:sz w:val="20"/>
                      <w:szCs w:val="20"/>
                    </w:rPr>
                    <w:t>WORDINESS</w:t>
                  </w:r>
                </w:p>
              </w:tc>
            </w:tr>
            <w:tr w:rsidR="00582150" w:rsidRPr="000C0264" w14:paraId="392A202C" w14:textId="77777777" w:rsidTr="00535772">
              <w:trPr>
                <w:trHeight w:val="1529"/>
                <w:jc w:val="center"/>
              </w:trPr>
              <w:tc>
                <w:tcPr>
                  <w:tcW w:w="5000" w:type="pct"/>
                  <w:shd w:val="clear" w:color="auto" w:fill="FFFFFF"/>
                </w:tcPr>
                <w:p w14:paraId="51569238" w14:textId="77777777" w:rsidR="00582150" w:rsidRDefault="00582150" w:rsidP="00535772">
                  <w:pPr>
                    <w:rPr>
                      <w:bCs/>
                      <w:sz w:val="20"/>
                      <w:szCs w:val="20"/>
                    </w:rPr>
                  </w:pPr>
                  <w:r>
                    <w:rPr>
                      <w:bCs/>
                      <w:sz w:val="20"/>
                      <w:szCs w:val="20"/>
                    </w:rPr>
                    <w:t xml:space="preserve">Wordiness happens when writers use too many words to express an idea when fewer words will express the idea. </w:t>
                  </w:r>
                </w:p>
                <w:p w14:paraId="01344B7C" w14:textId="77777777" w:rsidR="00582150" w:rsidRDefault="00582150"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836"/>
                    <w:gridCol w:w="5018"/>
                  </w:tblGrid>
                  <w:tr w:rsidR="00582150" w:rsidRPr="00ED030A" w14:paraId="787230E7" w14:textId="77777777" w:rsidTr="00535772">
                    <w:tc>
                      <w:tcPr>
                        <w:tcW w:w="2454" w:type="pct"/>
                        <w:shd w:val="clear" w:color="auto" w:fill="EDF5FB" w:themeFill="text2"/>
                      </w:tcPr>
                      <w:p w14:paraId="4E407F0E" w14:textId="77777777" w:rsidR="00582150" w:rsidRPr="00ED030A" w:rsidRDefault="00582150" w:rsidP="00535772">
                        <w:pPr>
                          <w:rPr>
                            <w:b/>
                            <w:bCs/>
                            <w:sz w:val="20"/>
                            <w:szCs w:val="20"/>
                          </w:rPr>
                        </w:pPr>
                        <w:r>
                          <w:rPr>
                            <w:b/>
                            <w:bCs/>
                            <w:sz w:val="20"/>
                            <w:szCs w:val="20"/>
                          </w:rPr>
                          <w:t>Wordy Sentence</w:t>
                        </w:r>
                      </w:p>
                    </w:tc>
                    <w:tc>
                      <w:tcPr>
                        <w:tcW w:w="2546" w:type="pct"/>
                        <w:shd w:val="clear" w:color="auto" w:fill="EDF5FB" w:themeFill="text2"/>
                      </w:tcPr>
                      <w:p w14:paraId="1B571FF8" w14:textId="77777777" w:rsidR="00582150" w:rsidRPr="00ED030A" w:rsidRDefault="00582150" w:rsidP="00535772">
                        <w:pPr>
                          <w:rPr>
                            <w:b/>
                            <w:bCs/>
                            <w:sz w:val="20"/>
                            <w:szCs w:val="20"/>
                          </w:rPr>
                        </w:pPr>
                        <w:r>
                          <w:rPr>
                            <w:b/>
                            <w:bCs/>
                            <w:sz w:val="20"/>
                            <w:szCs w:val="20"/>
                          </w:rPr>
                          <w:t>Revised Sentence</w:t>
                        </w:r>
                      </w:p>
                    </w:tc>
                  </w:tr>
                  <w:tr w:rsidR="00582150" w:rsidRPr="0030526A" w14:paraId="592C3AA7" w14:textId="77777777" w:rsidTr="00535772">
                    <w:trPr>
                      <w:trHeight w:val="782"/>
                    </w:trPr>
                    <w:tc>
                      <w:tcPr>
                        <w:tcW w:w="2454" w:type="pct"/>
                      </w:tcPr>
                      <w:p w14:paraId="4FCAF684" w14:textId="7216AEA9" w:rsidR="00582150" w:rsidRPr="0030526A" w:rsidRDefault="00582150" w:rsidP="00535772">
                        <w:pPr>
                          <w:rPr>
                            <w:bCs/>
                            <w:sz w:val="20"/>
                            <w:szCs w:val="20"/>
                          </w:rPr>
                        </w:pPr>
                        <w:r>
                          <w:rPr>
                            <w:bCs/>
                            <w:sz w:val="20"/>
                            <w:szCs w:val="20"/>
                          </w:rPr>
                          <w:t xml:space="preserve">It was the great Abe Lincoln who was a famous president who wrote and delivered an epic speech called </w:t>
                        </w:r>
                        <w:r w:rsidR="009617C0">
                          <w:rPr>
                            <w:bCs/>
                            <w:sz w:val="20"/>
                            <w:szCs w:val="20"/>
                          </w:rPr>
                          <w:t>“</w:t>
                        </w:r>
                        <w:r>
                          <w:rPr>
                            <w:bCs/>
                            <w:sz w:val="20"/>
                            <w:szCs w:val="20"/>
                          </w:rPr>
                          <w:t>The Gettysburg Address.</w:t>
                        </w:r>
                        <w:r w:rsidR="009617C0">
                          <w:rPr>
                            <w:bCs/>
                            <w:sz w:val="20"/>
                            <w:szCs w:val="20"/>
                          </w:rPr>
                          <w:t>”</w:t>
                        </w:r>
                      </w:p>
                    </w:tc>
                    <w:tc>
                      <w:tcPr>
                        <w:tcW w:w="2546" w:type="pct"/>
                      </w:tcPr>
                      <w:p w14:paraId="386015AC" w14:textId="29F25639" w:rsidR="00582150" w:rsidRPr="0030526A" w:rsidRDefault="00582150" w:rsidP="00535772">
                        <w:pPr>
                          <w:rPr>
                            <w:bCs/>
                            <w:sz w:val="20"/>
                            <w:szCs w:val="20"/>
                          </w:rPr>
                        </w:pPr>
                        <w:r>
                          <w:rPr>
                            <w:bCs/>
                            <w:sz w:val="20"/>
                            <w:szCs w:val="20"/>
                          </w:rPr>
                          <w:t xml:space="preserve">The famous President Abe Lincoln delivered </w:t>
                        </w:r>
                        <w:r w:rsidR="009617C0">
                          <w:rPr>
                            <w:bCs/>
                            <w:sz w:val="20"/>
                            <w:szCs w:val="20"/>
                          </w:rPr>
                          <w:t>“</w:t>
                        </w:r>
                        <w:r>
                          <w:rPr>
                            <w:bCs/>
                            <w:sz w:val="20"/>
                            <w:szCs w:val="20"/>
                          </w:rPr>
                          <w:t>The Gettysburg Address.</w:t>
                        </w:r>
                        <w:r w:rsidR="009617C0">
                          <w:rPr>
                            <w:bCs/>
                            <w:sz w:val="20"/>
                            <w:szCs w:val="20"/>
                          </w:rPr>
                          <w:t>”</w:t>
                        </w:r>
                      </w:p>
                    </w:tc>
                  </w:tr>
                  <w:tr w:rsidR="00582150" w:rsidRPr="0030526A" w14:paraId="3CF4782D" w14:textId="77777777" w:rsidTr="00535772">
                    <w:tc>
                      <w:tcPr>
                        <w:tcW w:w="2454" w:type="pct"/>
                      </w:tcPr>
                      <w:p w14:paraId="10D30A56" w14:textId="77777777" w:rsidR="00582150" w:rsidRPr="0030526A" w:rsidRDefault="00582150" w:rsidP="00535772">
                        <w:pPr>
                          <w:rPr>
                            <w:bCs/>
                            <w:sz w:val="20"/>
                            <w:szCs w:val="20"/>
                          </w:rPr>
                        </w:pPr>
                        <w:r>
                          <w:rPr>
                            <w:bCs/>
                            <w:sz w:val="20"/>
                            <w:szCs w:val="20"/>
                          </w:rPr>
                          <w:t>All of the students who are in this class are invited by me to my graduation celebration in my backyard on Saturday, one of the days of this weekend.</w:t>
                        </w:r>
                      </w:p>
                    </w:tc>
                    <w:tc>
                      <w:tcPr>
                        <w:tcW w:w="2546" w:type="pct"/>
                      </w:tcPr>
                      <w:p w14:paraId="0B404DC7" w14:textId="77777777" w:rsidR="00582150" w:rsidRPr="0030526A" w:rsidRDefault="00582150" w:rsidP="00535772">
                        <w:pPr>
                          <w:rPr>
                            <w:bCs/>
                            <w:sz w:val="20"/>
                            <w:szCs w:val="20"/>
                          </w:rPr>
                        </w:pPr>
                        <w:r>
                          <w:rPr>
                            <w:bCs/>
                            <w:sz w:val="20"/>
                            <w:szCs w:val="20"/>
                          </w:rPr>
                          <w:t>I invite everyone in the class to my graduation celebration on Saturday.</w:t>
                        </w:r>
                      </w:p>
                    </w:tc>
                  </w:tr>
                </w:tbl>
                <w:p w14:paraId="09B3289F" w14:textId="77777777" w:rsidR="00582150" w:rsidRPr="000C0264" w:rsidRDefault="00582150" w:rsidP="00535772">
                  <w:pPr>
                    <w:rPr>
                      <w:bCs/>
                      <w:sz w:val="20"/>
                      <w:szCs w:val="20"/>
                    </w:rPr>
                  </w:pPr>
                </w:p>
              </w:tc>
            </w:tr>
          </w:tbl>
          <w:p w14:paraId="20210B9B" w14:textId="77777777" w:rsidR="00582150" w:rsidRPr="000C0264" w:rsidRDefault="00582150"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82150" w:rsidRPr="000C0264" w14:paraId="248CFD9E" w14:textId="77777777" w:rsidTr="00535772">
              <w:trPr>
                <w:jc w:val="center"/>
              </w:trPr>
              <w:tc>
                <w:tcPr>
                  <w:tcW w:w="5000" w:type="pct"/>
                  <w:shd w:val="clear" w:color="auto" w:fill="255694" w:themeFill="accent1"/>
                  <w:vAlign w:val="center"/>
                </w:tcPr>
                <w:p w14:paraId="2EC7080F" w14:textId="77777777" w:rsidR="00582150" w:rsidRPr="000C0264" w:rsidRDefault="00582150" w:rsidP="00535772">
                  <w:pPr>
                    <w:rPr>
                      <w:bCs/>
                      <w:color w:val="FFFFFF"/>
                      <w:sz w:val="20"/>
                      <w:szCs w:val="20"/>
                    </w:rPr>
                  </w:pPr>
                  <w:r>
                    <w:rPr>
                      <w:bCs/>
                      <w:color w:val="FFFFFF"/>
                      <w:sz w:val="20"/>
                      <w:szCs w:val="20"/>
                    </w:rPr>
                    <w:t>REDUNDANCY</w:t>
                  </w:r>
                </w:p>
              </w:tc>
            </w:tr>
            <w:tr w:rsidR="00582150" w:rsidRPr="000C0264" w14:paraId="592C69A8" w14:textId="77777777" w:rsidTr="00535772">
              <w:trPr>
                <w:trHeight w:val="1628"/>
                <w:jc w:val="center"/>
              </w:trPr>
              <w:tc>
                <w:tcPr>
                  <w:tcW w:w="5000" w:type="pct"/>
                  <w:shd w:val="clear" w:color="auto" w:fill="FFFFFF"/>
                </w:tcPr>
                <w:p w14:paraId="4FEA6BE4" w14:textId="77777777" w:rsidR="00582150" w:rsidRDefault="00582150" w:rsidP="00535772">
                  <w:pPr>
                    <w:rPr>
                      <w:bCs/>
                      <w:sz w:val="20"/>
                      <w:szCs w:val="20"/>
                    </w:rPr>
                  </w:pPr>
                  <w:r>
                    <w:rPr>
                      <w:bCs/>
                      <w:sz w:val="20"/>
                      <w:szCs w:val="20"/>
                    </w:rPr>
                    <w:t>Redundancy happens when writers repeat the same ideas in an ineffective way.</w:t>
                  </w:r>
                </w:p>
                <w:p w14:paraId="6F39ED55" w14:textId="77777777" w:rsidR="00582150" w:rsidRDefault="00582150" w:rsidP="0053577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080"/>
                    <w:gridCol w:w="5774"/>
                  </w:tblGrid>
                  <w:tr w:rsidR="00582150" w:rsidRPr="00ED030A" w14:paraId="0F948FF9" w14:textId="77777777" w:rsidTr="00535772">
                    <w:tc>
                      <w:tcPr>
                        <w:tcW w:w="2070" w:type="pct"/>
                        <w:shd w:val="clear" w:color="auto" w:fill="EDF5FB" w:themeFill="text2"/>
                      </w:tcPr>
                      <w:p w14:paraId="1C52B81D" w14:textId="77777777" w:rsidR="00582150" w:rsidRPr="00ED030A" w:rsidRDefault="00582150" w:rsidP="00535772">
                        <w:pPr>
                          <w:rPr>
                            <w:b/>
                            <w:bCs/>
                            <w:sz w:val="20"/>
                            <w:szCs w:val="20"/>
                          </w:rPr>
                        </w:pPr>
                        <w:r>
                          <w:rPr>
                            <w:b/>
                            <w:bCs/>
                            <w:sz w:val="20"/>
                            <w:szCs w:val="20"/>
                          </w:rPr>
                          <w:t>Redundant Sentence</w:t>
                        </w:r>
                      </w:p>
                    </w:tc>
                    <w:tc>
                      <w:tcPr>
                        <w:tcW w:w="2930" w:type="pct"/>
                        <w:shd w:val="clear" w:color="auto" w:fill="EDF5FB" w:themeFill="text2"/>
                      </w:tcPr>
                      <w:p w14:paraId="2C6DE91C" w14:textId="77777777" w:rsidR="00582150" w:rsidRPr="00ED030A" w:rsidRDefault="00582150" w:rsidP="00535772">
                        <w:pPr>
                          <w:rPr>
                            <w:b/>
                            <w:bCs/>
                            <w:sz w:val="20"/>
                            <w:szCs w:val="20"/>
                          </w:rPr>
                        </w:pPr>
                        <w:r>
                          <w:rPr>
                            <w:b/>
                            <w:bCs/>
                            <w:sz w:val="20"/>
                            <w:szCs w:val="20"/>
                          </w:rPr>
                          <w:t>Revised Sentence</w:t>
                        </w:r>
                      </w:p>
                    </w:tc>
                  </w:tr>
                  <w:tr w:rsidR="00582150" w:rsidRPr="0030526A" w14:paraId="2961DF3E" w14:textId="77777777" w:rsidTr="00535772">
                    <w:tc>
                      <w:tcPr>
                        <w:tcW w:w="2070" w:type="pct"/>
                      </w:tcPr>
                      <w:p w14:paraId="5163EACB" w14:textId="50E28C84" w:rsidR="00582150" w:rsidRPr="0030526A" w:rsidRDefault="00582150" w:rsidP="00535772">
                        <w:pPr>
                          <w:rPr>
                            <w:bCs/>
                            <w:sz w:val="20"/>
                            <w:szCs w:val="20"/>
                          </w:rPr>
                        </w:pPr>
                        <w:r>
                          <w:rPr>
                            <w:bCs/>
                            <w:sz w:val="20"/>
                            <w:szCs w:val="20"/>
                          </w:rPr>
                          <w:t>We tried to plan ahead for this unexpected interruption</w:t>
                        </w:r>
                        <w:r w:rsidR="009617C0">
                          <w:rPr>
                            <w:bCs/>
                            <w:sz w:val="20"/>
                            <w:szCs w:val="20"/>
                          </w:rPr>
                          <w:t>,</w:t>
                        </w:r>
                        <w:r>
                          <w:rPr>
                            <w:bCs/>
                            <w:sz w:val="20"/>
                            <w:szCs w:val="20"/>
                          </w:rPr>
                          <w:t xml:space="preserve"> and we still maintain that we are apologetically sorry.</w:t>
                        </w:r>
                      </w:p>
                    </w:tc>
                    <w:tc>
                      <w:tcPr>
                        <w:tcW w:w="2930" w:type="pct"/>
                      </w:tcPr>
                      <w:p w14:paraId="01335573" w14:textId="77777777" w:rsidR="00582150" w:rsidRPr="0030526A" w:rsidRDefault="00582150" w:rsidP="00535772">
                        <w:pPr>
                          <w:rPr>
                            <w:bCs/>
                            <w:sz w:val="20"/>
                            <w:szCs w:val="20"/>
                          </w:rPr>
                        </w:pPr>
                        <w:r>
                          <w:rPr>
                            <w:bCs/>
                            <w:sz w:val="20"/>
                            <w:szCs w:val="20"/>
                          </w:rPr>
                          <w:t>Our plan was interrupted, and we apologize.</w:t>
                        </w:r>
                      </w:p>
                    </w:tc>
                  </w:tr>
                  <w:tr w:rsidR="00582150" w:rsidRPr="0030526A" w14:paraId="56B3F992" w14:textId="77777777" w:rsidTr="00535772">
                    <w:tc>
                      <w:tcPr>
                        <w:tcW w:w="2070" w:type="pct"/>
                      </w:tcPr>
                      <w:p w14:paraId="2ABE056C" w14:textId="77777777" w:rsidR="00582150" w:rsidRPr="0030526A" w:rsidRDefault="00582150" w:rsidP="00535772">
                        <w:pPr>
                          <w:rPr>
                            <w:bCs/>
                            <w:sz w:val="20"/>
                            <w:szCs w:val="20"/>
                          </w:rPr>
                        </w:pPr>
                        <w:r>
                          <w:rPr>
                            <w:bCs/>
                            <w:sz w:val="20"/>
                            <w:szCs w:val="20"/>
                          </w:rPr>
                          <w:t>Each and every time the band members arrived at a time later than expected, the teacher repeated again the rules of the class.</w:t>
                        </w:r>
                      </w:p>
                    </w:tc>
                    <w:tc>
                      <w:tcPr>
                        <w:tcW w:w="2930" w:type="pct"/>
                      </w:tcPr>
                      <w:p w14:paraId="56E2D28B" w14:textId="77777777" w:rsidR="00582150" w:rsidRPr="0030526A" w:rsidRDefault="00582150" w:rsidP="00535772">
                        <w:pPr>
                          <w:rPr>
                            <w:bCs/>
                            <w:sz w:val="20"/>
                            <w:szCs w:val="20"/>
                          </w:rPr>
                        </w:pPr>
                        <w:r>
                          <w:rPr>
                            <w:bCs/>
                            <w:sz w:val="20"/>
                            <w:szCs w:val="20"/>
                          </w:rPr>
                          <w:t>Every time the band members were late, the teacher repeated the class rules.</w:t>
                        </w:r>
                      </w:p>
                    </w:tc>
                  </w:tr>
                </w:tbl>
                <w:p w14:paraId="517A3ABE" w14:textId="77777777" w:rsidR="00582150" w:rsidRPr="000C0264" w:rsidRDefault="00582150" w:rsidP="00535772">
                  <w:pPr>
                    <w:rPr>
                      <w:bCs/>
                      <w:sz w:val="20"/>
                      <w:szCs w:val="20"/>
                    </w:rPr>
                  </w:pPr>
                </w:p>
              </w:tc>
            </w:tr>
          </w:tbl>
          <w:p w14:paraId="17DE3BAF" w14:textId="77777777" w:rsidR="00582150" w:rsidRPr="000C0264" w:rsidRDefault="00582150"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82150" w:rsidRPr="000C0264" w14:paraId="1412E8E6" w14:textId="77777777" w:rsidTr="00535772">
              <w:trPr>
                <w:tblHeader/>
                <w:jc w:val="center"/>
              </w:trPr>
              <w:tc>
                <w:tcPr>
                  <w:tcW w:w="5000" w:type="pct"/>
                  <w:shd w:val="clear" w:color="auto" w:fill="255694" w:themeFill="accent1"/>
                  <w:vAlign w:val="center"/>
                </w:tcPr>
                <w:p w14:paraId="43A46065" w14:textId="77777777" w:rsidR="00582150" w:rsidRPr="000C0264" w:rsidRDefault="00582150" w:rsidP="00535772">
                  <w:pPr>
                    <w:rPr>
                      <w:bCs/>
                      <w:color w:val="FFFFFF"/>
                      <w:sz w:val="20"/>
                      <w:szCs w:val="20"/>
                    </w:rPr>
                  </w:pPr>
                  <w:r>
                    <w:rPr>
                      <w:bCs/>
                      <w:color w:val="FFFFFF"/>
                      <w:sz w:val="20"/>
                      <w:szCs w:val="20"/>
                    </w:rPr>
                    <w:t xml:space="preserve">EXPRESSING IDEAS PRECISELY AND CONCISELY </w:t>
                  </w:r>
                  <w:r w:rsidRPr="000C0264">
                    <w:rPr>
                      <w:bCs/>
                      <w:color w:val="FFFFFF"/>
                      <w:sz w:val="20"/>
                      <w:szCs w:val="20"/>
                    </w:rPr>
                    <w:t xml:space="preserve">PRACTICE </w:t>
                  </w:r>
                </w:p>
              </w:tc>
            </w:tr>
            <w:tr w:rsidR="00582150" w:rsidRPr="000C0264" w14:paraId="3BE0EB16" w14:textId="77777777" w:rsidTr="00535772">
              <w:trPr>
                <w:trHeight w:val="1440"/>
                <w:jc w:val="center"/>
              </w:trPr>
              <w:tc>
                <w:tcPr>
                  <w:tcW w:w="5000" w:type="pct"/>
                  <w:shd w:val="clear" w:color="auto" w:fill="FFFFFF"/>
                </w:tcPr>
                <w:p w14:paraId="347D69BE" w14:textId="77777777" w:rsidR="00582150" w:rsidRPr="00CB70C3" w:rsidRDefault="00582150" w:rsidP="00535772">
                  <w:pPr>
                    <w:widowControl w:val="0"/>
                    <w:tabs>
                      <w:tab w:val="left" w:pos="1872"/>
                    </w:tabs>
                    <w:rPr>
                      <w:rFonts w:cs="Times New Roman"/>
                    </w:rPr>
                  </w:pPr>
                  <w:r w:rsidRPr="000C0264">
                    <w:rPr>
                      <w:rFonts w:cs="Times New Roman"/>
                      <w:b/>
                      <w:bCs/>
                    </w:rPr>
                    <w:t xml:space="preserve">Directions: </w:t>
                  </w:r>
                  <w:r>
                    <w:rPr>
                      <w:rFonts w:cs="Times New Roman"/>
                    </w:rPr>
                    <w:t>Rewrite each sentence to express ideas precisely and concisely. Eliminate wordiness and redundancy.</w:t>
                  </w:r>
                </w:p>
                <w:p w14:paraId="4A4E5B9D" w14:textId="77777777" w:rsidR="00582150" w:rsidRPr="000C0264" w:rsidRDefault="00582150" w:rsidP="00535772">
                  <w:pPr>
                    <w:widowControl w:val="0"/>
                    <w:rPr>
                      <w:rFonts w:cs="Times New Roman"/>
                      <w:b/>
                      <w:bCs/>
                    </w:rPr>
                  </w:pPr>
                </w:p>
                <w:p w14:paraId="3B1D7BB7" w14:textId="5DDF5323" w:rsidR="00582150" w:rsidRPr="009679B9" w:rsidRDefault="00582150" w:rsidP="003564EE">
                  <w:pPr>
                    <w:widowControl w:val="0"/>
                    <w:numPr>
                      <w:ilvl w:val="0"/>
                      <w:numId w:val="193"/>
                    </w:numPr>
                    <w:rPr>
                      <w:rFonts w:asciiTheme="minorHAnsi" w:hAnsiTheme="minorHAnsi" w:cs="Times New Roman"/>
                    </w:rPr>
                  </w:pPr>
                  <w:r w:rsidRPr="009679B9">
                    <w:rPr>
                      <w:rFonts w:asciiTheme="minorHAnsi" w:hAnsiTheme="minorHAnsi" w:cs="Times New Roman"/>
                    </w:rPr>
                    <w:t>In her own person</w:t>
                  </w:r>
                  <w:r>
                    <w:rPr>
                      <w:rFonts w:asciiTheme="minorHAnsi" w:hAnsiTheme="minorHAnsi" w:cs="Times New Roman"/>
                    </w:rPr>
                    <w:t>al</w:t>
                  </w:r>
                  <w:r w:rsidRPr="009679B9">
                    <w:rPr>
                      <w:rFonts w:asciiTheme="minorHAnsi" w:hAnsiTheme="minorHAnsi" w:cs="Times New Roman"/>
                    </w:rPr>
                    <w:t xml:space="preserve"> opinion, it </w:t>
                  </w:r>
                  <w:r w:rsidR="009617C0">
                    <w:rPr>
                      <w:rFonts w:asciiTheme="minorHAnsi" w:hAnsiTheme="minorHAnsi" w:cs="Times New Roman"/>
                    </w:rPr>
                    <w:t>is</w:t>
                  </w:r>
                  <w:r w:rsidR="009617C0" w:rsidRPr="009679B9">
                    <w:rPr>
                      <w:rFonts w:asciiTheme="minorHAnsi" w:hAnsiTheme="minorHAnsi" w:cs="Times New Roman"/>
                    </w:rPr>
                    <w:t xml:space="preserve"> </w:t>
                  </w:r>
                  <w:r w:rsidRPr="009679B9">
                    <w:rPr>
                      <w:rFonts w:asciiTheme="minorHAnsi" w:hAnsiTheme="minorHAnsi" w:cs="Times New Roman"/>
                    </w:rPr>
                    <w:t xml:space="preserve">wrong to introduce people without first and foremost providing a brief summary of how they met. </w:t>
                  </w:r>
                  <w:r w:rsidRPr="009679B9">
                    <w:rPr>
                      <w:rFonts w:asciiTheme="minorHAnsi" w:hAnsiTheme="minorHAnsi" w:cs="Times New Roman"/>
                      <w:color w:val="FF0000"/>
                    </w:rPr>
                    <w:t xml:space="preserve">In her opinion, it </w:t>
                  </w:r>
                  <w:r w:rsidR="009617C0">
                    <w:rPr>
                      <w:rFonts w:asciiTheme="minorHAnsi" w:hAnsiTheme="minorHAnsi" w:cs="Times New Roman"/>
                      <w:color w:val="FF0000"/>
                    </w:rPr>
                    <w:t>i</w:t>
                  </w:r>
                  <w:r w:rsidRPr="009679B9">
                    <w:rPr>
                      <w:rFonts w:asciiTheme="minorHAnsi" w:hAnsiTheme="minorHAnsi" w:cs="Times New Roman"/>
                      <w:color w:val="FF0000"/>
                    </w:rPr>
                    <w:t xml:space="preserve">s wrong to introduce people without first summarizing how they met. </w:t>
                  </w:r>
                </w:p>
                <w:p w14:paraId="751FE19C" w14:textId="77777777" w:rsidR="00582150" w:rsidRPr="009679B9" w:rsidRDefault="00582150" w:rsidP="003564EE">
                  <w:pPr>
                    <w:widowControl w:val="0"/>
                    <w:numPr>
                      <w:ilvl w:val="0"/>
                      <w:numId w:val="193"/>
                    </w:numPr>
                    <w:rPr>
                      <w:rFonts w:asciiTheme="minorHAnsi" w:hAnsiTheme="minorHAnsi" w:cs="Times New Roman"/>
                    </w:rPr>
                  </w:pPr>
                  <w:r w:rsidRPr="009679B9">
                    <w:rPr>
                      <w:rFonts w:asciiTheme="minorHAnsi" w:hAnsiTheme="minorHAnsi" w:cs="Times New Roman"/>
                    </w:rPr>
                    <w:t xml:space="preserve">A few inches of rain on the field before the game will cause the players to slip around and maybe fall down. </w:t>
                  </w:r>
                  <w:r w:rsidRPr="009679B9">
                    <w:rPr>
                      <w:rFonts w:asciiTheme="minorHAnsi" w:hAnsiTheme="minorHAnsi" w:cs="Times New Roman"/>
                      <w:color w:val="FF0000"/>
                    </w:rPr>
                    <w:t>Inches of rain on the field will cause the players to slip and fall.</w:t>
                  </w:r>
                </w:p>
                <w:p w14:paraId="631F1E79" w14:textId="5B8547B8" w:rsidR="00582150" w:rsidRPr="00CB70C3" w:rsidRDefault="00582150" w:rsidP="003564EE">
                  <w:pPr>
                    <w:widowControl w:val="0"/>
                    <w:numPr>
                      <w:ilvl w:val="0"/>
                      <w:numId w:val="193"/>
                    </w:numPr>
                    <w:rPr>
                      <w:rFonts w:ascii="Times New Roman" w:hAnsi="Times New Roman" w:cs="Times New Roman"/>
                    </w:rPr>
                  </w:pPr>
                  <w:r w:rsidRPr="009679B9">
                    <w:rPr>
                      <w:rFonts w:asciiTheme="minorHAnsi" w:hAnsiTheme="minorHAnsi" w:cs="Times New Roman"/>
                    </w:rPr>
                    <w:t xml:space="preserve">Please let me cook you a lunchtime meal of lemon chicken flavored with lemon. </w:t>
                  </w:r>
                  <w:r w:rsidRPr="009679B9">
                    <w:rPr>
                      <w:rFonts w:asciiTheme="minorHAnsi" w:hAnsiTheme="minorHAnsi" w:cs="Times New Roman"/>
                      <w:color w:val="FF0000"/>
                    </w:rPr>
                    <w:t>Please let me cook you lemon chicken for lunch.</w:t>
                  </w:r>
                </w:p>
              </w:tc>
            </w:tr>
          </w:tbl>
          <w:p w14:paraId="3EA790BF" w14:textId="77777777" w:rsidR="00582150" w:rsidRDefault="00582150" w:rsidP="00535772"/>
          <w:p w14:paraId="3D68BC7D" w14:textId="77777777" w:rsidR="00582150" w:rsidRPr="00CE1366" w:rsidRDefault="00582150" w:rsidP="00535772">
            <w:pPr>
              <w:spacing w:line="480" w:lineRule="auto"/>
              <w:rPr>
                <w:rFonts w:cs="Arial"/>
                <w:color w:val="auto"/>
              </w:rPr>
            </w:pPr>
          </w:p>
        </w:tc>
      </w:tr>
    </w:tbl>
    <w:p w14:paraId="45755983" w14:textId="77777777" w:rsidR="00582150" w:rsidRPr="00582150" w:rsidRDefault="00582150" w:rsidP="00582150">
      <w:pPr>
        <w:rPr>
          <w:lang w:eastAsia="ja-JP"/>
        </w:rPr>
      </w:pPr>
    </w:p>
    <w:p w14:paraId="488F3756" w14:textId="77777777" w:rsidR="00582150" w:rsidRDefault="00582150">
      <w:pPr>
        <w:ind w:left="720" w:hanging="360"/>
        <w:rPr>
          <w:rFonts w:asciiTheme="majorHAnsi" w:hAnsiTheme="majorHAnsi" w:cstheme="majorHAnsi"/>
          <w:noProof/>
          <w:color w:val="E27425" w:themeColor="accent2"/>
          <w:sz w:val="32"/>
          <w:szCs w:val="32"/>
          <w:lang w:eastAsia="ja-JP"/>
        </w:rPr>
      </w:pPr>
      <w:r>
        <w:br w:type="page"/>
      </w:r>
    </w:p>
    <w:p w14:paraId="17F1A307" w14:textId="732E0BFF" w:rsidR="00EE5A18" w:rsidRDefault="00EE5A18" w:rsidP="00065C0B">
      <w:pPr>
        <w:pStyle w:val="Heading3"/>
      </w:pPr>
      <w:bookmarkStart w:id="553" w:name="_Toc24967277"/>
      <w:r>
        <w:lastRenderedPageBreak/>
        <w:t>L.8.3.A: Use Verb Voice and Mood for Effect</w:t>
      </w:r>
      <w:bookmarkEnd w:id="553"/>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550F5D" w:rsidRPr="0049524D" w14:paraId="2F62BC00" w14:textId="77777777" w:rsidTr="00535772">
        <w:trPr>
          <w:trHeight w:val="432"/>
          <w:tblHeader/>
          <w:jc w:val="center"/>
        </w:trPr>
        <w:tc>
          <w:tcPr>
            <w:tcW w:w="10800" w:type="dxa"/>
            <w:gridSpan w:val="3"/>
            <w:shd w:val="clear" w:color="auto" w:fill="255694"/>
            <w:vAlign w:val="center"/>
          </w:tcPr>
          <w:p w14:paraId="60FB9A7E" w14:textId="77777777" w:rsidR="00550F5D" w:rsidRPr="0049524D" w:rsidRDefault="00550F5D" w:rsidP="00550F5D">
            <w:pPr>
              <w:pStyle w:val="Heading4"/>
              <w:outlineLvl w:val="3"/>
            </w:pPr>
            <w:bookmarkStart w:id="554" w:name="_Toc24967278"/>
            <w:r w:rsidRPr="0049524D">
              <w:t xml:space="preserve">Grade </w:t>
            </w:r>
            <w:r>
              <w:t>8</w:t>
            </w:r>
            <w:r w:rsidRPr="0049524D">
              <w:t xml:space="preserve"> M</w:t>
            </w:r>
            <w:r>
              <w:t>2</w:t>
            </w:r>
            <w:r w:rsidRPr="0049524D">
              <w:t xml:space="preserve"> L</w:t>
            </w:r>
            <w:r>
              <w:t>25</w:t>
            </w:r>
            <w:r w:rsidRPr="0049524D">
              <w:t xml:space="preserve"> Mini-lesson: </w:t>
            </w:r>
            <w:r w:rsidRPr="00162129">
              <w:t xml:space="preserve">Use Verb Voice and Mood for Effect </w:t>
            </w:r>
            <w:r w:rsidRPr="0049524D">
              <w:t>(</w:t>
            </w:r>
            <w:r>
              <w:t>14</w:t>
            </w:r>
            <w:r w:rsidRPr="0049524D">
              <w:t xml:space="preserve"> min.)</w:t>
            </w:r>
            <w:bookmarkEnd w:id="554"/>
          </w:p>
        </w:tc>
      </w:tr>
      <w:tr w:rsidR="00550F5D" w:rsidRPr="0049524D" w14:paraId="326E3127" w14:textId="77777777" w:rsidTr="00535772">
        <w:trPr>
          <w:trHeight w:val="126"/>
          <w:jc w:val="center"/>
        </w:trPr>
        <w:tc>
          <w:tcPr>
            <w:tcW w:w="10800" w:type="dxa"/>
            <w:gridSpan w:val="3"/>
            <w:shd w:val="clear" w:color="auto" w:fill="FFFFFF"/>
          </w:tcPr>
          <w:p w14:paraId="79D318E0" w14:textId="77777777" w:rsidR="00550F5D" w:rsidRPr="0049524D" w:rsidRDefault="00550F5D" w:rsidP="00535772">
            <w:pPr>
              <w:rPr>
                <w:b/>
                <w:caps/>
                <w:color w:val="E27425"/>
                <w:sz w:val="20"/>
                <w:szCs w:val="20"/>
              </w:rPr>
            </w:pPr>
            <w:r>
              <w:rPr>
                <w:rStyle w:val="05TableTextBoldOrange"/>
              </w:rPr>
              <w:t>L</w:t>
            </w:r>
            <w:r w:rsidRPr="00B006EB">
              <w:rPr>
                <w:rStyle w:val="05TableTextBoldOrange"/>
              </w:rPr>
              <w:t>.</w:t>
            </w:r>
            <w:r>
              <w:rPr>
                <w:rStyle w:val="05TableTextBoldOrange"/>
              </w:rPr>
              <w:t>8</w:t>
            </w:r>
            <w:r w:rsidRPr="00B006EB">
              <w:rPr>
                <w:rStyle w:val="05TableTextBoldOrange"/>
              </w:rPr>
              <w:t>.</w:t>
            </w:r>
            <w:r>
              <w:rPr>
                <w:rStyle w:val="05TableTextBoldOrange"/>
              </w:rPr>
              <w:t>3</w:t>
            </w:r>
            <w:r w:rsidRPr="00B006EB">
              <w:rPr>
                <w:rStyle w:val="05TableTextBoldOrange"/>
              </w:rPr>
              <w:t>.</w:t>
            </w:r>
            <w:r>
              <w:rPr>
                <w:rStyle w:val="05TableTextBoldOrange"/>
              </w:rPr>
              <w:t>A</w:t>
            </w:r>
            <w:r w:rsidRPr="00B006EB">
              <w:rPr>
                <w:rStyle w:val="05TableTextBoldOrange"/>
              </w:rPr>
              <w:t xml:space="preserve">: </w:t>
            </w:r>
            <w:r w:rsidRPr="00AF5CE6">
              <w:rPr>
                <w:rStyle w:val="05TableTextBoldOrange"/>
              </w:rPr>
              <w:t>Use Verb Voice and Mood for Effect</w:t>
            </w:r>
          </w:p>
        </w:tc>
      </w:tr>
      <w:tr w:rsidR="00550F5D" w:rsidRPr="0049524D" w14:paraId="36829D98" w14:textId="77777777" w:rsidTr="00535772">
        <w:trPr>
          <w:trHeight w:val="126"/>
          <w:jc w:val="center"/>
        </w:trPr>
        <w:tc>
          <w:tcPr>
            <w:tcW w:w="10800" w:type="dxa"/>
            <w:gridSpan w:val="3"/>
            <w:shd w:val="clear" w:color="auto" w:fill="FFFFFF"/>
          </w:tcPr>
          <w:p w14:paraId="48606EAC" w14:textId="77777777" w:rsidR="00550F5D" w:rsidRPr="0049524D" w:rsidRDefault="00550F5D" w:rsidP="00535772">
            <w:pPr>
              <w:rPr>
                <w:b/>
                <w:caps/>
                <w:color w:val="E27425"/>
                <w:sz w:val="20"/>
                <w:szCs w:val="20"/>
              </w:rPr>
            </w:pPr>
            <w:r w:rsidRPr="00561FC0">
              <w:rPr>
                <w:b/>
                <w:bCs/>
                <w:caps/>
                <w:color w:val="auto"/>
                <w:sz w:val="20"/>
                <w:szCs w:val="20"/>
              </w:rPr>
              <w:t>L.</w:t>
            </w:r>
            <w:r>
              <w:rPr>
                <w:b/>
                <w:bCs/>
                <w:caps/>
                <w:color w:val="auto"/>
                <w:sz w:val="20"/>
                <w:szCs w:val="20"/>
              </w:rPr>
              <w:t>8</w:t>
            </w:r>
            <w:r w:rsidRPr="00561FC0">
              <w:rPr>
                <w:b/>
                <w:bCs/>
                <w:caps/>
                <w:color w:val="auto"/>
                <w:sz w:val="20"/>
                <w:szCs w:val="20"/>
              </w:rPr>
              <w:t>.</w:t>
            </w:r>
            <w:r>
              <w:rPr>
                <w:b/>
                <w:bCs/>
                <w:caps/>
                <w:color w:val="auto"/>
                <w:sz w:val="20"/>
                <w:szCs w:val="20"/>
              </w:rPr>
              <w:t>3</w:t>
            </w:r>
            <w:r w:rsidRPr="00561FC0">
              <w:rPr>
                <w:b/>
                <w:bCs/>
                <w:caps/>
                <w:color w:val="auto"/>
                <w:sz w:val="20"/>
                <w:szCs w:val="20"/>
              </w:rPr>
              <w:t>.</w:t>
            </w:r>
            <w:r>
              <w:rPr>
                <w:b/>
                <w:bCs/>
                <w:caps/>
                <w:color w:val="auto"/>
                <w:sz w:val="20"/>
                <w:szCs w:val="20"/>
              </w:rPr>
              <w:t>A</w:t>
            </w:r>
            <w:r w:rsidRPr="00561FC0">
              <w:rPr>
                <w:b/>
                <w:bCs/>
                <w:caps/>
                <w:color w:val="auto"/>
                <w:sz w:val="20"/>
                <w:szCs w:val="20"/>
              </w:rPr>
              <w:t xml:space="preserve">: </w:t>
            </w:r>
            <w:r w:rsidRPr="00A9271F">
              <w:rPr>
                <w:bCs/>
                <w:caps/>
                <w:color w:val="auto"/>
                <w:sz w:val="20"/>
                <w:szCs w:val="20"/>
              </w:rPr>
              <w:t>U</w:t>
            </w:r>
            <w:r w:rsidRPr="00A9271F">
              <w:rPr>
                <w:bCs/>
                <w:color w:val="auto"/>
                <w:sz w:val="20"/>
                <w:szCs w:val="20"/>
              </w:rPr>
              <w:t>se verbs in the active and passive voice and in the conditional and subjunctive mood to achieve particular effects (e.g., emphasizing the actor or the action; expressing uncertainty or describing a state contrary to fact)</w:t>
            </w:r>
            <w:r w:rsidRPr="00561FC0">
              <w:rPr>
                <w:bCs/>
                <w:color w:val="auto"/>
                <w:sz w:val="20"/>
                <w:szCs w:val="20"/>
              </w:rPr>
              <w:t>.</w:t>
            </w:r>
          </w:p>
        </w:tc>
      </w:tr>
      <w:tr w:rsidR="00550F5D" w:rsidRPr="0049524D" w14:paraId="1AF2FA70" w14:textId="77777777" w:rsidTr="00535772">
        <w:trPr>
          <w:trHeight w:val="126"/>
          <w:jc w:val="center"/>
        </w:trPr>
        <w:tc>
          <w:tcPr>
            <w:tcW w:w="10800" w:type="dxa"/>
            <w:gridSpan w:val="3"/>
            <w:shd w:val="clear" w:color="auto" w:fill="EDF5FB"/>
          </w:tcPr>
          <w:p w14:paraId="4BE49347" w14:textId="77777777" w:rsidR="00550F5D" w:rsidRPr="0049524D" w:rsidRDefault="00550F5D" w:rsidP="00535772">
            <w:pPr>
              <w:widowControl w:val="0"/>
              <w:tabs>
                <w:tab w:val="left" w:pos="1872"/>
              </w:tabs>
              <w:rPr>
                <w:b/>
                <w:sz w:val="20"/>
                <w:szCs w:val="20"/>
              </w:rPr>
            </w:pPr>
            <w:r w:rsidRPr="000C0264">
              <w:rPr>
                <w:b/>
                <w:sz w:val="20"/>
                <w:szCs w:val="20"/>
              </w:rPr>
              <w:t>Frame Instruction</w:t>
            </w:r>
          </w:p>
        </w:tc>
      </w:tr>
      <w:tr w:rsidR="00550F5D" w:rsidRPr="0049524D" w14:paraId="6A3E0840" w14:textId="77777777" w:rsidTr="00535772">
        <w:trPr>
          <w:trHeight w:val="126"/>
          <w:jc w:val="center"/>
        </w:trPr>
        <w:tc>
          <w:tcPr>
            <w:tcW w:w="10800" w:type="dxa"/>
            <w:gridSpan w:val="3"/>
            <w:shd w:val="clear" w:color="auto" w:fill="FFFFFF"/>
          </w:tcPr>
          <w:p w14:paraId="767E66E3" w14:textId="77777777" w:rsidR="00550F5D" w:rsidRPr="0049524D" w:rsidRDefault="00550F5D" w:rsidP="00535772">
            <w:pPr>
              <w:widowControl w:val="0"/>
              <w:tabs>
                <w:tab w:val="left" w:pos="1872"/>
              </w:tabs>
              <w:rPr>
                <w:b/>
                <w:sz w:val="20"/>
                <w:szCs w:val="20"/>
              </w:rPr>
            </w:pPr>
            <w:r w:rsidRPr="00564ED3">
              <w:rPr>
                <w:sz w:val="20"/>
                <w:szCs w:val="20"/>
              </w:rPr>
              <w:t xml:space="preserve">Today, we’re going to learn </w:t>
            </w:r>
            <w:r>
              <w:rPr>
                <w:sz w:val="20"/>
                <w:szCs w:val="20"/>
              </w:rPr>
              <w:t xml:space="preserve">to use verb voices and moods to create an effect. </w:t>
            </w:r>
          </w:p>
        </w:tc>
      </w:tr>
      <w:tr w:rsidR="00550F5D" w:rsidRPr="0049524D" w14:paraId="78B2F555" w14:textId="77777777" w:rsidTr="00535772">
        <w:trPr>
          <w:trHeight w:val="126"/>
          <w:jc w:val="center"/>
        </w:trPr>
        <w:tc>
          <w:tcPr>
            <w:tcW w:w="10800" w:type="dxa"/>
            <w:gridSpan w:val="3"/>
            <w:shd w:val="clear" w:color="auto" w:fill="FFFFFF"/>
          </w:tcPr>
          <w:p w14:paraId="68CF6DC4" w14:textId="77777777" w:rsidR="00550F5D" w:rsidRPr="0049524D" w:rsidRDefault="00550F5D" w:rsidP="00535772">
            <w:pPr>
              <w:widowControl w:val="0"/>
              <w:tabs>
                <w:tab w:val="left" w:pos="1872"/>
              </w:tabs>
              <w:rPr>
                <w:i/>
                <w:sz w:val="20"/>
                <w:szCs w:val="20"/>
              </w:rPr>
            </w:pPr>
            <w:r>
              <w:rPr>
                <w:i/>
                <w:sz w:val="20"/>
                <w:szCs w:val="20"/>
              </w:rPr>
              <w:t>Display Language Handout: Use Verb Voice and Mood for Effect.</w:t>
            </w:r>
          </w:p>
        </w:tc>
      </w:tr>
      <w:tr w:rsidR="00550F5D" w:rsidRPr="0049524D" w14:paraId="0BE6DF5F" w14:textId="77777777" w:rsidTr="00535772">
        <w:trPr>
          <w:trHeight w:val="128"/>
          <w:jc w:val="center"/>
        </w:trPr>
        <w:tc>
          <w:tcPr>
            <w:tcW w:w="1266" w:type="dxa"/>
            <w:shd w:val="clear" w:color="auto" w:fill="EDF5FB"/>
            <w:vAlign w:val="center"/>
          </w:tcPr>
          <w:p w14:paraId="047AA4C2" w14:textId="77777777" w:rsidR="00550F5D" w:rsidRPr="0049524D" w:rsidRDefault="00550F5D"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700F6916" w14:textId="77777777" w:rsidR="00550F5D" w:rsidRPr="0049524D" w:rsidRDefault="00550F5D"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A3F5D31" w14:textId="77777777" w:rsidR="00550F5D" w:rsidRPr="0049524D" w:rsidRDefault="00550F5D" w:rsidP="00535772">
            <w:pPr>
              <w:widowControl w:val="0"/>
              <w:tabs>
                <w:tab w:val="left" w:pos="1872"/>
              </w:tabs>
              <w:rPr>
                <w:b/>
                <w:sz w:val="20"/>
                <w:szCs w:val="20"/>
              </w:rPr>
            </w:pPr>
            <w:r w:rsidRPr="0049524D">
              <w:rPr>
                <w:b/>
                <w:sz w:val="20"/>
                <w:szCs w:val="20"/>
              </w:rPr>
              <w:t>Do</w:t>
            </w:r>
          </w:p>
        </w:tc>
      </w:tr>
      <w:tr w:rsidR="00550F5D" w:rsidRPr="0049524D" w14:paraId="10534CE4" w14:textId="77777777" w:rsidTr="00535772">
        <w:trPr>
          <w:trHeight w:val="126"/>
          <w:jc w:val="center"/>
        </w:trPr>
        <w:tc>
          <w:tcPr>
            <w:tcW w:w="1266" w:type="dxa"/>
            <w:shd w:val="clear" w:color="auto" w:fill="FFFFFF"/>
          </w:tcPr>
          <w:p w14:paraId="3313E653"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2 min.</w:t>
            </w:r>
          </w:p>
        </w:tc>
        <w:tc>
          <w:tcPr>
            <w:tcW w:w="6214" w:type="dxa"/>
            <w:shd w:val="clear" w:color="auto" w:fill="FFFFFF"/>
          </w:tcPr>
          <w:p w14:paraId="1D77DB71" w14:textId="77777777" w:rsidR="00550F5D" w:rsidRPr="00162129" w:rsidRDefault="00550F5D" w:rsidP="003564EE">
            <w:pPr>
              <w:pStyle w:val="ListParagraph"/>
              <w:numPr>
                <w:ilvl w:val="0"/>
                <w:numId w:val="155"/>
              </w:numPr>
              <w:ind w:left="403"/>
              <w:rPr>
                <w:rFonts w:asciiTheme="minorHAnsi" w:hAnsiTheme="minorHAnsi" w:cstheme="minorHAnsi"/>
                <w:bCs/>
                <w:sz w:val="20"/>
                <w:szCs w:val="20"/>
              </w:rPr>
            </w:pPr>
            <w:r w:rsidRPr="00162129">
              <w:rPr>
                <w:rFonts w:asciiTheme="minorHAnsi" w:hAnsiTheme="minorHAnsi" w:cstheme="minorHAnsi"/>
                <w:bCs/>
                <w:sz w:val="20"/>
                <w:szCs w:val="20"/>
              </w:rPr>
              <w:t>A verb in active voice shows the subject of a sentence doing the verb’s action. A verb in the passive voice shows the verb’s action happening to the subject, or something being acted upon rather than acting.</w:t>
            </w:r>
          </w:p>
          <w:p w14:paraId="1A2A3700" w14:textId="77777777" w:rsidR="00550F5D" w:rsidRPr="00162129" w:rsidRDefault="00550F5D" w:rsidP="00550F5D">
            <w:pPr>
              <w:numPr>
                <w:ilvl w:val="0"/>
                <w:numId w:val="11"/>
              </w:numPr>
              <w:contextualSpacing/>
              <w:rPr>
                <w:rFonts w:asciiTheme="minorHAnsi" w:hAnsiTheme="minorHAnsi"/>
                <w:bCs/>
                <w:sz w:val="20"/>
                <w:szCs w:val="20"/>
              </w:rPr>
            </w:pPr>
            <w:r w:rsidRPr="00162129">
              <w:rPr>
                <w:rFonts w:asciiTheme="minorHAnsi" w:hAnsiTheme="minorHAnsi" w:cstheme="minorHAnsi"/>
                <w:bCs/>
                <w:sz w:val="20"/>
                <w:szCs w:val="20"/>
              </w:rPr>
              <w:t xml:space="preserve">The conditional mood shows a request or refers to a situation in which something is uncertain; it often uses the auxiliary verb </w:t>
            </w:r>
            <w:r w:rsidRPr="00162129">
              <w:rPr>
                <w:rFonts w:asciiTheme="minorHAnsi" w:hAnsiTheme="minorHAnsi" w:cstheme="minorHAnsi"/>
                <w:bCs/>
                <w:i/>
                <w:sz w:val="20"/>
                <w:szCs w:val="20"/>
              </w:rPr>
              <w:t>would</w:t>
            </w:r>
            <w:r w:rsidRPr="00162129">
              <w:rPr>
                <w:rFonts w:asciiTheme="minorHAnsi" w:hAnsiTheme="minorHAnsi" w:cstheme="minorHAnsi"/>
                <w:bCs/>
                <w:sz w:val="20"/>
                <w:szCs w:val="20"/>
              </w:rPr>
              <w:t xml:space="preserve"> or </w:t>
            </w:r>
            <w:r w:rsidRPr="00162129">
              <w:rPr>
                <w:rFonts w:asciiTheme="minorHAnsi" w:hAnsiTheme="minorHAnsi" w:cstheme="minorHAnsi"/>
                <w:bCs/>
                <w:i/>
                <w:sz w:val="20"/>
                <w:szCs w:val="20"/>
              </w:rPr>
              <w:t>should</w:t>
            </w:r>
            <w:r w:rsidRPr="00162129">
              <w:rPr>
                <w:rFonts w:asciiTheme="minorHAnsi" w:hAnsiTheme="minorHAnsi" w:cstheme="minorHAnsi"/>
                <w:bCs/>
                <w:sz w:val="20"/>
                <w:szCs w:val="20"/>
              </w:rPr>
              <w:t xml:space="preserve">. The subjunctive mood expresses a wish or possibility. Most verbs don’t change much in the subjunctive mood, except the verb </w:t>
            </w:r>
            <w:r w:rsidRPr="00162129">
              <w:rPr>
                <w:rFonts w:asciiTheme="minorHAnsi" w:hAnsiTheme="minorHAnsi" w:cstheme="minorHAnsi"/>
                <w:bCs/>
                <w:i/>
                <w:sz w:val="20"/>
                <w:szCs w:val="20"/>
              </w:rPr>
              <w:t>to be</w:t>
            </w:r>
            <w:r w:rsidRPr="00162129">
              <w:rPr>
                <w:rFonts w:asciiTheme="minorHAnsi" w:hAnsiTheme="minorHAnsi" w:cstheme="minorHAnsi"/>
                <w:bCs/>
                <w:sz w:val="20"/>
                <w:szCs w:val="20"/>
              </w:rPr>
              <w:t>.</w:t>
            </w:r>
          </w:p>
        </w:tc>
        <w:tc>
          <w:tcPr>
            <w:tcW w:w="3320" w:type="dxa"/>
            <w:shd w:val="clear" w:color="auto" w:fill="FFFFFF"/>
          </w:tcPr>
          <w:p w14:paraId="608CB046" w14:textId="77777777" w:rsidR="00550F5D" w:rsidRPr="00162129" w:rsidRDefault="00550F5D" w:rsidP="00FE28B2">
            <w:pPr>
              <w:pStyle w:val="Tablebullet"/>
              <w:numPr>
                <w:ilvl w:val="0"/>
                <w:numId w:val="0"/>
              </w:numPr>
              <w:rPr>
                <w:rFonts w:asciiTheme="minorHAnsi" w:eastAsia="Calibri" w:hAnsiTheme="minorHAnsi"/>
              </w:rPr>
            </w:pPr>
            <w:r w:rsidRPr="00162129">
              <w:rPr>
                <w:rStyle w:val="07TableTextItalic"/>
                <w:rFonts w:asciiTheme="minorHAnsi" w:eastAsiaTheme="minorHAnsi" w:hAnsiTheme="minorHAnsi"/>
              </w:rPr>
              <w:t xml:space="preserve">Read aloud the definitions of voice and mood on Language </w:t>
            </w:r>
            <w:r w:rsidRPr="00162129">
              <w:rPr>
                <w:rFonts w:asciiTheme="minorHAnsi" w:hAnsiTheme="minorHAnsi"/>
                <w:i/>
              </w:rPr>
              <w:t>Handout: Use Verb Voice and Mood for Effect</w:t>
            </w:r>
            <w:r w:rsidRPr="00162129">
              <w:rPr>
                <w:rStyle w:val="07TableTextItalic"/>
                <w:rFonts w:asciiTheme="minorHAnsi" w:eastAsiaTheme="minorHAnsi" w:hAnsiTheme="minorHAnsi"/>
              </w:rPr>
              <w:t>.</w:t>
            </w:r>
          </w:p>
        </w:tc>
      </w:tr>
      <w:tr w:rsidR="00550F5D" w:rsidRPr="0049524D" w14:paraId="4EAA15BD" w14:textId="77777777" w:rsidTr="00535772">
        <w:trPr>
          <w:trHeight w:val="126"/>
          <w:jc w:val="center"/>
        </w:trPr>
        <w:tc>
          <w:tcPr>
            <w:tcW w:w="1266" w:type="dxa"/>
            <w:shd w:val="clear" w:color="auto" w:fill="FFFFFF"/>
          </w:tcPr>
          <w:p w14:paraId="66B98A09"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2 min.</w:t>
            </w:r>
          </w:p>
        </w:tc>
        <w:tc>
          <w:tcPr>
            <w:tcW w:w="6214" w:type="dxa"/>
            <w:shd w:val="clear" w:color="auto" w:fill="FFFFFF"/>
          </w:tcPr>
          <w:p w14:paraId="76F178D9" w14:textId="77777777" w:rsidR="00550F5D" w:rsidRPr="00162129" w:rsidRDefault="00550F5D" w:rsidP="00535772">
            <w:pPr>
              <w:pStyle w:val="1TableBullet"/>
              <w:rPr>
                <w:rFonts w:asciiTheme="minorHAnsi" w:eastAsia="Calibri" w:hAnsiTheme="minorHAnsi"/>
              </w:rPr>
            </w:pPr>
            <w:r w:rsidRPr="00162129">
              <w:rPr>
                <w:rFonts w:asciiTheme="minorHAnsi" w:eastAsia="Calibri" w:hAnsiTheme="minorHAnsi"/>
              </w:rPr>
              <w:t xml:space="preserve">Most sentences with an action verb use active voice, which shows the subject of the sentence doing something. </w:t>
            </w:r>
          </w:p>
          <w:p w14:paraId="28B60728" w14:textId="77777777" w:rsidR="00550F5D" w:rsidRPr="00162129" w:rsidRDefault="00550F5D" w:rsidP="00550F5D">
            <w:pPr>
              <w:numPr>
                <w:ilvl w:val="0"/>
                <w:numId w:val="11"/>
              </w:numPr>
              <w:contextualSpacing/>
              <w:rPr>
                <w:rFonts w:asciiTheme="minorHAnsi" w:hAnsiTheme="minorHAnsi"/>
                <w:bCs/>
                <w:sz w:val="20"/>
                <w:szCs w:val="20"/>
              </w:rPr>
            </w:pPr>
            <w:r w:rsidRPr="00162129">
              <w:rPr>
                <w:rFonts w:asciiTheme="minorHAnsi" w:eastAsia="Calibri" w:hAnsiTheme="minorHAnsi"/>
                <w:sz w:val="20"/>
                <w:szCs w:val="20"/>
              </w:rPr>
              <w:t>We may use passive voice to emphasize the action over the actor.</w:t>
            </w:r>
          </w:p>
        </w:tc>
        <w:tc>
          <w:tcPr>
            <w:tcW w:w="3320" w:type="dxa"/>
            <w:shd w:val="clear" w:color="auto" w:fill="FFFFFF"/>
          </w:tcPr>
          <w:p w14:paraId="6A3D59C7" w14:textId="77777777" w:rsidR="00550F5D" w:rsidRPr="00162129" w:rsidRDefault="00550F5D" w:rsidP="00FE28B2">
            <w:pPr>
              <w:pStyle w:val="Tablebullet"/>
              <w:numPr>
                <w:ilvl w:val="0"/>
                <w:numId w:val="0"/>
              </w:numPr>
              <w:rPr>
                <w:rFonts w:asciiTheme="minorHAnsi" w:eastAsia="Calibri" w:hAnsiTheme="minorHAnsi"/>
              </w:rPr>
            </w:pPr>
            <w:r w:rsidRPr="00162129">
              <w:rPr>
                <w:rFonts w:asciiTheme="minorHAnsi" w:eastAsia="Calibri" w:hAnsiTheme="minorHAnsi"/>
                <w:i/>
              </w:rPr>
              <w:t xml:space="preserve">Show the Use Verb Voice for Effect box. Review active and passive voice with students and have them read the examples. </w:t>
            </w:r>
          </w:p>
        </w:tc>
      </w:tr>
      <w:tr w:rsidR="00550F5D" w:rsidRPr="0049524D" w14:paraId="3689D8C1" w14:textId="77777777" w:rsidTr="00535772">
        <w:trPr>
          <w:trHeight w:val="126"/>
          <w:jc w:val="center"/>
        </w:trPr>
        <w:tc>
          <w:tcPr>
            <w:tcW w:w="1266" w:type="dxa"/>
            <w:shd w:val="clear" w:color="auto" w:fill="FFFFFF"/>
          </w:tcPr>
          <w:p w14:paraId="6E10C375"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2 min.</w:t>
            </w:r>
          </w:p>
        </w:tc>
        <w:tc>
          <w:tcPr>
            <w:tcW w:w="6214" w:type="dxa"/>
            <w:shd w:val="clear" w:color="auto" w:fill="FFFFFF"/>
          </w:tcPr>
          <w:p w14:paraId="14274A81" w14:textId="77777777" w:rsidR="00550F5D" w:rsidRPr="00162129" w:rsidRDefault="00550F5D" w:rsidP="00535772">
            <w:pPr>
              <w:pStyle w:val="1TableBullet"/>
              <w:rPr>
                <w:rFonts w:asciiTheme="minorHAnsi" w:eastAsia="Calibri" w:hAnsiTheme="minorHAnsi"/>
              </w:rPr>
            </w:pPr>
            <w:r w:rsidRPr="00162129">
              <w:rPr>
                <w:rFonts w:asciiTheme="minorHAnsi" w:eastAsia="Calibri" w:hAnsiTheme="minorHAnsi"/>
              </w:rPr>
              <w:t xml:space="preserve">Conditional and subjunctive mood show things that are not definite. </w:t>
            </w:r>
          </w:p>
          <w:p w14:paraId="4261F906" w14:textId="77777777" w:rsidR="00550F5D" w:rsidRPr="00162129" w:rsidRDefault="00550F5D" w:rsidP="00550F5D">
            <w:pPr>
              <w:numPr>
                <w:ilvl w:val="0"/>
                <w:numId w:val="11"/>
              </w:numPr>
              <w:contextualSpacing/>
              <w:rPr>
                <w:rFonts w:asciiTheme="minorHAnsi" w:hAnsiTheme="minorHAnsi"/>
                <w:bCs/>
                <w:sz w:val="20"/>
                <w:szCs w:val="20"/>
              </w:rPr>
            </w:pPr>
            <w:r w:rsidRPr="00162129">
              <w:rPr>
                <w:rFonts w:asciiTheme="minorHAnsi" w:eastAsia="Calibri" w:hAnsiTheme="minorHAnsi"/>
                <w:sz w:val="20"/>
                <w:szCs w:val="20"/>
              </w:rPr>
              <w:t xml:space="preserve">Conditional mood shows something that is uncertain or depends on something else. </w:t>
            </w:r>
          </w:p>
        </w:tc>
        <w:tc>
          <w:tcPr>
            <w:tcW w:w="3320" w:type="dxa"/>
            <w:shd w:val="clear" w:color="auto" w:fill="FFFFFF"/>
          </w:tcPr>
          <w:p w14:paraId="439B43EE" w14:textId="77777777" w:rsidR="00550F5D" w:rsidRPr="00162129" w:rsidRDefault="00550F5D" w:rsidP="00FE28B2">
            <w:pPr>
              <w:pStyle w:val="Tablebullet"/>
              <w:numPr>
                <w:ilvl w:val="0"/>
                <w:numId w:val="0"/>
              </w:numPr>
              <w:rPr>
                <w:rFonts w:asciiTheme="minorHAnsi" w:eastAsia="Calibri" w:hAnsiTheme="minorHAnsi"/>
              </w:rPr>
            </w:pPr>
            <w:r w:rsidRPr="00162129">
              <w:rPr>
                <w:rFonts w:asciiTheme="minorHAnsi" w:eastAsia="Calibri" w:hAnsiTheme="minorHAnsi"/>
                <w:i/>
              </w:rPr>
              <w:t xml:space="preserve">Show the Use Verb Mood for Effect box. Show the examples of conditional mood. </w:t>
            </w:r>
          </w:p>
        </w:tc>
      </w:tr>
      <w:tr w:rsidR="00550F5D" w:rsidRPr="0049524D" w14:paraId="15C9A479" w14:textId="77777777" w:rsidTr="00535772">
        <w:trPr>
          <w:trHeight w:val="126"/>
          <w:jc w:val="center"/>
        </w:trPr>
        <w:tc>
          <w:tcPr>
            <w:tcW w:w="1266" w:type="dxa"/>
            <w:shd w:val="clear" w:color="auto" w:fill="FFFFFF"/>
          </w:tcPr>
          <w:p w14:paraId="614D2F0A"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2 min.</w:t>
            </w:r>
          </w:p>
        </w:tc>
        <w:tc>
          <w:tcPr>
            <w:tcW w:w="6214" w:type="dxa"/>
            <w:shd w:val="clear" w:color="auto" w:fill="FFFFFF"/>
          </w:tcPr>
          <w:p w14:paraId="6912850C" w14:textId="77777777" w:rsidR="00550F5D" w:rsidRPr="00162129" w:rsidRDefault="00550F5D" w:rsidP="00535772">
            <w:pPr>
              <w:pStyle w:val="1TableBullet"/>
              <w:rPr>
                <w:rFonts w:asciiTheme="minorHAnsi" w:eastAsia="Calibri" w:hAnsiTheme="minorHAnsi"/>
              </w:rPr>
            </w:pPr>
            <w:r w:rsidRPr="00162129">
              <w:rPr>
                <w:rFonts w:asciiTheme="minorHAnsi" w:eastAsia="Calibri" w:hAnsiTheme="minorHAnsi"/>
              </w:rPr>
              <w:t>The subjunctive shows a wish or possibility.</w:t>
            </w:r>
          </w:p>
          <w:p w14:paraId="06870537" w14:textId="77777777" w:rsidR="00550F5D" w:rsidRPr="00162129" w:rsidRDefault="00550F5D" w:rsidP="00550F5D">
            <w:pPr>
              <w:numPr>
                <w:ilvl w:val="0"/>
                <w:numId w:val="11"/>
              </w:numPr>
              <w:contextualSpacing/>
              <w:rPr>
                <w:rFonts w:asciiTheme="minorHAnsi" w:hAnsiTheme="minorHAnsi"/>
                <w:bCs/>
                <w:sz w:val="20"/>
                <w:szCs w:val="20"/>
              </w:rPr>
            </w:pPr>
            <w:r w:rsidRPr="00162129">
              <w:rPr>
                <w:rFonts w:asciiTheme="minorHAnsi" w:eastAsia="Calibri" w:hAnsiTheme="minorHAnsi"/>
                <w:sz w:val="20"/>
                <w:szCs w:val="20"/>
              </w:rPr>
              <w:t xml:space="preserve">The subjunctive may be used in formal language, as in the first example. However, it is more commonly shown with the verb </w:t>
            </w:r>
            <w:r w:rsidRPr="00162129">
              <w:rPr>
                <w:rFonts w:asciiTheme="minorHAnsi" w:eastAsia="Calibri" w:hAnsiTheme="minorHAnsi"/>
                <w:i/>
                <w:sz w:val="20"/>
                <w:szCs w:val="20"/>
              </w:rPr>
              <w:t>to be</w:t>
            </w:r>
            <w:r w:rsidRPr="00162129">
              <w:rPr>
                <w:rFonts w:asciiTheme="minorHAnsi" w:eastAsia="Calibri" w:hAnsiTheme="minorHAnsi"/>
                <w:sz w:val="20"/>
                <w:szCs w:val="20"/>
              </w:rPr>
              <w:t xml:space="preserve">.      </w:t>
            </w:r>
          </w:p>
        </w:tc>
        <w:tc>
          <w:tcPr>
            <w:tcW w:w="3320" w:type="dxa"/>
            <w:shd w:val="clear" w:color="auto" w:fill="FFFFFF"/>
          </w:tcPr>
          <w:p w14:paraId="04DFB905" w14:textId="77777777" w:rsidR="00550F5D" w:rsidRPr="00162129" w:rsidRDefault="00550F5D" w:rsidP="00FE28B2">
            <w:pPr>
              <w:pStyle w:val="Tablebullet"/>
              <w:numPr>
                <w:ilvl w:val="0"/>
                <w:numId w:val="0"/>
              </w:numPr>
              <w:rPr>
                <w:rFonts w:asciiTheme="minorHAnsi" w:eastAsia="Calibri" w:hAnsiTheme="minorHAnsi"/>
              </w:rPr>
            </w:pPr>
            <w:r w:rsidRPr="00162129">
              <w:rPr>
                <w:rFonts w:asciiTheme="minorHAnsi" w:eastAsia="Calibri" w:hAnsiTheme="minorHAnsi"/>
                <w:i/>
              </w:rPr>
              <w:t xml:space="preserve">Show the examples of conjunctive mood. </w:t>
            </w:r>
          </w:p>
        </w:tc>
      </w:tr>
      <w:tr w:rsidR="00550F5D" w:rsidRPr="0049524D" w14:paraId="7ECB55FD" w14:textId="77777777" w:rsidTr="00535772">
        <w:trPr>
          <w:trHeight w:val="126"/>
          <w:jc w:val="center"/>
        </w:trPr>
        <w:tc>
          <w:tcPr>
            <w:tcW w:w="1266" w:type="dxa"/>
            <w:shd w:val="clear" w:color="auto" w:fill="FFFFFF"/>
          </w:tcPr>
          <w:p w14:paraId="73B77D83" w14:textId="77777777" w:rsidR="00550F5D" w:rsidRPr="00162129" w:rsidRDefault="00550F5D" w:rsidP="00535772">
            <w:pPr>
              <w:widowControl w:val="0"/>
              <w:tabs>
                <w:tab w:val="left" w:pos="1872"/>
              </w:tabs>
              <w:rPr>
                <w:rFonts w:asciiTheme="minorHAnsi" w:hAnsiTheme="minorHAnsi"/>
                <w:b/>
                <w:bCs/>
                <w:sz w:val="20"/>
                <w:szCs w:val="20"/>
              </w:rPr>
            </w:pPr>
            <w:r w:rsidRPr="00162129">
              <w:rPr>
                <w:rFonts w:asciiTheme="minorHAnsi" w:hAnsiTheme="minorHAnsi"/>
                <w:b/>
                <w:bCs/>
                <w:sz w:val="20"/>
                <w:szCs w:val="20"/>
              </w:rPr>
              <w:t>Monitor Progress</w:t>
            </w:r>
          </w:p>
          <w:p w14:paraId="6156F656" w14:textId="77777777" w:rsidR="00550F5D" w:rsidRPr="00162129" w:rsidRDefault="00550F5D" w:rsidP="00535772">
            <w:pPr>
              <w:widowControl w:val="0"/>
              <w:tabs>
                <w:tab w:val="left" w:pos="1872"/>
              </w:tabs>
              <w:rPr>
                <w:rFonts w:asciiTheme="minorHAnsi" w:hAnsiTheme="minorHAnsi"/>
                <w:sz w:val="20"/>
                <w:szCs w:val="20"/>
              </w:rPr>
            </w:pPr>
            <w:r w:rsidRPr="00162129">
              <w:rPr>
                <w:rFonts w:asciiTheme="minorHAnsi" w:hAnsiTheme="minorHAnsi"/>
                <w:sz w:val="20"/>
                <w:szCs w:val="20"/>
              </w:rPr>
              <w:t>5 min.</w:t>
            </w:r>
          </w:p>
        </w:tc>
        <w:tc>
          <w:tcPr>
            <w:tcW w:w="6214" w:type="dxa"/>
            <w:shd w:val="clear" w:color="auto" w:fill="FFFFFF"/>
          </w:tcPr>
          <w:p w14:paraId="603522DF" w14:textId="77777777" w:rsidR="00550F5D" w:rsidRPr="00162129" w:rsidRDefault="00550F5D" w:rsidP="00550F5D">
            <w:pPr>
              <w:widowControl w:val="0"/>
              <w:numPr>
                <w:ilvl w:val="0"/>
                <w:numId w:val="10"/>
              </w:numPr>
              <w:ind w:left="360"/>
              <w:contextualSpacing/>
              <w:textAlignment w:val="baseline"/>
              <w:rPr>
                <w:rFonts w:asciiTheme="minorHAnsi" w:hAnsiTheme="minorHAnsi"/>
                <w:sz w:val="20"/>
                <w:szCs w:val="20"/>
              </w:rPr>
            </w:pPr>
            <w:r w:rsidRPr="00162129">
              <w:rPr>
                <w:rFonts w:asciiTheme="minorHAnsi" w:hAnsiTheme="minorHAnsi"/>
                <w:sz w:val="20"/>
                <w:szCs w:val="20"/>
              </w:rPr>
              <w:t>Complete the practice items on Language Handout: Use Verb Voice and Mood for Effect.</w:t>
            </w:r>
          </w:p>
        </w:tc>
        <w:tc>
          <w:tcPr>
            <w:tcW w:w="3320" w:type="dxa"/>
            <w:shd w:val="clear" w:color="auto" w:fill="FFFFFF"/>
          </w:tcPr>
          <w:p w14:paraId="7187B8D9" w14:textId="77777777" w:rsidR="00550F5D" w:rsidRPr="00162129" w:rsidRDefault="00550F5D" w:rsidP="00FE28B2">
            <w:pPr>
              <w:pStyle w:val="Tablebullet"/>
              <w:numPr>
                <w:ilvl w:val="0"/>
                <w:numId w:val="0"/>
              </w:numPr>
              <w:rPr>
                <w:rFonts w:asciiTheme="minorHAnsi" w:eastAsia="Calibri" w:hAnsiTheme="minorHAnsi"/>
              </w:rPr>
            </w:pPr>
            <w:r w:rsidRPr="00162129">
              <w:rPr>
                <w:rFonts w:asciiTheme="minorHAnsi" w:eastAsiaTheme="minorHAnsi" w:hAnsiTheme="minorHAnsi"/>
                <w:i/>
                <w:iCs/>
              </w:rPr>
              <w:t xml:space="preserve">Distribute Language </w:t>
            </w:r>
            <w:r w:rsidRPr="00162129">
              <w:rPr>
                <w:rFonts w:asciiTheme="minorHAnsi" w:hAnsiTheme="minorHAnsi"/>
                <w:i/>
              </w:rPr>
              <w:t>Handout: Use Verb Voice and Mood for Effect</w:t>
            </w:r>
            <w:r w:rsidRPr="00162129">
              <w:rPr>
                <w:rFonts w:asciiTheme="minorHAnsi" w:eastAsiaTheme="minorHAnsi" w:hAnsiTheme="minorHAnsi"/>
                <w:i/>
                <w:iCs/>
              </w:rPr>
              <w:t xml:space="preserve"> and review directions for the practice items.</w:t>
            </w:r>
          </w:p>
        </w:tc>
      </w:tr>
    </w:tbl>
    <w:p w14:paraId="59AEC02C" w14:textId="77777777" w:rsidR="00550F5D" w:rsidRDefault="00550F5D" w:rsidP="00550F5D"/>
    <w:p w14:paraId="7D1AB581" w14:textId="77777777" w:rsidR="00550F5D" w:rsidRDefault="00550F5D">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550F5D" w:rsidRPr="00CE1366" w14:paraId="0383EB7B" w14:textId="77777777" w:rsidTr="00535772">
        <w:trPr>
          <w:trHeight w:val="432"/>
          <w:tblHeader/>
          <w:jc w:val="center"/>
        </w:trPr>
        <w:tc>
          <w:tcPr>
            <w:tcW w:w="10800" w:type="dxa"/>
            <w:shd w:val="clear" w:color="auto" w:fill="F2F2F2"/>
            <w:vAlign w:val="center"/>
          </w:tcPr>
          <w:p w14:paraId="200F3C2A" w14:textId="2BABE91D" w:rsidR="00550F5D" w:rsidRPr="00CE1366" w:rsidRDefault="00550F5D" w:rsidP="00550F5D">
            <w:pPr>
              <w:pStyle w:val="Heading5"/>
              <w:outlineLvl w:val="4"/>
            </w:pPr>
            <w:bookmarkStart w:id="555" w:name="_Toc24967279"/>
            <w:r w:rsidRPr="00CE1366">
              <w:lastRenderedPageBreak/>
              <w:t xml:space="preserve">Grade </w:t>
            </w:r>
            <w:r>
              <w:t>8</w:t>
            </w:r>
            <w:r w:rsidRPr="00CE1366">
              <w:t xml:space="preserve"> M</w:t>
            </w:r>
            <w:r>
              <w:t>2</w:t>
            </w:r>
            <w:r w:rsidRPr="00CE1366">
              <w:t xml:space="preserve"> L</w:t>
            </w:r>
            <w:r>
              <w:t>25</w:t>
            </w:r>
            <w:r w:rsidRPr="00CE1366">
              <w:t xml:space="preserve"> Handout: </w:t>
            </w:r>
            <w:r w:rsidRPr="00162129">
              <w:t>Use Verb Voice and Mood for Effect</w:t>
            </w:r>
            <w:bookmarkEnd w:id="555"/>
          </w:p>
        </w:tc>
      </w:tr>
      <w:tr w:rsidR="00550F5D" w:rsidRPr="00CE1366" w14:paraId="75CA30CA" w14:textId="77777777" w:rsidTr="00505A0B">
        <w:trPr>
          <w:trHeight w:val="20"/>
          <w:jc w:val="center"/>
        </w:trPr>
        <w:tc>
          <w:tcPr>
            <w:tcW w:w="10800" w:type="dxa"/>
            <w:shd w:val="clear" w:color="auto" w:fill="FFFFFF"/>
          </w:tcPr>
          <w:p w14:paraId="76ED8773" w14:textId="77777777" w:rsidR="00550F5D" w:rsidRDefault="00550F5D" w:rsidP="00535772">
            <w:pPr>
              <w:ind w:firstLine="720"/>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647619" w14:paraId="685BFA07" w14:textId="77777777" w:rsidTr="00535772">
              <w:trPr>
                <w:jc w:val="center"/>
              </w:trPr>
              <w:tc>
                <w:tcPr>
                  <w:tcW w:w="5000" w:type="pct"/>
                  <w:shd w:val="clear" w:color="auto" w:fill="255694" w:themeFill="accent1"/>
                  <w:vAlign w:val="center"/>
                </w:tcPr>
                <w:p w14:paraId="117248B5" w14:textId="77777777" w:rsidR="00550F5D" w:rsidRPr="00647619" w:rsidRDefault="00550F5D"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VERB VOICE AND MOOD</w:t>
                  </w:r>
                </w:p>
              </w:tc>
            </w:tr>
            <w:tr w:rsidR="00550F5D" w:rsidRPr="001118CA" w14:paraId="5D1B3882" w14:textId="77777777" w:rsidTr="00535772">
              <w:trPr>
                <w:trHeight w:val="20"/>
                <w:jc w:val="center"/>
              </w:trPr>
              <w:tc>
                <w:tcPr>
                  <w:tcW w:w="5000" w:type="pct"/>
                  <w:shd w:val="clear" w:color="auto" w:fill="FFFFFF"/>
                </w:tcPr>
                <w:p w14:paraId="2B93DA2D" w14:textId="77777777" w:rsidR="00550F5D" w:rsidRDefault="00550F5D" w:rsidP="00535772">
                  <w:pPr>
                    <w:rPr>
                      <w:rFonts w:cstheme="minorHAnsi"/>
                      <w:bCs/>
                      <w:sz w:val="20"/>
                      <w:szCs w:val="20"/>
                    </w:rPr>
                  </w:pPr>
                  <w:r w:rsidRPr="003067B9">
                    <w:rPr>
                      <w:rFonts w:cstheme="minorHAnsi"/>
                      <w:b/>
                      <w:bCs/>
                      <w:sz w:val="20"/>
                      <w:szCs w:val="20"/>
                    </w:rPr>
                    <w:t>Voice:</w:t>
                  </w:r>
                  <w:r>
                    <w:rPr>
                      <w:rFonts w:cstheme="minorHAnsi"/>
                      <w:bCs/>
                      <w:sz w:val="20"/>
                      <w:szCs w:val="20"/>
                    </w:rPr>
                    <w:t xml:space="preserve"> A verb in active voice shows the subject of a sentence doing the verb’s action. A verb in the passive voice shows the verb’s action happening to the subject, or something being acted upon rather than acting. </w:t>
                  </w:r>
                </w:p>
                <w:p w14:paraId="6225BEF2" w14:textId="77777777" w:rsidR="00550F5D" w:rsidRPr="003067B9" w:rsidRDefault="00550F5D" w:rsidP="00535772">
                  <w:pPr>
                    <w:rPr>
                      <w:rFonts w:cstheme="minorHAnsi"/>
                      <w:bCs/>
                      <w:sz w:val="20"/>
                      <w:szCs w:val="20"/>
                    </w:rPr>
                  </w:pPr>
                  <w:r w:rsidRPr="003067B9">
                    <w:rPr>
                      <w:rFonts w:cstheme="minorHAnsi"/>
                      <w:b/>
                      <w:bCs/>
                      <w:sz w:val="20"/>
                      <w:szCs w:val="20"/>
                    </w:rPr>
                    <w:t>Mood:</w:t>
                  </w:r>
                  <w:r>
                    <w:rPr>
                      <w:rFonts w:cstheme="minorHAnsi"/>
                      <w:bCs/>
                      <w:sz w:val="20"/>
                      <w:szCs w:val="20"/>
                    </w:rPr>
                    <w:t xml:space="preserve"> The conditional mood shows a request or refers to a situation in which something is uncertain; it often uses the auxiliary verb </w:t>
                  </w:r>
                  <w:r>
                    <w:rPr>
                      <w:rFonts w:cstheme="minorHAnsi"/>
                      <w:bCs/>
                      <w:i/>
                      <w:sz w:val="20"/>
                      <w:szCs w:val="20"/>
                    </w:rPr>
                    <w:t>would</w:t>
                  </w:r>
                  <w:r>
                    <w:rPr>
                      <w:rFonts w:cstheme="minorHAnsi"/>
                      <w:bCs/>
                      <w:sz w:val="20"/>
                      <w:szCs w:val="20"/>
                    </w:rPr>
                    <w:t xml:space="preserve"> or </w:t>
                  </w:r>
                  <w:r>
                    <w:rPr>
                      <w:rFonts w:cstheme="minorHAnsi"/>
                      <w:bCs/>
                      <w:i/>
                      <w:sz w:val="20"/>
                      <w:szCs w:val="20"/>
                    </w:rPr>
                    <w:t>should</w:t>
                  </w:r>
                  <w:r>
                    <w:rPr>
                      <w:rFonts w:cstheme="minorHAnsi"/>
                      <w:bCs/>
                      <w:sz w:val="20"/>
                      <w:szCs w:val="20"/>
                    </w:rPr>
                    <w:t xml:space="preserve">. The subjunctive mood expresses a wish or possibility. Most verbs don’t change much in the subjunctive mood, except the verb </w:t>
                  </w:r>
                  <w:r>
                    <w:rPr>
                      <w:rFonts w:cstheme="minorHAnsi"/>
                      <w:bCs/>
                      <w:i/>
                      <w:sz w:val="20"/>
                      <w:szCs w:val="20"/>
                    </w:rPr>
                    <w:t>to be</w:t>
                  </w:r>
                  <w:r>
                    <w:rPr>
                      <w:rFonts w:cstheme="minorHAnsi"/>
                      <w:bCs/>
                      <w:sz w:val="20"/>
                      <w:szCs w:val="20"/>
                    </w:rPr>
                    <w:t xml:space="preserve">. </w:t>
                  </w:r>
                </w:p>
              </w:tc>
            </w:tr>
          </w:tbl>
          <w:p w14:paraId="7853B0F5" w14:textId="77777777" w:rsidR="00550F5D" w:rsidRDefault="00550F5D"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647619" w14:paraId="71497EAF" w14:textId="77777777" w:rsidTr="00535772">
              <w:trPr>
                <w:jc w:val="center"/>
              </w:trPr>
              <w:tc>
                <w:tcPr>
                  <w:tcW w:w="5000" w:type="pct"/>
                  <w:shd w:val="clear" w:color="auto" w:fill="255694" w:themeFill="accent1"/>
                  <w:vAlign w:val="center"/>
                </w:tcPr>
                <w:p w14:paraId="3DB8B020" w14:textId="77777777" w:rsidR="00550F5D" w:rsidRPr="00647619" w:rsidRDefault="00550F5D"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VERB VOICE FOR EFFECT</w:t>
                  </w:r>
                </w:p>
              </w:tc>
            </w:tr>
            <w:tr w:rsidR="00550F5D" w:rsidRPr="001118CA" w14:paraId="3581FA94" w14:textId="77777777" w:rsidTr="00535772">
              <w:trPr>
                <w:trHeight w:val="1728"/>
                <w:jc w:val="center"/>
              </w:trPr>
              <w:tc>
                <w:tcPr>
                  <w:tcW w:w="5000" w:type="pct"/>
                  <w:shd w:val="clear" w:color="auto" w:fill="FFFFFF"/>
                </w:tcPr>
                <w:p w14:paraId="2B8DEF38" w14:textId="77777777" w:rsidR="00550F5D" w:rsidRDefault="00550F5D" w:rsidP="00535772">
                  <w:pPr>
                    <w:rPr>
                      <w:rFonts w:cstheme="minorHAnsi"/>
                      <w:bCs/>
                      <w:sz w:val="20"/>
                      <w:szCs w:val="20"/>
                    </w:rPr>
                  </w:pPr>
                  <w:r>
                    <w:rPr>
                      <w:rFonts w:cstheme="minorHAnsi"/>
                      <w:bCs/>
                      <w:sz w:val="20"/>
                      <w:szCs w:val="20"/>
                    </w:rPr>
                    <w:t xml:space="preserve">Changing the word order in a sentence can change its meaning. Using active voice emphasizes the actor. Using passive voice emphasizes the action. </w:t>
                  </w:r>
                  <w:r w:rsidRPr="001118CA">
                    <w:rPr>
                      <w:rFonts w:cstheme="minorHAnsi"/>
                      <w:bCs/>
                      <w:sz w:val="20"/>
                      <w:szCs w:val="20"/>
                    </w:rPr>
                    <w:t xml:space="preserve"> </w:t>
                  </w:r>
                </w:p>
                <w:p w14:paraId="7F1F03B1" w14:textId="77777777" w:rsidR="00550F5D" w:rsidRPr="0065706B" w:rsidRDefault="00550F5D" w:rsidP="00535772">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282"/>
                    <w:gridCol w:w="4114"/>
                  </w:tblGrid>
                  <w:tr w:rsidR="00550F5D" w:rsidRPr="001118CA" w14:paraId="234FA4C3" w14:textId="77777777" w:rsidTr="00535772">
                    <w:trPr>
                      <w:jc w:val="center"/>
                    </w:trPr>
                    <w:tc>
                      <w:tcPr>
                        <w:tcW w:w="2550" w:type="pct"/>
                        <w:shd w:val="clear" w:color="auto" w:fill="EDF5FB" w:themeFill="text2"/>
                      </w:tcPr>
                      <w:p w14:paraId="63DDA106" w14:textId="77777777" w:rsidR="00550F5D" w:rsidRPr="001118CA" w:rsidRDefault="00550F5D" w:rsidP="00535772">
                        <w:pPr>
                          <w:rPr>
                            <w:rFonts w:cstheme="minorHAnsi"/>
                            <w:b/>
                            <w:bCs/>
                            <w:sz w:val="20"/>
                            <w:szCs w:val="20"/>
                          </w:rPr>
                        </w:pPr>
                        <w:r>
                          <w:rPr>
                            <w:rFonts w:cstheme="minorHAnsi"/>
                            <w:b/>
                            <w:bCs/>
                            <w:sz w:val="20"/>
                            <w:szCs w:val="20"/>
                          </w:rPr>
                          <w:t>Active</w:t>
                        </w:r>
                      </w:p>
                    </w:tc>
                    <w:tc>
                      <w:tcPr>
                        <w:tcW w:w="2450" w:type="pct"/>
                        <w:shd w:val="clear" w:color="auto" w:fill="EDF5FB" w:themeFill="text2"/>
                      </w:tcPr>
                      <w:p w14:paraId="4877499B" w14:textId="77777777" w:rsidR="00550F5D" w:rsidRPr="001118CA" w:rsidRDefault="00550F5D" w:rsidP="00535772">
                        <w:pPr>
                          <w:rPr>
                            <w:rFonts w:cstheme="minorHAnsi"/>
                            <w:b/>
                            <w:bCs/>
                            <w:sz w:val="20"/>
                            <w:szCs w:val="20"/>
                          </w:rPr>
                        </w:pPr>
                        <w:r>
                          <w:rPr>
                            <w:rFonts w:cstheme="minorHAnsi"/>
                            <w:b/>
                            <w:bCs/>
                            <w:sz w:val="20"/>
                            <w:szCs w:val="20"/>
                          </w:rPr>
                          <w:t>Passive</w:t>
                        </w:r>
                      </w:p>
                    </w:tc>
                  </w:tr>
                  <w:tr w:rsidR="00550F5D" w:rsidRPr="001118CA" w14:paraId="37E778C6" w14:textId="77777777" w:rsidTr="00535772">
                    <w:trPr>
                      <w:jc w:val="center"/>
                    </w:trPr>
                    <w:tc>
                      <w:tcPr>
                        <w:tcW w:w="2550" w:type="pct"/>
                      </w:tcPr>
                      <w:p w14:paraId="4170A46E" w14:textId="77777777" w:rsidR="00550F5D" w:rsidRPr="001118CA" w:rsidRDefault="00550F5D" w:rsidP="00535772">
                        <w:pPr>
                          <w:rPr>
                            <w:rFonts w:cstheme="minorHAnsi"/>
                            <w:bCs/>
                            <w:sz w:val="20"/>
                            <w:szCs w:val="20"/>
                          </w:rPr>
                        </w:pPr>
                        <w:r>
                          <w:rPr>
                            <w:rFonts w:cstheme="minorHAnsi"/>
                            <w:bCs/>
                            <w:sz w:val="20"/>
                            <w:szCs w:val="20"/>
                          </w:rPr>
                          <w:t xml:space="preserve">Lydia mailed the letter. </w:t>
                        </w:r>
                      </w:p>
                    </w:tc>
                    <w:tc>
                      <w:tcPr>
                        <w:tcW w:w="2450" w:type="pct"/>
                      </w:tcPr>
                      <w:p w14:paraId="1960F6C4" w14:textId="77777777" w:rsidR="00550F5D" w:rsidRPr="008261D4" w:rsidRDefault="00550F5D" w:rsidP="00535772">
                        <w:pPr>
                          <w:rPr>
                            <w:rFonts w:cstheme="minorHAnsi"/>
                            <w:bCs/>
                            <w:sz w:val="20"/>
                            <w:szCs w:val="20"/>
                          </w:rPr>
                        </w:pPr>
                        <w:r>
                          <w:rPr>
                            <w:rFonts w:cstheme="minorHAnsi"/>
                            <w:bCs/>
                            <w:sz w:val="20"/>
                            <w:szCs w:val="20"/>
                          </w:rPr>
                          <w:t xml:space="preserve">The letter was mailed by Lydia. </w:t>
                        </w:r>
                      </w:p>
                    </w:tc>
                  </w:tr>
                  <w:tr w:rsidR="00550F5D" w:rsidRPr="001118CA" w14:paraId="295634E6" w14:textId="77777777" w:rsidTr="00535772">
                    <w:trPr>
                      <w:jc w:val="center"/>
                    </w:trPr>
                    <w:tc>
                      <w:tcPr>
                        <w:tcW w:w="2550" w:type="pct"/>
                      </w:tcPr>
                      <w:p w14:paraId="461106EA" w14:textId="77777777" w:rsidR="00550F5D" w:rsidRPr="001118CA" w:rsidRDefault="00550F5D" w:rsidP="00535772">
                        <w:pPr>
                          <w:rPr>
                            <w:rFonts w:cstheme="minorHAnsi"/>
                            <w:bCs/>
                            <w:sz w:val="20"/>
                            <w:szCs w:val="20"/>
                          </w:rPr>
                        </w:pPr>
                        <w:r>
                          <w:rPr>
                            <w:rFonts w:cstheme="minorHAnsi"/>
                            <w:bCs/>
                            <w:sz w:val="20"/>
                            <w:szCs w:val="20"/>
                          </w:rPr>
                          <w:t xml:space="preserve">Poll workers counted the ballots. </w:t>
                        </w:r>
                      </w:p>
                    </w:tc>
                    <w:tc>
                      <w:tcPr>
                        <w:tcW w:w="2450" w:type="pct"/>
                      </w:tcPr>
                      <w:p w14:paraId="164327AF" w14:textId="77777777" w:rsidR="00550F5D" w:rsidRPr="008261D4" w:rsidRDefault="00550F5D" w:rsidP="00535772">
                        <w:pPr>
                          <w:rPr>
                            <w:rFonts w:cstheme="minorHAnsi"/>
                            <w:bCs/>
                            <w:sz w:val="20"/>
                            <w:szCs w:val="20"/>
                          </w:rPr>
                        </w:pPr>
                        <w:r>
                          <w:rPr>
                            <w:rFonts w:cstheme="minorHAnsi"/>
                            <w:bCs/>
                            <w:sz w:val="20"/>
                            <w:szCs w:val="20"/>
                          </w:rPr>
                          <w:t xml:space="preserve">The ballots were counted. </w:t>
                        </w:r>
                      </w:p>
                    </w:tc>
                  </w:tr>
                  <w:tr w:rsidR="00550F5D" w:rsidRPr="001118CA" w14:paraId="4C217A12" w14:textId="77777777" w:rsidTr="00535772">
                    <w:trPr>
                      <w:jc w:val="center"/>
                    </w:trPr>
                    <w:tc>
                      <w:tcPr>
                        <w:tcW w:w="2550" w:type="pct"/>
                      </w:tcPr>
                      <w:p w14:paraId="6B382A9A" w14:textId="77777777" w:rsidR="00550F5D" w:rsidRPr="001118CA" w:rsidRDefault="00550F5D" w:rsidP="00535772">
                        <w:pPr>
                          <w:rPr>
                            <w:rFonts w:cstheme="minorHAnsi"/>
                            <w:bCs/>
                            <w:sz w:val="20"/>
                            <w:szCs w:val="20"/>
                          </w:rPr>
                        </w:pPr>
                        <w:r>
                          <w:rPr>
                            <w:rFonts w:cstheme="minorHAnsi"/>
                            <w:bCs/>
                            <w:sz w:val="20"/>
                            <w:szCs w:val="20"/>
                          </w:rPr>
                          <w:t>The sprinter broke the world record on Saturday.</w:t>
                        </w:r>
                      </w:p>
                    </w:tc>
                    <w:tc>
                      <w:tcPr>
                        <w:tcW w:w="2450" w:type="pct"/>
                      </w:tcPr>
                      <w:p w14:paraId="64C747FC" w14:textId="77777777" w:rsidR="00550F5D" w:rsidRPr="008261D4" w:rsidRDefault="00550F5D" w:rsidP="00535772">
                        <w:pPr>
                          <w:rPr>
                            <w:rFonts w:cstheme="minorHAnsi"/>
                            <w:bCs/>
                            <w:sz w:val="20"/>
                            <w:szCs w:val="20"/>
                          </w:rPr>
                        </w:pPr>
                        <w:r>
                          <w:rPr>
                            <w:rFonts w:cstheme="minorHAnsi"/>
                            <w:bCs/>
                            <w:sz w:val="20"/>
                            <w:szCs w:val="20"/>
                          </w:rPr>
                          <w:t>The world record was broken on Saturday.</w:t>
                        </w:r>
                      </w:p>
                    </w:tc>
                  </w:tr>
                  <w:tr w:rsidR="00550F5D" w:rsidRPr="001118CA" w14:paraId="24548D63" w14:textId="77777777" w:rsidTr="00535772">
                    <w:trPr>
                      <w:jc w:val="center"/>
                    </w:trPr>
                    <w:tc>
                      <w:tcPr>
                        <w:tcW w:w="2550" w:type="pct"/>
                      </w:tcPr>
                      <w:p w14:paraId="3B54D11E" w14:textId="77777777" w:rsidR="00550F5D" w:rsidRPr="001118CA" w:rsidRDefault="00550F5D" w:rsidP="00535772">
                        <w:pPr>
                          <w:rPr>
                            <w:rFonts w:cstheme="minorHAnsi"/>
                            <w:bCs/>
                            <w:sz w:val="20"/>
                            <w:szCs w:val="20"/>
                          </w:rPr>
                        </w:pPr>
                        <w:r>
                          <w:rPr>
                            <w:rFonts w:cstheme="minorHAnsi"/>
                            <w:bCs/>
                            <w:sz w:val="20"/>
                            <w:szCs w:val="20"/>
                          </w:rPr>
                          <w:t xml:space="preserve">The rock star sang a fan-favorite song at the concert. </w:t>
                        </w:r>
                      </w:p>
                    </w:tc>
                    <w:tc>
                      <w:tcPr>
                        <w:tcW w:w="2450" w:type="pct"/>
                      </w:tcPr>
                      <w:p w14:paraId="3FE737CD" w14:textId="77777777" w:rsidR="00550F5D" w:rsidRPr="008261D4" w:rsidRDefault="00550F5D" w:rsidP="00535772">
                        <w:pPr>
                          <w:rPr>
                            <w:rFonts w:cstheme="minorHAnsi"/>
                            <w:bCs/>
                            <w:sz w:val="20"/>
                            <w:szCs w:val="20"/>
                          </w:rPr>
                        </w:pPr>
                        <w:r>
                          <w:rPr>
                            <w:rFonts w:cstheme="minorHAnsi"/>
                            <w:bCs/>
                            <w:sz w:val="20"/>
                            <w:szCs w:val="20"/>
                          </w:rPr>
                          <w:t xml:space="preserve">A fan-favorite song was sung at the concert. </w:t>
                        </w:r>
                      </w:p>
                    </w:tc>
                  </w:tr>
                </w:tbl>
                <w:p w14:paraId="5AC0E79B" w14:textId="77777777" w:rsidR="00550F5D" w:rsidRPr="001118CA" w:rsidRDefault="00550F5D" w:rsidP="00535772">
                  <w:pPr>
                    <w:rPr>
                      <w:rFonts w:cstheme="minorHAnsi"/>
                      <w:b/>
                      <w:bCs/>
                      <w:color w:val="255694"/>
                      <w:sz w:val="20"/>
                      <w:szCs w:val="20"/>
                    </w:rPr>
                  </w:pPr>
                  <w:r>
                    <w:rPr>
                      <w:rFonts w:cstheme="minorHAnsi"/>
                      <w:b/>
                      <w:bCs/>
                      <w:color w:val="255694"/>
                      <w:sz w:val="20"/>
                      <w:szCs w:val="20"/>
                    </w:rPr>
                    <w:t xml:space="preserve"> </w:t>
                  </w:r>
                </w:p>
              </w:tc>
            </w:tr>
          </w:tbl>
          <w:p w14:paraId="5676CE5D" w14:textId="77777777" w:rsidR="00550F5D" w:rsidRDefault="00550F5D"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647619" w14:paraId="3C2FCAF9" w14:textId="77777777" w:rsidTr="00535772">
              <w:trPr>
                <w:jc w:val="center"/>
              </w:trPr>
              <w:tc>
                <w:tcPr>
                  <w:tcW w:w="5000" w:type="pct"/>
                  <w:shd w:val="clear" w:color="auto" w:fill="255694" w:themeFill="accent1"/>
                  <w:vAlign w:val="center"/>
                </w:tcPr>
                <w:p w14:paraId="26D7B462" w14:textId="77777777" w:rsidR="00550F5D" w:rsidRPr="00647619" w:rsidRDefault="00550F5D" w:rsidP="00535772">
                  <w:pPr>
                    <w:rPr>
                      <w:rFonts w:asciiTheme="minorHAnsi" w:hAnsiTheme="minorHAnsi" w:cstheme="minorHAnsi"/>
                      <w:bCs/>
                      <w:color w:val="FFFFFF"/>
                      <w:sz w:val="20"/>
                      <w:szCs w:val="20"/>
                    </w:rPr>
                  </w:pPr>
                  <w:r>
                    <w:rPr>
                      <w:rFonts w:asciiTheme="minorHAnsi" w:hAnsiTheme="minorHAnsi" w:cstheme="minorHAnsi"/>
                      <w:bCs/>
                      <w:color w:val="FFFFFF"/>
                      <w:sz w:val="20"/>
                      <w:szCs w:val="20"/>
                    </w:rPr>
                    <w:t>USE VERB MOOD FOR EFFECT</w:t>
                  </w:r>
                </w:p>
              </w:tc>
            </w:tr>
            <w:tr w:rsidR="00550F5D" w:rsidRPr="001118CA" w14:paraId="208C4345" w14:textId="77777777" w:rsidTr="00535772">
              <w:trPr>
                <w:trHeight w:val="1728"/>
                <w:jc w:val="center"/>
              </w:trPr>
              <w:tc>
                <w:tcPr>
                  <w:tcW w:w="5000" w:type="pct"/>
                  <w:shd w:val="clear" w:color="auto" w:fill="FFFFFF"/>
                </w:tcPr>
                <w:p w14:paraId="108A9537" w14:textId="77777777" w:rsidR="00550F5D" w:rsidRDefault="00550F5D" w:rsidP="00535772">
                  <w:pPr>
                    <w:rPr>
                      <w:rFonts w:cstheme="minorHAnsi"/>
                      <w:bCs/>
                      <w:sz w:val="20"/>
                      <w:szCs w:val="20"/>
                    </w:rPr>
                  </w:pPr>
                  <w:r w:rsidRPr="001118CA">
                    <w:rPr>
                      <w:rFonts w:cstheme="minorHAnsi"/>
                      <w:bCs/>
                      <w:sz w:val="20"/>
                      <w:szCs w:val="20"/>
                    </w:rPr>
                    <w:t xml:space="preserve"> </w:t>
                  </w:r>
                  <w:r>
                    <w:rPr>
                      <w:rFonts w:cstheme="minorHAnsi"/>
                      <w:bCs/>
                      <w:sz w:val="20"/>
                      <w:szCs w:val="20"/>
                    </w:rPr>
                    <w:t xml:space="preserve">Conditional mood shows a request or something uncertain. Subjunctive mood shows a wish or possibility. </w:t>
                  </w:r>
                </w:p>
                <w:p w14:paraId="2F8B21E5" w14:textId="77777777" w:rsidR="00550F5D" w:rsidRPr="0065706B" w:rsidRDefault="00550F5D" w:rsidP="00535772">
                  <w:pPr>
                    <w:rPr>
                      <w:rFonts w:cstheme="minorHAnsi"/>
                      <w:bCs/>
                      <w:sz w:val="20"/>
                      <w:szCs w:val="20"/>
                    </w:rPr>
                  </w:pPr>
                </w:p>
                <w:tbl>
                  <w:tblPr>
                    <w:tblStyle w:val="TableGrid"/>
                    <w:tblW w:w="4260" w:type="pct"/>
                    <w:jc w:val="center"/>
                    <w:tblLayout w:type="fixed"/>
                    <w:tblLook w:val="04A0" w:firstRow="1" w:lastRow="0" w:firstColumn="1" w:lastColumn="0" w:noHBand="0" w:noVBand="1"/>
                  </w:tblPr>
                  <w:tblGrid>
                    <w:gridCol w:w="4198"/>
                    <w:gridCol w:w="4198"/>
                  </w:tblGrid>
                  <w:tr w:rsidR="00550F5D" w:rsidRPr="001118CA" w14:paraId="442789A8" w14:textId="77777777" w:rsidTr="00535772">
                    <w:trPr>
                      <w:jc w:val="center"/>
                    </w:trPr>
                    <w:tc>
                      <w:tcPr>
                        <w:tcW w:w="2500" w:type="pct"/>
                        <w:shd w:val="clear" w:color="auto" w:fill="EDF5FB" w:themeFill="text2"/>
                      </w:tcPr>
                      <w:p w14:paraId="07A0098A" w14:textId="77777777" w:rsidR="00550F5D" w:rsidRPr="001118CA" w:rsidRDefault="00550F5D" w:rsidP="00535772">
                        <w:pPr>
                          <w:rPr>
                            <w:rFonts w:cstheme="minorHAnsi"/>
                            <w:b/>
                            <w:bCs/>
                            <w:sz w:val="20"/>
                            <w:szCs w:val="20"/>
                          </w:rPr>
                        </w:pPr>
                        <w:r>
                          <w:rPr>
                            <w:rFonts w:cstheme="minorHAnsi"/>
                            <w:b/>
                            <w:bCs/>
                            <w:sz w:val="20"/>
                            <w:szCs w:val="20"/>
                          </w:rPr>
                          <w:t>Mood</w:t>
                        </w:r>
                      </w:p>
                    </w:tc>
                    <w:tc>
                      <w:tcPr>
                        <w:tcW w:w="2500" w:type="pct"/>
                        <w:shd w:val="clear" w:color="auto" w:fill="EDF5FB" w:themeFill="text2"/>
                      </w:tcPr>
                      <w:p w14:paraId="219AA137" w14:textId="77777777" w:rsidR="00550F5D" w:rsidRPr="001118CA" w:rsidRDefault="00550F5D" w:rsidP="00535772">
                        <w:pPr>
                          <w:rPr>
                            <w:rFonts w:cstheme="minorHAnsi"/>
                            <w:b/>
                            <w:bCs/>
                            <w:sz w:val="20"/>
                            <w:szCs w:val="20"/>
                          </w:rPr>
                        </w:pPr>
                        <w:r>
                          <w:rPr>
                            <w:rFonts w:cstheme="minorHAnsi"/>
                            <w:b/>
                            <w:bCs/>
                            <w:sz w:val="20"/>
                            <w:szCs w:val="20"/>
                          </w:rPr>
                          <w:t>Examples</w:t>
                        </w:r>
                      </w:p>
                    </w:tc>
                  </w:tr>
                  <w:tr w:rsidR="00550F5D" w:rsidRPr="001118CA" w14:paraId="0927F22B" w14:textId="77777777" w:rsidTr="00535772">
                    <w:trPr>
                      <w:jc w:val="center"/>
                    </w:trPr>
                    <w:tc>
                      <w:tcPr>
                        <w:tcW w:w="2500" w:type="pct"/>
                      </w:tcPr>
                      <w:p w14:paraId="3BD8C13B" w14:textId="77777777" w:rsidR="00550F5D" w:rsidRPr="001118CA" w:rsidRDefault="00550F5D" w:rsidP="00535772">
                        <w:pPr>
                          <w:rPr>
                            <w:rFonts w:cstheme="minorHAnsi"/>
                            <w:bCs/>
                            <w:sz w:val="20"/>
                            <w:szCs w:val="20"/>
                          </w:rPr>
                        </w:pPr>
                        <w:r>
                          <w:rPr>
                            <w:rFonts w:cstheme="minorHAnsi"/>
                            <w:bCs/>
                            <w:sz w:val="20"/>
                            <w:szCs w:val="20"/>
                          </w:rPr>
                          <w:t>Conditional</w:t>
                        </w:r>
                      </w:p>
                    </w:tc>
                    <w:tc>
                      <w:tcPr>
                        <w:tcW w:w="2500" w:type="pct"/>
                      </w:tcPr>
                      <w:p w14:paraId="0579CE0D" w14:textId="77777777" w:rsidR="00550F5D" w:rsidRDefault="00550F5D" w:rsidP="00535772">
                        <w:pPr>
                          <w:rPr>
                            <w:rFonts w:cstheme="minorHAnsi"/>
                            <w:bCs/>
                            <w:sz w:val="20"/>
                            <w:szCs w:val="20"/>
                          </w:rPr>
                        </w:pPr>
                        <w:r>
                          <w:rPr>
                            <w:rFonts w:cstheme="minorHAnsi"/>
                            <w:bCs/>
                            <w:sz w:val="20"/>
                            <w:szCs w:val="20"/>
                          </w:rPr>
                          <w:t xml:space="preserve">I </w:t>
                        </w:r>
                        <w:r w:rsidRPr="002D60C1">
                          <w:rPr>
                            <w:rFonts w:cstheme="minorHAnsi"/>
                            <w:b/>
                            <w:bCs/>
                            <w:sz w:val="20"/>
                            <w:szCs w:val="20"/>
                          </w:rPr>
                          <w:t>would like</w:t>
                        </w:r>
                        <w:r>
                          <w:rPr>
                            <w:rFonts w:cstheme="minorHAnsi"/>
                            <w:bCs/>
                            <w:sz w:val="20"/>
                            <w:szCs w:val="20"/>
                          </w:rPr>
                          <w:t xml:space="preserve"> a turkey sandwich. </w:t>
                        </w:r>
                        <w:r>
                          <w:rPr>
                            <w:rFonts w:cstheme="minorHAnsi"/>
                            <w:bCs/>
                            <w:sz w:val="20"/>
                            <w:szCs w:val="20"/>
                          </w:rPr>
                          <w:br/>
                          <w:t xml:space="preserve">If he’d finished his homework sooner, he </w:t>
                        </w:r>
                        <w:r w:rsidRPr="002D60C1">
                          <w:rPr>
                            <w:rFonts w:cstheme="minorHAnsi"/>
                            <w:b/>
                            <w:bCs/>
                            <w:sz w:val="20"/>
                            <w:szCs w:val="20"/>
                          </w:rPr>
                          <w:t>would have watched</w:t>
                        </w:r>
                        <w:r>
                          <w:rPr>
                            <w:rFonts w:cstheme="minorHAnsi"/>
                            <w:bCs/>
                            <w:sz w:val="20"/>
                            <w:szCs w:val="20"/>
                          </w:rPr>
                          <w:t xml:space="preserve"> the movie. </w:t>
                        </w:r>
                      </w:p>
                      <w:p w14:paraId="2CE2857E" w14:textId="77777777" w:rsidR="00550F5D" w:rsidRPr="000B1A36" w:rsidRDefault="00550F5D" w:rsidP="00535772">
                        <w:pPr>
                          <w:rPr>
                            <w:rFonts w:cstheme="minorHAnsi"/>
                            <w:bCs/>
                            <w:sz w:val="20"/>
                            <w:szCs w:val="20"/>
                          </w:rPr>
                        </w:pPr>
                        <w:r>
                          <w:rPr>
                            <w:rFonts w:cstheme="minorHAnsi"/>
                            <w:bCs/>
                            <w:sz w:val="20"/>
                            <w:szCs w:val="20"/>
                          </w:rPr>
                          <w:t xml:space="preserve">We </w:t>
                        </w:r>
                        <w:r w:rsidRPr="002D60C1">
                          <w:rPr>
                            <w:rFonts w:cstheme="minorHAnsi"/>
                            <w:b/>
                            <w:bCs/>
                            <w:sz w:val="20"/>
                            <w:szCs w:val="20"/>
                          </w:rPr>
                          <w:t>would visit</w:t>
                        </w:r>
                        <w:r>
                          <w:rPr>
                            <w:rFonts w:cstheme="minorHAnsi"/>
                            <w:bCs/>
                            <w:sz w:val="20"/>
                            <w:szCs w:val="20"/>
                          </w:rPr>
                          <w:t xml:space="preserve"> New York if we had time. </w:t>
                        </w:r>
                      </w:p>
                    </w:tc>
                  </w:tr>
                  <w:tr w:rsidR="00550F5D" w:rsidRPr="001118CA" w14:paraId="5B66C360" w14:textId="77777777" w:rsidTr="00535772">
                    <w:trPr>
                      <w:jc w:val="center"/>
                    </w:trPr>
                    <w:tc>
                      <w:tcPr>
                        <w:tcW w:w="2500" w:type="pct"/>
                      </w:tcPr>
                      <w:p w14:paraId="5C82025C" w14:textId="77777777" w:rsidR="00550F5D" w:rsidRPr="001118CA" w:rsidRDefault="00550F5D" w:rsidP="00535772">
                        <w:pPr>
                          <w:rPr>
                            <w:rFonts w:cstheme="minorHAnsi"/>
                            <w:bCs/>
                            <w:sz w:val="20"/>
                            <w:szCs w:val="20"/>
                          </w:rPr>
                        </w:pPr>
                        <w:r>
                          <w:rPr>
                            <w:rFonts w:cstheme="minorHAnsi"/>
                            <w:bCs/>
                            <w:sz w:val="20"/>
                            <w:szCs w:val="20"/>
                          </w:rPr>
                          <w:t xml:space="preserve">Subjunctive </w:t>
                        </w:r>
                      </w:p>
                    </w:tc>
                    <w:tc>
                      <w:tcPr>
                        <w:tcW w:w="2500" w:type="pct"/>
                      </w:tcPr>
                      <w:p w14:paraId="02A159BE" w14:textId="77777777" w:rsidR="00550F5D" w:rsidRDefault="00550F5D" w:rsidP="00535772">
                        <w:pPr>
                          <w:rPr>
                            <w:rFonts w:cstheme="minorHAnsi"/>
                            <w:bCs/>
                            <w:sz w:val="20"/>
                            <w:szCs w:val="20"/>
                          </w:rPr>
                        </w:pPr>
                        <w:r>
                          <w:rPr>
                            <w:rFonts w:cstheme="minorHAnsi"/>
                            <w:bCs/>
                            <w:sz w:val="20"/>
                            <w:szCs w:val="20"/>
                          </w:rPr>
                          <w:t xml:space="preserve">It was requested that </w:t>
                        </w:r>
                        <w:r w:rsidRPr="00355700">
                          <w:rPr>
                            <w:rFonts w:cstheme="minorHAnsi"/>
                            <w:bCs/>
                            <w:sz w:val="20"/>
                            <w:szCs w:val="20"/>
                          </w:rPr>
                          <w:t>he</w:t>
                        </w:r>
                        <w:r w:rsidRPr="00355700">
                          <w:rPr>
                            <w:rFonts w:cstheme="minorHAnsi"/>
                            <w:b/>
                            <w:bCs/>
                            <w:sz w:val="20"/>
                            <w:szCs w:val="20"/>
                          </w:rPr>
                          <w:t xml:space="preserve"> bring</w:t>
                        </w:r>
                        <w:r>
                          <w:rPr>
                            <w:rFonts w:cstheme="minorHAnsi"/>
                            <w:bCs/>
                            <w:sz w:val="20"/>
                            <w:szCs w:val="20"/>
                          </w:rPr>
                          <w:t xml:space="preserve"> snacks to the party.</w:t>
                        </w:r>
                      </w:p>
                      <w:p w14:paraId="02FC8B18" w14:textId="77777777" w:rsidR="00550F5D" w:rsidRDefault="00550F5D" w:rsidP="00535772">
                        <w:pPr>
                          <w:rPr>
                            <w:rFonts w:cstheme="minorHAnsi"/>
                            <w:bCs/>
                            <w:sz w:val="20"/>
                            <w:szCs w:val="20"/>
                          </w:rPr>
                        </w:pPr>
                        <w:r>
                          <w:rPr>
                            <w:rFonts w:cstheme="minorHAnsi"/>
                            <w:bCs/>
                            <w:sz w:val="20"/>
                            <w:szCs w:val="20"/>
                          </w:rPr>
                          <w:t xml:space="preserve">If I </w:t>
                        </w:r>
                        <w:r w:rsidRPr="00355700">
                          <w:rPr>
                            <w:rFonts w:cstheme="minorHAnsi"/>
                            <w:b/>
                            <w:bCs/>
                            <w:sz w:val="20"/>
                            <w:szCs w:val="20"/>
                          </w:rPr>
                          <w:t>were</w:t>
                        </w:r>
                        <w:r>
                          <w:rPr>
                            <w:rFonts w:cstheme="minorHAnsi"/>
                            <w:bCs/>
                            <w:sz w:val="20"/>
                            <w:szCs w:val="20"/>
                          </w:rPr>
                          <w:t xml:space="preserve"> taller, I could reach the top shelf. </w:t>
                        </w:r>
                      </w:p>
                      <w:p w14:paraId="2D70CC9F" w14:textId="77777777" w:rsidR="00550F5D" w:rsidRPr="00355700" w:rsidRDefault="00550F5D" w:rsidP="00535772">
                        <w:pPr>
                          <w:rPr>
                            <w:rFonts w:cstheme="minorHAnsi"/>
                            <w:bCs/>
                            <w:sz w:val="20"/>
                            <w:szCs w:val="20"/>
                          </w:rPr>
                        </w:pPr>
                        <w:r>
                          <w:rPr>
                            <w:rFonts w:cstheme="minorHAnsi"/>
                            <w:bCs/>
                            <w:sz w:val="20"/>
                            <w:szCs w:val="20"/>
                          </w:rPr>
                          <w:t xml:space="preserve">He wished he </w:t>
                        </w:r>
                        <w:r w:rsidRPr="00355700">
                          <w:rPr>
                            <w:rFonts w:cstheme="minorHAnsi"/>
                            <w:b/>
                            <w:bCs/>
                            <w:sz w:val="20"/>
                            <w:szCs w:val="20"/>
                          </w:rPr>
                          <w:t>were</w:t>
                        </w:r>
                        <w:r>
                          <w:rPr>
                            <w:rFonts w:cstheme="minorHAnsi"/>
                            <w:bCs/>
                            <w:sz w:val="20"/>
                            <w:szCs w:val="20"/>
                          </w:rPr>
                          <w:t xml:space="preserve"> going on the field trip. </w:t>
                        </w:r>
                      </w:p>
                    </w:tc>
                  </w:tr>
                </w:tbl>
                <w:p w14:paraId="10622759" w14:textId="77777777" w:rsidR="00550F5D" w:rsidRPr="001118CA" w:rsidRDefault="00550F5D" w:rsidP="00535772">
                  <w:pPr>
                    <w:rPr>
                      <w:rFonts w:cstheme="minorHAnsi"/>
                      <w:b/>
                      <w:bCs/>
                      <w:color w:val="255694"/>
                      <w:sz w:val="20"/>
                      <w:szCs w:val="20"/>
                    </w:rPr>
                  </w:pPr>
                  <w:r>
                    <w:rPr>
                      <w:rFonts w:cstheme="minorHAnsi"/>
                      <w:b/>
                      <w:bCs/>
                      <w:color w:val="255694"/>
                      <w:sz w:val="20"/>
                      <w:szCs w:val="20"/>
                    </w:rPr>
                    <w:t xml:space="preserve"> </w:t>
                  </w:r>
                </w:p>
              </w:tc>
            </w:tr>
          </w:tbl>
          <w:p w14:paraId="3FFD81E9" w14:textId="77777777" w:rsidR="00550F5D" w:rsidRDefault="00550F5D"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505A0B" w14:paraId="395172C7" w14:textId="77777777" w:rsidTr="00535772">
              <w:trPr>
                <w:jc w:val="center"/>
              </w:trPr>
              <w:tc>
                <w:tcPr>
                  <w:tcW w:w="5000" w:type="pct"/>
                  <w:shd w:val="clear" w:color="auto" w:fill="255694" w:themeFill="accent1"/>
                  <w:vAlign w:val="center"/>
                </w:tcPr>
                <w:p w14:paraId="7B6DAB4C" w14:textId="77777777" w:rsidR="00550F5D" w:rsidRPr="00505A0B" w:rsidRDefault="00550F5D" w:rsidP="00535772">
                  <w:pPr>
                    <w:rPr>
                      <w:rFonts w:asciiTheme="minorHAnsi" w:hAnsiTheme="minorHAnsi" w:cstheme="minorHAnsi"/>
                      <w:bCs/>
                      <w:color w:val="FFFFFF"/>
                      <w:sz w:val="20"/>
                      <w:szCs w:val="20"/>
                    </w:rPr>
                  </w:pPr>
                  <w:r w:rsidRPr="00505A0B">
                    <w:rPr>
                      <w:rFonts w:asciiTheme="minorHAnsi" w:hAnsiTheme="minorHAnsi" w:cstheme="minorHAnsi"/>
                      <w:bCs/>
                      <w:color w:val="FFFFFF"/>
                      <w:sz w:val="20"/>
                      <w:szCs w:val="20"/>
                    </w:rPr>
                    <w:t>CHANGE VERB VOICE OR MOOD PRACTICE</w:t>
                  </w:r>
                </w:p>
              </w:tc>
            </w:tr>
            <w:tr w:rsidR="00550F5D" w:rsidRPr="00505A0B" w14:paraId="3B92C893" w14:textId="77777777" w:rsidTr="00535772">
              <w:trPr>
                <w:trHeight w:val="20"/>
                <w:jc w:val="center"/>
              </w:trPr>
              <w:tc>
                <w:tcPr>
                  <w:tcW w:w="5000" w:type="pct"/>
                  <w:shd w:val="clear" w:color="auto" w:fill="FFFFFF"/>
                </w:tcPr>
                <w:p w14:paraId="04AD12FD" w14:textId="77777777" w:rsidR="00550F5D" w:rsidRPr="00505A0B" w:rsidRDefault="00550F5D" w:rsidP="00535772">
                  <w:pPr>
                    <w:widowControl w:val="0"/>
                    <w:tabs>
                      <w:tab w:val="left" w:pos="1872"/>
                    </w:tabs>
                    <w:rPr>
                      <w:rFonts w:cs="Times New Roman"/>
                      <w:bCs/>
                      <w:sz w:val="20"/>
                      <w:szCs w:val="20"/>
                    </w:rPr>
                  </w:pPr>
                  <w:r w:rsidRPr="00505A0B">
                    <w:rPr>
                      <w:rFonts w:cs="Times New Roman"/>
                      <w:b/>
                      <w:bCs/>
                      <w:sz w:val="20"/>
                      <w:szCs w:val="20"/>
                    </w:rPr>
                    <w:t xml:space="preserve">Directions: </w:t>
                  </w:r>
                  <w:r w:rsidRPr="00505A0B">
                    <w:rPr>
                      <w:rFonts w:cs="Times New Roman"/>
                      <w:bCs/>
                      <w:sz w:val="20"/>
                      <w:szCs w:val="20"/>
                    </w:rPr>
                    <w:t xml:space="preserve">Rewrite each sentence to change the verb to the given voice or mood. </w:t>
                  </w:r>
                  <w:r w:rsidRPr="00505A0B">
                    <w:rPr>
                      <w:rFonts w:cs="Times New Roman"/>
                      <w:b/>
                      <w:bCs/>
                      <w:sz w:val="20"/>
                      <w:szCs w:val="20"/>
                    </w:rPr>
                    <w:t xml:space="preserve"> </w:t>
                  </w:r>
                  <w:r w:rsidRPr="00505A0B">
                    <w:rPr>
                      <w:rFonts w:cs="Times New Roman"/>
                      <w:bCs/>
                      <w:sz w:val="20"/>
                      <w:szCs w:val="20"/>
                    </w:rPr>
                    <w:t xml:space="preserve"> </w:t>
                  </w:r>
                  <w:r w:rsidRPr="00505A0B">
                    <w:rPr>
                      <w:rFonts w:cs="Times New Roman"/>
                      <w:bCs/>
                      <w:color w:val="FF0000"/>
                      <w:sz w:val="20"/>
                      <w:szCs w:val="20"/>
                    </w:rPr>
                    <w:t xml:space="preserve">Possible answers shown. </w:t>
                  </w:r>
                </w:p>
                <w:p w14:paraId="7EBE2D74" w14:textId="77777777" w:rsidR="00550F5D" w:rsidRPr="00505A0B" w:rsidRDefault="00550F5D" w:rsidP="00535772">
                  <w:pPr>
                    <w:widowControl w:val="0"/>
                    <w:tabs>
                      <w:tab w:val="left" w:pos="1872"/>
                    </w:tabs>
                    <w:rPr>
                      <w:rFonts w:cs="Times New Roman"/>
                      <w:b/>
                      <w:bCs/>
                      <w:sz w:val="20"/>
                      <w:szCs w:val="20"/>
                    </w:rPr>
                  </w:pPr>
                </w:p>
                <w:p w14:paraId="60E2A829" w14:textId="77777777" w:rsidR="00550F5D" w:rsidRPr="00505A0B" w:rsidRDefault="00550F5D" w:rsidP="003564EE">
                  <w:pPr>
                    <w:pStyle w:val="ListParagraph"/>
                    <w:widowControl w:val="0"/>
                    <w:numPr>
                      <w:ilvl w:val="0"/>
                      <w:numId w:val="191"/>
                    </w:numPr>
                    <w:tabs>
                      <w:tab w:val="left" w:pos="1872"/>
                    </w:tabs>
                    <w:rPr>
                      <w:rFonts w:cs="Times New Roman"/>
                      <w:bCs/>
                      <w:color w:val="FF0000"/>
                      <w:sz w:val="20"/>
                      <w:szCs w:val="20"/>
                    </w:rPr>
                  </w:pPr>
                  <w:r w:rsidRPr="00505A0B">
                    <w:rPr>
                      <w:rFonts w:cs="Times New Roman"/>
                      <w:bCs/>
                      <w:color w:val="000000" w:themeColor="text1"/>
                      <w:sz w:val="20"/>
                      <w:szCs w:val="20"/>
                    </w:rPr>
                    <w:t xml:space="preserve">The orchestra played a new symphony. (change to passive)  </w:t>
                  </w:r>
                  <w:r w:rsidRPr="00505A0B">
                    <w:rPr>
                      <w:rFonts w:cs="Times New Roman"/>
                      <w:bCs/>
                      <w:color w:val="FF0000"/>
                      <w:sz w:val="20"/>
                      <w:szCs w:val="20"/>
                    </w:rPr>
                    <w:t>A new symphony was played by the orchestra.</w:t>
                  </w:r>
                </w:p>
                <w:p w14:paraId="725A11D2" w14:textId="77777777" w:rsidR="00550F5D" w:rsidRPr="00505A0B" w:rsidRDefault="00550F5D" w:rsidP="003564EE">
                  <w:pPr>
                    <w:pStyle w:val="ListParagraph"/>
                    <w:widowControl w:val="0"/>
                    <w:numPr>
                      <w:ilvl w:val="0"/>
                      <w:numId w:val="191"/>
                    </w:numPr>
                    <w:tabs>
                      <w:tab w:val="left" w:pos="1872"/>
                    </w:tabs>
                    <w:rPr>
                      <w:rFonts w:cs="Times New Roman"/>
                      <w:bCs/>
                      <w:color w:val="FF0000"/>
                      <w:sz w:val="20"/>
                      <w:szCs w:val="20"/>
                    </w:rPr>
                  </w:pPr>
                  <w:r w:rsidRPr="00505A0B">
                    <w:rPr>
                      <w:rFonts w:cs="Times New Roman"/>
                      <w:bCs/>
                      <w:color w:val="000000" w:themeColor="text1"/>
                      <w:sz w:val="20"/>
                      <w:szCs w:val="20"/>
                    </w:rPr>
                    <w:t xml:space="preserve">A glass of water was spilled on the table. (change to active)  </w:t>
                  </w:r>
                  <w:r w:rsidRPr="00505A0B">
                    <w:rPr>
                      <w:rFonts w:cs="Times New Roman"/>
                      <w:bCs/>
                      <w:color w:val="FF0000"/>
                      <w:sz w:val="20"/>
                      <w:szCs w:val="20"/>
                    </w:rPr>
                    <w:t xml:space="preserve">The waiter spilled a glass of water on the table. </w:t>
                  </w:r>
                </w:p>
                <w:p w14:paraId="046A98D5" w14:textId="77777777" w:rsidR="00550F5D" w:rsidRPr="00505A0B" w:rsidRDefault="00550F5D" w:rsidP="003564EE">
                  <w:pPr>
                    <w:pStyle w:val="ListParagraph"/>
                    <w:widowControl w:val="0"/>
                    <w:numPr>
                      <w:ilvl w:val="0"/>
                      <w:numId w:val="191"/>
                    </w:numPr>
                    <w:tabs>
                      <w:tab w:val="left" w:pos="1872"/>
                    </w:tabs>
                    <w:rPr>
                      <w:rFonts w:cs="Times New Roman"/>
                      <w:bCs/>
                      <w:color w:val="FF0000"/>
                      <w:sz w:val="20"/>
                      <w:szCs w:val="20"/>
                    </w:rPr>
                  </w:pPr>
                  <w:r w:rsidRPr="00505A0B">
                    <w:rPr>
                      <w:rFonts w:cs="Times New Roman"/>
                      <w:bCs/>
                      <w:color w:val="000000" w:themeColor="text1"/>
                      <w:sz w:val="20"/>
                      <w:szCs w:val="20"/>
                    </w:rPr>
                    <w:t xml:space="preserve">I like milk shakes. (conditional)  </w:t>
                  </w:r>
                  <w:r w:rsidRPr="00505A0B">
                    <w:rPr>
                      <w:rFonts w:cs="Times New Roman"/>
                      <w:bCs/>
                      <w:color w:val="FF0000"/>
                      <w:sz w:val="20"/>
                      <w:szCs w:val="20"/>
                    </w:rPr>
                    <w:t xml:space="preserve">I would like a milkshake.  </w:t>
                  </w:r>
                </w:p>
                <w:p w14:paraId="0875DA74" w14:textId="77777777" w:rsidR="00550F5D" w:rsidRPr="00505A0B" w:rsidRDefault="00550F5D" w:rsidP="003564EE">
                  <w:pPr>
                    <w:pStyle w:val="ListParagraph"/>
                    <w:widowControl w:val="0"/>
                    <w:numPr>
                      <w:ilvl w:val="0"/>
                      <w:numId w:val="191"/>
                    </w:numPr>
                    <w:tabs>
                      <w:tab w:val="left" w:pos="1872"/>
                    </w:tabs>
                    <w:rPr>
                      <w:rFonts w:cs="Times New Roman"/>
                      <w:bCs/>
                      <w:color w:val="FF0000"/>
                      <w:sz w:val="20"/>
                      <w:szCs w:val="20"/>
                    </w:rPr>
                  </w:pPr>
                  <w:r w:rsidRPr="00505A0B">
                    <w:rPr>
                      <w:rFonts w:cs="Times New Roman"/>
                      <w:bCs/>
                      <w:color w:val="000000" w:themeColor="text1"/>
                      <w:sz w:val="20"/>
                      <w:szCs w:val="20"/>
                      <w:u w:color="FF0000"/>
                    </w:rPr>
                    <w:t xml:space="preserve">He likes action movies. (subjunctive)  </w:t>
                  </w:r>
                  <w:r w:rsidRPr="00505A0B">
                    <w:rPr>
                      <w:rFonts w:cs="Times New Roman"/>
                      <w:bCs/>
                      <w:color w:val="FF0000"/>
                      <w:sz w:val="20"/>
                      <w:szCs w:val="20"/>
                      <w:u w:color="FF0000"/>
                    </w:rPr>
                    <w:t xml:space="preserve">He wished he were going to see more action movies. </w:t>
                  </w:r>
                </w:p>
                <w:p w14:paraId="2C4A5B06" w14:textId="77777777" w:rsidR="00550F5D" w:rsidRPr="00505A0B" w:rsidRDefault="00550F5D" w:rsidP="00535772">
                  <w:pPr>
                    <w:rPr>
                      <w:rFonts w:cstheme="minorHAnsi"/>
                      <w:bCs/>
                      <w:sz w:val="20"/>
                      <w:szCs w:val="20"/>
                    </w:rPr>
                  </w:pPr>
                </w:p>
              </w:tc>
            </w:tr>
          </w:tbl>
          <w:p w14:paraId="09258F9D" w14:textId="77777777" w:rsidR="00550F5D" w:rsidRPr="00505A0B" w:rsidRDefault="00550F5D" w:rsidP="00535772">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550F5D" w:rsidRPr="00505A0B" w14:paraId="73433D42" w14:textId="77777777" w:rsidTr="00535772">
              <w:trPr>
                <w:jc w:val="center"/>
              </w:trPr>
              <w:tc>
                <w:tcPr>
                  <w:tcW w:w="5000" w:type="pct"/>
                  <w:shd w:val="clear" w:color="auto" w:fill="255694" w:themeFill="accent1"/>
                  <w:vAlign w:val="center"/>
                </w:tcPr>
                <w:p w14:paraId="01033635" w14:textId="77777777" w:rsidR="00550F5D" w:rsidRPr="00505A0B" w:rsidRDefault="00550F5D" w:rsidP="00535772">
                  <w:pPr>
                    <w:rPr>
                      <w:rFonts w:asciiTheme="minorHAnsi" w:hAnsiTheme="minorHAnsi" w:cstheme="minorHAnsi"/>
                      <w:bCs/>
                      <w:color w:val="FFFFFF"/>
                      <w:sz w:val="20"/>
                      <w:szCs w:val="20"/>
                    </w:rPr>
                  </w:pPr>
                  <w:r w:rsidRPr="00505A0B">
                    <w:rPr>
                      <w:rFonts w:asciiTheme="minorHAnsi" w:hAnsiTheme="minorHAnsi" w:cstheme="minorHAnsi"/>
                      <w:bCs/>
                      <w:color w:val="FFFFFF"/>
                      <w:sz w:val="20"/>
                      <w:szCs w:val="20"/>
                    </w:rPr>
                    <w:t>CHANGE VERB VOICE OR MOVE PRACTICE</w:t>
                  </w:r>
                </w:p>
              </w:tc>
            </w:tr>
            <w:tr w:rsidR="00550F5D" w:rsidRPr="00505A0B" w14:paraId="1ED0B165" w14:textId="77777777" w:rsidTr="00535772">
              <w:trPr>
                <w:trHeight w:val="20"/>
                <w:jc w:val="center"/>
              </w:trPr>
              <w:tc>
                <w:tcPr>
                  <w:tcW w:w="5000" w:type="pct"/>
                  <w:shd w:val="clear" w:color="auto" w:fill="FFFFFF"/>
                </w:tcPr>
                <w:p w14:paraId="7591FB0B" w14:textId="77777777" w:rsidR="00550F5D" w:rsidRPr="00505A0B" w:rsidRDefault="00550F5D" w:rsidP="00535772">
                  <w:pPr>
                    <w:widowControl w:val="0"/>
                    <w:rPr>
                      <w:rFonts w:cs="Times New Roman"/>
                      <w:bCs/>
                      <w:color w:val="FF0000"/>
                      <w:sz w:val="20"/>
                      <w:szCs w:val="20"/>
                    </w:rPr>
                  </w:pPr>
                  <w:r w:rsidRPr="00505A0B">
                    <w:rPr>
                      <w:rFonts w:cs="Times New Roman"/>
                      <w:b/>
                      <w:bCs/>
                      <w:sz w:val="20"/>
                      <w:szCs w:val="20"/>
                    </w:rPr>
                    <w:t xml:space="preserve">Directions: </w:t>
                  </w:r>
                  <w:r w:rsidRPr="00505A0B">
                    <w:rPr>
                      <w:rFonts w:cs="Times New Roman"/>
                      <w:bCs/>
                      <w:sz w:val="20"/>
                      <w:szCs w:val="20"/>
                    </w:rPr>
                    <w:t xml:space="preserve">Use the words to write a sentence that uses the given voice or mood.  </w:t>
                  </w:r>
                  <w:r w:rsidRPr="00505A0B">
                    <w:rPr>
                      <w:rFonts w:cs="Times New Roman"/>
                      <w:bCs/>
                      <w:color w:val="FF0000"/>
                      <w:sz w:val="20"/>
                      <w:szCs w:val="20"/>
                    </w:rPr>
                    <w:t xml:space="preserve">Possible answers shown. </w:t>
                  </w:r>
                </w:p>
                <w:p w14:paraId="7C58DA4A" w14:textId="77777777" w:rsidR="00550F5D" w:rsidRPr="00505A0B" w:rsidRDefault="00550F5D" w:rsidP="00535772">
                  <w:pPr>
                    <w:widowControl w:val="0"/>
                    <w:rPr>
                      <w:rFonts w:cs="Times New Roman"/>
                      <w:b/>
                      <w:bCs/>
                      <w:sz w:val="20"/>
                      <w:szCs w:val="20"/>
                    </w:rPr>
                  </w:pPr>
                </w:p>
                <w:p w14:paraId="77BB4E7A" w14:textId="77777777" w:rsidR="00550F5D" w:rsidRPr="00505A0B" w:rsidRDefault="00550F5D" w:rsidP="003564EE">
                  <w:pPr>
                    <w:widowControl w:val="0"/>
                    <w:numPr>
                      <w:ilvl w:val="0"/>
                      <w:numId w:val="192"/>
                    </w:numPr>
                    <w:rPr>
                      <w:rFonts w:asciiTheme="minorHAnsi" w:hAnsiTheme="minorHAnsi" w:cstheme="minorHAnsi"/>
                      <w:sz w:val="20"/>
                      <w:szCs w:val="20"/>
                    </w:rPr>
                  </w:pPr>
                  <w:r w:rsidRPr="00505A0B">
                    <w:rPr>
                      <w:rFonts w:asciiTheme="minorHAnsi" w:hAnsiTheme="minorHAnsi" w:cstheme="minorHAnsi"/>
                      <w:sz w:val="20"/>
                      <w:szCs w:val="20"/>
                    </w:rPr>
                    <w:t xml:space="preserve">book made movie (passive)  </w:t>
                  </w:r>
                  <w:r w:rsidRPr="00505A0B">
                    <w:rPr>
                      <w:rFonts w:asciiTheme="minorHAnsi" w:hAnsiTheme="minorHAnsi" w:cstheme="minorHAnsi"/>
                      <w:color w:val="FF0000"/>
                      <w:sz w:val="20"/>
                      <w:szCs w:val="20"/>
                    </w:rPr>
                    <w:t xml:space="preserve">The book was made into a movie.  </w:t>
                  </w:r>
                </w:p>
                <w:p w14:paraId="67BE996D" w14:textId="77777777" w:rsidR="00550F5D" w:rsidRPr="00505A0B" w:rsidRDefault="00550F5D" w:rsidP="003564EE">
                  <w:pPr>
                    <w:widowControl w:val="0"/>
                    <w:numPr>
                      <w:ilvl w:val="0"/>
                      <w:numId w:val="192"/>
                    </w:numPr>
                    <w:rPr>
                      <w:rFonts w:asciiTheme="minorHAnsi" w:hAnsiTheme="minorHAnsi" w:cstheme="minorHAnsi"/>
                      <w:sz w:val="20"/>
                      <w:szCs w:val="20"/>
                    </w:rPr>
                  </w:pPr>
                  <w:r w:rsidRPr="00505A0B">
                    <w:rPr>
                      <w:rFonts w:asciiTheme="minorHAnsi" w:hAnsiTheme="minorHAnsi" w:cstheme="minorHAnsi"/>
                      <w:sz w:val="20"/>
                      <w:szCs w:val="20"/>
                    </w:rPr>
                    <w:t xml:space="preserve">book be as good as movie (subjunctive) </w:t>
                  </w:r>
                  <w:r w:rsidRPr="00505A0B">
                    <w:rPr>
                      <w:rFonts w:asciiTheme="minorHAnsi" w:hAnsiTheme="minorHAnsi" w:cstheme="minorHAnsi"/>
                      <w:color w:val="FF0000"/>
                      <w:sz w:val="20"/>
                      <w:szCs w:val="20"/>
                    </w:rPr>
                    <w:t xml:space="preserve">I wish the book were as good as the movie. </w:t>
                  </w:r>
                </w:p>
                <w:p w14:paraId="1610D539" w14:textId="77777777" w:rsidR="00550F5D" w:rsidRPr="00505A0B" w:rsidRDefault="00550F5D" w:rsidP="00535772">
                  <w:pPr>
                    <w:rPr>
                      <w:rFonts w:cstheme="minorHAnsi"/>
                      <w:bCs/>
                      <w:sz w:val="20"/>
                      <w:szCs w:val="20"/>
                    </w:rPr>
                  </w:pPr>
                </w:p>
              </w:tc>
            </w:tr>
          </w:tbl>
          <w:p w14:paraId="690EBF35" w14:textId="77777777" w:rsidR="00550F5D" w:rsidRPr="00CE1366" w:rsidRDefault="00550F5D" w:rsidP="00535772">
            <w:pPr>
              <w:spacing w:line="480" w:lineRule="auto"/>
              <w:rPr>
                <w:rFonts w:cs="Arial"/>
                <w:color w:val="auto"/>
              </w:rPr>
            </w:pPr>
          </w:p>
        </w:tc>
      </w:tr>
    </w:tbl>
    <w:p w14:paraId="59E5D3CF" w14:textId="77777777" w:rsidR="00550F5D" w:rsidRPr="00550F5D" w:rsidRDefault="00550F5D" w:rsidP="00550F5D">
      <w:pPr>
        <w:rPr>
          <w:lang w:eastAsia="ja-JP"/>
        </w:rPr>
      </w:pPr>
    </w:p>
    <w:p w14:paraId="736959EE" w14:textId="77777777" w:rsidR="00550F5D" w:rsidRDefault="00550F5D">
      <w:pPr>
        <w:ind w:left="720" w:hanging="360"/>
        <w:rPr>
          <w:rFonts w:asciiTheme="majorHAnsi" w:hAnsiTheme="majorHAnsi" w:cstheme="majorHAnsi"/>
          <w:noProof/>
          <w:color w:val="E27425" w:themeColor="accent2"/>
          <w:sz w:val="32"/>
          <w:szCs w:val="32"/>
          <w:lang w:eastAsia="ja-JP"/>
        </w:rPr>
      </w:pPr>
      <w:r>
        <w:br w:type="page"/>
      </w:r>
    </w:p>
    <w:p w14:paraId="655F943B" w14:textId="68BE9BBC" w:rsidR="00EE5A18" w:rsidRDefault="00EE5A18" w:rsidP="00065C0B">
      <w:pPr>
        <w:pStyle w:val="Heading3"/>
      </w:pPr>
      <w:bookmarkStart w:id="556" w:name="_Toc24967280"/>
      <w:r>
        <w:lastRenderedPageBreak/>
        <w:t>L.6.1.E: Use Strategies to Improve Expression in Speaking and Writing</w:t>
      </w:r>
      <w:bookmarkEnd w:id="556"/>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D2012E" w:rsidRPr="0049524D" w14:paraId="5D2C6CA8" w14:textId="77777777" w:rsidTr="00535772">
        <w:trPr>
          <w:trHeight w:val="432"/>
          <w:tblHeader/>
          <w:jc w:val="center"/>
        </w:trPr>
        <w:tc>
          <w:tcPr>
            <w:tcW w:w="10800" w:type="dxa"/>
            <w:gridSpan w:val="3"/>
            <w:shd w:val="clear" w:color="auto" w:fill="255694"/>
            <w:vAlign w:val="center"/>
          </w:tcPr>
          <w:p w14:paraId="31A37668" w14:textId="77777777" w:rsidR="00D2012E" w:rsidRDefault="00D2012E" w:rsidP="00D2012E">
            <w:pPr>
              <w:pStyle w:val="Heading4"/>
              <w:outlineLvl w:val="3"/>
            </w:pPr>
            <w:bookmarkStart w:id="557" w:name="_Toc24967281"/>
            <w:r w:rsidRPr="0049524D">
              <w:t xml:space="preserve">Grade </w:t>
            </w:r>
            <w:r>
              <w:t>7</w:t>
            </w:r>
            <w:r w:rsidRPr="0049524D">
              <w:t xml:space="preserve"> M</w:t>
            </w:r>
            <w:r>
              <w:t>2</w:t>
            </w:r>
            <w:r w:rsidRPr="0049524D">
              <w:t xml:space="preserve"> L</w:t>
            </w:r>
            <w:r>
              <w:t>31</w:t>
            </w:r>
            <w:r w:rsidRPr="0049524D">
              <w:t xml:space="preserve"> Mini-lesson: </w:t>
            </w:r>
            <w:r w:rsidRPr="00CE14F0">
              <w:t xml:space="preserve">Use Strategies to Improve Expression in Speaking and Writing </w:t>
            </w:r>
            <w:r w:rsidRPr="0049524D">
              <w:t>(</w:t>
            </w:r>
            <w:r>
              <w:t>12</w:t>
            </w:r>
            <w:r w:rsidRPr="0049524D">
              <w:t xml:space="preserve"> min.)</w:t>
            </w:r>
            <w:bookmarkEnd w:id="557"/>
          </w:p>
          <w:p w14:paraId="67024560" w14:textId="7AD889C4" w:rsidR="00D2012E" w:rsidRPr="0049524D" w:rsidRDefault="00D2012E" w:rsidP="00D2012E">
            <w:pPr>
              <w:pStyle w:val="Heading4"/>
              <w:outlineLvl w:val="3"/>
            </w:pPr>
            <w:bookmarkStart w:id="558" w:name="_Toc24967282"/>
            <w:r w:rsidRPr="0049524D">
              <w:t xml:space="preserve">Grade </w:t>
            </w:r>
            <w:r>
              <w:t>8</w:t>
            </w:r>
            <w:r w:rsidRPr="0049524D">
              <w:t xml:space="preserve"> M</w:t>
            </w:r>
            <w:r>
              <w:t>2</w:t>
            </w:r>
            <w:r w:rsidRPr="0049524D">
              <w:t xml:space="preserve"> L</w:t>
            </w:r>
            <w:r>
              <w:t>1</w:t>
            </w:r>
            <w:r w:rsidR="00F116E6">
              <w:t>8</w:t>
            </w:r>
            <w:r w:rsidRPr="0049524D">
              <w:t xml:space="preserve"> Mini-lesson: </w:t>
            </w:r>
            <w:r w:rsidRPr="00CE14F0">
              <w:t xml:space="preserve">Use Strategies to Improve Expression in Speaking and Writing </w:t>
            </w:r>
            <w:r w:rsidRPr="0049524D">
              <w:t>(</w:t>
            </w:r>
            <w:r>
              <w:t>12</w:t>
            </w:r>
            <w:r w:rsidRPr="0049524D">
              <w:t xml:space="preserve"> min.)</w:t>
            </w:r>
            <w:bookmarkEnd w:id="558"/>
          </w:p>
        </w:tc>
      </w:tr>
      <w:tr w:rsidR="00D2012E" w:rsidRPr="0049524D" w14:paraId="291F8167" w14:textId="77777777" w:rsidTr="00535772">
        <w:trPr>
          <w:trHeight w:val="126"/>
          <w:jc w:val="center"/>
        </w:trPr>
        <w:tc>
          <w:tcPr>
            <w:tcW w:w="10800" w:type="dxa"/>
            <w:gridSpan w:val="3"/>
            <w:shd w:val="clear" w:color="auto" w:fill="FFFFFF"/>
          </w:tcPr>
          <w:p w14:paraId="0C5161BF" w14:textId="77777777" w:rsidR="00D2012E" w:rsidRPr="0049524D" w:rsidRDefault="00D2012E" w:rsidP="00535772">
            <w:pPr>
              <w:rPr>
                <w:b/>
                <w:caps/>
                <w:color w:val="E27425"/>
                <w:sz w:val="20"/>
                <w:szCs w:val="20"/>
              </w:rPr>
            </w:pPr>
            <w:r w:rsidRPr="002B7043">
              <w:rPr>
                <w:rStyle w:val="05TableTextBoldOrange"/>
              </w:rPr>
              <w:t>L.</w:t>
            </w:r>
            <w:r>
              <w:rPr>
                <w:rStyle w:val="05TableTextBoldOrange"/>
              </w:rPr>
              <w:t>6</w:t>
            </w:r>
            <w:r w:rsidRPr="002B7043">
              <w:rPr>
                <w:rStyle w:val="05TableTextBoldOrange"/>
              </w:rPr>
              <w:t>.</w:t>
            </w:r>
            <w:r>
              <w:rPr>
                <w:rStyle w:val="05TableTextBoldOrange"/>
              </w:rPr>
              <w:t>1</w:t>
            </w:r>
            <w:r w:rsidRPr="002B7043">
              <w:rPr>
                <w:rStyle w:val="05TableTextBoldOrange"/>
              </w:rPr>
              <w:t>.</w:t>
            </w:r>
            <w:r>
              <w:rPr>
                <w:rStyle w:val="05TableTextBoldOrange"/>
              </w:rPr>
              <w:t>E:</w:t>
            </w:r>
            <w:r>
              <w:t xml:space="preserve"> </w:t>
            </w:r>
            <w:r w:rsidRPr="000A54FD">
              <w:rPr>
                <w:rStyle w:val="05TableTextBoldOrange"/>
              </w:rPr>
              <w:t>Use Strategies to Improve Expression in Speaking and Writing</w:t>
            </w:r>
          </w:p>
        </w:tc>
      </w:tr>
      <w:tr w:rsidR="00D2012E" w:rsidRPr="0049524D" w14:paraId="709FD57E" w14:textId="77777777" w:rsidTr="00535772">
        <w:trPr>
          <w:trHeight w:val="126"/>
          <w:jc w:val="center"/>
        </w:trPr>
        <w:tc>
          <w:tcPr>
            <w:tcW w:w="10800" w:type="dxa"/>
            <w:gridSpan w:val="3"/>
            <w:shd w:val="clear" w:color="auto" w:fill="FFFFFF"/>
          </w:tcPr>
          <w:p w14:paraId="38B41BEB" w14:textId="77777777" w:rsidR="00D2012E" w:rsidRPr="0049524D" w:rsidRDefault="00D2012E" w:rsidP="00535772">
            <w:pPr>
              <w:rPr>
                <w:b/>
                <w:caps/>
                <w:color w:val="E27425"/>
                <w:sz w:val="20"/>
                <w:szCs w:val="20"/>
              </w:rPr>
            </w:pPr>
            <w:r w:rsidRPr="002B7043">
              <w:rPr>
                <w:rStyle w:val="05TableTextBoldOrange"/>
                <w:color w:val="auto"/>
              </w:rPr>
              <w:t>L.</w:t>
            </w:r>
            <w:r>
              <w:rPr>
                <w:rStyle w:val="05TableTextBoldOrange"/>
                <w:color w:val="auto"/>
              </w:rPr>
              <w:t>6</w:t>
            </w:r>
            <w:r w:rsidRPr="002B7043">
              <w:rPr>
                <w:rStyle w:val="05TableTextBoldOrange"/>
                <w:color w:val="auto"/>
              </w:rPr>
              <w:t>.</w:t>
            </w:r>
            <w:r>
              <w:rPr>
                <w:rStyle w:val="05TableTextBoldOrange"/>
                <w:color w:val="auto"/>
              </w:rPr>
              <w:t>1</w:t>
            </w:r>
            <w:r w:rsidRPr="002B7043">
              <w:rPr>
                <w:rStyle w:val="05TableTextBoldOrange"/>
                <w:color w:val="auto"/>
              </w:rPr>
              <w:t>.</w:t>
            </w:r>
            <w:r>
              <w:rPr>
                <w:rStyle w:val="05TableTextBoldOrange"/>
                <w:color w:val="auto"/>
              </w:rPr>
              <w:t>E</w:t>
            </w:r>
            <w:r w:rsidRPr="002B7043">
              <w:rPr>
                <w:rStyle w:val="05TableTextBoldOrange"/>
                <w:color w:val="auto"/>
              </w:rPr>
              <w:t xml:space="preserve">: </w:t>
            </w:r>
            <w:r w:rsidRPr="00455577">
              <w:rPr>
                <w:rStyle w:val="05TableTextBoldOrange"/>
                <w:b w:val="0"/>
                <w:caps w:val="0"/>
                <w:color w:val="auto"/>
              </w:rPr>
              <w:t>Recognize variations from standard English in their own and others' writing and speaking, and identify and use strategies to improve expression in conventional language.</w:t>
            </w:r>
          </w:p>
        </w:tc>
      </w:tr>
      <w:tr w:rsidR="00D2012E" w:rsidRPr="0049524D" w14:paraId="08D84EFC" w14:textId="77777777" w:rsidTr="00535772">
        <w:trPr>
          <w:trHeight w:val="126"/>
          <w:jc w:val="center"/>
        </w:trPr>
        <w:tc>
          <w:tcPr>
            <w:tcW w:w="10800" w:type="dxa"/>
            <w:gridSpan w:val="3"/>
            <w:shd w:val="clear" w:color="auto" w:fill="EDF5FB"/>
          </w:tcPr>
          <w:p w14:paraId="3ECE3BC8" w14:textId="77777777" w:rsidR="00D2012E" w:rsidRPr="0049524D" w:rsidRDefault="00D2012E" w:rsidP="00535772">
            <w:pPr>
              <w:widowControl w:val="0"/>
              <w:tabs>
                <w:tab w:val="left" w:pos="1872"/>
              </w:tabs>
              <w:rPr>
                <w:b/>
                <w:sz w:val="20"/>
                <w:szCs w:val="20"/>
              </w:rPr>
            </w:pPr>
            <w:r w:rsidRPr="000C0264">
              <w:rPr>
                <w:b/>
                <w:sz w:val="20"/>
                <w:szCs w:val="20"/>
              </w:rPr>
              <w:t>Frame Instruction</w:t>
            </w:r>
          </w:p>
        </w:tc>
      </w:tr>
      <w:tr w:rsidR="00D2012E" w:rsidRPr="0049524D" w14:paraId="523E30E8" w14:textId="77777777" w:rsidTr="00535772">
        <w:trPr>
          <w:trHeight w:val="126"/>
          <w:jc w:val="center"/>
        </w:trPr>
        <w:tc>
          <w:tcPr>
            <w:tcW w:w="10800" w:type="dxa"/>
            <w:gridSpan w:val="3"/>
            <w:shd w:val="clear" w:color="auto" w:fill="FFFFFF"/>
          </w:tcPr>
          <w:p w14:paraId="6D5ADF87" w14:textId="77777777" w:rsidR="00D2012E" w:rsidRPr="0049524D" w:rsidRDefault="00D2012E" w:rsidP="00535772">
            <w:pPr>
              <w:widowControl w:val="0"/>
              <w:tabs>
                <w:tab w:val="left" w:pos="1872"/>
              </w:tabs>
              <w:rPr>
                <w:b/>
                <w:sz w:val="20"/>
                <w:szCs w:val="20"/>
              </w:rPr>
            </w:pPr>
            <w:r w:rsidRPr="000A54FD">
              <w:rPr>
                <w:sz w:val="20"/>
                <w:szCs w:val="20"/>
              </w:rPr>
              <w:t>Today, we are going to learn about speaking and writing in conventional English. We will go over when to use conventional English and how to revise your writing and speaking to use it.</w:t>
            </w:r>
          </w:p>
        </w:tc>
      </w:tr>
      <w:tr w:rsidR="00D2012E" w:rsidRPr="0049524D" w14:paraId="772950A0" w14:textId="77777777" w:rsidTr="00535772">
        <w:trPr>
          <w:trHeight w:val="126"/>
          <w:jc w:val="center"/>
        </w:trPr>
        <w:tc>
          <w:tcPr>
            <w:tcW w:w="10800" w:type="dxa"/>
            <w:gridSpan w:val="3"/>
            <w:shd w:val="clear" w:color="auto" w:fill="FFFFFF"/>
          </w:tcPr>
          <w:p w14:paraId="36E71FA8" w14:textId="77777777" w:rsidR="00D2012E" w:rsidRPr="00D173DC" w:rsidRDefault="00D2012E" w:rsidP="003564EE">
            <w:pPr>
              <w:widowControl w:val="0"/>
              <w:numPr>
                <w:ilvl w:val="0"/>
                <w:numId w:val="148"/>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Use Strategies to Improve Expression in Speaking and Writing.</w:t>
            </w:r>
          </w:p>
          <w:p w14:paraId="5BB62EAC" w14:textId="77777777" w:rsidR="00D2012E" w:rsidRPr="0049524D" w:rsidRDefault="00D2012E" w:rsidP="003564EE">
            <w:pPr>
              <w:widowControl w:val="0"/>
              <w:numPr>
                <w:ilvl w:val="0"/>
                <w:numId w:val="149"/>
              </w:numPr>
              <w:tabs>
                <w:tab w:val="left" w:pos="1872"/>
              </w:tabs>
              <w:rPr>
                <w:i/>
                <w:sz w:val="20"/>
                <w:szCs w:val="20"/>
              </w:rPr>
            </w:pPr>
            <w:r w:rsidRPr="00D173DC">
              <w:rPr>
                <w:i/>
                <w:sz w:val="20"/>
                <w:szCs w:val="20"/>
              </w:rPr>
              <w:t>Organize pairs for</w:t>
            </w:r>
            <w:r>
              <w:rPr>
                <w:i/>
                <w:sz w:val="20"/>
                <w:szCs w:val="20"/>
              </w:rPr>
              <w:t xml:space="preserve"> practicing speaking and writing in conventional English</w:t>
            </w:r>
          </w:p>
        </w:tc>
      </w:tr>
      <w:tr w:rsidR="00D2012E" w:rsidRPr="0049524D" w14:paraId="2B7C1133" w14:textId="77777777" w:rsidTr="00535772">
        <w:trPr>
          <w:trHeight w:val="128"/>
          <w:jc w:val="center"/>
        </w:trPr>
        <w:tc>
          <w:tcPr>
            <w:tcW w:w="1266" w:type="dxa"/>
            <w:shd w:val="clear" w:color="auto" w:fill="EDF5FB"/>
            <w:vAlign w:val="center"/>
          </w:tcPr>
          <w:p w14:paraId="070709A8" w14:textId="77777777" w:rsidR="00D2012E" w:rsidRPr="0049524D" w:rsidRDefault="00D2012E" w:rsidP="00535772">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40A2B81" w14:textId="77777777" w:rsidR="00D2012E" w:rsidRPr="0049524D" w:rsidRDefault="00D2012E" w:rsidP="00535772">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0533B38E" w14:textId="77777777" w:rsidR="00D2012E" w:rsidRPr="0049524D" w:rsidRDefault="00D2012E" w:rsidP="00535772">
            <w:pPr>
              <w:widowControl w:val="0"/>
              <w:tabs>
                <w:tab w:val="left" w:pos="1872"/>
              </w:tabs>
              <w:rPr>
                <w:b/>
                <w:sz w:val="20"/>
                <w:szCs w:val="20"/>
              </w:rPr>
            </w:pPr>
            <w:r w:rsidRPr="0049524D">
              <w:rPr>
                <w:b/>
                <w:sz w:val="20"/>
                <w:szCs w:val="20"/>
              </w:rPr>
              <w:t>Do</w:t>
            </w:r>
          </w:p>
        </w:tc>
      </w:tr>
      <w:tr w:rsidR="00D2012E" w:rsidRPr="0049524D" w14:paraId="1D4BDB03" w14:textId="77777777" w:rsidTr="00535772">
        <w:trPr>
          <w:trHeight w:val="126"/>
          <w:jc w:val="center"/>
        </w:trPr>
        <w:tc>
          <w:tcPr>
            <w:tcW w:w="1266" w:type="dxa"/>
            <w:shd w:val="clear" w:color="auto" w:fill="FFFFFF"/>
          </w:tcPr>
          <w:p w14:paraId="51AC975C" w14:textId="77777777" w:rsidR="00D2012E" w:rsidRPr="00CE14F0" w:rsidRDefault="00D2012E" w:rsidP="00535772">
            <w:pPr>
              <w:widowControl w:val="0"/>
              <w:tabs>
                <w:tab w:val="left" w:pos="1872"/>
              </w:tabs>
              <w:rPr>
                <w:rFonts w:asciiTheme="minorHAnsi" w:hAnsiTheme="minorHAnsi"/>
                <w:sz w:val="20"/>
                <w:szCs w:val="20"/>
              </w:rPr>
            </w:pPr>
            <w:r w:rsidRPr="00CE14F0">
              <w:rPr>
                <w:rFonts w:asciiTheme="minorHAnsi" w:hAnsiTheme="minorHAnsi"/>
                <w:sz w:val="20"/>
                <w:szCs w:val="20"/>
              </w:rPr>
              <w:t>2 min.</w:t>
            </w:r>
          </w:p>
        </w:tc>
        <w:tc>
          <w:tcPr>
            <w:tcW w:w="6214" w:type="dxa"/>
            <w:shd w:val="clear" w:color="auto" w:fill="FFFFFF"/>
          </w:tcPr>
          <w:p w14:paraId="65378959" w14:textId="77777777" w:rsidR="00D2012E" w:rsidRPr="00CE14F0" w:rsidRDefault="00D2012E" w:rsidP="00535772">
            <w:pPr>
              <w:pStyle w:val="1TableBullet"/>
              <w:rPr>
                <w:rFonts w:asciiTheme="minorHAnsi" w:hAnsiTheme="minorHAnsi"/>
              </w:rPr>
            </w:pPr>
            <w:r w:rsidRPr="00CE14F0">
              <w:rPr>
                <w:rFonts w:asciiTheme="minorHAnsi" w:hAnsiTheme="minorHAnsi"/>
                <w:bCs/>
              </w:rPr>
              <w:t xml:space="preserve">Conventional English is used when you are speaking or writing to your teacher or another authority figure, or a broad audience to whom you are giving a presentation. </w:t>
            </w:r>
          </w:p>
          <w:p w14:paraId="1E9D0EE0" w14:textId="77777777" w:rsidR="00D2012E" w:rsidRPr="00CE14F0" w:rsidRDefault="00D2012E" w:rsidP="00535772">
            <w:pPr>
              <w:pStyle w:val="1TableBullet"/>
              <w:rPr>
                <w:rFonts w:asciiTheme="minorHAnsi" w:hAnsiTheme="minorHAnsi"/>
              </w:rPr>
            </w:pPr>
            <w:r w:rsidRPr="00CE14F0">
              <w:rPr>
                <w:rFonts w:asciiTheme="minorHAnsi" w:hAnsiTheme="minorHAnsi"/>
                <w:bCs/>
              </w:rPr>
              <w:t xml:space="preserve">Informal English is used when you are talking to your friends or family members, or writing fiction in the voice of someone who speaks informally. </w:t>
            </w:r>
          </w:p>
          <w:p w14:paraId="0A505E4D" w14:textId="77777777" w:rsidR="00D2012E" w:rsidRPr="00CE14F0" w:rsidRDefault="00D2012E" w:rsidP="00D2012E">
            <w:pPr>
              <w:numPr>
                <w:ilvl w:val="0"/>
                <w:numId w:val="11"/>
              </w:numPr>
              <w:contextualSpacing/>
              <w:rPr>
                <w:rFonts w:asciiTheme="minorHAnsi" w:hAnsiTheme="minorHAnsi"/>
                <w:bCs/>
                <w:sz w:val="20"/>
                <w:szCs w:val="20"/>
              </w:rPr>
            </w:pPr>
            <w:r w:rsidRPr="00CE14F0">
              <w:rPr>
                <w:rFonts w:asciiTheme="minorHAnsi" w:hAnsiTheme="minorHAnsi"/>
                <w:bCs/>
                <w:sz w:val="20"/>
                <w:szCs w:val="20"/>
              </w:rPr>
              <w:t>Using conventional English is like putting on your nicest clothes. Using informal English is like putting on loose, comfortable clothes.</w:t>
            </w:r>
          </w:p>
        </w:tc>
        <w:tc>
          <w:tcPr>
            <w:tcW w:w="3320" w:type="dxa"/>
            <w:shd w:val="clear" w:color="auto" w:fill="FFFFFF"/>
          </w:tcPr>
          <w:p w14:paraId="483E68EB" w14:textId="77777777" w:rsidR="00D2012E" w:rsidRPr="00CE14F0" w:rsidRDefault="00D2012E" w:rsidP="00535772">
            <w:pPr>
              <w:pStyle w:val="Tablebullet"/>
              <w:rPr>
                <w:rFonts w:asciiTheme="minorHAnsi" w:eastAsia="Calibri" w:hAnsiTheme="minorHAnsi"/>
              </w:rPr>
            </w:pPr>
            <w:r w:rsidRPr="00CE14F0">
              <w:rPr>
                <w:rFonts w:asciiTheme="minorHAnsi" w:eastAsia="Calibri" w:hAnsiTheme="minorHAnsi"/>
                <w:i/>
              </w:rPr>
              <w:t xml:space="preserve">Display Language Handout: </w:t>
            </w:r>
            <w:r w:rsidRPr="00CE14F0">
              <w:rPr>
                <w:rFonts w:asciiTheme="minorHAnsi" w:hAnsiTheme="minorHAnsi"/>
                <w:i/>
              </w:rPr>
              <w:t xml:space="preserve">Use Strategies to Improve Expression in </w:t>
            </w:r>
            <w:r w:rsidRPr="00CE14F0">
              <w:rPr>
                <w:rFonts w:asciiTheme="minorHAnsi" w:eastAsia="Calibri" w:hAnsiTheme="minorHAnsi"/>
                <w:i/>
              </w:rPr>
              <w:t>Speaking and Writing and read the description of conventional English.</w:t>
            </w:r>
          </w:p>
        </w:tc>
      </w:tr>
      <w:tr w:rsidR="00D2012E" w:rsidRPr="0049524D" w14:paraId="0079A5A6" w14:textId="77777777" w:rsidTr="00535772">
        <w:trPr>
          <w:trHeight w:val="126"/>
          <w:jc w:val="center"/>
        </w:trPr>
        <w:tc>
          <w:tcPr>
            <w:tcW w:w="1266" w:type="dxa"/>
            <w:shd w:val="clear" w:color="auto" w:fill="FFFFFF"/>
          </w:tcPr>
          <w:p w14:paraId="021DBB30" w14:textId="77777777" w:rsidR="00D2012E" w:rsidRPr="00CE14F0" w:rsidRDefault="00D2012E" w:rsidP="00535772">
            <w:pPr>
              <w:widowControl w:val="0"/>
              <w:tabs>
                <w:tab w:val="left" w:pos="1872"/>
              </w:tabs>
              <w:rPr>
                <w:rFonts w:asciiTheme="minorHAnsi" w:hAnsiTheme="minorHAnsi"/>
                <w:sz w:val="20"/>
                <w:szCs w:val="20"/>
              </w:rPr>
            </w:pPr>
            <w:r w:rsidRPr="00CE14F0">
              <w:rPr>
                <w:rFonts w:asciiTheme="minorHAnsi" w:hAnsiTheme="minorHAnsi"/>
                <w:sz w:val="20"/>
                <w:szCs w:val="20"/>
              </w:rPr>
              <w:t>2 min.</w:t>
            </w:r>
          </w:p>
        </w:tc>
        <w:tc>
          <w:tcPr>
            <w:tcW w:w="6214" w:type="dxa"/>
            <w:shd w:val="clear" w:color="auto" w:fill="FFFFFF"/>
          </w:tcPr>
          <w:p w14:paraId="49A2E3A6" w14:textId="77777777" w:rsidR="00D2012E" w:rsidRPr="00CE14F0" w:rsidRDefault="00D2012E" w:rsidP="00D2012E">
            <w:pPr>
              <w:numPr>
                <w:ilvl w:val="0"/>
                <w:numId w:val="11"/>
              </w:numPr>
              <w:contextualSpacing/>
              <w:rPr>
                <w:rFonts w:asciiTheme="minorHAnsi" w:hAnsiTheme="minorHAnsi"/>
                <w:bCs/>
                <w:sz w:val="20"/>
                <w:szCs w:val="20"/>
              </w:rPr>
            </w:pPr>
            <w:r w:rsidRPr="00CE14F0">
              <w:rPr>
                <w:rFonts w:asciiTheme="minorHAnsi" w:hAnsiTheme="minorHAnsi"/>
                <w:bCs/>
                <w:sz w:val="20"/>
                <w:szCs w:val="20"/>
              </w:rPr>
              <w:t>Let’s go over some examples of informal English and tips you can use to change it to conventional English.</w:t>
            </w:r>
          </w:p>
        </w:tc>
        <w:tc>
          <w:tcPr>
            <w:tcW w:w="3320" w:type="dxa"/>
            <w:shd w:val="clear" w:color="auto" w:fill="FFFFFF"/>
          </w:tcPr>
          <w:p w14:paraId="09042E87" w14:textId="77777777" w:rsidR="00D2012E" w:rsidRPr="00CE14F0" w:rsidRDefault="00D2012E" w:rsidP="00535772">
            <w:pPr>
              <w:pStyle w:val="Tablebullet"/>
              <w:rPr>
                <w:rFonts w:asciiTheme="minorHAnsi" w:eastAsia="Calibri" w:hAnsiTheme="minorHAnsi"/>
              </w:rPr>
            </w:pPr>
            <w:r w:rsidRPr="00CE14F0">
              <w:rPr>
                <w:rFonts w:asciiTheme="minorHAnsi" w:eastAsia="Calibri" w:hAnsiTheme="minorHAnsi"/>
                <w:i/>
              </w:rPr>
              <w:t xml:space="preserve">Read the section Tips for Changing Informal English to Conventional English from Language Handout: </w:t>
            </w:r>
            <w:r w:rsidRPr="00CE14F0">
              <w:rPr>
                <w:rFonts w:asciiTheme="minorHAnsi" w:hAnsiTheme="minorHAnsi"/>
                <w:i/>
              </w:rPr>
              <w:t xml:space="preserve">Use Strategies to Improve Expression in </w:t>
            </w:r>
            <w:r w:rsidRPr="00CE14F0">
              <w:rPr>
                <w:rFonts w:asciiTheme="minorHAnsi" w:eastAsia="Calibri" w:hAnsiTheme="minorHAnsi"/>
                <w:i/>
              </w:rPr>
              <w:t>Speaking and Writing and walk through the examples.</w:t>
            </w:r>
          </w:p>
        </w:tc>
      </w:tr>
      <w:tr w:rsidR="00D2012E" w:rsidRPr="0049524D" w14:paraId="25198D08" w14:textId="77777777" w:rsidTr="00535772">
        <w:trPr>
          <w:trHeight w:val="126"/>
          <w:jc w:val="center"/>
        </w:trPr>
        <w:tc>
          <w:tcPr>
            <w:tcW w:w="1266" w:type="dxa"/>
            <w:shd w:val="clear" w:color="auto" w:fill="FFFFFF"/>
          </w:tcPr>
          <w:p w14:paraId="55D4720C" w14:textId="77777777" w:rsidR="00D2012E" w:rsidRPr="00CE14F0" w:rsidRDefault="00D2012E" w:rsidP="00535772">
            <w:pPr>
              <w:widowControl w:val="0"/>
              <w:tabs>
                <w:tab w:val="left" w:pos="1872"/>
              </w:tabs>
              <w:rPr>
                <w:rFonts w:asciiTheme="minorHAnsi" w:hAnsiTheme="minorHAnsi"/>
                <w:sz w:val="20"/>
                <w:szCs w:val="20"/>
              </w:rPr>
            </w:pPr>
            <w:r w:rsidRPr="00CE14F0">
              <w:rPr>
                <w:rFonts w:asciiTheme="minorHAnsi" w:hAnsiTheme="minorHAnsi"/>
                <w:sz w:val="20"/>
                <w:szCs w:val="20"/>
              </w:rPr>
              <w:t>2 min.</w:t>
            </w:r>
          </w:p>
        </w:tc>
        <w:tc>
          <w:tcPr>
            <w:tcW w:w="6214" w:type="dxa"/>
            <w:shd w:val="clear" w:color="auto" w:fill="FFFFFF"/>
          </w:tcPr>
          <w:p w14:paraId="52281EA9" w14:textId="77777777" w:rsidR="00D2012E" w:rsidRPr="00CE14F0" w:rsidRDefault="00D2012E" w:rsidP="00D2012E">
            <w:pPr>
              <w:numPr>
                <w:ilvl w:val="0"/>
                <w:numId w:val="11"/>
              </w:numPr>
              <w:contextualSpacing/>
              <w:rPr>
                <w:rFonts w:asciiTheme="minorHAnsi" w:hAnsiTheme="minorHAnsi"/>
                <w:bCs/>
                <w:sz w:val="20"/>
                <w:szCs w:val="20"/>
              </w:rPr>
            </w:pPr>
            <w:r w:rsidRPr="00CE14F0">
              <w:rPr>
                <w:rFonts w:asciiTheme="minorHAnsi" w:eastAsia="Calibri" w:hAnsiTheme="minorHAnsi"/>
                <w:sz w:val="20"/>
                <w:szCs w:val="20"/>
              </w:rPr>
              <w:t>With your partner, complete the first three practice exercises on the handout. Identify changes that could make the informal sentences use conventional English.</w:t>
            </w:r>
          </w:p>
        </w:tc>
        <w:tc>
          <w:tcPr>
            <w:tcW w:w="3320" w:type="dxa"/>
            <w:shd w:val="clear" w:color="auto" w:fill="FFFFFF"/>
          </w:tcPr>
          <w:p w14:paraId="682D18B4" w14:textId="77777777" w:rsidR="00D2012E" w:rsidRPr="00CE14F0" w:rsidRDefault="00D2012E" w:rsidP="00535772">
            <w:pPr>
              <w:pStyle w:val="Tablebullet"/>
              <w:rPr>
                <w:rFonts w:asciiTheme="minorHAnsi" w:eastAsia="Calibri" w:hAnsiTheme="minorHAnsi"/>
              </w:rPr>
            </w:pPr>
            <w:r w:rsidRPr="00CE14F0">
              <w:rPr>
                <w:rFonts w:asciiTheme="minorHAnsi" w:eastAsia="Calibri" w:hAnsiTheme="minorHAnsi"/>
                <w:i/>
                <w:iCs/>
              </w:rPr>
              <w:t>Distribute Language Handout:</w:t>
            </w:r>
            <w:r w:rsidRPr="00CE14F0">
              <w:rPr>
                <w:rFonts w:asciiTheme="minorHAnsi" w:hAnsiTheme="minorHAnsi"/>
                <w:i/>
              </w:rPr>
              <w:t xml:space="preserve"> Use Strategies to Improve Expression in</w:t>
            </w:r>
            <w:r w:rsidRPr="00CE14F0">
              <w:rPr>
                <w:rFonts w:asciiTheme="minorHAnsi" w:eastAsia="Calibri" w:hAnsiTheme="minorHAnsi"/>
                <w:i/>
                <w:iCs/>
              </w:rPr>
              <w:t xml:space="preserve"> </w:t>
            </w:r>
            <w:r w:rsidRPr="00CE14F0">
              <w:rPr>
                <w:rFonts w:asciiTheme="minorHAnsi" w:eastAsia="Calibri" w:hAnsiTheme="minorHAnsi"/>
                <w:i/>
              </w:rPr>
              <w:t>Speaking and Writing.</w:t>
            </w:r>
          </w:p>
        </w:tc>
      </w:tr>
      <w:tr w:rsidR="00D2012E" w:rsidRPr="0049524D" w14:paraId="700A94B6" w14:textId="77777777" w:rsidTr="00535772">
        <w:trPr>
          <w:trHeight w:val="126"/>
          <w:jc w:val="center"/>
        </w:trPr>
        <w:tc>
          <w:tcPr>
            <w:tcW w:w="1266" w:type="dxa"/>
            <w:shd w:val="clear" w:color="auto" w:fill="FFFFFF"/>
          </w:tcPr>
          <w:p w14:paraId="60442500" w14:textId="77777777" w:rsidR="00D2012E" w:rsidRPr="00CE14F0" w:rsidRDefault="00D2012E" w:rsidP="00535772">
            <w:pPr>
              <w:widowControl w:val="0"/>
              <w:tabs>
                <w:tab w:val="left" w:pos="1872"/>
              </w:tabs>
              <w:rPr>
                <w:rFonts w:asciiTheme="minorHAnsi" w:hAnsiTheme="minorHAnsi"/>
                <w:b/>
                <w:bCs/>
                <w:sz w:val="20"/>
                <w:szCs w:val="20"/>
              </w:rPr>
            </w:pPr>
            <w:r w:rsidRPr="00CE14F0">
              <w:rPr>
                <w:rFonts w:asciiTheme="minorHAnsi" w:hAnsiTheme="minorHAnsi"/>
                <w:b/>
                <w:bCs/>
                <w:sz w:val="20"/>
                <w:szCs w:val="20"/>
              </w:rPr>
              <w:t>Monitor Progress</w:t>
            </w:r>
          </w:p>
          <w:p w14:paraId="314C5A93" w14:textId="77777777" w:rsidR="00D2012E" w:rsidRPr="00CE14F0" w:rsidRDefault="00D2012E" w:rsidP="00535772">
            <w:pPr>
              <w:widowControl w:val="0"/>
              <w:tabs>
                <w:tab w:val="left" w:pos="1872"/>
              </w:tabs>
              <w:rPr>
                <w:rFonts w:asciiTheme="minorHAnsi" w:hAnsiTheme="minorHAnsi"/>
                <w:sz w:val="20"/>
                <w:szCs w:val="20"/>
              </w:rPr>
            </w:pPr>
            <w:r w:rsidRPr="00CE14F0">
              <w:rPr>
                <w:rFonts w:asciiTheme="minorHAnsi" w:hAnsiTheme="minorHAnsi"/>
                <w:sz w:val="20"/>
                <w:szCs w:val="20"/>
              </w:rPr>
              <w:t>5 min.</w:t>
            </w:r>
          </w:p>
        </w:tc>
        <w:tc>
          <w:tcPr>
            <w:tcW w:w="6214" w:type="dxa"/>
            <w:shd w:val="clear" w:color="auto" w:fill="FFFFFF"/>
          </w:tcPr>
          <w:p w14:paraId="593B909E" w14:textId="77777777" w:rsidR="00D2012E" w:rsidRPr="00CE14F0" w:rsidRDefault="00D2012E" w:rsidP="00D2012E">
            <w:pPr>
              <w:widowControl w:val="0"/>
              <w:numPr>
                <w:ilvl w:val="0"/>
                <w:numId w:val="10"/>
              </w:numPr>
              <w:ind w:left="360"/>
              <w:contextualSpacing/>
              <w:textAlignment w:val="baseline"/>
              <w:rPr>
                <w:rFonts w:asciiTheme="minorHAnsi" w:hAnsiTheme="minorHAnsi"/>
                <w:sz w:val="20"/>
                <w:szCs w:val="20"/>
              </w:rPr>
            </w:pPr>
            <w:r w:rsidRPr="00CE14F0">
              <w:rPr>
                <w:rFonts w:asciiTheme="minorHAnsi" w:eastAsia="Calibri" w:hAnsiTheme="minorHAnsi"/>
                <w:sz w:val="20"/>
                <w:szCs w:val="20"/>
              </w:rPr>
              <w:t>Write three sentences using conventional English.</w:t>
            </w:r>
          </w:p>
        </w:tc>
        <w:tc>
          <w:tcPr>
            <w:tcW w:w="3320" w:type="dxa"/>
            <w:shd w:val="clear" w:color="auto" w:fill="FFFFFF"/>
          </w:tcPr>
          <w:p w14:paraId="5D27E7B8" w14:textId="77777777" w:rsidR="00D2012E" w:rsidRPr="00CE14F0" w:rsidRDefault="00D2012E" w:rsidP="00535772">
            <w:pPr>
              <w:pStyle w:val="1TableBullet"/>
              <w:rPr>
                <w:rFonts w:asciiTheme="minorHAnsi" w:eastAsia="Calibri" w:hAnsiTheme="minorHAnsi"/>
                <w:i/>
                <w:iCs/>
              </w:rPr>
            </w:pPr>
            <w:r w:rsidRPr="00CE14F0">
              <w:rPr>
                <w:rFonts w:asciiTheme="minorHAnsi" w:eastAsia="Calibri" w:hAnsiTheme="minorHAnsi"/>
                <w:i/>
                <w:iCs/>
              </w:rPr>
              <w:t xml:space="preserve">Read the directions for the second half of the practice exercises on Language Handout: </w:t>
            </w:r>
            <w:r w:rsidRPr="00CE14F0">
              <w:rPr>
                <w:rFonts w:asciiTheme="minorHAnsi" w:hAnsiTheme="minorHAnsi"/>
                <w:i/>
              </w:rPr>
              <w:t xml:space="preserve">Use Strategies to Improve Expression in </w:t>
            </w:r>
            <w:r w:rsidRPr="00CE14F0">
              <w:rPr>
                <w:rFonts w:asciiTheme="minorHAnsi" w:eastAsia="Calibri" w:hAnsiTheme="minorHAnsi"/>
                <w:i/>
                <w:iCs/>
              </w:rPr>
              <w:t>Speaking and Writing.</w:t>
            </w:r>
          </w:p>
          <w:p w14:paraId="5EF17461" w14:textId="77777777" w:rsidR="00D2012E" w:rsidRPr="00CE14F0" w:rsidRDefault="00D2012E" w:rsidP="00535772">
            <w:pPr>
              <w:pStyle w:val="Tablebullet"/>
              <w:rPr>
                <w:rFonts w:asciiTheme="minorHAnsi" w:eastAsia="Calibri" w:hAnsiTheme="minorHAnsi"/>
              </w:rPr>
            </w:pPr>
            <w:r w:rsidRPr="00CE14F0">
              <w:rPr>
                <w:rFonts w:asciiTheme="minorHAnsi" w:eastAsia="Calibri" w:hAnsiTheme="minorHAnsi"/>
                <w:i/>
                <w:iCs/>
              </w:rPr>
              <w:t>Give students time to write, and call on volunteers to share answers.</w:t>
            </w:r>
          </w:p>
        </w:tc>
      </w:tr>
    </w:tbl>
    <w:p w14:paraId="60F80466" w14:textId="119B742D" w:rsidR="005322C9" w:rsidRDefault="005322C9" w:rsidP="00D2012E"/>
    <w:p w14:paraId="13C490CE" w14:textId="77777777" w:rsidR="005322C9" w:rsidRDefault="005322C9">
      <w:pPr>
        <w:ind w:left="720" w:hanging="360"/>
      </w:pPr>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D2012E" w:rsidRPr="00CE1366" w14:paraId="581EBF2F" w14:textId="77777777" w:rsidTr="00535772">
        <w:trPr>
          <w:trHeight w:val="432"/>
          <w:tblHeader/>
          <w:jc w:val="center"/>
        </w:trPr>
        <w:tc>
          <w:tcPr>
            <w:tcW w:w="10800" w:type="dxa"/>
            <w:shd w:val="clear" w:color="auto" w:fill="F2F2F2"/>
            <w:vAlign w:val="center"/>
          </w:tcPr>
          <w:p w14:paraId="25CDA7AE" w14:textId="77777777" w:rsidR="00D2012E" w:rsidRDefault="00D2012E" w:rsidP="00D2012E">
            <w:pPr>
              <w:pStyle w:val="Heading5"/>
              <w:outlineLvl w:val="4"/>
            </w:pPr>
            <w:bookmarkStart w:id="559" w:name="_Toc24967283"/>
            <w:r w:rsidRPr="00CE1366">
              <w:lastRenderedPageBreak/>
              <w:t xml:space="preserve">Grade </w:t>
            </w:r>
            <w:r>
              <w:t>7</w:t>
            </w:r>
            <w:r w:rsidRPr="00CE1366">
              <w:t xml:space="preserve"> M</w:t>
            </w:r>
            <w:r>
              <w:t>2</w:t>
            </w:r>
            <w:r w:rsidRPr="00CE1366">
              <w:t xml:space="preserve"> L</w:t>
            </w:r>
            <w:r>
              <w:t>31</w:t>
            </w:r>
            <w:r w:rsidRPr="00CE1366">
              <w:t xml:space="preserve"> Handout: </w:t>
            </w:r>
            <w:r w:rsidRPr="00CE14F0">
              <w:t>Use Strategies to Improve Expression in Speaking and Writing</w:t>
            </w:r>
            <w:bookmarkEnd w:id="559"/>
          </w:p>
          <w:p w14:paraId="5DA683E5" w14:textId="77777777" w:rsidR="00D2012E" w:rsidRPr="00CE1366" w:rsidRDefault="00D2012E" w:rsidP="00D2012E">
            <w:pPr>
              <w:pStyle w:val="Heading5"/>
              <w:outlineLvl w:val="4"/>
            </w:pPr>
            <w:bookmarkStart w:id="560" w:name="_Toc24967284"/>
            <w:r w:rsidRPr="00CE1366">
              <w:t xml:space="preserve">Grade </w:t>
            </w:r>
            <w:r>
              <w:t>8</w:t>
            </w:r>
            <w:r w:rsidRPr="00CE1366">
              <w:t xml:space="preserve"> M</w:t>
            </w:r>
            <w:r>
              <w:t>2</w:t>
            </w:r>
            <w:r w:rsidRPr="00CE1366">
              <w:t xml:space="preserve"> L</w:t>
            </w:r>
            <w:r>
              <w:t>16</w:t>
            </w:r>
            <w:r w:rsidRPr="00CE1366">
              <w:t xml:space="preserve"> Handout: </w:t>
            </w:r>
            <w:r w:rsidRPr="00CE14F0">
              <w:t>Use Strategies to Improve Expression in Speaking and Writing</w:t>
            </w:r>
            <w:bookmarkEnd w:id="560"/>
          </w:p>
        </w:tc>
      </w:tr>
      <w:tr w:rsidR="00D2012E" w:rsidRPr="00CE1366" w14:paraId="440DAC03" w14:textId="77777777" w:rsidTr="00803364">
        <w:trPr>
          <w:trHeight w:val="20"/>
          <w:jc w:val="center"/>
        </w:trPr>
        <w:tc>
          <w:tcPr>
            <w:tcW w:w="10800" w:type="dxa"/>
            <w:shd w:val="clear" w:color="auto" w:fill="FFFFFF"/>
          </w:tcPr>
          <w:p w14:paraId="2E99437E" w14:textId="77777777" w:rsidR="00D2012E" w:rsidRDefault="00D2012E" w:rsidP="0053577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2012E" w:rsidRPr="0029613A" w14:paraId="65A15E0D" w14:textId="77777777" w:rsidTr="00535772">
              <w:trPr>
                <w:jc w:val="center"/>
              </w:trPr>
              <w:tc>
                <w:tcPr>
                  <w:tcW w:w="5000" w:type="pct"/>
                  <w:shd w:val="clear" w:color="auto" w:fill="255694" w:themeFill="accent1"/>
                  <w:vAlign w:val="center"/>
                </w:tcPr>
                <w:p w14:paraId="48BF154F" w14:textId="77777777" w:rsidR="00D2012E" w:rsidRPr="0029613A" w:rsidRDefault="00D2012E" w:rsidP="00535772">
                  <w:pPr>
                    <w:rPr>
                      <w:bCs/>
                      <w:color w:val="FFFFFF"/>
                      <w:sz w:val="20"/>
                      <w:szCs w:val="20"/>
                    </w:rPr>
                  </w:pPr>
                  <w:r>
                    <w:rPr>
                      <w:bCs/>
                      <w:color w:val="FFFFFF"/>
                      <w:sz w:val="20"/>
                      <w:szCs w:val="20"/>
                    </w:rPr>
                    <w:t>CONVENTIONAL ENGLISH</w:t>
                  </w:r>
                </w:p>
              </w:tc>
            </w:tr>
            <w:tr w:rsidR="00D2012E" w:rsidRPr="0029613A" w14:paraId="329587F8" w14:textId="77777777" w:rsidTr="00535772">
              <w:trPr>
                <w:trHeight w:val="188"/>
                <w:jc w:val="center"/>
              </w:trPr>
              <w:tc>
                <w:tcPr>
                  <w:tcW w:w="5000" w:type="pct"/>
                  <w:shd w:val="clear" w:color="auto" w:fill="FFFFFF"/>
                  <w:vAlign w:val="center"/>
                </w:tcPr>
                <w:p w14:paraId="7AA1F734" w14:textId="77777777" w:rsidR="00D2012E" w:rsidRPr="0033374B" w:rsidRDefault="00D2012E" w:rsidP="00535772">
                  <w:pPr>
                    <w:contextualSpacing/>
                    <w:rPr>
                      <w:bCs/>
                      <w:sz w:val="20"/>
                      <w:szCs w:val="20"/>
                    </w:rPr>
                  </w:pPr>
                  <w:r>
                    <w:rPr>
                      <w:bCs/>
                      <w:sz w:val="20"/>
                      <w:szCs w:val="20"/>
                    </w:rPr>
                    <w:t>Conventional English is used when you are speaking or writing to your teacher or another authority figure, or a broad audience to whom you are giving a presentation. Informal English is used when you are talking to your friends or family members, or writing fiction in the voice of someone who speaks informally. Using conventional English is like putting on your nicest clothes. Using informal English is like putting on loose, comfortable clothes.</w:t>
                  </w:r>
                </w:p>
              </w:tc>
            </w:tr>
          </w:tbl>
          <w:p w14:paraId="2D8DF529" w14:textId="77777777" w:rsidR="00D2012E" w:rsidRPr="0029613A" w:rsidRDefault="00D2012E"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2012E" w:rsidRPr="0029613A" w14:paraId="1C176F24" w14:textId="77777777" w:rsidTr="00535772">
              <w:trPr>
                <w:jc w:val="center"/>
              </w:trPr>
              <w:tc>
                <w:tcPr>
                  <w:tcW w:w="5000" w:type="pct"/>
                  <w:shd w:val="clear" w:color="auto" w:fill="255694" w:themeFill="accent1"/>
                  <w:vAlign w:val="center"/>
                </w:tcPr>
                <w:p w14:paraId="3A02E4FC" w14:textId="77777777" w:rsidR="00D2012E" w:rsidRPr="0029613A" w:rsidRDefault="00D2012E" w:rsidP="00535772">
                  <w:pPr>
                    <w:rPr>
                      <w:bCs/>
                      <w:color w:val="FFFFFF"/>
                      <w:sz w:val="20"/>
                      <w:szCs w:val="20"/>
                    </w:rPr>
                  </w:pPr>
                  <w:r>
                    <w:rPr>
                      <w:bCs/>
                      <w:color w:val="FFFFFF"/>
                      <w:sz w:val="20"/>
                      <w:szCs w:val="20"/>
                    </w:rPr>
                    <w:t>TIPS FOR CHANGING INFORMAL ENGLISH TO CONVENTIONAL ENGLISH</w:t>
                  </w:r>
                </w:p>
              </w:tc>
            </w:tr>
            <w:tr w:rsidR="00D2012E" w:rsidRPr="0029613A" w14:paraId="28CE415C" w14:textId="77777777" w:rsidTr="00535772">
              <w:trPr>
                <w:trHeight w:val="3600"/>
                <w:jc w:val="center"/>
              </w:trPr>
              <w:tc>
                <w:tcPr>
                  <w:tcW w:w="5000" w:type="pct"/>
                  <w:shd w:val="clear" w:color="auto" w:fill="FFFFFF" w:themeFill="background1"/>
                </w:tcPr>
                <w:p w14:paraId="4A0F7884" w14:textId="77777777" w:rsidR="00D2012E" w:rsidRPr="0029613A" w:rsidRDefault="00D2012E" w:rsidP="00535772">
                  <w:pPr>
                    <w:rPr>
                      <w:bCs/>
                      <w:sz w:val="20"/>
                      <w:szCs w:val="20"/>
                    </w:rPr>
                  </w:pPr>
                  <w:r>
                    <w:rPr>
                      <w:bCs/>
                      <w:sz w:val="20"/>
                      <w:szCs w:val="20"/>
                    </w:rPr>
                    <w:t>Eliminate contractions.</w:t>
                  </w:r>
                </w:p>
                <w:p w14:paraId="4E8F41E2" w14:textId="77777777" w:rsidR="00D2012E" w:rsidRPr="0029613A" w:rsidRDefault="00D2012E" w:rsidP="00535772">
                  <w:pPr>
                    <w:rPr>
                      <w:bCs/>
                      <w:sz w:val="20"/>
                      <w:szCs w:val="20"/>
                    </w:rPr>
                  </w:pP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D2012E" w:rsidRPr="0029613A" w14:paraId="5D1D7873" w14:textId="77777777" w:rsidTr="00535772">
                    <w:trPr>
                      <w:trHeight w:val="227"/>
                      <w:jc w:val="center"/>
                    </w:trPr>
                    <w:tc>
                      <w:tcPr>
                        <w:tcW w:w="5000" w:type="pct"/>
                        <w:shd w:val="clear" w:color="auto" w:fill="EDF5FB" w:themeFill="background2" w:themeFillTint="33"/>
                      </w:tcPr>
                      <w:p w14:paraId="68DF6473" w14:textId="77777777" w:rsidR="00D2012E" w:rsidRPr="0029613A" w:rsidRDefault="00D2012E" w:rsidP="00535772">
                        <w:pPr>
                          <w:rPr>
                            <w:b/>
                            <w:bCs/>
                            <w:sz w:val="20"/>
                            <w:szCs w:val="20"/>
                          </w:rPr>
                        </w:pPr>
                        <w:r>
                          <w:rPr>
                            <w:b/>
                            <w:bCs/>
                            <w:sz w:val="20"/>
                            <w:szCs w:val="20"/>
                          </w:rPr>
                          <w:t>Example</w:t>
                        </w:r>
                      </w:p>
                    </w:tc>
                  </w:tr>
                  <w:tr w:rsidR="00D2012E" w:rsidRPr="0029613A" w14:paraId="563E0647" w14:textId="77777777" w:rsidTr="00535772">
                    <w:trPr>
                      <w:trHeight w:val="193"/>
                      <w:jc w:val="center"/>
                    </w:trPr>
                    <w:tc>
                      <w:tcPr>
                        <w:tcW w:w="5000" w:type="pct"/>
                      </w:tcPr>
                      <w:p w14:paraId="4EA2CA77" w14:textId="77777777" w:rsidR="00D2012E" w:rsidRPr="0029613A" w:rsidRDefault="00D2012E" w:rsidP="00535772">
                        <w:pPr>
                          <w:rPr>
                            <w:bCs/>
                            <w:sz w:val="20"/>
                            <w:szCs w:val="20"/>
                          </w:rPr>
                        </w:pPr>
                        <w:r>
                          <w:rPr>
                            <w:bCs/>
                            <w:sz w:val="20"/>
                            <w:szCs w:val="20"/>
                          </w:rPr>
                          <w:t xml:space="preserve">Informal: The results of the experiment </w:t>
                        </w:r>
                        <w:r w:rsidRPr="00352AD6">
                          <w:rPr>
                            <w:b/>
                            <w:bCs/>
                            <w:sz w:val="20"/>
                            <w:szCs w:val="20"/>
                          </w:rPr>
                          <w:t>don’t</w:t>
                        </w:r>
                        <w:r>
                          <w:rPr>
                            <w:bCs/>
                            <w:sz w:val="20"/>
                            <w:szCs w:val="20"/>
                          </w:rPr>
                          <w:t xml:space="preserve"> mean it </w:t>
                        </w:r>
                        <w:r w:rsidRPr="00352AD6">
                          <w:rPr>
                            <w:b/>
                            <w:bCs/>
                            <w:sz w:val="20"/>
                            <w:szCs w:val="20"/>
                          </w:rPr>
                          <w:t>didn’t</w:t>
                        </w:r>
                        <w:r>
                          <w:rPr>
                            <w:bCs/>
                            <w:sz w:val="20"/>
                            <w:szCs w:val="20"/>
                          </w:rPr>
                          <w:t xml:space="preserve"> work.</w:t>
                        </w:r>
                      </w:p>
                    </w:tc>
                  </w:tr>
                  <w:tr w:rsidR="00D2012E" w:rsidRPr="0029613A" w14:paraId="6DFCADC0" w14:textId="77777777" w:rsidTr="00535772">
                    <w:trPr>
                      <w:trHeight w:val="204"/>
                      <w:jc w:val="center"/>
                    </w:trPr>
                    <w:tc>
                      <w:tcPr>
                        <w:tcW w:w="5000" w:type="pct"/>
                      </w:tcPr>
                      <w:p w14:paraId="2483C3D6" w14:textId="77777777" w:rsidR="00D2012E" w:rsidRPr="0029613A" w:rsidRDefault="00D2012E" w:rsidP="00535772">
                        <w:pPr>
                          <w:rPr>
                            <w:bCs/>
                            <w:sz w:val="20"/>
                            <w:szCs w:val="20"/>
                          </w:rPr>
                        </w:pPr>
                        <w:r>
                          <w:rPr>
                            <w:bCs/>
                            <w:sz w:val="20"/>
                            <w:szCs w:val="20"/>
                          </w:rPr>
                          <w:t xml:space="preserve">Conventional: The results of the experiment </w:t>
                        </w:r>
                        <w:r w:rsidRPr="00352AD6">
                          <w:rPr>
                            <w:b/>
                            <w:bCs/>
                            <w:sz w:val="20"/>
                            <w:szCs w:val="20"/>
                          </w:rPr>
                          <w:t>do not</w:t>
                        </w:r>
                        <w:r>
                          <w:rPr>
                            <w:bCs/>
                            <w:sz w:val="20"/>
                            <w:szCs w:val="20"/>
                          </w:rPr>
                          <w:t xml:space="preserve"> mean it </w:t>
                        </w:r>
                        <w:r w:rsidRPr="00352AD6">
                          <w:rPr>
                            <w:b/>
                            <w:bCs/>
                            <w:sz w:val="20"/>
                            <w:szCs w:val="20"/>
                          </w:rPr>
                          <w:t>failed</w:t>
                        </w:r>
                        <w:r>
                          <w:rPr>
                            <w:bCs/>
                            <w:sz w:val="20"/>
                            <w:szCs w:val="20"/>
                          </w:rPr>
                          <w:t>.</w:t>
                        </w:r>
                      </w:p>
                    </w:tc>
                  </w:tr>
                </w:tbl>
                <w:p w14:paraId="11A283C2" w14:textId="77777777" w:rsidR="00D2012E" w:rsidRPr="0029613A" w:rsidRDefault="00D2012E" w:rsidP="00535772">
                  <w:pPr>
                    <w:rPr>
                      <w:bCs/>
                      <w:sz w:val="20"/>
                      <w:szCs w:val="20"/>
                    </w:rPr>
                  </w:pPr>
                  <w:r>
                    <w:rPr>
                      <w:bCs/>
                      <w:sz w:val="20"/>
                      <w:szCs w:val="20"/>
                    </w:rPr>
                    <w:t>Eliminate slang.</w:t>
                  </w:r>
                </w:p>
                <w:p w14:paraId="22A55743" w14:textId="77777777" w:rsidR="00D2012E" w:rsidRPr="0029613A" w:rsidRDefault="00D2012E"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D2012E" w:rsidRPr="0029613A" w14:paraId="006F3CC4" w14:textId="77777777" w:rsidTr="00535772">
                    <w:trPr>
                      <w:trHeight w:val="203"/>
                      <w:jc w:val="center"/>
                    </w:trPr>
                    <w:tc>
                      <w:tcPr>
                        <w:tcW w:w="5000" w:type="pct"/>
                        <w:shd w:val="clear" w:color="auto" w:fill="EDF5FB" w:themeFill="text2"/>
                      </w:tcPr>
                      <w:p w14:paraId="3C115824" w14:textId="77777777" w:rsidR="00D2012E" w:rsidRPr="0029613A" w:rsidRDefault="00D2012E" w:rsidP="00535772">
                        <w:pPr>
                          <w:rPr>
                            <w:b/>
                            <w:bCs/>
                            <w:sz w:val="20"/>
                            <w:szCs w:val="20"/>
                          </w:rPr>
                        </w:pPr>
                        <w:r>
                          <w:rPr>
                            <w:b/>
                            <w:bCs/>
                            <w:sz w:val="20"/>
                            <w:szCs w:val="20"/>
                          </w:rPr>
                          <w:t>Example</w:t>
                        </w:r>
                      </w:p>
                    </w:tc>
                  </w:tr>
                  <w:tr w:rsidR="00D2012E" w:rsidRPr="0029613A" w14:paraId="727B6DDB" w14:textId="77777777" w:rsidTr="00535772">
                    <w:trPr>
                      <w:trHeight w:val="287"/>
                      <w:jc w:val="center"/>
                    </w:trPr>
                    <w:tc>
                      <w:tcPr>
                        <w:tcW w:w="5000" w:type="pct"/>
                      </w:tcPr>
                      <w:p w14:paraId="467ADCF5" w14:textId="77777777" w:rsidR="00D2012E" w:rsidRPr="0029613A" w:rsidRDefault="00D2012E" w:rsidP="00535772">
                        <w:pPr>
                          <w:rPr>
                            <w:bCs/>
                            <w:sz w:val="20"/>
                            <w:szCs w:val="20"/>
                          </w:rPr>
                        </w:pPr>
                        <w:r>
                          <w:rPr>
                            <w:bCs/>
                            <w:sz w:val="20"/>
                            <w:szCs w:val="20"/>
                          </w:rPr>
                          <w:t xml:space="preserve">Informal: The experiment was </w:t>
                        </w:r>
                        <w:r w:rsidRPr="004D7481">
                          <w:rPr>
                            <w:b/>
                            <w:bCs/>
                            <w:sz w:val="20"/>
                            <w:szCs w:val="20"/>
                          </w:rPr>
                          <w:t>super-duper</w:t>
                        </w:r>
                        <w:r>
                          <w:rPr>
                            <w:bCs/>
                            <w:sz w:val="20"/>
                            <w:szCs w:val="20"/>
                          </w:rPr>
                          <w:t xml:space="preserve"> difficult.</w:t>
                        </w:r>
                      </w:p>
                    </w:tc>
                  </w:tr>
                  <w:tr w:rsidR="00D2012E" w:rsidRPr="0029613A" w14:paraId="1BD21CA0" w14:textId="77777777" w:rsidTr="00535772">
                    <w:trPr>
                      <w:trHeight w:val="176"/>
                      <w:jc w:val="center"/>
                    </w:trPr>
                    <w:tc>
                      <w:tcPr>
                        <w:tcW w:w="5000" w:type="pct"/>
                      </w:tcPr>
                      <w:p w14:paraId="04326179" w14:textId="77777777" w:rsidR="00D2012E" w:rsidRPr="0029613A" w:rsidRDefault="00D2012E" w:rsidP="00535772">
                        <w:pPr>
                          <w:rPr>
                            <w:bCs/>
                            <w:sz w:val="20"/>
                            <w:szCs w:val="20"/>
                          </w:rPr>
                        </w:pPr>
                        <w:r>
                          <w:rPr>
                            <w:bCs/>
                            <w:sz w:val="20"/>
                            <w:szCs w:val="20"/>
                          </w:rPr>
                          <w:t xml:space="preserve">Conventional: The experiment was </w:t>
                        </w:r>
                        <w:r w:rsidRPr="004D7481">
                          <w:rPr>
                            <w:b/>
                            <w:bCs/>
                            <w:sz w:val="20"/>
                            <w:szCs w:val="20"/>
                          </w:rPr>
                          <w:t>extremely</w:t>
                        </w:r>
                        <w:r>
                          <w:rPr>
                            <w:bCs/>
                            <w:sz w:val="20"/>
                            <w:szCs w:val="20"/>
                          </w:rPr>
                          <w:t xml:space="preserve"> difficult.</w:t>
                        </w:r>
                      </w:p>
                    </w:tc>
                  </w:tr>
                </w:tbl>
                <w:p w14:paraId="66A0EC68" w14:textId="77777777" w:rsidR="00D2012E" w:rsidRDefault="00D2012E" w:rsidP="00535772">
                  <w:pPr>
                    <w:rPr>
                      <w:bCs/>
                      <w:sz w:val="20"/>
                      <w:szCs w:val="20"/>
                    </w:rPr>
                  </w:pPr>
                </w:p>
                <w:p w14:paraId="469A3A28" w14:textId="77777777" w:rsidR="00D2012E" w:rsidRDefault="00D2012E" w:rsidP="00535772">
                  <w:pPr>
                    <w:rPr>
                      <w:bCs/>
                      <w:sz w:val="20"/>
                      <w:szCs w:val="20"/>
                    </w:rPr>
                  </w:pPr>
                  <w:r>
                    <w:rPr>
                      <w:bCs/>
                      <w:sz w:val="20"/>
                      <w:szCs w:val="20"/>
                    </w:rPr>
                    <w:t>Eliminate figures of speech that your audience might not understand.</w:t>
                  </w:r>
                </w:p>
                <w:p w14:paraId="25B5EB59" w14:textId="77777777" w:rsidR="00D2012E" w:rsidRDefault="00D2012E"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D2012E" w:rsidRPr="0029613A" w14:paraId="1126150C" w14:textId="77777777" w:rsidTr="00535772">
                    <w:trPr>
                      <w:trHeight w:val="203"/>
                      <w:jc w:val="center"/>
                    </w:trPr>
                    <w:tc>
                      <w:tcPr>
                        <w:tcW w:w="5000" w:type="pct"/>
                        <w:shd w:val="clear" w:color="auto" w:fill="EDF5FB" w:themeFill="text2"/>
                      </w:tcPr>
                      <w:p w14:paraId="4F126E80" w14:textId="77777777" w:rsidR="00D2012E" w:rsidRPr="0029613A" w:rsidRDefault="00D2012E" w:rsidP="00535772">
                        <w:pPr>
                          <w:rPr>
                            <w:b/>
                            <w:bCs/>
                            <w:sz w:val="20"/>
                            <w:szCs w:val="20"/>
                          </w:rPr>
                        </w:pPr>
                        <w:r>
                          <w:rPr>
                            <w:b/>
                            <w:bCs/>
                            <w:sz w:val="20"/>
                            <w:szCs w:val="20"/>
                          </w:rPr>
                          <w:t>Example</w:t>
                        </w:r>
                      </w:p>
                    </w:tc>
                  </w:tr>
                  <w:tr w:rsidR="00D2012E" w:rsidRPr="0029613A" w14:paraId="54AFCF0D" w14:textId="77777777" w:rsidTr="00535772">
                    <w:trPr>
                      <w:trHeight w:val="287"/>
                      <w:jc w:val="center"/>
                    </w:trPr>
                    <w:tc>
                      <w:tcPr>
                        <w:tcW w:w="5000" w:type="pct"/>
                      </w:tcPr>
                      <w:p w14:paraId="7D021A17" w14:textId="77777777" w:rsidR="00D2012E" w:rsidRPr="0029613A" w:rsidRDefault="00D2012E" w:rsidP="00535772">
                        <w:pPr>
                          <w:rPr>
                            <w:bCs/>
                            <w:sz w:val="20"/>
                            <w:szCs w:val="20"/>
                          </w:rPr>
                        </w:pPr>
                        <w:r>
                          <w:rPr>
                            <w:bCs/>
                            <w:sz w:val="20"/>
                            <w:szCs w:val="20"/>
                          </w:rPr>
                          <w:t xml:space="preserve">Informal: The experiment attempted to </w:t>
                        </w:r>
                        <w:r w:rsidRPr="004D7481">
                          <w:rPr>
                            <w:b/>
                            <w:bCs/>
                            <w:sz w:val="20"/>
                            <w:szCs w:val="20"/>
                          </w:rPr>
                          <w:t>kill two birds with one stone.</w:t>
                        </w:r>
                      </w:p>
                    </w:tc>
                  </w:tr>
                  <w:tr w:rsidR="00D2012E" w:rsidRPr="0029613A" w14:paraId="606CDD87" w14:textId="77777777" w:rsidTr="00535772">
                    <w:trPr>
                      <w:trHeight w:val="176"/>
                      <w:jc w:val="center"/>
                    </w:trPr>
                    <w:tc>
                      <w:tcPr>
                        <w:tcW w:w="5000" w:type="pct"/>
                      </w:tcPr>
                      <w:p w14:paraId="77A718BC" w14:textId="77777777" w:rsidR="00D2012E" w:rsidRPr="0029613A" w:rsidRDefault="00D2012E" w:rsidP="00535772">
                        <w:pPr>
                          <w:rPr>
                            <w:bCs/>
                            <w:sz w:val="20"/>
                            <w:szCs w:val="20"/>
                          </w:rPr>
                        </w:pPr>
                        <w:r>
                          <w:rPr>
                            <w:bCs/>
                            <w:sz w:val="20"/>
                            <w:szCs w:val="20"/>
                          </w:rPr>
                          <w:t xml:space="preserve">Conventional: The experiment attempted to </w:t>
                        </w:r>
                        <w:r w:rsidRPr="004D7481">
                          <w:rPr>
                            <w:b/>
                            <w:bCs/>
                            <w:sz w:val="20"/>
                            <w:szCs w:val="20"/>
                          </w:rPr>
                          <w:t>solve two problems at once.</w:t>
                        </w:r>
                      </w:p>
                    </w:tc>
                  </w:tr>
                </w:tbl>
                <w:p w14:paraId="4B7B8059" w14:textId="77777777" w:rsidR="00D2012E" w:rsidRDefault="00D2012E" w:rsidP="00535772">
                  <w:pPr>
                    <w:rPr>
                      <w:bCs/>
                      <w:sz w:val="20"/>
                      <w:szCs w:val="20"/>
                    </w:rPr>
                  </w:pPr>
                </w:p>
                <w:p w14:paraId="5BF7BD48" w14:textId="77777777" w:rsidR="00D2012E" w:rsidRDefault="00D2012E" w:rsidP="00535772">
                  <w:pPr>
                    <w:rPr>
                      <w:bCs/>
                      <w:sz w:val="20"/>
                      <w:szCs w:val="20"/>
                    </w:rPr>
                  </w:pPr>
                  <w:r>
                    <w:rPr>
                      <w:bCs/>
                      <w:sz w:val="20"/>
                      <w:szCs w:val="20"/>
                    </w:rPr>
                    <w:t>Use complete sentences.</w:t>
                  </w:r>
                </w:p>
                <w:p w14:paraId="4A256306" w14:textId="77777777" w:rsidR="00D2012E" w:rsidRDefault="00D2012E" w:rsidP="00535772">
                  <w:pPr>
                    <w:rPr>
                      <w:bCs/>
                      <w:sz w:val="20"/>
                      <w:szCs w:val="20"/>
                    </w:rPr>
                  </w:pP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D2012E" w:rsidRPr="0029613A" w14:paraId="2914DFF2" w14:textId="77777777" w:rsidTr="00535772">
                    <w:trPr>
                      <w:trHeight w:val="203"/>
                      <w:jc w:val="center"/>
                    </w:trPr>
                    <w:tc>
                      <w:tcPr>
                        <w:tcW w:w="5000" w:type="pct"/>
                        <w:shd w:val="clear" w:color="auto" w:fill="EDF5FB" w:themeFill="text2"/>
                      </w:tcPr>
                      <w:p w14:paraId="1754BE4A" w14:textId="77777777" w:rsidR="00D2012E" w:rsidRPr="0029613A" w:rsidRDefault="00D2012E" w:rsidP="00535772">
                        <w:pPr>
                          <w:rPr>
                            <w:b/>
                            <w:bCs/>
                            <w:sz w:val="20"/>
                            <w:szCs w:val="20"/>
                          </w:rPr>
                        </w:pPr>
                        <w:r>
                          <w:rPr>
                            <w:b/>
                            <w:bCs/>
                            <w:sz w:val="20"/>
                            <w:szCs w:val="20"/>
                          </w:rPr>
                          <w:t>Example</w:t>
                        </w:r>
                      </w:p>
                    </w:tc>
                  </w:tr>
                  <w:tr w:rsidR="00D2012E" w:rsidRPr="0029613A" w14:paraId="4EDA1A5E" w14:textId="77777777" w:rsidTr="00535772">
                    <w:trPr>
                      <w:trHeight w:val="287"/>
                      <w:jc w:val="center"/>
                    </w:trPr>
                    <w:tc>
                      <w:tcPr>
                        <w:tcW w:w="5000" w:type="pct"/>
                      </w:tcPr>
                      <w:p w14:paraId="20E01032" w14:textId="77777777" w:rsidR="00D2012E" w:rsidRPr="0029613A" w:rsidRDefault="00D2012E" w:rsidP="00535772">
                        <w:pPr>
                          <w:rPr>
                            <w:bCs/>
                            <w:sz w:val="20"/>
                            <w:szCs w:val="20"/>
                          </w:rPr>
                        </w:pPr>
                        <w:r>
                          <w:rPr>
                            <w:bCs/>
                            <w:sz w:val="20"/>
                            <w:szCs w:val="20"/>
                          </w:rPr>
                          <w:t>Informal: Experiment worked. Learned a lot.</w:t>
                        </w:r>
                      </w:p>
                    </w:tc>
                  </w:tr>
                  <w:tr w:rsidR="00D2012E" w:rsidRPr="0029613A" w14:paraId="46566A8F" w14:textId="77777777" w:rsidTr="00535772">
                    <w:trPr>
                      <w:trHeight w:val="176"/>
                      <w:jc w:val="center"/>
                    </w:trPr>
                    <w:tc>
                      <w:tcPr>
                        <w:tcW w:w="5000" w:type="pct"/>
                      </w:tcPr>
                      <w:p w14:paraId="20325793" w14:textId="77777777" w:rsidR="00D2012E" w:rsidRPr="0029613A" w:rsidRDefault="00D2012E" w:rsidP="00535772">
                        <w:pPr>
                          <w:rPr>
                            <w:bCs/>
                            <w:sz w:val="20"/>
                            <w:szCs w:val="20"/>
                          </w:rPr>
                        </w:pPr>
                        <w:r>
                          <w:rPr>
                            <w:bCs/>
                            <w:sz w:val="20"/>
                            <w:szCs w:val="20"/>
                          </w:rPr>
                          <w:t>Conventional: The experiment worked, and we learned a lot.</w:t>
                        </w:r>
                      </w:p>
                    </w:tc>
                  </w:tr>
                </w:tbl>
                <w:p w14:paraId="7C42C6B6" w14:textId="77777777" w:rsidR="00D2012E" w:rsidRPr="0029613A" w:rsidRDefault="00D2012E" w:rsidP="00535772">
                  <w:pPr>
                    <w:rPr>
                      <w:bCs/>
                      <w:sz w:val="20"/>
                      <w:szCs w:val="20"/>
                    </w:rPr>
                  </w:pPr>
                </w:p>
              </w:tc>
            </w:tr>
          </w:tbl>
          <w:p w14:paraId="0BAE2909" w14:textId="77777777" w:rsidR="00D2012E" w:rsidRPr="000C0264" w:rsidRDefault="00D2012E" w:rsidP="0053577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D2012E" w:rsidRPr="000C0264" w14:paraId="5ECF3E5F" w14:textId="77777777" w:rsidTr="00535772">
              <w:trPr>
                <w:tblHeader/>
                <w:jc w:val="center"/>
              </w:trPr>
              <w:tc>
                <w:tcPr>
                  <w:tcW w:w="5000" w:type="pct"/>
                  <w:shd w:val="clear" w:color="auto" w:fill="255694" w:themeFill="accent1"/>
                  <w:vAlign w:val="center"/>
                </w:tcPr>
                <w:p w14:paraId="3369041B" w14:textId="77777777" w:rsidR="00D2012E" w:rsidRPr="000C0264" w:rsidRDefault="00D2012E" w:rsidP="00535772">
                  <w:pPr>
                    <w:rPr>
                      <w:bCs/>
                      <w:color w:val="FFFFFF"/>
                      <w:sz w:val="20"/>
                      <w:szCs w:val="20"/>
                    </w:rPr>
                  </w:pPr>
                  <w:r>
                    <w:rPr>
                      <w:rFonts w:asciiTheme="minorHAnsi" w:hAnsiTheme="minorHAnsi" w:cstheme="minorHAnsi"/>
                      <w:bCs/>
                      <w:color w:val="FFFFFF"/>
                      <w:sz w:val="20"/>
                      <w:szCs w:val="20"/>
                    </w:rPr>
                    <w:t>SPEAKING AND WRITING IN CONVENTIAL ENGLISH</w:t>
                  </w:r>
                  <w:r>
                    <w:rPr>
                      <w:bCs/>
                      <w:color w:val="FFFFFF"/>
                      <w:sz w:val="20"/>
                      <w:szCs w:val="20"/>
                    </w:rPr>
                    <w:t xml:space="preserve"> PRACTICE</w:t>
                  </w:r>
                  <w:r w:rsidRPr="000C0264">
                    <w:rPr>
                      <w:bCs/>
                      <w:color w:val="FFFFFF"/>
                      <w:sz w:val="20"/>
                      <w:szCs w:val="20"/>
                    </w:rPr>
                    <w:t xml:space="preserve"> </w:t>
                  </w:r>
                </w:p>
              </w:tc>
            </w:tr>
            <w:tr w:rsidR="00D2012E" w:rsidRPr="000C0264" w14:paraId="49D02E2E" w14:textId="77777777" w:rsidTr="00535772">
              <w:trPr>
                <w:trHeight w:val="1440"/>
                <w:jc w:val="center"/>
              </w:trPr>
              <w:tc>
                <w:tcPr>
                  <w:tcW w:w="5000" w:type="pct"/>
                  <w:shd w:val="clear" w:color="auto" w:fill="FFFFFF"/>
                </w:tcPr>
                <w:p w14:paraId="4F98B60D" w14:textId="77777777" w:rsidR="00D2012E" w:rsidRPr="000A54FD" w:rsidRDefault="00D2012E" w:rsidP="00535772">
                  <w:pPr>
                    <w:widowControl w:val="0"/>
                    <w:tabs>
                      <w:tab w:val="left" w:pos="1872"/>
                    </w:tabs>
                    <w:rPr>
                      <w:rFonts w:asciiTheme="minorHAnsi" w:eastAsiaTheme="majorEastAsia" w:hAnsiTheme="minorHAnsi" w:cs="Times New Roman"/>
                    </w:rPr>
                  </w:pPr>
                  <w:r w:rsidRPr="000A54FD">
                    <w:rPr>
                      <w:rFonts w:asciiTheme="minorHAnsi" w:eastAsiaTheme="majorEastAsia" w:hAnsiTheme="minorHAnsi" w:cs="Times New Roman"/>
                      <w:b/>
                      <w:bCs/>
                    </w:rPr>
                    <w:t xml:space="preserve">Directions: </w:t>
                  </w:r>
                  <w:r w:rsidRPr="000A54FD">
                    <w:rPr>
                      <w:rFonts w:asciiTheme="minorHAnsi" w:eastAsiaTheme="majorEastAsia" w:hAnsiTheme="minorHAnsi" w:cs="Times New Roman"/>
                    </w:rPr>
                    <w:t>Read each sentence and identify one way to change the informal English to conventional English.</w:t>
                  </w:r>
                </w:p>
                <w:p w14:paraId="308CEE02" w14:textId="77777777" w:rsidR="00D2012E" w:rsidRPr="000A54FD" w:rsidRDefault="00D2012E" w:rsidP="00535772">
                  <w:pPr>
                    <w:widowControl w:val="0"/>
                    <w:tabs>
                      <w:tab w:val="left" w:pos="1872"/>
                    </w:tabs>
                    <w:rPr>
                      <w:rFonts w:asciiTheme="minorHAnsi" w:eastAsiaTheme="majorEastAsia" w:hAnsiTheme="minorHAnsi" w:cs="Times New Roman"/>
                    </w:rPr>
                  </w:pPr>
                </w:p>
                <w:p w14:paraId="2993A209" w14:textId="77777777" w:rsidR="00D2012E" w:rsidRPr="000A54FD" w:rsidRDefault="00D2012E" w:rsidP="003564EE">
                  <w:pPr>
                    <w:pStyle w:val="ListParagraph"/>
                    <w:widowControl w:val="0"/>
                    <w:numPr>
                      <w:ilvl w:val="0"/>
                      <w:numId w:val="185"/>
                    </w:numPr>
                    <w:tabs>
                      <w:tab w:val="left" w:pos="1872"/>
                    </w:tabs>
                    <w:rPr>
                      <w:rFonts w:asciiTheme="minorHAnsi" w:eastAsiaTheme="majorEastAsia" w:hAnsiTheme="minorHAnsi" w:cs="Times New Roman"/>
                    </w:rPr>
                  </w:pPr>
                  <w:r w:rsidRPr="000A54FD">
                    <w:rPr>
                      <w:rFonts w:asciiTheme="minorHAnsi" w:eastAsiaTheme="majorEastAsia" w:hAnsiTheme="minorHAnsi" w:cs="Times New Roman"/>
                    </w:rPr>
                    <w:t xml:space="preserve">The archeology team should’ve stayed on the site longer. </w:t>
                  </w:r>
                  <w:r w:rsidRPr="000A54FD">
                    <w:rPr>
                      <w:rFonts w:asciiTheme="minorHAnsi" w:eastAsiaTheme="majorEastAsia" w:hAnsiTheme="minorHAnsi" w:cs="Times New Roman"/>
                      <w:color w:val="FF0000"/>
                    </w:rPr>
                    <w:t>Sample response: Change the contraction to “should have.”</w:t>
                  </w:r>
                </w:p>
                <w:p w14:paraId="1FBC0EE9" w14:textId="77777777" w:rsidR="00D2012E" w:rsidRPr="000A54FD" w:rsidRDefault="00D2012E" w:rsidP="003564EE">
                  <w:pPr>
                    <w:pStyle w:val="ListParagraph"/>
                    <w:widowControl w:val="0"/>
                    <w:numPr>
                      <w:ilvl w:val="0"/>
                      <w:numId w:val="185"/>
                    </w:numPr>
                    <w:tabs>
                      <w:tab w:val="left" w:pos="1872"/>
                    </w:tabs>
                    <w:rPr>
                      <w:rFonts w:asciiTheme="minorHAnsi" w:eastAsiaTheme="majorEastAsia" w:hAnsiTheme="minorHAnsi" w:cs="Times New Roman"/>
                    </w:rPr>
                  </w:pPr>
                  <w:r w:rsidRPr="000A54FD">
                    <w:rPr>
                      <w:rFonts w:asciiTheme="minorHAnsi" w:eastAsiaTheme="majorEastAsia" w:hAnsiTheme="minorHAnsi" w:cs="Times New Roman"/>
                    </w:rPr>
                    <w:t xml:space="preserve">There were too many cooks in the kitchen, so the team could not complete the project. </w:t>
                  </w:r>
                  <w:r w:rsidRPr="000A54FD">
                    <w:rPr>
                      <w:rFonts w:asciiTheme="minorHAnsi" w:eastAsiaTheme="majorEastAsia" w:hAnsiTheme="minorHAnsi" w:cs="Times New Roman"/>
                      <w:color w:val="FF0000"/>
                    </w:rPr>
                    <w:t>Sample response: Change the saying “there were too many cooks in the kitchen” to “too many people gave differing directions.”</w:t>
                  </w:r>
                </w:p>
                <w:p w14:paraId="0C94B9BE" w14:textId="77777777" w:rsidR="00D2012E" w:rsidRPr="000A54FD" w:rsidRDefault="00D2012E" w:rsidP="003564EE">
                  <w:pPr>
                    <w:pStyle w:val="ListParagraph"/>
                    <w:widowControl w:val="0"/>
                    <w:numPr>
                      <w:ilvl w:val="0"/>
                      <w:numId w:val="185"/>
                    </w:numPr>
                    <w:tabs>
                      <w:tab w:val="left" w:pos="1872"/>
                    </w:tabs>
                    <w:rPr>
                      <w:rFonts w:asciiTheme="minorHAnsi" w:eastAsiaTheme="majorEastAsia" w:hAnsiTheme="minorHAnsi" w:cs="Times New Roman"/>
                    </w:rPr>
                  </w:pPr>
                  <w:r w:rsidRPr="000A54FD">
                    <w:rPr>
                      <w:rFonts w:asciiTheme="minorHAnsi" w:eastAsiaTheme="majorEastAsia" w:hAnsiTheme="minorHAnsi" w:cs="Times New Roman"/>
                    </w:rPr>
                    <w:t xml:space="preserve">Most members of the team were good buddies with the laboratory researchers. </w:t>
                  </w:r>
                  <w:r w:rsidRPr="000A54FD">
                    <w:rPr>
                      <w:rFonts w:asciiTheme="minorHAnsi" w:eastAsiaTheme="majorEastAsia" w:hAnsiTheme="minorHAnsi" w:cs="Times New Roman"/>
                      <w:color w:val="FF0000"/>
                    </w:rPr>
                    <w:t>Sample response: Change “good buddies” to “close colleagues.”</w:t>
                  </w:r>
                </w:p>
                <w:p w14:paraId="40A6713C" w14:textId="77777777" w:rsidR="00D2012E" w:rsidRPr="000A54FD" w:rsidRDefault="00D2012E" w:rsidP="00535772">
                  <w:pPr>
                    <w:widowControl w:val="0"/>
                    <w:tabs>
                      <w:tab w:val="left" w:pos="1872"/>
                    </w:tabs>
                    <w:rPr>
                      <w:rFonts w:cs="Times New Roman"/>
                      <w:b/>
                      <w:bCs/>
                    </w:rPr>
                  </w:pPr>
                </w:p>
                <w:p w14:paraId="4C52E203" w14:textId="77777777" w:rsidR="00D2012E" w:rsidRPr="000A54FD" w:rsidRDefault="00D2012E" w:rsidP="00535772">
                  <w:pPr>
                    <w:widowControl w:val="0"/>
                    <w:tabs>
                      <w:tab w:val="left" w:pos="1872"/>
                    </w:tabs>
                    <w:rPr>
                      <w:rFonts w:cs="Times New Roman"/>
                    </w:rPr>
                  </w:pPr>
                  <w:r w:rsidRPr="000A54FD">
                    <w:rPr>
                      <w:rFonts w:cs="Times New Roman"/>
                      <w:b/>
                      <w:bCs/>
                    </w:rPr>
                    <w:t xml:space="preserve">Directions: </w:t>
                  </w:r>
                  <w:r w:rsidRPr="000A54FD">
                    <w:rPr>
                      <w:rFonts w:cs="Times New Roman"/>
                    </w:rPr>
                    <w:t>Write three sentences that use conventional English.</w:t>
                  </w:r>
                </w:p>
                <w:p w14:paraId="22B5776A" w14:textId="77777777" w:rsidR="00D2012E" w:rsidRPr="000A54FD" w:rsidRDefault="00D2012E" w:rsidP="00535772">
                  <w:pPr>
                    <w:widowControl w:val="0"/>
                    <w:rPr>
                      <w:rFonts w:asciiTheme="minorHAnsi" w:eastAsiaTheme="majorEastAsia" w:hAnsiTheme="minorHAnsi" w:cs="Times New Roman"/>
                      <w:b/>
                      <w:bCs/>
                    </w:rPr>
                  </w:pPr>
                </w:p>
                <w:p w14:paraId="26B2EDAF" w14:textId="77777777" w:rsidR="00D2012E" w:rsidRPr="000A54FD" w:rsidRDefault="00D2012E" w:rsidP="003564EE">
                  <w:pPr>
                    <w:widowControl w:val="0"/>
                    <w:numPr>
                      <w:ilvl w:val="0"/>
                      <w:numId w:val="186"/>
                    </w:numPr>
                    <w:ind w:left="360"/>
                    <w:rPr>
                      <w:rFonts w:asciiTheme="minorHAnsi" w:eastAsiaTheme="majorEastAsia" w:hAnsiTheme="minorHAnsi" w:cs="Times New Roman"/>
                      <w:color w:val="FF0000"/>
                    </w:rPr>
                  </w:pPr>
                  <w:r w:rsidRPr="000A54FD">
                    <w:rPr>
                      <w:rFonts w:asciiTheme="minorHAnsi" w:eastAsiaTheme="majorEastAsia" w:hAnsiTheme="minorHAnsi" w:cs="Times New Roman"/>
                      <w:color w:val="FF0000"/>
                    </w:rPr>
                    <w:t>Sample response: The report concluded that fried foods are not healthier than fresh foods.</w:t>
                  </w:r>
                </w:p>
                <w:p w14:paraId="395513B0" w14:textId="77777777" w:rsidR="00D2012E" w:rsidRPr="000A54FD" w:rsidRDefault="00D2012E" w:rsidP="003564EE">
                  <w:pPr>
                    <w:widowControl w:val="0"/>
                    <w:numPr>
                      <w:ilvl w:val="0"/>
                      <w:numId w:val="186"/>
                    </w:numPr>
                    <w:ind w:left="360"/>
                    <w:rPr>
                      <w:rFonts w:asciiTheme="minorHAnsi" w:eastAsiaTheme="majorEastAsia" w:hAnsiTheme="minorHAnsi" w:cs="Times New Roman"/>
                      <w:color w:val="FF0000"/>
                    </w:rPr>
                  </w:pPr>
                  <w:r w:rsidRPr="000A54FD">
                    <w:rPr>
                      <w:rFonts w:asciiTheme="minorHAnsi" w:eastAsiaTheme="majorEastAsia" w:hAnsiTheme="minorHAnsi" w:cs="Times New Roman"/>
                      <w:color w:val="FF0000"/>
                    </w:rPr>
                    <w:t>Sample response: The website manager analyzed the data from all users.</w:t>
                  </w:r>
                </w:p>
                <w:p w14:paraId="0FE11ADC" w14:textId="77777777" w:rsidR="00D2012E" w:rsidRPr="00E50E61" w:rsidRDefault="00D2012E" w:rsidP="003564EE">
                  <w:pPr>
                    <w:widowControl w:val="0"/>
                    <w:numPr>
                      <w:ilvl w:val="0"/>
                      <w:numId w:val="186"/>
                    </w:numPr>
                    <w:ind w:left="360"/>
                    <w:rPr>
                      <w:rFonts w:asciiTheme="minorHAnsi" w:eastAsiaTheme="majorEastAsia" w:hAnsiTheme="minorHAnsi" w:cs="Times New Roman"/>
                      <w:sz w:val="20"/>
                      <w:szCs w:val="20"/>
                    </w:rPr>
                  </w:pPr>
                  <w:r w:rsidRPr="000A54FD">
                    <w:rPr>
                      <w:rFonts w:asciiTheme="minorHAnsi" w:eastAsiaTheme="majorEastAsia" w:hAnsiTheme="minorHAnsi" w:cs="Times New Roman"/>
                      <w:color w:val="FF0000"/>
                    </w:rPr>
                    <w:lastRenderedPageBreak/>
                    <w:t>Sample response: Shakespeare’s plays are the most famous in all of English literature.</w:t>
                  </w:r>
                </w:p>
              </w:tc>
            </w:tr>
          </w:tbl>
          <w:p w14:paraId="5AA69778" w14:textId="77777777" w:rsidR="00D2012E" w:rsidRPr="00CE1366" w:rsidRDefault="00D2012E" w:rsidP="00535772">
            <w:pPr>
              <w:spacing w:line="480" w:lineRule="auto"/>
              <w:rPr>
                <w:rFonts w:cs="Arial"/>
                <w:color w:val="auto"/>
              </w:rPr>
            </w:pPr>
          </w:p>
        </w:tc>
      </w:tr>
    </w:tbl>
    <w:p w14:paraId="69A74D51" w14:textId="77777777" w:rsidR="00EE5A18" w:rsidRPr="00EE5A18" w:rsidRDefault="00EE5A18" w:rsidP="00EE5A18"/>
    <w:p w14:paraId="0939B76B" w14:textId="5B8CCBA0" w:rsidR="009059A4" w:rsidRDefault="009059A4" w:rsidP="009059A4">
      <w:pPr>
        <w:pStyle w:val="Heading2"/>
        <w:rPr>
          <w:caps w:val="0"/>
        </w:rPr>
      </w:pPr>
      <w:bookmarkStart w:id="561" w:name="_Toc24967285"/>
      <w:r w:rsidRPr="009059A4">
        <w:rPr>
          <w:caps w:val="0"/>
        </w:rPr>
        <w:t>Language Uses and Conventions</w:t>
      </w:r>
      <w:bookmarkEnd w:id="561"/>
    </w:p>
    <w:p w14:paraId="55666341" w14:textId="77777777" w:rsidR="0031300E" w:rsidRDefault="0031300E" w:rsidP="00065C0B">
      <w:pPr>
        <w:pStyle w:val="Heading3"/>
      </w:pPr>
      <w:bookmarkStart w:id="562" w:name="_Toc24967286"/>
      <w:r>
        <w:t>L.2.3.A: Distinguish Between Formal and Informal English</w:t>
      </w:r>
      <w:bookmarkEnd w:id="562"/>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7FF1A9E9" w14:textId="77777777" w:rsidTr="00CB0198">
        <w:trPr>
          <w:trHeight w:val="432"/>
          <w:tblHeader/>
          <w:jc w:val="center"/>
        </w:trPr>
        <w:tc>
          <w:tcPr>
            <w:tcW w:w="10800" w:type="dxa"/>
            <w:gridSpan w:val="3"/>
            <w:shd w:val="clear" w:color="auto" w:fill="255694"/>
            <w:vAlign w:val="center"/>
          </w:tcPr>
          <w:p w14:paraId="0C99B642" w14:textId="77777777" w:rsidR="00CB0198" w:rsidRPr="0049524D" w:rsidRDefault="00CB0198" w:rsidP="00CB0198">
            <w:pPr>
              <w:pStyle w:val="Heading4"/>
              <w:outlineLvl w:val="3"/>
            </w:pPr>
            <w:bookmarkStart w:id="563" w:name="_Grade_4_M4_1"/>
            <w:bookmarkStart w:id="564" w:name="_Toc24967287"/>
            <w:bookmarkEnd w:id="563"/>
            <w:r w:rsidRPr="0049524D">
              <w:t xml:space="preserve">Grade </w:t>
            </w:r>
            <w:r>
              <w:t>2</w:t>
            </w:r>
            <w:r w:rsidRPr="0049524D">
              <w:t xml:space="preserve"> M</w:t>
            </w:r>
            <w:r>
              <w:t>4</w:t>
            </w:r>
            <w:r w:rsidRPr="0049524D">
              <w:t xml:space="preserve"> L</w:t>
            </w:r>
            <w:r>
              <w:t>#</w:t>
            </w:r>
            <w:r w:rsidRPr="0049524D">
              <w:t xml:space="preserve"> Mini-lesson: </w:t>
            </w:r>
            <w:r w:rsidRPr="00EE406A">
              <w:t xml:space="preserve">Distinguish Between Formal and Informal English </w:t>
            </w:r>
            <w:r w:rsidRPr="0049524D">
              <w:t>(</w:t>
            </w:r>
            <w:r>
              <w:t xml:space="preserve">12 </w:t>
            </w:r>
            <w:r w:rsidRPr="0049524D">
              <w:t>min.)</w:t>
            </w:r>
            <w:bookmarkEnd w:id="564"/>
          </w:p>
        </w:tc>
      </w:tr>
      <w:tr w:rsidR="00CB0198" w:rsidRPr="0049524D" w14:paraId="0CC2F5CB" w14:textId="77777777" w:rsidTr="00CB0198">
        <w:trPr>
          <w:trHeight w:val="126"/>
          <w:jc w:val="center"/>
        </w:trPr>
        <w:tc>
          <w:tcPr>
            <w:tcW w:w="10800" w:type="dxa"/>
            <w:gridSpan w:val="3"/>
            <w:shd w:val="clear" w:color="auto" w:fill="FFFFFF"/>
          </w:tcPr>
          <w:p w14:paraId="751048BA" w14:textId="77777777" w:rsidR="00CB0198" w:rsidRPr="0049524D" w:rsidRDefault="00CB0198" w:rsidP="00CB0198">
            <w:pPr>
              <w:rPr>
                <w:b/>
                <w:caps/>
                <w:color w:val="E27425"/>
                <w:sz w:val="20"/>
                <w:szCs w:val="20"/>
              </w:rPr>
            </w:pPr>
            <w:r w:rsidRPr="00D81D47">
              <w:rPr>
                <w:rStyle w:val="05TableTextBoldOrange"/>
              </w:rPr>
              <w:t>L.2.3.A: Distinguish Between Formal and Informal English</w:t>
            </w:r>
          </w:p>
        </w:tc>
      </w:tr>
      <w:tr w:rsidR="00CB0198" w:rsidRPr="0049524D" w14:paraId="206C6F73" w14:textId="77777777" w:rsidTr="00CB0198">
        <w:trPr>
          <w:trHeight w:val="126"/>
          <w:jc w:val="center"/>
        </w:trPr>
        <w:tc>
          <w:tcPr>
            <w:tcW w:w="10800" w:type="dxa"/>
            <w:gridSpan w:val="3"/>
            <w:shd w:val="clear" w:color="auto" w:fill="FFFFFF"/>
          </w:tcPr>
          <w:p w14:paraId="2E5C27B7" w14:textId="77777777" w:rsidR="00CB0198" w:rsidRPr="0049524D" w:rsidRDefault="00CB0198" w:rsidP="00CB0198">
            <w:pPr>
              <w:rPr>
                <w:b/>
                <w:caps/>
                <w:color w:val="E27425"/>
                <w:sz w:val="20"/>
                <w:szCs w:val="20"/>
              </w:rPr>
            </w:pPr>
            <w:r w:rsidRPr="00D81D47">
              <w:rPr>
                <w:b/>
                <w:caps/>
                <w:color w:val="auto"/>
                <w:sz w:val="20"/>
                <w:szCs w:val="20"/>
              </w:rPr>
              <w:t xml:space="preserve">L.2.3.A: </w:t>
            </w:r>
            <w:r w:rsidRPr="00D81D47">
              <w:rPr>
                <w:color w:val="auto"/>
                <w:sz w:val="20"/>
                <w:szCs w:val="20"/>
              </w:rPr>
              <w:t>Compare formal and informal uses of English</w:t>
            </w:r>
          </w:p>
        </w:tc>
      </w:tr>
      <w:tr w:rsidR="00CB0198" w:rsidRPr="0049524D" w14:paraId="3BF0B8FE" w14:textId="77777777" w:rsidTr="00CB0198">
        <w:trPr>
          <w:trHeight w:val="126"/>
          <w:jc w:val="center"/>
        </w:trPr>
        <w:tc>
          <w:tcPr>
            <w:tcW w:w="10800" w:type="dxa"/>
            <w:gridSpan w:val="3"/>
            <w:shd w:val="clear" w:color="auto" w:fill="EDF5FB"/>
          </w:tcPr>
          <w:p w14:paraId="7AFC4BB1"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17FFC86C" w14:textId="77777777" w:rsidTr="00CB0198">
        <w:trPr>
          <w:trHeight w:val="126"/>
          <w:jc w:val="center"/>
        </w:trPr>
        <w:tc>
          <w:tcPr>
            <w:tcW w:w="10800" w:type="dxa"/>
            <w:gridSpan w:val="3"/>
            <w:shd w:val="clear" w:color="auto" w:fill="FFFFFF"/>
          </w:tcPr>
          <w:p w14:paraId="1CF5AD23" w14:textId="77777777" w:rsidR="00CB0198" w:rsidRPr="0049524D" w:rsidRDefault="00CB0198" w:rsidP="00CB0198">
            <w:pPr>
              <w:widowControl w:val="0"/>
              <w:tabs>
                <w:tab w:val="left" w:pos="1872"/>
              </w:tabs>
              <w:rPr>
                <w:b/>
                <w:sz w:val="20"/>
                <w:szCs w:val="20"/>
              </w:rPr>
            </w:pPr>
            <w:r>
              <w:rPr>
                <w:sz w:val="20"/>
                <w:szCs w:val="20"/>
              </w:rPr>
              <w:t>Today we are going to learn the differences between formal and informal English.</w:t>
            </w:r>
          </w:p>
        </w:tc>
      </w:tr>
      <w:tr w:rsidR="00CB0198" w:rsidRPr="0049524D" w14:paraId="7045E40D" w14:textId="77777777" w:rsidTr="00CB0198">
        <w:trPr>
          <w:trHeight w:val="126"/>
          <w:jc w:val="center"/>
        </w:trPr>
        <w:tc>
          <w:tcPr>
            <w:tcW w:w="10800" w:type="dxa"/>
            <w:gridSpan w:val="3"/>
            <w:shd w:val="clear" w:color="auto" w:fill="FFFFFF"/>
          </w:tcPr>
          <w:p w14:paraId="4AB88D42" w14:textId="77777777" w:rsidR="00CB0198" w:rsidRDefault="00CB0198" w:rsidP="003564EE">
            <w:pPr>
              <w:widowControl w:val="0"/>
              <w:numPr>
                <w:ilvl w:val="0"/>
                <w:numId w:val="355"/>
              </w:numPr>
              <w:tabs>
                <w:tab w:val="left" w:pos="1872"/>
              </w:tabs>
              <w:rPr>
                <w:i/>
                <w:sz w:val="20"/>
                <w:szCs w:val="20"/>
              </w:rPr>
            </w:pPr>
            <w:r>
              <w:rPr>
                <w:i/>
                <w:sz w:val="20"/>
                <w:szCs w:val="20"/>
              </w:rPr>
              <w:t>Display Language Handout: Distinguish Between Formal and Informal English.</w:t>
            </w:r>
          </w:p>
          <w:p w14:paraId="250FF565" w14:textId="77777777" w:rsidR="00CB0198" w:rsidRPr="0049524D" w:rsidRDefault="00CB0198" w:rsidP="003564EE">
            <w:pPr>
              <w:widowControl w:val="0"/>
              <w:numPr>
                <w:ilvl w:val="0"/>
                <w:numId w:val="356"/>
              </w:numPr>
              <w:tabs>
                <w:tab w:val="left" w:pos="1872"/>
              </w:tabs>
              <w:rPr>
                <w:i/>
                <w:sz w:val="20"/>
                <w:szCs w:val="20"/>
              </w:rPr>
            </w:pPr>
            <w:r>
              <w:rPr>
                <w:i/>
                <w:sz w:val="20"/>
                <w:szCs w:val="20"/>
              </w:rPr>
              <w:t>Organize pairs for practicing distinguishing between formal and informal English.</w:t>
            </w:r>
          </w:p>
        </w:tc>
      </w:tr>
      <w:tr w:rsidR="00CB0198" w:rsidRPr="0049524D" w14:paraId="3668CD0E" w14:textId="77777777" w:rsidTr="00CB0198">
        <w:trPr>
          <w:trHeight w:val="128"/>
          <w:jc w:val="center"/>
        </w:trPr>
        <w:tc>
          <w:tcPr>
            <w:tcW w:w="1266" w:type="dxa"/>
            <w:shd w:val="clear" w:color="auto" w:fill="EDF5FB"/>
            <w:vAlign w:val="center"/>
          </w:tcPr>
          <w:p w14:paraId="444AC80D"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3E961FC"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B60AA0F"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4626122E" w14:textId="77777777" w:rsidTr="00CB0198">
        <w:trPr>
          <w:trHeight w:val="126"/>
          <w:jc w:val="center"/>
        </w:trPr>
        <w:tc>
          <w:tcPr>
            <w:tcW w:w="1266" w:type="dxa"/>
            <w:shd w:val="clear" w:color="auto" w:fill="FFFFFF"/>
          </w:tcPr>
          <w:p w14:paraId="6D8F5020" w14:textId="77777777" w:rsidR="00CB0198" w:rsidRPr="00EE406A" w:rsidRDefault="00CB0198" w:rsidP="00CB0198">
            <w:pPr>
              <w:widowControl w:val="0"/>
              <w:tabs>
                <w:tab w:val="left" w:pos="1872"/>
              </w:tabs>
              <w:rPr>
                <w:rFonts w:asciiTheme="minorHAnsi" w:hAnsiTheme="minorHAnsi"/>
                <w:sz w:val="20"/>
                <w:szCs w:val="20"/>
              </w:rPr>
            </w:pPr>
            <w:r w:rsidRPr="00EE406A">
              <w:rPr>
                <w:rFonts w:asciiTheme="minorHAnsi" w:hAnsiTheme="minorHAnsi"/>
                <w:sz w:val="20"/>
                <w:szCs w:val="20"/>
              </w:rPr>
              <w:t>2 min.</w:t>
            </w:r>
          </w:p>
        </w:tc>
        <w:tc>
          <w:tcPr>
            <w:tcW w:w="6214" w:type="dxa"/>
            <w:shd w:val="clear" w:color="auto" w:fill="FFFFFF"/>
          </w:tcPr>
          <w:p w14:paraId="2E01C4C0" w14:textId="231D4E2A" w:rsidR="00CB0198" w:rsidRPr="00EE406A" w:rsidRDefault="00CB0198" w:rsidP="00CB0198">
            <w:pPr>
              <w:pStyle w:val="1TableBullet"/>
              <w:rPr>
                <w:rFonts w:asciiTheme="minorHAnsi" w:hAnsiTheme="minorHAnsi"/>
              </w:rPr>
            </w:pPr>
            <w:r w:rsidRPr="00EE406A">
              <w:rPr>
                <w:rFonts w:asciiTheme="minorHAnsi" w:hAnsiTheme="minorHAnsi" w:cstheme="minorHAnsi"/>
                <w:bCs/>
              </w:rPr>
              <w:t>Formal</w:t>
            </w:r>
            <w:r w:rsidRPr="00EE406A">
              <w:rPr>
                <w:rFonts w:asciiTheme="minorHAnsi" w:hAnsiTheme="minorHAnsi" w:cstheme="minorHAnsi"/>
                <w:b/>
                <w:bCs/>
              </w:rPr>
              <w:t xml:space="preserve"> </w:t>
            </w:r>
            <w:r w:rsidRPr="00EE406A">
              <w:rPr>
                <w:rFonts w:asciiTheme="minorHAnsi" w:hAnsiTheme="minorHAnsi" w:cstheme="minorHAnsi"/>
                <w:bCs/>
              </w:rPr>
              <w:t xml:space="preserve">English is the language you use in your writing for school or when you talk to your teacher. When you use formal language, you use correct grammar, you usually do not use contractions, </w:t>
            </w:r>
            <w:r w:rsidR="00DD1BC4">
              <w:rPr>
                <w:rFonts w:asciiTheme="minorHAnsi" w:hAnsiTheme="minorHAnsi" w:cstheme="minorHAnsi"/>
                <w:bCs/>
              </w:rPr>
              <w:t xml:space="preserve">and </w:t>
            </w:r>
            <w:r w:rsidRPr="00EE406A">
              <w:rPr>
                <w:rFonts w:asciiTheme="minorHAnsi" w:hAnsiTheme="minorHAnsi" w:cstheme="minorHAnsi"/>
                <w:bCs/>
              </w:rPr>
              <w:t>you do not use slang.</w:t>
            </w:r>
          </w:p>
          <w:p w14:paraId="14E5CD99" w14:textId="77777777" w:rsidR="00CB0198" w:rsidRPr="00EE406A" w:rsidRDefault="00CB0198" w:rsidP="00CB0198">
            <w:pPr>
              <w:numPr>
                <w:ilvl w:val="0"/>
                <w:numId w:val="11"/>
              </w:numPr>
              <w:contextualSpacing/>
              <w:rPr>
                <w:rFonts w:asciiTheme="minorHAnsi" w:hAnsiTheme="minorHAnsi"/>
                <w:bCs/>
                <w:sz w:val="20"/>
                <w:szCs w:val="20"/>
              </w:rPr>
            </w:pPr>
            <w:r w:rsidRPr="00EE406A">
              <w:rPr>
                <w:rFonts w:asciiTheme="minorHAnsi" w:hAnsiTheme="minorHAnsi" w:cstheme="minorHAnsi"/>
                <w:bCs/>
                <w:sz w:val="20"/>
                <w:szCs w:val="20"/>
              </w:rPr>
              <w:t>Informal English is the language you use when you talk to your friends. When you use informal language, you may not always follow all grammar rules, you might use contractions, and you might use slang words.</w:t>
            </w:r>
          </w:p>
        </w:tc>
        <w:tc>
          <w:tcPr>
            <w:tcW w:w="3320" w:type="dxa"/>
            <w:shd w:val="clear" w:color="auto" w:fill="FFFFFF"/>
          </w:tcPr>
          <w:p w14:paraId="4F0D23DF" w14:textId="77777777" w:rsidR="00CB0198" w:rsidRPr="00EE406A" w:rsidRDefault="00CB0198" w:rsidP="00CB0198">
            <w:pPr>
              <w:pStyle w:val="Tablebullet"/>
              <w:rPr>
                <w:rFonts w:asciiTheme="minorHAnsi" w:eastAsia="Calibri" w:hAnsiTheme="minorHAnsi"/>
              </w:rPr>
            </w:pPr>
            <w:r w:rsidRPr="00EE406A">
              <w:rPr>
                <w:rFonts w:asciiTheme="minorHAnsi" w:eastAsia="Calibri" w:hAnsiTheme="minorHAnsi"/>
                <w:i/>
              </w:rPr>
              <w:t xml:space="preserve">Read the descriptions of formal and informal English on Language Handout: </w:t>
            </w:r>
            <w:r w:rsidRPr="00EE406A">
              <w:rPr>
                <w:rFonts w:asciiTheme="minorHAnsi" w:hAnsiTheme="minorHAnsi"/>
                <w:i/>
              </w:rPr>
              <w:t>Distinguish Between Formal and Informal English.</w:t>
            </w:r>
          </w:p>
        </w:tc>
      </w:tr>
      <w:tr w:rsidR="00CB0198" w:rsidRPr="0049524D" w14:paraId="15204259" w14:textId="77777777" w:rsidTr="00CB0198">
        <w:trPr>
          <w:trHeight w:val="126"/>
          <w:jc w:val="center"/>
        </w:trPr>
        <w:tc>
          <w:tcPr>
            <w:tcW w:w="1266" w:type="dxa"/>
            <w:shd w:val="clear" w:color="auto" w:fill="FFFFFF"/>
          </w:tcPr>
          <w:p w14:paraId="3D944554" w14:textId="77777777" w:rsidR="00CB0198" w:rsidRPr="00EE406A" w:rsidRDefault="00CB0198" w:rsidP="00CB0198">
            <w:pPr>
              <w:widowControl w:val="0"/>
              <w:tabs>
                <w:tab w:val="left" w:pos="1872"/>
              </w:tabs>
              <w:rPr>
                <w:rFonts w:asciiTheme="minorHAnsi" w:hAnsiTheme="minorHAnsi"/>
                <w:sz w:val="20"/>
                <w:szCs w:val="20"/>
              </w:rPr>
            </w:pPr>
            <w:r w:rsidRPr="00EE406A">
              <w:rPr>
                <w:rFonts w:asciiTheme="minorHAnsi" w:hAnsiTheme="minorHAnsi"/>
                <w:sz w:val="20"/>
                <w:szCs w:val="20"/>
              </w:rPr>
              <w:t>2 min.</w:t>
            </w:r>
          </w:p>
        </w:tc>
        <w:tc>
          <w:tcPr>
            <w:tcW w:w="6214" w:type="dxa"/>
            <w:shd w:val="clear" w:color="auto" w:fill="FFFFFF"/>
          </w:tcPr>
          <w:p w14:paraId="7C348074" w14:textId="77777777" w:rsidR="00CB0198" w:rsidRPr="00EE406A" w:rsidRDefault="00CB0198" w:rsidP="00CB0198">
            <w:pPr>
              <w:pStyle w:val="1TableBullet"/>
              <w:rPr>
                <w:rFonts w:asciiTheme="minorHAnsi" w:eastAsia="Calibri" w:hAnsiTheme="minorHAnsi"/>
              </w:rPr>
            </w:pPr>
            <w:r w:rsidRPr="00EE406A">
              <w:rPr>
                <w:rFonts w:asciiTheme="minorHAnsi" w:eastAsia="Calibri" w:hAnsiTheme="minorHAnsi"/>
              </w:rPr>
              <w:t>Formal English means using correct grammar. Informal English may not always mean using correct grammar.</w:t>
            </w:r>
          </w:p>
          <w:p w14:paraId="0530D349" w14:textId="77777777" w:rsidR="00CB0198" w:rsidRPr="00EE406A" w:rsidRDefault="00CB0198" w:rsidP="00CB0198">
            <w:pPr>
              <w:pStyle w:val="1TableBullet"/>
              <w:rPr>
                <w:rFonts w:asciiTheme="minorHAnsi" w:eastAsia="Calibri" w:hAnsiTheme="minorHAnsi"/>
              </w:rPr>
            </w:pPr>
            <w:r w:rsidRPr="00EE406A">
              <w:rPr>
                <w:rFonts w:asciiTheme="minorHAnsi" w:eastAsia="Calibri" w:hAnsiTheme="minorHAnsi"/>
              </w:rPr>
              <w:t>Formal English usually does not include contractions. Informal English often includes contractions.</w:t>
            </w:r>
          </w:p>
          <w:p w14:paraId="3D2655C9" w14:textId="77777777" w:rsidR="00CB0198" w:rsidRPr="00EE406A" w:rsidRDefault="00CB0198" w:rsidP="00CB0198">
            <w:pPr>
              <w:numPr>
                <w:ilvl w:val="0"/>
                <w:numId w:val="11"/>
              </w:numPr>
              <w:contextualSpacing/>
              <w:rPr>
                <w:rFonts w:asciiTheme="minorHAnsi" w:hAnsiTheme="minorHAnsi"/>
                <w:bCs/>
                <w:sz w:val="20"/>
                <w:szCs w:val="20"/>
              </w:rPr>
            </w:pPr>
            <w:r w:rsidRPr="00EE406A">
              <w:rPr>
                <w:rFonts w:asciiTheme="minorHAnsi" w:eastAsia="Calibri" w:hAnsiTheme="minorHAnsi"/>
                <w:sz w:val="20"/>
                <w:szCs w:val="20"/>
              </w:rPr>
              <w:t>Formal English does not include slang. Slang is common in informal English.</w:t>
            </w:r>
          </w:p>
        </w:tc>
        <w:tc>
          <w:tcPr>
            <w:tcW w:w="3320" w:type="dxa"/>
            <w:shd w:val="clear" w:color="auto" w:fill="FFFFFF"/>
          </w:tcPr>
          <w:p w14:paraId="02B5D7B1" w14:textId="77777777" w:rsidR="00CB0198" w:rsidRPr="00EE406A" w:rsidRDefault="00CB0198" w:rsidP="00CB0198">
            <w:pPr>
              <w:pStyle w:val="Tablebullet"/>
              <w:rPr>
                <w:rFonts w:asciiTheme="minorHAnsi" w:eastAsia="Calibri" w:hAnsiTheme="minorHAnsi"/>
              </w:rPr>
            </w:pPr>
            <w:r w:rsidRPr="00EE406A">
              <w:rPr>
                <w:rFonts w:asciiTheme="minorHAnsi" w:eastAsia="Calibri" w:hAnsiTheme="minorHAnsi"/>
                <w:i/>
              </w:rPr>
              <w:t>Review the charts showing the differences between formal English and Informal English with students.</w:t>
            </w:r>
          </w:p>
        </w:tc>
      </w:tr>
      <w:tr w:rsidR="00CB0198" w:rsidRPr="0049524D" w14:paraId="3311585F" w14:textId="77777777" w:rsidTr="00CB0198">
        <w:trPr>
          <w:trHeight w:val="126"/>
          <w:jc w:val="center"/>
        </w:trPr>
        <w:tc>
          <w:tcPr>
            <w:tcW w:w="1266" w:type="dxa"/>
            <w:shd w:val="clear" w:color="auto" w:fill="FFFFFF"/>
          </w:tcPr>
          <w:p w14:paraId="119E07C9" w14:textId="77777777" w:rsidR="00CB0198" w:rsidRPr="00EE406A" w:rsidRDefault="00CB0198" w:rsidP="00CB0198">
            <w:pPr>
              <w:widowControl w:val="0"/>
              <w:tabs>
                <w:tab w:val="left" w:pos="1872"/>
              </w:tabs>
              <w:rPr>
                <w:rFonts w:asciiTheme="minorHAnsi" w:hAnsiTheme="minorHAnsi"/>
                <w:sz w:val="20"/>
                <w:szCs w:val="20"/>
              </w:rPr>
            </w:pPr>
            <w:r w:rsidRPr="00EE406A">
              <w:rPr>
                <w:rFonts w:asciiTheme="minorHAnsi" w:hAnsiTheme="minorHAnsi"/>
                <w:sz w:val="20"/>
                <w:szCs w:val="20"/>
              </w:rPr>
              <w:t>2 min.</w:t>
            </w:r>
          </w:p>
        </w:tc>
        <w:tc>
          <w:tcPr>
            <w:tcW w:w="6214" w:type="dxa"/>
            <w:shd w:val="clear" w:color="auto" w:fill="FFFFFF"/>
          </w:tcPr>
          <w:p w14:paraId="769D5E04" w14:textId="77777777" w:rsidR="00CB0198" w:rsidRPr="00EE406A" w:rsidRDefault="00CB0198" w:rsidP="00CB0198">
            <w:pPr>
              <w:numPr>
                <w:ilvl w:val="0"/>
                <w:numId w:val="11"/>
              </w:numPr>
              <w:contextualSpacing/>
              <w:rPr>
                <w:rFonts w:asciiTheme="minorHAnsi" w:hAnsiTheme="minorHAnsi"/>
                <w:bCs/>
                <w:sz w:val="20"/>
                <w:szCs w:val="20"/>
              </w:rPr>
            </w:pPr>
            <w:r w:rsidRPr="00EE406A">
              <w:rPr>
                <w:rFonts w:asciiTheme="minorHAnsi" w:eastAsiaTheme="majorEastAsia" w:hAnsiTheme="minorHAnsi" w:cs="Times New Roman"/>
                <w:bCs/>
                <w:sz w:val="20"/>
                <w:szCs w:val="20"/>
              </w:rPr>
              <w:t>Read each situation and decide if you should use formal or informal English.</w:t>
            </w:r>
          </w:p>
        </w:tc>
        <w:tc>
          <w:tcPr>
            <w:tcW w:w="3320" w:type="dxa"/>
            <w:shd w:val="clear" w:color="auto" w:fill="FFFFFF"/>
          </w:tcPr>
          <w:p w14:paraId="0E2CC1E8" w14:textId="77777777" w:rsidR="00CB0198" w:rsidRPr="00EE406A" w:rsidRDefault="00CB0198" w:rsidP="00CB0198">
            <w:pPr>
              <w:pStyle w:val="1TableBullet"/>
              <w:rPr>
                <w:rFonts w:asciiTheme="minorHAnsi" w:eastAsia="Calibri" w:hAnsiTheme="minorHAnsi"/>
                <w:i/>
              </w:rPr>
            </w:pPr>
            <w:r w:rsidRPr="00EE406A">
              <w:rPr>
                <w:rFonts w:asciiTheme="minorHAnsi" w:eastAsia="Calibri" w:hAnsiTheme="minorHAnsi"/>
                <w:i/>
                <w:iCs/>
              </w:rPr>
              <w:t>Distribute Language Handout:</w:t>
            </w:r>
            <w:r w:rsidRPr="00EE406A">
              <w:rPr>
                <w:rFonts w:asciiTheme="minorHAnsi" w:hAnsiTheme="minorHAnsi"/>
                <w:i/>
              </w:rPr>
              <w:t xml:space="preserve"> Distinguish Between Formal and Informal English</w:t>
            </w:r>
            <w:r w:rsidRPr="00EE406A">
              <w:rPr>
                <w:rFonts w:asciiTheme="minorHAnsi" w:eastAsia="Calibri" w:hAnsiTheme="minorHAnsi"/>
                <w:i/>
              </w:rPr>
              <w:t>.</w:t>
            </w:r>
          </w:p>
          <w:p w14:paraId="66179DE5" w14:textId="77777777" w:rsidR="00CB0198" w:rsidRPr="00EE406A" w:rsidRDefault="00CB0198" w:rsidP="00CB0198">
            <w:pPr>
              <w:pStyle w:val="Tablebullet"/>
              <w:rPr>
                <w:rFonts w:asciiTheme="minorHAnsi" w:eastAsia="Calibri" w:hAnsiTheme="minorHAnsi"/>
              </w:rPr>
            </w:pPr>
            <w:r w:rsidRPr="00EE406A">
              <w:rPr>
                <w:rFonts w:asciiTheme="minorHAnsi" w:eastAsia="Calibri" w:hAnsiTheme="minorHAnsi"/>
                <w:i/>
              </w:rPr>
              <w:t>Have students complete the first exercise independently.</w:t>
            </w:r>
          </w:p>
        </w:tc>
      </w:tr>
      <w:tr w:rsidR="00CB0198" w:rsidRPr="0049524D" w14:paraId="393FA7F0" w14:textId="77777777" w:rsidTr="00CB0198">
        <w:trPr>
          <w:trHeight w:val="126"/>
          <w:jc w:val="center"/>
        </w:trPr>
        <w:tc>
          <w:tcPr>
            <w:tcW w:w="1266" w:type="dxa"/>
            <w:shd w:val="clear" w:color="auto" w:fill="FFFFFF"/>
          </w:tcPr>
          <w:p w14:paraId="3B7809DB" w14:textId="77777777" w:rsidR="00CB0198" w:rsidRPr="00EE406A" w:rsidRDefault="00CB0198" w:rsidP="00CB0198">
            <w:pPr>
              <w:widowControl w:val="0"/>
              <w:tabs>
                <w:tab w:val="left" w:pos="1872"/>
              </w:tabs>
              <w:rPr>
                <w:rFonts w:asciiTheme="minorHAnsi" w:hAnsiTheme="minorHAnsi"/>
                <w:b/>
                <w:bCs/>
                <w:sz w:val="20"/>
                <w:szCs w:val="20"/>
              </w:rPr>
            </w:pPr>
            <w:r w:rsidRPr="00EE406A">
              <w:rPr>
                <w:rFonts w:asciiTheme="minorHAnsi" w:hAnsiTheme="minorHAnsi"/>
                <w:b/>
                <w:bCs/>
                <w:sz w:val="20"/>
                <w:szCs w:val="20"/>
              </w:rPr>
              <w:t>Monitor Progress</w:t>
            </w:r>
          </w:p>
          <w:p w14:paraId="071EEC21" w14:textId="77777777" w:rsidR="00CB0198" w:rsidRPr="00EE406A" w:rsidRDefault="00CB0198" w:rsidP="00CB0198">
            <w:pPr>
              <w:widowControl w:val="0"/>
              <w:tabs>
                <w:tab w:val="left" w:pos="1872"/>
              </w:tabs>
              <w:rPr>
                <w:rFonts w:asciiTheme="minorHAnsi" w:hAnsiTheme="minorHAnsi"/>
                <w:sz w:val="20"/>
                <w:szCs w:val="20"/>
              </w:rPr>
            </w:pPr>
            <w:r w:rsidRPr="00EE406A">
              <w:rPr>
                <w:rFonts w:asciiTheme="minorHAnsi" w:hAnsiTheme="minorHAnsi"/>
                <w:sz w:val="20"/>
                <w:szCs w:val="20"/>
              </w:rPr>
              <w:t>5 min.</w:t>
            </w:r>
          </w:p>
        </w:tc>
        <w:tc>
          <w:tcPr>
            <w:tcW w:w="6214" w:type="dxa"/>
            <w:shd w:val="clear" w:color="auto" w:fill="FFFFFF"/>
          </w:tcPr>
          <w:p w14:paraId="48557219" w14:textId="77777777" w:rsidR="00CB0198" w:rsidRPr="00EE406A" w:rsidRDefault="00CB0198" w:rsidP="00CB0198">
            <w:pPr>
              <w:widowControl w:val="0"/>
              <w:numPr>
                <w:ilvl w:val="0"/>
                <w:numId w:val="10"/>
              </w:numPr>
              <w:ind w:left="360"/>
              <w:contextualSpacing/>
              <w:textAlignment w:val="baseline"/>
              <w:rPr>
                <w:rFonts w:asciiTheme="minorHAnsi" w:hAnsiTheme="minorHAnsi"/>
                <w:sz w:val="20"/>
                <w:szCs w:val="20"/>
              </w:rPr>
            </w:pPr>
            <w:r w:rsidRPr="00EE406A">
              <w:rPr>
                <w:rFonts w:asciiTheme="minorHAnsi" w:eastAsia="Calibri" w:hAnsiTheme="minorHAnsi"/>
                <w:sz w:val="20"/>
                <w:szCs w:val="20"/>
              </w:rPr>
              <w:t>With your partner, complete the remaining exercises on the handout.</w:t>
            </w:r>
          </w:p>
        </w:tc>
        <w:tc>
          <w:tcPr>
            <w:tcW w:w="3320" w:type="dxa"/>
            <w:shd w:val="clear" w:color="auto" w:fill="FFFFFF"/>
          </w:tcPr>
          <w:p w14:paraId="11070732" w14:textId="77777777" w:rsidR="00CB0198" w:rsidRPr="00EE406A" w:rsidRDefault="00CB0198" w:rsidP="00CB0198">
            <w:pPr>
              <w:pStyle w:val="1TableBullet"/>
              <w:rPr>
                <w:rFonts w:asciiTheme="minorHAnsi" w:eastAsia="Calibri" w:hAnsiTheme="minorHAnsi"/>
                <w:i/>
                <w:iCs/>
              </w:rPr>
            </w:pPr>
            <w:r w:rsidRPr="00EE406A">
              <w:rPr>
                <w:rFonts w:asciiTheme="minorHAnsi" w:eastAsia="Calibri" w:hAnsiTheme="minorHAnsi"/>
                <w:i/>
                <w:iCs/>
              </w:rPr>
              <w:t>Have pairs complete the second exercise.</w:t>
            </w:r>
          </w:p>
          <w:p w14:paraId="55ABC209" w14:textId="77777777" w:rsidR="00CB0198" w:rsidRPr="00EE406A" w:rsidRDefault="00CB0198" w:rsidP="00CB0198">
            <w:pPr>
              <w:pStyle w:val="Tablebullet"/>
              <w:rPr>
                <w:rFonts w:asciiTheme="minorHAnsi" w:eastAsia="Calibri" w:hAnsiTheme="minorHAnsi"/>
              </w:rPr>
            </w:pPr>
            <w:r w:rsidRPr="00EE406A">
              <w:rPr>
                <w:rFonts w:asciiTheme="minorHAnsi" w:eastAsia="Calibri" w:hAnsiTheme="minorHAnsi"/>
                <w:i/>
                <w:iCs/>
              </w:rPr>
              <w:t>If time allows, call on volunteers to share their answers.</w:t>
            </w:r>
          </w:p>
        </w:tc>
      </w:tr>
    </w:tbl>
    <w:p w14:paraId="5A1A85C4" w14:textId="77777777" w:rsidR="00CB0198" w:rsidRDefault="00CB0198" w:rsidP="00CB0198"/>
    <w:p w14:paraId="10286629"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4E2BDF28" w14:textId="77777777" w:rsidTr="00CB0198">
        <w:trPr>
          <w:trHeight w:val="432"/>
          <w:tblHeader/>
          <w:jc w:val="center"/>
        </w:trPr>
        <w:tc>
          <w:tcPr>
            <w:tcW w:w="10800" w:type="dxa"/>
            <w:shd w:val="clear" w:color="auto" w:fill="F2F2F2"/>
            <w:vAlign w:val="center"/>
          </w:tcPr>
          <w:p w14:paraId="468A9967" w14:textId="3BE6611D" w:rsidR="00CB0198" w:rsidRPr="00CE1366" w:rsidRDefault="00CB0198" w:rsidP="00CB0198">
            <w:pPr>
              <w:pStyle w:val="Heading5"/>
              <w:outlineLvl w:val="4"/>
            </w:pPr>
            <w:bookmarkStart w:id="565" w:name="_Toc24967288"/>
            <w:r w:rsidRPr="00CE1366">
              <w:lastRenderedPageBreak/>
              <w:t xml:space="preserve">Grade </w:t>
            </w:r>
            <w:r>
              <w:t>2</w:t>
            </w:r>
            <w:r w:rsidRPr="00CE1366">
              <w:t xml:space="preserve"> M</w:t>
            </w:r>
            <w:r>
              <w:t>4</w:t>
            </w:r>
            <w:r w:rsidRPr="00CE1366">
              <w:t xml:space="preserve"> L</w:t>
            </w:r>
            <w:r>
              <w:t>#</w:t>
            </w:r>
            <w:r w:rsidRPr="00CE1366">
              <w:t xml:space="preserve"> Handout: </w:t>
            </w:r>
            <w:r w:rsidRPr="00EE406A">
              <w:t>Distinguish Between Formal and Informal English</w:t>
            </w:r>
            <w:bookmarkEnd w:id="565"/>
          </w:p>
        </w:tc>
      </w:tr>
      <w:tr w:rsidR="00CB0198" w:rsidRPr="00CE1366" w14:paraId="33B93B9D" w14:textId="77777777" w:rsidTr="00CB0198">
        <w:trPr>
          <w:trHeight w:val="1152"/>
          <w:jc w:val="center"/>
        </w:trPr>
        <w:tc>
          <w:tcPr>
            <w:tcW w:w="10800" w:type="dxa"/>
            <w:shd w:val="clear" w:color="auto" w:fill="FFFFFF"/>
          </w:tcPr>
          <w:p w14:paraId="041CDA1A"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12A5E553" w14:textId="77777777" w:rsidTr="00CB0198">
              <w:trPr>
                <w:jc w:val="center"/>
              </w:trPr>
              <w:tc>
                <w:tcPr>
                  <w:tcW w:w="5000" w:type="pct"/>
                  <w:shd w:val="clear" w:color="auto" w:fill="255694" w:themeFill="accent1"/>
                  <w:vAlign w:val="center"/>
                </w:tcPr>
                <w:p w14:paraId="61E7BF61"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FORMAL AND INFORMAL ENGLISH</w:t>
                  </w:r>
                </w:p>
              </w:tc>
            </w:tr>
            <w:tr w:rsidR="00CB0198" w:rsidRPr="001118CA" w14:paraId="54554DFC" w14:textId="77777777" w:rsidTr="00CB0198">
              <w:trPr>
                <w:trHeight w:val="20"/>
                <w:jc w:val="center"/>
              </w:trPr>
              <w:tc>
                <w:tcPr>
                  <w:tcW w:w="5000" w:type="pct"/>
                  <w:shd w:val="clear" w:color="auto" w:fill="FFFFFF"/>
                </w:tcPr>
                <w:p w14:paraId="015B6903" w14:textId="364C5F73" w:rsidR="00CB0198" w:rsidRDefault="00CB0198" w:rsidP="00CB0198">
                  <w:pPr>
                    <w:rPr>
                      <w:rFonts w:cstheme="minorHAnsi"/>
                      <w:bCs/>
                      <w:sz w:val="20"/>
                      <w:szCs w:val="20"/>
                    </w:rPr>
                  </w:pPr>
                  <w:r>
                    <w:rPr>
                      <w:rFonts w:cstheme="minorHAnsi"/>
                      <w:b/>
                      <w:bCs/>
                      <w:sz w:val="20"/>
                      <w:szCs w:val="20"/>
                    </w:rPr>
                    <w:t xml:space="preserve">Formal </w:t>
                  </w:r>
                  <w:r>
                    <w:rPr>
                      <w:rFonts w:cstheme="minorHAnsi"/>
                      <w:bCs/>
                      <w:sz w:val="20"/>
                      <w:szCs w:val="20"/>
                    </w:rPr>
                    <w:t>English is the language you use in your writing for school or when you talk to your teacher. When you use formal language, you use correct grammar, you usually do not use contractions,</w:t>
                  </w:r>
                  <w:r w:rsidR="00F61982">
                    <w:rPr>
                      <w:rFonts w:cstheme="minorHAnsi"/>
                      <w:bCs/>
                      <w:sz w:val="20"/>
                      <w:szCs w:val="20"/>
                    </w:rPr>
                    <w:t xml:space="preserve"> and</w:t>
                  </w:r>
                  <w:r>
                    <w:rPr>
                      <w:rFonts w:cstheme="minorHAnsi"/>
                      <w:bCs/>
                      <w:sz w:val="20"/>
                      <w:szCs w:val="20"/>
                    </w:rPr>
                    <w:t xml:space="preserve"> you do not use slang.</w:t>
                  </w:r>
                </w:p>
                <w:p w14:paraId="2AD852FC" w14:textId="77777777" w:rsidR="00CB0198" w:rsidRDefault="00CB0198" w:rsidP="00CB0198">
                  <w:pPr>
                    <w:rPr>
                      <w:rFonts w:cstheme="minorHAnsi"/>
                      <w:bCs/>
                      <w:sz w:val="20"/>
                      <w:szCs w:val="20"/>
                    </w:rPr>
                  </w:pPr>
                </w:p>
                <w:p w14:paraId="47F45E8C" w14:textId="77777777" w:rsidR="00CB0198" w:rsidRDefault="00CB0198" w:rsidP="00CB0198">
                  <w:pPr>
                    <w:rPr>
                      <w:rFonts w:cstheme="minorHAnsi"/>
                      <w:bCs/>
                      <w:sz w:val="20"/>
                      <w:szCs w:val="20"/>
                    </w:rPr>
                  </w:pPr>
                  <w:r>
                    <w:rPr>
                      <w:rFonts w:cstheme="minorHAnsi"/>
                      <w:b/>
                      <w:bCs/>
                      <w:sz w:val="20"/>
                      <w:szCs w:val="20"/>
                    </w:rPr>
                    <w:t xml:space="preserve">Informal </w:t>
                  </w:r>
                  <w:r>
                    <w:rPr>
                      <w:rFonts w:cstheme="minorHAnsi"/>
                      <w:bCs/>
                      <w:sz w:val="20"/>
                      <w:szCs w:val="20"/>
                    </w:rPr>
                    <w:t xml:space="preserve">English is the language you use when you talk to your friends. When you use informal language, you may not always follow all grammar rules, you might use contractions, and you might use slang words. </w:t>
                  </w:r>
                </w:p>
                <w:p w14:paraId="04DBED67" w14:textId="77777777" w:rsidR="00CB0198" w:rsidRDefault="00CB0198" w:rsidP="00CB0198">
                  <w:pPr>
                    <w:rPr>
                      <w:rFonts w:cstheme="minorHAnsi"/>
                      <w:bCs/>
                      <w:sz w:val="20"/>
                      <w:szCs w:val="20"/>
                    </w:rPr>
                  </w:pPr>
                </w:p>
                <w:p w14:paraId="042F3D9F" w14:textId="77777777" w:rsidR="00CB0198" w:rsidRDefault="00CB0198" w:rsidP="00CB0198">
                  <w:pPr>
                    <w:rPr>
                      <w:rFonts w:cstheme="minorHAnsi"/>
                      <w:bCs/>
                      <w:sz w:val="20"/>
                      <w:szCs w:val="20"/>
                    </w:rPr>
                  </w:pPr>
                  <w:r>
                    <w:rPr>
                      <w:rFonts w:cstheme="minorHAnsi"/>
                      <w:bCs/>
                      <w:sz w:val="20"/>
                      <w:szCs w:val="20"/>
                    </w:rPr>
                    <w:t>Differences between formal and informal English include:</w:t>
                  </w:r>
                </w:p>
                <w:p w14:paraId="235BAEE4" w14:textId="77777777" w:rsidR="00CB0198" w:rsidRDefault="00CB0198" w:rsidP="00CB0198">
                  <w:pPr>
                    <w:rPr>
                      <w:rFonts w:cstheme="minorHAnsi"/>
                      <w:bCs/>
                      <w:sz w:val="20"/>
                      <w:szCs w:val="20"/>
                    </w:rPr>
                  </w:pPr>
                </w:p>
                <w:p w14:paraId="0F51282A" w14:textId="77777777" w:rsidR="00CB0198" w:rsidRDefault="00CB0198" w:rsidP="00CB0198">
                  <w:pPr>
                    <w:rPr>
                      <w:bCs/>
                      <w:sz w:val="20"/>
                      <w:szCs w:val="20"/>
                    </w:rPr>
                  </w:pPr>
                  <w:r>
                    <w:rPr>
                      <w:bCs/>
                      <w:sz w:val="20"/>
                      <w:szCs w:val="20"/>
                    </w:rPr>
                    <w:t>Grammar:</w:t>
                  </w: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CB0198" w:rsidRPr="0029613A" w14:paraId="0B90B125" w14:textId="77777777" w:rsidTr="00CB0198">
                    <w:trPr>
                      <w:trHeight w:val="203"/>
                      <w:jc w:val="center"/>
                    </w:trPr>
                    <w:tc>
                      <w:tcPr>
                        <w:tcW w:w="5000" w:type="pct"/>
                        <w:shd w:val="clear" w:color="auto" w:fill="EDF5FB" w:themeFill="text2"/>
                      </w:tcPr>
                      <w:p w14:paraId="377E83BD" w14:textId="77777777" w:rsidR="00CB0198" w:rsidRPr="0029613A" w:rsidRDefault="00CB0198" w:rsidP="00CB0198">
                        <w:pPr>
                          <w:rPr>
                            <w:b/>
                            <w:bCs/>
                            <w:sz w:val="20"/>
                            <w:szCs w:val="20"/>
                          </w:rPr>
                        </w:pPr>
                        <w:r>
                          <w:rPr>
                            <w:b/>
                            <w:bCs/>
                            <w:sz w:val="20"/>
                            <w:szCs w:val="20"/>
                          </w:rPr>
                          <w:t>Example</w:t>
                        </w:r>
                      </w:p>
                    </w:tc>
                  </w:tr>
                  <w:tr w:rsidR="00CB0198" w:rsidRPr="0029613A" w14:paraId="1DF0352A" w14:textId="77777777" w:rsidTr="00CB0198">
                    <w:trPr>
                      <w:trHeight w:val="287"/>
                      <w:jc w:val="center"/>
                    </w:trPr>
                    <w:tc>
                      <w:tcPr>
                        <w:tcW w:w="5000" w:type="pct"/>
                      </w:tcPr>
                      <w:p w14:paraId="48E896DB" w14:textId="77777777" w:rsidR="00CB0198" w:rsidRPr="0029613A" w:rsidRDefault="00CB0198" w:rsidP="00CB0198">
                        <w:pPr>
                          <w:rPr>
                            <w:bCs/>
                            <w:sz w:val="20"/>
                            <w:szCs w:val="20"/>
                          </w:rPr>
                        </w:pPr>
                        <w:r>
                          <w:rPr>
                            <w:bCs/>
                            <w:sz w:val="20"/>
                            <w:szCs w:val="20"/>
                          </w:rPr>
                          <w:t>Formal: The test was hard, but I passed.</w:t>
                        </w:r>
                      </w:p>
                    </w:tc>
                  </w:tr>
                  <w:tr w:rsidR="00CB0198" w:rsidRPr="0029613A" w14:paraId="283E4CCC" w14:textId="77777777" w:rsidTr="00CB0198">
                    <w:trPr>
                      <w:trHeight w:val="176"/>
                      <w:jc w:val="center"/>
                    </w:trPr>
                    <w:tc>
                      <w:tcPr>
                        <w:tcW w:w="5000" w:type="pct"/>
                      </w:tcPr>
                      <w:p w14:paraId="23344B6D" w14:textId="77777777" w:rsidR="00CB0198" w:rsidRPr="0029613A" w:rsidRDefault="00CB0198" w:rsidP="00CB0198">
                        <w:pPr>
                          <w:rPr>
                            <w:bCs/>
                            <w:sz w:val="20"/>
                            <w:szCs w:val="20"/>
                          </w:rPr>
                        </w:pPr>
                        <w:r>
                          <w:rPr>
                            <w:bCs/>
                            <w:sz w:val="20"/>
                            <w:szCs w:val="20"/>
                          </w:rPr>
                          <w:t>Informal: Hard test. Passed it.</w:t>
                        </w:r>
                      </w:p>
                    </w:tc>
                  </w:tr>
                </w:tbl>
                <w:p w14:paraId="7914EA6C" w14:textId="77777777" w:rsidR="00CB0198" w:rsidRDefault="00CB0198" w:rsidP="00CB0198">
                  <w:pPr>
                    <w:rPr>
                      <w:rFonts w:cstheme="minorHAnsi"/>
                      <w:bCs/>
                      <w:sz w:val="20"/>
                      <w:szCs w:val="20"/>
                    </w:rPr>
                  </w:pPr>
                </w:p>
                <w:p w14:paraId="327239E8" w14:textId="77777777" w:rsidR="00CB0198" w:rsidRPr="0029613A" w:rsidRDefault="00CB0198" w:rsidP="00CB0198">
                  <w:pPr>
                    <w:rPr>
                      <w:bCs/>
                      <w:sz w:val="20"/>
                      <w:szCs w:val="20"/>
                    </w:rPr>
                  </w:pPr>
                  <w:r>
                    <w:rPr>
                      <w:bCs/>
                      <w:sz w:val="20"/>
                      <w:szCs w:val="20"/>
                    </w:rPr>
                    <w:t>Contractions:</w:t>
                  </w:r>
                </w:p>
                <w:tbl>
                  <w:tblPr>
                    <w:tblStyle w:val="TableGrid"/>
                    <w:tblW w:w="2797"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512"/>
                  </w:tblGrid>
                  <w:tr w:rsidR="00CB0198" w:rsidRPr="0029613A" w14:paraId="7FA1CB74" w14:textId="77777777" w:rsidTr="00CB0198">
                    <w:trPr>
                      <w:trHeight w:val="227"/>
                      <w:jc w:val="center"/>
                    </w:trPr>
                    <w:tc>
                      <w:tcPr>
                        <w:tcW w:w="5000" w:type="pct"/>
                        <w:shd w:val="clear" w:color="auto" w:fill="EDF5FB" w:themeFill="background2" w:themeFillTint="33"/>
                      </w:tcPr>
                      <w:p w14:paraId="632438BE" w14:textId="77777777" w:rsidR="00CB0198" w:rsidRPr="0029613A" w:rsidRDefault="00CB0198" w:rsidP="00CB0198">
                        <w:pPr>
                          <w:rPr>
                            <w:b/>
                            <w:bCs/>
                            <w:sz w:val="20"/>
                            <w:szCs w:val="20"/>
                          </w:rPr>
                        </w:pPr>
                        <w:r>
                          <w:rPr>
                            <w:b/>
                            <w:bCs/>
                            <w:sz w:val="20"/>
                            <w:szCs w:val="20"/>
                          </w:rPr>
                          <w:t>Example</w:t>
                        </w:r>
                      </w:p>
                    </w:tc>
                  </w:tr>
                  <w:tr w:rsidR="00CB0198" w:rsidRPr="0029613A" w14:paraId="1471CBE9" w14:textId="77777777" w:rsidTr="00CB0198">
                    <w:trPr>
                      <w:trHeight w:val="193"/>
                      <w:jc w:val="center"/>
                    </w:trPr>
                    <w:tc>
                      <w:tcPr>
                        <w:tcW w:w="5000" w:type="pct"/>
                      </w:tcPr>
                      <w:p w14:paraId="7D0719B2" w14:textId="77777777" w:rsidR="00CB0198" w:rsidRPr="0029613A" w:rsidRDefault="00CB0198" w:rsidP="00CB0198">
                        <w:pPr>
                          <w:rPr>
                            <w:bCs/>
                            <w:sz w:val="20"/>
                            <w:szCs w:val="20"/>
                          </w:rPr>
                        </w:pPr>
                        <w:r>
                          <w:rPr>
                            <w:bCs/>
                            <w:sz w:val="20"/>
                            <w:szCs w:val="20"/>
                          </w:rPr>
                          <w:t>Formal: Jessie did not pass the test.</w:t>
                        </w:r>
                      </w:p>
                    </w:tc>
                  </w:tr>
                  <w:tr w:rsidR="00CB0198" w:rsidRPr="0029613A" w14:paraId="12C6F767" w14:textId="77777777" w:rsidTr="00CB0198">
                    <w:trPr>
                      <w:trHeight w:val="204"/>
                      <w:jc w:val="center"/>
                    </w:trPr>
                    <w:tc>
                      <w:tcPr>
                        <w:tcW w:w="5000" w:type="pct"/>
                      </w:tcPr>
                      <w:p w14:paraId="6CA86210" w14:textId="77777777" w:rsidR="00CB0198" w:rsidRPr="0029613A" w:rsidRDefault="00CB0198" w:rsidP="00CB0198">
                        <w:pPr>
                          <w:rPr>
                            <w:bCs/>
                            <w:sz w:val="20"/>
                            <w:szCs w:val="20"/>
                          </w:rPr>
                        </w:pPr>
                        <w:r>
                          <w:rPr>
                            <w:bCs/>
                            <w:sz w:val="20"/>
                            <w:szCs w:val="20"/>
                          </w:rPr>
                          <w:t>Informal: Jessie didn’t pass the test.</w:t>
                        </w:r>
                      </w:p>
                    </w:tc>
                  </w:tr>
                </w:tbl>
                <w:p w14:paraId="760DD9FF" w14:textId="77777777" w:rsidR="00CB0198" w:rsidRPr="0029613A" w:rsidRDefault="00CB0198" w:rsidP="00CB0198">
                  <w:pPr>
                    <w:rPr>
                      <w:bCs/>
                      <w:sz w:val="20"/>
                      <w:szCs w:val="20"/>
                    </w:rPr>
                  </w:pPr>
                  <w:r>
                    <w:rPr>
                      <w:bCs/>
                      <w:sz w:val="20"/>
                      <w:szCs w:val="20"/>
                    </w:rPr>
                    <w:t>Slang:</w:t>
                  </w:r>
                </w:p>
                <w:tbl>
                  <w:tblPr>
                    <w:tblStyle w:val="TableGrid"/>
                    <w:tblW w:w="2879" w:type="pct"/>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5674"/>
                  </w:tblGrid>
                  <w:tr w:rsidR="00CB0198" w:rsidRPr="0029613A" w14:paraId="64175482" w14:textId="77777777" w:rsidTr="00CB0198">
                    <w:trPr>
                      <w:trHeight w:val="203"/>
                      <w:jc w:val="center"/>
                    </w:trPr>
                    <w:tc>
                      <w:tcPr>
                        <w:tcW w:w="5000" w:type="pct"/>
                        <w:shd w:val="clear" w:color="auto" w:fill="EDF5FB" w:themeFill="text2"/>
                      </w:tcPr>
                      <w:p w14:paraId="0C70F297" w14:textId="77777777" w:rsidR="00CB0198" w:rsidRPr="0029613A" w:rsidRDefault="00CB0198" w:rsidP="00CB0198">
                        <w:pPr>
                          <w:rPr>
                            <w:b/>
                            <w:bCs/>
                            <w:sz w:val="20"/>
                            <w:szCs w:val="20"/>
                          </w:rPr>
                        </w:pPr>
                        <w:r>
                          <w:rPr>
                            <w:b/>
                            <w:bCs/>
                            <w:sz w:val="20"/>
                            <w:szCs w:val="20"/>
                          </w:rPr>
                          <w:t>Example</w:t>
                        </w:r>
                      </w:p>
                    </w:tc>
                  </w:tr>
                  <w:tr w:rsidR="00CB0198" w:rsidRPr="0029613A" w14:paraId="40EEAE40" w14:textId="77777777" w:rsidTr="00CB0198">
                    <w:trPr>
                      <w:trHeight w:val="287"/>
                      <w:jc w:val="center"/>
                    </w:trPr>
                    <w:tc>
                      <w:tcPr>
                        <w:tcW w:w="5000" w:type="pct"/>
                      </w:tcPr>
                      <w:p w14:paraId="6E11EE45" w14:textId="77777777" w:rsidR="00CB0198" w:rsidRPr="0029613A" w:rsidRDefault="00CB0198" w:rsidP="00CB0198">
                        <w:pPr>
                          <w:rPr>
                            <w:bCs/>
                            <w:sz w:val="20"/>
                            <w:szCs w:val="20"/>
                          </w:rPr>
                        </w:pPr>
                        <w:r>
                          <w:rPr>
                            <w:bCs/>
                            <w:sz w:val="20"/>
                            <w:szCs w:val="20"/>
                          </w:rPr>
                          <w:t xml:space="preserve">Informal: The test was </w:t>
                        </w:r>
                        <w:r w:rsidRPr="00CE740F">
                          <w:rPr>
                            <w:bCs/>
                            <w:sz w:val="20"/>
                            <w:szCs w:val="20"/>
                          </w:rPr>
                          <w:t>very hard</w:t>
                        </w:r>
                        <w:r>
                          <w:rPr>
                            <w:bCs/>
                            <w:sz w:val="20"/>
                            <w:szCs w:val="20"/>
                          </w:rPr>
                          <w:t>.</w:t>
                        </w:r>
                      </w:p>
                    </w:tc>
                  </w:tr>
                  <w:tr w:rsidR="00CB0198" w:rsidRPr="0029613A" w14:paraId="487E4A30" w14:textId="77777777" w:rsidTr="00CB0198">
                    <w:trPr>
                      <w:trHeight w:val="176"/>
                      <w:jc w:val="center"/>
                    </w:trPr>
                    <w:tc>
                      <w:tcPr>
                        <w:tcW w:w="5000" w:type="pct"/>
                      </w:tcPr>
                      <w:p w14:paraId="1F9F975B" w14:textId="77777777" w:rsidR="00CB0198" w:rsidRPr="0029613A" w:rsidRDefault="00CB0198" w:rsidP="00CB0198">
                        <w:pPr>
                          <w:rPr>
                            <w:bCs/>
                            <w:sz w:val="20"/>
                            <w:szCs w:val="20"/>
                          </w:rPr>
                        </w:pPr>
                        <w:r>
                          <w:rPr>
                            <w:bCs/>
                            <w:sz w:val="20"/>
                            <w:szCs w:val="20"/>
                          </w:rPr>
                          <w:t>Conventional: The test was super-duper hard.</w:t>
                        </w:r>
                      </w:p>
                    </w:tc>
                  </w:tr>
                </w:tbl>
                <w:p w14:paraId="2FF0DBE5" w14:textId="77777777" w:rsidR="00CB0198" w:rsidRDefault="00CB0198" w:rsidP="00CB0198">
                  <w:pPr>
                    <w:rPr>
                      <w:bCs/>
                      <w:sz w:val="20"/>
                      <w:szCs w:val="20"/>
                    </w:rPr>
                  </w:pPr>
                </w:p>
                <w:p w14:paraId="4630AC78" w14:textId="77777777" w:rsidR="00CB0198" w:rsidRPr="005612AA" w:rsidRDefault="00CB0198" w:rsidP="00CB0198">
                  <w:pPr>
                    <w:rPr>
                      <w:rFonts w:cstheme="minorHAnsi"/>
                      <w:bCs/>
                      <w:sz w:val="20"/>
                      <w:szCs w:val="20"/>
                    </w:rPr>
                  </w:pPr>
                </w:p>
              </w:tc>
            </w:tr>
          </w:tbl>
          <w:p w14:paraId="679DA6F1"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5E3D2170" w14:textId="77777777" w:rsidTr="00CB0198">
              <w:trPr>
                <w:jc w:val="center"/>
              </w:trPr>
              <w:tc>
                <w:tcPr>
                  <w:tcW w:w="5000" w:type="pct"/>
                  <w:shd w:val="clear" w:color="auto" w:fill="255694" w:themeFill="accent1"/>
                  <w:vAlign w:val="center"/>
                </w:tcPr>
                <w:p w14:paraId="261A690F"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FORMAL AND INFORMAL ENGLISH PRACTICE</w:t>
                  </w:r>
                </w:p>
              </w:tc>
            </w:tr>
            <w:tr w:rsidR="00CB0198" w:rsidRPr="001118CA" w14:paraId="5A00AE2A" w14:textId="77777777" w:rsidTr="00CB0198">
              <w:trPr>
                <w:trHeight w:val="1728"/>
                <w:jc w:val="center"/>
              </w:trPr>
              <w:tc>
                <w:tcPr>
                  <w:tcW w:w="5000" w:type="pct"/>
                  <w:shd w:val="clear" w:color="auto" w:fill="FFFFFF"/>
                </w:tcPr>
                <w:p w14:paraId="6A38C058" w14:textId="77777777" w:rsidR="00CB0198" w:rsidRPr="00F24530" w:rsidRDefault="00CB0198" w:rsidP="00CB019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Pr>
                      <w:rFonts w:asciiTheme="minorHAnsi" w:eastAsiaTheme="majorEastAsia" w:hAnsiTheme="minorHAnsi" w:cs="Times New Roman"/>
                      <w:bCs/>
                    </w:rPr>
                    <w:t>Choose whether you should</w:t>
                  </w:r>
                  <w:r w:rsidRPr="00F24530">
                    <w:rPr>
                      <w:rFonts w:asciiTheme="minorHAnsi" w:eastAsiaTheme="majorEastAsia" w:hAnsiTheme="minorHAnsi" w:cs="Times New Roman"/>
                      <w:bCs/>
                    </w:rPr>
                    <w:t xml:space="preserve"> use formal </w:t>
                  </w:r>
                  <w:r>
                    <w:rPr>
                      <w:rFonts w:asciiTheme="minorHAnsi" w:eastAsiaTheme="majorEastAsia" w:hAnsiTheme="minorHAnsi" w:cs="Times New Roman"/>
                      <w:bCs/>
                    </w:rPr>
                    <w:t xml:space="preserve">English or </w:t>
                  </w:r>
                  <w:r w:rsidRPr="00F24530">
                    <w:rPr>
                      <w:rFonts w:asciiTheme="minorHAnsi" w:eastAsiaTheme="majorEastAsia" w:hAnsiTheme="minorHAnsi" w:cs="Times New Roman"/>
                      <w:bCs/>
                    </w:rPr>
                    <w:t xml:space="preserve">informal </w:t>
                  </w:r>
                  <w:r>
                    <w:rPr>
                      <w:rFonts w:asciiTheme="minorHAnsi" w:eastAsiaTheme="majorEastAsia" w:hAnsiTheme="minorHAnsi" w:cs="Times New Roman"/>
                      <w:bCs/>
                    </w:rPr>
                    <w:t>English in each of these situations.</w:t>
                  </w:r>
                </w:p>
                <w:p w14:paraId="1E37D713" w14:textId="77777777" w:rsidR="00CB0198" w:rsidRPr="00F24530" w:rsidRDefault="00CB0198" w:rsidP="00CB0198">
                  <w:pPr>
                    <w:widowControl w:val="0"/>
                    <w:tabs>
                      <w:tab w:val="left" w:pos="1872"/>
                    </w:tabs>
                    <w:rPr>
                      <w:rFonts w:asciiTheme="minorHAnsi" w:eastAsiaTheme="majorEastAsia" w:hAnsiTheme="minorHAnsi" w:cs="Times New Roman"/>
                      <w:bCs/>
                    </w:rPr>
                  </w:pPr>
                </w:p>
                <w:p w14:paraId="5F42A4FB" w14:textId="2AF68F7A" w:rsidR="00CB0198" w:rsidRPr="00F24530" w:rsidRDefault="00F61982" w:rsidP="003564EE">
                  <w:pPr>
                    <w:pStyle w:val="ListParagraph"/>
                    <w:widowControl w:val="0"/>
                    <w:numPr>
                      <w:ilvl w:val="0"/>
                      <w:numId w:val="352"/>
                    </w:numPr>
                    <w:tabs>
                      <w:tab w:val="left" w:pos="1872"/>
                    </w:tabs>
                    <w:rPr>
                      <w:rFonts w:asciiTheme="minorHAnsi" w:eastAsiaTheme="majorEastAsia" w:hAnsiTheme="minorHAnsi" w:cs="Times New Roman"/>
                    </w:rPr>
                  </w:pPr>
                  <w:r>
                    <w:rPr>
                      <w:rFonts w:asciiTheme="minorHAnsi" w:eastAsiaTheme="majorEastAsia" w:hAnsiTheme="minorHAnsi" w:cs="Times New Roman"/>
                    </w:rPr>
                    <w:t>writing</w:t>
                  </w:r>
                  <w:r w:rsidRPr="00F24530">
                    <w:rPr>
                      <w:rFonts w:asciiTheme="minorHAnsi" w:eastAsiaTheme="majorEastAsia" w:hAnsiTheme="minorHAnsi" w:cs="Times New Roman"/>
                    </w:rPr>
                    <w:t xml:space="preserve"> </w:t>
                  </w:r>
                  <w:r w:rsidR="00CB0198" w:rsidRPr="00F24530">
                    <w:rPr>
                      <w:rFonts w:asciiTheme="minorHAnsi" w:eastAsiaTheme="majorEastAsia" w:hAnsiTheme="minorHAnsi" w:cs="Times New Roman"/>
                    </w:rPr>
                    <w:t xml:space="preserve">to </w:t>
                  </w:r>
                  <w:r w:rsidR="00CB0198">
                    <w:rPr>
                      <w:rFonts w:asciiTheme="minorHAnsi" w:eastAsiaTheme="majorEastAsia" w:hAnsiTheme="minorHAnsi" w:cs="Times New Roman"/>
                    </w:rPr>
                    <w:t>your teacher</w:t>
                  </w:r>
                  <w:r w:rsidR="00CB0198" w:rsidRPr="00F24530">
                    <w:rPr>
                      <w:rFonts w:asciiTheme="minorHAnsi" w:eastAsiaTheme="majorEastAsia" w:hAnsiTheme="minorHAnsi" w:cs="Times New Roman"/>
                    </w:rPr>
                    <w:br/>
                  </w:r>
                  <w:r w:rsidR="00CB0198" w:rsidRPr="00F24530">
                    <w:rPr>
                      <w:rFonts w:asciiTheme="minorHAnsi" w:eastAsiaTheme="majorEastAsia" w:hAnsiTheme="minorHAnsi" w:cs="Times New Roman"/>
                      <w:color w:val="FF0000"/>
                    </w:rPr>
                    <w:t>formal</w:t>
                  </w:r>
                  <w:r w:rsidR="00CB0198" w:rsidRPr="00F24530">
                    <w:rPr>
                      <w:rFonts w:asciiTheme="minorHAnsi" w:eastAsiaTheme="majorEastAsia" w:hAnsiTheme="minorHAnsi" w:cs="Times New Roman"/>
                    </w:rPr>
                    <w:br/>
                  </w:r>
                </w:p>
                <w:p w14:paraId="1AC00A0D" w14:textId="77777777" w:rsidR="00CB0198" w:rsidRPr="00F24530" w:rsidRDefault="00CB0198" w:rsidP="003564EE">
                  <w:pPr>
                    <w:pStyle w:val="ListParagraph"/>
                    <w:widowControl w:val="0"/>
                    <w:numPr>
                      <w:ilvl w:val="0"/>
                      <w:numId w:val="352"/>
                    </w:numPr>
                    <w:tabs>
                      <w:tab w:val="left" w:pos="1872"/>
                    </w:tabs>
                    <w:rPr>
                      <w:rFonts w:asciiTheme="minorHAnsi" w:eastAsiaTheme="majorEastAsia" w:hAnsiTheme="minorHAnsi" w:cs="Times New Roman"/>
                    </w:rPr>
                  </w:pPr>
                  <w:r>
                    <w:rPr>
                      <w:rFonts w:asciiTheme="minorHAnsi" w:eastAsiaTheme="majorEastAsia" w:hAnsiTheme="minorHAnsi" w:cs="Times New Roman"/>
                    </w:rPr>
                    <w:t>talking</w:t>
                  </w:r>
                  <w:r w:rsidRPr="00F24530">
                    <w:rPr>
                      <w:rFonts w:asciiTheme="minorHAnsi" w:eastAsiaTheme="majorEastAsia" w:hAnsiTheme="minorHAnsi" w:cs="Times New Roman"/>
                    </w:rPr>
                    <w:t xml:space="preserve"> </w:t>
                  </w:r>
                  <w:r>
                    <w:rPr>
                      <w:rFonts w:asciiTheme="minorHAnsi" w:eastAsiaTheme="majorEastAsia" w:hAnsiTheme="minorHAnsi" w:cs="Times New Roman"/>
                    </w:rPr>
                    <w:t xml:space="preserve">on the phone </w:t>
                  </w:r>
                  <w:r w:rsidRPr="00F24530">
                    <w:rPr>
                      <w:rFonts w:asciiTheme="minorHAnsi" w:eastAsiaTheme="majorEastAsia" w:hAnsiTheme="minorHAnsi" w:cs="Times New Roman"/>
                    </w:rPr>
                    <w:t>to your friend</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informal</w:t>
                  </w:r>
                  <w:r w:rsidRPr="00F24530">
                    <w:rPr>
                      <w:rFonts w:asciiTheme="minorHAnsi" w:eastAsiaTheme="majorEastAsia" w:hAnsiTheme="minorHAnsi" w:cs="Times New Roman"/>
                    </w:rPr>
                    <w:br/>
                  </w:r>
                </w:p>
                <w:p w14:paraId="544E5888" w14:textId="77777777" w:rsidR="00CB0198" w:rsidRPr="0095656A" w:rsidRDefault="00CB0198" w:rsidP="003564EE">
                  <w:pPr>
                    <w:pStyle w:val="ListParagraph"/>
                    <w:widowControl w:val="0"/>
                    <w:numPr>
                      <w:ilvl w:val="0"/>
                      <w:numId w:val="352"/>
                    </w:numPr>
                    <w:tabs>
                      <w:tab w:val="left" w:pos="1872"/>
                    </w:tabs>
                    <w:rPr>
                      <w:rFonts w:cstheme="minorHAnsi"/>
                      <w:b/>
                      <w:bCs/>
                      <w:color w:val="255694"/>
                      <w:sz w:val="20"/>
                      <w:szCs w:val="20"/>
                    </w:rPr>
                  </w:pPr>
                  <w:r w:rsidRPr="0095656A">
                    <w:rPr>
                      <w:rFonts w:asciiTheme="minorHAnsi" w:eastAsiaTheme="majorEastAsia" w:hAnsiTheme="minorHAnsi" w:cs="Times New Roman"/>
                    </w:rPr>
                    <w:t>taking a test</w:t>
                  </w:r>
                  <w:r w:rsidRPr="0095656A">
                    <w:rPr>
                      <w:rFonts w:asciiTheme="minorHAnsi" w:eastAsiaTheme="majorEastAsia" w:hAnsiTheme="minorHAnsi" w:cs="Times New Roman"/>
                    </w:rPr>
                    <w:br/>
                  </w:r>
                  <w:r w:rsidRPr="0095656A">
                    <w:rPr>
                      <w:rFonts w:asciiTheme="minorHAnsi" w:eastAsiaTheme="majorEastAsia" w:hAnsiTheme="minorHAnsi" w:cs="Times New Roman"/>
                      <w:color w:val="FF0000"/>
                    </w:rPr>
                    <w:t>formal</w:t>
                  </w:r>
                  <w:r w:rsidRPr="0095656A">
                    <w:rPr>
                      <w:rFonts w:asciiTheme="minorHAnsi" w:eastAsiaTheme="majorEastAsia" w:hAnsiTheme="minorHAnsi" w:cs="Times New Roman"/>
                    </w:rPr>
                    <w:br/>
                  </w:r>
                </w:p>
                <w:p w14:paraId="5CA74201" w14:textId="77777777" w:rsidR="00CB0198" w:rsidRPr="00F24530" w:rsidRDefault="00CB0198" w:rsidP="00CB0198">
                  <w:pPr>
                    <w:rPr>
                      <w:rFonts w:cstheme="minorHAnsi"/>
                      <w:bCs/>
                    </w:rPr>
                  </w:pPr>
                  <w:r w:rsidRPr="00F24530">
                    <w:rPr>
                      <w:rFonts w:cstheme="minorHAnsi"/>
                      <w:b/>
                      <w:bCs/>
                    </w:rPr>
                    <w:t xml:space="preserve">Directions: </w:t>
                  </w:r>
                  <w:r w:rsidRPr="00F24530">
                    <w:rPr>
                      <w:rFonts w:cstheme="minorHAnsi"/>
                      <w:bCs/>
                    </w:rPr>
                    <w:t xml:space="preserve">Change each </w:t>
                  </w:r>
                  <w:r>
                    <w:rPr>
                      <w:rFonts w:cstheme="minorHAnsi"/>
                      <w:bCs/>
                    </w:rPr>
                    <w:t xml:space="preserve">example of </w:t>
                  </w:r>
                  <w:r w:rsidRPr="00F24530">
                    <w:rPr>
                      <w:rFonts w:cstheme="minorHAnsi"/>
                      <w:bCs/>
                    </w:rPr>
                    <w:t xml:space="preserve">informal </w:t>
                  </w:r>
                  <w:r>
                    <w:rPr>
                      <w:rFonts w:cstheme="minorHAnsi"/>
                      <w:bCs/>
                    </w:rPr>
                    <w:t>English</w:t>
                  </w:r>
                  <w:r w:rsidRPr="00F24530">
                    <w:rPr>
                      <w:rFonts w:cstheme="minorHAnsi"/>
                      <w:bCs/>
                    </w:rPr>
                    <w:t xml:space="preserve"> to formal </w:t>
                  </w:r>
                  <w:r>
                    <w:rPr>
                      <w:rFonts w:cstheme="minorHAnsi"/>
                      <w:bCs/>
                    </w:rPr>
                    <w:t>English</w:t>
                  </w:r>
                  <w:r w:rsidRPr="00F24530">
                    <w:rPr>
                      <w:rFonts w:cstheme="minorHAnsi"/>
                      <w:bCs/>
                    </w:rPr>
                    <w:t>.</w:t>
                  </w:r>
                </w:p>
                <w:p w14:paraId="179C1016" w14:textId="77777777" w:rsidR="00CB0198" w:rsidRPr="00F24530" w:rsidRDefault="00CB0198" w:rsidP="00CB019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CB0198" w:rsidRPr="00645A1A" w14:paraId="139939D4" w14:textId="77777777" w:rsidTr="00CB0198">
                    <w:trPr>
                      <w:jc w:val="center"/>
                    </w:trPr>
                    <w:tc>
                      <w:tcPr>
                        <w:tcW w:w="2500" w:type="pct"/>
                        <w:shd w:val="clear" w:color="auto" w:fill="EDF5FB" w:themeFill="text2"/>
                      </w:tcPr>
                      <w:p w14:paraId="5921C8CC" w14:textId="77777777" w:rsidR="00CB0198" w:rsidRPr="00F24530" w:rsidRDefault="00CB0198" w:rsidP="00CB0198">
                        <w:pPr>
                          <w:rPr>
                            <w:rFonts w:cstheme="minorHAnsi"/>
                            <w:b/>
                            <w:bCs/>
                          </w:rPr>
                        </w:pPr>
                        <w:r w:rsidRPr="00F24530">
                          <w:rPr>
                            <w:rFonts w:cstheme="minorHAnsi"/>
                            <w:b/>
                            <w:bCs/>
                          </w:rPr>
                          <w:t>Informal</w:t>
                        </w:r>
                      </w:p>
                    </w:tc>
                    <w:tc>
                      <w:tcPr>
                        <w:tcW w:w="2500" w:type="pct"/>
                        <w:shd w:val="clear" w:color="auto" w:fill="EDF5FB" w:themeFill="text2"/>
                      </w:tcPr>
                      <w:p w14:paraId="00212BC8" w14:textId="77777777" w:rsidR="00CB0198" w:rsidRPr="00F24530" w:rsidRDefault="00CB0198" w:rsidP="00CB0198">
                        <w:pPr>
                          <w:rPr>
                            <w:rFonts w:cstheme="minorHAnsi"/>
                            <w:b/>
                            <w:bCs/>
                          </w:rPr>
                        </w:pPr>
                        <w:r w:rsidRPr="00F24530">
                          <w:rPr>
                            <w:rFonts w:cstheme="minorHAnsi"/>
                            <w:b/>
                            <w:bCs/>
                          </w:rPr>
                          <w:t>Formal</w:t>
                        </w:r>
                      </w:p>
                    </w:tc>
                  </w:tr>
                  <w:tr w:rsidR="00CB0198" w:rsidRPr="00645A1A" w14:paraId="082F13B9" w14:textId="77777777" w:rsidTr="00CB0198">
                    <w:trPr>
                      <w:jc w:val="center"/>
                    </w:trPr>
                    <w:tc>
                      <w:tcPr>
                        <w:tcW w:w="2500" w:type="pct"/>
                      </w:tcPr>
                      <w:p w14:paraId="784C26E5" w14:textId="77777777" w:rsidR="00CB0198" w:rsidRPr="00F24530" w:rsidRDefault="00CB0198" w:rsidP="00CB0198">
                        <w:pPr>
                          <w:contextualSpacing/>
                          <w:rPr>
                            <w:bCs/>
                          </w:rPr>
                        </w:pPr>
                        <w:r>
                          <w:rPr>
                            <w:bCs/>
                          </w:rPr>
                          <w:t>Can’t talk now.</w:t>
                        </w:r>
                      </w:p>
                    </w:tc>
                    <w:tc>
                      <w:tcPr>
                        <w:tcW w:w="2500" w:type="pct"/>
                      </w:tcPr>
                      <w:p w14:paraId="1C7D2632" w14:textId="77777777" w:rsidR="00CB0198" w:rsidRPr="00F24530" w:rsidRDefault="00CB0198" w:rsidP="00CB0198">
                        <w:pPr>
                          <w:contextualSpacing/>
                          <w:rPr>
                            <w:bCs/>
                          </w:rPr>
                        </w:pPr>
                        <w:r w:rsidRPr="00FF137A">
                          <w:rPr>
                            <w:bCs/>
                            <w:color w:val="FF0000"/>
                          </w:rPr>
                          <w:t>I cannot talk now.</w:t>
                        </w:r>
                      </w:p>
                    </w:tc>
                  </w:tr>
                  <w:tr w:rsidR="00CB0198" w:rsidRPr="00645A1A" w14:paraId="0EE05026" w14:textId="77777777" w:rsidTr="00CB0198">
                    <w:trPr>
                      <w:jc w:val="center"/>
                    </w:trPr>
                    <w:tc>
                      <w:tcPr>
                        <w:tcW w:w="2500" w:type="pct"/>
                      </w:tcPr>
                      <w:p w14:paraId="11146598" w14:textId="77777777" w:rsidR="00CB0198" w:rsidRPr="00F24530" w:rsidRDefault="00CB0198" w:rsidP="00CB0198">
                        <w:pPr>
                          <w:contextualSpacing/>
                          <w:rPr>
                            <w:bCs/>
                          </w:rPr>
                        </w:pPr>
                        <w:r>
                          <w:rPr>
                            <w:bCs/>
                          </w:rPr>
                          <w:t>I’m gonna finish this book.</w:t>
                        </w:r>
                      </w:p>
                    </w:tc>
                    <w:tc>
                      <w:tcPr>
                        <w:tcW w:w="2500" w:type="pct"/>
                      </w:tcPr>
                      <w:p w14:paraId="568A3356" w14:textId="77777777" w:rsidR="00CB0198" w:rsidRPr="00F24530" w:rsidRDefault="00CB0198" w:rsidP="00CB0198">
                        <w:pPr>
                          <w:contextualSpacing/>
                          <w:rPr>
                            <w:bCs/>
                            <w:color w:val="FF0000"/>
                          </w:rPr>
                        </w:pPr>
                        <w:r>
                          <w:rPr>
                            <w:bCs/>
                            <w:color w:val="FF0000"/>
                          </w:rPr>
                          <w:t>I am going to finish this book.</w:t>
                        </w:r>
                      </w:p>
                    </w:tc>
                  </w:tr>
                  <w:tr w:rsidR="00CB0198" w:rsidRPr="00645A1A" w14:paraId="020C68A9" w14:textId="77777777" w:rsidTr="00CB0198">
                    <w:trPr>
                      <w:jc w:val="center"/>
                    </w:trPr>
                    <w:tc>
                      <w:tcPr>
                        <w:tcW w:w="2500" w:type="pct"/>
                      </w:tcPr>
                      <w:p w14:paraId="4E6F767B" w14:textId="77777777" w:rsidR="00CB0198" w:rsidRPr="00F24530" w:rsidRDefault="00CB0198" w:rsidP="00CB0198">
                        <w:pPr>
                          <w:contextualSpacing/>
                          <w:rPr>
                            <w:bCs/>
                          </w:rPr>
                        </w:pPr>
                        <w:r>
                          <w:rPr>
                            <w:bCs/>
                          </w:rPr>
                          <w:t>Catch ya later, dude.</w:t>
                        </w:r>
                      </w:p>
                    </w:tc>
                    <w:tc>
                      <w:tcPr>
                        <w:tcW w:w="2500" w:type="pct"/>
                      </w:tcPr>
                      <w:p w14:paraId="25211AC3" w14:textId="77777777" w:rsidR="00CB0198" w:rsidRPr="00F24530" w:rsidRDefault="00CB0198" w:rsidP="00CB0198">
                        <w:pPr>
                          <w:contextualSpacing/>
                          <w:rPr>
                            <w:bCs/>
                            <w:color w:val="FF0000"/>
                          </w:rPr>
                        </w:pPr>
                        <w:r>
                          <w:rPr>
                            <w:bCs/>
                            <w:color w:val="FF0000"/>
                          </w:rPr>
                          <w:t>I will see you later.</w:t>
                        </w:r>
                      </w:p>
                    </w:tc>
                  </w:tr>
                </w:tbl>
                <w:p w14:paraId="3117C940" w14:textId="77777777" w:rsidR="00CB0198" w:rsidRDefault="00CB0198" w:rsidP="00CB0198">
                  <w:pPr>
                    <w:rPr>
                      <w:rFonts w:cstheme="minorHAnsi"/>
                      <w:b/>
                      <w:bCs/>
                      <w:color w:val="255694"/>
                      <w:sz w:val="20"/>
                      <w:szCs w:val="20"/>
                    </w:rPr>
                  </w:pPr>
                </w:p>
                <w:p w14:paraId="78907C62" w14:textId="77777777" w:rsidR="00CB0198" w:rsidRPr="001118CA" w:rsidRDefault="00CB0198" w:rsidP="00CB0198">
                  <w:pPr>
                    <w:rPr>
                      <w:rFonts w:cstheme="minorHAnsi"/>
                      <w:b/>
                      <w:bCs/>
                      <w:color w:val="255694"/>
                      <w:sz w:val="20"/>
                      <w:szCs w:val="20"/>
                    </w:rPr>
                  </w:pPr>
                </w:p>
              </w:tc>
            </w:tr>
          </w:tbl>
          <w:p w14:paraId="6726771E" w14:textId="77777777" w:rsidR="00CB0198" w:rsidRDefault="00CB0198" w:rsidP="00CB0198"/>
          <w:p w14:paraId="49B4AF63" w14:textId="77777777" w:rsidR="00CB0198" w:rsidRPr="00CE1366" w:rsidRDefault="00CB0198" w:rsidP="00CB0198">
            <w:pPr>
              <w:spacing w:line="480" w:lineRule="auto"/>
              <w:rPr>
                <w:rFonts w:cs="Arial"/>
                <w:color w:val="auto"/>
              </w:rPr>
            </w:pPr>
          </w:p>
        </w:tc>
      </w:tr>
    </w:tbl>
    <w:p w14:paraId="6430B6EC" w14:textId="77777777" w:rsidR="00CB0198" w:rsidRPr="002F47CF" w:rsidRDefault="00CB0198" w:rsidP="00CB0198"/>
    <w:p w14:paraId="2EE11970" w14:textId="77777777" w:rsidR="00CB0198" w:rsidRDefault="00CB0198">
      <w:r>
        <w:lastRenderedPageBreak/>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24BAA87B" w14:textId="77777777" w:rsidTr="00CB0198">
        <w:trPr>
          <w:trHeight w:val="432"/>
          <w:tblHeader/>
          <w:jc w:val="center"/>
        </w:trPr>
        <w:tc>
          <w:tcPr>
            <w:tcW w:w="10800" w:type="dxa"/>
            <w:gridSpan w:val="3"/>
            <w:shd w:val="clear" w:color="auto" w:fill="255694"/>
            <w:vAlign w:val="center"/>
          </w:tcPr>
          <w:p w14:paraId="286AD002" w14:textId="5893884F" w:rsidR="00CB0198" w:rsidRPr="0049524D" w:rsidRDefault="00CB0198" w:rsidP="00CB0198">
            <w:pPr>
              <w:pStyle w:val="Heading4"/>
              <w:outlineLvl w:val="3"/>
            </w:pPr>
            <w:bookmarkStart w:id="566" w:name="_Toc24967289"/>
            <w:r w:rsidRPr="0049524D">
              <w:lastRenderedPageBreak/>
              <w:t xml:space="preserve">Grade </w:t>
            </w:r>
            <w:r>
              <w:t>4</w:t>
            </w:r>
            <w:r w:rsidRPr="0049524D">
              <w:t xml:space="preserve"> M</w:t>
            </w:r>
            <w:r>
              <w:t>4</w:t>
            </w:r>
            <w:r w:rsidRPr="0049524D">
              <w:t xml:space="preserve"> L</w:t>
            </w:r>
            <w:r>
              <w:t>#</w:t>
            </w:r>
            <w:r w:rsidRPr="0049524D">
              <w:t xml:space="preserve"> Mini-lesson: </w:t>
            </w:r>
            <w:r w:rsidRPr="001F18A4">
              <w:t xml:space="preserve">Recognize When to Use Formal English </w:t>
            </w:r>
            <w:r w:rsidRPr="0049524D">
              <w:t>(</w:t>
            </w:r>
            <w:r>
              <w:t>14</w:t>
            </w:r>
            <w:r w:rsidRPr="0049524D">
              <w:t xml:space="preserve"> min.)</w:t>
            </w:r>
            <w:bookmarkEnd w:id="566"/>
          </w:p>
        </w:tc>
      </w:tr>
      <w:tr w:rsidR="00CB0198" w:rsidRPr="0049524D" w14:paraId="45EC2E50" w14:textId="77777777" w:rsidTr="00CB0198">
        <w:trPr>
          <w:trHeight w:val="126"/>
          <w:jc w:val="center"/>
        </w:trPr>
        <w:tc>
          <w:tcPr>
            <w:tcW w:w="10800" w:type="dxa"/>
            <w:gridSpan w:val="3"/>
            <w:shd w:val="clear" w:color="auto" w:fill="FFFFFF"/>
          </w:tcPr>
          <w:p w14:paraId="27DE42AA" w14:textId="77777777" w:rsidR="00CB0198" w:rsidRDefault="00CB0198" w:rsidP="00CB0198">
            <w:pPr>
              <w:rPr>
                <w:rStyle w:val="05TableTextBoldOrange"/>
              </w:rPr>
            </w:pPr>
            <w:r w:rsidRPr="00993F83">
              <w:rPr>
                <w:rStyle w:val="05TableTextBoldOrange"/>
              </w:rPr>
              <w:t>L.2.3.A: Distinguish Between Formal and Informal English</w:t>
            </w:r>
          </w:p>
          <w:p w14:paraId="14B02E48" w14:textId="77777777" w:rsidR="00CB0198" w:rsidRPr="0049524D" w:rsidRDefault="00CB0198" w:rsidP="00CB0198">
            <w:pPr>
              <w:rPr>
                <w:b/>
                <w:caps/>
                <w:color w:val="E27425"/>
                <w:sz w:val="20"/>
                <w:szCs w:val="20"/>
              </w:rPr>
            </w:pPr>
            <w:r w:rsidRPr="002B7043">
              <w:rPr>
                <w:rStyle w:val="05TableTextBoldOrange"/>
              </w:rPr>
              <w:t>L.</w:t>
            </w:r>
            <w:r>
              <w:rPr>
                <w:rStyle w:val="05TableTextBoldOrange"/>
              </w:rPr>
              <w:t>4.3</w:t>
            </w:r>
            <w:r w:rsidRPr="002B7043">
              <w:rPr>
                <w:rStyle w:val="05TableTextBoldOrange"/>
              </w:rPr>
              <w:t>.</w:t>
            </w:r>
            <w:r>
              <w:rPr>
                <w:rStyle w:val="05TableTextBoldOrange"/>
              </w:rPr>
              <w:t>C:</w:t>
            </w:r>
            <w:r>
              <w:t xml:space="preserve"> </w:t>
            </w:r>
            <w:r>
              <w:rPr>
                <w:rStyle w:val="05TableTextBoldOrange"/>
              </w:rPr>
              <w:t>RECOGNIZE WHEN TO USE FORMAL ENGLISH</w:t>
            </w:r>
          </w:p>
        </w:tc>
      </w:tr>
      <w:tr w:rsidR="00CB0198" w:rsidRPr="0049524D" w14:paraId="787C8F5D" w14:textId="77777777" w:rsidTr="00CB0198">
        <w:trPr>
          <w:trHeight w:val="126"/>
          <w:jc w:val="center"/>
        </w:trPr>
        <w:tc>
          <w:tcPr>
            <w:tcW w:w="10800" w:type="dxa"/>
            <w:gridSpan w:val="3"/>
            <w:shd w:val="clear" w:color="auto" w:fill="FFFFFF"/>
          </w:tcPr>
          <w:p w14:paraId="10B988B5" w14:textId="77777777" w:rsidR="00CB0198" w:rsidRDefault="00CB0198" w:rsidP="00CB0198">
            <w:pPr>
              <w:rPr>
                <w:rStyle w:val="05TableTextBoldOrange"/>
                <w:color w:val="auto"/>
              </w:rPr>
            </w:pPr>
            <w:r w:rsidRPr="00993F83">
              <w:rPr>
                <w:rStyle w:val="05TableTextBoldOrange"/>
                <w:color w:val="auto"/>
              </w:rPr>
              <w:t xml:space="preserve">L.2.3.A: </w:t>
            </w:r>
            <w:r w:rsidRPr="00993F83">
              <w:rPr>
                <w:rStyle w:val="05TableTextBoldOrange"/>
                <w:b w:val="0"/>
                <w:color w:val="auto"/>
              </w:rPr>
              <w:t>Compare formal and informal uses of English</w:t>
            </w:r>
          </w:p>
          <w:p w14:paraId="38BE52D5" w14:textId="77777777" w:rsidR="00CB0198" w:rsidRPr="0049524D" w:rsidRDefault="00CB0198" w:rsidP="00CB0198">
            <w:pPr>
              <w:rPr>
                <w:b/>
                <w:caps/>
                <w:color w:val="E27425"/>
                <w:sz w:val="20"/>
                <w:szCs w:val="20"/>
              </w:rPr>
            </w:pPr>
            <w:r w:rsidRPr="002B7043">
              <w:rPr>
                <w:rStyle w:val="05TableTextBoldOrange"/>
                <w:color w:val="auto"/>
              </w:rPr>
              <w:t>L.</w:t>
            </w:r>
            <w:r>
              <w:rPr>
                <w:rStyle w:val="05TableTextBoldOrange"/>
                <w:color w:val="auto"/>
              </w:rPr>
              <w:t>4.3</w:t>
            </w:r>
            <w:r w:rsidRPr="002B7043">
              <w:rPr>
                <w:rStyle w:val="05TableTextBoldOrange"/>
                <w:color w:val="auto"/>
              </w:rPr>
              <w:t>.</w:t>
            </w:r>
            <w:r>
              <w:rPr>
                <w:rStyle w:val="05TableTextBoldOrange"/>
                <w:color w:val="auto"/>
              </w:rPr>
              <w:t>C</w:t>
            </w:r>
            <w:r w:rsidRPr="002B7043">
              <w:rPr>
                <w:rStyle w:val="05TableTextBoldOrange"/>
                <w:color w:val="auto"/>
              </w:rPr>
              <w:t xml:space="preserve">: </w:t>
            </w:r>
            <w:r w:rsidRPr="00DF682A">
              <w:rPr>
                <w:rStyle w:val="05TableTextBoldOrange"/>
                <w:b w:val="0"/>
                <w:color w:val="auto"/>
              </w:rPr>
              <w:t>Differentiate between contexts that call for formal English (e.g., presenting ideas) and situations where informal discourse is appropriate (e.g., small-group discussion).</w:t>
            </w:r>
          </w:p>
        </w:tc>
      </w:tr>
      <w:tr w:rsidR="00CB0198" w:rsidRPr="0049524D" w14:paraId="34B22BA0" w14:textId="77777777" w:rsidTr="00CB0198">
        <w:trPr>
          <w:trHeight w:val="126"/>
          <w:jc w:val="center"/>
        </w:trPr>
        <w:tc>
          <w:tcPr>
            <w:tcW w:w="10800" w:type="dxa"/>
            <w:gridSpan w:val="3"/>
            <w:shd w:val="clear" w:color="auto" w:fill="EDF5FB"/>
          </w:tcPr>
          <w:p w14:paraId="5D94E8C1"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6BE67227" w14:textId="77777777" w:rsidTr="00CB0198">
        <w:trPr>
          <w:trHeight w:val="126"/>
          <w:jc w:val="center"/>
        </w:trPr>
        <w:tc>
          <w:tcPr>
            <w:tcW w:w="10800" w:type="dxa"/>
            <w:gridSpan w:val="3"/>
            <w:shd w:val="clear" w:color="auto" w:fill="FFFFFF"/>
          </w:tcPr>
          <w:p w14:paraId="3240681A" w14:textId="77777777" w:rsidR="00CB0198" w:rsidRPr="0049524D" w:rsidRDefault="00CB0198" w:rsidP="00CB0198">
            <w:pPr>
              <w:widowControl w:val="0"/>
              <w:tabs>
                <w:tab w:val="left" w:pos="1872"/>
              </w:tabs>
              <w:rPr>
                <w:b/>
                <w:sz w:val="20"/>
                <w:szCs w:val="20"/>
              </w:rPr>
            </w:pPr>
            <w:r w:rsidRPr="001927A5">
              <w:rPr>
                <w:sz w:val="20"/>
                <w:szCs w:val="20"/>
              </w:rPr>
              <w:t>Today, we are going to learn about</w:t>
            </w:r>
            <w:r>
              <w:rPr>
                <w:sz w:val="20"/>
                <w:szCs w:val="20"/>
              </w:rPr>
              <w:t xml:space="preserve"> when to use formal English. We will also compare formal English to informal English.</w:t>
            </w:r>
          </w:p>
        </w:tc>
      </w:tr>
      <w:tr w:rsidR="00CB0198" w:rsidRPr="0049524D" w14:paraId="56798ED9" w14:textId="77777777" w:rsidTr="00CB0198">
        <w:trPr>
          <w:trHeight w:val="126"/>
          <w:jc w:val="center"/>
        </w:trPr>
        <w:tc>
          <w:tcPr>
            <w:tcW w:w="10800" w:type="dxa"/>
            <w:gridSpan w:val="3"/>
            <w:shd w:val="clear" w:color="auto" w:fill="FFFFFF"/>
          </w:tcPr>
          <w:p w14:paraId="02B631AA" w14:textId="77777777" w:rsidR="00CB0198" w:rsidRPr="00D173DC" w:rsidRDefault="00CB0198" w:rsidP="003564EE">
            <w:pPr>
              <w:widowControl w:val="0"/>
              <w:numPr>
                <w:ilvl w:val="0"/>
                <w:numId w:val="355"/>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Recognize When to Use Formal English.</w:t>
            </w:r>
          </w:p>
          <w:p w14:paraId="229C0506" w14:textId="77777777" w:rsidR="00CB0198" w:rsidRPr="0049524D" w:rsidRDefault="00CB0198" w:rsidP="003564EE">
            <w:pPr>
              <w:widowControl w:val="0"/>
              <w:numPr>
                <w:ilvl w:val="0"/>
                <w:numId w:val="356"/>
              </w:numPr>
              <w:tabs>
                <w:tab w:val="left" w:pos="1872"/>
              </w:tabs>
              <w:rPr>
                <w:i/>
                <w:sz w:val="20"/>
                <w:szCs w:val="20"/>
              </w:rPr>
            </w:pPr>
            <w:r w:rsidRPr="00D173DC">
              <w:rPr>
                <w:i/>
                <w:sz w:val="20"/>
                <w:szCs w:val="20"/>
              </w:rPr>
              <w:t>Organize pairs for</w:t>
            </w:r>
            <w:r>
              <w:rPr>
                <w:i/>
                <w:sz w:val="20"/>
                <w:szCs w:val="20"/>
              </w:rPr>
              <w:t xml:space="preserve"> practicing uses of formal and informal English.</w:t>
            </w:r>
          </w:p>
        </w:tc>
      </w:tr>
      <w:tr w:rsidR="00CB0198" w:rsidRPr="0049524D" w14:paraId="72587F53" w14:textId="77777777" w:rsidTr="00CB0198">
        <w:trPr>
          <w:trHeight w:val="128"/>
          <w:jc w:val="center"/>
        </w:trPr>
        <w:tc>
          <w:tcPr>
            <w:tcW w:w="1266" w:type="dxa"/>
            <w:shd w:val="clear" w:color="auto" w:fill="EDF5FB"/>
            <w:vAlign w:val="center"/>
          </w:tcPr>
          <w:p w14:paraId="1069F93F"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4C8B9444"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21C3DF41"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29DE87D4" w14:textId="77777777" w:rsidTr="00CB0198">
        <w:trPr>
          <w:trHeight w:val="126"/>
          <w:jc w:val="center"/>
        </w:trPr>
        <w:tc>
          <w:tcPr>
            <w:tcW w:w="1266" w:type="dxa"/>
            <w:shd w:val="clear" w:color="auto" w:fill="FFFFFF"/>
          </w:tcPr>
          <w:p w14:paraId="481994A1" w14:textId="77777777" w:rsidR="00CB0198" w:rsidRPr="001F18A4" w:rsidRDefault="00CB0198" w:rsidP="00CB0198">
            <w:pPr>
              <w:widowControl w:val="0"/>
              <w:tabs>
                <w:tab w:val="left" w:pos="1872"/>
              </w:tabs>
              <w:rPr>
                <w:rFonts w:asciiTheme="minorHAnsi" w:hAnsiTheme="minorHAnsi"/>
                <w:sz w:val="20"/>
                <w:szCs w:val="20"/>
              </w:rPr>
            </w:pPr>
            <w:r w:rsidRPr="001F18A4">
              <w:rPr>
                <w:rFonts w:asciiTheme="minorHAnsi" w:hAnsiTheme="minorHAnsi"/>
                <w:sz w:val="20"/>
                <w:szCs w:val="20"/>
              </w:rPr>
              <w:t>5 min.</w:t>
            </w:r>
          </w:p>
        </w:tc>
        <w:tc>
          <w:tcPr>
            <w:tcW w:w="6214" w:type="dxa"/>
            <w:shd w:val="clear" w:color="auto" w:fill="FFFFFF"/>
          </w:tcPr>
          <w:p w14:paraId="1867B989" w14:textId="4FEB06D9" w:rsidR="00CB0198" w:rsidRPr="001F18A4" w:rsidRDefault="00CB0198" w:rsidP="007F468A">
            <w:pPr>
              <w:numPr>
                <w:ilvl w:val="0"/>
                <w:numId w:val="11"/>
              </w:numPr>
              <w:contextualSpacing/>
              <w:rPr>
                <w:rFonts w:asciiTheme="minorHAnsi" w:hAnsiTheme="minorHAnsi"/>
                <w:bCs/>
                <w:sz w:val="20"/>
                <w:szCs w:val="20"/>
              </w:rPr>
            </w:pPr>
            <w:r w:rsidRPr="001F18A4">
              <w:rPr>
                <w:rFonts w:asciiTheme="minorHAnsi" w:hAnsiTheme="minorHAnsi"/>
                <w:sz w:val="20"/>
                <w:szCs w:val="20"/>
              </w:rPr>
              <w:t xml:space="preserve">There are many ways to speak English. In some situations, we want to use formal English because we don’t know the person we’re talking to or we want to make a good impression. In other situations, we feel comfortable with </w:t>
            </w:r>
            <w:r w:rsidR="007F468A">
              <w:rPr>
                <w:rFonts w:asciiTheme="minorHAnsi" w:hAnsiTheme="minorHAnsi"/>
                <w:sz w:val="20"/>
                <w:szCs w:val="20"/>
              </w:rPr>
              <w:t>the person</w:t>
            </w:r>
            <w:r w:rsidR="007F468A" w:rsidRPr="001F18A4">
              <w:rPr>
                <w:rFonts w:asciiTheme="minorHAnsi" w:hAnsiTheme="minorHAnsi"/>
                <w:sz w:val="20"/>
                <w:szCs w:val="20"/>
              </w:rPr>
              <w:t xml:space="preserve"> </w:t>
            </w:r>
            <w:r w:rsidRPr="001F18A4">
              <w:rPr>
                <w:rFonts w:asciiTheme="minorHAnsi" w:hAnsiTheme="minorHAnsi"/>
                <w:sz w:val="20"/>
                <w:szCs w:val="20"/>
              </w:rPr>
              <w:t xml:space="preserve">we’re talking to, so we use informal English. Formal and informal English are both valid ways to communicate, but you want to make sure you’re using the right English at the right time. </w:t>
            </w:r>
          </w:p>
        </w:tc>
        <w:tc>
          <w:tcPr>
            <w:tcW w:w="3320" w:type="dxa"/>
            <w:shd w:val="clear" w:color="auto" w:fill="FFFFFF"/>
          </w:tcPr>
          <w:p w14:paraId="5E457676" w14:textId="77777777" w:rsidR="00CB0198" w:rsidRPr="001F18A4" w:rsidRDefault="00CB0198" w:rsidP="00CB0198">
            <w:pPr>
              <w:pStyle w:val="Tablebullet"/>
              <w:rPr>
                <w:rFonts w:asciiTheme="minorHAnsi" w:eastAsia="Calibri" w:hAnsiTheme="minorHAnsi"/>
              </w:rPr>
            </w:pPr>
            <w:r w:rsidRPr="001F18A4">
              <w:rPr>
                <w:rFonts w:asciiTheme="minorHAnsi" w:eastAsia="Calibri" w:hAnsiTheme="minorHAnsi"/>
                <w:i/>
              </w:rPr>
              <w:t>Read each section about formal and informal English on Language Handout: Recognize When to Use Formal English aloud. After each section, ask a couple of volunteers to think of other situations to use formal and informal English.</w:t>
            </w:r>
          </w:p>
        </w:tc>
      </w:tr>
      <w:tr w:rsidR="00CB0198" w:rsidRPr="0049524D" w14:paraId="38493AF6" w14:textId="77777777" w:rsidTr="00CB0198">
        <w:trPr>
          <w:trHeight w:val="126"/>
          <w:jc w:val="center"/>
        </w:trPr>
        <w:tc>
          <w:tcPr>
            <w:tcW w:w="1266" w:type="dxa"/>
            <w:shd w:val="clear" w:color="auto" w:fill="FFFFFF"/>
          </w:tcPr>
          <w:p w14:paraId="590D8643" w14:textId="77777777" w:rsidR="00CB0198" w:rsidRPr="001F18A4" w:rsidRDefault="00CB0198" w:rsidP="00CB0198">
            <w:pPr>
              <w:widowControl w:val="0"/>
              <w:tabs>
                <w:tab w:val="left" w:pos="1872"/>
              </w:tabs>
              <w:rPr>
                <w:rFonts w:asciiTheme="minorHAnsi" w:hAnsiTheme="minorHAnsi"/>
                <w:sz w:val="20"/>
                <w:szCs w:val="20"/>
              </w:rPr>
            </w:pPr>
            <w:r w:rsidRPr="001F18A4">
              <w:rPr>
                <w:rFonts w:asciiTheme="minorHAnsi" w:hAnsiTheme="minorHAnsi"/>
                <w:sz w:val="20"/>
                <w:szCs w:val="20"/>
              </w:rPr>
              <w:t>2 min.</w:t>
            </w:r>
          </w:p>
        </w:tc>
        <w:tc>
          <w:tcPr>
            <w:tcW w:w="6214" w:type="dxa"/>
            <w:shd w:val="clear" w:color="auto" w:fill="FFFFFF"/>
          </w:tcPr>
          <w:p w14:paraId="76E4A5A8" w14:textId="06729045" w:rsidR="00CB0198" w:rsidRPr="001F18A4" w:rsidRDefault="00CB0198" w:rsidP="007F468A">
            <w:pPr>
              <w:numPr>
                <w:ilvl w:val="0"/>
                <w:numId w:val="11"/>
              </w:numPr>
              <w:contextualSpacing/>
              <w:rPr>
                <w:rFonts w:asciiTheme="minorHAnsi" w:hAnsiTheme="minorHAnsi"/>
                <w:bCs/>
                <w:sz w:val="20"/>
                <w:szCs w:val="20"/>
              </w:rPr>
            </w:pPr>
            <w:r w:rsidRPr="001F18A4">
              <w:rPr>
                <w:rFonts w:asciiTheme="minorHAnsi" w:eastAsiaTheme="majorEastAsia" w:hAnsiTheme="minorHAnsi" w:cs="Times New Roman"/>
                <w:bCs/>
                <w:sz w:val="20"/>
                <w:szCs w:val="20"/>
              </w:rPr>
              <w:t xml:space="preserve">Read each scenario below and decide if you should use formal or informal </w:t>
            </w:r>
            <w:r w:rsidR="007F468A">
              <w:rPr>
                <w:rFonts w:asciiTheme="minorHAnsi" w:eastAsiaTheme="majorEastAsia" w:hAnsiTheme="minorHAnsi" w:cs="Times New Roman"/>
                <w:bCs/>
                <w:sz w:val="20"/>
                <w:szCs w:val="20"/>
              </w:rPr>
              <w:t>English</w:t>
            </w:r>
            <w:r w:rsidRPr="001F18A4">
              <w:rPr>
                <w:rFonts w:asciiTheme="minorHAnsi" w:eastAsiaTheme="majorEastAsia" w:hAnsiTheme="minorHAnsi" w:cs="Times New Roman"/>
                <w:bCs/>
                <w:sz w:val="20"/>
                <w:szCs w:val="20"/>
              </w:rPr>
              <w:t>.</w:t>
            </w:r>
          </w:p>
        </w:tc>
        <w:tc>
          <w:tcPr>
            <w:tcW w:w="3320" w:type="dxa"/>
            <w:shd w:val="clear" w:color="auto" w:fill="FFFFFF"/>
          </w:tcPr>
          <w:p w14:paraId="3CB41EC2" w14:textId="77777777" w:rsidR="00CB0198" w:rsidRPr="001F18A4" w:rsidRDefault="00CB0198" w:rsidP="00CB0198">
            <w:pPr>
              <w:pStyle w:val="1TableBullet"/>
              <w:rPr>
                <w:rFonts w:asciiTheme="minorHAnsi" w:eastAsia="Calibri" w:hAnsiTheme="minorHAnsi"/>
                <w:i/>
              </w:rPr>
            </w:pPr>
            <w:r w:rsidRPr="001F18A4">
              <w:rPr>
                <w:rFonts w:asciiTheme="minorHAnsi" w:eastAsia="Calibri" w:hAnsiTheme="minorHAnsi"/>
                <w:i/>
              </w:rPr>
              <w:t xml:space="preserve">Distribute Language Handout: </w:t>
            </w:r>
            <w:r w:rsidRPr="001F18A4">
              <w:rPr>
                <w:rFonts w:asciiTheme="minorHAnsi" w:hAnsiTheme="minorHAnsi"/>
                <w:i/>
              </w:rPr>
              <w:t>Recognize When to Use Formal English.</w:t>
            </w:r>
          </w:p>
          <w:p w14:paraId="650CD4B6" w14:textId="77777777" w:rsidR="00CB0198" w:rsidRPr="001F18A4" w:rsidRDefault="00CB0198" w:rsidP="00CB0198">
            <w:pPr>
              <w:pStyle w:val="Tablebullet"/>
              <w:rPr>
                <w:rFonts w:asciiTheme="minorHAnsi" w:eastAsia="Calibri" w:hAnsiTheme="minorHAnsi"/>
              </w:rPr>
            </w:pPr>
            <w:r w:rsidRPr="001F18A4">
              <w:rPr>
                <w:rFonts w:asciiTheme="minorHAnsi" w:eastAsia="Calibri" w:hAnsiTheme="minorHAnsi"/>
                <w:i/>
              </w:rPr>
              <w:t>Have students complete the first exercise independently.</w:t>
            </w:r>
          </w:p>
        </w:tc>
      </w:tr>
      <w:tr w:rsidR="00CB0198" w:rsidRPr="0049524D" w14:paraId="1C5A0A98" w14:textId="77777777" w:rsidTr="00CB0198">
        <w:trPr>
          <w:trHeight w:val="126"/>
          <w:jc w:val="center"/>
        </w:trPr>
        <w:tc>
          <w:tcPr>
            <w:tcW w:w="1266" w:type="dxa"/>
            <w:shd w:val="clear" w:color="auto" w:fill="FFFFFF"/>
          </w:tcPr>
          <w:p w14:paraId="6C67B7F8" w14:textId="77777777" w:rsidR="00CB0198" w:rsidRPr="001F18A4" w:rsidRDefault="00CB0198" w:rsidP="00CB0198">
            <w:pPr>
              <w:widowControl w:val="0"/>
              <w:tabs>
                <w:tab w:val="left" w:pos="1872"/>
              </w:tabs>
              <w:rPr>
                <w:rFonts w:asciiTheme="minorHAnsi" w:hAnsiTheme="minorHAnsi"/>
                <w:b/>
                <w:bCs/>
                <w:sz w:val="20"/>
                <w:szCs w:val="20"/>
              </w:rPr>
            </w:pPr>
            <w:r w:rsidRPr="001F18A4">
              <w:rPr>
                <w:rFonts w:asciiTheme="minorHAnsi" w:hAnsiTheme="minorHAnsi"/>
                <w:b/>
                <w:bCs/>
                <w:sz w:val="20"/>
                <w:szCs w:val="20"/>
              </w:rPr>
              <w:t>Monitor Progress</w:t>
            </w:r>
          </w:p>
          <w:p w14:paraId="6209A5AB" w14:textId="77777777" w:rsidR="00CB0198" w:rsidRPr="001F18A4" w:rsidRDefault="00CB0198" w:rsidP="00CB0198">
            <w:pPr>
              <w:widowControl w:val="0"/>
              <w:tabs>
                <w:tab w:val="left" w:pos="1872"/>
              </w:tabs>
              <w:rPr>
                <w:rFonts w:asciiTheme="minorHAnsi" w:hAnsiTheme="minorHAnsi"/>
                <w:sz w:val="20"/>
                <w:szCs w:val="20"/>
              </w:rPr>
            </w:pPr>
            <w:r w:rsidRPr="001F18A4">
              <w:rPr>
                <w:rFonts w:asciiTheme="minorHAnsi" w:hAnsiTheme="minorHAnsi"/>
                <w:sz w:val="20"/>
                <w:szCs w:val="20"/>
              </w:rPr>
              <w:t>6 min.</w:t>
            </w:r>
          </w:p>
        </w:tc>
        <w:tc>
          <w:tcPr>
            <w:tcW w:w="6214" w:type="dxa"/>
            <w:shd w:val="clear" w:color="auto" w:fill="FFFFFF"/>
          </w:tcPr>
          <w:p w14:paraId="272585A3" w14:textId="77777777" w:rsidR="00CB0198" w:rsidRPr="001F18A4" w:rsidRDefault="00CB0198" w:rsidP="00CB0198">
            <w:pPr>
              <w:widowControl w:val="0"/>
              <w:numPr>
                <w:ilvl w:val="0"/>
                <w:numId w:val="10"/>
              </w:numPr>
              <w:ind w:left="360"/>
              <w:contextualSpacing/>
              <w:textAlignment w:val="baseline"/>
              <w:rPr>
                <w:rFonts w:asciiTheme="minorHAnsi" w:hAnsiTheme="minorHAnsi"/>
                <w:sz w:val="20"/>
                <w:szCs w:val="20"/>
              </w:rPr>
            </w:pPr>
            <w:r w:rsidRPr="001F18A4">
              <w:rPr>
                <w:rFonts w:asciiTheme="minorHAnsi" w:eastAsia="Calibri" w:hAnsiTheme="minorHAnsi"/>
                <w:sz w:val="20"/>
                <w:szCs w:val="20"/>
              </w:rPr>
              <w:t>With your partner, complete the remaining exercise on the handout.</w:t>
            </w:r>
          </w:p>
        </w:tc>
        <w:tc>
          <w:tcPr>
            <w:tcW w:w="3320" w:type="dxa"/>
            <w:shd w:val="clear" w:color="auto" w:fill="FFFFFF"/>
          </w:tcPr>
          <w:p w14:paraId="658482FF" w14:textId="77777777" w:rsidR="00CB0198" w:rsidRPr="001F18A4" w:rsidRDefault="00CB0198" w:rsidP="00CB0198">
            <w:pPr>
              <w:pStyle w:val="1TableBullet"/>
              <w:rPr>
                <w:rFonts w:asciiTheme="minorHAnsi" w:eastAsia="Calibri" w:hAnsiTheme="minorHAnsi"/>
                <w:i/>
                <w:iCs/>
              </w:rPr>
            </w:pPr>
            <w:r w:rsidRPr="001F18A4">
              <w:rPr>
                <w:rFonts w:asciiTheme="minorHAnsi" w:eastAsia="Calibri" w:hAnsiTheme="minorHAnsi"/>
                <w:i/>
                <w:iCs/>
              </w:rPr>
              <w:t>Have pairs complete the second exercise.</w:t>
            </w:r>
          </w:p>
          <w:p w14:paraId="27A2671A" w14:textId="77777777" w:rsidR="00CB0198" w:rsidRPr="001F18A4" w:rsidRDefault="00CB0198" w:rsidP="00CB0198">
            <w:pPr>
              <w:pStyle w:val="Tablebullet"/>
              <w:rPr>
                <w:rFonts w:asciiTheme="minorHAnsi" w:eastAsia="Calibri" w:hAnsiTheme="minorHAnsi"/>
              </w:rPr>
            </w:pPr>
            <w:r w:rsidRPr="001F18A4">
              <w:rPr>
                <w:rFonts w:asciiTheme="minorHAnsi" w:eastAsia="Calibri" w:hAnsiTheme="minorHAnsi"/>
                <w:i/>
                <w:iCs/>
              </w:rPr>
              <w:t>If time allows, call on volunteers to share their answers.</w:t>
            </w:r>
          </w:p>
        </w:tc>
      </w:tr>
    </w:tbl>
    <w:p w14:paraId="45551AE5" w14:textId="77777777" w:rsidR="00CB0198" w:rsidRDefault="00CB0198" w:rsidP="00CB0198"/>
    <w:p w14:paraId="49BA1210"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280B9142" w14:textId="77777777" w:rsidTr="00CB0198">
        <w:trPr>
          <w:trHeight w:val="432"/>
          <w:tblHeader/>
          <w:jc w:val="center"/>
        </w:trPr>
        <w:tc>
          <w:tcPr>
            <w:tcW w:w="10800" w:type="dxa"/>
            <w:shd w:val="clear" w:color="auto" w:fill="F2F2F2"/>
            <w:vAlign w:val="center"/>
          </w:tcPr>
          <w:p w14:paraId="6CF5AD70" w14:textId="473EA7D9" w:rsidR="00CB0198" w:rsidRPr="00CE1366" w:rsidRDefault="00CB0198" w:rsidP="00CB0198">
            <w:pPr>
              <w:pStyle w:val="Heading5"/>
              <w:outlineLvl w:val="4"/>
            </w:pPr>
            <w:bookmarkStart w:id="567" w:name="_Toc24967290"/>
            <w:r w:rsidRPr="00CE1366">
              <w:lastRenderedPageBreak/>
              <w:t xml:space="preserve">Grade </w:t>
            </w:r>
            <w:r>
              <w:t>4</w:t>
            </w:r>
            <w:r w:rsidRPr="00CE1366">
              <w:t xml:space="preserve"> M</w:t>
            </w:r>
            <w:r>
              <w:t>4</w:t>
            </w:r>
            <w:r w:rsidRPr="00CE1366">
              <w:t xml:space="preserve"> L</w:t>
            </w:r>
            <w:r>
              <w:t>#</w:t>
            </w:r>
            <w:r w:rsidRPr="00CE1366">
              <w:t xml:space="preserve"> Handout: </w:t>
            </w:r>
            <w:r w:rsidRPr="001F18A4">
              <w:t>Recognize When to Use Formal English</w:t>
            </w:r>
            <w:bookmarkEnd w:id="567"/>
          </w:p>
        </w:tc>
      </w:tr>
      <w:tr w:rsidR="00CB0198" w:rsidRPr="00CE1366" w14:paraId="700B0479" w14:textId="77777777" w:rsidTr="00CB0198">
        <w:trPr>
          <w:trHeight w:val="1152"/>
          <w:jc w:val="center"/>
        </w:trPr>
        <w:tc>
          <w:tcPr>
            <w:tcW w:w="10800" w:type="dxa"/>
            <w:shd w:val="clear" w:color="auto" w:fill="FFFFFF"/>
          </w:tcPr>
          <w:p w14:paraId="5ED05649"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65E661EE" w14:textId="77777777" w:rsidTr="00CB0198">
              <w:trPr>
                <w:jc w:val="center"/>
              </w:trPr>
              <w:tc>
                <w:tcPr>
                  <w:tcW w:w="5000" w:type="pct"/>
                  <w:shd w:val="clear" w:color="auto" w:fill="255694" w:themeFill="accent1"/>
                  <w:vAlign w:val="center"/>
                </w:tcPr>
                <w:p w14:paraId="798B0908"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FORMAL AND INFORMAL ENGLISH</w:t>
                  </w:r>
                </w:p>
              </w:tc>
            </w:tr>
            <w:tr w:rsidR="00CB0198" w:rsidRPr="001118CA" w14:paraId="6364136C" w14:textId="77777777" w:rsidTr="00CB0198">
              <w:trPr>
                <w:trHeight w:val="20"/>
                <w:jc w:val="center"/>
              </w:trPr>
              <w:tc>
                <w:tcPr>
                  <w:tcW w:w="5000" w:type="pct"/>
                  <w:shd w:val="clear" w:color="auto" w:fill="FFFFFF"/>
                </w:tcPr>
                <w:p w14:paraId="5247C233" w14:textId="74156DF2" w:rsidR="00CB0198" w:rsidRDefault="00CB0198" w:rsidP="00CB0198">
                  <w:pPr>
                    <w:rPr>
                      <w:rFonts w:cstheme="minorHAnsi"/>
                      <w:bCs/>
                      <w:sz w:val="20"/>
                      <w:szCs w:val="20"/>
                    </w:rPr>
                  </w:pPr>
                  <w:r>
                    <w:rPr>
                      <w:rFonts w:cstheme="minorHAnsi"/>
                      <w:bCs/>
                      <w:sz w:val="20"/>
                      <w:szCs w:val="20"/>
                    </w:rPr>
                    <w:t xml:space="preserve">There are many ways to speak English. In some situations, we want to use formal English because we don’t know the person we’re talking to or we want to make a good impression. In other situations, we feel comfortable with </w:t>
                  </w:r>
                  <w:r w:rsidR="007F468A">
                    <w:rPr>
                      <w:rFonts w:cstheme="minorHAnsi"/>
                      <w:bCs/>
                      <w:sz w:val="20"/>
                      <w:szCs w:val="20"/>
                    </w:rPr>
                    <w:t xml:space="preserve">the person </w:t>
                  </w:r>
                  <w:r>
                    <w:rPr>
                      <w:rFonts w:cstheme="minorHAnsi"/>
                      <w:bCs/>
                      <w:sz w:val="20"/>
                      <w:szCs w:val="20"/>
                    </w:rPr>
                    <w:t>we’re talking to, so we use informal English. Formal and informal English are both valid ways to communicate, but you want to make sure you’re using the right English at the right time.</w:t>
                  </w:r>
                </w:p>
                <w:p w14:paraId="25F1F718" w14:textId="77777777" w:rsidR="00CB0198" w:rsidRDefault="00CB0198" w:rsidP="00CB0198">
                  <w:pPr>
                    <w:rPr>
                      <w:rFonts w:cstheme="minorHAnsi"/>
                      <w:bCs/>
                      <w:sz w:val="20"/>
                      <w:szCs w:val="20"/>
                    </w:rPr>
                  </w:pPr>
                </w:p>
                <w:p w14:paraId="4EA12205" w14:textId="77777777" w:rsidR="00CB0198" w:rsidRDefault="00CB0198" w:rsidP="00CB0198">
                  <w:pPr>
                    <w:rPr>
                      <w:rFonts w:cstheme="minorHAnsi"/>
                      <w:bCs/>
                      <w:sz w:val="20"/>
                      <w:szCs w:val="20"/>
                    </w:rPr>
                  </w:pPr>
                  <w:r>
                    <w:rPr>
                      <w:rFonts w:cstheme="minorHAnsi"/>
                      <w:b/>
                      <w:bCs/>
                      <w:sz w:val="20"/>
                      <w:szCs w:val="20"/>
                    </w:rPr>
                    <w:t>Formal English</w:t>
                  </w:r>
                </w:p>
                <w:p w14:paraId="16A2EC8A" w14:textId="77777777" w:rsidR="00CB0198" w:rsidRDefault="00CB0198" w:rsidP="00CB0198">
                  <w:pPr>
                    <w:rPr>
                      <w:rFonts w:cstheme="minorHAnsi"/>
                      <w:bCs/>
                      <w:sz w:val="20"/>
                      <w:szCs w:val="20"/>
                    </w:rPr>
                  </w:pPr>
                  <w:r>
                    <w:rPr>
                      <w:rFonts w:cstheme="minorHAnsi"/>
                      <w:bCs/>
                      <w:sz w:val="20"/>
                      <w:szCs w:val="20"/>
                    </w:rPr>
                    <w:t>Formal English follows all of the spelling, grammar, and punctuation rules. It does not use many contractions and never uses slang. Use formal English to address someone who has authority over you, such as a parent or a teacher. You should also use formal English when you want as many people as possible to understand what you say or write.</w:t>
                  </w:r>
                </w:p>
                <w:p w14:paraId="035931FE" w14:textId="77777777" w:rsidR="00CB0198" w:rsidRDefault="00CB0198" w:rsidP="00CB0198">
                  <w:pPr>
                    <w:rPr>
                      <w:rFonts w:cstheme="minorHAnsi"/>
                      <w:bCs/>
                      <w:sz w:val="20"/>
                      <w:szCs w:val="20"/>
                    </w:rPr>
                  </w:pPr>
                </w:p>
                <w:p w14:paraId="0FDF982C" w14:textId="77777777" w:rsidR="00CB0198" w:rsidRDefault="00CB0198" w:rsidP="00CB0198">
                  <w:pPr>
                    <w:rPr>
                      <w:rFonts w:cstheme="minorHAnsi"/>
                      <w:bCs/>
                      <w:sz w:val="20"/>
                      <w:szCs w:val="20"/>
                    </w:rPr>
                  </w:pPr>
                  <w:r>
                    <w:rPr>
                      <w:rFonts w:cstheme="minorHAnsi"/>
                      <w:b/>
                      <w:bCs/>
                      <w:sz w:val="20"/>
                      <w:szCs w:val="20"/>
                    </w:rPr>
                    <w:t>Informal English</w:t>
                  </w:r>
                </w:p>
                <w:p w14:paraId="0FDD7A9F" w14:textId="146364C5" w:rsidR="00CB0198" w:rsidRPr="009D2D2E" w:rsidRDefault="00CB0198" w:rsidP="00CB0198">
                  <w:pPr>
                    <w:rPr>
                      <w:rFonts w:cstheme="minorHAnsi"/>
                      <w:bCs/>
                      <w:sz w:val="20"/>
                      <w:szCs w:val="20"/>
                    </w:rPr>
                  </w:pPr>
                  <w:r>
                    <w:rPr>
                      <w:rFonts w:cstheme="minorHAnsi"/>
                      <w:bCs/>
                      <w:sz w:val="20"/>
                      <w:szCs w:val="20"/>
                    </w:rPr>
                    <w:t xml:space="preserve">Just as there are many situations </w:t>
                  </w:r>
                  <w:r w:rsidR="003747B0">
                    <w:rPr>
                      <w:rFonts w:cstheme="minorHAnsi"/>
                      <w:bCs/>
                      <w:sz w:val="20"/>
                      <w:szCs w:val="20"/>
                    </w:rPr>
                    <w:t xml:space="preserve">when </w:t>
                  </w:r>
                  <w:r>
                    <w:rPr>
                      <w:rFonts w:cstheme="minorHAnsi"/>
                      <w:bCs/>
                      <w:sz w:val="20"/>
                      <w:szCs w:val="20"/>
                    </w:rPr>
                    <w:t xml:space="preserve">you should use formal English, there are many other situations </w:t>
                  </w:r>
                  <w:r w:rsidR="003747B0">
                    <w:rPr>
                      <w:rFonts w:cstheme="minorHAnsi"/>
                      <w:bCs/>
                      <w:sz w:val="20"/>
                      <w:szCs w:val="20"/>
                    </w:rPr>
                    <w:t xml:space="preserve">when </w:t>
                  </w:r>
                  <w:r>
                    <w:rPr>
                      <w:rFonts w:cstheme="minorHAnsi"/>
                      <w:bCs/>
                      <w:sz w:val="20"/>
                      <w:szCs w:val="20"/>
                    </w:rPr>
                    <w:t>you want to use informal English. When you’re talking to a friend or classmate who</w:t>
                  </w:r>
                  <w:r w:rsidR="003747B0">
                    <w:rPr>
                      <w:rFonts w:cstheme="minorHAnsi"/>
                      <w:bCs/>
                      <w:sz w:val="20"/>
                      <w:szCs w:val="20"/>
                    </w:rPr>
                    <w:t>m</w:t>
                  </w:r>
                  <w:r>
                    <w:rPr>
                      <w:rFonts w:cstheme="minorHAnsi"/>
                      <w:bCs/>
                      <w:sz w:val="20"/>
                      <w:szCs w:val="20"/>
                    </w:rPr>
                    <w:t xml:space="preserve"> you know very well, it’s okay to use slang or abbreviations. When you use informal English, it’s like you’re relaxed. You can use language that only your friends would understand because you’re not presenting anything to a big audience and you’re not talking to an authority figure. Informal English can help you communicate faster, especially if you’re typing a message.</w:t>
                  </w:r>
                </w:p>
                <w:p w14:paraId="3EB5E6CD" w14:textId="77777777" w:rsidR="00CB0198" w:rsidRPr="00CE1366" w:rsidRDefault="00CB0198" w:rsidP="00CB0198">
                  <w:pPr>
                    <w:contextualSpacing/>
                    <w:rPr>
                      <w:rFonts w:cstheme="minorHAnsi"/>
                      <w:bCs/>
                      <w:sz w:val="20"/>
                      <w:szCs w:val="20"/>
                    </w:rPr>
                  </w:pPr>
                </w:p>
              </w:tc>
            </w:tr>
          </w:tbl>
          <w:p w14:paraId="114A04FB" w14:textId="77777777" w:rsidR="00CB0198" w:rsidRPr="000C0264" w:rsidRDefault="00CB0198" w:rsidP="00CB019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0C0264" w14:paraId="2B0A7A4A" w14:textId="77777777" w:rsidTr="00CB0198">
              <w:trPr>
                <w:tblHeader/>
                <w:jc w:val="center"/>
              </w:trPr>
              <w:tc>
                <w:tcPr>
                  <w:tcW w:w="5000" w:type="pct"/>
                  <w:shd w:val="clear" w:color="auto" w:fill="255694" w:themeFill="accent1"/>
                  <w:vAlign w:val="center"/>
                </w:tcPr>
                <w:p w14:paraId="5FADD67E" w14:textId="77777777" w:rsidR="00CB0198" w:rsidRPr="000C0264" w:rsidRDefault="00CB0198" w:rsidP="00CB0198">
                  <w:pPr>
                    <w:rPr>
                      <w:bCs/>
                      <w:color w:val="FFFFFF"/>
                      <w:sz w:val="20"/>
                      <w:szCs w:val="20"/>
                    </w:rPr>
                  </w:pPr>
                  <w:r w:rsidRPr="00DF682A">
                    <w:rPr>
                      <w:rFonts w:asciiTheme="minorHAnsi" w:hAnsiTheme="minorHAnsi" w:cstheme="minorHAnsi"/>
                      <w:bCs/>
                      <w:color w:val="FFFFFF"/>
                      <w:sz w:val="20"/>
                      <w:szCs w:val="20"/>
                    </w:rPr>
                    <w:t xml:space="preserve">RECOGNIZE WHEN TO USE FORMAL ENGLISH </w:t>
                  </w:r>
                  <w:r>
                    <w:rPr>
                      <w:bCs/>
                      <w:color w:val="FFFFFF"/>
                      <w:sz w:val="20"/>
                      <w:szCs w:val="20"/>
                    </w:rPr>
                    <w:t>PRACTICE</w:t>
                  </w:r>
                  <w:r w:rsidRPr="000C0264">
                    <w:rPr>
                      <w:bCs/>
                      <w:color w:val="FFFFFF"/>
                      <w:sz w:val="20"/>
                      <w:szCs w:val="20"/>
                    </w:rPr>
                    <w:t xml:space="preserve"> </w:t>
                  </w:r>
                </w:p>
              </w:tc>
            </w:tr>
            <w:tr w:rsidR="00CB0198" w:rsidRPr="000C0264" w14:paraId="183A3C96" w14:textId="77777777" w:rsidTr="00CB0198">
              <w:trPr>
                <w:trHeight w:val="1440"/>
                <w:jc w:val="center"/>
              </w:trPr>
              <w:tc>
                <w:tcPr>
                  <w:tcW w:w="5000" w:type="pct"/>
                  <w:shd w:val="clear" w:color="auto" w:fill="FFFFFF"/>
                </w:tcPr>
                <w:p w14:paraId="4C022C8B" w14:textId="77777777" w:rsidR="00CB0198" w:rsidRPr="00F24530" w:rsidRDefault="00CB0198" w:rsidP="00CB019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sidRPr="00F24530">
                    <w:rPr>
                      <w:rFonts w:asciiTheme="minorHAnsi" w:eastAsiaTheme="majorEastAsia" w:hAnsiTheme="minorHAnsi" w:cs="Times New Roman"/>
                      <w:bCs/>
                    </w:rPr>
                    <w:t>Read each scenario below and decide if you should use formal or informal speech.</w:t>
                  </w:r>
                </w:p>
                <w:p w14:paraId="0A73AB2A" w14:textId="77777777" w:rsidR="00CB0198" w:rsidRPr="00F24530" w:rsidRDefault="00CB0198" w:rsidP="00CB0198">
                  <w:pPr>
                    <w:widowControl w:val="0"/>
                    <w:tabs>
                      <w:tab w:val="left" w:pos="1872"/>
                    </w:tabs>
                    <w:rPr>
                      <w:rFonts w:asciiTheme="minorHAnsi" w:eastAsiaTheme="majorEastAsia" w:hAnsiTheme="minorHAnsi" w:cs="Times New Roman"/>
                      <w:bCs/>
                    </w:rPr>
                  </w:pPr>
                </w:p>
                <w:p w14:paraId="127A157F" w14:textId="77777777" w:rsidR="00CB0198" w:rsidRPr="00F24530" w:rsidRDefault="00CB0198" w:rsidP="002A6FE6">
                  <w:pPr>
                    <w:pStyle w:val="ListParagraph"/>
                    <w:widowControl w:val="0"/>
                    <w:numPr>
                      <w:ilvl w:val="0"/>
                      <w:numId w:val="390"/>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 xml:space="preserve">talking to the school </w:t>
                  </w:r>
                  <w:r>
                    <w:rPr>
                      <w:rFonts w:asciiTheme="minorHAnsi" w:eastAsiaTheme="majorEastAsia" w:hAnsiTheme="minorHAnsi" w:cs="Times New Roman"/>
                    </w:rPr>
                    <w:t>nurse</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p>
                <w:p w14:paraId="70975531" w14:textId="77777777" w:rsidR="00CB0198" w:rsidRPr="00F24530" w:rsidRDefault="00CB0198" w:rsidP="002A6FE6">
                  <w:pPr>
                    <w:pStyle w:val="ListParagraph"/>
                    <w:widowControl w:val="0"/>
                    <w:numPr>
                      <w:ilvl w:val="0"/>
                      <w:numId w:val="390"/>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 xml:space="preserve">sending a message to your </w:t>
                  </w:r>
                  <w:r>
                    <w:rPr>
                      <w:rFonts w:asciiTheme="minorHAnsi" w:eastAsiaTheme="majorEastAsia" w:hAnsiTheme="minorHAnsi" w:cs="Times New Roman"/>
                    </w:rPr>
                    <w:t>sister</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informal</w:t>
                  </w:r>
                  <w:r w:rsidRPr="00F24530">
                    <w:rPr>
                      <w:rFonts w:asciiTheme="minorHAnsi" w:eastAsiaTheme="majorEastAsia" w:hAnsiTheme="minorHAnsi" w:cs="Times New Roman"/>
                    </w:rPr>
                    <w:br/>
                  </w:r>
                </w:p>
                <w:p w14:paraId="78AC3182" w14:textId="77777777" w:rsidR="00CB0198" w:rsidRPr="00892303" w:rsidRDefault="00CB0198" w:rsidP="002A6FE6">
                  <w:pPr>
                    <w:pStyle w:val="ListParagraph"/>
                    <w:widowControl w:val="0"/>
                    <w:numPr>
                      <w:ilvl w:val="0"/>
                      <w:numId w:val="390"/>
                    </w:numPr>
                    <w:tabs>
                      <w:tab w:val="left" w:pos="1872"/>
                    </w:tabs>
                    <w:rPr>
                      <w:rFonts w:asciiTheme="minorHAnsi" w:eastAsiaTheme="majorEastAsia" w:hAnsiTheme="minorHAnsi" w:cs="Times New Roman"/>
                    </w:rPr>
                  </w:pPr>
                  <w:r>
                    <w:rPr>
                      <w:rFonts w:asciiTheme="minorHAnsi" w:eastAsiaTheme="majorEastAsia" w:hAnsiTheme="minorHAnsi" w:cs="Times New Roman"/>
                    </w:rPr>
                    <w:t>doing a homework assignment</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r w:rsidRPr="00892303">
                    <w:rPr>
                      <w:rFonts w:asciiTheme="minorHAnsi" w:eastAsiaTheme="majorEastAsia" w:hAnsiTheme="minorHAnsi" w:cs="Times New Roman"/>
                    </w:rPr>
                    <w:br/>
                  </w:r>
                </w:p>
                <w:p w14:paraId="00F43A0C" w14:textId="77777777" w:rsidR="00CB0198" w:rsidRPr="00F24530" w:rsidRDefault="00CB0198" w:rsidP="00CB0198">
                  <w:pPr>
                    <w:rPr>
                      <w:rFonts w:cstheme="minorHAnsi"/>
                      <w:bCs/>
                    </w:rPr>
                  </w:pPr>
                  <w:r w:rsidRPr="00F24530">
                    <w:rPr>
                      <w:rFonts w:cstheme="minorHAnsi"/>
                      <w:b/>
                      <w:bCs/>
                    </w:rPr>
                    <w:t xml:space="preserve">Directions: </w:t>
                  </w:r>
                  <w:r w:rsidRPr="00F24530">
                    <w:rPr>
                      <w:rFonts w:cstheme="minorHAnsi"/>
                      <w:bCs/>
                    </w:rPr>
                    <w:t>Change each informal phrase to a formal phrase.</w:t>
                  </w:r>
                </w:p>
                <w:p w14:paraId="34638E8A" w14:textId="77777777" w:rsidR="00CB0198" w:rsidRPr="00F24530" w:rsidRDefault="00CB0198" w:rsidP="00CB019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CB0198" w:rsidRPr="00645A1A" w14:paraId="520BB80B" w14:textId="77777777" w:rsidTr="00CB0198">
                    <w:trPr>
                      <w:jc w:val="center"/>
                    </w:trPr>
                    <w:tc>
                      <w:tcPr>
                        <w:tcW w:w="2500" w:type="pct"/>
                        <w:shd w:val="clear" w:color="auto" w:fill="EDF5FB" w:themeFill="text2"/>
                      </w:tcPr>
                      <w:p w14:paraId="6A60161A" w14:textId="77777777" w:rsidR="00CB0198" w:rsidRPr="00F24530" w:rsidRDefault="00CB0198" w:rsidP="00CB0198">
                        <w:pPr>
                          <w:rPr>
                            <w:rFonts w:cstheme="minorHAnsi"/>
                            <w:b/>
                            <w:bCs/>
                          </w:rPr>
                        </w:pPr>
                        <w:r w:rsidRPr="00F24530">
                          <w:rPr>
                            <w:rFonts w:cstheme="minorHAnsi"/>
                            <w:b/>
                            <w:bCs/>
                          </w:rPr>
                          <w:t>Informal</w:t>
                        </w:r>
                      </w:p>
                    </w:tc>
                    <w:tc>
                      <w:tcPr>
                        <w:tcW w:w="2500" w:type="pct"/>
                        <w:shd w:val="clear" w:color="auto" w:fill="EDF5FB" w:themeFill="text2"/>
                      </w:tcPr>
                      <w:p w14:paraId="033CE437" w14:textId="77777777" w:rsidR="00CB0198" w:rsidRPr="00F24530" w:rsidRDefault="00CB0198" w:rsidP="00CB0198">
                        <w:pPr>
                          <w:rPr>
                            <w:rFonts w:cstheme="minorHAnsi"/>
                            <w:b/>
                            <w:bCs/>
                          </w:rPr>
                        </w:pPr>
                        <w:r w:rsidRPr="00F24530">
                          <w:rPr>
                            <w:rFonts w:cstheme="minorHAnsi"/>
                            <w:b/>
                            <w:bCs/>
                          </w:rPr>
                          <w:t>Formal</w:t>
                        </w:r>
                      </w:p>
                    </w:tc>
                  </w:tr>
                  <w:tr w:rsidR="00CB0198" w:rsidRPr="00645A1A" w14:paraId="1330E2E4" w14:textId="77777777" w:rsidTr="00CB0198">
                    <w:trPr>
                      <w:jc w:val="center"/>
                    </w:trPr>
                    <w:tc>
                      <w:tcPr>
                        <w:tcW w:w="2500" w:type="pct"/>
                      </w:tcPr>
                      <w:p w14:paraId="26A06254" w14:textId="77777777" w:rsidR="00CB0198" w:rsidRPr="00F24530" w:rsidRDefault="00CB0198" w:rsidP="00CB0198">
                        <w:pPr>
                          <w:contextualSpacing/>
                          <w:rPr>
                            <w:bCs/>
                          </w:rPr>
                        </w:pPr>
                        <w:r>
                          <w:rPr>
                            <w:bCs/>
                          </w:rPr>
                          <w:t>What’s up?</w:t>
                        </w:r>
                      </w:p>
                    </w:tc>
                    <w:tc>
                      <w:tcPr>
                        <w:tcW w:w="2500" w:type="pct"/>
                      </w:tcPr>
                      <w:p w14:paraId="71E9034F" w14:textId="77777777" w:rsidR="00CB0198" w:rsidRPr="00F24530" w:rsidRDefault="00CB0198" w:rsidP="00CB0198">
                        <w:pPr>
                          <w:contextualSpacing/>
                          <w:rPr>
                            <w:bCs/>
                            <w:color w:val="FF0000"/>
                          </w:rPr>
                        </w:pPr>
                        <w:r>
                          <w:rPr>
                            <w:bCs/>
                            <w:color w:val="FF0000"/>
                          </w:rPr>
                          <w:t>How are you doing?</w:t>
                        </w:r>
                      </w:p>
                    </w:tc>
                  </w:tr>
                  <w:tr w:rsidR="00CB0198" w:rsidRPr="00645A1A" w14:paraId="74914B4D" w14:textId="77777777" w:rsidTr="00CB0198">
                    <w:trPr>
                      <w:jc w:val="center"/>
                    </w:trPr>
                    <w:tc>
                      <w:tcPr>
                        <w:tcW w:w="2500" w:type="pct"/>
                      </w:tcPr>
                      <w:p w14:paraId="557CFB9A" w14:textId="77777777" w:rsidR="00CB0198" w:rsidRPr="00F24530" w:rsidRDefault="00CB0198" w:rsidP="00CB0198">
                        <w:pPr>
                          <w:contextualSpacing/>
                          <w:rPr>
                            <w:bCs/>
                          </w:rPr>
                        </w:pPr>
                        <w:r>
                          <w:rPr>
                            <w:bCs/>
                          </w:rPr>
                          <w:t>Went to a movie.</w:t>
                        </w:r>
                      </w:p>
                    </w:tc>
                    <w:tc>
                      <w:tcPr>
                        <w:tcW w:w="2500" w:type="pct"/>
                      </w:tcPr>
                      <w:p w14:paraId="36CD1451" w14:textId="77777777" w:rsidR="00CB0198" w:rsidRPr="00F24530" w:rsidRDefault="00CB0198" w:rsidP="00CB0198">
                        <w:pPr>
                          <w:contextualSpacing/>
                          <w:rPr>
                            <w:bCs/>
                            <w:color w:val="FF0000"/>
                          </w:rPr>
                        </w:pPr>
                        <w:r>
                          <w:rPr>
                            <w:bCs/>
                            <w:color w:val="FF0000"/>
                          </w:rPr>
                          <w:t>I went to a movie.</w:t>
                        </w:r>
                      </w:p>
                    </w:tc>
                  </w:tr>
                  <w:tr w:rsidR="00CB0198" w:rsidRPr="00645A1A" w14:paraId="4CFE9D19" w14:textId="77777777" w:rsidTr="00CB0198">
                    <w:trPr>
                      <w:jc w:val="center"/>
                    </w:trPr>
                    <w:tc>
                      <w:tcPr>
                        <w:tcW w:w="2500" w:type="pct"/>
                      </w:tcPr>
                      <w:p w14:paraId="0502CE0D" w14:textId="77777777" w:rsidR="00CB0198" w:rsidRPr="00F24530" w:rsidRDefault="00CB0198" w:rsidP="00CB0198">
                        <w:pPr>
                          <w:contextualSpacing/>
                          <w:rPr>
                            <w:bCs/>
                          </w:rPr>
                        </w:pPr>
                        <w:r>
                          <w:rPr>
                            <w:bCs/>
                          </w:rPr>
                          <w:t>I wasn’t impressed.</w:t>
                        </w:r>
                      </w:p>
                    </w:tc>
                    <w:tc>
                      <w:tcPr>
                        <w:tcW w:w="2500" w:type="pct"/>
                      </w:tcPr>
                      <w:p w14:paraId="57A76C9D" w14:textId="77777777" w:rsidR="00CB0198" w:rsidRPr="00F24530" w:rsidRDefault="00CB0198" w:rsidP="00CB0198">
                        <w:pPr>
                          <w:contextualSpacing/>
                          <w:rPr>
                            <w:bCs/>
                            <w:color w:val="FF0000"/>
                          </w:rPr>
                        </w:pPr>
                        <w:r>
                          <w:rPr>
                            <w:bCs/>
                            <w:color w:val="FF0000"/>
                          </w:rPr>
                          <w:t>I was not impressed.</w:t>
                        </w:r>
                      </w:p>
                    </w:tc>
                  </w:tr>
                </w:tbl>
                <w:p w14:paraId="5EDDAEA8" w14:textId="77777777" w:rsidR="00CB0198" w:rsidRPr="00F24530" w:rsidRDefault="00CB0198" w:rsidP="00CB0198">
                  <w:pPr>
                    <w:rPr>
                      <w:rFonts w:cstheme="minorHAnsi"/>
                      <w:bCs/>
                    </w:rPr>
                  </w:pPr>
                </w:p>
                <w:p w14:paraId="7982566B" w14:textId="77777777" w:rsidR="00CB0198" w:rsidRPr="005A3A1F" w:rsidRDefault="00CB0198" w:rsidP="00CB0198">
                  <w:pPr>
                    <w:rPr>
                      <w:rFonts w:asciiTheme="minorHAnsi" w:eastAsiaTheme="majorEastAsia" w:hAnsiTheme="minorHAnsi" w:cs="Times New Roman"/>
                      <w:sz w:val="20"/>
                      <w:szCs w:val="20"/>
                    </w:rPr>
                  </w:pPr>
                </w:p>
              </w:tc>
            </w:tr>
          </w:tbl>
          <w:p w14:paraId="0D3307C2" w14:textId="77777777" w:rsidR="00CB0198" w:rsidRDefault="00CB0198" w:rsidP="00CB0198"/>
          <w:p w14:paraId="79BD58F7" w14:textId="77777777" w:rsidR="00CB0198" w:rsidRPr="00CE1366" w:rsidRDefault="00CB0198" w:rsidP="00CB0198">
            <w:pPr>
              <w:spacing w:line="480" w:lineRule="auto"/>
              <w:rPr>
                <w:rFonts w:cs="Arial"/>
                <w:color w:val="auto"/>
              </w:rPr>
            </w:pPr>
          </w:p>
        </w:tc>
      </w:tr>
    </w:tbl>
    <w:p w14:paraId="71B782D3" w14:textId="77777777" w:rsidR="00CB0198" w:rsidRPr="002F47CF" w:rsidRDefault="00CB0198" w:rsidP="00CB0198"/>
    <w:p w14:paraId="56DAD49B" w14:textId="77777777" w:rsidR="00CB0198" w:rsidRPr="00CB0198" w:rsidRDefault="00CB0198" w:rsidP="00CB0198">
      <w:pPr>
        <w:rPr>
          <w:lang w:eastAsia="ja-JP"/>
        </w:rPr>
      </w:pPr>
    </w:p>
    <w:p w14:paraId="5B78E038"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53FAA0F5" w14:textId="2801DDDC" w:rsidR="00124724" w:rsidRDefault="0031300E" w:rsidP="00065C0B">
      <w:pPr>
        <w:pStyle w:val="Heading3"/>
      </w:pPr>
      <w:bookmarkStart w:id="568" w:name="_Toc24967291"/>
      <w:r>
        <w:lastRenderedPageBreak/>
        <w:t>L.3.3.B: Compare Conventions of Spoken and Written English</w:t>
      </w:r>
      <w:bookmarkEnd w:id="568"/>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142CA0CE" w14:textId="77777777" w:rsidTr="003B5A18">
        <w:trPr>
          <w:trHeight w:val="432"/>
          <w:tblHeader/>
          <w:jc w:val="center"/>
        </w:trPr>
        <w:tc>
          <w:tcPr>
            <w:tcW w:w="10800" w:type="dxa"/>
            <w:gridSpan w:val="3"/>
            <w:shd w:val="clear" w:color="auto" w:fill="255694"/>
            <w:vAlign w:val="center"/>
          </w:tcPr>
          <w:p w14:paraId="1905F249" w14:textId="199B0278" w:rsidR="00124724" w:rsidRPr="0049524D" w:rsidRDefault="00124724" w:rsidP="00124724">
            <w:pPr>
              <w:pStyle w:val="Heading4"/>
              <w:outlineLvl w:val="3"/>
            </w:pPr>
            <w:bookmarkStart w:id="569" w:name="_Toc24967292"/>
            <w:r w:rsidRPr="0049524D">
              <w:t xml:space="preserve">Grade </w:t>
            </w:r>
            <w:r>
              <w:t>3</w:t>
            </w:r>
            <w:r w:rsidRPr="0049524D">
              <w:t xml:space="preserve"> M</w:t>
            </w:r>
            <w:r>
              <w:t>4</w:t>
            </w:r>
            <w:r w:rsidRPr="0049524D">
              <w:t xml:space="preserve"> L</w:t>
            </w:r>
            <w:r>
              <w:t>#</w:t>
            </w:r>
            <w:r w:rsidRPr="0049524D">
              <w:t xml:space="preserve"> Mini-lesson: </w:t>
            </w:r>
            <w:r w:rsidRPr="00BC5C68">
              <w:t xml:space="preserve">Compare Conventions of Spoken and Written English </w:t>
            </w:r>
            <w:r w:rsidRPr="0049524D">
              <w:t>(</w:t>
            </w:r>
            <w:r>
              <w:t>11</w:t>
            </w:r>
            <w:r w:rsidRPr="0049524D">
              <w:t xml:space="preserve"> min.)</w:t>
            </w:r>
            <w:bookmarkEnd w:id="569"/>
          </w:p>
        </w:tc>
      </w:tr>
      <w:tr w:rsidR="00124724" w:rsidRPr="0049524D" w14:paraId="1CF01FA6" w14:textId="77777777" w:rsidTr="003B5A18">
        <w:trPr>
          <w:trHeight w:val="126"/>
          <w:jc w:val="center"/>
        </w:trPr>
        <w:tc>
          <w:tcPr>
            <w:tcW w:w="10800" w:type="dxa"/>
            <w:gridSpan w:val="3"/>
            <w:shd w:val="clear" w:color="auto" w:fill="FFFFFF"/>
          </w:tcPr>
          <w:p w14:paraId="0F21C0DA" w14:textId="77777777" w:rsidR="00124724" w:rsidRPr="0049524D" w:rsidRDefault="00124724" w:rsidP="003B5A18">
            <w:pPr>
              <w:rPr>
                <w:b/>
                <w:caps/>
                <w:color w:val="E27425"/>
                <w:sz w:val="20"/>
                <w:szCs w:val="20"/>
              </w:rPr>
            </w:pPr>
            <w:r w:rsidRPr="00037FEC">
              <w:rPr>
                <w:rStyle w:val="05TableTextBoldOrange"/>
              </w:rPr>
              <w:t>L.3.3.B: Compare Conventions of Spoken and Written English</w:t>
            </w:r>
          </w:p>
        </w:tc>
      </w:tr>
      <w:tr w:rsidR="00124724" w:rsidRPr="0049524D" w14:paraId="2CE8FE80" w14:textId="77777777" w:rsidTr="003B5A18">
        <w:trPr>
          <w:trHeight w:val="126"/>
          <w:jc w:val="center"/>
        </w:trPr>
        <w:tc>
          <w:tcPr>
            <w:tcW w:w="10800" w:type="dxa"/>
            <w:gridSpan w:val="3"/>
            <w:shd w:val="clear" w:color="auto" w:fill="FFFFFF"/>
          </w:tcPr>
          <w:p w14:paraId="42FADC7A" w14:textId="77777777" w:rsidR="00124724" w:rsidRPr="0049524D" w:rsidRDefault="00124724" w:rsidP="003B5A18">
            <w:pPr>
              <w:rPr>
                <w:b/>
                <w:caps/>
                <w:color w:val="E27425"/>
                <w:sz w:val="20"/>
                <w:szCs w:val="20"/>
              </w:rPr>
            </w:pPr>
            <w:r w:rsidRPr="00037FEC">
              <w:rPr>
                <w:rStyle w:val="05TableTextBoldOrange"/>
                <w:color w:val="auto"/>
              </w:rPr>
              <w:t xml:space="preserve">L.3.3.B: </w:t>
            </w:r>
            <w:r w:rsidRPr="00037FEC">
              <w:rPr>
                <w:rStyle w:val="05TableTextBoldOrange"/>
                <w:b w:val="0"/>
                <w:color w:val="auto"/>
              </w:rPr>
              <w:t>Recognize and observe differences between the conventions of spoken and written standard English.</w:t>
            </w:r>
          </w:p>
        </w:tc>
      </w:tr>
      <w:tr w:rsidR="00124724" w:rsidRPr="0049524D" w14:paraId="7E5F7CEA" w14:textId="77777777" w:rsidTr="003B5A18">
        <w:trPr>
          <w:trHeight w:val="126"/>
          <w:jc w:val="center"/>
        </w:trPr>
        <w:tc>
          <w:tcPr>
            <w:tcW w:w="10800" w:type="dxa"/>
            <w:gridSpan w:val="3"/>
            <w:shd w:val="clear" w:color="auto" w:fill="EDF5FB"/>
          </w:tcPr>
          <w:p w14:paraId="0178479A"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579B94AA" w14:textId="77777777" w:rsidTr="003B5A18">
        <w:trPr>
          <w:trHeight w:val="126"/>
          <w:jc w:val="center"/>
        </w:trPr>
        <w:tc>
          <w:tcPr>
            <w:tcW w:w="10800" w:type="dxa"/>
            <w:gridSpan w:val="3"/>
            <w:shd w:val="clear" w:color="auto" w:fill="FFFFFF"/>
          </w:tcPr>
          <w:p w14:paraId="30481006" w14:textId="77777777" w:rsidR="00124724" w:rsidRPr="0049524D" w:rsidRDefault="00124724" w:rsidP="003B5A18">
            <w:pPr>
              <w:widowControl w:val="0"/>
              <w:tabs>
                <w:tab w:val="left" w:pos="1872"/>
              </w:tabs>
              <w:rPr>
                <w:b/>
                <w:sz w:val="20"/>
                <w:szCs w:val="20"/>
              </w:rPr>
            </w:pPr>
            <w:r w:rsidRPr="001927A5">
              <w:rPr>
                <w:sz w:val="20"/>
                <w:szCs w:val="20"/>
              </w:rPr>
              <w:t xml:space="preserve">Today, we are going to </w:t>
            </w:r>
            <w:r>
              <w:rPr>
                <w:sz w:val="20"/>
                <w:szCs w:val="20"/>
              </w:rPr>
              <w:t>learn the differences between spoken English and written English.</w:t>
            </w:r>
          </w:p>
        </w:tc>
      </w:tr>
      <w:tr w:rsidR="00124724" w:rsidRPr="0049524D" w14:paraId="51556045" w14:textId="77777777" w:rsidTr="003B5A18">
        <w:trPr>
          <w:trHeight w:val="126"/>
          <w:jc w:val="center"/>
        </w:trPr>
        <w:tc>
          <w:tcPr>
            <w:tcW w:w="10800" w:type="dxa"/>
            <w:gridSpan w:val="3"/>
            <w:shd w:val="clear" w:color="auto" w:fill="FFFFFF"/>
          </w:tcPr>
          <w:p w14:paraId="06A31979" w14:textId="77777777" w:rsidR="00124724" w:rsidRPr="00D173DC" w:rsidRDefault="00124724" w:rsidP="003564EE">
            <w:pPr>
              <w:widowControl w:val="0"/>
              <w:numPr>
                <w:ilvl w:val="0"/>
                <w:numId w:val="366"/>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Compare Conventions of Spoken and Written English.</w:t>
            </w:r>
          </w:p>
          <w:p w14:paraId="3A14F705" w14:textId="77777777" w:rsidR="00124724" w:rsidRPr="0049524D" w:rsidRDefault="00124724" w:rsidP="003564EE">
            <w:pPr>
              <w:widowControl w:val="0"/>
              <w:numPr>
                <w:ilvl w:val="0"/>
                <w:numId w:val="367"/>
              </w:numPr>
              <w:tabs>
                <w:tab w:val="left" w:pos="1872"/>
              </w:tabs>
              <w:rPr>
                <w:i/>
                <w:sz w:val="20"/>
                <w:szCs w:val="20"/>
              </w:rPr>
            </w:pPr>
            <w:r w:rsidRPr="00D173DC">
              <w:rPr>
                <w:i/>
                <w:sz w:val="20"/>
                <w:szCs w:val="20"/>
              </w:rPr>
              <w:t>Organize pairs for</w:t>
            </w:r>
            <w:r>
              <w:rPr>
                <w:i/>
                <w:sz w:val="20"/>
                <w:szCs w:val="20"/>
              </w:rPr>
              <w:t xml:space="preserve"> practicing uses of spoken and written English.</w:t>
            </w:r>
          </w:p>
        </w:tc>
      </w:tr>
      <w:tr w:rsidR="00124724" w:rsidRPr="0049524D" w14:paraId="08706A0D" w14:textId="77777777" w:rsidTr="003B5A18">
        <w:trPr>
          <w:trHeight w:val="128"/>
          <w:jc w:val="center"/>
        </w:trPr>
        <w:tc>
          <w:tcPr>
            <w:tcW w:w="1266" w:type="dxa"/>
            <w:shd w:val="clear" w:color="auto" w:fill="EDF5FB"/>
            <w:vAlign w:val="center"/>
          </w:tcPr>
          <w:p w14:paraId="535B0EA8"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74E29D5"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3CA7B250"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1AC9E4BF" w14:textId="77777777" w:rsidTr="003B5A18">
        <w:trPr>
          <w:trHeight w:val="126"/>
          <w:jc w:val="center"/>
        </w:trPr>
        <w:tc>
          <w:tcPr>
            <w:tcW w:w="1266" w:type="dxa"/>
            <w:shd w:val="clear" w:color="auto" w:fill="FFFFFF"/>
          </w:tcPr>
          <w:p w14:paraId="5BA13708" w14:textId="77777777" w:rsidR="00124724" w:rsidRPr="00BC5C68" w:rsidRDefault="00124724" w:rsidP="003B5A18">
            <w:pPr>
              <w:widowControl w:val="0"/>
              <w:tabs>
                <w:tab w:val="left" w:pos="1872"/>
              </w:tabs>
              <w:rPr>
                <w:rFonts w:asciiTheme="minorHAnsi" w:hAnsiTheme="minorHAnsi"/>
                <w:sz w:val="20"/>
                <w:szCs w:val="20"/>
              </w:rPr>
            </w:pPr>
            <w:r w:rsidRPr="00BC5C68">
              <w:rPr>
                <w:rFonts w:asciiTheme="minorHAnsi" w:hAnsiTheme="minorHAnsi"/>
                <w:sz w:val="20"/>
                <w:szCs w:val="20"/>
              </w:rPr>
              <w:t>5 min.</w:t>
            </w:r>
          </w:p>
        </w:tc>
        <w:tc>
          <w:tcPr>
            <w:tcW w:w="6214" w:type="dxa"/>
            <w:shd w:val="clear" w:color="auto" w:fill="FFFFFF"/>
          </w:tcPr>
          <w:p w14:paraId="52C92498" w14:textId="77777777" w:rsidR="00124724" w:rsidRPr="00BC5C68" w:rsidRDefault="00124724" w:rsidP="003B5A18">
            <w:pPr>
              <w:numPr>
                <w:ilvl w:val="0"/>
                <w:numId w:val="11"/>
              </w:numPr>
              <w:contextualSpacing/>
              <w:rPr>
                <w:rFonts w:asciiTheme="minorHAnsi" w:hAnsiTheme="minorHAnsi"/>
                <w:bCs/>
                <w:sz w:val="20"/>
                <w:szCs w:val="20"/>
              </w:rPr>
            </w:pPr>
            <w:r w:rsidRPr="00BC5C68">
              <w:rPr>
                <w:rFonts w:asciiTheme="minorHAnsi" w:hAnsiTheme="minorHAnsi" w:cstheme="minorHAnsi"/>
                <w:bCs/>
                <w:sz w:val="20"/>
                <w:szCs w:val="20"/>
              </w:rPr>
              <w:t>There are a few differences between the way we speak English and the way we write English. When we speak English, especially with friends and family, we often use informal language. When we write, we usually use formal language.</w:t>
            </w:r>
            <w:r w:rsidRPr="00BC5C68">
              <w:rPr>
                <w:rFonts w:asciiTheme="minorHAnsi" w:hAnsiTheme="minorHAnsi"/>
                <w:sz w:val="20"/>
                <w:szCs w:val="20"/>
              </w:rPr>
              <w:t xml:space="preserve"> </w:t>
            </w:r>
          </w:p>
        </w:tc>
        <w:tc>
          <w:tcPr>
            <w:tcW w:w="3320" w:type="dxa"/>
            <w:shd w:val="clear" w:color="auto" w:fill="FFFFFF"/>
          </w:tcPr>
          <w:p w14:paraId="098DAA46" w14:textId="77777777" w:rsidR="00124724" w:rsidRPr="00BC5C68" w:rsidRDefault="00124724" w:rsidP="003B5A18">
            <w:pPr>
              <w:pStyle w:val="Tablebullet"/>
              <w:rPr>
                <w:rFonts w:asciiTheme="minorHAnsi" w:eastAsia="Calibri" w:hAnsiTheme="minorHAnsi"/>
              </w:rPr>
            </w:pPr>
            <w:r w:rsidRPr="00BC5C68">
              <w:rPr>
                <w:rFonts w:asciiTheme="minorHAnsi" w:eastAsia="Calibri" w:hAnsiTheme="minorHAnsi"/>
                <w:i/>
              </w:rPr>
              <w:t xml:space="preserve">Read each section of about spoken and written English on Language Handout: </w:t>
            </w:r>
            <w:r w:rsidRPr="00BC5C68">
              <w:rPr>
                <w:rFonts w:asciiTheme="minorHAnsi" w:hAnsiTheme="minorHAnsi"/>
                <w:i/>
              </w:rPr>
              <w:t>Compare Conventions of Spoken and Written English</w:t>
            </w:r>
            <w:r w:rsidRPr="00BC5C68">
              <w:rPr>
                <w:rFonts w:asciiTheme="minorHAnsi" w:eastAsia="Calibri" w:hAnsiTheme="minorHAnsi"/>
                <w:i/>
              </w:rPr>
              <w:t xml:space="preserve"> aloud. After each section, ask a couple of volunteers to think of other situations to use spoken and written English.</w:t>
            </w:r>
          </w:p>
        </w:tc>
      </w:tr>
      <w:tr w:rsidR="00124724" w:rsidRPr="0049524D" w14:paraId="06E4D079" w14:textId="77777777" w:rsidTr="003B5A18">
        <w:trPr>
          <w:trHeight w:val="126"/>
          <w:jc w:val="center"/>
        </w:trPr>
        <w:tc>
          <w:tcPr>
            <w:tcW w:w="1266" w:type="dxa"/>
            <w:shd w:val="clear" w:color="auto" w:fill="FFFFFF"/>
          </w:tcPr>
          <w:p w14:paraId="4E593865" w14:textId="77777777" w:rsidR="00124724" w:rsidRPr="00BC5C68" w:rsidRDefault="00124724" w:rsidP="003B5A18">
            <w:pPr>
              <w:widowControl w:val="0"/>
              <w:tabs>
                <w:tab w:val="left" w:pos="1872"/>
              </w:tabs>
              <w:rPr>
                <w:rFonts w:asciiTheme="minorHAnsi" w:hAnsiTheme="minorHAnsi"/>
                <w:sz w:val="20"/>
                <w:szCs w:val="20"/>
              </w:rPr>
            </w:pPr>
            <w:r w:rsidRPr="00BC5C68">
              <w:rPr>
                <w:rFonts w:asciiTheme="minorHAnsi" w:hAnsiTheme="minorHAnsi"/>
                <w:sz w:val="20"/>
                <w:szCs w:val="20"/>
              </w:rPr>
              <w:t>2 min.</w:t>
            </w:r>
          </w:p>
        </w:tc>
        <w:tc>
          <w:tcPr>
            <w:tcW w:w="6214" w:type="dxa"/>
            <w:shd w:val="clear" w:color="auto" w:fill="FFFFFF"/>
          </w:tcPr>
          <w:p w14:paraId="4FD55FB2" w14:textId="77777777" w:rsidR="00124724" w:rsidRPr="00BC5C68" w:rsidRDefault="00124724" w:rsidP="003B5A18">
            <w:pPr>
              <w:numPr>
                <w:ilvl w:val="0"/>
                <w:numId w:val="11"/>
              </w:numPr>
              <w:contextualSpacing/>
              <w:rPr>
                <w:rFonts w:asciiTheme="minorHAnsi" w:hAnsiTheme="minorHAnsi"/>
                <w:bCs/>
                <w:sz w:val="20"/>
                <w:szCs w:val="20"/>
              </w:rPr>
            </w:pPr>
            <w:r w:rsidRPr="00BC5C68">
              <w:rPr>
                <w:rFonts w:asciiTheme="minorHAnsi" w:eastAsiaTheme="majorEastAsia" w:hAnsiTheme="minorHAnsi" w:cs="Times New Roman"/>
                <w:bCs/>
                <w:sz w:val="20"/>
                <w:szCs w:val="20"/>
              </w:rPr>
              <w:t>Read each sentence below and decide if it is more likely spoken English or written English.</w:t>
            </w:r>
          </w:p>
        </w:tc>
        <w:tc>
          <w:tcPr>
            <w:tcW w:w="3320" w:type="dxa"/>
            <w:shd w:val="clear" w:color="auto" w:fill="FFFFFF"/>
          </w:tcPr>
          <w:p w14:paraId="47C503CF" w14:textId="77777777" w:rsidR="00124724" w:rsidRPr="00BC5C68" w:rsidRDefault="00124724" w:rsidP="003B5A18">
            <w:pPr>
              <w:pStyle w:val="1TableBullet"/>
              <w:rPr>
                <w:rFonts w:asciiTheme="minorHAnsi" w:eastAsia="Calibri" w:hAnsiTheme="minorHAnsi"/>
                <w:i/>
              </w:rPr>
            </w:pPr>
            <w:r w:rsidRPr="00BC5C68">
              <w:rPr>
                <w:rFonts w:asciiTheme="minorHAnsi" w:eastAsia="Calibri" w:hAnsiTheme="minorHAnsi"/>
                <w:i/>
              </w:rPr>
              <w:t xml:space="preserve">Distribute Language Handout: </w:t>
            </w:r>
            <w:r w:rsidRPr="00BC5C68">
              <w:rPr>
                <w:rFonts w:asciiTheme="minorHAnsi" w:hAnsiTheme="minorHAnsi"/>
                <w:i/>
              </w:rPr>
              <w:t>Compare Conventions of Spoken and Written English.</w:t>
            </w:r>
          </w:p>
          <w:p w14:paraId="6C2FF55D" w14:textId="77777777" w:rsidR="00124724" w:rsidRPr="00BC5C68" w:rsidRDefault="00124724" w:rsidP="003B5A18">
            <w:pPr>
              <w:pStyle w:val="Tablebullet"/>
              <w:rPr>
                <w:rFonts w:asciiTheme="minorHAnsi" w:eastAsia="Calibri" w:hAnsiTheme="minorHAnsi"/>
              </w:rPr>
            </w:pPr>
            <w:r w:rsidRPr="00BC5C68">
              <w:rPr>
                <w:rFonts w:asciiTheme="minorHAnsi" w:eastAsia="Calibri" w:hAnsiTheme="minorHAnsi"/>
                <w:i/>
              </w:rPr>
              <w:t>Have students complete the first exercise independently.</w:t>
            </w:r>
          </w:p>
        </w:tc>
      </w:tr>
      <w:tr w:rsidR="00124724" w:rsidRPr="0049524D" w14:paraId="4AA5A0E6" w14:textId="77777777" w:rsidTr="003B5A18">
        <w:trPr>
          <w:trHeight w:val="126"/>
          <w:jc w:val="center"/>
        </w:trPr>
        <w:tc>
          <w:tcPr>
            <w:tcW w:w="1266" w:type="dxa"/>
            <w:shd w:val="clear" w:color="auto" w:fill="FFFFFF"/>
          </w:tcPr>
          <w:p w14:paraId="131E63CA" w14:textId="77777777" w:rsidR="00124724" w:rsidRPr="00BC5C68" w:rsidRDefault="00124724" w:rsidP="003B5A18">
            <w:pPr>
              <w:widowControl w:val="0"/>
              <w:tabs>
                <w:tab w:val="left" w:pos="1872"/>
              </w:tabs>
              <w:rPr>
                <w:rFonts w:asciiTheme="minorHAnsi" w:hAnsiTheme="minorHAnsi"/>
                <w:b/>
                <w:bCs/>
                <w:sz w:val="20"/>
                <w:szCs w:val="20"/>
              </w:rPr>
            </w:pPr>
            <w:r w:rsidRPr="00BC5C68">
              <w:rPr>
                <w:rFonts w:asciiTheme="minorHAnsi" w:hAnsiTheme="minorHAnsi"/>
                <w:b/>
                <w:bCs/>
                <w:sz w:val="20"/>
                <w:szCs w:val="20"/>
              </w:rPr>
              <w:t>Monitor Progress</w:t>
            </w:r>
          </w:p>
          <w:p w14:paraId="0FE6E7D8" w14:textId="77777777" w:rsidR="00124724" w:rsidRPr="00BC5C68" w:rsidRDefault="00124724" w:rsidP="003B5A18">
            <w:pPr>
              <w:widowControl w:val="0"/>
              <w:tabs>
                <w:tab w:val="left" w:pos="1872"/>
              </w:tabs>
              <w:rPr>
                <w:rFonts w:asciiTheme="minorHAnsi" w:hAnsiTheme="minorHAnsi"/>
                <w:sz w:val="20"/>
                <w:szCs w:val="20"/>
              </w:rPr>
            </w:pPr>
            <w:r w:rsidRPr="00BC5C68">
              <w:rPr>
                <w:rFonts w:asciiTheme="minorHAnsi" w:hAnsiTheme="minorHAnsi"/>
                <w:sz w:val="20"/>
                <w:szCs w:val="20"/>
              </w:rPr>
              <w:t>3 min.</w:t>
            </w:r>
          </w:p>
        </w:tc>
        <w:tc>
          <w:tcPr>
            <w:tcW w:w="6214" w:type="dxa"/>
            <w:shd w:val="clear" w:color="auto" w:fill="FFFFFF"/>
          </w:tcPr>
          <w:p w14:paraId="28590A6F" w14:textId="77777777" w:rsidR="00124724" w:rsidRPr="00BC5C68" w:rsidRDefault="00124724" w:rsidP="00124724">
            <w:pPr>
              <w:widowControl w:val="0"/>
              <w:numPr>
                <w:ilvl w:val="0"/>
                <w:numId w:val="10"/>
              </w:numPr>
              <w:ind w:left="360"/>
              <w:contextualSpacing/>
              <w:textAlignment w:val="baseline"/>
              <w:rPr>
                <w:rFonts w:asciiTheme="minorHAnsi" w:hAnsiTheme="minorHAnsi"/>
                <w:sz w:val="20"/>
                <w:szCs w:val="20"/>
              </w:rPr>
            </w:pPr>
            <w:r w:rsidRPr="00BC5C68">
              <w:rPr>
                <w:rFonts w:asciiTheme="minorHAnsi" w:eastAsia="Calibri" w:hAnsiTheme="minorHAnsi"/>
                <w:sz w:val="20"/>
                <w:szCs w:val="20"/>
              </w:rPr>
              <w:t>With your partner, complete the remaining exercise on the handout.</w:t>
            </w:r>
          </w:p>
        </w:tc>
        <w:tc>
          <w:tcPr>
            <w:tcW w:w="3320" w:type="dxa"/>
            <w:shd w:val="clear" w:color="auto" w:fill="FFFFFF"/>
          </w:tcPr>
          <w:p w14:paraId="7AF20A4E" w14:textId="77777777" w:rsidR="00124724" w:rsidRPr="00BC5C68" w:rsidRDefault="00124724" w:rsidP="003B5A18">
            <w:pPr>
              <w:pStyle w:val="1TableBullet"/>
              <w:rPr>
                <w:rFonts w:asciiTheme="minorHAnsi" w:eastAsia="Calibri" w:hAnsiTheme="minorHAnsi"/>
                <w:i/>
                <w:iCs/>
              </w:rPr>
            </w:pPr>
            <w:r w:rsidRPr="00BC5C68">
              <w:rPr>
                <w:rFonts w:asciiTheme="minorHAnsi" w:eastAsia="Calibri" w:hAnsiTheme="minorHAnsi"/>
                <w:i/>
                <w:iCs/>
              </w:rPr>
              <w:t>Have pairs complete the second exercise.</w:t>
            </w:r>
          </w:p>
          <w:p w14:paraId="32824534" w14:textId="77777777" w:rsidR="00124724" w:rsidRPr="00BC5C68" w:rsidRDefault="00124724" w:rsidP="003B5A18">
            <w:pPr>
              <w:pStyle w:val="Tablebullet"/>
              <w:rPr>
                <w:rFonts w:asciiTheme="minorHAnsi" w:eastAsia="Calibri" w:hAnsiTheme="minorHAnsi"/>
              </w:rPr>
            </w:pPr>
            <w:r w:rsidRPr="00BC5C68">
              <w:rPr>
                <w:rFonts w:asciiTheme="minorHAnsi" w:eastAsia="Calibri" w:hAnsiTheme="minorHAnsi"/>
                <w:i/>
                <w:iCs/>
              </w:rPr>
              <w:t>If time allows, call on volunteers to share their answers.</w:t>
            </w:r>
          </w:p>
        </w:tc>
      </w:tr>
    </w:tbl>
    <w:p w14:paraId="4F1A7C8F" w14:textId="77777777" w:rsidR="00124724" w:rsidRDefault="00124724" w:rsidP="00124724"/>
    <w:p w14:paraId="08B2EFA5" w14:textId="77777777" w:rsidR="00124724" w:rsidRDefault="0012472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39A5C7E2" w14:textId="77777777" w:rsidTr="003B5A18">
        <w:trPr>
          <w:trHeight w:val="432"/>
          <w:tblHeader/>
          <w:jc w:val="center"/>
        </w:trPr>
        <w:tc>
          <w:tcPr>
            <w:tcW w:w="10800" w:type="dxa"/>
            <w:shd w:val="clear" w:color="auto" w:fill="F2F2F2"/>
            <w:vAlign w:val="center"/>
          </w:tcPr>
          <w:p w14:paraId="46294E18" w14:textId="448C6949" w:rsidR="00124724" w:rsidRPr="00CE1366" w:rsidRDefault="00124724" w:rsidP="00124724">
            <w:pPr>
              <w:pStyle w:val="Heading5"/>
              <w:outlineLvl w:val="4"/>
            </w:pPr>
            <w:bookmarkStart w:id="570" w:name="_Toc24967293"/>
            <w:r w:rsidRPr="00CE1366">
              <w:lastRenderedPageBreak/>
              <w:t xml:space="preserve">Grade </w:t>
            </w:r>
            <w:r>
              <w:t>3</w:t>
            </w:r>
            <w:r w:rsidRPr="00CE1366">
              <w:t xml:space="preserve"> M</w:t>
            </w:r>
            <w:r>
              <w:t>4</w:t>
            </w:r>
            <w:r w:rsidRPr="00CE1366">
              <w:t xml:space="preserve"> L</w:t>
            </w:r>
            <w:r>
              <w:t>#</w:t>
            </w:r>
            <w:r w:rsidRPr="00CE1366">
              <w:t xml:space="preserve"> Handout: </w:t>
            </w:r>
            <w:r w:rsidRPr="00BC5C68">
              <w:t>Compare Conventions of Spoken and Written English</w:t>
            </w:r>
            <w:bookmarkEnd w:id="570"/>
          </w:p>
        </w:tc>
      </w:tr>
      <w:tr w:rsidR="00124724" w:rsidRPr="00CE1366" w14:paraId="05C8C511" w14:textId="77777777" w:rsidTr="003B5A18">
        <w:trPr>
          <w:trHeight w:val="1152"/>
          <w:jc w:val="center"/>
        </w:trPr>
        <w:tc>
          <w:tcPr>
            <w:tcW w:w="10800" w:type="dxa"/>
            <w:shd w:val="clear" w:color="auto" w:fill="FFFFFF"/>
          </w:tcPr>
          <w:p w14:paraId="27F208C9"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5F480C91" w14:textId="77777777" w:rsidTr="003B5A18">
              <w:trPr>
                <w:jc w:val="center"/>
              </w:trPr>
              <w:tc>
                <w:tcPr>
                  <w:tcW w:w="5000" w:type="pct"/>
                  <w:shd w:val="clear" w:color="auto" w:fill="255694" w:themeFill="accent1"/>
                  <w:vAlign w:val="center"/>
                </w:tcPr>
                <w:p w14:paraId="0B47DF24"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SPOKEN AND WRITTEN ENGLISH</w:t>
                  </w:r>
                </w:p>
              </w:tc>
            </w:tr>
            <w:tr w:rsidR="00124724" w:rsidRPr="001118CA" w14:paraId="789259ED" w14:textId="77777777" w:rsidTr="003B5A18">
              <w:trPr>
                <w:trHeight w:val="20"/>
                <w:jc w:val="center"/>
              </w:trPr>
              <w:tc>
                <w:tcPr>
                  <w:tcW w:w="5000" w:type="pct"/>
                  <w:shd w:val="clear" w:color="auto" w:fill="FFFFFF"/>
                </w:tcPr>
                <w:p w14:paraId="6A17021F" w14:textId="77777777" w:rsidR="00124724" w:rsidRDefault="00124724" w:rsidP="003B5A18">
                  <w:pPr>
                    <w:rPr>
                      <w:rFonts w:cstheme="minorHAnsi"/>
                      <w:bCs/>
                      <w:sz w:val="20"/>
                      <w:szCs w:val="20"/>
                    </w:rPr>
                  </w:pPr>
                  <w:r>
                    <w:rPr>
                      <w:rFonts w:cstheme="minorHAnsi"/>
                      <w:bCs/>
                      <w:sz w:val="20"/>
                      <w:szCs w:val="20"/>
                    </w:rPr>
                    <w:t>There are a few differences between the way we speak English and the way we write English. When we speak English, especially with friends and family, we often use informal language. When we write, we usually use formal language.</w:t>
                  </w:r>
                </w:p>
                <w:p w14:paraId="0FB94B3D" w14:textId="77777777" w:rsidR="00124724" w:rsidRDefault="00124724" w:rsidP="003B5A18">
                  <w:pPr>
                    <w:rPr>
                      <w:rFonts w:cstheme="minorHAnsi"/>
                      <w:bCs/>
                      <w:sz w:val="20"/>
                      <w:szCs w:val="20"/>
                    </w:rPr>
                  </w:pPr>
                </w:p>
                <w:p w14:paraId="52880CD2" w14:textId="77777777" w:rsidR="00124724" w:rsidRDefault="00124724" w:rsidP="003B5A18">
                  <w:pPr>
                    <w:rPr>
                      <w:rFonts w:cstheme="minorHAnsi"/>
                      <w:bCs/>
                      <w:sz w:val="20"/>
                      <w:szCs w:val="20"/>
                    </w:rPr>
                  </w:pPr>
                  <w:r>
                    <w:rPr>
                      <w:rFonts w:cstheme="minorHAnsi"/>
                      <w:b/>
                      <w:bCs/>
                      <w:sz w:val="20"/>
                      <w:szCs w:val="20"/>
                    </w:rPr>
                    <w:t>Spoken English</w:t>
                  </w:r>
                </w:p>
                <w:p w14:paraId="4860ADD4" w14:textId="5197C2FF" w:rsidR="00124724" w:rsidRPr="009D2D2E" w:rsidRDefault="00124724" w:rsidP="003B5A18">
                  <w:pPr>
                    <w:rPr>
                      <w:rFonts w:cstheme="minorHAnsi"/>
                      <w:bCs/>
                      <w:sz w:val="20"/>
                      <w:szCs w:val="20"/>
                    </w:rPr>
                  </w:pPr>
                  <w:r>
                    <w:rPr>
                      <w:rFonts w:cstheme="minorHAnsi"/>
                      <w:bCs/>
                      <w:sz w:val="20"/>
                      <w:szCs w:val="20"/>
                    </w:rPr>
                    <w:t>Spoken English is often informal. When you’re talking to a friend or classmate who</w:t>
                  </w:r>
                  <w:r w:rsidR="007F3B5B">
                    <w:rPr>
                      <w:rFonts w:cstheme="minorHAnsi"/>
                      <w:bCs/>
                      <w:sz w:val="20"/>
                      <w:szCs w:val="20"/>
                    </w:rPr>
                    <w:t>m</w:t>
                  </w:r>
                  <w:r>
                    <w:rPr>
                      <w:rFonts w:cstheme="minorHAnsi"/>
                      <w:bCs/>
                      <w:sz w:val="20"/>
                      <w:szCs w:val="20"/>
                    </w:rPr>
                    <w:t xml:space="preserve"> you know very well, it’s okay to use slang or abbreviations. When you use informal English, it’s like you’re relaxed. You can use language that only your friends would understand because you’re not presenting anything to a big audience and you’re not talking to an authority figure</w:t>
                  </w:r>
                  <w:r w:rsidR="007F3B5B">
                    <w:rPr>
                      <w:rFonts w:cstheme="minorHAnsi"/>
                      <w:bCs/>
                      <w:sz w:val="20"/>
                      <w:szCs w:val="20"/>
                    </w:rPr>
                    <w:t xml:space="preserve"> like a parent or teacher</w:t>
                  </w:r>
                  <w:r>
                    <w:rPr>
                      <w:rFonts w:cstheme="minorHAnsi"/>
                      <w:bCs/>
                      <w:sz w:val="20"/>
                      <w:szCs w:val="20"/>
                    </w:rPr>
                    <w:t>.</w:t>
                  </w:r>
                </w:p>
                <w:p w14:paraId="3FF97A2E" w14:textId="77777777" w:rsidR="00124724" w:rsidRDefault="00124724" w:rsidP="003B5A18">
                  <w:pPr>
                    <w:rPr>
                      <w:rFonts w:cstheme="minorHAnsi"/>
                      <w:bCs/>
                      <w:sz w:val="20"/>
                      <w:szCs w:val="20"/>
                    </w:rPr>
                  </w:pPr>
                </w:p>
                <w:p w14:paraId="60D0FA38" w14:textId="77777777" w:rsidR="00124724" w:rsidRDefault="00124724" w:rsidP="003B5A18">
                  <w:pPr>
                    <w:rPr>
                      <w:rFonts w:cstheme="minorHAnsi"/>
                      <w:bCs/>
                      <w:sz w:val="20"/>
                      <w:szCs w:val="20"/>
                    </w:rPr>
                  </w:pPr>
                  <w:r>
                    <w:rPr>
                      <w:rFonts w:cstheme="minorHAnsi"/>
                      <w:b/>
                      <w:bCs/>
                      <w:sz w:val="20"/>
                      <w:szCs w:val="20"/>
                    </w:rPr>
                    <w:t>Written English</w:t>
                  </w:r>
                </w:p>
                <w:p w14:paraId="4C1C296F" w14:textId="77777777" w:rsidR="00124724" w:rsidRDefault="00124724" w:rsidP="003B5A18">
                  <w:pPr>
                    <w:rPr>
                      <w:rFonts w:cstheme="minorHAnsi"/>
                      <w:bCs/>
                      <w:sz w:val="20"/>
                      <w:szCs w:val="20"/>
                    </w:rPr>
                  </w:pPr>
                  <w:r>
                    <w:rPr>
                      <w:rFonts w:cstheme="minorHAnsi"/>
                      <w:bCs/>
                      <w:sz w:val="20"/>
                      <w:szCs w:val="20"/>
                    </w:rPr>
                    <w:t>Written English is usually formal. Formal English follows all of the spelling, grammar, and punctuation rules. It does not use many contractions and never uses slang. Use formal English when you are writing for a school assignment, or when you are writing a letter to someone who has authority over you, such as a parent or a teacher. You should use formal English when you are writing something you want lots of people to understand.</w:t>
                  </w:r>
                </w:p>
                <w:p w14:paraId="6F6E6129" w14:textId="77777777" w:rsidR="00124724" w:rsidRPr="00CE1366" w:rsidRDefault="00124724" w:rsidP="003B5A18">
                  <w:pPr>
                    <w:rPr>
                      <w:rFonts w:cstheme="minorHAnsi"/>
                      <w:bCs/>
                      <w:sz w:val="20"/>
                      <w:szCs w:val="20"/>
                    </w:rPr>
                  </w:pPr>
                </w:p>
              </w:tc>
            </w:tr>
          </w:tbl>
          <w:p w14:paraId="2190D901" w14:textId="77777777" w:rsidR="00124724" w:rsidRPr="000C0264" w:rsidRDefault="00124724" w:rsidP="003B5A1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09593BA4" w14:textId="77777777" w:rsidTr="003B5A18">
              <w:trPr>
                <w:tblHeader/>
                <w:jc w:val="center"/>
              </w:trPr>
              <w:tc>
                <w:tcPr>
                  <w:tcW w:w="5000" w:type="pct"/>
                  <w:shd w:val="clear" w:color="auto" w:fill="255694" w:themeFill="accent1"/>
                  <w:vAlign w:val="center"/>
                </w:tcPr>
                <w:p w14:paraId="4CE1B13C" w14:textId="77777777" w:rsidR="00124724" w:rsidRPr="000C0264" w:rsidRDefault="00124724" w:rsidP="003B5A18">
                  <w:pPr>
                    <w:rPr>
                      <w:bCs/>
                      <w:color w:val="FFFFFF"/>
                      <w:sz w:val="20"/>
                      <w:szCs w:val="20"/>
                    </w:rPr>
                  </w:pPr>
                  <w:r>
                    <w:rPr>
                      <w:rFonts w:asciiTheme="minorHAnsi" w:hAnsiTheme="minorHAnsi" w:cstheme="minorHAnsi"/>
                      <w:bCs/>
                      <w:color w:val="FFFFFF"/>
                      <w:sz w:val="20"/>
                      <w:szCs w:val="20"/>
                    </w:rPr>
                    <w:t>SPOKEN AND WRITTEN ENGLISH</w:t>
                  </w:r>
                  <w:r w:rsidRPr="00DF682A">
                    <w:rPr>
                      <w:rFonts w:asciiTheme="minorHAnsi" w:hAnsiTheme="minorHAnsi" w:cstheme="minorHAnsi"/>
                      <w:bCs/>
                      <w:color w:val="FFFFFF"/>
                      <w:sz w:val="20"/>
                      <w:szCs w:val="20"/>
                    </w:rPr>
                    <w:t xml:space="preserve"> </w:t>
                  </w:r>
                  <w:r>
                    <w:rPr>
                      <w:bCs/>
                      <w:color w:val="FFFFFF"/>
                      <w:sz w:val="20"/>
                      <w:szCs w:val="20"/>
                    </w:rPr>
                    <w:t>PRACTICE</w:t>
                  </w:r>
                  <w:r w:rsidRPr="000C0264">
                    <w:rPr>
                      <w:bCs/>
                      <w:color w:val="FFFFFF"/>
                      <w:sz w:val="20"/>
                      <w:szCs w:val="20"/>
                    </w:rPr>
                    <w:t xml:space="preserve"> </w:t>
                  </w:r>
                </w:p>
              </w:tc>
            </w:tr>
            <w:tr w:rsidR="00124724" w:rsidRPr="000C0264" w14:paraId="717A7CA6" w14:textId="77777777" w:rsidTr="003B5A18">
              <w:trPr>
                <w:trHeight w:val="1440"/>
                <w:jc w:val="center"/>
              </w:trPr>
              <w:tc>
                <w:tcPr>
                  <w:tcW w:w="5000" w:type="pct"/>
                  <w:shd w:val="clear" w:color="auto" w:fill="FFFFFF"/>
                </w:tcPr>
                <w:p w14:paraId="3F51CB2F" w14:textId="77777777" w:rsidR="00124724" w:rsidRPr="00F24530" w:rsidRDefault="00124724" w:rsidP="003B5A1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sidRPr="00F24530">
                    <w:rPr>
                      <w:rFonts w:asciiTheme="minorHAnsi" w:eastAsiaTheme="majorEastAsia" w:hAnsiTheme="minorHAnsi" w:cs="Times New Roman"/>
                      <w:bCs/>
                    </w:rPr>
                    <w:t xml:space="preserve">Read each </w:t>
                  </w:r>
                  <w:r>
                    <w:rPr>
                      <w:rFonts w:asciiTheme="minorHAnsi" w:eastAsiaTheme="majorEastAsia" w:hAnsiTheme="minorHAnsi" w:cs="Times New Roman"/>
                      <w:bCs/>
                    </w:rPr>
                    <w:t>sentence</w:t>
                  </w:r>
                  <w:r w:rsidRPr="00F24530">
                    <w:rPr>
                      <w:rFonts w:asciiTheme="minorHAnsi" w:eastAsiaTheme="majorEastAsia" w:hAnsiTheme="minorHAnsi" w:cs="Times New Roman"/>
                      <w:bCs/>
                    </w:rPr>
                    <w:t xml:space="preserve"> below and decide if </w:t>
                  </w:r>
                  <w:r>
                    <w:rPr>
                      <w:rFonts w:asciiTheme="minorHAnsi" w:eastAsiaTheme="majorEastAsia" w:hAnsiTheme="minorHAnsi" w:cs="Times New Roman"/>
                      <w:bCs/>
                    </w:rPr>
                    <w:t>it is more likely spoken English or written English</w:t>
                  </w:r>
                  <w:r w:rsidRPr="00F24530">
                    <w:rPr>
                      <w:rFonts w:asciiTheme="minorHAnsi" w:eastAsiaTheme="majorEastAsia" w:hAnsiTheme="minorHAnsi" w:cs="Times New Roman"/>
                      <w:bCs/>
                    </w:rPr>
                    <w:t>.</w:t>
                  </w:r>
                </w:p>
                <w:p w14:paraId="3FECA44A" w14:textId="77777777" w:rsidR="00124724" w:rsidRPr="00F24530" w:rsidRDefault="00124724" w:rsidP="003B5A18">
                  <w:pPr>
                    <w:widowControl w:val="0"/>
                    <w:tabs>
                      <w:tab w:val="left" w:pos="1872"/>
                    </w:tabs>
                    <w:rPr>
                      <w:rFonts w:asciiTheme="minorHAnsi" w:eastAsiaTheme="majorEastAsia" w:hAnsiTheme="minorHAnsi" w:cs="Times New Roman"/>
                      <w:bCs/>
                    </w:rPr>
                  </w:pPr>
                </w:p>
                <w:p w14:paraId="74677908" w14:textId="77777777" w:rsidR="00124724" w:rsidRPr="00F24530" w:rsidRDefault="00124724" w:rsidP="003564EE">
                  <w:pPr>
                    <w:pStyle w:val="ListParagraph"/>
                    <w:widowControl w:val="0"/>
                    <w:numPr>
                      <w:ilvl w:val="0"/>
                      <w:numId w:val="365"/>
                    </w:numPr>
                    <w:tabs>
                      <w:tab w:val="left" w:pos="1872"/>
                    </w:tabs>
                    <w:rPr>
                      <w:rFonts w:asciiTheme="minorHAnsi" w:eastAsiaTheme="majorEastAsia" w:hAnsiTheme="minorHAnsi" w:cs="Times New Roman"/>
                    </w:rPr>
                  </w:pPr>
                  <w:r>
                    <w:rPr>
                      <w:rFonts w:asciiTheme="minorHAnsi" w:eastAsiaTheme="majorEastAsia" w:hAnsiTheme="minorHAnsi" w:cs="Times New Roman"/>
                    </w:rPr>
                    <w:t>Thank you for accepting me to a new school.</w:t>
                  </w:r>
                  <w:r w:rsidRPr="00F24530">
                    <w:rPr>
                      <w:rFonts w:asciiTheme="minorHAnsi" w:eastAsiaTheme="majorEastAsia" w:hAnsiTheme="minorHAnsi" w:cs="Times New Roman"/>
                    </w:rPr>
                    <w:br/>
                  </w:r>
                  <w:r>
                    <w:rPr>
                      <w:rFonts w:asciiTheme="minorHAnsi" w:eastAsiaTheme="majorEastAsia" w:hAnsiTheme="minorHAnsi" w:cs="Times New Roman"/>
                      <w:color w:val="FF0000"/>
                    </w:rPr>
                    <w:t>written</w:t>
                  </w:r>
                  <w:r w:rsidRPr="00F24530">
                    <w:rPr>
                      <w:rFonts w:asciiTheme="minorHAnsi" w:eastAsiaTheme="majorEastAsia" w:hAnsiTheme="minorHAnsi" w:cs="Times New Roman"/>
                    </w:rPr>
                    <w:br/>
                  </w:r>
                </w:p>
                <w:p w14:paraId="409B130E" w14:textId="77777777" w:rsidR="00124724" w:rsidRPr="00F24530" w:rsidRDefault="00124724" w:rsidP="003564EE">
                  <w:pPr>
                    <w:pStyle w:val="ListParagraph"/>
                    <w:widowControl w:val="0"/>
                    <w:numPr>
                      <w:ilvl w:val="0"/>
                      <w:numId w:val="365"/>
                    </w:numPr>
                    <w:tabs>
                      <w:tab w:val="left" w:pos="1872"/>
                    </w:tabs>
                    <w:rPr>
                      <w:rFonts w:asciiTheme="minorHAnsi" w:eastAsiaTheme="majorEastAsia" w:hAnsiTheme="minorHAnsi" w:cs="Times New Roman"/>
                    </w:rPr>
                  </w:pPr>
                  <w:r>
                    <w:rPr>
                      <w:rFonts w:asciiTheme="minorHAnsi" w:eastAsiaTheme="majorEastAsia" w:hAnsiTheme="minorHAnsi" w:cs="Times New Roman"/>
                    </w:rPr>
                    <w:t>Yo, what’s up?</w:t>
                  </w:r>
                  <w:r w:rsidRPr="00F24530">
                    <w:rPr>
                      <w:rFonts w:asciiTheme="minorHAnsi" w:eastAsiaTheme="majorEastAsia" w:hAnsiTheme="minorHAnsi" w:cs="Times New Roman"/>
                    </w:rPr>
                    <w:br/>
                  </w:r>
                  <w:r>
                    <w:rPr>
                      <w:rFonts w:asciiTheme="minorHAnsi" w:eastAsiaTheme="majorEastAsia" w:hAnsiTheme="minorHAnsi" w:cs="Times New Roman"/>
                      <w:color w:val="FF0000"/>
                    </w:rPr>
                    <w:t>spoken</w:t>
                  </w:r>
                  <w:r w:rsidRPr="00F24530">
                    <w:rPr>
                      <w:rFonts w:asciiTheme="minorHAnsi" w:eastAsiaTheme="majorEastAsia" w:hAnsiTheme="minorHAnsi" w:cs="Times New Roman"/>
                    </w:rPr>
                    <w:br/>
                  </w:r>
                </w:p>
                <w:p w14:paraId="1836D056" w14:textId="77777777" w:rsidR="00124724" w:rsidRPr="00F24530" w:rsidRDefault="00124724" w:rsidP="003564EE">
                  <w:pPr>
                    <w:pStyle w:val="ListParagraph"/>
                    <w:widowControl w:val="0"/>
                    <w:numPr>
                      <w:ilvl w:val="0"/>
                      <w:numId w:val="365"/>
                    </w:numPr>
                    <w:tabs>
                      <w:tab w:val="left" w:pos="1872"/>
                    </w:tabs>
                    <w:rPr>
                      <w:rFonts w:asciiTheme="minorHAnsi" w:eastAsiaTheme="majorEastAsia" w:hAnsiTheme="minorHAnsi" w:cs="Times New Roman"/>
                    </w:rPr>
                  </w:pPr>
                  <w:r>
                    <w:rPr>
                      <w:rFonts w:asciiTheme="minorHAnsi" w:eastAsiaTheme="majorEastAsia" w:hAnsiTheme="minorHAnsi" w:cs="Times New Roman"/>
                    </w:rPr>
                    <w:t>This book was written in 1932.</w:t>
                  </w:r>
                  <w:r w:rsidRPr="00F24530">
                    <w:rPr>
                      <w:rFonts w:asciiTheme="minorHAnsi" w:eastAsiaTheme="majorEastAsia" w:hAnsiTheme="minorHAnsi" w:cs="Times New Roman"/>
                    </w:rPr>
                    <w:br/>
                  </w:r>
                  <w:r>
                    <w:rPr>
                      <w:rFonts w:asciiTheme="minorHAnsi" w:eastAsiaTheme="majorEastAsia" w:hAnsiTheme="minorHAnsi" w:cs="Times New Roman"/>
                      <w:color w:val="FF0000"/>
                    </w:rPr>
                    <w:t>written</w:t>
                  </w:r>
                  <w:r w:rsidRPr="00F24530">
                    <w:rPr>
                      <w:rFonts w:asciiTheme="minorHAnsi" w:eastAsiaTheme="majorEastAsia" w:hAnsiTheme="minorHAnsi" w:cs="Times New Roman"/>
                    </w:rPr>
                    <w:br/>
                  </w:r>
                </w:p>
                <w:p w14:paraId="09E33B54" w14:textId="77777777" w:rsidR="00124724" w:rsidRPr="00F24530" w:rsidRDefault="00124724" w:rsidP="003564EE">
                  <w:pPr>
                    <w:pStyle w:val="ListParagraph"/>
                    <w:widowControl w:val="0"/>
                    <w:numPr>
                      <w:ilvl w:val="0"/>
                      <w:numId w:val="365"/>
                    </w:numPr>
                    <w:tabs>
                      <w:tab w:val="left" w:pos="1872"/>
                    </w:tabs>
                    <w:rPr>
                      <w:rFonts w:cstheme="minorHAnsi"/>
                      <w:bCs/>
                    </w:rPr>
                  </w:pPr>
                  <w:r>
                    <w:rPr>
                      <w:rFonts w:asciiTheme="minorHAnsi" w:eastAsiaTheme="majorEastAsia" w:hAnsiTheme="minorHAnsi" w:cs="Times New Roman"/>
                    </w:rPr>
                    <w:t>I’ll catch up with you later.</w:t>
                  </w:r>
                  <w:r w:rsidRPr="00F24530">
                    <w:rPr>
                      <w:rFonts w:asciiTheme="minorHAnsi" w:eastAsiaTheme="majorEastAsia" w:hAnsiTheme="minorHAnsi" w:cs="Times New Roman"/>
                    </w:rPr>
                    <w:br/>
                  </w:r>
                  <w:r>
                    <w:rPr>
                      <w:rFonts w:asciiTheme="minorHAnsi" w:eastAsiaTheme="majorEastAsia" w:hAnsiTheme="minorHAnsi" w:cs="Times New Roman"/>
                      <w:color w:val="FF0000"/>
                    </w:rPr>
                    <w:t>spoken</w:t>
                  </w:r>
                  <w:r w:rsidRPr="00F24530">
                    <w:rPr>
                      <w:rFonts w:asciiTheme="minorHAnsi" w:eastAsiaTheme="majorEastAsia" w:hAnsiTheme="minorHAnsi" w:cs="Times New Roman"/>
                    </w:rPr>
                    <w:br/>
                  </w:r>
                </w:p>
                <w:p w14:paraId="6D67AEF3" w14:textId="2B81DCF2" w:rsidR="00124724" w:rsidRPr="00F24530" w:rsidRDefault="00124724" w:rsidP="003B5A18">
                  <w:pPr>
                    <w:rPr>
                      <w:rFonts w:cstheme="minorHAnsi"/>
                      <w:bCs/>
                    </w:rPr>
                  </w:pPr>
                  <w:r w:rsidRPr="00F24530">
                    <w:rPr>
                      <w:rFonts w:cstheme="minorHAnsi"/>
                      <w:b/>
                      <w:bCs/>
                    </w:rPr>
                    <w:t xml:space="preserve">Directions: </w:t>
                  </w:r>
                  <w:r w:rsidRPr="00F24530">
                    <w:rPr>
                      <w:rFonts w:cstheme="minorHAnsi"/>
                      <w:bCs/>
                    </w:rPr>
                    <w:t xml:space="preserve">Change each </w:t>
                  </w:r>
                  <w:r w:rsidR="00142F71">
                    <w:rPr>
                      <w:rFonts w:cstheme="minorHAnsi"/>
                      <w:bCs/>
                    </w:rPr>
                    <w:t xml:space="preserve">informal, </w:t>
                  </w:r>
                  <w:r>
                    <w:rPr>
                      <w:rFonts w:cstheme="minorHAnsi"/>
                      <w:bCs/>
                    </w:rPr>
                    <w:t>spoken sentence</w:t>
                  </w:r>
                  <w:r w:rsidRPr="00F24530">
                    <w:rPr>
                      <w:rFonts w:cstheme="minorHAnsi"/>
                      <w:bCs/>
                    </w:rPr>
                    <w:t xml:space="preserve"> to a</w:t>
                  </w:r>
                  <w:r w:rsidR="00142F71">
                    <w:rPr>
                      <w:rFonts w:cstheme="minorHAnsi"/>
                      <w:bCs/>
                    </w:rPr>
                    <w:t xml:space="preserve"> formal,</w:t>
                  </w:r>
                  <w:r w:rsidRPr="00F24530">
                    <w:rPr>
                      <w:rFonts w:cstheme="minorHAnsi"/>
                      <w:bCs/>
                    </w:rPr>
                    <w:t xml:space="preserve"> </w:t>
                  </w:r>
                  <w:r>
                    <w:rPr>
                      <w:rFonts w:cstheme="minorHAnsi"/>
                      <w:bCs/>
                    </w:rPr>
                    <w:t>written</w:t>
                  </w:r>
                  <w:r w:rsidRPr="00F24530">
                    <w:rPr>
                      <w:rFonts w:cstheme="minorHAnsi"/>
                      <w:bCs/>
                    </w:rPr>
                    <w:t xml:space="preserve"> </w:t>
                  </w:r>
                  <w:r>
                    <w:rPr>
                      <w:rFonts w:cstheme="minorHAnsi"/>
                      <w:bCs/>
                    </w:rPr>
                    <w:t>sentence</w:t>
                  </w:r>
                  <w:r w:rsidRPr="00F24530">
                    <w:rPr>
                      <w:rFonts w:cstheme="minorHAnsi"/>
                      <w:bCs/>
                    </w:rPr>
                    <w:t>.</w:t>
                  </w:r>
                </w:p>
                <w:p w14:paraId="3DAF8B47" w14:textId="77777777" w:rsidR="00124724" w:rsidRPr="00F24530" w:rsidRDefault="00124724" w:rsidP="003B5A1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124724" w:rsidRPr="00645A1A" w14:paraId="23FFCC9F" w14:textId="77777777" w:rsidTr="003B5A18">
                    <w:trPr>
                      <w:jc w:val="center"/>
                    </w:trPr>
                    <w:tc>
                      <w:tcPr>
                        <w:tcW w:w="2500" w:type="pct"/>
                        <w:shd w:val="clear" w:color="auto" w:fill="EDF5FB" w:themeFill="text2"/>
                      </w:tcPr>
                      <w:p w14:paraId="127EE4F5" w14:textId="441D9CC7" w:rsidR="00124724" w:rsidRPr="00F24530" w:rsidRDefault="00142F71" w:rsidP="003B5A18">
                        <w:pPr>
                          <w:rPr>
                            <w:rFonts w:cstheme="minorHAnsi"/>
                            <w:b/>
                            <w:bCs/>
                          </w:rPr>
                        </w:pPr>
                        <w:r>
                          <w:rPr>
                            <w:rFonts w:cstheme="minorHAnsi"/>
                            <w:b/>
                            <w:bCs/>
                          </w:rPr>
                          <w:t>Spoken</w:t>
                        </w:r>
                      </w:p>
                    </w:tc>
                    <w:tc>
                      <w:tcPr>
                        <w:tcW w:w="2500" w:type="pct"/>
                        <w:shd w:val="clear" w:color="auto" w:fill="EDF5FB" w:themeFill="text2"/>
                      </w:tcPr>
                      <w:p w14:paraId="29224D64" w14:textId="77777777" w:rsidR="00124724" w:rsidRPr="00F24530" w:rsidRDefault="00124724" w:rsidP="003B5A18">
                        <w:pPr>
                          <w:rPr>
                            <w:rFonts w:cstheme="minorHAnsi"/>
                            <w:b/>
                            <w:bCs/>
                          </w:rPr>
                        </w:pPr>
                        <w:r w:rsidRPr="00F24530">
                          <w:rPr>
                            <w:rFonts w:cstheme="minorHAnsi"/>
                            <w:b/>
                            <w:bCs/>
                          </w:rPr>
                          <w:t>Formal</w:t>
                        </w:r>
                      </w:p>
                    </w:tc>
                  </w:tr>
                  <w:tr w:rsidR="00124724" w:rsidRPr="00645A1A" w14:paraId="3854388C" w14:textId="77777777" w:rsidTr="003B5A18">
                    <w:trPr>
                      <w:jc w:val="center"/>
                    </w:trPr>
                    <w:tc>
                      <w:tcPr>
                        <w:tcW w:w="2500" w:type="pct"/>
                      </w:tcPr>
                      <w:p w14:paraId="2759BAB1" w14:textId="77777777" w:rsidR="00124724" w:rsidRPr="00F24530" w:rsidRDefault="00124724" w:rsidP="003B5A18">
                        <w:pPr>
                          <w:contextualSpacing/>
                          <w:rPr>
                            <w:bCs/>
                          </w:rPr>
                        </w:pPr>
                        <w:r>
                          <w:rPr>
                            <w:bCs/>
                          </w:rPr>
                          <w:t>I can’t wait to go to the movie.</w:t>
                        </w:r>
                      </w:p>
                    </w:tc>
                    <w:tc>
                      <w:tcPr>
                        <w:tcW w:w="2500" w:type="pct"/>
                      </w:tcPr>
                      <w:p w14:paraId="385BE45B" w14:textId="77777777" w:rsidR="00124724" w:rsidRPr="00F24530" w:rsidRDefault="00124724" w:rsidP="003B5A18">
                        <w:pPr>
                          <w:contextualSpacing/>
                          <w:rPr>
                            <w:bCs/>
                          </w:rPr>
                        </w:pPr>
                        <w:r>
                          <w:rPr>
                            <w:bCs/>
                            <w:color w:val="FF0000"/>
                          </w:rPr>
                          <w:t>I look forward to going to the movie.</w:t>
                        </w:r>
                      </w:p>
                    </w:tc>
                  </w:tr>
                  <w:tr w:rsidR="00124724" w:rsidRPr="00645A1A" w14:paraId="14B6AE32" w14:textId="77777777" w:rsidTr="003B5A18">
                    <w:trPr>
                      <w:jc w:val="center"/>
                    </w:trPr>
                    <w:tc>
                      <w:tcPr>
                        <w:tcW w:w="2500" w:type="pct"/>
                      </w:tcPr>
                      <w:p w14:paraId="120A2343" w14:textId="77777777" w:rsidR="00124724" w:rsidRPr="00F24530" w:rsidRDefault="00124724" w:rsidP="003B5A18">
                        <w:pPr>
                          <w:contextualSpacing/>
                          <w:rPr>
                            <w:bCs/>
                          </w:rPr>
                        </w:pPr>
                        <w:r w:rsidRPr="00F24530">
                          <w:rPr>
                            <w:bCs/>
                          </w:rPr>
                          <w:t>You</w:t>
                        </w:r>
                        <w:r>
                          <w:rPr>
                            <w:bCs/>
                          </w:rPr>
                          <w:t xml:space="preserve"> aren</w:t>
                        </w:r>
                        <w:r w:rsidRPr="00F24530">
                          <w:rPr>
                            <w:bCs/>
                          </w:rPr>
                          <w:t>’</w:t>
                        </w:r>
                        <w:r>
                          <w:rPr>
                            <w:bCs/>
                          </w:rPr>
                          <w:t>t</w:t>
                        </w:r>
                        <w:r w:rsidRPr="00F24530">
                          <w:rPr>
                            <w:bCs/>
                          </w:rPr>
                          <w:t xml:space="preserve"> </w:t>
                        </w:r>
                        <w:r>
                          <w:rPr>
                            <w:bCs/>
                          </w:rPr>
                          <w:t>gonna come with me?</w:t>
                        </w:r>
                      </w:p>
                    </w:tc>
                    <w:tc>
                      <w:tcPr>
                        <w:tcW w:w="2500" w:type="pct"/>
                      </w:tcPr>
                      <w:p w14:paraId="29F770FF" w14:textId="77777777" w:rsidR="00124724" w:rsidRPr="00F24530" w:rsidRDefault="00124724" w:rsidP="003B5A18">
                        <w:pPr>
                          <w:contextualSpacing/>
                          <w:rPr>
                            <w:bCs/>
                            <w:color w:val="FF0000"/>
                          </w:rPr>
                        </w:pPr>
                        <w:r>
                          <w:rPr>
                            <w:bCs/>
                            <w:color w:val="FF0000"/>
                          </w:rPr>
                          <w:t>Are you not planning to come with me?</w:t>
                        </w:r>
                      </w:p>
                    </w:tc>
                  </w:tr>
                  <w:tr w:rsidR="00124724" w:rsidRPr="00645A1A" w14:paraId="3BEFDC82" w14:textId="77777777" w:rsidTr="003B5A18">
                    <w:trPr>
                      <w:jc w:val="center"/>
                    </w:trPr>
                    <w:tc>
                      <w:tcPr>
                        <w:tcW w:w="2500" w:type="pct"/>
                      </w:tcPr>
                      <w:p w14:paraId="3F45798C" w14:textId="77777777" w:rsidR="00124724" w:rsidRPr="00F24530" w:rsidRDefault="00124724" w:rsidP="003B5A18">
                        <w:pPr>
                          <w:contextualSpacing/>
                          <w:rPr>
                            <w:bCs/>
                          </w:rPr>
                        </w:pPr>
                        <w:r>
                          <w:rPr>
                            <w:bCs/>
                          </w:rPr>
                          <w:t>Didn’t like it.</w:t>
                        </w:r>
                      </w:p>
                    </w:tc>
                    <w:tc>
                      <w:tcPr>
                        <w:tcW w:w="2500" w:type="pct"/>
                      </w:tcPr>
                      <w:p w14:paraId="6754D157" w14:textId="77777777" w:rsidR="00124724" w:rsidRPr="00F24530" w:rsidRDefault="00124724" w:rsidP="003B5A18">
                        <w:pPr>
                          <w:contextualSpacing/>
                          <w:rPr>
                            <w:bCs/>
                            <w:color w:val="FF0000"/>
                          </w:rPr>
                        </w:pPr>
                        <w:r>
                          <w:rPr>
                            <w:bCs/>
                            <w:color w:val="FF0000"/>
                          </w:rPr>
                          <w:t>I did not enjoy it.</w:t>
                        </w:r>
                      </w:p>
                    </w:tc>
                  </w:tr>
                  <w:tr w:rsidR="00124724" w:rsidRPr="00645A1A" w14:paraId="15A9CEA0" w14:textId="77777777" w:rsidTr="003B5A18">
                    <w:trPr>
                      <w:jc w:val="center"/>
                    </w:trPr>
                    <w:tc>
                      <w:tcPr>
                        <w:tcW w:w="2500" w:type="pct"/>
                      </w:tcPr>
                      <w:p w14:paraId="7BEB4243" w14:textId="77777777" w:rsidR="00124724" w:rsidRPr="00F24530" w:rsidRDefault="00124724" w:rsidP="003B5A18">
                        <w:pPr>
                          <w:contextualSpacing/>
                          <w:rPr>
                            <w:bCs/>
                          </w:rPr>
                        </w:pPr>
                        <w:r>
                          <w:rPr>
                            <w:bCs/>
                          </w:rPr>
                          <w:t>Hey, how’s it goin’?</w:t>
                        </w:r>
                      </w:p>
                    </w:tc>
                    <w:tc>
                      <w:tcPr>
                        <w:tcW w:w="2500" w:type="pct"/>
                      </w:tcPr>
                      <w:p w14:paraId="0B59F8C8" w14:textId="77777777" w:rsidR="00124724" w:rsidRPr="00F24530" w:rsidRDefault="00124724" w:rsidP="003B5A18">
                        <w:pPr>
                          <w:contextualSpacing/>
                          <w:rPr>
                            <w:bCs/>
                            <w:color w:val="FF0000"/>
                          </w:rPr>
                        </w:pPr>
                        <w:r>
                          <w:rPr>
                            <w:bCs/>
                            <w:color w:val="FF0000"/>
                          </w:rPr>
                          <w:t>Hello, how are you?</w:t>
                        </w:r>
                      </w:p>
                    </w:tc>
                  </w:tr>
                </w:tbl>
                <w:p w14:paraId="2E688BEB" w14:textId="77777777" w:rsidR="00124724" w:rsidRPr="00F24530" w:rsidRDefault="00124724" w:rsidP="003B5A18">
                  <w:pPr>
                    <w:rPr>
                      <w:rFonts w:cstheme="minorHAnsi"/>
                      <w:bCs/>
                    </w:rPr>
                  </w:pPr>
                </w:p>
                <w:p w14:paraId="7BCC8E42" w14:textId="77777777" w:rsidR="00124724" w:rsidRPr="005A3A1F" w:rsidRDefault="00124724" w:rsidP="003B5A18">
                  <w:pPr>
                    <w:rPr>
                      <w:rFonts w:asciiTheme="minorHAnsi" w:eastAsiaTheme="majorEastAsia" w:hAnsiTheme="minorHAnsi" w:cs="Times New Roman"/>
                      <w:sz w:val="20"/>
                      <w:szCs w:val="20"/>
                    </w:rPr>
                  </w:pPr>
                </w:p>
              </w:tc>
            </w:tr>
          </w:tbl>
          <w:p w14:paraId="030CE41E" w14:textId="77777777" w:rsidR="00124724" w:rsidRDefault="00124724" w:rsidP="003B5A18"/>
          <w:p w14:paraId="20981776" w14:textId="77777777" w:rsidR="00124724" w:rsidRPr="00CE1366" w:rsidRDefault="00124724" w:rsidP="003B5A18">
            <w:pPr>
              <w:spacing w:line="480" w:lineRule="auto"/>
              <w:rPr>
                <w:rFonts w:cs="Arial"/>
                <w:color w:val="auto"/>
              </w:rPr>
            </w:pPr>
          </w:p>
        </w:tc>
      </w:tr>
    </w:tbl>
    <w:p w14:paraId="023CD454" w14:textId="77777777" w:rsidR="00124724" w:rsidRPr="002F47CF" w:rsidRDefault="00124724" w:rsidP="00124724"/>
    <w:p w14:paraId="6AA90BD9"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CB0198" w:rsidRPr="0049524D" w14:paraId="407C13F9" w14:textId="77777777" w:rsidTr="00CB0198">
        <w:trPr>
          <w:trHeight w:val="432"/>
          <w:tblHeader/>
          <w:jc w:val="center"/>
        </w:trPr>
        <w:tc>
          <w:tcPr>
            <w:tcW w:w="10800" w:type="dxa"/>
            <w:gridSpan w:val="3"/>
            <w:shd w:val="clear" w:color="auto" w:fill="255694"/>
            <w:vAlign w:val="center"/>
          </w:tcPr>
          <w:p w14:paraId="1ADA36FC" w14:textId="77777777" w:rsidR="00CB0198" w:rsidRPr="0049524D" w:rsidRDefault="00CB0198" w:rsidP="00CB0198">
            <w:pPr>
              <w:pStyle w:val="Heading4"/>
              <w:outlineLvl w:val="3"/>
            </w:pPr>
            <w:bookmarkStart w:id="571" w:name="_Grade_4_M4_2"/>
            <w:bookmarkStart w:id="572" w:name="_Toc24967294"/>
            <w:bookmarkEnd w:id="571"/>
            <w:r w:rsidRPr="0049524D">
              <w:lastRenderedPageBreak/>
              <w:t xml:space="preserve">Grade </w:t>
            </w:r>
            <w:r>
              <w:t>4</w:t>
            </w:r>
            <w:r w:rsidRPr="0049524D">
              <w:t xml:space="preserve"> M</w:t>
            </w:r>
            <w:r>
              <w:t>4</w:t>
            </w:r>
            <w:r w:rsidRPr="0049524D">
              <w:t xml:space="preserve"> L</w:t>
            </w:r>
            <w:r>
              <w:t>#</w:t>
            </w:r>
            <w:r w:rsidRPr="0049524D">
              <w:t xml:space="preserve"> Mini-lesson: </w:t>
            </w:r>
            <w:r w:rsidRPr="00F90FE0">
              <w:t xml:space="preserve">Using Spoken, Written, and Formal English </w:t>
            </w:r>
            <w:r w:rsidRPr="0049524D">
              <w:t>(</w:t>
            </w:r>
            <w:r>
              <w:t>12</w:t>
            </w:r>
            <w:r w:rsidRPr="0049524D">
              <w:t xml:space="preserve"> min.)</w:t>
            </w:r>
            <w:bookmarkEnd w:id="572"/>
          </w:p>
        </w:tc>
      </w:tr>
      <w:tr w:rsidR="00CB0198" w:rsidRPr="0049524D" w14:paraId="76CBF1F3" w14:textId="77777777" w:rsidTr="00CB0198">
        <w:trPr>
          <w:trHeight w:val="126"/>
          <w:jc w:val="center"/>
        </w:trPr>
        <w:tc>
          <w:tcPr>
            <w:tcW w:w="10800" w:type="dxa"/>
            <w:gridSpan w:val="3"/>
            <w:shd w:val="clear" w:color="auto" w:fill="FFFFFF"/>
          </w:tcPr>
          <w:p w14:paraId="73171AA9" w14:textId="77777777" w:rsidR="00CB0198" w:rsidRDefault="00CB0198" w:rsidP="00CB0198">
            <w:pPr>
              <w:rPr>
                <w:rStyle w:val="05TableTextBoldOrange"/>
              </w:rPr>
            </w:pPr>
            <w:r w:rsidRPr="001C1E6C">
              <w:rPr>
                <w:rStyle w:val="05TableTextBoldOrange"/>
              </w:rPr>
              <w:t>L.3.3.B: Compare Conventions of Spoken and Written English</w:t>
            </w:r>
          </w:p>
          <w:p w14:paraId="5866B21D" w14:textId="77777777" w:rsidR="00CB0198" w:rsidRPr="0049524D" w:rsidRDefault="00CB0198" w:rsidP="00CB0198">
            <w:pPr>
              <w:rPr>
                <w:b/>
                <w:caps/>
                <w:color w:val="E27425"/>
                <w:sz w:val="20"/>
                <w:szCs w:val="20"/>
              </w:rPr>
            </w:pPr>
            <w:r w:rsidRPr="002B7043">
              <w:rPr>
                <w:rStyle w:val="05TableTextBoldOrange"/>
              </w:rPr>
              <w:t>L.</w:t>
            </w:r>
            <w:r>
              <w:rPr>
                <w:rStyle w:val="05TableTextBoldOrange"/>
              </w:rPr>
              <w:t>4.3</w:t>
            </w:r>
            <w:r w:rsidRPr="002B7043">
              <w:rPr>
                <w:rStyle w:val="05TableTextBoldOrange"/>
              </w:rPr>
              <w:t>.</w:t>
            </w:r>
            <w:r>
              <w:rPr>
                <w:rStyle w:val="05TableTextBoldOrange"/>
              </w:rPr>
              <w:t>C:</w:t>
            </w:r>
            <w:r>
              <w:t xml:space="preserve"> </w:t>
            </w:r>
            <w:r>
              <w:rPr>
                <w:rStyle w:val="05TableTextBoldOrange"/>
              </w:rPr>
              <w:t>RECOGNIZE WHEN TO USE FORMAL ENGLISH</w:t>
            </w:r>
          </w:p>
        </w:tc>
      </w:tr>
      <w:tr w:rsidR="00CB0198" w:rsidRPr="0049524D" w14:paraId="4553839D" w14:textId="77777777" w:rsidTr="00CB0198">
        <w:trPr>
          <w:trHeight w:val="126"/>
          <w:jc w:val="center"/>
        </w:trPr>
        <w:tc>
          <w:tcPr>
            <w:tcW w:w="10800" w:type="dxa"/>
            <w:gridSpan w:val="3"/>
            <w:shd w:val="clear" w:color="auto" w:fill="FFFFFF"/>
          </w:tcPr>
          <w:p w14:paraId="090DFB4E" w14:textId="77777777" w:rsidR="00CB0198" w:rsidRDefault="00CB0198" w:rsidP="00CB0198">
            <w:pPr>
              <w:rPr>
                <w:rStyle w:val="05TableTextBoldOrange"/>
                <w:color w:val="auto"/>
              </w:rPr>
            </w:pPr>
            <w:r w:rsidRPr="001C1E6C">
              <w:rPr>
                <w:rStyle w:val="05TableTextBoldOrange"/>
                <w:color w:val="auto"/>
              </w:rPr>
              <w:t xml:space="preserve">L.3.3.B: </w:t>
            </w:r>
            <w:r w:rsidRPr="001C1E6C">
              <w:rPr>
                <w:rStyle w:val="05TableTextBoldOrange"/>
                <w:b w:val="0"/>
                <w:color w:val="auto"/>
              </w:rPr>
              <w:t>Recognize and observe differences between the conventions of spoken and written standard English.</w:t>
            </w:r>
          </w:p>
          <w:p w14:paraId="786E94E8" w14:textId="77777777" w:rsidR="00CB0198" w:rsidRPr="0049524D" w:rsidRDefault="00CB0198" w:rsidP="00CB0198">
            <w:pPr>
              <w:rPr>
                <w:b/>
                <w:caps/>
                <w:color w:val="E27425"/>
                <w:sz w:val="20"/>
                <w:szCs w:val="20"/>
              </w:rPr>
            </w:pPr>
            <w:r w:rsidRPr="002B7043">
              <w:rPr>
                <w:rStyle w:val="05TableTextBoldOrange"/>
                <w:color w:val="auto"/>
              </w:rPr>
              <w:t>L.</w:t>
            </w:r>
            <w:r>
              <w:rPr>
                <w:rStyle w:val="05TableTextBoldOrange"/>
                <w:color w:val="auto"/>
              </w:rPr>
              <w:t>4.3</w:t>
            </w:r>
            <w:r w:rsidRPr="002B7043">
              <w:rPr>
                <w:rStyle w:val="05TableTextBoldOrange"/>
                <w:color w:val="auto"/>
              </w:rPr>
              <w:t>.</w:t>
            </w:r>
            <w:r>
              <w:rPr>
                <w:rStyle w:val="05TableTextBoldOrange"/>
                <w:color w:val="auto"/>
              </w:rPr>
              <w:t>C</w:t>
            </w:r>
            <w:r w:rsidRPr="002B7043">
              <w:rPr>
                <w:rStyle w:val="05TableTextBoldOrange"/>
                <w:color w:val="auto"/>
              </w:rPr>
              <w:t xml:space="preserve">: </w:t>
            </w:r>
            <w:r w:rsidRPr="00DF682A">
              <w:rPr>
                <w:rStyle w:val="05TableTextBoldOrange"/>
                <w:b w:val="0"/>
                <w:color w:val="auto"/>
              </w:rPr>
              <w:t>Differentiate between contexts that call for formal English (e.g., presenting ideas) and situations where informal discourse is appropriate (e.g., small-group discussion).</w:t>
            </w:r>
          </w:p>
        </w:tc>
      </w:tr>
      <w:tr w:rsidR="00CB0198" w:rsidRPr="0049524D" w14:paraId="30D71F15" w14:textId="77777777" w:rsidTr="00CB0198">
        <w:trPr>
          <w:trHeight w:val="126"/>
          <w:jc w:val="center"/>
        </w:trPr>
        <w:tc>
          <w:tcPr>
            <w:tcW w:w="10800" w:type="dxa"/>
            <w:gridSpan w:val="3"/>
            <w:shd w:val="clear" w:color="auto" w:fill="EDF5FB"/>
          </w:tcPr>
          <w:p w14:paraId="2FECF747" w14:textId="77777777" w:rsidR="00CB0198" w:rsidRPr="0049524D" w:rsidRDefault="00CB0198" w:rsidP="00CB0198">
            <w:pPr>
              <w:widowControl w:val="0"/>
              <w:tabs>
                <w:tab w:val="left" w:pos="1872"/>
              </w:tabs>
              <w:rPr>
                <w:b/>
                <w:sz w:val="20"/>
                <w:szCs w:val="20"/>
              </w:rPr>
            </w:pPr>
            <w:r w:rsidRPr="000C0264">
              <w:rPr>
                <w:b/>
                <w:sz w:val="20"/>
                <w:szCs w:val="20"/>
              </w:rPr>
              <w:t>Frame Instruction</w:t>
            </w:r>
          </w:p>
        </w:tc>
      </w:tr>
      <w:tr w:rsidR="00CB0198" w:rsidRPr="0049524D" w14:paraId="1AB2915B" w14:textId="77777777" w:rsidTr="00CB0198">
        <w:trPr>
          <w:trHeight w:val="126"/>
          <w:jc w:val="center"/>
        </w:trPr>
        <w:tc>
          <w:tcPr>
            <w:tcW w:w="10800" w:type="dxa"/>
            <w:gridSpan w:val="3"/>
            <w:shd w:val="clear" w:color="auto" w:fill="FFFFFF"/>
          </w:tcPr>
          <w:p w14:paraId="47D03CA0" w14:textId="3F145583" w:rsidR="00CB0198" w:rsidRPr="0049524D" w:rsidRDefault="00CB0198" w:rsidP="008F020C">
            <w:pPr>
              <w:widowControl w:val="0"/>
              <w:tabs>
                <w:tab w:val="left" w:pos="1872"/>
              </w:tabs>
              <w:rPr>
                <w:b/>
                <w:sz w:val="20"/>
                <w:szCs w:val="20"/>
              </w:rPr>
            </w:pPr>
            <w:r w:rsidRPr="001927A5">
              <w:rPr>
                <w:sz w:val="20"/>
                <w:szCs w:val="20"/>
              </w:rPr>
              <w:t>Today, we are going to learn about</w:t>
            </w:r>
            <w:r>
              <w:rPr>
                <w:sz w:val="20"/>
                <w:szCs w:val="20"/>
              </w:rPr>
              <w:t xml:space="preserve"> the differences between spoken and written English</w:t>
            </w:r>
            <w:r w:rsidR="008F020C">
              <w:rPr>
                <w:sz w:val="20"/>
                <w:szCs w:val="20"/>
              </w:rPr>
              <w:t>. We are also going to learn</w:t>
            </w:r>
            <w:r>
              <w:rPr>
                <w:sz w:val="20"/>
                <w:szCs w:val="20"/>
              </w:rPr>
              <w:t xml:space="preserve"> when to use formal English.</w:t>
            </w:r>
          </w:p>
        </w:tc>
      </w:tr>
      <w:tr w:rsidR="00CB0198" w:rsidRPr="0049524D" w14:paraId="52173BE2" w14:textId="77777777" w:rsidTr="00CB0198">
        <w:trPr>
          <w:trHeight w:val="126"/>
          <w:jc w:val="center"/>
        </w:trPr>
        <w:tc>
          <w:tcPr>
            <w:tcW w:w="10800" w:type="dxa"/>
            <w:gridSpan w:val="3"/>
            <w:shd w:val="clear" w:color="auto" w:fill="FFFFFF"/>
          </w:tcPr>
          <w:p w14:paraId="4F7F119F" w14:textId="77777777" w:rsidR="00CB0198" w:rsidRPr="00D173DC" w:rsidRDefault="00CB0198" w:rsidP="003564EE">
            <w:pPr>
              <w:widowControl w:val="0"/>
              <w:numPr>
                <w:ilvl w:val="0"/>
                <w:numId w:val="363"/>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Using Spoken, Written, and Formal English.</w:t>
            </w:r>
          </w:p>
          <w:p w14:paraId="58D3D820" w14:textId="77777777" w:rsidR="00CB0198" w:rsidRPr="0049524D" w:rsidRDefault="00CB0198" w:rsidP="003564EE">
            <w:pPr>
              <w:widowControl w:val="0"/>
              <w:numPr>
                <w:ilvl w:val="0"/>
                <w:numId w:val="364"/>
              </w:numPr>
              <w:tabs>
                <w:tab w:val="left" w:pos="1872"/>
              </w:tabs>
              <w:rPr>
                <w:i/>
                <w:sz w:val="20"/>
                <w:szCs w:val="20"/>
              </w:rPr>
            </w:pPr>
            <w:r w:rsidRPr="00D173DC">
              <w:rPr>
                <w:i/>
                <w:sz w:val="20"/>
                <w:szCs w:val="20"/>
              </w:rPr>
              <w:t>Organize pairs for</w:t>
            </w:r>
            <w:r>
              <w:rPr>
                <w:i/>
                <w:sz w:val="20"/>
                <w:szCs w:val="20"/>
              </w:rPr>
              <w:t xml:space="preserve"> practicing uses of formal and informal English.</w:t>
            </w:r>
          </w:p>
        </w:tc>
      </w:tr>
      <w:tr w:rsidR="00CB0198" w:rsidRPr="0049524D" w14:paraId="0783CDAB" w14:textId="77777777" w:rsidTr="00CB0198">
        <w:trPr>
          <w:trHeight w:val="128"/>
          <w:jc w:val="center"/>
        </w:trPr>
        <w:tc>
          <w:tcPr>
            <w:tcW w:w="1266" w:type="dxa"/>
            <w:shd w:val="clear" w:color="auto" w:fill="EDF5FB"/>
            <w:vAlign w:val="center"/>
          </w:tcPr>
          <w:p w14:paraId="60613B65" w14:textId="77777777" w:rsidR="00CB0198" w:rsidRPr="0049524D" w:rsidRDefault="00CB0198" w:rsidP="00CB019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0D3079EC" w14:textId="77777777" w:rsidR="00CB0198" w:rsidRPr="0049524D" w:rsidRDefault="00CB0198" w:rsidP="00CB019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17C1F940" w14:textId="77777777" w:rsidR="00CB0198" w:rsidRPr="0049524D" w:rsidRDefault="00CB0198" w:rsidP="00CB0198">
            <w:pPr>
              <w:widowControl w:val="0"/>
              <w:tabs>
                <w:tab w:val="left" w:pos="1872"/>
              </w:tabs>
              <w:rPr>
                <w:b/>
                <w:sz w:val="20"/>
                <w:szCs w:val="20"/>
              </w:rPr>
            </w:pPr>
            <w:r w:rsidRPr="0049524D">
              <w:rPr>
                <w:b/>
                <w:sz w:val="20"/>
                <w:szCs w:val="20"/>
              </w:rPr>
              <w:t>Do</w:t>
            </w:r>
          </w:p>
        </w:tc>
      </w:tr>
      <w:tr w:rsidR="00CB0198" w:rsidRPr="0049524D" w14:paraId="5A24262E" w14:textId="77777777" w:rsidTr="00CB0198">
        <w:trPr>
          <w:trHeight w:val="126"/>
          <w:jc w:val="center"/>
        </w:trPr>
        <w:tc>
          <w:tcPr>
            <w:tcW w:w="1266" w:type="dxa"/>
            <w:shd w:val="clear" w:color="auto" w:fill="FFFFFF"/>
          </w:tcPr>
          <w:p w14:paraId="6675BC2F" w14:textId="77777777" w:rsidR="00CB0198" w:rsidRPr="00F90FE0" w:rsidRDefault="00CB0198" w:rsidP="00CB0198">
            <w:pPr>
              <w:widowControl w:val="0"/>
              <w:tabs>
                <w:tab w:val="left" w:pos="1872"/>
              </w:tabs>
              <w:rPr>
                <w:rFonts w:asciiTheme="minorHAnsi" w:hAnsiTheme="minorHAnsi"/>
                <w:sz w:val="20"/>
                <w:szCs w:val="20"/>
              </w:rPr>
            </w:pPr>
            <w:r w:rsidRPr="00F90FE0">
              <w:rPr>
                <w:rFonts w:asciiTheme="minorHAnsi" w:hAnsiTheme="minorHAnsi"/>
                <w:sz w:val="20"/>
                <w:szCs w:val="20"/>
              </w:rPr>
              <w:t>5 min.</w:t>
            </w:r>
          </w:p>
        </w:tc>
        <w:tc>
          <w:tcPr>
            <w:tcW w:w="6214" w:type="dxa"/>
            <w:shd w:val="clear" w:color="auto" w:fill="FFFFFF"/>
          </w:tcPr>
          <w:p w14:paraId="4DC15793" w14:textId="77777777" w:rsidR="00CB0198" w:rsidRPr="00F90FE0" w:rsidRDefault="00CB0198" w:rsidP="00CB0198">
            <w:pPr>
              <w:numPr>
                <w:ilvl w:val="0"/>
                <w:numId w:val="11"/>
              </w:numPr>
              <w:contextualSpacing/>
              <w:rPr>
                <w:rFonts w:asciiTheme="minorHAnsi" w:hAnsiTheme="minorHAnsi"/>
                <w:bCs/>
                <w:sz w:val="20"/>
                <w:szCs w:val="20"/>
              </w:rPr>
            </w:pPr>
            <w:r w:rsidRPr="00F90FE0">
              <w:rPr>
                <w:rFonts w:asciiTheme="minorHAnsi" w:hAnsiTheme="minorHAnsi" w:cstheme="minorHAnsi"/>
                <w:bCs/>
                <w:sz w:val="20"/>
                <w:szCs w:val="20"/>
              </w:rPr>
              <w:t>There are a few differences between the way we speak English and the way we write English. When we speak English, especially with friends and family, we often use informal language. When we write English, we often want to use formal English because we don’t know the person we’re talking to or we want to make a good impression. Formal and informal English are both valid ways to communicate, but you want to make sure you’re using the right English at the right time.</w:t>
            </w:r>
          </w:p>
        </w:tc>
        <w:tc>
          <w:tcPr>
            <w:tcW w:w="3320" w:type="dxa"/>
            <w:shd w:val="clear" w:color="auto" w:fill="FFFFFF"/>
          </w:tcPr>
          <w:p w14:paraId="0D498FF3" w14:textId="77777777" w:rsidR="00CB0198" w:rsidRPr="00F90FE0" w:rsidRDefault="00CB0198" w:rsidP="00CB0198">
            <w:pPr>
              <w:pStyle w:val="Tablebullet"/>
              <w:rPr>
                <w:rFonts w:asciiTheme="minorHAnsi" w:eastAsia="Calibri" w:hAnsiTheme="minorHAnsi"/>
              </w:rPr>
            </w:pPr>
            <w:r w:rsidRPr="00F90FE0">
              <w:rPr>
                <w:rFonts w:asciiTheme="minorHAnsi" w:eastAsia="Calibri" w:hAnsiTheme="minorHAnsi"/>
                <w:i/>
              </w:rPr>
              <w:t xml:space="preserve">Read each section of </w:t>
            </w:r>
            <w:r w:rsidRPr="00F90FE0">
              <w:rPr>
                <w:rFonts w:asciiTheme="minorHAnsi" w:hAnsiTheme="minorHAnsi"/>
                <w:i/>
              </w:rPr>
              <w:t>Language Handout: Using Spoken, Written, and Formal English</w:t>
            </w:r>
            <w:r w:rsidRPr="00F90FE0">
              <w:rPr>
                <w:rFonts w:asciiTheme="minorHAnsi" w:eastAsia="Calibri" w:hAnsiTheme="minorHAnsi"/>
                <w:i/>
              </w:rPr>
              <w:t xml:space="preserve"> about formal and informal English aloud. After each section, ask a couple of volunteers to think of other situations to use formal and informal English.</w:t>
            </w:r>
          </w:p>
        </w:tc>
      </w:tr>
      <w:tr w:rsidR="00CB0198" w:rsidRPr="0049524D" w14:paraId="1379F2ED" w14:textId="77777777" w:rsidTr="00CB0198">
        <w:trPr>
          <w:trHeight w:val="126"/>
          <w:jc w:val="center"/>
        </w:trPr>
        <w:tc>
          <w:tcPr>
            <w:tcW w:w="1266" w:type="dxa"/>
            <w:shd w:val="clear" w:color="auto" w:fill="FFFFFF"/>
          </w:tcPr>
          <w:p w14:paraId="37D9A8CC" w14:textId="77777777" w:rsidR="00CB0198" w:rsidRPr="00F90FE0" w:rsidRDefault="00CB0198" w:rsidP="00CB0198">
            <w:pPr>
              <w:widowControl w:val="0"/>
              <w:tabs>
                <w:tab w:val="left" w:pos="1872"/>
              </w:tabs>
              <w:rPr>
                <w:rFonts w:asciiTheme="minorHAnsi" w:hAnsiTheme="minorHAnsi"/>
                <w:sz w:val="20"/>
                <w:szCs w:val="20"/>
              </w:rPr>
            </w:pPr>
            <w:r w:rsidRPr="00F90FE0">
              <w:rPr>
                <w:rFonts w:asciiTheme="minorHAnsi" w:hAnsiTheme="minorHAnsi"/>
                <w:sz w:val="20"/>
                <w:szCs w:val="20"/>
              </w:rPr>
              <w:t>2 min.</w:t>
            </w:r>
          </w:p>
        </w:tc>
        <w:tc>
          <w:tcPr>
            <w:tcW w:w="6214" w:type="dxa"/>
            <w:shd w:val="clear" w:color="auto" w:fill="FFFFFF"/>
          </w:tcPr>
          <w:p w14:paraId="342D7E24" w14:textId="77777777" w:rsidR="00CB0198" w:rsidRPr="00F90FE0" w:rsidRDefault="00CB0198" w:rsidP="00CB0198">
            <w:pPr>
              <w:numPr>
                <w:ilvl w:val="0"/>
                <w:numId w:val="11"/>
              </w:numPr>
              <w:contextualSpacing/>
              <w:rPr>
                <w:rFonts w:asciiTheme="minorHAnsi" w:hAnsiTheme="minorHAnsi"/>
                <w:bCs/>
                <w:sz w:val="20"/>
                <w:szCs w:val="20"/>
              </w:rPr>
            </w:pPr>
            <w:r w:rsidRPr="00F90FE0">
              <w:rPr>
                <w:rFonts w:asciiTheme="minorHAnsi" w:eastAsiaTheme="majorEastAsia" w:hAnsiTheme="minorHAnsi" w:cs="Times New Roman"/>
                <w:bCs/>
                <w:sz w:val="20"/>
                <w:szCs w:val="20"/>
              </w:rPr>
              <w:t>Read each sentence below and decide if it is more likely spoken English or written English, and if it is formal English or informal English.</w:t>
            </w:r>
          </w:p>
        </w:tc>
        <w:tc>
          <w:tcPr>
            <w:tcW w:w="3320" w:type="dxa"/>
            <w:shd w:val="clear" w:color="auto" w:fill="FFFFFF"/>
          </w:tcPr>
          <w:p w14:paraId="504CF15C" w14:textId="77777777" w:rsidR="00CB0198" w:rsidRPr="00F90FE0" w:rsidRDefault="00CB0198" w:rsidP="00CB0198">
            <w:pPr>
              <w:pStyle w:val="1TableBullet"/>
              <w:rPr>
                <w:rFonts w:asciiTheme="minorHAnsi" w:eastAsia="Calibri" w:hAnsiTheme="minorHAnsi"/>
                <w:i/>
              </w:rPr>
            </w:pPr>
            <w:r w:rsidRPr="00F90FE0">
              <w:rPr>
                <w:rFonts w:asciiTheme="minorHAnsi" w:eastAsia="Calibri" w:hAnsiTheme="minorHAnsi"/>
                <w:i/>
              </w:rPr>
              <w:t xml:space="preserve">Distribute </w:t>
            </w:r>
            <w:r w:rsidRPr="00F90FE0">
              <w:rPr>
                <w:rFonts w:asciiTheme="minorHAnsi" w:hAnsiTheme="minorHAnsi"/>
                <w:i/>
              </w:rPr>
              <w:t>Language Handout: Using Spoken, Written, and Formal English.</w:t>
            </w:r>
          </w:p>
          <w:p w14:paraId="32D43ECC" w14:textId="77777777" w:rsidR="00CB0198" w:rsidRPr="00F90FE0" w:rsidRDefault="00CB0198" w:rsidP="00CB0198">
            <w:pPr>
              <w:pStyle w:val="Tablebullet"/>
              <w:rPr>
                <w:rFonts w:asciiTheme="minorHAnsi" w:eastAsia="Calibri" w:hAnsiTheme="minorHAnsi"/>
              </w:rPr>
            </w:pPr>
            <w:r w:rsidRPr="00F90FE0">
              <w:rPr>
                <w:rFonts w:asciiTheme="minorHAnsi" w:eastAsia="Calibri" w:hAnsiTheme="minorHAnsi"/>
                <w:i/>
              </w:rPr>
              <w:t>Have students complete the first exercise independently.</w:t>
            </w:r>
          </w:p>
        </w:tc>
      </w:tr>
      <w:tr w:rsidR="00CB0198" w:rsidRPr="0049524D" w14:paraId="3E9DDB0F" w14:textId="77777777" w:rsidTr="00CB0198">
        <w:trPr>
          <w:trHeight w:val="126"/>
          <w:jc w:val="center"/>
        </w:trPr>
        <w:tc>
          <w:tcPr>
            <w:tcW w:w="1266" w:type="dxa"/>
            <w:shd w:val="clear" w:color="auto" w:fill="FFFFFF"/>
          </w:tcPr>
          <w:p w14:paraId="48692745" w14:textId="77777777" w:rsidR="00CB0198" w:rsidRPr="00F90FE0" w:rsidRDefault="00CB0198" w:rsidP="00CB0198">
            <w:pPr>
              <w:widowControl w:val="0"/>
              <w:tabs>
                <w:tab w:val="left" w:pos="1872"/>
              </w:tabs>
              <w:rPr>
                <w:rFonts w:asciiTheme="minorHAnsi" w:hAnsiTheme="minorHAnsi"/>
                <w:b/>
                <w:bCs/>
                <w:sz w:val="20"/>
                <w:szCs w:val="20"/>
              </w:rPr>
            </w:pPr>
            <w:r w:rsidRPr="00F90FE0">
              <w:rPr>
                <w:rFonts w:asciiTheme="minorHAnsi" w:hAnsiTheme="minorHAnsi"/>
                <w:b/>
                <w:bCs/>
                <w:sz w:val="20"/>
                <w:szCs w:val="20"/>
              </w:rPr>
              <w:t>Monitor Progress</w:t>
            </w:r>
          </w:p>
          <w:p w14:paraId="05144C40" w14:textId="77777777" w:rsidR="00CB0198" w:rsidRPr="00F90FE0" w:rsidRDefault="00CB0198" w:rsidP="00CB0198">
            <w:pPr>
              <w:widowControl w:val="0"/>
              <w:tabs>
                <w:tab w:val="left" w:pos="1872"/>
              </w:tabs>
              <w:rPr>
                <w:rFonts w:asciiTheme="minorHAnsi" w:hAnsiTheme="minorHAnsi"/>
                <w:sz w:val="20"/>
                <w:szCs w:val="20"/>
              </w:rPr>
            </w:pPr>
            <w:r w:rsidRPr="00F90FE0">
              <w:rPr>
                <w:rFonts w:asciiTheme="minorHAnsi" w:hAnsiTheme="minorHAnsi"/>
                <w:sz w:val="20"/>
                <w:szCs w:val="20"/>
              </w:rPr>
              <w:t>4 min.</w:t>
            </w:r>
          </w:p>
        </w:tc>
        <w:tc>
          <w:tcPr>
            <w:tcW w:w="6214" w:type="dxa"/>
            <w:shd w:val="clear" w:color="auto" w:fill="FFFFFF"/>
          </w:tcPr>
          <w:p w14:paraId="76BDDFFB" w14:textId="77777777" w:rsidR="00CB0198" w:rsidRPr="00F90FE0" w:rsidRDefault="00CB0198" w:rsidP="00CB0198">
            <w:pPr>
              <w:widowControl w:val="0"/>
              <w:numPr>
                <w:ilvl w:val="0"/>
                <w:numId w:val="10"/>
              </w:numPr>
              <w:ind w:left="360"/>
              <w:contextualSpacing/>
              <w:textAlignment w:val="baseline"/>
              <w:rPr>
                <w:rFonts w:asciiTheme="minorHAnsi" w:hAnsiTheme="minorHAnsi"/>
                <w:sz w:val="20"/>
                <w:szCs w:val="20"/>
              </w:rPr>
            </w:pPr>
            <w:r w:rsidRPr="00F90FE0">
              <w:rPr>
                <w:rFonts w:asciiTheme="minorHAnsi" w:eastAsia="Calibri" w:hAnsiTheme="minorHAnsi"/>
                <w:sz w:val="20"/>
                <w:szCs w:val="20"/>
              </w:rPr>
              <w:t>With your partner, complete the remaining exercise on the handout.</w:t>
            </w:r>
          </w:p>
        </w:tc>
        <w:tc>
          <w:tcPr>
            <w:tcW w:w="3320" w:type="dxa"/>
            <w:shd w:val="clear" w:color="auto" w:fill="FFFFFF"/>
          </w:tcPr>
          <w:p w14:paraId="6D468AE1" w14:textId="77777777" w:rsidR="00CB0198" w:rsidRPr="00F90FE0" w:rsidRDefault="00CB0198" w:rsidP="00CB0198">
            <w:pPr>
              <w:pStyle w:val="1TableBullet"/>
              <w:rPr>
                <w:rFonts w:asciiTheme="minorHAnsi" w:eastAsia="Calibri" w:hAnsiTheme="minorHAnsi"/>
                <w:i/>
                <w:iCs/>
              </w:rPr>
            </w:pPr>
            <w:r w:rsidRPr="00F90FE0">
              <w:rPr>
                <w:rFonts w:asciiTheme="minorHAnsi" w:eastAsia="Calibri" w:hAnsiTheme="minorHAnsi"/>
                <w:i/>
                <w:iCs/>
              </w:rPr>
              <w:t>Have pairs complete the second exercise.</w:t>
            </w:r>
          </w:p>
          <w:p w14:paraId="464ACCC1" w14:textId="77777777" w:rsidR="00CB0198" w:rsidRPr="00F90FE0" w:rsidRDefault="00CB0198" w:rsidP="00CB0198">
            <w:pPr>
              <w:pStyle w:val="Tablebullet"/>
              <w:rPr>
                <w:rFonts w:asciiTheme="minorHAnsi" w:eastAsia="Calibri" w:hAnsiTheme="minorHAnsi"/>
              </w:rPr>
            </w:pPr>
            <w:r w:rsidRPr="00F90FE0">
              <w:rPr>
                <w:rFonts w:asciiTheme="minorHAnsi" w:eastAsia="Calibri" w:hAnsiTheme="minorHAnsi"/>
                <w:i/>
                <w:iCs/>
              </w:rPr>
              <w:t>If time allows, call on volunteers to share their answers.</w:t>
            </w:r>
          </w:p>
        </w:tc>
      </w:tr>
    </w:tbl>
    <w:p w14:paraId="48E9AB36" w14:textId="77777777" w:rsidR="00CB0198" w:rsidRDefault="00CB0198" w:rsidP="00CB0198"/>
    <w:p w14:paraId="67363820" w14:textId="77777777" w:rsidR="00CB0198" w:rsidRDefault="00CB0198">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B0198" w:rsidRPr="00CE1366" w14:paraId="647872B6" w14:textId="77777777" w:rsidTr="00CB0198">
        <w:trPr>
          <w:trHeight w:val="432"/>
          <w:tblHeader/>
          <w:jc w:val="center"/>
        </w:trPr>
        <w:tc>
          <w:tcPr>
            <w:tcW w:w="10800" w:type="dxa"/>
            <w:shd w:val="clear" w:color="auto" w:fill="F2F2F2"/>
            <w:vAlign w:val="center"/>
          </w:tcPr>
          <w:p w14:paraId="475A0B83" w14:textId="47356A27" w:rsidR="00CB0198" w:rsidRPr="00CE1366" w:rsidRDefault="00CB0198" w:rsidP="00CB0198">
            <w:pPr>
              <w:pStyle w:val="Heading5"/>
              <w:outlineLvl w:val="4"/>
            </w:pPr>
            <w:bookmarkStart w:id="573" w:name="_Toc24967295"/>
            <w:r w:rsidRPr="00CE1366">
              <w:lastRenderedPageBreak/>
              <w:t xml:space="preserve">Grade </w:t>
            </w:r>
            <w:r>
              <w:t>4</w:t>
            </w:r>
            <w:r w:rsidRPr="00CE1366">
              <w:t xml:space="preserve"> M</w:t>
            </w:r>
            <w:r>
              <w:t>4</w:t>
            </w:r>
            <w:r w:rsidRPr="00CE1366">
              <w:t xml:space="preserve"> L</w:t>
            </w:r>
            <w:r>
              <w:t>#</w:t>
            </w:r>
            <w:r w:rsidRPr="00CE1366">
              <w:t xml:space="preserve"> Handout: </w:t>
            </w:r>
            <w:r w:rsidRPr="00F90FE0">
              <w:t>Using Spoken, Written, and Formal English</w:t>
            </w:r>
            <w:bookmarkEnd w:id="573"/>
          </w:p>
        </w:tc>
      </w:tr>
      <w:tr w:rsidR="00CB0198" w:rsidRPr="00CE1366" w14:paraId="425C2225" w14:textId="77777777" w:rsidTr="00CB0198">
        <w:trPr>
          <w:trHeight w:val="1152"/>
          <w:jc w:val="center"/>
        </w:trPr>
        <w:tc>
          <w:tcPr>
            <w:tcW w:w="10800" w:type="dxa"/>
            <w:shd w:val="clear" w:color="auto" w:fill="FFFFFF"/>
          </w:tcPr>
          <w:p w14:paraId="7BD58CF3" w14:textId="77777777" w:rsidR="00CB0198" w:rsidRDefault="00CB0198" w:rsidP="00CB019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647619" w14:paraId="29234B04" w14:textId="77777777" w:rsidTr="00CB0198">
              <w:trPr>
                <w:jc w:val="center"/>
              </w:trPr>
              <w:tc>
                <w:tcPr>
                  <w:tcW w:w="5000" w:type="pct"/>
                  <w:shd w:val="clear" w:color="auto" w:fill="255694" w:themeFill="accent1"/>
                  <w:vAlign w:val="center"/>
                </w:tcPr>
                <w:p w14:paraId="4A8D4881" w14:textId="77777777" w:rsidR="00CB0198" w:rsidRPr="00647619" w:rsidRDefault="00CB0198" w:rsidP="00CB0198">
                  <w:pPr>
                    <w:rPr>
                      <w:rFonts w:asciiTheme="minorHAnsi" w:hAnsiTheme="minorHAnsi" w:cstheme="minorHAnsi"/>
                      <w:bCs/>
                      <w:color w:val="FFFFFF"/>
                      <w:sz w:val="20"/>
                      <w:szCs w:val="20"/>
                    </w:rPr>
                  </w:pPr>
                  <w:r>
                    <w:rPr>
                      <w:rFonts w:asciiTheme="minorHAnsi" w:hAnsiTheme="minorHAnsi" w:cstheme="minorHAnsi"/>
                      <w:bCs/>
                      <w:color w:val="FFFFFF"/>
                      <w:sz w:val="20"/>
                      <w:szCs w:val="20"/>
                    </w:rPr>
                    <w:t>SPOKEN, WRITTEN, FORMAL, AND INFORMAL ENGLISH</w:t>
                  </w:r>
                </w:p>
              </w:tc>
            </w:tr>
            <w:tr w:rsidR="00CB0198" w:rsidRPr="001118CA" w14:paraId="2F84FAB3" w14:textId="77777777" w:rsidTr="00CB0198">
              <w:trPr>
                <w:trHeight w:val="20"/>
                <w:jc w:val="center"/>
              </w:trPr>
              <w:tc>
                <w:tcPr>
                  <w:tcW w:w="5000" w:type="pct"/>
                  <w:shd w:val="clear" w:color="auto" w:fill="FFFFFF"/>
                </w:tcPr>
                <w:p w14:paraId="4A019D3D" w14:textId="77777777" w:rsidR="00CB0198" w:rsidRDefault="00CB0198" w:rsidP="00CB0198">
                  <w:pPr>
                    <w:rPr>
                      <w:rFonts w:cstheme="minorHAnsi"/>
                      <w:bCs/>
                      <w:sz w:val="20"/>
                      <w:szCs w:val="20"/>
                    </w:rPr>
                  </w:pPr>
                  <w:r>
                    <w:rPr>
                      <w:rFonts w:cstheme="minorHAnsi"/>
                      <w:bCs/>
                      <w:sz w:val="20"/>
                      <w:szCs w:val="20"/>
                    </w:rPr>
                    <w:t>There are a few differences between the way we speak English and the way we write English. When we speak English, especially with friends and family, we often use informal language. When we write English, we often want to use formal English because we don’t know the person we’re talking to or we want to make a good impression. Formal and informal English are both valid ways to communicate, but you want to make sure you’re using the right English at the right time.</w:t>
                  </w:r>
                </w:p>
                <w:p w14:paraId="3AF9FD42" w14:textId="77777777" w:rsidR="00CB0198" w:rsidRDefault="00CB0198" w:rsidP="00CB0198">
                  <w:pPr>
                    <w:rPr>
                      <w:rFonts w:cstheme="minorHAnsi"/>
                      <w:bCs/>
                      <w:sz w:val="20"/>
                      <w:szCs w:val="20"/>
                    </w:rPr>
                  </w:pPr>
                </w:p>
                <w:p w14:paraId="2375AD7C" w14:textId="77777777" w:rsidR="00CB0198" w:rsidRDefault="00CB0198" w:rsidP="00CB0198">
                  <w:pPr>
                    <w:rPr>
                      <w:rFonts w:cstheme="minorHAnsi"/>
                      <w:bCs/>
                      <w:sz w:val="20"/>
                      <w:szCs w:val="20"/>
                    </w:rPr>
                  </w:pPr>
                  <w:r>
                    <w:rPr>
                      <w:rFonts w:cstheme="minorHAnsi"/>
                      <w:b/>
                      <w:bCs/>
                      <w:sz w:val="20"/>
                      <w:szCs w:val="20"/>
                    </w:rPr>
                    <w:t>Formal English</w:t>
                  </w:r>
                </w:p>
                <w:p w14:paraId="748D4616" w14:textId="77777777" w:rsidR="00CB0198" w:rsidRDefault="00CB0198" w:rsidP="00CB0198">
                  <w:pPr>
                    <w:rPr>
                      <w:rFonts w:cstheme="minorHAnsi"/>
                      <w:bCs/>
                      <w:sz w:val="20"/>
                      <w:szCs w:val="20"/>
                    </w:rPr>
                  </w:pPr>
                  <w:r>
                    <w:rPr>
                      <w:rFonts w:cstheme="minorHAnsi"/>
                      <w:bCs/>
                      <w:sz w:val="20"/>
                      <w:szCs w:val="20"/>
                    </w:rPr>
                    <w:t>Written English is usually formal. Formal English follows all of the spelling, grammar, and punctuation rules. It does not use many contractions and never uses slang. Use formal English to address someone who has authority over you, such as a parent or a teacher. You should also use formal English when you want as many people as possible to understand what you say or write.</w:t>
                  </w:r>
                </w:p>
                <w:p w14:paraId="6AC6A43D" w14:textId="77777777" w:rsidR="00CB0198" w:rsidRDefault="00CB0198" w:rsidP="00CB0198">
                  <w:pPr>
                    <w:rPr>
                      <w:rFonts w:cstheme="minorHAnsi"/>
                      <w:bCs/>
                      <w:sz w:val="20"/>
                      <w:szCs w:val="20"/>
                    </w:rPr>
                  </w:pPr>
                </w:p>
                <w:p w14:paraId="6197A7E0" w14:textId="77777777" w:rsidR="00CB0198" w:rsidRDefault="00CB0198" w:rsidP="00CB0198">
                  <w:pPr>
                    <w:rPr>
                      <w:rFonts w:cstheme="minorHAnsi"/>
                      <w:bCs/>
                      <w:sz w:val="20"/>
                      <w:szCs w:val="20"/>
                    </w:rPr>
                  </w:pPr>
                  <w:r>
                    <w:rPr>
                      <w:rFonts w:cstheme="minorHAnsi"/>
                      <w:b/>
                      <w:bCs/>
                      <w:sz w:val="20"/>
                      <w:szCs w:val="20"/>
                    </w:rPr>
                    <w:t>Informal English</w:t>
                  </w:r>
                </w:p>
                <w:p w14:paraId="121035FD" w14:textId="399C5F66" w:rsidR="00CB0198" w:rsidRPr="009D2D2E" w:rsidRDefault="00CB0198" w:rsidP="00CB0198">
                  <w:pPr>
                    <w:rPr>
                      <w:rFonts w:cstheme="minorHAnsi"/>
                      <w:bCs/>
                      <w:sz w:val="20"/>
                      <w:szCs w:val="20"/>
                    </w:rPr>
                  </w:pPr>
                  <w:r>
                    <w:rPr>
                      <w:rFonts w:cstheme="minorHAnsi"/>
                      <w:bCs/>
                      <w:sz w:val="20"/>
                      <w:szCs w:val="20"/>
                    </w:rPr>
                    <w:t xml:space="preserve">Spoken English is often informal. Just as there are many situations </w:t>
                  </w:r>
                  <w:r w:rsidR="008F020C">
                    <w:rPr>
                      <w:rFonts w:cstheme="minorHAnsi"/>
                      <w:bCs/>
                      <w:sz w:val="20"/>
                      <w:szCs w:val="20"/>
                    </w:rPr>
                    <w:t xml:space="preserve">when </w:t>
                  </w:r>
                  <w:r>
                    <w:rPr>
                      <w:rFonts w:cstheme="minorHAnsi"/>
                      <w:bCs/>
                      <w:sz w:val="20"/>
                      <w:szCs w:val="20"/>
                    </w:rPr>
                    <w:t xml:space="preserve">you should use formal English, there are many other situations </w:t>
                  </w:r>
                  <w:r w:rsidR="008F020C">
                    <w:rPr>
                      <w:rFonts w:cstheme="minorHAnsi"/>
                      <w:bCs/>
                      <w:sz w:val="20"/>
                      <w:szCs w:val="20"/>
                    </w:rPr>
                    <w:t xml:space="preserve">when </w:t>
                  </w:r>
                  <w:r>
                    <w:rPr>
                      <w:rFonts w:cstheme="minorHAnsi"/>
                      <w:bCs/>
                      <w:sz w:val="20"/>
                      <w:szCs w:val="20"/>
                    </w:rPr>
                    <w:t>you want to use informal English. When you’re talking to a friend or classmate who</w:t>
                  </w:r>
                  <w:r w:rsidR="008F020C">
                    <w:rPr>
                      <w:rFonts w:cstheme="minorHAnsi"/>
                      <w:bCs/>
                      <w:sz w:val="20"/>
                      <w:szCs w:val="20"/>
                    </w:rPr>
                    <w:t>m</w:t>
                  </w:r>
                  <w:r>
                    <w:rPr>
                      <w:rFonts w:cstheme="minorHAnsi"/>
                      <w:bCs/>
                      <w:sz w:val="20"/>
                      <w:szCs w:val="20"/>
                    </w:rPr>
                    <w:t xml:space="preserve"> you know very well, it’s okay to use slang or abbreviations. When you use informal English, it’s like you’re relaxed. You can use language that only your friends would understand because you’re not presenting anything to a big audience and you’re not talking to an authority figure. Informal English can help you communicate faster, especially if you’re typing a message.</w:t>
                  </w:r>
                </w:p>
                <w:p w14:paraId="12F3D6D2" w14:textId="77777777" w:rsidR="00CB0198" w:rsidRPr="00CE1366" w:rsidRDefault="00CB0198" w:rsidP="00CB0198">
                  <w:pPr>
                    <w:contextualSpacing/>
                    <w:rPr>
                      <w:rFonts w:cstheme="minorHAnsi"/>
                      <w:bCs/>
                      <w:sz w:val="20"/>
                      <w:szCs w:val="20"/>
                    </w:rPr>
                  </w:pPr>
                </w:p>
              </w:tc>
            </w:tr>
          </w:tbl>
          <w:p w14:paraId="1B9278A6" w14:textId="77777777" w:rsidR="00CB0198" w:rsidRPr="000C0264" w:rsidRDefault="00CB0198" w:rsidP="00CB019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B0198" w:rsidRPr="000C0264" w14:paraId="6051BA40" w14:textId="77777777" w:rsidTr="00CB0198">
              <w:trPr>
                <w:tblHeader/>
                <w:jc w:val="center"/>
              </w:trPr>
              <w:tc>
                <w:tcPr>
                  <w:tcW w:w="5000" w:type="pct"/>
                  <w:shd w:val="clear" w:color="auto" w:fill="255694" w:themeFill="accent1"/>
                  <w:vAlign w:val="center"/>
                </w:tcPr>
                <w:p w14:paraId="5D2B470E" w14:textId="77777777" w:rsidR="00CB0198" w:rsidRPr="000C0264" w:rsidRDefault="00CB0198" w:rsidP="00CB0198">
                  <w:pPr>
                    <w:rPr>
                      <w:bCs/>
                      <w:color w:val="FFFFFF"/>
                      <w:sz w:val="20"/>
                      <w:szCs w:val="20"/>
                    </w:rPr>
                  </w:pPr>
                  <w:r>
                    <w:rPr>
                      <w:rFonts w:asciiTheme="minorHAnsi" w:hAnsiTheme="minorHAnsi" w:cstheme="minorHAnsi"/>
                      <w:bCs/>
                      <w:color w:val="FFFFFF"/>
                      <w:sz w:val="20"/>
                      <w:szCs w:val="20"/>
                    </w:rPr>
                    <w:t>SPOKEN, WRITTEN,</w:t>
                  </w:r>
                  <w:r w:rsidRPr="00DF682A">
                    <w:rPr>
                      <w:rFonts w:asciiTheme="minorHAnsi" w:hAnsiTheme="minorHAnsi" w:cstheme="minorHAnsi"/>
                      <w:bCs/>
                      <w:color w:val="FFFFFF"/>
                      <w:sz w:val="20"/>
                      <w:szCs w:val="20"/>
                    </w:rPr>
                    <w:t xml:space="preserve"> FORMAL</w:t>
                  </w:r>
                  <w:r>
                    <w:rPr>
                      <w:rFonts w:asciiTheme="minorHAnsi" w:hAnsiTheme="minorHAnsi" w:cstheme="minorHAnsi"/>
                      <w:bCs/>
                      <w:color w:val="FFFFFF"/>
                      <w:sz w:val="20"/>
                      <w:szCs w:val="20"/>
                    </w:rPr>
                    <w:t>, AND INFORMAL</w:t>
                  </w:r>
                  <w:r w:rsidRPr="00DF682A">
                    <w:rPr>
                      <w:rFonts w:asciiTheme="minorHAnsi" w:hAnsiTheme="minorHAnsi" w:cstheme="minorHAnsi"/>
                      <w:bCs/>
                      <w:color w:val="FFFFFF"/>
                      <w:sz w:val="20"/>
                      <w:szCs w:val="20"/>
                    </w:rPr>
                    <w:t xml:space="preserve"> ENGLISH </w:t>
                  </w:r>
                  <w:r>
                    <w:rPr>
                      <w:bCs/>
                      <w:color w:val="FFFFFF"/>
                      <w:sz w:val="20"/>
                      <w:szCs w:val="20"/>
                    </w:rPr>
                    <w:t>PRACTICE</w:t>
                  </w:r>
                  <w:r w:rsidRPr="000C0264">
                    <w:rPr>
                      <w:bCs/>
                      <w:color w:val="FFFFFF"/>
                      <w:sz w:val="20"/>
                      <w:szCs w:val="20"/>
                    </w:rPr>
                    <w:t xml:space="preserve"> </w:t>
                  </w:r>
                </w:p>
              </w:tc>
            </w:tr>
            <w:tr w:rsidR="00CB0198" w:rsidRPr="000C0264" w14:paraId="3CF25140" w14:textId="77777777" w:rsidTr="00CB0198">
              <w:trPr>
                <w:trHeight w:val="1440"/>
                <w:jc w:val="center"/>
              </w:trPr>
              <w:tc>
                <w:tcPr>
                  <w:tcW w:w="5000" w:type="pct"/>
                  <w:shd w:val="clear" w:color="auto" w:fill="FFFFFF"/>
                </w:tcPr>
                <w:p w14:paraId="3A63251B" w14:textId="77777777" w:rsidR="00CB0198" w:rsidRPr="00F24530" w:rsidRDefault="00CB0198" w:rsidP="00CB019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sidRPr="00F24530">
                    <w:rPr>
                      <w:rFonts w:asciiTheme="minorHAnsi" w:eastAsiaTheme="majorEastAsia" w:hAnsiTheme="minorHAnsi" w:cs="Times New Roman"/>
                      <w:bCs/>
                    </w:rPr>
                    <w:t xml:space="preserve">Read each </w:t>
                  </w:r>
                  <w:r>
                    <w:rPr>
                      <w:rFonts w:asciiTheme="minorHAnsi" w:eastAsiaTheme="majorEastAsia" w:hAnsiTheme="minorHAnsi" w:cs="Times New Roman"/>
                      <w:bCs/>
                    </w:rPr>
                    <w:t>sentence</w:t>
                  </w:r>
                  <w:r w:rsidRPr="00F24530">
                    <w:rPr>
                      <w:rFonts w:asciiTheme="minorHAnsi" w:eastAsiaTheme="majorEastAsia" w:hAnsiTheme="minorHAnsi" w:cs="Times New Roman"/>
                      <w:bCs/>
                    </w:rPr>
                    <w:t xml:space="preserve"> below and decide if </w:t>
                  </w:r>
                  <w:r>
                    <w:rPr>
                      <w:rFonts w:asciiTheme="minorHAnsi" w:eastAsiaTheme="majorEastAsia" w:hAnsiTheme="minorHAnsi" w:cs="Times New Roman"/>
                      <w:bCs/>
                    </w:rPr>
                    <w:t>it is more likely spoken English or written English, and if it is formal English or informal English.</w:t>
                  </w:r>
                </w:p>
                <w:p w14:paraId="08936051" w14:textId="77777777" w:rsidR="00CB0198" w:rsidRPr="00F24530" w:rsidRDefault="00CB0198" w:rsidP="00CB0198">
                  <w:pPr>
                    <w:widowControl w:val="0"/>
                    <w:tabs>
                      <w:tab w:val="left" w:pos="1872"/>
                    </w:tabs>
                    <w:rPr>
                      <w:rFonts w:asciiTheme="minorHAnsi" w:eastAsiaTheme="majorEastAsia" w:hAnsiTheme="minorHAnsi" w:cs="Times New Roman"/>
                      <w:bCs/>
                    </w:rPr>
                  </w:pPr>
                </w:p>
                <w:p w14:paraId="18E2BF4C" w14:textId="77777777" w:rsidR="00CB0198" w:rsidRPr="00F24530" w:rsidRDefault="00CB0198" w:rsidP="003564EE">
                  <w:pPr>
                    <w:pStyle w:val="ListParagraph"/>
                    <w:widowControl w:val="0"/>
                    <w:numPr>
                      <w:ilvl w:val="0"/>
                      <w:numId w:val="362"/>
                    </w:numPr>
                    <w:tabs>
                      <w:tab w:val="left" w:pos="1872"/>
                    </w:tabs>
                    <w:rPr>
                      <w:rFonts w:asciiTheme="minorHAnsi" w:eastAsiaTheme="majorEastAsia" w:hAnsiTheme="minorHAnsi" w:cs="Times New Roman"/>
                    </w:rPr>
                  </w:pPr>
                  <w:r>
                    <w:rPr>
                      <w:rFonts w:asciiTheme="minorHAnsi" w:eastAsiaTheme="majorEastAsia" w:hAnsiTheme="minorHAnsi" w:cs="Times New Roman"/>
                    </w:rPr>
                    <w:t>I am a new student in this class.</w:t>
                  </w:r>
                  <w:r w:rsidRPr="00F24530">
                    <w:rPr>
                      <w:rFonts w:asciiTheme="minorHAnsi" w:eastAsiaTheme="majorEastAsia" w:hAnsiTheme="minorHAnsi" w:cs="Times New Roman"/>
                    </w:rPr>
                    <w:br/>
                  </w:r>
                  <w:r>
                    <w:rPr>
                      <w:rFonts w:asciiTheme="minorHAnsi" w:eastAsiaTheme="majorEastAsia" w:hAnsiTheme="minorHAnsi" w:cs="Times New Roman"/>
                      <w:color w:val="FF0000"/>
                    </w:rPr>
                    <w:t>written, formal</w:t>
                  </w:r>
                  <w:r w:rsidRPr="00F24530">
                    <w:rPr>
                      <w:rFonts w:asciiTheme="minorHAnsi" w:eastAsiaTheme="majorEastAsia" w:hAnsiTheme="minorHAnsi" w:cs="Times New Roman"/>
                    </w:rPr>
                    <w:br/>
                  </w:r>
                </w:p>
                <w:p w14:paraId="4DD17F1B" w14:textId="77777777" w:rsidR="00CB0198" w:rsidRPr="00F24530" w:rsidRDefault="00CB0198" w:rsidP="003564EE">
                  <w:pPr>
                    <w:pStyle w:val="ListParagraph"/>
                    <w:widowControl w:val="0"/>
                    <w:numPr>
                      <w:ilvl w:val="0"/>
                      <w:numId w:val="362"/>
                    </w:numPr>
                    <w:tabs>
                      <w:tab w:val="left" w:pos="1872"/>
                    </w:tabs>
                    <w:rPr>
                      <w:rFonts w:asciiTheme="minorHAnsi" w:eastAsiaTheme="majorEastAsia" w:hAnsiTheme="minorHAnsi" w:cs="Times New Roman"/>
                    </w:rPr>
                  </w:pPr>
                  <w:r>
                    <w:rPr>
                      <w:rFonts w:asciiTheme="minorHAnsi" w:eastAsiaTheme="majorEastAsia" w:hAnsiTheme="minorHAnsi" w:cs="Times New Roman"/>
                    </w:rPr>
                    <w:t>What’s your problem?</w:t>
                  </w:r>
                  <w:r w:rsidRPr="00F24530">
                    <w:rPr>
                      <w:rFonts w:asciiTheme="minorHAnsi" w:eastAsiaTheme="majorEastAsia" w:hAnsiTheme="minorHAnsi" w:cs="Times New Roman"/>
                    </w:rPr>
                    <w:br/>
                  </w:r>
                  <w:r>
                    <w:rPr>
                      <w:rFonts w:asciiTheme="minorHAnsi" w:eastAsiaTheme="majorEastAsia" w:hAnsiTheme="minorHAnsi" w:cs="Times New Roman"/>
                      <w:color w:val="FF0000"/>
                    </w:rPr>
                    <w:t>spoken, informal</w:t>
                  </w:r>
                  <w:r w:rsidRPr="00F24530">
                    <w:rPr>
                      <w:rFonts w:asciiTheme="minorHAnsi" w:eastAsiaTheme="majorEastAsia" w:hAnsiTheme="minorHAnsi" w:cs="Times New Roman"/>
                    </w:rPr>
                    <w:br/>
                  </w:r>
                </w:p>
                <w:p w14:paraId="790606FF" w14:textId="77777777" w:rsidR="00CB0198" w:rsidRPr="00F24530" w:rsidRDefault="00CB0198" w:rsidP="003564EE">
                  <w:pPr>
                    <w:pStyle w:val="ListParagraph"/>
                    <w:widowControl w:val="0"/>
                    <w:numPr>
                      <w:ilvl w:val="0"/>
                      <w:numId w:val="362"/>
                    </w:numPr>
                    <w:tabs>
                      <w:tab w:val="left" w:pos="1872"/>
                    </w:tabs>
                    <w:rPr>
                      <w:rFonts w:asciiTheme="minorHAnsi" w:eastAsiaTheme="majorEastAsia" w:hAnsiTheme="minorHAnsi" w:cs="Times New Roman"/>
                    </w:rPr>
                  </w:pPr>
                  <w:r>
                    <w:rPr>
                      <w:rFonts w:asciiTheme="minorHAnsi" w:eastAsiaTheme="majorEastAsia" w:hAnsiTheme="minorHAnsi" w:cs="Times New Roman"/>
                    </w:rPr>
                    <w:t>Her birthday is August 6.</w:t>
                  </w:r>
                  <w:r w:rsidRPr="00F24530">
                    <w:rPr>
                      <w:rFonts w:asciiTheme="minorHAnsi" w:eastAsiaTheme="majorEastAsia" w:hAnsiTheme="minorHAnsi" w:cs="Times New Roman"/>
                    </w:rPr>
                    <w:br/>
                  </w:r>
                  <w:r>
                    <w:rPr>
                      <w:rFonts w:asciiTheme="minorHAnsi" w:eastAsiaTheme="majorEastAsia" w:hAnsiTheme="minorHAnsi" w:cs="Times New Roman"/>
                      <w:color w:val="FF0000"/>
                    </w:rPr>
                    <w:t>written, formal</w:t>
                  </w:r>
                  <w:r w:rsidRPr="00F24530">
                    <w:rPr>
                      <w:rFonts w:asciiTheme="minorHAnsi" w:eastAsiaTheme="majorEastAsia" w:hAnsiTheme="minorHAnsi" w:cs="Times New Roman"/>
                    </w:rPr>
                    <w:br/>
                  </w:r>
                </w:p>
                <w:p w14:paraId="77475CD2" w14:textId="2CA87E8B" w:rsidR="00CB0198" w:rsidRPr="001C1E6C" w:rsidRDefault="00CB0198" w:rsidP="003564EE">
                  <w:pPr>
                    <w:pStyle w:val="ListParagraph"/>
                    <w:widowControl w:val="0"/>
                    <w:numPr>
                      <w:ilvl w:val="0"/>
                      <w:numId w:val="362"/>
                    </w:numPr>
                    <w:tabs>
                      <w:tab w:val="left" w:pos="1872"/>
                    </w:tabs>
                    <w:rPr>
                      <w:rFonts w:cstheme="minorHAnsi"/>
                      <w:bCs/>
                    </w:rPr>
                  </w:pPr>
                  <w:r>
                    <w:rPr>
                      <w:rFonts w:asciiTheme="minorHAnsi" w:eastAsiaTheme="majorEastAsia" w:hAnsiTheme="minorHAnsi" w:cs="Times New Roman"/>
                    </w:rPr>
                    <w:t xml:space="preserve">Got </w:t>
                  </w:r>
                  <w:r w:rsidR="008F020C">
                    <w:rPr>
                      <w:rFonts w:asciiTheme="minorHAnsi" w:eastAsiaTheme="majorEastAsia" w:hAnsiTheme="minorHAnsi" w:cs="Times New Roman"/>
                    </w:rPr>
                    <w:t>’</w:t>
                  </w:r>
                  <w:r>
                    <w:rPr>
                      <w:rFonts w:asciiTheme="minorHAnsi" w:eastAsiaTheme="majorEastAsia" w:hAnsiTheme="minorHAnsi" w:cs="Times New Roman"/>
                    </w:rPr>
                    <w:t>em all right</w:t>
                  </w:r>
                  <w:r w:rsidR="008F020C">
                    <w:rPr>
                      <w:rFonts w:asciiTheme="minorHAnsi" w:eastAsiaTheme="majorEastAsia" w:hAnsiTheme="minorHAnsi" w:cs="Times New Roman"/>
                    </w:rPr>
                    <w:t>!</w:t>
                  </w:r>
                  <w:r w:rsidRPr="001C1E6C">
                    <w:rPr>
                      <w:rFonts w:asciiTheme="minorHAnsi" w:eastAsiaTheme="majorEastAsia" w:hAnsiTheme="minorHAnsi" w:cs="Times New Roman"/>
                    </w:rPr>
                    <w:br/>
                  </w:r>
                  <w:r w:rsidRPr="001C1E6C">
                    <w:rPr>
                      <w:rFonts w:asciiTheme="minorHAnsi" w:eastAsiaTheme="majorEastAsia" w:hAnsiTheme="minorHAnsi" w:cs="Times New Roman"/>
                      <w:color w:val="FF0000"/>
                    </w:rPr>
                    <w:t>spoken, informal</w:t>
                  </w:r>
                  <w:r w:rsidRPr="001C1E6C">
                    <w:rPr>
                      <w:rFonts w:asciiTheme="minorHAnsi" w:eastAsiaTheme="majorEastAsia" w:hAnsiTheme="minorHAnsi" w:cs="Times New Roman"/>
                    </w:rPr>
                    <w:br/>
                  </w:r>
                </w:p>
                <w:p w14:paraId="07C0CB9E" w14:textId="77777777" w:rsidR="00CB0198" w:rsidRPr="00F24530" w:rsidRDefault="00CB0198" w:rsidP="00CB0198">
                  <w:pPr>
                    <w:rPr>
                      <w:rFonts w:cstheme="minorHAnsi"/>
                      <w:bCs/>
                    </w:rPr>
                  </w:pPr>
                  <w:r w:rsidRPr="00F24530">
                    <w:rPr>
                      <w:rFonts w:cstheme="minorHAnsi"/>
                      <w:b/>
                      <w:bCs/>
                    </w:rPr>
                    <w:t xml:space="preserve">Directions: </w:t>
                  </w:r>
                  <w:r w:rsidRPr="00F24530">
                    <w:rPr>
                      <w:rFonts w:cstheme="minorHAnsi"/>
                      <w:bCs/>
                    </w:rPr>
                    <w:t xml:space="preserve">Change each informal </w:t>
                  </w:r>
                  <w:r>
                    <w:rPr>
                      <w:rFonts w:cstheme="minorHAnsi"/>
                      <w:bCs/>
                    </w:rPr>
                    <w:t>sentence</w:t>
                  </w:r>
                  <w:r w:rsidRPr="00F24530">
                    <w:rPr>
                      <w:rFonts w:cstheme="minorHAnsi"/>
                      <w:bCs/>
                    </w:rPr>
                    <w:t xml:space="preserve"> to a formal </w:t>
                  </w:r>
                  <w:r>
                    <w:rPr>
                      <w:rFonts w:cstheme="minorHAnsi"/>
                      <w:bCs/>
                    </w:rPr>
                    <w:t>sentence</w:t>
                  </w:r>
                  <w:r w:rsidRPr="00F24530">
                    <w:rPr>
                      <w:rFonts w:cstheme="minorHAnsi"/>
                      <w:bCs/>
                    </w:rPr>
                    <w:t>.</w:t>
                  </w:r>
                </w:p>
                <w:p w14:paraId="0A503276" w14:textId="77777777" w:rsidR="00CB0198" w:rsidRPr="00F24530" w:rsidRDefault="00CB0198" w:rsidP="00CB019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CB0198" w:rsidRPr="00645A1A" w14:paraId="1A328D44" w14:textId="77777777" w:rsidTr="00CB0198">
                    <w:trPr>
                      <w:jc w:val="center"/>
                    </w:trPr>
                    <w:tc>
                      <w:tcPr>
                        <w:tcW w:w="2500" w:type="pct"/>
                        <w:shd w:val="clear" w:color="auto" w:fill="EDF5FB" w:themeFill="text2"/>
                      </w:tcPr>
                      <w:p w14:paraId="41AC85F9" w14:textId="77777777" w:rsidR="00CB0198" w:rsidRPr="00F24530" w:rsidRDefault="00CB0198" w:rsidP="00CB0198">
                        <w:pPr>
                          <w:rPr>
                            <w:rFonts w:cstheme="minorHAnsi"/>
                            <w:b/>
                            <w:bCs/>
                          </w:rPr>
                        </w:pPr>
                        <w:r w:rsidRPr="00F24530">
                          <w:rPr>
                            <w:rFonts w:cstheme="minorHAnsi"/>
                            <w:b/>
                            <w:bCs/>
                          </w:rPr>
                          <w:t>Informal</w:t>
                        </w:r>
                      </w:p>
                    </w:tc>
                    <w:tc>
                      <w:tcPr>
                        <w:tcW w:w="2500" w:type="pct"/>
                        <w:shd w:val="clear" w:color="auto" w:fill="EDF5FB" w:themeFill="text2"/>
                      </w:tcPr>
                      <w:p w14:paraId="129C88A3" w14:textId="77777777" w:rsidR="00CB0198" w:rsidRPr="00F24530" w:rsidRDefault="00CB0198" w:rsidP="00CB0198">
                        <w:pPr>
                          <w:rPr>
                            <w:rFonts w:cstheme="minorHAnsi"/>
                            <w:b/>
                            <w:bCs/>
                          </w:rPr>
                        </w:pPr>
                        <w:r w:rsidRPr="00F24530">
                          <w:rPr>
                            <w:rFonts w:cstheme="minorHAnsi"/>
                            <w:b/>
                            <w:bCs/>
                          </w:rPr>
                          <w:t>Formal</w:t>
                        </w:r>
                      </w:p>
                    </w:tc>
                  </w:tr>
                  <w:tr w:rsidR="00CB0198" w:rsidRPr="00645A1A" w14:paraId="13064B6E" w14:textId="77777777" w:rsidTr="00CB0198">
                    <w:trPr>
                      <w:jc w:val="center"/>
                    </w:trPr>
                    <w:tc>
                      <w:tcPr>
                        <w:tcW w:w="2500" w:type="pct"/>
                      </w:tcPr>
                      <w:p w14:paraId="20621816" w14:textId="77777777" w:rsidR="00CB0198" w:rsidRPr="00F24530" w:rsidRDefault="00CB0198" w:rsidP="00CB0198">
                        <w:pPr>
                          <w:contextualSpacing/>
                          <w:rPr>
                            <w:bCs/>
                          </w:rPr>
                        </w:pPr>
                        <w:r>
                          <w:rPr>
                            <w:bCs/>
                          </w:rPr>
                          <w:t>You’re gettin’ on my nerves.</w:t>
                        </w:r>
                      </w:p>
                    </w:tc>
                    <w:tc>
                      <w:tcPr>
                        <w:tcW w:w="2500" w:type="pct"/>
                      </w:tcPr>
                      <w:p w14:paraId="6E42C82D" w14:textId="77777777" w:rsidR="00CB0198" w:rsidRPr="00F24530" w:rsidRDefault="00CB0198" w:rsidP="00CB0198">
                        <w:pPr>
                          <w:contextualSpacing/>
                          <w:rPr>
                            <w:bCs/>
                          </w:rPr>
                        </w:pPr>
                        <w:r>
                          <w:rPr>
                            <w:bCs/>
                            <w:color w:val="FF0000"/>
                          </w:rPr>
                          <w:t>You are annoying me.</w:t>
                        </w:r>
                      </w:p>
                    </w:tc>
                  </w:tr>
                  <w:tr w:rsidR="00CB0198" w:rsidRPr="00645A1A" w14:paraId="1BFF64D9" w14:textId="77777777" w:rsidTr="00CB0198">
                    <w:trPr>
                      <w:jc w:val="center"/>
                    </w:trPr>
                    <w:tc>
                      <w:tcPr>
                        <w:tcW w:w="2500" w:type="pct"/>
                      </w:tcPr>
                      <w:p w14:paraId="73886FC8" w14:textId="77777777" w:rsidR="00CB0198" w:rsidRPr="00F24530" w:rsidRDefault="00CB0198" w:rsidP="00CB0198">
                        <w:pPr>
                          <w:contextualSpacing/>
                          <w:rPr>
                            <w:bCs/>
                          </w:rPr>
                        </w:pPr>
                        <w:r>
                          <w:rPr>
                            <w:bCs/>
                          </w:rPr>
                          <w:t>That’s totally not right.</w:t>
                        </w:r>
                      </w:p>
                    </w:tc>
                    <w:tc>
                      <w:tcPr>
                        <w:tcW w:w="2500" w:type="pct"/>
                      </w:tcPr>
                      <w:p w14:paraId="54354E08" w14:textId="77777777" w:rsidR="00CB0198" w:rsidRPr="00F24530" w:rsidRDefault="00CB0198" w:rsidP="00CB0198">
                        <w:pPr>
                          <w:contextualSpacing/>
                          <w:rPr>
                            <w:bCs/>
                            <w:color w:val="FF0000"/>
                          </w:rPr>
                        </w:pPr>
                        <w:r>
                          <w:rPr>
                            <w:bCs/>
                            <w:color w:val="FF0000"/>
                          </w:rPr>
                          <w:t>That is completely incorrect.</w:t>
                        </w:r>
                      </w:p>
                    </w:tc>
                  </w:tr>
                  <w:tr w:rsidR="00CB0198" w:rsidRPr="00645A1A" w14:paraId="1B152703" w14:textId="77777777" w:rsidTr="00CB0198">
                    <w:trPr>
                      <w:jc w:val="center"/>
                    </w:trPr>
                    <w:tc>
                      <w:tcPr>
                        <w:tcW w:w="2500" w:type="pct"/>
                      </w:tcPr>
                      <w:p w14:paraId="2FCC8770" w14:textId="77777777" w:rsidR="00CB0198" w:rsidRPr="00F24530" w:rsidRDefault="00CB0198" w:rsidP="00CB0198">
                        <w:pPr>
                          <w:contextualSpacing/>
                          <w:rPr>
                            <w:bCs/>
                          </w:rPr>
                        </w:pPr>
                        <w:r>
                          <w:rPr>
                            <w:bCs/>
                          </w:rPr>
                          <w:t>Not feelin’ good.</w:t>
                        </w:r>
                      </w:p>
                    </w:tc>
                    <w:tc>
                      <w:tcPr>
                        <w:tcW w:w="2500" w:type="pct"/>
                      </w:tcPr>
                      <w:p w14:paraId="5474ACC7" w14:textId="77777777" w:rsidR="00CB0198" w:rsidRPr="00F24530" w:rsidRDefault="00CB0198" w:rsidP="00CB0198">
                        <w:pPr>
                          <w:contextualSpacing/>
                          <w:rPr>
                            <w:bCs/>
                            <w:color w:val="FF0000"/>
                          </w:rPr>
                        </w:pPr>
                        <w:r>
                          <w:rPr>
                            <w:bCs/>
                            <w:color w:val="FF0000"/>
                          </w:rPr>
                          <w:t>I do not feel well.</w:t>
                        </w:r>
                      </w:p>
                    </w:tc>
                  </w:tr>
                  <w:tr w:rsidR="00CB0198" w:rsidRPr="00645A1A" w14:paraId="5F7EE139" w14:textId="77777777" w:rsidTr="00CB0198">
                    <w:trPr>
                      <w:jc w:val="center"/>
                    </w:trPr>
                    <w:tc>
                      <w:tcPr>
                        <w:tcW w:w="2500" w:type="pct"/>
                      </w:tcPr>
                      <w:p w14:paraId="158653F7" w14:textId="77777777" w:rsidR="00CB0198" w:rsidRPr="00F24530" w:rsidRDefault="00CB0198" w:rsidP="00CB0198">
                        <w:pPr>
                          <w:contextualSpacing/>
                          <w:rPr>
                            <w:bCs/>
                          </w:rPr>
                        </w:pPr>
                        <w:r>
                          <w:rPr>
                            <w:bCs/>
                          </w:rPr>
                          <w:t>Havin’ fun?</w:t>
                        </w:r>
                      </w:p>
                    </w:tc>
                    <w:tc>
                      <w:tcPr>
                        <w:tcW w:w="2500" w:type="pct"/>
                      </w:tcPr>
                      <w:p w14:paraId="5D4FF535" w14:textId="77777777" w:rsidR="00CB0198" w:rsidRPr="00F24530" w:rsidRDefault="00CB0198" w:rsidP="00CB0198">
                        <w:pPr>
                          <w:contextualSpacing/>
                          <w:rPr>
                            <w:bCs/>
                            <w:color w:val="FF0000"/>
                          </w:rPr>
                        </w:pPr>
                        <w:r>
                          <w:rPr>
                            <w:bCs/>
                            <w:color w:val="FF0000"/>
                          </w:rPr>
                          <w:t>Are you having fun?</w:t>
                        </w:r>
                      </w:p>
                    </w:tc>
                  </w:tr>
                </w:tbl>
                <w:p w14:paraId="219321EC" w14:textId="77777777" w:rsidR="00CB0198" w:rsidRPr="00F24530" w:rsidRDefault="00CB0198" w:rsidP="00CB0198">
                  <w:pPr>
                    <w:rPr>
                      <w:rFonts w:cstheme="minorHAnsi"/>
                      <w:bCs/>
                    </w:rPr>
                  </w:pPr>
                </w:p>
                <w:p w14:paraId="248928E3" w14:textId="77777777" w:rsidR="00CB0198" w:rsidRPr="005A3A1F" w:rsidRDefault="00CB0198" w:rsidP="00CB0198">
                  <w:pPr>
                    <w:rPr>
                      <w:rFonts w:asciiTheme="minorHAnsi" w:eastAsiaTheme="majorEastAsia" w:hAnsiTheme="minorHAnsi" w:cs="Times New Roman"/>
                      <w:sz w:val="20"/>
                      <w:szCs w:val="20"/>
                    </w:rPr>
                  </w:pPr>
                </w:p>
              </w:tc>
            </w:tr>
          </w:tbl>
          <w:p w14:paraId="74963AD6" w14:textId="77777777" w:rsidR="00CB0198" w:rsidRPr="00CE1366" w:rsidRDefault="00CB0198" w:rsidP="00CB0198">
            <w:pPr>
              <w:spacing w:line="480" w:lineRule="auto"/>
              <w:rPr>
                <w:rFonts w:cs="Arial"/>
                <w:color w:val="auto"/>
              </w:rPr>
            </w:pPr>
          </w:p>
        </w:tc>
      </w:tr>
    </w:tbl>
    <w:p w14:paraId="6396CFC3" w14:textId="77777777" w:rsidR="00CB0198" w:rsidRPr="002F47CF" w:rsidRDefault="00CB0198" w:rsidP="00CB0198"/>
    <w:p w14:paraId="3074352A" w14:textId="77777777" w:rsidR="00CB0198" w:rsidRPr="00CB0198" w:rsidRDefault="00CB0198" w:rsidP="00CB0198">
      <w:pPr>
        <w:rPr>
          <w:lang w:eastAsia="ja-JP"/>
        </w:rPr>
      </w:pPr>
    </w:p>
    <w:p w14:paraId="35A3E45A" w14:textId="77777777" w:rsidR="00CB0198" w:rsidRDefault="00CB0198">
      <w:pPr>
        <w:ind w:left="720" w:hanging="360"/>
        <w:rPr>
          <w:rFonts w:asciiTheme="majorHAnsi" w:hAnsiTheme="majorHAnsi" w:cstheme="majorHAnsi"/>
          <w:noProof/>
          <w:color w:val="E27425" w:themeColor="accent2"/>
          <w:sz w:val="32"/>
          <w:szCs w:val="32"/>
          <w:lang w:eastAsia="ja-JP"/>
        </w:rPr>
      </w:pPr>
      <w:r>
        <w:br w:type="page"/>
      </w:r>
    </w:p>
    <w:p w14:paraId="50FDC9DE" w14:textId="2BAD6261" w:rsidR="0031300E" w:rsidRDefault="0031300E" w:rsidP="00065C0B">
      <w:pPr>
        <w:pStyle w:val="Heading3"/>
      </w:pPr>
      <w:bookmarkStart w:id="574" w:name="_Toc24967296"/>
      <w:r>
        <w:lastRenderedPageBreak/>
        <w:t>L.4.3.C: Recognize When to Use Formal English</w:t>
      </w:r>
      <w:bookmarkEnd w:id="574"/>
    </w:p>
    <w:p w14:paraId="3CF8B873" w14:textId="4A56E502" w:rsidR="00CB0198" w:rsidRDefault="008726FD" w:rsidP="00CB0198">
      <w:pPr>
        <w:rPr>
          <w:lang w:eastAsia="ja-JP"/>
        </w:rPr>
      </w:pPr>
      <w:hyperlink w:anchor="_Grade_4_M4_1" w:history="1">
        <w:r w:rsidR="00CB0198" w:rsidRPr="00CB0198">
          <w:rPr>
            <w:rStyle w:val="Hyperlink"/>
            <w:rFonts w:ascii="Calibri" w:hAnsi="Calibri"/>
            <w:lang w:eastAsia="ja-JP"/>
          </w:rPr>
          <w:t xml:space="preserve">See </w:t>
        </w:r>
        <w:r w:rsidR="00CB0198" w:rsidRPr="00CB0198">
          <w:rPr>
            <w:rStyle w:val="Hyperlink"/>
            <w:rFonts w:ascii="Calibri" w:hAnsi="Calibri"/>
          </w:rPr>
          <w:t>Grade 4 M4 L# Mini-lesson: Recognize When to Use Formal English (14 min.)</w:t>
        </w:r>
      </w:hyperlink>
    </w:p>
    <w:p w14:paraId="284B5FEF" w14:textId="3AB58A8A" w:rsidR="00124724" w:rsidRDefault="008726FD" w:rsidP="00CB0198">
      <w:pPr>
        <w:rPr>
          <w:lang w:eastAsia="ja-JP"/>
        </w:rPr>
      </w:pPr>
      <w:hyperlink w:anchor="_Grade_4_M4_2" w:history="1">
        <w:r w:rsidR="00124724" w:rsidRPr="00124724">
          <w:rPr>
            <w:rStyle w:val="Hyperlink"/>
            <w:rFonts w:ascii="Calibri" w:hAnsi="Calibri"/>
            <w:lang w:eastAsia="ja-JP"/>
          </w:rPr>
          <w:t xml:space="preserve">See </w:t>
        </w:r>
        <w:r w:rsidR="00124724" w:rsidRPr="00124724">
          <w:rPr>
            <w:rStyle w:val="Hyperlink"/>
            <w:rFonts w:ascii="Calibri" w:hAnsi="Calibri"/>
          </w:rPr>
          <w:t>Grade 4 M4 L# Mini-lesson: Using Spoken, Written, and Formal English (12 min.)</w:t>
        </w:r>
      </w:hyperlink>
    </w:p>
    <w:p w14:paraId="7C963A71" w14:textId="77777777" w:rsidR="00124724" w:rsidRDefault="00124724" w:rsidP="00CB0198">
      <w:pPr>
        <w:rPr>
          <w:lang w:eastAsia="ja-JP"/>
        </w:rPr>
      </w:pPr>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124724" w:rsidRPr="0049524D" w14:paraId="1FA854F8" w14:textId="77777777" w:rsidTr="003B5A18">
        <w:trPr>
          <w:trHeight w:val="432"/>
          <w:tblHeader/>
          <w:jc w:val="center"/>
        </w:trPr>
        <w:tc>
          <w:tcPr>
            <w:tcW w:w="10800" w:type="dxa"/>
            <w:gridSpan w:val="3"/>
            <w:shd w:val="clear" w:color="auto" w:fill="255694"/>
            <w:vAlign w:val="center"/>
          </w:tcPr>
          <w:p w14:paraId="6B79185B" w14:textId="77777777" w:rsidR="00124724" w:rsidRPr="0049524D" w:rsidRDefault="00124724" w:rsidP="00124724">
            <w:pPr>
              <w:pStyle w:val="Heading4"/>
              <w:outlineLvl w:val="3"/>
            </w:pPr>
            <w:bookmarkStart w:id="575" w:name="_Toc24967297"/>
            <w:r w:rsidRPr="0049524D">
              <w:t xml:space="preserve">Grade </w:t>
            </w:r>
            <w:r>
              <w:t>4</w:t>
            </w:r>
            <w:r w:rsidRPr="0049524D">
              <w:t xml:space="preserve"> M</w:t>
            </w:r>
            <w:r>
              <w:t>4</w:t>
            </w:r>
            <w:r w:rsidRPr="0049524D">
              <w:t xml:space="preserve"> L</w:t>
            </w:r>
            <w:r>
              <w:t>#</w:t>
            </w:r>
            <w:r w:rsidRPr="0049524D">
              <w:t xml:space="preserve"> Mini-lesson: </w:t>
            </w:r>
            <w:r w:rsidRPr="006E2EBC">
              <w:t xml:space="preserve">Recognize When to Use Formal English </w:t>
            </w:r>
            <w:r w:rsidRPr="0049524D">
              <w:t>(</w:t>
            </w:r>
            <w:r>
              <w:t>14</w:t>
            </w:r>
            <w:r w:rsidRPr="0049524D">
              <w:t xml:space="preserve"> min.)</w:t>
            </w:r>
            <w:bookmarkEnd w:id="575"/>
          </w:p>
        </w:tc>
      </w:tr>
      <w:tr w:rsidR="00124724" w:rsidRPr="0049524D" w14:paraId="3349CC89" w14:textId="77777777" w:rsidTr="003B5A18">
        <w:trPr>
          <w:trHeight w:val="126"/>
          <w:jc w:val="center"/>
        </w:trPr>
        <w:tc>
          <w:tcPr>
            <w:tcW w:w="10800" w:type="dxa"/>
            <w:gridSpan w:val="3"/>
            <w:shd w:val="clear" w:color="auto" w:fill="FFFFFF"/>
          </w:tcPr>
          <w:p w14:paraId="17D075F4" w14:textId="77777777" w:rsidR="00124724" w:rsidRPr="0049524D" w:rsidRDefault="00124724" w:rsidP="003B5A18">
            <w:pPr>
              <w:rPr>
                <w:b/>
                <w:caps/>
                <w:color w:val="E27425"/>
                <w:sz w:val="20"/>
                <w:szCs w:val="20"/>
              </w:rPr>
            </w:pPr>
            <w:r w:rsidRPr="002B7043">
              <w:rPr>
                <w:rStyle w:val="05TableTextBoldOrange"/>
              </w:rPr>
              <w:t>L.</w:t>
            </w:r>
            <w:r>
              <w:rPr>
                <w:rStyle w:val="05TableTextBoldOrange"/>
              </w:rPr>
              <w:t>4.3</w:t>
            </w:r>
            <w:r w:rsidRPr="002B7043">
              <w:rPr>
                <w:rStyle w:val="05TableTextBoldOrange"/>
              </w:rPr>
              <w:t>.</w:t>
            </w:r>
            <w:r>
              <w:rPr>
                <w:rStyle w:val="05TableTextBoldOrange"/>
              </w:rPr>
              <w:t>C:</w:t>
            </w:r>
            <w:r>
              <w:t xml:space="preserve"> </w:t>
            </w:r>
            <w:r>
              <w:rPr>
                <w:rStyle w:val="05TableTextBoldOrange"/>
              </w:rPr>
              <w:t>RECOGNIZE WHEN TO USE FORMAL ENGLISH</w:t>
            </w:r>
          </w:p>
        </w:tc>
      </w:tr>
      <w:tr w:rsidR="00124724" w:rsidRPr="0049524D" w14:paraId="5DE46A9A" w14:textId="77777777" w:rsidTr="003B5A18">
        <w:trPr>
          <w:trHeight w:val="126"/>
          <w:jc w:val="center"/>
        </w:trPr>
        <w:tc>
          <w:tcPr>
            <w:tcW w:w="10800" w:type="dxa"/>
            <w:gridSpan w:val="3"/>
            <w:shd w:val="clear" w:color="auto" w:fill="FFFFFF"/>
          </w:tcPr>
          <w:p w14:paraId="313874C5" w14:textId="77777777" w:rsidR="00124724" w:rsidRPr="0049524D" w:rsidRDefault="00124724" w:rsidP="003B5A18">
            <w:pPr>
              <w:rPr>
                <w:b/>
                <w:caps/>
                <w:color w:val="E27425"/>
                <w:sz w:val="20"/>
                <w:szCs w:val="20"/>
              </w:rPr>
            </w:pPr>
            <w:r w:rsidRPr="002B7043">
              <w:rPr>
                <w:rStyle w:val="05TableTextBoldOrange"/>
                <w:color w:val="auto"/>
              </w:rPr>
              <w:t>L.</w:t>
            </w:r>
            <w:r>
              <w:rPr>
                <w:rStyle w:val="05TableTextBoldOrange"/>
                <w:color w:val="auto"/>
              </w:rPr>
              <w:t>4.3</w:t>
            </w:r>
            <w:r w:rsidRPr="002B7043">
              <w:rPr>
                <w:rStyle w:val="05TableTextBoldOrange"/>
                <w:color w:val="auto"/>
              </w:rPr>
              <w:t>.</w:t>
            </w:r>
            <w:r>
              <w:rPr>
                <w:rStyle w:val="05TableTextBoldOrange"/>
                <w:color w:val="auto"/>
              </w:rPr>
              <w:t>C</w:t>
            </w:r>
            <w:r w:rsidRPr="002B7043">
              <w:rPr>
                <w:rStyle w:val="05TableTextBoldOrange"/>
                <w:color w:val="auto"/>
              </w:rPr>
              <w:t xml:space="preserve">: </w:t>
            </w:r>
            <w:r w:rsidRPr="00DF682A">
              <w:rPr>
                <w:rStyle w:val="05TableTextBoldOrange"/>
                <w:b w:val="0"/>
                <w:color w:val="auto"/>
              </w:rPr>
              <w:t>Differentiate between contexts that call for formal English (e.g., presenting ideas) and situations where informal discourse is appropriate (e.g., small-group discussion).</w:t>
            </w:r>
          </w:p>
        </w:tc>
      </w:tr>
      <w:tr w:rsidR="00124724" w:rsidRPr="0049524D" w14:paraId="40D097B9" w14:textId="77777777" w:rsidTr="003B5A18">
        <w:trPr>
          <w:trHeight w:val="126"/>
          <w:jc w:val="center"/>
        </w:trPr>
        <w:tc>
          <w:tcPr>
            <w:tcW w:w="10800" w:type="dxa"/>
            <w:gridSpan w:val="3"/>
            <w:shd w:val="clear" w:color="auto" w:fill="EDF5FB"/>
          </w:tcPr>
          <w:p w14:paraId="1EDA8943" w14:textId="77777777" w:rsidR="00124724" w:rsidRPr="0049524D" w:rsidRDefault="00124724" w:rsidP="003B5A18">
            <w:pPr>
              <w:widowControl w:val="0"/>
              <w:tabs>
                <w:tab w:val="left" w:pos="1872"/>
              </w:tabs>
              <w:rPr>
                <w:b/>
                <w:sz w:val="20"/>
                <w:szCs w:val="20"/>
              </w:rPr>
            </w:pPr>
            <w:r w:rsidRPr="000C0264">
              <w:rPr>
                <w:b/>
                <w:sz w:val="20"/>
                <w:szCs w:val="20"/>
              </w:rPr>
              <w:t>Frame Instruction</w:t>
            </w:r>
          </w:p>
        </w:tc>
      </w:tr>
      <w:tr w:rsidR="00124724" w:rsidRPr="0049524D" w14:paraId="07CBF778" w14:textId="77777777" w:rsidTr="003B5A18">
        <w:trPr>
          <w:trHeight w:val="126"/>
          <w:jc w:val="center"/>
        </w:trPr>
        <w:tc>
          <w:tcPr>
            <w:tcW w:w="10800" w:type="dxa"/>
            <w:gridSpan w:val="3"/>
            <w:shd w:val="clear" w:color="auto" w:fill="FFFFFF"/>
          </w:tcPr>
          <w:p w14:paraId="1D595985" w14:textId="77777777" w:rsidR="00124724" w:rsidRPr="0049524D" w:rsidRDefault="00124724" w:rsidP="003B5A18">
            <w:pPr>
              <w:widowControl w:val="0"/>
              <w:tabs>
                <w:tab w:val="left" w:pos="1872"/>
              </w:tabs>
              <w:rPr>
                <w:b/>
                <w:sz w:val="20"/>
                <w:szCs w:val="20"/>
              </w:rPr>
            </w:pPr>
            <w:r w:rsidRPr="001927A5">
              <w:rPr>
                <w:sz w:val="20"/>
                <w:szCs w:val="20"/>
              </w:rPr>
              <w:t>Today, we are going to learn about</w:t>
            </w:r>
            <w:r>
              <w:rPr>
                <w:sz w:val="20"/>
                <w:szCs w:val="20"/>
              </w:rPr>
              <w:t xml:space="preserve"> when to use formal English. We will also compare formal English to informal English.</w:t>
            </w:r>
          </w:p>
        </w:tc>
      </w:tr>
      <w:tr w:rsidR="00124724" w:rsidRPr="0049524D" w14:paraId="60F77763" w14:textId="77777777" w:rsidTr="003B5A18">
        <w:trPr>
          <w:trHeight w:val="126"/>
          <w:jc w:val="center"/>
        </w:trPr>
        <w:tc>
          <w:tcPr>
            <w:tcW w:w="10800" w:type="dxa"/>
            <w:gridSpan w:val="3"/>
            <w:shd w:val="clear" w:color="auto" w:fill="FFFFFF"/>
          </w:tcPr>
          <w:p w14:paraId="36E17A41" w14:textId="77777777" w:rsidR="00124724" w:rsidRPr="00D173DC" w:rsidRDefault="00124724" w:rsidP="003564EE">
            <w:pPr>
              <w:widowControl w:val="0"/>
              <w:numPr>
                <w:ilvl w:val="0"/>
                <w:numId w:val="375"/>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Recognize When to Use Formal English.</w:t>
            </w:r>
          </w:p>
          <w:p w14:paraId="031BEA48" w14:textId="77777777" w:rsidR="00124724" w:rsidRPr="0049524D" w:rsidRDefault="00124724" w:rsidP="003564EE">
            <w:pPr>
              <w:widowControl w:val="0"/>
              <w:numPr>
                <w:ilvl w:val="0"/>
                <w:numId w:val="376"/>
              </w:numPr>
              <w:tabs>
                <w:tab w:val="left" w:pos="1872"/>
              </w:tabs>
              <w:rPr>
                <w:i/>
                <w:sz w:val="20"/>
                <w:szCs w:val="20"/>
              </w:rPr>
            </w:pPr>
            <w:r w:rsidRPr="00D173DC">
              <w:rPr>
                <w:i/>
                <w:sz w:val="20"/>
                <w:szCs w:val="20"/>
              </w:rPr>
              <w:t>Organize pairs for</w:t>
            </w:r>
            <w:r>
              <w:rPr>
                <w:i/>
                <w:sz w:val="20"/>
                <w:szCs w:val="20"/>
              </w:rPr>
              <w:t xml:space="preserve"> practicing uses of formal and informal English.</w:t>
            </w:r>
          </w:p>
        </w:tc>
      </w:tr>
      <w:tr w:rsidR="00124724" w:rsidRPr="0049524D" w14:paraId="395221CD" w14:textId="77777777" w:rsidTr="003B5A18">
        <w:trPr>
          <w:trHeight w:val="128"/>
          <w:jc w:val="center"/>
        </w:trPr>
        <w:tc>
          <w:tcPr>
            <w:tcW w:w="1266" w:type="dxa"/>
            <w:shd w:val="clear" w:color="auto" w:fill="EDF5FB"/>
            <w:vAlign w:val="center"/>
          </w:tcPr>
          <w:p w14:paraId="10AC09C1" w14:textId="77777777" w:rsidR="00124724" w:rsidRPr="0049524D" w:rsidRDefault="00124724" w:rsidP="003B5A18">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32FEF41A" w14:textId="77777777" w:rsidR="00124724" w:rsidRPr="0049524D" w:rsidRDefault="00124724" w:rsidP="003B5A18">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79E74BC1" w14:textId="77777777" w:rsidR="00124724" w:rsidRPr="0049524D" w:rsidRDefault="00124724" w:rsidP="003B5A18">
            <w:pPr>
              <w:widowControl w:val="0"/>
              <w:tabs>
                <w:tab w:val="left" w:pos="1872"/>
              </w:tabs>
              <w:rPr>
                <w:b/>
                <w:sz w:val="20"/>
                <w:szCs w:val="20"/>
              </w:rPr>
            </w:pPr>
            <w:r w:rsidRPr="0049524D">
              <w:rPr>
                <w:b/>
                <w:sz w:val="20"/>
                <w:szCs w:val="20"/>
              </w:rPr>
              <w:t>Do</w:t>
            </w:r>
          </w:p>
        </w:tc>
      </w:tr>
      <w:tr w:rsidR="00124724" w:rsidRPr="0049524D" w14:paraId="5D9059E0" w14:textId="77777777" w:rsidTr="003B5A18">
        <w:trPr>
          <w:trHeight w:val="126"/>
          <w:jc w:val="center"/>
        </w:trPr>
        <w:tc>
          <w:tcPr>
            <w:tcW w:w="1266" w:type="dxa"/>
            <w:shd w:val="clear" w:color="auto" w:fill="FFFFFF"/>
          </w:tcPr>
          <w:p w14:paraId="1EE78486" w14:textId="77777777" w:rsidR="00124724" w:rsidRPr="006E2EBC" w:rsidRDefault="00124724" w:rsidP="003B5A18">
            <w:pPr>
              <w:widowControl w:val="0"/>
              <w:tabs>
                <w:tab w:val="left" w:pos="1872"/>
              </w:tabs>
              <w:rPr>
                <w:rFonts w:asciiTheme="minorHAnsi" w:hAnsiTheme="minorHAnsi"/>
                <w:sz w:val="20"/>
                <w:szCs w:val="20"/>
              </w:rPr>
            </w:pPr>
            <w:r w:rsidRPr="006E2EBC">
              <w:rPr>
                <w:rFonts w:asciiTheme="minorHAnsi" w:hAnsiTheme="minorHAnsi"/>
                <w:sz w:val="20"/>
                <w:szCs w:val="20"/>
              </w:rPr>
              <w:t>5 min.</w:t>
            </w:r>
          </w:p>
        </w:tc>
        <w:tc>
          <w:tcPr>
            <w:tcW w:w="6214" w:type="dxa"/>
            <w:shd w:val="clear" w:color="auto" w:fill="FFFFFF"/>
          </w:tcPr>
          <w:p w14:paraId="32D3D45C" w14:textId="570B5EC1" w:rsidR="00124724" w:rsidRPr="006E2EBC" w:rsidRDefault="00124724" w:rsidP="00517220">
            <w:pPr>
              <w:numPr>
                <w:ilvl w:val="0"/>
                <w:numId w:val="11"/>
              </w:numPr>
              <w:contextualSpacing/>
              <w:rPr>
                <w:rFonts w:asciiTheme="minorHAnsi" w:hAnsiTheme="minorHAnsi"/>
                <w:bCs/>
                <w:sz w:val="20"/>
                <w:szCs w:val="20"/>
              </w:rPr>
            </w:pPr>
            <w:r w:rsidRPr="006E2EBC">
              <w:rPr>
                <w:rFonts w:asciiTheme="minorHAnsi" w:hAnsiTheme="minorHAnsi"/>
                <w:sz w:val="20"/>
                <w:szCs w:val="20"/>
              </w:rPr>
              <w:t xml:space="preserve">There are many ways to speak English. In some situations, we want to use formal English because we don’t know the person we’re talking to or we want to make a good impression. In other situations, we feel comfortable with </w:t>
            </w:r>
            <w:r w:rsidR="00517220">
              <w:rPr>
                <w:rFonts w:asciiTheme="minorHAnsi" w:hAnsiTheme="minorHAnsi"/>
                <w:sz w:val="20"/>
                <w:szCs w:val="20"/>
              </w:rPr>
              <w:t>the person</w:t>
            </w:r>
            <w:r w:rsidR="00517220" w:rsidRPr="006E2EBC">
              <w:rPr>
                <w:rFonts w:asciiTheme="minorHAnsi" w:hAnsiTheme="minorHAnsi"/>
                <w:sz w:val="20"/>
                <w:szCs w:val="20"/>
              </w:rPr>
              <w:t xml:space="preserve"> </w:t>
            </w:r>
            <w:r w:rsidRPr="006E2EBC">
              <w:rPr>
                <w:rFonts w:asciiTheme="minorHAnsi" w:hAnsiTheme="minorHAnsi"/>
                <w:sz w:val="20"/>
                <w:szCs w:val="20"/>
              </w:rPr>
              <w:t xml:space="preserve">we’re talking to, so we use informal English. Formal and informal English are both valid ways to communicate, but you want to make sure you’re using the right English at the right time. </w:t>
            </w:r>
          </w:p>
        </w:tc>
        <w:tc>
          <w:tcPr>
            <w:tcW w:w="3320" w:type="dxa"/>
            <w:shd w:val="clear" w:color="auto" w:fill="FFFFFF"/>
          </w:tcPr>
          <w:p w14:paraId="0386926F" w14:textId="77777777" w:rsidR="00124724" w:rsidRPr="006E2EBC" w:rsidRDefault="00124724" w:rsidP="003B5A18">
            <w:pPr>
              <w:pStyle w:val="1TableBullet"/>
              <w:rPr>
                <w:rFonts w:asciiTheme="minorHAnsi" w:eastAsia="Calibri" w:hAnsiTheme="minorHAnsi"/>
                <w:i/>
              </w:rPr>
            </w:pPr>
            <w:r w:rsidRPr="006E2EBC">
              <w:rPr>
                <w:rFonts w:asciiTheme="minorHAnsi" w:eastAsia="Calibri" w:hAnsiTheme="minorHAnsi"/>
                <w:i/>
              </w:rPr>
              <w:t xml:space="preserve">Display Language Handout: </w:t>
            </w:r>
            <w:r w:rsidRPr="006E2EBC">
              <w:rPr>
                <w:rFonts w:asciiTheme="minorHAnsi" w:hAnsiTheme="minorHAnsi"/>
                <w:i/>
              </w:rPr>
              <w:t>Recognize When to Use Formal English.</w:t>
            </w:r>
          </w:p>
          <w:p w14:paraId="5CAC6AF6" w14:textId="77777777" w:rsidR="00124724" w:rsidRPr="006E2EBC" w:rsidRDefault="00124724" w:rsidP="003B5A18">
            <w:pPr>
              <w:pStyle w:val="Tablebullet"/>
              <w:rPr>
                <w:rFonts w:asciiTheme="minorHAnsi" w:eastAsia="Calibri" w:hAnsiTheme="minorHAnsi"/>
              </w:rPr>
            </w:pPr>
            <w:r w:rsidRPr="006E2EBC">
              <w:rPr>
                <w:rFonts w:asciiTheme="minorHAnsi" w:eastAsia="Calibri" w:hAnsiTheme="minorHAnsi"/>
                <w:i/>
              </w:rPr>
              <w:t>Read each section about formal and informal English aloud. After each section, ask a couple of volunteers to think of other situations to use formal and informal English.</w:t>
            </w:r>
          </w:p>
        </w:tc>
      </w:tr>
      <w:tr w:rsidR="00124724" w:rsidRPr="0049524D" w14:paraId="0B13CA48" w14:textId="77777777" w:rsidTr="003B5A18">
        <w:trPr>
          <w:trHeight w:val="126"/>
          <w:jc w:val="center"/>
        </w:trPr>
        <w:tc>
          <w:tcPr>
            <w:tcW w:w="1266" w:type="dxa"/>
            <w:shd w:val="clear" w:color="auto" w:fill="FFFFFF"/>
          </w:tcPr>
          <w:p w14:paraId="05D4BF8B" w14:textId="77777777" w:rsidR="00124724" w:rsidRPr="006E2EBC" w:rsidRDefault="00124724" w:rsidP="003B5A18">
            <w:pPr>
              <w:widowControl w:val="0"/>
              <w:tabs>
                <w:tab w:val="left" w:pos="1872"/>
              </w:tabs>
              <w:rPr>
                <w:rFonts w:asciiTheme="minorHAnsi" w:hAnsiTheme="minorHAnsi"/>
                <w:sz w:val="20"/>
                <w:szCs w:val="20"/>
              </w:rPr>
            </w:pPr>
            <w:r w:rsidRPr="006E2EBC">
              <w:rPr>
                <w:rFonts w:asciiTheme="minorHAnsi" w:hAnsiTheme="minorHAnsi"/>
                <w:sz w:val="20"/>
                <w:szCs w:val="20"/>
              </w:rPr>
              <w:t>2 min.</w:t>
            </w:r>
          </w:p>
        </w:tc>
        <w:tc>
          <w:tcPr>
            <w:tcW w:w="6214" w:type="dxa"/>
            <w:shd w:val="clear" w:color="auto" w:fill="FFFFFF"/>
          </w:tcPr>
          <w:p w14:paraId="4DC4F0D1" w14:textId="6A3EFE28" w:rsidR="00124724" w:rsidRPr="006E2EBC" w:rsidRDefault="00124724" w:rsidP="00517220">
            <w:pPr>
              <w:numPr>
                <w:ilvl w:val="0"/>
                <w:numId w:val="11"/>
              </w:numPr>
              <w:contextualSpacing/>
              <w:rPr>
                <w:rFonts w:asciiTheme="minorHAnsi" w:hAnsiTheme="minorHAnsi"/>
                <w:bCs/>
                <w:sz w:val="20"/>
                <w:szCs w:val="20"/>
              </w:rPr>
            </w:pPr>
            <w:r w:rsidRPr="006E2EBC">
              <w:rPr>
                <w:rFonts w:asciiTheme="minorHAnsi" w:eastAsiaTheme="majorEastAsia" w:hAnsiTheme="minorHAnsi" w:cs="Times New Roman"/>
                <w:bCs/>
                <w:sz w:val="20"/>
                <w:szCs w:val="20"/>
              </w:rPr>
              <w:t xml:space="preserve">Read each scenario below and decide if you should use formal or informal </w:t>
            </w:r>
            <w:r w:rsidR="00517220">
              <w:rPr>
                <w:rFonts w:asciiTheme="minorHAnsi" w:eastAsiaTheme="majorEastAsia" w:hAnsiTheme="minorHAnsi" w:cs="Times New Roman"/>
                <w:bCs/>
                <w:sz w:val="20"/>
                <w:szCs w:val="20"/>
              </w:rPr>
              <w:t>English</w:t>
            </w:r>
            <w:r w:rsidRPr="006E2EBC">
              <w:rPr>
                <w:rFonts w:asciiTheme="minorHAnsi" w:eastAsiaTheme="majorEastAsia" w:hAnsiTheme="minorHAnsi" w:cs="Times New Roman"/>
                <w:bCs/>
                <w:sz w:val="20"/>
                <w:szCs w:val="20"/>
              </w:rPr>
              <w:t>.</w:t>
            </w:r>
          </w:p>
        </w:tc>
        <w:tc>
          <w:tcPr>
            <w:tcW w:w="3320" w:type="dxa"/>
            <w:shd w:val="clear" w:color="auto" w:fill="FFFFFF"/>
          </w:tcPr>
          <w:p w14:paraId="17575A0B" w14:textId="77777777" w:rsidR="00124724" w:rsidRPr="006E2EBC" w:rsidRDefault="00124724" w:rsidP="003B5A18">
            <w:pPr>
              <w:pStyle w:val="1TableBullet"/>
              <w:rPr>
                <w:rFonts w:asciiTheme="minorHAnsi" w:eastAsia="Calibri" w:hAnsiTheme="minorHAnsi"/>
                <w:i/>
              </w:rPr>
            </w:pPr>
            <w:r w:rsidRPr="006E2EBC">
              <w:rPr>
                <w:rFonts w:asciiTheme="minorHAnsi" w:eastAsia="Calibri" w:hAnsiTheme="minorHAnsi"/>
                <w:i/>
              </w:rPr>
              <w:t xml:space="preserve">Distribute Language Handout: </w:t>
            </w:r>
            <w:r w:rsidRPr="006E2EBC">
              <w:rPr>
                <w:rFonts w:asciiTheme="minorHAnsi" w:hAnsiTheme="minorHAnsi"/>
                <w:i/>
              </w:rPr>
              <w:t>Recognize When to Use Formal English.</w:t>
            </w:r>
          </w:p>
          <w:p w14:paraId="0D2622DA" w14:textId="77777777" w:rsidR="00124724" w:rsidRPr="006E2EBC" w:rsidRDefault="00124724" w:rsidP="003B5A18">
            <w:pPr>
              <w:pStyle w:val="Tablebullet"/>
              <w:rPr>
                <w:rFonts w:asciiTheme="minorHAnsi" w:eastAsia="Calibri" w:hAnsiTheme="minorHAnsi"/>
              </w:rPr>
            </w:pPr>
            <w:r w:rsidRPr="006E2EBC">
              <w:rPr>
                <w:rFonts w:asciiTheme="minorHAnsi" w:eastAsia="Calibri" w:hAnsiTheme="minorHAnsi"/>
                <w:i/>
              </w:rPr>
              <w:t>Have students complete the first exercise independently.</w:t>
            </w:r>
          </w:p>
        </w:tc>
      </w:tr>
      <w:tr w:rsidR="00124724" w:rsidRPr="0049524D" w14:paraId="327A9F3B" w14:textId="77777777" w:rsidTr="003B5A18">
        <w:trPr>
          <w:trHeight w:val="126"/>
          <w:jc w:val="center"/>
        </w:trPr>
        <w:tc>
          <w:tcPr>
            <w:tcW w:w="1266" w:type="dxa"/>
            <w:shd w:val="clear" w:color="auto" w:fill="FFFFFF"/>
          </w:tcPr>
          <w:p w14:paraId="1143F1C5" w14:textId="77777777" w:rsidR="00124724" w:rsidRPr="006E2EBC" w:rsidRDefault="00124724" w:rsidP="003B5A18">
            <w:pPr>
              <w:widowControl w:val="0"/>
              <w:tabs>
                <w:tab w:val="left" w:pos="1872"/>
              </w:tabs>
              <w:rPr>
                <w:rFonts w:asciiTheme="minorHAnsi" w:hAnsiTheme="minorHAnsi"/>
                <w:b/>
                <w:bCs/>
                <w:sz w:val="20"/>
                <w:szCs w:val="20"/>
              </w:rPr>
            </w:pPr>
            <w:r w:rsidRPr="006E2EBC">
              <w:rPr>
                <w:rFonts w:asciiTheme="minorHAnsi" w:hAnsiTheme="minorHAnsi"/>
                <w:b/>
                <w:bCs/>
                <w:sz w:val="20"/>
                <w:szCs w:val="20"/>
              </w:rPr>
              <w:t>Monitor Progress</w:t>
            </w:r>
          </w:p>
          <w:p w14:paraId="769EBC39" w14:textId="77777777" w:rsidR="00124724" w:rsidRPr="006E2EBC" w:rsidRDefault="00124724" w:rsidP="003B5A18">
            <w:pPr>
              <w:widowControl w:val="0"/>
              <w:tabs>
                <w:tab w:val="left" w:pos="1872"/>
              </w:tabs>
              <w:rPr>
                <w:rFonts w:asciiTheme="minorHAnsi" w:hAnsiTheme="minorHAnsi"/>
                <w:sz w:val="20"/>
                <w:szCs w:val="20"/>
              </w:rPr>
            </w:pPr>
            <w:r w:rsidRPr="006E2EBC">
              <w:rPr>
                <w:rFonts w:asciiTheme="minorHAnsi" w:hAnsiTheme="minorHAnsi"/>
                <w:sz w:val="20"/>
                <w:szCs w:val="20"/>
              </w:rPr>
              <w:t>6 min.</w:t>
            </w:r>
          </w:p>
        </w:tc>
        <w:tc>
          <w:tcPr>
            <w:tcW w:w="6214" w:type="dxa"/>
            <w:shd w:val="clear" w:color="auto" w:fill="FFFFFF"/>
          </w:tcPr>
          <w:p w14:paraId="42A7D69C" w14:textId="77777777" w:rsidR="00124724" w:rsidRPr="006E2EBC" w:rsidRDefault="00124724" w:rsidP="00124724">
            <w:pPr>
              <w:widowControl w:val="0"/>
              <w:numPr>
                <w:ilvl w:val="0"/>
                <w:numId w:val="10"/>
              </w:numPr>
              <w:ind w:left="360"/>
              <w:contextualSpacing/>
              <w:textAlignment w:val="baseline"/>
              <w:rPr>
                <w:rFonts w:asciiTheme="minorHAnsi" w:hAnsiTheme="minorHAnsi"/>
                <w:sz w:val="20"/>
                <w:szCs w:val="20"/>
              </w:rPr>
            </w:pPr>
            <w:r w:rsidRPr="006E2EBC">
              <w:rPr>
                <w:rFonts w:asciiTheme="minorHAnsi" w:eastAsia="Calibri" w:hAnsiTheme="minorHAnsi"/>
                <w:sz w:val="20"/>
                <w:szCs w:val="20"/>
              </w:rPr>
              <w:t>With your partner, complete the remaining exercises on the handout.</w:t>
            </w:r>
          </w:p>
        </w:tc>
        <w:tc>
          <w:tcPr>
            <w:tcW w:w="3320" w:type="dxa"/>
            <w:shd w:val="clear" w:color="auto" w:fill="FFFFFF"/>
          </w:tcPr>
          <w:p w14:paraId="3BE0FAE9" w14:textId="77777777" w:rsidR="00124724" w:rsidRPr="006E2EBC" w:rsidRDefault="00124724" w:rsidP="003B5A18">
            <w:pPr>
              <w:pStyle w:val="1TableBullet"/>
              <w:rPr>
                <w:rFonts w:asciiTheme="minorHAnsi" w:eastAsia="Calibri" w:hAnsiTheme="minorHAnsi"/>
                <w:i/>
                <w:iCs/>
              </w:rPr>
            </w:pPr>
            <w:r w:rsidRPr="006E2EBC">
              <w:rPr>
                <w:rFonts w:asciiTheme="minorHAnsi" w:eastAsia="Calibri" w:hAnsiTheme="minorHAnsi"/>
                <w:i/>
                <w:iCs/>
              </w:rPr>
              <w:t>Have pairs complete the second, third, and fourth exercises.</w:t>
            </w:r>
          </w:p>
          <w:p w14:paraId="41068720" w14:textId="77777777" w:rsidR="00124724" w:rsidRPr="006E2EBC" w:rsidRDefault="00124724" w:rsidP="003B5A18">
            <w:pPr>
              <w:pStyle w:val="Tablebullet"/>
              <w:rPr>
                <w:rFonts w:asciiTheme="minorHAnsi" w:eastAsia="Calibri" w:hAnsiTheme="minorHAnsi"/>
              </w:rPr>
            </w:pPr>
            <w:r w:rsidRPr="006E2EBC">
              <w:rPr>
                <w:rFonts w:asciiTheme="minorHAnsi" w:eastAsia="Calibri" w:hAnsiTheme="minorHAnsi"/>
                <w:i/>
                <w:iCs/>
              </w:rPr>
              <w:t>If time allows, call on volunteers to share their answers.</w:t>
            </w:r>
          </w:p>
        </w:tc>
      </w:tr>
    </w:tbl>
    <w:p w14:paraId="253B74A6" w14:textId="77777777" w:rsidR="00124724" w:rsidRDefault="00124724" w:rsidP="00124724"/>
    <w:p w14:paraId="23BC3AC7" w14:textId="77777777" w:rsidR="00124724" w:rsidRDefault="00124724">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124724" w:rsidRPr="00CE1366" w14:paraId="3BF4974A" w14:textId="77777777" w:rsidTr="003B5A18">
        <w:trPr>
          <w:trHeight w:val="432"/>
          <w:tblHeader/>
          <w:jc w:val="center"/>
        </w:trPr>
        <w:tc>
          <w:tcPr>
            <w:tcW w:w="10800" w:type="dxa"/>
            <w:shd w:val="clear" w:color="auto" w:fill="F2F2F2"/>
            <w:vAlign w:val="center"/>
          </w:tcPr>
          <w:p w14:paraId="74F6D274" w14:textId="1635A9B5" w:rsidR="00124724" w:rsidRPr="00CE1366" w:rsidRDefault="00124724" w:rsidP="00124724">
            <w:pPr>
              <w:pStyle w:val="Heading5"/>
              <w:outlineLvl w:val="4"/>
            </w:pPr>
            <w:bookmarkStart w:id="576" w:name="_Toc24967298"/>
            <w:r w:rsidRPr="00CE1366">
              <w:lastRenderedPageBreak/>
              <w:t xml:space="preserve">Grade </w:t>
            </w:r>
            <w:r>
              <w:t>4</w:t>
            </w:r>
            <w:r w:rsidRPr="00CE1366">
              <w:t xml:space="preserve"> M</w:t>
            </w:r>
            <w:r>
              <w:t>4</w:t>
            </w:r>
            <w:r w:rsidRPr="00CE1366">
              <w:t xml:space="preserve"> L</w:t>
            </w:r>
            <w:r>
              <w:t>#</w:t>
            </w:r>
            <w:r w:rsidRPr="00CE1366">
              <w:t xml:space="preserve"> Handout: </w:t>
            </w:r>
            <w:r w:rsidRPr="006E2EBC">
              <w:t>Recognize When to Use Formal English</w:t>
            </w:r>
            <w:bookmarkEnd w:id="576"/>
          </w:p>
        </w:tc>
      </w:tr>
      <w:tr w:rsidR="00124724" w:rsidRPr="00CE1366" w14:paraId="2E482117" w14:textId="77777777" w:rsidTr="003B5A18">
        <w:trPr>
          <w:trHeight w:val="1152"/>
          <w:jc w:val="center"/>
        </w:trPr>
        <w:tc>
          <w:tcPr>
            <w:tcW w:w="10800" w:type="dxa"/>
            <w:shd w:val="clear" w:color="auto" w:fill="FFFFFF"/>
          </w:tcPr>
          <w:p w14:paraId="315CC222" w14:textId="77777777" w:rsidR="00124724" w:rsidRDefault="00124724" w:rsidP="003B5A1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647619" w14:paraId="12EA2420" w14:textId="77777777" w:rsidTr="003B5A18">
              <w:trPr>
                <w:jc w:val="center"/>
              </w:trPr>
              <w:tc>
                <w:tcPr>
                  <w:tcW w:w="5000" w:type="pct"/>
                  <w:shd w:val="clear" w:color="auto" w:fill="255694" w:themeFill="accent1"/>
                  <w:vAlign w:val="center"/>
                </w:tcPr>
                <w:p w14:paraId="4E905A6F" w14:textId="77777777" w:rsidR="00124724" w:rsidRPr="00647619" w:rsidRDefault="00124724" w:rsidP="003B5A18">
                  <w:pPr>
                    <w:rPr>
                      <w:rFonts w:asciiTheme="minorHAnsi" w:hAnsiTheme="minorHAnsi" w:cstheme="minorHAnsi"/>
                      <w:bCs/>
                      <w:color w:val="FFFFFF"/>
                      <w:sz w:val="20"/>
                      <w:szCs w:val="20"/>
                    </w:rPr>
                  </w:pPr>
                  <w:r>
                    <w:rPr>
                      <w:rFonts w:asciiTheme="minorHAnsi" w:hAnsiTheme="minorHAnsi" w:cstheme="minorHAnsi"/>
                      <w:bCs/>
                      <w:color w:val="FFFFFF"/>
                      <w:sz w:val="20"/>
                      <w:szCs w:val="20"/>
                    </w:rPr>
                    <w:t>FORMAL AND INFORMAL ENGLISH</w:t>
                  </w:r>
                </w:p>
              </w:tc>
            </w:tr>
            <w:tr w:rsidR="00124724" w:rsidRPr="001118CA" w14:paraId="2CC19ED9" w14:textId="77777777" w:rsidTr="003B5A18">
              <w:trPr>
                <w:trHeight w:val="20"/>
                <w:jc w:val="center"/>
              </w:trPr>
              <w:tc>
                <w:tcPr>
                  <w:tcW w:w="5000" w:type="pct"/>
                  <w:shd w:val="clear" w:color="auto" w:fill="FFFFFF"/>
                </w:tcPr>
                <w:p w14:paraId="3B78A443" w14:textId="0DA941E4" w:rsidR="00124724" w:rsidRDefault="00124724" w:rsidP="003B5A18">
                  <w:pPr>
                    <w:rPr>
                      <w:rFonts w:cstheme="minorHAnsi"/>
                      <w:bCs/>
                      <w:sz w:val="20"/>
                      <w:szCs w:val="20"/>
                    </w:rPr>
                  </w:pPr>
                  <w:r>
                    <w:rPr>
                      <w:rFonts w:cstheme="minorHAnsi"/>
                      <w:bCs/>
                      <w:sz w:val="20"/>
                      <w:szCs w:val="20"/>
                    </w:rPr>
                    <w:t xml:space="preserve">There are many ways to speak English. In some situations, we want to use formal English because we don’t know the person we’re talking to or we want to make a good impression. In other situations, we feel comfortable with </w:t>
                  </w:r>
                  <w:r w:rsidR="00517220">
                    <w:rPr>
                      <w:rFonts w:cstheme="minorHAnsi"/>
                      <w:bCs/>
                      <w:sz w:val="20"/>
                      <w:szCs w:val="20"/>
                    </w:rPr>
                    <w:t xml:space="preserve">the person </w:t>
                  </w:r>
                  <w:r>
                    <w:rPr>
                      <w:rFonts w:cstheme="minorHAnsi"/>
                      <w:bCs/>
                      <w:sz w:val="20"/>
                      <w:szCs w:val="20"/>
                    </w:rPr>
                    <w:t>we’re talking to, so we use informal English. Formal and informal English are both valid ways to communicate, but you want to make sure you’re using the right English at the right time.</w:t>
                  </w:r>
                </w:p>
                <w:p w14:paraId="1E426081" w14:textId="77777777" w:rsidR="00124724" w:rsidRDefault="00124724" w:rsidP="003B5A18">
                  <w:pPr>
                    <w:rPr>
                      <w:rFonts w:cstheme="minorHAnsi"/>
                      <w:bCs/>
                      <w:sz w:val="20"/>
                      <w:szCs w:val="20"/>
                    </w:rPr>
                  </w:pPr>
                </w:p>
                <w:p w14:paraId="737CF73F" w14:textId="77777777" w:rsidR="00124724" w:rsidRDefault="00124724" w:rsidP="003B5A18">
                  <w:pPr>
                    <w:rPr>
                      <w:rFonts w:cstheme="minorHAnsi"/>
                      <w:bCs/>
                      <w:sz w:val="20"/>
                      <w:szCs w:val="20"/>
                    </w:rPr>
                  </w:pPr>
                  <w:r>
                    <w:rPr>
                      <w:rFonts w:cstheme="minorHAnsi"/>
                      <w:b/>
                      <w:bCs/>
                      <w:sz w:val="20"/>
                      <w:szCs w:val="20"/>
                    </w:rPr>
                    <w:t>Formal English</w:t>
                  </w:r>
                </w:p>
                <w:p w14:paraId="1C26298B" w14:textId="77777777" w:rsidR="00124724" w:rsidRDefault="00124724" w:rsidP="003B5A18">
                  <w:pPr>
                    <w:rPr>
                      <w:rFonts w:cstheme="minorHAnsi"/>
                      <w:bCs/>
                      <w:sz w:val="20"/>
                      <w:szCs w:val="20"/>
                    </w:rPr>
                  </w:pPr>
                  <w:r>
                    <w:rPr>
                      <w:rFonts w:cstheme="minorHAnsi"/>
                      <w:bCs/>
                      <w:sz w:val="20"/>
                      <w:szCs w:val="20"/>
                    </w:rPr>
                    <w:t>Formal English follows all of the spelling, grammar, and punctuation rules. It does not use many contractions and never uses slang. Use formal English to address someone who has authority over you, such as a parent or a teacher. You should also use formal English when you want as many people as possible to understand what you say or write.</w:t>
                  </w:r>
                </w:p>
                <w:p w14:paraId="7F14847F" w14:textId="77777777" w:rsidR="00124724" w:rsidRDefault="00124724" w:rsidP="003B5A18">
                  <w:pPr>
                    <w:rPr>
                      <w:rFonts w:cstheme="minorHAnsi"/>
                      <w:bCs/>
                      <w:sz w:val="20"/>
                      <w:szCs w:val="20"/>
                    </w:rPr>
                  </w:pPr>
                </w:p>
                <w:p w14:paraId="512BF585" w14:textId="77777777" w:rsidR="00124724" w:rsidRDefault="00124724" w:rsidP="003B5A18">
                  <w:pPr>
                    <w:rPr>
                      <w:rFonts w:cstheme="minorHAnsi"/>
                      <w:bCs/>
                      <w:sz w:val="20"/>
                      <w:szCs w:val="20"/>
                    </w:rPr>
                  </w:pPr>
                  <w:r>
                    <w:rPr>
                      <w:rFonts w:cstheme="minorHAnsi"/>
                      <w:b/>
                      <w:bCs/>
                      <w:sz w:val="20"/>
                      <w:szCs w:val="20"/>
                    </w:rPr>
                    <w:t>Informal English</w:t>
                  </w:r>
                </w:p>
                <w:p w14:paraId="1E76D30C" w14:textId="1D4A98A4" w:rsidR="00124724" w:rsidRPr="009D2D2E" w:rsidRDefault="00124724" w:rsidP="003B5A18">
                  <w:pPr>
                    <w:rPr>
                      <w:rFonts w:cstheme="minorHAnsi"/>
                      <w:bCs/>
                      <w:sz w:val="20"/>
                      <w:szCs w:val="20"/>
                    </w:rPr>
                  </w:pPr>
                  <w:r>
                    <w:rPr>
                      <w:rFonts w:cstheme="minorHAnsi"/>
                      <w:bCs/>
                      <w:sz w:val="20"/>
                      <w:szCs w:val="20"/>
                    </w:rPr>
                    <w:t>Just as there are many situations whe</w:t>
                  </w:r>
                  <w:r w:rsidR="00517220">
                    <w:rPr>
                      <w:rFonts w:cstheme="minorHAnsi"/>
                      <w:bCs/>
                      <w:sz w:val="20"/>
                      <w:szCs w:val="20"/>
                    </w:rPr>
                    <w:t>n</w:t>
                  </w:r>
                  <w:r>
                    <w:rPr>
                      <w:rFonts w:cstheme="minorHAnsi"/>
                      <w:bCs/>
                      <w:sz w:val="20"/>
                      <w:szCs w:val="20"/>
                    </w:rPr>
                    <w:t xml:space="preserve"> you should use formal English, there are many other situations </w:t>
                  </w:r>
                  <w:r w:rsidR="00517220">
                    <w:rPr>
                      <w:rFonts w:cstheme="minorHAnsi"/>
                      <w:bCs/>
                      <w:sz w:val="20"/>
                      <w:szCs w:val="20"/>
                    </w:rPr>
                    <w:t xml:space="preserve">when </w:t>
                  </w:r>
                  <w:r>
                    <w:rPr>
                      <w:rFonts w:cstheme="minorHAnsi"/>
                      <w:bCs/>
                      <w:sz w:val="20"/>
                      <w:szCs w:val="20"/>
                    </w:rPr>
                    <w:t>you want to use informal English. When you’re talking to a friend or classmate who</w:t>
                  </w:r>
                  <w:r w:rsidR="00517220">
                    <w:rPr>
                      <w:rFonts w:cstheme="minorHAnsi"/>
                      <w:bCs/>
                      <w:sz w:val="20"/>
                      <w:szCs w:val="20"/>
                    </w:rPr>
                    <w:t>m</w:t>
                  </w:r>
                  <w:r>
                    <w:rPr>
                      <w:rFonts w:cstheme="minorHAnsi"/>
                      <w:bCs/>
                      <w:sz w:val="20"/>
                      <w:szCs w:val="20"/>
                    </w:rPr>
                    <w:t xml:space="preserve"> you know very well, it’s okay to use slang or abbreviations. When you use informal English, it’s like you’re relaxed. You can use language that only your friends would understand because you’re not presenting anything to a big audience and you’re not talking to an authority figure. Informal English can help you communicate faster, especially if you’re typing a message.</w:t>
                  </w:r>
                </w:p>
                <w:p w14:paraId="4F8B4422" w14:textId="77777777" w:rsidR="00124724" w:rsidRPr="00CE1366" w:rsidRDefault="00124724" w:rsidP="003B5A18">
                  <w:pPr>
                    <w:contextualSpacing/>
                    <w:rPr>
                      <w:rFonts w:cstheme="minorHAnsi"/>
                      <w:bCs/>
                      <w:sz w:val="20"/>
                      <w:szCs w:val="20"/>
                    </w:rPr>
                  </w:pPr>
                </w:p>
              </w:tc>
            </w:tr>
          </w:tbl>
          <w:p w14:paraId="1AF7C426" w14:textId="77777777" w:rsidR="00124724" w:rsidRPr="000C0264" w:rsidRDefault="00124724" w:rsidP="003B5A18">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124724" w:rsidRPr="000C0264" w14:paraId="02F80EB1" w14:textId="77777777" w:rsidTr="003B5A18">
              <w:trPr>
                <w:tblHeader/>
                <w:jc w:val="center"/>
              </w:trPr>
              <w:tc>
                <w:tcPr>
                  <w:tcW w:w="5000" w:type="pct"/>
                  <w:shd w:val="clear" w:color="auto" w:fill="255694" w:themeFill="accent1"/>
                  <w:vAlign w:val="center"/>
                </w:tcPr>
                <w:p w14:paraId="2E2CAD10" w14:textId="77777777" w:rsidR="00124724" w:rsidRPr="000C0264" w:rsidRDefault="00124724" w:rsidP="003B5A18">
                  <w:pPr>
                    <w:rPr>
                      <w:bCs/>
                      <w:color w:val="FFFFFF"/>
                      <w:sz w:val="20"/>
                      <w:szCs w:val="20"/>
                    </w:rPr>
                  </w:pPr>
                  <w:r w:rsidRPr="00DF682A">
                    <w:rPr>
                      <w:rFonts w:asciiTheme="minorHAnsi" w:hAnsiTheme="minorHAnsi" w:cstheme="minorHAnsi"/>
                      <w:bCs/>
                      <w:color w:val="FFFFFF"/>
                      <w:sz w:val="20"/>
                      <w:szCs w:val="20"/>
                    </w:rPr>
                    <w:t xml:space="preserve">RECOGNIZE WHEN TO USE FORMAL ENGLISH </w:t>
                  </w:r>
                  <w:r>
                    <w:rPr>
                      <w:bCs/>
                      <w:color w:val="FFFFFF"/>
                      <w:sz w:val="20"/>
                      <w:szCs w:val="20"/>
                    </w:rPr>
                    <w:t>PRACTICE</w:t>
                  </w:r>
                  <w:r w:rsidRPr="000C0264">
                    <w:rPr>
                      <w:bCs/>
                      <w:color w:val="FFFFFF"/>
                      <w:sz w:val="20"/>
                      <w:szCs w:val="20"/>
                    </w:rPr>
                    <w:t xml:space="preserve"> </w:t>
                  </w:r>
                </w:p>
              </w:tc>
            </w:tr>
            <w:tr w:rsidR="00124724" w:rsidRPr="000C0264" w14:paraId="477D5F4A" w14:textId="77777777" w:rsidTr="003B5A18">
              <w:trPr>
                <w:trHeight w:val="1440"/>
                <w:jc w:val="center"/>
              </w:trPr>
              <w:tc>
                <w:tcPr>
                  <w:tcW w:w="5000" w:type="pct"/>
                  <w:shd w:val="clear" w:color="auto" w:fill="FFFFFF"/>
                </w:tcPr>
                <w:p w14:paraId="0158418B" w14:textId="51CE8B91" w:rsidR="00124724" w:rsidRPr="00F24530" w:rsidRDefault="00124724" w:rsidP="003B5A18">
                  <w:pPr>
                    <w:widowControl w:val="0"/>
                    <w:tabs>
                      <w:tab w:val="left" w:pos="1872"/>
                    </w:tabs>
                    <w:rPr>
                      <w:rFonts w:asciiTheme="minorHAnsi" w:eastAsiaTheme="majorEastAsia" w:hAnsiTheme="minorHAnsi" w:cs="Times New Roman"/>
                      <w:bCs/>
                    </w:rPr>
                  </w:pPr>
                  <w:r w:rsidRPr="00F24530">
                    <w:rPr>
                      <w:rFonts w:asciiTheme="minorHAnsi" w:eastAsiaTheme="majorEastAsia" w:hAnsiTheme="minorHAnsi" w:cs="Times New Roman"/>
                      <w:b/>
                      <w:bCs/>
                    </w:rPr>
                    <w:t xml:space="preserve">Directions: </w:t>
                  </w:r>
                  <w:r w:rsidRPr="00F24530">
                    <w:rPr>
                      <w:rFonts w:asciiTheme="minorHAnsi" w:eastAsiaTheme="majorEastAsia" w:hAnsiTheme="minorHAnsi" w:cs="Times New Roman"/>
                      <w:bCs/>
                    </w:rPr>
                    <w:t xml:space="preserve">Read each scenario below and decide if you should use formal or informal </w:t>
                  </w:r>
                  <w:r w:rsidR="00517220">
                    <w:rPr>
                      <w:rFonts w:asciiTheme="minorHAnsi" w:eastAsiaTheme="majorEastAsia" w:hAnsiTheme="minorHAnsi" w:cs="Times New Roman"/>
                      <w:bCs/>
                    </w:rPr>
                    <w:t>English</w:t>
                  </w:r>
                  <w:r w:rsidRPr="00F24530">
                    <w:rPr>
                      <w:rFonts w:asciiTheme="minorHAnsi" w:eastAsiaTheme="majorEastAsia" w:hAnsiTheme="minorHAnsi" w:cs="Times New Roman"/>
                      <w:bCs/>
                    </w:rPr>
                    <w:t>.</w:t>
                  </w:r>
                </w:p>
                <w:p w14:paraId="31D72F8A" w14:textId="77777777" w:rsidR="00124724" w:rsidRPr="00F24530" w:rsidRDefault="00124724" w:rsidP="003B5A18">
                  <w:pPr>
                    <w:widowControl w:val="0"/>
                    <w:tabs>
                      <w:tab w:val="left" w:pos="1872"/>
                    </w:tabs>
                    <w:rPr>
                      <w:rFonts w:asciiTheme="minorHAnsi" w:eastAsiaTheme="majorEastAsia" w:hAnsiTheme="minorHAnsi" w:cs="Times New Roman"/>
                      <w:bCs/>
                    </w:rPr>
                  </w:pPr>
                </w:p>
                <w:p w14:paraId="27479AE5" w14:textId="77777777" w:rsidR="00124724" w:rsidRPr="00F24530" w:rsidRDefault="00124724" w:rsidP="003564EE">
                  <w:pPr>
                    <w:pStyle w:val="ListParagraph"/>
                    <w:widowControl w:val="0"/>
                    <w:numPr>
                      <w:ilvl w:val="0"/>
                      <w:numId w:val="374"/>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talking to the school principal</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p>
                <w:p w14:paraId="010DFAC1" w14:textId="77777777" w:rsidR="00124724" w:rsidRPr="00F24530" w:rsidRDefault="00124724" w:rsidP="003564EE">
                  <w:pPr>
                    <w:pStyle w:val="ListParagraph"/>
                    <w:widowControl w:val="0"/>
                    <w:numPr>
                      <w:ilvl w:val="0"/>
                      <w:numId w:val="374"/>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sending a message to your friend</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informal</w:t>
                  </w:r>
                  <w:r w:rsidRPr="00F24530">
                    <w:rPr>
                      <w:rFonts w:asciiTheme="minorHAnsi" w:eastAsiaTheme="majorEastAsia" w:hAnsiTheme="minorHAnsi" w:cs="Times New Roman"/>
                    </w:rPr>
                    <w:br/>
                  </w:r>
                </w:p>
                <w:p w14:paraId="105978BF" w14:textId="77777777" w:rsidR="00124724" w:rsidRPr="00F24530" w:rsidRDefault="00124724" w:rsidP="003564EE">
                  <w:pPr>
                    <w:pStyle w:val="ListParagraph"/>
                    <w:widowControl w:val="0"/>
                    <w:numPr>
                      <w:ilvl w:val="0"/>
                      <w:numId w:val="374"/>
                    </w:numPr>
                    <w:tabs>
                      <w:tab w:val="left" w:pos="1872"/>
                    </w:tabs>
                    <w:rPr>
                      <w:rFonts w:asciiTheme="minorHAnsi" w:eastAsiaTheme="majorEastAsia" w:hAnsiTheme="minorHAnsi" w:cs="Times New Roman"/>
                    </w:rPr>
                  </w:pPr>
                  <w:r w:rsidRPr="00F24530">
                    <w:rPr>
                      <w:rFonts w:asciiTheme="minorHAnsi" w:eastAsiaTheme="majorEastAsia" w:hAnsiTheme="minorHAnsi" w:cs="Times New Roman"/>
                    </w:rPr>
                    <w:t>writing a book report</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p>
                <w:p w14:paraId="537A032D" w14:textId="77777777" w:rsidR="00124724" w:rsidRPr="00F24530" w:rsidRDefault="00124724" w:rsidP="003564EE">
                  <w:pPr>
                    <w:pStyle w:val="ListParagraph"/>
                    <w:widowControl w:val="0"/>
                    <w:numPr>
                      <w:ilvl w:val="0"/>
                      <w:numId w:val="374"/>
                    </w:numPr>
                    <w:tabs>
                      <w:tab w:val="left" w:pos="1872"/>
                    </w:tabs>
                    <w:rPr>
                      <w:rFonts w:cstheme="minorHAnsi"/>
                      <w:bCs/>
                    </w:rPr>
                  </w:pPr>
                  <w:r w:rsidRPr="00F24530">
                    <w:rPr>
                      <w:rFonts w:asciiTheme="minorHAnsi" w:eastAsiaTheme="majorEastAsia" w:hAnsiTheme="minorHAnsi" w:cs="Times New Roman"/>
                    </w:rPr>
                    <w:t>giving a speech</w:t>
                  </w:r>
                  <w:r w:rsidRPr="00F24530">
                    <w:rPr>
                      <w:rFonts w:asciiTheme="minorHAnsi" w:eastAsiaTheme="majorEastAsia" w:hAnsiTheme="minorHAnsi" w:cs="Times New Roman"/>
                    </w:rPr>
                    <w:br/>
                  </w:r>
                  <w:r w:rsidRPr="00F24530">
                    <w:rPr>
                      <w:rFonts w:asciiTheme="minorHAnsi" w:eastAsiaTheme="majorEastAsia" w:hAnsiTheme="minorHAnsi" w:cs="Times New Roman"/>
                      <w:color w:val="FF0000"/>
                    </w:rPr>
                    <w:t>formal</w:t>
                  </w:r>
                  <w:r w:rsidRPr="00F24530">
                    <w:rPr>
                      <w:rFonts w:asciiTheme="minorHAnsi" w:eastAsiaTheme="majorEastAsia" w:hAnsiTheme="minorHAnsi" w:cs="Times New Roman"/>
                    </w:rPr>
                    <w:br/>
                  </w:r>
                </w:p>
                <w:p w14:paraId="0AD8C37F" w14:textId="7BCD1828" w:rsidR="00124724" w:rsidRPr="00F24530" w:rsidRDefault="00124724" w:rsidP="003B5A18">
                  <w:pPr>
                    <w:rPr>
                      <w:rFonts w:cstheme="minorHAnsi"/>
                      <w:bCs/>
                    </w:rPr>
                  </w:pPr>
                  <w:r w:rsidRPr="00F24530">
                    <w:rPr>
                      <w:rFonts w:cstheme="minorHAnsi"/>
                      <w:b/>
                      <w:bCs/>
                    </w:rPr>
                    <w:t>Directions:</w:t>
                  </w:r>
                  <w:r w:rsidRPr="00F24530">
                    <w:rPr>
                      <w:rFonts w:cstheme="minorHAnsi"/>
                      <w:bCs/>
                    </w:rPr>
                    <w:t xml:space="preserve"> Write a sentence using formal or informal </w:t>
                  </w:r>
                  <w:r w:rsidR="00517220">
                    <w:rPr>
                      <w:rFonts w:cstheme="minorHAnsi"/>
                      <w:bCs/>
                    </w:rPr>
                    <w:t>English</w:t>
                  </w:r>
                  <w:r w:rsidR="00517220" w:rsidRPr="00F24530">
                    <w:rPr>
                      <w:rFonts w:cstheme="minorHAnsi"/>
                      <w:bCs/>
                    </w:rPr>
                    <w:t xml:space="preserve"> </w:t>
                  </w:r>
                  <w:r w:rsidRPr="00F24530">
                    <w:rPr>
                      <w:rFonts w:cstheme="minorHAnsi"/>
                      <w:bCs/>
                    </w:rPr>
                    <w:t>for each situation in the previous exercise.</w:t>
                  </w:r>
                </w:p>
                <w:p w14:paraId="38D09310" w14:textId="77777777" w:rsidR="00124724" w:rsidRPr="00F24530" w:rsidRDefault="00124724" w:rsidP="003B5A18">
                  <w:pPr>
                    <w:rPr>
                      <w:rFonts w:cstheme="minorHAnsi"/>
                      <w:bCs/>
                    </w:rPr>
                  </w:pPr>
                </w:p>
                <w:p w14:paraId="34A6A1EF" w14:textId="77777777" w:rsidR="00124724" w:rsidRPr="00F24530" w:rsidRDefault="00124724" w:rsidP="003564EE">
                  <w:pPr>
                    <w:pStyle w:val="ListParagraph"/>
                    <w:numPr>
                      <w:ilvl w:val="0"/>
                      <w:numId w:val="373"/>
                    </w:numPr>
                    <w:rPr>
                      <w:rFonts w:cstheme="minorHAnsi"/>
                      <w:bCs/>
                    </w:rPr>
                  </w:pPr>
                  <w:r w:rsidRPr="00F24530">
                    <w:rPr>
                      <w:rFonts w:cstheme="minorHAnsi"/>
                      <w:bCs/>
                      <w:color w:val="FF0000"/>
                    </w:rPr>
                    <w:t>Sample response: Principal Holt, I will accept the job as hall monitor.</w:t>
                  </w:r>
                </w:p>
                <w:p w14:paraId="779F0E7C" w14:textId="0624B89C" w:rsidR="00124724" w:rsidRPr="00F24530" w:rsidRDefault="00124724" w:rsidP="003564EE">
                  <w:pPr>
                    <w:pStyle w:val="ListParagraph"/>
                    <w:numPr>
                      <w:ilvl w:val="0"/>
                      <w:numId w:val="373"/>
                    </w:numPr>
                    <w:rPr>
                      <w:rFonts w:cstheme="minorHAnsi"/>
                      <w:bCs/>
                    </w:rPr>
                  </w:pPr>
                  <w:r w:rsidRPr="00F24530">
                    <w:rPr>
                      <w:rFonts w:cstheme="minorHAnsi"/>
                      <w:bCs/>
                      <w:color w:val="FF0000"/>
                    </w:rPr>
                    <w:t xml:space="preserve">Sample response: </w:t>
                  </w:r>
                  <w:r w:rsidR="00517220">
                    <w:rPr>
                      <w:rFonts w:cstheme="minorHAnsi"/>
                      <w:bCs/>
                      <w:color w:val="FF0000"/>
                    </w:rPr>
                    <w:t>’</w:t>
                  </w:r>
                  <w:r w:rsidRPr="00F24530">
                    <w:rPr>
                      <w:rFonts w:cstheme="minorHAnsi"/>
                      <w:bCs/>
                      <w:color w:val="FF0000"/>
                    </w:rPr>
                    <w:t>Sup, my dude? Wanna chill later?</w:t>
                  </w:r>
                </w:p>
                <w:p w14:paraId="2BFBA1E2" w14:textId="77777777" w:rsidR="00124724" w:rsidRPr="00F24530" w:rsidRDefault="00124724" w:rsidP="003564EE">
                  <w:pPr>
                    <w:pStyle w:val="ListParagraph"/>
                    <w:numPr>
                      <w:ilvl w:val="0"/>
                      <w:numId w:val="373"/>
                    </w:numPr>
                    <w:rPr>
                      <w:rFonts w:cstheme="minorHAnsi"/>
                      <w:bCs/>
                    </w:rPr>
                  </w:pPr>
                  <w:r w:rsidRPr="00F24530">
                    <w:rPr>
                      <w:rFonts w:cstheme="minorHAnsi"/>
                      <w:bCs/>
                      <w:color w:val="FF0000"/>
                    </w:rPr>
                    <w:t>Sample response: The most exciting part of the book is when the main character finds the treasure.</w:t>
                  </w:r>
                </w:p>
                <w:p w14:paraId="6F7E383C" w14:textId="77777777" w:rsidR="00124724" w:rsidRPr="00F24530" w:rsidRDefault="00124724" w:rsidP="003564EE">
                  <w:pPr>
                    <w:pStyle w:val="ListParagraph"/>
                    <w:numPr>
                      <w:ilvl w:val="0"/>
                      <w:numId w:val="373"/>
                    </w:numPr>
                    <w:rPr>
                      <w:rFonts w:cstheme="minorHAnsi"/>
                      <w:bCs/>
                    </w:rPr>
                  </w:pPr>
                  <w:r w:rsidRPr="00F24530">
                    <w:rPr>
                      <w:rFonts w:cstheme="minorHAnsi"/>
                      <w:bCs/>
                      <w:color w:val="FF0000"/>
                    </w:rPr>
                    <w:t>Sample response: As class president, I promise to meet with the teacher every week to talk about how we can make class better.</w:t>
                  </w:r>
                </w:p>
                <w:p w14:paraId="58404D88" w14:textId="77777777" w:rsidR="00124724" w:rsidRPr="00F24530" w:rsidRDefault="00124724" w:rsidP="003B5A18">
                  <w:pPr>
                    <w:rPr>
                      <w:rFonts w:cstheme="minorHAnsi"/>
                      <w:bCs/>
                    </w:rPr>
                  </w:pPr>
                </w:p>
                <w:p w14:paraId="35EB3E70" w14:textId="77777777" w:rsidR="00124724" w:rsidRPr="00F24530" w:rsidRDefault="00124724" w:rsidP="003B5A18">
                  <w:pPr>
                    <w:rPr>
                      <w:rFonts w:cstheme="minorHAnsi"/>
                      <w:bCs/>
                    </w:rPr>
                  </w:pPr>
                  <w:r w:rsidRPr="00F24530">
                    <w:rPr>
                      <w:rFonts w:cstheme="minorHAnsi"/>
                      <w:b/>
                      <w:bCs/>
                    </w:rPr>
                    <w:t xml:space="preserve">Directions: </w:t>
                  </w:r>
                  <w:r w:rsidRPr="00F24530">
                    <w:rPr>
                      <w:rFonts w:cstheme="minorHAnsi"/>
                      <w:bCs/>
                    </w:rPr>
                    <w:t>Change each informal phrase to a formal phrase.</w:t>
                  </w:r>
                </w:p>
                <w:p w14:paraId="1CC714F9" w14:textId="77777777" w:rsidR="00124724" w:rsidRPr="00F24530" w:rsidRDefault="00124724" w:rsidP="003B5A1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124724" w:rsidRPr="00645A1A" w14:paraId="5C31B950" w14:textId="77777777" w:rsidTr="003B5A18">
                    <w:trPr>
                      <w:jc w:val="center"/>
                    </w:trPr>
                    <w:tc>
                      <w:tcPr>
                        <w:tcW w:w="2500" w:type="pct"/>
                        <w:shd w:val="clear" w:color="auto" w:fill="EDF5FB" w:themeFill="text2"/>
                      </w:tcPr>
                      <w:p w14:paraId="1C7C5679" w14:textId="77777777" w:rsidR="00124724" w:rsidRPr="00F24530" w:rsidRDefault="00124724" w:rsidP="003B5A18">
                        <w:pPr>
                          <w:rPr>
                            <w:rFonts w:cstheme="minorHAnsi"/>
                            <w:b/>
                            <w:bCs/>
                          </w:rPr>
                        </w:pPr>
                        <w:r w:rsidRPr="00F24530">
                          <w:rPr>
                            <w:rFonts w:cstheme="minorHAnsi"/>
                            <w:b/>
                            <w:bCs/>
                          </w:rPr>
                          <w:t>Informal</w:t>
                        </w:r>
                      </w:p>
                    </w:tc>
                    <w:tc>
                      <w:tcPr>
                        <w:tcW w:w="2500" w:type="pct"/>
                        <w:shd w:val="clear" w:color="auto" w:fill="EDF5FB" w:themeFill="text2"/>
                      </w:tcPr>
                      <w:p w14:paraId="690E1468" w14:textId="77777777" w:rsidR="00124724" w:rsidRPr="00F24530" w:rsidRDefault="00124724" w:rsidP="003B5A18">
                        <w:pPr>
                          <w:rPr>
                            <w:rFonts w:cstheme="minorHAnsi"/>
                            <w:b/>
                            <w:bCs/>
                          </w:rPr>
                        </w:pPr>
                        <w:r w:rsidRPr="00F24530">
                          <w:rPr>
                            <w:rFonts w:cstheme="minorHAnsi"/>
                            <w:b/>
                            <w:bCs/>
                          </w:rPr>
                          <w:t>Formal</w:t>
                        </w:r>
                      </w:p>
                    </w:tc>
                  </w:tr>
                  <w:tr w:rsidR="00124724" w:rsidRPr="00645A1A" w14:paraId="722EC530" w14:textId="77777777" w:rsidTr="003B5A18">
                    <w:trPr>
                      <w:jc w:val="center"/>
                    </w:trPr>
                    <w:tc>
                      <w:tcPr>
                        <w:tcW w:w="2500" w:type="pct"/>
                      </w:tcPr>
                      <w:p w14:paraId="7A9F229A" w14:textId="49CAF8BC" w:rsidR="00124724" w:rsidRPr="00F24530" w:rsidRDefault="00517220" w:rsidP="003B5A18">
                        <w:pPr>
                          <w:contextualSpacing/>
                          <w:rPr>
                            <w:bCs/>
                          </w:rPr>
                        </w:pPr>
                        <w:r>
                          <w:rPr>
                            <w:bCs/>
                          </w:rPr>
                          <w:t>b</w:t>
                        </w:r>
                        <w:r w:rsidR="00124724" w:rsidRPr="00F24530">
                          <w:rPr>
                            <w:bCs/>
                          </w:rPr>
                          <w:t>ugging someone</w:t>
                        </w:r>
                      </w:p>
                    </w:tc>
                    <w:tc>
                      <w:tcPr>
                        <w:tcW w:w="2500" w:type="pct"/>
                      </w:tcPr>
                      <w:p w14:paraId="45FF6767" w14:textId="0AB529C1" w:rsidR="00124724" w:rsidRPr="00F24530" w:rsidRDefault="00517220" w:rsidP="003B5A18">
                        <w:pPr>
                          <w:contextualSpacing/>
                          <w:rPr>
                            <w:bCs/>
                          </w:rPr>
                        </w:pPr>
                        <w:r>
                          <w:rPr>
                            <w:bCs/>
                            <w:color w:val="FF0000"/>
                          </w:rPr>
                          <w:t>b</w:t>
                        </w:r>
                        <w:r w:rsidR="00124724" w:rsidRPr="00F24530">
                          <w:rPr>
                            <w:bCs/>
                            <w:color w:val="FF0000"/>
                          </w:rPr>
                          <w:t>othering someone</w:t>
                        </w:r>
                      </w:p>
                    </w:tc>
                  </w:tr>
                  <w:tr w:rsidR="00124724" w:rsidRPr="00645A1A" w14:paraId="21AF1EB7" w14:textId="77777777" w:rsidTr="003B5A18">
                    <w:trPr>
                      <w:jc w:val="center"/>
                    </w:trPr>
                    <w:tc>
                      <w:tcPr>
                        <w:tcW w:w="2500" w:type="pct"/>
                      </w:tcPr>
                      <w:p w14:paraId="074FBC6D" w14:textId="77777777" w:rsidR="00124724" w:rsidRPr="00F24530" w:rsidRDefault="00124724" w:rsidP="003B5A18">
                        <w:pPr>
                          <w:contextualSpacing/>
                          <w:rPr>
                            <w:bCs/>
                          </w:rPr>
                        </w:pPr>
                        <w:r w:rsidRPr="00F24530">
                          <w:rPr>
                            <w:bCs/>
                          </w:rPr>
                          <w:t>You’re a meanie.</w:t>
                        </w:r>
                      </w:p>
                    </w:tc>
                    <w:tc>
                      <w:tcPr>
                        <w:tcW w:w="2500" w:type="pct"/>
                      </w:tcPr>
                      <w:p w14:paraId="18FC49FD" w14:textId="77777777" w:rsidR="00124724" w:rsidRPr="00F24530" w:rsidRDefault="00124724" w:rsidP="003B5A18">
                        <w:pPr>
                          <w:contextualSpacing/>
                          <w:rPr>
                            <w:bCs/>
                            <w:color w:val="FF0000"/>
                          </w:rPr>
                        </w:pPr>
                        <w:r w:rsidRPr="00F24530">
                          <w:rPr>
                            <w:bCs/>
                            <w:color w:val="FF0000"/>
                          </w:rPr>
                          <w:t>You are rude.</w:t>
                        </w:r>
                      </w:p>
                    </w:tc>
                  </w:tr>
                  <w:tr w:rsidR="00124724" w:rsidRPr="00645A1A" w14:paraId="2B73E59A" w14:textId="77777777" w:rsidTr="003B5A18">
                    <w:trPr>
                      <w:jc w:val="center"/>
                    </w:trPr>
                    <w:tc>
                      <w:tcPr>
                        <w:tcW w:w="2500" w:type="pct"/>
                      </w:tcPr>
                      <w:p w14:paraId="563A27F9" w14:textId="77777777" w:rsidR="00124724" w:rsidRPr="00F24530" w:rsidRDefault="00124724" w:rsidP="003B5A18">
                        <w:pPr>
                          <w:contextualSpacing/>
                          <w:rPr>
                            <w:bCs/>
                          </w:rPr>
                        </w:pPr>
                        <w:r w:rsidRPr="00F24530">
                          <w:rPr>
                            <w:bCs/>
                          </w:rPr>
                          <w:t>Y’all wanna go to the mall?</w:t>
                        </w:r>
                      </w:p>
                    </w:tc>
                    <w:tc>
                      <w:tcPr>
                        <w:tcW w:w="2500" w:type="pct"/>
                      </w:tcPr>
                      <w:p w14:paraId="101C5EF7" w14:textId="77777777" w:rsidR="00124724" w:rsidRPr="00F24530" w:rsidRDefault="00124724" w:rsidP="003B5A18">
                        <w:pPr>
                          <w:contextualSpacing/>
                          <w:rPr>
                            <w:bCs/>
                            <w:color w:val="FF0000"/>
                          </w:rPr>
                        </w:pPr>
                        <w:r w:rsidRPr="00F24530">
                          <w:rPr>
                            <w:bCs/>
                            <w:color w:val="FF0000"/>
                          </w:rPr>
                          <w:t>Do you all want to go to the mall?</w:t>
                        </w:r>
                      </w:p>
                    </w:tc>
                  </w:tr>
                  <w:tr w:rsidR="00124724" w:rsidRPr="00645A1A" w14:paraId="74540C58" w14:textId="77777777" w:rsidTr="003B5A18">
                    <w:trPr>
                      <w:jc w:val="center"/>
                    </w:trPr>
                    <w:tc>
                      <w:tcPr>
                        <w:tcW w:w="2500" w:type="pct"/>
                      </w:tcPr>
                      <w:p w14:paraId="183BFD72" w14:textId="77777777" w:rsidR="00124724" w:rsidRPr="00F24530" w:rsidRDefault="00124724" w:rsidP="003B5A18">
                        <w:pPr>
                          <w:contextualSpacing/>
                          <w:rPr>
                            <w:bCs/>
                          </w:rPr>
                        </w:pPr>
                        <w:r w:rsidRPr="00F24530">
                          <w:rPr>
                            <w:bCs/>
                          </w:rPr>
                          <w:t>Yo Pauline,</w:t>
                        </w:r>
                      </w:p>
                    </w:tc>
                    <w:tc>
                      <w:tcPr>
                        <w:tcW w:w="2500" w:type="pct"/>
                      </w:tcPr>
                      <w:p w14:paraId="5076B03E" w14:textId="77777777" w:rsidR="00124724" w:rsidRPr="00F24530" w:rsidRDefault="00124724" w:rsidP="003B5A18">
                        <w:pPr>
                          <w:contextualSpacing/>
                          <w:rPr>
                            <w:bCs/>
                            <w:color w:val="FF0000"/>
                          </w:rPr>
                        </w:pPr>
                        <w:r w:rsidRPr="00F24530">
                          <w:rPr>
                            <w:bCs/>
                            <w:color w:val="FF0000"/>
                          </w:rPr>
                          <w:t>Dear Pauline,</w:t>
                        </w:r>
                      </w:p>
                    </w:tc>
                  </w:tr>
                </w:tbl>
                <w:p w14:paraId="576A734B" w14:textId="77777777" w:rsidR="00124724" w:rsidRPr="00F24530" w:rsidRDefault="00124724" w:rsidP="003B5A18">
                  <w:pPr>
                    <w:rPr>
                      <w:rFonts w:cstheme="minorHAnsi"/>
                      <w:bCs/>
                    </w:rPr>
                  </w:pPr>
                </w:p>
                <w:p w14:paraId="0F7EA398" w14:textId="630F8257" w:rsidR="00124724" w:rsidRPr="00F24530" w:rsidRDefault="00124724" w:rsidP="003B5A18">
                  <w:pPr>
                    <w:rPr>
                      <w:rFonts w:asciiTheme="minorHAnsi" w:eastAsiaTheme="majorEastAsia" w:hAnsiTheme="minorHAnsi" w:cs="Times New Roman"/>
                    </w:rPr>
                  </w:pPr>
                  <w:r w:rsidRPr="00F24530">
                    <w:rPr>
                      <w:rFonts w:asciiTheme="minorHAnsi" w:eastAsiaTheme="majorEastAsia" w:hAnsiTheme="minorHAnsi" w:cs="Times New Roman"/>
                      <w:b/>
                    </w:rPr>
                    <w:t xml:space="preserve">Directions: </w:t>
                  </w:r>
                  <w:r w:rsidRPr="00F24530">
                    <w:rPr>
                      <w:rFonts w:asciiTheme="minorHAnsi" w:eastAsiaTheme="majorEastAsia" w:hAnsiTheme="minorHAnsi" w:cs="Times New Roman"/>
                    </w:rPr>
                    <w:t>Change each formal sentence to an informal sentence.</w:t>
                  </w:r>
                </w:p>
                <w:p w14:paraId="0856BF09" w14:textId="77777777" w:rsidR="00124724" w:rsidRPr="00F24530" w:rsidRDefault="00124724" w:rsidP="003B5A18">
                  <w:pPr>
                    <w:rPr>
                      <w:rFonts w:cstheme="minorHAnsi"/>
                      <w:bCs/>
                    </w:rPr>
                  </w:pPr>
                </w:p>
                <w:tbl>
                  <w:tblPr>
                    <w:tblStyle w:val="TableGrid"/>
                    <w:tblW w:w="5000" w:type="pct"/>
                    <w:jc w:val="center"/>
                    <w:tblLayout w:type="fixed"/>
                    <w:tblLook w:val="04A0" w:firstRow="1" w:lastRow="0" w:firstColumn="1" w:lastColumn="0" w:noHBand="0" w:noVBand="1"/>
                  </w:tblPr>
                  <w:tblGrid>
                    <w:gridCol w:w="4927"/>
                    <w:gridCol w:w="4927"/>
                  </w:tblGrid>
                  <w:tr w:rsidR="00124724" w:rsidRPr="00645A1A" w14:paraId="5377882C" w14:textId="77777777" w:rsidTr="003B5A18">
                    <w:trPr>
                      <w:jc w:val="center"/>
                    </w:trPr>
                    <w:tc>
                      <w:tcPr>
                        <w:tcW w:w="2500" w:type="pct"/>
                        <w:shd w:val="clear" w:color="auto" w:fill="EDF5FB" w:themeFill="text2"/>
                      </w:tcPr>
                      <w:p w14:paraId="02EB7452" w14:textId="77777777" w:rsidR="00124724" w:rsidRPr="00F24530" w:rsidRDefault="00124724" w:rsidP="003B5A18">
                        <w:pPr>
                          <w:rPr>
                            <w:rFonts w:cstheme="minorHAnsi"/>
                            <w:b/>
                            <w:bCs/>
                          </w:rPr>
                        </w:pPr>
                        <w:r w:rsidRPr="00F24530">
                          <w:rPr>
                            <w:rFonts w:cstheme="minorHAnsi"/>
                            <w:b/>
                            <w:bCs/>
                          </w:rPr>
                          <w:t>Formal</w:t>
                        </w:r>
                      </w:p>
                    </w:tc>
                    <w:tc>
                      <w:tcPr>
                        <w:tcW w:w="2500" w:type="pct"/>
                        <w:shd w:val="clear" w:color="auto" w:fill="EDF5FB" w:themeFill="text2"/>
                      </w:tcPr>
                      <w:p w14:paraId="1DDA1C2C" w14:textId="77777777" w:rsidR="00124724" w:rsidRPr="00F24530" w:rsidRDefault="00124724" w:rsidP="003B5A18">
                        <w:pPr>
                          <w:rPr>
                            <w:rFonts w:cstheme="minorHAnsi"/>
                            <w:b/>
                            <w:bCs/>
                          </w:rPr>
                        </w:pPr>
                        <w:r w:rsidRPr="00F24530">
                          <w:rPr>
                            <w:rFonts w:cstheme="minorHAnsi"/>
                            <w:b/>
                            <w:bCs/>
                          </w:rPr>
                          <w:t>Informal</w:t>
                        </w:r>
                      </w:p>
                    </w:tc>
                  </w:tr>
                  <w:tr w:rsidR="00124724" w:rsidRPr="00645A1A" w14:paraId="69039A8E" w14:textId="77777777" w:rsidTr="003B5A18">
                    <w:trPr>
                      <w:jc w:val="center"/>
                    </w:trPr>
                    <w:tc>
                      <w:tcPr>
                        <w:tcW w:w="2500" w:type="pct"/>
                      </w:tcPr>
                      <w:p w14:paraId="2BAFD5B4" w14:textId="77777777" w:rsidR="00124724" w:rsidRPr="00F24530" w:rsidRDefault="00124724" w:rsidP="003B5A18">
                        <w:pPr>
                          <w:contextualSpacing/>
                          <w:rPr>
                            <w:bCs/>
                          </w:rPr>
                        </w:pPr>
                        <w:r w:rsidRPr="00F24530">
                          <w:rPr>
                            <w:bCs/>
                          </w:rPr>
                          <w:t>You are my best friend.</w:t>
                        </w:r>
                      </w:p>
                    </w:tc>
                    <w:tc>
                      <w:tcPr>
                        <w:tcW w:w="2500" w:type="pct"/>
                      </w:tcPr>
                      <w:p w14:paraId="13A62C71" w14:textId="77777777" w:rsidR="00124724" w:rsidRPr="00F24530" w:rsidRDefault="00124724" w:rsidP="003B5A18">
                        <w:pPr>
                          <w:contextualSpacing/>
                          <w:rPr>
                            <w:bCs/>
                          </w:rPr>
                        </w:pPr>
                        <w:r w:rsidRPr="00F24530">
                          <w:rPr>
                            <w:bCs/>
                            <w:color w:val="FF0000"/>
                          </w:rPr>
                          <w:t>You’re my bestie.</w:t>
                        </w:r>
                      </w:p>
                    </w:tc>
                  </w:tr>
                  <w:tr w:rsidR="00124724" w:rsidRPr="00645A1A" w14:paraId="0591317E" w14:textId="77777777" w:rsidTr="003B5A18">
                    <w:trPr>
                      <w:jc w:val="center"/>
                    </w:trPr>
                    <w:tc>
                      <w:tcPr>
                        <w:tcW w:w="2500" w:type="pct"/>
                      </w:tcPr>
                      <w:p w14:paraId="4A4D1992" w14:textId="77777777" w:rsidR="00124724" w:rsidRPr="00F24530" w:rsidRDefault="00124724" w:rsidP="003B5A18">
                        <w:pPr>
                          <w:contextualSpacing/>
                          <w:rPr>
                            <w:bCs/>
                          </w:rPr>
                        </w:pPr>
                        <w:r w:rsidRPr="00F24530">
                          <w:rPr>
                            <w:bCs/>
                          </w:rPr>
                          <w:t>I dislike fried foods.</w:t>
                        </w:r>
                      </w:p>
                    </w:tc>
                    <w:tc>
                      <w:tcPr>
                        <w:tcW w:w="2500" w:type="pct"/>
                      </w:tcPr>
                      <w:p w14:paraId="0ADAC3AB" w14:textId="77777777" w:rsidR="00124724" w:rsidRPr="00F24530" w:rsidRDefault="00124724" w:rsidP="003B5A18">
                        <w:pPr>
                          <w:contextualSpacing/>
                          <w:rPr>
                            <w:bCs/>
                            <w:color w:val="FF0000"/>
                          </w:rPr>
                        </w:pPr>
                        <w:r w:rsidRPr="00F24530">
                          <w:rPr>
                            <w:bCs/>
                            <w:color w:val="FF0000"/>
                          </w:rPr>
                          <w:t>Fried foods are yucky.</w:t>
                        </w:r>
                      </w:p>
                    </w:tc>
                  </w:tr>
                  <w:tr w:rsidR="00124724" w:rsidRPr="00645A1A" w14:paraId="52D26B3E" w14:textId="77777777" w:rsidTr="003B5A18">
                    <w:trPr>
                      <w:jc w:val="center"/>
                    </w:trPr>
                    <w:tc>
                      <w:tcPr>
                        <w:tcW w:w="2500" w:type="pct"/>
                      </w:tcPr>
                      <w:p w14:paraId="2E24755B" w14:textId="77777777" w:rsidR="00124724" w:rsidRPr="00F24530" w:rsidRDefault="00124724" w:rsidP="003B5A18">
                        <w:pPr>
                          <w:contextualSpacing/>
                          <w:rPr>
                            <w:bCs/>
                          </w:rPr>
                        </w:pPr>
                        <w:r w:rsidRPr="00F24530">
                          <w:rPr>
                            <w:bCs/>
                          </w:rPr>
                          <w:t>We always support each other.</w:t>
                        </w:r>
                      </w:p>
                    </w:tc>
                    <w:tc>
                      <w:tcPr>
                        <w:tcW w:w="2500" w:type="pct"/>
                      </w:tcPr>
                      <w:p w14:paraId="47B701F2" w14:textId="77777777" w:rsidR="00124724" w:rsidRPr="00F24530" w:rsidRDefault="00124724" w:rsidP="003B5A18">
                        <w:pPr>
                          <w:contextualSpacing/>
                          <w:rPr>
                            <w:bCs/>
                            <w:color w:val="FF0000"/>
                          </w:rPr>
                        </w:pPr>
                        <w:r w:rsidRPr="00F24530">
                          <w:rPr>
                            <w:bCs/>
                            <w:color w:val="FF0000"/>
                          </w:rPr>
                          <w:t>We’ve always got each other’s backs.</w:t>
                        </w:r>
                      </w:p>
                    </w:tc>
                  </w:tr>
                  <w:tr w:rsidR="00124724" w:rsidRPr="00645A1A" w14:paraId="728E8F8B" w14:textId="77777777" w:rsidTr="003B5A18">
                    <w:trPr>
                      <w:jc w:val="center"/>
                    </w:trPr>
                    <w:tc>
                      <w:tcPr>
                        <w:tcW w:w="2500" w:type="pct"/>
                      </w:tcPr>
                      <w:p w14:paraId="6D690A8E" w14:textId="77777777" w:rsidR="00124724" w:rsidRPr="00F24530" w:rsidRDefault="00124724" w:rsidP="003B5A18">
                        <w:pPr>
                          <w:contextualSpacing/>
                          <w:rPr>
                            <w:bCs/>
                          </w:rPr>
                        </w:pPr>
                        <w:r w:rsidRPr="00F24530">
                          <w:rPr>
                            <w:bCs/>
                          </w:rPr>
                          <w:t>Yes, I am finished with my homework.</w:t>
                        </w:r>
                      </w:p>
                    </w:tc>
                    <w:tc>
                      <w:tcPr>
                        <w:tcW w:w="2500" w:type="pct"/>
                      </w:tcPr>
                      <w:p w14:paraId="71C6CC0A" w14:textId="77777777" w:rsidR="00124724" w:rsidRPr="00F24530" w:rsidRDefault="00124724" w:rsidP="003B5A18">
                        <w:pPr>
                          <w:contextualSpacing/>
                          <w:rPr>
                            <w:bCs/>
                            <w:color w:val="FF0000"/>
                          </w:rPr>
                        </w:pPr>
                        <w:r w:rsidRPr="00F24530">
                          <w:rPr>
                            <w:bCs/>
                            <w:color w:val="FF0000"/>
                          </w:rPr>
                          <w:t>Yeah, I’m done with my homework.</w:t>
                        </w:r>
                      </w:p>
                    </w:tc>
                  </w:tr>
                </w:tbl>
                <w:p w14:paraId="6225C7B2" w14:textId="77777777" w:rsidR="00124724" w:rsidRPr="00F24530" w:rsidRDefault="00124724" w:rsidP="003B5A18">
                  <w:pPr>
                    <w:rPr>
                      <w:rFonts w:cstheme="minorHAnsi"/>
                      <w:bCs/>
                    </w:rPr>
                  </w:pPr>
                </w:p>
                <w:p w14:paraId="5E6AEFC6" w14:textId="77777777" w:rsidR="00124724" w:rsidRPr="005A3A1F" w:rsidRDefault="00124724" w:rsidP="003B5A18">
                  <w:pPr>
                    <w:rPr>
                      <w:rFonts w:asciiTheme="minorHAnsi" w:eastAsiaTheme="majorEastAsia" w:hAnsiTheme="minorHAnsi" w:cs="Times New Roman"/>
                      <w:sz w:val="20"/>
                      <w:szCs w:val="20"/>
                    </w:rPr>
                  </w:pPr>
                </w:p>
              </w:tc>
            </w:tr>
          </w:tbl>
          <w:p w14:paraId="2FBD63FD" w14:textId="77777777" w:rsidR="00124724" w:rsidRDefault="00124724" w:rsidP="003B5A18"/>
          <w:p w14:paraId="0FB1AD0A" w14:textId="77777777" w:rsidR="00124724" w:rsidRPr="00CE1366" w:rsidRDefault="00124724" w:rsidP="003B5A18">
            <w:pPr>
              <w:spacing w:line="480" w:lineRule="auto"/>
              <w:rPr>
                <w:rFonts w:cs="Arial"/>
                <w:color w:val="auto"/>
              </w:rPr>
            </w:pPr>
          </w:p>
        </w:tc>
      </w:tr>
    </w:tbl>
    <w:p w14:paraId="202A3BA2" w14:textId="77777777" w:rsidR="00124724" w:rsidRPr="002F47CF" w:rsidRDefault="00124724" w:rsidP="00124724"/>
    <w:p w14:paraId="6A8E2D9F" w14:textId="77777777" w:rsidR="00124724" w:rsidRPr="00CB0198" w:rsidRDefault="00124724" w:rsidP="00CB0198">
      <w:pPr>
        <w:rPr>
          <w:lang w:eastAsia="ja-JP"/>
        </w:rPr>
      </w:pPr>
    </w:p>
    <w:p w14:paraId="6D9710EB" w14:textId="77777777" w:rsidR="00124724" w:rsidRDefault="00124724">
      <w:pPr>
        <w:ind w:left="720" w:hanging="360"/>
        <w:rPr>
          <w:rFonts w:asciiTheme="majorHAnsi" w:hAnsiTheme="majorHAnsi" w:cstheme="majorHAnsi"/>
          <w:noProof/>
          <w:color w:val="E27425" w:themeColor="accent2"/>
          <w:sz w:val="32"/>
          <w:szCs w:val="32"/>
          <w:lang w:eastAsia="ja-JP"/>
        </w:rPr>
      </w:pPr>
      <w:r>
        <w:br w:type="page"/>
      </w:r>
    </w:p>
    <w:p w14:paraId="0BB37A12" w14:textId="0F3E8C3F" w:rsidR="0031300E" w:rsidRDefault="0031300E" w:rsidP="00065C0B">
      <w:pPr>
        <w:pStyle w:val="Heading3"/>
      </w:pPr>
      <w:bookmarkStart w:id="577" w:name="_Toc24967299"/>
      <w:r>
        <w:lastRenderedPageBreak/>
        <w:t>L.5.3.B: Compare and Contrast Varieties of English in Literature</w:t>
      </w:r>
      <w:bookmarkEnd w:id="577"/>
    </w:p>
    <w:tbl>
      <w:tblPr>
        <w:tblStyle w:val="TableGrid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266"/>
        <w:gridCol w:w="6214"/>
        <w:gridCol w:w="3320"/>
      </w:tblGrid>
      <w:tr w:rsidR="00864D8F" w:rsidRPr="0049524D" w14:paraId="60E33E55" w14:textId="77777777" w:rsidTr="002B2E7B">
        <w:trPr>
          <w:trHeight w:val="432"/>
          <w:tblHeader/>
          <w:jc w:val="center"/>
        </w:trPr>
        <w:tc>
          <w:tcPr>
            <w:tcW w:w="10800" w:type="dxa"/>
            <w:gridSpan w:val="3"/>
            <w:shd w:val="clear" w:color="auto" w:fill="255694"/>
            <w:vAlign w:val="center"/>
          </w:tcPr>
          <w:p w14:paraId="49EE9552" w14:textId="0B15EDBD" w:rsidR="00864D8F" w:rsidRPr="0049524D" w:rsidRDefault="00864D8F" w:rsidP="00864D8F">
            <w:pPr>
              <w:pStyle w:val="Heading4"/>
              <w:outlineLvl w:val="3"/>
            </w:pPr>
            <w:bookmarkStart w:id="578" w:name="_Toc24967300"/>
            <w:r w:rsidRPr="0049524D">
              <w:t xml:space="preserve">Grade </w:t>
            </w:r>
            <w:r>
              <w:t>5</w:t>
            </w:r>
            <w:r w:rsidRPr="0049524D">
              <w:t xml:space="preserve"> M</w:t>
            </w:r>
            <w:r>
              <w:t>3</w:t>
            </w:r>
            <w:r w:rsidRPr="0049524D">
              <w:t xml:space="preserve"> L</w:t>
            </w:r>
            <w:r>
              <w:t>27</w:t>
            </w:r>
            <w:r w:rsidRPr="0049524D">
              <w:t xml:space="preserve"> Mini-lesson: </w:t>
            </w:r>
            <w:r w:rsidRPr="00D2395E">
              <w:t xml:space="preserve">Compare and Contrast Varieties of English in Literature </w:t>
            </w:r>
            <w:r w:rsidRPr="0049524D">
              <w:t>(</w:t>
            </w:r>
            <w:r>
              <w:t>11</w:t>
            </w:r>
            <w:r w:rsidRPr="0049524D">
              <w:t xml:space="preserve"> min.)</w:t>
            </w:r>
            <w:bookmarkEnd w:id="578"/>
          </w:p>
        </w:tc>
      </w:tr>
      <w:tr w:rsidR="00864D8F" w:rsidRPr="0049524D" w14:paraId="5BF48D78" w14:textId="77777777" w:rsidTr="002B2E7B">
        <w:trPr>
          <w:trHeight w:val="126"/>
          <w:jc w:val="center"/>
        </w:trPr>
        <w:tc>
          <w:tcPr>
            <w:tcW w:w="10800" w:type="dxa"/>
            <w:gridSpan w:val="3"/>
            <w:shd w:val="clear" w:color="auto" w:fill="FFFFFF"/>
          </w:tcPr>
          <w:p w14:paraId="08DB3107" w14:textId="77777777" w:rsidR="00864D8F" w:rsidRPr="0049524D" w:rsidRDefault="00864D8F" w:rsidP="002B2E7B">
            <w:pPr>
              <w:rPr>
                <w:b/>
                <w:caps/>
                <w:color w:val="E27425"/>
                <w:sz w:val="20"/>
                <w:szCs w:val="20"/>
              </w:rPr>
            </w:pPr>
            <w:r w:rsidRPr="002B7043">
              <w:rPr>
                <w:rStyle w:val="05TableTextBoldOrange"/>
              </w:rPr>
              <w:t>L.</w:t>
            </w:r>
            <w:r>
              <w:rPr>
                <w:rStyle w:val="05TableTextBoldOrange"/>
              </w:rPr>
              <w:t>5</w:t>
            </w:r>
            <w:r w:rsidRPr="002B7043">
              <w:rPr>
                <w:rStyle w:val="05TableTextBoldOrange"/>
              </w:rPr>
              <w:t>.</w:t>
            </w:r>
            <w:r>
              <w:rPr>
                <w:rStyle w:val="05TableTextBoldOrange"/>
              </w:rPr>
              <w:t>3</w:t>
            </w:r>
            <w:r w:rsidRPr="002B7043">
              <w:rPr>
                <w:rStyle w:val="05TableTextBoldOrange"/>
              </w:rPr>
              <w:t>.</w:t>
            </w:r>
            <w:r>
              <w:rPr>
                <w:rStyle w:val="05TableTextBoldOrange"/>
              </w:rPr>
              <w:t>B:</w:t>
            </w:r>
            <w:r>
              <w:t xml:space="preserve"> </w:t>
            </w:r>
            <w:r>
              <w:rPr>
                <w:b/>
                <w:color w:val="E27425" w:themeColor="accent2"/>
                <w:sz w:val="20"/>
                <w:szCs w:val="20"/>
              </w:rPr>
              <w:t>COMPARE AND CONTRAST VARIETIES OF ENGLISH IN LITERATURE</w:t>
            </w:r>
          </w:p>
        </w:tc>
      </w:tr>
      <w:tr w:rsidR="00864D8F" w:rsidRPr="0049524D" w14:paraId="7A557224" w14:textId="77777777" w:rsidTr="002B2E7B">
        <w:trPr>
          <w:trHeight w:val="126"/>
          <w:jc w:val="center"/>
        </w:trPr>
        <w:tc>
          <w:tcPr>
            <w:tcW w:w="10800" w:type="dxa"/>
            <w:gridSpan w:val="3"/>
            <w:shd w:val="clear" w:color="auto" w:fill="FFFFFF"/>
          </w:tcPr>
          <w:p w14:paraId="4FE409B6" w14:textId="77777777" w:rsidR="00864D8F" w:rsidRPr="0049524D" w:rsidRDefault="00864D8F" w:rsidP="002B2E7B">
            <w:pPr>
              <w:rPr>
                <w:b/>
                <w:caps/>
                <w:color w:val="E27425"/>
                <w:sz w:val="20"/>
                <w:szCs w:val="20"/>
              </w:rPr>
            </w:pPr>
            <w:r w:rsidRPr="002B7043">
              <w:rPr>
                <w:rStyle w:val="05TableTextBoldOrange"/>
                <w:color w:val="auto"/>
              </w:rPr>
              <w:t>L.</w:t>
            </w:r>
            <w:r>
              <w:rPr>
                <w:rStyle w:val="05TableTextBoldOrange"/>
                <w:color w:val="auto"/>
              </w:rPr>
              <w:t>5</w:t>
            </w:r>
            <w:r w:rsidRPr="002B7043">
              <w:rPr>
                <w:rStyle w:val="05TableTextBoldOrange"/>
                <w:color w:val="auto"/>
              </w:rPr>
              <w:t>.</w:t>
            </w:r>
            <w:r>
              <w:rPr>
                <w:rStyle w:val="05TableTextBoldOrange"/>
                <w:color w:val="auto"/>
              </w:rPr>
              <w:t>3</w:t>
            </w:r>
            <w:r w:rsidRPr="002B7043">
              <w:rPr>
                <w:rStyle w:val="05TableTextBoldOrange"/>
                <w:color w:val="auto"/>
              </w:rPr>
              <w:t>.</w:t>
            </w:r>
            <w:r>
              <w:rPr>
                <w:rStyle w:val="05TableTextBoldOrange"/>
                <w:color w:val="auto"/>
              </w:rPr>
              <w:t>B</w:t>
            </w:r>
            <w:r w:rsidRPr="002B7043">
              <w:rPr>
                <w:rStyle w:val="05TableTextBoldOrange"/>
                <w:color w:val="auto"/>
              </w:rPr>
              <w:t xml:space="preserve">: </w:t>
            </w:r>
            <w:r w:rsidRPr="00D50AFB">
              <w:rPr>
                <w:rStyle w:val="05TableTextBoldOrange"/>
                <w:b w:val="0"/>
                <w:color w:val="auto"/>
              </w:rPr>
              <w:t>Compare and contrast the varieties of English (e.g., dialects, registers) used in stories, dramas, or poems.</w:t>
            </w:r>
          </w:p>
        </w:tc>
      </w:tr>
      <w:tr w:rsidR="00864D8F" w:rsidRPr="0049524D" w14:paraId="5A9D7F24" w14:textId="77777777" w:rsidTr="002B2E7B">
        <w:trPr>
          <w:trHeight w:val="126"/>
          <w:jc w:val="center"/>
        </w:trPr>
        <w:tc>
          <w:tcPr>
            <w:tcW w:w="10800" w:type="dxa"/>
            <w:gridSpan w:val="3"/>
            <w:shd w:val="clear" w:color="auto" w:fill="EDF5FB"/>
          </w:tcPr>
          <w:p w14:paraId="3B08C5EA" w14:textId="77777777" w:rsidR="00864D8F" w:rsidRPr="0049524D" w:rsidRDefault="00864D8F" w:rsidP="002B2E7B">
            <w:pPr>
              <w:widowControl w:val="0"/>
              <w:tabs>
                <w:tab w:val="left" w:pos="1872"/>
              </w:tabs>
              <w:rPr>
                <w:b/>
                <w:sz w:val="20"/>
                <w:szCs w:val="20"/>
              </w:rPr>
            </w:pPr>
            <w:r w:rsidRPr="000C0264">
              <w:rPr>
                <w:b/>
                <w:sz w:val="20"/>
                <w:szCs w:val="20"/>
              </w:rPr>
              <w:t>Frame Instruction</w:t>
            </w:r>
          </w:p>
        </w:tc>
      </w:tr>
      <w:tr w:rsidR="00864D8F" w:rsidRPr="0049524D" w14:paraId="57EB3271" w14:textId="77777777" w:rsidTr="002B2E7B">
        <w:trPr>
          <w:trHeight w:val="126"/>
          <w:jc w:val="center"/>
        </w:trPr>
        <w:tc>
          <w:tcPr>
            <w:tcW w:w="10800" w:type="dxa"/>
            <w:gridSpan w:val="3"/>
            <w:shd w:val="clear" w:color="auto" w:fill="FFFFFF"/>
          </w:tcPr>
          <w:p w14:paraId="67237FD0" w14:textId="77777777" w:rsidR="00864D8F" w:rsidRPr="0049524D" w:rsidRDefault="00864D8F" w:rsidP="002B2E7B">
            <w:pPr>
              <w:widowControl w:val="0"/>
              <w:tabs>
                <w:tab w:val="left" w:pos="1872"/>
              </w:tabs>
              <w:rPr>
                <w:b/>
                <w:sz w:val="20"/>
                <w:szCs w:val="20"/>
              </w:rPr>
            </w:pPr>
            <w:r w:rsidRPr="001927A5">
              <w:rPr>
                <w:sz w:val="20"/>
                <w:szCs w:val="20"/>
              </w:rPr>
              <w:t xml:space="preserve">Today, we are going to </w:t>
            </w:r>
            <w:r>
              <w:rPr>
                <w:sz w:val="20"/>
                <w:szCs w:val="20"/>
              </w:rPr>
              <w:t xml:space="preserve">learn about different varieties of English in literature. We will identify, compare, and contrast these varieties.  </w:t>
            </w:r>
          </w:p>
        </w:tc>
      </w:tr>
      <w:tr w:rsidR="00864D8F" w:rsidRPr="0049524D" w14:paraId="202C78DC" w14:textId="77777777" w:rsidTr="002B2E7B">
        <w:trPr>
          <w:trHeight w:val="126"/>
          <w:jc w:val="center"/>
        </w:trPr>
        <w:tc>
          <w:tcPr>
            <w:tcW w:w="10800" w:type="dxa"/>
            <w:gridSpan w:val="3"/>
            <w:shd w:val="clear" w:color="auto" w:fill="FFFFFF"/>
          </w:tcPr>
          <w:p w14:paraId="74FAF7C2" w14:textId="77777777" w:rsidR="00864D8F" w:rsidRPr="00D173DC" w:rsidRDefault="00864D8F" w:rsidP="003564EE">
            <w:pPr>
              <w:widowControl w:val="0"/>
              <w:numPr>
                <w:ilvl w:val="0"/>
                <w:numId w:val="353"/>
              </w:numPr>
              <w:tabs>
                <w:tab w:val="left" w:pos="1872"/>
              </w:tabs>
              <w:rPr>
                <w:i/>
                <w:sz w:val="20"/>
                <w:szCs w:val="20"/>
              </w:rPr>
            </w:pPr>
            <w:r w:rsidRPr="00D173DC">
              <w:rPr>
                <w:i/>
                <w:sz w:val="20"/>
                <w:szCs w:val="20"/>
              </w:rPr>
              <w:t xml:space="preserve">Display </w:t>
            </w:r>
            <w:r>
              <w:rPr>
                <w:i/>
                <w:sz w:val="20"/>
                <w:szCs w:val="20"/>
              </w:rPr>
              <w:t xml:space="preserve">Language </w:t>
            </w:r>
            <w:r w:rsidRPr="00D173DC">
              <w:rPr>
                <w:i/>
                <w:sz w:val="20"/>
                <w:szCs w:val="20"/>
              </w:rPr>
              <w:t xml:space="preserve">Handout: </w:t>
            </w:r>
            <w:r>
              <w:rPr>
                <w:i/>
                <w:sz w:val="20"/>
                <w:szCs w:val="20"/>
              </w:rPr>
              <w:t>Compare and Contrast Varieties of English in Literature.</w:t>
            </w:r>
          </w:p>
          <w:p w14:paraId="5AFFBE18" w14:textId="77777777" w:rsidR="00864D8F" w:rsidRPr="0049524D" w:rsidRDefault="00864D8F" w:rsidP="003564EE">
            <w:pPr>
              <w:widowControl w:val="0"/>
              <w:numPr>
                <w:ilvl w:val="0"/>
                <w:numId w:val="354"/>
              </w:numPr>
              <w:tabs>
                <w:tab w:val="left" w:pos="1872"/>
              </w:tabs>
              <w:rPr>
                <w:i/>
                <w:sz w:val="20"/>
                <w:szCs w:val="20"/>
              </w:rPr>
            </w:pPr>
            <w:r w:rsidRPr="00D173DC">
              <w:rPr>
                <w:i/>
                <w:sz w:val="20"/>
                <w:szCs w:val="20"/>
              </w:rPr>
              <w:t>Organize pairs for</w:t>
            </w:r>
            <w:r>
              <w:rPr>
                <w:i/>
                <w:sz w:val="20"/>
                <w:szCs w:val="20"/>
              </w:rPr>
              <w:t xml:space="preserve"> comparing and contrasting varieties of English. </w:t>
            </w:r>
          </w:p>
        </w:tc>
      </w:tr>
      <w:tr w:rsidR="00864D8F" w:rsidRPr="0049524D" w14:paraId="2507A1EC" w14:textId="77777777" w:rsidTr="002B2E7B">
        <w:trPr>
          <w:trHeight w:val="128"/>
          <w:jc w:val="center"/>
        </w:trPr>
        <w:tc>
          <w:tcPr>
            <w:tcW w:w="1266" w:type="dxa"/>
            <w:shd w:val="clear" w:color="auto" w:fill="EDF5FB"/>
            <w:vAlign w:val="center"/>
          </w:tcPr>
          <w:p w14:paraId="6525571A" w14:textId="77777777" w:rsidR="00864D8F" w:rsidRPr="0049524D" w:rsidRDefault="00864D8F" w:rsidP="002B2E7B">
            <w:pPr>
              <w:widowControl w:val="0"/>
              <w:tabs>
                <w:tab w:val="left" w:pos="1872"/>
              </w:tabs>
              <w:rPr>
                <w:b/>
                <w:sz w:val="20"/>
                <w:szCs w:val="20"/>
              </w:rPr>
            </w:pPr>
            <w:r w:rsidRPr="0049524D">
              <w:rPr>
                <w:b/>
                <w:sz w:val="20"/>
                <w:szCs w:val="20"/>
              </w:rPr>
              <w:t>Pacing</w:t>
            </w:r>
          </w:p>
        </w:tc>
        <w:tc>
          <w:tcPr>
            <w:tcW w:w="6214" w:type="dxa"/>
            <w:shd w:val="clear" w:color="auto" w:fill="EDF5FB"/>
            <w:vAlign w:val="center"/>
          </w:tcPr>
          <w:p w14:paraId="648B6FB6" w14:textId="77777777" w:rsidR="00864D8F" w:rsidRPr="0049524D" w:rsidRDefault="00864D8F" w:rsidP="002B2E7B">
            <w:pPr>
              <w:widowControl w:val="0"/>
              <w:tabs>
                <w:tab w:val="left" w:pos="1872"/>
              </w:tabs>
              <w:rPr>
                <w:b/>
                <w:sz w:val="20"/>
                <w:szCs w:val="20"/>
              </w:rPr>
            </w:pPr>
            <w:r w:rsidRPr="0049524D">
              <w:rPr>
                <w:b/>
                <w:sz w:val="20"/>
                <w:szCs w:val="20"/>
              </w:rPr>
              <w:t>Say</w:t>
            </w:r>
          </w:p>
        </w:tc>
        <w:tc>
          <w:tcPr>
            <w:tcW w:w="3320" w:type="dxa"/>
            <w:shd w:val="clear" w:color="auto" w:fill="EDF5FB"/>
            <w:vAlign w:val="center"/>
          </w:tcPr>
          <w:p w14:paraId="54498F34" w14:textId="77777777" w:rsidR="00864D8F" w:rsidRPr="0049524D" w:rsidRDefault="00864D8F" w:rsidP="002B2E7B">
            <w:pPr>
              <w:widowControl w:val="0"/>
              <w:tabs>
                <w:tab w:val="left" w:pos="1872"/>
              </w:tabs>
              <w:rPr>
                <w:b/>
                <w:sz w:val="20"/>
                <w:szCs w:val="20"/>
              </w:rPr>
            </w:pPr>
            <w:r w:rsidRPr="0049524D">
              <w:rPr>
                <w:b/>
                <w:sz w:val="20"/>
                <w:szCs w:val="20"/>
              </w:rPr>
              <w:t>Do</w:t>
            </w:r>
          </w:p>
        </w:tc>
      </w:tr>
      <w:tr w:rsidR="00864D8F" w:rsidRPr="0049524D" w14:paraId="4BE5D58C" w14:textId="77777777" w:rsidTr="002B2E7B">
        <w:trPr>
          <w:trHeight w:val="126"/>
          <w:jc w:val="center"/>
        </w:trPr>
        <w:tc>
          <w:tcPr>
            <w:tcW w:w="1266" w:type="dxa"/>
            <w:shd w:val="clear" w:color="auto" w:fill="FFFFFF"/>
          </w:tcPr>
          <w:p w14:paraId="30DBA105" w14:textId="77777777" w:rsidR="00864D8F" w:rsidRPr="00D2395E" w:rsidRDefault="00864D8F" w:rsidP="002B2E7B">
            <w:pPr>
              <w:widowControl w:val="0"/>
              <w:tabs>
                <w:tab w:val="left" w:pos="1872"/>
              </w:tabs>
              <w:rPr>
                <w:rFonts w:asciiTheme="minorHAnsi" w:hAnsiTheme="minorHAnsi"/>
                <w:sz w:val="20"/>
                <w:szCs w:val="20"/>
              </w:rPr>
            </w:pPr>
            <w:r w:rsidRPr="00D2395E">
              <w:rPr>
                <w:rFonts w:asciiTheme="minorHAnsi" w:hAnsiTheme="minorHAnsi"/>
                <w:sz w:val="20"/>
                <w:szCs w:val="20"/>
              </w:rPr>
              <w:t>1 min.</w:t>
            </w:r>
          </w:p>
        </w:tc>
        <w:tc>
          <w:tcPr>
            <w:tcW w:w="6214" w:type="dxa"/>
            <w:shd w:val="clear" w:color="auto" w:fill="FFFFFF"/>
          </w:tcPr>
          <w:p w14:paraId="74BCFED3" w14:textId="054FB9B7" w:rsidR="00864D8F" w:rsidRPr="00D2395E" w:rsidRDefault="00864D8F" w:rsidP="0067514B">
            <w:pPr>
              <w:numPr>
                <w:ilvl w:val="0"/>
                <w:numId w:val="11"/>
              </w:numPr>
              <w:contextualSpacing/>
              <w:rPr>
                <w:rFonts w:asciiTheme="minorHAnsi" w:hAnsiTheme="minorHAnsi"/>
                <w:bCs/>
                <w:sz w:val="20"/>
                <w:szCs w:val="20"/>
              </w:rPr>
            </w:pPr>
            <w:r w:rsidRPr="00D2395E">
              <w:rPr>
                <w:rFonts w:asciiTheme="minorHAnsi" w:eastAsia="Calibri" w:hAnsiTheme="minorHAnsi"/>
                <w:sz w:val="20"/>
                <w:szCs w:val="20"/>
              </w:rPr>
              <w:t xml:space="preserve">Everyone has their own way of speaking. Some situations require a different </w:t>
            </w:r>
            <w:r w:rsidR="0067514B">
              <w:rPr>
                <w:rFonts w:asciiTheme="minorHAnsi" w:eastAsia="Calibri" w:hAnsiTheme="minorHAnsi"/>
                <w:sz w:val="20"/>
                <w:szCs w:val="20"/>
              </w:rPr>
              <w:t>way</w:t>
            </w:r>
            <w:r w:rsidR="0067514B" w:rsidRPr="00D2395E">
              <w:rPr>
                <w:rFonts w:asciiTheme="minorHAnsi" w:eastAsia="Calibri" w:hAnsiTheme="minorHAnsi"/>
                <w:sz w:val="20"/>
                <w:szCs w:val="20"/>
              </w:rPr>
              <w:t xml:space="preserve"> </w:t>
            </w:r>
            <w:r w:rsidRPr="00D2395E">
              <w:rPr>
                <w:rFonts w:asciiTheme="minorHAnsi" w:eastAsia="Calibri" w:hAnsiTheme="minorHAnsi"/>
                <w:sz w:val="20"/>
                <w:szCs w:val="20"/>
              </w:rPr>
              <w:t>of speaking. For example, you might speak one way to the school principal and another way to a close friend.</w:t>
            </w:r>
          </w:p>
        </w:tc>
        <w:tc>
          <w:tcPr>
            <w:tcW w:w="3320" w:type="dxa"/>
            <w:shd w:val="clear" w:color="auto" w:fill="FFFFFF"/>
          </w:tcPr>
          <w:p w14:paraId="1188E5D5" w14:textId="77777777" w:rsidR="00864D8F" w:rsidRPr="00D2395E" w:rsidRDefault="00864D8F" w:rsidP="002B2E7B">
            <w:pPr>
              <w:pStyle w:val="Tablebullet"/>
              <w:rPr>
                <w:rFonts w:asciiTheme="minorHAnsi" w:eastAsia="Calibri" w:hAnsiTheme="minorHAnsi"/>
              </w:rPr>
            </w:pPr>
            <w:r w:rsidRPr="00D2395E">
              <w:rPr>
                <w:rFonts w:asciiTheme="minorHAnsi" w:eastAsia="Calibri" w:hAnsiTheme="minorHAnsi"/>
                <w:i/>
              </w:rPr>
              <w:t xml:space="preserve">Read aloud the first two sentences on </w:t>
            </w:r>
            <w:r w:rsidRPr="00D2395E">
              <w:rPr>
                <w:rFonts w:asciiTheme="minorHAnsi" w:hAnsiTheme="minorHAnsi"/>
                <w:i/>
              </w:rPr>
              <w:t>Language Handout: Compare and Contrast Varieties of English in Literature.</w:t>
            </w:r>
          </w:p>
        </w:tc>
      </w:tr>
      <w:tr w:rsidR="00864D8F" w:rsidRPr="0049524D" w14:paraId="45F813B7" w14:textId="77777777" w:rsidTr="002B2E7B">
        <w:trPr>
          <w:trHeight w:val="126"/>
          <w:jc w:val="center"/>
        </w:trPr>
        <w:tc>
          <w:tcPr>
            <w:tcW w:w="1266" w:type="dxa"/>
            <w:shd w:val="clear" w:color="auto" w:fill="FFFFFF"/>
          </w:tcPr>
          <w:p w14:paraId="4B3E4C67" w14:textId="77777777" w:rsidR="00864D8F" w:rsidRPr="00D2395E" w:rsidRDefault="00864D8F" w:rsidP="002B2E7B">
            <w:pPr>
              <w:widowControl w:val="0"/>
              <w:tabs>
                <w:tab w:val="left" w:pos="1872"/>
              </w:tabs>
              <w:rPr>
                <w:rFonts w:asciiTheme="minorHAnsi" w:hAnsiTheme="minorHAnsi"/>
                <w:sz w:val="20"/>
                <w:szCs w:val="20"/>
              </w:rPr>
            </w:pPr>
            <w:r w:rsidRPr="00D2395E">
              <w:rPr>
                <w:rFonts w:asciiTheme="minorHAnsi" w:hAnsiTheme="minorHAnsi"/>
                <w:sz w:val="20"/>
                <w:szCs w:val="20"/>
              </w:rPr>
              <w:t>2 min.</w:t>
            </w:r>
          </w:p>
        </w:tc>
        <w:tc>
          <w:tcPr>
            <w:tcW w:w="6214" w:type="dxa"/>
            <w:shd w:val="clear" w:color="auto" w:fill="FFFFFF"/>
          </w:tcPr>
          <w:p w14:paraId="3005DE84" w14:textId="77777777" w:rsidR="00864D8F" w:rsidRPr="00D2395E" w:rsidRDefault="00864D8F" w:rsidP="00864D8F">
            <w:pPr>
              <w:pStyle w:val="ListParagraph"/>
              <w:numPr>
                <w:ilvl w:val="0"/>
                <w:numId w:val="136"/>
              </w:numPr>
              <w:ind w:left="360"/>
              <w:rPr>
                <w:rFonts w:asciiTheme="minorHAnsi" w:hAnsiTheme="minorHAnsi"/>
                <w:color w:val="auto"/>
                <w:sz w:val="20"/>
                <w:szCs w:val="20"/>
              </w:rPr>
            </w:pPr>
            <w:r w:rsidRPr="00D2395E">
              <w:rPr>
                <w:rFonts w:asciiTheme="minorHAnsi" w:hAnsiTheme="minorHAnsi"/>
                <w:color w:val="auto"/>
                <w:sz w:val="20"/>
                <w:szCs w:val="20"/>
              </w:rPr>
              <w:t xml:space="preserve">The first example statement </w:t>
            </w:r>
            <w:r w:rsidRPr="00D2395E">
              <w:rPr>
                <w:rFonts w:asciiTheme="minorHAnsi" w:hAnsiTheme="minorHAnsi" w:cstheme="minorHAnsi"/>
                <w:bCs/>
                <w:sz w:val="20"/>
                <w:szCs w:val="20"/>
              </w:rPr>
              <w:t>is formal because it follows typical rules for spelling, grammar, and punctuation. It sounds very official and polite, and it does not use any contractions or slang.</w:t>
            </w:r>
          </w:p>
          <w:p w14:paraId="6C363249" w14:textId="77777777" w:rsidR="00864D8F" w:rsidRPr="00D2395E" w:rsidRDefault="00864D8F" w:rsidP="002B2E7B">
            <w:pPr>
              <w:numPr>
                <w:ilvl w:val="0"/>
                <w:numId w:val="11"/>
              </w:numPr>
              <w:contextualSpacing/>
              <w:rPr>
                <w:rFonts w:asciiTheme="minorHAnsi" w:hAnsiTheme="minorHAnsi"/>
                <w:bCs/>
                <w:sz w:val="20"/>
                <w:szCs w:val="20"/>
              </w:rPr>
            </w:pPr>
            <w:r w:rsidRPr="00D2395E">
              <w:rPr>
                <w:rFonts w:asciiTheme="minorHAnsi" w:eastAsia="Calibri" w:hAnsiTheme="minorHAnsi"/>
                <w:sz w:val="20"/>
                <w:szCs w:val="20"/>
                <w:lang w:eastAsia="en-US"/>
              </w:rPr>
              <w:t xml:space="preserve">The second example statement </w:t>
            </w:r>
            <w:r w:rsidRPr="00D2395E">
              <w:rPr>
                <w:rFonts w:asciiTheme="minorHAnsi" w:hAnsiTheme="minorHAnsi" w:cstheme="minorHAnsi"/>
                <w:bCs/>
                <w:sz w:val="20"/>
                <w:szCs w:val="20"/>
                <w:lang w:eastAsia="en-US"/>
              </w:rPr>
              <w:t>is informal because it uses contractions and slang and does not follow typical spelling and grammar rules.</w:t>
            </w:r>
          </w:p>
        </w:tc>
        <w:tc>
          <w:tcPr>
            <w:tcW w:w="3320" w:type="dxa"/>
            <w:shd w:val="clear" w:color="auto" w:fill="FFFFFF"/>
          </w:tcPr>
          <w:p w14:paraId="76340D88" w14:textId="77777777" w:rsidR="00864D8F" w:rsidRPr="00D2395E" w:rsidRDefault="00864D8F" w:rsidP="002B2E7B">
            <w:pPr>
              <w:pStyle w:val="Tablebullet"/>
              <w:rPr>
                <w:rFonts w:asciiTheme="minorHAnsi" w:eastAsia="Calibri" w:hAnsiTheme="minorHAnsi"/>
              </w:rPr>
            </w:pPr>
            <w:r w:rsidRPr="00D2395E">
              <w:rPr>
                <w:rFonts w:asciiTheme="minorHAnsi" w:eastAsia="Calibri" w:hAnsiTheme="minorHAnsi"/>
                <w:i/>
              </w:rPr>
              <w:t xml:space="preserve">Read aloud the definitions of register, formal language, and informal language and the chart of formal and informal language on </w:t>
            </w:r>
            <w:r w:rsidRPr="00D2395E">
              <w:rPr>
                <w:rFonts w:asciiTheme="minorHAnsi" w:hAnsiTheme="minorHAnsi"/>
                <w:i/>
              </w:rPr>
              <w:t xml:space="preserve">Language Handout: Compare and Contrast Varieties of English in Literature. </w:t>
            </w:r>
          </w:p>
        </w:tc>
      </w:tr>
      <w:tr w:rsidR="00864D8F" w:rsidRPr="0049524D" w14:paraId="7595B64F" w14:textId="77777777" w:rsidTr="002B2E7B">
        <w:trPr>
          <w:trHeight w:val="126"/>
          <w:jc w:val="center"/>
        </w:trPr>
        <w:tc>
          <w:tcPr>
            <w:tcW w:w="1266" w:type="dxa"/>
            <w:shd w:val="clear" w:color="auto" w:fill="FFFFFF"/>
          </w:tcPr>
          <w:p w14:paraId="59193051" w14:textId="77777777" w:rsidR="00864D8F" w:rsidRPr="00D2395E" w:rsidRDefault="00864D8F" w:rsidP="002B2E7B">
            <w:pPr>
              <w:widowControl w:val="0"/>
              <w:tabs>
                <w:tab w:val="left" w:pos="1872"/>
              </w:tabs>
              <w:rPr>
                <w:rFonts w:asciiTheme="minorHAnsi" w:hAnsiTheme="minorHAnsi"/>
                <w:sz w:val="20"/>
                <w:szCs w:val="20"/>
              </w:rPr>
            </w:pPr>
            <w:r w:rsidRPr="00D2395E">
              <w:rPr>
                <w:rFonts w:asciiTheme="minorHAnsi" w:hAnsiTheme="minorHAnsi"/>
                <w:sz w:val="20"/>
                <w:szCs w:val="20"/>
              </w:rPr>
              <w:t>2 min.</w:t>
            </w:r>
          </w:p>
        </w:tc>
        <w:tc>
          <w:tcPr>
            <w:tcW w:w="6214" w:type="dxa"/>
            <w:shd w:val="clear" w:color="auto" w:fill="FFFFFF"/>
          </w:tcPr>
          <w:p w14:paraId="365F6F4A" w14:textId="77777777" w:rsidR="00864D8F" w:rsidRPr="00D2395E" w:rsidRDefault="00864D8F" w:rsidP="002B2E7B">
            <w:pPr>
              <w:numPr>
                <w:ilvl w:val="0"/>
                <w:numId w:val="11"/>
              </w:numPr>
              <w:contextualSpacing/>
              <w:rPr>
                <w:rFonts w:asciiTheme="minorHAnsi" w:hAnsiTheme="minorHAnsi"/>
                <w:bCs/>
                <w:sz w:val="20"/>
                <w:szCs w:val="20"/>
              </w:rPr>
            </w:pPr>
            <w:r w:rsidRPr="00D2395E">
              <w:rPr>
                <w:rFonts w:asciiTheme="minorHAnsi" w:eastAsia="Calibri" w:hAnsiTheme="minorHAnsi"/>
                <w:sz w:val="20"/>
                <w:szCs w:val="20"/>
              </w:rPr>
              <w:t>These examples are written in different dialects.</w:t>
            </w:r>
            <w:r w:rsidRPr="00D2395E">
              <w:rPr>
                <w:rFonts w:asciiTheme="minorHAnsi" w:hAnsiTheme="minorHAnsi" w:cstheme="minorHAnsi"/>
                <w:bCs/>
                <w:sz w:val="20"/>
                <w:szCs w:val="20"/>
              </w:rPr>
              <w:t xml:space="preserve"> They do not follow typical English rules for spelling, grammar, and punctuation. Each statement is written to reflect the way that a particular group of speakers may sound. </w:t>
            </w:r>
          </w:p>
        </w:tc>
        <w:tc>
          <w:tcPr>
            <w:tcW w:w="3320" w:type="dxa"/>
            <w:shd w:val="clear" w:color="auto" w:fill="FFFFFF"/>
          </w:tcPr>
          <w:p w14:paraId="063D37E3" w14:textId="77777777" w:rsidR="00864D8F" w:rsidRPr="00D2395E" w:rsidRDefault="00864D8F" w:rsidP="002B2E7B">
            <w:pPr>
              <w:pStyle w:val="Tablebullet"/>
              <w:rPr>
                <w:rFonts w:asciiTheme="minorHAnsi" w:eastAsia="Calibri" w:hAnsiTheme="minorHAnsi"/>
              </w:rPr>
            </w:pPr>
            <w:r w:rsidRPr="00D2395E">
              <w:rPr>
                <w:rFonts w:asciiTheme="minorHAnsi" w:eastAsia="Calibri" w:hAnsiTheme="minorHAnsi"/>
                <w:i/>
              </w:rPr>
              <w:t xml:space="preserve">Read aloud the definition of dialect and the dialect chart on </w:t>
            </w:r>
            <w:r w:rsidRPr="00D2395E">
              <w:rPr>
                <w:rFonts w:asciiTheme="minorHAnsi" w:hAnsiTheme="minorHAnsi"/>
                <w:i/>
              </w:rPr>
              <w:t>Language Handout: Compare and Contrast Varieties of English in Literature.</w:t>
            </w:r>
          </w:p>
        </w:tc>
      </w:tr>
      <w:tr w:rsidR="00864D8F" w:rsidRPr="0049524D" w14:paraId="7553CFF8" w14:textId="77777777" w:rsidTr="002B2E7B">
        <w:trPr>
          <w:trHeight w:val="126"/>
          <w:jc w:val="center"/>
        </w:trPr>
        <w:tc>
          <w:tcPr>
            <w:tcW w:w="1266" w:type="dxa"/>
            <w:shd w:val="clear" w:color="auto" w:fill="FFFFFF"/>
          </w:tcPr>
          <w:p w14:paraId="0B7FF368" w14:textId="77777777" w:rsidR="00864D8F" w:rsidRPr="00D2395E" w:rsidRDefault="00864D8F" w:rsidP="002B2E7B">
            <w:pPr>
              <w:widowControl w:val="0"/>
              <w:tabs>
                <w:tab w:val="left" w:pos="1872"/>
              </w:tabs>
              <w:rPr>
                <w:rFonts w:asciiTheme="minorHAnsi" w:hAnsiTheme="minorHAnsi"/>
                <w:b/>
                <w:bCs/>
                <w:sz w:val="20"/>
                <w:szCs w:val="20"/>
              </w:rPr>
            </w:pPr>
            <w:r w:rsidRPr="00D2395E">
              <w:rPr>
                <w:rFonts w:asciiTheme="minorHAnsi" w:hAnsiTheme="minorHAnsi"/>
                <w:b/>
                <w:bCs/>
                <w:sz w:val="20"/>
                <w:szCs w:val="20"/>
              </w:rPr>
              <w:t>Monitor Progress</w:t>
            </w:r>
          </w:p>
          <w:p w14:paraId="46A99640" w14:textId="77777777" w:rsidR="00864D8F" w:rsidRPr="00D2395E" w:rsidRDefault="00864D8F" w:rsidP="002B2E7B">
            <w:pPr>
              <w:widowControl w:val="0"/>
              <w:tabs>
                <w:tab w:val="left" w:pos="1872"/>
              </w:tabs>
              <w:rPr>
                <w:rFonts w:asciiTheme="minorHAnsi" w:hAnsiTheme="minorHAnsi"/>
                <w:sz w:val="20"/>
                <w:szCs w:val="20"/>
              </w:rPr>
            </w:pPr>
            <w:r w:rsidRPr="00D2395E">
              <w:rPr>
                <w:rFonts w:asciiTheme="minorHAnsi" w:hAnsiTheme="minorHAnsi"/>
                <w:sz w:val="20"/>
                <w:szCs w:val="20"/>
              </w:rPr>
              <w:t>5 min.</w:t>
            </w:r>
          </w:p>
        </w:tc>
        <w:tc>
          <w:tcPr>
            <w:tcW w:w="6214" w:type="dxa"/>
            <w:shd w:val="clear" w:color="auto" w:fill="FFFFFF"/>
          </w:tcPr>
          <w:p w14:paraId="72F5FB4D" w14:textId="77777777" w:rsidR="00864D8F" w:rsidRPr="00D2395E" w:rsidRDefault="00864D8F" w:rsidP="00864D8F">
            <w:pPr>
              <w:widowControl w:val="0"/>
              <w:numPr>
                <w:ilvl w:val="0"/>
                <w:numId w:val="10"/>
              </w:numPr>
              <w:ind w:left="360"/>
              <w:contextualSpacing/>
              <w:textAlignment w:val="baseline"/>
              <w:rPr>
                <w:rFonts w:asciiTheme="minorHAnsi" w:hAnsiTheme="minorHAnsi"/>
                <w:sz w:val="20"/>
                <w:szCs w:val="20"/>
              </w:rPr>
            </w:pPr>
            <w:r w:rsidRPr="00D2395E">
              <w:rPr>
                <w:rFonts w:asciiTheme="minorHAnsi" w:hAnsiTheme="minorHAnsi"/>
                <w:sz w:val="20"/>
                <w:szCs w:val="20"/>
              </w:rPr>
              <w:t>Complete the practice item on Language Handout: Compare and Contrast Varieties of English in Literature.</w:t>
            </w:r>
          </w:p>
        </w:tc>
        <w:tc>
          <w:tcPr>
            <w:tcW w:w="3320" w:type="dxa"/>
            <w:shd w:val="clear" w:color="auto" w:fill="FFFFFF"/>
          </w:tcPr>
          <w:p w14:paraId="61B6A1F2" w14:textId="77777777" w:rsidR="00864D8F" w:rsidRPr="00D2395E" w:rsidRDefault="00864D8F" w:rsidP="002B2E7B">
            <w:pPr>
              <w:pStyle w:val="1TableBullet"/>
              <w:rPr>
                <w:rFonts w:asciiTheme="minorHAnsi" w:eastAsia="Calibri" w:hAnsiTheme="minorHAnsi"/>
                <w:i/>
                <w:iCs/>
              </w:rPr>
            </w:pPr>
            <w:r w:rsidRPr="00D2395E">
              <w:rPr>
                <w:rFonts w:asciiTheme="minorHAnsi" w:eastAsia="Calibri" w:hAnsiTheme="minorHAnsi"/>
                <w:i/>
                <w:iCs/>
              </w:rPr>
              <w:t xml:space="preserve">Distribute </w:t>
            </w:r>
            <w:r w:rsidRPr="00D2395E">
              <w:rPr>
                <w:rFonts w:asciiTheme="minorHAnsi" w:hAnsiTheme="minorHAnsi"/>
                <w:i/>
              </w:rPr>
              <w:t xml:space="preserve">Language Handout: Compare and Contrast Varieties of English in Literature </w:t>
            </w:r>
            <w:r w:rsidRPr="00D2395E">
              <w:rPr>
                <w:rFonts w:asciiTheme="minorHAnsi" w:eastAsia="Calibri" w:hAnsiTheme="minorHAnsi"/>
                <w:i/>
                <w:iCs/>
              </w:rPr>
              <w:t xml:space="preserve">and review directions for the practice items. </w:t>
            </w:r>
          </w:p>
          <w:p w14:paraId="366FAD30" w14:textId="77777777" w:rsidR="00864D8F" w:rsidRPr="00D2395E" w:rsidRDefault="00864D8F" w:rsidP="002B2E7B">
            <w:pPr>
              <w:pStyle w:val="Tablebullet"/>
              <w:rPr>
                <w:rFonts w:asciiTheme="minorHAnsi" w:eastAsia="Calibri" w:hAnsiTheme="minorHAnsi"/>
              </w:rPr>
            </w:pPr>
            <w:r w:rsidRPr="00D2395E">
              <w:rPr>
                <w:rFonts w:asciiTheme="minorHAnsi" w:eastAsia="Calibri" w:hAnsiTheme="minorHAnsi"/>
                <w:i/>
                <w:iCs/>
              </w:rPr>
              <w:t xml:space="preserve">If time permits, have students share their responses. </w:t>
            </w:r>
          </w:p>
        </w:tc>
      </w:tr>
    </w:tbl>
    <w:p w14:paraId="2B5E4C84" w14:textId="77777777" w:rsidR="00864D8F" w:rsidRDefault="00864D8F" w:rsidP="00864D8F"/>
    <w:p w14:paraId="20EE4242" w14:textId="77777777" w:rsidR="00864D8F" w:rsidRDefault="00864D8F">
      <w:r>
        <w:br w:type="page"/>
      </w:r>
    </w:p>
    <w:tbl>
      <w:tblPr>
        <w:tblStyle w:val="TableGrid3"/>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864D8F" w:rsidRPr="00CE1366" w14:paraId="27E721E9" w14:textId="77777777" w:rsidTr="002B2E7B">
        <w:trPr>
          <w:trHeight w:val="432"/>
          <w:tblHeader/>
          <w:jc w:val="center"/>
        </w:trPr>
        <w:tc>
          <w:tcPr>
            <w:tcW w:w="10800" w:type="dxa"/>
            <w:shd w:val="clear" w:color="auto" w:fill="F2F2F2"/>
            <w:vAlign w:val="center"/>
          </w:tcPr>
          <w:p w14:paraId="5BAA1B53" w14:textId="6F3FB88A" w:rsidR="00864D8F" w:rsidRPr="00CE1366" w:rsidRDefault="00864D8F" w:rsidP="00864D8F">
            <w:pPr>
              <w:pStyle w:val="Heading5"/>
              <w:outlineLvl w:val="4"/>
            </w:pPr>
            <w:bookmarkStart w:id="579" w:name="_Toc24967301"/>
            <w:r w:rsidRPr="00CE1366">
              <w:lastRenderedPageBreak/>
              <w:t xml:space="preserve">Grade </w:t>
            </w:r>
            <w:r>
              <w:t>5</w:t>
            </w:r>
            <w:r w:rsidRPr="00CE1366">
              <w:t xml:space="preserve"> M</w:t>
            </w:r>
            <w:r>
              <w:t>3</w:t>
            </w:r>
            <w:r w:rsidRPr="00CE1366">
              <w:t xml:space="preserve"> L</w:t>
            </w:r>
            <w:r>
              <w:t>27</w:t>
            </w:r>
            <w:r w:rsidRPr="00CE1366">
              <w:t xml:space="preserve"> Handout: </w:t>
            </w:r>
            <w:r w:rsidRPr="00D2395E">
              <w:t>Compare and Contrast Varieties of English in Literature</w:t>
            </w:r>
            <w:bookmarkEnd w:id="579"/>
          </w:p>
        </w:tc>
      </w:tr>
      <w:tr w:rsidR="00864D8F" w:rsidRPr="00CE1366" w14:paraId="5F9DFE7C" w14:textId="77777777" w:rsidTr="000E6DB8">
        <w:trPr>
          <w:trHeight w:val="144"/>
          <w:jc w:val="center"/>
        </w:trPr>
        <w:tc>
          <w:tcPr>
            <w:tcW w:w="10800" w:type="dxa"/>
            <w:shd w:val="clear" w:color="auto" w:fill="FFFFFF"/>
          </w:tcPr>
          <w:p w14:paraId="690CAA8E" w14:textId="77777777" w:rsidR="00864D8F" w:rsidRDefault="00864D8F" w:rsidP="002B2E7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64D8F" w:rsidRPr="00647619" w14:paraId="330A70B1" w14:textId="77777777" w:rsidTr="002B2E7B">
              <w:trPr>
                <w:jc w:val="center"/>
              </w:trPr>
              <w:tc>
                <w:tcPr>
                  <w:tcW w:w="5000" w:type="pct"/>
                  <w:shd w:val="clear" w:color="auto" w:fill="255694" w:themeFill="accent1"/>
                  <w:vAlign w:val="center"/>
                </w:tcPr>
                <w:p w14:paraId="25F7EB4B" w14:textId="77777777" w:rsidR="00864D8F" w:rsidRPr="00647619" w:rsidRDefault="00864D8F" w:rsidP="002B2E7B">
                  <w:pPr>
                    <w:rPr>
                      <w:rFonts w:asciiTheme="minorHAnsi" w:hAnsiTheme="minorHAnsi" w:cstheme="minorHAnsi"/>
                      <w:bCs/>
                      <w:color w:val="FFFFFF"/>
                      <w:sz w:val="20"/>
                      <w:szCs w:val="20"/>
                    </w:rPr>
                  </w:pPr>
                  <w:r>
                    <w:rPr>
                      <w:rFonts w:asciiTheme="minorHAnsi" w:hAnsiTheme="minorHAnsi" w:cstheme="minorHAnsi"/>
                      <w:bCs/>
                      <w:color w:val="FFFFFF"/>
                      <w:sz w:val="20"/>
                      <w:szCs w:val="20"/>
                    </w:rPr>
                    <w:t>COMPARE AND CONTRAST VARIETIES OF ENGLISH IN LITERATURE</w:t>
                  </w:r>
                </w:p>
              </w:tc>
            </w:tr>
            <w:tr w:rsidR="00864D8F" w:rsidRPr="001118CA" w14:paraId="14A38AAC" w14:textId="77777777" w:rsidTr="002B2E7B">
              <w:trPr>
                <w:trHeight w:val="20"/>
                <w:jc w:val="center"/>
              </w:trPr>
              <w:tc>
                <w:tcPr>
                  <w:tcW w:w="5000" w:type="pct"/>
                  <w:shd w:val="clear" w:color="auto" w:fill="FFFFFF"/>
                </w:tcPr>
                <w:p w14:paraId="329204FA" w14:textId="77777777" w:rsidR="00864D8F" w:rsidRDefault="00864D8F" w:rsidP="002B2E7B">
                  <w:pPr>
                    <w:rPr>
                      <w:bCs/>
                      <w:sz w:val="20"/>
                      <w:szCs w:val="20"/>
                    </w:rPr>
                  </w:pPr>
                  <w:r>
                    <w:rPr>
                      <w:bCs/>
                      <w:sz w:val="20"/>
                      <w:szCs w:val="20"/>
                    </w:rPr>
                    <w:t>Writers use many varieties of English to make their writing more interesting and life-like. Different varieties of English are one way that writers develop characters and tone in their work.</w:t>
                  </w:r>
                </w:p>
                <w:p w14:paraId="26D5BA05" w14:textId="77777777" w:rsidR="00864D8F" w:rsidRDefault="00864D8F" w:rsidP="002B2E7B">
                  <w:pPr>
                    <w:rPr>
                      <w:bCs/>
                      <w:sz w:val="20"/>
                      <w:szCs w:val="20"/>
                    </w:rPr>
                  </w:pPr>
                </w:p>
                <w:p w14:paraId="704E2B6E" w14:textId="77777777" w:rsidR="00864D8F" w:rsidRPr="003C274F" w:rsidRDefault="00864D8F" w:rsidP="002B2E7B">
                  <w:pPr>
                    <w:rPr>
                      <w:color w:val="auto"/>
                      <w:sz w:val="20"/>
                      <w:szCs w:val="20"/>
                    </w:rPr>
                  </w:pPr>
                  <w:r w:rsidRPr="003C274F">
                    <w:rPr>
                      <w:b/>
                      <w:color w:val="auto"/>
                      <w:sz w:val="20"/>
                      <w:szCs w:val="20"/>
                    </w:rPr>
                    <w:t>Register</w:t>
                  </w:r>
                  <w:r w:rsidRPr="003C274F">
                    <w:rPr>
                      <w:color w:val="auto"/>
                      <w:sz w:val="20"/>
                      <w:szCs w:val="20"/>
                    </w:rPr>
                    <w:t xml:space="preserve"> is a variety of language that is used for a specific purpose or setting. Register includes formal and informal language. </w:t>
                  </w:r>
                </w:p>
                <w:p w14:paraId="01E4FE18" w14:textId="5E946477" w:rsidR="00864D8F" w:rsidRDefault="00864D8F" w:rsidP="00864D8F">
                  <w:pPr>
                    <w:pStyle w:val="ListParagraph"/>
                    <w:numPr>
                      <w:ilvl w:val="0"/>
                      <w:numId w:val="136"/>
                    </w:numPr>
                    <w:ind w:left="427"/>
                    <w:rPr>
                      <w:color w:val="auto"/>
                      <w:sz w:val="20"/>
                      <w:szCs w:val="20"/>
                    </w:rPr>
                  </w:pPr>
                  <w:r w:rsidRPr="0051282D">
                    <w:rPr>
                      <w:b/>
                      <w:color w:val="auto"/>
                      <w:sz w:val="20"/>
                      <w:szCs w:val="20"/>
                    </w:rPr>
                    <w:t>Formal language</w:t>
                  </w:r>
                  <w:r>
                    <w:rPr>
                      <w:color w:val="auto"/>
                      <w:sz w:val="20"/>
                      <w:szCs w:val="20"/>
                    </w:rPr>
                    <w:t xml:space="preserve"> follows the typical rules for spelling and grammar. Formal language is typically used in professional situations or for people who do not know each other well. </w:t>
                  </w:r>
                </w:p>
                <w:p w14:paraId="48F49E2F" w14:textId="77777777" w:rsidR="00864D8F" w:rsidRDefault="00864D8F" w:rsidP="00864D8F">
                  <w:pPr>
                    <w:pStyle w:val="ListParagraph"/>
                    <w:numPr>
                      <w:ilvl w:val="0"/>
                      <w:numId w:val="136"/>
                    </w:numPr>
                    <w:ind w:left="427"/>
                    <w:rPr>
                      <w:color w:val="auto"/>
                      <w:sz w:val="20"/>
                      <w:szCs w:val="20"/>
                    </w:rPr>
                  </w:pPr>
                  <w:r w:rsidRPr="0051282D">
                    <w:rPr>
                      <w:b/>
                      <w:color w:val="auto"/>
                      <w:sz w:val="20"/>
                      <w:szCs w:val="20"/>
                    </w:rPr>
                    <w:t>Informal language</w:t>
                  </w:r>
                  <w:r>
                    <w:rPr>
                      <w:color w:val="auto"/>
                      <w:sz w:val="20"/>
                      <w:szCs w:val="20"/>
                    </w:rPr>
                    <w:t xml:space="preserve"> uses slang, contractions, and more casual words, spellings, and construction. Informal language is often used when speaking to friends or family.  </w:t>
                  </w:r>
                </w:p>
                <w:p w14:paraId="6B654525" w14:textId="77777777" w:rsidR="00864D8F" w:rsidRDefault="00864D8F" w:rsidP="002B2E7B">
                  <w:pPr>
                    <w:rPr>
                      <w:rFonts w:cstheme="minorHAnsi"/>
                      <w:bCs/>
                      <w:sz w:val="20"/>
                      <w:szCs w:val="20"/>
                    </w:rPr>
                  </w:pPr>
                </w:p>
                <w:tbl>
                  <w:tblPr>
                    <w:tblStyle w:val="TableGrid"/>
                    <w:tblW w:w="8612" w:type="dxa"/>
                    <w:jc w:val="center"/>
                    <w:tblLayout w:type="fixed"/>
                    <w:tblLook w:val="04A0" w:firstRow="1" w:lastRow="0" w:firstColumn="1" w:lastColumn="0" w:noHBand="0" w:noVBand="1"/>
                  </w:tblPr>
                  <w:tblGrid>
                    <w:gridCol w:w="4203"/>
                    <w:gridCol w:w="4409"/>
                  </w:tblGrid>
                  <w:tr w:rsidR="00864D8F" w:rsidRPr="001118CA" w14:paraId="09095EFF" w14:textId="77777777" w:rsidTr="002B2E7B">
                    <w:trPr>
                      <w:jc w:val="center"/>
                    </w:trPr>
                    <w:tc>
                      <w:tcPr>
                        <w:tcW w:w="2440" w:type="pct"/>
                        <w:shd w:val="clear" w:color="auto" w:fill="EDF5FB" w:themeFill="text2"/>
                      </w:tcPr>
                      <w:p w14:paraId="271A85A4" w14:textId="77777777" w:rsidR="00864D8F" w:rsidRPr="001118CA" w:rsidRDefault="00864D8F" w:rsidP="002B2E7B">
                        <w:pPr>
                          <w:rPr>
                            <w:rFonts w:cstheme="minorHAnsi"/>
                            <w:b/>
                            <w:bCs/>
                            <w:sz w:val="20"/>
                            <w:szCs w:val="20"/>
                          </w:rPr>
                        </w:pPr>
                        <w:r>
                          <w:rPr>
                            <w:rFonts w:cstheme="minorHAnsi"/>
                            <w:b/>
                            <w:bCs/>
                            <w:sz w:val="20"/>
                            <w:szCs w:val="20"/>
                          </w:rPr>
                          <w:t>Formal Language</w:t>
                        </w:r>
                      </w:p>
                    </w:tc>
                    <w:tc>
                      <w:tcPr>
                        <w:tcW w:w="2560" w:type="pct"/>
                        <w:shd w:val="clear" w:color="auto" w:fill="EDF5FB" w:themeFill="text2"/>
                      </w:tcPr>
                      <w:p w14:paraId="3F85BF51" w14:textId="77777777" w:rsidR="00864D8F" w:rsidRPr="001118CA" w:rsidRDefault="00864D8F" w:rsidP="002B2E7B">
                        <w:pPr>
                          <w:rPr>
                            <w:rFonts w:cstheme="minorHAnsi"/>
                            <w:b/>
                            <w:bCs/>
                            <w:sz w:val="20"/>
                            <w:szCs w:val="20"/>
                          </w:rPr>
                        </w:pPr>
                        <w:r>
                          <w:rPr>
                            <w:rFonts w:cstheme="minorHAnsi"/>
                            <w:b/>
                            <w:bCs/>
                            <w:sz w:val="20"/>
                            <w:szCs w:val="20"/>
                          </w:rPr>
                          <w:t>Informal Language</w:t>
                        </w:r>
                      </w:p>
                    </w:tc>
                  </w:tr>
                  <w:tr w:rsidR="00864D8F" w:rsidRPr="00884ED9" w14:paraId="268BE97C" w14:textId="77777777" w:rsidTr="002B2E7B">
                    <w:trPr>
                      <w:jc w:val="center"/>
                    </w:trPr>
                    <w:tc>
                      <w:tcPr>
                        <w:tcW w:w="2440" w:type="pct"/>
                      </w:tcPr>
                      <w:p w14:paraId="478E0493" w14:textId="77777777" w:rsidR="00864D8F" w:rsidRPr="00884ED9" w:rsidRDefault="00864D8F" w:rsidP="003564EE">
                        <w:pPr>
                          <w:pStyle w:val="ListParagraph"/>
                          <w:numPr>
                            <w:ilvl w:val="0"/>
                            <w:numId w:val="309"/>
                          </w:numPr>
                          <w:ind w:left="407"/>
                          <w:rPr>
                            <w:rFonts w:cstheme="minorHAnsi"/>
                            <w:bCs/>
                            <w:sz w:val="20"/>
                            <w:szCs w:val="20"/>
                          </w:rPr>
                        </w:pPr>
                        <w:r w:rsidRPr="00884ED9">
                          <w:rPr>
                            <w:rFonts w:cstheme="minorHAnsi"/>
                            <w:bCs/>
                            <w:sz w:val="20"/>
                            <w:szCs w:val="20"/>
                          </w:rPr>
                          <w:t>We regret to inform you that your application has been denied.</w:t>
                        </w:r>
                      </w:p>
                    </w:tc>
                    <w:tc>
                      <w:tcPr>
                        <w:tcW w:w="2560" w:type="pct"/>
                      </w:tcPr>
                      <w:p w14:paraId="2E524E20" w14:textId="77777777" w:rsidR="00864D8F" w:rsidRPr="00884ED9" w:rsidRDefault="00864D8F" w:rsidP="003564EE">
                        <w:pPr>
                          <w:pStyle w:val="ListParagraph"/>
                          <w:numPr>
                            <w:ilvl w:val="0"/>
                            <w:numId w:val="309"/>
                          </w:numPr>
                          <w:ind w:left="374"/>
                          <w:rPr>
                            <w:rFonts w:cstheme="minorHAnsi"/>
                            <w:bCs/>
                            <w:sz w:val="20"/>
                            <w:szCs w:val="20"/>
                          </w:rPr>
                        </w:pPr>
                        <w:r>
                          <w:rPr>
                            <w:rFonts w:cstheme="minorHAnsi"/>
                            <w:bCs/>
                            <w:sz w:val="20"/>
                            <w:szCs w:val="20"/>
                          </w:rPr>
                          <w:t>Hate to break it to ya, but u din’t get the job.</w:t>
                        </w:r>
                      </w:p>
                    </w:tc>
                  </w:tr>
                  <w:tr w:rsidR="00864D8F" w:rsidRPr="00884ED9" w14:paraId="32E7EC43" w14:textId="77777777" w:rsidTr="002B2E7B">
                    <w:trPr>
                      <w:jc w:val="center"/>
                    </w:trPr>
                    <w:tc>
                      <w:tcPr>
                        <w:tcW w:w="2440" w:type="pct"/>
                      </w:tcPr>
                      <w:p w14:paraId="6088F4F0" w14:textId="77777777" w:rsidR="00864D8F" w:rsidRPr="00884ED9" w:rsidRDefault="00864D8F" w:rsidP="003564EE">
                        <w:pPr>
                          <w:pStyle w:val="ListParagraph"/>
                          <w:numPr>
                            <w:ilvl w:val="0"/>
                            <w:numId w:val="309"/>
                          </w:numPr>
                          <w:ind w:left="407"/>
                          <w:rPr>
                            <w:rFonts w:cstheme="minorHAnsi"/>
                            <w:bCs/>
                            <w:sz w:val="20"/>
                            <w:szCs w:val="20"/>
                          </w:rPr>
                        </w:pPr>
                        <w:r>
                          <w:rPr>
                            <w:rFonts w:cstheme="minorHAnsi"/>
                            <w:bCs/>
                            <w:sz w:val="20"/>
                            <w:szCs w:val="20"/>
                          </w:rPr>
                          <w:t xml:space="preserve">Did you happen to notice that vehicle? </w:t>
                        </w:r>
                      </w:p>
                    </w:tc>
                    <w:tc>
                      <w:tcPr>
                        <w:tcW w:w="2560" w:type="pct"/>
                      </w:tcPr>
                      <w:p w14:paraId="0129928D" w14:textId="77777777" w:rsidR="00864D8F" w:rsidRDefault="00864D8F" w:rsidP="003564EE">
                        <w:pPr>
                          <w:pStyle w:val="ListParagraph"/>
                          <w:numPr>
                            <w:ilvl w:val="0"/>
                            <w:numId w:val="309"/>
                          </w:numPr>
                          <w:ind w:left="374"/>
                          <w:rPr>
                            <w:rFonts w:cstheme="minorHAnsi"/>
                            <w:bCs/>
                            <w:sz w:val="20"/>
                            <w:szCs w:val="20"/>
                          </w:rPr>
                        </w:pPr>
                        <w:r>
                          <w:rPr>
                            <w:rFonts w:cstheme="minorHAnsi"/>
                            <w:bCs/>
                            <w:sz w:val="20"/>
                            <w:szCs w:val="20"/>
                          </w:rPr>
                          <w:t xml:space="preserve">Yo, did you peep that ride? </w:t>
                        </w:r>
                      </w:p>
                    </w:tc>
                  </w:tr>
                  <w:tr w:rsidR="00864D8F" w:rsidRPr="00884ED9" w14:paraId="42E75DF2" w14:textId="77777777" w:rsidTr="002B2E7B">
                    <w:trPr>
                      <w:jc w:val="center"/>
                    </w:trPr>
                    <w:tc>
                      <w:tcPr>
                        <w:tcW w:w="2440" w:type="pct"/>
                      </w:tcPr>
                      <w:p w14:paraId="065F934C" w14:textId="77777777" w:rsidR="00864D8F" w:rsidRDefault="00864D8F" w:rsidP="003564EE">
                        <w:pPr>
                          <w:pStyle w:val="ListParagraph"/>
                          <w:numPr>
                            <w:ilvl w:val="0"/>
                            <w:numId w:val="309"/>
                          </w:numPr>
                          <w:ind w:left="407"/>
                          <w:rPr>
                            <w:rFonts w:cstheme="minorHAnsi"/>
                            <w:bCs/>
                            <w:sz w:val="20"/>
                            <w:szCs w:val="20"/>
                          </w:rPr>
                        </w:pPr>
                        <w:r>
                          <w:rPr>
                            <w:rFonts w:cstheme="minorHAnsi"/>
                            <w:bCs/>
                            <w:sz w:val="20"/>
                            <w:szCs w:val="20"/>
                          </w:rPr>
                          <w:t xml:space="preserve">Hello, how are you today? </w:t>
                        </w:r>
                      </w:p>
                    </w:tc>
                    <w:tc>
                      <w:tcPr>
                        <w:tcW w:w="2560" w:type="pct"/>
                      </w:tcPr>
                      <w:p w14:paraId="1BA27822" w14:textId="7DDF11E7" w:rsidR="00864D8F" w:rsidRDefault="0067514B" w:rsidP="003564EE">
                        <w:pPr>
                          <w:pStyle w:val="ListParagraph"/>
                          <w:numPr>
                            <w:ilvl w:val="0"/>
                            <w:numId w:val="309"/>
                          </w:numPr>
                          <w:ind w:left="374"/>
                          <w:rPr>
                            <w:rFonts w:cstheme="minorHAnsi"/>
                            <w:bCs/>
                            <w:sz w:val="20"/>
                            <w:szCs w:val="20"/>
                          </w:rPr>
                        </w:pPr>
                        <w:r>
                          <w:rPr>
                            <w:rFonts w:cstheme="minorHAnsi"/>
                            <w:bCs/>
                            <w:sz w:val="20"/>
                            <w:szCs w:val="20"/>
                          </w:rPr>
                          <w:t>’</w:t>
                        </w:r>
                        <w:r w:rsidR="00864D8F">
                          <w:rPr>
                            <w:rFonts w:cstheme="minorHAnsi"/>
                            <w:bCs/>
                            <w:sz w:val="20"/>
                            <w:szCs w:val="20"/>
                          </w:rPr>
                          <w:t xml:space="preserve">Sup, how you doin’? </w:t>
                        </w:r>
                      </w:p>
                    </w:tc>
                  </w:tr>
                </w:tbl>
                <w:p w14:paraId="410BE7D7" w14:textId="77777777" w:rsidR="00864D8F" w:rsidRDefault="00864D8F" w:rsidP="002B2E7B">
                  <w:pPr>
                    <w:rPr>
                      <w:bCs/>
                      <w:sz w:val="20"/>
                      <w:szCs w:val="20"/>
                    </w:rPr>
                  </w:pPr>
                </w:p>
                <w:p w14:paraId="00C9F9E0" w14:textId="77777777" w:rsidR="00864D8F" w:rsidRPr="004020FF" w:rsidRDefault="00864D8F" w:rsidP="002B2E7B">
                  <w:pPr>
                    <w:rPr>
                      <w:color w:val="auto"/>
                      <w:sz w:val="20"/>
                      <w:szCs w:val="20"/>
                    </w:rPr>
                  </w:pPr>
                  <w:r w:rsidRPr="004020FF">
                    <w:rPr>
                      <w:b/>
                      <w:color w:val="auto"/>
                      <w:sz w:val="20"/>
                      <w:szCs w:val="20"/>
                    </w:rPr>
                    <w:t>Dialect</w:t>
                  </w:r>
                  <w:r w:rsidRPr="004020FF">
                    <w:rPr>
                      <w:color w:val="auto"/>
                      <w:sz w:val="20"/>
                      <w:szCs w:val="20"/>
                    </w:rPr>
                    <w:t xml:space="preserve"> is a variety of language that is specific to a group of speakers who may be from the same region or share the same culture.  </w:t>
                  </w:r>
                </w:p>
                <w:p w14:paraId="5F83C6E3" w14:textId="77777777" w:rsidR="00864D8F" w:rsidRDefault="00864D8F" w:rsidP="002B2E7B">
                  <w:pPr>
                    <w:rPr>
                      <w:bCs/>
                      <w:sz w:val="20"/>
                      <w:szCs w:val="20"/>
                    </w:rPr>
                  </w:pPr>
                </w:p>
                <w:tbl>
                  <w:tblPr>
                    <w:tblStyle w:val="TableGrid"/>
                    <w:tblW w:w="8612" w:type="dxa"/>
                    <w:jc w:val="center"/>
                    <w:tblLayout w:type="fixed"/>
                    <w:tblLook w:val="04A0" w:firstRow="1" w:lastRow="0" w:firstColumn="1" w:lastColumn="0" w:noHBand="0" w:noVBand="1"/>
                  </w:tblPr>
                  <w:tblGrid>
                    <w:gridCol w:w="4203"/>
                    <w:gridCol w:w="4409"/>
                  </w:tblGrid>
                  <w:tr w:rsidR="00864D8F" w:rsidRPr="001118CA" w14:paraId="43367C5A" w14:textId="77777777" w:rsidTr="002B2E7B">
                    <w:trPr>
                      <w:jc w:val="center"/>
                    </w:trPr>
                    <w:tc>
                      <w:tcPr>
                        <w:tcW w:w="2440" w:type="pct"/>
                        <w:shd w:val="clear" w:color="auto" w:fill="EDF5FB" w:themeFill="text2"/>
                      </w:tcPr>
                      <w:p w14:paraId="5D71DB5D" w14:textId="77777777" w:rsidR="00864D8F" w:rsidRPr="001118CA" w:rsidRDefault="00864D8F" w:rsidP="002B2E7B">
                        <w:pPr>
                          <w:rPr>
                            <w:rFonts w:cstheme="minorHAnsi"/>
                            <w:b/>
                            <w:bCs/>
                            <w:sz w:val="20"/>
                            <w:szCs w:val="20"/>
                          </w:rPr>
                        </w:pPr>
                        <w:r>
                          <w:rPr>
                            <w:rFonts w:cstheme="minorHAnsi"/>
                            <w:b/>
                            <w:bCs/>
                            <w:sz w:val="20"/>
                            <w:szCs w:val="20"/>
                          </w:rPr>
                          <w:t>Dialect</w:t>
                        </w:r>
                      </w:p>
                    </w:tc>
                    <w:tc>
                      <w:tcPr>
                        <w:tcW w:w="2560" w:type="pct"/>
                        <w:shd w:val="clear" w:color="auto" w:fill="EDF5FB" w:themeFill="text2"/>
                      </w:tcPr>
                      <w:p w14:paraId="73F96F79" w14:textId="77777777" w:rsidR="00864D8F" w:rsidRPr="001118CA" w:rsidRDefault="00864D8F" w:rsidP="002B2E7B">
                        <w:pPr>
                          <w:rPr>
                            <w:rFonts w:cstheme="minorHAnsi"/>
                            <w:b/>
                            <w:bCs/>
                            <w:sz w:val="20"/>
                            <w:szCs w:val="20"/>
                          </w:rPr>
                        </w:pPr>
                        <w:r>
                          <w:rPr>
                            <w:rFonts w:cstheme="minorHAnsi"/>
                            <w:b/>
                            <w:bCs/>
                            <w:sz w:val="20"/>
                            <w:szCs w:val="20"/>
                          </w:rPr>
                          <w:t>Source</w:t>
                        </w:r>
                      </w:p>
                    </w:tc>
                  </w:tr>
                  <w:tr w:rsidR="00864D8F" w:rsidRPr="00884ED9" w14:paraId="7A2A87CB" w14:textId="77777777" w:rsidTr="002B2E7B">
                    <w:trPr>
                      <w:jc w:val="center"/>
                    </w:trPr>
                    <w:tc>
                      <w:tcPr>
                        <w:tcW w:w="2440" w:type="pct"/>
                      </w:tcPr>
                      <w:p w14:paraId="1C4D6B3B" w14:textId="77777777" w:rsidR="00864D8F" w:rsidRDefault="00864D8F" w:rsidP="003564EE">
                        <w:pPr>
                          <w:pStyle w:val="ListParagraph"/>
                          <w:numPr>
                            <w:ilvl w:val="0"/>
                            <w:numId w:val="309"/>
                          </w:numPr>
                          <w:ind w:left="407"/>
                          <w:rPr>
                            <w:rFonts w:cstheme="minorHAnsi"/>
                            <w:bCs/>
                            <w:sz w:val="20"/>
                            <w:szCs w:val="20"/>
                          </w:rPr>
                        </w:pPr>
                        <w:r w:rsidRPr="003C274F">
                          <w:rPr>
                            <w:rFonts w:cstheme="minorHAnsi"/>
                            <w:bCs/>
                            <w:sz w:val="20"/>
                            <w:szCs w:val="20"/>
                          </w:rPr>
                          <w:t>Der's nobody lookin' or a-spyin',</w:t>
                        </w:r>
                      </w:p>
                      <w:p w14:paraId="61176470" w14:textId="77777777" w:rsidR="00864D8F" w:rsidRPr="003C274F" w:rsidRDefault="00864D8F" w:rsidP="002B2E7B">
                        <w:pPr>
                          <w:pStyle w:val="ListParagraph"/>
                          <w:ind w:left="407"/>
                          <w:rPr>
                            <w:rFonts w:cstheme="minorHAnsi"/>
                            <w:bCs/>
                            <w:sz w:val="20"/>
                            <w:szCs w:val="20"/>
                          </w:rPr>
                        </w:pPr>
                        <w:r w:rsidRPr="003C274F">
                          <w:rPr>
                            <w:rFonts w:cstheme="minorHAnsi"/>
                            <w:bCs/>
                            <w:sz w:val="20"/>
                            <w:szCs w:val="20"/>
                          </w:rPr>
                          <w:t>Nobody but de owl an' de moon.</w:t>
                        </w:r>
                      </w:p>
                    </w:tc>
                    <w:tc>
                      <w:tcPr>
                        <w:tcW w:w="2560" w:type="pct"/>
                      </w:tcPr>
                      <w:p w14:paraId="59750AC2" w14:textId="77777777" w:rsidR="00864D8F" w:rsidRPr="00884ED9" w:rsidRDefault="00864D8F" w:rsidP="003564EE">
                        <w:pPr>
                          <w:pStyle w:val="ListParagraph"/>
                          <w:numPr>
                            <w:ilvl w:val="0"/>
                            <w:numId w:val="309"/>
                          </w:numPr>
                          <w:ind w:left="374"/>
                          <w:rPr>
                            <w:rFonts w:cstheme="minorHAnsi"/>
                            <w:bCs/>
                            <w:sz w:val="20"/>
                            <w:szCs w:val="20"/>
                          </w:rPr>
                        </w:pPr>
                        <w:r>
                          <w:rPr>
                            <w:rFonts w:cstheme="minorHAnsi"/>
                            <w:bCs/>
                            <w:sz w:val="20"/>
                            <w:szCs w:val="20"/>
                          </w:rPr>
                          <w:t>James Weldon Johnson,</w:t>
                        </w:r>
                        <w:r w:rsidRPr="00135F79">
                          <w:rPr>
                            <w:rFonts w:cstheme="minorHAnsi"/>
                            <w:bCs/>
                            <w:sz w:val="20"/>
                            <w:szCs w:val="20"/>
                          </w:rPr>
                          <w:t xml:space="preserve"> </w:t>
                        </w:r>
                        <w:r>
                          <w:rPr>
                            <w:rFonts w:cstheme="minorHAnsi"/>
                            <w:bCs/>
                            <w:sz w:val="20"/>
                            <w:szCs w:val="20"/>
                          </w:rPr>
                          <w:t>“</w:t>
                        </w:r>
                        <w:r w:rsidRPr="003C274F">
                          <w:rPr>
                            <w:rFonts w:cstheme="minorHAnsi"/>
                            <w:bCs/>
                            <w:sz w:val="20"/>
                            <w:szCs w:val="20"/>
                          </w:rPr>
                          <w:t>Nobody’s Lookin’ but de Owl and de Moon</w:t>
                        </w:r>
                        <w:r>
                          <w:rPr>
                            <w:rFonts w:cstheme="minorHAnsi"/>
                            <w:bCs/>
                            <w:sz w:val="20"/>
                            <w:szCs w:val="20"/>
                          </w:rPr>
                          <w:t>”</w:t>
                        </w:r>
                      </w:p>
                    </w:tc>
                  </w:tr>
                  <w:tr w:rsidR="00864D8F" w14:paraId="34924EC4" w14:textId="77777777" w:rsidTr="002B2E7B">
                    <w:trPr>
                      <w:jc w:val="center"/>
                    </w:trPr>
                    <w:tc>
                      <w:tcPr>
                        <w:tcW w:w="2440" w:type="pct"/>
                      </w:tcPr>
                      <w:p w14:paraId="4CA87659" w14:textId="77777777" w:rsidR="00864D8F" w:rsidRDefault="00864D8F" w:rsidP="003564EE">
                        <w:pPr>
                          <w:pStyle w:val="ListParagraph"/>
                          <w:numPr>
                            <w:ilvl w:val="0"/>
                            <w:numId w:val="309"/>
                          </w:numPr>
                          <w:ind w:left="407"/>
                          <w:rPr>
                            <w:rFonts w:cstheme="minorHAnsi"/>
                            <w:bCs/>
                            <w:sz w:val="20"/>
                            <w:szCs w:val="20"/>
                          </w:rPr>
                        </w:pPr>
                        <w:r>
                          <w:rPr>
                            <w:rFonts w:cstheme="minorHAnsi"/>
                            <w:bCs/>
                            <w:sz w:val="20"/>
                            <w:szCs w:val="20"/>
                          </w:rPr>
                          <w:t>“</w:t>
                        </w:r>
                        <w:r w:rsidRPr="0038317C">
                          <w:rPr>
                            <w:rFonts w:cstheme="minorHAnsi"/>
                            <w:bCs/>
                            <w:sz w:val="20"/>
                            <w:szCs w:val="20"/>
                          </w:rPr>
                          <w:t>I reck’n I knows sense when I sees it; en dey ain’ no sense in sich doin’s as dat. De ’spute warn’t ’bout a half a chile, de ’spute was ’bout a whole chile; en de man dat think he kin settle a ’spute ’bout a whole chile wid a half a chile doan’ know e</w:t>
                        </w:r>
                        <w:r>
                          <w:rPr>
                            <w:rFonts w:cstheme="minorHAnsi"/>
                            <w:bCs/>
                            <w:sz w:val="20"/>
                            <w:szCs w:val="20"/>
                          </w:rPr>
                          <w:t>nough to come in out’n de rain.“</w:t>
                        </w:r>
                        <w:r w:rsidRPr="0038317C">
                          <w:rPr>
                            <w:rFonts w:cstheme="minorHAnsi"/>
                            <w:bCs/>
                            <w:sz w:val="20"/>
                            <w:szCs w:val="20"/>
                          </w:rPr>
                          <w:t xml:space="preserve"> </w:t>
                        </w:r>
                      </w:p>
                      <w:p w14:paraId="75D11B0E" w14:textId="77777777" w:rsidR="00864D8F" w:rsidRPr="003C274F" w:rsidRDefault="00864D8F" w:rsidP="002B2E7B">
                        <w:pPr>
                          <w:pStyle w:val="ListParagraph"/>
                          <w:ind w:left="407"/>
                          <w:rPr>
                            <w:rFonts w:cstheme="minorHAnsi"/>
                            <w:bCs/>
                            <w:sz w:val="20"/>
                            <w:szCs w:val="20"/>
                          </w:rPr>
                        </w:pPr>
                      </w:p>
                    </w:tc>
                    <w:tc>
                      <w:tcPr>
                        <w:tcW w:w="2560" w:type="pct"/>
                      </w:tcPr>
                      <w:p w14:paraId="7207E969" w14:textId="77777777" w:rsidR="00864D8F" w:rsidRDefault="00864D8F" w:rsidP="003564EE">
                        <w:pPr>
                          <w:pStyle w:val="ListParagraph"/>
                          <w:numPr>
                            <w:ilvl w:val="0"/>
                            <w:numId w:val="309"/>
                          </w:numPr>
                          <w:ind w:left="374"/>
                          <w:rPr>
                            <w:rFonts w:cstheme="minorHAnsi"/>
                            <w:bCs/>
                            <w:sz w:val="20"/>
                            <w:szCs w:val="20"/>
                          </w:rPr>
                        </w:pPr>
                        <w:r w:rsidRPr="00B659E8">
                          <w:rPr>
                            <w:rFonts w:cstheme="minorHAnsi"/>
                            <w:bCs/>
                            <w:sz w:val="20"/>
                            <w:szCs w:val="20"/>
                          </w:rPr>
                          <w:t xml:space="preserve">Mark Twain, </w:t>
                        </w:r>
                        <w:r w:rsidRPr="00B659E8">
                          <w:rPr>
                            <w:rFonts w:cstheme="minorHAnsi"/>
                            <w:bCs/>
                            <w:i/>
                            <w:sz w:val="20"/>
                            <w:szCs w:val="20"/>
                          </w:rPr>
                          <w:t>The Adventures of Huckleberry Finn</w:t>
                        </w:r>
                      </w:p>
                    </w:tc>
                  </w:tr>
                  <w:tr w:rsidR="00864D8F" w14:paraId="5DCA6217" w14:textId="77777777" w:rsidTr="002B2E7B">
                    <w:trPr>
                      <w:jc w:val="center"/>
                    </w:trPr>
                    <w:tc>
                      <w:tcPr>
                        <w:tcW w:w="2440" w:type="pct"/>
                      </w:tcPr>
                      <w:p w14:paraId="6BE48526" w14:textId="77777777" w:rsidR="00864D8F" w:rsidRDefault="00864D8F" w:rsidP="003564EE">
                        <w:pPr>
                          <w:pStyle w:val="ListParagraph"/>
                          <w:numPr>
                            <w:ilvl w:val="0"/>
                            <w:numId w:val="309"/>
                          </w:numPr>
                          <w:ind w:left="404"/>
                          <w:rPr>
                            <w:rFonts w:cstheme="minorHAnsi"/>
                            <w:bCs/>
                            <w:sz w:val="20"/>
                            <w:szCs w:val="20"/>
                          </w:rPr>
                        </w:pPr>
                        <w:r>
                          <w:rPr>
                            <w:rFonts w:cstheme="minorHAnsi"/>
                            <w:bCs/>
                            <w:sz w:val="20"/>
                            <w:szCs w:val="20"/>
                          </w:rPr>
                          <w:t>“Y</w:t>
                        </w:r>
                        <w:r w:rsidRPr="00834F43">
                          <w:rPr>
                            <w:rFonts w:cstheme="minorHAnsi"/>
                            <w:bCs/>
                            <w:sz w:val="20"/>
                            <w:szCs w:val="20"/>
                          </w:rPr>
                          <w:t>ou can't do better nor keep quiet, dear boy. You ain't looked slowly forward to this as I have; you wosn't prepared for this as I wos. But didn't you never think it might be me?</w:t>
                        </w:r>
                        <w:r>
                          <w:rPr>
                            <w:rFonts w:cstheme="minorHAnsi"/>
                            <w:bCs/>
                            <w:sz w:val="20"/>
                            <w:szCs w:val="20"/>
                          </w:rPr>
                          <w:t>”</w:t>
                        </w:r>
                      </w:p>
                    </w:tc>
                    <w:tc>
                      <w:tcPr>
                        <w:tcW w:w="2560" w:type="pct"/>
                      </w:tcPr>
                      <w:p w14:paraId="38D4FBBD" w14:textId="77777777" w:rsidR="00864D8F" w:rsidRDefault="00864D8F" w:rsidP="003564EE">
                        <w:pPr>
                          <w:pStyle w:val="ListParagraph"/>
                          <w:numPr>
                            <w:ilvl w:val="0"/>
                            <w:numId w:val="309"/>
                          </w:numPr>
                          <w:ind w:left="374"/>
                          <w:rPr>
                            <w:rFonts w:cstheme="minorHAnsi"/>
                            <w:bCs/>
                            <w:sz w:val="20"/>
                            <w:szCs w:val="20"/>
                          </w:rPr>
                        </w:pPr>
                        <w:r>
                          <w:rPr>
                            <w:rFonts w:cstheme="minorHAnsi"/>
                            <w:bCs/>
                            <w:sz w:val="20"/>
                            <w:szCs w:val="20"/>
                          </w:rPr>
                          <w:t xml:space="preserve">Charles Dickens, </w:t>
                        </w:r>
                        <w:r w:rsidRPr="003C274F">
                          <w:rPr>
                            <w:rFonts w:cstheme="minorHAnsi"/>
                            <w:bCs/>
                            <w:i/>
                            <w:sz w:val="20"/>
                            <w:szCs w:val="20"/>
                          </w:rPr>
                          <w:t>Great Expectations</w:t>
                        </w:r>
                        <w:r>
                          <w:rPr>
                            <w:rFonts w:cstheme="minorHAnsi"/>
                            <w:bCs/>
                            <w:sz w:val="20"/>
                            <w:szCs w:val="20"/>
                          </w:rPr>
                          <w:t xml:space="preserve">  </w:t>
                        </w:r>
                      </w:p>
                    </w:tc>
                  </w:tr>
                </w:tbl>
                <w:p w14:paraId="382203CB" w14:textId="77777777" w:rsidR="00864D8F" w:rsidRDefault="00864D8F" w:rsidP="002B2E7B">
                  <w:pPr>
                    <w:rPr>
                      <w:bCs/>
                      <w:sz w:val="20"/>
                      <w:szCs w:val="20"/>
                    </w:rPr>
                  </w:pPr>
                </w:p>
                <w:p w14:paraId="0BF84AC1" w14:textId="77777777" w:rsidR="00864D8F" w:rsidRDefault="00864D8F" w:rsidP="002B2E7B">
                  <w:pPr>
                    <w:rPr>
                      <w:bCs/>
                      <w:sz w:val="20"/>
                      <w:szCs w:val="20"/>
                    </w:rPr>
                  </w:pPr>
                  <w:r>
                    <w:rPr>
                      <w:bCs/>
                      <w:sz w:val="20"/>
                      <w:szCs w:val="20"/>
                    </w:rPr>
                    <w:t xml:space="preserve">When writing, think about how your characters will speak. Will they use formal or informal language? Do you want a character’s language to reflect a particular accent or way of speaking? Use dialect and register to make your characters’ dialogue realistic and relevant to their situations. </w:t>
                  </w:r>
                </w:p>
                <w:p w14:paraId="4F5896F1" w14:textId="77777777" w:rsidR="00864D8F" w:rsidRPr="00CE1366" w:rsidRDefault="00864D8F" w:rsidP="002B2E7B">
                  <w:pPr>
                    <w:rPr>
                      <w:rFonts w:cstheme="minorHAnsi"/>
                      <w:bCs/>
                      <w:sz w:val="20"/>
                      <w:szCs w:val="20"/>
                    </w:rPr>
                  </w:pPr>
                </w:p>
              </w:tc>
            </w:tr>
          </w:tbl>
          <w:p w14:paraId="610BAA45" w14:textId="77777777" w:rsidR="00864D8F" w:rsidRPr="000C0264" w:rsidRDefault="00864D8F" w:rsidP="002B2E7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864D8F" w:rsidRPr="000C0264" w14:paraId="0B29A024" w14:textId="77777777" w:rsidTr="002B2E7B">
              <w:trPr>
                <w:tblHeader/>
                <w:jc w:val="center"/>
              </w:trPr>
              <w:tc>
                <w:tcPr>
                  <w:tcW w:w="5000" w:type="pct"/>
                  <w:shd w:val="clear" w:color="auto" w:fill="255694" w:themeFill="accent1"/>
                  <w:vAlign w:val="center"/>
                </w:tcPr>
                <w:p w14:paraId="17900557" w14:textId="77777777" w:rsidR="00864D8F" w:rsidRPr="000C0264" w:rsidRDefault="00864D8F" w:rsidP="002B2E7B">
                  <w:pPr>
                    <w:rPr>
                      <w:bCs/>
                      <w:color w:val="FFFFFF"/>
                      <w:sz w:val="20"/>
                      <w:szCs w:val="20"/>
                    </w:rPr>
                  </w:pPr>
                  <w:r>
                    <w:rPr>
                      <w:rFonts w:asciiTheme="minorHAnsi" w:hAnsiTheme="minorHAnsi" w:cstheme="minorHAnsi"/>
                      <w:bCs/>
                      <w:color w:val="FFFFFF"/>
                      <w:sz w:val="20"/>
                      <w:szCs w:val="20"/>
                    </w:rPr>
                    <w:t>COMPARE AND CONTRAST VARIETIES OF ENGLISH IN LITERATURE</w:t>
                  </w:r>
                  <w:r>
                    <w:rPr>
                      <w:bCs/>
                      <w:color w:val="FFFFFF"/>
                      <w:sz w:val="20"/>
                      <w:szCs w:val="20"/>
                    </w:rPr>
                    <w:t xml:space="preserve"> PRACTICE</w:t>
                  </w:r>
                  <w:r w:rsidRPr="000C0264">
                    <w:rPr>
                      <w:bCs/>
                      <w:color w:val="FFFFFF"/>
                      <w:sz w:val="20"/>
                      <w:szCs w:val="20"/>
                    </w:rPr>
                    <w:t xml:space="preserve"> </w:t>
                  </w:r>
                </w:p>
              </w:tc>
            </w:tr>
            <w:tr w:rsidR="00864D8F" w:rsidRPr="000C0264" w14:paraId="33E12F17" w14:textId="77777777" w:rsidTr="002B2E7B">
              <w:trPr>
                <w:trHeight w:val="1440"/>
                <w:jc w:val="center"/>
              </w:trPr>
              <w:tc>
                <w:tcPr>
                  <w:tcW w:w="5000" w:type="pct"/>
                  <w:shd w:val="clear" w:color="auto" w:fill="FFFFFF"/>
                </w:tcPr>
                <w:p w14:paraId="56F14E22" w14:textId="71BEC19A" w:rsidR="00864D8F" w:rsidRPr="003C274F" w:rsidRDefault="00864D8F" w:rsidP="002B2E7B">
                  <w:pPr>
                    <w:rPr>
                      <w:rFonts w:cstheme="minorHAnsi"/>
                      <w:bCs/>
                    </w:rPr>
                  </w:pPr>
                  <w:r w:rsidRPr="003C274F">
                    <w:rPr>
                      <w:rFonts w:cstheme="minorHAnsi"/>
                      <w:b/>
                      <w:bCs/>
                    </w:rPr>
                    <w:t>Directions:</w:t>
                  </w:r>
                  <w:r w:rsidRPr="003C274F">
                    <w:rPr>
                      <w:rFonts w:cstheme="minorHAnsi"/>
                      <w:bCs/>
                    </w:rPr>
                    <w:t xml:space="preserve"> Write a short dialogue of 3</w:t>
                  </w:r>
                  <w:r>
                    <w:rPr>
                      <w:rFonts w:cstheme="minorHAnsi"/>
                      <w:bCs/>
                    </w:rPr>
                    <w:t>–</w:t>
                  </w:r>
                  <w:r w:rsidRPr="003C274F">
                    <w:rPr>
                      <w:rFonts w:cstheme="minorHAnsi"/>
                      <w:bCs/>
                    </w:rPr>
                    <w:t xml:space="preserve">4 lines between a teacher and a new student. The teacher should speak </w:t>
                  </w:r>
                  <w:r w:rsidR="0067514B">
                    <w:rPr>
                      <w:rFonts w:cstheme="minorHAnsi"/>
                      <w:bCs/>
                    </w:rPr>
                    <w:t>with</w:t>
                  </w:r>
                  <w:r w:rsidR="0067514B" w:rsidRPr="003C274F">
                    <w:rPr>
                      <w:rFonts w:cstheme="minorHAnsi"/>
                      <w:bCs/>
                    </w:rPr>
                    <w:t xml:space="preserve"> </w:t>
                  </w:r>
                  <w:r w:rsidRPr="003C274F">
                    <w:rPr>
                      <w:rFonts w:cstheme="minorHAnsi"/>
                      <w:bCs/>
                    </w:rPr>
                    <w:t xml:space="preserve">formal language. The new student should speak with informal language. Use at least one example of dialect in the dialogue.   </w:t>
                  </w:r>
                </w:p>
                <w:p w14:paraId="024F4C04" w14:textId="77777777" w:rsidR="00864D8F" w:rsidRPr="00554651" w:rsidRDefault="00864D8F" w:rsidP="002B2E7B"/>
                <w:p w14:paraId="3723EAE1" w14:textId="77777777" w:rsidR="00864D8F" w:rsidRPr="003C274F" w:rsidRDefault="00864D8F" w:rsidP="002B2E7B">
                  <w:pPr>
                    <w:rPr>
                      <w:color w:val="FF0000"/>
                    </w:rPr>
                  </w:pPr>
                  <w:r w:rsidRPr="003C274F">
                    <w:rPr>
                      <w:color w:val="FF0000"/>
                    </w:rPr>
                    <w:t xml:space="preserve">Teacher: Welcome to our school. We are so glad to have you here. </w:t>
                  </w:r>
                </w:p>
                <w:p w14:paraId="77F680C5" w14:textId="77777777" w:rsidR="00864D8F" w:rsidRPr="003C274F" w:rsidRDefault="00864D8F" w:rsidP="002B2E7B">
                  <w:pPr>
                    <w:rPr>
                      <w:color w:val="FF0000"/>
                    </w:rPr>
                  </w:pPr>
                  <w:r w:rsidRPr="003C274F">
                    <w:rPr>
                      <w:color w:val="FF0000"/>
                    </w:rPr>
                    <w:t xml:space="preserve">New student: Thankya kindly. I’m glad to meet y’all. </w:t>
                  </w:r>
                </w:p>
                <w:p w14:paraId="46B6FDE7" w14:textId="77777777" w:rsidR="00864D8F" w:rsidRPr="003C274F" w:rsidRDefault="00864D8F" w:rsidP="002B2E7B">
                  <w:pPr>
                    <w:rPr>
                      <w:color w:val="FF0000"/>
                    </w:rPr>
                  </w:pPr>
                  <w:r w:rsidRPr="003C274F">
                    <w:rPr>
                      <w:color w:val="FF0000"/>
                    </w:rPr>
                    <w:t xml:space="preserve">Teacher: Do you need a copy of the book we are reading today?  </w:t>
                  </w:r>
                </w:p>
                <w:p w14:paraId="753755F7" w14:textId="77777777" w:rsidR="00864D8F" w:rsidRPr="003C274F" w:rsidRDefault="00864D8F" w:rsidP="002B2E7B">
                  <w:pPr>
                    <w:rPr>
                      <w:color w:val="FF0000"/>
                    </w:rPr>
                  </w:pPr>
                  <w:r w:rsidRPr="003C274F">
                    <w:rPr>
                      <w:color w:val="FF0000"/>
                    </w:rPr>
                    <w:t xml:space="preserve">New student: Reckon I do. </w:t>
                  </w:r>
                </w:p>
                <w:p w14:paraId="66E9D6C5" w14:textId="77777777" w:rsidR="00864D8F" w:rsidRPr="00884ED9" w:rsidRDefault="00864D8F" w:rsidP="002B2E7B">
                  <w:pPr>
                    <w:rPr>
                      <w:color w:val="FF0000"/>
                      <w:u w:val="single" w:color="000000" w:themeColor="text1"/>
                    </w:rPr>
                  </w:pPr>
                </w:p>
              </w:tc>
            </w:tr>
          </w:tbl>
          <w:p w14:paraId="65CC09B9" w14:textId="77777777" w:rsidR="00864D8F" w:rsidRPr="00CE1366" w:rsidRDefault="00864D8F" w:rsidP="002B2E7B">
            <w:pPr>
              <w:spacing w:line="480" w:lineRule="auto"/>
              <w:rPr>
                <w:rFonts w:cs="Arial"/>
                <w:color w:val="auto"/>
              </w:rPr>
            </w:pPr>
          </w:p>
        </w:tc>
      </w:tr>
    </w:tbl>
    <w:p w14:paraId="659DFCDF" w14:textId="155892C0" w:rsidR="009059A4" w:rsidRPr="009059A4" w:rsidRDefault="009059A4" w:rsidP="009059A4">
      <w:pPr>
        <w:pStyle w:val="Heading2"/>
        <w:rPr>
          <w:caps w:val="0"/>
        </w:rPr>
      </w:pPr>
      <w:bookmarkStart w:id="580" w:name="_Toc24967302"/>
      <w:r w:rsidRPr="009059A4">
        <w:rPr>
          <w:caps w:val="0"/>
        </w:rPr>
        <w:lastRenderedPageBreak/>
        <w:t>Style and Tone</w:t>
      </w:r>
      <w:bookmarkEnd w:id="580"/>
    </w:p>
    <w:p w14:paraId="790ED43A" w14:textId="55967AE0" w:rsidR="001C64A9" w:rsidRDefault="00EE5A18" w:rsidP="00415BE3">
      <w:pPr>
        <w:pStyle w:val="Heading3"/>
      </w:pPr>
      <w:bookmarkStart w:id="581" w:name="_Toc24967303"/>
      <w:r>
        <w:t>L.5.3.A: Revise Sentences for Meaning, Interest, and Style</w:t>
      </w:r>
      <w:bookmarkEnd w:id="581"/>
    </w:p>
    <w:p w14:paraId="373E5B57" w14:textId="47ABEAC6" w:rsidR="002C44E3" w:rsidRPr="000E6DB8" w:rsidRDefault="000E6DB8" w:rsidP="002C44E3">
      <w:pPr>
        <w:rPr>
          <w:rStyle w:val="Hyperlink"/>
          <w:rFonts w:ascii="Calibri" w:hAnsi="Calibri"/>
        </w:rPr>
      </w:pPr>
      <w:r>
        <w:fldChar w:fldCharType="begin"/>
      </w:r>
      <w:r>
        <w:instrText xml:space="preserve"> HYPERLINK  \l "_Grade_6_M2_3" </w:instrText>
      </w:r>
      <w:r>
        <w:fldChar w:fldCharType="separate"/>
      </w:r>
      <w:r w:rsidR="002C44E3" w:rsidRPr="000E6DB8">
        <w:rPr>
          <w:rStyle w:val="Hyperlink"/>
          <w:rFonts w:ascii="Calibri" w:hAnsi="Calibri"/>
        </w:rPr>
        <w:t>See Grade 6 M2 L2</w:t>
      </w:r>
      <w:r w:rsidR="00B16019" w:rsidRPr="000E6DB8">
        <w:rPr>
          <w:rStyle w:val="Hyperlink"/>
          <w:rFonts w:ascii="Calibri" w:hAnsi="Calibri"/>
        </w:rPr>
        <w:t>6</w:t>
      </w:r>
      <w:r w:rsidR="002C44E3" w:rsidRPr="000E6DB8">
        <w:rPr>
          <w:rStyle w:val="Hyperlink"/>
          <w:rFonts w:ascii="Calibri" w:hAnsi="Calibri"/>
        </w:rPr>
        <w:t xml:space="preserve"> Mini-lesson: Revise Sentences for Effect, Meaning, Interest, and Style (11 min.)</w:t>
      </w:r>
    </w:p>
    <w:p w14:paraId="18466D9B" w14:textId="1F34B3AC" w:rsidR="002C44E3" w:rsidRPr="002C44E3" w:rsidRDefault="000E6DB8" w:rsidP="002C44E3">
      <w:pPr>
        <w:rPr>
          <w:lang w:eastAsia="ja-JP"/>
        </w:rPr>
      </w:pPr>
      <w:r>
        <w:fldChar w:fldCharType="end"/>
      </w:r>
    </w:p>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1266"/>
        <w:gridCol w:w="6214"/>
        <w:gridCol w:w="3320"/>
      </w:tblGrid>
      <w:tr w:rsidR="001C64A9" w:rsidRPr="00897BA3" w14:paraId="54F41559" w14:textId="77777777" w:rsidTr="00F36DD1">
        <w:trPr>
          <w:trHeight w:val="432"/>
          <w:tblHeader/>
          <w:jc w:val="center"/>
        </w:trPr>
        <w:tc>
          <w:tcPr>
            <w:tcW w:w="10800" w:type="dxa"/>
            <w:gridSpan w:val="3"/>
            <w:shd w:val="clear" w:color="auto" w:fill="255694" w:themeFill="accent1"/>
            <w:vAlign w:val="center"/>
          </w:tcPr>
          <w:p w14:paraId="354E2945" w14:textId="7A620529" w:rsidR="00864D8F" w:rsidRDefault="00864D8F" w:rsidP="003E290A">
            <w:pPr>
              <w:pStyle w:val="Heading4"/>
              <w:outlineLvl w:val="3"/>
            </w:pPr>
            <w:bookmarkStart w:id="582" w:name="_Toc24967304"/>
            <w:r>
              <w:t xml:space="preserve">Grade 5 M3 L14 </w:t>
            </w:r>
            <w:r w:rsidRPr="00897BA3">
              <w:t>Mini-lesson</w:t>
            </w:r>
            <w:r>
              <w:t xml:space="preserve">: </w:t>
            </w:r>
            <w:r w:rsidRPr="00415BE3">
              <w:t>Revise Sentences for Meaning, Interest, and Style</w:t>
            </w:r>
            <w:r w:rsidRPr="00897BA3">
              <w:t xml:space="preserve"> (15 min.)</w:t>
            </w:r>
            <w:bookmarkEnd w:id="582"/>
          </w:p>
          <w:p w14:paraId="48F0B246" w14:textId="45291EE6" w:rsidR="001C64A9" w:rsidRPr="00897BA3" w:rsidRDefault="00415BE3" w:rsidP="003E290A">
            <w:pPr>
              <w:pStyle w:val="Heading4"/>
              <w:outlineLvl w:val="3"/>
            </w:pPr>
            <w:bookmarkStart w:id="583" w:name="_Toc24967305"/>
            <w:r>
              <w:t xml:space="preserve">Grade 7 M1 L11 </w:t>
            </w:r>
            <w:r w:rsidR="001C64A9" w:rsidRPr="00897BA3">
              <w:t>Mini-lesson</w:t>
            </w:r>
            <w:r>
              <w:t xml:space="preserve">: </w:t>
            </w:r>
            <w:r w:rsidRPr="00415BE3">
              <w:t>Revise Sentences for Meaning, Interest, and Style</w:t>
            </w:r>
            <w:r w:rsidR="001C64A9" w:rsidRPr="00897BA3">
              <w:t xml:space="preserve"> (15 min.)</w:t>
            </w:r>
            <w:bookmarkEnd w:id="583"/>
          </w:p>
        </w:tc>
      </w:tr>
      <w:tr w:rsidR="001C64A9" w:rsidRPr="00897BA3" w14:paraId="6B8B57BF" w14:textId="77777777" w:rsidTr="00F36DD1">
        <w:trPr>
          <w:trHeight w:val="126"/>
          <w:jc w:val="center"/>
        </w:trPr>
        <w:tc>
          <w:tcPr>
            <w:tcW w:w="10800" w:type="dxa"/>
            <w:gridSpan w:val="3"/>
            <w:shd w:val="clear" w:color="auto" w:fill="FFFFFF" w:themeFill="background1"/>
          </w:tcPr>
          <w:p w14:paraId="32E3E314" w14:textId="5A56C956" w:rsidR="001C64A9" w:rsidRPr="00DD5791" w:rsidRDefault="001C64A9" w:rsidP="002D6324">
            <w:pPr>
              <w:rPr>
                <w:rStyle w:val="05TableTextBoldOrange"/>
              </w:rPr>
            </w:pPr>
            <w:r w:rsidRPr="00DD5791">
              <w:rPr>
                <w:rStyle w:val="05TableTextBoldOrange"/>
              </w:rPr>
              <w:t xml:space="preserve">L.5.3.A: </w:t>
            </w:r>
            <w:r w:rsidR="00415BE3" w:rsidRPr="00DD5791">
              <w:rPr>
                <w:rStyle w:val="05TableTextBoldOrange"/>
              </w:rPr>
              <w:t>Revise Sentences for Meaning, Interest, and Style</w:t>
            </w:r>
          </w:p>
        </w:tc>
      </w:tr>
      <w:tr w:rsidR="00C0082B" w:rsidRPr="00897BA3" w14:paraId="3D85B923" w14:textId="77777777" w:rsidTr="00F36DD1">
        <w:trPr>
          <w:trHeight w:val="126"/>
          <w:jc w:val="center"/>
        </w:trPr>
        <w:tc>
          <w:tcPr>
            <w:tcW w:w="10800" w:type="dxa"/>
            <w:gridSpan w:val="3"/>
            <w:shd w:val="clear" w:color="auto" w:fill="FFFFFF" w:themeFill="background1"/>
          </w:tcPr>
          <w:p w14:paraId="7FAD7C47" w14:textId="49A69708" w:rsidR="00C0082B" w:rsidRPr="00DD5791" w:rsidRDefault="00DD5791" w:rsidP="002D6324">
            <w:pPr>
              <w:rPr>
                <w:rStyle w:val="05TableTextBoldOrange"/>
              </w:rPr>
            </w:pPr>
            <w:r w:rsidRPr="00F36DD1">
              <w:rPr>
                <w:b/>
                <w:bCs/>
                <w:caps/>
                <w:color w:val="auto"/>
                <w:sz w:val="20"/>
                <w:szCs w:val="20"/>
              </w:rPr>
              <w:t>L.5.3.A:</w:t>
            </w:r>
            <w:r w:rsidRPr="00DD5791">
              <w:rPr>
                <w:sz w:val="20"/>
                <w:szCs w:val="20"/>
              </w:rPr>
              <w:t xml:space="preserve"> Expand, combine, and reduce sentences for meaning, reader/listener interest, and style.</w:t>
            </w:r>
          </w:p>
        </w:tc>
      </w:tr>
      <w:tr w:rsidR="001C64A9" w:rsidRPr="00897BA3" w14:paraId="5B8D91EB" w14:textId="77777777" w:rsidTr="00F36DD1">
        <w:trPr>
          <w:trHeight w:val="126"/>
          <w:jc w:val="center"/>
        </w:trPr>
        <w:tc>
          <w:tcPr>
            <w:tcW w:w="10800" w:type="dxa"/>
            <w:gridSpan w:val="3"/>
            <w:shd w:val="clear" w:color="auto" w:fill="EDF5FB" w:themeFill="text2"/>
          </w:tcPr>
          <w:p w14:paraId="5BB2204A" w14:textId="77777777" w:rsidR="001C64A9" w:rsidRPr="00DD5791" w:rsidRDefault="001C64A9" w:rsidP="002D6324">
            <w:pPr>
              <w:pStyle w:val="14TableBullet"/>
              <w:ind w:left="0" w:firstLine="0"/>
              <w:rPr>
                <w:b/>
              </w:rPr>
            </w:pPr>
            <w:r w:rsidRPr="00DD5791">
              <w:rPr>
                <w:b/>
              </w:rPr>
              <w:t>Frame Instruction</w:t>
            </w:r>
          </w:p>
        </w:tc>
      </w:tr>
      <w:tr w:rsidR="001C64A9" w:rsidRPr="00897BA3" w14:paraId="09CF5AA4" w14:textId="77777777" w:rsidTr="00F36DD1">
        <w:trPr>
          <w:trHeight w:val="126"/>
          <w:jc w:val="center"/>
        </w:trPr>
        <w:tc>
          <w:tcPr>
            <w:tcW w:w="10800" w:type="dxa"/>
            <w:gridSpan w:val="3"/>
            <w:shd w:val="clear" w:color="auto" w:fill="FFFFFF" w:themeFill="background1"/>
          </w:tcPr>
          <w:p w14:paraId="6123D8CF" w14:textId="77777777" w:rsidR="001C64A9" w:rsidRPr="00DD5791" w:rsidRDefault="001C64A9" w:rsidP="001C64A9">
            <w:pPr>
              <w:pStyle w:val="14TableBullet"/>
              <w:numPr>
                <w:ilvl w:val="0"/>
                <w:numId w:val="9"/>
              </w:numPr>
              <w:ind w:left="360"/>
              <w:rPr>
                <w:b/>
              </w:rPr>
            </w:pPr>
            <w:r w:rsidRPr="00DD5791">
              <w:t xml:space="preserve">You have each expanded your knowledge about many topics in the past few years. When you expand your knowledge, you learn more details and begin to understand the complexity of a topic. In writing, you can deepen the reader’s understanding of your story by expanding sentences. </w:t>
            </w:r>
          </w:p>
          <w:p w14:paraId="37416161" w14:textId="77777777" w:rsidR="001C64A9" w:rsidRPr="00DD5791" w:rsidRDefault="001C64A9" w:rsidP="001C64A9">
            <w:pPr>
              <w:pStyle w:val="14TableBullet"/>
              <w:numPr>
                <w:ilvl w:val="0"/>
                <w:numId w:val="9"/>
              </w:numPr>
              <w:ind w:left="360"/>
              <w:rPr>
                <w:b/>
              </w:rPr>
            </w:pPr>
            <w:r w:rsidRPr="00DD5791">
              <w:t xml:space="preserve">Today, we will focus on revising sentences to clarify and expand ideas. </w:t>
            </w:r>
          </w:p>
          <w:p w14:paraId="62419A75" w14:textId="3E16265C" w:rsidR="001C64A9" w:rsidRPr="00DD5791" w:rsidRDefault="001C64A9" w:rsidP="001C64A9">
            <w:pPr>
              <w:pStyle w:val="14TableBullet"/>
              <w:numPr>
                <w:ilvl w:val="0"/>
                <w:numId w:val="9"/>
              </w:numPr>
              <w:ind w:left="360"/>
              <w:rPr>
                <w:b/>
              </w:rPr>
            </w:pPr>
            <w:r w:rsidRPr="00DD5791">
              <w:t>First, we will learn three ways to expand sentences</w:t>
            </w:r>
            <w:r w:rsidR="00F478AE">
              <w:t>;</w:t>
            </w:r>
            <w:r w:rsidRPr="00DD5791">
              <w:t xml:space="preserve"> then</w:t>
            </w:r>
            <w:r w:rsidR="00F478AE">
              <w:t>,</w:t>
            </w:r>
            <w:r w:rsidRPr="00DD5791">
              <w:t xml:space="preserve"> we will apply that learning to our narratives. </w:t>
            </w:r>
          </w:p>
        </w:tc>
      </w:tr>
      <w:tr w:rsidR="001C64A9" w:rsidRPr="00897BA3" w14:paraId="6FA57CC8" w14:textId="77777777" w:rsidTr="00F36DD1">
        <w:trPr>
          <w:trHeight w:val="126"/>
          <w:jc w:val="center"/>
        </w:trPr>
        <w:tc>
          <w:tcPr>
            <w:tcW w:w="10800" w:type="dxa"/>
            <w:gridSpan w:val="3"/>
            <w:shd w:val="clear" w:color="auto" w:fill="FFFFFF" w:themeFill="background1"/>
          </w:tcPr>
          <w:p w14:paraId="72D4FAC6" w14:textId="77777777" w:rsidR="001C64A9" w:rsidRPr="00DD5791" w:rsidRDefault="001C64A9" w:rsidP="002D6324">
            <w:pPr>
              <w:pStyle w:val="14TableBullet"/>
              <w:ind w:left="0" w:firstLine="0"/>
              <w:rPr>
                <w:i/>
              </w:rPr>
            </w:pPr>
            <w:r w:rsidRPr="00DD5791">
              <w:rPr>
                <w:i/>
              </w:rPr>
              <w:t>Display and distribute Language Handout: Sentence Expansion.</w:t>
            </w:r>
          </w:p>
        </w:tc>
      </w:tr>
      <w:tr w:rsidR="001C64A9" w:rsidRPr="00897BA3" w14:paraId="5BB38BE8" w14:textId="77777777" w:rsidTr="00F36DD1">
        <w:trPr>
          <w:trHeight w:val="128"/>
          <w:jc w:val="center"/>
        </w:trPr>
        <w:tc>
          <w:tcPr>
            <w:tcW w:w="1266" w:type="dxa"/>
            <w:shd w:val="clear" w:color="auto" w:fill="EDF5FB" w:themeFill="background2" w:themeFillTint="33"/>
            <w:vAlign w:val="center"/>
          </w:tcPr>
          <w:p w14:paraId="3AB0F26D" w14:textId="77777777" w:rsidR="001C64A9" w:rsidRPr="00DD5791" w:rsidRDefault="001C64A9" w:rsidP="002D6324">
            <w:pPr>
              <w:pStyle w:val="12TableTextBold"/>
            </w:pPr>
            <w:r w:rsidRPr="00DD5791">
              <w:t>Pacing</w:t>
            </w:r>
          </w:p>
        </w:tc>
        <w:tc>
          <w:tcPr>
            <w:tcW w:w="6214" w:type="dxa"/>
            <w:shd w:val="clear" w:color="auto" w:fill="EDF5FB" w:themeFill="background2" w:themeFillTint="33"/>
            <w:vAlign w:val="center"/>
          </w:tcPr>
          <w:p w14:paraId="31511D7C" w14:textId="77777777" w:rsidR="001C64A9" w:rsidRPr="00DD5791" w:rsidRDefault="001C64A9" w:rsidP="002D6324">
            <w:pPr>
              <w:pStyle w:val="12TableTextBold"/>
            </w:pPr>
            <w:r w:rsidRPr="00DD5791">
              <w:t>Say</w:t>
            </w:r>
          </w:p>
        </w:tc>
        <w:tc>
          <w:tcPr>
            <w:tcW w:w="3320" w:type="dxa"/>
            <w:shd w:val="clear" w:color="auto" w:fill="EDF5FB" w:themeFill="background2" w:themeFillTint="33"/>
            <w:vAlign w:val="center"/>
          </w:tcPr>
          <w:p w14:paraId="0FE4E861" w14:textId="77777777" w:rsidR="001C64A9" w:rsidRPr="00897BA3" w:rsidRDefault="001C64A9" w:rsidP="002D6324">
            <w:pPr>
              <w:pStyle w:val="12TableTextBold"/>
            </w:pPr>
            <w:r w:rsidRPr="00897BA3">
              <w:t>Do</w:t>
            </w:r>
          </w:p>
        </w:tc>
      </w:tr>
      <w:tr w:rsidR="00F36DD1" w:rsidRPr="00897BA3" w14:paraId="4EFA0C86" w14:textId="77777777" w:rsidTr="00F36DD1">
        <w:trPr>
          <w:trHeight w:val="126"/>
          <w:jc w:val="center"/>
        </w:trPr>
        <w:tc>
          <w:tcPr>
            <w:tcW w:w="1266" w:type="dxa"/>
            <w:shd w:val="clear" w:color="auto" w:fill="FFFFFF" w:themeFill="background1"/>
          </w:tcPr>
          <w:p w14:paraId="120B25BD" w14:textId="77777777" w:rsidR="00F36DD1" w:rsidRPr="00897BA3" w:rsidRDefault="00F36DD1" w:rsidP="00F36DD1">
            <w:pPr>
              <w:pStyle w:val="11TableText"/>
            </w:pPr>
            <w:r w:rsidRPr="00897BA3">
              <w:t>1 min.</w:t>
            </w:r>
          </w:p>
        </w:tc>
        <w:tc>
          <w:tcPr>
            <w:tcW w:w="6214" w:type="dxa"/>
            <w:shd w:val="clear" w:color="auto" w:fill="FFFFFF" w:themeFill="background1"/>
          </w:tcPr>
          <w:p w14:paraId="50B3910F" w14:textId="6455E2C9" w:rsidR="00F36DD1" w:rsidRPr="00AA248D" w:rsidRDefault="00F36DD1" w:rsidP="00F36DD1">
            <w:pPr>
              <w:widowControl w:val="0"/>
              <w:textAlignment w:val="baseline"/>
              <w:rPr>
                <w:bCs/>
                <w:sz w:val="20"/>
                <w:szCs w:val="20"/>
              </w:rPr>
            </w:pPr>
            <w:r w:rsidRPr="00A7271E">
              <w:rPr>
                <w:bCs/>
                <w:sz w:val="20"/>
                <w:szCs w:val="20"/>
              </w:rPr>
              <w:t xml:space="preserve">One way to expand on an idea is by using the conjunctions </w:t>
            </w:r>
            <w:r w:rsidRPr="00A7271E">
              <w:rPr>
                <w:bCs/>
                <w:i/>
                <w:sz w:val="20"/>
                <w:szCs w:val="20"/>
              </w:rPr>
              <w:t xml:space="preserve">because, but, </w:t>
            </w:r>
            <w:r w:rsidRPr="00A7271E">
              <w:rPr>
                <w:bCs/>
                <w:sz w:val="20"/>
                <w:szCs w:val="20"/>
              </w:rPr>
              <w:t xml:space="preserve">or </w:t>
            </w:r>
            <w:r w:rsidRPr="00A7271E">
              <w:rPr>
                <w:bCs/>
                <w:i/>
                <w:sz w:val="20"/>
                <w:szCs w:val="20"/>
              </w:rPr>
              <w:t>so</w:t>
            </w:r>
            <w:r w:rsidRPr="00A7271E">
              <w:rPr>
                <w:bCs/>
                <w:sz w:val="20"/>
                <w:szCs w:val="20"/>
              </w:rPr>
              <w:t>.</w:t>
            </w:r>
          </w:p>
        </w:tc>
        <w:tc>
          <w:tcPr>
            <w:tcW w:w="3320" w:type="dxa"/>
            <w:shd w:val="clear" w:color="auto" w:fill="FFFFFF" w:themeFill="background1"/>
          </w:tcPr>
          <w:p w14:paraId="13D0DEA5" w14:textId="2C62FFBC"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a student to read aloud the example.</w:t>
            </w:r>
          </w:p>
        </w:tc>
      </w:tr>
      <w:tr w:rsidR="00F36DD1" w:rsidRPr="00897BA3" w14:paraId="0160D01C" w14:textId="77777777" w:rsidTr="00F36DD1">
        <w:trPr>
          <w:trHeight w:val="126"/>
          <w:jc w:val="center"/>
        </w:trPr>
        <w:tc>
          <w:tcPr>
            <w:tcW w:w="1266" w:type="dxa"/>
            <w:shd w:val="clear" w:color="auto" w:fill="FFFFFF" w:themeFill="background1"/>
          </w:tcPr>
          <w:p w14:paraId="69BF4D70" w14:textId="77777777" w:rsidR="00F36DD1" w:rsidRPr="00897BA3" w:rsidRDefault="00F36DD1" w:rsidP="00F36DD1">
            <w:pPr>
              <w:pStyle w:val="11TableText"/>
            </w:pPr>
            <w:r w:rsidRPr="00897BA3">
              <w:t>1 min.</w:t>
            </w:r>
          </w:p>
        </w:tc>
        <w:tc>
          <w:tcPr>
            <w:tcW w:w="6214" w:type="dxa"/>
            <w:shd w:val="clear" w:color="auto" w:fill="FFFFFF" w:themeFill="background1"/>
          </w:tcPr>
          <w:p w14:paraId="6B0ABCF1" w14:textId="40591B35" w:rsidR="00F36DD1" w:rsidRPr="00AA248D" w:rsidRDefault="00F36DD1" w:rsidP="00F36DD1">
            <w:pPr>
              <w:widowControl w:val="0"/>
              <w:textAlignment w:val="baseline"/>
              <w:rPr>
                <w:bCs/>
                <w:sz w:val="20"/>
                <w:szCs w:val="20"/>
              </w:rPr>
            </w:pPr>
            <w:r w:rsidRPr="00A7271E">
              <w:rPr>
                <w:bCs/>
                <w:sz w:val="20"/>
                <w:szCs w:val="20"/>
              </w:rPr>
              <w:t>Revise the sentence, then raise your hand to share.</w:t>
            </w:r>
          </w:p>
        </w:tc>
        <w:tc>
          <w:tcPr>
            <w:tcW w:w="3320" w:type="dxa"/>
            <w:shd w:val="clear" w:color="auto" w:fill="FFFFFF" w:themeFill="background1"/>
          </w:tcPr>
          <w:p w14:paraId="15FF620A" w14:textId="7AA2A807"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to share.</w:t>
            </w:r>
          </w:p>
        </w:tc>
      </w:tr>
      <w:tr w:rsidR="00F36DD1" w:rsidRPr="00897BA3" w14:paraId="0F413946" w14:textId="77777777" w:rsidTr="00F36DD1">
        <w:trPr>
          <w:trHeight w:val="126"/>
          <w:jc w:val="center"/>
        </w:trPr>
        <w:tc>
          <w:tcPr>
            <w:tcW w:w="1266" w:type="dxa"/>
            <w:shd w:val="clear" w:color="auto" w:fill="FFFFFF" w:themeFill="background1"/>
          </w:tcPr>
          <w:p w14:paraId="7A1C77AB" w14:textId="77777777" w:rsidR="00F36DD1" w:rsidRPr="00897BA3" w:rsidRDefault="00F36DD1" w:rsidP="00F36DD1">
            <w:pPr>
              <w:pStyle w:val="11TableText"/>
            </w:pPr>
            <w:r w:rsidRPr="00897BA3">
              <w:t>1 min.</w:t>
            </w:r>
          </w:p>
        </w:tc>
        <w:tc>
          <w:tcPr>
            <w:tcW w:w="6214" w:type="dxa"/>
            <w:shd w:val="clear" w:color="auto" w:fill="FFFFFF" w:themeFill="background1"/>
          </w:tcPr>
          <w:p w14:paraId="3127CF7D" w14:textId="3ACFCBE5" w:rsidR="00F36DD1" w:rsidRPr="00F478AE" w:rsidRDefault="00F36DD1" w:rsidP="00F36DD1">
            <w:pPr>
              <w:widowControl w:val="0"/>
              <w:textAlignment w:val="baseline"/>
              <w:rPr>
                <w:rStyle w:val="07TableTextItalic"/>
                <w:rFonts w:eastAsiaTheme="minorHAnsi"/>
                <w:i w:val="0"/>
                <w:sz w:val="20"/>
                <w:szCs w:val="20"/>
              </w:rPr>
            </w:pPr>
            <w:r w:rsidRPr="002A6FE6">
              <w:rPr>
                <w:rStyle w:val="07TableTextItalic"/>
                <w:rFonts w:eastAsiaTheme="minorHAnsi"/>
                <w:i w:val="0"/>
                <w:sz w:val="20"/>
                <w:szCs w:val="20"/>
              </w:rPr>
              <w:t>Another way to expand on an idea is to add a subordinating conjunction and clause at the beginning of the sentence.</w:t>
            </w:r>
          </w:p>
        </w:tc>
        <w:tc>
          <w:tcPr>
            <w:tcW w:w="3320" w:type="dxa"/>
            <w:shd w:val="clear" w:color="auto" w:fill="FFFFFF" w:themeFill="background1"/>
          </w:tcPr>
          <w:p w14:paraId="5F4FB0DF" w14:textId="0708218A"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read aloud the list of conjunctions and example.</w:t>
            </w:r>
          </w:p>
        </w:tc>
      </w:tr>
      <w:tr w:rsidR="00F36DD1" w:rsidRPr="00897BA3" w14:paraId="5025CD72" w14:textId="77777777" w:rsidTr="00F36DD1">
        <w:trPr>
          <w:trHeight w:val="126"/>
          <w:jc w:val="center"/>
        </w:trPr>
        <w:tc>
          <w:tcPr>
            <w:tcW w:w="1266" w:type="dxa"/>
            <w:shd w:val="clear" w:color="auto" w:fill="FFFFFF" w:themeFill="background1"/>
          </w:tcPr>
          <w:p w14:paraId="543EF93C" w14:textId="77777777" w:rsidR="00F36DD1" w:rsidRPr="00897BA3" w:rsidRDefault="00F36DD1" w:rsidP="00F36DD1">
            <w:pPr>
              <w:pStyle w:val="11TableText"/>
            </w:pPr>
            <w:r w:rsidRPr="00897BA3">
              <w:t>1 min.</w:t>
            </w:r>
          </w:p>
        </w:tc>
        <w:tc>
          <w:tcPr>
            <w:tcW w:w="6214" w:type="dxa"/>
            <w:shd w:val="clear" w:color="auto" w:fill="FFFFFF" w:themeFill="background1"/>
          </w:tcPr>
          <w:p w14:paraId="0EEC6597" w14:textId="0E4145AB" w:rsidR="00F36DD1" w:rsidRPr="00F478AE" w:rsidRDefault="00F36DD1" w:rsidP="00F36DD1">
            <w:pPr>
              <w:rPr>
                <w:rStyle w:val="07TableTextItalic"/>
                <w:rFonts w:eastAsiaTheme="minorHAnsi"/>
                <w:i w:val="0"/>
                <w:sz w:val="20"/>
                <w:szCs w:val="20"/>
                <w:lang w:eastAsia="en-US"/>
              </w:rPr>
            </w:pPr>
            <w:r w:rsidRPr="00F478AE">
              <w:rPr>
                <w:bCs/>
                <w:sz w:val="20"/>
                <w:szCs w:val="20"/>
              </w:rPr>
              <w:t>Revise the sentence, then raise your hand to share.</w:t>
            </w:r>
          </w:p>
        </w:tc>
        <w:tc>
          <w:tcPr>
            <w:tcW w:w="3320" w:type="dxa"/>
            <w:shd w:val="clear" w:color="auto" w:fill="FFFFFF" w:themeFill="background1"/>
          </w:tcPr>
          <w:p w14:paraId="1E020FD3" w14:textId="04DFAFC4"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to share.</w:t>
            </w:r>
          </w:p>
        </w:tc>
      </w:tr>
      <w:tr w:rsidR="00F36DD1" w:rsidRPr="00897BA3" w14:paraId="6DD7E798" w14:textId="77777777" w:rsidTr="00F36DD1">
        <w:trPr>
          <w:trHeight w:val="126"/>
          <w:jc w:val="center"/>
        </w:trPr>
        <w:tc>
          <w:tcPr>
            <w:tcW w:w="1266" w:type="dxa"/>
            <w:shd w:val="clear" w:color="auto" w:fill="FFFFFF" w:themeFill="background1"/>
          </w:tcPr>
          <w:p w14:paraId="5547664E" w14:textId="77777777" w:rsidR="00F36DD1" w:rsidRPr="00897BA3" w:rsidRDefault="00F36DD1" w:rsidP="00F36DD1">
            <w:pPr>
              <w:pStyle w:val="11TableText"/>
              <w:rPr>
                <w:lang w:eastAsia="en-US"/>
              </w:rPr>
            </w:pPr>
            <w:r w:rsidRPr="00897BA3">
              <w:rPr>
                <w:lang w:eastAsia="en-US"/>
              </w:rPr>
              <w:t>1 min.</w:t>
            </w:r>
          </w:p>
        </w:tc>
        <w:tc>
          <w:tcPr>
            <w:tcW w:w="6214" w:type="dxa"/>
            <w:shd w:val="clear" w:color="auto" w:fill="FFFFFF" w:themeFill="background1"/>
          </w:tcPr>
          <w:p w14:paraId="2F2C9AA6" w14:textId="127C694E" w:rsidR="00F36DD1" w:rsidRPr="002A6FE6" w:rsidRDefault="00F36DD1" w:rsidP="00F36DD1">
            <w:pPr>
              <w:rPr>
                <w:i/>
                <w:sz w:val="20"/>
                <w:szCs w:val="20"/>
              </w:rPr>
            </w:pPr>
            <w:r w:rsidRPr="002A6FE6">
              <w:rPr>
                <w:rStyle w:val="07TableTextItalic"/>
                <w:rFonts w:eastAsiaTheme="minorHAnsi"/>
                <w:i w:val="0"/>
                <w:sz w:val="20"/>
                <w:szCs w:val="20"/>
              </w:rPr>
              <w:t xml:space="preserve">Appositives can help you add more details. </w:t>
            </w:r>
            <w:r w:rsidRPr="00F478AE">
              <w:rPr>
                <w:sz w:val="20"/>
                <w:szCs w:val="20"/>
              </w:rPr>
              <w:t>An appositive is a noun or a noun phrase that describes the noun right before it.</w:t>
            </w:r>
            <w:r w:rsidRPr="002A6FE6">
              <w:rPr>
                <w:i/>
                <w:sz w:val="20"/>
                <w:szCs w:val="20"/>
              </w:rPr>
              <w:t xml:space="preserve"> </w:t>
            </w:r>
          </w:p>
        </w:tc>
        <w:tc>
          <w:tcPr>
            <w:tcW w:w="3320" w:type="dxa"/>
            <w:shd w:val="clear" w:color="auto" w:fill="FFFFFF" w:themeFill="background1"/>
          </w:tcPr>
          <w:p w14:paraId="5D35A3C0" w14:textId="3BBED154"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to read aloud the examples.</w:t>
            </w:r>
          </w:p>
        </w:tc>
      </w:tr>
      <w:tr w:rsidR="00F36DD1" w:rsidRPr="00897BA3" w14:paraId="3A26A3A1" w14:textId="77777777" w:rsidTr="00F36DD1">
        <w:trPr>
          <w:trHeight w:val="126"/>
          <w:jc w:val="center"/>
        </w:trPr>
        <w:tc>
          <w:tcPr>
            <w:tcW w:w="1266" w:type="dxa"/>
            <w:shd w:val="clear" w:color="auto" w:fill="FFFFFF" w:themeFill="background1"/>
          </w:tcPr>
          <w:p w14:paraId="0EDCB32C" w14:textId="77777777" w:rsidR="00F36DD1" w:rsidRPr="00897BA3" w:rsidRDefault="00F36DD1" w:rsidP="00F36DD1">
            <w:pPr>
              <w:pStyle w:val="11TableText"/>
              <w:rPr>
                <w:lang w:eastAsia="en-US"/>
              </w:rPr>
            </w:pPr>
            <w:r w:rsidRPr="00897BA3">
              <w:rPr>
                <w:lang w:eastAsia="en-US"/>
              </w:rPr>
              <w:t xml:space="preserve">2 </w:t>
            </w:r>
            <w:r w:rsidRPr="00897BA3">
              <w:t>min</w:t>
            </w:r>
          </w:p>
        </w:tc>
        <w:tc>
          <w:tcPr>
            <w:tcW w:w="6214" w:type="dxa"/>
            <w:shd w:val="clear" w:color="auto" w:fill="FFFFFF" w:themeFill="background1"/>
          </w:tcPr>
          <w:p w14:paraId="43D269B0" w14:textId="6EB8E487" w:rsidR="00F36DD1" w:rsidRPr="00F478AE" w:rsidRDefault="00F36DD1" w:rsidP="00F36DD1">
            <w:pPr>
              <w:rPr>
                <w:rStyle w:val="07TableTextItalic"/>
                <w:rFonts w:eastAsiaTheme="minorHAnsi"/>
                <w:i w:val="0"/>
                <w:sz w:val="20"/>
                <w:szCs w:val="20"/>
              </w:rPr>
            </w:pPr>
            <w:r w:rsidRPr="00F478AE">
              <w:rPr>
                <w:bCs/>
                <w:sz w:val="20"/>
                <w:szCs w:val="20"/>
              </w:rPr>
              <w:t>Revise the sentence, then raise your hand to share.</w:t>
            </w:r>
          </w:p>
        </w:tc>
        <w:tc>
          <w:tcPr>
            <w:tcW w:w="3320" w:type="dxa"/>
            <w:shd w:val="clear" w:color="auto" w:fill="FFFFFF" w:themeFill="background1"/>
          </w:tcPr>
          <w:p w14:paraId="7A2D6272" w14:textId="6BE6299F" w:rsidR="00F36DD1" w:rsidRPr="00897BA3" w:rsidRDefault="00F36DD1" w:rsidP="00F36DD1">
            <w:pPr>
              <w:widowControl w:val="0"/>
              <w:textAlignment w:val="baseline"/>
              <w:rPr>
                <w:rStyle w:val="07TableTextItalic"/>
                <w:rFonts w:eastAsiaTheme="minorHAnsi"/>
                <w:sz w:val="20"/>
                <w:szCs w:val="20"/>
              </w:rPr>
            </w:pPr>
            <w:r w:rsidRPr="00897BA3">
              <w:rPr>
                <w:rStyle w:val="07TableTextItalic"/>
                <w:rFonts w:eastAsiaTheme="minorHAnsi"/>
                <w:sz w:val="20"/>
                <w:szCs w:val="20"/>
              </w:rPr>
              <w:t>Call on students to share.</w:t>
            </w:r>
          </w:p>
        </w:tc>
      </w:tr>
      <w:tr w:rsidR="00F36DD1" w:rsidRPr="00897BA3" w14:paraId="3ACC6C66" w14:textId="77777777" w:rsidTr="00F36DD1">
        <w:trPr>
          <w:trHeight w:val="126"/>
          <w:jc w:val="center"/>
        </w:trPr>
        <w:tc>
          <w:tcPr>
            <w:tcW w:w="1266" w:type="dxa"/>
            <w:shd w:val="clear" w:color="auto" w:fill="FFFFFF" w:themeFill="background1"/>
          </w:tcPr>
          <w:p w14:paraId="776026D6" w14:textId="77777777" w:rsidR="00F36DD1" w:rsidRPr="00897BA3" w:rsidRDefault="00F36DD1" w:rsidP="00F36DD1">
            <w:pPr>
              <w:pStyle w:val="11TableText"/>
              <w:rPr>
                <w:b/>
                <w:bCs/>
              </w:rPr>
            </w:pPr>
            <w:r w:rsidRPr="00897BA3">
              <w:rPr>
                <w:b/>
                <w:bCs/>
              </w:rPr>
              <w:t>Monitor Progress</w:t>
            </w:r>
          </w:p>
          <w:p w14:paraId="3EBEC74B" w14:textId="77777777" w:rsidR="00F36DD1" w:rsidRPr="00897BA3" w:rsidRDefault="00F36DD1" w:rsidP="00F36DD1">
            <w:pPr>
              <w:pStyle w:val="11TableText"/>
            </w:pPr>
            <w:r w:rsidRPr="00897BA3">
              <w:t>7 min.</w:t>
            </w:r>
          </w:p>
        </w:tc>
        <w:tc>
          <w:tcPr>
            <w:tcW w:w="6214" w:type="dxa"/>
            <w:shd w:val="clear" w:color="auto" w:fill="FFFFFF" w:themeFill="background1"/>
          </w:tcPr>
          <w:p w14:paraId="37F06349" w14:textId="26283836" w:rsidR="00F36DD1" w:rsidRPr="00F478AE" w:rsidRDefault="00F36DD1" w:rsidP="00F36DD1">
            <w:pPr>
              <w:rPr>
                <w:sz w:val="20"/>
                <w:szCs w:val="20"/>
              </w:rPr>
            </w:pPr>
            <w:r w:rsidRPr="00F478AE">
              <w:rPr>
                <w:sz w:val="20"/>
                <w:szCs w:val="20"/>
              </w:rPr>
              <w:t>Complete the practice items on Language Handout: Revise Sentences for Meaning, Interest, and Style.</w:t>
            </w:r>
          </w:p>
        </w:tc>
        <w:tc>
          <w:tcPr>
            <w:tcW w:w="3320" w:type="dxa"/>
            <w:shd w:val="clear" w:color="auto" w:fill="FFFFFF" w:themeFill="background1"/>
          </w:tcPr>
          <w:p w14:paraId="1C1DB599" w14:textId="79D0FD2D" w:rsidR="00F36DD1" w:rsidRPr="00897BA3" w:rsidRDefault="00F36DD1" w:rsidP="00F36DD1">
            <w:pPr>
              <w:widowControl w:val="0"/>
              <w:textAlignment w:val="baseline"/>
              <w:rPr>
                <w:rStyle w:val="07TableTextItalic"/>
                <w:rFonts w:eastAsiaTheme="minorHAnsi"/>
                <w:sz w:val="20"/>
                <w:szCs w:val="20"/>
              </w:rPr>
            </w:pPr>
            <w:r w:rsidRPr="00897BA3">
              <w:rPr>
                <w:rFonts w:eastAsiaTheme="minorHAnsi"/>
                <w:i/>
                <w:iCs/>
                <w:sz w:val="20"/>
                <w:szCs w:val="20"/>
              </w:rPr>
              <w:t>Review directions for the practice items in part 1 and part 2. After four minutes,</w:t>
            </w:r>
            <w:r>
              <w:rPr>
                <w:rFonts w:eastAsiaTheme="minorHAnsi"/>
                <w:i/>
                <w:iCs/>
                <w:sz w:val="20"/>
                <w:szCs w:val="20"/>
              </w:rPr>
              <w:t xml:space="preserve"> </w:t>
            </w:r>
            <w:r w:rsidRPr="00897BA3">
              <w:rPr>
                <w:rFonts w:eastAsiaTheme="minorHAnsi"/>
                <w:i/>
                <w:iCs/>
                <w:sz w:val="20"/>
                <w:szCs w:val="20"/>
              </w:rPr>
              <w:t>call on students to share.</w:t>
            </w:r>
          </w:p>
        </w:tc>
      </w:tr>
    </w:tbl>
    <w:p w14:paraId="0CDB8501" w14:textId="77777777" w:rsidR="00715725" w:rsidRPr="00897BA3" w:rsidRDefault="00715725" w:rsidP="001C64A9"/>
    <w:p w14:paraId="7B729AAD" w14:textId="77777777" w:rsidR="009A042D" w:rsidRDefault="009A042D">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A042D" w:rsidRPr="009E7133" w14:paraId="38931618" w14:textId="77777777" w:rsidTr="00936F49">
        <w:trPr>
          <w:trHeight w:val="432"/>
          <w:tblHeader/>
          <w:jc w:val="center"/>
        </w:trPr>
        <w:tc>
          <w:tcPr>
            <w:tcW w:w="10800" w:type="dxa"/>
            <w:shd w:val="clear" w:color="auto" w:fill="F2F2F2" w:themeFill="background1" w:themeFillShade="F2"/>
            <w:vAlign w:val="center"/>
          </w:tcPr>
          <w:p w14:paraId="5E3BD624" w14:textId="4A440FE7" w:rsidR="009A042D" w:rsidRPr="009E7133" w:rsidRDefault="009A042D" w:rsidP="009A042D">
            <w:pPr>
              <w:pStyle w:val="Heading5"/>
              <w:outlineLvl w:val="4"/>
            </w:pPr>
            <w:bookmarkStart w:id="584" w:name="_Toc24967306"/>
            <w:r w:rsidRPr="009E7133">
              <w:lastRenderedPageBreak/>
              <w:t xml:space="preserve">Grade </w:t>
            </w:r>
            <w:r>
              <w:t>5</w:t>
            </w:r>
            <w:r w:rsidRPr="009E7133">
              <w:t xml:space="preserve"> M</w:t>
            </w:r>
            <w:r>
              <w:t>3</w:t>
            </w:r>
            <w:r w:rsidRPr="009E7133">
              <w:t xml:space="preserve"> L</w:t>
            </w:r>
            <w:r>
              <w:t>14</w:t>
            </w:r>
            <w:r w:rsidRPr="009E7133">
              <w:t xml:space="preserve"> Handout: </w:t>
            </w:r>
            <w:r w:rsidRPr="001178F8">
              <w:t>Revise Sentences for Meaning, Interest, and Style</w:t>
            </w:r>
            <w:bookmarkEnd w:id="584"/>
          </w:p>
        </w:tc>
      </w:tr>
      <w:tr w:rsidR="009A042D" w:rsidRPr="009E7133" w14:paraId="3FDED9E9" w14:textId="77777777" w:rsidTr="00936F49">
        <w:trPr>
          <w:trHeight w:val="12240"/>
          <w:jc w:val="center"/>
        </w:trPr>
        <w:tc>
          <w:tcPr>
            <w:tcW w:w="10800" w:type="dxa"/>
            <w:shd w:val="clear" w:color="auto" w:fill="FFFFFF" w:themeFill="background1"/>
          </w:tcPr>
          <w:p w14:paraId="7DC36996" w14:textId="77777777" w:rsidR="009A042D" w:rsidRPr="009E7133" w:rsidRDefault="009A042D" w:rsidP="00936F49">
            <w:pPr>
              <w:rPr>
                <w:color w:val="auto"/>
                <w:sz w:val="20"/>
                <w:szCs w:val="20"/>
              </w:rPr>
            </w:pPr>
          </w:p>
          <w:p w14:paraId="4CB69BA6" w14:textId="7C6A664A" w:rsidR="009A042D" w:rsidRPr="00926BBF" w:rsidRDefault="009A042D" w:rsidP="00936F49">
            <w:pPr>
              <w:rPr>
                <w:sz w:val="20"/>
                <w:szCs w:val="20"/>
              </w:rPr>
            </w:pPr>
            <w:r w:rsidRPr="00926BBF">
              <w:rPr>
                <w:b/>
                <w:sz w:val="20"/>
                <w:szCs w:val="20"/>
              </w:rPr>
              <w:t>Directions:</w:t>
            </w:r>
            <w:r w:rsidRPr="00926BBF">
              <w:rPr>
                <w:sz w:val="20"/>
                <w:szCs w:val="20"/>
              </w:rPr>
              <w:t xml:space="preserve"> Use the strategies to elaborate and expand sentences based on </w:t>
            </w:r>
            <w:r>
              <w:rPr>
                <w:i/>
                <w:sz w:val="20"/>
                <w:szCs w:val="20"/>
              </w:rPr>
              <w:t>The Shakespeare Stealer.</w:t>
            </w:r>
            <w:r w:rsidRPr="00926BBF">
              <w:rPr>
                <w:sz w:val="20"/>
                <w:szCs w:val="20"/>
              </w:rPr>
              <w:t xml:space="preserve"> If you need more details from the text, refer to the pages in parentheses.</w:t>
            </w:r>
          </w:p>
          <w:p w14:paraId="147E0866" w14:textId="77777777" w:rsidR="009A042D" w:rsidRPr="009E7133" w:rsidRDefault="009A042D" w:rsidP="00936F49">
            <w:pPr>
              <w:rPr>
                <w:color w:val="auto"/>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9A042D" w:rsidRPr="00926BBF" w14:paraId="7866D556" w14:textId="77777777" w:rsidTr="002A6FE6">
              <w:trPr>
                <w:jc w:val="center"/>
              </w:trPr>
              <w:tc>
                <w:tcPr>
                  <w:tcW w:w="10080" w:type="dxa"/>
                  <w:shd w:val="clear" w:color="auto" w:fill="255694" w:themeFill="accent1"/>
                </w:tcPr>
                <w:p w14:paraId="05571254" w14:textId="77777777" w:rsidR="009A042D" w:rsidRPr="00926BBF" w:rsidRDefault="009A042D" w:rsidP="009A042D">
                  <w:pPr>
                    <w:jc w:val="center"/>
                    <w:rPr>
                      <w:color w:val="FFFFFF" w:themeColor="background1"/>
                      <w:sz w:val="20"/>
                      <w:szCs w:val="20"/>
                    </w:rPr>
                  </w:pPr>
                  <w:r w:rsidRPr="00926BBF">
                    <w:rPr>
                      <w:color w:val="FFFFFF" w:themeColor="background1"/>
                      <w:sz w:val="20"/>
                      <w:szCs w:val="20"/>
                    </w:rPr>
                    <w:t>SENTENCE EXPANSION STRATEGIES</w:t>
                  </w:r>
                </w:p>
              </w:tc>
            </w:tr>
            <w:tr w:rsidR="009A042D" w:rsidRPr="00926BBF" w14:paraId="6EA25FCB" w14:textId="77777777" w:rsidTr="002A6FE6">
              <w:trPr>
                <w:trHeight w:val="10656"/>
                <w:jc w:val="center"/>
              </w:trPr>
              <w:tc>
                <w:tcPr>
                  <w:tcW w:w="10080" w:type="dxa"/>
                </w:tcPr>
                <w:p w14:paraId="1C13469F" w14:textId="77777777" w:rsidR="009A042D" w:rsidRPr="00926BBF" w:rsidRDefault="009A042D" w:rsidP="009A042D">
                  <w:pPr>
                    <w:rPr>
                      <w:sz w:val="20"/>
                      <w:szCs w:val="20"/>
                    </w:rPr>
                  </w:pPr>
                  <w:r w:rsidRPr="00926BBF">
                    <w:rPr>
                      <w:b/>
                      <w:sz w:val="20"/>
                      <w:szCs w:val="20"/>
                    </w:rPr>
                    <w:t xml:space="preserve">Strategy #1: </w:t>
                  </w:r>
                  <w:r w:rsidRPr="00926BBF">
                    <w:rPr>
                      <w:sz w:val="20"/>
                      <w:szCs w:val="20"/>
                    </w:rPr>
                    <w:t xml:space="preserve">Add </w:t>
                  </w:r>
                  <w:r w:rsidRPr="00926BBF">
                    <w:rPr>
                      <w:i/>
                      <w:sz w:val="20"/>
                      <w:szCs w:val="20"/>
                    </w:rPr>
                    <w:t>because, but</w:t>
                  </w:r>
                  <w:r w:rsidRPr="00926BBF">
                    <w:rPr>
                      <w:sz w:val="20"/>
                      <w:szCs w:val="20"/>
                    </w:rPr>
                    <w:t xml:space="preserve">, or </w:t>
                  </w:r>
                  <w:r w:rsidRPr="00926BBF">
                    <w:rPr>
                      <w:i/>
                      <w:sz w:val="20"/>
                      <w:szCs w:val="20"/>
                    </w:rPr>
                    <w:t xml:space="preserve">so </w:t>
                  </w:r>
                  <w:r w:rsidRPr="00926BBF">
                    <w:rPr>
                      <w:sz w:val="20"/>
                      <w:szCs w:val="20"/>
                    </w:rPr>
                    <w:t>to the end of a sentence.</w:t>
                  </w:r>
                </w:p>
                <w:p w14:paraId="2A88F756" w14:textId="77777777" w:rsidR="009A042D" w:rsidRPr="00926BBF" w:rsidRDefault="009A042D" w:rsidP="009A042D">
                  <w:pPr>
                    <w:rPr>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132"/>
                    <w:gridCol w:w="4508"/>
                  </w:tblGrid>
                  <w:tr w:rsidR="009A042D" w:rsidRPr="00926BBF" w14:paraId="04117379" w14:textId="77777777" w:rsidTr="00936F49">
                    <w:trPr>
                      <w:jc w:val="center"/>
                    </w:trPr>
                    <w:tc>
                      <w:tcPr>
                        <w:tcW w:w="3960" w:type="dxa"/>
                        <w:shd w:val="clear" w:color="auto" w:fill="EDF5FB" w:themeFill="text2"/>
                      </w:tcPr>
                      <w:p w14:paraId="63857336" w14:textId="77777777" w:rsidR="009A042D" w:rsidRPr="00926BBF" w:rsidRDefault="009A042D" w:rsidP="009A042D">
                        <w:pPr>
                          <w:rPr>
                            <w:b/>
                            <w:sz w:val="20"/>
                            <w:szCs w:val="20"/>
                          </w:rPr>
                        </w:pPr>
                        <w:r w:rsidRPr="00926BBF">
                          <w:rPr>
                            <w:b/>
                            <w:sz w:val="20"/>
                            <w:szCs w:val="20"/>
                          </w:rPr>
                          <w:t>Original sentence</w:t>
                        </w:r>
                      </w:p>
                    </w:tc>
                    <w:tc>
                      <w:tcPr>
                        <w:tcW w:w="4320" w:type="dxa"/>
                        <w:shd w:val="clear" w:color="auto" w:fill="EDF5FB" w:themeFill="text2"/>
                      </w:tcPr>
                      <w:p w14:paraId="11A1B7B6" w14:textId="77777777" w:rsidR="009A042D" w:rsidRPr="00926BBF" w:rsidRDefault="009A042D" w:rsidP="009A042D">
                        <w:pPr>
                          <w:rPr>
                            <w:b/>
                            <w:sz w:val="20"/>
                            <w:szCs w:val="20"/>
                          </w:rPr>
                        </w:pPr>
                        <w:r w:rsidRPr="00926BBF">
                          <w:rPr>
                            <w:b/>
                            <w:sz w:val="20"/>
                            <w:szCs w:val="20"/>
                          </w:rPr>
                          <w:t>Expanded sentence</w:t>
                        </w:r>
                      </w:p>
                    </w:tc>
                  </w:tr>
                  <w:tr w:rsidR="009A042D" w:rsidRPr="00926BBF" w14:paraId="34110842" w14:textId="77777777" w:rsidTr="00936F49">
                    <w:trPr>
                      <w:jc w:val="center"/>
                    </w:trPr>
                    <w:tc>
                      <w:tcPr>
                        <w:tcW w:w="3960" w:type="dxa"/>
                      </w:tcPr>
                      <w:p w14:paraId="2C879ED5" w14:textId="77777777" w:rsidR="009A042D" w:rsidRPr="00926BBF" w:rsidRDefault="009A042D" w:rsidP="009A042D">
                        <w:pPr>
                          <w:rPr>
                            <w:sz w:val="20"/>
                            <w:szCs w:val="20"/>
                          </w:rPr>
                        </w:pPr>
                        <w:r>
                          <w:rPr>
                            <w:sz w:val="20"/>
                            <w:szCs w:val="20"/>
                          </w:rPr>
                          <w:t>Widge was born in 1587.</w:t>
                        </w:r>
                      </w:p>
                      <w:p w14:paraId="69E51BDB" w14:textId="77777777" w:rsidR="009A042D" w:rsidRPr="00926BBF" w:rsidRDefault="009A042D" w:rsidP="009A042D">
                        <w:pPr>
                          <w:rPr>
                            <w:sz w:val="20"/>
                            <w:szCs w:val="20"/>
                          </w:rPr>
                        </w:pPr>
                      </w:p>
                    </w:tc>
                    <w:tc>
                      <w:tcPr>
                        <w:tcW w:w="4320" w:type="dxa"/>
                      </w:tcPr>
                      <w:p w14:paraId="156A8F88" w14:textId="77777777" w:rsidR="009A042D" w:rsidRPr="00926BBF" w:rsidRDefault="009A042D" w:rsidP="009A042D">
                        <w:pPr>
                          <w:rPr>
                            <w:sz w:val="20"/>
                            <w:szCs w:val="20"/>
                          </w:rPr>
                        </w:pPr>
                        <w:r>
                          <w:rPr>
                            <w:sz w:val="20"/>
                            <w:szCs w:val="20"/>
                          </w:rPr>
                          <w:t>Widge was born in 1587, but his mother died the same year.</w:t>
                        </w:r>
                      </w:p>
                    </w:tc>
                  </w:tr>
                  <w:tr w:rsidR="009A042D" w:rsidRPr="00926BBF" w14:paraId="3ACBE10D" w14:textId="77777777" w:rsidTr="00936F49">
                    <w:trPr>
                      <w:jc w:val="center"/>
                    </w:trPr>
                    <w:tc>
                      <w:tcPr>
                        <w:tcW w:w="3960" w:type="dxa"/>
                      </w:tcPr>
                      <w:p w14:paraId="0C769A21" w14:textId="77777777" w:rsidR="009A042D" w:rsidRPr="00926BBF" w:rsidRDefault="009A042D" w:rsidP="009A042D">
                        <w:pPr>
                          <w:rPr>
                            <w:color w:val="000000" w:themeColor="text1"/>
                            <w:sz w:val="20"/>
                            <w:szCs w:val="20"/>
                          </w:rPr>
                        </w:pPr>
                        <w:r>
                          <w:rPr>
                            <w:sz w:val="20"/>
                            <w:szCs w:val="20"/>
                          </w:rPr>
                          <w:t>Widge grew up in an orphanage.</w:t>
                        </w:r>
                      </w:p>
                      <w:p w14:paraId="3D03A8C6" w14:textId="77777777" w:rsidR="009A042D" w:rsidRPr="00926BBF" w:rsidRDefault="009A042D" w:rsidP="009A042D">
                        <w:pPr>
                          <w:rPr>
                            <w:sz w:val="20"/>
                            <w:szCs w:val="20"/>
                          </w:rPr>
                        </w:pPr>
                      </w:p>
                    </w:tc>
                    <w:tc>
                      <w:tcPr>
                        <w:tcW w:w="4320" w:type="dxa"/>
                      </w:tcPr>
                      <w:p w14:paraId="506E8407" w14:textId="77777777" w:rsidR="009A042D" w:rsidRPr="00926BBF" w:rsidRDefault="009A042D" w:rsidP="009A042D">
                        <w:pPr>
                          <w:rPr>
                            <w:sz w:val="20"/>
                            <w:szCs w:val="20"/>
                          </w:rPr>
                        </w:pPr>
                        <w:r>
                          <w:rPr>
                            <w:color w:val="FF0000"/>
                            <w:sz w:val="20"/>
                            <w:szCs w:val="20"/>
                          </w:rPr>
                          <w:t>Widge grew up in an orphanage, so he never knew his parents.</w:t>
                        </w:r>
                      </w:p>
                    </w:tc>
                  </w:tr>
                </w:tbl>
                <w:p w14:paraId="3A8587C4" w14:textId="77777777" w:rsidR="009A042D" w:rsidRPr="00926BBF" w:rsidRDefault="009A042D" w:rsidP="009A042D">
                  <w:pPr>
                    <w:rPr>
                      <w:sz w:val="20"/>
                      <w:szCs w:val="20"/>
                    </w:rPr>
                  </w:pPr>
                </w:p>
                <w:p w14:paraId="2FB62E17" w14:textId="77777777" w:rsidR="009A042D" w:rsidRPr="00926BBF" w:rsidRDefault="009A042D" w:rsidP="009A042D">
                  <w:pPr>
                    <w:rPr>
                      <w:sz w:val="20"/>
                      <w:szCs w:val="20"/>
                    </w:rPr>
                  </w:pPr>
                  <w:r w:rsidRPr="00926BBF">
                    <w:rPr>
                      <w:b/>
                      <w:sz w:val="20"/>
                      <w:szCs w:val="20"/>
                    </w:rPr>
                    <w:t xml:space="preserve">Strategy #2: </w:t>
                  </w:r>
                  <w:r w:rsidRPr="00926BBF">
                    <w:rPr>
                      <w:sz w:val="20"/>
                      <w:szCs w:val="20"/>
                    </w:rPr>
                    <w:t>Use a subordinating conjunction at the beginning of a sentence.</w:t>
                  </w:r>
                </w:p>
                <w:p w14:paraId="7B12F18F" w14:textId="77777777" w:rsidR="009A042D" w:rsidRPr="00926BBF" w:rsidRDefault="009A042D" w:rsidP="009A042D">
                  <w:pPr>
                    <w:rPr>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8640"/>
                  </w:tblGrid>
                  <w:tr w:rsidR="009A042D" w:rsidRPr="00926BBF" w14:paraId="7C9E5C67" w14:textId="77777777" w:rsidTr="00936F49">
                    <w:trPr>
                      <w:jc w:val="center"/>
                    </w:trPr>
                    <w:tc>
                      <w:tcPr>
                        <w:tcW w:w="5165" w:type="dxa"/>
                        <w:shd w:val="clear" w:color="auto" w:fill="EDF5FB" w:themeFill="text2"/>
                      </w:tcPr>
                      <w:p w14:paraId="20C9E68C" w14:textId="77777777" w:rsidR="009A042D" w:rsidRPr="00926BBF" w:rsidRDefault="009A042D" w:rsidP="009A042D">
                        <w:pPr>
                          <w:rPr>
                            <w:b/>
                            <w:sz w:val="20"/>
                            <w:szCs w:val="20"/>
                          </w:rPr>
                        </w:pPr>
                        <w:r w:rsidRPr="00926BBF">
                          <w:rPr>
                            <w:b/>
                            <w:sz w:val="20"/>
                            <w:szCs w:val="20"/>
                          </w:rPr>
                          <w:t>Subordinating Conjunctions</w:t>
                        </w:r>
                      </w:p>
                    </w:tc>
                  </w:tr>
                  <w:tr w:rsidR="009A042D" w:rsidRPr="00926BBF" w14:paraId="1F011A87" w14:textId="77777777" w:rsidTr="00936F49">
                    <w:trPr>
                      <w:jc w:val="center"/>
                    </w:trPr>
                    <w:tc>
                      <w:tcPr>
                        <w:tcW w:w="5165" w:type="dxa"/>
                      </w:tcPr>
                      <w:p w14:paraId="624BC990" w14:textId="77777777" w:rsidR="009A042D" w:rsidRPr="00926BBF" w:rsidRDefault="009A042D" w:rsidP="009A042D">
                        <w:pPr>
                          <w:rPr>
                            <w:sz w:val="20"/>
                            <w:szCs w:val="20"/>
                          </w:rPr>
                        </w:pPr>
                        <w:r w:rsidRPr="00926BBF">
                          <w:rPr>
                            <w:sz w:val="20"/>
                            <w:szCs w:val="20"/>
                          </w:rPr>
                          <w:t>Before</w:t>
                        </w:r>
                      </w:p>
                      <w:p w14:paraId="108073C1" w14:textId="77777777" w:rsidR="009A042D" w:rsidRPr="00926BBF" w:rsidRDefault="009A042D" w:rsidP="009A042D">
                        <w:pPr>
                          <w:rPr>
                            <w:sz w:val="20"/>
                            <w:szCs w:val="20"/>
                          </w:rPr>
                        </w:pPr>
                        <w:r w:rsidRPr="00926BBF">
                          <w:rPr>
                            <w:sz w:val="20"/>
                            <w:szCs w:val="20"/>
                          </w:rPr>
                          <w:t>After</w:t>
                        </w:r>
                      </w:p>
                      <w:p w14:paraId="2AE56FCF" w14:textId="77777777" w:rsidR="009A042D" w:rsidRPr="00926BBF" w:rsidRDefault="009A042D" w:rsidP="009A042D">
                        <w:pPr>
                          <w:rPr>
                            <w:sz w:val="20"/>
                            <w:szCs w:val="20"/>
                          </w:rPr>
                        </w:pPr>
                        <w:r w:rsidRPr="00926BBF">
                          <w:rPr>
                            <w:sz w:val="20"/>
                            <w:szCs w:val="20"/>
                          </w:rPr>
                          <w:t>If</w:t>
                        </w:r>
                      </w:p>
                      <w:p w14:paraId="3EFF109F" w14:textId="77777777" w:rsidR="009A042D" w:rsidRPr="00926BBF" w:rsidRDefault="009A042D" w:rsidP="009A042D">
                        <w:pPr>
                          <w:rPr>
                            <w:sz w:val="20"/>
                            <w:szCs w:val="20"/>
                          </w:rPr>
                        </w:pPr>
                        <w:r w:rsidRPr="00926BBF">
                          <w:rPr>
                            <w:sz w:val="20"/>
                            <w:szCs w:val="20"/>
                          </w:rPr>
                          <w:t>When</w:t>
                        </w:r>
                      </w:p>
                      <w:p w14:paraId="5A2D74FC" w14:textId="77777777" w:rsidR="009A042D" w:rsidRPr="00926BBF" w:rsidRDefault="009A042D" w:rsidP="009A042D">
                        <w:pPr>
                          <w:rPr>
                            <w:sz w:val="20"/>
                            <w:szCs w:val="20"/>
                          </w:rPr>
                        </w:pPr>
                        <w:r w:rsidRPr="00926BBF">
                          <w:rPr>
                            <w:sz w:val="20"/>
                            <w:szCs w:val="20"/>
                          </w:rPr>
                          <w:t>Even though</w:t>
                        </w:r>
                      </w:p>
                      <w:p w14:paraId="1CEDBD7E" w14:textId="77777777" w:rsidR="009A042D" w:rsidRPr="00926BBF" w:rsidRDefault="009A042D" w:rsidP="009A042D">
                        <w:pPr>
                          <w:rPr>
                            <w:sz w:val="20"/>
                            <w:szCs w:val="20"/>
                          </w:rPr>
                        </w:pPr>
                        <w:r w:rsidRPr="00926BBF">
                          <w:rPr>
                            <w:sz w:val="20"/>
                            <w:szCs w:val="20"/>
                          </w:rPr>
                          <w:t>Although</w:t>
                        </w:r>
                      </w:p>
                      <w:p w14:paraId="678B4B5C" w14:textId="77777777" w:rsidR="009A042D" w:rsidRPr="00926BBF" w:rsidRDefault="009A042D" w:rsidP="009A042D">
                        <w:pPr>
                          <w:rPr>
                            <w:sz w:val="20"/>
                            <w:szCs w:val="20"/>
                          </w:rPr>
                        </w:pPr>
                        <w:r w:rsidRPr="00926BBF">
                          <w:rPr>
                            <w:sz w:val="20"/>
                            <w:szCs w:val="20"/>
                          </w:rPr>
                          <w:t>Since</w:t>
                        </w:r>
                      </w:p>
                      <w:p w14:paraId="65D6F84A" w14:textId="77777777" w:rsidR="009A042D" w:rsidRPr="00926BBF" w:rsidRDefault="009A042D" w:rsidP="009A042D">
                        <w:pPr>
                          <w:rPr>
                            <w:sz w:val="20"/>
                            <w:szCs w:val="20"/>
                          </w:rPr>
                        </w:pPr>
                        <w:r w:rsidRPr="00926BBF">
                          <w:rPr>
                            <w:sz w:val="20"/>
                            <w:szCs w:val="20"/>
                          </w:rPr>
                          <w:t>While</w:t>
                        </w:r>
                      </w:p>
                      <w:p w14:paraId="03000FFE" w14:textId="77777777" w:rsidR="009A042D" w:rsidRPr="00926BBF" w:rsidRDefault="009A042D" w:rsidP="009A042D">
                        <w:pPr>
                          <w:rPr>
                            <w:sz w:val="20"/>
                            <w:szCs w:val="20"/>
                          </w:rPr>
                        </w:pPr>
                        <w:r w:rsidRPr="00926BBF">
                          <w:rPr>
                            <w:sz w:val="20"/>
                            <w:szCs w:val="20"/>
                          </w:rPr>
                          <w:t>Unless</w:t>
                        </w:r>
                      </w:p>
                      <w:p w14:paraId="34724656" w14:textId="77777777" w:rsidR="009A042D" w:rsidRPr="00926BBF" w:rsidRDefault="009A042D" w:rsidP="009A042D">
                        <w:pPr>
                          <w:rPr>
                            <w:sz w:val="20"/>
                            <w:szCs w:val="20"/>
                          </w:rPr>
                        </w:pPr>
                        <w:r w:rsidRPr="00926BBF">
                          <w:rPr>
                            <w:sz w:val="20"/>
                            <w:szCs w:val="20"/>
                          </w:rPr>
                          <w:t>Whenever</w:t>
                        </w:r>
                      </w:p>
                    </w:tc>
                  </w:tr>
                </w:tbl>
                <w:p w14:paraId="086369E3" w14:textId="77777777" w:rsidR="009A042D" w:rsidRPr="00926BBF" w:rsidRDefault="009A042D" w:rsidP="009A042D">
                  <w:pPr>
                    <w:rPr>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132"/>
                    <w:gridCol w:w="4508"/>
                  </w:tblGrid>
                  <w:tr w:rsidR="009A042D" w:rsidRPr="00926BBF" w14:paraId="09682F8C" w14:textId="77777777" w:rsidTr="00936F49">
                    <w:trPr>
                      <w:jc w:val="center"/>
                    </w:trPr>
                    <w:tc>
                      <w:tcPr>
                        <w:tcW w:w="3960" w:type="dxa"/>
                        <w:shd w:val="clear" w:color="auto" w:fill="EDF5FB" w:themeFill="text2"/>
                      </w:tcPr>
                      <w:p w14:paraId="68E1EFD2" w14:textId="77777777" w:rsidR="009A042D" w:rsidRPr="00926BBF" w:rsidRDefault="009A042D" w:rsidP="009A042D">
                        <w:pPr>
                          <w:rPr>
                            <w:b/>
                            <w:sz w:val="20"/>
                            <w:szCs w:val="20"/>
                          </w:rPr>
                        </w:pPr>
                        <w:r w:rsidRPr="00926BBF">
                          <w:rPr>
                            <w:b/>
                            <w:sz w:val="20"/>
                            <w:szCs w:val="20"/>
                          </w:rPr>
                          <w:t>Original sentence</w:t>
                        </w:r>
                      </w:p>
                    </w:tc>
                    <w:tc>
                      <w:tcPr>
                        <w:tcW w:w="4320" w:type="dxa"/>
                        <w:shd w:val="clear" w:color="auto" w:fill="EDF5FB" w:themeFill="text2"/>
                      </w:tcPr>
                      <w:p w14:paraId="3EBA3AA2" w14:textId="77777777" w:rsidR="009A042D" w:rsidRPr="00926BBF" w:rsidRDefault="009A042D" w:rsidP="009A042D">
                        <w:pPr>
                          <w:rPr>
                            <w:b/>
                            <w:sz w:val="20"/>
                            <w:szCs w:val="20"/>
                          </w:rPr>
                        </w:pPr>
                        <w:r w:rsidRPr="00926BBF">
                          <w:rPr>
                            <w:b/>
                            <w:sz w:val="20"/>
                            <w:szCs w:val="20"/>
                          </w:rPr>
                          <w:t>Expanded sentence</w:t>
                        </w:r>
                      </w:p>
                    </w:tc>
                  </w:tr>
                  <w:tr w:rsidR="009A042D" w:rsidRPr="00926BBF" w14:paraId="6B0A7293" w14:textId="77777777" w:rsidTr="00936F49">
                    <w:trPr>
                      <w:jc w:val="center"/>
                    </w:trPr>
                    <w:tc>
                      <w:tcPr>
                        <w:tcW w:w="3960" w:type="dxa"/>
                      </w:tcPr>
                      <w:p w14:paraId="7CF4C767" w14:textId="77777777" w:rsidR="009A042D" w:rsidRPr="00926BBF" w:rsidRDefault="009A042D" w:rsidP="009A042D">
                        <w:pPr>
                          <w:rPr>
                            <w:sz w:val="20"/>
                            <w:szCs w:val="20"/>
                          </w:rPr>
                        </w:pPr>
                        <w:r>
                          <w:rPr>
                            <w:sz w:val="20"/>
                            <w:szCs w:val="20"/>
                          </w:rPr>
                          <w:t>Widge's first master was Dr. Bright.</w:t>
                        </w:r>
                      </w:p>
                    </w:tc>
                    <w:tc>
                      <w:tcPr>
                        <w:tcW w:w="4320" w:type="dxa"/>
                      </w:tcPr>
                      <w:p w14:paraId="5592A770" w14:textId="77777777" w:rsidR="009A042D" w:rsidRPr="00926BBF" w:rsidRDefault="009A042D" w:rsidP="009A042D">
                        <w:pPr>
                          <w:rPr>
                            <w:sz w:val="20"/>
                            <w:szCs w:val="20"/>
                          </w:rPr>
                        </w:pPr>
                        <w:r>
                          <w:rPr>
                            <w:sz w:val="20"/>
                            <w:szCs w:val="20"/>
                          </w:rPr>
                          <w:t>Since Widge's first master was Dr. Bright, Widge learned to read and write.</w:t>
                        </w:r>
                      </w:p>
                      <w:p w14:paraId="762E589D" w14:textId="77777777" w:rsidR="009A042D" w:rsidRPr="00926BBF" w:rsidRDefault="009A042D" w:rsidP="009A042D">
                        <w:pPr>
                          <w:rPr>
                            <w:sz w:val="20"/>
                            <w:szCs w:val="20"/>
                          </w:rPr>
                        </w:pPr>
                      </w:p>
                    </w:tc>
                  </w:tr>
                  <w:tr w:rsidR="009A042D" w:rsidRPr="00926BBF" w14:paraId="0FE89796" w14:textId="77777777" w:rsidTr="00936F49">
                    <w:trPr>
                      <w:jc w:val="center"/>
                    </w:trPr>
                    <w:tc>
                      <w:tcPr>
                        <w:tcW w:w="3960" w:type="dxa"/>
                      </w:tcPr>
                      <w:p w14:paraId="0ADA4ED7" w14:textId="77777777" w:rsidR="009A042D" w:rsidRPr="00926BBF" w:rsidRDefault="009A042D" w:rsidP="009A042D">
                        <w:pPr>
                          <w:rPr>
                            <w:color w:val="auto"/>
                            <w:sz w:val="20"/>
                            <w:szCs w:val="20"/>
                          </w:rPr>
                        </w:pPr>
                        <w:r>
                          <w:rPr>
                            <w:color w:val="auto"/>
                            <w:sz w:val="20"/>
                            <w:szCs w:val="20"/>
                          </w:rPr>
                          <w:t>Widge met his new master, Simon Bass. (p. 29)</w:t>
                        </w:r>
                      </w:p>
                      <w:p w14:paraId="740F550F" w14:textId="77777777" w:rsidR="009A042D" w:rsidRPr="00926BBF" w:rsidRDefault="009A042D" w:rsidP="009A042D">
                        <w:pPr>
                          <w:rPr>
                            <w:sz w:val="20"/>
                            <w:szCs w:val="20"/>
                          </w:rPr>
                        </w:pPr>
                      </w:p>
                    </w:tc>
                    <w:tc>
                      <w:tcPr>
                        <w:tcW w:w="4320" w:type="dxa"/>
                      </w:tcPr>
                      <w:p w14:paraId="0B3F212E" w14:textId="77777777" w:rsidR="009A042D" w:rsidRPr="00926BBF" w:rsidRDefault="009A042D" w:rsidP="009A042D">
                        <w:pPr>
                          <w:rPr>
                            <w:sz w:val="20"/>
                            <w:szCs w:val="20"/>
                          </w:rPr>
                        </w:pPr>
                        <w:r>
                          <w:rPr>
                            <w:color w:val="FF0000"/>
                            <w:sz w:val="20"/>
                            <w:szCs w:val="20"/>
                          </w:rPr>
                          <w:t>When Widge met his new master, Simon Bass, he learned his job was to copy a play by Shakespeare.</w:t>
                        </w:r>
                      </w:p>
                    </w:tc>
                  </w:tr>
                </w:tbl>
                <w:p w14:paraId="690C1FF8" w14:textId="77777777" w:rsidR="009A042D" w:rsidRPr="00926BBF" w:rsidRDefault="009A042D" w:rsidP="009A042D">
                  <w:pPr>
                    <w:rPr>
                      <w:sz w:val="20"/>
                      <w:szCs w:val="20"/>
                    </w:rPr>
                  </w:pPr>
                </w:p>
                <w:p w14:paraId="11335C11" w14:textId="77777777" w:rsidR="009A042D" w:rsidRPr="00926BBF" w:rsidRDefault="009A042D" w:rsidP="009A042D">
                  <w:pPr>
                    <w:rPr>
                      <w:sz w:val="20"/>
                      <w:szCs w:val="20"/>
                    </w:rPr>
                  </w:pPr>
                  <w:r w:rsidRPr="00926BBF">
                    <w:rPr>
                      <w:b/>
                      <w:sz w:val="20"/>
                      <w:szCs w:val="20"/>
                    </w:rPr>
                    <w:t xml:space="preserve">Strategy #3: </w:t>
                  </w:r>
                  <w:r w:rsidRPr="00926BBF">
                    <w:rPr>
                      <w:sz w:val="20"/>
                      <w:szCs w:val="20"/>
                    </w:rPr>
                    <w:t xml:space="preserve">Use an appositive to add more details about an important noun in the sentence. </w:t>
                  </w:r>
                </w:p>
                <w:p w14:paraId="7A5FAC06" w14:textId="77777777" w:rsidR="009A042D" w:rsidRPr="00926BBF" w:rsidRDefault="009A042D" w:rsidP="009A042D">
                  <w:pPr>
                    <w:rPr>
                      <w:sz w:val="20"/>
                      <w:szCs w:val="20"/>
                    </w:rPr>
                  </w:pPr>
                  <w:r w:rsidRPr="00926BBF">
                    <w:rPr>
                      <w:sz w:val="20"/>
                      <w:szCs w:val="20"/>
                    </w:rPr>
                    <w:t>An appositive is a noun or a noun phrase that describes the noun right before it.</w:t>
                  </w:r>
                </w:p>
                <w:p w14:paraId="435756B1" w14:textId="77777777" w:rsidR="009A042D" w:rsidRPr="00926BBF" w:rsidRDefault="009A042D" w:rsidP="009A042D">
                  <w:pPr>
                    <w:rPr>
                      <w:sz w:val="20"/>
                      <w:szCs w:val="20"/>
                    </w:rPr>
                  </w:pPr>
                  <w:r w:rsidRPr="00926BBF">
                    <w:rPr>
                      <w:sz w:val="20"/>
                      <w:szCs w:val="20"/>
                    </w:rPr>
                    <w:t xml:space="preserve"> </w:t>
                  </w:r>
                </w:p>
                <w:p w14:paraId="08A5AF87" w14:textId="77777777" w:rsidR="009A042D" w:rsidRPr="00926BBF" w:rsidRDefault="009A042D" w:rsidP="009A042D">
                  <w:pPr>
                    <w:pStyle w:val="ListParagraph"/>
                    <w:numPr>
                      <w:ilvl w:val="0"/>
                      <w:numId w:val="16"/>
                    </w:numPr>
                    <w:rPr>
                      <w:sz w:val="20"/>
                      <w:szCs w:val="20"/>
                    </w:rPr>
                  </w:pPr>
                  <w:r w:rsidRPr="00926BBF">
                    <w:rPr>
                      <w:sz w:val="20"/>
                      <w:szCs w:val="20"/>
                    </w:rPr>
                    <w:t xml:space="preserve">Charley, </w:t>
                  </w:r>
                  <w:r w:rsidRPr="00926BBF">
                    <w:rPr>
                      <w:sz w:val="20"/>
                      <w:szCs w:val="20"/>
                      <w:u w:val="single"/>
                    </w:rPr>
                    <w:t>my three-year-old cousin</w:t>
                  </w:r>
                  <w:r w:rsidRPr="00926BBF">
                    <w:rPr>
                      <w:sz w:val="20"/>
                      <w:szCs w:val="20"/>
                    </w:rPr>
                    <w:t>, is coming over today.</w:t>
                  </w:r>
                </w:p>
                <w:p w14:paraId="574B7EBF" w14:textId="77777777" w:rsidR="009A042D" w:rsidRPr="00926BBF" w:rsidRDefault="009A042D" w:rsidP="009A042D">
                  <w:pPr>
                    <w:pStyle w:val="ListParagraph"/>
                    <w:numPr>
                      <w:ilvl w:val="0"/>
                      <w:numId w:val="16"/>
                    </w:numPr>
                    <w:rPr>
                      <w:sz w:val="20"/>
                      <w:szCs w:val="20"/>
                    </w:rPr>
                  </w:pPr>
                  <w:r w:rsidRPr="00926BBF">
                    <w:rPr>
                      <w:sz w:val="20"/>
                      <w:szCs w:val="20"/>
                    </w:rPr>
                    <w:t xml:space="preserve">When I was at the store I saw Mrs. Reeves, </w:t>
                  </w:r>
                  <w:r w:rsidRPr="00926BBF">
                    <w:rPr>
                      <w:sz w:val="20"/>
                      <w:szCs w:val="20"/>
                      <w:u w:val="single"/>
                    </w:rPr>
                    <w:t>my fifth-grade teacher</w:t>
                  </w:r>
                  <w:r w:rsidRPr="00926BBF">
                    <w:rPr>
                      <w:sz w:val="20"/>
                      <w:szCs w:val="20"/>
                    </w:rPr>
                    <w:t>.</w:t>
                  </w:r>
                </w:p>
                <w:p w14:paraId="064A41C7" w14:textId="77777777" w:rsidR="009A042D" w:rsidRPr="00926BBF" w:rsidRDefault="009A042D" w:rsidP="009A042D">
                  <w:pPr>
                    <w:pStyle w:val="ListParagraph"/>
                    <w:numPr>
                      <w:ilvl w:val="0"/>
                      <w:numId w:val="16"/>
                    </w:numPr>
                    <w:rPr>
                      <w:sz w:val="20"/>
                      <w:szCs w:val="20"/>
                    </w:rPr>
                  </w:pPr>
                  <w:r w:rsidRPr="00926BBF">
                    <w:rPr>
                      <w:sz w:val="20"/>
                      <w:szCs w:val="20"/>
                    </w:rPr>
                    <w:t xml:space="preserve">I hope that the twins, </w:t>
                  </w:r>
                  <w:r w:rsidRPr="00926BBF">
                    <w:rPr>
                      <w:sz w:val="20"/>
                      <w:szCs w:val="20"/>
                      <w:u w:val="single"/>
                    </w:rPr>
                    <w:t>Ricky and Milo</w:t>
                  </w:r>
                  <w:r w:rsidRPr="00926BBF">
                    <w:rPr>
                      <w:sz w:val="20"/>
                      <w:szCs w:val="20"/>
                    </w:rPr>
                    <w:t>, win their basketball game.</w:t>
                  </w:r>
                </w:p>
                <w:p w14:paraId="69CA2158" w14:textId="77777777" w:rsidR="009A042D" w:rsidRPr="00926BBF" w:rsidRDefault="009A042D" w:rsidP="009A042D">
                  <w:pPr>
                    <w:rPr>
                      <w:sz w:val="20"/>
                      <w:szCs w:val="20"/>
                    </w:rPr>
                  </w:pPr>
                </w:p>
                <w:tbl>
                  <w:tblPr>
                    <w:tblStyle w:val="TableGrid"/>
                    <w:tblW w:w="936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477"/>
                    <w:gridCol w:w="4883"/>
                  </w:tblGrid>
                  <w:tr w:rsidR="009A042D" w:rsidRPr="00926BBF" w14:paraId="77FEDD98" w14:textId="77777777" w:rsidTr="00936F49">
                    <w:trPr>
                      <w:jc w:val="center"/>
                    </w:trPr>
                    <w:tc>
                      <w:tcPr>
                        <w:tcW w:w="3960" w:type="dxa"/>
                        <w:shd w:val="clear" w:color="auto" w:fill="EDF5FB" w:themeFill="text2"/>
                      </w:tcPr>
                      <w:p w14:paraId="0A6E13B3" w14:textId="77777777" w:rsidR="009A042D" w:rsidRPr="00926BBF" w:rsidRDefault="009A042D" w:rsidP="009A042D">
                        <w:pPr>
                          <w:rPr>
                            <w:b/>
                            <w:sz w:val="20"/>
                            <w:szCs w:val="20"/>
                          </w:rPr>
                        </w:pPr>
                        <w:r w:rsidRPr="00926BBF">
                          <w:rPr>
                            <w:b/>
                            <w:sz w:val="20"/>
                            <w:szCs w:val="20"/>
                          </w:rPr>
                          <w:t>Original sentence</w:t>
                        </w:r>
                      </w:p>
                    </w:tc>
                    <w:tc>
                      <w:tcPr>
                        <w:tcW w:w="4320" w:type="dxa"/>
                        <w:shd w:val="clear" w:color="auto" w:fill="EDF5FB" w:themeFill="text2"/>
                      </w:tcPr>
                      <w:p w14:paraId="3BF66EA1" w14:textId="77777777" w:rsidR="009A042D" w:rsidRPr="00926BBF" w:rsidRDefault="009A042D" w:rsidP="009A042D">
                        <w:pPr>
                          <w:rPr>
                            <w:b/>
                            <w:sz w:val="20"/>
                            <w:szCs w:val="20"/>
                          </w:rPr>
                        </w:pPr>
                        <w:r w:rsidRPr="00926BBF">
                          <w:rPr>
                            <w:b/>
                            <w:sz w:val="20"/>
                            <w:szCs w:val="20"/>
                          </w:rPr>
                          <w:t>Expanded sentence</w:t>
                        </w:r>
                      </w:p>
                    </w:tc>
                  </w:tr>
                  <w:tr w:rsidR="009A042D" w:rsidRPr="00926BBF" w14:paraId="269F3A8D" w14:textId="77777777" w:rsidTr="00936F49">
                    <w:trPr>
                      <w:jc w:val="center"/>
                    </w:trPr>
                    <w:tc>
                      <w:tcPr>
                        <w:tcW w:w="3960" w:type="dxa"/>
                      </w:tcPr>
                      <w:p w14:paraId="0787F886" w14:textId="77777777" w:rsidR="009A042D" w:rsidRPr="00926BBF" w:rsidRDefault="009A042D" w:rsidP="009A042D">
                        <w:pPr>
                          <w:rPr>
                            <w:sz w:val="20"/>
                            <w:szCs w:val="20"/>
                          </w:rPr>
                        </w:pPr>
                        <w:r>
                          <w:rPr>
                            <w:sz w:val="20"/>
                            <w:szCs w:val="20"/>
                          </w:rPr>
                          <w:t>Widge's money was stolen. (p. 27)</w:t>
                        </w:r>
                      </w:p>
                    </w:tc>
                    <w:tc>
                      <w:tcPr>
                        <w:tcW w:w="4320" w:type="dxa"/>
                      </w:tcPr>
                      <w:p w14:paraId="0655DA2A" w14:textId="77777777" w:rsidR="009A042D" w:rsidRPr="00926BBF" w:rsidRDefault="009A042D" w:rsidP="009A042D">
                        <w:pPr>
                          <w:rPr>
                            <w:sz w:val="20"/>
                            <w:szCs w:val="20"/>
                          </w:rPr>
                        </w:pPr>
                        <w:r>
                          <w:rPr>
                            <w:sz w:val="20"/>
                            <w:szCs w:val="20"/>
                          </w:rPr>
                          <w:t>Widge's money was stolen after he arrived at Simon Bass's house.</w:t>
                        </w:r>
                      </w:p>
                    </w:tc>
                  </w:tr>
                  <w:tr w:rsidR="009A042D" w:rsidRPr="00926BBF" w14:paraId="205D19D6" w14:textId="77777777" w:rsidTr="00936F49">
                    <w:trPr>
                      <w:jc w:val="center"/>
                    </w:trPr>
                    <w:tc>
                      <w:tcPr>
                        <w:tcW w:w="3960" w:type="dxa"/>
                      </w:tcPr>
                      <w:p w14:paraId="4595FD07" w14:textId="77777777" w:rsidR="009A042D" w:rsidRPr="00926BBF" w:rsidRDefault="009A042D" w:rsidP="009A042D">
                        <w:pPr>
                          <w:rPr>
                            <w:sz w:val="20"/>
                            <w:szCs w:val="20"/>
                          </w:rPr>
                        </w:pPr>
                        <w:r>
                          <w:rPr>
                            <w:sz w:val="20"/>
                            <w:szCs w:val="20"/>
                          </w:rPr>
                          <w:t>Widge was sent to London with Falconer.</w:t>
                        </w:r>
                      </w:p>
                    </w:tc>
                    <w:tc>
                      <w:tcPr>
                        <w:tcW w:w="4320" w:type="dxa"/>
                      </w:tcPr>
                      <w:p w14:paraId="2618CC29" w14:textId="77777777" w:rsidR="009A042D" w:rsidRPr="00926BBF" w:rsidRDefault="009A042D" w:rsidP="009A042D">
                        <w:pPr>
                          <w:rPr>
                            <w:sz w:val="20"/>
                            <w:szCs w:val="20"/>
                          </w:rPr>
                        </w:pPr>
                        <w:r>
                          <w:rPr>
                            <w:color w:val="FF0000"/>
                            <w:sz w:val="20"/>
                            <w:szCs w:val="20"/>
                          </w:rPr>
                          <w:t>Since he needed to copy Shakespeare's play, Widge was sent to London with Falconer.</w:t>
                        </w:r>
                      </w:p>
                    </w:tc>
                  </w:tr>
                </w:tbl>
                <w:p w14:paraId="2EB4F186" w14:textId="77777777" w:rsidR="009A042D" w:rsidRPr="00926BBF" w:rsidRDefault="009A042D" w:rsidP="009A042D">
                  <w:pPr>
                    <w:rPr>
                      <w:sz w:val="20"/>
                      <w:szCs w:val="20"/>
                    </w:rPr>
                  </w:pPr>
                </w:p>
              </w:tc>
            </w:tr>
          </w:tbl>
          <w:p w14:paraId="07A9387C" w14:textId="77777777" w:rsidR="009A042D" w:rsidRDefault="009A042D" w:rsidP="00936F49">
            <w:pPr>
              <w:rPr>
                <w:smallCaps/>
                <w:color w:val="auto"/>
              </w:rPr>
            </w:pPr>
          </w:p>
          <w:p w14:paraId="2AF2C9D3" w14:textId="77777777" w:rsidR="002D59CB" w:rsidRDefault="002D59CB" w:rsidP="002D59CB">
            <w:pPr>
              <w:rPr>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2D59CB" w14:paraId="017E0390" w14:textId="77777777" w:rsidTr="002A6FE6">
              <w:trPr>
                <w:jc w:val="center"/>
              </w:trPr>
              <w:tc>
                <w:tcPr>
                  <w:tcW w:w="1080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hideMark/>
                </w:tcPr>
                <w:p w14:paraId="3F35795F" w14:textId="77777777" w:rsidR="002D59CB" w:rsidRDefault="002D59CB" w:rsidP="002D59CB">
                  <w:pPr>
                    <w:jc w:val="center"/>
                    <w:rPr>
                      <w:color w:val="FFFFFF" w:themeColor="background1"/>
                    </w:rPr>
                  </w:pPr>
                  <w:r w:rsidRPr="002A6FE6">
                    <w:rPr>
                      <w:color w:val="FFFFFF" w:themeColor="background1"/>
                      <w:sz w:val="20"/>
                    </w:rPr>
                    <w:t>PRACTICE</w:t>
                  </w:r>
                </w:p>
              </w:tc>
            </w:tr>
            <w:tr w:rsidR="002D59CB" w14:paraId="2562B146" w14:textId="77777777" w:rsidTr="002A6FE6">
              <w:trPr>
                <w:trHeight w:val="3600"/>
                <w:jc w:val="center"/>
              </w:trPr>
              <w:tc>
                <w:tcPr>
                  <w:tcW w:w="1080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5A5B5AD1" w14:textId="77777777" w:rsidR="002D59CB" w:rsidRDefault="002D59CB" w:rsidP="002D59CB"/>
                <w:p w14:paraId="7DB7E3E8" w14:textId="77777777" w:rsidR="002D59CB" w:rsidRPr="002A6FE6" w:rsidRDefault="002D59CB" w:rsidP="002D59CB">
                  <w:pPr>
                    <w:rPr>
                      <w:color w:val="FF0000"/>
                      <w:sz w:val="20"/>
                    </w:rPr>
                  </w:pPr>
                  <w:r w:rsidRPr="002A6FE6">
                    <w:rPr>
                      <w:b/>
                      <w:sz w:val="20"/>
                    </w:rPr>
                    <w:t xml:space="preserve">Part 1 Directions: </w:t>
                  </w:r>
                  <w:r w:rsidRPr="002A6FE6">
                    <w:rPr>
                      <w:sz w:val="20"/>
                    </w:rPr>
                    <w:t xml:space="preserve">Revise each of the sentences below with one expansion strategy. If needed, you may make minor changes to the original sentence. </w:t>
                  </w:r>
                  <w:r w:rsidRPr="002A6FE6">
                    <w:rPr>
                      <w:color w:val="auto"/>
                      <w:sz w:val="20"/>
                    </w:rPr>
                    <w:t>There are many possible revisions. Accept all that are accurate.</w:t>
                  </w:r>
                </w:p>
                <w:p w14:paraId="12AF3ABD" w14:textId="77777777" w:rsidR="002D59CB" w:rsidRPr="002A6FE6" w:rsidRDefault="002D59CB" w:rsidP="002D59CB">
                  <w:pPr>
                    <w:rPr>
                      <w:sz w:val="20"/>
                    </w:rPr>
                  </w:pPr>
                </w:p>
                <w:p w14:paraId="676D1716" w14:textId="77777777" w:rsidR="002D59CB" w:rsidRPr="002A6FE6" w:rsidRDefault="002D59CB" w:rsidP="002D59CB">
                  <w:pPr>
                    <w:rPr>
                      <w:color w:val="auto"/>
                      <w:sz w:val="20"/>
                    </w:rPr>
                  </w:pPr>
                  <w:r w:rsidRPr="002A6FE6">
                    <w:rPr>
                      <w:color w:val="auto"/>
                      <w:sz w:val="20"/>
                    </w:rPr>
                    <w:t>The men did not find Death under the oak tree. (pp. 63–64)</w:t>
                  </w:r>
                </w:p>
                <w:p w14:paraId="5F1B8A32" w14:textId="77777777" w:rsidR="002D59CB" w:rsidRPr="002A6FE6" w:rsidRDefault="002D59CB" w:rsidP="002D59CB">
                  <w:pPr>
                    <w:rPr>
                      <w:color w:val="auto"/>
                      <w:sz w:val="20"/>
                    </w:rPr>
                  </w:pPr>
                  <w:r w:rsidRPr="002A6FE6">
                    <w:rPr>
                      <w:color w:val="FF0000"/>
                      <w:sz w:val="20"/>
                    </w:rPr>
                    <w:t>The men did not find death under the oak tree, but they did find a pot of money.</w:t>
                  </w:r>
                </w:p>
                <w:p w14:paraId="3E918CE3" w14:textId="77777777" w:rsidR="002D59CB" w:rsidRPr="002A6FE6" w:rsidRDefault="002D59CB" w:rsidP="002D59CB">
                  <w:pPr>
                    <w:rPr>
                      <w:color w:val="auto"/>
                      <w:sz w:val="20"/>
                    </w:rPr>
                  </w:pPr>
                </w:p>
                <w:p w14:paraId="70D6A971" w14:textId="77777777" w:rsidR="002D59CB" w:rsidRPr="002A6FE6" w:rsidRDefault="002D59CB" w:rsidP="002D59CB">
                  <w:pPr>
                    <w:rPr>
                      <w:color w:val="auto"/>
                      <w:sz w:val="20"/>
                    </w:rPr>
                  </w:pPr>
                  <w:r w:rsidRPr="002A6FE6">
                    <w:rPr>
                      <w:color w:val="auto"/>
                      <w:sz w:val="20"/>
                    </w:rPr>
                    <w:t>Dip went to the apothecary. (p. 66)</w:t>
                  </w:r>
                </w:p>
                <w:p w14:paraId="762F511A" w14:textId="77777777" w:rsidR="002D59CB" w:rsidRPr="002A6FE6" w:rsidRDefault="002D59CB" w:rsidP="002D59CB">
                  <w:pPr>
                    <w:rPr>
                      <w:color w:val="auto"/>
                      <w:sz w:val="20"/>
                    </w:rPr>
                  </w:pPr>
                  <w:r w:rsidRPr="002A6FE6">
                    <w:rPr>
                      <w:color w:val="FF0000"/>
                      <w:sz w:val="20"/>
                    </w:rPr>
                    <w:t>Dip went to the apothecary so he could get poison to kill Grab and Cut.</w:t>
                  </w:r>
                </w:p>
                <w:p w14:paraId="104758CC" w14:textId="77777777" w:rsidR="002D59CB" w:rsidRPr="002A6FE6" w:rsidRDefault="002D59CB" w:rsidP="002D59CB">
                  <w:pPr>
                    <w:rPr>
                      <w:sz w:val="20"/>
                    </w:rPr>
                  </w:pPr>
                </w:p>
                <w:p w14:paraId="1C263173" w14:textId="77777777" w:rsidR="002D59CB" w:rsidRPr="002A6FE6" w:rsidRDefault="002D59CB" w:rsidP="002D59CB">
                  <w:pPr>
                    <w:rPr>
                      <w:sz w:val="20"/>
                    </w:rPr>
                  </w:pPr>
                  <w:r w:rsidRPr="002A6FE6">
                    <w:rPr>
                      <w:b/>
                      <w:sz w:val="20"/>
                    </w:rPr>
                    <w:t xml:space="preserve">Part 2 Directions: </w:t>
                  </w:r>
                  <w:r w:rsidRPr="002A6FE6">
                    <w:rPr>
                      <w:sz w:val="20"/>
                    </w:rPr>
                    <w:t xml:space="preserve">Revise the sentence below with two expansion strategies. If needed, you may make minor changes to the original sentence. </w:t>
                  </w:r>
                </w:p>
                <w:p w14:paraId="0043CA1E" w14:textId="77777777" w:rsidR="002D59CB" w:rsidRPr="002A6FE6" w:rsidRDefault="002D59CB" w:rsidP="002D59CB">
                  <w:pPr>
                    <w:rPr>
                      <w:sz w:val="20"/>
                    </w:rPr>
                  </w:pPr>
                </w:p>
                <w:p w14:paraId="43ADA35C" w14:textId="77777777" w:rsidR="002D59CB" w:rsidRPr="002A6FE6" w:rsidRDefault="002D59CB" w:rsidP="002D59CB">
                  <w:pPr>
                    <w:rPr>
                      <w:sz w:val="20"/>
                    </w:rPr>
                  </w:pPr>
                  <w:r w:rsidRPr="002A6FE6">
                    <w:rPr>
                      <w:sz w:val="20"/>
                    </w:rPr>
                    <w:t>Grab and Cut made a plan to kill Dip.</w:t>
                  </w:r>
                </w:p>
                <w:p w14:paraId="7760DEAE" w14:textId="77777777" w:rsidR="002D59CB" w:rsidRPr="002A6FE6" w:rsidRDefault="002D59CB" w:rsidP="002D59CB">
                  <w:pPr>
                    <w:rPr>
                      <w:color w:val="FF0000"/>
                      <w:sz w:val="20"/>
                    </w:rPr>
                  </w:pPr>
                  <w:r w:rsidRPr="002A6FE6">
                    <w:rPr>
                      <w:color w:val="FF0000"/>
                      <w:sz w:val="20"/>
                    </w:rPr>
                    <w:t>After they found the pot of money, Grab and Cut made a plan to kill Dip, but Dip had also made a plan to poison Grab and Cut.</w:t>
                  </w:r>
                </w:p>
                <w:p w14:paraId="5A4BB4C4" w14:textId="77777777" w:rsidR="002D59CB" w:rsidRDefault="002D59CB" w:rsidP="002D59CB"/>
              </w:tc>
            </w:tr>
          </w:tbl>
          <w:p w14:paraId="66E7B566" w14:textId="77777777" w:rsidR="002D59CB" w:rsidRDefault="002D59CB" w:rsidP="00936F49">
            <w:pPr>
              <w:rPr>
                <w:smallCaps/>
                <w:color w:val="auto"/>
              </w:rPr>
            </w:pPr>
          </w:p>
          <w:p w14:paraId="2C39C8F3" w14:textId="77777777" w:rsidR="002D59CB" w:rsidRPr="009E7133" w:rsidRDefault="002D59CB" w:rsidP="00936F49">
            <w:pPr>
              <w:rPr>
                <w:smallCaps/>
                <w:color w:val="auto"/>
              </w:rPr>
            </w:pPr>
          </w:p>
        </w:tc>
      </w:tr>
    </w:tbl>
    <w:p w14:paraId="136D87FE" w14:textId="77777777" w:rsidR="009A042D" w:rsidRDefault="009A042D">
      <w:r>
        <w:lastRenderedPageBreak/>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9E7133" w:rsidRPr="009E7133" w14:paraId="4AD77587" w14:textId="77777777" w:rsidTr="619760F9">
        <w:trPr>
          <w:trHeight w:val="432"/>
          <w:tblHeader/>
          <w:jc w:val="center"/>
        </w:trPr>
        <w:tc>
          <w:tcPr>
            <w:tcW w:w="10800" w:type="dxa"/>
            <w:shd w:val="clear" w:color="auto" w:fill="F2F2F2" w:themeFill="background1" w:themeFillShade="F2"/>
            <w:vAlign w:val="center"/>
          </w:tcPr>
          <w:p w14:paraId="18BAA1A2" w14:textId="1129079A" w:rsidR="009E7133" w:rsidRPr="009E7133" w:rsidRDefault="009E7133" w:rsidP="001178F8">
            <w:pPr>
              <w:pStyle w:val="Heading5"/>
              <w:outlineLvl w:val="4"/>
            </w:pPr>
            <w:bookmarkStart w:id="585" w:name="_Toc24967307"/>
            <w:r w:rsidRPr="009E7133">
              <w:lastRenderedPageBreak/>
              <w:t>Grade 7 M1 L</w:t>
            </w:r>
            <w:r w:rsidR="00926BBF">
              <w:t>11</w:t>
            </w:r>
            <w:r w:rsidRPr="009E7133">
              <w:t xml:space="preserve"> Handout: </w:t>
            </w:r>
            <w:r w:rsidR="001178F8" w:rsidRPr="001178F8">
              <w:t>Revise Sentences for Meaning, Interest, and Style</w:t>
            </w:r>
            <w:bookmarkEnd w:id="585"/>
          </w:p>
        </w:tc>
      </w:tr>
      <w:tr w:rsidR="009E7133" w:rsidRPr="009E7133" w14:paraId="40AB556C" w14:textId="77777777" w:rsidTr="619760F9">
        <w:trPr>
          <w:trHeight w:val="12240"/>
          <w:jc w:val="center"/>
        </w:trPr>
        <w:tc>
          <w:tcPr>
            <w:tcW w:w="10800" w:type="dxa"/>
            <w:shd w:val="clear" w:color="auto" w:fill="FFFFFF" w:themeFill="background1"/>
          </w:tcPr>
          <w:p w14:paraId="46C4A64B" w14:textId="77777777" w:rsidR="009E7133" w:rsidRPr="009E7133" w:rsidRDefault="009E7133" w:rsidP="009E7133">
            <w:pPr>
              <w:rPr>
                <w:color w:val="auto"/>
                <w:sz w:val="20"/>
                <w:szCs w:val="20"/>
              </w:rPr>
            </w:pPr>
          </w:p>
          <w:p w14:paraId="54DFBB47" w14:textId="77777777" w:rsidR="00926BBF" w:rsidRPr="00926BBF" w:rsidRDefault="00926BBF" w:rsidP="00926BBF">
            <w:pPr>
              <w:rPr>
                <w:sz w:val="20"/>
                <w:szCs w:val="20"/>
              </w:rPr>
            </w:pPr>
            <w:r w:rsidRPr="00926BBF">
              <w:rPr>
                <w:b/>
                <w:sz w:val="20"/>
                <w:szCs w:val="20"/>
              </w:rPr>
              <w:t>Directions:</w:t>
            </w:r>
            <w:r w:rsidRPr="00926BBF">
              <w:rPr>
                <w:sz w:val="20"/>
                <w:szCs w:val="20"/>
              </w:rPr>
              <w:t xml:space="preserve"> Use the strategies to elaborate and expand sentences based on “The Pardoner’s Tale.” If you need more details from the text, refer to the pages in parentheses.</w:t>
            </w:r>
          </w:p>
          <w:p w14:paraId="012C5475" w14:textId="77777777" w:rsidR="009E7133" w:rsidRPr="009E7133" w:rsidRDefault="009E7133" w:rsidP="009E7133">
            <w:pPr>
              <w:rPr>
                <w:color w:val="auto"/>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715725" w:rsidRPr="00926BBF" w14:paraId="279EA46C" w14:textId="77777777" w:rsidTr="00715725">
              <w:trPr>
                <w:jc w:val="center"/>
              </w:trPr>
              <w:tc>
                <w:tcPr>
                  <w:tcW w:w="10080" w:type="dxa"/>
                  <w:shd w:val="clear" w:color="auto" w:fill="255694" w:themeFill="accent1"/>
                </w:tcPr>
                <w:p w14:paraId="722C46A2" w14:textId="77777777" w:rsidR="00715725" w:rsidRPr="00926BBF" w:rsidRDefault="00715725" w:rsidP="00715725">
                  <w:pPr>
                    <w:jc w:val="center"/>
                    <w:rPr>
                      <w:color w:val="FFFFFF" w:themeColor="background1"/>
                      <w:sz w:val="20"/>
                      <w:szCs w:val="20"/>
                    </w:rPr>
                  </w:pPr>
                  <w:r w:rsidRPr="00926BBF">
                    <w:rPr>
                      <w:color w:val="FFFFFF" w:themeColor="background1"/>
                      <w:sz w:val="20"/>
                      <w:szCs w:val="20"/>
                    </w:rPr>
                    <w:t>SENTENCE EXPANSION STRATEGIES</w:t>
                  </w:r>
                </w:p>
              </w:tc>
            </w:tr>
            <w:tr w:rsidR="00715725" w:rsidRPr="00926BBF" w14:paraId="64571950" w14:textId="77777777" w:rsidTr="00926BBF">
              <w:trPr>
                <w:trHeight w:val="10656"/>
                <w:jc w:val="center"/>
              </w:trPr>
              <w:tc>
                <w:tcPr>
                  <w:tcW w:w="10080" w:type="dxa"/>
                </w:tcPr>
                <w:p w14:paraId="0C16888C" w14:textId="77777777" w:rsidR="00715725" w:rsidRPr="00926BBF" w:rsidRDefault="00715725" w:rsidP="00715725">
                  <w:pPr>
                    <w:rPr>
                      <w:sz w:val="20"/>
                      <w:szCs w:val="20"/>
                    </w:rPr>
                  </w:pPr>
                  <w:r w:rsidRPr="00926BBF">
                    <w:rPr>
                      <w:b/>
                      <w:sz w:val="20"/>
                      <w:szCs w:val="20"/>
                    </w:rPr>
                    <w:t xml:space="preserve">Strategy #1: </w:t>
                  </w:r>
                  <w:r w:rsidRPr="00926BBF">
                    <w:rPr>
                      <w:sz w:val="20"/>
                      <w:szCs w:val="20"/>
                    </w:rPr>
                    <w:t xml:space="preserve">Add </w:t>
                  </w:r>
                  <w:r w:rsidRPr="00926BBF">
                    <w:rPr>
                      <w:i/>
                      <w:sz w:val="20"/>
                      <w:szCs w:val="20"/>
                    </w:rPr>
                    <w:t>because, but</w:t>
                  </w:r>
                  <w:r w:rsidRPr="00926BBF">
                    <w:rPr>
                      <w:sz w:val="20"/>
                      <w:szCs w:val="20"/>
                    </w:rPr>
                    <w:t xml:space="preserve">, or </w:t>
                  </w:r>
                  <w:r w:rsidRPr="00926BBF">
                    <w:rPr>
                      <w:i/>
                      <w:sz w:val="20"/>
                      <w:szCs w:val="20"/>
                    </w:rPr>
                    <w:t xml:space="preserve">so </w:t>
                  </w:r>
                  <w:r w:rsidRPr="00926BBF">
                    <w:rPr>
                      <w:sz w:val="20"/>
                      <w:szCs w:val="20"/>
                    </w:rPr>
                    <w:t>to the end of a sentence.</w:t>
                  </w:r>
                </w:p>
                <w:p w14:paraId="57811702" w14:textId="77777777" w:rsidR="00715725" w:rsidRPr="00926BBF" w:rsidRDefault="00715725" w:rsidP="00715725">
                  <w:pPr>
                    <w:rPr>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132"/>
                    <w:gridCol w:w="4508"/>
                  </w:tblGrid>
                  <w:tr w:rsidR="00715725" w:rsidRPr="00926BBF" w14:paraId="73B6AD1A" w14:textId="77777777" w:rsidTr="002D6324">
                    <w:trPr>
                      <w:jc w:val="center"/>
                    </w:trPr>
                    <w:tc>
                      <w:tcPr>
                        <w:tcW w:w="3960" w:type="dxa"/>
                        <w:shd w:val="clear" w:color="auto" w:fill="EDF5FB" w:themeFill="text2"/>
                      </w:tcPr>
                      <w:p w14:paraId="0E5C91C1" w14:textId="77777777" w:rsidR="00715725" w:rsidRPr="00926BBF" w:rsidRDefault="00715725" w:rsidP="00715725">
                        <w:pPr>
                          <w:rPr>
                            <w:b/>
                            <w:sz w:val="20"/>
                            <w:szCs w:val="20"/>
                          </w:rPr>
                        </w:pPr>
                        <w:r w:rsidRPr="00926BBF">
                          <w:rPr>
                            <w:b/>
                            <w:sz w:val="20"/>
                            <w:szCs w:val="20"/>
                          </w:rPr>
                          <w:t>Original sentence</w:t>
                        </w:r>
                      </w:p>
                    </w:tc>
                    <w:tc>
                      <w:tcPr>
                        <w:tcW w:w="4320" w:type="dxa"/>
                        <w:shd w:val="clear" w:color="auto" w:fill="EDF5FB" w:themeFill="text2"/>
                      </w:tcPr>
                      <w:p w14:paraId="10504D6B" w14:textId="77777777" w:rsidR="00715725" w:rsidRPr="00926BBF" w:rsidRDefault="00715725" w:rsidP="00715725">
                        <w:pPr>
                          <w:rPr>
                            <w:b/>
                            <w:sz w:val="20"/>
                            <w:szCs w:val="20"/>
                          </w:rPr>
                        </w:pPr>
                        <w:r w:rsidRPr="00926BBF">
                          <w:rPr>
                            <w:b/>
                            <w:sz w:val="20"/>
                            <w:szCs w:val="20"/>
                          </w:rPr>
                          <w:t>Expanded sentence</w:t>
                        </w:r>
                      </w:p>
                    </w:tc>
                  </w:tr>
                  <w:tr w:rsidR="00715725" w:rsidRPr="00926BBF" w14:paraId="71F8A0C4" w14:textId="77777777" w:rsidTr="002D6324">
                    <w:trPr>
                      <w:jc w:val="center"/>
                    </w:trPr>
                    <w:tc>
                      <w:tcPr>
                        <w:tcW w:w="3960" w:type="dxa"/>
                      </w:tcPr>
                      <w:p w14:paraId="421BB73B" w14:textId="77777777" w:rsidR="00715725" w:rsidRPr="00926BBF" w:rsidRDefault="00715725" w:rsidP="00715725">
                        <w:pPr>
                          <w:rPr>
                            <w:sz w:val="20"/>
                            <w:szCs w:val="20"/>
                          </w:rPr>
                        </w:pPr>
                        <w:r w:rsidRPr="00926BBF">
                          <w:rPr>
                            <w:sz w:val="20"/>
                            <w:szCs w:val="20"/>
                          </w:rPr>
                          <w:t>Grab heard that his friend died.</w:t>
                        </w:r>
                      </w:p>
                      <w:p w14:paraId="3C5124C8" w14:textId="77777777" w:rsidR="00715725" w:rsidRPr="00926BBF" w:rsidRDefault="00715725" w:rsidP="00715725">
                        <w:pPr>
                          <w:rPr>
                            <w:sz w:val="20"/>
                            <w:szCs w:val="20"/>
                          </w:rPr>
                        </w:pPr>
                      </w:p>
                    </w:tc>
                    <w:tc>
                      <w:tcPr>
                        <w:tcW w:w="4320" w:type="dxa"/>
                      </w:tcPr>
                      <w:p w14:paraId="0FFCD80A" w14:textId="77777777" w:rsidR="00715725" w:rsidRPr="00926BBF" w:rsidRDefault="00715725" w:rsidP="00715725">
                        <w:pPr>
                          <w:rPr>
                            <w:sz w:val="20"/>
                            <w:szCs w:val="20"/>
                          </w:rPr>
                        </w:pPr>
                        <w:r w:rsidRPr="00926BBF">
                          <w:rPr>
                            <w:sz w:val="20"/>
                            <w:szCs w:val="20"/>
                          </w:rPr>
                          <w:t>Grab heard that his friend died because he caught the Black Death.</w:t>
                        </w:r>
                      </w:p>
                    </w:tc>
                  </w:tr>
                  <w:tr w:rsidR="00715725" w:rsidRPr="00926BBF" w14:paraId="37FC2BA3" w14:textId="77777777" w:rsidTr="002D6324">
                    <w:trPr>
                      <w:jc w:val="center"/>
                    </w:trPr>
                    <w:tc>
                      <w:tcPr>
                        <w:tcW w:w="3960" w:type="dxa"/>
                      </w:tcPr>
                      <w:p w14:paraId="6A3C74B0" w14:textId="77777777" w:rsidR="00715725" w:rsidRPr="00926BBF" w:rsidRDefault="00715725" w:rsidP="00715725">
                        <w:pPr>
                          <w:rPr>
                            <w:color w:val="000000" w:themeColor="text1"/>
                            <w:sz w:val="20"/>
                            <w:szCs w:val="20"/>
                          </w:rPr>
                        </w:pPr>
                        <w:r w:rsidRPr="00926BBF">
                          <w:rPr>
                            <w:sz w:val="20"/>
                            <w:szCs w:val="20"/>
                          </w:rPr>
                          <w:t>Cut, Dip, and Grab were looking for Death</w:t>
                        </w:r>
                        <w:r w:rsidRPr="00926BBF">
                          <w:rPr>
                            <w:color w:val="auto"/>
                            <w:sz w:val="20"/>
                            <w:szCs w:val="20"/>
                          </w:rPr>
                          <w:t>.</w:t>
                        </w:r>
                        <w:r w:rsidRPr="00926BBF">
                          <w:rPr>
                            <w:color w:val="FF0000"/>
                            <w:sz w:val="20"/>
                            <w:szCs w:val="20"/>
                          </w:rPr>
                          <w:t xml:space="preserve"> </w:t>
                        </w:r>
                        <w:r w:rsidRPr="00926BBF">
                          <w:rPr>
                            <w:color w:val="000000" w:themeColor="text1"/>
                            <w:sz w:val="20"/>
                            <w:szCs w:val="20"/>
                          </w:rPr>
                          <w:t>(p. 62)</w:t>
                        </w:r>
                      </w:p>
                      <w:p w14:paraId="2C557CF3" w14:textId="77777777" w:rsidR="00715725" w:rsidRPr="00926BBF" w:rsidRDefault="00715725" w:rsidP="00715725">
                        <w:pPr>
                          <w:rPr>
                            <w:sz w:val="20"/>
                            <w:szCs w:val="20"/>
                          </w:rPr>
                        </w:pPr>
                      </w:p>
                    </w:tc>
                    <w:tc>
                      <w:tcPr>
                        <w:tcW w:w="4320" w:type="dxa"/>
                      </w:tcPr>
                      <w:p w14:paraId="66A7372A" w14:textId="77777777" w:rsidR="00715725" w:rsidRPr="00926BBF" w:rsidRDefault="00715725" w:rsidP="00715725">
                        <w:pPr>
                          <w:rPr>
                            <w:sz w:val="20"/>
                            <w:szCs w:val="20"/>
                          </w:rPr>
                        </w:pPr>
                        <w:r w:rsidRPr="00926BBF">
                          <w:rPr>
                            <w:color w:val="FF0000"/>
                            <w:sz w:val="20"/>
                            <w:szCs w:val="20"/>
                          </w:rPr>
                          <w:t>Cut, Dip, and Grab were looking for Death so they could kill him.</w:t>
                        </w:r>
                      </w:p>
                    </w:tc>
                  </w:tr>
                </w:tbl>
                <w:p w14:paraId="6022DCD6" w14:textId="77777777" w:rsidR="00715725" w:rsidRPr="00926BBF" w:rsidRDefault="00715725" w:rsidP="00715725">
                  <w:pPr>
                    <w:rPr>
                      <w:sz w:val="20"/>
                      <w:szCs w:val="20"/>
                    </w:rPr>
                  </w:pPr>
                </w:p>
                <w:p w14:paraId="347EE8AA" w14:textId="77777777" w:rsidR="00715725" w:rsidRPr="00926BBF" w:rsidRDefault="00715725" w:rsidP="00715725">
                  <w:pPr>
                    <w:rPr>
                      <w:sz w:val="20"/>
                      <w:szCs w:val="20"/>
                    </w:rPr>
                  </w:pPr>
                  <w:r w:rsidRPr="00926BBF">
                    <w:rPr>
                      <w:b/>
                      <w:sz w:val="20"/>
                      <w:szCs w:val="20"/>
                    </w:rPr>
                    <w:t xml:space="preserve">Strategy #2: </w:t>
                  </w:r>
                  <w:r w:rsidRPr="00926BBF">
                    <w:rPr>
                      <w:sz w:val="20"/>
                      <w:szCs w:val="20"/>
                    </w:rPr>
                    <w:t>Use a subordinating conjunction at the beginning of a sentence.</w:t>
                  </w:r>
                </w:p>
                <w:p w14:paraId="03B0A352" w14:textId="77777777" w:rsidR="00715725" w:rsidRPr="00926BBF" w:rsidRDefault="00715725" w:rsidP="00715725">
                  <w:pPr>
                    <w:rPr>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8640"/>
                  </w:tblGrid>
                  <w:tr w:rsidR="00715725" w:rsidRPr="00926BBF" w14:paraId="10DA47BF" w14:textId="77777777" w:rsidTr="002D6324">
                    <w:trPr>
                      <w:jc w:val="center"/>
                    </w:trPr>
                    <w:tc>
                      <w:tcPr>
                        <w:tcW w:w="5165" w:type="dxa"/>
                        <w:shd w:val="clear" w:color="auto" w:fill="EDF5FB" w:themeFill="text2"/>
                      </w:tcPr>
                      <w:p w14:paraId="2A7620EF" w14:textId="77777777" w:rsidR="00715725" w:rsidRPr="00926BBF" w:rsidRDefault="00715725" w:rsidP="00715725">
                        <w:pPr>
                          <w:rPr>
                            <w:b/>
                            <w:sz w:val="20"/>
                            <w:szCs w:val="20"/>
                          </w:rPr>
                        </w:pPr>
                        <w:r w:rsidRPr="00926BBF">
                          <w:rPr>
                            <w:b/>
                            <w:sz w:val="20"/>
                            <w:szCs w:val="20"/>
                          </w:rPr>
                          <w:t>Subordinating Conjunctions</w:t>
                        </w:r>
                      </w:p>
                    </w:tc>
                  </w:tr>
                  <w:tr w:rsidR="00715725" w:rsidRPr="00926BBF" w14:paraId="496A2578" w14:textId="77777777" w:rsidTr="002D6324">
                    <w:trPr>
                      <w:jc w:val="center"/>
                    </w:trPr>
                    <w:tc>
                      <w:tcPr>
                        <w:tcW w:w="5165" w:type="dxa"/>
                      </w:tcPr>
                      <w:p w14:paraId="20FF127A" w14:textId="77777777" w:rsidR="00715725" w:rsidRPr="00926BBF" w:rsidRDefault="00715725" w:rsidP="00715725">
                        <w:pPr>
                          <w:rPr>
                            <w:sz w:val="20"/>
                            <w:szCs w:val="20"/>
                          </w:rPr>
                        </w:pPr>
                        <w:r w:rsidRPr="00926BBF">
                          <w:rPr>
                            <w:sz w:val="20"/>
                            <w:szCs w:val="20"/>
                          </w:rPr>
                          <w:t>Before</w:t>
                        </w:r>
                      </w:p>
                      <w:p w14:paraId="74748C9D" w14:textId="77777777" w:rsidR="00715725" w:rsidRPr="00926BBF" w:rsidRDefault="00715725" w:rsidP="00715725">
                        <w:pPr>
                          <w:rPr>
                            <w:sz w:val="20"/>
                            <w:szCs w:val="20"/>
                          </w:rPr>
                        </w:pPr>
                        <w:r w:rsidRPr="00926BBF">
                          <w:rPr>
                            <w:sz w:val="20"/>
                            <w:szCs w:val="20"/>
                          </w:rPr>
                          <w:t>After</w:t>
                        </w:r>
                      </w:p>
                      <w:p w14:paraId="36434903" w14:textId="77777777" w:rsidR="00715725" w:rsidRPr="00926BBF" w:rsidRDefault="00715725" w:rsidP="00715725">
                        <w:pPr>
                          <w:rPr>
                            <w:sz w:val="20"/>
                            <w:szCs w:val="20"/>
                          </w:rPr>
                        </w:pPr>
                        <w:r w:rsidRPr="00926BBF">
                          <w:rPr>
                            <w:sz w:val="20"/>
                            <w:szCs w:val="20"/>
                          </w:rPr>
                          <w:t>If</w:t>
                        </w:r>
                      </w:p>
                      <w:p w14:paraId="4E54DA2C" w14:textId="77777777" w:rsidR="00715725" w:rsidRPr="00926BBF" w:rsidRDefault="00715725" w:rsidP="00715725">
                        <w:pPr>
                          <w:rPr>
                            <w:sz w:val="20"/>
                            <w:szCs w:val="20"/>
                          </w:rPr>
                        </w:pPr>
                        <w:r w:rsidRPr="00926BBF">
                          <w:rPr>
                            <w:sz w:val="20"/>
                            <w:szCs w:val="20"/>
                          </w:rPr>
                          <w:t>When</w:t>
                        </w:r>
                      </w:p>
                      <w:p w14:paraId="28429AE9" w14:textId="77777777" w:rsidR="00715725" w:rsidRPr="00926BBF" w:rsidRDefault="00715725" w:rsidP="00715725">
                        <w:pPr>
                          <w:rPr>
                            <w:sz w:val="20"/>
                            <w:szCs w:val="20"/>
                          </w:rPr>
                        </w:pPr>
                        <w:r w:rsidRPr="00926BBF">
                          <w:rPr>
                            <w:sz w:val="20"/>
                            <w:szCs w:val="20"/>
                          </w:rPr>
                          <w:t>Even though</w:t>
                        </w:r>
                      </w:p>
                      <w:p w14:paraId="1E3D96B7" w14:textId="77777777" w:rsidR="00715725" w:rsidRPr="00926BBF" w:rsidRDefault="00715725" w:rsidP="00715725">
                        <w:pPr>
                          <w:rPr>
                            <w:sz w:val="20"/>
                            <w:szCs w:val="20"/>
                          </w:rPr>
                        </w:pPr>
                        <w:r w:rsidRPr="00926BBF">
                          <w:rPr>
                            <w:sz w:val="20"/>
                            <w:szCs w:val="20"/>
                          </w:rPr>
                          <w:t>Although</w:t>
                        </w:r>
                      </w:p>
                      <w:p w14:paraId="3BCBBB8E" w14:textId="77777777" w:rsidR="00715725" w:rsidRPr="00926BBF" w:rsidRDefault="00715725" w:rsidP="00715725">
                        <w:pPr>
                          <w:rPr>
                            <w:sz w:val="20"/>
                            <w:szCs w:val="20"/>
                          </w:rPr>
                        </w:pPr>
                        <w:r w:rsidRPr="00926BBF">
                          <w:rPr>
                            <w:sz w:val="20"/>
                            <w:szCs w:val="20"/>
                          </w:rPr>
                          <w:t>Since</w:t>
                        </w:r>
                      </w:p>
                      <w:p w14:paraId="11E6FE98" w14:textId="77777777" w:rsidR="00715725" w:rsidRPr="00926BBF" w:rsidRDefault="00715725" w:rsidP="00715725">
                        <w:pPr>
                          <w:rPr>
                            <w:sz w:val="20"/>
                            <w:szCs w:val="20"/>
                          </w:rPr>
                        </w:pPr>
                        <w:r w:rsidRPr="00926BBF">
                          <w:rPr>
                            <w:sz w:val="20"/>
                            <w:szCs w:val="20"/>
                          </w:rPr>
                          <w:t>While</w:t>
                        </w:r>
                      </w:p>
                      <w:p w14:paraId="65C1D60C" w14:textId="77777777" w:rsidR="00715725" w:rsidRPr="00926BBF" w:rsidRDefault="00715725" w:rsidP="00715725">
                        <w:pPr>
                          <w:rPr>
                            <w:sz w:val="20"/>
                            <w:szCs w:val="20"/>
                          </w:rPr>
                        </w:pPr>
                        <w:r w:rsidRPr="00926BBF">
                          <w:rPr>
                            <w:sz w:val="20"/>
                            <w:szCs w:val="20"/>
                          </w:rPr>
                          <w:t>Unless</w:t>
                        </w:r>
                      </w:p>
                      <w:p w14:paraId="583D797A" w14:textId="77777777" w:rsidR="00715725" w:rsidRPr="00926BBF" w:rsidRDefault="00715725" w:rsidP="00715725">
                        <w:pPr>
                          <w:rPr>
                            <w:sz w:val="20"/>
                            <w:szCs w:val="20"/>
                          </w:rPr>
                        </w:pPr>
                        <w:r w:rsidRPr="00926BBF">
                          <w:rPr>
                            <w:sz w:val="20"/>
                            <w:szCs w:val="20"/>
                          </w:rPr>
                          <w:t>Whenever</w:t>
                        </w:r>
                      </w:p>
                    </w:tc>
                  </w:tr>
                </w:tbl>
                <w:p w14:paraId="082C58DE" w14:textId="77777777" w:rsidR="00715725" w:rsidRPr="00926BBF" w:rsidRDefault="00715725" w:rsidP="00715725">
                  <w:pPr>
                    <w:rPr>
                      <w:sz w:val="20"/>
                      <w:szCs w:val="20"/>
                    </w:rPr>
                  </w:pPr>
                </w:p>
                <w:tbl>
                  <w:tblPr>
                    <w:tblStyle w:val="TableGrid"/>
                    <w:tblW w:w="864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132"/>
                    <w:gridCol w:w="4508"/>
                  </w:tblGrid>
                  <w:tr w:rsidR="00715725" w:rsidRPr="00926BBF" w14:paraId="02E365A7" w14:textId="77777777" w:rsidTr="002D6324">
                    <w:trPr>
                      <w:jc w:val="center"/>
                    </w:trPr>
                    <w:tc>
                      <w:tcPr>
                        <w:tcW w:w="3960" w:type="dxa"/>
                        <w:shd w:val="clear" w:color="auto" w:fill="EDF5FB" w:themeFill="text2"/>
                      </w:tcPr>
                      <w:p w14:paraId="285A022F" w14:textId="77777777" w:rsidR="00715725" w:rsidRPr="00926BBF" w:rsidRDefault="00715725" w:rsidP="00715725">
                        <w:pPr>
                          <w:rPr>
                            <w:b/>
                            <w:sz w:val="20"/>
                            <w:szCs w:val="20"/>
                          </w:rPr>
                        </w:pPr>
                        <w:r w:rsidRPr="00926BBF">
                          <w:rPr>
                            <w:b/>
                            <w:sz w:val="20"/>
                            <w:szCs w:val="20"/>
                          </w:rPr>
                          <w:t>Original sentence</w:t>
                        </w:r>
                      </w:p>
                    </w:tc>
                    <w:tc>
                      <w:tcPr>
                        <w:tcW w:w="4320" w:type="dxa"/>
                        <w:shd w:val="clear" w:color="auto" w:fill="EDF5FB" w:themeFill="text2"/>
                      </w:tcPr>
                      <w:p w14:paraId="20128E22" w14:textId="77777777" w:rsidR="00715725" w:rsidRPr="00926BBF" w:rsidRDefault="00715725" w:rsidP="00715725">
                        <w:pPr>
                          <w:rPr>
                            <w:b/>
                            <w:sz w:val="20"/>
                            <w:szCs w:val="20"/>
                          </w:rPr>
                        </w:pPr>
                        <w:r w:rsidRPr="00926BBF">
                          <w:rPr>
                            <w:b/>
                            <w:sz w:val="20"/>
                            <w:szCs w:val="20"/>
                          </w:rPr>
                          <w:t>Expanded sentence</w:t>
                        </w:r>
                      </w:p>
                    </w:tc>
                  </w:tr>
                  <w:tr w:rsidR="00715725" w:rsidRPr="00926BBF" w14:paraId="5250D8E4" w14:textId="77777777" w:rsidTr="002D6324">
                    <w:trPr>
                      <w:jc w:val="center"/>
                    </w:trPr>
                    <w:tc>
                      <w:tcPr>
                        <w:tcW w:w="3960" w:type="dxa"/>
                      </w:tcPr>
                      <w:p w14:paraId="68BF6D17" w14:textId="77777777" w:rsidR="00715725" w:rsidRPr="00926BBF" w:rsidRDefault="00715725" w:rsidP="00715725">
                        <w:pPr>
                          <w:rPr>
                            <w:sz w:val="20"/>
                            <w:szCs w:val="20"/>
                          </w:rPr>
                        </w:pPr>
                        <w:r w:rsidRPr="00926BBF">
                          <w:rPr>
                            <w:sz w:val="20"/>
                            <w:szCs w:val="20"/>
                          </w:rPr>
                          <w:t>Grab heard that his friend died because he caught the Black Death.</w:t>
                        </w:r>
                      </w:p>
                    </w:tc>
                    <w:tc>
                      <w:tcPr>
                        <w:tcW w:w="4320" w:type="dxa"/>
                      </w:tcPr>
                      <w:p w14:paraId="12C8F8C2" w14:textId="77777777" w:rsidR="00715725" w:rsidRPr="00926BBF" w:rsidRDefault="00715725" w:rsidP="00715725">
                        <w:pPr>
                          <w:rPr>
                            <w:sz w:val="20"/>
                            <w:szCs w:val="20"/>
                          </w:rPr>
                        </w:pPr>
                        <w:r w:rsidRPr="00926BBF">
                          <w:rPr>
                            <w:sz w:val="20"/>
                            <w:szCs w:val="20"/>
                          </w:rPr>
                          <w:t>While at the Tabard Inn, Grab heard that his friend died because he caught the Black Death.</w:t>
                        </w:r>
                      </w:p>
                      <w:p w14:paraId="42FBD616" w14:textId="77777777" w:rsidR="00715725" w:rsidRPr="00926BBF" w:rsidRDefault="00715725" w:rsidP="00715725">
                        <w:pPr>
                          <w:rPr>
                            <w:sz w:val="20"/>
                            <w:szCs w:val="20"/>
                          </w:rPr>
                        </w:pPr>
                      </w:p>
                    </w:tc>
                  </w:tr>
                  <w:tr w:rsidR="00715725" w:rsidRPr="00926BBF" w14:paraId="756E45CB" w14:textId="77777777" w:rsidTr="002D6324">
                    <w:trPr>
                      <w:jc w:val="center"/>
                    </w:trPr>
                    <w:tc>
                      <w:tcPr>
                        <w:tcW w:w="3960" w:type="dxa"/>
                      </w:tcPr>
                      <w:p w14:paraId="029D86F0" w14:textId="77777777" w:rsidR="00715725" w:rsidRPr="00926BBF" w:rsidRDefault="00715725" w:rsidP="00715725">
                        <w:pPr>
                          <w:rPr>
                            <w:color w:val="auto"/>
                            <w:sz w:val="20"/>
                            <w:szCs w:val="20"/>
                          </w:rPr>
                        </w:pPr>
                        <w:r w:rsidRPr="00926BBF">
                          <w:rPr>
                            <w:color w:val="auto"/>
                            <w:sz w:val="20"/>
                            <w:szCs w:val="20"/>
                          </w:rPr>
                          <w:t>They met a man who told them “you might die today!” (p. 63)</w:t>
                        </w:r>
                      </w:p>
                      <w:p w14:paraId="704E4C13" w14:textId="77777777" w:rsidR="00715725" w:rsidRPr="00926BBF" w:rsidRDefault="00715725" w:rsidP="00715725">
                        <w:pPr>
                          <w:rPr>
                            <w:sz w:val="20"/>
                            <w:szCs w:val="20"/>
                          </w:rPr>
                        </w:pPr>
                      </w:p>
                    </w:tc>
                    <w:tc>
                      <w:tcPr>
                        <w:tcW w:w="4320" w:type="dxa"/>
                      </w:tcPr>
                      <w:p w14:paraId="06C9592A" w14:textId="77777777" w:rsidR="00715725" w:rsidRPr="00926BBF" w:rsidRDefault="00715725" w:rsidP="00715725">
                        <w:pPr>
                          <w:rPr>
                            <w:sz w:val="20"/>
                            <w:szCs w:val="20"/>
                          </w:rPr>
                        </w:pPr>
                        <w:r w:rsidRPr="00926BBF">
                          <w:rPr>
                            <w:color w:val="FF0000"/>
                            <w:sz w:val="20"/>
                            <w:szCs w:val="20"/>
                          </w:rPr>
                          <w:t>While Cut, Dip, and Grab were looking for Death, they met a man who told them “you might die today!”</w:t>
                        </w:r>
                      </w:p>
                    </w:tc>
                  </w:tr>
                </w:tbl>
                <w:p w14:paraId="22787D07" w14:textId="77777777" w:rsidR="00715725" w:rsidRPr="00926BBF" w:rsidRDefault="00715725" w:rsidP="00715725">
                  <w:pPr>
                    <w:rPr>
                      <w:sz w:val="20"/>
                      <w:szCs w:val="20"/>
                    </w:rPr>
                  </w:pPr>
                </w:p>
                <w:p w14:paraId="036127D3" w14:textId="77777777" w:rsidR="00715725" w:rsidRPr="00926BBF" w:rsidRDefault="00715725" w:rsidP="00715725">
                  <w:pPr>
                    <w:rPr>
                      <w:sz w:val="20"/>
                      <w:szCs w:val="20"/>
                    </w:rPr>
                  </w:pPr>
                  <w:r w:rsidRPr="00926BBF">
                    <w:rPr>
                      <w:b/>
                      <w:sz w:val="20"/>
                      <w:szCs w:val="20"/>
                    </w:rPr>
                    <w:t xml:space="preserve">Strategy #3: </w:t>
                  </w:r>
                  <w:r w:rsidRPr="00926BBF">
                    <w:rPr>
                      <w:sz w:val="20"/>
                      <w:szCs w:val="20"/>
                    </w:rPr>
                    <w:t xml:space="preserve">Use an appositive to add more details about an important noun in the sentence. </w:t>
                  </w:r>
                </w:p>
                <w:p w14:paraId="4141788F" w14:textId="77777777" w:rsidR="00715725" w:rsidRPr="00926BBF" w:rsidRDefault="00715725" w:rsidP="00715725">
                  <w:pPr>
                    <w:rPr>
                      <w:sz w:val="20"/>
                      <w:szCs w:val="20"/>
                    </w:rPr>
                  </w:pPr>
                  <w:r w:rsidRPr="00926BBF">
                    <w:rPr>
                      <w:sz w:val="20"/>
                      <w:szCs w:val="20"/>
                    </w:rPr>
                    <w:t>An appositive is a noun or a noun phrase that describes the noun right before it.</w:t>
                  </w:r>
                </w:p>
                <w:p w14:paraId="07BAD48E" w14:textId="77777777" w:rsidR="00715725" w:rsidRPr="00926BBF" w:rsidRDefault="00715725" w:rsidP="00715725">
                  <w:pPr>
                    <w:rPr>
                      <w:sz w:val="20"/>
                      <w:szCs w:val="20"/>
                    </w:rPr>
                  </w:pPr>
                  <w:r w:rsidRPr="00926BBF">
                    <w:rPr>
                      <w:sz w:val="20"/>
                      <w:szCs w:val="20"/>
                    </w:rPr>
                    <w:t xml:space="preserve"> </w:t>
                  </w:r>
                </w:p>
                <w:p w14:paraId="2578ED75" w14:textId="77777777" w:rsidR="00715725" w:rsidRPr="00926BBF" w:rsidRDefault="00715725" w:rsidP="006708B7">
                  <w:pPr>
                    <w:pStyle w:val="ListParagraph"/>
                    <w:numPr>
                      <w:ilvl w:val="0"/>
                      <w:numId w:val="16"/>
                    </w:numPr>
                    <w:rPr>
                      <w:sz w:val="20"/>
                      <w:szCs w:val="20"/>
                    </w:rPr>
                  </w:pPr>
                  <w:r w:rsidRPr="00926BBF">
                    <w:rPr>
                      <w:sz w:val="20"/>
                      <w:szCs w:val="20"/>
                    </w:rPr>
                    <w:t xml:space="preserve">Charley, </w:t>
                  </w:r>
                  <w:r w:rsidRPr="00926BBF">
                    <w:rPr>
                      <w:sz w:val="20"/>
                      <w:szCs w:val="20"/>
                      <w:u w:val="single"/>
                    </w:rPr>
                    <w:t>my three-year-old cousin</w:t>
                  </w:r>
                  <w:r w:rsidRPr="00926BBF">
                    <w:rPr>
                      <w:sz w:val="20"/>
                      <w:szCs w:val="20"/>
                    </w:rPr>
                    <w:t>, is coming over today.</w:t>
                  </w:r>
                </w:p>
                <w:p w14:paraId="2B3A58E1" w14:textId="77777777" w:rsidR="00715725" w:rsidRPr="00926BBF" w:rsidRDefault="00715725" w:rsidP="006708B7">
                  <w:pPr>
                    <w:pStyle w:val="ListParagraph"/>
                    <w:numPr>
                      <w:ilvl w:val="0"/>
                      <w:numId w:val="16"/>
                    </w:numPr>
                    <w:rPr>
                      <w:sz w:val="20"/>
                      <w:szCs w:val="20"/>
                    </w:rPr>
                  </w:pPr>
                  <w:r w:rsidRPr="00926BBF">
                    <w:rPr>
                      <w:sz w:val="20"/>
                      <w:szCs w:val="20"/>
                    </w:rPr>
                    <w:t xml:space="preserve">When I was at the store I saw Mrs. Reeves, </w:t>
                  </w:r>
                  <w:r w:rsidRPr="00926BBF">
                    <w:rPr>
                      <w:sz w:val="20"/>
                      <w:szCs w:val="20"/>
                      <w:u w:val="single"/>
                    </w:rPr>
                    <w:t>my fifth-grade teacher</w:t>
                  </w:r>
                  <w:r w:rsidRPr="00926BBF">
                    <w:rPr>
                      <w:sz w:val="20"/>
                      <w:szCs w:val="20"/>
                    </w:rPr>
                    <w:t>.</w:t>
                  </w:r>
                </w:p>
                <w:p w14:paraId="78706C21" w14:textId="77777777" w:rsidR="00715725" w:rsidRPr="00926BBF" w:rsidRDefault="00715725" w:rsidP="006708B7">
                  <w:pPr>
                    <w:pStyle w:val="ListParagraph"/>
                    <w:numPr>
                      <w:ilvl w:val="0"/>
                      <w:numId w:val="16"/>
                    </w:numPr>
                    <w:rPr>
                      <w:sz w:val="20"/>
                      <w:szCs w:val="20"/>
                    </w:rPr>
                  </w:pPr>
                  <w:r w:rsidRPr="00926BBF">
                    <w:rPr>
                      <w:sz w:val="20"/>
                      <w:szCs w:val="20"/>
                    </w:rPr>
                    <w:t xml:space="preserve">I hope that the twins, </w:t>
                  </w:r>
                  <w:r w:rsidRPr="00926BBF">
                    <w:rPr>
                      <w:sz w:val="20"/>
                      <w:szCs w:val="20"/>
                      <w:u w:val="single"/>
                    </w:rPr>
                    <w:t>Ricky and Milo</w:t>
                  </w:r>
                  <w:r w:rsidRPr="00926BBF">
                    <w:rPr>
                      <w:sz w:val="20"/>
                      <w:szCs w:val="20"/>
                    </w:rPr>
                    <w:t>, win their basketball game.</w:t>
                  </w:r>
                </w:p>
                <w:p w14:paraId="0BF11744" w14:textId="77777777" w:rsidR="00715725" w:rsidRPr="00926BBF" w:rsidRDefault="00715725" w:rsidP="00715725">
                  <w:pPr>
                    <w:rPr>
                      <w:sz w:val="20"/>
                      <w:szCs w:val="20"/>
                    </w:rPr>
                  </w:pPr>
                </w:p>
                <w:tbl>
                  <w:tblPr>
                    <w:tblStyle w:val="TableGrid"/>
                    <w:tblW w:w="936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4477"/>
                    <w:gridCol w:w="4883"/>
                  </w:tblGrid>
                  <w:tr w:rsidR="00715725" w:rsidRPr="00926BBF" w14:paraId="596AF666" w14:textId="77777777" w:rsidTr="002D6324">
                    <w:trPr>
                      <w:jc w:val="center"/>
                    </w:trPr>
                    <w:tc>
                      <w:tcPr>
                        <w:tcW w:w="3960" w:type="dxa"/>
                        <w:shd w:val="clear" w:color="auto" w:fill="EDF5FB" w:themeFill="text2"/>
                      </w:tcPr>
                      <w:p w14:paraId="3B16471F" w14:textId="77777777" w:rsidR="00715725" w:rsidRPr="00926BBF" w:rsidRDefault="00715725" w:rsidP="00715725">
                        <w:pPr>
                          <w:rPr>
                            <w:b/>
                            <w:sz w:val="20"/>
                            <w:szCs w:val="20"/>
                          </w:rPr>
                        </w:pPr>
                        <w:r w:rsidRPr="00926BBF">
                          <w:rPr>
                            <w:b/>
                            <w:sz w:val="20"/>
                            <w:szCs w:val="20"/>
                          </w:rPr>
                          <w:t>Original sentence</w:t>
                        </w:r>
                      </w:p>
                    </w:tc>
                    <w:tc>
                      <w:tcPr>
                        <w:tcW w:w="4320" w:type="dxa"/>
                        <w:shd w:val="clear" w:color="auto" w:fill="EDF5FB" w:themeFill="text2"/>
                      </w:tcPr>
                      <w:p w14:paraId="60B34BAC" w14:textId="77777777" w:rsidR="00715725" w:rsidRPr="00926BBF" w:rsidRDefault="00715725" w:rsidP="00715725">
                        <w:pPr>
                          <w:rPr>
                            <w:b/>
                            <w:sz w:val="20"/>
                            <w:szCs w:val="20"/>
                          </w:rPr>
                        </w:pPr>
                        <w:r w:rsidRPr="00926BBF">
                          <w:rPr>
                            <w:b/>
                            <w:sz w:val="20"/>
                            <w:szCs w:val="20"/>
                          </w:rPr>
                          <w:t>Expanded sentence</w:t>
                        </w:r>
                      </w:p>
                    </w:tc>
                  </w:tr>
                  <w:tr w:rsidR="00715725" w:rsidRPr="00926BBF" w14:paraId="00F5EEC1" w14:textId="77777777" w:rsidTr="002D6324">
                    <w:trPr>
                      <w:jc w:val="center"/>
                    </w:trPr>
                    <w:tc>
                      <w:tcPr>
                        <w:tcW w:w="3960" w:type="dxa"/>
                      </w:tcPr>
                      <w:p w14:paraId="777B9CFD" w14:textId="77777777" w:rsidR="00715725" w:rsidRPr="00926BBF" w:rsidRDefault="00715725" w:rsidP="00715725">
                        <w:pPr>
                          <w:rPr>
                            <w:sz w:val="20"/>
                            <w:szCs w:val="20"/>
                          </w:rPr>
                        </w:pPr>
                        <w:r w:rsidRPr="00926BBF">
                          <w:rPr>
                            <w:sz w:val="20"/>
                            <w:szCs w:val="20"/>
                          </w:rPr>
                          <w:t>While at the Tabard Inn, Grab heard that his friend died because he caught the Black Death.</w:t>
                        </w:r>
                      </w:p>
                    </w:tc>
                    <w:tc>
                      <w:tcPr>
                        <w:tcW w:w="4320" w:type="dxa"/>
                      </w:tcPr>
                      <w:p w14:paraId="5C42925D" w14:textId="77777777" w:rsidR="00715725" w:rsidRPr="00926BBF" w:rsidRDefault="00715725" w:rsidP="00715725">
                        <w:pPr>
                          <w:rPr>
                            <w:sz w:val="20"/>
                            <w:szCs w:val="20"/>
                          </w:rPr>
                        </w:pPr>
                        <w:r w:rsidRPr="00926BBF">
                          <w:rPr>
                            <w:sz w:val="20"/>
                            <w:szCs w:val="20"/>
                          </w:rPr>
                          <w:t>While at the Tabard Inn, Grab heard that his friend, Old Harry, died because he caught the Black Death.</w:t>
                        </w:r>
                      </w:p>
                    </w:tc>
                  </w:tr>
                  <w:tr w:rsidR="00715725" w:rsidRPr="00926BBF" w14:paraId="7F18D2BD" w14:textId="77777777" w:rsidTr="002D6324">
                    <w:trPr>
                      <w:jc w:val="center"/>
                    </w:trPr>
                    <w:tc>
                      <w:tcPr>
                        <w:tcW w:w="3960" w:type="dxa"/>
                      </w:tcPr>
                      <w:p w14:paraId="75D503FA" w14:textId="77777777" w:rsidR="00715725" w:rsidRPr="00926BBF" w:rsidRDefault="00715725" w:rsidP="00715725">
                        <w:pPr>
                          <w:rPr>
                            <w:sz w:val="20"/>
                            <w:szCs w:val="20"/>
                          </w:rPr>
                        </w:pPr>
                        <w:r w:rsidRPr="00926BBF">
                          <w:rPr>
                            <w:sz w:val="20"/>
                            <w:szCs w:val="20"/>
                          </w:rPr>
                          <w:t>Dip was sent into town. (p. 64)</w:t>
                        </w:r>
                      </w:p>
                    </w:tc>
                    <w:tc>
                      <w:tcPr>
                        <w:tcW w:w="4320" w:type="dxa"/>
                      </w:tcPr>
                      <w:p w14:paraId="080691EC" w14:textId="77777777" w:rsidR="00715725" w:rsidRPr="00926BBF" w:rsidRDefault="00715725" w:rsidP="00715725">
                        <w:pPr>
                          <w:rPr>
                            <w:sz w:val="20"/>
                            <w:szCs w:val="20"/>
                          </w:rPr>
                        </w:pPr>
                        <w:r w:rsidRPr="00926BBF">
                          <w:rPr>
                            <w:color w:val="FF0000"/>
                            <w:sz w:val="20"/>
                            <w:szCs w:val="20"/>
                          </w:rPr>
                          <w:t>Dip, the youngest one, was sent into town.</w:t>
                        </w:r>
                      </w:p>
                    </w:tc>
                  </w:tr>
                </w:tbl>
                <w:p w14:paraId="76598BDA" w14:textId="77777777" w:rsidR="00715725" w:rsidRPr="00926BBF" w:rsidRDefault="00715725" w:rsidP="00715725">
                  <w:pPr>
                    <w:rPr>
                      <w:sz w:val="20"/>
                      <w:szCs w:val="20"/>
                    </w:rPr>
                  </w:pPr>
                </w:p>
              </w:tc>
            </w:tr>
          </w:tbl>
          <w:p w14:paraId="56379DC0" w14:textId="77777777" w:rsidR="009E7133" w:rsidRDefault="009E7133" w:rsidP="009E7133">
            <w:pPr>
              <w:rPr>
                <w:smallCaps/>
                <w:color w:val="auto"/>
              </w:rPr>
            </w:pPr>
          </w:p>
          <w:p w14:paraId="0BEB0099" w14:textId="77777777" w:rsidR="002D59CB" w:rsidRDefault="002D59CB" w:rsidP="002D59CB">
            <w:pPr>
              <w:rPr>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0080"/>
            </w:tblGrid>
            <w:tr w:rsidR="002D59CB" w14:paraId="1A5E3A27" w14:textId="77777777" w:rsidTr="002A6FE6">
              <w:trPr>
                <w:jc w:val="center"/>
              </w:trPr>
              <w:tc>
                <w:tcPr>
                  <w:tcW w:w="1080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shd w:val="clear" w:color="auto" w:fill="255694" w:themeFill="accent1"/>
                  <w:hideMark/>
                </w:tcPr>
                <w:p w14:paraId="51829A17" w14:textId="77777777" w:rsidR="002D59CB" w:rsidRPr="002A6FE6" w:rsidRDefault="002D59CB" w:rsidP="002D59CB">
                  <w:pPr>
                    <w:jc w:val="center"/>
                    <w:rPr>
                      <w:color w:val="FFFFFF" w:themeColor="background1"/>
                      <w:sz w:val="20"/>
                      <w:szCs w:val="20"/>
                    </w:rPr>
                  </w:pPr>
                  <w:r w:rsidRPr="002A6FE6">
                    <w:rPr>
                      <w:color w:val="FFFFFF" w:themeColor="background1"/>
                      <w:sz w:val="20"/>
                      <w:szCs w:val="20"/>
                    </w:rPr>
                    <w:t>PRACTICE</w:t>
                  </w:r>
                </w:p>
              </w:tc>
            </w:tr>
            <w:tr w:rsidR="002D59CB" w14:paraId="2F53DF49" w14:textId="77777777" w:rsidTr="002A6FE6">
              <w:trPr>
                <w:trHeight w:val="3600"/>
                <w:jc w:val="center"/>
              </w:trPr>
              <w:tc>
                <w:tcPr>
                  <w:tcW w:w="10800" w:type="dxa"/>
                  <w:tcBorders>
                    <w:top w:val="single" w:sz="4" w:space="0" w:color="255694" w:themeColor="accent1"/>
                    <w:left w:val="single" w:sz="4" w:space="0" w:color="255694" w:themeColor="accent1"/>
                    <w:bottom w:val="single" w:sz="4" w:space="0" w:color="255694" w:themeColor="accent1"/>
                    <w:right w:val="single" w:sz="4" w:space="0" w:color="255694" w:themeColor="accent1"/>
                  </w:tcBorders>
                </w:tcPr>
                <w:p w14:paraId="2BE99CD2" w14:textId="77777777" w:rsidR="002D59CB" w:rsidRPr="002A6FE6" w:rsidRDefault="002D59CB" w:rsidP="002D59CB">
                  <w:pPr>
                    <w:rPr>
                      <w:sz w:val="20"/>
                      <w:szCs w:val="20"/>
                    </w:rPr>
                  </w:pPr>
                </w:p>
                <w:p w14:paraId="3C31F609" w14:textId="77777777" w:rsidR="002D59CB" w:rsidRPr="002A6FE6" w:rsidRDefault="002D59CB" w:rsidP="002D59CB">
                  <w:pPr>
                    <w:rPr>
                      <w:color w:val="FF0000"/>
                      <w:sz w:val="20"/>
                      <w:szCs w:val="20"/>
                    </w:rPr>
                  </w:pPr>
                  <w:r w:rsidRPr="002A6FE6">
                    <w:rPr>
                      <w:b/>
                      <w:sz w:val="20"/>
                      <w:szCs w:val="20"/>
                    </w:rPr>
                    <w:t xml:space="preserve">Part 1 Directions: </w:t>
                  </w:r>
                  <w:r w:rsidRPr="002A6FE6">
                    <w:rPr>
                      <w:sz w:val="20"/>
                      <w:szCs w:val="20"/>
                    </w:rPr>
                    <w:t xml:space="preserve">Revise each of the sentences below with one expansion strategy. If needed, you may make minor changes to the original sentence. </w:t>
                  </w:r>
                  <w:r w:rsidRPr="002A6FE6">
                    <w:rPr>
                      <w:color w:val="auto"/>
                      <w:sz w:val="20"/>
                      <w:szCs w:val="20"/>
                    </w:rPr>
                    <w:t>There are many possible revisions. Accept all that are accurate.</w:t>
                  </w:r>
                </w:p>
                <w:p w14:paraId="63B897A0" w14:textId="77777777" w:rsidR="002D59CB" w:rsidRPr="002A6FE6" w:rsidRDefault="002D59CB" w:rsidP="002D59CB">
                  <w:pPr>
                    <w:rPr>
                      <w:sz w:val="20"/>
                      <w:szCs w:val="20"/>
                    </w:rPr>
                  </w:pPr>
                </w:p>
                <w:p w14:paraId="3B9DC598" w14:textId="77777777" w:rsidR="002D59CB" w:rsidRPr="002A6FE6" w:rsidRDefault="002D59CB" w:rsidP="002D59CB">
                  <w:pPr>
                    <w:rPr>
                      <w:color w:val="auto"/>
                      <w:sz w:val="20"/>
                      <w:szCs w:val="20"/>
                    </w:rPr>
                  </w:pPr>
                  <w:r w:rsidRPr="002A6FE6">
                    <w:rPr>
                      <w:color w:val="auto"/>
                      <w:sz w:val="20"/>
                      <w:szCs w:val="20"/>
                    </w:rPr>
                    <w:t>The men did not find Death under the oak tree. (pp. 63–64)</w:t>
                  </w:r>
                </w:p>
                <w:p w14:paraId="2EB22459" w14:textId="77777777" w:rsidR="002D59CB" w:rsidRPr="002A6FE6" w:rsidRDefault="002D59CB" w:rsidP="002D59CB">
                  <w:pPr>
                    <w:rPr>
                      <w:color w:val="auto"/>
                      <w:sz w:val="20"/>
                      <w:szCs w:val="20"/>
                    </w:rPr>
                  </w:pPr>
                  <w:r w:rsidRPr="002A6FE6">
                    <w:rPr>
                      <w:color w:val="FF0000"/>
                      <w:sz w:val="20"/>
                      <w:szCs w:val="20"/>
                    </w:rPr>
                    <w:t>The men did not find death under the oak tree, but they did find a pot of money.</w:t>
                  </w:r>
                </w:p>
                <w:p w14:paraId="032932CB" w14:textId="77777777" w:rsidR="002D59CB" w:rsidRPr="002A6FE6" w:rsidRDefault="002D59CB" w:rsidP="002D59CB">
                  <w:pPr>
                    <w:rPr>
                      <w:color w:val="auto"/>
                      <w:sz w:val="20"/>
                      <w:szCs w:val="20"/>
                    </w:rPr>
                  </w:pPr>
                </w:p>
                <w:p w14:paraId="5E8E3BA9" w14:textId="77777777" w:rsidR="002D59CB" w:rsidRPr="002A6FE6" w:rsidRDefault="002D59CB" w:rsidP="002D59CB">
                  <w:pPr>
                    <w:rPr>
                      <w:color w:val="auto"/>
                      <w:sz w:val="20"/>
                      <w:szCs w:val="20"/>
                    </w:rPr>
                  </w:pPr>
                  <w:r w:rsidRPr="002A6FE6">
                    <w:rPr>
                      <w:color w:val="auto"/>
                      <w:sz w:val="20"/>
                      <w:szCs w:val="20"/>
                    </w:rPr>
                    <w:t>Dip went to the apothecary. (p. 66)</w:t>
                  </w:r>
                </w:p>
                <w:p w14:paraId="119398CB" w14:textId="77777777" w:rsidR="002D59CB" w:rsidRPr="002A6FE6" w:rsidRDefault="002D59CB" w:rsidP="002D59CB">
                  <w:pPr>
                    <w:rPr>
                      <w:color w:val="auto"/>
                      <w:sz w:val="20"/>
                      <w:szCs w:val="20"/>
                    </w:rPr>
                  </w:pPr>
                  <w:r w:rsidRPr="002A6FE6">
                    <w:rPr>
                      <w:color w:val="FF0000"/>
                      <w:sz w:val="20"/>
                      <w:szCs w:val="20"/>
                    </w:rPr>
                    <w:t>Dip went to the apothecary so he could get poison to kill Grab and Cut.</w:t>
                  </w:r>
                </w:p>
                <w:p w14:paraId="6659586B" w14:textId="77777777" w:rsidR="002D59CB" w:rsidRPr="002A6FE6" w:rsidRDefault="002D59CB" w:rsidP="002D59CB">
                  <w:pPr>
                    <w:rPr>
                      <w:sz w:val="20"/>
                      <w:szCs w:val="20"/>
                    </w:rPr>
                  </w:pPr>
                </w:p>
                <w:p w14:paraId="0CA1F550" w14:textId="77777777" w:rsidR="002D59CB" w:rsidRPr="002A6FE6" w:rsidRDefault="002D59CB" w:rsidP="002D59CB">
                  <w:pPr>
                    <w:rPr>
                      <w:sz w:val="20"/>
                      <w:szCs w:val="20"/>
                    </w:rPr>
                  </w:pPr>
                  <w:r w:rsidRPr="002A6FE6">
                    <w:rPr>
                      <w:b/>
                      <w:sz w:val="20"/>
                      <w:szCs w:val="20"/>
                    </w:rPr>
                    <w:t xml:space="preserve">Part 2 Directions: </w:t>
                  </w:r>
                  <w:r w:rsidRPr="002A6FE6">
                    <w:rPr>
                      <w:sz w:val="20"/>
                      <w:szCs w:val="20"/>
                    </w:rPr>
                    <w:t xml:space="preserve">Revise the sentence below with two expansion strategies. If needed, you may make minor changes to the original sentence. </w:t>
                  </w:r>
                </w:p>
                <w:p w14:paraId="3C4CBBE1" w14:textId="77777777" w:rsidR="002D59CB" w:rsidRPr="002A6FE6" w:rsidRDefault="002D59CB" w:rsidP="002D59CB">
                  <w:pPr>
                    <w:rPr>
                      <w:sz w:val="20"/>
                      <w:szCs w:val="20"/>
                    </w:rPr>
                  </w:pPr>
                </w:p>
                <w:p w14:paraId="66D07AF5" w14:textId="77777777" w:rsidR="002D59CB" w:rsidRPr="002A6FE6" w:rsidRDefault="002D59CB" w:rsidP="002D59CB">
                  <w:pPr>
                    <w:rPr>
                      <w:sz w:val="20"/>
                      <w:szCs w:val="20"/>
                    </w:rPr>
                  </w:pPr>
                  <w:r w:rsidRPr="002A6FE6">
                    <w:rPr>
                      <w:sz w:val="20"/>
                      <w:szCs w:val="20"/>
                    </w:rPr>
                    <w:t>Grab and Cut made a plan to kill Dip.</w:t>
                  </w:r>
                </w:p>
                <w:p w14:paraId="6709E923" w14:textId="77777777" w:rsidR="002D59CB" w:rsidRPr="002A6FE6" w:rsidRDefault="002D59CB" w:rsidP="002D59CB">
                  <w:pPr>
                    <w:rPr>
                      <w:color w:val="FF0000"/>
                      <w:sz w:val="20"/>
                      <w:szCs w:val="20"/>
                    </w:rPr>
                  </w:pPr>
                  <w:r w:rsidRPr="002A6FE6">
                    <w:rPr>
                      <w:color w:val="FF0000"/>
                      <w:sz w:val="20"/>
                      <w:szCs w:val="20"/>
                    </w:rPr>
                    <w:t>After they found the pot of money, Grab and Cut made a plan to kill Dip, but Dip had also made a plan to poison Grab and Cut.</w:t>
                  </w:r>
                </w:p>
                <w:p w14:paraId="0241BF48" w14:textId="77777777" w:rsidR="002D59CB" w:rsidRPr="002A6FE6" w:rsidRDefault="002D59CB" w:rsidP="002D59CB">
                  <w:pPr>
                    <w:rPr>
                      <w:sz w:val="20"/>
                      <w:szCs w:val="20"/>
                    </w:rPr>
                  </w:pPr>
                </w:p>
              </w:tc>
            </w:tr>
          </w:tbl>
          <w:p w14:paraId="1CB0AB60" w14:textId="77777777" w:rsidR="002D59CB" w:rsidRPr="009E7133" w:rsidRDefault="002D59CB" w:rsidP="009E7133">
            <w:pPr>
              <w:rPr>
                <w:smallCaps/>
                <w:color w:val="auto"/>
              </w:rPr>
            </w:pPr>
          </w:p>
        </w:tc>
      </w:tr>
    </w:tbl>
    <w:p w14:paraId="71C77EB6" w14:textId="77777777" w:rsidR="001C64A9" w:rsidRDefault="001C64A9" w:rsidP="001C64A9">
      <w:pPr>
        <w:rPr>
          <w:lang w:eastAsia="ja-JP"/>
        </w:rPr>
      </w:pPr>
    </w:p>
    <w:p w14:paraId="120E7FD1" w14:textId="77777777" w:rsidR="001C64A9" w:rsidRPr="001C64A9" w:rsidRDefault="001C64A9" w:rsidP="001C64A9">
      <w:pPr>
        <w:rPr>
          <w:lang w:eastAsia="ja-JP"/>
        </w:rPr>
      </w:pPr>
    </w:p>
    <w:p w14:paraId="0B5A9A47" w14:textId="77777777" w:rsidR="00E5336C" w:rsidRDefault="00E5336C">
      <w:pPr>
        <w:ind w:left="720" w:hanging="360"/>
        <w:rPr>
          <w:rFonts w:asciiTheme="majorHAnsi" w:hAnsiTheme="majorHAnsi" w:cstheme="majorHAnsi"/>
          <w:noProof/>
          <w:color w:val="E27425" w:themeColor="accent2"/>
          <w:sz w:val="32"/>
          <w:szCs w:val="32"/>
          <w:lang w:eastAsia="ja-JP"/>
        </w:rPr>
      </w:pPr>
      <w:r>
        <w:br w:type="page"/>
      </w:r>
    </w:p>
    <w:p w14:paraId="294740B5" w14:textId="0B85AEB2" w:rsidR="008A5243" w:rsidRDefault="00EE5A18" w:rsidP="008A5243">
      <w:pPr>
        <w:pStyle w:val="Heading3"/>
      </w:pPr>
      <w:bookmarkStart w:id="586" w:name="_Toc24967308"/>
      <w:r>
        <w:lastRenderedPageBreak/>
        <w:t>L.6.3.A: Vary Sentence Patterns for Interest and Style</w:t>
      </w:r>
      <w:bookmarkEnd w:id="586"/>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6404"/>
        <w:gridCol w:w="3324"/>
      </w:tblGrid>
      <w:tr w:rsidR="008A5243" w:rsidRPr="00046862" w14:paraId="2ABF0EAB" w14:textId="77777777" w:rsidTr="4B80136D">
        <w:trPr>
          <w:trHeight w:val="420"/>
          <w:jc w:val="center"/>
        </w:trPr>
        <w:tc>
          <w:tcPr>
            <w:tcW w:w="10800" w:type="dxa"/>
            <w:gridSpan w:val="3"/>
            <w:tcBorders>
              <w:top w:val="single" w:sz="6" w:space="0" w:color="255694" w:themeColor="accent1"/>
              <w:left w:val="single" w:sz="6" w:space="0" w:color="255694" w:themeColor="accent1"/>
              <w:bottom w:val="single" w:sz="6" w:space="0" w:color="255694" w:themeColor="accent1"/>
              <w:right w:val="single" w:sz="6" w:space="0" w:color="255694" w:themeColor="accent1"/>
            </w:tcBorders>
            <w:shd w:val="clear" w:color="auto" w:fill="255694" w:themeFill="accent1"/>
            <w:tcMar>
              <w:left w:w="115" w:type="dxa"/>
              <w:right w:w="115" w:type="dxa"/>
            </w:tcMar>
            <w:vAlign w:val="center"/>
            <w:hideMark/>
          </w:tcPr>
          <w:p w14:paraId="2D8A3925" w14:textId="0763879E" w:rsidR="00D90AEB" w:rsidRPr="00D90AEB" w:rsidRDefault="004150C0" w:rsidP="00A84E3A">
            <w:pPr>
              <w:pStyle w:val="Heading4"/>
            </w:pPr>
            <w:bookmarkStart w:id="587" w:name="_Toc24967309"/>
            <w:r>
              <w:t>Grade 6 M1</w:t>
            </w:r>
            <w:r w:rsidR="009D77D7">
              <w:t xml:space="preserve"> L12 </w:t>
            </w:r>
            <w:r w:rsidR="008A5243">
              <w:t>Mini-lesson</w:t>
            </w:r>
            <w:r w:rsidR="009D77D7">
              <w:t xml:space="preserve">: </w:t>
            </w:r>
            <w:r w:rsidR="009D77D7" w:rsidRPr="009D77D7">
              <w:t>Vary Sentence Patterns for Interest and Style</w:t>
            </w:r>
            <w:r w:rsidR="008A5243">
              <w:t xml:space="preserve"> (12</w:t>
            </w:r>
            <w:r w:rsidR="008A5243" w:rsidRPr="00046862">
              <w:t> min.)</w:t>
            </w:r>
            <w:bookmarkEnd w:id="587"/>
            <w:r w:rsidR="008A5243" w:rsidRPr="00046862">
              <w:t> </w:t>
            </w:r>
          </w:p>
        </w:tc>
      </w:tr>
      <w:tr w:rsidR="008A5243" w:rsidRPr="00046862" w14:paraId="6955DDE4"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tcPr>
          <w:p w14:paraId="6095AE8A" w14:textId="390910D1" w:rsidR="008A5243" w:rsidRPr="008A5243" w:rsidRDefault="008A5243" w:rsidP="008A5243">
            <w:pPr>
              <w:textAlignment w:val="baseline"/>
              <w:rPr>
                <w:rStyle w:val="05TableTextBoldOrange"/>
              </w:rPr>
            </w:pPr>
            <w:r w:rsidRPr="008A5243">
              <w:rPr>
                <w:rStyle w:val="05TableTextBoldOrange"/>
              </w:rPr>
              <w:t>L.6.3.A: Vary Sentence Patterns for Interest and Style</w:t>
            </w:r>
          </w:p>
        </w:tc>
      </w:tr>
      <w:tr w:rsidR="008A5243" w:rsidRPr="00046862" w14:paraId="3B5D3A5A"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EA281DF" w14:textId="111BE9E3" w:rsidR="008A5243" w:rsidRPr="004150C0" w:rsidRDefault="008A5243" w:rsidP="008A5243">
            <w:pPr>
              <w:textAlignment w:val="baseline"/>
              <w:rPr>
                <w:rFonts w:ascii="Times New Roman" w:hAnsi="Times New Roman" w:cs="Times New Roman"/>
                <w:color w:val="auto"/>
                <w:sz w:val="24"/>
                <w:szCs w:val="24"/>
              </w:rPr>
            </w:pPr>
            <w:r w:rsidRPr="004150C0">
              <w:rPr>
                <w:b/>
                <w:bCs/>
                <w:caps/>
                <w:color w:val="auto"/>
                <w:sz w:val="20"/>
              </w:rPr>
              <w:t>L.6.3.A:</w:t>
            </w:r>
            <w:r w:rsidRPr="004150C0">
              <w:rPr>
                <w:color w:val="auto"/>
                <w:sz w:val="20"/>
              </w:rPr>
              <w:t xml:space="preserve"> Vary sentence patterns for meaning, reader/listener interest, and style.</w:t>
            </w:r>
          </w:p>
        </w:tc>
      </w:tr>
      <w:tr w:rsidR="008A5243" w:rsidRPr="00046862" w14:paraId="138F1507"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EDF5FB" w:themeFill="background2" w:themeFillTint="33"/>
            <w:tcMar>
              <w:left w:w="115" w:type="dxa"/>
              <w:right w:w="115" w:type="dxa"/>
            </w:tcMar>
            <w:hideMark/>
          </w:tcPr>
          <w:p w14:paraId="02946FBB"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b/>
                <w:bCs/>
                <w:sz w:val="20"/>
                <w:szCs w:val="20"/>
              </w:rPr>
              <w:t>Frame Instruction</w:t>
            </w:r>
            <w:r w:rsidRPr="00046862">
              <w:rPr>
                <w:rFonts w:cs="Times New Roman"/>
                <w:sz w:val="20"/>
                <w:szCs w:val="20"/>
              </w:rPr>
              <w:t> </w:t>
            </w:r>
          </w:p>
        </w:tc>
      </w:tr>
      <w:tr w:rsidR="008A5243" w:rsidRPr="00046862" w14:paraId="1EF00158"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3267AF2" w14:textId="77777777" w:rsidR="008A5243" w:rsidRPr="00CC32F6" w:rsidRDefault="008A5243" w:rsidP="008A5243">
            <w:pPr>
              <w:pStyle w:val="Tablebullet"/>
              <w:rPr>
                <w:rFonts w:asciiTheme="minorHAnsi" w:hAnsiTheme="minorHAnsi" w:cstheme="minorHAnsi"/>
              </w:rPr>
            </w:pPr>
            <w:r w:rsidRPr="00CC32F6">
              <w:rPr>
                <w:rFonts w:asciiTheme="minorHAnsi" w:hAnsiTheme="minorHAnsi" w:cstheme="minorHAnsi"/>
              </w:rPr>
              <w:t xml:space="preserve">That example sounded funny. People don't talk that way and books aren't written that way, except maybe books for people who are just learning how to read. It sounds funny because every sentence is the same length and has words in the same order. </w:t>
            </w:r>
          </w:p>
          <w:p w14:paraId="264778BF" w14:textId="2DEB80EB" w:rsidR="008A5243" w:rsidRPr="00046862" w:rsidRDefault="008A5243" w:rsidP="008A5243">
            <w:pPr>
              <w:pStyle w:val="Tablebullet"/>
            </w:pPr>
            <w:r w:rsidRPr="6C3DCBB1">
              <w:rPr>
                <w:rFonts w:asciiTheme="minorHAnsi" w:hAnsiTheme="minorHAnsi" w:cstheme="minorBidi"/>
              </w:rPr>
              <w:t>Today, we’re going to review our own writing to study how we use sentences. We will review how to vary or change sentence patterns in our narrative drafts.</w:t>
            </w:r>
            <w:r>
              <w:t xml:space="preserve"> </w:t>
            </w:r>
          </w:p>
        </w:tc>
      </w:tr>
      <w:tr w:rsidR="008A5243" w:rsidRPr="00046862" w14:paraId="2DEE76D3" w14:textId="77777777" w:rsidTr="4B80136D">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8704B28" w14:textId="77777777" w:rsidR="008A5243" w:rsidRPr="00046862" w:rsidRDefault="008A5243" w:rsidP="006708B7">
            <w:pPr>
              <w:numPr>
                <w:ilvl w:val="0"/>
                <w:numId w:val="38"/>
              </w:numPr>
              <w:ind w:left="360"/>
              <w:textAlignment w:val="baseline"/>
              <w:rPr>
                <w:rFonts w:cs="Times New Roman"/>
                <w:sz w:val="20"/>
                <w:szCs w:val="20"/>
              </w:rPr>
            </w:pPr>
            <w:r w:rsidRPr="00046862">
              <w:rPr>
                <w:rFonts w:cs="Times New Roman"/>
                <w:i/>
                <w:iCs/>
                <w:sz w:val="20"/>
                <w:szCs w:val="20"/>
              </w:rPr>
              <w:t xml:space="preserve">Display Language </w:t>
            </w:r>
            <w:r>
              <w:rPr>
                <w:rFonts w:cs="Times New Roman"/>
                <w:i/>
                <w:iCs/>
                <w:sz w:val="20"/>
                <w:szCs w:val="20"/>
              </w:rPr>
              <w:t>Handout</w:t>
            </w:r>
            <w:r w:rsidRPr="00046862">
              <w:rPr>
                <w:rFonts w:cs="Times New Roman"/>
                <w:i/>
                <w:iCs/>
                <w:sz w:val="20"/>
                <w:szCs w:val="20"/>
              </w:rPr>
              <w:t xml:space="preserve">: </w:t>
            </w:r>
            <w:r>
              <w:rPr>
                <w:rFonts w:cs="Times New Roman"/>
                <w:i/>
                <w:iCs/>
                <w:sz w:val="20"/>
                <w:szCs w:val="20"/>
              </w:rPr>
              <w:t>Sentence Types and Sentence Patterns</w:t>
            </w:r>
            <w:r w:rsidRPr="00046862">
              <w:rPr>
                <w:rFonts w:cs="Times New Roman"/>
                <w:i/>
                <w:iCs/>
                <w:sz w:val="20"/>
                <w:szCs w:val="20"/>
              </w:rPr>
              <w:t>.</w:t>
            </w:r>
            <w:r w:rsidRPr="00046862">
              <w:rPr>
                <w:rFonts w:cs="Times New Roman"/>
                <w:sz w:val="20"/>
                <w:szCs w:val="20"/>
              </w:rPr>
              <w:t> </w:t>
            </w:r>
          </w:p>
          <w:p w14:paraId="4EA1AC10" w14:textId="77777777" w:rsidR="008A5243" w:rsidRDefault="008A5243" w:rsidP="006708B7">
            <w:pPr>
              <w:numPr>
                <w:ilvl w:val="0"/>
                <w:numId w:val="39"/>
              </w:numPr>
              <w:ind w:left="360"/>
              <w:textAlignment w:val="baseline"/>
              <w:rPr>
                <w:rFonts w:cs="Times New Roman"/>
                <w:sz w:val="20"/>
                <w:szCs w:val="20"/>
              </w:rPr>
            </w:pPr>
            <w:r w:rsidRPr="00046862">
              <w:rPr>
                <w:rFonts w:cs="Times New Roman"/>
                <w:i/>
                <w:iCs/>
                <w:sz w:val="20"/>
                <w:szCs w:val="20"/>
              </w:rPr>
              <w:t xml:space="preserve">Organize pairs for </w:t>
            </w:r>
            <w:r>
              <w:rPr>
                <w:rFonts w:cs="Times New Roman"/>
                <w:i/>
                <w:iCs/>
                <w:sz w:val="20"/>
                <w:szCs w:val="20"/>
              </w:rPr>
              <w:t>improving sentence variety.</w:t>
            </w:r>
            <w:r w:rsidRPr="00046862">
              <w:rPr>
                <w:rFonts w:cs="Times New Roman"/>
                <w:sz w:val="20"/>
                <w:szCs w:val="20"/>
              </w:rPr>
              <w:t> </w:t>
            </w:r>
          </w:p>
          <w:p w14:paraId="07003499" w14:textId="38E01467" w:rsidR="008A26E6" w:rsidRPr="00046862" w:rsidRDefault="008A26E6" w:rsidP="006708B7">
            <w:pPr>
              <w:numPr>
                <w:ilvl w:val="0"/>
                <w:numId w:val="39"/>
              </w:numPr>
              <w:ind w:left="360"/>
              <w:textAlignment w:val="baseline"/>
              <w:rPr>
                <w:rFonts w:cs="Times New Roman"/>
                <w:sz w:val="20"/>
                <w:szCs w:val="20"/>
              </w:rPr>
            </w:pPr>
            <w:r>
              <w:rPr>
                <w:rFonts w:cs="Times New Roman"/>
                <w:i/>
                <w:sz w:val="20"/>
                <w:szCs w:val="20"/>
              </w:rPr>
              <w:t xml:space="preserve">The examples in this lesson are from </w:t>
            </w:r>
            <w:r>
              <w:rPr>
                <w:rFonts w:cs="Times New Roman"/>
                <w:sz w:val="20"/>
                <w:szCs w:val="20"/>
              </w:rPr>
              <w:t>Bud Not Buddy.</w:t>
            </w:r>
          </w:p>
        </w:tc>
      </w:tr>
      <w:tr w:rsidR="008A5243" w:rsidRPr="00046862" w14:paraId="3D9820D6" w14:textId="77777777" w:rsidTr="4B80136D">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30513AB2" w14:textId="77777777" w:rsidR="008A5243" w:rsidRPr="00046862" w:rsidRDefault="008A5243" w:rsidP="008A5243">
            <w:pPr>
              <w:textAlignment w:val="baseline"/>
              <w:rPr>
                <w:rFonts w:ascii="Times New Roman" w:hAnsi="Times New Roman" w:cs="Times New Roman"/>
                <w:b/>
                <w:bCs/>
                <w:sz w:val="24"/>
                <w:szCs w:val="24"/>
              </w:rPr>
            </w:pPr>
            <w:r w:rsidRPr="00046862">
              <w:rPr>
                <w:rFonts w:cs="Times New Roman"/>
                <w:b/>
                <w:bCs/>
                <w:sz w:val="20"/>
                <w:szCs w:val="20"/>
              </w:rPr>
              <w:t>Pacing </w:t>
            </w:r>
          </w:p>
        </w:tc>
        <w:tc>
          <w:tcPr>
            <w:tcW w:w="6404" w:type="dxa"/>
            <w:tcBorders>
              <w:top w:val="nil"/>
              <w:left w:val="nil"/>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3745816D" w14:textId="77777777" w:rsidR="008A5243" w:rsidRPr="00046862" w:rsidRDefault="008A5243" w:rsidP="008A5243">
            <w:pPr>
              <w:textAlignment w:val="baseline"/>
              <w:rPr>
                <w:rFonts w:ascii="Times New Roman" w:hAnsi="Times New Roman" w:cs="Times New Roman"/>
                <w:b/>
                <w:bCs/>
                <w:sz w:val="24"/>
                <w:szCs w:val="24"/>
              </w:rPr>
            </w:pPr>
            <w:r w:rsidRPr="00046862">
              <w:rPr>
                <w:rFonts w:cs="Times New Roman"/>
                <w:b/>
                <w:bCs/>
                <w:sz w:val="20"/>
                <w:szCs w:val="20"/>
              </w:rPr>
              <w:t>Say </w:t>
            </w:r>
          </w:p>
        </w:tc>
        <w:tc>
          <w:tcPr>
            <w:tcW w:w="3324" w:type="dxa"/>
            <w:tcBorders>
              <w:top w:val="nil"/>
              <w:left w:val="nil"/>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0083065F" w14:textId="77777777" w:rsidR="008A5243" w:rsidRPr="00046862" w:rsidRDefault="008A5243" w:rsidP="008A5243">
            <w:pPr>
              <w:textAlignment w:val="baseline"/>
              <w:rPr>
                <w:rFonts w:ascii="Times New Roman" w:hAnsi="Times New Roman" w:cs="Times New Roman"/>
                <w:b/>
                <w:bCs/>
                <w:sz w:val="24"/>
                <w:szCs w:val="24"/>
              </w:rPr>
            </w:pPr>
            <w:r w:rsidRPr="00046862">
              <w:rPr>
                <w:rFonts w:cs="Times New Roman"/>
                <w:b/>
                <w:bCs/>
                <w:sz w:val="20"/>
                <w:szCs w:val="20"/>
              </w:rPr>
              <w:t>Do </w:t>
            </w:r>
          </w:p>
        </w:tc>
      </w:tr>
      <w:tr w:rsidR="008A5243" w:rsidRPr="00046862" w14:paraId="77AAD68A" w14:textId="77777777" w:rsidTr="4B80136D">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10307FAC"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sz w:val="20"/>
                <w:szCs w:val="20"/>
              </w:rPr>
              <w:t>1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2F9EA4D4" w14:textId="259123D6" w:rsidR="008A5243" w:rsidRPr="00354477" w:rsidRDefault="008A5243" w:rsidP="008A5243">
            <w:pPr>
              <w:pStyle w:val="Tablebullet"/>
              <w:numPr>
                <w:ilvl w:val="0"/>
                <w:numId w:val="0"/>
              </w:numPr>
              <w:rPr>
                <w:rFonts w:asciiTheme="minorHAnsi" w:hAnsiTheme="minorHAnsi" w:cstheme="minorBidi"/>
                <w:sz w:val="24"/>
                <w:szCs w:val="24"/>
              </w:rPr>
            </w:pPr>
            <w:r w:rsidRPr="4B80136D">
              <w:rPr>
                <w:rFonts w:asciiTheme="minorHAnsi" w:hAnsiTheme="minorHAnsi" w:cstheme="minorBidi"/>
              </w:rPr>
              <w:t>There are three types of sentences you might use: simple, compound, and complex.</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4262D75"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i/>
                <w:iCs/>
                <w:sz w:val="20"/>
                <w:szCs w:val="20"/>
              </w:rPr>
              <w:t xml:space="preserve">Read aloud the </w:t>
            </w:r>
            <w:r>
              <w:rPr>
                <w:rFonts w:cs="Times New Roman"/>
                <w:i/>
                <w:iCs/>
                <w:sz w:val="20"/>
                <w:szCs w:val="20"/>
              </w:rPr>
              <w:t>three types of sentences on Language Handout: Sentence Types and Sentence Patterns.</w:t>
            </w:r>
          </w:p>
        </w:tc>
      </w:tr>
      <w:tr w:rsidR="008A5243" w:rsidRPr="00046862" w14:paraId="360AF6A8" w14:textId="77777777" w:rsidTr="00A84E3A">
        <w:trPr>
          <w:trHeight w:val="120"/>
          <w:jc w:val="center"/>
        </w:trPr>
        <w:tc>
          <w:tcPr>
            <w:tcW w:w="1072" w:type="dxa"/>
            <w:vMerge w:val="restart"/>
            <w:tcBorders>
              <w:top w:val="nil"/>
              <w:left w:val="single" w:sz="6" w:space="0" w:color="255694" w:themeColor="accent1"/>
              <w:right w:val="single" w:sz="6" w:space="0" w:color="255694" w:themeColor="accent1"/>
            </w:tcBorders>
            <w:shd w:val="clear" w:color="auto" w:fill="FFFFFF" w:themeFill="background1"/>
            <w:tcMar>
              <w:left w:w="115" w:type="dxa"/>
              <w:right w:w="115" w:type="dxa"/>
            </w:tcMar>
            <w:hideMark/>
          </w:tcPr>
          <w:p w14:paraId="6FF561D8" w14:textId="77777777" w:rsidR="008A5243" w:rsidRPr="00046862" w:rsidRDefault="008A5243" w:rsidP="008A5243">
            <w:pPr>
              <w:textAlignment w:val="baseline"/>
              <w:rPr>
                <w:rFonts w:ascii="Times New Roman" w:hAnsi="Times New Roman" w:cs="Times New Roman"/>
                <w:sz w:val="24"/>
                <w:szCs w:val="24"/>
              </w:rPr>
            </w:pPr>
            <w:r>
              <w:rPr>
                <w:rFonts w:cs="Times New Roman"/>
                <w:sz w:val="20"/>
                <w:szCs w:val="20"/>
              </w:rPr>
              <w:t>3</w:t>
            </w:r>
            <w:r w:rsidRPr="00046862">
              <w:rPr>
                <w:rFonts w:cs="Times New Roman"/>
                <w:sz w:val="20"/>
                <w:szCs w:val="20"/>
              </w:rPr>
              <w:t xml:space="preserve">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33B78318"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 xml:space="preserve">When we write, we make sure not to use the same type of sentences every single time. </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222D11A7"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i/>
                <w:iCs/>
                <w:sz w:val="20"/>
                <w:szCs w:val="20"/>
              </w:rPr>
              <w:t>Re</w:t>
            </w:r>
            <w:r>
              <w:rPr>
                <w:rFonts w:cs="Times New Roman"/>
                <w:i/>
                <w:iCs/>
                <w:sz w:val="20"/>
                <w:szCs w:val="20"/>
              </w:rPr>
              <w:t xml:space="preserve">ad the first example paragraph. </w:t>
            </w:r>
          </w:p>
        </w:tc>
      </w:tr>
      <w:tr w:rsidR="008A5243" w:rsidRPr="00046862" w14:paraId="6D690C49" w14:textId="77777777" w:rsidTr="00A84E3A">
        <w:trPr>
          <w:trHeight w:val="120"/>
          <w:jc w:val="center"/>
        </w:trPr>
        <w:tc>
          <w:tcPr>
            <w:tcW w:w="1072" w:type="dxa"/>
            <w:vMerge/>
            <w:tcBorders>
              <w:right w:val="single" w:sz="4" w:space="0" w:color="auto"/>
            </w:tcBorders>
            <w:tcMar>
              <w:left w:w="115" w:type="dxa"/>
              <w:right w:w="115" w:type="dxa"/>
            </w:tcMar>
          </w:tcPr>
          <w:p w14:paraId="5DA54D57" w14:textId="77777777" w:rsidR="008A5243" w:rsidRDefault="008A5243" w:rsidP="008A5243">
            <w:pPr>
              <w:textAlignment w:val="baseline"/>
              <w:rPr>
                <w:rFonts w:cs="Times New Roman"/>
                <w:sz w:val="20"/>
                <w:szCs w:val="20"/>
              </w:rPr>
            </w:pPr>
          </w:p>
        </w:tc>
        <w:tc>
          <w:tcPr>
            <w:tcW w:w="6404" w:type="dxa"/>
            <w:tcBorders>
              <w:top w:val="single" w:sz="6" w:space="0" w:color="255694" w:themeColor="accent1"/>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2994F94B"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If we find a paragraph like that in our writing, then we should revise it. We can take ideas from two sentences and combine them to make a new sentence, or we can take a long sentence and break it up into shorter sentences.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532C814B" w14:textId="77777777" w:rsidR="008A5243" w:rsidRPr="00046862" w:rsidRDefault="008A5243" w:rsidP="008A5243">
            <w:pPr>
              <w:textAlignment w:val="baseline"/>
              <w:rPr>
                <w:rFonts w:cs="Times New Roman"/>
                <w:i/>
                <w:iCs/>
                <w:sz w:val="20"/>
                <w:szCs w:val="20"/>
              </w:rPr>
            </w:pPr>
          </w:p>
        </w:tc>
      </w:tr>
      <w:tr w:rsidR="008A5243" w:rsidRPr="00046862" w14:paraId="1631749C" w14:textId="77777777" w:rsidTr="00A84E3A">
        <w:trPr>
          <w:trHeight w:val="120"/>
          <w:jc w:val="center"/>
        </w:trPr>
        <w:tc>
          <w:tcPr>
            <w:tcW w:w="1072" w:type="dxa"/>
            <w:vMerge/>
            <w:tcBorders>
              <w:right w:val="single" w:sz="4" w:space="0" w:color="auto"/>
            </w:tcBorders>
            <w:tcMar>
              <w:left w:w="115" w:type="dxa"/>
              <w:right w:w="115" w:type="dxa"/>
            </w:tcMar>
          </w:tcPr>
          <w:p w14:paraId="720937E4" w14:textId="77777777" w:rsidR="008A5243" w:rsidRPr="00046862" w:rsidRDefault="008A5243" w:rsidP="008A5243">
            <w:pPr>
              <w:textAlignment w:val="baseline"/>
              <w:rPr>
                <w:rFonts w:cs="Times New Roman"/>
                <w:sz w:val="20"/>
                <w:szCs w:val="20"/>
              </w:rPr>
            </w:pPr>
          </w:p>
        </w:tc>
        <w:tc>
          <w:tcPr>
            <w:tcW w:w="6404" w:type="dxa"/>
            <w:tcBorders>
              <w:top w:val="single" w:sz="6" w:space="0" w:color="255694" w:themeColor="accent1"/>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66B20AE8"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Look at this paragraph with your partner. Pick two or more sentences out of this paragraph and work with your partner to revise them. After two minutes, I will show possible changes.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57594178" w14:textId="77777777" w:rsidR="008A5243" w:rsidRDefault="008A5243" w:rsidP="008A5243">
            <w:pPr>
              <w:textAlignment w:val="baseline"/>
              <w:rPr>
                <w:rFonts w:cs="Times New Roman"/>
                <w:i/>
                <w:iCs/>
                <w:sz w:val="20"/>
                <w:szCs w:val="20"/>
              </w:rPr>
            </w:pPr>
            <w:r>
              <w:rPr>
                <w:rFonts w:cs="Times New Roman"/>
                <w:i/>
                <w:iCs/>
                <w:sz w:val="20"/>
                <w:szCs w:val="20"/>
              </w:rPr>
              <w:t>n/a</w:t>
            </w:r>
            <w:r w:rsidRPr="00046862">
              <w:rPr>
                <w:rFonts w:cs="Times New Roman"/>
                <w:i/>
                <w:iCs/>
                <w:sz w:val="20"/>
                <w:szCs w:val="20"/>
              </w:rPr>
              <w:t xml:space="preserve"> </w:t>
            </w:r>
          </w:p>
        </w:tc>
      </w:tr>
      <w:tr w:rsidR="008A5243" w:rsidRPr="00046862" w14:paraId="5155E106" w14:textId="77777777" w:rsidTr="00A84E3A">
        <w:trPr>
          <w:trHeight w:val="120"/>
          <w:jc w:val="center"/>
        </w:trPr>
        <w:tc>
          <w:tcPr>
            <w:tcW w:w="1072" w:type="dxa"/>
            <w:vMerge/>
            <w:tcBorders>
              <w:bottom w:val="single" w:sz="4" w:space="0" w:color="auto"/>
              <w:right w:val="single" w:sz="4" w:space="0" w:color="auto"/>
            </w:tcBorders>
            <w:tcMar>
              <w:left w:w="115" w:type="dxa"/>
              <w:right w:w="115" w:type="dxa"/>
            </w:tcMar>
          </w:tcPr>
          <w:p w14:paraId="02533A40" w14:textId="77777777" w:rsidR="008A5243" w:rsidRPr="00046862" w:rsidRDefault="008A5243" w:rsidP="008A5243">
            <w:pPr>
              <w:textAlignment w:val="baseline"/>
              <w:rPr>
                <w:rFonts w:cs="Times New Roman"/>
                <w:sz w:val="20"/>
                <w:szCs w:val="20"/>
              </w:rPr>
            </w:pPr>
          </w:p>
        </w:tc>
        <w:tc>
          <w:tcPr>
            <w:tcW w:w="6404" w:type="dxa"/>
            <w:tcBorders>
              <w:top w:val="single" w:sz="6" w:space="0" w:color="255694" w:themeColor="accent1"/>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4DEE57DB"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Notice that these variations still leave some shorter or simple sentences. The idea is not to make every sentence long or every sentence complex. We want variety.</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4BAD45A6" w14:textId="77777777" w:rsidR="008A5243" w:rsidRPr="00046862" w:rsidRDefault="008A5243" w:rsidP="008A5243">
            <w:pPr>
              <w:textAlignment w:val="baseline"/>
              <w:rPr>
                <w:rFonts w:cs="Times New Roman"/>
                <w:i/>
                <w:iCs/>
                <w:sz w:val="20"/>
                <w:szCs w:val="20"/>
              </w:rPr>
            </w:pPr>
            <w:r w:rsidRPr="00046862">
              <w:rPr>
                <w:rFonts w:cs="Times New Roman"/>
                <w:i/>
                <w:iCs/>
                <w:sz w:val="20"/>
                <w:szCs w:val="20"/>
              </w:rPr>
              <w:t>After t</w:t>
            </w:r>
            <w:r>
              <w:rPr>
                <w:rFonts w:cs="Times New Roman"/>
                <w:i/>
                <w:iCs/>
                <w:sz w:val="20"/>
                <w:szCs w:val="20"/>
              </w:rPr>
              <w:t>wo minutes, show students possible variations</w:t>
            </w:r>
            <w:r w:rsidRPr="00046862">
              <w:rPr>
                <w:rFonts w:cs="Times New Roman"/>
                <w:i/>
                <w:iCs/>
                <w:sz w:val="20"/>
                <w:szCs w:val="20"/>
              </w:rPr>
              <w:t>.</w:t>
            </w:r>
            <w:r w:rsidRPr="00046862">
              <w:rPr>
                <w:rFonts w:cs="Times New Roman"/>
                <w:sz w:val="20"/>
                <w:szCs w:val="20"/>
              </w:rPr>
              <w:t> </w:t>
            </w:r>
          </w:p>
        </w:tc>
      </w:tr>
      <w:tr w:rsidR="008A5243" w:rsidRPr="00046862" w14:paraId="37C282F1" w14:textId="77777777" w:rsidTr="00A84E3A">
        <w:trPr>
          <w:trHeight w:val="120"/>
          <w:jc w:val="center"/>
        </w:trPr>
        <w:tc>
          <w:tcPr>
            <w:tcW w:w="1072" w:type="dxa"/>
            <w:tcBorders>
              <w:top w:val="single" w:sz="4" w:space="0" w:color="auto"/>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66A67659"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sz w:val="20"/>
                <w:szCs w:val="20"/>
              </w:rPr>
              <w:t>3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1B172600"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Now look at this next example paragraph. Work with your partner to revise this paragraph. See how much you can revise in two minutes. Then I will reveal some possible changes.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62199687" w14:textId="77777777" w:rsidR="008A5243" w:rsidRDefault="008A5243" w:rsidP="008A5243">
            <w:pPr>
              <w:textAlignment w:val="baseline"/>
              <w:rPr>
                <w:rFonts w:cs="Times New Roman"/>
                <w:i/>
                <w:iCs/>
                <w:sz w:val="20"/>
                <w:szCs w:val="20"/>
              </w:rPr>
            </w:pPr>
            <w:r w:rsidRPr="00046862">
              <w:rPr>
                <w:rFonts w:cs="Times New Roman"/>
                <w:i/>
                <w:iCs/>
                <w:sz w:val="20"/>
                <w:szCs w:val="20"/>
              </w:rPr>
              <w:t xml:space="preserve">Reveal </w:t>
            </w:r>
            <w:r>
              <w:rPr>
                <w:rFonts w:cs="Times New Roman"/>
                <w:i/>
                <w:iCs/>
                <w:sz w:val="20"/>
                <w:szCs w:val="20"/>
              </w:rPr>
              <w:t xml:space="preserve">the second example paragraph. </w:t>
            </w:r>
          </w:p>
          <w:p w14:paraId="0AB0B2A8"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i/>
                <w:iCs/>
                <w:sz w:val="20"/>
                <w:szCs w:val="20"/>
              </w:rPr>
              <w:t>After t</w:t>
            </w:r>
            <w:r>
              <w:rPr>
                <w:rFonts w:cs="Times New Roman"/>
                <w:i/>
                <w:iCs/>
                <w:sz w:val="20"/>
                <w:szCs w:val="20"/>
              </w:rPr>
              <w:t>wo minutes, show students the possible variations</w:t>
            </w:r>
            <w:r w:rsidRPr="00046862">
              <w:rPr>
                <w:rFonts w:cs="Times New Roman"/>
                <w:i/>
                <w:iCs/>
                <w:sz w:val="20"/>
                <w:szCs w:val="20"/>
              </w:rPr>
              <w:t>.</w:t>
            </w:r>
            <w:r w:rsidRPr="00046862">
              <w:rPr>
                <w:rFonts w:cs="Times New Roman"/>
                <w:sz w:val="20"/>
                <w:szCs w:val="20"/>
              </w:rPr>
              <w:t>  </w:t>
            </w:r>
          </w:p>
        </w:tc>
      </w:tr>
      <w:tr w:rsidR="008A5243" w:rsidRPr="00046862" w14:paraId="0FACB891" w14:textId="77777777" w:rsidTr="4B80136D">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tcPr>
          <w:p w14:paraId="3C261BF6" w14:textId="77777777" w:rsidR="008A5243" w:rsidRPr="00046862" w:rsidRDefault="008A5243" w:rsidP="008A5243">
            <w:pPr>
              <w:textAlignment w:val="baseline"/>
              <w:rPr>
                <w:rFonts w:cs="Times New Roman"/>
                <w:sz w:val="20"/>
                <w:szCs w:val="20"/>
              </w:rPr>
            </w:pPr>
            <w:r>
              <w:rPr>
                <w:rFonts w:cs="Times New Roman"/>
                <w:sz w:val="20"/>
                <w:szCs w:val="20"/>
              </w:rPr>
              <w:t>1 min</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1D0B7FFD"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n/a</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5D39DBA9" w14:textId="77777777" w:rsidR="008A5243" w:rsidRPr="00046862" w:rsidRDefault="008A5243" w:rsidP="008A5243">
            <w:pPr>
              <w:textAlignment w:val="baseline"/>
              <w:rPr>
                <w:rFonts w:cs="Times New Roman"/>
                <w:i/>
                <w:iCs/>
                <w:sz w:val="20"/>
                <w:szCs w:val="20"/>
              </w:rPr>
            </w:pPr>
            <w:r>
              <w:rPr>
                <w:rFonts w:cs="Times New Roman"/>
                <w:i/>
                <w:iCs/>
                <w:sz w:val="20"/>
                <w:szCs w:val="20"/>
              </w:rPr>
              <w:t>Read "When Should You Change the Sentence Patterns in Your Writing?"</w:t>
            </w:r>
          </w:p>
        </w:tc>
      </w:tr>
      <w:tr w:rsidR="008A5243" w:rsidRPr="00046862" w14:paraId="0BB77A4A" w14:textId="77777777" w:rsidTr="4B80136D">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03141CE"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b/>
                <w:bCs/>
                <w:sz w:val="20"/>
                <w:szCs w:val="20"/>
              </w:rPr>
              <w:t>Monitor Progress</w:t>
            </w:r>
            <w:r w:rsidRPr="00046862">
              <w:rPr>
                <w:rFonts w:cs="Times New Roman"/>
                <w:sz w:val="20"/>
                <w:szCs w:val="20"/>
              </w:rPr>
              <w:t> </w:t>
            </w:r>
          </w:p>
          <w:p w14:paraId="2CB65F58" w14:textId="77777777" w:rsidR="008A5243" w:rsidRPr="00046862" w:rsidRDefault="008A5243" w:rsidP="008A5243">
            <w:pPr>
              <w:textAlignment w:val="baseline"/>
              <w:rPr>
                <w:rFonts w:ascii="Times New Roman" w:hAnsi="Times New Roman" w:cs="Times New Roman"/>
                <w:sz w:val="24"/>
                <w:szCs w:val="24"/>
              </w:rPr>
            </w:pPr>
            <w:r>
              <w:rPr>
                <w:rFonts w:cs="Times New Roman"/>
                <w:sz w:val="20"/>
                <w:szCs w:val="20"/>
              </w:rPr>
              <w:t>3</w:t>
            </w:r>
            <w:r w:rsidRPr="00046862">
              <w:rPr>
                <w:rFonts w:cs="Times New Roman"/>
                <w:sz w:val="20"/>
                <w:szCs w:val="20"/>
              </w:rPr>
              <w:t xml:space="preserve">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6B746ED6" w14:textId="77777777" w:rsidR="008A5243" w:rsidRPr="00354477" w:rsidRDefault="008A5243" w:rsidP="008A5243">
            <w:pPr>
              <w:pStyle w:val="Tablebullet"/>
              <w:numPr>
                <w:ilvl w:val="0"/>
                <w:numId w:val="0"/>
              </w:numPr>
              <w:rPr>
                <w:rFonts w:asciiTheme="minorHAnsi" w:hAnsiTheme="minorHAnsi" w:cstheme="minorBidi"/>
              </w:rPr>
            </w:pPr>
            <w:r w:rsidRPr="4B80136D">
              <w:rPr>
                <w:rFonts w:asciiTheme="minorHAnsi" w:hAnsiTheme="minorHAnsi" w:cstheme="minorBidi"/>
              </w:rPr>
              <w:t>Revise Example Paragraph 3 so that it has more variety in its sentence patterns.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6CCCE699" w14:textId="77777777" w:rsidR="008A5243" w:rsidRPr="00046862" w:rsidRDefault="008A5243" w:rsidP="008A5243">
            <w:pPr>
              <w:textAlignment w:val="baseline"/>
              <w:rPr>
                <w:rFonts w:ascii="Times New Roman" w:hAnsi="Times New Roman" w:cs="Times New Roman"/>
                <w:sz w:val="24"/>
                <w:szCs w:val="24"/>
              </w:rPr>
            </w:pPr>
            <w:r w:rsidRPr="00046862">
              <w:rPr>
                <w:rFonts w:cs="Times New Roman"/>
                <w:i/>
                <w:iCs/>
                <w:sz w:val="20"/>
                <w:szCs w:val="20"/>
              </w:rPr>
              <w:t xml:space="preserve">Distribute Language </w:t>
            </w:r>
            <w:r>
              <w:rPr>
                <w:rFonts w:cs="Times New Roman"/>
                <w:i/>
                <w:iCs/>
                <w:sz w:val="20"/>
                <w:szCs w:val="20"/>
              </w:rPr>
              <w:t>Handout</w:t>
            </w:r>
            <w:r w:rsidRPr="00046862">
              <w:rPr>
                <w:rFonts w:cs="Times New Roman"/>
                <w:i/>
                <w:iCs/>
                <w:sz w:val="20"/>
                <w:szCs w:val="20"/>
              </w:rPr>
              <w:t xml:space="preserve">: </w:t>
            </w:r>
            <w:r>
              <w:rPr>
                <w:rFonts w:cs="Times New Roman"/>
                <w:i/>
                <w:iCs/>
                <w:sz w:val="20"/>
                <w:szCs w:val="20"/>
              </w:rPr>
              <w:t>Sentence Types and Sentence Patterns.</w:t>
            </w:r>
          </w:p>
        </w:tc>
      </w:tr>
    </w:tbl>
    <w:p w14:paraId="18DB225B" w14:textId="77777777" w:rsidR="008A5243" w:rsidRDefault="008A5243" w:rsidP="008A5243">
      <w:pPr>
        <w:textAlignment w:val="baseline"/>
        <w:rPr>
          <w:rFonts w:cs="Segoe UI"/>
        </w:rPr>
      </w:pPr>
      <w:r w:rsidRPr="00046862">
        <w:rPr>
          <w:rFonts w:cs="Segoe UI"/>
        </w:rPr>
        <w:t> </w:t>
      </w:r>
    </w:p>
    <w:p w14:paraId="1C0AD868" w14:textId="3792B17E" w:rsidR="00AB22C7" w:rsidRDefault="00AB22C7" w:rsidP="00AB22C7">
      <w:pPr>
        <w:rPr>
          <w:lang w:eastAsia="ja-JP"/>
        </w:rPr>
      </w:pPr>
    </w:p>
    <w:p w14:paraId="11B0089E" w14:textId="77777777" w:rsidR="008A5243" w:rsidRDefault="008A5243" w:rsidP="00AB22C7">
      <w:pPr>
        <w:rPr>
          <w:lang w:eastAsia="ja-JP"/>
        </w:rPr>
      </w:pP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AB22C7" w:rsidRPr="009E7133" w14:paraId="42FF4BD8" w14:textId="77777777" w:rsidTr="0022152E">
        <w:trPr>
          <w:trHeight w:val="432"/>
          <w:tblHeader/>
          <w:jc w:val="center"/>
        </w:trPr>
        <w:tc>
          <w:tcPr>
            <w:tcW w:w="10800" w:type="dxa"/>
            <w:shd w:val="clear" w:color="auto" w:fill="F2F2F2"/>
            <w:vAlign w:val="center"/>
          </w:tcPr>
          <w:p w14:paraId="14776235" w14:textId="35AD751D" w:rsidR="00AB22C7" w:rsidRPr="0039214A" w:rsidRDefault="00AB22C7" w:rsidP="0022152E">
            <w:pPr>
              <w:pStyle w:val="Heading5"/>
              <w:outlineLvl w:val="4"/>
            </w:pPr>
            <w:bookmarkStart w:id="588" w:name="_Toc24967310"/>
            <w:r w:rsidRPr="0039214A">
              <w:lastRenderedPageBreak/>
              <w:t xml:space="preserve">Grade </w:t>
            </w:r>
            <w:r>
              <w:t>6</w:t>
            </w:r>
            <w:r w:rsidRPr="0039214A">
              <w:t xml:space="preserve"> M1 </w:t>
            </w:r>
            <w:r>
              <w:t>L12</w:t>
            </w:r>
            <w:r w:rsidRPr="0039214A">
              <w:t xml:space="preserve"> </w:t>
            </w:r>
            <w:r>
              <w:t>Handout</w:t>
            </w:r>
            <w:r w:rsidRPr="0039214A">
              <w:t xml:space="preserve">: </w:t>
            </w:r>
            <w:r w:rsidRPr="00AB22C7">
              <w:t>Vary Sentence Patterns for Interest and Style</w:t>
            </w:r>
            <w:bookmarkEnd w:id="588"/>
          </w:p>
        </w:tc>
      </w:tr>
      <w:tr w:rsidR="00AB22C7" w:rsidRPr="009E7133" w14:paraId="5FB41654" w14:textId="77777777" w:rsidTr="005A25FC">
        <w:trPr>
          <w:trHeight w:val="10656"/>
          <w:jc w:val="center"/>
        </w:trPr>
        <w:tc>
          <w:tcPr>
            <w:tcW w:w="10800" w:type="dxa"/>
            <w:shd w:val="clear" w:color="auto" w:fill="FFFFFF"/>
          </w:tcPr>
          <w:p w14:paraId="570D66F9" w14:textId="77777777" w:rsidR="00AB22C7" w:rsidRDefault="00AB22C7" w:rsidP="0022152E">
            <w:pPr>
              <w:rPr>
                <w:smallCaps/>
                <w:color w:val="auto"/>
              </w:rPr>
            </w:pPr>
          </w:p>
          <w:p w14:paraId="7F0981C6" w14:textId="77777777" w:rsidR="00A83A48" w:rsidRPr="00A83A48" w:rsidRDefault="00A83A48" w:rsidP="00A83A48">
            <w:pPr>
              <w:rPr>
                <w:sz w:val="20"/>
                <w:szCs w:val="20"/>
              </w:rPr>
            </w:pPr>
            <w:r w:rsidRPr="00A83A48">
              <w:rPr>
                <w:b/>
                <w:sz w:val="20"/>
                <w:szCs w:val="20"/>
              </w:rPr>
              <w:t>Directions:</w:t>
            </w:r>
            <w:r w:rsidRPr="00A83A48">
              <w:rPr>
                <w:sz w:val="20"/>
                <w:szCs w:val="20"/>
              </w:rPr>
              <w:t xml:space="preserve"> There are three main types of sentences you might use. Read the table below for the differences between them.</w:t>
            </w:r>
          </w:p>
          <w:p w14:paraId="2AC48BD5" w14:textId="77777777" w:rsidR="00A83A48" w:rsidRPr="00A83A48" w:rsidRDefault="00A83A48" w:rsidP="00A83A48">
            <w:pPr>
              <w:rPr>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78"/>
              <w:gridCol w:w="8402"/>
            </w:tblGrid>
            <w:tr w:rsidR="00A83A48" w:rsidRPr="00A83A48" w14:paraId="3B2E2A75" w14:textId="77777777" w:rsidTr="00A83A48">
              <w:trPr>
                <w:jc w:val="center"/>
              </w:trPr>
              <w:tc>
                <w:tcPr>
                  <w:tcW w:w="1818" w:type="dxa"/>
                  <w:shd w:val="clear" w:color="auto" w:fill="255694" w:themeFill="accent1"/>
                  <w:vAlign w:val="center"/>
                </w:tcPr>
                <w:p w14:paraId="51352A71" w14:textId="77777777" w:rsidR="00A83A48" w:rsidRPr="00A83A48" w:rsidRDefault="00A83A48" w:rsidP="00A83A48">
                  <w:pPr>
                    <w:pStyle w:val="TableHeader"/>
                    <w:rPr>
                      <w:rFonts w:cs="Calibri"/>
                      <w:b/>
                    </w:rPr>
                  </w:pPr>
                  <w:r w:rsidRPr="00A83A48">
                    <w:rPr>
                      <w:rFonts w:cs="Calibri"/>
                      <w:b/>
                    </w:rPr>
                    <w:t>Type</w:t>
                  </w:r>
                </w:p>
              </w:tc>
              <w:tc>
                <w:tcPr>
                  <w:tcW w:w="9198" w:type="dxa"/>
                  <w:shd w:val="clear" w:color="auto" w:fill="255694" w:themeFill="accent1"/>
                  <w:vAlign w:val="center"/>
                </w:tcPr>
                <w:p w14:paraId="7FAA1680" w14:textId="77777777" w:rsidR="00A83A48" w:rsidRPr="00A83A48" w:rsidRDefault="00A83A48" w:rsidP="00A83A48">
                  <w:pPr>
                    <w:pStyle w:val="TableHeader"/>
                    <w:rPr>
                      <w:rFonts w:cs="Calibri"/>
                      <w:b/>
                    </w:rPr>
                  </w:pPr>
                  <w:r w:rsidRPr="00A83A48">
                    <w:rPr>
                      <w:rFonts w:cs="Calibri"/>
                      <w:b/>
                    </w:rPr>
                    <w:t>Example</w:t>
                  </w:r>
                </w:p>
              </w:tc>
            </w:tr>
            <w:tr w:rsidR="00A83A48" w:rsidRPr="00A83A48" w14:paraId="64B1BEEC" w14:textId="77777777" w:rsidTr="00A83A48">
              <w:trPr>
                <w:jc w:val="center"/>
              </w:trPr>
              <w:tc>
                <w:tcPr>
                  <w:tcW w:w="1818" w:type="dxa"/>
                  <w:vAlign w:val="center"/>
                </w:tcPr>
                <w:p w14:paraId="751F8B04" w14:textId="77777777" w:rsidR="00A83A48" w:rsidRPr="00A83A48" w:rsidRDefault="00A83A48" w:rsidP="00A83A48">
                  <w:pPr>
                    <w:rPr>
                      <w:sz w:val="20"/>
                      <w:szCs w:val="20"/>
                    </w:rPr>
                  </w:pPr>
                  <w:r w:rsidRPr="00A83A48">
                    <w:rPr>
                      <w:sz w:val="20"/>
                      <w:szCs w:val="20"/>
                    </w:rPr>
                    <w:t xml:space="preserve">Simple </w:t>
                  </w:r>
                </w:p>
              </w:tc>
              <w:tc>
                <w:tcPr>
                  <w:tcW w:w="9198" w:type="dxa"/>
                  <w:vAlign w:val="center"/>
                </w:tcPr>
                <w:p w14:paraId="5625015A" w14:textId="77777777" w:rsidR="00A83A48" w:rsidRPr="00A83A48" w:rsidRDefault="00A83A48" w:rsidP="00A83A48">
                  <w:pPr>
                    <w:rPr>
                      <w:sz w:val="20"/>
                      <w:szCs w:val="20"/>
                    </w:rPr>
                  </w:pPr>
                  <w:r w:rsidRPr="00A83A48">
                    <w:rPr>
                      <w:sz w:val="20"/>
                      <w:szCs w:val="20"/>
                    </w:rPr>
                    <w:t>Bud was angry at Todd Amos.</w:t>
                  </w:r>
                </w:p>
              </w:tc>
            </w:tr>
            <w:tr w:rsidR="00A83A48" w:rsidRPr="00A83A48" w14:paraId="7D236418" w14:textId="77777777" w:rsidTr="00A83A48">
              <w:trPr>
                <w:jc w:val="center"/>
              </w:trPr>
              <w:tc>
                <w:tcPr>
                  <w:tcW w:w="1818" w:type="dxa"/>
                  <w:vAlign w:val="center"/>
                </w:tcPr>
                <w:p w14:paraId="11F64CC9" w14:textId="77777777" w:rsidR="00A83A48" w:rsidRPr="00A83A48" w:rsidRDefault="00A83A48" w:rsidP="00A83A48">
                  <w:pPr>
                    <w:rPr>
                      <w:sz w:val="20"/>
                      <w:szCs w:val="20"/>
                    </w:rPr>
                  </w:pPr>
                  <w:r w:rsidRPr="00A83A48">
                    <w:rPr>
                      <w:sz w:val="20"/>
                      <w:szCs w:val="20"/>
                    </w:rPr>
                    <w:t xml:space="preserve">Compound </w:t>
                  </w:r>
                </w:p>
              </w:tc>
              <w:tc>
                <w:tcPr>
                  <w:tcW w:w="9198" w:type="dxa"/>
                  <w:vAlign w:val="center"/>
                </w:tcPr>
                <w:p w14:paraId="30EC87D3" w14:textId="77777777" w:rsidR="00A83A48" w:rsidRPr="00A83A48" w:rsidRDefault="00A83A48" w:rsidP="00A83A48">
                  <w:pPr>
                    <w:rPr>
                      <w:sz w:val="20"/>
                      <w:szCs w:val="20"/>
                    </w:rPr>
                  </w:pPr>
                  <w:r w:rsidRPr="00A83A48">
                    <w:rPr>
                      <w:sz w:val="20"/>
                      <w:szCs w:val="20"/>
                    </w:rPr>
                    <w:t>Bud was angry at Todd, but he didn't tell Mrs. Amos.</w:t>
                  </w:r>
                </w:p>
              </w:tc>
            </w:tr>
            <w:tr w:rsidR="00A83A48" w:rsidRPr="00A83A48" w14:paraId="698ED7F8" w14:textId="77777777" w:rsidTr="00A83A48">
              <w:trPr>
                <w:jc w:val="center"/>
              </w:trPr>
              <w:tc>
                <w:tcPr>
                  <w:tcW w:w="1818" w:type="dxa"/>
                  <w:vAlign w:val="center"/>
                </w:tcPr>
                <w:p w14:paraId="51C3E0A2" w14:textId="77777777" w:rsidR="00A83A48" w:rsidRPr="00A83A48" w:rsidRDefault="00A83A48" w:rsidP="00A83A48">
                  <w:pPr>
                    <w:rPr>
                      <w:sz w:val="20"/>
                      <w:szCs w:val="20"/>
                    </w:rPr>
                  </w:pPr>
                  <w:r w:rsidRPr="00A83A48">
                    <w:rPr>
                      <w:sz w:val="20"/>
                      <w:szCs w:val="20"/>
                    </w:rPr>
                    <w:t>Complex</w:t>
                  </w:r>
                </w:p>
              </w:tc>
              <w:tc>
                <w:tcPr>
                  <w:tcW w:w="9198" w:type="dxa"/>
                  <w:vAlign w:val="center"/>
                </w:tcPr>
                <w:p w14:paraId="628D80B0" w14:textId="77777777" w:rsidR="00A83A48" w:rsidRPr="00A83A48" w:rsidRDefault="00A83A48" w:rsidP="00A83A48">
                  <w:pPr>
                    <w:rPr>
                      <w:sz w:val="20"/>
                      <w:szCs w:val="20"/>
                    </w:rPr>
                  </w:pPr>
                  <w:r w:rsidRPr="00A83A48">
                    <w:rPr>
                      <w:sz w:val="20"/>
                      <w:szCs w:val="20"/>
                    </w:rPr>
                    <w:t xml:space="preserve">When Mrs. Amos found them fighting, she blamed Bud for beating up her son. </w:t>
                  </w:r>
                </w:p>
              </w:tc>
            </w:tr>
          </w:tbl>
          <w:p w14:paraId="280044D9" w14:textId="77777777" w:rsidR="00A83A48" w:rsidRPr="00A83A48" w:rsidRDefault="00A83A48" w:rsidP="00A83A48">
            <w:pPr>
              <w:rPr>
                <w:sz w:val="20"/>
                <w:szCs w:val="20"/>
              </w:rPr>
            </w:pPr>
          </w:p>
          <w:p w14:paraId="2D5E070F" w14:textId="77777777" w:rsidR="00A83A48" w:rsidRPr="00A83A48" w:rsidRDefault="00A83A48" w:rsidP="00A83A48">
            <w:pPr>
              <w:rPr>
                <w:b/>
                <w:sz w:val="20"/>
                <w:szCs w:val="20"/>
              </w:rPr>
            </w:pPr>
            <w:r w:rsidRPr="00A83A48">
              <w:rPr>
                <w:b/>
                <w:sz w:val="20"/>
                <w:szCs w:val="20"/>
              </w:rPr>
              <w:t>EXAMPLE PARAGRAPH 1</w:t>
            </w:r>
          </w:p>
          <w:p w14:paraId="0B419635" w14:textId="77777777" w:rsidR="00A83A48" w:rsidRPr="00A83A48" w:rsidRDefault="00A83A48" w:rsidP="00A83A48">
            <w:pPr>
              <w:rPr>
                <w:sz w:val="20"/>
                <w:szCs w:val="20"/>
              </w:rPr>
            </w:pPr>
            <w:r w:rsidRPr="00A83A48">
              <w:rPr>
                <w:sz w:val="20"/>
                <w:szCs w:val="20"/>
              </w:rPr>
              <w:t>Bud tells a story about his friend Bugs. Bugs had a roach crawl inside his ear. The grown-ups tried to take it out. They just pulled its legs off. Bugs had to go to the emergency room. The doctors got the roach out. Bugs said the roach yelled in his ear about its legs. That is why people call him Bugs now.</w:t>
            </w:r>
          </w:p>
          <w:p w14:paraId="6E2C14DE" w14:textId="77777777" w:rsidR="00A83A48" w:rsidRPr="00A83A48" w:rsidRDefault="00A83A48" w:rsidP="00A83A48">
            <w:pPr>
              <w:rPr>
                <w:sz w:val="20"/>
                <w:szCs w:val="20"/>
              </w:rPr>
            </w:pPr>
          </w:p>
          <w:p w14:paraId="2C296988" w14:textId="77777777" w:rsidR="00A83A48" w:rsidRPr="00A83A48" w:rsidRDefault="00A83A48" w:rsidP="00A83A48">
            <w:pPr>
              <w:rPr>
                <w:b/>
                <w:sz w:val="20"/>
                <w:szCs w:val="20"/>
              </w:rPr>
            </w:pPr>
            <w:r w:rsidRPr="00A83A48">
              <w:rPr>
                <w:b/>
                <w:sz w:val="20"/>
                <w:szCs w:val="20"/>
              </w:rPr>
              <w:t>POSSIBLE VARIATIONS</w:t>
            </w:r>
          </w:p>
          <w:p w14:paraId="4BC25B00" w14:textId="77777777" w:rsidR="00A83A48" w:rsidRPr="00A83A48" w:rsidRDefault="00A83A48" w:rsidP="00A83A48">
            <w:pPr>
              <w:rPr>
                <w:sz w:val="20"/>
                <w:szCs w:val="20"/>
              </w:rPr>
            </w:pPr>
            <w:r w:rsidRPr="00A83A48">
              <w:rPr>
                <w:sz w:val="20"/>
                <w:szCs w:val="20"/>
              </w:rPr>
              <w:t>Bud tells a story about his friend Bugs. Bugs had a roach crawl inside his ear, and the grown-ups tried to take it out. They just pulled its legs off, so Bugs had to go to the emergency room. The doctors got the roach out, but Bugs said the roach yelled in his ear about its legs. That is why people call him Bugs now.</w:t>
            </w:r>
          </w:p>
          <w:p w14:paraId="7A29EB9C" w14:textId="77777777" w:rsidR="00A83A48" w:rsidRPr="00A83A48" w:rsidRDefault="00A83A48" w:rsidP="00A83A48">
            <w:pPr>
              <w:rPr>
                <w:sz w:val="20"/>
                <w:szCs w:val="20"/>
              </w:rPr>
            </w:pPr>
          </w:p>
          <w:p w14:paraId="3540ACFE" w14:textId="77777777" w:rsidR="00A83A48" w:rsidRPr="00A83A48" w:rsidRDefault="00A83A48" w:rsidP="00A83A48">
            <w:pPr>
              <w:rPr>
                <w:sz w:val="20"/>
                <w:szCs w:val="20"/>
              </w:rPr>
            </w:pPr>
            <w:r w:rsidRPr="00A83A48">
              <w:rPr>
                <w:sz w:val="20"/>
                <w:szCs w:val="20"/>
              </w:rPr>
              <w:t>Bud tells a story about his friend Bugs, who had a roach crawl inside his ear. The grown-ups tried to take it out, but they just pulled its legs off. Bugs had to go to the emergency room. When the doctors got the roach out, Bugs said the roach yelled in his ear about his legs. That is why people call him Bugs now.</w:t>
            </w:r>
          </w:p>
          <w:p w14:paraId="0D3966B7" w14:textId="77777777" w:rsidR="00A83A48" w:rsidRPr="00A83A48" w:rsidRDefault="00A83A48" w:rsidP="00A83A48">
            <w:pPr>
              <w:rPr>
                <w:sz w:val="20"/>
                <w:szCs w:val="20"/>
              </w:rPr>
            </w:pPr>
          </w:p>
          <w:p w14:paraId="6E26372B" w14:textId="77777777" w:rsidR="00A83A48" w:rsidRPr="00A83A48" w:rsidRDefault="00A83A48" w:rsidP="00A83A48">
            <w:pPr>
              <w:rPr>
                <w:sz w:val="20"/>
                <w:szCs w:val="20"/>
              </w:rPr>
            </w:pPr>
            <w:r w:rsidRPr="00A83A48">
              <w:rPr>
                <w:sz w:val="20"/>
                <w:szCs w:val="20"/>
              </w:rPr>
              <w:t>EXAMPLE PARAGRAPH 2</w:t>
            </w:r>
          </w:p>
          <w:p w14:paraId="4B1F71C5" w14:textId="77777777" w:rsidR="00A83A48" w:rsidRPr="00A83A48" w:rsidRDefault="00A83A48" w:rsidP="00A83A48">
            <w:pPr>
              <w:rPr>
                <w:sz w:val="20"/>
                <w:szCs w:val="20"/>
              </w:rPr>
            </w:pPr>
            <w:r w:rsidRPr="00A83A48">
              <w:rPr>
                <w:sz w:val="20"/>
                <w:szCs w:val="20"/>
              </w:rPr>
              <w:t>The Amoses lock Bud in a shed. Bud is locked in for hours. Bud sees something by the ceiling. Bud thinks it is a vampire bat. Bud attacks it. It turns out to be a hornets' nest. Hornets sting Bud all over. Bud breaks a window and escapes.</w:t>
            </w:r>
          </w:p>
          <w:p w14:paraId="105C63DE" w14:textId="77777777" w:rsidR="00A83A48" w:rsidRPr="00A83A48" w:rsidRDefault="00A83A48" w:rsidP="00A83A48">
            <w:pPr>
              <w:rPr>
                <w:sz w:val="20"/>
                <w:szCs w:val="20"/>
              </w:rPr>
            </w:pPr>
          </w:p>
          <w:p w14:paraId="436FF232" w14:textId="77777777" w:rsidR="00A83A48" w:rsidRPr="00A83A48" w:rsidRDefault="00A83A48" w:rsidP="00A83A48">
            <w:pPr>
              <w:rPr>
                <w:b/>
                <w:sz w:val="20"/>
                <w:szCs w:val="20"/>
              </w:rPr>
            </w:pPr>
            <w:r w:rsidRPr="00A83A48">
              <w:rPr>
                <w:b/>
                <w:sz w:val="20"/>
                <w:szCs w:val="20"/>
              </w:rPr>
              <w:t>POSSIBLE VARIATIONS</w:t>
            </w:r>
          </w:p>
          <w:p w14:paraId="38AB4AFF" w14:textId="77777777" w:rsidR="00A83A48" w:rsidRPr="00A83A48" w:rsidRDefault="00A83A48" w:rsidP="00A83A48">
            <w:pPr>
              <w:rPr>
                <w:sz w:val="20"/>
                <w:szCs w:val="20"/>
              </w:rPr>
            </w:pPr>
            <w:r w:rsidRPr="00A83A48">
              <w:rPr>
                <w:sz w:val="20"/>
                <w:szCs w:val="20"/>
              </w:rPr>
              <w:t>The Amoses lock Bud in a shed. Bud is locked in for hours before he sees something by the ceiling. He thinks it is a vampire bat, so he attacks it. It turns out to be a hornets' nests. Hornets sting Bud all over, but he breaks a window and escapes.</w:t>
            </w:r>
          </w:p>
          <w:p w14:paraId="1E68E285" w14:textId="77777777" w:rsidR="00A83A48" w:rsidRPr="00A83A48" w:rsidRDefault="00A83A48" w:rsidP="00A83A48">
            <w:pPr>
              <w:rPr>
                <w:sz w:val="20"/>
                <w:szCs w:val="20"/>
              </w:rPr>
            </w:pPr>
          </w:p>
          <w:p w14:paraId="38C6BF8A" w14:textId="77777777" w:rsidR="00A83A48" w:rsidRPr="00A83A48" w:rsidRDefault="00A83A48" w:rsidP="00A83A48">
            <w:pPr>
              <w:rPr>
                <w:sz w:val="20"/>
                <w:szCs w:val="20"/>
              </w:rPr>
            </w:pPr>
            <w:r w:rsidRPr="00A83A48">
              <w:rPr>
                <w:sz w:val="20"/>
                <w:szCs w:val="20"/>
              </w:rPr>
              <w:t>The Amoses lock Bud in a shed for hours. When Bud sees something by the ceiling, he thinks it is a vampire bat. He attacks it. It turns out to be a hornets' nest and hornets sting Bud all over. Bud breaks a window and escapes.</w:t>
            </w:r>
          </w:p>
          <w:p w14:paraId="3BAEE5F4" w14:textId="77777777" w:rsidR="00A83A48" w:rsidRPr="00A83A48" w:rsidRDefault="00A83A48" w:rsidP="00A83A48">
            <w:pPr>
              <w:rPr>
                <w:sz w:val="20"/>
                <w:szCs w:val="20"/>
              </w:rPr>
            </w:pPr>
          </w:p>
          <w:p w14:paraId="3FB88CCB" w14:textId="77777777" w:rsidR="00A83A48" w:rsidRPr="00A83A48" w:rsidRDefault="00A83A48" w:rsidP="00A83A48">
            <w:pPr>
              <w:rPr>
                <w:b/>
                <w:sz w:val="20"/>
                <w:szCs w:val="20"/>
              </w:rPr>
            </w:pPr>
            <w:r w:rsidRPr="00A83A48">
              <w:rPr>
                <w:b/>
                <w:sz w:val="20"/>
                <w:szCs w:val="20"/>
              </w:rPr>
              <w:t>When should you change the sentence patterns in your writing?</w:t>
            </w:r>
          </w:p>
          <w:p w14:paraId="25FE28B5" w14:textId="77777777" w:rsidR="00A83A48" w:rsidRPr="00A83A48" w:rsidRDefault="00A83A48" w:rsidP="006708B7">
            <w:pPr>
              <w:pStyle w:val="05BodyBulletLevel1"/>
              <w:numPr>
                <w:ilvl w:val="0"/>
                <w:numId w:val="37"/>
              </w:numPr>
              <w:rPr>
                <w:rFonts w:ascii="Calibri" w:hAnsi="Calibri" w:cs="Calibri"/>
                <w:sz w:val="20"/>
                <w:szCs w:val="20"/>
              </w:rPr>
            </w:pPr>
            <w:r w:rsidRPr="00A83A48">
              <w:rPr>
                <w:rFonts w:ascii="Calibri" w:hAnsi="Calibri" w:cs="Calibri"/>
                <w:sz w:val="20"/>
                <w:szCs w:val="20"/>
              </w:rPr>
              <w:t>If you have used a lot of the same type of sentence</w:t>
            </w:r>
          </w:p>
          <w:p w14:paraId="226C5CE1" w14:textId="77777777" w:rsidR="00A83A48" w:rsidRPr="00A83A48" w:rsidRDefault="00A83A48" w:rsidP="006708B7">
            <w:pPr>
              <w:pStyle w:val="05BodyBulletLevel1"/>
              <w:numPr>
                <w:ilvl w:val="0"/>
                <w:numId w:val="37"/>
              </w:numPr>
              <w:rPr>
                <w:rFonts w:ascii="Calibri" w:hAnsi="Calibri" w:cs="Calibri"/>
                <w:sz w:val="20"/>
                <w:szCs w:val="20"/>
              </w:rPr>
            </w:pPr>
            <w:r w:rsidRPr="00A83A48">
              <w:rPr>
                <w:rFonts w:ascii="Calibri" w:hAnsi="Calibri" w:cs="Calibri"/>
                <w:sz w:val="20"/>
                <w:szCs w:val="20"/>
              </w:rPr>
              <w:t>If all your sentences start in the same way</w:t>
            </w:r>
          </w:p>
          <w:p w14:paraId="3233F543" w14:textId="77777777" w:rsidR="00A83A48" w:rsidRPr="00A83A48" w:rsidRDefault="00A83A48" w:rsidP="006708B7">
            <w:pPr>
              <w:pStyle w:val="05BodyBulletLevel1"/>
              <w:numPr>
                <w:ilvl w:val="0"/>
                <w:numId w:val="37"/>
              </w:numPr>
              <w:rPr>
                <w:rFonts w:ascii="Calibri" w:hAnsi="Calibri" w:cs="Calibri"/>
                <w:sz w:val="20"/>
                <w:szCs w:val="20"/>
              </w:rPr>
            </w:pPr>
            <w:r w:rsidRPr="00A83A48">
              <w:rPr>
                <w:rFonts w:ascii="Calibri" w:hAnsi="Calibri" w:cs="Calibri"/>
                <w:sz w:val="20"/>
                <w:szCs w:val="20"/>
              </w:rPr>
              <w:t>If you want to draw attention to a particular idea</w:t>
            </w:r>
          </w:p>
          <w:p w14:paraId="0E54D6CC" w14:textId="77777777" w:rsidR="00A83A48" w:rsidRPr="00A83A48" w:rsidRDefault="00A83A48" w:rsidP="00A83A48">
            <w:pPr>
              <w:pStyle w:val="NoParagraphStyle"/>
              <w:rPr>
                <w:rFonts w:ascii="Calibri" w:hAnsi="Calibri" w:cs="Calibri"/>
                <w:sz w:val="20"/>
                <w:szCs w:val="20"/>
              </w:rPr>
            </w:pPr>
          </w:p>
          <w:p w14:paraId="67C10036" w14:textId="77777777" w:rsidR="00A83A48" w:rsidRPr="00A83A48" w:rsidRDefault="00A83A48" w:rsidP="00A83A48">
            <w:pPr>
              <w:rPr>
                <w:b/>
                <w:sz w:val="20"/>
                <w:szCs w:val="20"/>
              </w:rPr>
            </w:pPr>
            <w:r w:rsidRPr="00A83A48">
              <w:rPr>
                <w:b/>
                <w:sz w:val="20"/>
                <w:szCs w:val="20"/>
              </w:rPr>
              <w:t>EXAMPLE PARAGRAPH 3</w:t>
            </w:r>
          </w:p>
          <w:p w14:paraId="723208FB" w14:textId="77777777" w:rsidR="00A83A48" w:rsidRPr="00A83A48" w:rsidRDefault="00A83A48" w:rsidP="00A83A48">
            <w:pPr>
              <w:rPr>
                <w:sz w:val="20"/>
                <w:szCs w:val="20"/>
              </w:rPr>
            </w:pPr>
            <w:r w:rsidRPr="00A83A48">
              <w:rPr>
                <w:sz w:val="20"/>
                <w:szCs w:val="20"/>
              </w:rPr>
              <w:t>Bud runs away from the Amoses. He checks his suitcase to make sure everything is there. He counts the rocks in the old bag. Bud makes sure they didn't hurt his mother's picture. He looks at everything in the suitcase. It is all okay. The Amoses didn't damage anything or take anything. Bud feels relieved.</w:t>
            </w:r>
          </w:p>
          <w:p w14:paraId="0A5E5373" w14:textId="77777777" w:rsidR="00AB22C7" w:rsidRPr="009E7133" w:rsidRDefault="00AB22C7" w:rsidP="0022152E">
            <w:pPr>
              <w:rPr>
                <w:smallCaps/>
                <w:color w:val="auto"/>
              </w:rPr>
            </w:pPr>
          </w:p>
        </w:tc>
      </w:tr>
    </w:tbl>
    <w:p w14:paraId="444DE4E3" w14:textId="6009BF9A" w:rsidR="00A84E3A" w:rsidRDefault="00A84E3A" w:rsidP="00AB22C7">
      <w:pPr>
        <w:rPr>
          <w:lang w:eastAsia="ja-JP"/>
        </w:rPr>
      </w:pPr>
    </w:p>
    <w:p w14:paraId="7108678F" w14:textId="77777777" w:rsidR="00A84E3A" w:rsidRDefault="00A84E3A">
      <w:pPr>
        <w:ind w:left="720" w:hanging="360"/>
        <w:rPr>
          <w:lang w:eastAsia="ja-JP"/>
        </w:rPr>
      </w:pPr>
      <w:r>
        <w:rPr>
          <w:lang w:eastAsia="ja-JP"/>
        </w:rPr>
        <w:br w:type="page"/>
      </w:r>
    </w:p>
    <w:tbl>
      <w:tblPr>
        <w:tblW w:w="108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6404"/>
        <w:gridCol w:w="3324"/>
      </w:tblGrid>
      <w:tr w:rsidR="00A84E3A" w:rsidRPr="00046862" w14:paraId="76C3D4E8" w14:textId="77777777" w:rsidTr="00B16019">
        <w:trPr>
          <w:trHeight w:val="420"/>
          <w:jc w:val="center"/>
        </w:trPr>
        <w:tc>
          <w:tcPr>
            <w:tcW w:w="10800" w:type="dxa"/>
            <w:gridSpan w:val="3"/>
            <w:tcBorders>
              <w:top w:val="single" w:sz="6" w:space="0" w:color="255694" w:themeColor="accent1"/>
              <w:left w:val="single" w:sz="6" w:space="0" w:color="255694" w:themeColor="accent1"/>
              <w:bottom w:val="single" w:sz="6" w:space="0" w:color="255694" w:themeColor="accent1"/>
              <w:right w:val="single" w:sz="6" w:space="0" w:color="255694" w:themeColor="accent1"/>
            </w:tcBorders>
            <w:shd w:val="clear" w:color="auto" w:fill="255694" w:themeFill="accent1"/>
            <w:tcMar>
              <w:left w:w="115" w:type="dxa"/>
              <w:right w:w="115" w:type="dxa"/>
            </w:tcMar>
            <w:vAlign w:val="center"/>
            <w:hideMark/>
          </w:tcPr>
          <w:p w14:paraId="5F951E9A" w14:textId="77777777" w:rsidR="00A84E3A" w:rsidRPr="00D90AEB" w:rsidRDefault="00A84E3A" w:rsidP="00420058">
            <w:pPr>
              <w:pStyle w:val="Heading4"/>
            </w:pPr>
            <w:bookmarkStart w:id="589" w:name="_Toc24967311"/>
            <w:r w:rsidRPr="00D90AEB">
              <w:lastRenderedPageBreak/>
              <w:t>Grade 6 M</w:t>
            </w:r>
            <w:r>
              <w:t>2</w:t>
            </w:r>
            <w:r w:rsidRPr="00D90AEB">
              <w:t xml:space="preserve"> L</w:t>
            </w:r>
            <w:r>
              <w:t>9</w:t>
            </w:r>
            <w:r w:rsidRPr="00D90AEB">
              <w:t xml:space="preserve"> Mini-lesson: Vary Sentence Patterns for Interest and Style (12 min.)</w:t>
            </w:r>
            <w:bookmarkEnd w:id="589"/>
            <w:r w:rsidRPr="00046862">
              <w:t> </w:t>
            </w:r>
          </w:p>
        </w:tc>
      </w:tr>
      <w:tr w:rsidR="00A84E3A" w:rsidRPr="00046862" w14:paraId="0F086F21"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tcPr>
          <w:p w14:paraId="51CBB5C0" w14:textId="77777777" w:rsidR="00A84E3A" w:rsidRPr="008A5243" w:rsidRDefault="00A84E3A" w:rsidP="00B16019">
            <w:pPr>
              <w:textAlignment w:val="baseline"/>
              <w:rPr>
                <w:rStyle w:val="05TableTextBoldOrange"/>
              </w:rPr>
            </w:pPr>
            <w:r w:rsidRPr="008A5243">
              <w:rPr>
                <w:rStyle w:val="05TableTextBoldOrange"/>
              </w:rPr>
              <w:t>L.6.3.A: Vary Sentence Patterns for Interest and Style</w:t>
            </w:r>
          </w:p>
        </w:tc>
      </w:tr>
      <w:tr w:rsidR="00A84E3A" w:rsidRPr="00046862" w14:paraId="67BD1D38"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519BF970" w14:textId="77777777" w:rsidR="00A84E3A" w:rsidRPr="004150C0" w:rsidRDefault="00A84E3A" w:rsidP="00B16019">
            <w:pPr>
              <w:textAlignment w:val="baseline"/>
              <w:rPr>
                <w:rFonts w:ascii="Times New Roman" w:hAnsi="Times New Roman" w:cs="Times New Roman"/>
                <w:color w:val="auto"/>
                <w:sz w:val="24"/>
                <w:szCs w:val="24"/>
              </w:rPr>
            </w:pPr>
            <w:r w:rsidRPr="004150C0">
              <w:rPr>
                <w:b/>
                <w:bCs/>
                <w:caps/>
                <w:color w:val="auto"/>
                <w:sz w:val="20"/>
              </w:rPr>
              <w:t>L.6.3.A:</w:t>
            </w:r>
            <w:r w:rsidRPr="004150C0">
              <w:rPr>
                <w:color w:val="auto"/>
                <w:sz w:val="20"/>
              </w:rPr>
              <w:t xml:space="preserve"> Vary sentence patterns for meaning, reader/listener interest, and style.</w:t>
            </w:r>
          </w:p>
        </w:tc>
      </w:tr>
      <w:tr w:rsidR="00A84E3A" w:rsidRPr="00046862" w14:paraId="514B208F"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EDF5FB" w:themeFill="background2" w:themeFillTint="33"/>
            <w:tcMar>
              <w:left w:w="115" w:type="dxa"/>
              <w:right w:w="115" w:type="dxa"/>
            </w:tcMar>
            <w:hideMark/>
          </w:tcPr>
          <w:p w14:paraId="5D16DDE2" w14:textId="77777777" w:rsidR="00A84E3A" w:rsidRPr="00046862" w:rsidRDefault="00A84E3A" w:rsidP="00B16019">
            <w:pPr>
              <w:textAlignment w:val="baseline"/>
              <w:rPr>
                <w:rFonts w:ascii="Times New Roman" w:hAnsi="Times New Roman" w:cs="Times New Roman"/>
                <w:sz w:val="24"/>
                <w:szCs w:val="24"/>
              </w:rPr>
            </w:pPr>
            <w:r w:rsidRPr="00046862">
              <w:rPr>
                <w:rFonts w:cs="Times New Roman"/>
                <w:b/>
                <w:bCs/>
                <w:sz w:val="20"/>
                <w:szCs w:val="20"/>
              </w:rPr>
              <w:t>Frame Instruction</w:t>
            </w:r>
            <w:r w:rsidRPr="00046862">
              <w:rPr>
                <w:rFonts w:cs="Times New Roman"/>
                <w:sz w:val="20"/>
                <w:szCs w:val="20"/>
              </w:rPr>
              <w:t> </w:t>
            </w:r>
          </w:p>
        </w:tc>
      </w:tr>
      <w:tr w:rsidR="00A84E3A" w:rsidRPr="00046862" w14:paraId="07CFBDE1"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85EED20" w14:textId="77777777" w:rsidR="00A84E3A" w:rsidRDefault="00A84E3A" w:rsidP="00A84E3A">
            <w:pPr>
              <w:pStyle w:val="1TableBullet"/>
              <w:rPr>
                <w:rFonts w:eastAsiaTheme="minorEastAsia"/>
              </w:rPr>
            </w:pPr>
            <w:r w:rsidRPr="00505311">
              <w:rPr>
                <w:rFonts w:eastAsiaTheme="minorEastAsia"/>
              </w:rPr>
              <w:t>For new immigrants, living in a community with other people from the same country or part of the world can be really helpful. There are other people who might have</w:t>
            </w:r>
            <w:r w:rsidRPr="007252E0">
              <w:rPr>
                <w:rFonts w:eastAsiaTheme="minorEastAsia"/>
              </w:rPr>
              <w:t xml:space="preserve"> similar traditions, cook similar foods, wear similar clothes, or speak the same language. Also, many of these communities develop strong resources for helping new arrivals with getting settled.</w:t>
            </w:r>
            <w:r>
              <w:rPr>
                <w:rFonts w:eastAsiaTheme="minorEastAsia"/>
              </w:rPr>
              <w:t xml:space="preserve"> </w:t>
            </w:r>
            <w:r w:rsidRPr="00505311">
              <w:rPr>
                <w:rFonts w:eastAsiaTheme="minorEastAsia"/>
              </w:rPr>
              <w:t>Everyone has times when they can benefit from a little help from someone else.</w:t>
            </w:r>
          </w:p>
          <w:p w14:paraId="6CBBE948" w14:textId="77777777" w:rsidR="00A84E3A" w:rsidRDefault="00A84E3A" w:rsidP="00A84E3A">
            <w:pPr>
              <w:pStyle w:val="1TableBullet"/>
              <w:rPr>
                <w:rFonts w:eastAsiaTheme="minorEastAsia"/>
              </w:rPr>
            </w:pPr>
            <w:r>
              <w:t>First we will work on sentence patterns.</w:t>
            </w:r>
            <w:r>
              <w:rPr>
                <w:rFonts w:eastAsiaTheme="minorEastAsia"/>
              </w:rPr>
              <w:t xml:space="preserve"> Then we will work in partners to get a little help.</w:t>
            </w:r>
          </w:p>
          <w:p w14:paraId="3A4BC4F5" w14:textId="7FF1731A" w:rsidR="00A84E3A" w:rsidRPr="00046862" w:rsidRDefault="00A84E3A" w:rsidP="00A84E3A">
            <w:pPr>
              <w:pStyle w:val="Tablebullet"/>
            </w:pPr>
            <w:r w:rsidRPr="6C3DCBB1">
              <w:rPr>
                <w:rFonts w:asciiTheme="minorHAnsi" w:hAnsiTheme="minorHAnsi" w:cstheme="minorBidi"/>
              </w:rPr>
              <w:t>Today, we</w:t>
            </w:r>
            <w:r>
              <w:rPr>
                <w:rFonts w:asciiTheme="minorHAnsi" w:hAnsiTheme="minorHAnsi" w:cstheme="minorBidi"/>
              </w:rPr>
              <w:t xml:space="preserve"> will</w:t>
            </w:r>
            <w:r w:rsidRPr="6C3DCBB1">
              <w:rPr>
                <w:rFonts w:asciiTheme="minorHAnsi" w:hAnsiTheme="minorHAnsi" w:cstheme="minorBidi"/>
              </w:rPr>
              <w:t> review our own writing to study how we use sentences. We will review how to vary or change sentence patterns in our narrative drafts.</w:t>
            </w:r>
            <w:r>
              <w:t xml:space="preserve"> </w:t>
            </w:r>
          </w:p>
        </w:tc>
      </w:tr>
      <w:tr w:rsidR="00A84E3A" w:rsidRPr="00046862" w14:paraId="77B8ADB9" w14:textId="77777777" w:rsidTr="00B16019">
        <w:trPr>
          <w:trHeight w:val="120"/>
          <w:jc w:val="center"/>
        </w:trPr>
        <w:tc>
          <w:tcPr>
            <w:tcW w:w="10800" w:type="dxa"/>
            <w:gridSpan w:val="3"/>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5037696" w14:textId="77777777" w:rsidR="00A84E3A" w:rsidRPr="00046862" w:rsidRDefault="00A84E3A" w:rsidP="003564EE">
            <w:pPr>
              <w:numPr>
                <w:ilvl w:val="0"/>
                <w:numId w:val="245"/>
              </w:numPr>
              <w:ind w:left="360"/>
              <w:textAlignment w:val="baseline"/>
              <w:rPr>
                <w:rFonts w:cs="Times New Roman"/>
                <w:sz w:val="20"/>
                <w:szCs w:val="20"/>
              </w:rPr>
            </w:pPr>
            <w:r w:rsidRPr="00046862">
              <w:rPr>
                <w:rFonts w:cs="Times New Roman"/>
                <w:i/>
                <w:iCs/>
                <w:sz w:val="20"/>
                <w:szCs w:val="20"/>
              </w:rPr>
              <w:t xml:space="preserve">Display Language </w:t>
            </w:r>
            <w:r>
              <w:rPr>
                <w:rFonts w:cs="Times New Roman"/>
                <w:i/>
                <w:iCs/>
                <w:sz w:val="20"/>
                <w:szCs w:val="20"/>
              </w:rPr>
              <w:t>Handout</w:t>
            </w:r>
            <w:r w:rsidRPr="00046862">
              <w:rPr>
                <w:rFonts w:cs="Times New Roman"/>
                <w:i/>
                <w:iCs/>
                <w:sz w:val="20"/>
                <w:szCs w:val="20"/>
              </w:rPr>
              <w:t xml:space="preserve">: </w:t>
            </w:r>
            <w:r>
              <w:rPr>
                <w:rFonts w:cs="Times New Roman"/>
                <w:i/>
                <w:iCs/>
                <w:sz w:val="20"/>
                <w:szCs w:val="20"/>
              </w:rPr>
              <w:t>Vary Sentence Patterns for Interest and Style</w:t>
            </w:r>
            <w:r w:rsidRPr="00046862">
              <w:rPr>
                <w:rFonts w:cs="Times New Roman"/>
                <w:i/>
                <w:iCs/>
                <w:sz w:val="20"/>
                <w:szCs w:val="20"/>
              </w:rPr>
              <w:t>.</w:t>
            </w:r>
            <w:r w:rsidRPr="00046862">
              <w:rPr>
                <w:rFonts w:cs="Times New Roman"/>
                <w:sz w:val="20"/>
                <w:szCs w:val="20"/>
              </w:rPr>
              <w:t> </w:t>
            </w:r>
          </w:p>
          <w:p w14:paraId="20E93C60" w14:textId="77777777" w:rsidR="00A84E3A" w:rsidRDefault="00A84E3A" w:rsidP="003564EE">
            <w:pPr>
              <w:numPr>
                <w:ilvl w:val="0"/>
                <w:numId w:val="246"/>
              </w:numPr>
              <w:ind w:left="360"/>
              <w:textAlignment w:val="baseline"/>
              <w:rPr>
                <w:rFonts w:cs="Times New Roman"/>
                <w:sz w:val="20"/>
                <w:szCs w:val="20"/>
              </w:rPr>
            </w:pPr>
            <w:r w:rsidRPr="00046862">
              <w:rPr>
                <w:rFonts w:cs="Times New Roman"/>
                <w:i/>
                <w:iCs/>
                <w:sz w:val="20"/>
                <w:szCs w:val="20"/>
              </w:rPr>
              <w:t xml:space="preserve">Organize pairs for </w:t>
            </w:r>
            <w:r>
              <w:rPr>
                <w:rFonts w:cs="Times New Roman"/>
                <w:i/>
                <w:iCs/>
                <w:sz w:val="20"/>
                <w:szCs w:val="20"/>
              </w:rPr>
              <w:t>improving sentence variety.</w:t>
            </w:r>
            <w:r w:rsidRPr="00046862">
              <w:rPr>
                <w:rFonts w:cs="Times New Roman"/>
                <w:sz w:val="20"/>
                <w:szCs w:val="20"/>
              </w:rPr>
              <w:t> </w:t>
            </w:r>
          </w:p>
          <w:p w14:paraId="7A53B0F5" w14:textId="2EBDE74C" w:rsidR="00A84E3A" w:rsidRPr="00046862" w:rsidRDefault="00A84E3A" w:rsidP="003564EE">
            <w:pPr>
              <w:numPr>
                <w:ilvl w:val="0"/>
                <w:numId w:val="246"/>
              </w:numPr>
              <w:ind w:left="360"/>
              <w:textAlignment w:val="baseline"/>
              <w:rPr>
                <w:rFonts w:cs="Times New Roman"/>
                <w:sz w:val="20"/>
                <w:szCs w:val="20"/>
              </w:rPr>
            </w:pPr>
            <w:r>
              <w:rPr>
                <w:rFonts w:cs="Times New Roman"/>
                <w:i/>
                <w:sz w:val="20"/>
                <w:szCs w:val="20"/>
              </w:rPr>
              <w:t>The examples in this lesson include facts about immigration and citizenship</w:t>
            </w:r>
            <w:r>
              <w:rPr>
                <w:rFonts w:cs="Times New Roman"/>
                <w:sz w:val="20"/>
                <w:szCs w:val="20"/>
              </w:rPr>
              <w:t>.</w:t>
            </w:r>
          </w:p>
        </w:tc>
      </w:tr>
      <w:tr w:rsidR="00A84E3A" w:rsidRPr="00046862" w14:paraId="58037671" w14:textId="77777777" w:rsidTr="00B16019">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02ED82D4" w14:textId="77777777" w:rsidR="00A84E3A" w:rsidRPr="00046862" w:rsidRDefault="00A84E3A" w:rsidP="00B16019">
            <w:pPr>
              <w:textAlignment w:val="baseline"/>
              <w:rPr>
                <w:rFonts w:ascii="Times New Roman" w:hAnsi="Times New Roman" w:cs="Times New Roman"/>
                <w:b/>
                <w:bCs/>
                <w:sz w:val="24"/>
                <w:szCs w:val="24"/>
              </w:rPr>
            </w:pPr>
            <w:r w:rsidRPr="00046862">
              <w:rPr>
                <w:rFonts w:cs="Times New Roman"/>
                <w:b/>
                <w:bCs/>
                <w:sz w:val="20"/>
                <w:szCs w:val="20"/>
              </w:rPr>
              <w:t>Pacing </w:t>
            </w:r>
          </w:p>
        </w:tc>
        <w:tc>
          <w:tcPr>
            <w:tcW w:w="6404" w:type="dxa"/>
            <w:tcBorders>
              <w:top w:val="nil"/>
              <w:left w:val="nil"/>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6CC0B2CA" w14:textId="77777777" w:rsidR="00A84E3A" w:rsidRPr="00046862" w:rsidRDefault="00A84E3A" w:rsidP="00B16019">
            <w:pPr>
              <w:textAlignment w:val="baseline"/>
              <w:rPr>
                <w:rFonts w:ascii="Times New Roman" w:hAnsi="Times New Roman" w:cs="Times New Roman"/>
                <w:b/>
                <w:bCs/>
                <w:sz w:val="24"/>
                <w:szCs w:val="24"/>
              </w:rPr>
            </w:pPr>
            <w:r w:rsidRPr="00046862">
              <w:rPr>
                <w:rFonts w:cs="Times New Roman"/>
                <w:b/>
                <w:bCs/>
                <w:sz w:val="20"/>
                <w:szCs w:val="20"/>
              </w:rPr>
              <w:t>Say </w:t>
            </w:r>
          </w:p>
        </w:tc>
        <w:tc>
          <w:tcPr>
            <w:tcW w:w="3324" w:type="dxa"/>
            <w:tcBorders>
              <w:top w:val="nil"/>
              <w:left w:val="nil"/>
              <w:bottom w:val="single" w:sz="6" w:space="0" w:color="255694" w:themeColor="accent1"/>
              <w:right w:val="single" w:sz="6" w:space="0" w:color="255694" w:themeColor="accent1"/>
            </w:tcBorders>
            <w:shd w:val="clear" w:color="auto" w:fill="EDF5FB" w:themeFill="background2" w:themeFillTint="33"/>
            <w:tcMar>
              <w:left w:w="115" w:type="dxa"/>
              <w:right w:w="115" w:type="dxa"/>
            </w:tcMar>
            <w:vAlign w:val="center"/>
            <w:hideMark/>
          </w:tcPr>
          <w:p w14:paraId="3797DCEE" w14:textId="77777777" w:rsidR="00A84E3A" w:rsidRPr="00046862" w:rsidRDefault="00A84E3A" w:rsidP="00B16019">
            <w:pPr>
              <w:textAlignment w:val="baseline"/>
              <w:rPr>
                <w:rFonts w:ascii="Times New Roman" w:hAnsi="Times New Roman" w:cs="Times New Roman"/>
                <w:b/>
                <w:bCs/>
                <w:sz w:val="24"/>
                <w:szCs w:val="24"/>
              </w:rPr>
            </w:pPr>
            <w:r w:rsidRPr="00046862">
              <w:rPr>
                <w:rFonts w:cs="Times New Roman"/>
                <w:b/>
                <w:bCs/>
                <w:sz w:val="20"/>
                <w:szCs w:val="20"/>
              </w:rPr>
              <w:t>Do </w:t>
            </w:r>
          </w:p>
        </w:tc>
      </w:tr>
      <w:tr w:rsidR="00A84E3A" w:rsidRPr="00046862" w14:paraId="64F6F4D1" w14:textId="77777777" w:rsidTr="00A84E3A">
        <w:trPr>
          <w:trHeight w:val="120"/>
          <w:jc w:val="center"/>
        </w:trPr>
        <w:tc>
          <w:tcPr>
            <w:tcW w:w="1072" w:type="dxa"/>
            <w:tcBorders>
              <w:top w:val="nil"/>
              <w:left w:val="single" w:sz="6" w:space="0" w:color="255694" w:themeColor="accent1"/>
              <w:bottom w:val="single" w:sz="4" w:space="0" w:color="auto"/>
              <w:right w:val="single" w:sz="6" w:space="0" w:color="255694" w:themeColor="accent1"/>
            </w:tcBorders>
            <w:shd w:val="clear" w:color="auto" w:fill="FFFFFF" w:themeFill="background1"/>
            <w:tcMar>
              <w:left w:w="115" w:type="dxa"/>
              <w:right w:w="115" w:type="dxa"/>
            </w:tcMar>
            <w:hideMark/>
          </w:tcPr>
          <w:p w14:paraId="17E3C10B" w14:textId="3DDF6598" w:rsidR="00A84E3A" w:rsidRPr="00046862" w:rsidRDefault="00A84E3A" w:rsidP="00A84E3A">
            <w:pPr>
              <w:textAlignment w:val="baseline"/>
              <w:rPr>
                <w:rFonts w:ascii="Times New Roman" w:hAnsi="Times New Roman" w:cs="Times New Roman"/>
                <w:sz w:val="24"/>
                <w:szCs w:val="24"/>
              </w:rPr>
            </w:pPr>
            <w:r w:rsidRPr="00046862">
              <w:rPr>
                <w:rFonts w:cs="Times New Roman"/>
                <w:sz w:val="20"/>
                <w:szCs w:val="20"/>
              </w:rPr>
              <w:t>1 min. </w:t>
            </w:r>
          </w:p>
        </w:tc>
        <w:tc>
          <w:tcPr>
            <w:tcW w:w="6404" w:type="dxa"/>
            <w:tcBorders>
              <w:top w:val="nil"/>
              <w:left w:val="nil"/>
              <w:bottom w:val="single" w:sz="4" w:space="0" w:color="auto"/>
              <w:right w:val="single" w:sz="6" w:space="0" w:color="255694" w:themeColor="accent1"/>
            </w:tcBorders>
            <w:shd w:val="clear" w:color="auto" w:fill="FFFFFF" w:themeFill="background1"/>
            <w:tcMar>
              <w:left w:w="115" w:type="dxa"/>
              <w:right w:w="115" w:type="dxa"/>
            </w:tcMar>
            <w:hideMark/>
          </w:tcPr>
          <w:p w14:paraId="17717D5E" w14:textId="1FA6E68F" w:rsidR="00A84E3A" w:rsidRPr="00354477" w:rsidRDefault="00A84E3A" w:rsidP="00A84E3A">
            <w:pPr>
              <w:pStyle w:val="Tablebullet"/>
              <w:numPr>
                <w:ilvl w:val="0"/>
                <w:numId w:val="0"/>
              </w:numPr>
              <w:rPr>
                <w:rFonts w:asciiTheme="minorHAnsi" w:hAnsiTheme="minorHAnsi" w:cstheme="minorBidi"/>
                <w:sz w:val="24"/>
                <w:szCs w:val="24"/>
              </w:rPr>
            </w:pPr>
            <w:r w:rsidRPr="4B80136D">
              <w:rPr>
                <w:rFonts w:asciiTheme="minorHAnsi" w:hAnsiTheme="minorHAnsi" w:cstheme="minorBidi"/>
              </w:rPr>
              <w:t>There are three types of sentences: simple, compound, and complex.</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77E345BA" w14:textId="387A5E22" w:rsidR="00A84E3A" w:rsidRPr="00046862" w:rsidRDefault="00A84E3A" w:rsidP="00A84E3A">
            <w:pPr>
              <w:textAlignment w:val="baseline"/>
              <w:rPr>
                <w:rFonts w:ascii="Times New Roman" w:hAnsi="Times New Roman" w:cs="Times New Roman"/>
                <w:sz w:val="24"/>
                <w:szCs w:val="24"/>
              </w:rPr>
            </w:pPr>
            <w:r w:rsidRPr="00046862">
              <w:rPr>
                <w:rFonts w:cs="Times New Roman"/>
                <w:i/>
                <w:iCs/>
                <w:sz w:val="20"/>
                <w:szCs w:val="20"/>
              </w:rPr>
              <w:t xml:space="preserve">Read aloud the </w:t>
            </w:r>
            <w:r>
              <w:rPr>
                <w:rFonts w:cs="Times New Roman"/>
                <w:i/>
                <w:iCs/>
                <w:sz w:val="20"/>
                <w:szCs w:val="20"/>
              </w:rPr>
              <w:t>three types of sentences on Language Handout: Vary Sentence Patterns for Interest and Style.</w:t>
            </w:r>
          </w:p>
        </w:tc>
      </w:tr>
      <w:tr w:rsidR="00A84E3A" w:rsidRPr="00046862" w14:paraId="5DC84879" w14:textId="77777777" w:rsidTr="00A84E3A">
        <w:trPr>
          <w:trHeight w:val="120"/>
          <w:jc w:val="center"/>
        </w:trPr>
        <w:tc>
          <w:tcPr>
            <w:tcW w:w="10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hideMark/>
          </w:tcPr>
          <w:p w14:paraId="711AE6B1" w14:textId="6C357F03" w:rsidR="00A84E3A" w:rsidRPr="00046862" w:rsidRDefault="00A84E3A" w:rsidP="00A84E3A">
            <w:pPr>
              <w:textAlignment w:val="baseline"/>
              <w:rPr>
                <w:rFonts w:ascii="Times New Roman" w:hAnsi="Times New Roman" w:cs="Times New Roman"/>
                <w:sz w:val="24"/>
                <w:szCs w:val="24"/>
              </w:rPr>
            </w:pPr>
            <w:r>
              <w:rPr>
                <w:rFonts w:cs="Times New Roman"/>
                <w:sz w:val="20"/>
                <w:szCs w:val="20"/>
              </w:rPr>
              <w:t>3</w:t>
            </w:r>
            <w:r w:rsidRPr="00046862">
              <w:rPr>
                <w:rFonts w:cs="Times New Roman"/>
                <w:sz w:val="20"/>
                <w:szCs w:val="20"/>
              </w:rPr>
              <w:t xml:space="preserve"> min. </w:t>
            </w: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hideMark/>
          </w:tcPr>
          <w:p w14:paraId="3010FC4D" w14:textId="2382F069"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 xml:space="preserve">When we write, we make sure not to use the same type of sentences every time. </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16ABF44F" w14:textId="4F0D4D97" w:rsidR="00A84E3A" w:rsidRPr="00046862" w:rsidRDefault="00A84E3A" w:rsidP="00A84E3A">
            <w:pPr>
              <w:textAlignment w:val="baseline"/>
              <w:rPr>
                <w:rFonts w:ascii="Times New Roman" w:hAnsi="Times New Roman" w:cs="Times New Roman"/>
                <w:sz w:val="24"/>
                <w:szCs w:val="24"/>
              </w:rPr>
            </w:pPr>
            <w:r w:rsidRPr="00046862">
              <w:rPr>
                <w:rFonts w:cs="Times New Roman"/>
                <w:i/>
                <w:iCs/>
                <w:sz w:val="20"/>
                <w:szCs w:val="20"/>
              </w:rPr>
              <w:t>Re</w:t>
            </w:r>
            <w:r>
              <w:rPr>
                <w:rFonts w:cs="Times New Roman"/>
                <w:i/>
                <w:iCs/>
                <w:sz w:val="20"/>
                <w:szCs w:val="20"/>
              </w:rPr>
              <w:t xml:space="preserve">ad the first example paragraph. </w:t>
            </w:r>
          </w:p>
        </w:tc>
      </w:tr>
      <w:tr w:rsidR="00A84E3A" w:rsidRPr="00046862" w14:paraId="65FD66F4" w14:textId="77777777" w:rsidTr="00A84E3A">
        <w:trPr>
          <w:trHeight w:val="120"/>
          <w:jc w:val="center"/>
        </w:trPr>
        <w:tc>
          <w:tcPr>
            <w:tcW w:w="1072" w:type="dxa"/>
            <w:vMerge/>
            <w:tcBorders>
              <w:top w:val="single" w:sz="4" w:space="0" w:color="auto"/>
              <w:left w:val="single" w:sz="4" w:space="0" w:color="auto"/>
              <w:bottom w:val="single" w:sz="4" w:space="0" w:color="auto"/>
              <w:right w:val="single" w:sz="4" w:space="0" w:color="auto"/>
            </w:tcBorders>
            <w:tcMar>
              <w:left w:w="115" w:type="dxa"/>
              <w:right w:w="115" w:type="dxa"/>
            </w:tcMar>
          </w:tcPr>
          <w:p w14:paraId="679138A0" w14:textId="77777777" w:rsidR="00A84E3A" w:rsidRDefault="00A84E3A" w:rsidP="00A84E3A">
            <w:pPr>
              <w:textAlignment w:val="baseline"/>
              <w:rPr>
                <w:rFonts w:cs="Times New Roman"/>
                <w:sz w:val="20"/>
                <w:szCs w:val="20"/>
              </w:rPr>
            </w:pP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tcPr>
          <w:p w14:paraId="493636D4" w14:textId="1217FDD7"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If we find a paragraph like that in our writing, then we should revise it. We can take ideas from two sentences and combine them to make a new sentence, or we can take a long sentence and break it up into shorter sentences.</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3FE241A6" w14:textId="77777777" w:rsidR="00A84E3A" w:rsidRPr="00046862" w:rsidRDefault="00A84E3A" w:rsidP="00A84E3A">
            <w:pPr>
              <w:textAlignment w:val="baseline"/>
              <w:rPr>
                <w:rFonts w:cs="Times New Roman"/>
                <w:i/>
                <w:iCs/>
                <w:sz w:val="20"/>
                <w:szCs w:val="20"/>
              </w:rPr>
            </w:pPr>
          </w:p>
        </w:tc>
      </w:tr>
      <w:tr w:rsidR="00A84E3A" w:rsidRPr="00046862" w14:paraId="37E9D9C4" w14:textId="77777777" w:rsidTr="00A84E3A">
        <w:trPr>
          <w:trHeight w:val="120"/>
          <w:jc w:val="center"/>
        </w:trPr>
        <w:tc>
          <w:tcPr>
            <w:tcW w:w="1072" w:type="dxa"/>
            <w:vMerge/>
            <w:tcBorders>
              <w:top w:val="single" w:sz="4" w:space="0" w:color="auto"/>
              <w:left w:val="single" w:sz="4" w:space="0" w:color="auto"/>
              <w:bottom w:val="single" w:sz="4" w:space="0" w:color="auto"/>
              <w:right w:val="single" w:sz="4" w:space="0" w:color="auto"/>
            </w:tcBorders>
            <w:tcMar>
              <w:left w:w="115" w:type="dxa"/>
              <w:right w:w="115" w:type="dxa"/>
            </w:tcMar>
          </w:tcPr>
          <w:p w14:paraId="45637CD3" w14:textId="77777777" w:rsidR="00A84E3A" w:rsidRPr="00046862" w:rsidRDefault="00A84E3A" w:rsidP="00A84E3A">
            <w:pPr>
              <w:textAlignment w:val="baseline"/>
              <w:rPr>
                <w:rFonts w:cs="Times New Roman"/>
                <w:sz w:val="20"/>
                <w:szCs w:val="20"/>
              </w:rPr>
            </w:pP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tcPr>
          <w:p w14:paraId="14B890DC" w14:textId="5190B9D6"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Look at this paragraph with your partner. Pick two or more sentences and work with your partner to revise them. After two minutes, I will show possible changes.</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0799F21C" w14:textId="1152F15F" w:rsidR="00A84E3A" w:rsidRDefault="00A84E3A" w:rsidP="00A84E3A">
            <w:pPr>
              <w:textAlignment w:val="baseline"/>
              <w:rPr>
                <w:rFonts w:cs="Times New Roman"/>
                <w:i/>
                <w:iCs/>
                <w:sz w:val="20"/>
                <w:szCs w:val="20"/>
              </w:rPr>
            </w:pPr>
            <w:r>
              <w:rPr>
                <w:rFonts w:cs="Times New Roman"/>
                <w:i/>
                <w:iCs/>
                <w:sz w:val="20"/>
                <w:szCs w:val="20"/>
              </w:rPr>
              <w:t>n/a</w:t>
            </w:r>
            <w:r w:rsidRPr="00046862">
              <w:rPr>
                <w:rFonts w:cs="Times New Roman"/>
                <w:i/>
                <w:iCs/>
                <w:sz w:val="20"/>
                <w:szCs w:val="20"/>
              </w:rPr>
              <w:t xml:space="preserve"> </w:t>
            </w:r>
          </w:p>
        </w:tc>
      </w:tr>
      <w:tr w:rsidR="00A84E3A" w:rsidRPr="00046862" w14:paraId="2F543209" w14:textId="77777777" w:rsidTr="00A84E3A">
        <w:trPr>
          <w:trHeight w:val="120"/>
          <w:jc w:val="center"/>
        </w:trPr>
        <w:tc>
          <w:tcPr>
            <w:tcW w:w="1072" w:type="dxa"/>
            <w:vMerge/>
            <w:tcBorders>
              <w:top w:val="single" w:sz="4" w:space="0" w:color="auto"/>
              <w:left w:val="single" w:sz="4" w:space="0" w:color="auto"/>
              <w:bottom w:val="single" w:sz="4" w:space="0" w:color="auto"/>
              <w:right w:val="single" w:sz="4" w:space="0" w:color="auto"/>
            </w:tcBorders>
            <w:tcMar>
              <w:left w:w="115" w:type="dxa"/>
              <w:right w:w="115" w:type="dxa"/>
            </w:tcMar>
          </w:tcPr>
          <w:p w14:paraId="2153F385" w14:textId="77777777" w:rsidR="00A84E3A" w:rsidRPr="00046862" w:rsidRDefault="00A84E3A" w:rsidP="00A84E3A">
            <w:pPr>
              <w:textAlignment w:val="baseline"/>
              <w:rPr>
                <w:rFonts w:cs="Times New Roman"/>
                <w:sz w:val="20"/>
                <w:szCs w:val="20"/>
              </w:rPr>
            </w:pP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tcPr>
          <w:p w14:paraId="2CB1FB73" w14:textId="1898C68D"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Notice that these variations still leave some shorter or simple sentences. The idea is not to make every sentence long or every sentence complex. We want variety.</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tcPr>
          <w:p w14:paraId="43084537" w14:textId="50C8D62A" w:rsidR="00A84E3A" w:rsidRPr="00046862" w:rsidRDefault="00A84E3A" w:rsidP="00A84E3A">
            <w:pPr>
              <w:textAlignment w:val="baseline"/>
              <w:rPr>
                <w:rFonts w:cs="Times New Roman"/>
                <w:i/>
                <w:iCs/>
                <w:sz w:val="20"/>
                <w:szCs w:val="20"/>
              </w:rPr>
            </w:pPr>
            <w:r w:rsidRPr="00046862">
              <w:rPr>
                <w:rFonts w:cs="Times New Roman"/>
                <w:i/>
                <w:iCs/>
                <w:sz w:val="20"/>
                <w:szCs w:val="20"/>
              </w:rPr>
              <w:t>After t</w:t>
            </w:r>
            <w:r>
              <w:rPr>
                <w:rFonts w:cs="Times New Roman"/>
                <w:i/>
                <w:iCs/>
                <w:sz w:val="20"/>
                <w:szCs w:val="20"/>
              </w:rPr>
              <w:t>wo minutes, show students possible variations</w:t>
            </w:r>
            <w:r w:rsidRPr="00046862">
              <w:rPr>
                <w:rFonts w:cs="Times New Roman"/>
                <w:i/>
                <w:iCs/>
                <w:sz w:val="20"/>
                <w:szCs w:val="20"/>
              </w:rPr>
              <w:t>.</w:t>
            </w:r>
            <w:r w:rsidRPr="00046862">
              <w:rPr>
                <w:rFonts w:cs="Times New Roman"/>
                <w:sz w:val="20"/>
                <w:szCs w:val="20"/>
              </w:rPr>
              <w:t> </w:t>
            </w:r>
          </w:p>
        </w:tc>
      </w:tr>
      <w:tr w:rsidR="00A84E3A" w:rsidRPr="00046862" w14:paraId="561E1CE9" w14:textId="77777777" w:rsidTr="00A84E3A">
        <w:trPr>
          <w:trHeight w:val="120"/>
          <w:jc w:val="center"/>
        </w:trPr>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hideMark/>
          </w:tcPr>
          <w:p w14:paraId="4C10620E" w14:textId="259B8E7B" w:rsidR="00A84E3A" w:rsidRPr="00046862" w:rsidRDefault="00A84E3A" w:rsidP="00A84E3A">
            <w:pPr>
              <w:textAlignment w:val="baseline"/>
              <w:rPr>
                <w:rFonts w:ascii="Times New Roman" w:hAnsi="Times New Roman" w:cs="Times New Roman"/>
                <w:sz w:val="24"/>
                <w:szCs w:val="24"/>
              </w:rPr>
            </w:pPr>
            <w:r w:rsidRPr="00046862">
              <w:rPr>
                <w:rFonts w:cs="Times New Roman"/>
                <w:sz w:val="20"/>
                <w:szCs w:val="20"/>
              </w:rPr>
              <w:t>3 min. </w:t>
            </w:r>
          </w:p>
        </w:tc>
        <w:tc>
          <w:tcPr>
            <w:tcW w:w="6404" w:type="dxa"/>
            <w:tcBorders>
              <w:top w:val="single" w:sz="4" w:space="0" w:color="auto"/>
              <w:left w:val="single" w:sz="4" w:space="0" w:color="auto"/>
              <w:bottom w:val="single" w:sz="4" w:space="0" w:color="auto"/>
              <w:right w:val="single" w:sz="4" w:space="0" w:color="auto"/>
            </w:tcBorders>
            <w:shd w:val="clear" w:color="auto" w:fill="FFFFFF" w:themeFill="background1"/>
            <w:tcMar>
              <w:left w:w="115" w:type="dxa"/>
              <w:right w:w="115" w:type="dxa"/>
            </w:tcMar>
            <w:hideMark/>
          </w:tcPr>
          <w:p w14:paraId="2B8E844F" w14:textId="68B3E88B"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Now look at this next example paragraph. Work with your partner to revise this paragraph. See how much you can revise in two minutes. Then I will reveal some possible changes.</w:t>
            </w:r>
          </w:p>
        </w:tc>
        <w:tc>
          <w:tcPr>
            <w:tcW w:w="3324" w:type="dxa"/>
            <w:tcBorders>
              <w:top w:val="nil"/>
              <w:left w:val="single" w:sz="4" w:space="0" w:color="auto"/>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1808F804" w14:textId="77777777" w:rsidR="00A84E3A" w:rsidRDefault="00A84E3A" w:rsidP="00A84E3A">
            <w:pPr>
              <w:textAlignment w:val="baseline"/>
              <w:rPr>
                <w:rFonts w:cs="Times New Roman"/>
                <w:i/>
                <w:iCs/>
                <w:sz w:val="20"/>
                <w:szCs w:val="20"/>
              </w:rPr>
            </w:pPr>
            <w:r w:rsidRPr="00046862">
              <w:rPr>
                <w:rFonts w:cs="Times New Roman"/>
                <w:i/>
                <w:iCs/>
                <w:sz w:val="20"/>
                <w:szCs w:val="20"/>
              </w:rPr>
              <w:t xml:space="preserve">Reveal </w:t>
            </w:r>
            <w:r>
              <w:rPr>
                <w:rFonts w:cs="Times New Roman"/>
                <w:i/>
                <w:iCs/>
                <w:sz w:val="20"/>
                <w:szCs w:val="20"/>
              </w:rPr>
              <w:t xml:space="preserve">the second example paragraph. </w:t>
            </w:r>
          </w:p>
          <w:p w14:paraId="02FD9A89" w14:textId="2B1F7DA8" w:rsidR="00A84E3A" w:rsidRPr="00046862" w:rsidRDefault="00A84E3A" w:rsidP="00A84E3A">
            <w:pPr>
              <w:textAlignment w:val="baseline"/>
              <w:rPr>
                <w:rFonts w:ascii="Times New Roman" w:hAnsi="Times New Roman" w:cs="Times New Roman"/>
                <w:sz w:val="24"/>
                <w:szCs w:val="24"/>
              </w:rPr>
            </w:pPr>
            <w:r w:rsidRPr="00046862">
              <w:rPr>
                <w:rFonts w:cs="Times New Roman"/>
                <w:i/>
                <w:iCs/>
                <w:sz w:val="20"/>
                <w:szCs w:val="20"/>
              </w:rPr>
              <w:t>After t</w:t>
            </w:r>
            <w:r>
              <w:rPr>
                <w:rFonts w:cs="Times New Roman"/>
                <w:i/>
                <w:iCs/>
                <w:sz w:val="20"/>
                <w:szCs w:val="20"/>
              </w:rPr>
              <w:t>wo minutes, show students the possible variations</w:t>
            </w:r>
            <w:r w:rsidRPr="00046862">
              <w:rPr>
                <w:rFonts w:cs="Times New Roman"/>
                <w:i/>
                <w:iCs/>
                <w:sz w:val="20"/>
                <w:szCs w:val="20"/>
              </w:rPr>
              <w:t>.</w:t>
            </w:r>
            <w:r w:rsidRPr="00046862">
              <w:rPr>
                <w:rFonts w:cs="Times New Roman"/>
                <w:sz w:val="20"/>
                <w:szCs w:val="20"/>
              </w:rPr>
              <w:t>  </w:t>
            </w:r>
          </w:p>
        </w:tc>
      </w:tr>
      <w:tr w:rsidR="00A84E3A" w:rsidRPr="00046862" w14:paraId="5C052E1F" w14:textId="77777777" w:rsidTr="00A84E3A">
        <w:trPr>
          <w:trHeight w:val="120"/>
          <w:jc w:val="center"/>
        </w:trPr>
        <w:tc>
          <w:tcPr>
            <w:tcW w:w="1072" w:type="dxa"/>
            <w:tcBorders>
              <w:top w:val="single" w:sz="4" w:space="0" w:color="auto"/>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tcPr>
          <w:p w14:paraId="5C47F7C1" w14:textId="795501A8" w:rsidR="00A84E3A" w:rsidRPr="00046862" w:rsidRDefault="00A84E3A" w:rsidP="00A84E3A">
            <w:pPr>
              <w:textAlignment w:val="baseline"/>
              <w:rPr>
                <w:rFonts w:cs="Times New Roman"/>
                <w:sz w:val="20"/>
                <w:szCs w:val="20"/>
              </w:rPr>
            </w:pPr>
            <w:r>
              <w:rPr>
                <w:rFonts w:cs="Times New Roman"/>
                <w:sz w:val="20"/>
                <w:szCs w:val="20"/>
              </w:rPr>
              <w:t>1 min</w:t>
            </w:r>
          </w:p>
        </w:tc>
        <w:tc>
          <w:tcPr>
            <w:tcW w:w="6404" w:type="dxa"/>
            <w:tcBorders>
              <w:top w:val="single" w:sz="4" w:space="0" w:color="auto"/>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4FF8812D" w14:textId="66A9F6B7"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n/a</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tcPr>
          <w:p w14:paraId="0B8081EE" w14:textId="15DDB08E" w:rsidR="00A84E3A" w:rsidRPr="00046862" w:rsidRDefault="00A84E3A" w:rsidP="00A84E3A">
            <w:pPr>
              <w:textAlignment w:val="baseline"/>
              <w:rPr>
                <w:rFonts w:cs="Times New Roman"/>
                <w:i/>
                <w:iCs/>
                <w:sz w:val="20"/>
                <w:szCs w:val="20"/>
              </w:rPr>
            </w:pPr>
            <w:r>
              <w:rPr>
                <w:rFonts w:cs="Times New Roman"/>
                <w:i/>
                <w:iCs/>
                <w:sz w:val="20"/>
                <w:szCs w:val="20"/>
              </w:rPr>
              <w:t>Read "When Should You Change the Sentence Patterns in Your Writing?"</w:t>
            </w:r>
          </w:p>
        </w:tc>
      </w:tr>
      <w:tr w:rsidR="00A84E3A" w:rsidRPr="00046862" w14:paraId="084FF411" w14:textId="77777777" w:rsidTr="00B16019">
        <w:trPr>
          <w:trHeight w:val="120"/>
          <w:jc w:val="center"/>
        </w:trPr>
        <w:tc>
          <w:tcPr>
            <w:tcW w:w="1072" w:type="dxa"/>
            <w:tcBorders>
              <w:top w:val="nil"/>
              <w:left w:val="single" w:sz="6" w:space="0" w:color="255694" w:themeColor="accent1"/>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297761AA" w14:textId="77777777" w:rsidR="00A84E3A" w:rsidRPr="00046862" w:rsidRDefault="00A84E3A" w:rsidP="00A84E3A">
            <w:pPr>
              <w:textAlignment w:val="baseline"/>
              <w:rPr>
                <w:rFonts w:ascii="Times New Roman" w:hAnsi="Times New Roman" w:cs="Times New Roman"/>
                <w:sz w:val="24"/>
                <w:szCs w:val="24"/>
              </w:rPr>
            </w:pPr>
            <w:r w:rsidRPr="00046862">
              <w:rPr>
                <w:rFonts w:cs="Times New Roman"/>
                <w:b/>
                <w:bCs/>
                <w:sz w:val="20"/>
                <w:szCs w:val="20"/>
              </w:rPr>
              <w:t>Monitor Progress</w:t>
            </w:r>
            <w:r w:rsidRPr="00046862">
              <w:rPr>
                <w:rFonts w:cs="Times New Roman"/>
                <w:sz w:val="20"/>
                <w:szCs w:val="20"/>
              </w:rPr>
              <w:t> </w:t>
            </w:r>
          </w:p>
          <w:p w14:paraId="727A4801" w14:textId="63EA84E8" w:rsidR="00A84E3A" w:rsidRPr="00046862" w:rsidRDefault="00A84E3A" w:rsidP="00A84E3A">
            <w:pPr>
              <w:textAlignment w:val="baseline"/>
              <w:rPr>
                <w:rFonts w:ascii="Times New Roman" w:hAnsi="Times New Roman" w:cs="Times New Roman"/>
                <w:sz w:val="24"/>
                <w:szCs w:val="24"/>
              </w:rPr>
            </w:pPr>
            <w:r>
              <w:rPr>
                <w:rFonts w:cs="Times New Roman"/>
                <w:sz w:val="20"/>
                <w:szCs w:val="20"/>
              </w:rPr>
              <w:t>3</w:t>
            </w:r>
            <w:r w:rsidRPr="00046862">
              <w:rPr>
                <w:rFonts w:cs="Times New Roman"/>
                <w:sz w:val="20"/>
                <w:szCs w:val="20"/>
              </w:rPr>
              <w:t xml:space="preserve"> min. </w:t>
            </w:r>
          </w:p>
        </w:tc>
        <w:tc>
          <w:tcPr>
            <w:tcW w:w="640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58294F9D" w14:textId="21FF8310" w:rsidR="00A84E3A" w:rsidRPr="00354477" w:rsidRDefault="00A84E3A" w:rsidP="00A84E3A">
            <w:pPr>
              <w:pStyle w:val="Tablebullet"/>
              <w:numPr>
                <w:ilvl w:val="0"/>
                <w:numId w:val="0"/>
              </w:numPr>
              <w:rPr>
                <w:rFonts w:asciiTheme="minorHAnsi" w:hAnsiTheme="minorHAnsi" w:cstheme="minorBidi"/>
              </w:rPr>
            </w:pPr>
            <w:r w:rsidRPr="4B80136D">
              <w:rPr>
                <w:rFonts w:asciiTheme="minorHAnsi" w:hAnsiTheme="minorHAnsi" w:cstheme="minorBidi"/>
              </w:rPr>
              <w:t>Revise Example Paragraph 3 so that it has more variety in its sentence patterns.</w:t>
            </w:r>
          </w:p>
        </w:tc>
        <w:tc>
          <w:tcPr>
            <w:tcW w:w="3324" w:type="dxa"/>
            <w:tcBorders>
              <w:top w:val="nil"/>
              <w:left w:val="nil"/>
              <w:bottom w:val="single" w:sz="6" w:space="0" w:color="255694" w:themeColor="accent1"/>
              <w:right w:val="single" w:sz="6" w:space="0" w:color="255694" w:themeColor="accent1"/>
            </w:tcBorders>
            <w:shd w:val="clear" w:color="auto" w:fill="FFFFFF" w:themeFill="background1"/>
            <w:tcMar>
              <w:left w:w="115" w:type="dxa"/>
              <w:right w:w="115" w:type="dxa"/>
            </w:tcMar>
            <w:hideMark/>
          </w:tcPr>
          <w:p w14:paraId="43E0209D" w14:textId="409EAD0C" w:rsidR="00A84E3A" w:rsidRPr="00046862" w:rsidRDefault="00A84E3A" w:rsidP="00A84E3A">
            <w:pPr>
              <w:textAlignment w:val="baseline"/>
              <w:rPr>
                <w:rFonts w:ascii="Times New Roman" w:hAnsi="Times New Roman" w:cs="Times New Roman"/>
                <w:sz w:val="24"/>
                <w:szCs w:val="24"/>
              </w:rPr>
            </w:pPr>
            <w:r w:rsidRPr="00046862">
              <w:rPr>
                <w:rFonts w:cs="Times New Roman"/>
                <w:i/>
                <w:iCs/>
                <w:sz w:val="20"/>
                <w:szCs w:val="20"/>
              </w:rPr>
              <w:t xml:space="preserve">Distribute Language </w:t>
            </w:r>
            <w:r>
              <w:rPr>
                <w:rFonts w:cs="Times New Roman"/>
                <w:i/>
                <w:iCs/>
                <w:sz w:val="20"/>
                <w:szCs w:val="20"/>
              </w:rPr>
              <w:t>Handout: Vary Sentence Patterns for Interest and Style.</w:t>
            </w:r>
          </w:p>
        </w:tc>
      </w:tr>
    </w:tbl>
    <w:p w14:paraId="761A0A4A" w14:textId="77777777" w:rsidR="00AB22C7" w:rsidRPr="00AB22C7" w:rsidRDefault="00AB22C7" w:rsidP="00AB22C7">
      <w:pPr>
        <w:rPr>
          <w:lang w:eastAsia="ja-JP"/>
        </w:rPr>
      </w:pPr>
    </w:p>
    <w:p w14:paraId="2D316D02" w14:textId="77777777" w:rsidR="00A84E3A" w:rsidRDefault="00A84E3A">
      <w:pPr>
        <w:ind w:left="720" w:hanging="360"/>
      </w:pPr>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A84E3A" w:rsidRPr="009E7133" w14:paraId="7EEE7717" w14:textId="77777777" w:rsidTr="00B16019">
        <w:trPr>
          <w:trHeight w:val="432"/>
          <w:tblHeader/>
          <w:jc w:val="center"/>
        </w:trPr>
        <w:tc>
          <w:tcPr>
            <w:tcW w:w="10800" w:type="dxa"/>
            <w:shd w:val="clear" w:color="auto" w:fill="F2F2F2"/>
            <w:vAlign w:val="center"/>
          </w:tcPr>
          <w:p w14:paraId="2E61F486" w14:textId="6566AE5D" w:rsidR="00A84E3A" w:rsidRPr="00420058" w:rsidRDefault="00A84E3A" w:rsidP="00420058">
            <w:pPr>
              <w:pStyle w:val="Heading5"/>
              <w:outlineLvl w:val="4"/>
            </w:pPr>
            <w:bookmarkStart w:id="590" w:name="_Toc24967312"/>
            <w:r w:rsidRPr="00420058">
              <w:lastRenderedPageBreak/>
              <w:t>Grade 6 M2 L9 Handout: Vary Sentence Patterns for Interest and Style</w:t>
            </w:r>
            <w:bookmarkEnd w:id="590"/>
          </w:p>
        </w:tc>
      </w:tr>
      <w:tr w:rsidR="00A84E3A" w:rsidRPr="009E7133" w14:paraId="64F05385" w14:textId="77777777" w:rsidTr="00B16019">
        <w:trPr>
          <w:trHeight w:val="10656"/>
          <w:jc w:val="center"/>
        </w:trPr>
        <w:tc>
          <w:tcPr>
            <w:tcW w:w="10800" w:type="dxa"/>
            <w:shd w:val="clear" w:color="auto" w:fill="FFFFFF"/>
          </w:tcPr>
          <w:p w14:paraId="1D5BB953" w14:textId="77777777" w:rsidR="00A84E3A" w:rsidRDefault="00A84E3A" w:rsidP="00B16019">
            <w:pPr>
              <w:rPr>
                <w:smallCaps/>
                <w:color w:val="auto"/>
              </w:rPr>
            </w:pPr>
          </w:p>
          <w:p w14:paraId="62E16451" w14:textId="77777777" w:rsidR="00A84E3A" w:rsidRPr="00A83A48" w:rsidRDefault="00A84E3A" w:rsidP="00B16019">
            <w:pPr>
              <w:rPr>
                <w:sz w:val="20"/>
                <w:szCs w:val="20"/>
              </w:rPr>
            </w:pPr>
            <w:r w:rsidRPr="00A83A48">
              <w:rPr>
                <w:b/>
                <w:sz w:val="20"/>
                <w:szCs w:val="20"/>
              </w:rPr>
              <w:t>Directions:</w:t>
            </w:r>
            <w:r w:rsidRPr="00A83A48">
              <w:rPr>
                <w:sz w:val="20"/>
                <w:szCs w:val="20"/>
              </w:rPr>
              <w:t xml:space="preserve"> There are three main types of sentences you might use. Read the table below for the differences between them.</w:t>
            </w:r>
          </w:p>
          <w:p w14:paraId="7BD255FB" w14:textId="77777777" w:rsidR="00A84E3A" w:rsidRPr="00A83A48" w:rsidRDefault="00A84E3A" w:rsidP="00B16019">
            <w:pPr>
              <w:rPr>
                <w:sz w:val="20"/>
                <w:szCs w:val="20"/>
              </w:rPr>
            </w:pPr>
          </w:p>
          <w:tbl>
            <w:tblPr>
              <w:tblStyle w:val="TableGrid"/>
              <w:tblW w:w="1008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1678"/>
              <w:gridCol w:w="8402"/>
            </w:tblGrid>
            <w:tr w:rsidR="00A84E3A" w:rsidRPr="00A83A48" w14:paraId="0B9C8E94" w14:textId="77777777" w:rsidTr="00A84E3A">
              <w:trPr>
                <w:jc w:val="center"/>
              </w:trPr>
              <w:tc>
                <w:tcPr>
                  <w:tcW w:w="1678" w:type="dxa"/>
                  <w:shd w:val="clear" w:color="auto" w:fill="255694" w:themeFill="accent1"/>
                  <w:vAlign w:val="center"/>
                </w:tcPr>
                <w:p w14:paraId="4F39873A" w14:textId="2163E5F6" w:rsidR="00A84E3A" w:rsidRPr="00E0111E" w:rsidRDefault="00E0111E" w:rsidP="00B16019">
                  <w:pPr>
                    <w:pStyle w:val="TableHeader"/>
                    <w:rPr>
                      <w:rFonts w:cs="Calibri"/>
                    </w:rPr>
                  </w:pPr>
                  <w:r w:rsidRPr="00E0111E">
                    <w:rPr>
                      <w:rFonts w:cs="Calibri"/>
                    </w:rPr>
                    <w:t>TYPE</w:t>
                  </w:r>
                </w:p>
              </w:tc>
              <w:tc>
                <w:tcPr>
                  <w:tcW w:w="8402" w:type="dxa"/>
                  <w:shd w:val="clear" w:color="auto" w:fill="255694" w:themeFill="accent1"/>
                  <w:vAlign w:val="center"/>
                </w:tcPr>
                <w:p w14:paraId="6D059E73" w14:textId="2CAEEEE1" w:rsidR="00A84E3A" w:rsidRPr="00E0111E" w:rsidRDefault="00E0111E" w:rsidP="00B16019">
                  <w:pPr>
                    <w:pStyle w:val="TableHeader"/>
                    <w:rPr>
                      <w:rFonts w:cs="Calibri"/>
                    </w:rPr>
                  </w:pPr>
                  <w:r w:rsidRPr="00E0111E">
                    <w:rPr>
                      <w:rFonts w:cs="Calibri"/>
                    </w:rPr>
                    <w:t>EXAMPLE</w:t>
                  </w:r>
                </w:p>
              </w:tc>
            </w:tr>
            <w:tr w:rsidR="00A84E3A" w:rsidRPr="00A83A48" w14:paraId="5E7458FC" w14:textId="77777777" w:rsidTr="00A84E3A">
              <w:trPr>
                <w:jc w:val="center"/>
              </w:trPr>
              <w:tc>
                <w:tcPr>
                  <w:tcW w:w="1678" w:type="dxa"/>
                  <w:vAlign w:val="center"/>
                </w:tcPr>
                <w:p w14:paraId="10166D5B" w14:textId="77777777" w:rsidR="00A84E3A" w:rsidRPr="00A83A48" w:rsidRDefault="00A84E3A" w:rsidP="00A84E3A">
                  <w:pPr>
                    <w:rPr>
                      <w:sz w:val="20"/>
                      <w:szCs w:val="20"/>
                    </w:rPr>
                  </w:pPr>
                  <w:r w:rsidRPr="00A83A48">
                    <w:rPr>
                      <w:sz w:val="20"/>
                      <w:szCs w:val="20"/>
                    </w:rPr>
                    <w:t xml:space="preserve">Simple </w:t>
                  </w:r>
                </w:p>
              </w:tc>
              <w:tc>
                <w:tcPr>
                  <w:tcW w:w="8402" w:type="dxa"/>
                  <w:vAlign w:val="center"/>
                </w:tcPr>
                <w:p w14:paraId="476DE844" w14:textId="423A2733" w:rsidR="00A84E3A" w:rsidRPr="00A83A48" w:rsidRDefault="00A84E3A" w:rsidP="00A84E3A">
                  <w:pPr>
                    <w:rPr>
                      <w:sz w:val="20"/>
                      <w:szCs w:val="20"/>
                    </w:rPr>
                  </w:pPr>
                  <w:r>
                    <w:rPr>
                      <w:sz w:val="20"/>
                      <w:szCs w:val="20"/>
                    </w:rPr>
                    <w:t>Many immigrants came to the United States.</w:t>
                  </w:r>
                </w:p>
              </w:tc>
            </w:tr>
            <w:tr w:rsidR="00A84E3A" w:rsidRPr="00A83A48" w14:paraId="372361C1" w14:textId="77777777" w:rsidTr="00A84E3A">
              <w:trPr>
                <w:jc w:val="center"/>
              </w:trPr>
              <w:tc>
                <w:tcPr>
                  <w:tcW w:w="1678" w:type="dxa"/>
                  <w:vAlign w:val="center"/>
                </w:tcPr>
                <w:p w14:paraId="3086A50C" w14:textId="77777777" w:rsidR="00A84E3A" w:rsidRPr="00A83A48" w:rsidRDefault="00A84E3A" w:rsidP="00A84E3A">
                  <w:pPr>
                    <w:rPr>
                      <w:sz w:val="20"/>
                      <w:szCs w:val="20"/>
                    </w:rPr>
                  </w:pPr>
                  <w:r w:rsidRPr="00A83A48">
                    <w:rPr>
                      <w:sz w:val="20"/>
                      <w:szCs w:val="20"/>
                    </w:rPr>
                    <w:t xml:space="preserve">Compound </w:t>
                  </w:r>
                </w:p>
              </w:tc>
              <w:tc>
                <w:tcPr>
                  <w:tcW w:w="8402" w:type="dxa"/>
                  <w:vAlign w:val="center"/>
                </w:tcPr>
                <w:p w14:paraId="38768D9C" w14:textId="05D39462" w:rsidR="00A84E3A" w:rsidRPr="00A83A48" w:rsidRDefault="00A84E3A" w:rsidP="00A84E3A">
                  <w:pPr>
                    <w:rPr>
                      <w:sz w:val="20"/>
                      <w:szCs w:val="20"/>
                    </w:rPr>
                  </w:pPr>
                  <w:r>
                    <w:rPr>
                      <w:sz w:val="20"/>
                      <w:szCs w:val="20"/>
                    </w:rPr>
                    <w:t>It was a long journey, but they felt it was worth it.</w:t>
                  </w:r>
                </w:p>
              </w:tc>
            </w:tr>
            <w:tr w:rsidR="00A84E3A" w:rsidRPr="00A83A48" w14:paraId="676F951A" w14:textId="77777777" w:rsidTr="00A84E3A">
              <w:trPr>
                <w:jc w:val="center"/>
              </w:trPr>
              <w:tc>
                <w:tcPr>
                  <w:tcW w:w="1678" w:type="dxa"/>
                  <w:vAlign w:val="center"/>
                </w:tcPr>
                <w:p w14:paraId="6369F8E9" w14:textId="77777777" w:rsidR="00A84E3A" w:rsidRPr="00A83A48" w:rsidRDefault="00A84E3A" w:rsidP="00A84E3A">
                  <w:pPr>
                    <w:rPr>
                      <w:sz w:val="20"/>
                      <w:szCs w:val="20"/>
                    </w:rPr>
                  </w:pPr>
                  <w:r w:rsidRPr="00A83A48">
                    <w:rPr>
                      <w:sz w:val="20"/>
                      <w:szCs w:val="20"/>
                    </w:rPr>
                    <w:t>Complex</w:t>
                  </w:r>
                </w:p>
              </w:tc>
              <w:tc>
                <w:tcPr>
                  <w:tcW w:w="8402" w:type="dxa"/>
                  <w:vAlign w:val="center"/>
                </w:tcPr>
                <w:p w14:paraId="737EEDA4" w14:textId="364930C3" w:rsidR="00A84E3A" w:rsidRPr="00A83A48" w:rsidRDefault="00A84E3A" w:rsidP="00A84E3A">
                  <w:pPr>
                    <w:rPr>
                      <w:sz w:val="20"/>
                      <w:szCs w:val="20"/>
                    </w:rPr>
                  </w:pPr>
                  <w:r w:rsidRPr="00A83A48">
                    <w:rPr>
                      <w:sz w:val="20"/>
                      <w:szCs w:val="20"/>
                    </w:rPr>
                    <w:t xml:space="preserve">When </w:t>
                  </w:r>
                  <w:r>
                    <w:rPr>
                      <w:sz w:val="20"/>
                      <w:szCs w:val="20"/>
                    </w:rPr>
                    <w:t>they arrived in America, they sometimes found that people didn't want them to stay in the United States.</w:t>
                  </w:r>
                  <w:r w:rsidRPr="00A83A48">
                    <w:rPr>
                      <w:sz w:val="20"/>
                      <w:szCs w:val="20"/>
                    </w:rPr>
                    <w:t xml:space="preserve"> </w:t>
                  </w:r>
                </w:p>
              </w:tc>
            </w:tr>
          </w:tbl>
          <w:p w14:paraId="3EB7EF45" w14:textId="77777777" w:rsidR="00A84E3A" w:rsidRPr="00A83A48" w:rsidRDefault="00A84E3A" w:rsidP="00B16019">
            <w:pPr>
              <w:rPr>
                <w:sz w:val="20"/>
                <w:szCs w:val="20"/>
              </w:rPr>
            </w:pPr>
          </w:p>
          <w:p w14:paraId="31DB3DAA" w14:textId="77777777" w:rsidR="00A84E3A" w:rsidRPr="00A83A48" w:rsidRDefault="00A84E3A" w:rsidP="00A84E3A">
            <w:pPr>
              <w:rPr>
                <w:b/>
                <w:sz w:val="20"/>
                <w:szCs w:val="20"/>
              </w:rPr>
            </w:pPr>
            <w:r w:rsidRPr="00A83A48">
              <w:rPr>
                <w:b/>
                <w:sz w:val="20"/>
                <w:szCs w:val="20"/>
              </w:rPr>
              <w:t>EXAMPLE PARAGRAPH 1</w:t>
            </w:r>
          </w:p>
          <w:p w14:paraId="42D963B9" w14:textId="77777777" w:rsidR="00A84E3A" w:rsidRPr="00A83A48" w:rsidRDefault="00A84E3A" w:rsidP="00A84E3A">
            <w:pPr>
              <w:rPr>
                <w:sz w:val="20"/>
                <w:szCs w:val="20"/>
              </w:rPr>
            </w:pPr>
            <w:r>
              <w:rPr>
                <w:sz w:val="20"/>
                <w:szCs w:val="20"/>
              </w:rPr>
              <w:t xml:space="preserve">There are many ways to become a U.S. citizen. You are a citizen if one or both of your parents are U.S. citizens and at least one lived in the U.S. for multiple years before your birth. You can become a legal permanent resident if someone who is a close relative is also a U.S. citizen. That person has to sponsor you. You can also become a legal permanent resident if your employer helps you or if you are a refugee. Legal permanent residents can go through a different process to become citizens. </w:t>
            </w:r>
          </w:p>
          <w:p w14:paraId="28D37631" w14:textId="77777777" w:rsidR="00A84E3A" w:rsidRPr="00A83A48" w:rsidRDefault="00A84E3A" w:rsidP="00A84E3A">
            <w:pPr>
              <w:rPr>
                <w:sz w:val="20"/>
                <w:szCs w:val="20"/>
              </w:rPr>
            </w:pPr>
          </w:p>
          <w:p w14:paraId="536A024D" w14:textId="77777777" w:rsidR="00A84E3A" w:rsidRPr="00A83A48" w:rsidRDefault="00A84E3A" w:rsidP="00A84E3A">
            <w:pPr>
              <w:rPr>
                <w:b/>
                <w:sz w:val="20"/>
                <w:szCs w:val="20"/>
              </w:rPr>
            </w:pPr>
            <w:r w:rsidRPr="00A83A48">
              <w:rPr>
                <w:b/>
                <w:sz w:val="20"/>
                <w:szCs w:val="20"/>
              </w:rPr>
              <w:t>POSSIBLE VARIATIONS</w:t>
            </w:r>
          </w:p>
          <w:p w14:paraId="24E72F46" w14:textId="77777777" w:rsidR="00A84E3A" w:rsidRDefault="00A84E3A" w:rsidP="00A84E3A">
            <w:pPr>
              <w:rPr>
                <w:sz w:val="20"/>
                <w:szCs w:val="20"/>
              </w:rPr>
            </w:pPr>
            <w:r>
              <w:rPr>
                <w:sz w:val="20"/>
                <w:szCs w:val="20"/>
              </w:rPr>
              <w:t>There are many ways to become a U.S. citizen. If one or both of your parents are U.S. citizens, you have an advantage. As long as one of your parents has lived in the U.S. for multiple years before your birth, you are a citizen. If not, you can become a legal permanent resident. A close relative or employer has to sponsor you to become a permanent resident, unless you are a refugee. Legal permanent residents have a different process to become citizens.</w:t>
            </w:r>
          </w:p>
          <w:p w14:paraId="540D481A" w14:textId="77777777" w:rsidR="00A84E3A" w:rsidRDefault="00A84E3A" w:rsidP="00A84E3A">
            <w:pPr>
              <w:rPr>
                <w:sz w:val="20"/>
                <w:szCs w:val="20"/>
              </w:rPr>
            </w:pPr>
          </w:p>
          <w:p w14:paraId="1C93E5B7" w14:textId="77777777" w:rsidR="00A84E3A" w:rsidRDefault="00A84E3A" w:rsidP="00A84E3A">
            <w:pPr>
              <w:rPr>
                <w:sz w:val="20"/>
                <w:szCs w:val="20"/>
              </w:rPr>
            </w:pPr>
            <w:r>
              <w:rPr>
                <w:sz w:val="20"/>
                <w:szCs w:val="20"/>
              </w:rPr>
              <w:t>There are many ways to become a U.S. citizen, but it's easier if one or both of your parents is a U.S. citizen. As long as your citizen parent lived in the U.S. for multiple years before your birth, you are a citizen. People who do not have U.S. citizen parents take a different path. If that is your situation, you must become a legal permanent resident first. You need a sponsor, usually a close relative or an employer, unless you are a refugee. Legal permanent residents go through a separate process to become citizens.</w:t>
            </w:r>
          </w:p>
          <w:p w14:paraId="70E04FE8" w14:textId="77777777" w:rsidR="00A84E3A" w:rsidRPr="00A83A48" w:rsidRDefault="00A84E3A" w:rsidP="00A84E3A">
            <w:pPr>
              <w:rPr>
                <w:sz w:val="20"/>
                <w:szCs w:val="20"/>
              </w:rPr>
            </w:pPr>
          </w:p>
          <w:p w14:paraId="68665A7C" w14:textId="77777777" w:rsidR="00A84E3A" w:rsidRPr="00A07513" w:rsidRDefault="00A84E3A" w:rsidP="00A84E3A">
            <w:pPr>
              <w:rPr>
                <w:b/>
                <w:sz w:val="20"/>
                <w:szCs w:val="20"/>
              </w:rPr>
            </w:pPr>
            <w:r w:rsidRPr="00A07513">
              <w:rPr>
                <w:b/>
                <w:sz w:val="20"/>
                <w:szCs w:val="20"/>
              </w:rPr>
              <w:t>EXAMPLE PARAGRAPH 2</w:t>
            </w:r>
          </w:p>
          <w:p w14:paraId="39AA33C5" w14:textId="77777777" w:rsidR="00A84E3A" w:rsidRPr="00A83A48" w:rsidRDefault="00A84E3A" w:rsidP="00A84E3A">
            <w:pPr>
              <w:rPr>
                <w:sz w:val="20"/>
                <w:szCs w:val="20"/>
              </w:rPr>
            </w:pPr>
            <w:r>
              <w:rPr>
                <w:sz w:val="20"/>
                <w:szCs w:val="20"/>
              </w:rPr>
              <w:t xml:space="preserve">A legal permanent resident can become a citizen if you are over age 18 and have lived in the U.S. for five years. You have to live in the state where you are applying for at least three months. You have to show that you behave well and don't break the law. You have to pass a test about American laws and government. You have to do a lot of paperwork. You have to make a promise to be loyal to the Constitution and the United States. Congratulations! You are now a citizen. </w:t>
            </w:r>
          </w:p>
          <w:p w14:paraId="5190D58C" w14:textId="77777777" w:rsidR="00A84E3A" w:rsidRPr="00A83A48" w:rsidRDefault="00A84E3A" w:rsidP="00A84E3A">
            <w:pPr>
              <w:rPr>
                <w:sz w:val="20"/>
                <w:szCs w:val="20"/>
              </w:rPr>
            </w:pPr>
          </w:p>
          <w:p w14:paraId="3C5D328D" w14:textId="77777777" w:rsidR="00A84E3A" w:rsidRPr="00A83A48" w:rsidRDefault="00A84E3A" w:rsidP="00A84E3A">
            <w:pPr>
              <w:rPr>
                <w:b/>
                <w:sz w:val="20"/>
                <w:szCs w:val="20"/>
              </w:rPr>
            </w:pPr>
            <w:r w:rsidRPr="00A83A48">
              <w:rPr>
                <w:b/>
                <w:sz w:val="20"/>
                <w:szCs w:val="20"/>
              </w:rPr>
              <w:t>POSSIBLE VARIATIONS</w:t>
            </w:r>
          </w:p>
          <w:p w14:paraId="5E692B21" w14:textId="77777777" w:rsidR="00A84E3A" w:rsidRDefault="00A84E3A" w:rsidP="00A84E3A">
            <w:pPr>
              <w:rPr>
                <w:sz w:val="20"/>
                <w:szCs w:val="20"/>
              </w:rPr>
            </w:pPr>
            <w:r>
              <w:rPr>
                <w:sz w:val="20"/>
                <w:szCs w:val="20"/>
              </w:rPr>
              <w:t>If you are a legal permanent resident over age 18, you might be able to become a citizen. You need to have lived in the U.S. for five years, and you must have lived in your current state for at least three months. In addition to following the laws and staying out of legal trouble, you also have to pass a test about American laws and government and complete a lot of paperwork. Once you make a promise to be loyal to the Constitution and the United States, you are a citizen! Congratulations!</w:t>
            </w:r>
          </w:p>
          <w:p w14:paraId="03A87E03" w14:textId="77777777" w:rsidR="00A84E3A" w:rsidRPr="00A83A48" w:rsidRDefault="00A84E3A" w:rsidP="00A84E3A">
            <w:pPr>
              <w:rPr>
                <w:sz w:val="20"/>
                <w:szCs w:val="20"/>
              </w:rPr>
            </w:pPr>
          </w:p>
          <w:p w14:paraId="71F6F794" w14:textId="77777777" w:rsidR="00A84E3A" w:rsidRPr="00A83A48" w:rsidRDefault="00A84E3A" w:rsidP="00A84E3A">
            <w:pPr>
              <w:rPr>
                <w:sz w:val="20"/>
                <w:szCs w:val="20"/>
              </w:rPr>
            </w:pPr>
            <w:r>
              <w:rPr>
                <w:sz w:val="20"/>
                <w:szCs w:val="20"/>
              </w:rPr>
              <w:t>A legal permanent resident follows a specific process to become a citizen. If you are an adult over age 18 and have lived in the U.S. for five years, you are eligible. You need to have lived in your current state for at least three months, and you need to prove that you behave well and don't break the law. You must do a lot of paperwork. After you take a test about American laws and government, you are asked to promise to be loyal to the Constitution and the United States. Once you've done that, congratulations! You are now a citizen.</w:t>
            </w:r>
          </w:p>
          <w:p w14:paraId="2A84D557" w14:textId="77777777" w:rsidR="00A84E3A" w:rsidRPr="00A83A48" w:rsidRDefault="00A84E3A" w:rsidP="00A84E3A">
            <w:pPr>
              <w:rPr>
                <w:sz w:val="20"/>
                <w:szCs w:val="20"/>
              </w:rPr>
            </w:pPr>
          </w:p>
          <w:p w14:paraId="44F925B9" w14:textId="77777777" w:rsidR="00A84E3A" w:rsidRPr="00A83A48" w:rsidRDefault="00A84E3A" w:rsidP="00A84E3A">
            <w:pPr>
              <w:rPr>
                <w:b/>
                <w:sz w:val="20"/>
                <w:szCs w:val="20"/>
              </w:rPr>
            </w:pPr>
            <w:r w:rsidRPr="00A83A48">
              <w:rPr>
                <w:b/>
                <w:sz w:val="20"/>
                <w:szCs w:val="20"/>
              </w:rPr>
              <w:t>When should you change the sentence patterns in your writing?</w:t>
            </w:r>
          </w:p>
          <w:p w14:paraId="2529101D" w14:textId="77777777" w:rsidR="00A84E3A" w:rsidRPr="00A83A48" w:rsidRDefault="00A84E3A" w:rsidP="00A84E3A">
            <w:pPr>
              <w:pStyle w:val="05BodyBulletLevel1"/>
              <w:numPr>
                <w:ilvl w:val="0"/>
                <w:numId w:val="37"/>
              </w:numPr>
              <w:rPr>
                <w:rFonts w:ascii="Calibri" w:hAnsi="Calibri" w:cs="Calibri"/>
                <w:sz w:val="20"/>
                <w:szCs w:val="20"/>
              </w:rPr>
            </w:pPr>
            <w:r w:rsidRPr="00A83A48">
              <w:rPr>
                <w:rFonts w:ascii="Calibri" w:hAnsi="Calibri" w:cs="Calibri"/>
                <w:sz w:val="20"/>
                <w:szCs w:val="20"/>
              </w:rPr>
              <w:t>If you have used a lot of the same type of sentence</w:t>
            </w:r>
          </w:p>
          <w:p w14:paraId="335BDD36" w14:textId="77777777" w:rsidR="00A84E3A" w:rsidRPr="00A83A48" w:rsidRDefault="00A84E3A" w:rsidP="00A84E3A">
            <w:pPr>
              <w:pStyle w:val="05BodyBulletLevel1"/>
              <w:numPr>
                <w:ilvl w:val="0"/>
                <w:numId w:val="37"/>
              </w:numPr>
              <w:rPr>
                <w:rFonts w:ascii="Calibri" w:hAnsi="Calibri" w:cs="Calibri"/>
                <w:sz w:val="20"/>
                <w:szCs w:val="20"/>
              </w:rPr>
            </w:pPr>
            <w:r w:rsidRPr="00A83A48">
              <w:rPr>
                <w:rFonts w:ascii="Calibri" w:hAnsi="Calibri" w:cs="Calibri"/>
                <w:sz w:val="20"/>
                <w:szCs w:val="20"/>
              </w:rPr>
              <w:t>If all your sentences start in the same way</w:t>
            </w:r>
          </w:p>
          <w:p w14:paraId="66422EB1" w14:textId="77777777" w:rsidR="00A84E3A" w:rsidRPr="00A83A48" w:rsidRDefault="00A84E3A" w:rsidP="00A84E3A">
            <w:pPr>
              <w:pStyle w:val="05BodyBulletLevel1"/>
              <w:numPr>
                <w:ilvl w:val="0"/>
                <w:numId w:val="37"/>
              </w:numPr>
              <w:rPr>
                <w:rFonts w:ascii="Calibri" w:hAnsi="Calibri" w:cs="Calibri"/>
                <w:sz w:val="20"/>
                <w:szCs w:val="20"/>
              </w:rPr>
            </w:pPr>
            <w:r w:rsidRPr="00A83A48">
              <w:rPr>
                <w:rFonts w:ascii="Calibri" w:hAnsi="Calibri" w:cs="Calibri"/>
                <w:sz w:val="20"/>
                <w:szCs w:val="20"/>
              </w:rPr>
              <w:t>If you want to draw attention to a particular idea</w:t>
            </w:r>
          </w:p>
          <w:p w14:paraId="1406207C" w14:textId="77777777" w:rsidR="00A84E3A" w:rsidRPr="00A83A48" w:rsidRDefault="00A84E3A" w:rsidP="00A84E3A">
            <w:pPr>
              <w:pStyle w:val="NoParagraphStyle"/>
              <w:rPr>
                <w:rFonts w:ascii="Calibri" w:hAnsi="Calibri" w:cs="Calibri"/>
                <w:sz w:val="20"/>
                <w:szCs w:val="20"/>
              </w:rPr>
            </w:pPr>
          </w:p>
          <w:p w14:paraId="4A18E2E7" w14:textId="77777777" w:rsidR="00A84E3A" w:rsidRPr="00A83A48" w:rsidRDefault="00A84E3A" w:rsidP="00A84E3A">
            <w:pPr>
              <w:rPr>
                <w:b/>
                <w:sz w:val="20"/>
                <w:szCs w:val="20"/>
              </w:rPr>
            </w:pPr>
            <w:r w:rsidRPr="00A83A48">
              <w:rPr>
                <w:b/>
                <w:sz w:val="20"/>
                <w:szCs w:val="20"/>
              </w:rPr>
              <w:t>EXAMPLE PARAGRAPH 3</w:t>
            </w:r>
          </w:p>
          <w:p w14:paraId="37C5980D" w14:textId="77777777" w:rsidR="00A84E3A" w:rsidRPr="00A83A48" w:rsidRDefault="00A84E3A" w:rsidP="00A84E3A">
            <w:pPr>
              <w:rPr>
                <w:sz w:val="20"/>
                <w:szCs w:val="20"/>
              </w:rPr>
            </w:pPr>
            <w:r>
              <w:rPr>
                <w:sz w:val="20"/>
                <w:szCs w:val="20"/>
              </w:rPr>
              <w:t>American citizens have certain rights. They also have certain responsibilities. They can vote in elections. They can serve on juries. Some jobs with the government can only go to U.S. citizens. Citizens have to pay taxes. Sometimes they have to serve in the military. They have to obey laws.</w:t>
            </w:r>
          </w:p>
          <w:p w14:paraId="498A97DA" w14:textId="77777777" w:rsidR="00A84E3A" w:rsidRPr="009E7133" w:rsidRDefault="00A84E3A" w:rsidP="00B16019">
            <w:pPr>
              <w:rPr>
                <w:smallCaps/>
                <w:color w:val="auto"/>
              </w:rPr>
            </w:pPr>
          </w:p>
        </w:tc>
      </w:tr>
    </w:tbl>
    <w:tbl>
      <w:tblPr>
        <w:tblStyle w:val="TableGrid"/>
        <w:tblW w:w="10800" w:type="dxa"/>
        <w:jc w:val="center"/>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ook w:val="04A0" w:firstRow="1" w:lastRow="0" w:firstColumn="1" w:lastColumn="0" w:noHBand="0" w:noVBand="1"/>
      </w:tblPr>
      <w:tblGrid>
        <w:gridCol w:w="985"/>
        <w:gridCol w:w="8010"/>
        <w:gridCol w:w="1805"/>
      </w:tblGrid>
      <w:tr w:rsidR="00BD5610" w:rsidRPr="00B75D2A" w14:paraId="169D6632" w14:textId="77777777" w:rsidTr="00BD5610">
        <w:trPr>
          <w:cantSplit/>
          <w:trHeight w:val="432"/>
          <w:tblHeader/>
          <w:jc w:val="center"/>
        </w:trPr>
        <w:tc>
          <w:tcPr>
            <w:tcW w:w="10800" w:type="dxa"/>
            <w:gridSpan w:val="3"/>
            <w:shd w:val="clear" w:color="auto" w:fill="255694" w:themeFill="accent1"/>
            <w:vAlign w:val="center"/>
          </w:tcPr>
          <w:p w14:paraId="50C804EB" w14:textId="5FEE24CA" w:rsidR="002C0C14" w:rsidRDefault="002C0C14" w:rsidP="00BD5610">
            <w:pPr>
              <w:pStyle w:val="Heading4"/>
              <w:outlineLvl w:val="3"/>
            </w:pPr>
            <w:bookmarkStart w:id="591" w:name="_Toc24967313"/>
            <w:r>
              <w:lastRenderedPageBreak/>
              <w:t xml:space="preserve">Grade </w:t>
            </w:r>
            <w:r w:rsidR="00D92323">
              <w:t xml:space="preserve">7 M1 L21 Mini-lesson: </w:t>
            </w:r>
            <w:r w:rsidR="00D92323" w:rsidRPr="009D77D7">
              <w:t>Vary Sentence Patterns for Interest and Style</w:t>
            </w:r>
            <w:r w:rsidR="00D92323">
              <w:t xml:space="preserve"> (15</w:t>
            </w:r>
            <w:r w:rsidR="00D92323" w:rsidRPr="00046862">
              <w:t> min.)</w:t>
            </w:r>
            <w:bookmarkEnd w:id="591"/>
          </w:p>
          <w:p w14:paraId="5CA3E537" w14:textId="0191C891" w:rsidR="00BD5610" w:rsidRPr="00B75D2A" w:rsidRDefault="00BD5610" w:rsidP="00BD5610">
            <w:pPr>
              <w:pStyle w:val="Heading4"/>
              <w:outlineLvl w:val="3"/>
            </w:pPr>
            <w:bookmarkStart w:id="592" w:name="_Toc24967314"/>
            <w:r>
              <w:t xml:space="preserve">Grade 8 M1 L12 Mini-lesson: </w:t>
            </w:r>
            <w:r w:rsidRPr="009D77D7">
              <w:t>Vary Sentence Patterns for Interest and Style</w:t>
            </w:r>
            <w:r>
              <w:t xml:space="preserve"> (15</w:t>
            </w:r>
            <w:r w:rsidRPr="00046862">
              <w:t> min.)</w:t>
            </w:r>
            <w:bookmarkEnd w:id="592"/>
            <w:r w:rsidRPr="00046862">
              <w:t> </w:t>
            </w:r>
          </w:p>
        </w:tc>
      </w:tr>
      <w:tr w:rsidR="00BD5610" w:rsidRPr="00B75D2A" w14:paraId="0095E8E7" w14:textId="77777777" w:rsidTr="00BD5610">
        <w:trPr>
          <w:trHeight w:val="126"/>
          <w:jc w:val="center"/>
        </w:trPr>
        <w:tc>
          <w:tcPr>
            <w:tcW w:w="10800" w:type="dxa"/>
            <w:gridSpan w:val="3"/>
            <w:shd w:val="clear" w:color="auto" w:fill="FFFFFF" w:themeFill="background1"/>
          </w:tcPr>
          <w:p w14:paraId="2F663F44" w14:textId="56EFBC87" w:rsidR="00BD5610" w:rsidRPr="00B75D2A" w:rsidRDefault="00BD5610" w:rsidP="00BD5610">
            <w:pPr>
              <w:rPr>
                <w:rFonts w:ascii="Times New Roman" w:hAnsi="Times New Roman" w:cs="Times New Roman"/>
                <w:color w:val="auto"/>
              </w:rPr>
            </w:pPr>
            <w:r w:rsidRPr="008A5243">
              <w:rPr>
                <w:rStyle w:val="05TableTextBoldOrange"/>
              </w:rPr>
              <w:t>L.6.3.A: Vary Sentence Patterns for Interest and Style</w:t>
            </w:r>
          </w:p>
        </w:tc>
      </w:tr>
      <w:tr w:rsidR="00BD5610" w:rsidRPr="00B75D2A" w14:paraId="651FE5A4" w14:textId="77777777" w:rsidTr="00BD5610">
        <w:trPr>
          <w:trHeight w:val="126"/>
          <w:jc w:val="center"/>
        </w:trPr>
        <w:tc>
          <w:tcPr>
            <w:tcW w:w="10800" w:type="dxa"/>
            <w:gridSpan w:val="3"/>
            <w:shd w:val="clear" w:color="auto" w:fill="FFFFFF" w:themeFill="background1"/>
          </w:tcPr>
          <w:p w14:paraId="093C3091" w14:textId="46205FD5" w:rsidR="00BD5610" w:rsidRPr="008A5243" w:rsidRDefault="00BD5610" w:rsidP="00BD5610">
            <w:pPr>
              <w:rPr>
                <w:rStyle w:val="05TableTextBoldOrange"/>
              </w:rPr>
            </w:pPr>
            <w:r w:rsidRPr="004150C0">
              <w:rPr>
                <w:b/>
                <w:bCs/>
                <w:caps/>
                <w:color w:val="auto"/>
                <w:sz w:val="20"/>
              </w:rPr>
              <w:t>L.6.3.A:</w:t>
            </w:r>
            <w:r w:rsidRPr="004150C0">
              <w:rPr>
                <w:color w:val="auto"/>
                <w:sz w:val="20"/>
              </w:rPr>
              <w:t xml:space="preserve"> Vary sentence patterns for meaning, reader/listener interest, and style.</w:t>
            </w:r>
          </w:p>
        </w:tc>
      </w:tr>
      <w:tr w:rsidR="00BD5610" w:rsidRPr="00B75D2A" w14:paraId="389308CB" w14:textId="77777777" w:rsidTr="00BD5610">
        <w:trPr>
          <w:trHeight w:val="126"/>
          <w:jc w:val="center"/>
        </w:trPr>
        <w:tc>
          <w:tcPr>
            <w:tcW w:w="10800" w:type="dxa"/>
            <w:gridSpan w:val="3"/>
            <w:shd w:val="clear" w:color="auto" w:fill="EDF5FB" w:themeFill="text2"/>
          </w:tcPr>
          <w:p w14:paraId="12148730" w14:textId="77777777" w:rsidR="00BD5610" w:rsidRPr="00B75D2A" w:rsidRDefault="00BD5610" w:rsidP="0022152E">
            <w:pPr>
              <w:pStyle w:val="14TableBullet"/>
              <w:ind w:left="0" w:firstLine="0"/>
              <w:rPr>
                <w:b/>
              </w:rPr>
            </w:pPr>
            <w:r w:rsidRPr="00B75D2A">
              <w:rPr>
                <w:b/>
              </w:rPr>
              <w:t>Frame Instruction</w:t>
            </w:r>
          </w:p>
        </w:tc>
      </w:tr>
      <w:tr w:rsidR="00BD5610" w:rsidRPr="00B75D2A" w14:paraId="5887CCC5" w14:textId="77777777" w:rsidTr="00BD5610">
        <w:trPr>
          <w:trHeight w:val="126"/>
          <w:jc w:val="center"/>
        </w:trPr>
        <w:tc>
          <w:tcPr>
            <w:tcW w:w="10800" w:type="dxa"/>
            <w:gridSpan w:val="3"/>
            <w:shd w:val="clear" w:color="auto" w:fill="FFFFFF" w:themeFill="background1"/>
          </w:tcPr>
          <w:p w14:paraId="7BC5163E" w14:textId="77777777" w:rsidR="00BD5610" w:rsidRPr="00B75D2A" w:rsidRDefault="00BD5610" w:rsidP="0022152E">
            <w:pPr>
              <w:pStyle w:val="14TableBullet"/>
              <w:numPr>
                <w:ilvl w:val="0"/>
                <w:numId w:val="9"/>
              </w:numPr>
              <w:ind w:left="360"/>
              <w:rPr>
                <w:b/>
              </w:rPr>
            </w:pPr>
            <w:r w:rsidRPr="00B75D2A">
              <w:rPr>
                <w:rFonts w:eastAsiaTheme="minorEastAsia"/>
              </w:rPr>
              <w:t xml:space="preserve">Our bodies need and crave different kinds of food. Variety is important for our diets and for our writing. </w:t>
            </w:r>
            <w:r w:rsidRPr="00B75D2A">
              <w:t>Good writers use a variety of sentence structures to engage readers, provide meaning, and develop a style.</w:t>
            </w:r>
          </w:p>
          <w:p w14:paraId="52F33D69" w14:textId="77777777" w:rsidR="00BD5610" w:rsidRPr="00B75D2A" w:rsidRDefault="00BD5610" w:rsidP="0022152E">
            <w:pPr>
              <w:pStyle w:val="14TableBullet"/>
              <w:numPr>
                <w:ilvl w:val="0"/>
                <w:numId w:val="9"/>
              </w:numPr>
              <w:ind w:left="360"/>
              <w:rPr>
                <w:b/>
              </w:rPr>
            </w:pPr>
            <w:r w:rsidRPr="00B75D2A">
              <w:t>Today, we’re going to learn to vary sentence patterns. First, we will review the different types of sentences. Then</w:t>
            </w:r>
            <w:r>
              <w:t>,</w:t>
            </w:r>
            <w:r w:rsidRPr="00B75D2A">
              <w:t xml:space="preserve"> we will apply that learning to our narratives. </w:t>
            </w:r>
          </w:p>
        </w:tc>
      </w:tr>
      <w:tr w:rsidR="00BD5610" w:rsidRPr="00B75D2A" w14:paraId="3D09A89E" w14:textId="77777777" w:rsidTr="00BD5610">
        <w:trPr>
          <w:trHeight w:val="126"/>
          <w:jc w:val="center"/>
        </w:trPr>
        <w:tc>
          <w:tcPr>
            <w:tcW w:w="10800" w:type="dxa"/>
            <w:gridSpan w:val="3"/>
            <w:shd w:val="clear" w:color="auto" w:fill="FFFFFF" w:themeFill="background1"/>
          </w:tcPr>
          <w:p w14:paraId="6CC7836C" w14:textId="77777777" w:rsidR="00BD5610" w:rsidRPr="00B75D2A" w:rsidRDefault="00BD5610" w:rsidP="0022152E">
            <w:pPr>
              <w:pStyle w:val="14TableBullet"/>
              <w:ind w:left="0" w:firstLine="0"/>
              <w:rPr>
                <w:i/>
              </w:rPr>
            </w:pPr>
            <w:r w:rsidRPr="00B75D2A">
              <w:rPr>
                <w:i/>
              </w:rPr>
              <w:lastRenderedPageBreak/>
              <w:t xml:space="preserve">Display </w:t>
            </w:r>
            <w:r>
              <w:rPr>
                <w:i/>
              </w:rPr>
              <w:t>Language Handout: Vary Sentence Patterns for Interest and Style</w:t>
            </w:r>
            <w:r w:rsidRPr="00B75D2A">
              <w:rPr>
                <w:i/>
              </w:rPr>
              <w:t>.</w:t>
            </w:r>
          </w:p>
        </w:tc>
      </w:tr>
      <w:tr w:rsidR="00BD5610" w:rsidRPr="00B75D2A" w14:paraId="1F63DB7B" w14:textId="77777777" w:rsidTr="00BD5610">
        <w:trPr>
          <w:trHeight w:val="128"/>
          <w:jc w:val="center"/>
        </w:trPr>
        <w:tc>
          <w:tcPr>
            <w:tcW w:w="985" w:type="dxa"/>
            <w:shd w:val="clear" w:color="auto" w:fill="EDF5FB" w:themeFill="background2" w:themeFillTint="33"/>
            <w:vAlign w:val="center"/>
          </w:tcPr>
          <w:p w14:paraId="36967BE8" w14:textId="77777777" w:rsidR="00BD5610" w:rsidRPr="00B75D2A" w:rsidRDefault="00BD5610" w:rsidP="0022152E">
            <w:pPr>
              <w:pStyle w:val="12TableTextBold"/>
            </w:pPr>
            <w:r w:rsidRPr="00B75D2A">
              <w:t>Pacing</w:t>
            </w:r>
          </w:p>
        </w:tc>
        <w:tc>
          <w:tcPr>
            <w:tcW w:w="8010" w:type="dxa"/>
            <w:shd w:val="clear" w:color="auto" w:fill="EDF5FB" w:themeFill="background2" w:themeFillTint="33"/>
            <w:vAlign w:val="center"/>
          </w:tcPr>
          <w:p w14:paraId="461C4A33" w14:textId="77777777" w:rsidR="00BD5610" w:rsidRPr="00B75D2A" w:rsidRDefault="00BD5610" w:rsidP="0022152E">
            <w:pPr>
              <w:pStyle w:val="12TableTextBold"/>
            </w:pPr>
            <w:r w:rsidRPr="00B75D2A">
              <w:t>Say</w:t>
            </w:r>
          </w:p>
        </w:tc>
        <w:tc>
          <w:tcPr>
            <w:tcW w:w="1805" w:type="dxa"/>
            <w:shd w:val="clear" w:color="auto" w:fill="EDF5FB" w:themeFill="background2" w:themeFillTint="33"/>
            <w:vAlign w:val="center"/>
          </w:tcPr>
          <w:p w14:paraId="465754FA" w14:textId="77777777" w:rsidR="00BD5610" w:rsidRPr="00B75D2A" w:rsidRDefault="00BD5610" w:rsidP="0022152E">
            <w:pPr>
              <w:pStyle w:val="12TableTextBold"/>
            </w:pPr>
            <w:r w:rsidRPr="00B75D2A">
              <w:t>Do</w:t>
            </w:r>
          </w:p>
        </w:tc>
      </w:tr>
      <w:tr w:rsidR="00BD5610" w:rsidRPr="00B75D2A" w14:paraId="6D2BB9F2" w14:textId="77777777" w:rsidTr="00BD5610">
        <w:trPr>
          <w:trHeight w:val="126"/>
          <w:jc w:val="center"/>
        </w:trPr>
        <w:tc>
          <w:tcPr>
            <w:tcW w:w="985" w:type="dxa"/>
            <w:shd w:val="clear" w:color="auto" w:fill="FFFFFF" w:themeFill="background1"/>
          </w:tcPr>
          <w:p w14:paraId="54E7BD4C" w14:textId="77777777" w:rsidR="00BD5610" w:rsidRPr="00B75D2A" w:rsidRDefault="00BD5610" w:rsidP="0022152E">
            <w:pPr>
              <w:pStyle w:val="11TableText"/>
            </w:pPr>
            <w:r w:rsidRPr="00B75D2A">
              <w:t>1 min.</w:t>
            </w:r>
          </w:p>
        </w:tc>
        <w:tc>
          <w:tcPr>
            <w:tcW w:w="8010" w:type="dxa"/>
            <w:shd w:val="clear" w:color="auto" w:fill="FFFFFF" w:themeFill="background1"/>
          </w:tcPr>
          <w:p w14:paraId="5955EE9D" w14:textId="77777777" w:rsidR="00BD5610" w:rsidRPr="00B75D2A" w:rsidRDefault="00BD5610" w:rsidP="00BD5610">
            <w:pPr>
              <w:pStyle w:val="ListParagraph"/>
              <w:widowControl w:val="0"/>
              <w:numPr>
                <w:ilvl w:val="0"/>
                <w:numId w:val="10"/>
              </w:numPr>
              <w:ind w:left="360"/>
              <w:textAlignment w:val="baseline"/>
              <w:rPr>
                <w:bCs/>
                <w:sz w:val="20"/>
                <w:szCs w:val="20"/>
              </w:rPr>
            </w:pPr>
            <w:r w:rsidRPr="00B75D2A">
              <w:rPr>
                <w:bCs/>
                <w:sz w:val="20"/>
                <w:szCs w:val="20"/>
              </w:rPr>
              <w:t xml:space="preserve">To vary sentence patterns, we have to understand the different ways sentences are structured, or organized. A phrase is a group of words without a subject and a verb. A clause is a group of words that contains a subject and a verb. </w:t>
            </w:r>
          </w:p>
          <w:p w14:paraId="50AFED5A" w14:textId="77777777" w:rsidR="00BD5610" w:rsidRPr="00B75D2A" w:rsidRDefault="00BD5610" w:rsidP="00BD5610">
            <w:pPr>
              <w:pStyle w:val="ListParagraph"/>
              <w:widowControl w:val="0"/>
              <w:numPr>
                <w:ilvl w:val="0"/>
                <w:numId w:val="10"/>
              </w:numPr>
              <w:ind w:left="360"/>
              <w:textAlignment w:val="baseline"/>
              <w:rPr>
                <w:bCs/>
                <w:sz w:val="20"/>
                <w:szCs w:val="20"/>
              </w:rPr>
            </w:pPr>
            <w:r w:rsidRPr="00B75D2A">
              <w:rPr>
                <w:bCs/>
                <w:sz w:val="20"/>
                <w:szCs w:val="20"/>
              </w:rPr>
              <w:t>There are two types of clauses</w:t>
            </w:r>
            <w:r>
              <w:rPr>
                <w:bCs/>
                <w:sz w:val="20"/>
                <w:szCs w:val="20"/>
              </w:rPr>
              <w:t>:</w:t>
            </w:r>
            <w:r w:rsidRPr="00B75D2A">
              <w:rPr>
                <w:bCs/>
                <w:sz w:val="20"/>
                <w:szCs w:val="20"/>
              </w:rPr>
              <w:t xml:space="preserve"> independent and dependent clauses. An independent clause is a complete sentence and can stand on its own. A dependent clause is not a complete sentence and cannot stand on its own.</w:t>
            </w:r>
          </w:p>
        </w:tc>
        <w:tc>
          <w:tcPr>
            <w:tcW w:w="1805" w:type="dxa"/>
            <w:shd w:val="clear" w:color="auto" w:fill="FFFFFF" w:themeFill="background1"/>
          </w:tcPr>
          <w:p w14:paraId="08317A41" w14:textId="77777777" w:rsidR="00BD5610" w:rsidRPr="00B75D2A" w:rsidRDefault="00BD5610" w:rsidP="0022152E">
            <w:pPr>
              <w:widowControl w:val="0"/>
              <w:textAlignment w:val="baseline"/>
              <w:rPr>
                <w:rStyle w:val="07TableTextItalic"/>
                <w:rFonts w:eastAsiaTheme="minorHAnsi"/>
                <w:sz w:val="20"/>
                <w:szCs w:val="20"/>
              </w:rPr>
            </w:pPr>
            <w:r w:rsidRPr="00B75D2A">
              <w:rPr>
                <w:rStyle w:val="07TableTextItalic"/>
                <w:rFonts w:eastAsiaTheme="minorHAnsi"/>
                <w:sz w:val="20"/>
                <w:szCs w:val="20"/>
              </w:rPr>
              <w:t xml:space="preserve">Call on students to read the examples of phrase, clause, independent clause, and dependent clause. </w:t>
            </w:r>
          </w:p>
        </w:tc>
      </w:tr>
      <w:tr w:rsidR="00BD5610" w:rsidRPr="00B75D2A" w14:paraId="6AAE1284" w14:textId="77777777" w:rsidTr="00BD5610">
        <w:trPr>
          <w:trHeight w:val="126"/>
          <w:jc w:val="center"/>
        </w:trPr>
        <w:tc>
          <w:tcPr>
            <w:tcW w:w="985" w:type="dxa"/>
            <w:shd w:val="clear" w:color="auto" w:fill="FFFFFF" w:themeFill="background1"/>
          </w:tcPr>
          <w:p w14:paraId="41896ACE" w14:textId="77777777" w:rsidR="00BD5610" w:rsidRPr="00B75D2A" w:rsidRDefault="00BD5610" w:rsidP="0022152E">
            <w:pPr>
              <w:pStyle w:val="11TableText"/>
            </w:pPr>
            <w:r w:rsidRPr="00B75D2A">
              <w:t>3 min.</w:t>
            </w:r>
          </w:p>
        </w:tc>
        <w:tc>
          <w:tcPr>
            <w:tcW w:w="8010" w:type="dxa"/>
            <w:shd w:val="clear" w:color="auto" w:fill="FFFFFF" w:themeFill="background1"/>
          </w:tcPr>
          <w:p w14:paraId="4FD33E45" w14:textId="77777777" w:rsidR="00BD5610" w:rsidRPr="00B75D2A" w:rsidRDefault="00BD5610" w:rsidP="00BD5610">
            <w:pPr>
              <w:pStyle w:val="ListParagraph"/>
              <w:widowControl w:val="0"/>
              <w:numPr>
                <w:ilvl w:val="0"/>
                <w:numId w:val="10"/>
              </w:numPr>
              <w:ind w:left="360"/>
              <w:textAlignment w:val="baseline"/>
              <w:rPr>
                <w:rStyle w:val="07TableTextItalic"/>
                <w:rFonts w:eastAsiaTheme="minorHAnsi"/>
                <w:i w:val="0"/>
                <w:sz w:val="20"/>
                <w:szCs w:val="20"/>
              </w:rPr>
            </w:pPr>
            <w:r w:rsidRPr="00B75D2A">
              <w:rPr>
                <w:rStyle w:val="07TableTextItalic"/>
                <w:rFonts w:eastAsiaTheme="minorHAnsi"/>
                <w:i w:val="0"/>
                <w:sz w:val="20"/>
                <w:szCs w:val="20"/>
              </w:rPr>
              <w:t xml:space="preserve">There are four types of sentences: simple, compound, complex, and compound-complex. A simple sentence is an independent clause that contains a subject and a verb. </w:t>
            </w:r>
          </w:p>
          <w:p w14:paraId="7608CA4F" w14:textId="77777777" w:rsidR="00BD5610" w:rsidRPr="00B75D2A" w:rsidRDefault="00BD5610" w:rsidP="00BD5610">
            <w:pPr>
              <w:pStyle w:val="ListParagraph"/>
              <w:widowControl w:val="0"/>
              <w:numPr>
                <w:ilvl w:val="0"/>
                <w:numId w:val="10"/>
              </w:numPr>
              <w:ind w:left="360"/>
              <w:textAlignment w:val="baseline"/>
              <w:rPr>
                <w:rStyle w:val="07TableTextItalic"/>
                <w:rFonts w:eastAsiaTheme="minorHAnsi"/>
                <w:i w:val="0"/>
                <w:sz w:val="20"/>
                <w:szCs w:val="20"/>
              </w:rPr>
            </w:pPr>
            <w:r w:rsidRPr="00B75D2A">
              <w:rPr>
                <w:rStyle w:val="07TableTextItalic"/>
                <w:rFonts w:eastAsiaTheme="minorHAnsi"/>
                <w:i w:val="0"/>
                <w:sz w:val="20"/>
                <w:szCs w:val="20"/>
              </w:rPr>
              <w:t xml:space="preserve">A compound sentence contains two independent clauses and is joined by a coordinating conjunction, such as </w:t>
            </w:r>
            <w:r w:rsidRPr="00B75D2A">
              <w:rPr>
                <w:rStyle w:val="07TableTextItalic"/>
                <w:rFonts w:eastAsiaTheme="minorHAnsi"/>
                <w:sz w:val="20"/>
                <w:szCs w:val="20"/>
              </w:rPr>
              <w:t>and</w:t>
            </w:r>
            <w:r w:rsidRPr="00B75D2A">
              <w:rPr>
                <w:rStyle w:val="07TableTextItalic"/>
                <w:rFonts w:eastAsiaTheme="minorHAnsi"/>
                <w:i w:val="0"/>
                <w:sz w:val="20"/>
                <w:szCs w:val="20"/>
              </w:rPr>
              <w:t>,</w:t>
            </w:r>
            <w:r w:rsidRPr="00B75D2A">
              <w:rPr>
                <w:rStyle w:val="07TableTextItalic"/>
                <w:rFonts w:eastAsiaTheme="minorHAnsi"/>
                <w:sz w:val="20"/>
                <w:szCs w:val="20"/>
              </w:rPr>
              <w:t xml:space="preserve"> but</w:t>
            </w:r>
            <w:r w:rsidRPr="00B75D2A">
              <w:rPr>
                <w:rStyle w:val="07TableTextItalic"/>
                <w:rFonts w:eastAsiaTheme="minorHAnsi"/>
                <w:i w:val="0"/>
                <w:sz w:val="20"/>
                <w:szCs w:val="20"/>
              </w:rPr>
              <w:t>,</w:t>
            </w:r>
            <w:r w:rsidRPr="00B75D2A">
              <w:rPr>
                <w:rStyle w:val="07TableTextItalic"/>
                <w:rFonts w:eastAsiaTheme="minorHAnsi"/>
                <w:sz w:val="20"/>
                <w:szCs w:val="20"/>
              </w:rPr>
              <w:t xml:space="preserve"> </w:t>
            </w:r>
            <w:r w:rsidRPr="00B75D2A">
              <w:rPr>
                <w:rStyle w:val="07TableTextItalic"/>
                <w:rFonts w:eastAsiaTheme="minorHAnsi"/>
                <w:i w:val="0"/>
                <w:sz w:val="20"/>
                <w:szCs w:val="20"/>
              </w:rPr>
              <w:t xml:space="preserve">or </w:t>
            </w:r>
            <w:r w:rsidRPr="00B75D2A">
              <w:rPr>
                <w:rStyle w:val="07TableTextItalic"/>
                <w:rFonts w:eastAsiaTheme="minorHAnsi"/>
                <w:sz w:val="20"/>
                <w:szCs w:val="20"/>
              </w:rPr>
              <w:t xml:space="preserve">or. </w:t>
            </w:r>
            <w:r w:rsidRPr="00B75D2A">
              <w:rPr>
                <w:rStyle w:val="07TableTextItalic"/>
                <w:rFonts w:eastAsiaTheme="minorHAnsi"/>
                <w:i w:val="0"/>
                <w:sz w:val="20"/>
                <w:szCs w:val="20"/>
              </w:rPr>
              <w:t>You can use this sentence pattern to combine ideas together.</w:t>
            </w:r>
          </w:p>
          <w:p w14:paraId="4A463275" w14:textId="77777777" w:rsidR="00BD5610" w:rsidRPr="00B75D2A" w:rsidRDefault="00BD5610" w:rsidP="00BD5610">
            <w:pPr>
              <w:pStyle w:val="ListParagraph"/>
              <w:widowControl w:val="0"/>
              <w:numPr>
                <w:ilvl w:val="0"/>
                <w:numId w:val="10"/>
              </w:numPr>
              <w:ind w:left="360"/>
              <w:textAlignment w:val="baseline"/>
              <w:rPr>
                <w:rStyle w:val="07TableTextItalic"/>
                <w:rFonts w:eastAsiaTheme="minorHAnsi"/>
                <w:i w:val="0"/>
                <w:sz w:val="20"/>
                <w:szCs w:val="20"/>
              </w:rPr>
            </w:pPr>
            <w:r w:rsidRPr="00B75D2A">
              <w:rPr>
                <w:rStyle w:val="07TableTextItalic"/>
                <w:rFonts w:eastAsiaTheme="minorHAnsi"/>
                <w:i w:val="0"/>
                <w:sz w:val="20"/>
                <w:szCs w:val="20"/>
              </w:rPr>
              <w:t>Think of</w:t>
            </w:r>
            <w:r w:rsidRPr="00B75D2A">
              <w:rPr>
                <w:bCs/>
                <w:sz w:val="20"/>
                <w:szCs w:val="20"/>
              </w:rPr>
              <w:t xml:space="preserve"> another example of a compound sentence and raise your hand to share.</w:t>
            </w:r>
          </w:p>
        </w:tc>
        <w:tc>
          <w:tcPr>
            <w:tcW w:w="1805" w:type="dxa"/>
            <w:shd w:val="clear" w:color="auto" w:fill="FFFFFF" w:themeFill="background1"/>
          </w:tcPr>
          <w:p w14:paraId="020A92CA" w14:textId="77777777" w:rsidR="00BD5610" w:rsidRPr="00B75D2A" w:rsidRDefault="00BD5610" w:rsidP="0022152E">
            <w:pPr>
              <w:widowControl w:val="0"/>
              <w:textAlignment w:val="baseline"/>
              <w:rPr>
                <w:rStyle w:val="07TableTextItalic"/>
                <w:rFonts w:eastAsiaTheme="minorHAnsi"/>
                <w:sz w:val="20"/>
                <w:szCs w:val="20"/>
              </w:rPr>
            </w:pPr>
            <w:r w:rsidRPr="00B75D2A">
              <w:rPr>
                <w:rStyle w:val="07TableTextItalic"/>
                <w:rFonts w:eastAsiaTheme="minorHAnsi"/>
                <w:sz w:val="20"/>
                <w:szCs w:val="20"/>
              </w:rPr>
              <w:t>Call on students to read the examples, then elicit examples from students.</w:t>
            </w:r>
          </w:p>
        </w:tc>
      </w:tr>
      <w:tr w:rsidR="00BD5610" w:rsidRPr="00B75D2A" w14:paraId="3443364B" w14:textId="77777777" w:rsidTr="00BD5610">
        <w:trPr>
          <w:trHeight w:val="126"/>
          <w:jc w:val="center"/>
        </w:trPr>
        <w:tc>
          <w:tcPr>
            <w:tcW w:w="985" w:type="dxa"/>
            <w:shd w:val="clear" w:color="auto" w:fill="FFFFFF" w:themeFill="background1"/>
          </w:tcPr>
          <w:p w14:paraId="33094891" w14:textId="77777777" w:rsidR="00BD5610" w:rsidRPr="00B75D2A" w:rsidRDefault="00BD5610" w:rsidP="0022152E">
            <w:pPr>
              <w:pStyle w:val="11TableText"/>
            </w:pPr>
            <w:r w:rsidRPr="00B75D2A">
              <w:t>3 min.</w:t>
            </w:r>
          </w:p>
        </w:tc>
        <w:tc>
          <w:tcPr>
            <w:tcW w:w="8010" w:type="dxa"/>
            <w:shd w:val="clear" w:color="auto" w:fill="FFFFFF" w:themeFill="background1"/>
          </w:tcPr>
          <w:p w14:paraId="0631C1C3" w14:textId="77777777" w:rsidR="00BD5610" w:rsidRPr="00B75D2A" w:rsidRDefault="00BD5610" w:rsidP="00BD5610">
            <w:pPr>
              <w:pStyle w:val="ListParagraph"/>
              <w:widowControl w:val="0"/>
              <w:numPr>
                <w:ilvl w:val="0"/>
                <w:numId w:val="10"/>
              </w:numPr>
              <w:ind w:left="360"/>
              <w:textAlignment w:val="baseline"/>
              <w:rPr>
                <w:rFonts w:eastAsiaTheme="minorHAnsi"/>
                <w:sz w:val="20"/>
                <w:szCs w:val="20"/>
              </w:rPr>
            </w:pPr>
            <w:r w:rsidRPr="00B75D2A">
              <w:rPr>
                <w:bCs/>
                <w:sz w:val="20"/>
                <w:szCs w:val="20"/>
              </w:rPr>
              <w:t>A c</w:t>
            </w:r>
            <w:r w:rsidRPr="00B75D2A">
              <w:rPr>
                <w:sz w:val="20"/>
                <w:szCs w:val="20"/>
              </w:rPr>
              <w:t>omplex sentence contains an independent clause and one or more dependent clauses and is joined by a subordinating conjunction. Use this sentence pattern to highlight a relationship between ideas, such as cause/effect, compare/contrast, or sequence of events.</w:t>
            </w:r>
          </w:p>
          <w:p w14:paraId="3DE31C93" w14:textId="77777777" w:rsidR="00BD5610" w:rsidRPr="00B75D2A" w:rsidRDefault="00BD5610" w:rsidP="00BD5610">
            <w:pPr>
              <w:pStyle w:val="ListParagraph"/>
              <w:numPr>
                <w:ilvl w:val="0"/>
                <w:numId w:val="10"/>
              </w:numPr>
              <w:ind w:left="360"/>
              <w:rPr>
                <w:rFonts w:eastAsiaTheme="minorHAnsi"/>
                <w:sz w:val="20"/>
                <w:szCs w:val="20"/>
                <w:lang w:eastAsia="en-US"/>
              </w:rPr>
            </w:pPr>
            <w:r w:rsidRPr="00B75D2A">
              <w:rPr>
                <w:sz w:val="20"/>
                <w:szCs w:val="20"/>
              </w:rPr>
              <w:t>Subordinating conjunctions are words that join a dependent clause to an independent clause.</w:t>
            </w:r>
          </w:p>
          <w:p w14:paraId="4CCBF8DC" w14:textId="77777777" w:rsidR="00BD5610" w:rsidRPr="00B75D2A" w:rsidRDefault="00BD5610" w:rsidP="00BD5610">
            <w:pPr>
              <w:pStyle w:val="ListParagraph"/>
              <w:numPr>
                <w:ilvl w:val="0"/>
                <w:numId w:val="10"/>
              </w:numPr>
              <w:ind w:left="360"/>
              <w:rPr>
                <w:rStyle w:val="07TableTextItalic"/>
                <w:rFonts w:eastAsiaTheme="minorHAnsi"/>
                <w:i w:val="0"/>
                <w:sz w:val="20"/>
                <w:szCs w:val="20"/>
                <w:lang w:eastAsia="en-US"/>
              </w:rPr>
            </w:pPr>
            <w:r w:rsidRPr="00B75D2A">
              <w:rPr>
                <w:rStyle w:val="07TableTextItalic"/>
                <w:rFonts w:eastAsiaTheme="minorHAnsi"/>
                <w:i w:val="0"/>
                <w:sz w:val="20"/>
                <w:szCs w:val="20"/>
              </w:rPr>
              <w:t>Think of</w:t>
            </w:r>
            <w:r w:rsidRPr="00B75D2A">
              <w:rPr>
                <w:bCs/>
                <w:sz w:val="20"/>
                <w:szCs w:val="20"/>
              </w:rPr>
              <w:t xml:space="preserve"> another example of a compound sentence and raise your hand to share.</w:t>
            </w:r>
          </w:p>
        </w:tc>
        <w:tc>
          <w:tcPr>
            <w:tcW w:w="1805" w:type="dxa"/>
            <w:shd w:val="clear" w:color="auto" w:fill="FFFFFF" w:themeFill="background1"/>
          </w:tcPr>
          <w:p w14:paraId="4816F85F" w14:textId="77777777" w:rsidR="00BD5610" w:rsidRPr="00B75D2A" w:rsidRDefault="00BD5610" w:rsidP="0022152E">
            <w:pPr>
              <w:widowControl w:val="0"/>
              <w:textAlignment w:val="baseline"/>
              <w:rPr>
                <w:rStyle w:val="07TableTextItalic"/>
                <w:rFonts w:eastAsiaTheme="minorHAnsi"/>
                <w:sz w:val="20"/>
                <w:szCs w:val="20"/>
              </w:rPr>
            </w:pPr>
            <w:r w:rsidRPr="00B75D2A">
              <w:rPr>
                <w:rStyle w:val="07TableTextItalic"/>
                <w:rFonts w:eastAsiaTheme="minorHAnsi"/>
                <w:sz w:val="20"/>
                <w:szCs w:val="20"/>
              </w:rPr>
              <w:t>Call on a student to read the example, then elicit examples from students.</w:t>
            </w:r>
          </w:p>
        </w:tc>
      </w:tr>
      <w:tr w:rsidR="00BD5610" w:rsidRPr="00B75D2A" w14:paraId="6B216A26" w14:textId="77777777" w:rsidTr="00BD5610">
        <w:trPr>
          <w:trHeight w:val="126"/>
          <w:jc w:val="center"/>
        </w:trPr>
        <w:tc>
          <w:tcPr>
            <w:tcW w:w="985" w:type="dxa"/>
            <w:shd w:val="clear" w:color="auto" w:fill="FFFFFF" w:themeFill="background1"/>
          </w:tcPr>
          <w:p w14:paraId="1186B6A9" w14:textId="77777777" w:rsidR="00BD5610" w:rsidRPr="00B75D2A" w:rsidRDefault="00BD5610" w:rsidP="0022152E">
            <w:pPr>
              <w:pStyle w:val="11TableText"/>
              <w:rPr>
                <w:lang w:eastAsia="en-US"/>
              </w:rPr>
            </w:pPr>
            <w:r w:rsidRPr="00B75D2A">
              <w:rPr>
                <w:lang w:eastAsia="en-US"/>
              </w:rPr>
              <w:t>3 min.</w:t>
            </w:r>
          </w:p>
        </w:tc>
        <w:tc>
          <w:tcPr>
            <w:tcW w:w="8010" w:type="dxa"/>
            <w:shd w:val="clear" w:color="auto" w:fill="FFFFFF" w:themeFill="background1"/>
          </w:tcPr>
          <w:p w14:paraId="781A3BF2" w14:textId="77777777" w:rsidR="00BD5610" w:rsidRPr="00B75D2A" w:rsidRDefault="00BD5610" w:rsidP="00BD5610">
            <w:pPr>
              <w:pStyle w:val="ListParagraph"/>
              <w:widowControl w:val="0"/>
              <w:numPr>
                <w:ilvl w:val="0"/>
                <w:numId w:val="10"/>
              </w:numPr>
              <w:ind w:left="360"/>
              <w:textAlignment w:val="baseline"/>
              <w:rPr>
                <w:bCs/>
                <w:sz w:val="20"/>
                <w:szCs w:val="20"/>
              </w:rPr>
            </w:pPr>
            <w:r>
              <w:rPr>
                <w:bCs/>
                <w:sz w:val="20"/>
                <w:szCs w:val="20"/>
              </w:rPr>
              <w:t>A compound-</w:t>
            </w:r>
            <w:r w:rsidRPr="00B75D2A">
              <w:rPr>
                <w:bCs/>
                <w:sz w:val="20"/>
                <w:szCs w:val="20"/>
              </w:rPr>
              <w:t>c</w:t>
            </w:r>
            <w:r w:rsidRPr="00B75D2A">
              <w:rPr>
                <w:sz w:val="20"/>
                <w:szCs w:val="20"/>
              </w:rPr>
              <w:t>omplex sentence contains two or more independent clause</w:t>
            </w:r>
            <w:r>
              <w:rPr>
                <w:sz w:val="20"/>
                <w:szCs w:val="20"/>
              </w:rPr>
              <w:t>s</w:t>
            </w:r>
            <w:r w:rsidRPr="00B75D2A">
              <w:rPr>
                <w:sz w:val="20"/>
                <w:szCs w:val="20"/>
              </w:rPr>
              <w:t xml:space="preserve"> and one or more dependent clauses.</w:t>
            </w:r>
          </w:p>
          <w:p w14:paraId="217AA8DA" w14:textId="77777777" w:rsidR="00BD5610" w:rsidRPr="00B75D2A" w:rsidRDefault="00BD5610" w:rsidP="00BD5610">
            <w:pPr>
              <w:pStyle w:val="ListParagraph"/>
              <w:widowControl w:val="0"/>
              <w:numPr>
                <w:ilvl w:val="0"/>
                <w:numId w:val="10"/>
              </w:numPr>
              <w:ind w:left="360"/>
              <w:textAlignment w:val="baseline"/>
              <w:rPr>
                <w:bCs/>
                <w:sz w:val="20"/>
                <w:szCs w:val="20"/>
              </w:rPr>
            </w:pPr>
            <w:r w:rsidRPr="00B75D2A">
              <w:rPr>
                <w:rStyle w:val="07TableTextItalic"/>
                <w:rFonts w:eastAsiaTheme="minorHAnsi"/>
                <w:i w:val="0"/>
                <w:sz w:val="20"/>
                <w:szCs w:val="20"/>
              </w:rPr>
              <w:t>Think of</w:t>
            </w:r>
            <w:r w:rsidRPr="00B75D2A">
              <w:rPr>
                <w:bCs/>
                <w:sz w:val="20"/>
                <w:szCs w:val="20"/>
              </w:rPr>
              <w:t xml:space="preserve"> another example of a compound sentence and raise your hand to share.</w:t>
            </w:r>
          </w:p>
        </w:tc>
        <w:tc>
          <w:tcPr>
            <w:tcW w:w="1805" w:type="dxa"/>
            <w:shd w:val="clear" w:color="auto" w:fill="FFFFFF" w:themeFill="background1"/>
          </w:tcPr>
          <w:p w14:paraId="79AC896F" w14:textId="77777777" w:rsidR="00BD5610" w:rsidRPr="00B75D2A" w:rsidRDefault="00BD5610" w:rsidP="0022152E">
            <w:pPr>
              <w:widowControl w:val="0"/>
              <w:textAlignment w:val="baseline"/>
              <w:rPr>
                <w:rStyle w:val="07TableTextItalic"/>
                <w:rFonts w:eastAsiaTheme="minorHAnsi"/>
                <w:sz w:val="20"/>
                <w:szCs w:val="20"/>
              </w:rPr>
            </w:pPr>
            <w:r w:rsidRPr="00B75D2A">
              <w:rPr>
                <w:rStyle w:val="07TableTextItalic"/>
                <w:rFonts w:eastAsiaTheme="minorHAnsi"/>
                <w:sz w:val="20"/>
                <w:szCs w:val="20"/>
              </w:rPr>
              <w:t>Call on a student to read the example, then elicit examples from students.</w:t>
            </w:r>
          </w:p>
        </w:tc>
      </w:tr>
      <w:tr w:rsidR="00BD5610" w:rsidRPr="00B75D2A" w14:paraId="1CE17FB2" w14:textId="77777777" w:rsidTr="00BD5610">
        <w:trPr>
          <w:trHeight w:val="126"/>
          <w:jc w:val="center"/>
        </w:trPr>
        <w:tc>
          <w:tcPr>
            <w:tcW w:w="985" w:type="dxa"/>
            <w:shd w:val="clear" w:color="auto" w:fill="FFFFFF" w:themeFill="background1"/>
          </w:tcPr>
          <w:p w14:paraId="7BF21356" w14:textId="77777777" w:rsidR="00BD5610" w:rsidRPr="00B75D2A" w:rsidRDefault="00BD5610" w:rsidP="0022152E">
            <w:pPr>
              <w:pStyle w:val="11TableText"/>
              <w:rPr>
                <w:b/>
                <w:bCs/>
              </w:rPr>
            </w:pPr>
            <w:r w:rsidRPr="00B75D2A">
              <w:rPr>
                <w:b/>
                <w:bCs/>
              </w:rPr>
              <w:t>Monitor Progress</w:t>
            </w:r>
          </w:p>
          <w:p w14:paraId="10DCBADD" w14:textId="77777777" w:rsidR="00BD5610" w:rsidRPr="00B75D2A" w:rsidRDefault="00BD5610" w:rsidP="0022152E">
            <w:pPr>
              <w:pStyle w:val="11TableText"/>
            </w:pPr>
            <w:r w:rsidRPr="00B75D2A">
              <w:t>3 min.</w:t>
            </w:r>
          </w:p>
        </w:tc>
        <w:tc>
          <w:tcPr>
            <w:tcW w:w="8010" w:type="dxa"/>
            <w:shd w:val="clear" w:color="auto" w:fill="FFFFFF" w:themeFill="background1"/>
          </w:tcPr>
          <w:p w14:paraId="7EF9640F" w14:textId="77777777" w:rsidR="00BD5610" w:rsidRPr="00B75D2A" w:rsidRDefault="00BD5610" w:rsidP="00BD5610">
            <w:pPr>
              <w:pStyle w:val="ListParagraph"/>
              <w:numPr>
                <w:ilvl w:val="0"/>
                <w:numId w:val="10"/>
              </w:numPr>
              <w:ind w:left="360"/>
              <w:rPr>
                <w:sz w:val="20"/>
                <w:szCs w:val="20"/>
              </w:rPr>
            </w:pPr>
            <w:r w:rsidRPr="00B75D2A">
              <w:rPr>
                <w:sz w:val="20"/>
                <w:szCs w:val="20"/>
              </w:rPr>
              <w:t xml:space="preserve">Complete the practice items on </w:t>
            </w:r>
            <w:r>
              <w:rPr>
                <w:sz w:val="20"/>
                <w:szCs w:val="20"/>
              </w:rPr>
              <w:t>Language Handout: Vary Sentence Patterns for Interest and Style</w:t>
            </w:r>
            <w:r w:rsidRPr="00B75D2A">
              <w:rPr>
                <w:sz w:val="20"/>
                <w:szCs w:val="20"/>
              </w:rPr>
              <w:t>.</w:t>
            </w:r>
          </w:p>
        </w:tc>
        <w:tc>
          <w:tcPr>
            <w:tcW w:w="1805" w:type="dxa"/>
            <w:shd w:val="clear" w:color="auto" w:fill="FFFFFF" w:themeFill="background1"/>
          </w:tcPr>
          <w:p w14:paraId="408080FF" w14:textId="77777777" w:rsidR="00BD5610" w:rsidRPr="00B75D2A" w:rsidRDefault="00BD5610" w:rsidP="0022152E">
            <w:pPr>
              <w:widowControl w:val="0"/>
              <w:textAlignment w:val="baseline"/>
              <w:rPr>
                <w:rStyle w:val="07TableTextItalic"/>
                <w:rFonts w:eastAsiaTheme="minorHAnsi"/>
                <w:sz w:val="20"/>
                <w:szCs w:val="20"/>
              </w:rPr>
            </w:pPr>
            <w:r w:rsidRPr="00B75D2A">
              <w:rPr>
                <w:rFonts w:eastAsiaTheme="minorHAnsi"/>
                <w:i/>
                <w:iCs/>
                <w:sz w:val="20"/>
                <w:szCs w:val="20"/>
              </w:rPr>
              <w:t>Review directions for the practice items.</w:t>
            </w:r>
          </w:p>
        </w:tc>
      </w:tr>
    </w:tbl>
    <w:p w14:paraId="11EC86F7" w14:textId="77777777" w:rsidR="00BD5610" w:rsidRPr="00B75D2A" w:rsidRDefault="00BD5610" w:rsidP="00BD5610"/>
    <w:p w14:paraId="0B63692A" w14:textId="77777777" w:rsidR="00BD5610" w:rsidRDefault="00BD5610">
      <w:pPr>
        <w:ind w:left="720" w:hanging="360"/>
      </w:pPr>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800"/>
      </w:tblGrid>
      <w:tr w:rsidR="00BD5610" w:rsidRPr="009E7133" w14:paraId="715B1DB0" w14:textId="77777777" w:rsidTr="005D1508">
        <w:trPr>
          <w:trHeight w:val="432"/>
          <w:tblHeader/>
          <w:jc w:val="center"/>
        </w:trPr>
        <w:tc>
          <w:tcPr>
            <w:tcW w:w="10800" w:type="dxa"/>
            <w:shd w:val="clear" w:color="auto" w:fill="F2F2F2"/>
            <w:vAlign w:val="center"/>
          </w:tcPr>
          <w:p w14:paraId="75E4F934" w14:textId="1E0081BE" w:rsidR="00D92323" w:rsidRPr="005B7DF1" w:rsidRDefault="00D92323" w:rsidP="005B7DF1">
            <w:pPr>
              <w:pStyle w:val="Heading5"/>
              <w:outlineLvl w:val="4"/>
            </w:pPr>
            <w:bookmarkStart w:id="593" w:name="_Toc24967315"/>
            <w:r w:rsidRPr="005B7DF1">
              <w:lastRenderedPageBreak/>
              <w:t>Grade 7 M1 L</w:t>
            </w:r>
            <w:r w:rsidR="00F95877" w:rsidRPr="005B7DF1">
              <w:t>21</w:t>
            </w:r>
            <w:r w:rsidRPr="005B7DF1">
              <w:t xml:space="preserve"> Handout: Vary Sentence Patterns for Interest and Style</w:t>
            </w:r>
            <w:bookmarkEnd w:id="593"/>
          </w:p>
          <w:p w14:paraId="7FC63138" w14:textId="2A32B20A" w:rsidR="00BD5610" w:rsidRPr="0039214A" w:rsidRDefault="00BD5610" w:rsidP="005B7DF1">
            <w:pPr>
              <w:pStyle w:val="Heading5"/>
              <w:outlineLvl w:val="4"/>
            </w:pPr>
            <w:bookmarkStart w:id="594" w:name="_Toc24967316"/>
            <w:r w:rsidRPr="005B7DF1">
              <w:t>Grade 8 M1 L12 Handout: Vary Sentence Patterns for Interest and Style</w:t>
            </w:r>
            <w:bookmarkEnd w:id="594"/>
          </w:p>
        </w:tc>
      </w:tr>
      <w:tr w:rsidR="00BD5610" w:rsidRPr="009E7133" w14:paraId="1AAE6CF9" w14:textId="77777777" w:rsidTr="005D1508">
        <w:trPr>
          <w:trHeight w:val="10656"/>
          <w:jc w:val="center"/>
        </w:trPr>
        <w:tc>
          <w:tcPr>
            <w:tcW w:w="10800" w:type="dxa"/>
            <w:shd w:val="clear" w:color="auto" w:fill="FFFFFF"/>
          </w:tcPr>
          <w:p w14:paraId="4F8EDBF4" w14:textId="77777777" w:rsidR="00BD5610" w:rsidRDefault="00BD5610" w:rsidP="0022152E">
            <w:pPr>
              <w:rPr>
                <w:smallCaps/>
                <w:color w:val="auto"/>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D1508" w14:paraId="51012E3C" w14:textId="77777777" w:rsidTr="00615190">
              <w:trP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5508E334" w14:textId="77777777" w:rsidR="005D1508" w:rsidRDefault="005D1508" w:rsidP="005D1508">
                  <w:pPr>
                    <w:rPr>
                      <w:bCs/>
                      <w:color w:val="FFFFFF"/>
                      <w:sz w:val="20"/>
                      <w:szCs w:val="20"/>
                    </w:rPr>
                  </w:pPr>
                  <w:r>
                    <w:rPr>
                      <w:bCs/>
                      <w:color w:val="FFFFFF"/>
                      <w:sz w:val="20"/>
                      <w:szCs w:val="20"/>
                    </w:rPr>
                    <w:t>VARY SENTENCE PATTERNS FOR INTEREST AND STYLE</w:t>
                  </w:r>
                </w:p>
              </w:tc>
            </w:tr>
            <w:tr w:rsidR="005D1508" w14:paraId="07C8F4DC" w14:textId="77777777" w:rsidTr="00615190">
              <w:trPr>
                <w:trHeight w:val="8352"/>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hideMark/>
                </w:tcPr>
                <w:p w14:paraId="3557A6AA" w14:textId="77777777" w:rsidR="005D1508" w:rsidRDefault="005D1508" w:rsidP="005D1508">
                  <w:pPr>
                    <w:rPr>
                      <w:bCs/>
                      <w:sz w:val="20"/>
                      <w:szCs w:val="20"/>
                    </w:rPr>
                  </w:pPr>
                </w:p>
                <w:tbl>
                  <w:tblPr>
                    <w:tblStyle w:val="TableGrid"/>
                    <w:tblW w:w="5000" w:type="pct"/>
                    <w:jc w:val="center"/>
                    <w:tblLook w:val="04A0" w:firstRow="1" w:lastRow="0" w:firstColumn="1" w:lastColumn="0" w:noHBand="0" w:noVBand="1"/>
                  </w:tblPr>
                  <w:tblGrid>
                    <w:gridCol w:w="1562"/>
                    <w:gridCol w:w="4409"/>
                    <w:gridCol w:w="1295"/>
                    <w:gridCol w:w="1295"/>
                    <w:gridCol w:w="1293"/>
                  </w:tblGrid>
                  <w:tr w:rsidR="005D1508" w:rsidRPr="00B75D2A" w14:paraId="5A8762E3" w14:textId="77777777" w:rsidTr="005D1508">
                    <w:trPr>
                      <w:jc w:val="center"/>
                    </w:trPr>
                    <w:tc>
                      <w:tcPr>
                        <w:tcW w:w="793" w:type="pct"/>
                        <w:shd w:val="clear" w:color="auto" w:fill="EDF5FB" w:themeFill="text2"/>
                      </w:tcPr>
                      <w:p w14:paraId="7EA18CB0" w14:textId="77777777" w:rsidR="005D1508" w:rsidRPr="00045305" w:rsidRDefault="005D1508" w:rsidP="005D1508">
                        <w:pPr>
                          <w:pStyle w:val="Body-BulletLevel1"/>
                          <w:ind w:left="0" w:firstLine="0"/>
                          <w:jc w:val="center"/>
                          <w:rPr>
                            <w:b/>
                            <w:sz w:val="20"/>
                            <w:szCs w:val="20"/>
                          </w:rPr>
                        </w:pPr>
                        <w:r w:rsidRPr="00045305">
                          <w:rPr>
                            <w:b/>
                            <w:sz w:val="20"/>
                            <w:szCs w:val="20"/>
                          </w:rPr>
                          <w:t>Term</w:t>
                        </w:r>
                      </w:p>
                    </w:tc>
                    <w:tc>
                      <w:tcPr>
                        <w:tcW w:w="2237" w:type="pct"/>
                        <w:shd w:val="clear" w:color="auto" w:fill="EDF5FB" w:themeFill="text2"/>
                      </w:tcPr>
                      <w:p w14:paraId="169F4057" w14:textId="77777777" w:rsidR="005D1508" w:rsidRPr="00045305" w:rsidRDefault="005D1508" w:rsidP="005D1508">
                        <w:pPr>
                          <w:pStyle w:val="Body-BulletLevel1"/>
                          <w:ind w:left="0" w:firstLine="0"/>
                          <w:jc w:val="center"/>
                          <w:rPr>
                            <w:b/>
                            <w:color w:val="000000"/>
                            <w:sz w:val="20"/>
                            <w:szCs w:val="20"/>
                          </w:rPr>
                        </w:pPr>
                        <w:r w:rsidRPr="00045305">
                          <w:rPr>
                            <w:b/>
                            <w:color w:val="000000"/>
                            <w:sz w:val="20"/>
                            <w:szCs w:val="20"/>
                          </w:rPr>
                          <w:t>Notes</w:t>
                        </w:r>
                      </w:p>
                    </w:tc>
                    <w:tc>
                      <w:tcPr>
                        <w:tcW w:w="1971" w:type="pct"/>
                        <w:gridSpan w:val="3"/>
                        <w:shd w:val="clear" w:color="auto" w:fill="EDF5FB" w:themeFill="text2"/>
                      </w:tcPr>
                      <w:p w14:paraId="7673FB94" w14:textId="77777777" w:rsidR="005D1508" w:rsidRPr="00045305" w:rsidRDefault="005D1508" w:rsidP="005D1508">
                        <w:pPr>
                          <w:pStyle w:val="Body-BulletLevel1"/>
                          <w:ind w:left="0" w:firstLine="0"/>
                          <w:jc w:val="center"/>
                          <w:rPr>
                            <w:b/>
                            <w:color w:val="000000"/>
                            <w:sz w:val="20"/>
                            <w:szCs w:val="20"/>
                          </w:rPr>
                        </w:pPr>
                        <w:r w:rsidRPr="00045305">
                          <w:rPr>
                            <w:b/>
                            <w:color w:val="000000"/>
                            <w:sz w:val="20"/>
                            <w:szCs w:val="20"/>
                          </w:rPr>
                          <w:t>Example</w:t>
                        </w:r>
                      </w:p>
                    </w:tc>
                  </w:tr>
                  <w:tr w:rsidR="005D1508" w:rsidRPr="00B75D2A" w14:paraId="22537AF3" w14:textId="77777777" w:rsidTr="005D1508">
                    <w:trPr>
                      <w:jc w:val="center"/>
                    </w:trPr>
                    <w:tc>
                      <w:tcPr>
                        <w:tcW w:w="793" w:type="pct"/>
                      </w:tcPr>
                      <w:p w14:paraId="16E97DB4" w14:textId="77777777" w:rsidR="005D1508" w:rsidRPr="00B75D2A" w:rsidRDefault="005D1508" w:rsidP="005D1508">
                        <w:pPr>
                          <w:pStyle w:val="Body-BulletLevel1"/>
                          <w:ind w:left="0" w:firstLine="0"/>
                          <w:rPr>
                            <w:sz w:val="20"/>
                            <w:szCs w:val="20"/>
                          </w:rPr>
                        </w:pPr>
                        <w:r w:rsidRPr="00B75D2A">
                          <w:rPr>
                            <w:sz w:val="20"/>
                            <w:szCs w:val="20"/>
                          </w:rPr>
                          <w:t>Phrase</w:t>
                        </w:r>
                      </w:p>
                    </w:tc>
                    <w:tc>
                      <w:tcPr>
                        <w:tcW w:w="2237" w:type="pct"/>
                      </w:tcPr>
                      <w:p w14:paraId="168810B3" w14:textId="77777777" w:rsidR="005D1508" w:rsidRPr="00B75D2A" w:rsidRDefault="005D1508" w:rsidP="005D1508">
                        <w:pPr>
                          <w:pStyle w:val="Body-BulletLevel1"/>
                          <w:ind w:left="0" w:firstLine="0"/>
                          <w:rPr>
                            <w:sz w:val="20"/>
                            <w:szCs w:val="20"/>
                          </w:rPr>
                        </w:pPr>
                        <w:r w:rsidRPr="00B75D2A">
                          <w:rPr>
                            <w:sz w:val="20"/>
                            <w:szCs w:val="20"/>
                          </w:rPr>
                          <w:t>A group of words without both a subject and verb.</w:t>
                        </w:r>
                      </w:p>
                    </w:tc>
                    <w:tc>
                      <w:tcPr>
                        <w:tcW w:w="1971" w:type="pct"/>
                        <w:gridSpan w:val="3"/>
                      </w:tcPr>
                      <w:p w14:paraId="7CF5603E" w14:textId="77777777" w:rsidR="005D1508" w:rsidRPr="00B75D2A" w:rsidRDefault="005D1508" w:rsidP="005D1508">
                        <w:pPr>
                          <w:pStyle w:val="Tablebullet"/>
                          <w:rPr>
                            <w:rFonts w:asciiTheme="minorHAnsi" w:hAnsiTheme="minorHAnsi"/>
                          </w:rPr>
                        </w:pPr>
                        <w:r w:rsidRPr="00B75D2A">
                          <w:rPr>
                            <w:rFonts w:asciiTheme="minorHAnsi" w:hAnsiTheme="minorHAnsi"/>
                          </w:rPr>
                          <w:t>dark and stormy</w:t>
                        </w:r>
                      </w:p>
                      <w:p w14:paraId="6C7A13B8" w14:textId="77777777" w:rsidR="005D1508" w:rsidRPr="00B75D2A" w:rsidRDefault="005D1508" w:rsidP="005D1508">
                        <w:pPr>
                          <w:pStyle w:val="Tablebullet"/>
                          <w:rPr>
                            <w:rFonts w:asciiTheme="minorHAnsi" w:hAnsiTheme="minorHAnsi"/>
                          </w:rPr>
                        </w:pPr>
                        <w:r w:rsidRPr="00B75D2A">
                          <w:rPr>
                            <w:rFonts w:asciiTheme="minorHAnsi" w:hAnsiTheme="minorHAnsi"/>
                          </w:rPr>
                          <w:t>running down the street</w:t>
                        </w:r>
                      </w:p>
                    </w:tc>
                  </w:tr>
                  <w:tr w:rsidR="005D1508" w:rsidRPr="00B75D2A" w14:paraId="76F1EEDD" w14:textId="77777777" w:rsidTr="005D1508">
                    <w:trPr>
                      <w:jc w:val="center"/>
                    </w:trPr>
                    <w:tc>
                      <w:tcPr>
                        <w:tcW w:w="793" w:type="pct"/>
                      </w:tcPr>
                      <w:p w14:paraId="77A06E8D" w14:textId="77777777" w:rsidR="005D1508" w:rsidRPr="00B75D2A" w:rsidRDefault="005D1508" w:rsidP="005D1508">
                        <w:pPr>
                          <w:pStyle w:val="Body-BulletLevel1"/>
                          <w:ind w:left="0" w:firstLine="0"/>
                          <w:rPr>
                            <w:color w:val="000000"/>
                            <w:sz w:val="20"/>
                            <w:szCs w:val="20"/>
                          </w:rPr>
                        </w:pPr>
                        <w:r w:rsidRPr="00B75D2A">
                          <w:rPr>
                            <w:sz w:val="20"/>
                            <w:szCs w:val="20"/>
                          </w:rPr>
                          <w:t>Clause</w:t>
                        </w:r>
                      </w:p>
                    </w:tc>
                    <w:tc>
                      <w:tcPr>
                        <w:tcW w:w="2237" w:type="pct"/>
                      </w:tcPr>
                      <w:p w14:paraId="60BE12DA" w14:textId="77777777" w:rsidR="005D1508" w:rsidRPr="00B75D2A" w:rsidRDefault="005D1508" w:rsidP="005D1508">
                        <w:pPr>
                          <w:pStyle w:val="Body-BulletLevel1"/>
                          <w:ind w:left="0" w:firstLine="0"/>
                          <w:rPr>
                            <w:color w:val="000000"/>
                            <w:sz w:val="20"/>
                            <w:szCs w:val="20"/>
                          </w:rPr>
                        </w:pPr>
                        <w:r w:rsidRPr="00B75D2A">
                          <w:rPr>
                            <w:sz w:val="20"/>
                            <w:szCs w:val="20"/>
                          </w:rPr>
                          <w:t>A group of words that contains a subject and verb.</w:t>
                        </w:r>
                      </w:p>
                    </w:tc>
                    <w:tc>
                      <w:tcPr>
                        <w:tcW w:w="1971" w:type="pct"/>
                        <w:gridSpan w:val="3"/>
                      </w:tcPr>
                      <w:p w14:paraId="76E62A4E" w14:textId="77777777" w:rsidR="005D1508" w:rsidRPr="00B75D2A" w:rsidRDefault="005D1508" w:rsidP="005D1508">
                        <w:pPr>
                          <w:pStyle w:val="Body-BulletLevel1"/>
                          <w:ind w:left="0" w:firstLine="0"/>
                          <w:rPr>
                            <w:i/>
                            <w:color w:val="000000"/>
                            <w:sz w:val="20"/>
                            <w:szCs w:val="20"/>
                          </w:rPr>
                        </w:pPr>
                        <w:r w:rsidRPr="00B75D2A">
                          <w:rPr>
                            <w:i/>
                            <w:color w:val="000000"/>
                            <w:sz w:val="20"/>
                            <w:szCs w:val="20"/>
                          </w:rPr>
                          <w:t>See examples for independent and dependent clauses.</w:t>
                        </w:r>
                      </w:p>
                    </w:tc>
                  </w:tr>
                  <w:tr w:rsidR="005D1508" w:rsidRPr="00B75D2A" w14:paraId="4AC6A894" w14:textId="77777777" w:rsidTr="005D1508">
                    <w:trPr>
                      <w:jc w:val="center"/>
                    </w:trPr>
                    <w:tc>
                      <w:tcPr>
                        <w:tcW w:w="793" w:type="pct"/>
                      </w:tcPr>
                      <w:p w14:paraId="3A65904B" w14:textId="77777777" w:rsidR="005D1508" w:rsidRPr="00B75D2A" w:rsidRDefault="005D1508" w:rsidP="005D1508">
                        <w:pPr>
                          <w:pStyle w:val="Body-BulletLevel1"/>
                          <w:ind w:left="0" w:firstLine="0"/>
                          <w:rPr>
                            <w:color w:val="000000"/>
                            <w:sz w:val="20"/>
                            <w:szCs w:val="20"/>
                          </w:rPr>
                        </w:pPr>
                        <w:r w:rsidRPr="00B75D2A">
                          <w:rPr>
                            <w:sz w:val="20"/>
                            <w:szCs w:val="20"/>
                          </w:rPr>
                          <w:t>Independent clause</w:t>
                        </w:r>
                      </w:p>
                    </w:tc>
                    <w:tc>
                      <w:tcPr>
                        <w:tcW w:w="2237" w:type="pct"/>
                      </w:tcPr>
                      <w:p w14:paraId="655D5866" w14:textId="77777777" w:rsidR="005D1508" w:rsidRPr="00B75D2A" w:rsidRDefault="005D1508" w:rsidP="005D1508">
                        <w:pPr>
                          <w:pStyle w:val="Body-BulletLevel1"/>
                          <w:ind w:left="0" w:firstLine="0"/>
                          <w:rPr>
                            <w:color w:val="000000"/>
                            <w:sz w:val="20"/>
                            <w:szCs w:val="20"/>
                          </w:rPr>
                        </w:pPr>
                        <w:r w:rsidRPr="00B75D2A">
                          <w:rPr>
                            <w:sz w:val="20"/>
                            <w:szCs w:val="20"/>
                          </w:rPr>
                          <w:t>A clause that is a complete sentence and can stand on its own.</w:t>
                        </w:r>
                      </w:p>
                    </w:tc>
                    <w:tc>
                      <w:tcPr>
                        <w:tcW w:w="1971" w:type="pct"/>
                        <w:gridSpan w:val="3"/>
                      </w:tcPr>
                      <w:p w14:paraId="49152203" w14:textId="77777777" w:rsidR="005D1508" w:rsidRPr="00B75D2A" w:rsidRDefault="005D1508" w:rsidP="005D1508">
                        <w:pPr>
                          <w:pStyle w:val="Body-BulletLevel1"/>
                          <w:ind w:left="0" w:firstLine="0"/>
                          <w:rPr>
                            <w:color w:val="000000"/>
                            <w:sz w:val="20"/>
                            <w:szCs w:val="20"/>
                          </w:rPr>
                        </w:pPr>
                        <w:r w:rsidRPr="00B75D2A">
                          <w:rPr>
                            <w:sz w:val="20"/>
                            <w:szCs w:val="20"/>
                          </w:rPr>
                          <w:t>He was looking for excitement today.</w:t>
                        </w:r>
                      </w:p>
                    </w:tc>
                  </w:tr>
                  <w:tr w:rsidR="005D1508" w:rsidRPr="00B75D2A" w14:paraId="503EDB1F" w14:textId="77777777" w:rsidTr="005D1508">
                    <w:trPr>
                      <w:jc w:val="center"/>
                    </w:trPr>
                    <w:tc>
                      <w:tcPr>
                        <w:tcW w:w="793" w:type="pct"/>
                      </w:tcPr>
                      <w:p w14:paraId="423E074A" w14:textId="77777777" w:rsidR="005D1508" w:rsidRPr="00B75D2A" w:rsidRDefault="005D1508" w:rsidP="005D1508">
                        <w:pPr>
                          <w:pStyle w:val="Body-BulletLevel1"/>
                          <w:ind w:left="0" w:firstLine="0"/>
                          <w:rPr>
                            <w:color w:val="000000"/>
                            <w:sz w:val="20"/>
                            <w:szCs w:val="20"/>
                          </w:rPr>
                        </w:pPr>
                        <w:r w:rsidRPr="00B75D2A">
                          <w:rPr>
                            <w:sz w:val="20"/>
                            <w:szCs w:val="20"/>
                          </w:rPr>
                          <w:t>Dependent clause</w:t>
                        </w:r>
                      </w:p>
                    </w:tc>
                    <w:tc>
                      <w:tcPr>
                        <w:tcW w:w="2237" w:type="pct"/>
                      </w:tcPr>
                      <w:p w14:paraId="60AA6D55" w14:textId="77777777" w:rsidR="005D1508" w:rsidRPr="00B75D2A" w:rsidRDefault="005D1508" w:rsidP="005D1508">
                        <w:pPr>
                          <w:pStyle w:val="Body-BulletLevel1"/>
                          <w:ind w:left="0" w:firstLine="0"/>
                          <w:rPr>
                            <w:color w:val="000000"/>
                            <w:sz w:val="20"/>
                            <w:szCs w:val="20"/>
                          </w:rPr>
                        </w:pPr>
                        <w:r w:rsidRPr="00B75D2A">
                          <w:rPr>
                            <w:sz w:val="20"/>
                            <w:szCs w:val="20"/>
                          </w:rPr>
                          <w:t>A clause that cannot stand on its own as a complete thought.</w:t>
                        </w:r>
                      </w:p>
                    </w:tc>
                    <w:tc>
                      <w:tcPr>
                        <w:tcW w:w="1971" w:type="pct"/>
                        <w:gridSpan w:val="3"/>
                      </w:tcPr>
                      <w:p w14:paraId="053152B7" w14:textId="77777777" w:rsidR="005D1508" w:rsidRPr="00B75D2A" w:rsidRDefault="005D1508" w:rsidP="005D1508">
                        <w:pPr>
                          <w:pStyle w:val="Body-BulletLevel1"/>
                          <w:ind w:left="0" w:firstLine="0"/>
                          <w:rPr>
                            <w:color w:val="000000"/>
                            <w:sz w:val="20"/>
                            <w:szCs w:val="20"/>
                          </w:rPr>
                        </w:pPr>
                        <w:r w:rsidRPr="00B75D2A">
                          <w:rPr>
                            <w:color w:val="000000"/>
                            <w:sz w:val="20"/>
                            <w:szCs w:val="20"/>
                          </w:rPr>
                          <w:t>although he wanted excitement today</w:t>
                        </w:r>
                      </w:p>
                    </w:tc>
                  </w:tr>
                  <w:tr w:rsidR="005D1508" w:rsidRPr="00B75D2A" w14:paraId="048C4FA9" w14:textId="77777777" w:rsidTr="005D1508">
                    <w:trPr>
                      <w:jc w:val="center"/>
                    </w:trPr>
                    <w:tc>
                      <w:tcPr>
                        <w:tcW w:w="793" w:type="pct"/>
                      </w:tcPr>
                      <w:p w14:paraId="16690749" w14:textId="77777777" w:rsidR="005D1508" w:rsidRPr="00B75D2A" w:rsidRDefault="005D1508" w:rsidP="005D1508">
                        <w:pPr>
                          <w:pStyle w:val="Body-BulletLevel1"/>
                          <w:ind w:left="0" w:firstLine="0"/>
                          <w:rPr>
                            <w:color w:val="000000"/>
                            <w:sz w:val="20"/>
                            <w:szCs w:val="20"/>
                          </w:rPr>
                        </w:pPr>
                        <w:r w:rsidRPr="00B75D2A">
                          <w:rPr>
                            <w:sz w:val="20"/>
                            <w:szCs w:val="20"/>
                          </w:rPr>
                          <w:t>Simple sentence</w:t>
                        </w:r>
                      </w:p>
                    </w:tc>
                    <w:tc>
                      <w:tcPr>
                        <w:tcW w:w="2237" w:type="pct"/>
                      </w:tcPr>
                      <w:p w14:paraId="564938E3" w14:textId="77777777" w:rsidR="005D1508" w:rsidRPr="00B75D2A" w:rsidRDefault="005D1508" w:rsidP="005D1508">
                        <w:pPr>
                          <w:pStyle w:val="Body-BulletLevel1"/>
                          <w:ind w:left="0" w:firstLine="0"/>
                          <w:rPr>
                            <w:color w:val="000000"/>
                            <w:sz w:val="20"/>
                            <w:szCs w:val="20"/>
                          </w:rPr>
                        </w:pPr>
                        <w:r w:rsidRPr="00B75D2A">
                          <w:rPr>
                            <w:sz w:val="20"/>
                            <w:szCs w:val="20"/>
                          </w:rPr>
                          <w:t>An independent clause that contains a subject and a verb.</w:t>
                        </w:r>
                      </w:p>
                    </w:tc>
                    <w:tc>
                      <w:tcPr>
                        <w:tcW w:w="1971" w:type="pct"/>
                        <w:gridSpan w:val="3"/>
                      </w:tcPr>
                      <w:p w14:paraId="52182D3D" w14:textId="77777777" w:rsidR="005D1508" w:rsidRPr="00B75D2A" w:rsidRDefault="005D1508" w:rsidP="005D1508">
                        <w:pPr>
                          <w:pStyle w:val="Body-BulletLevel1"/>
                          <w:ind w:left="0" w:firstLine="0"/>
                          <w:rPr>
                            <w:color w:val="000000"/>
                            <w:sz w:val="20"/>
                            <w:szCs w:val="20"/>
                          </w:rPr>
                        </w:pPr>
                        <w:r w:rsidRPr="00B75D2A">
                          <w:rPr>
                            <w:sz w:val="20"/>
                            <w:szCs w:val="20"/>
                          </w:rPr>
                          <w:t>But, now he was scared.</w:t>
                        </w:r>
                      </w:p>
                    </w:tc>
                  </w:tr>
                  <w:tr w:rsidR="005D1508" w:rsidRPr="00B75D2A" w14:paraId="2455E38A" w14:textId="77777777" w:rsidTr="005D1508">
                    <w:trPr>
                      <w:jc w:val="center"/>
                    </w:trPr>
                    <w:tc>
                      <w:tcPr>
                        <w:tcW w:w="793" w:type="pct"/>
                      </w:tcPr>
                      <w:p w14:paraId="15D8B959" w14:textId="77777777" w:rsidR="005D1508" w:rsidRPr="00B75D2A" w:rsidRDefault="005D1508" w:rsidP="005D1508">
                        <w:pPr>
                          <w:pStyle w:val="Body-BulletLevel1"/>
                          <w:ind w:left="0" w:firstLine="0"/>
                          <w:rPr>
                            <w:color w:val="000000"/>
                            <w:sz w:val="20"/>
                            <w:szCs w:val="20"/>
                          </w:rPr>
                        </w:pPr>
                        <w:r w:rsidRPr="00B75D2A">
                          <w:rPr>
                            <w:color w:val="000000"/>
                            <w:sz w:val="20"/>
                            <w:szCs w:val="20"/>
                          </w:rPr>
                          <w:t>Compound sentence</w:t>
                        </w:r>
                      </w:p>
                    </w:tc>
                    <w:tc>
                      <w:tcPr>
                        <w:tcW w:w="2237" w:type="pct"/>
                      </w:tcPr>
                      <w:p w14:paraId="364B5297" w14:textId="77777777" w:rsidR="005D1508" w:rsidRPr="00B75D2A" w:rsidRDefault="005D1508" w:rsidP="005D1508">
                        <w:pPr>
                          <w:pStyle w:val="Body-BulletLevel1"/>
                          <w:ind w:left="0" w:firstLine="0"/>
                          <w:rPr>
                            <w:color w:val="000000"/>
                            <w:sz w:val="20"/>
                            <w:szCs w:val="20"/>
                          </w:rPr>
                        </w:pPr>
                        <w:r w:rsidRPr="00B75D2A">
                          <w:rPr>
                            <w:color w:val="000000"/>
                            <w:sz w:val="20"/>
                            <w:szCs w:val="20"/>
                          </w:rPr>
                          <w:t xml:space="preserve">A sentence that contains two independent clauses and is joined by a coordinating conjunction, such as </w:t>
                        </w:r>
                        <w:r w:rsidRPr="00B75D2A">
                          <w:rPr>
                            <w:i/>
                            <w:color w:val="000000"/>
                            <w:sz w:val="20"/>
                            <w:szCs w:val="20"/>
                          </w:rPr>
                          <w:t>and, but,</w:t>
                        </w:r>
                        <w:r w:rsidRPr="00B75D2A">
                          <w:rPr>
                            <w:color w:val="000000"/>
                            <w:sz w:val="20"/>
                            <w:szCs w:val="20"/>
                          </w:rPr>
                          <w:t xml:space="preserve"> or </w:t>
                        </w:r>
                        <w:r w:rsidRPr="00B75D2A">
                          <w:rPr>
                            <w:i/>
                            <w:color w:val="000000"/>
                            <w:sz w:val="20"/>
                            <w:szCs w:val="20"/>
                          </w:rPr>
                          <w:t>or</w:t>
                        </w:r>
                        <w:r w:rsidRPr="00B75D2A">
                          <w:rPr>
                            <w:color w:val="000000"/>
                            <w:sz w:val="20"/>
                            <w:szCs w:val="20"/>
                          </w:rPr>
                          <w:t>. Use this sentence pattern to combine ideas together.</w:t>
                        </w:r>
                      </w:p>
                    </w:tc>
                    <w:tc>
                      <w:tcPr>
                        <w:tcW w:w="1971" w:type="pct"/>
                        <w:gridSpan w:val="3"/>
                      </w:tcPr>
                      <w:p w14:paraId="02AC3ABC" w14:textId="77777777" w:rsidR="005D1508" w:rsidRPr="00B75D2A" w:rsidRDefault="005D1508" w:rsidP="005D1508">
                        <w:pPr>
                          <w:pStyle w:val="Body-BulletLevel1"/>
                          <w:ind w:left="0" w:firstLine="0"/>
                          <w:rPr>
                            <w:color w:val="000000"/>
                            <w:sz w:val="20"/>
                            <w:szCs w:val="20"/>
                          </w:rPr>
                        </w:pPr>
                        <w:r w:rsidRPr="00B75D2A">
                          <w:rPr>
                            <w:sz w:val="20"/>
                            <w:szCs w:val="20"/>
                          </w:rPr>
                          <w:t>He was looking for excitement today, but now he was scared.</w:t>
                        </w:r>
                      </w:p>
                    </w:tc>
                  </w:tr>
                  <w:tr w:rsidR="005D1508" w:rsidRPr="00B75D2A" w14:paraId="5D967FAB" w14:textId="77777777" w:rsidTr="005D1508">
                    <w:trPr>
                      <w:jc w:val="center"/>
                    </w:trPr>
                    <w:tc>
                      <w:tcPr>
                        <w:tcW w:w="793" w:type="pct"/>
                      </w:tcPr>
                      <w:p w14:paraId="0E06E32E" w14:textId="77777777" w:rsidR="005D1508" w:rsidRPr="00B75D2A" w:rsidRDefault="005D1508" w:rsidP="005D1508">
                        <w:pPr>
                          <w:pStyle w:val="Body-BulletLevel1"/>
                          <w:ind w:left="0" w:firstLine="0"/>
                          <w:rPr>
                            <w:color w:val="000000"/>
                            <w:sz w:val="20"/>
                            <w:szCs w:val="20"/>
                          </w:rPr>
                        </w:pPr>
                        <w:r w:rsidRPr="00B75D2A">
                          <w:rPr>
                            <w:sz w:val="20"/>
                            <w:szCs w:val="20"/>
                          </w:rPr>
                          <w:t>Complex sentence</w:t>
                        </w:r>
                      </w:p>
                    </w:tc>
                    <w:tc>
                      <w:tcPr>
                        <w:tcW w:w="2237" w:type="pct"/>
                      </w:tcPr>
                      <w:p w14:paraId="39460F1D" w14:textId="77777777" w:rsidR="005D1508" w:rsidRPr="00B75D2A" w:rsidRDefault="005D1508" w:rsidP="005D1508">
                        <w:pPr>
                          <w:pStyle w:val="Body-BulletLevel1"/>
                          <w:ind w:left="0" w:firstLine="0"/>
                          <w:rPr>
                            <w:color w:val="000000"/>
                            <w:sz w:val="20"/>
                            <w:szCs w:val="20"/>
                          </w:rPr>
                        </w:pPr>
                        <w:r w:rsidRPr="00B75D2A">
                          <w:rPr>
                            <w:sz w:val="20"/>
                            <w:szCs w:val="20"/>
                          </w:rPr>
                          <w:t>A sentence that contains an independent clause and one or more dependent clauses and is joined by a subordinating conjunction. Use this sentence pattern to highlight a relationship between ideas, such as cause/effect, compare/contrast, or sequence of events.</w:t>
                        </w:r>
                      </w:p>
                    </w:tc>
                    <w:tc>
                      <w:tcPr>
                        <w:tcW w:w="1971" w:type="pct"/>
                        <w:gridSpan w:val="3"/>
                      </w:tcPr>
                      <w:p w14:paraId="4FBE963D" w14:textId="77777777" w:rsidR="005D1508" w:rsidRPr="00B75D2A" w:rsidRDefault="005D1508" w:rsidP="005D1508">
                        <w:pPr>
                          <w:pStyle w:val="Body-BulletLevel1"/>
                          <w:ind w:left="0" w:firstLine="0"/>
                          <w:rPr>
                            <w:color w:val="000000"/>
                            <w:sz w:val="20"/>
                            <w:szCs w:val="20"/>
                          </w:rPr>
                        </w:pPr>
                        <w:r w:rsidRPr="00B75D2A">
                          <w:rPr>
                            <w:color w:val="000000"/>
                            <w:sz w:val="20"/>
                            <w:szCs w:val="20"/>
                          </w:rPr>
                          <w:t>Although he wanted excitement today, now he was scared.</w:t>
                        </w:r>
                      </w:p>
                    </w:tc>
                  </w:tr>
                  <w:tr w:rsidR="005D1508" w:rsidRPr="00B75D2A" w14:paraId="58E28385" w14:textId="77777777" w:rsidTr="005D1508">
                    <w:trPr>
                      <w:jc w:val="center"/>
                    </w:trPr>
                    <w:tc>
                      <w:tcPr>
                        <w:tcW w:w="793" w:type="pct"/>
                      </w:tcPr>
                      <w:p w14:paraId="71ACB755" w14:textId="77777777" w:rsidR="005D1508" w:rsidRPr="00B75D2A" w:rsidRDefault="005D1508" w:rsidP="005D1508">
                        <w:pPr>
                          <w:pStyle w:val="Body-BulletLevel1"/>
                          <w:ind w:left="0" w:firstLine="0"/>
                          <w:rPr>
                            <w:sz w:val="20"/>
                            <w:szCs w:val="20"/>
                          </w:rPr>
                        </w:pPr>
                        <w:r w:rsidRPr="00B75D2A">
                          <w:rPr>
                            <w:sz w:val="20"/>
                            <w:szCs w:val="20"/>
                          </w:rPr>
                          <w:t xml:space="preserve">Compound- </w:t>
                        </w:r>
                        <w:r>
                          <w:rPr>
                            <w:sz w:val="20"/>
                            <w:szCs w:val="20"/>
                          </w:rPr>
                          <w:t>c</w:t>
                        </w:r>
                        <w:r w:rsidRPr="00B75D2A">
                          <w:rPr>
                            <w:sz w:val="20"/>
                            <w:szCs w:val="20"/>
                          </w:rPr>
                          <w:t>omplex sentence</w:t>
                        </w:r>
                      </w:p>
                    </w:tc>
                    <w:tc>
                      <w:tcPr>
                        <w:tcW w:w="2237" w:type="pct"/>
                      </w:tcPr>
                      <w:p w14:paraId="0A022D85" w14:textId="77777777" w:rsidR="005D1508" w:rsidRPr="00B75D2A" w:rsidRDefault="005D1508" w:rsidP="005D1508">
                        <w:pPr>
                          <w:pStyle w:val="Body-BulletLevel1"/>
                          <w:ind w:left="0" w:firstLine="0"/>
                          <w:rPr>
                            <w:sz w:val="20"/>
                            <w:szCs w:val="20"/>
                          </w:rPr>
                        </w:pPr>
                        <w:r w:rsidRPr="00B75D2A">
                          <w:rPr>
                            <w:sz w:val="20"/>
                            <w:szCs w:val="20"/>
                          </w:rPr>
                          <w:t>A sentence that contains two or more independent clauses and one or more dependent clauses.</w:t>
                        </w:r>
                      </w:p>
                    </w:tc>
                    <w:tc>
                      <w:tcPr>
                        <w:tcW w:w="1971" w:type="pct"/>
                        <w:gridSpan w:val="3"/>
                      </w:tcPr>
                      <w:p w14:paraId="109901B0" w14:textId="77777777" w:rsidR="005D1508" w:rsidRPr="00B75D2A" w:rsidRDefault="005D1508" w:rsidP="005D1508">
                        <w:pPr>
                          <w:pStyle w:val="Body-BulletLevel1"/>
                          <w:ind w:left="0" w:firstLine="0"/>
                          <w:rPr>
                            <w:color w:val="000000"/>
                            <w:sz w:val="20"/>
                            <w:szCs w:val="20"/>
                          </w:rPr>
                        </w:pPr>
                        <w:r w:rsidRPr="00B75D2A">
                          <w:rPr>
                            <w:color w:val="000000"/>
                            <w:sz w:val="20"/>
                            <w:szCs w:val="20"/>
                          </w:rPr>
                          <w:t>Although he wanted excitement today, now he was scared and he realized he had made the wrong choice.</w:t>
                        </w:r>
                      </w:p>
                    </w:tc>
                  </w:tr>
                  <w:tr w:rsidR="00615190" w:rsidRPr="00B75D2A" w14:paraId="5796C3A1" w14:textId="77777777" w:rsidTr="005D1508">
                    <w:trPr>
                      <w:jc w:val="center"/>
                    </w:trPr>
                    <w:tc>
                      <w:tcPr>
                        <w:tcW w:w="793" w:type="pct"/>
                      </w:tcPr>
                      <w:p w14:paraId="04DC6335" w14:textId="77777777" w:rsidR="005D1508" w:rsidRPr="00B75D2A" w:rsidRDefault="005D1508" w:rsidP="005D1508">
                        <w:pPr>
                          <w:pStyle w:val="Body-BulletLevel1"/>
                          <w:ind w:left="0" w:firstLine="0"/>
                          <w:rPr>
                            <w:color w:val="000000"/>
                            <w:sz w:val="20"/>
                            <w:szCs w:val="20"/>
                          </w:rPr>
                        </w:pPr>
                        <w:r w:rsidRPr="00B75D2A">
                          <w:rPr>
                            <w:sz w:val="20"/>
                            <w:szCs w:val="20"/>
                          </w:rPr>
                          <w:t>Subordinating conjunction</w:t>
                        </w:r>
                      </w:p>
                    </w:tc>
                    <w:tc>
                      <w:tcPr>
                        <w:tcW w:w="2237" w:type="pct"/>
                      </w:tcPr>
                      <w:p w14:paraId="15D68C39" w14:textId="77777777" w:rsidR="005D1508" w:rsidRPr="00B75D2A" w:rsidRDefault="005D1508" w:rsidP="005D1508">
                        <w:pPr>
                          <w:pStyle w:val="Body-BulletLevel1"/>
                          <w:ind w:left="0" w:firstLine="0"/>
                          <w:rPr>
                            <w:color w:val="000000"/>
                            <w:sz w:val="20"/>
                            <w:szCs w:val="20"/>
                          </w:rPr>
                        </w:pPr>
                        <w:r w:rsidRPr="00B75D2A">
                          <w:rPr>
                            <w:sz w:val="20"/>
                            <w:szCs w:val="20"/>
                          </w:rPr>
                          <w:t>A word that joins a dependent clause to an independent clause.</w:t>
                        </w:r>
                      </w:p>
                    </w:tc>
                    <w:tc>
                      <w:tcPr>
                        <w:tcW w:w="657" w:type="pct"/>
                      </w:tcPr>
                      <w:p w14:paraId="62CE2160"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after</w:t>
                        </w:r>
                        <w:r w:rsidRPr="00B75D2A">
                          <w:rPr>
                            <w:rFonts w:asciiTheme="minorHAnsi" w:hAnsiTheme="minorHAnsi"/>
                          </w:rPr>
                          <w:tab/>
                        </w:r>
                      </w:p>
                      <w:p w14:paraId="18E34255"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although</w:t>
                        </w:r>
                      </w:p>
                      <w:p w14:paraId="61748447"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as though</w:t>
                        </w:r>
                      </w:p>
                      <w:p w14:paraId="4E0389FC"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because</w:t>
                        </w:r>
                        <w:r w:rsidRPr="00B75D2A">
                          <w:rPr>
                            <w:rFonts w:asciiTheme="minorHAnsi" w:hAnsiTheme="minorHAnsi"/>
                          </w:rPr>
                          <w:tab/>
                        </w:r>
                      </w:p>
                      <w:p w14:paraId="78D15B7D"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before</w:t>
                        </w:r>
                        <w:r w:rsidRPr="00B75D2A">
                          <w:rPr>
                            <w:rFonts w:asciiTheme="minorHAnsi" w:hAnsiTheme="minorHAnsi"/>
                          </w:rPr>
                          <w:tab/>
                        </w:r>
                      </w:p>
                      <w:p w14:paraId="12AFCD8A"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even if</w:t>
                        </w:r>
                      </w:p>
                      <w:p w14:paraId="7D6CD5CF"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even though</w:t>
                        </w:r>
                      </w:p>
                      <w:p w14:paraId="53536C9F" w14:textId="77777777" w:rsidR="005D1508" w:rsidRPr="00B75D2A" w:rsidRDefault="005D1508" w:rsidP="005D1508">
                        <w:pPr>
                          <w:pStyle w:val="EOSNumList"/>
                          <w:tabs>
                            <w:tab w:val="clear" w:pos="540"/>
                            <w:tab w:val="left" w:pos="-4500"/>
                          </w:tabs>
                          <w:spacing w:after="0" w:line="240" w:lineRule="auto"/>
                          <w:jc w:val="left"/>
                          <w:rPr>
                            <w:rFonts w:asciiTheme="minorHAnsi" w:hAnsiTheme="minorHAnsi" w:cs="Calibri"/>
                            <w:sz w:val="20"/>
                            <w:szCs w:val="20"/>
                          </w:rPr>
                        </w:pPr>
                      </w:p>
                    </w:tc>
                    <w:tc>
                      <w:tcPr>
                        <w:tcW w:w="657" w:type="pct"/>
                      </w:tcPr>
                      <w:p w14:paraId="427AE481"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if</w:t>
                        </w:r>
                      </w:p>
                      <w:p w14:paraId="7F9D1368"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wherever</w:t>
                        </w:r>
                      </w:p>
                      <w:p w14:paraId="47FE8839"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in order that</w:t>
                        </w:r>
                      </w:p>
                      <w:p w14:paraId="0ABCCDE6"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whether</w:t>
                        </w:r>
                      </w:p>
                      <w:p w14:paraId="0833A635"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once</w:t>
                        </w:r>
                        <w:r w:rsidRPr="00B75D2A">
                          <w:rPr>
                            <w:rFonts w:asciiTheme="minorHAnsi" w:hAnsiTheme="minorHAnsi"/>
                          </w:rPr>
                          <w:tab/>
                        </w:r>
                      </w:p>
                      <w:p w14:paraId="407BF4D4"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since</w:t>
                        </w:r>
                        <w:r w:rsidRPr="00B75D2A">
                          <w:rPr>
                            <w:rFonts w:asciiTheme="minorHAnsi" w:hAnsiTheme="minorHAnsi"/>
                          </w:rPr>
                          <w:tab/>
                        </w:r>
                      </w:p>
                      <w:p w14:paraId="6E6C3DFB"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so</w:t>
                        </w:r>
                      </w:p>
                      <w:p w14:paraId="4992C5A3" w14:textId="77777777" w:rsidR="005D1508" w:rsidRPr="00B75D2A" w:rsidRDefault="005D1508" w:rsidP="005D1508">
                        <w:pPr>
                          <w:pStyle w:val="EOSNumList"/>
                          <w:tabs>
                            <w:tab w:val="clear" w:pos="540"/>
                            <w:tab w:val="left" w:pos="-4500"/>
                          </w:tabs>
                          <w:spacing w:after="0" w:line="240" w:lineRule="auto"/>
                          <w:jc w:val="left"/>
                          <w:rPr>
                            <w:rFonts w:asciiTheme="minorHAnsi" w:hAnsiTheme="minorHAnsi" w:cs="Calibri"/>
                            <w:sz w:val="20"/>
                            <w:szCs w:val="20"/>
                          </w:rPr>
                        </w:pPr>
                      </w:p>
                    </w:tc>
                    <w:tc>
                      <w:tcPr>
                        <w:tcW w:w="657" w:type="pct"/>
                      </w:tcPr>
                      <w:p w14:paraId="1EB4D702"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than</w:t>
                        </w:r>
                      </w:p>
                      <w:p w14:paraId="1AA92492"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that unless</w:t>
                        </w:r>
                      </w:p>
                      <w:p w14:paraId="65ECBB65"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until</w:t>
                        </w:r>
                      </w:p>
                      <w:p w14:paraId="45DE0109"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 xml:space="preserve">when </w:t>
                        </w:r>
                      </w:p>
                      <w:p w14:paraId="70DA8CF5"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where</w:t>
                        </w:r>
                      </w:p>
                      <w:p w14:paraId="0B5E9947"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while</w:t>
                        </w:r>
                      </w:p>
                      <w:p w14:paraId="472AFF73" w14:textId="77777777" w:rsidR="005D1508" w:rsidRPr="00B75D2A" w:rsidRDefault="005D1508" w:rsidP="005D1508">
                        <w:pPr>
                          <w:pStyle w:val="1TableNumber"/>
                          <w:numPr>
                            <w:ilvl w:val="0"/>
                            <w:numId w:val="0"/>
                          </w:numPr>
                          <w:rPr>
                            <w:rFonts w:asciiTheme="minorHAnsi" w:hAnsiTheme="minorHAnsi"/>
                          </w:rPr>
                        </w:pPr>
                        <w:r w:rsidRPr="00B75D2A">
                          <w:rPr>
                            <w:rFonts w:asciiTheme="minorHAnsi" w:hAnsiTheme="minorHAnsi"/>
                          </w:rPr>
                          <w:t>why</w:t>
                        </w:r>
                      </w:p>
                    </w:tc>
                  </w:tr>
                </w:tbl>
                <w:p w14:paraId="4DDBE40F" w14:textId="77777777" w:rsidR="005D1508" w:rsidRDefault="005D1508" w:rsidP="005D1508">
                  <w:pPr>
                    <w:rPr>
                      <w:bCs/>
                      <w:sz w:val="20"/>
                      <w:szCs w:val="20"/>
                    </w:rPr>
                  </w:pPr>
                </w:p>
              </w:tc>
            </w:tr>
          </w:tbl>
          <w:p w14:paraId="47C444EF" w14:textId="4CC0708E" w:rsidR="005D1508" w:rsidRDefault="005D1508" w:rsidP="005D1508"/>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10080"/>
            </w:tblGrid>
            <w:tr w:rsidR="005D1508" w14:paraId="2E8BC662" w14:textId="77777777" w:rsidTr="005D1508">
              <w:trPr>
                <w:tblHeader/>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255694" w:themeFill="accent1"/>
                  <w:vAlign w:val="center"/>
                  <w:hideMark/>
                </w:tcPr>
                <w:p w14:paraId="4F955286" w14:textId="77777777" w:rsidR="005D1508" w:rsidRDefault="005D1508" w:rsidP="005D1508">
                  <w:pPr>
                    <w:rPr>
                      <w:bCs/>
                      <w:color w:val="FFFFFF"/>
                      <w:sz w:val="20"/>
                      <w:szCs w:val="20"/>
                    </w:rPr>
                  </w:pPr>
                  <w:r>
                    <w:rPr>
                      <w:bCs/>
                      <w:color w:val="FFFFFF"/>
                      <w:sz w:val="20"/>
                      <w:szCs w:val="20"/>
                    </w:rPr>
                    <w:t xml:space="preserve">VARY SENTENCE PATTERNS FOR INTEREST AND STYLE PRACTICE </w:t>
                  </w:r>
                </w:p>
              </w:tc>
            </w:tr>
            <w:tr w:rsidR="005D1508" w14:paraId="61CD1E9C" w14:textId="77777777" w:rsidTr="005D1508">
              <w:trPr>
                <w:trHeight w:val="1440"/>
                <w:jc w:val="center"/>
              </w:trPr>
              <w:tc>
                <w:tcPr>
                  <w:tcW w:w="5000" w:type="pct"/>
                  <w:tcBorders>
                    <w:top w:val="single" w:sz="4" w:space="0" w:color="255694"/>
                    <w:left w:val="single" w:sz="4" w:space="0" w:color="255694"/>
                    <w:bottom w:val="single" w:sz="4" w:space="0" w:color="255694"/>
                    <w:right w:val="single" w:sz="4" w:space="0" w:color="255694"/>
                  </w:tcBorders>
                  <w:shd w:val="clear" w:color="auto" w:fill="FFFFFF"/>
                  <w:hideMark/>
                </w:tcPr>
                <w:p w14:paraId="43466010" w14:textId="77777777" w:rsidR="005D1508" w:rsidRPr="00045305" w:rsidRDefault="005D1508" w:rsidP="005D1508">
                  <w:pPr>
                    <w:rPr>
                      <w:rFonts w:asciiTheme="minorHAnsi" w:hAnsiTheme="minorHAnsi"/>
                      <w:sz w:val="20"/>
                    </w:rPr>
                  </w:pPr>
                  <w:r w:rsidRPr="00045305">
                    <w:rPr>
                      <w:rFonts w:asciiTheme="minorHAnsi" w:hAnsiTheme="minorHAnsi"/>
                      <w:b/>
                      <w:sz w:val="20"/>
                    </w:rPr>
                    <w:t>Directions:</w:t>
                  </w:r>
                  <w:r w:rsidRPr="00045305">
                    <w:rPr>
                      <w:rFonts w:asciiTheme="minorHAnsi" w:hAnsiTheme="minorHAnsi"/>
                      <w:sz w:val="20"/>
                    </w:rPr>
                    <w:t xml:space="preserve"> Revise each of the following practice sentences in two ways. Use compound or complex sentence constructions to vary the sentence patterns.</w:t>
                  </w:r>
                </w:p>
                <w:p w14:paraId="7DE02412" w14:textId="77777777" w:rsidR="005D1508" w:rsidRPr="00045305" w:rsidRDefault="005D1508" w:rsidP="005D1508">
                  <w:pPr>
                    <w:tabs>
                      <w:tab w:val="left" w:pos="-4500"/>
                      <w:tab w:val="left" w:pos="540"/>
                    </w:tabs>
                    <w:rPr>
                      <w:rFonts w:asciiTheme="minorHAnsi" w:hAnsiTheme="minorHAnsi"/>
                      <w:sz w:val="20"/>
                    </w:rPr>
                  </w:pPr>
                </w:p>
                <w:p w14:paraId="1AD4B3B6" w14:textId="77777777" w:rsidR="005D1508" w:rsidRPr="00045305" w:rsidRDefault="005D1508" w:rsidP="005D1508">
                  <w:pPr>
                    <w:pStyle w:val="Bodyoflessonnumber"/>
                    <w:numPr>
                      <w:ilvl w:val="0"/>
                      <w:numId w:val="0"/>
                    </w:numPr>
                    <w:rPr>
                      <w:noProof w:val="0"/>
                      <w:sz w:val="20"/>
                    </w:rPr>
                  </w:pPr>
                  <w:r w:rsidRPr="00045305">
                    <w:rPr>
                      <w:noProof w:val="0"/>
                      <w:sz w:val="20"/>
                    </w:rPr>
                    <w:t>Birds could not find any food in the frozen ground. They constantly visited our feeder.</w:t>
                  </w:r>
                </w:p>
                <w:p w14:paraId="6CFF199E" w14:textId="77777777" w:rsidR="005D1508" w:rsidRPr="00045305" w:rsidRDefault="005D1508" w:rsidP="005D1508">
                  <w:pPr>
                    <w:tabs>
                      <w:tab w:val="left" w:pos="-4500"/>
                      <w:tab w:val="left" w:pos="540"/>
                    </w:tabs>
                    <w:rPr>
                      <w:rFonts w:asciiTheme="minorHAnsi" w:hAnsiTheme="minorHAnsi"/>
                      <w:color w:val="FF0000"/>
                      <w:sz w:val="20"/>
                    </w:rPr>
                  </w:pPr>
                  <w:r w:rsidRPr="00045305">
                    <w:rPr>
                      <w:rFonts w:asciiTheme="minorHAnsi" w:hAnsiTheme="minorHAnsi"/>
                      <w:color w:val="auto"/>
                      <w:sz w:val="20"/>
                    </w:rPr>
                    <w:t xml:space="preserve">Sample revision 1: </w:t>
                  </w:r>
                  <w:r w:rsidRPr="00045305">
                    <w:rPr>
                      <w:rFonts w:asciiTheme="minorHAnsi" w:hAnsiTheme="minorHAnsi"/>
                      <w:color w:val="FF0000"/>
                      <w:sz w:val="20"/>
                    </w:rPr>
                    <w:t>Birds could not find any food in the frozen ground, so they constantly visited our feeder.</w:t>
                  </w:r>
                </w:p>
                <w:p w14:paraId="1186ADB3" w14:textId="77777777" w:rsidR="005D1508" w:rsidRDefault="005D1508" w:rsidP="005D1508">
                  <w:pPr>
                    <w:tabs>
                      <w:tab w:val="left" w:pos="-4500"/>
                      <w:tab w:val="left" w:pos="540"/>
                    </w:tabs>
                    <w:rPr>
                      <w:rFonts w:asciiTheme="minorHAnsi" w:hAnsiTheme="minorHAnsi"/>
                      <w:color w:val="FF0000"/>
                      <w:sz w:val="20"/>
                    </w:rPr>
                  </w:pPr>
                  <w:r w:rsidRPr="00045305">
                    <w:rPr>
                      <w:rFonts w:asciiTheme="minorHAnsi" w:hAnsiTheme="minorHAnsi"/>
                      <w:color w:val="auto"/>
                      <w:sz w:val="20"/>
                    </w:rPr>
                    <w:t xml:space="preserve">Sample revision 2: </w:t>
                  </w:r>
                  <w:r w:rsidRPr="00045305">
                    <w:rPr>
                      <w:rFonts w:asciiTheme="minorHAnsi" w:hAnsiTheme="minorHAnsi"/>
                      <w:color w:val="FF0000"/>
                      <w:sz w:val="20"/>
                    </w:rPr>
                    <w:t>Because birds could not find any food in the frozen ground, they constantly visited our feeder.</w:t>
                  </w:r>
                </w:p>
                <w:p w14:paraId="76C263B2" w14:textId="77777777" w:rsidR="005D1508" w:rsidRPr="00045305" w:rsidRDefault="005D1508" w:rsidP="005D1508">
                  <w:pPr>
                    <w:tabs>
                      <w:tab w:val="left" w:pos="-4500"/>
                      <w:tab w:val="left" w:pos="540"/>
                    </w:tabs>
                    <w:rPr>
                      <w:rFonts w:asciiTheme="minorHAnsi" w:hAnsiTheme="minorHAnsi"/>
                      <w:color w:val="FF0000"/>
                      <w:sz w:val="20"/>
                    </w:rPr>
                  </w:pPr>
                </w:p>
                <w:p w14:paraId="1A77A24C" w14:textId="77777777" w:rsidR="005D1508" w:rsidRPr="00045305" w:rsidRDefault="005D1508" w:rsidP="005D1508">
                  <w:pPr>
                    <w:pStyle w:val="Bodyoflessonnumber"/>
                    <w:numPr>
                      <w:ilvl w:val="0"/>
                      <w:numId w:val="0"/>
                    </w:numPr>
                    <w:rPr>
                      <w:noProof w:val="0"/>
                      <w:sz w:val="20"/>
                    </w:rPr>
                  </w:pPr>
                  <w:r w:rsidRPr="00045305">
                    <w:rPr>
                      <w:noProof w:val="0"/>
                      <w:sz w:val="20"/>
                    </w:rPr>
                    <w:t xml:space="preserve">The temperature was going to drop that afternoon. Will did not take his scarf and hat with him. </w:t>
                  </w:r>
                </w:p>
                <w:p w14:paraId="7A99F02F" w14:textId="77777777" w:rsidR="005D1508" w:rsidRPr="00045305" w:rsidRDefault="005D1508" w:rsidP="005D1508">
                  <w:pPr>
                    <w:tabs>
                      <w:tab w:val="left" w:pos="-4500"/>
                      <w:tab w:val="left" w:pos="540"/>
                    </w:tabs>
                    <w:rPr>
                      <w:rFonts w:asciiTheme="minorHAnsi" w:hAnsiTheme="minorHAnsi"/>
                      <w:color w:val="FF0000"/>
                      <w:sz w:val="20"/>
                    </w:rPr>
                  </w:pPr>
                  <w:r w:rsidRPr="00045305">
                    <w:rPr>
                      <w:rFonts w:asciiTheme="minorHAnsi" w:hAnsiTheme="minorHAnsi"/>
                      <w:color w:val="auto"/>
                      <w:sz w:val="20"/>
                    </w:rPr>
                    <w:t>Sample revision 1</w:t>
                  </w:r>
                  <w:r w:rsidRPr="00045305">
                    <w:rPr>
                      <w:rFonts w:asciiTheme="minorHAnsi" w:hAnsiTheme="minorHAnsi"/>
                      <w:color w:val="FF0000"/>
                      <w:sz w:val="20"/>
                    </w:rPr>
                    <w:t>: The temperature was going to drop that afternoon, but Will did not take his scarf and hat with him.</w:t>
                  </w:r>
                  <w:r w:rsidRPr="00045305" w:rsidDel="007C0BBD">
                    <w:rPr>
                      <w:rFonts w:asciiTheme="minorHAnsi" w:hAnsiTheme="minorHAnsi"/>
                      <w:color w:val="FF0000"/>
                      <w:sz w:val="20"/>
                    </w:rPr>
                    <w:t xml:space="preserve"> </w:t>
                  </w:r>
                </w:p>
                <w:p w14:paraId="7EA02C36" w14:textId="77777777" w:rsidR="005D1508" w:rsidRPr="00045305" w:rsidRDefault="005D1508" w:rsidP="005D1508">
                  <w:pPr>
                    <w:rPr>
                      <w:rFonts w:asciiTheme="minorHAnsi" w:hAnsiTheme="minorHAnsi"/>
                      <w:color w:val="FF0000"/>
                    </w:rPr>
                  </w:pPr>
                  <w:r w:rsidRPr="00045305">
                    <w:rPr>
                      <w:rFonts w:asciiTheme="minorHAnsi" w:hAnsiTheme="minorHAnsi"/>
                      <w:color w:val="auto"/>
                      <w:sz w:val="20"/>
                    </w:rPr>
                    <w:t xml:space="preserve">Sample revision 2: </w:t>
                  </w:r>
                  <w:r w:rsidRPr="00045305">
                    <w:rPr>
                      <w:rFonts w:asciiTheme="minorHAnsi" w:hAnsiTheme="minorHAnsi"/>
                      <w:color w:val="FF0000"/>
                      <w:sz w:val="20"/>
                    </w:rPr>
                    <w:t>Although the temperature was going to drop that afternoon, Will did not take his scarf and hat with him.</w:t>
                  </w:r>
                </w:p>
              </w:tc>
            </w:tr>
          </w:tbl>
          <w:p w14:paraId="151C1E6A" w14:textId="77777777" w:rsidR="005D1508" w:rsidRDefault="005D1508" w:rsidP="005D1508"/>
          <w:p w14:paraId="5F7EB339" w14:textId="77777777" w:rsidR="00BD5610" w:rsidRPr="009E7133" w:rsidRDefault="00BD5610" w:rsidP="00A11009">
            <w:pPr>
              <w:rPr>
                <w:smallCaps/>
                <w:color w:val="auto"/>
              </w:rPr>
            </w:pPr>
          </w:p>
        </w:tc>
      </w:tr>
    </w:tbl>
    <w:p w14:paraId="63395F2A" w14:textId="7BFBF142" w:rsidR="00AB22C7" w:rsidRDefault="00AB22C7">
      <w:pPr>
        <w:ind w:left="720" w:hanging="360"/>
        <w:rPr>
          <w:rFonts w:asciiTheme="majorHAnsi" w:hAnsiTheme="majorHAnsi" w:cstheme="majorHAnsi"/>
          <w:noProof/>
          <w:color w:val="E27425" w:themeColor="accent2"/>
          <w:sz w:val="32"/>
          <w:szCs w:val="32"/>
          <w:lang w:eastAsia="ja-JP"/>
        </w:rPr>
      </w:pPr>
      <w:r>
        <w:lastRenderedPageBreak/>
        <w:br w:type="page"/>
      </w:r>
    </w:p>
    <w:p w14:paraId="2BF56F77" w14:textId="40F71DA7" w:rsidR="00997540" w:rsidRPr="00C36C93" w:rsidRDefault="00EE5A18" w:rsidP="00997540">
      <w:pPr>
        <w:pStyle w:val="Heading3"/>
      </w:pPr>
      <w:bookmarkStart w:id="595" w:name="_Toc24967317"/>
      <w:r>
        <w:lastRenderedPageBreak/>
        <w:t>L.6.3.B: Maintain Consistent Style and Tone</w:t>
      </w:r>
      <w:bookmarkEnd w:id="595"/>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6267"/>
        <w:gridCol w:w="3605"/>
      </w:tblGrid>
      <w:tr w:rsidR="00C43F14" w:rsidRPr="00C36C93" w14:paraId="45494F6E" w14:textId="77777777" w:rsidTr="00B16019">
        <w:trPr>
          <w:cantSplit/>
          <w:trHeight w:val="432"/>
          <w:tblHeader/>
          <w:jc w:val="center"/>
        </w:trPr>
        <w:tc>
          <w:tcPr>
            <w:tcW w:w="10800" w:type="dxa"/>
            <w:gridSpan w:val="3"/>
            <w:shd w:val="clear" w:color="auto" w:fill="255694"/>
            <w:vAlign w:val="center"/>
          </w:tcPr>
          <w:p w14:paraId="40562EAC" w14:textId="5CC8A393" w:rsidR="00C43F14" w:rsidRPr="00C36C93" w:rsidRDefault="00C43F14" w:rsidP="00C43F14">
            <w:pPr>
              <w:pStyle w:val="Heading4"/>
              <w:outlineLvl w:val="3"/>
            </w:pPr>
            <w:bookmarkStart w:id="596" w:name="_Toc24967318"/>
            <w:r>
              <w:t xml:space="preserve">Grade 6 M2 L27 </w:t>
            </w:r>
            <w:r w:rsidRPr="00C36C93">
              <w:t>Mini-lesson</w:t>
            </w:r>
            <w:r>
              <w:t xml:space="preserve">: </w:t>
            </w:r>
            <w:r w:rsidRPr="0039214A">
              <w:t>Maintain Consistent Style and Tone</w:t>
            </w:r>
            <w:r w:rsidRPr="00C36C93">
              <w:t xml:space="preserve"> (1</w:t>
            </w:r>
            <w:r>
              <w:t>3</w:t>
            </w:r>
            <w:r w:rsidRPr="00C36C93">
              <w:t xml:space="preserve"> min.)</w:t>
            </w:r>
            <w:bookmarkEnd w:id="596"/>
          </w:p>
        </w:tc>
      </w:tr>
      <w:tr w:rsidR="00C43F14" w:rsidRPr="00C36C93" w14:paraId="46C38D1A" w14:textId="77777777" w:rsidTr="00B16019">
        <w:trPr>
          <w:trHeight w:val="126"/>
          <w:jc w:val="center"/>
        </w:trPr>
        <w:tc>
          <w:tcPr>
            <w:tcW w:w="10800" w:type="dxa"/>
            <w:gridSpan w:val="3"/>
            <w:shd w:val="clear" w:color="auto" w:fill="FFFFFF"/>
          </w:tcPr>
          <w:p w14:paraId="28790BB9" w14:textId="77777777" w:rsidR="00C43F14" w:rsidRPr="00997540" w:rsidRDefault="00C43F14" w:rsidP="00B16019">
            <w:pPr>
              <w:rPr>
                <w:rFonts w:asciiTheme="minorHAnsi" w:hAnsiTheme="minorHAnsi"/>
                <w:b/>
                <w:caps/>
                <w:color w:val="E27425"/>
                <w:sz w:val="20"/>
                <w:szCs w:val="20"/>
              </w:rPr>
            </w:pPr>
            <w:r w:rsidRPr="00997540">
              <w:rPr>
                <w:rStyle w:val="05TableTextBoldOrange"/>
              </w:rPr>
              <w:t>L.6.3.B: Maintain Consistent Style and Tone</w:t>
            </w:r>
          </w:p>
        </w:tc>
      </w:tr>
      <w:tr w:rsidR="00C43F14" w:rsidRPr="00C36C93" w14:paraId="0D01C784" w14:textId="77777777" w:rsidTr="00B16019">
        <w:trPr>
          <w:trHeight w:val="126"/>
          <w:jc w:val="center"/>
        </w:trPr>
        <w:tc>
          <w:tcPr>
            <w:tcW w:w="10800" w:type="dxa"/>
            <w:gridSpan w:val="3"/>
            <w:shd w:val="clear" w:color="auto" w:fill="FFFFFF"/>
          </w:tcPr>
          <w:p w14:paraId="5708F091" w14:textId="77777777" w:rsidR="00C43F14" w:rsidRPr="00997540" w:rsidRDefault="00C43F14" w:rsidP="00B16019">
            <w:pPr>
              <w:rPr>
                <w:color w:val="auto"/>
                <w:sz w:val="20"/>
                <w:szCs w:val="20"/>
              </w:rPr>
            </w:pPr>
            <w:r w:rsidRPr="00997540">
              <w:rPr>
                <w:b/>
                <w:bCs/>
                <w:color w:val="auto"/>
                <w:sz w:val="20"/>
                <w:szCs w:val="20"/>
              </w:rPr>
              <w:t xml:space="preserve">L.6.3.B: </w:t>
            </w:r>
            <w:r w:rsidRPr="00997540">
              <w:rPr>
                <w:color w:val="auto"/>
                <w:sz w:val="20"/>
                <w:szCs w:val="20"/>
              </w:rPr>
              <w:t>Maintain consistency in style and tone.</w:t>
            </w:r>
          </w:p>
        </w:tc>
      </w:tr>
      <w:tr w:rsidR="00C43F14" w:rsidRPr="00C36C93" w14:paraId="47C9D824" w14:textId="77777777" w:rsidTr="00B16019">
        <w:trPr>
          <w:trHeight w:val="126"/>
          <w:jc w:val="center"/>
        </w:trPr>
        <w:tc>
          <w:tcPr>
            <w:tcW w:w="10800" w:type="dxa"/>
            <w:gridSpan w:val="3"/>
            <w:shd w:val="clear" w:color="auto" w:fill="EDF5FB"/>
          </w:tcPr>
          <w:p w14:paraId="184FC874" w14:textId="77777777" w:rsidR="00C43F14" w:rsidRPr="00C36C93" w:rsidRDefault="00C43F14" w:rsidP="00B16019">
            <w:pPr>
              <w:widowControl w:val="0"/>
              <w:tabs>
                <w:tab w:val="left" w:pos="1872"/>
              </w:tabs>
              <w:rPr>
                <w:b/>
                <w:sz w:val="20"/>
                <w:szCs w:val="20"/>
              </w:rPr>
            </w:pPr>
            <w:r w:rsidRPr="00C36C93">
              <w:rPr>
                <w:b/>
                <w:sz w:val="20"/>
                <w:szCs w:val="20"/>
              </w:rPr>
              <w:t>Frame Instruction</w:t>
            </w:r>
          </w:p>
        </w:tc>
      </w:tr>
      <w:tr w:rsidR="00C43F14" w:rsidRPr="00C36C93" w14:paraId="30788139" w14:textId="77777777" w:rsidTr="00B16019">
        <w:trPr>
          <w:trHeight w:val="126"/>
          <w:jc w:val="center"/>
        </w:trPr>
        <w:tc>
          <w:tcPr>
            <w:tcW w:w="10800" w:type="dxa"/>
            <w:gridSpan w:val="3"/>
            <w:shd w:val="clear" w:color="auto" w:fill="FFFFFF"/>
          </w:tcPr>
          <w:p w14:paraId="2575BA4A" w14:textId="77777777" w:rsidR="00C43F14" w:rsidRPr="00C36C93" w:rsidRDefault="00C43F14" w:rsidP="00B16019">
            <w:pPr>
              <w:widowControl w:val="0"/>
              <w:tabs>
                <w:tab w:val="left" w:pos="1872"/>
              </w:tabs>
              <w:rPr>
                <w:b/>
                <w:sz w:val="20"/>
                <w:szCs w:val="20"/>
              </w:rPr>
            </w:pPr>
            <w:r w:rsidRPr="00C36C93">
              <w:rPr>
                <w:sz w:val="20"/>
                <w:szCs w:val="20"/>
              </w:rPr>
              <w:t xml:space="preserve">Today, we’re going to learn to maintain a consistent style and tone when writing. </w:t>
            </w:r>
          </w:p>
        </w:tc>
      </w:tr>
      <w:tr w:rsidR="00C43F14" w:rsidRPr="00C36C93" w14:paraId="647C7F50" w14:textId="77777777" w:rsidTr="00B16019">
        <w:trPr>
          <w:trHeight w:val="126"/>
          <w:jc w:val="center"/>
        </w:trPr>
        <w:tc>
          <w:tcPr>
            <w:tcW w:w="10800" w:type="dxa"/>
            <w:gridSpan w:val="3"/>
            <w:shd w:val="clear" w:color="auto" w:fill="FFFFFF"/>
          </w:tcPr>
          <w:p w14:paraId="1A024778" w14:textId="77777777" w:rsidR="00C43F14" w:rsidRPr="00C36C93" w:rsidRDefault="00C43F14" w:rsidP="00B16019">
            <w:pPr>
              <w:widowControl w:val="0"/>
              <w:tabs>
                <w:tab w:val="left" w:pos="1872"/>
              </w:tabs>
              <w:rPr>
                <w:i/>
                <w:sz w:val="20"/>
                <w:szCs w:val="20"/>
              </w:rPr>
            </w:pPr>
            <w:r w:rsidRPr="00C36C93">
              <w:rPr>
                <w:i/>
                <w:sz w:val="20"/>
                <w:szCs w:val="20"/>
              </w:rPr>
              <w:t>Display Language Handout: Maintain Consistent Style and Tone.</w:t>
            </w:r>
          </w:p>
        </w:tc>
      </w:tr>
      <w:tr w:rsidR="00C43F14" w:rsidRPr="00C36C93" w14:paraId="0A4C193A" w14:textId="77777777" w:rsidTr="00B16019">
        <w:trPr>
          <w:trHeight w:val="128"/>
          <w:jc w:val="center"/>
        </w:trPr>
        <w:tc>
          <w:tcPr>
            <w:tcW w:w="928" w:type="dxa"/>
            <w:shd w:val="clear" w:color="auto" w:fill="EDF5FB"/>
            <w:vAlign w:val="center"/>
          </w:tcPr>
          <w:p w14:paraId="172D0D29" w14:textId="77777777" w:rsidR="00C43F14" w:rsidRPr="00C36C93" w:rsidRDefault="00C43F14" w:rsidP="00B16019">
            <w:pPr>
              <w:widowControl w:val="0"/>
              <w:tabs>
                <w:tab w:val="left" w:pos="1872"/>
              </w:tabs>
              <w:rPr>
                <w:b/>
                <w:sz w:val="20"/>
                <w:szCs w:val="20"/>
              </w:rPr>
            </w:pPr>
            <w:r w:rsidRPr="00C36C93">
              <w:rPr>
                <w:b/>
                <w:sz w:val="20"/>
                <w:szCs w:val="20"/>
              </w:rPr>
              <w:t>Pacing</w:t>
            </w:r>
          </w:p>
        </w:tc>
        <w:tc>
          <w:tcPr>
            <w:tcW w:w="6267" w:type="dxa"/>
            <w:shd w:val="clear" w:color="auto" w:fill="EDF5FB"/>
            <w:vAlign w:val="center"/>
          </w:tcPr>
          <w:p w14:paraId="365EA35B" w14:textId="77777777" w:rsidR="00C43F14" w:rsidRPr="00C36C93" w:rsidRDefault="00C43F14" w:rsidP="00B16019">
            <w:pPr>
              <w:widowControl w:val="0"/>
              <w:tabs>
                <w:tab w:val="left" w:pos="1872"/>
              </w:tabs>
              <w:rPr>
                <w:b/>
                <w:sz w:val="20"/>
                <w:szCs w:val="20"/>
              </w:rPr>
            </w:pPr>
            <w:r w:rsidRPr="00C36C93">
              <w:rPr>
                <w:b/>
                <w:sz w:val="20"/>
                <w:szCs w:val="20"/>
              </w:rPr>
              <w:t>Say</w:t>
            </w:r>
          </w:p>
        </w:tc>
        <w:tc>
          <w:tcPr>
            <w:tcW w:w="3605" w:type="dxa"/>
            <w:shd w:val="clear" w:color="auto" w:fill="EDF5FB"/>
            <w:vAlign w:val="center"/>
          </w:tcPr>
          <w:p w14:paraId="67AD9C25" w14:textId="77777777" w:rsidR="00C43F14" w:rsidRPr="00C36C93" w:rsidRDefault="00C43F14" w:rsidP="00B16019">
            <w:pPr>
              <w:widowControl w:val="0"/>
              <w:tabs>
                <w:tab w:val="left" w:pos="1872"/>
              </w:tabs>
              <w:rPr>
                <w:b/>
                <w:sz w:val="20"/>
                <w:szCs w:val="20"/>
              </w:rPr>
            </w:pPr>
            <w:r w:rsidRPr="00C36C93">
              <w:rPr>
                <w:b/>
                <w:sz w:val="20"/>
                <w:szCs w:val="20"/>
              </w:rPr>
              <w:t>Do</w:t>
            </w:r>
          </w:p>
        </w:tc>
      </w:tr>
      <w:tr w:rsidR="00C43F14" w:rsidRPr="00C36C93" w14:paraId="6EFB8F97" w14:textId="77777777" w:rsidTr="00B16019">
        <w:trPr>
          <w:trHeight w:val="126"/>
          <w:jc w:val="center"/>
        </w:trPr>
        <w:tc>
          <w:tcPr>
            <w:tcW w:w="928" w:type="dxa"/>
            <w:shd w:val="clear" w:color="auto" w:fill="FFFFFF"/>
          </w:tcPr>
          <w:p w14:paraId="24707B1F" w14:textId="096E333A" w:rsidR="00C43F14" w:rsidRPr="00C36C93" w:rsidRDefault="00C43F14" w:rsidP="00C43F14">
            <w:pPr>
              <w:widowControl w:val="0"/>
              <w:tabs>
                <w:tab w:val="left" w:pos="1872"/>
              </w:tabs>
              <w:rPr>
                <w:sz w:val="20"/>
                <w:szCs w:val="20"/>
              </w:rPr>
            </w:pPr>
            <w:r w:rsidRPr="00C36C93">
              <w:rPr>
                <w:sz w:val="20"/>
                <w:szCs w:val="20"/>
              </w:rPr>
              <w:t>1 min.</w:t>
            </w:r>
          </w:p>
        </w:tc>
        <w:tc>
          <w:tcPr>
            <w:tcW w:w="6267" w:type="dxa"/>
            <w:shd w:val="clear" w:color="auto" w:fill="FFFFFF"/>
          </w:tcPr>
          <w:p w14:paraId="643E27BA" w14:textId="77777777" w:rsidR="00C43F14" w:rsidRPr="00C43F14" w:rsidRDefault="00C43F14" w:rsidP="003564EE">
            <w:pPr>
              <w:pStyle w:val="ListParagraph"/>
              <w:widowControl w:val="0"/>
              <w:numPr>
                <w:ilvl w:val="0"/>
                <w:numId w:val="251"/>
              </w:numPr>
              <w:textAlignment w:val="baseline"/>
              <w:rPr>
                <w:rFonts w:eastAsia="Calibri"/>
                <w:sz w:val="20"/>
                <w:szCs w:val="20"/>
              </w:rPr>
            </w:pPr>
            <w:r w:rsidRPr="002944EE">
              <w:rPr>
                <w:bCs/>
                <w:sz w:val="20"/>
                <w:szCs w:val="20"/>
              </w:rPr>
              <w:t>A writer’s style is the writer’s voice. A writer’s style is determined by word choice, sentence structure, and vocabulary. A writer’s style usually fits the audience and purpose of the writing assignment. A style could be formal or informal, for example, depending on the audience and purpose for the assignment.</w:t>
            </w:r>
          </w:p>
          <w:p w14:paraId="0A301ED2" w14:textId="3F870454" w:rsidR="00C43F14" w:rsidRPr="00C43F14" w:rsidRDefault="00C43F14" w:rsidP="003564EE">
            <w:pPr>
              <w:pStyle w:val="ListParagraph"/>
              <w:widowControl w:val="0"/>
              <w:numPr>
                <w:ilvl w:val="0"/>
                <w:numId w:val="251"/>
              </w:numPr>
              <w:textAlignment w:val="baseline"/>
              <w:rPr>
                <w:rFonts w:eastAsia="Calibri"/>
                <w:sz w:val="20"/>
                <w:szCs w:val="20"/>
              </w:rPr>
            </w:pPr>
            <w:r w:rsidRPr="00C43F14">
              <w:rPr>
                <w:bCs/>
                <w:sz w:val="20"/>
                <w:szCs w:val="20"/>
              </w:rPr>
              <w:t>Formal style includes complete sentences and does not include contractions, slang, or figures of speech the audience might not understand.</w:t>
            </w:r>
          </w:p>
        </w:tc>
        <w:tc>
          <w:tcPr>
            <w:tcW w:w="3605" w:type="dxa"/>
            <w:shd w:val="clear" w:color="auto" w:fill="FFFFFF"/>
          </w:tcPr>
          <w:p w14:paraId="731B077F" w14:textId="54E5B072" w:rsidR="00C43F14" w:rsidRPr="00C36C93" w:rsidRDefault="00C43F14" w:rsidP="00C43F14">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style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C43F14" w:rsidRPr="00C36C93" w14:paraId="5888435E" w14:textId="77777777" w:rsidTr="00B16019">
        <w:trPr>
          <w:trHeight w:val="126"/>
          <w:jc w:val="center"/>
        </w:trPr>
        <w:tc>
          <w:tcPr>
            <w:tcW w:w="928" w:type="dxa"/>
            <w:shd w:val="clear" w:color="auto" w:fill="FFFFFF"/>
          </w:tcPr>
          <w:p w14:paraId="43C088D2" w14:textId="72F3DB0F" w:rsidR="00C43F14" w:rsidRPr="00C36C93" w:rsidRDefault="00C43F14" w:rsidP="00C43F14">
            <w:r w:rsidRPr="00C36C93">
              <w:rPr>
                <w:sz w:val="20"/>
                <w:szCs w:val="20"/>
              </w:rPr>
              <w:t>1 min.</w:t>
            </w:r>
          </w:p>
        </w:tc>
        <w:tc>
          <w:tcPr>
            <w:tcW w:w="6267" w:type="dxa"/>
            <w:shd w:val="clear" w:color="auto" w:fill="FFFFFF"/>
          </w:tcPr>
          <w:p w14:paraId="1E131243" w14:textId="77777777" w:rsidR="00C43F14" w:rsidRPr="00C43F14" w:rsidRDefault="00C43F14" w:rsidP="003564EE">
            <w:pPr>
              <w:pStyle w:val="ListParagraph"/>
              <w:widowControl w:val="0"/>
              <w:numPr>
                <w:ilvl w:val="0"/>
                <w:numId w:val="252"/>
              </w:numPr>
              <w:textAlignment w:val="baseline"/>
              <w:rPr>
                <w:rFonts w:eastAsia="Calibri"/>
                <w:sz w:val="20"/>
                <w:szCs w:val="20"/>
              </w:rPr>
            </w:pPr>
            <w:r w:rsidRPr="002944EE">
              <w:rPr>
                <w:bCs/>
                <w:sz w:val="20"/>
                <w:szCs w:val="20"/>
              </w:rPr>
              <w:t>Tone refers to the writer’s attitude toward the topic.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p>
          <w:p w14:paraId="4C4DA898" w14:textId="5CB06855" w:rsidR="00C43F14" w:rsidRPr="00C43F14" w:rsidRDefault="00C43F14" w:rsidP="003564EE">
            <w:pPr>
              <w:pStyle w:val="ListParagraph"/>
              <w:widowControl w:val="0"/>
              <w:numPr>
                <w:ilvl w:val="0"/>
                <w:numId w:val="252"/>
              </w:numPr>
              <w:textAlignment w:val="baseline"/>
              <w:rPr>
                <w:rFonts w:eastAsia="Calibri"/>
                <w:sz w:val="20"/>
                <w:szCs w:val="20"/>
              </w:rPr>
            </w:pPr>
            <w:r w:rsidRPr="00C43F14">
              <w:rPr>
                <w:bCs/>
                <w:sz w:val="20"/>
                <w:szCs w:val="20"/>
              </w:rPr>
              <w:t xml:space="preserve">Writers often include adjectives and adverbs to help show tone. For example, describing the sun as </w:t>
            </w:r>
            <w:r w:rsidRPr="00C43F14">
              <w:rPr>
                <w:bCs/>
                <w:i/>
                <w:sz w:val="20"/>
                <w:szCs w:val="20"/>
              </w:rPr>
              <w:t xml:space="preserve">bright </w:t>
            </w:r>
            <w:r w:rsidRPr="00C43F14">
              <w:rPr>
                <w:bCs/>
                <w:sz w:val="20"/>
                <w:szCs w:val="20"/>
              </w:rPr>
              <w:t xml:space="preserve">might help show an upbeat tone; describing it as </w:t>
            </w:r>
            <w:r w:rsidRPr="00C43F14">
              <w:rPr>
                <w:bCs/>
                <w:i/>
                <w:sz w:val="20"/>
                <w:szCs w:val="20"/>
              </w:rPr>
              <w:t xml:space="preserve">blinding </w:t>
            </w:r>
            <w:r w:rsidRPr="00C43F14">
              <w:rPr>
                <w:bCs/>
                <w:sz w:val="20"/>
                <w:szCs w:val="20"/>
              </w:rPr>
              <w:t>might show a more harsh tone. Punctuation can also help show tone. Exclamation points can show an excited tone.</w:t>
            </w:r>
          </w:p>
        </w:tc>
        <w:tc>
          <w:tcPr>
            <w:tcW w:w="3605" w:type="dxa"/>
            <w:shd w:val="clear" w:color="auto" w:fill="FFFFFF"/>
          </w:tcPr>
          <w:p w14:paraId="5A49B3EC" w14:textId="51361344" w:rsidR="00C43F14" w:rsidRPr="00C36C93" w:rsidRDefault="00C43F14" w:rsidP="00C43F14">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tone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C43F14" w:rsidRPr="00C36C93" w14:paraId="4778BEE9" w14:textId="77777777" w:rsidTr="00B16019">
        <w:trPr>
          <w:trHeight w:val="126"/>
          <w:jc w:val="center"/>
        </w:trPr>
        <w:tc>
          <w:tcPr>
            <w:tcW w:w="928" w:type="dxa"/>
            <w:shd w:val="clear" w:color="auto" w:fill="FFFFFF"/>
          </w:tcPr>
          <w:p w14:paraId="7E8D56CB" w14:textId="3B80A745" w:rsidR="00C43F14" w:rsidRPr="00C36C93" w:rsidRDefault="00C43F14" w:rsidP="00C43F14">
            <w:r>
              <w:rPr>
                <w:sz w:val="20"/>
                <w:szCs w:val="20"/>
              </w:rPr>
              <w:t>1</w:t>
            </w:r>
            <w:r w:rsidRPr="00C36C93">
              <w:rPr>
                <w:sz w:val="20"/>
                <w:szCs w:val="20"/>
              </w:rPr>
              <w:t xml:space="preserve"> min.</w:t>
            </w:r>
          </w:p>
        </w:tc>
        <w:tc>
          <w:tcPr>
            <w:tcW w:w="6267" w:type="dxa"/>
            <w:shd w:val="clear" w:color="auto" w:fill="FFFFFF"/>
          </w:tcPr>
          <w:p w14:paraId="30A55DF9" w14:textId="77777777" w:rsidR="00C43F14" w:rsidRPr="00C36C93" w:rsidRDefault="00C43F14" w:rsidP="00C43F14">
            <w:pPr>
              <w:widowControl w:val="0"/>
              <w:numPr>
                <w:ilvl w:val="0"/>
                <w:numId w:val="10"/>
              </w:numPr>
              <w:ind w:left="360"/>
              <w:contextualSpacing/>
              <w:textAlignment w:val="baseline"/>
              <w:rPr>
                <w:rFonts w:eastAsia="Calibri"/>
                <w:sz w:val="20"/>
                <w:szCs w:val="20"/>
              </w:rPr>
            </w:pPr>
            <w:r w:rsidRPr="00C36C93">
              <w:rPr>
                <w:rFonts w:eastAsia="Calibri"/>
                <w:sz w:val="20"/>
                <w:szCs w:val="20"/>
              </w:rPr>
              <w:t>Let’s read and listen to this example sentence.</w:t>
            </w:r>
          </w:p>
          <w:p w14:paraId="5312D420" w14:textId="77777777" w:rsidR="00C43F14" w:rsidRDefault="00C43F14" w:rsidP="00C43F14">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How would you describe the style of the sentence? Formal? Informal? </w:t>
            </w:r>
          </w:p>
          <w:p w14:paraId="1460B215" w14:textId="77777777" w:rsidR="00C43F14" w:rsidRPr="00C36C93" w:rsidRDefault="00C43F14" w:rsidP="00C43F14">
            <w:pPr>
              <w:widowControl w:val="0"/>
              <w:numPr>
                <w:ilvl w:val="0"/>
                <w:numId w:val="10"/>
              </w:numPr>
              <w:ind w:left="360"/>
              <w:contextualSpacing/>
              <w:textAlignment w:val="baseline"/>
              <w:rPr>
                <w:rFonts w:eastAsia="Calibri"/>
                <w:sz w:val="20"/>
                <w:szCs w:val="20"/>
              </w:rPr>
            </w:pPr>
            <w:r>
              <w:rPr>
                <w:rFonts w:eastAsia="Calibri"/>
                <w:sz w:val="20"/>
                <w:szCs w:val="20"/>
              </w:rPr>
              <w:t xml:space="preserve">The slang word </w:t>
            </w:r>
            <w:r>
              <w:rPr>
                <w:rFonts w:eastAsia="Calibri"/>
                <w:i/>
                <w:sz w:val="20"/>
                <w:szCs w:val="20"/>
              </w:rPr>
              <w:t xml:space="preserve">raddest </w:t>
            </w:r>
            <w:r>
              <w:rPr>
                <w:rFonts w:eastAsia="Calibri"/>
                <w:sz w:val="20"/>
                <w:szCs w:val="20"/>
              </w:rPr>
              <w:t>shows an informal style.</w:t>
            </w:r>
          </w:p>
          <w:p w14:paraId="5C9C9D07" w14:textId="77777777" w:rsidR="00C43F14" w:rsidRDefault="00C43F14" w:rsidP="00C43F14">
            <w:pPr>
              <w:widowControl w:val="0"/>
              <w:numPr>
                <w:ilvl w:val="0"/>
                <w:numId w:val="10"/>
              </w:numPr>
              <w:ind w:left="360"/>
              <w:contextualSpacing/>
              <w:textAlignment w:val="baseline"/>
              <w:rPr>
                <w:rFonts w:eastAsia="Calibri"/>
                <w:sz w:val="20"/>
                <w:szCs w:val="20"/>
              </w:rPr>
            </w:pPr>
            <w:r w:rsidRPr="00C36C93">
              <w:rPr>
                <w:rFonts w:eastAsia="Calibri"/>
                <w:sz w:val="20"/>
                <w:szCs w:val="20"/>
              </w:rPr>
              <w:t>How would you describe the tone of the sentence?</w:t>
            </w:r>
          </w:p>
          <w:p w14:paraId="7F4107BB" w14:textId="77777777" w:rsidR="00C43F14" w:rsidRPr="00C36C93" w:rsidRDefault="00C43F14" w:rsidP="00C43F14">
            <w:pPr>
              <w:widowControl w:val="0"/>
              <w:numPr>
                <w:ilvl w:val="0"/>
                <w:numId w:val="10"/>
              </w:numPr>
              <w:ind w:left="360"/>
              <w:contextualSpacing/>
              <w:textAlignment w:val="baseline"/>
              <w:rPr>
                <w:rFonts w:eastAsia="Calibri"/>
                <w:sz w:val="20"/>
                <w:szCs w:val="20"/>
              </w:rPr>
            </w:pPr>
            <w:r>
              <w:rPr>
                <w:rFonts w:eastAsia="Calibri"/>
                <w:sz w:val="20"/>
                <w:szCs w:val="20"/>
              </w:rPr>
              <w:t xml:space="preserve">The exclamation point and the adjective </w:t>
            </w:r>
            <w:r>
              <w:rPr>
                <w:rFonts w:eastAsia="Calibri"/>
                <w:i/>
                <w:sz w:val="20"/>
                <w:szCs w:val="20"/>
              </w:rPr>
              <w:t>raddest</w:t>
            </w:r>
            <w:r>
              <w:rPr>
                <w:rFonts w:eastAsia="Calibri"/>
                <w:sz w:val="20"/>
                <w:szCs w:val="20"/>
              </w:rPr>
              <w:t xml:space="preserve"> show an opinionated and excited tone.</w:t>
            </w:r>
          </w:p>
          <w:p w14:paraId="4432FAFF" w14:textId="7CD28A3D" w:rsidR="00C43F14" w:rsidRPr="00C36C93" w:rsidRDefault="00C43F14" w:rsidP="00C43F14">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If the writer wanted to maintain a consistent style and tone for the rest of the writing about William Shakespeare, the writer would have to maintain this informal style </w:t>
            </w:r>
            <w:r>
              <w:rPr>
                <w:rFonts w:eastAsia="Calibri"/>
                <w:sz w:val="20"/>
                <w:szCs w:val="20"/>
              </w:rPr>
              <w:t>and</w:t>
            </w:r>
            <w:r w:rsidRPr="00C36C93">
              <w:rPr>
                <w:rFonts w:eastAsia="Calibri"/>
                <w:sz w:val="20"/>
                <w:szCs w:val="20"/>
              </w:rPr>
              <w:t xml:space="preserve"> opinionated and excited tone.</w:t>
            </w:r>
          </w:p>
        </w:tc>
        <w:tc>
          <w:tcPr>
            <w:tcW w:w="3605" w:type="dxa"/>
            <w:shd w:val="clear" w:color="auto" w:fill="FFFFFF"/>
          </w:tcPr>
          <w:p w14:paraId="72D3EEB0" w14:textId="2F870C13" w:rsidR="00C43F14" w:rsidRPr="00C36C93" w:rsidRDefault="00C43F14" w:rsidP="00C43F14">
            <w:pPr>
              <w:widowControl w:val="0"/>
              <w:textAlignment w:val="baseline"/>
              <w:rPr>
                <w:rFonts w:eastAsia="Calibri"/>
                <w:iCs/>
                <w:sz w:val="20"/>
                <w:szCs w:val="20"/>
              </w:rPr>
            </w:pPr>
            <w:r w:rsidRPr="00C36C93">
              <w:rPr>
                <w:rFonts w:eastAsia="Calibri"/>
                <w:i/>
                <w:sz w:val="20"/>
                <w:szCs w:val="20"/>
              </w:rPr>
              <w:t xml:space="preserve">Write the following sentence on the board and read the sentence aloud: </w:t>
            </w:r>
            <w:r w:rsidRPr="00C36C93">
              <w:rPr>
                <w:rFonts w:eastAsia="Calibri"/>
                <w:iCs/>
                <w:sz w:val="20"/>
                <w:szCs w:val="20"/>
              </w:rPr>
              <w:t xml:space="preserve">William Shakespeare was the raddest poet of all time! </w:t>
            </w:r>
            <w:r w:rsidRPr="00C36C93">
              <w:rPr>
                <w:rFonts w:eastAsia="Calibri"/>
                <w:i/>
                <w:sz w:val="20"/>
                <w:szCs w:val="20"/>
              </w:rPr>
              <w:t>Call on volunteers to tell you the style and the tone.</w:t>
            </w:r>
          </w:p>
        </w:tc>
      </w:tr>
      <w:tr w:rsidR="00C43F14" w:rsidRPr="00C36C93" w14:paraId="70FAA86A" w14:textId="77777777" w:rsidTr="00B16019">
        <w:trPr>
          <w:trHeight w:val="126"/>
          <w:jc w:val="center"/>
        </w:trPr>
        <w:tc>
          <w:tcPr>
            <w:tcW w:w="928" w:type="dxa"/>
            <w:shd w:val="clear" w:color="auto" w:fill="FFFFFF"/>
          </w:tcPr>
          <w:p w14:paraId="7E40DCEA" w14:textId="4E47356B" w:rsidR="00C43F14" w:rsidRPr="00C36C93" w:rsidRDefault="00C43F14" w:rsidP="00C43F14">
            <w:r>
              <w:rPr>
                <w:sz w:val="20"/>
                <w:szCs w:val="20"/>
              </w:rPr>
              <w:t>3</w:t>
            </w:r>
            <w:r w:rsidRPr="00C36C93">
              <w:rPr>
                <w:sz w:val="20"/>
                <w:szCs w:val="20"/>
              </w:rPr>
              <w:t xml:space="preserve"> min.</w:t>
            </w:r>
          </w:p>
        </w:tc>
        <w:tc>
          <w:tcPr>
            <w:tcW w:w="6267" w:type="dxa"/>
            <w:shd w:val="clear" w:color="auto" w:fill="FFFFFF"/>
          </w:tcPr>
          <w:p w14:paraId="5110B0BA"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It is important for writers to maintain a consistent style when writing. Without a consistent style, writers may confuse readers.</w:t>
            </w:r>
          </w:p>
          <w:p w14:paraId="0858C06B"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Let’s read a sample passage</w:t>
            </w:r>
            <w:r>
              <w:rPr>
                <w:rFonts w:eastAsia="Calibri"/>
                <w:sz w:val="20"/>
                <w:szCs w:val="20"/>
              </w:rPr>
              <w:t xml:space="preserve"> </w:t>
            </w:r>
            <w:r w:rsidRPr="00C36C93">
              <w:rPr>
                <w:rFonts w:eastAsia="Calibri"/>
                <w:sz w:val="20"/>
                <w:szCs w:val="20"/>
              </w:rPr>
              <w:t xml:space="preserve">and revise </w:t>
            </w:r>
            <w:r>
              <w:rPr>
                <w:rFonts w:eastAsia="Calibri"/>
                <w:sz w:val="20"/>
                <w:szCs w:val="20"/>
              </w:rPr>
              <w:t xml:space="preserve">it </w:t>
            </w:r>
            <w:r w:rsidRPr="00C36C93">
              <w:rPr>
                <w:rFonts w:eastAsia="Calibri"/>
                <w:sz w:val="20"/>
                <w:szCs w:val="20"/>
              </w:rPr>
              <w:t xml:space="preserve">to maintain a consistent style and tone. </w:t>
            </w:r>
          </w:p>
          <w:p w14:paraId="4FDA6B1D"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First, we need to identify a style and tone. This passage should have a formal style and a tone of admiration and respect.</w:t>
            </w:r>
          </w:p>
          <w:p w14:paraId="094C11C1"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To maintain a consistent formal style and admirable, respectfu</w:t>
            </w:r>
            <w:r>
              <w:rPr>
                <w:rFonts w:eastAsia="Calibri"/>
                <w:sz w:val="20"/>
                <w:szCs w:val="20"/>
              </w:rPr>
              <w:t xml:space="preserve">l tone, we can change the slang phrase </w:t>
            </w:r>
            <w:r w:rsidRPr="002944EE">
              <w:rPr>
                <w:rFonts w:eastAsia="Calibri"/>
                <w:i/>
                <w:sz w:val="20"/>
                <w:szCs w:val="20"/>
              </w:rPr>
              <w:t>most</w:t>
            </w:r>
            <w:r>
              <w:rPr>
                <w:rFonts w:eastAsia="Calibri"/>
                <w:sz w:val="20"/>
                <w:szCs w:val="20"/>
              </w:rPr>
              <w:t xml:space="preserve"> </w:t>
            </w:r>
            <w:r w:rsidRPr="00C36C93">
              <w:rPr>
                <w:rFonts w:eastAsia="Calibri"/>
                <w:i/>
                <w:sz w:val="20"/>
                <w:szCs w:val="20"/>
              </w:rPr>
              <w:t>favoritest</w:t>
            </w:r>
            <w:r>
              <w:rPr>
                <w:rFonts w:eastAsia="Calibri"/>
                <w:sz w:val="20"/>
                <w:szCs w:val="20"/>
              </w:rPr>
              <w:t xml:space="preserve"> to the conventional word </w:t>
            </w:r>
            <w:r w:rsidRPr="00C36C93">
              <w:rPr>
                <w:rFonts w:eastAsia="Calibri"/>
                <w:i/>
                <w:sz w:val="20"/>
                <w:szCs w:val="20"/>
              </w:rPr>
              <w:t>favorite</w:t>
            </w:r>
            <w:r w:rsidRPr="00C36C93">
              <w:rPr>
                <w:rFonts w:eastAsia="Calibri"/>
                <w:sz w:val="20"/>
                <w:szCs w:val="20"/>
              </w:rPr>
              <w:t xml:space="preserve"> so the vocabulary fits the rest of the passage.</w:t>
            </w:r>
          </w:p>
          <w:p w14:paraId="4651C0E6" w14:textId="77777777"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t>We can cut the sentence “I’ve ridden a bus a few times, too” because th</w:t>
            </w:r>
            <w:r>
              <w:rPr>
                <w:rFonts w:eastAsia="Calibri"/>
                <w:sz w:val="20"/>
                <w:szCs w:val="20"/>
              </w:rPr>
              <w:t>e contraction</w:t>
            </w:r>
            <w:r w:rsidRPr="00C36C93">
              <w:rPr>
                <w:rFonts w:eastAsia="Calibri"/>
                <w:sz w:val="20"/>
                <w:szCs w:val="20"/>
              </w:rPr>
              <w:t xml:space="preserve"> does not support the style</w:t>
            </w:r>
            <w:r>
              <w:rPr>
                <w:rFonts w:eastAsia="Calibri"/>
                <w:sz w:val="20"/>
                <w:szCs w:val="20"/>
              </w:rPr>
              <w:t>,</w:t>
            </w:r>
            <w:r w:rsidRPr="00C36C93">
              <w:rPr>
                <w:rFonts w:eastAsia="Calibri"/>
                <w:sz w:val="20"/>
                <w:szCs w:val="20"/>
              </w:rPr>
              <w:t xml:space="preserve"> and </w:t>
            </w:r>
            <w:r>
              <w:rPr>
                <w:rFonts w:eastAsia="Calibri"/>
                <w:sz w:val="20"/>
                <w:szCs w:val="20"/>
              </w:rPr>
              <w:t xml:space="preserve">the sentence </w:t>
            </w:r>
            <w:r w:rsidRPr="00C36C93">
              <w:rPr>
                <w:rFonts w:eastAsia="Calibri"/>
                <w:sz w:val="20"/>
                <w:szCs w:val="20"/>
              </w:rPr>
              <w:t>may be confusing to readers.</w:t>
            </w:r>
          </w:p>
          <w:p w14:paraId="496222B4" w14:textId="77777777" w:rsidR="00C43F14" w:rsidRPr="00C36C93" w:rsidRDefault="00C43F14" w:rsidP="00C43F14">
            <w:pPr>
              <w:numPr>
                <w:ilvl w:val="0"/>
                <w:numId w:val="10"/>
              </w:numPr>
              <w:ind w:left="360"/>
              <w:contextualSpacing/>
              <w:rPr>
                <w:rFonts w:eastAsia="Calibri"/>
                <w:sz w:val="20"/>
                <w:szCs w:val="20"/>
              </w:rPr>
            </w:pPr>
            <w:r>
              <w:rPr>
                <w:rFonts w:eastAsia="Calibri"/>
                <w:sz w:val="20"/>
                <w:szCs w:val="20"/>
              </w:rPr>
              <w:t xml:space="preserve">The pronoun </w:t>
            </w:r>
            <w:r w:rsidRPr="00C36C93">
              <w:rPr>
                <w:rFonts w:eastAsia="Calibri"/>
                <w:i/>
                <w:sz w:val="20"/>
                <w:szCs w:val="20"/>
              </w:rPr>
              <w:t>it</w:t>
            </w:r>
            <w:r w:rsidRPr="00C36C93">
              <w:rPr>
                <w:rFonts w:eastAsia="Calibri"/>
                <w:sz w:val="20"/>
                <w:szCs w:val="20"/>
              </w:rPr>
              <w:t xml:space="preserve"> in the sentence “Her actions led to a bus boycott that helped it go a</w:t>
            </w:r>
            <w:r>
              <w:rPr>
                <w:rFonts w:eastAsia="Calibri"/>
                <w:sz w:val="20"/>
                <w:szCs w:val="20"/>
              </w:rPr>
              <w:t>ll the way to the Supreme Court</w:t>
            </w:r>
            <w:r w:rsidRPr="00C36C93">
              <w:rPr>
                <w:rFonts w:eastAsia="Calibri"/>
                <w:sz w:val="20"/>
                <w:szCs w:val="20"/>
              </w:rPr>
              <w:t>…” is unclear. We can replace that with a noun that makes sense and fits the style and tone.</w:t>
            </w:r>
          </w:p>
          <w:p w14:paraId="6ECD38A9" w14:textId="54DA237D" w:rsidR="00C43F14" w:rsidRPr="00C36C93" w:rsidRDefault="00C43F14" w:rsidP="00C43F14">
            <w:pPr>
              <w:numPr>
                <w:ilvl w:val="0"/>
                <w:numId w:val="10"/>
              </w:numPr>
              <w:ind w:left="360"/>
              <w:contextualSpacing/>
              <w:rPr>
                <w:rFonts w:eastAsia="Calibri"/>
                <w:sz w:val="20"/>
                <w:szCs w:val="20"/>
              </w:rPr>
            </w:pPr>
            <w:r w:rsidRPr="00C36C93">
              <w:rPr>
                <w:rFonts w:eastAsia="Calibri"/>
                <w:sz w:val="20"/>
                <w:szCs w:val="20"/>
              </w:rPr>
              <w:lastRenderedPageBreak/>
              <w:t>The last sentence should not end in a question mark. It should end in a period or an exclamation point to show a formal style and respectful tone.</w:t>
            </w:r>
          </w:p>
        </w:tc>
        <w:tc>
          <w:tcPr>
            <w:tcW w:w="3605" w:type="dxa"/>
            <w:shd w:val="clear" w:color="auto" w:fill="FFFFFF"/>
          </w:tcPr>
          <w:p w14:paraId="5203A5C0" w14:textId="6EC9D969" w:rsidR="00C43F14" w:rsidRPr="00C36C93" w:rsidRDefault="00C43F14" w:rsidP="00C43F14">
            <w:pPr>
              <w:widowControl w:val="0"/>
              <w:textAlignment w:val="baseline"/>
              <w:rPr>
                <w:rFonts w:eastAsia="Calibri"/>
                <w:i/>
                <w:sz w:val="20"/>
                <w:szCs w:val="20"/>
              </w:rPr>
            </w:pPr>
            <w:r w:rsidRPr="00C36C93">
              <w:rPr>
                <w:rFonts w:eastAsia="Calibri"/>
                <w:i/>
                <w:sz w:val="20"/>
                <w:szCs w:val="20"/>
              </w:rPr>
              <w:lastRenderedPageBreak/>
              <w:t xml:space="preserve">Cover the </w:t>
            </w:r>
            <w:r>
              <w:rPr>
                <w:rFonts w:eastAsia="Calibri"/>
                <w:i/>
                <w:sz w:val="20"/>
                <w:szCs w:val="20"/>
              </w:rPr>
              <w:t>r</w:t>
            </w:r>
            <w:r w:rsidRPr="00C36C93">
              <w:rPr>
                <w:rFonts w:eastAsia="Calibri"/>
                <w:i/>
                <w:sz w:val="20"/>
                <w:szCs w:val="20"/>
              </w:rPr>
              <w:t xml:space="preserve">evised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under Maintaining a Consistent Style and Tone. Read aloud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Review the </w:t>
            </w:r>
            <w:r>
              <w:rPr>
                <w:rFonts w:eastAsia="Calibri"/>
                <w:i/>
                <w:sz w:val="20"/>
                <w:szCs w:val="20"/>
              </w:rPr>
              <w:t>w</w:t>
            </w:r>
            <w:r w:rsidRPr="00C36C93">
              <w:rPr>
                <w:rFonts w:eastAsia="Calibri"/>
                <w:i/>
                <w:sz w:val="20"/>
                <w:szCs w:val="20"/>
              </w:rPr>
              <w:t xml:space="preserve">ays to </w:t>
            </w:r>
            <w:r>
              <w:rPr>
                <w:rFonts w:eastAsia="Calibri"/>
                <w:i/>
                <w:sz w:val="20"/>
                <w:szCs w:val="20"/>
              </w:rPr>
              <w:t>m</w:t>
            </w:r>
            <w:r w:rsidRPr="00C36C93">
              <w:rPr>
                <w:rFonts w:eastAsia="Calibri"/>
                <w:i/>
                <w:sz w:val="20"/>
                <w:szCs w:val="20"/>
              </w:rPr>
              <w:t xml:space="preserve">aintain a </w:t>
            </w:r>
            <w:r>
              <w:rPr>
                <w:rFonts w:eastAsia="Calibri"/>
                <w:i/>
                <w:sz w:val="20"/>
                <w:szCs w:val="20"/>
              </w:rPr>
              <w:t>c</w:t>
            </w:r>
            <w:r w:rsidRPr="00C36C93">
              <w:rPr>
                <w:rFonts w:eastAsia="Calibri"/>
                <w:i/>
                <w:sz w:val="20"/>
                <w:szCs w:val="20"/>
              </w:rPr>
              <w:t xml:space="preserve">onsistent </w:t>
            </w:r>
            <w:r>
              <w:rPr>
                <w:rFonts w:eastAsia="Calibri"/>
                <w:i/>
                <w:sz w:val="20"/>
                <w:szCs w:val="20"/>
              </w:rPr>
              <w:t>s</w:t>
            </w:r>
            <w:r w:rsidRPr="00C36C93">
              <w:rPr>
                <w:rFonts w:eastAsia="Calibri"/>
                <w:i/>
                <w:sz w:val="20"/>
                <w:szCs w:val="20"/>
              </w:rPr>
              <w:t xml:space="preserve">tyle and </w:t>
            </w:r>
            <w:r>
              <w:rPr>
                <w:rFonts w:eastAsia="Calibri"/>
                <w:i/>
                <w:sz w:val="20"/>
                <w:szCs w:val="20"/>
              </w:rPr>
              <w:t>t</w:t>
            </w:r>
            <w:r w:rsidRPr="00C36C93">
              <w:rPr>
                <w:rFonts w:eastAsia="Calibri"/>
                <w:i/>
                <w:sz w:val="20"/>
                <w:szCs w:val="20"/>
              </w:rPr>
              <w:t xml:space="preserve">one and apply them to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assage.</w:t>
            </w:r>
          </w:p>
        </w:tc>
      </w:tr>
      <w:tr w:rsidR="00C43F14" w:rsidRPr="00C36C93" w14:paraId="042BD10D" w14:textId="77777777" w:rsidTr="00B16019">
        <w:trPr>
          <w:trHeight w:val="126"/>
          <w:jc w:val="center"/>
        </w:trPr>
        <w:tc>
          <w:tcPr>
            <w:tcW w:w="928" w:type="dxa"/>
            <w:shd w:val="clear" w:color="auto" w:fill="FFFFFF"/>
          </w:tcPr>
          <w:p w14:paraId="5B1BD966" w14:textId="1DD89B0C" w:rsidR="00C43F14" w:rsidRPr="00C36C93" w:rsidRDefault="00C43F14" w:rsidP="00C43F14">
            <w:r>
              <w:rPr>
                <w:sz w:val="20"/>
                <w:szCs w:val="20"/>
              </w:rPr>
              <w:t>1</w:t>
            </w:r>
            <w:r w:rsidRPr="00C36C93">
              <w:rPr>
                <w:sz w:val="20"/>
                <w:szCs w:val="20"/>
              </w:rPr>
              <w:t xml:space="preserve"> min.</w:t>
            </w:r>
          </w:p>
        </w:tc>
        <w:tc>
          <w:tcPr>
            <w:tcW w:w="6267" w:type="dxa"/>
            <w:shd w:val="clear" w:color="auto" w:fill="FFFFFF"/>
          </w:tcPr>
          <w:p w14:paraId="198BA2B6" w14:textId="77777777" w:rsidR="00C43F14" w:rsidRPr="00C36C93" w:rsidRDefault="00C43F14" w:rsidP="00C43F14">
            <w:pPr>
              <w:numPr>
                <w:ilvl w:val="0"/>
                <w:numId w:val="10"/>
              </w:numPr>
              <w:ind w:left="360"/>
              <w:contextualSpacing/>
              <w:rPr>
                <w:bCs/>
                <w:sz w:val="20"/>
                <w:szCs w:val="20"/>
              </w:rPr>
            </w:pPr>
            <w:r w:rsidRPr="00C36C93">
              <w:rPr>
                <w:bCs/>
                <w:sz w:val="20"/>
                <w:szCs w:val="20"/>
              </w:rPr>
              <w:t>Let’s look at the revised example passage.</w:t>
            </w:r>
          </w:p>
          <w:p w14:paraId="2548A708" w14:textId="1CEDE8A6" w:rsidR="00C43F14" w:rsidRPr="00C36C93" w:rsidRDefault="00C43F14" w:rsidP="00C43F14">
            <w:pPr>
              <w:numPr>
                <w:ilvl w:val="0"/>
                <w:numId w:val="10"/>
              </w:numPr>
              <w:ind w:left="360"/>
              <w:contextualSpacing/>
              <w:rPr>
                <w:bCs/>
                <w:sz w:val="20"/>
                <w:szCs w:val="20"/>
              </w:rPr>
            </w:pPr>
            <w:r w:rsidRPr="00C36C93">
              <w:rPr>
                <w:bCs/>
                <w:sz w:val="20"/>
                <w:szCs w:val="20"/>
              </w:rPr>
              <w:t>With these revisions, it now maintains a consistent formal style and a tone of admiration and respect.</w:t>
            </w:r>
          </w:p>
        </w:tc>
        <w:tc>
          <w:tcPr>
            <w:tcW w:w="3605" w:type="dxa"/>
            <w:shd w:val="clear" w:color="auto" w:fill="FFFFFF"/>
          </w:tcPr>
          <w:p w14:paraId="6F3CA250" w14:textId="0379227F" w:rsidR="00C43F14" w:rsidRPr="00C36C93" w:rsidRDefault="00C43F14" w:rsidP="00C43F14">
            <w:pPr>
              <w:widowControl w:val="0"/>
              <w:textAlignment w:val="baseline"/>
              <w:rPr>
                <w:rFonts w:eastAsia="Calibri"/>
                <w:i/>
                <w:sz w:val="20"/>
                <w:szCs w:val="20"/>
              </w:rPr>
            </w:pPr>
            <w:r w:rsidRPr="00C36C93">
              <w:rPr>
                <w:rFonts w:eastAsia="Calibri"/>
                <w:i/>
                <w:sz w:val="20"/>
                <w:szCs w:val="20"/>
              </w:rPr>
              <w:t>Uncover the revised example passage. Have a volunteer read aloud the revised passag</w:t>
            </w:r>
            <w:r>
              <w:rPr>
                <w:rFonts w:eastAsia="Calibri"/>
                <w:i/>
                <w:sz w:val="20"/>
                <w:szCs w:val="20"/>
              </w:rPr>
              <w:t xml:space="preserve">e. Point out that the revisions </w:t>
            </w:r>
            <w:r w:rsidRPr="00C36C93">
              <w:rPr>
                <w:rFonts w:eastAsia="Calibri"/>
                <w:i/>
                <w:sz w:val="20"/>
                <w:szCs w:val="20"/>
              </w:rPr>
              <w:t>were made to ensure the passage maintained a consistent style and tone.</w:t>
            </w:r>
          </w:p>
        </w:tc>
      </w:tr>
      <w:tr w:rsidR="00C43F14" w:rsidRPr="00C36C93" w14:paraId="07187DBA" w14:textId="77777777" w:rsidTr="00B16019">
        <w:trPr>
          <w:trHeight w:val="126"/>
          <w:jc w:val="center"/>
        </w:trPr>
        <w:tc>
          <w:tcPr>
            <w:tcW w:w="928" w:type="dxa"/>
            <w:shd w:val="clear" w:color="auto" w:fill="FFFFFF"/>
          </w:tcPr>
          <w:p w14:paraId="34325C39" w14:textId="77777777" w:rsidR="00C43F14" w:rsidRPr="00C36C93" w:rsidRDefault="00C43F14" w:rsidP="00C43F14">
            <w:pPr>
              <w:widowControl w:val="0"/>
              <w:tabs>
                <w:tab w:val="left" w:pos="1872"/>
              </w:tabs>
              <w:rPr>
                <w:b/>
                <w:bCs/>
                <w:sz w:val="20"/>
                <w:szCs w:val="20"/>
              </w:rPr>
            </w:pPr>
            <w:r w:rsidRPr="00C36C93">
              <w:rPr>
                <w:b/>
                <w:bCs/>
                <w:sz w:val="20"/>
                <w:szCs w:val="20"/>
              </w:rPr>
              <w:t>Monitor Progress</w:t>
            </w:r>
          </w:p>
          <w:p w14:paraId="29157057" w14:textId="0B08BD38" w:rsidR="00C43F14" w:rsidRPr="00C36C93" w:rsidRDefault="00C43F14" w:rsidP="00C43F14">
            <w:pPr>
              <w:widowControl w:val="0"/>
              <w:tabs>
                <w:tab w:val="left" w:pos="1872"/>
              </w:tabs>
              <w:rPr>
                <w:sz w:val="20"/>
                <w:szCs w:val="20"/>
              </w:rPr>
            </w:pPr>
            <w:r w:rsidRPr="00C36C93">
              <w:rPr>
                <w:sz w:val="20"/>
                <w:szCs w:val="20"/>
              </w:rPr>
              <w:t>5 min.</w:t>
            </w:r>
          </w:p>
        </w:tc>
        <w:tc>
          <w:tcPr>
            <w:tcW w:w="6267" w:type="dxa"/>
            <w:shd w:val="clear" w:color="auto" w:fill="FFFFFF"/>
          </w:tcPr>
          <w:p w14:paraId="36838F19" w14:textId="3334EF01" w:rsidR="00C43F14" w:rsidRPr="00C36C93" w:rsidRDefault="00C43F14" w:rsidP="00C43F14">
            <w:pPr>
              <w:numPr>
                <w:ilvl w:val="0"/>
                <w:numId w:val="10"/>
              </w:numPr>
              <w:ind w:left="360"/>
              <w:contextualSpacing/>
              <w:rPr>
                <w:sz w:val="20"/>
                <w:szCs w:val="20"/>
              </w:rPr>
            </w:pPr>
            <w:r w:rsidRPr="00C36C93">
              <w:rPr>
                <w:sz w:val="20"/>
                <w:szCs w:val="20"/>
              </w:rPr>
              <w:t>Complete the practice items on Language Handout: Maintain Consistent Style and Tone.</w:t>
            </w:r>
          </w:p>
        </w:tc>
        <w:tc>
          <w:tcPr>
            <w:tcW w:w="3605" w:type="dxa"/>
            <w:shd w:val="clear" w:color="auto" w:fill="FFFFFF"/>
          </w:tcPr>
          <w:p w14:paraId="70159596" w14:textId="77D5D7CA" w:rsidR="00C43F14" w:rsidRPr="00C36C93" w:rsidRDefault="00C43F14" w:rsidP="00C43F14">
            <w:pPr>
              <w:widowControl w:val="0"/>
              <w:textAlignment w:val="baseline"/>
              <w:rPr>
                <w:rFonts w:eastAsia="Calibri"/>
                <w:i/>
                <w:sz w:val="20"/>
                <w:szCs w:val="20"/>
              </w:rPr>
            </w:pPr>
            <w:r w:rsidRPr="00C36C93">
              <w:rPr>
                <w:rFonts w:eastAsia="Calibri"/>
                <w:i/>
                <w:iCs/>
                <w:sz w:val="20"/>
                <w:szCs w:val="20"/>
              </w:rPr>
              <w:t xml:space="preserve">Distribute </w:t>
            </w:r>
            <w:r w:rsidRPr="00C36C93">
              <w:rPr>
                <w:i/>
                <w:sz w:val="20"/>
                <w:szCs w:val="20"/>
              </w:rPr>
              <w:t xml:space="preserve">Language Handout: Maintain Consistent Style and Tone </w:t>
            </w:r>
            <w:r w:rsidRPr="00C36C93">
              <w:rPr>
                <w:rFonts w:eastAsia="Calibri"/>
                <w:i/>
                <w:iCs/>
                <w:sz w:val="20"/>
                <w:szCs w:val="20"/>
              </w:rPr>
              <w:t>and review directions for the practice items. If time allows, have students review a piece of their own writing and make one revision to ensure consistent style and tone.</w:t>
            </w:r>
          </w:p>
        </w:tc>
      </w:tr>
    </w:tbl>
    <w:p w14:paraId="4E2808C8" w14:textId="77777777" w:rsidR="00C43F14" w:rsidRDefault="00C43F14">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C43F14" w:rsidRPr="009E7133" w14:paraId="4F0EBD05" w14:textId="77777777" w:rsidTr="00B16019">
        <w:trPr>
          <w:trHeight w:val="432"/>
          <w:tblHeader/>
          <w:jc w:val="center"/>
        </w:trPr>
        <w:tc>
          <w:tcPr>
            <w:tcW w:w="10800" w:type="dxa"/>
            <w:shd w:val="clear" w:color="auto" w:fill="F2F2F2"/>
            <w:vAlign w:val="center"/>
          </w:tcPr>
          <w:p w14:paraId="2D591F33" w14:textId="28315071" w:rsidR="00C43F14" w:rsidRPr="0039214A" w:rsidRDefault="00C43F14" w:rsidP="00C43F14">
            <w:pPr>
              <w:pStyle w:val="Heading5"/>
              <w:outlineLvl w:val="4"/>
            </w:pPr>
            <w:bookmarkStart w:id="597" w:name="_Toc24967319"/>
            <w:r w:rsidRPr="0039214A">
              <w:lastRenderedPageBreak/>
              <w:t xml:space="preserve">Grade </w:t>
            </w:r>
            <w:r>
              <w:t>6</w:t>
            </w:r>
            <w:r w:rsidRPr="0039214A">
              <w:t xml:space="preserve"> M</w:t>
            </w:r>
            <w:r>
              <w:t>2</w:t>
            </w:r>
            <w:r w:rsidRPr="0039214A">
              <w:t xml:space="preserve"> L2</w:t>
            </w:r>
            <w:r>
              <w:t>7</w:t>
            </w:r>
            <w:r w:rsidRPr="0039214A">
              <w:t xml:space="preserve"> </w:t>
            </w:r>
            <w:r>
              <w:t>Handout</w:t>
            </w:r>
            <w:r w:rsidRPr="0039214A">
              <w:t>: Maintain Consistent Style and Tone</w:t>
            </w:r>
            <w:bookmarkEnd w:id="597"/>
            <w:r w:rsidRPr="0039214A">
              <w:t xml:space="preserve"> </w:t>
            </w:r>
          </w:p>
        </w:tc>
      </w:tr>
      <w:tr w:rsidR="00C43F14" w:rsidRPr="009E7133" w14:paraId="5A2DC026" w14:textId="77777777" w:rsidTr="00B16019">
        <w:trPr>
          <w:trHeight w:val="12240"/>
          <w:jc w:val="center"/>
        </w:trPr>
        <w:tc>
          <w:tcPr>
            <w:tcW w:w="10800" w:type="dxa"/>
            <w:shd w:val="clear" w:color="auto" w:fill="FFFFFF"/>
          </w:tcPr>
          <w:p w14:paraId="0F266856" w14:textId="77777777" w:rsidR="00C43F14" w:rsidRPr="00C36C93" w:rsidRDefault="00C43F14" w:rsidP="00C43F14"/>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43F14" w:rsidRPr="00C36C93" w14:paraId="179EEAE8" w14:textId="77777777" w:rsidTr="00C43F14">
              <w:trPr>
                <w:jc w:val="center"/>
              </w:trPr>
              <w:tc>
                <w:tcPr>
                  <w:tcW w:w="5000" w:type="pct"/>
                  <w:shd w:val="clear" w:color="auto" w:fill="255694"/>
                  <w:vAlign w:val="center"/>
                </w:tcPr>
                <w:p w14:paraId="4F7D5E7E" w14:textId="77777777" w:rsidR="00C43F14" w:rsidRPr="00C36C93" w:rsidRDefault="00C43F14" w:rsidP="00C43F14">
                  <w:pPr>
                    <w:rPr>
                      <w:bCs/>
                      <w:color w:val="FFFFFF"/>
                      <w:sz w:val="20"/>
                      <w:szCs w:val="20"/>
                    </w:rPr>
                  </w:pPr>
                  <w:r w:rsidRPr="00C36C93">
                    <w:rPr>
                      <w:bCs/>
                      <w:color w:val="FFFFFF"/>
                      <w:sz w:val="20"/>
                      <w:szCs w:val="20"/>
                    </w:rPr>
                    <w:t>STYLE</w:t>
                  </w:r>
                </w:p>
              </w:tc>
            </w:tr>
            <w:tr w:rsidR="00C43F14" w:rsidRPr="00C36C93" w14:paraId="7D62E495" w14:textId="77777777" w:rsidTr="00C43F14">
              <w:trPr>
                <w:jc w:val="center"/>
              </w:trPr>
              <w:tc>
                <w:tcPr>
                  <w:tcW w:w="5000" w:type="pct"/>
                  <w:shd w:val="clear" w:color="auto" w:fill="FFFFFF"/>
                  <w:vAlign w:val="center"/>
                </w:tcPr>
                <w:p w14:paraId="46A685AC" w14:textId="77777777" w:rsidR="00C43F14" w:rsidRPr="00C36C93" w:rsidRDefault="00C43F14" w:rsidP="00C43F14">
                  <w:pPr>
                    <w:contextualSpacing/>
                    <w:rPr>
                      <w:bCs/>
                      <w:sz w:val="20"/>
                      <w:szCs w:val="20"/>
                    </w:rPr>
                  </w:pPr>
                  <w:r w:rsidRPr="00C36C93">
                    <w:rPr>
                      <w:bCs/>
                      <w:sz w:val="20"/>
                      <w:szCs w:val="20"/>
                    </w:rPr>
                    <w:t>A writer’s style is the writer’s voice. A writer’s style is determined by word choice, sentence structure, and vocabulary. A writer’s style usually fits the audience and purpose of the writing assignment. A style could be formal or informal</w:t>
                  </w:r>
                  <w:r>
                    <w:rPr>
                      <w:bCs/>
                      <w:sz w:val="20"/>
                      <w:szCs w:val="20"/>
                    </w:rPr>
                    <w:t>,</w:t>
                  </w:r>
                  <w:r w:rsidRPr="00C36C93">
                    <w:rPr>
                      <w:bCs/>
                      <w:sz w:val="20"/>
                      <w:szCs w:val="20"/>
                    </w:rPr>
                    <w:t xml:space="preserve"> for example, depending on the audience and purpose for the assignment.</w:t>
                  </w:r>
                  <w:r>
                    <w:rPr>
                      <w:bCs/>
                      <w:sz w:val="20"/>
                      <w:szCs w:val="20"/>
                    </w:rPr>
                    <w:t xml:space="preserve"> Formal style includes complete sentences and does not include contractions, slang, or figures of speech the audience might not understand.</w:t>
                  </w:r>
                </w:p>
              </w:tc>
            </w:tr>
          </w:tbl>
          <w:p w14:paraId="55E824CF" w14:textId="77777777" w:rsidR="00C43F14" w:rsidRPr="00C36C93" w:rsidRDefault="00C43F14" w:rsidP="00C43F14">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43F14" w:rsidRPr="00C36C93" w14:paraId="306087C1" w14:textId="77777777" w:rsidTr="00C43F14">
              <w:trPr>
                <w:jc w:val="center"/>
              </w:trPr>
              <w:tc>
                <w:tcPr>
                  <w:tcW w:w="5000" w:type="pct"/>
                  <w:shd w:val="clear" w:color="auto" w:fill="255694"/>
                  <w:vAlign w:val="center"/>
                </w:tcPr>
                <w:p w14:paraId="45D8FCA1" w14:textId="77777777" w:rsidR="00C43F14" w:rsidRPr="00C36C93" w:rsidRDefault="00C43F14" w:rsidP="00C43F14">
                  <w:pPr>
                    <w:rPr>
                      <w:bCs/>
                      <w:color w:val="FFFFFF"/>
                      <w:sz w:val="20"/>
                      <w:szCs w:val="20"/>
                    </w:rPr>
                  </w:pPr>
                  <w:r w:rsidRPr="00C36C93">
                    <w:rPr>
                      <w:bCs/>
                      <w:color w:val="FFFFFF"/>
                      <w:sz w:val="20"/>
                      <w:szCs w:val="20"/>
                    </w:rPr>
                    <w:t>TONE</w:t>
                  </w:r>
                </w:p>
              </w:tc>
            </w:tr>
            <w:tr w:rsidR="00C43F14" w:rsidRPr="00C36C93" w14:paraId="20AFE4C0" w14:textId="77777777" w:rsidTr="00C43F14">
              <w:trPr>
                <w:trHeight w:val="1007"/>
                <w:jc w:val="center"/>
              </w:trPr>
              <w:tc>
                <w:tcPr>
                  <w:tcW w:w="5000" w:type="pct"/>
                  <w:shd w:val="clear" w:color="auto" w:fill="FFFFFF"/>
                </w:tcPr>
                <w:p w14:paraId="0244B3BC" w14:textId="77777777" w:rsidR="00C43F14" w:rsidRPr="00C36C93" w:rsidRDefault="00C43F14" w:rsidP="00C43F14">
                  <w:pPr>
                    <w:rPr>
                      <w:bCs/>
                      <w:sz w:val="20"/>
                      <w:szCs w:val="20"/>
                    </w:rPr>
                  </w:pPr>
                  <w:r w:rsidRPr="00C36C93">
                    <w:rPr>
                      <w:bCs/>
                      <w:sz w:val="20"/>
                      <w:szCs w:val="20"/>
                    </w:rPr>
                    <w:t xml:space="preserve">Tone refers to the writer’s attitude toward the </w:t>
                  </w:r>
                  <w:r>
                    <w:rPr>
                      <w:bCs/>
                      <w:sz w:val="20"/>
                      <w:szCs w:val="20"/>
                    </w:rPr>
                    <w:t>topic</w:t>
                  </w:r>
                  <w:r w:rsidRPr="00C36C93">
                    <w:rPr>
                      <w:bCs/>
                      <w:sz w:val="20"/>
                      <w:szCs w:val="20"/>
                    </w:rPr>
                    <w:t>.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r>
                    <w:rPr>
                      <w:bCs/>
                      <w:sz w:val="20"/>
                      <w:szCs w:val="20"/>
                    </w:rPr>
                    <w:t xml:space="preserve"> Writers often include adjectives and adverbs to help show tone. For example, describing the sun as </w:t>
                  </w:r>
                  <w:r>
                    <w:rPr>
                      <w:bCs/>
                      <w:i/>
                      <w:sz w:val="20"/>
                      <w:szCs w:val="20"/>
                    </w:rPr>
                    <w:t xml:space="preserve">bright </w:t>
                  </w:r>
                  <w:r>
                    <w:rPr>
                      <w:bCs/>
                      <w:sz w:val="20"/>
                      <w:szCs w:val="20"/>
                    </w:rPr>
                    <w:t xml:space="preserve">might help show an upbeat tone; describing it as </w:t>
                  </w:r>
                  <w:r>
                    <w:rPr>
                      <w:bCs/>
                      <w:i/>
                      <w:sz w:val="20"/>
                      <w:szCs w:val="20"/>
                    </w:rPr>
                    <w:t xml:space="preserve">blinding </w:t>
                  </w:r>
                  <w:r>
                    <w:rPr>
                      <w:bCs/>
                      <w:sz w:val="20"/>
                      <w:szCs w:val="20"/>
                    </w:rPr>
                    <w:t>might show a more harsh tone. Punctuation can also help show tone. Exclamation points can show an excited tone.</w:t>
                  </w:r>
                </w:p>
              </w:tc>
            </w:tr>
          </w:tbl>
          <w:p w14:paraId="16E76F19" w14:textId="77777777" w:rsidR="00C43F14" w:rsidRPr="00C36C93" w:rsidRDefault="00C43F14" w:rsidP="00C43F14">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43F14" w:rsidRPr="00C36C93" w14:paraId="0D7F704B" w14:textId="77777777" w:rsidTr="00C43F14">
              <w:trPr>
                <w:jc w:val="center"/>
              </w:trPr>
              <w:tc>
                <w:tcPr>
                  <w:tcW w:w="5000" w:type="pct"/>
                  <w:shd w:val="clear" w:color="auto" w:fill="255694"/>
                  <w:vAlign w:val="center"/>
                </w:tcPr>
                <w:p w14:paraId="479DD84A" w14:textId="77777777" w:rsidR="00C43F14" w:rsidRPr="00C36C93" w:rsidRDefault="00C43F14" w:rsidP="00C43F14">
                  <w:pPr>
                    <w:rPr>
                      <w:bCs/>
                      <w:color w:val="FFFFFF"/>
                      <w:sz w:val="20"/>
                      <w:szCs w:val="20"/>
                    </w:rPr>
                  </w:pPr>
                  <w:r w:rsidRPr="00C36C93">
                    <w:rPr>
                      <w:bCs/>
                      <w:color w:val="FFFFFF"/>
                      <w:sz w:val="20"/>
                      <w:szCs w:val="20"/>
                    </w:rPr>
                    <w:t>MAINTAIN CONSISTENT STYLE AND TONE</w:t>
                  </w:r>
                </w:p>
              </w:tc>
            </w:tr>
            <w:tr w:rsidR="00C43F14" w:rsidRPr="00C36C93" w14:paraId="18FE3B8D" w14:textId="77777777" w:rsidTr="00C43F14">
              <w:trPr>
                <w:trHeight w:val="4752"/>
                <w:jc w:val="center"/>
              </w:trPr>
              <w:tc>
                <w:tcPr>
                  <w:tcW w:w="5000" w:type="pct"/>
                  <w:shd w:val="clear" w:color="auto" w:fill="FFFFFF"/>
                </w:tcPr>
                <w:p w14:paraId="6D03A5D1" w14:textId="77777777" w:rsidR="00C43F14" w:rsidRPr="00C36C93" w:rsidRDefault="00C43F14" w:rsidP="00C43F14">
                  <w:pPr>
                    <w:rPr>
                      <w:bCs/>
                      <w:sz w:val="20"/>
                      <w:szCs w:val="20"/>
                    </w:rPr>
                  </w:pPr>
                  <w:r w:rsidRPr="00C36C93">
                    <w:rPr>
                      <w:bCs/>
                      <w:sz w:val="20"/>
                      <w:szCs w:val="20"/>
                    </w:rPr>
                    <w:t>When writing and revising, there are a few different ways to maintain a consistent style and tone.</w:t>
                  </w:r>
                </w:p>
                <w:p w14:paraId="3FFD2216" w14:textId="77777777" w:rsidR="00C43F14" w:rsidRPr="00C36C93" w:rsidRDefault="00C43F14" w:rsidP="00C43F14">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3286"/>
                    <w:gridCol w:w="3285"/>
                    <w:gridCol w:w="3283"/>
                  </w:tblGrid>
                  <w:tr w:rsidR="00C43F14" w:rsidRPr="00C36C93" w14:paraId="6C45C20E" w14:textId="77777777" w:rsidTr="00B16019">
                    <w:tc>
                      <w:tcPr>
                        <w:tcW w:w="1667" w:type="pct"/>
                        <w:shd w:val="clear" w:color="auto" w:fill="EDF5FB" w:themeFill="text2"/>
                      </w:tcPr>
                      <w:p w14:paraId="6D1173D7" w14:textId="77777777" w:rsidR="00C43F14" w:rsidRPr="00C36C93" w:rsidRDefault="00C43F14" w:rsidP="00C43F14">
                        <w:pPr>
                          <w:jc w:val="center"/>
                          <w:rPr>
                            <w:b/>
                            <w:bCs/>
                            <w:sz w:val="20"/>
                            <w:szCs w:val="20"/>
                          </w:rPr>
                        </w:pPr>
                        <w:r w:rsidRPr="00C36C93">
                          <w:rPr>
                            <w:b/>
                            <w:bCs/>
                            <w:sz w:val="20"/>
                            <w:szCs w:val="20"/>
                          </w:rPr>
                          <w:t>Example Passage</w:t>
                        </w:r>
                      </w:p>
                    </w:tc>
                    <w:tc>
                      <w:tcPr>
                        <w:tcW w:w="1667" w:type="pct"/>
                        <w:shd w:val="clear" w:color="auto" w:fill="EDF5FB" w:themeFill="text2"/>
                      </w:tcPr>
                      <w:p w14:paraId="5195F4BE" w14:textId="77777777" w:rsidR="00C43F14" w:rsidRPr="00C36C93" w:rsidRDefault="00C43F14" w:rsidP="00C43F14">
                        <w:pPr>
                          <w:jc w:val="center"/>
                          <w:rPr>
                            <w:b/>
                            <w:bCs/>
                            <w:sz w:val="20"/>
                            <w:szCs w:val="20"/>
                          </w:rPr>
                        </w:pPr>
                        <w:r w:rsidRPr="00C36C93">
                          <w:rPr>
                            <w:b/>
                            <w:bCs/>
                            <w:sz w:val="20"/>
                            <w:szCs w:val="20"/>
                          </w:rPr>
                          <w:t>Ways to Maintain a Consistent Style and Tone</w:t>
                        </w:r>
                      </w:p>
                    </w:tc>
                    <w:tc>
                      <w:tcPr>
                        <w:tcW w:w="1667" w:type="pct"/>
                        <w:shd w:val="clear" w:color="auto" w:fill="EDF5FB" w:themeFill="text2"/>
                      </w:tcPr>
                      <w:p w14:paraId="00DAFDC3" w14:textId="77777777" w:rsidR="00C43F14" w:rsidRPr="00C36C93" w:rsidRDefault="00C43F14" w:rsidP="00C43F14">
                        <w:pPr>
                          <w:jc w:val="center"/>
                          <w:rPr>
                            <w:b/>
                            <w:bCs/>
                            <w:sz w:val="20"/>
                            <w:szCs w:val="20"/>
                          </w:rPr>
                        </w:pPr>
                        <w:r w:rsidRPr="00C36C93">
                          <w:rPr>
                            <w:b/>
                            <w:bCs/>
                            <w:sz w:val="20"/>
                            <w:szCs w:val="20"/>
                          </w:rPr>
                          <w:t>Revised Example Passage</w:t>
                        </w:r>
                      </w:p>
                    </w:tc>
                  </w:tr>
                  <w:tr w:rsidR="00C43F14" w:rsidRPr="00C36C93" w14:paraId="25F4F433" w14:textId="77777777" w:rsidTr="00B16019">
                    <w:trPr>
                      <w:trHeight w:val="512"/>
                    </w:trPr>
                    <w:tc>
                      <w:tcPr>
                        <w:tcW w:w="1667" w:type="pct"/>
                        <w:vMerge w:val="restart"/>
                      </w:tcPr>
                      <w:p w14:paraId="4B329756" w14:textId="77777777" w:rsidR="00C43F14" w:rsidRPr="00C36C93" w:rsidRDefault="00C43F14" w:rsidP="00C43F14">
                        <w:pPr>
                          <w:rPr>
                            <w:bCs/>
                            <w:sz w:val="20"/>
                            <w:szCs w:val="20"/>
                          </w:rPr>
                        </w:pPr>
                        <w:r w:rsidRPr="00C36C93">
                          <w:rPr>
                            <w:bCs/>
                            <w:sz w:val="20"/>
                            <w:szCs w:val="20"/>
                          </w:rPr>
                          <w:t>One of my most favoritest women in history is Rosa Parks. In 1955, Parks bravely refused to give up her seat on a bus for a white male rider. I’ve ridden a bus a few times, too.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it go all the way to the Supreme Court</w:t>
                        </w:r>
                        <w:r>
                          <w:rPr>
                            <w:bCs/>
                            <w:sz w:val="20"/>
                            <w:szCs w:val="20"/>
                          </w:rPr>
                          <w:t>, which</w:t>
                        </w:r>
                        <w:r w:rsidRPr="00C36C93">
                          <w:rPr>
                            <w:bCs/>
                            <w:sz w:val="20"/>
                            <w:szCs w:val="20"/>
                          </w:rPr>
                          <w:t xml:space="preserve"> rule</w:t>
                        </w:r>
                        <w:r>
                          <w:rPr>
                            <w:bCs/>
                            <w:sz w:val="20"/>
                            <w:szCs w:val="20"/>
                          </w:rPr>
                          <w:t>d</w:t>
                        </w:r>
                        <w:r w:rsidRPr="00C36C93">
                          <w:rPr>
                            <w:bCs/>
                            <w:sz w:val="20"/>
                            <w:szCs w:val="20"/>
                          </w:rPr>
                          <w:t xml:space="preserve"> bus segregation unconstitutional. We should all honor Rosa Parks?</w:t>
                        </w:r>
                      </w:p>
                    </w:tc>
                    <w:tc>
                      <w:tcPr>
                        <w:tcW w:w="1667" w:type="pct"/>
                      </w:tcPr>
                      <w:p w14:paraId="6EE4942F" w14:textId="77777777" w:rsidR="00C43F14" w:rsidRPr="00C36C93" w:rsidRDefault="00C43F14" w:rsidP="00C43F14">
                        <w:pPr>
                          <w:rPr>
                            <w:bCs/>
                            <w:sz w:val="20"/>
                            <w:szCs w:val="20"/>
                          </w:rPr>
                        </w:pPr>
                        <w:r w:rsidRPr="00C36C93">
                          <w:rPr>
                            <w:bCs/>
                            <w:sz w:val="20"/>
                            <w:szCs w:val="20"/>
                          </w:rPr>
                          <w:t>Identify the style and tone.</w:t>
                        </w:r>
                      </w:p>
                    </w:tc>
                    <w:tc>
                      <w:tcPr>
                        <w:tcW w:w="1667" w:type="pct"/>
                        <w:vMerge w:val="restart"/>
                      </w:tcPr>
                      <w:p w14:paraId="5215B606" w14:textId="77777777" w:rsidR="00C43F14" w:rsidRPr="00C36C93" w:rsidRDefault="00C43F14" w:rsidP="00C43F14">
                        <w:pPr>
                          <w:rPr>
                            <w:bCs/>
                            <w:sz w:val="20"/>
                            <w:szCs w:val="20"/>
                          </w:rPr>
                        </w:pPr>
                        <w:r w:rsidRPr="00C36C93">
                          <w:rPr>
                            <w:bCs/>
                            <w:sz w:val="20"/>
                            <w:szCs w:val="20"/>
                          </w:rPr>
                          <w:t>One of my favorite women in history is Rosa Parks. In 1955, Parks bravely refused to give up her seat on a bus for a white male rider.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a case go all the way to the Supreme Court</w:t>
                        </w:r>
                        <w:r>
                          <w:rPr>
                            <w:bCs/>
                            <w:sz w:val="20"/>
                            <w:szCs w:val="20"/>
                          </w:rPr>
                          <w:t>,</w:t>
                        </w:r>
                        <w:r w:rsidRPr="00C36C93">
                          <w:rPr>
                            <w:bCs/>
                            <w:sz w:val="20"/>
                            <w:szCs w:val="20"/>
                          </w:rPr>
                          <w:t xml:space="preserve"> </w:t>
                        </w:r>
                        <w:r>
                          <w:rPr>
                            <w:bCs/>
                            <w:sz w:val="20"/>
                            <w:szCs w:val="20"/>
                          </w:rPr>
                          <w:t>which ruled</w:t>
                        </w:r>
                        <w:r w:rsidRPr="00C36C93">
                          <w:rPr>
                            <w:bCs/>
                            <w:sz w:val="20"/>
                            <w:szCs w:val="20"/>
                          </w:rPr>
                          <w:t xml:space="preserve"> bus segregation unconstitutional. We should all honor Rosa Parks!</w:t>
                        </w:r>
                      </w:p>
                    </w:tc>
                  </w:tr>
                  <w:tr w:rsidR="00C43F14" w:rsidRPr="00C36C93" w14:paraId="07AA9902" w14:textId="77777777" w:rsidTr="00B16019">
                    <w:tc>
                      <w:tcPr>
                        <w:tcW w:w="1667" w:type="pct"/>
                        <w:vMerge/>
                      </w:tcPr>
                      <w:p w14:paraId="41491135" w14:textId="77777777" w:rsidR="00C43F14" w:rsidRPr="00C36C93" w:rsidRDefault="00C43F14" w:rsidP="00C43F14">
                        <w:pPr>
                          <w:rPr>
                            <w:bCs/>
                            <w:sz w:val="20"/>
                            <w:szCs w:val="20"/>
                          </w:rPr>
                        </w:pPr>
                      </w:p>
                    </w:tc>
                    <w:tc>
                      <w:tcPr>
                        <w:tcW w:w="1667" w:type="pct"/>
                      </w:tcPr>
                      <w:p w14:paraId="2B25FF70" w14:textId="77777777" w:rsidR="00C43F14" w:rsidRPr="00C36C93" w:rsidRDefault="00C43F14" w:rsidP="00C43F14">
                        <w:pPr>
                          <w:rPr>
                            <w:bCs/>
                            <w:sz w:val="20"/>
                            <w:szCs w:val="20"/>
                          </w:rPr>
                        </w:pPr>
                        <w:r w:rsidRPr="00C36C93">
                          <w:rPr>
                            <w:bCs/>
                            <w:sz w:val="20"/>
                            <w:szCs w:val="20"/>
                          </w:rPr>
                          <w:t>Cut or revise words, phrases, or sentences that do not match the style and/or tone.</w:t>
                        </w:r>
                      </w:p>
                    </w:tc>
                    <w:tc>
                      <w:tcPr>
                        <w:tcW w:w="1667" w:type="pct"/>
                        <w:vMerge/>
                      </w:tcPr>
                      <w:p w14:paraId="6BC535B7" w14:textId="77777777" w:rsidR="00C43F14" w:rsidRPr="00C36C93" w:rsidRDefault="00C43F14" w:rsidP="00C43F14">
                        <w:pPr>
                          <w:rPr>
                            <w:bCs/>
                            <w:sz w:val="20"/>
                            <w:szCs w:val="20"/>
                          </w:rPr>
                        </w:pPr>
                      </w:p>
                    </w:tc>
                  </w:tr>
                  <w:tr w:rsidR="00C43F14" w:rsidRPr="00C36C93" w14:paraId="61D1A201" w14:textId="77777777" w:rsidTr="00B16019">
                    <w:trPr>
                      <w:trHeight w:val="557"/>
                    </w:trPr>
                    <w:tc>
                      <w:tcPr>
                        <w:tcW w:w="1667" w:type="pct"/>
                        <w:vMerge/>
                      </w:tcPr>
                      <w:p w14:paraId="36BC8804" w14:textId="77777777" w:rsidR="00C43F14" w:rsidRPr="00C36C93" w:rsidRDefault="00C43F14" w:rsidP="00C43F14">
                        <w:pPr>
                          <w:rPr>
                            <w:bCs/>
                            <w:sz w:val="20"/>
                            <w:szCs w:val="20"/>
                          </w:rPr>
                        </w:pPr>
                      </w:p>
                    </w:tc>
                    <w:tc>
                      <w:tcPr>
                        <w:tcW w:w="1667" w:type="pct"/>
                      </w:tcPr>
                      <w:p w14:paraId="79BAD452" w14:textId="77777777" w:rsidR="00C43F14" w:rsidRPr="00C36C93" w:rsidRDefault="00C43F14" w:rsidP="00C43F14">
                        <w:pPr>
                          <w:rPr>
                            <w:bCs/>
                            <w:sz w:val="20"/>
                            <w:szCs w:val="20"/>
                          </w:rPr>
                        </w:pPr>
                        <w:r w:rsidRPr="00C36C93">
                          <w:rPr>
                            <w:bCs/>
                            <w:sz w:val="20"/>
                            <w:szCs w:val="20"/>
                          </w:rPr>
                          <w:t>Avoid or revise vocabulary that does not match the style and/or desired tone.</w:t>
                        </w:r>
                      </w:p>
                    </w:tc>
                    <w:tc>
                      <w:tcPr>
                        <w:tcW w:w="1667" w:type="pct"/>
                        <w:vMerge/>
                      </w:tcPr>
                      <w:p w14:paraId="0F7049F3" w14:textId="77777777" w:rsidR="00C43F14" w:rsidRPr="00C36C93" w:rsidRDefault="00C43F14" w:rsidP="00C43F14">
                        <w:pPr>
                          <w:rPr>
                            <w:bCs/>
                            <w:sz w:val="20"/>
                            <w:szCs w:val="20"/>
                          </w:rPr>
                        </w:pPr>
                      </w:p>
                    </w:tc>
                  </w:tr>
                  <w:tr w:rsidR="00C43F14" w:rsidRPr="00C36C93" w14:paraId="634D6B93" w14:textId="77777777" w:rsidTr="00B16019">
                    <w:trPr>
                      <w:trHeight w:val="953"/>
                    </w:trPr>
                    <w:tc>
                      <w:tcPr>
                        <w:tcW w:w="1667" w:type="pct"/>
                        <w:vMerge/>
                      </w:tcPr>
                      <w:p w14:paraId="4240D914" w14:textId="77777777" w:rsidR="00C43F14" w:rsidRPr="00C36C93" w:rsidRDefault="00C43F14" w:rsidP="00C43F14">
                        <w:pPr>
                          <w:rPr>
                            <w:bCs/>
                            <w:sz w:val="20"/>
                            <w:szCs w:val="20"/>
                          </w:rPr>
                        </w:pPr>
                      </w:p>
                    </w:tc>
                    <w:tc>
                      <w:tcPr>
                        <w:tcW w:w="1667" w:type="pct"/>
                      </w:tcPr>
                      <w:p w14:paraId="4CD4B080" w14:textId="77777777" w:rsidR="00C43F14" w:rsidRPr="00C36C93" w:rsidRDefault="00C43F14" w:rsidP="00C43F14">
                        <w:pPr>
                          <w:rPr>
                            <w:bCs/>
                            <w:sz w:val="20"/>
                            <w:szCs w:val="20"/>
                          </w:rPr>
                        </w:pPr>
                        <w:r w:rsidRPr="00C36C93">
                          <w:rPr>
                            <w:bCs/>
                            <w:sz w:val="20"/>
                            <w:szCs w:val="20"/>
                          </w:rPr>
                          <w:t>Revise punctuation to ensure the desired style and tone.</w:t>
                        </w:r>
                      </w:p>
                    </w:tc>
                    <w:tc>
                      <w:tcPr>
                        <w:tcW w:w="1667" w:type="pct"/>
                        <w:vMerge/>
                      </w:tcPr>
                      <w:p w14:paraId="16840F58" w14:textId="77777777" w:rsidR="00C43F14" w:rsidRPr="00C36C93" w:rsidRDefault="00C43F14" w:rsidP="00C43F14">
                        <w:pPr>
                          <w:rPr>
                            <w:bCs/>
                            <w:sz w:val="20"/>
                            <w:szCs w:val="20"/>
                          </w:rPr>
                        </w:pPr>
                      </w:p>
                    </w:tc>
                  </w:tr>
                </w:tbl>
                <w:p w14:paraId="2C24C09E" w14:textId="77777777" w:rsidR="00C43F14" w:rsidRPr="00C36C93" w:rsidRDefault="00C43F14" w:rsidP="00C43F14">
                  <w:pPr>
                    <w:rPr>
                      <w:bCs/>
                      <w:sz w:val="20"/>
                      <w:szCs w:val="20"/>
                    </w:rPr>
                  </w:pPr>
                </w:p>
              </w:tc>
            </w:tr>
          </w:tbl>
          <w:p w14:paraId="6C3F5501" w14:textId="77777777" w:rsidR="00C43F14" w:rsidRDefault="00C43F14" w:rsidP="00C43F14">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C43F14" w:rsidRPr="00C36C93" w14:paraId="0AB5A4CF" w14:textId="77777777" w:rsidTr="00C43F14">
              <w:trPr>
                <w:tblHeader/>
                <w:jc w:val="center"/>
              </w:trPr>
              <w:tc>
                <w:tcPr>
                  <w:tcW w:w="5000" w:type="pct"/>
                  <w:shd w:val="clear" w:color="auto" w:fill="255694"/>
                  <w:vAlign w:val="center"/>
                </w:tcPr>
                <w:p w14:paraId="0B92683D" w14:textId="77777777" w:rsidR="00C43F14" w:rsidRPr="00C36C93" w:rsidRDefault="00C43F14" w:rsidP="00C43F14">
                  <w:pPr>
                    <w:rPr>
                      <w:bCs/>
                      <w:color w:val="FFFFFF"/>
                      <w:sz w:val="20"/>
                      <w:szCs w:val="20"/>
                    </w:rPr>
                  </w:pPr>
                  <w:r w:rsidRPr="00C36C93">
                    <w:rPr>
                      <w:bCs/>
                      <w:color w:val="FFFFFF"/>
                      <w:sz w:val="20"/>
                      <w:szCs w:val="20"/>
                    </w:rPr>
                    <w:t>MAINTAIN CONSISTENT STYLE AND TONE PRACTICE</w:t>
                  </w:r>
                </w:p>
              </w:tc>
            </w:tr>
            <w:tr w:rsidR="00C43F14" w:rsidRPr="00C36C93" w14:paraId="50237A3A" w14:textId="77777777" w:rsidTr="00C43F14">
              <w:trPr>
                <w:trHeight w:val="1440"/>
                <w:jc w:val="center"/>
              </w:trPr>
              <w:tc>
                <w:tcPr>
                  <w:tcW w:w="5000" w:type="pct"/>
                  <w:shd w:val="clear" w:color="auto" w:fill="FFFFFF"/>
                </w:tcPr>
                <w:p w14:paraId="758058F6" w14:textId="77777777" w:rsidR="00C43F14" w:rsidRPr="00C36C93" w:rsidRDefault="00C43F14" w:rsidP="00C43F14">
                  <w:pPr>
                    <w:widowControl w:val="0"/>
                    <w:rPr>
                      <w:rFonts w:cs="Times New Roman"/>
                      <w:sz w:val="20"/>
                      <w:szCs w:val="20"/>
                    </w:rPr>
                  </w:pPr>
                  <w:r w:rsidRPr="00C36C93">
                    <w:rPr>
                      <w:rFonts w:cs="Times New Roman"/>
                      <w:b/>
                      <w:bCs/>
                      <w:sz w:val="20"/>
                      <w:szCs w:val="20"/>
                    </w:rPr>
                    <w:t xml:space="preserve">Directions: </w:t>
                  </w:r>
                  <w:r w:rsidRPr="00C36C93">
                    <w:rPr>
                      <w:rFonts w:cs="Times New Roman"/>
                      <w:sz w:val="20"/>
                      <w:szCs w:val="20"/>
                    </w:rPr>
                    <w:t xml:space="preserve">Revise the following paragraph to maintain a consistent formal style and curious tone. </w:t>
                  </w:r>
                </w:p>
                <w:p w14:paraId="57E1C54F" w14:textId="77777777" w:rsidR="00C43F14" w:rsidRPr="00C36C93" w:rsidRDefault="00C43F14" w:rsidP="00C43F14">
                  <w:pPr>
                    <w:widowControl w:val="0"/>
                    <w:rPr>
                      <w:rFonts w:cs="Times New Roman"/>
                      <w:b/>
                      <w:bCs/>
                      <w:sz w:val="20"/>
                      <w:szCs w:val="20"/>
                    </w:rPr>
                  </w:pPr>
                </w:p>
                <w:p w14:paraId="0B5B4FEE" w14:textId="77777777" w:rsidR="00C43F14" w:rsidRPr="00C36C93" w:rsidRDefault="00C43F14" w:rsidP="00C43F14">
                  <w:pPr>
                    <w:widowControl w:val="0"/>
                    <w:rPr>
                      <w:rFonts w:asciiTheme="minorHAnsi" w:hAnsiTheme="minorHAnsi" w:cs="Times New Roman"/>
                      <w:sz w:val="20"/>
                      <w:szCs w:val="20"/>
                    </w:rPr>
                  </w:pPr>
                  <w:r w:rsidRPr="00C36C93">
                    <w:rPr>
                      <w:rFonts w:asciiTheme="minorHAnsi" w:hAnsiTheme="minorHAnsi" w:cs="Times New Roman"/>
                      <w:sz w:val="20"/>
                      <w:szCs w:val="20"/>
                    </w:rPr>
                    <w:t xml:space="preserve">On my way to my first day of school in my new neighborhood I passed an old vacant lot that had come outta nowhere. The lot was a disaster. There were trash all over the place and it stunk. The rest of the block seemed better. I wondered what had happened. On that very morning, I decided I would investigate the vacant lot and get to the bottom of it. I wanted to understand what in the world had gone on there and help to make a difference. </w:t>
                  </w:r>
                </w:p>
                <w:p w14:paraId="491603F9" w14:textId="77777777" w:rsidR="00C43F14" w:rsidRPr="00C36C93" w:rsidRDefault="00C43F14" w:rsidP="00C43F14">
                  <w:pPr>
                    <w:widowControl w:val="0"/>
                    <w:rPr>
                      <w:rFonts w:asciiTheme="minorHAnsi" w:hAnsiTheme="minorHAnsi" w:cs="Times New Roman"/>
                      <w:sz w:val="20"/>
                      <w:szCs w:val="20"/>
                    </w:rPr>
                  </w:pPr>
                </w:p>
                <w:p w14:paraId="6CA34F3B" w14:textId="77777777" w:rsidR="00C43F14" w:rsidRPr="00C36C93" w:rsidRDefault="00C43F14" w:rsidP="00C43F14">
                  <w:pPr>
                    <w:widowControl w:val="0"/>
                    <w:rPr>
                      <w:rFonts w:asciiTheme="minorHAnsi" w:hAnsiTheme="minorHAnsi" w:cs="Times New Roman"/>
                      <w:color w:val="FF0000"/>
                      <w:sz w:val="20"/>
                      <w:szCs w:val="20"/>
                    </w:rPr>
                  </w:pPr>
                  <w:r w:rsidRPr="00C36C93">
                    <w:rPr>
                      <w:rFonts w:asciiTheme="minorHAnsi" w:hAnsiTheme="minorHAnsi" w:cs="Times New Roman"/>
                      <w:color w:val="FF0000"/>
                      <w:sz w:val="20"/>
                      <w:szCs w:val="20"/>
                    </w:rPr>
                    <w:t xml:space="preserve">On my way to my first day of school in my new neighborhood, I passed an old vacant lot I had never seen before. The lot was </w:t>
                  </w:r>
                  <w:r>
                    <w:rPr>
                      <w:rFonts w:asciiTheme="minorHAnsi" w:hAnsiTheme="minorHAnsi" w:cs="Times New Roman"/>
                      <w:color w:val="FF0000"/>
                      <w:sz w:val="20"/>
                      <w:szCs w:val="20"/>
                    </w:rPr>
                    <w:t>very messy</w:t>
                  </w:r>
                  <w:r w:rsidRPr="00C36C93">
                    <w:rPr>
                      <w:rFonts w:asciiTheme="minorHAnsi" w:hAnsiTheme="minorHAnsi" w:cs="Times New Roman"/>
                      <w:color w:val="FF0000"/>
                      <w:sz w:val="20"/>
                      <w:szCs w:val="20"/>
                    </w:rPr>
                    <w:t xml:space="preserve">. There was garbage all over the place, and it smelled. The rest of the block was cleaner. I wondered what had happened. </w:t>
                  </w:r>
                  <w:r>
                    <w:rPr>
                      <w:rFonts w:asciiTheme="minorHAnsi" w:hAnsiTheme="minorHAnsi" w:cs="Times New Roman"/>
                      <w:color w:val="FF0000"/>
                      <w:sz w:val="20"/>
                      <w:szCs w:val="20"/>
                    </w:rPr>
                    <w:t>T</w:t>
                  </w:r>
                  <w:r w:rsidRPr="00C36C93">
                    <w:rPr>
                      <w:rFonts w:asciiTheme="minorHAnsi" w:hAnsiTheme="minorHAnsi" w:cs="Times New Roman"/>
                      <w:color w:val="FF0000"/>
                      <w:sz w:val="20"/>
                      <w:szCs w:val="20"/>
                    </w:rPr>
                    <w:t xml:space="preserve">hat morning, I decided I would investigate the vacant lot. I wanted to understand what had </w:t>
                  </w:r>
                  <w:r>
                    <w:rPr>
                      <w:rFonts w:asciiTheme="minorHAnsi" w:hAnsiTheme="minorHAnsi" w:cs="Times New Roman"/>
                      <w:color w:val="FF0000"/>
                      <w:sz w:val="20"/>
                      <w:szCs w:val="20"/>
                    </w:rPr>
                    <w:t>happened</w:t>
                  </w:r>
                  <w:r w:rsidRPr="00C36C93">
                    <w:rPr>
                      <w:rFonts w:asciiTheme="minorHAnsi" w:hAnsiTheme="minorHAnsi" w:cs="Times New Roman"/>
                      <w:color w:val="FF0000"/>
                      <w:sz w:val="20"/>
                      <w:szCs w:val="20"/>
                    </w:rPr>
                    <w:t xml:space="preserve"> and help to make a difference. </w:t>
                  </w:r>
                </w:p>
              </w:tc>
            </w:tr>
          </w:tbl>
          <w:p w14:paraId="7C14DD35" w14:textId="77777777" w:rsidR="00C43F14" w:rsidRDefault="00C43F14" w:rsidP="00C43F14">
            <w:pPr>
              <w:pStyle w:val="1Header2"/>
            </w:pPr>
          </w:p>
          <w:p w14:paraId="1D156E1B" w14:textId="77777777" w:rsidR="00C43F14" w:rsidRPr="009E7133" w:rsidRDefault="00C43F14" w:rsidP="00B16019">
            <w:pPr>
              <w:rPr>
                <w:smallCaps/>
                <w:color w:val="auto"/>
              </w:rPr>
            </w:pPr>
          </w:p>
        </w:tc>
      </w:tr>
    </w:tbl>
    <w:p w14:paraId="33B44708" w14:textId="77777777" w:rsidR="00C43F14" w:rsidRDefault="00C43F14">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6267"/>
        <w:gridCol w:w="3605"/>
      </w:tblGrid>
      <w:tr w:rsidR="00997540" w:rsidRPr="00C36C93" w14:paraId="08AE570C" w14:textId="77777777" w:rsidTr="00997540">
        <w:trPr>
          <w:cantSplit/>
          <w:trHeight w:val="432"/>
          <w:tblHeader/>
          <w:jc w:val="center"/>
        </w:trPr>
        <w:tc>
          <w:tcPr>
            <w:tcW w:w="10800" w:type="dxa"/>
            <w:gridSpan w:val="3"/>
            <w:shd w:val="clear" w:color="auto" w:fill="255694"/>
            <w:vAlign w:val="center"/>
          </w:tcPr>
          <w:p w14:paraId="01C1F3B0" w14:textId="03A8EE99" w:rsidR="00B75144" w:rsidRPr="00B75144" w:rsidRDefault="0039214A">
            <w:pPr>
              <w:pStyle w:val="Heading4"/>
              <w:outlineLvl w:val="3"/>
            </w:pPr>
            <w:bookmarkStart w:id="598" w:name="_Toc24967320"/>
            <w:r>
              <w:lastRenderedPageBreak/>
              <w:t xml:space="preserve">Grade 7 M1 L20 </w:t>
            </w:r>
            <w:r w:rsidR="00997540" w:rsidRPr="00C36C93">
              <w:t>Mini-lesson</w:t>
            </w:r>
            <w:r>
              <w:t xml:space="preserve">: </w:t>
            </w:r>
            <w:r w:rsidRPr="0039214A">
              <w:t>Maintain Consistent Style and Tone</w:t>
            </w:r>
            <w:r w:rsidR="00997540" w:rsidRPr="00C36C93">
              <w:t xml:space="preserve"> (15 min.)</w:t>
            </w:r>
            <w:bookmarkEnd w:id="598"/>
          </w:p>
        </w:tc>
      </w:tr>
      <w:tr w:rsidR="00997540" w:rsidRPr="00C36C93" w14:paraId="2A64FC3D" w14:textId="77777777" w:rsidTr="00997540">
        <w:trPr>
          <w:trHeight w:val="126"/>
          <w:jc w:val="center"/>
        </w:trPr>
        <w:tc>
          <w:tcPr>
            <w:tcW w:w="10800" w:type="dxa"/>
            <w:gridSpan w:val="3"/>
            <w:shd w:val="clear" w:color="auto" w:fill="FFFFFF"/>
          </w:tcPr>
          <w:p w14:paraId="4F1316F8" w14:textId="15431D7B" w:rsidR="00997540" w:rsidRPr="00997540" w:rsidRDefault="00997540" w:rsidP="0022152E">
            <w:pPr>
              <w:rPr>
                <w:rFonts w:asciiTheme="minorHAnsi" w:hAnsiTheme="minorHAnsi"/>
                <w:b/>
                <w:caps/>
                <w:color w:val="E27425"/>
                <w:sz w:val="20"/>
                <w:szCs w:val="20"/>
              </w:rPr>
            </w:pPr>
            <w:r w:rsidRPr="00997540">
              <w:rPr>
                <w:rStyle w:val="05TableTextBoldOrange"/>
              </w:rPr>
              <w:t>L.6.3.B: Maintain Consistent Style and Tone</w:t>
            </w:r>
          </w:p>
        </w:tc>
      </w:tr>
      <w:tr w:rsidR="00997540" w:rsidRPr="00C36C93" w14:paraId="55AF74D0" w14:textId="77777777" w:rsidTr="00997540">
        <w:trPr>
          <w:trHeight w:val="126"/>
          <w:jc w:val="center"/>
        </w:trPr>
        <w:tc>
          <w:tcPr>
            <w:tcW w:w="10800" w:type="dxa"/>
            <w:gridSpan w:val="3"/>
            <w:shd w:val="clear" w:color="auto" w:fill="FFFFFF"/>
          </w:tcPr>
          <w:p w14:paraId="249DD2DF" w14:textId="77777777" w:rsidR="00997540" w:rsidRPr="00997540" w:rsidRDefault="00997540" w:rsidP="0022152E">
            <w:pPr>
              <w:rPr>
                <w:color w:val="auto"/>
                <w:sz w:val="20"/>
                <w:szCs w:val="20"/>
              </w:rPr>
            </w:pPr>
            <w:r w:rsidRPr="00997540">
              <w:rPr>
                <w:b/>
                <w:bCs/>
                <w:color w:val="auto"/>
                <w:sz w:val="20"/>
                <w:szCs w:val="20"/>
              </w:rPr>
              <w:t xml:space="preserve">L.6.3.B: </w:t>
            </w:r>
            <w:r w:rsidRPr="00997540">
              <w:rPr>
                <w:color w:val="auto"/>
                <w:sz w:val="20"/>
                <w:szCs w:val="20"/>
              </w:rPr>
              <w:t>Maintain consistency in style and tone.</w:t>
            </w:r>
          </w:p>
        </w:tc>
      </w:tr>
      <w:tr w:rsidR="00997540" w:rsidRPr="00C36C93" w14:paraId="5F33EB11" w14:textId="77777777" w:rsidTr="00997540">
        <w:trPr>
          <w:trHeight w:val="126"/>
          <w:jc w:val="center"/>
        </w:trPr>
        <w:tc>
          <w:tcPr>
            <w:tcW w:w="10800" w:type="dxa"/>
            <w:gridSpan w:val="3"/>
            <w:shd w:val="clear" w:color="auto" w:fill="EDF5FB"/>
          </w:tcPr>
          <w:p w14:paraId="47212FCF" w14:textId="77777777" w:rsidR="00997540" w:rsidRPr="00C36C93" w:rsidRDefault="00997540" w:rsidP="0022152E">
            <w:pPr>
              <w:widowControl w:val="0"/>
              <w:tabs>
                <w:tab w:val="left" w:pos="1872"/>
              </w:tabs>
              <w:rPr>
                <w:b/>
                <w:sz w:val="20"/>
                <w:szCs w:val="20"/>
              </w:rPr>
            </w:pPr>
            <w:r w:rsidRPr="00C36C93">
              <w:rPr>
                <w:b/>
                <w:sz w:val="20"/>
                <w:szCs w:val="20"/>
              </w:rPr>
              <w:t>Frame Instruction</w:t>
            </w:r>
          </w:p>
        </w:tc>
      </w:tr>
      <w:tr w:rsidR="00997540" w:rsidRPr="00C36C93" w14:paraId="273080E5" w14:textId="77777777" w:rsidTr="00997540">
        <w:trPr>
          <w:trHeight w:val="126"/>
          <w:jc w:val="center"/>
        </w:trPr>
        <w:tc>
          <w:tcPr>
            <w:tcW w:w="10800" w:type="dxa"/>
            <w:gridSpan w:val="3"/>
            <w:shd w:val="clear" w:color="auto" w:fill="FFFFFF"/>
          </w:tcPr>
          <w:p w14:paraId="65CDE754" w14:textId="77777777" w:rsidR="00997540" w:rsidRPr="00C36C93" w:rsidRDefault="00997540" w:rsidP="0022152E">
            <w:pPr>
              <w:widowControl w:val="0"/>
              <w:tabs>
                <w:tab w:val="left" w:pos="1872"/>
              </w:tabs>
              <w:rPr>
                <w:b/>
                <w:sz w:val="20"/>
                <w:szCs w:val="20"/>
              </w:rPr>
            </w:pPr>
            <w:r w:rsidRPr="00C36C93">
              <w:rPr>
                <w:sz w:val="20"/>
                <w:szCs w:val="20"/>
              </w:rPr>
              <w:t xml:space="preserve">Today, we’re going to learn to maintain a consistent style and tone when writing. </w:t>
            </w:r>
          </w:p>
        </w:tc>
      </w:tr>
      <w:tr w:rsidR="00997540" w:rsidRPr="00C36C93" w14:paraId="0DF0B18C" w14:textId="77777777" w:rsidTr="00997540">
        <w:trPr>
          <w:trHeight w:val="126"/>
          <w:jc w:val="center"/>
        </w:trPr>
        <w:tc>
          <w:tcPr>
            <w:tcW w:w="10800" w:type="dxa"/>
            <w:gridSpan w:val="3"/>
            <w:shd w:val="clear" w:color="auto" w:fill="FFFFFF"/>
          </w:tcPr>
          <w:p w14:paraId="0ACDA2F1" w14:textId="77777777" w:rsidR="00997540" w:rsidRPr="00C36C93" w:rsidRDefault="00997540" w:rsidP="0022152E">
            <w:pPr>
              <w:widowControl w:val="0"/>
              <w:tabs>
                <w:tab w:val="left" w:pos="1872"/>
              </w:tabs>
              <w:rPr>
                <w:i/>
                <w:sz w:val="20"/>
                <w:szCs w:val="20"/>
              </w:rPr>
            </w:pPr>
            <w:r w:rsidRPr="00C36C93">
              <w:rPr>
                <w:i/>
                <w:sz w:val="20"/>
                <w:szCs w:val="20"/>
              </w:rPr>
              <w:t>Display Language Handout: Maintain Consistent Style and Tone.</w:t>
            </w:r>
          </w:p>
        </w:tc>
      </w:tr>
      <w:tr w:rsidR="00997540" w:rsidRPr="00C36C93" w14:paraId="23A8F184" w14:textId="77777777" w:rsidTr="00AB22C7">
        <w:trPr>
          <w:trHeight w:val="128"/>
          <w:jc w:val="center"/>
        </w:trPr>
        <w:tc>
          <w:tcPr>
            <w:tcW w:w="928" w:type="dxa"/>
            <w:shd w:val="clear" w:color="auto" w:fill="EDF5FB"/>
            <w:vAlign w:val="center"/>
          </w:tcPr>
          <w:p w14:paraId="65D811F6" w14:textId="77777777" w:rsidR="00997540" w:rsidRPr="00C36C93" w:rsidRDefault="00997540" w:rsidP="0022152E">
            <w:pPr>
              <w:widowControl w:val="0"/>
              <w:tabs>
                <w:tab w:val="left" w:pos="1872"/>
              </w:tabs>
              <w:rPr>
                <w:b/>
                <w:sz w:val="20"/>
                <w:szCs w:val="20"/>
              </w:rPr>
            </w:pPr>
            <w:r w:rsidRPr="00C36C93">
              <w:rPr>
                <w:b/>
                <w:sz w:val="20"/>
                <w:szCs w:val="20"/>
              </w:rPr>
              <w:t>Pacing</w:t>
            </w:r>
          </w:p>
        </w:tc>
        <w:tc>
          <w:tcPr>
            <w:tcW w:w="6267" w:type="dxa"/>
            <w:shd w:val="clear" w:color="auto" w:fill="EDF5FB"/>
            <w:vAlign w:val="center"/>
          </w:tcPr>
          <w:p w14:paraId="2D35FCDC" w14:textId="77777777" w:rsidR="00997540" w:rsidRPr="00C36C93" w:rsidRDefault="00997540" w:rsidP="0022152E">
            <w:pPr>
              <w:widowControl w:val="0"/>
              <w:tabs>
                <w:tab w:val="left" w:pos="1872"/>
              </w:tabs>
              <w:rPr>
                <w:b/>
                <w:sz w:val="20"/>
                <w:szCs w:val="20"/>
              </w:rPr>
            </w:pPr>
            <w:r w:rsidRPr="00C36C93">
              <w:rPr>
                <w:b/>
                <w:sz w:val="20"/>
                <w:szCs w:val="20"/>
              </w:rPr>
              <w:t>Say</w:t>
            </w:r>
          </w:p>
        </w:tc>
        <w:tc>
          <w:tcPr>
            <w:tcW w:w="3605" w:type="dxa"/>
            <w:shd w:val="clear" w:color="auto" w:fill="EDF5FB"/>
            <w:vAlign w:val="center"/>
          </w:tcPr>
          <w:p w14:paraId="0B324C62" w14:textId="77777777" w:rsidR="00997540" w:rsidRPr="00C36C93" w:rsidRDefault="00997540" w:rsidP="0022152E">
            <w:pPr>
              <w:widowControl w:val="0"/>
              <w:tabs>
                <w:tab w:val="left" w:pos="1872"/>
              </w:tabs>
              <w:rPr>
                <w:b/>
                <w:sz w:val="20"/>
                <w:szCs w:val="20"/>
              </w:rPr>
            </w:pPr>
            <w:r w:rsidRPr="00C36C93">
              <w:rPr>
                <w:b/>
                <w:sz w:val="20"/>
                <w:szCs w:val="20"/>
              </w:rPr>
              <w:t>Do</w:t>
            </w:r>
          </w:p>
        </w:tc>
      </w:tr>
      <w:tr w:rsidR="00997540" w:rsidRPr="00C36C93" w14:paraId="58B5543D" w14:textId="77777777" w:rsidTr="00AB22C7">
        <w:trPr>
          <w:trHeight w:val="126"/>
          <w:jc w:val="center"/>
        </w:trPr>
        <w:tc>
          <w:tcPr>
            <w:tcW w:w="928" w:type="dxa"/>
            <w:shd w:val="clear" w:color="auto" w:fill="FFFFFF"/>
          </w:tcPr>
          <w:p w14:paraId="23462B59" w14:textId="77777777" w:rsidR="00997540" w:rsidRPr="00C36C93" w:rsidRDefault="00997540" w:rsidP="0022152E">
            <w:pPr>
              <w:widowControl w:val="0"/>
              <w:tabs>
                <w:tab w:val="left" w:pos="1872"/>
              </w:tabs>
              <w:rPr>
                <w:sz w:val="20"/>
                <w:szCs w:val="20"/>
              </w:rPr>
            </w:pPr>
            <w:r w:rsidRPr="00C36C93">
              <w:rPr>
                <w:sz w:val="20"/>
                <w:szCs w:val="20"/>
              </w:rPr>
              <w:t>1 min.</w:t>
            </w:r>
          </w:p>
        </w:tc>
        <w:tc>
          <w:tcPr>
            <w:tcW w:w="6267" w:type="dxa"/>
            <w:shd w:val="clear" w:color="auto" w:fill="FFFFFF"/>
          </w:tcPr>
          <w:p w14:paraId="55F9B95E" w14:textId="5D28783A" w:rsidR="00997540" w:rsidRPr="002A6FE6" w:rsidRDefault="00997540" w:rsidP="002A6FE6">
            <w:pPr>
              <w:pStyle w:val="ListParagraph"/>
              <w:widowControl w:val="0"/>
              <w:numPr>
                <w:ilvl w:val="0"/>
                <w:numId w:val="10"/>
              </w:numPr>
              <w:ind w:left="309"/>
              <w:textAlignment w:val="baseline"/>
              <w:rPr>
                <w:rFonts w:eastAsia="Calibri"/>
                <w:sz w:val="20"/>
                <w:szCs w:val="20"/>
              </w:rPr>
            </w:pPr>
            <w:r w:rsidRPr="002A6FE6">
              <w:rPr>
                <w:bCs/>
                <w:sz w:val="20"/>
                <w:szCs w:val="20"/>
              </w:rPr>
              <w:t>A writer’s style is the writer’s voice. A writer’s style is determined by word choice, sentence structure, and vocabulary. A writer’s style usually fits the audience and purpose of the writing assignment. A style could be formal or informal, for example, depending on the audience and purpose for the assignment.</w:t>
            </w:r>
          </w:p>
        </w:tc>
        <w:tc>
          <w:tcPr>
            <w:tcW w:w="3605" w:type="dxa"/>
            <w:shd w:val="clear" w:color="auto" w:fill="FFFFFF"/>
          </w:tcPr>
          <w:p w14:paraId="6849224A" w14:textId="77777777" w:rsidR="00997540" w:rsidRPr="00C36C93" w:rsidRDefault="00997540" w:rsidP="0022152E">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style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997540" w:rsidRPr="00C36C93" w14:paraId="52D19698" w14:textId="77777777" w:rsidTr="00AB22C7">
        <w:trPr>
          <w:trHeight w:val="126"/>
          <w:jc w:val="center"/>
        </w:trPr>
        <w:tc>
          <w:tcPr>
            <w:tcW w:w="928" w:type="dxa"/>
            <w:shd w:val="clear" w:color="auto" w:fill="FFFFFF"/>
          </w:tcPr>
          <w:p w14:paraId="3F6D7C74" w14:textId="77777777" w:rsidR="00997540" w:rsidRPr="00C36C93" w:rsidRDefault="00997540" w:rsidP="0022152E">
            <w:r w:rsidRPr="00C36C93">
              <w:rPr>
                <w:sz w:val="20"/>
                <w:szCs w:val="20"/>
              </w:rPr>
              <w:t>1 min.</w:t>
            </w:r>
          </w:p>
        </w:tc>
        <w:tc>
          <w:tcPr>
            <w:tcW w:w="6267" w:type="dxa"/>
            <w:shd w:val="clear" w:color="auto" w:fill="FFFFFF"/>
          </w:tcPr>
          <w:p w14:paraId="664C553D" w14:textId="43B6B5D4" w:rsidR="00997540" w:rsidRPr="002A6FE6" w:rsidRDefault="00997540" w:rsidP="002A6FE6">
            <w:pPr>
              <w:pStyle w:val="ListParagraph"/>
              <w:widowControl w:val="0"/>
              <w:numPr>
                <w:ilvl w:val="0"/>
                <w:numId w:val="10"/>
              </w:numPr>
              <w:ind w:left="309"/>
              <w:textAlignment w:val="baseline"/>
              <w:rPr>
                <w:rFonts w:eastAsia="Calibri"/>
                <w:sz w:val="20"/>
                <w:szCs w:val="20"/>
              </w:rPr>
            </w:pPr>
            <w:r w:rsidRPr="002A6FE6">
              <w:rPr>
                <w:bCs/>
                <w:sz w:val="20"/>
                <w:szCs w:val="20"/>
              </w:rPr>
              <w:t>Tone refers to the writer’s attitude toward the subject that the writer writes about.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p>
        </w:tc>
        <w:tc>
          <w:tcPr>
            <w:tcW w:w="3605" w:type="dxa"/>
            <w:shd w:val="clear" w:color="auto" w:fill="FFFFFF"/>
          </w:tcPr>
          <w:p w14:paraId="196F02F8" w14:textId="77777777" w:rsidR="00997540" w:rsidRPr="00C36C93" w:rsidRDefault="00997540" w:rsidP="0022152E">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tone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997540" w:rsidRPr="00C36C93" w14:paraId="31683296" w14:textId="77777777" w:rsidTr="00AB22C7">
        <w:trPr>
          <w:trHeight w:val="126"/>
          <w:jc w:val="center"/>
        </w:trPr>
        <w:tc>
          <w:tcPr>
            <w:tcW w:w="928" w:type="dxa"/>
            <w:shd w:val="clear" w:color="auto" w:fill="FFFFFF"/>
          </w:tcPr>
          <w:p w14:paraId="4D8B2F64" w14:textId="77777777" w:rsidR="00997540" w:rsidRPr="00C36C93" w:rsidRDefault="00997540" w:rsidP="0022152E">
            <w:r w:rsidRPr="00C36C93">
              <w:rPr>
                <w:sz w:val="20"/>
                <w:szCs w:val="20"/>
              </w:rPr>
              <w:t>2 min.</w:t>
            </w:r>
          </w:p>
        </w:tc>
        <w:tc>
          <w:tcPr>
            <w:tcW w:w="6267" w:type="dxa"/>
            <w:shd w:val="clear" w:color="auto" w:fill="FFFFFF"/>
          </w:tcPr>
          <w:p w14:paraId="6FA5F7ED" w14:textId="77777777" w:rsidR="00997540" w:rsidRPr="00C36C93" w:rsidRDefault="00997540" w:rsidP="00997540">
            <w:pPr>
              <w:widowControl w:val="0"/>
              <w:numPr>
                <w:ilvl w:val="0"/>
                <w:numId w:val="10"/>
              </w:numPr>
              <w:ind w:left="360"/>
              <w:contextualSpacing/>
              <w:textAlignment w:val="baseline"/>
              <w:rPr>
                <w:rFonts w:eastAsia="Calibri"/>
                <w:sz w:val="20"/>
                <w:szCs w:val="20"/>
              </w:rPr>
            </w:pPr>
            <w:r w:rsidRPr="00C36C93">
              <w:rPr>
                <w:rFonts w:eastAsia="Calibri"/>
                <w:sz w:val="20"/>
                <w:szCs w:val="20"/>
              </w:rPr>
              <w:t>Let’s read and listen to this example sentence.</w:t>
            </w:r>
          </w:p>
          <w:p w14:paraId="4D252ED1" w14:textId="77777777" w:rsidR="00997540" w:rsidRPr="00C36C93" w:rsidRDefault="00997540" w:rsidP="00997540">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How would you describe the style of the sentence? Formal? Informal? </w:t>
            </w:r>
          </w:p>
          <w:p w14:paraId="2681DB2C" w14:textId="77777777" w:rsidR="00997540" w:rsidRPr="00C36C93" w:rsidRDefault="00997540" w:rsidP="00997540">
            <w:pPr>
              <w:widowControl w:val="0"/>
              <w:numPr>
                <w:ilvl w:val="0"/>
                <w:numId w:val="10"/>
              </w:numPr>
              <w:ind w:left="360"/>
              <w:contextualSpacing/>
              <w:textAlignment w:val="baseline"/>
              <w:rPr>
                <w:rFonts w:eastAsia="Calibri"/>
                <w:sz w:val="20"/>
                <w:szCs w:val="20"/>
              </w:rPr>
            </w:pPr>
            <w:r w:rsidRPr="00C36C93">
              <w:rPr>
                <w:rFonts w:eastAsia="Calibri"/>
                <w:sz w:val="20"/>
                <w:szCs w:val="20"/>
              </w:rPr>
              <w:t>How would you describe the tone of the sentence?</w:t>
            </w:r>
          </w:p>
          <w:p w14:paraId="5EC1F941" w14:textId="77777777" w:rsidR="00997540" w:rsidRPr="00C36C93" w:rsidRDefault="00997540" w:rsidP="00997540">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If the writer wanted to maintain a consistent style and tone for the rest of the writing about William Shakespeare, the writer would have to maintain this informal style </w:t>
            </w:r>
            <w:r>
              <w:rPr>
                <w:rFonts w:eastAsia="Calibri"/>
                <w:sz w:val="20"/>
                <w:szCs w:val="20"/>
              </w:rPr>
              <w:t>and</w:t>
            </w:r>
            <w:r w:rsidRPr="00C36C93">
              <w:rPr>
                <w:rFonts w:eastAsia="Calibri"/>
                <w:sz w:val="20"/>
                <w:szCs w:val="20"/>
              </w:rPr>
              <w:t xml:space="preserve"> opinionated and excited tone.</w:t>
            </w:r>
          </w:p>
        </w:tc>
        <w:tc>
          <w:tcPr>
            <w:tcW w:w="3605" w:type="dxa"/>
            <w:shd w:val="clear" w:color="auto" w:fill="FFFFFF"/>
          </w:tcPr>
          <w:p w14:paraId="52841D63" w14:textId="77777777" w:rsidR="00997540" w:rsidRPr="00C36C93" w:rsidRDefault="00997540" w:rsidP="0022152E">
            <w:pPr>
              <w:widowControl w:val="0"/>
              <w:textAlignment w:val="baseline"/>
              <w:rPr>
                <w:rFonts w:eastAsia="Calibri"/>
                <w:iCs/>
                <w:sz w:val="20"/>
                <w:szCs w:val="20"/>
              </w:rPr>
            </w:pPr>
            <w:r w:rsidRPr="00C36C93">
              <w:rPr>
                <w:rFonts w:eastAsia="Calibri"/>
                <w:i/>
                <w:sz w:val="20"/>
                <w:szCs w:val="20"/>
              </w:rPr>
              <w:t xml:space="preserve">Write the following sentence on the board, and read the sentence aloud: </w:t>
            </w:r>
            <w:r w:rsidRPr="00C36C93">
              <w:rPr>
                <w:rFonts w:eastAsia="Calibri"/>
                <w:iCs/>
                <w:sz w:val="20"/>
                <w:szCs w:val="20"/>
              </w:rPr>
              <w:t xml:space="preserve">William Shakespeare was the raddest poet of all time! </w:t>
            </w:r>
            <w:r w:rsidRPr="00C36C93">
              <w:rPr>
                <w:rFonts w:eastAsia="Calibri"/>
                <w:i/>
                <w:sz w:val="20"/>
                <w:szCs w:val="20"/>
              </w:rPr>
              <w:t>Call on volunteers to tell you the style and the tone.</w:t>
            </w:r>
          </w:p>
        </w:tc>
      </w:tr>
      <w:tr w:rsidR="00997540" w:rsidRPr="00C36C93" w14:paraId="433EAFB6" w14:textId="77777777" w:rsidTr="00AB22C7">
        <w:trPr>
          <w:trHeight w:val="126"/>
          <w:jc w:val="center"/>
        </w:trPr>
        <w:tc>
          <w:tcPr>
            <w:tcW w:w="928" w:type="dxa"/>
            <w:shd w:val="clear" w:color="auto" w:fill="FFFFFF"/>
          </w:tcPr>
          <w:p w14:paraId="0569733F" w14:textId="77777777" w:rsidR="00997540" w:rsidRPr="00C36C93" w:rsidRDefault="00997540" w:rsidP="0022152E">
            <w:r w:rsidRPr="00C36C93">
              <w:rPr>
                <w:sz w:val="20"/>
                <w:szCs w:val="20"/>
              </w:rPr>
              <w:t>4 min.</w:t>
            </w:r>
          </w:p>
        </w:tc>
        <w:tc>
          <w:tcPr>
            <w:tcW w:w="6267" w:type="dxa"/>
            <w:shd w:val="clear" w:color="auto" w:fill="FFFFFF"/>
          </w:tcPr>
          <w:p w14:paraId="3976E7B1"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It is important for writers to maintain a consistent style when writing. Without a consistent style, writers may confuse readers.</w:t>
            </w:r>
          </w:p>
          <w:p w14:paraId="21A346CC"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 xml:space="preserve">Let’s read a sample passage, which does not maintain a consistent style and tone, and review the ways that writers can revise their writing to maintain a consistent style and tone. </w:t>
            </w:r>
          </w:p>
          <w:p w14:paraId="0FDFBD41"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First, we need to identify a style and tone. This passage should have a formal style and a tone of admiration and respect.</w:t>
            </w:r>
          </w:p>
          <w:p w14:paraId="156C227C"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To maintain a consistent formal style and admirable, respectfu</w:t>
            </w:r>
            <w:r>
              <w:rPr>
                <w:rFonts w:eastAsia="Calibri"/>
                <w:sz w:val="20"/>
                <w:szCs w:val="20"/>
              </w:rPr>
              <w:t xml:space="preserve">l tone, we can change the word </w:t>
            </w:r>
            <w:r w:rsidRPr="00C36C93">
              <w:rPr>
                <w:rFonts w:eastAsia="Calibri"/>
                <w:i/>
                <w:sz w:val="20"/>
                <w:szCs w:val="20"/>
              </w:rPr>
              <w:t>favoritest</w:t>
            </w:r>
            <w:r>
              <w:rPr>
                <w:rFonts w:eastAsia="Calibri"/>
                <w:sz w:val="20"/>
                <w:szCs w:val="20"/>
              </w:rPr>
              <w:t xml:space="preserve"> to </w:t>
            </w:r>
            <w:r w:rsidRPr="00C36C93">
              <w:rPr>
                <w:rFonts w:eastAsia="Calibri"/>
                <w:i/>
                <w:sz w:val="20"/>
                <w:szCs w:val="20"/>
              </w:rPr>
              <w:t>favorite</w:t>
            </w:r>
            <w:r w:rsidRPr="00C36C93">
              <w:rPr>
                <w:rFonts w:eastAsia="Calibri"/>
                <w:sz w:val="20"/>
                <w:szCs w:val="20"/>
              </w:rPr>
              <w:t xml:space="preserve"> so that the vocabulary fits the rest of the passage.</w:t>
            </w:r>
          </w:p>
          <w:p w14:paraId="7073A78A"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We can cut the sentence “I’ve ridden a bus a few times, too” because this does not support the style or tone and may be confusing to readers.</w:t>
            </w:r>
          </w:p>
          <w:p w14:paraId="1FEF57B0" w14:textId="77777777" w:rsidR="00997540" w:rsidRPr="00C36C93" w:rsidRDefault="00997540" w:rsidP="00997540">
            <w:pPr>
              <w:numPr>
                <w:ilvl w:val="0"/>
                <w:numId w:val="10"/>
              </w:numPr>
              <w:ind w:left="360"/>
              <w:contextualSpacing/>
              <w:rPr>
                <w:rFonts w:eastAsia="Calibri"/>
                <w:sz w:val="20"/>
                <w:szCs w:val="20"/>
              </w:rPr>
            </w:pPr>
            <w:r>
              <w:rPr>
                <w:rFonts w:eastAsia="Calibri"/>
                <w:sz w:val="20"/>
                <w:szCs w:val="20"/>
              </w:rPr>
              <w:t xml:space="preserve">The pronoun </w:t>
            </w:r>
            <w:r w:rsidRPr="00C36C93">
              <w:rPr>
                <w:rFonts w:eastAsia="Calibri"/>
                <w:i/>
                <w:sz w:val="20"/>
                <w:szCs w:val="20"/>
              </w:rPr>
              <w:t>it</w:t>
            </w:r>
            <w:r w:rsidRPr="00C36C93">
              <w:rPr>
                <w:rFonts w:eastAsia="Calibri"/>
                <w:sz w:val="20"/>
                <w:szCs w:val="20"/>
              </w:rPr>
              <w:t xml:space="preserve"> in the sentence “Her actions led to a bus boycott that helped it go all the way to the Supreme Court …” is unclear. We can replace that with a noun that makes sense and fits the style and tone.</w:t>
            </w:r>
          </w:p>
          <w:p w14:paraId="3C03CCD6" w14:textId="77777777" w:rsidR="00997540" w:rsidRPr="00C36C93" w:rsidRDefault="00997540" w:rsidP="00997540">
            <w:pPr>
              <w:numPr>
                <w:ilvl w:val="0"/>
                <w:numId w:val="10"/>
              </w:numPr>
              <w:ind w:left="360"/>
              <w:contextualSpacing/>
              <w:rPr>
                <w:rFonts w:eastAsia="Calibri"/>
                <w:sz w:val="20"/>
                <w:szCs w:val="20"/>
              </w:rPr>
            </w:pPr>
            <w:r w:rsidRPr="00C36C93">
              <w:rPr>
                <w:rFonts w:eastAsia="Calibri"/>
                <w:sz w:val="20"/>
                <w:szCs w:val="20"/>
              </w:rPr>
              <w:t>The last sentence should not end in a question mark. It should end in a period or an exclamation point to show a formal style and respectful tone.</w:t>
            </w:r>
          </w:p>
        </w:tc>
        <w:tc>
          <w:tcPr>
            <w:tcW w:w="3605" w:type="dxa"/>
            <w:shd w:val="clear" w:color="auto" w:fill="FFFFFF"/>
          </w:tcPr>
          <w:p w14:paraId="78D5F5AC" w14:textId="77777777" w:rsidR="00997540" w:rsidRPr="00C36C93" w:rsidRDefault="00997540" w:rsidP="0022152E">
            <w:pPr>
              <w:widowControl w:val="0"/>
              <w:textAlignment w:val="baseline"/>
              <w:rPr>
                <w:rFonts w:eastAsia="Calibri"/>
                <w:i/>
                <w:sz w:val="20"/>
                <w:szCs w:val="20"/>
              </w:rPr>
            </w:pPr>
            <w:r w:rsidRPr="00C36C93">
              <w:rPr>
                <w:rFonts w:eastAsia="Calibri"/>
                <w:i/>
                <w:sz w:val="20"/>
                <w:szCs w:val="20"/>
              </w:rPr>
              <w:t xml:space="preserve">Cover the </w:t>
            </w:r>
            <w:r>
              <w:rPr>
                <w:rFonts w:eastAsia="Calibri"/>
                <w:i/>
                <w:sz w:val="20"/>
                <w:szCs w:val="20"/>
              </w:rPr>
              <w:t>r</w:t>
            </w:r>
            <w:r w:rsidRPr="00C36C93">
              <w:rPr>
                <w:rFonts w:eastAsia="Calibri"/>
                <w:i/>
                <w:sz w:val="20"/>
                <w:szCs w:val="20"/>
              </w:rPr>
              <w:t xml:space="preserve">evised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under Maintaining a Consistent Style and Tone. Read aloud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Review the </w:t>
            </w:r>
            <w:r>
              <w:rPr>
                <w:rFonts w:eastAsia="Calibri"/>
                <w:i/>
                <w:sz w:val="20"/>
                <w:szCs w:val="20"/>
              </w:rPr>
              <w:t>w</w:t>
            </w:r>
            <w:r w:rsidRPr="00C36C93">
              <w:rPr>
                <w:rFonts w:eastAsia="Calibri"/>
                <w:i/>
                <w:sz w:val="20"/>
                <w:szCs w:val="20"/>
              </w:rPr>
              <w:t xml:space="preserve">ays to </w:t>
            </w:r>
            <w:r>
              <w:rPr>
                <w:rFonts w:eastAsia="Calibri"/>
                <w:i/>
                <w:sz w:val="20"/>
                <w:szCs w:val="20"/>
              </w:rPr>
              <w:t>m</w:t>
            </w:r>
            <w:r w:rsidRPr="00C36C93">
              <w:rPr>
                <w:rFonts w:eastAsia="Calibri"/>
                <w:i/>
                <w:sz w:val="20"/>
                <w:szCs w:val="20"/>
              </w:rPr>
              <w:t xml:space="preserve">aintain a </w:t>
            </w:r>
            <w:r>
              <w:rPr>
                <w:rFonts w:eastAsia="Calibri"/>
                <w:i/>
                <w:sz w:val="20"/>
                <w:szCs w:val="20"/>
              </w:rPr>
              <w:t>c</w:t>
            </w:r>
            <w:r w:rsidRPr="00C36C93">
              <w:rPr>
                <w:rFonts w:eastAsia="Calibri"/>
                <w:i/>
                <w:sz w:val="20"/>
                <w:szCs w:val="20"/>
              </w:rPr>
              <w:t xml:space="preserve">onsistent </w:t>
            </w:r>
            <w:r>
              <w:rPr>
                <w:rFonts w:eastAsia="Calibri"/>
                <w:i/>
                <w:sz w:val="20"/>
                <w:szCs w:val="20"/>
              </w:rPr>
              <w:t>s</w:t>
            </w:r>
            <w:r w:rsidRPr="00C36C93">
              <w:rPr>
                <w:rFonts w:eastAsia="Calibri"/>
                <w:i/>
                <w:sz w:val="20"/>
                <w:szCs w:val="20"/>
              </w:rPr>
              <w:t xml:space="preserve">tyle and </w:t>
            </w:r>
            <w:r>
              <w:rPr>
                <w:rFonts w:eastAsia="Calibri"/>
                <w:i/>
                <w:sz w:val="20"/>
                <w:szCs w:val="20"/>
              </w:rPr>
              <w:t>t</w:t>
            </w:r>
            <w:r w:rsidRPr="00C36C93">
              <w:rPr>
                <w:rFonts w:eastAsia="Calibri"/>
                <w:i/>
                <w:sz w:val="20"/>
                <w:szCs w:val="20"/>
              </w:rPr>
              <w:t xml:space="preserve">one and apply them to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assage.</w:t>
            </w:r>
          </w:p>
        </w:tc>
      </w:tr>
      <w:tr w:rsidR="00997540" w:rsidRPr="00C36C93" w14:paraId="298D4840" w14:textId="77777777" w:rsidTr="00AB22C7">
        <w:trPr>
          <w:trHeight w:val="126"/>
          <w:jc w:val="center"/>
        </w:trPr>
        <w:tc>
          <w:tcPr>
            <w:tcW w:w="928" w:type="dxa"/>
            <w:shd w:val="clear" w:color="auto" w:fill="FFFFFF"/>
          </w:tcPr>
          <w:p w14:paraId="56E7A611" w14:textId="77777777" w:rsidR="00997540" w:rsidRPr="00C36C93" w:rsidRDefault="00997540" w:rsidP="0022152E">
            <w:r w:rsidRPr="00C36C93">
              <w:rPr>
                <w:sz w:val="20"/>
                <w:szCs w:val="20"/>
              </w:rPr>
              <w:t>2 min.</w:t>
            </w:r>
          </w:p>
        </w:tc>
        <w:tc>
          <w:tcPr>
            <w:tcW w:w="6267" w:type="dxa"/>
            <w:shd w:val="clear" w:color="auto" w:fill="FFFFFF"/>
          </w:tcPr>
          <w:p w14:paraId="0FDAC8EC" w14:textId="77777777" w:rsidR="00997540" w:rsidRPr="00C36C93" w:rsidRDefault="00997540" w:rsidP="00997540">
            <w:pPr>
              <w:numPr>
                <w:ilvl w:val="0"/>
                <w:numId w:val="10"/>
              </w:numPr>
              <w:ind w:left="360"/>
              <w:contextualSpacing/>
              <w:rPr>
                <w:bCs/>
                <w:sz w:val="20"/>
                <w:szCs w:val="20"/>
              </w:rPr>
            </w:pPr>
            <w:r w:rsidRPr="00C36C93">
              <w:rPr>
                <w:bCs/>
                <w:sz w:val="20"/>
                <w:szCs w:val="20"/>
              </w:rPr>
              <w:t>Let’s look at the revised example passage.</w:t>
            </w:r>
          </w:p>
          <w:p w14:paraId="575ACB0B" w14:textId="77777777" w:rsidR="00997540" w:rsidRPr="00C36C93" w:rsidRDefault="00997540" w:rsidP="00997540">
            <w:pPr>
              <w:numPr>
                <w:ilvl w:val="0"/>
                <w:numId w:val="10"/>
              </w:numPr>
              <w:ind w:left="360"/>
              <w:contextualSpacing/>
              <w:rPr>
                <w:bCs/>
                <w:sz w:val="20"/>
                <w:szCs w:val="20"/>
              </w:rPr>
            </w:pPr>
            <w:r w:rsidRPr="00C36C93">
              <w:rPr>
                <w:bCs/>
                <w:sz w:val="20"/>
                <w:szCs w:val="20"/>
              </w:rPr>
              <w:t>With these revisions, it now maintains a consistent formal style and a tone of admiration and respect.</w:t>
            </w:r>
          </w:p>
        </w:tc>
        <w:tc>
          <w:tcPr>
            <w:tcW w:w="3605" w:type="dxa"/>
            <w:shd w:val="clear" w:color="auto" w:fill="FFFFFF"/>
          </w:tcPr>
          <w:p w14:paraId="512C3F82" w14:textId="77777777" w:rsidR="00997540" w:rsidRPr="00C36C93" w:rsidRDefault="00997540" w:rsidP="0022152E">
            <w:pPr>
              <w:widowControl w:val="0"/>
              <w:textAlignment w:val="baseline"/>
              <w:rPr>
                <w:rFonts w:eastAsia="Calibri"/>
                <w:i/>
                <w:sz w:val="20"/>
                <w:szCs w:val="20"/>
              </w:rPr>
            </w:pPr>
            <w:r w:rsidRPr="00C36C93">
              <w:rPr>
                <w:rFonts w:eastAsia="Calibri"/>
                <w:i/>
                <w:sz w:val="20"/>
                <w:szCs w:val="20"/>
              </w:rPr>
              <w:t>Uncover the revised example passage. Have a volunteer read aloud the revised passage. Point out the revisions that were made to ensure the passage maintained a consistent style and tone.</w:t>
            </w:r>
          </w:p>
        </w:tc>
      </w:tr>
      <w:tr w:rsidR="00997540" w:rsidRPr="00C36C93" w14:paraId="0D1BCC8A" w14:textId="77777777" w:rsidTr="00AB22C7">
        <w:trPr>
          <w:trHeight w:val="126"/>
          <w:jc w:val="center"/>
        </w:trPr>
        <w:tc>
          <w:tcPr>
            <w:tcW w:w="928" w:type="dxa"/>
            <w:shd w:val="clear" w:color="auto" w:fill="FFFFFF"/>
          </w:tcPr>
          <w:p w14:paraId="2C1999EA" w14:textId="77777777" w:rsidR="00997540" w:rsidRPr="00C36C93" w:rsidRDefault="00997540" w:rsidP="0022152E">
            <w:pPr>
              <w:widowControl w:val="0"/>
              <w:tabs>
                <w:tab w:val="left" w:pos="1872"/>
              </w:tabs>
              <w:rPr>
                <w:b/>
                <w:bCs/>
                <w:sz w:val="20"/>
                <w:szCs w:val="20"/>
              </w:rPr>
            </w:pPr>
            <w:r w:rsidRPr="00C36C93">
              <w:rPr>
                <w:b/>
                <w:bCs/>
                <w:sz w:val="20"/>
                <w:szCs w:val="20"/>
              </w:rPr>
              <w:t>Monitor Progress</w:t>
            </w:r>
          </w:p>
          <w:p w14:paraId="6D32779A" w14:textId="77777777" w:rsidR="00997540" w:rsidRPr="00C36C93" w:rsidRDefault="00997540" w:rsidP="0022152E">
            <w:pPr>
              <w:widowControl w:val="0"/>
              <w:tabs>
                <w:tab w:val="left" w:pos="1872"/>
              </w:tabs>
              <w:rPr>
                <w:sz w:val="20"/>
                <w:szCs w:val="20"/>
              </w:rPr>
            </w:pPr>
            <w:r w:rsidRPr="00C36C93">
              <w:rPr>
                <w:sz w:val="20"/>
                <w:szCs w:val="20"/>
              </w:rPr>
              <w:t>5 min.</w:t>
            </w:r>
          </w:p>
        </w:tc>
        <w:tc>
          <w:tcPr>
            <w:tcW w:w="6267" w:type="dxa"/>
            <w:shd w:val="clear" w:color="auto" w:fill="FFFFFF"/>
          </w:tcPr>
          <w:p w14:paraId="442347BB" w14:textId="77777777" w:rsidR="00997540" w:rsidRPr="00C36C93" w:rsidRDefault="00997540" w:rsidP="00997540">
            <w:pPr>
              <w:numPr>
                <w:ilvl w:val="0"/>
                <w:numId w:val="10"/>
              </w:numPr>
              <w:ind w:left="360"/>
              <w:contextualSpacing/>
              <w:rPr>
                <w:sz w:val="20"/>
                <w:szCs w:val="20"/>
              </w:rPr>
            </w:pPr>
            <w:r w:rsidRPr="00C36C93">
              <w:rPr>
                <w:sz w:val="20"/>
                <w:szCs w:val="20"/>
              </w:rPr>
              <w:t>Complete the practice items on Language Handout: Maintain Consistent Style and Tone.</w:t>
            </w:r>
          </w:p>
        </w:tc>
        <w:tc>
          <w:tcPr>
            <w:tcW w:w="3605" w:type="dxa"/>
            <w:shd w:val="clear" w:color="auto" w:fill="FFFFFF"/>
          </w:tcPr>
          <w:p w14:paraId="1883A348" w14:textId="77777777" w:rsidR="00997540" w:rsidRPr="00C36C93" w:rsidRDefault="00997540" w:rsidP="0022152E">
            <w:pPr>
              <w:widowControl w:val="0"/>
              <w:textAlignment w:val="baseline"/>
              <w:rPr>
                <w:rFonts w:eastAsia="Calibri"/>
                <w:i/>
                <w:sz w:val="20"/>
                <w:szCs w:val="20"/>
              </w:rPr>
            </w:pPr>
            <w:r w:rsidRPr="00C36C93">
              <w:rPr>
                <w:rFonts w:eastAsia="Calibri"/>
                <w:i/>
                <w:iCs/>
                <w:sz w:val="20"/>
                <w:szCs w:val="20"/>
              </w:rPr>
              <w:t xml:space="preserve">Distribute </w:t>
            </w:r>
            <w:r w:rsidRPr="00C36C93">
              <w:rPr>
                <w:i/>
                <w:sz w:val="20"/>
                <w:szCs w:val="20"/>
              </w:rPr>
              <w:t xml:space="preserve">Language Handout: Maintain Consistent Style and Tone </w:t>
            </w:r>
            <w:r w:rsidRPr="00C36C93">
              <w:rPr>
                <w:rFonts w:eastAsia="Calibri"/>
                <w:i/>
                <w:iCs/>
                <w:sz w:val="20"/>
                <w:szCs w:val="20"/>
              </w:rPr>
              <w:t>and review directions for the practice items. If time allows, have students review a piece of their own writing and make one revision to ensure consistent style and tone.</w:t>
            </w:r>
          </w:p>
        </w:tc>
      </w:tr>
    </w:tbl>
    <w:p w14:paraId="7E827344" w14:textId="77777777" w:rsidR="00997540" w:rsidRPr="00C36C93" w:rsidRDefault="00997540" w:rsidP="00997540"/>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39214A" w:rsidRPr="009E7133" w14:paraId="04BCEFE4" w14:textId="77777777" w:rsidTr="0022152E">
        <w:trPr>
          <w:trHeight w:val="432"/>
          <w:tblHeader/>
          <w:jc w:val="center"/>
        </w:trPr>
        <w:tc>
          <w:tcPr>
            <w:tcW w:w="10800" w:type="dxa"/>
            <w:shd w:val="clear" w:color="auto" w:fill="F2F2F2"/>
            <w:vAlign w:val="center"/>
          </w:tcPr>
          <w:p w14:paraId="4B793A43" w14:textId="76191FAC" w:rsidR="0039214A" w:rsidRPr="0039214A" w:rsidRDefault="0039214A" w:rsidP="004E0396">
            <w:pPr>
              <w:pStyle w:val="Heading5"/>
              <w:outlineLvl w:val="4"/>
            </w:pPr>
            <w:bookmarkStart w:id="599" w:name="_Toc24967321"/>
            <w:r w:rsidRPr="0039214A">
              <w:t xml:space="preserve">Grade </w:t>
            </w:r>
            <w:r w:rsidR="004E0396">
              <w:t>7</w:t>
            </w:r>
            <w:r w:rsidR="004E0396" w:rsidRPr="0039214A">
              <w:t xml:space="preserve"> M</w:t>
            </w:r>
            <w:r w:rsidR="004E0396">
              <w:t>1</w:t>
            </w:r>
            <w:r w:rsidR="004E0396" w:rsidRPr="0039214A">
              <w:t xml:space="preserve"> L</w:t>
            </w:r>
            <w:r w:rsidR="004E0396">
              <w:t>20</w:t>
            </w:r>
            <w:r w:rsidR="004E0396" w:rsidRPr="0039214A">
              <w:t xml:space="preserve"> </w:t>
            </w:r>
            <w:r>
              <w:t>Handout</w:t>
            </w:r>
            <w:r w:rsidRPr="0039214A">
              <w:t>: Maintain Consistent Style and Tone</w:t>
            </w:r>
            <w:bookmarkEnd w:id="599"/>
            <w:r w:rsidRPr="0039214A">
              <w:t xml:space="preserve"> </w:t>
            </w:r>
          </w:p>
        </w:tc>
      </w:tr>
      <w:tr w:rsidR="0039214A" w:rsidRPr="009E7133" w14:paraId="62D402CF" w14:textId="77777777" w:rsidTr="0022152E">
        <w:trPr>
          <w:trHeight w:val="12240"/>
          <w:jc w:val="center"/>
        </w:trPr>
        <w:tc>
          <w:tcPr>
            <w:tcW w:w="10800" w:type="dxa"/>
            <w:shd w:val="clear" w:color="auto" w:fill="FFFFFF"/>
          </w:tcPr>
          <w:p w14:paraId="457A7256" w14:textId="77777777" w:rsidR="0039214A" w:rsidRDefault="0039214A" w:rsidP="0039214A">
            <w:pPr>
              <w:rPr>
                <w:smallCaps/>
                <w:color w:val="auto"/>
              </w:rPr>
            </w:pPr>
          </w:p>
          <w:p w14:paraId="05811567" w14:textId="77777777" w:rsidR="004E23A2" w:rsidRPr="00C36C93" w:rsidRDefault="004E23A2" w:rsidP="004E23A2"/>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23A2" w:rsidRPr="00C36C93" w14:paraId="6AD81F2A" w14:textId="77777777" w:rsidTr="004E23A2">
              <w:trPr>
                <w:jc w:val="center"/>
              </w:trPr>
              <w:tc>
                <w:tcPr>
                  <w:tcW w:w="5000" w:type="pct"/>
                  <w:shd w:val="clear" w:color="auto" w:fill="255694"/>
                  <w:vAlign w:val="center"/>
                </w:tcPr>
                <w:p w14:paraId="441EC0D2" w14:textId="77777777" w:rsidR="004E23A2" w:rsidRPr="00C36C93" w:rsidRDefault="004E23A2" w:rsidP="004E23A2">
                  <w:pPr>
                    <w:rPr>
                      <w:bCs/>
                      <w:color w:val="FFFFFF"/>
                      <w:sz w:val="20"/>
                      <w:szCs w:val="20"/>
                    </w:rPr>
                  </w:pPr>
                  <w:r w:rsidRPr="00C36C93">
                    <w:rPr>
                      <w:bCs/>
                      <w:color w:val="FFFFFF"/>
                      <w:sz w:val="20"/>
                      <w:szCs w:val="20"/>
                    </w:rPr>
                    <w:t>STYLE</w:t>
                  </w:r>
                </w:p>
              </w:tc>
            </w:tr>
            <w:tr w:rsidR="004E23A2" w:rsidRPr="00C36C93" w14:paraId="5E581EC2" w14:textId="77777777" w:rsidTr="004E23A2">
              <w:trPr>
                <w:jc w:val="center"/>
              </w:trPr>
              <w:tc>
                <w:tcPr>
                  <w:tcW w:w="5000" w:type="pct"/>
                  <w:shd w:val="clear" w:color="auto" w:fill="FFFFFF"/>
                  <w:vAlign w:val="center"/>
                </w:tcPr>
                <w:p w14:paraId="00307729" w14:textId="77777777" w:rsidR="004E23A2" w:rsidRPr="00C36C93" w:rsidRDefault="004E23A2" w:rsidP="004E23A2">
                  <w:pPr>
                    <w:contextualSpacing/>
                    <w:rPr>
                      <w:bCs/>
                      <w:sz w:val="20"/>
                      <w:szCs w:val="20"/>
                    </w:rPr>
                  </w:pPr>
                  <w:r w:rsidRPr="00C36C93">
                    <w:rPr>
                      <w:bCs/>
                      <w:sz w:val="20"/>
                      <w:szCs w:val="20"/>
                    </w:rPr>
                    <w:t>A writer’s style is the writer’s voice. A writer’s style is determined by word choice, sentence structure, and vocabulary. A writer’s style usually fits the audience and purpose of the writing assignment. A style could be formal or informal</w:t>
                  </w:r>
                  <w:r>
                    <w:rPr>
                      <w:bCs/>
                      <w:sz w:val="20"/>
                      <w:szCs w:val="20"/>
                    </w:rPr>
                    <w:t>,</w:t>
                  </w:r>
                  <w:r w:rsidRPr="00C36C93">
                    <w:rPr>
                      <w:bCs/>
                      <w:sz w:val="20"/>
                      <w:szCs w:val="20"/>
                    </w:rPr>
                    <w:t xml:space="preserve"> for example, depending on the audience and purpose for the assignment.</w:t>
                  </w:r>
                </w:p>
              </w:tc>
            </w:tr>
          </w:tbl>
          <w:p w14:paraId="75A0E186" w14:textId="77777777" w:rsidR="004E23A2" w:rsidRPr="00C36C93" w:rsidRDefault="004E23A2" w:rsidP="004E23A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23A2" w:rsidRPr="00C36C93" w14:paraId="5FCC5A85" w14:textId="77777777" w:rsidTr="004E23A2">
              <w:trPr>
                <w:jc w:val="center"/>
              </w:trPr>
              <w:tc>
                <w:tcPr>
                  <w:tcW w:w="5000" w:type="pct"/>
                  <w:shd w:val="clear" w:color="auto" w:fill="255694"/>
                  <w:vAlign w:val="center"/>
                </w:tcPr>
                <w:p w14:paraId="37F8D33B" w14:textId="77777777" w:rsidR="004E23A2" w:rsidRPr="00C36C93" w:rsidRDefault="004E23A2" w:rsidP="004E23A2">
                  <w:pPr>
                    <w:rPr>
                      <w:bCs/>
                      <w:color w:val="FFFFFF"/>
                      <w:sz w:val="20"/>
                      <w:szCs w:val="20"/>
                    </w:rPr>
                  </w:pPr>
                  <w:r w:rsidRPr="00C36C93">
                    <w:rPr>
                      <w:bCs/>
                      <w:color w:val="FFFFFF"/>
                      <w:sz w:val="20"/>
                      <w:szCs w:val="20"/>
                    </w:rPr>
                    <w:t>TONE</w:t>
                  </w:r>
                </w:p>
              </w:tc>
            </w:tr>
            <w:tr w:rsidR="004E23A2" w:rsidRPr="00C36C93" w14:paraId="10EBF28F" w14:textId="77777777" w:rsidTr="004E23A2">
              <w:trPr>
                <w:trHeight w:val="1007"/>
                <w:jc w:val="center"/>
              </w:trPr>
              <w:tc>
                <w:tcPr>
                  <w:tcW w:w="5000" w:type="pct"/>
                  <w:shd w:val="clear" w:color="auto" w:fill="FFFFFF"/>
                </w:tcPr>
                <w:p w14:paraId="3DB98339" w14:textId="77777777" w:rsidR="004E23A2" w:rsidRPr="00C36C93" w:rsidRDefault="004E23A2" w:rsidP="004E23A2">
                  <w:pPr>
                    <w:rPr>
                      <w:bCs/>
                      <w:sz w:val="20"/>
                      <w:szCs w:val="20"/>
                    </w:rPr>
                  </w:pPr>
                  <w:r w:rsidRPr="00C36C93">
                    <w:rPr>
                      <w:bCs/>
                      <w:sz w:val="20"/>
                      <w:szCs w:val="20"/>
                    </w:rPr>
                    <w:t>Tone refers to the writer’s attitude toward the subject that the writer writes about.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p>
              </w:tc>
            </w:tr>
          </w:tbl>
          <w:p w14:paraId="46C50B0D" w14:textId="77777777" w:rsidR="004E23A2" w:rsidRPr="00C36C93" w:rsidRDefault="004E23A2" w:rsidP="004E23A2">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23A2" w:rsidRPr="00C36C93" w14:paraId="5FECED00" w14:textId="77777777" w:rsidTr="004E23A2">
              <w:trPr>
                <w:jc w:val="center"/>
              </w:trPr>
              <w:tc>
                <w:tcPr>
                  <w:tcW w:w="5000" w:type="pct"/>
                  <w:shd w:val="clear" w:color="auto" w:fill="255694"/>
                  <w:vAlign w:val="center"/>
                </w:tcPr>
                <w:p w14:paraId="1045C6EB" w14:textId="77777777" w:rsidR="004E23A2" w:rsidRPr="00C36C93" w:rsidRDefault="004E23A2" w:rsidP="004E23A2">
                  <w:pPr>
                    <w:rPr>
                      <w:bCs/>
                      <w:color w:val="FFFFFF"/>
                      <w:sz w:val="20"/>
                      <w:szCs w:val="20"/>
                    </w:rPr>
                  </w:pPr>
                  <w:r w:rsidRPr="00C36C93">
                    <w:rPr>
                      <w:bCs/>
                      <w:color w:val="FFFFFF"/>
                      <w:sz w:val="20"/>
                      <w:szCs w:val="20"/>
                    </w:rPr>
                    <w:t>MAINTAIN CONSISTENT STYLE AND TONE</w:t>
                  </w:r>
                </w:p>
              </w:tc>
            </w:tr>
            <w:tr w:rsidR="004E23A2" w:rsidRPr="00C36C93" w14:paraId="0A7CF9A0" w14:textId="77777777" w:rsidTr="004E23A2">
              <w:trPr>
                <w:trHeight w:val="4752"/>
                <w:jc w:val="center"/>
              </w:trPr>
              <w:tc>
                <w:tcPr>
                  <w:tcW w:w="5000" w:type="pct"/>
                  <w:shd w:val="clear" w:color="auto" w:fill="FFFFFF"/>
                </w:tcPr>
                <w:p w14:paraId="1F4D0BB8" w14:textId="77777777" w:rsidR="004E23A2" w:rsidRPr="00C36C93" w:rsidRDefault="004E23A2" w:rsidP="004E23A2">
                  <w:pPr>
                    <w:rPr>
                      <w:bCs/>
                      <w:sz w:val="20"/>
                      <w:szCs w:val="20"/>
                    </w:rPr>
                  </w:pPr>
                  <w:r w:rsidRPr="00C36C93">
                    <w:rPr>
                      <w:bCs/>
                      <w:sz w:val="20"/>
                      <w:szCs w:val="20"/>
                    </w:rPr>
                    <w:t>When writing and revising, there are a few different ways to maintain a consistent style and tone.</w:t>
                  </w:r>
                </w:p>
                <w:p w14:paraId="69C748D7" w14:textId="77777777" w:rsidR="004E23A2" w:rsidRPr="00C36C93" w:rsidRDefault="004E23A2" w:rsidP="004E23A2">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3286"/>
                    <w:gridCol w:w="3285"/>
                    <w:gridCol w:w="3283"/>
                  </w:tblGrid>
                  <w:tr w:rsidR="004E23A2" w:rsidRPr="00C36C93" w14:paraId="63AF6EFC" w14:textId="77777777" w:rsidTr="0022152E">
                    <w:tc>
                      <w:tcPr>
                        <w:tcW w:w="1667" w:type="pct"/>
                        <w:shd w:val="clear" w:color="auto" w:fill="EDF5FB" w:themeFill="text2"/>
                      </w:tcPr>
                      <w:p w14:paraId="1D424663" w14:textId="77777777" w:rsidR="004E23A2" w:rsidRPr="00C36C93" w:rsidRDefault="004E23A2" w:rsidP="004E23A2">
                        <w:pPr>
                          <w:jc w:val="center"/>
                          <w:rPr>
                            <w:b/>
                            <w:bCs/>
                            <w:sz w:val="20"/>
                            <w:szCs w:val="20"/>
                          </w:rPr>
                        </w:pPr>
                        <w:r w:rsidRPr="00C36C93">
                          <w:rPr>
                            <w:b/>
                            <w:bCs/>
                            <w:sz w:val="20"/>
                            <w:szCs w:val="20"/>
                          </w:rPr>
                          <w:t>Example Passage</w:t>
                        </w:r>
                      </w:p>
                    </w:tc>
                    <w:tc>
                      <w:tcPr>
                        <w:tcW w:w="1667" w:type="pct"/>
                        <w:shd w:val="clear" w:color="auto" w:fill="EDF5FB" w:themeFill="text2"/>
                      </w:tcPr>
                      <w:p w14:paraId="1292F51F" w14:textId="77777777" w:rsidR="004E23A2" w:rsidRPr="00C36C93" w:rsidRDefault="004E23A2" w:rsidP="004E23A2">
                        <w:pPr>
                          <w:jc w:val="center"/>
                          <w:rPr>
                            <w:b/>
                            <w:bCs/>
                            <w:sz w:val="20"/>
                            <w:szCs w:val="20"/>
                          </w:rPr>
                        </w:pPr>
                        <w:r w:rsidRPr="00C36C93">
                          <w:rPr>
                            <w:b/>
                            <w:bCs/>
                            <w:sz w:val="20"/>
                            <w:szCs w:val="20"/>
                          </w:rPr>
                          <w:t>Ways to Maintain a Consistent Style and Tone</w:t>
                        </w:r>
                      </w:p>
                    </w:tc>
                    <w:tc>
                      <w:tcPr>
                        <w:tcW w:w="1667" w:type="pct"/>
                        <w:shd w:val="clear" w:color="auto" w:fill="EDF5FB" w:themeFill="text2"/>
                      </w:tcPr>
                      <w:p w14:paraId="2AD25FBC" w14:textId="77777777" w:rsidR="004E23A2" w:rsidRPr="00C36C93" w:rsidRDefault="004E23A2" w:rsidP="004E23A2">
                        <w:pPr>
                          <w:jc w:val="center"/>
                          <w:rPr>
                            <w:b/>
                            <w:bCs/>
                            <w:sz w:val="20"/>
                            <w:szCs w:val="20"/>
                          </w:rPr>
                        </w:pPr>
                        <w:r w:rsidRPr="00C36C93">
                          <w:rPr>
                            <w:b/>
                            <w:bCs/>
                            <w:sz w:val="20"/>
                            <w:szCs w:val="20"/>
                          </w:rPr>
                          <w:t>Revised Example Passage</w:t>
                        </w:r>
                      </w:p>
                    </w:tc>
                  </w:tr>
                  <w:tr w:rsidR="004E23A2" w:rsidRPr="00C36C93" w14:paraId="176ABD7F" w14:textId="77777777" w:rsidTr="0022152E">
                    <w:trPr>
                      <w:trHeight w:val="512"/>
                    </w:trPr>
                    <w:tc>
                      <w:tcPr>
                        <w:tcW w:w="1667" w:type="pct"/>
                        <w:vMerge w:val="restart"/>
                      </w:tcPr>
                      <w:p w14:paraId="5C41A285" w14:textId="77777777" w:rsidR="004E23A2" w:rsidRPr="00C36C93" w:rsidRDefault="004E23A2" w:rsidP="004E23A2">
                        <w:pPr>
                          <w:rPr>
                            <w:bCs/>
                            <w:sz w:val="20"/>
                            <w:szCs w:val="20"/>
                          </w:rPr>
                        </w:pPr>
                        <w:r w:rsidRPr="00C36C93">
                          <w:rPr>
                            <w:bCs/>
                            <w:sz w:val="20"/>
                            <w:szCs w:val="20"/>
                          </w:rPr>
                          <w:t>One of my most favoritest women in history is Rosa Parks. In 1955, Parks bravely refused to give up her seat on a bus for a white male rider. I’ve ridden a bus a few times, too.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it go all the way to the Supreme Court</w:t>
                        </w:r>
                        <w:r>
                          <w:rPr>
                            <w:bCs/>
                            <w:sz w:val="20"/>
                            <w:szCs w:val="20"/>
                          </w:rPr>
                          <w:t>, which</w:t>
                        </w:r>
                        <w:r w:rsidRPr="00C36C93">
                          <w:rPr>
                            <w:bCs/>
                            <w:sz w:val="20"/>
                            <w:szCs w:val="20"/>
                          </w:rPr>
                          <w:t xml:space="preserve"> rule</w:t>
                        </w:r>
                        <w:r>
                          <w:rPr>
                            <w:bCs/>
                            <w:sz w:val="20"/>
                            <w:szCs w:val="20"/>
                          </w:rPr>
                          <w:t>d</w:t>
                        </w:r>
                        <w:r w:rsidRPr="00C36C93">
                          <w:rPr>
                            <w:bCs/>
                            <w:sz w:val="20"/>
                            <w:szCs w:val="20"/>
                          </w:rPr>
                          <w:t xml:space="preserve"> bus segregation unconstitutional. We should all honor Rosa Parks?</w:t>
                        </w:r>
                      </w:p>
                    </w:tc>
                    <w:tc>
                      <w:tcPr>
                        <w:tcW w:w="1667" w:type="pct"/>
                      </w:tcPr>
                      <w:p w14:paraId="5D04B483" w14:textId="77777777" w:rsidR="004E23A2" w:rsidRPr="00C36C93" w:rsidRDefault="004E23A2" w:rsidP="004E23A2">
                        <w:pPr>
                          <w:rPr>
                            <w:bCs/>
                            <w:sz w:val="20"/>
                            <w:szCs w:val="20"/>
                          </w:rPr>
                        </w:pPr>
                        <w:r w:rsidRPr="00C36C93">
                          <w:rPr>
                            <w:bCs/>
                            <w:sz w:val="20"/>
                            <w:szCs w:val="20"/>
                          </w:rPr>
                          <w:t>Identify the style and tone.</w:t>
                        </w:r>
                      </w:p>
                    </w:tc>
                    <w:tc>
                      <w:tcPr>
                        <w:tcW w:w="1667" w:type="pct"/>
                        <w:vMerge w:val="restart"/>
                      </w:tcPr>
                      <w:p w14:paraId="188DEA85" w14:textId="77777777" w:rsidR="004E23A2" w:rsidRPr="00C36C93" w:rsidRDefault="004E23A2" w:rsidP="004E23A2">
                        <w:pPr>
                          <w:rPr>
                            <w:bCs/>
                            <w:sz w:val="20"/>
                            <w:szCs w:val="20"/>
                          </w:rPr>
                        </w:pPr>
                        <w:r w:rsidRPr="00C36C93">
                          <w:rPr>
                            <w:bCs/>
                            <w:sz w:val="20"/>
                            <w:szCs w:val="20"/>
                          </w:rPr>
                          <w:t>One of my most favorite women in history is Rosa Parks. In 1955, Parks bravely refused to give up her seat on a bus for a white male rider.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a case go all the way to the Supreme Court</w:t>
                        </w:r>
                        <w:r>
                          <w:rPr>
                            <w:bCs/>
                            <w:sz w:val="20"/>
                            <w:szCs w:val="20"/>
                          </w:rPr>
                          <w:t>,</w:t>
                        </w:r>
                        <w:r w:rsidRPr="00C36C93">
                          <w:rPr>
                            <w:bCs/>
                            <w:sz w:val="20"/>
                            <w:szCs w:val="20"/>
                          </w:rPr>
                          <w:t xml:space="preserve"> </w:t>
                        </w:r>
                        <w:r>
                          <w:rPr>
                            <w:bCs/>
                            <w:sz w:val="20"/>
                            <w:szCs w:val="20"/>
                          </w:rPr>
                          <w:t>which ruled</w:t>
                        </w:r>
                        <w:r w:rsidRPr="00C36C93">
                          <w:rPr>
                            <w:bCs/>
                            <w:sz w:val="20"/>
                            <w:szCs w:val="20"/>
                          </w:rPr>
                          <w:t xml:space="preserve"> bus segregation unconstitutional. We should all honor Rosa Parks!</w:t>
                        </w:r>
                      </w:p>
                    </w:tc>
                  </w:tr>
                  <w:tr w:rsidR="004E23A2" w:rsidRPr="00C36C93" w14:paraId="6EAB43FE" w14:textId="77777777" w:rsidTr="0022152E">
                    <w:tc>
                      <w:tcPr>
                        <w:tcW w:w="1667" w:type="pct"/>
                        <w:vMerge/>
                      </w:tcPr>
                      <w:p w14:paraId="74F4680E" w14:textId="77777777" w:rsidR="004E23A2" w:rsidRPr="00C36C93" w:rsidRDefault="004E23A2" w:rsidP="004E23A2">
                        <w:pPr>
                          <w:rPr>
                            <w:bCs/>
                            <w:sz w:val="20"/>
                            <w:szCs w:val="20"/>
                          </w:rPr>
                        </w:pPr>
                      </w:p>
                    </w:tc>
                    <w:tc>
                      <w:tcPr>
                        <w:tcW w:w="1667" w:type="pct"/>
                      </w:tcPr>
                      <w:p w14:paraId="5F48E6C2" w14:textId="77777777" w:rsidR="004E23A2" w:rsidRPr="00C36C93" w:rsidRDefault="004E23A2" w:rsidP="004E23A2">
                        <w:pPr>
                          <w:rPr>
                            <w:bCs/>
                            <w:sz w:val="20"/>
                            <w:szCs w:val="20"/>
                          </w:rPr>
                        </w:pPr>
                        <w:r w:rsidRPr="00C36C93">
                          <w:rPr>
                            <w:bCs/>
                            <w:sz w:val="20"/>
                            <w:szCs w:val="20"/>
                          </w:rPr>
                          <w:t>Cut or revise words, phrases, or sentences that do not match the style and/or tone.</w:t>
                        </w:r>
                      </w:p>
                    </w:tc>
                    <w:tc>
                      <w:tcPr>
                        <w:tcW w:w="1667" w:type="pct"/>
                        <w:vMerge/>
                      </w:tcPr>
                      <w:p w14:paraId="0AC97C1E" w14:textId="77777777" w:rsidR="004E23A2" w:rsidRPr="00C36C93" w:rsidRDefault="004E23A2" w:rsidP="004E23A2">
                        <w:pPr>
                          <w:rPr>
                            <w:bCs/>
                            <w:sz w:val="20"/>
                            <w:szCs w:val="20"/>
                          </w:rPr>
                        </w:pPr>
                      </w:p>
                    </w:tc>
                  </w:tr>
                  <w:tr w:rsidR="004E23A2" w:rsidRPr="00C36C93" w14:paraId="3BA05DA4" w14:textId="77777777" w:rsidTr="0022152E">
                    <w:trPr>
                      <w:trHeight w:val="557"/>
                    </w:trPr>
                    <w:tc>
                      <w:tcPr>
                        <w:tcW w:w="1667" w:type="pct"/>
                        <w:vMerge/>
                      </w:tcPr>
                      <w:p w14:paraId="3B5C50D9" w14:textId="77777777" w:rsidR="004E23A2" w:rsidRPr="00C36C93" w:rsidRDefault="004E23A2" w:rsidP="004E23A2">
                        <w:pPr>
                          <w:rPr>
                            <w:bCs/>
                            <w:sz w:val="20"/>
                            <w:szCs w:val="20"/>
                          </w:rPr>
                        </w:pPr>
                      </w:p>
                    </w:tc>
                    <w:tc>
                      <w:tcPr>
                        <w:tcW w:w="1667" w:type="pct"/>
                      </w:tcPr>
                      <w:p w14:paraId="5F966C1F" w14:textId="77777777" w:rsidR="004E23A2" w:rsidRPr="00C36C93" w:rsidRDefault="004E23A2" w:rsidP="004E23A2">
                        <w:pPr>
                          <w:rPr>
                            <w:bCs/>
                            <w:sz w:val="20"/>
                            <w:szCs w:val="20"/>
                          </w:rPr>
                        </w:pPr>
                        <w:r w:rsidRPr="00C36C93">
                          <w:rPr>
                            <w:bCs/>
                            <w:sz w:val="20"/>
                            <w:szCs w:val="20"/>
                          </w:rPr>
                          <w:t>Avoid or revise vocabulary that does not match the style and/or desired tone.</w:t>
                        </w:r>
                      </w:p>
                    </w:tc>
                    <w:tc>
                      <w:tcPr>
                        <w:tcW w:w="1667" w:type="pct"/>
                        <w:vMerge/>
                      </w:tcPr>
                      <w:p w14:paraId="28BED28E" w14:textId="77777777" w:rsidR="004E23A2" w:rsidRPr="00C36C93" w:rsidRDefault="004E23A2" w:rsidP="004E23A2">
                        <w:pPr>
                          <w:rPr>
                            <w:bCs/>
                            <w:sz w:val="20"/>
                            <w:szCs w:val="20"/>
                          </w:rPr>
                        </w:pPr>
                      </w:p>
                    </w:tc>
                  </w:tr>
                  <w:tr w:rsidR="004E23A2" w:rsidRPr="00C36C93" w14:paraId="720A11CA" w14:textId="77777777" w:rsidTr="0022152E">
                    <w:trPr>
                      <w:trHeight w:val="953"/>
                    </w:trPr>
                    <w:tc>
                      <w:tcPr>
                        <w:tcW w:w="1667" w:type="pct"/>
                        <w:vMerge/>
                      </w:tcPr>
                      <w:p w14:paraId="12351E12" w14:textId="77777777" w:rsidR="004E23A2" w:rsidRPr="00C36C93" w:rsidRDefault="004E23A2" w:rsidP="004E23A2">
                        <w:pPr>
                          <w:rPr>
                            <w:bCs/>
                            <w:sz w:val="20"/>
                            <w:szCs w:val="20"/>
                          </w:rPr>
                        </w:pPr>
                      </w:p>
                    </w:tc>
                    <w:tc>
                      <w:tcPr>
                        <w:tcW w:w="1667" w:type="pct"/>
                      </w:tcPr>
                      <w:p w14:paraId="1ACF4294" w14:textId="77777777" w:rsidR="004E23A2" w:rsidRPr="00C36C93" w:rsidRDefault="004E23A2" w:rsidP="004E23A2">
                        <w:pPr>
                          <w:rPr>
                            <w:bCs/>
                            <w:sz w:val="20"/>
                            <w:szCs w:val="20"/>
                          </w:rPr>
                        </w:pPr>
                        <w:r w:rsidRPr="00C36C93">
                          <w:rPr>
                            <w:bCs/>
                            <w:sz w:val="20"/>
                            <w:szCs w:val="20"/>
                          </w:rPr>
                          <w:t>Revise punctuation to ensure the desired style and tone.</w:t>
                        </w:r>
                      </w:p>
                    </w:tc>
                    <w:tc>
                      <w:tcPr>
                        <w:tcW w:w="1667" w:type="pct"/>
                        <w:vMerge/>
                      </w:tcPr>
                      <w:p w14:paraId="1C39D76C" w14:textId="77777777" w:rsidR="004E23A2" w:rsidRPr="00C36C93" w:rsidRDefault="004E23A2" w:rsidP="004E23A2">
                        <w:pPr>
                          <w:rPr>
                            <w:bCs/>
                            <w:sz w:val="20"/>
                            <w:szCs w:val="20"/>
                          </w:rPr>
                        </w:pPr>
                      </w:p>
                    </w:tc>
                  </w:tr>
                </w:tbl>
                <w:p w14:paraId="07595E22" w14:textId="77777777" w:rsidR="004E23A2" w:rsidRPr="00C36C93" w:rsidRDefault="004E23A2" w:rsidP="004E23A2">
                  <w:pPr>
                    <w:rPr>
                      <w:bCs/>
                      <w:sz w:val="20"/>
                      <w:szCs w:val="20"/>
                    </w:rPr>
                  </w:pPr>
                </w:p>
              </w:tc>
            </w:tr>
          </w:tbl>
          <w:p w14:paraId="7781163C" w14:textId="77777777" w:rsidR="004E23A2" w:rsidRPr="00C36C93" w:rsidRDefault="004E23A2" w:rsidP="004E23A2">
            <w:pPr>
              <w:rPr>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23A2" w:rsidRPr="00C36C93" w14:paraId="404829E7" w14:textId="77777777" w:rsidTr="004E23A2">
              <w:trPr>
                <w:tblHeader/>
                <w:jc w:val="center"/>
              </w:trPr>
              <w:tc>
                <w:tcPr>
                  <w:tcW w:w="5000" w:type="pct"/>
                  <w:shd w:val="clear" w:color="auto" w:fill="255694"/>
                  <w:vAlign w:val="center"/>
                </w:tcPr>
                <w:p w14:paraId="2E3EF4F5" w14:textId="77777777" w:rsidR="004E23A2" w:rsidRPr="00C36C93" w:rsidRDefault="004E23A2" w:rsidP="004E23A2">
                  <w:pPr>
                    <w:rPr>
                      <w:bCs/>
                      <w:color w:val="FFFFFF"/>
                      <w:sz w:val="20"/>
                      <w:szCs w:val="20"/>
                    </w:rPr>
                  </w:pPr>
                  <w:r w:rsidRPr="00C36C93">
                    <w:rPr>
                      <w:bCs/>
                      <w:color w:val="FFFFFF"/>
                      <w:sz w:val="20"/>
                      <w:szCs w:val="20"/>
                    </w:rPr>
                    <w:t>MAINTAIN CONSISTENT STYLE AND TONE PRACTICE</w:t>
                  </w:r>
                </w:p>
              </w:tc>
            </w:tr>
            <w:tr w:rsidR="004E23A2" w:rsidRPr="00C36C93" w14:paraId="00321ACB" w14:textId="77777777" w:rsidTr="004E23A2">
              <w:trPr>
                <w:trHeight w:val="1440"/>
                <w:jc w:val="center"/>
              </w:trPr>
              <w:tc>
                <w:tcPr>
                  <w:tcW w:w="5000" w:type="pct"/>
                  <w:shd w:val="clear" w:color="auto" w:fill="FFFFFF"/>
                </w:tcPr>
                <w:p w14:paraId="2B7C6706" w14:textId="77777777" w:rsidR="004E23A2" w:rsidRPr="00C36C93" w:rsidRDefault="004E23A2" w:rsidP="004E23A2">
                  <w:pPr>
                    <w:widowControl w:val="0"/>
                    <w:rPr>
                      <w:rFonts w:cs="Times New Roman"/>
                      <w:sz w:val="20"/>
                      <w:szCs w:val="20"/>
                    </w:rPr>
                  </w:pPr>
                  <w:r w:rsidRPr="00C36C93">
                    <w:rPr>
                      <w:rFonts w:cs="Times New Roman"/>
                      <w:b/>
                      <w:bCs/>
                      <w:sz w:val="20"/>
                      <w:szCs w:val="20"/>
                    </w:rPr>
                    <w:t xml:space="preserve">Directions: </w:t>
                  </w:r>
                  <w:r w:rsidRPr="00C36C93">
                    <w:rPr>
                      <w:rFonts w:cs="Times New Roman"/>
                      <w:sz w:val="20"/>
                      <w:szCs w:val="20"/>
                    </w:rPr>
                    <w:t xml:space="preserve">Revise the following paragraph to maintain a consistent formal style and curious tone. </w:t>
                  </w:r>
                </w:p>
                <w:p w14:paraId="5E891E6E" w14:textId="77777777" w:rsidR="004E23A2" w:rsidRPr="00C36C93" w:rsidRDefault="004E23A2" w:rsidP="004E23A2">
                  <w:pPr>
                    <w:widowControl w:val="0"/>
                    <w:rPr>
                      <w:rFonts w:cs="Times New Roman"/>
                      <w:b/>
                      <w:bCs/>
                      <w:sz w:val="20"/>
                      <w:szCs w:val="20"/>
                    </w:rPr>
                  </w:pPr>
                </w:p>
                <w:p w14:paraId="4D614637" w14:textId="77777777" w:rsidR="004E23A2" w:rsidRPr="00C36C93" w:rsidRDefault="004E23A2" w:rsidP="004E23A2">
                  <w:pPr>
                    <w:widowControl w:val="0"/>
                    <w:rPr>
                      <w:rFonts w:asciiTheme="minorHAnsi" w:hAnsiTheme="minorHAnsi" w:cs="Times New Roman"/>
                      <w:sz w:val="20"/>
                      <w:szCs w:val="20"/>
                    </w:rPr>
                  </w:pPr>
                  <w:r w:rsidRPr="00C36C93">
                    <w:rPr>
                      <w:rFonts w:asciiTheme="minorHAnsi" w:hAnsiTheme="minorHAnsi" w:cs="Times New Roman"/>
                      <w:sz w:val="20"/>
                      <w:szCs w:val="20"/>
                    </w:rPr>
                    <w:t xml:space="preserve">On my way to my first day of school in my new neighborhood I passed an old vacant lot that had come outta nowhere. The lot was a disaster. There were trash all over the place and it stunk. The rest of the block seemed better. I wondered what had happened. On that very morning, I decided I would investigate the vacant lot and get to the bottom of it. I wanted to understand what in the world had gone on there and help to make a difference. </w:t>
                  </w:r>
                </w:p>
                <w:p w14:paraId="27CF872C" w14:textId="77777777" w:rsidR="004E23A2" w:rsidRPr="00C36C93" w:rsidRDefault="004E23A2" w:rsidP="004E23A2">
                  <w:pPr>
                    <w:widowControl w:val="0"/>
                    <w:rPr>
                      <w:rFonts w:asciiTheme="minorHAnsi" w:hAnsiTheme="minorHAnsi" w:cs="Times New Roman"/>
                      <w:sz w:val="20"/>
                      <w:szCs w:val="20"/>
                    </w:rPr>
                  </w:pPr>
                </w:p>
                <w:p w14:paraId="5F8158A2" w14:textId="77777777" w:rsidR="004E23A2" w:rsidRPr="00C36C93" w:rsidRDefault="004E23A2" w:rsidP="004E23A2">
                  <w:pPr>
                    <w:widowControl w:val="0"/>
                    <w:rPr>
                      <w:rFonts w:asciiTheme="minorHAnsi" w:hAnsiTheme="minorHAnsi" w:cs="Times New Roman"/>
                      <w:color w:val="FF0000"/>
                      <w:sz w:val="20"/>
                      <w:szCs w:val="20"/>
                    </w:rPr>
                  </w:pPr>
                  <w:r w:rsidRPr="00C36C93">
                    <w:rPr>
                      <w:rFonts w:asciiTheme="minorHAnsi" w:hAnsiTheme="minorHAnsi" w:cs="Times New Roman"/>
                      <w:color w:val="FF0000"/>
                      <w:sz w:val="20"/>
                      <w:szCs w:val="20"/>
                    </w:rPr>
                    <w:t xml:space="preserve">On my way to my first day of school in my new neighborhood, I passed an old vacant lot I had never seen before. The lot was a disaster. There was garbage all over the place, and it smelled, too. The rest of the block was cleaner. I wondered what had happened. On that very morning, I decided I would investigate the vacant lot. I wanted to understand what had transpired and help to make a difference. </w:t>
                  </w:r>
                </w:p>
              </w:tc>
            </w:tr>
          </w:tbl>
          <w:p w14:paraId="4089000E" w14:textId="7A590DFC" w:rsidR="004E23A2" w:rsidRPr="009E7133" w:rsidRDefault="004E23A2" w:rsidP="0039214A">
            <w:pPr>
              <w:rPr>
                <w:smallCaps/>
                <w:color w:val="auto"/>
              </w:rPr>
            </w:pPr>
          </w:p>
        </w:tc>
      </w:tr>
      <w:bookmarkEnd w:id="4"/>
    </w:tbl>
    <w:p w14:paraId="1257FA2C" w14:textId="4D45218C" w:rsidR="004E0396" w:rsidRDefault="004E0396" w:rsidP="00BF0766"/>
    <w:p w14:paraId="7024D957" w14:textId="77777777" w:rsidR="004E0396" w:rsidRDefault="004E0396">
      <w:pPr>
        <w:ind w:left="720" w:hanging="360"/>
      </w:pPr>
      <w:r>
        <w:br w:type="page"/>
      </w:r>
    </w:p>
    <w:tbl>
      <w:tblPr>
        <w:tblStyle w:val="TableGrid1"/>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ook w:val="04A0" w:firstRow="1" w:lastRow="0" w:firstColumn="1" w:lastColumn="0" w:noHBand="0" w:noVBand="1"/>
      </w:tblPr>
      <w:tblGrid>
        <w:gridCol w:w="928"/>
        <w:gridCol w:w="6267"/>
        <w:gridCol w:w="3605"/>
      </w:tblGrid>
      <w:tr w:rsidR="004E0396" w:rsidRPr="00C36C93" w14:paraId="55AA20C7" w14:textId="77777777" w:rsidTr="00341D6B">
        <w:trPr>
          <w:cantSplit/>
          <w:trHeight w:val="432"/>
          <w:tblHeader/>
          <w:jc w:val="center"/>
        </w:trPr>
        <w:tc>
          <w:tcPr>
            <w:tcW w:w="10800" w:type="dxa"/>
            <w:gridSpan w:val="3"/>
            <w:shd w:val="clear" w:color="auto" w:fill="255694"/>
            <w:vAlign w:val="center"/>
          </w:tcPr>
          <w:p w14:paraId="75298A43" w14:textId="1D85C6C6" w:rsidR="004E0396" w:rsidRPr="00B75144" w:rsidRDefault="004E0396" w:rsidP="004E0396">
            <w:pPr>
              <w:pStyle w:val="Heading4"/>
              <w:outlineLvl w:val="3"/>
            </w:pPr>
            <w:bookmarkStart w:id="600" w:name="_Toc24967322"/>
            <w:r>
              <w:lastRenderedPageBreak/>
              <w:t xml:space="preserve">Grade 8 M3 L8 </w:t>
            </w:r>
            <w:r w:rsidRPr="00C36C93">
              <w:t>Mini-lesson</w:t>
            </w:r>
            <w:r>
              <w:t xml:space="preserve">: </w:t>
            </w:r>
            <w:r w:rsidRPr="0039214A">
              <w:t>Maintain Consistent Style and Tone</w:t>
            </w:r>
            <w:r w:rsidRPr="00C36C93">
              <w:t xml:space="preserve"> (1</w:t>
            </w:r>
            <w:r>
              <w:t>0</w:t>
            </w:r>
            <w:r w:rsidRPr="00C36C93">
              <w:t xml:space="preserve"> min.)</w:t>
            </w:r>
            <w:bookmarkEnd w:id="600"/>
          </w:p>
        </w:tc>
      </w:tr>
      <w:tr w:rsidR="004E0396" w:rsidRPr="00C36C93" w14:paraId="0CDFF3EC" w14:textId="77777777" w:rsidTr="00341D6B">
        <w:trPr>
          <w:trHeight w:val="126"/>
          <w:jc w:val="center"/>
        </w:trPr>
        <w:tc>
          <w:tcPr>
            <w:tcW w:w="10800" w:type="dxa"/>
            <w:gridSpan w:val="3"/>
            <w:shd w:val="clear" w:color="auto" w:fill="FFFFFF"/>
          </w:tcPr>
          <w:p w14:paraId="7AB8569E" w14:textId="77777777" w:rsidR="004E0396" w:rsidRPr="00997540" w:rsidRDefault="004E0396" w:rsidP="00341D6B">
            <w:pPr>
              <w:rPr>
                <w:rFonts w:asciiTheme="minorHAnsi" w:hAnsiTheme="minorHAnsi"/>
                <w:b/>
                <w:caps/>
                <w:color w:val="E27425"/>
                <w:sz w:val="20"/>
                <w:szCs w:val="20"/>
              </w:rPr>
            </w:pPr>
            <w:r w:rsidRPr="00997540">
              <w:rPr>
                <w:rStyle w:val="05TableTextBoldOrange"/>
              </w:rPr>
              <w:t>L.6.3.B: Maintain Consistent Style and Tone</w:t>
            </w:r>
          </w:p>
        </w:tc>
      </w:tr>
      <w:tr w:rsidR="004E0396" w:rsidRPr="00C36C93" w14:paraId="5D08E464" w14:textId="77777777" w:rsidTr="00341D6B">
        <w:trPr>
          <w:trHeight w:val="126"/>
          <w:jc w:val="center"/>
        </w:trPr>
        <w:tc>
          <w:tcPr>
            <w:tcW w:w="10800" w:type="dxa"/>
            <w:gridSpan w:val="3"/>
            <w:shd w:val="clear" w:color="auto" w:fill="FFFFFF"/>
          </w:tcPr>
          <w:p w14:paraId="069D566A" w14:textId="77777777" w:rsidR="004E0396" w:rsidRPr="00997540" w:rsidRDefault="004E0396" w:rsidP="00341D6B">
            <w:pPr>
              <w:rPr>
                <w:color w:val="auto"/>
                <w:sz w:val="20"/>
                <w:szCs w:val="20"/>
              </w:rPr>
            </w:pPr>
            <w:r w:rsidRPr="00997540">
              <w:rPr>
                <w:b/>
                <w:bCs/>
                <w:color w:val="auto"/>
                <w:sz w:val="20"/>
                <w:szCs w:val="20"/>
              </w:rPr>
              <w:t xml:space="preserve">L.6.3.B: </w:t>
            </w:r>
            <w:r w:rsidRPr="00997540">
              <w:rPr>
                <w:color w:val="auto"/>
                <w:sz w:val="20"/>
                <w:szCs w:val="20"/>
              </w:rPr>
              <w:t>Maintain consistency in style and tone.</w:t>
            </w:r>
          </w:p>
        </w:tc>
      </w:tr>
      <w:tr w:rsidR="004E0396" w:rsidRPr="00C36C93" w14:paraId="51849FCA" w14:textId="77777777" w:rsidTr="00341D6B">
        <w:trPr>
          <w:trHeight w:val="126"/>
          <w:jc w:val="center"/>
        </w:trPr>
        <w:tc>
          <w:tcPr>
            <w:tcW w:w="10800" w:type="dxa"/>
            <w:gridSpan w:val="3"/>
            <w:shd w:val="clear" w:color="auto" w:fill="EDF5FB"/>
          </w:tcPr>
          <w:p w14:paraId="392EBFE6" w14:textId="77777777" w:rsidR="004E0396" w:rsidRPr="00C36C93" w:rsidRDefault="004E0396" w:rsidP="00341D6B">
            <w:pPr>
              <w:widowControl w:val="0"/>
              <w:tabs>
                <w:tab w:val="left" w:pos="1872"/>
              </w:tabs>
              <w:rPr>
                <w:b/>
                <w:sz w:val="20"/>
                <w:szCs w:val="20"/>
              </w:rPr>
            </w:pPr>
            <w:r w:rsidRPr="00C36C93">
              <w:rPr>
                <w:b/>
                <w:sz w:val="20"/>
                <w:szCs w:val="20"/>
              </w:rPr>
              <w:t>Frame Instruction</w:t>
            </w:r>
          </w:p>
        </w:tc>
      </w:tr>
      <w:tr w:rsidR="004E0396" w:rsidRPr="00C36C93" w14:paraId="6AEC013D" w14:textId="77777777" w:rsidTr="00341D6B">
        <w:trPr>
          <w:trHeight w:val="126"/>
          <w:jc w:val="center"/>
        </w:trPr>
        <w:tc>
          <w:tcPr>
            <w:tcW w:w="10800" w:type="dxa"/>
            <w:gridSpan w:val="3"/>
            <w:shd w:val="clear" w:color="auto" w:fill="FFFFFF"/>
          </w:tcPr>
          <w:p w14:paraId="67F2DBED" w14:textId="77777777" w:rsidR="004E0396" w:rsidRPr="00C36C93" w:rsidRDefault="004E0396" w:rsidP="00341D6B">
            <w:pPr>
              <w:widowControl w:val="0"/>
              <w:tabs>
                <w:tab w:val="left" w:pos="1872"/>
              </w:tabs>
              <w:rPr>
                <w:b/>
                <w:sz w:val="20"/>
                <w:szCs w:val="20"/>
              </w:rPr>
            </w:pPr>
            <w:r w:rsidRPr="00C36C93">
              <w:rPr>
                <w:sz w:val="20"/>
                <w:szCs w:val="20"/>
              </w:rPr>
              <w:t xml:space="preserve">Today, we’re going to learn to maintain a consistent style and tone when writing. </w:t>
            </w:r>
          </w:p>
        </w:tc>
      </w:tr>
      <w:tr w:rsidR="004E0396" w:rsidRPr="00C36C93" w14:paraId="2A98DDC2" w14:textId="77777777" w:rsidTr="00341D6B">
        <w:trPr>
          <w:trHeight w:val="126"/>
          <w:jc w:val="center"/>
        </w:trPr>
        <w:tc>
          <w:tcPr>
            <w:tcW w:w="10800" w:type="dxa"/>
            <w:gridSpan w:val="3"/>
            <w:shd w:val="clear" w:color="auto" w:fill="FFFFFF"/>
          </w:tcPr>
          <w:p w14:paraId="7AF881CF" w14:textId="77777777" w:rsidR="004E0396" w:rsidRPr="00C36C93" w:rsidRDefault="004E0396" w:rsidP="00341D6B">
            <w:pPr>
              <w:widowControl w:val="0"/>
              <w:tabs>
                <w:tab w:val="left" w:pos="1872"/>
              </w:tabs>
              <w:rPr>
                <w:i/>
                <w:sz w:val="20"/>
                <w:szCs w:val="20"/>
              </w:rPr>
            </w:pPr>
            <w:r w:rsidRPr="00C36C93">
              <w:rPr>
                <w:i/>
                <w:sz w:val="20"/>
                <w:szCs w:val="20"/>
              </w:rPr>
              <w:t>Display Language Handout: Maintain Consistent Style and Tone.</w:t>
            </w:r>
          </w:p>
        </w:tc>
      </w:tr>
      <w:tr w:rsidR="004E0396" w:rsidRPr="00C36C93" w14:paraId="7AF4BD1C" w14:textId="77777777" w:rsidTr="00341D6B">
        <w:trPr>
          <w:trHeight w:val="128"/>
          <w:jc w:val="center"/>
        </w:trPr>
        <w:tc>
          <w:tcPr>
            <w:tcW w:w="928" w:type="dxa"/>
            <w:shd w:val="clear" w:color="auto" w:fill="EDF5FB"/>
            <w:vAlign w:val="center"/>
          </w:tcPr>
          <w:p w14:paraId="4580232F" w14:textId="77777777" w:rsidR="004E0396" w:rsidRPr="00C36C93" w:rsidRDefault="004E0396" w:rsidP="00341D6B">
            <w:pPr>
              <w:widowControl w:val="0"/>
              <w:tabs>
                <w:tab w:val="left" w:pos="1872"/>
              </w:tabs>
              <w:rPr>
                <w:b/>
                <w:sz w:val="20"/>
                <w:szCs w:val="20"/>
              </w:rPr>
            </w:pPr>
            <w:r w:rsidRPr="00C36C93">
              <w:rPr>
                <w:b/>
                <w:sz w:val="20"/>
                <w:szCs w:val="20"/>
              </w:rPr>
              <w:t>Pacing</w:t>
            </w:r>
          </w:p>
        </w:tc>
        <w:tc>
          <w:tcPr>
            <w:tcW w:w="6267" w:type="dxa"/>
            <w:shd w:val="clear" w:color="auto" w:fill="EDF5FB"/>
            <w:vAlign w:val="center"/>
          </w:tcPr>
          <w:p w14:paraId="5FD29565" w14:textId="77777777" w:rsidR="004E0396" w:rsidRPr="00C36C93" w:rsidRDefault="004E0396" w:rsidP="00341D6B">
            <w:pPr>
              <w:widowControl w:val="0"/>
              <w:tabs>
                <w:tab w:val="left" w:pos="1872"/>
              </w:tabs>
              <w:rPr>
                <w:b/>
                <w:sz w:val="20"/>
                <w:szCs w:val="20"/>
              </w:rPr>
            </w:pPr>
            <w:r w:rsidRPr="00C36C93">
              <w:rPr>
                <w:b/>
                <w:sz w:val="20"/>
                <w:szCs w:val="20"/>
              </w:rPr>
              <w:t>Say</w:t>
            </w:r>
          </w:p>
        </w:tc>
        <w:tc>
          <w:tcPr>
            <w:tcW w:w="3605" w:type="dxa"/>
            <w:shd w:val="clear" w:color="auto" w:fill="EDF5FB"/>
            <w:vAlign w:val="center"/>
          </w:tcPr>
          <w:p w14:paraId="2CBA1CEF" w14:textId="77777777" w:rsidR="004E0396" w:rsidRPr="00C36C93" w:rsidRDefault="004E0396" w:rsidP="00341D6B">
            <w:pPr>
              <w:widowControl w:val="0"/>
              <w:tabs>
                <w:tab w:val="left" w:pos="1872"/>
              </w:tabs>
              <w:rPr>
                <w:b/>
                <w:sz w:val="20"/>
                <w:szCs w:val="20"/>
              </w:rPr>
            </w:pPr>
            <w:r w:rsidRPr="00C36C93">
              <w:rPr>
                <w:b/>
                <w:sz w:val="20"/>
                <w:szCs w:val="20"/>
              </w:rPr>
              <w:t>Do</w:t>
            </w:r>
          </w:p>
        </w:tc>
      </w:tr>
      <w:tr w:rsidR="004E0396" w:rsidRPr="00C36C93" w14:paraId="38DD7E8D" w14:textId="77777777" w:rsidTr="00341D6B">
        <w:trPr>
          <w:trHeight w:val="126"/>
          <w:jc w:val="center"/>
        </w:trPr>
        <w:tc>
          <w:tcPr>
            <w:tcW w:w="928" w:type="dxa"/>
            <w:shd w:val="clear" w:color="auto" w:fill="FFFFFF"/>
          </w:tcPr>
          <w:p w14:paraId="1A07D588" w14:textId="77777777" w:rsidR="004E0396" w:rsidRPr="00C36C93" w:rsidRDefault="004E0396" w:rsidP="00341D6B">
            <w:pPr>
              <w:widowControl w:val="0"/>
              <w:tabs>
                <w:tab w:val="left" w:pos="1872"/>
              </w:tabs>
              <w:rPr>
                <w:sz w:val="20"/>
                <w:szCs w:val="20"/>
              </w:rPr>
            </w:pPr>
            <w:r w:rsidRPr="00C36C93">
              <w:rPr>
                <w:sz w:val="20"/>
                <w:szCs w:val="20"/>
              </w:rPr>
              <w:t>1 min.</w:t>
            </w:r>
          </w:p>
        </w:tc>
        <w:tc>
          <w:tcPr>
            <w:tcW w:w="6267" w:type="dxa"/>
            <w:shd w:val="clear" w:color="auto" w:fill="FFFFFF"/>
          </w:tcPr>
          <w:p w14:paraId="39978DB6" w14:textId="77777777" w:rsidR="004E0396" w:rsidRPr="00CB1B07" w:rsidRDefault="004E0396" w:rsidP="00341D6B">
            <w:pPr>
              <w:pStyle w:val="ListParagraph"/>
              <w:widowControl w:val="0"/>
              <w:numPr>
                <w:ilvl w:val="0"/>
                <w:numId w:val="10"/>
              </w:numPr>
              <w:ind w:left="309"/>
              <w:textAlignment w:val="baseline"/>
              <w:rPr>
                <w:rFonts w:eastAsia="Calibri"/>
                <w:sz w:val="20"/>
                <w:szCs w:val="20"/>
              </w:rPr>
            </w:pPr>
            <w:r w:rsidRPr="00CB1B07">
              <w:rPr>
                <w:bCs/>
                <w:sz w:val="20"/>
                <w:szCs w:val="20"/>
              </w:rPr>
              <w:t>A writer’s style is the writer’s voice. A writer’s style is determined by word choice, sentence structure, and vocabulary. A writer’s style usually fits the audience and purpose of the writing assignment. A style could be formal or informal, for example, depending on the audience and purpose for the assignment.</w:t>
            </w:r>
          </w:p>
        </w:tc>
        <w:tc>
          <w:tcPr>
            <w:tcW w:w="3605" w:type="dxa"/>
            <w:shd w:val="clear" w:color="auto" w:fill="FFFFFF"/>
          </w:tcPr>
          <w:p w14:paraId="062447A7" w14:textId="77777777" w:rsidR="004E0396" w:rsidRPr="00C36C93" w:rsidRDefault="004E0396" w:rsidP="00341D6B">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style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4E0396" w:rsidRPr="00C36C93" w14:paraId="1595DC70" w14:textId="77777777" w:rsidTr="00341D6B">
        <w:trPr>
          <w:trHeight w:val="126"/>
          <w:jc w:val="center"/>
        </w:trPr>
        <w:tc>
          <w:tcPr>
            <w:tcW w:w="928" w:type="dxa"/>
            <w:shd w:val="clear" w:color="auto" w:fill="FFFFFF"/>
          </w:tcPr>
          <w:p w14:paraId="244CB97F" w14:textId="77777777" w:rsidR="004E0396" w:rsidRPr="00C36C93" w:rsidRDefault="004E0396" w:rsidP="00341D6B">
            <w:r w:rsidRPr="00C36C93">
              <w:rPr>
                <w:sz w:val="20"/>
                <w:szCs w:val="20"/>
              </w:rPr>
              <w:t>1 min.</w:t>
            </w:r>
          </w:p>
        </w:tc>
        <w:tc>
          <w:tcPr>
            <w:tcW w:w="6267" w:type="dxa"/>
            <w:shd w:val="clear" w:color="auto" w:fill="FFFFFF"/>
          </w:tcPr>
          <w:p w14:paraId="2E75018C" w14:textId="77777777" w:rsidR="004E0396" w:rsidRPr="00CB1B07" w:rsidRDefault="004E0396" w:rsidP="00341D6B">
            <w:pPr>
              <w:pStyle w:val="ListParagraph"/>
              <w:widowControl w:val="0"/>
              <w:numPr>
                <w:ilvl w:val="0"/>
                <w:numId w:val="10"/>
              </w:numPr>
              <w:ind w:left="309"/>
              <w:textAlignment w:val="baseline"/>
              <w:rPr>
                <w:rFonts w:eastAsia="Calibri"/>
                <w:sz w:val="20"/>
                <w:szCs w:val="20"/>
              </w:rPr>
            </w:pPr>
            <w:r w:rsidRPr="00CB1B07">
              <w:rPr>
                <w:bCs/>
                <w:sz w:val="20"/>
                <w:szCs w:val="20"/>
              </w:rPr>
              <w:t>Tone refers to the writer’s attitude toward the subject that the writer writes about.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p>
        </w:tc>
        <w:tc>
          <w:tcPr>
            <w:tcW w:w="3605" w:type="dxa"/>
            <w:shd w:val="clear" w:color="auto" w:fill="FFFFFF"/>
          </w:tcPr>
          <w:p w14:paraId="59C92B7A" w14:textId="77777777" w:rsidR="004E0396" w:rsidRPr="00C36C93" w:rsidRDefault="004E0396" w:rsidP="00341D6B">
            <w:pPr>
              <w:widowControl w:val="0"/>
              <w:textAlignment w:val="baseline"/>
              <w:rPr>
                <w:rFonts w:eastAsia="Calibri"/>
                <w:i/>
                <w:sz w:val="20"/>
                <w:szCs w:val="20"/>
              </w:rPr>
            </w:pPr>
            <w:r w:rsidRPr="00C36C93">
              <w:rPr>
                <w:rFonts w:eastAsia="Calibri"/>
                <w:i/>
                <w:sz w:val="20"/>
                <w:szCs w:val="20"/>
              </w:rPr>
              <w:t xml:space="preserve">Read aloud the definition of </w:t>
            </w:r>
            <w:r w:rsidRPr="00C36C93">
              <w:rPr>
                <w:rFonts w:eastAsia="Calibri"/>
                <w:sz w:val="20"/>
                <w:szCs w:val="20"/>
              </w:rPr>
              <w:t>tone</w:t>
            </w:r>
            <w:r w:rsidRPr="00C36C93">
              <w:rPr>
                <w:rFonts w:eastAsia="Calibri"/>
                <w:i/>
                <w:sz w:val="20"/>
                <w:szCs w:val="20"/>
              </w:rPr>
              <w:t xml:space="preserve"> on </w:t>
            </w:r>
            <w:r w:rsidRPr="00C36C93">
              <w:rPr>
                <w:i/>
                <w:sz w:val="20"/>
                <w:szCs w:val="20"/>
              </w:rPr>
              <w:t>Language Handout: Maintain Consistent Style and Tone</w:t>
            </w:r>
            <w:r w:rsidRPr="00C36C93">
              <w:rPr>
                <w:rFonts w:eastAsia="Calibri"/>
                <w:i/>
                <w:sz w:val="20"/>
                <w:szCs w:val="20"/>
              </w:rPr>
              <w:t>.</w:t>
            </w:r>
          </w:p>
        </w:tc>
      </w:tr>
      <w:tr w:rsidR="004E0396" w:rsidRPr="00C36C93" w14:paraId="35A44C99" w14:textId="77777777" w:rsidTr="00341D6B">
        <w:trPr>
          <w:trHeight w:val="126"/>
          <w:jc w:val="center"/>
        </w:trPr>
        <w:tc>
          <w:tcPr>
            <w:tcW w:w="928" w:type="dxa"/>
            <w:shd w:val="clear" w:color="auto" w:fill="FFFFFF"/>
          </w:tcPr>
          <w:p w14:paraId="3136647E" w14:textId="77777777" w:rsidR="004E0396" w:rsidRPr="00C36C93" w:rsidRDefault="004E0396" w:rsidP="00341D6B">
            <w:r w:rsidRPr="00C36C93">
              <w:rPr>
                <w:sz w:val="20"/>
                <w:szCs w:val="20"/>
              </w:rPr>
              <w:t>2 min.</w:t>
            </w:r>
          </w:p>
        </w:tc>
        <w:tc>
          <w:tcPr>
            <w:tcW w:w="6267" w:type="dxa"/>
            <w:shd w:val="clear" w:color="auto" w:fill="FFFFFF"/>
          </w:tcPr>
          <w:p w14:paraId="0EBA0B45" w14:textId="77777777" w:rsidR="004E0396" w:rsidRPr="00C36C93" w:rsidRDefault="004E0396" w:rsidP="00341D6B">
            <w:pPr>
              <w:widowControl w:val="0"/>
              <w:numPr>
                <w:ilvl w:val="0"/>
                <w:numId w:val="10"/>
              </w:numPr>
              <w:ind w:left="360"/>
              <w:contextualSpacing/>
              <w:textAlignment w:val="baseline"/>
              <w:rPr>
                <w:rFonts w:eastAsia="Calibri"/>
                <w:sz w:val="20"/>
                <w:szCs w:val="20"/>
              </w:rPr>
            </w:pPr>
            <w:r w:rsidRPr="00C36C93">
              <w:rPr>
                <w:rFonts w:eastAsia="Calibri"/>
                <w:sz w:val="20"/>
                <w:szCs w:val="20"/>
              </w:rPr>
              <w:t>Let’s read and listen to this example sentence.</w:t>
            </w:r>
          </w:p>
          <w:p w14:paraId="124F1336" w14:textId="77777777" w:rsidR="004E0396" w:rsidRPr="00C36C93" w:rsidRDefault="004E0396" w:rsidP="00341D6B">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How would you describe the style of the sentence? Formal? Informal? </w:t>
            </w:r>
          </w:p>
          <w:p w14:paraId="7EA0BA7B" w14:textId="77777777" w:rsidR="004E0396" w:rsidRPr="00C36C93" w:rsidRDefault="004E0396" w:rsidP="00341D6B">
            <w:pPr>
              <w:widowControl w:val="0"/>
              <w:numPr>
                <w:ilvl w:val="0"/>
                <w:numId w:val="10"/>
              </w:numPr>
              <w:ind w:left="360"/>
              <w:contextualSpacing/>
              <w:textAlignment w:val="baseline"/>
              <w:rPr>
                <w:rFonts w:eastAsia="Calibri"/>
                <w:sz w:val="20"/>
                <w:szCs w:val="20"/>
              </w:rPr>
            </w:pPr>
            <w:r w:rsidRPr="00C36C93">
              <w:rPr>
                <w:rFonts w:eastAsia="Calibri"/>
                <w:sz w:val="20"/>
                <w:szCs w:val="20"/>
              </w:rPr>
              <w:t>How would you describe the tone of the sentence?</w:t>
            </w:r>
          </w:p>
          <w:p w14:paraId="771F05E7" w14:textId="77777777" w:rsidR="004E0396" w:rsidRPr="00C36C93" w:rsidRDefault="004E0396" w:rsidP="00341D6B">
            <w:pPr>
              <w:widowControl w:val="0"/>
              <w:numPr>
                <w:ilvl w:val="0"/>
                <w:numId w:val="10"/>
              </w:numPr>
              <w:ind w:left="360"/>
              <w:contextualSpacing/>
              <w:textAlignment w:val="baseline"/>
              <w:rPr>
                <w:rFonts w:eastAsia="Calibri"/>
                <w:sz w:val="20"/>
                <w:szCs w:val="20"/>
              </w:rPr>
            </w:pPr>
            <w:r w:rsidRPr="00C36C93">
              <w:rPr>
                <w:rFonts w:eastAsia="Calibri"/>
                <w:sz w:val="20"/>
                <w:szCs w:val="20"/>
              </w:rPr>
              <w:t xml:space="preserve">If the writer wanted to maintain a consistent style and tone for the rest of the writing about William Shakespeare, the writer would have to maintain this informal style </w:t>
            </w:r>
            <w:r>
              <w:rPr>
                <w:rFonts w:eastAsia="Calibri"/>
                <w:sz w:val="20"/>
                <w:szCs w:val="20"/>
              </w:rPr>
              <w:t>and</w:t>
            </w:r>
            <w:r w:rsidRPr="00C36C93">
              <w:rPr>
                <w:rFonts w:eastAsia="Calibri"/>
                <w:sz w:val="20"/>
                <w:szCs w:val="20"/>
              </w:rPr>
              <w:t xml:space="preserve"> opinionated and excited tone.</w:t>
            </w:r>
          </w:p>
        </w:tc>
        <w:tc>
          <w:tcPr>
            <w:tcW w:w="3605" w:type="dxa"/>
            <w:shd w:val="clear" w:color="auto" w:fill="FFFFFF"/>
          </w:tcPr>
          <w:p w14:paraId="7C326D9E" w14:textId="77777777" w:rsidR="004E0396" w:rsidRPr="00C36C93" w:rsidRDefault="004E0396" w:rsidP="00341D6B">
            <w:pPr>
              <w:widowControl w:val="0"/>
              <w:textAlignment w:val="baseline"/>
              <w:rPr>
                <w:rFonts w:eastAsia="Calibri"/>
                <w:iCs/>
                <w:sz w:val="20"/>
                <w:szCs w:val="20"/>
              </w:rPr>
            </w:pPr>
            <w:r w:rsidRPr="00C36C93">
              <w:rPr>
                <w:rFonts w:eastAsia="Calibri"/>
                <w:i/>
                <w:sz w:val="20"/>
                <w:szCs w:val="20"/>
              </w:rPr>
              <w:t xml:space="preserve">Write the following sentence on the board, and read the sentence aloud: </w:t>
            </w:r>
            <w:r w:rsidRPr="00C36C93">
              <w:rPr>
                <w:rFonts w:eastAsia="Calibri"/>
                <w:iCs/>
                <w:sz w:val="20"/>
                <w:szCs w:val="20"/>
              </w:rPr>
              <w:t xml:space="preserve">William Shakespeare was the raddest poet of all time! </w:t>
            </w:r>
            <w:r w:rsidRPr="00C36C93">
              <w:rPr>
                <w:rFonts w:eastAsia="Calibri"/>
                <w:i/>
                <w:sz w:val="20"/>
                <w:szCs w:val="20"/>
              </w:rPr>
              <w:t>Call on volunteers to tell you the style and the tone.</w:t>
            </w:r>
          </w:p>
        </w:tc>
      </w:tr>
      <w:tr w:rsidR="004E0396" w:rsidRPr="00C36C93" w14:paraId="477F64E3" w14:textId="77777777" w:rsidTr="00341D6B">
        <w:trPr>
          <w:trHeight w:val="126"/>
          <w:jc w:val="center"/>
        </w:trPr>
        <w:tc>
          <w:tcPr>
            <w:tcW w:w="928" w:type="dxa"/>
            <w:shd w:val="clear" w:color="auto" w:fill="FFFFFF"/>
          </w:tcPr>
          <w:p w14:paraId="7B1B4958" w14:textId="71BCBED3" w:rsidR="004E0396" w:rsidRPr="00C36C93" w:rsidRDefault="004E0396" w:rsidP="00341D6B">
            <w:r>
              <w:rPr>
                <w:sz w:val="20"/>
                <w:szCs w:val="20"/>
              </w:rPr>
              <w:t>3</w:t>
            </w:r>
            <w:r w:rsidRPr="00C36C93">
              <w:rPr>
                <w:sz w:val="20"/>
                <w:szCs w:val="20"/>
              </w:rPr>
              <w:t xml:space="preserve"> min.</w:t>
            </w:r>
          </w:p>
        </w:tc>
        <w:tc>
          <w:tcPr>
            <w:tcW w:w="6267" w:type="dxa"/>
            <w:shd w:val="clear" w:color="auto" w:fill="FFFFFF"/>
          </w:tcPr>
          <w:p w14:paraId="60D9A4E9" w14:textId="77777777" w:rsidR="004E0396" w:rsidRPr="00C36C93" w:rsidRDefault="004E0396" w:rsidP="00341D6B">
            <w:pPr>
              <w:numPr>
                <w:ilvl w:val="0"/>
                <w:numId w:val="10"/>
              </w:numPr>
              <w:ind w:left="360"/>
              <w:contextualSpacing/>
              <w:rPr>
                <w:rFonts w:eastAsia="Calibri"/>
                <w:sz w:val="20"/>
                <w:szCs w:val="20"/>
              </w:rPr>
            </w:pPr>
            <w:r w:rsidRPr="00C36C93">
              <w:rPr>
                <w:rFonts w:eastAsia="Calibri"/>
                <w:sz w:val="20"/>
                <w:szCs w:val="20"/>
              </w:rPr>
              <w:t>It is important for writers to maintain a consistent style when writing. Without a consistent style, writers may confuse readers.</w:t>
            </w:r>
          </w:p>
          <w:p w14:paraId="189866DF" w14:textId="77777777" w:rsidR="004E0396" w:rsidRPr="00C36C93" w:rsidRDefault="004E0396" w:rsidP="00341D6B">
            <w:pPr>
              <w:numPr>
                <w:ilvl w:val="0"/>
                <w:numId w:val="10"/>
              </w:numPr>
              <w:ind w:left="360"/>
              <w:contextualSpacing/>
              <w:rPr>
                <w:rFonts w:eastAsia="Calibri"/>
                <w:sz w:val="20"/>
                <w:szCs w:val="20"/>
              </w:rPr>
            </w:pPr>
            <w:r w:rsidRPr="00C36C93">
              <w:rPr>
                <w:rFonts w:eastAsia="Calibri"/>
                <w:sz w:val="20"/>
                <w:szCs w:val="20"/>
              </w:rPr>
              <w:t xml:space="preserve">Let’s read a sample passage, which does not maintain a consistent style and tone, and review the ways that writers can revise their writing to maintain a consistent style and tone. </w:t>
            </w:r>
          </w:p>
          <w:p w14:paraId="29AF45E4" w14:textId="77777777" w:rsidR="004E0396" w:rsidRPr="00C36C93" w:rsidRDefault="004E0396" w:rsidP="00341D6B">
            <w:pPr>
              <w:numPr>
                <w:ilvl w:val="0"/>
                <w:numId w:val="10"/>
              </w:numPr>
              <w:ind w:left="360"/>
              <w:contextualSpacing/>
              <w:rPr>
                <w:rFonts w:eastAsia="Calibri"/>
                <w:sz w:val="20"/>
                <w:szCs w:val="20"/>
              </w:rPr>
            </w:pPr>
            <w:r w:rsidRPr="00C36C93">
              <w:rPr>
                <w:rFonts w:eastAsia="Calibri"/>
                <w:sz w:val="20"/>
                <w:szCs w:val="20"/>
              </w:rPr>
              <w:t>First, we need to identify a style and tone. This passage should have a formal style and a tone of admiration and respect.</w:t>
            </w:r>
          </w:p>
          <w:p w14:paraId="4418FD3E" w14:textId="77777777" w:rsidR="004E0396" w:rsidRPr="00C36C93" w:rsidRDefault="004E0396" w:rsidP="00341D6B">
            <w:pPr>
              <w:numPr>
                <w:ilvl w:val="0"/>
                <w:numId w:val="10"/>
              </w:numPr>
              <w:ind w:left="360"/>
              <w:contextualSpacing/>
              <w:rPr>
                <w:rFonts w:eastAsia="Calibri"/>
                <w:sz w:val="20"/>
                <w:szCs w:val="20"/>
              </w:rPr>
            </w:pPr>
            <w:r w:rsidRPr="00C36C93">
              <w:rPr>
                <w:rFonts w:eastAsia="Calibri"/>
                <w:sz w:val="20"/>
                <w:szCs w:val="20"/>
              </w:rPr>
              <w:t>To maintain a consistent formal style and admirable, respectfu</w:t>
            </w:r>
            <w:r>
              <w:rPr>
                <w:rFonts w:eastAsia="Calibri"/>
                <w:sz w:val="20"/>
                <w:szCs w:val="20"/>
              </w:rPr>
              <w:t xml:space="preserve">l tone, we can change the word </w:t>
            </w:r>
            <w:r w:rsidRPr="00C36C93">
              <w:rPr>
                <w:rFonts w:eastAsia="Calibri"/>
                <w:i/>
                <w:sz w:val="20"/>
                <w:szCs w:val="20"/>
              </w:rPr>
              <w:t>favoritest</w:t>
            </w:r>
            <w:r>
              <w:rPr>
                <w:rFonts w:eastAsia="Calibri"/>
                <w:sz w:val="20"/>
                <w:szCs w:val="20"/>
              </w:rPr>
              <w:t xml:space="preserve"> to </w:t>
            </w:r>
            <w:r w:rsidRPr="00C36C93">
              <w:rPr>
                <w:rFonts w:eastAsia="Calibri"/>
                <w:i/>
                <w:sz w:val="20"/>
                <w:szCs w:val="20"/>
              </w:rPr>
              <w:t>favorite</w:t>
            </w:r>
            <w:r w:rsidRPr="00C36C93">
              <w:rPr>
                <w:rFonts w:eastAsia="Calibri"/>
                <w:sz w:val="20"/>
                <w:szCs w:val="20"/>
              </w:rPr>
              <w:t xml:space="preserve"> so that the vocabulary fits the rest of the passage.</w:t>
            </w:r>
          </w:p>
          <w:p w14:paraId="0DB7FCF5" w14:textId="77777777" w:rsidR="004E0396" w:rsidRPr="00C36C93" w:rsidRDefault="004E0396" w:rsidP="00341D6B">
            <w:pPr>
              <w:numPr>
                <w:ilvl w:val="0"/>
                <w:numId w:val="10"/>
              </w:numPr>
              <w:ind w:left="360"/>
              <w:contextualSpacing/>
              <w:rPr>
                <w:rFonts w:eastAsia="Calibri"/>
                <w:sz w:val="20"/>
                <w:szCs w:val="20"/>
              </w:rPr>
            </w:pPr>
            <w:r w:rsidRPr="00C36C93">
              <w:rPr>
                <w:rFonts w:eastAsia="Calibri"/>
                <w:sz w:val="20"/>
                <w:szCs w:val="20"/>
              </w:rPr>
              <w:t>We can cut the sentence “I’ve ridden a bus a few times, too” because this does not support the style or tone and may be confusing to readers.</w:t>
            </w:r>
          </w:p>
          <w:p w14:paraId="666FF6C7" w14:textId="77777777" w:rsidR="004E0396" w:rsidRPr="00C36C93" w:rsidRDefault="004E0396" w:rsidP="00341D6B">
            <w:pPr>
              <w:numPr>
                <w:ilvl w:val="0"/>
                <w:numId w:val="10"/>
              </w:numPr>
              <w:ind w:left="360"/>
              <w:contextualSpacing/>
              <w:rPr>
                <w:rFonts w:eastAsia="Calibri"/>
                <w:sz w:val="20"/>
                <w:szCs w:val="20"/>
              </w:rPr>
            </w:pPr>
            <w:r>
              <w:rPr>
                <w:rFonts w:eastAsia="Calibri"/>
                <w:sz w:val="20"/>
                <w:szCs w:val="20"/>
              </w:rPr>
              <w:t xml:space="preserve">The pronoun </w:t>
            </w:r>
            <w:r w:rsidRPr="00C36C93">
              <w:rPr>
                <w:rFonts w:eastAsia="Calibri"/>
                <w:i/>
                <w:sz w:val="20"/>
                <w:szCs w:val="20"/>
              </w:rPr>
              <w:t>it</w:t>
            </w:r>
            <w:r w:rsidRPr="00C36C93">
              <w:rPr>
                <w:rFonts w:eastAsia="Calibri"/>
                <w:sz w:val="20"/>
                <w:szCs w:val="20"/>
              </w:rPr>
              <w:t xml:space="preserve"> in the sentence “Her actions led to a bus boycott that helped it go all the way to the Supreme Court …” is unclear. We can replace that with a noun that makes sense and fits the style and tone.</w:t>
            </w:r>
          </w:p>
          <w:p w14:paraId="705B1DD6" w14:textId="77777777" w:rsidR="004E0396" w:rsidRPr="00C36C93" w:rsidRDefault="004E0396" w:rsidP="00341D6B">
            <w:pPr>
              <w:numPr>
                <w:ilvl w:val="0"/>
                <w:numId w:val="10"/>
              </w:numPr>
              <w:ind w:left="360"/>
              <w:contextualSpacing/>
              <w:rPr>
                <w:rFonts w:eastAsia="Calibri"/>
                <w:sz w:val="20"/>
                <w:szCs w:val="20"/>
              </w:rPr>
            </w:pPr>
            <w:r w:rsidRPr="00C36C93">
              <w:rPr>
                <w:rFonts w:eastAsia="Calibri"/>
                <w:sz w:val="20"/>
                <w:szCs w:val="20"/>
              </w:rPr>
              <w:t>The last sentence should not end in a question mark. It should end in a period or an exclamation point to show a formal style and respectful tone.</w:t>
            </w:r>
          </w:p>
        </w:tc>
        <w:tc>
          <w:tcPr>
            <w:tcW w:w="3605" w:type="dxa"/>
            <w:shd w:val="clear" w:color="auto" w:fill="FFFFFF"/>
          </w:tcPr>
          <w:p w14:paraId="72948A02" w14:textId="77777777" w:rsidR="004E0396" w:rsidRPr="00C36C93" w:rsidRDefault="004E0396" w:rsidP="00341D6B">
            <w:pPr>
              <w:widowControl w:val="0"/>
              <w:textAlignment w:val="baseline"/>
              <w:rPr>
                <w:rFonts w:eastAsia="Calibri"/>
                <w:i/>
                <w:sz w:val="20"/>
                <w:szCs w:val="20"/>
              </w:rPr>
            </w:pPr>
            <w:r w:rsidRPr="00C36C93">
              <w:rPr>
                <w:rFonts w:eastAsia="Calibri"/>
                <w:i/>
                <w:sz w:val="20"/>
                <w:szCs w:val="20"/>
              </w:rPr>
              <w:t xml:space="preserve">Cover the </w:t>
            </w:r>
            <w:r>
              <w:rPr>
                <w:rFonts w:eastAsia="Calibri"/>
                <w:i/>
                <w:sz w:val="20"/>
                <w:szCs w:val="20"/>
              </w:rPr>
              <w:t>r</w:t>
            </w:r>
            <w:r w:rsidRPr="00C36C93">
              <w:rPr>
                <w:rFonts w:eastAsia="Calibri"/>
                <w:i/>
                <w:sz w:val="20"/>
                <w:szCs w:val="20"/>
              </w:rPr>
              <w:t xml:space="preserve">evised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under Maintaining a Consistent Style and Tone. Read aloud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 xml:space="preserve">assage. Review the </w:t>
            </w:r>
            <w:r>
              <w:rPr>
                <w:rFonts w:eastAsia="Calibri"/>
                <w:i/>
                <w:sz w:val="20"/>
                <w:szCs w:val="20"/>
              </w:rPr>
              <w:t>w</w:t>
            </w:r>
            <w:r w:rsidRPr="00C36C93">
              <w:rPr>
                <w:rFonts w:eastAsia="Calibri"/>
                <w:i/>
                <w:sz w:val="20"/>
                <w:szCs w:val="20"/>
              </w:rPr>
              <w:t xml:space="preserve">ays to </w:t>
            </w:r>
            <w:r>
              <w:rPr>
                <w:rFonts w:eastAsia="Calibri"/>
                <w:i/>
                <w:sz w:val="20"/>
                <w:szCs w:val="20"/>
              </w:rPr>
              <w:t>m</w:t>
            </w:r>
            <w:r w:rsidRPr="00C36C93">
              <w:rPr>
                <w:rFonts w:eastAsia="Calibri"/>
                <w:i/>
                <w:sz w:val="20"/>
                <w:szCs w:val="20"/>
              </w:rPr>
              <w:t xml:space="preserve">aintain a </w:t>
            </w:r>
            <w:r>
              <w:rPr>
                <w:rFonts w:eastAsia="Calibri"/>
                <w:i/>
                <w:sz w:val="20"/>
                <w:szCs w:val="20"/>
              </w:rPr>
              <w:t>c</w:t>
            </w:r>
            <w:r w:rsidRPr="00C36C93">
              <w:rPr>
                <w:rFonts w:eastAsia="Calibri"/>
                <w:i/>
                <w:sz w:val="20"/>
                <w:szCs w:val="20"/>
              </w:rPr>
              <w:t xml:space="preserve">onsistent </w:t>
            </w:r>
            <w:r>
              <w:rPr>
                <w:rFonts w:eastAsia="Calibri"/>
                <w:i/>
                <w:sz w:val="20"/>
                <w:szCs w:val="20"/>
              </w:rPr>
              <w:t>s</w:t>
            </w:r>
            <w:r w:rsidRPr="00C36C93">
              <w:rPr>
                <w:rFonts w:eastAsia="Calibri"/>
                <w:i/>
                <w:sz w:val="20"/>
                <w:szCs w:val="20"/>
              </w:rPr>
              <w:t xml:space="preserve">tyle and </w:t>
            </w:r>
            <w:r>
              <w:rPr>
                <w:rFonts w:eastAsia="Calibri"/>
                <w:i/>
                <w:sz w:val="20"/>
                <w:szCs w:val="20"/>
              </w:rPr>
              <w:t>t</w:t>
            </w:r>
            <w:r w:rsidRPr="00C36C93">
              <w:rPr>
                <w:rFonts w:eastAsia="Calibri"/>
                <w:i/>
                <w:sz w:val="20"/>
                <w:szCs w:val="20"/>
              </w:rPr>
              <w:t xml:space="preserve">one and apply them to the </w:t>
            </w:r>
            <w:r>
              <w:rPr>
                <w:rFonts w:eastAsia="Calibri"/>
                <w:i/>
                <w:sz w:val="20"/>
                <w:szCs w:val="20"/>
              </w:rPr>
              <w:t>e</w:t>
            </w:r>
            <w:r w:rsidRPr="00C36C93">
              <w:rPr>
                <w:rFonts w:eastAsia="Calibri"/>
                <w:i/>
                <w:sz w:val="20"/>
                <w:szCs w:val="20"/>
              </w:rPr>
              <w:t xml:space="preserve">xample </w:t>
            </w:r>
            <w:r>
              <w:rPr>
                <w:rFonts w:eastAsia="Calibri"/>
                <w:i/>
                <w:sz w:val="20"/>
                <w:szCs w:val="20"/>
              </w:rPr>
              <w:t>p</w:t>
            </w:r>
            <w:r w:rsidRPr="00C36C93">
              <w:rPr>
                <w:rFonts w:eastAsia="Calibri"/>
                <w:i/>
                <w:sz w:val="20"/>
                <w:szCs w:val="20"/>
              </w:rPr>
              <w:t>assage.</w:t>
            </w:r>
          </w:p>
        </w:tc>
      </w:tr>
      <w:tr w:rsidR="004E0396" w:rsidRPr="00C36C93" w14:paraId="18AA4140" w14:textId="77777777" w:rsidTr="00341D6B">
        <w:trPr>
          <w:trHeight w:val="126"/>
          <w:jc w:val="center"/>
        </w:trPr>
        <w:tc>
          <w:tcPr>
            <w:tcW w:w="928" w:type="dxa"/>
            <w:shd w:val="clear" w:color="auto" w:fill="FFFFFF"/>
          </w:tcPr>
          <w:p w14:paraId="7D4E4389" w14:textId="77777777" w:rsidR="004E0396" w:rsidRPr="00C36C93" w:rsidRDefault="004E0396" w:rsidP="00341D6B">
            <w:r w:rsidRPr="00C36C93">
              <w:rPr>
                <w:sz w:val="20"/>
                <w:szCs w:val="20"/>
              </w:rPr>
              <w:t>2 min.</w:t>
            </w:r>
          </w:p>
        </w:tc>
        <w:tc>
          <w:tcPr>
            <w:tcW w:w="6267" w:type="dxa"/>
            <w:shd w:val="clear" w:color="auto" w:fill="FFFFFF"/>
          </w:tcPr>
          <w:p w14:paraId="3E81CE43" w14:textId="77777777" w:rsidR="004E0396" w:rsidRPr="00C36C93" w:rsidRDefault="004E0396" w:rsidP="00341D6B">
            <w:pPr>
              <w:numPr>
                <w:ilvl w:val="0"/>
                <w:numId w:val="10"/>
              </w:numPr>
              <w:ind w:left="360"/>
              <w:contextualSpacing/>
              <w:rPr>
                <w:bCs/>
                <w:sz w:val="20"/>
                <w:szCs w:val="20"/>
              </w:rPr>
            </w:pPr>
            <w:r w:rsidRPr="00C36C93">
              <w:rPr>
                <w:bCs/>
                <w:sz w:val="20"/>
                <w:szCs w:val="20"/>
              </w:rPr>
              <w:t>Let’s look at the revised example passage.</w:t>
            </w:r>
          </w:p>
          <w:p w14:paraId="14D2C4F9" w14:textId="77777777" w:rsidR="004E0396" w:rsidRPr="00C36C93" w:rsidRDefault="004E0396" w:rsidP="00341D6B">
            <w:pPr>
              <w:numPr>
                <w:ilvl w:val="0"/>
                <w:numId w:val="10"/>
              </w:numPr>
              <w:ind w:left="360"/>
              <w:contextualSpacing/>
              <w:rPr>
                <w:bCs/>
                <w:sz w:val="20"/>
                <w:szCs w:val="20"/>
              </w:rPr>
            </w:pPr>
            <w:r w:rsidRPr="00C36C93">
              <w:rPr>
                <w:bCs/>
                <w:sz w:val="20"/>
                <w:szCs w:val="20"/>
              </w:rPr>
              <w:t>With these revisions, it now maintains a consistent formal style and a tone of admiration and respect.</w:t>
            </w:r>
          </w:p>
        </w:tc>
        <w:tc>
          <w:tcPr>
            <w:tcW w:w="3605" w:type="dxa"/>
            <w:shd w:val="clear" w:color="auto" w:fill="FFFFFF"/>
          </w:tcPr>
          <w:p w14:paraId="74DB35C2" w14:textId="77777777" w:rsidR="004E0396" w:rsidRPr="00C36C93" w:rsidRDefault="004E0396" w:rsidP="00341D6B">
            <w:pPr>
              <w:widowControl w:val="0"/>
              <w:textAlignment w:val="baseline"/>
              <w:rPr>
                <w:rFonts w:eastAsia="Calibri"/>
                <w:i/>
                <w:sz w:val="20"/>
                <w:szCs w:val="20"/>
              </w:rPr>
            </w:pPr>
            <w:r w:rsidRPr="00C36C93">
              <w:rPr>
                <w:rFonts w:eastAsia="Calibri"/>
                <w:i/>
                <w:sz w:val="20"/>
                <w:szCs w:val="20"/>
              </w:rPr>
              <w:t>Uncover the revised example passage. Have a volunteer read aloud the revised passage. Point out the revisions that were made to ensure the passage maintained a consistent style and tone.</w:t>
            </w:r>
          </w:p>
        </w:tc>
      </w:tr>
    </w:tbl>
    <w:p w14:paraId="566A7631" w14:textId="51ABECB1" w:rsidR="004E0396" w:rsidRDefault="004E0396" w:rsidP="00BF0766"/>
    <w:p w14:paraId="4BA4274E" w14:textId="77777777" w:rsidR="004E0396" w:rsidRDefault="004E0396">
      <w:pPr>
        <w:ind w:left="720" w:hanging="360"/>
      </w:pPr>
      <w:r>
        <w:br w:type="page"/>
      </w:r>
    </w:p>
    <w:tbl>
      <w:tblPr>
        <w:tblStyle w:val="TableGrid32"/>
        <w:tblW w:w="1080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800"/>
      </w:tblGrid>
      <w:tr w:rsidR="004E0396" w:rsidRPr="009E7133" w14:paraId="444CDAD9" w14:textId="77777777" w:rsidTr="00341D6B">
        <w:trPr>
          <w:trHeight w:val="432"/>
          <w:tblHeader/>
          <w:jc w:val="center"/>
        </w:trPr>
        <w:tc>
          <w:tcPr>
            <w:tcW w:w="10800" w:type="dxa"/>
            <w:shd w:val="clear" w:color="auto" w:fill="F2F2F2"/>
            <w:vAlign w:val="center"/>
          </w:tcPr>
          <w:p w14:paraId="7384AF7A" w14:textId="77777777" w:rsidR="004E0396" w:rsidRPr="0039214A" w:rsidRDefault="004E0396" w:rsidP="00341D6B">
            <w:pPr>
              <w:pStyle w:val="Heading5"/>
              <w:outlineLvl w:val="4"/>
            </w:pPr>
            <w:bookmarkStart w:id="601" w:name="_Toc24967323"/>
            <w:r w:rsidRPr="0039214A">
              <w:lastRenderedPageBreak/>
              <w:t xml:space="preserve">Grade </w:t>
            </w:r>
            <w:r>
              <w:t>8</w:t>
            </w:r>
            <w:r w:rsidRPr="0039214A">
              <w:t xml:space="preserve"> M</w:t>
            </w:r>
            <w:r>
              <w:t>3</w:t>
            </w:r>
            <w:r w:rsidRPr="0039214A">
              <w:t xml:space="preserve"> L</w:t>
            </w:r>
            <w:r>
              <w:t>8</w:t>
            </w:r>
            <w:r w:rsidRPr="0039214A">
              <w:t xml:space="preserve"> </w:t>
            </w:r>
            <w:r>
              <w:t>Handout</w:t>
            </w:r>
            <w:r w:rsidRPr="0039214A">
              <w:t>: Maintain Consistent Style and Tone</w:t>
            </w:r>
            <w:bookmarkEnd w:id="601"/>
            <w:r w:rsidRPr="0039214A">
              <w:t xml:space="preserve"> </w:t>
            </w:r>
          </w:p>
        </w:tc>
      </w:tr>
      <w:tr w:rsidR="004E0396" w:rsidRPr="009E7133" w14:paraId="09708C56" w14:textId="77777777" w:rsidTr="002A6FE6">
        <w:trPr>
          <w:trHeight w:val="8810"/>
          <w:jc w:val="center"/>
        </w:trPr>
        <w:tc>
          <w:tcPr>
            <w:tcW w:w="10800" w:type="dxa"/>
            <w:shd w:val="clear" w:color="auto" w:fill="FFFFFF"/>
          </w:tcPr>
          <w:p w14:paraId="537496AA" w14:textId="77777777" w:rsidR="004E0396" w:rsidRDefault="004E0396" w:rsidP="00341D6B">
            <w:pPr>
              <w:rPr>
                <w:smallCaps/>
                <w:color w:val="auto"/>
              </w:rPr>
            </w:pPr>
          </w:p>
          <w:p w14:paraId="3AC4DDD0" w14:textId="77777777" w:rsidR="004E0396" w:rsidRPr="00C36C93" w:rsidRDefault="004E0396" w:rsidP="00341D6B"/>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0396" w:rsidRPr="00C36C93" w14:paraId="5E177F2E" w14:textId="77777777" w:rsidTr="00341D6B">
              <w:trPr>
                <w:jc w:val="center"/>
              </w:trPr>
              <w:tc>
                <w:tcPr>
                  <w:tcW w:w="5000" w:type="pct"/>
                  <w:shd w:val="clear" w:color="auto" w:fill="255694"/>
                  <w:vAlign w:val="center"/>
                </w:tcPr>
                <w:p w14:paraId="2D7E372D" w14:textId="77777777" w:rsidR="004E0396" w:rsidRPr="00C36C93" w:rsidRDefault="004E0396" w:rsidP="00341D6B">
                  <w:pPr>
                    <w:rPr>
                      <w:bCs/>
                      <w:color w:val="FFFFFF"/>
                      <w:sz w:val="20"/>
                      <w:szCs w:val="20"/>
                    </w:rPr>
                  </w:pPr>
                  <w:r w:rsidRPr="00C36C93">
                    <w:rPr>
                      <w:bCs/>
                      <w:color w:val="FFFFFF"/>
                      <w:sz w:val="20"/>
                      <w:szCs w:val="20"/>
                    </w:rPr>
                    <w:t>STYLE</w:t>
                  </w:r>
                </w:p>
              </w:tc>
            </w:tr>
            <w:tr w:rsidR="004E0396" w:rsidRPr="00C36C93" w14:paraId="5B611CC1" w14:textId="77777777" w:rsidTr="00341D6B">
              <w:trPr>
                <w:jc w:val="center"/>
              </w:trPr>
              <w:tc>
                <w:tcPr>
                  <w:tcW w:w="5000" w:type="pct"/>
                  <w:shd w:val="clear" w:color="auto" w:fill="FFFFFF"/>
                  <w:vAlign w:val="center"/>
                </w:tcPr>
                <w:p w14:paraId="4676ECA4" w14:textId="77777777" w:rsidR="004E0396" w:rsidRPr="00C36C93" w:rsidRDefault="004E0396" w:rsidP="00341D6B">
                  <w:pPr>
                    <w:contextualSpacing/>
                    <w:rPr>
                      <w:bCs/>
                      <w:sz w:val="20"/>
                      <w:szCs w:val="20"/>
                    </w:rPr>
                  </w:pPr>
                  <w:r w:rsidRPr="00C36C93">
                    <w:rPr>
                      <w:bCs/>
                      <w:sz w:val="20"/>
                      <w:szCs w:val="20"/>
                    </w:rPr>
                    <w:t>A writer’s style is the writer’s voice. A writer’s style is determined by word choice, sentence structure, and vocabulary. A writer’s style usually fits the audience and purpose of the writing assignment. A style could be formal or informal</w:t>
                  </w:r>
                  <w:r>
                    <w:rPr>
                      <w:bCs/>
                      <w:sz w:val="20"/>
                      <w:szCs w:val="20"/>
                    </w:rPr>
                    <w:t>,</w:t>
                  </w:r>
                  <w:r w:rsidRPr="00C36C93">
                    <w:rPr>
                      <w:bCs/>
                      <w:sz w:val="20"/>
                      <w:szCs w:val="20"/>
                    </w:rPr>
                    <w:t xml:space="preserve"> for example, depending on the audience and purpose for the assignment.</w:t>
                  </w:r>
                </w:p>
              </w:tc>
            </w:tr>
          </w:tbl>
          <w:p w14:paraId="3798F566" w14:textId="77777777" w:rsidR="004E0396" w:rsidRPr="00C36C93" w:rsidRDefault="004E0396" w:rsidP="00341D6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0396" w:rsidRPr="00C36C93" w14:paraId="013EB06D" w14:textId="77777777" w:rsidTr="00341D6B">
              <w:trPr>
                <w:jc w:val="center"/>
              </w:trPr>
              <w:tc>
                <w:tcPr>
                  <w:tcW w:w="5000" w:type="pct"/>
                  <w:shd w:val="clear" w:color="auto" w:fill="255694"/>
                  <w:vAlign w:val="center"/>
                </w:tcPr>
                <w:p w14:paraId="020B295E" w14:textId="77777777" w:rsidR="004E0396" w:rsidRPr="00C36C93" w:rsidRDefault="004E0396" w:rsidP="00341D6B">
                  <w:pPr>
                    <w:rPr>
                      <w:bCs/>
                      <w:color w:val="FFFFFF"/>
                      <w:sz w:val="20"/>
                      <w:szCs w:val="20"/>
                    </w:rPr>
                  </w:pPr>
                  <w:r w:rsidRPr="00C36C93">
                    <w:rPr>
                      <w:bCs/>
                      <w:color w:val="FFFFFF"/>
                      <w:sz w:val="20"/>
                      <w:szCs w:val="20"/>
                    </w:rPr>
                    <w:t>TONE</w:t>
                  </w:r>
                </w:p>
              </w:tc>
            </w:tr>
            <w:tr w:rsidR="004E0396" w:rsidRPr="00C36C93" w14:paraId="56F1CCDF" w14:textId="77777777" w:rsidTr="00341D6B">
              <w:trPr>
                <w:trHeight w:val="1007"/>
                <w:jc w:val="center"/>
              </w:trPr>
              <w:tc>
                <w:tcPr>
                  <w:tcW w:w="5000" w:type="pct"/>
                  <w:shd w:val="clear" w:color="auto" w:fill="FFFFFF"/>
                </w:tcPr>
                <w:p w14:paraId="5D02FEB2" w14:textId="77777777" w:rsidR="004E0396" w:rsidRPr="00C36C93" w:rsidRDefault="004E0396" w:rsidP="00341D6B">
                  <w:pPr>
                    <w:rPr>
                      <w:bCs/>
                      <w:sz w:val="20"/>
                      <w:szCs w:val="20"/>
                    </w:rPr>
                  </w:pPr>
                  <w:r w:rsidRPr="00C36C93">
                    <w:rPr>
                      <w:bCs/>
                      <w:sz w:val="20"/>
                      <w:szCs w:val="20"/>
                    </w:rPr>
                    <w:t>Tone refers to the writer’s attitude toward the subject that the writer writes about. A tone is usually described using words that express emotions, such as humorous, serious, harsh, or upbeat. Tone can also fit the audience and purpose of a writing assignment. For example, a serious tone would fit a formal research paper for an audience of politicians; a humorous tone might fit a narrative story for children.</w:t>
                  </w:r>
                </w:p>
              </w:tc>
            </w:tr>
          </w:tbl>
          <w:p w14:paraId="154D686C" w14:textId="77777777" w:rsidR="004E0396" w:rsidRPr="00C36C93" w:rsidRDefault="004E0396" w:rsidP="00341D6B">
            <w:pPr>
              <w:rPr>
                <w:bCs/>
                <w:sz w:val="20"/>
                <w:szCs w:val="20"/>
              </w:rPr>
            </w:pPr>
          </w:p>
          <w:tbl>
            <w:tblPr>
              <w:tblStyle w:val="TableGrid1"/>
              <w:tblW w:w="10080" w:type="dxa"/>
              <w:jc w:val="center"/>
              <w:tblBorders>
                <w:top w:val="single" w:sz="4" w:space="0" w:color="255694"/>
                <w:left w:val="single" w:sz="4" w:space="0" w:color="255694"/>
                <w:bottom w:val="single" w:sz="4" w:space="0" w:color="255694"/>
                <w:right w:val="single" w:sz="4" w:space="0" w:color="255694"/>
                <w:insideH w:val="single" w:sz="4" w:space="0" w:color="255694"/>
                <w:insideV w:val="single" w:sz="4" w:space="0" w:color="255694"/>
              </w:tblBorders>
              <w:tblLayout w:type="fixed"/>
              <w:tblLook w:val="04A0" w:firstRow="1" w:lastRow="0" w:firstColumn="1" w:lastColumn="0" w:noHBand="0" w:noVBand="1"/>
            </w:tblPr>
            <w:tblGrid>
              <w:gridCol w:w="10080"/>
            </w:tblGrid>
            <w:tr w:rsidR="004E0396" w:rsidRPr="00C36C93" w14:paraId="368450FF" w14:textId="77777777" w:rsidTr="00341D6B">
              <w:trPr>
                <w:jc w:val="center"/>
              </w:trPr>
              <w:tc>
                <w:tcPr>
                  <w:tcW w:w="5000" w:type="pct"/>
                  <w:shd w:val="clear" w:color="auto" w:fill="255694"/>
                  <w:vAlign w:val="center"/>
                </w:tcPr>
                <w:p w14:paraId="55ABAFCE" w14:textId="77777777" w:rsidR="004E0396" w:rsidRPr="00C36C93" w:rsidRDefault="004E0396" w:rsidP="00341D6B">
                  <w:pPr>
                    <w:rPr>
                      <w:bCs/>
                      <w:color w:val="FFFFFF"/>
                      <w:sz w:val="20"/>
                      <w:szCs w:val="20"/>
                    </w:rPr>
                  </w:pPr>
                  <w:r w:rsidRPr="00C36C93">
                    <w:rPr>
                      <w:bCs/>
                      <w:color w:val="FFFFFF"/>
                      <w:sz w:val="20"/>
                      <w:szCs w:val="20"/>
                    </w:rPr>
                    <w:t>MAINTAIN CONSISTENT STYLE AND TONE</w:t>
                  </w:r>
                </w:p>
              </w:tc>
            </w:tr>
            <w:tr w:rsidR="004E0396" w:rsidRPr="00C36C93" w14:paraId="50EE767D" w14:textId="77777777" w:rsidTr="00341D6B">
              <w:trPr>
                <w:trHeight w:val="4752"/>
                <w:jc w:val="center"/>
              </w:trPr>
              <w:tc>
                <w:tcPr>
                  <w:tcW w:w="5000" w:type="pct"/>
                  <w:shd w:val="clear" w:color="auto" w:fill="FFFFFF"/>
                </w:tcPr>
                <w:p w14:paraId="0D241457" w14:textId="77777777" w:rsidR="004E0396" w:rsidRPr="00C36C93" w:rsidRDefault="004E0396" w:rsidP="00341D6B">
                  <w:pPr>
                    <w:rPr>
                      <w:bCs/>
                      <w:sz w:val="20"/>
                      <w:szCs w:val="20"/>
                    </w:rPr>
                  </w:pPr>
                  <w:r w:rsidRPr="00C36C93">
                    <w:rPr>
                      <w:bCs/>
                      <w:sz w:val="20"/>
                      <w:szCs w:val="20"/>
                    </w:rPr>
                    <w:t>When writing and revising, there are a few different ways to maintain a consistent style and tone.</w:t>
                  </w:r>
                </w:p>
                <w:p w14:paraId="3C2D0EF2" w14:textId="77777777" w:rsidR="004E0396" w:rsidRPr="00C36C93" w:rsidRDefault="004E0396" w:rsidP="00341D6B">
                  <w:pPr>
                    <w:rPr>
                      <w:bCs/>
                      <w:sz w:val="20"/>
                      <w:szCs w:val="20"/>
                    </w:rPr>
                  </w:pPr>
                </w:p>
                <w:tbl>
                  <w:tblPr>
                    <w:tblStyle w:val="TableGrid"/>
                    <w:tblW w:w="5000" w:type="pct"/>
                    <w:tblBorders>
                      <w:top w:val="single" w:sz="4" w:space="0" w:color="255694" w:themeColor="accent1"/>
                      <w:left w:val="single" w:sz="4" w:space="0" w:color="255694" w:themeColor="accent1"/>
                      <w:bottom w:val="single" w:sz="4" w:space="0" w:color="255694" w:themeColor="accent1"/>
                      <w:right w:val="single" w:sz="4" w:space="0" w:color="255694" w:themeColor="accent1"/>
                      <w:insideH w:val="single" w:sz="4" w:space="0" w:color="255694" w:themeColor="accent1"/>
                      <w:insideV w:val="single" w:sz="4" w:space="0" w:color="255694" w:themeColor="accent1"/>
                    </w:tblBorders>
                    <w:tblLayout w:type="fixed"/>
                    <w:tblLook w:val="04A0" w:firstRow="1" w:lastRow="0" w:firstColumn="1" w:lastColumn="0" w:noHBand="0" w:noVBand="1"/>
                  </w:tblPr>
                  <w:tblGrid>
                    <w:gridCol w:w="3286"/>
                    <w:gridCol w:w="3285"/>
                    <w:gridCol w:w="3283"/>
                  </w:tblGrid>
                  <w:tr w:rsidR="004E0396" w:rsidRPr="00C36C93" w14:paraId="4BDD471B" w14:textId="77777777" w:rsidTr="00341D6B">
                    <w:tc>
                      <w:tcPr>
                        <w:tcW w:w="1667" w:type="pct"/>
                        <w:shd w:val="clear" w:color="auto" w:fill="EDF5FB" w:themeFill="text2"/>
                      </w:tcPr>
                      <w:p w14:paraId="27A31C61" w14:textId="77777777" w:rsidR="004E0396" w:rsidRPr="00C36C93" w:rsidRDefault="004E0396" w:rsidP="00341D6B">
                        <w:pPr>
                          <w:jc w:val="center"/>
                          <w:rPr>
                            <w:b/>
                            <w:bCs/>
                            <w:sz w:val="20"/>
                            <w:szCs w:val="20"/>
                          </w:rPr>
                        </w:pPr>
                        <w:r w:rsidRPr="00C36C93">
                          <w:rPr>
                            <w:b/>
                            <w:bCs/>
                            <w:sz w:val="20"/>
                            <w:szCs w:val="20"/>
                          </w:rPr>
                          <w:t>Example Passage</w:t>
                        </w:r>
                      </w:p>
                    </w:tc>
                    <w:tc>
                      <w:tcPr>
                        <w:tcW w:w="1667" w:type="pct"/>
                        <w:shd w:val="clear" w:color="auto" w:fill="EDF5FB" w:themeFill="text2"/>
                      </w:tcPr>
                      <w:p w14:paraId="37846D23" w14:textId="77777777" w:rsidR="004E0396" w:rsidRPr="00C36C93" w:rsidRDefault="004E0396" w:rsidP="00341D6B">
                        <w:pPr>
                          <w:jc w:val="center"/>
                          <w:rPr>
                            <w:b/>
                            <w:bCs/>
                            <w:sz w:val="20"/>
                            <w:szCs w:val="20"/>
                          </w:rPr>
                        </w:pPr>
                        <w:r w:rsidRPr="00C36C93">
                          <w:rPr>
                            <w:b/>
                            <w:bCs/>
                            <w:sz w:val="20"/>
                            <w:szCs w:val="20"/>
                          </w:rPr>
                          <w:t>Ways to Maintain a Consistent Style and Tone</w:t>
                        </w:r>
                      </w:p>
                    </w:tc>
                    <w:tc>
                      <w:tcPr>
                        <w:tcW w:w="1667" w:type="pct"/>
                        <w:shd w:val="clear" w:color="auto" w:fill="EDF5FB" w:themeFill="text2"/>
                      </w:tcPr>
                      <w:p w14:paraId="6E5B9E85" w14:textId="77777777" w:rsidR="004E0396" w:rsidRPr="00C36C93" w:rsidRDefault="004E0396" w:rsidP="00341D6B">
                        <w:pPr>
                          <w:jc w:val="center"/>
                          <w:rPr>
                            <w:b/>
                            <w:bCs/>
                            <w:sz w:val="20"/>
                            <w:szCs w:val="20"/>
                          </w:rPr>
                        </w:pPr>
                        <w:r w:rsidRPr="00C36C93">
                          <w:rPr>
                            <w:b/>
                            <w:bCs/>
                            <w:sz w:val="20"/>
                            <w:szCs w:val="20"/>
                          </w:rPr>
                          <w:t>Revised Example Passage</w:t>
                        </w:r>
                      </w:p>
                    </w:tc>
                  </w:tr>
                  <w:tr w:rsidR="004E0396" w:rsidRPr="00C36C93" w14:paraId="45B1523C" w14:textId="77777777" w:rsidTr="00341D6B">
                    <w:trPr>
                      <w:trHeight w:val="512"/>
                    </w:trPr>
                    <w:tc>
                      <w:tcPr>
                        <w:tcW w:w="1667" w:type="pct"/>
                        <w:vMerge w:val="restart"/>
                      </w:tcPr>
                      <w:p w14:paraId="02FDBB24" w14:textId="77777777" w:rsidR="004E0396" w:rsidRPr="00C36C93" w:rsidRDefault="004E0396" w:rsidP="00341D6B">
                        <w:pPr>
                          <w:rPr>
                            <w:bCs/>
                            <w:sz w:val="20"/>
                            <w:szCs w:val="20"/>
                          </w:rPr>
                        </w:pPr>
                        <w:r w:rsidRPr="00C36C93">
                          <w:rPr>
                            <w:bCs/>
                            <w:sz w:val="20"/>
                            <w:szCs w:val="20"/>
                          </w:rPr>
                          <w:t>One of my most favoritest women in history is Rosa Parks. In 1955, Parks bravely refused to give up her seat on a bus for a white male rider. I’ve ridden a bus a few times, too.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it go all the way to the Supreme Court</w:t>
                        </w:r>
                        <w:r>
                          <w:rPr>
                            <w:bCs/>
                            <w:sz w:val="20"/>
                            <w:szCs w:val="20"/>
                          </w:rPr>
                          <w:t>, which</w:t>
                        </w:r>
                        <w:r w:rsidRPr="00C36C93">
                          <w:rPr>
                            <w:bCs/>
                            <w:sz w:val="20"/>
                            <w:szCs w:val="20"/>
                          </w:rPr>
                          <w:t xml:space="preserve"> rule</w:t>
                        </w:r>
                        <w:r>
                          <w:rPr>
                            <w:bCs/>
                            <w:sz w:val="20"/>
                            <w:szCs w:val="20"/>
                          </w:rPr>
                          <w:t>d</w:t>
                        </w:r>
                        <w:r w:rsidRPr="00C36C93">
                          <w:rPr>
                            <w:bCs/>
                            <w:sz w:val="20"/>
                            <w:szCs w:val="20"/>
                          </w:rPr>
                          <w:t xml:space="preserve"> bus segregation unconstitutional. We should all honor Rosa Parks?</w:t>
                        </w:r>
                      </w:p>
                    </w:tc>
                    <w:tc>
                      <w:tcPr>
                        <w:tcW w:w="1667" w:type="pct"/>
                      </w:tcPr>
                      <w:p w14:paraId="5B010FDF" w14:textId="77777777" w:rsidR="004E0396" w:rsidRPr="00C36C93" w:rsidRDefault="004E0396" w:rsidP="00341D6B">
                        <w:pPr>
                          <w:rPr>
                            <w:bCs/>
                            <w:sz w:val="20"/>
                            <w:szCs w:val="20"/>
                          </w:rPr>
                        </w:pPr>
                        <w:r w:rsidRPr="00C36C93">
                          <w:rPr>
                            <w:bCs/>
                            <w:sz w:val="20"/>
                            <w:szCs w:val="20"/>
                          </w:rPr>
                          <w:t>Identify the style and tone.</w:t>
                        </w:r>
                      </w:p>
                    </w:tc>
                    <w:tc>
                      <w:tcPr>
                        <w:tcW w:w="1667" w:type="pct"/>
                        <w:vMerge w:val="restart"/>
                      </w:tcPr>
                      <w:p w14:paraId="52CAB5E7" w14:textId="77777777" w:rsidR="004E0396" w:rsidRPr="00C36C93" w:rsidRDefault="004E0396" w:rsidP="00341D6B">
                        <w:pPr>
                          <w:rPr>
                            <w:bCs/>
                            <w:sz w:val="20"/>
                            <w:szCs w:val="20"/>
                          </w:rPr>
                        </w:pPr>
                        <w:r w:rsidRPr="00C36C93">
                          <w:rPr>
                            <w:bCs/>
                            <w:sz w:val="20"/>
                            <w:szCs w:val="20"/>
                          </w:rPr>
                          <w:t>One of my most favorite women in history is Rosa Parks. In 1955, Parks bravely refused to give up her seat on a bus for a white male rider. African</w:t>
                        </w:r>
                        <w:r>
                          <w:rPr>
                            <w:bCs/>
                            <w:sz w:val="20"/>
                            <w:szCs w:val="20"/>
                          </w:rPr>
                          <w:t xml:space="preserve"> </w:t>
                        </w:r>
                        <w:r w:rsidRPr="00C36C93">
                          <w:rPr>
                            <w:bCs/>
                            <w:sz w:val="20"/>
                            <w:szCs w:val="20"/>
                          </w:rPr>
                          <w:t>Americans suffered grave discrimination and fought hard for basic civil rights. Rosa Parks fearlessly participated in the movement by protesting bus segregation. Her actions led to a bus boycott that helped a case go all the way to the Supreme Court</w:t>
                        </w:r>
                        <w:r>
                          <w:rPr>
                            <w:bCs/>
                            <w:sz w:val="20"/>
                            <w:szCs w:val="20"/>
                          </w:rPr>
                          <w:t>,</w:t>
                        </w:r>
                        <w:r w:rsidRPr="00C36C93">
                          <w:rPr>
                            <w:bCs/>
                            <w:sz w:val="20"/>
                            <w:szCs w:val="20"/>
                          </w:rPr>
                          <w:t xml:space="preserve"> </w:t>
                        </w:r>
                        <w:r>
                          <w:rPr>
                            <w:bCs/>
                            <w:sz w:val="20"/>
                            <w:szCs w:val="20"/>
                          </w:rPr>
                          <w:t>which ruled</w:t>
                        </w:r>
                        <w:r w:rsidRPr="00C36C93">
                          <w:rPr>
                            <w:bCs/>
                            <w:sz w:val="20"/>
                            <w:szCs w:val="20"/>
                          </w:rPr>
                          <w:t xml:space="preserve"> bus segregation unconstitutional. We should all honor Rosa Parks!</w:t>
                        </w:r>
                      </w:p>
                    </w:tc>
                  </w:tr>
                  <w:tr w:rsidR="004E0396" w:rsidRPr="00C36C93" w14:paraId="4AB7BC8A" w14:textId="77777777" w:rsidTr="00341D6B">
                    <w:tc>
                      <w:tcPr>
                        <w:tcW w:w="1667" w:type="pct"/>
                        <w:vMerge/>
                      </w:tcPr>
                      <w:p w14:paraId="3EAC902E" w14:textId="77777777" w:rsidR="004E0396" w:rsidRPr="00C36C93" w:rsidRDefault="004E0396" w:rsidP="00341D6B">
                        <w:pPr>
                          <w:rPr>
                            <w:bCs/>
                            <w:sz w:val="20"/>
                            <w:szCs w:val="20"/>
                          </w:rPr>
                        </w:pPr>
                      </w:p>
                    </w:tc>
                    <w:tc>
                      <w:tcPr>
                        <w:tcW w:w="1667" w:type="pct"/>
                      </w:tcPr>
                      <w:p w14:paraId="7D23FA04" w14:textId="77777777" w:rsidR="004E0396" w:rsidRPr="00C36C93" w:rsidRDefault="004E0396" w:rsidP="00341D6B">
                        <w:pPr>
                          <w:rPr>
                            <w:bCs/>
                            <w:sz w:val="20"/>
                            <w:szCs w:val="20"/>
                          </w:rPr>
                        </w:pPr>
                        <w:r w:rsidRPr="00C36C93">
                          <w:rPr>
                            <w:bCs/>
                            <w:sz w:val="20"/>
                            <w:szCs w:val="20"/>
                          </w:rPr>
                          <w:t>Cut or revise words, phrases, or sentences that do not match the style and/or tone.</w:t>
                        </w:r>
                      </w:p>
                    </w:tc>
                    <w:tc>
                      <w:tcPr>
                        <w:tcW w:w="1667" w:type="pct"/>
                        <w:vMerge/>
                      </w:tcPr>
                      <w:p w14:paraId="683B6C54" w14:textId="77777777" w:rsidR="004E0396" w:rsidRPr="00C36C93" w:rsidRDefault="004E0396" w:rsidP="00341D6B">
                        <w:pPr>
                          <w:rPr>
                            <w:bCs/>
                            <w:sz w:val="20"/>
                            <w:szCs w:val="20"/>
                          </w:rPr>
                        </w:pPr>
                      </w:p>
                    </w:tc>
                  </w:tr>
                  <w:tr w:rsidR="004E0396" w:rsidRPr="00C36C93" w14:paraId="5F3659B1" w14:textId="77777777" w:rsidTr="00341D6B">
                    <w:trPr>
                      <w:trHeight w:val="557"/>
                    </w:trPr>
                    <w:tc>
                      <w:tcPr>
                        <w:tcW w:w="1667" w:type="pct"/>
                        <w:vMerge/>
                      </w:tcPr>
                      <w:p w14:paraId="05C8D4CD" w14:textId="77777777" w:rsidR="004E0396" w:rsidRPr="00C36C93" w:rsidRDefault="004E0396" w:rsidP="00341D6B">
                        <w:pPr>
                          <w:rPr>
                            <w:bCs/>
                            <w:sz w:val="20"/>
                            <w:szCs w:val="20"/>
                          </w:rPr>
                        </w:pPr>
                      </w:p>
                    </w:tc>
                    <w:tc>
                      <w:tcPr>
                        <w:tcW w:w="1667" w:type="pct"/>
                      </w:tcPr>
                      <w:p w14:paraId="049867B6" w14:textId="77777777" w:rsidR="004E0396" w:rsidRPr="00C36C93" w:rsidRDefault="004E0396" w:rsidP="00341D6B">
                        <w:pPr>
                          <w:rPr>
                            <w:bCs/>
                            <w:sz w:val="20"/>
                            <w:szCs w:val="20"/>
                          </w:rPr>
                        </w:pPr>
                        <w:r w:rsidRPr="00C36C93">
                          <w:rPr>
                            <w:bCs/>
                            <w:sz w:val="20"/>
                            <w:szCs w:val="20"/>
                          </w:rPr>
                          <w:t>Avoid or revise vocabulary that does not match the style and/or desired tone.</w:t>
                        </w:r>
                      </w:p>
                    </w:tc>
                    <w:tc>
                      <w:tcPr>
                        <w:tcW w:w="1667" w:type="pct"/>
                        <w:vMerge/>
                      </w:tcPr>
                      <w:p w14:paraId="65CF5D2C" w14:textId="77777777" w:rsidR="004E0396" w:rsidRPr="00C36C93" w:rsidRDefault="004E0396" w:rsidP="00341D6B">
                        <w:pPr>
                          <w:rPr>
                            <w:bCs/>
                            <w:sz w:val="20"/>
                            <w:szCs w:val="20"/>
                          </w:rPr>
                        </w:pPr>
                      </w:p>
                    </w:tc>
                  </w:tr>
                  <w:tr w:rsidR="004E0396" w:rsidRPr="00C36C93" w14:paraId="63FFD5FC" w14:textId="77777777" w:rsidTr="00341D6B">
                    <w:trPr>
                      <w:trHeight w:val="953"/>
                    </w:trPr>
                    <w:tc>
                      <w:tcPr>
                        <w:tcW w:w="1667" w:type="pct"/>
                        <w:vMerge/>
                      </w:tcPr>
                      <w:p w14:paraId="431BCD0B" w14:textId="77777777" w:rsidR="004E0396" w:rsidRPr="00C36C93" w:rsidRDefault="004E0396" w:rsidP="00341D6B">
                        <w:pPr>
                          <w:rPr>
                            <w:bCs/>
                            <w:sz w:val="20"/>
                            <w:szCs w:val="20"/>
                          </w:rPr>
                        </w:pPr>
                      </w:p>
                    </w:tc>
                    <w:tc>
                      <w:tcPr>
                        <w:tcW w:w="1667" w:type="pct"/>
                      </w:tcPr>
                      <w:p w14:paraId="1C95EE7F" w14:textId="77777777" w:rsidR="004E0396" w:rsidRPr="00C36C93" w:rsidRDefault="004E0396" w:rsidP="00341D6B">
                        <w:pPr>
                          <w:rPr>
                            <w:bCs/>
                            <w:sz w:val="20"/>
                            <w:szCs w:val="20"/>
                          </w:rPr>
                        </w:pPr>
                        <w:r w:rsidRPr="00C36C93">
                          <w:rPr>
                            <w:bCs/>
                            <w:sz w:val="20"/>
                            <w:szCs w:val="20"/>
                          </w:rPr>
                          <w:t>Revise punctuation to ensure the desired style and tone.</w:t>
                        </w:r>
                      </w:p>
                    </w:tc>
                    <w:tc>
                      <w:tcPr>
                        <w:tcW w:w="1667" w:type="pct"/>
                        <w:vMerge/>
                      </w:tcPr>
                      <w:p w14:paraId="3EEB4D43" w14:textId="77777777" w:rsidR="004E0396" w:rsidRPr="00C36C93" w:rsidRDefault="004E0396" w:rsidP="00341D6B">
                        <w:pPr>
                          <w:rPr>
                            <w:bCs/>
                            <w:sz w:val="20"/>
                            <w:szCs w:val="20"/>
                          </w:rPr>
                        </w:pPr>
                      </w:p>
                    </w:tc>
                  </w:tr>
                </w:tbl>
                <w:p w14:paraId="68C10BCC" w14:textId="77777777" w:rsidR="004E0396" w:rsidRPr="00C36C93" w:rsidRDefault="004E0396" w:rsidP="00341D6B">
                  <w:pPr>
                    <w:rPr>
                      <w:bCs/>
                      <w:sz w:val="20"/>
                      <w:szCs w:val="20"/>
                    </w:rPr>
                  </w:pPr>
                </w:p>
              </w:tc>
            </w:tr>
          </w:tbl>
          <w:p w14:paraId="67446A08" w14:textId="77777777" w:rsidR="004E0396" w:rsidRPr="00C36C93" w:rsidRDefault="004E0396" w:rsidP="00341D6B">
            <w:pPr>
              <w:rPr>
                <w:sz w:val="20"/>
                <w:szCs w:val="20"/>
              </w:rPr>
            </w:pPr>
          </w:p>
          <w:p w14:paraId="281D5C74" w14:textId="77777777" w:rsidR="004E0396" w:rsidRPr="009E7133" w:rsidRDefault="004E0396" w:rsidP="00341D6B">
            <w:pPr>
              <w:rPr>
                <w:smallCaps/>
                <w:color w:val="auto"/>
              </w:rPr>
            </w:pPr>
          </w:p>
        </w:tc>
      </w:tr>
    </w:tbl>
    <w:p w14:paraId="49620D7A" w14:textId="77777777" w:rsidR="00BF0766" w:rsidRPr="00BF0766" w:rsidRDefault="00BF0766" w:rsidP="00BF0766"/>
    <w:sectPr w:rsidR="00BF0766" w:rsidRPr="00BF0766" w:rsidSect="005C0F43">
      <w:footerReference w:type="default" r:id="rId38"/>
      <w:type w:val="continuous"/>
      <w:pgSz w:w="12240" w:h="15840"/>
      <w:pgMar w:top="720" w:right="720" w:bottom="720" w:left="72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88B59" w14:textId="77777777" w:rsidR="008726FD" w:rsidRDefault="008726FD" w:rsidP="008641A2">
      <w:r>
        <w:separator/>
      </w:r>
    </w:p>
    <w:p w14:paraId="37769E9D" w14:textId="77777777" w:rsidR="008726FD" w:rsidRDefault="008726FD" w:rsidP="008641A2"/>
    <w:p w14:paraId="5CAFB93C" w14:textId="77777777" w:rsidR="008726FD" w:rsidRDefault="008726FD" w:rsidP="008641A2"/>
    <w:p w14:paraId="5C622895" w14:textId="77777777" w:rsidR="008726FD" w:rsidRDefault="008726FD" w:rsidP="008641A2"/>
    <w:p w14:paraId="3CBBCAA6" w14:textId="77777777" w:rsidR="008726FD" w:rsidRDefault="008726FD" w:rsidP="008641A2"/>
    <w:p w14:paraId="0B5A1913" w14:textId="77777777" w:rsidR="008726FD" w:rsidRDefault="008726FD"/>
  </w:endnote>
  <w:endnote w:type="continuationSeparator" w:id="0">
    <w:p w14:paraId="55B00168" w14:textId="77777777" w:rsidR="008726FD" w:rsidRDefault="008726FD" w:rsidP="008641A2">
      <w:r>
        <w:continuationSeparator/>
      </w:r>
    </w:p>
    <w:p w14:paraId="5C32D802" w14:textId="77777777" w:rsidR="008726FD" w:rsidRDefault="008726FD" w:rsidP="008641A2"/>
    <w:p w14:paraId="2595ADC7" w14:textId="77777777" w:rsidR="008726FD" w:rsidRDefault="008726FD" w:rsidP="008641A2"/>
    <w:p w14:paraId="7A387817" w14:textId="77777777" w:rsidR="008726FD" w:rsidRDefault="008726FD" w:rsidP="008641A2"/>
    <w:p w14:paraId="63641186" w14:textId="77777777" w:rsidR="008726FD" w:rsidRDefault="008726FD" w:rsidP="008641A2"/>
    <w:p w14:paraId="11013599" w14:textId="77777777" w:rsidR="008726FD" w:rsidRDefault="008726FD"/>
  </w:endnote>
  <w:endnote w:type="continuationNotice" w:id="1">
    <w:p w14:paraId="09F74B41" w14:textId="77777777" w:rsidR="008726FD" w:rsidRDefault="00872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Corbe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5FB8A" w14:textId="6DE132FD" w:rsidR="002A0086" w:rsidRDefault="002A0086">
    <w:pPr>
      <w:pStyle w:val="Normal1"/>
      <w:tabs>
        <w:tab w:val="center" w:pos="4680"/>
        <w:tab w:val="right" w:pos="9360"/>
      </w:tabs>
      <w:jc w:val="right"/>
      <w:rPr>
        <w:color w:val="255694"/>
      </w:rPr>
    </w:pPr>
  </w:p>
  <w:p w14:paraId="246FA9A3" w14:textId="4CF0ED98" w:rsidR="002A0086" w:rsidRDefault="002A0086">
    <w:pPr>
      <w:pStyle w:val="Normal1"/>
      <w:tabs>
        <w:tab w:val="center" w:pos="4680"/>
        <w:tab w:val="right" w:pos="9360"/>
      </w:tabs>
      <w:spacing w:after="432"/>
      <w:jc w:val="right"/>
    </w:pPr>
    <w:r>
      <w:t xml:space="preserve">GRADE 1 | MODULE 1 | OVERVIEW | PAGE </w:t>
    </w:r>
    <w:r>
      <w:fldChar w:fldCharType="begin"/>
    </w:r>
    <w:r>
      <w:instrText>PAGE</w:instrText>
    </w:r>
    <w:r>
      <w:fldChar w:fldCharType="separate"/>
    </w:r>
    <w:r w:rsidR="002A6FE6">
      <w:rPr>
        <w:noProof/>
      </w:rPr>
      <w:t>324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8D78" w14:textId="77777777" w:rsidR="002A0086" w:rsidRDefault="002A0086">
    <w:pPr>
      <w:pStyle w:val="Normal1"/>
      <w:tabs>
        <w:tab w:val="center" w:pos="4680"/>
        <w:tab w:val="right" w:pos="9360"/>
      </w:tabs>
      <w:rPr>
        <w:i/>
      </w:rPr>
    </w:pPr>
  </w:p>
  <w:p w14:paraId="1F726AD8" w14:textId="46B89C2F" w:rsidR="002A0086" w:rsidRDefault="002A0086">
    <w:pPr>
      <w:pStyle w:val="Normal1"/>
      <w:tabs>
        <w:tab w:val="center" w:pos="4680"/>
        <w:tab w:val="right" w:pos="9360"/>
      </w:tabs>
      <w:rPr>
        <w:i/>
      </w:rPr>
    </w:pPr>
    <w:r>
      <w:rPr>
        <w:i/>
      </w:rPr>
      <w:t>This material is derived from curricula developed and published by the non‐profit Great Minds. © Great Minds 2015. </w:t>
    </w:r>
  </w:p>
  <w:p w14:paraId="03799273" w14:textId="77777777" w:rsidR="002A0086" w:rsidRDefault="002A0086">
    <w:pPr>
      <w:pStyle w:val="Normal1"/>
      <w:tabs>
        <w:tab w:val="center" w:pos="4680"/>
        <w:tab w:val="right" w:pos="9360"/>
      </w:tabs>
      <w:spacing w:after="432"/>
      <w:rPr>
        <w:i/>
      </w:rPr>
    </w:pPr>
    <w:r>
      <w:rPr>
        <w:i/>
      </w:rPr>
      <w:t>Learn more at greatminds.org.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E4FFA" w14:textId="77777777" w:rsidR="002A0086" w:rsidRDefault="002A0086" w:rsidP="007505A2">
    <w:pPr>
      <w:pStyle w:val="Footer"/>
    </w:pPr>
  </w:p>
  <w:p w14:paraId="1031742C" w14:textId="79DE5BEF" w:rsidR="002A0086" w:rsidRPr="007505A2" w:rsidRDefault="002A0086" w:rsidP="007505A2">
    <w:pPr>
      <w:pStyle w:val="Footer"/>
    </w:pPr>
    <w:r w:rsidRPr="007505A2">
      <w:t>GRAD</w:t>
    </w:r>
    <w:r>
      <w:t>ES K-8</w:t>
    </w:r>
    <w:r w:rsidRPr="007505A2">
      <w:t xml:space="preserve"> | </w:t>
    </w:r>
    <w:r>
      <w:t xml:space="preserve">TEACHER LANGUAGE PACKET </w:t>
    </w:r>
    <w:r w:rsidRPr="007505A2">
      <w:t xml:space="preserve">| PAGE </w:t>
    </w:r>
    <w:r w:rsidRPr="007505A2">
      <w:fldChar w:fldCharType="begin"/>
    </w:r>
    <w:r w:rsidRPr="007505A2">
      <w:instrText xml:space="preserve"> PAGE   \* MERGEFORMAT </w:instrText>
    </w:r>
    <w:r w:rsidRPr="007505A2">
      <w:fldChar w:fldCharType="separate"/>
    </w:r>
    <w:r w:rsidR="002A6FE6">
      <w:rPr>
        <w:noProof/>
      </w:rPr>
      <w:t>334</w:t>
    </w:r>
    <w:r w:rsidRPr="007505A2">
      <w:fldChar w:fldCharType="end"/>
    </w:r>
  </w:p>
  <w:p w14:paraId="22C09617" w14:textId="77777777" w:rsidR="00FF2A33" w:rsidRDefault="00FF2A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3AD71" w14:textId="77777777" w:rsidR="008726FD" w:rsidRDefault="008726FD" w:rsidP="008641A2">
      <w:r>
        <w:separator/>
      </w:r>
    </w:p>
    <w:p w14:paraId="6941BE23" w14:textId="77777777" w:rsidR="008726FD" w:rsidRDefault="008726FD" w:rsidP="008641A2"/>
    <w:p w14:paraId="1A2828BF" w14:textId="77777777" w:rsidR="008726FD" w:rsidRDefault="008726FD" w:rsidP="008641A2"/>
    <w:p w14:paraId="11AFEDAC" w14:textId="77777777" w:rsidR="008726FD" w:rsidRDefault="008726FD" w:rsidP="008641A2"/>
    <w:p w14:paraId="253DA180" w14:textId="77777777" w:rsidR="008726FD" w:rsidRDefault="008726FD" w:rsidP="008641A2"/>
    <w:p w14:paraId="48695FF3" w14:textId="77777777" w:rsidR="008726FD" w:rsidRDefault="008726FD"/>
  </w:footnote>
  <w:footnote w:type="continuationSeparator" w:id="0">
    <w:p w14:paraId="53C811BE" w14:textId="77777777" w:rsidR="008726FD" w:rsidRDefault="008726FD" w:rsidP="008641A2">
      <w:r>
        <w:continuationSeparator/>
      </w:r>
    </w:p>
    <w:p w14:paraId="3D5D791F" w14:textId="77777777" w:rsidR="008726FD" w:rsidRDefault="008726FD" w:rsidP="008641A2"/>
    <w:p w14:paraId="45FC5E99" w14:textId="77777777" w:rsidR="008726FD" w:rsidRDefault="008726FD" w:rsidP="008641A2"/>
    <w:p w14:paraId="7DC5E03B" w14:textId="77777777" w:rsidR="008726FD" w:rsidRDefault="008726FD" w:rsidP="008641A2"/>
    <w:p w14:paraId="2B3830AB" w14:textId="77777777" w:rsidR="008726FD" w:rsidRDefault="008726FD" w:rsidP="008641A2"/>
    <w:p w14:paraId="25AFE611" w14:textId="77777777" w:rsidR="008726FD" w:rsidRDefault="008726FD"/>
  </w:footnote>
  <w:footnote w:type="continuationNotice" w:id="1">
    <w:p w14:paraId="42EA5AB5" w14:textId="77777777" w:rsidR="008726FD" w:rsidRDefault="008726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85A54" w14:textId="38A4E6FA" w:rsidR="002A0086" w:rsidRPr="003853AA" w:rsidRDefault="008726FD">
    <w:pPr>
      <w:pStyle w:val="Header"/>
      <w:rPr>
        <w:sz w:val="18"/>
        <w:szCs w:val="18"/>
      </w:rPr>
    </w:pPr>
    <w:hyperlink w:anchor="_Handwriting" w:history="1">
      <w:r w:rsidR="002A0086" w:rsidRPr="003853AA">
        <w:rPr>
          <w:rStyle w:val="Hyperlink"/>
          <w:rFonts w:ascii="Calibri" w:hAnsi="Calibri"/>
          <w:sz w:val="18"/>
          <w:szCs w:val="18"/>
        </w:rPr>
        <w:t>NAVIGATE TO THE TOP OF THIS DOCUMENT</w:t>
      </w:r>
    </w:hyperlink>
  </w:p>
  <w:p w14:paraId="6D96FCD5" w14:textId="77777777" w:rsidR="002A0086" w:rsidRDefault="002A0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854"/>
    <w:multiLevelType w:val="hybridMultilevel"/>
    <w:tmpl w:val="A53C9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963A0"/>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7D4CC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 w15:restartNumberingAfterBreak="0">
    <w:nsid w:val="019C754D"/>
    <w:multiLevelType w:val="hybridMultilevel"/>
    <w:tmpl w:val="2CAE67A6"/>
    <w:lvl w:ilvl="0" w:tplc="0409000F">
      <w:start w:val="1"/>
      <w:numFmt w:val="decimal"/>
      <w:lvlText w:val="%1."/>
      <w:lvlJc w:val="left"/>
      <w:pPr>
        <w:ind w:left="720" w:hanging="360"/>
      </w:pPr>
    </w:lvl>
    <w:lvl w:ilvl="1" w:tplc="BD0040BE">
      <w:start w:val="1"/>
      <w:numFmt w:val="bullet"/>
      <w:lvlText w:val=""/>
      <w:lvlJc w:val="left"/>
      <w:pPr>
        <w:ind w:left="72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E261F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26042C4"/>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336683F"/>
    <w:multiLevelType w:val="hybridMultilevel"/>
    <w:tmpl w:val="FE48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F60F4"/>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03894F2C"/>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40E40E9"/>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04FC6564"/>
    <w:multiLevelType w:val="hybridMultilevel"/>
    <w:tmpl w:val="79E81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1E7FDD"/>
    <w:multiLevelType w:val="multilevel"/>
    <w:tmpl w:val="52A03C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05F962E1"/>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0603595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060F284C"/>
    <w:multiLevelType w:val="multilevel"/>
    <w:tmpl w:val="060682B2"/>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4C3111"/>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673E55"/>
    <w:multiLevelType w:val="multilevel"/>
    <w:tmpl w:val="B8C017EE"/>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9539FF"/>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E10F3B"/>
    <w:multiLevelType w:val="hybridMultilevel"/>
    <w:tmpl w:val="6AF6F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271A7F"/>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07660B27"/>
    <w:multiLevelType w:val="hybridMultilevel"/>
    <w:tmpl w:val="5552B254"/>
    <w:lvl w:ilvl="0" w:tplc="F7D683C8">
      <w:start w:val="1"/>
      <w:numFmt w:val="decimal"/>
      <w:lvlText w:val="%1."/>
      <w:lvlJc w:val="left"/>
      <w:pPr>
        <w:ind w:left="1057" w:hanging="360"/>
      </w:pPr>
      <w:rPr>
        <w:rFonts w:hint="default"/>
        <w:color w:val="auto"/>
      </w:r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1" w15:restartNumberingAfterBreak="0">
    <w:nsid w:val="079A3C68"/>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7C83502"/>
    <w:multiLevelType w:val="hybridMultilevel"/>
    <w:tmpl w:val="A53C9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EE77DA"/>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4" w15:restartNumberingAfterBreak="0">
    <w:nsid w:val="07FC0A44"/>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818344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08F25950"/>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7" w15:restartNumberingAfterBreak="0">
    <w:nsid w:val="09536E50"/>
    <w:multiLevelType w:val="hybridMultilevel"/>
    <w:tmpl w:val="6912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565AD3"/>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9" w15:restartNumberingAfterBreak="0">
    <w:nsid w:val="0AA4588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0ABE593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 w15:restartNumberingAfterBreak="0">
    <w:nsid w:val="0ADA79DB"/>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C171059"/>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 w15:restartNumberingAfterBreak="0">
    <w:nsid w:val="0C222C2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4" w15:restartNumberingAfterBreak="0">
    <w:nsid w:val="0C5E1FA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 w15:restartNumberingAfterBreak="0">
    <w:nsid w:val="0C7348E5"/>
    <w:multiLevelType w:val="multilevel"/>
    <w:tmpl w:val="DDA0D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AC5FD0"/>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D3267E3"/>
    <w:multiLevelType w:val="hybridMultilevel"/>
    <w:tmpl w:val="7494C2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D4A7DB3"/>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0D4C40E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40" w15:restartNumberingAfterBreak="0">
    <w:nsid w:val="0D7B5988"/>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EB85834"/>
    <w:multiLevelType w:val="hybridMultilevel"/>
    <w:tmpl w:val="9F80A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D77993"/>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0F364B13"/>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0F7F3E87"/>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45" w15:restartNumberingAfterBreak="0">
    <w:nsid w:val="0FEC1567"/>
    <w:multiLevelType w:val="hybridMultilevel"/>
    <w:tmpl w:val="E7986F4A"/>
    <w:lvl w:ilvl="0" w:tplc="C284D18A">
      <w:start w:val="1"/>
      <w:numFmt w:val="bullet"/>
      <w:pStyle w:val="06BodyBulletLevel2"/>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09D0D2C"/>
    <w:multiLevelType w:val="multilevel"/>
    <w:tmpl w:val="A97CADA2"/>
    <w:lvl w:ilvl="0">
      <w:start w:val="1"/>
      <w:numFmt w:val="decimal"/>
      <w:lvlText w:val="%1."/>
      <w:lvlJc w:val="left"/>
      <w:pPr>
        <w:tabs>
          <w:tab w:val="num" w:pos="720"/>
        </w:tabs>
        <w:ind w:left="72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11261EF0"/>
    <w:multiLevelType w:val="hybridMultilevel"/>
    <w:tmpl w:val="3C864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167553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49" w15:restartNumberingAfterBreak="0">
    <w:nsid w:val="12480244"/>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50" w15:restartNumberingAfterBreak="0">
    <w:nsid w:val="12836030"/>
    <w:multiLevelType w:val="hybridMultilevel"/>
    <w:tmpl w:val="3B68919A"/>
    <w:lvl w:ilvl="0" w:tplc="3172655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3A260DF"/>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40F30B0"/>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15:restartNumberingAfterBreak="0">
    <w:nsid w:val="14151CB0"/>
    <w:multiLevelType w:val="hybridMultilevel"/>
    <w:tmpl w:val="3E9C7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4385E6F"/>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15:restartNumberingAfterBreak="0">
    <w:nsid w:val="144A0CF8"/>
    <w:multiLevelType w:val="multilevel"/>
    <w:tmpl w:val="705ABBBA"/>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47A40E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57" w15:restartNumberingAfterBreak="0">
    <w:nsid w:val="14B64FD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15:restartNumberingAfterBreak="0">
    <w:nsid w:val="14BD4F98"/>
    <w:multiLevelType w:val="hybridMultilevel"/>
    <w:tmpl w:val="D528ECC4"/>
    <w:lvl w:ilvl="0" w:tplc="C06445E8">
      <w:start w:val="1"/>
      <w:numFmt w:val="bullet"/>
      <w:pStyle w:val="Tablebullet"/>
      <w:lvlText w:val=""/>
      <w:lvlJc w:val="left"/>
      <w:pPr>
        <w:ind w:left="360" w:hanging="360"/>
      </w:pPr>
      <w:rPr>
        <w:rFonts w:ascii="Symbol" w:hAnsi="Symbol"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5093641"/>
    <w:multiLevelType w:val="hybridMultilevel"/>
    <w:tmpl w:val="31EEF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59117C8"/>
    <w:multiLevelType w:val="multilevel"/>
    <w:tmpl w:val="4462CF74"/>
    <w:lvl w:ilvl="0">
      <w:start w:val="3"/>
      <w:numFmt w:val="decimal"/>
      <w:lvlText w:val="%1."/>
      <w:lvlJc w:val="left"/>
      <w:pPr>
        <w:tabs>
          <w:tab w:val="num" w:pos="720"/>
        </w:tabs>
        <w:ind w:left="72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15:restartNumberingAfterBreak="0">
    <w:nsid w:val="1685156D"/>
    <w:multiLevelType w:val="multilevel"/>
    <w:tmpl w:val="53020E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6962C47"/>
    <w:multiLevelType w:val="hybridMultilevel"/>
    <w:tmpl w:val="B2063998"/>
    <w:lvl w:ilvl="0" w:tplc="017E7FB0">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63" w15:restartNumberingAfterBreak="0">
    <w:nsid w:val="16A900EC"/>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64" w15:restartNumberingAfterBreak="0">
    <w:nsid w:val="16C70DB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65" w15:restartNumberingAfterBreak="0">
    <w:nsid w:val="174604CD"/>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17B70BEF"/>
    <w:multiLevelType w:val="hybridMultilevel"/>
    <w:tmpl w:val="4B4AE0A6"/>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7DF7437"/>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15:restartNumberingAfterBreak="0">
    <w:nsid w:val="17F53CAF"/>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7FA7ABB"/>
    <w:multiLevelType w:val="hybridMultilevel"/>
    <w:tmpl w:val="6BBA564A"/>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70" w15:restartNumberingAfterBreak="0">
    <w:nsid w:val="189951A0"/>
    <w:multiLevelType w:val="hybridMultilevel"/>
    <w:tmpl w:val="99889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8E8364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2" w15:restartNumberingAfterBreak="0">
    <w:nsid w:val="190C27D2"/>
    <w:multiLevelType w:val="multilevel"/>
    <w:tmpl w:val="E0721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9157D4B"/>
    <w:multiLevelType w:val="hybridMultilevel"/>
    <w:tmpl w:val="195A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91F0048"/>
    <w:multiLevelType w:val="hybridMultilevel"/>
    <w:tmpl w:val="4A9A7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924343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76" w15:restartNumberingAfterBreak="0">
    <w:nsid w:val="1A06034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77" w15:restartNumberingAfterBreak="0">
    <w:nsid w:val="1A072E54"/>
    <w:multiLevelType w:val="hybridMultilevel"/>
    <w:tmpl w:val="F524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A51417F"/>
    <w:multiLevelType w:val="multilevel"/>
    <w:tmpl w:val="CA98DB1E"/>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A556DAA"/>
    <w:multiLevelType w:val="hybridMultilevel"/>
    <w:tmpl w:val="82D4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AD926A4"/>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1AF30123"/>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1B391679"/>
    <w:multiLevelType w:val="hybridMultilevel"/>
    <w:tmpl w:val="A53C9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BF24A74"/>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15:restartNumberingAfterBreak="0">
    <w:nsid w:val="1C383BA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5" w15:restartNumberingAfterBreak="0">
    <w:nsid w:val="1C54002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6" w15:restartNumberingAfterBreak="0">
    <w:nsid w:val="1D6F505A"/>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1D99295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8" w15:restartNumberingAfterBreak="0">
    <w:nsid w:val="1DCC41BB"/>
    <w:multiLevelType w:val="hybridMultilevel"/>
    <w:tmpl w:val="06F0A99A"/>
    <w:lvl w:ilvl="0" w:tplc="05C498EE">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89" w15:restartNumberingAfterBreak="0">
    <w:nsid w:val="1EE7355C"/>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0" w15:restartNumberingAfterBreak="0">
    <w:nsid w:val="1F09434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1" w15:restartNumberingAfterBreak="0">
    <w:nsid w:val="1F2D4B84"/>
    <w:multiLevelType w:val="hybridMultilevel"/>
    <w:tmpl w:val="0F103CE6"/>
    <w:lvl w:ilvl="0" w:tplc="B826F954">
      <w:start w:val="1"/>
      <w:numFmt w:val="decimal"/>
      <w:lvlText w:val="%1."/>
      <w:lvlJc w:val="left"/>
      <w:pPr>
        <w:ind w:left="720" w:hanging="360"/>
      </w:pPr>
      <w:rPr>
        <w:rFonts w:asciiTheme="minorHAnsi" w:hAnsiTheme="minorHAnsi" w:cstheme="minorHAnsi" w:hint="default"/>
        <w:color w:val="auto"/>
        <w:sz w:val="22"/>
        <w:szCs w:val="22"/>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2" w15:restartNumberingAfterBreak="0">
    <w:nsid w:val="1F2E6FC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3" w15:restartNumberingAfterBreak="0">
    <w:nsid w:val="1F7F0CF0"/>
    <w:multiLevelType w:val="hybridMultilevel"/>
    <w:tmpl w:val="F976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F9F443A"/>
    <w:multiLevelType w:val="hybridMultilevel"/>
    <w:tmpl w:val="33F0EC24"/>
    <w:lvl w:ilvl="0" w:tplc="04090001">
      <w:start w:val="1"/>
      <w:numFmt w:val="bullet"/>
      <w:lvlText w:val=""/>
      <w:lvlJc w:val="left"/>
      <w:pPr>
        <w:ind w:left="720" w:hanging="360"/>
      </w:pPr>
      <w:rPr>
        <w:rFonts w:ascii="Symbol" w:hAnsi="Symbol" w:hint="default"/>
      </w:rPr>
    </w:lvl>
    <w:lvl w:ilvl="1" w:tplc="9BA6A28E">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0034B3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6" w15:restartNumberingAfterBreak="0">
    <w:nsid w:val="20133B8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7" w15:restartNumberingAfterBreak="0">
    <w:nsid w:val="20785ECC"/>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1770473"/>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99" w15:restartNumberingAfterBreak="0">
    <w:nsid w:val="2184040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00" w15:restartNumberingAfterBreak="0">
    <w:nsid w:val="218B15DA"/>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21D76D73"/>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22066610"/>
    <w:multiLevelType w:val="hybridMultilevel"/>
    <w:tmpl w:val="79E81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21832E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04" w15:restartNumberingAfterBreak="0">
    <w:nsid w:val="22572523"/>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2F971E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06" w15:restartNumberingAfterBreak="0">
    <w:nsid w:val="234F3440"/>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15:restartNumberingAfterBreak="0">
    <w:nsid w:val="236F218E"/>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3C6100D"/>
    <w:multiLevelType w:val="multilevel"/>
    <w:tmpl w:val="52A03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3CB5424"/>
    <w:multiLevelType w:val="hybridMultilevel"/>
    <w:tmpl w:val="6CF6A804"/>
    <w:lvl w:ilvl="0" w:tplc="0AACB438">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0" w15:restartNumberingAfterBreak="0">
    <w:nsid w:val="240C0FE2"/>
    <w:multiLevelType w:val="hybridMultilevel"/>
    <w:tmpl w:val="0F103CE6"/>
    <w:lvl w:ilvl="0" w:tplc="B826F954">
      <w:start w:val="1"/>
      <w:numFmt w:val="decimal"/>
      <w:lvlText w:val="%1."/>
      <w:lvlJc w:val="left"/>
      <w:pPr>
        <w:ind w:left="720" w:hanging="360"/>
      </w:pPr>
      <w:rPr>
        <w:rFonts w:asciiTheme="minorHAnsi" w:hAnsiTheme="minorHAnsi" w:cstheme="minorHAnsi" w:hint="default"/>
        <w:color w:val="auto"/>
        <w:sz w:val="22"/>
        <w:szCs w:val="22"/>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1" w15:restartNumberingAfterBreak="0">
    <w:nsid w:val="24644217"/>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2" w15:restartNumberingAfterBreak="0">
    <w:nsid w:val="24C25555"/>
    <w:multiLevelType w:val="hybridMultilevel"/>
    <w:tmpl w:val="FA7E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4FF7D8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15:restartNumberingAfterBreak="0">
    <w:nsid w:val="25707533"/>
    <w:multiLevelType w:val="multilevel"/>
    <w:tmpl w:val="ADB6AAE8"/>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5" w15:restartNumberingAfterBreak="0">
    <w:nsid w:val="2582181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6" w15:restartNumberingAfterBreak="0">
    <w:nsid w:val="25846DB2"/>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7" w15:restartNumberingAfterBreak="0">
    <w:nsid w:val="25D06109"/>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5F43B1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19" w15:restartNumberingAfterBreak="0">
    <w:nsid w:val="2603753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0" w15:restartNumberingAfterBreak="0">
    <w:nsid w:val="26136C6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1" w15:restartNumberingAfterBreak="0">
    <w:nsid w:val="26333206"/>
    <w:multiLevelType w:val="hybridMultilevel"/>
    <w:tmpl w:val="EEDC0A2C"/>
    <w:lvl w:ilvl="0" w:tplc="87CC11D4">
      <w:start w:val="1"/>
      <w:numFmt w:val="bullet"/>
      <w:pStyle w:val="16TableSquareBullet"/>
      <w:lvlText w:val=""/>
      <w:lvlJc w:val="left"/>
      <w:pPr>
        <w:ind w:left="360" w:hanging="360"/>
      </w:pPr>
      <w:rPr>
        <w:rFonts w:ascii="Wingdings" w:hAnsi="Wingdings" w:hint="default"/>
        <w:b w:val="0"/>
        <w:sz w:val="24"/>
        <w:szCs w:val="24"/>
        <w:u w:color="FFFFFF" w:themeColor="background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65D6A2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3" w15:restartNumberingAfterBreak="0">
    <w:nsid w:val="26A2440A"/>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4" w15:restartNumberingAfterBreak="0">
    <w:nsid w:val="272E3D0F"/>
    <w:multiLevelType w:val="hybridMultilevel"/>
    <w:tmpl w:val="4D7AC17A"/>
    <w:lvl w:ilvl="0" w:tplc="DE04F48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5" w15:restartNumberingAfterBreak="0">
    <w:nsid w:val="274A070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6" w15:restartNumberingAfterBreak="0">
    <w:nsid w:val="27DE30EA"/>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7" w15:restartNumberingAfterBreak="0">
    <w:nsid w:val="286148C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28" w15:restartNumberingAfterBreak="0">
    <w:nsid w:val="286F5856"/>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9043F8F"/>
    <w:multiLevelType w:val="hybridMultilevel"/>
    <w:tmpl w:val="C924EF28"/>
    <w:lvl w:ilvl="0" w:tplc="77D003A8">
      <w:start w:val="1"/>
      <w:numFmt w:val="decimal"/>
      <w:pStyle w:val="1Body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291B2746"/>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31" w15:restartNumberingAfterBreak="0">
    <w:nsid w:val="299B46F4"/>
    <w:multiLevelType w:val="hybridMultilevel"/>
    <w:tmpl w:val="9A0A20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2" w15:restartNumberingAfterBreak="0">
    <w:nsid w:val="29A13C8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33" w15:restartNumberingAfterBreak="0">
    <w:nsid w:val="29BA126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34" w15:restartNumberingAfterBreak="0">
    <w:nsid w:val="29C36106"/>
    <w:multiLevelType w:val="multilevel"/>
    <w:tmpl w:val="B8C017EE"/>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A792E57"/>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36" w15:restartNumberingAfterBreak="0">
    <w:nsid w:val="2AE24EEC"/>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37" w15:restartNumberingAfterBreak="0">
    <w:nsid w:val="2B0F295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38" w15:restartNumberingAfterBreak="0">
    <w:nsid w:val="2B1322D6"/>
    <w:multiLevelType w:val="hybridMultilevel"/>
    <w:tmpl w:val="5FC447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9" w15:restartNumberingAfterBreak="0">
    <w:nsid w:val="2B3F5AC9"/>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2BD71FF9"/>
    <w:multiLevelType w:val="multilevel"/>
    <w:tmpl w:val="1610E02E"/>
    <w:lvl w:ilvl="0">
      <w:start w:val="3"/>
      <w:numFmt w:val="decimal"/>
      <w:lvlText w:val="%1."/>
      <w:lvlJc w:val="left"/>
      <w:pPr>
        <w:tabs>
          <w:tab w:val="num" w:pos="416"/>
        </w:tabs>
        <w:ind w:left="416"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BE109B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2" w15:restartNumberingAfterBreak="0">
    <w:nsid w:val="2CB7127A"/>
    <w:multiLevelType w:val="hybridMultilevel"/>
    <w:tmpl w:val="07440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2D1125BA"/>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44" w15:restartNumberingAfterBreak="0">
    <w:nsid w:val="2D1E02B4"/>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D8512B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46" w15:restartNumberingAfterBreak="0">
    <w:nsid w:val="2DA07D5A"/>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2DC22A17"/>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48" w15:restartNumberingAfterBreak="0">
    <w:nsid w:val="2E8F5979"/>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49" w15:restartNumberingAfterBreak="0">
    <w:nsid w:val="2FEF1030"/>
    <w:multiLevelType w:val="hybridMultilevel"/>
    <w:tmpl w:val="564C1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30AA3057"/>
    <w:multiLevelType w:val="multilevel"/>
    <w:tmpl w:val="923817A4"/>
    <w:lvl w:ilvl="0">
      <w:start w:val="1"/>
      <w:numFmt w:val="decimal"/>
      <w:lvlText w:val="%1."/>
      <w:lvlJc w:val="left"/>
      <w:pPr>
        <w:tabs>
          <w:tab w:val="num" w:pos="720"/>
        </w:tabs>
        <w:ind w:left="72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1" w15:restartNumberingAfterBreak="0">
    <w:nsid w:val="310F43BF"/>
    <w:multiLevelType w:val="multilevel"/>
    <w:tmpl w:val="95A67826"/>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11774C7"/>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3" w15:restartNumberingAfterBreak="0">
    <w:nsid w:val="31181367"/>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54" w15:restartNumberingAfterBreak="0">
    <w:nsid w:val="311C3C1C"/>
    <w:multiLevelType w:val="hybridMultilevel"/>
    <w:tmpl w:val="9A50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12A489B"/>
    <w:multiLevelType w:val="hybridMultilevel"/>
    <w:tmpl w:val="323E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1D5731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57" w15:restartNumberingAfterBreak="0">
    <w:nsid w:val="322444E7"/>
    <w:multiLevelType w:val="hybridMultilevel"/>
    <w:tmpl w:val="135AD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2983D54"/>
    <w:multiLevelType w:val="hybridMultilevel"/>
    <w:tmpl w:val="F68A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31449CF"/>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60" w15:restartNumberingAfterBreak="0">
    <w:nsid w:val="33545D75"/>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1" w15:restartNumberingAfterBreak="0">
    <w:nsid w:val="336C0311"/>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337717FD"/>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63" w15:restartNumberingAfterBreak="0">
    <w:nsid w:val="342075F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64" w15:restartNumberingAfterBreak="0">
    <w:nsid w:val="34B258FA"/>
    <w:multiLevelType w:val="hybridMultilevel"/>
    <w:tmpl w:val="D0C0F150"/>
    <w:lvl w:ilvl="0" w:tplc="122C7FBC">
      <w:start w:val="1"/>
      <w:numFmt w:val="decimal"/>
      <w:lvlText w:val="%1."/>
      <w:lvlJc w:val="left"/>
      <w:pPr>
        <w:ind w:left="720" w:hanging="360"/>
      </w:pPr>
      <w:rPr>
        <w:rFonts w:asciiTheme="minorHAnsi" w:hAnsiTheme="minorHAnsi" w:cstheme="minorHAnsi" w:hint="default"/>
        <w:sz w:val="20"/>
        <w:szCs w:val="20"/>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65" w15:restartNumberingAfterBreak="0">
    <w:nsid w:val="35C3326B"/>
    <w:multiLevelType w:val="hybridMultilevel"/>
    <w:tmpl w:val="DAEE73FE"/>
    <w:lvl w:ilvl="0" w:tplc="46126F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5C804EE"/>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7" w15:restartNumberingAfterBreak="0">
    <w:nsid w:val="35E6788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68" w15:restartNumberingAfterBreak="0">
    <w:nsid w:val="369413E1"/>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9" w15:restartNumberingAfterBreak="0">
    <w:nsid w:val="37532E3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0" w15:restartNumberingAfterBreak="0">
    <w:nsid w:val="378E738E"/>
    <w:multiLevelType w:val="hybridMultilevel"/>
    <w:tmpl w:val="713EDF00"/>
    <w:lvl w:ilvl="0" w:tplc="0508629C">
      <w:start w:val="1"/>
      <w:numFmt w:val="bullet"/>
      <w:pStyle w:val="1TableBullet"/>
      <w:lvlText w:val=""/>
      <w:lvlJc w:val="left"/>
      <w:pPr>
        <w:ind w:left="360" w:hanging="360"/>
      </w:pPr>
      <w:rPr>
        <w:rFonts w:ascii="Symbol" w:hAnsi="Symbol" w:hint="default"/>
      </w:rPr>
    </w:lvl>
    <w:lvl w:ilvl="1" w:tplc="01346F8C">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86D5EA4"/>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72" w15:restartNumberingAfterBreak="0">
    <w:nsid w:val="38C3571C"/>
    <w:multiLevelType w:val="hybridMultilevel"/>
    <w:tmpl w:val="9A0A20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3" w15:restartNumberingAfterBreak="0">
    <w:nsid w:val="38E9020B"/>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92D257D"/>
    <w:multiLevelType w:val="multilevel"/>
    <w:tmpl w:val="D86A0946"/>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92D2AB9"/>
    <w:multiLevelType w:val="hybridMultilevel"/>
    <w:tmpl w:val="571E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92E57CB"/>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7" w15:restartNumberingAfterBreak="0">
    <w:nsid w:val="392E5956"/>
    <w:multiLevelType w:val="hybridMultilevel"/>
    <w:tmpl w:val="60480CA8"/>
    <w:lvl w:ilvl="0" w:tplc="033C97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8" w15:restartNumberingAfterBreak="0">
    <w:nsid w:val="395B08B6"/>
    <w:multiLevelType w:val="multilevel"/>
    <w:tmpl w:val="D86A0946"/>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99C422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80" w15:restartNumberingAfterBreak="0">
    <w:nsid w:val="3A0A4CB4"/>
    <w:multiLevelType w:val="hybridMultilevel"/>
    <w:tmpl w:val="98080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A3E14A8"/>
    <w:multiLevelType w:val="hybridMultilevel"/>
    <w:tmpl w:val="EDBA9DC0"/>
    <w:lvl w:ilvl="0" w:tplc="69A2C9CA">
      <w:start w:val="1"/>
      <w:numFmt w:val="decimal"/>
      <w:lvlText w:val="%1."/>
      <w:lvlJc w:val="left"/>
      <w:pPr>
        <w:ind w:left="720" w:hanging="360"/>
      </w:pPr>
      <w:rPr>
        <w:rFonts w:ascii="Calibri" w:hAnsi="Calibri" w:cs="Times New Roman"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82" w15:restartNumberingAfterBreak="0">
    <w:nsid w:val="3A8841B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83" w15:restartNumberingAfterBreak="0">
    <w:nsid w:val="3A934D23"/>
    <w:multiLevelType w:val="multilevel"/>
    <w:tmpl w:val="E0721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AB621D4"/>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85" w15:restartNumberingAfterBreak="0">
    <w:nsid w:val="3B4F0F6F"/>
    <w:multiLevelType w:val="hybridMultilevel"/>
    <w:tmpl w:val="96FA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BB83027"/>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87" w15:restartNumberingAfterBreak="0">
    <w:nsid w:val="3BC9449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88" w15:restartNumberingAfterBreak="0">
    <w:nsid w:val="3BCC4B04"/>
    <w:multiLevelType w:val="hybridMultilevel"/>
    <w:tmpl w:val="58B0E3B4"/>
    <w:lvl w:ilvl="0" w:tplc="98E880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CBC3BC1"/>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3D680DFB"/>
    <w:multiLevelType w:val="hybridMultilevel"/>
    <w:tmpl w:val="D7A2FF68"/>
    <w:lvl w:ilvl="0" w:tplc="E086183C">
      <w:start w:val="1"/>
      <w:numFmt w:val="decimal"/>
      <w:pStyle w:val="1TableNumber"/>
      <w:lvlText w:val="%1."/>
      <w:lvlJc w:val="left"/>
      <w:pPr>
        <w:ind w:left="360" w:hanging="360"/>
      </w:pPr>
      <w:rPr>
        <w:rFonts w:asciiTheme="minorHAnsi" w:hAnsiTheme="minorHAnsi" w:cstheme="minorHAns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D802341"/>
    <w:multiLevelType w:val="hybridMultilevel"/>
    <w:tmpl w:val="60480CA8"/>
    <w:lvl w:ilvl="0" w:tplc="033C97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3E8234C3"/>
    <w:multiLevelType w:val="hybridMultilevel"/>
    <w:tmpl w:val="FF7E2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3EB855BC"/>
    <w:multiLevelType w:val="hybridMultilevel"/>
    <w:tmpl w:val="A816DE70"/>
    <w:lvl w:ilvl="0" w:tplc="F9B2BFE4">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94" w15:restartNumberingAfterBreak="0">
    <w:nsid w:val="3EDF31AC"/>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F4D1DD1"/>
    <w:multiLevelType w:val="hybridMultilevel"/>
    <w:tmpl w:val="384AB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03D2209"/>
    <w:multiLevelType w:val="hybridMultilevel"/>
    <w:tmpl w:val="C7BC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05D7B7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198" w15:restartNumberingAfterBreak="0">
    <w:nsid w:val="407A595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9" w15:restartNumberingAfterBreak="0">
    <w:nsid w:val="40CB7106"/>
    <w:multiLevelType w:val="multilevel"/>
    <w:tmpl w:val="52A03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0D30EF8"/>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418D0D68"/>
    <w:multiLevelType w:val="hybridMultilevel"/>
    <w:tmpl w:val="ECD67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41C141DF"/>
    <w:multiLevelType w:val="hybridMultilevel"/>
    <w:tmpl w:val="6E1219B4"/>
    <w:lvl w:ilvl="0" w:tplc="4FA02380">
      <w:start w:val="1"/>
      <w:numFmt w:val="bullet"/>
      <w:lvlText w:val=""/>
      <w:lvlJc w:val="left"/>
      <w:pPr>
        <w:ind w:left="720" w:hanging="360"/>
      </w:pPr>
      <w:rPr>
        <w:rFonts w:ascii="Symbol" w:hAnsi="Symbol" w:hint="default"/>
      </w:rPr>
    </w:lvl>
    <w:lvl w:ilvl="1" w:tplc="2EAC0C5E">
      <w:start w:val="1"/>
      <w:numFmt w:val="bullet"/>
      <w:lvlText w:val="o"/>
      <w:lvlJc w:val="left"/>
      <w:pPr>
        <w:ind w:left="1440" w:hanging="360"/>
      </w:pPr>
      <w:rPr>
        <w:rFonts w:ascii="Courier New" w:hAnsi="Courier New" w:hint="default"/>
      </w:rPr>
    </w:lvl>
    <w:lvl w:ilvl="2" w:tplc="E6A869A2">
      <w:start w:val="1"/>
      <w:numFmt w:val="bullet"/>
      <w:lvlText w:val=""/>
      <w:lvlJc w:val="left"/>
      <w:pPr>
        <w:ind w:left="2160" w:hanging="360"/>
      </w:pPr>
      <w:rPr>
        <w:rFonts w:ascii="Wingdings" w:hAnsi="Wingdings" w:hint="default"/>
      </w:rPr>
    </w:lvl>
    <w:lvl w:ilvl="3" w:tplc="DD84CEF2">
      <w:start w:val="1"/>
      <w:numFmt w:val="bullet"/>
      <w:lvlText w:val=""/>
      <w:lvlJc w:val="left"/>
      <w:pPr>
        <w:ind w:left="2880" w:hanging="360"/>
      </w:pPr>
      <w:rPr>
        <w:rFonts w:ascii="Symbol" w:hAnsi="Symbol" w:hint="default"/>
      </w:rPr>
    </w:lvl>
    <w:lvl w:ilvl="4" w:tplc="B518C978">
      <w:start w:val="1"/>
      <w:numFmt w:val="bullet"/>
      <w:lvlText w:val="o"/>
      <w:lvlJc w:val="left"/>
      <w:pPr>
        <w:ind w:left="3600" w:hanging="360"/>
      </w:pPr>
      <w:rPr>
        <w:rFonts w:ascii="Courier New" w:hAnsi="Courier New" w:hint="default"/>
      </w:rPr>
    </w:lvl>
    <w:lvl w:ilvl="5" w:tplc="7ADCD340">
      <w:start w:val="1"/>
      <w:numFmt w:val="bullet"/>
      <w:lvlText w:val=""/>
      <w:lvlJc w:val="left"/>
      <w:pPr>
        <w:ind w:left="4320" w:hanging="360"/>
      </w:pPr>
      <w:rPr>
        <w:rFonts w:ascii="Wingdings" w:hAnsi="Wingdings" w:hint="default"/>
      </w:rPr>
    </w:lvl>
    <w:lvl w:ilvl="6" w:tplc="F55691E0">
      <w:start w:val="1"/>
      <w:numFmt w:val="bullet"/>
      <w:lvlText w:val=""/>
      <w:lvlJc w:val="left"/>
      <w:pPr>
        <w:ind w:left="5040" w:hanging="360"/>
      </w:pPr>
      <w:rPr>
        <w:rFonts w:ascii="Symbol" w:hAnsi="Symbol" w:hint="default"/>
      </w:rPr>
    </w:lvl>
    <w:lvl w:ilvl="7" w:tplc="AD5650C6">
      <w:start w:val="1"/>
      <w:numFmt w:val="bullet"/>
      <w:lvlText w:val="o"/>
      <w:lvlJc w:val="left"/>
      <w:pPr>
        <w:ind w:left="5760" w:hanging="360"/>
      </w:pPr>
      <w:rPr>
        <w:rFonts w:ascii="Courier New" w:hAnsi="Courier New" w:hint="default"/>
      </w:rPr>
    </w:lvl>
    <w:lvl w:ilvl="8" w:tplc="4DAE6E18">
      <w:start w:val="1"/>
      <w:numFmt w:val="bullet"/>
      <w:lvlText w:val=""/>
      <w:lvlJc w:val="left"/>
      <w:pPr>
        <w:ind w:left="6480" w:hanging="360"/>
      </w:pPr>
      <w:rPr>
        <w:rFonts w:ascii="Wingdings" w:hAnsi="Wingdings" w:hint="default"/>
      </w:rPr>
    </w:lvl>
  </w:abstractNum>
  <w:abstractNum w:abstractNumId="203" w15:restartNumberingAfterBreak="0">
    <w:nsid w:val="42A453FB"/>
    <w:multiLevelType w:val="hybridMultilevel"/>
    <w:tmpl w:val="38A2F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42FD1EB5"/>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05" w15:restartNumberingAfterBreak="0">
    <w:nsid w:val="432232CA"/>
    <w:multiLevelType w:val="hybridMultilevel"/>
    <w:tmpl w:val="7452CE34"/>
    <w:lvl w:ilvl="0" w:tplc="BA060956">
      <w:start w:val="1"/>
      <w:numFmt w:val="bullet"/>
      <w:lvlText w:val=""/>
      <w:lvlJc w:val="left"/>
      <w:pPr>
        <w:ind w:left="360" w:hanging="360"/>
      </w:pPr>
      <w:rPr>
        <w:rFonts w:ascii="Symbol" w:hAnsi="Symbol" w:hint="default"/>
        <w:color w:val="000000" w:themeColor="text1"/>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439032B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07" w15:restartNumberingAfterBreak="0">
    <w:nsid w:val="43E56DA4"/>
    <w:multiLevelType w:val="multilevel"/>
    <w:tmpl w:val="3F38C656"/>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3F84CDD"/>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09" w15:restartNumberingAfterBreak="0">
    <w:nsid w:val="448F719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10" w15:restartNumberingAfterBreak="0">
    <w:nsid w:val="44901850"/>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45841D99"/>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2" w15:restartNumberingAfterBreak="0">
    <w:nsid w:val="460C0692"/>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3" w15:restartNumberingAfterBreak="0">
    <w:nsid w:val="4610282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14" w15:restartNumberingAfterBreak="0">
    <w:nsid w:val="46852E61"/>
    <w:multiLevelType w:val="hybridMultilevel"/>
    <w:tmpl w:val="F94805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5" w15:restartNumberingAfterBreak="0">
    <w:nsid w:val="47664F34"/>
    <w:multiLevelType w:val="hybridMultilevel"/>
    <w:tmpl w:val="1A0A6ADC"/>
    <w:lvl w:ilvl="0" w:tplc="E2A454A2">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16" w15:restartNumberingAfterBreak="0">
    <w:nsid w:val="47763DAC"/>
    <w:multiLevelType w:val="hybridMultilevel"/>
    <w:tmpl w:val="737A9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77D3A9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18" w15:restartNumberingAfterBreak="0">
    <w:nsid w:val="4784539C"/>
    <w:multiLevelType w:val="hybridMultilevel"/>
    <w:tmpl w:val="8F80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7A3767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20" w15:restartNumberingAfterBreak="0">
    <w:nsid w:val="482B562F"/>
    <w:multiLevelType w:val="hybridMultilevel"/>
    <w:tmpl w:val="6BA4D422"/>
    <w:lvl w:ilvl="0" w:tplc="B43CEC0C">
      <w:start w:val="1"/>
      <w:numFmt w:val="decimal"/>
      <w:lvlText w:val="%1."/>
      <w:lvlJc w:val="left"/>
      <w:pPr>
        <w:ind w:left="720" w:hanging="360"/>
      </w:pPr>
      <w:rPr>
        <w:rFonts w:asciiTheme="minorHAnsi" w:hAnsiTheme="minorHAnsi" w:cstheme="minorHAnsi" w:hint="default"/>
        <w:sz w:val="22"/>
        <w:szCs w:val="22"/>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21" w15:restartNumberingAfterBreak="0">
    <w:nsid w:val="485A6FC5"/>
    <w:multiLevelType w:val="hybridMultilevel"/>
    <w:tmpl w:val="2D3EF36C"/>
    <w:lvl w:ilvl="0" w:tplc="E7A2B4D4">
      <w:start w:val="1"/>
      <w:numFmt w:val="decimal"/>
      <w:pStyle w:val="Bodyoflessonnumber"/>
      <w:lvlText w:val="%1."/>
      <w:lvlJc w:val="left"/>
      <w:pPr>
        <w:ind w:left="72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8F35B46"/>
    <w:multiLevelType w:val="hybridMultilevel"/>
    <w:tmpl w:val="38A2F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48F76E7E"/>
    <w:multiLevelType w:val="hybridMultilevel"/>
    <w:tmpl w:val="3836EE90"/>
    <w:lvl w:ilvl="0" w:tplc="04090001">
      <w:start w:val="1"/>
      <w:numFmt w:val="bullet"/>
      <w:lvlText w:val=""/>
      <w:lvlJc w:val="left"/>
      <w:pPr>
        <w:ind w:left="720" w:hanging="360"/>
      </w:pPr>
      <w:rPr>
        <w:rFonts w:ascii="Symbol" w:hAnsi="Symbol" w:hint="default"/>
      </w:rPr>
    </w:lvl>
    <w:lvl w:ilvl="1" w:tplc="9BA6A28E">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8FD675D"/>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25" w15:restartNumberingAfterBreak="0">
    <w:nsid w:val="491451E9"/>
    <w:multiLevelType w:val="multilevel"/>
    <w:tmpl w:val="976EEAA6"/>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9B6049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27" w15:restartNumberingAfterBreak="0">
    <w:nsid w:val="4AB3001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8" w15:restartNumberingAfterBreak="0">
    <w:nsid w:val="4B374744"/>
    <w:multiLevelType w:val="hybridMultilevel"/>
    <w:tmpl w:val="EDBA9DC0"/>
    <w:lvl w:ilvl="0" w:tplc="69A2C9CA">
      <w:start w:val="1"/>
      <w:numFmt w:val="decimal"/>
      <w:lvlText w:val="%1."/>
      <w:lvlJc w:val="left"/>
      <w:pPr>
        <w:ind w:left="720" w:hanging="360"/>
      </w:pPr>
      <w:rPr>
        <w:rFonts w:ascii="Calibri" w:hAnsi="Calibri" w:cs="Times New Roman"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29" w15:restartNumberingAfterBreak="0">
    <w:nsid w:val="4B5B326D"/>
    <w:multiLevelType w:val="multilevel"/>
    <w:tmpl w:val="08DC248A"/>
    <w:lvl w:ilvl="0">
      <w:start w:val="1"/>
      <w:numFmt w:val="bullet"/>
      <w:pStyle w:val="1TableSquareBullet"/>
      <w:lvlText w:val="◻"/>
      <w:lvlJc w:val="left"/>
      <w:pPr>
        <w:ind w:left="720" w:hanging="360"/>
      </w:pPr>
      <w:rPr>
        <w:rFonts w:ascii="Wingdings" w:hAnsi="Wingdings"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4C30020A"/>
    <w:multiLevelType w:val="hybridMultilevel"/>
    <w:tmpl w:val="9A0A20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1" w15:restartNumberingAfterBreak="0">
    <w:nsid w:val="4C6C0401"/>
    <w:multiLevelType w:val="multilevel"/>
    <w:tmpl w:val="705ABBBA"/>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C6E5AFB"/>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33" w15:restartNumberingAfterBreak="0">
    <w:nsid w:val="4D5C0C27"/>
    <w:multiLevelType w:val="hybridMultilevel"/>
    <w:tmpl w:val="BB0C6A4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DC53AAD"/>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4EB66A32"/>
    <w:multiLevelType w:val="hybridMultilevel"/>
    <w:tmpl w:val="0868B7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EE01C94"/>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4F69248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38" w15:restartNumberingAfterBreak="0">
    <w:nsid w:val="501910E7"/>
    <w:multiLevelType w:val="multilevel"/>
    <w:tmpl w:val="DDA0D2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9" w15:restartNumberingAfterBreak="0">
    <w:nsid w:val="5046443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40" w15:restartNumberingAfterBreak="0">
    <w:nsid w:val="50B6299A"/>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50D41AEA"/>
    <w:multiLevelType w:val="hybridMultilevel"/>
    <w:tmpl w:val="BAB8A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0DF486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3" w15:restartNumberingAfterBreak="0">
    <w:nsid w:val="50FF06EA"/>
    <w:multiLevelType w:val="hybridMultilevel"/>
    <w:tmpl w:val="82D4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15311FC"/>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5" w15:restartNumberingAfterBreak="0">
    <w:nsid w:val="515E3F2C"/>
    <w:multiLevelType w:val="multilevel"/>
    <w:tmpl w:val="45D80644"/>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23D406C"/>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47" w15:restartNumberingAfterBreak="0">
    <w:nsid w:val="523F70CC"/>
    <w:multiLevelType w:val="multilevel"/>
    <w:tmpl w:val="1610E02E"/>
    <w:lvl w:ilvl="0">
      <w:start w:val="3"/>
      <w:numFmt w:val="decimal"/>
      <w:lvlText w:val="%1."/>
      <w:lvlJc w:val="left"/>
      <w:pPr>
        <w:tabs>
          <w:tab w:val="num" w:pos="416"/>
        </w:tabs>
        <w:ind w:left="416"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29C7B16"/>
    <w:multiLevelType w:val="hybridMultilevel"/>
    <w:tmpl w:val="6152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2AA19BF"/>
    <w:multiLevelType w:val="hybridMultilevel"/>
    <w:tmpl w:val="4622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32E4DD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1" w15:restartNumberingAfterBreak="0">
    <w:nsid w:val="538135CA"/>
    <w:multiLevelType w:val="hybridMultilevel"/>
    <w:tmpl w:val="0F103CE6"/>
    <w:lvl w:ilvl="0" w:tplc="B826F954">
      <w:start w:val="1"/>
      <w:numFmt w:val="decimal"/>
      <w:lvlText w:val="%1."/>
      <w:lvlJc w:val="left"/>
      <w:pPr>
        <w:ind w:left="720" w:hanging="360"/>
      </w:pPr>
      <w:rPr>
        <w:rFonts w:asciiTheme="minorHAnsi" w:hAnsiTheme="minorHAnsi" w:cstheme="minorHAnsi" w:hint="default"/>
        <w:color w:val="auto"/>
        <w:sz w:val="22"/>
        <w:szCs w:val="22"/>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52" w15:restartNumberingAfterBreak="0">
    <w:nsid w:val="53885B3F"/>
    <w:multiLevelType w:val="hybridMultilevel"/>
    <w:tmpl w:val="7CA4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39A71A4"/>
    <w:multiLevelType w:val="hybridMultilevel"/>
    <w:tmpl w:val="F09AFF78"/>
    <w:lvl w:ilvl="0" w:tplc="654A32B2">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54" w15:restartNumberingAfterBreak="0">
    <w:nsid w:val="539B337D"/>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53A6566A"/>
    <w:multiLevelType w:val="multilevel"/>
    <w:tmpl w:val="3DB4831C"/>
    <w:lvl w:ilvl="0">
      <w:start w:val="1"/>
      <w:numFmt w:val="decimal"/>
      <w:lvlText w:val="%1."/>
      <w:lvlJc w:val="left"/>
      <w:pPr>
        <w:tabs>
          <w:tab w:val="num" w:pos="720"/>
        </w:tabs>
        <w:ind w:left="720" w:hanging="360"/>
      </w:pPr>
      <w:rPr>
        <w:i w:val="0"/>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3C6111A"/>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15:restartNumberingAfterBreak="0">
    <w:nsid w:val="540504EB"/>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8" w15:restartNumberingAfterBreak="0">
    <w:nsid w:val="54185F3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9" w15:restartNumberingAfterBreak="0">
    <w:nsid w:val="542026B2"/>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0" w15:restartNumberingAfterBreak="0">
    <w:nsid w:val="543C58F0"/>
    <w:multiLevelType w:val="multilevel"/>
    <w:tmpl w:val="ECC25984"/>
    <w:lvl w:ilvl="0">
      <w:start w:val="3"/>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545D3A20"/>
    <w:multiLevelType w:val="hybridMultilevel"/>
    <w:tmpl w:val="3B3C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46740E8"/>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3" w15:restartNumberingAfterBreak="0">
    <w:nsid w:val="548F2775"/>
    <w:multiLevelType w:val="hybridMultilevel"/>
    <w:tmpl w:val="093C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4BE4262"/>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54D415D3"/>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66" w15:restartNumberingAfterBreak="0">
    <w:nsid w:val="54D83778"/>
    <w:multiLevelType w:val="hybridMultilevel"/>
    <w:tmpl w:val="8D9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4E238B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68" w15:restartNumberingAfterBreak="0">
    <w:nsid w:val="55BE10E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69" w15:restartNumberingAfterBreak="0">
    <w:nsid w:val="55C77CA8"/>
    <w:multiLevelType w:val="hybridMultilevel"/>
    <w:tmpl w:val="564C1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55EE4643"/>
    <w:multiLevelType w:val="multilevel"/>
    <w:tmpl w:val="6CFA4F62"/>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564C7396"/>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56793065"/>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573720B3"/>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74" w15:restartNumberingAfterBreak="0">
    <w:nsid w:val="57397A44"/>
    <w:multiLevelType w:val="multilevel"/>
    <w:tmpl w:val="060682B2"/>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57B75869"/>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6" w15:restartNumberingAfterBreak="0">
    <w:nsid w:val="58A32A37"/>
    <w:multiLevelType w:val="hybridMultilevel"/>
    <w:tmpl w:val="8A64B4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9043D24"/>
    <w:multiLevelType w:val="hybridMultilevel"/>
    <w:tmpl w:val="F09AFF78"/>
    <w:lvl w:ilvl="0" w:tplc="654A32B2">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78" w15:restartNumberingAfterBreak="0">
    <w:nsid w:val="59956B7C"/>
    <w:multiLevelType w:val="hybridMultilevel"/>
    <w:tmpl w:val="9580D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59AF4ED6"/>
    <w:multiLevelType w:val="hybridMultilevel"/>
    <w:tmpl w:val="82D4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59B12541"/>
    <w:multiLevelType w:val="hybridMultilevel"/>
    <w:tmpl w:val="814A92D2"/>
    <w:lvl w:ilvl="0" w:tplc="18E68714">
      <w:start w:val="1"/>
      <w:numFmt w:val="decimal"/>
      <w:lvlText w:val="%1."/>
      <w:lvlJc w:val="left"/>
      <w:pPr>
        <w:ind w:left="360" w:hanging="360"/>
      </w:pPr>
      <w:rPr>
        <w:rFonts w:asciiTheme="minorHAnsi" w:hAnsiTheme="minorHAnsi" w:cstheme="minorHAnsi" w:hint="default"/>
      </w:rPr>
    </w:lvl>
    <w:lvl w:ilvl="1" w:tplc="065A2112">
      <w:start w:val="1"/>
      <w:numFmt w:val="lowerLetter"/>
      <w:lvlText w:val="%2."/>
      <w:lvlJc w:val="left"/>
      <w:pPr>
        <w:ind w:left="1080" w:hanging="360"/>
      </w:pPr>
    </w:lvl>
    <w:lvl w:ilvl="2" w:tplc="2482E6B4">
      <w:start w:val="1"/>
      <w:numFmt w:val="lowerRoman"/>
      <w:lvlText w:val="%3."/>
      <w:lvlJc w:val="right"/>
      <w:pPr>
        <w:ind w:left="1800" w:hanging="180"/>
      </w:pPr>
    </w:lvl>
    <w:lvl w:ilvl="3" w:tplc="2FFEA306">
      <w:start w:val="1"/>
      <w:numFmt w:val="decimal"/>
      <w:lvlText w:val="%4."/>
      <w:lvlJc w:val="left"/>
      <w:pPr>
        <w:ind w:left="2520" w:hanging="360"/>
      </w:pPr>
    </w:lvl>
    <w:lvl w:ilvl="4" w:tplc="B4A004A0">
      <w:start w:val="1"/>
      <w:numFmt w:val="lowerLetter"/>
      <w:lvlText w:val="%5."/>
      <w:lvlJc w:val="left"/>
      <w:pPr>
        <w:ind w:left="3240" w:hanging="360"/>
      </w:pPr>
    </w:lvl>
    <w:lvl w:ilvl="5" w:tplc="E230D3F4">
      <w:start w:val="1"/>
      <w:numFmt w:val="lowerRoman"/>
      <w:lvlText w:val="%6."/>
      <w:lvlJc w:val="right"/>
      <w:pPr>
        <w:ind w:left="3960" w:hanging="180"/>
      </w:pPr>
    </w:lvl>
    <w:lvl w:ilvl="6" w:tplc="CEC87774">
      <w:start w:val="1"/>
      <w:numFmt w:val="decimal"/>
      <w:lvlText w:val="%7."/>
      <w:lvlJc w:val="left"/>
      <w:pPr>
        <w:ind w:left="4680" w:hanging="360"/>
      </w:pPr>
    </w:lvl>
    <w:lvl w:ilvl="7" w:tplc="2EE8DD88">
      <w:start w:val="1"/>
      <w:numFmt w:val="lowerLetter"/>
      <w:lvlText w:val="%8."/>
      <w:lvlJc w:val="left"/>
      <w:pPr>
        <w:ind w:left="5400" w:hanging="360"/>
      </w:pPr>
    </w:lvl>
    <w:lvl w:ilvl="8" w:tplc="2CC60406">
      <w:start w:val="1"/>
      <w:numFmt w:val="lowerRoman"/>
      <w:lvlText w:val="%9."/>
      <w:lvlJc w:val="right"/>
      <w:pPr>
        <w:ind w:left="6120" w:hanging="180"/>
      </w:pPr>
    </w:lvl>
  </w:abstractNum>
  <w:abstractNum w:abstractNumId="281" w15:restartNumberingAfterBreak="0">
    <w:nsid w:val="5A262984"/>
    <w:multiLevelType w:val="hybridMultilevel"/>
    <w:tmpl w:val="E90C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A4A224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3" w15:restartNumberingAfterBreak="0">
    <w:nsid w:val="5A5F373E"/>
    <w:multiLevelType w:val="multilevel"/>
    <w:tmpl w:val="DDA0D2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4" w15:restartNumberingAfterBreak="0">
    <w:nsid w:val="5A984C65"/>
    <w:multiLevelType w:val="hybridMultilevel"/>
    <w:tmpl w:val="E5ACB8A4"/>
    <w:lvl w:ilvl="0" w:tplc="24D425F2">
      <w:start w:val="1"/>
      <w:numFmt w:val="decimal"/>
      <w:lvlText w:val="%1."/>
      <w:lvlJc w:val="left"/>
      <w:pPr>
        <w:ind w:left="720" w:hanging="360"/>
      </w:pPr>
      <w:rPr>
        <w:rFonts w:ascii="Calibri" w:hAnsi="Calibri" w:hint="default"/>
        <w:sz w:val="20"/>
        <w:szCs w:val="20"/>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85" w15:restartNumberingAfterBreak="0">
    <w:nsid w:val="5ABE641E"/>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5B3C532C"/>
    <w:multiLevelType w:val="hybridMultilevel"/>
    <w:tmpl w:val="0F78E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5B48154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88" w15:restartNumberingAfterBreak="0">
    <w:nsid w:val="5B796C60"/>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89" w15:restartNumberingAfterBreak="0">
    <w:nsid w:val="5D111364"/>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90" w15:restartNumberingAfterBreak="0">
    <w:nsid w:val="5D5A0A12"/>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1" w15:restartNumberingAfterBreak="0">
    <w:nsid w:val="5D8F056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92" w15:restartNumberingAfterBreak="0">
    <w:nsid w:val="5D9A2F26"/>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5DB107C1"/>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94" w15:restartNumberingAfterBreak="0">
    <w:nsid w:val="5DC350A0"/>
    <w:multiLevelType w:val="multilevel"/>
    <w:tmpl w:val="896462E8"/>
    <w:lvl w:ilvl="0">
      <w:start w:val="2"/>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DE8504F"/>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5E496BB2"/>
    <w:multiLevelType w:val="hybridMultilevel"/>
    <w:tmpl w:val="B3D6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5E650D17"/>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298" w15:restartNumberingAfterBreak="0">
    <w:nsid w:val="5E786810"/>
    <w:multiLevelType w:val="hybridMultilevel"/>
    <w:tmpl w:val="7298B59E"/>
    <w:lvl w:ilvl="0" w:tplc="F0AA3DCA">
      <w:start w:val="1"/>
      <w:numFmt w:val="decimal"/>
      <w:lvlText w:val="%1."/>
      <w:lvlJc w:val="left"/>
      <w:pPr>
        <w:ind w:left="720" w:hanging="360"/>
      </w:pPr>
      <w:rPr>
        <w:rFonts w:ascii="Calibri" w:eastAsia="Times New Roman" w:hAnsi="Calibri" w:cstheme="min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5EC14B07"/>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0" w15:restartNumberingAfterBreak="0">
    <w:nsid w:val="5EE303B1"/>
    <w:multiLevelType w:val="hybridMultilevel"/>
    <w:tmpl w:val="B2F0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5F5757F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2" w15:restartNumberingAfterBreak="0">
    <w:nsid w:val="5FAA419B"/>
    <w:multiLevelType w:val="hybridMultilevel"/>
    <w:tmpl w:val="BBF2D4AC"/>
    <w:lvl w:ilvl="0" w:tplc="74DC8DFE">
      <w:start w:val="1"/>
      <w:numFmt w:val="decimal"/>
      <w:lvlText w:val="%1."/>
      <w:lvlJc w:val="left"/>
      <w:pPr>
        <w:ind w:left="720" w:hanging="360"/>
      </w:pPr>
      <w:rPr>
        <w:rFonts w:ascii="Calibri" w:hAnsi="Calibr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3" w15:restartNumberingAfterBreak="0">
    <w:nsid w:val="5FD375F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4" w15:restartNumberingAfterBreak="0">
    <w:nsid w:val="600450E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5" w15:restartNumberingAfterBreak="0">
    <w:nsid w:val="600A2E2B"/>
    <w:multiLevelType w:val="hybridMultilevel"/>
    <w:tmpl w:val="DA66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074144D"/>
    <w:multiLevelType w:val="hybridMultilevel"/>
    <w:tmpl w:val="00BA6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0DC14E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8" w15:restartNumberingAfterBreak="0">
    <w:nsid w:val="60E73713"/>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09" w15:restartNumberingAfterBreak="0">
    <w:nsid w:val="618E42B5"/>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0" w15:restartNumberingAfterBreak="0">
    <w:nsid w:val="61D02C91"/>
    <w:multiLevelType w:val="hybridMultilevel"/>
    <w:tmpl w:val="0252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2A34714"/>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2" w15:restartNumberingAfterBreak="0">
    <w:nsid w:val="6301760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3" w15:restartNumberingAfterBreak="0">
    <w:nsid w:val="63353FA2"/>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4" w15:restartNumberingAfterBreak="0">
    <w:nsid w:val="635D3817"/>
    <w:multiLevelType w:val="hybridMultilevel"/>
    <w:tmpl w:val="230E11F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15" w15:restartNumberingAfterBreak="0">
    <w:nsid w:val="63866360"/>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6" w15:restartNumberingAfterBreak="0">
    <w:nsid w:val="63A15AF2"/>
    <w:multiLevelType w:val="hybridMultilevel"/>
    <w:tmpl w:val="4B4AE0A6"/>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15:restartNumberingAfterBreak="0">
    <w:nsid w:val="63A338E9"/>
    <w:multiLevelType w:val="hybridMultilevel"/>
    <w:tmpl w:val="38A2F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63B727FB"/>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19" w15:restartNumberingAfterBreak="0">
    <w:nsid w:val="63FF6C77"/>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640C5A69"/>
    <w:multiLevelType w:val="hybridMultilevel"/>
    <w:tmpl w:val="99889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15:restartNumberingAfterBreak="0">
    <w:nsid w:val="641E2280"/>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6444468A"/>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23" w15:restartNumberingAfterBreak="0">
    <w:nsid w:val="644A3509"/>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4" w15:restartNumberingAfterBreak="0">
    <w:nsid w:val="64902978"/>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25" w15:restartNumberingAfterBreak="0">
    <w:nsid w:val="64A67069"/>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26" w15:restartNumberingAfterBreak="0">
    <w:nsid w:val="64BF469A"/>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7" w15:restartNumberingAfterBreak="0">
    <w:nsid w:val="65692877"/>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28" w15:restartNumberingAfterBreak="0">
    <w:nsid w:val="66192655"/>
    <w:multiLevelType w:val="hybridMultilevel"/>
    <w:tmpl w:val="A9361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661E4C54"/>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0" w15:restartNumberingAfterBreak="0">
    <w:nsid w:val="662B5099"/>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6645338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2" w15:restartNumberingAfterBreak="0">
    <w:nsid w:val="667A2B8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3" w15:restartNumberingAfterBreak="0">
    <w:nsid w:val="67794E35"/>
    <w:multiLevelType w:val="hybridMultilevel"/>
    <w:tmpl w:val="06F0A99A"/>
    <w:lvl w:ilvl="0" w:tplc="05C498EE">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4" w15:restartNumberingAfterBreak="0">
    <w:nsid w:val="6791703F"/>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5" w15:restartNumberingAfterBreak="0">
    <w:nsid w:val="679348D9"/>
    <w:multiLevelType w:val="hybridMultilevel"/>
    <w:tmpl w:val="5E1A9B80"/>
    <w:lvl w:ilvl="0" w:tplc="F286883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7AE5B18"/>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37" w15:restartNumberingAfterBreak="0">
    <w:nsid w:val="67C13318"/>
    <w:multiLevelType w:val="hybridMultilevel"/>
    <w:tmpl w:val="78A83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67D108D8"/>
    <w:multiLevelType w:val="hybridMultilevel"/>
    <w:tmpl w:val="D1F8BC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681A7122"/>
    <w:multiLevelType w:val="hybridMultilevel"/>
    <w:tmpl w:val="657CD0BC"/>
    <w:lvl w:ilvl="0" w:tplc="7A28ECDC">
      <w:start w:val="1"/>
      <w:numFmt w:val="bullet"/>
      <w:pStyle w:val="05BodyBulletLevel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0" w15:restartNumberingAfterBreak="0">
    <w:nsid w:val="68401BE1"/>
    <w:multiLevelType w:val="hybridMultilevel"/>
    <w:tmpl w:val="54547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6847414A"/>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42" w15:restartNumberingAfterBreak="0">
    <w:nsid w:val="686B1507"/>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3" w15:restartNumberingAfterBreak="0">
    <w:nsid w:val="68A56009"/>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4" w15:restartNumberingAfterBreak="0">
    <w:nsid w:val="692F7874"/>
    <w:multiLevelType w:val="hybridMultilevel"/>
    <w:tmpl w:val="76AAF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697901A4"/>
    <w:multiLevelType w:val="hybridMultilevel"/>
    <w:tmpl w:val="0DF26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9B4713B"/>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7" w15:restartNumberingAfterBreak="0">
    <w:nsid w:val="69DC6B49"/>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8" w15:restartNumberingAfterBreak="0">
    <w:nsid w:val="69E1189A"/>
    <w:multiLevelType w:val="hybridMultilevel"/>
    <w:tmpl w:val="99889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15:restartNumberingAfterBreak="0">
    <w:nsid w:val="6A0C0D45"/>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0" w15:restartNumberingAfterBreak="0">
    <w:nsid w:val="6A906B24"/>
    <w:multiLevelType w:val="hybridMultilevel"/>
    <w:tmpl w:val="8E5E362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1" w15:restartNumberingAfterBreak="0">
    <w:nsid w:val="6AF15F46"/>
    <w:multiLevelType w:val="hybridMultilevel"/>
    <w:tmpl w:val="86EA3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6AF32F77"/>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6B7B1495"/>
    <w:multiLevelType w:val="hybridMultilevel"/>
    <w:tmpl w:val="82D4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6C21726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5" w15:restartNumberingAfterBreak="0">
    <w:nsid w:val="6C694498"/>
    <w:multiLevelType w:val="hybridMultilevel"/>
    <w:tmpl w:val="D15E8DFE"/>
    <w:lvl w:ilvl="0" w:tplc="B13CE9FE">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6" w15:restartNumberingAfterBreak="0">
    <w:nsid w:val="6CF96E33"/>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7" w15:restartNumberingAfterBreak="0">
    <w:nsid w:val="6D134E6E"/>
    <w:multiLevelType w:val="hybridMultilevel"/>
    <w:tmpl w:val="D8AE491E"/>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8" w15:restartNumberingAfterBreak="0">
    <w:nsid w:val="6D1802CC"/>
    <w:multiLevelType w:val="hybridMultilevel"/>
    <w:tmpl w:val="63EE2840"/>
    <w:lvl w:ilvl="0" w:tplc="A216A396">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59" w15:restartNumberingAfterBreak="0">
    <w:nsid w:val="6D540996"/>
    <w:multiLevelType w:val="hybridMultilevel"/>
    <w:tmpl w:val="99CE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6DC73291"/>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1" w15:restartNumberingAfterBreak="0">
    <w:nsid w:val="6E1C7B67"/>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2" w15:restartNumberingAfterBreak="0">
    <w:nsid w:val="6E1D0DD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3" w15:restartNumberingAfterBreak="0">
    <w:nsid w:val="6EAB759A"/>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64" w15:restartNumberingAfterBreak="0">
    <w:nsid w:val="6EDE093C"/>
    <w:multiLevelType w:val="multilevel"/>
    <w:tmpl w:val="DDA0D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6F1701E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66" w15:restartNumberingAfterBreak="0">
    <w:nsid w:val="70CF0C71"/>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7" w15:restartNumberingAfterBreak="0">
    <w:nsid w:val="710217D4"/>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68" w15:restartNumberingAfterBreak="0">
    <w:nsid w:val="712B543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69" w15:restartNumberingAfterBreak="0">
    <w:nsid w:val="71940AB4"/>
    <w:multiLevelType w:val="hybridMultilevel"/>
    <w:tmpl w:val="99889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0" w15:restartNumberingAfterBreak="0">
    <w:nsid w:val="71977952"/>
    <w:multiLevelType w:val="hybridMultilevel"/>
    <w:tmpl w:val="BCBA9E10"/>
    <w:lvl w:ilvl="0" w:tplc="52F269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71E1108F"/>
    <w:multiLevelType w:val="hybridMultilevel"/>
    <w:tmpl w:val="A1D26F42"/>
    <w:lvl w:ilvl="0" w:tplc="BE8ECB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71FD4BF9"/>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73" w15:restartNumberingAfterBreak="0">
    <w:nsid w:val="73235721"/>
    <w:multiLevelType w:val="hybridMultilevel"/>
    <w:tmpl w:val="D0C0F150"/>
    <w:lvl w:ilvl="0" w:tplc="122C7FBC">
      <w:start w:val="1"/>
      <w:numFmt w:val="decimal"/>
      <w:lvlText w:val="%1."/>
      <w:lvlJc w:val="left"/>
      <w:pPr>
        <w:ind w:left="720" w:hanging="360"/>
      </w:pPr>
      <w:rPr>
        <w:rFonts w:asciiTheme="minorHAnsi" w:hAnsiTheme="minorHAnsi" w:cstheme="minorHAnsi" w:hint="default"/>
        <w:sz w:val="20"/>
        <w:szCs w:val="20"/>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74" w15:restartNumberingAfterBreak="0">
    <w:nsid w:val="733C261D"/>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73892059"/>
    <w:multiLevelType w:val="multilevel"/>
    <w:tmpl w:val="53020E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39D1A76"/>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7" w15:restartNumberingAfterBreak="0">
    <w:nsid w:val="73D8643A"/>
    <w:multiLevelType w:val="hybridMultilevel"/>
    <w:tmpl w:val="FBA20FDC"/>
    <w:lvl w:ilvl="0" w:tplc="E20EF2A4">
      <w:start w:val="1"/>
      <w:numFmt w:val="decimal"/>
      <w:lvlText w:val="%1."/>
      <w:lvlJc w:val="left"/>
      <w:pPr>
        <w:ind w:left="765" w:hanging="360"/>
      </w:pPr>
      <w:rPr>
        <w:sz w:val="22"/>
        <w:szCs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8" w15:restartNumberingAfterBreak="0">
    <w:nsid w:val="73F37300"/>
    <w:multiLevelType w:val="hybridMultilevel"/>
    <w:tmpl w:val="82D4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74104B5E"/>
    <w:multiLevelType w:val="hybridMultilevel"/>
    <w:tmpl w:val="EDBA9DC0"/>
    <w:lvl w:ilvl="0" w:tplc="69A2C9CA">
      <w:start w:val="1"/>
      <w:numFmt w:val="decimal"/>
      <w:lvlText w:val="%1."/>
      <w:lvlJc w:val="left"/>
      <w:pPr>
        <w:ind w:left="720" w:hanging="360"/>
      </w:pPr>
      <w:rPr>
        <w:rFonts w:ascii="Calibri" w:hAnsi="Calibr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80" w15:restartNumberingAfterBreak="0">
    <w:nsid w:val="746E02E5"/>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1" w15:restartNumberingAfterBreak="0">
    <w:nsid w:val="751F7215"/>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82" w15:restartNumberingAfterBreak="0">
    <w:nsid w:val="7547759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83" w15:restartNumberingAfterBreak="0">
    <w:nsid w:val="754B13F3"/>
    <w:multiLevelType w:val="hybridMultilevel"/>
    <w:tmpl w:val="0A8A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75742B02"/>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5" w15:restartNumberingAfterBreak="0">
    <w:nsid w:val="75BF005E"/>
    <w:multiLevelType w:val="hybridMultilevel"/>
    <w:tmpl w:val="5546E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6" w15:restartNumberingAfterBreak="0">
    <w:nsid w:val="76892A75"/>
    <w:multiLevelType w:val="hybridMultilevel"/>
    <w:tmpl w:val="F09AFF78"/>
    <w:lvl w:ilvl="0" w:tplc="654A32B2">
      <w:start w:val="1"/>
      <w:numFmt w:val="decimal"/>
      <w:lvlText w:val="%1."/>
      <w:lvlJc w:val="left"/>
      <w:pPr>
        <w:ind w:left="720" w:hanging="360"/>
      </w:pPr>
      <w:rPr>
        <w:rFonts w:asciiTheme="minorHAnsi" w:hAnsiTheme="minorHAnsi" w:cstheme="minorHAnsi" w:hint="default"/>
        <w:color w:val="auto"/>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87" w15:restartNumberingAfterBreak="0">
    <w:nsid w:val="7728157B"/>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8" w15:restartNumberingAfterBreak="0">
    <w:nsid w:val="78452FF7"/>
    <w:multiLevelType w:val="hybridMultilevel"/>
    <w:tmpl w:val="05864DC4"/>
    <w:lvl w:ilvl="0" w:tplc="E9EE0C7A">
      <w:start w:val="1"/>
      <w:numFmt w:val="decimal"/>
      <w:lvlText w:val="%1."/>
      <w:lvlJc w:val="left"/>
      <w:pPr>
        <w:ind w:left="720" w:hanging="360"/>
      </w:pPr>
      <w:rPr>
        <w:rFonts w:asciiTheme="minorHAnsi" w:hAnsiTheme="minorHAnsi" w:cstheme="minorHAnsi" w:hint="default"/>
        <w:color w:val="auto"/>
        <w:sz w:val="20"/>
        <w:szCs w:val="20"/>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89" w15:restartNumberingAfterBreak="0">
    <w:nsid w:val="78DE40D8"/>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0" w15:restartNumberingAfterBreak="0">
    <w:nsid w:val="796E388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391" w15:restartNumberingAfterBreak="0">
    <w:nsid w:val="79EF0ACD"/>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2" w15:restartNumberingAfterBreak="0">
    <w:nsid w:val="7A003067"/>
    <w:multiLevelType w:val="multilevel"/>
    <w:tmpl w:val="6D586BFC"/>
    <w:lvl w:ilvl="0">
      <w:start w:val="3"/>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AA14D90"/>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4" w15:restartNumberingAfterBreak="0">
    <w:nsid w:val="7AC76FC8"/>
    <w:multiLevelType w:val="multilevel"/>
    <w:tmpl w:val="6D586BFC"/>
    <w:lvl w:ilvl="0">
      <w:start w:val="3"/>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7B066EB2"/>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6" w15:restartNumberingAfterBreak="0">
    <w:nsid w:val="7BBF0F14"/>
    <w:multiLevelType w:val="hybridMultilevel"/>
    <w:tmpl w:val="599C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7C552BED"/>
    <w:multiLevelType w:val="hybridMultilevel"/>
    <w:tmpl w:val="02DE7A7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D1140B4"/>
    <w:multiLevelType w:val="hybridMultilevel"/>
    <w:tmpl w:val="D65CFF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9" w15:restartNumberingAfterBreak="0">
    <w:nsid w:val="7D306996"/>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400" w15:restartNumberingAfterBreak="0">
    <w:nsid w:val="7DB26A6D"/>
    <w:multiLevelType w:val="hybridMultilevel"/>
    <w:tmpl w:val="FC6E90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1" w15:restartNumberingAfterBreak="0">
    <w:nsid w:val="7E4D2D12"/>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402" w15:restartNumberingAfterBreak="0">
    <w:nsid w:val="7E6236C3"/>
    <w:multiLevelType w:val="hybridMultilevel"/>
    <w:tmpl w:val="814A92D2"/>
    <w:lvl w:ilvl="0" w:tplc="18E68714">
      <w:start w:val="1"/>
      <w:numFmt w:val="decimal"/>
      <w:lvlText w:val="%1."/>
      <w:lvlJc w:val="left"/>
      <w:pPr>
        <w:ind w:left="360" w:hanging="360"/>
      </w:pPr>
      <w:rPr>
        <w:rFonts w:asciiTheme="minorHAnsi" w:hAnsiTheme="minorHAnsi" w:cstheme="minorHAnsi" w:hint="default"/>
      </w:rPr>
    </w:lvl>
    <w:lvl w:ilvl="1" w:tplc="065A2112">
      <w:start w:val="1"/>
      <w:numFmt w:val="lowerLetter"/>
      <w:lvlText w:val="%2."/>
      <w:lvlJc w:val="left"/>
      <w:pPr>
        <w:ind w:left="1080" w:hanging="360"/>
      </w:pPr>
    </w:lvl>
    <w:lvl w:ilvl="2" w:tplc="2482E6B4">
      <w:start w:val="1"/>
      <w:numFmt w:val="lowerRoman"/>
      <w:lvlText w:val="%3."/>
      <w:lvlJc w:val="right"/>
      <w:pPr>
        <w:ind w:left="1800" w:hanging="180"/>
      </w:pPr>
    </w:lvl>
    <w:lvl w:ilvl="3" w:tplc="2FFEA306">
      <w:start w:val="1"/>
      <w:numFmt w:val="decimal"/>
      <w:lvlText w:val="%4."/>
      <w:lvlJc w:val="left"/>
      <w:pPr>
        <w:ind w:left="2520" w:hanging="360"/>
      </w:pPr>
    </w:lvl>
    <w:lvl w:ilvl="4" w:tplc="B4A004A0">
      <w:start w:val="1"/>
      <w:numFmt w:val="lowerLetter"/>
      <w:lvlText w:val="%5."/>
      <w:lvlJc w:val="left"/>
      <w:pPr>
        <w:ind w:left="3240" w:hanging="360"/>
      </w:pPr>
    </w:lvl>
    <w:lvl w:ilvl="5" w:tplc="E230D3F4">
      <w:start w:val="1"/>
      <w:numFmt w:val="lowerRoman"/>
      <w:lvlText w:val="%6."/>
      <w:lvlJc w:val="right"/>
      <w:pPr>
        <w:ind w:left="3960" w:hanging="180"/>
      </w:pPr>
    </w:lvl>
    <w:lvl w:ilvl="6" w:tplc="CEC87774">
      <w:start w:val="1"/>
      <w:numFmt w:val="decimal"/>
      <w:lvlText w:val="%7."/>
      <w:lvlJc w:val="left"/>
      <w:pPr>
        <w:ind w:left="4680" w:hanging="360"/>
      </w:pPr>
    </w:lvl>
    <w:lvl w:ilvl="7" w:tplc="2EE8DD88">
      <w:start w:val="1"/>
      <w:numFmt w:val="lowerLetter"/>
      <w:lvlText w:val="%8."/>
      <w:lvlJc w:val="left"/>
      <w:pPr>
        <w:ind w:left="5400" w:hanging="360"/>
      </w:pPr>
    </w:lvl>
    <w:lvl w:ilvl="8" w:tplc="2CC60406">
      <w:start w:val="1"/>
      <w:numFmt w:val="lowerRoman"/>
      <w:lvlText w:val="%9."/>
      <w:lvlJc w:val="right"/>
      <w:pPr>
        <w:ind w:left="6120" w:hanging="180"/>
      </w:pPr>
    </w:lvl>
  </w:abstractNum>
  <w:abstractNum w:abstractNumId="403" w15:restartNumberingAfterBreak="0">
    <w:nsid w:val="7EAA0676"/>
    <w:multiLevelType w:val="hybridMultilevel"/>
    <w:tmpl w:val="FE8CEDB0"/>
    <w:lvl w:ilvl="0" w:tplc="A5A41FB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4" w15:restartNumberingAfterBreak="0">
    <w:nsid w:val="7F547F0E"/>
    <w:multiLevelType w:val="hybridMultilevel"/>
    <w:tmpl w:val="814A92D2"/>
    <w:lvl w:ilvl="0" w:tplc="18E68714">
      <w:start w:val="1"/>
      <w:numFmt w:val="decimal"/>
      <w:lvlText w:val="%1."/>
      <w:lvlJc w:val="left"/>
      <w:pPr>
        <w:ind w:left="720" w:hanging="360"/>
      </w:pPr>
      <w:rPr>
        <w:rFonts w:asciiTheme="minorHAnsi" w:hAnsiTheme="minorHAnsi" w:cstheme="minorHAnsi" w:hint="default"/>
      </w:rPr>
    </w:lvl>
    <w:lvl w:ilvl="1" w:tplc="065A2112">
      <w:start w:val="1"/>
      <w:numFmt w:val="lowerLetter"/>
      <w:lvlText w:val="%2."/>
      <w:lvlJc w:val="left"/>
      <w:pPr>
        <w:ind w:left="1440" w:hanging="360"/>
      </w:pPr>
    </w:lvl>
    <w:lvl w:ilvl="2" w:tplc="2482E6B4">
      <w:start w:val="1"/>
      <w:numFmt w:val="lowerRoman"/>
      <w:lvlText w:val="%3."/>
      <w:lvlJc w:val="right"/>
      <w:pPr>
        <w:ind w:left="2160" w:hanging="180"/>
      </w:pPr>
    </w:lvl>
    <w:lvl w:ilvl="3" w:tplc="2FFEA306">
      <w:start w:val="1"/>
      <w:numFmt w:val="decimal"/>
      <w:lvlText w:val="%4."/>
      <w:lvlJc w:val="left"/>
      <w:pPr>
        <w:ind w:left="2880" w:hanging="360"/>
      </w:pPr>
    </w:lvl>
    <w:lvl w:ilvl="4" w:tplc="B4A004A0">
      <w:start w:val="1"/>
      <w:numFmt w:val="lowerLetter"/>
      <w:lvlText w:val="%5."/>
      <w:lvlJc w:val="left"/>
      <w:pPr>
        <w:ind w:left="3600" w:hanging="360"/>
      </w:pPr>
    </w:lvl>
    <w:lvl w:ilvl="5" w:tplc="E230D3F4">
      <w:start w:val="1"/>
      <w:numFmt w:val="lowerRoman"/>
      <w:lvlText w:val="%6."/>
      <w:lvlJc w:val="right"/>
      <w:pPr>
        <w:ind w:left="4320" w:hanging="180"/>
      </w:pPr>
    </w:lvl>
    <w:lvl w:ilvl="6" w:tplc="CEC87774">
      <w:start w:val="1"/>
      <w:numFmt w:val="decimal"/>
      <w:lvlText w:val="%7."/>
      <w:lvlJc w:val="left"/>
      <w:pPr>
        <w:ind w:left="5040" w:hanging="360"/>
      </w:pPr>
    </w:lvl>
    <w:lvl w:ilvl="7" w:tplc="2EE8DD88">
      <w:start w:val="1"/>
      <w:numFmt w:val="lowerLetter"/>
      <w:lvlText w:val="%8."/>
      <w:lvlJc w:val="left"/>
      <w:pPr>
        <w:ind w:left="5760" w:hanging="360"/>
      </w:pPr>
    </w:lvl>
    <w:lvl w:ilvl="8" w:tplc="2CC60406">
      <w:start w:val="1"/>
      <w:numFmt w:val="lowerRoman"/>
      <w:lvlText w:val="%9."/>
      <w:lvlJc w:val="right"/>
      <w:pPr>
        <w:ind w:left="6480" w:hanging="180"/>
      </w:pPr>
    </w:lvl>
  </w:abstractNum>
  <w:abstractNum w:abstractNumId="405" w15:restartNumberingAfterBreak="0">
    <w:nsid w:val="7FEF578D"/>
    <w:multiLevelType w:val="multilevel"/>
    <w:tmpl w:val="FAF8B2DC"/>
    <w:lvl w:ilvl="0">
      <w:start w:val="1"/>
      <w:numFmt w:val="decimal"/>
      <w:lvlText w:val="%1."/>
      <w:lvlJc w:val="left"/>
      <w:pPr>
        <w:tabs>
          <w:tab w:val="num" w:pos="360"/>
        </w:tabs>
        <w:ind w:left="360" w:hanging="360"/>
      </w:pPr>
      <w:rPr>
        <w:i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90"/>
  </w:num>
  <w:num w:numId="2">
    <w:abstractNumId w:val="121"/>
  </w:num>
  <w:num w:numId="3">
    <w:abstractNumId w:val="339"/>
  </w:num>
  <w:num w:numId="4">
    <w:abstractNumId w:val="45"/>
  </w:num>
  <w:num w:numId="5">
    <w:abstractNumId w:val="129"/>
  </w:num>
  <w:num w:numId="6">
    <w:abstractNumId w:val="58"/>
  </w:num>
  <w:num w:numId="7">
    <w:abstractNumId w:val="170"/>
  </w:num>
  <w:num w:numId="8">
    <w:abstractNumId w:val="229"/>
  </w:num>
  <w:num w:numId="9">
    <w:abstractNumId w:val="202"/>
  </w:num>
  <w:num w:numId="10">
    <w:abstractNumId w:val="223"/>
  </w:num>
  <w:num w:numId="11">
    <w:abstractNumId w:val="398"/>
  </w:num>
  <w:num w:numId="12">
    <w:abstractNumId w:val="96"/>
  </w:num>
  <w:num w:numId="13">
    <w:abstractNumId w:val="338"/>
  </w:num>
  <w:num w:numId="1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8"/>
  </w:num>
  <w:num w:numId="16">
    <w:abstractNumId w:val="214"/>
  </w:num>
  <w:num w:numId="17">
    <w:abstractNumId w:val="269"/>
  </w:num>
  <w:num w:numId="18">
    <w:abstractNumId w:val="207"/>
  </w:num>
  <w:num w:numId="19">
    <w:abstractNumId w:val="294"/>
  </w:num>
  <w:num w:numId="20">
    <w:abstractNumId w:val="260"/>
  </w:num>
  <w:num w:numId="21">
    <w:abstractNumId w:val="151"/>
  </w:num>
  <w:num w:numId="22">
    <w:abstractNumId w:val="255"/>
  </w:num>
  <w:num w:numId="23">
    <w:abstractNumId w:val="225"/>
  </w:num>
  <w:num w:numId="24">
    <w:abstractNumId w:val="94"/>
  </w:num>
  <w:num w:numId="25">
    <w:abstractNumId w:val="192"/>
  </w:num>
  <w:num w:numId="26">
    <w:abstractNumId w:val="50"/>
  </w:num>
  <w:num w:numId="27">
    <w:abstractNumId w:val="216"/>
  </w:num>
  <w:num w:numId="28">
    <w:abstractNumId w:val="3"/>
  </w:num>
  <w:num w:numId="29">
    <w:abstractNumId w:val="233"/>
  </w:num>
  <w:num w:numId="30">
    <w:abstractNumId w:val="291"/>
  </w:num>
  <w:num w:numId="31">
    <w:abstractNumId w:val="150"/>
  </w:num>
  <w:num w:numId="3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1"/>
  </w:num>
  <w:num w:numId="34">
    <w:abstractNumId w:val="318"/>
  </w:num>
  <w:num w:numId="35">
    <w:abstractNumId w:val="401"/>
  </w:num>
  <w:num w:numId="36">
    <w:abstractNumId w:val="12"/>
  </w:num>
  <w:num w:numId="37">
    <w:abstractNumId w:val="158"/>
  </w:num>
  <w:num w:numId="38">
    <w:abstractNumId w:val="72"/>
  </w:num>
  <w:num w:numId="39">
    <w:abstractNumId w:val="61"/>
  </w:num>
  <w:num w:numId="40">
    <w:abstractNumId w:val="245"/>
  </w:num>
  <w:num w:numId="41">
    <w:abstractNumId w:val="174"/>
  </w:num>
  <w:num w:numId="42">
    <w:abstractNumId w:val="140"/>
  </w:num>
  <w:num w:numId="43">
    <w:abstractNumId w:val="274"/>
  </w:num>
  <w:num w:numId="44">
    <w:abstractNumId w:val="55"/>
  </w:num>
  <w:num w:numId="45">
    <w:abstractNumId w:val="16"/>
  </w:num>
  <w:num w:numId="46">
    <w:abstractNumId w:val="392"/>
  </w:num>
  <w:num w:numId="47">
    <w:abstractNumId w:val="78"/>
  </w:num>
  <w:num w:numId="48">
    <w:abstractNumId w:val="364"/>
  </w:num>
  <w:num w:numId="49">
    <w:abstractNumId w:val="11"/>
  </w:num>
  <w:num w:numId="50">
    <w:abstractNumId w:val="283"/>
  </w:num>
  <w:num w:numId="51">
    <w:abstractNumId w:val="238"/>
  </w:num>
  <w:num w:numId="52">
    <w:abstractNumId w:val="396"/>
  </w:num>
  <w:num w:numId="53">
    <w:abstractNumId w:val="13"/>
  </w:num>
  <w:num w:numId="54">
    <w:abstractNumId w:val="296"/>
  </w:num>
  <w:num w:numId="55">
    <w:abstractNumId w:val="143"/>
  </w:num>
  <w:num w:numId="56">
    <w:abstractNumId w:val="149"/>
  </w:num>
  <w:num w:numId="57">
    <w:abstractNumId w:val="313"/>
  </w:num>
  <w:num w:numId="58">
    <w:abstractNumId w:val="331"/>
  </w:num>
  <w:num w:numId="59">
    <w:abstractNumId w:val="221"/>
  </w:num>
  <w:num w:numId="60">
    <w:abstractNumId w:val="179"/>
  </w:num>
  <w:num w:numId="61">
    <w:abstractNumId w:val="368"/>
  </w:num>
  <w:num w:numId="62">
    <w:abstractNumId w:val="307"/>
  </w:num>
  <w:num w:numId="63">
    <w:abstractNumId w:val="288"/>
  </w:num>
  <w:num w:numId="64">
    <w:abstractNumId w:val="350"/>
  </w:num>
  <w:num w:numId="65">
    <w:abstractNumId w:val="2"/>
  </w:num>
  <w:num w:numId="66">
    <w:abstractNumId w:val="300"/>
  </w:num>
  <w:num w:numId="67">
    <w:abstractNumId w:val="168"/>
  </w:num>
  <w:num w:numId="68">
    <w:abstractNumId w:val="259"/>
  </w:num>
  <w:num w:numId="69">
    <w:abstractNumId w:val="164"/>
  </w:num>
  <w:num w:numId="70">
    <w:abstractNumId w:val="314"/>
  </w:num>
  <w:num w:numId="71">
    <w:abstractNumId w:val="315"/>
  </w:num>
  <w:num w:numId="72">
    <w:abstractNumId w:val="302"/>
  </w:num>
  <w:num w:numId="73">
    <w:abstractNumId w:val="232"/>
  </w:num>
  <w:num w:numId="74">
    <w:abstractNumId w:val="267"/>
  </w:num>
  <w:num w:numId="75">
    <w:abstractNumId w:val="360"/>
  </w:num>
  <w:num w:numId="76">
    <w:abstractNumId w:val="402"/>
  </w:num>
  <w:num w:numId="77">
    <w:abstractNumId w:val="334"/>
  </w:num>
  <w:num w:numId="78">
    <w:abstractNumId w:val="53"/>
  </w:num>
  <w:num w:numId="79">
    <w:abstractNumId w:val="6"/>
  </w:num>
  <w:num w:numId="80">
    <w:abstractNumId w:val="63"/>
  </w:num>
  <w:num w:numId="81">
    <w:abstractNumId w:val="52"/>
  </w:num>
  <w:num w:numId="82">
    <w:abstractNumId w:val="108"/>
  </w:num>
  <w:num w:numId="83">
    <w:abstractNumId w:val="305"/>
  </w:num>
  <w:num w:numId="84">
    <w:abstractNumId w:val="359"/>
  </w:num>
  <w:num w:numId="85">
    <w:abstractNumId w:val="328"/>
  </w:num>
  <w:num w:numId="86">
    <w:abstractNumId w:val="46"/>
  </w:num>
  <w:num w:numId="87">
    <w:abstractNumId w:val="114"/>
  </w:num>
  <w:num w:numId="88">
    <w:abstractNumId w:val="60"/>
  </w:num>
  <w:num w:numId="89">
    <w:abstractNumId w:val="405"/>
  </w:num>
  <w:num w:numId="90">
    <w:abstractNumId w:val="35"/>
  </w:num>
  <w:num w:numId="91">
    <w:abstractNumId w:val="21"/>
  </w:num>
  <w:num w:numId="92">
    <w:abstractNumId w:val="284"/>
  </w:num>
  <w:num w:numId="93">
    <w:abstractNumId w:val="205"/>
  </w:num>
  <w:num w:numId="94">
    <w:abstractNumId w:val="327"/>
  </w:num>
  <w:num w:numId="95">
    <w:abstractNumId w:val="95"/>
  </w:num>
  <w:num w:numId="96">
    <w:abstractNumId w:val="147"/>
  </w:num>
  <w:num w:numId="97">
    <w:abstractNumId w:val="133"/>
  </w:num>
  <w:num w:numId="98">
    <w:abstractNumId w:val="280"/>
  </w:num>
  <w:num w:numId="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6"/>
  </w:num>
  <w:num w:numId="105">
    <w:abstractNumId w:val="337"/>
  </w:num>
  <w:num w:numId="106">
    <w:abstractNumId w:val="136"/>
  </w:num>
  <w:num w:numId="107">
    <w:abstractNumId w:val="184"/>
  </w:num>
  <w:num w:numId="108">
    <w:abstractNumId w:val="132"/>
  </w:num>
  <w:num w:numId="109">
    <w:abstractNumId w:val="308"/>
  </w:num>
  <w:num w:numId="110">
    <w:abstractNumId w:val="230"/>
  </w:num>
  <w:num w:numId="111">
    <w:abstractNumId w:val="282"/>
  </w:num>
  <w:num w:numId="112">
    <w:abstractNumId w:val="29"/>
  </w:num>
  <w:num w:numId="113">
    <w:abstractNumId w:val="160"/>
  </w:num>
  <w:num w:numId="114">
    <w:abstractNumId w:val="102"/>
  </w:num>
  <w:num w:numId="115">
    <w:abstractNumId w:val="385"/>
  </w:num>
  <w:num w:numId="116">
    <w:abstractNumId w:val="41"/>
  </w:num>
  <w:num w:numId="117">
    <w:abstractNumId w:val="218"/>
  </w:num>
  <w:num w:numId="118">
    <w:abstractNumId w:val="138"/>
  </w:num>
  <w:num w:numId="119">
    <w:abstractNumId w:val="319"/>
  </w:num>
  <w:num w:numId="120">
    <w:abstractNumId w:val="376"/>
  </w:num>
  <w:num w:numId="121">
    <w:abstractNumId w:val="343"/>
  </w:num>
  <w:num w:numId="122">
    <w:abstractNumId w:val="8"/>
  </w:num>
  <w:num w:numId="123">
    <w:abstractNumId w:val="361"/>
  </w:num>
  <w:num w:numId="124">
    <w:abstractNumId w:val="198"/>
  </w:num>
  <w:num w:numId="125">
    <w:abstractNumId w:val="275"/>
  </w:num>
  <w:num w:numId="126">
    <w:abstractNumId w:val="4"/>
  </w:num>
  <w:num w:numId="127">
    <w:abstractNumId w:val="271"/>
  </w:num>
  <w:num w:numId="128">
    <w:abstractNumId w:val="371"/>
  </w:num>
  <w:num w:numId="129">
    <w:abstractNumId w:val="263"/>
  </w:num>
  <w:num w:numId="130">
    <w:abstractNumId w:val="290"/>
  </w:num>
  <w:num w:numId="131">
    <w:abstractNumId w:val="391"/>
  </w:num>
  <w:num w:numId="132">
    <w:abstractNumId w:val="351"/>
  </w:num>
  <w:num w:numId="133">
    <w:abstractNumId w:val="185"/>
  </w:num>
  <w:num w:numId="134">
    <w:abstractNumId w:val="384"/>
  </w:num>
  <w:num w:numId="135">
    <w:abstractNumId w:val="146"/>
  </w:num>
  <w:num w:numId="136">
    <w:abstractNumId w:val="249"/>
  </w:num>
  <w:num w:numId="137">
    <w:abstractNumId w:val="101"/>
  </w:num>
  <w:num w:numId="138">
    <w:abstractNumId w:val="66"/>
  </w:num>
  <w:num w:numId="139">
    <w:abstractNumId w:val="227"/>
  </w:num>
  <w:num w:numId="140">
    <w:abstractNumId w:val="374"/>
  </w:num>
  <w:num w:numId="141">
    <w:abstractNumId w:val="111"/>
  </w:num>
  <w:num w:numId="142">
    <w:abstractNumId w:val="310"/>
  </w:num>
  <w:num w:numId="143">
    <w:abstractNumId w:val="24"/>
  </w:num>
  <w:num w:numId="144">
    <w:abstractNumId w:val="309"/>
  </w:num>
  <w:num w:numId="145">
    <w:abstractNumId w:val="330"/>
  </w:num>
  <w:num w:numId="146">
    <w:abstractNumId w:val="71"/>
  </w:num>
  <w:num w:numId="147">
    <w:abstractNumId w:val="36"/>
  </w:num>
  <w:num w:numId="148">
    <w:abstractNumId w:val="176"/>
  </w:num>
  <w:num w:numId="149">
    <w:abstractNumId w:val="272"/>
  </w:num>
  <w:num w:numId="150">
    <w:abstractNumId w:val="286"/>
  </w:num>
  <w:num w:numId="151">
    <w:abstractNumId w:val="400"/>
  </w:num>
  <w:num w:numId="152">
    <w:abstractNumId w:val="366"/>
  </w:num>
  <w:num w:numId="153">
    <w:abstractNumId w:val="389"/>
  </w:num>
  <w:num w:numId="154">
    <w:abstractNumId w:val="128"/>
  </w:num>
  <w:num w:numId="155">
    <w:abstractNumId w:val="281"/>
  </w:num>
  <w:num w:numId="156">
    <w:abstractNumId w:val="242"/>
  </w:num>
  <w:num w:numId="157">
    <w:abstractNumId w:val="321"/>
  </w:num>
  <w:num w:numId="158">
    <w:abstractNumId w:val="153"/>
  </w:num>
  <w:num w:numId="159">
    <w:abstractNumId w:val="56"/>
  </w:num>
  <w:num w:numId="160">
    <w:abstractNumId w:val="268"/>
  </w:num>
  <w:num w:numId="161">
    <w:abstractNumId w:val="99"/>
  </w:num>
  <w:num w:numId="162">
    <w:abstractNumId w:val="145"/>
  </w:num>
  <w:num w:numId="163">
    <w:abstractNumId w:val="226"/>
  </w:num>
  <w:num w:numId="164">
    <w:abstractNumId w:val="90"/>
  </w:num>
  <w:num w:numId="165">
    <w:abstractNumId w:val="333"/>
  </w:num>
  <w:num w:numId="166">
    <w:abstractNumId w:val="88"/>
  </w:num>
  <w:num w:numId="167">
    <w:abstractNumId w:val="287"/>
  </w:num>
  <w:num w:numId="168">
    <w:abstractNumId w:val="336"/>
  </w:num>
  <w:num w:numId="169">
    <w:abstractNumId w:val="182"/>
  </w:num>
  <w:num w:numId="170">
    <w:abstractNumId w:val="142"/>
  </w:num>
  <w:num w:numId="171">
    <w:abstractNumId w:val="85"/>
  </w:num>
  <w:num w:numId="172">
    <w:abstractNumId w:val="347"/>
  </w:num>
  <w:num w:numId="173">
    <w:abstractNumId w:val="390"/>
  </w:num>
  <w:num w:numId="174">
    <w:abstractNumId w:val="299"/>
  </w:num>
  <w:num w:numId="175">
    <w:abstractNumId w:val="188"/>
  </w:num>
  <w:num w:numId="176">
    <w:abstractNumId w:val="278"/>
  </w:num>
  <w:num w:numId="177">
    <w:abstractNumId w:val="59"/>
  </w:num>
  <w:num w:numId="178">
    <w:abstractNumId w:val="199"/>
  </w:num>
  <w:num w:numId="179">
    <w:abstractNumId w:val="270"/>
  </w:num>
  <w:num w:numId="180">
    <w:abstractNumId w:val="157"/>
  </w:num>
  <w:num w:numId="181">
    <w:abstractNumId w:val="47"/>
  </w:num>
  <w:num w:numId="182">
    <w:abstractNumId w:val="195"/>
  </w:num>
  <w:num w:numId="183">
    <w:abstractNumId w:val="110"/>
  </w:num>
  <w:num w:numId="184">
    <w:abstractNumId w:val="204"/>
  </w:num>
  <w:num w:numId="185">
    <w:abstractNumId w:val="70"/>
  </w:num>
  <w:num w:numId="186">
    <w:abstractNumId w:val="91"/>
  </w:num>
  <w:num w:numId="18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69"/>
  </w:num>
  <w:num w:numId="189">
    <w:abstractNumId w:val="251"/>
  </w:num>
  <w:num w:numId="190">
    <w:abstractNumId w:val="148"/>
  </w:num>
  <w:num w:numId="191">
    <w:abstractNumId w:val="117"/>
  </w:num>
  <w:num w:numId="192">
    <w:abstractNumId w:val="332"/>
  </w:num>
  <w:num w:numId="193">
    <w:abstractNumId w:val="49"/>
  </w:num>
  <w:num w:numId="194">
    <w:abstractNumId w:val="266"/>
  </w:num>
  <w:num w:numId="195">
    <w:abstractNumId w:val="357"/>
  </w:num>
  <w:num w:numId="196">
    <w:abstractNumId w:val="115"/>
  </w:num>
  <w:num w:numId="197">
    <w:abstractNumId w:val="306"/>
  </w:num>
  <w:num w:numId="198">
    <w:abstractNumId w:val="355"/>
  </w:num>
  <w:num w:numId="199">
    <w:abstractNumId w:val="127"/>
  </w:num>
  <w:num w:numId="200">
    <w:abstractNumId w:val="130"/>
  </w:num>
  <w:num w:numId="201">
    <w:abstractNumId w:val="265"/>
  </w:num>
  <w:num w:numId="202">
    <w:abstractNumId w:val="341"/>
  </w:num>
  <w:num w:numId="203">
    <w:abstractNumId w:val="155"/>
  </w:num>
  <w:num w:numId="204">
    <w:abstractNumId w:val="171"/>
  </w:num>
  <w:num w:numId="205">
    <w:abstractNumId w:val="48"/>
  </w:num>
  <w:num w:numId="206">
    <w:abstractNumId w:val="358"/>
  </w:num>
  <w:num w:numId="207">
    <w:abstractNumId w:val="363"/>
  </w:num>
  <w:num w:numId="208">
    <w:abstractNumId w:val="342"/>
  </w:num>
  <w:num w:numId="209">
    <w:abstractNumId w:val="241"/>
  </w:num>
  <w:num w:numId="210">
    <w:abstractNumId w:val="211"/>
  </w:num>
  <w:num w:numId="211">
    <w:abstractNumId w:val="222"/>
  </w:num>
  <w:num w:numId="212">
    <w:abstractNumId w:val="82"/>
  </w:num>
  <w:num w:numId="213">
    <w:abstractNumId w:val="83"/>
  </w:num>
  <w:num w:numId="214">
    <w:abstractNumId w:val="403"/>
  </w:num>
  <w:num w:numId="215">
    <w:abstractNumId w:val="54"/>
  </w:num>
  <w:num w:numId="216">
    <w:abstractNumId w:val="68"/>
  </w:num>
  <w:num w:numId="217">
    <w:abstractNumId w:val="203"/>
  </w:num>
  <w:num w:numId="218">
    <w:abstractNumId w:val="0"/>
  </w:num>
  <w:num w:numId="219">
    <w:abstractNumId w:val="219"/>
  </w:num>
  <w:num w:numId="220">
    <w:abstractNumId w:val="87"/>
  </w:num>
  <w:num w:numId="221">
    <w:abstractNumId w:val="325"/>
  </w:num>
  <w:num w:numId="222">
    <w:abstractNumId w:val="237"/>
  </w:num>
  <w:num w:numId="223">
    <w:abstractNumId w:val="137"/>
  </w:num>
  <w:num w:numId="224">
    <w:abstractNumId w:val="349"/>
  </w:num>
  <w:num w:numId="225">
    <w:abstractNumId w:val="264"/>
  </w:num>
  <w:num w:numId="226">
    <w:abstractNumId w:val="122"/>
  </w:num>
  <w:num w:numId="227">
    <w:abstractNumId w:val="67"/>
  </w:num>
  <w:num w:numId="228">
    <w:abstractNumId w:val="215"/>
  </w:num>
  <w:num w:numId="229">
    <w:abstractNumId w:val="84"/>
  </w:num>
  <w:num w:numId="230">
    <w:abstractNumId w:val="89"/>
  </w:num>
  <w:num w:numId="231">
    <w:abstractNumId w:val="131"/>
  </w:num>
  <w:num w:numId="232">
    <w:abstractNumId w:val="261"/>
  </w:num>
  <w:num w:numId="233">
    <w:abstractNumId w:val="250"/>
  </w:num>
  <w:num w:numId="234">
    <w:abstractNumId w:val="104"/>
  </w:num>
  <w:num w:numId="235">
    <w:abstractNumId w:val="76"/>
  </w:num>
  <w:num w:numId="236">
    <w:abstractNumId w:val="289"/>
  </w:num>
  <w:num w:numId="237">
    <w:abstractNumId w:val="43"/>
  </w:num>
  <w:num w:numId="238">
    <w:abstractNumId w:val="292"/>
  </w:num>
  <w:num w:numId="239">
    <w:abstractNumId w:val="30"/>
  </w:num>
  <w:num w:numId="240">
    <w:abstractNumId w:val="365"/>
  </w:num>
  <w:num w:numId="241">
    <w:abstractNumId w:val="7"/>
  </w:num>
  <w:num w:numId="242">
    <w:abstractNumId w:val="161"/>
  </w:num>
  <w:num w:numId="243">
    <w:abstractNumId w:val="208"/>
  </w:num>
  <w:num w:numId="244">
    <w:abstractNumId w:val="382"/>
  </w:num>
  <w:num w:numId="245">
    <w:abstractNumId w:val="183"/>
  </w:num>
  <w:num w:numId="246">
    <w:abstractNumId w:val="375"/>
  </w:num>
  <w:num w:numId="247">
    <w:abstractNumId w:val="201"/>
  </w:num>
  <w:num w:numId="24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97"/>
  </w:num>
  <w:num w:numId="250">
    <w:abstractNumId w:val="39"/>
  </w:num>
  <w:num w:numId="251">
    <w:abstractNumId w:val="344"/>
  </w:num>
  <w:num w:numId="252">
    <w:abstractNumId w:val="340"/>
  </w:num>
  <w:num w:numId="253">
    <w:abstractNumId w:val="381"/>
  </w:num>
  <w:num w:numId="254">
    <w:abstractNumId w:val="293"/>
  </w:num>
  <w:num w:numId="255">
    <w:abstractNumId w:val="119"/>
  </w:num>
  <w:num w:numId="256">
    <w:abstractNumId w:val="51"/>
  </w:num>
  <w:num w:numId="257">
    <w:abstractNumId w:val="362"/>
  </w:num>
  <w:num w:numId="258">
    <w:abstractNumId w:val="210"/>
  </w:num>
  <w:num w:numId="259">
    <w:abstractNumId w:val="379"/>
  </w:num>
  <w:num w:numId="260">
    <w:abstractNumId w:val="404"/>
  </w:num>
  <w:num w:numId="261">
    <w:abstractNumId w:val="44"/>
  </w:num>
  <w:num w:numId="262">
    <w:abstractNumId w:val="159"/>
  </w:num>
  <w:num w:numId="263">
    <w:abstractNumId w:val="217"/>
  </w:num>
  <w:num w:numId="264">
    <w:abstractNumId w:val="126"/>
  </w:num>
  <w:num w:numId="265">
    <w:abstractNumId w:val="231"/>
  </w:num>
  <w:num w:numId="266">
    <w:abstractNumId w:val="178"/>
  </w:num>
  <w:num w:numId="267">
    <w:abstractNumId w:val="247"/>
  </w:num>
  <w:num w:numId="268">
    <w:abstractNumId w:val="14"/>
  </w:num>
  <w:num w:numId="269">
    <w:abstractNumId w:val="134"/>
  </w:num>
  <w:num w:numId="270">
    <w:abstractNumId w:val="394"/>
  </w:num>
  <w:num w:numId="271">
    <w:abstractNumId w:val="303"/>
  </w:num>
  <w:num w:numId="272">
    <w:abstractNumId w:val="386"/>
  </w:num>
  <w:num w:numId="273">
    <w:abstractNumId w:val="98"/>
  </w:num>
  <w:num w:numId="274">
    <w:abstractNumId w:val="277"/>
  </w:num>
  <w:num w:numId="275">
    <w:abstractNumId w:val="32"/>
  </w:num>
  <w:num w:numId="276">
    <w:abstractNumId w:val="253"/>
  </w:num>
  <w:num w:numId="277">
    <w:abstractNumId w:val="246"/>
  </w:num>
  <w:num w:numId="278">
    <w:abstractNumId w:val="116"/>
  </w:num>
  <w:num w:numId="279">
    <w:abstractNumId w:val="388"/>
  </w:num>
  <w:num w:numId="280">
    <w:abstractNumId w:val="320"/>
  </w:num>
  <w:num w:numId="281">
    <w:abstractNumId w:val="373"/>
  </w:num>
  <w:num w:numId="282">
    <w:abstractNumId w:val="25"/>
  </w:num>
  <w:num w:numId="283">
    <w:abstractNumId w:val="316"/>
  </w:num>
  <w:num w:numId="284">
    <w:abstractNumId w:val="172"/>
  </w:num>
  <w:num w:numId="285">
    <w:abstractNumId w:val="26"/>
  </w:num>
  <w:num w:numId="286">
    <w:abstractNumId w:val="123"/>
  </w:num>
  <w:num w:numId="287">
    <w:abstractNumId w:val="86"/>
  </w:num>
  <w:num w:numId="288">
    <w:abstractNumId w:val="18"/>
  </w:num>
  <w:num w:numId="289">
    <w:abstractNumId w:val="335"/>
  </w:num>
  <w:num w:numId="290">
    <w:abstractNumId w:val="301"/>
  </w:num>
  <w:num w:numId="291">
    <w:abstractNumId w:val="38"/>
  </w:num>
  <w:num w:numId="292">
    <w:abstractNumId w:val="262"/>
  </w:num>
  <w:num w:numId="293">
    <w:abstractNumId w:val="200"/>
  </w:num>
  <w:num w:numId="294">
    <w:abstractNumId w:val="163"/>
  </w:num>
  <w:num w:numId="295">
    <w:abstractNumId w:val="92"/>
  </w:num>
  <w:num w:numId="296">
    <w:abstractNumId w:val="213"/>
  </w:num>
  <w:num w:numId="297">
    <w:abstractNumId w:val="354"/>
  </w:num>
  <w:num w:numId="298">
    <w:abstractNumId w:val="167"/>
  </w:num>
  <w:num w:numId="299">
    <w:abstractNumId w:val="323"/>
  </w:num>
  <w:num w:numId="300">
    <w:abstractNumId w:val="346"/>
  </w:num>
  <w:num w:numId="301">
    <w:abstractNumId w:val="235"/>
  </w:num>
  <w:num w:numId="302">
    <w:abstractNumId w:val="397"/>
  </w:num>
  <w:num w:numId="303">
    <w:abstractNumId w:val="244"/>
  </w:num>
  <w:num w:numId="304">
    <w:abstractNumId w:val="144"/>
  </w:num>
  <w:num w:numId="305">
    <w:abstractNumId w:val="258"/>
  </w:num>
  <w:num w:numId="306">
    <w:abstractNumId w:val="311"/>
  </w:num>
  <w:num w:numId="307">
    <w:abstractNumId w:val="23"/>
  </w:num>
  <w:num w:numId="308">
    <w:abstractNumId w:val="64"/>
  </w:num>
  <w:num w:numId="309">
    <w:abstractNumId w:val="112"/>
  </w:num>
  <w:num w:numId="310">
    <w:abstractNumId w:val="156"/>
  </w:num>
  <w:num w:numId="311">
    <w:abstractNumId w:val="75"/>
  </w:num>
  <w:num w:numId="312">
    <w:abstractNumId w:val="395"/>
  </w:num>
  <w:num w:numId="313">
    <w:abstractNumId w:val="1"/>
  </w:num>
  <w:num w:numId="314">
    <w:abstractNumId w:val="141"/>
  </w:num>
  <w:num w:numId="315">
    <w:abstractNumId w:val="40"/>
  </w:num>
  <w:num w:numId="316">
    <w:abstractNumId w:val="186"/>
  </w:num>
  <w:num w:numId="317">
    <w:abstractNumId w:val="62"/>
  </w:num>
  <w:num w:numId="318">
    <w:abstractNumId w:val="372"/>
  </w:num>
  <w:num w:numId="319">
    <w:abstractNumId w:val="304"/>
  </w:num>
  <w:num w:numId="320">
    <w:abstractNumId w:val="57"/>
  </w:num>
  <w:num w:numId="321">
    <w:abstractNumId w:val="352"/>
  </w:num>
  <w:num w:numId="322">
    <w:abstractNumId w:val="206"/>
  </w:num>
  <w:num w:numId="323">
    <w:abstractNumId w:val="187"/>
  </w:num>
  <w:num w:numId="324">
    <w:abstractNumId w:val="42"/>
  </w:num>
  <w:num w:numId="325">
    <w:abstractNumId w:val="256"/>
  </w:num>
  <w:num w:numId="326">
    <w:abstractNumId w:val="162"/>
  </w:num>
  <w:num w:numId="327">
    <w:abstractNumId w:val="34"/>
  </w:num>
  <w:num w:numId="328">
    <w:abstractNumId w:val="5"/>
  </w:num>
  <w:num w:numId="329">
    <w:abstractNumId w:val="31"/>
  </w:num>
  <w:num w:numId="330">
    <w:abstractNumId w:val="81"/>
  </w:num>
  <w:num w:numId="331">
    <w:abstractNumId w:val="240"/>
  </w:num>
  <w:num w:numId="332">
    <w:abstractNumId w:val="220"/>
  </w:num>
  <w:num w:numId="333">
    <w:abstractNumId w:val="109"/>
  </w:num>
  <w:num w:numId="334">
    <w:abstractNumId w:val="257"/>
  </w:num>
  <w:num w:numId="335">
    <w:abstractNumId w:val="234"/>
  </w:num>
  <w:num w:numId="336">
    <w:abstractNumId w:val="326"/>
  </w:num>
  <w:num w:numId="337">
    <w:abstractNumId w:val="224"/>
  </w:num>
  <w:num w:numId="338">
    <w:abstractNumId w:val="180"/>
  </w:num>
  <w:num w:numId="339">
    <w:abstractNumId w:val="298"/>
  </w:num>
  <w:num w:numId="340">
    <w:abstractNumId w:val="106"/>
  </w:num>
  <w:num w:numId="341">
    <w:abstractNumId w:val="189"/>
  </w:num>
  <w:num w:numId="342">
    <w:abstractNumId w:val="248"/>
  </w:num>
  <w:num w:numId="343">
    <w:abstractNumId w:val="103"/>
  </w:num>
  <w:num w:numId="344">
    <w:abstractNumId w:val="27"/>
  </w:num>
  <w:num w:numId="345">
    <w:abstractNumId w:val="135"/>
  </w:num>
  <w:num w:numId="346">
    <w:abstractNumId w:val="17"/>
  </w:num>
  <w:num w:numId="347">
    <w:abstractNumId w:val="370"/>
  </w:num>
  <w:num w:numId="348">
    <w:abstractNumId w:val="20"/>
  </w:num>
  <w:num w:numId="349">
    <w:abstractNumId w:val="212"/>
  </w:num>
  <w:num w:numId="350">
    <w:abstractNumId w:val="236"/>
  </w:num>
  <w:num w:numId="351">
    <w:abstractNumId w:val="324"/>
  </w:num>
  <w:num w:numId="352">
    <w:abstractNumId w:val="79"/>
  </w:num>
  <w:num w:numId="353">
    <w:abstractNumId w:val="80"/>
  </w:num>
  <w:num w:numId="354">
    <w:abstractNumId w:val="65"/>
  </w:num>
  <w:num w:numId="355">
    <w:abstractNumId w:val="380"/>
  </w:num>
  <w:num w:numId="356">
    <w:abstractNumId w:val="139"/>
  </w:num>
  <w:num w:numId="357">
    <w:abstractNumId w:val="28"/>
  </w:num>
  <w:num w:numId="358">
    <w:abstractNumId w:val="209"/>
  </w:num>
  <w:num w:numId="359">
    <w:abstractNumId w:val="194"/>
  </w:num>
  <w:num w:numId="360">
    <w:abstractNumId w:val="118"/>
  </w:num>
  <w:num w:numId="361">
    <w:abstractNumId w:val="15"/>
  </w:num>
  <w:num w:numId="362">
    <w:abstractNumId w:val="353"/>
  </w:num>
  <w:num w:numId="363">
    <w:abstractNumId w:val="120"/>
  </w:num>
  <w:num w:numId="364">
    <w:abstractNumId w:val="295"/>
  </w:num>
  <w:num w:numId="365">
    <w:abstractNumId w:val="279"/>
  </w:num>
  <w:num w:numId="366">
    <w:abstractNumId w:val="169"/>
  </w:num>
  <w:num w:numId="367">
    <w:abstractNumId w:val="387"/>
  </w:num>
  <w:num w:numId="368">
    <w:abstractNumId w:val="37"/>
  </w:num>
  <w:num w:numId="369">
    <w:abstractNumId w:val="383"/>
  </w:num>
  <w:num w:numId="370">
    <w:abstractNumId w:val="74"/>
  </w:num>
  <w:num w:numId="371">
    <w:abstractNumId w:val="312"/>
  </w:num>
  <w:num w:numId="372">
    <w:abstractNumId w:val="173"/>
  </w:num>
  <w:num w:numId="373">
    <w:abstractNumId w:val="345"/>
  </w:num>
  <w:num w:numId="374">
    <w:abstractNumId w:val="378"/>
  </w:num>
  <w:num w:numId="375">
    <w:abstractNumId w:val="19"/>
  </w:num>
  <w:num w:numId="376">
    <w:abstractNumId w:val="100"/>
  </w:num>
  <w:num w:numId="377">
    <w:abstractNumId w:val="197"/>
  </w:num>
  <w:num w:numId="378">
    <w:abstractNumId w:val="69"/>
  </w:num>
  <w:num w:numId="379">
    <w:abstractNumId w:val="356"/>
  </w:num>
  <w:num w:numId="380">
    <w:abstractNumId w:val="393"/>
  </w:num>
  <w:num w:numId="381">
    <w:abstractNumId w:val="285"/>
  </w:num>
  <w:num w:numId="382">
    <w:abstractNumId w:val="175"/>
  </w:num>
  <w:num w:numId="383">
    <w:abstractNumId w:val="193"/>
  </w:num>
  <w:num w:numId="384">
    <w:abstractNumId w:val="377"/>
  </w:num>
  <w:num w:numId="385">
    <w:abstractNumId w:val="166"/>
  </w:num>
  <w:num w:numId="386">
    <w:abstractNumId w:val="273"/>
  </w:num>
  <w:num w:numId="387">
    <w:abstractNumId w:val="124"/>
  </w:num>
  <w:num w:numId="388">
    <w:abstractNumId w:val="276"/>
  </w:num>
  <w:num w:numId="389">
    <w:abstractNumId w:val="165"/>
  </w:num>
  <w:num w:numId="390">
    <w:abstractNumId w:val="243"/>
  </w:num>
  <w:num w:numId="391">
    <w:abstractNumId w:val="228"/>
  </w:num>
  <w:num w:numId="392">
    <w:abstractNumId w:val="191"/>
  </w:num>
  <w:num w:numId="393">
    <w:abstractNumId w:val="177"/>
  </w:num>
  <w:num w:numId="394">
    <w:abstractNumId w:val="190"/>
    <w:lvlOverride w:ilvl="0">
      <w:startOverride w:val="1"/>
    </w:lvlOverride>
  </w:num>
  <w:num w:numId="395">
    <w:abstractNumId w:val="329"/>
  </w:num>
  <w:num w:numId="396">
    <w:abstractNumId w:val="367"/>
  </w:num>
  <w:num w:numId="397">
    <w:abstractNumId w:val="10"/>
  </w:num>
  <w:num w:numId="39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399"/>
  </w:num>
  <w:num w:numId="401">
    <w:abstractNumId w:val="9"/>
  </w:num>
  <w:num w:numId="402">
    <w:abstractNumId w:val="73"/>
  </w:num>
  <w:num w:numId="403">
    <w:abstractNumId w:val="93"/>
  </w:num>
  <w:num w:numId="404">
    <w:abstractNumId w:val="77"/>
  </w:num>
  <w:num w:numId="405">
    <w:abstractNumId w:val="252"/>
  </w:num>
  <w:num w:numId="406">
    <w:abstractNumId w:val="154"/>
  </w:num>
  <w:num w:numId="407">
    <w:abstractNumId w:val="322"/>
  </w:num>
  <w:num w:numId="408">
    <w:abstractNumId w:val="170"/>
  </w:num>
  <w:num w:numId="409">
    <w:abstractNumId w:val="223"/>
  </w:num>
  <w:num w:numId="410">
    <w:abstractNumId w:val="314"/>
  </w:num>
  <w:num w:numId="411">
    <w:abstractNumId w:val="152"/>
  </w:num>
  <w:num w:numId="412">
    <w:abstractNumId w:val="254"/>
  </w:num>
  <w:num w:numId="413">
    <w:abstractNumId w:val="317"/>
  </w:num>
  <w:num w:numId="414">
    <w:abstractNumId w:val="22"/>
  </w:num>
  <w:num w:numId="415">
    <w:abstractNumId w:val="297"/>
  </w:num>
  <w:num w:numId="416">
    <w:abstractNumId w:val="239"/>
  </w:num>
  <w:num w:numId="417">
    <w:abstractNumId w:val="105"/>
  </w:num>
  <w:num w:numId="418">
    <w:abstractNumId w:val="107"/>
  </w:num>
  <w:num w:numId="419">
    <w:abstractNumId w:val="33"/>
  </w:num>
  <w:numIdMacAtCleanup w:val="4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4A0"/>
    <w:rsid w:val="0000031A"/>
    <w:rsid w:val="00000B63"/>
    <w:rsid w:val="00000FE6"/>
    <w:rsid w:val="0000247A"/>
    <w:rsid w:val="0000296D"/>
    <w:rsid w:val="00002CE2"/>
    <w:rsid w:val="000030A8"/>
    <w:rsid w:val="0000437C"/>
    <w:rsid w:val="00005959"/>
    <w:rsid w:val="00006790"/>
    <w:rsid w:val="00006F08"/>
    <w:rsid w:val="00007077"/>
    <w:rsid w:val="00007AE4"/>
    <w:rsid w:val="000102AE"/>
    <w:rsid w:val="00010B57"/>
    <w:rsid w:val="00010CE7"/>
    <w:rsid w:val="00011436"/>
    <w:rsid w:val="00011CCF"/>
    <w:rsid w:val="00011E00"/>
    <w:rsid w:val="00012540"/>
    <w:rsid w:val="0001263F"/>
    <w:rsid w:val="0001275A"/>
    <w:rsid w:val="0001320A"/>
    <w:rsid w:val="0001370E"/>
    <w:rsid w:val="00013D55"/>
    <w:rsid w:val="00014259"/>
    <w:rsid w:val="000145F8"/>
    <w:rsid w:val="00014D52"/>
    <w:rsid w:val="00014D88"/>
    <w:rsid w:val="00015B0F"/>
    <w:rsid w:val="00015B49"/>
    <w:rsid w:val="000164B0"/>
    <w:rsid w:val="000172F0"/>
    <w:rsid w:val="00020843"/>
    <w:rsid w:val="00020B53"/>
    <w:rsid w:val="000214CD"/>
    <w:rsid w:val="00021C77"/>
    <w:rsid w:val="00022F48"/>
    <w:rsid w:val="00023987"/>
    <w:rsid w:val="00024054"/>
    <w:rsid w:val="00025003"/>
    <w:rsid w:val="00025390"/>
    <w:rsid w:val="00026BD2"/>
    <w:rsid w:val="0002744F"/>
    <w:rsid w:val="00027544"/>
    <w:rsid w:val="00027E09"/>
    <w:rsid w:val="0003065E"/>
    <w:rsid w:val="00031D14"/>
    <w:rsid w:val="000327E0"/>
    <w:rsid w:val="00032DF2"/>
    <w:rsid w:val="000335DA"/>
    <w:rsid w:val="00033D04"/>
    <w:rsid w:val="00034571"/>
    <w:rsid w:val="00034B09"/>
    <w:rsid w:val="00034E73"/>
    <w:rsid w:val="00035032"/>
    <w:rsid w:val="000354BA"/>
    <w:rsid w:val="000360DB"/>
    <w:rsid w:val="000368C5"/>
    <w:rsid w:val="00036914"/>
    <w:rsid w:val="00037589"/>
    <w:rsid w:val="00037FB5"/>
    <w:rsid w:val="00040DCC"/>
    <w:rsid w:val="0004117B"/>
    <w:rsid w:val="00041A36"/>
    <w:rsid w:val="00041F9D"/>
    <w:rsid w:val="0004209F"/>
    <w:rsid w:val="00042278"/>
    <w:rsid w:val="00043BCF"/>
    <w:rsid w:val="00043FE8"/>
    <w:rsid w:val="0004411E"/>
    <w:rsid w:val="0004448F"/>
    <w:rsid w:val="00045838"/>
    <w:rsid w:val="0004615D"/>
    <w:rsid w:val="00047489"/>
    <w:rsid w:val="0004764E"/>
    <w:rsid w:val="00047E07"/>
    <w:rsid w:val="00050016"/>
    <w:rsid w:val="00051302"/>
    <w:rsid w:val="00051334"/>
    <w:rsid w:val="00052276"/>
    <w:rsid w:val="0005263F"/>
    <w:rsid w:val="00052ADF"/>
    <w:rsid w:val="000534E5"/>
    <w:rsid w:val="0005360F"/>
    <w:rsid w:val="000537A2"/>
    <w:rsid w:val="00053A91"/>
    <w:rsid w:val="0005580D"/>
    <w:rsid w:val="00055C5E"/>
    <w:rsid w:val="00056906"/>
    <w:rsid w:val="00056C43"/>
    <w:rsid w:val="00056D7B"/>
    <w:rsid w:val="00056F9E"/>
    <w:rsid w:val="00056FBF"/>
    <w:rsid w:val="00056FD2"/>
    <w:rsid w:val="00057BE6"/>
    <w:rsid w:val="00060F0B"/>
    <w:rsid w:val="000621C1"/>
    <w:rsid w:val="00062D15"/>
    <w:rsid w:val="00063B20"/>
    <w:rsid w:val="00064793"/>
    <w:rsid w:val="00064B9B"/>
    <w:rsid w:val="00064C1F"/>
    <w:rsid w:val="00064DA0"/>
    <w:rsid w:val="00065720"/>
    <w:rsid w:val="00065C0B"/>
    <w:rsid w:val="0006607D"/>
    <w:rsid w:val="00066192"/>
    <w:rsid w:val="000665D8"/>
    <w:rsid w:val="00066E26"/>
    <w:rsid w:val="00067009"/>
    <w:rsid w:val="000672B3"/>
    <w:rsid w:val="00070840"/>
    <w:rsid w:val="00070C4C"/>
    <w:rsid w:val="00071015"/>
    <w:rsid w:val="00071316"/>
    <w:rsid w:val="000715EA"/>
    <w:rsid w:val="00071EBE"/>
    <w:rsid w:val="00072675"/>
    <w:rsid w:val="000729B4"/>
    <w:rsid w:val="0007378B"/>
    <w:rsid w:val="00073926"/>
    <w:rsid w:val="00074DAF"/>
    <w:rsid w:val="0007517E"/>
    <w:rsid w:val="00075890"/>
    <w:rsid w:val="0007607A"/>
    <w:rsid w:val="000769A3"/>
    <w:rsid w:val="000819EE"/>
    <w:rsid w:val="00082ABD"/>
    <w:rsid w:val="000832C9"/>
    <w:rsid w:val="00083743"/>
    <w:rsid w:val="0008475C"/>
    <w:rsid w:val="000863DE"/>
    <w:rsid w:val="00086B81"/>
    <w:rsid w:val="000871A1"/>
    <w:rsid w:val="00087283"/>
    <w:rsid w:val="00087F0E"/>
    <w:rsid w:val="00090310"/>
    <w:rsid w:val="0009095C"/>
    <w:rsid w:val="00090DE7"/>
    <w:rsid w:val="00090F91"/>
    <w:rsid w:val="0009185B"/>
    <w:rsid w:val="00091CD5"/>
    <w:rsid w:val="00092188"/>
    <w:rsid w:val="00092A45"/>
    <w:rsid w:val="0009365D"/>
    <w:rsid w:val="00093C94"/>
    <w:rsid w:val="00093D90"/>
    <w:rsid w:val="000947E0"/>
    <w:rsid w:val="000957A8"/>
    <w:rsid w:val="00095948"/>
    <w:rsid w:val="000959F3"/>
    <w:rsid w:val="00096673"/>
    <w:rsid w:val="00096C84"/>
    <w:rsid w:val="00096CFF"/>
    <w:rsid w:val="00097624"/>
    <w:rsid w:val="0009774E"/>
    <w:rsid w:val="00097E0C"/>
    <w:rsid w:val="000A00F6"/>
    <w:rsid w:val="000A06F5"/>
    <w:rsid w:val="000A1FF7"/>
    <w:rsid w:val="000A25B0"/>
    <w:rsid w:val="000A2FF6"/>
    <w:rsid w:val="000A31C9"/>
    <w:rsid w:val="000A56B8"/>
    <w:rsid w:val="000A56E5"/>
    <w:rsid w:val="000A59A5"/>
    <w:rsid w:val="000A601C"/>
    <w:rsid w:val="000A6076"/>
    <w:rsid w:val="000A6936"/>
    <w:rsid w:val="000A69A6"/>
    <w:rsid w:val="000A6A88"/>
    <w:rsid w:val="000A6C56"/>
    <w:rsid w:val="000A716B"/>
    <w:rsid w:val="000A71E1"/>
    <w:rsid w:val="000A74BE"/>
    <w:rsid w:val="000A7DBB"/>
    <w:rsid w:val="000A7F87"/>
    <w:rsid w:val="000B0461"/>
    <w:rsid w:val="000B0D90"/>
    <w:rsid w:val="000B1AB7"/>
    <w:rsid w:val="000B1DEC"/>
    <w:rsid w:val="000B2867"/>
    <w:rsid w:val="000B359C"/>
    <w:rsid w:val="000B389F"/>
    <w:rsid w:val="000B41E3"/>
    <w:rsid w:val="000B4730"/>
    <w:rsid w:val="000B4A88"/>
    <w:rsid w:val="000B542F"/>
    <w:rsid w:val="000B55D9"/>
    <w:rsid w:val="000B5A2E"/>
    <w:rsid w:val="000B5B41"/>
    <w:rsid w:val="000B6609"/>
    <w:rsid w:val="000B6D90"/>
    <w:rsid w:val="000B7516"/>
    <w:rsid w:val="000C021E"/>
    <w:rsid w:val="000C057F"/>
    <w:rsid w:val="000C0638"/>
    <w:rsid w:val="000C176F"/>
    <w:rsid w:val="000C1AE4"/>
    <w:rsid w:val="000C24BE"/>
    <w:rsid w:val="000C2B3A"/>
    <w:rsid w:val="000C2C6D"/>
    <w:rsid w:val="000C2D15"/>
    <w:rsid w:val="000C3654"/>
    <w:rsid w:val="000C3E11"/>
    <w:rsid w:val="000C40F9"/>
    <w:rsid w:val="000C440F"/>
    <w:rsid w:val="000C51C9"/>
    <w:rsid w:val="000C54C0"/>
    <w:rsid w:val="000C57DE"/>
    <w:rsid w:val="000C5ABB"/>
    <w:rsid w:val="000C68A1"/>
    <w:rsid w:val="000C6AC2"/>
    <w:rsid w:val="000C6C1A"/>
    <w:rsid w:val="000C6EAE"/>
    <w:rsid w:val="000C7950"/>
    <w:rsid w:val="000C7AB0"/>
    <w:rsid w:val="000D0024"/>
    <w:rsid w:val="000D0437"/>
    <w:rsid w:val="000D1E85"/>
    <w:rsid w:val="000D2334"/>
    <w:rsid w:val="000D2B28"/>
    <w:rsid w:val="000D304A"/>
    <w:rsid w:val="000D4245"/>
    <w:rsid w:val="000D46A3"/>
    <w:rsid w:val="000D4D02"/>
    <w:rsid w:val="000D60AA"/>
    <w:rsid w:val="000D6B87"/>
    <w:rsid w:val="000D727F"/>
    <w:rsid w:val="000D76B0"/>
    <w:rsid w:val="000D7AB4"/>
    <w:rsid w:val="000D7CDC"/>
    <w:rsid w:val="000D7D9B"/>
    <w:rsid w:val="000E05D6"/>
    <w:rsid w:val="000E0640"/>
    <w:rsid w:val="000E0684"/>
    <w:rsid w:val="000E0F7F"/>
    <w:rsid w:val="000E1A53"/>
    <w:rsid w:val="000E26AF"/>
    <w:rsid w:val="000E29EE"/>
    <w:rsid w:val="000E2E92"/>
    <w:rsid w:val="000E389F"/>
    <w:rsid w:val="000E3972"/>
    <w:rsid w:val="000E43AC"/>
    <w:rsid w:val="000E4482"/>
    <w:rsid w:val="000E5029"/>
    <w:rsid w:val="000E5259"/>
    <w:rsid w:val="000E5365"/>
    <w:rsid w:val="000E57E2"/>
    <w:rsid w:val="000E5D70"/>
    <w:rsid w:val="000E5E26"/>
    <w:rsid w:val="000E6DB8"/>
    <w:rsid w:val="000E75D5"/>
    <w:rsid w:val="000E77E3"/>
    <w:rsid w:val="000F0222"/>
    <w:rsid w:val="000F0DAF"/>
    <w:rsid w:val="000F202D"/>
    <w:rsid w:val="000F2D84"/>
    <w:rsid w:val="000F2E1C"/>
    <w:rsid w:val="000F2E7C"/>
    <w:rsid w:val="000F3186"/>
    <w:rsid w:val="000F39D7"/>
    <w:rsid w:val="000F4110"/>
    <w:rsid w:val="000F52E7"/>
    <w:rsid w:val="000F53C8"/>
    <w:rsid w:val="000F6999"/>
    <w:rsid w:val="000F6E77"/>
    <w:rsid w:val="000F7376"/>
    <w:rsid w:val="000F7BF3"/>
    <w:rsid w:val="00100B21"/>
    <w:rsid w:val="00100D73"/>
    <w:rsid w:val="00101257"/>
    <w:rsid w:val="00101FF4"/>
    <w:rsid w:val="001026A9"/>
    <w:rsid w:val="00102E25"/>
    <w:rsid w:val="00104E96"/>
    <w:rsid w:val="00105254"/>
    <w:rsid w:val="0010621A"/>
    <w:rsid w:val="0010674B"/>
    <w:rsid w:val="0010693C"/>
    <w:rsid w:val="00107149"/>
    <w:rsid w:val="00107538"/>
    <w:rsid w:val="00107E90"/>
    <w:rsid w:val="001105FD"/>
    <w:rsid w:val="001107A9"/>
    <w:rsid w:val="00111CCC"/>
    <w:rsid w:val="00111FAB"/>
    <w:rsid w:val="001123F8"/>
    <w:rsid w:val="0011263E"/>
    <w:rsid w:val="00112CC7"/>
    <w:rsid w:val="00112F46"/>
    <w:rsid w:val="001138FD"/>
    <w:rsid w:val="00114954"/>
    <w:rsid w:val="00114B82"/>
    <w:rsid w:val="00115098"/>
    <w:rsid w:val="00116332"/>
    <w:rsid w:val="00116CED"/>
    <w:rsid w:val="001178F8"/>
    <w:rsid w:val="00117E54"/>
    <w:rsid w:val="00120682"/>
    <w:rsid w:val="001211BB"/>
    <w:rsid w:val="00121D7F"/>
    <w:rsid w:val="001224AE"/>
    <w:rsid w:val="001225C6"/>
    <w:rsid w:val="00122ADF"/>
    <w:rsid w:val="00122BA7"/>
    <w:rsid w:val="00124724"/>
    <w:rsid w:val="00124CD4"/>
    <w:rsid w:val="00124F5A"/>
    <w:rsid w:val="00125670"/>
    <w:rsid w:val="00125CF8"/>
    <w:rsid w:val="00125DAA"/>
    <w:rsid w:val="00126176"/>
    <w:rsid w:val="00127807"/>
    <w:rsid w:val="00127E01"/>
    <w:rsid w:val="00127ED3"/>
    <w:rsid w:val="00130E95"/>
    <w:rsid w:val="001315D4"/>
    <w:rsid w:val="00131619"/>
    <w:rsid w:val="00131682"/>
    <w:rsid w:val="00131CC3"/>
    <w:rsid w:val="001326EB"/>
    <w:rsid w:val="00132DCE"/>
    <w:rsid w:val="001332C7"/>
    <w:rsid w:val="00133539"/>
    <w:rsid w:val="00133A1D"/>
    <w:rsid w:val="00134DCE"/>
    <w:rsid w:val="0013540B"/>
    <w:rsid w:val="001354BE"/>
    <w:rsid w:val="00135C55"/>
    <w:rsid w:val="00135E7A"/>
    <w:rsid w:val="00135F5A"/>
    <w:rsid w:val="001362DC"/>
    <w:rsid w:val="00136720"/>
    <w:rsid w:val="00137460"/>
    <w:rsid w:val="001377C3"/>
    <w:rsid w:val="00137FBA"/>
    <w:rsid w:val="00140AB2"/>
    <w:rsid w:val="0014120F"/>
    <w:rsid w:val="001421C8"/>
    <w:rsid w:val="00142F71"/>
    <w:rsid w:val="0014371A"/>
    <w:rsid w:val="00144789"/>
    <w:rsid w:val="00145182"/>
    <w:rsid w:val="00146761"/>
    <w:rsid w:val="001478E3"/>
    <w:rsid w:val="0015018B"/>
    <w:rsid w:val="001507D4"/>
    <w:rsid w:val="00150C63"/>
    <w:rsid w:val="0015127B"/>
    <w:rsid w:val="001518EC"/>
    <w:rsid w:val="00152050"/>
    <w:rsid w:val="001520D6"/>
    <w:rsid w:val="0015227E"/>
    <w:rsid w:val="001525F7"/>
    <w:rsid w:val="00152B1C"/>
    <w:rsid w:val="00152BFA"/>
    <w:rsid w:val="0015394D"/>
    <w:rsid w:val="00153E0F"/>
    <w:rsid w:val="00154C5E"/>
    <w:rsid w:val="00155B02"/>
    <w:rsid w:val="00155B85"/>
    <w:rsid w:val="00156395"/>
    <w:rsid w:val="00156580"/>
    <w:rsid w:val="0015699C"/>
    <w:rsid w:val="00160072"/>
    <w:rsid w:val="00160380"/>
    <w:rsid w:val="001615D0"/>
    <w:rsid w:val="0016247B"/>
    <w:rsid w:val="001628A6"/>
    <w:rsid w:val="00162962"/>
    <w:rsid w:val="00162A24"/>
    <w:rsid w:val="001631AB"/>
    <w:rsid w:val="00163EEB"/>
    <w:rsid w:val="001640ED"/>
    <w:rsid w:val="00164270"/>
    <w:rsid w:val="001644E6"/>
    <w:rsid w:val="00164984"/>
    <w:rsid w:val="00164A85"/>
    <w:rsid w:val="0016586F"/>
    <w:rsid w:val="0016625D"/>
    <w:rsid w:val="00167E25"/>
    <w:rsid w:val="00167F00"/>
    <w:rsid w:val="00170153"/>
    <w:rsid w:val="001704E4"/>
    <w:rsid w:val="00170AC1"/>
    <w:rsid w:val="0017133B"/>
    <w:rsid w:val="0017187D"/>
    <w:rsid w:val="00172775"/>
    <w:rsid w:val="001729FB"/>
    <w:rsid w:val="00173542"/>
    <w:rsid w:val="00173D71"/>
    <w:rsid w:val="00173DA2"/>
    <w:rsid w:val="0017406D"/>
    <w:rsid w:val="00176163"/>
    <w:rsid w:val="001770CA"/>
    <w:rsid w:val="001770D3"/>
    <w:rsid w:val="001812B9"/>
    <w:rsid w:val="00181A50"/>
    <w:rsid w:val="0018202D"/>
    <w:rsid w:val="001825C7"/>
    <w:rsid w:val="0018326F"/>
    <w:rsid w:val="00183479"/>
    <w:rsid w:val="00183F28"/>
    <w:rsid w:val="001846E7"/>
    <w:rsid w:val="00184DB3"/>
    <w:rsid w:val="0018554B"/>
    <w:rsid w:val="00186073"/>
    <w:rsid w:val="00186642"/>
    <w:rsid w:val="00186FD2"/>
    <w:rsid w:val="001871C9"/>
    <w:rsid w:val="00187326"/>
    <w:rsid w:val="00190141"/>
    <w:rsid w:val="00190C20"/>
    <w:rsid w:val="00192025"/>
    <w:rsid w:val="00192461"/>
    <w:rsid w:val="0019277C"/>
    <w:rsid w:val="00192D02"/>
    <w:rsid w:val="001934AE"/>
    <w:rsid w:val="00194C56"/>
    <w:rsid w:val="00195597"/>
    <w:rsid w:val="001956DB"/>
    <w:rsid w:val="00195ADA"/>
    <w:rsid w:val="00196129"/>
    <w:rsid w:val="00196B2A"/>
    <w:rsid w:val="0019745B"/>
    <w:rsid w:val="00197FA9"/>
    <w:rsid w:val="001A1005"/>
    <w:rsid w:val="001A147E"/>
    <w:rsid w:val="001A1788"/>
    <w:rsid w:val="001A198E"/>
    <w:rsid w:val="001A2459"/>
    <w:rsid w:val="001A451F"/>
    <w:rsid w:val="001A477D"/>
    <w:rsid w:val="001A4F24"/>
    <w:rsid w:val="001A5690"/>
    <w:rsid w:val="001A5833"/>
    <w:rsid w:val="001A5E18"/>
    <w:rsid w:val="001A63B5"/>
    <w:rsid w:val="001A6496"/>
    <w:rsid w:val="001A6A9F"/>
    <w:rsid w:val="001A6BC5"/>
    <w:rsid w:val="001A7887"/>
    <w:rsid w:val="001B03FE"/>
    <w:rsid w:val="001B08B9"/>
    <w:rsid w:val="001B0D80"/>
    <w:rsid w:val="001B0E92"/>
    <w:rsid w:val="001B1BBC"/>
    <w:rsid w:val="001B1F6A"/>
    <w:rsid w:val="001B2C54"/>
    <w:rsid w:val="001B2C70"/>
    <w:rsid w:val="001B4244"/>
    <w:rsid w:val="001B4312"/>
    <w:rsid w:val="001B56CB"/>
    <w:rsid w:val="001B5835"/>
    <w:rsid w:val="001B7901"/>
    <w:rsid w:val="001B7ADB"/>
    <w:rsid w:val="001C0A8F"/>
    <w:rsid w:val="001C1ECD"/>
    <w:rsid w:val="001C23B7"/>
    <w:rsid w:val="001C25BF"/>
    <w:rsid w:val="001C26D1"/>
    <w:rsid w:val="001C3366"/>
    <w:rsid w:val="001C3449"/>
    <w:rsid w:val="001C3E2A"/>
    <w:rsid w:val="001C3E57"/>
    <w:rsid w:val="001C448B"/>
    <w:rsid w:val="001C5530"/>
    <w:rsid w:val="001C558B"/>
    <w:rsid w:val="001C5AA2"/>
    <w:rsid w:val="001C5F0D"/>
    <w:rsid w:val="001C64A9"/>
    <w:rsid w:val="001C67A6"/>
    <w:rsid w:val="001C6F81"/>
    <w:rsid w:val="001C7044"/>
    <w:rsid w:val="001C7FFA"/>
    <w:rsid w:val="001D02F0"/>
    <w:rsid w:val="001D0F23"/>
    <w:rsid w:val="001D1112"/>
    <w:rsid w:val="001D1618"/>
    <w:rsid w:val="001D260F"/>
    <w:rsid w:val="001D4185"/>
    <w:rsid w:val="001D44C3"/>
    <w:rsid w:val="001D4660"/>
    <w:rsid w:val="001D4EC9"/>
    <w:rsid w:val="001D5D03"/>
    <w:rsid w:val="001D6676"/>
    <w:rsid w:val="001D6913"/>
    <w:rsid w:val="001D7672"/>
    <w:rsid w:val="001E065E"/>
    <w:rsid w:val="001E0AFA"/>
    <w:rsid w:val="001E0D2E"/>
    <w:rsid w:val="001E1DE1"/>
    <w:rsid w:val="001E234B"/>
    <w:rsid w:val="001E2693"/>
    <w:rsid w:val="001E2C67"/>
    <w:rsid w:val="001E3477"/>
    <w:rsid w:val="001E3591"/>
    <w:rsid w:val="001E4BA3"/>
    <w:rsid w:val="001E4DC5"/>
    <w:rsid w:val="001E5140"/>
    <w:rsid w:val="001E5244"/>
    <w:rsid w:val="001E5551"/>
    <w:rsid w:val="001E62E2"/>
    <w:rsid w:val="001E6AD6"/>
    <w:rsid w:val="001E7129"/>
    <w:rsid w:val="001E7249"/>
    <w:rsid w:val="001E7801"/>
    <w:rsid w:val="001E7A55"/>
    <w:rsid w:val="001F0996"/>
    <w:rsid w:val="001F1232"/>
    <w:rsid w:val="001F1B34"/>
    <w:rsid w:val="001F2106"/>
    <w:rsid w:val="001F2AAD"/>
    <w:rsid w:val="001F2CB2"/>
    <w:rsid w:val="001F2E7B"/>
    <w:rsid w:val="001F3688"/>
    <w:rsid w:val="001F45E6"/>
    <w:rsid w:val="001F4644"/>
    <w:rsid w:val="001F5C30"/>
    <w:rsid w:val="001F6C32"/>
    <w:rsid w:val="001F6DD2"/>
    <w:rsid w:val="001F73EA"/>
    <w:rsid w:val="001F7C1A"/>
    <w:rsid w:val="00201323"/>
    <w:rsid w:val="002015D6"/>
    <w:rsid w:val="002015F8"/>
    <w:rsid w:val="00201AA1"/>
    <w:rsid w:val="00201AE4"/>
    <w:rsid w:val="00202F0A"/>
    <w:rsid w:val="00204FC9"/>
    <w:rsid w:val="002058D8"/>
    <w:rsid w:val="00205C2F"/>
    <w:rsid w:val="00206861"/>
    <w:rsid w:val="00207294"/>
    <w:rsid w:val="00207B68"/>
    <w:rsid w:val="00207F35"/>
    <w:rsid w:val="00210344"/>
    <w:rsid w:val="00211138"/>
    <w:rsid w:val="002118D8"/>
    <w:rsid w:val="00211A78"/>
    <w:rsid w:val="002121BC"/>
    <w:rsid w:val="002121C3"/>
    <w:rsid w:val="002131CF"/>
    <w:rsid w:val="0021356E"/>
    <w:rsid w:val="00214CD9"/>
    <w:rsid w:val="0021553D"/>
    <w:rsid w:val="002155AD"/>
    <w:rsid w:val="00215768"/>
    <w:rsid w:val="00215AA6"/>
    <w:rsid w:val="002162F6"/>
    <w:rsid w:val="0021687B"/>
    <w:rsid w:val="00216C32"/>
    <w:rsid w:val="00217936"/>
    <w:rsid w:val="0022038F"/>
    <w:rsid w:val="00220611"/>
    <w:rsid w:val="00220924"/>
    <w:rsid w:val="00221188"/>
    <w:rsid w:val="0022152E"/>
    <w:rsid w:val="00223381"/>
    <w:rsid w:val="0022378E"/>
    <w:rsid w:val="00223963"/>
    <w:rsid w:val="00223AAE"/>
    <w:rsid w:val="00224B76"/>
    <w:rsid w:val="00225284"/>
    <w:rsid w:val="002262CF"/>
    <w:rsid w:val="00226AFC"/>
    <w:rsid w:val="0022707E"/>
    <w:rsid w:val="002272E8"/>
    <w:rsid w:val="00227781"/>
    <w:rsid w:val="00227AF4"/>
    <w:rsid w:val="00227B6B"/>
    <w:rsid w:val="002305D4"/>
    <w:rsid w:val="00231D89"/>
    <w:rsid w:val="002322B2"/>
    <w:rsid w:val="002323FF"/>
    <w:rsid w:val="00232A4F"/>
    <w:rsid w:val="0023313B"/>
    <w:rsid w:val="00233813"/>
    <w:rsid w:val="00233862"/>
    <w:rsid w:val="00233920"/>
    <w:rsid w:val="00233F08"/>
    <w:rsid w:val="002343A9"/>
    <w:rsid w:val="002348F1"/>
    <w:rsid w:val="00234D51"/>
    <w:rsid w:val="00234FC1"/>
    <w:rsid w:val="00235129"/>
    <w:rsid w:val="0023640D"/>
    <w:rsid w:val="0023662F"/>
    <w:rsid w:val="0023694F"/>
    <w:rsid w:val="002419DF"/>
    <w:rsid w:val="002423D0"/>
    <w:rsid w:val="002427DA"/>
    <w:rsid w:val="00242C19"/>
    <w:rsid w:val="00243792"/>
    <w:rsid w:val="00243D31"/>
    <w:rsid w:val="00243FB4"/>
    <w:rsid w:val="0024480D"/>
    <w:rsid w:val="00244E1A"/>
    <w:rsid w:val="00245B37"/>
    <w:rsid w:val="00245C89"/>
    <w:rsid w:val="0024623A"/>
    <w:rsid w:val="002465B3"/>
    <w:rsid w:val="002467DB"/>
    <w:rsid w:val="00246FB3"/>
    <w:rsid w:val="00246FE8"/>
    <w:rsid w:val="0024701A"/>
    <w:rsid w:val="002470C8"/>
    <w:rsid w:val="002478BC"/>
    <w:rsid w:val="00247E61"/>
    <w:rsid w:val="002503A2"/>
    <w:rsid w:val="00250CF5"/>
    <w:rsid w:val="00251202"/>
    <w:rsid w:val="002514EE"/>
    <w:rsid w:val="0025210B"/>
    <w:rsid w:val="00252CEC"/>
    <w:rsid w:val="00252D8F"/>
    <w:rsid w:val="00254570"/>
    <w:rsid w:val="00254DA6"/>
    <w:rsid w:val="00255203"/>
    <w:rsid w:val="002556BF"/>
    <w:rsid w:val="00255CAD"/>
    <w:rsid w:val="00255EBC"/>
    <w:rsid w:val="00257536"/>
    <w:rsid w:val="00260461"/>
    <w:rsid w:val="002607DA"/>
    <w:rsid w:val="00260A59"/>
    <w:rsid w:val="00261103"/>
    <w:rsid w:val="002613D8"/>
    <w:rsid w:val="0026141D"/>
    <w:rsid w:val="0026182E"/>
    <w:rsid w:val="00261960"/>
    <w:rsid w:val="00261CD9"/>
    <w:rsid w:val="002630E6"/>
    <w:rsid w:val="0026358D"/>
    <w:rsid w:val="002647DB"/>
    <w:rsid w:val="00266BE9"/>
    <w:rsid w:val="00266ECE"/>
    <w:rsid w:val="002674CF"/>
    <w:rsid w:val="00267626"/>
    <w:rsid w:val="0027004D"/>
    <w:rsid w:val="0027018F"/>
    <w:rsid w:val="002703FF"/>
    <w:rsid w:val="002707DB"/>
    <w:rsid w:val="00270AAF"/>
    <w:rsid w:val="0027157F"/>
    <w:rsid w:val="00271667"/>
    <w:rsid w:val="00271D6D"/>
    <w:rsid w:val="002726DC"/>
    <w:rsid w:val="002734F2"/>
    <w:rsid w:val="0027437B"/>
    <w:rsid w:val="002743B0"/>
    <w:rsid w:val="00274A5B"/>
    <w:rsid w:val="00275592"/>
    <w:rsid w:val="002756D4"/>
    <w:rsid w:val="002756ED"/>
    <w:rsid w:val="002756FF"/>
    <w:rsid w:val="00275B33"/>
    <w:rsid w:val="00275E19"/>
    <w:rsid w:val="0027612E"/>
    <w:rsid w:val="0027683E"/>
    <w:rsid w:val="002768CB"/>
    <w:rsid w:val="00276BCB"/>
    <w:rsid w:val="00276FF2"/>
    <w:rsid w:val="00281044"/>
    <w:rsid w:val="00281228"/>
    <w:rsid w:val="002822A1"/>
    <w:rsid w:val="00282938"/>
    <w:rsid w:val="002829A6"/>
    <w:rsid w:val="00282A9E"/>
    <w:rsid w:val="00282C1C"/>
    <w:rsid w:val="00282C9C"/>
    <w:rsid w:val="0028310E"/>
    <w:rsid w:val="00283DED"/>
    <w:rsid w:val="0028411A"/>
    <w:rsid w:val="00284C24"/>
    <w:rsid w:val="00284D91"/>
    <w:rsid w:val="00285A5D"/>
    <w:rsid w:val="00285ED8"/>
    <w:rsid w:val="00286FDB"/>
    <w:rsid w:val="002873B9"/>
    <w:rsid w:val="002906B5"/>
    <w:rsid w:val="002907A2"/>
    <w:rsid w:val="00290D46"/>
    <w:rsid w:val="00292792"/>
    <w:rsid w:val="0029388C"/>
    <w:rsid w:val="0029567D"/>
    <w:rsid w:val="002964B3"/>
    <w:rsid w:val="002964C9"/>
    <w:rsid w:val="00296567"/>
    <w:rsid w:val="00296A42"/>
    <w:rsid w:val="00296CFA"/>
    <w:rsid w:val="002979B5"/>
    <w:rsid w:val="00297F0F"/>
    <w:rsid w:val="002A0086"/>
    <w:rsid w:val="002A06ED"/>
    <w:rsid w:val="002A0B37"/>
    <w:rsid w:val="002A1AF2"/>
    <w:rsid w:val="002A2384"/>
    <w:rsid w:val="002A3AF8"/>
    <w:rsid w:val="002A3C72"/>
    <w:rsid w:val="002A402C"/>
    <w:rsid w:val="002A49BD"/>
    <w:rsid w:val="002A4B0B"/>
    <w:rsid w:val="002A530C"/>
    <w:rsid w:val="002A5B06"/>
    <w:rsid w:val="002A5B88"/>
    <w:rsid w:val="002A6603"/>
    <w:rsid w:val="002A6FE6"/>
    <w:rsid w:val="002A7DFD"/>
    <w:rsid w:val="002B0DFC"/>
    <w:rsid w:val="002B1009"/>
    <w:rsid w:val="002B26F2"/>
    <w:rsid w:val="002B2E7B"/>
    <w:rsid w:val="002B37C5"/>
    <w:rsid w:val="002B3965"/>
    <w:rsid w:val="002B457B"/>
    <w:rsid w:val="002B5E20"/>
    <w:rsid w:val="002B6E82"/>
    <w:rsid w:val="002B7230"/>
    <w:rsid w:val="002C0C14"/>
    <w:rsid w:val="002C12EA"/>
    <w:rsid w:val="002C16D0"/>
    <w:rsid w:val="002C1C90"/>
    <w:rsid w:val="002C2194"/>
    <w:rsid w:val="002C228D"/>
    <w:rsid w:val="002C25F9"/>
    <w:rsid w:val="002C29A5"/>
    <w:rsid w:val="002C2D9D"/>
    <w:rsid w:val="002C2E4B"/>
    <w:rsid w:val="002C2F1E"/>
    <w:rsid w:val="002C36F5"/>
    <w:rsid w:val="002C3C02"/>
    <w:rsid w:val="002C44E3"/>
    <w:rsid w:val="002C472B"/>
    <w:rsid w:val="002C483E"/>
    <w:rsid w:val="002C4F89"/>
    <w:rsid w:val="002C54A5"/>
    <w:rsid w:val="002C5807"/>
    <w:rsid w:val="002C70D1"/>
    <w:rsid w:val="002C78B7"/>
    <w:rsid w:val="002C79AA"/>
    <w:rsid w:val="002C7C37"/>
    <w:rsid w:val="002D056B"/>
    <w:rsid w:val="002D0B94"/>
    <w:rsid w:val="002D0E65"/>
    <w:rsid w:val="002D11F1"/>
    <w:rsid w:val="002D122C"/>
    <w:rsid w:val="002D1238"/>
    <w:rsid w:val="002D132B"/>
    <w:rsid w:val="002D275A"/>
    <w:rsid w:val="002D2848"/>
    <w:rsid w:val="002D29CC"/>
    <w:rsid w:val="002D2FFE"/>
    <w:rsid w:val="002D3818"/>
    <w:rsid w:val="002D4905"/>
    <w:rsid w:val="002D554F"/>
    <w:rsid w:val="002D5726"/>
    <w:rsid w:val="002D59CB"/>
    <w:rsid w:val="002D6324"/>
    <w:rsid w:val="002D63AC"/>
    <w:rsid w:val="002D6E62"/>
    <w:rsid w:val="002E0A7F"/>
    <w:rsid w:val="002E143F"/>
    <w:rsid w:val="002E2F2B"/>
    <w:rsid w:val="002E3380"/>
    <w:rsid w:val="002E34FC"/>
    <w:rsid w:val="002E3D79"/>
    <w:rsid w:val="002E4A2A"/>
    <w:rsid w:val="002E50D1"/>
    <w:rsid w:val="002E5202"/>
    <w:rsid w:val="002E593F"/>
    <w:rsid w:val="002E65D4"/>
    <w:rsid w:val="002E6707"/>
    <w:rsid w:val="002E7955"/>
    <w:rsid w:val="002F0424"/>
    <w:rsid w:val="002F169C"/>
    <w:rsid w:val="002F1E6C"/>
    <w:rsid w:val="002F25C6"/>
    <w:rsid w:val="002F2E26"/>
    <w:rsid w:val="002F37BF"/>
    <w:rsid w:val="002F3FA9"/>
    <w:rsid w:val="002F45A6"/>
    <w:rsid w:val="002F47CF"/>
    <w:rsid w:val="002F4841"/>
    <w:rsid w:val="002F4DB3"/>
    <w:rsid w:val="002F537C"/>
    <w:rsid w:val="002F5D00"/>
    <w:rsid w:val="002F6C06"/>
    <w:rsid w:val="003001F0"/>
    <w:rsid w:val="00301CDF"/>
    <w:rsid w:val="00302297"/>
    <w:rsid w:val="003024F2"/>
    <w:rsid w:val="00302690"/>
    <w:rsid w:val="00302FA8"/>
    <w:rsid w:val="0030410F"/>
    <w:rsid w:val="00304B6F"/>
    <w:rsid w:val="00304E76"/>
    <w:rsid w:val="00305497"/>
    <w:rsid w:val="00305B45"/>
    <w:rsid w:val="00305CDF"/>
    <w:rsid w:val="003064E9"/>
    <w:rsid w:val="00306817"/>
    <w:rsid w:val="003077F5"/>
    <w:rsid w:val="0031086F"/>
    <w:rsid w:val="00310F92"/>
    <w:rsid w:val="00312888"/>
    <w:rsid w:val="00312BA6"/>
    <w:rsid w:val="00312C1F"/>
    <w:rsid w:val="0031300E"/>
    <w:rsid w:val="003132AD"/>
    <w:rsid w:val="003137F2"/>
    <w:rsid w:val="00314630"/>
    <w:rsid w:val="00314B3A"/>
    <w:rsid w:val="00314EF7"/>
    <w:rsid w:val="003153A1"/>
    <w:rsid w:val="0031544B"/>
    <w:rsid w:val="0031561E"/>
    <w:rsid w:val="003160B8"/>
    <w:rsid w:val="00316771"/>
    <w:rsid w:val="00316A03"/>
    <w:rsid w:val="00316E3D"/>
    <w:rsid w:val="00316E6F"/>
    <w:rsid w:val="0031717F"/>
    <w:rsid w:val="00317180"/>
    <w:rsid w:val="00320C3E"/>
    <w:rsid w:val="00320DC1"/>
    <w:rsid w:val="003218C8"/>
    <w:rsid w:val="00321B6C"/>
    <w:rsid w:val="00322335"/>
    <w:rsid w:val="00322518"/>
    <w:rsid w:val="003231FB"/>
    <w:rsid w:val="00323839"/>
    <w:rsid w:val="00324DAB"/>
    <w:rsid w:val="00325688"/>
    <w:rsid w:val="003260FD"/>
    <w:rsid w:val="0032633E"/>
    <w:rsid w:val="003267EC"/>
    <w:rsid w:val="00326B93"/>
    <w:rsid w:val="00327790"/>
    <w:rsid w:val="00327BA0"/>
    <w:rsid w:val="0033075D"/>
    <w:rsid w:val="00330A7F"/>
    <w:rsid w:val="00331EDA"/>
    <w:rsid w:val="003326B7"/>
    <w:rsid w:val="00332842"/>
    <w:rsid w:val="0033284C"/>
    <w:rsid w:val="00333004"/>
    <w:rsid w:val="0033332B"/>
    <w:rsid w:val="00335D69"/>
    <w:rsid w:val="003362EC"/>
    <w:rsid w:val="003368CE"/>
    <w:rsid w:val="00337754"/>
    <w:rsid w:val="00337998"/>
    <w:rsid w:val="00337BC7"/>
    <w:rsid w:val="00341059"/>
    <w:rsid w:val="00341AA6"/>
    <w:rsid w:val="00341D6B"/>
    <w:rsid w:val="00341F9D"/>
    <w:rsid w:val="00343283"/>
    <w:rsid w:val="00343705"/>
    <w:rsid w:val="0034373A"/>
    <w:rsid w:val="00343ABF"/>
    <w:rsid w:val="00343F6A"/>
    <w:rsid w:val="003444F6"/>
    <w:rsid w:val="00345060"/>
    <w:rsid w:val="00345F94"/>
    <w:rsid w:val="0034766D"/>
    <w:rsid w:val="0035004A"/>
    <w:rsid w:val="00350173"/>
    <w:rsid w:val="003505A8"/>
    <w:rsid w:val="00350B0E"/>
    <w:rsid w:val="00350E57"/>
    <w:rsid w:val="0035109A"/>
    <w:rsid w:val="003511B5"/>
    <w:rsid w:val="00351CE4"/>
    <w:rsid w:val="003524B4"/>
    <w:rsid w:val="00352562"/>
    <w:rsid w:val="003525FA"/>
    <w:rsid w:val="0035347D"/>
    <w:rsid w:val="00353872"/>
    <w:rsid w:val="003538FC"/>
    <w:rsid w:val="003546E1"/>
    <w:rsid w:val="00354734"/>
    <w:rsid w:val="00354B9D"/>
    <w:rsid w:val="00355504"/>
    <w:rsid w:val="003558E1"/>
    <w:rsid w:val="003564EE"/>
    <w:rsid w:val="003565D4"/>
    <w:rsid w:val="00356924"/>
    <w:rsid w:val="00356B68"/>
    <w:rsid w:val="003608A5"/>
    <w:rsid w:val="00361EAC"/>
    <w:rsid w:val="00361F04"/>
    <w:rsid w:val="003624AF"/>
    <w:rsid w:val="003629E5"/>
    <w:rsid w:val="00362FD7"/>
    <w:rsid w:val="003631E8"/>
    <w:rsid w:val="0036398B"/>
    <w:rsid w:val="00363F63"/>
    <w:rsid w:val="00364226"/>
    <w:rsid w:val="003647F3"/>
    <w:rsid w:val="00364A09"/>
    <w:rsid w:val="0036533F"/>
    <w:rsid w:val="00365C61"/>
    <w:rsid w:val="00365CE7"/>
    <w:rsid w:val="00366338"/>
    <w:rsid w:val="0036667D"/>
    <w:rsid w:val="00366DAF"/>
    <w:rsid w:val="00367DF5"/>
    <w:rsid w:val="00367F52"/>
    <w:rsid w:val="0037044C"/>
    <w:rsid w:val="00370EED"/>
    <w:rsid w:val="00371F55"/>
    <w:rsid w:val="00371FA6"/>
    <w:rsid w:val="003722E4"/>
    <w:rsid w:val="00372B3F"/>
    <w:rsid w:val="00372F55"/>
    <w:rsid w:val="00373545"/>
    <w:rsid w:val="00373622"/>
    <w:rsid w:val="003747B0"/>
    <w:rsid w:val="0037581E"/>
    <w:rsid w:val="00375924"/>
    <w:rsid w:val="00377308"/>
    <w:rsid w:val="003805A1"/>
    <w:rsid w:val="003806C6"/>
    <w:rsid w:val="00381A28"/>
    <w:rsid w:val="00384306"/>
    <w:rsid w:val="0038440F"/>
    <w:rsid w:val="00385151"/>
    <w:rsid w:val="003853AA"/>
    <w:rsid w:val="00385508"/>
    <w:rsid w:val="00385612"/>
    <w:rsid w:val="00385874"/>
    <w:rsid w:val="003860AE"/>
    <w:rsid w:val="00386903"/>
    <w:rsid w:val="00386F3E"/>
    <w:rsid w:val="003873B1"/>
    <w:rsid w:val="0039024A"/>
    <w:rsid w:val="00390576"/>
    <w:rsid w:val="003905D4"/>
    <w:rsid w:val="0039069E"/>
    <w:rsid w:val="00390823"/>
    <w:rsid w:val="00390E41"/>
    <w:rsid w:val="0039139F"/>
    <w:rsid w:val="003914FF"/>
    <w:rsid w:val="0039214A"/>
    <w:rsid w:val="0039282F"/>
    <w:rsid w:val="00392C3B"/>
    <w:rsid w:val="00392DAC"/>
    <w:rsid w:val="003930C0"/>
    <w:rsid w:val="003933CE"/>
    <w:rsid w:val="00393894"/>
    <w:rsid w:val="00394375"/>
    <w:rsid w:val="00394468"/>
    <w:rsid w:val="00394472"/>
    <w:rsid w:val="00395610"/>
    <w:rsid w:val="00396E92"/>
    <w:rsid w:val="00397C86"/>
    <w:rsid w:val="00397CF5"/>
    <w:rsid w:val="003A02CD"/>
    <w:rsid w:val="003A0454"/>
    <w:rsid w:val="003A0BD2"/>
    <w:rsid w:val="003A0FF8"/>
    <w:rsid w:val="003A1A06"/>
    <w:rsid w:val="003A2033"/>
    <w:rsid w:val="003A2203"/>
    <w:rsid w:val="003A2B17"/>
    <w:rsid w:val="003A2C4A"/>
    <w:rsid w:val="003A2D57"/>
    <w:rsid w:val="003A3422"/>
    <w:rsid w:val="003A506A"/>
    <w:rsid w:val="003A62A4"/>
    <w:rsid w:val="003A62CC"/>
    <w:rsid w:val="003A70EF"/>
    <w:rsid w:val="003A7D6B"/>
    <w:rsid w:val="003A7E4D"/>
    <w:rsid w:val="003B03F7"/>
    <w:rsid w:val="003B0581"/>
    <w:rsid w:val="003B19BE"/>
    <w:rsid w:val="003B24CC"/>
    <w:rsid w:val="003B263B"/>
    <w:rsid w:val="003B2AFD"/>
    <w:rsid w:val="003B3748"/>
    <w:rsid w:val="003B37A3"/>
    <w:rsid w:val="003B43EC"/>
    <w:rsid w:val="003B44B7"/>
    <w:rsid w:val="003B4871"/>
    <w:rsid w:val="003B49B8"/>
    <w:rsid w:val="003B528E"/>
    <w:rsid w:val="003B5A18"/>
    <w:rsid w:val="003B6419"/>
    <w:rsid w:val="003B7422"/>
    <w:rsid w:val="003B7D45"/>
    <w:rsid w:val="003C0691"/>
    <w:rsid w:val="003C10FA"/>
    <w:rsid w:val="003C164D"/>
    <w:rsid w:val="003C1720"/>
    <w:rsid w:val="003C2040"/>
    <w:rsid w:val="003C237C"/>
    <w:rsid w:val="003C4140"/>
    <w:rsid w:val="003C4CBF"/>
    <w:rsid w:val="003C4D4B"/>
    <w:rsid w:val="003C5074"/>
    <w:rsid w:val="003C63BF"/>
    <w:rsid w:val="003C717A"/>
    <w:rsid w:val="003C7557"/>
    <w:rsid w:val="003C7560"/>
    <w:rsid w:val="003D01A2"/>
    <w:rsid w:val="003D07EB"/>
    <w:rsid w:val="003D0A8A"/>
    <w:rsid w:val="003D0AF0"/>
    <w:rsid w:val="003D0E18"/>
    <w:rsid w:val="003D1472"/>
    <w:rsid w:val="003D1957"/>
    <w:rsid w:val="003D1DDF"/>
    <w:rsid w:val="003D2040"/>
    <w:rsid w:val="003D3112"/>
    <w:rsid w:val="003D3480"/>
    <w:rsid w:val="003D3AA1"/>
    <w:rsid w:val="003D439B"/>
    <w:rsid w:val="003D48ED"/>
    <w:rsid w:val="003D4A54"/>
    <w:rsid w:val="003D53C2"/>
    <w:rsid w:val="003D601C"/>
    <w:rsid w:val="003D617F"/>
    <w:rsid w:val="003D6EA8"/>
    <w:rsid w:val="003D7EF3"/>
    <w:rsid w:val="003E0F7D"/>
    <w:rsid w:val="003E290A"/>
    <w:rsid w:val="003E2A94"/>
    <w:rsid w:val="003E3E21"/>
    <w:rsid w:val="003E4882"/>
    <w:rsid w:val="003E4E2F"/>
    <w:rsid w:val="003E50BB"/>
    <w:rsid w:val="003E561C"/>
    <w:rsid w:val="003E57F6"/>
    <w:rsid w:val="003E6351"/>
    <w:rsid w:val="003E699F"/>
    <w:rsid w:val="003E6C85"/>
    <w:rsid w:val="003E71DF"/>
    <w:rsid w:val="003E7296"/>
    <w:rsid w:val="003E7513"/>
    <w:rsid w:val="003E7732"/>
    <w:rsid w:val="003E7B4A"/>
    <w:rsid w:val="003F0209"/>
    <w:rsid w:val="003F055E"/>
    <w:rsid w:val="003F08BF"/>
    <w:rsid w:val="003F0BB1"/>
    <w:rsid w:val="003F1731"/>
    <w:rsid w:val="003F1E68"/>
    <w:rsid w:val="003F22E5"/>
    <w:rsid w:val="003F314C"/>
    <w:rsid w:val="003F5D0C"/>
    <w:rsid w:val="003F5DFC"/>
    <w:rsid w:val="003F6189"/>
    <w:rsid w:val="003F75EC"/>
    <w:rsid w:val="003F7769"/>
    <w:rsid w:val="003F7B2E"/>
    <w:rsid w:val="003F7C4F"/>
    <w:rsid w:val="003F7EC9"/>
    <w:rsid w:val="00400D1E"/>
    <w:rsid w:val="00403364"/>
    <w:rsid w:val="00403540"/>
    <w:rsid w:val="00403993"/>
    <w:rsid w:val="00403B62"/>
    <w:rsid w:val="00403D95"/>
    <w:rsid w:val="004046AA"/>
    <w:rsid w:val="004046F7"/>
    <w:rsid w:val="00405ADB"/>
    <w:rsid w:val="00406559"/>
    <w:rsid w:val="00406BF6"/>
    <w:rsid w:val="00407793"/>
    <w:rsid w:val="00407886"/>
    <w:rsid w:val="00407D66"/>
    <w:rsid w:val="0041001B"/>
    <w:rsid w:val="00410051"/>
    <w:rsid w:val="00410CFE"/>
    <w:rsid w:val="004119A8"/>
    <w:rsid w:val="00414D4D"/>
    <w:rsid w:val="004150C0"/>
    <w:rsid w:val="004156C3"/>
    <w:rsid w:val="00415BE3"/>
    <w:rsid w:val="00416285"/>
    <w:rsid w:val="00416508"/>
    <w:rsid w:val="00416573"/>
    <w:rsid w:val="00416D9D"/>
    <w:rsid w:val="00420058"/>
    <w:rsid w:val="00420C22"/>
    <w:rsid w:val="0042154B"/>
    <w:rsid w:val="00421F64"/>
    <w:rsid w:val="00422EBA"/>
    <w:rsid w:val="00423041"/>
    <w:rsid w:val="00423DA5"/>
    <w:rsid w:val="0042452C"/>
    <w:rsid w:val="0042522D"/>
    <w:rsid w:val="0042544B"/>
    <w:rsid w:val="00425C2A"/>
    <w:rsid w:val="00426117"/>
    <w:rsid w:val="0042659B"/>
    <w:rsid w:val="00426808"/>
    <w:rsid w:val="00426813"/>
    <w:rsid w:val="00427ACC"/>
    <w:rsid w:val="004306B2"/>
    <w:rsid w:val="0043099B"/>
    <w:rsid w:val="004309CB"/>
    <w:rsid w:val="00430B4B"/>
    <w:rsid w:val="00430C96"/>
    <w:rsid w:val="00431004"/>
    <w:rsid w:val="004319AC"/>
    <w:rsid w:val="00432140"/>
    <w:rsid w:val="00432345"/>
    <w:rsid w:val="004325FD"/>
    <w:rsid w:val="00432668"/>
    <w:rsid w:val="0043275A"/>
    <w:rsid w:val="0043277A"/>
    <w:rsid w:val="0043285B"/>
    <w:rsid w:val="00432A1E"/>
    <w:rsid w:val="00432FEB"/>
    <w:rsid w:val="004339DF"/>
    <w:rsid w:val="00433C04"/>
    <w:rsid w:val="00433CAC"/>
    <w:rsid w:val="00435786"/>
    <w:rsid w:val="00436703"/>
    <w:rsid w:val="004375A8"/>
    <w:rsid w:val="00440F36"/>
    <w:rsid w:val="00441A14"/>
    <w:rsid w:val="00442095"/>
    <w:rsid w:val="00442A75"/>
    <w:rsid w:val="00442B9C"/>
    <w:rsid w:val="00442CC3"/>
    <w:rsid w:val="00442D88"/>
    <w:rsid w:val="004443B0"/>
    <w:rsid w:val="00444EE5"/>
    <w:rsid w:val="00446B60"/>
    <w:rsid w:val="0044735E"/>
    <w:rsid w:val="0044764F"/>
    <w:rsid w:val="00452624"/>
    <w:rsid w:val="00452E07"/>
    <w:rsid w:val="00452E33"/>
    <w:rsid w:val="004531F0"/>
    <w:rsid w:val="0045387B"/>
    <w:rsid w:val="00453FFB"/>
    <w:rsid w:val="004540A8"/>
    <w:rsid w:val="004543BC"/>
    <w:rsid w:val="00454ECB"/>
    <w:rsid w:val="00454FBC"/>
    <w:rsid w:val="00455577"/>
    <w:rsid w:val="004577FC"/>
    <w:rsid w:val="00457847"/>
    <w:rsid w:val="00460751"/>
    <w:rsid w:val="004609D4"/>
    <w:rsid w:val="00460DA2"/>
    <w:rsid w:val="0046176D"/>
    <w:rsid w:val="004620A9"/>
    <w:rsid w:val="0046234B"/>
    <w:rsid w:val="00462395"/>
    <w:rsid w:val="004625EA"/>
    <w:rsid w:val="0046265F"/>
    <w:rsid w:val="004631CD"/>
    <w:rsid w:val="0046339E"/>
    <w:rsid w:val="004638E0"/>
    <w:rsid w:val="00463C28"/>
    <w:rsid w:val="00463C47"/>
    <w:rsid w:val="00463E1A"/>
    <w:rsid w:val="00463FFD"/>
    <w:rsid w:val="004644AF"/>
    <w:rsid w:val="004649DC"/>
    <w:rsid w:val="00464D35"/>
    <w:rsid w:val="00464D42"/>
    <w:rsid w:val="00466186"/>
    <w:rsid w:val="00466B0D"/>
    <w:rsid w:val="004679ED"/>
    <w:rsid w:val="00467E56"/>
    <w:rsid w:val="00470372"/>
    <w:rsid w:val="0047041F"/>
    <w:rsid w:val="004717DA"/>
    <w:rsid w:val="00471FC5"/>
    <w:rsid w:val="004734C3"/>
    <w:rsid w:val="00473777"/>
    <w:rsid w:val="00473F8C"/>
    <w:rsid w:val="00474A66"/>
    <w:rsid w:val="0047560C"/>
    <w:rsid w:val="00475749"/>
    <w:rsid w:val="004758C1"/>
    <w:rsid w:val="0047782A"/>
    <w:rsid w:val="00481779"/>
    <w:rsid w:val="00483763"/>
    <w:rsid w:val="00483DE7"/>
    <w:rsid w:val="004842EB"/>
    <w:rsid w:val="004847AE"/>
    <w:rsid w:val="00485818"/>
    <w:rsid w:val="004866B4"/>
    <w:rsid w:val="00486D20"/>
    <w:rsid w:val="00490188"/>
    <w:rsid w:val="0049038C"/>
    <w:rsid w:val="004908F2"/>
    <w:rsid w:val="00490974"/>
    <w:rsid w:val="00490DD2"/>
    <w:rsid w:val="0049129D"/>
    <w:rsid w:val="00491F30"/>
    <w:rsid w:val="00492662"/>
    <w:rsid w:val="00492D96"/>
    <w:rsid w:val="00492EEA"/>
    <w:rsid w:val="004930E2"/>
    <w:rsid w:val="00493305"/>
    <w:rsid w:val="00493673"/>
    <w:rsid w:val="00493B63"/>
    <w:rsid w:val="004945DE"/>
    <w:rsid w:val="00494771"/>
    <w:rsid w:val="0049481F"/>
    <w:rsid w:val="00494A15"/>
    <w:rsid w:val="00494D9B"/>
    <w:rsid w:val="00494F77"/>
    <w:rsid w:val="00495C8A"/>
    <w:rsid w:val="00495D7D"/>
    <w:rsid w:val="00496299"/>
    <w:rsid w:val="00496600"/>
    <w:rsid w:val="0049708D"/>
    <w:rsid w:val="004A047F"/>
    <w:rsid w:val="004A0E0D"/>
    <w:rsid w:val="004A1033"/>
    <w:rsid w:val="004A14D2"/>
    <w:rsid w:val="004A1DA6"/>
    <w:rsid w:val="004A28B9"/>
    <w:rsid w:val="004A3B24"/>
    <w:rsid w:val="004A3BCC"/>
    <w:rsid w:val="004A480E"/>
    <w:rsid w:val="004A4F19"/>
    <w:rsid w:val="004A59C6"/>
    <w:rsid w:val="004A5DE2"/>
    <w:rsid w:val="004A61EA"/>
    <w:rsid w:val="004A63AA"/>
    <w:rsid w:val="004A6606"/>
    <w:rsid w:val="004A728C"/>
    <w:rsid w:val="004A7629"/>
    <w:rsid w:val="004A7938"/>
    <w:rsid w:val="004B0A44"/>
    <w:rsid w:val="004B0B9F"/>
    <w:rsid w:val="004B0C67"/>
    <w:rsid w:val="004B0F2A"/>
    <w:rsid w:val="004B1F6F"/>
    <w:rsid w:val="004B2387"/>
    <w:rsid w:val="004B24FB"/>
    <w:rsid w:val="004B2795"/>
    <w:rsid w:val="004B3427"/>
    <w:rsid w:val="004B36DB"/>
    <w:rsid w:val="004B46E4"/>
    <w:rsid w:val="004B52CE"/>
    <w:rsid w:val="004B5CC0"/>
    <w:rsid w:val="004B5D90"/>
    <w:rsid w:val="004B5E78"/>
    <w:rsid w:val="004B775C"/>
    <w:rsid w:val="004C04A8"/>
    <w:rsid w:val="004C1DB2"/>
    <w:rsid w:val="004C37BB"/>
    <w:rsid w:val="004C3968"/>
    <w:rsid w:val="004C4F71"/>
    <w:rsid w:val="004C53AC"/>
    <w:rsid w:val="004C559F"/>
    <w:rsid w:val="004C5CE9"/>
    <w:rsid w:val="004C6DF3"/>
    <w:rsid w:val="004C6F11"/>
    <w:rsid w:val="004C7418"/>
    <w:rsid w:val="004D04A5"/>
    <w:rsid w:val="004D130B"/>
    <w:rsid w:val="004D15C8"/>
    <w:rsid w:val="004D19E8"/>
    <w:rsid w:val="004D1A50"/>
    <w:rsid w:val="004D2ACA"/>
    <w:rsid w:val="004D37FD"/>
    <w:rsid w:val="004D386B"/>
    <w:rsid w:val="004D38CA"/>
    <w:rsid w:val="004D3E38"/>
    <w:rsid w:val="004D50E2"/>
    <w:rsid w:val="004D5287"/>
    <w:rsid w:val="004D5AD4"/>
    <w:rsid w:val="004D60CB"/>
    <w:rsid w:val="004D643B"/>
    <w:rsid w:val="004D6F9A"/>
    <w:rsid w:val="004D72D6"/>
    <w:rsid w:val="004D72E2"/>
    <w:rsid w:val="004E0396"/>
    <w:rsid w:val="004E0FB3"/>
    <w:rsid w:val="004E1146"/>
    <w:rsid w:val="004E23A2"/>
    <w:rsid w:val="004E2F3F"/>
    <w:rsid w:val="004E323A"/>
    <w:rsid w:val="004E32D8"/>
    <w:rsid w:val="004E3A11"/>
    <w:rsid w:val="004E3A5E"/>
    <w:rsid w:val="004E3CDE"/>
    <w:rsid w:val="004E4603"/>
    <w:rsid w:val="004E48FE"/>
    <w:rsid w:val="004E4A62"/>
    <w:rsid w:val="004E4BC4"/>
    <w:rsid w:val="004E5B6B"/>
    <w:rsid w:val="004E6349"/>
    <w:rsid w:val="004E6916"/>
    <w:rsid w:val="004E7101"/>
    <w:rsid w:val="004E7277"/>
    <w:rsid w:val="004E7393"/>
    <w:rsid w:val="004E73CF"/>
    <w:rsid w:val="004E7B1B"/>
    <w:rsid w:val="004F0221"/>
    <w:rsid w:val="004F02B9"/>
    <w:rsid w:val="004F0A09"/>
    <w:rsid w:val="004F18B3"/>
    <w:rsid w:val="004F1FA3"/>
    <w:rsid w:val="004F30DE"/>
    <w:rsid w:val="004F3116"/>
    <w:rsid w:val="004F33BB"/>
    <w:rsid w:val="004F44EE"/>
    <w:rsid w:val="004F5646"/>
    <w:rsid w:val="004F6568"/>
    <w:rsid w:val="004F714E"/>
    <w:rsid w:val="004F7FBA"/>
    <w:rsid w:val="0050031F"/>
    <w:rsid w:val="00500595"/>
    <w:rsid w:val="005008D5"/>
    <w:rsid w:val="005016D9"/>
    <w:rsid w:val="00501FBB"/>
    <w:rsid w:val="005028DC"/>
    <w:rsid w:val="00503839"/>
    <w:rsid w:val="00504029"/>
    <w:rsid w:val="0050427B"/>
    <w:rsid w:val="005048FB"/>
    <w:rsid w:val="00504C1F"/>
    <w:rsid w:val="00504D0F"/>
    <w:rsid w:val="00504EF7"/>
    <w:rsid w:val="00505A0B"/>
    <w:rsid w:val="0050621D"/>
    <w:rsid w:val="00510CA9"/>
    <w:rsid w:val="00510DC2"/>
    <w:rsid w:val="00511AB9"/>
    <w:rsid w:val="00512887"/>
    <w:rsid w:val="005129F3"/>
    <w:rsid w:val="00513E1B"/>
    <w:rsid w:val="00514CFB"/>
    <w:rsid w:val="00517220"/>
    <w:rsid w:val="005179DF"/>
    <w:rsid w:val="00517C50"/>
    <w:rsid w:val="0052005E"/>
    <w:rsid w:val="005205EB"/>
    <w:rsid w:val="00520B90"/>
    <w:rsid w:val="005230BD"/>
    <w:rsid w:val="0052378F"/>
    <w:rsid w:val="00523C4A"/>
    <w:rsid w:val="00523F5E"/>
    <w:rsid w:val="00524BF3"/>
    <w:rsid w:val="00525A73"/>
    <w:rsid w:val="00525C79"/>
    <w:rsid w:val="00525D12"/>
    <w:rsid w:val="0052605F"/>
    <w:rsid w:val="00526072"/>
    <w:rsid w:val="00526569"/>
    <w:rsid w:val="00526712"/>
    <w:rsid w:val="00526A3D"/>
    <w:rsid w:val="00527D43"/>
    <w:rsid w:val="00530514"/>
    <w:rsid w:val="005305B7"/>
    <w:rsid w:val="00530C06"/>
    <w:rsid w:val="005319B0"/>
    <w:rsid w:val="00531D71"/>
    <w:rsid w:val="00531F80"/>
    <w:rsid w:val="005322C9"/>
    <w:rsid w:val="005329CF"/>
    <w:rsid w:val="00532C58"/>
    <w:rsid w:val="00532D88"/>
    <w:rsid w:val="005333C8"/>
    <w:rsid w:val="0053388F"/>
    <w:rsid w:val="00533BC9"/>
    <w:rsid w:val="0053400F"/>
    <w:rsid w:val="00534B36"/>
    <w:rsid w:val="00534CA7"/>
    <w:rsid w:val="00535772"/>
    <w:rsid w:val="00535932"/>
    <w:rsid w:val="00535FED"/>
    <w:rsid w:val="00536435"/>
    <w:rsid w:val="005364D3"/>
    <w:rsid w:val="0053683E"/>
    <w:rsid w:val="00536F8D"/>
    <w:rsid w:val="005377ED"/>
    <w:rsid w:val="00537AAE"/>
    <w:rsid w:val="00537B7B"/>
    <w:rsid w:val="00537D5A"/>
    <w:rsid w:val="0054024F"/>
    <w:rsid w:val="005406F9"/>
    <w:rsid w:val="00541110"/>
    <w:rsid w:val="0054115B"/>
    <w:rsid w:val="005419E5"/>
    <w:rsid w:val="00541AF3"/>
    <w:rsid w:val="005420A8"/>
    <w:rsid w:val="00542200"/>
    <w:rsid w:val="005427F2"/>
    <w:rsid w:val="005431E6"/>
    <w:rsid w:val="00543DE5"/>
    <w:rsid w:val="00544119"/>
    <w:rsid w:val="005448E7"/>
    <w:rsid w:val="00544C93"/>
    <w:rsid w:val="00546250"/>
    <w:rsid w:val="00547581"/>
    <w:rsid w:val="00547752"/>
    <w:rsid w:val="00550EAD"/>
    <w:rsid w:val="00550F5D"/>
    <w:rsid w:val="005512FB"/>
    <w:rsid w:val="0055176E"/>
    <w:rsid w:val="005526BE"/>
    <w:rsid w:val="00552CC9"/>
    <w:rsid w:val="00553042"/>
    <w:rsid w:val="0055342E"/>
    <w:rsid w:val="00553572"/>
    <w:rsid w:val="0055394B"/>
    <w:rsid w:val="005548DF"/>
    <w:rsid w:val="005556AB"/>
    <w:rsid w:val="005556FC"/>
    <w:rsid w:val="005558F8"/>
    <w:rsid w:val="00555F48"/>
    <w:rsid w:val="005560E7"/>
    <w:rsid w:val="0055638D"/>
    <w:rsid w:val="00556636"/>
    <w:rsid w:val="005571B6"/>
    <w:rsid w:val="00557930"/>
    <w:rsid w:val="00557B7B"/>
    <w:rsid w:val="00557C7D"/>
    <w:rsid w:val="00557DA9"/>
    <w:rsid w:val="005607BD"/>
    <w:rsid w:val="005607F5"/>
    <w:rsid w:val="00560C6A"/>
    <w:rsid w:val="00561939"/>
    <w:rsid w:val="00561D0E"/>
    <w:rsid w:val="00562046"/>
    <w:rsid w:val="00563829"/>
    <w:rsid w:val="005642F8"/>
    <w:rsid w:val="0056516C"/>
    <w:rsid w:val="00566FF0"/>
    <w:rsid w:val="005678F4"/>
    <w:rsid w:val="00567907"/>
    <w:rsid w:val="00567951"/>
    <w:rsid w:val="00567963"/>
    <w:rsid w:val="005703F2"/>
    <w:rsid w:val="00570C35"/>
    <w:rsid w:val="00570E8F"/>
    <w:rsid w:val="005729F6"/>
    <w:rsid w:val="00572C01"/>
    <w:rsid w:val="005739AD"/>
    <w:rsid w:val="00573D69"/>
    <w:rsid w:val="00574516"/>
    <w:rsid w:val="005765AA"/>
    <w:rsid w:val="00576F39"/>
    <w:rsid w:val="00580115"/>
    <w:rsid w:val="005807C2"/>
    <w:rsid w:val="00580A14"/>
    <w:rsid w:val="00580BD0"/>
    <w:rsid w:val="00582150"/>
    <w:rsid w:val="00582381"/>
    <w:rsid w:val="00582AD6"/>
    <w:rsid w:val="00582C7C"/>
    <w:rsid w:val="00582FF3"/>
    <w:rsid w:val="005833BF"/>
    <w:rsid w:val="005840A9"/>
    <w:rsid w:val="00584C52"/>
    <w:rsid w:val="005907D8"/>
    <w:rsid w:val="00590A9E"/>
    <w:rsid w:val="00590E2E"/>
    <w:rsid w:val="00592168"/>
    <w:rsid w:val="00592B33"/>
    <w:rsid w:val="00592F0F"/>
    <w:rsid w:val="00593125"/>
    <w:rsid w:val="00593709"/>
    <w:rsid w:val="0059370B"/>
    <w:rsid w:val="00593916"/>
    <w:rsid w:val="00593AF0"/>
    <w:rsid w:val="00594745"/>
    <w:rsid w:val="00594764"/>
    <w:rsid w:val="0059492F"/>
    <w:rsid w:val="00594C52"/>
    <w:rsid w:val="00594E2B"/>
    <w:rsid w:val="005954DB"/>
    <w:rsid w:val="005957B2"/>
    <w:rsid w:val="0059590F"/>
    <w:rsid w:val="005973C7"/>
    <w:rsid w:val="005979F6"/>
    <w:rsid w:val="00597EF2"/>
    <w:rsid w:val="005A00AA"/>
    <w:rsid w:val="005A0AB6"/>
    <w:rsid w:val="005A0E26"/>
    <w:rsid w:val="005A196B"/>
    <w:rsid w:val="005A20A6"/>
    <w:rsid w:val="005A25FC"/>
    <w:rsid w:val="005A3110"/>
    <w:rsid w:val="005A479F"/>
    <w:rsid w:val="005A4F2E"/>
    <w:rsid w:val="005A52B9"/>
    <w:rsid w:val="005A645A"/>
    <w:rsid w:val="005A672B"/>
    <w:rsid w:val="005A762F"/>
    <w:rsid w:val="005B01EB"/>
    <w:rsid w:val="005B07C0"/>
    <w:rsid w:val="005B1045"/>
    <w:rsid w:val="005B12D7"/>
    <w:rsid w:val="005B256E"/>
    <w:rsid w:val="005B30BE"/>
    <w:rsid w:val="005B317F"/>
    <w:rsid w:val="005B5F13"/>
    <w:rsid w:val="005B64DA"/>
    <w:rsid w:val="005B6D0A"/>
    <w:rsid w:val="005B7B27"/>
    <w:rsid w:val="005B7DF1"/>
    <w:rsid w:val="005C075B"/>
    <w:rsid w:val="005C0C50"/>
    <w:rsid w:val="005C0F43"/>
    <w:rsid w:val="005C13BD"/>
    <w:rsid w:val="005C153D"/>
    <w:rsid w:val="005C19A2"/>
    <w:rsid w:val="005C1E20"/>
    <w:rsid w:val="005C2B29"/>
    <w:rsid w:val="005C2FEC"/>
    <w:rsid w:val="005C3A05"/>
    <w:rsid w:val="005C48A8"/>
    <w:rsid w:val="005C563A"/>
    <w:rsid w:val="005C5C55"/>
    <w:rsid w:val="005C61FA"/>
    <w:rsid w:val="005C6648"/>
    <w:rsid w:val="005D085F"/>
    <w:rsid w:val="005D1508"/>
    <w:rsid w:val="005D1846"/>
    <w:rsid w:val="005D23A8"/>
    <w:rsid w:val="005D2D40"/>
    <w:rsid w:val="005D3084"/>
    <w:rsid w:val="005D3E16"/>
    <w:rsid w:val="005D3F3B"/>
    <w:rsid w:val="005D4023"/>
    <w:rsid w:val="005D4168"/>
    <w:rsid w:val="005D4C91"/>
    <w:rsid w:val="005D5637"/>
    <w:rsid w:val="005D664E"/>
    <w:rsid w:val="005D676B"/>
    <w:rsid w:val="005D7781"/>
    <w:rsid w:val="005D78D1"/>
    <w:rsid w:val="005D7B86"/>
    <w:rsid w:val="005E1159"/>
    <w:rsid w:val="005E12E9"/>
    <w:rsid w:val="005E132B"/>
    <w:rsid w:val="005E1412"/>
    <w:rsid w:val="005E1FC8"/>
    <w:rsid w:val="005E260C"/>
    <w:rsid w:val="005E3D06"/>
    <w:rsid w:val="005E429D"/>
    <w:rsid w:val="005E5DE0"/>
    <w:rsid w:val="005E62EC"/>
    <w:rsid w:val="005E7031"/>
    <w:rsid w:val="005E7243"/>
    <w:rsid w:val="005E734F"/>
    <w:rsid w:val="005E7ED7"/>
    <w:rsid w:val="005F12A7"/>
    <w:rsid w:val="005F15D3"/>
    <w:rsid w:val="005F1FBE"/>
    <w:rsid w:val="005F20C3"/>
    <w:rsid w:val="005F227B"/>
    <w:rsid w:val="005F2968"/>
    <w:rsid w:val="005F2D28"/>
    <w:rsid w:val="005F3093"/>
    <w:rsid w:val="005F338E"/>
    <w:rsid w:val="005F3EBE"/>
    <w:rsid w:val="005F3F6A"/>
    <w:rsid w:val="005F4245"/>
    <w:rsid w:val="005F473B"/>
    <w:rsid w:val="005F4D02"/>
    <w:rsid w:val="005F4DB7"/>
    <w:rsid w:val="005F4E0F"/>
    <w:rsid w:val="005F4E32"/>
    <w:rsid w:val="005F522B"/>
    <w:rsid w:val="005F5563"/>
    <w:rsid w:val="005F55AE"/>
    <w:rsid w:val="005F5F76"/>
    <w:rsid w:val="005F695F"/>
    <w:rsid w:val="005F7623"/>
    <w:rsid w:val="00600A5B"/>
    <w:rsid w:val="00600F09"/>
    <w:rsid w:val="006010AC"/>
    <w:rsid w:val="006010AF"/>
    <w:rsid w:val="00601260"/>
    <w:rsid w:val="006019FD"/>
    <w:rsid w:val="00601A58"/>
    <w:rsid w:val="00603760"/>
    <w:rsid w:val="00603987"/>
    <w:rsid w:val="006040D4"/>
    <w:rsid w:val="006047B8"/>
    <w:rsid w:val="006052E1"/>
    <w:rsid w:val="0060553B"/>
    <w:rsid w:val="00605894"/>
    <w:rsid w:val="00605BE4"/>
    <w:rsid w:val="00606361"/>
    <w:rsid w:val="006064E7"/>
    <w:rsid w:val="0060691E"/>
    <w:rsid w:val="00607BA2"/>
    <w:rsid w:val="0061141A"/>
    <w:rsid w:val="00611ACE"/>
    <w:rsid w:val="00611BA1"/>
    <w:rsid w:val="00611EF2"/>
    <w:rsid w:val="006125DE"/>
    <w:rsid w:val="00612C8E"/>
    <w:rsid w:val="00612D50"/>
    <w:rsid w:val="00613A8F"/>
    <w:rsid w:val="0061421A"/>
    <w:rsid w:val="00614373"/>
    <w:rsid w:val="0061439E"/>
    <w:rsid w:val="00614A0C"/>
    <w:rsid w:val="00614F4E"/>
    <w:rsid w:val="00615046"/>
    <w:rsid w:val="00615190"/>
    <w:rsid w:val="006151B8"/>
    <w:rsid w:val="006155B5"/>
    <w:rsid w:val="00616900"/>
    <w:rsid w:val="00616E29"/>
    <w:rsid w:val="006175FB"/>
    <w:rsid w:val="00617972"/>
    <w:rsid w:val="00617F03"/>
    <w:rsid w:val="006207BD"/>
    <w:rsid w:val="006207E8"/>
    <w:rsid w:val="006209BD"/>
    <w:rsid w:val="00621C39"/>
    <w:rsid w:val="00621D9C"/>
    <w:rsid w:val="00622AF3"/>
    <w:rsid w:val="006235AD"/>
    <w:rsid w:val="0062383F"/>
    <w:rsid w:val="00624673"/>
    <w:rsid w:val="00624E2A"/>
    <w:rsid w:val="00626A31"/>
    <w:rsid w:val="00626DA2"/>
    <w:rsid w:val="0062720E"/>
    <w:rsid w:val="00630F53"/>
    <w:rsid w:val="006318AA"/>
    <w:rsid w:val="00633895"/>
    <w:rsid w:val="00634DBA"/>
    <w:rsid w:val="0063602E"/>
    <w:rsid w:val="00636DBC"/>
    <w:rsid w:val="00636FDB"/>
    <w:rsid w:val="006377E6"/>
    <w:rsid w:val="00637A06"/>
    <w:rsid w:val="00637F2D"/>
    <w:rsid w:val="006400CD"/>
    <w:rsid w:val="0064070C"/>
    <w:rsid w:val="00641090"/>
    <w:rsid w:val="006415DB"/>
    <w:rsid w:val="0064178B"/>
    <w:rsid w:val="0064215C"/>
    <w:rsid w:val="006431BC"/>
    <w:rsid w:val="00643792"/>
    <w:rsid w:val="00643823"/>
    <w:rsid w:val="00643BFD"/>
    <w:rsid w:val="00643ECA"/>
    <w:rsid w:val="00644608"/>
    <w:rsid w:val="00644952"/>
    <w:rsid w:val="006455A3"/>
    <w:rsid w:val="00645B19"/>
    <w:rsid w:val="00645F18"/>
    <w:rsid w:val="00646672"/>
    <w:rsid w:val="00646898"/>
    <w:rsid w:val="0064698B"/>
    <w:rsid w:val="00646D5D"/>
    <w:rsid w:val="006472E7"/>
    <w:rsid w:val="00650357"/>
    <w:rsid w:val="00650F33"/>
    <w:rsid w:val="00652D47"/>
    <w:rsid w:val="006536CB"/>
    <w:rsid w:val="006537D2"/>
    <w:rsid w:val="006540BF"/>
    <w:rsid w:val="006557A2"/>
    <w:rsid w:val="00655A97"/>
    <w:rsid w:val="00656E64"/>
    <w:rsid w:val="006575CB"/>
    <w:rsid w:val="006602A1"/>
    <w:rsid w:val="00660448"/>
    <w:rsid w:val="006609AF"/>
    <w:rsid w:val="00660C67"/>
    <w:rsid w:val="006613A5"/>
    <w:rsid w:val="006615A7"/>
    <w:rsid w:val="00661E97"/>
    <w:rsid w:val="00661EB7"/>
    <w:rsid w:val="00661F2F"/>
    <w:rsid w:val="006622FB"/>
    <w:rsid w:val="00662C90"/>
    <w:rsid w:val="006639C5"/>
    <w:rsid w:val="00664121"/>
    <w:rsid w:val="006643D4"/>
    <w:rsid w:val="006647A2"/>
    <w:rsid w:val="006649B8"/>
    <w:rsid w:val="00665BAA"/>
    <w:rsid w:val="00666784"/>
    <w:rsid w:val="00666CD7"/>
    <w:rsid w:val="0066702B"/>
    <w:rsid w:val="00667EEB"/>
    <w:rsid w:val="006702A3"/>
    <w:rsid w:val="00670569"/>
    <w:rsid w:val="006708B7"/>
    <w:rsid w:val="00670E68"/>
    <w:rsid w:val="00670F68"/>
    <w:rsid w:val="00670F75"/>
    <w:rsid w:val="00671071"/>
    <w:rsid w:val="00671538"/>
    <w:rsid w:val="006718BC"/>
    <w:rsid w:val="00671B84"/>
    <w:rsid w:val="00671D61"/>
    <w:rsid w:val="006721F5"/>
    <w:rsid w:val="0067323F"/>
    <w:rsid w:val="00673D07"/>
    <w:rsid w:val="0067514B"/>
    <w:rsid w:val="00675864"/>
    <w:rsid w:val="00676CFC"/>
    <w:rsid w:val="00676DFC"/>
    <w:rsid w:val="00677092"/>
    <w:rsid w:val="00677F2B"/>
    <w:rsid w:val="006808F7"/>
    <w:rsid w:val="00680F58"/>
    <w:rsid w:val="00681269"/>
    <w:rsid w:val="00682259"/>
    <w:rsid w:val="00682DF7"/>
    <w:rsid w:val="00683376"/>
    <w:rsid w:val="00683732"/>
    <w:rsid w:val="0068493B"/>
    <w:rsid w:val="00684B21"/>
    <w:rsid w:val="006853D4"/>
    <w:rsid w:val="00685410"/>
    <w:rsid w:val="00686656"/>
    <w:rsid w:val="0068741F"/>
    <w:rsid w:val="00687725"/>
    <w:rsid w:val="00687854"/>
    <w:rsid w:val="00687B9D"/>
    <w:rsid w:val="00690085"/>
    <w:rsid w:val="00690B54"/>
    <w:rsid w:val="00690C62"/>
    <w:rsid w:val="00691868"/>
    <w:rsid w:val="00692C3B"/>
    <w:rsid w:val="00692DE5"/>
    <w:rsid w:val="00693386"/>
    <w:rsid w:val="00693FE7"/>
    <w:rsid w:val="006946DD"/>
    <w:rsid w:val="006947A0"/>
    <w:rsid w:val="0069480E"/>
    <w:rsid w:val="00694B4F"/>
    <w:rsid w:val="00695E57"/>
    <w:rsid w:val="006969F6"/>
    <w:rsid w:val="00696CF8"/>
    <w:rsid w:val="00697ED3"/>
    <w:rsid w:val="00697EE0"/>
    <w:rsid w:val="006A0396"/>
    <w:rsid w:val="006A0A66"/>
    <w:rsid w:val="006A0B29"/>
    <w:rsid w:val="006A0E5C"/>
    <w:rsid w:val="006A14EE"/>
    <w:rsid w:val="006A1BE4"/>
    <w:rsid w:val="006A2A62"/>
    <w:rsid w:val="006A2F8D"/>
    <w:rsid w:val="006A3117"/>
    <w:rsid w:val="006A369D"/>
    <w:rsid w:val="006A46FE"/>
    <w:rsid w:val="006A4B4C"/>
    <w:rsid w:val="006A6575"/>
    <w:rsid w:val="006A71FD"/>
    <w:rsid w:val="006A73DD"/>
    <w:rsid w:val="006A7D94"/>
    <w:rsid w:val="006A7E66"/>
    <w:rsid w:val="006B009B"/>
    <w:rsid w:val="006B02B3"/>
    <w:rsid w:val="006B0DFF"/>
    <w:rsid w:val="006B123C"/>
    <w:rsid w:val="006B23C0"/>
    <w:rsid w:val="006B2AB3"/>
    <w:rsid w:val="006B31F4"/>
    <w:rsid w:val="006B37A3"/>
    <w:rsid w:val="006B40B0"/>
    <w:rsid w:val="006B415C"/>
    <w:rsid w:val="006B4A05"/>
    <w:rsid w:val="006B4ADC"/>
    <w:rsid w:val="006B50C7"/>
    <w:rsid w:val="006B5F51"/>
    <w:rsid w:val="006B60EF"/>
    <w:rsid w:val="006B6134"/>
    <w:rsid w:val="006B64B0"/>
    <w:rsid w:val="006B657C"/>
    <w:rsid w:val="006B6A58"/>
    <w:rsid w:val="006B6A61"/>
    <w:rsid w:val="006B7A93"/>
    <w:rsid w:val="006C0AC0"/>
    <w:rsid w:val="006C19C8"/>
    <w:rsid w:val="006C1B2D"/>
    <w:rsid w:val="006C3ED7"/>
    <w:rsid w:val="006C4755"/>
    <w:rsid w:val="006C5FD2"/>
    <w:rsid w:val="006C6108"/>
    <w:rsid w:val="006C62C4"/>
    <w:rsid w:val="006C6740"/>
    <w:rsid w:val="006C7147"/>
    <w:rsid w:val="006C76CC"/>
    <w:rsid w:val="006C7FDC"/>
    <w:rsid w:val="006D0E7E"/>
    <w:rsid w:val="006D1BA3"/>
    <w:rsid w:val="006D1F5E"/>
    <w:rsid w:val="006D210F"/>
    <w:rsid w:val="006D33D7"/>
    <w:rsid w:val="006D35DC"/>
    <w:rsid w:val="006D3B1F"/>
    <w:rsid w:val="006D3F51"/>
    <w:rsid w:val="006D43DF"/>
    <w:rsid w:val="006D47F2"/>
    <w:rsid w:val="006D4F07"/>
    <w:rsid w:val="006D5440"/>
    <w:rsid w:val="006D5C2B"/>
    <w:rsid w:val="006D728E"/>
    <w:rsid w:val="006D742A"/>
    <w:rsid w:val="006D74EC"/>
    <w:rsid w:val="006E04A6"/>
    <w:rsid w:val="006E0956"/>
    <w:rsid w:val="006E0972"/>
    <w:rsid w:val="006E0CFF"/>
    <w:rsid w:val="006E0E52"/>
    <w:rsid w:val="006E14F4"/>
    <w:rsid w:val="006E1850"/>
    <w:rsid w:val="006E1E98"/>
    <w:rsid w:val="006E2651"/>
    <w:rsid w:val="006E3CED"/>
    <w:rsid w:val="006E498B"/>
    <w:rsid w:val="006E5D6D"/>
    <w:rsid w:val="006E6A10"/>
    <w:rsid w:val="006E6A37"/>
    <w:rsid w:val="006E6BDF"/>
    <w:rsid w:val="006E6EA1"/>
    <w:rsid w:val="006E7327"/>
    <w:rsid w:val="006E73CF"/>
    <w:rsid w:val="006E7452"/>
    <w:rsid w:val="006E7CE8"/>
    <w:rsid w:val="006F032D"/>
    <w:rsid w:val="006F17CE"/>
    <w:rsid w:val="006F18D3"/>
    <w:rsid w:val="006F28D7"/>
    <w:rsid w:val="006F31EA"/>
    <w:rsid w:val="006F3863"/>
    <w:rsid w:val="006F39C9"/>
    <w:rsid w:val="006F3C29"/>
    <w:rsid w:val="006F4338"/>
    <w:rsid w:val="006F4E78"/>
    <w:rsid w:val="006F52E8"/>
    <w:rsid w:val="006F61FF"/>
    <w:rsid w:val="006F77F1"/>
    <w:rsid w:val="006F7B9F"/>
    <w:rsid w:val="007005A5"/>
    <w:rsid w:val="00701BF3"/>
    <w:rsid w:val="00701F91"/>
    <w:rsid w:val="007028D2"/>
    <w:rsid w:val="00702CBF"/>
    <w:rsid w:val="00704079"/>
    <w:rsid w:val="00704C08"/>
    <w:rsid w:val="00704F26"/>
    <w:rsid w:val="00705876"/>
    <w:rsid w:val="007075BC"/>
    <w:rsid w:val="00707A4C"/>
    <w:rsid w:val="007100CD"/>
    <w:rsid w:val="007100DF"/>
    <w:rsid w:val="00710246"/>
    <w:rsid w:val="00710AC1"/>
    <w:rsid w:val="007114A0"/>
    <w:rsid w:val="00711A8A"/>
    <w:rsid w:val="00711D4B"/>
    <w:rsid w:val="00712A54"/>
    <w:rsid w:val="0071317A"/>
    <w:rsid w:val="00713223"/>
    <w:rsid w:val="00713AFA"/>
    <w:rsid w:val="00713B30"/>
    <w:rsid w:val="00713D56"/>
    <w:rsid w:val="00714651"/>
    <w:rsid w:val="0071509C"/>
    <w:rsid w:val="00715725"/>
    <w:rsid w:val="0071577B"/>
    <w:rsid w:val="007157B1"/>
    <w:rsid w:val="00715AD6"/>
    <w:rsid w:val="007168C5"/>
    <w:rsid w:val="00716F74"/>
    <w:rsid w:val="00717526"/>
    <w:rsid w:val="00720031"/>
    <w:rsid w:val="007206FE"/>
    <w:rsid w:val="00720771"/>
    <w:rsid w:val="00720888"/>
    <w:rsid w:val="00720F56"/>
    <w:rsid w:val="007212E4"/>
    <w:rsid w:val="00722879"/>
    <w:rsid w:val="00722BF0"/>
    <w:rsid w:val="00722CFE"/>
    <w:rsid w:val="00724007"/>
    <w:rsid w:val="0072416D"/>
    <w:rsid w:val="0072459B"/>
    <w:rsid w:val="007249E9"/>
    <w:rsid w:val="00724AF4"/>
    <w:rsid w:val="00725BE6"/>
    <w:rsid w:val="00726F8B"/>
    <w:rsid w:val="00727017"/>
    <w:rsid w:val="00727DEF"/>
    <w:rsid w:val="00730064"/>
    <w:rsid w:val="0073034D"/>
    <w:rsid w:val="00730888"/>
    <w:rsid w:val="00731024"/>
    <w:rsid w:val="00732062"/>
    <w:rsid w:val="00733152"/>
    <w:rsid w:val="007334BD"/>
    <w:rsid w:val="007340B9"/>
    <w:rsid w:val="007347D2"/>
    <w:rsid w:val="00734CC1"/>
    <w:rsid w:val="0073540E"/>
    <w:rsid w:val="0073601F"/>
    <w:rsid w:val="007364DC"/>
    <w:rsid w:val="007376C3"/>
    <w:rsid w:val="00740267"/>
    <w:rsid w:val="00740457"/>
    <w:rsid w:val="00741BF3"/>
    <w:rsid w:val="00741BF8"/>
    <w:rsid w:val="00741DB0"/>
    <w:rsid w:val="00741EC1"/>
    <w:rsid w:val="0074210D"/>
    <w:rsid w:val="00742754"/>
    <w:rsid w:val="00743AD6"/>
    <w:rsid w:val="007442B9"/>
    <w:rsid w:val="007465FC"/>
    <w:rsid w:val="00746B08"/>
    <w:rsid w:val="00746F47"/>
    <w:rsid w:val="007503AF"/>
    <w:rsid w:val="007505A2"/>
    <w:rsid w:val="0075088B"/>
    <w:rsid w:val="007509CB"/>
    <w:rsid w:val="00751305"/>
    <w:rsid w:val="007514AD"/>
    <w:rsid w:val="007522AB"/>
    <w:rsid w:val="007535E2"/>
    <w:rsid w:val="0075388E"/>
    <w:rsid w:val="0075439D"/>
    <w:rsid w:val="00754D0F"/>
    <w:rsid w:val="00754D6B"/>
    <w:rsid w:val="007551AB"/>
    <w:rsid w:val="00755C24"/>
    <w:rsid w:val="00756291"/>
    <w:rsid w:val="00756530"/>
    <w:rsid w:val="007567A7"/>
    <w:rsid w:val="0075689E"/>
    <w:rsid w:val="00756EAE"/>
    <w:rsid w:val="00756FBF"/>
    <w:rsid w:val="007572BE"/>
    <w:rsid w:val="00757419"/>
    <w:rsid w:val="0075763D"/>
    <w:rsid w:val="00760534"/>
    <w:rsid w:val="00760C02"/>
    <w:rsid w:val="00761A56"/>
    <w:rsid w:val="00762262"/>
    <w:rsid w:val="007629DE"/>
    <w:rsid w:val="00763015"/>
    <w:rsid w:val="007631ED"/>
    <w:rsid w:val="007633D0"/>
    <w:rsid w:val="00763405"/>
    <w:rsid w:val="00764183"/>
    <w:rsid w:val="00764CA2"/>
    <w:rsid w:val="00765101"/>
    <w:rsid w:val="007670CC"/>
    <w:rsid w:val="00767531"/>
    <w:rsid w:val="00767A00"/>
    <w:rsid w:val="00767B1E"/>
    <w:rsid w:val="00767FFE"/>
    <w:rsid w:val="00770AAE"/>
    <w:rsid w:val="00770E30"/>
    <w:rsid w:val="00770F45"/>
    <w:rsid w:val="007715A5"/>
    <w:rsid w:val="00771AF3"/>
    <w:rsid w:val="007723C5"/>
    <w:rsid w:val="007723DD"/>
    <w:rsid w:val="007727BF"/>
    <w:rsid w:val="00772B6C"/>
    <w:rsid w:val="0077398C"/>
    <w:rsid w:val="00773B78"/>
    <w:rsid w:val="0077433A"/>
    <w:rsid w:val="007750A4"/>
    <w:rsid w:val="007766D1"/>
    <w:rsid w:val="00776AF5"/>
    <w:rsid w:val="007770DC"/>
    <w:rsid w:val="00777539"/>
    <w:rsid w:val="00780714"/>
    <w:rsid w:val="0078082F"/>
    <w:rsid w:val="00780B7C"/>
    <w:rsid w:val="00780DEE"/>
    <w:rsid w:val="00781369"/>
    <w:rsid w:val="00781599"/>
    <w:rsid w:val="0078234D"/>
    <w:rsid w:val="007828A2"/>
    <w:rsid w:val="00783330"/>
    <w:rsid w:val="0078351D"/>
    <w:rsid w:val="007838AA"/>
    <w:rsid w:val="00783AD2"/>
    <w:rsid w:val="00783B55"/>
    <w:rsid w:val="00783EDF"/>
    <w:rsid w:val="00783F96"/>
    <w:rsid w:val="007845FC"/>
    <w:rsid w:val="0078501D"/>
    <w:rsid w:val="007870DA"/>
    <w:rsid w:val="007875B8"/>
    <w:rsid w:val="00787EA6"/>
    <w:rsid w:val="00790040"/>
    <w:rsid w:val="007901B2"/>
    <w:rsid w:val="00791010"/>
    <w:rsid w:val="007913EE"/>
    <w:rsid w:val="00791C7E"/>
    <w:rsid w:val="00791DFE"/>
    <w:rsid w:val="00792E42"/>
    <w:rsid w:val="00794074"/>
    <w:rsid w:val="00794A22"/>
    <w:rsid w:val="00794AE1"/>
    <w:rsid w:val="00795C6E"/>
    <w:rsid w:val="00797C58"/>
    <w:rsid w:val="00797F41"/>
    <w:rsid w:val="007A0031"/>
    <w:rsid w:val="007A0775"/>
    <w:rsid w:val="007A0E15"/>
    <w:rsid w:val="007A0F20"/>
    <w:rsid w:val="007A102C"/>
    <w:rsid w:val="007A1798"/>
    <w:rsid w:val="007A2142"/>
    <w:rsid w:val="007A24E1"/>
    <w:rsid w:val="007A2C72"/>
    <w:rsid w:val="007A3357"/>
    <w:rsid w:val="007A3A73"/>
    <w:rsid w:val="007A3BEC"/>
    <w:rsid w:val="007A3E36"/>
    <w:rsid w:val="007A4495"/>
    <w:rsid w:val="007A4608"/>
    <w:rsid w:val="007A4B32"/>
    <w:rsid w:val="007A4DD2"/>
    <w:rsid w:val="007A5765"/>
    <w:rsid w:val="007A66CD"/>
    <w:rsid w:val="007A6DBD"/>
    <w:rsid w:val="007A73F5"/>
    <w:rsid w:val="007A7E4F"/>
    <w:rsid w:val="007A7FA1"/>
    <w:rsid w:val="007B00BF"/>
    <w:rsid w:val="007B01A6"/>
    <w:rsid w:val="007B04A2"/>
    <w:rsid w:val="007B1257"/>
    <w:rsid w:val="007B1998"/>
    <w:rsid w:val="007B1CD2"/>
    <w:rsid w:val="007B2856"/>
    <w:rsid w:val="007B31F2"/>
    <w:rsid w:val="007B34A4"/>
    <w:rsid w:val="007B3A6C"/>
    <w:rsid w:val="007B42FE"/>
    <w:rsid w:val="007B61CA"/>
    <w:rsid w:val="007B76C9"/>
    <w:rsid w:val="007B7A2C"/>
    <w:rsid w:val="007C0208"/>
    <w:rsid w:val="007C03AC"/>
    <w:rsid w:val="007C03B9"/>
    <w:rsid w:val="007C03E4"/>
    <w:rsid w:val="007C07BD"/>
    <w:rsid w:val="007C0998"/>
    <w:rsid w:val="007C0ED7"/>
    <w:rsid w:val="007C1232"/>
    <w:rsid w:val="007C1309"/>
    <w:rsid w:val="007C1F80"/>
    <w:rsid w:val="007C2297"/>
    <w:rsid w:val="007C29C8"/>
    <w:rsid w:val="007C3162"/>
    <w:rsid w:val="007C31A4"/>
    <w:rsid w:val="007C358B"/>
    <w:rsid w:val="007C38AB"/>
    <w:rsid w:val="007C3E08"/>
    <w:rsid w:val="007C4179"/>
    <w:rsid w:val="007C4941"/>
    <w:rsid w:val="007C50E1"/>
    <w:rsid w:val="007C5628"/>
    <w:rsid w:val="007C69FF"/>
    <w:rsid w:val="007C6C40"/>
    <w:rsid w:val="007C6C74"/>
    <w:rsid w:val="007C6D3B"/>
    <w:rsid w:val="007C7CFA"/>
    <w:rsid w:val="007D0227"/>
    <w:rsid w:val="007D02EA"/>
    <w:rsid w:val="007D02F9"/>
    <w:rsid w:val="007D036B"/>
    <w:rsid w:val="007D082D"/>
    <w:rsid w:val="007D10A8"/>
    <w:rsid w:val="007D1945"/>
    <w:rsid w:val="007D1FFF"/>
    <w:rsid w:val="007D25B8"/>
    <w:rsid w:val="007D2CFF"/>
    <w:rsid w:val="007D3298"/>
    <w:rsid w:val="007D3F29"/>
    <w:rsid w:val="007D43CE"/>
    <w:rsid w:val="007D4B1C"/>
    <w:rsid w:val="007D4BB8"/>
    <w:rsid w:val="007D4D29"/>
    <w:rsid w:val="007D58DB"/>
    <w:rsid w:val="007D63A3"/>
    <w:rsid w:val="007D6D0A"/>
    <w:rsid w:val="007D793B"/>
    <w:rsid w:val="007E0330"/>
    <w:rsid w:val="007E0C7F"/>
    <w:rsid w:val="007E0D82"/>
    <w:rsid w:val="007E29EB"/>
    <w:rsid w:val="007E37E9"/>
    <w:rsid w:val="007E3E06"/>
    <w:rsid w:val="007E459D"/>
    <w:rsid w:val="007E4814"/>
    <w:rsid w:val="007E4D96"/>
    <w:rsid w:val="007E4E3E"/>
    <w:rsid w:val="007E4EFE"/>
    <w:rsid w:val="007E5095"/>
    <w:rsid w:val="007E5FD2"/>
    <w:rsid w:val="007E64D7"/>
    <w:rsid w:val="007E652B"/>
    <w:rsid w:val="007E6CC9"/>
    <w:rsid w:val="007E7AC8"/>
    <w:rsid w:val="007E7FE0"/>
    <w:rsid w:val="007F0108"/>
    <w:rsid w:val="007F2619"/>
    <w:rsid w:val="007F2E9A"/>
    <w:rsid w:val="007F360E"/>
    <w:rsid w:val="007F3B04"/>
    <w:rsid w:val="007F3B5B"/>
    <w:rsid w:val="007F468A"/>
    <w:rsid w:val="007F4C7A"/>
    <w:rsid w:val="007F5372"/>
    <w:rsid w:val="007F5CC3"/>
    <w:rsid w:val="007F5CE2"/>
    <w:rsid w:val="007F676D"/>
    <w:rsid w:val="007F7034"/>
    <w:rsid w:val="007F7922"/>
    <w:rsid w:val="007F7EC6"/>
    <w:rsid w:val="008006EB"/>
    <w:rsid w:val="00800E79"/>
    <w:rsid w:val="00800EC1"/>
    <w:rsid w:val="008012E8"/>
    <w:rsid w:val="00801661"/>
    <w:rsid w:val="00801EE8"/>
    <w:rsid w:val="00801F18"/>
    <w:rsid w:val="008021F2"/>
    <w:rsid w:val="00802FD9"/>
    <w:rsid w:val="0080320A"/>
    <w:rsid w:val="00803217"/>
    <w:rsid w:val="00803364"/>
    <w:rsid w:val="0080337F"/>
    <w:rsid w:val="00803827"/>
    <w:rsid w:val="0080472E"/>
    <w:rsid w:val="00804743"/>
    <w:rsid w:val="00804CA6"/>
    <w:rsid w:val="0080503D"/>
    <w:rsid w:val="0080548E"/>
    <w:rsid w:val="008058A3"/>
    <w:rsid w:val="00805B28"/>
    <w:rsid w:val="00806909"/>
    <w:rsid w:val="00806BAE"/>
    <w:rsid w:val="00807689"/>
    <w:rsid w:val="00807A1F"/>
    <w:rsid w:val="008104FC"/>
    <w:rsid w:val="008113C5"/>
    <w:rsid w:val="00812A64"/>
    <w:rsid w:val="00812BD6"/>
    <w:rsid w:val="00813328"/>
    <w:rsid w:val="0081376E"/>
    <w:rsid w:val="008137A1"/>
    <w:rsid w:val="0081385C"/>
    <w:rsid w:val="00813AEB"/>
    <w:rsid w:val="008151E4"/>
    <w:rsid w:val="00815413"/>
    <w:rsid w:val="0081597E"/>
    <w:rsid w:val="00815D88"/>
    <w:rsid w:val="00815E10"/>
    <w:rsid w:val="00816C8C"/>
    <w:rsid w:val="00817A90"/>
    <w:rsid w:val="00817ADC"/>
    <w:rsid w:val="00817EFC"/>
    <w:rsid w:val="00817F4A"/>
    <w:rsid w:val="00820625"/>
    <w:rsid w:val="008209E5"/>
    <w:rsid w:val="00821060"/>
    <w:rsid w:val="0082143F"/>
    <w:rsid w:val="00821877"/>
    <w:rsid w:val="0082242E"/>
    <w:rsid w:val="0082256A"/>
    <w:rsid w:val="008225FD"/>
    <w:rsid w:val="00822F14"/>
    <w:rsid w:val="00823A59"/>
    <w:rsid w:val="008243A0"/>
    <w:rsid w:val="00824BD4"/>
    <w:rsid w:val="008250DE"/>
    <w:rsid w:val="0082573C"/>
    <w:rsid w:val="00825AB1"/>
    <w:rsid w:val="00825B08"/>
    <w:rsid w:val="00826111"/>
    <w:rsid w:val="00826AE7"/>
    <w:rsid w:val="008272F5"/>
    <w:rsid w:val="00827E54"/>
    <w:rsid w:val="00830537"/>
    <w:rsid w:val="0083140D"/>
    <w:rsid w:val="008323CF"/>
    <w:rsid w:val="00834AC6"/>
    <w:rsid w:val="008364FA"/>
    <w:rsid w:val="00836A7E"/>
    <w:rsid w:val="00836F9A"/>
    <w:rsid w:val="00837B3A"/>
    <w:rsid w:val="00840DBD"/>
    <w:rsid w:val="008415CC"/>
    <w:rsid w:val="008426DD"/>
    <w:rsid w:val="0084277C"/>
    <w:rsid w:val="00842FCB"/>
    <w:rsid w:val="008439E1"/>
    <w:rsid w:val="008454AE"/>
    <w:rsid w:val="00845692"/>
    <w:rsid w:val="00845AD0"/>
    <w:rsid w:val="008460A2"/>
    <w:rsid w:val="00846C2A"/>
    <w:rsid w:val="00846FBF"/>
    <w:rsid w:val="008503AA"/>
    <w:rsid w:val="00850DE1"/>
    <w:rsid w:val="008514D4"/>
    <w:rsid w:val="00851542"/>
    <w:rsid w:val="00851C91"/>
    <w:rsid w:val="0085243A"/>
    <w:rsid w:val="008536D3"/>
    <w:rsid w:val="008546C1"/>
    <w:rsid w:val="00855466"/>
    <w:rsid w:val="008570DA"/>
    <w:rsid w:val="008578BE"/>
    <w:rsid w:val="00857E15"/>
    <w:rsid w:val="00857E5D"/>
    <w:rsid w:val="00860DE9"/>
    <w:rsid w:val="00862B40"/>
    <w:rsid w:val="00862DAB"/>
    <w:rsid w:val="00862E9A"/>
    <w:rsid w:val="0086302C"/>
    <w:rsid w:val="00863936"/>
    <w:rsid w:val="00863CF8"/>
    <w:rsid w:val="008641A2"/>
    <w:rsid w:val="00864D8F"/>
    <w:rsid w:val="00866D81"/>
    <w:rsid w:val="00870A2D"/>
    <w:rsid w:val="00871C78"/>
    <w:rsid w:val="00871CCF"/>
    <w:rsid w:val="00872337"/>
    <w:rsid w:val="008726FD"/>
    <w:rsid w:val="00872FA1"/>
    <w:rsid w:val="008733D4"/>
    <w:rsid w:val="008737DA"/>
    <w:rsid w:val="00873B4E"/>
    <w:rsid w:val="008744ED"/>
    <w:rsid w:val="00874A5A"/>
    <w:rsid w:val="00874D8D"/>
    <w:rsid w:val="00874DCB"/>
    <w:rsid w:val="00874EDB"/>
    <w:rsid w:val="00875681"/>
    <w:rsid w:val="00876730"/>
    <w:rsid w:val="00876A32"/>
    <w:rsid w:val="008772D0"/>
    <w:rsid w:val="0088016F"/>
    <w:rsid w:val="008803D6"/>
    <w:rsid w:val="00880648"/>
    <w:rsid w:val="00880890"/>
    <w:rsid w:val="00880A58"/>
    <w:rsid w:val="00880AA4"/>
    <w:rsid w:val="00880E19"/>
    <w:rsid w:val="008833E6"/>
    <w:rsid w:val="00884338"/>
    <w:rsid w:val="00885A9B"/>
    <w:rsid w:val="00885D27"/>
    <w:rsid w:val="00885DF4"/>
    <w:rsid w:val="00885E77"/>
    <w:rsid w:val="00886895"/>
    <w:rsid w:val="00886A7D"/>
    <w:rsid w:val="00886CE3"/>
    <w:rsid w:val="008870F7"/>
    <w:rsid w:val="0088776E"/>
    <w:rsid w:val="008877DE"/>
    <w:rsid w:val="00887B88"/>
    <w:rsid w:val="00890D64"/>
    <w:rsid w:val="00891335"/>
    <w:rsid w:val="00892D71"/>
    <w:rsid w:val="008934A5"/>
    <w:rsid w:val="0089389F"/>
    <w:rsid w:val="00893D9A"/>
    <w:rsid w:val="00894169"/>
    <w:rsid w:val="00894802"/>
    <w:rsid w:val="00894963"/>
    <w:rsid w:val="0089552F"/>
    <w:rsid w:val="0089687B"/>
    <w:rsid w:val="00896AA7"/>
    <w:rsid w:val="00897891"/>
    <w:rsid w:val="00897D14"/>
    <w:rsid w:val="00897F83"/>
    <w:rsid w:val="00897FAF"/>
    <w:rsid w:val="008A0C4D"/>
    <w:rsid w:val="008A12D2"/>
    <w:rsid w:val="008A1449"/>
    <w:rsid w:val="008A15D8"/>
    <w:rsid w:val="008A1600"/>
    <w:rsid w:val="008A1FA5"/>
    <w:rsid w:val="008A26E6"/>
    <w:rsid w:val="008A2963"/>
    <w:rsid w:val="008A2E8F"/>
    <w:rsid w:val="008A2F69"/>
    <w:rsid w:val="008A310E"/>
    <w:rsid w:val="008A3590"/>
    <w:rsid w:val="008A3D77"/>
    <w:rsid w:val="008A3DA4"/>
    <w:rsid w:val="008A3FAF"/>
    <w:rsid w:val="008A4A6F"/>
    <w:rsid w:val="008A5243"/>
    <w:rsid w:val="008A59ED"/>
    <w:rsid w:val="008A6FA5"/>
    <w:rsid w:val="008A7083"/>
    <w:rsid w:val="008A75B6"/>
    <w:rsid w:val="008A7E26"/>
    <w:rsid w:val="008B197A"/>
    <w:rsid w:val="008B1CDE"/>
    <w:rsid w:val="008B25C9"/>
    <w:rsid w:val="008B2AB5"/>
    <w:rsid w:val="008B3719"/>
    <w:rsid w:val="008B464D"/>
    <w:rsid w:val="008B5268"/>
    <w:rsid w:val="008B56F9"/>
    <w:rsid w:val="008B57F7"/>
    <w:rsid w:val="008B58A7"/>
    <w:rsid w:val="008B5B90"/>
    <w:rsid w:val="008B6217"/>
    <w:rsid w:val="008B633D"/>
    <w:rsid w:val="008B7FAE"/>
    <w:rsid w:val="008C021E"/>
    <w:rsid w:val="008C0291"/>
    <w:rsid w:val="008C031A"/>
    <w:rsid w:val="008C1155"/>
    <w:rsid w:val="008C1A20"/>
    <w:rsid w:val="008C1F86"/>
    <w:rsid w:val="008C2095"/>
    <w:rsid w:val="008C3009"/>
    <w:rsid w:val="008C4C8D"/>
    <w:rsid w:val="008C5E1D"/>
    <w:rsid w:val="008C7AC1"/>
    <w:rsid w:val="008C7E5F"/>
    <w:rsid w:val="008D011E"/>
    <w:rsid w:val="008D05C4"/>
    <w:rsid w:val="008D08A5"/>
    <w:rsid w:val="008D09AA"/>
    <w:rsid w:val="008D18CD"/>
    <w:rsid w:val="008D1964"/>
    <w:rsid w:val="008D1B0F"/>
    <w:rsid w:val="008D1DC7"/>
    <w:rsid w:val="008D26F1"/>
    <w:rsid w:val="008D335C"/>
    <w:rsid w:val="008D462A"/>
    <w:rsid w:val="008D548E"/>
    <w:rsid w:val="008D761B"/>
    <w:rsid w:val="008D7CA4"/>
    <w:rsid w:val="008E02F1"/>
    <w:rsid w:val="008E1157"/>
    <w:rsid w:val="008E1D47"/>
    <w:rsid w:val="008E2EE3"/>
    <w:rsid w:val="008E41BA"/>
    <w:rsid w:val="008E4606"/>
    <w:rsid w:val="008E5FB2"/>
    <w:rsid w:val="008E6F5E"/>
    <w:rsid w:val="008E7213"/>
    <w:rsid w:val="008E726A"/>
    <w:rsid w:val="008E7499"/>
    <w:rsid w:val="008E7E2E"/>
    <w:rsid w:val="008E7F4C"/>
    <w:rsid w:val="008F01A9"/>
    <w:rsid w:val="008F020C"/>
    <w:rsid w:val="008F0DA3"/>
    <w:rsid w:val="008F0F1F"/>
    <w:rsid w:val="008F11D1"/>
    <w:rsid w:val="008F15B8"/>
    <w:rsid w:val="008F23B2"/>
    <w:rsid w:val="008F2793"/>
    <w:rsid w:val="008F2E8F"/>
    <w:rsid w:val="008F2E98"/>
    <w:rsid w:val="008F4757"/>
    <w:rsid w:val="008F503F"/>
    <w:rsid w:val="008F5E9F"/>
    <w:rsid w:val="008F6668"/>
    <w:rsid w:val="008F70BF"/>
    <w:rsid w:val="008F7396"/>
    <w:rsid w:val="008F7829"/>
    <w:rsid w:val="00900C53"/>
    <w:rsid w:val="0090199D"/>
    <w:rsid w:val="0090279C"/>
    <w:rsid w:val="009028A4"/>
    <w:rsid w:val="00902A6B"/>
    <w:rsid w:val="00902F8A"/>
    <w:rsid w:val="009031B7"/>
    <w:rsid w:val="00903BA0"/>
    <w:rsid w:val="009047EC"/>
    <w:rsid w:val="009059A4"/>
    <w:rsid w:val="00905F36"/>
    <w:rsid w:val="009073DA"/>
    <w:rsid w:val="00907448"/>
    <w:rsid w:val="00907852"/>
    <w:rsid w:val="00907884"/>
    <w:rsid w:val="0091043F"/>
    <w:rsid w:val="00910AC8"/>
    <w:rsid w:val="009110F7"/>
    <w:rsid w:val="0091112E"/>
    <w:rsid w:val="00911164"/>
    <w:rsid w:val="00911BB9"/>
    <w:rsid w:val="00911C65"/>
    <w:rsid w:val="00912080"/>
    <w:rsid w:val="00912172"/>
    <w:rsid w:val="00912AF6"/>
    <w:rsid w:val="00913CAC"/>
    <w:rsid w:val="00913F18"/>
    <w:rsid w:val="009146CB"/>
    <w:rsid w:val="00914892"/>
    <w:rsid w:val="00914D9D"/>
    <w:rsid w:val="00914ED5"/>
    <w:rsid w:val="009150E5"/>
    <w:rsid w:val="009151B4"/>
    <w:rsid w:val="0091595B"/>
    <w:rsid w:val="00915E2E"/>
    <w:rsid w:val="009164D8"/>
    <w:rsid w:val="00916B03"/>
    <w:rsid w:val="00917987"/>
    <w:rsid w:val="00917B7C"/>
    <w:rsid w:val="00920143"/>
    <w:rsid w:val="00921772"/>
    <w:rsid w:val="0092347F"/>
    <w:rsid w:val="00924E22"/>
    <w:rsid w:val="009251DD"/>
    <w:rsid w:val="00925249"/>
    <w:rsid w:val="0092529A"/>
    <w:rsid w:val="009259E4"/>
    <w:rsid w:val="00925C47"/>
    <w:rsid w:val="0092659E"/>
    <w:rsid w:val="00926AC4"/>
    <w:rsid w:val="00926B6C"/>
    <w:rsid w:val="00926BBF"/>
    <w:rsid w:val="00927576"/>
    <w:rsid w:val="009303D7"/>
    <w:rsid w:val="00930BF1"/>
    <w:rsid w:val="00930EFB"/>
    <w:rsid w:val="00930FEC"/>
    <w:rsid w:val="009311A3"/>
    <w:rsid w:val="00931545"/>
    <w:rsid w:val="00932C5A"/>
    <w:rsid w:val="0093324A"/>
    <w:rsid w:val="00934A8C"/>
    <w:rsid w:val="00934B02"/>
    <w:rsid w:val="00935335"/>
    <w:rsid w:val="009361C4"/>
    <w:rsid w:val="00936543"/>
    <w:rsid w:val="00936F49"/>
    <w:rsid w:val="009375A3"/>
    <w:rsid w:val="00937E1E"/>
    <w:rsid w:val="00940303"/>
    <w:rsid w:val="00940537"/>
    <w:rsid w:val="00940822"/>
    <w:rsid w:val="00940FF6"/>
    <w:rsid w:val="009410A1"/>
    <w:rsid w:val="0094383F"/>
    <w:rsid w:val="00943A38"/>
    <w:rsid w:val="00943E19"/>
    <w:rsid w:val="00944324"/>
    <w:rsid w:val="00944BDF"/>
    <w:rsid w:val="009455D4"/>
    <w:rsid w:val="00946157"/>
    <w:rsid w:val="0094670C"/>
    <w:rsid w:val="0094794A"/>
    <w:rsid w:val="00947C15"/>
    <w:rsid w:val="00947E7F"/>
    <w:rsid w:val="0095019D"/>
    <w:rsid w:val="00951190"/>
    <w:rsid w:val="00951398"/>
    <w:rsid w:val="009515D8"/>
    <w:rsid w:val="00951A1B"/>
    <w:rsid w:val="0095206E"/>
    <w:rsid w:val="00952C42"/>
    <w:rsid w:val="00952F55"/>
    <w:rsid w:val="009539F6"/>
    <w:rsid w:val="00953AEA"/>
    <w:rsid w:val="00953B21"/>
    <w:rsid w:val="00954116"/>
    <w:rsid w:val="009559C6"/>
    <w:rsid w:val="00955DD4"/>
    <w:rsid w:val="009564BE"/>
    <w:rsid w:val="009577F2"/>
    <w:rsid w:val="009606C0"/>
    <w:rsid w:val="00960DDA"/>
    <w:rsid w:val="00960F54"/>
    <w:rsid w:val="00961515"/>
    <w:rsid w:val="009617C0"/>
    <w:rsid w:val="00961F32"/>
    <w:rsid w:val="009626C5"/>
    <w:rsid w:val="0096270B"/>
    <w:rsid w:val="00962959"/>
    <w:rsid w:val="00962BD2"/>
    <w:rsid w:val="009633B8"/>
    <w:rsid w:val="00963765"/>
    <w:rsid w:val="00963919"/>
    <w:rsid w:val="009643D3"/>
    <w:rsid w:val="0096460D"/>
    <w:rsid w:val="0096462D"/>
    <w:rsid w:val="00964AEF"/>
    <w:rsid w:val="00964B82"/>
    <w:rsid w:val="00965410"/>
    <w:rsid w:val="00965F9E"/>
    <w:rsid w:val="00966C55"/>
    <w:rsid w:val="009675E4"/>
    <w:rsid w:val="0096796F"/>
    <w:rsid w:val="009700AD"/>
    <w:rsid w:val="00970E4A"/>
    <w:rsid w:val="009720B4"/>
    <w:rsid w:val="009721F8"/>
    <w:rsid w:val="00974466"/>
    <w:rsid w:val="00974516"/>
    <w:rsid w:val="00974876"/>
    <w:rsid w:val="00974EBD"/>
    <w:rsid w:val="00975565"/>
    <w:rsid w:val="00975C2B"/>
    <w:rsid w:val="0097629E"/>
    <w:rsid w:val="00976450"/>
    <w:rsid w:val="00977047"/>
    <w:rsid w:val="009771F9"/>
    <w:rsid w:val="00977CA6"/>
    <w:rsid w:val="0098033C"/>
    <w:rsid w:val="0098042B"/>
    <w:rsid w:val="009805AE"/>
    <w:rsid w:val="00980FCE"/>
    <w:rsid w:val="009815FD"/>
    <w:rsid w:val="00981B93"/>
    <w:rsid w:val="00982039"/>
    <w:rsid w:val="009822BB"/>
    <w:rsid w:val="009829D7"/>
    <w:rsid w:val="00982E56"/>
    <w:rsid w:val="00983764"/>
    <w:rsid w:val="00983B65"/>
    <w:rsid w:val="00983C57"/>
    <w:rsid w:val="009841C8"/>
    <w:rsid w:val="009842DD"/>
    <w:rsid w:val="009844B1"/>
    <w:rsid w:val="00984952"/>
    <w:rsid w:val="00985086"/>
    <w:rsid w:val="0098547C"/>
    <w:rsid w:val="00985B25"/>
    <w:rsid w:val="0098641F"/>
    <w:rsid w:val="009867A0"/>
    <w:rsid w:val="00986AB9"/>
    <w:rsid w:val="00987022"/>
    <w:rsid w:val="00987B51"/>
    <w:rsid w:val="00987EF7"/>
    <w:rsid w:val="009913E8"/>
    <w:rsid w:val="00991662"/>
    <w:rsid w:val="009916F2"/>
    <w:rsid w:val="00991DFF"/>
    <w:rsid w:val="009923CC"/>
    <w:rsid w:val="00992661"/>
    <w:rsid w:val="00992A49"/>
    <w:rsid w:val="00992AD9"/>
    <w:rsid w:val="009932F3"/>
    <w:rsid w:val="00993F46"/>
    <w:rsid w:val="00993F88"/>
    <w:rsid w:val="0099425E"/>
    <w:rsid w:val="00994CFD"/>
    <w:rsid w:val="0099569B"/>
    <w:rsid w:val="00995944"/>
    <w:rsid w:val="00995D28"/>
    <w:rsid w:val="00995DCB"/>
    <w:rsid w:val="00995EB8"/>
    <w:rsid w:val="00996C28"/>
    <w:rsid w:val="00997540"/>
    <w:rsid w:val="00997AF7"/>
    <w:rsid w:val="009A032A"/>
    <w:rsid w:val="009A042D"/>
    <w:rsid w:val="009A052A"/>
    <w:rsid w:val="009A09D9"/>
    <w:rsid w:val="009A0CDE"/>
    <w:rsid w:val="009A0E86"/>
    <w:rsid w:val="009A1F30"/>
    <w:rsid w:val="009A35D7"/>
    <w:rsid w:val="009A40AC"/>
    <w:rsid w:val="009A4262"/>
    <w:rsid w:val="009A4805"/>
    <w:rsid w:val="009A489F"/>
    <w:rsid w:val="009A4BC5"/>
    <w:rsid w:val="009A4C25"/>
    <w:rsid w:val="009A4D24"/>
    <w:rsid w:val="009A618B"/>
    <w:rsid w:val="009A7B2B"/>
    <w:rsid w:val="009B0339"/>
    <w:rsid w:val="009B0B8B"/>
    <w:rsid w:val="009B0CB1"/>
    <w:rsid w:val="009B14A4"/>
    <w:rsid w:val="009B15FD"/>
    <w:rsid w:val="009B1EED"/>
    <w:rsid w:val="009B22CE"/>
    <w:rsid w:val="009B23DE"/>
    <w:rsid w:val="009B283D"/>
    <w:rsid w:val="009B2B8E"/>
    <w:rsid w:val="009B4687"/>
    <w:rsid w:val="009B4D2B"/>
    <w:rsid w:val="009B4D58"/>
    <w:rsid w:val="009B4D94"/>
    <w:rsid w:val="009B5208"/>
    <w:rsid w:val="009B547C"/>
    <w:rsid w:val="009B6DC8"/>
    <w:rsid w:val="009B76F6"/>
    <w:rsid w:val="009B78BE"/>
    <w:rsid w:val="009B7B09"/>
    <w:rsid w:val="009C0AF4"/>
    <w:rsid w:val="009C116F"/>
    <w:rsid w:val="009C1174"/>
    <w:rsid w:val="009C137A"/>
    <w:rsid w:val="009C1A99"/>
    <w:rsid w:val="009C2249"/>
    <w:rsid w:val="009C3D05"/>
    <w:rsid w:val="009C43B0"/>
    <w:rsid w:val="009C47C7"/>
    <w:rsid w:val="009C4B4B"/>
    <w:rsid w:val="009C4DF7"/>
    <w:rsid w:val="009C50C5"/>
    <w:rsid w:val="009C69B7"/>
    <w:rsid w:val="009C72A9"/>
    <w:rsid w:val="009C72D3"/>
    <w:rsid w:val="009D0198"/>
    <w:rsid w:val="009D1264"/>
    <w:rsid w:val="009D1652"/>
    <w:rsid w:val="009D23AB"/>
    <w:rsid w:val="009D2DDB"/>
    <w:rsid w:val="009D392B"/>
    <w:rsid w:val="009D3DC0"/>
    <w:rsid w:val="009D5194"/>
    <w:rsid w:val="009D53E4"/>
    <w:rsid w:val="009D59B7"/>
    <w:rsid w:val="009D5ACE"/>
    <w:rsid w:val="009D6A83"/>
    <w:rsid w:val="009D77D7"/>
    <w:rsid w:val="009D7F99"/>
    <w:rsid w:val="009E029E"/>
    <w:rsid w:val="009E033C"/>
    <w:rsid w:val="009E10A3"/>
    <w:rsid w:val="009E1622"/>
    <w:rsid w:val="009E16DB"/>
    <w:rsid w:val="009E1F08"/>
    <w:rsid w:val="009E2543"/>
    <w:rsid w:val="009E30EA"/>
    <w:rsid w:val="009E41E8"/>
    <w:rsid w:val="009E6009"/>
    <w:rsid w:val="009E6158"/>
    <w:rsid w:val="009E6B40"/>
    <w:rsid w:val="009E6B8D"/>
    <w:rsid w:val="009E7133"/>
    <w:rsid w:val="009E7691"/>
    <w:rsid w:val="009E7E2C"/>
    <w:rsid w:val="009E7E88"/>
    <w:rsid w:val="009E7EEB"/>
    <w:rsid w:val="009F0360"/>
    <w:rsid w:val="009F0526"/>
    <w:rsid w:val="009F06FC"/>
    <w:rsid w:val="009F07AD"/>
    <w:rsid w:val="009F1927"/>
    <w:rsid w:val="009F27EB"/>
    <w:rsid w:val="009F33ED"/>
    <w:rsid w:val="009F3A20"/>
    <w:rsid w:val="009F3D3E"/>
    <w:rsid w:val="009F3F58"/>
    <w:rsid w:val="009F3FD7"/>
    <w:rsid w:val="009F4DFA"/>
    <w:rsid w:val="009F5099"/>
    <w:rsid w:val="009F57DB"/>
    <w:rsid w:val="009F5C10"/>
    <w:rsid w:val="009F6CE1"/>
    <w:rsid w:val="009F6CEC"/>
    <w:rsid w:val="009F6D23"/>
    <w:rsid w:val="009F6EC7"/>
    <w:rsid w:val="009F7381"/>
    <w:rsid w:val="009F74C8"/>
    <w:rsid w:val="009F79B7"/>
    <w:rsid w:val="009F7ADF"/>
    <w:rsid w:val="009F7F8A"/>
    <w:rsid w:val="00A0047F"/>
    <w:rsid w:val="00A0051E"/>
    <w:rsid w:val="00A00652"/>
    <w:rsid w:val="00A013FC"/>
    <w:rsid w:val="00A01508"/>
    <w:rsid w:val="00A0270E"/>
    <w:rsid w:val="00A027B3"/>
    <w:rsid w:val="00A02849"/>
    <w:rsid w:val="00A02ABF"/>
    <w:rsid w:val="00A02B0E"/>
    <w:rsid w:val="00A02ED5"/>
    <w:rsid w:val="00A034F9"/>
    <w:rsid w:val="00A049F0"/>
    <w:rsid w:val="00A04E44"/>
    <w:rsid w:val="00A04FB6"/>
    <w:rsid w:val="00A052F6"/>
    <w:rsid w:val="00A05BD2"/>
    <w:rsid w:val="00A06428"/>
    <w:rsid w:val="00A0769F"/>
    <w:rsid w:val="00A11009"/>
    <w:rsid w:val="00A11852"/>
    <w:rsid w:val="00A11A63"/>
    <w:rsid w:val="00A11DA3"/>
    <w:rsid w:val="00A120AD"/>
    <w:rsid w:val="00A120C4"/>
    <w:rsid w:val="00A121A4"/>
    <w:rsid w:val="00A127D8"/>
    <w:rsid w:val="00A12FC0"/>
    <w:rsid w:val="00A13134"/>
    <w:rsid w:val="00A13E0E"/>
    <w:rsid w:val="00A13E2F"/>
    <w:rsid w:val="00A151F8"/>
    <w:rsid w:val="00A15B04"/>
    <w:rsid w:val="00A15EB0"/>
    <w:rsid w:val="00A15F8B"/>
    <w:rsid w:val="00A16087"/>
    <w:rsid w:val="00A16452"/>
    <w:rsid w:val="00A171EE"/>
    <w:rsid w:val="00A17C0C"/>
    <w:rsid w:val="00A17F3E"/>
    <w:rsid w:val="00A204F3"/>
    <w:rsid w:val="00A20962"/>
    <w:rsid w:val="00A20AFB"/>
    <w:rsid w:val="00A20C71"/>
    <w:rsid w:val="00A213A6"/>
    <w:rsid w:val="00A220FC"/>
    <w:rsid w:val="00A222E4"/>
    <w:rsid w:val="00A23A34"/>
    <w:rsid w:val="00A23AD5"/>
    <w:rsid w:val="00A24007"/>
    <w:rsid w:val="00A2443A"/>
    <w:rsid w:val="00A2485E"/>
    <w:rsid w:val="00A2490E"/>
    <w:rsid w:val="00A25020"/>
    <w:rsid w:val="00A25122"/>
    <w:rsid w:val="00A253E9"/>
    <w:rsid w:val="00A25D47"/>
    <w:rsid w:val="00A26A69"/>
    <w:rsid w:val="00A26AC7"/>
    <w:rsid w:val="00A27673"/>
    <w:rsid w:val="00A2786B"/>
    <w:rsid w:val="00A304A1"/>
    <w:rsid w:val="00A3142A"/>
    <w:rsid w:val="00A315AF"/>
    <w:rsid w:val="00A32552"/>
    <w:rsid w:val="00A33873"/>
    <w:rsid w:val="00A33AA8"/>
    <w:rsid w:val="00A34B3C"/>
    <w:rsid w:val="00A34D57"/>
    <w:rsid w:val="00A350BD"/>
    <w:rsid w:val="00A36544"/>
    <w:rsid w:val="00A36A7A"/>
    <w:rsid w:val="00A36ADD"/>
    <w:rsid w:val="00A3734D"/>
    <w:rsid w:val="00A37AF2"/>
    <w:rsid w:val="00A4069E"/>
    <w:rsid w:val="00A40C54"/>
    <w:rsid w:val="00A412F2"/>
    <w:rsid w:val="00A41A2A"/>
    <w:rsid w:val="00A41BBF"/>
    <w:rsid w:val="00A420E7"/>
    <w:rsid w:val="00A42527"/>
    <w:rsid w:val="00A43086"/>
    <w:rsid w:val="00A4349E"/>
    <w:rsid w:val="00A438BD"/>
    <w:rsid w:val="00A43AED"/>
    <w:rsid w:val="00A43E4F"/>
    <w:rsid w:val="00A44903"/>
    <w:rsid w:val="00A44927"/>
    <w:rsid w:val="00A44931"/>
    <w:rsid w:val="00A460E4"/>
    <w:rsid w:val="00A46175"/>
    <w:rsid w:val="00A46D5D"/>
    <w:rsid w:val="00A46F74"/>
    <w:rsid w:val="00A50F14"/>
    <w:rsid w:val="00A5115A"/>
    <w:rsid w:val="00A5118D"/>
    <w:rsid w:val="00A52276"/>
    <w:rsid w:val="00A5229B"/>
    <w:rsid w:val="00A53D80"/>
    <w:rsid w:val="00A54349"/>
    <w:rsid w:val="00A54999"/>
    <w:rsid w:val="00A54EBF"/>
    <w:rsid w:val="00A54FCA"/>
    <w:rsid w:val="00A555AB"/>
    <w:rsid w:val="00A555FB"/>
    <w:rsid w:val="00A5683B"/>
    <w:rsid w:val="00A56E7A"/>
    <w:rsid w:val="00A572E9"/>
    <w:rsid w:val="00A5762D"/>
    <w:rsid w:val="00A57ED1"/>
    <w:rsid w:val="00A6061C"/>
    <w:rsid w:val="00A607AE"/>
    <w:rsid w:val="00A6163E"/>
    <w:rsid w:val="00A616A8"/>
    <w:rsid w:val="00A61A1B"/>
    <w:rsid w:val="00A622F3"/>
    <w:rsid w:val="00A62574"/>
    <w:rsid w:val="00A63C10"/>
    <w:rsid w:val="00A643EC"/>
    <w:rsid w:val="00A64747"/>
    <w:rsid w:val="00A65CF3"/>
    <w:rsid w:val="00A65EBD"/>
    <w:rsid w:val="00A66379"/>
    <w:rsid w:val="00A666F1"/>
    <w:rsid w:val="00A67022"/>
    <w:rsid w:val="00A67112"/>
    <w:rsid w:val="00A700E6"/>
    <w:rsid w:val="00A7077B"/>
    <w:rsid w:val="00A71106"/>
    <w:rsid w:val="00A7341A"/>
    <w:rsid w:val="00A74357"/>
    <w:rsid w:val="00A74F11"/>
    <w:rsid w:val="00A74FF0"/>
    <w:rsid w:val="00A7643E"/>
    <w:rsid w:val="00A76DD3"/>
    <w:rsid w:val="00A770FE"/>
    <w:rsid w:val="00A77350"/>
    <w:rsid w:val="00A77400"/>
    <w:rsid w:val="00A7777D"/>
    <w:rsid w:val="00A77EF5"/>
    <w:rsid w:val="00A800B7"/>
    <w:rsid w:val="00A80BA4"/>
    <w:rsid w:val="00A81CCE"/>
    <w:rsid w:val="00A8250A"/>
    <w:rsid w:val="00A82543"/>
    <w:rsid w:val="00A8276D"/>
    <w:rsid w:val="00A8291F"/>
    <w:rsid w:val="00A82B46"/>
    <w:rsid w:val="00A836F5"/>
    <w:rsid w:val="00A83A48"/>
    <w:rsid w:val="00A8415E"/>
    <w:rsid w:val="00A84370"/>
    <w:rsid w:val="00A84569"/>
    <w:rsid w:val="00A84B50"/>
    <w:rsid w:val="00A84E3A"/>
    <w:rsid w:val="00A853B1"/>
    <w:rsid w:val="00A85532"/>
    <w:rsid w:val="00A86701"/>
    <w:rsid w:val="00A86744"/>
    <w:rsid w:val="00A87593"/>
    <w:rsid w:val="00A90B22"/>
    <w:rsid w:val="00A910F2"/>
    <w:rsid w:val="00A916D4"/>
    <w:rsid w:val="00A91B14"/>
    <w:rsid w:val="00A9292E"/>
    <w:rsid w:val="00A941E8"/>
    <w:rsid w:val="00A946C5"/>
    <w:rsid w:val="00A94D80"/>
    <w:rsid w:val="00A950E7"/>
    <w:rsid w:val="00A95654"/>
    <w:rsid w:val="00A95A27"/>
    <w:rsid w:val="00A969F8"/>
    <w:rsid w:val="00A96F8E"/>
    <w:rsid w:val="00A971B7"/>
    <w:rsid w:val="00A975FE"/>
    <w:rsid w:val="00A97F76"/>
    <w:rsid w:val="00AA0545"/>
    <w:rsid w:val="00AA0B24"/>
    <w:rsid w:val="00AA0F05"/>
    <w:rsid w:val="00AA101A"/>
    <w:rsid w:val="00AA2046"/>
    <w:rsid w:val="00AA2134"/>
    <w:rsid w:val="00AA23A3"/>
    <w:rsid w:val="00AA248D"/>
    <w:rsid w:val="00AA265D"/>
    <w:rsid w:val="00AA2E9F"/>
    <w:rsid w:val="00AA3115"/>
    <w:rsid w:val="00AA3155"/>
    <w:rsid w:val="00AA317F"/>
    <w:rsid w:val="00AA3C18"/>
    <w:rsid w:val="00AA4797"/>
    <w:rsid w:val="00AA4F6E"/>
    <w:rsid w:val="00AA5115"/>
    <w:rsid w:val="00AA59F2"/>
    <w:rsid w:val="00AA5C4C"/>
    <w:rsid w:val="00AA63FD"/>
    <w:rsid w:val="00AA6657"/>
    <w:rsid w:val="00AA69B4"/>
    <w:rsid w:val="00AA700E"/>
    <w:rsid w:val="00AA7442"/>
    <w:rsid w:val="00AA7C4B"/>
    <w:rsid w:val="00AA7C53"/>
    <w:rsid w:val="00AB03C5"/>
    <w:rsid w:val="00AB0CC9"/>
    <w:rsid w:val="00AB1464"/>
    <w:rsid w:val="00AB14A3"/>
    <w:rsid w:val="00AB1C41"/>
    <w:rsid w:val="00AB22C7"/>
    <w:rsid w:val="00AB22E4"/>
    <w:rsid w:val="00AB262C"/>
    <w:rsid w:val="00AB314F"/>
    <w:rsid w:val="00AB413A"/>
    <w:rsid w:val="00AB4410"/>
    <w:rsid w:val="00AB442E"/>
    <w:rsid w:val="00AB5799"/>
    <w:rsid w:val="00AB62F8"/>
    <w:rsid w:val="00AB6BC5"/>
    <w:rsid w:val="00AB7C36"/>
    <w:rsid w:val="00AC053B"/>
    <w:rsid w:val="00AC106F"/>
    <w:rsid w:val="00AC2420"/>
    <w:rsid w:val="00AC2CCA"/>
    <w:rsid w:val="00AC2F85"/>
    <w:rsid w:val="00AC3CA9"/>
    <w:rsid w:val="00AC49D3"/>
    <w:rsid w:val="00AC511B"/>
    <w:rsid w:val="00AC557E"/>
    <w:rsid w:val="00AC612D"/>
    <w:rsid w:val="00AC6E45"/>
    <w:rsid w:val="00AD049A"/>
    <w:rsid w:val="00AD07A6"/>
    <w:rsid w:val="00AD098F"/>
    <w:rsid w:val="00AD0D49"/>
    <w:rsid w:val="00AD152E"/>
    <w:rsid w:val="00AD16C9"/>
    <w:rsid w:val="00AD1932"/>
    <w:rsid w:val="00AD2224"/>
    <w:rsid w:val="00AD28BB"/>
    <w:rsid w:val="00AD3406"/>
    <w:rsid w:val="00AD4376"/>
    <w:rsid w:val="00AD43C7"/>
    <w:rsid w:val="00AD44F8"/>
    <w:rsid w:val="00AD46EF"/>
    <w:rsid w:val="00AD49DE"/>
    <w:rsid w:val="00AD4E50"/>
    <w:rsid w:val="00AD5041"/>
    <w:rsid w:val="00AD5191"/>
    <w:rsid w:val="00AD5478"/>
    <w:rsid w:val="00AD7484"/>
    <w:rsid w:val="00AD7565"/>
    <w:rsid w:val="00AD7A57"/>
    <w:rsid w:val="00AD7D8E"/>
    <w:rsid w:val="00AE00A9"/>
    <w:rsid w:val="00AE0270"/>
    <w:rsid w:val="00AE02E6"/>
    <w:rsid w:val="00AE0836"/>
    <w:rsid w:val="00AE15A3"/>
    <w:rsid w:val="00AE1660"/>
    <w:rsid w:val="00AE1742"/>
    <w:rsid w:val="00AE1A5B"/>
    <w:rsid w:val="00AE2BA0"/>
    <w:rsid w:val="00AE55BC"/>
    <w:rsid w:val="00AE5E32"/>
    <w:rsid w:val="00AE63BD"/>
    <w:rsid w:val="00AE7079"/>
    <w:rsid w:val="00AE7C0F"/>
    <w:rsid w:val="00AF19CD"/>
    <w:rsid w:val="00AF3143"/>
    <w:rsid w:val="00AF3774"/>
    <w:rsid w:val="00AF3E0F"/>
    <w:rsid w:val="00AF52A6"/>
    <w:rsid w:val="00AF64E7"/>
    <w:rsid w:val="00AF7635"/>
    <w:rsid w:val="00AF76E9"/>
    <w:rsid w:val="00AF785F"/>
    <w:rsid w:val="00AF7C17"/>
    <w:rsid w:val="00B006EB"/>
    <w:rsid w:val="00B00CC3"/>
    <w:rsid w:val="00B01688"/>
    <w:rsid w:val="00B017AC"/>
    <w:rsid w:val="00B02111"/>
    <w:rsid w:val="00B02241"/>
    <w:rsid w:val="00B022E6"/>
    <w:rsid w:val="00B02CEA"/>
    <w:rsid w:val="00B030F7"/>
    <w:rsid w:val="00B033E0"/>
    <w:rsid w:val="00B04421"/>
    <w:rsid w:val="00B04622"/>
    <w:rsid w:val="00B04CFA"/>
    <w:rsid w:val="00B056F5"/>
    <w:rsid w:val="00B05D03"/>
    <w:rsid w:val="00B05E88"/>
    <w:rsid w:val="00B065ED"/>
    <w:rsid w:val="00B0728D"/>
    <w:rsid w:val="00B07F50"/>
    <w:rsid w:val="00B111B3"/>
    <w:rsid w:val="00B11A77"/>
    <w:rsid w:val="00B11BDB"/>
    <w:rsid w:val="00B120B3"/>
    <w:rsid w:val="00B12C60"/>
    <w:rsid w:val="00B13060"/>
    <w:rsid w:val="00B135A9"/>
    <w:rsid w:val="00B13BBE"/>
    <w:rsid w:val="00B13D65"/>
    <w:rsid w:val="00B13EBE"/>
    <w:rsid w:val="00B14EF9"/>
    <w:rsid w:val="00B153A3"/>
    <w:rsid w:val="00B15A47"/>
    <w:rsid w:val="00B16019"/>
    <w:rsid w:val="00B16189"/>
    <w:rsid w:val="00B16523"/>
    <w:rsid w:val="00B1683F"/>
    <w:rsid w:val="00B16AD3"/>
    <w:rsid w:val="00B16C39"/>
    <w:rsid w:val="00B17C8C"/>
    <w:rsid w:val="00B209F7"/>
    <w:rsid w:val="00B20D92"/>
    <w:rsid w:val="00B20E92"/>
    <w:rsid w:val="00B21E1A"/>
    <w:rsid w:val="00B21FE7"/>
    <w:rsid w:val="00B22457"/>
    <w:rsid w:val="00B24287"/>
    <w:rsid w:val="00B24C16"/>
    <w:rsid w:val="00B24EA6"/>
    <w:rsid w:val="00B259AB"/>
    <w:rsid w:val="00B261E8"/>
    <w:rsid w:val="00B269F0"/>
    <w:rsid w:val="00B26E5A"/>
    <w:rsid w:val="00B2709C"/>
    <w:rsid w:val="00B27228"/>
    <w:rsid w:val="00B30901"/>
    <w:rsid w:val="00B329FE"/>
    <w:rsid w:val="00B33682"/>
    <w:rsid w:val="00B34C73"/>
    <w:rsid w:val="00B34FA2"/>
    <w:rsid w:val="00B35EF9"/>
    <w:rsid w:val="00B35FB0"/>
    <w:rsid w:val="00B36BAC"/>
    <w:rsid w:val="00B374EB"/>
    <w:rsid w:val="00B3788E"/>
    <w:rsid w:val="00B37C25"/>
    <w:rsid w:val="00B37C95"/>
    <w:rsid w:val="00B37E60"/>
    <w:rsid w:val="00B40808"/>
    <w:rsid w:val="00B414CD"/>
    <w:rsid w:val="00B42524"/>
    <w:rsid w:val="00B42937"/>
    <w:rsid w:val="00B43021"/>
    <w:rsid w:val="00B4308D"/>
    <w:rsid w:val="00B4315F"/>
    <w:rsid w:val="00B43808"/>
    <w:rsid w:val="00B455EC"/>
    <w:rsid w:val="00B4563B"/>
    <w:rsid w:val="00B45FEA"/>
    <w:rsid w:val="00B4639D"/>
    <w:rsid w:val="00B46C70"/>
    <w:rsid w:val="00B46FCB"/>
    <w:rsid w:val="00B47A76"/>
    <w:rsid w:val="00B47C4D"/>
    <w:rsid w:val="00B47E50"/>
    <w:rsid w:val="00B50008"/>
    <w:rsid w:val="00B504C2"/>
    <w:rsid w:val="00B511E0"/>
    <w:rsid w:val="00B512B9"/>
    <w:rsid w:val="00B53286"/>
    <w:rsid w:val="00B534C5"/>
    <w:rsid w:val="00B541D5"/>
    <w:rsid w:val="00B55143"/>
    <w:rsid w:val="00B55215"/>
    <w:rsid w:val="00B55487"/>
    <w:rsid w:val="00B55900"/>
    <w:rsid w:val="00B55D80"/>
    <w:rsid w:val="00B55FD4"/>
    <w:rsid w:val="00B56489"/>
    <w:rsid w:val="00B56CCD"/>
    <w:rsid w:val="00B5792B"/>
    <w:rsid w:val="00B6087B"/>
    <w:rsid w:val="00B61515"/>
    <w:rsid w:val="00B61714"/>
    <w:rsid w:val="00B61DE6"/>
    <w:rsid w:val="00B6262D"/>
    <w:rsid w:val="00B6282F"/>
    <w:rsid w:val="00B62953"/>
    <w:rsid w:val="00B62EAB"/>
    <w:rsid w:val="00B62ED6"/>
    <w:rsid w:val="00B63378"/>
    <w:rsid w:val="00B64A2D"/>
    <w:rsid w:val="00B64B74"/>
    <w:rsid w:val="00B64B8F"/>
    <w:rsid w:val="00B6565A"/>
    <w:rsid w:val="00B65CB8"/>
    <w:rsid w:val="00B65D4E"/>
    <w:rsid w:val="00B66A25"/>
    <w:rsid w:val="00B66A7B"/>
    <w:rsid w:val="00B66C33"/>
    <w:rsid w:val="00B67128"/>
    <w:rsid w:val="00B675F1"/>
    <w:rsid w:val="00B67797"/>
    <w:rsid w:val="00B705A1"/>
    <w:rsid w:val="00B70A79"/>
    <w:rsid w:val="00B726D0"/>
    <w:rsid w:val="00B73F2A"/>
    <w:rsid w:val="00B74EAD"/>
    <w:rsid w:val="00B75144"/>
    <w:rsid w:val="00B754A0"/>
    <w:rsid w:val="00B75F05"/>
    <w:rsid w:val="00B76106"/>
    <w:rsid w:val="00B76B36"/>
    <w:rsid w:val="00B76D37"/>
    <w:rsid w:val="00B770AD"/>
    <w:rsid w:val="00B77566"/>
    <w:rsid w:val="00B77BF2"/>
    <w:rsid w:val="00B80034"/>
    <w:rsid w:val="00B80B12"/>
    <w:rsid w:val="00B81BBE"/>
    <w:rsid w:val="00B820AE"/>
    <w:rsid w:val="00B830AF"/>
    <w:rsid w:val="00B834BE"/>
    <w:rsid w:val="00B84DB9"/>
    <w:rsid w:val="00B85176"/>
    <w:rsid w:val="00B8659B"/>
    <w:rsid w:val="00B86610"/>
    <w:rsid w:val="00B86980"/>
    <w:rsid w:val="00B869EA"/>
    <w:rsid w:val="00B9078D"/>
    <w:rsid w:val="00B90D7A"/>
    <w:rsid w:val="00B90ED3"/>
    <w:rsid w:val="00B91BE4"/>
    <w:rsid w:val="00B91F43"/>
    <w:rsid w:val="00B9244D"/>
    <w:rsid w:val="00B94004"/>
    <w:rsid w:val="00B94601"/>
    <w:rsid w:val="00B953F4"/>
    <w:rsid w:val="00B95542"/>
    <w:rsid w:val="00B9691A"/>
    <w:rsid w:val="00B97A61"/>
    <w:rsid w:val="00BA02A7"/>
    <w:rsid w:val="00BA0D03"/>
    <w:rsid w:val="00BA1663"/>
    <w:rsid w:val="00BA1D4D"/>
    <w:rsid w:val="00BA20B5"/>
    <w:rsid w:val="00BA30CB"/>
    <w:rsid w:val="00BA3E48"/>
    <w:rsid w:val="00BA4B0D"/>
    <w:rsid w:val="00BA5390"/>
    <w:rsid w:val="00BA54D8"/>
    <w:rsid w:val="00BA6297"/>
    <w:rsid w:val="00BA62C4"/>
    <w:rsid w:val="00BA7D48"/>
    <w:rsid w:val="00BB09EA"/>
    <w:rsid w:val="00BB14DE"/>
    <w:rsid w:val="00BB19CA"/>
    <w:rsid w:val="00BB1EA2"/>
    <w:rsid w:val="00BB2437"/>
    <w:rsid w:val="00BB459E"/>
    <w:rsid w:val="00BB4A1C"/>
    <w:rsid w:val="00BB4DDA"/>
    <w:rsid w:val="00BB5C0C"/>
    <w:rsid w:val="00BB63BC"/>
    <w:rsid w:val="00BB7547"/>
    <w:rsid w:val="00BB7A03"/>
    <w:rsid w:val="00BB7A6F"/>
    <w:rsid w:val="00BC09E4"/>
    <w:rsid w:val="00BC1B75"/>
    <w:rsid w:val="00BC1DBC"/>
    <w:rsid w:val="00BC1E31"/>
    <w:rsid w:val="00BC206D"/>
    <w:rsid w:val="00BC22F2"/>
    <w:rsid w:val="00BC2A51"/>
    <w:rsid w:val="00BC2B3C"/>
    <w:rsid w:val="00BC2F9A"/>
    <w:rsid w:val="00BC38D4"/>
    <w:rsid w:val="00BC3B2D"/>
    <w:rsid w:val="00BC3E26"/>
    <w:rsid w:val="00BC42C1"/>
    <w:rsid w:val="00BC5054"/>
    <w:rsid w:val="00BC5AB8"/>
    <w:rsid w:val="00BC5E8A"/>
    <w:rsid w:val="00BC6545"/>
    <w:rsid w:val="00BC65AA"/>
    <w:rsid w:val="00BC65E1"/>
    <w:rsid w:val="00BC6794"/>
    <w:rsid w:val="00BC6D1E"/>
    <w:rsid w:val="00BC6FF0"/>
    <w:rsid w:val="00BC70B2"/>
    <w:rsid w:val="00BC7472"/>
    <w:rsid w:val="00BC7512"/>
    <w:rsid w:val="00BC79EF"/>
    <w:rsid w:val="00BD02C7"/>
    <w:rsid w:val="00BD0406"/>
    <w:rsid w:val="00BD04D9"/>
    <w:rsid w:val="00BD05EF"/>
    <w:rsid w:val="00BD0808"/>
    <w:rsid w:val="00BD0DC4"/>
    <w:rsid w:val="00BD1017"/>
    <w:rsid w:val="00BD1032"/>
    <w:rsid w:val="00BD1816"/>
    <w:rsid w:val="00BD246F"/>
    <w:rsid w:val="00BD25F7"/>
    <w:rsid w:val="00BD2688"/>
    <w:rsid w:val="00BD29FE"/>
    <w:rsid w:val="00BD2A26"/>
    <w:rsid w:val="00BD2CA3"/>
    <w:rsid w:val="00BD3C86"/>
    <w:rsid w:val="00BD3F6E"/>
    <w:rsid w:val="00BD40DA"/>
    <w:rsid w:val="00BD5366"/>
    <w:rsid w:val="00BD5610"/>
    <w:rsid w:val="00BD5EC6"/>
    <w:rsid w:val="00BD7623"/>
    <w:rsid w:val="00BD7EF9"/>
    <w:rsid w:val="00BE0417"/>
    <w:rsid w:val="00BE0B81"/>
    <w:rsid w:val="00BE126A"/>
    <w:rsid w:val="00BE1564"/>
    <w:rsid w:val="00BE1A15"/>
    <w:rsid w:val="00BE3298"/>
    <w:rsid w:val="00BE3988"/>
    <w:rsid w:val="00BE3C59"/>
    <w:rsid w:val="00BE40B1"/>
    <w:rsid w:val="00BE548D"/>
    <w:rsid w:val="00BE54D2"/>
    <w:rsid w:val="00BE5BC5"/>
    <w:rsid w:val="00BE5CB4"/>
    <w:rsid w:val="00BE613F"/>
    <w:rsid w:val="00BE6862"/>
    <w:rsid w:val="00BE68F6"/>
    <w:rsid w:val="00BE6C6E"/>
    <w:rsid w:val="00BE7B22"/>
    <w:rsid w:val="00BE7DE5"/>
    <w:rsid w:val="00BF0317"/>
    <w:rsid w:val="00BF0766"/>
    <w:rsid w:val="00BF0AB0"/>
    <w:rsid w:val="00BF1252"/>
    <w:rsid w:val="00BF14C9"/>
    <w:rsid w:val="00BF1E83"/>
    <w:rsid w:val="00BF277F"/>
    <w:rsid w:val="00BF36F9"/>
    <w:rsid w:val="00BF3881"/>
    <w:rsid w:val="00BF39AA"/>
    <w:rsid w:val="00BF41DF"/>
    <w:rsid w:val="00BF4B0F"/>
    <w:rsid w:val="00BF5AFE"/>
    <w:rsid w:val="00BF68F1"/>
    <w:rsid w:val="00BF74B7"/>
    <w:rsid w:val="00C005BC"/>
    <w:rsid w:val="00C0082B"/>
    <w:rsid w:val="00C00886"/>
    <w:rsid w:val="00C0095A"/>
    <w:rsid w:val="00C00A3C"/>
    <w:rsid w:val="00C00A92"/>
    <w:rsid w:val="00C00C9A"/>
    <w:rsid w:val="00C0129A"/>
    <w:rsid w:val="00C0138E"/>
    <w:rsid w:val="00C021F7"/>
    <w:rsid w:val="00C0286A"/>
    <w:rsid w:val="00C02A35"/>
    <w:rsid w:val="00C02C11"/>
    <w:rsid w:val="00C03BC3"/>
    <w:rsid w:val="00C03C3E"/>
    <w:rsid w:val="00C04111"/>
    <w:rsid w:val="00C04684"/>
    <w:rsid w:val="00C04FE7"/>
    <w:rsid w:val="00C05561"/>
    <w:rsid w:val="00C065A6"/>
    <w:rsid w:val="00C067A2"/>
    <w:rsid w:val="00C10142"/>
    <w:rsid w:val="00C104AC"/>
    <w:rsid w:val="00C10E0E"/>
    <w:rsid w:val="00C11D1B"/>
    <w:rsid w:val="00C122AC"/>
    <w:rsid w:val="00C1291E"/>
    <w:rsid w:val="00C12D1F"/>
    <w:rsid w:val="00C12E12"/>
    <w:rsid w:val="00C133D8"/>
    <w:rsid w:val="00C137B9"/>
    <w:rsid w:val="00C159B6"/>
    <w:rsid w:val="00C17069"/>
    <w:rsid w:val="00C17D6D"/>
    <w:rsid w:val="00C200AF"/>
    <w:rsid w:val="00C20FF0"/>
    <w:rsid w:val="00C227B9"/>
    <w:rsid w:val="00C22893"/>
    <w:rsid w:val="00C22987"/>
    <w:rsid w:val="00C22A19"/>
    <w:rsid w:val="00C22DB8"/>
    <w:rsid w:val="00C230EE"/>
    <w:rsid w:val="00C233F5"/>
    <w:rsid w:val="00C2350F"/>
    <w:rsid w:val="00C23DC9"/>
    <w:rsid w:val="00C23F47"/>
    <w:rsid w:val="00C24344"/>
    <w:rsid w:val="00C2495C"/>
    <w:rsid w:val="00C24DE6"/>
    <w:rsid w:val="00C25FF5"/>
    <w:rsid w:val="00C263B7"/>
    <w:rsid w:val="00C263C7"/>
    <w:rsid w:val="00C26EF4"/>
    <w:rsid w:val="00C26FED"/>
    <w:rsid w:val="00C32822"/>
    <w:rsid w:val="00C32B6B"/>
    <w:rsid w:val="00C32C63"/>
    <w:rsid w:val="00C32C80"/>
    <w:rsid w:val="00C32DAF"/>
    <w:rsid w:val="00C33014"/>
    <w:rsid w:val="00C3332C"/>
    <w:rsid w:val="00C34023"/>
    <w:rsid w:val="00C3451E"/>
    <w:rsid w:val="00C34925"/>
    <w:rsid w:val="00C35873"/>
    <w:rsid w:val="00C35914"/>
    <w:rsid w:val="00C36141"/>
    <w:rsid w:val="00C36387"/>
    <w:rsid w:val="00C36571"/>
    <w:rsid w:val="00C3698C"/>
    <w:rsid w:val="00C36A35"/>
    <w:rsid w:val="00C376B8"/>
    <w:rsid w:val="00C37CEC"/>
    <w:rsid w:val="00C40204"/>
    <w:rsid w:val="00C40617"/>
    <w:rsid w:val="00C40A8A"/>
    <w:rsid w:val="00C41295"/>
    <w:rsid w:val="00C41B40"/>
    <w:rsid w:val="00C424BA"/>
    <w:rsid w:val="00C42BA3"/>
    <w:rsid w:val="00C436D1"/>
    <w:rsid w:val="00C43C14"/>
    <w:rsid w:val="00C43F14"/>
    <w:rsid w:val="00C443B1"/>
    <w:rsid w:val="00C44668"/>
    <w:rsid w:val="00C44CD7"/>
    <w:rsid w:val="00C44EDF"/>
    <w:rsid w:val="00C45256"/>
    <w:rsid w:val="00C454E2"/>
    <w:rsid w:val="00C4764D"/>
    <w:rsid w:val="00C5009C"/>
    <w:rsid w:val="00C500CE"/>
    <w:rsid w:val="00C5080D"/>
    <w:rsid w:val="00C511B4"/>
    <w:rsid w:val="00C518D6"/>
    <w:rsid w:val="00C52913"/>
    <w:rsid w:val="00C5334D"/>
    <w:rsid w:val="00C5370B"/>
    <w:rsid w:val="00C538A4"/>
    <w:rsid w:val="00C5397D"/>
    <w:rsid w:val="00C54202"/>
    <w:rsid w:val="00C548F2"/>
    <w:rsid w:val="00C54F24"/>
    <w:rsid w:val="00C55BD5"/>
    <w:rsid w:val="00C5649A"/>
    <w:rsid w:val="00C56A9F"/>
    <w:rsid w:val="00C56B85"/>
    <w:rsid w:val="00C57B1D"/>
    <w:rsid w:val="00C6002C"/>
    <w:rsid w:val="00C60C9D"/>
    <w:rsid w:val="00C61948"/>
    <w:rsid w:val="00C62A0E"/>
    <w:rsid w:val="00C63611"/>
    <w:rsid w:val="00C63B10"/>
    <w:rsid w:val="00C64CE4"/>
    <w:rsid w:val="00C66C62"/>
    <w:rsid w:val="00C67545"/>
    <w:rsid w:val="00C67623"/>
    <w:rsid w:val="00C67FC4"/>
    <w:rsid w:val="00C70CA3"/>
    <w:rsid w:val="00C70D8B"/>
    <w:rsid w:val="00C716F8"/>
    <w:rsid w:val="00C7276A"/>
    <w:rsid w:val="00C727A8"/>
    <w:rsid w:val="00C731C1"/>
    <w:rsid w:val="00C731DD"/>
    <w:rsid w:val="00C73D5F"/>
    <w:rsid w:val="00C73EDA"/>
    <w:rsid w:val="00C73EEC"/>
    <w:rsid w:val="00C745F4"/>
    <w:rsid w:val="00C751F3"/>
    <w:rsid w:val="00C7546C"/>
    <w:rsid w:val="00C754C3"/>
    <w:rsid w:val="00C75B01"/>
    <w:rsid w:val="00C75CE9"/>
    <w:rsid w:val="00C762C9"/>
    <w:rsid w:val="00C765B2"/>
    <w:rsid w:val="00C767E9"/>
    <w:rsid w:val="00C77034"/>
    <w:rsid w:val="00C77575"/>
    <w:rsid w:val="00C77E49"/>
    <w:rsid w:val="00C80550"/>
    <w:rsid w:val="00C81234"/>
    <w:rsid w:val="00C82473"/>
    <w:rsid w:val="00C82919"/>
    <w:rsid w:val="00C82B73"/>
    <w:rsid w:val="00C837AD"/>
    <w:rsid w:val="00C838AF"/>
    <w:rsid w:val="00C83A04"/>
    <w:rsid w:val="00C83F1E"/>
    <w:rsid w:val="00C8555C"/>
    <w:rsid w:val="00C85817"/>
    <w:rsid w:val="00C85CAB"/>
    <w:rsid w:val="00C86269"/>
    <w:rsid w:val="00C86C31"/>
    <w:rsid w:val="00C877BE"/>
    <w:rsid w:val="00C87A51"/>
    <w:rsid w:val="00C87C69"/>
    <w:rsid w:val="00C90841"/>
    <w:rsid w:val="00C90C46"/>
    <w:rsid w:val="00C90EDD"/>
    <w:rsid w:val="00C90F55"/>
    <w:rsid w:val="00C917F1"/>
    <w:rsid w:val="00C91928"/>
    <w:rsid w:val="00C91CFA"/>
    <w:rsid w:val="00C9244C"/>
    <w:rsid w:val="00C92AD8"/>
    <w:rsid w:val="00C93B05"/>
    <w:rsid w:val="00C93F3C"/>
    <w:rsid w:val="00C942A0"/>
    <w:rsid w:val="00C951CF"/>
    <w:rsid w:val="00C9531F"/>
    <w:rsid w:val="00C9557A"/>
    <w:rsid w:val="00C95A66"/>
    <w:rsid w:val="00C95BF6"/>
    <w:rsid w:val="00C95D32"/>
    <w:rsid w:val="00C96059"/>
    <w:rsid w:val="00C96B61"/>
    <w:rsid w:val="00C96B63"/>
    <w:rsid w:val="00C96D56"/>
    <w:rsid w:val="00C96F5E"/>
    <w:rsid w:val="00C97052"/>
    <w:rsid w:val="00C972A3"/>
    <w:rsid w:val="00C975C3"/>
    <w:rsid w:val="00C97C66"/>
    <w:rsid w:val="00CA03FD"/>
    <w:rsid w:val="00CA07C6"/>
    <w:rsid w:val="00CA0891"/>
    <w:rsid w:val="00CA18B8"/>
    <w:rsid w:val="00CA28EE"/>
    <w:rsid w:val="00CA34CE"/>
    <w:rsid w:val="00CA4AE5"/>
    <w:rsid w:val="00CA608C"/>
    <w:rsid w:val="00CA6DDD"/>
    <w:rsid w:val="00CA7335"/>
    <w:rsid w:val="00CA79F4"/>
    <w:rsid w:val="00CA7E36"/>
    <w:rsid w:val="00CB0198"/>
    <w:rsid w:val="00CB0201"/>
    <w:rsid w:val="00CB1EDF"/>
    <w:rsid w:val="00CB2CA1"/>
    <w:rsid w:val="00CB2D00"/>
    <w:rsid w:val="00CB2D66"/>
    <w:rsid w:val="00CB2F78"/>
    <w:rsid w:val="00CB3464"/>
    <w:rsid w:val="00CB3566"/>
    <w:rsid w:val="00CB4A84"/>
    <w:rsid w:val="00CB5881"/>
    <w:rsid w:val="00CB60E1"/>
    <w:rsid w:val="00CB76CA"/>
    <w:rsid w:val="00CB7AA8"/>
    <w:rsid w:val="00CB7ADA"/>
    <w:rsid w:val="00CC093D"/>
    <w:rsid w:val="00CC0C13"/>
    <w:rsid w:val="00CC14CF"/>
    <w:rsid w:val="00CC183A"/>
    <w:rsid w:val="00CC1C4F"/>
    <w:rsid w:val="00CC2407"/>
    <w:rsid w:val="00CC2601"/>
    <w:rsid w:val="00CC262C"/>
    <w:rsid w:val="00CC2956"/>
    <w:rsid w:val="00CC2D10"/>
    <w:rsid w:val="00CC3A71"/>
    <w:rsid w:val="00CC4594"/>
    <w:rsid w:val="00CC4DE2"/>
    <w:rsid w:val="00CC4E34"/>
    <w:rsid w:val="00CC5DDE"/>
    <w:rsid w:val="00CC63E2"/>
    <w:rsid w:val="00CC6FC7"/>
    <w:rsid w:val="00CC709D"/>
    <w:rsid w:val="00CC73DA"/>
    <w:rsid w:val="00CC7AD5"/>
    <w:rsid w:val="00CD02DB"/>
    <w:rsid w:val="00CD0B0B"/>
    <w:rsid w:val="00CD11F8"/>
    <w:rsid w:val="00CD133F"/>
    <w:rsid w:val="00CD1D54"/>
    <w:rsid w:val="00CD28D9"/>
    <w:rsid w:val="00CD395F"/>
    <w:rsid w:val="00CD3983"/>
    <w:rsid w:val="00CD3A55"/>
    <w:rsid w:val="00CD3C5F"/>
    <w:rsid w:val="00CD4246"/>
    <w:rsid w:val="00CD44E7"/>
    <w:rsid w:val="00CD4B29"/>
    <w:rsid w:val="00CD790D"/>
    <w:rsid w:val="00CE1903"/>
    <w:rsid w:val="00CE27E3"/>
    <w:rsid w:val="00CE2B47"/>
    <w:rsid w:val="00CE3BAD"/>
    <w:rsid w:val="00CE4667"/>
    <w:rsid w:val="00CE4BC6"/>
    <w:rsid w:val="00CE6398"/>
    <w:rsid w:val="00CE64F7"/>
    <w:rsid w:val="00CE66D3"/>
    <w:rsid w:val="00CE7378"/>
    <w:rsid w:val="00CF07FB"/>
    <w:rsid w:val="00CF19E8"/>
    <w:rsid w:val="00CF1CBE"/>
    <w:rsid w:val="00CF219D"/>
    <w:rsid w:val="00CF234D"/>
    <w:rsid w:val="00CF26B4"/>
    <w:rsid w:val="00CF26BB"/>
    <w:rsid w:val="00CF2E78"/>
    <w:rsid w:val="00CF3A2D"/>
    <w:rsid w:val="00CF48CF"/>
    <w:rsid w:val="00CF49B8"/>
    <w:rsid w:val="00CF4FCF"/>
    <w:rsid w:val="00CF5924"/>
    <w:rsid w:val="00CF5BF1"/>
    <w:rsid w:val="00CF6806"/>
    <w:rsid w:val="00CF69BF"/>
    <w:rsid w:val="00CF771E"/>
    <w:rsid w:val="00CF7F83"/>
    <w:rsid w:val="00D00009"/>
    <w:rsid w:val="00D0008E"/>
    <w:rsid w:val="00D000D2"/>
    <w:rsid w:val="00D005E9"/>
    <w:rsid w:val="00D00770"/>
    <w:rsid w:val="00D007A8"/>
    <w:rsid w:val="00D01CD8"/>
    <w:rsid w:val="00D01DAF"/>
    <w:rsid w:val="00D037D8"/>
    <w:rsid w:val="00D0397C"/>
    <w:rsid w:val="00D04609"/>
    <w:rsid w:val="00D0491C"/>
    <w:rsid w:val="00D04FD0"/>
    <w:rsid w:val="00D050D4"/>
    <w:rsid w:val="00D059C9"/>
    <w:rsid w:val="00D05AF4"/>
    <w:rsid w:val="00D06707"/>
    <w:rsid w:val="00D06CF5"/>
    <w:rsid w:val="00D07971"/>
    <w:rsid w:val="00D10BB9"/>
    <w:rsid w:val="00D10DC5"/>
    <w:rsid w:val="00D114DE"/>
    <w:rsid w:val="00D1191A"/>
    <w:rsid w:val="00D11C6A"/>
    <w:rsid w:val="00D12278"/>
    <w:rsid w:val="00D12364"/>
    <w:rsid w:val="00D12AD8"/>
    <w:rsid w:val="00D12B1F"/>
    <w:rsid w:val="00D134A9"/>
    <w:rsid w:val="00D13651"/>
    <w:rsid w:val="00D139DF"/>
    <w:rsid w:val="00D13B2B"/>
    <w:rsid w:val="00D13C8D"/>
    <w:rsid w:val="00D140A9"/>
    <w:rsid w:val="00D1499D"/>
    <w:rsid w:val="00D14E8F"/>
    <w:rsid w:val="00D16DF5"/>
    <w:rsid w:val="00D16E65"/>
    <w:rsid w:val="00D171F8"/>
    <w:rsid w:val="00D178C4"/>
    <w:rsid w:val="00D179DB"/>
    <w:rsid w:val="00D17A00"/>
    <w:rsid w:val="00D17E6D"/>
    <w:rsid w:val="00D2012E"/>
    <w:rsid w:val="00D20791"/>
    <w:rsid w:val="00D2093A"/>
    <w:rsid w:val="00D21389"/>
    <w:rsid w:val="00D21AEE"/>
    <w:rsid w:val="00D22340"/>
    <w:rsid w:val="00D22A8F"/>
    <w:rsid w:val="00D22B26"/>
    <w:rsid w:val="00D22F71"/>
    <w:rsid w:val="00D23BCA"/>
    <w:rsid w:val="00D23FCB"/>
    <w:rsid w:val="00D24F7D"/>
    <w:rsid w:val="00D2507F"/>
    <w:rsid w:val="00D25BD1"/>
    <w:rsid w:val="00D26205"/>
    <w:rsid w:val="00D266CA"/>
    <w:rsid w:val="00D26733"/>
    <w:rsid w:val="00D2721D"/>
    <w:rsid w:val="00D276A1"/>
    <w:rsid w:val="00D30303"/>
    <w:rsid w:val="00D30362"/>
    <w:rsid w:val="00D30F91"/>
    <w:rsid w:val="00D3124E"/>
    <w:rsid w:val="00D313D6"/>
    <w:rsid w:val="00D315CB"/>
    <w:rsid w:val="00D31DE4"/>
    <w:rsid w:val="00D321B9"/>
    <w:rsid w:val="00D3229D"/>
    <w:rsid w:val="00D323AE"/>
    <w:rsid w:val="00D3267A"/>
    <w:rsid w:val="00D3269F"/>
    <w:rsid w:val="00D32BF5"/>
    <w:rsid w:val="00D32DD1"/>
    <w:rsid w:val="00D3338A"/>
    <w:rsid w:val="00D33565"/>
    <w:rsid w:val="00D33779"/>
    <w:rsid w:val="00D337BD"/>
    <w:rsid w:val="00D33CAE"/>
    <w:rsid w:val="00D33F65"/>
    <w:rsid w:val="00D3420D"/>
    <w:rsid w:val="00D3443B"/>
    <w:rsid w:val="00D34660"/>
    <w:rsid w:val="00D348A7"/>
    <w:rsid w:val="00D3529B"/>
    <w:rsid w:val="00D35685"/>
    <w:rsid w:val="00D36207"/>
    <w:rsid w:val="00D36608"/>
    <w:rsid w:val="00D36B2D"/>
    <w:rsid w:val="00D406DB"/>
    <w:rsid w:val="00D407A2"/>
    <w:rsid w:val="00D4143B"/>
    <w:rsid w:val="00D41561"/>
    <w:rsid w:val="00D41594"/>
    <w:rsid w:val="00D41AD8"/>
    <w:rsid w:val="00D42559"/>
    <w:rsid w:val="00D42E74"/>
    <w:rsid w:val="00D4396D"/>
    <w:rsid w:val="00D44287"/>
    <w:rsid w:val="00D443B3"/>
    <w:rsid w:val="00D443EE"/>
    <w:rsid w:val="00D44F80"/>
    <w:rsid w:val="00D453BD"/>
    <w:rsid w:val="00D4549B"/>
    <w:rsid w:val="00D45E95"/>
    <w:rsid w:val="00D45EA7"/>
    <w:rsid w:val="00D4736B"/>
    <w:rsid w:val="00D50338"/>
    <w:rsid w:val="00D50ED5"/>
    <w:rsid w:val="00D518D2"/>
    <w:rsid w:val="00D5200B"/>
    <w:rsid w:val="00D52176"/>
    <w:rsid w:val="00D53716"/>
    <w:rsid w:val="00D54446"/>
    <w:rsid w:val="00D54DEC"/>
    <w:rsid w:val="00D5544B"/>
    <w:rsid w:val="00D556B9"/>
    <w:rsid w:val="00D560A3"/>
    <w:rsid w:val="00D600B4"/>
    <w:rsid w:val="00D60C52"/>
    <w:rsid w:val="00D60F03"/>
    <w:rsid w:val="00D622C4"/>
    <w:rsid w:val="00D628E3"/>
    <w:rsid w:val="00D6430E"/>
    <w:rsid w:val="00D65124"/>
    <w:rsid w:val="00D65128"/>
    <w:rsid w:val="00D661A3"/>
    <w:rsid w:val="00D664FA"/>
    <w:rsid w:val="00D66658"/>
    <w:rsid w:val="00D66AB9"/>
    <w:rsid w:val="00D66BD7"/>
    <w:rsid w:val="00D672AA"/>
    <w:rsid w:val="00D67683"/>
    <w:rsid w:val="00D67B34"/>
    <w:rsid w:val="00D70DEA"/>
    <w:rsid w:val="00D72863"/>
    <w:rsid w:val="00D72A09"/>
    <w:rsid w:val="00D74115"/>
    <w:rsid w:val="00D76CEE"/>
    <w:rsid w:val="00D771E6"/>
    <w:rsid w:val="00D77455"/>
    <w:rsid w:val="00D776C5"/>
    <w:rsid w:val="00D77845"/>
    <w:rsid w:val="00D77953"/>
    <w:rsid w:val="00D80292"/>
    <w:rsid w:val="00D80398"/>
    <w:rsid w:val="00D81212"/>
    <w:rsid w:val="00D81351"/>
    <w:rsid w:val="00D8256A"/>
    <w:rsid w:val="00D82AF6"/>
    <w:rsid w:val="00D82CF9"/>
    <w:rsid w:val="00D82EA8"/>
    <w:rsid w:val="00D8321D"/>
    <w:rsid w:val="00D833E0"/>
    <w:rsid w:val="00D83C36"/>
    <w:rsid w:val="00D8482C"/>
    <w:rsid w:val="00D84BCE"/>
    <w:rsid w:val="00D85CB6"/>
    <w:rsid w:val="00D86165"/>
    <w:rsid w:val="00D8634E"/>
    <w:rsid w:val="00D866D4"/>
    <w:rsid w:val="00D866F4"/>
    <w:rsid w:val="00D86EAA"/>
    <w:rsid w:val="00D874F3"/>
    <w:rsid w:val="00D875F3"/>
    <w:rsid w:val="00D90AEB"/>
    <w:rsid w:val="00D91ACD"/>
    <w:rsid w:val="00D92323"/>
    <w:rsid w:val="00D92E6D"/>
    <w:rsid w:val="00D93361"/>
    <w:rsid w:val="00D94D2A"/>
    <w:rsid w:val="00D94F00"/>
    <w:rsid w:val="00D95807"/>
    <w:rsid w:val="00D95BC9"/>
    <w:rsid w:val="00D96A0D"/>
    <w:rsid w:val="00D96D7E"/>
    <w:rsid w:val="00D97288"/>
    <w:rsid w:val="00D9776E"/>
    <w:rsid w:val="00D97C97"/>
    <w:rsid w:val="00DA1089"/>
    <w:rsid w:val="00DA12BE"/>
    <w:rsid w:val="00DA2085"/>
    <w:rsid w:val="00DA358D"/>
    <w:rsid w:val="00DA42A4"/>
    <w:rsid w:val="00DA686E"/>
    <w:rsid w:val="00DA6E4E"/>
    <w:rsid w:val="00DA704F"/>
    <w:rsid w:val="00DA72EA"/>
    <w:rsid w:val="00DB063E"/>
    <w:rsid w:val="00DB0BCF"/>
    <w:rsid w:val="00DB1DF3"/>
    <w:rsid w:val="00DB2098"/>
    <w:rsid w:val="00DB219A"/>
    <w:rsid w:val="00DB23BF"/>
    <w:rsid w:val="00DB26FA"/>
    <w:rsid w:val="00DB2D73"/>
    <w:rsid w:val="00DB5985"/>
    <w:rsid w:val="00DB5F12"/>
    <w:rsid w:val="00DB5FEF"/>
    <w:rsid w:val="00DB6295"/>
    <w:rsid w:val="00DB7194"/>
    <w:rsid w:val="00DB71BB"/>
    <w:rsid w:val="00DC052C"/>
    <w:rsid w:val="00DC0D9C"/>
    <w:rsid w:val="00DC1133"/>
    <w:rsid w:val="00DC1B9C"/>
    <w:rsid w:val="00DC2D4F"/>
    <w:rsid w:val="00DC330D"/>
    <w:rsid w:val="00DC366B"/>
    <w:rsid w:val="00DC40DD"/>
    <w:rsid w:val="00DC4935"/>
    <w:rsid w:val="00DC501F"/>
    <w:rsid w:val="00DC58CE"/>
    <w:rsid w:val="00DC5BC8"/>
    <w:rsid w:val="00DC61A0"/>
    <w:rsid w:val="00DC689B"/>
    <w:rsid w:val="00DC6F46"/>
    <w:rsid w:val="00DC7063"/>
    <w:rsid w:val="00DC7721"/>
    <w:rsid w:val="00DD01C6"/>
    <w:rsid w:val="00DD0891"/>
    <w:rsid w:val="00DD15F9"/>
    <w:rsid w:val="00DD1810"/>
    <w:rsid w:val="00DD1BC4"/>
    <w:rsid w:val="00DD1E63"/>
    <w:rsid w:val="00DD1E71"/>
    <w:rsid w:val="00DD2E6A"/>
    <w:rsid w:val="00DD3E81"/>
    <w:rsid w:val="00DD4775"/>
    <w:rsid w:val="00DD5049"/>
    <w:rsid w:val="00DD5227"/>
    <w:rsid w:val="00DD56FF"/>
    <w:rsid w:val="00DD5791"/>
    <w:rsid w:val="00DD57E5"/>
    <w:rsid w:val="00DD6255"/>
    <w:rsid w:val="00DD6E22"/>
    <w:rsid w:val="00DD6E56"/>
    <w:rsid w:val="00DD7A24"/>
    <w:rsid w:val="00DE0308"/>
    <w:rsid w:val="00DE0AEF"/>
    <w:rsid w:val="00DE14AD"/>
    <w:rsid w:val="00DE26B6"/>
    <w:rsid w:val="00DE2942"/>
    <w:rsid w:val="00DE397D"/>
    <w:rsid w:val="00DE3CF9"/>
    <w:rsid w:val="00DE3E8C"/>
    <w:rsid w:val="00DE45E5"/>
    <w:rsid w:val="00DE505F"/>
    <w:rsid w:val="00DE663F"/>
    <w:rsid w:val="00DE7251"/>
    <w:rsid w:val="00DE7C38"/>
    <w:rsid w:val="00DF0E97"/>
    <w:rsid w:val="00DF0FC4"/>
    <w:rsid w:val="00DF2039"/>
    <w:rsid w:val="00DF2094"/>
    <w:rsid w:val="00DF28A5"/>
    <w:rsid w:val="00DF302E"/>
    <w:rsid w:val="00DF3B3E"/>
    <w:rsid w:val="00DF5E20"/>
    <w:rsid w:val="00DF661E"/>
    <w:rsid w:val="00E00000"/>
    <w:rsid w:val="00E00F6D"/>
    <w:rsid w:val="00E0111E"/>
    <w:rsid w:val="00E019CF"/>
    <w:rsid w:val="00E025E4"/>
    <w:rsid w:val="00E04A93"/>
    <w:rsid w:val="00E04C12"/>
    <w:rsid w:val="00E05191"/>
    <w:rsid w:val="00E06868"/>
    <w:rsid w:val="00E078D3"/>
    <w:rsid w:val="00E10128"/>
    <w:rsid w:val="00E1066B"/>
    <w:rsid w:val="00E11A39"/>
    <w:rsid w:val="00E11C48"/>
    <w:rsid w:val="00E11D7A"/>
    <w:rsid w:val="00E11EDB"/>
    <w:rsid w:val="00E12FEF"/>
    <w:rsid w:val="00E13F79"/>
    <w:rsid w:val="00E1447E"/>
    <w:rsid w:val="00E15C7D"/>
    <w:rsid w:val="00E15FD7"/>
    <w:rsid w:val="00E16995"/>
    <w:rsid w:val="00E176EF"/>
    <w:rsid w:val="00E1770E"/>
    <w:rsid w:val="00E17E33"/>
    <w:rsid w:val="00E20B6E"/>
    <w:rsid w:val="00E20EEE"/>
    <w:rsid w:val="00E213FF"/>
    <w:rsid w:val="00E2222F"/>
    <w:rsid w:val="00E2229F"/>
    <w:rsid w:val="00E228F7"/>
    <w:rsid w:val="00E22B2E"/>
    <w:rsid w:val="00E23083"/>
    <w:rsid w:val="00E23AD4"/>
    <w:rsid w:val="00E23F4D"/>
    <w:rsid w:val="00E243B7"/>
    <w:rsid w:val="00E24EBA"/>
    <w:rsid w:val="00E257AD"/>
    <w:rsid w:val="00E257EB"/>
    <w:rsid w:val="00E25D8C"/>
    <w:rsid w:val="00E26022"/>
    <w:rsid w:val="00E26068"/>
    <w:rsid w:val="00E26AAB"/>
    <w:rsid w:val="00E26CE9"/>
    <w:rsid w:val="00E27492"/>
    <w:rsid w:val="00E278ED"/>
    <w:rsid w:val="00E307BB"/>
    <w:rsid w:val="00E308F0"/>
    <w:rsid w:val="00E316EE"/>
    <w:rsid w:val="00E31B9E"/>
    <w:rsid w:val="00E32A72"/>
    <w:rsid w:val="00E333E1"/>
    <w:rsid w:val="00E33AFA"/>
    <w:rsid w:val="00E3424C"/>
    <w:rsid w:val="00E34C04"/>
    <w:rsid w:val="00E34F1A"/>
    <w:rsid w:val="00E35314"/>
    <w:rsid w:val="00E353C9"/>
    <w:rsid w:val="00E35D2A"/>
    <w:rsid w:val="00E35E78"/>
    <w:rsid w:val="00E369B9"/>
    <w:rsid w:val="00E372AB"/>
    <w:rsid w:val="00E3754D"/>
    <w:rsid w:val="00E37A6C"/>
    <w:rsid w:val="00E37F48"/>
    <w:rsid w:val="00E40C4D"/>
    <w:rsid w:val="00E412F8"/>
    <w:rsid w:val="00E42632"/>
    <w:rsid w:val="00E42C48"/>
    <w:rsid w:val="00E42D5D"/>
    <w:rsid w:val="00E445B5"/>
    <w:rsid w:val="00E44E15"/>
    <w:rsid w:val="00E45622"/>
    <w:rsid w:val="00E46278"/>
    <w:rsid w:val="00E47586"/>
    <w:rsid w:val="00E47ED1"/>
    <w:rsid w:val="00E509D8"/>
    <w:rsid w:val="00E50B03"/>
    <w:rsid w:val="00E51A27"/>
    <w:rsid w:val="00E51AF3"/>
    <w:rsid w:val="00E5336C"/>
    <w:rsid w:val="00E53621"/>
    <w:rsid w:val="00E53C11"/>
    <w:rsid w:val="00E53F0D"/>
    <w:rsid w:val="00E54C15"/>
    <w:rsid w:val="00E554F2"/>
    <w:rsid w:val="00E55747"/>
    <w:rsid w:val="00E561C9"/>
    <w:rsid w:val="00E562D4"/>
    <w:rsid w:val="00E5640B"/>
    <w:rsid w:val="00E5651D"/>
    <w:rsid w:val="00E57048"/>
    <w:rsid w:val="00E570EB"/>
    <w:rsid w:val="00E60AA5"/>
    <w:rsid w:val="00E61B7D"/>
    <w:rsid w:val="00E61F19"/>
    <w:rsid w:val="00E62FF0"/>
    <w:rsid w:val="00E6358F"/>
    <w:rsid w:val="00E63614"/>
    <w:rsid w:val="00E646C8"/>
    <w:rsid w:val="00E64ABD"/>
    <w:rsid w:val="00E65570"/>
    <w:rsid w:val="00E656C3"/>
    <w:rsid w:val="00E65939"/>
    <w:rsid w:val="00E66F99"/>
    <w:rsid w:val="00E66FB2"/>
    <w:rsid w:val="00E6738E"/>
    <w:rsid w:val="00E673F4"/>
    <w:rsid w:val="00E70EA8"/>
    <w:rsid w:val="00E71500"/>
    <w:rsid w:val="00E719C8"/>
    <w:rsid w:val="00E71EA0"/>
    <w:rsid w:val="00E71F56"/>
    <w:rsid w:val="00E722DD"/>
    <w:rsid w:val="00E72E2E"/>
    <w:rsid w:val="00E7369E"/>
    <w:rsid w:val="00E7383C"/>
    <w:rsid w:val="00E738CF"/>
    <w:rsid w:val="00E743B3"/>
    <w:rsid w:val="00E749DE"/>
    <w:rsid w:val="00E74A3C"/>
    <w:rsid w:val="00E74F1A"/>
    <w:rsid w:val="00E7548A"/>
    <w:rsid w:val="00E75517"/>
    <w:rsid w:val="00E75576"/>
    <w:rsid w:val="00E75A5B"/>
    <w:rsid w:val="00E763AE"/>
    <w:rsid w:val="00E80442"/>
    <w:rsid w:val="00E806BD"/>
    <w:rsid w:val="00E80F95"/>
    <w:rsid w:val="00E81136"/>
    <w:rsid w:val="00E812D9"/>
    <w:rsid w:val="00E813D7"/>
    <w:rsid w:val="00E820BE"/>
    <w:rsid w:val="00E822D7"/>
    <w:rsid w:val="00E833FE"/>
    <w:rsid w:val="00E849A6"/>
    <w:rsid w:val="00E85358"/>
    <w:rsid w:val="00E86FDE"/>
    <w:rsid w:val="00E8727A"/>
    <w:rsid w:val="00E873B6"/>
    <w:rsid w:val="00E87759"/>
    <w:rsid w:val="00E877AD"/>
    <w:rsid w:val="00E87A7D"/>
    <w:rsid w:val="00E902E7"/>
    <w:rsid w:val="00E90C9C"/>
    <w:rsid w:val="00E91DA7"/>
    <w:rsid w:val="00E91F99"/>
    <w:rsid w:val="00E9218E"/>
    <w:rsid w:val="00E92617"/>
    <w:rsid w:val="00E930B3"/>
    <w:rsid w:val="00E93A49"/>
    <w:rsid w:val="00E94E58"/>
    <w:rsid w:val="00E9519E"/>
    <w:rsid w:val="00E951D2"/>
    <w:rsid w:val="00E9523A"/>
    <w:rsid w:val="00E95BC8"/>
    <w:rsid w:val="00E96AE3"/>
    <w:rsid w:val="00E971A0"/>
    <w:rsid w:val="00E9724C"/>
    <w:rsid w:val="00EA0020"/>
    <w:rsid w:val="00EA0453"/>
    <w:rsid w:val="00EA0790"/>
    <w:rsid w:val="00EA0DC6"/>
    <w:rsid w:val="00EA0F5D"/>
    <w:rsid w:val="00EA0FB4"/>
    <w:rsid w:val="00EA1341"/>
    <w:rsid w:val="00EA15BD"/>
    <w:rsid w:val="00EA1C81"/>
    <w:rsid w:val="00EA1E3C"/>
    <w:rsid w:val="00EA22F5"/>
    <w:rsid w:val="00EA28B1"/>
    <w:rsid w:val="00EA2A6B"/>
    <w:rsid w:val="00EA2C68"/>
    <w:rsid w:val="00EA2DE8"/>
    <w:rsid w:val="00EA2E4E"/>
    <w:rsid w:val="00EA2EBA"/>
    <w:rsid w:val="00EA35E1"/>
    <w:rsid w:val="00EA4003"/>
    <w:rsid w:val="00EA42BA"/>
    <w:rsid w:val="00EA4903"/>
    <w:rsid w:val="00EA5272"/>
    <w:rsid w:val="00EA5CA5"/>
    <w:rsid w:val="00EA624A"/>
    <w:rsid w:val="00EA63CC"/>
    <w:rsid w:val="00EA67E4"/>
    <w:rsid w:val="00EB0095"/>
    <w:rsid w:val="00EB0722"/>
    <w:rsid w:val="00EB073F"/>
    <w:rsid w:val="00EB0D49"/>
    <w:rsid w:val="00EB1167"/>
    <w:rsid w:val="00EB1551"/>
    <w:rsid w:val="00EB202B"/>
    <w:rsid w:val="00EB3093"/>
    <w:rsid w:val="00EB33D2"/>
    <w:rsid w:val="00EB408C"/>
    <w:rsid w:val="00EB44EE"/>
    <w:rsid w:val="00EB4651"/>
    <w:rsid w:val="00EB4A9F"/>
    <w:rsid w:val="00EB55AF"/>
    <w:rsid w:val="00EB5B5D"/>
    <w:rsid w:val="00EB62F0"/>
    <w:rsid w:val="00EB68D0"/>
    <w:rsid w:val="00EC0321"/>
    <w:rsid w:val="00EC1E41"/>
    <w:rsid w:val="00EC20ED"/>
    <w:rsid w:val="00EC362C"/>
    <w:rsid w:val="00EC379C"/>
    <w:rsid w:val="00EC4185"/>
    <w:rsid w:val="00EC4569"/>
    <w:rsid w:val="00EC500C"/>
    <w:rsid w:val="00EC504F"/>
    <w:rsid w:val="00EC56D1"/>
    <w:rsid w:val="00EC62E3"/>
    <w:rsid w:val="00EC6F59"/>
    <w:rsid w:val="00EC7A41"/>
    <w:rsid w:val="00ED0B0A"/>
    <w:rsid w:val="00ED0C6B"/>
    <w:rsid w:val="00ED15CB"/>
    <w:rsid w:val="00ED1CA0"/>
    <w:rsid w:val="00ED1F7A"/>
    <w:rsid w:val="00ED209A"/>
    <w:rsid w:val="00ED3628"/>
    <w:rsid w:val="00ED3BF4"/>
    <w:rsid w:val="00ED3C81"/>
    <w:rsid w:val="00ED454D"/>
    <w:rsid w:val="00ED5840"/>
    <w:rsid w:val="00ED7E7E"/>
    <w:rsid w:val="00ED7EEA"/>
    <w:rsid w:val="00EE0842"/>
    <w:rsid w:val="00EE0A3E"/>
    <w:rsid w:val="00EE0FBA"/>
    <w:rsid w:val="00EE104D"/>
    <w:rsid w:val="00EE1560"/>
    <w:rsid w:val="00EE1815"/>
    <w:rsid w:val="00EE2487"/>
    <w:rsid w:val="00EE2A9D"/>
    <w:rsid w:val="00EE33F5"/>
    <w:rsid w:val="00EE37F1"/>
    <w:rsid w:val="00EE3D86"/>
    <w:rsid w:val="00EE5A18"/>
    <w:rsid w:val="00EE5CEA"/>
    <w:rsid w:val="00EE628E"/>
    <w:rsid w:val="00EE63C7"/>
    <w:rsid w:val="00EF060E"/>
    <w:rsid w:val="00EF0E53"/>
    <w:rsid w:val="00EF1509"/>
    <w:rsid w:val="00EF1ADE"/>
    <w:rsid w:val="00EF1B02"/>
    <w:rsid w:val="00EF2208"/>
    <w:rsid w:val="00EF223E"/>
    <w:rsid w:val="00EF251E"/>
    <w:rsid w:val="00EF2B2D"/>
    <w:rsid w:val="00EF34F9"/>
    <w:rsid w:val="00EF48F5"/>
    <w:rsid w:val="00EF4AEF"/>
    <w:rsid w:val="00EF50F4"/>
    <w:rsid w:val="00EF5772"/>
    <w:rsid w:val="00EF5A28"/>
    <w:rsid w:val="00EF6982"/>
    <w:rsid w:val="00EF6D09"/>
    <w:rsid w:val="00EF6EA2"/>
    <w:rsid w:val="00EF7992"/>
    <w:rsid w:val="00F013B4"/>
    <w:rsid w:val="00F0141E"/>
    <w:rsid w:val="00F02114"/>
    <w:rsid w:val="00F0289A"/>
    <w:rsid w:val="00F03116"/>
    <w:rsid w:val="00F03526"/>
    <w:rsid w:val="00F036FF"/>
    <w:rsid w:val="00F03882"/>
    <w:rsid w:val="00F038A2"/>
    <w:rsid w:val="00F03ECD"/>
    <w:rsid w:val="00F05CE4"/>
    <w:rsid w:val="00F06119"/>
    <w:rsid w:val="00F07224"/>
    <w:rsid w:val="00F0734E"/>
    <w:rsid w:val="00F07685"/>
    <w:rsid w:val="00F100DC"/>
    <w:rsid w:val="00F10324"/>
    <w:rsid w:val="00F10B93"/>
    <w:rsid w:val="00F116E6"/>
    <w:rsid w:val="00F11BB5"/>
    <w:rsid w:val="00F12A89"/>
    <w:rsid w:val="00F12E3E"/>
    <w:rsid w:val="00F1375C"/>
    <w:rsid w:val="00F13977"/>
    <w:rsid w:val="00F14141"/>
    <w:rsid w:val="00F1430D"/>
    <w:rsid w:val="00F14FCB"/>
    <w:rsid w:val="00F15C61"/>
    <w:rsid w:val="00F1670B"/>
    <w:rsid w:val="00F16F20"/>
    <w:rsid w:val="00F175EB"/>
    <w:rsid w:val="00F179C2"/>
    <w:rsid w:val="00F17D69"/>
    <w:rsid w:val="00F17F2D"/>
    <w:rsid w:val="00F2035E"/>
    <w:rsid w:val="00F20720"/>
    <w:rsid w:val="00F21417"/>
    <w:rsid w:val="00F22582"/>
    <w:rsid w:val="00F229CD"/>
    <w:rsid w:val="00F22B62"/>
    <w:rsid w:val="00F23212"/>
    <w:rsid w:val="00F23E99"/>
    <w:rsid w:val="00F249A1"/>
    <w:rsid w:val="00F24C0B"/>
    <w:rsid w:val="00F254AE"/>
    <w:rsid w:val="00F26EB0"/>
    <w:rsid w:val="00F27A13"/>
    <w:rsid w:val="00F27FD4"/>
    <w:rsid w:val="00F3068E"/>
    <w:rsid w:val="00F31548"/>
    <w:rsid w:val="00F31627"/>
    <w:rsid w:val="00F32C49"/>
    <w:rsid w:val="00F33412"/>
    <w:rsid w:val="00F33A01"/>
    <w:rsid w:val="00F351DB"/>
    <w:rsid w:val="00F35210"/>
    <w:rsid w:val="00F354E7"/>
    <w:rsid w:val="00F355CE"/>
    <w:rsid w:val="00F36066"/>
    <w:rsid w:val="00F36138"/>
    <w:rsid w:val="00F36409"/>
    <w:rsid w:val="00F36BA7"/>
    <w:rsid w:val="00F36CF6"/>
    <w:rsid w:val="00F36DD1"/>
    <w:rsid w:val="00F36EC0"/>
    <w:rsid w:val="00F40086"/>
    <w:rsid w:val="00F40CA3"/>
    <w:rsid w:val="00F42243"/>
    <w:rsid w:val="00F427BC"/>
    <w:rsid w:val="00F428A8"/>
    <w:rsid w:val="00F430E9"/>
    <w:rsid w:val="00F44BA3"/>
    <w:rsid w:val="00F44FA4"/>
    <w:rsid w:val="00F44FC8"/>
    <w:rsid w:val="00F4507D"/>
    <w:rsid w:val="00F4599E"/>
    <w:rsid w:val="00F45B17"/>
    <w:rsid w:val="00F45BE1"/>
    <w:rsid w:val="00F462D6"/>
    <w:rsid w:val="00F4663D"/>
    <w:rsid w:val="00F46AD2"/>
    <w:rsid w:val="00F478AE"/>
    <w:rsid w:val="00F47998"/>
    <w:rsid w:val="00F51088"/>
    <w:rsid w:val="00F51213"/>
    <w:rsid w:val="00F515C3"/>
    <w:rsid w:val="00F5161C"/>
    <w:rsid w:val="00F51F8D"/>
    <w:rsid w:val="00F52263"/>
    <w:rsid w:val="00F5256E"/>
    <w:rsid w:val="00F535D2"/>
    <w:rsid w:val="00F53FF2"/>
    <w:rsid w:val="00F54851"/>
    <w:rsid w:val="00F550A2"/>
    <w:rsid w:val="00F5556D"/>
    <w:rsid w:val="00F569AA"/>
    <w:rsid w:val="00F5711C"/>
    <w:rsid w:val="00F57626"/>
    <w:rsid w:val="00F57918"/>
    <w:rsid w:val="00F57C73"/>
    <w:rsid w:val="00F57CC4"/>
    <w:rsid w:val="00F60131"/>
    <w:rsid w:val="00F61282"/>
    <w:rsid w:val="00F617D4"/>
    <w:rsid w:val="00F6191C"/>
    <w:rsid w:val="00F61982"/>
    <w:rsid w:val="00F61D92"/>
    <w:rsid w:val="00F6292C"/>
    <w:rsid w:val="00F658C3"/>
    <w:rsid w:val="00F659BE"/>
    <w:rsid w:val="00F66098"/>
    <w:rsid w:val="00F66746"/>
    <w:rsid w:val="00F67634"/>
    <w:rsid w:val="00F70973"/>
    <w:rsid w:val="00F70FD4"/>
    <w:rsid w:val="00F71F52"/>
    <w:rsid w:val="00F72299"/>
    <w:rsid w:val="00F72C86"/>
    <w:rsid w:val="00F75281"/>
    <w:rsid w:val="00F76229"/>
    <w:rsid w:val="00F768AF"/>
    <w:rsid w:val="00F7782D"/>
    <w:rsid w:val="00F778EF"/>
    <w:rsid w:val="00F77A7F"/>
    <w:rsid w:val="00F77DC5"/>
    <w:rsid w:val="00F81CFC"/>
    <w:rsid w:val="00F823BE"/>
    <w:rsid w:val="00F825C3"/>
    <w:rsid w:val="00F82DBB"/>
    <w:rsid w:val="00F833EF"/>
    <w:rsid w:val="00F83CA9"/>
    <w:rsid w:val="00F83F1F"/>
    <w:rsid w:val="00F84C72"/>
    <w:rsid w:val="00F84C96"/>
    <w:rsid w:val="00F8508A"/>
    <w:rsid w:val="00F85479"/>
    <w:rsid w:val="00F85A6E"/>
    <w:rsid w:val="00F87556"/>
    <w:rsid w:val="00F87746"/>
    <w:rsid w:val="00F913BD"/>
    <w:rsid w:val="00F918E6"/>
    <w:rsid w:val="00F925B2"/>
    <w:rsid w:val="00F925C6"/>
    <w:rsid w:val="00F935E1"/>
    <w:rsid w:val="00F93AE9"/>
    <w:rsid w:val="00F93B04"/>
    <w:rsid w:val="00F944D0"/>
    <w:rsid w:val="00F94D0E"/>
    <w:rsid w:val="00F95877"/>
    <w:rsid w:val="00F958BE"/>
    <w:rsid w:val="00F95FF9"/>
    <w:rsid w:val="00F97DA6"/>
    <w:rsid w:val="00F97DF5"/>
    <w:rsid w:val="00FA089D"/>
    <w:rsid w:val="00FA09A4"/>
    <w:rsid w:val="00FA1DE3"/>
    <w:rsid w:val="00FA2938"/>
    <w:rsid w:val="00FA2E66"/>
    <w:rsid w:val="00FA33A1"/>
    <w:rsid w:val="00FA3916"/>
    <w:rsid w:val="00FA5022"/>
    <w:rsid w:val="00FA5D6C"/>
    <w:rsid w:val="00FA7724"/>
    <w:rsid w:val="00FA77EC"/>
    <w:rsid w:val="00FB0223"/>
    <w:rsid w:val="00FB1AE6"/>
    <w:rsid w:val="00FB21F1"/>
    <w:rsid w:val="00FB28B2"/>
    <w:rsid w:val="00FB2AC6"/>
    <w:rsid w:val="00FB2E3C"/>
    <w:rsid w:val="00FB2FA4"/>
    <w:rsid w:val="00FB32CF"/>
    <w:rsid w:val="00FB3E74"/>
    <w:rsid w:val="00FB496D"/>
    <w:rsid w:val="00FB4AD0"/>
    <w:rsid w:val="00FB4DC1"/>
    <w:rsid w:val="00FB519B"/>
    <w:rsid w:val="00FB538D"/>
    <w:rsid w:val="00FB540D"/>
    <w:rsid w:val="00FB6132"/>
    <w:rsid w:val="00FB6828"/>
    <w:rsid w:val="00FB748A"/>
    <w:rsid w:val="00FB7B5C"/>
    <w:rsid w:val="00FB7F30"/>
    <w:rsid w:val="00FC0604"/>
    <w:rsid w:val="00FC08C5"/>
    <w:rsid w:val="00FC0A01"/>
    <w:rsid w:val="00FC0DC3"/>
    <w:rsid w:val="00FC1E15"/>
    <w:rsid w:val="00FC1FFC"/>
    <w:rsid w:val="00FC24E8"/>
    <w:rsid w:val="00FC295D"/>
    <w:rsid w:val="00FC2DAA"/>
    <w:rsid w:val="00FC43D3"/>
    <w:rsid w:val="00FC44D2"/>
    <w:rsid w:val="00FC567E"/>
    <w:rsid w:val="00FC60D7"/>
    <w:rsid w:val="00FC65F0"/>
    <w:rsid w:val="00FC6F8F"/>
    <w:rsid w:val="00FC718D"/>
    <w:rsid w:val="00FC73C2"/>
    <w:rsid w:val="00FC7458"/>
    <w:rsid w:val="00FC78D8"/>
    <w:rsid w:val="00FC7E87"/>
    <w:rsid w:val="00FD03D5"/>
    <w:rsid w:val="00FD081A"/>
    <w:rsid w:val="00FD0D6F"/>
    <w:rsid w:val="00FD1449"/>
    <w:rsid w:val="00FD15CE"/>
    <w:rsid w:val="00FD2445"/>
    <w:rsid w:val="00FD2AF0"/>
    <w:rsid w:val="00FD33B8"/>
    <w:rsid w:val="00FD3703"/>
    <w:rsid w:val="00FD37A4"/>
    <w:rsid w:val="00FD4327"/>
    <w:rsid w:val="00FD45B7"/>
    <w:rsid w:val="00FD45E6"/>
    <w:rsid w:val="00FD46DA"/>
    <w:rsid w:val="00FD4E05"/>
    <w:rsid w:val="00FD5061"/>
    <w:rsid w:val="00FD5582"/>
    <w:rsid w:val="00FD5A3F"/>
    <w:rsid w:val="00FD5AA5"/>
    <w:rsid w:val="00FD5FCB"/>
    <w:rsid w:val="00FD7399"/>
    <w:rsid w:val="00FD7778"/>
    <w:rsid w:val="00FD7964"/>
    <w:rsid w:val="00FD7CCE"/>
    <w:rsid w:val="00FE0486"/>
    <w:rsid w:val="00FE0BAF"/>
    <w:rsid w:val="00FE0D71"/>
    <w:rsid w:val="00FE10F5"/>
    <w:rsid w:val="00FE147B"/>
    <w:rsid w:val="00FE1529"/>
    <w:rsid w:val="00FE1E73"/>
    <w:rsid w:val="00FE28B2"/>
    <w:rsid w:val="00FE29D9"/>
    <w:rsid w:val="00FE35D1"/>
    <w:rsid w:val="00FE3862"/>
    <w:rsid w:val="00FE4983"/>
    <w:rsid w:val="00FE49BB"/>
    <w:rsid w:val="00FE4A3B"/>
    <w:rsid w:val="00FE519E"/>
    <w:rsid w:val="00FE5CEB"/>
    <w:rsid w:val="00FE627C"/>
    <w:rsid w:val="00FE670F"/>
    <w:rsid w:val="00FE76D8"/>
    <w:rsid w:val="00FF0541"/>
    <w:rsid w:val="00FF1CA7"/>
    <w:rsid w:val="00FF1CBC"/>
    <w:rsid w:val="00FF1F83"/>
    <w:rsid w:val="00FF2A33"/>
    <w:rsid w:val="00FF3C8A"/>
    <w:rsid w:val="00FF403B"/>
    <w:rsid w:val="00FF4949"/>
    <w:rsid w:val="00FF4D29"/>
    <w:rsid w:val="00FF4D73"/>
    <w:rsid w:val="00FF5405"/>
    <w:rsid w:val="00FF56BF"/>
    <w:rsid w:val="00FF5B95"/>
    <w:rsid w:val="00FF6020"/>
    <w:rsid w:val="00FF6259"/>
    <w:rsid w:val="00FF75D8"/>
    <w:rsid w:val="00FF76AA"/>
    <w:rsid w:val="022353A7"/>
    <w:rsid w:val="049A2186"/>
    <w:rsid w:val="05F77CD5"/>
    <w:rsid w:val="0605FB33"/>
    <w:rsid w:val="08323DB3"/>
    <w:rsid w:val="08800EA5"/>
    <w:rsid w:val="099E4DAF"/>
    <w:rsid w:val="0A700481"/>
    <w:rsid w:val="0B256890"/>
    <w:rsid w:val="0D17E742"/>
    <w:rsid w:val="12508252"/>
    <w:rsid w:val="14B3C6D0"/>
    <w:rsid w:val="15CFD2B8"/>
    <w:rsid w:val="15F8E990"/>
    <w:rsid w:val="1664B283"/>
    <w:rsid w:val="178F609A"/>
    <w:rsid w:val="18573786"/>
    <w:rsid w:val="1901D4C3"/>
    <w:rsid w:val="197A5C80"/>
    <w:rsid w:val="1C333A57"/>
    <w:rsid w:val="1DA8A4E8"/>
    <w:rsid w:val="22109A58"/>
    <w:rsid w:val="244C9B92"/>
    <w:rsid w:val="2A2E9B5A"/>
    <w:rsid w:val="2CC003E2"/>
    <w:rsid w:val="3136779C"/>
    <w:rsid w:val="32781701"/>
    <w:rsid w:val="3371C8D8"/>
    <w:rsid w:val="39C4912F"/>
    <w:rsid w:val="3A21850C"/>
    <w:rsid w:val="3A3ED0F9"/>
    <w:rsid w:val="3E6CFAB0"/>
    <w:rsid w:val="400C8E79"/>
    <w:rsid w:val="405B2230"/>
    <w:rsid w:val="405D0F63"/>
    <w:rsid w:val="42C5514F"/>
    <w:rsid w:val="4933C361"/>
    <w:rsid w:val="4B80136D"/>
    <w:rsid w:val="4D51E392"/>
    <w:rsid w:val="507CA101"/>
    <w:rsid w:val="510F22EB"/>
    <w:rsid w:val="5229EC9C"/>
    <w:rsid w:val="534FB38A"/>
    <w:rsid w:val="56B6EFC9"/>
    <w:rsid w:val="58C77A76"/>
    <w:rsid w:val="59883AD8"/>
    <w:rsid w:val="59A7E21B"/>
    <w:rsid w:val="5CB36358"/>
    <w:rsid w:val="5CD80210"/>
    <w:rsid w:val="5D5C9115"/>
    <w:rsid w:val="5DD1B682"/>
    <w:rsid w:val="604D8271"/>
    <w:rsid w:val="607A3A77"/>
    <w:rsid w:val="619760F9"/>
    <w:rsid w:val="623D0165"/>
    <w:rsid w:val="632FC61E"/>
    <w:rsid w:val="64D19AEF"/>
    <w:rsid w:val="67CA3238"/>
    <w:rsid w:val="6C07017A"/>
    <w:rsid w:val="6C3DCBB1"/>
    <w:rsid w:val="6CFA9A8E"/>
    <w:rsid w:val="6D0C7203"/>
    <w:rsid w:val="6DF8EA7B"/>
    <w:rsid w:val="6E1CA181"/>
    <w:rsid w:val="6E331A85"/>
    <w:rsid w:val="6E7203E8"/>
    <w:rsid w:val="73413F03"/>
    <w:rsid w:val="7352653E"/>
    <w:rsid w:val="779745C1"/>
    <w:rsid w:val="7A952C36"/>
    <w:rsid w:val="7DD4BC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1A01C7"/>
  <w15:docId w15:val="{6539DD83-24DB-4C11-910F-24BB9637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720" w:hanging="360"/>
      </w:pPr>
    </w:pPrDefault>
  </w:docDefaults>
  <w:latentStyles w:defLockedState="0" w:defUIPriority="99" w:defSemiHidden="0" w:defUnhideWhenUsed="0" w:defQFormat="0" w:count="377">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05 Body"/>
    <w:qFormat/>
    <w:rsid w:val="008641A2"/>
    <w:pPr>
      <w:ind w:left="0" w:firstLine="0"/>
    </w:pPr>
    <w:rPr>
      <w:rFonts w:ascii="Calibri" w:eastAsia="Times New Roman" w:hAnsi="Calibri" w:cs="Calibri"/>
      <w:color w:val="000000"/>
    </w:rPr>
  </w:style>
  <w:style w:type="paragraph" w:styleId="Heading1">
    <w:name w:val="heading 1"/>
    <w:basedOn w:val="Normal"/>
    <w:next w:val="Normal"/>
    <w:link w:val="Heading1Char"/>
    <w:rsid w:val="00B91F43"/>
    <w:pPr>
      <w:outlineLvl w:val="0"/>
    </w:pPr>
    <w:rPr>
      <w:rFonts w:asciiTheme="majorHAnsi" w:hAnsiTheme="majorHAnsi"/>
      <w:color w:val="E27425" w:themeColor="accent2"/>
      <w:sz w:val="32"/>
    </w:rPr>
  </w:style>
  <w:style w:type="paragraph" w:styleId="Heading2">
    <w:name w:val="heading 2"/>
    <w:basedOn w:val="Normal"/>
    <w:next w:val="Normal"/>
    <w:link w:val="Heading2Char"/>
    <w:unhideWhenUsed/>
    <w:qFormat/>
    <w:rsid w:val="0010693C"/>
    <w:pPr>
      <w:tabs>
        <w:tab w:val="right" w:pos="10800"/>
      </w:tabs>
      <w:outlineLvl w:val="1"/>
    </w:pPr>
    <w:rPr>
      <w:rFonts w:asciiTheme="minorHAnsi" w:hAnsiTheme="minorHAnsi"/>
      <w:b/>
      <w:caps/>
      <w:color w:val="255694" w:themeColor="accent1"/>
      <w:sz w:val="36"/>
      <w:szCs w:val="48"/>
    </w:rPr>
  </w:style>
  <w:style w:type="paragraph" w:styleId="Heading3">
    <w:name w:val="heading 3"/>
    <w:basedOn w:val="1Header2"/>
    <w:next w:val="Normal"/>
    <w:link w:val="Heading3Char"/>
    <w:unhideWhenUsed/>
    <w:qFormat/>
    <w:rsid w:val="00065C0B"/>
    <w:pPr>
      <w:spacing w:after="120"/>
      <w:outlineLvl w:val="2"/>
    </w:pPr>
    <w:rPr>
      <w:rFonts w:asciiTheme="majorHAnsi" w:hAnsiTheme="majorHAnsi" w:cstheme="majorHAnsi"/>
      <w:color w:val="E27425" w:themeColor="accent2"/>
      <w:sz w:val="32"/>
      <w:szCs w:val="32"/>
    </w:rPr>
  </w:style>
  <w:style w:type="paragraph" w:styleId="Heading4">
    <w:name w:val="heading 4"/>
    <w:basedOn w:val="12TableHeader"/>
    <w:next w:val="Normal"/>
    <w:link w:val="Heading4Char"/>
    <w:unhideWhenUsed/>
    <w:qFormat/>
    <w:rsid w:val="004734C3"/>
    <w:pPr>
      <w:outlineLvl w:val="3"/>
    </w:pPr>
    <w:rPr>
      <w:sz w:val="28"/>
      <w:szCs w:val="28"/>
    </w:rPr>
  </w:style>
  <w:style w:type="paragraph" w:styleId="Heading5">
    <w:name w:val="heading 5"/>
    <w:basedOn w:val="Heading4"/>
    <w:next w:val="Normal"/>
    <w:link w:val="Heading5Char"/>
    <w:unhideWhenUsed/>
    <w:qFormat/>
    <w:rsid w:val="00683732"/>
    <w:pPr>
      <w:outlineLvl w:val="4"/>
    </w:pPr>
    <w:rPr>
      <w:color w:val="255694" w:themeColor="accent1"/>
    </w:rPr>
  </w:style>
  <w:style w:type="paragraph" w:styleId="Heading6">
    <w:name w:val="heading 6"/>
    <w:basedOn w:val="Normal"/>
    <w:next w:val="Normal"/>
    <w:link w:val="Heading6Char"/>
    <w:unhideWhenUsed/>
    <w:rsid w:val="00B00CC3"/>
    <w:pPr>
      <w:keepNext/>
      <w:spacing w:after="120"/>
      <w:outlineLvl w:val="5"/>
    </w:pPr>
    <w:rPr>
      <w:rFonts w:asciiTheme="minorHAnsi" w:hAnsiTheme="minorHAnsi"/>
      <w:color w:val="E27425" w:themeColor="accent2"/>
      <w:sz w:val="28"/>
    </w:rPr>
  </w:style>
  <w:style w:type="paragraph" w:styleId="Heading7">
    <w:name w:val="heading 7"/>
    <w:basedOn w:val="Normal"/>
    <w:next w:val="Normal"/>
    <w:link w:val="Heading7Char"/>
    <w:uiPriority w:val="9"/>
    <w:unhideWhenUsed/>
    <w:rsid w:val="00227B6B"/>
    <w:pPr>
      <w:widowControl w:val="0"/>
      <w:shd w:val="clear" w:color="auto" w:fill="60A2D7" w:themeFill="accent5"/>
      <w:tabs>
        <w:tab w:val="left" w:pos="-6030"/>
      </w:tabs>
      <w:suppressAutoHyphens/>
      <w:autoSpaceDE w:val="0"/>
      <w:autoSpaceDN w:val="0"/>
      <w:adjustRightInd w:val="0"/>
      <w:ind w:left="360" w:hanging="360"/>
      <w:textAlignment w:val="center"/>
      <w:outlineLvl w:val="6"/>
    </w:pPr>
    <w:rPr>
      <w:rFonts w:asciiTheme="minorHAnsi" w:hAnsiTheme="minorHAnsi" w:cs="Myriad Pro"/>
      <w:b/>
      <w:color w:val="FFFFFF" w:themeColor="background1"/>
    </w:rPr>
  </w:style>
  <w:style w:type="paragraph" w:styleId="Heading8">
    <w:name w:val="heading 8"/>
    <w:basedOn w:val="Normal"/>
    <w:next w:val="Normal"/>
    <w:link w:val="Heading8Char"/>
    <w:uiPriority w:val="9"/>
    <w:unhideWhenUsed/>
    <w:rsid w:val="009D392B"/>
    <w:pPr>
      <w:jc w:val="center"/>
      <w:outlineLvl w:val="7"/>
    </w:pPr>
    <w:rPr>
      <w:color w:val="808080" w:themeColor="background1" w:themeShade="80"/>
      <w:sz w:val="32"/>
    </w:rPr>
  </w:style>
  <w:style w:type="paragraph" w:styleId="Heading9">
    <w:name w:val="heading 9"/>
    <w:basedOn w:val="Normal"/>
    <w:next w:val="Normal"/>
    <w:link w:val="Heading9Char"/>
    <w:uiPriority w:val="9"/>
    <w:unhideWhenUsed/>
    <w:rsid w:val="002C29A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Normal"/>
    <w:next w:val="Normal"/>
    <w:link w:val="CommentSubjectChar"/>
    <w:uiPriority w:val="99"/>
    <w:semiHidden/>
    <w:unhideWhenUsed/>
    <w:rsid w:val="00914D9D"/>
    <w:rPr>
      <w:b/>
      <w:bCs/>
      <w:sz w:val="20"/>
      <w:szCs w:val="20"/>
    </w:rPr>
  </w:style>
  <w:style w:type="character" w:customStyle="1" w:styleId="CommentSubjectChar">
    <w:name w:val="Comment Subject Char"/>
    <w:basedOn w:val="DefaultParagraphFont"/>
    <w:link w:val="CommentSubject"/>
    <w:uiPriority w:val="99"/>
    <w:semiHidden/>
    <w:rsid w:val="00914D9D"/>
    <w:rPr>
      <w:rFonts w:ascii="Calibri" w:eastAsia="Calibri" w:hAnsi="Calibri" w:cs="Times New Roman"/>
      <w:b/>
      <w:bCs/>
      <w:noProof/>
      <w:sz w:val="20"/>
      <w:szCs w:val="20"/>
    </w:rPr>
  </w:style>
  <w:style w:type="table" w:styleId="TableGrid">
    <w:name w:val="Table Grid"/>
    <w:basedOn w:val="TableNormal"/>
    <w:uiPriority w:val="59"/>
    <w:rsid w:val="007114A0"/>
    <w:pPr>
      <w:ind w:left="0" w:firstLine="0"/>
    </w:pPr>
    <w:rPr>
      <w:rFonts w:ascii="Verdana" w:eastAsiaTheme="minorEastAsia"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4A0"/>
    <w:rPr>
      <w:rFonts w:ascii="Segoe UI" w:eastAsia="Calibri" w:hAnsi="Segoe UI" w:cs="Segoe UI"/>
      <w:noProof/>
      <w:sz w:val="18"/>
      <w:szCs w:val="18"/>
    </w:rPr>
  </w:style>
  <w:style w:type="character" w:customStyle="1" w:styleId="Heading2Char">
    <w:name w:val="Heading 2 Char"/>
    <w:basedOn w:val="DefaultParagraphFont"/>
    <w:link w:val="Heading2"/>
    <w:rsid w:val="0010693C"/>
    <w:rPr>
      <w:rFonts w:eastAsia="Times New Roman" w:cs="Calibri"/>
      <w:b/>
      <w:caps/>
      <w:color w:val="255694" w:themeColor="accent1"/>
      <w:sz w:val="36"/>
      <w:szCs w:val="48"/>
    </w:rPr>
  </w:style>
  <w:style w:type="character" w:customStyle="1" w:styleId="Heading1Char">
    <w:name w:val="Heading 1 Char"/>
    <w:basedOn w:val="DefaultParagraphFont"/>
    <w:link w:val="Heading1"/>
    <w:rsid w:val="00B91F43"/>
    <w:rPr>
      <w:rFonts w:asciiTheme="majorHAnsi" w:eastAsia="Calibri" w:hAnsiTheme="majorHAnsi" w:cs="Times New Roman"/>
      <w:noProof/>
      <w:color w:val="E27425" w:themeColor="accent2"/>
      <w:sz w:val="32"/>
    </w:rPr>
  </w:style>
  <w:style w:type="character" w:styleId="Hyperlink">
    <w:name w:val="Hyperlink"/>
    <w:aliases w:val="09 Hyperlink"/>
    <w:basedOn w:val="DefaultParagraphFont"/>
    <w:uiPriority w:val="99"/>
    <w:unhideWhenUsed/>
    <w:qFormat/>
    <w:rsid w:val="00071015"/>
    <w:rPr>
      <w:rFonts w:asciiTheme="minorHAnsi" w:hAnsiTheme="minorHAnsi"/>
      <w:color w:val="429544" w:themeColor="hyperlink"/>
      <w:sz w:val="22"/>
      <w:u w:val="single"/>
    </w:rPr>
  </w:style>
  <w:style w:type="character" w:customStyle="1" w:styleId="Heading3Char">
    <w:name w:val="Heading 3 Char"/>
    <w:basedOn w:val="DefaultParagraphFont"/>
    <w:link w:val="Heading3"/>
    <w:rsid w:val="00065C0B"/>
    <w:rPr>
      <w:rFonts w:asciiTheme="majorHAnsi" w:eastAsia="Times New Roman" w:hAnsiTheme="majorHAnsi" w:cstheme="majorHAnsi"/>
      <w:noProof/>
      <w:color w:val="E27425" w:themeColor="accent2"/>
      <w:sz w:val="32"/>
      <w:szCs w:val="32"/>
      <w:lang w:eastAsia="ja-JP"/>
    </w:rPr>
  </w:style>
  <w:style w:type="character" w:customStyle="1" w:styleId="Heading9Char">
    <w:name w:val="Heading 9 Char"/>
    <w:basedOn w:val="DefaultParagraphFont"/>
    <w:link w:val="Heading9"/>
    <w:uiPriority w:val="9"/>
    <w:rsid w:val="002C29A5"/>
    <w:rPr>
      <w:rFonts w:asciiTheme="majorHAnsi" w:eastAsiaTheme="majorEastAsia" w:hAnsiTheme="majorHAnsi" w:cstheme="majorBidi"/>
      <w:i/>
      <w:iCs/>
      <w:noProof/>
      <w:color w:val="404040" w:themeColor="text1" w:themeTint="BF"/>
      <w:sz w:val="20"/>
      <w:szCs w:val="20"/>
    </w:rPr>
  </w:style>
  <w:style w:type="character" w:customStyle="1" w:styleId="Heading4Char">
    <w:name w:val="Heading 4 Char"/>
    <w:basedOn w:val="DefaultParagraphFont"/>
    <w:link w:val="Heading4"/>
    <w:rsid w:val="004734C3"/>
    <w:rPr>
      <w:rFonts w:ascii="Calibri" w:eastAsia="Times New Roman" w:hAnsi="Calibri" w:cs="Calibri"/>
      <w:color w:val="FFFFFF" w:themeColor="background1"/>
      <w:sz w:val="28"/>
      <w:szCs w:val="28"/>
      <w:lang w:eastAsia="ja-JP"/>
    </w:rPr>
  </w:style>
  <w:style w:type="character" w:customStyle="1" w:styleId="Heading5Char">
    <w:name w:val="Heading 5 Char"/>
    <w:basedOn w:val="DefaultParagraphFont"/>
    <w:link w:val="Heading5"/>
    <w:rsid w:val="00683732"/>
    <w:rPr>
      <w:rFonts w:ascii="Calibri" w:eastAsia="Times New Roman" w:hAnsi="Calibri" w:cs="Calibri"/>
      <w:color w:val="255694" w:themeColor="accent1"/>
      <w:sz w:val="28"/>
      <w:szCs w:val="28"/>
      <w:lang w:eastAsia="ja-JP"/>
    </w:rPr>
  </w:style>
  <w:style w:type="paragraph" w:customStyle="1" w:styleId="NoParagraphStyle">
    <w:name w:val="[No Paragraph Style]"/>
    <w:rsid w:val="003231FB"/>
    <w:pPr>
      <w:widowControl w:val="0"/>
      <w:autoSpaceDE w:val="0"/>
      <w:autoSpaceDN w:val="0"/>
      <w:adjustRightInd w:val="0"/>
      <w:spacing w:line="288" w:lineRule="auto"/>
      <w:ind w:left="0" w:firstLine="0"/>
      <w:textAlignment w:val="center"/>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7505A2"/>
    <w:pPr>
      <w:tabs>
        <w:tab w:val="center" w:pos="4320"/>
        <w:tab w:val="right" w:pos="8640"/>
      </w:tabs>
    </w:pPr>
  </w:style>
  <w:style w:type="character" w:customStyle="1" w:styleId="HeaderChar">
    <w:name w:val="Header Char"/>
    <w:basedOn w:val="DefaultParagraphFont"/>
    <w:link w:val="Header"/>
    <w:uiPriority w:val="99"/>
    <w:rsid w:val="007505A2"/>
    <w:rPr>
      <w:rFonts w:ascii="Calibri" w:eastAsia="Times New Roman" w:hAnsi="Calibri" w:cs="Calibri"/>
      <w:color w:val="000000"/>
    </w:rPr>
  </w:style>
  <w:style w:type="paragraph" w:styleId="Revision">
    <w:name w:val="Revision"/>
    <w:hidden/>
    <w:uiPriority w:val="99"/>
    <w:semiHidden/>
    <w:rsid w:val="003231FB"/>
    <w:pPr>
      <w:ind w:left="0" w:firstLine="0"/>
    </w:pPr>
    <w:rPr>
      <w:rFonts w:ascii="Calibri" w:eastAsia="Calibri" w:hAnsi="Calibri" w:cs="Times New Roman"/>
      <w:noProof/>
    </w:rPr>
  </w:style>
  <w:style w:type="character" w:customStyle="1" w:styleId="Heading6Char">
    <w:name w:val="Heading 6 Char"/>
    <w:basedOn w:val="DefaultParagraphFont"/>
    <w:link w:val="Heading6"/>
    <w:uiPriority w:val="9"/>
    <w:rsid w:val="00B00CC3"/>
    <w:rPr>
      <w:rFonts w:eastAsia="Calibri" w:cs="Times New Roman"/>
      <w:noProof/>
      <w:color w:val="E27425" w:themeColor="accent2"/>
      <w:sz w:val="28"/>
    </w:rPr>
  </w:style>
  <w:style w:type="character" w:customStyle="1" w:styleId="Heading7Char">
    <w:name w:val="Heading 7 Char"/>
    <w:basedOn w:val="DefaultParagraphFont"/>
    <w:link w:val="Heading7"/>
    <w:uiPriority w:val="9"/>
    <w:rsid w:val="005703F2"/>
    <w:rPr>
      <w:rFonts w:eastAsia="Times New Roman" w:cs="Myriad Pro"/>
      <w:b/>
      <w:color w:val="FFFFFF" w:themeColor="background1"/>
      <w:shd w:val="clear" w:color="auto" w:fill="60A2D7" w:themeFill="accent5"/>
    </w:rPr>
  </w:style>
  <w:style w:type="character" w:customStyle="1" w:styleId="Heading8Char">
    <w:name w:val="Heading 8 Char"/>
    <w:basedOn w:val="DefaultParagraphFont"/>
    <w:link w:val="Heading8"/>
    <w:uiPriority w:val="9"/>
    <w:rsid w:val="009D392B"/>
    <w:rPr>
      <w:rFonts w:ascii="Calibri" w:eastAsia="Calibri" w:hAnsi="Calibri" w:cs="Times New Roman"/>
      <w:noProof/>
      <w:color w:val="808080" w:themeColor="background1" w:themeShade="80"/>
      <w:sz w:val="32"/>
    </w:rPr>
  </w:style>
  <w:style w:type="paragraph" w:styleId="DocumentMap">
    <w:name w:val="Document Map"/>
    <w:basedOn w:val="Normal"/>
    <w:link w:val="DocumentMapChar"/>
    <w:uiPriority w:val="99"/>
    <w:semiHidden/>
    <w:unhideWhenUsed/>
    <w:rsid w:val="00517C50"/>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17C50"/>
    <w:rPr>
      <w:rFonts w:ascii="Lucida Grande" w:eastAsia="Calibri" w:hAnsi="Lucida Grande" w:cs="Lucida Grande"/>
      <w:noProof/>
      <w:sz w:val="24"/>
      <w:szCs w:val="24"/>
    </w:rPr>
  </w:style>
  <w:style w:type="numbering" w:customStyle="1" w:styleId="NoList1">
    <w:name w:val="No List1"/>
    <w:next w:val="NoList"/>
    <w:uiPriority w:val="99"/>
    <w:semiHidden/>
    <w:unhideWhenUsed/>
    <w:rsid w:val="003A7D6B"/>
  </w:style>
  <w:style w:type="table" w:customStyle="1" w:styleId="TableGrid1">
    <w:name w:val="Table Grid1"/>
    <w:basedOn w:val="TableNormal"/>
    <w:next w:val="TableGrid"/>
    <w:uiPriority w:val="59"/>
    <w:rsid w:val="003A7D6B"/>
    <w:pPr>
      <w:ind w:left="0" w:firstLine="0"/>
    </w:pPr>
    <w:rPr>
      <w:rFonts w:ascii="Verdana" w:eastAsia="MS Mincho"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A7D6B"/>
    <w:pPr>
      <w:ind w:left="0" w:firstLine="0"/>
    </w:pPr>
    <w:rPr>
      <w:rFonts w:ascii="Verdana" w:eastAsia="MS Mincho"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Teachernotetext">
    <w:name w:val="31 Teacher note text"/>
    <w:basedOn w:val="Normal"/>
    <w:link w:val="31TeachernotetextChar"/>
    <w:rsid w:val="00B43021"/>
    <w:pPr>
      <w:widowControl w:val="0"/>
      <w:suppressAutoHyphens/>
      <w:autoSpaceDE w:val="0"/>
      <w:autoSpaceDN w:val="0"/>
      <w:adjustRightInd w:val="0"/>
      <w:textAlignment w:val="center"/>
    </w:pPr>
    <w:rPr>
      <w:rFonts w:asciiTheme="minorHAnsi" w:hAnsiTheme="minorHAnsi" w:cs="Myriad Pro"/>
      <w:color w:val="7F7F7F" w:themeColor="accent3"/>
      <w:spacing w:val="-2"/>
      <w:sz w:val="20"/>
      <w:szCs w:val="20"/>
    </w:rPr>
  </w:style>
  <w:style w:type="character" w:customStyle="1" w:styleId="31TeachernotetextChar">
    <w:name w:val="31 Teacher note text Char"/>
    <w:basedOn w:val="DefaultParagraphFont"/>
    <w:link w:val="31Teachernotetext"/>
    <w:rsid w:val="00B43021"/>
    <w:rPr>
      <w:rFonts w:eastAsia="Times New Roman" w:cs="Myriad Pro"/>
      <w:color w:val="7F7F7F" w:themeColor="accent3"/>
      <w:spacing w:val="-2"/>
      <w:sz w:val="20"/>
      <w:szCs w:val="20"/>
    </w:rPr>
  </w:style>
  <w:style w:type="paragraph" w:customStyle="1" w:styleId="30Headerteachernote">
    <w:name w:val="30 Header teacher note"/>
    <w:basedOn w:val="Normal"/>
    <w:link w:val="30HeaderteachernoteChar"/>
    <w:rsid w:val="00914D9D"/>
    <w:pPr>
      <w:widowControl w:val="0"/>
      <w:suppressAutoHyphens/>
      <w:autoSpaceDE w:val="0"/>
      <w:autoSpaceDN w:val="0"/>
      <w:adjustRightInd w:val="0"/>
      <w:textAlignment w:val="center"/>
    </w:pPr>
    <w:rPr>
      <w:rFonts w:asciiTheme="minorHAnsi" w:hAnsiTheme="minorHAnsi" w:cstheme="minorHAnsi"/>
      <w:color w:val="255694"/>
      <w:spacing w:val="-2"/>
      <w:sz w:val="20"/>
      <w:szCs w:val="20"/>
    </w:rPr>
  </w:style>
  <w:style w:type="paragraph" w:customStyle="1" w:styleId="05BodyBulletLevel1">
    <w:name w:val="05 Body Bullet Level 1"/>
    <w:next w:val="NoParagraphStyle"/>
    <w:link w:val="05BodyBulletLevel1Char"/>
    <w:qFormat/>
    <w:rsid w:val="000E2E92"/>
    <w:pPr>
      <w:numPr>
        <w:numId w:val="3"/>
      </w:numPr>
      <w:ind w:left="360"/>
    </w:pPr>
    <w:rPr>
      <w:rFonts w:eastAsia="Times New Roman" w:cstheme="minorHAnsi"/>
      <w:lang w:eastAsia="ja-JP"/>
    </w:rPr>
  </w:style>
  <w:style w:type="character" w:customStyle="1" w:styleId="30HeaderteachernoteChar">
    <w:name w:val="30 Header teacher note Char"/>
    <w:basedOn w:val="DefaultParagraphFont"/>
    <w:link w:val="30Headerteachernote"/>
    <w:rsid w:val="00914D9D"/>
    <w:rPr>
      <w:rFonts w:eastAsia="Times New Roman" w:cstheme="minorHAnsi"/>
      <w:color w:val="255694"/>
      <w:spacing w:val="-2"/>
      <w:sz w:val="20"/>
      <w:szCs w:val="20"/>
    </w:rPr>
  </w:style>
  <w:style w:type="character" w:customStyle="1" w:styleId="05BodyBulletLevel1Char">
    <w:name w:val="05 Body Bullet Level 1 Char"/>
    <w:basedOn w:val="DefaultParagraphFont"/>
    <w:link w:val="05BodyBulletLevel1"/>
    <w:rsid w:val="000E2E92"/>
    <w:rPr>
      <w:rFonts w:eastAsia="Times New Roman" w:cstheme="minorHAnsi"/>
      <w:lang w:eastAsia="ja-JP"/>
    </w:rPr>
  </w:style>
  <w:style w:type="character" w:customStyle="1" w:styleId="02Bodybluecaps">
    <w:name w:val="02 Body blue caps"/>
    <w:uiPriority w:val="1"/>
    <w:qFormat/>
    <w:rsid w:val="00483DE7"/>
    <w:rPr>
      <w:b w:val="0"/>
      <w:caps/>
      <w:color w:val="255694" w:themeColor="accent1"/>
      <w:bdr w:val="none" w:sz="0" w:space="0" w:color="auto"/>
      <w:shd w:val="clear" w:color="auto" w:fill="auto"/>
    </w:rPr>
  </w:style>
  <w:style w:type="character" w:customStyle="1" w:styleId="03OrangeShading">
    <w:name w:val="03 Orange Shading"/>
    <w:uiPriority w:val="1"/>
    <w:rsid w:val="00770AAE"/>
    <w:rPr>
      <w:shd w:val="clear" w:color="auto" w:fill="FBEEE4" w:themeFill="accent4"/>
    </w:rPr>
  </w:style>
  <w:style w:type="paragraph" w:customStyle="1" w:styleId="06BodyBulletLevel2">
    <w:name w:val="06 Body Bullet Level 2"/>
    <w:next w:val="NoParagraphStyle"/>
    <w:qFormat/>
    <w:rsid w:val="000E2E92"/>
    <w:pPr>
      <w:numPr>
        <w:numId w:val="4"/>
      </w:numPr>
      <w:ind w:left="720"/>
    </w:pPr>
    <w:rPr>
      <w:rFonts w:eastAsia="Times New Roman" w:cstheme="minorHAnsi"/>
      <w:lang w:eastAsia="ja-JP"/>
    </w:rPr>
  </w:style>
  <w:style w:type="character" w:customStyle="1" w:styleId="04TableTextBlue">
    <w:name w:val="04 Table Text Blue"/>
    <w:uiPriority w:val="1"/>
    <w:rsid w:val="00770AAE"/>
    <w:rPr>
      <w:caps/>
      <w:smallCaps w:val="0"/>
      <w:color w:val="255694"/>
    </w:rPr>
  </w:style>
  <w:style w:type="character" w:styleId="FollowedHyperlink">
    <w:name w:val="FollowedHyperlink"/>
    <w:basedOn w:val="DefaultParagraphFont"/>
    <w:uiPriority w:val="99"/>
    <w:semiHidden/>
    <w:unhideWhenUsed/>
    <w:rsid w:val="00705876"/>
    <w:rPr>
      <w:color w:val="429544" w:themeColor="followedHyperlink"/>
      <w:u w:val="single"/>
    </w:rPr>
  </w:style>
  <w:style w:type="paragraph" w:customStyle="1" w:styleId="1TableTextTitleItalic">
    <w:name w:val="1 Table Text Title Italic"/>
    <w:basedOn w:val="Normal"/>
    <w:next w:val="NoParagraphStyle"/>
    <w:qFormat/>
    <w:rsid w:val="00FC73C2"/>
    <w:pPr>
      <w:widowControl w:val="0"/>
      <w:tabs>
        <w:tab w:val="left" w:pos="1872"/>
      </w:tabs>
    </w:pPr>
    <w:rPr>
      <w:rFonts w:asciiTheme="minorHAnsi" w:hAnsiTheme="minorHAnsi"/>
      <w:i/>
      <w:sz w:val="20"/>
      <w:szCs w:val="20"/>
      <w:lang w:eastAsia="ja-JP"/>
    </w:rPr>
  </w:style>
  <w:style w:type="character" w:customStyle="1" w:styleId="05TableTextBoldOrange">
    <w:name w:val="05 Table Text Bold Orange"/>
    <w:uiPriority w:val="1"/>
    <w:qFormat/>
    <w:rsid w:val="0043277A"/>
    <w:rPr>
      <w:rFonts w:asciiTheme="minorHAnsi" w:hAnsiTheme="minorHAnsi"/>
      <w:b/>
      <w:caps/>
      <w:smallCaps w:val="0"/>
      <w:strike w:val="0"/>
      <w:dstrike w:val="0"/>
      <w:vanish w:val="0"/>
      <w:color w:val="E27425"/>
      <w:sz w:val="20"/>
      <w:szCs w:val="20"/>
      <w:vertAlign w:val="baseline"/>
    </w:rPr>
  </w:style>
  <w:style w:type="character" w:customStyle="1" w:styleId="06TableTextBold">
    <w:name w:val="06 Table Text Bold"/>
    <w:uiPriority w:val="1"/>
    <w:rsid w:val="00483DE7"/>
    <w:rPr>
      <w:rFonts w:asciiTheme="minorHAnsi" w:hAnsiTheme="minorHAnsi"/>
      <w:b/>
      <w:sz w:val="20"/>
    </w:rPr>
  </w:style>
  <w:style w:type="paragraph" w:customStyle="1" w:styleId="16TableSquareBullet">
    <w:name w:val="16 Table Square Bullet"/>
    <w:basedOn w:val="Normal"/>
    <w:rsid w:val="00914D9D"/>
    <w:pPr>
      <w:widowControl w:val="0"/>
      <w:numPr>
        <w:numId w:val="2"/>
      </w:numPr>
      <w:tabs>
        <w:tab w:val="left" w:pos="1872"/>
      </w:tabs>
    </w:pPr>
    <w:rPr>
      <w:rFonts w:asciiTheme="minorHAnsi" w:eastAsia="Calibri" w:hAnsiTheme="minorHAnsi" w:cs="Times New Roman"/>
      <w:color w:val="auto"/>
      <w:sz w:val="20"/>
      <w:szCs w:val="20"/>
      <w:lang w:eastAsia="ja-JP"/>
    </w:rPr>
  </w:style>
  <w:style w:type="paragraph" w:customStyle="1" w:styleId="1TableNumber">
    <w:name w:val="1 Table Number"/>
    <w:next w:val="NoParagraphStyle"/>
    <w:qFormat/>
    <w:rsid w:val="006F77F1"/>
    <w:pPr>
      <w:numPr>
        <w:numId w:val="1"/>
      </w:numPr>
    </w:pPr>
    <w:rPr>
      <w:rFonts w:ascii="Calibri" w:eastAsia="Times New Roman" w:hAnsi="Calibri" w:cs="Calibri"/>
      <w:iCs/>
      <w:color w:val="000000"/>
      <w:sz w:val="20"/>
      <w:szCs w:val="20"/>
      <w:lang w:eastAsia="ja-JP"/>
    </w:rPr>
  </w:style>
  <w:style w:type="character" w:customStyle="1" w:styleId="1TableTextItalic">
    <w:name w:val="1 Table Text Italic"/>
    <w:uiPriority w:val="1"/>
    <w:qFormat/>
    <w:rsid w:val="0023662F"/>
    <w:rPr>
      <w:i/>
    </w:rPr>
  </w:style>
  <w:style w:type="paragraph" w:customStyle="1" w:styleId="07BodyBulletLevel3">
    <w:name w:val="07 Body Bullet Level 3"/>
    <w:basedOn w:val="06BodyBulletLevel2"/>
    <w:rsid w:val="000E2E92"/>
    <w:pPr>
      <w:ind w:left="1080"/>
    </w:pPr>
  </w:style>
  <w:style w:type="paragraph" w:customStyle="1" w:styleId="1BodyNumber">
    <w:name w:val="1 Body Number"/>
    <w:next w:val="NoParagraphStyle"/>
    <w:qFormat/>
    <w:rsid w:val="00FC73C2"/>
    <w:pPr>
      <w:numPr>
        <w:numId w:val="5"/>
      </w:numPr>
      <w:ind w:left="360"/>
    </w:pPr>
    <w:rPr>
      <w:rFonts w:eastAsia="Times New Roman" w:cstheme="minorHAnsi"/>
      <w:lang w:eastAsia="ja-JP"/>
    </w:rPr>
  </w:style>
  <w:style w:type="paragraph" w:styleId="Footer">
    <w:name w:val="footer"/>
    <w:basedOn w:val="Normal"/>
    <w:link w:val="FooterChar"/>
    <w:uiPriority w:val="99"/>
    <w:unhideWhenUsed/>
    <w:rsid w:val="007505A2"/>
    <w:pPr>
      <w:jc w:val="right"/>
    </w:pPr>
  </w:style>
  <w:style w:type="character" w:customStyle="1" w:styleId="FooterChar">
    <w:name w:val="Footer Char"/>
    <w:basedOn w:val="DefaultParagraphFont"/>
    <w:link w:val="Footer"/>
    <w:uiPriority w:val="99"/>
    <w:rsid w:val="007505A2"/>
    <w:rPr>
      <w:rFonts w:ascii="Calibri" w:eastAsia="Times New Roman" w:hAnsi="Calibri" w:cs="Calibri"/>
      <w:color w:val="000000"/>
    </w:rPr>
  </w:style>
  <w:style w:type="paragraph" w:customStyle="1" w:styleId="Teachernotetext">
    <w:name w:val="Teacher note text"/>
    <w:basedOn w:val="Normal"/>
    <w:link w:val="TeachernotetextChar"/>
    <w:qFormat/>
    <w:rsid w:val="006F3863"/>
    <w:pPr>
      <w:widowControl w:val="0"/>
      <w:suppressAutoHyphens/>
      <w:autoSpaceDE w:val="0"/>
      <w:autoSpaceDN w:val="0"/>
      <w:adjustRightInd w:val="0"/>
      <w:textAlignment w:val="center"/>
    </w:pPr>
    <w:rPr>
      <w:rFonts w:asciiTheme="minorHAnsi" w:hAnsiTheme="minorHAnsi" w:cs="Myriad Pro"/>
      <w:color w:val="7F7F7F" w:themeColor="accent3"/>
      <w:spacing w:val="-2"/>
      <w:sz w:val="20"/>
      <w:szCs w:val="20"/>
    </w:rPr>
  </w:style>
  <w:style w:type="paragraph" w:customStyle="1" w:styleId="Teachernoteheader">
    <w:name w:val="Teacher note header"/>
    <w:basedOn w:val="Normal"/>
    <w:link w:val="TeachernoteheaderChar"/>
    <w:qFormat/>
    <w:rsid w:val="006F3863"/>
    <w:pPr>
      <w:widowControl w:val="0"/>
      <w:suppressAutoHyphens/>
      <w:autoSpaceDE w:val="0"/>
      <w:autoSpaceDN w:val="0"/>
      <w:adjustRightInd w:val="0"/>
      <w:textAlignment w:val="center"/>
    </w:pPr>
    <w:rPr>
      <w:rFonts w:asciiTheme="minorHAnsi" w:hAnsiTheme="minorHAnsi"/>
      <w:color w:val="255694"/>
      <w:spacing w:val="-2"/>
      <w:sz w:val="20"/>
      <w:szCs w:val="20"/>
    </w:rPr>
  </w:style>
  <w:style w:type="character" w:customStyle="1" w:styleId="TeachernotetextChar">
    <w:name w:val="Teacher note text Char"/>
    <w:basedOn w:val="DefaultParagraphFont"/>
    <w:link w:val="Teachernotetext"/>
    <w:rsid w:val="006F3863"/>
    <w:rPr>
      <w:rFonts w:eastAsia="Times New Roman" w:cs="Myriad Pro"/>
      <w:color w:val="7F7F7F" w:themeColor="accent3"/>
      <w:spacing w:val="-2"/>
      <w:sz w:val="20"/>
      <w:szCs w:val="20"/>
    </w:rPr>
  </w:style>
  <w:style w:type="character" w:customStyle="1" w:styleId="TeachernoteheaderChar">
    <w:name w:val="Teacher note header Char"/>
    <w:basedOn w:val="DefaultParagraphFont"/>
    <w:link w:val="Teachernoteheader"/>
    <w:rsid w:val="006F3863"/>
    <w:rPr>
      <w:rFonts w:eastAsia="Times New Roman" w:cs="Calibri"/>
      <w:color w:val="255694"/>
      <w:spacing w:val="-2"/>
      <w:sz w:val="20"/>
      <w:szCs w:val="20"/>
    </w:rPr>
  </w:style>
  <w:style w:type="paragraph" w:styleId="ListParagraph">
    <w:name w:val="List Paragraph"/>
    <w:aliases w:val="Bullet no indent,Colorful List - Accent 11,Colorful List - Accent 111"/>
    <w:basedOn w:val="Normal"/>
    <w:link w:val="ListParagraphChar"/>
    <w:uiPriority w:val="34"/>
    <w:qFormat/>
    <w:rsid w:val="00D1499D"/>
    <w:pPr>
      <w:ind w:left="720"/>
      <w:contextualSpacing/>
    </w:pPr>
  </w:style>
  <w:style w:type="character" w:styleId="CommentReference">
    <w:name w:val="annotation reference"/>
    <w:basedOn w:val="DefaultParagraphFont"/>
    <w:uiPriority w:val="99"/>
    <w:unhideWhenUsed/>
    <w:rsid w:val="00B66C33"/>
    <w:rPr>
      <w:sz w:val="16"/>
      <w:szCs w:val="16"/>
    </w:rPr>
  </w:style>
  <w:style w:type="paragraph" w:styleId="CommentText">
    <w:name w:val="annotation text"/>
    <w:basedOn w:val="Normal"/>
    <w:link w:val="CommentTextChar"/>
    <w:uiPriority w:val="99"/>
    <w:unhideWhenUsed/>
    <w:rsid w:val="00B66C33"/>
    <w:rPr>
      <w:sz w:val="20"/>
      <w:szCs w:val="20"/>
    </w:rPr>
  </w:style>
  <w:style w:type="character" w:customStyle="1" w:styleId="CommentTextChar">
    <w:name w:val="Comment Text Char"/>
    <w:basedOn w:val="DefaultParagraphFont"/>
    <w:link w:val="CommentText"/>
    <w:uiPriority w:val="99"/>
    <w:rsid w:val="00B66C33"/>
    <w:rPr>
      <w:rFonts w:ascii="Calibri" w:eastAsia="Times New Roman" w:hAnsi="Calibri" w:cs="Calibri"/>
      <w:color w:val="000000"/>
      <w:sz w:val="20"/>
      <w:szCs w:val="20"/>
    </w:rPr>
  </w:style>
  <w:style w:type="paragraph" w:customStyle="1" w:styleId="TableHeader">
    <w:name w:val="Table Header"/>
    <w:basedOn w:val="Normal"/>
    <w:qFormat/>
    <w:rsid w:val="006C62C4"/>
    <w:pPr>
      <w:widowControl w:val="0"/>
    </w:pPr>
    <w:rPr>
      <w:rFonts w:eastAsia="Calibri" w:cs="Times New Roman"/>
      <w:color w:val="FFFFFF" w:themeColor="background1"/>
      <w:sz w:val="20"/>
      <w:szCs w:val="20"/>
      <w:lang w:eastAsia="ja-JP"/>
    </w:rPr>
  </w:style>
  <w:style w:type="paragraph" w:customStyle="1" w:styleId="BodyHeading1">
    <w:name w:val="Body Heading 1"/>
    <w:basedOn w:val="Heading4"/>
    <w:rsid w:val="0055176E"/>
    <w:rPr>
      <w:noProof/>
      <w:sz w:val="36"/>
      <w:szCs w:val="36"/>
    </w:rPr>
  </w:style>
  <w:style w:type="paragraph" w:customStyle="1" w:styleId="LOBL">
    <w:name w:val="LO_BL"/>
    <w:basedOn w:val="Normal"/>
    <w:link w:val="LOBLChar"/>
    <w:uiPriority w:val="99"/>
    <w:rsid w:val="006C62C4"/>
    <w:pPr>
      <w:widowControl w:val="0"/>
      <w:suppressAutoHyphens/>
      <w:autoSpaceDE w:val="0"/>
      <w:autoSpaceDN w:val="0"/>
      <w:adjustRightInd w:val="0"/>
      <w:spacing w:after="180" w:line="220" w:lineRule="atLeast"/>
      <w:ind w:left="180" w:hanging="180"/>
      <w:textAlignment w:val="center"/>
    </w:pPr>
    <w:rPr>
      <w:rFonts w:ascii="Myriad Pro" w:hAnsi="Myriad Pro" w:cs="Myriad Pro"/>
      <w:sz w:val="20"/>
      <w:szCs w:val="20"/>
    </w:rPr>
  </w:style>
  <w:style w:type="paragraph" w:customStyle="1" w:styleId="Tablebullet">
    <w:name w:val="Table bullet"/>
    <w:basedOn w:val="LOBL"/>
    <w:link w:val="TablebulletChar"/>
    <w:qFormat/>
    <w:rsid w:val="006C62C4"/>
    <w:pPr>
      <w:numPr>
        <w:numId w:val="6"/>
      </w:numPr>
      <w:spacing w:after="0" w:line="240" w:lineRule="auto"/>
    </w:pPr>
    <w:rPr>
      <w:rFonts w:cs="Calibri"/>
      <w:lang w:eastAsia="ja-JP"/>
    </w:rPr>
  </w:style>
  <w:style w:type="character" w:customStyle="1" w:styleId="LOBLChar">
    <w:name w:val="LO_BL Char"/>
    <w:basedOn w:val="DefaultParagraphFont"/>
    <w:link w:val="LOBL"/>
    <w:uiPriority w:val="99"/>
    <w:rsid w:val="006C62C4"/>
    <w:rPr>
      <w:rFonts w:ascii="Myriad Pro" w:eastAsia="Times New Roman" w:hAnsi="Myriad Pro" w:cs="Myriad Pro"/>
      <w:color w:val="000000"/>
      <w:sz w:val="20"/>
      <w:szCs w:val="20"/>
    </w:rPr>
  </w:style>
  <w:style w:type="paragraph" w:customStyle="1" w:styleId="Sectionheader">
    <w:name w:val="Section header"/>
    <w:basedOn w:val="Normal"/>
    <w:link w:val="SectionheaderChar"/>
    <w:rsid w:val="006C62C4"/>
    <w:rPr>
      <w:rFonts w:asciiTheme="majorHAnsi" w:eastAsia="Calibri" w:hAnsiTheme="majorHAnsi" w:cs="Times New Roman"/>
      <w:caps/>
      <w:noProof/>
      <w:color w:val="60A2D7" w:themeColor="accent5"/>
      <w:sz w:val="72"/>
    </w:rPr>
  </w:style>
  <w:style w:type="character" w:customStyle="1" w:styleId="SectionheaderChar">
    <w:name w:val="Section header Char"/>
    <w:basedOn w:val="DefaultParagraphFont"/>
    <w:link w:val="Sectionheader"/>
    <w:rsid w:val="006C62C4"/>
    <w:rPr>
      <w:rFonts w:asciiTheme="majorHAnsi" w:eastAsia="Calibri" w:hAnsiTheme="majorHAnsi" w:cs="Times New Roman"/>
      <w:caps/>
      <w:noProof/>
      <w:color w:val="60A2D7" w:themeColor="accent5"/>
      <w:sz w:val="72"/>
    </w:rPr>
  </w:style>
  <w:style w:type="character" w:customStyle="1" w:styleId="TablebulletChar">
    <w:name w:val="Table bullet Char"/>
    <w:basedOn w:val="LOBLChar"/>
    <w:link w:val="Tablebullet"/>
    <w:rsid w:val="006C62C4"/>
    <w:rPr>
      <w:rFonts w:ascii="Myriad Pro" w:eastAsia="Times New Roman" w:hAnsi="Myriad Pro" w:cs="Calibri"/>
      <w:color w:val="000000"/>
      <w:sz w:val="20"/>
      <w:szCs w:val="20"/>
      <w:lang w:eastAsia="ja-JP"/>
    </w:rPr>
  </w:style>
  <w:style w:type="paragraph" w:customStyle="1" w:styleId="1TableBullet">
    <w:name w:val="1 Table Bullet"/>
    <w:basedOn w:val="ListParagraph"/>
    <w:qFormat/>
    <w:rsid w:val="007505A2"/>
    <w:pPr>
      <w:widowControl w:val="0"/>
      <w:numPr>
        <w:numId w:val="7"/>
      </w:numPr>
    </w:pPr>
    <w:rPr>
      <w:color w:val="auto"/>
      <w:sz w:val="20"/>
      <w:szCs w:val="20"/>
      <w:lang w:eastAsia="ja-JP"/>
    </w:rPr>
  </w:style>
  <w:style w:type="paragraph" w:customStyle="1" w:styleId="1TableHeader">
    <w:name w:val="1 Table Header"/>
    <w:basedOn w:val="Normal"/>
    <w:link w:val="1TableHeaderChar"/>
    <w:qFormat/>
    <w:rsid w:val="007505A2"/>
    <w:pPr>
      <w:contextualSpacing/>
    </w:pPr>
    <w:rPr>
      <w:rFonts w:asciiTheme="minorHAnsi" w:eastAsia="Calibri" w:hAnsiTheme="minorHAnsi" w:cs="Times New Roman"/>
      <w:color w:val="FFFFFF" w:themeColor="background1"/>
      <w:sz w:val="28"/>
      <w:szCs w:val="28"/>
      <w:lang w:eastAsia="ja-JP"/>
    </w:rPr>
  </w:style>
  <w:style w:type="paragraph" w:customStyle="1" w:styleId="1TableText">
    <w:name w:val="1 Table Text"/>
    <w:basedOn w:val="Normal"/>
    <w:qFormat/>
    <w:rsid w:val="007505A2"/>
    <w:pPr>
      <w:widowControl w:val="0"/>
      <w:tabs>
        <w:tab w:val="left" w:pos="1872"/>
      </w:tabs>
    </w:pPr>
    <w:rPr>
      <w:rFonts w:asciiTheme="minorHAnsi" w:eastAsia="Calibri" w:hAnsiTheme="minorHAnsi" w:cs="Times New Roman"/>
      <w:color w:val="auto"/>
      <w:sz w:val="20"/>
      <w:szCs w:val="20"/>
      <w:lang w:eastAsia="ja-JP"/>
    </w:rPr>
  </w:style>
  <w:style w:type="paragraph" w:customStyle="1" w:styleId="1Header2">
    <w:name w:val="1 Header 2"/>
    <w:basedOn w:val="BodyHeading1"/>
    <w:link w:val="1Header2Char"/>
    <w:qFormat/>
    <w:rsid w:val="0010693C"/>
  </w:style>
  <w:style w:type="character" w:customStyle="1" w:styleId="1Header2Char">
    <w:name w:val="1 Header 2 Char"/>
    <w:basedOn w:val="DefaultParagraphFont"/>
    <w:link w:val="1Header2"/>
    <w:rsid w:val="0010693C"/>
    <w:rPr>
      <w:rFonts w:ascii="Calibri" w:eastAsia="Times New Roman" w:hAnsi="Calibri" w:cs="Calibri"/>
      <w:b/>
      <w:caps/>
      <w:noProof/>
      <w:color w:val="255694" w:themeColor="accent1"/>
      <w:sz w:val="36"/>
      <w:szCs w:val="36"/>
    </w:rPr>
  </w:style>
  <w:style w:type="character" w:customStyle="1" w:styleId="1TableHeaderChar">
    <w:name w:val="1 Table Header Char"/>
    <w:basedOn w:val="DefaultParagraphFont"/>
    <w:link w:val="1TableHeader"/>
    <w:locked/>
    <w:rsid w:val="007505A2"/>
    <w:rPr>
      <w:rFonts w:eastAsia="Calibri" w:cs="Times New Roman"/>
      <w:color w:val="FFFFFF" w:themeColor="background1"/>
      <w:sz w:val="28"/>
      <w:szCs w:val="28"/>
      <w:lang w:eastAsia="ja-JP"/>
    </w:rPr>
  </w:style>
  <w:style w:type="paragraph" w:customStyle="1" w:styleId="1HEADER1">
    <w:name w:val="1 HEADER 1"/>
    <w:basedOn w:val="Heading1"/>
    <w:rsid w:val="0010693C"/>
    <w:rPr>
      <w:rFonts w:ascii="Calibri Light" w:hAnsi="Calibri Light"/>
      <w:color w:val="60A2D7"/>
      <w:sz w:val="64"/>
      <w:szCs w:val="64"/>
    </w:rPr>
  </w:style>
  <w:style w:type="paragraph" w:customStyle="1" w:styleId="1TableSquareBullet">
    <w:name w:val="1 Table Square Bullet"/>
    <w:basedOn w:val="Normal"/>
    <w:rsid w:val="00190141"/>
    <w:pPr>
      <w:numPr>
        <w:numId w:val="8"/>
      </w:numPr>
      <w:ind w:left="360"/>
    </w:pPr>
    <w:rPr>
      <w:rFonts w:asciiTheme="minorHAnsi" w:eastAsiaTheme="minorHAnsi" w:hAnsiTheme="minorHAnsi" w:cstheme="minorHAnsi"/>
      <w:sz w:val="20"/>
      <w:szCs w:val="20"/>
      <w:lang w:eastAsia="ja-JP"/>
    </w:rPr>
  </w:style>
  <w:style w:type="character" w:customStyle="1" w:styleId="normaltextrun">
    <w:name w:val="normaltextrun"/>
    <w:basedOn w:val="DefaultParagraphFont"/>
    <w:rsid w:val="007505A2"/>
  </w:style>
  <w:style w:type="paragraph" w:customStyle="1" w:styleId="11TableText">
    <w:name w:val="11 Table Text"/>
    <w:basedOn w:val="Normal"/>
    <w:uiPriority w:val="99"/>
    <w:qFormat/>
    <w:rsid w:val="009B6DC8"/>
    <w:pPr>
      <w:widowControl w:val="0"/>
      <w:tabs>
        <w:tab w:val="left" w:pos="1872"/>
      </w:tabs>
    </w:pPr>
    <w:rPr>
      <w:rFonts w:asciiTheme="minorHAnsi" w:hAnsiTheme="minorHAnsi"/>
      <w:sz w:val="20"/>
      <w:szCs w:val="20"/>
      <w:lang w:eastAsia="ja-JP"/>
    </w:rPr>
  </w:style>
  <w:style w:type="paragraph" w:customStyle="1" w:styleId="1TableNumberItalic">
    <w:name w:val="1 Table Number Italic"/>
    <w:next w:val="NoParagraphStyle"/>
    <w:rsid w:val="009B6DC8"/>
    <w:pPr>
      <w:widowControl w:val="0"/>
      <w:ind w:left="360"/>
    </w:pPr>
    <w:rPr>
      <w:rFonts w:ascii="Calibri" w:eastAsiaTheme="minorEastAsia" w:hAnsi="Calibri" w:cs="Calibri"/>
      <w:i/>
      <w:iCs/>
      <w:color w:val="000000"/>
      <w:sz w:val="20"/>
      <w:szCs w:val="20"/>
      <w:lang w:eastAsia="ja-JP"/>
    </w:rPr>
  </w:style>
  <w:style w:type="paragraph" w:customStyle="1" w:styleId="1Tablebullet0">
    <w:name w:val="1 Table bullet"/>
    <w:basedOn w:val="LOBL"/>
    <w:link w:val="1TablebulletChar"/>
    <w:qFormat/>
    <w:rsid w:val="009B6DC8"/>
    <w:pPr>
      <w:spacing w:after="0" w:line="240" w:lineRule="auto"/>
      <w:ind w:left="360" w:hanging="360"/>
    </w:pPr>
    <w:rPr>
      <w:rFonts w:ascii="Calibri" w:hAnsi="Calibri" w:cs="Calibri"/>
      <w:lang w:eastAsia="ja-JP"/>
    </w:rPr>
  </w:style>
  <w:style w:type="character" w:customStyle="1" w:styleId="1TablebulletChar">
    <w:name w:val="1 Table bullet Char"/>
    <w:basedOn w:val="LOBLChar"/>
    <w:link w:val="1Tablebullet0"/>
    <w:rsid w:val="009B6DC8"/>
    <w:rPr>
      <w:rFonts w:ascii="Calibri" w:eastAsia="Times New Roman" w:hAnsi="Calibri" w:cs="Calibri"/>
      <w:color w:val="000000"/>
      <w:sz w:val="20"/>
      <w:szCs w:val="20"/>
      <w:lang w:eastAsia="ja-JP"/>
    </w:rPr>
  </w:style>
  <w:style w:type="paragraph" w:customStyle="1" w:styleId="12TableHeader">
    <w:name w:val="12 Table Header"/>
    <w:basedOn w:val="Normal"/>
    <w:uiPriority w:val="99"/>
    <w:qFormat/>
    <w:rsid w:val="009E1F08"/>
    <w:pPr>
      <w:widowControl w:val="0"/>
    </w:pPr>
    <w:rPr>
      <w:color w:val="FFFFFF" w:themeColor="background1"/>
      <w:sz w:val="20"/>
      <w:szCs w:val="20"/>
      <w:lang w:eastAsia="ja-JP"/>
    </w:rPr>
  </w:style>
  <w:style w:type="character" w:customStyle="1" w:styleId="ListParagraphChar">
    <w:name w:val="List Paragraph Char"/>
    <w:aliases w:val="Bullet no indent Char,Colorful List - Accent 11 Char,Colorful List - Accent 111 Char"/>
    <w:basedOn w:val="DefaultParagraphFont"/>
    <w:link w:val="ListParagraph"/>
    <w:uiPriority w:val="34"/>
    <w:locked/>
    <w:rsid w:val="009E1F08"/>
    <w:rPr>
      <w:rFonts w:ascii="Calibri" w:eastAsia="Times New Roman" w:hAnsi="Calibri" w:cs="Calibri"/>
      <w:color w:val="000000"/>
    </w:rPr>
  </w:style>
  <w:style w:type="paragraph" w:customStyle="1" w:styleId="Normal1">
    <w:name w:val="Normal1"/>
    <w:link w:val="Normal1Char"/>
    <w:qFormat/>
    <w:rsid w:val="00A16087"/>
    <w:pPr>
      <w:widowControl w:val="0"/>
      <w:ind w:left="0" w:firstLine="0"/>
    </w:pPr>
    <w:rPr>
      <w:rFonts w:ascii="Calibri" w:eastAsia="Calibri" w:hAnsi="Calibri" w:cs="Calibri"/>
      <w:color w:val="000000"/>
    </w:rPr>
  </w:style>
  <w:style w:type="paragraph" w:styleId="Title">
    <w:name w:val="Title"/>
    <w:basedOn w:val="Normal1"/>
    <w:next w:val="Normal1"/>
    <w:link w:val="TitleChar"/>
    <w:rsid w:val="00A16087"/>
    <w:pPr>
      <w:keepNext/>
      <w:keepLines/>
      <w:spacing w:before="480" w:after="120"/>
      <w:contextualSpacing/>
    </w:pPr>
    <w:rPr>
      <w:b/>
      <w:sz w:val="72"/>
      <w:szCs w:val="72"/>
    </w:rPr>
  </w:style>
  <w:style w:type="character" w:customStyle="1" w:styleId="TitleChar">
    <w:name w:val="Title Char"/>
    <w:basedOn w:val="DefaultParagraphFont"/>
    <w:link w:val="Title"/>
    <w:rsid w:val="00A16087"/>
    <w:rPr>
      <w:rFonts w:ascii="Calibri" w:eastAsia="Calibri" w:hAnsi="Calibri" w:cs="Calibri"/>
      <w:b/>
      <w:color w:val="000000"/>
      <w:sz w:val="72"/>
      <w:szCs w:val="72"/>
    </w:rPr>
  </w:style>
  <w:style w:type="paragraph" w:styleId="Subtitle">
    <w:name w:val="Subtitle"/>
    <w:basedOn w:val="Normal1"/>
    <w:next w:val="Normal1"/>
    <w:link w:val="SubtitleChar"/>
    <w:rsid w:val="00A16087"/>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A16087"/>
    <w:rPr>
      <w:rFonts w:ascii="Georgia" w:eastAsia="Georgia" w:hAnsi="Georgia" w:cs="Georgia"/>
      <w:i/>
      <w:color w:val="666666"/>
      <w:sz w:val="48"/>
      <w:szCs w:val="48"/>
    </w:rPr>
  </w:style>
  <w:style w:type="paragraph" w:customStyle="1" w:styleId="Normal10">
    <w:name w:val="Normal10"/>
    <w:rsid w:val="00A16087"/>
    <w:pPr>
      <w:widowControl w:val="0"/>
      <w:ind w:left="0" w:firstLine="0"/>
    </w:pPr>
    <w:rPr>
      <w:rFonts w:ascii="Calibri" w:eastAsia="Calibri" w:hAnsi="Calibri" w:cs="Calibri"/>
      <w:color w:val="000000"/>
    </w:rPr>
  </w:style>
  <w:style w:type="paragraph" w:styleId="NormalWeb">
    <w:name w:val="Normal (Web)"/>
    <w:basedOn w:val="Normal"/>
    <w:uiPriority w:val="99"/>
    <w:unhideWhenUsed/>
    <w:rsid w:val="00A16087"/>
    <w:pPr>
      <w:spacing w:before="100" w:beforeAutospacing="1" w:after="100" w:afterAutospacing="1"/>
    </w:pPr>
    <w:rPr>
      <w:rFonts w:ascii="Times New Roman" w:hAnsi="Times New Roman" w:cs="Times New Roman"/>
      <w:color w:val="auto"/>
      <w:sz w:val="24"/>
      <w:szCs w:val="24"/>
    </w:rPr>
  </w:style>
  <w:style w:type="paragraph" w:customStyle="1" w:styleId="paragraph">
    <w:name w:val="paragraph"/>
    <w:basedOn w:val="Normal"/>
    <w:rsid w:val="00A16087"/>
    <w:pPr>
      <w:spacing w:before="100" w:beforeAutospacing="1" w:after="100" w:afterAutospacing="1"/>
    </w:pPr>
    <w:rPr>
      <w:rFonts w:ascii="Times New Roman" w:hAnsi="Times New Roman" w:cs="Times New Roman"/>
      <w:color w:val="auto"/>
      <w:sz w:val="24"/>
      <w:szCs w:val="24"/>
    </w:rPr>
  </w:style>
  <w:style w:type="character" w:customStyle="1" w:styleId="eop">
    <w:name w:val="eop"/>
    <w:basedOn w:val="DefaultParagraphFont"/>
    <w:rsid w:val="00A16087"/>
  </w:style>
  <w:style w:type="character" w:customStyle="1" w:styleId="scxw61166566">
    <w:name w:val="scxw61166566"/>
    <w:basedOn w:val="DefaultParagraphFont"/>
    <w:rsid w:val="00A16087"/>
  </w:style>
  <w:style w:type="character" w:customStyle="1" w:styleId="UnresolvedMention1">
    <w:name w:val="Unresolved Mention1"/>
    <w:basedOn w:val="DefaultParagraphFont"/>
    <w:uiPriority w:val="99"/>
    <w:semiHidden/>
    <w:unhideWhenUsed/>
    <w:rsid w:val="00A16087"/>
    <w:rPr>
      <w:color w:val="808080"/>
      <w:shd w:val="clear" w:color="auto" w:fill="E6E6E6"/>
    </w:rPr>
  </w:style>
  <w:style w:type="paragraph" w:customStyle="1" w:styleId="Normal100">
    <w:name w:val="Normal100"/>
    <w:rsid w:val="00A16087"/>
    <w:pPr>
      <w:widowControl w:val="0"/>
      <w:ind w:left="0" w:firstLine="0"/>
    </w:pPr>
    <w:rPr>
      <w:rFonts w:ascii="Calibri" w:eastAsia="Calibri" w:hAnsi="Calibri" w:cs="Calibri"/>
      <w:color w:val="000000"/>
    </w:rPr>
  </w:style>
  <w:style w:type="character" w:customStyle="1" w:styleId="Normal1Char">
    <w:name w:val="Normal1 Char"/>
    <w:basedOn w:val="DefaultParagraphFont"/>
    <w:link w:val="Normal1"/>
    <w:rsid w:val="00A16087"/>
    <w:rPr>
      <w:rFonts w:ascii="Calibri" w:eastAsia="Calibri" w:hAnsi="Calibri" w:cs="Calibri"/>
      <w:color w:val="000000"/>
    </w:rPr>
  </w:style>
  <w:style w:type="paragraph" w:styleId="TOCHeading">
    <w:name w:val="TOC Heading"/>
    <w:basedOn w:val="Heading1"/>
    <w:next w:val="Normal"/>
    <w:uiPriority w:val="39"/>
    <w:unhideWhenUsed/>
    <w:rsid w:val="00F95FF9"/>
    <w:pPr>
      <w:keepNext/>
      <w:keepLines/>
      <w:spacing w:before="240" w:line="259" w:lineRule="auto"/>
      <w:outlineLvl w:val="9"/>
    </w:pPr>
    <w:rPr>
      <w:rFonts w:eastAsiaTheme="majorEastAsia" w:cstheme="majorBidi"/>
      <w:color w:val="1B406E" w:themeColor="accent1" w:themeShade="BF"/>
      <w:szCs w:val="32"/>
    </w:rPr>
  </w:style>
  <w:style w:type="paragraph" w:styleId="TOC1">
    <w:name w:val="toc 1"/>
    <w:basedOn w:val="Normal"/>
    <w:next w:val="Normal"/>
    <w:autoRedefine/>
    <w:uiPriority w:val="39"/>
    <w:unhideWhenUsed/>
    <w:rsid w:val="003805A1"/>
    <w:pPr>
      <w:tabs>
        <w:tab w:val="right" w:leader="dot" w:pos="10790"/>
      </w:tabs>
      <w:spacing w:before="120" w:after="120"/>
    </w:pPr>
    <w:rPr>
      <w:b/>
      <w:caps/>
      <w:color w:val="E27425" w:themeColor="accent2"/>
      <w:sz w:val="28"/>
    </w:rPr>
  </w:style>
  <w:style w:type="paragraph" w:styleId="TOC3">
    <w:name w:val="toc 3"/>
    <w:basedOn w:val="Normal"/>
    <w:next w:val="Normal"/>
    <w:autoRedefine/>
    <w:uiPriority w:val="39"/>
    <w:unhideWhenUsed/>
    <w:rsid w:val="000F4110"/>
    <w:pPr>
      <w:ind w:left="446"/>
    </w:pPr>
    <w:rPr>
      <w:color w:val="255694" w:themeColor="accent1"/>
    </w:rPr>
  </w:style>
  <w:style w:type="paragraph" w:styleId="TOC2">
    <w:name w:val="toc 2"/>
    <w:basedOn w:val="Normal"/>
    <w:next w:val="Normal"/>
    <w:autoRedefine/>
    <w:uiPriority w:val="39"/>
    <w:unhideWhenUsed/>
    <w:rsid w:val="00A33873"/>
    <w:pPr>
      <w:spacing w:before="60" w:after="60"/>
      <w:ind w:left="216"/>
    </w:pPr>
    <w:rPr>
      <w:rFonts w:asciiTheme="majorHAnsi" w:eastAsiaTheme="minorEastAsia" w:hAnsiTheme="majorHAnsi" w:cstheme="minorBidi"/>
      <w:b/>
      <w:color w:val="255694" w:themeColor="accent1"/>
      <w:sz w:val="28"/>
    </w:rPr>
  </w:style>
  <w:style w:type="paragraph" w:styleId="TOC4">
    <w:name w:val="toc 4"/>
    <w:basedOn w:val="Normal"/>
    <w:next w:val="Normal"/>
    <w:autoRedefine/>
    <w:uiPriority w:val="39"/>
    <w:unhideWhenUsed/>
    <w:rsid w:val="003805A1"/>
    <w:pPr>
      <w:ind w:left="662"/>
    </w:pPr>
    <w:rPr>
      <w:rFonts w:asciiTheme="minorHAnsi" w:eastAsiaTheme="minorEastAsia" w:hAnsiTheme="minorHAnsi" w:cstheme="minorBidi"/>
      <w:color w:val="60A2D7" w:themeColor="accent5"/>
    </w:rPr>
  </w:style>
  <w:style w:type="paragraph" w:styleId="TOC5">
    <w:name w:val="toc 5"/>
    <w:basedOn w:val="Normal"/>
    <w:next w:val="Normal"/>
    <w:autoRedefine/>
    <w:uiPriority w:val="39"/>
    <w:unhideWhenUsed/>
    <w:rsid w:val="003805A1"/>
    <w:pPr>
      <w:ind w:left="662"/>
    </w:pPr>
    <w:rPr>
      <w:rFonts w:asciiTheme="minorHAnsi" w:eastAsiaTheme="minorEastAsia" w:hAnsiTheme="minorHAnsi" w:cstheme="minorBidi"/>
      <w:color w:val="7F7F7F" w:themeColor="accent3"/>
    </w:rPr>
  </w:style>
  <w:style w:type="paragraph" w:styleId="TOC6">
    <w:name w:val="toc 6"/>
    <w:basedOn w:val="Normal"/>
    <w:next w:val="Normal"/>
    <w:autoRedefine/>
    <w:uiPriority w:val="39"/>
    <w:unhideWhenUsed/>
    <w:rsid w:val="0010693C"/>
    <w:pPr>
      <w:spacing w:after="100" w:line="259" w:lineRule="auto"/>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10693C"/>
    <w:pPr>
      <w:spacing w:after="100" w:line="259" w:lineRule="auto"/>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10693C"/>
    <w:pPr>
      <w:spacing w:after="100" w:line="259" w:lineRule="auto"/>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10693C"/>
    <w:pPr>
      <w:spacing w:after="100" w:line="259" w:lineRule="auto"/>
      <w:ind w:left="1760"/>
    </w:pPr>
    <w:rPr>
      <w:rFonts w:asciiTheme="minorHAnsi" w:eastAsiaTheme="minorEastAsia" w:hAnsiTheme="minorHAnsi" w:cstheme="minorBidi"/>
      <w:color w:val="auto"/>
    </w:rPr>
  </w:style>
  <w:style w:type="paragraph" w:customStyle="1" w:styleId="12TableTextBold">
    <w:name w:val="12 Table Text Bold"/>
    <w:basedOn w:val="11TableText"/>
    <w:uiPriority w:val="99"/>
    <w:qFormat/>
    <w:rsid w:val="00F46AD2"/>
    <w:rPr>
      <w:b/>
    </w:rPr>
  </w:style>
  <w:style w:type="character" w:customStyle="1" w:styleId="07TableTextItalic">
    <w:name w:val="07 Table Text Italic"/>
    <w:uiPriority w:val="1"/>
    <w:qFormat/>
    <w:rsid w:val="00F46AD2"/>
    <w:rPr>
      <w:i/>
    </w:rPr>
  </w:style>
  <w:style w:type="paragraph" w:customStyle="1" w:styleId="14TableBullet">
    <w:name w:val="14 Table Bullet"/>
    <w:basedOn w:val="11TableText"/>
    <w:qFormat/>
    <w:rsid w:val="00F46AD2"/>
    <w:pPr>
      <w:ind w:left="720" w:hanging="360"/>
    </w:pPr>
  </w:style>
  <w:style w:type="table" w:customStyle="1" w:styleId="TableGrid2">
    <w:name w:val="Table Grid2"/>
    <w:basedOn w:val="TableNormal"/>
    <w:next w:val="TableGrid"/>
    <w:uiPriority w:val="59"/>
    <w:rsid w:val="005A00AA"/>
    <w:pPr>
      <w:ind w:left="0" w:firstLine="0"/>
    </w:pPr>
    <w:rPr>
      <w:rFonts w:ascii="Verdana" w:eastAsiaTheme="minorEastAsia"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B76F6"/>
    <w:pPr>
      <w:ind w:left="0" w:firstLine="0"/>
    </w:pPr>
    <w:rPr>
      <w:rFonts w:ascii="Verdana" w:eastAsiaTheme="minorEastAsia" w:hAnsi="Verdan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35873"/>
    <w:pPr>
      <w:ind w:left="0" w:firstLine="0"/>
    </w:pPr>
    <w:rPr>
      <w:rFonts w:ascii="Verdana" w:eastAsia="MS Mincho" w:hAnsi="Verdana" w:cs="Arial"/>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E7133"/>
    <w:pPr>
      <w:ind w:left="0" w:firstLine="0"/>
    </w:pPr>
    <w:rPr>
      <w:rFonts w:ascii="Verdana" w:eastAsia="MS Mincho" w:hAnsi="Verdana" w:cs="Arial"/>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spellingandgrammarerror">
    <w:name w:val="contextualspellingandgrammarerror"/>
    <w:basedOn w:val="DefaultParagraphFont"/>
    <w:rsid w:val="00A013FC"/>
  </w:style>
  <w:style w:type="paragraph" w:customStyle="1" w:styleId="Body-BulletLevel1">
    <w:name w:val="Body - Bullet Level 1"/>
    <w:basedOn w:val="Tablebullet"/>
    <w:link w:val="Body-BulletLevel1Char"/>
    <w:qFormat/>
    <w:rsid w:val="00BD5610"/>
    <w:pPr>
      <w:numPr>
        <w:numId w:val="0"/>
      </w:numPr>
      <w:ind w:left="720" w:hanging="360"/>
    </w:pPr>
    <w:rPr>
      <w:rFonts w:asciiTheme="minorHAnsi" w:hAnsiTheme="minorHAnsi"/>
      <w:color w:val="auto"/>
      <w:sz w:val="22"/>
      <w:szCs w:val="22"/>
    </w:rPr>
  </w:style>
  <w:style w:type="character" w:customStyle="1" w:styleId="Body-BulletLevel1Char">
    <w:name w:val="Body - Bullet Level 1 Char"/>
    <w:basedOn w:val="DefaultParagraphFont"/>
    <w:link w:val="Body-BulletLevel1"/>
    <w:rsid w:val="005D1508"/>
    <w:rPr>
      <w:rFonts w:eastAsia="Times New Roman" w:cs="Calibri"/>
      <w:lang w:eastAsia="ja-JP"/>
    </w:rPr>
  </w:style>
  <w:style w:type="paragraph" w:customStyle="1" w:styleId="Bodyoflessonnumber">
    <w:name w:val="Body of lesson number"/>
    <w:basedOn w:val="Normal"/>
    <w:next w:val="NoParagraphStyle"/>
    <w:qFormat/>
    <w:rsid w:val="005D1508"/>
    <w:pPr>
      <w:numPr>
        <w:numId w:val="59"/>
      </w:numPr>
    </w:pPr>
    <w:rPr>
      <w:rFonts w:asciiTheme="minorHAnsi" w:eastAsia="Calibri" w:hAnsiTheme="minorHAnsi"/>
      <w:noProof/>
      <w:color w:val="auto"/>
    </w:rPr>
  </w:style>
  <w:style w:type="paragraph" w:customStyle="1" w:styleId="EOSNumList">
    <w:name w:val="EOS_Num_List"/>
    <w:basedOn w:val="Normal"/>
    <w:uiPriority w:val="99"/>
    <w:rsid w:val="005D1508"/>
    <w:pPr>
      <w:widowControl w:val="0"/>
      <w:tabs>
        <w:tab w:val="left" w:pos="540"/>
      </w:tabs>
      <w:suppressAutoHyphens/>
      <w:autoSpaceDE w:val="0"/>
      <w:autoSpaceDN w:val="0"/>
      <w:adjustRightInd w:val="0"/>
      <w:spacing w:after="180" w:line="240" w:lineRule="atLeast"/>
      <w:ind w:left="360" w:hanging="360"/>
      <w:jc w:val="both"/>
      <w:textAlignment w:val="center"/>
    </w:pPr>
    <w:rPr>
      <w:rFonts w:ascii="Myriad Pro" w:hAnsi="Myriad Pro" w:cs="Myriad Pro"/>
    </w:rPr>
  </w:style>
  <w:style w:type="character" w:styleId="Emphasis">
    <w:name w:val="Emphasis"/>
    <w:basedOn w:val="DefaultParagraphFont"/>
    <w:uiPriority w:val="20"/>
    <w:qFormat/>
    <w:rsid w:val="00B56CCD"/>
    <w:rPr>
      <w:i/>
      <w:iCs/>
    </w:rPr>
  </w:style>
  <w:style w:type="paragraph" w:customStyle="1" w:styleId="Header2BHead">
    <w:name w:val="Header 2 (B Head)"/>
    <w:basedOn w:val="Normal"/>
    <w:link w:val="Header2BHeadChar"/>
    <w:qFormat/>
    <w:rsid w:val="009C4B4B"/>
    <w:pPr>
      <w:keepNext/>
      <w:spacing w:after="120"/>
    </w:pPr>
    <w:rPr>
      <w:rFonts w:asciiTheme="majorHAnsi" w:eastAsia="Calibri" w:hAnsiTheme="majorHAnsi" w:cs="Times New Roman"/>
      <w:noProof/>
      <w:color w:val="E27425" w:themeColor="accent2"/>
      <w:sz w:val="32"/>
      <w:szCs w:val="36"/>
    </w:rPr>
  </w:style>
  <w:style w:type="character" w:customStyle="1" w:styleId="Header2BHeadChar">
    <w:name w:val="Header 2 (B Head) Char"/>
    <w:basedOn w:val="DefaultParagraphFont"/>
    <w:link w:val="Header2BHead"/>
    <w:rsid w:val="009C4B4B"/>
    <w:rPr>
      <w:rFonts w:asciiTheme="majorHAnsi" w:eastAsia="Calibri" w:hAnsiTheme="majorHAnsi" w:cs="Times New Roman"/>
      <w:noProof/>
      <w:color w:val="E27425" w:themeColor="accent2"/>
      <w:sz w:val="32"/>
      <w:szCs w:val="36"/>
    </w:rPr>
  </w:style>
  <w:style w:type="character" w:customStyle="1" w:styleId="UnresolvedMention2">
    <w:name w:val="Unresolved Mention2"/>
    <w:basedOn w:val="DefaultParagraphFont"/>
    <w:uiPriority w:val="99"/>
    <w:semiHidden/>
    <w:unhideWhenUsed/>
    <w:rsid w:val="00124F5A"/>
    <w:rPr>
      <w:color w:val="605E5C"/>
      <w:shd w:val="clear" w:color="auto" w:fill="E1DFDD"/>
    </w:rPr>
  </w:style>
  <w:style w:type="table" w:customStyle="1" w:styleId="TableGrid12">
    <w:name w:val="Table Grid12"/>
    <w:basedOn w:val="TableNormal"/>
    <w:uiPriority w:val="59"/>
    <w:rsid w:val="007B00BF"/>
    <w:pPr>
      <w:ind w:left="0" w:firstLine="0"/>
    </w:pPr>
    <w:rPr>
      <w:rFonts w:ascii="Verdana" w:eastAsia="MS Mincho" w:hAnsi="Verdana"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1E3591"/>
    <w:rPr>
      <w:color w:val="605E5C"/>
      <w:shd w:val="clear" w:color="auto" w:fill="E1DFDD"/>
    </w:rPr>
  </w:style>
  <w:style w:type="character" w:styleId="UnresolvedMention">
    <w:name w:val="Unresolved Mention"/>
    <w:basedOn w:val="DefaultParagraphFont"/>
    <w:uiPriority w:val="99"/>
    <w:semiHidden/>
    <w:unhideWhenUsed/>
    <w:rsid w:val="00A95A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654">
      <w:bodyDiv w:val="1"/>
      <w:marLeft w:val="0"/>
      <w:marRight w:val="0"/>
      <w:marTop w:val="0"/>
      <w:marBottom w:val="0"/>
      <w:divBdr>
        <w:top w:val="none" w:sz="0" w:space="0" w:color="auto"/>
        <w:left w:val="none" w:sz="0" w:space="0" w:color="auto"/>
        <w:bottom w:val="none" w:sz="0" w:space="0" w:color="auto"/>
        <w:right w:val="none" w:sz="0" w:space="0" w:color="auto"/>
      </w:divBdr>
    </w:div>
    <w:div w:id="8725022">
      <w:bodyDiv w:val="1"/>
      <w:marLeft w:val="0"/>
      <w:marRight w:val="0"/>
      <w:marTop w:val="0"/>
      <w:marBottom w:val="0"/>
      <w:divBdr>
        <w:top w:val="none" w:sz="0" w:space="0" w:color="auto"/>
        <w:left w:val="none" w:sz="0" w:space="0" w:color="auto"/>
        <w:bottom w:val="none" w:sz="0" w:space="0" w:color="auto"/>
        <w:right w:val="none" w:sz="0" w:space="0" w:color="auto"/>
      </w:divBdr>
      <w:divsChild>
        <w:div w:id="128718018">
          <w:marLeft w:val="0"/>
          <w:marRight w:val="0"/>
          <w:marTop w:val="0"/>
          <w:marBottom w:val="0"/>
          <w:divBdr>
            <w:top w:val="none" w:sz="0" w:space="0" w:color="auto"/>
            <w:left w:val="none" w:sz="0" w:space="0" w:color="auto"/>
            <w:bottom w:val="none" w:sz="0" w:space="0" w:color="auto"/>
            <w:right w:val="none" w:sz="0" w:space="0" w:color="auto"/>
          </w:divBdr>
        </w:div>
        <w:div w:id="1423068973">
          <w:marLeft w:val="0"/>
          <w:marRight w:val="0"/>
          <w:marTop w:val="0"/>
          <w:marBottom w:val="0"/>
          <w:divBdr>
            <w:top w:val="none" w:sz="0" w:space="0" w:color="auto"/>
            <w:left w:val="none" w:sz="0" w:space="0" w:color="auto"/>
            <w:bottom w:val="none" w:sz="0" w:space="0" w:color="auto"/>
            <w:right w:val="none" w:sz="0" w:space="0" w:color="auto"/>
          </w:divBdr>
        </w:div>
      </w:divsChild>
    </w:div>
    <w:div w:id="20135001">
      <w:bodyDiv w:val="1"/>
      <w:marLeft w:val="0"/>
      <w:marRight w:val="0"/>
      <w:marTop w:val="0"/>
      <w:marBottom w:val="0"/>
      <w:divBdr>
        <w:top w:val="none" w:sz="0" w:space="0" w:color="auto"/>
        <w:left w:val="none" w:sz="0" w:space="0" w:color="auto"/>
        <w:bottom w:val="none" w:sz="0" w:space="0" w:color="auto"/>
        <w:right w:val="none" w:sz="0" w:space="0" w:color="auto"/>
      </w:divBdr>
    </w:div>
    <w:div w:id="23217926">
      <w:bodyDiv w:val="1"/>
      <w:marLeft w:val="0"/>
      <w:marRight w:val="0"/>
      <w:marTop w:val="0"/>
      <w:marBottom w:val="0"/>
      <w:divBdr>
        <w:top w:val="none" w:sz="0" w:space="0" w:color="auto"/>
        <w:left w:val="none" w:sz="0" w:space="0" w:color="auto"/>
        <w:bottom w:val="none" w:sz="0" w:space="0" w:color="auto"/>
        <w:right w:val="none" w:sz="0" w:space="0" w:color="auto"/>
      </w:divBdr>
    </w:div>
    <w:div w:id="35931294">
      <w:bodyDiv w:val="1"/>
      <w:marLeft w:val="0"/>
      <w:marRight w:val="0"/>
      <w:marTop w:val="0"/>
      <w:marBottom w:val="0"/>
      <w:divBdr>
        <w:top w:val="none" w:sz="0" w:space="0" w:color="auto"/>
        <w:left w:val="none" w:sz="0" w:space="0" w:color="auto"/>
        <w:bottom w:val="none" w:sz="0" w:space="0" w:color="auto"/>
        <w:right w:val="none" w:sz="0" w:space="0" w:color="auto"/>
      </w:divBdr>
    </w:div>
    <w:div w:id="96146656">
      <w:bodyDiv w:val="1"/>
      <w:marLeft w:val="0"/>
      <w:marRight w:val="0"/>
      <w:marTop w:val="0"/>
      <w:marBottom w:val="0"/>
      <w:divBdr>
        <w:top w:val="none" w:sz="0" w:space="0" w:color="auto"/>
        <w:left w:val="none" w:sz="0" w:space="0" w:color="auto"/>
        <w:bottom w:val="none" w:sz="0" w:space="0" w:color="auto"/>
        <w:right w:val="none" w:sz="0" w:space="0" w:color="auto"/>
      </w:divBdr>
    </w:div>
    <w:div w:id="102040390">
      <w:bodyDiv w:val="1"/>
      <w:marLeft w:val="0"/>
      <w:marRight w:val="0"/>
      <w:marTop w:val="0"/>
      <w:marBottom w:val="0"/>
      <w:divBdr>
        <w:top w:val="none" w:sz="0" w:space="0" w:color="auto"/>
        <w:left w:val="none" w:sz="0" w:space="0" w:color="auto"/>
        <w:bottom w:val="none" w:sz="0" w:space="0" w:color="auto"/>
        <w:right w:val="none" w:sz="0" w:space="0" w:color="auto"/>
      </w:divBdr>
    </w:div>
    <w:div w:id="105347886">
      <w:bodyDiv w:val="1"/>
      <w:marLeft w:val="0"/>
      <w:marRight w:val="0"/>
      <w:marTop w:val="0"/>
      <w:marBottom w:val="0"/>
      <w:divBdr>
        <w:top w:val="none" w:sz="0" w:space="0" w:color="auto"/>
        <w:left w:val="none" w:sz="0" w:space="0" w:color="auto"/>
        <w:bottom w:val="none" w:sz="0" w:space="0" w:color="auto"/>
        <w:right w:val="none" w:sz="0" w:space="0" w:color="auto"/>
      </w:divBdr>
      <w:divsChild>
        <w:div w:id="1279339536">
          <w:marLeft w:val="0"/>
          <w:marRight w:val="0"/>
          <w:marTop w:val="0"/>
          <w:marBottom w:val="0"/>
          <w:divBdr>
            <w:top w:val="none" w:sz="0" w:space="0" w:color="auto"/>
            <w:left w:val="none" w:sz="0" w:space="0" w:color="auto"/>
            <w:bottom w:val="none" w:sz="0" w:space="0" w:color="auto"/>
            <w:right w:val="none" w:sz="0" w:space="0" w:color="auto"/>
          </w:divBdr>
        </w:div>
      </w:divsChild>
    </w:div>
    <w:div w:id="147748944">
      <w:bodyDiv w:val="1"/>
      <w:marLeft w:val="0"/>
      <w:marRight w:val="0"/>
      <w:marTop w:val="0"/>
      <w:marBottom w:val="0"/>
      <w:divBdr>
        <w:top w:val="none" w:sz="0" w:space="0" w:color="auto"/>
        <w:left w:val="none" w:sz="0" w:space="0" w:color="auto"/>
        <w:bottom w:val="none" w:sz="0" w:space="0" w:color="auto"/>
        <w:right w:val="none" w:sz="0" w:space="0" w:color="auto"/>
      </w:divBdr>
    </w:div>
    <w:div w:id="162668860">
      <w:bodyDiv w:val="1"/>
      <w:marLeft w:val="0"/>
      <w:marRight w:val="0"/>
      <w:marTop w:val="0"/>
      <w:marBottom w:val="0"/>
      <w:divBdr>
        <w:top w:val="none" w:sz="0" w:space="0" w:color="auto"/>
        <w:left w:val="none" w:sz="0" w:space="0" w:color="auto"/>
        <w:bottom w:val="none" w:sz="0" w:space="0" w:color="auto"/>
        <w:right w:val="none" w:sz="0" w:space="0" w:color="auto"/>
      </w:divBdr>
    </w:div>
    <w:div w:id="210848243">
      <w:bodyDiv w:val="1"/>
      <w:marLeft w:val="0"/>
      <w:marRight w:val="0"/>
      <w:marTop w:val="0"/>
      <w:marBottom w:val="0"/>
      <w:divBdr>
        <w:top w:val="none" w:sz="0" w:space="0" w:color="auto"/>
        <w:left w:val="none" w:sz="0" w:space="0" w:color="auto"/>
        <w:bottom w:val="none" w:sz="0" w:space="0" w:color="auto"/>
        <w:right w:val="none" w:sz="0" w:space="0" w:color="auto"/>
      </w:divBdr>
    </w:div>
    <w:div w:id="216163041">
      <w:bodyDiv w:val="1"/>
      <w:marLeft w:val="0"/>
      <w:marRight w:val="0"/>
      <w:marTop w:val="0"/>
      <w:marBottom w:val="0"/>
      <w:divBdr>
        <w:top w:val="none" w:sz="0" w:space="0" w:color="auto"/>
        <w:left w:val="none" w:sz="0" w:space="0" w:color="auto"/>
        <w:bottom w:val="none" w:sz="0" w:space="0" w:color="auto"/>
        <w:right w:val="none" w:sz="0" w:space="0" w:color="auto"/>
      </w:divBdr>
    </w:div>
    <w:div w:id="216164589">
      <w:bodyDiv w:val="1"/>
      <w:marLeft w:val="0"/>
      <w:marRight w:val="0"/>
      <w:marTop w:val="0"/>
      <w:marBottom w:val="0"/>
      <w:divBdr>
        <w:top w:val="none" w:sz="0" w:space="0" w:color="auto"/>
        <w:left w:val="none" w:sz="0" w:space="0" w:color="auto"/>
        <w:bottom w:val="none" w:sz="0" w:space="0" w:color="auto"/>
        <w:right w:val="none" w:sz="0" w:space="0" w:color="auto"/>
      </w:divBdr>
    </w:div>
    <w:div w:id="225066717">
      <w:bodyDiv w:val="1"/>
      <w:marLeft w:val="0"/>
      <w:marRight w:val="0"/>
      <w:marTop w:val="0"/>
      <w:marBottom w:val="0"/>
      <w:divBdr>
        <w:top w:val="none" w:sz="0" w:space="0" w:color="auto"/>
        <w:left w:val="none" w:sz="0" w:space="0" w:color="auto"/>
        <w:bottom w:val="none" w:sz="0" w:space="0" w:color="auto"/>
        <w:right w:val="none" w:sz="0" w:space="0" w:color="auto"/>
      </w:divBdr>
      <w:divsChild>
        <w:div w:id="1961565907">
          <w:marLeft w:val="0"/>
          <w:marRight w:val="0"/>
          <w:marTop w:val="0"/>
          <w:marBottom w:val="0"/>
          <w:divBdr>
            <w:top w:val="none" w:sz="0" w:space="0" w:color="auto"/>
            <w:left w:val="none" w:sz="0" w:space="0" w:color="auto"/>
            <w:bottom w:val="none" w:sz="0" w:space="0" w:color="auto"/>
            <w:right w:val="none" w:sz="0" w:space="0" w:color="auto"/>
          </w:divBdr>
        </w:div>
      </w:divsChild>
    </w:div>
    <w:div w:id="226377819">
      <w:bodyDiv w:val="1"/>
      <w:marLeft w:val="0"/>
      <w:marRight w:val="0"/>
      <w:marTop w:val="0"/>
      <w:marBottom w:val="0"/>
      <w:divBdr>
        <w:top w:val="none" w:sz="0" w:space="0" w:color="auto"/>
        <w:left w:val="none" w:sz="0" w:space="0" w:color="auto"/>
        <w:bottom w:val="none" w:sz="0" w:space="0" w:color="auto"/>
        <w:right w:val="none" w:sz="0" w:space="0" w:color="auto"/>
      </w:divBdr>
    </w:div>
    <w:div w:id="230769928">
      <w:bodyDiv w:val="1"/>
      <w:marLeft w:val="0"/>
      <w:marRight w:val="0"/>
      <w:marTop w:val="0"/>
      <w:marBottom w:val="0"/>
      <w:divBdr>
        <w:top w:val="none" w:sz="0" w:space="0" w:color="auto"/>
        <w:left w:val="none" w:sz="0" w:space="0" w:color="auto"/>
        <w:bottom w:val="none" w:sz="0" w:space="0" w:color="auto"/>
        <w:right w:val="none" w:sz="0" w:space="0" w:color="auto"/>
      </w:divBdr>
    </w:div>
    <w:div w:id="232275675">
      <w:bodyDiv w:val="1"/>
      <w:marLeft w:val="0"/>
      <w:marRight w:val="0"/>
      <w:marTop w:val="0"/>
      <w:marBottom w:val="0"/>
      <w:divBdr>
        <w:top w:val="none" w:sz="0" w:space="0" w:color="auto"/>
        <w:left w:val="none" w:sz="0" w:space="0" w:color="auto"/>
        <w:bottom w:val="none" w:sz="0" w:space="0" w:color="auto"/>
        <w:right w:val="none" w:sz="0" w:space="0" w:color="auto"/>
      </w:divBdr>
    </w:div>
    <w:div w:id="242029034">
      <w:bodyDiv w:val="1"/>
      <w:marLeft w:val="0"/>
      <w:marRight w:val="0"/>
      <w:marTop w:val="0"/>
      <w:marBottom w:val="0"/>
      <w:divBdr>
        <w:top w:val="none" w:sz="0" w:space="0" w:color="auto"/>
        <w:left w:val="none" w:sz="0" w:space="0" w:color="auto"/>
        <w:bottom w:val="none" w:sz="0" w:space="0" w:color="auto"/>
        <w:right w:val="none" w:sz="0" w:space="0" w:color="auto"/>
      </w:divBdr>
    </w:div>
    <w:div w:id="290718232">
      <w:bodyDiv w:val="1"/>
      <w:marLeft w:val="0"/>
      <w:marRight w:val="0"/>
      <w:marTop w:val="0"/>
      <w:marBottom w:val="0"/>
      <w:divBdr>
        <w:top w:val="none" w:sz="0" w:space="0" w:color="auto"/>
        <w:left w:val="none" w:sz="0" w:space="0" w:color="auto"/>
        <w:bottom w:val="none" w:sz="0" w:space="0" w:color="auto"/>
        <w:right w:val="none" w:sz="0" w:space="0" w:color="auto"/>
      </w:divBdr>
    </w:div>
    <w:div w:id="300156672">
      <w:bodyDiv w:val="1"/>
      <w:marLeft w:val="0"/>
      <w:marRight w:val="0"/>
      <w:marTop w:val="0"/>
      <w:marBottom w:val="0"/>
      <w:divBdr>
        <w:top w:val="none" w:sz="0" w:space="0" w:color="auto"/>
        <w:left w:val="none" w:sz="0" w:space="0" w:color="auto"/>
        <w:bottom w:val="none" w:sz="0" w:space="0" w:color="auto"/>
        <w:right w:val="none" w:sz="0" w:space="0" w:color="auto"/>
      </w:divBdr>
    </w:div>
    <w:div w:id="301156890">
      <w:bodyDiv w:val="1"/>
      <w:marLeft w:val="0"/>
      <w:marRight w:val="0"/>
      <w:marTop w:val="0"/>
      <w:marBottom w:val="0"/>
      <w:divBdr>
        <w:top w:val="none" w:sz="0" w:space="0" w:color="auto"/>
        <w:left w:val="none" w:sz="0" w:space="0" w:color="auto"/>
        <w:bottom w:val="none" w:sz="0" w:space="0" w:color="auto"/>
        <w:right w:val="none" w:sz="0" w:space="0" w:color="auto"/>
      </w:divBdr>
    </w:div>
    <w:div w:id="310986313">
      <w:bodyDiv w:val="1"/>
      <w:marLeft w:val="0"/>
      <w:marRight w:val="0"/>
      <w:marTop w:val="0"/>
      <w:marBottom w:val="0"/>
      <w:divBdr>
        <w:top w:val="none" w:sz="0" w:space="0" w:color="auto"/>
        <w:left w:val="none" w:sz="0" w:space="0" w:color="auto"/>
        <w:bottom w:val="none" w:sz="0" w:space="0" w:color="auto"/>
        <w:right w:val="none" w:sz="0" w:space="0" w:color="auto"/>
      </w:divBdr>
    </w:div>
    <w:div w:id="360866446">
      <w:bodyDiv w:val="1"/>
      <w:marLeft w:val="0"/>
      <w:marRight w:val="0"/>
      <w:marTop w:val="0"/>
      <w:marBottom w:val="0"/>
      <w:divBdr>
        <w:top w:val="none" w:sz="0" w:space="0" w:color="auto"/>
        <w:left w:val="none" w:sz="0" w:space="0" w:color="auto"/>
        <w:bottom w:val="none" w:sz="0" w:space="0" w:color="auto"/>
        <w:right w:val="none" w:sz="0" w:space="0" w:color="auto"/>
      </w:divBdr>
    </w:div>
    <w:div w:id="366951632">
      <w:bodyDiv w:val="1"/>
      <w:marLeft w:val="0"/>
      <w:marRight w:val="0"/>
      <w:marTop w:val="0"/>
      <w:marBottom w:val="0"/>
      <w:divBdr>
        <w:top w:val="none" w:sz="0" w:space="0" w:color="auto"/>
        <w:left w:val="none" w:sz="0" w:space="0" w:color="auto"/>
        <w:bottom w:val="none" w:sz="0" w:space="0" w:color="auto"/>
        <w:right w:val="none" w:sz="0" w:space="0" w:color="auto"/>
      </w:divBdr>
    </w:div>
    <w:div w:id="368262291">
      <w:bodyDiv w:val="1"/>
      <w:marLeft w:val="0"/>
      <w:marRight w:val="0"/>
      <w:marTop w:val="0"/>
      <w:marBottom w:val="0"/>
      <w:divBdr>
        <w:top w:val="none" w:sz="0" w:space="0" w:color="auto"/>
        <w:left w:val="none" w:sz="0" w:space="0" w:color="auto"/>
        <w:bottom w:val="none" w:sz="0" w:space="0" w:color="auto"/>
        <w:right w:val="none" w:sz="0" w:space="0" w:color="auto"/>
      </w:divBdr>
    </w:div>
    <w:div w:id="377364060">
      <w:bodyDiv w:val="1"/>
      <w:marLeft w:val="0"/>
      <w:marRight w:val="0"/>
      <w:marTop w:val="0"/>
      <w:marBottom w:val="0"/>
      <w:divBdr>
        <w:top w:val="none" w:sz="0" w:space="0" w:color="auto"/>
        <w:left w:val="none" w:sz="0" w:space="0" w:color="auto"/>
        <w:bottom w:val="none" w:sz="0" w:space="0" w:color="auto"/>
        <w:right w:val="none" w:sz="0" w:space="0" w:color="auto"/>
      </w:divBdr>
    </w:div>
    <w:div w:id="380515570">
      <w:bodyDiv w:val="1"/>
      <w:marLeft w:val="0"/>
      <w:marRight w:val="0"/>
      <w:marTop w:val="0"/>
      <w:marBottom w:val="0"/>
      <w:divBdr>
        <w:top w:val="none" w:sz="0" w:space="0" w:color="auto"/>
        <w:left w:val="none" w:sz="0" w:space="0" w:color="auto"/>
        <w:bottom w:val="none" w:sz="0" w:space="0" w:color="auto"/>
        <w:right w:val="none" w:sz="0" w:space="0" w:color="auto"/>
      </w:divBdr>
    </w:div>
    <w:div w:id="382483565">
      <w:bodyDiv w:val="1"/>
      <w:marLeft w:val="0"/>
      <w:marRight w:val="0"/>
      <w:marTop w:val="0"/>
      <w:marBottom w:val="0"/>
      <w:divBdr>
        <w:top w:val="none" w:sz="0" w:space="0" w:color="auto"/>
        <w:left w:val="none" w:sz="0" w:space="0" w:color="auto"/>
        <w:bottom w:val="none" w:sz="0" w:space="0" w:color="auto"/>
        <w:right w:val="none" w:sz="0" w:space="0" w:color="auto"/>
      </w:divBdr>
    </w:div>
    <w:div w:id="384837671">
      <w:bodyDiv w:val="1"/>
      <w:marLeft w:val="0"/>
      <w:marRight w:val="0"/>
      <w:marTop w:val="0"/>
      <w:marBottom w:val="0"/>
      <w:divBdr>
        <w:top w:val="none" w:sz="0" w:space="0" w:color="auto"/>
        <w:left w:val="none" w:sz="0" w:space="0" w:color="auto"/>
        <w:bottom w:val="none" w:sz="0" w:space="0" w:color="auto"/>
        <w:right w:val="none" w:sz="0" w:space="0" w:color="auto"/>
      </w:divBdr>
    </w:div>
    <w:div w:id="411583504">
      <w:bodyDiv w:val="1"/>
      <w:marLeft w:val="0"/>
      <w:marRight w:val="0"/>
      <w:marTop w:val="0"/>
      <w:marBottom w:val="0"/>
      <w:divBdr>
        <w:top w:val="none" w:sz="0" w:space="0" w:color="auto"/>
        <w:left w:val="none" w:sz="0" w:space="0" w:color="auto"/>
        <w:bottom w:val="none" w:sz="0" w:space="0" w:color="auto"/>
        <w:right w:val="none" w:sz="0" w:space="0" w:color="auto"/>
      </w:divBdr>
    </w:div>
    <w:div w:id="413816602">
      <w:bodyDiv w:val="1"/>
      <w:marLeft w:val="0"/>
      <w:marRight w:val="0"/>
      <w:marTop w:val="0"/>
      <w:marBottom w:val="0"/>
      <w:divBdr>
        <w:top w:val="none" w:sz="0" w:space="0" w:color="auto"/>
        <w:left w:val="none" w:sz="0" w:space="0" w:color="auto"/>
        <w:bottom w:val="none" w:sz="0" w:space="0" w:color="auto"/>
        <w:right w:val="none" w:sz="0" w:space="0" w:color="auto"/>
      </w:divBdr>
    </w:div>
    <w:div w:id="420030285">
      <w:bodyDiv w:val="1"/>
      <w:marLeft w:val="0"/>
      <w:marRight w:val="0"/>
      <w:marTop w:val="0"/>
      <w:marBottom w:val="0"/>
      <w:divBdr>
        <w:top w:val="none" w:sz="0" w:space="0" w:color="auto"/>
        <w:left w:val="none" w:sz="0" w:space="0" w:color="auto"/>
        <w:bottom w:val="none" w:sz="0" w:space="0" w:color="auto"/>
        <w:right w:val="none" w:sz="0" w:space="0" w:color="auto"/>
      </w:divBdr>
    </w:div>
    <w:div w:id="423497905">
      <w:bodyDiv w:val="1"/>
      <w:marLeft w:val="0"/>
      <w:marRight w:val="0"/>
      <w:marTop w:val="0"/>
      <w:marBottom w:val="0"/>
      <w:divBdr>
        <w:top w:val="none" w:sz="0" w:space="0" w:color="auto"/>
        <w:left w:val="none" w:sz="0" w:space="0" w:color="auto"/>
        <w:bottom w:val="none" w:sz="0" w:space="0" w:color="auto"/>
        <w:right w:val="none" w:sz="0" w:space="0" w:color="auto"/>
      </w:divBdr>
    </w:div>
    <w:div w:id="475071417">
      <w:bodyDiv w:val="1"/>
      <w:marLeft w:val="0"/>
      <w:marRight w:val="0"/>
      <w:marTop w:val="0"/>
      <w:marBottom w:val="0"/>
      <w:divBdr>
        <w:top w:val="none" w:sz="0" w:space="0" w:color="auto"/>
        <w:left w:val="none" w:sz="0" w:space="0" w:color="auto"/>
        <w:bottom w:val="none" w:sz="0" w:space="0" w:color="auto"/>
        <w:right w:val="none" w:sz="0" w:space="0" w:color="auto"/>
      </w:divBdr>
    </w:div>
    <w:div w:id="479805960">
      <w:bodyDiv w:val="1"/>
      <w:marLeft w:val="0"/>
      <w:marRight w:val="0"/>
      <w:marTop w:val="0"/>
      <w:marBottom w:val="0"/>
      <w:divBdr>
        <w:top w:val="none" w:sz="0" w:space="0" w:color="auto"/>
        <w:left w:val="none" w:sz="0" w:space="0" w:color="auto"/>
        <w:bottom w:val="none" w:sz="0" w:space="0" w:color="auto"/>
        <w:right w:val="none" w:sz="0" w:space="0" w:color="auto"/>
      </w:divBdr>
    </w:div>
    <w:div w:id="479809283">
      <w:bodyDiv w:val="1"/>
      <w:marLeft w:val="0"/>
      <w:marRight w:val="0"/>
      <w:marTop w:val="0"/>
      <w:marBottom w:val="0"/>
      <w:divBdr>
        <w:top w:val="none" w:sz="0" w:space="0" w:color="auto"/>
        <w:left w:val="none" w:sz="0" w:space="0" w:color="auto"/>
        <w:bottom w:val="none" w:sz="0" w:space="0" w:color="auto"/>
        <w:right w:val="none" w:sz="0" w:space="0" w:color="auto"/>
      </w:divBdr>
    </w:div>
    <w:div w:id="480660614">
      <w:bodyDiv w:val="1"/>
      <w:marLeft w:val="0"/>
      <w:marRight w:val="0"/>
      <w:marTop w:val="0"/>
      <w:marBottom w:val="0"/>
      <w:divBdr>
        <w:top w:val="none" w:sz="0" w:space="0" w:color="auto"/>
        <w:left w:val="none" w:sz="0" w:space="0" w:color="auto"/>
        <w:bottom w:val="none" w:sz="0" w:space="0" w:color="auto"/>
        <w:right w:val="none" w:sz="0" w:space="0" w:color="auto"/>
      </w:divBdr>
    </w:div>
    <w:div w:id="495922208">
      <w:bodyDiv w:val="1"/>
      <w:marLeft w:val="0"/>
      <w:marRight w:val="0"/>
      <w:marTop w:val="0"/>
      <w:marBottom w:val="0"/>
      <w:divBdr>
        <w:top w:val="none" w:sz="0" w:space="0" w:color="auto"/>
        <w:left w:val="none" w:sz="0" w:space="0" w:color="auto"/>
        <w:bottom w:val="none" w:sz="0" w:space="0" w:color="auto"/>
        <w:right w:val="none" w:sz="0" w:space="0" w:color="auto"/>
      </w:divBdr>
    </w:div>
    <w:div w:id="520820159">
      <w:bodyDiv w:val="1"/>
      <w:marLeft w:val="0"/>
      <w:marRight w:val="0"/>
      <w:marTop w:val="0"/>
      <w:marBottom w:val="0"/>
      <w:divBdr>
        <w:top w:val="none" w:sz="0" w:space="0" w:color="auto"/>
        <w:left w:val="none" w:sz="0" w:space="0" w:color="auto"/>
        <w:bottom w:val="none" w:sz="0" w:space="0" w:color="auto"/>
        <w:right w:val="none" w:sz="0" w:space="0" w:color="auto"/>
      </w:divBdr>
    </w:div>
    <w:div w:id="551305677">
      <w:bodyDiv w:val="1"/>
      <w:marLeft w:val="0"/>
      <w:marRight w:val="0"/>
      <w:marTop w:val="0"/>
      <w:marBottom w:val="0"/>
      <w:divBdr>
        <w:top w:val="none" w:sz="0" w:space="0" w:color="auto"/>
        <w:left w:val="none" w:sz="0" w:space="0" w:color="auto"/>
        <w:bottom w:val="none" w:sz="0" w:space="0" w:color="auto"/>
        <w:right w:val="none" w:sz="0" w:space="0" w:color="auto"/>
      </w:divBdr>
    </w:div>
    <w:div w:id="559442751">
      <w:bodyDiv w:val="1"/>
      <w:marLeft w:val="0"/>
      <w:marRight w:val="0"/>
      <w:marTop w:val="0"/>
      <w:marBottom w:val="0"/>
      <w:divBdr>
        <w:top w:val="none" w:sz="0" w:space="0" w:color="auto"/>
        <w:left w:val="none" w:sz="0" w:space="0" w:color="auto"/>
        <w:bottom w:val="none" w:sz="0" w:space="0" w:color="auto"/>
        <w:right w:val="none" w:sz="0" w:space="0" w:color="auto"/>
      </w:divBdr>
    </w:div>
    <w:div w:id="567036135">
      <w:bodyDiv w:val="1"/>
      <w:marLeft w:val="0"/>
      <w:marRight w:val="0"/>
      <w:marTop w:val="0"/>
      <w:marBottom w:val="0"/>
      <w:divBdr>
        <w:top w:val="none" w:sz="0" w:space="0" w:color="auto"/>
        <w:left w:val="none" w:sz="0" w:space="0" w:color="auto"/>
        <w:bottom w:val="none" w:sz="0" w:space="0" w:color="auto"/>
        <w:right w:val="none" w:sz="0" w:space="0" w:color="auto"/>
      </w:divBdr>
      <w:divsChild>
        <w:div w:id="1250309345">
          <w:marLeft w:val="0"/>
          <w:marRight w:val="0"/>
          <w:marTop w:val="0"/>
          <w:marBottom w:val="0"/>
          <w:divBdr>
            <w:top w:val="none" w:sz="0" w:space="0" w:color="auto"/>
            <w:left w:val="none" w:sz="0" w:space="0" w:color="auto"/>
            <w:bottom w:val="none" w:sz="0" w:space="0" w:color="auto"/>
            <w:right w:val="none" w:sz="0" w:space="0" w:color="auto"/>
          </w:divBdr>
        </w:div>
      </w:divsChild>
    </w:div>
    <w:div w:id="568728837">
      <w:bodyDiv w:val="1"/>
      <w:marLeft w:val="0"/>
      <w:marRight w:val="0"/>
      <w:marTop w:val="0"/>
      <w:marBottom w:val="0"/>
      <w:divBdr>
        <w:top w:val="none" w:sz="0" w:space="0" w:color="auto"/>
        <w:left w:val="none" w:sz="0" w:space="0" w:color="auto"/>
        <w:bottom w:val="none" w:sz="0" w:space="0" w:color="auto"/>
        <w:right w:val="none" w:sz="0" w:space="0" w:color="auto"/>
      </w:divBdr>
    </w:div>
    <w:div w:id="571353219">
      <w:bodyDiv w:val="1"/>
      <w:marLeft w:val="0"/>
      <w:marRight w:val="0"/>
      <w:marTop w:val="0"/>
      <w:marBottom w:val="0"/>
      <w:divBdr>
        <w:top w:val="none" w:sz="0" w:space="0" w:color="auto"/>
        <w:left w:val="none" w:sz="0" w:space="0" w:color="auto"/>
        <w:bottom w:val="none" w:sz="0" w:space="0" w:color="auto"/>
        <w:right w:val="none" w:sz="0" w:space="0" w:color="auto"/>
      </w:divBdr>
    </w:div>
    <w:div w:id="578712435">
      <w:bodyDiv w:val="1"/>
      <w:marLeft w:val="0"/>
      <w:marRight w:val="0"/>
      <w:marTop w:val="0"/>
      <w:marBottom w:val="0"/>
      <w:divBdr>
        <w:top w:val="none" w:sz="0" w:space="0" w:color="auto"/>
        <w:left w:val="none" w:sz="0" w:space="0" w:color="auto"/>
        <w:bottom w:val="none" w:sz="0" w:space="0" w:color="auto"/>
        <w:right w:val="none" w:sz="0" w:space="0" w:color="auto"/>
      </w:divBdr>
    </w:div>
    <w:div w:id="583606957">
      <w:bodyDiv w:val="1"/>
      <w:marLeft w:val="0"/>
      <w:marRight w:val="0"/>
      <w:marTop w:val="0"/>
      <w:marBottom w:val="0"/>
      <w:divBdr>
        <w:top w:val="none" w:sz="0" w:space="0" w:color="auto"/>
        <w:left w:val="none" w:sz="0" w:space="0" w:color="auto"/>
        <w:bottom w:val="none" w:sz="0" w:space="0" w:color="auto"/>
        <w:right w:val="none" w:sz="0" w:space="0" w:color="auto"/>
      </w:divBdr>
      <w:divsChild>
        <w:div w:id="367141151">
          <w:marLeft w:val="0"/>
          <w:marRight w:val="0"/>
          <w:marTop w:val="0"/>
          <w:marBottom w:val="0"/>
          <w:divBdr>
            <w:top w:val="none" w:sz="0" w:space="0" w:color="auto"/>
            <w:left w:val="none" w:sz="0" w:space="0" w:color="auto"/>
            <w:bottom w:val="none" w:sz="0" w:space="0" w:color="auto"/>
            <w:right w:val="none" w:sz="0" w:space="0" w:color="auto"/>
          </w:divBdr>
        </w:div>
      </w:divsChild>
    </w:div>
    <w:div w:id="583878235">
      <w:bodyDiv w:val="1"/>
      <w:marLeft w:val="0"/>
      <w:marRight w:val="0"/>
      <w:marTop w:val="0"/>
      <w:marBottom w:val="0"/>
      <w:divBdr>
        <w:top w:val="none" w:sz="0" w:space="0" w:color="auto"/>
        <w:left w:val="none" w:sz="0" w:space="0" w:color="auto"/>
        <w:bottom w:val="none" w:sz="0" w:space="0" w:color="auto"/>
        <w:right w:val="none" w:sz="0" w:space="0" w:color="auto"/>
      </w:divBdr>
    </w:div>
    <w:div w:id="611012322">
      <w:bodyDiv w:val="1"/>
      <w:marLeft w:val="0"/>
      <w:marRight w:val="0"/>
      <w:marTop w:val="0"/>
      <w:marBottom w:val="0"/>
      <w:divBdr>
        <w:top w:val="none" w:sz="0" w:space="0" w:color="auto"/>
        <w:left w:val="none" w:sz="0" w:space="0" w:color="auto"/>
        <w:bottom w:val="none" w:sz="0" w:space="0" w:color="auto"/>
        <w:right w:val="none" w:sz="0" w:space="0" w:color="auto"/>
      </w:divBdr>
    </w:div>
    <w:div w:id="611938785">
      <w:bodyDiv w:val="1"/>
      <w:marLeft w:val="0"/>
      <w:marRight w:val="0"/>
      <w:marTop w:val="0"/>
      <w:marBottom w:val="0"/>
      <w:divBdr>
        <w:top w:val="none" w:sz="0" w:space="0" w:color="auto"/>
        <w:left w:val="none" w:sz="0" w:space="0" w:color="auto"/>
        <w:bottom w:val="none" w:sz="0" w:space="0" w:color="auto"/>
        <w:right w:val="none" w:sz="0" w:space="0" w:color="auto"/>
      </w:divBdr>
    </w:div>
    <w:div w:id="630787688">
      <w:bodyDiv w:val="1"/>
      <w:marLeft w:val="0"/>
      <w:marRight w:val="0"/>
      <w:marTop w:val="0"/>
      <w:marBottom w:val="0"/>
      <w:divBdr>
        <w:top w:val="none" w:sz="0" w:space="0" w:color="auto"/>
        <w:left w:val="none" w:sz="0" w:space="0" w:color="auto"/>
        <w:bottom w:val="none" w:sz="0" w:space="0" w:color="auto"/>
        <w:right w:val="none" w:sz="0" w:space="0" w:color="auto"/>
      </w:divBdr>
    </w:div>
    <w:div w:id="636836404">
      <w:bodyDiv w:val="1"/>
      <w:marLeft w:val="0"/>
      <w:marRight w:val="0"/>
      <w:marTop w:val="0"/>
      <w:marBottom w:val="0"/>
      <w:divBdr>
        <w:top w:val="none" w:sz="0" w:space="0" w:color="auto"/>
        <w:left w:val="none" w:sz="0" w:space="0" w:color="auto"/>
        <w:bottom w:val="none" w:sz="0" w:space="0" w:color="auto"/>
        <w:right w:val="none" w:sz="0" w:space="0" w:color="auto"/>
      </w:divBdr>
    </w:div>
    <w:div w:id="673723424">
      <w:bodyDiv w:val="1"/>
      <w:marLeft w:val="0"/>
      <w:marRight w:val="0"/>
      <w:marTop w:val="0"/>
      <w:marBottom w:val="0"/>
      <w:divBdr>
        <w:top w:val="none" w:sz="0" w:space="0" w:color="auto"/>
        <w:left w:val="none" w:sz="0" w:space="0" w:color="auto"/>
        <w:bottom w:val="none" w:sz="0" w:space="0" w:color="auto"/>
        <w:right w:val="none" w:sz="0" w:space="0" w:color="auto"/>
      </w:divBdr>
    </w:div>
    <w:div w:id="675426627">
      <w:bodyDiv w:val="1"/>
      <w:marLeft w:val="0"/>
      <w:marRight w:val="0"/>
      <w:marTop w:val="0"/>
      <w:marBottom w:val="0"/>
      <w:divBdr>
        <w:top w:val="none" w:sz="0" w:space="0" w:color="auto"/>
        <w:left w:val="none" w:sz="0" w:space="0" w:color="auto"/>
        <w:bottom w:val="none" w:sz="0" w:space="0" w:color="auto"/>
        <w:right w:val="none" w:sz="0" w:space="0" w:color="auto"/>
      </w:divBdr>
    </w:div>
    <w:div w:id="679818531">
      <w:bodyDiv w:val="1"/>
      <w:marLeft w:val="0"/>
      <w:marRight w:val="0"/>
      <w:marTop w:val="0"/>
      <w:marBottom w:val="0"/>
      <w:divBdr>
        <w:top w:val="none" w:sz="0" w:space="0" w:color="auto"/>
        <w:left w:val="none" w:sz="0" w:space="0" w:color="auto"/>
        <w:bottom w:val="none" w:sz="0" w:space="0" w:color="auto"/>
        <w:right w:val="none" w:sz="0" w:space="0" w:color="auto"/>
      </w:divBdr>
    </w:div>
    <w:div w:id="713700305">
      <w:bodyDiv w:val="1"/>
      <w:marLeft w:val="0"/>
      <w:marRight w:val="0"/>
      <w:marTop w:val="0"/>
      <w:marBottom w:val="0"/>
      <w:divBdr>
        <w:top w:val="none" w:sz="0" w:space="0" w:color="auto"/>
        <w:left w:val="none" w:sz="0" w:space="0" w:color="auto"/>
        <w:bottom w:val="none" w:sz="0" w:space="0" w:color="auto"/>
        <w:right w:val="none" w:sz="0" w:space="0" w:color="auto"/>
      </w:divBdr>
    </w:div>
    <w:div w:id="716004828">
      <w:bodyDiv w:val="1"/>
      <w:marLeft w:val="0"/>
      <w:marRight w:val="0"/>
      <w:marTop w:val="0"/>
      <w:marBottom w:val="0"/>
      <w:divBdr>
        <w:top w:val="none" w:sz="0" w:space="0" w:color="auto"/>
        <w:left w:val="none" w:sz="0" w:space="0" w:color="auto"/>
        <w:bottom w:val="none" w:sz="0" w:space="0" w:color="auto"/>
        <w:right w:val="none" w:sz="0" w:space="0" w:color="auto"/>
      </w:divBdr>
    </w:div>
    <w:div w:id="716588719">
      <w:bodyDiv w:val="1"/>
      <w:marLeft w:val="0"/>
      <w:marRight w:val="0"/>
      <w:marTop w:val="0"/>
      <w:marBottom w:val="0"/>
      <w:divBdr>
        <w:top w:val="none" w:sz="0" w:space="0" w:color="auto"/>
        <w:left w:val="none" w:sz="0" w:space="0" w:color="auto"/>
        <w:bottom w:val="none" w:sz="0" w:space="0" w:color="auto"/>
        <w:right w:val="none" w:sz="0" w:space="0" w:color="auto"/>
      </w:divBdr>
    </w:div>
    <w:div w:id="732849810">
      <w:bodyDiv w:val="1"/>
      <w:marLeft w:val="0"/>
      <w:marRight w:val="0"/>
      <w:marTop w:val="0"/>
      <w:marBottom w:val="0"/>
      <w:divBdr>
        <w:top w:val="none" w:sz="0" w:space="0" w:color="auto"/>
        <w:left w:val="none" w:sz="0" w:space="0" w:color="auto"/>
        <w:bottom w:val="none" w:sz="0" w:space="0" w:color="auto"/>
        <w:right w:val="none" w:sz="0" w:space="0" w:color="auto"/>
      </w:divBdr>
    </w:div>
    <w:div w:id="745764045">
      <w:bodyDiv w:val="1"/>
      <w:marLeft w:val="0"/>
      <w:marRight w:val="0"/>
      <w:marTop w:val="0"/>
      <w:marBottom w:val="0"/>
      <w:divBdr>
        <w:top w:val="none" w:sz="0" w:space="0" w:color="auto"/>
        <w:left w:val="none" w:sz="0" w:space="0" w:color="auto"/>
        <w:bottom w:val="none" w:sz="0" w:space="0" w:color="auto"/>
        <w:right w:val="none" w:sz="0" w:space="0" w:color="auto"/>
      </w:divBdr>
    </w:div>
    <w:div w:id="757674103">
      <w:bodyDiv w:val="1"/>
      <w:marLeft w:val="0"/>
      <w:marRight w:val="0"/>
      <w:marTop w:val="0"/>
      <w:marBottom w:val="0"/>
      <w:divBdr>
        <w:top w:val="none" w:sz="0" w:space="0" w:color="auto"/>
        <w:left w:val="none" w:sz="0" w:space="0" w:color="auto"/>
        <w:bottom w:val="none" w:sz="0" w:space="0" w:color="auto"/>
        <w:right w:val="none" w:sz="0" w:space="0" w:color="auto"/>
      </w:divBdr>
    </w:div>
    <w:div w:id="782728197">
      <w:bodyDiv w:val="1"/>
      <w:marLeft w:val="0"/>
      <w:marRight w:val="0"/>
      <w:marTop w:val="0"/>
      <w:marBottom w:val="0"/>
      <w:divBdr>
        <w:top w:val="none" w:sz="0" w:space="0" w:color="auto"/>
        <w:left w:val="none" w:sz="0" w:space="0" w:color="auto"/>
        <w:bottom w:val="none" w:sz="0" w:space="0" w:color="auto"/>
        <w:right w:val="none" w:sz="0" w:space="0" w:color="auto"/>
      </w:divBdr>
    </w:div>
    <w:div w:id="783646487">
      <w:bodyDiv w:val="1"/>
      <w:marLeft w:val="0"/>
      <w:marRight w:val="0"/>
      <w:marTop w:val="0"/>
      <w:marBottom w:val="0"/>
      <w:divBdr>
        <w:top w:val="none" w:sz="0" w:space="0" w:color="auto"/>
        <w:left w:val="none" w:sz="0" w:space="0" w:color="auto"/>
        <w:bottom w:val="none" w:sz="0" w:space="0" w:color="auto"/>
        <w:right w:val="none" w:sz="0" w:space="0" w:color="auto"/>
      </w:divBdr>
    </w:div>
    <w:div w:id="793909213">
      <w:bodyDiv w:val="1"/>
      <w:marLeft w:val="0"/>
      <w:marRight w:val="0"/>
      <w:marTop w:val="0"/>
      <w:marBottom w:val="0"/>
      <w:divBdr>
        <w:top w:val="none" w:sz="0" w:space="0" w:color="auto"/>
        <w:left w:val="none" w:sz="0" w:space="0" w:color="auto"/>
        <w:bottom w:val="none" w:sz="0" w:space="0" w:color="auto"/>
        <w:right w:val="none" w:sz="0" w:space="0" w:color="auto"/>
      </w:divBdr>
    </w:div>
    <w:div w:id="799031084">
      <w:bodyDiv w:val="1"/>
      <w:marLeft w:val="0"/>
      <w:marRight w:val="0"/>
      <w:marTop w:val="0"/>
      <w:marBottom w:val="0"/>
      <w:divBdr>
        <w:top w:val="none" w:sz="0" w:space="0" w:color="auto"/>
        <w:left w:val="none" w:sz="0" w:space="0" w:color="auto"/>
        <w:bottom w:val="none" w:sz="0" w:space="0" w:color="auto"/>
        <w:right w:val="none" w:sz="0" w:space="0" w:color="auto"/>
      </w:divBdr>
    </w:div>
    <w:div w:id="815881333">
      <w:bodyDiv w:val="1"/>
      <w:marLeft w:val="0"/>
      <w:marRight w:val="0"/>
      <w:marTop w:val="0"/>
      <w:marBottom w:val="0"/>
      <w:divBdr>
        <w:top w:val="none" w:sz="0" w:space="0" w:color="auto"/>
        <w:left w:val="none" w:sz="0" w:space="0" w:color="auto"/>
        <w:bottom w:val="none" w:sz="0" w:space="0" w:color="auto"/>
        <w:right w:val="none" w:sz="0" w:space="0" w:color="auto"/>
      </w:divBdr>
    </w:div>
    <w:div w:id="821428289">
      <w:bodyDiv w:val="1"/>
      <w:marLeft w:val="0"/>
      <w:marRight w:val="0"/>
      <w:marTop w:val="0"/>
      <w:marBottom w:val="0"/>
      <w:divBdr>
        <w:top w:val="none" w:sz="0" w:space="0" w:color="auto"/>
        <w:left w:val="none" w:sz="0" w:space="0" w:color="auto"/>
        <w:bottom w:val="none" w:sz="0" w:space="0" w:color="auto"/>
        <w:right w:val="none" w:sz="0" w:space="0" w:color="auto"/>
      </w:divBdr>
    </w:div>
    <w:div w:id="869878343">
      <w:bodyDiv w:val="1"/>
      <w:marLeft w:val="0"/>
      <w:marRight w:val="0"/>
      <w:marTop w:val="0"/>
      <w:marBottom w:val="0"/>
      <w:divBdr>
        <w:top w:val="none" w:sz="0" w:space="0" w:color="auto"/>
        <w:left w:val="none" w:sz="0" w:space="0" w:color="auto"/>
        <w:bottom w:val="none" w:sz="0" w:space="0" w:color="auto"/>
        <w:right w:val="none" w:sz="0" w:space="0" w:color="auto"/>
      </w:divBdr>
    </w:div>
    <w:div w:id="877015606">
      <w:bodyDiv w:val="1"/>
      <w:marLeft w:val="0"/>
      <w:marRight w:val="0"/>
      <w:marTop w:val="0"/>
      <w:marBottom w:val="0"/>
      <w:divBdr>
        <w:top w:val="none" w:sz="0" w:space="0" w:color="auto"/>
        <w:left w:val="none" w:sz="0" w:space="0" w:color="auto"/>
        <w:bottom w:val="none" w:sz="0" w:space="0" w:color="auto"/>
        <w:right w:val="none" w:sz="0" w:space="0" w:color="auto"/>
      </w:divBdr>
    </w:div>
    <w:div w:id="878013516">
      <w:bodyDiv w:val="1"/>
      <w:marLeft w:val="0"/>
      <w:marRight w:val="0"/>
      <w:marTop w:val="0"/>
      <w:marBottom w:val="0"/>
      <w:divBdr>
        <w:top w:val="none" w:sz="0" w:space="0" w:color="auto"/>
        <w:left w:val="none" w:sz="0" w:space="0" w:color="auto"/>
        <w:bottom w:val="none" w:sz="0" w:space="0" w:color="auto"/>
        <w:right w:val="none" w:sz="0" w:space="0" w:color="auto"/>
      </w:divBdr>
    </w:div>
    <w:div w:id="886914902">
      <w:bodyDiv w:val="1"/>
      <w:marLeft w:val="0"/>
      <w:marRight w:val="0"/>
      <w:marTop w:val="0"/>
      <w:marBottom w:val="0"/>
      <w:divBdr>
        <w:top w:val="none" w:sz="0" w:space="0" w:color="auto"/>
        <w:left w:val="none" w:sz="0" w:space="0" w:color="auto"/>
        <w:bottom w:val="none" w:sz="0" w:space="0" w:color="auto"/>
        <w:right w:val="none" w:sz="0" w:space="0" w:color="auto"/>
      </w:divBdr>
    </w:div>
    <w:div w:id="900362415">
      <w:bodyDiv w:val="1"/>
      <w:marLeft w:val="0"/>
      <w:marRight w:val="0"/>
      <w:marTop w:val="0"/>
      <w:marBottom w:val="0"/>
      <w:divBdr>
        <w:top w:val="none" w:sz="0" w:space="0" w:color="auto"/>
        <w:left w:val="none" w:sz="0" w:space="0" w:color="auto"/>
        <w:bottom w:val="none" w:sz="0" w:space="0" w:color="auto"/>
        <w:right w:val="none" w:sz="0" w:space="0" w:color="auto"/>
      </w:divBdr>
    </w:div>
    <w:div w:id="904032192">
      <w:bodyDiv w:val="1"/>
      <w:marLeft w:val="0"/>
      <w:marRight w:val="0"/>
      <w:marTop w:val="0"/>
      <w:marBottom w:val="0"/>
      <w:divBdr>
        <w:top w:val="none" w:sz="0" w:space="0" w:color="auto"/>
        <w:left w:val="none" w:sz="0" w:space="0" w:color="auto"/>
        <w:bottom w:val="none" w:sz="0" w:space="0" w:color="auto"/>
        <w:right w:val="none" w:sz="0" w:space="0" w:color="auto"/>
      </w:divBdr>
    </w:div>
    <w:div w:id="917715750">
      <w:bodyDiv w:val="1"/>
      <w:marLeft w:val="0"/>
      <w:marRight w:val="0"/>
      <w:marTop w:val="0"/>
      <w:marBottom w:val="0"/>
      <w:divBdr>
        <w:top w:val="none" w:sz="0" w:space="0" w:color="auto"/>
        <w:left w:val="none" w:sz="0" w:space="0" w:color="auto"/>
        <w:bottom w:val="none" w:sz="0" w:space="0" w:color="auto"/>
        <w:right w:val="none" w:sz="0" w:space="0" w:color="auto"/>
      </w:divBdr>
    </w:div>
    <w:div w:id="918634066">
      <w:bodyDiv w:val="1"/>
      <w:marLeft w:val="0"/>
      <w:marRight w:val="0"/>
      <w:marTop w:val="0"/>
      <w:marBottom w:val="0"/>
      <w:divBdr>
        <w:top w:val="none" w:sz="0" w:space="0" w:color="auto"/>
        <w:left w:val="none" w:sz="0" w:space="0" w:color="auto"/>
        <w:bottom w:val="none" w:sz="0" w:space="0" w:color="auto"/>
        <w:right w:val="none" w:sz="0" w:space="0" w:color="auto"/>
      </w:divBdr>
    </w:div>
    <w:div w:id="926156340">
      <w:bodyDiv w:val="1"/>
      <w:marLeft w:val="0"/>
      <w:marRight w:val="0"/>
      <w:marTop w:val="0"/>
      <w:marBottom w:val="0"/>
      <w:divBdr>
        <w:top w:val="none" w:sz="0" w:space="0" w:color="auto"/>
        <w:left w:val="none" w:sz="0" w:space="0" w:color="auto"/>
        <w:bottom w:val="none" w:sz="0" w:space="0" w:color="auto"/>
        <w:right w:val="none" w:sz="0" w:space="0" w:color="auto"/>
      </w:divBdr>
    </w:div>
    <w:div w:id="928392729">
      <w:bodyDiv w:val="1"/>
      <w:marLeft w:val="0"/>
      <w:marRight w:val="0"/>
      <w:marTop w:val="0"/>
      <w:marBottom w:val="0"/>
      <w:divBdr>
        <w:top w:val="none" w:sz="0" w:space="0" w:color="auto"/>
        <w:left w:val="none" w:sz="0" w:space="0" w:color="auto"/>
        <w:bottom w:val="none" w:sz="0" w:space="0" w:color="auto"/>
        <w:right w:val="none" w:sz="0" w:space="0" w:color="auto"/>
      </w:divBdr>
    </w:div>
    <w:div w:id="929390745">
      <w:bodyDiv w:val="1"/>
      <w:marLeft w:val="0"/>
      <w:marRight w:val="0"/>
      <w:marTop w:val="0"/>
      <w:marBottom w:val="0"/>
      <w:divBdr>
        <w:top w:val="none" w:sz="0" w:space="0" w:color="auto"/>
        <w:left w:val="none" w:sz="0" w:space="0" w:color="auto"/>
        <w:bottom w:val="none" w:sz="0" w:space="0" w:color="auto"/>
        <w:right w:val="none" w:sz="0" w:space="0" w:color="auto"/>
      </w:divBdr>
    </w:div>
    <w:div w:id="964655638">
      <w:bodyDiv w:val="1"/>
      <w:marLeft w:val="0"/>
      <w:marRight w:val="0"/>
      <w:marTop w:val="0"/>
      <w:marBottom w:val="0"/>
      <w:divBdr>
        <w:top w:val="none" w:sz="0" w:space="0" w:color="auto"/>
        <w:left w:val="none" w:sz="0" w:space="0" w:color="auto"/>
        <w:bottom w:val="none" w:sz="0" w:space="0" w:color="auto"/>
        <w:right w:val="none" w:sz="0" w:space="0" w:color="auto"/>
      </w:divBdr>
    </w:div>
    <w:div w:id="974026663">
      <w:bodyDiv w:val="1"/>
      <w:marLeft w:val="0"/>
      <w:marRight w:val="0"/>
      <w:marTop w:val="0"/>
      <w:marBottom w:val="0"/>
      <w:divBdr>
        <w:top w:val="none" w:sz="0" w:space="0" w:color="auto"/>
        <w:left w:val="none" w:sz="0" w:space="0" w:color="auto"/>
        <w:bottom w:val="none" w:sz="0" w:space="0" w:color="auto"/>
        <w:right w:val="none" w:sz="0" w:space="0" w:color="auto"/>
      </w:divBdr>
    </w:div>
    <w:div w:id="986201454">
      <w:bodyDiv w:val="1"/>
      <w:marLeft w:val="0"/>
      <w:marRight w:val="0"/>
      <w:marTop w:val="0"/>
      <w:marBottom w:val="0"/>
      <w:divBdr>
        <w:top w:val="none" w:sz="0" w:space="0" w:color="auto"/>
        <w:left w:val="none" w:sz="0" w:space="0" w:color="auto"/>
        <w:bottom w:val="none" w:sz="0" w:space="0" w:color="auto"/>
        <w:right w:val="none" w:sz="0" w:space="0" w:color="auto"/>
      </w:divBdr>
    </w:div>
    <w:div w:id="987130026">
      <w:bodyDiv w:val="1"/>
      <w:marLeft w:val="0"/>
      <w:marRight w:val="0"/>
      <w:marTop w:val="0"/>
      <w:marBottom w:val="0"/>
      <w:divBdr>
        <w:top w:val="none" w:sz="0" w:space="0" w:color="auto"/>
        <w:left w:val="none" w:sz="0" w:space="0" w:color="auto"/>
        <w:bottom w:val="none" w:sz="0" w:space="0" w:color="auto"/>
        <w:right w:val="none" w:sz="0" w:space="0" w:color="auto"/>
      </w:divBdr>
    </w:div>
    <w:div w:id="997152966">
      <w:bodyDiv w:val="1"/>
      <w:marLeft w:val="0"/>
      <w:marRight w:val="0"/>
      <w:marTop w:val="0"/>
      <w:marBottom w:val="0"/>
      <w:divBdr>
        <w:top w:val="none" w:sz="0" w:space="0" w:color="auto"/>
        <w:left w:val="none" w:sz="0" w:space="0" w:color="auto"/>
        <w:bottom w:val="none" w:sz="0" w:space="0" w:color="auto"/>
        <w:right w:val="none" w:sz="0" w:space="0" w:color="auto"/>
      </w:divBdr>
    </w:div>
    <w:div w:id="1005397134">
      <w:bodyDiv w:val="1"/>
      <w:marLeft w:val="0"/>
      <w:marRight w:val="0"/>
      <w:marTop w:val="0"/>
      <w:marBottom w:val="0"/>
      <w:divBdr>
        <w:top w:val="none" w:sz="0" w:space="0" w:color="auto"/>
        <w:left w:val="none" w:sz="0" w:space="0" w:color="auto"/>
        <w:bottom w:val="none" w:sz="0" w:space="0" w:color="auto"/>
        <w:right w:val="none" w:sz="0" w:space="0" w:color="auto"/>
      </w:divBdr>
    </w:div>
    <w:div w:id="1015420796">
      <w:bodyDiv w:val="1"/>
      <w:marLeft w:val="0"/>
      <w:marRight w:val="0"/>
      <w:marTop w:val="0"/>
      <w:marBottom w:val="0"/>
      <w:divBdr>
        <w:top w:val="none" w:sz="0" w:space="0" w:color="auto"/>
        <w:left w:val="none" w:sz="0" w:space="0" w:color="auto"/>
        <w:bottom w:val="none" w:sz="0" w:space="0" w:color="auto"/>
        <w:right w:val="none" w:sz="0" w:space="0" w:color="auto"/>
      </w:divBdr>
    </w:div>
    <w:div w:id="1016929735">
      <w:bodyDiv w:val="1"/>
      <w:marLeft w:val="0"/>
      <w:marRight w:val="0"/>
      <w:marTop w:val="0"/>
      <w:marBottom w:val="0"/>
      <w:divBdr>
        <w:top w:val="none" w:sz="0" w:space="0" w:color="auto"/>
        <w:left w:val="none" w:sz="0" w:space="0" w:color="auto"/>
        <w:bottom w:val="none" w:sz="0" w:space="0" w:color="auto"/>
        <w:right w:val="none" w:sz="0" w:space="0" w:color="auto"/>
      </w:divBdr>
      <w:divsChild>
        <w:div w:id="1685210068">
          <w:marLeft w:val="0"/>
          <w:marRight w:val="0"/>
          <w:marTop w:val="0"/>
          <w:marBottom w:val="0"/>
          <w:divBdr>
            <w:top w:val="none" w:sz="0" w:space="0" w:color="auto"/>
            <w:left w:val="none" w:sz="0" w:space="0" w:color="auto"/>
            <w:bottom w:val="none" w:sz="0" w:space="0" w:color="auto"/>
            <w:right w:val="none" w:sz="0" w:space="0" w:color="auto"/>
          </w:divBdr>
        </w:div>
      </w:divsChild>
    </w:div>
    <w:div w:id="1031033273">
      <w:bodyDiv w:val="1"/>
      <w:marLeft w:val="0"/>
      <w:marRight w:val="0"/>
      <w:marTop w:val="0"/>
      <w:marBottom w:val="0"/>
      <w:divBdr>
        <w:top w:val="none" w:sz="0" w:space="0" w:color="auto"/>
        <w:left w:val="none" w:sz="0" w:space="0" w:color="auto"/>
        <w:bottom w:val="none" w:sz="0" w:space="0" w:color="auto"/>
        <w:right w:val="none" w:sz="0" w:space="0" w:color="auto"/>
      </w:divBdr>
    </w:div>
    <w:div w:id="1031957096">
      <w:bodyDiv w:val="1"/>
      <w:marLeft w:val="0"/>
      <w:marRight w:val="0"/>
      <w:marTop w:val="0"/>
      <w:marBottom w:val="0"/>
      <w:divBdr>
        <w:top w:val="none" w:sz="0" w:space="0" w:color="auto"/>
        <w:left w:val="none" w:sz="0" w:space="0" w:color="auto"/>
        <w:bottom w:val="none" w:sz="0" w:space="0" w:color="auto"/>
        <w:right w:val="none" w:sz="0" w:space="0" w:color="auto"/>
      </w:divBdr>
    </w:div>
    <w:div w:id="1051536212">
      <w:bodyDiv w:val="1"/>
      <w:marLeft w:val="0"/>
      <w:marRight w:val="0"/>
      <w:marTop w:val="0"/>
      <w:marBottom w:val="0"/>
      <w:divBdr>
        <w:top w:val="none" w:sz="0" w:space="0" w:color="auto"/>
        <w:left w:val="none" w:sz="0" w:space="0" w:color="auto"/>
        <w:bottom w:val="none" w:sz="0" w:space="0" w:color="auto"/>
        <w:right w:val="none" w:sz="0" w:space="0" w:color="auto"/>
      </w:divBdr>
    </w:div>
    <w:div w:id="1074086191">
      <w:bodyDiv w:val="1"/>
      <w:marLeft w:val="0"/>
      <w:marRight w:val="0"/>
      <w:marTop w:val="0"/>
      <w:marBottom w:val="0"/>
      <w:divBdr>
        <w:top w:val="none" w:sz="0" w:space="0" w:color="auto"/>
        <w:left w:val="none" w:sz="0" w:space="0" w:color="auto"/>
        <w:bottom w:val="none" w:sz="0" w:space="0" w:color="auto"/>
        <w:right w:val="none" w:sz="0" w:space="0" w:color="auto"/>
      </w:divBdr>
    </w:div>
    <w:div w:id="1096440026">
      <w:bodyDiv w:val="1"/>
      <w:marLeft w:val="0"/>
      <w:marRight w:val="0"/>
      <w:marTop w:val="0"/>
      <w:marBottom w:val="0"/>
      <w:divBdr>
        <w:top w:val="none" w:sz="0" w:space="0" w:color="auto"/>
        <w:left w:val="none" w:sz="0" w:space="0" w:color="auto"/>
        <w:bottom w:val="none" w:sz="0" w:space="0" w:color="auto"/>
        <w:right w:val="none" w:sz="0" w:space="0" w:color="auto"/>
      </w:divBdr>
    </w:div>
    <w:div w:id="1120490822">
      <w:bodyDiv w:val="1"/>
      <w:marLeft w:val="0"/>
      <w:marRight w:val="0"/>
      <w:marTop w:val="0"/>
      <w:marBottom w:val="0"/>
      <w:divBdr>
        <w:top w:val="none" w:sz="0" w:space="0" w:color="auto"/>
        <w:left w:val="none" w:sz="0" w:space="0" w:color="auto"/>
        <w:bottom w:val="none" w:sz="0" w:space="0" w:color="auto"/>
        <w:right w:val="none" w:sz="0" w:space="0" w:color="auto"/>
      </w:divBdr>
    </w:div>
    <w:div w:id="1123186700">
      <w:bodyDiv w:val="1"/>
      <w:marLeft w:val="0"/>
      <w:marRight w:val="0"/>
      <w:marTop w:val="0"/>
      <w:marBottom w:val="0"/>
      <w:divBdr>
        <w:top w:val="none" w:sz="0" w:space="0" w:color="auto"/>
        <w:left w:val="none" w:sz="0" w:space="0" w:color="auto"/>
        <w:bottom w:val="none" w:sz="0" w:space="0" w:color="auto"/>
        <w:right w:val="none" w:sz="0" w:space="0" w:color="auto"/>
      </w:divBdr>
    </w:div>
    <w:div w:id="1125998388">
      <w:bodyDiv w:val="1"/>
      <w:marLeft w:val="0"/>
      <w:marRight w:val="0"/>
      <w:marTop w:val="0"/>
      <w:marBottom w:val="0"/>
      <w:divBdr>
        <w:top w:val="none" w:sz="0" w:space="0" w:color="auto"/>
        <w:left w:val="none" w:sz="0" w:space="0" w:color="auto"/>
        <w:bottom w:val="none" w:sz="0" w:space="0" w:color="auto"/>
        <w:right w:val="none" w:sz="0" w:space="0" w:color="auto"/>
      </w:divBdr>
    </w:div>
    <w:div w:id="1136796654">
      <w:bodyDiv w:val="1"/>
      <w:marLeft w:val="0"/>
      <w:marRight w:val="0"/>
      <w:marTop w:val="0"/>
      <w:marBottom w:val="0"/>
      <w:divBdr>
        <w:top w:val="none" w:sz="0" w:space="0" w:color="auto"/>
        <w:left w:val="none" w:sz="0" w:space="0" w:color="auto"/>
        <w:bottom w:val="none" w:sz="0" w:space="0" w:color="auto"/>
        <w:right w:val="none" w:sz="0" w:space="0" w:color="auto"/>
      </w:divBdr>
    </w:div>
    <w:div w:id="1151170195">
      <w:bodyDiv w:val="1"/>
      <w:marLeft w:val="0"/>
      <w:marRight w:val="0"/>
      <w:marTop w:val="0"/>
      <w:marBottom w:val="0"/>
      <w:divBdr>
        <w:top w:val="none" w:sz="0" w:space="0" w:color="auto"/>
        <w:left w:val="none" w:sz="0" w:space="0" w:color="auto"/>
        <w:bottom w:val="none" w:sz="0" w:space="0" w:color="auto"/>
        <w:right w:val="none" w:sz="0" w:space="0" w:color="auto"/>
      </w:divBdr>
    </w:div>
    <w:div w:id="1161190138">
      <w:bodyDiv w:val="1"/>
      <w:marLeft w:val="0"/>
      <w:marRight w:val="0"/>
      <w:marTop w:val="0"/>
      <w:marBottom w:val="0"/>
      <w:divBdr>
        <w:top w:val="none" w:sz="0" w:space="0" w:color="auto"/>
        <w:left w:val="none" w:sz="0" w:space="0" w:color="auto"/>
        <w:bottom w:val="none" w:sz="0" w:space="0" w:color="auto"/>
        <w:right w:val="none" w:sz="0" w:space="0" w:color="auto"/>
      </w:divBdr>
    </w:div>
    <w:div w:id="1175656084">
      <w:bodyDiv w:val="1"/>
      <w:marLeft w:val="0"/>
      <w:marRight w:val="0"/>
      <w:marTop w:val="0"/>
      <w:marBottom w:val="0"/>
      <w:divBdr>
        <w:top w:val="none" w:sz="0" w:space="0" w:color="auto"/>
        <w:left w:val="none" w:sz="0" w:space="0" w:color="auto"/>
        <w:bottom w:val="none" w:sz="0" w:space="0" w:color="auto"/>
        <w:right w:val="none" w:sz="0" w:space="0" w:color="auto"/>
      </w:divBdr>
    </w:div>
    <w:div w:id="1188566167">
      <w:bodyDiv w:val="1"/>
      <w:marLeft w:val="0"/>
      <w:marRight w:val="0"/>
      <w:marTop w:val="0"/>
      <w:marBottom w:val="0"/>
      <w:divBdr>
        <w:top w:val="none" w:sz="0" w:space="0" w:color="auto"/>
        <w:left w:val="none" w:sz="0" w:space="0" w:color="auto"/>
        <w:bottom w:val="none" w:sz="0" w:space="0" w:color="auto"/>
        <w:right w:val="none" w:sz="0" w:space="0" w:color="auto"/>
      </w:divBdr>
    </w:div>
    <w:div w:id="1200321191">
      <w:bodyDiv w:val="1"/>
      <w:marLeft w:val="0"/>
      <w:marRight w:val="0"/>
      <w:marTop w:val="0"/>
      <w:marBottom w:val="0"/>
      <w:divBdr>
        <w:top w:val="none" w:sz="0" w:space="0" w:color="auto"/>
        <w:left w:val="none" w:sz="0" w:space="0" w:color="auto"/>
        <w:bottom w:val="none" w:sz="0" w:space="0" w:color="auto"/>
        <w:right w:val="none" w:sz="0" w:space="0" w:color="auto"/>
      </w:divBdr>
    </w:div>
    <w:div w:id="1237978768">
      <w:bodyDiv w:val="1"/>
      <w:marLeft w:val="0"/>
      <w:marRight w:val="0"/>
      <w:marTop w:val="0"/>
      <w:marBottom w:val="0"/>
      <w:divBdr>
        <w:top w:val="none" w:sz="0" w:space="0" w:color="auto"/>
        <w:left w:val="none" w:sz="0" w:space="0" w:color="auto"/>
        <w:bottom w:val="none" w:sz="0" w:space="0" w:color="auto"/>
        <w:right w:val="none" w:sz="0" w:space="0" w:color="auto"/>
      </w:divBdr>
    </w:div>
    <w:div w:id="1241718888">
      <w:bodyDiv w:val="1"/>
      <w:marLeft w:val="0"/>
      <w:marRight w:val="0"/>
      <w:marTop w:val="0"/>
      <w:marBottom w:val="0"/>
      <w:divBdr>
        <w:top w:val="none" w:sz="0" w:space="0" w:color="auto"/>
        <w:left w:val="none" w:sz="0" w:space="0" w:color="auto"/>
        <w:bottom w:val="none" w:sz="0" w:space="0" w:color="auto"/>
        <w:right w:val="none" w:sz="0" w:space="0" w:color="auto"/>
      </w:divBdr>
    </w:div>
    <w:div w:id="1253857647">
      <w:bodyDiv w:val="1"/>
      <w:marLeft w:val="0"/>
      <w:marRight w:val="0"/>
      <w:marTop w:val="0"/>
      <w:marBottom w:val="0"/>
      <w:divBdr>
        <w:top w:val="none" w:sz="0" w:space="0" w:color="auto"/>
        <w:left w:val="none" w:sz="0" w:space="0" w:color="auto"/>
        <w:bottom w:val="none" w:sz="0" w:space="0" w:color="auto"/>
        <w:right w:val="none" w:sz="0" w:space="0" w:color="auto"/>
      </w:divBdr>
    </w:div>
    <w:div w:id="1266964700">
      <w:bodyDiv w:val="1"/>
      <w:marLeft w:val="0"/>
      <w:marRight w:val="0"/>
      <w:marTop w:val="0"/>
      <w:marBottom w:val="0"/>
      <w:divBdr>
        <w:top w:val="none" w:sz="0" w:space="0" w:color="auto"/>
        <w:left w:val="none" w:sz="0" w:space="0" w:color="auto"/>
        <w:bottom w:val="none" w:sz="0" w:space="0" w:color="auto"/>
        <w:right w:val="none" w:sz="0" w:space="0" w:color="auto"/>
      </w:divBdr>
    </w:div>
    <w:div w:id="1271473926">
      <w:bodyDiv w:val="1"/>
      <w:marLeft w:val="0"/>
      <w:marRight w:val="0"/>
      <w:marTop w:val="0"/>
      <w:marBottom w:val="0"/>
      <w:divBdr>
        <w:top w:val="none" w:sz="0" w:space="0" w:color="auto"/>
        <w:left w:val="none" w:sz="0" w:space="0" w:color="auto"/>
        <w:bottom w:val="none" w:sz="0" w:space="0" w:color="auto"/>
        <w:right w:val="none" w:sz="0" w:space="0" w:color="auto"/>
      </w:divBdr>
    </w:div>
    <w:div w:id="1317106690">
      <w:bodyDiv w:val="1"/>
      <w:marLeft w:val="0"/>
      <w:marRight w:val="0"/>
      <w:marTop w:val="0"/>
      <w:marBottom w:val="0"/>
      <w:divBdr>
        <w:top w:val="none" w:sz="0" w:space="0" w:color="auto"/>
        <w:left w:val="none" w:sz="0" w:space="0" w:color="auto"/>
        <w:bottom w:val="none" w:sz="0" w:space="0" w:color="auto"/>
        <w:right w:val="none" w:sz="0" w:space="0" w:color="auto"/>
      </w:divBdr>
    </w:div>
    <w:div w:id="1342053013">
      <w:bodyDiv w:val="1"/>
      <w:marLeft w:val="0"/>
      <w:marRight w:val="0"/>
      <w:marTop w:val="0"/>
      <w:marBottom w:val="0"/>
      <w:divBdr>
        <w:top w:val="none" w:sz="0" w:space="0" w:color="auto"/>
        <w:left w:val="none" w:sz="0" w:space="0" w:color="auto"/>
        <w:bottom w:val="none" w:sz="0" w:space="0" w:color="auto"/>
        <w:right w:val="none" w:sz="0" w:space="0" w:color="auto"/>
      </w:divBdr>
    </w:div>
    <w:div w:id="1344630335">
      <w:bodyDiv w:val="1"/>
      <w:marLeft w:val="0"/>
      <w:marRight w:val="0"/>
      <w:marTop w:val="0"/>
      <w:marBottom w:val="0"/>
      <w:divBdr>
        <w:top w:val="none" w:sz="0" w:space="0" w:color="auto"/>
        <w:left w:val="none" w:sz="0" w:space="0" w:color="auto"/>
        <w:bottom w:val="none" w:sz="0" w:space="0" w:color="auto"/>
        <w:right w:val="none" w:sz="0" w:space="0" w:color="auto"/>
      </w:divBdr>
    </w:div>
    <w:div w:id="1376004345">
      <w:bodyDiv w:val="1"/>
      <w:marLeft w:val="0"/>
      <w:marRight w:val="0"/>
      <w:marTop w:val="0"/>
      <w:marBottom w:val="0"/>
      <w:divBdr>
        <w:top w:val="none" w:sz="0" w:space="0" w:color="auto"/>
        <w:left w:val="none" w:sz="0" w:space="0" w:color="auto"/>
        <w:bottom w:val="none" w:sz="0" w:space="0" w:color="auto"/>
        <w:right w:val="none" w:sz="0" w:space="0" w:color="auto"/>
      </w:divBdr>
      <w:divsChild>
        <w:div w:id="1028725394">
          <w:marLeft w:val="450"/>
          <w:marRight w:val="0"/>
          <w:marTop w:val="0"/>
          <w:marBottom w:val="240"/>
          <w:divBdr>
            <w:top w:val="none" w:sz="0" w:space="0" w:color="auto"/>
            <w:left w:val="none" w:sz="0" w:space="0" w:color="auto"/>
            <w:bottom w:val="none" w:sz="0" w:space="0" w:color="auto"/>
            <w:right w:val="none" w:sz="0" w:space="0" w:color="auto"/>
          </w:divBdr>
        </w:div>
      </w:divsChild>
    </w:div>
    <w:div w:id="1379234623">
      <w:bodyDiv w:val="1"/>
      <w:marLeft w:val="0"/>
      <w:marRight w:val="0"/>
      <w:marTop w:val="0"/>
      <w:marBottom w:val="0"/>
      <w:divBdr>
        <w:top w:val="none" w:sz="0" w:space="0" w:color="auto"/>
        <w:left w:val="none" w:sz="0" w:space="0" w:color="auto"/>
        <w:bottom w:val="none" w:sz="0" w:space="0" w:color="auto"/>
        <w:right w:val="none" w:sz="0" w:space="0" w:color="auto"/>
      </w:divBdr>
    </w:div>
    <w:div w:id="1384985391">
      <w:bodyDiv w:val="1"/>
      <w:marLeft w:val="0"/>
      <w:marRight w:val="0"/>
      <w:marTop w:val="0"/>
      <w:marBottom w:val="0"/>
      <w:divBdr>
        <w:top w:val="none" w:sz="0" w:space="0" w:color="auto"/>
        <w:left w:val="none" w:sz="0" w:space="0" w:color="auto"/>
        <w:bottom w:val="none" w:sz="0" w:space="0" w:color="auto"/>
        <w:right w:val="none" w:sz="0" w:space="0" w:color="auto"/>
      </w:divBdr>
    </w:div>
    <w:div w:id="1387756076">
      <w:bodyDiv w:val="1"/>
      <w:marLeft w:val="0"/>
      <w:marRight w:val="0"/>
      <w:marTop w:val="0"/>
      <w:marBottom w:val="0"/>
      <w:divBdr>
        <w:top w:val="none" w:sz="0" w:space="0" w:color="auto"/>
        <w:left w:val="none" w:sz="0" w:space="0" w:color="auto"/>
        <w:bottom w:val="none" w:sz="0" w:space="0" w:color="auto"/>
        <w:right w:val="none" w:sz="0" w:space="0" w:color="auto"/>
      </w:divBdr>
    </w:div>
    <w:div w:id="1408531237">
      <w:bodyDiv w:val="1"/>
      <w:marLeft w:val="0"/>
      <w:marRight w:val="0"/>
      <w:marTop w:val="0"/>
      <w:marBottom w:val="0"/>
      <w:divBdr>
        <w:top w:val="none" w:sz="0" w:space="0" w:color="auto"/>
        <w:left w:val="none" w:sz="0" w:space="0" w:color="auto"/>
        <w:bottom w:val="none" w:sz="0" w:space="0" w:color="auto"/>
        <w:right w:val="none" w:sz="0" w:space="0" w:color="auto"/>
      </w:divBdr>
      <w:divsChild>
        <w:div w:id="1029840079">
          <w:marLeft w:val="0"/>
          <w:marRight w:val="0"/>
          <w:marTop w:val="0"/>
          <w:marBottom w:val="0"/>
          <w:divBdr>
            <w:top w:val="none" w:sz="0" w:space="0" w:color="auto"/>
            <w:left w:val="none" w:sz="0" w:space="0" w:color="auto"/>
            <w:bottom w:val="none" w:sz="0" w:space="0" w:color="auto"/>
            <w:right w:val="none" w:sz="0" w:space="0" w:color="auto"/>
          </w:divBdr>
        </w:div>
      </w:divsChild>
    </w:div>
    <w:div w:id="1415398897">
      <w:bodyDiv w:val="1"/>
      <w:marLeft w:val="0"/>
      <w:marRight w:val="0"/>
      <w:marTop w:val="0"/>
      <w:marBottom w:val="0"/>
      <w:divBdr>
        <w:top w:val="none" w:sz="0" w:space="0" w:color="auto"/>
        <w:left w:val="none" w:sz="0" w:space="0" w:color="auto"/>
        <w:bottom w:val="none" w:sz="0" w:space="0" w:color="auto"/>
        <w:right w:val="none" w:sz="0" w:space="0" w:color="auto"/>
      </w:divBdr>
    </w:div>
    <w:div w:id="1416899827">
      <w:bodyDiv w:val="1"/>
      <w:marLeft w:val="0"/>
      <w:marRight w:val="0"/>
      <w:marTop w:val="0"/>
      <w:marBottom w:val="0"/>
      <w:divBdr>
        <w:top w:val="none" w:sz="0" w:space="0" w:color="auto"/>
        <w:left w:val="none" w:sz="0" w:space="0" w:color="auto"/>
        <w:bottom w:val="none" w:sz="0" w:space="0" w:color="auto"/>
        <w:right w:val="none" w:sz="0" w:space="0" w:color="auto"/>
      </w:divBdr>
    </w:div>
    <w:div w:id="1420756685">
      <w:bodyDiv w:val="1"/>
      <w:marLeft w:val="0"/>
      <w:marRight w:val="0"/>
      <w:marTop w:val="0"/>
      <w:marBottom w:val="0"/>
      <w:divBdr>
        <w:top w:val="none" w:sz="0" w:space="0" w:color="auto"/>
        <w:left w:val="none" w:sz="0" w:space="0" w:color="auto"/>
        <w:bottom w:val="none" w:sz="0" w:space="0" w:color="auto"/>
        <w:right w:val="none" w:sz="0" w:space="0" w:color="auto"/>
      </w:divBdr>
    </w:div>
    <w:div w:id="1422751768">
      <w:bodyDiv w:val="1"/>
      <w:marLeft w:val="0"/>
      <w:marRight w:val="0"/>
      <w:marTop w:val="0"/>
      <w:marBottom w:val="0"/>
      <w:divBdr>
        <w:top w:val="none" w:sz="0" w:space="0" w:color="auto"/>
        <w:left w:val="none" w:sz="0" w:space="0" w:color="auto"/>
        <w:bottom w:val="none" w:sz="0" w:space="0" w:color="auto"/>
        <w:right w:val="none" w:sz="0" w:space="0" w:color="auto"/>
      </w:divBdr>
    </w:div>
    <w:div w:id="1431386885">
      <w:bodyDiv w:val="1"/>
      <w:marLeft w:val="0"/>
      <w:marRight w:val="0"/>
      <w:marTop w:val="0"/>
      <w:marBottom w:val="0"/>
      <w:divBdr>
        <w:top w:val="none" w:sz="0" w:space="0" w:color="auto"/>
        <w:left w:val="none" w:sz="0" w:space="0" w:color="auto"/>
        <w:bottom w:val="none" w:sz="0" w:space="0" w:color="auto"/>
        <w:right w:val="none" w:sz="0" w:space="0" w:color="auto"/>
      </w:divBdr>
    </w:div>
    <w:div w:id="1434010078">
      <w:bodyDiv w:val="1"/>
      <w:marLeft w:val="0"/>
      <w:marRight w:val="0"/>
      <w:marTop w:val="0"/>
      <w:marBottom w:val="0"/>
      <w:divBdr>
        <w:top w:val="none" w:sz="0" w:space="0" w:color="auto"/>
        <w:left w:val="none" w:sz="0" w:space="0" w:color="auto"/>
        <w:bottom w:val="none" w:sz="0" w:space="0" w:color="auto"/>
        <w:right w:val="none" w:sz="0" w:space="0" w:color="auto"/>
      </w:divBdr>
    </w:div>
    <w:div w:id="1445462273">
      <w:bodyDiv w:val="1"/>
      <w:marLeft w:val="0"/>
      <w:marRight w:val="0"/>
      <w:marTop w:val="0"/>
      <w:marBottom w:val="0"/>
      <w:divBdr>
        <w:top w:val="none" w:sz="0" w:space="0" w:color="auto"/>
        <w:left w:val="none" w:sz="0" w:space="0" w:color="auto"/>
        <w:bottom w:val="none" w:sz="0" w:space="0" w:color="auto"/>
        <w:right w:val="none" w:sz="0" w:space="0" w:color="auto"/>
      </w:divBdr>
    </w:div>
    <w:div w:id="1453094964">
      <w:bodyDiv w:val="1"/>
      <w:marLeft w:val="0"/>
      <w:marRight w:val="0"/>
      <w:marTop w:val="0"/>
      <w:marBottom w:val="0"/>
      <w:divBdr>
        <w:top w:val="none" w:sz="0" w:space="0" w:color="auto"/>
        <w:left w:val="none" w:sz="0" w:space="0" w:color="auto"/>
        <w:bottom w:val="none" w:sz="0" w:space="0" w:color="auto"/>
        <w:right w:val="none" w:sz="0" w:space="0" w:color="auto"/>
      </w:divBdr>
    </w:div>
    <w:div w:id="1474371077">
      <w:bodyDiv w:val="1"/>
      <w:marLeft w:val="0"/>
      <w:marRight w:val="0"/>
      <w:marTop w:val="0"/>
      <w:marBottom w:val="0"/>
      <w:divBdr>
        <w:top w:val="none" w:sz="0" w:space="0" w:color="auto"/>
        <w:left w:val="none" w:sz="0" w:space="0" w:color="auto"/>
        <w:bottom w:val="none" w:sz="0" w:space="0" w:color="auto"/>
        <w:right w:val="none" w:sz="0" w:space="0" w:color="auto"/>
      </w:divBdr>
      <w:divsChild>
        <w:div w:id="846552440">
          <w:marLeft w:val="0"/>
          <w:marRight w:val="0"/>
          <w:marTop w:val="0"/>
          <w:marBottom w:val="0"/>
          <w:divBdr>
            <w:top w:val="none" w:sz="0" w:space="0" w:color="auto"/>
            <w:left w:val="none" w:sz="0" w:space="0" w:color="auto"/>
            <w:bottom w:val="none" w:sz="0" w:space="0" w:color="auto"/>
            <w:right w:val="none" w:sz="0" w:space="0" w:color="auto"/>
          </w:divBdr>
        </w:div>
      </w:divsChild>
    </w:div>
    <w:div w:id="1476990204">
      <w:bodyDiv w:val="1"/>
      <w:marLeft w:val="0"/>
      <w:marRight w:val="0"/>
      <w:marTop w:val="0"/>
      <w:marBottom w:val="0"/>
      <w:divBdr>
        <w:top w:val="none" w:sz="0" w:space="0" w:color="auto"/>
        <w:left w:val="none" w:sz="0" w:space="0" w:color="auto"/>
        <w:bottom w:val="none" w:sz="0" w:space="0" w:color="auto"/>
        <w:right w:val="none" w:sz="0" w:space="0" w:color="auto"/>
      </w:divBdr>
    </w:div>
    <w:div w:id="1485470067">
      <w:bodyDiv w:val="1"/>
      <w:marLeft w:val="0"/>
      <w:marRight w:val="0"/>
      <w:marTop w:val="0"/>
      <w:marBottom w:val="0"/>
      <w:divBdr>
        <w:top w:val="none" w:sz="0" w:space="0" w:color="auto"/>
        <w:left w:val="none" w:sz="0" w:space="0" w:color="auto"/>
        <w:bottom w:val="none" w:sz="0" w:space="0" w:color="auto"/>
        <w:right w:val="none" w:sz="0" w:space="0" w:color="auto"/>
      </w:divBdr>
    </w:div>
    <w:div w:id="1488520583">
      <w:bodyDiv w:val="1"/>
      <w:marLeft w:val="0"/>
      <w:marRight w:val="0"/>
      <w:marTop w:val="0"/>
      <w:marBottom w:val="0"/>
      <w:divBdr>
        <w:top w:val="none" w:sz="0" w:space="0" w:color="auto"/>
        <w:left w:val="none" w:sz="0" w:space="0" w:color="auto"/>
        <w:bottom w:val="none" w:sz="0" w:space="0" w:color="auto"/>
        <w:right w:val="none" w:sz="0" w:space="0" w:color="auto"/>
      </w:divBdr>
    </w:div>
    <w:div w:id="1507942189">
      <w:bodyDiv w:val="1"/>
      <w:marLeft w:val="0"/>
      <w:marRight w:val="0"/>
      <w:marTop w:val="0"/>
      <w:marBottom w:val="0"/>
      <w:divBdr>
        <w:top w:val="none" w:sz="0" w:space="0" w:color="auto"/>
        <w:left w:val="none" w:sz="0" w:space="0" w:color="auto"/>
        <w:bottom w:val="none" w:sz="0" w:space="0" w:color="auto"/>
        <w:right w:val="none" w:sz="0" w:space="0" w:color="auto"/>
      </w:divBdr>
    </w:div>
    <w:div w:id="1529761769">
      <w:bodyDiv w:val="1"/>
      <w:marLeft w:val="0"/>
      <w:marRight w:val="0"/>
      <w:marTop w:val="0"/>
      <w:marBottom w:val="0"/>
      <w:divBdr>
        <w:top w:val="none" w:sz="0" w:space="0" w:color="auto"/>
        <w:left w:val="none" w:sz="0" w:space="0" w:color="auto"/>
        <w:bottom w:val="none" w:sz="0" w:space="0" w:color="auto"/>
        <w:right w:val="none" w:sz="0" w:space="0" w:color="auto"/>
      </w:divBdr>
    </w:div>
    <w:div w:id="1551988765">
      <w:bodyDiv w:val="1"/>
      <w:marLeft w:val="0"/>
      <w:marRight w:val="0"/>
      <w:marTop w:val="0"/>
      <w:marBottom w:val="0"/>
      <w:divBdr>
        <w:top w:val="none" w:sz="0" w:space="0" w:color="auto"/>
        <w:left w:val="none" w:sz="0" w:space="0" w:color="auto"/>
        <w:bottom w:val="none" w:sz="0" w:space="0" w:color="auto"/>
        <w:right w:val="none" w:sz="0" w:space="0" w:color="auto"/>
      </w:divBdr>
    </w:div>
    <w:div w:id="1554341240">
      <w:bodyDiv w:val="1"/>
      <w:marLeft w:val="0"/>
      <w:marRight w:val="0"/>
      <w:marTop w:val="0"/>
      <w:marBottom w:val="0"/>
      <w:divBdr>
        <w:top w:val="none" w:sz="0" w:space="0" w:color="auto"/>
        <w:left w:val="none" w:sz="0" w:space="0" w:color="auto"/>
        <w:bottom w:val="none" w:sz="0" w:space="0" w:color="auto"/>
        <w:right w:val="none" w:sz="0" w:space="0" w:color="auto"/>
      </w:divBdr>
    </w:div>
    <w:div w:id="1583298907">
      <w:bodyDiv w:val="1"/>
      <w:marLeft w:val="0"/>
      <w:marRight w:val="0"/>
      <w:marTop w:val="0"/>
      <w:marBottom w:val="0"/>
      <w:divBdr>
        <w:top w:val="none" w:sz="0" w:space="0" w:color="auto"/>
        <w:left w:val="none" w:sz="0" w:space="0" w:color="auto"/>
        <w:bottom w:val="none" w:sz="0" w:space="0" w:color="auto"/>
        <w:right w:val="none" w:sz="0" w:space="0" w:color="auto"/>
      </w:divBdr>
    </w:div>
    <w:div w:id="1590115075">
      <w:bodyDiv w:val="1"/>
      <w:marLeft w:val="0"/>
      <w:marRight w:val="0"/>
      <w:marTop w:val="0"/>
      <w:marBottom w:val="0"/>
      <w:divBdr>
        <w:top w:val="none" w:sz="0" w:space="0" w:color="auto"/>
        <w:left w:val="none" w:sz="0" w:space="0" w:color="auto"/>
        <w:bottom w:val="none" w:sz="0" w:space="0" w:color="auto"/>
        <w:right w:val="none" w:sz="0" w:space="0" w:color="auto"/>
      </w:divBdr>
    </w:div>
    <w:div w:id="1599749417">
      <w:bodyDiv w:val="1"/>
      <w:marLeft w:val="0"/>
      <w:marRight w:val="0"/>
      <w:marTop w:val="0"/>
      <w:marBottom w:val="0"/>
      <w:divBdr>
        <w:top w:val="none" w:sz="0" w:space="0" w:color="auto"/>
        <w:left w:val="none" w:sz="0" w:space="0" w:color="auto"/>
        <w:bottom w:val="none" w:sz="0" w:space="0" w:color="auto"/>
        <w:right w:val="none" w:sz="0" w:space="0" w:color="auto"/>
      </w:divBdr>
    </w:div>
    <w:div w:id="1624919308">
      <w:bodyDiv w:val="1"/>
      <w:marLeft w:val="0"/>
      <w:marRight w:val="0"/>
      <w:marTop w:val="0"/>
      <w:marBottom w:val="0"/>
      <w:divBdr>
        <w:top w:val="none" w:sz="0" w:space="0" w:color="auto"/>
        <w:left w:val="none" w:sz="0" w:space="0" w:color="auto"/>
        <w:bottom w:val="none" w:sz="0" w:space="0" w:color="auto"/>
        <w:right w:val="none" w:sz="0" w:space="0" w:color="auto"/>
      </w:divBdr>
      <w:divsChild>
        <w:div w:id="1799105828">
          <w:marLeft w:val="0"/>
          <w:marRight w:val="0"/>
          <w:marTop w:val="0"/>
          <w:marBottom w:val="0"/>
          <w:divBdr>
            <w:top w:val="none" w:sz="0" w:space="0" w:color="auto"/>
            <w:left w:val="none" w:sz="0" w:space="0" w:color="auto"/>
            <w:bottom w:val="none" w:sz="0" w:space="0" w:color="auto"/>
            <w:right w:val="none" w:sz="0" w:space="0" w:color="auto"/>
          </w:divBdr>
        </w:div>
      </w:divsChild>
    </w:div>
    <w:div w:id="1625651491">
      <w:bodyDiv w:val="1"/>
      <w:marLeft w:val="0"/>
      <w:marRight w:val="0"/>
      <w:marTop w:val="0"/>
      <w:marBottom w:val="0"/>
      <w:divBdr>
        <w:top w:val="none" w:sz="0" w:space="0" w:color="auto"/>
        <w:left w:val="none" w:sz="0" w:space="0" w:color="auto"/>
        <w:bottom w:val="none" w:sz="0" w:space="0" w:color="auto"/>
        <w:right w:val="none" w:sz="0" w:space="0" w:color="auto"/>
      </w:divBdr>
    </w:div>
    <w:div w:id="1632982462">
      <w:bodyDiv w:val="1"/>
      <w:marLeft w:val="0"/>
      <w:marRight w:val="0"/>
      <w:marTop w:val="0"/>
      <w:marBottom w:val="0"/>
      <w:divBdr>
        <w:top w:val="none" w:sz="0" w:space="0" w:color="auto"/>
        <w:left w:val="none" w:sz="0" w:space="0" w:color="auto"/>
        <w:bottom w:val="none" w:sz="0" w:space="0" w:color="auto"/>
        <w:right w:val="none" w:sz="0" w:space="0" w:color="auto"/>
      </w:divBdr>
    </w:div>
    <w:div w:id="1635717401">
      <w:bodyDiv w:val="1"/>
      <w:marLeft w:val="0"/>
      <w:marRight w:val="0"/>
      <w:marTop w:val="0"/>
      <w:marBottom w:val="0"/>
      <w:divBdr>
        <w:top w:val="none" w:sz="0" w:space="0" w:color="auto"/>
        <w:left w:val="none" w:sz="0" w:space="0" w:color="auto"/>
        <w:bottom w:val="none" w:sz="0" w:space="0" w:color="auto"/>
        <w:right w:val="none" w:sz="0" w:space="0" w:color="auto"/>
      </w:divBdr>
    </w:div>
    <w:div w:id="1637026547">
      <w:bodyDiv w:val="1"/>
      <w:marLeft w:val="0"/>
      <w:marRight w:val="0"/>
      <w:marTop w:val="0"/>
      <w:marBottom w:val="0"/>
      <w:divBdr>
        <w:top w:val="none" w:sz="0" w:space="0" w:color="auto"/>
        <w:left w:val="none" w:sz="0" w:space="0" w:color="auto"/>
        <w:bottom w:val="none" w:sz="0" w:space="0" w:color="auto"/>
        <w:right w:val="none" w:sz="0" w:space="0" w:color="auto"/>
      </w:divBdr>
    </w:div>
    <w:div w:id="1643849939">
      <w:bodyDiv w:val="1"/>
      <w:marLeft w:val="0"/>
      <w:marRight w:val="0"/>
      <w:marTop w:val="0"/>
      <w:marBottom w:val="0"/>
      <w:divBdr>
        <w:top w:val="none" w:sz="0" w:space="0" w:color="auto"/>
        <w:left w:val="none" w:sz="0" w:space="0" w:color="auto"/>
        <w:bottom w:val="none" w:sz="0" w:space="0" w:color="auto"/>
        <w:right w:val="none" w:sz="0" w:space="0" w:color="auto"/>
      </w:divBdr>
    </w:div>
    <w:div w:id="1644196102">
      <w:bodyDiv w:val="1"/>
      <w:marLeft w:val="0"/>
      <w:marRight w:val="0"/>
      <w:marTop w:val="0"/>
      <w:marBottom w:val="0"/>
      <w:divBdr>
        <w:top w:val="none" w:sz="0" w:space="0" w:color="auto"/>
        <w:left w:val="none" w:sz="0" w:space="0" w:color="auto"/>
        <w:bottom w:val="none" w:sz="0" w:space="0" w:color="auto"/>
        <w:right w:val="none" w:sz="0" w:space="0" w:color="auto"/>
      </w:divBdr>
    </w:div>
    <w:div w:id="1654600263">
      <w:bodyDiv w:val="1"/>
      <w:marLeft w:val="0"/>
      <w:marRight w:val="0"/>
      <w:marTop w:val="0"/>
      <w:marBottom w:val="0"/>
      <w:divBdr>
        <w:top w:val="none" w:sz="0" w:space="0" w:color="auto"/>
        <w:left w:val="none" w:sz="0" w:space="0" w:color="auto"/>
        <w:bottom w:val="none" w:sz="0" w:space="0" w:color="auto"/>
        <w:right w:val="none" w:sz="0" w:space="0" w:color="auto"/>
      </w:divBdr>
    </w:div>
    <w:div w:id="1676492412">
      <w:bodyDiv w:val="1"/>
      <w:marLeft w:val="0"/>
      <w:marRight w:val="0"/>
      <w:marTop w:val="0"/>
      <w:marBottom w:val="0"/>
      <w:divBdr>
        <w:top w:val="none" w:sz="0" w:space="0" w:color="auto"/>
        <w:left w:val="none" w:sz="0" w:space="0" w:color="auto"/>
        <w:bottom w:val="none" w:sz="0" w:space="0" w:color="auto"/>
        <w:right w:val="none" w:sz="0" w:space="0" w:color="auto"/>
      </w:divBdr>
    </w:div>
    <w:div w:id="1690333742">
      <w:bodyDiv w:val="1"/>
      <w:marLeft w:val="0"/>
      <w:marRight w:val="0"/>
      <w:marTop w:val="0"/>
      <w:marBottom w:val="0"/>
      <w:divBdr>
        <w:top w:val="none" w:sz="0" w:space="0" w:color="auto"/>
        <w:left w:val="none" w:sz="0" w:space="0" w:color="auto"/>
        <w:bottom w:val="none" w:sz="0" w:space="0" w:color="auto"/>
        <w:right w:val="none" w:sz="0" w:space="0" w:color="auto"/>
      </w:divBdr>
    </w:div>
    <w:div w:id="1692761904">
      <w:bodyDiv w:val="1"/>
      <w:marLeft w:val="0"/>
      <w:marRight w:val="0"/>
      <w:marTop w:val="0"/>
      <w:marBottom w:val="0"/>
      <w:divBdr>
        <w:top w:val="none" w:sz="0" w:space="0" w:color="auto"/>
        <w:left w:val="none" w:sz="0" w:space="0" w:color="auto"/>
        <w:bottom w:val="none" w:sz="0" w:space="0" w:color="auto"/>
        <w:right w:val="none" w:sz="0" w:space="0" w:color="auto"/>
      </w:divBdr>
    </w:div>
    <w:div w:id="1703096130">
      <w:bodyDiv w:val="1"/>
      <w:marLeft w:val="0"/>
      <w:marRight w:val="0"/>
      <w:marTop w:val="0"/>
      <w:marBottom w:val="0"/>
      <w:divBdr>
        <w:top w:val="none" w:sz="0" w:space="0" w:color="auto"/>
        <w:left w:val="none" w:sz="0" w:space="0" w:color="auto"/>
        <w:bottom w:val="none" w:sz="0" w:space="0" w:color="auto"/>
        <w:right w:val="none" w:sz="0" w:space="0" w:color="auto"/>
      </w:divBdr>
    </w:div>
    <w:div w:id="1709138042">
      <w:bodyDiv w:val="1"/>
      <w:marLeft w:val="0"/>
      <w:marRight w:val="0"/>
      <w:marTop w:val="0"/>
      <w:marBottom w:val="0"/>
      <w:divBdr>
        <w:top w:val="none" w:sz="0" w:space="0" w:color="auto"/>
        <w:left w:val="none" w:sz="0" w:space="0" w:color="auto"/>
        <w:bottom w:val="none" w:sz="0" w:space="0" w:color="auto"/>
        <w:right w:val="none" w:sz="0" w:space="0" w:color="auto"/>
      </w:divBdr>
    </w:div>
    <w:div w:id="1730570634">
      <w:bodyDiv w:val="1"/>
      <w:marLeft w:val="0"/>
      <w:marRight w:val="0"/>
      <w:marTop w:val="0"/>
      <w:marBottom w:val="0"/>
      <w:divBdr>
        <w:top w:val="none" w:sz="0" w:space="0" w:color="auto"/>
        <w:left w:val="none" w:sz="0" w:space="0" w:color="auto"/>
        <w:bottom w:val="none" w:sz="0" w:space="0" w:color="auto"/>
        <w:right w:val="none" w:sz="0" w:space="0" w:color="auto"/>
      </w:divBdr>
    </w:div>
    <w:div w:id="1731033840">
      <w:bodyDiv w:val="1"/>
      <w:marLeft w:val="0"/>
      <w:marRight w:val="0"/>
      <w:marTop w:val="0"/>
      <w:marBottom w:val="0"/>
      <w:divBdr>
        <w:top w:val="none" w:sz="0" w:space="0" w:color="auto"/>
        <w:left w:val="none" w:sz="0" w:space="0" w:color="auto"/>
        <w:bottom w:val="none" w:sz="0" w:space="0" w:color="auto"/>
        <w:right w:val="none" w:sz="0" w:space="0" w:color="auto"/>
      </w:divBdr>
    </w:div>
    <w:div w:id="1748917246">
      <w:bodyDiv w:val="1"/>
      <w:marLeft w:val="0"/>
      <w:marRight w:val="0"/>
      <w:marTop w:val="0"/>
      <w:marBottom w:val="0"/>
      <w:divBdr>
        <w:top w:val="none" w:sz="0" w:space="0" w:color="auto"/>
        <w:left w:val="none" w:sz="0" w:space="0" w:color="auto"/>
        <w:bottom w:val="none" w:sz="0" w:space="0" w:color="auto"/>
        <w:right w:val="none" w:sz="0" w:space="0" w:color="auto"/>
      </w:divBdr>
    </w:div>
    <w:div w:id="1755198808">
      <w:bodyDiv w:val="1"/>
      <w:marLeft w:val="0"/>
      <w:marRight w:val="0"/>
      <w:marTop w:val="0"/>
      <w:marBottom w:val="0"/>
      <w:divBdr>
        <w:top w:val="none" w:sz="0" w:space="0" w:color="auto"/>
        <w:left w:val="none" w:sz="0" w:space="0" w:color="auto"/>
        <w:bottom w:val="none" w:sz="0" w:space="0" w:color="auto"/>
        <w:right w:val="none" w:sz="0" w:space="0" w:color="auto"/>
      </w:divBdr>
    </w:div>
    <w:div w:id="1757744478">
      <w:bodyDiv w:val="1"/>
      <w:marLeft w:val="0"/>
      <w:marRight w:val="0"/>
      <w:marTop w:val="0"/>
      <w:marBottom w:val="0"/>
      <w:divBdr>
        <w:top w:val="none" w:sz="0" w:space="0" w:color="auto"/>
        <w:left w:val="none" w:sz="0" w:space="0" w:color="auto"/>
        <w:bottom w:val="none" w:sz="0" w:space="0" w:color="auto"/>
        <w:right w:val="none" w:sz="0" w:space="0" w:color="auto"/>
      </w:divBdr>
    </w:div>
    <w:div w:id="1771461472">
      <w:bodyDiv w:val="1"/>
      <w:marLeft w:val="0"/>
      <w:marRight w:val="0"/>
      <w:marTop w:val="0"/>
      <w:marBottom w:val="0"/>
      <w:divBdr>
        <w:top w:val="none" w:sz="0" w:space="0" w:color="auto"/>
        <w:left w:val="none" w:sz="0" w:space="0" w:color="auto"/>
        <w:bottom w:val="none" w:sz="0" w:space="0" w:color="auto"/>
        <w:right w:val="none" w:sz="0" w:space="0" w:color="auto"/>
      </w:divBdr>
    </w:div>
    <w:div w:id="1779593863">
      <w:bodyDiv w:val="1"/>
      <w:marLeft w:val="0"/>
      <w:marRight w:val="0"/>
      <w:marTop w:val="0"/>
      <w:marBottom w:val="0"/>
      <w:divBdr>
        <w:top w:val="none" w:sz="0" w:space="0" w:color="auto"/>
        <w:left w:val="none" w:sz="0" w:space="0" w:color="auto"/>
        <w:bottom w:val="none" w:sz="0" w:space="0" w:color="auto"/>
        <w:right w:val="none" w:sz="0" w:space="0" w:color="auto"/>
      </w:divBdr>
    </w:div>
    <w:div w:id="1787847654">
      <w:bodyDiv w:val="1"/>
      <w:marLeft w:val="0"/>
      <w:marRight w:val="0"/>
      <w:marTop w:val="0"/>
      <w:marBottom w:val="0"/>
      <w:divBdr>
        <w:top w:val="none" w:sz="0" w:space="0" w:color="auto"/>
        <w:left w:val="none" w:sz="0" w:space="0" w:color="auto"/>
        <w:bottom w:val="none" w:sz="0" w:space="0" w:color="auto"/>
        <w:right w:val="none" w:sz="0" w:space="0" w:color="auto"/>
      </w:divBdr>
    </w:div>
    <w:div w:id="1803764079">
      <w:bodyDiv w:val="1"/>
      <w:marLeft w:val="0"/>
      <w:marRight w:val="0"/>
      <w:marTop w:val="0"/>
      <w:marBottom w:val="0"/>
      <w:divBdr>
        <w:top w:val="none" w:sz="0" w:space="0" w:color="auto"/>
        <w:left w:val="none" w:sz="0" w:space="0" w:color="auto"/>
        <w:bottom w:val="none" w:sz="0" w:space="0" w:color="auto"/>
        <w:right w:val="none" w:sz="0" w:space="0" w:color="auto"/>
      </w:divBdr>
    </w:div>
    <w:div w:id="1828742017">
      <w:bodyDiv w:val="1"/>
      <w:marLeft w:val="0"/>
      <w:marRight w:val="0"/>
      <w:marTop w:val="0"/>
      <w:marBottom w:val="0"/>
      <w:divBdr>
        <w:top w:val="none" w:sz="0" w:space="0" w:color="auto"/>
        <w:left w:val="none" w:sz="0" w:space="0" w:color="auto"/>
        <w:bottom w:val="none" w:sz="0" w:space="0" w:color="auto"/>
        <w:right w:val="none" w:sz="0" w:space="0" w:color="auto"/>
      </w:divBdr>
    </w:div>
    <w:div w:id="1837845402">
      <w:bodyDiv w:val="1"/>
      <w:marLeft w:val="0"/>
      <w:marRight w:val="0"/>
      <w:marTop w:val="0"/>
      <w:marBottom w:val="0"/>
      <w:divBdr>
        <w:top w:val="none" w:sz="0" w:space="0" w:color="auto"/>
        <w:left w:val="none" w:sz="0" w:space="0" w:color="auto"/>
        <w:bottom w:val="none" w:sz="0" w:space="0" w:color="auto"/>
        <w:right w:val="none" w:sz="0" w:space="0" w:color="auto"/>
      </w:divBdr>
    </w:div>
    <w:div w:id="1839270334">
      <w:bodyDiv w:val="1"/>
      <w:marLeft w:val="0"/>
      <w:marRight w:val="0"/>
      <w:marTop w:val="0"/>
      <w:marBottom w:val="0"/>
      <w:divBdr>
        <w:top w:val="none" w:sz="0" w:space="0" w:color="auto"/>
        <w:left w:val="none" w:sz="0" w:space="0" w:color="auto"/>
        <w:bottom w:val="none" w:sz="0" w:space="0" w:color="auto"/>
        <w:right w:val="none" w:sz="0" w:space="0" w:color="auto"/>
      </w:divBdr>
      <w:divsChild>
        <w:div w:id="1881897972">
          <w:marLeft w:val="450"/>
          <w:marRight w:val="0"/>
          <w:marTop w:val="0"/>
          <w:marBottom w:val="240"/>
          <w:divBdr>
            <w:top w:val="none" w:sz="0" w:space="0" w:color="auto"/>
            <w:left w:val="none" w:sz="0" w:space="0" w:color="auto"/>
            <w:bottom w:val="none" w:sz="0" w:space="0" w:color="auto"/>
            <w:right w:val="none" w:sz="0" w:space="0" w:color="auto"/>
          </w:divBdr>
        </w:div>
      </w:divsChild>
    </w:div>
    <w:div w:id="1840189317">
      <w:bodyDiv w:val="1"/>
      <w:marLeft w:val="0"/>
      <w:marRight w:val="0"/>
      <w:marTop w:val="0"/>
      <w:marBottom w:val="0"/>
      <w:divBdr>
        <w:top w:val="none" w:sz="0" w:space="0" w:color="auto"/>
        <w:left w:val="none" w:sz="0" w:space="0" w:color="auto"/>
        <w:bottom w:val="none" w:sz="0" w:space="0" w:color="auto"/>
        <w:right w:val="none" w:sz="0" w:space="0" w:color="auto"/>
      </w:divBdr>
    </w:div>
    <w:div w:id="1848707674">
      <w:bodyDiv w:val="1"/>
      <w:marLeft w:val="0"/>
      <w:marRight w:val="0"/>
      <w:marTop w:val="0"/>
      <w:marBottom w:val="0"/>
      <w:divBdr>
        <w:top w:val="none" w:sz="0" w:space="0" w:color="auto"/>
        <w:left w:val="none" w:sz="0" w:space="0" w:color="auto"/>
        <w:bottom w:val="none" w:sz="0" w:space="0" w:color="auto"/>
        <w:right w:val="none" w:sz="0" w:space="0" w:color="auto"/>
      </w:divBdr>
    </w:div>
    <w:div w:id="1860464376">
      <w:bodyDiv w:val="1"/>
      <w:marLeft w:val="0"/>
      <w:marRight w:val="0"/>
      <w:marTop w:val="0"/>
      <w:marBottom w:val="0"/>
      <w:divBdr>
        <w:top w:val="none" w:sz="0" w:space="0" w:color="auto"/>
        <w:left w:val="none" w:sz="0" w:space="0" w:color="auto"/>
        <w:bottom w:val="none" w:sz="0" w:space="0" w:color="auto"/>
        <w:right w:val="none" w:sz="0" w:space="0" w:color="auto"/>
      </w:divBdr>
    </w:div>
    <w:div w:id="1860970287">
      <w:bodyDiv w:val="1"/>
      <w:marLeft w:val="0"/>
      <w:marRight w:val="0"/>
      <w:marTop w:val="0"/>
      <w:marBottom w:val="0"/>
      <w:divBdr>
        <w:top w:val="none" w:sz="0" w:space="0" w:color="auto"/>
        <w:left w:val="none" w:sz="0" w:space="0" w:color="auto"/>
        <w:bottom w:val="none" w:sz="0" w:space="0" w:color="auto"/>
        <w:right w:val="none" w:sz="0" w:space="0" w:color="auto"/>
      </w:divBdr>
    </w:div>
    <w:div w:id="1913736939">
      <w:bodyDiv w:val="1"/>
      <w:marLeft w:val="0"/>
      <w:marRight w:val="0"/>
      <w:marTop w:val="0"/>
      <w:marBottom w:val="0"/>
      <w:divBdr>
        <w:top w:val="none" w:sz="0" w:space="0" w:color="auto"/>
        <w:left w:val="none" w:sz="0" w:space="0" w:color="auto"/>
        <w:bottom w:val="none" w:sz="0" w:space="0" w:color="auto"/>
        <w:right w:val="none" w:sz="0" w:space="0" w:color="auto"/>
      </w:divBdr>
    </w:div>
    <w:div w:id="1936982917">
      <w:bodyDiv w:val="1"/>
      <w:marLeft w:val="0"/>
      <w:marRight w:val="0"/>
      <w:marTop w:val="0"/>
      <w:marBottom w:val="0"/>
      <w:divBdr>
        <w:top w:val="none" w:sz="0" w:space="0" w:color="auto"/>
        <w:left w:val="none" w:sz="0" w:space="0" w:color="auto"/>
        <w:bottom w:val="none" w:sz="0" w:space="0" w:color="auto"/>
        <w:right w:val="none" w:sz="0" w:space="0" w:color="auto"/>
      </w:divBdr>
    </w:div>
    <w:div w:id="1951815442">
      <w:bodyDiv w:val="1"/>
      <w:marLeft w:val="0"/>
      <w:marRight w:val="0"/>
      <w:marTop w:val="0"/>
      <w:marBottom w:val="0"/>
      <w:divBdr>
        <w:top w:val="none" w:sz="0" w:space="0" w:color="auto"/>
        <w:left w:val="none" w:sz="0" w:space="0" w:color="auto"/>
        <w:bottom w:val="none" w:sz="0" w:space="0" w:color="auto"/>
        <w:right w:val="none" w:sz="0" w:space="0" w:color="auto"/>
      </w:divBdr>
    </w:div>
    <w:div w:id="1965043456">
      <w:bodyDiv w:val="1"/>
      <w:marLeft w:val="0"/>
      <w:marRight w:val="0"/>
      <w:marTop w:val="0"/>
      <w:marBottom w:val="0"/>
      <w:divBdr>
        <w:top w:val="none" w:sz="0" w:space="0" w:color="auto"/>
        <w:left w:val="none" w:sz="0" w:space="0" w:color="auto"/>
        <w:bottom w:val="none" w:sz="0" w:space="0" w:color="auto"/>
        <w:right w:val="none" w:sz="0" w:space="0" w:color="auto"/>
      </w:divBdr>
    </w:div>
    <w:div w:id="1968470376">
      <w:bodyDiv w:val="1"/>
      <w:marLeft w:val="0"/>
      <w:marRight w:val="0"/>
      <w:marTop w:val="0"/>
      <w:marBottom w:val="0"/>
      <w:divBdr>
        <w:top w:val="none" w:sz="0" w:space="0" w:color="auto"/>
        <w:left w:val="none" w:sz="0" w:space="0" w:color="auto"/>
        <w:bottom w:val="none" w:sz="0" w:space="0" w:color="auto"/>
        <w:right w:val="none" w:sz="0" w:space="0" w:color="auto"/>
      </w:divBdr>
    </w:div>
    <w:div w:id="1986160585">
      <w:bodyDiv w:val="1"/>
      <w:marLeft w:val="0"/>
      <w:marRight w:val="0"/>
      <w:marTop w:val="0"/>
      <w:marBottom w:val="0"/>
      <w:divBdr>
        <w:top w:val="none" w:sz="0" w:space="0" w:color="auto"/>
        <w:left w:val="none" w:sz="0" w:space="0" w:color="auto"/>
        <w:bottom w:val="none" w:sz="0" w:space="0" w:color="auto"/>
        <w:right w:val="none" w:sz="0" w:space="0" w:color="auto"/>
      </w:divBdr>
    </w:div>
    <w:div w:id="2006588867">
      <w:bodyDiv w:val="1"/>
      <w:marLeft w:val="0"/>
      <w:marRight w:val="0"/>
      <w:marTop w:val="0"/>
      <w:marBottom w:val="0"/>
      <w:divBdr>
        <w:top w:val="none" w:sz="0" w:space="0" w:color="auto"/>
        <w:left w:val="none" w:sz="0" w:space="0" w:color="auto"/>
        <w:bottom w:val="none" w:sz="0" w:space="0" w:color="auto"/>
        <w:right w:val="none" w:sz="0" w:space="0" w:color="auto"/>
      </w:divBdr>
    </w:div>
    <w:div w:id="2030250881">
      <w:bodyDiv w:val="1"/>
      <w:marLeft w:val="0"/>
      <w:marRight w:val="0"/>
      <w:marTop w:val="0"/>
      <w:marBottom w:val="0"/>
      <w:divBdr>
        <w:top w:val="none" w:sz="0" w:space="0" w:color="auto"/>
        <w:left w:val="none" w:sz="0" w:space="0" w:color="auto"/>
        <w:bottom w:val="none" w:sz="0" w:space="0" w:color="auto"/>
        <w:right w:val="none" w:sz="0" w:space="0" w:color="auto"/>
      </w:divBdr>
    </w:div>
    <w:div w:id="2051953517">
      <w:bodyDiv w:val="1"/>
      <w:marLeft w:val="0"/>
      <w:marRight w:val="0"/>
      <w:marTop w:val="0"/>
      <w:marBottom w:val="0"/>
      <w:divBdr>
        <w:top w:val="none" w:sz="0" w:space="0" w:color="auto"/>
        <w:left w:val="none" w:sz="0" w:space="0" w:color="auto"/>
        <w:bottom w:val="none" w:sz="0" w:space="0" w:color="auto"/>
        <w:right w:val="none" w:sz="0" w:space="0" w:color="auto"/>
      </w:divBdr>
    </w:div>
    <w:div w:id="2052000627">
      <w:bodyDiv w:val="1"/>
      <w:marLeft w:val="0"/>
      <w:marRight w:val="0"/>
      <w:marTop w:val="0"/>
      <w:marBottom w:val="0"/>
      <w:divBdr>
        <w:top w:val="none" w:sz="0" w:space="0" w:color="auto"/>
        <w:left w:val="none" w:sz="0" w:space="0" w:color="auto"/>
        <w:bottom w:val="none" w:sz="0" w:space="0" w:color="auto"/>
        <w:right w:val="none" w:sz="0" w:space="0" w:color="auto"/>
      </w:divBdr>
    </w:div>
    <w:div w:id="2063358523">
      <w:bodyDiv w:val="1"/>
      <w:marLeft w:val="0"/>
      <w:marRight w:val="0"/>
      <w:marTop w:val="0"/>
      <w:marBottom w:val="0"/>
      <w:divBdr>
        <w:top w:val="none" w:sz="0" w:space="0" w:color="auto"/>
        <w:left w:val="none" w:sz="0" w:space="0" w:color="auto"/>
        <w:bottom w:val="none" w:sz="0" w:space="0" w:color="auto"/>
        <w:right w:val="none" w:sz="0" w:space="0" w:color="auto"/>
      </w:divBdr>
    </w:div>
    <w:div w:id="2067103405">
      <w:bodyDiv w:val="1"/>
      <w:marLeft w:val="0"/>
      <w:marRight w:val="0"/>
      <w:marTop w:val="0"/>
      <w:marBottom w:val="0"/>
      <w:divBdr>
        <w:top w:val="none" w:sz="0" w:space="0" w:color="auto"/>
        <w:left w:val="none" w:sz="0" w:space="0" w:color="auto"/>
        <w:bottom w:val="none" w:sz="0" w:space="0" w:color="auto"/>
        <w:right w:val="none" w:sz="0" w:space="0" w:color="auto"/>
      </w:divBdr>
    </w:div>
    <w:div w:id="2098940328">
      <w:bodyDiv w:val="1"/>
      <w:marLeft w:val="0"/>
      <w:marRight w:val="0"/>
      <w:marTop w:val="0"/>
      <w:marBottom w:val="0"/>
      <w:divBdr>
        <w:top w:val="none" w:sz="0" w:space="0" w:color="auto"/>
        <w:left w:val="none" w:sz="0" w:space="0" w:color="auto"/>
        <w:bottom w:val="none" w:sz="0" w:space="0" w:color="auto"/>
        <w:right w:val="none" w:sz="0" w:space="0" w:color="auto"/>
      </w:divBdr>
    </w:div>
    <w:div w:id="213806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www.m-w.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wtears.com/files/Letter%20Formation%20Charts.pdf"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www.wordsmyth.net"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wtears.com/files/Letter%20Formation%20Charts.pdf"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KW 5.0 v1">
      <a:dk1>
        <a:sysClr val="windowText" lastClr="000000"/>
      </a:dk1>
      <a:lt1>
        <a:sysClr val="window" lastClr="FFFFFF"/>
      </a:lt1>
      <a:dk2>
        <a:srgbClr val="EDF5FB"/>
      </a:dk2>
      <a:lt2>
        <a:srgbClr val="A7CEED"/>
      </a:lt2>
      <a:accent1>
        <a:srgbClr val="255694"/>
      </a:accent1>
      <a:accent2>
        <a:srgbClr val="E27425"/>
      </a:accent2>
      <a:accent3>
        <a:srgbClr val="7F7F7F"/>
      </a:accent3>
      <a:accent4>
        <a:srgbClr val="FBEEE4"/>
      </a:accent4>
      <a:accent5>
        <a:srgbClr val="60A2D7"/>
      </a:accent5>
      <a:accent6>
        <a:srgbClr val="800080"/>
      </a:accent6>
      <a:hlink>
        <a:srgbClr val="429544"/>
      </a:hlink>
      <a:folHlink>
        <a:srgbClr val="429544"/>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22EF2-50D4-4762-BCDF-BAD246C0C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383</Pages>
  <Words>107112</Words>
  <Characters>610543</Characters>
  <Application>Microsoft Office Word</Application>
  <DocSecurity>0</DocSecurity>
  <Lines>5087</Lines>
  <Paragraphs>1432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Doyle</dc:creator>
  <cp:keywords/>
  <cp:lastModifiedBy>Amanda Doyle</cp:lastModifiedBy>
  <cp:revision>287</cp:revision>
  <cp:lastPrinted>2016-05-16T21:57:00Z</cp:lastPrinted>
  <dcterms:created xsi:type="dcterms:W3CDTF">2019-08-29T16:17:00Z</dcterms:created>
  <dcterms:modified xsi:type="dcterms:W3CDTF">2019-11-18T15:52:00Z</dcterms:modified>
</cp:coreProperties>
</file>